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D3BBC" w14:textId="1AFDCBA1" w:rsidR="00BE6C45" w:rsidRPr="008741E3" w:rsidRDefault="00BE6C45" w:rsidP="00B10516">
      <w:pPr>
        <w:spacing w:line="240" w:lineRule="auto"/>
        <w:jc w:val="right"/>
        <w:rPr>
          <w:rFonts w:ascii="Times New Roman" w:hAnsi="Times New Roman" w:cs="Times New Roman"/>
          <w:b/>
          <w:bCs/>
          <w:sz w:val="24"/>
          <w:szCs w:val="24"/>
          <w:shd w:val="clear" w:color="auto" w:fill="FFFFFF"/>
          <w:lang w:val="es-ES"/>
        </w:rPr>
      </w:pPr>
      <w:bookmarkStart w:id="0" w:name="_Hlk78897171"/>
      <w:bookmarkEnd w:id="0"/>
      <w:r w:rsidRPr="008741E3">
        <w:rPr>
          <w:rFonts w:ascii="Times New Roman" w:hAnsi="Times New Roman" w:cs="Times New Roman"/>
          <w:b/>
          <w:bCs/>
          <w:sz w:val="24"/>
          <w:szCs w:val="24"/>
          <w:shd w:val="clear" w:color="auto" w:fill="FFFFFF"/>
          <w:lang w:val="es-ES"/>
        </w:rPr>
        <w:t xml:space="preserve">ANEXA la HCL nr. </w:t>
      </w:r>
      <w:r w:rsidR="00EB2801" w:rsidRPr="008741E3">
        <w:rPr>
          <w:rFonts w:ascii="Times New Roman" w:hAnsi="Times New Roman" w:cs="Times New Roman"/>
          <w:b/>
          <w:bCs/>
          <w:sz w:val="24"/>
          <w:szCs w:val="24"/>
          <w:shd w:val="clear" w:color="auto" w:fill="FFFFFF"/>
          <w:lang w:val="es-ES"/>
        </w:rPr>
        <w:t xml:space="preserve">…. </w:t>
      </w:r>
      <w:r w:rsidRPr="008741E3">
        <w:rPr>
          <w:rFonts w:ascii="Times New Roman" w:hAnsi="Times New Roman" w:cs="Times New Roman"/>
          <w:b/>
          <w:bCs/>
          <w:sz w:val="24"/>
          <w:szCs w:val="24"/>
          <w:shd w:val="clear" w:color="auto" w:fill="FFFFFF"/>
          <w:lang w:val="es-ES"/>
        </w:rPr>
        <w:t>/202</w:t>
      </w:r>
      <w:r w:rsidR="005B5AFA">
        <w:rPr>
          <w:rFonts w:ascii="Times New Roman" w:hAnsi="Times New Roman" w:cs="Times New Roman"/>
          <w:b/>
          <w:bCs/>
          <w:sz w:val="24"/>
          <w:szCs w:val="24"/>
          <w:shd w:val="clear" w:color="auto" w:fill="FFFFFF"/>
          <w:lang w:val="es-ES"/>
        </w:rPr>
        <w:t>2</w:t>
      </w:r>
    </w:p>
    <w:p w14:paraId="38FCF377" w14:textId="77777777" w:rsidR="00BE6C45" w:rsidRPr="00B10516" w:rsidRDefault="00BE6C45" w:rsidP="00B10516">
      <w:pPr>
        <w:spacing w:after="0" w:line="240" w:lineRule="auto"/>
        <w:jc w:val="center"/>
        <w:rPr>
          <w:rStyle w:val="apar"/>
          <w:rFonts w:ascii="Times New Roman" w:hAnsi="Times New Roman" w:cs="Times New Roman"/>
          <w:b/>
          <w:bCs/>
          <w:sz w:val="24"/>
          <w:szCs w:val="24"/>
          <w:bdr w:val="none" w:sz="0" w:space="0" w:color="auto" w:frame="1"/>
          <w:shd w:val="clear" w:color="auto" w:fill="FFFFFF"/>
        </w:rPr>
      </w:pPr>
    </w:p>
    <w:p w14:paraId="55F6173E" w14:textId="7CBEA641" w:rsidR="00C1737B" w:rsidRPr="00B10516" w:rsidRDefault="000E68CF" w:rsidP="00B10516">
      <w:pPr>
        <w:spacing w:after="0" w:line="240" w:lineRule="auto"/>
        <w:jc w:val="center"/>
        <w:rPr>
          <w:rStyle w:val="apar"/>
          <w:rFonts w:ascii="Times New Roman" w:hAnsi="Times New Roman" w:cs="Times New Roman"/>
          <w:b/>
          <w:bCs/>
          <w:sz w:val="24"/>
          <w:szCs w:val="24"/>
          <w:bdr w:val="none" w:sz="0" w:space="0" w:color="auto" w:frame="1"/>
          <w:shd w:val="clear" w:color="auto" w:fill="FFFFFF"/>
        </w:rPr>
      </w:pPr>
      <w:r w:rsidRPr="00B10516">
        <w:rPr>
          <w:rStyle w:val="apar"/>
          <w:rFonts w:ascii="Times New Roman" w:hAnsi="Times New Roman" w:cs="Times New Roman"/>
          <w:b/>
          <w:bCs/>
          <w:sz w:val="24"/>
          <w:szCs w:val="24"/>
          <w:bdr w:val="none" w:sz="0" w:space="0" w:color="auto" w:frame="1"/>
          <w:shd w:val="clear" w:color="auto" w:fill="FFFFFF"/>
        </w:rPr>
        <w:t>STATUTUL MUNICIPIULUI CÂMPULUNG</w:t>
      </w:r>
      <w:r w:rsidR="00FA02D0" w:rsidRPr="00B10516">
        <w:rPr>
          <w:rStyle w:val="apar"/>
          <w:rFonts w:ascii="Times New Roman" w:hAnsi="Times New Roman" w:cs="Times New Roman"/>
          <w:b/>
          <w:bCs/>
          <w:sz w:val="24"/>
          <w:szCs w:val="24"/>
          <w:bdr w:val="none" w:sz="0" w:space="0" w:color="auto" w:frame="1"/>
          <w:shd w:val="clear" w:color="auto" w:fill="FFFFFF"/>
        </w:rPr>
        <w:t xml:space="preserve"> MOLDOVENESC</w:t>
      </w:r>
      <w:r w:rsidRPr="00B10516">
        <w:rPr>
          <w:rStyle w:val="apar"/>
          <w:rFonts w:ascii="Times New Roman" w:hAnsi="Times New Roman" w:cs="Times New Roman"/>
          <w:b/>
          <w:bCs/>
          <w:sz w:val="24"/>
          <w:szCs w:val="24"/>
          <w:bdr w:val="none" w:sz="0" w:space="0" w:color="auto" w:frame="1"/>
          <w:shd w:val="clear" w:color="auto" w:fill="FFFFFF"/>
        </w:rPr>
        <w:t xml:space="preserve">, JUDEȚUL </w:t>
      </w:r>
      <w:r w:rsidR="00FA02D0" w:rsidRPr="00B10516">
        <w:rPr>
          <w:rStyle w:val="apar"/>
          <w:rFonts w:ascii="Times New Roman" w:hAnsi="Times New Roman" w:cs="Times New Roman"/>
          <w:b/>
          <w:bCs/>
          <w:sz w:val="24"/>
          <w:szCs w:val="24"/>
          <w:bdr w:val="none" w:sz="0" w:space="0" w:color="auto" w:frame="1"/>
          <w:shd w:val="clear" w:color="auto" w:fill="FFFFFF"/>
        </w:rPr>
        <w:t>SUCEAVA</w:t>
      </w:r>
    </w:p>
    <w:p w14:paraId="108D1FE3" w14:textId="56D8E66D" w:rsidR="00BA73F4" w:rsidRDefault="00BA73F4" w:rsidP="00B10516">
      <w:pPr>
        <w:spacing w:after="0" w:line="240" w:lineRule="auto"/>
        <w:jc w:val="both"/>
        <w:rPr>
          <w:rStyle w:val="apar"/>
          <w:rFonts w:ascii="Times New Roman" w:hAnsi="Times New Roman" w:cs="Times New Roman"/>
          <w:b/>
          <w:bCs/>
          <w:sz w:val="24"/>
          <w:szCs w:val="24"/>
          <w:bdr w:val="none" w:sz="0" w:space="0" w:color="auto" w:frame="1"/>
          <w:shd w:val="clear" w:color="auto" w:fill="FFFFFF"/>
        </w:rPr>
      </w:pPr>
    </w:p>
    <w:p w14:paraId="5A0CC66D" w14:textId="77777777" w:rsidR="004A3ACA" w:rsidRPr="00B10516" w:rsidRDefault="004A3ACA" w:rsidP="00B10516">
      <w:pPr>
        <w:spacing w:after="0" w:line="240" w:lineRule="auto"/>
        <w:jc w:val="both"/>
        <w:rPr>
          <w:rStyle w:val="apar"/>
          <w:rFonts w:ascii="Times New Roman" w:hAnsi="Times New Roman" w:cs="Times New Roman"/>
          <w:b/>
          <w:bCs/>
          <w:sz w:val="24"/>
          <w:szCs w:val="24"/>
          <w:bdr w:val="none" w:sz="0" w:space="0" w:color="auto" w:frame="1"/>
          <w:shd w:val="clear" w:color="auto" w:fill="FFFFFF"/>
        </w:rPr>
      </w:pPr>
    </w:p>
    <w:p w14:paraId="1DA74009" w14:textId="34504840" w:rsidR="001706C0" w:rsidRPr="00B10516" w:rsidRDefault="00C1737B" w:rsidP="00B10516">
      <w:pPr>
        <w:spacing w:after="0" w:line="240" w:lineRule="auto"/>
        <w:jc w:val="center"/>
        <w:rPr>
          <w:rStyle w:val="scapden"/>
          <w:rFonts w:ascii="Times New Roman" w:hAnsi="Times New Roman" w:cs="Times New Roman"/>
          <w:b/>
          <w:bCs/>
          <w:sz w:val="24"/>
          <w:szCs w:val="24"/>
          <w:bdr w:val="none" w:sz="0" w:space="0" w:color="auto" w:frame="1"/>
          <w:shd w:val="clear" w:color="auto" w:fill="FFFFFF"/>
        </w:rPr>
      </w:pPr>
      <w:r w:rsidRPr="00B10516">
        <w:rPr>
          <w:rStyle w:val="scapttl"/>
          <w:rFonts w:ascii="Times New Roman" w:hAnsi="Times New Roman" w:cs="Times New Roman"/>
          <w:b/>
          <w:bCs/>
          <w:sz w:val="24"/>
          <w:szCs w:val="24"/>
          <w:bdr w:val="none" w:sz="0" w:space="0" w:color="auto" w:frame="1"/>
          <w:shd w:val="clear" w:color="auto" w:fill="FFFFFF"/>
        </w:rPr>
        <w:t>Capitolul I</w:t>
      </w:r>
    </w:p>
    <w:p w14:paraId="106EF2F2" w14:textId="371437A3" w:rsidR="00C1737B" w:rsidRPr="00B10516" w:rsidRDefault="00C1737B" w:rsidP="00B10516">
      <w:pPr>
        <w:spacing w:after="0" w:line="240" w:lineRule="auto"/>
        <w:jc w:val="center"/>
        <w:rPr>
          <w:rStyle w:val="scapden"/>
          <w:rFonts w:ascii="Times New Roman" w:hAnsi="Times New Roman" w:cs="Times New Roman"/>
          <w:b/>
          <w:bCs/>
          <w:sz w:val="24"/>
          <w:szCs w:val="24"/>
          <w:bdr w:val="none" w:sz="0" w:space="0" w:color="auto" w:frame="1"/>
          <w:shd w:val="clear" w:color="auto" w:fill="FFFFFF"/>
        </w:rPr>
      </w:pPr>
      <w:r w:rsidRPr="00B10516">
        <w:rPr>
          <w:rStyle w:val="scapden"/>
          <w:rFonts w:ascii="Times New Roman" w:hAnsi="Times New Roman" w:cs="Times New Roman"/>
          <w:b/>
          <w:bCs/>
          <w:sz w:val="24"/>
          <w:szCs w:val="24"/>
          <w:bdr w:val="none" w:sz="0" w:space="0" w:color="auto" w:frame="1"/>
          <w:shd w:val="clear" w:color="auto" w:fill="FFFFFF"/>
        </w:rPr>
        <w:t>Prezentarea generală a unității administrativ-teritoriale</w:t>
      </w:r>
    </w:p>
    <w:p w14:paraId="1FC44CB0" w14:textId="77777777" w:rsidR="00BA73F4" w:rsidRPr="00B10516" w:rsidRDefault="00BA73F4" w:rsidP="00B10516">
      <w:pPr>
        <w:spacing w:after="0" w:line="240" w:lineRule="auto"/>
        <w:jc w:val="both"/>
        <w:rPr>
          <w:rStyle w:val="scapden"/>
          <w:rFonts w:ascii="Times New Roman" w:hAnsi="Times New Roman" w:cs="Times New Roman"/>
          <w:b/>
          <w:bCs/>
          <w:sz w:val="24"/>
          <w:szCs w:val="24"/>
          <w:bdr w:val="none" w:sz="0" w:space="0" w:color="auto" w:frame="1"/>
          <w:shd w:val="clear" w:color="auto" w:fill="FFFFFF"/>
        </w:rPr>
      </w:pPr>
    </w:p>
    <w:p w14:paraId="7B4545A8" w14:textId="3A45B883" w:rsidR="00C1737B" w:rsidRPr="00B10516" w:rsidRDefault="00C1737B" w:rsidP="00B10516">
      <w:pPr>
        <w:spacing w:after="0" w:line="240" w:lineRule="auto"/>
        <w:jc w:val="both"/>
        <w:rPr>
          <w:rStyle w:val="scapden"/>
          <w:rFonts w:ascii="Times New Roman" w:hAnsi="Times New Roman" w:cs="Times New Roman"/>
          <w:b/>
          <w:bCs/>
          <w:sz w:val="24"/>
          <w:szCs w:val="24"/>
          <w:bdr w:val="none" w:sz="0" w:space="0" w:color="auto" w:frame="1"/>
          <w:shd w:val="clear" w:color="auto" w:fill="FFFFFF"/>
        </w:rPr>
      </w:pPr>
      <w:r w:rsidRPr="00B10516">
        <w:rPr>
          <w:rStyle w:val="scapden"/>
          <w:rFonts w:ascii="Times New Roman" w:hAnsi="Times New Roman" w:cs="Times New Roman"/>
          <w:b/>
          <w:bCs/>
          <w:sz w:val="24"/>
          <w:szCs w:val="24"/>
          <w:bdr w:val="none" w:sz="0" w:space="0" w:color="auto" w:frame="1"/>
          <w:shd w:val="clear" w:color="auto" w:fill="FFFFFF"/>
        </w:rPr>
        <w:t>Articolul 1</w:t>
      </w:r>
    </w:p>
    <w:p w14:paraId="1B91BEB4" w14:textId="32B8CEAD" w:rsidR="00C1737B" w:rsidRPr="00B10516" w:rsidRDefault="00C1737B" w:rsidP="00B10516">
      <w:pPr>
        <w:spacing w:after="0" w:line="240" w:lineRule="auto"/>
        <w:jc w:val="both"/>
        <w:rPr>
          <w:rStyle w:val="salnbdy"/>
          <w:rFonts w:ascii="Times New Roman" w:hAnsi="Times New Roman" w:cs="Times New Roman"/>
          <w:sz w:val="24"/>
          <w:szCs w:val="24"/>
          <w:bdr w:val="none" w:sz="0" w:space="0" w:color="auto" w:frame="1"/>
          <w:shd w:val="clear" w:color="auto" w:fill="FFFFFF"/>
        </w:rPr>
      </w:pPr>
      <w:r w:rsidRPr="00B10516">
        <w:rPr>
          <w:rStyle w:val="salnttl"/>
          <w:rFonts w:ascii="Times New Roman" w:hAnsi="Times New Roman" w:cs="Times New Roman"/>
          <w:sz w:val="24"/>
          <w:szCs w:val="24"/>
          <w:bdr w:val="none" w:sz="0" w:space="0" w:color="auto" w:frame="1"/>
          <w:shd w:val="clear" w:color="auto" w:fill="FFFFFF"/>
        </w:rPr>
        <w:t>(1)</w:t>
      </w:r>
      <w:r w:rsidRPr="00B10516">
        <w:rPr>
          <w:rStyle w:val="saln"/>
          <w:rFonts w:ascii="Times New Roman" w:hAnsi="Times New Roman" w:cs="Times New Roman"/>
          <w:sz w:val="24"/>
          <w:szCs w:val="24"/>
          <w:bdr w:val="none" w:sz="0" w:space="0" w:color="auto" w:frame="1"/>
          <w:shd w:val="clear" w:color="auto" w:fill="FFFFFF"/>
        </w:rPr>
        <w:t> </w:t>
      </w:r>
      <w:r w:rsidRPr="00B10516">
        <w:rPr>
          <w:rStyle w:val="salnbdy"/>
          <w:rFonts w:ascii="Times New Roman" w:hAnsi="Times New Roman" w:cs="Times New Roman"/>
          <w:sz w:val="24"/>
          <w:szCs w:val="24"/>
          <w:bdr w:val="none" w:sz="0" w:space="0" w:color="auto" w:frame="1"/>
          <w:shd w:val="clear" w:color="auto" w:fill="FFFFFF"/>
        </w:rPr>
        <w:t xml:space="preserve">Municipiul Câmpulung </w:t>
      </w:r>
      <w:r w:rsidR="00FA02D0" w:rsidRPr="00B10516">
        <w:rPr>
          <w:rStyle w:val="salnbdy"/>
          <w:rFonts w:ascii="Times New Roman" w:hAnsi="Times New Roman" w:cs="Times New Roman"/>
          <w:sz w:val="24"/>
          <w:szCs w:val="24"/>
          <w:bdr w:val="none" w:sz="0" w:space="0" w:color="auto" w:frame="1"/>
          <w:shd w:val="clear" w:color="auto" w:fill="FFFFFF"/>
        </w:rPr>
        <w:t>Moldovenesc</w:t>
      </w:r>
      <w:r w:rsidR="00C85860">
        <w:rPr>
          <w:rStyle w:val="salnbdy"/>
          <w:rFonts w:ascii="Times New Roman" w:hAnsi="Times New Roman" w:cs="Times New Roman"/>
          <w:sz w:val="24"/>
          <w:szCs w:val="24"/>
          <w:bdr w:val="none" w:sz="0" w:space="0" w:color="auto" w:frame="1"/>
          <w:shd w:val="clear" w:color="auto" w:fill="FFFFFF"/>
        </w:rPr>
        <w:t>, județul Suceava</w:t>
      </w:r>
      <w:r w:rsidR="00FA02D0" w:rsidRPr="00B10516">
        <w:rPr>
          <w:rStyle w:val="salnbdy"/>
          <w:rFonts w:ascii="Times New Roman" w:hAnsi="Times New Roman" w:cs="Times New Roman"/>
          <w:sz w:val="24"/>
          <w:szCs w:val="24"/>
          <w:bdr w:val="none" w:sz="0" w:space="0" w:color="auto" w:frame="1"/>
          <w:shd w:val="clear" w:color="auto" w:fill="FFFFFF"/>
        </w:rPr>
        <w:t xml:space="preserve"> </w:t>
      </w:r>
      <w:r w:rsidRPr="00B10516">
        <w:rPr>
          <w:rStyle w:val="salnbdy"/>
          <w:rFonts w:ascii="Times New Roman" w:hAnsi="Times New Roman" w:cs="Times New Roman"/>
          <w:sz w:val="24"/>
          <w:szCs w:val="24"/>
          <w:bdr w:val="none" w:sz="0" w:space="0" w:color="auto" w:frame="1"/>
          <w:shd w:val="clear" w:color="auto" w:fill="FFFFFF"/>
        </w:rPr>
        <w:t>este:</w:t>
      </w:r>
    </w:p>
    <w:p w14:paraId="606B96EF" w14:textId="77777777" w:rsidR="00C1737B" w:rsidRPr="00B10516" w:rsidRDefault="00C1737B" w:rsidP="00B10516">
      <w:pPr>
        <w:spacing w:after="0" w:line="240" w:lineRule="auto"/>
        <w:jc w:val="both"/>
        <w:rPr>
          <w:rStyle w:val="slitbdy"/>
          <w:rFonts w:ascii="Times New Roman" w:hAnsi="Times New Roman" w:cs="Times New Roman"/>
          <w:sz w:val="24"/>
          <w:szCs w:val="24"/>
          <w:bdr w:val="none" w:sz="0" w:space="0" w:color="auto" w:frame="1"/>
          <w:shd w:val="clear" w:color="auto" w:fill="FFFFFF"/>
        </w:rPr>
      </w:pPr>
      <w:r w:rsidRPr="00B10516">
        <w:rPr>
          <w:rStyle w:val="slitttl"/>
          <w:rFonts w:ascii="Times New Roman" w:hAnsi="Times New Roman" w:cs="Times New Roman"/>
          <w:sz w:val="24"/>
          <w:szCs w:val="24"/>
          <w:bdr w:val="none" w:sz="0" w:space="0" w:color="auto" w:frame="1"/>
          <w:shd w:val="clear" w:color="auto" w:fill="FFFFFF"/>
        </w:rPr>
        <w:t>a)</w:t>
      </w:r>
      <w:r w:rsidRPr="00B10516">
        <w:rPr>
          <w:rStyle w:val="slit"/>
          <w:rFonts w:ascii="Times New Roman" w:hAnsi="Times New Roman" w:cs="Times New Roman"/>
          <w:sz w:val="24"/>
          <w:szCs w:val="24"/>
          <w:bdr w:val="dotted" w:sz="6" w:space="0" w:color="FEFEFE" w:frame="1"/>
          <w:shd w:val="clear" w:color="auto" w:fill="FFFFFF"/>
        </w:rPr>
        <w:t> </w:t>
      </w:r>
      <w:r w:rsidRPr="00B10516">
        <w:rPr>
          <w:rStyle w:val="slitbdy"/>
          <w:rFonts w:ascii="Times New Roman" w:hAnsi="Times New Roman" w:cs="Times New Roman"/>
          <w:sz w:val="24"/>
          <w:szCs w:val="24"/>
          <w:bdr w:val="none" w:sz="0" w:space="0" w:color="auto" w:frame="1"/>
          <w:shd w:val="clear" w:color="auto" w:fill="FFFFFF"/>
        </w:rPr>
        <w:t>persoană juridică de drept public, cu capacitate juridică deplină și patrimoniu propriu;</w:t>
      </w:r>
    </w:p>
    <w:p w14:paraId="44CD6AD2" w14:textId="77777777" w:rsidR="00C1737B" w:rsidRPr="00B10516" w:rsidRDefault="00C1737B" w:rsidP="00B10516">
      <w:pPr>
        <w:spacing w:after="0" w:line="240" w:lineRule="auto"/>
        <w:jc w:val="both"/>
        <w:rPr>
          <w:rStyle w:val="slitbdy"/>
          <w:rFonts w:ascii="Times New Roman" w:hAnsi="Times New Roman" w:cs="Times New Roman"/>
          <w:sz w:val="24"/>
          <w:szCs w:val="24"/>
          <w:bdr w:val="none" w:sz="0" w:space="0" w:color="auto" w:frame="1"/>
          <w:shd w:val="clear" w:color="auto" w:fill="FFFFFF"/>
        </w:rPr>
      </w:pPr>
      <w:r w:rsidRPr="00B10516">
        <w:rPr>
          <w:rStyle w:val="slitttl"/>
          <w:rFonts w:ascii="Times New Roman" w:hAnsi="Times New Roman" w:cs="Times New Roman"/>
          <w:sz w:val="24"/>
          <w:szCs w:val="24"/>
          <w:bdr w:val="none" w:sz="0" w:space="0" w:color="auto" w:frame="1"/>
          <w:shd w:val="clear" w:color="auto" w:fill="FFFFFF"/>
        </w:rPr>
        <w:t>b)</w:t>
      </w:r>
      <w:r w:rsidRPr="00B10516">
        <w:rPr>
          <w:rStyle w:val="slit"/>
          <w:rFonts w:ascii="Times New Roman" w:hAnsi="Times New Roman" w:cs="Times New Roman"/>
          <w:sz w:val="24"/>
          <w:szCs w:val="24"/>
          <w:bdr w:val="dotted" w:sz="6" w:space="0" w:color="FEFEFE" w:frame="1"/>
          <w:shd w:val="clear" w:color="auto" w:fill="FFFFFF"/>
        </w:rPr>
        <w:t> </w:t>
      </w:r>
      <w:r w:rsidRPr="00B10516">
        <w:rPr>
          <w:rStyle w:val="slitbdy"/>
          <w:rFonts w:ascii="Times New Roman" w:hAnsi="Times New Roman" w:cs="Times New Roman"/>
          <w:sz w:val="24"/>
          <w:szCs w:val="24"/>
          <w:bdr w:val="none" w:sz="0" w:space="0" w:color="auto" w:frame="1"/>
          <w:shd w:val="clear" w:color="auto" w:fill="FFFFFF"/>
        </w:rPr>
        <w:t>subiect juridic de drept fiscal;</w:t>
      </w:r>
    </w:p>
    <w:p w14:paraId="525D3697" w14:textId="77777777" w:rsidR="00C1737B" w:rsidRPr="00B10516" w:rsidRDefault="00C1737B" w:rsidP="00B10516">
      <w:pPr>
        <w:spacing w:after="0" w:line="240" w:lineRule="auto"/>
        <w:jc w:val="both"/>
        <w:rPr>
          <w:rStyle w:val="slitbdy"/>
          <w:rFonts w:ascii="Times New Roman" w:hAnsi="Times New Roman" w:cs="Times New Roman"/>
          <w:sz w:val="24"/>
          <w:szCs w:val="24"/>
          <w:bdr w:val="none" w:sz="0" w:space="0" w:color="auto" w:frame="1"/>
          <w:shd w:val="clear" w:color="auto" w:fill="FFFFFF"/>
        </w:rPr>
      </w:pPr>
      <w:r w:rsidRPr="00B10516">
        <w:rPr>
          <w:rStyle w:val="slitttl"/>
          <w:rFonts w:ascii="Times New Roman" w:hAnsi="Times New Roman" w:cs="Times New Roman"/>
          <w:sz w:val="24"/>
          <w:szCs w:val="24"/>
          <w:bdr w:val="none" w:sz="0" w:space="0" w:color="auto" w:frame="1"/>
          <w:shd w:val="clear" w:color="auto" w:fill="FFFFFF"/>
        </w:rPr>
        <w:t>c)</w:t>
      </w:r>
      <w:r w:rsidRPr="00B10516">
        <w:rPr>
          <w:rStyle w:val="slit"/>
          <w:rFonts w:ascii="Times New Roman" w:hAnsi="Times New Roman" w:cs="Times New Roman"/>
          <w:sz w:val="24"/>
          <w:szCs w:val="24"/>
          <w:bdr w:val="dotted" w:sz="6" w:space="0" w:color="FEFEFE" w:frame="1"/>
          <w:shd w:val="clear" w:color="auto" w:fill="FFFFFF"/>
        </w:rPr>
        <w:t> </w:t>
      </w:r>
      <w:r w:rsidRPr="00B10516">
        <w:rPr>
          <w:rStyle w:val="slitbdy"/>
          <w:rFonts w:ascii="Times New Roman" w:hAnsi="Times New Roman" w:cs="Times New Roman"/>
          <w:sz w:val="24"/>
          <w:szCs w:val="24"/>
          <w:bdr w:val="none" w:sz="0" w:space="0" w:color="auto" w:frame="1"/>
          <w:shd w:val="clear" w:color="auto" w:fill="FFFFFF"/>
        </w:rPr>
        <w:t>titulară a drepturilor și obligațiilor ce decurg din contractele privind administrarea bunurilor care aparțin domeniului public și privat al acesteia, precum și din raporturile cu alte persoane fizice sau juridice, în condițiile legii.</w:t>
      </w:r>
    </w:p>
    <w:p w14:paraId="6042A6B2" w14:textId="7A57841C" w:rsidR="00C1737B" w:rsidRPr="00B10516" w:rsidRDefault="00C1737B" w:rsidP="00B10516">
      <w:pPr>
        <w:spacing w:after="0" w:line="240" w:lineRule="auto"/>
        <w:jc w:val="both"/>
        <w:rPr>
          <w:rStyle w:val="slitbdy"/>
          <w:rFonts w:ascii="Times New Roman" w:hAnsi="Times New Roman" w:cs="Times New Roman"/>
          <w:sz w:val="24"/>
          <w:szCs w:val="24"/>
        </w:rPr>
      </w:pPr>
      <w:r w:rsidRPr="00772D82">
        <w:rPr>
          <w:rStyle w:val="slitbdy"/>
          <w:rFonts w:ascii="Times New Roman" w:hAnsi="Times New Roman" w:cs="Times New Roman"/>
          <w:sz w:val="24"/>
          <w:szCs w:val="24"/>
        </w:rPr>
        <w:t xml:space="preserve">(2) Municipiul </w:t>
      </w:r>
      <w:r w:rsidRPr="00772D82">
        <w:rPr>
          <w:rStyle w:val="slitbdy"/>
          <w:rFonts w:ascii="Times New Roman" w:hAnsi="Times New Roman" w:cs="Times New Roman"/>
          <w:sz w:val="24"/>
          <w:szCs w:val="24"/>
          <w:bdr w:val="none" w:sz="0" w:space="0" w:color="auto" w:frame="1"/>
        </w:rPr>
        <w:t xml:space="preserve">Câmpulung </w:t>
      </w:r>
      <w:r w:rsidR="00D401D7" w:rsidRPr="00772D82">
        <w:rPr>
          <w:rStyle w:val="slitbdy"/>
          <w:rFonts w:ascii="Times New Roman" w:hAnsi="Times New Roman" w:cs="Times New Roman"/>
          <w:sz w:val="24"/>
          <w:szCs w:val="24"/>
          <w:bdr w:val="none" w:sz="0" w:space="0" w:color="auto" w:frame="1"/>
        </w:rPr>
        <w:t xml:space="preserve">Moldovenesc </w:t>
      </w:r>
      <w:r w:rsidRPr="00772D82">
        <w:rPr>
          <w:rStyle w:val="slitbdy"/>
          <w:rFonts w:ascii="Times New Roman" w:hAnsi="Times New Roman" w:cs="Times New Roman"/>
          <w:sz w:val="24"/>
          <w:szCs w:val="24"/>
          <w:bdr w:val="none" w:sz="0" w:space="0" w:color="auto" w:frame="1"/>
        </w:rPr>
        <w:t xml:space="preserve">are sediul </w:t>
      </w:r>
      <w:r w:rsidR="00E30D69" w:rsidRPr="00772D82">
        <w:rPr>
          <w:rStyle w:val="slitbdy"/>
          <w:rFonts w:ascii="Times New Roman" w:hAnsi="Times New Roman" w:cs="Times New Roman"/>
          <w:sz w:val="24"/>
          <w:szCs w:val="24"/>
          <w:bdr w:val="none" w:sz="0" w:space="0" w:color="auto" w:frame="1"/>
        </w:rPr>
        <w:t xml:space="preserve">social </w:t>
      </w:r>
      <w:r w:rsidR="00BD7029" w:rsidRPr="00772D82">
        <w:rPr>
          <w:rStyle w:val="slitbdy"/>
          <w:rFonts w:ascii="Times New Roman" w:hAnsi="Times New Roman" w:cs="Times New Roman"/>
          <w:sz w:val="24"/>
          <w:szCs w:val="24"/>
          <w:bdr w:val="none" w:sz="0" w:space="0" w:color="auto" w:frame="1"/>
        </w:rPr>
        <w:t xml:space="preserve">la adresa: </w:t>
      </w:r>
      <w:r w:rsidR="00D401D7" w:rsidRPr="00772D82">
        <w:rPr>
          <w:rStyle w:val="slitbdy"/>
          <w:rFonts w:ascii="Times New Roman" w:hAnsi="Times New Roman" w:cs="Times New Roman"/>
          <w:sz w:val="24"/>
          <w:szCs w:val="24"/>
          <w:bdr w:val="none" w:sz="0" w:space="0" w:color="auto" w:frame="1"/>
        </w:rPr>
        <w:t>municipiul Câmpulung Moldovenesc, str. 22 Decembrie, nr.</w:t>
      </w:r>
      <w:r w:rsidR="00BB1857" w:rsidRPr="00772D82">
        <w:rPr>
          <w:rStyle w:val="slitbdy"/>
          <w:rFonts w:ascii="Times New Roman" w:hAnsi="Times New Roman" w:cs="Times New Roman"/>
          <w:sz w:val="24"/>
          <w:szCs w:val="24"/>
          <w:bdr w:val="none" w:sz="0" w:space="0" w:color="auto" w:frame="1"/>
        </w:rPr>
        <w:t xml:space="preserve"> </w:t>
      </w:r>
      <w:r w:rsidR="00D401D7" w:rsidRPr="00772D82">
        <w:rPr>
          <w:rStyle w:val="slitbdy"/>
          <w:rFonts w:ascii="Times New Roman" w:hAnsi="Times New Roman" w:cs="Times New Roman"/>
          <w:sz w:val="24"/>
          <w:szCs w:val="24"/>
          <w:bdr w:val="none" w:sz="0" w:space="0" w:color="auto" w:frame="1"/>
        </w:rPr>
        <w:t>2, județul Suceava</w:t>
      </w:r>
      <w:r w:rsidR="00E30D69" w:rsidRPr="00772D82">
        <w:rPr>
          <w:rStyle w:val="slitbdy"/>
          <w:rFonts w:ascii="Times New Roman" w:hAnsi="Times New Roman" w:cs="Times New Roman"/>
          <w:sz w:val="24"/>
          <w:szCs w:val="24"/>
          <w:bdr w:val="none" w:sz="0" w:space="0" w:color="auto" w:frame="1"/>
        </w:rPr>
        <w:t xml:space="preserve">, </w:t>
      </w:r>
      <w:r w:rsidR="00BB1857" w:rsidRPr="00772D82">
        <w:rPr>
          <w:rStyle w:val="slitbdy"/>
          <w:rFonts w:ascii="Times New Roman" w:hAnsi="Times New Roman" w:cs="Times New Roman"/>
          <w:sz w:val="24"/>
          <w:szCs w:val="24"/>
          <w:bdr w:val="none" w:sz="0" w:space="0" w:color="auto" w:frame="1"/>
        </w:rPr>
        <w:t xml:space="preserve">cod poștal </w:t>
      </w:r>
      <w:r w:rsidR="00BA1DD2" w:rsidRPr="00772D82">
        <w:rPr>
          <w:rStyle w:val="slitbdy"/>
          <w:rFonts w:ascii="Times New Roman" w:hAnsi="Times New Roman" w:cs="Times New Roman"/>
          <w:sz w:val="24"/>
          <w:szCs w:val="24"/>
          <w:bdr w:val="none" w:sz="0" w:space="0" w:color="auto" w:frame="1"/>
        </w:rPr>
        <w:t>725100</w:t>
      </w:r>
      <w:r w:rsidR="00BB1857" w:rsidRPr="00772D82">
        <w:rPr>
          <w:rStyle w:val="slitbdy"/>
          <w:rFonts w:ascii="Times New Roman" w:hAnsi="Times New Roman" w:cs="Times New Roman"/>
          <w:sz w:val="24"/>
          <w:szCs w:val="24"/>
          <w:bdr w:val="none" w:sz="0" w:space="0" w:color="auto" w:frame="1"/>
        </w:rPr>
        <w:t xml:space="preserve">, </w:t>
      </w:r>
      <w:r w:rsidR="00395E5E" w:rsidRPr="00772D82">
        <w:rPr>
          <w:rStyle w:val="slitbdy"/>
          <w:rFonts w:ascii="Times New Roman" w:hAnsi="Times New Roman" w:cs="Times New Roman"/>
          <w:sz w:val="24"/>
          <w:szCs w:val="24"/>
          <w:bdr w:val="none" w:sz="0" w:space="0" w:color="auto" w:frame="1"/>
        </w:rPr>
        <w:t>p</w:t>
      </w:r>
      <w:r w:rsidR="00E30D69" w:rsidRPr="00772D82">
        <w:rPr>
          <w:rStyle w:val="slitbdy"/>
          <w:rFonts w:ascii="Times New Roman" w:hAnsi="Times New Roman" w:cs="Times New Roman"/>
          <w:sz w:val="24"/>
          <w:szCs w:val="24"/>
          <w:bdr w:val="none" w:sz="0" w:space="0" w:color="auto" w:frame="1"/>
        </w:rPr>
        <w:t>otrivit nomenclaturii stradale aprobate prin Hotărârea</w:t>
      </w:r>
      <w:r w:rsidR="00053B63" w:rsidRPr="00053B63">
        <w:rPr>
          <w:rStyle w:val="slitbdy"/>
          <w:rFonts w:ascii="Times New Roman" w:hAnsi="Times New Roman" w:cs="Times New Roman"/>
          <w:sz w:val="24"/>
          <w:szCs w:val="24"/>
          <w:bdr w:val="none" w:sz="0" w:space="0" w:color="auto" w:frame="1"/>
        </w:rPr>
        <w:t xml:space="preserve"> </w:t>
      </w:r>
      <w:r w:rsidR="00053B63" w:rsidRPr="00772D82">
        <w:rPr>
          <w:rStyle w:val="slitbdy"/>
          <w:rFonts w:ascii="Times New Roman" w:hAnsi="Times New Roman" w:cs="Times New Roman"/>
          <w:sz w:val="24"/>
          <w:szCs w:val="24"/>
          <w:bdr w:val="none" w:sz="0" w:space="0" w:color="auto" w:frame="1"/>
        </w:rPr>
        <w:t>nr. 78 din 25.09.2014</w:t>
      </w:r>
      <w:r w:rsidR="00053B63">
        <w:rPr>
          <w:rStyle w:val="slitbdy"/>
          <w:rFonts w:ascii="Times New Roman" w:hAnsi="Times New Roman" w:cs="Times New Roman"/>
          <w:sz w:val="24"/>
          <w:szCs w:val="24"/>
          <w:bdr w:val="none" w:sz="0" w:space="0" w:color="auto" w:frame="1"/>
        </w:rPr>
        <w:t xml:space="preserve"> a</w:t>
      </w:r>
      <w:r w:rsidR="00E30D69" w:rsidRPr="00772D82">
        <w:rPr>
          <w:rStyle w:val="slitbdy"/>
          <w:rFonts w:ascii="Times New Roman" w:hAnsi="Times New Roman" w:cs="Times New Roman"/>
          <w:sz w:val="24"/>
          <w:szCs w:val="24"/>
          <w:bdr w:val="none" w:sz="0" w:space="0" w:color="auto" w:frame="1"/>
        </w:rPr>
        <w:t xml:space="preserve"> Consiliului Local al </w:t>
      </w:r>
      <w:r w:rsidR="00BA73F4" w:rsidRPr="00772D82">
        <w:rPr>
          <w:rStyle w:val="slitbdy"/>
          <w:rFonts w:ascii="Times New Roman" w:hAnsi="Times New Roman" w:cs="Times New Roman"/>
          <w:sz w:val="24"/>
          <w:szCs w:val="24"/>
          <w:bdr w:val="none" w:sz="0" w:space="0" w:color="auto" w:frame="1"/>
        </w:rPr>
        <w:t>Municipiului Câmpulung</w:t>
      </w:r>
      <w:r w:rsidR="00FA02D0" w:rsidRPr="00772D82">
        <w:rPr>
          <w:rStyle w:val="slitbdy"/>
          <w:rFonts w:ascii="Times New Roman" w:hAnsi="Times New Roman" w:cs="Times New Roman"/>
          <w:sz w:val="24"/>
          <w:szCs w:val="24"/>
          <w:bdr w:val="none" w:sz="0" w:space="0" w:color="auto" w:frame="1"/>
        </w:rPr>
        <w:t xml:space="preserve"> Moldovenesc</w:t>
      </w:r>
      <w:r w:rsidR="00BA73F4" w:rsidRPr="00772D82">
        <w:rPr>
          <w:rStyle w:val="slitbdy"/>
          <w:rFonts w:ascii="Times New Roman" w:hAnsi="Times New Roman" w:cs="Times New Roman"/>
          <w:sz w:val="24"/>
          <w:szCs w:val="24"/>
          <w:bdr w:val="none" w:sz="0" w:space="0" w:color="auto" w:frame="1"/>
        </w:rPr>
        <w:t xml:space="preserve">, județul </w:t>
      </w:r>
      <w:r w:rsidR="00FA02D0" w:rsidRPr="00772D82">
        <w:rPr>
          <w:rStyle w:val="slitbdy"/>
          <w:rFonts w:ascii="Times New Roman" w:hAnsi="Times New Roman" w:cs="Times New Roman"/>
          <w:sz w:val="24"/>
          <w:szCs w:val="24"/>
          <w:bdr w:val="none" w:sz="0" w:space="0" w:color="auto" w:frame="1"/>
        </w:rPr>
        <w:t>Suceava</w:t>
      </w:r>
      <w:r w:rsidR="00E30D69" w:rsidRPr="00772D82">
        <w:rPr>
          <w:rStyle w:val="slitbdy"/>
          <w:rFonts w:ascii="Times New Roman" w:hAnsi="Times New Roman" w:cs="Times New Roman"/>
          <w:sz w:val="24"/>
          <w:szCs w:val="24"/>
          <w:bdr w:val="none" w:sz="0" w:space="0" w:color="auto" w:frame="1"/>
        </w:rPr>
        <w:t>, </w:t>
      </w:r>
      <w:r w:rsidR="00E30D69" w:rsidRPr="00772D82">
        <w:rPr>
          <w:rStyle w:val="slitbdy"/>
          <w:rFonts w:ascii="Times New Roman" w:hAnsi="Times New Roman" w:cs="Times New Roman"/>
          <w:sz w:val="24"/>
          <w:szCs w:val="24"/>
        </w:rPr>
        <w:t xml:space="preserve"> precum și codul de înregistrare fiscală </w:t>
      </w:r>
      <w:r w:rsidR="00FA02D0" w:rsidRPr="00772D82">
        <w:rPr>
          <w:rStyle w:val="slitbdy"/>
          <w:rFonts w:ascii="Times New Roman" w:hAnsi="Times New Roman" w:cs="Times New Roman"/>
          <w:sz w:val="24"/>
          <w:szCs w:val="24"/>
          <w:bdr w:val="none" w:sz="0" w:space="0" w:color="auto" w:frame="1"/>
          <w:shd w:val="clear" w:color="auto" w:fill="FFFFFF"/>
        </w:rPr>
        <w:t>4842400</w:t>
      </w:r>
      <w:r w:rsidR="00395E5E" w:rsidRPr="00772D82">
        <w:rPr>
          <w:rStyle w:val="slitbdy"/>
          <w:rFonts w:ascii="Times New Roman" w:hAnsi="Times New Roman" w:cs="Times New Roman"/>
          <w:sz w:val="24"/>
          <w:szCs w:val="24"/>
          <w:bdr w:val="none" w:sz="0" w:space="0" w:color="auto" w:frame="1"/>
          <w:shd w:val="clear" w:color="auto" w:fill="FFFFFF"/>
        </w:rPr>
        <w:t>.</w:t>
      </w:r>
    </w:p>
    <w:p w14:paraId="521A28C4" w14:textId="1A957858" w:rsidR="00BA73F4" w:rsidRDefault="00832363" w:rsidP="00B10516">
      <w:pPr>
        <w:spacing w:after="0" w:line="240" w:lineRule="auto"/>
        <w:jc w:val="both"/>
        <w:rPr>
          <w:rStyle w:val="slitbdy"/>
          <w:rFonts w:ascii="Times New Roman" w:hAnsi="Times New Roman" w:cs="Times New Roman"/>
          <w:color w:val="000000"/>
          <w:sz w:val="24"/>
          <w:szCs w:val="24"/>
          <w:bdr w:val="none" w:sz="0" w:space="0" w:color="auto" w:frame="1"/>
          <w:shd w:val="clear" w:color="auto" w:fill="FFFFFF"/>
        </w:rPr>
      </w:pPr>
      <w:r w:rsidRPr="00B10516">
        <w:rPr>
          <w:rStyle w:val="salnbdy"/>
          <w:rFonts w:ascii="Times New Roman" w:hAnsi="Times New Roman" w:cs="Times New Roman"/>
          <w:color w:val="000000"/>
          <w:sz w:val="24"/>
          <w:szCs w:val="24"/>
          <w:bdr w:val="none" w:sz="0" w:space="0" w:color="auto" w:frame="1"/>
          <w:shd w:val="clear" w:color="auto" w:fill="FFFFFF"/>
        </w:rPr>
        <w:t>(</w:t>
      </w:r>
      <w:r w:rsidR="00C1737B" w:rsidRPr="00B10516">
        <w:rPr>
          <w:rStyle w:val="salnttl"/>
          <w:rFonts w:ascii="Times New Roman" w:hAnsi="Times New Roman" w:cs="Times New Roman"/>
          <w:color w:val="000000"/>
          <w:sz w:val="24"/>
          <w:szCs w:val="24"/>
          <w:bdr w:val="none" w:sz="0" w:space="0" w:color="auto" w:frame="1"/>
          <w:shd w:val="clear" w:color="auto" w:fill="FFFFFF"/>
        </w:rPr>
        <w:t>3)</w:t>
      </w:r>
      <w:r w:rsidR="00C1737B" w:rsidRPr="00B10516">
        <w:rPr>
          <w:rStyle w:val="saln"/>
          <w:rFonts w:ascii="Times New Roman" w:hAnsi="Times New Roman" w:cs="Times New Roman"/>
          <w:color w:val="000000"/>
          <w:sz w:val="24"/>
          <w:szCs w:val="24"/>
          <w:bdr w:val="none" w:sz="0" w:space="0" w:color="auto" w:frame="1"/>
          <w:shd w:val="clear" w:color="auto" w:fill="FFFFFF"/>
        </w:rPr>
        <w:t> </w:t>
      </w:r>
      <w:r w:rsidR="00C1737B" w:rsidRPr="00B10516">
        <w:rPr>
          <w:rStyle w:val="salnbdy"/>
          <w:rFonts w:ascii="Times New Roman" w:hAnsi="Times New Roman" w:cs="Times New Roman"/>
          <w:color w:val="000000"/>
          <w:sz w:val="24"/>
          <w:szCs w:val="24"/>
          <w:bdr w:val="none" w:sz="0" w:space="0" w:color="auto" w:frame="1"/>
          <w:shd w:val="clear" w:color="auto" w:fill="FFFFFF"/>
        </w:rPr>
        <w:t>Însemn</w:t>
      </w:r>
      <w:r w:rsidR="00C323E9" w:rsidRPr="00B10516">
        <w:rPr>
          <w:rStyle w:val="salnbdy"/>
          <w:rFonts w:ascii="Times New Roman" w:hAnsi="Times New Roman" w:cs="Times New Roman"/>
          <w:color w:val="000000"/>
          <w:sz w:val="24"/>
          <w:szCs w:val="24"/>
          <w:bdr w:val="none" w:sz="0" w:space="0" w:color="auto" w:frame="1"/>
          <w:shd w:val="clear" w:color="auto" w:fill="FFFFFF"/>
        </w:rPr>
        <w:t xml:space="preserve">ul </w:t>
      </w:r>
      <w:r w:rsidR="00C1737B" w:rsidRPr="00B10516">
        <w:rPr>
          <w:rStyle w:val="salnbdy"/>
          <w:rFonts w:ascii="Times New Roman" w:hAnsi="Times New Roman" w:cs="Times New Roman"/>
          <w:color w:val="000000"/>
          <w:sz w:val="24"/>
          <w:szCs w:val="24"/>
          <w:bdr w:val="none" w:sz="0" w:space="0" w:color="auto" w:frame="1"/>
          <w:shd w:val="clear" w:color="auto" w:fill="FFFFFF"/>
        </w:rPr>
        <w:t xml:space="preserve">specific al </w:t>
      </w:r>
      <w:r w:rsidR="00BA73F4" w:rsidRPr="00B10516">
        <w:rPr>
          <w:rStyle w:val="salnbdy"/>
          <w:rFonts w:ascii="Times New Roman" w:hAnsi="Times New Roman" w:cs="Times New Roman"/>
          <w:color w:val="000000"/>
          <w:sz w:val="24"/>
          <w:szCs w:val="24"/>
          <w:bdr w:val="none" w:sz="0" w:space="0" w:color="auto" w:frame="1"/>
          <w:shd w:val="clear" w:color="auto" w:fill="FFFFFF"/>
        </w:rPr>
        <w:t>municipiului Câmpulung</w:t>
      </w:r>
      <w:r w:rsidR="00EC1110" w:rsidRPr="00B10516">
        <w:rPr>
          <w:rStyle w:val="salnbdy"/>
          <w:rFonts w:ascii="Times New Roman" w:hAnsi="Times New Roman" w:cs="Times New Roman"/>
          <w:color w:val="000000"/>
          <w:sz w:val="24"/>
          <w:szCs w:val="24"/>
          <w:bdr w:val="none" w:sz="0" w:space="0" w:color="auto" w:frame="1"/>
          <w:shd w:val="clear" w:color="auto" w:fill="FFFFFF"/>
        </w:rPr>
        <w:t xml:space="preserve"> Moldovenesc</w:t>
      </w:r>
      <w:r w:rsidR="00BA73F4" w:rsidRPr="00B10516">
        <w:rPr>
          <w:rStyle w:val="salnbdy"/>
          <w:rFonts w:ascii="Times New Roman" w:hAnsi="Times New Roman" w:cs="Times New Roman"/>
          <w:color w:val="000000"/>
          <w:sz w:val="24"/>
          <w:szCs w:val="24"/>
          <w:bdr w:val="none" w:sz="0" w:space="0" w:color="auto" w:frame="1"/>
          <w:shd w:val="clear" w:color="auto" w:fill="FFFFFF"/>
        </w:rPr>
        <w:t xml:space="preserve">, județul </w:t>
      </w:r>
      <w:r w:rsidR="00EC1110" w:rsidRPr="00B10516">
        <w:rPr>
          <w:rStyle w:val="salnbdy"/>
          <w:rFonts w:ascii="Times New Roman" w:hAnsi="Times New Roman" w:cs="Times New Roman"/>
          <w:color w:val="000000"/>
          <w:sz w:val="24"/>
          <w:szCs w:val="24"/>
          <w:bdr w:val="none" w:sz="0" w:space="0" w:color="auto" w:frame="1"/>
          <w:shd w:val="clear" w:color="auto" w:fill="FFFFFF"/>
        </w:rPr>
        <w:t>Suceava</w:t>
      </w:r>
      <w:r w:rsidR="00C1737B" w:rsidRPr="00B10516">
        <w:rPr>
          <w:rStyle w:val="salnbdy"/>
          <w:rFonts w:ascii="Times New Roman" w:hAnsi="Times New Roman" w:cs="Times New Roman"/>
          <w:color w:val="000000"/>
          <w:sz w:val="24"/>
          <w:szCs w:val="24"/>
          <w:bdr w:val="none" w:sz="0" w:space="0" w:color="auto" w:frame="1"/>
          <w:shd w:val="clear" w:color="auto" w:fill="FFFFFF"/>
        </w:rPr>
        <w:t xml:space="preserve"> </w:t>
      </w:r>
      <w:r w:rsidR="00C323E9" w:rsidRPr="00B10516">
        <w:rPr>
          <w:rStyle w:val="salnbdy"/>
          <w:rFonts w:ascii="Times New Roman" w:hAnsi="Times New Roman" w:cs="Times New Roman"/>
          <w:color w:val="000000"/>
          <w:sz w:val="24"/>
          <w:szCs w:val="24"/>
          <w:bdr w:val="none" w:sz="0" w:space="0" w:color="auto" w:frame="1"/>
          <w:shd w:val="clear" w:color="auto" w:fill="FFFFFF"/>
        </w:rPr>
        <w:t>este</w:t>
      </w:r>
      <w:r w:rsidR="00C1737B" w:rsidRPr="00B10516">
        <w:rPr>
          <w:rStyle w:val="slit"/>
          <w:rFonts w:ascii="Times New Roman" w:hAnsi="Times New Roman" w:cs="Times New Roman"/>
          <w:color w:val="000000"/>
          <w:sz w:val="24"/>
          <w:szCs w:val="24"/>
          <w:bdr w:val="dotted" w:sz="6" w:space="0" w:color="FEFEFE" w:frame="1"/>
          <w:shd w:val="clear" w:color="auto" w:fill="FFFFFF"/>
        </w:rPr>
        <w:t> </w:t>
      </w:r>
      <w:r w:rsidR="00C1737B" w:rsidRPr="00B10516">
        <w:rPr>
          <w:rStyle w:val="slitbdy"/>
          <w:rFonts w:ascii="Times New Roman" w:hAnsi="Times New Roman" w:cs="Times New Roman"/>
          <w:color w:val="000000"/>
          <w:sz w:val="24"/>
          <w:szCs w:val="24"/>
          <w:bdr w:val="none" w:sz="0" w:space="0" w:color="auto" w:frame="1"/>
          <w:shd w:val="clear" w:color="auto" w:fill="FFFFFF"/>
        </w:rPr>
        <w:t xml:space="preserve">stema, aprobată prin Hotărârea Guvernului nr. </w:t>
      </w:r>
      <w:r w:rsidR="00601ED1" w:rsidRPr="00B10516">
        <w:rPr>
          <w:rStyle w:val="slitbdy"/>
          <w:rFonts w:ascii="Times New Roman" w:hAnsi="Times New Roman" w:cs="Times New Roman"/>
          <w:color w:val="000000"/>
          <w:sz w:val="24"/>
          <w:szCs w:val="24"/>
          <w:bdr w:val="none" w:sz="0" w:space="0" w:color="auto" w:frame="1"/>
          <w:shd w:val="clear" w:color="auto" w:fill="FFFFFF"/>
        </w:rPr>
        <w:t>987</w:t>
      </w:r>
      <w:r w:rsidRPr="00B10516">
        <w:rPr>
          <w:rStyle w:val="slitbdy"/>
          <w:rFonts w:ascii="Times New Roman" w:hAnsi="Times New Roman" w:cs="Times New Roman"/>
          <w:color w:val="000000"/>
          <w:sz w:val="24"/>
          <w:szCs w:val="24"/>
          <w:bdr w:val="none" w:sz="0" w:space="0" w:color="auto" w:frame="1"/>
          <w:shd w:val="clear" w:color="auto" w:fill="FFFFFF"/>
        </w:rPr>
        <w:t>/</w:t>
      </w:r>
      <w:r w:rsidR="00601ED1" w:rsidRPr="00B10516">
        <w:rPr>
          <w:rStyle w:val="slitbdy"/>
          <w:rFonts w:ascii="Times New Roman" w:hAnsi="Times New Roman" w:cs="Times New Roman"/>
          <w:color w:val="000000"/>
          <w:sz w:val="24"/>
          <w:szCs w:val="24"/>
          <w:bdr w:val="none" w:sz="0" w:space="0" w:color="auto" w:frame="1"/>
          <w:shd w:val="clear" w:color="auto" w:fill="FFFFFF"/>
        </w:rPr>
        <w:t>2004</w:t>
      </w:r>
      <w:r w:rsidR="00C1737B" w:rsidRPr="00B10516">
        <w:rPr>
          <w:rStyle w:val="slitbdy"/>
          <w:rFonts w:ascii="Times New Roman" w:hAnsi="Times New Roman" w:cs="Times New Roman"/>
          <w:color w:val="000000"/>
          <w:sz w:val="24"/>
          <w:szCs w:val="24"/>
          <w:bdr w:val="none" w:sz="0" w:space="0" w:color="auto" w:frame="1"/>
          <w:shd w:val="clear" w:color="auto" w:fill="FFFFFF"/>
        </w:rPr>
        <w:t>, al cărei model este prevăzut în anexa nr. 1 la prezentul statut</w:t>
      </w:r>
      <w:r w:rsidR="00C323E9" w:rsidRPr="00B10516">
        <w:rPr>
          <w:rStyle w:val="slitbdy"/>
          <w:rFonts w:ascii="Times New Roman" w:hAnsi="Times New Roman" w:cs="Times New Roman"/>
          <w:color w:val="000000"/>
          <w:sz w:val="24"/>
          <w:szCs w:val="24"/>
          <w:bdr w:val="none" w:sz="0" w:space="0" w:color="auto" w:frame="1"/>
          <w:shd w:val="clear" w:color="auto" w:fill="FFFFFF"/>
        </w:rPr>
        <w:t>.</w:t>
      </w:r>
    </w:p>
    <w:p w14:paraId="73368256" w14:textId="77777777" w:rsidR="004529E7" w:rsidRPr="00B10516" w:rsidRDefault="004529E7" w:rsidP="00B10516">
      <w:pPr>
        <w:spacing w:after="0" w:line="240" w:lineRule="auto"/>
        <w:jc w:val="both"/>
        <w:rPr>
          <w:rStyle w:val="slitbdy"/>
          <w:rFonts w:ascii="Times New Roman" w:hAnsi="Times New Roman" w:cs="Times New Roman"/>
          <w:color w:val="000000"/>
          <w:sz w:val="24"/>
          <w:szCs w:val="24"/>
          <w:bdr w:val="none" w:sz="0" w:space="0" w:color="auto" w:frame="1"/>
          <w:shd w:val="clear" w:color="auto" w:fill="FFFFFF"/>
        </w:rPr>
      </w:pPr>
    </w:p>
    <w:p w14:paraId="4063ADC8" w14:textId="4A49761A" w:rsidR="001706C0" w:rsidRPr="00B10516" w:rsidRDefault="001706C0" w:rsidP="00B10516">
      <w:pPr>
        <w:spacing w:after="0" w:line="240" w:lineRule="auto"/>
        <w:jc w:val="both"/>
        <w:rPr>
          <w:rStyle w:val="scapden"/>
          <w:rFonts w:ascii="Times New Roman" w:hAnsi="Times New Roman" w:cs="Times New Roman"/>
          <w:b/>
          <w:bCs/>
          <w:sz w:val="24"/>
          <w:szCs w:val="24"/>
          <w:bdr w:val="none" w:sz="0" w:space="0" w:color="auto" w:frame="1"/>
          <w:shd w:val="clear" w:color="auto" w:fill="FFFFFF"/>
        </w:rPr>
      </w:pPr>
      <w:r w:rsidRPr="00B10516">
        <w:rPr>
          <w:rStyle w:val="scapden"/>
          <w:rFonts w:ascii="Times New Roman" w:hAnsi="Times New Roman" w:cs="Times New Roman"/>
          <w:b/>
          <w:bCs/>
          <w:sz w:val="24"/>
          <w:szCs w:val="24"/>
          <w:bdr w:val="none" w:sz="0" w:space="0" w:color="auto" w:frame="1"/>
          <w:shd w:val="clear" w:color="auto" w:fill="FFFFFF"/>
        </w:rPr>
        <w:t>Articolul 2</w:t>
      </w:r>
    </w:p>
    <w:p w14:paraId="74E99771" w14:textId="19BCAABA" w:rsidR="001706C0" w:rsidRPr="00B10516" w:rsidRDefault="001706C0" w:rsidP="00B10516">
      <w:pPr>
        <w:spacing w:after="0" w:line="240" w:lineRule="auto"/>
        <w:jc w:val="both"/>
        <w:rPr>
          <w:rStyle w:val="slitbdy"/>
          <w:rFonts w:ascii="Times New Roman" w:hAnsi="Times New Roman" w:cs="Times New Roman"/>
          <w:sz w:val="24"/>
          <w:szCs w:val="24"/>
          <w:bdr w:val="none" w:sz="0" w:space="0" w:color="auto" w:frame="1"/>
          <w:shd w:val="clear" w:color="auto" w:fill="FFFFFF"/>
        </w:rPr>
      </w:pPr>
      <w:r w:rsidRPr="00B10516">
        <w:rPr>
          <w:rStyle w:val="slitbdy"/>
          <w:rFonts w:ascii="Times New Roman" w:hAnsi="Times New Roman" w:cs="Times New Roman"/>
          <w:sz w:val="24"/>
          <w:szCs w:val="24"/>
        </w:rPr>
        <w:t>(1</w:t>
      </w:r>
      <w:r w:rsidRPr="00B10516">
        <w:rPr>
          <w:rStyle w:val="slitbdy"/>
          <w:rFonts w:ascii="Times New Roman" w:hAnsi="Times New Roman" w:cs="Times New Roman"/>
          <w:sz w:val="24"/>
          <w:szCs w:val="24"/>
          <w:bdr w:val="none" w:sz="0" w:space="0" w:color="auto" w:frame="1"/>
          <w:shd w:val="clear" w:color="auto" w:fill="FFFFFF"/>
        </w:rPr>
        <w:t>) Municipiul Câmpulung</w:t>
      </w:r>
      <w:r w:rsidR="00056516" w:rsidRPr="00B10516">
        <w:rPr>
          <w:rStyle w:val="slitbdy"/>
          <w:rFonts w:ascii="Times New Roman" w:hAnsi="Times New Roman" w:cs="Times New Roman"/>
          <w:sz w:val="24"/>
          <w:szCs w:val="24"/>
          <w:bdr w:val="none" w:sz="0" w:space="0" w:color="auto" w:frame="1"/>
          <w:shd w:val="clear" w:color="auto" w:fill="FFFFFF"/>
        </w:rPr>
        <w:t xml:space="preserve"> Moldovenesc</w:t>
      </w:r>
      <w:r w:rsidRPr="00B10516">
        <w:rPr>
          <w:rStyle w:val="slitbdy"/>
          <w:rFonts w:ascii="Times New Roman" w:hAnsi="Times New Roman" w:cs="Times New Roman"/>
          <w:sz w:val="24"/>
          <w:szCs w:val="24"/>
          <w:bdr w:val="none" w:sz="0" w:space="0" w:color="auto" w:frame="1"/>
          <w:shd w:val="clear" w:color="auto" w:fill="FFFFFF"/>
        </w:rPr>
        <w:t xml:space="preserve">, județul </w:t>
      </w:r>
      <w:r w:rsidR="00056516" w:rsidRPr="00B10516">
        <w:rPr>
          <w:rStyle w:val="slitbdy"/>
          <w:rFonts w:ascii="Times New Roman" w:hAnsi="Times New Roman" w:cs="Times New Roman"/>
          <w:sz w:val="24"/>
          <w:szCs w:val="24"/>
          <w:bdr w:val="none" w:sz="0" w:space="0" w:color="auto" w:frame="1"/>
          <w:shd w:val="clear" w:color="auto" w:fill="FFFFFF"/>
        </w:rPr>
        <w:t>Suceava</w:t>
      </w:r>
      <w:r w:rsidRPr="00B10516">
        <w:rPr>
          <w:rStyle w:val="slitbdy"/>
          <w:rFonts w:ascii="Times New Roman" w:hAnsi="Times New Roman" w:cs="Times New Roman"/>
          <w:sz w:val="24"/>
          <w:szCs w:val="24"/>
          <w:bdr w:val="none" w:sz="0" w:space="0" w:color="auto" w:frame="1"/>
          <w:shd w:val="clear" w:color="auto" w:fill="FFFFFF"/>
        </w:rPr>
        <w:t xml:space="preserve"> </w:t>
      </w:r>
      <w:r w:rsidRPr="00B10516">
        <w:rPr>
          <w:rStyle w:val="slitbdy"/>
          <w:rFonts w:ascii="Times New Roman" w:hAnsi="Times New Roman" w:cs="Times New Roman"/>
          <w:sz w:val="24"/>
          <w:szCs w:val="24"/>
          <w:bdr w:val="none" w:sz="0" w:space="0" w:color="auto" w:frame="1"/>
        </w:rPr>
        <w:t xml:space="preserve">are reședința în </w:t>
      </w:r>
      <w:r w:rsidR="006D21C8" w:rsidRPr="00B10516">
        <w:rPr>
          <w:rStyle w:val="slitbdy"/>
          <w:rFonts w:ascii="Times New Roman" w:hAnsi="Times New Roman" w:cs="Times New Roman"/>
          <w:sz w:val="24"/>
          <w:szCs w:val="24"/>
          <w:bdr w:val="none" w:sz="0" w:space="0" w:color="auto" w:frame="1"/>
        </w:rPr>
        <w:t>localitatea</w:t>
      </w:r>
      <w:r w:rsidRPr="00B10516">
        <w:rPr>
          <w:rStyle w:val="slitbdy"/>
          <w:rFonts w:ascii="Times New Roman" w:hAnsi="Times New Roman" w:cs="Times New Roman"/>
          <w:sz w:val="24"/>
          <w:szCs w:val="24"/>
          <w:bdr w:val="none" w:sz="0" w:space="0" w:color="auto" w:frame="1"/>
        </w:rPr>
        <w:t xml:space="preserve"> Câmpulung</w:t>
      </w:r>
      <w:r w:rsidR="00BD1083" w:rsidRPr="00B10516">
        <w:rPr>
          <w:rStyle w:val="slitbdy"/>
          <w:rFonts w:ascii="Times New Roman" w:hAnsi="Times New Roman" w:cs="Times New Roman"/>
          <w:sz w:val="24"/>
          <w:szCs w:val="24"/>
          <w:bdr w:val="none" w:sz="0" w:space="0" w:color="auto" w:frame="1"/>
        </w:rPr>
        <w:t xml:space="preserve"> Moldovenesc</w:t>
      </w:r>
      <w:r w:rsidRPr="00B10516">
        <w:rPr>
          <w:rStyle w:val="slitbdy"/>
          <w:rFonts w:ascii="Times New Roman" w:hAnsi="Times New Roman" w:cs="Times New Roman"/>
          <w:sz w:val="24"/>
          <w:szCs w:val="24"/>
          <w:bdr w:val="none" w:sz="0" w:space="0" w:color="auto" w:frame="1"/>
        </w:rPr>
        <w:t>.</w:t>
      </w:r>
    </w:p>
    <w:p w14:paraId="0C2E05CE" w14:textId="4A7A9351" w:rsidR="00493F7B" w:rsidRPr="00B10516" w:rsidRDefault="001706C0" w:rsidP="00B10516">
      <w:pPr>
        <w:autoSpaceDE w:val="0"/>
        <w:autoSpaceDN w:val="0"/>
        <w:adjustRightInd w:val="0"/>
        <w:spacing w:after="0" w:line="240" w:lineRule="auto"/>
        <w:jc w:val="both"/>
        <w:rPr>
          <w:rStyle w:val="slitbdy"/>
          <w:rFonts w:ascii="Times New Roman" w:hAnsi="Times New Roman" w:cs="Times New Roman"/>
          <w:sz w:val="24"/>
          <w:szCs w:val="24"/>
          <w:bdr w:val="none" w:sz="0" w:space="0" w:color="auto" w:frame="1"/>
          <w:shd w:val="clear" w:color="auto" w:fill="FFFFFF"/>
        </w:rPr>
      </w:pPr>
      <w:r w:rsidRPr="00B10516">
        <w:rPr>
          <w:rStyle w:val="slitbdy"/>
          <w:rFonts w:ascii="Times New Roman" w:hAnsi="Times New Roman" w:cs="Times New Roman"/>
          <w:sz w:val="24"/>
          <w:szCs w:val="24"/>
          <w:bdr w:val="none" w:sz="0" w:space="0" w:color="auto" w:frame="1"/>
          <w:shd w:val="clear" w:color="auto" w:fill="FFFFFF"/>
        </w:rPr>
        <w:t>(2) Municipiul Câmpulung</w:t>
      </w:r>
      <w:r w:rsidR="001432A6" w:rsidRPr="00B10516">
        <w:rPr>
          <w:rStyle w:val="slitbdy"/>
          <w:rFonts w:ascii="Times New Roman" w:hAnsi="Times New Roman" w:cs="Times New Roman"/>
          <w:sz w:val="24"/>
          <w:szCs w:val="24"/>
          <w:bdr w:val="none" w:sz="0" w:space="0" w:color="auto" w:frame="1"/>
          <w:shd w:val="clear" w:color="auto" w:fill="FFFFFF"/>
        </w:rPr>
        <w:t xml:space="preserve"> Moldovenesc</w:t>
      </w:r>
      <w:r w:rsidRPr="00B10516">
        <w:rPr>
          <w:rStyle w:val="slitbdy"/>
          <w:rFonts w:ascii="Times New Roman" w:hAnsi="Times New Roman" w:cs="Times New Roman"/>
          <w:sz w:val="24"/>
          <w:szCs w:val="24"/>
          <w:bdr w:val="none" w:sz="0" w:space="0" w:color="auto" w:frame="1"/>
          <w:shd w:val="clear" w:color="auto" w:fill="FFFFFF"/>
        </w:rPr>
        <w:t xml:space="preserve">, județul </w:t>
      </w:r>
      <w:r w:rsidR="001432A6" w:rsidRPr="00B10516">
        <w:rPr>
          <w:rStyle w:val="slitbdy"/>
          <w:rFonts w:ascii="Times New Roman" w:hAnsi="Times New Roman" w:cs="Times New Roman"/>
          <w:sz w:val="24"/>
          <w:szCs w:val="24"/>
          <w:bdr w:val="none" w:sz="0" w:space="0" w:color="auto" w:frame="1"/>
          <w:shd w:val="clear" w:color="auto" w:fill="FFFFFF"/>
        </w:rPr>
        <w:t>Suceava</w:t>
      </w:r>
      <w:r w:rsidRPr="00B10516">
        <w:rPr>
          <w:rStyle w:val="slitbdy"/>
          <w:rFonts w:ascii="Times New Roman" w:hAnsi="Times New Roman" w:cs="Times New Roman"/>
          <w:sz w:val="24"/>
          <w:szCs w:val="24"/>
          <w:bdr w:val="none" w:sz="0" w:space="0" w:color="auto" w:frame="1"/>
          <w:shd w:val="clear" w:color="auto" w:fill="FFFFFF"/>
        </w:rPr>
        <w:t xml:space="preserve"> </w:t>
      </w:r>
      <w:r w:rsidR="005B2167" w:rsidRPr="00B10516">
        <w:rPr>
          <w:rStyle w:val="slitbdy"/>
          <w:rFonts w:ascii="Times New Roman" w:hAnsi="Times New Roman" w:cs="Times New Roman"/>
          <w:sz w:val="24"/>
          <w:szCs w:val="24"/>
          <w:bdr w:val="none" w:sz="0" w:space="0" w:color="auto" w:frame="1"/>
          <w:shd w:val="clear" w:color="auto" w:fill="FFFFFF"/>
        </w:rPr>
        <w:t xml:space="preserve">este situat în nord-estul României, în </w:t>
      </w:r>
      <w:r w:rsidR="009252C3">
        <w:rPr>
          <w:rStyle w:val="slitbdy"/>
          <w:rFonts w:ascii="Times New Roman" w:hAnsi="Times New Roman" w:cs="Times New Roman"/>
          <w:sz w:val="24"/>
          <w:szCs w:val="24"/>
          <w:bdr w:val="none" w:sz="0" w:space="0" w:color="auto" w:frame="1"/>
          <w:shd w:val="clear" w:color="auto" w:fill="FFFFFF"/>
        </w:rPr>
        <w:t xml:space="preserve">sudul </w:t>
      </w:r>
      <w:r w:rsidR="005B2167" w:rsidRPr="00B10516">
        <w:rPr>
          <w:rStyle w:val="slitbdy"/>
          <w:rFonts w:ascii="Times New Roman" w:hAnsi="Times New Roman" w:cs="Times New Roman"/>
          <w:sz w:val="24"/>
          <w:szCs w:val="24"/>
          <w:bdr w:val="none" w:sz="0" w:space="0" w:color="auto" w:frame="1"/>
          <w:shd w:val="clear" w:color="auto" w:fill="FFFFFF"/>
        </w:rPr>
        <w:t>regiun</w:t>
      </w:r>
      <w:r w:rsidR="009252C3">
        <w:rPr>
          <w:rStyle w:val="slitbdy"/>
          <w:rFonts w:ascii="Times New Roman" w:hAnsi="Times New Roman" w:cs="Times New Roman"/>
          <w:sz w:val="24"/>
          <w:szCs w:val="24"/>
          <w:bdr w:val="none" w:sz="0" w:space="0" w:color="auto" w:frame="1"/>
          <w:shd w:val="clear" w:color="auto" w:fill="FFFFFF"/>
        </w:rPr>
        <w:t>ii</w:t>
      </w:r>
      <w:r w:rsidR="005B2167" w:rsidRPr="00B10516">
        <w:rPr>
          <w:rStyle w:val="slitbdy"/>
          <w:rFonts w:ascii="Times New Roman" w:hAnsi="Times New Roman" w:cs="Times New Roman"/>
          <w:sz w:val="24"/>
          <w:szCs w:val="24"/>
          <w:bdr w:val="none" w:sz="0" w:space="0" w:color="auto" w:frame="1"/>
          <w:shd w:val="clear" w:color="auto" w:fill="FFFFFF"/>
        </w:rPr>
        <w:t xml:space="preserve"> istoric</w:t>
      </w:r>
      <w:r w:rsidR="009252C3">
        <w:rPr>
          <w:rStyle w:val="slitbdy"/>
          <w:rFonts w:ascii="Times New Roman" w:hAnsi="Times New Roman" w:cs="Times New Roman"/>
          <w:sz w:val="24"/>
          <w:szCs w:val="24"/>
          <w:bdr w:val="none" w:sz="0" w:space="0" w:color="auto" w:frame="1"/>
          <w:shd w:val="clear" w:color="auto" w:fill="FFFFFF"/>
        </w:rPr>
        <w:t>e</w:t>
      </w:r>
      <w:r w:rsidR="005B2167" w:rsidRPr="00B10516">
        <w:rPr>
          <w:rStyle w:val="slitbdy"/>
          <w:rFonts w:ascii="Times New Roman" w:hAnsi="Times New Roman" w:cs="Times New Roman"/>
          <w:sz w:val="24"/>
          <w:szCs w:val="24"/>
          <w:bdr w:val="none" w:sz="0" w:space="0" w:color="auto" w:frame="1"/>
          <w:shd w:val="clear" w:color="auto" w:fill="FFFFFF"/>
        </w:rPr>
        <w:t xml:space="preserve"> Bucovin</w:t>
      </w:r>
      <w:r w:rsidR="009252C3">
        <w:rPr>
          <w:rStyle w:val="slitbdy"/>
          <w:rFonts w:ascii="Times New Roman" w:hAnsi="Times New Roman" w:cs="Times New Roman"/>
          <w:sz w:val="24"/>
          <w:szCs w:val="24"/>
          <w:bdr w:val="none" w:sz="0" w:space="0" w:color="auto" w:frame="1"/>
          <w:shd w:val="clear" w:color="auto" w:fill="FFFFFF"/>
        </w:rPr>
        <w:t>a</w:t>
      </w:r>
      <w:r w:rsidR="005B2167" w:rsidRPr="00B10516">
        <w:rPr>
          <w:rStyle w:val="slitbdy"/>
          <w:rFonts w:ascii="Times New Roman" w:hAnsi="Times New Roman" w:cs="Times New Roman"/>
          <w:sz w:val="24"/>
          <w:szCs w:val="24"/>
          <w:bdr w:val="none" w:sz="0" w:space="0" w:color="auto" w:frame="1"/>
          <w:shd w:val="clear" w:color="auto" w:fill="FFFFFF"/>
        </w:rPr>
        <w:t>, fiind delimitat</w:t>
      </w:r>
      <w:r w:rsidR="00493F7B" w:rsidRPr="00B10516">
        <w:rPr>
          <w:rStyle w:val="slitbdy"/>
          <w:rFonts w:ascii="Times New Roman" w:hAnsi="Times New Roman" w:cs="Times New Roman"/>
          <w:sz w:val="24"/>
          <w:szCs w:val="24"/>
          <w:bdr w:val="none" w:sz="0" w:space="0" w:color="auto" w:frame="1"/>
          <w:shd w:val="clear" w:color="auto" w:fill="FFFFFF"/>
        </w:rPr>
        <w:t xml:space="preserve"> din punct de vedere teritorial </w:t>
      </w:r>
      <w:r w:rsidR="005B2167" w:rsidRPr="00B10516">
        <w:rPr>
          <w:rStyle w:val="slitbdy"/>
          <w:rFonts w:ascii="Times New Roman" w:hAnsi="Times New Roman" w:cs="Times New Roman"/>
          <w:sz w:val="24"/>
          <w:szCs w:val="24"/>
          <w:bdr w:val="none" w:sz="0" w:space="0" w:color="auto" w:frame="1"/>
          <w:shd w:val="clear" w:color="auto" w:fill="FFFFFF"/>
        </w:rPr>
        <w:t>de următoarele coordonate geografice: 47°32' latitudine nordică cu 25°33' longitudine estică.</w:t>
      </w:r>
    </w:p>
    <w:p w14:paraId="6D766858" w14:textId="7FAE3AD3" w:rsidR="00F12DE6" w:rsidRPr="00B10516" w:rsidRDefault="00F12DE6" w:rsidP="00B10516">
      <w:pPr>
        <w:spacing w:after="0" w:line="240" w:lineRule="auto"/>
        <w:jc w:val="both"/>
        <w:rPr>
          <w:rStyle w:val="slitbdy"/>
          <w:rFonts w:ascii="Times New Roman" w:hAnsi="Times New Roman" w:cs="Times New Roman"/>
          <w:sz w:val="24"/>
          <w:szCs w:val="24"/>
        </w:rPr>
      </w:pPr>
      <w:r w:rsidRPr="00B10516">
        <w:rPr>
          <w:rStyle w:val="slitbdy"/>
          <w:rFonts w:ascii="Times New Roman" w:hAnsi="Times New Roman" w:cs="Times New Roman"/>
          <w:sz w:val="24"/>
          <w:szCs w:val="24"/>
        </w:rPr>
        <w:t>(3) Municipiul Câmpulung</w:t>
      </w:r>
      <w:r w:rsidR="001432A6" w:rsidRPr="00B10516">
        <w:rPr>
          <w:rStyle w:val="slitbdy"/>
          <w:rFonts w:ascii="Times New Roman" w:hAnsi="Times New Roman" w:cs="Times New Roman"/>
          <w:sz w:val="24"/>
          <w:szCs w:val="24"/>
        </w:rPr>
        <w:t xml:space="preserve"> </w:t>
      </w:r>
      <w:r w:rsidR="001432A6" w:rsidRPr="00B10516">
        <w:rPr>
          <w:rStyle w:val="slitbdy"/>
          <w:rFonts w:ascii="Times New Roman" w:hAnsi="Times New Roman" w:cs="Times New Roman"/>
          <w:sz w:val="24"/>
          <w:szCs w:val="24"/>
          <w:bdr w:val="none" w:sz="0" w:space="0" w:color="auto" w:frame="1"/>
          <w:shd w:val="clear" w:color="auto" w:fill="FFFFFF"/>
        </w:rPr>
        <w:t>Moldovenesc, județul Suceava</w:t>
      </w:r>
      <w:r w:rsidRPr="00B10516">
        <w:rPr>
          <w:rStyle w:val="slitbdy"/>
          <w:rFonts w:ascii="Times New Roman" w:hAnsi="Times New Roman" w:cs="Times New Roman"/>
          <w:sz w:val="24"/>
          <w:szCs w:val="24"/>
        </w:rPr>
        <w:t xml:space="preserve"> are în componență </w:t>
      </w:r>
      <w:r w:rsidR="002B6CAC" w:rsidRPr="00B10516">
        <w:rPr>
          <w:rStyle w:val="slitbdy"/>
          <w:rFonts w:ascii="Times New Roman" w:hAnsi="Times New Roman" w:cs="Times New Roman"/>
          <w:sz w:val="24"/>
          <w:szCs w:val="24"/>
        </w:rPr>
        <w:t>localitatea Câmpulung Moldovenesc.</w:t>
      </w:r>
    </w:p>
    <w:p w14:paraId="3FBBB722" w14:textId="254FC809" w:rsidR="006D21C8" w:rsidRPr="00B10516" w:rsidRDefault="006D21C8" w:rsidP="00B10516">
      <w:pPr>
        <w:spacing w:after="0" w:line="240" w:lineRule="auto"/>
        <w:jc w:val="both"/>
        <w:rPr>
          <w:rStyle w:val="slitbdy"/>
          <w:rFonts w:ascii="Times New Roman" w:hAnsi="Times New Roman" w:cs="Times New Roman"/>
          <w:sz w:val="24"/>
          <w:szCs w:val="24"/>
        </w:rPr>
      </w:pPr>
      <w:r w:rsidRPr="00B10516">
        <w:rPr>
          <w:rStyle w:val="slitbdy"/>
          <w:rFonts w:ascii="Times New Roman" w:hAnsi="Times New Roman" w:cs="Times New Roman"/>
          <w:sz w:val="24"/>
          <w:szCs w:val="24"/>
        </w:rPr>
        <w:t>(4) </w:t>
      </w:r>
      <w:r w:rsidR="00BC6FFA" w:rsidRPr="00B10516">
        <w:rPr>
          <w:rStyle w:val="slitbdy"/>
          <w:rFonts w:ascii="Times New Roman" w:hAnsi="Times New Roman" w:cs="Times New Roman"/>
          <w:sz w:val="24"/>
          <w:szCs w:val="24"/>
        </w:rPr>
        <w:t>Municipiul Câmpulung</w:t>
      </w:r>
      <w:r w:rsidR="00BD1083" w:rsidRPr="00B10516">
        <w:rPr>
          <w:rStyle w:val="slitbdy"/>
          <w:rFonts w:ascii="Times New Roman" w:hAnsi="Times New Roman" w:cs="Times New Roman"/>
          <w:sz w:val="24"/>
          <w:szCs w:val="24"/>
        </w:rPr>
        <w:t xml:space="preserve"> Moldovenesc</w:t>
      </w:r>
      <w:r w:rsidRPr="00B10516">
        <w:rPr>
          <w:rStyle w:val="slitbdy"/>
          <w:rFonts w:ascii="Times New Roman" w:hAnsi="Times New Roman" w:cs="Times New Roman"/>
          <w:sz w:val="24"/>
          <w:szCs w:val="24"/>
        </w:rPr>
        <w:t xml:space="preserve">, potrivit legislației privind amenajarea teritoriului național, are rangul </w:t>
      </w:r>
      <w:r w:rsidR="00BC6FFA" w:rsidRPr="00B10516">
        <w:rPr>
          <w:rStyle w:val="slitbdy"/>
          <w:rFonts w:ascii="Times New Roman" w:hAnsi="Times New Roman" w:cs="Times New Roman"/>
          <w:sz w:val="24"/>
          <w:szCs w:val="24"/>
        </w:rPr>
        <w:t>II</w:t>
      </w:r>
      <w:r w:rsidRPr="00B10516">
        <w:rPr>
          <w:rStyle w:val="slitbdy"/>
          <w:rFonts w:ascii="Times New Roman" w:hAnsi="Times New Roman" w:cs="Times New Roman"/>
          <w:sz w:val="24"/>
          <w:szCs w:val="24"/>
        </w:rPr>
        <w:t>.</w:t>
      </w:r>
    </w:p>
    <w:p w14:paraId="29234106" w14:textId="31142EA6" w:rsidR="006D21C8" w:rsidRDefault="006D21C8" w:rsidP="00B10516">
      <w:pPr>
        <w:spacing w:after="0" w:line="240" w:lineRule="auto"/>
        <w:jc w:val="both"/>
        <w:rPr>
          <w:rStyle w:val="slitbdy"/>
          <w:rFonts w:ascii="Times New Roman" w:hAnsi="Times New Roman" w:cs="Times New Roman"/>
          <w:sz w:val="24"/>
          <w:szCs w:val="24"/>
        </w:rPr>
      </w:pPr>
      <w:r w:rsidRPr="00B10516">
        <w:rPr>
          <w:rStyle w:val="slitbdy"/>
          <w:rFonts w:ascii="Times New Roman" w:hAnsi="Times New Roman" w:cs="Times New Roman"/>
          <w:sz w:val="24"/>
          <w:szCs w:val="24"/>
        </w:rPr>
        <w:t xml:space="preserve">(5) Prezentarea grafică și descriptivă, respectiv </w:t>
      </w:r>
      <w:r w:rsidR="00A561CD" w:rsidRPr="00B10516">
        <w:rPr>
          <w:rStyle w:val="slitbdy"/>
          <w:rFonts w:ascii="Times New Roman" w:hAnsi="Times New Roman" w:cs="Times New Roman"/>
          <w:sz w:val="24"/>
          <w:szCs w:val="24"/>
        </w:rPr>
        <w:t>suprafața</w:t>
      </w:r>
      <w:r w:rsidRPr="00B10516">
        <w:rPr>
          <w:rStyle w:val="slitbdy"/>
          <w:rFonts w:ascii="Times New Roman" w:hAnsi="Times New Roman" w:cs="Times New Roman"/>
          <w:sz w:val="24"/>
          <w:szCs w:val="24"/>
        </w:rPr>
        <w:t xml:space="preserve"> intravilanului și </w:t>
      </w:r>
      <w:r w:rsidR="00A561CD" w:rsidRPr="00B10516">
        <w:rPr>
          <w:rStyle w:val="slitbdy"/>
          <w:rFonts w:ascii="Times New Roman" w:hAnsi="Times New Roman" w:cs="Times New Roman"/>
          <w:sz w:val="24"/>
          <w:szCs w:val="24"/>
        </w:rPr>
        <w:t xml:space="preserve">a </w:t>
      </w:r>
      <w:r w:rsidRPr="00B10516">
        <w:rPr>
          <w:rStyle w:val="slitbdy"/>
          <w:rFonts w:ascii="Times New Roman" w:hAnsi="Times New Roman" w:cs="Times New Roman"/>
          <w:sz w:val="24"/>
          <w:szCs w:val="24"/>
        </w:rPr>
        <w:t>extravilanului pe</w:t>
      </w:r>
      <w:r w:rsidR="002B6CAC" w:rsidRPr="00B10516">
        <w:rPr>
          <w:rStyle w:val="slitbdy"/>
          <w:rFonts w:ascii="Times New Roman" w:hAnsi="Times New Roman" w:cs="Times New Roman"/>
          <w:sz w:val="24"/>
          <w:szCs w:val="24"/>
        </w:rPr>
        <w:t>ntru</w:t>
      </w:r>
      <w:r w:rsidRPr="00B10516">
        <w:rPr>
          <w:rStyle w:val="slitbdy"/>
          <w:rFonts w:ascii="Times New Roman" w:hAnsi="Times New Roman" w:cs="Times New Roman"/>
          <w:sz w:val="24"/>
          <w:szCs w:val="24"/>
        </w:rPr>
        <w:t xml:space="preserve"> </w:t>
      </w:r>
      <w:r w:rsidR="002B6CAC" w:rsidRPr="00B10516">
        <w:rPr>
          <w:rStyle w:val="slitbdy"/>
          <w:rFonts w:ascii="Times New Roman" w:hAnsi="Times New Roman" w:cs="Times New Roman"/>
          <w:sz w:val="24"/>
          <w:szCs w:val="24"/>
        </w:rPr>
        <w:t>localitatea</w:t>
      </w:r>
      <w:r w:rsidRPr="00B10516">
        <w:rPr>
          <w:rStyle w:val="slitbdy"/>
          <w:rFonts w:ascii="Times New Roman" w:hAnsi="Times New Roman" w:cs="Times New Roman"/>
          <w:sz w:val="24"/>
          <w:szCs w:val="24"/>
        </w:rPr>
        <w:t xml:space="preserve"> menționat</w:t>
      </w:r>
      <w:r w:rsidR="002B6CAC" w:rsidRPr="00B10516">
        <w:rPr>
          <w:rStyle w:val="slitbdy"/>
          <w:rFonts w:ascii="Times New Roman" w:hAnsi="Times New Roman" w:cs="Times New Roman"/>
          <w:sz w:val="24"/>
          <w:szCs w:val="24"/>
        </w:rPr>
        <w:t>ă</w:t>
      </w:r>
      <w:r w:rsidRPr="00B10516">
        <w:rPr>
          <w:rStyle w:val="slitbdy"/>
          <w:rFonts w:ascii="Times New Roman" w:hAnsi="Times New Roman" w:cs="Times New Roman"/>
          <w:sz w:val="24"/>
          <w:szCs w:val="24"/>
        </w:rPr>
        <w:t xml:space="preserve"> la alin. (3) sunt prevăzute în anexa nr. 2 la prezentul statut.</w:t>
      </w:r>
    </w:p>
    <w:p w14:paraId="6E4E6128" w14:textId="77777777" w:rsidR="004529E7" w:rsidRPr="00B10516" w:rsidRDefault="004529E7" w:rsidP="00B10516">
      <w:pPr>
        <w:spacing w:after="0" w:line="240" w:lineRule="auto"/>
        <w:jc w:val="both"/>
        <w:rPr>
          <w:rStyle w:val="slitbdy"/>
          <w:rFonts w:ascii="Times New Roman" w:hAnsi="Times New Roman" w:cs="Times New Roman"/>
          <w:sz w:val="24"/>
          <w:szCs w:val="24"/>
        </w:rPr>
      </w:pPr>
    </w:p>
    <w:p w14:paraId="7A1AB178" w14:textId="6D174738" w:rsidR="004529E7" w:rsidRPr="00B10516" w:rsidRDefault="00DC3A70" w:rsidP="00B10516">
      <w:pPr>
        <w:spacing w:after="0" w:line="240" w:lineRule="auto"/>
        <w:jc w:val="both"/>
        <w:rPr>
          <w:rStyle w:val="scapden"/>
          <w:rFonts w:ascii="Times New Roman" w:hAnsi="Times New Roman" w:cs="Times New Roman"/>
          <w:b/>
          <w:bCs/>
          <w:sz w:val="24"/>
          <w:szCs w:val="24"/>
          <w:bdr w:val="none" w:sz="0" w:space="0" w:color="auto" w:frame="1"/>
          <w:shd w:val="clear" w:color="auto" w:fill="FFFFFF"/>
        </w:rPr>
      </w:pPr>
      <w:r w:rsidRPr="00B10516">
        <w:rPr>
          <w:rStyle w:val="scapden"/>
          <w:rFonts w:ascii="Times New Roman" w:hAnsi="Times New Roman" w:cs="Times New Roman"/>
          <w:b/>
          <w:bCs/>
          <w:sz w:val="24"/>
          <w:szCs w:val="24"/>
          <w:bdr w:val="none" w:sz="0" w:space="0" w:color="auto" w:frame="1"/>
          <w:shd w:val="clear" w:color="auto" w:fill="FFFFFF"/>
        </w:rPr>
        <w:t>Articolul 3</w:t>
      </w:r>
    </w:p>
    <w:p w14:paraId="24C6D1BB" w14:textId="3A2A7D81" w:rsidR="00744A28" w:rsidRPr="00B10516" w:rsidRDefault="00DC3A70" w:rsidP="00B10516">
      <w:pPr>
        <w:spacing w:after="0" w:line="240" w:lineRule="auto"/>
        <w:jc w:val="both"/>
        <w:rPr>
          <w:rStyle w:val="slitbdy"/>
          <w:rFonts w:ascii="Times New Roman" w:hAnsi="Times New Roman" w:cs="Times New Roman"/>
          <w:sz w:val="24"/>
          <w:szCs w:val="24"/>
        </w:rPr>
      </w:pPr>
      <w:r w:rsidRPr="00B10516">
        <w:rPr>
          <w:rStyle w:val="slitbdy"/>
          <w:rFonts w:ascii="Times New Roman" w:hAnsi="Times New Roman" w:cs="Times New Roman"/>
          <w:sz w:val="24"/>
          <w:szCs w:val="24"/>
        </w:rPr>
        <w:t>(1) Municipiul Câmpulung</w:t>
      </w:r>
      <w:r w:rsidR="005B2167" w:rsidRPr="00B10516">
        <w:rPr>
          <w:rStyle w:val="slitbdy"/>
          <w:rFonts w:ascii="Times New Roman" w:hAnsi="Times New Roman" w:cs="Times New Roman"/>
          <w:sz w:val="24"/>
          <w:szCs w:val="24"/>
        </w:rPr>
        <w:t xml:space="preserve"> Moldovenesc</w:t>
      </w:r>
      <w:r w:rsidRPr="00B10516">
        <w:rPr>
          <w:rStyle w:val="slitbdy"/>
          <w:rFonts w:ascii="Times New Roman" w:hAnsi="Times New Roman" w:cs="Times New Roman"/>
          <w:sz w:val="24"/>
          <w:szCs w:val="24"/>
        </w:rPr>
        <w:t xml:space="preserve">, județul </w:t>
      </w:r>
      <w:r w:rsidR="005B2167" w:rsidRPr="00B10516">
        <w:rPr>
          <w:rStyle w:val="slitbdy"/>
          <w:rFonts w:ascii="Times New Roman" w:hAnsi="Times New Roman" w:cs="Times New Roman"/>
          <w:sz w:val="24"/>
          <w:szCs w:val="24"/>
        </w:rPr>
        <w:t>Suceava</w:t>
      </w:r>
      <w:r w:rsidRPr="00B10516">
        <w:rPr>
          <w:rStyle w:val="slitbdy"/>
          <w:rFonts w:ascii="Times New Roman" w:hAnsi="Times New Roman" w:cs="Times New Roman"/>
          <w:sz w:val="24"/>
          <w:szCs w:val="24"/>
        </w:rPr>
        <w:t xml:space="preserve"> dispune de o </w:t>
      </w:r>
      <w:r w:rsidR="007B7906" w:rsidRPr="00B10516">
        <w:rPr>
          <w:rStyle w:val="slitbdy"/>
          <w:rFonts w:ascii="Times New Roman" w:hAnsi="Times New Roman" w:cs="Times New Roman"/>
          <w:sz w:val="24"/>
          <w:szCs w:val="24"/>
        </w:rPr>
        <w:t>rețea</w:t>
      </w:r>
      <w:r w:rsidRPr="00B10516">
        <w:rPr>
          <w:rStyle w:val="slitbdy"/>
          <w:rFonts w:ascii="Times New Roman" w:hAnsi="Times New Roman" w:cs="Times New Roman"/>
          <w:sz w:val="24"/>
          <w:szCs w:val="24"/>
        </w:rPr>
        <w:t xml:space="preserve"> hidrografică  formată din </w:t>
      </w:r>
      <w:r w:rsidR="005B2167" w:rsidRPr="00B10516">
        <w:rPr>
          <w:rStyle w:val="slitbdy"/>
          <w:rFonts w:ascii="Times New Roman" w:hAnsi="Times New Roman" w:cs="Times New Roman"/>
          <w:sz w:val="24"/>
          <w:szCs w:val="24"/>
        </w:rPr>
        <w:t>râuri</w:t>
      </w:r>
      <w:r w:rsidR="002A5C92">
        <w:rPr>
          <w:rStyle w:val="slitbdy"/>
          <w:rFonts w:ascii="Times New Roman" w:hAnsi="Times New Roman" w:cs="Times New Roman"/>
          <w:sz w:val="24"/>
          <w:szCs w:val="24"/>
        </w:rPr>
        <w:t xml:space="preserve">, </w:t>
      </w:r>
      <w:r w:rsidR="002A5C92" w:rsidRPr="005D38A0">
        <w:rPr>
          <w:rStyle w:val="slitbdy"/>
          <w:rFonts w:ascii="Times New Roman" w:hAnsi="Times New Roman" w:cs="Times New Roman"/>
          <w:color w:val="000000" w:themeColor="text1"/>
          <w:sz w:val="24"/>
          <w:szCs w:val="24"/>
        </w:rPr>
        <w:t>pârâuri</w:t>
      </w:r>
      <w:r w:rsidR="005812A4" w:rsidRPr="005D38A0">
        <w:rPr>
          <w:rStyle w:val="slitbdy"/>
          <w:rFonts w:ascii="Times New Roman" w:hAnsi="Times New Roman" w:cs="Times New Roman"/>
          <w:color w:val="000000" w:themeColor="text1"/>
          <w:sz w:val="24"/>
          <w:szCs w:val="24"/>
        </w:rPr>
        <w:t>,</w:t>
      </w:r>
      <w:r w:rsidR="005812A4">
        <w:rPr>
          <w:rStyle w:val="slitbdy"/>
          <w:rFonts w:ascii="Times New Roman" w:hAnsi="Times New Roman" w:cs="Times New Roman"/>
          <w:color w:val="FF0000"/>
          <w:sz w:val="24"/>
          <w:szCs w:val="24"/>
        </w:rPr>
        <w:t xml:space="preserve"> </w:t>
      </w:r>
      <w:r w:rsidR="002A5C92">
        <w:rPr>
          <w:rStyle w:val="slitbdy"/>
          <w:rFonts w:ascii="Times New Roman" w:hAnsi="Times New Roman" w:cs="Times New Roman"/>
          <w:sz w:val="24"/>
          <w:szCs w:val="24"/>
        </w:rPr>
        <w:t xml:space="preserve">și ape </w:t>
      </w:r>
      <w:r w:rsidR="005B2167" w:rsidRPr="00B10516">
        <w:rPr>
          <w:rStyle w:val="slitbdy"/>
          <w:rFonts w:ascii="Times New Roman" w:hAnsi="Times New Roman" w:cs="Times New Roman"/>
          <w:sz w:val="24"/>
          <w:szCs w:val="24"/>
        </w:rPr>
        <w:t>subterane.</w:t>
      </w:r>
    </w:p>
    <w:p w14:paraId="277F784C" w14:textId="799859D3" w:rsidR="006D21C8" w:rsidRPr="00B10516" w:rsidRDefault="00744A28" w:rsidP="00B10516">
      <w:pPr>
        <w:spacing w:after="0" w:line="240" w:lineRule="auto"/>
        <w:jc w:val="both"/>
        <w:rPr>
          <w:rStyle w:val="slitbdy"/>
          <w:rFonts w:ascii="Times New Roman" w:hAnsi="Times New Roman" w:cs="Times New Roman"/>
          <w:sz w:val="24"/>
          <w:szCs w:val="24"/>
        </w:rPr>
      </w:pPr>
      <w:r w:rsidRPr="00B10516">
        <w:rPr>
          <w:rStyle w:val="slitbdy"/>
          <w:rFonts w:ascii="Times New Roman" w:hAnsi="Times New Roman" w:cs="Times New Roman"/>
          <w:sz w:val="24"/>
          <w:szCs w:val="24"/>
        </w:rPr>
        <w:t>(2) Pe teritoriul municipiului Câmpulung</w:t>
      </w:r>
      <w:r w:rsidR="005B2167" w:rsidRPr="00B10516">
        <w:rPr>
          <w:rStyle w:val="slitbdy"/>
          <w:rFonts w:ascii="Times New Roman" w:hAnsi="Times New Roman" w:cs="Times New Roman"/>
          <w:sz w:val="24"/>
          <w:szCs w:val="24"/>
        </w:rPr>
        <w:t xml:space="preserve"> Moldovenesc</w:t>
      </w:r>
      <w:r w:rsidRPr="00B10516">
        <w:rPr>
          <w:rStyle w:val="slitbdy"/>
          <w:rFonts w:ascii="Times New Roman" w:hAnsi="Times New Roman" w:cs="Times New Roman"/>
          <w:sz w:val="24"/>
          <w:szCs w:val="24"/>
        </w:rPr>
        <w:t xml:space="preserve">, județul </w:t>
      </w:r>
      <w:r w:rsidR="005B2167" w:rsidRPr="00B10516">
        <w:rPr>
          <w:rStyle w:val="slitbdy"/>
          <w:rFonts w:ascii="Times New Roman" w:hAnsi="Times New Roman" w:cs="Times New Roman"/>
          <w:sz w:val="24"/>
          <w:szCs w:val="24"/>
        </w:rPr>
        <w:t>Suceava</w:t>
      </w:r>
      <w:r w:rsidRPr="00B10516">
        <w:rPr>
          <w:rStyle w:val="slitbdy"/>
          <w:rFonts w:ascii="Times New Roman" w:hAnsi="Times New Roman" w:cs="Times New Roman"/>
          <w:sz w:val="24"/>
          <w:szCs w:val="24"/>
        </w:rPr>
        <w:t xml:space="preserve"> se regăse</w:t>
      </w:r>
      <w:r w:rsidR="00A51E0C">
        <w:rPr>
          <w:rStyle w:val="slitbdy"/>
          <w:rFonts w:ascii="Times New Roman" w:hAnsi="Times New Roman" w:cs="Times New Roman"/>
          <w:sz w:val="24"/>
          <w:szCs w:val="24"/>
        </w:rPr>
        <w:t>ște</w:t>
      </w:r>
      <w:r w:rsidRPr="00B10516">
        <w:rPr>
          <w:rStyle w:val="slitbdy"/>
          <w:rFonts w:ascii="Times New Roman" w:hAnsi="Times New Roman" w:cs="Times New Roman"/>
          <w:sz w:val="24"/>
          <w:szCs w:val="24"/>
        </w:rPr>
        <w:t xml:space="preserve"> o floră și faună divers</w:t>
      </w:r>
      <w:r w:rsidR="00A51E0C">
        <w:rPr>
          <w:rStyle w:val="slitbdy"/>
          <w:rFonts w:ascii="Times New Roman" w:hAnsi="Times New Roman" w:cs="Times New Roman"/>
          <w:sz w:val="24"/>
          <w:szCs w:val="24"/>
        </w:rPr>
        <w:t>ă</w:t>
      </w:r>
      <w:r w:rsidR="00F945DA">
        <w:rPr>
          <w:rStyle w:val="slitbdy"/>
          <w:rFonts w:ascii="Times New Roman" w:hAnsi="Times New Roman" w:cs="Times New Roman"/>
          <w:sz w:val="24"/>
          <w:szCs w:val="24"/>
        </w:rPr>
        <w:t>,</w:t>
      </w:r>
      <w:r w:rsidR="005812A4">
        <w:rPr>
          <w:rStyle w:val="slitbdy"/>
          <w:rFonts w:ascii="Times New Roman" w:hAnsi="Times New Roman" w:cs="Times New Roman"/>
          <w:sz w:val="24"/>
          <w:szCs w:val="24"/>
        </w:rPr>
        <w:t xml:space="preserve"> specifică zonei de munte</w:t>
      </w:r>
      <w:r w:rsidRPr="00B10516">
        <w:rPr>
          <w:rStyle w:val="slitbdy"/>
          <w:rFonts w:ascii="Times New Roman" w:hAnsi="Times New Roman" w:cs="Times New Roman"/>
          <w:sz w:val="24"/>
          <w:szCs w:val="24"/>
        </w:rPr>
        <w:t>.</w:t>
      </w:r>
    </w:p>
    <w:p w14:paraId="305A28F6" w14:textId="6DC33596" w:rsidR="006D21C8" w:rsidRPr="00B10516" w:rsidRDefault="00744A28" w:rsidP="00B847A0">
      <w:pPr>
        <w:spacing w:after="0" w:line="240" w:lineRule="auto"/>
        <w:jc w:val="both"/>
        <w:rPr>
          <w:rStyle w:val="slitbdy"/>
          <w:rFonts w:ascii="Times New Roman" w:hAnsi="Times New Roman" w:cs="Times New Roman"/>
          <w:sz w:val="24"/>
          <w:szCs w:val="24"/>
        </w:rPr>
      </w:pPr>
      <w:r w:rsidRPr="00B10516">
        <w:rPr>
          <w:rStyle w:val="slitbdy"/>
          <w:rFonts w:ascii="Times New Roman" w:hAnsi="Times New Roman" w:cs="Times New Roman"/>
          <w:sz w:val="24"/>
          <w:szCs w:val="24"/>
        </w:rPr>
        <w:t>(3) Municipiul Câmpulung</w:t>
      </w:r>
      <w:r w:rsidR="005B2167" w:rsidRPr="00B10516">
        <w:rPr>
          <w:rStyle w:val="slitbdy"/>
          <w:rFonts w:ascii="Times New Roman" w:hAnsi="Times New Roman" w:cs="Times New Roman"/>
          <w:sz w:val="24"/>
          <w:szCs w:val="24"/>
        </w:rPr>
        <w:t xml:space="preserve"> Moldovenesc</w:t>
      </w:r>
      <w:r w:rsidRPr="00B10516">
        <w:rPr>
          <w:rStyle w:val="slitbdy"/>
          <w:rFonts w:ascii="Times New Roman" w:hAnsi="Times New Roman" w:cs="Times New Roman"/>
          <w:sz w:val="24"/>
          <w:szCs w:val="24"/>
        </w:rPr>
        <w:t xml:space="preserve">, județul </w:t>
      </w:r>
      <w:r w:rsidR="005B2167" w:rsidRPr="00B10516">
        <w:rPr>
          <w:rStyle w:val="slitbdy"/>
          <w:rFonts w:ascii="Times New Roman" w:hAnsi="Times New Roman" w:cs="Times New Roman"/>
          <w:sz w:val="24"/>
          <w:szCs w:val="24"/>
        </w:rPr>
        <w:t>Suceava</w:t>
      </w:r>
      <w:r w:rsidR="000B3644">
        <w:rPr>
          <w:rStyle w:val="slitbdy"/>
          <w:rFonts w:ascii="Times New Roman" w:hAnsi="Times New Roman" w:cs="Times New Roman"/>
          <w:sz w:val="24"/>
          <w:szCs w:val="24"/>
        </w:rPr>
        <w:t xml:space="preserve"> nu</w:t>
      </w:r>
      <w:r w:rsidRPr="00B10516">
        <w:rPr>
          <w:rStyle w:val="slitbdy"/>
          <w:rFonts w:ascii="Times New Roman" w:hAnsi="Times New Roman" w:cs="Times New Roman"/>
          <w:sz w:val="24"/>
          <w:szCs w:val="24"/>
        </w:rPr>
        <w:t xml:space="preserve"> dispune de o mare diversitate de soluri</w:t>
      </w:r>
      <w:r w:rsidR="00B847A0">
        <w:rPr>
          <w:rStyle w:val="slitbdy"/>
          <w:rFonts w:ascii="Times New Roman" w:hAnsi="Times New Roman" w:cs="Times New Roman"/>
          <w:sz w:val="24"/>
          <w:szCs w:val="24"/>
        </w:rPr>
        <w:t>.</w:t>
      </w:r>
      <w:r w:rsidR="00B847A0" w:rsidRPr="00B847A0">
        <w:t xml:space="preserve"> </w:t>
      </w:r>
      <w:r w:rsidR="00B847A0" w:rsidRPr="00B847A0">
        <w:rPr>
          <w:rStyle w:val="slitbdy"/>
          <w:rFonts w:ascii="Times New Roman" w:hAnsi="Times New Roman" w:cs="Times New Roman"/>
          <w:sz w:val="24"/>
          <w:szCs w:val="24"/>
        </w:rPr>
        <w:t>La cele mai înalte altitudini, se găsesc soluri slab</w:t>
      </w:r>
      <w:r w:rsidR="00B847A0">
        <w:rPr>
          <w:rStyle w:val="slitbdy"/>
          <w:rFonts w:ascii="Times New Roman" w:hAnsi="Times New Roman" w:cs="Times New Roman"/>
          <w:sz w:val="24"/>
          <w:szCs w:val="24"/>
        </w:rPr>
        <w:t xml:space="preserve"> </w:t>
      </w:r>
      <w:r w:rsidR="00B847A0" w:rsidRPr="00B847A0">
        <w:rPr>
          <w:rStyle w:val="slitbdy"/>
          <w:rFonts w:ascii="Times New Roman" w:hAnsi="Times New Roman" w:cs="Times New Roman"/>
          <w:sz w:val="24"/>
          <w:szCs w:val="24"/>
        </w:rPr>
        <w:t>evoluate care cuprind material scheletic, iar solurile</w:t>
      </w:r>
      <w:r w:rsidR="00B847A0">
        <w:rPr>
          <w:rStyle w:val="slitbdy"/>
          <w:rFonts w:ascii="Times New Roman" w:hAnsi="Times New Roman" w:cs="Times New Roman"/>
          <w:sz w:val="24"/>
          <w:szCs w:val="24"/>
        </w:rPr>
        <w:t xml:space="preserve"> </w:t>
      </w:r>
      <w:r w:rsidR="00B847A0" w:rsidRPr="00B847A0">
        <w:rPr>
          <w:rStyle w:val="slitbdy"/>
          <w:rFonts w:ascii="Times New Roman" w:hAnsi="Times New Roman" w:cs="Times New Roman"/>
          <w:sz w:val="24"/>
          <w:szCs w:val="24"/>
        </w:rPr>
        <w:t>brune și solurile brun-acide cu un orizont de humus de</w:t>
      </w:r>
      <w:r w:rsidR="00B847A0">
        <w:rPr>
          <w:rStyle w:val="slitbdy"/>
          <w:rFonts w:ascii="Times New Roman" w:hAnsi="Times New Roman" w:cs="Times New Roman"/>
          <w:sz w:val="24"/>
          <w:szCs w:val="24"/>
        </w:rPr>
        <w:t xml:space="preserve"> </w:t>
      </w:r>
      <w:r w:rsidR="00B847A0" w:rsidRPr="00B847A0">
        <w:rPr>
          <w:rStyle w:val="slitbdy"/>
          <w:rFonts w:ascii="Times New Roman" w:hAnsi="Times New Roman" w:cs="Times New Roman"/>
          <w:sz w:val="24"/>
          <w:szCs w:val="24"/>
        </w:rPr>
        <w:t>grosimi mici acoperă aproape în întregime zona munților</w:t>
      </w:r>
      <w:r w:rsidR="00B847A0">
        <w:rPr>
          <w:rStyle w:val="slitbdy"/>
          <w:rFonts w:ascii="Times New Roman" w:hAnsi="Times New Roman" w:cs="Times New Roman"/>
          <w:sz w:val="24"/>
          <w:szCs w:val="24"/>
        </w:rPr>
        <w:t>.</w:t>
      </w:r>
    </w:p>
    <w:p w14:paraId="563A5F46" w14:textId="0553B834" w:rsidR="00A60E52" w:rsidRPr="00B10516" w:rsidRDefault="00744A28" w:rsidP="00B10516">
      <w:pPr>
        <w:spacing w:after="0" w:line="240" w:lineRule="auto"/>
        <w:jc w:val="both"/>
        <w:rPr>
          <w:rStyle w:val="slitbdy"/>
          <w:rFonts w:ascii="Times New Roman" w:hAnsi="Times New Roman" w:cs="Times New Roman"/>
          <w:sz w:val="24"/>
          <w:szCs w:val="24"/>
        </w:rPr>
      </w:pPr>
      <w:r w:rsidRPr="00B10516">
        <w:rPr>
          <w:rStyle w:val="slitbdy"/>
          <w:rFonts w:ascii="Times New Roman" w:hAnsi="Times New Roman" w:cs="Times New Roman"/>
          <w:sz w:val="24"/>
          <w:szCs w:val="24"/>
        </w:rPr>
        <w:t>(4) Resursele de subsol ale municipiului Câmpulung</w:t>
      </w:r>
      <w:r w:rsidR="005B2167" w:rsidRPr="00B10516">
        <w:rPr>
          <w:rStyle w:val="slitbdy"/>
          <w:rFonts w:ascii="Times New Roman" w:hAnsi="Times New Roman" w:cs="Times New Roman"/>
          <w:sz w:val="24"/>
          <w:szCs w:val="24"/>
        </w:rPr>
        <w:t xml:space="preserve"> Moldovenesc</w:t>
      </w:r>
      <w:r w:rsidRPr="00B10516">
        <w:rPr>
          <w:rStyle w:val="slitbdy"/>
          <w:rFonts w:ascii="Times New Roman" w:hAnsi="Times New Roman" w:cs="Times New Roman"/>
          <w:sz w:val="24"/>
          <w:szCs w:val="24"/>
        </w:rPr>
        <w:t xml:space="preserve">, județul </w:t>
      </w:r>
      <w:r w:rsidR="005B2167" w:rsidRPr="00B10516">
        <w:rPr>
          <w:rStyle w:val="slitbdy"/>
          <w:rFonts w:ascii="Times New Roman" w:hAnsi="Times New Roman" w:cs="Times New Roman"/>
          <w:sz w:val="24"/>
          <w:szCs w:val="24"/>
        </w:rPr>
        <w:t>Suceava</w:t>
      </w:r>
      <w:r w:rsidRPr="00B10516">
        <w:rPr>
          <w:rStyle w:val="slitbdy"/>
          <w:rFonts w:ascii="Times New Roman" w:hAnsi="Times New Roman" w:cs="Times New Roman"/>
          <w:sz w:val="24"/>
          <w:szCs w:val="24"/>
        </w:rPr>
        <w:t xml:space="preserve"> sunt formate din:</w:t>
      </w:r>
    </w:p>
    <w:p w14:paraId="208F914D" w14:textId="4155AB83" w:rsidR="00744A28" w:rsidRPr="00B10516" w:rsidRDefault="001656C1" w:rsidP="00B10516">
      <w:pPr>
        <w:spacing w:after="0" w:line="240" w:lineRule="auto"/>
        <w:jc w:val="both"/>
        <w:rPr>
          <w:rStyle w:val="slitbdy"/>
          <w:rFonts w:ascii="Times New Roman" w:hAnsi="Times New Roman" w:cs="Times New Roman"/>
          <w:sz w:val="24"/>
          <w:szCs w:val="24"/>
        </w:rPr>
      </w:pPr>
      <w:r>
        <w:rPr>
          <w:rStyle w:val="slitbdy"/>
          <w:rFonts w:ascii="Times New Roman" w:hAnsi="Times New Roman" w:cs="Times New Roman"/>
          <w:sz w:val="24"/>
          <w:szCs w:val="24"/>
        </w:rPr>
        <w:t>a</w:t>
      </w:r>
      <w:r w:rsidR="00744A28" w:rsidRPr="00B10516">
        <w:rPr>
          <w:rStyle w:val="slitbdy"/>
          <w:rFonts w:ascii="Times New Roman" w:hAnsi="Times New Roman" w:cs="Times New Roman"/>
          <w:sz w:val="24"/>
          <w:szCs w:val="24"/>
        </w:rPr>
        <w:t>)</w:t>
      </w:r>
      <w:r w:rsidR="00886AB4" w:rsidRPr="00B10516">
        <w:rPr>
          <w:rStyle w:val="slitbdy"/>
          <w:rFonts w:ascii="Times New Roman" w:hAnsi="Times New Roman" w:cs="Times New Roman"/>
          <w:sz w:val="24"/>
          <w:szCs w:val="24"/>
        </w:rPr>
        <w:t xml:space="preserve"> </w:t>
      </w:r>
      <w:r w:rsidR="00A60E52" w:rsidRPr="00B10516">
        <w:rPr>
          <w:rStyle w:val="slitbdy"/>
          <w:rFonts w:ascii="Times New Roman" w:hAnsi="Times New Roman" w:cs="Times New Roman"/>
          <w:sz w:val="24"/>
          <w:szCs w:val="24"/>
        </w:rPr>
        <w:t xml:space="preserve">minereuri </w:t>
      </w:r>
      <w:r w:rsidR="00B847A0" w:rsidRPr="00B847A0">
        <w:rPr>
          <w:rStyle w:val="slitbdy"/>
          <w:rFonts w:ascii="Times New Roman" w:hAnsi="Times New Roman" w:cs="Times New Roman"/>
          <w:sz w:val="24"/>
          <w:szCs w:val="24"/>
        </w:rPr>
        <w:t>metalice (fier, mangan)</w:t>
      </w:r>
      <w:r w:rsidR="00B847A0">
        <w:rPr>
          <w:rStyle w:val="slitbdy"/>
          <w:rFonts w:ascii="Times New Roman" w:hAnsi="Times New Roman" w:cs="Times New Roman"/>
          <w:sz w:val="24"/>
          <w:szCs w:val="24"/>
        </w:rPr>
        <w:t xml:space="preserve"> și </w:t>
      </w:r>
      <w:r w:rsidR="00A60E52" w:rsidRPr="00B10516">
        <w:rPr>
          <w:rStyle w:val="slitbdy"/>
          <w:rFonts w:ascii="Times New Roman" w:hAnsi="Times New Roman" w:cs="Times New Roman"/>
          <w:sz w:val="24"/>
          <w:szCs w:val="24"/>
        </w:rPr>
        <w:t>polimetalice (cupru, plumb, zinc), metale rare</w:t>
      </w:r>
      <w:r w:rsidR="008B42A1">
        <w:rPr>
          <w:rStyle w:val="slitbdy"/>
          <w:rFonts w:ascii="Times New Roman" w:hAnsi="Times New Roman" w:cs="Times New Roman"/>
          <w:sz w:val="24"/>
          <w:szCs w:val="24"/>
        </w:rPr>
        <w:t>;</w:t>
      </w:r>
    </w:p>
    <w:p w14:paraId="6634742D" w14:textId="67105241" w:rsidR="00A561CD" w:rsidRPr="00B10516" w:rsidRDefault="001656C1" w:rsidP="00B10516">
      <w:pPr>
        <w:spacing w:after="0" w:line="240" w:lineRule="auto"/>
        <w:jc w:val="both"/>
        <w:rPr>
          <w:rStyle w:val="slitbdy"/>
          <w:rFonts w:ascii="Times New Roman" w:hAnsi="Times New Roman" w:cs="Times New Roman"/>
          <w:sz w:val="24"/>
          <w:szCs w:val="24"/>
        </w:rPr>
      </w:pPr>
      <w:r>
        <w:rPr>
          <w:rStyle w:val="slitbdy"/>
          <w:rFonts w:ascii="Times New Roman" w:hAnsi="Times New Roman" w:cs="Times New Roman"/>
          <w:sz w:val="24"/>
          <w:szCs w:val="24"/>
        </w:rPr>
        <w:lastRenderedPageBreak/>
        <w:t>b</w:t>
      </w:r>
      <w:r w:rsidR="00744A28" w:rsidRPr="00B10516">
        <w:rPr>
          <w:rStyle w:val="slitbdy"/>
          <w:rFonts w:ascii="Times New Roman" w:hAnsi="Times New Roman" w:cs="Times New Roman"/>
          <w:sz w:val="24"/>
          <w:szCs w:val="24"/>
        </w:rPr>
        <w:t>)</w:t>
      </w:r>
      <w:r w:rsidR="00A60E52" w:rsidRPr="00B10516">
        <w:rPr>
          <w:rStyle w:val="slitbdy"/>
          <w:rFonts w:ascii="Times New Roman" w:hAnsi="Times New Roman" w:cs="Times New Roman"/>
          <w:sz w:val="24"/>
          <w:szCs w:val="24"/>
        </w:rPr>
        <w:t xml:space="preserve"> dolomite, roci ornamentale (calcare, rodonit, rodocrozit, serpentinit), materiale de construcție (nisipuri, cariere de piatră, var, diferite conglomerate, argile)</w:t>
      </w:r>
      <w:r w:rsidR="00A561CD" w:rsidRPr="00B10516">
        <w:rPr>
          <w:rStyle w:val="slitbdy"/>
          <w:rFonts w:ascii="Times New Roman" w:hAnsi="Times New Roman" w:cs="Times New Roman"/>
          <w:sz w:val="24"/>
          <w:szCs w:val="24"/>
        </w:rPr>
        <w:t>, gresia, marnele.</w:t>
      </w:r>
    </w:p>
    <w:p w14:paraId="41E93FC4" w14:textId="476FE2B7" w:rsidR="00744A28" w:rsidRDefault="00744A28" w:rsidP="00B10516">
      <w:pPr>
        <w:autoSpaceDE w:val="0"/>
        <w:autoSpaceDN w:val="0"/>
        <w:adjustRightInd w:val="0"/>
        <w:spacing w:after="0" w:line="240" w:lineRule="auto"/>
        <w:jc w:val="both"/>
        <w:rPr>
          <w:rStyle w:val="slitbdy"/>
          <w:rFonts w:ascii="Times New Roman" w:hAnsi="Times New Roman" w:cs="Times New Roman"/>
          <w:sz w:val="24"/>
          <w:szCs w:val="24"/>
        </w:rPr>
      </w:pPr>
      <w:r w:rsidRPr="00B10516">
        <w:rPr>
          <w:rStyle w:val="slitbdy"/>
          <w:rFonts w:ascii="Times New Roman" w:hAnsi="Times New Roman" w:cs="Times New Roman"/>
          <w:sz w:val="24"/>
          <w:szCs w:val="24"/>
        </w:rPr>
        <w:t>(5) Denumirea și lungimea râurilor</w:t>
      </w:r>
      <w:r w:rsidR="00A561CD" w:rsidRPr="00B10516">
        <w:rPr>
          <w:rStyle w:val="slitbdy"/>
          <w:rFonts w:ascii="Times New Roman" w:hAnsi="Times New Roman" w:cs="Times New Roman"/>
          <w:sz w:val="24"/>
          <w:szCs w:val="24"/>
        </w:rPr>
        <w:t xml:space="preserve"> și</w:t>
      </w:r>
      <w:r w:rsidRPr="00B10516">
        <w:rPr>
          <w:rStyle w:val="slitbdy"/>
          <w:rFonts w:ascii="Times New Roman" w:hAnsi="Times New Roman" w:cs="Times New Roman"/>
          <w:sz w:val="24"/>
          <w:szCs w:val="24"/>
        </w:rPr>
        <w:t xml:space="preserve"> </w:t>
      </w:r>
      <w:r w:rsidR="00B847A0">
        <w:rPr>
          <w:rStyle w:val="slitbdy"/>
          <w:rFonts w:ascii="Times New Roman" w:hAnsi="Times New Roman" w:cs="Times New Roman"/>
          <w:sz w:val="24"/>
          <w:szCs w:val="24"/>
        </w:rPr>
        <w:t>pârâurilor</w:t>
      </w:r>
      <w:r w:rsidRPr="00B10516">
        <w:rPr>
          <w:rStyle w:val="slitbdy"/>
          <w:rFonts w:ascii="Times New Roman" w:hAnsi="Times New Roman" w:cs="Times New Roman"/>
          <w:sz w:val="24"/>
          <w:szCs w:val="24"/>
        </w:rPr>
        <w:t>, denumirea faunei și florei de pe raza teritorială a municipiului Câmpulung</w:t>
      </w:r>
      <w:r w:rsidR="001432A6" w:rsidRPr="00B10516">
        <w:rPr>
          <w:rStyle w:val="slitbdy"/>
          <w:rFonts w:ascii="Times New Roman" w:hAnsi="Times New Roman" w:cs="Times New Roman"/>
          <w:sz w:val="24"/>
          <w:szCs w:val="24"/>
        </w:rPr>
        <w:t xml:space="preserve"> Moldovenesc</w:t>
      </w:r>
      <w:r w:rsidRPr="00B10516">
        <w:rPr>
          <w:rStyle w:val="slitbdy"/>
          <w:rFonts w:ascii="Times New Roman" w:hAnsi="Times New Roman" w:cs="Times New Roman"/>
          <w:sz w:val="24"/>
          <w:szCs w:val="24"/>
        </w:rPr>
        <w:t xml:space="preserve">, județul </w:t>
      </w:r>
      <w:r w:rsidR="001432A6" w:rsidRPr="00B10516">
        <w:rPr>
          <w:rStyle w:val="slitbdy"/>
          <w:rFonts w:ascii="Times New Roman" w:hAnsi="Times New Roman" w:cs="Times New Roman"/>
          <w:sz w:val="24"/>
          <w:szCs w:val="24"/>
        </w:rPr>
        <w:t>Suceava</w:t>
      </w:r>
      <w:r w:rsidRPr="00B10516">
        <w:rPr>
          <w:rStyle w:val="slitbdy"/>
          <w:rFonts w:ascii="Times New Roman" w:hAnsi="Times New Roman" w:cs="Times New Roman"/>
          <w:sz w:val="24"/>
          <w:szCs w:val="24"/>
        </w:rPr>
        <w:t xml:space="preserve"> se regăsesc în anexa nr. 3 la prezentul statut. </w:t>
      </w:r>
    </w:p>
    <w:p w14:paraId="2B2F4E61" w14:textId="77777777" w:rsidR="004529E7" w:rsidRPr="00B10516" w:rsidRDefault="004529E7" w:rsidP="00B10516">
      <w:pPr>
        <w:autoSpaceDE w:val="0"/>
        <w:autoSpaceDN w:val="0"/>
        <w:adjustRightInd w:val="0"/>
        <w:spacing w:after="0" w:line="240" w:lineRule="auto"/>
        <w:jc w:val="both"/>
        <w:rPr>
          <w:rStyle w:val="slitbdy"/>
          <w:rFonts w:ascii="Times New Roman" w:hAnsi="Times New Roman" w:cs="Times New Roman"/>
          <w:sz w:val="24"/>
          <w:szCs w:val="24"/>
        </w:rPr>
      </w:pPr>
    </w:p>
    <w:p w14:paraId="17CE30F2" w14:textId="5C386B82" w:rsidR="004529E7" w:rsidRPr="00B10516" w:rsidRDefault="00907AC7" w:rsidP="00B10516">
      <w:pPr>
        <w:spacing w:after="0" w:line="240" w:lineRule="auto"/>
        <w:jc w:val="both"/>
        <w:rPr>
          <w:rStyle w:val="scapden"/>
          <w:rFonts w:ascii="Times New Roman" w:hAnsi="Times New Roman" w:cs="Times New Roman"/>
          <w:b/>
          <w:bCs/>
          <w:sz w:val="24"/>
          <w:szCs w:val="24"/>
          <w:bdr w:val="none" w:sz="0" w:space="0" w:color="auto" w:frame="1"/>
          <w:shd w:val="clear" w:color="auto" w:fill="FFFFFF"/>
        </w:rPr>
      </w:pPr>
      <w:r w:rsidRPr="00B10516">
        <w:rPr>
          <w:rStyle w:val="scapden"/>
          <w:rFonts w:ascii="Times New Roman" w:hAnsi="Times New Roman" w:cs="Times New Roman"/>
          <w:b/>
          <w:bCs/>
          <w:sz w:val="24"/>
          <w:szCs w:val="24"/>
          <w:bdr w:val="none" w:sz="0" w:space="0" w:color="auto" w:frame="1"/>
          <w:shd w:val="clear" w:color="auto" w:fill="FFFFFF"/>
        </w:rPr>
        <w:t>Articolul 4</w:t>
      </w:r>
    </w:p>
    <w:p w14:paraId="0736F37F" w14:textId="7346A902" w:rsidR="00D109D5" w:rsidRPr="00B10516" w:rsidRDefault="00D109D5" w:rsidP="00B10516">
      <w:pPr>
        <w:spacing w:after="0" w:line="240" w:lineRule="auto"/>
        <w:jc w:val="both"/>
        <w:rPr>
          <w:rStyle w:val="slitbdy"/>
          <w:rFonts w:ascii="Times New Roman" w:hAnsi="Times New Roman" w:cs="Times New Roman"/>
          <w:sz w:val="24"/>
          <w:szCs w:val="24"/>
        </w:rPr>
      </w:pPr>
      <w:r w:rsidRPr="00B10516">
        <w:rPr>
          <w:rStyle w:val="slitbdy"/>
          <w:rFonts w:ascii="Times New Roman" w:hAnsi="Times New Roman" w:cs="Times New Roman"/>
          <w:sz w:val="24"/>
          <w:szCs w:val="24"/>
        </w:rPr>
        <w:t xml:space="preserve">(1) </w:t>
      </w:r>
      <w:r w:rsidR="00907AC7" w:rsidRPr="00B10516">
        <w:rPr>
          <w:rStyle w:val="slitbdy"/>
          <w:rFonts w:ascii="Times New Roman" w:hAnsi="Times New Roman" w:cs="Times New Roman"/>
          <w:sz w:val="24"/>
          <w:szCs w:val="24"/>
        </w:rPr>
        <w:t>Municipiul Câmpulung</w:t>
      </w:r>
      <w:r w:rsidR="001432A6" w:rsidRPr="00B10516">
        <w:rPr>
          <w:rStyle w:val="slitbdy"/>
          <w:rFonts w:ascii="Times New Roman" w:hAnsi="Times New Roman" w:cs="Times New Roman"/>
          <w:sz w:val="24"/>
          <w:szCs w:val="24"/>
        </w:rPr>
        <w:t xml:space="preserve"> Moldovenesc</w:t>
      </w:r>
      <w:r w:rsidR="00907AC7" w:rsidRPr="00B10516">
        <w:rPr>
          <w:rStyle w:val="slitbdy"/>
          <w:rFonts w:ascii="Times New Roman" w:hAnsi="Times New Roman" w:cs="Times New Roman"/>
          <w:sz w:val="24"/>
          <w:szCs w:val="24"/>
        </w:rPr>
        <w:t xml:space="preserve">, județul </w:t>
      </w:r>
      <w:r w:rsidR="001432A6" w:rsidRPr="00B10516">
        <w:rPr>
          <w:rStyle w:val="slitbdy"/>
          <w:rFonts w:ascii="Times New Roman" w:hAnsi="Times New Roman" w:cs="Times New Roman"/>
          <w:sz w:val="24"/>
          <w:szCs w:val="24"/>
        </w:rPr>
        <w:t>Suceava</w:t>
      </w:r>
      <w:r w:rsidR="00907AC7" w:rsidRPr="00B10516">
        <w:rPr>
          <w:rStyle w:val="slitbdy"/>
          <w:rFonts w:ascii="Times New Roman" w:hAnsi="Times New Roman" w:cs="Times New Roman"/>
          <w:sz w:val="24"/>
          <w:szCs w:val="24"/>
        </w:rPr>
        <w:t xml:space="preserve"> s-a înființat în anul 199</w:t>
      </w:r>
      <w:r w:rsidR="001432A6" w:rsidRPr="00B10516">
        <w:rPr>
          <w:rStyle w:val="slitbdy"/>
          <w:rFonts w:ascii="Times New Roman" w:hAnsi="Times New Roman" w:cs="Times New Roman"/>
          <w:sz w:val="24"/>
          <w:szCs w:val="24"/>
        </w:rPr>
        <w:t>5</w:t>
      </w:r>
      <w:r w:rsidRPr="00B10516">
        <w:rPr>
          <w:rStyle w:val="slitbdy"/>
          <w:rFonts w:ascii="Times New Roman" w:hAnsi="Times New Roman" w:cs="Times New Roman"/>
          <w:sz w:val="24"/>
          <w:szCs w:val="24"/>
        </w:rPr>
        <w:t>, în baza Legii nr. 1</w:t>
      </w:r>
      <w:r w:rsidR="001432A6" w:rsidRPr="00B10516">
        <w:rPr>
          <w:rStyle w:val="slitbdy"/>
          <w:rFonts w:ascii="Times New Roman" w:hAnsi="Times New Roman" w:cs="Times New Roman"/>
          <w:sz w:val="24"/>
          <w:szCs w:val="24"/>
        </w:rPr>
        <w:t>1</w:t>
      </w:r>
      <w:r w:rsidRPr="00B10516">
        <w:rPr>
          <w:rStyle w:val="slitbdy"/>
          <w:rFonts w:ascii="Times New Roman" w:hAnsi="Times New Roman" w:cs="Times New Roman"/>
          <w:sz w:val="24"/>
          <w:szCs w:val="24"/>
        </w:rPr>
        <w:t>/199</w:t>
      </w:r>
      <w:r w:rsidR="001432A6" w:rsidRPr="00B10516">
        <w:rPr>
          <w:rStyle w:val="slitbdy"/>
          <w:rFonts w:ascii="Times New Roman" w:hAnsi="Times New Roman" w:cs="Times New Roman"/>
          <w:sz w:val="24"/>
          <w:szCs w:val="24"/>
        </w:rPr>
        <w:t>5</w:t>
      </w:r>
      <w:r w:rsidRPr="00B10516">
        <w:rPr>
          <w:rStyle w:val="slitbdy"/>
          <w:rFonts w:ascii="Times New Roman" w:hAnsi="Times New Roman" w:cs="Times New Roman"/>
          <w:sz w:val="24"/>
          <w:szCs w:val="24"/>
        </w:rPr>
        <w:t xml:space="preserve"> privind declararea ca municipii a unor orașe,</w:t>
      </w:r>
      <w:r w:rsidR="00F945DA">
        <w:rPr>
          <w:rStyle w:val="slitbdy"/>
          <w:rFonts w:ascii="Times New Roman" w:hAnsi="Times New Roman" w:cs="Times New Roman"/>
          <w:sz w:val="24"/>
          <w:szCs w:val="24"/>
        </w:rPr>
        <w:t xml:space="preserve"> </w:t>
      </w:r>
      <w:r w:rsidRPr="00B10516">
        <w:rPr>
          <w:rStyle w:val="slitbdy"/>
          <w:rFonts w:ascii="Times New Roman" w:hAnsi="Times New Roman" w:cs="Times New Roman"/>
          <w:sz w:val="24"/>
          <w:szCs w:val="24"/>
        </w:rPr>
        <w:t>când orașul Câmpulung</w:t>
      </w:r>
      <w:r w:rsidR="001432A6" w:rsidRPr="00B10516">
        <w:rPr>
          <w:rStyle w:val="slitbdy"/>
          <w:rFonts w:ascii="Times New Roman" w:hAnsi="Times New Roman" w:cs="Times New Roman"/>
          <w:sz w:val="24"/>
          <w:szCs w:val="24"/>
        </w:rPr>
        <w:t xml:space="preserve"> Moldovenesc</w:t>
      </w:r>
      <w:r w:rsidRPr="00B10516">
        <w:rPr>
          <w:rStyle w:val="slitbdy"/>
          <w:rFonts w:ascii="Times New Roman" w:hAnsi="Times New Roman" w:cs="Times New Roman"/>
          <w:sz w:val="24"/>
          <w:szCs w:val="24"/>
        </w:rPr>
        <w:t xml:space="preserve">, județul </w:t>
      </w:r>
      <w:r w:rsidR="001432A6" w:rsidRPr="00B10516">
        <w:rPr>
          <w:rStyle w:val="slitbdy"/>
          <w:rFonts w:ascii="Times New Roman" w:hAnsi="Times New Roman" w:cs="Times New Roman"/>
          <w:sz w:val="24"/>
          <w:szCs w:val="24"/>
        </w:rPr>
        <w:t>Suceava</w:t>
      </w:r>
      <w:r w:rsidRPr="00B10516">
        <w:rPr>
          <w:rStyle w:val="slitbdy"/>
          <w:rFonts w:ascii="Times New Roman" w:hAnsi="Times New Roman" w:cs="Times New Roman"/>
          <w:sz w:val="24"/>
          <w:szCs w:val="24"/>
        </w:rPr>
        <w:t xml:space="preserve"> a devenit municipiu. </w:t>
      </w:r>
    </w:p>
    <w:p w14:paraId="7C6040DA" w14:textId="64EB3ACA" w:rsidR="00D109D5" w:rsidRPr="00B10516" w:rsidRDefault="00D109D5" w:rsidP="00B10516">
      <w:pPr>
        <w:autoSpaceDE w:val="0"/>
        <w:autoSpaceDN w:val="0"/>
        <w:adjustRightInd w:val="0"/>
        <w:spacing w:after="0" w:line="240" w:lineRule="auto"/>
        <w:jc w:val="both"/>
        <w:rPr>
          <w:rStyle w:val="slitbdy"/>
          <w:rFonts w:ascii="Times New Roman" w:hAnsi="Times New Roman" w:cs="Times New Roman"/>
          <w:sz w:val="24"/>
          <w:szCs w:val="24"/>
        </w:rPr>
      </w:pPr>
      <w:r w:rsidRPr="00B10516">
        <w:rPr>
          <w:rStyle w:val="slitbdy"/>
          <w:rFonts w:ascii="Times New Roman" w:hAnsi="Times New Roman" w:cs="Times New Roman"/>
          <w:sz w:val="24"/>
          <w:szCs w:val="24"/>
        </w:rPr>
        <w:t xml:space="preserve">(2) Prima atestare documentară </w:t>
      </w:r>
      <w:r w:rsidR="00042356" w:rsidRPr="00B10516">
        <w:rPr>
          <w:rStyle w:val="slitbdy"/>
          <w:rFonts w:ascii="Times New Roman" w:hAnsi="Times New Roman" w:cs="Times New Roman"/>
          <w:sz w:val="24"/>
          <w:szCs w:val="24"/>
        </w:rPr>
        <w:t>certă</w:t>
      </w:r>
      <w:r w:rsidR="004703B4" w:rsidRPr="00B10516">
        <w:rPr>
          <w:rStyle w:val="slitbdy"/>
          <w:rFonts w:ascii="Times New Roman" w:hAnsi="Times New Roman" w:cs="Times New Roman"/>
          <w:sz w:val="24"/>
          <w:szCs w:val="24"/>
        </w:rPr>
        <w:t xml:space="preserve"> </w:t>
      </w:r>
      <w:r w:rsidRPr="00B10516">
        <w:rPr>
          <w:rStyle w:val="slitbdy"/>
          <w:rFonts w:ascii="Times New Roman" w:hAnsi="Times New Roman" w:cs="Times New Roman"/>
          <w:sz w:val="24"/>
          <w:szCs w:val="24"/>
        </w:rPr>
        <w:t>a municipiului Câmpulung</w:t>
      </w:r>
      <w:r w:rsidR="005B2167" w:rsidRPr="00B10516">
        <w:rPr>
          <w:rStyle w:val="slitbdy"/>
          <w:rFonts w:ascii="Times New Roman" w:hAnsi="Times New Roman" w:cs="Times New Roman"/>
          <w:sz w:val="24"/>
          <w:szCs w:val="24"/>
        </w:rPr>
        <w:t xml:space="preserve"> Moldovenesc</w:t>
      </w:r>
      <w:r w:rsidRPr="00B10516">
        <w:rPr>
          <w:rStyle w:val="slitbdy"/>
          <w:rFonts w:ascii="Times New Roman" w:hAnsi="Times New Roman" w:cs="Times New Roman"/>
          <w:sz w:val="24"/>
          <w:szCs w:val="24"/>
        </w:rPr>
        <w:t xml:space="preserve">, județul </w:t>
      </w:r>
      <w:r w:rsidR="005B2167" w:rsidRPr="00B10516">
        <w:rPr>
          <w:rStyle w:val="slitbdy"/>
          <w:rFonts w:ascii="Times New Roman" w:hAnsi="Times New Roman" w:cs="Times New Roman"/>
          <w:sz w:val="24"/>
          <w:szCs w:val="24"/>
        </w:rPr>
        <w:t>Suceava</w:t>
      </w:r>
      <w:r w:rsidRPr="00B10516">
        <w:rPr>
          <w:rStyle w:val="slitbdy"/>
          <w:rFonts w:ascii="Times New Roman" w:hAnsi="Times New Roman" w:cs="Times New Roman"/>
          <w:sz w:val="24"/>
          <w:szCs w:val="24"/>
        </w:rPr>
        <w:t xml:space="preserve"> </w:t>
      </w:r>
      <w:r w:rsidR="00703FDF" w:rsidRPr="00B10516">
        <w:rPr>
          <w:rStyle w:val="slitbdy"/>
          <w:rFonts w:ascii="Times New Roman" w:hAnsi="Times New Roman" w:cs="Times New Roman"/>
          <w:sz w:val="24"/>
          <w:szCs w:val="24"/>
        </w:rPr>
        <w:t xml:space="preserve">datează din </w:t>
      </w:r>
      <w:r w:rsidR="00C331F0">
        <w:rPr>
          <w:rStyle w:val="slitbdy"/>
          <w:rFonts w:ascii="Times New Roman" w:hAnsi="Times New Roman" w:cs="Times New Roman"/>
          <w:sz w:val="24"/>
          <w:szCs w:val="24"/>
        </w:rPr>
        <w:t>anul 1411 și se regăsește în actul de danie al domnitorului</w:t>
      </w:r>
      <w:r w:rsidR="00703FDF" w:rsidRPr="00B10516">
        <w:rPr>
          <w:rStyle w:val="slitbdy"/>
          <w:rFonts w:ascii="Times New Roman" w:hAnsi="Times New Roman" w:cs="Times New Roman"/>
          <w:sz w:val="24"/>
          <w:szCs w:val="24"/>
        </w:rPr>
        <w:t xml:space="preserve"> Alexandru cel Bun (14 aprilie 1411)</w:t>
      </w:r>
      <w:r w:rsidR="00C331F0">
        <w:rPr>
          <w:rStyle w:val="slitbdy"/>
          <w:rFonts w:ascii="Times New Roman" w:hAnsi="Times New Roman" w:cs="Times New Roman"/>
          <w:sz w:val="24"/>
          <w:szCs w:val="24"/>
        </w:rPr>
        <w:t xml:space="preserve"> </w:t>
      </w:r>
      <w:r w:rsidR="00042356" w:rsidRPr="00B10516">
        <w:rPr>
          <w:rStyle w:val="slitbdy"/>
          <w:rFonts w:ascii="Times New Roman" w:hAnsi="Times New Roman" w:cs="Times New Roman"/>
          <w:sz w:val="24"/>
          <w:szCs w:val="24"/>
        </w:rPr>
        <w:t>prin care Mănăstirea Moldoviței prime</w:t>
      </w:r>
      <w:r w:rsidR="00C331F0">
        <w:rPr>
          <w:rStyle w:val="slitbdy"/>
          <w:rFonts w:ascii="Times New Roman" w:hAnsi="Times New Roman" w:cs="Times New Roman"/>
          <w:sz w:val="24"/>
          <w:szCs w:val="24"/>
        </w:rPr>
        <w:t>ște</w:t>
      </w:r>
      <w:r w:rsidR="00042356" w:rsidRPr="00B10516">
        <w:rPr>
          <w:rStyle w:val="slitbdy"/>
          <w:rFonts w:ascii="Times New Roman" w:hAnsi="Times New Roman" w:cs="Times New Roman"/>
          <w:sz w:val="24"/>
          <w:szCs w:val="24"/>
        </w:rPr>
        <w:t xml:space="preserve"> satul Vama, „mai jos de Câmpulung”</w:t>
      </w:r>
      <w:r w:rsidR="00B37E87" w:rsidRPr="00B10516">
        <w:rPr>
          <w:rStyle w:val="slitbdy"/>
          <w:rFonts w:ascii="Times New Roman" w:hAnsi="Times New Roman" w:cs="Times New Roman"/>
          <w:sz w:val="24"/>
          <w:szCs w:val="24"/>
        </w:rPr>
        <w:t>.</w:t>
      </w:r>
    </w:p>
    <w:p w14:paraId="1321AB83" w14:textId="50DE9BB4" w:rsidR="00B37E87" w:rsidRDefault="00B37E87" w:rsidP="00B10516">
      <w:pPr>
        <w:autoSpaceDE w:val="0"/>
        <w:autoSpaceDN w:val="0"/>
        <w:adjustRightInd w:val="0"/>
        <w:spacing w:after="0" w:line="240" w:lineRule="auto"/>
        <w:jc w:val="both"/>
        <w:rPr>
          <w:rStyle w:val="slitbdy"/>
          <w:rFonts w:ascii="Times New Roman" w:hAnsi="Times New Roman" w:cs="Times New Roman"/>
          <w:sz w:val="24"/>
          <w:szCs w:val="24"/>
        </w:rPr>
      </w:pPr>
      <w:r w:rsidRPr="00B10516">
        <w:rPr>
          <w:rStyle w:val="slitbdy"/>
          <w:rFonts w:ascii="Times New Roman" w:hAnsi="Times New Roman" w:cs="Times New Roman"/>
          <w:sz w:val="24"/>
          <w:szCs w:val="24"/>
        </w:rPr>
        <w:t>(3)</w:t>
      </w:r>
      <w:r w:rsidR="00886AB4" w:rsidRPr="00B10516">
        <w:rPr>
          <w:rStyle w:val="slitbdy"/>
          <w:rFonts w:ascii="Times New Roman" w:hAnsi="Times New Roman" w:cs="Times New Roman"/>
          <w:sz w:val="24"/>
          <w:szCs w:val="24"/>
        </w:rPr>
        <w:t xml:space="preserve"> Evoluția istorică a municipiului Câmpulung</w:t>
      </w:r>
      <w:r w:rsidR="005B2167" w:rsidRPr="00B10516">
        <w:rPr>
          <w:rStyle w:val="slitbdy"/>
          <w:rFonts w:ascii="Times New Roman" w:hAnsi="Times New Roman" w:cs="Times New Roman"/>
          <w:sz w:val="24"/>
          <w:szCs w:val="24"/>
        </w:rPr>
        <w:t xml:space="preserve"> Moldovenesc</w:t>
      </w:r>
      <w:r w:rsidR="00886AB4" w:rsidRPr="00B10516">
        <w:rPr>
          <w:rStyle w:val="slitbdy"/>
          <w:rFonts w:ascii="Times New Roman" w:hAnsi="Times New Roman" w:cs="Times New Roman"/>
          <w:sz w:val="24"/>
          <w:szCs w:val="24"/>
        </w:rPr>
        <w:t xml:space="preserve">, județul </w:t>
      </w:r>
      <w:r w:rsidR="005B2167" w:rsidRPr="00B10516">
        <w:rPr>
          <w:rStyle w:val="slitbdy"/>
          <w:rFonts w:ascii="Times New Roman" w:hAnsi="Times New Roman" w:cs="Times New Roman"/>
          <w:sz w:val="24"/>
          <w:szCs w:val="24"/>
        </w:rPr>
        <w:t>Suceava</w:t>
      </w:r>
      <w:r w:rsidR="00886AB4" w:rsidRPr="00B10516">
        <w:rPr>
          <w:rStyle w:val="slitbdy"/>
          <w:rFonts w:ascii="Times New Roman" w:hAnsi="Times New Roman" w:cs="Times New Roman"/>
          <w:sz w:val="24"/>
          <w:szCs w:val="24"/>
        </w:rPr>
        <w:t xml:space="preserve"> se regăsește în anexa nr. 4 la prezentul statut.</w:t>
      </w:r>
    </w:p>
    <w:p w14:paraId="070838A3" w14:textId="77777777" w:rsidR="004529E7" w:rsidRPr="00B10516" w:rsidRDefault="004529E7" w:rsidP="00B10516">
      <w:pPr>
        <w:autoSpaceDE w:val="0"/>
        <w:autoSpaceDN w:val="0"/>
        <w:adjustRightInd w:val="0"/>
        <w:spacing w:after="0" w:line="240" w:lineRule="auto"/>
        <w:jc w:val="both"/>
        <w:rPr>
          <w:rStyle w:val="slitbdy"/>
          <w:rFonts w:ascii="Times New Roman" w:hAnsi="Times New Roman" w:cs="Times New Roman"/>
          <w:sz w:val="24"/>
          <w:szCs w:val="24"/>
        </w:rPr>
      </w:pPr>
    </w:p>
    <w:p w14:paraId="7ACDAA11" w14:textId="5DF3CECC" w:rsidR="00581BAC" w:rsidRPr="00B10516" w:rsidRDefault="00581BAC" w:rsidP="00B10516">
      <w:pPr>
        <w:spacing w:after="0" w:line="240" w:lineRule="auto"/>
        <w:jc w:val="both"/>
        <w:rPr>
          <w:rStyle w:val="scapden"/>
          <w:rFonts w:ascii="Times New Roman" w:hAnsi="Times New Roman" w:cs="Times New Roman"/>
          <w:b/>
          <w:bCs/>
          <w:sz w:val="24"/>
          <w:szCs w:val="24"/>
          <w:bdr w:val="none" w:sz="0" w:space="0" w:color="auto" w:frame="1"/>
          <w:shd w:val="clear" w:color="auto" w:fill="FFFFFF"/>
        </w:rPr>
      </w:pPr>
      <w:r w:rsidRPr="00B10516">
        <w:rPr>
          <w:rStyle w:val="scapden"/>
          <w:rFonts w:ascii="Times New Roman" w:hAnsi="Times New Roman" w:cs="Times New Roman"/>
          <w:b/>
          <w:bCs/>
          <w:sz w:val="24"/>
          <w:szCs w:val="24"/>
          <w:bdr w:val="none" w:sz="0" w:space="0" w:color="auto" w:frame="1"/>
          <w:shd w:val="clear" w:color="auto" w:fill="FFFFFF"/>
        </w:rPr>
        <w:t>Articolul 5</w:t>
      </w:r>
    </w:p>
    <w:p w14:paraId="2BA9BB51" w14:textId="7EAF4463" w:rsidR="002B3D1D" w:rsidRPr="00B10516" w:rsidRDefault="002B3D1D" w:rsidP="00B10516">
      <w:pPr>
        <w:autoSpaceDE w:val="0"/>
        <w:autoSpaceDN w:val="0"/>
        <w:adjustRightInd w:val="0"/>
        <w:spacing w:after="0" w:line="240" w:lineRule="auto"/>
        <w:jc w:val="both"/>
        <w:rPr>
          <w:rStyle w:val="slitbdy"/>
          <w:rFonts w:ascii="Times New Roman" w:hAnsi="Times New Roman" w:cs="Times New Roman"/>
          <w:sz w:val="24"/>
          <w:szCs w:val="24"/>
        </w:rPr>
      </w:pPr>
      <w:r w:rsidRPr="00B10516">
        <w:rPr>
          <w:rStyle w:val="slitbdy"/>
          <w:rFonts w:ascii="Times New Roman" w:hAnsi="Times New Roman" w:cs="Times New Roman"/>
          <w:sz w:val="24"/>
          <w:szCs w:val="24"/>
        </w:rPr>
        <w:t>(1) Populația municipiului Câmpulung</w:t>
      </w:r>
      <w:r w:rsidR="005B2167" w:rsidRPr="00B10516">
        <w:rPr>
          <w:rStyle w:val="slitbdy"/>
          <w:rFonts w:ascii="Times New Roman" w:hAnsi="Times New Roman" w:cs="Times New Roman"/>
          <w:sz w:val="24"/>
          <w:szCs w:val="24"/>
        </w:rPr>
        <w:t xml:space="preserve"> Moldovenesc</w:t>
      </w:r>
      <w:r w:rsidRPr="00B10516">
        <w:rPr>
          <w:rStyle w:val="slitbdy"/>
          <w:rFonts w:ascii="Times New Roman" w:hAnsi="Times New Roman" w:cs="Times New Roman"/>
          <w:sz w:val="24"/>
          <w:szCs w:val="24"/>
        </w:rPr>
        <w:t xml:space="preserve">, județul </w:t>
      </w:r>
      <w:r w:rsidR="005B2167" w:rsidRPr="00B10516">
        <w:rPr>
          <w:rStyle w:val="slitbdy"/>
          <w:rFonts w:ascii="Times New Roman" w:hAnsi="Times New Roman" w:cs="Times New Roman"/>
          <w:sz w:val="24"/>
          <w:szCs w:val="24"/>
        </w:rPr>
        <w:t>Suceava</w:t>
      </w:r>
      <w:r w:rsidRPr="00B10516">
        <w:rPr>
          <w:rStyle w:val="slitbdy"/>
          <w:rFonts w:ascii="Times New Roman" w:hAnsi="Times New Roman" w:cs="Times New Roman"/>
          <w:sz w:val="24"/>
          <w:szCs w:val="24"/>
        </w:rPr>
        <w:t>, după domiciliu, la data de 01.0</w:t>
      </w:r>
      <w:r w:rsidR="008741E3">
        <w:rPr>
          <w:rStyle w:val="slitbdy"/>
          <w:rFonts w:ascii="Times New Roman" w:hAnsi="Times New Roman" w:cs="Times New Roman"/>
          <w:sz w:val="24"/>
          <w:szCs w:val="24"/>
        </w:rPr>
        <w:t>1</w:t>
      </w:r>
      <w:r w:rsidRPr="00B10516">
        <w:rPr>
          <w:rStyle w:val="slitbdy"/>
          <w:rFonts w:ascii="Times New Roman" w:hAnsi="Times New Roman" w:cs="Times New Roman"/>
          <w:sz w:val="24"/>
          <w:szCs w:val="24"/>
        </w:rPr>
        <w:t>.202</w:t>
      </w:r>
      <w:r w:rsidR="008741E3">
        <w:rPr>
          <w:rStyle w:val="slitbdy"/>
          <w:rFonts w:ascii="Times New Roman" w:hAnsi="Times New Roman" w:cs="Times New Roman"/>
          <w:sz w:val="24"/>
          <w:szCs w:val="24"/>
        </w:rPr>
        <w:t>2</w:t>
      </w:r>
      <w:r w:rsidR="00772D82">
        <w:rPr>
          <w:rStyle w:val="slitbdy"/>
          <w:rFonts w:ascii="Times New Roman" w:hAnsi="Times New Roman" w:cs="Times New Roman"/>
          <w:sz w:val="24"/>
          <w:szCs w:val="24"/>
        </w:rPr>
        <w:t xml:space="preserve"> </w:t>
      </w:r>
      <w:r w:rsidRPr="00B10516">
        <w:rPr>
          <w:rStyle w:val="slitbdy"/>
          <w:rFonts w:ascii="Times New Roman" w:hAnsi="Times New Roman" w:cs="Times New Roman"/>
          <w:sz w:val="24"/>
          <w:szCs w:val="24"/>
        </w:rPr>
        <w:t xml:space="preserve">este de </w:t>
      </w:r>
      <w:r w:rsidR="007E5C31" w:rsidRPr="00B10516">
        <w:rPr>
          <w:rStyle w:val="slitbdy"/>
          <w:rFonts w:ascii="Times New Roman" w:hAnsi="Times New Roman" w:cs="Times New Roman"/>
          <w:sz w:val="24"/>
          <w:szCs w:val="24"/>
        </w:rPr>
        <w:t>2</w:t>
      </w:r>
      <w:r w:rsidR="00772D82">
        <w:rPr>
          <w:rStyle w:val="slitbdy"/>
          <w:rFonts w:ascii="Times New Roman" w:hAnsi="Times New Roman" w:cs="Times New Roman"/>
          <w:sz w:val="24"/>
          <w:szCs w:val="24"/>
        </w:rPr>
        <w:t>1</w:t>
      </w:r>
      <w:r w:rsidR="007E5C31" w:rsidRPr="00B10516">
        <w:rPr>
          <w:rStyle w:val="slitbdy"/>
          <w:rFonts w:ascii="Times New Roman" w:hAnsi="Times New Roman" w:cs="Times New Roman"/>
          <w:sz w:val="24"/>
          <w:szCs w:val="24"/>
        </w:rPr>
        <w:t>.</w:t>
      </w:r>
      <w:r w:rsidR="008741E3">
        <w:rPr>
          <w:rStyle w:val="slitbdy"/>
          <w:rFonts w:ascii="Times New Roman" w:hAnsi="Times New Roman" w:cs="Times New Roman"/>
          <w:sz w:val="24"/>
          <w:szCs w:val="24"/>
        </w:rPr>
        <w:t>277</w:t>
      </w:r>
      <w:r w:rsidRPr="00B10516">
        <w:rPr>
          <w:rStyle w:val="slitbdy"/>
          <w:rFonts w:ascii="Times New Roman" w:hAnsi="Times New Roman" w:cs="Times New Roman"/>
          <w:sz w:val="24"/>
          <w:szCs w:val="24"/>
        </w:rPr>
        <w:t xml:space="preserve"> locuitori. </w:t>
      </w:r>
    </w:p>
    <w:p w14:paraId="66E1CA59" w14:textId="3AE3D076" w:rsidR="002B3D1D" w:rsidRPr="00B10516" w:rsidRDefault="002B3D1D" w:rsidP="00B10516">
      <w:pPr>
        <w:spacing w:after="0" w:line="240" w:lineRule="auto"/>
        <w:jc w:val="both"/>
        <w:rPr>
          <w:rStyle w:val="slitbdy"/>
          <w:rFonts w:ascii="Times New Roman" w:hAnsi="Times New Roman" w:cs="Times New Roman"/>
          <w:sz w:val="24"/>
          <w:szCs w:val="24"/>
        </w:rPr>
      </w:pPr>
      <w:r w:rsidRPr="00B10516">
        <w:rPr>
          <w:rStyle w:val="slitbdy"/>
          <w:rFonts w:ascii="Times New Roman" w:hAnsi="Times New Roman" w:cs="Times New Roman"/>
          <w:sz w:val="24"/>
          <w:szCs w:val="24"/>
        </w:rPr>
        <w:t>(2)</w:t>
      </w:r>
      <w:r w:rsidR="009446FB" w:rsidRPr="00B10516">
        <w:rPr>
          <w:rStyle w:val="slitbdy"/>
          <w:rFonts w:ascii="Times New Roman" w:hAnsi="Times New Roman" w:cs="Times New Roman"/>
          <w:sz w:val="24"/>
          <w:szCs w:val="24"/>
        </w:rPr>
        <w:t xml:space="preserve"> </w:t>
      </w:r>
      <w:r w:rsidRPr="00B10516">
        <w:rPr>
          <w:rStyle w:val="slitbdy"/>
          <w:rFonts w:ascii="Times New Roman" w:hAnsi="Times New Roman" w:cs="Times New Roman"/>
          <w:sz w:val="24"/>
          <w:szCs w:val="24"/>
        </w:rPr>
        <w:t>Componența și structura populației municipiului Câmpulung</w:t>
      </w:r>
      <w:r w:rsidR="005B2167" w:rsidRPr="00B10516">
        <w:rPr>
          <w:rStyle w:val="slitbdy"/>
          <w:rFonts w:ascii="Times New Roman" w:hAnsi="Times New Roman" w:cs="Times New Roman"/>
          <w:sz w:val="24"/>
          <w:szCs w:val="24"/>
        </w:rPr>
        <w:t xml:space="preserve"> Moldovenesc</w:t>
      </w:r>
      <w:r w:rsidRPr="00B10516">
        <w:rPr>
          <w:rStyle w:val="slitbdy"/>
          <w:rFonts w:ascii="Times New Roman" w:hAnsi="Times New Roman" w:cs="Times New Roman"/>
          <w:sz w:val="24"/>
          <w:szCs w:val="24"/>
        </w:rPr>
        <w:t xml:space="preserve">, județul </w:t>
      </w:r>
      <w:r w:rsidR="005B2167" w:rsidRPr="00B10516">
        <w:rPr>
          <w:rStyle w:val="slitbdy"/>
          <w:rFonts w:ascii="Times New Roman" w:hAnsi="Times New Roman" w:cs="Times New Roman"/>
          <w:sz w:val="24"/>
          <w:szCs w:val="24"/>
        </w:rPr>
        <w:t xml:space="preserve">Suceava </w:t>
      </w:r>
      <w:r w:rsidRPr="00B10516">
        <w:rPr>
          <w:rStyle w:val="slitbdy"/>
          <w:rFonts w:ascii="Times New Roman" w:hAnsi="Times New Roman" w:cs="Times New Roman"/>
          <w:sz w:val="24"/>
          <w:szCs w:val="24"/>
        </w:rPr>
        <w:t xml:space="preserve">se </w:t>
      </w:r>
      <w:r w:rsidR="009446FB" w:rsidRPr="00B10516">
        <w:rPr>
          <w:rStyle w:val="slitbdy"/>
          <w:rFonts w:ascii="Times New Roman" w:hAnsi="Times New Roman" w:cs="Times New Roman"/>
          <w:sz w:val="24"/>
          <w:szCs w:val="24"/>
        </w:rPr>
        <w:t>regăsește</w:t>
      </w:r>
      <w:r w:rsidRPr="00B10516">
        <w:rPr>
          <w:rStyle w:val="slitbdy"/>
          <w:rFonts w:ascii="Times New Roman" w:hAnsi="Times New Roman" w:cs="Times New Roman"/>
          <w:sz w:val="24"/>
          <w:szCs w:val="24"/>
        </w:rPr>
        <w:t xml:space="preserve"> în anexa nr. 5 </w:t>
      </w:r>
      <w:r w:rsidR="00DF35B7">
        <w:rPr>
          <w:rStyle w:val="slitbdy"/>
          <w:rFonts w:ascii="Times New Roman" w:hAnsi="Times New Roman" w:cs="Times New Roman"/>
          <w:sz w:val="24"/>
          <w:szCs w:val="24"/>
        </w:rPr>
        <w:t xml:space="preserve">la </w:t>
      </w:r>
      <w:r w:rsidRPr="00B10516">
        <w:rPr>
          <w:rStyle w:val="slitbdy"/>
          <w:rFonts w:ascii="Times New Roman" w:hAnsi="Times New Roman" w:cs="Times New Roman"/>
          <w:sz w:val="24"/>
          <w:szCs w:val="24"/>
        </w:rPr>
        <w:t xml:space="preserve">prezentul statut. </w:t>
      </w:r>
    </w:p>
    <w:p w14:paraId="0E1F3242" w14:textId="535C6CB0" w:rsidR="009446FB" w:rsidRPr="00B10516" w:rsidRDefault="009446FB" w:rsidP="00B10516">
      <w:pPr>
        <w:spacing w:after="0" w:line="240" w:lineRule="auto"/>
        <w:jc w:val="both"/>
        <w:rPr>
          <w:rStyle w:val="slitbdy"/>
          <w:rFonts w:ascii="Times New Roman" w:hAnsi="Times New Roman" w:cs="Times New Roman"/>
          <w:sz w:val="24"/>
          <w:szCs w:val="24"/>
        </w:rPr>
      </w:pPr>
      <w:r w:rsidRPr="00B10516">
        <w:rPr>
          <w:rStyle w:val="slitbdy"/>
          <w:rFonts w:ascii="Times New Roman" w:hAnsi="Times New Roman" w:cs="Times New Roman"/>
          <w:sz w:val="24"/>
          <w:szCs w:val="24"/>
        </w:rPr>
        <w:t>(3) Aspectele privind numărul populației se actualizează în urma recensământului în vederea respectării dreptului cetățenilor aparținând unei minorități naționale de a folosi limba lor maternă în relația cu administrația publică locală și cu serviciile deconcentrate.</w:t>
      </w:r>
    </w:p>
    <w:p w14:paraId="07800F55" w14:textId="77777777" w:rsidR="004A3ACA" w:rsidRPr="00B10516" w:rsidRDefault="004A3ACA" w:rsidP="00B10516">
      <w:pPr>
        <w:spacing w:after="0" w:line="240" w:lineRule="auto"/>
        <w:jc w:val="both"/>
        <w:rPr>
          <w:rStyle w:val="slitbdy"/>
          <w:rFonts w:ascii="Times New Roman" w:hAnsi="Times New Roman" w:cs="Times New Roman"/>
          <w:sz w:val="24"/>
          <w:szCs w:val="24"/>
        </w:rPr>
      </w:pPr>
    </w:p>
    <w:p w14:paraId="752D6D4D" w14:textId="10BEF864" w:rsidR="009446FB" w:rsidRPr="00B10516" w:rsidRDefault="009446FB" w:rsidP="00B10516">
      <w:pPr>
        <w:spacing w:after="0" w:line="240" w:lineRule="auto"/>
        <w:jc w:val="center"/>
        <w:rPr>
          <w:rStyle w:val="scapttl"/>
          <w:rFonts w:ascii="Times New Roman" w:hAnsi="Times New Roman" w:cs="Times New Roman"/>
          <w:sz w:val="24"/>
          <w:szCs w:val="24"/>
        </w:rPr>
      </w:pPr>
      <w:r w:rsidRPr="00B10516">
        <w:rPr>
          <w:rStyle w:val="scapttl"/>
          <w:rFonts w:ascii="Times New Roman" w:hAnsi="Times New Roman" w:cs="Times New Roman"/>
          <w:b/>
          <w:bCs/>
          <w:sz w:val="24"/>
          <w:szCs w:val="24"/>
          <w:bdr w:val="none" w:sz="0" w:space="0" w:color="auto" w:frame="1"/>
          <w:shd w:val="clear" w:color="auto" w:fill="FFFFFF"/>
        </w:rPr>
        <w:t>Capitolul II</w:t>
      </w:r>
    </w:p>
    <w:p w14:paraId="37B5615E" w14:textId="26506488" w:rsidR="009446FB" w:rsidRPr="00B10516" w:rsidRDefault="009446FB" w:rsidP="00B10516">
      <w:pPr>
        <w:spacing w:after="0" w:line="240" w:lineRule="auto"/>
        <w:jc w:val="center"/>
        <w:rPr>
          <w:rStyle w:val="scapttl"/>
          <w:rFonts w:ascii="Times New Roman" w:hAnsi="Times New Roman" w:cs="Times New Roman"/>
          <w:b/>
          <w:bCs/>
          <w:sz w:val="24"/>
          <w:szCs w:val="24"/>
        </w:rPr>
      </w:pPr>
      <w:r w:rsidRPr="00B10516">
        <w:rPr>
          <w:rStyle w:val="scapttl"/>
          <w:rFonts w:ascii="Times New Roman" w:hAnsi="Times New Roman" w:cs="Times New Roman"/>
          <w:b/>
          <w:bCs/>
          <w:sz w:val="24"/>
          <w:szCs w:val="24"/>
        </w:rPr>
        <w:t>Autoritățile administrației publice locale</w:t>
      </w:r>
    </w:p>
    <w:p w14:paraId="71C327F1" w14:textId="77777777" w:rsidR="009446FB" w:rsidRPr="00B10516" w:rsidRDefault="009446FB" w:rsidP="00B10516">
      <w:pPr>
        <w:spacing w:after="0" w:line="240" w:lineRule="auto"/>
        <w:jc w:val="both"/>
        <w:rPr>
          <w:rStyle w:val="sartttl"/>
          <w:rFonts w:ascii="Times New Roman" w:hAnsi="Times New Roman" w:cs="Times New Roman"/>
          <w:b/>
          <w:bCs/>
          <w:color w:val="00008B"/>
          <w:sz w:val="24"/>
          <w:szCs w:val="24"/>
          <w:bdr w:val="none" w:sz="0" w:space="0" w:color="auto" w:frame="1"/>
          <w:shd w:val="clear" w:color="auto" w:fill="FFFFFF"/>
        </w:rPr>
      </w:pPr>
    </w:p>
    <w:p w14:paraId="76FA88E9" w14:textId="6AC71024" w:rsidR="009446FB" w:rsidRPr="00B10516" w:rsidRDefault="009446FB" w:rsidP="00B10516">
      <w:pPr>
        <w:spacing w:after="0" w:line="240" w:lineRule="auto"/>
        <w:jc w:val="both"/>
        <w:rPr>
          <w:rStyle w:val="slitbdy"/>
          <w:rFonts w:ascii="Times New Roman" w:hAnsi="Times New Roman" w:cs="Times New Roman"/>
          <w:b/>
          <w:bCs/>
          <w:sz w:val="24"/>
          <w:szCs w:val="24"/>
        </w:rPr>
      </w:pPr>
      <w:r w:rsidRPr="00B10516">
        <w:rPr>
          <w:rStyle w:val="slitbdy"/>
          <w:rFonts w:ascii="Times New Roman" w:hAnsi="Times New Roman" w:cs="Times New Roman"/>
          <w:b/>
          <w:bCs/>
          <w:sz w:val="24"/>
          <w:szCs w:val="24"/>
        </w:rPr>
        <w:t>Articolul 6</w:t>
      </w:r>
    </w:p>
    <w:p w14:paraId="4234C9D0" w14:textId="77777777" w:rsidR="009446FB" w:rsidRPr="00B10516" w:rsidRDefault="009446FB" w:rsidP="00B10516">
      <w:pPr>
        <w:spacing w:after="0" w:line="240" w:lineRule="auto"/>
        <w:jc w:val="both"/>
        <w:rPr>
          <w:rStyle w:val="slitbdy"/>
          <w:rFonts w:ascii="Times New Roman" w:hAnsi="Times New Roman" w:cs="Times New Roman"/>
          <w:sz w:val="24"/>
          <w:szCs w:val="24"/>
        </w:rPr>
      </w:pPr>
      <w:r w:rsidRPr="00B10516">
        <w:rPr>
          <w:rStyle w:val="slitbdy"/>
          <w:rFonts w:ascii="Times New Roman" w:hAnsi="Times New Roman" w:cs="Times New Roman"/>
          <w:sz w:val="24"/>
          <w:szCs w:val="24"/>
        </w:rPr>
        <w:t>(1) Autoritățile administrației publice locale sunt:</w:t>
      </w:r>
    </w:p>
    <w:p w14:paraId="6DDFC0E4" w14:textId="16D3676E" w:rsidR="009446FB" w:rsidRPr="00B10516" w:rsidRDefault="009446FB" w:rsidP="00B10516">
      <w:pPr>
        <w:spacing w:after="0" w:line="240" w:lineRule="auto"/>
        <w:jc w:val="both"/>
        <w:rPr>
          <w:rStyle w:val="slitbdy"/>
          <w:rFonts w:ascii="Times New Roman" w:hAnsi="Times New Roman" w:cs="Times New Roman"/>
          <w:sz w:val="24"/>
          <w:szCs w:val="24"/>
        </w:rPr>
      </w:pPr>
      <w:r w:rsidRPr="00B10516">
        <w:rPr>
          <w:rStyle w:val="slitbdy"/>
          <w:rFonts w:ascii="Times New Roman" w:hAnsi="Times New Roman" w:cs="Times New Roman"/>
          <w:sz w:val="24"/>
          <w:szCs w:val="24"/>
        </w:rPr>
        <w:t>a) Consiliul Local al municipiului Câmpulung</w:t>
      </w:r>
      <w:r w:rsidR="00B40892" w:rsidRPr="00B10516">
        <w:rPr>
          <w:rStyle w:val="slitbdy"/>
          <w:rFonts w:ascii="Times New Roman" w:hAnsi="Times New Roman" w:cs="Times New Roman"/>
          <w:sz w:val="24"/>
          <w:szCs w:val="24"/>
        </w:rPr>
        <w:t xml:space="preserve"> Moldovenesc</w:t>
      </w:r>
      <w:r w:rsidRPr="00B10516">
        <w:rPr>
          <w:rStyle w:val="slitbdy"/>
          <w:rFonts w:ascii="Times New Roman" w:hAnsi="Times New Roman" w:cs="Times New Roman"/>
          <w:sz w:val="24"/>
          <w:szCs w:val="24"/>
        </w:rPr>
        <w:t xml:space="preserve">, județul </w:t>
      </w:r>
      <w:r w:rsidR="00B40892" w:rsidRPr="00B10516">
        <w:rPr>
          <w:rStyle w:val="slitbdy"/>
          <w:rFonts w:ascii="Times New Roman" w:hAnsi="Times New Roman" w:cs="Times New Roman"/>
          <w:sz w:val="24"/>
          <w:szCs w:val="24"/>
        </w:rPr>
        <w:t>Suceava</w:t>
      </w:r>
      <w:r w:rsidRPr="00B10516">
        <w:rPr>
          <w:rStyle w:val="slitbdy"/>
          <w:rFonts w:ascii="Times New Roman" w:hAnsi="Times New Roman" w:cs="Times New Roman"/>
          <w:sz w:val="24"/>
          <w:szCs w:val="24"/>
        </w:rPr>
        <w:t xml:space="preserve"> reprezintă autoritate</w:t>
      </w:r>
      <w:r w:rsidR="00793C04">
        <w:rPr>
          <w:rStyle w:val="slitbdy"/>
          <w:rFonts w:ascii="Times New Roman" w:hAnsi="Times New Roman" w:cs="Times New Roman"/>
          <w:sz w:val="24"/>
          <w:szCs w:val="24"/>
        </w:rPr>
        <w:t>a</w:t>
      </w:r>
      <w:r w:rsidRPr="00B10516">
        <w:rPr>
          <w:rStyle w:val="slitbdy"/>
          <w:rFonts w:ascii="Times New Roman" w:hAnsi="Times New Roman" w:cs="Times New Roman"/>
          <w:sz w:val="24"/>
          <w:szCs w:val="24"/>
        </w:rPr>
        <w:t xml:space="preserve"> deliberativă de la nivelul municipiului Câmpulung</w:t>
      </w:r>
      <w:r w:rsidR="00B40892" w:rsidRPr="00B10516">
        <w:rPr>
          <w:rStyle w:val="slitbdy"/>
          <w:rFonts w:ascii="Times New Roman" w:hAnsi="Times New Roman" w:cs="Times New Roman"/>
          <w:sz w:val="24"/>
          <w:szCs w:val="24"/>
        </w:rPr>
        <w:t xml:space="preserve"> Moldovenesc</w:t>
      </w:r>
      <w:r w:rsidRPr="00B10516">
        <w:rPr>
          <w:rStyle w:val="slitbdy"/>
          <w:rFonts w:ascii="Times New Roman" w:hAnsi="Times New Roman" w:cs="Times New Roman"/>
          <w:sz w:val="24"/>
          <w:szCs w:val="24"/>
        </w:rPr>
        <w:t xml:space="preserve">, județul </w:t>
      </w:r>
      <w:r w:rsidR="00B40892" w:rsidRPr="00B10516">
        <w:rPr>
          <w:rStyle w:val="slitbdy"/>
          <w:rFonts w:ascii="Times New Roman" w:hAnsi="Times New Roman" w:cs="Times New Roman"/>
          <w:sz w:val="24"/>
          <w:szCs w:val="24"/>
        </w:rPr>
        <w:t>Suceava</w:t>
      </w:r>
      <w:r w:rsidRPr="00B10516">
        <w:rPr>
          <w:rStyle w:val="slitbdy"/>
          <w:rFonts w:ascii="Times New Roman" w:hAnsi="Times New Roman" w:cs="Times New Roman"/>
          <w:sz w:val="24"/>
          <w:szCs w:val="24"/>
        </w:rPr>
        <w:t>. Consiliul Local al municipiului Câmpulung</w:t>
      </w:r>
      <w:r w:rsidR="00B40892" w:rsidRPr="00B10516">
        <w:rPr>
          <w:rStyle w:val="slitbdy"/>
          <w:rFonts w:ascii="Times New Roman" w:hAnsi="Times New Roman" w:cs="Times New Roman"/>
          <w:sz w:val="24"/>
          <w:szCs w:val="24"/>
        </w:rPr>
        <w:t xml:space="preserve"> Moldovenesc</w:t>
      </w:r>
      <w:r w:rsidRPr="00B10516">
        <w:rPr>
          <w:rStyle w:val="slitbdy"/>
          <w:rFonts w:ascii="Times New Roman" w:hAnsi="Times New Roman" w:cs="Times New Roman"/>
          <w:sz w:val="24"/>
          <w:szCs w:val="24"/>
        </w:rPr>
        <w:t xml:space="preserve">, județul </w:t>
      </w:r>
      <w:r w:rsidR="00B40892" w:rsidRPr="00B10516">
        <w:rPr>
          <w:rStyle w:val="slitbdy"/>
          <w:rFonts w:ascii="Times New Roman" w:hAnsi="Times New Roman" w:cs="Times New Roman"/>
          <w:sz w:val="24"/>
          <w:szCs w:val="24"/>
        </w:rPr>
        <w:t>Suceava</w:t>
      </w:r>
      <w:r w:rsidRPr="00B10516">
        <w:rPr>
          <w:rStyle w:val="slitbdy"/>
          <w:rFonts w:ascii="Times New Roman" w:hAnsi="Times New Roman" w:cs="Times New Roman"/>
          <w:sz w:val="24"/>
          <w:szCs w:val="24"/>
        </w:rPr>
        <w:t xml:space="preserve"> este format din 19 membri. </w:t>
      </w:r>
    </w:p>
    <w:p w14:paraId="49E7410D" w14:textId="679706C2" w:rsidR="009446FB" w:rsidRPr="00B10516" w:rsidRDefault="009446FB" w:rsidP="00B10516">
      <w:pPr>
        <w:spacing w:after="0" w:line="240" w:lineRule="auto"/>
        <w:jc w:val="both"/>
        <w:rPr>
          <w:rStyle w:val="slitbdy"/>
          <w:rFonts w:ascii="Times New Roman" w:hAnsi="Times New Roman" w:cs="Times New Roman"/>
          <w:sz w:val="24"/>
          <w:szCs w:val="24"/>
        </w:rPr>
      </w:pPr>
      <w:r w:rsidRPr="00B10516">
        <w:rPr>
          <w:rStyle w:val="slitbdy"/>
          <w:rFonts w:ascii="Times New Roman" w:hAnsi="Times New Roman" w:cs="Times New Roman"/>
          <w:sz w:val="24"/>
          <w:szCs w:val="24"/>
        </w:rPr>
        <w:t>b) Primarul municipiului Câmpulung</w:t>
      </w:r>
      <w:r w:rsidR="00161AD8" w:rsidRPr="00B10516">
        <w:rPr>
          <w:rStyle w:val="slitbdy"/>
          <w:rFonts w:ascii="Times New Roman" w:hAnsi="Times New Roman" w:cs="Times New Roman"/>
          <w:sz w:val="24"/>
          <w:szCs w:val="24"/>
        </w:rPr>
        <w:t xml:space="preserve"> Moldovenesc</w:t>
      </w:r>
      <w:r w:rsidRPr="00B10516">
        <w:rPr>
          <w:rStyle w:val="slitbdy"/>
          <w:rFonts w:ascii="Times New Roman" w:hAnsi="Times New Roman" w:cs="Times New Roman"/>
          <w:sz w:val="24"/>
          <w:szCs w:val="24"/>
        </w:rPr>
        <w:t xml:space="preserve">, județul </w:t>
      </w:r>
      <w:r w:rsidR="00161AD8" w:rsidRPr="00B10516">
        <w:rPr>
          <w:rStyle w:val="slitbdy"/>
          <w:rFonts w:ascii="Times New Roman" w:hAnsi="Times New Roman" w:cs="Times New Roman"/>
          <w:sz w:val="24"/>
          <w:szCs w:val="24"/>
        </w:rPr>
        <w:t>Suceava</w:t>
      </w:r>
      <w:r w:rsidRPr="00B10516">
        <w:rPr>
          <w:rStyle w:val="slitbdy"/>
          <w:rFonts w:ascii="Times New Roman" w:hAnsi="Times New Roman" w:cs="Times New Roman"/>
          <w:sz w:val="24"/>
          <w:szCs w:val="24"/>
        </w:rPr>
        <w:t>, ca autoritate executivă</w:t>
      </w:r>
      <w:r w:rsidR="00941EBF" w:rsidRPr="00B10516">
        <w:rPr>
          <w:rStyle w:val="slitbdy"/>
          <w:rFonts w:ascii="Times New Roman" w:hAnsi="Times New Roman" w:cs="Times New Roman"/>
          <w:sz w:val="24"/>
          <w:szCs w:val="24"/>
        </w:rPr>
        <w:t xml:space="preserve">, </w:t>
      </w:r>
      <w:r w:rsidR="00793C04">
        <w:rPr>
          <w:rStyle w:val="slitbdy"/>
          <w:rFonts w:ascii="Times New Roman" w:hAnsi="Times New Roman" w:cs="Times New Roman"/>
          <w:sz w:val="24"/>
          <w:szCs w:val="24"/>
        </w:rPr>
        <w:t xml:space="preserve">este </w:t>
      </w:r>
      <w:r w:rsidR="00161AD8" w:rsidRPr="00B10516">
        <w:rPr>
          <w:rStyle w:val="slitbdy"/>
          <w:rFonts w:ascii="Times New Roman" w:hAnsi="Times New Roman" w:cs="Times New Roman"/>
          <w:sz w:val="24"/>
          <w:szCs w:val="24"/>
        </w:rPr>
        <w:t>Negură</w:t>
      </w:r>
      <w:r w:rsidR="00053B63" w:rsidRPr="00053B63">
        <w:rPr>
          <w:rStyle w:val="slitbdy"/>
          <w:rFonts w:ascii="Times New Roman" w:hAnsi="Times New Roman" w:cs="Times New Roman"/>
          <w:sz w:val="24"/>
          <w:szCs w:val="24"/>
        </w:rPr>
        <w:t xml:space="preserve"> </w:t>
      </w:r>
      <w:r w:rsidR="00053B63" w:rsidRPr="00B10516">
        <w:rPr>
          <w:rStyle w:val="slitbdy"/>
          <w:rFonts w:ascii="Times New Roman" w:hAnsi="Times New Roman" w:cs="Times New Roman"/>
          <w:sz w:val="24"/>
          <w:szCs w:val="24"/>
        </w:rPr>
        <w:t>Mihăiță</w:t>
      </w:r>
      <w:r w:rsidR="001656C1">
        <w:rPr>
          <w:rStyle w:val="slitbdy"/>
          <w:rFonts w:ascii="Times New Roman" w:hAnsi="Times New Roman" w:cs="Times New Roman"/>
          <w:sz w:val="24"/>
          <w:szCs w:val="24"/>
        </w:rPr>
        <w:t>, ales pentru un mandat de 4 ani la alegerile din septembrie 2020</w:t>
      </w:r>
      <w:r w:rsidRPr="00B10516">
        <w:rPr>
          <w:rStyle w:val="slitbdy"/>
          <w:rFonts w:ascii="Times New Roman" w:hAnsi="Times New Roman" w:cs="Times New Roman"/>
          <w:sz w:val="24"/>
          <w:szCs w:val="24"/>
        </w:rPr>
        <w:t>;</w:t>
      </w:r>
    </w:p>
    <w:p w14:paraId="3A3F944E" w14:textId="766F8240" w:rsidR="007E3581" w:rsidRPr="00B10516" w:rsidRDefault="009446FB" w:rsidP="00B10516">
      <w:pPr>
        <w:spacing w:after="0" w:line="240" w:lineRule="auto"/>
        <w:jc w:val="both"/>
        <w:rPr>
          <w:rStyle w:val="slitbdy"/>
          <w:rFonts w:ascii="Times New Roman" w:hAnsi="Times New Roman" w:cs="Times New Roman"/>
          <w:sz w:val="24"/>
          <w:szCs w:val="24"/>
        </w:rPr>
      </w:pPr>
      <w:r w:rsidRPr="00B10516">
        <w:rPr>
          <w:rStyle w:val="slitbdy"/>
          <w:rFonts w:ascii="Times New Roman" w:hAnsi="Times New Roman" w:cs="Times New Roman"/>
          <w:sz w:val="24"/>
          <w:szCs w:val="24"/>
        </w:rPr>
        <w:t xml:space="preserve">c) La nivelul </w:t>
      </w:r>
      <w:r w:rsidR="007E3581" w:rsidRPr="00B10516">
        <w:rPr>
          <w:rStyle w:val="slitbdy"/>
          <w:rFonts w:ascii="Times New Roman" w:hAnsi="Times New Roman" w:cs="Times New Roman"/>
          <w:sz w:val="24"/>
          <w:szCs w:val="24"/>
        </w:rPr>
        <w:t>municipiului Câmpulung</w:t>
      </w:r>
      <w:r w:rsidR="00161AD8" w:rsidRPr="00B10516">
        <w:rPr>
          <w:rStyle w:val="slitbdy"/>
          <w:rFonts w:ascii="Times New Roman" w:hAnsi="Times New Roman" w:cs="Times New Roman"/>
          <w:sz w:val="24"/>
          <w:szCs w:val="24"/>
        </w:rPr>
        <w:t xml:space="preserve"> Moldovenesc</w:t>
      </w:r>
      <w:r w:rsidRPr="00B10516">
        <w:rPr>
          <w:rStyle w:val="slitbdy"/>
          <w:rFonts w:ascii="Times New Roman" w:hAnsi="Times New Roman" w:cs="Times New Roman"/>
          <w:sz w:val="24"/>
          <w:szCs w:val="24"/>
        </w:rPr>
        <w:t xml:space="preserve">, </w:t>
      </w:r>
      <w:r w:rsidR="00441C17">
        <w:rPr>
          <w:rStyle w:val="slitbdy"/>
          <w:rFonts w:ascii="Times New Roman" w:hAnsi="Times New Roman" w:cs="Times New Roman"/>
          <w:sz w:val="24"/>
          <w:szCs w:val="24"/>
        </w:rPr>
        <w:t>C</w:t>
      </w:r>
      <w:r w:rsidRPr="00B10516">
        <w:rPr>
          <w:rStyle w:val="slitbdy"/>
          <w:rFonts w:ascii="Times New Roman" w:hAnsi="Times New Roman" w:cs="Times New Roman"/>
          <w:sz w:val="24"/>
          <w:szCs w:val="24"/>
        </w:rPr>
        <w:t xml:space="preserve">onsiliul </w:t>
      </w:r>
      <w:r w:rsidR="00441C17">
        <w:rPr>
          <w:rStyle w:val="slitbdy"/>
          <w:rFonts w:ascii="Times New Roman" w:hAnsi="Times New Roman" w:cs="Times New Roman"/>
          <w:sz w:val="24"/>
          <w:szCs w:val="24"/>
        </w:rPr>
        <w:t>L</w:t>
      </w:r>
      <w:r w:rsidRPr="00B10516">
        <w:rPr>
          <w:rStyle w:val="slitbdy"/>
          <w:rFonts w:ascii="Times New Roman" w:hAnsi="Times New Roman" w:cs="Times New Roman"/>
          <w:sz w:val="24"/>
          <w:szCs w:val="24"/>
        </w:rPr>
        <w:t>ocal</w:t>
      </w:r>
      <w:r w:rsidR="001656C1">
        <w:rPr>
          <w:rStyle w:val="slitbdy"/>
          <w:rFonts w:ascii="Times New Roman" w:hAnsi="Times New Roman" w:cs="Times New Roman"/>
          <w:sz w:val="24"/>
          <w:szCs w:val="24"/>
        </w:rPr>
        <w:t xml:space="preserve">, prin Hotărârea nr.108/2020 </w:t>
      </w:r>
      <w:r w:rsidRPr="00B10516">
        <w:rPr>
          <w:rStyle w:val="slitbdy"/>
          <w:rFonts w:ascii="Times New Roman" w:hAnsi="Times New Roman" w:cs="Times New Roman"/>
          <w:sz w:val="24"/>
          <w:szCs w:val="24"/>
        </w:rPr>
        <w:t xml:space="preserve">a ales un viceprimar, numele acestuia fiind </w:t>
      </w:r>
      <w:r w:rsidR="00161AD8" w:rsidRPr="00B10516">
        <w:rPr>
          <w:rStyle w:val="slitbdy"/>
          <w:rFonts w:ascii="Times New Roman" w:hAnsi="Times New Roman" w:cs="Times New Roman"/>
          <w:sz w:val="24"/>
          <w:szCs w:val="24"/>
        </w:rPr>
        <w:t>Berențan</w:t>
      </w:r>
      <w:r w:rsidR="00053B63" w:rsidRPr="00053B63">
        <w:rPr>
          <w:rStyle w:val="slitbdy"/>
          <w:rFonts w:ascii="Times New Roman" w:hAnsi="Times New Roman" w:cs="Times New Roman"/>
          <w:sz w:val="24"/>
          <w:szCs w:val="24"/>
        </w:rPr>
        <w:t xml:space="preserve"> </w:t>
      </w:r>
      <w:r w:rsidR="00053B63" w:rsidRPr="00B10516">
        <w:rPr>
          <w:rStyle w:val="slitbdy"/>
          <w:rFonts w:ascii="Times New Roman" w:hAnsi="Times New Roman" w:cs="Times New Roman"/>
          <w:sz w:val="24"/>
          <w:szCs w:val="24"/>
        </w:rPr>
        <w:t>Corneliu-Petru</w:t>
      </w:r>
      <w:r w:rsidRPr="00B10516">
        <w:rPr>
          <w:rStyle w:val="slitbdy"/>
          <w:rFonts w:ascii="Times New Roman" w:hAnsi="Times New Roman" w:cs="Times New Roman"/>
          <w:sz w:val="24"/>
          <w:szCs w:val="24"/>
        </w:rPr>
        <w:t>.</w:t>
      </w:r>
    </w:p>
    <w:p w14:paraId="4F3944CC" w14:textId="77777777" w:rsidR="007E3581" w:rsidRPr="00B10516" w:rsidRDefault="009446FB" w:rsidP="00B10516">
      <w:pPr>
        <w:spacing w:after="0" w:line="240" w:lineRule="auto"/>
        <w:jc w:val="both"/>
        <w:rPr>
          <w:rStyle w:val="slitbdy"/>
          <w:rFonts w:ascii="Times New Roman" w:hAnsi="Times New Roman" w:cs="Times New Roman"/>
          <w:sz w:val="24"/>
          <w:szCs w:val="24"/>
        </w:rPr>
      </w:pPr>
      <w:r w:rsidRPr="00B10516">
        <w:rPr>
          <w:rStyle w:val="slitbdy"/>
          <w:rFonts w:ascii="Times New Roman" w:hAnsi="Times New Roman" w:cs="Times New Roman"/>
          <w:sz w:val="24"/>
          <w:szCs w:val="24"/>
        </w:rPr>
        <w:t>(2) Apartenența politică a consilierilor locali este următoarea</w:t>
      </w:r>
      <w:r w:rsidR="007E3581" w:rsidRPr="00B10516">
        <w:rPr>
          <w:rStyle w:val="slitbdy"/>
          <w:rFonts w:ascii="Times New Roman" w:hAnsi="Times New Roman" w:cs="Times New Roman"/>
          <w:sz w:val="24"/>
          <w:szCs w:val="24"/>
        </w:rPr>
        <w:t>:</w:t>
      </w:r>
    </w:p>
    <w:p w14:paraId="79C85E58" w14:textId="54B894E5" w:rsidR="007E3581" w:rsidRPr="00B10516" w:rsidRDefault="007E3581" w:rsidP="00B10516">
      <w:pPr>
        <w:spacing w:after="0" w:line="240" w:lineRule="auto"/>
        <w:jc w:val="both"/>
        <w:rPr>
          <w:rStyle w:val="slitbdy"/>
          <w:rFonts w:ascii="Times New Roman" w:hAnsi="Times New Roman" w:cs="Times New Roman"/>
          <w:sz w:val="24"/>
          <w:szCs w:val="24"/>
        </w:rPr>
      </w:pPr>
      <w:r w:rsidRPr="00B10516">
        <w:rPr>
          <w:rStyle w:val="slitbdy"/>
          <w:rFonts w:ascii="Times New Roman" w:hAnsi="Times New Roman" w:cs="Times New Roman"/>
          <w:sz w:val="24"/>
          <w:szCs w:val="24"/>
        </w:rPr>
        <w:t xml:space="preserve">a) </w:t>
      </w:r>
      <w:r w:rsidR="00731E70" w:rsidRPr="00B10516">
        <w:rPr>
          <w:rStyle w:val="slitbdy"/>
          <w:rFonts w:ascii="Times New Roman" w:hAnsi="Times New Roman" w:cs="Times New Roman"/>
          <w:sz w:val="24"/>
          <w:szCs w:val="24"/>
        </w:rPr>
        <w:t xml:space="preserve">10 consilieri locali aleși pe listele Partidului Național Liberal; </w:t>
      </w:r>
    </w:p>
    <w:p w14:paraId="31C2D794" w14:textId="1CA222A6" w:rsidR="00731E70" w:rsidRPr="00B10516" w:rsidRDefault="00731E70" w:rsidP="00B10516">
      <w:pPr>
        <w:spacing w:after="0" w:line="240" w:lineRule="auto"/>
        <w:jc w:val="both"/>
        <w:rPr>
          <w:rStyle w:val="slitbdy"/>
          <w:rFonts w:ascii="Times New Roman" w:hAnsi="Times New Roman" w:cs="Times New Roman"/>
          <w:sz w:val="24"/>
          <w:szCs w:val="24"/>
        </w:rPr>
      </w:pPr>
      <w:r w:rsidRPr="00B10516">
        <w:rPr>
          <w:rStyle w:val="slitbdy"/>
          <w:rFonts w:ascii="Times New Roman" w:hAnsi="Times New Roman" w:cs="Times New Roman"/>
          <w:sz w:val="24"/>
          <w:szCs w:val="24"/>
        </w:rPr>
        <w:t>b) 2 consilieri locali aleși pe listele Partidului Social Democrat;</w:t>
      </w:r>
    </w:p>
    <w:p w14:paraId="167766F2" w14:textId="4B43E89A" w:rsidR="00731E70" w:rsidRPr="00B10516" w:rsidRDefault="00731E70" w:rsidP="00B10516">
      <w:pPr>
        <w:spacing w:after="0" w:line="240" w:lineRule="auto"/>
        <w:jc w:val="both"/>
        <w:rPr>
          <w:rStyle w:val="slitbdy"/>
          <w:rFonts w:ascii="Times New Roman" w:hAnsi="Times New Roman" w:cs="Times New Roman"/>
          <w:sz w:val="24"/>
          <w:szCs w:val="24"/>
        </w:rPr>
      </w:pPr>
      <w:r w:rsidRPr="00B10516">
        <w:rPr>
          <w:rStyle w:val="slitbdy"/>
          <w:rFonts w:ascii="Times New Roman" w:hAnsi="Times New Roman" w:cs="Times New Roman"/>
          <w:sz w:val="24"/>
          <w:szCs w:val="24"/>
        </w:rPr>
        <w:t>c)</w:t>
      </w:r>
      <w:r w:rsidR="001D47C7">
        <w:rPr>
          <w:rStyle w:val="slitbdy"/>
          <w:rFonts w:ascii="Times New Roman" w:hAnsi="Times New Roman" w:cs="Times New Roman"/>
          <w:sz w:val="24"/>
          <w:szCs w:val="24"/>
        </w:rPr>
        <w:t xml:space="preserve"> </w:t>
      </w:r>
      <w:r w:rsidRPr="00B10516">
        <w:rPr>
          <w:rStyle w:val="slitbdy"/>
          <w:rFonts w:ascii="Times New Roman" w:hAnsi="Times New Roman" w:cs="Times New Roman"/>
          <w:sz w:val="24"/>
          <w:szCs w:val="24"/>
        </w:rPr>
        <w:t>2</w:t>
      </w:r>
      <w:r w:rsidR="001D47C7">
        <w:rPr>
          <w:rStyle w:val="slitbdy"/>
          <w:rFonts w:ascii="Times New Roman" w:hAnsi="Times New Roman" w:cs="Times New Roman"/>
          <w:sz w:val="24"/>
          <w:szCs w:val="24"/>
        </w:rPr>
        <w:t xml:space="preserve"> </w:t>
      </w:r>
      <w:r w:rsidRPr="00B10516">
        <w:rPr>
          <w:rStyle w:val="slitbdy"/>
          <w:rFonts w:ascii="Times New Roman" w:hAnsi="Times New Roman" w:cs="Times New Roman"/>
          <w:sz w:val="24"/>
          <w:szCs w:val="24"/>
        </w:rPr>
        <w:t>consilieri locali aleși pe listele Alianței USR-PLUS, între partidele Uniunea Salvați România (USR) și Partidul Libertate, Unitate și Solidaritate (PLUS);</w:t>
      </w:r>
    </w:p>
    <w:p w14:paraId="16D851C1" w14:textId="1ED05BEA" w:rsidR="007E3581" w:rsidRPr="00B10516" w:rsidRDefault="00731E70" w:rsidP="00B10516">
      <w:pPr>
        <w:spacing w:after="0" w:line="240" w:lineRule="auto"/>
        <w:jc w:val="both"/>
        <w:rPr>
          <w:rStyle w:val="slitbdy"/>
          <w:rFonts w:ascii="Times New Roman" w:hAnsi="Times New Roman" w:cs="Times New Roman"/>
          <w:sz w:val="24"/>
          <w:szCs w:val="24"/>
        </w:rPr>
      </w:pPr>
      <w:r w:rsidRPr="00B10516">
        <w:rPr>
          <w:rStyle w:val="slitbdy"/>
          <w:rFonts w:ascii="Times New Roman" w:hAnsi="Times New Roman" w:cs="Times New Roman"/>
          <w:sz w:val="24"/>
          <w:szCs w:val="24"/>
        </w:rPr>
        <w:t>d) 2 consilieri locali aleși pe listele Partidului Alianța Liberalilor și Democraților</w:t>
      </w:r>
      <w:r w:rsidR="001656C1">
        <w:rPr>
          <w:rStyle w:val="slitbdy"/>
          <w:rFonts w:ascii="Times New Roman" w:hAnsi="Times New Roman" w:cs="Times New Roman"/>
          <w:sz w:val="24"/>
          <w:szCs w:val="24"/>
        </w:rPr>
        <w:t xml:space="preserve"> pentru Europa</w:t>
      </w:r>
      <w:r w:rsidRPr="00B10516">
        <w:rPr>
          <w:rStyle w:val="slitbdy"/>
          <w:rFonts w:ascii="Times New Roman" w:hAnsi="Times New Roman" w:cs="Times New Roman"/>
          <w:sz w:val="24"/>
          <w:szCs w:val="24"/>
        </w:rPr>
        <w:t>;</w:t>
      </w:r>
    </w:p>
    <w:p w14:paraId="372FC8F9" w14:textId="3F1CAAAE" w:rsidR="00731E70" w:rsidRPr="00B10516" w:rsidRDefault="00731E70" w:rsidP="00B10516">
      <w:pPr>
        <w:spacing w:after="0" w:line="240" w:lineRule="auto"/>
        <w:jc w:val="both"/>
        <w:rPr>
          <w:rStyle w:val="slitbdy"/>
          <w:rFonts w:ascii="Times New Roman" w:hAnsi="Times New Roman" w:cs="Times New Roman"/>
          <w:sz w:val="24"/>
          <w:szCs w:val="24"/>
        </w:rPr>
      </w:pPr>
      <w:r w:rsidRPr="00B10516">
        <w:rPr>
          <w:rStyle w:val="slitbdy"/>
          <w:rFonts w:ascii="Times New Roman" w:hAnsi="Times New Roman" w:cs="Times New Roman"/>
          <w:sz w:val="24"/>
          <w:szCs w:val="24"/>
        </w:rPr>
        <w:t>e) 2 consilieri locali aleși pe listele Partidului Mișcarea Populară;</w:t>
      </w:r>
    </w:p>
    <w:p w14:paraId="2537B768" w14:textId="073F3BA2" w:rsidR="00731E70" w:rsidRPr="00B10516" w:rsidRDefault="00731E70" w:rsidP="00B10516">
      <w:pPr>
        <w:spacing w:after="0" w:line="240" w:lineRule="auto"/>
        <w:jc w:val="both"/>
        <w:rPr>
          <w:rStyle w:val="slitbdy"/>
          <w:rFonts w:ascii="Times New Roman" w:hAnsi="Times New Roman" w:cs="Times New Roman"/>
          <w:sz w:val="24"/>
          <w:szCs w:val="24"/>
        </w:rPr>
      </w:pPr>
      <w:r w:rsidRPr="00B10516">
        <w:rPr>
          <w:rStyle w:val="slitbdy"/>
          <w:rFonts w:ascii="Times New Roman" w:hAnsi="Times New Roman" w:cs="Times New Roman"/>
          <w:sz w:val="24"/>
          <w:szCs w:val="24"/>
        </w:rPr>
        <w:t xml:space="preserve">f) 1 consilier local ales pe listele Partidului </w:t>
      </w:r>
      <w:r w:rsidRPr="00B10516">
        <w:rPr>
          <w:rFonts w:ascii="Times New Roman" w:hAnsi="Times New Roman" w:cs="Times New Roman"/>
          <w:sz w:val="24"/>
          <w:szCs w:val="24"/>
          <w:shd w:val="clear" w:color="auto" w:fill="FFFFFF"/>
        </w:rPr>
        <w:t>PRO – România.</w:t>
      </w:r>
    </w:p>
    <w:p w14:paraId="646731CD" w14:textId="453CE23C" w:rsidR="007C5FA5" w:rsidRPr="00B10516" w:rsidRDefault="007C5FA5" w:rsidP="00B10516">
      <w:pPr>
        <w:spacing w:after="0" w:line="240" w:lineRule="auto"/>
        <w:jc w:val="both"/>
        <w:rPr>
          <w:rStyle w:val="slitbdy"/>
          <w:rFonts w:ascii="Times New Roman" w:hAnsi="Times New Roman" w:cs="Times New Roman"/>
          <w:sz w:val="24"/>
          <w:szCs w:val="24"/>
        </w:rPr>
      </w:pPr>
      <w:r w:rsidRPr="00B10516">
        <w:rPr>
          <w:rFonts w:ascii="Times New Roman" w:hAnsi="Times New Roman" w:cs="Times New Roman"/>
          <w:sz w:val="24"/>
          <w:szCs w:val="24"/>
        </w:rPr>
        <w:t>(</w:t>
      </w:r>
      <w:r w:rsidRPr="00B10516">
        <w:rPr>
          <w:rStyle w:val="slitbdy"/>
          <w:rFonts w:ascii="Times New Roman" w:hAnsi="Times New Roman" w:cs="Times New Roman"/>
          <w:sz w:val="24"/>
          <w:szCs w:val="24"/>
        </w:rPr>
        <w:t>3) Constituirea Consiliului Local al municipiului Câmpulung</w:t>
      </w:r>
      <w:r w:rsidR="00BA5930" w:rsidRPr="00B10516">
        <w:rPr>
          <w:rStyle w:val="slitbdy"/>
          <w:rFonts w:ascii="Times New Roman" w:hAnsi="Times New Roman" w:cs="Times New Roman"/>
          <w:sz w:val="24"/>
          <w:szCs w:val="24"/>
        </w:rPr>
        <w:t xml:space="preserve"> Moldovenesc</w:t>
      </w:r>
      <w:r w:rsidRPr="00B10516">
        <w:rPr>
          <w:rStyle w:val="slitbdy"/>
          <w:rFonts w:ascii="Times New Roman" w:hAnsi="Times New Roman" w:cs="Times New Roman"/>
          <w:sz w:val="24"/>
          <w:szCs w:val="24"/>
        </w:rPr>
        <w:t xml:space="preserve"> s-a constatat prin Ordinul </w:t>
      </w:r>
      <w:r w:rsidR="007D714A">
        <w:rPr>
          <w:rStyle w:val="slitbdy"/>
          <w:rFonts w:ascii="Times New Roman" w:hAnsi="Times New Roman" w:cs="Times New Roman"/>
          <w:sz w:val="24"/>
          <w:szCs w:val="24"/>
        </w:rPr>
        <w:t>P</w:t>
      </w:r>
      <w:r w:rsidRPr="00B10516">
        <w:rPr>
          <w:rStyle w:val="slitbdy"/>
          <w:rFonts w:ascii="Times New Roman" w:hAnsi="Times New Roman" w:cs="Times New Roman"/>
          <w:sz w:val="24"/>
          <w:szCs w:val="24"/>
        </w:rPr>
        <w:t xml:space="preserve">refectului județului </w:t>
      </w:r>
      <w:r w:rsidR="00BA5930" w:rsidRPr="00B10516">
        <w:rPr>
          <w:rStyle w:val="slitbdy"/>
          <w:rFonts w:ascii="Times New Roman" w:hAnsi="Times New Roman" w:cs="Times New Roman"/>
          <w:sz w:val="24"/>
          <w:szCs w:val="24"/>
        </w:rPr>
        <w:t>Suceava</w:t>
      </w:r>
      <w:r w:rsidRPr="00B10516">
        <w:rPr>
          <w:rStyle w:val="slitbdy"/>
          <w:rFonts w:ascii="Times New Roman" w:hAnsi="Times New Roman" w:cs="Times New Roman"/>
          <w:sz w:val="24"/>
          <w:szCs w:val="24"/>
        </w:rPr>
        <w:t xml:space="preserve"> nr. </w:t>
      </w:r>
      <w:r w:rsidR="00BA5930" w:rsidRPr="00B10516">
        <w:rPr>
          <w:rStyle w:val="slitbdy"/>
          <w:rFonts w:ascii="Times New Roman" w:hAnsi="Times New Roman" w:cs="Times New Roman"/>
          <w:sz w:val="24"/>
          <w:szCs w:val="24"/>
        </w:rPr>
        <w:t>850 din 30.10.2020</w:t>
      </w:r>
      <w:r w:rsidRPr="00B10516">
        <w:rPr>
          <w:rStyle w:val="slitbdy"/>
          <w:rFonts w:ascii="Times New Roman" w:hAnsi="Times New Roman" w:cs="Times New Roman"/>
          <w:sz w:val="24"/>
          <w:szCs w:val="24"/>
        </w:rPr>
        <w:t xml:space="preserve">. </w:t>
      </w:r>
    </w:p>
    <w:p w14:paraId="4C094A5E" w14:textId="370D7915" w:rsidR="009446FB" w:rsidRDefault="009446FB" w:rsidP="00B10516">
      <w:pPr>
        <w:spacing w:after="0" w:line="240" w:lineRule="auto"/>
        <w:jc w:val="both"/>
        <w:rPr>
          <w:rStyle w:val="slitbdy"/>
          <w:rFonts w:ascii="Times New Roman" w:hAnsi="Times New Roman" w:cs="Times New Roman"/>
          <w:sz w:val="24"/>
          <w:szCs w:val="24"/>
        </w:rPr>
      </w:pPr>
      <w:r w:rsidRPr="00B10516">
        <w:rPr>
          <w:rStyle w:val="slitbdy"/>
          <w:rFonts w:ascii="Times New Roman" w:hAnsi="Times New Roman" w:cs="Times New Roman"/>
          <w:sz w:val="24"/>
          <w:szCs w:val="24"/>
        </w:rPr>
        <w:lastRenderedPageBreak/>
        <w:t>(4) Componența nominală, perioada/perioadele de exercitare a mandatelor aleșilor locali, precum și apartenența politică a acestora, începând cu anul 1992, sunt prevăzute în anexa nr. 6.a la prezentul statut, respectiv în anexa nr. 6.b la prezentul statut, după caz.</w:t>
      </w:r>
    </w:p>
    <w:p w14:paraId="1AEAE5A2" w14:textId="77777777" w:rsidR="004529E7" w:rsidRPr="00B10516" w:rsidRDefault="004529E7" w:rsidP="00B10516">
      <w:pPr>
        <w:spacing w:after="0" w:line="240" w:lineRule="auto"/>
        <w:jc w:val="both"/>
        <w:rPr>
          <w:rStyle w:val="slitbdy"/>
          <w:rFonts w:ascii="Times New Roman" w:hAnsi="Times New Roman" w:cs="Times New Roman"/>
          <w:sz w:val="24"/>
          <w:szCs w:val="24"/>
        </w:rPr>
      </w:pPr>
    </w:p>
    <w:p w14:paraId="59BFA981" w14:textId="28D6AB62" w:rsidR="004529E7" w:rsidRPr="00B10516" w:rsidRDefault="008F65DB" w:rsidP="00B10516">
      <w:pPr>
        <w:spacing w:after="0" w:line="240" w:lineRule="auto"/>
        <w:jc w:val="both"/>
        <w:rPr>
          <w:rStyle w:val="slitbdy"/>
          <w:rFonts w:ascii="Times New Roman" w:hAnsi="Times New Roman" w:cs="Times New Roman"/>
          <w:b/>
          <w:bCs/>
          <w:sz w:val="24"/>
          <w:szCs w:val="24"/>
        </w:rPr>
      </w:pPr>
      <w:r w:rsidRPr="00B10516">
        <w:rPr>
          <w:rStyle w:val="slitbdy"/>
          <w:rFonts w:ascii="Times New Roman" w:hAnsi="Times New Roman" w:cs="Times New Roman"/>
          <w:b/>
          <w:bCs/>
          <w:sz w:val="24"/>
          <w:szCs w:val="24"/>
        </w:rPr>
        <w:t>Articolul 7</w:t>
      </w:r>
    </w:p>
    <w:p w14:paraId="1DBC0D94" w14:textId="05509DDE" w:rsidR="008F65DB" w:rsidRPr="00B10516" w:rsidRDefault="008F65DB" w:rsidP="00B10516">
      <w:pPr>
        <w:spacing w:after="0" w:line="240" w:lineRule="auto"/>
        <w:jc w:val="both"/>
        <w:rPr>
          <w:rStyle w:val="slitbdy"/>
          <w:rFonts w:ascii="Times New Roman" w:hAnsi="Times New Roman" w:cs="Times New Roman"/>
          <w:sz w:val="24"/>
          <w:szCs w:val="24"/>
        </w:rPr>
      </w:pPr>
      <w:r w:rsidRPr="00B10516">
        <w:rPr>
          <w:rStyle w:val="slitbdy"/>
          <w:rFonts w:ascii="Times New Roman" w:hAnsi="Times New Roman" w:cs="Times New Roman"/>
          <w:sz w:val="24"/>
          <w:szCs w:val="24"/>
        </w:rPr>
        <w:t>(1) Autoritățile administrației publice locale au dreptul de a conferi și retrage titlul de cetățean de onoare persoanelor fizice române sau străine pentru Municipiul Câmpulung</w:t>
      </w:r>
      <w:r w:rsidR="00BA5930" w:rsidRPr="00B10516">
        <w:rPr>
          <w:rStyle w:val="slitbdy"/>
          <w:rFonts w:ascii="Times New Roman" w:hAnsi="Times New Roman" w:cs="Times New Roman"/>
          <w:sz w:val="24"/>
          <w:szCs w:val="24"/>
        </w:rPr>
        <w:t xml:space="preserve"> Moldovenesc</w:t>
      </w:r>
      <w:r w:rsidRPr="00B10516">
        <w:rPr>
          <w:rStyle w:val="slitbdy"/>
          <w:rFonts w:ascii="Times New Roman" w:hAnsi="Times New Roman" w:cs="Times New Roman"/>
          <w:sz w:val="24"/>
          <w:szCs w:val="24"/>
        </w:rPr>
        <w:t xml:space="preserve">, județul </w:t>
      </w:r>
      <w:r w:rsidR="00BA5930" w:rsidRPr="00B10516">
        <w:rPr>
          <w:rStyle w:val="slitbdy"/>
          <w:rFonts w:ascii="Times New Roman" w:hAnsi="Times New Roman" w:cs="Times New Roman"/>
          <w:sz w:val="24"/>
          <w:szCs w:val="24"/>
        </w:rPr>
        <w:t>Suceava</w:t>
      </w:r>
      <w:r w:rsidRPr="00B10516">
        <w:rPr>
          <w:rStyle w:val="slitbdy"/>
          <w:rFonts w:ascii="Times New Roman" w:hAnsi="Times New Roman" w:cs="Times New Roman"/>
          <w:sz w:val="24"/>
          <w:szCs w:val="24"/>
        </w:rPr>
        <w:t>.</w:t>
      </w:r>
    </w:p>
    <w:p w14:paraId="62E73BFA" w14:textId="379F5DBD" w:rsidR="008F65DB" w:rsidRPr="00B10516" w:rsidRDefault="008F65DB" w:rsidP="00B10516">
      <w:pPr>
        <w:spacing w:after="0" w:line="240" w:lineRule="auto"/>
        <w:jc w:val="both"/>
        <w:rPr>
          <w:rStyle w:val="slitbdy"/>
          <w:rFonts w:ascii="Times New Roman" w:hAnsi="Times New Roman" w:cs="Times New Roman"/>
          <w:sz w:val="24"/>
          <w:szCs w:val="24"/>
        </w:rPr>
      </w:pPr>
      <w:r w:rsidRPr="00B10516">
        <w:rPr>
          <w:rStyle w:val="slitbdy"/>
          <w:rFonts w:ascii="Times New Roman" w:hAnsi="Times New Roman" w:cs="Times New Roman"/>
          <w:sz w:val="24"/>
          <w:szCs w:val="24"/>
        </w:rPr>
        <w:t>(</w:t>
      </w:r>
      <w:r w:rsidR="001656C1">
        <w:rPr>
          <w:rStyle w:val="slitbdy"/>
          <w:rFonts w:ascii="Times New Roman" w:hAnsi="Times New Roman" w:cs="Times New Roman"/>
          <w:sz w:val="24"/>
          <w:szCs w:val="24"/>
        </w:rPr>
        <w:t>2</w:t>
      </w:r>
      <w:r w:rsidRPr="00B10516">
        <w:rPr>
          <w:rStyle w:val="slitbdy"/>
          <w:rFonts w:ascii="Times New Roman" w:hAnsi="Times New Roman" w:cs="Times New Roman"/>
          <w:sz w:val="24"/>
          <w:szCs w:val="24"/>
        </w:rPr>
        <w:t>) </w:t>
      </w:r>
      <w:r w:rsidR="007E6056" w:rsidRPr="00B10516">
        <w:rPr>
          <w:rStyle w:val="slitbdy"/>
          <w:rFonts w:ascii="Times New Roman" w:hAnsi="Times New Roman" w:cs="Times New Roman"/>
          <w:sz w:val="24"/>
          <w:szCs w:val="24"/>
        </w:rPr>
        <w:t>Criteriile potrivit cărora autoritățile administrației publice locale au dreptul de a conferi și retrage titlul de cetățean de onoare persoanelor fizice române sau străine, precum și procedura aplicabilă pentru acordarea titlului</w:t>
      </w:r>
      <w:r w:rsidR="001656C1">
        <w:rPr>
          <w:rStyle w:val="slitbdy"/>
          <w:rFonts w:ascii="Times New Roman" w:hAnsi="Times New Roman" w:cs="Times New Roman"/>
          <w:sz w:val="24"/>
          <w:szCs w:val="24"/>
        </w:rPr>
        <w:t xml:space="preserve"> </w:t>
      </w:r>
      <w:r w:rsidR="007E6056" w:rsidRPr="00B10516">
        <w:rPr>
          <w:rStyle w:val="slitbdy"/>
          <w:rFonts w:ascii="Times New Roman" w:hAnsi="Times New Roman" w:cs="Times New Roman"/>
          <w:sz w:val="24"/>
          <w:szCs w:val="24"/>
        </w:rPr>
        <w:t>se regăsesc în anexa nr. 7 la prezentul statut.</w:t>
      </w:r>
    </w:p>
    <w:p w14:paraId="2E53E75A" w14:textId="18E94CC1" w:rsidR="004A3ACA" w:rsidRDefault="004A3ACA" w:rsidP="00B10516">
      <w:pPr>
        <w:spacing w:after="0" w:line="240" w:lineRule="auto"/>
        <w:jc w:val="both"/>
        <w:rPr>
          <w:rStyle w:val="slitbdy"/>
          <w:rFonts w:ascii="Times New Roman" w:hAnsi="Times New Roman" w:cs="Times New Roman"/>
          <w:sz w:val="24"/>
          <w:szCs w:val="24"/>
        </w:rPr>
      </w:pPr>
    </w:p>
    <w:p w14:paraId="49325643" w14:textId="77777777" w:rsidR="009F0A66" w:rsidRPr="00B10516" w:rsidRDefault="009F0A66" w:rsidP="00B10516">
      <w:pPr>
        <w:spacing w:after="0" w:line="240" w:lineRule="auto"/>
        <w:jc w:val="both"/>
        <w:rPr>
          <w:rStyle w:val="slitbdy"/>
          <w:rFonts w:ascii="Times New Roman" w:hAnsi="Times New Roman" w:cs="Times New Roman"/>
          <w:sz w:val="24"/>
          <w:szCs w:val="24"/>
        </w:rPr>
      </w:pPr>
    </w:p>
    <w:p w14:paraId="61B28F60" w14:textId="094BDA17" w:rsidR="008F65DB" w:rsidRPr="00B10516" w:rsidRDefault="008F65DB" w:rsidP="00B10516">
      <w:pPr>
        <w:spacing w:after="0" w:line="240" w:lineRule="auto"/>
        <w:jc w:val="center"/>
        <w:rPr>
          <w:rStyle w:val="scapttl"/>
          <w:rFonts w:ascii="Times New Roman" w:hAnsi="Times New Roman" w:cs="Times New Roman"/>
          <w:b/>
          <w:bCs/>
          <w:sz w:val="24"/>
          <w:szCs w:val="24"/>
          <w:bdr w:val="none" w:sz="0" w:space="0" w:color="auto" w:frame="1"/>
          <w:shd w:val="clear" w:color="auto" w:fill="FFFFFF"/>
        </w:rPr>
      </w:pPr>
      <w:r w:rsidRPr="00B10516">
        <w:rPr>
          <w:rStyle w:val="scapttl"/>
          <w:rFonts w:ascii="Times New Roman" w:hAnsi="Times New Roman" w:cs="Times New Roman"/>
          <w:b/>
          <w:bCs/>
          <w:sz w:val="24"/>
          <w:szCs w:val="24"/>
          <w:bdr w:val="none" w:sz="0" w:space="0" w:color="auto" w:frame="1"/>
          <w:shd w:val="clear" w:color="auto" w:fill="FFFFFF"/>
        </w:rPr>
        <w:t>Capitolul III</w:t>
      </w:r>
    </w:p>
    <w:p w14:paraId="5AAB2290" w14:textId="5C1D0E18" w:rsidR="008F65DB" w:rsidRPr="00B10516" w:rsidRDefault="008F65DB" w:rsidP="00B10516">
      <w:pPr>
        <w:spacing w:after="0" w:line="240" w:lineRule="auto"/>
        <w:jc w:val="center"/>
        <w:rPr>
          <w:rStyle w:val="scapttl"/>
          <w:rFonts w:ascii="Times New Roman" w:hAnsi="Times New Roman" w:cs="Times New Roman"/>
          <w:b/>
          <w:bCs/>
          <w:sz w:val="24"/>
          <w:szCs w:val="24"/>
          <w:bdr w:val="none" w:sz="0" w:space="0" w:color="auto" w:frame="1"/>
          <w:shd w:val="clear" w:color="auto" w:fill="FFFFFF"/>
        </w:rPr>
      </w:pPr>
      <w:r w:rsidRPr="00B10516">
        <w:rPr>
          <w:rStyle w:val="scapttl"/>
          <w:rFonts w:ascii="Times New Roman" w:hAnsi="Times New Roman" w:cs="Times New Roman"/>
          <w:b/>
          <w:bCs/>
          <w:sz w:val="24"/>
          <w:szCs w:val="24"/>
          <w:bdr w:val="none" w:sz="0" w:space="0" w:color="auto" w:frame="1"/>
          <w:shd w:val="clear" w:color="auto" w:fill="FFFFFF"/>
        </w:rPr>
        <w:t>Căi de comunicații</w:t>
      </w:r>
    </w:p>
    <w:p w14:paraId="3AE15685" w14:textId="77777777" w:rsidR="008F65DB" w:rsidRPr="00B10516" w:rsidRDefault="008F65DB" w:rsidP="00B10516">
      <w:pPr>
        <w:spacing w:after="0" w:line="240" w:lineRule="auto"/>
        <w:jc w:val="both"/>
        <w:rPr>
          <w:rStyle w:val="slitbdy"/>
          <w:rFonts w:ascii="Times New Roman" w:hAnsi="Times New Roman" w:cs="Times New Roman"/>
          <w:sz w:val="24"/>
          <w:szCs w:val="24"/>
        </w:rPr>
      </w:pPr>
    </w:p>
    <w:p w14:paraId="15359CC9" w14:textId="77777777" w:rsidR="008F65DB" w:rsidRPr="00B10516" w:rsidRDefault="008F65DB" w:rsidP="00B10516">
      <w:pPr>
        <w:spacing w:after="0" w:line="240" w:lineRule="auto"/>
        <w:jc w:val="both"/>
        <w:rPr>
          <w:rStyle w:val="slitbdy"/>
          <w:rFonts w:ascii="Times New Roman" w:hAnsi="Times New Roman" w:cs="Times New Roman"/>
          <w:b/>
          <w:bCs/>
          <w:sz w:val="24"/>
          <w:szCs w:val="24"/>
        </w:rPr>
      </w:pPr>
      <w:r w:rsidRPr="00B10516">
        <w:rPr>
          <w:rStyle w:val="slitbdy"/>
          <w:rFonts w:ascii="Times New Roman" w:hAnsi="Times New Roman" w:cs="Times New Roman"/>
          <w:b/>
          <w:bCs/>
          <w:sz w:val="24"/>
          <w:szCs w:val="24"/>
        </w:rPr>
        <w:t>Articolul 8</w:t>
      </w:r>
    </w:p>
    <w:p w14:paraId="095044EE" w14:textId="30F74FFF" w:rsidR="00EA2DB8" w:rsidRPr="00B10516" w:rsidRDefault="00EA2DB8" w:rsidP="00B10516">
      <w:pPr>
        <w:spacing w:after="0" w:line="240" w:lineRule="auto"/>
        <w:jc w:val="both"/>
        <w:rPr>
          <w:rStyle w:val="salnbdy"/>
          <w:rFonts w:ascii="Times New Roman" w:hAnsi="Times New Roman" w:cs="Times New Roman"/>
          <w:color w:val="000000"/>
          <w:sz w:val="24"/>
          <w:szCs w:val="24"/>
          <w:bdr w:val="none" w:sz="0" w:space="0" w:color="auto" w:frame="1"/>
          <w:shd w:val="clear" w:color="auto" w:fill="FFFFFF"/>
        </w:rPr>
      </w:pPr>
      <w:r w:rsidRPr="00B10516">
        <w:rPr>
          <w:rStyle w:val="salnbdy"/>
          <w:rFonts w:ascii="Times New Roman" w:hAnsi="Times New Roman" w:cs="Times New Roman"/>
          <w:color w:val="000000"/>
          <w:sz w:val="24"/>
          <w:szCs w:val="24"/>
          <w:bdr w:val="none" w:sz="0" w:space="0" w:color="auto" w:frame="1"/>
          <w:shd w:val="clear" w:color="auto" w:fill="FFFFFF"/>
        </w:rPr>
        <w:t>(1) Raza teritorială a municipiului Câmpulung</w:t>
      </w:r>
      <w:r w:rsidR="00C52341" w:rsidRPr="00B10516">
        <w:rPr>
          <w:rStyle w:val="salnbdy"/>
          <w:rFonts w:ascii="Times New Roman" w:hAnsi="Times New Roman" w:cs="Times New Roman"/>
          <w:color w:val="000000"/>
          <w:sz w:val="24"/>
          <w:szCs w:val="24"/>
          <w:bdr w:val="none" w:sz="0" w:space="0" w:color="auto" w:frame="1"/>
          <w:shd w:val="clear" w:color="auto" w:fill="FFFFFF"/>
        </w:rPr>
        <w:t xml:space="preserve"> Moldovenesc</w:t>
      </w:r>
      <w:r w:rsidRPr="00B10516">
        <w:rPr>
          <w:rStyle w:val="salnbdy"/>
          <w:rFonts w:ascii="Times New Roman" w:hAnsi="Times New Roman" w:cs="Times New Roman"/>
          <w:color w:val="000000"/>
          <w:sz w:val="24"/>
          <w:szCs w:val="24"/>
          <w:bdr w:val="none" w:sz="0" w:space="0" w:color="auto" w:frame="1"/>
          <w:shd w:val="clear" w:color="auto" w:fill="FFFFFF"/>
        </w:rPr>
        <w:t xml:space="preserve">, județul </w:t>
      </w:r>
      <w:r w:rsidR="00C52341" w:rsidRPr="00B10516">
        <w:rPr>
          <w:rStyle w:val="salnbdy"/>
          <w:rFonts w:ascii="Times New Roman" w:hAnsi="Times New Roman" w:cs="Times New Roman"/>
          <w:color w:val="000000"/>
          <w:sz w:val="24"/>
          <w:szCs w:val="24"/>
          <w:bdr w:val="none" w:sz="0" w:space="0" w:color="auto" w:frame="1"/>
          <w:shd w:val="clear" w:color="auto" w:fill="FFFFFF"/>
        </w:rPr>
        <w:t>Suceava</w:t>
      </w:r>
      <w:r w:rsidRPr="00B10516">
        <w:rPr>
          <w:rStyle w:val="salnbdy"/>
          <w:rFonts w:ascii="Times New Roman" w:hAnsi="Times New Roman" w:cs="Times New Roman"/>
          <w:color w:val="000000"/>
          <w:sz w:val="24"/>
          <w:szCs w:val="24"/>
          <w:bdr w:val="none" w:sz="0" w:space="0" w:color="auto" w:frame="1"/>
          <w:shd w:val="clear" w:color="auto" w:fill="FFFFFF"/>
        </w:rPr>
        <w:t xml:space="preserve"> este tranzitată, de următoarele rețele de transport, potrivit prevederilor Legii nr. 363/2006 privind aprobarea Planului de amenajare a teritoriului național - Secțiunea I - Rețele de transport, cu modificările </w:t>
      </w:r>
      <w:r w:rsidR="00C52341" w:rsidRPr="00B10516">
        <w:rPr>
          <w:rStyle w:val="salnbdy"/>
          <w:rFonts w:ascii="Times New Roman" w:hAnsi="Times New Roman" w:cs="Times New Roman"/>
          <w:color w:val="000000"/>
          <w:sz w:val="24"/>
          <w:szCs w:val="24"/>
          <w:bdr w:val="none" w:sz="0" w:space="0" w:color="auto" w:frame="1"/>
          <w:shd w:val="clear" w:color="auto" w:fill="FFFFFF"/>
        </w:rPr>
        <w:t>și</w:t>
      </w:r>
      <w:r w:rsidRPr="00B10516">
        <w:rPr>
          <w:rStyle w:val="salnbdy"/>
          <w:rFonts w:ascii="Times New Roman" w:hAnsi="Times New Roman" w:cs="Times New Roman"/>
          <w:color w:val="000000"/>
          <w:sz w:val="24"/>
          <w:szCs w:val="24"/>
          <w:bdr w:val="none" w:sz="0" w:space="0" w:color="auto" w:frame="1"/>
          <w:shd w:val="clear" w:color="auto" w:fill="FFFFFF"/>
        </w:rPr>
        <w:t xml:space="preserve"> completările ulterioare: </w:t>
      </w:r>
    </w:p>
    <w:p w14:paraId="67711B87" w14:textId="236F3A49" w:rsidR="00EA2DB8" w:rsidRPr="00B10516" w:rsidRDefault="00EA2DB8" w:rsidP="00B10516">
      <w:pPr>
        <w:spacing w:after="0" w:line="240" w:lineRule="auto"/>
        <w:jc w:val="both"/>
        <w:rPr>
          <w:rStyle w:val="salnbdy"/>
          <w:rFonts w:ascii="Times New Roman" w:hAnsi="Times New Roman" w:cs="Times New Roman"/>
          <w:color w:val="000000"/>
          <w:sz w:val="24"/>
          <w:szCs w:val="24"/>
          <w:bdr w:val="none" w:sz="0" w:space="0" w:color="auto" w:frame="1"/>
          <w:shd w:val="clear" w:color="auto" w:fill="FFFFFF"/>
        </w:rPr>
      </w:pPr>
      <w:r w:rsidRPr="00B10516">
        <w:rPr>
          <w:rStyle w:val="salnbdy"/>
          <w:rFonts w:ascii="Times New Roman" w:hAnsi="Times New Roman" w:cs="Times New Roman"/>
          <w:color w:val="000000"/>
          <w:sz w:val="24"/>
          <w:szCs w:val="24"/>
          <w:bdr w:val="none" w:sz="0" w:space="0" w:color="auto" w:frame="1"/>
          <w:shd w:val="clear" w:color="auto" w:fill="FFFFFF"/>
        </w:rPr>
        <w:t xml:space="preserve">a) rețeaua rutieră; </w:t>
      </w:r>
    </w:p>
    <w:p w14:paraId="7939E54D" w14:textId="449F85FC" w:rsidR="00EA2DB8" w:rsidRPr="00B10516" w:rsidRDefault="00EA2DB8" w:rsidP="00B10516">
      <w:pPr>
        <w:spacing w:after="0" w:line="240" w:lineRule="auto"/>
        <w:jc w:val="both"/>
        <w:rPr>
          <w:rStyle w:val="salnbdy"/>
          <w:rFonts w:ascii="Times New Roman" w:hAnsi="Times New Roman" w:cs="Times New Roman"/>
          <w:color w:val="000000"/>
          <w:sz w:val="24"/>
          <w:szCs w:val="24"/>
          <w:bdr w:val="none" w:sz="0" w:space="0" w:color="auto" w:frame="1"/>
          <w:shd w:val="clear" w:color="auto" w:fill="FFFFFF"/>
        </w:rPr>
      </w:pPr>
      <w:r w:rsidRPr="00B10516">
        <w:rPr>
          <w:rStyle w:val="salnbdy"/>
          <w:rFonts w:ascii="Times New Roman" w:hAnsi="Times New Roman" w:cs="Times New Roman"/>
          <w:color w:val="000000"/>
          <w:sz w:val="24"/>
          <w:szCs w:val="24"/>
          <w:bdr w:val="none" w:sz="0" w:space="0" w:color="auto" w:frame="1"/>
          <w:shd w:val="clear" w:color="auto" w:fill="FFFFFF"/>
        </w:rPr>
        <w:t>b) rețeaua de căi ferate</w:t>
      </w:r>
      <w:r w:rsidR="002A5C50" w:rsidRPr="00B10516">
        <w:rPr>
          <w:rStyle w:val="salnbdy"/>
          <w:rFonts w:ascii="Times New Roman" w:hAnsi="Times New Roman" w:cs="Times New Roman"/>
          <w:color w:val="000000"/>
          <w:sz w:val="24"/>
          <w:szCs w:val="24"/>
          <w:bdr w:val="none" w:sz="0" w:space="0" w:color="auto" w:frame="1"/>
          <w:shd w:val="clear" w:color="auto" w:fill="FFFFFF"/>
        </w:rPr>
        <w:t>.</w:t>
      </w:r>
      <w:r w:rsidRPr="00B10516">
        <w:rPr>
          <w:rStyle w:val="salnbdy"/>
          <w:rFonts w:ascii="Times New Roman" w:hAnsi="Times New Roman" w:cs="Times New Roman"/>
          <w:color w:val="000000"/>
          <w:sz w:val="24"/>
          <w:szCs w:val="24"/>
          <w:bdr w:val="none" w:sz="0" w:space="0" w:color="auto" w:frame="1"/>
          <w:shd w:val="clear" w:color="auto" w:fill="FFFFFF"/>
        </w:rPr>
        <w:t xml:space="preserve"> </w:t>
      </w:r>
    </w:p>
    <w:p w14:paraId="18437841" w14:textId="497FB2E9" w:rsidR="004C2A56" w:rsidRPr="00B10516" w:rsidRDefault="00EA2DB8" w:rsidP="00B10516">
      <w:pPr>
        <w:spacing w:after="0" w:line="240" w:lineRule="auto"/>
        <w:jc w:val="both"/>
        <w:rPr>
          <w:rStyle w:val="salnbdy"/>
          <w:rFonts w:ascii="Times New Roman" w:hAnsi="Times New Roman" w:cs="Times New Roman"/>
          <w:color w:val="000000"/>
          <w:sz w:val="24"/>
          <w:szCs w:val="24"/>
          <w:bdr w:val="none" w:sz="0" w:space="0" w:color="auto" w:frame="1"/>
          <w:shd w:val="clear" w:color="auto" w:fill="FFFFFF"/>
        </w:rPr>
      </w:pPr>
      <w:r w:rsidRPr="00B10516">
        <w:rPr>
          <w:rStyle w:val="salnbdy"/>
          <w:rFonts w:ascii="Times New Roman" w:hAnsi="Times New Roman" w:cs="Times New Roman"/>
          <w:color w:val="000000"/>
          <w:sz w:val="24"/>
          <w:szCs w:val="24"/>
          <w:bdr w:val="none" w:sz="0" w:space="0" w:color="auto" w:frame="1"/>
          <w:shd w:val="clear" w:color="auto" w:fill="FFFFFF"/>
        </w:rPr>
        <w:t>2) Rețeaua de transport prevăzută la alin. (1) lit. a) este formată, potrivit </w:t>
      </w:r>
      <w:hyperlink r:id="rId8" w:history="1">
        <w:r w:rsidRPr="00B10516">
          <w:rPr>
            <w:rStyle w:val="salnbdy"/>
            <w:rFonts w:ascii="Times New Roman" w:hAnsi="Times New Roman" w:cs="Times New Roman"/>
            <w:color w:val="000000"/>
            <w:sz w:val="24"/>
            <w:szCs w:val="24"/>
            <w:bdr w:val="none" w:sz="0" w:space="0" w:color="auto" w:frame="1"/>
            <w:shd w:val="clear" w:color="auto" w:fill="FFFFFF"/>
          </w:rPr>
          <w:t>Ordonanței Guvernului nr. 43/1997</w:t>
        </w:r>
      </w:hyperlink>
      <w:r w:rsidRPr="00B10516">
        <w:rPr>
          <w:rStyle w:val="salnbdy"/>
          <w:rFonts w:ascii="Times New Roman" w:hAnsi="Times New Roman" w:cs="Times New Roman"/>
          <w:color w:val="000000"/>
          <w:sz w:val="24"/>
          <w:szCs w:val="24"/>
          <w:bdr w:val="none" w:sz="0" w:space="0" w:color="auto" w:frame="1"/>
          <w:shd w:val="clear" w:color="auto" w:fill="FFFFFF"/>
        </w:rPr>
        <w:t xml:space="preserve"> privind regimul drumurilor, republicată, cu modificările și completările ulterioare, din drumuri de interes național, drumuri de interes județean și drumuri de interes </w:t>
      </w:r>
      <w:r w:rsidR="00893875" w:rsidRPr="00B10516">
        <w:rPr>
          <w:rStyle w:val="salnbdy"/>
          <w:rFonts w:ascii="Times New Roman" w:hAnsi="Times New Roman" w:cs="Times New Roman"/>
          <w:color w:val="000000"/>
          <w:sz w:val="24"/>
          <w:szCs w:val="24"/>
          <w:bdr w:val="none" w:sz="0" w:space="0" w:color="auto" w:frame="1"/>
          <w:shd w:val="clear" w:color="auto" w:fill="FFFFFF"/>
        </w:rPr>
        <w:t>local</w:t>
      </w:r>
      <w:r w:rsidRPr="00B10516">
        <w:rPr>
          <w:rStyle w:val="salnbdy"/>
          <w:rFonts w:ascii="Times New Roman" w:hAnsi="Times New Roman" w:cs="Times New Roman"/>
          <w:color w:val="000000"/>
          <w:sz w:val="24"/>
          <w:szCs w:val="24"/>
          <w:bdr w:val="none" w:sz="0" w:space="0" w:color="auto" w:frame="1"/>
          <w:shd w:val="clear" w:color="auto" w:fill="FFFFFF"/>
        </w:rPr>
        <w:t>, astfel cum sunt prezentate în anexa nr. 8 la prezentul statut.</w:t>
      </w:r>
    </w:p>
    <w:p w14:paraId="552BC0FC" w14:textId="2D259080" w:rsidR="00C52341" w:rsidRPr="00B10516" w:rsidRDefault="00EA2DB8" w:rsidP="00B10516">
      <w:pPr>
        <w:spacing w:after="0" w:line="240" w:lineRule="auto"/>
        <w:jc w:val="both"/>
        <w:rPr>
          <w:rStyle w:val="salnbdy"/>
          <w:rFonts w:ascii="Times New Roman" w:hAnsi="Times New Roman" w:cs="Times New Roman"/>
          <w:color w:val="000000"/>
          <w:sz w:val="24"/>
          <w:szCs w:val="24"/>
          <w:bdr w:val="none" w:sz="0" w:space="0" w:color="auto" w:frame="1"/>
          <w:shd w:val="clear" w:color="auto" w:fill="FFFFFF"/>
        </w:rPr>
      </w:pPr>
      <w:r w:rsidRPr="00B10516">
        <w:rPr>
          <w:rStyle w:val="salnbdy"/>
          <w:rFonts w:ascii="Times New Roman" w:hAnsi="Times New Roman" w:cs="Times New Roman"/>
          <w:sz w:val="24"/>
          <w:szCs w:val="24"/>
        </w:rPr>
        <w:t>3) </w:t>
      </w:r>
      <w:r w:rsidR="00C52341" w:rsidRPr="00B10516">
        <w:rPr>
          <w:rStyle w:val="salnbdy"/>
          <w:rFonts w:ascii="Times New Roman" w:hAnsi="Times New Roman" w:cs="Times New Roman"/>
          <w:sz w:val="24"/>
          <w:szCs w:val="24"/>
          <w:bdr w:val="none" w:sz="0" w:space="0" w:color="auto" w:frame="1"/>
        </w:rPr>
        <w:t>Rețeaua de transport prevăzută la </w:t>
      </w:r>
      <w:r w:rsidR="00C52341" w:rsidRPr="00B10516">
        <w:rPr>
          <w:rStyle w:val="salnbdy"/>
          <w:rFonts w:ascii="Times New Roman" w:hAnsi="Times New Roman" w:cs="Times New Roman"/>
          <w:color w:val="000000"/>
          <w:sz w:val="24"/>
          <w:szCs w:val="24"/>
        </w:rPr>
        <w:t>alin. (1) lit. b)</w:t>
      </w:r>
      <w:r w:rsidR="00C52341" w:rsidRPr="00B10516">
        <w:rPr>
          <w:rStyle w:val="salnbdy"/>
          <w:rFonts w:ascii="Times New Roman" w:hAnsi="Times New Roman" w:cs="Times New Roman"/>
          <w:sz w:val="24"/>
          <w:szCs w:val="24"/>
          <w:bdr w:val="none" w:sz="0" w:space="0" w:color="auto" w:frame="1"/>
        </w:rPr>
        <w:t>, potrivit prevederilor Legii nr. 363/2006, cu modificările ulterioare</w:t>
      </w:r>
      <w:r w:rsidR="004B543B" w:rsidRPr="00B10516">
        <w:rPr>
          <w:rStyle w:val="salnbdy"/>
          <w:rFonts w:ascii="Times New Roman" w:hAnsi="Times New Roman" w:cs="Times New Roman"/>
          <w:sz w:val="24"/>
          <w:szCs w:val="24"/>
          <w:bdr w:val="none" w:sz="0" w:space="0" w:color="auto" w:frame="1"/>
        </w:rPr>
        <w:t xml:space="preserve"> este </w:t>
      </w:r>
      <w:r w:rsidR="00C52341" w:rsidRPr="00B10516">
        <w:rPr>
          <w:rStyle w:val="salnbdy"/>
          <w:rFonts w:ascii="Times New Roman" w:hAnsi="Times New Roman" w:cs="Times New Roman"/>
          <w:sz w:val="24"/>
          <w:szCs w:val="24"/>
          <w:bdr w:val="none" w:sz="0" w:space="0" w:color="auto" w:frame="1"/>
        </w:rPr>
        <w:t>prezentat</w:t>
      </w:r>
      <w:r w:rsidR="004B543B" w:rsidRPr="00B10516">
        <w:rPr>
          <w:rStyle w:val="salnbdy"/>
          <w:rFonts w:ascii="Times New Roman" w:hAnsi="Times New Roman" w:cs="Times New Roman"/>
          <w:sz w:val="24"/>
          <w:szCs w:val="24"/>
          <w:bdr w:val="none" w:sz="0" w:space="0" w:color="auto" w:frame="1"/>
        </w:rPr>
        <w:t>ă</w:t>
      </w:r>
      <w:r w:rsidR="00C52341" w:rsidRPr="00B10516">
        <w:rPr>
          <w:rStyle w:val="salnbdy"/>
          <w:rFonts w:ascii="Times New Roman" w:hAnsi="Times New Roman" w:cs="Times New Roman"/>
          <w:sz w:val="24"/>
          <w:szCs w:val="24"/>
          <w:bdr w:val="none" w:sz="0" w:space="0" w:color="auto" w:frame="1"/>
        </w:rPr>
        <w:t xml:space="preserve"> în </w:t>
      </w:r>
      <w:r w:rsidR="00C52341" w:rsidRPr="00B10516">
        <w:rPr>
          <w:rStyle w:val="salnbdy"/>
          <w:rFonts w:ascii="Times New Roman" w:hAnsi="Times New Roman" w:cs="Times New Roman"/>
          <w:color w:val="000000"/>
          <w:sz w:val="24"/>
          <w:szCs w:val="24"/>
        </w:rPr>
        <w:t>anexa nr. 8</w:t>
      </w:r>
      <w:r w:rsidR="00C52341" w:rsidRPr="00B10516">
        <w:rPr>
          <w:rStyle w:val="salnbdy"/>
          <w:rFonts w:ascii="Times New Roman" w:hAnsi="Times New Roman" w:cs="Times New Roman"/>
          <w:sz w:val="24"/>
          <w:szCs w:val="24"/>
          <w:bdr w:val="none" w:sz="0" w:space="0" w:color="auto" w:frame="1"/>
        </w:rPr>
        <w:t> la prezentul statut.</w:t>
      </w:r>
    </w:p>
    <w:p w14:paraId="66089D80" w14:textId="2678A4BB" w:rsidR="005D5E53" w:rsidRDefault="005D5E53" w:rsidP="00B10516">
      <w:pPr>
        <w:spacing w:after="0" w:line="240" w:lineRule="auto"/>
        <w:jc w:val="both"/>
        <w:rPr>
          <w:rStyle w:val="salnbdy"/>
          <w:rFonts w:ascii="Times New Roman" w:hAnsi="Times New Roman" w:cs="Times New Roman"/>
          <w:color w:val="000000"/>
          <w:sz w:val="24"/>
          <w:szCs w:val="24"/>
          <w:bdr w:val="none" w:sz="0" w:space="0" w:color="auto" w:frame="1"/>
          <w:shd w:val="clear" w:color="auto" w:fill="FFFFFF"/>
        </w:rPr>
      </w:pPr>
    </w:p>
    <w:p w14:paraId="7D5464C9" w14:textId="77777777" w:rsidR="004A3ACA" w:rsidRPr="00B10516" w:rsidRDefault="004A3ACA" w:rsidP="00B10516">
      <w:pPr>
        <w:spacing w:after="0" w:line="240" w:lineRule="auto"/>
        <w:jc w:val="both"/>
        <w:rPr>
          <w:rStyle w:val="salnbdy"/>
          <w:rFonts w:ascii="Times New Roman" w:hAnsi="Times New Roman" w:cs="Times New Roman"/>
          <w:color w:val="000000"/>
          <w:sz w:val="24"/>
          <w:szCs w:val="24"/>
          <w:bdr w:val="none" w:sz="0" w:space="0" w:color="auto" w:frame="1"/>
          <w:shd w:val="clear" w:color="auto" w:fill="FFFFFF"/>
        </w:rPr>
      </w:pPr>
    </w:p>
    <w:p w14:paraId="758517B9" w14:textId="0DEBFA56" w:rsidR="009A3C0D" w:rsidRPr="00B10516" w:rsidRDefault="009A3C0D" w:rsidP="00B10516">
      <w:pPr>
        <w:spacing w:after="0" w:line="240" w:lineRule="auto"/>
        <w:jc w:val="center"/>
        <w:rPr>
          <w:rStyle w:val="scapttl"/>
          <w:rFonts w:ascii="Times New Roman" w:hAnsi="Times New Roman" w:cs="Times New Roman"/>
          <w:sz w:val="24"/>
          <w:szCs w:val="24"/>
        </w:rPr>
      </w:pPr>
      <w:r w:rsidRPr="00B10516">
        <w:rPr>
          <w:rStyle w:val="scapttl"/>
          <w:rFonts w:ascii="Times New Roman" w:hAnsi="Times New Roman" w:cs="Times New Roman"/>
          <w:b/>
          <w:bCs/>
          <w:sz w:val="24"/>
          <w:szCs w:val="24"/>
          <w:bdr w:val="none" w:sz="0" w:space="0" w:color="auto" w:frame="1"/>
          <w:shd w:val="clear" w:color="auto" w:fill="FFFFFF"/>
        </w:rPr>
        <w:t>Capitolul IV</w:t>
      </w:r>
    </w:p>
    <w:p w14:paraId="45E4BDF2" w14:textId="6ED321F1" w:rsidR="009A3C0D" w:rsidRPr="00B10516" w:rsidRDefault="009A3C0D" w:rsidP="00B10516">
      <w:pPr>
        <w:spacing w:after="0" w:line="240" w:lineRule="auto"/>
        <w:jc w:val="center"/>
        <w:rPr>
          <w:rStyle w:val="scapttl"/>
          <w:rFonts w:ascii="Times New Roman" w:hAnsi="Times New Roman" w:cs="Times New Roman"/>
          <w:b/>
          <w:bCs/>
          <w:sz w:val="24"/>
          <w:szCs w:val="24"/>
        </w:rPr>
      </w:pPr>
      <w:r w:rsidRPr="00B10516">
        <w:rPr>
          <w:rStyle w:val="scapttl"/>
          <w:rFonts w:ascii="Times New Roman" w:hAnsi="Times New Roman" w:cs="Times New Roman"/>
          <w:b/>
          <w:bCs/>
          <w:sz w:val="24"/>
          <w:szCs w:val="24"/>
        </w:rPr>
        <w:t>Principalele instituții care își desfășoară activitatea pe raza teritorială a unității administrativ-teritoriale</w:t>
      </w:r>
    </w:p>
    <w:p w14:paraId="34CA1C54" w14:textId="31C7A482" w:rsidR="00055509" w:rsidRDefault="00055509" w:rsidP="00B10516">
      <w:pPr>
        <w:spacing w:after="0" w:line="240" w:lineRule="auto"/>
        <w:jc w:val="both"/>
        <w:rPr>
          <w:rStyle w:val="scapttl"/>
          <w:rFonts w:ascii="Times New Roman" w:hAnsi="Times New Roman" w:cs="Times New Roman"/>
          <w:b/>
          <w:bCs/>
          <w:sz w:val="24"/>
          <w:szCs w:val="24"/>
        </w:rPr>
      </w:pPr>
    </w:p>
    <w:p w14:paraId="4509BB1D" w14:textId="77777777" w:rsidR="00055509" w:rsidRPr="00B10516" w:rsidRDefault="009A3C0D" w:rsidP="00B10516">
      <w:pPr>
        <w:spacing w:after="0" w:line="240" w:lineRule="auto"/>
        <w:jc w:val="both"/>
        <w:rPr>
          <w:rStyle w:val="sartttl"/>
          <w:rFonts w:ascii="Times New Roman" w:hAnsi="Times New Roman" w:cs="Times New Roman"/>
          <w:b/>
          <w:bCs/>
          <w:sz w:val="24"/>
          <w:szCs w:val="24"/>
          <w:bdr w:val="none" w:sz="0" w:space="0" w:color="auto" w:frame="1"/>
          <w:shd w:val="clear" w:color="auto" w:fill="FFFFFF"/>
        </w:rPr>
      </w:pPr>
      <w:r w:rsidRPr="00B10516">
        <w:rPr>
          <w:rStyle w:val="sartttl"/>
          <w:rFonts w:ascii="Times New Roman" w:hAnsi="Times New Roman" w:cs="Times New Roman"/>
          <w:b/>
          <w:bCs/>
          <w:sz w:val="24"/>
          <w:szCs w:val="24"/>
          <w:bdr w:val="none" w:sz="0" w:space="0" w:color="auto" w:frame="1"/>
          <w:shd w:val="clear" w:color="auto" w:fill="FFFFFF"/>
        </w:rPr>
        <w:t>Articolul 9</w:t>
      </w:r>
    </w:p>
    <w:p w14:paraId="785C68B7" w14:textId="372533D7" w:rsidR="001D6191" w:rsidRPr="00B10516" w:rsidRDefault="009A3C0D" w:rsidP="00B10516">
      <w:pPr>
        <w:spacing w:after="0" w:line="240" w:lineRule="auto"/>
        <w:jc w:val="both"/>
        <w:rPr>
          <w:rStyle w:val="salnbdy"/>
          <w:rFonts w:ascii="Times New Roman" w:hAnsi="Times New Roman" w:cs="Times New Roman"/>
          <w:sz w:val="24"/>
          <w:szCs w:val="24"/>
        </w:rPr>
      </w:pPr>
      <w:r w:rsidRPr="00B10516">
        <w:rPr>
          <w:rStyle w:val="salnttl"/>
          <w:rFonts w:ascii="Times New Roman" w:hAnsi="Times New Roman" w:cs="Times New Roman"/>
          <w:color w:val="000000"/>
          <w:sz w:val="24"/>
          <w:szCs w:val="24"/>
          <w:bdr w:val="none" w:sz="0" w:space="0" w:color="auto" w:frame="1"/>
          <w:shd w:val="clear" w:color="auto" w:fill="FFFFFF"/>
        </w:rPr>
        <w:t>(1)</w:t>
      </w:r>
      <w:r w:rsidRPr="00B10516">
        <w:rPr>
          <w:rStyle w:val="saln"/>
          <w:rFonts w:ascii="Times New Roman" w:hAnsi="Times New Roman" w:cs="Times New Roman"/>
          <w:color w:val="000000"/>
          <w:sz w:val="24"/>
          <w:szCs w:val="24"/>
          <w:bdr w:val="none" w:sz="0" w:space="0" w:color="auto" w:frame="1"/>
          <w:shd w:val="clear" w:color="auto" w:fill="FFFFFF"/>
        </w:rPr>
        <w:t> </w:t>
      </w:r>
      <w:r w:rsidRPr="00B10516">
        <w:rPr>
          <w:rStyle w:val="salnbdy"/>
          <w:rFonts w:ascii="Times New Roman" w:hAnsi="Times New Roman" w:cs="Times New Roman"/>
          <w:color w:val="000000"/>
          <w:sz w:val="24"/>
          <w:szCs w:val="24"/>
          <w:bdr w:val="none" w:sz="0" w:space="0" w:color="auto" w:frame="1"/>
          <w:shd w:val="clear" w:color="auto" w:fill="FFFFFF"/>
        </w:rPr>
        <w:t xml:space="preserve">Rețeaua școlară la nivelul </w:t>
      </w:r>
      <w:r w:rsidR="00055509" w:rsidRPr="00B10516">
        <w:rPr>
          <w:rStyle w:val="salnbdy"/>
          <w:rFonts w:ascii="Times New Roman" w:hAnsi="Times New Roman" w:cs="Times New Roman"/>
          <w:color w:val="000000"/>
          <w:sz w:val="24"/>
          <w:szCs w:val="24"/>
          <w:bdr w:val="none" w:sz="0" w:space="0" w:color="auto" w:frame="1"/>
          <w:shd w:val="clear" w:color="auto" w:fill="FFFFFF"/>
        </w:rPr>
        <w:t>municipiului Câmpulung</w:t>
      </w:r>
      <w:r w:rsidR="00C52341" w:rsidRPr="00B10516">
        <w:rPr>
          <w:rStyle w:val="salnbdy"/>
          <w:rFonts w:ascii="Times New Roman" w:hAnsi="Times New Roman" w:cs="Times New Roman"/>
          <w:color w:val="000000"/>
          <w:sz w:val="24"/>
          <w:szCs w:val="24"/>
          <w:bdr w:val="none" w:sz="0" w:space="0" w:color="auto" w:frame="1"/>
          <w:shd w:val="clear" w:color="auto" w:fill="FFFFFF"/>
        </w:rPr>
        <w:t xml:space="preserve"> Moldovenesc</w:t>
      </w:r>
      <w:r w:rsidR="00055509" w:rsidRPr="00B10516">
        <w:rPr>
          <w:rStyle w:val="salnbdy"/>
          <w:rFonts w:ascii="Times New Roman" w:hAnsi="Times New Roman" w:cs="Times New Roman"/>
          <w:color w:val="000000"/>
          <w:sz w:val="24"/>
          <w:szCs w:val="24"/>
          <w:bdr w:val="none" w:sz="0" w:space="0" w:color="auto" w:frame="1"/>
          <w:shd w:val="clear" w:color="auto" w:fill="FFFFFF"/>
        </w:rPr>
        <w:t xml:space="preserve">, județul </w:t>
      </w:r>
      <w:r w:rsidR="00C52341" w:rsidRPr="00B10516">
        <w:rPr>
          <w:rStyle w:val="salnbdy"/>
          <w:rFonts w:ascii="Times New Roman" w:hAnsi="Times New Roman" w:cs="Times New Roman"/>
          <w:color w:val="000000"/>
          <w:sz w:val="24"/>
          <w:szCs w:val="24"/>
          <w:bdr w:val="none" w:sz="0" w:space="0" w:color="auto" w:frame="1"/>
          <w:shd w:val="clear" w:color="auto" w:fill="FFFFFF"/>
        </w:rPr>
        <w:t>Suceava</w:t>
      </w:r>
      <w:r w:rsidRPr="00B10516">
        <w:rPr>
          <w:rStyle w:val="salnbdy"/>
          <w:rFonts w:ascii="Times New Roman" w:hAnsi="Times New Roman" w:cs="Times New Roman"/>
          <w:color w:val="000000"/>
          <w:sz w:val="24"/>
          <w:szCs w:val="24"/>
          <w:bdr w:val="none" w:sz="0" w:space="0" w:color="auto" w:frame="1"/>
          <w:shd w:val="clear" w:color="auto" w:fill="FFFFFF"/>
        </w:rPr>
        <w:t>, potrivit</w:t>
      </w:r>
      <w:r w:rsidR="00055509" w:rsidRPr="00B10516">
        <w:rPr>
          <w:rStyle w:val="salnbdy"/>
          <w:rFonts w:ascii="Times New Roman" w:hAnsi="Times New Roman" w:cs="Times New Roman"/>
          <w:color w:val="000000"/>
          <w:sz w:val="24"/>
          <w:szCs w:val="24"/>
          <w:bdr w:val="none" w:sz="0" w:space="0" w:color="auto" w:frame="1"/>
          <w:shd w:val="clear" w:color="auto" w:fill="FFFFFF"/>
        </w:rPr>
        <w:t xml:space="preserve"> Legii educației naționale nr.1/2011</w:t>
      </w:r>
      <w:r w:rsidRPr="00B10516">
        <w:rPr>
          <w:rStyle w:val="salnbdy"/>
          <w:rFonts w:ascii="Times New Roman" w:hAnsi="Times New Roman" w:cs="Times New Roman"/>
          <w:color w:val="000000"/>
          <w:sz w:val="24"/>
          <w:szCs w:val="24"/>
          <w:bdr w:val="none" w:sz="0" w:space="0" w:color="auto" w:frame="1"/>
          <w:shd w:val="clear" w:color="auto" w:fill="FFFFFF"/>
        </w:rPr>
        <w:t xml:space="preserve">, cu modificările și completările ulterioare, cuprinde </w:t>
      </w:r>
      <w:r w:rsidR="001D6191" w:rsidRPr="00B10516">
        <w:rPr>
          <w:rStyle w:val="salnbdy"/>
          <w:rFonts w:ascii="Times New Roman" w:hAnsi="Times New Roman" w:cs="Times New Roman"/>
          <w:sz w:val="24"/>
          <w:szCs w:val="24"/>
          <w:bdr w:val="none" w:sz="0" w:space="0" w:color="auto" w:frame="1"/>
          <w:shd w:val="clear" w:color="auto" w:fill="FFFFFF"/>
        </w:rPr>
        <w:t xml:space="preserve">numărul total de </w:t>
      </w:r>
      <w:r w:rsidR="001D6191" w:rsidRPr="00B10516">
        <w:rPr>
          <w:rStyle w:val="salnbdy"/>
          <w:rFonts w:ascii="Times New Roman" w:hAnsi="Times New Roman" w:cs="Times New Roman"/>
          <w:color w:val="000000"/>
          <w:sz w:val="24"/>
          <w:szCs w:val="24"/>
          <w:bdr w:val="none" w:sz="0" w:space="0" w:color="auto" w:frame="1"/>
        </w:rPr>
        <w:t xml:space="preserve">unități de învățământ </w:t>
      </w:r>
      <w:r w:rsidR="001D6191" w:rsidRPr="00B10516">
        <w:rPr>
          <w:rStyle w:val="salnbdy"/>
          <w:rFonts w:ascii="Times New Roman" w:hAnsi="Times New Roman" w:cs="Times New Roman"/>
          <w:color w:val="000000"/>
          <w:sz w:val="24"/>
          <w:szCs w:val="24"/>
          <w:bdr w:val="none" w:sz="0" w:space="0" w:color="auto" w:frame="1"/>
          <w:shd w:val="clear" w:color="auto" w:fill="FFFFFF"/>
        </w:rPr>
        <w:t>de stat și particular preuniversitar</w:t>
      </w:r>
      <w:r w:rsidR="001D6191" w:rsidRPr="00B10516">
        <w:rPr>
          <w:rStyle w:val="salnbdy"/>
          <w:rFonts w:ascii="Times New Roman" w:hAnsi="Times New Roman" w:cs="Times New Roman"/>
          <w:color w:val="000000"/>
          <w:sz w:val="24"/>
          <w:szCs w:val="24"/>
          <w:bdr w:val="none" w:sz="0" w:space="0" w:color="auto" w:frame="1"/>
        </w:rPr>
        <w:t xml:space="preserve"> acreditate.</w:t>
      </w:r>
    </w:p>
    <w:p w14:paraId="360F9192" w14:textId="7E5CB1A3" w:rsidR="00AF551B" w:rsidRPr="00B10516" w:rsidRDefault="009A3C0D" w:rsidP="00B10516">
      <w:pPr>
        <w:spacing w:after="0" w:line="240" w:lineRule="auto"/>
        <w:jc w:val="both"/>
        <w:rPr>
          <w:rFonts w:ascii="Times New Roman" w:hAnsi="Times New Roman" w:cs="Times New Roman"/>
          <w:color w:val="000000"/>
          <w:sz w:val="24"/>
          <w:szCs w:val="24"/>
        </w:rPr>
      </w:pPr>
      <w:r w:rsidRPr="00B10516">
        <w:rPr>
          <w:rStyle w:val="salnttl"/>
          <w:rFonts w:ascii="Times New Roman" w:hAnsi="Times New Roman" w:cs="Times New Roman"/>
          <w:color w:val="000000"/>
          <w:sz w:val="24"/>
          <w:szCs w:val="24"/>
          <w:bdr w:val="none" w:sz="0" w:space="0" w:color="auto" w:frame="1"/>
          <w:shd w:val="clear" w:color="auto" w:fill="FFFFFF"/>
        </w:rPr>
        <w:t>(2)</w:t>
      </w:r>
      <w:r w:rsidRPr="00B10516">
        <w:rPr>
          <w:rStyle w:val="saln"/>
          <w:rFonts w:ascii="Times New Roman" w:hAnsi="Times New Roman" w:cs="Times New Roman"/>
          <w:color w:val="000000"/>
          <w:sz w:val="24"/>
          <w:szCs w:val="24"/>
          <w:bdr w:val="none" w:sz="0" w:space="0" w:color="auto" w:frame="1"/>
          <w:shd w:val="clear" w:color="auto" w:fill="FFFFFF"/>
        </w:rPr>
        <w:t> </w:t>
      </w:r>
      <w:r w:rsidRPr="00B10516">
        <w:rPr>
          <w:rStyle w:val="salnbdy"/>
          <w:rFonts w:ascii="Times New Roman" w:hAnsi="Times New Roman" w:cs="Times New Roman"/>
          <w:color w:val="000000"/>
          <w:sz w:val="24"/>
          <w:szCs w:val="24"/>
          <w:bdr w:val="none" w:sz="0" w:space="0" w:color="auto" w:frame="1"/>
          <w:shd w:val="clear" w:color="auto" w:fill="FFFFFF"/>
        </w:rPr>
        <w:t xml:space="preserve">Pe raza teritorială a </w:t>
      </w:r>
      <w:r w:rsidR="00AF551B" w:rsidRPr="00B10516">
        <w:rPr>
          <w:rStyle w:val="salnbdy"/>
          <w:rFonts w:ascii="Times New Roman" w:hAnsi="Times New Roman" w:cs="Times New Roman"/>
          <w:color w:val="000000"/>
          <w:sz w:val="24"/>
          <w:szCs w:val="24"/>
          <w:bdr w:val="none" w:sz="0" w:space="0" w:color="auto" w:frame="1"/>
          <w:shd w:val="clear" w:color="auto" w:fill="FFFFFF"/>
        </w:rPr>
        <w:t>municipiului Câmpulung</w:t>
      </w:r>
      <w:r w:rsidR="00C52341" w:rsidRPr="00B10516">
        <w:rPr>
          <w:rStyle w:val="salnbdy"/>
          <w:rFonts w:ascii="Times New Roman" w:hAnsi="Times New Roman" w:cs="Times New Roman"/>
          <w:color w:val="000000"/>
          <w:sz w:val="24"/>
          <w:szCs w:val="24"/>
          <w:bdr w:val="none" w:sz="0" w:space="0" w:color="auto" w:frame="1"/>
          <w:shd w:val="clear" w:color="auto" w:fill="FFFFFF"/>
        </w:rPr>
        <w:t xml:space="preserve"> Moldovenesc</w:t>
      </w:r>
      <w:r w:rsidR="00AF551B" w:rsidRPr="00B10516">
        <w:rPr>
          <w:rStyle w:val="salnbdy"/>
          <w:rFonts w:ascii="Times New Roman" w:hAnsi="Times New Roman" w:cs="Times New Roman"/>
          <w:color w:val="000000"/>
          <w:sz w:val="24"/>
          <w:szCs w:val="24"/>
          <w:bdr w:val="none" w:sz="0" w:space="0" w:color="auto" w:frame="1"/>
          <w:shd w:val="clear" w:color="auto" w:fill="FFFFFF"/>
        </w:rPr>
        <w:t xml:space="preserve">, județul </w:t>
      </w:r>
      <w:r w:rsidR="00C52341" w:rsidRPr="00B10516">
        <w:rPr>
          <w:rStyle w:val="salnbdy"/>
          <w:rFonts w:ascii="Times New Roman" w:hAnsi="Times New Roman" w:cs="Times New Roman"/>
          <w:color w:val="000000"/>
          <w:sz w:val="24"/>
          <w:szCs w:val="24"/>
          <w:bdr w:val="none" w:sz="0" w:space="0" w:color="auto" w:frame="1"/>
          <w:shd w:val="clear" w:color="auto" w:fill="FFFFFF"/>
        </w:rPr>
        <w:t>Suceava</w:t>
      </w:r>
      <w:r w:rsidR="00AF551B" w:rsidRPr="00B10516">
        <w:rPr>
          <w:rStyle w:val="salnbdy"/>
          <w:rFonts w:ascii="Times New Roman" w:hAnsi="Times New Roman" w:cs="Times New Roman"/>
          <w:color w:val="000000"/>
          <w:sz w:val="24"/>
          <w:szCs w:val="24"/>
          <w:bdr w:val="none" w:sz="0" w:space="0" w:color="auto" w:frame="1"/>
          <w:shd w:val="clear" w:color="auto" w:fill="FFFFFF"/>
        </w:rPr>
        <w:t xml:space="preserve"> </w:t>
      </w:r>
      <w:r w:rsidRPr="00B10516">
        <w:rPr>
          <w:rStyle w:val="salnbdy"/>
          <w:rFonts w:ascii="Times New Roman" w:hAnsi="Times New Roman" w:cs="Times New Roman"/>
          <w:color w:val="000000"/>
          <w:sz w:val="24"/>
          <w:szCs w:val="24"/>
          <w:bdr w:val="none" w:sz="0" w:space="0" w:color="auto" w:frame="1"/>
          <w:shd w:val="clear" w:color="auto" w:fill="FFFFFF"/>
        </w:rPr>
        <w:t xml:space="preserve">își desfășoară activitatea un număr total de </w:t>
      </w:r>
      <w:r w:rsidR="009F2C03" w:rsidRPr="00B10516">
        <w:rPr>
          <w:rStyle w:val="salnbdy"/>
          <w:rFonts w:ascii="Times New Roman" w:hAnsi="Times New Roman" w:cs="Times New Roman"/>
          <w:color w:val="000000"/>
          <w:sz w:val="24"/>
          <w:szCs w:val="24"/>
          <w:bdr w:val="none" w:sz="0" w:space="0" w:color="auto" w:frame="1"/>
          <w:shd w:val="clear" w:color="auto" w:fill="FFFFFF"/>
        </w:rPr>
        <w:t>9</w:t>
      </w:r>
      <w:r w:rsidR="00AF551B" w:rsidRPr="00B10516">
        <w:rPr>
          <w:rStyle w:val="salnbdy"/>
          <w:rFonts w:ascii="Times New Roman" w:hAnsi="Times New Roman" w:cs="Times New Roman"/>
          <w:color w:val="000000"/>
          <w:sz w:val="24"/>
          <w:szCs w:val="24"/>
          <w:bdr w:val="none" w:sz="0" w:space="0" w:color="auto" w:frame="1"/>
          <w:shd w:val="clear" w:color="auto" w:fill="FFFFFF"/>
        </w:rPr>
        <w:t xml:space="preserve"> </w:t>
      </w:r>
      <w:r w:rsidRPr="00B10516">
        <w:rPr>
          <w:rStyle w:val="salnbdy"/>
          <w:rFonts w:ascii="Times New Roman" w:hAnsi="Times New Roman" w:cs="Times New Roman"/>
          <w:color w:val="000000"/>
          <w:sz w:val="24"/>
          <w:szCs w:val="24"/>
          <w:bdr w:val="none" w:sz="0" w:space="0" w:color="auto" w:frame="1"/>
          <w:shd w:val="clear" w:color="auto" w:fill="FFFFFF"/>
        </w:rPr>
        <w:t>unități de învățământ de stat</w:t>
      </w:r>
      <w:r w:rsidR="009F2C03" w:rsidRPr="00B10516">
        <w:rPr>
          <w:rStyle w:val="salnbdy"/>
          <w:rFonts w:ascii="Times New Roman" w:hAnsi="Times New Roman" w:cs="Times New Roman"/>
          <w:color w:val="000000"/>
          <w:sz w:val="24"/>
          <w:szCs w:val="24"/>
          <w:bdr w:val="none" w:sz="0" w:space="0" w:color="auto" w:frame="1"/>
          <w:shd w:val="clear" w:color="auto" w:fill="FFFFFF"/>
        </w:rPr>
        <w:t xml:space="preserve"> </w:t>
      </w:r>
      <w:r w:rsidR="00E039DA" w:rsidRPr="00B10516">
        <w:rPr>
          <w:rStyle w:val="salnbdy"/>
          <w:rFonts w:ascii="Times New Roman" w:hAnsi="Times New Roman" w:cs="Times New Roman"/>
          <w:color w:val="000000"/>
          <w:sz w:val="24"/>
          <w:szCs w:val="24"/>
          <w:bdr w:val="none" w:sz="0" w:space="0" w:color="auto" w:frame="1"/>
          <w:shd w:val="clear" w:color="auto" w:fill="FFFFFF"/>
        </w:rPr>
        <w:t xml:space="preserve">și particular </w:t>
      </w:r>
      <w:r w:rsidR="009F2C03" w:rsidRPr="00B10516">
        <w:rPr>
          <w:rStyle w:val="salnbdy"/>
          <w:rFonts w:ascii="Times New Roman" w:hAnsi="Times New Roman" w:cs="Times New Roman"/>
          <w:color w:val="000000"/>
          <w:sz w:val="24"/>
          <w:szCs w:val="24"/>
          <w:bdr w:val="none" w:sz="0" w:space="0" w:color="auto" w:frame="1"/>
          <w:shd w:val="clear" w:color="auto" w:fill="FFFFFF"/>
        </w:rPr>
        <w:t xml:space="preserve">preuniversitar, </w:t>
      </w:r>
      <w:r w:rsidR="00AF551B" w:rsidRPr="00B10516">
        <w:rPr>
          <w:rStyle w:val="salnbdy"/>
          <w:rFonts w:ascii="Times New Roman" w:hAnsi="Times New Roman" w:cs="Times New Roman"/>
          <w:color w:val="000000"/>
          <w:sz w:val="24"/>
          <w:szCs w:val="24"/>
          <w:bdr w:val="none" w:sz="0" w:space="0" w:color="auto" w:frame="1"/>
          <w:shd w:val="clear" w:color="auto" w:fill="FFFFFF"/>
        </w:rPr>
        <w:t xml:space="preserve">între care </w:t>
      </w:r>
      <w:r w:rsidR="00E9710F">
        <w:rPr>
          <w:rStyle w:val="salnbdy"/>
          <w:rFonts w:ascii="Times New Roman" w:hAnsi="Times New Roman" w:cs="Times New Roman"/>
          <w:color w:val="000000"/>
          <w:sz w:val="24"/>
          <w:szCs w:val="24"/>
          <w:bdr w:val="none" w:sz="0" w:space="0" w:color="auto" w:frame="1"/>
          <w:shd w:val="clear" w:color="auto" w:fill="FFFFFF"/>
        </w:rPr>
        <w:t>o</w:t>
      </w:r>
      <w:r w:rsidR="00AF551B" w:rsidRPr="00B10516">
        <w:rPr>
          <w:rStyle w:val="salnbdy"/>
          <w:rFonts w:ascii="Times New Roman" w:hAnsi="Times New Roman" w:cs="Times New Roman"/>
          <w:color w:val="000000"/>
          <w:sz w:val="24"/>
          <w:szCs w:val="24"/>
          <w:bdr w:val="none" w:sz="0" w:space="0" w:color="auto" w:frame="1"/>
          <w:shd w:val="clear" w:color="auto" w:fill="FFFFFF"/>
        </w:rPr>
        <w:t xml:space="preserve"> unitate de învățământ </w:t>
      </w:r>
      <w:r w:rsidR="00AF551B" w:rsidRPr="00B10516">
        <w:rPr>
          <w:rStyle w:val="salnbdy"/>
          <w:rFonts w:ascii="Times New Roman" w:hAnsi="Times New Roman" w:cs="Times New Roman"/>
          <w:sz w:val="24"/>
          <w:szCs w:val="24"/>
          <w:bdr w:val="none" w:sz="0" w:space="0" w:color="auto" w:frame="1"/>
          <w:shd w:val="clear" w:color="auto" w:fill="FFFFFF"/>
        </w:rPr>
        <w:t>specializată în activități extrașcolare</w:t>
      </w:r>
      <w:r w:rsidR="009F168B">
        <w:rPr>
          <w:rStyle w:val="salnbdy"/>
          <w:rFonts w:ascii="Times New Roman" w:hAnsi="Times New Roman" w:cs="Times New Roman"/>
          <w:sz w:val="24"/>
          <w:szCs w:val="24"/>
          <w:bdr w:val="none" w:sz="0" w:space="0" w:color="auto" w:frame="1"/>
          <w:shd w:val="clear" w:color="auto" w:fill="FFFFFF"/>
        </w:rPr>
        <w:t xml:space="preserve"> - Clubul Copiilor.</w:t>
      </w:r>
    </w:p>
    <w:p w14:paraId="5370498F" w14:textId="66A28F02" w:rsidR="00055509" w:rsidRPr="00B10516" w:rsidRDefault="009A3C0D" w:rsidP="00B10516">
      <w:pPr>
        <w:spacing w:after="0" w:line="240" w:lineRule="auto"/>
        <w:jc w:val="both"/>
        <w:rPr>
          <w:rStyle w:val="spar"/>
          <w:rFonts w:ascii="Times New Roman" w:hAnsi="Times New Roman" w:cs="Times New Roman"/>
          <w:color w:val="000000"/>
          <w:sz w:val="24"/>
          <w:szCs w:val="24"/>
          <w:bdr w:val="none" w:sz="0" w:space="0" w:color="auto" w:frame="1"/>
          <w:shd w:val="clear" w:color="auto" w:fill="FFFFFF"/>
        </w:rPr>
      </w:pPr>
      <w:r w:rsidRPr="00B10516">
        <w:rPr>
          <w:rStyle w:val="salnttl"/>
          <w:rFonts w:ascii="Times New Roman" w:hAnsi="Times New Roman" w:cs="Times New Roman"/>
          <w:color w:val="000000"/>
          <w:sz w:val="24"/>
          <w:szCs w:val="24"/>
          <w:bdr w:val="none" w:sz="0" w:space="0" w:color="auto" w:frame="1"/>
          <w:shd w:val="clear" w:color="auto" w:fill="FFFFFF"/>
        </w:rPr>
        <w:t>(3)</w:t>
      </w:r>
      <w:r w:rsidRPr="00B10516">
        <w:rPr>
          <w:rStyle w:val="saln"/>
          <w:rFonts w:ascii="Times New Roman" w:hAnsi="Times New Roman" w:cs="Times New Roman"/>
          <w:color w:val="000000"/>
          <w:sz w:val="24"/>
          <w:szCs w:val="24"/>
          <w:bdr w:val="none" w:sz="0" w:space="0" w:color="auto" w:frame="1"/>
          <w:shd w:val="clear" w:color="auto" w:fill="FFFFFF"/>
        </w:rPr>
        <w:t> </w:t>
      </w:r>
      <w:r w:rsidRPr="00B10516">
        <w:rPr>
          <w:rStyle w:val="salnbdy"/>
          <w:rFonts w:ascii="Times New Roman" w:hAnsi="Times New Roman" w:cs="Times New Roman"/>
          <w:color w:val="000000"/>
          <w:sz w:val="24"/>
          <w:szCs w:val="24"/>
          <w:bdr w:val="none" w:sz="0" w:space="0" w:color="auto" w:frame="1"/>
          <w:shd w:val="clear" w:color="auto" w:fill="FFFFFF"/>
        </w:rPr>
        <w:t xml:space="preserve">Pe raza teritorială a </w:t>
      </w:r>
      <w:r w:rsidR="00193C5B" w:rsidRPr="00B10516">
        <w:rPr>
          <w:rStyle w:val="salnbdy"/>
          <w:rFonts w:ascii="Times New Roman" w:hAnsi="Times New Roman" w:cs="Times New Roman"/>
          <w:color w:val="000000"/>
          <w:sz w:val="24"/>
          <w:szCs w:val="24"/>
          <w:bdr w:val="none" w:sz="0" w:space="0" w:color="auto" w:frame="1"/>
          <w:shd w:val="clear" w:color="auto" w:fill="FFFFFF"/>
        </w:rPr>
        <w:t>municipiului Câmpulung</w:t>
      </w:r>
      <w:r w:rsidR="00C52341" w:rsidRPr="00B10516">
        <w:rPr>
          <w:rStyle w:val="salnbdy"/>
          <w:rFonts w:ascii="Times New Roman" w:hAnsi="Times New Roman" w:cs="Times New Roman"/>
          <w:color w:val="000000"/>
          <w:sz w:val="24"/>
          <w:szCs w:val="24"/>
          <w:bdr w:val="none" w:sz="0" w:space="0" w:color="auto" w:frame="1"/>
          <w:shd w:val="clear" w:color="auto" w:fill="FFFFFF"/>
        </w:rPr>
        <w:t xml:space="preserve"> Moldovenesc</w:t>
      </w:r>
      <w:r w:rsidR="00193C5B" w:rsidRPr="00B10516">
        <w:rPr>
          <w:rStyle w:val="salnbdy"/>
          <w:rFonts w:ascii="Times New Roman" w:hAnsi="Times New Roman" w:cs="Times New Roman"/>
          <w:color w:val="000000"/>
          <w:sz w:val="24"/>
          <w:szCs w:val="24"/>
          <w:bdr w:val="none" w:sz="0" w:space="0" w:color="auto" w:frame="1"/>
          <w:shd w:val="clear" w:color="auto" w:fill="FFFFFF"/>
        </w:rPr>
        <w:t xml:space="preserve">, județul </w:t>
      </w:r>
      <w:r w:rsidR="00C52341" w:rsidRPr="00B10516">
        <w:rPr>
          <w:rStyle w:val="salnbdy"/>
          <w:rFonts w:ascii="Times New Roman" w:hAnsi="Times New Roman" w:cs="Times New Roman"/>
          <w:color w:val="000000"/>
          <w:sz w:val="24"/>
          <w:szCs w:val="24"/>
          <w:bdr w:val="none" w:sz="0" w:space="0" w:color="auto" w:frame="1"/>
          <w:shd w:val="clear" w:color="auto" w:fill="FFFFFF"/>
        </w:rPr>
        <w:t>Suceava</w:t>
      </w:r>
      <w:r w:rsidR="00193C5B" w:rsidRPr="00B10516">
        <w:rPr>
          <w:rStyle w:val="salnbdy"/>
          <w:rFonts w:ascii="Times New Roman" w:hAnsi="Times New Roman" w:cs="Times New Roman"/>
          <w:color w:val="000000"/>
          <w:sz w:val="24"/>
          <w:szCs w:val="24"/>
          <w:bdr w:val="none" w:sz="0" w:space="0" w:color="auto" w:frame="1"/>
          <w:shd w:val="clear" w:color="auto" w:fill="FFFFFF"/>
        </w:rPr>
        <w:t xml:space="preserve"> </w:t>
      </w:r>
      <w:r w:rsidRPr="00B10516">
        <w:rPr>
          <w:rStyle w:val="salnbdy"/>
          <w:rFonts w:ascii="Times New Roman" w:hAnsi="Times New Roman" w:cs="Times New Roman"/>
          <w:color w:val="000000"/>
          <w:sz w:val="24"/>
          <w:szCs w:val="24"/>
          <w:bdr w:val="none" w:sz="0" w:space="0" w:color="auto" w:frame="1"/>
          <w:shd w:val="clear" w:color="auto" w:fill="FFFFFF"/>
        </w:rPr>
        <w:t xml:space="preserve">își desfășoară activitatea </w:t>
      </w:r>
      <w:r w:rsidR="00946DB4">
        <w:rPr>
          <w:rStyle w:val="salnbdy"/>
          <w:rFonts w:ascii="Times New Roman" w:hAnsi="Times New Roman" w:cs="Times New Roman"/>
          <w:color w:val="000000"/>
          <w:sz w:val="24"/>
          <w:szCs w:val="24"/>
          <w:bdr w:val="none" w:sz="0" w:space="0" w:color="auto" w:frame="1"/>
          <w:shd w:val="clear" w:color="auto" w:fill="FFFFFF"/>
        </w:rPr>
        <w:t>un</w:t>
      </w:r>
      <w:r w:rsidR="008B1BEE" w:rsidRPr="00B10516">
        <w:rPr>
          <w:rStyle w:val="salnbdy"/>
          <w:rFonts w:ascii="Times New Roman" w:hAnsi="Times New Roman" w:cs="Times New Roman"/>
          <w:color w:val="000000"/>
          <w:sz w:val="24"/>
          <w:szCs w:val="24"/>
          <w:bdr w:val="none" w:sz="0" w:space="0" w:color="auto" w:frame="1"/>
          <w:shd w:val="clear" w:color="auto" w:fill="FFFFFF"/>
        </w:rPr>
        <w:t xml:space="preserve"> institut de cercetare de stat.</w:t>
      </w:r>
    </w:p>
    <w:p w14:paraId="6BBBC420" w14:textId="5E5E96B0" w:rsidR="00055509" w:rsidRPr="00B10516" w:rsidRDefault="009A3C0D" w:rsidP="00B10516">
      <w:pPr>
        <w:spacing w:after="0" w:line="240" w:lineRule="auto"/>
        <w:jc w:val="both"/>
        <w:rPr>
          <w:rStyle w:val="salnbdy"/>
          <w:rFonts w:ascii="Times New Roman" w:hAnsi="Times New Roman" w:cs="Times New Roman"/>
          <w:color w:val="000000"/>
          <w:sz w:val="24"/>
          <w:szCs w:val="24"/>
          <w:bdr w:val="none" w:sz="0" w:space="0" w:color="auto" w:frame="1"/>
          <w:shd w:val="clear" w:color="auto" w:fill="FFFFFF"/>
        </w:rPr>
      </w:pPr>
      <w:r w:rsidRPr="00B10516">
        <w:rPr>
          <w:rStyle w:val="salnttl"/>
          <w:rFonts w:ascii="Times New Roman" w:hAnsi="Times New Roman" w:cs="Times New Roman"/>
          <w:color w:val="000000"/>
          <w:sz w:val="24"/>
          <w:szCs w:val="24"/>
          <w:bdr w:val="none" w:sz="0" w:space="0" w:color="auto" w:frame="1"/>
          <w:shd w:val="clear" w:color="auto" w:fill="FFFFFF"/>
        </w:rPr>
        <w:t>(4)</w:t>
      </w:r>
      <w:r w:rsidRPr="00B10516">
        <w:rPr>
          <w:rStyle w:val="saln"/>
          <w:rFonts w:ascii="Times New Roman" w:hAnsi="Times New Roman" w:cs="Times New Roman"/>
          <w:color w:val="000000"/>
          <w:sz w:val="24"/>
          <w:szCs w:val="24"/>
          <w:bdr w:val="none" w:sz="0" w:space="0" w:color="auto" w:frame="1"/>
          <w:shd w:val="clear" w:color="auto" w:fill="FFFFFF"/>
        </w:rPr>
        <w:t> </w:t>
      </w:r>
      <w:r w:rsidRPr="00B10516">
        <w:rPr>
          <w:rStyle w:val="salnbdy"/>
          <w:rFonts w:ascii="Times New Roman" w:hAnsi="Times New Roman" w:cs="Times New Roman"/>
          <w:color w:val="000000"/>
          <w:sz w:val="24"/>
          <w:szCs w:val="24"/>
          <w:bdr w:val="none" w:sz="0" w:space="0" w:color="auto" w:frame="1"/>
          <w:shd w:val="clear" w:color="auto" w:fill="FFFFFF"/>
        </w:rPr>
        <w:t xml:space="preserve">Unitățile de învățământ și furnizorii de educație prevăzuți la alin. (1), precum și </w:t>
      </w:r>
      <w:r w:rsidR="00EF345C" w:rsidRPr="00B10516">
        <w:rPr>
          <w:rStyle w:val="salnbdy"/>
          <w:rFonts w:ascii="Times New Roman" w:hAnsi="Times New Roman" w:cs="Times New Roman"/>
          <w:color w:val="000000"/>
          <w:sz w:val="24"/>
          <w:szCs w:val="24"/>
          <w:bdr w:val="none" w:sz="0" w:space="0" w:color="auto" w:frame="1"/>
          <w:shd w:val="clear" w:color="auto" w:fill="FFFFFF"/>
        </w:rPr>
        <w:t>institutul de cercetare</w:t>
      </w:r>
      <w:r w:rsidR="00193C5B" w:rsidRPr="00B10516">
        <w:rPr>
          <w:rStyle w:val="salnbdy"/>
          <w:rFonts w:ascii="Times New Roman" w:hAnsi="Times New Roman" w:cs="Times New Roman"/>
          <w:color w:val="000000"/>
          <w:sz w:val="24"/>
          <w:szCs w:val="24"/>
          <w:bdr w:val="none" w:sz="0" w:space="0" w:color="auto" w:frame="1"/>
          <w:shd w:val="clear" w:color="auto" w:fill="FFFFFF"/>
        </w:rPr>
        <w:t xml:space="preserve"> </w:t>
      </w:r>
      <w:r w:rsidRPr="00B10516">
        <w:rPr>
          <w:rStyle w:val="salnbdy"/>
          <w:rFonts w:ascii="Times New Roman" w:hAnsi="Times New Roman" w:cs="Times New Roman"/>
          <w:color w:val="000000"/>
          <w:sz w:val="24"/>
          <w:szCs w:val="24"/>
          <w:bdr w:val="none" w:sz="0" w:space="0" w:color="auto" w:frame="1"/>
          <w:shd w:val="clear" w:color="auto" w:fill="FFFFFF"/>
        </w:rPr>
        <w:t>de stat  sunt prezentate în anexa nr. 9 la prezentul statut.</w:t>
      </w:r>
    </w:p>
    <w:p w14:paraId="021DB0DC" w14:textId="6DC7BAC5" w:rsidR="00055509" w:rsidRDefault="009A3C0D" w:rsidP="00B10516">
      <w:pPr>
        <w:spacing w:after="0" w:line="240" w:lineRule="auto"/>
        <w:jc w:val="both"/>
        <w:rPr>
          <w:rStyle w:val="salnbdy"/>
          <w:rFonts w:ascii="Times New Roman" w:hAnsi="Times New Roman" w:cs="Times New Roman"/>
          <w:color w:val="000000"/>
          <w:sz w:val="24"/>
          <w:szCs w:val="24"/>
          <w:bdr w:val="none" w:sz="0" w:space="0" w:color="auto" w:frame="1"/>
          <w:shd w:val="clear" w:color="auto" w:fill="FFFFFF"/>
        </w:rPr>
      </w:pPr>
      <w:r w:rsidRPr="00B10516">
        <w:rPr>
          <w:rStyle w:val="salnttl"/>
          <w:rFonts w:ascii="Times New Roman" w:hAnsi="Times New Roman" w:cs="Times New Roman"/>
          <w:color w:val="000000"/>
          <w:sz w:val="24"/>
          <w:szCs w:val="24"/>
          <w:bdr w:val="none" w:sz="0" w:space="0" w:color="auto" w:frame="1"/>
          <w:shd w:val="clear" w:color="auto" w:fill="FFFFFF"/>
        </w:rPr>
        <w:t>(5)</w:t>
      </w:r>
      <w:r w:rsidRPr="00B10516">
        <w:rPr>
          <w:rStyle w:val="saln"/>
          <w:rFonts w:ascii="Times New Roman" w:hAnsi="Times New Roman" w:cs="Times New Roman"/>
          <w:color w:val="000000"/>
          <w:sz w:val="24"/>
          <w:szCs w:val="24"/>
          <w:bdr w:val="none" w:sz="0" w:space="0" w:color="auto" w:frame="1"/>
          <w:shd w:val="clear" w:color="auto" w:fill="FFFFFF"/>
        </w:rPr>
        <w:t> </w:t>
      </w:r>
      <w:r w:rsidR="00C3411F" w:rsidRPr="00B10516">
        <w:rPr>
          <w:rStyle w:val="salnbdy"/>
          <w:rFonts w:ascii="Times New Roman" w:hAnsi="Times New Roman" w:cs="Times New Roman"/>
          <w:color w:val="000000"/>
          <w:sz w:val="24"/>
          <w:szCs w:val="24"/>
          <w:bdr w:val="none" w:sz="0" w:space="0" w:color="auto" w:frame="1"/>
          <w:shd w:val="clear" w:color="auto" w:fill="FFFFFF"/>
        </w:rPr>
        <w:t>Municipiul Câmpulung</w:t>
      </w:r>
      <w:r w:rsidR="006E2AC0" w:rsidRPr="00B10516">
        <w:rPr>
          <w:rStyle w:val="salnbdy"/>
          <w:rFonts w:ascii="Times New Roman" w:hAnsi="Times New Roman" w:cs="Times New Roman"/>
          <w:color w:val="000000"/>
          <w:sz w:val="24"/>
          <w:szCs w:val="24"/>
          <w:bdr w:val="none" w:sz="0" w:space="0" w:color="auto" w:frame="1"/>
          <w:shd w:val="clear" w:color="auto" w:fill="FFFFFF"/>
        </w:rPr>
        <w:t xml:space="preserve"> Moldovenesc</w:t>
      </w:r>
      <w:r w:rsidR="00C3411F" w:rsidRPr="00B10516">
        <w:rPr>
          <w:rStyle w:val="salnbdy"/>
          <w:rFonts w:ascii="Times New Roman" w:hAnsi="Times New Roman" w:cs="Times New Roman"/>
          <w:color w:val="000000"/>
          <w:sz w:val="24"/>
          <w:szCs w:val="24"/>
          <w:bdr w:val="none" w:sz="0" w:space="0" w:color="auto" w:frame="1"/>
          <w:shd w:val="clear" w:color="auto" w:fill="FFFFFF"/>
        </w:rPr>
        <w:t xml:space="preserve">, județul </w:t>
      </w:r>
      <w:r w:rsidR="006E2AC0" w:rsidRPr="00B10516">
        <w:rPr>
          <w:rStyle w:val="salnbdy"/>
          <w:rFonts w:ascii="Times New Roman" w:hAnsi="Times New Roman" w:cs="Times New Roman"/>
          <w:color w:val="000000"/>
          <w:sz w:val="24"/>
          <w:szCs w:val="24"/>
          <w:bdr w:val="none" w:sz="0" w:space="0" w:color="auto" w:frame="1"/>
          <w:shd w:val="clear" w:color="auto" w:fill="FFFFFF"/>
        </w:rPr>
        <w:t>Suceava</w:t>
      </w:r>
      <w:r w:rsidR="00C3411F" w:rsidRPr="00B10516">
        <w:rPr>
          <w:rStyle w:val="salnbdy"/>
          <w:rFonts w:ascii="Times New Roman" w:hAnsi="Times New Roman" w:cs="Times New Roman"/>
          <w:color w:val="000000"/>
          <w:sz w:val="24"/>
          <w:szCs w:val="24"/>
          <w:bdr w:val="none" w:sz="0" w:space="0" w:color="auto" w:frame="1"/>
          <w:shd w:val="clear" w:color="auto" w:fill="FFFFFF"/>
        </w:rPr>
        <w:t xml:space="preserve"> </w:t>
      </w:r>
      <w:r w:rsidRPr="00B10516">
        <w:rPr>
          <w:rStyle w:val="salnbdy"/>
          <w:rFonts w:ascii="Times New Roman" w:hAnsi="Times New Roman" w:cs="Times New Roman"/>
          <w:color w:val="000000"/>
          <w:sz w:val="24"/>
          <w:szCs w:val="24"/>
          <w:bdr w:val="none" w:sz="0" w:space="0" w:color="auto" w:frame="1"/>
          <w:shd w:val="clear" w:color="auto" w:fill="FFFFFF"/>
        </w:rPr>
        <w:t>susține unitățile de învățământ și furnizorii de educație prevăzuți la </w:t>
      </w:r>
      <w:r w:rsidRPr="00B10516">
        <w:rPr>
          <w:rStyle w:val="salnbdy"/>
          <w:rFonts w:ascii="Times New Roman" w:hAnsi="Times New Roman" w:cs="Times New Roman"/>
          <w:color w:val="000000"/>
          <w:sz w:val="24"/>
          <w:szCs w:val="24"/>
        </w:rPr>
        <w:t>alin. (1)</w:t>
      </w:r>
      <w:r w:rsidRPr="00B10516">
        <w:rPr>
          <w:rStyle w:val="salnbdy"/>
          <w:rFonts w:ascii="Times New Roman" w:hAnsi="Times New Roman" w:cs="Times New Roman"/>
          <w:color w:val="000000"/>
          <w:sz w:val="24"/>
          <w:szCs w:val="24"/>
          <w:bdr w:val="none" w:sz="0" w:space="0" w:color="auto" w:frame="1"/>
          <w:shd w:val="clear" w:color="auto" w:fill="FFFFFF"/>
        </w:rPr>
        <w:t> potrivit prevederilor</w:t>
      </w:r>
      <w:r w:rsidR="00C3411F" w:rsidRPr="00B10516">
        <w:rPr>
          <w:rStyle w:val="salnbdy"/>
          <w:rFonts w:ascii="Times New Roman" w:hAnsi="Times New Roman" w:cs="Times New Roman"/>
          <w:color w:val="000000"/>
          <w:sz w:val="24"/>
          <w:szCs w:val="24"/>
          <w:bdr w:val="none" w:sz="0" w:space="0" w:color="auto" w:frame="1"/>
          <w:shd w:val="clear" w:color="auto" w:fill="FFFFFF"/>
        </w:rPr>
        <w:t xml:space="preserve"> Legii nr. 1/2011.</w:t>
      </w:r>
    </w:p>
    <w:p w14:paraId="225519CB" w14:textId="77777777" w:rsidR="009F168B" w:rsidRDefault="009F168B" w:rsidP="00B10516">
      <w:pPr>
        <w:spacing w:after="0" w:line="240" w:lineRule="auto"/>
        <w:jc w:val="both"/>
        <w:rPr>
          <w:rStyle w:val="salnbdy"/>
          <w:rFonts w:ascii="Times New Roman" w:hAnsi="Times New Roman" w:cs="Times New Roman"/>
          <w:color w:val="000000"/>
          <w:sz w:val="24"/>
          <w:szCs w:val="24"/>
          <w:bdr w:val="none" w:sz="0" w:space="0" w:color="auto" w:frame="1"/>
          <w:shd w:val="clear" w:color="auto" w:fill="FFFFFF"/>
        </w:rPr>
      </w:pPr>
    </w:p>
    <w:p w14:paraId="5E3AB160" w14:textId="77777777" w:rsidR="004529E7" w:rsidRPr="00B10516" w:rsidRDefault="004529E7" w:rsidP="00B10516">
      <w:pPr>
        <w:spacing w:after="0" w:line="240" w:lineRule="auto"/>
        <w:jc w:val="both"/>
        <w:rPr>
          <w:rStyle w:val="spar"/>
          <w:rFonts w:ascii="Times New Roman" w:hAnsi="Times New Roman" w:cs="Times New Roman"/>
          <w:color w:val="000000"/>
          <w:sz w:val="24"/>
          <w:szCs w:val="24"/>
          <w:bdr w:val="none" w:sz="0" w:space="0" w:color="auto" w:frame="1"/>
          <w:shd w:val="clear" w:color="auto" w:fill="FFFFFF"/>
        </w:rPr>
      </w:pPr>
    </w:p>
    <w:p w14:paraId="25EFCE42" w14:textId="77777777" w:rsidR="00055509" w:rsidRPr="00B10516" w:rsidRDefault="009A3C0D" w:rsidP="00B10516">
      <w:pPr>
        <w:spacing w:after="0" w:line="240" w:lineRule="auto"/>
        <w:jc w:val="both"/>
        <w:rPr>
          <w:rStyle w:val="sartttl"/>
          <w:rFonts w:ascii="Times New Roman" w:hAnsi="Times New Roman" w:cs="Times New Roman"/>
          <w:b/>
          <w:bCs/>
          <w:sz w:val="24"/>
          <w:szCs w:val="24"/>
          <w:bdr w:val="none" w:sz="0" w:space="0" w:color="auto" w:frame="1"/>
          <w:shd w:val="clear" w:color="auto" w:fill="FFFFFF"/>
        </w:rPr>
      </w:pPr>
      <w:r w:rsidRPr="00B10516">
        <w:rPr>
          <w:rStyle w:val="sartttl"/>
          <w:rFonts w:ascii="Times New Roman" w:hAnsi="Times New Roman" w:cs="Times New Roman"/>
          <w:b/>
          <w:bCs/>
          <w:sz w:val="24"/>
          <w:szCs w:val="24"/>
          <w:bdr w:val="none" w:sz="0" w:space="0" w:color="auto" w:frame="1"/>
          <w:shd w:val="clear" w:color="auto" w:fill="FFFFFF"/>
        </w:rPr>
        <w:lastRenderedPageBreak/>
        <w:t>Articolul 10</w:t>
      </w:r>
    </w:p>
    <w:p w14:paraId="551B75CB" w14:textId="22BB5448" w:rsidR="00055509" w:rsidRPr="00B10516" w:rsidRDefault="009A3C0D" w:rsidP="00B10516">
      <w:pPr>
        <w:spacing w:after="0" w:line="240" w:lineRule="auto"/>
        <w:jc w:val="both"/>
        <w:rPr>
          <w:rStyle w:val="salnbdy"/>
          <w:rFonts w:ascii="Times New Roman" w:hAnsi="Times New Roman" w:cs="Times New Roman"/>
          <w:sz w:val="24"/>
          <w:szCs w:val="24"/>
        </w:rPr>
      </w:pPr>
      <w:r w:rsidRPr="00B10516">
        <w:rPr>
          <w:rStyle w:val="salnbdy"/>
          <w:rFonts w:ascii="Times New Roman" w:hAnsi="Times New Roman" w:cs="Times New Roman"/>
          <w:sz w:val="24"/>
          <w:szCs w:val="24"/>
        </w:rPr>
        <w:t>(1) </w:t>
      </w:r>
      <w:r w:rsidRPr="00B10516">
        <w:rPr>
          <w:rStyle w:val="salnbdy"/>
          <w:rFonts w:ascii="Times New Roman" w:hAnsi="Times New Roman" w:cs="Times New Roman"/>
          <w:color w:val="000000"/>
          <w:sz w:val="24"/>
          <w:szCs w:val="24"/>
          <w:bdr w:val="none" w:sz="0" w:space="0" w:color="auto" w:frame="1"/>
          <w:shd w:val="clear" w:color="auto" w:fill="FFFFFF"/>
        </w:rPr>
        <w:t xml:space="preserve">Pe raza teritorială a </w:t>
      </w:r>
      <w:r w:rsidR="00E16D7D" w:rsidRPr="00B10516">
        <w:rPr>
          <w:rStyle w:val="salnbdy"/>
          <w:rFonts w:ascii="Times New Roman" w:hAnsi="Times New Roman" w:cs="Times New Roman"/>
          <w:color w:val="000000"/>
          <w:sz w:val="24"/>
          <w:szCs w:val="24"/>
          <w:bdr w:val="none" w:sz="0" w:space="0" w:color="auto" w:frame="1"/>
          <w:shd w:val="clear" w:color="auto" w:fill="FFFFFF"/>
        </w:rPr>
        <w:t>municipiului Câmpulung</w:t>
      </w:r>
      <w:r w:rsidR="006E2AC0" w:rsidRPr="00B10516">
        <w:rPr>
          <w:rStyle w:val="salnbdy"/>
          <w:rFonts w:ascii="Times New Roman" w:hAnsi="Times New Roman" w:cs="Times New Roman"/>
          <w:color w:val="000000"/>
          <w:sz w:val="24"/>
          <w:szCs w:val="24"/>
          <w:bdr w:val="none" w:sz="0" w:space="0" w:color="auto" w:frame="1"/>
          <w:shd w:val="clear" w:color="auto" w:fill="FFFFFF"/>
        </w:rPr>
        <w:t xml:space="preserve"> Moldovenesc</w:t>
      </w:r>
      <w:r w:rsidR="00E16D7D" w:rsidRPr="00B10516">
        <w:rPr>
          <w:rStyle w:val="salnbdy"/>
          <w:rFonts w:ascii="Times New Roman" w:hAnsi="Times New Roman" w:cs="Times New Roman"/>
          <w:color w:val="000000"/>
          <w:sz w:val="24"/>
          <w:szCs w:val="24"/>
          <w:bdr w:val="none" w:sz="0" w:space="0" w:color="auto" w:frame="1"/>
          <w:shd w:val="clear" w:color="auto" w:fill="FFFFFF"/>
        </w:rPr>
        <w:t xml:space="preserve">, județul </w:t>
      </w:r>
      <w:r w:rsidR="006E2AC0" w:rsidRPr="00B10516">
        <w:rPr>
          <w:rStyle w:val="salnbdy"/>
          <w:rFonts w:ascii="Times New Roman" w:hAnsi="Times New Roman" w:cs="Times New Roman"/>
          <w:color w:val="000000"/>
          <w:sz w:val="24"/>
          <w:szCs w:val="24"/>
          <w:bdr w:val="none" w:sz="0" w:space="0" w:color="auto" w:frame="1"/>
          <w:shd w:val="clear" w:color="auto" w:fill="FFFFFF"/>
        </w:rPr>
        <w:t>Suceava</w:t>
      </w:r>
      <w:r w:rsidR="00E16D7D" w:rsidRPr="00B10516">
        <w:rPr>
          <w:rStyle w:val="salnbdy"/>
          <w:rFonts w:ascii="Times New Roman" w:hAnsi="Times New Roman" w:cs="Times New Roman"/>
          <w:color w:val="000000"/>
          <w:sz w:val="24"/>
          <w:szCs w:val="24"/>
          <w:bdr w:val="none" w:sz="0" w:space="0" w:color="auto" w:frame="1"/>
          <w:shd w:val="clear" w:color="auto" w:fill="FFFFFF"/>
        </w:rPr>
        <w:t xml:space="preserve"> </w:t>
      </w:r>
      <w:r w:rsidRPr="00B10516">
        <w:rPr>
          <w:rStyle w:val="salnbdy"/>
          <w:rFonts w:ascii="Times New Roman" w:hAnsi="Times New Roman" w:cs="Times New Roman"/>
          <w:color w:val="000000"/>
          <w:sz w:val="24"/>
          <w:szCs w:val="24"/>
          <w:bdr w:val="none" w:sz="0" w:space="0" w:color="auto" w:frame="1"/>
          <w:shd w:val="clear" w:color="auto" w:fill="FFFFFF"/>
        </w:rPr>
        <w:t xml:space="preserve">își desfășoară activitatea </w:t>
      </w:r>
      <w:r w:rsidR="00427291">
        <w:rPr>
          <w:rStyle w:val="salnbdy"/>
          <w:rFonts w:ascii="Times New Roman" w:hAnsi="Times New Roman" w:cs="Times New Roman"/>
          <w:color w:val="000000"/>
          <w:sz w:val="24"/>
          <w:szCs w:val="24"/>
          <w:bdr w:val="none" w:sz="0" w:space="0" w:color="auto" w:frame="1"/>
          <w:shd w:val="clear" w:color="auto" w:fill="FFFFFF"/>
        </w:rPr>
        <w:t xml:space="preserve">mai multe </w:t>
      </w:r>
      <w:r w:rsidRPr="00B10516">
        <w:rPr>
          <w:rStyle w:val="salnbdy"/>
          <w:rFonts w:ascii="Times New Roman" w:hAnsi="Times New Roman" w:cs="Times New Roman"/>
          <w:color w:val="000000"/>
          <w:sz w:val="24"/>
          <w:szCs w:val="24"/>
          <w:bdr w:val="none" w:sz="0" w:space="0" w:color="auto" w:frame="1"/>
          <w:shd w:val="clear" w:color="auto" w:fill="FFFFFF"/>
        </w:rPr>
        <w:t>instituții de cultură</w:t>
      </w:r>
      <w:r w:rsidR="00427291">
        <w:rPr>
          <w:rStyle w:val="salnbdy"/>
          <w:rFonts w:ascii="Times New Roman" w:hAnsi="Times New Roman" w:cs="Times New Roman"/>
          <w:color w:val="000000"/>
          <w:sz w:val="24"/>
          <w:szCs w:val="24"/>
          <w:bdr w:val="none" w:sz="0" w:space="0" w:color="auto" w:frame="1"/>
          <w:shd w:val="clear" w:color="auto" w:fill="FFFFFF"/>
        </w:rPr>
        <w:t>, muzee și biblioteci</w:t>
      </w:r>
      <w:r w:rsidR="00E16D7D" w:rsidRPr="00B10516">
        <w:rPr>
          <w:rStyle w:val="salnbdy"/>
          <w:rFonts w:ascii="Times New Roman" w:hAnsi="Times New Roman" w:cs="Times New Roman"/>
          <w:color w:val="000000"/>
          <w:sz w:val="24"/>
          <w:szCs w:val="24"/>
          <w:bdr w:val="none" w:sz="0" w:space="0" w:color="auto" w:frame="1"/>
          <w:shd w:val="clear" w:color="auto" w:fill="FFFFFF"/>
        </w:rPr>
        <w:t>.</w:t>
      </w:r>
    </w:p>
    <w:p w14:paraId="6B4D40A1" w14:textId="25DB05BA" w:rsidR="00160CE2" w:rsidRPr="00B10516" w:rsidRDefault="009A3C0D" w:rsidP="00B10516">
      <w:pPr>
        <w:pStyle w:val="Default"/>
        <w:jc w:val="both"/>
        <w:rPr>
          <w:rStyle w:val="salnbdy"/>
          <w:bdr w:val="none" w:sz="0" w:space="0" w:color="auto" w:frame="1"/>
          <w:shd w:val="clear" w:color="auto" w:fill="FFFFFF"/>
        </w:rPr>
      </w:pPr>
      <w:r w:rsidRPr="00B10516">
        <w:rPr>
          <w:rStyle w:val="salnbdy"/>
          <w:bdr w:val="none" w:sz="0" w:space="0" w:color="auto" w:frame="1"/>
          <w:shd w:val="clear" w:color="auto" w:fill="FFFFFF"/>
        </w:rPr>
        <w:t xml:space="preserve">(2) Pe raza teritorială a </w:t>
      </w:r>
      <w:r w:rsidR="002134B8" w:rsidRPr="00B10516">
        <w:rPr>
          <w:rStyle w:val="salnbdy"/>
          <w:bdr w:val="none" w:sz="0" w:space="0" w:color="auto" w:frame="1"/>
          <w:shd w:val="clear" w:color="auto" w:fill="FFFFFF"/>
        </w:rPr>
        <w:t>municipiului Câmpulung</w:t>
      </w:r>
      <w:r w:rsidR="006E2AC0" w:rsidRPr="00B10516">
        <w:rPr>
          <w:rStyle w:val="salnbdy"/>
          <w:bdr w:val="none" w:sz="0" w:space="0" w:color="auto" w:frame="1"/>
          <w:shd w:val="clear" w:color="auto" w:fill="FFFFFF"/>
        </w:rPr>
        <w:t xml:space="preserve"> Moldovenesc</w:t>
      </w:r>
      <w:r w:rsidR="002134B8" w:rsidRPr="00B10516">
        <w:rPr>
          <w:rStyle w:val="salnbdy"/>
          <w:bdr w:val="none" w:sz="0" w:space="0" w:color="auto" w:frame="1"/>
          <w:shd w:val="clear" w:color="auto" w:fill="FFFFFF"/>
        </w:rPr>
        <w:t xml:space="preserve">, județul </w:t>
      </w:r>
      <w:r w:rsidR="006E2AC0" w:rsidRPr="00B10516">
        <w:rPr>
          <w:rStyle w:val="salnbdy"/>
          <w:bdr w:val="none" w:sz="0" w:space="0" w:color="auto" w:frame="1"/>
          <w:shd w:val="clear" w:color="auto" w:fill="FFFFFF"/>
        </w:rPr>
        <w:t>Suceava</w:t>
      </w:r>
      <w:r w:rsidR="002134B8" w:rsidRPr="00B10516">
        <w:rPr>
          <w:rStyle w:val="salnbdy"/>
          <w:bdr w:val="none" w:sz="0" w:space="0" w:color="auto" w:frame="1"/>
          <w:shd w:val="clear" w:color="auto" w:fill="FFFFFF"/>
        </w:rPr>
        <w:t xml:space="preserve"> </w:t>
      </w:r>
      <w:r w:rsidRPr="00B10516">
        <w:rPr>
          <w:rStyle w:val="salnbdy"/>
          <w:bdr w:val="none" w:sz="0" w:space="0" w:color="auto" w:frame="1"/>
          <w:shd w:val="clear" w:color="auto" w:fill="FFFFFF"/>
        </w:rPr>
        <w:t>se organizează manifestări culturale</w:t>
      </w:r>
      <w:r w:rsidR="00160CE2" w:rsidRPr="00B10516">
        <w:rPr>
          <w:rStyle w:val="salnbdy"/>
          <w:bdr w:val="none" w:sz="0" w:space="0" w:color="auto" w:frame="1"/>
          <w:shd w:val="clear" w:color="auto" w:fill="FFFFFF"/>
        </w:rPr>
        <w:t xml:space="preserve">. </w:t>
      </w:r>
    </w:p>
    <w:p w14:paraId="563CFEBE" w14:textId="77777777" w:rsidR="00055509" w:rsidRPr="00B10516" w:rsidRDefault="009A3C0D" w:rsidP="00B10516">
      <w:pPr>
        <w:spacing w:after="0" w:line="240" w:lineRule="auto"/>
        <w:jc w:val="both"/>
        <w:rPr>
          <w:rStyle w:val="salnbdy"/>
          <w:rFonts w:ascii="Times New Roman" w:hAnsi="Times New Roman" w:cs="Times New Roman"/>
          <w:color w:val="000000"/>
          <w:sz w:val="24"/>
          <w:szCs w:val="24"/>
          <w:bdr w:val="none" w:sz="0" w:space="0" w:color="auto" w:frame="1"/>
          <w:shd w:val="clear" w:color="auto" w:fill="FFFFFF"/>
        </w:rPr>
      </w:pPr>
      <w:r w:rsidRPr="00B10516">
        <w:rPr>
          <w:rStyle w:val="salnttl"/>
          <w:rFonts w:ascii="Times New Roman" w:hAnsi="Times New Roman" w:cs="Times New Roman"/>
          <w:color w:val="000000"/>
          <w:sz w:val="24"/>
          <w:szCs w:val="24"/>
          <w:bdr w:val="none" w:sz="0" w:space="0" w:color="auto" w:frame="1"/>
          <w:shd w:val="clear" w:color="auto" w:fill="FFFFFF"/>
        </w:rPr>
        <w:t>(3)</w:t>
      </w:r>
      <w:r w:rsidRPr="00B10516">
        <w:rPr>
          <w:rStyle w:val="saln"/>
          <w:rFonts w:ascii="Times New Roman" w:hAnsi="Times New Roman" w:cs="Times New Roman"/>
          <w:color w:val="000000"/>
          <w:sz w:val="24"/>
          <w:szCs w:val="24"/>
          <w:bdr w:val="none" w:sz="0" w:space="0" w:color="auto" w:frame="1"/>
          <w:shd w:val="clear" w:color="auto" w:fill="FFFFFF"/>
        </w:rPr>
        <w:t> </w:t>
      </w:r>
      <w:r w:rsidRPr="00B10516">
        <w:rPr>
          <w:rStyle w:val="salnbdy"/>
          <w:rFonts w:ascii="Times New Roman" w:hAnsi="Times New Roman" w:cs="Times New Roman"/>
          <w:color w:val="000000"/>
          <w:sz w:val="24"/>
          <w:szCs w:val="24"/>
          <w:bdr w:val="none" w:sz="0" w:space="0" w:color="auto" w:frame="1"/>
          <w:shd w:val="clear" w:color="auto" w:fill="FFFFFF"/>
        </w:rPr>
        <w:t>Tipul și denumirea instituțiilor de cultură ori tipul și denumirea manifestărilor culturale se regăsesc în anexa nr. 9 la prezentul statut.</w:t>
      </w:r>
    </w:p>
    <w:p w14:paraId="5A0E303C" w14:textId="0CB3A764" w:rsidR="00055509" w:rsidRDefault="009A3C0D" w:rsidP="00B10516">
      <w:pPr>
        <w:spacing w:after="0" w:line="240" w:lineRule="auto"/>
        <w:jc w:val="both"/>
        <w:rPr>
          <w:rStyle w:val="salnbdy"/>
          <w:rFonts w:ascii="Times New Roman" w:hAnsi="Times New Roman" w:cs="Times New Roman"/>
          <w:color w:val="000000"/>
          <w:sz w:val="24"/>
          <w:szCs w:val="24"/>
          <w:bdr w:val="none" w:sz="0" w:space="0" w:color="auto" w:frame="1"/>
          <w:shd w:val="clear" w:color="auto" w:fill="FFFFFF"/>
        </w:rPr>
      </w:pPr>
      <w:r w:rsidRPr="00B10516">
        <w:rPr>
          <w:rStyle w:val="salnttl"/>
          <w:rFonts w:ascii="Times New Roman" w:hAnsi="Times New Roman" w:cs="Times New Roman"/>
          <w:color w:val="000000"/>
          <w:sz w:val="24"/>
          <w:szCs w:val="24"/>
          <w:bdr w:val="none" w:sz="0" w:space="0" w:color="auto" w:frame="1"/>
          <w:shd w:val="clear" w:color="auto" w:fill="FFFFFF"/>
        </w:rPr>
        <w:t>(4)</w:t>
      </w:r>
      <w:r w:rsidRPr="00B10516">
        <w:rPr>
          <w:rStyle w:val="saln"/>
          <w:rFonts w:ascii="Times New Roman" w:hAnsi="Times New Roman" w:cs="Times New Roman"/>
          <w:color w:val="000000"/>
          <w:sz w:val="24"/>
          <w:szCs w:val="24"/>
          <w:bdr w:val="none" w:sz="0" w:space="0" w:color="auto" w:frame="1"/>
          <w:shd w:val="clear" w:color="auto" w:fill="FFFFFF"/>
        </w:rPr>
        <w:t> </w:t>
      </w:r>
      <w:r w:rsidR="00611C6F" w:rsidRPr="00B10516">
        <w:rPr>
          <w:rStyle w:val="salnbdy"/>
          <w:rFonts w:ascii="Times New Roman" w:hAnsi="Times New Roman" w:cs="Times New Roman"/>
          <w:color w:val="000000"/>
          <w:sz w:val="24"/>
          <w:szCs w:val="24"/>
          <w:bdr w:val="none" w:sz="0" w:space="0" w:color="auto" w:frame="1"/>
          <w:shd w:val="clear" w:color="auto" w:fill="FFFFFF"/>
        </w:rPr>
        <w:t>Municipiul Câmpulung</w:t>
      </w:r>
      <w:r w:rsidR="006E2AC0" w:rsidRPr="00B10516">
        <w:rPr>
          <w:rStyle w:val="salnbdy"/>
          <w:rFonts w:ascii="Times New Roman" w:hAnsi="Times New Roman" w:cs="Times New Roman"/>
          <w:color w:val="000000"/>
          <w:sz w:val="24"/>
          <w:szCs w:val="24"/>
          <w:bdr w:val="none" w:sz="0" w:space="0" w:color="auto" w:frame="1"/>
          <w:shd w:val="clear" w:color="auto" w:fill="FFFFFF"/>
        </w:rPr>
        <w:t xml:space="preserve"> Moldovenesc</w:t>
      </w:r>
      <w:r w:rsidR="00611C6F" w:rsidRPr="00B10516">
        <w:rPr>
          <w:rStyle w:val="salnbdy"/>
          <w:rFonts w:ascii="Times New Roman" w:hAnsi="Times New Roman" w:cs="Times New Roman"/>
          <w:color w:val="000000"/>
          <w:sz w:val="24"/>
          <w:szCs w:val="24"/>
          <w:bdr w:val="none" w:sz="0" w:space="0" w:color="auto" w:frame="1"/>
          <w:shd w:val="clear" w:color="auto" w:fill="FFFFFF"/>
        </w:rPr>
        <w:t xml:space="preserve">, județul </w:t>
      </w:r>
      <w:r w:rsidR="006E2AC0" w:rsidRPr="00B10516">
        <w:rPr>
          <w:rStyle w:val="salnbdy"/>
          <w:rFonts w:ascii="Times New Roman" w:hAnsi="Times New Roman" w:cs="Times New Roman"/>
          <w:color w:val="000000"/>
          <w:sz w:val="24"/>
          <w:szCs w:val="24"/>
          <w:bdr w:val="none" w:sz="0" w:space="0" w:color="auto" w:frame="1"/>
          <w:shd w:val="clear" w:color="auto" w:fill="FFFFFF"/>
        </w:rPr>
        <w:t>Suceava</w:t>
      </w:r>
      <w:r w:rsidR="00611C6F" w:rsidRPr="00B10516">
        <w:rPr>
          <w:rStyle w:val="salnbdy"/>
          <w:rFonts w:ascii="Times New Roman" w:hAnsi="Times New Roman" w:cs="Times New Roman"/>
          <w:color w:val="000000"/>
          <w:sz w:val="24"/>
          <w:szCs w:val="24"/>
          <w:bdr w:val="none" w:sz="0" w:space="0" w:color="auto" w:frame="1"/>
          <w:shd w:val="clear" w:color="auto" w:fill="FFFFFF"/>
        </w:rPr>
        <w:t xml:space="preserve"> </w:t>
      </w:r>
      <w:r w:rsidRPr="00B10516">
        <w:rPr>
          <w:rStyle w:val="salnbdy"/>
          <w:rFonts w:ascii="Times New Roman" w:hAnsi="Times New Roman" w:cs="Times New Roman"/>
          <w:color w:val="000000"/>
          <w:sz w:val="24"/>
          <w:szCs w:val="24"/>
          <w:bdr w:val="none" w:sz="0" w:space="0" w:color="auto" w:frame="1"/>
          <w:shd w:val="clear" w:color="auto" w:fill="FFFFFF"/>
        </w:rPr>
        <w:t>participă la finanțarea manifestărilor culturale de la bugetele locale, din venituri proprii, fonduri externe rambursabile și nerambursabile, contracte cu terții, după caz, potrivit legii</w:t>
      </w:r>
      <w:r w:rsidR="00611C6F" w:rsidRPr="00B10516">
        <w:rPr>
          <w:rStyle w:val="salnbdy"/>
          <w:rFonts w:ascii="Times New Roman" w:hAnsi="Times New Roman" w:cs="Times New Roman"/>
          <w:color w:val="000000"/>
          <w:sz w:val="24"/>
          <w:szCs w:val="24"/>
          <w:bdr w:val="none" w:sz="0" w:space="0" w:color="auto" w:frame="1"/>
          <w:shd w:val="clear" w:color="auto" w:fill="FFFFFF"/>
        </w:rPr>
        <w:t>.</w:t>
      </w:r>
    </w:p>
    <w:p w14:paraId="63294FF0" w14:textId="77777777" w:rsidR="004529E7" w:rsidRPr="00B10516" w:rsidRDefault="004529E7" w:rsidP="00B10516">
      <w:pPr>
        <w:spacing w:after="0" w:line="240" w:lineRule="auto"/>
        <w:jc w:val="both"/>
        <w:rPr>
          <w:rStyle w:val="spar"/>
          <w:rFonts w:ascii="Times New Roman" w:hAnsi="Times New Roman" w:cs="Times New Roman"/>
          <w:color w:val="000000"/>
          <w:sz w:val="24"/>
          <w:szCs w:val="24"/>
          <w:bdr w:val="none" w:sz="0" w:space="0" w:color="auto" w:frame="1"/>
          <w:shd w:val="clear" w:color="auto" w:fill="FFFFFF"/>
        </w:rPr>
      </w:pPr>
    </w:p>
    <w:p w14:paraId="2DCE92AF" w14:textId="77777777" w:rsidR="00055509" w:rsidRPr="00B10516" w:rsidRDefault="009A3C0D" w:rsidP="00B10516">
      <w:pPr>
        <w:spacing w:after="0" w:line="240" w:lineRule="auto"/>
        <w:jc w:val="both"/>
        <w:rPr>
          <w:rStyle w:val="sartttl"/>
          <w:rFonts w:ascii="Times New Roman" w:hAnsi="Times New Roman" w:cs="Times New Roman"/>
          <w:b/>
          <w:bCs/>
          <w:sz w:val="24"/>
          <w:szCs w:val="24"/>
          <w:bdr w:val="none" w:sz="0" w:space="0" w:color="auto" w:frame="1"/>
          <w:shd w:val="clear" w:color="auto" w:fill="FFFFFF"/>
        </w:rPr>
      </w:pPr>
      <w:r w:rsidRPr="00B10516">
        <w:rPr>
          <w:rStyle w:val="sartttl"/>
          <w:rFonts w:ascii="Times New Roman" w:hAnsi="Times New Roman" w:cs="Times New Roman"/>
          <w:b/>
          <w:bCs/>
          <w:sz w:val="24"/>
          <w:szCs w:val="24"/>
          <w:bdr w:val="none" w:sz="0" w:space="0" w:color="auto" w:frame="1"/>
          <w:shd w:val="clear" w:color="auto" w:fill="FFFFFF"/>
        </w:rPr>
        <w:t>Articolul 11</w:t>
      </w:r>
    </w:p>
    <w:p w14:paraId="28106BBD" w14:textId="70AB8FF3" w:rsidR="00055509" w:rsidRPr="00B10516" w:rsidRDefault="009A3C0D" w:rsidP="00B10516">
      <w:pPr>
        <w:spacing w:after="0" w:line="240" w:lineRule="auto"/>
        <w:jc w:val="both"/>
        <w:rPr>
          <w:rStyle w:val="salnbdy"/>
          <w:rFonts w:ascii="Times New Roman" w:hAnsi="Times New Roman" w:cs="Times New Roman"/>
          <w:color w:val="000000"/>
          <w:sz w:val="24"/>
          <w:szCs w:val="24"/>
          <w:bdr w:val="none" w:sz="0" w:space="0" w:color="auto" w:frame="1"/>
          <w:shd w:val="clear" w:color="auto" w:fill="FFFFFF"/>
        </w:rPr>
      </w:pPr>
      <w:r w:rsidRPr="00B10516">
        <w:rPr>
          <w:rStyle w:val="salnttl"/>
          <w:rFonts w:ascii="Times New Roman" w:hAnsi="Times New Roman" w:cs="Times New Roman"/>
          <w:color w:val="000000"/>
          <w:sz w:val="24"/>
          <w:szCs w:val="24"/>
          <w:bdr w:val="none" w:sz="0" w:space="0" w:color="auto" w:frame="1"/>
          <w:shd w:val="clear" w:color="auto" w:fill="FFFFFF"/>
        </w:rPr>
        <w:t>(1)</w:t>
      </w:r>
      <w:r w:rsidRPr="00B10516">
        <w:rPr>
          <w:rStyle w:val="saln"/>
          <w:rFonts w:ascii="Times New Roman" w:hAnsi="Times New Roman" w:cs="Times New Roman"/>
          <w:color w:val="000000"/>
          <w:sz w:val="24"/>
          <w:szCs w:val="24"/>
          <w:bdr w:val="none" w:sz="0" w:space="0" w:color="auto" w:frame="1"/>
          <w:shd w:val="clear" w:color="auto" w:fill="FFFFFF"/>
        </w:rPr>
        <w:t> </w:t>
      </w:r>
      <w:r w:rsidRPr="00B10516">
        <w:rPr>
          <w:rStyle w:val="salnbdy"/>
          <w:rFonts w:ascii="Times New Roman" w:hAnsi="Times New Roman" w:cs="Times New Roman"/>
          <w:color w:val="000000"/>
          <w:sz w:val="24"/>
          <w:szCs w:val="24"/>
          <w:bdr w:val="none" w:sz="0" w:space="0" w:color="auto" w:frame="1"/>
          <w:shd w:val="clear" w:color="auto" w:fill="FFFFFF"/>
        </w:rPr>
        <w:t xml:space="preserve">Pe raza teritorială a </w:t>
      </w:r>
      <w:r w:rsidR="00890AE4" w:rsidRPr="00B10516">
        <w:rPr>
          <w:rStyle w:val="salnbdy"/>
          <w:rFonts w:ascii="Times New Roman" w:hAnsi="Times New Roman" w:cs="Times New Roman"/>
          <w:color w:val="000000"/>
          <w:sz w:val="24"/>
          <w:szCs w:val="24"/>
          <w:bdr w:val="none" w:sz="0" w:space="0" w:color="auto" w:frame="1"/>
          <w:shd w:val="clear" w:color="auto" w:fill="FFFFFF"/>
        </w:rPr>
        <w:t>municipiului Câmpulung</w:t>
      </w:r>
      <w:r w:rsidR="006E2AC0" w:rsidRPr="00B10516">
        <w:rPr>
          <w:rStyle w:val="salnbdy"/>
          <w:rFonts w:ascii="Times New Roman" w:hAnsi="Times New Roman" w:cs="Times New Roman"/>
          <w:color w:val="000000"/>
          <w:sz w:val="24"/>
          <w:szCs w:val="24"/>
          <w:bdr w:val="none" w:sz="0" w:space="0" w:color="auto" w:frame="1"/>
          <w:shd w:val="clear" w:color="auto" w:fill="FFFFFF"/>
        </w:rPr>
        <w:t xml:space="preserve"> Moldovenesc</w:t>
      </w:r>
      <w:r w:rsidR="00890AE4" w:rsidRPr="00B10516">
        <w:rPr>
          <w:rStyle w:val="salnbdy"/>
          <w:rFonts w:ascii="Times New Roman" w:hAnsi="Times New Roman" w:cs="Times New Roman"/>
          <w:color w:val="000000"/>
          <w:sz w:val="24"/>
          <w:szCs w:val="24"/>
          <w:bdr w:val="none" w:sz="0" w:space="0" w:color="auto" w:frame="1"/>
          <w:shd w:val="clear" w:color="auto" w:fill="FFFFFF"/>
        </w:rPr>
        <w:t xml:space="preserve">, județul </w:t>
      </w:r>
      <w:r w:rsidR="006E2AC0" w:rsidRPr="00B10516">
        <w:rPr>
          <w:rStyle w:val="salnbdy"/>
          <w:rFonts w:ascii="Times New Roman" w:hAnsi="Times New Roman" w:cs="Times New Roman"/>
          <w:color w:val="000000"/>
          <w:sz w:val="24"/>
          <w:szCs w:val="24"/>
          <w:bdr w:val="none" w:sz="0" w:space="0" w:color="auto" w:frame="1"/>
          <w:shd w:val="clear" w:color="auto" w:fill="FFFFFF"/>
        </w:rPr>
        <w:t>Suceava</w:t>
      </w:r>
      <w:r w:rsidR="00890AE4" w:rsidRPr="00B10516">
        <w:rPr>
          <w:rStyle w:val="salnbdy"/>
          <w:rFonts w:ascii="Times New Roman" w:hAnsi="Times New Roman" w:cs="Times New Roman"/>
          <w:color w:val="000000"/>
          <w:sz w:val="24"/>
          <w:szCs w:val="24"/>
          <w:bdr w:val="none" w:sz="0" w:space="0" w:color="auto" w:frame="1"/>
          <w:shd w:val="clear" w:color="auto" w:fill="FFFFFF"/>
        </w:rPr>
        <w:t xml:space="preserve"> </w:t>
      </w:r>
      <w:r w:rsidRPr="00B10516">
        <w:rPr>
          <w:rStyle w:val="salnbdy"/>
          <w:rFonts w:ascii="Times New Roman" w:hAnsi="Times New Roman" w:cs="Times New Roman"/>
          <w:color w:val="000000"/>
          <w:sz w:val="24"/>
          <w:szCs w:val="24"/>
          <w:bdr w:val="none" w:sz="0" w:space="0" w:color="auto" w:frame="1"/>
          <w:shd w:val="clear" w:color="auto" w:fill="FFFFFF"/>
        </w:rPr>
        <w:t>se asigură una sau mai multe dintre următoarele forme de asistență medicală, după caz:</w:t>
      </w:r>
    </w:p>
    <w:p w14:paraId="7C8BD5AC" w14:textId="77777777" w:rsidR="00055509" w:rsidRPr="00B10516" w:rsidRDefault="009A3C0D" w:rsidP="00B10516">
      <w:pPr>
        <w:spacing w:after="0" w:line="240" w:lineRule="auto"/>
        <w:jc w:val="both"/>
        <w:rPr>
          <w:rStyle w:val="salnbdy"/>
          <w:rFonts w:ascii="Times New Roman" w:hAnsi="Times New Roman" w:cs="Times New Roman"/>
          <w:sz w:val="24"/>
          <w:szCs w:val="24"/>
        </w:rPr>
      </w:pPr>
      <w:r w:rsidRPr="00B10516">
        <w:rPr>
          <w:rStyle w:val="salnbdy"/>
          <w:rFonts w:ascii="Times New Roman" w:hAnsi="Times New Roman" w:cs="Times New Roman"/>
          <w:color w:val="000000"/>
          <w:sz w:val="24"/>
          <w:szCs w:val="24"/>
        </w:rPr>
        <w:t>a)</w:t>
      </w:r>
      <w:r w:rsidRPr="00B10516">
        <w:rPr>
          <w:rStyle w:val="salnbdy"/>
          <w:rFonts w:ascii="Times New Roman" w:hAnsi="Times New Roman" w:cs="Times New Roman"/>
          <w:sz w:val="24"/>
          <w:szCs w:val="24"/>
          <w:bdr w:val="none" w:sz="0" w:space="0" w:color="auto" w:frame="1"/>
        </w:rPr>
        <w:t> </w:t>
      </w:r>
      <w:r w:rsidRPr="00B10516">
        <w:rPr>
          <w:rStyle w:val="salnbdy"/>
          <w:rFonts w:ascii="Times New Roman" w:hAnsi="Times New Roman" w:cs="Times New Roman"/>
          <w:sz w:val="24"/>
          <w:szCs w:val="24"/>
        </w:rPr>
        <w:t>asistență medicală profilactică și curativă;</w:t>
      </w:r>
    </w:p>
    <w:p w14:paraId="28D4F1E5" w14:textId="77777777" w:rsidR="00055509" w:rsidRPr="00B10516" w:rsidRDefault="009A3C0D" w:rsidP="00B10516">
      <w:pPr>
        <w:spacing w:after="0" w:line="240" w:lineRule="auto"/>
        <w:jc w:val="both"/>
        <w:rPr>
          <w:rStyle w:val="salnbdy"/>
          <w:rFonts w:ascii="Times New Roman" w:hAnsi="Times New Roman" w:cs="Times New Roman"/>
          <w:sz w:val="24"/>
          <w:szCs w:val="24"/>
        </w:rPr>
      </w:pPr>
      <w:r w:rsidRPr="00B10516">
        <w:rPr>
          <w:rStyle w:val="salnbdy"/>
          <w:rFonts w:ascii="Times New Roman" w:hAnsi="Times New Roman" w:cs="Times New Roman"/>
          <w:color w:val="000000"/>
          <w:sz w:val="24"/>
          <w:szCs w:val="24"/>
        </w:rPr>
        <w:t>b)</w:t>
      </w:r>
      <w:r w:rsidRPr="00B10516">
        <w:rPr>
          <w:rStyle w:val="salnbdy"/>
          <w:rFonts w:ascii="Times New Roman" w:hAnsi="Times New Roman" w:cs="Times New Roman"/>
          <w:sz w:val="24"/>
          <w:szCs w:val="24"/>
          <w:bdr w:val="none" w:sz="0" w:space="0" w:color="auto" w:frame="1"/>
        </w:rPr>
        <w:t> </w:t>
      </w:r>
      <w:r w:rsidRPr="00B10516">
        <w:rPr>
          <w:rStyle w:val="salnbdy"/>
          <w:rFonts w:ascii="Times New Roman" w:hAnsi="Times New Roman" w:cs="Times New Roman"/>
          <w:sz w:val="24"/>
          <w:szCs w:val="24"/>
        </w:rPr>
        <w:t>asistență medicală de urgență;</w:t>
      </w:r>
    </w:p>
    <w:p w14:paraId="4AA0EDA8" w14:textId="0AEDCB25" w:rsidR="00055509" w:rsidRPr="00B10516" w:rsidRDefault="009A3C0D" w:rsidP="00B10516">
      <w:pPr>
        <w:spacing w:after="0" w:line="240" w:lineRule="auto"/>
        <w:jc w:val="both"/>
        <w:rPr>
          <w:rStyle w:val="spar"/>
          <w:rFonts w:ascii="Times New Roman" w:hAnsi="Times New Roman" w:cs="Times New Roman"/>
          <w:color w:val="000000"/>
          <w:sz w:val="24"/>
          <w:szCs w:val="24"/>
          <w:bdr w:val="none" w:sz="0" w:space="0" w:color="auto" w:frame="1"/>
          <w:shd w:val="clear" w:color="auto" w:fill="FFFFFF"/>
        </w:rPr>
      </w:pPr>
      <w:r w:rsidRPr="00B10516">
        <w:rPr>
          <w:rStyle w:val="salnttl"/>
          <w:rFonts w:ascii="Times New Roman" w:hAnsi="Times New Roman" w:cs="Times New Roman"/>
          <w:color w:val="000000"/>
          <w:sz w:val="24"/>
          <w:szCs w:val="24"/>
          <w:bdr w:val="none" w:sz="0" w:space="0" w:color="auto" w:frame="1"/>
          <w:shd w:val="clear" w:color="auto" w:fill="FFFFFF"/>
        </w:rPr>
        <w:t>(2)</w:t>
      </w:r>
      <w:r w:rsidRPr="00B10516">
        <w:rPr>
          <w:rStyle w:val="saln"/>
          <w:rFonts w:ascii="Times New Roman" w:hAnsi="Times New Roman" w:cs="Times New Roman"/>
          <w:color w:val="000000"/>
          <w:sz w:val="24"/>
          <w:szCs w:val="24"/>
          <w:bdr w:val="none" w:sz="0" w:space="0" w:color="auto" w:frame="1"/>
          <w:shd w:val="clear" w:color="auto" w:fill="FFFFFF"/>
        </w:rPr>
        <w:t> </w:t>
      </w:r>
      <w:r w:rsidR="00890AE4" w:rsidRPr="00B10516">
        <w:rPr>
          <w:rStyle w:val="salnbdy"/>
          <w:rFonts w:ascii="Times New Roman" w:hAnsi="Times New Roman" w:cs="Times New Roman"/>
          <w:color w:val="000000"/>
          <w:sz w:val="24"/>
          <w:szCs w:val="24"/>
          <w:bdr w:val="none" w:sz="0" w:space="0" w:color="auto" w:frame="1"/>
          <w:shd w:val="clear" w:color="auto" w:fill="FFFFFF"/>
        </w:rPr>
        <w:t>Municipiul Câmpulung</w:t>
      </w:r>
      <w:r w:rsidR="006E2AC0" w:rsidRPr="00B10516">
        <w:rPr>
          <w:rStyle w:val="salnbdy"/>
          <w:rFonts w:ascii="Times New Roman" w:hAnsi="Times New Roman" w:cs="Times New Roman"/>
          <w:color w:val="000000"/>
          <w:sz w:val="24"/>
          <w:szCs w:val="24"/>
          <w:bdr w:val="none" w:sz="0" w:space="0" w:color="auto" w:frame="1"/>
          <w:shd w:val="clear" w:color="auto" w:fill="FFFFFF"/>
        </w:rPr>
        <w:t xml:space="preserve"> Moldovenesc</w:t>
      </w:r>
      <w:r w:rsidR="00890AE4" w:rsidRPr="00B10516">
        <w:rPr>
          <w:rStyle w:val="salnbdy"/>
          <w:rFonts w:ascii="Times New Roman" w:hAnsi="Times New Roman" w:cs="Times New Roman"/>
          <w:color w:val="000000"/>
          <w:sz w:val="24"/>
          <w:szCs w:val="24"/>
          <w:bdr w:val="none" w:sz="0" w:space="0" w:color="auto" w:frame="1"/>
          <w:shd w:val="clear" w:color="auto" w:fill="FFFFFF"/>
        </w:rPr>
        <w:t xml:space="preserve">, județul </w:t>
      </w:r>
      <w:r w:rsidR="006E2AC0" w:rsidRPr="00B10516">
        <w:rPr>
          <w:rStyle w:val="salnbdy"/>
          <w:rFonts w:ascii="Times New Roman" w:hAnsi="Times New Roman" w:cs="Times New Roman"/>
          <w:color w:val="000000"/>
          <w:sz w:val="24"/>
          <w:szCs w:val="24"/>
          <w:bdr w:val="none" w:sz="0" w:space="0" w:color="auto" w:frame="1"/>
          <w:shd w:val="clear" w:color="auto" w:fill="FFFFFF"/>
        </w:rPr>
        <w:t>Suceava</w:t>
      </w:r>
      <w:r w:rsidR="00890AE4" w:rsidRPr="00B10516">
        <w:rPr>
          <w:rStyle w:val="salnbdy"/>
          <w:rFonts w:ascii="Times New Roman" w:hAnsi="Times New Roman" w:cs="Times New Roman"/>
          <w:color w:val="000000"/>
          <w:sz w:val="24"/>
          <w:szCs w:val="24"/>
          <w:bdr w:val="none" w:sz="0" w:space="0" w:color="auto" w:frame="1"/>
          <w:shd w:val="clear" w:color="auto" w:fill="FFFFFF"/>
        </w:rPr>
        <w:t xml:space="preserve"> </w:t>
      </w:r>
      <w:r w:rsidRPr="00B10516">
        <w:rPr>
          <w:rStyle w:val="salnbdy"/>
          <w:rFonts w:ascii="Times New Roman" w:hAnsi="Times New Roman" w:cs="Times New Roman"/>
          <w:color w:val="000000"/>
          <w:sz w:val="24"/>
          <w:szCs w:val="24"/>
          <w:bdr w:val="none" w:sz="0" w:space="0" w:color="auto" w:frame="1"/>
          <w:shd w:val="clear" w:color="auto" w:fill="FFFFFF"/>
        </w:rPr>
        <w:t>participă la finanțarea activităților de asistență de sănătate publică de la bugetele locale, din venituri proprii, fonduri externe rambursabile și nerambursabile, contracte cu terții, după caz, potrivit legii</w:t>
      </w:r>
      <w:r w:rsidR="00890AE4" w:rsidRPr="00B10516">
        <w:rPr>
          <w:rStyle w:val="salnbdy"/>
          <w:rFonts w:ascii="Times New Roman" w:hAnsi="Times New Roman" w:cs="Times New Roman"/>
          <w:color w:val="000000"/>
          <w:sz w:val="24"/>
          <w:szCs w:val="24"/>
          <w:bdr w:val="none" w:sz="0" w:space="0" w:color="auto" w:frame="1"/>
          <w:shd w:val="clear" w:color="auto" w:fill="FFFFFF"/>
        </w:rPr>
        <w:t>.</w:t>
      </w:r>
    </w:p>
    <w:p w14:paraId="5521B79C" w14:textId="77777777" w:rsidR="00055509" w:rsidRPr="00B10516" w:rsidRDefault="009A3C0D" w:rsidP="00B10516">
      <w:pPr>
        <w:spacing w:after="0" w:line="240" w:lineRule="auto"/>
        <w:jc w:val="both"/>
        <w:rPr>
          <w:rStyle w:val="salnbdy"/>
          <w:rFonts w:ascii="Times New Roman" w:hAnsi="Times New Roman" w:cs="Times New Roman"/>
          <w:color w:val="000000"/>
          <w:sz w:val="24"/>
          <w:szCs w:val="24"/>
          <w:bdr w:val="none" w:sz="0" w:space="0" w:color="auto" w:frame="1"/>
          <w:shd w:val="clear" w:color="auto" w:fill="FFFFFF"/>
        </w:rPr>
      </w:pPr>
      <w:r w:rsidRPr="00B10516">
        <w:rPr>
          <w:rStyle w:val="salnbdy"/>
          <w:rFonts w:ascii="Times New Roman" w:hAnsi="Times New Roman" w:cs="Times New Roman"/>
          <w:color w:val="000000"/>
          <w:sz w:val="24"/>
          <w:szCs w:val="24"/>
          <w:bdr w:val="none" w:sz="0" w:space="0" w:color="auto" w:frame="1"/>
          <w:shd w:val="clear" w:color="auto" w:fill="FFFFFF"/>
        </w:rPr>
        <w:t>(3) Asistența medicală prevăzută la alin. (1) lit. a) se realizează, dacă este cazul, prin:</w:t>
      </w:r>
    </w:p>
    <w:p w14:paraId="1BAD1D72" w14:textId="7C2D8676" w:rsidR="00055509" w:rsidRPr="00B10516" w:rsidRDefault="009A3C0D" w:rsidP="00B10516">
      <w:pPr>
        <w:spacing w:after="0" w:line="240" w:lineRule="auto"/>
        <w:jc w:val="both"/>
        <w:rPr>
          <w:rStyle w:val="salnbdy"/>
          <w:rFonts w:ascii="Times New Roman" w:hAnsi="Times New Roman" w:cs="Times New Roman"/>
          <w:color w:val="000000"/>
          <w:sz w:val="24"/>
          <w:szCs w:val="24"/>
          <w:bdr w:val="none" w:sz="0" w:space="0" w:color="auto" w:frame="1"/>
          <w:shd w:val="clear" w:color="auto" w:fill="FFFFFF"/>
        </w:rPr>
      </w:pPr>
      <w:r w:rsidRPr="00B10516">
        <w:rPr>
          <w:rStyle w:val="salnbdy"/>
          <w:rFonts w:ascii="Times New Roman" w:hAnsi="Times New Roman" w:cs="Times New Roman"/>
          <w:color w:val="000000"/>
          <w:sz w:val="24"/>
          <w:szCs w:val="24"/>
          <w:bdr w:val="none" w:sz="0" w:space="0" w:color="auto" w:frame="1"/>
          <w:shd w:val="clear" w:color="auto" w:fill="FFFFFF"/>
        </w:rPr>
        <w:t>a) cabinete medicale ambulatorii ale medicilor de familie și de alte specialități, centre de diagnostic și tratament, centre medicale, centre de sănătate, laboratoare;</w:t>
      </w:r>
    </w:p>
    <w:p w14:paraId="108EE0C4" w14:textId="00885F9A" w:rsidR="00055509" w:rsidRPr="00B10516" w:rsidRDefault="009A3C0D" w:rsidP="00B10516">
      <w:pPr>
        <w:spacing w:after="0" w:line="240" w:lineRule="auto"/>
        <w:jc w:val="both"/>
        <w:rPr>
          <w:rStyle w:val="salnbdy"/>
          <w:rFonts w:ascii="Times New Roman" w:hAnsi="Times New Roman" w:cs="Times New Roman"/>
          <w:sz w:val="24"/>
          <w:szCs w:val="24"/>
        </w:rPr>
      </w:pPr>
      <w:r w:rsidRPr="00B10516">
        <w:rPr>
          <w:rStyle w:val="salnbdy"/>
          <w:rFonts w:ascii="Times New Roman" w:hAnsi="Times New Roman" w:cs="Times New Roman"/>
          <w:color w:val="000000"/>
          <w:sz w:val="24"/>
          <w:szCs w:val="24"/>
        </w:rPr>
        <w:t>b)</w:t>
      </w:r>
      <w:r w:rsidRPr="00B10516">
        <w:rPr>
          <w:rStyle w:val="salnbdy"/>
          <w:rFonts w:ascii="Times New Roman" w:hAnsi="Times New Roman" w:cs="Times New Roman"/>
          <w:sz w:val="24"/>
          <w:szCs w:val="24"/>
          <w:bdr w:val="none" w:sz="0" w:space="0" w:color="auto" w:frame="1"/>
        </w:rPr>
        <w:t> </w:t>
      </w:r>
      <w:r w:rsidRPr="00B10516">
        <w:rPr>
          <w:rStyle w:val="salnbdy"/>
          <w:rFonts w:ascii="Times New Roman" w:hAnsi="Times New Roman" w:cs="Times New Roman"/>
          <w:sz w:val="24"/>
          <w:szCs w:val="24"/>
        </w:rPr>
        <w:t xml:space="preserve">unități sanitare publice </w:t>
      </w:r>
      <w:r w:rsidR="009F168B">
        <w:rPr>
          <w:rStyle w:val="salnbdy"/>
          <w:rFonts w:ascii="Times New Roman" w:hAnsi="Times New Roman" w:cs="Times New Roman"/>
          <w:sz w:val="24"/>
          <w:szCs w:val="24"/>
        </w:rPr>
        <w:t>sau</w:t>
      </w:r>
      <w:r w:rsidRPr="00B10516">
        <w:rPr>
          <w:rStyle w:val="salnbdy"/>
          <w:rFonts w:ascii="Times New Roman" w:hAnsi="Times New Roman" w:cs="Times New Roman"/>
          <w:sz w:val="24"/>
          <w:szCs w:val="24"/>
        </w:rPr>
        <w:t xml:space="preserve"> private cu paturi.</w:t>
      </w:r>
    </w:p>
    <w:p w14:paraId="5486A4EC" w14:textId="70255875" w:rsidR="00055509" w:rsidRPr="00B10516" w:rsidRDefault="009A3C0D" w:rsidP="00B10516">
      <w:pPr>
        <w:spacing w:after="0" w:line="240" w:lineRule="auto"/>
        <w:jc w:val="both"/>
        <w:rPr>
          <w:rStyle w:val="salnbdy"/>
          <w:rFonts w:ascii="Times New Roman" w:hAnsi="Times New Roman" w:cs="Times New Roman"/>
          <w:color w:val="000000"/>
          <w:sz w:val="24"/>
          <w:szCs w:val="24"/>
          <w:bdr w:val="none" w:sz="0" w:space="0" w:color="auto" w:frame="1"/>
          <w:shd w:val="clear" w:color="auto" w:fill="FFFFFF"/>
        </w:rPr>
      </w:pPr>
      <w:r w:rsidRPr="00B10516">
        <w:rPr>
          <w:rStyle w:val="salnbdy"/>
          <w:rFonts w:ascii="Times New Roman" w:hAnsi="Times New Roman" w:cs="Times New Roman"/>
          <w:sz w:val="24"/>
          <w:szCs w:val="24"/>
        </w:rPr>
        <w:t>(4) </w:t>
      </w:r>
      <w:r w:rsidRPr="00B10516">
        <w:rPr>
          <w:rStyle w:val="salnbdy"/>
          <w:rFonts w:ascii="Times New Roman" w:hAnsi="Times New Roman" w:cs="Times New Roman"/>
          <w:color w:val="000000"/>
          <w:sz w:val="24"/>
          <w:szCs w:val="24"/>
          <w:bdr w:val="none" w:sz="0" w:space="0" w:color="auto" w:frame="1"/>
          <w:shd w:val="clear" w:color="auto" w:fill="FFFFFF"/>
        </w:rPr>
        <w:t>Asistența medicală prevăzută la </w:t>
      </w:r>
      <w:r w:rsidRPr="00B10516">
        <w:rPr>
          <w:rStyle w:val="salnbdy"/>
          <w:rFonts w:ascii="Times New Roman" w:hAnsi="Times New Roman" w:cs="Times New Roman"/>
          <w:color w:val="000000"/>
          <w:sz w:val="24"/>
          <w:szCs w:val="24"/>
        </w:rPr>
        <w:t>alin. (1) lit. b)</w:t>
      </w:r>
      <w:r w:rsidRPr="00B10516">
        <w:rPr>
          <w:rStyle w:val="salnbdy"/>
          <w:rFonts w:ascii="Times New Roman" w:hAnsi="Times New Roman" w:cs="Times New Roman"/>
          <w:color w:val="000000"/>
          <w:sz w:val="24"/>
          <w:szCs w:val="24"/>
          <w:bdr w:val="none" w:sz="0" w:space="0" w:color="auto" w:frame="1"/>
          <w:shd w:val="clear" w:color="auto" w:fill="FFFFFF"/>
        </w:rPr>
        <w:t> se asigură, dacă este cazul, prin unități specializate de urgență și transport sanitar</w:t>
      </w:r>
      <w:r w:rsidR="00427291">
        <w:rPr>
          <w:rStyle w:val="salnbdy"/>
          <w:rFonts w:ascii="Times New Roman" w:hAnsi="Times New Roman" w:cs="Times New Roman"/>
          <w:color w:val="000000"/>
          <w:sz w:val="24"/>
          <w:szCs w:val="24"/>
          <w:bdr w:val="none" w:sz="0" w:space="0" w:color="auto" w:frame="1"/>
          <w:shd w:val="clear" w:color="auto" w:fill="FFFFFF"/>
        </w:rPr>
        <w:t>,</w:t>
      </w:r>
      <w:r w:rsidRPr="00B10516">
        <w:rPr>
          <w:rStyle w:val="salnbdy"/>
          <w:rFonts w:ascii="Times New Roman" w:hAnsi="Times New Roman" w:cs="Times New Roman"/>
          <w:color w:val="000000"/>
          <w:sz w:val="24"/>
          <w:szCs w:val="24"/>
          <w:bdr w:val="none" w:sz="0" w:space="0" w:color="auto" w:frame="1"/>
          <w:shd w:val="clear" w:color="auto" w:fill="FFFFFF"/>
        </w:rPr>
        <w:t xml:space="preserve"> publice sau private</w:t>
      </w:r>
      <w:r w:rsidR="006B0CA4" w:rsidRPr="00B10516">
        <w:rPr>
          <w:rStyle w:val="salnbdy"/>
          <w:rFonts w:ascii="Times New Roman" w:hAnsi="Times New Roman" w:cs="Times New Roman"/>
          <w:color w:val="000000"/>
          <w:sz w:val="24"/>
          <w:szCs w:val="24"/>
          <w:bdr w:val="none" w:sz="0" w:space="0" w:color="auto" w:frame="1"/>
          <w:shd w:val="clear" w:color="auto" w:fill="FFFFFF"/>
        </w:rPr>
        <w:t xml:space="preserve">, </w:t>
      </w:r>
      <w:r w:rsidR="00410215" w:rsidRPr="00B10516">
        <w:rPr>
          <w:rStyle w:val="salnbdy"/>
          <w:rFonts w:ascii="Times New Roman" w:hAnsi="Times New Roman" w:cs="Times New Roman"/>
          <w:sz w:val="24"/>
          <w:szCs w:val="24"/>
          <w:bdr w:val="none" w:sz="0" w:space="0" w:color="auto" w:frame="1"/>
        </w:rPr>
        <w:t>precum și prin structuri de primire a urgențelor, </w:t>
      </w:r>
      <w:r w:rsidR="00410215" w:rsidRPr="00B10516">
        <w:rPr>
          <w:rStyle w:val="salnbdy"/>
          <w:rFonts w:ascii="Times New Roman" w:hAnsi="Times New Roman" w:cs="Times New Roman"/>
          <w:color w:val="000000"/>
          <w:sz w:val="24"/>
          <w:szCs w:val="24"/>
          <w:bdr w:val="none" w:sz="0" w:space="0" w:color="auto" w:frame="1"/>
          <w:shd w:val="clear" w:color="auto" w:fill="FFFFFF"/>
        </w:rPr>
        <w:t xml:space="preserve"> </w:t>
      </w:r>
      <w:r w:rsidRPr="00B10516">
        <w:rPr>
          <w:rStyle w:val="salnbdy"/>
          <w:rFonts w:ascii="Times New Roman" w:hAnsi="Times New Roman" w:cs="Times New Roman"/>
          <w:color w:val="000000"/>
          <w:sz w:val="24"/>
          <w:szCs w:val="24"/>
          <w:bdr w:val="none" w:sz="0" w:space="0" w:color="auto" w:frame="1"/>
          <w:shd w:val="clear" w:color="auto" w:fill="FFFFFF"/>
        </w:rPr>
        <w:t>organizate în acest scop.</w:t>
      </w:r>
    </w:p>
    <w:p w14:paraId="48BA889D" w14:textId="42EC9543" w:rsidR="00055509" w:rsidRDefault="009A3C0D" w:rsidP="00B10516">
      <w:pPr>
        <w:spacing w:after="0" w:line="240" w:lineRule="auto"/>
        <w:jc w:val="both"/>
        <w:rPr>
          <w:rStyle w:val="salnbdy"/>
          <w:rFonts w:ascii="Times New Roman" w:hAnsi="Times New Roman" w:cs="Times New Roman"/>
          <w:sz w:val="24"/>
          <w:szCs w:val="24"/>
          <w:bdr w:val="none" w:sz="0" w:space="0" w:color="auto" w:frame="1"/>
        </w:rPr>
      </w:pPr>
      <w:r w:rsidRPr="00B10516">
        <w:rPr>
          <w:rStyle w:val="salnttl"/>
          <w:rFonts w:ascii="Times New Roman" w:hAnsi="Times New Roman" w:cs="Times New Roman"/>
          <w:color w:val="000000"/>
          <w:sz w:val="24"/>
          <w:szCs w:val="24"/>
          <w:bdr w:val="none" w:sz="0" w:space="0" w:color="auto" w:frame="1"/>
          <w:shd w:val="clear" w:color="auto" w:fill="FFFFFF"/>
        </w:rPr>
        <w:t>(5)</w:t>
      </w:r>
      <w:r w:rsidRPr="00B10516">
        <w:rPr>
          <w:rStyle w:val="saln"/>
          <w:rFonts w:ascii="Times New Roman" w:hAnsi="Times New Roman" w:cs="Times New Roman"/>
          <w:color w:val="000000"/>
          <w:sz w:val="24"/>
          <w:szCs w:val="24"/>
          <w:bdr w:val="none" w:sz="0" w:space="0" w:color="auto" w:frame="1"/>
          <w:shd w:val="clear" w:color="auto" w:fill="FFFFFF"/>
        </w:rPr>
        <w:t> </w:t>
      </w:r>
      <w:r w:rsidRPr="00B10516">
        <w:rPr>
          <w:rStyle w:val="salnbdy"/>
          <w:rFonts w:ascii="Times New Roman" w:hAnsi="Times New Roman" w:cs="Times New Roman"/>
          <w:color w:val="000000"/>
          <w:sz w:val="24"/>
          <w:szCs w:val="24"/>
          <w:bdr w:val="none" w:sz="0" w:space="0" w:color="auto" w:frame="1"/>
          <w:shd w:val="clear" w:color="auto" w:fill="FFFFFF"/>
        </w:rPr>
        <w:t xml:space="preserve">Lista cu numărul și denumirea unităților prin care se asigură asistența medicală sunt </w:t>
      </w:r>
      <w:r w:rsidRPr="00B10516">
        <w:rPr>
          <w:rStyle w:val="salnbdy"/>
          <w:rFonts w:ascii="Times New Roman" w:hAnsi="Times New Roman" w:cs="Times New Roman"/>
          <w:sz w:val="24"/>
          <w:szCs w:val="24"/>
          <w:bdr w:val="none" w:sz="0" w:space="0" w:color="auto" w:frame="1"/>
        </w:rPr>
        <w:t>prezentate în anexa nr. 9 la prezentul statut.</w:t>
      </w:r>
    </w:p>
    <w:p w14:paraId="0926F479" w14:textId="77777777" w:rsidR="004529E7" w:rsidRPr="00B10516" w:rsidRDefault="004529E7" w:rsidP="00B10516">
      <w:pPr>
        <w:spacing w:after="0" w:line="240" w:lineRule="auto"/>
        <w:jc w:val="both"/>
        <w:rPr>
          <w:rStyle w:val="salnbdy"/>
          <w:rFonts w:ascii="Times New Roman" w:hAnsi="Times New Roman" w:cs="Times New Roman"/>
          <w:color w:val="000000"/>
          <w:sz w:val="24"/>
          <w:szCs w:val="24"/>
          <w:bdr w:val="none" w:sz="0" w:space="0" w:color="auto" w:frame="1"/>
          <w:shd w:val="clear" w:color="auto" w:fill="FFFFFF"/>
        </w:rPr>
      </w:pPr>
    </w:p>
    <w:p w14:paraId="240107E3" w14:textId="77777777" w:rsidR="00055509" w:rsidRPr="00B10516" w:rsidRDefault="009A3C0D" w:rsidP="00B10516">
      <w:pPr>
        <w:spacing w:after="0" w:line="240" w:lineRule="auto"/>
        <w:jc w:val="both"/>
        <w:rPr>
          <w:rStyle w:val="sartttl"/>
          <w:rFonts w:ascii="Times New Roman" w:hAnsi="Times New Roman" w:cs="Times New Roman"/>
          <w:b/>
          <w:bCs/>
          <w:sz w:val="24"/>
          <w:szCs w:val="24"/>
          <w:bdr w:val="none" w:sz="0" w:space="0" w:color="auto" w:frame="1"/>
          <w:shd w:val="clear" w:color="auto" w:fill="FFFFFF"/>
        </w:rPr>
      </w:pPr>
      <w:r w:rsidRPr="00B10516">
        <w:rPr>
          <w:rStyle w:val="sartttl"/>
          <w:rFonts w:ascii="Times New Roman" w:hAnsi="Times New Roman" w:cs="Times New Roman"/>
          <w:b/>
          <w:bCs/>
          <w:sz w:val="24"/>
          <w:szCs w:val="24"/>
          <w:bdr w:val="none" w:sz="0" w:space="0" w:color="auto" w:frame="1"/>
          <w:shd w:val="clear" w:color="auto" w:fill="FFFFFF"/>
        </w:rPr>
        <w:t>Articolul 12</w:t>
      </w:r>
    </w:p>
    <w:p w14:paraId="2FB94AC2" w14:textId="54BCCC48" w:rsidR="00055509" w:rsidRPr="00B10516" w:rsidRDefault="009A3C0D" w:rsidP="00B10516">
      <w:pPr>
        <w:spacing w:after="0" w:line="240" w:lineRule="auto"/>
        <w:jc w:val="both"/>
        <w:rPr>
          <w:rStyle w:val="salnbdy"/>
          <w:rFonts w:ascii="Times New Roman" w:hAnsi="Times New Roman" w:cs="Times New Roman"/>
          <w:sz w:val="24"/>
          <w:szCs w:val="24"/>
        </w:rPr>
      </w:pPr>
      <w:r w:rsidRPr="00B10516">
        <w:rPr>
          <w:rStyle w:val="salnbdy"/>
          <w:rFonts w:ascii="Times New Roman" w:hAnsi="Times New Roman" w:cs="Times New Roman"/>
          <w:sz w:val="24"/>
          <w:szCs w:val="24"/>
        </w:rPr>
        <w:t>(1) </w:t>
      </w:r>
      <w:r w:rsidRPr="00B10516">
        <w:rPr>
          <w:rStyle w:val="salnbdy"/>
          <w:rFonts w:ascii="Times New Roman" w:hAnsi="Times New Roman" w:cs="Times New Roman"/>
          <w:sz w:val="24"/>
          <w:szCs w:val="24"/>
          <w:bdr w:val="none" w:sz="0" w:space="0" w:color="auto" w:frame="1"/>
        </w:rPr>
        <w:t xml:space="preserve">Pe raza teritorială a </w:t>
      </w:r>
      <w:r w:rsidR="00356F72" w:rsidRPr="00B10516">
        <w:rPr>
          <w:rStyle w:val="salnbdy"/>
          <w:rFonts w:ascii="Times New Roman" w:hAnsi="Times New Roman" w:cs="Times New Roman"/>
          <w:color w:val="000000"/>
          <w:sz w:val="24"/>
          <w:szCs w:val="24"/>
          <w:bdr w:val="none" w:sz="0" w:space="0" w:color="auto" w:frame="1"/>
          <w:shd w:val="clear" w:color="auto" w:fill="FFFFFF"/>
        </w:rPr>
        <w:t>municipiului Câmpulung</w:t>
      </w:r>
      <w:r w:rsidR="006E2AC0" w:rsidRPr="00B10516">
        <w:rPr>
          <w:rStyle w:val="salnbdy"/>
          <w:rFonts w:ascii="Times New Roman" w:hAnsi="Times New Roman" w:cs="Times New Roman"/>
          <w:color w:val="000000"/>
          <w:sz w:val="24"/>
          <w:szCs w:val="24"/>
          <w:bdr w:val="none" w:sz="0" w:space="0" w:color="auto" w:frame="1"/>
          <w:shd w:val="clear" w:color="auto" w:fill="FFFFFF"/>
        </w:rPr>
        <w:t xml:space="preserve"> Moldovenesc</w:t>
      </w:r>
      <w:r w:rsidR="00356F72" w:rsidRPr="00B10516">
        <w:rPr>
          <w:rStyle w:val="salnbdy"/>
          <w:rFonts w:ascii="Times New Roman" w:hAnsi="Times New Roman" w:cs="Times New Roman"/>
          <w:color w:val="000000"/>
          <w:sz w:val="24"/>
          <w:szCs w:val="24"/>
          <w:bdr w:val="none" w:sz="0" w:space="0" w:color="auto" w:frame="1"/>
          <w:shd w:val="clear" w:color="auto" w:fill="FFFFFF"/>
        </w:rPr>
        <w:t xml:space="preserve">, județul </w:t>
      </w:r>
      <w:r w:rsidR="006E2AC0" w:rsidRPr="00B10516">
        <w:rPr>
          <w:rStyle w:val="salnbdy"/>
          <w:rFonts w:ascii="Times New Roman" w:hAnsi="Times New Roman" w:cs="Times New Roman"/>
          <w:color w:val="000000"/>
          <w:sz w:val="24"/>
          <w:szCs w:val="24"/>
          <w:bdr w:val="none" w:sz="0" w:space="0" w:color="auto" w:frame="1"/>
          <w:shd w:val="clear" w:color="auto" w:fill="FFFFFF"/>
        </w:rPr>
        <w:t>Suceava</w:t>
      </w:r>
      <w:r w:rsidR="00356F72" w:rsidRPr="00B10516">
        <w:rPr>
          <w:rStyle w:val="salnbdy"/>
          <w:rFonts w:ascii="Times New Roman" w:hAnsi="Times New Roman" w:cs="Times New Roman"/>
          <w:color w:val="000000"/>
          <w:sz w:val="24"/>
          <w:szCs w:val="24"/>
          <w:bdr w:val="none" w:sz="0" w:space="0" w:color="auto" w:frame="1"/>
          <w:shd w:val="clear" w:color="auto" w:fill="FFFFFF"/>
        </w:rPr>
        <w:t xml:space="preserve"> </w:t>
      </w:r>
      <w:r w:rsidRPr="00B10516">
        <w:rPr>
          <w:rStyle w:val="salnbdy"/>
          <w:rFonts w:ascii="Times New Roman" w:hAnsi="Times New Roman" w:cs="Times New Roman"/>
          <w:sz w:val="24"/>
          <w:szCs w:val="24"/>
          <w:bdr w:val="none" w:sz="0" w:space="0" w:color="auto" w:frame="1"/>
        </w:rPr>
        <w:t>se asigură servicii sociale definite potrivit </w:t>
      </w:r>
      <w:hyperlink r:id="rId9" w:history="1">
        <w:r w:rsidRPr="00B10516">
          <w:rPr>
            <w:rStyle w:val="salnbdy"/>
            <w:rFonts w:ascii="Times New Roman" w:hAnsi="Times New Roman" w:cs="Times New Roman"/>
            <w:sz w:val="24"/>
            <w:szCs w:val="24"/>
          </w:rPr>
          <w:t>art. 30 din Legea asistenței sociale nr. 292/2011</w:t>
        </w:r>
      </w:hyperlink>
      <w:r w:rsidRPr="00B10516">
        <w:rPr>
          <w:rStyle w:val="salnbdy"/>
          <w:rFonts w:ascii="Times New Roman" w:hAnsi="Times New Roman" w:cs="Times New Roman"/>
          <w:sz w:val="24"/>
          <w:szCs w:val="24"/>
          <w:bdr w:val="none" w:sz="0" w:space="0" w:color="auto" w:frame="1"/>
        </w:rPr>
        <w:t>, cu modificările și completările ulterioare</w:t>
      </w:r>
      <w:r w:rsidR="00356F72" w:rsidRPr="00B10516">
        <w:rPr>
          <w:rStyle w:val="salnbdy"/>
          <w:rFonts w:ascii="Times New Roman" w:hAnsi="Times New Roman" w:cs="Times New Roman"/>
          <w:sz w:val="24"/>
          <w:szCs w:val="24"/>
          <w:bdr w:val="none" w:sz="0" w:space="0" w:color="auto" w:frame="1"/>
        </w:rPr>
        <w:t>.</w:t>
      </w:r>
    </w:p>
    <w:p w14:paraId="2D11243F" w14:textId="48B31B9F" w:rsidR="00055509" w:rsidRPr="00B10516" w:rsidRDefault="009A3C0D" w:rsidP="00B10516">
      <w:pPr>
        <w:spacing w:after="0" w:line="240" w:lineRule="auto"/>
        <w:jc w:val="both"/>
        <w:rPr>
          <w:rStyle w:val="salnbdy"/>
          <w:rFonts w:ascii="Times New Roman" w:hAnsi="Times New Roman" w:cs="Times New Roman"/>
          <w:sz w:val="24"/>
          <w:szCs w:val="24"/>
        </w:rPr>
      </w:pPr>
      <w:r w:rsidRPr="00B10516">
        <w:rPr>
          <w:rStyle w:val="salnbdy"/>
          <w:rFonts w:ascii="Times New Roman" w:hAnsi="Times New Roman" w:cs="Times New Roman"/>
          <w:sz w:val="24"/>
          <w:szCs w:val="24"/>
        </w:rPr>
        <w:t>(2) </w:t>
      </w:r>
      <w:r w:rsidR="00441470" w:rsidRPr="00B10516">
        <w:rPr>
          <w:rStyle w:val="salnbdy"/>
          <w:rFonts w:ascii="Times New Roman" w:hAnsi="Times New Roman" w:cs="Times New Roman"/>
          <w:sz w:val="24"/>
          <w:szCs w:val="24"/>
          <w:bdr w:val="none" w:sz="0" w:space="0" w:color="auto" w:frame="1"/>
        </w:rPr>
        <w:t>Municipiul Câmpulung</w:t>
      </w:r>
      <w:r w:rsidR="006E2AC0" w:rsidRPr="00B10516">
        <w:rPr>
          <w:rStyle w:val="salnbdy"/>
          <w:rFonts w:ascii="Times New Roman" w:hAnsi="Times New Roman" w:cs="Times New Roman"/>
          <w:sz w:val="24"/>
          <w:szCs w:val="24"/>
          <w:bdr w:val="none" w:sz="0" w:space="0" w:color="auto" w:frame="1"/>
        </w:rPr>
        <w:t xml:space="preserve"> Moldovenesc</w:t>
      </w:r>
      <w:r w:rsidR="00441470" w:rsidRPr="00B10516">
        <w:rPr>
          <w:rStyle w:val="salnbdy"/>
          <w:rFonts w:ascii="Times New Roman" w:hAnsi="Times New Roman" w:cs="Times New Roman"/>
          <w:sz w:val="24"/>
          <w:szCs w:val="24"/>
          <w:bdr w:val="none" w:sz="0" w:space="0" w:color="auto" w:frame="1"/>
        </w:rPr>
        <w:t xml:space="preserve">, județul </w:t>
      </w:r>
      <w:r w:rsidR="006E2AC0" w:rsidRPr="00B10516">
        <w:rPr>
          <w:rStyle w:val="salnbdy"/>
          <w:rFonts w:ascii="Times New Roman" w:hAnsi="Times New Roman" w:cs="Times New Roman"/>
          <w:sz w:val="24"/>
          <w:szCs w:val="24"/>
          <w:bdr w:val="none" w:sz="0" w:space="0" w:color="auto" w:frame="1"/>
        </w:rPr>
        <w:t>Suceava</w:t>
      </w:r>
      <w:r w:rsidR="00441470" w:rsidRPr="00B10516">
        <w:rPr>
          <w:rStyle w:val="salnbdy"/>
          <w:rFonts w:ascii="Times New Roman" w:hAnsi="Times New Roman" w:cs="Times New Roman"/>
          <w:sz w:val="24"/>
          <w:szCs w:val="24"/>
          <w:bdr w:val="none" w:sz="0" w:space="0" w:color="auto" w:frame="1"/>
        </w:rPr>
        <w:t xml:space="preserve"> </w:t>
      </w:r>
      <w:r w:rsidRPr="00B10516">
        <w:rPr>
          <w:rStyle w:val="salnbdy"/>
          <w:rFonts w:ascii="Times New Roman" w:hAnsi="Times New Roman" w:cs="Times New Roman"/>
          <w:sz w:val="24"/>
          <w:szCs w:val="24"/>
          <w:bdr w:val="none" w:sz="0" w:space="0" w:color="auto" w:frame="1"/>
        </w:rPr>
        <w:t>asigură cadrul pentru furnizarea serviciilor sociale prevăzute la </w:t>
      </w:r>
      <w:r w:rsidRPr="00B10516">
        <w:rPr>
          <w:rStyle w:val="salnbdy"/>
          <w:rFonts w:ascii="Times New Roman" w:hAnsi="Times New Roman" w:cs="Times New Roman"/>
          <w:sz w:val="24"/>
          <w:szCs w:val="24"/>
        </w:rPr>
        <w:t>alin. (1)</w:t>
      </w:r>
      <w:r w:rsidRPr="00B10516">
        <w:rPr>
          <w:rStyle w:val="salnbdy"/>
          <w:rFonts w:ascii="Times New Roman" w:hAnsi="Times New Roman" w:cs="Times New Roman"/>
          <w:sz w:val="24"/>
          <w:szCs w:val="24"/>
          <w:bdr w:val="none" w:sz="0" w:space="0" w:color="auto" w:frame="1"/>
        </w:rPr>
        <w:t>.</w:t>
      </w:r>
    </w:p>
    <w:p w14:paraId="233C05CD" w14:textId="367D8439" w:rsidR="00055509" w:rsidRDefault="009A3C0D" w:rsidP="00B10516">
      <w:pPr>
        <w:spacing w:after="0" w:line="240" w:lineRule="auto"/>
        <w:jc w:val="both"/>
        <w:rPr>
          <w:rStyle w:val="salnbdy"/>
          <w:rFonts w:ascii="Times New Roman" w:hAnsi="Times New Roman" w:cs="Times New Roman"/>
          <w:sz w:val="24"/>
          <w:szCs w:val="24"/>
          <w:bdr w:val="none" w:sz="0" w:space="0" w:color="auto" w:frame="1"/>
        </w:rPr>
      </w:pPr>
      <w:r w:rsidRPr="00B10516">
        <w:rPr>
          <w:rStyle w:val="salnbdy"/>
          <w:rFonts w:ascii="Times New Roman" w:hAnsi="Times New Roman" w:cs="Times New Roman"/>
          <w:sz w:val="24"/>
          <w:szCs w:val="24"/>
        </w:rPr>
        <w:t>(3) </w:t>
      </w:r>
      <w:r w:rsidRPr="00B10516">
        <w:rPr>
          <w:rStyle w:val="salnbdy"/>
          <w:rFonts w:ascii="Times New Roman" w:hAnsi="Times New Roman" w:cs="Times New Roman"/>
          <w:sz w:val="24"/>
          <w:szCs w:val="24"/>
          <w:bdr w:val="none" w:sz="0" w:space="0" w:color="auto" w:frame="1"/>
        </w:rPr>
        <w:t xml:space="preserve">Lista cu tipul serviciilor sociale asigurate de </w:t>
      </w:r>
      <w:r w:rsidR="00441470" w:rsidRPr="00B10516">
        <w:rPr>
          <w:rStyle w:val="salnbdy"/>
          <w:rFonts w:ascii="Times New Roman" w:hAnsi="Times New Roman" w:cs="Times New Roman"/>
          <w:sz w:val="24"/>
          <w:szCs w:val="24"/>
          <w:bdr w:val="none" w:sz="0" w:space="0" w:color="auto" w:frame="1"/>
        </w:rPr>
        <w:t>municipiul Câmpulung</w:t>
      </w:r>
      <w:r w:rsidR="006E2AC0" w:rsidRPr="00B10516">
        <w:rPr>
          <w:rStyle w:val="salnbdy"/>
          <w:rFonts w:ascii="Times New Roman" w:hAnsi="Times New Roman" w:cs="Times New Roman"/>
          <w:sz w:val="24"/>
          <w:szCs w:val="24"/>
          <w:bdr w:val="none" w:sz="0" w:space="0" w:color="auto" w:frame="1"/>
        </w:rPr>
        <w:t xml:space="preserve"> Moldovenesc</w:t>
      </w:r>
      <w:r w:rsidR="00441470" w:rsidRPr="00B10516">
        <w:rPr>
          <w:rStyle w:val="salnbdy"/>
          <w:rFonts w:ascii="Times New Roman" w:hAnsi="Times New Roman" w:cs="Times New Roman"/>
          <w:sz w:val="24"/>
          <w:szCs w:val="24"/>
          <w:bdr w:val="none" w:sz="0" w:space="0" w:color="auto" w:frame="1"/>
        </w:rPr>
        <w:t xml:space="preserve">, județul </w:t>
      </w:r>
      <w:r w:rsidR="006E2AC0" w:rsidRPr="00B10516">
        <w:rPr>
          <w:rStyle w:val="salnbdy"/>
          <w:rFonts w:ascii="Times New Roman" w:hAnsi="Times New Roman" w:cs="Times New Roman"/>
          <w:sz w:val="24"/>
          <w:szCs w:val="24"/>
          <w:bdr w:val="none" w:sz="0" w:space="0" w:color="auto" w:frame="1"/>
        </w:rPr>
        <w:t>Suceava</w:t>
      </w:r>
      <w:r w:rsidRPr="00B10516">
        <w:rPr>
          <w:rStyle w:val="salnbdy"/>
          <w:rFonts w:ascii="Times New Roman" w:hAnsi="Times New Roman" w:cs="Times New Roman"/>
          <w:sz w:val="24"/>
          <w:szCs w:val="24"/>
          <w:bdr w:val="none" w:sz="0" w:space="0" w:color="auto" w:frame="1"/>
        </w:rPr>
        <w:t xml:space="preserve"> se regăsește în </w:t>
      </w:r>
      <w:r w:rsidRPr="00B10516">
        <w:rPr>
          <w:rStyle w:val="salnbdy"/>
          <w:rFonts w:ascii="Times New Roman" w:hAnsi="Times New Roman" w:cs="Times New Roman"/>
          <w:sz w:val="24"/>
          <w:szCs w:val="24"/>
        </w:rPr>
        <w:t>anexa nr. 9</w:t>
      </w:r>
      <w:r w:rsidRPr="00B10516">
        <w:rPr>
          <w:rStyle w:val="salnbdy"/>
          <w:rFonts w:ascii="Times New Roman" w:hAnsi="Times New Roman" w:cs="Times New Roman"/>
          <w:sz w:val="24"/>
          <w:szCs w:val="24"/>
          <w:bdr w:val="none" w:sz="0" w:space="0" w:color="auto" w:frame="1"/>
        </w:rPr>
        <w:t> la prezentul statut</w:t>
      </w:r>
      <w:r w:rsidR="00441470" w:rsidRPr="00B10516">
        <w:rPr>
          <w:rStyle w:val="salnbdy"/>
          <w:rFonts w:ascii="Times New Roman" w:hAnsi="Times New Roman" w:cs="Times New Roman"/>
          <w:sz w:val="24"/>
          <w:szCs w:val="24"/>
          <w:bdr w:val="none" w:sz="0" w:space="0" w:color="auto" w:frame="1"/>
        </w:rPr>
        <w:t>.</w:t>
      </w:r>
    </w:p>
    <w:p w14:paraId="08465660" w14:textId="77777777" w:rsidR="004529E7" w:rsidRPr="00B10516" w:rsidRDefault="004529E7" w:rsidP="00B10516">
      <w:pPr>
        <w:spacing w:after="0" w:line="240" w:lineRule="auto"/>
        <w:jc w:val="both"/>
        <w:rPr>
          <w:rStyle w:val="salnbdy"/>
          <w:rFonts w:ascii="Times New Roman" w:hAnsi="Times New Roman" w:cs="Times New Roman"/>
          <w:sz w:val="24"/>
          <w:szCs w:val="24"/>
        </w:rPr>
      </w:pPr>
    </w:p>
    <w:p w14:paraId="24759C3D" w14:textId="77777777" w:rsidR="00055509" w:rsidRPr="00B10516" w:rsidRDefault="009A3C0D" w:rsidP="00B10516">
      <w:pPr>
        <w:spacing w:after="0" w:line="240" w:lineRule="auto"/>
        <w:jc w:val="both"/>
        <w:rPr>
          <w:rStyle w:val="sartttl"/>
          <w:rFonts w:ascii="Times New Roman" w:hAnsi="Times New Roman" w:cs="Times New Roman"/>
          <w:b/>
          <w:bCs/>
          <w:sz w:val="24"/>
          <w:szCs w:val="24"/>
          <w:bdr w:val="none" w:sz="0" w:space="0" w:color="auto" w:frame="1"/>
          <w:shd w:val="clear" w:color="auto" w:fill="FFFFFF"/>
        </w:rPr>
      </w:pPr>
      <w:r w:rsidRPr="00B10516">
        <w:rPr>
          <w:rStyle w:val="sartttl"/>
          <w:rFonts w:ascii="Times New Roman" w:hAnsi="Times New Roman" w:cs="Times New Roman"/>
          <w:b/>
          <w:bCs/>
          <w:sz w:val="24"/>
          <w:szCs w:val="24"/>
          <w:bdr w:val="none" w:sz="0" w:space="0" w:color="auto" w:frame="1"/>
          <w:shd w:val="clear" w:color="auto" w:fill="FFFFFF"/>
        </w:rPr>
        <w:t>Articolul 13</w:t>
      </w:r>
    </w:p>
    <w:p w14:paraId="0C6A28E2" w14:textId="284D3C99" w:rsidR="00055509" w:rsidRPr="00B10516" w:rsidRDefault="009A3C0D" w:rsidP="00B10516">
      <w:pPr>
        <w:spacing w:after="0" w:line="240" w:lineRule="auto"/>
        <w:jc w:val="both"/>
        <w:rPr>
          <w:rStyle w:val="spar"/>
          <w:rFonts w:ascii="Times New Roman" w:hAnsi="Times New Roman" w:cs="Times New Roman"/>
          <w:color w:val="000000"/>
          <w:sz w:val="24"/>
          <w:szCs w:val="24"/>
          <w:bdr w:val="none" w:sz="0" w:space="0" w:color="auto" w:frame="1"/>
          <w:shd w:val="clear" w:color="auto" w:fill="FFFFFF"/>
        </w:rPr>
      </w:pPr>
      <w:r w:rsidRPr="00B10516">
        <w:rPr>
          <w:rStyle w:val="salnttl"/>
          <w:rFonts w:ascii="Times New Roman" w:hAnsi="Times New Roman" w:cs="Times New Roman"/>
          <w:color w:val="000000"/>
          <w:sz w:val="24"/>
          <w:szCs w:val="24"/>
          <w:bdr w:val="none" w:sz="0" w:space="0" w:color="auto" w:frame="1"/>
          <w:shd w:val="clear" w:color="auto" w:fill="FFFFFF"/>
        </w:rPr>
        <w:t>(1)</w:t>
      </w:r>
      <w:r w:rsidRPr="00B10516">
        <w:rPr>
          <w:rStyle w:val="saln"/>
          <w:rFonts w:ascii="Times New Roman" w:hAnsi="Times New Roman" w:cs="Times New Roman"/>
          <w:color w:val="000000"/>
          <w:sz w:val="24"/>
          <w:szCs w:val="24"/>
          <w:bdr w:val="none" w:sz="0" w:space="0" w:color="auto" w:frame="1"/>
          <w:shd w:val="clear" w:color="auto" w:fill="FFFFFF"/>
        </w:rPr>
        <w:t> </w:t>
      </w:r>
      <w:r w:rsidRPr="00B10516">
        <w:rPr>
          <w:rStyle w:val="salnbdy"/>
          <w:rFonts w:ascii="Times New Roman" w:hAnsi="Times New Roman" w:cs="Times New Roman"/>
          <w:color w:val="000000"/>
          <w:sz w:val="24"/>
          <w:szCs w:val="24"/>
          <w:bdr w:val="none" w:sz="0" w:space="0" w:color="auto" w:frame="1"/>
          <w:shd w:val="clear" w:color="auto" w:fill="FFFFFF"/>
        </w:rPr>
        <w:t xml:space="preserve">Pe raza teritorială a </w:t>
      </w:r>
      <w:r w:rsidR="00175391" w:rsidRPr="00B10516">
        <w:rPr>
          <w:rStyle w:val="salnbdy"/>
          <w:rFonts w:ascii="Times New Roman" w:hAnsi="Times New Roman" w:cs="Times New Roman"/>
          <w:color w:val="000000"/>
          <w:sz w:val="24"/>
          <w:szCs w:val="24"/>
          <w:bdr w:val="none" w:sz="0" w:space="0" w:color="auto" w:frame="1"/>
          <w:shd w:val="clear" w:color="auto" w:fill="FFFFFF"/>
        </w:rPr>
        <w:t>municipiului Câmpulung</w:t>
      </w:r>
      <w:r w:rsidR="006E2AC0" w:rsidRPr="00B10516">
        <w:rPr>
          <w:rStyle w:val="salnbdy"/>
          <w:rFonts w:ascii="Times New Roman" w:hAnsi="Times New Roman" w:cs="Times New Roman"/>
          <w:color w:val="000000"/>
          <w:sz w:val="24"/>
          <w:szCs w:val="24"/>
          <w:bdr w:val="none" w:sz="0" w:space="0" w:color="auto" w:frame="1"/>
          <w:shd w:val="clear" w:color="auto" w:fill="FFFFFF"/>
        </w:rPr>
        <w:t xml:space="preserve"> Moldovenesc</w:t>
      </w:r>
      <w:r w:rsidR="00175391" w:rsidRPr="00B10516">
        <w:rPr>
          <w:rStyle w:val="salnbdy"/>
          <w:rFonts w:ascii="Times New Roman" w:hAnsi="Times New Roman" w:cs="Times New Roman"/>
          <w:color w:val="000000"/>
          <w:sz w:val="24"/>
          <w:szCs w:val="24"/>
          <w:bdr w:val="none" w:sz="0" w:space="0" w:color="auto" w:frame="1"/>
          <w:shd w:val="clear" w:color="auto" w:fill="FFFFFF"/>
        </w:rPr>
        <w:t xml:space="preserve">, județul </w:t>
      </w:r>
      <w:r w:rsidR="006E2AC0" w:rsidRPr="00B10516">
        <w:rPr>
          <w:rStyle w:val="salnbdy"/>
          <w:rFonts w:ascii="Times New Roman" w:hAnsi="Times New Roman" w:cs="Times New Roman"/>
          <w:color w:val="000000"/>
          <w:sz w:val="24"/>
          <w:szCs w:val="24"/>
          <w:bdr w:val="none" w:sz="0" w:space="0" w:color="auto" w:frame="1"/>
          <w:shd w:val="clear" w:color="auto" w:fill="FFFFFF"/>
        </w:rPr>
        <w:t>Suceava</w:t>
      </w:r>
      <w:r w:rsidR="00175391" w:rsidRPr="00B10516">
        <w:rPr>
          <w:rStyle w:val="salnbdy"/>
          <w:rFonts w:ascii="Times New Roman" w:hAnsi="Times New Roman" w:cs="Times New Roman"/>
          <w:color w:val="000000"/>
          <w:sz w:val="24"/>
          <w:szCs w:val="24"/>
          <w:bdr w:val="none" w:sz="0" w:space="0" w:color="auto" w:frame="1"/>
          <w:shd w:val="clear" w:color="auto" w:fill="FFFFFF"/>
        </w:rPr>
        <w:t xml:space="preserve"> </w:t>
      </w:r>
      <w:r w:rsidRPr="00B10516">
        <w:rPr>
          <w:rStyle w:val="salnbdy"/>
          <w:rFonts w:ascii="Times New Roman" w:hAnsi="Times New Roman" w:cs="Times New Roman"/>
          <w:color w:val="000000"/>
          <w:sz w:val="24"/>
          <w:szCs w:val="24"/>
          <w:bdr w:val="none" w:sz="0" w:space="0" w:color="auto" w:frame="1"/>
          <w:shd w:val="clear" w:color="auto" w:fill="FFFFFF"/>
        </w:rPr>
        <w:t>își desfășoară activitatea</w:t>
      </w:r>
      <w:r w:rsidR="003558A2" w:rsidRPr="00B10516">
        <w:rPr>
          <w:rStyle w:val="salnbdy"/>
          <w:rFonts w:ascii="Times New Roman" w:hAnsi="Times New Roman" w:cs="Times New Roman"/>
          <w:color w:val="000000"/>
          <w:sz w:val="24"/>
          <w:szCs w:val="24"/>
          <w:bdr w:val="none" w:sz="0" w:space="0" w:color="auto" w:frame="1"/>
          <w:shd w:val="clear" w:color="auto" w:fill="FFFFFF"/>
        </w:rPr>
        <w:t xml:space="preserve"> </w:t>
      </w:r>
      <w:r w:rsidR="00846550" w:rsidRPr="00B10516">
        <w:rPr>
          <w:rStyle w:val="salnbdy"/>
          <w:rFonts w:ascii="Times New Roman" w:hAnsi="Times New Roman" w:cs="Times New Roman"/>
          <w:color w:val="000000"/>
          <w:sz w:val="24"/>
          <w:szCs w:val="24"/>
          <w:bdr w:val="none" w:sz="0" w:space="0" w:color="auto" w:frame="1"/>
          <w:shd w:val="clear" w:color="auto" w:fill="FFFFFF"/>
        </w:rPr>
        <w:t xml:space="preserve">un </w:t>
      </w:r>
      <w:r w:rsidRPr="00B10516">
        <w:rPr>
          <w:rStyle w:val="salnbdy"/>
          <w:rFonts w:ascii="Times New Roman" w:hAnsi="Times New Roman" w:cs="Times New Roman"/>
          <w:color w:val="000000"/>
          <w:sz w:val="24"/>
          <w:szCs w:val="24"/>
          <w:bdr w:val="none" w:sz="0" w:space="0" w:color="auto" w:frame="1"/>
          <w:shd w:val="clear" w:color="auto" w:fill="FFFFFF"/>
        </w:rPr>
        <w:t>număr</w:t>
      </w:r>
      <w:r w:rsidR="00846550" w:rsidRPr="00B10516">
        <w:rPr>
          <w:rStyle w:val="salnbdy"/>
          <w:rFonts w:ascii="Times New Roman" w:hAnsi="Times New Roman" w:cs="Times New Roman"/>
          <w:color w:val="000000"/>
          <w:sz w:val="24"/>
          <w:szCs w:val="24"/>
          <w:bdr w:val="none" w:sz="0" w:space="0" w:color="auto" w:frame="1"/>
          <w:shd w:val="clear" w:color="auto" w:fill="FFFFFF"/>
        </w:rPr>
        <w:t xml:space="preserve"> de </w:t>
      </w:r>
      <w:r w:rsidR="003558A2" w:rsidRPr="00B10516">
        <w:rPr>
          <w:rStyle w:val="salnbdy"/>
          <w:rFonts w:ascii="Times New Roman" w:hAnsi="Times New Roman" w:cs="Times New Roman"/>
          <w:color w:val="000000"/>
          <w:sz w:val="24"/>
          <w:szCs w:val="24"/>
          <w:bdr w:val="none" w:sz="0" w:space="0" w:color="auto" w:frame="1"/>
          <w:shd w:val="clear" w:color="auto" w:fill="FFFFFF"/>
        </w:rPr>
        <w:t>2</w:t>
      </w:r>
      <w:r w:rsidRPr="00B10516">
        <w:rPr>
          <w:rStyle w:val="salnbdy"/>
          <w:rFonts w:ascii="Times New Roman" w:hAnsi="Times New Roman" w:cs="Times New Roman"/>
          <w:color w:val="000000"/>
          <w:sz w:val="24"/>
          <w:szCs w:val="24"/>
          <w:bdr w:val="none" w:sz="0" w:space="0" w:color="auto" w:frame="1"/>
          <w:shd w:val="clear" w:color="auto" w:fill="FFFFFF"/>
        </w:rPr>
        <w:t xml:space="preserve"> instituții de presă în domeniul media audiovizual</w:t>
      </w:r>
      <w:r w:rsidR="00175391" w:rsidRPr="00B10516">
        <w:rPr>
          <w:rStyle w:val="salnbdy"/>
          <w:rFonts w:ascii="Times New Roman" w:hAnsi="Times New Roman" w:cs="Times New Roman"/>
          <w:color w:val="000000"/>
          <w:sz w:val="24"/>
          <w:szCs w:val="24"/>
          <w:bdr w:val="none" w:sz="0" w:space="0" w:color="auto" w:frame="1"/>
          <w:shd w:val="clear" w:color="auto" w:fill="FFFFFF"/>
        </w:rPr>
        <w:t>.</w:t>
      </w:r>
    </w:p>
    <w:p w14:paraId="5EF02C58" w14:textId="0D6C6849" w:rsidR="00055509" w:rsidRDefault="009A3C0D" w:rsidP="00B10516">
      <w:pPr>
        <w:spacing w:after="0" w:line="240" w:lineRule="auto"/>
        <w:jc w:val="both"/>
        <w:rPr>
          <w:rStyle w:val="salnbdy"/>
          <w:rFonts w:ascii="Times New Roman" w:hAnsi="Times New Roman" w:cs="Times New Roman"/>
          <w:color w:val="000000"/>
          <w:sz w:val="24"/>
          <w:szCs w:val="24"/>
          <w:bdr w:val="none" w:sz="0" w:space="0" w:color="auto" w:frame="1"/>
          <w:shd w:val="clear" w:color="auto" w:fill="FFFFFF"/>
        </w:rPr>
      </w:pPr>
      <w:r w:rsidRPr="00B10516">
        <w:rPr>
          <w:rStyle w:val="salnttl"/>
          <w:rFonts w:ascii="Times New Roman" w:hAnsi="Times New Roman" w:cs="Times New Roman"/>
          <w:color w:val="000000"/>
          <w:sz w:val="24"/>
          <w:szCs w:val="24"/>
          <w:bdr w:val="none" w:sz="0" w:space="0" w:color="auto" w:frame="1"/>
          <w:shd w:val="clear" w:color="auto" w:fill="FFFFFF"/>
        </w:rPr>
        <w:t>(2)</w:t>
      </w:r>
      <w:r w:rsidRPr="00B10516">
        <w:rPr>
          <w:rStyle w:val="saln"/>
          <w:rFonts w:ascii="Times New Roman" w:hAnsi="Times New Roman" w:cs="Times New Roman"/>
          <w:color w:val="000000"/>
          <w:sz w:val="24"/>
          <w:szCs w:val="24"/>
          <w:bdr w:val="none" w:sz="0" w:space="0" w:color="auto" w:frame="1"/>
          <w:shd w:val="clear" w:color="auto" w:fill="FFFFFF"/>
        </w:rPr>
        <w:t> </w:t>
      </w:r>
      <w:r w:rsidRPr="00B10516">
        <w:rPr>
          <w:rStyle w:val="salnbdy"/>
          <w:rFonts w:ascii="Times New Roman" w:hAnsi="Times New Roman" w:cs="Times New Roman"/>
          <w:color w:val="000000"/>
          <w:sz w:val="24"/>
          <w:szCs w:val="24"/>
          <w:bdr w:val="none" w:sz="0" w:space="0" w:color="auto" w:frame="1"/>
          <w:shd w:val="clear" w:color="auto" w:fill="FFFFFF"/>
        </w:rPr>
        <w:t>Lista cu denumirea instituțiilor de presă prevăzute la </w:t>
      </w:r>
      <w:r w:rsidRPr="00B10516">
        <w:rPr>
          <w:rStyle w:val="salnbdy"/>
          <w:rFonts w:ascii="Times New Roman" w:hAnsi="Times New Roman" w:cs="Times New Roman"/>
          <w:color w:val="000000"/>
          <w:sz w:val="24"/>
          <w:szCs w:val="24"/>
        </w:rPr>
        <w:t>alin. (1)</w:t>
      </w:r>
      <w:r w:rsidRPr="00B10516">
        <w:rPr>
          <w:rStyle w:val="salnbdy"/>
          <w:rFonts w:ascii="Times New Roman" w:hAnsi="Times New Roman" w:cs="Times New Roman"/>
          <w:color w:val="000000"/>
          <w:sz w:val="24"/>
          <w:szCs w:val="24"/>
          <w:bdr w:val="none" w:sz="0" w:space="0" w:color="auto" w:frame="1"/>
          <w:shd w:val="clear" w:color="auto" w:fill="FFFFFF"/>
        </w:rPr>
        <w:t> se regăsește în </w:t>
      </w:r>
      <w:r w:rsidRPr="00B10516">
        <w:rPr>
          <w:rStyle w:val="salnbdy"/>
          <w:rFonts w:ascii="Times New Roman" w:hAnsi="Times New Roman" w:cs="Times New Roman"/>
          <w:color w:val="000000"/>
          <w:sz w:val="24"/>
          <w:szCs w:val="24"/>
        </w:rPr>
        <w:t>anexa nr. 9</w:t>
      </w:r>
      <w:r w:rsidRPr="00B10516">
        <w:rPr>
          <w:rStyle w:val="salnbdy"/>
          <w:rFonts w:ascii="Times New Roman" w:hAnsi="Times New Roman" w:cs="Times New Roman"/>
          <w:color w:val="000000"/>
          <w:sz w:val="24"/>
          <w:szCs w:val="24"/>
          <w:bdr w:val="none" w:sz="0" w:space="0" w:color="auto" w:frame="1"/>
          <w:shd w:val="clear" w:color="auto" w:fill="FFFFFF"/>
        </w:rPr>
        <w:t> la prezentul statut.</w:t>
      </w:r>
    </w:p>
    <w:p w14:paraId="66AA874B" w14:textId="77777777" w:rsidR="004529E7" w:rsidRPr="00B10516" w:rsidRDefault="004529E7" w:rsidP="00B10516">
      <w:pPr>
        <w:spacing w:after="0" w:line="240" w:lineRule="auto"/>
        <w:jc w:val="both"/>
        <w:rPr>
          <w:rStyle w:val="salnbdy"/>
          <w:rFonts w:ascii="Times New Roman" w:hAnsi="Times New Roman" w:cs="Times New Roman"/>
          <w:color w:val="000000"/>
          <w:sz w:val="24"/>
          <w:szCs w:val="24"/>
          <w:bdr w:val="none" w:sz="0" w:space="0" w:color="auto" w:frame="1"/>
          <w:shd w:val="clear" w:color="auto" w:fill="FFFFFF"/>
        </w:rPr>
      </w:pPr>
    </w:p>
    <w:p w14:paraId="03F97A5A" w14:textId="77777777" w:rsidR="00055509" w:rsidRPr="00B10516" w:rsidRDefault="009A3C0D" w:rsidP="00B10516">
      <w:pPr>
        <w:spacing w:after="0" w:line="240" w:lineRule="auto"/>
        <w:jc w:val="both"/>
        <w:rPr>
          <w:rStyle w:val="sartttl"/>
          <w:rFonts w:ascii="Times New Roman" w:hAnsi="Times New Roman" w:cs="Times New Roman"/>
          <w:b/>
          <w:bCs/>
          <w:sz w:val="24"/>
          <w:szCs w:val="24"/>
          <w:bdr w:val="none" w:sz="0" w:space="0" w:color="auto" w:frame="1"/>
          <w:shd w:val="clear" w:color="auto" w:fill="FFFFFF"/>
        </w:rPr>
      </w:pPr>
      <w:r w:rsidRPr="00B10516">
        <w:rPr>
          <w:rStyle w:val="sartttl"/>
          <w:rFonts w:ascii="Times New Roman" w:hAnsi="Times New Roman" w:cs="Times New Roman"/>
          <w:b/>
          <w:bCs/>
          <w:sz w:val="24"/>
          <w:szCs w:val="24"/>
          <w:bdr w:val="none" w:sz="0" w:space="0" w:color="auto" w:frame="1"/>
          <w:shd w:val="clear" w:color="auto" w:fill="FFFFFF"/>
        </w:rPr>
        <w:t>Articolul 14</w:t>
      </w:r>
    </w:p>
    <w:p w14:paraId="2BAC5805" w14:textId="74D8B854" w:rsidR="00055509" w:rsidRPr="00B10516" w:rsidRDefault="009A3C0D" w:rsidP="00B10516">
      <w:pPr>
        <w:spacing w:after="0" w:line="240" w:lineRule="auto"/>
        <w:jc w:val="both"/>
        <w:rPr>
          <w:rStyle w:val="spar"/>
          <w:rFonts w:ascii="Times New Roman" w:hAnsi="Times New Roman" w:cs="Times New Roman"/>
          <w:color w:val="000000"/>
          <w:sz w:val="24"/>
          <w:szCs w:val="24"/>
          <w:bdr w:val="none" w:sz="0" w:space="0" w:color="auto" w:frame="1"/>
          <w:shd w:val="clear" w:color="auto" w:fill="FFFFFF"/>
        </w:rPr>
      </w:pPr>
      <w:r w:rsidRPr="00B10516">
        <w:rPr>
          <w:rStyle w:val="salnttl"/>
          <w:rFonts w:ascii="Times New Roman" w:hAnsi="Times New Roman" w:cs="Times New Roman"/>
          <w:color w:val="000000"/>
          <w:sz w:val="24"/>
          <w:szCs w:val="24"/>
          <w:bdr w:val="none" w:sz="0" w:space="0" w:color="auto" w:frame="1"/>
          <w:shd w:val="clear" w:color="auto" w:fill="FFFFFF"/>
        </w:rPr>
        <w:t>(1)</w:t>
      </w:r>
      <w:r w:rsidRPr="00B10516">
        <w:rPr>
          <w:rStyle w:val="saln"/>
          <w:rFonts w:ascii="Times New Roman" w:hAnsi="Times New Roman" w:cs="Times New Roman"/>
          <w:color w:val="000000"/>
          <w:sz w:val="24"/>
          <w:szCs w:val="24"/>
          <w:bdr w:val="none" w:sz="0" w:space="0" w:color="auto" w:frame="1"/>
          <w:shd w:val="clear" w:color="auto" w:fill="FFFFFF"/>
        </w:rPr>
        <w:t> </w:t>
      </w:r>
      <w:r w:rsidRPr="00B10516">
        <w:rPr>
          <w:rStyle w:val="salnbdy"/>
          <w:rFonts w:ascii="Times New Roman" w:hAnsi="Times New Roman" w:cs="Times New Roman"/>
          <w:color w:val="000000"/>
          <w:sz w:val="24"/>
          <w:szCs w:val="24"/>
          <w:bdr w:val="none" w:sz="0" w:space="0" w:color="auto" w:frame="1"/>
          <w:shd w:val="clear" w:color="auto" w:fill="FFFFFF"/>
        </w:rPr>
        <w:t xml:space="preserve">Pe raza teritorială a </w:t>
      </w:r>
      <w:r w:rsidR="00175391" w:rsidRPr="00B10516">
        <w:rPr>
          <w:rStyle w:val="salnbdy"/>
          <w:rFonts w:ascii="Times New Roman" w:hAnsi="Times New Roman" w:cs="Times New Roman"/>
          <w:color w:val="000000"/>
          <w:sz w:val="24"/>
          <w:szCs w:val="24"/>
          <w:bdr w:val="none" w:sz="0" w:space="0" w:color="auto" w:frame="1"/>
          <w:shd w:val="clear" w:color="auto" w:fill="FFFFFF"/>
        </w:rPr>
        <w:t>municipiului Câmpulung</w:t>
      </w:r>
      <w:r w:rsidR="006E2AC0" w:rsidRPr="00B10516">
        <w:rPr>
          <w:rStyle w:val="salnbdy"/>
          <w:rFonts w:ascii="Times New Roman" w:hAnsi="Times New Roman" w:cs="Times New Roman"/>
          <w:color w:val="000000"/>
          <w:sz w:val="24"/>
          <w:szCs w:val="24"/>
          <w:bdr w:val="none" w:sz="0" w:space="0" w:color="auto" w:frame="1"/>
          <w:shd w:val="clear" w:color="auto" w:fill="FFFFFF"/>
        </w:rPr>
        <w:t xml:space="preserve"> Moldovenesc</w:t>
      </w:r>
      <w:r w:rsidR="00175391" w:rsidRPr="00B10516">
        <w:rPr>
          <w:rStyle w:val="salnbdy"/>
          <w:rFonts w:ascii="Times New Roman" w:hAnsi="Times New Roman" w:cs="Times New Roman"/>
          <w:color w:val="000000"/>
          <w:sz w:val="24"/>
          <w:szCs w:val="24"/>
          <w:bdr w:val="none" w:sz="0" w:space="0" w:color="auto" w:frame="1"/>
          <w:shd w:val="clear" w:color="auto" w:fill="FFFFFF"/>
        </w:rPr>
        <w:t xml:space="preserve">, județul </w:t>
      </w:r>
      <w:r w:rsidR="006E2AC0" w:rsidRPr="00B10516">
        <w:rPr>
          <w:rStyle w:val="salnbdy"/>
          <w:rFonts w:ascii="Times New Roman" w:hAnsi="Times New Roman" w:cs="Times New Roman"/>
          <w:color w:val="000000"/>
          <w:sz w:val="24"/>
          <w:szCs w:val="24"/>
          <w:bdr w:val="none" w:sz="0" w:space="0" w:color="auto" w:frame="1"/>
          <w:shd w:val="clear" w:color="auto" w:fill="FFFFFF"/>
        </w:rPr>
        <w:t>Suceava</w:t>
      </w:r>
      <w:r w:rsidR="00175391" w:rsidRPr="00B10516">
        <w:rPr>
          <w:rStyle w:val="salnbdy"/>
          <w:rFonts w:ascii="Times New Roman" w:hAnsi="Times New Roman" w:cs="Times New Roman"/>
          <w:color w:val="000000"/>
          <w:sz w:val="24"/>
          <w:szCs w:val="24"/>
          <w:bdr w:val="none" w:sz="0" w:space="0" w:color="auto" w:frame="1"/>
          <w:shd w:val="clear" w:color="auto" w:fill="FFFFFF"/>
        </w:rPr>
        <w:t xml:space="preserve"> </w:t>
      </w:r>
      <w:r w:rsidRPr="00B10516">
        <w:rPr>
          <w:rStyle w:val="salnbdy"/>
          <w:rFonts w:ascii="Times New Roman" w:hAnsi="Times New Roman" w:cs="Times New Roman"/>
          <w:color w:val="000000"/>
          <w:sz w:val="24"/>
          <w:szCs w:val="24"/>
          <w:bdr w:val="none" w:sz="0" w:space="0" w:color="auto" w:frame="1"/>
          <w:shd w:val="clear" w:color="auto" w:fill="FFFFFF"/>
        </w:rPr>
        <w:t xml:space="preserve">își desfășoară activitatea, </w:t>
      </w:r>
      <w:r w:rsidR="00641D7B" w:rsidRPr="00B10516">
        <w:rPr>
          <w:rStyle w:val="salnbdy"/>
          <w:rFonts w:ascii="Times New Roman" w:hAnsi="Times New Roman" w:cs="Times New Roman"/>
          <w:color w:val="000000"/>
          <w:sz w:val="24"/>
          <w:szCs w:val="24"/>
          <w:bdr w:val="none" w:sz="0" w:space="0" w:color="auto" w:frame="1"/>
          <w:shd w:val="clear" w:color="auto" w:fill="FFFFFF"/>
        </w:rPr>
        <w:t xml:space="preserve">un </w:t>
      </w:r>
      <w:r w:rsidR="00686236" w:rsidRPr="00B10516">
        <w:rPr>
          <w:rStyle w:val="salnbdy"/>
          <w:rFonts w:ascii="Times New Roman" w:hAnsi="Times New Roman" w:cs="Times New Roman"/>
          <w:color w:val="000000"/>
          <w:sz w:val="24"/>
          <w:szCs w:val="24"/>
          <w:bdr w:val="none" w:sz="0" w:space="0" w:color="auto" w:frame="1"/>
          <w:shd w:val="clear" w:color="auto" w:fill="FFFFFF"/>
        </w:rPr>
        <w:t>club</w:t>
      </w:r>
      <w:r w:rsidRPr="00B10516">
        <w:rPr>
          <w:rStyle w:val="salnbdy"/>
          <w:rFonts w:ascii="Times New Roman" w:hAnsi="Times New Roman" w:cs="Times New Roman"/>
          <w:color w:val="000000"/>
          <w:sz w:val="24"/>
          <w:szCs w:val="24"/>
          <w:bdr w:val="none" w:sz="0" w:space="0" w:color="auto" w:frame="1"/>
          <w:shd w:val="clear" w:color="auto" w:fill="FFFFFF"/>
        </w:rPr>
        <w:t xml:space="preserve"> al copiilor</w:t>
      </w:r>
      <w:r w:rsidR="00686236" w:rsidRPr="00B10516">
        <w:rPr>
          <w:rStyle w:val="salnbdy"/>
          <w:rFonts w:ascii="Times New Roman" w:hAnsi="Times New Roman" w:cs="Times New Roman"/>
          <w:color w:val="000000"/>
          <w:sz w:val="24"/>
          <w:szCs w:val="24"/>
          <w:bdr w:val="none" w:sz="0" w:space="0" w:color="auto" w:frame="1"/>
          <w:shd w:val="clear" w:color="auto" w:fill="FFFFFF"/>
        </w:rPr>
        <w:t xml:space="preserve"> și un număr de 2</w:t>
      </w:r>
      <w:r w:rsidR="00DD0EED" w:rsidRPr="00B10516">
        <w:rPr>
          <w:rStyle w:val="salnbdy"/>
          <w:rFonts w:ascii="Times New Roman" w:hAnsi="Times New Roman" w:cs="Times New Roman"/>
          <w:color w:val="000000"/>
          <w:sz w:val="24"/>
          <w:szCs w:val="24"/>
          <w:bdr w:val="none" w:sz="0" w:space="0" w:color="auto" w:frame="1"/>
          <w:shd w:val="clear" w:color="auto" w:fill="FFFFFF"/>
        </w:rPr>
        <w:t>0</w:t>
      </w:r>
      <w:r w:rsidR="00686236" w:rsidRPr="00B10516">
        <w:rPr>
          <w:rStyle w:val="salnbdy"/>
          <w:rFonts w:ascii="Times New Roman" w:hAnsi="Times New Roman" w:cs="Times New Roman"/>
          <w:color w:val="000000"/>
          <w:sz w:val="24"/>
          <w:szCs w:val="24"/>
          <w:bdr w:val="none" w:sz="0" w:space="0" w:color="auto" w:frame="1"/>
          <w:shd w:val="clear" w:color="auto" w:fill="FFFFFF"/>
        </w:rPr>
        <w:t xml:space="preserve"> de </w:t>
      </w:r>
      <w:r w:rsidRPr="00B10516">
        <w:rPr>
          <w:rStyle w:val="salnbdy"/>
          <w:rFonts w:ascii="Times New Roman" w:hAnsi="Times New Roman" w:cs="Times New Roman"/>
          <w:color w:val="000000"/>
          <w:sz w:val="24"/>
          <w:szCs w:val="24"/>
          <w:bdr w:val="none" w:sz="0" w:space="0" w:color="auto" w:frame="1"/>
          <w:shd w:val="clear" w:color="auto" w:fill="FFFFFF"/>
        </w:rPr>
        <w:t>cluburi/asociații sportive.</w:t>
      </w:r>
    </w:p>
    <w:p w14:paraId="3F428BE8" w14:textId="37152A54" w:rsidR="000F3A4B" w:rsidRDefault="009A3C0D" w:rsidP="00B10516">
      <w:pPr>
        <w:spacing w:after="0" w:line="240" w:lineRule="auto"/>
        <w:jc w:val="both"/>
        <w:rPr>
          <w:rStyle w:val="salnbdy"/>
          <w:rFonts w:ascii="Times New Roman" w:hAnsi="Times New Roman" w:cs="Times New Roman"/>
          <w:color w:val="000000"/>
          <w:sz w:val="24"/>
          <w:szCs w:val="24"/>
          <w:bdr w:val="none" w:sz="0" w:space="0" w:color="auto" w:frame="1"/>
          <w:shd w:val="clear" w:color="auto" w:fill="FFFFFF"/>
        </w:rPr>
      </w:pPr>
      <w:r w:rsidRPr="00B10516">
        <w:rPr>
          <w:rStyle w:val="salnttl"/>
          <w:rFonts w:ascii="Times New Roman" w:hAnsi="Times New Roman" w:cs="Times New Roman"/>
          <w:color w:val="000000"/>
          <w:sz w:val="24"/>
          <w:szCs w:val="24"/>
          <w:bdr w:val="none" w:sz="0" w:space="0" w:color="auto" w:frame="1"/>
          <w:shd w:val="clear" w:color="auto" w:fill="FFFFFF"/>
        </w:rPr>
        <w:t>(2)</w:t>
      </w:r>
      <w:r w:rsidRPr="00B10516">
        <w:rPr>
          <w:rStyle w:val="saln"/>
          <w:rFonts w:ascii="Times New Roman" w:hAnsi="Times New Roman" w:cs="Times New Roman"/>
          <w:color w:val="000000"/>
          <w:sz w:val="24"/>
          <w:szCs w:val="24"/>
          <w:bdr w:val="none" w:sz="0" w:space="0" w:color="auto" w:frame="1"/>
          <w:shd w:val="clear" w:color="auto" w:fill="FFFFFF"/>
        </w:rPr>
        <w:t> </w:t>
      </w:r>
      <w:r w:rsidRPr="00B10516">
        <w:rPr>
          <w:rStyle w:val="salnbdy"/>
          <w:rFonts w:ascii="Times New Roman" w:hAnsi="Times New Roman" w:cs="Times New Roman"/>
          <w:color w:val="000000"/>
          <w:sz w:val="24"/>
          <w:szCs w:val="24"/>
          <w:bdr w:val="none" w:sz="0" w:space="0" w:color="auto" w:frame="1"/>
          <w:shd w:val="clear" w:color="auto" w:fill="FFFFFF"/>
        </w:rPr>
        <w:t>Lista cu denumirea cluburilor prevăzute la </w:t>
      </w:r>
      <w:r w:rsidRPr="00B10516">
        <w:rPr>
          <w:rStyle w:val="salnbdy"/>
          <w:rFonts w:ascii="Times New Roman" w:hAnsi="Times New Roman" w:cs="Times New Roman"/>
          <w:color w:val="000000"/>
          <w:sz w:val="24"/>
          <w:szCs w:val="24"/>
        </w:rPr>
        <w:t>alin. (1)</w:t>
      </w:r>
      <w:r w:rsidRPr="00B10516">
        <w:rPr>
          <w:rStyle w:val="salnbdy"/>
          <w:rFonts w:ascii="Times New Roman" w:hAnsi="Times New Roman" w:cs="Times New Roman"/>
          <w:color w:val="000000"/>
          <w:sz w:val="24"/>
          <w:szCs w:val="24"/>
          <w:bdr w:val="none" w:sz="0" w:space="0" w:color="auto" w:frame="1"/>
          <w:shd w:val="clear" w:color="auto" w:fill="FFFFFF"/>
        </w:rPr>
        <w:t> se regăsește în </w:t>
      </w:r>
      <w:r w:rsidRPr="00B10516">
        <w:rPr>
          <w:rStyle w:val="salnbdy"/>
          <w:rFonts w:ascii="Times New Roman" w:hAnsi="Times New Roman" w:cs="Times New Roman"/>
          <w:color w:val="000000"/>
          <w:sz w:val="24"/>
          <w:szCs w:val="24"/>
        </w:rPr>
        <w:t>anexa nr. 9</w:t>
      </w:r>
      <w:r w:rsidRPr="00B10516">
        <w:rPr>
          <w:rStyle w:val="salnbdy"/>
          <w:rFonts w:ascii="Times New Roman" w:hAnsi="Times New Roman" w:cs="Times New Roman"/>
          <w:color w:val="000000"/>
          <w:sz w:val="24"/>
          <w:szCs w:val="24"/>
          <w:bdr w:val="none" w:sz="0" w:space="0" w:color="auto" w:frame="1"/>
          <w:shd w:val="clear" w:color="auto" w:fill="FFFFFF"/>
        </w:rPr>
        <w:t> prezentul statut.</w:t>
      </w:r>
    </w:p>
    <w:p w14:paraId="4205A970" w14:textId="6C96A508" w:rsidR="004529E7" w:rsidRDefault="004529E7" w:rsidP="00B10516">
      <w:pPr>
        <w:spacing w:after="0" w:line="240" w:lineRule="auto"/>
        <w:jc w:val="both"/>
        <w:rPr>
          <w:rStyle w:val="salnbdy"/>
          <w:rFonts w:ascii="Times New Roman" w:hAnsi="Times New Roman" w:cs="Times New Roman"/>
          <w:color w:val="000000"/>
          <w:sz w:val="24"/>
          <w:szCs w:val="24"/>
          <w:bdr w:val="none" w:sz="0" w:space="0" w:color="auto" w:frame="1"/>
          <w:shd w:val="clear" w:color="auto" w:fill="FFFFFF"/>
        </w:rPr>
      </w:pPr>
    </w:p>
    <w:p w14:paraId="6A460DC7" w14:textId="77777777" w:rsidR="00905444" w:rsidRPr="00B10516" w:rsidRDefault="00905444" w:rsidP="00B10516">
      <w:pPr>
        <w:spacing w:after="0" w:line="240" w:lineRule="auto"/>
        <w:jc w:val="both"/>
        <w:rPr>
          <w:rStyle w:val="salnbdy"/>
          <w:rFonts w:ascii="Times New Roman" w:hAnsi="Times New Roman" w:cs="Times New Roman"/>
          <w:color w:val="000000"/>
          <w:sz w:val="24"/>
          <w:szCs w:val="24"/>
          <w:bdr w:val="none" w:sz="0" w:space="0" w:color="auto" w:frame="1"/>
          <w:shd w:val="clear" w:color="auto" w:fill="FFFFFF"/>
        </w:rPr>
      </w:pPr>
    </w:p>
    <w:p w14:paraId="0D141748" w14:textId="67A25BC5" w:rsidR="00FB4DA0" w:rsidRPr="00B10516" w:rsidRDefault="006340C9" w:rsidP="00B10516">
      <w:pPr>
        <w:spacing w:after="0" w:line="240" w:lineRule="auto"/>
        <w:jc w:val="center"/>
        <w:rPr>
          <w:rStyle w:val="scapttl"/>
          <w:rFonts w:ascii="Times New Roman" w:hAnsi="Times New Roman" w:cs="Times New Roman"/>
          <w:b/>
          <w:bCs/>
          <w:sz w:val="24"/>
          <w:szCs w:val="24"/>
          <w:bdr w:val="none" w:sz="0" w:space="0" w:color="auto" w:frame="1"/>
          <w:shd w:val="clear" w:color="auto" w:fill="FFFFFF"/>
        </w:rPr>
      </w:pPr>
      <w:r w:rsidRPr="00B10516">
        <w:rPr>
          <w:rStyle w:val="scapttl"/>
          <w:rFonts w:ascii="Times New Roman" w:hAnsi="Times New Roman" w:cs="Times New Roman"/>
          <w:b/>
          <w:bCs/>
          <w:sz w:val="24"/>
          <w:szCs w:val="24"/>
          <w:bdr w:val="none" w:sz="0" w:space="0" w:color="auto" w:frame="1"/>
          <w:shd w:val="clear" w:color="auto" w:fill="FFFFFF"/>
        </w:rPr>
        <w:t>Capitolul V</w:t>
      </w:r>
    </w:p>
    <w:p w14:paraId="48A670F0" w14:textId="56CDD3B0" w:rsidR="00FB4DA0" w:rsidRPr="00B10516" w:rsidRDefault="006340C9" w:rsidP="00B10516">
      <w:pPr>
        <w:spacing w:after="0" w:line="240" w:lineRule="auto"/>
        <w:jc w:val="center"/>
        <w:rPr>
          <w:rStyle w:val="scapttl"/>
          <w:rFonts w:ascii="Times New Roman" w:hAnsi="Times New Roman" w:cs="Times New Roman"/>
          <w:b/>
          <w:bCs/>
          <w:sz w:val="24"/>
          <w:szCs w:val="24"/>
        </w:rPr>
      </w:pPr>
      <w:r w:rsidRPr="00B10516">
        <w:rPr>
          <w:rStyle w:val="scapttl"/>
          <w:rFonts w:ascii="Times New Roman" w:hAnsi="Times New Roman" w:cs="Times New Roman"/>
          <w:b/>
          <w:bCs/>
          <w:sz w:val="24"/>
          <w:szCs w:val="24"/>
        </w:rPr>
        <w:t>Funcțiuni economice ale unității administrativ-teritoriale</w:t>
      </w:r>
    </w:p>
    <w:p w14:paraId="36A395EA" w14:textId="77777777" w:rsidR="00FB4DA0" w:rsidRPr="00B10516" w:rsidRDefault="00FB4DA0" w:rsidP="00B10516">
      <w:pPr>
        <w:spacing w:after="0" w:line="240" w:lineRule="auto"/>
        <w:jc w:val="both"/>
        <w:rPr>
          <w:rStyle w:val="scapden"/>
          <w:rFonts w:ascii="Times New Roman" w:hAnsi="Times New Roman" w:cs="Times New Roman"/>
          <w:b/>
          <w:bCs/>
          <w:color w:val="A52A2A"/>
          <w:sz w:val="24"/>
          <w:szCs w:val="24"/>
          <w:bdr w:val="none" w:sz="0" w:space="0" w:color="auto" w:frame="1"/>
          <w:shd w:val="clear" w:color="auto" w:fill="FFFFFF"/>
        </w:rPr>
      </w:pPr>
    </w:p>
    <w:p w14:paraId="2EA5F8E1" w14:textId="77777777" w:rsidR="00FB4DA0" w:rsidRPr="00B10516" w:rsidRDefault="006340C9" w:rsidP="00B10516">
      <w:pPr>
        <w:spacing w:after="0" w:line="240" w:lineRule="auto"/>
        <w:jc w:val="both"/>
        <w:rPr>
          <w:rStyle w:val="sartttl"/>
          <w:rFonts w:ascii="Times New Roman" w:hAnsi="Times New Roman" w:cs="Times New Roman"/>
          <w:b/>
          <w:bCs/>
          <w:sz w:val="24"/>
          <w:szCs w:val="24"/>
          <w:bdr w:val="none" w:sz="0" w:space="0" w:color="auto" w:frame="1"/>
          <w:shd w:val="clear" w:color="auto" w:fill="FFFFFF"/>
        </w:rPr>
      </w:pPr>
      <w:r w:rsidRPr="00B10516">
        <w:rPr>
          <w:rStyle w:val="sartttl"/>
          <w:rFonts w:ascii="Times New Roman" w:hAnsi="Times New Roman" w:cs="Times New Roman"/>
          <w:b/>
          <w:bCs/>
          <w:sz w:val="24"/>
          <w:szCs w:val="24"/>
          <w:bdr w:val="none" w:sz="0" w:space="0" w:color="auto" w:frame="1"/>
          <w:shd w:val="clear" w:color="auto" w:fill="FFFFFF"/>
        </w:rPr>
        <w:t>Articolul 15</w:t>
      </w:r>
      <w:r w:rsidR="00FB4DA0" w:rsidRPr="00B10516">
        <w:rPr>
          <w:rStyle w:val="sartttl"/>
          <w:rFonts w:ascii="Times New Roman" w:hAnsi="Times New Roman" w:cs="Times New Roman"/>
          <w:b/>
          <w:bCs/>
          <w:sz w:val="24"/>
          <w:szCs w:val="24"/>
          <w:bdr w:val="none" w:sz="0" w:space="0" w:color="auto" w:frame="1"/>
          <w:shd w:val="clear" w:color="auto" w:fill="FFFFFF"/>
        </w:rPr>
        <w:t xml:space="preserve"> </w:t>
      </w:r>
    </w:p>
    <w:p w14:paraId="116C2D70" w14:textId="77777777" w:rsidR="00FB4DA0" w:rsidRPr="00B10516" w:rsidRDefault="006340C9" w:rsidP="00B10516">
      <w:pPr>
        <w:spacing w:after="0" w:line="240" w:lineRule="auto"/>
        <w:jc w:val="both"/>
        <w:rPr>
          <w:rStyle w:val="spar"/>
          <w:rFonts w:ascii="Times New Roman" w:hAnsi="Times New Roman" w:cs="Times New Roman"/>
          <w:sz w:val="24"/>
          <w:szCs w:val="24"/>
          <w:bdr w:val="none" w:sz="0" w:space="0" w:color="auto" w:frame="1"/>
          <w:shd w:val="clear" w:color="auto" w:fill="FFFFFF"/>
        </w:rPr>
      </w:pPr>
      <w:r w:rsidRPr="00B10516">
        <w:rPr>
          <w:rStyle w:val="spar"/>
          <w:rFonts w:ascii="Times New Roman" w:hAnsi="Times New Roman" w:cs="Times New Roman"/>
          <w:sz w:val="24"/>
          <w:szCs w:val="24"/>
          <w:bdr w:val="none" w:sz="0" w:space="0" w:color="auto" w:frame="1"/>
          <w:shd w:val="clear" w:color="auto" w:fill="FFFFFF"/>
        </w:rPr>
        <w:t>Principalele funcțiuni economice, capacități de producție diversificate din sectorul secundar și terțiar, precum și din agricultură sunt prevăzute în </w:t>
      </w:r>
      <w:r w:rsidRPr="00B10516">
        <w:rPr>
          <w:rStyle w:val="spar"/>
          <w:rFonts w:ascii="Times New Roman" w:hAnsi="Times New Roman" w:cs="Times New Roman"/>
          <w:sz w:val="24"/>
          <w:szCs w:val="24"/>
        </w:rPr>
        <w:t>anexa nr. 10</w:t>
      </w:r>
      <w:r w:rsidRPr="00B10516">
        <w:rPr>
          <w:rStyle w:val="spar"/>
          <w:rFonts w:ascii="Times New Roman" w:hAnsi="Times New Roman" w:cs="Times New Roman"/>
          <w:sz w:val="24"/>
          <w:szCs w:val="24"/>
          <w:bdr w:val="none" w:sz="0" w:space="0" w:color="auto" w:frame="1"/>
          <w:shd w:val="clear" w:color="auto" w:fill="FFFFFF"/>
        </w:rPr>
        <w:t> la prezentul statut.</w:t>
      </w:r>
    </w:p>
    <w:p w14:paraId="6FDF081E" w14:textId="77777777" w:rsidR="00C331F0" w:rsidRDefault="00C331F0" w:rsidP="004529E7">
      <w:pPr>
        <w:spacing w:after="0" w:line="240" w:lineRule="auto"/>
        <w:rPr>
          <w:rStyle w:val="scapttl"/>
          <w:rFonts w:ascii="Times New Roman" w:hAnsi="Times New Roman" w:cs="Times New Roman"/>
          <w:b/>
          <w:bCs/>
          <w:sz w:val="24"/>
          <w:szCs w:val="24"/>
        </w:rPr>
      </w:pPr>
    </w:p>
    <w:p w14:paraId="00CC7C4D" w14:textId="77777777" w:rsidR="00C331F0" w:rsidRDefault="00C331F0" w:rsidP="00B10516">
      <w:pPr>
        <w:spacing w:after="0" w:line="240" w:lineRule="auto"/>
        <w:jc w:val="center"/>
        <w:rPr>
          <w:rStyle w:val="scapttl"/>
          <w:rFonts w:ascii="Times New Roman" w:hAnsi="Times New Roman" w:cs="Times New Roman"/>
          <w:b/>
          <w:bCs/>
          <w:sz w:val="24"/>
          <w:szCs w:val="24"/>
        </w:rPr>
      </w:pPr>
    </w:p>
    <w:p w14:paraId="4A6BF9FB" w14:textId="5A476A79" w:rsidR="00FB4DA0" w:rsidRPr="00B10516" w:rsidRDefault="006340C9" w:rsidP="00B10516">
      <w:pPr>
        <w:spacing w:after="0" w:line="240" w:lineRule="auto"/>
        <w:jc w:val="center"/>
        <w:rPr>
          <w:rStyle w:val="scapttl"/>
          <w:rFonts w:ascii="Times New Roman" w:hAnsi="Times New Roman" w:cs="Times New Roman"/>
          <w:b/>
          <w:bCs/>
          <w:sz w:val="24"/>
          <w:szCs w:val="24"/>
        </w:rPr>
      </w:pPr>
      <w:r w:rsidRPr="00B10516">
        <w:rPr>
          <w:rStyle w:val="scapttl"/>
          <w:rFonts w:ascii="Times New Roman" w:hAnsi="Times New Roman" w:cs="Times New Roman"/>
          <w:b/>
          <w:bCs/>
          <w:sz w:val="24"/>
          <w:szCs w:val="24"/>
        </w:rPr>
        <w:t>Capitolul VI </w:t>
      </w:r>
    </w:p>
    <w:p w14:paraId="5A10A99F" w14:textId="2F116C14" w:rsidR="00FB4DA0" w:rsidRPr="00B10516" w:rsidRDefault="006340C9" w:rsidP="00B10516">
      <w:pPr>
        <w:spacing w:after="0" w:line="240" w:lineRule="auto"/>
        <w:jc w:val="center"/>
        <w:rPr>
          <w:rStyle w:val="scapttl"/>
          <w:rFonts w:ascii="Times New Roman" w:hAnsi="Times New Roman" w:cs="Times New Roman"/>
          <w:b/>
          <w:bCs/>
          <w:sz w:val="24"/>
          <w:szCs w:val="24"/>
        </w:rPr>
      </w:pPr>
      <w:r w:rsidRPr="00B10516">
        <w:rPr>
          <w:rStyle w:val="scapttl"/>
          <w:rFonts w:ascii="Times New Roman" w:hAnsi="Times New Roman" w:cs="Times New Roman"/>
          <w:b/>
          <w:bCs/>
          <w:sz w:val="24"/>
          <w:szCs w:val="24"/>
        </w:rPr>
        <w:t>Bunurile din patrimoniul unității administrativ-teritoriale</w:t>
      </w:r>
    </w:p>
    <w:p w14:paraId="66D951A7" w14:textId="77777777" w:rsidR="00FB4DA0" w:rsidRPr="00B10516" w:rsidRDefault="00FB4DA0" w:rsidP="00B10516">
      <w:pPr>
        <w:spacing w:after="0" w:line="240" w:lineRule="auto"/>
        <w:jc w:val="both"/>
        <w:rPr>
          <w:rStyle w:val="sartttl"/>
          <w:rFonts w:ascii="Times New Roman" w:hAnsi="Times New Roman" w:cs="Times New Roman"/>
          <w:b/>
          <w:bCs/>
          <w:color w:val="00008B"/>
          <w:sz w:val="24"/>
          <w:szCs w:val="24"/>
          <w:bdr w:val="none" w:sz="0" w:space="0" w:color="auto" w:frame="1"/>
          <w:shd w:val="clear" w:color="auto" w:fill="FFFFFF"/>
        </w:rPr>
      </w:pPr>
    </w:p>
    <w:p w14:paraId="08104429" w14:textId="28C23058" w:rsidR="007478CA" w:rsidRPr="00B10516" w:rsidRDefault="006340C9" w:rsidP="00B10516">
      <w:pPr>
        <w:spacing w:after="0" w:line="240" w:lineRule="auto"/>
        <w:jc w:val="both"/>
        <w:rPr>
          <w:rStyle w:val="sartttl"/>
          <w:rFonts w:ascii="Times New Roman" w:hAnsi="Times New Roman" w:cs="Times New Roman"/>
          <w:b/>
          <w:bCs/>
          <w:sz w:val="24"/>
          <w:szCs w:val="24"/>
          <w:bdr w:val="none" w:sz="0" w:space="0" w:color="auto" w:frame="1"/>
          <w:shd w:val="clear" w:color="auto" w:fill="FFFFFF"/>
        </w:rPr>
      </w:pPr>
      <w:r w:rsidRPr="00B10516">
        <w:rPr>
          <w:rStyle w:val="sartttl"/>
          <w:rFonts w:ascii="Times New Roman" w:hAnsi="Times New Roman" w:cs="Times New Roman"/>
          <w:b/>
          <w:bCs/>
          <w:sz w:val="24"/>
          <w:szCs w:val="24"/>
          <w:bdr w:val="none" w:sz="0" w:space="0" w:color="auto" w:frame="1"/>
          <w:shd w:val="clear" w:color="auto" w:fill="FFFFFF"/>
        </w:rPr>
        <w:t>Articolul 16</w:t>
      </w:r>
    </w:p>
    <w:p w14:paraId="7B49D51F" w14:textId="63D3D4D7" w:rsidR="00FE561E" w:rsidRPr="00B10516" w:rsidRDefault="00FE561E" w:rsidP="00B10516">
      <w:pPr>
        <w:spacing w:after="0" w:line="240" w:lineRule="auto"/>
        <w:jc w:val="both"/>
        <w:rPr>
          <w:rStyle w:val="salnbdy"/>
          <w:rFonts w:ascii="Times New Roman" w:hAnsi="Times New Roman" w:cs="Times New Roman"/>
          <w:sz w:val="24"/>
          <w:szCs w:val="24"/>
          <w:bdr w:val="none" w:sz="0" w:space="0" w:color="auto" w:frame="1"/>
          <w:shd w:val="clear" w:color="auto" w:fill="FFFFFF"/>
        </w:rPr>
      </w:pPr>
      <w:r w:rsidRPr="00B10516">
        <w:rPr>
          <w:rStyle w:val="salnttl"/>
          <w:rFonts w:ascii="Times New Roman" w:hAnsi="Times New Roman" w:cs="Times New Roman"/>
          <w:sz w:val="24"/>
          <w:szCs w:val="24"/>
          <w:bdr w:val="none" w:sz="0" w:space="0" w:color="auto" w:frame="1"/>
          <w:shd w:val="clear" w:color="auto" w:fill="FFFFFF"/>
        </w:rPr>
        <w:t>(1</w:t>
      </w:r>
      <w:r w:rsidRPr="00B10516">
        <w:rPr>
          <w:rStyle w:val="salnbdy"/>
          <w:rFonts w:ascii="Times New Roman" w:hAnsi="Times New Roman" w:cs="Times New Roman"/>
          <w:sz w:val="24"/>
          <w:szCs w:val="24"/>
          <w:bdr w:val="none" w:sz="0" w:space="0" w:color="auto" w:frame="1"/>
          <w:shd w:val="clear" w:color="auto" w:fill="FFFFFF"/>
        </w:rPr>
        <w:t xml:space="preserve">) Patrimoniul </w:t>
      </w:r>
      <w:r w:rsidRPr="00B10516">
        <w:rPr>
          <w:rStyle w:val="salnbdy"/>
          <w:rFonts w:ascii="Times New Roman" w:hAnsi="Times New Roman" w:cs="Times New Roman"/>
          <w:color w:val="000000"/>
          <w:sz w:val="24"/>
          <w:szCs w:val="24"/>
          <w:bdr w:val="none" w:sz="0" w:space="0" w:color="auto" w:frame="1"/>
          <w:shd w:val="clear" w:color="auto" w:fill="FFFFFF"/>
        </w:rPr>
        <w:t xml:space="preserve">municipiului Câmpulung Moldovenesc, județul Suceava </w:t>
      </w:r>
      <w:r w:rsidRPr="00B10516">
        <w:rPr>
          <w:rStyle w:val="salnbdy"/>
          <w:rFonts w:ascii="Times New Roman" w:hAnsi="Times New Roman" w:cs="Times New Roman"/>
          <w:sz w:val="24"/>
          <w:szCs w:val="24"/>
          <w:bdr w:val="none" w:sz="0" w:space="0" w:color="auto" w:frame="1"/>
          <w:shd w:val="clear" w:color="auto" w:fill="FFFFFF"/>
        </w:rPr>
        <w:t xml:space="preserve">este compus din bunurile mobile și imobile care aparțin domeniului public și domeniului privat al </w:t>
      </w:r>
      <w:r w:rsidRPr="00B10516">
        <w:rPr>
          <w:rStyle w:val="salnbdy"/>
          <w:rFonts w:ascii="Times New Roman" w:hAnsi="Times New Roman" w:cs="Times New Roman"/>
          <w:color w:val="000000"/>
          <w:sz w:val="24"/>
          <w:szCs w:val="24"/>
          <w:bdr w:val="none" w:sz="0" w:space="0" w:color="auto" w:frame="1"/>
          <w:shd w:val="clear" w:color="auto" w:fill="FFFFFF"/>
        </w:rPr>
        <w:t>municipiului Câmpulung Moldovenesc, județul Suceava</w:t>
      </w:r>
      <w:r w:rsidRPr="00B10516">
        <w:rPr>
          <w:rStyle w:val="salnbdy"/>
          <w:rFonts w:ascii="Times New Roman" w:hAnsi="Times New Roman" w:cs="Times New Roman"/>
          <w:sz w:val="24"/>
          <w:szCs w:val="24"/>
          <w:bdr w:val="none" w:sz="0" w:space="0" w:color="auto" w:frame="1"/>
          <w:shd w:val="clear" w:color="auto" w:fill="FFFFFF"/>
        </w:rPr>
        <w:t>, precum și din totalitatea drepturilor și obligațiilor cu caracter patrimonial.</w:t>
      </w:r>
    </w:p>
    <w:p w14:paraId="5A821047" w14:textId="68F33026" w:rsidR="00FE561E" w:rsidRPr="00772D82" w:rsidRDefault="00FE561E" w:rsidP="00B10516">
      <w:pPr>
        <w:spacing w:after="0" w:line="240" w:lineRule="auto"/>
        <w:jc w:val="both"/>
        <w:rPr>
          <w:rStyle w:val="salnbdy"/>
          <w:rFonts w:ascii="Times New Roman" w:hAnsi="Times New Roman" w:cs="Times New Roman"/>
          <w:color w:val="000000" w:themeColor="text1"/>
          <w:sz w:val="24"/>
          <w:szCs w:val="24"/>
          <w:bdr w:val="none" w:sz="0" w:space="0" w:color="auto" w:frame="1"/>
          <w:shd w:val="clear" w:color="auto" w:fill="FFFFFF"/>
        </w:rPr>
      </w:pPr>
      <w:r w:rsidRPr="00B10516">
        <w:rPr>
          <w:rStyle w:val="salnttl"/>
          <w:rFonts w:ascii="Times New Roman" w:hAnsi="Times New Roman" w:cs="Times New Roman"/>
          <w:sz w:val="24"/>
          <w:szCs w:val="24"/>
          <w:bdr w:val="none" w:sz="0" w:space="0" w:color="auto" w:frame="1"/>
          <w:shd w:val="clear" w:color="auto" w:fill="FFFFFF"/>
        </w:rPr>
        <w:t>(2)</w:t>
      </w:r>
      <w:r w:rsidRPr="00B10516">
        <w:rPr>
          <w:rStyle w:val="saln"/>
          <w:rFonts w:ascii="Times New Roman" w:hAnsi="Times New Roman" w:cs="Times New Roman"/>
          <w:sz w:val="24"/>
          <w:szCs w:val="24"/>
          <w:bdr w:val="none" w:sz="0" w:space="0" w:color="auto" w:frame="1"/>
          <w:shd w:val="clear" w:color="auto" w:fill="FFFFFF"/>
        </w:rPr>
        <w:t> </w:t>
      </w:r>
      <w:bookmarkStart w:id="1" w:name="_Hlk79161931"/>
      <w:r w:rsidRPr="00B10516">
        <w:rPr>
          <w:rStyle w:val="salnbdy"/>
          <w:rFonts w:ascii="Times New Roman" w:hAnsi="Times New Roman" w:cs="Times New Roman"/>
          <w:sz w:val="24"/>
          <w:szCs w:val="24"/>
          <w:bdr w:val="none" w:sz="0" w:space="0" w:color="auto" w:frame="1"/>
          <w:shd w:val="clear" w:color="auto" w:fill="FFFFFF"/>
        </w:rPr>
        <w:t xml:space="preserve">Inventarul bunurilor aflate în patrimoniul </w:t>
      </w:r>
      <w:r w:rsidRPr="00B10516">
        <w:rPr>
          <w:rStyle w:val="salnbdy"/>
          <w:rFonts w:ascii="Times New Roman" w:hAnsi="Times New Roman" w:cs="Times New Roman"/>
          <w:color w:val="000000"/>
          <w:sz w:val="24"/>
          <w:szCs w:val="24"/>
          <w:bdr w:val="none" w:sz="0" w:space="0" w:color="auto" w:frame="1"/>
          <w:shd w:val="clear" w:color="auto" w:fill="FFFFFF"/>
        </w:rPr>
        <w:t>municipiului Câmpulung Moldovenesc</w:t>
      </w:r>
      <w:bookmarkEnd w:id="1"/>
      <w:r w:rsidRPr="00B10516">
        <w:rPr>
          <w:rStyle w:val="salnbdy"/>
          <w:rFonts w:ascii="Times New Roman" w:hAnsi="Times New Roman" w:cs="Times New Roman"/>
          <w:color w:val="000000"/>
          <w:sz w:val="24"/>
          <w:szCs w:val="24"/>
          <w:bdr w:val="none" w:sz="0" w:space="0" w:color="auto" w:frame="1"/>
          <w:shd w:val="clear" w:color="auto" w:fill="FFFFFF"/>
        </w:rPr>
        <w:t>, județul Suceava</w:t>
      </w:r>
      <w:r w:rsidRPr="00B10516">
        <w:rPr>
          <w:rStyle w:val="salnbdy"/>
          <w:rFonts w:ascii="Times New Roman" w:hAnsi="Times New Roman" w:cs="Times New Roman"/>
          <w:sz w:val="24"/>
          <w:szCs w:val="24"/>
          <w:bdr w:val="none" w:sz="0" w:space="0" w:color="auto" w:frame="1"/>
          <w:shd w:val="clear" w:color="auto" w:fill="FFFFFF"/>
        </w:rPr>
        <w:t xml:space="preserve">, </w:t>
      </w:r>
      <w:r w:rsidR="00BC086C" w:rsidRPr="00772D82">
        <w:rPr>
          <w:rFonts w:ascii="Times New Roman" w:eastAsia="Calibri" w:hAnsi="Times New Roman" w:cs="Times New Roman"/>
          <w:color w:val="000000" w:themeColor="text1"/>
          <w:sz w:val="24"/>
          <w:szCs w:val="24"/>
          <w:bdr w:val="none" w:sz="0" w:space="0" w:color="auto" w:frame="1"/>
          <w:shd w:val="clear" w:color="auto" w:fill="FFFFFF"/>
        </w:rPr>
        <w:t>însușit prin Hotărârea Consiliului Local nr. 48/1999, cu modificările și completările ulterioare și atestat potrivit Anexei nr. 3 – Inventarul bunurilor care aparțin domeniului public al municipiului Câmpulung Moldovenesc la Hotărârea Guvernului nr. 1357/2001 privind atestarea inventarului bunurilor care aparțin domeniului public al județului Suceava, precum și al municipiilor, orașelor și comunelor din județul Suceava, cu modificările și completările ulterioare,</w:t>
      </w:r>
      <w:r w:rsidRPr="00772D82">
        <w:rPr>
          <w:rStyle w:val="salnbdy"/>
          <w:rFonts w:ascii="Times New Roman" w:hAnsi="Times New Roman" w:cs="Times New Roman"/>
          <w:color w:val="000000" w:themeColor="text1"/>
          <w:sz w:val="24"/>
          <w:szCs w:val="24"/>
          <w:bdr w:val="none" w:sz="0" w:space="0" w:color="auto" w:frame="1"/>
          <w:shd w:val="clear" w:color="auto" w:fill="FFFFFF"/>
        </w:rPr>
        <w:t xml:space="preserve"> se găsește în </w:t>
      </w:r>
      <w:r w:rsidRPr="00772D82">
        <w:rPr>
          <w:rStyle w:val="salnbdy"/>
          <w:rFonts w:ascii="Times New Roman" w:hAnsi="Times New Roman" w:cs="Times New Roman"/>
          <w:color w:val="000000" w:themeColor="text1"/>
          <w:sz w:val="24"/>
          <w:szCs w:val="24"/>
        </w:rPr>
        <w:t>anexa nr. 11</w:t>
      </w:r>
      <w:r w:rsidRPr="00772D82">
        <w:rPr>
          <w:rStyle w:val="salnbdy"/>
          <w:rFonts w:ascii="Times New Roman" w:hAnsi="Times New Roman" w:cs="Times New Roman"/>
          <w:color w:val="000000" w:themeColor="text1"/>
          <w:sz w:val="24"/>
          <w:szCs w:val="24"/>
          <w:bdr w:val="none" w:sz="0" w:space="0" w:color="auto" w:frame="1"/>
          <w:shd w:val="clear" w:color="auto" w:fill="FFFFFF"/>
        </w:rPr>
        <w:t> la prezentul statut.</w:t>
      </w:r>
    </w:p>
    <w:p w14:paraId="4AB7641C" w14:textId="370ECB47" w:rsidR="00FE561E" w:rsidRDefault="00FE561E" w:rsidP="00B10516">
      <w:pPr>
        <w:spacing w:after="0" w:line="240" w:lineRule="auto"/>
        <w:jc w:val="both"/>
        <w:rPr>
          <w:rStyle w:val="salnbdy"/>
          <w:rFonts w:ascii="Times New Roman" w:hAnsi="Times New Roman" w:cs="Times New Roman"/>
          <w:color w:val="000000"/>
          <w:sz w:val="24"/>
          <w:szCs w:val="24"/>
          <w:bdr w:val="none" w:sz="0" w:space="0" w:color="auto" w:frame="1"/>
          <w:shd w:val="clear" w:color="auto" w:fill="FFFFFF"/>
        </w:rPr>
      </w:pPr>
      <w:r w:rsidRPr="00772D82">
        <w:rPr>
          <w:rStyle w:val="salnttl"/>
          <w:rFonts w:ascii="Times New Roman" w:hAnsi="Times New Roman" w:cs="Times New Roman"/>
          <w:color w:val="000000" w:themeColor="text1"/>
          <w:sz w:val="24"/>
          <w:szCs w:val="24"/>
          <w:bdr w:val="none" w:sz="0" w:space="0" w:color="auto" w:frame="1"/>
          <w:shd w:val="clear" w:color="auto" w:fill="FFFFFF"/>
        </w:rPr>
        <w:t>(3)</w:t>
      </w:r>
      <w:r w:rsidRPr="00772D82">
        <w:rPr>
          <w:rStyle w:val="saln"/>
          <w:rFonts w:ascii="Times New Roman" w:hAnsi="Times New Roman" w:cs="Times New Roman"/>
          <w:color w:val="000000" w:themeColor="text1"/>
          <w:sz w:val="24"/>
          <w:szCs w:val="24"/>
          <w:bdr w:val="none" w:sz="0" w:space="0" w:color="auto" w:frame="1"/>
          <w:shd w:val="clear" w:color="auto" w:fill="FFFFFF"/>
        </w:rPr>
        <w:t> </w:t>
      </w:r>
      <w:r w:rsidRPr="00772D82">
        <w:rPr>
          <w:rStyle w:val="salnbdy"/>
          <w:rFonts w:ascii="Times New Roman" w:hAnsi="Times New Roman" w:cs="Times New Roman"/>
          <w:color w:val="000000" w:themeColor="text1"/>
          <w:sz w:val="24"/>
          <w:szCs w:val="24"/>
          <w:bdr w:val="none" w:sz="0" w:space="0" w:color="auto" w:frame="1"/>
          <w:shd w:val="clear" w:color="auto" w:fill="FFFFFF"/>
        </w:rPr>
        <w:t xml:space="preserve">Inventarul bunurilor aflate în patrimoniul municipiului Câmpulung </w:t>
      </w:r>
      <w:r w:rsidRPr="00B10516">
        <w:rPr>
          <w:rStyle w:val="salnbdy"/>
          <w:rFonts w:ascii="Times New Roman" w:hAnsi="Times New Roman" w:cs="Times New Roman"/>
          <w:color w:val="000000"/>
          <w:sz w:val="24"/>
          <w:szCs w:val="24"/>
          <w:bdr w:val="none" w:sz="0" w:space="0" w:color="auto" w:frame="1"/>
          <w:shd w:val="clear" w:color="auto" w:fill="FFFFFF"/>
        </w:rPr>
        <w:t>Moldovenesc, județul Suceava se actualizează ori de câte ori intervin evenimente de natură juridică</w:t>
      </w:r>
      <w:r w:rsidR="009F168B">
        <w:rPr>
          <w:rStyle w:val="salnbdy"/>
          <w:rFonts w:ascii="Times New Roman" w:hAnsi="Times New Roman" w:cs="Times New Roman"/>
          <w:color w:val="000000"/>
          <w:sz w:val="24"/>
          <w:szCs w:val="24"/>
          <w:bdr w:val="none" w:sz="0" w:space="0" w:color="auto" w:frame="1"/>
          <w:shd w:val="clear" w:color="auto" w:fill="FFFFFF"/>
        </w:rPr>
        <w:t>.</w:t>
      </w:r>
    </w:p>
    <w:p w14:paraId="53474734" w14:textId="77777777" w:rsidR="006E1ECD" w:rsidRPr="00B10516" w:rsidRDefault="006E1ECD" w:rsidP="00B10516">
      <w:pPr>
        <w:spacing w:after="0" w:line="240" w:lineRule="auto"/>
        <w:jc w:val="both"/>
        <w:rPr>
          <w:rStyle w:val="salnbdy"/>
          <w:rFonts w:ascii="Times New Roman" w:hAnsi="Times New Roman" w:cs="Times New Roman"/>
          <w:color w:val="000000"/>
          <w:sz w:val="24"/>
          <w:szCs w:val="24"/>
          <w:bdr w:val="none" w:sz="0" w:space="0" w:color="auto" w:frame="1"/>
          <w:shd w:val="clear" w:color="auto" w:fill="FFFFFF"/>
        </w:rPr>
      </w:pPr>
    </w:p>
    <w:p w14:paraId="6024334A" w14:textId="77777777" w:rsidR="00BF057D" w:rsidRPr="00B10516" w:rsidRDefault="00BF057D" w:rsidP="00B10516">
      <w:pPr>
        <w:spacing w:after="0" w:line="240" w:lineRule="auto"/>
        <w:jc w:val="center"/>
        <w:rPr>
          <w:rStyle w:val="scapttl"/>
          <w:rFonts w:ascii="Times New Roman" w:hAnsi="Times New Roman" w:cs="Times New Roman"/>
          <w:b/>
          <w:bCs/>
          <w:sz w:val="24"/>
          <w:szCs w:val="24"/>
        </w:rPr>
      </w:pPr>
    </w:p>
    <w:p w14:paraId="667DACF6" w14:textId="41317861" w:rsidR="007478CA" w:rsidRPr="00B10516" w:rsidRDefault="006340C9" w:rsidP="00B10516">
      <w:pPr>
        <w:spacing w:after="0" w:line="240" w:lineRule="auto"/>
        <w:jc w:val="center"/>
        <w:rPr>
          <w:rStyle w:val="scapttl"/>
          <w:rFonts w:ascii="Times New Roman" w:hAnsi="Times New Roman" w:cs="Times New Roman"/>
          <w:b/>
          <w:bCs/>
          <w:sz w:val="24"/>
          <w:szCs w:val="24"/>
        </w:rPr>
      </w:pPr>
      <w:r w:rsidRPr="00B10516">
        <w:rPr>
          <w:rStyle w:val="scapttl"/>
          <w:rFonts w:ascii="Times New Roman" w:hAnsi="Times New Roman" w:cs="Times New Roman"/>
          <w:b/>
          <w:bCs/>
          <w:sz w:val="24"/>
          <w:szCs w:val="24"/>
        </w:rPr>
        <w:t>Capitolul VII</w:t>
      </w:r>
    </w:p>
    <w:p w14:paraId="5B7D50FF" w14:textId="7E613FF1" w:rsidR="007478CA" w:rsidRPr="00B10516" w:rsidRDefault="006340C9" w:rsidP="00B10516">
      <w:pPr>
        <w:spacing w:after="0" w:line="240" w:lineRule="auto"/>
        <w:jc w:val="center"/>
        <w:rPr>
          <w:rStyle w:val="scapttl"/>
          <w:rFonts w:ascii="Times New Roman" w:hAnsi="Times New Roman" w:cs="Times New Roman"/>
          <w:b/>
          <w:bCs/>
          <w:sz w:val="24"/>
          <w:szCs w:val="24"/>
        </w:rPr>
      </w:pPr>
      <w:r w:rsidRPr="00B10516">
        <w:rPr>
          <w:rStyle w:val="scapttl"/>
          <w:rFonts w:ascii="Times New Roman" w:hAnsi="Times New Roman" w:cs="Times New Roman"/>
          <w:b/>
          <w:bCs/>
          <w:sz w:val="24"/>
          <w:szCs w:val="24"/>
        </w:rPr>
        <w:t>Serviciile publice existente</w:t>
      </w:r>
    </w:p>
    <w:p w14:paraId="1D821756" w14:textId="77777777" w:rsidR="007478CA" w:rsidRPr="00B10516" w:rsidRDefault="007478CA" w:rsidP="00B10516">
      <w:pPr>
        <w:spacing w:after="0" w:line="240" w:lineRule="auto"/>
        <w:jc w:val="both"/>
        <w:rPr>
          <w:rStyle w:val="scapden"/>
          <w:rFonts w:ascii="Times New Roman" w:hAnsi="Times New Roman" w:cs="Times New Roman"/>
          <w:b/>
          <w:bCs/>
          <w:sz w:val="24"/>
          <w:szCs w:val="24"/>
          <w:bdr w:val="none" w:sz="0" w:space="0" w:color="auto" w:frame="1"/>
          <w:shd w:val="clear" w:color="auto" w:fill="FFFFFF"/>
        </w:rPr>
      </w:pPr>
    </w:p>
    <w:p w14:paraId="1002A09A" w14:textId="77777777" w:rsidR="007478CA" w:rsidRPr="00B10516" w:rsidRDefault="006340C9" w:rsidP="00B10516">
      <w:pPr>
        <w:spacing w:after="0" w:line="240" w:lineRule="auto"/>
        <w:jc w:val="both"/>
        <w:rPr>
          <w:rStyle w:val="sartttl"/>
          <w:rFonts w:ascii="Times New Roman" w:hAnsi="Times New Roman" w:cs="Times New Roman"/>
          <w:b/>
          <w:bCs/>
          <w:sz w:val="24"/>
          <w:szCs w:val="24"/>
          <w:bdr w:val="none" w:sz="0" w:space="0" w:color="auto" w:frame="1"/>
          <w:shd w:val="clear" w:color="auto" w:fill="FFFFFF"/>
        </w:rPr>
      </w:pPr>
      <w:r w:rsidRPr="00B10516">
        <w:rPr>
          <w:rStyle w:val="sartttl"/>
          <w:rFonts w:ascii="Times New Roman" w:hAnsi="Times New Roman" w:cs="Times New Roman"/>
          <w:b/>
          <w:bCs/>
          <w:sz w:val="24"/>
          <w:szCs w:val="24"/>
          <w:bdr w:val="none" w:sz="0" w:space="0" w:color="auto" w:frame="1"/>
          <w:shd w:val="clear" w:color="auto" w:fill="FFFFFF"/>
        </w:rPr>
        <w:t>Articolul 17</w:t>
      </w:r>
    </w:p>
    <w:p w14:paraId="0303AAB2" w14:textId="67DEE69F" w:rsidR="007478CA" w:rsidRPr="00772D82" w:rsidRDefault="006340C9" w:rsidP="00B10516">
      <w:pPr>
        <w:spacing w:after="0" w:line="240" w:lineRule="auto"/>
        <w:jc w:val="both"/>
        <w:rPr>
          <w:rStyle w:val="spar"/>
          <w:rFonts w:ascii="Times New Roman" w:hAnsi="Times New Roman" w:cs="Times New Roman"/>
          <w:sz w:val="24"/>
          <w:szCs w:val="24"/>
          <w:bdr w:val="none" w:sz="0" w:space="0" w:color="auto" w:frame="1"/>
          <w:shd w:val="clear" w:color="auto" w:fill="FFFFFF"/>
        </w:rPr>
      </w:pPr>
      <w:r w:rsidRPr="00772D82">
        <w:rPr>
          <w:rStyle w:val="spar"/>
          <w:rFonts w:ascii="Times New Roman" w:hAnsi="Times New Roman" w:cs="Times New Roman"/>
          <w:sz w:val="24"/>
          <w:szCs w:val="24"/>
          <w:bdr w:val="none" w:sz="0" w:space="0" w:color="auto" w:frame="1"/>
          <w:shd w:val="clear" w:color="auto" w:fill="FFFFFF"/>
        </w:rPr>
        <w:t xml:space="preserve">Serviciile comunitare de utilități publice furnizate la nivelul </w:t>
      </w:r>
      <w:r w:rsidR="007478CA" w:rsidRPr="00772D82">
        <w:rPr>
          <w:rStyle w:val="salnbdy"/>
          <w:rFonts w:ascii="Times New Roman" w:hAnsi="Times New Roman" w:cs="Times New Roman"/>
          <w:sz w:val="24"/>
          <w:szCs w:val="24"/>
          <w:bdr w:val="none" w:sz="0" w:space="0" w:color="auto" w:frame="1"/>
          <w:shd w:val="clear" w:color="auto" w:fill="FFFFFF"/>
        </w:rPr>
        <w:t>municipiului Câmpulung</w:t>
      </w:r>
      <w:r w:rsidR="006E2AC0" w:rsidRPr="00772D82">
        <w:rPr>
          <w:rStyle w:val="salnbdy"/>
          <w:rFonts w:ascii="Times New Roman" w:hAnsi="Times New Roman" w:cs="Times New Roman"/>
          <w:sz w:val="24"/>
          <w:szCs w:val="24"/>
          <w:bdr w:val="none" w:sz="0" w:space="0" w:color="auto" w:frame="1"/>
          <w:shd w:val="clear" w:color="auto" w:fill="FFFFFF"/>
        </w:rPr>
        <w:t xml:space="preserve"> Moldovenesc</w:t>
      </w:r>
      <w:r w:rsidR="007478CA" w:rsidRPr="00772D82">
        <w:rPr>
          <w:rStyle w:val="salnbdy"/>
          <w:rFonts w:ascii="Times New Roman" w:hAnsi="Times New Roman" w:cs="Times New Roman"/>
          <w:sz w:val="24"/>
          <w:szCs w:val="24"/>
          <w:bdr w:val="none" w:sz="0" w:space="0" w:color="auto" w:frame="1"/>
          <w:shd w:val="clear" w:color="auto" w:fill="FFFFFF"/>
        </w:rPr>
        <w:t xml:space="preserve">, județul </w:t>
      </w:r>
      <w:r w:rsidR="006E2AC0" w:rsidRPr="00772D82">
        <w:rPr>
          <w:rStyle w:val="salnbdy"/>
          <w:rFonts w:ascii="Times New Roman" w:hAnsi="Times New Roman" w:cs="Times New Roman"/>
          <w:sz w:val="24"/>
          <w:szCs w:val="24"/>
          <w:bdr w:val="none" w:sz="0" w:space="0" w:color="auto" w:frame="1"/>
          <w:shd w:val="clear" w:color="auto" w:fill="FFFFFF"/>
        </w:rPr>
        <w:t>Suceava</w:t>
      </w:r>
      <w:r w:rsidR="00340D9F" w:rsidRPr="00772D82">
        <w:rPr>
          <w:rStyle w:val="salnbdy"/>
          <w:rFonts w:ascii="Times New Roman" w:hAnsi="Times New Roman" w:cs="Times New Roman"/>
          <w:sz w:val="24"/>
          <w:szCs w:val="24"/>
          <w:bdr w:val="none" w:sz="0" w:space="0" w:color="auto" w:frame="1"/>
          <w:shd w:val="clear" w:color="auto" w:fill="FFFFFF"/>
        </w:rPr>
        <w:t>,</w:t>
      </w:r>
      <w:r w:rsidR="007478CA" w:rsidRPr="00772D82">
        <w:rPr>
          <w:rStyle w:val="salnbdy"/>
          <w:rFonts w:ascii="Times New Roman" w:hAnsi="Times New Roman" w:cs="Times New Roman"/>
          <w:sz w:val="24"/>
          <w:szCs w:val="24"/>
          <w:bdr w:val="none" w:sz="0" w:space="0" w:color="auto" w:frame="1"/>
          <w:shd w:val="clear" w:color="auto" w:fill="FFFFFF"/>
        </w:rPr>
        <w:t xml:space="preserve"> </w:t>
      </w:r>
      <w:r w:rsidRPr="00772D82">
        <w:rPr>
          <w:rStyle w:val="spar"/>
          <w:rFonts w:ascii="Times New Roman" w:hAnsi="Times New Roman" w:cs="Times New Roman"/>
          <w:sz w:val="24"/>
          <w:szCs w:val="24"/>
          <w:bdr w:val="none" w:sz="0" w:space="0" w:color="auto" w:frame="1"/>
          <w:shd w:val="clear" w:color="auto" w:fill="FFFFFF"/>
        </w:rPr>
        <w:t>sunt:</w:t>
      </w:r>
    </w:p>
    <w:p w14:paraId="3628719A" w14:textId="4DDF8EDA" w:rsidR="007478CA" w:rsidRPr="00772D82" w:rsidRDefault="00BF7DC5" w:rsidP="00B10516">
      <w:pPr>
        <w:spacing w:after="0" w:line="240" w:lineRule="auto"/>
        <w:jc w:val="both"/>
        <w:rPr>
          <w:rStyle w:val="slitbdy"/>
          <w:rFonts w:ascii="Times New Roman" w:hAnsi="Times New Roman" w:cs="Times New Roman"/>
          <w:sz w:val="24"/>
          <w:szCs w:val="24"/>
          <w:bdr w:val="none" w:sz="0" w:space="0" w:color="auto" w:frame="1"/>
          <w:shd w:val="clear" w:color="auto" w:fill="FFFFFF"/>
        </w:rPr>
      </w:pPr>
      <w:r w:rsidRPr="00772D82">
        <w:rPr>
          <w:rStyle w:val="slitttl"/>
          <w:rFonts w:ascii="Times New Roman" w:hAnsi="Times New Roman" w:cs="Times New Roman"/>
          <w:sz w:val="24"/>
          <w:szCs w:val="24"/>
          <w:bdr w:val="none" w:sz="0" w:space="0" w:color="auto" w:frame="1"/>
          <w:shd w:val="clear" w:color="auto" w:fill="FFFFFF"/>
        </w:rPr>
        <w:t>a)</w:t>
      </w:r>
      <w:r w:rsidRPr="00772D82">
        <w:rPr>
          <w:rStyle w:val="slitbdy"/>
          <w:rFonts w:ascii="Times New Roman" w:hAnsi="Times New Roman" w:cs="Times New Roman"/>
          <w:sz w:val="24"/>
          <w:szCs w:val="24"/>
          <w:bdr w:val="none" w:sz="0" w:space="0" w:color="auto" w:frame="1"/>
          <w:shd w:val="clear" w:color="auto" w:fill="FFFFFF"/>
        </w:rPr>
        <w:t xml:space="preserve"> </w:t>
      </w:r>
      <w:r w:rsidR="006340C9" w:rsidRPr="00772D82">
        <w:rPr>
          <w:rStyle w:val="slitbdy"/>
          <w:rFonts w:ascii="Times New Roman" w:hAnsi="Times New Roman" w:cs="Times New Roman"/>
          <w:sz w:val="24"/>
          <w:szCs w:val="24"/>
          <w:bdr w:val="none" w:sz="0" w:space="0" w:color="auto" w:frame="1"/>
          <w:shd w:val="clear" w:color="auto" w:fill="FFFFFF"/>
        </w:rPr>
        <w:t xml:space="preserve">serviciul public de alimentare </w:t>
      </w:r>
      <w:r w:rsidR="007D2529" w:rsidRPr="00772D82">
        <w:rPr>
          <w:rStyle w:val="slitbdy"/>
          <w:rFonts w:ascii="Times New Roman" w:hAnsi="Times New Roman" w:cs="Times New Roman"/>
          <w:sz w:val="24"/>
          <w:szCs w:val="24"/>
          <w:bdr w:val="none" w:sz="0" w:space="0" w:color="auto" w:frame="1"/>
          <w:shd w:val="clear" w:color="auto" w:fill="FFFFFF"/>
        </w:rPr>
        <w:t xml:space="preserve">cu </w:t>
      </w:r>
      <w:r w:rsidR="006340C9" w:rsidRPr="00772D82">
        <w:rPr>
          <w:rStyle w:val="slitbdy"/>
          <w:rFonts w:ascii="Times New Roman" w:hAnsi="Times New Roman" w:cs="Times New Roman"/>
          <w:sz w:val="24"/>
          <w:szCs w:val="24"/>
          <w:bdr w:val="none" w:sz="0" w:space="0" w:color="auto" w:frame="1"/>
          <w:shd w:val="clear" w:color="auto" w:fill="FFFFFF"/>
        </w:rPr>
        <w:t xml:space="preserve">apă și canalizare, furnizat de </w:t>
      </w:r>
      <w:r w:rsidR="000A6286" w:rsidRPr="00772D82">
        <w:rPr>
          <w:rStyle w:val="slitbdy"/>
          <w:rFonts w:ascii="Times New Roman" w:hAnsi="Times New Roman" w:cs="Times New Roman"/>
          <w:sz w:val="24"/>
          <w:szCs w:val="24"/>
          <w:bdr w:val="none" w:sz="0" w:space="0" w:color="auto" w:frame="1"/>
          <w:shd w:val="clear" w:color="auto" w:fill="FFFFFF"/>
        </w:rPr>
        <w:t xml:space="preserve">S.C. </w:t>
      </w:r>
      <w:r w:rsidR="00E53C52" w:rsidRPr="00772D82">
        <w:rPr>
          <w:rStyle w:val="slitbdy"/>
          <w:rFonts w:ascii="Times New Roman" w:hAnsi="Times New Roman" w:cs="Times New Roman"/>
          <w:sz w:val="24"/>
          <w:szCs w:val="24"/>
          <w:bdr w:val="none" w:sz="0" w:space="0" w:color="auto" w:frame="1"/>
          <w:shd w:val="clear" w:color="auto" w:fill="FFFFFF"/>
        </w:rPr>
        <w:t>ACET</w:t>
      </w:r>
      <w:r w:rsidR="000A6286" w:rsidRPr="00772D82">
        <w:rPr>
          <w:rStyle w:val="slitbdy"/>
          <w:rFonts w:ascii="Times New Roman" w:hAnsi="Times New Roman" w:cs="Times New Roman"/>
          <w:sz w:val="24"/>
          <w:szCs w:val="24"/>
          <w:bdr w:val="none" w:sz="0" w:space="0" w:color="auto" w:frame="1"/>
          <w:shd w:val="clear" w:color="auto" w:fill="FFFFFF"/>
        </w:rPr>
        <w:t xml:space="preserve"> S.A.</w:t>
      </w:r>
      <w:r w:rsidR="00E53C52" w:rsidRPr="00772D82">
        <w:rPr>
          <w:rStyle w:val="slitbdy"/>
          <w:rFonts w:ascii="Times New Roman" w:hAnsi="Times New Roman" w:cs="Times New Roman"/>
          <w:sz w:val="24"/>
          <w:szCs w:val="24"/>
          <w:bdr w:val="none" w:sz="0" w:space="0" w:color="auto" w:frame="1"/>
          <w:shd w:val="clear" w:color="auto" w:fill="FFFFFF"/>
        </w:rPr>
        <w:t>, în calitate de operator regional</w:t>
      </w:r>
      <w:r w:rsidR="006340C9" w:rsidRPr="00772D82">
        <w:rPr>
          <w:rStyle w:val="slitbdy"/>
          <w:rFonts w:ascii="Times New Roman" w:hAnsi="Times New Roman" w:cs="Times New Roman"/>
          <w:sz w:val="24"/>
          <w:szCs w:val="24"/>
          <w:bdr w:val="none" w:sz="0" w:space="0" w:color="auto" w:frame="1"/>
          <w:shd w:val="clear" w:color="auto" w:fill="FFFFFF"/>
        </w:rPr>
        <w:t>;</w:t>
      </w:r>
    </w:p>
    <w:p w14:paraId="1E6BCC59" w14:textId="70837678" w:rsidR="007478CA" w:rsidRPr="00772D82" w:rsidRDefault="00772D82" w:rsidP="00B10516">
      <w:pPr>
        <w:spacing w:after="0" w:line="240" w:lineRule="auto"/>
        <w:jc w:val="both"/>
        <w:rPr>
          <w:rStyle w:val="salnbdy"/>
          <w:rFonts w:ascii="Times New Roman" w:hAnsi="Times New Roman" w:cs="Times New Roman"/>
          <w:sz w:val="24"/>
          <w:szCs w:val="24"/>
          <w:bdr w:val="none" w:sz="0" w:space="0" w:color="auto" w:frame="1"/>
          <w:shd w:val="clear" w:color="auto" w:fill="FFFFFF"/>
        </w:rPr>
      </w:pPr>
      <w:r>
        <w:rPr>
          <w:rStyle w:val="salnbdy"/>
          <w:rFonts w:ascii="Times New Roman" w:hAnsi="Times New Roman" w:cs="Times New Roman"/>
          <w:sz w:val="24"/>
          <w:szCs w:val="24"/>
        </w:rPr>
        <w:t>b</w:t>
      </w:r>
      <w:r w:rsidR="00BF7DC5" w:rsidRPr="00772D82">
        <w:rPr>
          <w:rStyle w:val="salnbdy"/>
          <w:rFonts w:ascii="Times New Roman" w:hAnsi="Times New Roman" w:cs="Times New Roman"/>
          <w:sz w:val="24"/>
          <w:szCs w:val="24"/>
        </w:rPr>
        <w:t xml:space="preserve">) </w:t>
      </w:r>
      <w:r w:rsidR="006340C9" w:rsidRPr="00772D82">
        <w:rPr>
          <w:rStyle w:val="salnbdy"/>
          <w:rFonts w:ascii="Times New Roman" w:hAnsi="Times New Roman" w:cs="Times New Roman"/>
          <w:sz w:val="24"/>
          <w:szCs w:val="24"/>
        </w:rPr>
        <w:t>serviciul public de transport</w:t>
      </w:r>
      <w:r w:rsidR="00024E5D" w:rsidRPr="00772D82">
        <w:rPr>
          <w:rStyle w:val="salnbdy"/>
          <w:rFonts w:ascii="Times New Roman" w:hAnsi="Times New Roman" w:cs="Times New Roman"/>
          <w:sz w:val="24"/>
          <w:szCs w:val="24"/>
        </w:rPr>
        <w:t xml:space="preserve"> local de persoane</w:t>
      </w:r>
      <w:r w:rsidR="00F85185" w:rsidRPr="00772D82">
        <w:rPr>
          <w:rStyle w:val="salnbdy"/>
          <w:rFonts w:ascii="Times New Roman" w:hAnsi="Times New Roman" w:cs="Times New Roman"/>
          <w:sz w:val="24"/>
          <w:szCs w:val="24"/>
        </w:rPr>
        <w:t xml:space="preserve">, asigurat de </w:t>
      </w:r>
      <w:r w:rsidR="00F85185" w:rsidRPr="00772D82">
        <w:rPr>
          <w:rStyle w:val="salnbdy"/>
          <w:rFonts w:ascii="Times New Roman" w:hAnsi="Times New Roman" w:cs="Times New Roman"/>
          <w:sz w:val="24"/>
          <w:szCs w:val="24"/>
          <w:bdr w:val="none" w:sz="0" w:space="0" w:color="auto" w:frame="1"/>
          <w:shd w:val="clear" w:color="auto" w:fill="FFFFFF"/>
        </w:rPr>
        <w:t>operatorul de transport S.C. Manucu S.R.L.;</w:t>
      </w:r>
    </w:p>
    <w:p w14:paraId="3AF183CF" w14:textId="328131AF" w:rsidR="00CF6D3A" w:rsidRPr="00772D82" w:rsidRDefault="004F2EE7" w:rsidP="00B10516">
      <w:pPr>
        <w:spacing w:after="0" w:line="240" w:lineRule="auto"/>
        <w:jc w:val="both"/>
        <w:rPr>
          <w:rStyle w:val="slitbdy"/>
          <w:rFonts w:ascii="Times New Roman" w:hAnsi="Times New Roman" w:cs="Times New Roman"/>
          <w:sz w:val="24"/>
          <w:szCs w:val="24"/>
          <w:bdr w:val="none" w:sz="0" w:space="0" w:color="auto" w:frame="1"/>
          <w:shd w:val="clear" w:color="auto" w:fill="FFFFFF"/>
        </w:rPr>
      </w:pPr>
      <w:r>
        <w:rPr>
          <w:rStyle w:val="slitttl"/>
          <w:rFonts w:ascii="Times New Roman" w:hAnsi="Times New Roman" w:cs="Times New Roman"/>
          <w:sz w:val="24"/>
          <w:szCs w:val="24"/>
          <w:bdr w:val="none" w:sz="0" w:space="0" w:color="auto" w:frame="1"/>
          <w:shd w:val="clear" w:color="auto" w:fill="FFFFFF"/>
        </w:rPr>
        <w:t>c</w:t>
      </w:r>
      <w:r w:rsidR="00BF7DC5" w:rsidRPr="00772D82">
        <w:rPr>
          <w:rStyle w:val="slitttl"/>
          <w:rFonts w:ascii="Times New Roman" w:hAnsi="Times New Roman" w:cs="Times New Roman"/>
          <w:sz w:val="24"/>
          <w:szCs w:val="24"/>
          <w:bdr w:val="none" w:sz="0" w:space="0" w:color="auto" w:frame="1"/>
          <w:shd w:val="clear" w:color="auto" w:fill="FFFFFF"/>
        </w:rPr>
        <w:t>)</w:t>
      </w:r>
      <w:r w:rsidR="00BF7DC5" w:rsidRPr="00772D82">
        <w:rPr>
          <w:rStyle w:val="slit"/>
          <w:rFonts w:ascii="Times New Roman" w:hAnsi="Times New Roman" w:cs="Times New Roman"/>
          <w:sz w:val="24"/>
          <w:szCs w:val="24"/>
          <w:bdr w:val="dotted" w:sz="6" w:space="0" w:color="FEFEFE" w:frame="1"/>
          <w:shd w:val="clear" w:color="auto" w:fill="FFFFFF"/>
        </w:rPr>
        <w:t> </w:t>
      </w:r>
      <w:r w:rsidR="006340C9" w:rsidRPr="00772D82">
        <w:rPr>
          <w:rStyle w:val="slitbdy"/>
          <w:rFonts w:ascii="Times New Roman" w:hAnsi="Times New Roman" w:cs="Times New Roman"/>
          <w:sz w:val="24"/>
          <w:szCs w:val="24"/>
          <w:bdr w:val="none" w:sz="0" w:space="0" w:color="auto" w:frame="1"/>
          <w:shd w:val="clear" w:color="auto" w:fill="FFFFFF"/>
        </w:rPr>
        <w:t>serviciul public de salubrizare</w:t>
      </w:r>
      <w:r w:rsidR="007D2529" w:rsidRPr="00772D82">
        <w:rPr>
          <w:rStyle w:val="slitbdy"/>
          <w:rFonts w:ascii="Times New Roman" w:hAnsi="Times New Roman" w:cs="Times New Roman"/>
          <w:sz w:val="24"/>
          <w:szCs w:val="24"/>
          <w:bdr w:val="none" w:sz="0" w:space="0" w:color="auto" w:frame="1"/>
          <w:shd w:val="clear" w:color="auto" w:fill="FFFFFF"/>
        </w:rPr>
        <w:t>,</w:t>
      </w:r>
      <w:r w:rsidR="00E25747" w:rsidRPr="00772D82">
        <w:rPr>
          <w:rStyle w:val="slitbdy"/>
          <w:rFonts w:ascii="Times New Roman" w:hAnsi="Times New Roman" w:cs="Times New Roman"/>
          <w:sz w:val="24"/>
          <w:szCs w:val="24"/>
          <w:bdr w:val="none" w:sz="0" w:space="0" w:color="auto" w:frame="1"/>
          <w:shd w:val="clear" w:color="auto" w:fill="FFFFFF"/>
        </w:rPr>
        <w:t xml:space="preserve"> </w:t>
      </w:r>
      <w:r w:rsidR="003E6638" w:rsidRPr="00772D82">
        <w:rPr>
          <w:rStyle w:val="slitbdy"/>
          <w:rFonts w:ascii="Times New Roman" w:hAnsi="Times New Roman" w:cs="Times New Roman"/>
          <w:sz w:val="24"/>
          <w:szCs w:val="24"/>
          <w:bdr w:val="none" w:sz="0" w:space="0" w:color="auto" w:frame="1"/>
          <w:shd w:val="clear" w:color="auto" w:fill="FFFFFF"/>
        </w:rPr>
        <w:t>asigurat de SC</w:t>
      </w:r>
      <w:r w:rsidR="0045085D">
        <w:rPr>
          <w:rStyle w:val="slitbdy"/>
          <w:rFonts w:ascii="Times New Roman" w:hAnsi="Times New Roman" w:cs="Times New Roman"/>
          <w:sz w:val="24"/>
          <w:szCs w:val="24"/>
          <w:bdr w:val="none" w:sz="0" w:space="0" w:color="auto" w:frame="1"/>
          <w:shd w:val="clear" w:color="auto" w:fill="FFFFFF"/>
        </w:rPr>
        <w:t xml:space="preserve"> Fritehnic SRL, funcționează în baza contractului</w:t>
      </w:r>
      <w:r w:rsidR="00FF1A27">
        <w:rPr>
          <w:rStyle w:val="slitbdy"/>
          <w:rFonts w:ascii="Times New Roman" w:hAnsi="Times New Roman" w:cs="Times New Roman"/>
          <w:sz w:val="24"/>
          <w:szCs w:val="24"/>
          <w:bdr w:val="none" w:sz="0" w:space="0" w:color="auto" w:frame="1"/>
          <w:shd w:val="clear" w:color="auto" w:fill="FFFFFF"/>
        </w:rPr>
        <w:t xml:space="preserve"> de delegare a gestiunii nr</w:t>
      </w:r>
      <w:r>
        <w:rPr>
          <w:rStyle w:val="slitbdy"/>
          <w:rFonts w:ascii="Times New Roman" w:hAnsi="Times New Roman" w:cs="Times New Roman"/>
          <w:sz w:val="24"/>
          <w:szCs w:val="24"/>
          <w:bdr w:val="none" w:sz="0" w:space="0" w:color="auto" w:frame="1"/>
          <w:shd w:val="clear" w:color="auto" w:fill="FFFFFF"/>
        </w:rPr>
        <w:t xml:space="preserve">. </w:t>
      </w:r>
      <w:r w:rsidR="00FF1A27">
        <w:rPr>
          <w:rStyle w:val="slitbdy"/>
          <w:rFonts w:ascii="Times New Roman" w:hAnsi="Times New Roman" w:cs="Times New Roman"/>
          <w:sz w:val="24"/>
          <w:szCs w:val="24"/>
          <w:bdr w:val="none" w:sz="0" w:space="0" w:color="auto" w:frame="1"/>
          <w:shd w:val="clear" w:color="auto" w:fill="FFFFFF"/>
        </w:rPr>
        <w:t>33459/16.11.2021 pentru o perioadă de 10 ani</w:t>
      </w:r>
      <w:r w:rsidR="00C31E42" w:rsidRPr="00772D82">
        <w:rPr>
          <w:rStyle w:val="salnbdy"/>
          <w:rFonts w:ascii="Times New Roman" w:hAnsi="Times New Roman" w:cs="Times New Roman"/>
          <w:sz w:val="24"/>
          <w:szCs w:val="24"/>
          <w:bdr w:val="none" w:sz="0" w:space="0" w:color="auto" w:frame="1"/>
          <w:shd w:val="clear" w:color="auto" w:fill="FFFFFF"/>
        </w:rPr>
        <w:t>;</w:t>
      </w:r>
    </w:p>
    <w:p w14:paraId="70B641FA" w14:textId="215BD3AD" w:rsidR="00340D9F" w:rsidRDefault="004F2EE7" w:rsidP="00340D9F">
      <w:pPr>
        <w:spacing w:after="0" w:line="240" w:lineRule="auto"/>
        <w:jc w:val="both"/>
        <w:rPr>
          <w:rStyle w:val="salnbdy"/>
          <w:rFonts w:ascii="Times New Roman" w:hAnsi="Times New Roman" w:cs="Times New Roman"/>
          <w:sz w:val="24"/>
          <w:szCs w:val="24"/>
          <w:bdr w:val="none" w:sz="0" w:space="0" w:color="auto" w:frame="1"/>
          <w:shd w:val="clear" w:color="auto" w:fill="FFFFFF"/>
        </w:rPr>
      </w:pPr>
      <w:r>
        <w:rPr>
          <w:rStyle w:val="slitbdy"/>
          <w:rFonts w:ascii="Times New Roman" w:hAnsi="Times New Roman" w:cs="Times New Roman"/>
          <w:sz w:val="24"/>
          <w:szCs w:val="24"/>
          <w:bdr w:val="none" w:sz="0" w:space="0" w:color="auto" w:frame="1"/>
          <w:shd w:val="clear" w:color="auto" w:fill="FFFFFF"/>
        </w:rPr>
        <w:t>d</w:t>
      </w:r>
      <w:r w:rsidR="00BF7DC5" w:rsidRPr="00772D82">
        <w:rPr>
          <w:rStyle w:val="slitbdy"/>
          <w:rFonts w:ascii="Times New Roman" w:hAnsi="Times New Roman" w:cs="Times New Roman"/>
          <w:sz w:val="24"/>
          <w:szCs w:val="24"/>
          <w:bdr w:val="none" w:sz="0" w:space="0" w:color="auto" w:frame="1"/>
          <w:shd w:val="clear" w:color="auto" w:fill="FFFFFF"/>
        </w:rPr>
        <w:t xml:space="preserve">) </w:t>
      </w:r>
      <w:r w:rsidR="006340C9" w:rsidRPr="00772D82">
        <w:rPr>
          <w:rStyle w:val="slitbdy"/>
          <w:rFonts w:ascii="Times New Roman" w:hAnsi="Times New Roman" w:cs="Times New Roman"/>
          <w:sz w:val="24"/>
          <w:szCs w:val="24"/>
          <w:bdr w:val="none" w:sz="0" w:space="0" w:color="auto" w:frame="1"/>
          <w:shd w:val="clear" w:color="auto" w:fill="FFFFFF"/>
        </w:rPr>
        <w:t>serviciul public de iluminat</w:t>
      </w:r>
      <w:r w:rsidR="00340D9F" w:rsidRPr="00772D82">
        <w:rPr>
          <w:rStyle w:val="slitbdy"/>
          <w:rFonts w:ascii="Times New Roman" w:hAnsi="Times New Roman" w:cs="Times New Roman"/>
          <w:sz w:val="24"/>
          <w:szCs w:val="24"/>
          <w:bdr w:val="none" w:sz="0" w:space="0" w:color="auto" w:frame="1"/>
          <w:shd w:val="clear" w:color="auto" w:fill="FFFFFF"/>
        </w:rPr>
        <w:t xml:space="preserve"> - serviciul este delegat și este </w:t>
      </w:r>
      <w:r w:rsidR="00340D9F" w:rsidRPr="00772D82">
        <w:rPr>
          <w:rStyle w:val="salnbdy"/>
          <w:rFonts w:ascii="Times New Roman" w:hAnsi="Times New Roman" w:cs="Times New Roman"/>
          <w:sz w:val="24"/>
          <w:szCs w:val="24"/>
        </w:rPr>
        <w:t xml:space="preserve">asigurat de </w:t>
      </w:r>
      <w:r w:rsidR="00340D9F" w:rsidRPr="00772D82">
        <w:rPr>
          <w:rStyle w:val="salnbdy"/>
          <w:rFonts w:ascii="Times New Roman" w:hAnsi="Times New Roman" w:cs="Times New Roman"/>
          <w:sz w:val="24"/>
          <w:szCs w:val="24"/>
          <w:bdr w:val="none" w:sz="0" w:space="0" w:color="auto" w:frame="1"/>
          <w:shd w:val="clear" w:color="auto" w:fill="FFFFFF"/>
        </w:rPr>
        <w:t>Prolux SRL;</w:t>
      </w:r>
    </w:p>
    <w:p w14:paraId="5AD46A2A" w14:textId="248AF654" w:rsidR="00C31E42" w:rsidRPr="00772D82" w:rsidRDefault="00C31E42" w:rsidP="00340D9F">
      <w:pPr>
        <w:spacing w:after="0" w:line="240" w:lineRule="auto"/>
        <w:jc w:val="both"/>
        <w:rPr>
          <w:rStyle w:val="salnbdy"/>
          <w:rFonts w:ascii="Times New Roman" w:hAnsi="Times New Roman" w:cs="Times New Roman"/>
          <w:sz w:val="24"/>
          <w:szCs w:val="24"/>
          <w:bdr w:val="none" w:sz="0" w:space="0" w:color="auto" w:frame="1"/>
          <w:shd w:val="clear" w:color="auto" w:fill="FFFFFF"/>
        </w:rPr>
      </w:pPr>
      <w:r>
        <w:rPr>
          <w:rStyle w:val="salnbdy"/>
          <w:rFonts w:ascii="Times New Roman" w:hAnsi="Times New Roman" w:cs="Times New Roman"/>
          <w:sz w:val="24"/>
          <w:szCs w:val="24"/>
          <w:bdr w:val="none" w:sz="0" w:space="0" w:color="auto" w:frame="1"/>
          <w:shd w:val="clear" w:color="auto" w:fill="FFFFFF"/>
        </w:rPr>
        <w:t>e)serviciul public de distribuție a gazelor naturale.</w:t>
      </w:r>
    </w:p>
    <w:p w14:paraId="7B0A54FA" w14:textId="18473418" w:rsidR="007478CA" w:rsidRPr="00772D82" w:rsidRDefault="006340C9" w:rsidP="00B10516">
      <w:pPr>
        <w:spacing w:after="0" w:line="240" w:lineRule="auto"/>
        <w:jc w:val="both"/>
        <w:rPr>
          <w:rStyle w:val="sartttl"/>
          <w:rFonts w:ascii="Times New Roman" w:hAnsi="Times New Roman" w:cs="Times New Roman"/>
          <w:sz w:val="24"/>
          <w:szCs w:val="24"/>
          <w:bdr w:val="none" w:sz="0" w:space="0" w:color="auto" w:frame="1"/>
          <w:shd w:val="clear" w:color="auto" w:fill="FFFFFF"/>
        </w:rPr>
      </w:pPr>
      <w:r w:rsidRPr="00772D82">
        <w:rPr>
          <w:rStyle w:val="sartttl"/>
          <w:rFonts w:ascii="Times New Roman" w:hAnsi="Times New Roman" w:cs="Times New Roman"/>
          <w:b/>
          <w:bCs/>
          <w:sz w:val="24"/>
          <w:szCs w:val="24"/>
          <w:bdr w:val="none" w:sz="0" w:space="0" w:color="auto" w:frame="1"/>
          <w:shd w:val="clear" w:color="auto" w:fill="FFFFFF"/>
        </w:rPr>
        <w:t>Articolul 18</w:t>
      </w:r>
    </w:p>
    <w:p w14:paraId="513E1A04" w14:textId="19C44F11" w:rsidR="007478CA" w:rsidRPr="00FF1A27" w:rsidRDefault="000533FA" w:rsidP="00B10516">
      <w:pPr>
        <w:spacing w:after="0" w:line="240" w:lineRule="auto"/>
        <w:jc w:val="both"/>
        <w:rPr>
          <w:rStyle w:val="spar"/>
          <w:rFonts w:ascii="Times New Roman" w:hAnsi="Times New Roman" w:cs="Times New Roman"/>
          <w:sz w:val="24"/>
          <w:szCs w:val="24"/>
          <w:bdr w:val="none" w:sz="0" w:space="0" w:color="auto" w:frame="1"/>
          <w:shd w:val="clear" w:color="auto" w:fill="FFFFFF"/>
        </w:rPr>
      </w:pPr>
      <w:r w:rsidRPr="00FF1A27">
        <w:rPr>
          <w:rStyle w:val="spar"/>
          <w:rFonts w:ascii="Times New Roman" w:hAnsi="Times New Roman" w:cs="Times New Roman"/>
          <w:sz w:val="24"/>
          <w:szCs w:val="24"/>
          <w:bdr w:val="none" w:sz="0" w:space="0" w:color="auto" w:frame="1"/>
          <w:shd w:val="clear" w:color="auto" w:fill="FFFFFF"/>
        </w:rPr>
        <w:t>D</w:t>
      </w:r>
      <w:r w:rsidR="006340C9" w:rsidRPr="00FF1A27">
        <w:rPr>
          <w:rStyle w:val="spar"/>
          <w:rFonts w:ascii="Times New Roman" w:hAnsi="Times New Roman" w:cs="Times New Roman"/>
          <w:sz w:val="24"/>
          <w:szCs w:val="24"/>
          <w:bdr w:val="none" w:sz="0" w:space="0" w:color="auto" w:frame="1"/>
          <w:shd w:val="clear" w:color="auto" w:fill="FFFFFF"/>
        </w:rPr>
        <w:t xml:space="preserve">istribuția energiei electrice de pe raza teritorială a </w:t>
      </w:r>
      <w:r w:rsidR="007478CA" w:rsidRPr="00FF1A27">
        <w:rPr>
          <w:rStyle w:val="spar"/>
          <w:rFonts w:ascii="Times New Roman" w:hAnsi="Times New Roman" w:cs="Times New Roman"/>
          <w:sz w:val="24"/>
          <w:szCs w:val="24"/>
        </w:rPr>
        <w:t>municipiului Câmpulung</w:t>
      </w:r>
      <w:r w:rsidR="00952416" w:rsidRPr="00FF1A27">
        <w:rPr>
          <w:rStyle w:val="spar"/>
          <w:rFonts w:ascii="Times New Roman" w:hAnsi="Times New Roman" w:cs="Times New Roman"/>
          <w:sz w:val="24"/>
          <w:szCs w:val="24"/>
        </w:rPr>
        <w:t xml:space="preserve"> Moldovenesc</w:t>
      </w:r>
      <w:r w:rsidR="007478CA" w:rsidRPr="00FF1A27">
        <w:rPr>
          <w:rStyle w:val="spar"/>
          <w:rFonts w:ascii="Times New Roman" w:hAnsi="Times New Roman" w:cs="Times New Roman"/>
          <w:sz w:val="24"/>
          <w:szCs w:val="24"/>
        </w:rPr>
        <w:t xml:space="preserve">, județul </w:t>
      </w:r>
      <w:r w:rsidR="00952416" w:rsidRPr="00FF1A27">
        <w:rPr>
          <w:rStyle w:val="spar"/>
          <w:rFonts w:ascii="Times New Roman" w:hAnsi="Times New Roman" w:cs="Times New Roman"/>
          <w:sz w:val="24"/>
          <w:szCs w:val="24"/>
        </w:rPr>
        <w:t>Suceava</w:t>
      </w:r>
      <w:r w:rsidR="007478CA" w:rsidRPr="00FF1A27">
        <w:rPr>
          <w:rStyle w:val="spar"/>
          <w:rFonts w:ascii="Times New Roman" w:hAnsi="Times New Roman" w:cs="Times New Roman"/>
          <w:sz w:val="24"/>
          <w:szCs w:val="24"/>
        </w:rPr>
        <w:t xml:space="preserve"> </w:t>
      </w:r>
      <w:r w:rsidRPr="00FF1A27">
        <w:rPr>
          <w:rStyle w:val="spar"/>
          <w:rFonts w:ascii="Times New Roman" w:hAnsi="Times New Roman" w:cs="Times New Roman"/>
          <w:sz w:val="24"/>
          <w:szCs w:val="24"/>
          <w:bdr w:val="none" w:sz="0" w:space="0" w:color="auto" w:frame="1"/>
          <w:shd w:val="clear" w:color="auto" w:fill="FFFFFF"/>
        </w:rPr>
        <w:t xml:space="preserve">este </w:t>
      </w:r>
      <w:r w:rsidR="00340D9F" w:rsidRPr="00FF1A27">
        <w:rPr>
          <w:rStyle w:val="spar"/>
          <w:rFonts w:ascii="Times New Roman" w:hAnsi="Times New Roman" w:cs="Times New Roman"/>
          <w:sz w:val="24"/>
          <w:szCs w:val="24"/>
          <w:bdr w:val="none" w:sz="0" w:space="0" w:color="auto" w:frame="1"/>
          <w:shd w:val="clear" w:color="auto" w:fill="FFFFFF"/>
        </w:rPr>
        <w:t xml:space="preserve">asigurată </w:t>
      </w:r>
      <w:r w:rsidRPr="00FF1A27">
        <w:rPr>
          <w:rStyle w:val="spar"/>
          <w:rFonts w:ascii="Times New Roman" w:hAnsi="Times New Roman" w:cs="Times New Roman"/>
          <w:sz w:val="24"/>
          <w:szCs w:val="24"/>
          <w:bdr w:val="none" w:sz="0" w:space="0" w:color="auto" w:frame="1"/>
          <w:shd w:val="clear" w:color="auto" w:fill="FFFFFF"/>
        </w:rPr>
        <w:t xml:space="preserve">de </w:t>
      </w:r>
      <w:r w:rsidR="00877FEE" w:rsidRPr="00FF1A27">
        <w:rPr>
          <w:rStyle w:val="spar"/>
          <w:rFonts w:ascii="Times New Roman" w:hAnsi="Times New Roman" w:cs="Times New Roman"/>
          <w:sz w:val="24"/>
          <w:szCs w:val="24"/>
          <w:bdr w:val="none" w:sz="0" w:space="0" w:color="auto" w:frame="1"/>
        </w:rPr>
        <w:t>Delgaz Grid, companie a E.ON.</w:t>
      </w:r>
      <w:r w:rsidR="00B54453" w:rsidRPr="00FF1A27">
        <w:rPr>
          <w:rStyle w:val="spar"/>
          <w:rFonts w:ascii="Times New Roman" w:hAnsi="Times New Roman" w:cs="Times New Roman"/>
          <w:sz w:val="24"/>
          <w:szCs w:val="24"/>
          <w:bdr w:val="none" w:sz="0" w:space="0" w:color="auto" w:frame="1"/>
          <w:shd w:val="clear" w:color="auto" w:fill="FFFFFF"/>
        </w:rPr>
        <w:t xml:space="preserve">, societate care își desfășoară activitatea pe întreg județul </w:t>
      </w:r>
      <w:r w:rsidR="00877FEE" w:rsidRPr="00FF1A27">
        <w:rPr>
          <w:rStyle w:val="spar"/>
          <w:rFonts w:ascii="Times New Roman" w:hAnsi="Times New Roman" w:cs="Times New Roman"/>
          <w:sz w:val="24"/>
          <w:szCs w:val="24"/>
          <w:bdr w:val="none" w:sz="0" w:space="0" w:color="auto" w:frame="1"/>
          <w:shd w:val="clear" w:color="auto" w:fill="FFFFFF"/>
        </w:rPr>
        <w:t>Suceava</w:t>
      </w:r>
      <w:r w:rsidR="00B54453" w:rsidRPr="00FF1A27">
        <w:rPr>
          <w:rStyle w:val="spar"/>
          <w:rFonts w:ascii="Times New Roman" w:hAnsi="Times New Roman" w:cs="Times New Roman"/>
          <w:sz w:val="24"/>
          <w:szCs w:val="24"/>
          <w:bdr w:val="none" w:sz="0" w:space="0" w:color="auto" w:frame="1"/>
          <w:shd w:val="clear" w:color="auto" w:fill="FFFFFF"/>
        </w:rPr>
        <w:t>.</w:t>
      </w:r>
    </w:p>
    <w:p w14:paraId="067A205E" w14:textId="77777777" w:rsidR="009F168B" w:rsidRDefault="006340C9" w:rsidP="00B10516">
      <w:pPr>
        <w:spacing w:after="0" w:line="240" w:lineRule="auto"/>
        <w:jc w:val="both"/>
        <w:rPr>
          <w:rStyle w:val="sartttl"/>
          <w:rFonts w:ascii="Times New Roman" w:hAnsi="Times New Roman" w:cs="Times New Roman"/>
          <w:b/>
          <w:bCs/>
          <w:sz w:val="24"/>
          <w:szCs w:val="24"/>
          <w:bdr w:val="none" w:sz="0" w:space="0" w:color="auto" w:frame="1"/>
          <w:shd w:val="clear" w:color="auto" w:fill="FFFFFF"/>
        </w:rPr>
      </w:pPr>
      <w:r w:rsidRPr="00FF1A27">
        <w:rPr>
          <w:rStyle w:val="sartttl"/>
          <w:rFonts w:ascii="Times New Roman" w:hAnsi="Times New Roman" w:cs="Times New Roman"/>
          <w:b/>
          <w:bCs/>
          <w:sz w:val="24"/>
          <w:szCs w:val="24"/>
          <w:bdr w:val="none" w:sz="0" w:space="0" w:color="auto" w:frame="1"/>
          <w:shd w:val="clear" w:color="auto" w:fill="FFFFFF"/>
        </w:rPr>
        <w:t>Articolul 19</w:t>
      </w:r>
    </w:p>
    <w:p w14:paraId="3F34BA29" w14:textId="102DDB0E" w:rsidR="00A64210" w:rsidRDefault="00340D9F" w:rsidP="003127B4">
      <w:pPr>
        <w:spacing w:after="0" w:line="240" w:lineRule="auto"/>
        <w:jc w:val="both"/>
        <w:rPr>
          <w:rFonts w:ascii="Times New Roman" w:hAnsi="Times New Roman" w:cs="Times New Roman"/>
          <w:sz w:val="24"/>
          <w:szCs w:val="24"/>
        </w:rPr>
      </w:pPr>
      <w:r w:rsidRPr="00FF1A27">
        <w:rPr>
          <w:rFonts w:ascii="Times New Roman" w:hAnsi="Times New Roman" w:cs="Times New Roman"/>
          <w:sz w:val="24"/>
          <w:szCs w:val="24"/>
        </w:rPr>
        <w:t xml:space="preserve">Prin Hotărârea </w:t>
      </w:r>
      <w:r w:rsidRPr="00D02B4C">
        <w:rPr>
          <w:rStyle w:val="spar"/>
          <w:rFonts w:ascii="Times New Roman" w:hAnsi="Times New Roman" w:cs="Times New Roman"/>
          <w:sz w:val="24"/>
          <w:szCs w:val="24"/>
          <w:bdr w:val="none" w:sz="0" w:space="0" w:color="auto" w:frame="1"/>
          <w:shd w:val="clear" w:color="auto" w:fill="FFFFFF"/>
        </w:rPr>
        <w:t>Consiliului</w:t>
      </w:r>
      <w:r w:rsidRPr="00FF1A27">
        <w:rPr>
          <w:rFonts w:ascii="Times New Roman" w:hAnsi="Times New Roman" w:cs="Times New Roman"/>
          <w:sz w:val="24"/>
          <w:szCs w:val="24"/>
        </w:rPr>
        <w:t xml:space="preserve"> Local al Municipiului Câmpulung Moldovenesc nr. 48 din 14 mai 2009</w:t>
      </w:r>
      <w:r w:rsidR="00A64210">
        <w:rPr>
          <w:rFonts w:ascii="Times New Roman" w:hAnsi="Times New Roman" w:cs="Times New Roman"/>
          <w:sz w:val="24"/>
          <w:szCs w:val="24"/>
        </w:rPr>
        <w:t xml:space="preserve">, </w:t>
      </w:r>
      <w:r w:rsidRPr="00FF1A27">
        <w:rPr>
          <w:rFonts w:ascii="Times New Roman" w:hAnsi="Times New Roman" w:cs="Times New Roman"/>
          <w:sz w:val="24"/>
          <w:szCs w:val="24"/>
        </w:rPr>
        <w:t xml:space="preserve">a fost aprobată </w:t>
      </w:r>
      <w:r w:rsidR="007536F8" w:rsidRPr="00FF1A27">
        <w:rPr>
          <w:rFonts w:ascii="Times New Roman" w:hAnsi="Times New Roman" w:cs="Times New Roman"/>
          <w:sz w:val="24"/>
          <w:szCs w:val="24"/>
        </w:rPr>
        <w:t>înființarea</w:t>
      </w:r>
      <w:r w:rsidRPr="00FF1A27">
        <w:rPr>
          <w:rFonts w:ascii="Times New Roman" w:hAnsi="Times New Roman" w:cs="Times New Roman"/>
          <w:sz w:val="24"/>
          <w:szCs w:val="24"/>
        </w:rPr>
        <w:t xml:space="preserve"> serviciului public de </w:t>
      </w:r>
      <w:r w:rsidR="007536F8" w:rsidRPr="00FF1A27">
        <w:rPr>
          <w:rFonts w:ascii="Times New Roman" w:hAnsi="Times New Roman" w:cs="Times New Roman"/>
          <w:sz w:val="24"/>
          <w:szCs w:val="24"/>
        </w:rPr>
        <w:t>distribuție</w:t>
      </w:r>
      <w:r w:rsidRPr="00FF1A27">
        <w:rPr>
          <w:rFonts w:ascii="Times New Roman" w:hAnsi="Times New Roman" w:cs="Times New Roman"/>
          <w:sz w:val="24"/>
          <w:szCs w:val="24"/>
        </w:rPr>
        <w:t xml:space="preserve"> a gazelor naturale în Municipiul Câmpulung Moldovenesc</w:t>
      </w:r>
      <w:r w:rsidR="00A64210">
        <w:rPr>
          <w:rFonts w:ascii="Times New Roman" w:hAnsi="Times New Roman" w:cs="Times New Roman"/>
          <w:sz w:val="24"/>
          <w:szCs w:val="24"/>
        </w:rPr>
        <w:t xml:space="preserve">, </w:t>
      </w:r>
      <w:r w:rsidR="007536F8" w:rsidRPr="00FF1A27">
        <w:rPr>
          <w:rFonts w:ascii="Times New Roman" w:hAnsi="Times New Roman" w:cs="Times New Roman"/>
          <w:sz w:val="24"/>
          <w:szCs w:val="24"/>
        </w:rPr>
        <w:t>și</w:t>
      </w:r>
      <w:r w:rsidRPr="00FF1A27">
        <w:rPr>
          <w:rFonts w:ascii="Times New Roman" w:hAnsi="Times New Roman" w:cs="Times New Roman"/>
          <w:sz w:val="24"/>
          <w:szCs w:val="24"/>
        </w:rPr>
        <w:t xml:space="preserve"> punerea la </w:t>
      </w:r>
      <w:r w:rsidR="007536F8" w:rsidRPr="00FF1A27">
        <w:rPr>
          <w:rFonts w:ascii="Times New Roman" w:hAnsi="Times New Roman" w:cs="Times New Roman"/>
          <w:sz w:val="24"/>
          <w:szCs w:val="24"/>
        </w:rPr>
        <w:t>dispoziția</w:t>
      </w:r>
      <w:r w:rsidRPr="00FF1A27">
        <w:rPr>
          <w:rFonts w:ascii="Times New Roman" w:hAnsi="Times New Roman" w:cs="Times New Roman"/>
          <w:sz w:val="24"/>
          <w:szCs w:val="24"/>
        </w:rPr>
        <w:t xml:space="preserve"> concesionarului serviciului public de </w:t>
      </w:r>
      <w:r w:rsidR="007536F8" w:rsidRPr="00FF1A27">
        <w:rPr>
          <w:rFonts w:ascii="Times New Roman" w:hAnsi="Times New Roman" w:cs="Times New Roman"/>
          <w:sz w:val="24"/>
          <w:szCs w:val="24"/>
        </w:rPr>
        <w:lastRenderedPageBreak/>
        <w:t>distribuție</w:t>
      </w:r>
      <w:r w:rsidRPr="00FF1A27">
        <w:rPr>
          <w:rFonts w:ascii="Times New Roman" w:hAnsi="Times New Roman" w:cs="Times New Roman"/>
          <w:sz w:val="24"/>
          <w:szCs w:val="24"/>
        </w:rPr>
        <w:t xml:space="preserve"> a gazelor naturale</w:t>
      </w:r>
      <w:r w:rsidR="00A64210">
        <w:rPr>
          <w:rFonts w:ascii="Times New Roman" w:hAnsi="Times New Roman" w:cs="Times New Roman"/>
          <w:sz w:val="24"/>
          <w:szCs w:val="24"/>
        </w:rPr>
        <w:t>,</w:t>
      </w:r>
      <w:r w:rsidR="00D02B4C" w:rsidRPr="00D02B4C">
        <w:rPr>
          <w:rFonts w:ascii="Times New Roman" w:hAnsi="Times New Roman" w:cs="Times New Roman"/>
          <w:sz w:val="24"/>
          <w:szCs w:val="24"/>
        </w:rPr>
        <w:t xml:space="preserve"> </w:t>
      </w:r>
      <w:r w:rsidR="00D02B4C">
        <w:rPr>
          <w:rFonts w:ascii="Times New Roman" w:hAnsi="Times New Roman" w:cs="Times New Roman"/>
          <w:sz w:val="24"/>
          <w:szCs w:val="24"/>
        </w:rPr>
        <w:t>S</w:t>
      </w:r>
      <w:r w:rsidR="00D02B4C" w:rsidRPr="00FF1A27">
        <w:rPr>
          <w:rFonts w:ascii="Times New Roman" w:hAnsi="Times New Roman" w:cs="Times New Roman"/>
          <w:sz w:val="24"/>
          <w:szCs w:val="24"/>
        </w:rPr>
        <w:t>.C. NOVA POWER &amp;GAS S.R.L</w:t>
      </w:r>
      <w:r w:rsidR="00A64210">
        <w:rPr>
          <w:rFonts w:ascii="Times New Roman" w:hAnsi="Times New Roman" w:cs="Times New Roman"/>
          <w:sz w:val="24"/>
          <w:szCs w:val="24"/>
        </w:rPr>
        <w:t>,</w:t>
      </w:r>
      <w:r w:rsidRPr="00FF1A27">
        <w:rPr>
          <w:rFonts w:ascii="Times New Roman" w:hAnsi="Times New Roman" w:cs="Times New Roman"/>
          <w:sz w:val="24"/>
          <w:szCs w:val="24"/>
        </w:rPr>
        <w:t xml:space="preserve"> a terenurilor necesare pentru realizarea obiectivelor aferente sistemului de </w:t>
      </w:r>
      <w:r w:rsidR="007536F8" w:rsidRPr="00FF1A27">
        <w:rPr>
          <w:rFonts w:ascii="Times New Roman" w:hAnsi="Times New Roman" w:cs="Times New Roman"/>
          <w:sz w:val="24"/>
          <w:szCs w:val="24"/>
        </w:rPr>
        <w:t>distribuție</w:t>
      </w:r>
      <w:r w:rsidRPr="00FF1A27">
        <w:rPr>
          <w:rFonts w:ascii="Times New Roman" w:hAnsi="Times New Roman" w:cs="Times New Roman"/>
          <w:sz w:val="24"/>
          <w:szCs w:val="24"/>
        </w:rPr>
        <w:t xml:space="preserve"> a gazelor naturale</w:t>
      </w:r>
      <w:r w:rsidR="00D02B4C">
        <w:rPr>
          <w:rFonts w:ascii="Times New Roman" w:hAnsi="Times New Roman" w:cs="Times New Roman"/>
          <w:sz w:val="24"/>
          <w:szCs w:val="24"/>
        </w:rPr>
        <w:t>.</w:t>
      </w:r>
    </w:p>
    <w:p w14:paraId="2AC34B3B" w14:textId="77777777" w:rsidR="00F02967" w:rsidRDefault="00F02967" w:rsidP="00B10516">
      <w:pPr>
        <w:spacing w:after="0" w:line="240" w:lineRule="auto"/>
        <w:jc w:val="both"/>
        <w:rPr>
          <w:rStyle w:val="sartttl"/>
          <w:rFonts w:ascii="Times New Roman" w:hAnsi="Times New Roman" w:cs="Times New Roman"/>
          <w:b/>
          <w:bCs/>
          <w:sz w:val="24"/>
          <w:szCs w:val="24"/>
          <w:bdr w:val="none" w:sz="0" w:space="0" w:color="auto" w:frame="1"/>
          <w:shd w:val="clear" w:color="auto" w:fill="FFFFFF"/>
        </w:rPr>
      </w:pPr>
    </w:p>
    <w:p w14:paraId="2A836FF6" w14:textId="7F8EF7BF" w:rsidR="007478CA" w:rsidRPr="00FF1A27" w:rsidRDefault="006340C9" w:rsidP="00B10516">
      <w:pPr>
        <w:spacing w:after="0" w:line="240" w:lineRule="auto"/>
        <w:jc w:val="both"/>
        <w:rPr>
          <w:rStyle w:val="sartttl"/>
          <w:rFonts w:ascii="Times New Roman" w:hAnsi="Times New Roman" w:cs="Times New Roman"/>
          <w:b/>
          <w:bCs/>
          <w:sz w:val="24"/>
          <w:szCs w:val="24"/>
          <w:bdr w:val="none" w:sz="0" w:space="0" w:color="auto" w:frame="1"/>
          <w:shd w:val="clear" w:color="auto" w:fill="FFFFFF"/>
        </w:rPr>
      </w:pPr>
      <w:r w:rsidRPr="00FF1A27">
        <w:rPr>
          <w:rStyle w:val="sartttl"/>
          <w:rFonts w:ascii="Times New Roman" w:hAnsi="Times New Roman" w:cs="Times New Roman"/>
          <w:b/>
          <w:bCs/>
          <w:sz w:val="24"/>
          <w:szCs w:val="24"/>
          <w:bdr w:val="none" w:sz="0" w:space="0" w:color="auto" w:frame="1"/>
          <w:shd w:val="clear" w:color="auto" w:fill="FFFFFF"/>
        </w:rPr>
        <w:t>Articolul 20</w:t>
      </w:r>
    </w:p>
    <w:p w14:paraId="15EE65FE" w14:textId="3C34F13C" w:rsidR="007478CA" w:rsidRPr="00B10516" w:rsidRDefault="000533FA" w:rsidP="00B10516">
      <w:pPr>
        <w:spacing w:after="0" w:line="240" w:lineRule="auto"/>
        <w:jc w:val="both"/>
        <w:rPr>
          <w:rStyle w:val="spar"/>
          <w:rFonts w:ascii="Times New Roman" w:hAnsi="Times New Roman" w:cs="Times New Roman"/>
          <w:sz w:val="24"/>
          <w:szCs w:val="24"/>
          <w:bdr w:val="none" w:sz="0" w:space="0" w:color="auto" w:frame="1"/>
          <w:shd w:val="clear" w:color="auto" w:fill="FFFFFF"/>
        </w:rPr>
      </w:pPr>
      <w:r w:rsidRPr="00FF1A27">
        <w:rPr>
          <w:rStyle w:val="spar"/>
          <w:rFonts w:ascii="Times New Roman" w:hAnsi="Times New Roman" w:cs="Times New Roman"/>
          <w:sz w:val="24"/>
          <w:szCs w:val="24"/>
          <w:bdr w:val="none" w:sz="0" w:space="0" w:color="auto" w:frame="1"/>
          <w:shd w:val="clear" w:color="auto" w:fill="FFFFFF"/>
        </w:rPr>
        <w:t>Administrarea</w:t>
      </w:r>
      <w:r w:rsidR="006340C9" w:rsidRPr="00FF1A27">
        <w:rPr>
          <w:rStyle w:val="spar"/>
          <w:rFonts w:ascii="Times New Roman" w:hAnsi="Times New Roman" w:cs="Times New Roman"/>
          <w:sz w:val="24"/>
          <w:szCs w:val="24"/>
          <w:bdr w:val="none" w:sz="0" w:space="0" w:color="auto" w:frame="1"/>
          <w:shd w:val="clear" w:color="auto" w:fill="FFFFFF"/>
        </w:rPr>
        <w:t xml:space="preserve"> domeniului public al </w:t>
      </w:r>
      <w:r w:rsidR="007478CA" w:rsidRPr="00FF1A27">
        <w:rPr>
          <w:rStyle w:val="spar"/>
          <w:rFonts w:ascii="Times New Roman" w:hAnsi="Times New Roman" w:cs="Times New Roman"/>
          <w:sz w:val="24"/>
          <w:szCs w:val="24"/>
          <w:bdr w:val="none" w:sz="0" w:space="0" w:color="auto" w:frame="1"/>
          <w:shd w:val="clear" w:color="auto" w:fill="FFFFFF"/>
        </w:rPr>
        <w:t>municipiului Câmpulung</w:t>
      </w:r>
      <w:r w:rsidR="00760938" w:rsidRPr="00FF1A27">
        <w:rPr>
          <w:rStyle w:val="spar"/>
          <w:rFonts w:ascii="Times New Roman" w:hAnsi="Times New Roman" w:cs="Times New Roman"/>
          <w:sz w:val="24"/>
          <w:szCs w:val="24"/>
          <w:bdr w:val="none" w:sz="0" w:space="0" w:color="auto" w:frame="1"/>
          <w:shd w:val="clear" w:color="auto" w:fill="FFFFFF"/>
        </w:rPr>
        <w:t xml:space="preserve"> Moldovenesc</w:t>
      </w:r>
      <w:r w:rsidR="007478CA" w:rsidRPr="00FF1A27">
        <w:rPr>
          <w:rStyle w:val="spar"/>
          <w:rFonts w:ascii="Times New Roman" w:hAnsi="Times New Roman" w:cs="Times New Roman"/>
          <w:sz w:val="24"/>
          <w:szCs w:val="24"/>
          <w:bdr w:val="none" w:sz="0" w:space="0" w:color="auto" w:frame="1"/>
          <w:shd w:val="clear" w:color="auto" w:fill="FFFFFF"/>
        </w:rPr>
        <w:t xml:space="preserve">, județul </w:t>
      </w:r>
      <w:r w:rsidR="00760938" w:rsidRPr="00FF1A27">
        <w:rPr>
          <w:rStyle w:val="spar"/>
          <w:rFonts w:ascii="Times New Roman" w:hAnsi="Times New Roman" w:cs="Times New Roman"/>
          <w:sz w:val="24"/>
          <w:szCs w:val="24"/>
          <w:bdr w:val="none" w:sz="0" w:space="0" w:color="auto" w:frame="1"/>
          <w:shd w:val="clear" w:color="auto" w:fill="FFFFFF"/>
        </w:rPr>
        <w:t>Suceava</w:t>
      </w:r>
      <w:r w:rsidR="006340C9" w:rsidRPr="00FF1A27">
        <w:rPr>
          <w:rStyle w:val="spar"/>
          <w:rFonts w:ascii="Times New Roman" w:hAnsi="Times New Roman" w:cs="Times New Roman"/>
          <w:sz w:val="24"/>
          <w:szCs w:val="24"/>
          <w:bdr w:val="none" w:sz="0" w:space="0" w:color="auto" w:frame="1"/>
          <w:shd w:val="clear" w:color="auto" w:fill="FFFFFF"/>
        </w:rPr>
        <w:t xml:space="preserve"> </w:t>
      </w:r>
      <w:r w:rsidRPr="00FF1A27">
        <w:rPr>
          <w:rStyle w:val="spar"/>
          <w:rFonts w:ascii="Times New Roman" w:hAnsi="Times New Roman" w:cs="Times New Roman"/>
          <w:sz w:val="24"/>
          <w:szCs w:val="24"/>
          <w:bdr w:val="none" w:sz="0" w:space="0" w:color="auto" w:frame="1"/>
          <w:shd w:val="clear" w:color="auto" w:fill="FFFFFF"/>
        </w:rPr>
        <w:t>se realizează</w:t>
      </w:r>
      <w:r w:rsidR="006340C9" w:rsidRPr="00FF1A27">
        <w:rPr>
          <w:rStyle w:val="spar"/>
          <w:rFonts w:ascii="Times New Roman" w:hAnsi="Times New Roman" w:cs="Times New Roman"/>
          <w:sz w:val="24"/>
          <w:szCs w:val="24"/>
          <w:bdr w:val="none" w:sz="0" w:space="0" w:color="auto" w:frame="1"/>
          <w:shd w:val="clear" w:color="auto" w:fill="FFFFFF"/>
        </w:rPr>
        <w:t xml:space="preserve"> de</w:t>
      </w:r>
      <w:r w:rsidRPr="00FF1A27">
        <w:rPr>
          <w:rStyle w:val="spar"/>
          <w:rFonts w:ascii="Times New Roman" w:hAnsi="Times New Roman" w:cs="Times New Roman"/>
          <w:sz w:val="24"/>
          <w:szCs w:val="24"/>
          <w:bdr w:val="none" w:sz="0" w:space="0" w:color="auto" w:frame="1"/>
          <w:shd w:val="clear" w:color="auto" w:fill="FFFFFF"/>
        </w:rPr>
        <w:t xml:space="preserve"> către</w:t>
      </w:r>
      <w:r w:rsidR="006340C9" w:rsidRPr="00FF1A27">
        <w:rPr>
          <w:rStyle w:val="spar"/>
          <w:rFonts w:ascii="Times New Roman" w:hAnsi="Times New Roman" w:cs="Times New Roman"/>
          <w:sz w:val="24"/>
          <w:szCs w:val="24"/>
          <w:bdr w:val="none" w:sz="0" w:space="0" w:color="auto" w:frame="1"/>
          <w:shd w:val="clear" w:color="auto" w:fill="FFFFFF"/>
        </w:rPr>
        <w:t xml:space="preserve"> </w:t>
      </w:r>
      <w:r w:rsidR="00760938" w:rsidRPr="00FF1A27">
        <w:rPr>
          <w:rStyle w:val="spar"/>
          <w:rFonts w:ascii="Times New Roman" w:hAnsi="Times New Roman" w:cs="Times New Roman"/>
          <w:sz w:val="24"/>
          <w:szCs w:val="24"/>
          <w:bdr w:val="none" w:sz="0" w:space="0" w:color="auto" w:frame="1"/>
          <w:shd w:val="clear" w:color="auto" w:fill="FFFFFF"/>
        </w:rPr>
        <w:t>Primăria Municipiului Câmpulung Moldovenesc prin</w:t>
      </w:r>
      <w:r w:rsidR="00235885" w:rsidRPr="00FF1A27">
        <w:rPr>
          <w:rStyle w:val="spar"/>
          <w:rFonts w:ascii="Times New Roman" w:hAnsi="Times New Roman" w:cs="Times New Roman"/>
          <w:sz w:val="24"/>
          <w:szCs w:val="24"/>
          <w:bdr w:val="none" w:sz="0" w:space="0" w:color="auto" w:frame="1"/>
          <w:shd w:val="clear" w:color="auto" w:fill="FFFFFF"/>
        </w:rPr>
        <w:t xml:space="preserve"> compartimente</w:t>
      </w:r>
      <w:r w:rsidR="00340D9F" w:rsidRPr="00FF1A27">
        <w:rPr>
          <w:rStyle w:val="spar"/>
          <w:rFonts w:ascii="Times New Roman" w:hAnsi="Times New Roman" w:cs="Times New Roman"/>
          <w:sz w:val="24"/>
          <w:szCs w:val="24"/>
          <w:bdr w:val="none" w:sz="0" w:space="0" w:color="auto" w:frame="1"/>
          <w:shd w:val="clear" w:color="auto" w:fill="FFFFFF"/>
        </w:rPr>
        <w:t>le</w:t>
      </w:r>
      <w:r w:rsidR="00235885" w:rsidRPr="00FF1A27">
        <w:rPr>
          <w:rStyle w:val="spar"/>
          <w:rFonts w:ascii="Times New Roman" w:hAnsi="Times New Roman" w:cs="Times New Roman"/>
          <w:sz w:val="24"/>
          <w:szCs w:val="24"/>
          <w:bdr w:val="none" w:sz="0" w:space="0" w:color="auto" w:frame="1"/>
          <w:shd w:val="clear" w:color="auto" w:fill="FFFFFF"/>
        </w:rPr>
        <w:t xml:space="preserve"> funcționale</w:t>
      </w:r>
      <w:r w:rsidR="00234980" w:rsidRPr="00FF1A27">
        <w:rPr>
          <w:rStyle w:val="spar"/>
          <w:rFonts w:ascii="Times New Roman" w:hAnsi="Times New Roman" w:cs="Times New Roman"/>
          <w:sz w:val="24"/>
          <w:szCs w:val="24"/>
          <w:bdr w:val="none" w:sz="0" w:space="0" w:color="auto" w:frame="1"/>
          <w:shd w:val="clear" w:color="auto" w:fill="FFFFFF"/>
        </w:rPr>
        <w:t xml:space="preserve"> din cadrul aparatului de specialitate al Primarului Municipiului Câmpulung Moldovenesc</w:t>
      </w:r>
      <w:r w:rsidR="00235885" w:rsidRPr="00FF1A27">
        <w:rPr>
          <w:rStyle w:val="spar"/>
          <w:rFonts w:ascii="Times New Roman" w:hAnsi="Times New Roman" w:cs="Times New Roman"/>
          <w:sz w:val="24"/>
          <w:szCs w:val="24"/>
          <w:bdr w:val="none" w:sz="0" w:space="0" w:color="auto" w:frame="1"/>
          <w:shd w:val="clear" w:color="auto" w:fill="FFFFFF"/>
        </w:rPr>
        <w:t xml:space="preserve"> </w:t>
      </w:r>
      <w:r w:rsidR="00340D9F" w:rsidRPr="00FF1A27">
        <w:rPr>
          <w:rStyle w:val="spar"/>
          <w:rFonts w:ascii="Times New Roman" w:hAnsi="Times New Roman" w:cs="Times New Roman"/>
          <w:sz w:val="24"/>
          <w:szCs w:val="24"/>
          <w:bdr w:val="none" w:sz="0" w:space="0" w:color="auto" w:frame="1"/>
          <w:shd w:val="clear" w:color="auto" w:fill="FFFFFF"/>
        </w:rPr>
        <w:t>(</w:t>
      </w:r>
      <w:r w:rsidR="00235885" w:rsidRPr="00FF1A27">
        <w:rPr>
          <w:rStyle w:val="spar"/>
          <w:rFonts w:ascii="Times New Roman" w:hAnsi="Times New Roman" w:cs="Times New Roman"/>
          <w:sz w:val="24"/>
          <w:szCs w:val="24"/>
          <w:bdr w:val="none" w:sz="0" w:space="0" w:color="auto" w:frame="1"/>
          <w:shd w:val="clear" w:color="auto" w:fill="FFFFFF"/>
        </w:rPr>
        <w:t xml:space="preserve">Direcția Tehnică </w:t>
      </w:r>
      <w:r w:rsidR="00BC086C" w:rsidRPr="00FF1A27">
        <w:rPr>
          <w:rStyle w:val="spar"/>
          <w:rFonts w:ascii="Times New Roman" w:hAnsi="Times New Roman" w:cs="Times New Roman"/>
          <w:sz w:val="24"/>
          <w:szCs w:val="24"/>
          <w:bdr w:val="none" w:sz="0" w:space="0" w:color="auto" w:frame="1"/>
          <w:shd w:val="clear" w:color="auto" w:fill="FFFFFF"/>
        </w:rPr>
        <w:t>și</w:t>
      </w:r>
      <w:r w:rsidR="00235885" w:rsidRPr="00FF1A27">
        <w:rPr>
          <w:rStyle w:val="spar"/>
          <w:rFonts w:ascii="Times New Roman" w:hAnsi="Times New Roman" w:cs="Times New Roman"/>
          <w:sz w:val="24"/>
          <w:szCs w:val="24"/>
          <w:bdr w:val="none" w:sz="0" w:space="0" w:color="auto" w:frame="1"/>
          <w:shd w:val="clear" w:color="auto" w:fill="FFFFFF"/>
        </w:rPr>
        <w:t xml:space="preserve"> </w:t>
      </w:r>
      <w:r w:rsidR="004D337C" w:rsidRPr="00FF1A27">
        <w:rPr>
          <w:rStyle w:val="spar"/>
          <w:rFonts w:ascii="Times New Roman" w:hAnsi="Times New Roman" w:cs="Times New Roman"/>
          <w:sz w:val="24"/>
          <w:szCs w:val="24"/>
          <w:bdr w:val="none" w:sz="0" w:space="0" w:color="auto" w:frame="1"/>
          <w:shd w:val="clear" w:color="auto" w:fill="FFFFFF"/>
        </w:rPr>
        <w:t>Urbanism</w:t>
      </w:r>
      <w:r w:rsidR="00340D9F" w:rsidRPr="00FF1A27">
        <w:rPr>
          <w:rStyle w:val="spar"/>
          <w:rFonts w:ascii="Times New Roman" w:hAnsi="Times New Roman" w:cs="Times New Roman"/>
          <w:sz w:val="24"/>
          <w:szCs w:val="24"/>
          <w:bdr w:val="none" w:sz="0" w:space="0" w:color="auto" w:frame="1"/>
          <w:shd w:val="clear" w:color="auto" w:fill="FFFFFF"/>
        </w:rPr>
        <w:t>,</w:t>
      </w:r>
      <w:r w:rsidR="00FF1A27" w:rsidRPr="00FF1A27">
        <w:rPr>
          <w:rStyle w:val="spar"/>
          <w:rFonts w:ascii="Times New Roman" w:hAnsi="Times New Roman" w:cs="Times New Roman"/>
          <w:sz w:val="24"/>
          <w:szCs w:val="24"/>
          <w:bdr w:val="none" w:sz="0" w:space="0" w:color="auto" w:frame="1"/>
          <w:shd w:val="clear" w:color="auto" w:fill="FFFFFF"/>
        </w:rPr>
        <w:t xml:space="preserve"> Serviciu</w:t>
      </w:r>
      <w:r w:rsidR="008A5CAB">
        <w:rPr>
          <w:rStyle w:val="spar"/>
          <w:rFonts w:ascii="Times New Roman" w:hAnsi="Times New Roman" w:cs="Times New Roman"/>
          <w:sz w:val="24"/>
          <w:szCs w:val="24"/>
          <w:bdr w:val="none" w:sz="0" w:space="0" w:color="auto" w:frame="1"/>
          <w:shd w:val="clear" w:color="auto" w:fill="FFFFFF"/>
        </w:rPr>
        <w:t>l</w:t>
      </w:r>
      <w:r w:rsidR="00FF1A27" w:rsidRPr="00FF1A27">
        <w:rPr>
          <w:rStyle w:val="spar"/>
          <w:rFonts w:ascii="Times New Roman" w:hAnsi="Times New Roman" w:cs="Times New Roman"/>
          <w:sz w:val="24"/>
          <w:szCs w:val="24"/>
          <w:bdr w:val="none" w:sz="0" w:space="0" w:color="auto" w:frame="1"/>
          <w:shd w:val="clear" w:color="auto" w:fill="FFFFFF"/>
        </w:rPr>
        <w:t xml:space="preserve"> Patrimoniu, </w:t>
      </w:r>
      <w:r w:rsidR="00260C98" w:rsidRPr="00FF1A27">
        <w:rPr>
          <w:rStyle w:val="spar"/>
          <w:rFonts w:ascii="Times New Roman" w:hAnsi="Times New Roman" w:cs="Times New Roman"/>
          <w:sz w:val="24"/>
          <w:szCs w:val="24"/>
          <w:bdr w:val="none" w:sz="0" w:space="0" w:color="auto" w:frame="1"/>
          <w:shd w:val="clear" w:color="auto" w:fill="FFFFFF"/>
        </w:rPr>
        <w:t>Serviciul gospodărire municipală</w:t>
      </w:r>
      <w:r w:rsidR="00340D9F" w:rsidRPr="00FF1A27">
        <w:rPr>
          <w:rStyle w:val="spar"/>
          <w:rFonts w:ascii="Times New Roman" w:hAnsi="Times New Roman" w:cs="Times New Roman"/>
          <w:sz w:val="24"/>
          <w:szCs w:val="24"/>
          <w:bdr w:val="none" w:sz="0" w:space="0" w:color="auto" w:frame="1"/>
          <w:shd w:val="clear" w:color="auto" w:fill="FFFFFF"/>
        </w:rPr>
        <w:t>), precum și de către instituțiile de învățământ și cele spitalicești din localitate, conform legislației specifice.</w:t>
      </w:r>
    </w:p>
    <w:p w14:paraId="215A2020" w14:textId="2129DF31" w:rsidR="00A561CD" w:rsidRDefault="00A561CD" w:rsidP="00B10516">
      <w:pPr>
        <w:spacing w:after="0" w:line="240" w:lineRule="auto"/>
        <w:jc w:val="center"/>
        <w:rPr>
          <w:rStyle w:val="scapttl"/>
          <w:rFonts w:ascii="Times New Roman" w:hAnsi="Times New Roman" w:cs="Times New Roman"/>
          <w:b/>
          <w:bCs/>
          <w:sz w:val="24"/>
          <w:szCs w:val="24"/>
          <w:bdr w:val="none" w:sz="0" w:space="0" w:color="auto" w:frame="1"/>
          <w:shd w:val="clear" w:color="auto" w:fill="FFFFFF"/>
        </w:rPr>
      </w:pPr>
    </w:p>
    <w:p w14:paraId="5E641C96" w14:textId="77777777" w:rsidR="00F02967" w:rsidRPr="00B10516" w:rsidRDefault="00F02967" w:rsidP="00B10516">
      <w:pPr>
        <w:spacing w:after="0" w:line="240" w:lineRule="auto"/>
        <w:jc w:val="center"/>
        <w:rPr>
          <w:rStyle w:val="scapttl"/>
          <w:rFonts w:ascii="Times New Roman" w:hAnsi="Times New Roman" w:cs="Times New Roman"/>
          <w:b/>
          <w:bCs/>
          <w:sz w:val="24"/>
          <w:szCs w:val="24"/>
          <w:bdr w:val="none" w:sz="0" w:space="0" w:color="auto" w:frame="1"/>
          <w:shd w:val="clear" w:color="auto" w:fill="FFFFFF"/>
        </w:rPr>
      </w:pPr>
    </w:p>
    <w:p w14:paraId="443B8585" w14:textId="25073A73" w:rsidR="007478CA" w:rsidRPr="00B10516" w:rsidRDefault="006340C9" w:rsidP="00B10516">
      <w:pPr>
        <w:spacing w:after="0" w:line="240" w:lineRule="auto"/>
        <w:jc w:val="center"/>
        <w:rPr>
          <w:rStyle w:val="scapden"/>
          <w:rFonts w:ascii="Times New Roman" w:hAnsi="Times New Roman" w:cs="Times New Roman"/>
          <w:b/>
          <w:bCs/>
          <w:sz w:val="24"/>
          <w:szCs w:val="24"/>
          <w:bdr w:val="none" w:sz="0" w:space="0" w:color="auto" w:frame="1"/>
          <w:shd w:val="clear" w:color="auto" w:fill="FFFFFF"/>
        </w:rPr>
      </w:pPr>
      <w:r w:rsidRPr="00B10516">
        <w:rPr>
          <w:rStyle w:val="scapttl"/>
          <w:rFonts w:ascii="Times New Roman" w:hAnsi="Times New Roman" w:cs="Times New Roman"/>
          <w:b/>
          <w:bCs/>
          <w:sz w:val="24"/>
          <w:szCs w:val="24"/>
          <w:bdr w:val="none" w:sz="0" w:space="0" w:color="auto" w:frame="1"/>
          <w:shd w:val="clear" w:color="auto" w:fill="FFFFFF"/>
        </w:rPr>
        <w:t>Capitolul VIII</w:t>
      </w:r>
      <w:r w:rsidRPr="00B10516">
        <w:rPr>
          <w:rStyle w:val="scapden"/>
          <w:rFonts w:ascii="Times New Roman" w:hAnsi="Times New Roman" w:cs="Times New Roman"/>
          <w:b/>
          <w:bCs/>
          <w:sz w:val="24"/>
          <w:szCs w:val="24"/>
          <w:bdr w:val="none" w:sz="0" w:space="0" w:color="auto" w:frame="1"/>
          <w:shd w:val="clear" w:color="auto" w:fill="FFFFFF"/>
        </w:rPr>
        <w:t> </w:t>
      </w:r>
    </w:p>
    <w:p w14:paraId="1E898038" w14:textId="417F20DE" w:rsidR="007478CA" w:rsidRPr="00B10516" w:rsidRDefault="00F02967" w:rsidP="00B10516">
      <w:pPr>
        <w:spacing w:after="0" w:line="240" w:lineRule="auto"/>
        <w:jc w:val="center"/>
        <w:rPr>
          <w:rStyle w:val="scapden"/>
          <w:rFonts w:ascii="Times New Roman" w:hAnsi="Times New Roman" w:cs="Times New Roman"/>
          <w:b/>
          <w:bCs/>
          <w:sz w:val="24"/>
          <w:szCs w:val="24"/>
          <w:bdr w:val="none" w:sz="0" w:space="0" w:color="auto" w:frame="1"/>
          <w:shd w:val="clear" w:color="auto" w:fill="FFFFFF"/>
        </w:rPr>
      </w:pPr>
      <w:r>
        <w:rPr>
          <w:rStyle w:val="scapden"/>
          <w:rFonts w:ascii="Times New Roman" w:hAnsi="Times New Roman" w:cs="Times New Roman"/>
          <w:b/>
          <w:bCs/>
          <w:sz w:val="24"/>
          <w:szCs w:val="24"/>
          <w:bdr w:val="none" w:sz="0" w:space="0" w:color="auto" w:frame="1"/>
          <w:shd w:val="clear" w:color="auto" w:fill="FFFFFF"/>
        </w:rPr>
        <w:t xml:space="preserve">                    </w:t>
      </w:r>
      <w:r w:rsidR="006340C9" w:rsidRPr="00B10516">
        <w:rPr>
          <w:rStyle w:val="scapden"/>
          <w:rFonts w:ascii="Times New Roman" w:hAnsi="Times New Roman" w:cs="Times New Roman"/>
          <w:b/>
          <w:bCs/>
          <w:sz w:val="24"/>
          <w:szCs w:val="24"/>
          <w:bdr w:val="none" w:sz="0" w:space="0" w:color="auto" w:frame="1"/>
          <w:shd w:val="clear" w:color="auto" w:fill="FFFFFF"/>
        </w:rPr>
        <w:t>Atribuirea și schimbarea denumirilor de străzi, piețe și de obiective de interes public local</w:t>
      </w:r>
    </w:p>
    <w:p w14:paraId="12F9CAD7" w14:textId="77777777" w:rsidR="007478CA" w:rsidRPr="00B10516" w:rsidRDefault="007478CA" w:rsidP="00B10516">
      <w:pPr>
        <w:spacing w:after="0" w:line="240" w:lineRule="auto"/>
        <w:jc w:val="both"/>
        <w:rPr>
          <w:rStyle w:val="scapden"/>
          <w:rFonts w:ascii="Times New Roman" w:hAnsi="Times New Roman" w:cs="Times New Roman"/>
          <w:b/>
          <w:bCs/>
          <w:color w:val="A52A2A"/>
          <w:sz w:val="24"/>
          <w:szCs w:val="24"/>
          <w:bdr w:val="none" w:sz="0" w:space="0" w:color="auto" w:frame="1"/>
          <w:shd w:val="clear" w:color="auto" w:fill="FFFFFF"/>
        </w:rPr>
      </w:pPr>
    </w:p>
    <w:p w14:paraId="12DCE21A" w14:textId="77777777" w:rsidR="007478CA" w:rsidRPr="00B10516" w:rsidRDefault="006340C9" w:rsidP="00B10516">
      <w:pPr>
        <w:spacing w:after="0" w:line="240" w:lineRule="auto"/>
        <w:jc w:val="both"/>
        <w:rPr>
          <w:rStyle w:val="sartttl"/>
          <w:rFonts w:ascii="Times New Roman" w:hAnsi="Times New Roman" w:cs="Times New Roman"/>
          <w:b/>
          <w:bCs/>
          <w:sz w:val="24"/>
          <w:szCs w:val="24"/>
          <w:bdr w:val="none" w:sz="0" w:space="0" w:color="auto" w:frame="1"/>
          <w:shd w:val="clear" w:color="auto" w:fill="FFFFFF"/>
        </w:rPr>
      </w:pPr>
      <w:r w:rsidRPr="00B10516">
        <w:rPr>
          <w:rStyle w:val="sartttl"/>
          <w:rFonts w:ascii="Times New Roman" w:hAnsi="Times New Roman" w:cs="Times New Roman"/>
          <w:b/>
          <w:bCs/>
          <w:sz w:val="24"/>
          <w:szCs w:val="24"/>
          <w:bdr w:val="none" w:sz="0" w:space="0" w:color="auto" w:frame="1"/>
          <w:shd w:val="clear" w:color="auto" w:fill="FFFFFF"/>
        </w:rPr>
        <w:t>Articolul 21</w:t>
      </w:r>
    </w:p>
    <w:p w14:paraId="3FB19C59" w14:textId="3961C7D3" w:rsidR="007478CA" w:rsidRPr="00B10516" w:rsidRDefault="006340C9" w:rsidP="00B10516">
      <w:pPr>
        <w:spacing w:after="0" w:line="240" w:lineRule="auto"/>
        <w:jc w:val="both"/>
        <w:rPr>
          <w:rStyle w:val="salnbdy"/>
          <w:rFonts w:ascii="Times New Roman" w:hAnsi="Times New Roman" w:cs="Times New Roman"/>
          <w:color w:val="000000"/>
          <w:sz w:val="24"/>
          <w:szCs w:val="24"/>
          <w:bdr w:val="none" w:sz="0" w:space="0" w:color="auto" w:frame="1"/>
          <w:shd w:val="clear" w:color="auto" w:fill="FFFFFF"/>
        </w:rPr>
      </w:pPr>
      <w:r w:rsidRPr="00B10516">
        <w:rPr>
          <w:rStyle w:val="salnttl"/>
          <w:rFonts w:ascii="Times New Roman" w:hAnsi="Times New Roman" w:cs="Times New Roman"/>
          <w:color w:val="000000"/>
          <w:sz w:val="24"/>
          <w:szCs w:val="24"/>
          <w:bdr w:val="none" w:sz="0" w:space="0" w:color="auto" w:frame="1"/>
          <w:shd w:val="clear" w:color="auto" w:fill="FFFFFF"/>
        </w:rPr>
        <w:t>(1)</w:t>
      </w:r>
      <w:r w:rsidRPr="00B10516">
        <w:rPr>
          <w:rStyle w:val="saln"/>
          <w:rFonts w:ascii="Times New Roman" w:hAnsi="Times New Roman" w:cs="Times New Roman"/>
          <w:color w:val="000000"/>
          <w:sz w:val="24"/>
          <w:szCs w:val="24"/>
          <w:bdr w:val="none" w:sz="0" w:space="0" w:color="auto" w:frame="1"/>
          <w:shd w:val="clear" w:color="auto" w:fill="FFFFFF"/>
        </w:rPr>
        <w:t> </w:t>
      </w:r>
      <w:r w:rsidRPr="00B10516">
        <w:rPr>
          <w:rStyle w:val="salnbdy"/>
          <w:rFonts w:ascii="Times New Roman" w:hAnsi="Times New Roman" w:cs="Times New Roman"/>
          <w:color w:val="000000"/>
          <w:sz w:val="24"/>
          <w:szCs w:val="24"/>
          <w:bdr w:val="none" w:sz="0" w:space="0" w:color="auto" w:frame="1"/>
          <w:shd w:val="clear" w:color="auto" w:fill="FFFFFF"/>
        </w:rPr>
        <w:t>Municipiul</w:t>
      </w:r>
      <w:r w:rsidR="007478CA" w:rsidRPr="00B10516">
        <w:rPr>
          <w:rStyle w:val="salnbdy"/>
          <w:rFonts w:ascii="Times New Roman" w:hAnsi="Times New Roman" w:cs="Times New Roman"/>
          <w:color w:val="000000"/>
          <w:sz w:val="24"/>
          <w:szCs w:val="24"/>
          <w:bdr w:val="none" w:sz="0" w:space="0" w:color="auto" w:frame="1"/>
          <w:shd w:val="clear" w:color="auto" w:fill="FFFFFF"/>
        </w:rPr>
        <w:t xml:space="preserve"> Câmpulung</w:t>
      </w:r>
      <w:r w:rsidR="006E2AC0" w:rsidRPr="00B10516">
        <w:rPr>
          <w:rStyle w:val="salnbdy"/>
          <w:rFonts w:ascii="Times New Roman" w:hAnsi="Times New Roman" w:cs="Times New Roman"/>
          <w:color w:val="000000"/>
          <w:sz w:val="24"/>
          <w:szCs w:val="24"/>
          <w:bdr w:val="none" w:sz="0" w:space="0" w:color="auto" w:frame="1"/>
          <w:shd w:val="clear" w:color="auto" w:fill="FFFFFF"/>
        </w:rPr>
        <w:t xml:space="preserve"> Moldovenesc</w:t>
      </w:r>
      <w:r w:rsidRPr="00B10516">
        <w:rPr>
          <w:rStyle w:val="salnbdy"/>
          <w:rFonts w:ascii="Times New Roman" w:hAnsi="Times New Roman" w:cs="Times New Roman"/>
          <w:color w:val="000000"/>
          <w:sz w:val="24"/>
          <w:szCs w:val="24"/>
          <w:bdr w:val="none" w:sz="0" w:space="0" w:color="auto" w:frame="1"/>
          <w:shd w:val="clear" w:color="auto" w:fill="FFFFFF"/>
        </w:rPr>
        <w:t xml:space="preserve"> atribuie sau schimbă denumirile de</w:t>
      </w:r>
      <w:r w:rsidR="00F02967">
        <w:rPr>
          <w:rStyle w:val="salnbdy"/>
          <w:rFonts w:ascii="Times New Roman" w:hAnsi="Times New Roman" w:cs="Times New Roman"/>
          <w:color w:val="000000"/>
          <w:sz w:val="24"/>
          <w:szCs w:val="24"/>
          <w:bdr w:val="none" w:sz="0" w:space="0" w:color="auto" w:frame="1"/>
          <w:shd w:val="clear" w:color="auto" w:fill="FFFFFF"/>
        </w:rPr>
        <w:t xml:space="preserve"> </w:t>
      </w:r>
      <w:r w:rsidRPr="00B10516">
        <w:rPr>
          <w:rStyle w:val="salnbdy"/>
          <w:rFonts w:ascii="Times New Roman" w:hAnsi="Times New Roman" w:cs="Times New Roman"/>
          <w:color w:val="000000"/>
          <w:sz w:val="24"/>
          <w:szCs w:val="24"/>
          <w:bdr w:val="none" w:sz="0" w:space="0" w:color="auto" w:frame="1"/>
          <w:shd w:val="clear" w:color="auto" w:fill="FFFFFF"/>
        </w:rPr>
        <w:t>străzi, piețe și de obiective de interes public local, precum și pentru obiective și instituții de interes local aflate în subordinea</w:t>
      </w:r>
      <w:r w:rsidR="00D06116">
        <w:rPr>
          <w:rStyle w:val="salnbdy"/>
          <w:rFonts w:ascii="Times New Roman" w:hAnsi="Times New Roman" w:cs="Times New Roman"/>
          <w:color w:val="000000"/>
          <w:sz w:val="24"/>
          <w:szCs w:val="24"/>
          <w:bdr w:val="none" w:sz="0" w:space="0" w:color="auto" w:frame="1"/>
          <w:shd w:val="clear" w:color="auto" w:fill="FFFFFF"/>
        </w:rPr>
        <w:t xml:space="preserve"> </w:t>
      </w:r>
      <w:r w:rsidRPr="00B10516">
        <w:rPr>
          <w:rStyle w:val="salnbdy"/>
          <w:rFonts w:ascii="Times New Roman" w:hAnsi="Times New Roman" w:cs="Times New Roman"/>
          <w:color w:val="000000"/>
          <w:sz w:val="24"/>
          <w:szCs w:val="24"/>
          <w:bdr w:val="none" w:sz="0" w:space="0" w:color="auto" w:frame="1"/>
          <w:shd w:val="clear" w:color="auto" w:fill="FFFFFF"/>
        </w:rPr>
        <w:t>sa, cu respectarea prevederilor</w:t>
      </w:r>
      <w:r w:rsidR="00D44C31" w:rsidRPr="00B10516">
        <w:rPr>
          <w:rStyle w:val="salnbdy"/>
          <w:rFonts w:ascii="Times New Roman" w:hAnsi="Times New Roman" w:cs="Times New Roman"/>
          <w:color w:val="000000"/>
          <w:sz w:val="24"/>
          <w:szCs w:val="24"/>
          <w:bdr w:val="none" w:sz="0" w:space="0" w:color="auto" w:frame="1"/>
          <w:shd w:val="clear" w:color="auto" w:fill="FFFFFF"/>
        </w:rPr>
        <w:t xml:space="preserve"> Ordonanței Guvernului nr. 63/2002 </w:t>
      </w:r>
      <w:r w:rsidRPr="00B10516">
        <w:rPr>
          <w:rStyle w:val="salnbdy"/>
          <w:rFonts w:ascii="Times New Roman" w:hAnsi="Times New Roman" w:cs="Times New Roman"/>
          <w:color w:val="000000"/>
          <w:sz w:val="24"/>
          <w:szCs w:val="24"/>
          <w:bdr w:val="none" w:sz="0" w:space="0" w:color="auto" w:frame="1"/>
          <w:shd w:val="clear" w:color="auto" w:fill="FFFFFF"/>
        </w:rPr>
        <w:t>privind atribuirea sau schimbarea de denumiri, aprobată cu modificări prin</w:t>
      </w:r>
      <w:r w:rsidR="00D44C31" w:rsidRPr="00B10516">
        <w:rPr>
          <w:rStyle w:val="salnbdy"/>
          <w:rFonts w:ascii="Times New Roman" w:hAnsi="Times New Roman" w:cs="Times New Roman"/>
          <w:color w:val="000000"/>
          <w:sz w:val="24"/>
          <w:szCs w:val="24"/>
          <w:bdr w:val="none" w:sz="0" w:space="0" w:color="auto" w:frame="1"/>
          <w:shd w:val="clear" w:color="auto" w:fill="FFFFFF"/>
        </w:rPr>
        <w:t xml:space="preserve"> Legea nr. 48/2003</w:t>
      </w:r>
      <w:r w:rsidRPr="00B10516">
        <w:rPr>
          <w:rStyle w:val="salnbdy"/>
          <w:rFonts w:ascii="Times New Roman" w:hAnsi="Times New Roman" w:cs="Times New Roman"/>
          <w:color w:val="000000"/>
          <w:sz w:val="24"/>
          <w:szCs w:val="24"/>
          <w:bdr w:val="none" w:sz="0" w:space="0" w:color="auto" w:frame="1"/>
          <w:shd w:val="clear" w:color="auto" w:fill="FFFFFF"/>
        </w:rPr>
        <w:t>, cu modificările și completările ulterioare.</w:t>
      </w:r>
    </w:p>
    <w:p w14:paraId="5B28AEBE" w14:textId="4CD4CFAB" w:rsidR="007478CA" w:rsidRPr="00B10516" w:rsidRDefault="006340C9" w:rsidP="00B10516">
      <w:pPr>
        <w:spacing w:after="0" w:line="240" w:lineRule="auto"/>
        <w:jc w:val="both"/>
        <w:rPr>
          <w:rStyle w:val="salnbdy"/>
          <w:rFonts w:ascii="Times New Roman" w:hAnsi="Times New Roman" w:cs="Times New Roman"/>
          <w:color w:val="000000"/>
          <w:sz w:val="24"/>
          <w:szCs w:val="24"/>
          <w:bdr w:val="none" w:sz="0" w:space="0" w:color="auto" w:frame="1"/>
          <w:shd w:val="clear" w:color="auto" w:fill="FFFFFF"/>
        </w:rPr>
      </w:pPr>
      <w:r w:rsidRPr="00B10516">
        <w:rPr>
          <w:rStyle w:val="salnttl"/>
          <w:rFonts w:ascii="Times New Roman" w:hAnsi="Times New Roman" w:cs="Times New Roman"/>
          <w:color w:val="000000"/>
          <w:sz w:val="24"/>
          <w:szCs w:val="24"/>
          <w:bdr w:val="none" w:sz="0" w:space="0" w:color="auto" w:frame="1"/>
          <w:shd w:val="clear" w:color="auto" w:fill="FFFFFF"/>
        </w:rPr>
        <w:t>(2)</w:t>
      </w:r>
      <w:r w:rsidRPr="00B10516">
        <w:rPr>
          <w:rStyle w:val="saln"/>
          <w:rFonts w:ascii="Times New Roman" w:hAnsi="Times New Roman" w:cs="Times New Roman"/>
          <w:color w:val="000000"/>
          <w:sz w:val="24"/>
          <w:szCs w:val="24"/>
          <w:bdr w:val="none" w:sz="0" w:space="0" w:color="auto" w:frame="1"/>
          <w:shd w:val="clear" w:color="auto" w:fill="FFFFFF"/>
        </w:rPr>
        <w:t> </w:t>
      </w:r>
      <w:r w:rsidRPr="00B10516">
        <w:rPr>
          <w:rStyle w:val="salnbdy"/>
          <w:rFonts w:ascii="Times New Roman" w:hAnsi="Times New Roman" w:cs="Times New Roman"/>
          <w:color w:val="000000"/>
          <w:sz w:val="24"/>
          <w:szCs w:val="24"/>
          <w:bdr w:val="none" w:sz="0" w:space="0" w:color="auto" w:frame="1"/>
          <w:shd w:val="clear" w:color="auto" w:fill="FFFFFF"/>
        </w:rPr>
        <w:t xml:space="preserve">În situația în care, prin proiectele de hotărâri ale </w:t>
      </w:r>
      <w:r w:rsidR="00D44C31" w:rsidRPr="00B10516">
        <w:rPr>
          <w:rStyle w:val="salnbdy"/>
          <w:rFonts w:ascii="Times New Roman" w:hAnsi="Times New Roman" w:cs="Times New Roman"/>
          <w:color w:val="000000"/>
          <w:sz w:val="24"/>
          <w:szCs w:val="24"/>
          <w:bdr w:val="none" w:sz="0" w:space="0" w:color="auto" w:frame="1"/>
          <w:shd w:val="clear" w:color="auto" w:fill="FFFFFF"/>
        </w:rPr>
        <w:t>Consiliului Local al Municipiului Câmpulung</w:t>
      </w:r>
      <w:r w:rsidR="006E2AC0" w:rsidRPr="00B10516">
        <w:rPr>
          <w:rStyle w:val="salnbdy"/>
          <w:rFonts w:ascii="Times New Roman" w:hAnsi="Times New Roman" w:cs="Times New Roman"/>
          <w:color w:val="000000"/>
          <w:sz w:val="24"/>
          <w:szCs w:val="24"/>
          <w:bdr w:val="none" w:sz="0" w:space="0" w:color="auto" w:frame="1"/>
          <w:shd w:val="clear" w:color="auto" w:fill="FFFFFF"/>
        </w:rPr>
        <w:t xml:space="preserve"> Moldovenesc</w:t>
      </w:r>
      <w:r w:rsidRPr="00B10516">
        <w:rPr>
          <w:rStyle w:val="salnbdy"/>
          <w:rFonts w:ascii="Times New Roman" w:hAnsi="Times New Roman" w:cs="Times New Roman"/>
          <w:color w:val="000000"/>
          <w:sz w:val="24"/>
          <w:szCs w:val="24"/>
          <w:bdr w:val="none" w:sz="0" w:space="0" w:color="auto" w:frame="1"/>
          <w:shd w:val="clear" w:color="auto" w:fill="FFFFFF"/>
        </w:rPr>
        <w:t>, se propune atribuirea ca denumire a unor nume de personalități ori evenimente istorice, politice, culturale sau de orice altă natură ori schimbarea unor astfel de denumiri, aceste hotărâri vor putea fi adoptate numai după ce au fost analizate și avizate de comisia de atribuire de denumiri</w:t>
      </w:r>
      <w:r w:rsidR="00C0550E">
        <w:rPr>
          <w:rStyle w:val="salnbdy"/>
          <w:rFonts w:ascii="Times New Roman" w:hAnsi="Times New Roman" w:cs="Times New Roman"/>
          <w:color w:val="000000"/>
          <w:sz w:val="24"/>
          <w:szCs w:val="24"/>
          <w:bdr w:val="none" w:sz="0" w:space="0" w:color="auto" w:frame="1"/>
          <w:shd w:val="clear" w:color="auto" w:fill="FFFFFF"/>
        </w:rPr>
        <w:t>,</w:t>
      </w:r>
      <w:r w:rsidRPr="00B10516">
        <w:rPr>
          <w:rStyle w:val="salnbdy"/>
          <w:rFonts w:ascii="Times New Roman" w:hAnsi="Times New Roman" w:cs="Times New Roman"/>
          <w:color w:val="000000"/>
          <w:sz w:val="24"/>
          <w:szCs w:val="24"/>
          <w:bdr w:val="none" w:sz="0" w:space="0" w:color="auto" w:frame="1"/>
          <w:shd w:val="clear" w:color="auto" w:fill="FFFFFF"/>
        </w:rPr>
        <w:t xml:space="preserve"> județeană, în conformitate cu prevederile</w:t>
      </w:r>
      <w:r w:rsidR="00D44C31" w:rsidRPr="00B10516">
        <w:rPr>
          <w:rStyle w:val="salnbdy"/>
          <w:rFonts w:ascii="Times New Roman" w:hAnsi="Times New Roman" w:cs="Times New Roman"/>
          <w:color w:val="000000"/>
          <w:sz w:val="24"/>
          <w:szCs w:val="24"/>
          <w:bdr w:val="none" w:sz="0" w:space="0" w:color="auto" w:frame="1"/>
          <w:shd w:val="clear" w:color="auto" w:fill="FFFFFF"/>
        </w:rPr>
        <w:t xml:space="preserve"> Ordonanței Guvernului nr. 63/2002</w:t>
      </w:r>
      <w:r w:rsidRPr="00B10516">
        <w:rPr>
          <w:rStyle w:val="salnbdy"/>
          <w:rFonts w:ascii="Times New Roman" w:hAnsi="Times New Roman" w:cs="Times New Roman"/>
          <w:color w:val="000000"/>
          <w:sz w:val="24"/>
          <w:szCs w:val="24"/>
          <w:bdr w:val="none" w:sz="0" w:space="0" w:color="auto" w:frame="1"/>
          <w:shd w:val="clear" w:color="auto" w:fill="FFFFFF"/>
        </w:rPr>
        <w:t> privind atribuirea sau schimbarea de denumiri, aprobată cu modificări prin</w:t>
      </w:r>
      <w:r w:rsidR="00D44C31" w:rsidRPr="00B10516">
        <w:rPr>
          <w:rStyle w:val="salnbdy"/>
          <w:rFonts w:ascii="Times New Roman" w:hAnsi="Times New Roman" w:cs="Times New Roman"/>
          <w:color w:val="000000"/>
          <w:sz w:val="24"/>
          <w:szCs w:val="24"/>
          <w:bdr w:val="none" w:sz="0" w:space="0" w:color="auto" w:frame="1"/>
          <w:shd w:val="clear" w:color="auto" w:fill="FFFFFF"/>
        </w:rPr>
        <w:t xml:space="preserve"> Legea nr. 48/2003</w:t>
      </w:r>
      <w:r w:rsidRPr="00B10516">
        <w:rPr>
          <w:rStyle w:val="salnbdy"/>
          <w:rFonts w:ascii="Times New Roman" w:hAnsi="Times New Roman" w:cs="Times New Roman"/>
          <w:color w:val="000000"/>
          <w:sz w:val="24"/>
          <w:szCs w:val="24"/>
          <w:bdr w:val="none" w:sz="0" w:space="0" w:color="auto" w:frame="1"/>
          <w:shd w:val="clear" w:color="auto" w:fill="FFFFFF"/>
        </w:rPr>
        <w:t>, cu modificările și completările ulterioare.</w:t>
      </w:r>
    </w:p>
    <w:p w14:paraId="57BC0FDE" w14:textId="23B7ECAD" w:rsidR="00BD7029" w:rsidRPr="00B10516" w:rsidRDefault="00BD7029" w:rsidP="00B10516">
      <w:pPr>
        <w:spacing w:after="0" w:line="240" w:lineRule="auto"/>
        <w:jc w:val="both"/>
        <w:rPr>
          <w:rStyle w:val="salnbdy"/>
          <w:rFonts w:ascii="Times New Roman" w:hAnsi="Times New Roman" w:cs="Times New Roman"/>
          <w:color w:val="000000"/>
          <w:sz w:val="24"/>
          <w:szCs w:val="24"/>
          <w:bdr w:val="none" w:sz="0" w:space="0" w:color="auto" w:frame="1"/>
          <w:shd w:val="clear" w:color="auto" w:fill="FFFFFF"/>
        </w:rPr>
      </w:pPr>
      <w:r w:rsidRPr="00340D9F">
        <w:rPr>
          <w:rStyle w:val="salnbdy"/>
          <w:rFonts w:ascii="Times New Roman" w:hAnsi="Times New Roman" w:cs="Times New Roman"/>
          <w:sz w:val="24"/>
          <w:szCs w:val="24"/>
        </w:rPr>
        <w:t>(3)</w:t>
      </w:r>
      <w:r w:rsidRPr="00340D9F">
        <w:rPr>
          <w:rStyle w:val="salnbdy"/>
          <w:rFonts w:ascii="Times New Roman" w:hAnsi="Times New Roman" w:cs="Times New Roman"/>
          <w:sz w:val="24"/>
          <w:szCs w:val="24"/>
          <w:bdr w:val="none" w:sz="0" w:space="0" w:color="auto" w:frame="1"/>
        </w:rPr>
        <w:t> </w:t>
      </w:r>
      <w:r w:rsidRPr="00340D9F">
        <w:rPr>
          <w:rStyle w:val="salnbdy"/>
          <w:rFonts w:ascii="Times New Roman" w:hAnsi="Times New Roman" w:cs="Times New Roman"/>
          <w:color w:val="000000"/>
          <w:sz w:val="24"/>
          <w:szCs w:val="24"/>
          <w:bdr w:val="none" w:sz="0" w:space="0" w:color="auto" w:frame="1"/>
          <w:shd w:val="clear" w:color="auto" w:fill="FFFFFF"/>
        </w:rPr>
        <w:t>Schimbarea denumirilor instituțiilor publice și a obiectivelor de interes județean, se face prin hotărâre a consiliului județean, cu avizul consiliului local pe al cărui teritoriu administrativ sunt amplasate instituțiile și obiectivele în cauză, în conformitate cu prevederile Ordonanței Guvernului nr. 63/2002 privind atribuirea sau schimbarea de denumiri, aprobată cu modificări prin Legea nr. 48/2003, cu modificările și completările ulterioare.</w:t>
      </w:r>
    </w:p>
    <w:p w14:paraId="4F7C65E4" w14:textId="1C243E2D" w:rsidR="007478CA" w:rsidRDefault="007478CA" w:rsidP="00B10516">
      <w:pPr>
        <w:spacing w:after="0" w:line="240" w:lineRule="auto"/>
        <w:jc w:val="both"/>
        <w:rPr>
          <w:rStyle w:val="salnbdy"/>
          <w:rFonts w:ascii="Times New Roman" w:hAnsi="Times New Roman" w:cs="Times New Roman"/>
          <w:color w:val="000000"/>
          <w:sz w:val="24"/>
          <w:szCs w:val="24"/>
          <w:bdr w:val="none" w:sz="0" w:space="0" w:color="auto" w:frame="1"/>
          <w:shd w:val="clear" w:color="auto" w:fill="FFFFFF"/>
        </w:rPr>
      </w:pPr>
    </w:p>
    <w:p w14:paraId="361E5255" w14:textId="77777777" w:rsidR="00FF1A27" w:rsidRPr="00B10516" w:rsidRDefault="00FF1A27" w:rsidP="00B10516">
      <w:pPr>
        <w:spacing w:after="0" w:line="240" w:lineRule="auto"/>
        <w:jc w:val="both"/>
        <w:rPr>
          <w:rStyle w:val="salnbdy"/>
          <w:rFonts w:ascii="Times New Roman" w:hAnsi="Times New Roman" w:cs="Times New Roman"/>
          <w:color w:val="000000"/>
          <w:sz w:val="24"/>
          <w:szCs w:val="24"/>
          <w:bdr w:val="none" w:sz="0" w:space="0" w:color="auto" w:frame="1"/>
          <w:shd w:val="clear" w:color="auto" w:fill="FFFFFF"/>
        </w:rPr>
      </w:pPr>
    </w:p>
    <w:p w14:paraId="6FEDD29D" w14:textId="77777777" w:rsidR="00B36312" w:rsidRPr="00B10516" w:rsidRDefault="006340C9" w:rsidP="00B10516">
      <w:pPr>
        <w:spacing w:after="0" w:line="240" w:lineRule="auto"/>
        <w:jc w:val="center"/>
        <w:rPr>
          <w:rStyle w:val="scapden"/>
          <w:rFonts w:ascii="Times New Roman" w:hAnsi="Times New Roman" w:cs="Times New Roman"/>
          <w:b/>
          <w:bCs/>
          <w:sz w:val="24"/>
          <w:szCs w:val="24"/>
          <w:bdr w:val="none" w:sz="0" w:space="0" w:color="auto" w:frame="1"/>
          <w:shd w:val="clear" w:color="auto" w:fill="FFFFFF"/>
        </w:rPr>
      </w:pPr>
      <w:r w:rsidRPr="00B10516">
        <w:rPr>
          <w:rStyle w:val="scapttl"/>
          <w:rFonts w:ascii="Times New Roman" w:hAnsi="Times New Roman" w:cs="Times New Roman"/>
          <w:b/>
          <w:bCs/>
          <w:sz w:val="24"/>
          <w:szCs w:val="24"/>
          <w:bdr w:val="none" w:sz="0" w:space="0" w:color="auto" w:frame="1"/>
          <w:shd w:val="clear" w:color="auto" w:fill="FFFFFF"/>
        </w:rPr>
        <w:t>Capitolul IX</w:t>
      </w:r>
      <w:r w:rsidRPr="00B10516">
        <w:rPr>
          <w:rStyle w:val="scapden"/>
          <w:rFonts w:ascii="Times New Roman" w:hAnsi="Times New Roman" w:cs="Times New Roman"/>
          <w:b/>
          <w:bCs/>
          <w:sz w:val="24"/>
          <w:szCs w:val="24"/>
          <w:bdr w:val="none" w:sz="0" w:space="0" w:color="auto" w:frame="1"/>
          <w:shd w:val="clear" w:color="auto" w:fill="FFFFFF"/>
        </w:rPr>
        <w:t> </w:t>
      </w:r>
    </w:p>
    <w:p w14:paraId="0E65C5F0" w14:textId="5632A4EC" w:rsidR="007478CA" w:rsidRPr="00B10516" w:rsidRDefault="006340C9" w:rsidP="00B10516">
      <w:pPr>
        <w:spacing w:after="0" w:line="240" w:lineRule="auto"/>
        <w:jc w:val="center"/>
        <w:rPr>
          <w:rStyle w:val="scapden"/>
          <w:rFonts w:ascii="Times New Roman" w:hAnsi="Times New Roman" w:cs="Times New Roman"/>
          <w:b/>
          <w:bCs/>
          <w:sz w:val="24"/>
          <w:szCs w:val="24"/>
          <w:bdr w:val="none" w:sz="0" w:space="0" w:color="auto" w:frame="1"/>
          <w:shd w:val="clear" w:color="auto" w:fill="FFFFFF"/>
        </w:rPr>
      </w:pPr>
      <w:r w:rsidRPr="00B10516">
        <w:rPr>
          <w:rStyle w:val="scapden"/>
          <w:rFonts w:ascii="Times New Roman" w:hAnsi="Times New Roman" w:cs="Times New Roman"/>
          <w:b/>
          <w:bCs/>
          <w:sz w:val="24"/>
          <w:szCs w:val="24"/>
          <w:bdr w:val="none" w:sz="0" w:space="0" w:color="auto" w:frame="1"/>
          <w:shd w:val="clear" w:color="auto" w:fill="FFFFFF"/>
        </w:rPr>
        <w:t>Societatea civilă, respectiv partidele politice, sindicatele, cultele și organizațiile nonguvernamentale care își desfășoară activitatea în unitatea administrativ-teritorială</w:t>
      </w:r>
    </w:p>
    <w:p w14:paraId="1FC7C1AD" w14:textId="77777777" w:rsidR="007478CA" w:rsidRPr="00B10516" w:rsidRDefault="007478CA" w:rsidP="00B10516">
      <w:pPr>
        <w:spacing w:after="0" w:line="240" w:lineRule="auto"/>
        <w:jc w:val="both"/>
        <w:rPr>
          <w:rStyle w:val="scapden"/>
          <w:rFonts w:ascii="Times New Roman" w:hAnsi="Times New Roman" w:cs="Times New Roman"/>
          <w:b/>
          <w:bCs/>
          <w:color w:val="A52A2A"/>
          <w:sz w:val="24"/>
          <w:szCs w:val="24"/>
          <w:bdr w:val="none" w:sz="0" w:space="0" w:color="auto" w:frame="1"/>
          <w:shd w:val="clear" w:color="auto" w:fill="FFFFFF"/>
        </w:rPr>
      </w:pPr>
    </w:p>
    <w:p w14:paraId="20406A4F" w14:textId="77777777" w:rsidR="007478CA" w:rsidRPr="00B10516" w:rsidRDefault="006340C9" w:rsidP="00B10516">
      <w:pPr>
        <w:spacing w:after="0" w:line="240" w:lineRule="auto"/>
        <w:jc w:val="both"/>
        <w:rPr>
          <w:rStyle w:val="sartttl"/>
          <w:rFonts w:ascii="Times New Roman" w:hAnsi="Times New Roman" w:cs="Times New Roman"/>
          <w:b/>
          <w:bCs/>
          <w:sz w:val="24"/>
          <w:szCs w:val="24"/>
          <w:bdr w:val="none" w:sz="0" w:space="0" w:color="auto" w:frame="1"/>
          <w:shd w:val="clear" w:color="auto" w:fill="FFFFFF"/>
        </w:rPr>
      </w:pPr>
      <w:r w:rsidRPr="00B10516">
        <w:rPr>
          <w:rStyle w:val="sartttl"/>
          <w:rFonts w:ascii="Times New Roman" w:hAnsi="Times New Roman" w:cs="Times New Roman"/>
          <w:b/>
          <w:bCs/>
          <w:sz w:val="24"/>
          <w:szCs w:val="24"/>
          <w:bdr w:val="none" w:sz="0" w:space="0" w:color="auto" w:frame="1"/>
          <w:shd w:val="clear" w:color="auto" w:fill="FFFFFF"/>
        </w:rPr>
        <w:t>Articolul 22</w:t>
      </w:r>
    </w:p>
    <w:p w14:paraId="11B2F6C5" w14:textId="59C2C065" w:rsidR="007478CA" w:rsidRPr="00B10516" w:rsidRDefault="006340C9" w:rsidP="00B10516">
      <w:pPr>
        <w:spacing w:after="0" w:line="240" w:lineRule="auto"/>
        <w:jc w:val="both"/>
        <w:rPr>
          <w:rStyle w:val="salnbdy"/>
          <w:rFonts w:ascii="Times New Roman" w:hAnsi="Times New Roman" w:cs="Times New Roman"/>
          <w:color w:val="000000"/>
          <w:sz w:val="24"/>
          <w:szCs w:val="24"/>
          <w:bdr w:val="none" w:sz="0" w:space="0" w:color="auto" w:frame="1"/>
          <w:shd w:val="clear" w:color="auto" w:fill="FFFFFF"/>
        </w:rPr>
      </w:pPr>
      <w:r w:rsidRPr="00B10516">
        <w:rPr>
          <w:rStyle w:val="salnttl"/>
          <w:rFonts w:ascii="Times New Roman" w:hAnsi="Times New Roman" w:cs="Times New Roman"/>
          <w:color w:val="000000"/>
          <w:sz w:val="24"/>
          <w:szCs w:val="24"/>
          <w:bdr w:val="none" w:sz="0" w:space="0" w:color="auto" w:frame="1"/>
          <w:shd w:val="clear" w:color="auto" w:fill="FFFFFF"/>
        </w:rPr>
        <w:t>(1)</w:t>
      </w:r>
      <w:r w:rsidRPr="00B10516">
        <w:rPr>
          <w:rStyle w:val="saln"/>
          <w:rFonts w:ascii="Times New Roman" w:hAnsi="Times New Roman" w:cs="Times New Roman"/>
          <w:color w:val="000000"/>
          <w:sz w:val="24"/>
          <w:szCs w:val="24"/>
          <w:bdr w:val="none" w:sz="0" w:space="0" w:color="auto" w:frame="1"/>
          <w:shd w:val="clear" w:color="auto" w:fill="FFFFFF"/>
        </w:rPr>
        <w:t> </w:t>
      </w:r>
      <w:r w:rsidR="007478CA" w:rsidRPr="00B10516">
        <w:rPr>
          <w:rStyle w:val="salnbdy"/>
          <w:rFonts w:ascii="Times New Roman" w:hAnsi="Times New Roman" w:cs="Times New Roman"/>
          <w:color w:val="000000"/>
          <w:sz w:val="24"/>
          <w:szCs w:val="24"/>
          <w:bdr w:val="none" w:sz="0" w:space="0" w:color="auto" w:frame="1"/>
          <w:shd w:val="clear" w:color="auto" w:fill="FFFFFF"/>
        </w:rPr>
        <w:t>Municipiul Câmpulung</w:t>
      </w:r>
      <w:r w:rsidR="006E2AC0" w:rsidRPr="00B10516">
        <w:rPr>
          <w:rStyle w:val="salnbdy"/>
          <w:rFonts w:ascii="Times New Roman" w:hAnsi="Times New Roman" w:cs="Times New Roman"/>
          <w:color w:val="000000"/>
          <w:sz w:val="24"/>
          <w:szCs w:val="24"/>
          <w:bdr w:val="none" w:sz="0" w:space="0" w:color="auto" w:frame="1"/>
          <w:shd w:val="clear" w:color="auto" w:fill="FFFFFF"/>
        </w:rPr>
        <w:t xml:space="preserve"> Moldovenesc</w:t>
      </w:r>
      <w:r w:rsidR="007478CA" w:rsidRPr="00B10516">
        <w:rPr>
          <w:rStyle w:val="salnbdy"/>
          <w:rFonts w:ascii="Times New Roman" w:hAnsi="Times New Roman" w:cs="Times New Roman"/>
          <w:color w:val="000000"/>
          <w:sz w:val="24"/>
          <w:szCs w:val="24"/>
          <w:bdr w:val="none" w:sz="0" w:space="0" w:color="auto" w:frame="1"/>
          <w:shd w:val="clear" w:color="auto" w:fill="FFFFFF"/>
        </w:rPr>
        <w:t xml:space="preserve">, județul </w:t>
      </w:r>
      <w:r w:rsidR="006E2AC0" w:rsidRPr="00B10516">
        <w:rPr>
          <w:rStyle w:val="salnbdy"/>
          <w:rFonts w:ascii="Times New Roman" w:hAnsi="Times New Roman" w:cs="Times New Roman"/>
          <w:color w:val="000000"/>
          <w:sz w:val="24"/>
          <w:szCs w:val="24"/>
          <w:bdr w:val="none" w:sz="0" w:space="0" w:color="auto" w:frame="1"/>
          <w:shd w:val="clear" w:color="auto" w:fill="FFFFFF"/>
        </w:rPr>
        <w:t>Suceava</w:t>
      </w:r>
      <w:r w:rsidR="007478CA" w:rsidRPr="00B10516">
        <w:rPr>
          <w:rStyle w:val="salnbdy"/>
          <w:rFonts w:ascii="Times New Roman" w:hAnsi="Times New Roman" w:cs="Times New Roman"/>
          <w:color w:val="000000"/>
          <w:sz w:val="24"/>
          <w:szCs w:val="24"/>
          <w:bdr w:val="none" w:sz="0" w:space="0" w:color="auto" w:frame="1"/>
          <w:shd w:val="clear" w:color="auto" w:fill="FFFFFF"/>
        </w:rPr>
        <w:t xml:space="preserve"> </w:t>
      </w:r>
      <w:r w:rsidRPr="00B10516">
        <w:rPr>
          <w:rStyle w:val="salnbdy"/>
          <w:rFonts w:ascii="Times New Roman" w:hAnsi="Times New Roman" w:cs="Times New Roman"/>
          <w:color w:val="000000"/>
          <w:sz w:val="24"/>
          <w:szCs w:val="24"/>
          <w:bdr w:val="none" w:sz="0" w:space="0" w:color="auto" w:frame="1"/>
          <w:shd w:val="clear" w:color="auto" w:fill="FFFFFF"/>
        </w:rPr>
        <w:t>realizează un cadru de cooperare sau asociere cu organizații neguvernamentale, asociații și cluburi sportive, instituții culturale și artistice, organizații de tineret, în vederea finanțării și realizării unor acțiuni sau proiecte care vizează dezvoltarea comunității</w:t>
      </w:r>
      <w:r w:rsidR="007478CA" w:rsidRPr="00B10516">
        <w:rPr>
          <w:rStyle w:val="salnbdy"/>
          <w:rFonts w:ascii="Times New Roman" w:hAnsi="Times New Roman" w:cs="Times New Roman"/>
          <w:color w:val="000000"/>
          <w:sz w:val="24"/>
          <w:szCs w:val="24"/>
          <w:bdr w:val="none" w:sz="0" w:space="0" w:color="auto" w:frame="1"/>
          <w:shd w:val="clear" w:color="auto" w:fill="FFFFFF"/>
        </w:rPr>
        <w:t>.</w:t>
      </w:r>
    </w:p>
    <w:p w14:paraId="417EE001" w14:textId="5168E205" w:rsidR="007478CA" w:rsidRPr="00B10516" w:rsidRDefault="006340C9" w:rsidP="00B10516">
      <w:pPr>
        <w:spacing w:after="0" w:line="240" w:lineRule="auto"/>
        <w:jc w:val="both"/>
        <w:rPr>
          <w:rStyle w:val="salnttl"/>
          <w:rFonts w:ascii="Times New Roman" w:hAnsi="Times New Roman" w:cs="Times New Roman"/>
          <w:color w:val="000000"/>
          <w:sz w:val="24"/>
          <w:szCs w:val="24"/>
          <w:bdr w:val="none" w:sz="0" w:space="0" w:color="auto" w:frame="1"/>
          <w:shd w:val="clear" w:color="auto" w:fill="FFFFFF"/>
        </w:rPr>
      </w:pPr>
      <w:r w:rsidRPr="00B10516">
        <w:rPr>
          <w:rStyle w:val="salnttl"/>
          <w:rFonts w:ascii="Times New Roman" w:hAnsi="Times New Roman" w:cs="Times New Roman"/>
          <w:color w:val="000000"/>
          <w:sz w:val="24"/>
          <w:szCs w:val="24"/>
          <w:bdr w:val="none" w:sz="0" w:space="0" w:color="auto" w:frame="1"/>
          <w:shd w:val="clear" w:color="auto" w:fill="FFFFFF"/>
        </w:rPr>
        <w:t>(2)</w:t>
      </w:r>
      <w:r w:rsidRPr="00B10516">
        <w:rPr>
          <w:rStyle w:val="saln"/>
          <w:rFonts w:ascii="Times New Roman" w:hAnsi="Times New Roman" w:cs="Times New Roman"/>
          <w:color w:val="000000"/>
          <w:sz w:val="24"/>
          <w:szCs w:val="24"/>
          <w:bdr w:val="none" w:sz="0" w:space="0" w:color="auto" w:frame="1"/>
          <w:shd w:val="clear" w:color="auto" w:fill="FFFFFF"/>
        </w:rPr>
        <w:t> </w:t>
      </w:r>
      <w:r w:rsidR="007478CA" w:rsidRPr="00B10516">
        <w:rPr>
          <w:rStyle w:val="salnbdy"/>
          <w:rFonts w:ascii="Times New Roman" w:hAnsi="Times New Roman" w:cs="Times New Roman"/>
          <w:color w:val="000000"/>
          <w:sz w:val="24"/>
          <w:szCs w:val="24"/>
          <w:bdr w:val="none" w:sz="0" w:space="0" w:color="auto" w:frame="1"/>
          <w:shd w:val="clear" w:color="auto" w:fill="FFFFFF"/>
        </w:rPr>
        <w:t>Municipiul Câmpulung</w:t>
      </w:r>
      <w:r w:rsidR="006E2AC0" w:rsidRPr="00B10516">
        <w:rPr>
          <w:rStyle w:val="salnbdy"/>
          <w:rFonts w:ascii="Times New Roman" w:hAnsi="Times New Roman" w:cs="Times New Roman"/>
          <w:color w:val="000000"/>
          <w:sz w:val="24"/>
          <w:szCs w:val="24"/>
          <w:bdr w:val="none" w:sz="0" w:space="0" w:color="auto" w:frame="1"/>
          <w:shd w:val="clear" w:color="auto" w:fill="FFFFFF"/>
        </w:rPr>
        <w:t xml:space="preserve"> Moldovenesc, județul Suceava </w:t>
      </w:r>
      <w:r w:rsidRPr="00B10516">
        <w:rPr>
          <w:rStyle w:val="salnbdy"/>
          <w:rFonts w:ascii="Times New Roman" w:hAnsi="Times New Roman" w:cs="Times New Roman"/>
          <w:color w:val="000000"/>
          <w:sz w:val="24"/>
          <w:szCs w:val="24"/>
          <w:bdr w:val="none" w:sz="0" w:space="0" w:color="auto" w:frame="1"/>
          <w:shd w:val="clear" w:color="auto" w:fill="FFFFFF"/>
        </w:rPr>
        <w:t>acordă o atenție deosebită proiectelor culturale și educative cu caracter local, regional, național, european și internațional, care se încadrează în strategia de dezvoltare a unității administrativ- teritoriale</w:t>
      </w:r>
      <w:r w:rsidR="007478CA" w:rsidRPr="00B10516">
        <w:rPr>
          <w:rStyle w:val="salnbdy"/>
          <w:rFonts w:ascii="Times New Roman" w:hAnsi="Times New Roman" w:cs="Times New Roman"/>
          <w:color w:val="000000"/>
          <w:sz w:val="24"/>
          <w:szCs w:val="24"/>
          <w:bdr w:val="none" w:sz="0" w:space="0" w:color="auto" w:frame="1"/>
          <w:shd w:val="clear" w:color="auto" w:fill="FFFFFF"/>
        </w:rPr>
        <w:t>.</w:t>
      </w:r>
      <w:r w:rsidR="007478CA" w:rsidRPr="00B10516">
        <w:rPr>
          <w:rStyle w:val="salnttl"/>
          <w:rFonts w:ascii="Times New Roman" w:hAnsi="Times New Roman" w:cs="Times New Roman"/>
          <w:color w:val="000000"/>
          <w:sz w:val="24"/>
          <w:szCs w:val="24"/>
          <w:bdr w:val="none" w:sz="0" w:space="0" w:color="auto" w:frame="1"/>
          <w:shd w:val="clear" w:color="auto" w:fill="FFFFFF"/>
        </w:rPr>
        <w:t xml:space="preserve"> </w:t>
      </w:r>
    </w:p>
    <w:p w14:paraId="14AA2B9B" w14:textId="092780E1" w:rsidR="007478CA" w:rsidRPr="00B10516" w:rsidRDefault="006340C9" w:rsidP="00B10516">
      <w:pPr>
        <w:spacing w:after="0" w:line="240" w:lineRule="auto"/>
        <w:jc w:val="both"/>
        <w:rPr>
          <w:rStyle w:val="salnbdy"/>
          <w:rFonts w:ascii="Times New Roman" w:hAnsi="Times New Roman" w:cs="Times New Roman"/>
          <w:color w:val="000000"/>
          <w:sz w:val="24"/>
          <w:szCs w:val="24"/>
          <w:bdr w:val="none" w:sz="0" w:space="0" w:color="auto" w:frame="1"/>
          <w:shd w:val="clear" w:color="auto" w:fill="FFFFFF"/>
        </w:rPr>
      </w:pPr>
      <w:r w:rsidRPr="00B10516">
        <w:rPr>
          <w:rStyle w:val="salnttl"/>
          <w:rFonts w:ascii="Times New Roman" w:hAnsi="Times New Roman" w:cs="Times New Roman"/>
          <w:color w:val="000000"/>
          <w:sz w:val="24"/>
          <w:szCs w:val="24"/>
          <w:bdr w:val="none" w:sz="0" w:space="0" w:color="auto" w:frame="1"/>
          <w:shd w:val="clear" w:color="auto" w:fill="FFFFFF"/>
        </w:rPr>
        <w:t>(3)</w:t>
      </w:r>
      <w:r w:rsidRPr="00B10516">
        <w:rPr>
          <w:rStyle w:val="saln"/>
          <w:rFonts w:ascii="Times New Roman" w:hAnsi="Times New Roman" w:cs="Times New Roman"/>
          <w:color w:val="000000"/>
          <w:sz w:val="24"/>
          <w:szCs w:val="24"/>
          <w:bdr w:val="none" w:sz="0" w:space="0" w:color="auto" w:frame="1"/>
          <w:shd w:val="clear" w:color="auto" w:fill="FFFFFF"/>
        </w:rPr>
        <w:t> </w:t>
      </w:r>
      <w:r w:rsidR="007478CA" w:rsidRPr="00B10516">
        <w:rPr>
          <w:rStyle w:val="salnbdy"/>
          <w:rFonts w:ascii="Times New Roman" w:hAnsi="Times New Roman" w:cs="Times New Roman"/>
          <w:color w:val="000000"/>
          <w:sz w:val="24"/>
          <w:szCs w:val="24"/>
          <w:bdr w:val="none" w:sz="0" w:space="0" w:color="auto" w:frame="1"/>
          <w:shd w:val="clear" w:color="auto" w:fill="FFFFFF"/>
        </w:rPr>
        <w:t>Municipiul Câmpulung</w:t>
      </w:r>
      <w:r w:rsidR="006E2AC0" w:rsidRPr="00B10516">
        <w:rPr>
          <w:rStyle w:val="salnbdy"/>
          <w:rFonts w:ascii="Times New Roman" w:hAnsi="Times New Roman" w:cs="Times New Roman"/>
          <w:color w:val="000000"/>
          <w:sz w:val="24"/>
          <w:szCs w:val="24"/>
          <w:bdr w:val="none" w:sz="0" w:space="0" w:color="auto" w:frame="1"/>
          <w:shd w:val="clear" w:color="auto" w:fill="FFFFFF"/>
        </w:rPr>
        <w:t xml:space="preserve"> Moldovenesc, județul Suceava </w:t>
      </w:r>
      <w:r w:rsidRPr="00B10516">
        <w:rPr>
          <w:rStyle w:val="salnbdy"/>
          <w:rFonts w:ascii="Times New Roman" w:hAnsi="Times New Roman" w:cs="Times New Roman"/>
          <w:color w:val="000000"/>
          <w:sz w:val="24"/>
          <w:szCs w:val="24"/>
          <w:bdr w:val="none" w:sz="0" w:space="0" w:color="auto" w:frame="1"/>
          <w:shd w:val="clear" w:color="auto" w:fill="FFFFFF"/>
        </w:rPr>
        <w:t>poate acorda finanțări nerambursabile de la bugetul local, în baza</w:t>
      </w:r>
      <w:r w:rsidR="00403C66" w:rsidRPr="00B10516">
        <w:rPr>
          <w:rStyle w:val="salnbdy"/>
          <w:rFonts w:ascii="Times New Roman" w:hAnsi="Times New Roman" w:cs="Times New Roman"/>
          <w:color w:val="000000"/>
          <w:sz w:val="24"/>
          <w:szCs w:val="24"/>
          <w:bdr w:val="none" w:sz="0" w:space="0" w:color="auto" w:frame="1"/>
          <w:shd w:val="clear" w:color="auto" w:fill="FFFFFF"/>
        </w:rPr>
        <w:t xml:space="preserve"> Legii nr. 350/2005</w:t>
      </w:r>
      <w:r w:rsidRPr="00B10516">
        <w:rPr>
          <w:rStyle w:val="salnbdy"/>
          <w:rFonts w:ascii="Times New Roman" w:hAnsi="Times New Roman" w:cs="Times New Roman"/>
          <w:color w:val="000000"/>
          <w:sz w:val="24"/>
          <w:szCs w:val="24"/>
          <w:bdr w:val="none" w:sz="0" w:space="0" w:color="auto" w:frame="1"/>
          <w:shd w:val="clear" w:color="auto" w:fill="FFFFFF"/>
        </w:rPr>
        <w:t xml:space="preserve"> privind regimul finanțărilor </w:t>
      </w:r>
      <w:r w:rsidRPr="00B10516">
        <w:rPr>
          <w:rStyle w:val="salnbdy"/>
          <w:rFonts w:ascii="Times New Roman" w:hAnsi="Times New Roman" w:cs="Times New Roman"/>
          <w:color w:val="000000"/>
          <w:sz w:val="24"/>
          <w:szCs w:val="24"/>
          <w:bdr w:val="none" w:sz="0" w:space="0" w:color="auto" w:frame="1"/>
          <w:shd w:val="clear" w:color="auto" w:fill="FFFFFF"/>
        </w:rPr>
        <w:lastRenderedPageBreak/>
        <w:t>nerambursabile din fonduri publice alocate pentru activități nonprofit de interes general, cu modificările și completările ulterioare</w:t>
      </w:r>
      <w:r w:rsidR="007478CA" w:rsidRPr="00B10516">
        <w:rPr>
          <w:rStyle w:val="salnbdy"/>
          <w:rFonts w:ascii="Times New Roman" w:hAnsi="Times New Roman" w:cs="Times New Roman"/>
          <w:color w:val="000000"/>
          <w:sz w:val="24"/>
          <w:szCs w:val="24"/>
          <w:bdr w:val="none" w:sz="0" w:space="0" w:color="auto" w:frame="1"/>
          <w:shd w:val="clear" w:color="auto" w:fill="FFFFFF"/>
        </w:rPr>
        <w:t>.</w:t>
      </w:r>
    </w:p>
    <w:p w14:paraId="3D47E69D" w14:textId="4BE611A3" w:rsidR="007478CA" w:rsidRDefault="006340C9" w:rsidP="00B10516">
      <w:pPr>
        <w:spacing w:after="0" w:line="240" w:lineRule="auto"/>
        <w:jc w:val="both"/>
        <w:rPr>
          <w:rStyle w:val="salnbdy"/>
          <w:rFonts w:ascii="Times New Roman" w:hAnsi="Times New Roman" w:cs="Times New Roman"/>
          <w:sz w:val="24"/>
          <w:szCs w:val="24"/>
          <w:bdr w:val="none" w:sz="0" w:space="0" w:color="auto" w:frame="1"/>
          <w:shd w:val="clear" w:color="auto" w:fill="FFFFFF"/>
        </w:rPr>
      </w:pPr>
      <w:r w:rsidRPr="00B10516">
        <w:rPr>
          <w:rStyle w:val="salnttl"/>
          <w:rFonts w:ascii="Times New Roman" w:hAnsi="Times New Roman" w:cs="Times New Roman"/>
          <w:sz w:val="24"/>
          <w:szCs w:val="24"/>
          <w:bdr w:val="none" w:sz="0" w:space="0" w:color="auto" w:frame="1"/>
          <w:shd w:val="clear" w:color="auto" w:fill="FFFFFF"/>
        </w:rPr>
        <w:t>(4)</w:t>
      </w:r>
      <w:r w:rsidRPr="00B10516">
        <w:rPr>
          <w:rStyle w:val="saln"/>
          <w:rFonts w:ascii="Times New Roman" w:hAnsi="Times New Roman" w:cs="Times New Roman"/>
          <w:sz w:val="24"/>
          <w:szCs w:val="24"/>
          <w:bdr w:val="none" w:sz="0" w:space="0" w:color="auto" w:frame="1"/>
          <w:shd w:val="clear" w:color="auto" w:fill="FFFFFF"/>
        </w:rPr>
        <w:t> </w:t>
      </w:r>
      <w:r w:rsidRPr="00B10516">
        <w:rPr>
          <w:rStyle w:val="salnbdy"/>
          <w:rFonts w:ascii="Times New Roman" w:hAnsi="Times New Roman" w:cs="Times New Roman"/>
          <w:sz w:val="24"/>
          <w:szCs w:val="24"/>
          <w:bdr w:val="none" w:sz="0" w:space="0" w:color="auto" w:frame="1"/>
          <w:shd w:val="clear" w:color="auto" w:fill="FFFFFF"/>
        </w:rPr>
        <w:t xml:space="preserve">Lista cu denumirea principalelor organizații neguvernamentale care își desfășoară activitatea pe raza teritorială a </w:t>
      </w:r>
      <w:r w:rsidR="00B36312" w:rsidRPr="00B10516">
        <w:rPr>
          <w:rStyle w:val="salnbdy"/>
          <w:rFonts w:ascii="Times New Roman" w:hAnsi="Times New Roman" w:cs="Times New Roman"/>
          <w:sz w:val="24"/>
          <w:szCs w:val="24"/>
          <w:bdr w:val="none" w:sz="0" w:space="0" w:color="auto" w:frame="1"/>
          <w:shd w:val="clear" w:color="auto" w:fill="FFFFFF"/>
        </w:rPr>
        <w:t>municipiului Câmpulung</w:t>
      </w:r>
      <w:r w:rsidR="006E2AC0" w:rsidRPr="00B10516">
        <w:rPr>
          <w:rStyle w:val="salnbdy"/>
          <w:rFonts w:ascii="Times New Roman" w:hAnsi="Times New Roman" w:cs="Times New Roman"/>
          <w:sz w:val="24"/>
          <w:szCs w:val="24"/>
          <w:bdr w:val="none" w:sz="0" w:space="0" w:color="auto" w:frame="1"/>
          <w:shd w:val="clear" w:color="auto" w:fill="FFFFFF"/>
        </w:rPr>
        <w:t xml:space="preserve"> </w:t>
      </w:r>
      <w:r w:rsidR="006E2AC0" w:rsidRPr="00B10516">
        <w:rPr>
          <w:rStyle w:val="salnbdy"/>
          <w:rFonts w:ascii="Times New Roman" w:hAnsi="Times New Roman" w:cs="Times New Roman"/>
          <w:color w:val="000000"/>
          <w:sz w:val="24"/>
          <w:szCs w:val="24"/>
          <w:bdr w:val="none" w:sz="0" w:space="0" w:color="auto" w:frame="1"/>
          <w:shd w:val="clear" w:color="auto" w:fill="FFFFFF"/>
        </w:rPr>
        <w:t xml:space="preserve">Moldovenesc, județul Suceava </w:t>
      </w:r>
      <w:r w:rsidRPr="00B10516">
        <w:rPr>
          <w:rStyle w:val="salnbdy"/>
          <w:rFonts w:ascii="Times New Roman" w:hAnsi="Times New Roman" w:cs="Times New Roman"/>
          <w:sz w:val="24"/>
          <w:szCs w:val="24"/>
          <w:bdr w:val="none" w:sz="0" w:space="0" w:color="auto" w:frame="1"/>
          <w:shd w:val="clear" w:color="auto" w:fill="FFFFFF"/>
        </w:rPr>
        <w:t>se regăsește în </w:t>
      </w:r>
      <w:r w:rsidRPr="00B10516">
        <w:rPr>
          <w:rStyle w:val="salnbdy"/>
          <w:rFonts w:ascii="Times New Roman" w:hAnsi="Times New Roman" w:cs="Times New Roman"/>
          <w:sz w:val="24"/>
          <w:szCs w:val="24"/>
        </w:rPr>
        <w:t>anexa nr. 12</w:t>
      </w:r>
      <w:r w:rsidRPr="00B10516">
        <w:rPr>
          <w:rStyle w:val="salnbdy"/>
          <w:rFonts w:ascii="Times New Roman" w:hAnsi="Times New Roman" w:cs="Times New Roman"/>
          <w:sz w:val="24"/>
          <w:szCs w:val="24"/>
          <w:bdr w:val="none" w:sz="0" w:space="0" w:color="auto" w:frame="1"/>
          <w:shd w:val="clear" w:color="auto" w:fill="FFFFFF"/>
        </w:rPr>
        <w:t> la prezentul statut.</w:t>
      </w:r>
    </w:p>
    <w:p w14:paraId="543F837D" w14:textId="77777777" w:rsidR="004529E7" w:rsidRPr="00B10516" w:rsidRDefault="004529E7" w:rsidP="00B10516">
      <w:pPr>
        <w:spacing w:after="0" w:line="240" w:lineRule="auto"/>
        <w:jc w:val="both"/>
        <w:rPr>
          <w:rStyle w:val="salnbdy"/>
          <w:rFonts w:ascii="Times New Roman" w:hAnsi="Times New Roman" w:cs="Times New Roman"/>
          <w:sz w:val="24"/>
          <w:szCs w:val="24"/>
        </w:rPr>
      </w:pPr>
    </w:p>
    <w:p w14:paraId="2DCD546C" w14:textId="77777777" w:rsidR="00B36312" w:rsidRPr="00B10516" w:rsidRDefault="006340C9" w:rsidP="00B10516">
      <w:pPr>
        <w:spacing w:after="0" w:line="240" w:lineRule="auto"/>
        <w:jc w:val="both"/>
        <w:rPr>
          <w:rStyle w:val="sartttl"/>
          <w:rFonts w:ascii="Times New Roman" w:hAnsi="Times New Roman" w:cs="Times New Roman"/>
          <w:b/>
          <w:bCs/>
          <w:sz w:val="24"/>
          <w:szCs w:val="24"/>
          <w:bdr w:val="none" w:sz="0" w:space="0" w:color="auto" w:frame="1"/>
          <w:shd w:val="clear" w:color="auto" w:fill="FFFFFF"/>
        </w:rPr>
      </w:pPr>
      <w:r w:rsidRPr="00B10516">
        <w:rPr>
          <w:rStyle w:val="sartttl"/>
          <w:rFonts w:ascii="Times New Roman" w:hAnsi="Times New Roman" w:cs="Times New Roman"/>
          <w:b/>
          <w:bCs/>
          <w:sz w:val="24"/>
          <w:szCs w:val="24"/>
          <w:bdr w:val="none" w:sz="0" w:space="0" w:color="auto" w:frame="1"/>
          <w:shd w:val="clear" w:color="auto" w:fill="FFFFFF"/>
        </w:rPr>
        <w:t>Articolul 23</w:t>
      </w:r>
    </w:p>
    <w:p w14:paraId="2B91C229" w14:textId="0CE678DF" w:rsidR="00B36312" w:rsidRPr="00B10516" w:rsidRDefault="006340C9" w:rsidP="00B10516">
      <w:pPr>
        <w:spacing w:after="0" w:line="240" w:lineRule="auto"/>
        <w:jc w:val="both"/>
        <w:rPr>
          <w:rStyle w:val="salnbdy"/>
          <w:rFonts w:ascii="Times New Roman" w:hAnsi="Times New Roman" w:cs="Times New Roman"/>
          <w:sz w:val="24"/>
          <w:szCs w:val="24"/>
          <w:bdr w:val="none" w:sz="0" w:space="0" w:color="auto" w:frame="1"/>
          <w:shd w:val="clear" w:color="auto" w:fill="FFFFFF"/>
        </w:rPr>
      </w:pPr>
      <w:r w:rsidRPr="00B10516">
        <w:rPr>
          <w:rStyle w:val="salnttl"/>
          <w:rFonts w:ascii="Times New Roman" w:hAnsi="Times New Roman" w:cs="Times New Roman"/>
          <w:sz w:val="24"/>
          <w:szCs w:val="24"/>
          <w:bdr w:val="none" w:sz="0" w:space="0" w:color="auto" w:frame="1"/>
          <w:shd w:val="clear" w:color="auto" w:fill="FFFFFF"/>
        </w:rPr>
        <w:t>(1)</w:t>
      </w:r>
      <w:r w:rsidRPr="00B10516">
        <w:rPr>
          <w:rStyle w:val="saln"/>
          <w:rFonts w:ascii="Times New Roman" w:hAnsi="Times New Roman" w:cs="Times New Roman"/>
          <w:sz w:val="24"/>
          <w:szCs w:val="24"/>
          <w:bdr w:val="none" w:sz="0" w:space="0" w:color="auto" w:frame="1"/>
          <w:shd w:val="clear" w:color="auto" w:fill="FFFFFF"/>
        </w:rPr>
        <w:t> </w:t>
      </w:r>
      <w:r w:rsidRPr="00B10516">
        <w:rPr>
          <w:rStyle w:val="salnbdy"/>
          <w:rFonts w:ascii="Times New Roman" w:hAnsi="Times New Roman" w:cs="Times New Roman"/>
          <w:sz w:val="24"/>
          <w:szCs w:val="24"/>
          <w:bdr w:val="none" w:sz="0" w:space="0" w:color="auto" w:frame="1"/>
          <w:shd w:val="clear" w:color="auto" w:fill="FFFFFF"/>
        </w:rPr>
        <w:t xml:space="preserve">Pe teritoriul </w:t>
      </w:r>
      <w:r w:rsidR="00B36312" w:rsidRPr="00B10516">
        <w:rPr>
          <w:rStyle w:val="salnbdy"/>
          <w:rFonts w:ascii="Times New Roman" w:hAnsi="Times New Roman" w:cs="Times New Roman"/>
          <w:color w:val="000000"/>
          <w:sz w:val="24"/>
          <w:szCs w:val="24"/>
          <w:bdr w:val="none" w:sz="0" w:space="0" w:color="auto" w:frame="1"/>
          <w:shd w:val="clear" w:color="auto" w:fill="FFFFFF"/>
        </w:rPr>
        <w:t>municipiului Câmpulung</w:t>
      </w:r>
      <w:r w:rsidR="006E2AC0" w:rsidRPr="00B10516">
        <w:rPr>
          <w:rStyle w:val="salnbdy"/>
          <w:rFonts w:ascii="Times New Roman" w:hAnsi="Times New Roman" w:cs="Times New Roman"/>
          <w:color w:val="000000"/>
          <w:sz w:val="24"/>
          <w:szCs w:val="24"/>
          <w:bdr w:val="none" w:sz="0" w:space="0" w:color="auto" w:frame="1"/>
          <w:shd w:val="clear" w:color="auto" w:fill="FFFFFF"/>
        </w:rPr>
        <w:t xml:space="preserve"> Moldovenesc, județul Suceava </w:t>
      </w:r>
      <w:r w:rsidRPr="00B10516">
        <w:rPr>
          <w:rStyle w:val="salnbdy"/>
          <w:rFonts w:ascii="Times New Roman" w:hAnsi="Times New Roman" w:cs="Times New Roman"/>
          <w:sz w:val="24"/>
          <w:szCs w:val="24"/>
          <w:bdr w:val="none" w:sz="0" w:space="0" w:color="auto" w:frame="1"/>
          <w:shd w:val="clear" w:color="auto" w:fill="FFFFFF"/>
        </w:rPr>
        <w:t xml:space="preserve">își desfășoară activitatea </w:t>
      </w:r>
      <w:r w:rsidR="009322C2" w:rsidRPr="00B10516">
        <w:rPr>
          <w:rStyle w:val="salnbdy"/>
          <w:rFonts w:ascii="Times New Roman" w:hAnsi="Times New Roman" w:cs="Times New Roman"/>
          <w:sz w:val="24"/>
          <w:szCs w:val="24"/>
          <w:bdr w:val="none" w:sz="0" w:space="0" w:color="auto" w:frame="1"/>
          <w:shd w:val="clear" w:color="auto" w:fill="FFFFFF"/>
        </w:rPr>
        <w:t>un număr de 9</w:t>
      </w:r>
      <w:r w:rsidRPr="00B10516">
        <w:rPr>
          <w:rStyle w:val="salnbdy"/>
          <w:rFonts w:ascii="Times New Roman" w:hAnsi="Times New Roman" w:cs="Times New Roman"/>
          <w:sz w:val="24"/>
          <w:szCs w:val="24"/>
          <w:bdr w:val="none" w:sz="0" w:space="0" w:color="auto" w:frame="1"/>
          <w:shd w:val="clear" w:color="auto" w:fill="FFFFFF"/>
        </w:rPr>
        <w:t xml:space="preserve"> partide politice sau organizații aparținând minorităților naționale, înființate în condițiile</w:t>
      </w:r>
      <w:r w:rsidR="00403C66" w:rsidRPr="00B10516">
        <w:rPr>
          <w:rStyle w:val="salnbdy"/>
          <w:rFonts w:ascii="Times New Roman" w:hAnsi="Times New Roman" w:cs="Times New Roman"/>
          <w:sz w:val="24"/>
          <w:szCs w:val="24"/>
          <w:bdr w:val="none" w:sz="0" w:space="0" w:color="auto" w:frame="1"/>
          <w:shd w:val="clear" w:color="auto" w:fill="FFFFFF"/>
        </w:rPr>
        <w:t xml:space="preserve"> Legii partidelor politice nr. 14/2003, republicată</w:t>
      </w:r>
      <w:r w:rsidRPr="00B10516">
        <w:rPr>
          <w:rStyle w:val="salnbdy"/>
          <w:rFonts w:ascii="Times New Roman" w:hAnsi="Times New Roman" w:cs="Times New Roman"/>
          <w:sz w:val="24"/>
          <w:szCs w:val="24"/>
          <w:bdr w:val="none" w:sz="0" w:space="0" w:color="auto" w:frame="1"/>
          <w:shd w:val="clear" w:color="auto" w:fill="FFFFFF"/>
        </w:rPr>
        <w:t>, cu modificările și completările ulterioare.</w:t>
      </w:r>
    </w:p>
    <w:p w14:paraId="4AA5E150" w14:textId="23A4341E" w:rsidR="00B36312" w:rsidRDefault="006340C9" w:rsidP="00B10516">
      <w:pPr>
        <w:spacing w:after="0" w:line="240" w:lineRule="auto"/>
        <w:jc w:val="both"/>
        <w:rPr>
          <w:rStyle w:val="salnbdy"/>
          <w:rFonts w:ascii="Times New Roman" w:hAnsi="Times New Roman" w:cs="Times New Roman"/>
          <w:sz w:val="24"/>
          <w:szCs w:val="24"/>
          <w:bdr w:val="none" w:sz="0" w:space="0" w:color="auto" w:frame="1"/>
          <w:shd w:val="clear" w:color="auto" w:fill="FFFFFF"/>
        </w:rPr>
      </w:pPr>
      <w:r w:rsidRPr="00B10516">
        <w:rPr>
          <w:rStyle w:val="salnbdy"/>
          <w:rFonts w:ascii="Times New Roman" w:hAnsi="Times New Roman" w:cs="Times New Roman"/>
          <w:sz w:val="24"/>
          <w:szCs w:val="24"/>
        </w:rPr>
        <w:t>(2) </w:t>
      </w:r>
      <w:r w:rsidRPr="00B10516">
        <w:rPr>
          <w:rStyle w:val="salnbdy"/>
          <w:rFonts w:ascii="Times New Roman" w:hAnsi="Times New Roman" w:cs="Times New Roman"/>
          <w:sz w:val="24"/>
          <w:szCs w:val="24"/>
          <w:bdr w:val="none" w:sz="0" w:space="0" w:color="auto" w:frame="1"/>
          <w:shd w:val="clear" w:color="auto" w:fill="FFFFFF"/>
        </w:rPr>
        <w:t xml:space="preserve">Lista partidelor politice care își desfășoară activitatea în </w:t>
      </w:r>
      <w:r w:rsidR="00B36312" w:rsidRPr="00B10516">
        <w:rPr>
          <w:rStyle w:val="salnbdy"/>
          <w:rFonts w:ascii="Times New Roman" w:hAnsi="Times New Roman" w:cs="Times New Roman"/>
          <w:sz w:val="24"/>
          <w:szCs w:val="24"/>
          <w:bdr w:val="none" w:sz="0" w:space="0" w:color="auto" w:frame="1"/>
          <w:shd w:val="clear" w:color="auto" w:fill="FFFFFF"/>
        </w:rPr>
        <w:t>municipiul Câmpulung</w:t>
      </w:r>
      <w:r w:rsidR="006E2AC0" w:rsidRPr="00B10516">
        <w:rPr>
          <w:rStyle w:val="salnbdy"/>
          <w:rFonts w:ascii="Times New Roman" w:hAnsi="Times New Roman" w:cs="Times New Roman"/>
          <w:sz w:val="24"/>
          <w:szCs w:val="24"/>
          <w:bdr w:val="none" w:sz="0" w:space="0" w:color="auto" w:frame="1"/>
          <w:shd w:val="clear" w:color="auto" w:fill="FFFFFF"/>
        </w:rPr>
        <w:t xml:space="preserve"> </w:t>
      </w:r>
      <w:r w:rsidR="006E2AC0" w:rsidRPr="00B10516">
        <w:rPr>
          <w:rStyle w:val="salnbdy"/>
          <w:rFonts w:ascii="Times New Roman" w:hAnsi="Times New Roman" w:cs="Times New Roman"/>
          <w:color w:val="000000"/>
          <w:sz w:val="24"/>
          <w:szCs w:val="24"/>
          <w:bdr w:val="none" w:sz="0" w:space="0" w:color="auto" w:frame="1"/>
          <w:shd w:val="clear" w:color="auto" w:fill="FFFFFF"/>
        </w:rPr>
        <w:t xml:space="preserve">Moldovenesc, județul Suceava </w:t>
      </w:r>
      <w:r w:rsidRPr="00B10516">
        <w:rPr>
          <w:rStyle w:val="salnbdy"/>
          <w:rFonts w:ascii="Times New Roman" w:hAnsi="Times New Roman" w:cs="Times New Roman"/>
          <w:sz w:val="24"/>
          <w:szCs w:val="24"/>
          <w:bdr w:val="none" w:sz="0" w:space="0" w:color="auto" w:frame="1"/>
          <w:shd w:val="clear" w:color="auto" w:fill="FFFFFF"/>
        </w:rPr>
        <w:t>se găsește în </w:t>
      </w:r>
      <w:r w:rsidRPr="00B10516">
        <w:rPr>
          <w:rStyle w:val="salnbdy"/>
          <w:rFonts w:ascii="Times New Roman" w:hAnsi="Times New Roman" w:cs="Times New Roman"/>
          <w:sz w:val="24"/>
          <w:szCs w:val="24"/>
        </w:rPr>
        <w:t>anexa nr. 12</w:t>
      </w:r>
      <w:r w:rsidRPr="00B10516">
        <w:rPr>
          <w:rStyle w:val="salnbdy"/>
          <w:rFonts w:ascii="Times New Roman" w:hAnsi="Times New Roman" w:cs="Times New Roman"/>
          <w:sz w:val="24"/>
          <w:szCs w:val="24"/>
          <w:bdr w:val="none" w:sz="0" w:space="0" w:color="auto" w:frame="1"/>
          <w:shd w:val="clear" w:color="auto" w:fill="FFFFFF"/>
        </w:rPr>
        <w:t> la prezentul statut.</w:t>
      </w:r>
    </w:p>
    <w:p w14:paraId="6D703757" w14:textId="77777777" w:rsidR="004529E7" w:rsidRPr="00B10516" w:rsidRDefault="004529E7" w:rsidP="00B10516">
      <w:pPr>
        <w:spacing w:after="0" w:line="240" w:lineRule="auto"/>
        <w:jc w:val="both"/>
        <w:rPr>
          <w:rStyle w:val="salnbdy"/>
          <w:rFonts w:ascii="Times New Roman" w:hAnsi="Times New Roman" w:cs="Times New Roman"/>
          <w:sz w:val="24"/>
          <w:szCs w:val="24"/>
          <w:bdr w:val="none" w:sz="0" w:space="0" w:color="auto" w:frame="1"/>
          <w:shd w:val="clear" w:color="auto" w:fill="FFFFFF"/>
        </w:rPr>
      </w:pPr>
    </w:p>
    <w:p w14:paraId="17C39A87" w14:textId="77777777" w:rsidR="00B36312" w:rsidRPr="00B10516" w:rsidRDefault="006340C9" w:rsidP="00B10516">
      <w:pPr>
        <w:spacing w:after="0" w:line="240" w:lineRule="auto"/>
        <w:jc w:val="both"/>
        <w:rPr>
          <w:rStyle w:val="sartttl"/>
          <w:rFonts w:ascii="Times New Roman" w:hAnsi="Times New Roman" w:cs="Times New Roman"/>
          <w:b/>
          <w:bCs/>
          <w:sz w:val="24"/>
          <w:szCs w:val="24"/>
          <w:bdr w:val="none" w:sz="0" w:space="0" w:color="auto" w:frame="1"/>
          <w:shd w:val="clear" w:color="auto" w:fill="FFFFFF"/>
        </w:rPr>
      </w:pPr>
      <w:r w:rsidRPr="00B10516">
        <w:rPr>
          <w:rStyle w:val="sartttl"/>
          <w:rFonts w:ascii="Times New Roman" w:hAnsi="Times New Roman" w:cs="Times New Roman"/>
          <w:b/>
          <w:bCs/>
          <w:sz w:val="24"/>
          <w:szCs w:val="24"/>
          <w:bdr w:val="none" w:sz="0" w:space="0" w:color="auto" w:frame="1"/>
          <w:shd w:val="clear" w:color="auto" w:fill="FFFFFF"/>
        </w:rPr>
        <w:t>Articolul 24</w:t>
      </w:r>
    </w:p>
    <w:p w14:paraId="713F2CAA" w14:textId="7AB2396B" w:rsidR="00B36312" w:rsidRPr="00B10516" w:rsidRDefault="006340C9" w:rsidP="00B10516">
      <w:pPr>
        <w:spacing w:after="0" w:line="240" w:lineRule="auto"/>
        <w:jc w:val="both"/>
        <w:rPr>
          <w:rStyle w:val="salnbdy"/>
          <w:rFonts w:ascii="Times New Roman" w:hAnsi="Times New Roman" w:cs="Times New Roman"/>
          <w:sz w:val="24"/>
          <w:szCs w:val="24"/>
          <w:bdr w:val="none" w:sz="0" w:space="0" w:color="auto" w:frame="1"/>
          <w:shd w:val="clear" w:color="auto" w:fill="FFFFFF"/>
        </w:rPr>
      </w:pPr>
      <w:r w:rsidRPr="00B10516">
        <w:rPr>
          <w:rStyle w:val="salnttl"/>
          <w:rFonts w:ascii="Times New Roman" w:hAnsi="Times New Roman" w:cs="Times New Roman"/>
          <w:sz w:val="24"/>
          <w:szCs w:val="24"/>
          <w:bdr w:val="none" w:sz="0" w:space="0" w:color="auto" w:frame="1"/>
          <w:shd w:val="clear" w:color="auto" w:fill="FFFFFF"/>
        </w:rPr>
        <w:t>(1)</w:t>
      </w:r>
      <w:r w:rsidRPr="00B10516">
        <w:rPr>
          <w:rStyle w:val="saln"/>
          <w:rFonts w:ascii="Times New Roman" w:hAnsi="Times New Roman" w:cs="Times New Roman"/>
          <w:sz w:val="24"/>
          <w:szCs w:val="24"/>
          <w:bdr w:val="none" w:sz="0" w:space="0" w:color="auto" w:frame="1"/>
          <w:shd w:val="clear" w:color="auto" w:fill="FFFFFF"/>
        </w:rPr>
        <w:t> </w:t>
      </w:r>
      <w:r w:rsidRPr="00B10516">
        <w:rPr>
          <w:rStyle w:val="salnbdy"/>
          <w:rFonts w:ascii="Times New Roman" w:hAnsi="Times New Roman" w:cs="Times New Roman"/>
          <w:sz w:val="24"/>
          <w:szCs w:val="24"/>
          <w:bdr w:val="none" w:sz="0" w:space="0" w:color="auto" w:frame="1"/>
          <w:shd w:val="clear" w:color="auto" w:fill="FFFFFF"/>
        </w:rPr>
        <w:t xml:space="preserve">Pe teritoriul </w:t>
      </w:r>
      <w:r w:rsidR="00B36312" w:rsidRPr="00B10516">
        <w:rPr>
          <w:rStyle w:val="salnbdy"/>
          <w:rFonts w:ascii="Times New Roman" w:hAnsi="Times New Roman" w:cs="Times New Roman"/>
          <w:color w:val="000000"/>
          <w:sz w:val="24"/>
          <w:szCs w:val="24"/>
          <w:bdr w:val="none" w:sz="0" w:space="0" w:color="auto" w:frame="1"/>
          <w:shd w:val="clear" w:color="auto" w:fill="FFFFFF"/>
        </w:rPr>
        <w:t>municipiului Câmpulung</w:t>
      </w:r>
      <w:r w:rsidR="006E2AC0" w:rsidRPr="00B10516">
        <w:rPr>
          <w:rStyle w:val="salnbdy"/>
          <w:rFonts w:ascii="Times New Roman" w:hAnsi="Times New Roman" w:cs="Times New Roman"/>
          <w:color w:val="000000"/>
          <w:sz w:val="24"/>
          <w:szCs w:val="24"/>
          <w:bdr w:val="none" w:sz="0" w:space="0" w:color="auto" w:frame="1"/>
          <w:shd w:val="clear" w:color="auto" w:fill="FFFFFF"/>
        </w:rPr>
        <w:t xml:space="preserve"> Moldovenesc, județul Suceava </w:t>
      </w:r>
      <w:r w:rsidRPr="00B10516">
        <w:rPr>
          <w:rStyle w:val="salnbdy"/>
          <w:rFonts w:ascii="Times New Roman" w:hAnsi="Times New Roman" w:cs="Times New Roman"/>
          <w:sz w:val="24"/>
          <w:szCs w:val="24"/>
          <w:bdr w:val="none" w:sz="0" w:space="0" w:color="auto" w:frame="1"/>
          <w:shd w:val="clear" w:color="auto" w:fill="FFFFFF"/>
        </w:rPr>
        <w:t xml:space="preserve">își desfășoară activitatea </w:t>
      </w:r>
      <w:r w:rsidR="000C0471" w:rsidRPr="00B10516">
        <w:rPr>
          <w:rStyle w:val="salnbdy"/>
          <w:rFonts w:ascii="Times New Roman" w:hAnsi="Times New Roman" w:cs="Times New Roman"/>
          <w:sz w:val="24"/>
          <w:szCs w:val="24"/>
          <w:bdr w:val="none" w:sz="0" w:space="0" w:color="auto" w:frame="1"/>
          <w:shd w:val="clear" w:color="auto" w:fill="FFFFFF"/>
        </w:rPr>
        <w:t>un număr de 16</w:t>
      </w:r>
      <w:r w:rsidRPr="00B10516">
        <w:rPr>
          <w:rStyle w:val="salnbdy"/>
          <w:rFonts w:ascii="Times New Roman" w:hAnsi="Times New Roman" w:cs="Times New Roman"/>
          <w:sz w:val="24"/>
          <w:szCs w:val="24"/>
          <w:bdr w:val="none" w:sz="0" w:space="0" w:color="auto" w:frame="1"/>
          <w:shd w:val="clear" w:color="auto" w:fill="FFFFFF"/>
        </w:rPr>
        <w:t xml:space="preserve"> organizații sindicale sau asociații profesionale, după caz.</w:t>
      </w:r>
    </w:p>
    <w:p w14:paraId="788AAB16" w14:textId="4ED63136" w:rsidR="00B36312" w:rsidRDefault="006340C9" w:rsidP="00B10516">
      <w:pPr>
        <w:spacing w:after="0" w:line="240" w:lineRule="auto"/>
        <w:jc w:val="both"/>
        <w:rPr>
          <w:rStyle w:val="salnbdy"/>
          <w:rFonts w:ascii="Times New Roman" w:hAnsi="Times New Roman" w:cs="Times New Roman"/>
          <w:sz w:val="24"/>
          <w:szCs w:val="24"/>
          <w:bdr w:val="none" w:sz="0" w:space="0" w:color="auto" w:frame="1"/>
          <w:shd w:val="clear" w:color="auto" w:fill="FFFFFF"/>
        </w:rPr>
      </w:pPr>
      <w:r w:rsidRPr="00B10516">
        <w:rPr>
          <w:rStyle w:val="salnttl"/>
          <w:rFonts w:ascii="Times New Roman" w:hAnsi="Times New Roman" w:cs="Times New Roman"/>
          <w:sz w:val="24"/>
          <w:szCs w:val="24"/>
          <w:bdr w:val="none" w:sz="0" w:space="0" w:color="auto" w:frame="1"/>
          <w:shd w:val="clear" w:color="auto" w:fill="FFFFFF"/>
        </w:rPr>
        <w:t>(2)</w:t>
      </w:r>
      <w:r w:rsidRPr="00B10516">
        <w:rPr>
          <w:rStyle w:val="saln"/>
          <w:rFonts w:ascii="Times New Roman" w:hAnsi="Times New Roman" w:cs="Times New Roman"/>
          <w:sz w:val="24"/>
          <w:szCs w:val="24"/>
          <w:bdr w:val="none" w:sz="0" w:space="0" w:color="auto" w:frame="1"/>
          <w:shd w:val="clear" w:color="auto" w:fill="FFFFFF"/>
        </w:rPr>
        <w:t> </w:t>
      </w:r>
      <w:r w:rsidRPr="00B10516">
        <w:rPr>
          <w:rStyle w:val="salnbdy"/>
          <w:rFonts w:ascii="Times New Roman" w:hAnsi="Times New Roman" w:cs="Times New Roman"/>
          <w:sz w:val="24"/>
          <w:szCs w:val="24"/>
          <w:bdr w:val="none" w:sz="0" w:space="0" w:color="auto" w:frame="1"/>
          <w:shd w:val="clear" w:color="auto" w:fill="FFFFFF"/>
        </w:rPr>
        <w:t xml:space="preserve">Lista organizațiilor sindicale sau asociațiilor profesionale, după caz, care își desfășoară activitatea în </w:t>
      </w:r>
      <w:r w:rsidR="00B36312" w:rsidRPr="00B10516">
        <w:rPr>
          <w:rStyle w:val="salnbdy"/>
          <w:rFonts w:ascii="Times New Roman" w:hAnsi="Times New Roman" w:cs="Times New Roman"/>
          <w:color w:val="000000"/>
          <w:sz w:val="24"/>
          <w:szCs w:val="24"/>
          <w:bdr w:val="none" w:sz="0" w:space="0" w:color="auto" w:frame="1"/>
          <w:shd w:val="clear" w:color="auto" w:fill="FFFFFF"/>
        </w:rPr>
        <w:t xml:space="preserve">municipiul </w:t>
      </w:r>
      <w:r w:rsidR="00B36312" w:rsidRPr="00B10516">
        <w:rPr>
          <w:rStyle w:val="salnbdy"/>
          <w:rFonts w:ascii="Times New Roman" w:hAnsi="Times New Roman" w:cs="Times New Roman"/>
          <w:sz w:val="24"/>
          <w:szCs w:val="24"/>
          <w:bdr w:val="none" w:sz="0" w:space="0" w:color="auto" w:frame="1"/>
          <w:shd w:val="clear" w:color="auto" w:fill="FFFFFF"/>
        </w:rPr>
        <w:t>Câmpulung</w:t>
      </w:r>
      <w:r w:rsidR="006E2AC0" w:rsidRPr="00B10516">
        <w:rPr>
          <w:rStyle w:val="salnbdy"/>
          <w:rFonts w:ascii="Times New Roman" w:hAnsi="Times New Roman" w:cs="Times New Roman"/>
          <w:sz w:val="24"/>
          <w:szCs w:val="24"/>
          <w:bdr w:val="none" w:sz="0" w:space="0" w:color="auto" w:frame="1"/>
          <w:shd w:val="clear" w:color="auto" w:fill="FFFFFF"/>
        </w:rPr>
        <w:t xml:space="preserve"> </w:t>
      </w:r>
      <w:r w:rsidR="006E2AC0" w:rsidRPr="00B10516">
        <w:rPr>
          <w:rStyle w:val="salnbdy"/>
          <w:rFonts w:ascii="Times New Roman" w:hAnsi="Times New Roman" w:cs="Times New Roman"/>
          <w:color w:val="000000"/>
          <w:sz w:val="24"/>
          <w:szCs w:val="24"/>
          <w:bdr w:val="none" w:sz="0" w:space="0" w:color="auto" w:frame="1"/>
          <w:shd w:val="clear" w:color="auto" w:fill="FFFFFF"/>
        </w:rPr>
        <w:t xml:space="preserve">Moldovenesc, județul Suceava </w:t>
      </w:r>
      <w:r w:rsidRPr="00B10516">
        <w:rPr>
          <w:rStyle w:val="salnbdy"/>
          <w:rFonts w:ascii="Times New Roman" w:hAnsi="Times New Roman" w:cs="Times New Roman"/>
          <w:sz w:val="24"/>
          <w:szCs w:val="24"/>
          <w:bdr w:val="none" w:sz="0" w:space="0" w:color="auto" w:frame="1"/>
          <w:shd w:val="clear" w:color="auto" w:fill="FFFFFF"/>
        </w:rPr>
        <w:t>se găsește în </w:t>
      </w:r>
      <w:r w:rsidRPr="00B10516">
        <w:rPr>
          <w:rStyle w:val="salnbdy"/>
          <w:rFonts w:ascii="Times New Roman" w:hAnsi="Times New Roman" w:cs="Times New Roman"/>
          <w:sz w:val="24"/>
          <w:szCs w:val="24"/>
        </w:rPr>
        <w:t>anexa nr. 12</w:t>
      </w:r>
      <w:r w:rsidRPr="00B10516">
        <w:rPr>
          <w:rStyle w:val="salnbdy"/>
          <w:rFonts w:ascii="Times New Roman" w:hAnsi="Times New Roman" w:cs="Times New Roman"/>
          <w:sz w:val="24"/>
          <w:szCs w:val="24"/>
          <w:bdr w:val="none" w:sz="0" w:space="0" w:color="auto" w:frame="1"/>
          <w:shd w:val="clear" w:color="auto" w:fill="FFFFFF"/>
        </w:rPr>
        <w:t> la prezentul statut.</w:t>
      </w:r>
    </w:p>
    <w:p w14:paraId="0A2ACB1F" w14:textId="77777777" w:rsidR="004529E7" w:rsidRPr="00B10516" w:rsidRDefault="004529E7" w:rsidP="00B10516">
      <w:pPr>
        <w:spacing w:after="0" w:line="240" w:lineRule="auto"/>
        <w:jc w:val="both"/>
        <w:rPr>
          <w:rStyle w:val="salnbdy"/>
          <w:rFonts w:ascii="Times New Roman" w:hAnsi="Times New Roman" w:cs="Times New Roman"/>
          <w:sz w:val="24"/>
          <w:szCs w:val="24"/>
          <w:bdr w:val="none" w:sz="0" w:space="0" w:color="auto" w:frame="1"/>
          <w:shd w:val="clear" w:color="auto" w:fill="FFFFFF"/>
        </w:rPr>
      </w:pPr>
    </w:p>
    <w:p w14:paraId="1E00FE4B" w14:textId="27284470" w:rsidR="004529E7" w:rsidRPr="004529E7" w:rsidRDefault="006340C9" w:rsidP="00B10516">
      <w:pPr>
        <w:spacing w:after="0" w:line="240" w:lineRule="auto"/>
        <w:jc w:val="both"/>
        <w:rPr>
          <w:rStyle w:val="sartttl"/>
          <w:rFonts w:ascii="Times New Roman" w:hAnsi="Times New Roman" w:cs="Times New Roman"/>
          <w:b/>
          <w:bCs/>
          <w:sz w:val="24"/>
          <w:szCs w:val="24"/>
          <w:bdr w:val="none" w:sz="0" w:space="0" w:color="auto" w:frame="1"/>
          <w:shd w:val="clear" w:color="auto" w:fill="FFFFFF"/>
        </w:rPr>
      </w:pPr>
      <w:r w:rsidRPr="004529E7">
        <w:rPr>
          <w:rStyle w:val="sartttl"/>
          <w:rFonts w:ascii="Times New Roman" w:hAnsi="Times New Roman" w:cs="Times New Roman"/>
          <w:b/>
          <w:bCs/>
          <w:sz w:val="24"/>
          <w:szCs w:val="24"/>
          <w:bdr w:val="none" w:sz="0" w:space="0" w:color="auto" w:frame="1"/>
          <w:shd w:val="clear" w:color="auto" w:fill="FFFFFF"/>
        </w:rPr>
        <w:t>Articolul 25</w:t>
      </w:r>
    </w:p>
    <w:p w14:paraId="39CAAA37" w14:textId="77777777" w:rsidR="00E22F41" w:rsidRPr="004529E7" w:rsidRDefault="006340C9" w:rsidP="00B10516">
      <w:pPr>
        <w:spacing w:after="0" w:line="240" w:lineRule="auto"/>
        <w:jc w:val="both"/>
        <w:rPr>
          <w:rStyle w:val="salnbdy"/>
          <w:rFonts w:ascii="Times New Roman" w:hAnsi="Times New Roman" w:cs="Times New Roman"/>
          <w:sz w:val="24"/>
          <w:szCs w:val="24"/>
          <w:bdr w:val="none" w:sz="0" w:space="0" w:color="auto" w:frame="1"/>
          <w:shd w:val="clear" w:color="auto" w:fill="FFFFFF"/>
        </w:rPr>
      </w:pPr>
      <w:r w:rsidRPr="004529E7">
        <w:rPr>
          <w:rStyle w:val="salnttl"/>
          <w:rFonts w:ascii="Times New Roman" w:hAnsi="Times New Roman" w:cs="Times New Roman"/>
          <w:sz w:val="24"/>
          <w:szCs w:val="24"/>
          <w:bdr w:val="none" w:sz="0" w:space="0" w:color="auto" w:frame="1"/>
          <w:shd w:val="clear" w:color="auto" w:fill="FFFFFF"/>
        </w:rPr>
        <w:t>(1)</w:t>
      </w:r>
      <w:r w:rsidRPr="004529E7">
        <w:rPr>
          <w:rStyle w:val="saln"/>
          <w:rFonts w:ascii="Times New Roman" w:hAnsi="Times New Roman" w:cs="Times New Roman"/>
          <w:sz w:val="24"/>
          <w:szCs w:val="24"/>
          <w:bdr w:val="none" w:sz="0" w:space="0" w:color="auto" w:frame="1"/>
          <w:shd w:val="clear" w:color="auto" w:fill="FFFFFF"/>
        </w:rPr>
        <w:t> </w:t>
      </w:r>
      <w:r w:rsidRPr="004529E7">
        <w:rPr>
          <w:rStyle w:val="salnbdy"/>
          <w:rFonts w:ascii="Times New Roman" w:hAnsi="Times New Roman" w:cs="Times New Roman"/>
          <w:sz w:val="24"/>
          <w:szCs w:val="24"/>
          <w:bdr w:val="none" w:sz="0" w:space="0" w:color="auto" w:frame="1"/>
          <w:shd w:val="clear" w:color="auto" w:fill="FFFFFF"/>
        </w:rPr>
        <w:t xml:space="preserve">În </w:t>
      </w:r>
      <w:r w:rsidR="00B36312" w:rsidRPr="004529E7">
        <w:rPr>
          <w:rStyle w:val="salnbdy"/>
          <w:rFonts w:ascii="Times New Roman" w:hAnsi="Times New Roman" w:cs="Times New Roman"/>
          <w:color w:val="000000"/>
          <w:sz w:val="24"/>
          <w:szCs w:val="24"/>
          <w:bdr w:val="none" w:sz="0" w:space="0" w:color="auto" w:frame="1"/>
          <w:shd w:val="clear" w:color="auto" w:fill="FFFFFF"/>
        </w:rPr>
        <w:t>municipiul Câmpulung</w:t>
      </w:r>
      <w:r w:rsidR="006E2AC0" w:rsidRPr="004529E7">
        <w:rPr>
          <w:rStyle w:val="salnbdy"/>
          <w:rFonts w:ascii="Times New Roman" w:hAnsi="Times New Roman" w:cs="Times New Roman"/>
          <w:color w:val="000000"/>
          <w:sz w:val="24"/>
          <w:szCs w:val="24"/>
          <w:bdr w:val="none" w:sz="0" w:space="0" w:color="auto" w:frame="1"/>
          <w:shd w:val="clear" w:color="auto" w:fill="FFFFFF"/>
        </w:rPr>
        <w:t xml:space="preserve"> Moldovenesc, județul Suceava </w:t>
      </w:r>
      <w:r w:rsidRPr="004529E7">
        <w:rPr>
          <w:rStyle w:val="salnbdy"/>
          <w:rFonts w:ascii="Times New Roman" w:hAnsi="Times New Roman" w:cs="Times New Roman"/>
          <w:sz w:val="24"/>
          <w:szCs w:val="24"/>
          <w:bdr w:val="none" w:sz="0" w:space="0" w:color="auto" w:frame="1"/>
          <w:shd w:val="clear" w:color="auto" w:fill="FFFFFF"/>
        </w:rPr>
        <w:t xml:space="preserve">își desfășoară activitatea </w:t>
      </w:r>
      <w:r w:rsidR="00E22F41" w:rsidRPr="004529E7">
        <w:rPr>
          <w:rStyle w:val="salnbdy"/>
          <w:rFonts w:ascii="Times New Roman" w:hAnsi="Times New Roman" w:cs="Times New Roman"/>
          <w:sz w:val="24"/>
          <w:szCs w:val="24"/>
          <w:bdr w:val="none" w:sz="0" w:space="0" w:color="auto" w:frame="1"/>
          <w:shd w:val="clear" w:color="auto" w:fill="FFFFFF"/>
        </w:rPr>
        <w:t>mai multe</w:t>
      </w:r>
      <w:r w:rsidRPr="004529E7">
        <w:rPr>
          <w:rStyle w:val="salnbdy"/>
          <w:rFonts w:ascii="Times New Roman" w:hAnsi="Times New Roman" w:cs="Times New Roman"/>
          <w:sz w:val="24"/>
          <w:szCs w:val="24"/>
          <w:bdr w:val="none" w:sz="0" w:space="0" w:color="auto" w:frame="1"/>
          <w:shd w:val="clear" w:color="auto" w:fill="FFFFFF"/>
        </w:rPr>
        <w:t xml:space="preserve"> culte religioase: </w:t>
      </w:r>
    </w:p>
    <w:p w14:paraId="7565050E" w14:textId="0E54A4E4" w:rsidR="00B36312" w:rsidRPr="004529E7" w:rsidRDefault="00E22F41" w:rsidP="00B10516">
      <w:pPr>
        <w:pStyle w:val="ListParagraph"/>
        <w:numPr>
          <w:ilvl w:val="0"/>
          <w:numId w:val="21"/>
        </w:numPr>
        <w:spacing w:after="0" w:line="240" w:lineRule="auto"/>
        <w:jc w:val="both"/>
        <w:rPr>
          <w:rStyle w:val="salnbdy"/>
          <w:rFonts w:ascii="Times New Roman" w:hAnsi="Times New Roman" w:cs="Times New Roman"/>
          <w:sz w:val="24"/>
          <w:szCs w:val="24"/>
          <w:bdr w:val="none" w:sz="0" w:space="0" w:color="auto" w:frame="1"/>
          <w:shd w:val="clear" w:color="auto" w:fill="FFFFFF"/>
        </w:rPr>
      </w:pPr>
      <w:r w:rsidRPr="004529E7">
        <w:rPr>
          <w:rStyle w:val="salnbdy"/>
          <w:rFonts w:ascii="Times New Roman" w:hAnsi="Times New Roman" w:cs="Times New Roman"/>
          <w:sz w:val="24"/>
          <w:szCs w:val="24"/>
          <w:bdr w:val="none" w:sz="0" w:space="0" w:color="auto" w:frame="1"/>
          <w:shd w:val="clear" w:color="auto" w:fill="FFFFFF"/>
        </w:rPr>
        <w:t xml:space="preserve">Biserica </w:t>
      </w:r>
      <w:r w:rsidRPr="004529E7">
        <w:rPr>
          <w:rStyle w:val="salnbdy"/>
          <w:rFonts w:ascii="Times New Roman" w:hAnsi="Times New Roman" w:cs="Times New Roman"/>
          <w:color w:val="000000"/>
          <w:sz w:val="24"/>
          <w:szCs w:val="24"/>
          <w:bdr w:val="none" w:sz="0" w:space="0" w:color="auto" w:frame="1"/>
          <w:shd w:val="clear" w:color="auto" w:fill="FFFFFF"/>
        </w:rPr>
        <w:t>Ortodoxă</w:t>
      </w:r>
      <w:r w:rsidRPr="004529E7">
        <w:rPr>
          <w:rStyle w:val="salnbdy"/>
          <w:rFonts w:ascii="Times New Roman" w:hAnsi="Times New Roman" w:cs="Times New Roman"/>
          <w:sz w:val="24"/>
          <w:szCs w:val="24"/>
          <w:bdr w:val="none" w:sz="0" w:space="0" w:color="auto" w:frame="1"/>
          <w:shd w:val="clear" w:color="auto" w:fill="FFFFFF"/>
        </w:rPr>
        <w:t xml:space="preserve"> Română;</w:t>
      </w:r>
    </w:p>
    <w:p w14:paraId="60466617" w14:textId="4596BFEA" w:rsidR="00E22F41" w:rsidRPr="004529E7" w:rsidRDefault="00E22F41" w:rsidP="00B10516">
      <w:pPr>
        <w:pStyle w:val="ListParagraph"/>
        <w:numPr>
          <w:ilvl w:val="0"/>
          <w:numId w:val="21"/>
        </w:numPr>
        <w:spacing w:after="0" w:line="240" w:lineRule="auto"/>
        <w:jc w:val="both"/>
        <w:rPr>
          <w:rStyle w:val="salnbdy"/>
          <w:rFonts w:ascii="Times New Roman" w:hAnsi="Times New Roman" w:cs="Times New Roman"/>
          <w:sz w:val="24"/>
          <w:szCs w:val="24"/>
          <w:bdr w:val="none" w:sz="0" w:space="0" w:color="auto" w:frame="1"/>
          <w:shd w:val="clear" w:color="auto" w:fill="FFFFFF"/>
        </w:rPr>
      </w:pPr>
      <w:r w:rsidRPr="004529E7">
        <w:rPr>
          <w:rStyle w:val="salnbdy"/>
          <w:rFonts w:ascii="Times New Roman" w:hAnsi="Times New Roman" w:cs="Times New Roman"/>
          <w:sz w:val="24"/>
          <w:szCs w:val="24"/>
          <w:bdr w:val="none" w:sz="0" w:space="0" w:color="auto" w:frame="1"/>
          <w:shd w:val="clear" w:color="auto" w:fill="FFFFFF"/>
        </w:rPr>
        <w:t xml:space="preserve">Biserica </w:t>
      </w:r>
      <w:r w:rsidRPr="004529E7">
        <w:rPr>
          <w:rStyle w:val="salnbdy"/>
          <w:rFonts w:ascii="Times New Roman" w:hAnsi="Times New Roman" w:cs="Times New Roman"/>
          <w:color w:val="000000"/>
          <w:sz w:val="24"/>
          <w:szCs w:val="24"/>
          <w:bdr w:val="none" w:sz="0" w:space="0" w:color="auto" w:frame="1"/>
          <w:shd w:val="clear" w:color="auto" w:fill="FFFFFF"/>
        </w:rPr>
        <w:t>Romano</w:t>
      </w:r>
      <w:r w:rsidRPr="004529E7">
        <w:rPr>
          <w:rStyle w:val="salnbdy"/>
          <w:rFonts w:ascii="Times New Roman" w:hAnsi="Times New Roman" w:cs="Times New Roman"/>
          <w:sz w:val="24"/>
          <w:szCs w:val="24"/>
          <w:bdr w:val="none" w:sz="0" w:space="0" w:color="auto" w:frame="1"/>
          <w:shd w:val="clear" w:color="auto" w:fill="FFFFFF"/>
        </w:rPr>
        <w:t>-Catolică;</w:t>
      </w:r>
    </w:p>
    <w:p w14:paraId="434D60CE" w14:textId="2000B4C3" w:rsidR="00845A98" w:rsidRDefault="00845A98" w:rsidP="00B10516">
      <w:pPr>
        <w:pStyle w:val="ListParagraph"/>
        <w:numPr>
          <w:ilvl w:val="0"/>
          <w:numId w:val="21"/>
        </w:numPr>
        <w:spacing w:after="0" w:line="240" w:lineRule="auto"/>
        <w:jc w:val="both"/>
        <w:rPr>
          <w:rStyle w:val="salnbdy"/>
          <w:rFonts w:ascii="Times New Roman" w:hAnsi="Times New Roman" w:cs="Times New Roman"/>
          <w:sz w:val="24"/>
          <w:szCs w:val="24"/>
          <w:bdr w:val="none" w:sz="0" w:space="0" w:color="auto" w:frame="1"/>
          <w:shd w:val="clear" w:color="auto" w:fill="FFFFFF"/>
        </w:rPr>
      </w:pPr>
      <w:r w:rsidRPr="004529E7">
        <w:rPr>
          <w:rStyle w:val="salnbdy"/>
          <w:rFonts w:ascii="Times New Roman" w:hAnsi="Times New Roman" w:cs="Times New Roman"/>
          <w:sz w:val="24"/>
          <w:szCs w:val="24"/>
          <w:bdr w:val="none" w:sz="0" w:space="0" w:color="auto" w:frame="1"/>
          <w:shd w:val="clear" w:color="auto" w:fill="FFFFFF"/>
        </w:rPr>
        <w:t>Federația Comunităților Evreiești din România</w:t>
      </w:r>
      <w:r w:rsidR="000B59BE" w:rsidRPr="000B59BE">
        <w:rPr>
          <w:rStyle w:val="salnbdy"/>
          <w:rFonts w:ascii="Times New Roman" w:hAnsi="Times New Roman" w:cs="Times New Roman"/>
          <w:sz w:val="24"/>
          <w:szCs w:val="24"/>
          <w:bdr w:val="none" w:sz="0" w:space="0" w:color="auto" w:frame="1"/>
          <w:shd w:val="clear" w:color="auto" w:fill="FFFFFF"/>
        </w:rPr>
        <w:t>- Cultul Mozaic</w:t>
      </w:r>
      <w:r w:rsidRPr="004529E7">
        <w:rPr>
          <w:rStyle w:val="salnbdy"/>
          <w:rFonts w:ascii="Times New Roman" w:hAnsi="Times New Roman" w:cs="Times New Roman"/>
          <w:sz w:val="24"/>
          <w:szCs w:val="24"/>
          <w:bdr w:val="none" w:sz="0" w:space="0" w:color="auto" w:frame="1"/>
          <w:shd w:val="clear" w:color="auto" w:fill="FFFFFF"/>
        </w:rPr>
        <w:t xml:space="preserve">. </w:t>
      </w:r>
    </w:p>
    <w:p w14:paraId="4B1F4615" w14:textId="0418FD21" w:rsidR="000B59BE" w:rsidRPr="000B59BE" w:rsidRDefault="000B59BE" w:rsidP="000B59BE">
      <w:pPr>
        <w:pStyle w:val="ListParagraph"/>
        <w:numPr>
          <w:ilvl w:val="0"/>
          <w:numId w:val="21"/>
        </w:numPr>
        <w:spacing w:after="0" w:line="240" w:lineRule="auto"/>
        <w:jc w:val="both"/>
        <w:rPr>
          <w:rStyle w:val="salnbdy"/>
          <w:rFonts w:ascii="Times New Roman" w:hAnsi="Times New Roman" w:cs="Times New Roman"/>
          <w:sz w:val="24"/>
          <w:szCs w:val="24"/>
          <w:bdr w:val="none" w:sz="0" w:space="0" w:color="auto" w:frame="1"/>
          <w:shd w:val="clear" w:color="auto" w:fill="FFFFFF"/>
        </w:rPr>
      </w:pPr>
      <w:r w:rsidRPr="000B59BE">
        <w:rPr>
          <w:rStyle w:val="salnbdy"/>
          <w:rFonts w:ascii="Times New Roman" w:hAnsi="Times New Roman" w:cs="Times New Roman"/>
          <w:sz w:val="24"/>
          <w:szCs w:val="24"/>
          <w:bdr w:val="none" w:sz="0" w:space="0" w:color="auto" w:frame="1"/>
          <w:shd w:val="clear" w:color="auto" w:fill="FFFFFF"/>
        </w:rPr>
        <w:t>Cultul Creștin Baptist- Uniunea Bisericilor Creştine Baptiste din România</w:t>
      </w:r>
    </w:p>
    <w:p w14:paraId="769EFC05" w14:textId="332EC4EC" w:rsidR="000B59BE" w:rsidRPr="000B59BE" w:rsidRDefault="000B59BE" w:rsidP="000B59BE">
      <w:pPr>
        <w:pStyle w:val="ListParagraph"/>
        <w:numPr>
          <w:ilvl w:val="0"/>
          <w:numId w:val="21"/>
        </w:numPr>
        <w:spacing w:after="0" w:line="240" w:lineRule="auto"/>
        <w:jc w:val="both"/>
        <w:rPr>
          <w:rStyle w:val="salnbdy"/>
          <w:rFonts w:ascii="Times New Roman" w:hAnsi="Times New Roman" w:cs="Times New Roman"/>
          <w:sz w:val="24"/>
          <w:szCs w:val="24"/>
          <w:bdr w:val="none" w:sz="0" w:space="0" w:color="auto" w:frame="1"/>
          <w:shd w:val="clear" w:color="auto" w:fill="FFFFFF"/>
        </w:rPr>
      </w:pPr>
      <w:r w:rsidRPr="000B59BE">
        <w:rPr>
          <w:rStyle w:val="salnbdy"/>
          <w:rFonts w:ascii="Times New Roman" w:hAnsi="Times New Roman" w:cs="Times New Roman"/>
          <w:sz w:val="24"/>
          <w:szCs w:val="24"/>
          <w:bdr w:val="none" w:sz="0" w:space="0" w:color="auto" w:frame="1"/>
          <w:shd w:val="clear" w:color="auto" w:fill="FFFFFF"/>
        </w:rPr>
        <w:t>Cultul Creștin Penticostal – Biserica lui Dumnezeu Apostolică din România</w:t>
      </w:r>
    </w:p>
    <w:p w14:paraId="2DC5DEB0" w14:textId="5DC0765B" w:rsidR="000B59BE" w:rsidRPr="000B59BE" w:rsidRDefault="000B59BE" w:rsidP="000B59BE">
      <w:pPr>
        <w:pStyle w:val="ListParagraph"/>
        <w:numPr>
          <w:ilvl w:val="0"/>
          <w:numId w:val="21"/>
        </w:numPr>
        <w:spacing w:after="0" w:line="240" w:lineRule="auto"/>
        <w:jc w:val="both"/>
        <w:rPr>
          <w:rStyle w:val="salnbdy"/>
          <w:rFonts w:ascii="Times New Roman" w:hAnsi="Times New Roman" w:cs="Times New Roman"/>
          <w:sz w:val="24"/>
          <w:szCs w:val="24"/>
          <w:bdr w:val="none" w:sz="0" w:space="0" w:color="auto" w:frame="1"/>
          <w:shd w:val="clear" w:color="auto" w:fill="FFFFFF"/>
        </w:rPr>
      </w:pPr>
      <w:r w:rsidRPr="000B59BE">
        <w:rPr>
          <w:rStyle w:val="salnbdy"/>
          <w:rFonts w:ascii="Times New Roman" w:hAnsi="Times New Roman" w:cs="Times New Roman"/>
          <w:sz w:val="24"/>
          <w:szCs w:val="24"/>
          <w:bdr w:val="none" w:sz="0" w:space="0" w:color="auto" w:frame="1"/>
          <w:shd w:val="clear" w:color="auto" w:fill="FFFFFF"/>
        </w:rPr>
        <w:t>Biserica Adventistă de Ziua a Şaptea din România</w:t>
      </w:r>
    </w:p>
    <w:p w14:paraId="57526094" w14:textId="2C931542" w:rsidR="000B59BE" w:rsidRPr="004529E7" w:rsidRDefault="000B59BE" w:rsidP="000B59BE">
      <w:pPr>
        <w:pStyle w:val="ListParagraph"/>
        <w:numPr>
          <w:ilvl w:val="0"/>
          <w:numId w:val="21"/>
        </w:numPr>
        <w:spacing w:after="0" w:line="240" w:lineRule="auto"/>
        <w:jc w:val="both"/>
        <w:rPr>
          <w:rStyle w:val="salnbdy"/>
          <w:rFonts w:ascii="Times New Roman" w:hAnsi="Times New Roman" w:cs="Times New Roman"/>
          <w:sz w:val="24"/>
          <w:szCs w:val="24"/>
          <w:bdr w:val="none" w:sz="0" w:space="0" w:color="auto" w:frame="1"/>
          <w:shd w:val="clear" w:color="auto" w:fill="FFFFFF"/>
        </w:rPr>
      </w:pPr>
      <w:r w:rsidRPr="000B59BE">
        <w:rPr>
          <w:rStyle w:val="salnbdy"/>
          <w:rFonts w:ascii="Times New Roman" w:hAnsi="Times New Roman" w:cs="Times New Roman"/>
          <w:sz w:val="24"/>
          <w:szCs w:val="24"/>
          <w:bdr w:val="none" w:sz="0" w:space="0" w:color="auto" w:frame="1"/>
          <w:shd w:val="clear" w:color="auto" w:fill="FFFFFF"/>
        </w:rPr>
        <w:t>Organizaţia Religioasă “Martorii lui Iehova”</w:t>
      </w:r>
    </w:p>
    <w:p w14:paraId="5C593406" w14:textId="733680F6" w:rsidR="004529E7" w:rsidRDefault="006340C9" w:rsidP="00B10516">
      <w:pPr>
        <w:spacing w:after="0" w:line="240" w:lineRule="auto"/>
        <w:jc w:val="both"/>
        <w:rPr>
          <w:rStyle w:val="salnbdy"/>
          <w:rFonts w:ascii="Times New Roman" w:hAnsi="Times New Roman" w:cs="Times New Roman"/>
          <w:sz w:val="24"/>
          <w:szCs w:val="24"/>
          <w:bdr w:val="none" w:sz="0" w:space="0" w:color="auto" w:frame="1"/>
          <w:shd w:val="clear" w:color="auto" w:fill="FFFFFF"/>
        </w:rPr>
      </w:pPr>
      <w:r w:rsidRPr="004529E7">
        <w:rPr>
          <w:rStyle w:val="salnttl"/>
          <w:rFonts w:ascii="Times New Roman" w:hAnsi="Times New Roman" w:cs="Times New Roman"/>
          <w:sz w:val="24"/>
          <w:szCs w:val="24"/>
          <w:bdr w:val="none" w:sz="0" w:space="0" w:color="auto" w:frame="1"/>
          <w:shd w:val="clear" w:color="auto" w:fill="FFFFFF"/>
        </w:rPr>
        <w:t>(2)</w:t>
      </w:r>
      <w:r w:rsidRPr="004529E7">
        <w:rPr>
          <w:rStyle w:val="saln"/>
          <w:rFonts w:ascii="Times New Roman" w:hAnsi="Times New Roman" w:cs="Times New Roman"/>
          <w:sz w:val="24"/>
          <w:szCs w:val="24"/>
          <w:bdr w:val="none" w:sz="0" w:space="0" w:color="auto" w:frame="1"/>
          <w:shd w:val="clear" w:color="auto" w:fill="FFFFFF"/>
        </w:rPr>
        <w:t> </w:t>
      </w:r>
      <w:r w:rsidRPr="004529E7">
        <w:rPr>
          <w:rStyle w:val="salnbdy"/>
          <w:rFonts w:ascii="Times New Roman" w:hAnsi="Times New Roman" w:cs="Times New Roman"/>
          <w:sz w:val="24"/>
          <w:szCs w:val="24"/>
          <w:bdr w:val="none" w:sz="0" w:space="0" w:color="auto" w:frame="1"/>
          <w:shd w:val="clear" w:color="auto" w:fill="FFFFFF"/>
        </w:rPr>
        <w:t>Lista cu denumirile lăcașelor aparținând cultelor religioase prevăzute la </w:t>
      </w:r>
      <w:r w:rsidRPr="004529E7">
        <w:rPr>
          <w:rStyle w:val="salnbdy"/>
          <w:rFonts w:ascii="Times New Roman" w:hAnsi="Times New Roman" w:cs="Times New Roman"/>
          <w:sz w:val="24"/>
          <w:szCs w:val="24"/>
        </w:rPr>
        <w:t>alin. (1)</w:t>
      </w:r>
      <w:r w:rsidRPr="004529E7">
        <w:rPr>
          <w:rStyle w:val="salnbdy"/>
          <w:rFonts w:ascii="Times New Roman" w:hAnsi="Times New Roman" w:cs="Times New Roman"/>
          <w:sz w:val="24"/>
          <w:szCs w:val="24"/>
          <w:bdr w:val="none" w:sz="0" w:space="0" w:color="auto" w:frame="1"/>
          <w:shd w:val="clear" w:color="auto" w:fill="FFFFFF"/>
        </w:rPr>
        <w:t> se regăsește în </w:t>
      </w:r>
      <w:r w:rsidRPr="004529E7">
        <w:rPr>
          <w:rStyle w:val="salnbdy"/>
          <w:rFonts w:ascii="Times New Roman" w:hAnsi="Times New Roman" w:cs="Times New Roman"/>
          <w:sz w:val="24"/>
          <w:szCs w:val="24"/>
        </w:rPr>
        <w:t>anexa nr. 12</w:t>
      </w:r>
      <w:r w:rsidRPr="004529E7">
        <w:rPr>
          <w:rStyle w:val="salnbdy"/>
          <w:rFonts w:ascii="Times New Roman" w:hAnsi="Times New Roman" w:cs="Times New Roman"/>
          <w:sz w:val="24"/>
          <w:szCs w:val="24"/>
          <w:bdr w:val="none" w:sz="0" w:space="0" w:color="auto" w:frame="1"/>
          <w:shd w:val="clear" w:color="auto" w:fill="FFFFFF"/>
        </w:rPr>
        <w:t> la prezentul statut.</w:t>
      </w:r>
    </w:p>
    <w:p w14:paraId="2C24C012" w14:textId="77777777" w:rsidR="009F0A66" w:rsidRDefault="009F0A66" w:rsidP="009F0A66">
      <w:pPr>
        <w:spacing w:after="0" w:line="240" w:lineRule="auto"/>
        <w:rPr>
          <w:rStyle w:val="scapttl"/>
          <w:rFonts w:ascii="Times New Roman" w:hAnsi="Times New Roman" w:cs="Times New Roman"/>
          <w:b/>
          <w:bCs/>
          <w:sz w:val="24"/>
          <w:szCs w:val="24"/>
          <w:bdr w:val="none" w:sz="0" w:space="0" w:color="auto" w:frame="1"/>
          <w:shd w:val="clear" w:color="auto" w:fill="FFFFFF"/>
        </w:rPr>
      </w:pPr>
    </w:p>
    <w:p w14:paraId="14D8BBE2" w14:textId="4FB36DF9" w:rsidR="00B36312" w:rsidRPr="00B10516" w:rsidRDefault="006340C9" w:rsidP="00B10516">
      <w:pPr>
        <w:spacing w:after="0" w:line="240" w:lineRule="auto"/>
        <w:jc w:val="center"/>
        <w:rPr>
          <w:rStyle w:val="scapden"/>
          <w:rFonts w:ascii="Times New Roman" w:hAnsi="Times New Roman" w:cs="Times New Roman"/>
          <w:b/>
          <w:bCs/>
          <w:sz w:val="24"/>
          <w:szCs w:val="24"/>
          <w:bdr w:val="none" w:sz="0" w:space="0" w:color="auto" w:frame="1"/>
          <w:shd w:val="clear" w:color="auto" w:fill="FFFFFF"/>
        </w:rPr>
      </w:pPr>
      <w:r w:rsidRPr="00B10516">
        <w:rPr>
          <w:rStyle w:val="scapttl"/>
          <w:rFonts w:ascii="Times New Roman" w:hAnsi="Times New Roman" w:cs="Times New Roman"/>
          <w:b/>
          <w:bCs/>
          <w:sz w:val="24"/>
          <w:szCs w:val="24"/>
          <w:bdr w:val="none" w:sz="0" w:space="0" w:color="auto" w:frame="1"/>
          <w:shd w:val="clear" w:color="auto" w:fill="FFFFFF"/>
        </w:rPr>
        <w:t>Capitolul X</w:t>
      </w:r>
      <w:r w:rsidRPr="00B10516">
        <w:rPr>
          <w:rStyle w:val="scapden"/>
          <w:rFonts w:ascii="Times New Roman" w:hAnsi="Times New Roman" w:cs="Times New Roman"/>
          <w:b/>
          <w:bCs/>
          <w:sz w:val="24"/>
          <w:szCs w:val="24"/>
          <w:bdr w:val="none" w:sz="0" w:space="0" w:color="auto" w:frame="1"/>
          <w:shd w:val="clear" w:color="auto" w:fill="FFFFFF"/>
        </w:rPr>
        <w:t> </w:t>
      </w:r>
    </w:p>
    <w:p w14:paraId="3132F52A" w14:textId="34434C74" w:rsidR="007478CA" w:rsidRPr="00B10516" w:rsidRDefault="006340C9" w:rsidP="00B10516">
      <w:pPr>
        <w:spacing w:after="0" w:line="240" w:lineRule="auto"/>
        <w:jc w:val="center"/>
        <w:rPr>
          <w:rStyle w:val="scapden"/>
          <w:rFonts w:ascii="Times New Roman" w:hAnsi="Times New Roman" w:cs="Times New Roman"/>
          <w:b/>
          <w:bCs/>
          <w:sz w:val="24"/>
          <w:szCs w:val="24"/>
          <w:bdr w:val="none" w:sz="0" w:space="0" w:color="auto" w:frame="1"/>
          <w:shd w:val="clear" w:color="auto" w:fill="FFFFFF"/>
        </w:rPr>
      </w:pPr>
      <w:r w:rsidRPr="00B10516">
        <w:rPr>
          <w:rStyle w:val="scapden"/>
          <w:rFonts w:ascii="Times New Roman" w:hAnsi="Times New Roman" w:cs="Times New Roman"/>
          <w:b/>
          <w:bCs/>
          <w:sz w:val="24"/>
          <w:szCs w:val="24"/>
          <w:bdr w:val="none" w:sz="0" w:space="0" w:color="auto" w:frame="1"/>
          <w:shd w:val="clear" w:color="auto" w:fill="FFFFFF"/>
        </w:rPr>
        <w:t>Participare publică</w:t>
      </w:r>
    </w:p>
    <w:p w14:paraId="4EEE3ECE" w14:textId="77777777" w:rsidR="004529E7" w:rsidRPr="00B10516" w:rsidRDefault="004529E7" w:rsidP="00B10516">
      <w:pPr>
        <w:spacing w:after="0" w:line="240" w:lineRule="auto"/>
        <w:jc w:val="both"/>
        <w:rPr>
          <w:rStyle w:val="scapden"/>
          <w:rFonts w:ascii="Times New Roman" w:hAnsi="Times New Roman" w:cs="Times New Roman"/>
          <w:b/>
          <w:bCs/>
          <w:color w:val="A52A2A"/>
          <w:sz w:val="24"/>
          <w:szCs w:val="24"/>
          <w:bdr w:val="none" w:sz="0" w:space="0" w:color="auto" w:frame="1"/>
          <w:shd w:val="clear" w:color="auto" w:fill="FFFFFF"/>
        </w:rPr>
      </w:pPr>
    </w:p>
    <w:p w14:paraId="16BCFE0E" w14:textId="34ADD83B" w:rsidR="004529E7" w:rsidRPr="00B10516" w:rsidRDefault="006340C9" w:rsidP="00B10516">
      <w:pPr>
        <w:spacing w:after="0" w:line="240" w:lineRule="auto"/>
        <w:jc w:val="both"/>
        <w:rPr>
          <w:rStyle w:val="sartttl"/>
          <w:rFonts w:ascii="Times New Roman" w:hAnsi="Times New Roman" w:cs="Times New Roman"/>
          <w:b/>
          <w:bCs/>
          <w:sz w:val="24"/>
          <w:szCs w:val="24"/>
          <w:bdr w:val="none" w:sz="0" w:space="0" w:color="auto" w:frame="1"/>
          <w:shd w:val="clear" w:color="auto" w:fill="FFFFFF"/>
        </w:rPr>
      </w:pPr>
      <w:r w:rsidRPr="00B10516">
        <w:rPr>
          <w:rStyle w:val="sartttl"/>
          <w:rFonts w:ascii="Times New Roman" w:hAnsi="Times New Roman" w:cs="Times New Roman"/>
          <w:b/>
          <w:bCs/>
          <w:sz w:val="24"/>
          <w:szCs w:val="24"/>
          <w:bdr w:val="none" w:sz="0" w:space="0" w:color="auto" w:frame="1"/>
          <w:shd w:val="clear" w:color="auto" w:fill="FFFFFF"/>
        </w:rPr>
        <w:t>Articolul 26</w:t>
      </w:r>
    </w:p>
    <w:p w14:paraId="4DAA52F3" w14:textId="68DF3D42" w:rsidR="00B36312" w:rsidRPr="00B10516" w:rsidRDefault="006340C9" w:rsidP="00B10516">
      <w:pPr>
        <w:spacing w:after="0" w:line="240" w:lineRule="auto"/>
        <w:jc w:val="both"/>
        <w:rPr>
          <w:rStyle w:val="spar"/>
          <w:rFonts w:ascii="Times New Roman" w:hAnsi="Times New Roman" w:cs="Times New Roman"/>
          <w:sz w:val="24"/>
          <w:szCs w:val="24"/>
          <w:bdr w:val="none" w:sz="0" w:space="0" w:color="auto" w:frame="1"/>
          <w:shd w:val="clear" w:color="auto" w:fill="FFFFFF"/>
        </w:rPr>
      </w:pPr>
      <w:r w:rsidRPr="00B10516">
        <w:rPr>
          <w:rStyle w:val="spar"/>
          <w:rFonts w:ascii="Times New Roman" w:hAnsi="Times New Roman" w:cs="Times New Roman"/>
          <w:color w:val="000000"/>
          <w:sz w:val="24"/>
          <w:szCs w:val="24"/>
          <w:bdr w:val="none" w:sz="0" w:space="0" w:color="auto" w:frame="1"/>
          <w:shd w:val="clear" w:color="auto" w:fill="FFFFFF"/>
        </w:rPr>
        <w:t xml:space="preserve">Populația din </w:t>
      </w:r>
      <w:r w:rsidR="00B36312" w:rsidRPr="00B10516">
        <w:rPr>
          <w:rStyle w:val="salnbdy"/>
          <w:rFonts w:ascii="Times New Roman" w:hAnsi="Times New Roman" w:cs="Times New Roman"/>
          <w:color w:val="000000"/>
          <w:sz w:val="24"/>
          <w:szCs w:val="24"/>
          <w:bdr w:val="none" w:sz="0" w:space="0" w:color="auto" w:frame="1"/>
          <w:shd w:val="clear" w:color="auto" w:fill="FFFFFF"/>
        </w:rPr>
        <w:t>municipiul Câmpulung</w:t>
      </w:r>
      <w:r w:rsidR="006E2AC0" w:rsidRPr="00B10516">
        <w:rPr>
          <w:rStyle w:val="salnbdy"/>
          <w:rFonts w:ascii="Times New Roman" w:hAnsi="Times New Roman" w:cs="Times New Roman"/>
          <w:color w:val="000000"/>
          <w:sz w:val="24"/>
          <w:szCs w:val="24"/>
          <w:bdr w:val="none" w:sz="0" w:space="0" w:color="auto" w:frame="1"/>
          <w:shd w:val="clear" w:color="auto" w:fill="FFFFFF"/>
        </w:rPr>
        <w:t xml:space="preserve"> Moldovenesc, județul Suceava </w:t>
      </w:r>
      <w:r w:rsidRPr="00B10516">
        <w:rPr>
          <w:rStyle w:val="spar"/>
          <w:rFonts w:ascii="Times New Roman" w:hAnsi="Times New Roman" w:cs="Times New Roman"/>
          <w:color w:val="000000"/>
          <w:sz w:val="24"/>
          <w:szCs w:val="24"/>
          <w:bdr w:val="none" w:sz="0" w:space="0" w:color="auto" w:frame="1"/>
          <w:shd w:val="clear" w:color="auto" w:fill="FFFFFF"/>
        </w:rPr>
        <w:t xml:space="preserve">este consultată și participă la dezbaterea </w:t>
      </w:r>
      <w:r w:rsidRPr="00B10516">
        <w:rPr>
          <w:rStyle w:val="spar"/>
          <w:rFonts w:ascii="Times New Roman" w:hAnsi="Times New Roman" w:cs="Times New Roman"/>
          <w:sz w:val="24"/>
          <w:szCs w:val="24"/>
          <w:bdr w:val="none" w:sz="0" w:space="0" w:color="auto" w:frame="1"/>
          <w:shd w:val="clear" w:color="auto" w:fill="FFFFFF"/>
        </w:rPr>
        <w:t>problemelor de interes local astfel:</w:t>
      </w:r>
    </w:p>
    <w:p w14:paraId="3387243E" w14:textId="77777777" w:rsidR="00B36312" w:rsidRPr="00B10516" w:rsidRDefault="006340C9" w:rsidP="00B10516">
      <w:pPr>
        <w:spacing w:after="0" w:line="240" w:lineRule="auto"/>
        <w:jc w:val="both"/>
        <w:rPr>
          <w:rStyle w:val="slitbdy"/>
          <w:rFonts w:ascii="Times New Roman" w:hAnsi="Times New Roman" w:cs="Times New Roman"/>
          <w:sz w:val="24"/>
          <w:szCs w:val="24"/>
          <w:bdr w:val="none" w:sz="0" w:space="0" w:color="auto" w:frame="1"/>
          <w:shd w:val="clear" w:color="auto" w:fill="FFFFFF"/>
        </w:rPr>
      </w:pPr>
      <w:r w:rsidRPr="00B10516">
        <w:rPr>
          <w:rStyle w:val="slitttl"/>
          <w:rFonts w:ascii="Times New Roman" w:hAnsi="Times New Roman" w:cs="Times New Roman"/>
          <w:sz w:val="24"/>
          <w:szCs w:val="24"/>
          <w:bdr w:val="none" w:sz="0" w:space="0" w:color="auto" w:frame="1"/>
          <w:shd w:val="clear" w:color="auto" w:fill="FFFFFF"/>
        </w:rPr>
        <w:t>a)</w:t>
      </w:r>
      <w:r w:rsidRPr="00B10516">
        <w:rPr>
          <w:rStyle w:val="slit"/>
          <w:rFonts w:ascii="Times New Roman" w:hAnsi="Times New Roman" w:cs="Times New Roman"/>
          <w:sz w:val="24"/>
          <w:szCs w:val="24"/>
          <w:bdr w:val="dotted" w:sz="6" w:space="0" w:color="FEFEFE" w:frame="1"/>
          <w:shd w:val="clear" w:color="auto" w:fill="FFFFFF"/>
        </w:rPr>
        <w:t> </w:t>
      </w:r>
      <w:r w:rsidRPr="00B10516">
        <w:rPr>
          <w:rStyle w:val="slitbdy"/>
          <w:rFonts w:ascii="Times New Roman" w:hAnsi="Times New Roman" w:cs="Times New Roman"/>
          <w:sz w:val="24"/>
          <w:szCs w:val="24"/>
          <w:bdr w:val="none" w:sz="0" w:space="0" w:color="auto" w:frame="1"/>
          <w:shd w:val="clear" w:color="auto" w:fill="FFFFFF"/>
        </w:rPr>
        <w:t>prin intermediul referendumului local, organizat în condițiile legii;</w:t>
      </w:r>
    </w:p>
    <w:p w14:paraId="527D95D6" w14:textId="461EF99F" w:rsidR="00B36312" w:rsidRPr="00B10516" w:rsidRDefault="006340C9" w:rsidP="00B10516">
      <w:pPr>
        <w:spacing w:after="0" w:line="240" w:lineRule="auto"/>
        <w:jc w:val="both"/>
        <w:rPr>
          <w:rStyle w:val="slitbdy"/>
          <w:rFonts w:ascii="Times New Roman" w:hAnsi="Times New Roman" w:cs="Times New Roman"/>
          <w:sz w:val="24"/>
          <w:szCs w:val="24"/>
          <w:bdr w:val="none" w:sz="0" w:space="0" w:color="auto" w:frame="1"/>
          <w:shd w:val="clear" w:color="auto" w:fill="FFFFFF"/>
        </w:rPr>
      </w:pPr>
      <w:r w:rsidRPr="00B10516">
        <w:rPr>
          <w:rStyle w:val="slitttl"/>
          <w:rFonts w:ascii="Times New Roman" w:hAnsi="Times New Roman" w:cs="Times New Roman"/>
          <w:sz w:val="24"/>
          <w:szCs w:val="24"/>
          <w:bdr w:val="none" w:sz="0" w:space="0" w:color="auto" w:frame="1"/>
          <w:shd w:val="clear" w:color="auto" w:fill="FFFFFF"/>
        </w:rPr>
        <w:t>b)</w:t>
      </w:r>
      <w:r w:rsidRPr="00B10516">
        <w:rPr>
          <w:rStyle w:val="slit"/>
          <w:rFonts w:ascii="Times New Roman" w:hAnsi="Times New Roman" w:cs="Times New Roman"/>
          <w:sz w:val="24"/>
          <w:szCs w:val="24"/>
          <w:bdr w:val="dotted" w:sz="6" w:space="0" w:color="FEFEFE" w:frame="1"/>
          <w:shd w:val="clear" w:color="auto" w:fill="FFFFFF"/>
        </w:rPr>
        <w:t> </w:t>
      </w:r>
      <w:r w:rsidRPr="00B10516">
        <w:rPr>
          <w:rStyle w:val="slitbdy"/>
          <w:rFonts w:ascii="Times New Roman" w:hAnsi="Times New Roman" w:cs="Times New Roman"/>
          <w:sz w:val="24"/>
          <w:szCs w:val="24"/>
          <w:bdr w:val="none" w:sz="0" w:space="0" w:color="auto" w:frame="1"/>
          <w:shd w:val="clear" w:color="auto" w:fill="FFFFFF"/>
        </w:rPr>
        <w:t>prin intermediul adunărilor cetățenești organizate pe cartiere și/sau zone ori străzi, după caz;</w:t>
      </w:r>
    </w:p>
    <w:p w14:paraId="4BD4C318" w14:textId="77777777" w:rsidR="00B36312" w:rsidRPr="00B10516" w:rsidRDefault="006340C9" w:rsidP="00B10516">
      <w:pPr>
        <w:spacing w:after="0" w:line="240" w:lineRule="auto"/>
        <w:jc w:val="both"/>
        <w:rPr>
          <w:rStyle w:val="slitbdy"/>
          <w:rFonts w:ascii="Times New Roman" w:hAnsi="Times New Roman" w:cs="Times New Roman"/>
          <w:sz w:val="24"/>
          <w:szCs w:val="24"/>
          <w:bdr w:val="none" w:sz="0" w:space="0" w:color="auto" w:frame="1"/>
          <w:shd w:val="clear" w:color="auto" w:fill="FFFFFF"/>
        </w:rPr>
      </w:pPr>
      <w:r w:rsidRPr="00B10516">
        <w:rPr>
          <w:rStyle w:val="slitttl"/>
          <w:rFonts w:ascii="Times New Roman" w:hAnsi="Times New Roman" w:cs="Times New Roman"/>
          <w:sz w:val="24"/>
          <w:szCs w:val="24"/>
          <w:bdr w:val="none" w:sz="0" w:space="0" w:color="auto" w:frame="1"/>
          <w:shd w:val="clear" w:color="auto" w:fill="FFFFFF"/>
        </w:rPr>
        <w:t>c)</w:t>
      </w:r>
      <w:r w:rsidRPr="00B10516">
        <w:rPr>
          <w:rStyle w:val="slit"/>
          <w:rFonts w:ascii="Times New Roman" w:hAnsi="Times New Roman" w:cs="Times New Roman"/>
          <w:sz w:val="24"/>
          <w:szCs w:val="24"/>
          <w:bdr w:val="dotted" w:sz="6" w:space="0" w:color="FEFEFE" w:frame="1"/>
          <w:shd w:val="clear" w:color="auto" w:fill="FFFFFF"/>
        </w:rPr>
        <w:t> </w:t>
      </w:r>
      <w:r w:rsidRPr="00B10516">
        <w:rPr>
          <w:rStyle w:val="slitbdy"/>
          <w:rFonts w:ascii="Times New Roman" w:hAnsi="Times New Roman" w:cs="Times New Roman"/>
          <w:sz w:val="24"/>
          <w:szCs w:val="24"/>
          <w:bdr w:val="none" w:sz="0" w:space="0" w:color="auto" w:frame="1"/>
          <w:shd w:val="clear" w:color="auto" w:fill="FFFFFF"/>
        </w:rPr>
        <w:t>prin dezbaterile publice asupra proiectelor de acte administrative;</w:t>
      </w:r>
    </w:p>
    <w:p w14:paraId="7C67C07B" w14:textId="60B63399" w:rsidR="00B36312" w:rsidRPr="00B10516" w:rsidRDefault="006340C9" w:rsidP="00B10516">
      <w:pPr>
        <w:spacing w:after="0" w:line="240" w:lineRule="auto"/>
        <w:jc w:val="both"/>
        <w:rPr>
          <w:rStyle w:val="slitbdy"/>
          <w:rFonts w:ascii="Times New Roman" w:hAnsi="Times New Roman" w:cs="Times New Roman"/>
          <w:sz w:val="24"/>
          <w:szCs w:val="24"/>
          <w:bdr w:val="none" w:sz="0" w:space="0" w:color="auto" w:frame="1"/>
          <w:shd w:val="clear" w:color="auto" w:fill="FFFFFF"/>
        </w:rPr>
      </w:pPr>
      <w:r w:rsidRPr="00B10516">
        <w:rPr>
          <w:rStyle w:val="slitttl"/>
          <w:rFonts w:ascii="Times New Roman" w:hAnsi="Times New Roman" w:cs="Times New Roman"/>
          <w:sz w:val="24"/>
          <w:szCs w:val="24"/>
          <w:bdr w:val="none" w:sz="0" w:space="0" w:color="auto" w:frame="1"/>
          <w:shd w:val="clear" w:color="auto" w:fill="FFFFFF"/>
        </w:rPr>
        <w:t>d)</w:t>
      </w:r>
      <w:r w:rsidRPr="00B10516">
        <w:rPr>
          <w:rStyle w:val="slit"/>
          <w:rFonts w:ascii="Times New Roman" w:hAnsi="Times New Roman" w:cs="Times New Roman"/>
          <w:sz w:val="24"/>
          <w:szCs w:val="24"/>
          <w:bdr w:val="dotted" w:sz="6" w:space="0" w:color="FEFEFE" w:frame="1"/>
          <w:shd w:val="clear" w:color="auto" w:fill="FFFFFF"/>
        </w:rPr>
        <w:t> </w:t>
      </w:r>
      <w:r w:rsidRPr="00B10516">
        <w:rPr>
          <w:rStyle w:val="slitbdy"/>
          <w:rFonts w:ascii="Times New Roman" w:hAnsi="Times New Roman" w:cs="Times New Roman"/>
          <w:sz w:val="24"/>
          <w:szCs w:val="24"/>
          <w:bdr w:val="none" w:sz="0" w:space="0" w:color="auto" w:frame="1"/>
          <w:shd w:val="clear" w:color="auto" w:fill="FFFFFF"/>
        </w:rPr>
        <w:t>prin participarea la ședințele consiliului local</w:t>
      </w:r>
      <w:r w:rsidR="00DA19D4" w:rsidRPr="00B10516">
        <w:rPr>
          <w:rStyle w:val="slitbdy"/>
          <w:rFonts w:ascii="Times New Roman" w:hAnsi="Times New Roman" w:cs="Times New Roman"/>
          <w:sz w:val="24"/>
          <w:szCs w:val="24"/>
          <w:bdr w:val="none" w:sz="0" w:space="0" w:color="auto" w:frame="1"/>
          <w:shd w:val="clear" w:color="auto" w:fill="FFFFFF"/>
        </w:rPr>
        <w:t>, după caz</w:t>
      </w:r>
      <w:r w:rsidRPr="00B10516">
        <w:rPr>
          <w:rStyle w:val="slitbdy"/>
          <w:rFonts w:ascii="Times New Roman" w:hAnsi="Times New Roman" w:cs="Times New Roman"/>
          <w:sz w:val="24"/>
          <w:szCs w:val="24"/>
          <w:bdr w:val="none" w:sz="0" w:space="0" w:color="auto" w:frame="1"/>
          <w:shd w:val="clear" w:color="auto" w:fill="FFFFFF"/>
        </w:rPr>
        <w:t>;</w:t>
      </w:r>
    </w:p>
    <w:p w14:paraId="238E69F5" w14:textId="06D6A68D" w:rsidR="00B36312" w:rsidRDefault="006340C9" w:rsidP="00B10516">
      <w:pPr>
        <w:spacing w:after="0" w:line="240" w:lineRule="auto"/>
        <w:jc w:val="both"/>
        <w:rPr>
          <w:rStyle w:val="slitbdy"/>
          <w:rFonts w:ascii="Times New Roman" w:hAnsi="Times New Roman" w:cs="Times New Roman"/>
          <w:sz w:val="24"/>
          <w:szCs w:val="24"/>
          <w:bdr w:val="none" w:sz="0" w:space="0" w:color="auto" w:frame="1"/>
          <w:shd w:val="clear" w:color="auto" w:fill="FFFFFF"/>
        </w:rPr>
      </w:pPr>
      <w:r w:rsidRPr="00B10516">
        <w:rPr>
          <w:rStyle w:val="slitttl"/>
          <w:rFonts w:ascii="Times New Roman" w:hAnsi="Times New Roman" w:cs="Times New Roman"/>
          <w:sz w:val="24"/>
          <w:szCs w:val="24"/>
          <w:bdr w:val="none" w:sz="0" w:space="0" w:color="auto" w:frame="1"/>
          <w:shd w:val="clear" w:color="auto" w:fill="FFFFFF"/>
        </w:rPr>
        <w:t>e)</w:t>
      </w:r>
      <w:r w:rsidRPr="00B10516">
        <w:rPr>
          <w:rStyle w:val="slit"/>
          <w:rFonts w:ascii="Times New Roman" w:hAnsi="Times New Roman" w:cs="Times New Roman"/>
          <w:sz w:val="24"/>
          <w:szCs w:val="24"/>
          <w:bdr w:val="dotted" w:sz="6" w:space="0" w:color="FEFEFE" w:frame="1"/>
          <w:shd w:val="clear" w:color="auto" w:fill="FFFFFF"/>
        </w:rPr>
        <w:t> </w:t>
      </w:r>
      <w:r w:rsidRPr="00B10516">
        <w:rPr>
          <w:rStyle w:val="slitbdy"/>
          <w:rFonts w:ascii="Times New Roman" w:hAnsi="Times New Roman" w:cs="Times New Roman"/>
          <w:sz w:val="24"/>
          <w:szCs w:val="24"/>
          <w:bdr w:val="none" w:sz="0" w:space="0" w:color="auto" w:frame="1"/>
          <w:shd w:val="clear" w:color="auto" w:fill="FFFFFF"/>
        </w:rPr>
        <w:t>prin alte forme de consultare directă a cetățenilor, stabilite prin regulamentul de organizare și funcționare al consiliului</w:t>
      </w:r>
      <w:r w:rsidR="003C661B">
        <w:rPr>
          <w:rStyle w:val="slitbdy"/>
          <w:rFonts w:ascii="Times New Roman" w:hAnsi="Times New Roman" w:cs="Times New Roman"/>
          <w:sz w:val="24"/>
          <w:szCs w:val="24"/>
          <w:bdr w:val="none" w:sz="0" w:space="0" w:color="auto" w:frame="1"/>
          <w:shd w:val="clear" w:color="auto" w:fill="FFFFFF"/>
        </w:rPr>
        <w:t xml:space="preserve"> local</w:t>
      </w:r>
      <w:r w:rsidRPr="00B10516">
        <w:rPr>
          <w:rStyle w:val="slitbdy"/>
          <w:rFonts w:ascii="Times New Roman" w:hAnsi="Times New Roman" w:cs="Times New Roman"/>
          <w:sz w:val="24"/>
          <w:szCs w:val="24"/>
          <w:bdr w:val="none" w:sz="0" w:space="0" w:color="auto" w:frame="1"/>
          <w:shd w:val="clear" w:color="auto" w:fill="FFFFFF"/>
        </w:rPr>
        <w:t>.</w:t>
      </w:r>
    </w:p>
    <w:p w14:paraId="03D1322A" w14:textId="77777777" w:rsidR="004529E7" w:rsidRPr="00B10516" w:rsidRDefault="004529E7" w:rsidP="00B10516">
      <w:pPr>
        <w:spacing w:after="0" w:line="240" w:lineRule="auto"/>
        <w:jc w:val="both"/>
        <w:rPr>
          <w:rStyle w:val="slitbdy"/>
          <w:rFonts w:ascii="Times New Roman" w:hAnsi="Times New Roman" w:cs="Times New Roman"/>
          <w:sz w:val="24"/>
          <w:szCs w:val="24"/>
          <w:bdr w:val="none" w:sz="0" w:space="0" w:color="auto" w:frame="1"/>
          <w:shd w:val="clear" w:color="auto" w:fill="FFFFFF"/>
        </w:rPr>
      </w:pPr>
    </w:p>
    <w:p w14:paraId="0940471F" w14:textId="01F5258A" w:rsidR="004529E7" w:rsidRPr="00B10516" w:rsidRDefault="006340C9" w:rsidP="00B10516">
      <w:pPr>
        <w:spacing w:after="0" w:line="240" w:lineRule="auto"/>
        <w:jc w:val="both"/>
        <w:rPr>
          <w:rStyle w:val="sartttl"/>
          <w:rFonts w:ascii="Times New Roman" w:hAnsi="Times New Roman" w:cs="Times New Roman"/>
          <w:b/>
          <w:bCs/>
          <w:sz w:val="24"/>
          <w:szCs w:val="24"/>
          <w:bdr w:val="none" w:sz="0" w:space="0" w:color="auto" w:frame="1"/>
          <w:shd w:val="clear" w:color="auto" w:fill="FFFFFF"/>
        </w:rPr>
      </w:pPr>
      <w:r w:rsidRPr="00B10516">
        <w:rPr>
          <w:rStyle w:val="sartttl"/>
          <w:rFonts w:ascii="Times New Roman" w:hAnsi="Times New Roman" w:cs="Times New Roman"/>
          <w:b/>
          <w:bCs/>
          <w:sz w:val="24"/>
          <w:szCs w:val="24"/>
          <w:bdr w:val="none" w:sz="0" w:space="0" w:color="auto" w:frame="1"/>
          <w:shd w:val="clear" w:color="auto" w:fill="FFFFFF"/>
        </w:rPr>
        <w:t>Articolul 27</w:t>
      </w:r>
    </w:p>
    <w:p w14:paraId="22C22ABE" w14:textId="3E8024B0" w:rsidR="00AA3D2E" w:rsidRPr="00B10516" w:rsidRDefault="0082293B" w:rsidP="00B10516">
      <w:pPr>
        <w:spacing w:after="0" w:line="240" w:lineRule="auto"/>
        <w:jc w:val="both"/>
        <w:rPr>
          <w:rStyle w:val="salnbdy"/>
          <w:rFonts w:ascii="Times New Roman" w:hAnsi="Times New Roman" w:cs="Times New Roman"/>
          <w:color w:val="000000"/>
          <w:sz w:val="24"/>
          <w:szCs w:val="24"/>
          <w:bdr w:val="none" w:sz="0" w:space="0" w:color="auto" w:frame="1"/>
          <w:shd w:val="clear" w:color="auto" w:fill="FFFFFF"/>
        </w:rPr>
      </w:pPr>
      <w:r w:rsidRPr="00B10516">
        <w:rPr>
          <w:rStyle w:val="salnbdy"/>
          <w:rFonts w:ascii="Times New Roman" w:hAnsi="Times New Roman" w:cs="Times New Roman"/>
          <w:color w:val="000000"/>
          <w:sz w:val="24"/>
          <w:szCs w:val="24"/>
          <w:bdr w:val="none" w:sz="0" w:space="0" w:color="auto" w:frame="1"/>
          <w:shd w:val="clear" w:color="auto" w:fill="FFFFFF"/>
        </w:rPr>
        <w:t xml:space="preserve">(1) </w:t>
      </w:r>
      <w:r w:rsidR="006340C9" w:rsidRPr="00B10516">
        <w:rPr>
          <w:rStyle w:val="salnbdy"/>
          <w:rFonts w:ascii="Times New Roman" w:hAnsi="Times New Roman" w:cs="Times New Roman"/>
          <w:color w:val="000000"/>
          <w:sz w:val="24"/>
          <w:szCs w:val="24"/>
          <w:bdr w:val="none" w:sz="0" w:space="0" w:color="auto" w:frame="1"/>
          <w:shd w:val="clear" w:color="auto" w:fill="FFFFFF"/>
        </w:rPr>
        <w:t>În funcție de obiectul referendumului local, modalitatea de organizare și validare a acestuia se realizează cu respectarea prevederilor</w:t>
      </w:r>
      <w:r w:rsidR="00AA3D2E" w:rsidRPr="00B10516">
        <w:rPr>
          <w:rStyle w:val="salnbdy"/>
          <w:rFonts w:ascii="Times New Roman" w:hAnsi="Times New Roman" w:cs="Times New Roman"/>
          <w:color w:val="000000"/>
          <w:sz w:val="24"/>
          <w:szCs w:val="24"/>
          <w:bdr w:val="none" w:sz="0" w:space="0" w:color="auto" w:frame="1"/>
          <w:shd w:val="clear" w:color="auto" w:fill="FFFFFF"/>
        </w:rPr>
        <w:t xml:space="preserve"> Legii nr. 3/2000</w:t>
      </w:r>
      <w:r w:rsidR="006340C9" w:rsidRPr="00B10516">
        <w:rPr>
          <w:rStyle w:val="salnbdy"/>
          <w:rFonts w:ascii="Times New Roman" w:hAnsi="Times New Roman" w:cs="Times New Roman"/>
          <w:color w:val="000000"/>
          <w:sz w:val="24"/>
          <w:szCs w:val="24"/>
          <w:bdr w:val="none" w:sz="0" w:space="0" w:color="auto" w:frame="1"/>
          <w:shd w:val="clear" w:color="auto" w:fill="FFFFFF"/>
        </w:rPr>
        <w:t xml:space="preserve"> privind organizarea și desfășurarea </w:t>
      </w:r>
      <w:r w:rsidR="006340C9" w:rsidRPr="00B10516">
        <w:rPr>
          <w:rStyle w:val="salnbdy"/>
          <w:rFonts w:ascii="Times New Roman" w:hAnsi="Times New Roman" w:cs="Times New Roman"/>
          <w:color w:val="000000"/>
          <w:sz w:val="24"/>
          <w:szCs w:val="24"/>
          <w:bdr w:val="none" w:sz="0" w:space="0" w:color="auto" w:frame="1"/>
          <w:shd w:val="clear" w:color="auto" w:fill="FFFFFF"/>
        </w:rPr>
        <w:lastRenderedPageBreak/>
        <w:t>referendumului, cu modificările și completările ulterioare sau ale</w:t>
      </w:r>
      <w:r w:rsidR="00AA3D2E" w:rsidRPr="00B10516">
        <w:rPr>
          <w:rStyle w:val="salnbdy"/>
          <w:rFonts w:ascii="Times New Roman" w:hAnsi="Times New Roman" w:cs="Times New Roman"/>
          <w:color w:val="000000"/>
          <w:sz w:val="24"/>
          <w:szCs w:val="24"/>
          <w:bdr w:val="none" w:sz="0" w:space="0" w:color="auto" w:frame="1"/>
          <w:shd w:val="clear" w:color="auto" w:fill="FFFFFF"/>
        </w:rPr>
        <w:t xml:space="preserve"> Ordonanței de urgență a Guvernului nr. 57/2019</w:t>
      </w:r>
      <w:r w:rsidR="006340C9" w:rsidRPr="00B10516">
        <w:rPr>
          <w:rStyle w:val="salnbdy"/>
          <w:rFonts w:ascii="Times New Roman" w:hAnsi="Times New Roman" w:cs="Times New Roman"/>
          <w:color w:val="000000"/>
          <w:sz w:val="24"/>
          <w:szCs w:val="24"/>
          <w:bdr w:val="none" w:sz="0" w:space="0" w:color="auto" w:frame="1"/>
          <w:shd w:val="clear" w:color="auto" w:fill="FFFFFF"/>
        </w:rPr>
        <w:t>, cu modificările și completările ulterioare, după caz.</w:t>
      </w:r>
    </w:p>
    <w:p w14:paraId="2E016E31" w14:textId="07ED1A02" w:rsidR="004529E7" w:rsidRDefault="004529E7" w:rsidP="00B10516">
      <w:pPr>
        <w:spacing w:after="0" w:line="240" w:lineRule="auto"/>
        <w:jc w:val="both"/>
        <w:rPr>
          <w:rStyle w:val="salnbdy"/>
          <w:rFonts w:ascii="Times New Roman" w:hAnsi="Times New Roman" w:cs="Times New Roman"/>
          <w:color w:val="000000"/>
          <w:sz w:val="24"/>
          <w:szCs w:val="24"/>
          <w:bdr w:val="none" w:sz="0" w:space="0" w:color="auto" w:frame="1"/>
          <w:shd w:val="clear" w:color="auto" w:fill="FFFFFF"/>
        </w:rPr>
      </w:pPr>
    </w:p>
    <w:p w14:paraId="2E0B67CA" w14:textId="77777777" w:rsidR="004529E7" w:rsidRPr="00B10516" w:rsidRDefault="004529E7" w:rsidP="00B10516">
      <w:pPr>
        <w:spacing w:after="0" w:line="240" w:lineRule="auto"/>
        <w:jc w:val="both"/>
        <w:rPr>
          <w:rStyle w:val="salnbdy"/>
          <w:rFonts w:ascii="Times New Roman" w:hAnsi="Times New Roman" w:cs="Times New Roman"/>
          <w:color w:val="000000"/>
          <w:sz w:val="24"/>
          <w:szCs w:val="24"/>
          <w:bdr w:val="none" w:sz="0" w:space="0" w:color="auto" w:frame="1"/>
          <w:shd w:val="clear" w:color="auto" w:fill="FFFFFF"/>
        </w:rPr>
      </w:pPr>
    </w:p>
    <w:p w14:paraId="1A983AB8" w14:textId="77777777" w:rsidR="00B36312" w:rsidRPr="00B10516" w:rsidRDefault="006340C9" w:rsidP="00B10516">
      <w:pPr>
        <w:spacing w:after="0" w:line="240" w:lineRule="auto"/>
        <w:jc w:val="center"/>
        <w:rPr>
          <w:rStyle w:val="scapttl"/>
          <w:rFonts w:ascii="Times New Roman" w:hAnsi="Times New Roman" w:cs="Times New Roman"/>
          <w:b/>
          <w:bCs/>
          <w:sz w:val="24"/>
          <w:szCs w:val="24"/>
          <w:bdr w:val="none" w:sz="0" w:space="0" w:color="auto" w:frame="1"/>
          <w:shd w:val="clear" w:color="auto" w:fill="FFFFFF"/>
        </w:rPr>
      </w:pPr>
      <w:r w:rsidRPr="00B10516">
        <w:rPr>
          <w:rStyle w:val="scapttl"/>
          <w:rFonts w:ascii="Times New Roman" w:hAnsi="Times New Roman" w:cs="Times New Roman"/>
          <w:b/>
          <w:bCs/>
          <w:sz w:val="24"/>
          <w:szCs w:val="24"/>
          <w:bdr w:val="none" w:sz="0" w:space="0" w:color="auto" w:frame="1"/>
          <w:shd w:val="clear" w:color="auto" w:fill="FFFFFF"/>
        </w:rPr>
        <w:t>Capitolul XI</w:t>
      </w:r>
    </w:p>
    <w:p w14:paraId="064F618A" w14:textId="02D40388" w:rsidR="00B36312" w:rsidRPr="00B10516" w:rsidRDefault="006340C9" w:rsidP="00B10516">
      <w:pPr>
        <w:spacing w:after="0" w:line="240" w:lineRule="auto"/>
        <w:jc w:val="center"/>
        <w:rPr>
          <w:rStyle w:val="scapden"/>
          <w:rFonts w:ascii="Times New Roman" w:hAnsi="Times New Roman" w:cs="Times New Roman"/>
          <w:b/>
          <w:bCs/>
          <w:sz w:val="24"/>
          <w:szCs w:val="24"/>
          <w:bdr w:val="none" w:sz="0" w:space="0" w:color="auto" w:frame="1"/>
          <w:shd w:val="clear" w:color="auto" w:fill="FFFFFF"/>
        </w:rPr>
      </w:pPr>
      <w:r w:rsidRPr="00B10516">
        <w:rPr>
          <w:rStyle w:val="scapden"/>
          <w:rFonts w:ascii="Times New Roman" w:hAnsi="Times New Roman" w:cs="Times New Roman"/>
          <w:b/>
          <w:bCs/>
          <w:sz w:val="24"/>
          <w:szCs w:val="24"/>
          <w:bdr w:val="none" w:sz="0" w:space="0" w:color="auto" w:frame="1"/>
          <w:shd w:val="clear" w:color="auto" w:fill="FFFFFF"/>
        </w:rPr>
        <w:t> Cooperare sau asociere</w:t>
      </w:r>
    </w:p>
    <w:p w14:paraId="01C8D8AD" w14:textId="77777777" w:rsidR="00B36312" w:rsidRPr="00B10516" w:rsidRDefault="006340C9" w:rsidP="00B10516">
      <w:pPr>
        <w:spacing w:after="0" w:line="240" w:lineRule="auto"/>
        <w:jc w:val="both"/>
        <w:rPr>
          <w:rStyle w:val="sartttl"/>
          <w:rFonts w:ascii="Times New Roman" w:hAnsi="Times New Roman" w:cs="Times New Roman"/>
          <w:b/>
          <w:bCs/>
          <w:sz w:val="24"/>
          <w:szCs w:val="24"/>
          <w:bdr w:val="none" w:sz="0" w:space="0" w:color="auto" w:frame="1"/>
          <w:shd w:val="clear" w:color="auto" w:fill="FFFFFF"/>
        </w:rPr>
      </w:pPr>
      <w:r w:rsidRPr="00B10516">
        <w:rPr>
          <w:rStyle w:val="sartttl"/>
          <w:rFonts w:ascii="Times New Roman" w:hAnsi="Times New Roman" w:cs="Times New Roman"/>
          <w:b/>
          <w:bCs/>
          <w:sz w:val="24"/>
          <w:szCs w:val="24"/>
          <w:bdr w:val="none" w:sz="0" w:space="0" w:color="auto" w:frame="1"/>
          <w:shd w:val="clear" w:color="auto" w:fill="FFFFFF"/>
        </w:rPr>
        <w:t>Articolul 28</w:t>
      </w:r>
    </w:p>
    <w:p w14:paraId="63B6B393" w14:textId="0B7E3028" w:rsidR="00B36312" w:rsidRDefault="00B36312" w:rsidP="00B10516">
      <w:pPr>
        <w:spacing w:after="0" w:line="240" w:lineRule="auto"/>
        <w:jc w:val="both"/>
        <w:rPr>
          <w:rStyle w:val="spar"/>
          <w:rFonts w:ascii="Times New Roman" w:hAnsi="Times New Roman" w:cs="Times New Roman"/>
          <w:color w:val="000000"/>
          <w:sz w:val="24"/>
          <w:szCs w:val="24"/>
          <w:bdr w:val="none" w:sz="0" w:space="0" w:color="auto" w:frame="1"/>
          <w:shd w:val="clear" w:color="auto" w:fill="FFFFFF"/>
        </w:rPr>
      </w:pPr>
      <w:r w:rsidRPr="00B10516">
        <w:rPr>
          <w:rStyle w:val="salnbdy"/>
          <w:rFonts w:ascii="Times New Roman" w:hAnsi="Times New Roman" w:cs="Times New Roman"/>
          <w:color w:val="000000"/>
          <w:sz w:val="24"/>
          <w:szCs w:val="24"/>
          <w:bdr w:val="none" w:sz="0" w:space="0" w:color="auto" w:frame="1"/>
          <w:shd w:val="clear" w:color="auto" w:fill="FFFFFF"/>
        </w:rPr>
        <w:t>Municipiul Câmpulung</w:t>
      </w:r>
      <w:r w:rsidR="006E2AC0" w:rsidRPr="00B10516">
        <w:rPr>
          <w:rStyle w:val="salnbdy"/>
          <w:rFonts w:ascii="Times New Roman" w:hAnsi="Times New Roman" w:cs="Times New Roman"/>
          <w:color w:val="000000"/>
          <w:sz w:val="24"/>
          <w:szCs w:val="24"/>
          <w:bdr w:val="none" w:sz="0" w:space="0" w:color="auto" w:frame="1"/>
          <w:shd w:val="clear" w:color="auto" w:fill="FFFFFF"/>
        </w:rPr>
        <w:t xml:space="preserve"> Moldovenesc, județul Suceava </w:t>
      </w:r>
      <w:r w:rsidR="006340C9" w:rsidRPr="00B10516">
        <w:rPr>
          <w:rStyle w:val="spar"/>
          <w:rFonts w:ascii="Times New Roman" w:hAnsi="Times New Roman" w:cs="Times New Roman"/>
          <w:color w:val="000000"/>
          <w:sz w:val="24"/>
          <w:szCs w:val="24"/>
          <w:bdr w:val="none" w:sz="0" w:space="0" w:color="auto" w:frame="1"/>
          <w:shd w:val="clear" w:color="auto" w:fill="FFFFFF"/>
        </w:rPr>
        <w:t>se asociază sau cooperează, după caz, cu persoane juridice de drept public sau de drept privat române sau străine, în vederea finanțării și realizării în comun a unor acțiuni, lucrări, servicii sau proiecte de interes public local cu respectarea prevederilor</w:t>
      </w:r>
      <w:r w:rsidR="0035452D" w:rsidRPr="00B10516">
        <w:rPr>
          <w:rStyle w:val="spar"/>
          <w:rFonts w:ascii="Times New Roman" w:hAnsi="Times New Roman" w:cs="Times New Roman"/>
          <w:color w:val="000000"/>
          <w:sz w:val="24"/>
          <w:szCs w:val="24"/>
          <w:bdr w:val="none" w:sz="0" w:space="0" w:color="auto" w:frame="1"/>
          <w:shd w:val="clear" w:color="auto" w:fill="FFFFFF"/>
        </w:rPr>
        <w:t xml:space="preserve"> art. 89 din Ordonanța de urgență a Guvernului nr. 57/2019</w:t>
      </w:r>
      <w:r w:rsidR="006340C9" w:rsidRPr="00B10516">
        <w:rPr>
          <w:rStyle w:val="spar"/>
          <w:rFonts w:ascii="Times New Roman" w:hAnsi="Times New Roman" w:cs="Times New Roman"/>
          <w:color w:val="000000"/>
          <w:sz w:val="24"/>
          <w:szCs w:val="24"/>
          <w:bdr w:val="none" w:sz="0" w:space="0" w:color="auto" w:frame="1"/>
          <w:shd w:val="clear" w:color="auto" w:fill="FFFFFF"/>
        </w:rPr>
        <w:t>, cu modificările și completările ulterioare.</w:t>
      </w:r>
    </w:p>
    <w:p w14:paraId="030A192B" w14:textId="77777777" w:rsidR="004529E7" w:rsidRPr="00B10516" w:rsidRDefault="004529E7" w:rsidP="00B10516">
      <w:pPr>
        <w:spacing w:after="0" w:line="240" w:lineRule="auto"/>
        <w:jc w:val="both"/>
        <w:rPr>
          <w:rStyle w:val="spar"/>
          <w:rFonts w:ascii="Times New Roman" w:hAnsi="Times New Roman" w:cs="Times New Roman"/>
          <w:color w:val="000000"/>
          <w:sz w:val="24"/>
          <w:szCs w:val="24"/>
          <w:bdr w:val="none" w:sz="0" w:space="0" w:color="auto" w:frame="1"/>
          <w:shd w:val="clear" w:color="auto" w:fill="FFFFFF"/>
        </w:rPr>
      </w:pPr>
    </w:p>
    <w:p w14:paraId="60E5AB1D" w14:textId="77777777" w:rsidR="00B36312" w:rsidRPr="00B10516" w:rsidRDefault="006340C9" w:rsidP="00B10516">
      <w:pPr>
        <w:spacing w:after="0" w:line="240" w:lineRule="auto"/>
        <w:jc w:val="both"/>
        <w:rPr>
          <w:rStyle w:val="sartttl"/>
          <w:rFonts w:ascii="Times New Roman" w:hAnsi="Times New Roman" w:cs="Times New Roman"/>
          <w:b/>
          <w:bCs/>
          <w:sz w:val="24"/>
          <w:szCs w:val="24"/>
          <w:bdr w:val="none" w:sz="0" w:space="0" w:color="auto" w:frame="1"/>
          <w:shd w:val="clear" w:color="auto" w:fill="FFFFFF"/>
        </w:rPr>
      </w:pPr>
      <w:r w:rsidRPr="00B10516">
        <w:rPr>
          <w:rStyle w:val="sartttl"/>
          <w:rFonts w:ascii="Times New Roman" w:hAnsi="Times New Roman" w:cs="Times New Roman"/>
          <w:b/>
          <w:bCs/>
          <w:sz w:val="24"/>
          <w:szCs w:val="24"/>
          <w:bdr w:val="none" w:sz="0" w:space="0" w:color="auto" w:frame="1"/>
          <w:shd w:val="clear" w:color="auto" w:fill="FFFFFF"/>
        </w:rPr>
        <w:t>Articolul 29</w:t>
      </w:r>
    </w:p>
    <w:p w14:paraId="4BE95476" w14:textId="3FF8F7C7" w:rsidR="00B36312" w:rsidRPr="00B10516" w:rsidRDefault="006340C9" w:rsidP="00B10516">
      <w:pPr>
        <w:spacing w:after="0" w:line="240" w:lineRule="auto"/>
        <w:jc w:val="both"/>
        <w:rPr>
          <w:rStyle w:val="salnbdy"/>
          <w:rFonts w:ascii="Times New Roman" w:hAnsi="Times New Roman" w:cs="Times New Roman"/>
          <w:sz w:val="24"/>
          <w:szCs w:val="24"/>
          <w:bdr w:val="none" w:sz="0" w:space="0" w:color="auto" w:frame="1"/>
          <w:shd w:val="clear" w:color="auto" w:fill="FFFFFF"/>
        </w:rPr>
      </w:pPr>
      <w:r w:rsidRPr="00B10516">
        <w:rPr>
          <w:rStyle w:val="salnttl"/>
          <w:rFonts w:ascii="Times New Roman" w:hAnsi="Times New Roman" w:cs="Times New Roman"/>
          <w:sz w:val="24"/>
          <w:szCs w:val="24"/>
          <w:bdr w:val="none" w:sz="0" w:space="0" w:color="auto" w:frame="1"/>
          <w:shd w:val="clear" w:color="auto" w:fill="FFFFFF"/>
        </w:rPr>
        <w:t>(1)</w:t>
      </w:r>
      <w:r w:rsidRPr="00B10516">
        <w:rPr>
          <w:rStyle w:val="saln"/>
          <w:rFonts w:ascii="Times New Roman" w:hAnsi="Times New Roman" w:cs="Times New Roman"/>
          <w:sz w:val="24"/>
          <w:szCs w:val="24"/>
          <w:bdr w:val="none" w:sz="0" w:space="0" w:color="auto" w:frame="1"/>
          <w:shd w:val="clear" w:color="auto" w:fill="FFFFFF"/>
        </w:rPr>
        <w:t> </w:t>
      </w:r>
      <w:r w:rsidR="00B36312" w:rsidRPr="00B10516">
        <w:rPr>
          <w:rStyle w:val="salnbdy"/>
          <w:rFonts w:ascii="Times New Roman" w:hAnsi="Times New Roman" w:cs="Times New Roman"/>
          <w:sz w:val="24"/>
          <w:szCs w:val="24"/>
          <w:bdr w:val="none" w:sz="0" w:space="0" w:color="auto" w:frame="1"/>
          <w:shd w:val="clear" w:color="auto" w:fill="FFFFFF"/>
        </w:rPr>
        <w:t>Municipiul Câmpulung</w:t>
      </w:r>
      <w:r w:rsidR="006E2AC0" w:rsidRPr="00B10516">
        <w:rPr>
          <w:rStyle w:val="salnbdy"/>
          <w:rFonts w:ascii="Times New Roman" w:hAnsi="Times New Roman" w:cs="Times New Roman"/>
          <w:sz w:val="24"/>
          <w:szCs w:val="24"/>
          <w:bdr w:val="none" w:sz="0" w:space="0" w:color="auto" w:frame="1"/>
          <w:shd w:val="clear" w:color="auto" w:fill="FFFFFF"/>
        </w:rPr>
        <w:t xml:space="preserve"> </w:t>
      </w:r>
      <w:r w:rsidR="006E2AC0" w:rsidRPr="00B10516">
        <w:rPr>
          <w:rStyle w:val="salnbdy"/>
          <w:rFonts w:ascii="Times New Roman" w:hAnsi="Times New Roman" w:cs="Times New Roman"/>
          <w:color w:val="000000"/>
          <w:sz w:val="24"/>
          <w:szCs w:val="24"/>
          <w:bdr w:val="none" w:sz="0" w:space="0" w:color="auto" w:frame="1"/>
          <w:shd w:val="clear" w:color="auto" w:fill="FFFFFF"/>
        </w:rPr>
        <w:t xml:space="preserve">Moldovenesc, județul Suceava </w:t>
      </w:r>
      <w:r w:rsidRPr="00B10516">
        <w:rPr>
          <w:rStyle w:val="salnbdy"/>
          <w:rFonts w:ascii="Times New Roman" w:hAnsi="Times New Roman" w:cs="Times New Roman"/>
          <w:sz w:val="24"/>
          <w:szCs w:val="24"/>
          <w:bdr w:val="none" w:sz="0" w:space="0" w:color="auto" w:frame="1"/>
          <w:shd w:val="clear" w:color="auto" w:fill="FFFFFF"/>
        </w:rPr>
        <w:t>aderă la asociații naționale și internaționale ale autorităților administrației publice locale, în vederea promovării unor interese comune.</w:t>
      </w:r>
    </w:p>
    <w:p w14:paraId="401D3633" w14:textId="6963C4A5" w:rsidR="00B36312" w:rsidRPr="00B10516" w:rsidRDefault="006340C9" w:rsidP="00B10516">
      <w:pPr>
        <w:spacing w:after="0" w:line="240" w:lineRule="auto"/>
        <w:jc w:val="both"/>
        <w:rPr>
          <w:rStyle w:val="salnbdy"/>
          <w:rFonts w:ascii="Times New Roman" w:hAnsi="Times New Roman" w:cs="Times New Roman"/>
          <w:sz w:val="24"/>
          <w:szCs w:val="24"/>
          <w:bdr w:val="none" w:sz="0" w:space="0" w:color="auto" w:frame="1"/>
          <w:shd w:val="clear" w:color="auto" w:fill="FFFFFF"/>
        </w:rPr>
      </w:pPr>
      <w:r w:rsidRPr="00B10516">
        <w:rPr>
          <w:rStyle w:val="salnttl"/>
          <w:rFonts w:ascii="Times New Roman" w:hAnsi="Times New Roman" w:cs="Times New Roman"/>
          <w:sz w:val="24"/>
          <w:szCs w:val="24"/>
          <w:bdr w:val="none" w:sz="0" w:space="0" w:color="auto" w:frame="1"/>
          <w:shd w:val="clear" w:color="auto" w:fill="FFFFFF"/>
        </w:rPr>
        <w:t>(2)</w:t>
      </w:r>
      <w:r w:rsidRPr="00B10516">
        <w:rPr>
          <w:rStyle w:val="saln"/>
          <w:rFonts w:ascii="Times New Roman" w:hAnsi="Times New Roman" w:cs="Times New Roman"/>
          <w:sz w:val="24"/>
          <w:szCs w:val="24"/>
          <w:bdr w:val="none" w:sz="0" w:space="0" w:color="auto" w:frame="1"/>
          <w:shd w:val="clear" w:color="auto" w:fill="FFFFFF"/>
        </w:rPr>
        <w:t> </w:t>
      </w:r>
      <w:r w:rsidRPr="00B10516">
        <w:rPr>
          <w:rStyle w:val="salnbdy"/>
          <w:rFonts w:ascii="Times New Roman" w:hAnsi="Times New Roman" w:cs="Times New Roman"/>
          <w:sz w:val="24"/>
          <w:szCs w:val="24"/>
          <w:bdr w:val="none" w:sz="0" w:space="0" w:color="auto" w:frame="1"/>
          <w:shd w:val="clear" w:color="auto" w:fill="FFFFFF"/>
        </w:rPr>
        <w:t xml:space="preserve">Lista cu denumirea înfrățirilor, cooperărilor sau asocierilor încheiate de </w:t>
      </w:r>
      <w:r w:rsidR="00B36312" w:rsidRPr="00B10516">
        <w:rPr>
          <w:rStyle w:val="salnbdy"/>
          <w:rFonts w:ascii="Times New Roman" w:hAnsi="Times New Roman" w:cs="Times New Roman"/>
          <w:sz w:val="24"/>
          <w:szCs w:val="24"/>
          <w:bdr w:val="none" w:sz="0" w:space="0" w:color="auto" w:frame="1"/>
          <w:shd w:val="clear" w:color="auto" w:fill="FFFFFF"/>
        </w:rPr>
        <w:t>municipiul Câmpulung</w:t>
      </w:r>
      <w:r w:rsidR="006E2AC0" w:rsidRPr="00B10516">
        <w:rPr>
          <w:rStyle w:val="salnbdy"/>
          <w:rFonts w:ascii="Times New Roman" w:hAnsi="Times New Roman" w:cs="Times New Roman"/>
          <w:sz w:val="24"/>
          <w:szCs w:val="24"/>
          <w:bdr w:val="none" w:sz="0" w:space="0" w:color="auto" w:frame="1"/>
          <w:shd w:val="clear" w:color="auto" w:fill="FFFFFF"/>
        </w:rPr>
        <w:t xml:space="preserve"> </w:t>
      </w:r>
      <w:r w:rsidR="006E2AC0" w:rsidRPr="00B10516">
        <w:rPr>
          <w:rStyle w:val="salnbdy"/>
          <w:rFonts w:ascii="Times New Roman" w:hAnsi="Times New Roman" w:cs="Times New Roman"/>
          <w:color w:val="000000"/>
          <w:sz w:val="24"/>
          <w:szCs w:val="24"/>
          <w:bdr w:val="none" w:sz="0" w:space="0" w:color="auto" w:frame="1"/>
          <w:shd w:val="clear" w:color="auto" w:fill="FFFFFF"/>
        </w:rPr>
        <w:t xml:space="preserve">Moldovenesc, județul Suceava </w:t>
      </w:r>
      <w:r w:rsidRPr="00B10516">
        <w:rPr>
          <w:rStyle w:val="salnbdy"/>
          <w:rFonts w:ascii="Times New Roman" w:hAnsi="Times New Roman" w:cs="Times New Roman"/>
          <w:sz w:val="24"/>
          <w:szCs w:val="24"/>
          <w:bdr w:val="none" w:sz="0" w:space="0" w:color="auto" w:frame="1"/>
          <w:shd w:val="clear" w:color="auto" w:fill="FFFFFF"/>
        </w:rPr>
        <w:t>se regăsește în </w:t>
      </w:r>
      <w:r w:rsidRPr="00B10516">
        <w:rPr>
          <w:rStyle w:val="salnbdy"/>
          <w:rFonts w:ascii="Times New Roman" w:hAnsi="Times New Roman" w:cs="Times New Roman"/>
          <w:sz w:val="24"/>
          <w:szCs w:val="24"/>
        </w:rPr>
        <w:t>anexa nr. 13</w:t>
      </w:r>
      <w:r w:rsidRPr="00B10516">
        <w:rPr>
          <w:rStyle w:val="salnbdy"/>
          <w:rFonts w:ascii="Times New Roman" w:hAnsi="Times New Roman" w:cs="Times New Roman"/>
          <w:sz w:val="24"/>
          <w:szCs w:val="24"/>
          <w:bdr w:val="none" w:sz="0" w:space="0" w:color="auto" w:frame="1"/>
          <w:shd w:val="clear" w:color="auto" w:fill="FFFFFF"/>
        </w:rPr>
        <w:t> la prezentul statut.</w:t>
      </w:r>
    </w:p>
    <w:p w14:paraId="40A52ED6" w14:textId="77777777" w:rsidR="000E5CBB" w:rsidRDefault="000E5CBB" w:rsidP="00B10516">
      <w:pPr>
        <w:spacing w:after="0" w:line="240" w:lineRule="auto"/>
        <w:jc w:val="both"/>
        <w:rPr>
          <w:rStyle w:val="sartttl"/>
          <w:rFonts w:ascii="Times New Roman" w:hAnsi="Times New Roman" w:cs="Times New Roman"/>
          <w:b/>
          <w:bCs/>
          <w:sz w:val="24"/>
          <w:szCs w:val="24"/>
          <w:bdr w:val="none" w:sz="0" w:space="0" w:color="auto" w:frame="1"/>
          <w:shd w:val="clear" w:color="auto" w:fill="FFFFFF"/>
        </w:rPr>
      </w:pPr>
    </w:p>
    <w:p w14:paraId="4B7B50FA" w14:textId="2A635AF5" w:rsidR="00B36312" w:rsidRDefault="006340C9" w:rsidP="00B10516">
      <w:pPr>
        <w:spacing w:after="0" w:line="240" w:lineRule="auto"/>
        <w:jc w:val="both"/>
        <w:rPr>
          <w:rStyle w:val="sartttl"/>
          <w:rFonts w:ascii="Times New Roman" w:hAnsi="Times New Roman" w:cs="Times New Roman"/>
          <w:b/>
          <w:bCs/>
          <w:sz w:val="24"/>
          <w:szCs w:val="24"/>
          <w:bdr w:val="none" w:sz="0" w:space="0" w:color="auto" w:frame="1"/>
          <w:shd w:val="clear" w:color="auto" w:fill="FFFFFF"/>
        </w:rPr>
      </w:pPr>
      <w:r w:rsidRPr="00B10516">
        <w:rPr>
          <w:rStyle w:val="sartttl"/>
          <w:rFonts w:ascii="Times New Roman" w:hAnsi="Times New Roman" w:cs="Times New Roman"/>
          <w:b/>
          <w:bCs/>
          <w:sz w:val="24"/>
          <w:szCs w:val="24"/>
          <w:bdr w:val="none" w:sz="0" w:space="0" w:color="auto" w:frame="1"/>
          <w:shd w:val="clear" w:color="auto" w:fill="FFFFFF"/>
        </w:rPr>
        <w:t>Articolul 30</w:t>
      </w:r>
    </w:p>
    <w:p w14:paraId="70A816A7" w14:textId="4850BD93" w:rsidR="00B36312" w:rsidRPr="00B10516" w:rsidRDefault="006340C9" w:rsidP="00B10516">
      <w:pPr>
        <w:spacing w:after="0" w:line="240" w:lineRule="auto"/>
        <w:jc w:val="both"/>
        <w:rPr>
          <w:rStyle w:val="spar"/>
          <w:rFonts w:ascii="Times New Roman" w:hAnsi="Times New Roman" w:cs="Times New Roman"/>
          <w:sz w:val="24"/>
          <w:szCs w:val="24"/>
          <w:bdr w:val="none" w:sz="0" w:space="0" w:color="auto" w:frame="1"/>
          <w:shd w:val="clear" w:color="auto" w:fill="FFFFFF"/>
        </w:rPr>
      </w:pPr>
      <w:r w:rsidRPr="00B10516">
        <w:rPr>
          <w:rStyle w:val="spar"/>
          <w:rFonts w:ascii="Times New Roman" w:hAnsi="Times New Roman" w:cs="Times New Roman"/>
          <w:sz w:val="24"/>
          <w:szCs w:val="24"/>
          <w:bdr w:val="none" w:sz="0" w:space="0" w:color="auto" w:frame="1"/>
          <w:shd w:val="clear" w:color="auto" w:fill="FFFFFF"/>
        </w:rPr>
        <w:t>Programele, proiectele sau activitățile, după caz, a căror finanțare se asigură din bugetul local, prin care se promovează/consolidează elemente de identitate locală de natură culturală, istorică, obiceiuri și/sau tradiții, se regăsesc în </w:t>
      </w:r>
      <w:r w:rsidRPr="00B10516">
        <w:rPr>
          <w:rStyle w:val="salnbdy"/>
          <w:rFonts w:ascii="Times New Roman" w:hAnsi="Times New Roman" w:cs="Times New Roman"/>
          <w:sz w:val="24"/>
          <w:szCs w:val="24"/>
        </w:rPr>
        <w:t>anexa nr. 14</w:t>
      </w:r>
      <w:r w:rsidRPr="00B10516">
        <w:rPr>
          <w:rStyle w:val="spar"/>
          <w:rFonts w:ascii="Times New Roman" w:hAnsi="Times New Roman" w:cs="Times New Roman"/>
          <w:sz w:val="24"/>
          <w:szCs w:val="24"/>
          <w:bdr w:val="none" w:sz="0" w:space="0" w:color="auto" w:frame="1"/>
          <w:shd w:val="clear" w:color="auto" w:fill="FFFFFF"/>
        </w:rPr>
        <w:t> la prezentul statut.</w:t>
      </w:r>
    </w:p>
    <w:p w14:paraId="56B66C6A" w14:textId="77777777" w:rsidR="00B36312" w:rsidRPr="00B10516" w:rsidRDefault="00B36312" w:rsidP="00B10516">
      <w:pPr>
        <w:spacing w:after="0" w:line="240" w:lineRule="auto"/>
        <w:jc w:val="both"/>
        <w:rPr>
          <w:rStyle w:val="spar"/>
          <w:rFonts w:ascii="Times New Roman" w:hAnsi="Times New Roman" w:cs="Times New Roman"/>
          <w:sz w:val="24"/>
          <w:szCs w:val="24"/>
          <w:bdr w:val="none" w:sz="0" w:space="0" w:color="auto" w:frame="1"/>
          <w:shd w:val="clear" w:color="auto" w:fill="FFFFFF"/>
        </w:rPr>
      </w:pPr>
    </w:p>
    <w:p w14:paraId="79B185DF" w14:textId="2A69AA15" w:rsidR="00B36312" w:rsidRPr="00B10516" w:rsidRDefault="006340C9" w:rsidP="00B10516">
      <w:pPr>
        <w:spacing w:after="0" w:line="240" w:lineRule="auto"/>
        <w:jc w:val="center"/>
        <w:rPr>
          <w:rStyle w:val="scapden"/>
          <w:rFonts w:ascii="Times New Roman" w:hAnsi="Times New Roman" w:cs="Times New Roman"/>
          <w:b/>
          <w:bCs/>
          <w:sz w:val="24"/>
          <w:szCs w:val="24"/>
          <w:bdr w:val="none" w:sz="0" w:space="0" w:color="auto" w:frame="1"/>
          <w:shd w:val="clear" w:color="auto" w:fill="FFFFFF"/>
        </w:rPr>
      </w:pPr>
      <w:r w:rsidRPr="00B10516">
        <w:rPr>
          <w:rStyle w:val="scapttl"/>
          <w:rFonts w:ascii="Times New Roman" w:hAnsi="Times New Roman" w:cs="Times New Roman"/>
          <w:b/>
          <w:bCs/>
          <w:sz w:val="24"/>
          <w:szCs w:val="24"/>
          <w:bdr w:val="none" w:sz="0" w:space="0" w:color="auto" w:frame="1"/>
          <w:shd w:val="clear" w:color="auto" w:fill="FFFFFF"/>
        </w:rPr>
        <w:t>Capitolul XII</w:t>
      </w:r>
    </w:p>
    <w:p w14:paraId="10C98B67" w14:textId="73114C85" w:rsidR="00B36312" w:rsidRPr="00B10516" w:rsidRDefault="006340C9" w:rsidP="00B10516">
      <w:pPr>
        <w:spacing w:after="0" w:line="240" w:lineRule="auto"/>
        <w:jc w:val="center"/>
        <w:rPr>
          <w:rStyle w:val="scapden"/>
          <w:rFonts w:ascii="Times New Roman" w:hAnsi="Times New Roman" w:cs="Times New Roman"/>
          <w:b/>
          <w:bCs/>
          <w:sz w:val="24"/>
          <w:szCs w:val="24"/>
          <w:bdr w:val="none" w:sz="0" w:space="0" w:color="auto" w:frame="1"/>
          <w:shd w:val="clear" w:color="auto" w:fill="FFFFFF"/>
        </w:rPr>
      </w:pPr>
      <w:r w:rsidRPr="00B10516">
        <w:rPr>
          <w:rStyle w:val="scapden"/>
          <w:rFonts w:ascii="Times New Roman" w:hAnsi="Times New Roman" w:cs="Times New Roman"/>
          <w:b/>
          <w:bCs/>
          <w:sz w:val="24"/>
          <w:szCs w:val="24"/>
          <w:bdr w:val="none" w:sz="0" w:space="0" w:color="auto" w:frame="1"/>
          <w:shd w:val="clear" w:color="auto" w:fill="FFFFFF"/>
        </w:rPr>
        <w:t>Dispoziții tranzitorii și finale</w:t>
      </w:r>
    </w:p>
    <w:p w14:paraId="520B4BF2" w14:textId="77777777" w:rsidR="00B36312" w:rsidRPr="00B10516" w:rsidRDefault="006340C9" w:rsidP="00B10516">
      <w:pPr>
        <w:spacing w:after="0" w:line="240" w:lineRule="auto"/>
        <w:jc w:val="both"/>
        <w:rPr>
          <w:rStyle w:val="sartttl"/>
          <w:rFonts w:ascii="Times New Roman" w:hAnsi="Times New Roman" w:cs="Times New Roman"/>
          <w:b/>
          <w:bCs/>
          <w:sz w:val="24"/>
          <w:szCs w:val="24"/>
          <w:bdr w:val="none" w:sz="0" w:space="0" w:color="auto" w:frame="1"/>
          <w:shd w:val="clear" w:color="auto" w:fill="FFFFFF"/>
        </w:rPr>
      </w:pPr>
      <w:r w:rsidRPr="00B10516">
        <w:rPr>
          <w:rStyle w:val="sartttl"/>
          <w:rFonts w:ascii="Times New Roman" w:hAnsi="Times New Roman" w:cs="Times New Roman"/>
          <w:b/>
          <w:bCs/>
          <w:sz w:val="24"/>
          <w:szCs w:val="24"/>
          <w:bdr w:val="none" w:sz="0" w:space="0" w:color="auto" w:frame="1"/>
          <w:shd w:val="clear" w:color="auto" w:fill="FFFFFF"/>
        </w:rPr>
        <w:t>Articolul 31</w:t>
      </w:r>
    </w:p>
    <w:p w14:paraId="2A6A4EF9" w14:textId="53A73FD0" w:rsidR="004529E7" w:rsidRDefault="006340C9" w:rsidP="00B10516">
      <w:pPr>
        <w:spacing w:after="0" w:line="240" w:lineRule="auto"/>
        <w:jc w:val="both"/>
        <w:rPr>
          <w:rStyle w:val="spar"/>
          <w:rFonts w:ascii="Times New Roman" w:hAnsi="Times New Roman" w:cs="Times New Roman"/>
          <w:sz w:val="24"/>
          <w:szCs w:val="24"/>
          <w:bdr w:val="none" w:sz="0" w:space="0" w:color="auto" w:frame="1"/>
          <w:shd w:val="clear" w:color="auto" w:fill="FFFFFF"/>
        </w:rPr>
      </w:pPr>
      <w:r w:rsidRPr="00B10516">
        <w:rPr>
          <w:rStyle w:val="slgi"/>
          <w:rFonts w:ascii="Times New Roman" w:hAnsi="Times New Roman" w:cs="Times New Roman"/>
          <w:sz w:val="24"/>
          <w:szCs w:val="24"/>
          <w:bdr w:val="none" w:sz="0" w:space="0" w:color="auto" w:frame="1"/>
          <w:shd w:val="clear" w:color="auto" w:fill="FFFFFF"/>
        </w:rPr>
        <w:t>Anexele nr. 1-14</w:t>
      </w:r>
      <w:r w:rsidRPr="00B10516">
        <w:rPr>
          <w:rStyle w:val="spar"/>
          <w:rFonts w:ascii="Times New Roman" w:hAnsi="Times New Roman" w:cs="Times New Roman"/>
          <w:sz w:val="24"/>
          <w:szCs w:val="24"/>
          <w:bdr w:val="none" w:sz="0" w:space="0" w:color="auto" w:frame="1"/>
          <w:shd w:val="clear" w:color="auto" w:fill="FFFFFF"/>
        </w:rPr>
        <w:t> fac parte integrantă din prezentul statut, aprobat prin Hotărârea Consiliului Local</w:t>
      </w:r>
      <w:r w:rsidR="00B36312" w:rsidRPr="00B10516">
        <w:rPr>
          <w:rStyle w:val="spar"/>
          <w:rFonts w:ascii="Times New Roman" w:hAnsi="Times New Roman" w:cs="Times New Roman"/>
          <w:sz w:val="24"/>
          <w:szCs w:val="24"/>
          <w:bdr w:val="none" w:sz="0" w:space="0" w:color="auto" w:frame="1"/>
          <w:shd w:val="clear" w:color="auto" w:fill="FFFFFF"/>
        </w:rPr>
        <w:t xml:space="preserve"> al </w:t>
      </w:r>
      <w:r w:rsidR="00B36312" w:rsidRPr="00B10516">
        <w:rPr>
          <w:rStyle w:val="salnbdy"/>
          <w:rFonts w:ascii="Times New Roman" w:hAnsi="Times New Roman" w:cs="Times New Roman"/>
          <w:sz w:val="24"/>
          <w:szCs w:val="24"/>
          <w:bdr w:val="none" w:sz="0" w:space="0" w:color="auto" w:frame="1"/>
          <w:shd w:val="clear" w:color="auto" w:fill="FFFFFF"/>
        </w:rPr>
        <w:t>Municipiului Câmpulung</w:t>
      </w:r>
      <w:r w:rsidR="006E2AC0" w:rsidRPr="00B10516">
        <w:rPr>
          <w:rStyle w:val="salnbdy"/>
          <w:rFonts w:ascii="Times New Roman" w:hAnsi="Times New Roman" w:cs="Times New Roman"/>
          <w:sz w:val="24"/>
          <w:szCs w:val="24"/>
          <w:bdr w:val="none" w:sz="0" w:space="0" w:color="auto" w:frame="1"/>
          <w:shd w:val="clear" w:color="auto" w:fill="FFFFFF"/>
        </w:rPr>
        <w:t xml:space="preserve"> </w:t>
      </w:r>
      <w:r w:rsidR="006E2AC0" w:rsidRPr="00B10516">
        <w:rPr>
          <w:rStyle w:val="salnbdy"/>
          <w:rFonts w:ascii="Times New Roman" w:hAnsi="Times New Roman" w:cs="Times New Roman"/>
          <w:color w:val="000000"/>
          <w:sz w:val="24"/>
          <w:szCs w:val="24"/>
          <w:bdr w:val="none" w:sz="0" w:space="0" w:color="auto" w:frame="1"/>
          <w:shd w:val="clear" w:color="auto" w:fill="FFFFFF"/>
        </w:rPr>
        <w:t xml:space="preserve">Moldovenesc, județul Suceava </w:t>
      </w:r>
      <w:r w:rsidRPr="00B10516">
        <w:rPr>
          <w:rStyle w:val="spar"/>
          <w:rFonts w:ascii="Times New Roman" w:hAnsi="Times New Roman" w:cs="Times New Roman"/>
          <w:sz w:val="24"/>
          <w:szCs w:val="24"/>
          <w:bdr w:val="none" w:sz="0" w:space="0" w:color="auto" w:frame="1"/>
          <w:shd w:val="clear" w:color="auto" w:fill="FFFFFF"/>
        </w:rPr>
        <w:t xml:space="preserve">nr. </w:t>
      </w:r>
      <w:r w:rsidRPr="008B42A1">
        <w:rPr>
          <w:rStyle w:val="spar"/>
          <w:rFonts w:ascii="Times New Roman" w:hAnsi="Times New Roman" w:cs="Times New Roman"/>
          <w:sz w:val="24"/>
          <w:szCs w:val="24"/>
          <w:bdr w:val="none" w:sz="0" w:space="0" w:color="auto" w:frame="1"/>
          <w:shd w:val="clear" w:color="auto" w:fill="FFFFFF"/>
        </w:rPr>
        <w:t>...</w:t>
      </w:r>
      <w:r w:rsidRPr="00B10516">
        <w:rPr>
          <w:rStyle w:val="spar"/>
          <w:rFonts w:ascii="Times New Roman" w:hAnsi="Times New Roman" w:cs="Times New Roman"/>
          <w:sz w:val="24"/>
          <w:szCs w:val="24"/>
          <w:bdr w:val="none" w:sz="0" w:space="0" w:color="auto" w:frame="1"/>
          <w:shd w:val="clear" w:color="auto" w:fill="FFFFFF"/>
        </w:rPr>
        <w:t xml:space="preserve"> .</w:t>
      </w:r>
    </w:p>
    <w:p w14:paraId="69025C22" w14:textId="77777777" w:rsidR="004529E7" w:rsidRPr="00B10516" w:rsidRDefault="004529E7" w:rsidP="00B10516">
      <w:pPr>
        <w:spacing w:after="0" w:line="240" w:lineRule="auto"/>
        <w:jc w:val="both"/>
        <w:rPr>
          <w:rStyle w:val="spar"/>
          <w:rFonts w:ascii="Times New Roman" w:hAnsi="Times New Roman" w:cs="Times New Roman"/>
          <w:sz w:val="24"/>
          <w:szCs w:val="24"/>
          <w:bdr w:val="none" w:sz="0" w:space="0" w:color="auto" w:frame="1"/>
          <w:shd w:val="clear" w:color="auto" w:fill="FFFFFF"/>
        </w:rPr>
      </w:pPr>
    </w:p>
    <w:p w14:paraId="15D81317" w14:textId="1D610E55" w:rsidR="004529E7" w:rsidRPr="00B10516" w:rsidRDefault="006340C9" w:rsidP="00B10516">
      <w:pPr>
        <w:spacing w:after="0" w:line="240" w:lineRule="auto"/>
        <w:jc w:val="both"/>
        <w:rPr>
          <w:rStyle w:val="sartttl"/>
          <w:rFonts w:ascii="Times New Roman" w:hAnsi="Times New Roman" w:cs="Times New Roman"/>
          <w:b/>
          <w:bCs/>
          <w:sz w:val="24"/>
          <w:szCs w:val="24"/>
          <w:bdr w:val="none" w:sz="0" w:space="0" w:color="auto" w:frame="1"/>
          <w:shd w:val="clear" w:color="auto" w:fill="FFFFFF"/>
        </w:rPr>
      </w:pPr>
      <w:r w:rsidRPr="00B10516">
        <w:rPr>
          <w:rStyle w:val="sartttl"/>
          <w:rFonts w:ascii="Times New Roman" w:hAnsi="Times New Roman" w:cs="Times New Roman"/>
          <w:b/>
          <w:bCs/>
          <w:sz w:val="24"/>
          <w:szCs w:val="24"/>
          <w:bdr w:val="none" w:sz="0" w:space="0" w:color="auto" w:frame="1"/>
          <w:shd w:val="clear" w:color="auto" w:fill="FFFFFF"/>
        </w:rPr>
        <w:t>Articolul 32</w:t>
      </w:r>
    </w:p>
    <w:p w14:paraId="1F02EDB2" w14:textId="2DF62FEA" w:rsidR="00B36312" w:rsidRDefault="006340C9" w:rsidP="00B10516">
      <w:pPr>
        <w:spacing w:after="0" w:line="240" w:lineRule="auto"/>
        <w:jc w:val="both"/>
        <w:rPr>
          <w:rStyle w:val="spar"/>
          <w:rFonts w:ascii="Times New Roman" w:hAnsi="Times New Roman" w:cs="Times New Roman"/>
          <w:sz w:val="24"/>
          <w:szCs w:val="24"/>
          <w:bdr w:val="none" w:sz="0" w:space="0" w:color="auto" w:frame="1"/>
          <w:shd w:val="clear" w:color="auto" w:fill="FFFFFF"/>
        </w:rPr>
      </w:pPr>
      <w:r w:rsidRPr="00B10516">
        <w:rPr>
          <w:rStyle w:val="spar"/>
          <w:rFonts w:ascii="Times New Roman" w:hAnsi="Times New Roman" w:cs="Times New Roman"/>
          <w:sz w:val="24"/>
          <w:szCs w:val="24"/>
          <w:bdr w:val="none" w:sz="0" w:space="0" w:color="auto" w:frame="1"/>
          <w:shd w:val="clear" w:color="auto" w:fill="FFFFFF"/>
        </w:rPr>
        <w:t xml:space="preserve">Orice modificare care are ca obiect modificarea Statutului </w:t>
      </w:r>
      <w:r w:rsidR="00B36312" w:rsidRPr="00B10516">
        <w:rPr>
          <w:rStyle w:val="salnbdy"/>
          <w:rFonts w:ascii="Times New Roman" w:hAnsi="Times New Roman" w:cs="Times New Roman"/>
          <w:sz w:val="24"/>
          <w:szCs w:val="24"/>
          <w:bdr w:val="none" w:sz="0" w:space="0" w:color="auto" w:frame="1"/>
          <w:shd w:val="clear" w:color="auto" w:fill="FFFFFF"/>
        </w:rPr>
        <w:t>municipiului Câmpulung</w:t>
      </w:r>
      <w:r w:rsidR="006E2AC0" w:rsidRPr="00B10516">
        <w:rPr>
          <w:rStyle w:val="salnbdy"/>
          <w:rFonts w:ascii="Times New Roman" w:hAnsi="Times New Roman" w:cs="Times New Roman"/>
          <w:sz w:val="24"/>
          <w:szCs w:val="24"/>
          <w:bdr w:val="none" w:sz="0" w:space="0" w:color="auto" w:frame="1"/>
          <w:shd w:val="clear" w:color="auto" w:fill="FFFFFF"/>
        </w:rPr>
        <w:t xml:space="preserve"> Moldovenesc</w:t>
      </w:r>
      <w:r w:rsidR="00B36312" w:rsidRPr="00B10516">
        <w:rPr>
          <w:rStyle w:val="salnbdy"/>
          <w:rFonts w:ascii="Times New Roman" w:hAnsi="Times New Roman" w:cs="Times New Roman"/>
          <w:sz w:val="24"/>
          <w:szCs w:val="24"/>
          <w:bdr w:val="none" w:sz="0" w:space="0" w:color="auto" w:frame="1"/>
          <w:shd w:val="clear" w:color="auto" w:fill="FFFFFF"/>
        </w:rPr>
        <w:t xml:space="preserve"> </w:t>
      </w:r>
      <w:r w:rsidRPr="00B10516">
        <w:rPr>
          <w:rStyle w:val="spar"/>
          <w:rFonts w:ascii="Times New Roman" w:hAnsi="Times New Roman" w:cs="Times New Roman"/>
          <w:sz w:val="24"/>
          <w:szCs w:val="24"/>
          <w:bdr w:val="none" w:sz="0" w:space="0" w:color="auto" w:frame="1"/>
          <w:shd w:val="clear" w:color="auto" w:fill="FFFFFF"/>
        </w:rPr>
        <w:t>sau a anexelor acestuia se realizează numai prin hotărâre a autorității deliberative.</w:t>
      </w:r>
    </w:p>
    <w:p w14:paraId="5898EA24" w14:textId="77777777" w:rsidR="004529E7" w:rsidRPr="00B10516" w:rsidRDefault="004529E7" w:rsidP="00B10516">
      <w:pPr>
        <w:spacing w:after="0" w:line="240" w:lineRule="auto"/>
        <w:jc w:val="both"/>
        <w:rPr>
          <w:rStyle w:val="spar"/>
          <w:rFonts w:ascii="Times New Roman" w:hAnsi="Times New Roman" w:cs="Times New Roman"/>
          <w:sz w:val="24"/>
          <w:szCs w:val="24"/>
          <w:bdr w:val="none" w:sz="0" w:space="0" w:color="auto" w:frame="1"/>
          <w:shd w:val="clear" w:color="auto" w:fill="FFFFFF"/>
        </w:rPr>
      </w:pPr>
    </w:p>
    <w:p w14:paraId="2AFB512B" w14:textId="77777777" w:rsidR="00B36312" w:rsidRPr="00B10516" w:rsidRDefault="006340C9" w:rsidP="00B10516">
      <w:pPr>
        <w:spacing w:after="0" w:line="240" w:lineRule="auto"/>
        <w:jc w:val="both"/>
        <w:rPr>
          <w:rStyle w:val="sartttl"/>
          <w:rFonts w:ascii="Times New Roman" w:hAnsi="Times New Roman" w:cs="Times New Roman"/>
          <w:b/>
          <w:bCs/>
          <w:sz w:val="24"/>
          <w:szCs w:val="24"/>
          <w:bdr w:val="none" w:sz="0" w:space="0" w:color="auto" w:frame="1"/>
          <w:shd w:val="clear" w:color="auto" w:fill="FFFFFF"/>
        </w:rPr>
      </w:pPr>
      <w:r w:rsidRPr="00B10516">
        <w:rPr>
          <w:rStyle w:val="sartttl"/>
          <w:rFonts w:ascii="Times New Roman" w:hAnsi="Times New Roman" w:cs="Times New Roman"/>
          <w:b/>
          <w:bCs/>
          <w:sz w:val="24"/>
          <w:szCs w:val="24"/>
          <w:bdr w:val="none" w:sz="0" w:space="0" w:color="auto" w:frame="1"/>
          <w:shd w:val="clear" w:color="auto" w:fill="FFFFFF"/>
        </w:rPr>
        <w:t>Articolul 33</w:t>
      </w:r>
    </w:p>
    <w:p w14:paraId="0382A529" w14:textId="7D5B4183" w:rsidR="00B36312" w:rsidRDefault="006340C9" w:rsidP="00B10516">
      <w:pPr>
        <w:spacing w:after="0" w:line="240" w:lineRule="auto"/>
        <w:jc w:val="both"/>
        <w:rPr>
          <w:rStyle w:val="spar"/>
          <w:rFonts w:ascii="Times New Roman" w:hAnsi="Times New Roman" w:cs="Times New Roman"/>
          <w:sz w:val="24"/>
          <w:szCs w:val="24"/>
          <w:bdr w:val="none" w:sz="0" w:space="0" w:color="auto" w:frame="1"/>
          <w:shd w:val="clear" w:color="auto" w:fill="FFFFFF"/>
        </w:rPr>
      </w:pPr>
      <w:r w:rsidRPr="00B10516">
        <w:rPr>
          <w:rStyle w:val="slgi"/>
          <w:rFonts w:ascii="Times New Roman" w:hAnsi="Times New Roman" w:cs="Times New Roman"/>
          <w:sz w:val="24"/>
          <w:szCs w:val="24"/>
          <w:bdr w:val="none" w:sz="0" w:space="0" w:color="auto" w:frame="1"/>
          <w:shd w:val="clear" w:color="auto" w:fill="FFFFFF"/>
        </w:rPr>
        <w:t>Anexa nr. 11</w:t>
      </w:r>
      <w:r w:rsidRPr="00B10516">
        <w:rPr>
          <w:rStyle w:val="spar"/>
          <w:rFonts w:ascii="Times New Roman" w:hAnsi="Times New Roman" w:cs="Times New Roman"/>
          <w:sz w:val="24"/>
          <w:szCs w:val="24"/>
          <w:bdr w:val="none" w:sz="0" w:space="0" w:color="auto" w:frame="1"/>
          <w:shd w:val="clear" w:color="auto" w:fill="FFFFFF"/>
        </w:rPr>
        <w:t> la prezentul statut se actualizează ori de câte ori intervin evenimente de natură juridică.</w:t>
      </w:r>
    </w:p>
    <w:p w14:paraId="30ED4802" w14:textId="77777777" w:rsidR="004529E7" w:rsidRPr="00B10516" w:rsidRDefault="004529E7" w:rsidP="00B10516">
      <w:pPr>
        <w:spacing w:after="0" w:line="240" w:lineRule="auto"/>
        <w:jc w:val="both"/>
        <w:rPr>
          <w:rStyle w:val="spar"/>
          <w:rFonts w:ascii="Times New Roman" w:hAnsi="Times New Roman" w:cs="Times New Roman"/>
          <w:sz w:val="24"/>
          <w:szCs w:val="24"/>
          <w:bdr w:val="none" w:sz="0" w:space="0" w:color="auto" w:frame="1"/>
          <w:shd w:val="clear" w:color="auto" w:fill="FFFFFF"/>
        </w:rPr>
      </w:pPr>
    </w:p>
    <w:p w14:paraId="0DAFEFF4" w14:textId="77777777" w:rsidR="00B36312" w:rsidRPr="00B10516" w:rsidRDefault="006340C9" w:rsidP="00B10516">
      <w:pPr>
        <w:spacing w:after="0" w:line="240" w:lineRule="auto"/>
        <w:jc w:val="both"/>
        <w:rPr>
          <w:rStyle w:val="sartttl"/>
          <w:rFonts w:ascii="Times New Roman" w:hAnsi="Times New Roman" w:cs="Times New Roman"/>
          <w:b/>
          <w:bCs/>
          <w:sz w:val="24"/>
          <w:szCs w:val="24"/>
          <w:bdr w:val="none" w:sz="0" w:space="0" w:color="auto" w:frame="1"/>
          <w:shd w:val="clear" w:color="auto" w:fill="FFFFFF"/>
        </w:rPr>
      </w:pPr>
      <w:r w:rsidRPr="00B10516">
        <w:rPr>
          <w:rStyle w:val="sartttl"/>
          <w:rFonts w:ascii="Times New Roman" w:hAnsi="Times New Roman" w:cs="Times New Roman"/>
          <w:b/>
          <w:bCs/>
          <w:sz w:val="24"/>
          <w:szCs w:val="24"/>
          <w:bdr w:val="none" w:sz="0" w:space="0" w:color="auto" w:frame="1"/>
          <w:shd w:val="clear" w:color="auto" w:fill="FFFFFF"/>
        </w:rPr>
        <w:t>Articolul 34</w:t>
      </w:r>
    </w:p>
    <w:p w14:paraId="319E2087" w14:textId="62C8CD1E" w:rsidR="00843228" w:rsidRDefault="006340C9" w:rsidP="000E5CBB">
      <w:pPr>
        <w:spacing w:after="0" w:line="240" w:lineRule="auto"/>
        <w:jc w:val="both"/>
        <w:rPr>
          <w:rStyle w:val="spar"/>
          <w:rFonts w:ascii="Times New Roman" w:hAnsi="Times New Roman" w:cs="Times New Roman"/>
          <w:sz w:val="24"/>
          <w:szCs w:val="24"/>
          <w:bdr w:val="none" w:sz="0" w:space="0" w:color="auto" w:frame="1"/>
          <w:shd w:val="clear" w:color="auto" w:fill="FFFFFF"/>
        </w:rPr>
      </w:pPr>
      <w:r w:rsidRPr="00B10516">
        <w:rPr>
          <w:rStyle w:val="spar"/>
          <w:rFonts w:ascii="Times New Roman" w:hAnsi="Times New Roman" w:cs="Times New Roman"/>
          <w:sz w:val="24"/>
          <w:szCs w:val="24"/>
          <w:bdr w:val="none" w:sz="0" w:space="0" w:color="auto" w:frame="1"/>
          <w:shd w:val="clear" w:color="auto" w:fill="FFFFFF"/>
        </w:rPr>
        <w:t>Prezentul statut și anexele acestuia, cu excepția celei prevăzute la </w:t>
      </w:r>
      <w:r w:rsidRPr="00B10516">
        <w:rPr>
          <w:rStyle w:val="slgi"/>
          <w:rFonts w:ascii="Times New Roman" w:hAnsi="Times New Roman" w:cs="Times New Roman"/>
          <w:sz w:val="24"/>
          <w:szCs w:val="24"/>
          <w:bdr w:val="none" w:sz="0" w:space="0" w:color="auto" w:frame="1"/>
          <w:shd w:val="clear" w:color="auto" w:fill="FFFFFF"/>
        </w:rPr>
        <w:t>art. 33</w:t>
      </w:r>
      <w:r w:rsidRPr="00B10516">
        <w:rPr>
          <w:rStyle w:val="spar"/>
          <w:rFonts w:ascii="Times New Roman" w:hAnsi="Times New Roman" w:cs="Times New Roman"/>
          <w:sz w:val="24"/>
          <w:szCs w:val="24"/>
          <w:bdr w:val="none" w:sz="0" w:space="0" w:color="auto" w:frame="1"/>
          <w:shd w:val="clear" w:color="auto" w:fill="FFFFFF"/>
        </w:rPr>
        <w:t> se actualizează, în funcție de modificările și completările apărute la nivelul elementelor specifice ale acestora</w:t>
      </w:r>
      <w:r w:rsidR="006678A7">
        <w:rPr>
          <w:rStyle w:val="spar"/>
          <w:rFonts w:ascii="Times New Roman" w:hAnsi="Times New Roman" w:cs="Times New Roman"/>
          <w:sz w:val="24"/>
          <w:szCs w:val="24"/>
          <w:bdr w:val="none" w:sz="0" w:space="0" w:color="auto" w:frame="1"/>
          <w:shd w:val="clear" w:color="auto" w:fill="FFFFFF"/>
        </w:rPr>
        <w:t>.</w:t>
      </w:r>
    </w:p>
    <w:p w14:paraId="3DAA6DBB" w14:textId="77777777" w:rsidR="009F0A66" w:rsidRDefault="009F0A66" w:rsidP="009F0A66">
      <w:pPr>
        <w:pStyle w:val="NoSpacing"/>
        <w:jc w:val="center"/>
        <w:rPr>
          <w:rFonts w:ascii="Times New Roman" w:hAnsi="Times New Roman"/>
          <w:b/>
          <w:bCs/>
          <w:sz w:val="24"/>
          <w:szCs w:val="24"/>
        </w:rPr>
      </w:pPr>
    </w:p>
    <w:p w14:paraId="193E02ED" w14:textId="77777777" w:rsidR="009F0A66" w:rsidRDefault="009F0A66" w:rsidP="009F0A66">
      <w:pPr>
        <w:pStyle w:val="NoSpacing"/>
        <w:jc w:val="center"/>
        <w:rPr>
          <w:rFonts w:ascii="Times New Roman" w:hAnsi="Times New Roman"/>
          <w:b/>
          <w:bCs/>
          <w:sz w:val="24"/>
          <w:szCs w:val="24"/>
        </w:rPr>
      </w:pPr>
    </w:p>
    <w:p w14:paraId="3B480295" w14:textId="77777777" w:rsidR="009F0A66" w:rsidRDefault="009F0A66" w:rsidP="009F0A66">
      <w:pPr>
        <w:pStyle w:val="NoSpacing"/>
        <w:jc w:val="center"/>
        <w:rPr>
          <w:rFonts w:ascii="Times New Roman" w:hAnsi="Times New Roman"/>
          <w:b/>
          <w:bCs/>
          <w:sz w:val="24"/>
          <w:szCs w:val="24"/>
        </w:rPr>
      </w:pPr>
    </w:p>
    <w:p w14:paraId="0446F69C" w14:textId="11234C5C" w:rsidR="009F0A66" w:rsidRPr="009F0A66" w:rsidRDefault="009F0A66" w:rsidP="009F0A66">
      <w:pPr>
        <w:pStyle w:val="NoSpacing"/>
        <w:rPr>
          <w:rFonts w:ascii="Times New Roman" w:hAnsi="Times New Roman"/>
          <w:b/>
          <w:bCs/>
          <w:sz w:val="24"/>
          <w:szCs w:val="24"/>
        </w:rPr>
      </w:pPr>
      <w:r>
        <w:rPr>
          <w:rFonts w:ascii="Times New Roman" w:hAnsi="Times New Roman"/>
          <w:b/>
          <w:bCs/>
          <w:sz w:val="24"/>
          <w:szCs w:val="24"/>
        </w:rPr>
        <w:t xml:space="preserve">         </w:t>
      </w:r>
      <w:r w:rsidRPr="009F0A66">
        <w:rPr>
          <w:rFonts w:ascii="Times New Roman" w:hAnsi="Times New Roman"/>
          <w:b/>
          <w:bCs/>
          <w:sz w:val="24"/>
          <w:szCs w:val="24"/>
        </w:rPr>
        <w:t>PREŞEDINTE DE ŞEDINŢǍ,</w:t>
      </w:r>
      <w:r>
        <w:rPr>
          <w:rFonts w:ascii="Times New Roman" w:hAnsi="Times New Roman"/>
          <w:b/>
          <w:bCs/>
          <w:sz w:val="24"/>
          <w:szCs w:val="24"/>
        </w:rPr>
        <w:t xml:space="preserve">                                             SECRETAR GENERAL,</w:t>
      </w:r>
    </w:p>
    <w:p w14:paraId="44A62326" w14:textId="54EC0534" w:rsidR="006678A7" w:rsidRPr="009F0A66" w:rsidRDefault="009F0A66" w:rsidP="000E5CBB">
      <w:pPr>
        <w:spacing w:after="0" w:line="240" w:lineRule="auto"/>
        <w:jc w:val="both"/>
        <w:rPr>
          <w:rFonts w:ascii="Times New Roman" w:hAnsi="Times New Roman" w:cs="Times New Roman"/>
          <w:color w:val="000000"/>
          <w:sz w:val="28"/>
          <w:szCs w:val="28"/>
        </w:rPr>
      </w:pPr>
      <w:r w:rsidRPr="009F0A6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9F0A66">
        <w:rPr>
          <w:rFonts w:ascii="Times New Roman" w:hAnsi="Times New Roman" w:cs="Times New Roman"/>
          <w:color w:val="000000"/>
          <w:sz w:val="28"/>
          <w:szCs w:val="28"/>
        </w:rPr>
        <w:t xml:space="preserve">    Erhan Rodica</w:t>
      </w:r>
    </w:p>
    <w:p w14:paraId="1178C81A" w14:textId="43FB80D8" w:rsidR="009F0A66" w:rsidRDefault="009F0A66" w:rsidP="000E5CB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038F008A" w14:textId="20145399" w:rsidR="009F0A66" w:rsidRDefault="009F0A66" w:rsidP="000E5CBB">
      <w:pPr>
        <w:spacing w:after="0" w:line="240" w:lineRule="auto"/>
        <w:jc w:val="both"/>
        <w:rPr>
          <w:rFonts w:ascii="Times New Roman" w:hAnsi="Times New Roman" w:cs="Times New Roman"/>
          <w:color w:val="000000"/>
          <w:sz w:val="24"/>
          <w:szCs w:val="24"/>
        </w:rPr>
      </w:pPr>
    </w:p>
    <w:p w14:paraId="46D7E787" w14:textId="77777777" w:rsidR="009F0A66" w:rsidRPr="00B10516" w:rsidRDefault="009F0A66" w:rsidP="000E5CBB">
      <w:pPr>
        <w:spacing w:after="0" w:line="240" w:lineRule="auto"/>
        <w:jc w:val="both"/>
        <w:rPr>
          <w:rFonts w:ascii="Times New Roman" w:hAnsi="Times New Roman" w:cs="Times New Roman"/>
          <w:color w:val="000000"/>
          <w:sz w:val="24"/>
          <w:szCs w:val="24"/>
        </w:rPr>
      </w:pPr>
    </w:p>
    <w:p w14:paraId="70261B7A" w14:textId="60C2F0D6" w:rsidR="00C323E9" w:rsidRPr="00B10516" w:rsidRDefault="00C323E9" w:rsidP="00B10516">
      <w:pPr>
        <w:pStyle w:val="Default"/>
        <w:jc w:val="both"/>
      </w:pPr>
      <w:r w:rsidRPr="00B10516">
        <w:lastRenderedPageBreak/>
        <w:t>ANEXA nr.</w:t>
      </w:r>
      <w:r w:rsidR="003558A2" w:rsidRPr="00B10516">
        <w:t>1</w:t>
      </w:r>
      <w:r w:rsidRPr="00B10516">
        <w:t xml:space="preserve"> </w:t>
      </w:r>
    </w:p>
    <w:p w14:paraId="04F6DB7F" w14:textId="4F63BFE8" w:rsidR="00C323E9" w:rsidRPr="00B10516" w:rsidRDefault="00C323E9" w:rsidP="00B10516">
      <w:pPr>
        <w:spacing w:after="0" w:line="240" w:lineRule="auto"/>
        <w:jc w:val="both"/>
        <w:rPr>
          <w:rStyle w:val="slitbdy"/>
          <w:rFonts w:ascii="Times New Roman" w:hAnsi="Times New Roman" w:cs="Times New Roman"/>
          <w:color w:val="000000"/>
          <w:sz w:val="24"/>
          <w:szCs w:val="24"/>
          <w:bdr w:val="none" w:sz="0" w:space="0" w:color="auto" w:frame="1"/>
          <w:shd w:val="clear" w:color="auto" w:fill="FFFFFF"/>
        </w:rPr>
      </w:pPr>
      <w:r w:rsidRPr="00B10516">
        <w:rPr>
          <w:rFonts w:ascii="Times New Roman" w:hAnsi="Times New Roman" w:cs="Times New Roman"/>
          <w:sz w:val="24"/>
          <w:szCs w:val="24"/>
        </w:rPr>
        <w:t>la Statutul Municipiului Câmpulung</w:t>
      </w:r>
      <w:r w:rsidR="00601ED1" w:rsidRPr="00B10516">
        <w:rPr>
          <w:rFonts w:ascii="Times New Roman" w:hAnsi="Times New Roman" w:cs="Times New Roman"/>
          <w:sz w:val="24"/>
          <w:szCs w:val="24"/>
        </w:rPr>
        <w:t xml:space="preserve"> Moldovenesc</w:t>
      </w:r>
      <w:r w:rsidRPr="00B10516">
        <w:rPr>
          <w:rFonts w:ascii="Times New Roman" w:hAnsi="Times New Roman" w:cs="Times New Roman"/>
          <w:sz w:val="24"/>
          <w:szCs w:val="24"/>
        </w:rPr>
        <w:t xml:space="preserve">, Județul </w:t>
      </w:r>
      <w:r w:rsidR="00601ED1" w:rsidRPr="00B10516">
        <w:rPr>
          <w:rFonts w:ascii="Times New Roman" w:hAnsi="Times New Roman" w:cs="Times New Roman"/>
          <w:sz w:val="24"/>
          <w:szCs w:val="24"/>
        </w:rPr>
        <w:t>Suceava</w:t>
      </w:r>
    </w:p>
    <w:p w14:paraId="2D449A89" w14:textId="3301E51F" w:rsidR="00C1737B" w:rsidRDefault="00C1737B" w:rsidP="00B10516">
      <w:pPr>
        <w:spacing w:after="0" w:line="240" w:lineRule="auto"/>
        <w:jc w:val="both"/>
        <w:rPr>
          <w:rStyle w:val="scapden"/>
          <w:rFonts w:ascii="Times New Roman" w:hAnsi="Times New Roman" w:cs="Times New Roman"/>
          <w:b/>
          <w:bCs/>
          <w:color w:val="A52A2A"/>
          <w:sz w:val="24"/>
          <w:szCs w:val="24"/>
          <w:bdr w:val="none" w:sz="0" w:space="0" w:color="auto" w:frame="1"/>
          <w:shd w:val="clear" w:color="auto" w:fill="FFFFFF"/>
        </w:rPr>
      </w:pPr>
    </w:p>
    <w:p w14:paraId="6ABF9A38" w14:textId="77777777" w:rsidR="006915D6" w:rsidRPr="00B10516" w:rsidRDefault="006915D6" w:rsidP="00B10516">
      <w:pPr>
        <w:spacing w:after="0" w:line="240" w:lineRule="auto"/>
        <w:jc w:val="both"/>
        <w:rPr>
          <w:rStyle w:val="scapden"/>
          <w:rFonts w:ascii="Times New Roman" w:hAnsi="Times New Roman" w:cs="Times New Roman"/>
          <w:b/>
          <w:bCs/>
          <w:color w:val="A52A2A"/>
          <w:sz w:val="24"/>
          <w:szCs w:val="24"/>
          <w:bdr w:val="none" w:sz="0" w:space="0" w:color="auto" w:frame="1"/>
          <w:shd w:val="clear" w:color="auto" w:fill="FFFFFF"/>
        </w:rPr>
      </w:pPr>
    </w:p>
    <w:p w14:paraId="54E6DEE1" w14:textId="3801304F" w:rsidR="00C323E9" w:rsidRPr="00B10516" w:rsidRDefault="00C323E9" w:rsidP="00B10516">
      <w:pPr>
        <w:spacing w:after="0" w:line="240" w:lineRule="auto"/>
        <w:jc w:val="both"/>
        <w:rPr>
          <w:rStyle w:val="scapden"/>
          <w:rFonts w:ascii="Times New Roman" w:hAnsi="Times New Roman" w:cs="Times New Roman"/>
          <w:b/>
          <w:bCs/>
          <w:color w:val="A52A2A"/>
          <w:sz w:val="24"/>
          <w:szCs w:val="24"/>
          <w:bdr w:val="none" w:sz="0" w:space="0" w:color="auto" w:frame="1"/>
          <w:shd w:val="clear" w:color="auto" w:fill="FFFFFF"/>
        </w:rPr>
      </w:pPr>
    </w:p>
    <w:p w14:paraId="5F30B150" w14:textId="77777777" w:rsidR="007644C4" w:rsidRDefault="00C323E9" w:rsidP="00B10516">
      <w:pPr>
        <w:spacing w:after="0" w:line="240" w:lineRule="auto"/>
        <w:jc w:val="center"/>
        <w:rPr>
          <w:rFonts w:ascii="Times New Roman" w:hAnsi="Times New Roman" w:cs="Times New Roman"/>
          <w:b/>
          <w:bCs/>
          <w:sz w:val="24"/>
          <w:szCs w:val="24"/>
        </w:rPr>
      </w:pPr>
      <w:r w:rsidRPr="007644C4">
        <w:rPr>
          <w:rFonts w:ascii="Times New Roman" w:hAnsi="Times New Roman" w:cs="Times New Roman"/>
          <w:b/>
          <w:bCs/>
          <w:sz w:val="24"/>
          <w:szCs w:val="24"/>
        </w:rPr>
        <w:t>MODELUL STEMEI MUNICIPIULUI CÂMPULUNG</w:t>
      </w:r>
      <w:r w:rsidR="00601ED1" w:rsidRPr="007644C4">
        <w:rPr>
          <w:rFonts w:ascii="Times New Roman" w:hAnsi="Times New Roman" w:cs="Times New Roman"/>
          <w:b/>
          <w:bCs/>
          <w:sz w:val="24"/>
          <w:szCs w:val="24"/>
        </w:rPr>
        <w:t xml:space="preserve"> MOLDOVENESC</w:t>
      </w:r>
      <w:r w:rsidRPr="007644C4">
        <w:rPr>
          <w:rFonts w:ascii="Times New Roman" w:hAnsi="Times New Roman" w:cs="Times New Roman"/>
          <w:b/>
          <w:bCs/>
          <w:sz w:val="24"/>
          <w:szCs w:val="24"/>
        </w:rPr>
        <w:t xml:space="preserve">, </w:t>
      </w:r>
    </w:p>
    <w:p w14:paraId="0725BF19" w14:textId="314FD87B" w:rsidR="00C323E9" w:rsidRPr="007644C4" w:rsidRDefault="00C323E9" w:rsidP="00B10516">
      <w:pPr>
        <w:spacing w:after="0" w:line="240" w:lineRule="auto"/>
        <w:jc w:val="center"/>
        <w:rPr>
          <w:rFonts w:ascii="Times New Roman" w:hAnsi="Times New Roman" w:cs="Times New Roman"/>
          <w:b/>
          <w:bCs/>
          <w:sz w:val="24"/>
          <w:szCs w:val="24"/>
        </w:rPr>
      </w:pPr>
      <w:r w:rsidRPr="007644C4">
        <w:rPr>
          <w:rFonts w:ascii="Times New Roman" w:hAnsi="Times New Roman" w:cs="Times New Roman"/>
          <w:b/>
          <w:bCs/>
          <w:sz w:val="24"/>
          <w:szCs w:val="24"/>
        </w:rPr>
        <w:t xml:space="preserve">JUDEȚUL </w:t>
      </w:r>
      <w:r w:rsidR="00601ED1" w:rsidRPr="007644C4">
        <w:rPr>
          <w:rFonts w:ascii="Times New Roman" w:hAnsi="Times New Roman" w:cs="Times New Roman"/>
          <w:b/>
          <w:bCs/>
          <w:sz w:val="24"/>
          <w:szCs w:val="24"/>
        </w:rPr>
        <w:t>SUCEAVA</w:t>
      </w:r>
    </w:p>
    <w:p w14:paraId="178DB914" w14:textId="77777777" w:rsidR="006915D6" w:rsidRPr="00B10516" w:rsidRDefault="006915D6" w:rsidP="00B10516">
      <w:pPr>
        <w:spacing w:after="0" w:line="240" w:lineRule="auto"/>
        <w:jc w:val="center"/>
        <w:rPr>
          <w:rFonts w:ascii="Times New Roman" w:hAnsi="Times New Roman" w:cs="Times New Roman"/>
          <w:sz w:val="24"/>
          <w:szCs w:val="24"/>
        </w:rPr>
      </w:pPr>
    </w:p>
    <w:p w14:paraId="2370A3E8" w14:textId="2EB99583" w:rsidR="00C17A06" w:rsidRPr="00B10516" w:rsidRDefault="00C17A06" w:rsidP="00B10516">
      <w:pPr>
        <w:spacing w:after="0" w:line="240" w:lineRule="auto"/>
        <w:jc w:val="center"/>
        <w:rPr>
          <w:rFonts w:ascii="Times New Roman" w:hAnsi="Times New Roman" w:cs="Times New Roman"/>
          <w:sz w:val="24"/>
          <w:szCs w:val="24"/>
        </w:rPr>
      </w:pPr>
      <w:r w:rsidRPr="00B10516">
        <w:rPr>
          <w:rFonts w:ascii="Times New Roman" w:hAnsi="Times New Roman" w:cs="Times New Roman"/>
          <w:sz w:val="24"/>
          <w:szCs w:val="24"/>
        </w:rPr>
        <w:t>Sursă: Hotărârea Guvernului nr. 987/2004 privind aprobarea stemei municipiului Câmpulung Moldovenesc, județul Suceava</w:t>
      </w:r>
    </w:p>
    <w:p w14:paraId="07F62684" w14:textId="77777777" w:rsidR="00C17A06" w:rsidRPr="00B10516" w:rsidRDefault="00C17A06" w:rsidP="00B10516">
      <w:pPr>
        <w:spacing w:after="0" w:line="240" w:lineRule="auto"/>
        <w:jc w:val="both"/>
        <w:rPr>
          <w:rFonts w:ascii="Times New Roman" w:hAnsi="Times New Roman" w:cs="Times New Roman"/>
          <w:sz w:val="24"/>
          <w:szCs w:val="24"/>
        </w:rPr>
      </w:pPr>
    </w:p>
    <w:p w14:paraId="48B8D370" w14:textId="58A32531" w:rsidR="00C323E9" w:rsidRPr="00B10516" w:rsidRDefault="00C323E9" w:rsidP="00B10516">
      <w:pPr>
        <w:spacing w:after="0" w:line="240" w:lineRule="auto"/>
        <w:jc w:val="both"/>
        <w:rPr>
          <w:rFonts w:ascii="Times New Roman" w:hAnsi="Times New Roman" w:cs="Times New Roman"/>
          <w:sz w:val="24"/>
          <w:szCs w:val="24"/>
        </w:rPr>
      </w:pPr>
    </w:p>
    <w:p w14:paraId="35C99C30" w14:textId="4E4EC648" w:rsidR="000E68CF" w:rsidRPr="00B10516" w:rsidRDefault="000E68CF" w:rsidP="00B10516">
      <w:pPr>
        <w:spacing w:after="0" w:line="240" w:lineRule="auto"/>
        <w:jc w:val="both"/>
        <w:rPr>
          <w:rFonts w:ascii="Times New Roman" w:hAnsi="Times New Roman" w:cs="Times New Roman"/>
          <w:sz w:val="24"/>
          <w:szCs w:val="24"/>
        </w:rPr>
      </w:pPr>
    </w:p>
    <w:p w14:paraId="51F0BCC5" w14:textId="2A3EC3A2" w:rsidR="000E68CF" w:rsidRPr="00B10516" w:rsidRDefault="00C25F43" w:rsidP="00B10516">
      <w:pPr>
        <w:spacing w:after="0" w:line="240" w:lineRule="auto"/>
        <w:jc w:val="center"/>
        <w:rPr>
          <w:rFonts w:ascii="Times New Roman" w:hAnsi="Times New Roman" w:cs="Times New Roman"/>
          <w:sz w:val="24"/>
          <w:szCs w:val="24"/>
        </w:rPr>
      </w:pPr>
      <w:r w:rsidRPr="00B10516">
        <w:rPr>
          <w:rFonts w:ascii="Times New Roman" w:hAnsi="Times New Roman" w:cs="Times New Roman"/>
          <w:noProof/>
          <w:sz w:val="24"/>
          <w:szCs w:val="24"/>
        </w:rPr>
        <w:drawing>
          <wp:inline distT="0" distB="0" distL="0" distR="0" wp14:anchorId="27B16DC5" wp14:editId="18915C4F">
            <wp:extent cx="1430655" cy="2192655"/>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0655" cy="2192655"/>
                    </a:xfrm>
                    <a:prstGeom prst="rect">
                      <a:avLst/>
                    </a:prstGeom>
                    <a:noFill/>
                    <a:ln>
                      <a:noFill/>
                    </a:ln>
                  </pic:spPr>
                </pic:pic>
              </a:graphicData>
            </a:graphic>
          </wp:inline>
        </w:drawing>
      </w:r>
    </w:p>
    <w:p w14:paraId="19DEC5BF" w14:textId="1254EA4F" w:rsidR="000E68CF" w:rsidRPr="00B10516" w:rsidRDefault="000E68CF" w:rsidP="00B10516">
      <w:pPr>
        <w:spacing w:after="0" w:line="240" w:lineRule="auto"/>
        <w:jc w:val="both"/>
        <w:rPr>
          <w:rFonts w:ascii="Times New Roman" w:hAnsi="Times New Roman" w:cs="Times New Roman"/>
          <w:sz w:val="24"/>
          <w:szCs w:val="24"/>
        </w:rPr>
      </w:pPr>
    </w:p>
    <w:p w14:paraId="4AA4485B" w14:textId="5B911F84" w:rsidR="000E68CF" w:rsidRPr="00B10516" w:rsidRDefault="000E68CF" w:rsidP="00B10516">
      <w:pPr>
        <w:spacing w:after="0" w:line="240" w:lineRule="auto"/>
        <w:jc w:val="both"/>
        <w:rPr>
          <w:rFonts w:ascii="Times New Roman" w:hAnsi="Times New Roman" w:cs="Times New Roman"/>
          <w:sz w:val="24"/>
          <w:szCs w:val="24"/>
        </w:rPr>
      </w:pPr>
    </w:p>
    <w:p w14:paraId="7CD9AE8E" w14:textId="460A661C" w:rsidR="000E68CF" w:rsidRPr="00B10516" w:rsidRDefault="000E68CF" w:rsidP="00B10516">
      <w:pPr>
        <w:spacing w:after="0" w:line="240" w:lineRule="auto"/>
        <w:jc w:val="both"/>
        <w:rPr>
          <w:rFonts w:ascii="Times New Roman" w:hAnsi="Times New Roman" w:cs="Times New Roman"/>
          <w:sz w:val="24"/>
          <w:szCs w:val="24"/>
        </w:rPr>
      </w:pPr>
    </w:p>
    <w:p w14:paraId="6859216E" w14:textId="27681C40" w:rsidR="000E68CF" w:rsidRPr="00B10516" w:rsidRDefault="000E68CF" w:rsidP="00B10516">
      <w:pPr>
        <w:spacing w:after="0" w:line="240" w:lineRule="auto"/>
        <w:jc w:val="both"/>
        <w:rPr>
          <w:rFonts w:ascii="Times New Roman" w:hAnsi="Times New Roman" w:cs="Times New Roman"/>
          <w:i/>
          <w:iCs/>
          <w:sz w:val="24"/>
          <w:szCs w:val="24"/>
        </w:rPr>
      </w:pPr>
      <w:r w:rsidRPr="00B10516">
        <w:rPr>
          <w:rFonts w:ascii="Times New Roman" w:hAnsi="Times New Roman" w:cs="Times New Roman"/>
          <w:i/>
          <w:iCs/>
          <w:sz w:val="24"/>
          <w:szCs w:val="24"/>
        </w:rPr>
        <w:t>Descrierea stemei:</w:t>
      </w:r>
    </w:p>
    <w:p w14:paraId="3064DC5E" w14:textId="44E3E87B" w:rsidR="00601ED1" w:rsidRPr="00B10516" w:rsidRDefault="000E68CF" w:rsidP="00B10516">
      <w:pPr>
        <w:spacing w:after="0" w:line="240" w:lineRule="auto"/>
        <w:ind w:firstLine="284"/>
        <w:jc w:val="both"/>
        <w:rPr>
          <w:rFonts w:ascii="Times New Roman" w:hAnsi="Times New Roman" w:cs="Times New Roman"/>
          <w:sz w:val="24"/>
          <w:szCs w:val="24"/>
        </w:rPr>
      </w:pPr>
      <w:r w:rsidRPr="00B10516">
        <w:rPr>
          <w:rFonts w:ascii="Times New Roman" w:hAnsi="Times New Roman" w:cs="Times New Roman"/>
          <w:sz w:val="24"/>
          <w:szCs w:val="24"/>
        </w:rPr>
        <w:t>Stema municipiului Câmpulung</w:t>
      </w:r>
      <w:r w:rsidR="00601ED1" w:rsidRPr="00B10516">
        <w:rPr>
          <w:rFonts w:ascii="Times New Roman" w:hAnsi="Times New Roman" w:cs="Times New Roman"/>
          <w:sz w:val="24"/>
          <w:szCs w:val="24"/>
        </w:rPr>
        <w:t xml:space="preserve"> Moldovenesc</w:t>
      </w:r>
      <w:r w:rsidRPr="00B10516">
        <w:rPr>
          <w:rFonts w:ascii="Times New Roman" w:hAnsi="Times New Roman" w:cs="Times New Roman"/>
          <w:sz w:val="24"/>
          <w:szCs w:val="24"/>
        </w:rPr>
        <w:t xml:space="preserve">, se compune </w:t>
      </w:r>
      <w:r w:rsidR="00601ED1" w:rsidRPr="00B10516">
        <w:rPr>
          <w:rFonts w:ascii="Times New Roman" w:hAnsi="Times New Roman" w:cs="Times New Roman"/>
          <w:sz w:val="24"/>
          <w:szCs w:val="24"/>
        </w:rPr>
        <w:t xml:space="preserve">dintr-un scut verde, cu un brad dezrădăcinat de aur. </w:t>
      </w:r>
    </w:p>
    <w:p w14:paraId="7A12CCBB" w14:textId="77777777" w:rsidR="00BB59AA" w:rsidRPr="00B10516" w:rsidRDefault="00BB59AA" w:rsidP="00B10516">
      <w:pPr>
        <w:spacing w:after="0" w:line="240" w:lineRule="auto"/>
        <w:jc w:val="both"/>
        <w:rPr>
          <w:rFonts w:ascii="Times New Roman" w:hAnsi="Times New Roman" w:cs="Times New Roman"/>
          <w:i/>
          <w:iCs/>
          <w:sz w:val="24"/>
          <w:szCs w:val="24"/>
        </w:rPr>
      </w:pPr>
    </w:p>
    <w:p w14:paraId="761A1283" w14:textId="2BD734D6" w:rsidR="008708CD" w:rsidRPr="00B10516" w:rsidRDefault="008708CD" w:rsidP="00B10516">
      <w:pPr>
        <w:spacing w:after="0" w:line="240" w:lineRule="auto"/>
        <w:jc w:val="both"/>
        <w:rPr>
          <w:rFonts w:ascii="Times New Roman" w:hAnsi="Times New Roman" w:cs="Times New Roman"/>
          <w:i/>
          <w:iCs/>
          <w:sz w:val="24"/>
          <w:szCs w:val="24"/>
        </w:rPr>
      </w:pPr>
      <w:r w:rsidRPr="00B10516">
        <w:rPr>
          <w:rFonts w:ascii="Times New Roman" w:hAnsi="Times New Roman" w:cs="Times New Roman"/>
          <w:i/>
          <w:iCs/>
          <w:sz w:val="24"/>
          <w:szCs w:val="24"/>
        </w:rPr>
        <w:t>Semnificațiile elementelor însumate:</w:t>
      </w:r>
    </w:p>
    <w:p w14:paraId="3D7101A5" w14:textId="707916E4" w:rsidR="00385FEA" w:rsidRPr="00B10516" w:rsidRDefault="00601ED1" w:rsidP="006915D6">
      <w:pPr>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Elementul principal al stemei îl constituie bradul, preluat din vechea stemă a localității.</w:t>
      </w:r>
      <w:r w:rsidR="00C25F43" w:rsidRPr="00B10516">
        <w:rPr>
          <w:rFonts w:ascii="Times New Roman" w:hAnsi="Times New Roman" w:cs="Times New Roman"/>
          <w:sz w:val="24"/>
          <w:szCs w:val="24"/>
        </w:rPr>
        <w:t xml:space="preserve"> </w:t>
      </w:r>
      <w:r w:rsidR="00385FEA" w:rsidRPr="00B10516">
        <w:rPr>
          <w:rFonts w:ascii="Times New Roman" w:hAnsi="Times New Roman" w:cs="Times New Roman"/>
          <w:sz w:val="24"/>
          <w:szCs w:val="24"/>
        </w:rPr>
        <w:t>Coroana murală cu 5 turnuri crenelate semnifică faptul că localitatea are rangul de municipiu.</w:t>
      </w:r>
    </w:p>
    <w:p w14:paraId="3A626190" w14:textId="77777777" w:rsidR="009F0A66" w:rsidRDefault="00601ED1" w:rsidP="006915D6">
      <w:pPr>
        <w:spacing w:after="0" w:line="240" w:lineRule="auto"/>
        <w:jc w:val="both"/>
        <w:rPr>
          <w:rFonts w:ascii="Times New Roman" w:hAnsi="Times New Roman" w:cs="Times New Roman"/>
          <w:sz w:val="24"/>
          <w:szCs w:val="24"/>
        </w:rPr>
      </w:pPr>
      <w:r w:rsidRPr="00B10516">
        <w:rPr>
          <w:rStyle w:val="spar"/>
          <w:rFonts w:ascii="Times New Roman" w:hAnsi="Times New Roman" w:cs="Times New Roman"/>
          <w:color w:val="000000"/>
          <w:sz w:val="24"/>
          <w:szCs w:val="24"/>
          <w:bdr w:val="none" w:sz="0" w:space="0" w:color="auto" w:frame="1"/>
          <w:shd w:val="clear" w:color="auto" w:fill="FFFFFF"/>
        </w:rPr>
        <w:t>Capul dințat al scutului simbolizează vechea frontieră pe care câmpulungenii au apărat-o de-a lungul timpului. Capul scutului este de argint, simbol al înțelepciunii. Cele trei securi simbolizează îndeletnicirea locuitorilor așezării - paza hotarului.</w:t>
      </w:r>
      <w:r w:rsidRPr="00B10516">
        <w:rPr>
          <w:rFonts w:ascii="Times New Roman" w:hAnsi="Times New Roman" w:cs="Times New Roman"/>
          <w:sz w:val="24"/>
          <w:szCs w:val="24"/>
        </w:rPr>
        <w:t xml:space="preserve"> </w:t>
      </w:r>
    </w:p>
    <w:p w14:paraId="6A762C54" w14:textId="77777777" w:rsidR="009F0A66" w:rsidRDefault="009F0A66" w:rsidP="006915D6">
      <w:pPr>
        <w:spacing w:after="0" w:line="240" w:lineRule="auto"/>
        <w:jc w:val="both"/>
        <w:rPr>
          <w:rFonts w:ascii="Times New Roman" w:hAnsi="Times New Roman" w:cs="Times New Roman"/>
          <w:sz w:val="24"/>
          <w:szCs w:val="24"/>
        </w:rPr>
      </w:pPr>
    </w:p>
    <w:p w14:paraId="685B75C1" w14:textId="77777777" w:rsidR="009F0A66" w:rsidRDefault="009F0A66" w:rsidP="006915D6">
      <w:pPr>
        <w:spacing w:after="0" w:line="240" w:lineRule="auto"/>
        <w:jc w:val="both"/>
        <w:rPr>
          <w:rFonts w:ascii="Times New Roman" w:hAnsi="Times New Roman" w:cs="Times New Roman"/>
          <w:sz w:val="24"/>
          <w:szCs w:val="24"/>
        </w:rPr>
      </w:pPr>
    </w:p>
    <w:p w14:paraId="72914DD6" w14:textId="77777777" w:rsidR="009F0A66" w:rsidRDefault="009F0A66" w:rsidP="006915D6">
      <w:pPr>
        <w:spacing w:after="0" w:line="240" w:lineRule="auto"/>
        <w:jc w:val="both"/>
        <w:rPr>
          <w:rFonts w:ascii="Times New Roman" w:hAnsi="Times New Roman" w:cs="Times New Roman"/>
          <w:sz w:val="24"/>
          <w:szCs w:val="24"/>
        </w:rPr>
      </w:pPr>
    </w:p>
    <w:p w14:paraId="4B640241" w14:textId="77777777" w:rsidR="009F0A66" w:rsidRPr="009F0A66" w:rsidRDefault="009F0A66" w:rsidP="009F0A66">
      <w:pPr>
        <w:pStyle w:val="NoSpacing"/>
        <w:rPr>
          <w:rFonts w:ascii="Times New Roman" w:hAnsi="Times New Roman"/>
          <w:b/>
          <w:bCs/>
          <w:sz w:val="24"/>
          <w:szCs w:val="24"/>
        </w:rPr>
      </w:pPr>
      <w:r>
        <w:rPr>
          <w:rFonts w:ascii="Times New Roman" w:hAnsi="Times New Roman"/>
          <w:b/>
          <w:bCs/>
          <w:sz w:val="24"/>
          <w:szCs w:val="24"/>
        </w:rPr>
        <w:t xml:space="preserve">         </w:t>
      </w:r>
      <w:r w:rsidRPr="009F0A66">
        <w:rPr>
          <w:rFonts w:ascii="Times New Roman" w:hAnsi="Times New Roman"/>
          <w:b/>
          <w:bCs/>
          <w:sz w:val="24"/>
          <w:szCs w:val="24"/>
        </w:rPr>
        <w:t>PREŞEDINTE DE ŞEDINŢǍ,</w:t>
      </w:r>
      <w:r>
        <w:rPr>
          <w:rFonts w:ascii="Times New Roman" w:hAnsi="Times New Roman"/>
          <w:b/>
          <w:bCs/>
          <w:sz w:val="24"/>
          <w:szCs w:val="24"/>
        </w:rPr>
        <w:t xml:space="preserve">                                             SECRETAR GENERAL,</w:t>
      </w:r>
    </w:p>
    <w:p w14:paraId="56B746A9" w14:textId="77777777" w:rsidR="009F0A66" w:rsidRPr="009F0A66" w:rsidRDefault="009F0A66" w:rsidP="009F0A66">
      <w:pPr>
        <w:spacing w:after="0" w:line="240" w:lineRule="auto"/>
        <w:jc w:val="both"/>
        <w:rPr>
          <w:rFonts w:ascii="Times New Roman" w:hAnsi="Times New Roman" w:cs="Times New Roman"/>
          <w:color w:val="000000"/>
          <w:sz w:val="28"/>
          <w:szCs w:val="28"/>
        </w:rPr>
      </w:pPr>
      <w:r w:rsidRPr="009F0A6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9F0A66">
        <w:rPr>
          <w:rFonts w:ascii="Times New Roman" w:hAnsi="Times New Roman" w:cs="Times New Roman"/>
          <w:color w:val="000000"/>
          <w:sz w:val="28"/>
          <w:szCs w:val="28"/>
        </w:rPr>
        <w:t xml:space="preserve">    Erhan Rodica</w:t>
      </w:r>
    </w:p>
    <w:p w14:paraId="501EB36F" w14:textId="77777777" w:rsidR="009F0A66" w:rsidRDefault="009F0A66" w:rsidP="009F0A6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4A24C9B8" w14:textId="17C16D78" w:rsidR="00BC6FFA" w:rsidRPr="00B10516" w:rsidRDefault="00BC6FFA" w:rsidP="006915D6">
      <w:pPr>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br w:type="page"/>
      </w:r>
    </w:p>
    <w:p w14:paraId="3CFA9D0A" w14:textId="77777777" w:rsidR="00BC6FFA" w:rsidRPr="00B10516" w:rsidRDefault="00BC6FFA" w:rsidP="00B10516">
      <w:pPr>
        <w:pStyle w:val="Default"/>
        <w:jc w:val="both"/>
      </w:pPr>
      <w:r w:rsidRPr="00B10516">
        <w:lastRenderedPageBreak/>
        <w:t xml:space="preserve">ANEXA nr. 2 </w:t>
      </w:r>
    </w:p>
    <w:p w14:paraId="3C8B29B4" w14:textId="343D6224" w:rsidR="000E68CF" w:rsidRPr="00B10516" w:rsidRDefault="00BC6FFA" w:rsidP="00B10516">
      <w:pPr>
        <w:pStyle w:val="Default"/>
        <w:jc w:val="both"/>
      </w:pPr>
      <w:r w:rsidRPr="00B10516">
        <w:t>la Statutul Municipiului Câmpulung</w:t>
      </w:r>
      <w:r w:rsidR="00423B2A" w:rsidRPr="00B10516">
        <w:t xml:space="preserve"> Moldovenesc</w:t>
      </w:r>
      <w:r w:rsidRPr="00B10516">
        <w:t xml:space="preserve">, Județul </w:t>
      </w:r>
      <w:r w:rsidR="00423B2A" w:rsidRPr="00B10516">
        <w:t>Suceava</w:t>
      </w:r>
    </w:p>
    <w:p w14:paraId="06B01E68" w14:textId="79C9E94A" w:rsidR="00CA6832" w:rsidRPr="00B10516" w:rsidRDefault="00CA6832" w:rsidP="00B10516">
      <w:pPr>
        <w:pStyle w:val="Default"/>
        <w:jc w:val="both"/>
      </w:pPr>
    </w:p>
    <w:p w14:paraId="7C3D3804" w14:textId="77777777" w:rsidR="000C5F4D" w:rsidRPr="007644C4" w:rsidRDefault="000C5F4D" w:rsidP="00B10516">
      <w:pPr>
        <w:pStyle w:val="Default"/>
        <w:jc w:val="center"/>
        <w:rPr>
          <w:b/>
          <w:bCs/>
        </w:rPr>
      </w:pPr>
    </w:p>
    <w:p w14:paraId="0DE9E831" w14:textId="6590BA05" w:rsidR="005418C7" w:rsidRPr="007644C4" w:rsidRDefault="005418C7" w:rsidP="00B10516">
      <w:pPr>
        <w:pStyle w:val="Default"/>
        <w:jc w:val="center"/>
        <w:rPr>
          <w:b/>
          <w:bCs/>
        </w:rPr>
      </w:pPr>
      <w:r w:rsidRPr="007644C4">
        <w:rPr>
          <w:b/>
          <w:bCs/>
        </w:rPr>
        <w:t>PREZENTAREA GRAFICĂ ŞI DESCRIPTIVĂ, RESPECTIV SUPRAFEŢELE INTRAVILANULUI ŞI A</w:t>
      </w:r>
    </w:p>
    <w:p w14:paraId="617D4EB4" w14:textId="36292420" w:rsidR="005418C7" w:rsidRPr="007644C4" w:rsidRDefault="005418C7" w:rsidP="00B10516">
      <w:pPr>
        <w:pStyle w:val="Default"/>
        <w:jc w:val="center"/>
        <w:rPr>
          <w:b/>
          <w:bCs/>
        </w:rPr>
      </w:pPr>
      <w:r w:rsidRPr="007644C4">
        <w:rPr>
          <w:b/>
          <w:bCs/>
        </w:rPr>
        <w:t>EXTRAVILANULUI PE FIECARE DINTRE LOCALITĂŢI</w:t>
      </w:r>
    </w:p>
    <w:p w14:paraId="5207BCFC" w14:textId="77777777" w:rsidR="005418C7" w:rsidRPr="00B10516" w:rsidRDefault="005418C7" w:rsidP="00B10516">
      <w:pPr>
        <w:pStyle w:val="Default"/>
        <w:jc w:val="both"/>
      </w:pPr>
    </w:p>
    <w:p w14:paraId="51F98D9E" w14:textId="6DBAD4D7" w:rsidR="00CA6832" w:rsidRPr="00B10516" w:rsidRDefault="00CA6832" w:rsidP="00B10516">
      <w:pPr>
        <w:pStyle w:val="Default"/>
        <w:jc w:val="both"/>
      </w:pPr>
    </w:p>
    <w:p w14:paraId="19CC7890" w14:textId="0924E736" w:rsidR="000C5F4D" w:rsidRPr="00B10516" w:rsidRDefault="00566870" w:rsidP="00B10516">
      <w:pPr>
        <w:spacing w:after="0" w:line="240" w:lineRule="auto"/>
        <w:ind w:firstLine="360"/>
        <w:jc w:val="both"/>
        <w:rPr>
          <w:rFonts w:ascii="Times New Roman" w:hAnsi="Times New Roman" w:cs="Times New Roman"/>
          <w:sz w:val="24"/>
          <w:szCs w:val="24"/>
        </w:rPr>
      </w:pPr>
      <w:r w:rsidRPr="00B10516">
        <w:rPr>
          <w:rFonts w:ascii="Times New Roman" w:hAnsi="Times New Roman" w:cs="Times New Roman"/>
          <w:b/>
          <w:bCs/>
          <w:sz w:val="24"/>
          <w:szCs w:val="24"/>
        </w:rPr>
        <w:t>Municipiul Câmpulung Moldovenesc</w:t>
      </w:r>
      <w:r w:rsidRPr="00B10516">
        <w:rPr>
          <w:rFonts w:ascii="Times New Roman" w:hAnsi="Times New Roman" w:cs="Times New Roman"/>
          <w:sz w:val="24"/>
          <w:szCs w:val="24"/>
        </w:rPr>
        <w:t xml:space="preserve"> </w:t>
      </w:r>
      <w:r w:rsidR="000C5F4D" w:rsidRPr="00B10516">
        <w:rPr>
          <w:rFonts w:ascii="Times New Roman" w:hAnsi="Times New Roman" w:cs="Times New Roman"/>
          <w:sz w:val="24"/>
          <w:szCs w:val="24"/>
        </w:rPr>
        <w:t>se situează în partea central – vestică a județului Suceava, în depresiunea cu același nume de pe cursul mijlociu al râului Moldova. Teritoriul administrativ al municipiului Câmpulung Moldovenesc se întinde pe o suprafață de 136,67 km</w:t>
      </w:r>
      <w:r w:rsidR="000C5F4D" w:rsidRPr="00B10516">
        <w:rPr>
          <w:rFonts w:ascii="Times New Roman" w:hAnsi="Times New Roman" w:cs="Times New Roman"/>
          <w:sz w:val="24"/>
          <w:szCs w:val="24"/>
          <w:vertAlign w:val="superscript"/>
        </w:rPr>
        <w:t>2</w:t>
      </w:r>
      <w:r w:rsidR="000C5F4D" w:rsidRPr="00B10516">
        <w:rPr>
          <w:rFonts w:ascii="Times New Roman" w:hAnsi="Times New Roman" w:cs="Times New Roman"/>
          <w:sz w:val="24"/>
          <w:szCs w:val="24"/>
        </w:rPr>
        <w:t>. Este format din localitatea componentă Câmpulung Moldovenesc.</w:t>
      </w:r>
    </w:p>
    <w:p w14:paraId="79635917" w14:textId="22F9B6DF" w:rsidR="000C5F4D" w:rsidRPr="00B10516" w:rsidRDefault="000C5F4D" w:rsidP="00B10516">
      <w:pPr>
        <w:spacing w:after="0" w:line="240" w:lineRule="auto"/>
        <w:ind w:firstLine="360"/>
        <w:jc w:val="both"/>
        <w:rPr>
          <w:rFonts w:ascii="Times New Roman" w:hAnsi="Times New Roman" w:cs="Times New Roman"/>
          <w:sz w:val="24"/>
          <w:szCs w:val="24"/>
        </w:rPr>
      </w:pPr>
      <w:r w:rsidRPr="00B10516">
        <w:rPr>
          <w:rFonts w:ascii="Times New Roman" w:hAnsi="Times New Roman" w:cs="Times New Roman"/>
          <w:sz w:val="24"/>
          <w:szCs w:val="24"/>
        </w:rPr>
        <w:t xml:space="preserve">Municipiul Câmpulung Moldovenesc se situează la o distanță de </w:t>
      </w:r>
      <w:r w:rsidR="00D973A4" w:rsidRPr="00B10516">
        <w:rPr>
          <w:rFonts w:ascii="Times New Roman" w:hAnsi="Times New Roman" w:cs="Times New Roman"/>
          <w:sz w:val="24"/>
          <w:szCs w:val="24"/>
        </w:rPr>
        <w:t>43 km de Vatra Dornei (pe drumul european E</w:t>
      </w:r>
      <w:r w:rsidR="00AD73AA" w:rsidRPr="00B10516">
        <w:rPr>
          <w:rFonts w:ascii="Times New Roman" w:hAnsi="Times New Roman" w:cs="Times New Roman"/>
          <w:sz w:val="24"/>
          <w:szCs w:val="24"/>
        </w:rPr>
        <w:t xml:space="preserve"> </w:t>
      </w:r>
      <w:r w:rsidR="00D973A4" w:rsidRPr="00B10516">
        <w:rPr>
          <w:rFonts w:ascii="Times New Roman" w:hAnsi="Times New Roman" w:cs="Times New Roman"/>
          <w:sz w:val="24"/>
          <w:szCs w:val="24"/>
        </w:rPr>
        <w:t xml:space="preserve">576), </w:t>
      </w:r>
      <w:r w:rsidRPr="00B10516">
        <w:rPr>
          <w:rFonts w:ascii="Times New Roman" w:hAnsi="Times New Roman" w:cs="Times New Roman"/>
          <w:sz w:val="24"/>
          <w:szCs w:val="24"/>
        </w:rPr>
        <w:t xml:space="preserve">68 km de Suceava, </w:t>
      </w:r>
      <w:r w:rsidR="00D973A4" w:rsidRPr="00B10516">
        <w:rPr>
          <w:rFonts w:ascii="Times New Roman" w:hAnsi="Times New Roman" w:cs="Times New Roman"/>
          <w:sz w:val="24"/>
          <w:szCs w:val="24"/>
        </w:rPr>
        <w:t xml:space="preserve">184 km de Iași, </w:t>
      </w:r>
      <w:r w:rsidRPr="00B10516">
        <w:rPr>
          <w:rFonts w:ascii="Times New Roman" w:hAnsi="Times New Roman" w:cs="Times New Roman"/>
          <w:sz w:val="24"/>
          <w:szCs w:val="24"/>
        </w:rPr>
        <w:t xml:space="preserve">238 km de Cluj-Napoca, </w:t>
      </w:r>
      <w:r w:rsidR="00D973A4" w:rsidRPr="00B10516">
        <w:rPr>
          <w:rFonts w:ascii="Times New Roman" w:hAnsi="Times New Roman" w:cs="Times New Roman"/>
          <w:sz w:val="24"/>
          <w:szCs w:val="24"/>
        </w:rPr>
        <w:t>387 km de Oradea, ocupând astfel o poziție centrală între Moldova și Transilvania, prin pasurile Mestecăniș și Tihuța, iar către Maramureș prin pasul Prislop.</w:t>
      </w:r>
    </w:p>
    <w:p w14:paraId="20F6B00B" w14:textId="6BAEF450" w:rsidR="000C5F4D" w:rsidRPr="00B10516" w:rsidRDefault="00D973A4" w:rsidP="00B10516">
      <w:pPr>
        <w:spacing w:after="0" w:line="240" w:lineRule="auto"/>
        <w:ind w:firstLine="360"/>
        <w:jc w:val="both"/>
        <w:rPr>
          <w:rFonts w:ascii="Times New Roman" w:hAnsi="Times New Roman" w:cs="Times New Roman"/>
          <w:sz w:val="24"/>
          <w:szCs w:val="24"/>
        </w:rPr>
      </w:pPr>
      <w:r w:rsidRPr="00B10516">
        <w:rPr>
          <w:rFonts w:ascii="Times New Roman" w:hAnsi="Times New Roman" w:cs="Times New Roman"/>
          <w:sz w:val="24"/>
          <w:szCs w:val="24"/>
        </w:rPr>
        <w:t xml:space="preserve">Municipiul Câmpulung Moldovenesc </w:t>
      </w:r>
      <w:r w:rsidR="000C5F4D" w:rsidRPr="00B10516">
        <w:rPr>
          <w:rFonts w:ascii="Times New Roman" w:hAnsi="Times New Roman" w:cs="Times New Roman"/>
          <w:sz w:val="24"/>
          <w:szCs w:val="24"/>
        </w:rPr>
        <w:t>este străbătut de magistrala feroviară Iași - Cluj - Timișoara.</w:t>
      </w:r>
    </w:p>
    <w:p w14:paraId="5B9F0ACA" w14:textId="7F6DCA22" w:rsidR="004C5C2C" w:rsidRPr="00B10516" w:rsidRDefault="004C5C2C" w:rsidP="00B10516">
      <w:pPr>
        <w:pStyle w:val="Default"/>
        <w:jc w:val="both"/>
      </w:pPr>
    </w:p>
    <w:p w14:paraId="165B08B5" w14:textId="45E202E8" w:rsidR="00CA6832" w:rsidRPr="00B10516" w:rsidRDefault="00566870" w:rsidP="00B10516">
      <w:pPr>
        <w:pStyle w:val="Default"/>
        <w:jc w:val="center"/>
      </w:pPr>
      <w:r w:rsidRPr="00B10516">
        <w:t xml:space="preserve">SUPRAFAȚA INTRAVILANULUI ŞI EXTRAVILANULUI </w:t>
      </w:r>
      <w:r w:rsidR="00CA6832" w:rsidRPr="00B10516">
        <w:t>MUNICIPIUL</w:t>
      </w:r>
      <w:r w:rsidR="00D5422A" w:rsidRPr="00B10516">
        <w:t>UI</w:t>
      </w:r>
      <w:r w:rsidR="006340BD" w:rsidRPr="00B10516">
        <w:t xml:space="preserve"> </w:t>
      </w:r>
      <w:r w:rsidR="00CA6832" w:rsidRPr="00B10516">
        <w:t>CÂMPULUNG</w:t>
      </w:r>
      <w:r w:rsidR="00423B2A" w:rsidRPr="00B10516">
        <w:t xml:space="preserve"> MOLDOVENESC</w:t>
      </w:r>
      <w:r w:rsidR="00CA6832" w:rsidRPr="00B10516">
        <w:t xml:space="preserve">, JUDEȚUL </w:t>
      </w:r>
      <w:r w:rsidR="00423B2A" w:rsidRPr="00B10516">
        <w:t>SUCEAVA</w:t>
      </w:r>
    </w:p>
    <w:p w14:paraId="04CBB224" w14:textId="157DC16F" w:rsidR="00CA6832" w:rsidRPr="00B10516" w:rsidRDefault="00CA6832" w:rsidP="00B10516">
      <w:pPr>
        <w:pStyle w:val="Default"/>
        <w:jc w:val="both"/>
      </w:pPr>
    </w:p>
    <w:tbl>
      <w:tblPr>
        <w:tblStyle w:val="TableGrid"/>
        <w:tblW w:w="0" w:type="auto"/>
        <w:jc w:val="center"/>
        <w:tblLook w:val="04A0" w:firstRow="1" w:lastRow="0" w:firstColumn="1" w:lastColumn="0" w:noHBand="0" w:noVBand="1"/>
      </w:tblPr>
      <w:tblGrid>
        <w:gridCol w:w="579"/>
        <w:gridCol w:w="2393"/>
        <w:gridCol w:w="1843"/>
        <w:gridCol w:w="1843"/>
        <w:gridCol w:w="2404"/>
      </w:tblGrid>
      <w:tr w:rsidR="00CA6832" w:rsidRPr="00B10516" w14:paraId="787E746A" w14:textId="77777777" w:rsidTr="009956F1">
        <w:trPr>
          <w:jc w:val="center"/>
        </w:trPr>
        <w:tc>
          <w:tcPr>
            <w:tcW w:w="579" w:type="dxa"/>
            <w:vAlign w:val="center"/>
          </w:tcPr>
          <w:p w14:paraId="34A604C1" w14:textId="0DCC176E" w:rsidR="00CA6832" w:rsidRPr="00B10516" w:rsidRDefault="00CA6832" w:rsidP="00B10516">
            <w:pPr>
              <w:pStyle w:val="Default"/>
              <w:jc w:val="center"/>
            </w:pPr>
            <w:r w:rsidRPr="00B10516">
              <w:t>Nr. crt</w:t>
            </w:r>
            <w:r w:rsidR="00524265" w:rsidRPr="00B10516">
              <w:t>.</w:t>
            </w:r>
          </w:p>
        </w:tc>
        <w:tc>
          <w:tcPr>
            <w:tcW w:w="2393" w:type="dxa"/>
            <w:vAlign w:val="center"/>
          </w:tcPr>
          <w:p w14:paraId="601123EC" w14:textId="338E1177" w:rsidR="00CA6832" w:rsidRPr="00B10516" w:rsidRDefault="00CA6832" w:rsidP="00B10516">
            <w:pPr>
              <w:pStyle w:val="Default"/>
              <w:jc w:val="center"/>
            </w:pPr>
            <w:r w:rsidRPr="00B10516">
              <w:t>U.A.T.</w:t>
            </w:r>
          </w:p>
        </w:tc>
        <w:tc>
          <w:tcPr>
            <w:tcW w:w="1843" w:type="dxa"/>
            <w:vAlign w:val="center"/>
          </w:tcPr>
          <w:p w14:paraId="0C9BFD56" w14:textId="28D636F2" w:rsidR="00CA6832" w:rsidRPr="00B10516" w:rsidRDefault="00CA6832" w:rsidP="00B10516">
            <w:pPr>
              <w:pStyle w:val="Default"/>
              <w:jc w:val="center"/>
            </w:pPr>
            <w:r w:rsidRPr="00B10516">
              <w:t>Intravilan</w:t>
            </w:r>
            <w:r w:rsidR="009956F1" w:rsidRPr="00B10516">
              <w:t xml:space="preserve"> (km</w:t>
            </w:r>
            <w:r w:rsidR="009956F1" w:rsidRPr="00B10516">
              <w:rPr>
                <w:vertAlign w:val="superscript"/>
              </w:rPr>
              <w:t>2</w:t>
            </w:r>
            <w:r w:rsidR="009956F1" w:rsidRPr="00B10516">
              <w:t>)</w:t>
            </w:r>
          </w:p>
        </w:tc>
        <w:tc>
          <w:tcPr>
            <w:tcW w:w="1843" w:type="dxa"/>
            <w:vAlign w:val="center"/>
          </w:tcPr>
          <w:p w14:paraId="57529599" w14:textId="5BC5EB1F" w:rsidR="00CA6832" w:rsidRPr="00B10516" w:rsidRDefault="00CA6832" w:rsidP="00B10516">
            <w:pPr>
              <w:pStyle w:val="Default"/>
              <w:jc w:val="center"/>
            </w:pPr>
            <w:r w:rsidRPr="00B10516">
              <w:t>Extravilan</w:t>
            </w:r>
            <w:r w:rsidR="009956F1" w:rsidRPr="00B10516">
              <w:t xml:space="preserve"> (km</w:t>
            </w:r>
            <w:r w:rsidR="009956F1" w:rsidRPr="00B10516">
              <w:rPr>
                <w:vertAlign w:val="superscript"/>
              </w:rPr>
              <w:t>2</w:t>
            </w:r>
            <w:r w:rsidR="009956F1" w:rsidRPr="00B10516">
              <w:t>)</w:t>
            </w:r>
          </w:p>
        </w:tc>
        <w:tc>
          <w:tcPr>
            <w:tcW w:w="2404" w:type="dxa"/>
            <w:vAlign w:val="center"/>
          </w:tcPr>
          <w:p w14:paraId="1641E1C1" w14:textId="2E972852" w:rsidR="00CA6832" w:rsidRPr="00B10516" w:rsidRDefault="00CA6832" w:rsidP="00B10516">
            <w:pPr>
              <w:pStyle w:val="Default"/>
              <w:jc w:val="center"/>
            </w:pPr>
            <w:r w:rsidRPr="00B10516">
              <w:t>Suprafață totală</w:t>
            </w:r>
            <w:r w:rsidR="009956F1" w:rsidRPr="00B10516">
              <w:t xml:space="preserve"> (km</w:t>
            </w:r>
            <w:r w:rsidR="009956F1" w:rsidRPr="00B10516">
              <w:rPr>
                <w:vertAlign w:val="superscript"/>
              </w:rPr>
              <w:t>2</w:t>
            </w:r>
            <w:r w:rsidR="009956F1" w:rsidRPr="00B10516">
              <w:t>)</w:t>
            </w:r>
          </w:p>
        </w:tc>
      </w:tr>
      <w:tr w:rsidR="00CA6832" w:rsidRPr="00B10516" w14:paraId="6D9E741B" w14:textId="77777777" w:rsidTr="009956F1">
        <w:trPr>
          <w:jc w:val="center"/>
        </w:trPr>
        <w:tc>
          <w:tcPr>
            <w:tcW w:w="579" w:type="dxa"/>
            <w:vAlign w:val="center"/>
          </w:tcPr>
          <w:p w14:paraId="2644F567" w14:textId="06F25ADC" w:rsidR="00CA6832" w:rsidRPr="00B10516" w:rsidRDefault="00CA6832" w:rsidP="00B10516">
            <w:pPr>
              <w:pStyle w:val="Default"/>
              <w:jc w:val="center"/>
            </w:pPr>
            <w:r w:rsidRPr="00B10516">
              <w:t>1</w:t>
            </w:r>
          </w:p>
        </w:tc>
        <w:tc>
          <w:tcPr>
            <w:tcW w:w="2393" w:type="dxa"/>
            <w:vAlign w:val="center"/>
          </w:tcPr>
          <w:p w14:paraId="3E8743AA" w14:textId="276CF2E1" w:rsidR="00CA6832" w:rsidRPr="00B10516" w:rsidRDefault="00CA6832" w:rsidP="00B10516">
            <w:pPr>
              <w:pStyle w:val="Default"/>
              <w:jc w:val="center"/>
            </w:pPr>
            <w:r w:rsidRPr="00B10516">
              <w:t>Municipiul Câmpulung</w:t>
            </w:r>
            <w:r w:rsidR="00423B2A" w:rsidRPr="00B10516">
              <w:t xml:space="preserve"> Moldovenesc</w:t>
            </w:r>
          </w:p>
        </w:tc>
        <w:tc>
          <w:tcPr>
            <w:tcW w:w="1843" w:type="dxa"/>
            <w:vAlign w:val="center"/>
          </w:tcPr>
          <w:p w14:paraId="663BA307" w14:textId="1617A860" w:rsidR="00CA6832" w:rsidRPr="00B10516" w:rsidRDefault="009956F1" w:rsidP="00B10516">
            <w:pPr>
              <w:pStyle w:val="Default"/>
              <w:jc w:val="center"/>
            </w:pPr>
            <w:r w:rsidRPr="00B10516">
              <w:t>13,6</w:t>
            </w:r>
          </w:p>
        </w:tc>
        <w:tc>
          <w:tcPr>
            <w:tcW w:w="1843" w:type="dxa"/>
            <w:vAlign w:val="center"/>
          </w:tcPr>
          <w:p w14:paraId="18EA2E52" w14:textId="522FE0EF" w:rsidR="00CA6832" w:rsidRPr="00B10516" w:rsidRDefault="009956F1" w:rsidP="00B10516">
            <w:pPr>
              <w:pStyle w:val="Default"/>
              <w:jc w:val="center"/>
            </w:pPr>
            <w:r w:rsidRPr="00B10516">
              <w:t>123,07</w:t>
            </w:r>
          </w:p>
        </w:tc>
        <w:tc>
          <w:tcPr>
            <w:tcW w:w="2404" w:type="dxa"/>
            <w:vAlign w:val="center"/>
          </w:tcPr>
          <w:p w14:paraId="6AFFAD0B" w14:textId="2E9E1150" w:rsidR="00CA6832" w:rsidRPr="00B10516" w:rsidRDefault="009956F1" w:rsidP="00B10516">
            <w:pPr>
              <w:pStyle w:val="Default"/>
              <w:jc w:val="center"/>
            </w:pPr>
            <w:r w:rsidRPr="004529E7">
              <w:rPr>
                <w:color w:val="000000" w:themeColor="text1"/>
              </w:rPr>
              <w:t>13</w:t>
            </w:r>
            <w:r w:rsidR="005A0169">
              <w:rPr>
                <w:color w:val="000000" w:themeColor="text1"/>
              </w:rPr>
              <w:t>6</w:t>
            </w:r>
            <w:r w:rsidRPr="004529E7">
              <w:rPr>
                <w:color w:val="000000" w:themeColor="text1"/>
              </w:rPr>
              <w:t>,67</w:t>
            </w:r>
          </w:p>
        </w:tc>
      </w:tr>
    </w:tbl>
    <w:p w14:paraId="14727533" w14:textId="5A12C3F1" w:rsidR="00CA6832" w:rsidRPr="00B10516" w:rsidRDefault="00CA6832" w:rsidP="00B10516">
      <w:pPr>
        <w:pStyle w:val="Default"/>
        <w:jc w:val="both"/>
      </w:pPr>
    </w:p>
    <w:p w14:paraId="1CF3E8B1" w14:textId="5432969B" w:rsidR="00DA1A8F" w:rsidRPr="00B10516" w:rsidRDefault="00DA1A8F" w:rsidP="00B10516">
      <w:pPr>
        <w:pStyle w:val="Default"/>
        <w:jc w:val="both"/>
      </w:pPr>
    </w:p>
    <w:p w14:paraId="33C89D03" w14:textId="323C5ABA" w:rsidR="00DA1A8F" w:rsidRPr="00B10516" w:rsidRDefault="00DA1A8F" w:rsidP="00B10516">
      <w:pPr>
        <w:pStyle w:val="Default"/>
        <w:jc w:val="both"/>
      </w:pPr>
    </w:p>
    <w:p w14:paraId="21EF0162" w14:textId="601FE054" w:rsidR="00A561CD" w:rsidRDefault="000F67D9" w:rsidP="00B10516">
      <w:pPr>
        <w:spacing w:after="0" w:line="240" w:lineRule="auto"/>
        <w:ind w:firstLine="360"/>
        <w:jc w:val="both"/>
        <w:rPr>
          <w:rFonts w:ascii="Times New Roman" w:hAnsi="Times New Roman" w:cs="Times New Roman"/>
          <w:sz w:val="24"/>
          <w:szCs w:val="24"/>
        </w:rPr>
      </w:pPr>
      <w:r w:rsidRPr="00B10516">
        <w:rPr>
          <w:rFonts w:ascii="Times New Roman" w:hAnsi="Times New Roman" w:cs="Times New Roman"/>
          <w:b/>
          <w:bCs/>
          <w:sz w:val="24"/>
          <w:szCs w:val="24"/>
        </w:rPr>
        <w:t>Municipiul Câmpulung Moldovenesc</w:t>
      </w:r>
      <w:r w:rsidRPr="00B10516">
        <w:rPr>
          <w:rFonts w:ascii="Times New Roman" w:hAnsi="Times New Roman" w:cs="Times New Roman"/>
          <w:sz w:val="24"/>
          <w:szCs w:val="24"/>
        </w:rPr>
        <w:t xml:space="preserve"> însumează o suprafață totală a fondului funciar de </w:t>
      </w:r>
      <w:r w:rsidR="004C5C2C" w:rsidRPr="00B10516">
        <w:rPr>
          <w:rFonts w:ascii="Times New Roman" w:hAnsi="Times New Roman" w:cs="Times New Roman"/>
          <w:sz w:val="24"/>
          <w:szCs w:val="24"/>
        </w:rPr>
        <w:t>14.155</w:t>
      </w:r>
      <w:r w:rsidRPr="00B10516">
        <w:rPr>
          <w:rFonts w:ascii="Times New Roman" w:hAnsi="Times New Roman" w:cs="Times New Roman"/>
          <w:sz w:val="24"/>
          <w:szCs w:val="24"/>
        </w:rPr>
        <w:t xml:space="preserve"> ha, din care </w:t>
      </w:r>
      <w:r w:rsidR="004C5C2C" w:rsidRPr="00B10516">
        <w:rPr>
          <w:rFonts w:ascii="Times New Roman" w:hAnsi="Times New Roman" w:cs="Times New Roman"/>
          <w:sz w:val="24"/>
          <w:szCs w:val="24"/>
        </w:rPr>
        <w:t>4.401</w:t>
      </w:r>
      <w:r w:rsidRPr="00B10516">
        <w:rPr>
          <w:rFonts w:ascii="Times New Roman" w:hAnsi="Times New Roman" w:cs="Times New Roman"/>
          <w:sz w:val="24"/>
          <w:szCs w:val="24"/>
        </w:rPr>
        <w:t xml:space="preserve"> ha reprezintă suprafață agricolă (teren arabil, pășuni, fânețe) și </w:t>
      </w:r>
      <w:r w:rsidR="004C5C2C" w:rsidRPr="00B10516">
        <w:rPr>
          <w:rFonts w:ascii="Times New Roman" w:hAnsi="Times New Roman" w:cs="Times New Roman"/>
          <w:sz w:val="24"/>
          <w:szCs w:val="24"/>
        </w:rPr>
        <w:t>9.754</w:t>
      </w:r>
      <w:r w:rsidRPr="00B10516">
        <w:rPr>
          <w:rFonts w:ascii="Times New Roman" w:hAnsi="Times New Roman" w:cs="Times New Roman"/>
          <w:sz w:val="24"/>
          <w:szCs w:val="24"/>
        </w:rPr>
        <w:t xml:space="preserve"> ha terenuri neagricole (păduri și altă vegetație forestieră </w:t>
      </w:r>
      <w:r w:rsidR="004C5C2C" w:rsidRPr="00B10516">
        <w:rPr>
          <w:rFonts w:ascii="Times New Roman" w:hAnsi="Times New Roman" w:cs="Times New Roman"/>
          <w:sz w:val="24"/>
          <w:szCs w:val="24"/>
        </w:rPr>
        <w:t>–</w:t>
      </w:r>
      <w:r w:rsidRPr="00B10516">
        <w:rPr>
          <w:rFonts w:ascii="Times New Roman" w:hAnsi="Times New Roman" w:cs="Times New Roman"/>
          <w:sz w:val="24"/>
          <w:szCs w:val="24"/>
        </w:rPr>
        <w:t xml:space="preserve"> </w:t>
      </w:r>
      <w:r w:rsidR="004C5C2C" w:rsidRPr="00B10516">
        <w:rPr>
          <w:rFonts w:ascii="Times New Roman" w:hAnsi="Times New Roman" w:cs="Times New Roman"/>
          <w:sz w:val="24"/>
          <w:szCs w:val="24"/>
        </w:rPr>
        <w:t xml:space="preserve">7.843 </w:t>
      </w:r>
      <w:r w:rsidRPr="00B10516">
        <w:rPr>
          <w:rFonts w:ascii="Times New Roman" w:hAnsi="Times New Roman" w:cs="Times New Roman"/>
          <w:sz w:val="24"/>
          <w:szCs w:val="24"/>
        </w:rPr>
        <w:t>ha</w:t>
      </w:r>
      <w:r w:rsidR="004C5C2C" w:rsidRPr="00B10516">
        <w:rPr>
          <w:rFonts w:ascii="Times New Roman" w:hAnsi="Times New Roman" w:cs="Times New Roman"/>
          <w:sz w:val="24"/>
          <w:szCs w:val="24"/>
        </w:rPr>
        <w:t>, din care 7030</w:t>
      </w:r>
      <w:r w:rsidR="00BC086C">
        <w:rPr>
          <w:rFonts w:ascii="Times New Roman" w:hAnsi="Times New Roman" w:cs="Times New Roman"/>
          <w:sz w:val="24"/>
          <w:szCs w:val="24"/>
        </w:rPr>
        <w:t xml:space="preserve"> </w:t>
      </w:r>
      <w:r w:rsidR="00BC086C" w:rsidRPr="004529E7">
        <w:rPr>
          <w:rFonts w:ascii="Times New Roman" w:hAnsi="Times New Roman" w:cs="Times New Roman"/>
          <w:color w:val="000000" w:themeColor="text1"/>
          <w:sz w:val="24"/>
          <w:szCs w:val="24"/>
        </w:rPr>
        <w:t>ha</w:t>
      </w:r>
      <w:r w:rsidR="004C5C2C" w:rsidRPr="004529E7">
        <w:rPr>
          <w:rFonts w:ascii="Times New Roman" w:hAnsi="Times New Roman" w:cs="Times New Roman"/>
          <w:color w:val="000000" w:themeColor="text1"/>
          <w:sz w:val="24"/>
          <w:szCs w:val="24"/>
        </w:rPr>
        <w:t xml:space="preserve"> </w:t>
      </w:r>
      <w:r w:rsidR="004C5C2C" w:rsidRPr="00B10516">
        <w:rPr>
          <w:rFonts w:ascii="Times New Roman" w:hAnsi="Times New Roman" w:cs="Times New Roman"/>
          <w:sz w:val="24"/>
          <w:szCs w:val="24"/>
        </w:rPr>
        <w:t>proprietatea UAT Municipiul Câmpulung Moldovenesc;</w:t>
      </w:r>
      <w:r w:rsidRPr="00B10516">
        <w:rPr>
          <w:rFonts w:ascii="Times New Roman" w:hAnsi="Times New Roman" w:cs="Times New Roman"/>
          <w:sz w:val="24"/>
          <w:szCs w:val="24"/>
        </w:rPr>
        <w:t xml:space="preserve"> ape</w:t>
      </w:r>
      <w:r w:rsidR="004C5C2C" w:rsidRPr="00B10516">
        <w:rPr>
          <w:rFonts w:ascii="Times New Roman" w:hAnsi="Times New Roman" w:cs="Times New Roman"/>
          <w:sz w:val="24"/>
          <w:szCs w:val="24"/>
        </w:rPr>
        <w:t xml:space="preserve"> și </w:t>
      </w:r>
      <w:r w:rsidRPr="00B10516">
        <w:rPr>
          <w:rFonts w:ascii="Times New Roman" w:hAnsi="Times New Roman" w:cs="Times New Roman"/>
          <w:sz w:val="24"/>
          <w:szCs w:val="24"/>
        </w:rPr>
        <w:t xml:space="preserve">bălți, </w:t>
      </w:r>
      <w:r w:rsidR="004C5C2C" w:rsidRPr="00B10516">
        <w:rPr>
          <w:rFonts w:ascii="Times New Roman" w:hAnsi="Times New Roman" w:cs="Times New Roman"/>
          <w:sz w:val="24"/>
          <w:szCs w:val="24"/>
        </w:rPr>
        <w:t xml:space="preserve">285 ha; </w:t>
      </w:r>
      <w:r w:rsidRPr="00B10516">
        <w:rPr>
          <w:rFonts w:ascii="Times New Roman" w:hAnsi="Times New Roman" w:cs="Times New Roman"/>
          <w:sz w:val="24"/>
          <w:szCs w:val="24"/>
        </w:rPr>
        <w:t xml:space="preserve">construcții, </w:t>
      </w:r>
      <w:r w:rsidR="004C5C2C" w:rsidRPr="00B10516">
        <w:rPr>
          <w:rFonts w:ascii="Times New Roman" w:hAnsi="Times New Roman" w:cs="Times New Roman"/>
          <w:sz w:val="24"/>
          <w:szCs w:val="24"/>
        </w:rPr>
        <w:t xml:space="preserve">736 ha; </w:t>
      </w:r>
      <w:r w:rsidRPr="00B10516">
        <w:rPr>
          <w:rFonts w:ascii="Times New Roman" w:hAnsi="Times New Roman" w:cs="Times New Roman"/>
          <w:sz w:val="24"/>
          <w:szCs w:val="24"/>
        </w:rPr>
        <w:t xml:space="preserve">căi de comunicații și căi ferate, </w:t>
      </w:r>
      <w:r w:rsidR="004C5C2C" w:rsidRPr="00B10516">
        <w:rPr>
          <w:rFonts w:ascii="Times New Roman" w:hAnsi="Times New Roman" w:cs="Times New Roman"/>
          <w:sz w:val="24"/>
          <w:szCs w:val="24"/>
        </w:rPr>
        <w:t xml:space="preserve">124 ha; </w:t>
      </w:r>
      <w:r w:rsidRPr="00B10516">
        <w:rPr>
          <w:rFonts w:ascii="Times New Roman" w:hAnsi="Times New Roman" w:cs="Times New Roman"/>
          <w:sz w:val="24"/>
          <w:szCs w:val="24"/>
        </w:rPr>
        <w:t>terenuri degradate si neproductive</w:t>
      </w:r>
      <w:r w:rsidR="004C5C2C" w:rsidRPr="00B10516">
        <w:rPr>
          <w:rFonts w:ascii="Times New Roman" w:hAnsi="Times New Roman" w:cs="Times New Roman"/>
          <w:sz w:val="24"/>
          <w:szCs w:val="24"/>
        </w:rPr>
        <w:t>, 766 ha</w:t>
      </w:r>
      <w:r w:rsidRPr="00B10516">
        <w:rPr>
          <w:rFonts w:ascii="Times New Roman" w:hAnsi="Times New Roman" w:cs="Times New Roman"/>
          <w:sz w:val="24"/>
          <w:szCs w:val="24"/>
        </w:rPr>
        <w:t>)</w:t>
      </w:r>
      <w:r w:rsidRPr="00B10516">
        <w:rPr>
          <w:rFonts w:ascii="Times New Roman" w:hAnsi="Times New Roman" w:cs="Times New Roman"/>
          <w:sz w:val="24"/>
          <w:szCs w:val="24"/>
          <w:vertAlign w:val="superscript"/>
        </w:rPr>
        <w:footnoteReference w:id="1"/>
      </w:r>
      <w:r w:rsidRPr="00B10516">
        <w:rPr>
          <w:rFonts w:ascii="Times New Roman" w:hAnsi="Times New Roman" w:cs="Times New Roman"/>
          <w:sz w:val="24"/>
          <w:szCs w:val="24"/>
        </w:rPr>
        <w:t xml:space="preserve">. </w:t>
      </w:r>
      <w:r w:rsidR="00B50591" w:rsidRPr="00B10516">
        <w:rPr>
          <w:rFonts w:ascii="Times New Roman" w:hAnsi="Times New Roman" w:cs="Times New Roman"/>
          <w:sz w:val="24"/>
          <w:szCs w:val="24"/>
        </w:rPr>
        <w:t>Din această suprafață totală, municipiul Câmpulung Moldovenesc dispune de aproximativ 6,50 hectare de spații verzi, cu posibilitatea de extindere până la 7,00 ha. S</w:t>
      </w:r>
      <w:r w:rsidRPr="00B10516">
        <w:rPr>
          <w:rFonts w:ascii="Times New Roman" w:hAnsi="Times New Roman" w:cs="Times New Roman"/>
          <w:sz w:val="24"/>
          <w:szCs w:val="24"/>
        </w:rPr>
        <w:t xml:space="preserve">uprafața agricolă ocupă o pondere de </w:t>
      </w:r>
      <w:r w:rsidR="004C5C2C" w:rsidRPr="00B10516">
        <w:rPr>
          <w:rFonts w:ascii="Times New Roman" w:hAnsi="Times New Roman" w:cs="Times New Roman"/>
          <w:sz w:val="24"/>
          <w:szCs w:val="24"/>
        </w:rPr>
        <w:t>31</w:t>
      </w:r>
      <w:r w:rsidRPr="00B10516">
        <w:rPr>
          <w:rFonts w:ascii="Times New Roman" w:hAnsi="Times New Roman" w:cs="Times New Roman"/>
          <w:sz w:val="24"/>
          <w:szCs w:val="24"/>
        </w:rPr>
        <w:t>,</w:t>
      </w:r>
      <w:r w:rsidR="004C5C2C" w:rsidRPr="00B10516">
        <w:rPr>
          <w:rFonts w:ascii="Times New Roman" w:hAnsi="Times New Roman" w:cs="Times New Roman"/>
          <w:sz w:val="24"/>
          <w:szCs w:val="24"/>
        </w:rPr>
        <w:t>09</w:t>
      </w:r>
      <w:r w:rsidRPr="00B10516">
        <w:rPr>
          <w:rFonts w:ascii="Times New Roman" w:hAnsi="Times New Roman" w:cs="Times New Roman"/>
          <w:sz w:val="24"/>
          <w:szCs w:val="24"/>
        </w:rPr>
        <w:t>% din suprafața fondului funciar al județului.</w:t>
      </w:r>
      <w:r w:rsidR="00A561CD" w:rsidRPr="00B10516">
        <w:rPr>
          <w:rFonts w:ascii="Times New Roman" w:hAnsi="Times New Roman" w:cs="Times New Roman"/>
          <w:sz w:val="24"/>
          <w:szCs w:val="24"/>
        </w:rPr>
        <w:t xml:space="preserve"> </w:t>
      </w:r>
    </w:p>
    <w:p w14:paraId="41EDE5A2" w14:textId="5E8F6000" w:rsidR="009F0A66" w:rsidRDefault="009F0A66" w:rsidP="00B10516">
      <w:pPr>
        <w:spacing w:after="0" w:line="240" w:lineRule="auto"/>
        <w:ind w:firstLine="360"/>
        <w:jc w:val="both"/>
        <w:rPr>
          <w:rFonts w:ascii="Times New Roman" w:hAnsi="Times New Roman" w:cs="Times New Roman"/>
          <w:sz w:val="24"/>
          <w:szCs w:val="24"/>
        </w:rPr>
      </w:pPr>
    </w:p>
    <w:p w14:paraId="3D62CC46" w14:textId="77777777" w:rsidR="009F0A66" w:rsidRPr="00B10516" w:rsidRDefault="009F0A66" w:rsidP="00B10516">
      <w:pPr>
        <w:spacing w:after="0" w:line="240" w:lineRule="auto"/>
        <w:ind w:firstLine="360"/>
        <w:jc w:val="both"/>
        <w:rPr>
          <w:rFonts w:ascii="Times New Roman" w:hAnsi="Times New Roman" w:cs="Times New Roman"/>
          <w:sz w:val="24"/>
          <w:szCs w:val="24"/>
        </w:rPr>
      </w:pPr>
    </w:p>
    <w:p w14:paraId="7489016F" w14:textId="77777777" w:rsidR="009F0A66" w:rsidRPr="009F0A66" w:rsidRDefault="009F0A66" w:rsidP="009F0A66">
      <w:pPr>
        <w:pStyle w:val="NoSpacing"/>
        <w:rPr>
          <w:rFonts w:ascii="Times New Roman" w:hAnsi="Times New Roman"/>
          <w:b/>
          <w:bCs/>
          <w:sz w:val="24"/>
          <w:szCs w:val="24"/>
        </w:rPr>
      </w:pPr>
      <w:r>
        <w:rPr>
          <w:rFonts w:ascii="Times New Roman" w:hAnsi="Times New Roman"/>
          <w:b/>
          <w:bCs/>
          <w:sz w:val="24"/>
          <w:szCs w:val="24"/>
        </w:rPr>
        <w:t xml:space="preserve">         </w:t>
      </w:r>
      <w:r w:rsidRPr="009F0A66">
        <w:rPr>
          <w:rFonts w:ascii="Times New Roman" w:hAnsi="Times New Roman"/>
          <w:b/>
          <w:bCs/>
          <w:sz w:val="24"/>
          <w:szCs w:val="24"/>
        </w:rPr>
        <w:t>PREŞEDINTE DE ŞEDINŢǍ,</w:t>
      </w:r>
      <w:r>
        <w:rPr>
          <w:rFonts w:ascii="Times New Roman" w:hAnsi="Times New Roman"/>
          <w:b/>
          <w:bCs/>
          <w:sz w:val="24"/>
          <w:szCs w:val="24"/>
        </w:rPr>
        <w:t xml:space="preserve">                                             SECRETAR GENERAL,</w:t>
      </w:r>
    </w:p>
    <w:p w14:paraId="4708F796" w14:textId="77777777" w:rsidR="009F0A66" w:rsidRPr="009F0A66" w:rsidRDefault="009F0A66" w:rsidP="009F0A66">
      <w:pPr>
        <w:spacing w:after="0" w:line="240" w:lineRule="auto"/>
        <w:jc w:val="both"/>
        <w:rPr>
          <w:rFonts w:ascii="Times New Roman" w:hAnsi="Times New Roman" w:cs="Times New Roman"/>
          <w:color w:val="000000"/>
          <w:sz w:val="28"/>
          <w:szCs w:val="28"/>
        </w:rPr>
      </w:pPr>
      <w:r w:rsidRPr="009F0A6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9F0A66">
        <w:rPr>
          <w:rFonts w:ascii="Times New Roman" w:hAnsi="Times New Roman" w:cs="Times New Roman"/>
          <w:color w:val="000000"/>
          <w:sz w:val="28"/>
          <w:szCs w:val="28"/>
        </w:rPr>
        <w:t xml:space="preserve">    Erhan Rodica</w:t>
      </w:r>
    </w:p>
    <w:p w14:paraId="3E0EFD80" w14:textId="77777777" w:rsidR="009F0A66" w:rsidRDefault="009F0A66" w:rsidP="009F0A6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08A14916" w14:textId="0F96A971" w:rsidR="005418C7" w:rsidRPr="00B10516" w:rsidRDefault="005418C7" w:rsidP="00B10516">
      <w:pPr>
        <w:spacing w:after="0" w:line="240" w:lineRule="auto"/>
        <w:ind w:firstLine="360"/>
        <w:jc w:val="both"/>
        <w:rPr>
          <w:rFonts w:ascii="Times New Roman" w:hAnsi="Times New Roman" w:cs="Times New Roman"/>
          <w:sz w:val="24"/>
          <w:szCs w:val="24"/>
        </w:rPr>
      </w:pPr>
      <w:r w:rsidRPr="00B10516">
        <w:rPr>
          <w:rFonts w:ascii="Times New Roman" w:hAnsi="Times New Roman" w:cs="Times New Roman"/>
          <w:sz w:val="24"/>
          <w:szCs w:val="24"/>
        </w:rPr>
        <w:br w:type="page"/>
      </w:r>
    </w:p>
    <w:p w14:paraId="2E7D8033" w14:textId="6108B662" w:rsidR="005418C7" w:rsidRPr="00B10516" w:rsidRDefault="005418C7" w:rsidP="00B10516">
      <w:pPr>
        <w:pStyle w:val="Default"/>
        <w:jc w:val="both"/>
      </w:pPr>
      <w:r w:rsidRPr="00B10516">
        <w:lastRenderedPageBreak/>
        <w:t xml:space="preserve">ANEXA nr. 3 </w:t>
      </w:r>
    </w:p>
    <w:p w14:paraId="1FABE8A4" w14:textId="5F496E8D" w:rsidR="005418C7" w:rsidRPr="00B10516" w:rsidRDefault="005418C7" w:rsidP="00B10516">
      <w:pPr>
        <w:pStyle w:val="Default"/>
        <w:jc w:val="both"/>
      </w:pPr>
      <w:r w:rsidRPr="00B10516">
        <w:t>la Statutul Municipiului Câmpulung</w:t>
      </w:r>
      <w:r w:rsidR="003A2792" w:rsidRPr="00B10516">
        <w:t xml:space="preserve"> Moldovenesc</w:t>
      </w:r>
      <w:r w:rsidRPr="00B10516">
        <w:t xml:space="preserve">, Județul </w:t>
      </w:r>
      <w:r w:rsidR="003A2792" w:rsidRPr="00B10516">
        <w:t>Suceava</w:t>
      </w:r>
    </w:p>
    <w:p w14:paraId="2F46BC2C" w14:textId="77777777" w:rsidR="006F239F" w:rsidRPr="00B10516" w:rsidRDefault="006F239F" w:rsidP="00B10516">
      <w:pPr>
        <w:pStyle w:val="Default"/>
        <w:jc w:val="both"/>
      </w:pPr>
    </w:p>
    <w:p w14:paraId="5C2E86EC" w14:textId="77777777" w:rsidR="004A793F" w:rsidRPr="00B10516" w:rsidRDefault="004A793F" w:rsidP="00B10516">
      <w:pPr>
        <w:pStyle w:val="Default"/>
        <w:jc w:val="center"/>
      </w:pPr>
    </w:p>
    <w:p w14:paraId="496803E8" w14:textId="4630E0D8" w:rsidR="006F239F" w:rsidRPr="007644C4" w:rsidRDefault="006F239F" w:rsidP="00B10516">
      <w:pPr>
        <w:pStyle w:val="Default"/>
        <w:jc w:val="center"/>
        <w:rPr>
          <w:b/>
          <w:bCs/>
        </w:rPr>
      </w:pPr>
      <w:r w:rsidRPr="007644C4">
        <w:rPr>
          <w:b/>
          <w:bCs/>
        </w:rPr>
        <w:t>HIDROGRAFIA, FLORA, FAUNA ȘI TIPUL SOLURILOR DE LA NIVELUL</w:t>
      </w:r>
    </w:p>
    <w:p w14:paraId="482671A2" w14:textId="366AA8FC" w:rsidR="006F239F" w:rsidRPr="007644C4" w:rsidRDefault="006F239F" w:rsidP="00B10516">
      <w:pPr>
        <w:pStyle w:val="Default"/>
        <w:jc w:val="center"/>
        <w:rPr>
          <w:b/>
          <w:bCs/>
        </w:rPr>
      </w:pPr>
      <w:r w:rsidRPr="007644C4">
        <w:rPr>
          <w:b/>
          <w:bCs/>
        </w:rPr>
        <w:t>UNITĂȚII ADMINISTRATIV-TERITORIALE</w:t>
      </w:r>
    </w:p>
    <w:p w14:paraId="19614F41" w14:textId="77777777" w:rsidR="000465E8" w:rsidRPr="00B10516" w:rsidRDefault="000465E8" w:rsidP="00B10516">
      <w:pPr>
        <w:pStyle w:val="Default"/>
        <w:jc w:val="center"/>
      </w:pPr>
    </w:p>
    <w:p w14:paraId="4359E339" w14:textId="43BBDD0F" w:rsidR="00E23C6E" w:rsidRPr="00E23C6E" w:rsidRDefault="000465E8" w:rsidP="00E23C6E">
      <w:pPr>
        <w:pStyle w:val="Default"/>
        <w:jc w:val="both"/>
        <w:rPr>
          <w:rStyle w:val="spctbdy"/>
          <w:color w:val="auto"/>
          <w:bdr w:val="none" w:sz="0" w:space="0" w:color="auto" w:frame="1"/>
          <w:shd w:val="clear" w:color="auto" w:fill="FFFFFF"/>
        </w:rPr>
      </w:pPr>
      <w:r w:rsidRPr="00B10516">
        <w:rPr>
          <w:rStyle w:val="spctbdy"/>
          <w:b/>
          <w:bCs/>
          <w:color w:val="auto"/>
          <w:bdr w:val="none" w:sz="0" w:space="0" w:color="auto" w:frame="1"/>
          <w:shd w:val="clear" w:color="auto" w:fill="FFFFFF"/>
        </w:rPr>
        <w:t>I. </w:t>
      </w:r>
      <w:r w:rsidR="00FE1CB1" w:rsidRPr="00B10516">
        <w:rPr>
          <w:rStyle w:val="spctbdy"/>
          <w:b/>
          <w:bCs/>
          <w:color w:val="auto"/>
          <w:bdr w:val="none" w:sz="0" w:space="0" w:color="auto" w:frame="1"/>
          <w:shd w:val="clear" w:color="auto" w:fill="FFFFFF"/>
        </w:rPr>
        <w:t>Solul municipiul Câmpulung Moldovenesc, județul Suceava</w:t>
      </w:r>
      <w:r w:rsidR="00FE1CB1" w:rsidRPr="00B10516">
        <w:rPr>
          <w:rStyle w:val="spctbdy"/>
          <w:color w:val="auto"/>
          <w:bdr w:val="none" w:sz="0" w:space="0" w:color="auto" w:frame="1"/>
          <w:shd w:val="clear" w:color="auto" w:fill="FFFFFF"/>
        </w:rPr>
        <w:t xml:space="preserve"> este caracterizat prin solurile brune și solurile brun-acide.</w:t>
      </w:r>
      <w:r w:rsidR="00E23C6E" w:rsidRPr="00E23C6E">
        <w:t xml:space="preserve"> </w:t>
      </w:r>
      <w:r w:rsidR="00E23C6E" w:rsidRPr="00E23C6E">
        <w:rPr>
          <w:rStyle w:val="spctbdy"/>
          <w:color w:val="auto"/>
          <w:bdr w:val="none" w:sz="0" w:space="0" w:color="auto" w:frame="1"/>
          <w:shd w:val="clear" w:color="auto" w:fill="FFFFFF"/>
        </w:rPr>
        <w:t>La cele mai înalte altitudini, se găsesc soluri slab</w:t>
      </w:r>
      <w:r w:rsidR="00E23C6E">
        <w:rPr>
          <w:rStyle w:val="spctbdy"/>
          <w:color w:val="auto"/>
          <w:bdr w:val="none" w:sz="0" w:space="0" w:color="auto" w:frame="1"/>
          <w:shd w:val="clear" w:color="auto" w:fill="FFFFFF"/>
        </w:rPr>
        <w:t xml:space="preserve"> </w:t>
      </w:r>
      <w:r w:rsidR="00E23C6E" w:rsidRPr="00E23C6E">
        <w:rPr>
          <w:rStyle w:val="spctbdy"/>
          <w:color w:val="auto"/>
          <w:bdr w:val="none" w:sz="0" w:space="0" w:color="auto" w:frame="1"/>
          <w:shd w:val="clear" w:color="auto" w:fill="FFFFFF"/>
        </w:rPr>
        <w:t>evoluate care cuprind material scheletic, iar solurile</w:t>
      </w:r>
      <w:r w:rsidR="00E23C6E">
        <w:rPr>
          <w:rStyle w:val="spctbdy"/>
          <w:color w:val="auto"/>
          <w:bdr w:val="none" w:sz="0" w:space="0" w:color="auto" w:frame="1"/>
          <w:shd w:val="clear" w:color="auto" w:fill="FFFFFF"/>
        </w:rPr>
        <w:t xml:space="preserve"> </w:t>
      </w:r>
      <w:r w:rsidR="00E23C6E" w:rsidRPr="00E23C6E">
        <w:rPr>
          <w:rStyle w:val="spctbdy"/>
          <w:color w:val="auto"/>
          <w:bdr w:val="none" w:sz="0" w:space="0" w:color="auto" w:frame="1"/>
          <w:shd w:val="clear" w:color="auto" w:fill="FFFFFF"/>
        </w:rPr>
        <w:t>brune și solurile brun-acide cu un orizont de humus de</w:t>
      </w:r>
    </w:p>
    <w:p w14:paraId="3931DDD6" w14:textId="77777777" w:rsidR="00E23C6E" w:rsidRDefault="00E23C6E" w:rsidP="00E23C6E">
      <w:pPr>
        <w:pStyle w:val="Default"/>
        <w:jc w:val="both"/>
      </w:pPr>
      <w:r w:rsidRPr="00E23C6E">
        <w:rPr>
          <w:rStyle w:val="spctbdy"/>
          <w:color w:val="auto"/>
          <w:bdr w:val="none" w:sz="0" w:space="0" w:color="auto" w:frame="1"/>
          <w:shd w:val="clear" w:color="auto" w:fill="FFFFFF"/>
        </w:rPr>
        <w:t>grosimi mici acoperă aproape în întregime zona munților</w:t>
      </w:r>
      <w:r>
        <w:rPr>
          <w:rStyle w:val="spctbdy"/>
          <w:color w:val="auto"/>
          <w:bdr w:val="none" w:sz="0" w:space="0" w:color="auto" w:frame="1"/>
          <w:shd w:val="clear" w:color="auto" w:fill="FFFFFF"/>
        </w:rPr>
        <w:t>.</w:t>
      </w:r>
      <w:r w:rsidRPr="00E23C6E">
        <w:t xml:space="preserve"> </w:t>
      </w:r>
    </w:p>
    <w:p w14:paraId="6A6EED14" w14:textId="523E4034" w:rsidR="00E23C6E" w:rsidRPr="00E23C6E" w:rsidRDefault="00E23C6E" w:rsidP="00E23C6E">
      <w:pPr>
        <w:pStyle w:val="Default"/>
        <w:jc w:val="both"/>
        <w:rPr>
          <w:rStyle w:val="spctbdy"/>
          <w:color w:val="auto"/>
          <w:bdr w:val="none" w:sz="0" w:space="0" w:color="auto" w:frame="1"/>
          <w:shd w:val="clear" w:color="auto" w:fill="FFFFFF"/>
        </w:rPr>
      </w:pPr>
      <w:r w:rsidRPr="00E23C6E">
        <w:rPr>
          <w:rStyle w:val="spctbdy"/>
          <w:color w:val="auto"/>
          <w:bdr w:val="none" w:sz="0" w:space="0" w:color="auto" w:frame="1"/>
          <w:shd w:val="clear" w:color="auto" w:fill="FFFFFF"/>
        </w:rPr>
        <w:t>Masivul Rarău este reprezentat de suprafețe</w:t>
      </w:r>
      <w:r>
        <w:rPr>
          <w:rStyle w:val="spctbdy"/>
          <w:color w:val="auto"/>
          <w:bdr w:val="none" w:sz="0" w:space="0" w:color="auto" w:frame="1"/>
          <w:shd w:val="clear" w:color="auto" w:fill="FFFFFF"/>
        </w:rPr>
        <w:t xml:space="preserve"> </w:t>
      </w:r>
      <w:r w:rsidRPr="00E23C6E">
        <w:rPr>
          <w:rStyle w:val="spctbdy"/>
          <w:color w:val="auto"/>
          <w:bdr w:val="none" w:sz="0" w:space="0" w:color="auto" w:frame="1"/>
          <w:shd w:val="clear" w:color="auto" w:fill="FFFFFF"/>
        </w:rPr>
        <w:t>calcaroase</w:t>
      </w:r>
      <w:r>
        <w:rPr>
          <w:rStyle w:val="spctbdy"/>
          <w:color w:val="auto"/>
          <w:bdr w:val="none" w:sz="0" w:space="0" w:color="auto" w:frame="1"/>
          <w:shd w:val="clear" w:color="auto" w:fill="FFFFFF"/>
        </w:rPr>
        <w:t>.</w:t>
      </w:r>
    </w:p>
    <w:p w14:paraId="613F2C19" w14:textId="77777777" w:rsidR="00253845" w:rsidRPr="00B10516" w:rsidRDefault="00253845" w:rsidP="00B10516">
      <w:pPr>
        <w:pStyle w:val="Default"/>
        <w:jc w:val="both"/>
        <w:rPr>
          <w:rStyle w:val="spctbdy"/>
          <w:color w:val="auto"/>
          <w:bdr w:val="none" w:sz="0" w:space="0" w:color="auto" w:frame="1"/>
          <w:shd w:val="clear" w:color="auto" w:fill="FFFFFF"/>
        </w:rPr>
      </w:pPr>
    </w:p>
    <w:p w14:paraId="24D1072E" w14:textId="3AFDAF4B" w:rsidR="00253845" w:rsidRPr="00B10516" w:rsidRDefault="00FE1CB1" w:rsidP="00B10516">
      <w:pPr>
        <w:pStyle w:val="Default"/>
        <w:jc w:val="both"/>
        <w:rPr>
          <w:rStyle w:val="spctbdy"/>
          <w:color w:val="auto"/>
          <w:bdr w:val="none" w:sz="0" w:space="0" w:color="auto" w:frame="1"/>
          <w:shd w:val="clear" w:color="auto" w:fill="FFFFFF"/>
        </w:rPr>
      </w:pPr>
      <w:r w:rsidRPr="00B10516">
        <w:rPr>
          <w:rStyle w:val="spct"/>
          <w:b/>
          <w:bCs/>
          <w:color w:val="auto"/>
          <w:bdr w:val="dotted" w:sz="6" w:space="0" w:color="FEFEFE" w:frame="1"/>
          <w:shd w:val="clear" w:color="auto" w:fill="FFFFFF"/>
        </w:rPr>
        <w:t>II.</w:t>
      </w:r>
      <w:r w:rsidRPr="00B10516">
        <w:rPr>
          <w:rStyle w:val="spctbdy"/>
          <w:b/>
          <w:bCs/>
          <w:color w:val="auto"/>
          <w:bdr w:val="none" w:sz="0" w:space="0" w:color="auto" w:frame="1"/>
          <w:shd w:val="clear" w:color="auto" w:fill="FFFFFF"/>
        </w:rPr>
        <w:t xml:space="preserve"> Hidrografia</w:t>
      </w:r>
      <w:r w:rsidR="000465E8" w:rsidRPr="00B10516">
        <w:rPr>
          <w:rStyle w:val="spctbdy"/>
          <w:b/>
          <w:bCs/>
          <w:color w:val="auto"/>
          <w:bdr w:val="none" w:sz="0" w:space="0" w:color="auto" w:frame="1"/>
          <w:shd w:val="clear" w:color="auto" w:fill="FFFFFF"/>
        </w:rPr>
        <w:t xml:space="preserve"> </w:t>
      </w:r>
      <w:r w:rsidR="009E599E" w:rsidRPr="00B10516">
        <w:rPr>
          <w:b/>
          <w:bCs/>
        </w:rPr>
        <w:t>m</w:t>
      </w:r>
      <w:r w:rsidR="000465E8" w:rsidRPr="00B10516">
        <w:rPr>
          <w:b/>
          <w:bCs/>
        </w:rPr>
        <w:t>unicipiului Câmpulung</w:t>
      </w:r>
      <w:r w:rsidR="003A2792" w:rsidRPr="00B10516">
        <w:rPr>
          <w:b/>
          <w:bCs/>
        </w:rPr>
        <w:t xml:space="preserve"> Moldovenesc</w:t>
      </w:r>
      <w:r w:rsidR="000465E8" w:rsidRPr="00B10516">
        <w:rPr>
          <w:b/>
          <w:bCs/>
        </w:rPr>
        <w:t xml:space="preserve">, </w:t>
      </w:r>
      <w:r w:rsidR="00073945" w:rsidRPr="00B10516">
        <w:rPr>
          <w:b/>
          <w:bCs/>
        </w:rPr>
        <w:t>j</w:t>
      </w:r>
      <w:r w:rsidR="000465E8" w:rsidRPr="00B10516">
        <w:rPr>
          <w:b/>
          <w:bCs/>
        </w:rPr>
        <w:t xml:space="preserve">udețul </w:t>
      </w:r>
      <w:r w:rsidR="003A2792" w:rsidRPr="00B10516">
        <w:rPr>
          <w:b/>
          <w:bCs/>
        </w:rPr>
        <w:t>Suceava</w:t>
      </w:r>
      <w:r w:rsidR="000465E8" w:rsidRPr="00B10516">
        <w:rPr>
          <w:rStyle w:val="spctbdy"/>
          <w:color w:val="auto"/>
          <w:bdr w:val="none" w:sz="0" w:space="0" w:color="auto" w:frame="1"/>
          <w:shd w:val="clear" w:color="auto" w:fill="FFFFFF"/>
        </w:rPr>
        <w:t xml:space="preserve"> este reprezentată</w:t>
      </w:r>
      <w:r w:rsidRPr="00B10516">
        <w:rPr>
          <w:rStyle w:val="spctbdy"/>
          <w:color w:val="auto"/>
          <w:bdr w:val="none" w:sz="0" w:space="0" w:color="auto" w:frame="1"/>
          <w:shd w:val="clear" w:color="auto" w:fill="FFFFFF"/>
        </w:rPr>
        <w:t xml:space="preserve"> de:</w:t>
      </w:r>
      <w:r w:rsidR="000465E8" w:rsidRPr="00B10516">
        <w:rPr>
          <w:rStyle w:val="spctbdy"/>
          <w:color w:val="auto"/>
          <w:bdr w:val="none" w:sz="0" w:space="0" w:color="auto" w:frame="1"/>
          <w:shd w:val="clear" w:color="auto" w:fill="FFFFFF"/>
        </w:rPr>
        <w:t xml:space="preserve"> </w:t>
      </w:r>
    </w:p>
    <w:p w14:paraId="4641D4FB" w14:textId="1A1E893C" w:rsidR="00D512C1" w:rsidRPr="00B10516" w:rsidRDefault="003A2792" w:rsidP="00E23C6E">
      <w:pPr>
        <w:pStyle w:val="Default"/>
        <w:numPr>
          <w:ilvl w:val="0"/>
          <w:numId w:val="34"/>
        </w:numPr>
        <w:jc w:val="both"/>
        <w:rPr>
          <w:b/>
          <w:bCs/>
        </w:rPr>
      </w:pPr>
      <w:r w:rsidRPr="00B10516">
        <w:rPr>
          <w:b/>
          <w:bCs/>
        </w:rPr>
        <w:t>Râuri</w:t>
      </w:r>
    </w:p>
    <w:p w14:paraId="6D91977A" w14:textId="2061D1CA" w:rsidR="00326B39" w:rsidRDefault="00326B39" w:rsidP="00C12B03">
      <w:pPr>
        <w:ind w:firstLine="708"/>
        <w:jc w:val="both"/>
        <w:rPr>
          <w:rFonts w:ascii="Times New Roman" w:hAnsi="Times New Roman" w:cs="Times New Roman"/>
          <w:sz w:val="24"/>
          <w:szCs w:val="24"/>
        </w:rPr>
      </w:pPr>
      <w:r w:rsidRPr="004529E7">
        <w:rPr>
          <w:rFonts w:ascii="Times New Roman" w:hAnsi="Times New Roman" w:cs="Times New Roman"/>
          <w:sz w:val="24"/>
          <w:szCs w:val="24"/>
        </w:rPr>
        <w:t xml:space="preserve">În zona </w:t>
      </w:r>
      <w:r w:rsidR="007536F8" w:rsidRPr="004529E7">
        <w:rPr>
          <w:rFonts w:ascii="Times New Roman" w:hAnsi="Times New Roman" w:cs="Times New Roman"/>
          <w:sz w:val="24"/>
          <w:szCs w:val="24"/>
        </w:rPr>
        <w:t>localității</w:t>
      </w:r>
      <w:r w:rsidRPr="004529E7">
        <w:rPr>
          <w:rFonts w:ascii="Times New Roman" w:hAnsi="Times New Roman" w:cs="Times New Roman"/>
          <w:sz w:val="24"/>
          <w:szCs w:val="24"/>
        </w:rPr>
        <w:t xml:space="preserve"> Câmpulung Moldovenesc, Moldova, principala arteră hidrografică a regiunii, are o lungime de aproximativ 12 km, măsurată de la podul care leagă </w:t>
      </w:r>
      <w:r w:rsidR="007536F8" w:rsidRPr="004529E7">
        <w:rPr>
          <w:rFonts w:ascii="Times New Roman" w:hAnsi="Times New Roman" w:cs="Times New Roman"/>
          <w:sz w:val="24"/>
          <w:szCs w:val="24"/>
        </w:rPr>
        <w:t>localitățile</w:t>
      </w:r>
      <w:r w:rsidRPr="004529E7">
        <w:rPr>
          <w:rFonts w:ascii="Times New Roman" w:hAnsi="Times New Roman" w:cs="Times New Roman"/>
          <w:sz w:val="24"/>
          <w:szCs w:val="24"/>
        </w:rPr>
        <w:t xml:space="preserve"> Câmpulung Moldovenesc </w:t>
      </w:r>
      <w:r w:rsidR="007536F8" w:rsidRPr="004529E7">
        <w:rPr>
          <w:rFonts w:ascii="Times New Roman" w:hAnsi="Times New Roman" w:cs="Times New Roman"/>
          <w:sz w:val="24"/>
          <w:szCs w:val="24"/>
        </w:rPr>
        <w:t>și</w:t>
      </w:r>
      <w:r w:rsidRPr="004529E7">
        <w:rPr>
          <w:rFonts w:ascii="Times New Roman" w:hAnsi="Times New Roman" w:cs="Times New Roman"/>
          <w:sz w:val="24"/>
          <w:szCs w:val="24"/>
        </w:rPr>
        <w:t xml:space="preserve"> Sadova, până la </w:t>
      </w:r>
      <w:r w:rsidR="007536F8" w:rsidRPr="004529E7">
        <w:rPr>
          <w:rFonts w:ascii="Times New Roman" w:hAnsi="Times New Roman" w:cs="Times New Roman"/>
          <w:sz w:val="24"/>
          <w:szCs w:val="24"/>
        </w:rPr>
        <w:t>confluența</w:t>
      </w:r>
      <w:r w:rsidRPr="004529E7">
        <w:rPr>
          <w:rFonts w:ascii="Times New Roman" w:hAnsi="Times New Roman" w:cs="Times New Roman"/>
          <w:sz w:val="24"/>
          <w:szCs w:val="24"/>
        </w:rPr>
        <w:t xml:space="preserve"> cu pârâul Hurghiş, panta medie fiind de 6,38m/km. În această zonă, râul are un caracter asimetric, terasele sunt dezvoltate majoritar pe partea dreaptă.</w:t>
      </w:r>
    </w:p>
    <w:p w14:paraId="63B9F42B" w14:textId="79D49B58" w:rsidR="00E23C6E" w:rsidRPr="00E23C6E" w:rsidRDefault="00E23C6E" w:rsidP="00326B39">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E23C6E">
        <w:rPr>
          <w:rFonts w:ascii="Times New Roman" w:hAnsi="Times New Roman" w:cs="Times New Roman"/>
          <w:b/>
          <w:bCs/>
          <w:sz w:val="24"/>
          <w:szCs w:val="24"/>
        </w:rPr>
        <w:t>b) Pârâuri</w:t>
      </w:r>
    </w:p>
    <w:p w14:paraId="056D045B" w14:textId="313AA717" w:rsidR="00326B39" w:rsidRDefault="00326B39" w:rsidP="00326B39">
      <w:pPr>
        <w:jc w:val="both"/>
        <w:rPr>
          <w:rFonts w:ascii="Times New Roman" w:hAnsi="Times New Roman" w:cs="Times New Roman"/>
          <w:sz w:val="24"/>
          <w:szCs w:val="24"/>
        </w:rPr>
      </w:pPr>
      <w:r w:rsidRPr="004529E7">
        <w:rPr>
          <w:rFonts w:ascii="Times New Roman" w:hAnsi="Times New Roman" w:cs="Times New Roman"/>
          <w:sz w:val="24"/>
          <w:szCs w:val="24"/>
        </w:rPr>
        <w:tab/>
      </w:r>
      <w:r w:rsidR="007536F8" w:rsidRPr="004529E7">
        <w:rPr>
          <w:rFonts w:ascii="Times New Roman" w:hAnsi="Times New Roman" w:cs="Times New Roman"/>
          <w:sz w:val="24"/>
          <w:szCs w:val="24"/>
        </w:rPr>
        <w:t>Afluenții</w:t>
      </w:r>
      <w:r w:rsidRPr="004529E7">
        <w:rPr>
          <w:rFonts w:ascii="Times New Roman" w:hAnsi="Times New Roman" w:cs="Times New Roman"/>
          <w:sz w:val="24"/>
          <w:szCs w:val="24"/>
        </w:rPr>
        <w:t xml:space="preserve"> </w:t>
      </w:r>
      <w:r w:rsidR="007536F8" w:rsidRPr="004529E7">
        <w:rPr>
          <w:rFonts w:ascii="Times New Roman" w:hAnsi="Times New Roman" w:cs="Times New Roman"/>
          <w:sz w:val="24"/>
          <w:szCs w:val="24"/>
        </w:rPr>
        <w:t>direcți</w:t>
      </w:r>
      <w:r w:rsidRPr="004529E7">
        <w:rPr>
          <w:rFonts w:ascii="Times New Roman" w:hAnsi="Times New Roman" w:cs="Times New Roman"/>
          <w:sz w:val="24"/>
          <w:szCs w:val="24"/>
        </w:rPr>
        <w:t xml:space="preserve">, cei mai </w:t>
      </w:r>
      <w:r w:rsidR="007536F8" w:rsidRPr="004529E7">
        <w:rPr>
          <w:rFonts w:ascii="Times New Roman" w:hAnsi="Times New Roman" w:cs="Times New Roman"/>
          <w:sz w:val="24"/>
          <w:szCs w:val="24"/>
        </w:rPr>
        <w:t>importanți</w:t>
      </w:r>
      <w:r w:rsidRPr="004529E7">
        <w:rPr>
          <w:rFonts w:ascii="Times New Roman" w:hAnsi="Times New Roman" w:cs="Times New Roman"/>
          <w:sz w:val="24"/>
          <w:szCs w:val="24"/>
        </w:rPr>
        <w:t xml:space="preserve"> ai Moldovei din zona Câmpulung Moldovenesc sunt Izvorul Alb (11,1 km lungime), Valea Seacă (8,1 km lungime), Valea Caselor (7,4 km lungime), </w:t>
      </w:r>
      <w:r w:rsidR="007536F8" w:rsidRPr="004529E7">
        <w:rPr>
          <w:rFonts w:ascii="Times New Roman" w:hAnsi="Times New Roman" w:cs="Times New Roman"/>
          <w:sz w:val="24"/>
          <w:szCs w:val="24"/>
        </w:rPr>
        <w:t>Șandru</w:t>
      </w:r>
      <w:r w:rsidRPr="004529E7">
        <w:rPr>
          <w:rFonts w:ascii="Times New Roman" w:hAnsi="Times New Roman" w:cs="Times New Roman"/>
          <w:sz w:val="24"/>
          <w:szCs w:val="24"/>
        </w:rPr>
        <w:t xml:space="preserve"> (5,8 km), </w:t>
      </w:r>
      <w:r w:rsidR="00E23C6E">
        <w:rPr>
          <w:rFonts w:ascii="Times New Roman" w:hAnsi="Times New Roman" w:cs="Times New Roman"/>
          <w:sz w:val="24"/>
          <w:szCs w:val="24"/>
        </w:rPr>
        <w:t xml:space="preserve">Deia, </w:t>
      </w:r>
      <w:r w:rsidRPr="004529E7">
        <w:rPr>
          <w:rFonts w:ascii="Times New Roman" w:hAnsi="Times New Roman" w:cs="Times New Roman"/>
          <w:sz w:val="24"/>
          <w:szCs w:val="24"/>
        </w:rPr>
        <w:t xml:space="preserve">Sadova. Pe lângă </w:t>
      </w:r>
      <w:r w:rsidR="007536F8" w:rsidRPr="004529E7">
        <w:rPr>
          <w:rFonts w:ascii="Times New Roman" w:hAnsi="Times New Roman" w:cs="Times New Roman"/>
          <w:sz w:val="24"/>
          <w:szCs w:val="24"/>
        </w:rPr>
        <w:t>acești</w:t>
      </w:r>
      <w:r w:rsidRPr="004529E7">
        <w:rPr>
          <w:rFonts w:ascii="Times New Roman" w:hAnsi="Times New Roman" w:cs="Times New Roman"/>
          <w:sz w:val="24"/>
          <w:szCs w:val="24"/>
        </w:rPr>
        <w:t xml:space="preserve"> </w:t>
      </w:r>
      <w:r w:rsidR="007536F8" w:rsidRPr="004529E7">
        <w:rPr>
          <w:rFonts w:ascii="Times New Roman" w:hAnsi="Times New Roman" w:cs="Times New Roman"/>
          <w:sz w:val="24"/>
          <w:szCs w:val="24"/>
        </w:rPr>
        <w:t>afluenți</w:t>
      </w:r>
      <w:r w:rsidRPr="004529E7">
        <w:rPr>
          <w:rFonts w:ascii="Times New Roman" w:hAnsi="Times New Roman" w:cs="Times New Roman"/>
          <w:sz w:val="24"/>
          <w:szCs w:val="24"/>
        </w:rPr>
        <w:t xml:space="preserve"> principali mai există </w:t>
      </w:r>
      <w:r w:rsidR="007536F8" w:rsidRPr="004529E7">
        <w:rPr>
          <w:rFonts w:ascii="Times New Roman" w:hAnsi="Times New Roman" w:cs="Times New Roman"/>
          <w:sz w:val="24"/>
          <w:szCs w:val="24"/>
        </w:rPr>
        <w:t>și</w:t>
      </w:r>
      <w:r w:rsidRPr="004529E7">
        <w:rPr>
          <w:rFonts w:ascii="Times New Roman" w:hAnsi="Times New Roman" w:cs="Times New Roman"/>
          <w:sz w:val="24"/>
          <w:szCs w:val="24"/>
        </w:rPr>
        <w:t xml:space="preserve"> câteva pârâuri tributare mai mici, Pârâul Morii, Pârâul Mesteacăn, Pârâul </w:t>
      </w:r>
      <w:r w:rsidR="007536F8" w:rsidRPr="004529E7">
        <w:rPr>
          <w:rFonts w:ascii="Times New Roman" w:hAnsi="Times New Roman" w:cs="Times New Roman"/>
          <w:sz w:val="24"/>
          <w:szCs w:val="24"/>
        </w:rPr>
        <w:t>Corlățeni</w:t>
      </w:r>
      <w:r w:rsidRPr="004529E7">
        <w:rPr>
          <w:rFonts w:ascii="Times New Roman" w:hAnsi="Times New Roman" w:cs="Times New Roman"/>
          <w:sz w:val="24"/>
          <w:szCs w:val="24"/>
        </w:rPr>
        <w:t>, Izvorul Malului, aceste pârâuri nu au o lungime clară, definită.</w:t>
      </w:r>
    </w:p>
    <w:p w14:paraId="3228E4D7" w14:textId="77777777" w:rsidR="00C12B03" w:rsidRPr="00326B39" w:rsidRDefault="00C12B03" w:rsidP="00326B39">
      <w:pPr>
        <w:jc w:val="both"/>
        <w:rPr>
          <w:rFonts w:ascii="Times New Roman" w:hAnsi="Times New Roman" w:cs="Times New Roman"/>
          <w:sz w:val="24"/>
          <w:szCs w:val="24"/>
        </w:rPr>
      </w:pPr>
    </w:p>
    <w:p w14:paraId="770BAFEB" w14:textId="4F8BB66A" w:rsidR="009E599E" w:rsidRPr="00253845" w:rsidRDefault="000465E8" w:rsidP="00B10516">
      <w:pPr>
        <w:pStyle w:val="Default"/>
        <w:jc w:val="both"/>
        <w:rPr>
          <w:rStyle w:val="spctbdy"/>
          <w:color w:val="000000" w:themeColor="text1"/>
          <w:bdr w:val="none" w:sz="0" w:space="0" w:color="auto" w:frame="1"/>
          <w:shd w:val="clear" w:color="auto" w:fill="FFFFFF"/>
        </w:rPr>
      </w:pPr>
      <w:r w:rsidRPr="00253845">
        <w:rPr>
          <w:rStyle w:val="spctttl"/>
          <w:b/>
          <w:bCs/>
          <w:color w:val="000000" w:themeColor="text1"/>
          <w:bdr w:val="none" w:sz="0" w:space="0" w:color="auto" w:frame="1"/>
          <w:shd w:val="clear" w:color="auto" w:fill="FFFFFF"/>
        </w:rPr>
        <w:t>II</w:t>
      </w:r>
      <w:r w:rsidR="00FE1CB1" w:rsidRPr="00253845">
        <w:rPr>
          <w:rStyle w:val="spctttl"/>
          <w:b/>
          <w:bCs/>
          <w:color w:val="000000" w:themeColor="text1"/>
          <w:bdr w:val="none" w:sz="0" w:space="0" w:color="auto" w:frame="1"/>
          <w:shd w:val="clear" w:color="auto" w:fill="FFFFFF"/>
        </w:rPr>
        <w:t>I</w:t>
      </w:r>
      <w:r w:rsidRPr="00253845">
        <w:rPr>
          <w:rStyle w:val="spctttl"/>
          <w:b/>
          <w:bCs/>
          <w:color w:val="000000" w:themeColor="text1"/>
          <w:bdr w:val="none" w:sz="0" w:space="0" w:color="auto" w:frame="1"/>
          <w:shd w:val="clear" w:color="auto" w:fill="FFFFFF"/>
        </w:rPr>
        <w:t>.</w:t>
      </w:r>
      <w:r w:rsidRPr="00253845">
        <w:rPr>
          <w:rStyle w:val="spct"/>
          <w:color w:val="000000" w:themeColor="text1"/>
          <w:bdr w:val="dotted" w:sz="6" w:space="0" w:color="FEFEFE" w:frame="1"/>
          <w:shd w:val="clear" w:color="auto" w:fill="FFFFFF"/>
        </w:rPr>
        <w:t> </w:t>
      </w:r>
      <w:r w:rsidRPr="00253845">
        <w:rPr>
          <w:rStyle w:val="spctbdy"/>
          <w:b/>
          <w:bCs/>
          <w:color w:val="000000" w:themeColor="text1"/>
          <w:bdr w:val="none" w:sz="0" w:space="0" w:color="auto" w:frame="1"/>
          <w:shd w:val="clear" w:color="auto" w:fill="FFFFFF"/>
        </w:rPr>
        <w:t xml:space="preserve">Flora </w:t>
      </w:r>
      <w:bookmarkStart w:id="2" w:name="_Hlk78897272"/>
      <w:r w:rsidR="009E599E" w:rsidRPr="00253845">
        <w:rPr>
          <w:b/>
          <w:bCs/>
          <w:color w:val="000000" w:themeColor="text1"/>
        </w:rPr>
        <w:t>municipiului Câmpulung</w:t>
      </w:r>
      <w:r w:rsidR="003A2792" w:rsidRPr="00253845">
        <w:rPr>
          <w:b/>
          <w:bCs/>
          <w:color w:val="000000" w:themeColor="text1"/>
        </w:rPr>
        <w:t xml:space="preserve"> Moldovenesc</w:t>
      </w:r>
      <w:r w:rsidR="009E599E" w:rsidRPr="00253845">
        <w:rPr>
          <w:b/>
          <w:bCs/>
          <w:color w:val="000000" w:themeColor="text1"/>
        </w:rPr>
        <w:t>,</w:t>
      </w:r>
      <w:r w:rsidR="00D512C1" w:rsidRPr="00253845">
        <w:rPr>
          <w:b/>
          <w:bCs/>
          <w:color w:val="000000" w:themeColor="text1"/>
        </w:rPr>
        <w:t xml:space="preserve"> j</w:t>
      </w:r>
      <w:r w:rsidR="009E599E" w:rsidRPr="00253845">
        <w:rPr>
          <w:b/>
          <w:bCs/>
          <w:color w:val="000000" w:themeColor="text1"/>
        </w:rPr>
        <w:t xml:space="preserve">udețul </w:t>
      </w:r>
      <w:r w:rsidR="003A2792" w:rsidRPr="00253845">
        <w:rPr>
          <w:b/>
          <w:bCs/>
          <w:color w:val="000000" w:themeColor="text1"/>
        </w:rPr>
        <w:t>Suceava</w:t>
      </w:r>
      <w:r w:rsidR="009E599E" w:rsidRPr="00253845">
        <w:rPr>
          <w:rStyle w:val="spctbdy"/>
          <w:color w:val="000000" w:themeColor="text1"/>
          <w:bdr w:val="none" w:sz="0" w:space="0" w:color="auto" w:frame="1"/>
          <w:shd w:val="clear" w:color="auto" w:fill="FFFFFF"/>
        </w:rPr>
        <w:t xml:space="preserve"> </w:t>
      </w:r>
      <w:bookmarkEnd w:id="2"/>
      <w:r w:rsidRPr="00253845">
        <w:rPr>
          <w:rStyle w:val="spctbdy"/>
          <w:color w:val="000000" w:themeColor="text1"/>
          <w:bdr w:val="none" w:sz="0" w:space="0" w:color="auto" w:frame="1"/>
          <w:shd w:val="clear" w:color="auto" w:fill="FFFFFF"/>
        </w:rPr>
        <w:t>este reprezentată, în principal, de următoarele specii de plante:</w:t>
      </w:r>
    </w:p>
    <w:p w14:paraId="3B3F2D4F" w14:textId="03340DDD" w:rsidR="000465E8" w:rsidRPr="00253845" w:rsidRDefault="000838A2" w:rsidP="00B10516">
      <w:pPr>
        <w:pStyle w:val="Default"/>
        <w:jc w:val="both"/>
        <w:rPr>
          <w:rStyle w:val="salnbdy"/>
          <w:b/>
          <w:bCs/>
          <w:color w:val="000000" w:themeColor="text1"/>
        </w:rPr>
      </w:pPr>
      <w:r w:rsidRPr="00253845">
        <w:rPr>
          <w:rStyle w:val="salnbdy"/>
          <w:b/>
          <w:bCs/>
          <w:color w:val="000000" w:themeColor="text1"/>
        </w:rPr>
        <w:t xml:space="preserve">a) </w:t>
      </w:r>
      <w:r w:rsidR="00E03BA6" w:rsidRPr="00253845">
        <w:rPr>
          <w:rStyle w:val="salnbdy"/>
          <w:b/>
          <w:bCs/>
          <w:color w:val="000000" w:themeColor="text1"/>
        </w:rPr>
        <w:t>Specii de rășinoase</w:t>
      </w:r>
      <w:r w:rsidR="00E03BA6" w:rsidRPr="00253845">
        <w:rPr>
          <w:rStyle w:val="salnbdy"/>
          <w:color w:val="000000" w:themeColor="text1"/>
        </w:rPr>
        <w:t xml:space="preserve">: </w:t>
      </w:r>
      <w:r w:rsidR="005838D7">
        <w:rPr>
          <w:rStyle w:val="salnbdy"/>
          <w:color w:val="000000" w:themeColor="text1"/>
        </w:rPr>
        <w:t>B</w:t>
      </w:r>
      <w:r w:rsidR="00E03BA6" w:rsidRPr="00253845">
        <w:rPr>
          <w:rStyle w:val="salnbdy"/>
          <w:color w:val="000000" w:themeColor="text1"/>
        </w:rPr>
        <w:t>rad (Abies alba),</w:t>
      </w:r>
      <w:r w:rsidR="005838D7" w:rsidRPr="005838D7">
        <w:rPr>
          <w:rStyle w:val="salnbdy"/>
          <w:color w:val="000000" w:themeColor="text1"/>
        </w:rPr>
        <w:t xml:space="preserve"> </w:t>
      </w:r>
      <w:r w:rsidR="005838D7">
        <w:rPr>
          <w:rStyle w:val="salnbdy"/>
          <w:color w:val="000000" w:themeColor="text1"/>
        </w:rPr>
        <w:t>M</w:t>
      </w:r>
      <w:r w:rsidR="005838D7" w:rsidRPr="00253845">
        <w:rPr>
          <w:rStyle w:val="salnbdy"/>
          <w:color w:val="000000" w:themeColor="text1"/>
        </w:rPr>
        <w:t>olid (Picea excelsa)</w:t>
      </w:r>
      <w:r w:rsidR="005838D7">
        <w:rPr>
          <w:rStyle w:val="salnbdy"/>
          <w:color w:val="000000" w:themeColor="text1"/>
        </w:rPr>
        <w:t>,</w:t>
      </w:r>
      <w:r w:rsidR="00E03BA6" w:rsidRPr="00253845">
        <w:rPr>
          <w:rStyle w:val="salnbdy"/>
          <w:color w:val="000000" w:themeColor="text1"/>
        </w:rPr>
        <w:t xml:space="preserve"> </w:t>
      </w:r>
      <w:r w:rsidR="005838D7">
        <w:rPr>
          <w:rStyle w:val="salnbdy"/>
          <w:color w:val="000000" w:themeColor="text1"/>
        </w:rPr>
        <w:t>L</w:t>
      </w:r>
      <w:r w:rsidR="00E03BA6" w:rsidRPr="00253845">
        <w:rPr>
          <w:rStyle w:val="salnbdy"/>
          <w:color w:val="000000" w:themeColor="text1"/>
        </w:rPr>
        <w:t>aric</w:t>
      </w:r>
      <w:r w:rsidR="00BC086C" w:rsidRPr="00253845">
        <w:rPr>
          <w:rStyle w:val="salnbdy"/>
          <w:color w:val="000000" w:themeColor="text1"/>
        </w:rPr>
        <w:t>e</w:t>
      </w:r>
      <w:r w:rsidR="00E03BA6" w:rsidRPr="00253845">
        <w:rPr>
          <w:rStyle w:val="salnbdy"/>
          <w:color w:val="000000" w:themeColor="text1"/>
        </w:rPr>
        <w:t xml:space="preserve"> (Larix decidua),</w:t>
      </w:r>
      <w:r w:rsidR="00545E72" w:rsidRPr="00253845">
        <w:rPr>
          <w:rStyle w:val="salnbdy"/>
          <w:color w:val="000000" w:themeColor="text1"/>
        </w:rPr>
        <w:t xml:space="preserve"> </w:t>
      </w:r>
      <w:r w:rsidR="005838D7">
        <w:rPr>
          <w:rStyle w:val="salnbdy"/>
          <w:color w:val="000000" w:themeColor="text1"/>
        </w:rPr>
        <w:t>P</w:t>
      </w:r>
      <w:r w:rsidR="00545E72" w:rsidRPr="00253845">
        <w:rPr>
          <w:rStyle w:val="salnbdy"/>
          <w:color w:val="000000" w:themeColor="text1"/>
        </w:rPr>
        <w:t>in (Pinus silvestris)</w:t>
      </w:r>
      <w:r w:rsidR="005838D7">
        <w:rPr>
          <w:rStyle w:val="salnbdy"/>
          <w:color w:val="000000" w:themeColor="text1"/>
        </w:rPr>
        <w:t xml:space="preserve"> si Tisa( Taxus Baccata)</w:t>
      </w:r>
      <w:r w:rsidR="00545E72" w:rsidRPr="00253845">
        <w:rPr>
          <w:rStyle w:val="salnbdy"/>
          <w:color w:val="000000" w:themeColor="text1"/>
        </w:rPr>
        <w:t>;</w:t>
      </w:r>
    </w:p>
    <w:p w14:paraId="214C74A6" w14:textId="2FB2ED19" w:rsidR="00545E72" w:rsidRPr="00253845" w:rsidRDefault="000838A2" w:rsidP="00B10516">
      <w:pPr>
        <w:pStyle w:val="Default"/>
        <w:jc w:val="both"/>
        <w:rPr>
          <w:rStyle w:val="salnbdy"/>
          <w:color w:val="000000" w:themeColor="text1"/>
        </w:rPr>
      </w:pPr>
      <w:r w:rsidRPr="00253845">
        <w:rPr>
          <w:rStyle w:val="salnbdy"/>
          <w:b/>
          <w:bCs/>
          <w:color w:val="000000" w:themeColor="text1"/>
        </w:rPr>
        <w:t xml:space="preserve">b) </w:t>
      </w:r>
      <w:r w:rsidR="00E03BA6" w:rsidRPr="00253845">
        <w:rPr>
          <w:rStyle w:val="salnbdy"/>
          <w:b/>
          <w:bCs/>
          <w:color w:val="000000" w:themeColor="text1"/>
        </w:rPr>
        <w:t>Specii de foioase</w:t>
      </w:r>
      <w:r w:rsidR="00E03BA6" w:rsidRPr="00253845">
        <w:rPr>
          <w:rStyle w:val="salnbdy"/>
          <w:color w:val="000000" w:themeColor="text1"/>
        </w:rPr>
        <w:t>:</w:t>
      </w:r>
      <w:r w:rsidR="00545E72" w:rsidRPr="00253845">
        <w:rPr>
          <w:rStyle w:val="salnbdy"/>
          <w:color w:val="000000" w:themeColor="text1"/>
        </w:rPr>
        <w:t xml:space="preserve"> </w:t>
      </w:r>
      <w:r w:rsidR="00CB086C">
        <w:rPr>
          <w:rStyle w:val="salnbdy"/>
          <w:color w:val="000000" w:themeColor="text1"/>
        </w:rPr>
        <w:t>F</w:t>
      </w:r>
      <w:r w:rsidR="00545E72" w:rsidRPr="00253845">
        <w:rPr>
          <w:rStyle w:val="salnbdy"/>
          <w:color w:val="000000" w:themeColor="text1"/>
        </w:rPr>
        <w:t xml:space="preserve">ag (Fagus silvatica), </w:t>
      </w:r>
      <w:r w:rsidR="00CB086C">
        <w:rPr>
          <w:rStyle w:val="salnbdy"/>
          <w:color w:val="000000" w:themeColor="text1"/>
        </w:rPr>
        <w:t>M</w:t>
      </w:r>
      <w:r w:rsidR="00545E72" w:rsidRPr="00253845">
        <w:rPr>
          <w:rStyle w:val="salnbdy"/>
          <w:color w:val="000000" w:themeColor="text1"/>
        </w:rPr>
        <w:t xml:space="preserve">esteacăn (Betula </w:t>
      </w:r>
      <w:r w:rsidR="00317C92">
        <w:rPr>
          <w:rStyle w:val="salnbdy"/>
          <w:color w:val="000000" w:themeColor="text1"/>
        </w:rPr>
        <w:t>pendula</w:t>
      </w:r>
      <w:r w:rsidR="00545E72" w:rsidRPr="00253845">
        <w:rPr>
          <w:rStyle w:val="salnbdy"/>
          <w:color w:val="000000" w:themeColor="text1"/>
        </w:rPr>
        <w:t xml:space="preserve">), </w:t>
      </w:r>
      <w:r w:rsidR="00CB086C">
        <w:rPr>
          <w:rStyle w:val="salnbdy"/>
          <w:color w:val="000000" w:themeColor="text1"/>
        </w:rPr>
        <w:t>P</w:t>
      </w:r>
      <w:r w:rsidR="00545E72" w:rsidRPr="00253845">
        <w:rPr>
          <w:rStyle w:val="salnbdy"/>
          <w:color w:val="000000" w:themeColor="text1"/>
        </w:rPr>
        <w:t xml:space="preserve">lop (Populus </w:t>
      </w:r>
      <w:r w:rsidR="00317C92">
        <w:rPr>
          <w:rStyle w:val="salnbdy"/>
          <w:color w:val="000000" w:themeColor="text1"/>
        </w:rPr>
        <w:t>alba</w:t>
      </w:r>
      <w:r w:rsidR="00545E72" w:rsidRPr="00253845">
        <w:rPr>
          <w:rStyle w:val="salnbdy"/>
          <w:color w:val="000000" w:themeColor="text1"/>
        </w:rPr>
        <w:t xml:space="preserve">), </w:t>
      </w:r>
      <w:r w:rsidR="00CB086C">
        <w:rPr>
          <w:rStyle w:val="salnbdy"/>
          <w:color w:val="000000" w:themeColor="text1"/>
        </w:rPr>
        <w:t>P</w:t>
      </w:r>
      <w:r w:rsidR="00545E72" w:rsidRPr="00253845">
        <w:rPr>
          <w:rStyle w:val="salnbdy"/>
          <w:color w:val="000000" w:themeColor="text1"/>
        </w:rPr>
        <w:t>altin (Acer pseudoplatanus), „</w:t>
      </w:r>
      <w:r w:rsidR="00317C92">
        <w:rPr>
          <w:rStyle w:val="salnbdy"/>
          <w:color w:val="000000" w:themeColor="text1"/>
        </w:rPr>
        <w:t>U</w:t>
      </w:r>
      <w:r w:rsidR="00545E72" w:rsidRPr="00253845">
        <w:rPr>
          <w:rStyle w:val="salnbdy"/>
          <w:color w:val="000000" w:themeColor="text1"/>
        </w:rPr>
        <w:t xml:space="preserve">lmul din Câmpulung Moldovenesc” (specie ocrotită), </w:t>
      </w:r>
      <w:r w:rsidR="00CB086C">
        <w:rPr>
          <w:rStyle w:val="salnbdy"/>
          <w:color w:val="000000" w:themeColor="text1"/>
        </w:rPr>
        <w:t>S</w:t>
      </w:r>
      <w:r w:rsidR="00545E72" w:rsidRPr="00253845">
        <w:rPr>
          <w:rStyle w:val="salnbdy"/>
          <w:color w:val="000000" w:themeColor="text1"/>
        </w:rPr>
        <w:t xml:space="preserve">coruș (Sorbus aucuparia). </w:t>
      </w:r>
    </w:p>
    <w:p w14:paraId="0976C013" w14:textId="569908F6" w:rsidR="00545E72" w:rsidRPr="00253845" w:rsidRDefault="000838A2" w:rsidP="00317C92">
      <w:pPr>
        <w:pStyle w:val="Default"/>
        <w:jc w:val="both"/>
        <w:rPr>
          <w:rStyle w:val="salnbdy"/>
          <w:color w:val="000000" w:themeColor="text1"/>
        </w:rPr>
      </w:pPr>
      <w:r w:rsidRPr="00253845">
        <w:rPr>
          <w:rStyle w:val="salnbdy"/>
          <w:b/>
          <w:bCs/>
          <w:color w:val="000000" w:themeColor="text1"/>
        </w:rPr>
        <w:t xml:space="preserve">c) </w:t>
      </w:r>
      <w:r w:rsidR="00545E72" w:rsidRPr="00253845">
        <w:rPr>
          <w:rStyle w:val="salnbdy"/>
          <w:b/>
          <w:bCs/>
          <w:color w:val="000000" w:themeColor="text1"/>
        </w:rPr>
        <w:t>Vegetație ierboasă:</w:t>
      </w:r>
      <w:r w:rsidR="00317C92" w:rsidRPr="00317C92">
        <w:t xml:space="preserve"> </w:t>
      </w:r>
      <w:r w:rsidR="00317C92" w:rsidRPr="00317C92">
        <w:rPr>
          <w:rStyle w:val="salnbdy"/>
          <w:color w:val="000000" w:themeColor="text1"/>
        </w:rPr>
        <w:t>Covorul ierbos, precum și etajul arbuștilor, este slab</w:t>
      </w:r>
      <w:r w:rsidR="006F742C">
        <w:rPr>
          <w:rStyle w:val="salnbdy"/>
          <w:color w:val="000000" w:themeColor="text1"/>
        </w:rPr>
        <w:t xml:space="preserve"> </w:t>
      </w:r>
      <w:r w:rsidR="00317C92" w:rsidRPr="00317C92">
        <w:rPr>
          <w:rStyle w:val="salnbdy"/>
          <w:color w:val="000000" w:themeColor="text1"/>
        </w:rPr>
        <w:t>dezvoltat în aceste păduri întunecoase.</w:t>
      </w:r>
      <w:r w:rsidR="007841DD" w:rsidRPr="007841DD">
        <w:rPr>
          <w:rStyle w:val="salnbdy"/>
          <w:color w:val="000000" w:themeColor="text1"/>
        </w:rPr>
        <w:t xml:space="preserve"> </w:t>
      </w:r>
      <w:r w:rsidR="00317C92" w:rsidRPr="00317C92">
        <w:rPr>
          <w:rStyle w:val="salnbdy"/>
          <w:color w:val="000000" w:themeColor="text1"/>
        </w:rPr>
        <w:t>Aici se găsesc</w:t>
      </w:r>
      <w:r w:rsidR="00545E72" w:rsidRPr="00253845">
        <w:rPr>
          <w:rStyle w:val="salnbdy"/>
          <w:color w:val="000000" w:themeColor="text1"/>
        </w:rPr>
        <w:t xml:space="preserve"> </w:t>
      </w:r>
      <w:r w:rsidR="007841DD" w:rsidRPr="007841DD">
        <w:rPr>
          <w:rStyle w:val="salnbdy"/>
          <w:color w:val="000000" w:themeColor="text1"/>
        </w:rPr>
        <w:t xml:space="preserve">plante cu flori de forme </w:t>
      </w:r>
      <w:r w:rsidR="006F742C">
        <w:rPr>
          <w:rStyle w:val="salnbdy"/>
          <w:color w:val="000000" w:themeColor="text1"/>
        </w:rPr>
        <w:t>ș</w:t>
      </w:r>
      <w:r w:rsidR="007841DD" w:rsidRPr="007841DD">
        <w:rPr>
          <w:rStyle w:val="salnbdy"/>
          <w:color w:val="000000" w:themeColor="text1"/>
        </w:rPr>
        <w:t xml:space="preserve">i culori variate </w:t>
      </w:r>
      <w:r w:rsidR="006F742C">
        <w:rPr>
          <w:rStyle w:val="salnbdy"/>
          <w:color w:val="000000" w:themeColor="text1"/>
        </w:rPr>
        <w:t>ș</w:t>
      </w:r>
      <w:r w:rsidR="007841DD" w:rsidRPr="007841DD">
        <w:rPr>
          <w:rStyle w:val="salnbdy"/>
          <w:color w:val="000000" w:themeColor="text1"/>
        </w:rPr>
        <w:t xml:space="preserve">i ierburi care ofera pasuni </w:t>
      </w:r>
      <w:r w:rsidR="006F742C">
        <w:rPr>
          <w:rStyle w:val="salnbdy"/>
          <w:color w:val="000000" w:themeColor="text1"/>
        </w:rPr>
        <w:t>ș</w:t>
      </w:r>
      <w:r w:rsidR="007841DD" w:rsidRPr="007841DD">
        <w:rPr>
          <w:rStyle w:val="salnbdy"/>
          <w:color w:val="000000" w:themeColor="text1"/>
        </w:rPr>
        <w:t>i f</w:t>
      </w:r>
      <w:r w:rsidR="002C6382">
        <w:rPr>
          <w:rStyle w:val="salnbdy"/>
          <w:color w:val="000000" w:themeColor="text1"/>
        </w:rPr>
        <w:t>â</w:t>
      </w:r>
      <w:r w:rsidR="007841DD" w:rsidRPr="007841DD">
        <w:rPr>
          <w:rStyle w:val="salnbdy"/>
          <w:color w:val="000000" w:themeColor="text1"/>
        </w:rPr>
        <w:t>ne</w:t>
      </w:r>
      <w:r w:rsidR="006F742C">
        <w:rPr>
          <w:rStyle w:val="salnbdy"/>
          <w:color w:val="000000" w:themeColor="text1"/>
        </w:rPr>
        <w:t>ț</w:t>
      </w:r>
      <w:r w:rsidR="007841DD" w:rsidRPr="007841DD">
        <w:rPr>
          <w:rStyle w:val="salnbdy"/>
          <w:color w:val="000000" w:themeColor="text1"/>
        </w:rPr>
        <w:t>e naturale de o bun</w:t>
      </w:r>
      <w:r w:rsidR="006F742C">
        <w:rPr>
          <w:rStyle w:val="salnbdy"/>
          <w:color w:val="000000" w:themeColor="text1"/>
        </w:rPr>
        <w:t>ă</w:t>
      </w:r>
      <w:r w:rsidR="007841DD" w:rsidRPr="007841DD">
        <w:rPr>
          <w:rStyle w:val="salnbdy"/>
          <w:color w:val="000000" w:themeColor="text1"/>
        </w:rPr>
        <w:t xml:space="preserve"> valoare nutritiv</w:t>
      </w:r>
      <w:r w:rsidR="006F742C">
        <w:rPr>
          <w:rStyle w:val="salnbdy"/>
          <w:color w:val="000000" w:themeColor="text1"/>
        </w:rPr>
        <w:t>ă</w:t>
      </w:r>
      <w:r w:rsidR="006F742C">
        <w:rPr>
          <w:rStyle w:val="salnbdy"/>
          <w:color w:val="000000" w:themeColor="text1"/>
          <w:lang w:val="en-US"/>
        </w:rPr>
        <w:t>:</w:t>
      </w:r>
      <w:r w:rsidR="007841DD" w:rsidRPr="00317C92">
        <w:rPr>
          <w:rStyle w:val="salnbdy"/>
          <w:color w:val="000000" w:themeColor="text1"/>
        </w:rPr>
        <w:t xml:space="preserve"> </w:t>
      </w:r>
      <w:r w:rsidR="00545E72" w:rsidRPr="00253845">
        <w:rPr>
          <w:rStyle w:val="salnbdy"/>
          <w:color w:val="000000" w:themeColor="text1"/>
        </w:rPr>
        <w:t xml:space="preserve">măcriș (Oxalis acetosella), </w:t>
      </w:r>
      <w:r w:rsidR="009C5537" w:rsidRPr="00253845">
        <w:rPr>
          <w:rStyle w:val="salnbdy"/>
          <w:color w:val="000000" w:themeColor="text1"/>
        </w:rPr>
        <w:t xml:space="preserve">caprifoi </w:t>
      </w:r>
      <w:r w:rsidR="009C5537" w:rsidRPr="00253845">
        <w:rPr>
          <w:color w:val="000000" w:themeColor="text1"/>
        </w:rPr>
        <w:t xml:space="preserve">(Lonicera nigra), </w:t>
      </w:r>
      <w:r w:rsidR="009C5537" w:rsidRPr="00253845">
        <w:rPr>
          <w:rStyle w:val="salnbdy"/>
          <w:color w:val="000000" w:themeColor="text1"/>
        </w:rPr>
        <w:t xml:space="preserve"> </w:t>
      </w:r>
      <w:r w:rsidR="00545E72" w:rsidRPr="00253845">
        <w:rPr>
          <w:rStyle w:val="salnbdy"/>
          <w:color w:val="000000" w:themeColor="text1"/>
        </w:rPr>
        <w:t xml:space="preserve">clopoţei (Campanula abietina), degetăruț (Soldanella montana), lăcrimiță (Mojantenum bifolium), </w:t>
      </w:r>
      <w:r w:rsidR="006F742C" w:rsidRPr="00253845">
        <w:rPr>
          <w:rStyle w:val="salnbdy"/>
          <w:color w:val="000000" w:themeColor="text1"/>
        </w:rPr>
        <w:t>mușchi</w:t>
      </w:r>
      <w:r w:rsidR="006F742C">
        <w:rPr>
          <w:rStyle w:val="salnbdy"/>
          <w:color w:val="000000" w:themeColor="text1"/>
        </w:rPr>
        <w:t>,</w:t>
      </w:r>
      <w:r w:rsidR="00CB086C">
        <w:rPr>
          <w:rStyle w:val="salnbdy"/>
          <w:color w:val="000000" w:themeColor="text1"/>
        </w:rPr>
        <w:t xml:space="preserve"> </w:t>
      </w:r>
      <w:r w:rsidR="006F742C">
        <w:rPr>
          <w:rStyle w:val="salnbdy"/>
          <w:color w:val="000000" w:themeColor="text1"/>
        </w:rPr>
        <w:t>o mare diversitate de plante medicinale-</w:t>
      </w:r>
      <w:r w:rsidR="006F742C" w:rsidRPr="006F742C">
        <w:rPr>
          <w:rStyle w:val="salnbdy"/>
          <w:color w:val="000000" w:themeColor="text1"/>
        </w:rPr>
        <w:t>Traista-ciobanului (Capsella bursa-pastoris)</w:t>
      </w:r>
      <w:r w:rsidR="006F742C">
        <w:rPr>
          <w:rStyle w:val="salnbdy"/>
          <w:color w:val="000000" w:themeColor="text1"/>
        </w:rPr>
        <w:t xml:space="preserve">, </w:t>
      </w:r>
      <w:r w:rsidR="006F742C" w:rsidRPr="006F742C">
        <w:rPr>
          <w:rStyle w:val="salnbdy"/>
          <w:color w:val="000000" w:themeColor="text1"/>
        </w:rPr>
        <w:t>sun</w:t>
      </w:r>
      <w:r w:rsidR="002C6382">
        <w:rPr>
          <w:rStyle w:val="salnbdy"/>
          <w:color w:val="000000" w:themeColor="text1"/>
        </w:rPr>
        <w:t>ă</w:t>
      </w:r>
      <w:r w:rsidR="006F742C" w:rsidRPr="006F742C">
        <w:rPr>
          <w:rStyle w:val="salnbdy"/>
          <w:color w:val="000000" w:themeColor="text1"/>
        </w:rPr>
        <w:t>toarea (Hypericum perforatum</w:t>
      </w:r>
      <w:r w:rsidR="006F742C">
        <w:rPr>
          <w:rStyle w:val="salnbdy"/>
          <w:color w:val="000000" w:themeColor="text1"/>
        </w:rPr>
        <w:t xml:space="preserve">, </w:t>
      </w:r>
      <w:r w:rsidR="00717B59" w:rsidRPr="00717B59">
        <w:rPr>
          <w:rStyle w:val="salnbdy"/>
          <w:color w:val="000000" w:themeColor="text1"/>
        </w:rPr>
        <w:t>Coada șoricelului (Achillea millefolium)</w:t>
      </w:r>
      <w:r w:rsidR="00717B59">
        <w:rPr>
          <w:rStyle w:val="salnbdy"/>
          <w:color w:val="000000" w:themeColor="text1"/>
        </w:rPr>
        <w:t>, precum si specii protejate de lege-</w:t>
      </w:r>
      <w:r w:rsidR="00717B59" w:rsidRPr="00717B59">
        <w:rPr>
          <w:rStyle w:val="salnbdy"/>
          <w:color w:val="000000" w:themeColor="text1"/>
        </w:rPr>
        <w:t>Bulbucul de munte (Trollius europaeus)</w:t>
      </w:r>
      <w:r w:rsidR="00717B59">
        <w:rPr>
          <w:rStyle w:val="salnbdy"/>
          <w:color w:val="000000" w:themeColor="text1"/>
        </w:rPr>
        <w:t xml:space="preserve"> </w:t>
      </w:r>
      <w:r w:rsidR="00545E72" w:rsidRPr="00253845">
        <w:rPr>
          <w:rStyle w:val="salnbdy"/>
          <w:color w:val="000000" w:themeColor="text1"/>
        </w:rPr>
        <w:t>.</w:t>
      </w:r>
    </w:p>
    <w:p w14:paraId="0C7C71B6" w14:textId="193202B6" w:rsidR="009C5537" w:rsidRPr="00253845" w:rsidRDefault="000838A2" w:rsidP="00B10516">
      <w:pPr>
        <w:pStyle w:val="Default"/>
        <w:jc w:val="both"/>
        <w:rPr>
          <w:rStyle w:val="salnbdy"/>
          <w:color w:val="000000" w:themeColor="text1"/>
        </w:rPr>
      </w:pPr>
      <w:r w:rsidRPr="00253845">
        <w:rPr>
          <w:rStyle w:val="salnbdy"/>
          <w:b/>
          <w:bCs/>
          <w:color w:val="000000" w:themeColor="text1"/>
        </w:rPr>
        <w:t xml:space="preserve">d) </w:t>
      </w:r>
      <w:r w:rsidR="009C5537" w:rsidRPr="00253845">
        <w:rPr>
          <w:rStyle w:val="salnbdy"/>
          <w:b/>
          <w:bCs/>
          <w:color w:val="000000" w:themeColor="text1"/>
        </w:rPr>
        <w:t>Specii fructifere:</w:t>
      </w:r>
      <w:r w:rsidR="009C5537" w:rsidRPr="00253845">
        <w:rPr>
          <w:rStyle w:val="salnbdy"/>
          <w:color w:val="000000" w:themeColor="text1"/>
        </w:rPr>
        <w:t xml:space="preserve"> zmeur (Rubus idaeus), mur (Rubus sulcatus), soc (Sambuccus racemosa), alun (Coryllus avellana), fragi (Fragaria vesca), afin (Vaccinium myrtillus).</w:t>
      </w:r>
    </w:p>
    <w:p w14:paraId="2E9EBFF5" w14:textId="65DFCA85" w:rsidR="00253845" w:rsidRDefault="00253845" w:rsidP="00B10516">
      <w:pPr>
        <w:pStyle w:val="Default"/>
        <w:jc w:val="both"/>
        <w:rPr>
          <w:rStyle w:val="salnbdy"/>
        </w:rPr>
      </w:pPr>
    </w:p>
    <w:p w14:paraId="556935EB" w14:textId="77777777" w:rsidR="00C12B03" w:rsidRDefault="00C12B03" w:rsidP="00B10516">
      <w:pPr>
        <w:pStyle w:val="Default"/>
        <w:jc w:val="both"/>
        <w:rPr>
          <w:rStyle w:val="salnbdy"/>
        </w:rPr>
      </w:pPr>
    </w:p>
    <w:p w14:paraId="05DD9BD9" w14:textId="0B4327A3" w:rsidR="009E599E" w:rsidRPr="00253845" w:rsidRDefault="000465E8" w:rsidP="00B10516">
      <w:pPr>
        <w:pStyle w:val="Default"/>
        <w:jc w:val="both"/>
        <w:rPr>
          <w:rStyle w:val="spctbdy"/>
          <w:color w:val="000000" w:themeColor="text1"/>
          <w:bdr w:val="none" w:sz="0" w:space="0" w:color="auto" w:frame="1"/>
          <w:shd w:val="clear" w:color="auto" w:fill="FFFFFF"/>
        </w:rPr>
      </w:pPr>
      <w:r w:rsidRPr="00253845">
        <w:rPr>
          <w:rStyle w:val="spctttl"/>
          <w:b/>
          <w:bCs/>
          <w:color w:val="000000" w:themeColor="text1"/>
          <w:bdr w:val="none" w:sz="0" w:space="0" w:color="auto" w:frame="1"/>
          <w:shd w:val="clear" w:color="auto" w:fill="FFFFFF"/>
        </w:rPr>
        <w:lastRenderedPageBreak/>
        <w:t>III.</w:t>
      </w:r>
      <w:r w:rsidRPr="00253845">
        <w:rPr>
          <w:rStyle w:val="spct"/>
          <w:b/>
          <w:bCs/>
          <w:color w:val="000000" w:themeColor="text1"/>
          <w:bdr w:val="dotted" w:sz="6" w:space="0" w:color="FEFEFE" w:frame="1"/>
          <w:shd w:val="clear" w:color="auto" w:fill="FFFFFF"/>
        </w:rPr>
        <w:t> </w:t>
      </w:r>
      <w:r w:rsidRPr="00253845">
        <w:rPr>
          <w:rStyle w:val="spctbdy"/>
          <w:b/>
          <w:bCs/>
          <w:color w:val="000000" w:themeColor="text1"/>
          <w:bdr w:val="none" w:sz="0" w:space="0" w:color="auto" w:frame="1"/>
          <w:shd w:val="clear" w:color="auto" w:fill="FFFFFF"/>
        </w:rPr>
        <w:t xml:space="preserve">Fauna care trăiește pe teritoriul </w:t>
      </w:r>
      <w:r w:rsidR="009E599E" w:rsidRPr="00253845">
        <w:rPr>
          <w:b/>
          <w:bCs/>
          <w:color w:val="000000" w:themeColor="text1"/>
        </w:rPr>
        <w:t>municipiului Câmpulung</w:t>
      </w:r>
      <w:r w:rsidR="003A2792" w:rsidRPr="00253845">
        <w:rPr>
          <w:b/>
          <w:bCs/>
          <w:color w:val="000000" w:themeColor="text1"/>
        </w:rPr>
        <w:t xml:space="preserve"> Moldovenesc</w:t>
      </w:r>
      <w:r w:rsidR="009E599E" w:rsidRPr="00253845">
        <w:rPr>
          <w:b/>
          <w:bCs/>
          <w:color w:val="000000" w:themeColor="text1"/>
        </w:rPr>
        <w:t xml:space="preserve">, </w:t>
      </w:r>
      <w:r w:rsidR="00D512C1" w:rsidRPr="00253845">
        <w:rPr>
          <w:b/>
          <w:bCs/>
          <w:color w:val="000000" w:themeColor="text1"/>
        </w:rPr>
        <w:t>j</w:t>
      </w:r>
      <w:r w:rsidR="009E599E" w:rsidRPr="00253845">
        <w:rPr>
          <w:b/>
          <w:bCs/>
          <w:color w:val="000000" w:themeColor="text1"/>
        </w:rPr>
        <w:t xml:space="preserve">udețul </w:t>
      </w:r>
      <w:r w:rsidR="003A2792" w:rsidRPr="00253845">
        <w:rPr>
          <w:b/>
          <w:bCs/>
          <w:color w:val="000000" w:themeColor="text1"/>
        </w:rPr>
        <w:t>Suceava</w:t>
      </w:r>
      <w:r w:rsidR="009E599E" w:rsidRPr="00253845">
        <w:rPr>
          <w:rStyle w:val="spctbdy"/>
          <w:color w:val="000000" w:themeColor="text1"/>
          <w:bdr w:val="none" w:sz="0" w:space="0" w:color="auto" w:frame="1"/>
          <w:shd w:val="clear" w:color="auto" w:fill="FFFFFF"/>
        </w:rPr>
        <w:t xml:space="preserve"> </w:t>
      </w:r>
      <w:r w:rsidRPr="00253845">
        <w:rPr>
          <w:rStyle w:val="spctbdy"/>
          <w:color w:val="000000" w:themeColor="text1"/>
          <w:bdr w:val="none" w:sz="0" w:space="0" w:color="auto" w:frame="1"/>
          <w:shd w:val="clear" w:color="auto" w:fill="FFFFFF"/>
        </w:rPr>
        <w:t>este reprezentată, în principal, de următoarele specii:</w:t>
      </w:r>
    </w:p>
    <w:p w14:paraId="4422755B" w14:textId="39539406" w:rsidR="000838A2" w:rsidRPr="00253845" w:rsidRDefault="00774064" w:rsidP="00B10516">
      <w:pPr>
        <w:autoSpaceDE w:val="0"/>
        <w:autoSpaceDN w:val="0"/>
        <w:adjustRightInd w:val="0"/>
        <w:spacing w:after="0" w:line="240" w:lineRule="auto"/>
        <w:jc w:val="both"/>
        <w:rPr>
          <w:rFonts w:ascii="Times New Roman" w:hAnsi="Times New Roman" w:cs="Times New Roman"/>
          <w:color w:val="000000" w:themeColor="text1"/>
          <w:sz w:val="24"/>
          <w:szCs w:val="24"/>
        </w:rPr>
      </w:pPr>
      <w:r w:rsidRPr="00253845">
        <w:rPr>
          <w:rStyle w:val="spctbdy"/>
          <w:color w:val="000000" w:themeColor="text1"/>
          <w:bdr w:val="none" w:sz="0" w:space="0" w:color="auto" w:frame="1"/>
          <w:shd w:val="clear" w:color="auto" w:fill="FFFFFF"/>
        </w:rPr>
        <w:t>-</w:t>
      </w:r>
      <w:r w:rsidR="00595D93" w:rsidRPr="00253845">
        <w:rPr>
          <w:rStyle w:val="spctbdy"/>
          <w:color w:val="000000" w:themeColor="text1"/>
          <w:bdr w:val="none" w:sz="0" w:space="0" w:color="auto" w:frame="1"/>
          <w:shd w:val="clear" w:color="auto" w:fill="FFFFFF"/>
        </w:rPr>
        <w:t xml:space="preserve"> </w:t>
      </w:r>
      <w:r w:rsidR="00595D93" w:rsidRPr="00253845">
        <w:rPr>
          <w:rFonts w:ascii="Times New Roman" w:hAnsi="Times New Roman" w:cs="Times New Roman"/>
          <w:color w:val="000000" w:themeColor="text1"/>
          <w:sz w:val="24"/>
          <w:szCs w:val="24"/>
          <w:bdr w:val="none" w:sz="0" w:space="0" w:color="auto" w:frame="1"/>
          <w:shd w:val="clear" w:color="auto" w:fill="FFFFFF"/>
        </w:rPr>
        <w:t>cerb (Cervus elaphus), căprior (Capreolus capreolus),</w:t>
      </w:r>
      <w:r w:rsidR="00595D93" w:rsidRPr="00253845">
        <w:rPr>
          <w:rFonts w:ascii="Times New Roman" w:hAnsi="Times New Roman" w:cs="Times New Roman"/>
          <w:color w:val="000000" w:themeColor="text1"/>
          <w:sz w:val="24"/>
          <w:szCs w:val="24"/>
        </w:rPr>
        <w:t xml:space="preserve"> </w:t>
      </w:r>
      <w:r w:rsidR="00595D93" w:rsidRPr="00253845">
        <w:rPr>
          <w:rFonts w:ascii="Times New Roman" w:hAnsi="Times New Roman" w:cs="Times New Roman"/>
          <w:color w:val="000000" w:themeColor="text1"/>
          <w:sz w:val="24"/>
          <w:szCs w:val="24"/>
          <w:bdr w:val="none" w:sz="0" w:space="0" w:color="auto" w:frame="1"/>
          <w:shd w:val="clear" w:color="auto" w:fill="FFFFFF"/>
        </w:rPr>
        <w:t>lup (Canis lupus), mistreţ (Sus scrofa),</w:t>
      </w:r>
      <w:r w:rsidR="002D7385" w:rsidRPr="00253845">
        <w:rPr>
          <w:rFonts w:ascii="Times New Roman" w:hAnsi="Times New Roman" w:cs="Times New Roman"/>
          <w:color w:val="000000" w:themeColor="text1"/>
          <w:sz w:val="24"/>
          <w:szCs w:val="24"/>
        </w:rPr>
        <w:t xml:space="preserve"> </w:t>
      </w:r>
      <w:r w:rsidR="002D7385" w:rsidRPr="00253845">
        <w:rPr>
          <w:rFonts w:ascii="Times New Roman" w:hAnsi="Times New Roman" w:cs="Times New Roman"/>
          <w:color w:val="000000" w:themeColor="text1"/>
          <w:sz w:val="24"/>
          <w:szCs w:val="24"/>
          <w:bdr w:val="none" w:sz="0" w:space="0" w:color="auto" w:frame="1"/>
          <w:shd w:val="clear" w:color="auto" w:fill="FFFFFF"/>
        </w:rPr>
        <w:t xml:space="preserve">jder </w:t>
      </w:r>
      <w:r w:rsidR="00D162D0" w:rsidRPr="00253845">
        <w:rPr>
          <w:rFonts w:ascii="Times New Roman" w:hAnsi="Times New Roman" w:cs="Times New Roman"/>
          <w:color w:val="000000" w:themeColor="text1"/>
          <w:sz w:val="24"/>
          <w:szCs w:val="24"/>
          <w:bdr w:val="none" w:sz="0" w:space="0" w:color="auto" w:frame="1"/>
          <w:shd w:val="clear" w:color="auto" w:fill="FFFFFF"/>
        </w:rPr>
        <w:t>(</w:t>
      </w:r>
      <w:r w:rsidR="002D7385" w:rsidRPr="00253845">
        <w:rPr>
          <w:rFonts w:ascii="Times New Roman" w:hAnsi="Times New Roman" w:cs="Times New Roman"/>
          <w:color w:val="000000" w:themeColor="text1"/>
          <w:sz w:val="24"/>
          <w:szCs w:val="24"/>
          <w:bdr w:val="none" w:sz="0" w:space="0" w:color="auto" w:frame="1"/>
          <w:shd w:val="clear" w:color="auto" w:fill="FFFFFF"/>
        </w:rPr>
        <w:t>Martes martes),</w:t>
      </w:r>
      <w:r w:rsidR="002D7385" w:rsidRPr="00253845">
        <w:rPr>
          <w:rFonts w:ascii="Times New Roman" w:hAnsi="Times New Roman" w:cs="Times New Roman"/>
          <w:color w:val="000000" w:themeColor="text1"/>
          <w:sz w:val="24"/>
          <w:szCs w:val="24"/>
        </w:rPr>
        <w:t xml:space="preserve"> râs (Lynx lynx), urs (Ursus arctos), vulpe (Canis vulpes)</w:t>
      </w:r>
      <w:r w:rsidR="00F02B7B" w:rsidRPr="00253845">
        <w:rPr>
          <w:rFonts w:ascii="Times New Roman" w:hAnsi="Times New Roman" w:cs="Times New Roman"/>
          <w:color w:val="000000" w:themeColor="text1"/>
          <w:sz w:val="24"/>
          <w:szCs w:val="24"/>
        </w:rPr>
        <w:t>, veveriţă (Sciurus vulgaris)</w:t>
      </w:r>
      <w:r w:rsidR="002D7385" w:rsidRPr="00253845">
        <w:rPr>
          <w:rFonts w:ascii="Times New Roman" w:hAnsi="Times New Roman" w:cs="Times New Roman"/>
          <w:color w:val="000000" w:themeColor="text1"/>
          <w:sz w:val="24"/>
          <w:szCs w:val="24"/>
        </w:rPr>
        <w:t>;</w:t>
      </w:r>
      <w:r w:rsidR="00F02B7B" w:rsidRPr="00253845">
        <w:rPr>
          <w:rFonts w:ascii="Times New Roman" w:hAnsi="Times New Roman" w:cs="Times New Roman"/>
          <w:color w:val="000000" w:themeColor="text1"/>
          <w:sz w:val="24"/>
          <w:szCs w:val="24"/>
        </w:rPr>
        <w:t xml:space="preserve"> alunar (Nucifraga caryocatactes), cocoș de munte (Tetrao urogallus), forfecuţă (Loxia curvirostra), gaiţă (Garalus glandarius), piţigoi (Parus sp.)</w:t>
      </w:r>
      <w:r w:rsidR="00344589">
        <w:rPr>
          <w:rFonts w:ascii="Times New Roman" w:hAnsi="Times New Roman" w:cs="Times New Roman"/>
          <w:color w:val="000000" w:themeColor="text1"/>
          <w:sz w:val="24"/>
          <w:szCs w:val="24"/>
        </w:rPr>
        <w:t>,</w:t>
      </w:r>
      <w:r w:rsidR="00344589" w:rsidRPr="00344589">
        <w:t xml:space="preserve"> </w:t>
      </w:r>
      <w:r w:rsidR="00344589">
        <w:rPr>
          <w:rFonts w:ascii="Times New Roman" w:hAnsi="Times New Roman" w:cs="Times New Roman"/>
          <w:color w:val="000000" w:themeColor="text1"/>
          <w:sz w:val="24"/>
          <w:szCs w:val="24"/>
        </w:rPr>
        <w:t>u</w:t>
      </w:r>
      <w:r w:rsidR="00344589" w:rsidRPr="00344589">
        <w:rPr>
          <w:rFonts w:ascii="Times New Roman" w:hAnsi="Times New Roman" w:cs="Times New Roman"/>
          <w:color w:val="000000" w:themeColor="text1"/>
          <w:sz w:val="24"/>
          <w:szCs w:val="24"/>
        </w:rPr>
        <w:t>liul păsărar (Accipiter nisus)</w:t>
      </w:r>
      <w:r w:rsidR="00344589">
        <w:rPr>
          <w:rFonts w:ascii="Times New Roman" w:hAnsi="Times New Roman" w:cs="Times New Roman"/>
          <w:color w:val="000000" w:themeColor="text1"/>
          <w:sz w:val="24"/>
          <w:szCs w:val="24"/>
        </w:rPr>
        <w:t>,</w:t>
      </w:r>
      <w:r w:rsidR="00344589" w:rsidRPr="00344589">
        <w:t xml:space="preserve"> </w:t>
      </w:r>
      <w:r w:rsidR="00344589">
        <w:rPr>
          <w:rFonts w:ascii="Times New Roman" w:hAnsi="Times New Roman" w:cs="Times New Roman"/>
          <w:color w:val="000000" w:themeColor="text1"/>
          <w:sz w:val="24"/>
          <w:szCs w:val="24"/>
        </w:rPr>
        <w:t>c</w:t>
      </w:r>
      <w:r w:rsidR="00344589" w:rsidRPr="00344589">
        <w:rPr>
          <w:rFonts w:ascii="Times New Roman" w:hAnsi="Times New Roman" w:cs="Times New Roman"/>
          <w:color w:val="000000" w:themeColor="text1"/>
          <w:sz w:val="24"/>
          <w:szCs w:val="24"/>
        </w:rPr>
        <w:t>iuful de pădure (Asio otus)</w:t>
      </w:r>
      <w:r w:rsidR="00344589">
        <w:rPr>
          <w:rFonts w:ascii="Times New Roman" w:hAnsi="Times New Roman" w:cs="Times New Roman"/>
          <w:color w:val="000000" w:themeColor="text1"/>
          <w:sz w:val="24"/>
          <w:szCs w:val="24"/>
        </w:rPr>
        <w:t xml:space="preserve">, </w:t>
      </w:r>
      <w:r w:rsidR="00F02B7B" w:rsidRPr="00253845">
        <w:rPr>
          <w:rFonts w:ascii="Times New Roman" w:hAnsi="Times New Roman" w:cs="Times New Roman"/>
          <w:color w:val="000000" w:themeColor="text1"/>
          <w:sz w:val="24"/>
          <w:szCs w:val="24"/>
        </w:rPr>
        <w:t xml:space="preserve"> </w:t>
      </w:r>
      <w:r w:rsidR="000838A2" w:rsidRPr="00253845">
        <w:rPr>
          <w:rFonts w:ascii="Times New Roman" w:hAnsi="Times New Roman" w:cs="Times New Roman"/>
          <w:color w:val="000000" w:themeColor="text1"/>
          <w:sz w:val="24"/>
          <w:szCs w:val="24"/>
        </w:rPr>
        <w:t>șopârla de munte (Lacerta vivipara), triton de munte (Triturus alpestris),</w:t>
      </w:r>
      <w:r w:rsidR="009C5537" w:rsidRPr="00253845">
        <w:rPr>
          <w:rFonts w:ascii="Times New Roman" w:hAnsi="Times New Roman" w:cs="Times New Roman"/>
          <w:color w:val="000000" w:themeColor="text1"/>
          <w:sz w:val="24"/>
          <w:szCs w:val="24"/>
        </w:rPr>
        <w:t xml:space="preserve"> </w:t>
      </w:r>
      <w:r w:rsidR="000838A2" w:rsidRPr="00253845">
        <w:rPr>
          <w:rFonts w:ascii="Times New Roman" w:hAnsi="Times New Roman" w:cs="Times New Roman"/>
          <w:color w:val="000000" w:themeColor="text1"/>
          <w:sz w:val="24"/>
          <w:szCs w:val="24"/>
        </w:rPr>
        <w:t xml:space="preserve">vipera comună (Vipera berus), </w:t>
      </w:r>
    </w:p>
    <w:p w14:paraId="6FDC4710" w14:textId="61C8F543" w:rsidR="00B91DAC" w:rsidRPr="00253845" w:rsidRDefault="003420F0" w:rsidP="00C12B03">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53845">
        <w:rPr>
          <w:rStyle w:val="spar"/>
          <w:rFonts w:ascii="Times New Roman" w:hAnsi="Times New Roman" w:cs="Times New Roman"/>
          <w:color w:val="000000" w:themeColor="text1"/>
          <w:sz w:val="24"/>
          <w:szCs w:val="24"/>
          <w:bdr w:val="none" w:sz="0" w:space="0" w:color="auto" w:frame="1"/>
          <w:shd w:val="clear" w:color="auto" w:fill="FFFFFF"/>
        </w:rPr>
        <w:t xml:space="preserve">În ceea ce privește </w:t>
      </w:r>
      <w:r w:rsidRPr="00253845">
        <w:rPr>
          <w:rFonts w:ascii="Times New Roman" w:hAnsi="Times New Roman" w:cs="Times New Roman"/>
          <w:color w:val="000000" w:themeColor="text1"/>
          <w:sz w:val="24"/>
          <w:szCs w:val="24"/>
        </w:rPr>
        <w:t>fauna acvatică a râului Moldova şi a pâraielor afluen</w:t>
      </w:r>
      <w:r w:rsidR="00344589">
        <w:rPr>
          <w:rFonts w:ascii="Times New Roman" w:hAnsi="Times New Roman" w:cs="Times New Roman"/>
          <w:color w:val="000000" w:themeColor="text1"/>
          <w:sz w:val="24"/>
          <w:szCs w:val="24"/>
        </w:rPr>
        <w:t>te</w:t>
      </w:r>
      <w:r w:rsidRPr="00253845">
        <w:rPr>
          <w:rFonts w:ascii="Times New Roman" w:hAnsi="Times New Roman" w:cs="Times New Roman"/>
          <w:color w:val="000000" w:themeColor="text1"/>
          <w:sz w:val="24"/>
          <w:szCs w:val="24"/>
        </w:rPr>
        <w:t xml:space="preserve"> se regăsesc următoarele specii: </w:t>
      </w:r>
    </w:p>
    <w:p w14:paraId="76D01DF9" w14:textId="4E4E658A" w:rsidR="00B91DAC" w:rsidRPr="00253845" w:rsidRDefault="00B91DAC" w:rsidP="00B10516">
      <w:pPr>
        <w:autoSpaceDE w:val="0"/>
        <w:autoSpaceDN w:val="0"/>
        <w:adjustRightInd w:val="0"/>
        <w:spacing w:after="0" w:line="240" w:lineRule="auto"/>
        <w:jc w:val="both"/>
        <w:rPr>
          <w:rFonts w:ascii="Times New Roman" w:hAnsi="Times New Roman" w:cs="Times New Roman"/>
          <w:color w:val="000000" w:themeColor="text1"/>
          <w:sz w:val="24"/>
          <w:szCs w:val="24"/>
        </w:rPr>
      </w:pPr>
      <w:r w:rsidRPr="00253845">
        <w:rPr>
          <w:rFonts w:ascii="Times New Roman" w:hAnsi="Times New Roman" w:cs="Times New Roman"/>
          <w:color w:val="000000" w:themeColor="text1"/>
          <w:sz w:val="24"/>
          <w:szCs w:val="24"/>
        </w:rPr>
        <w:t>- salmonide: păstrăvul indigen (Salmo trutta fario), păstrăvul curcubeu (Salmo irideus), lipanul (Thymallus thymallus), cleanul (Lueciscus cephalus);</w:t>
      </w:r>
    </w:p>
    <w:p w14:paraId="69825385" w14:textId="520A87C8" w:rsidR="00E40B91" w:rsidRPr="00253845" w:rsidRDefault="00B91DAC" w:rsidP="00B10516">
      <w:pPr>
        <w:autoSpaceDE w:val="0"/>
        <w:autoSpaceDN w:val="0"/>
        <w:adjustRightInd w:val="0"/>
        <w:spacing w:after="0" w:line="240" w:lineRule="auto"/>
        <w:jc w:val="both"/>
        <w:rPr>
          <w:rFonts w:ascii="Times New Roman" w:hAnsi="Times New Roman" w:cs="Times New Roman"/>
          <w:color w:val="000000" w:themeColor="text1"/>
          <w:sz w:val="24"/>
          <w:szCs w:val="24"/>
        </w:rPr>
      </w:pPr>
      <w:r w:rsidRPr="00253845">
        <w:rPr>
          <w:rFonts w:ascii="Times New Roman" w:hAnsi="Times New Roman" w:cs="Times New Roman"/>
          <w:color w:val="000000" w:themeColor="text1"/>
          <w:sz w:val="24"/>
          <w:szCs w:val="24"/>
        </w:rPr>
        <w:t>-</w:t>
      </w:r>
      <w:r w:rsidR="00527FE2">
        <w:rPr>
          <w:rFonts w:ascii="Times New Roman" w:hAnsi="Times New Roman" w:cs="Times New Roman"/>
          <w:color w:val="000000" w:themeColor="text1"/>
          <w:sz w:val="24"/>
          <w:szCs w:val="24"/>
        </w:rPr>
        <w:t xml:space="preserve"> </w:t>
      </w:r>
      <w:r w:rsidRPr="00253845">
        <w:rPr>
          <w:rFonts w:ascii="Times New Roman" w:hAnsi="Times New Roman" w:cs="Times New Roman"/>
          <w:color w:val="000000" w:themeColor="text1"/>
          <w:sz w:val="24"/>
          <w:szCs w:val="24"/>
        </w:rPr>
        <w:t>ciprinide: mreana de munte (Barbus meridionalis petenyi), micuțul boiștean (Phoxinus phoxinus), porcușorul (Gobio gobio)</w:t>
      </w:r>
      <w:r w:rsidR="00527FE2">
        <w:rPr>
          <w:rFonts w:ascii="Times New Roman" w:hAnsi="Times New Roman" w:cs="Times New Roman"/>
          <w:color w:val="000000" w:themeColor="text1"/>
          <w:sz w:val="24"/>
          <w:szCs w:val="24"/>
        </w:rPr>
        <w:t>,</w:t>
      </w:r>
      <w:r w:rsidR="00527FE2" w:rsidRPr="00527FE2">
        <w:t xml:space="preserve"> </w:t>
      </w:r>
      <w:r w:rsidR="00527FE2">
        <w:rPr>
          <w:rFonts w:ascii="Times New Roman" w:hAnsi="Times New Roman" w:cs="Times New Roman"/>
          <w:color w:val="000000" w:themeColor="text1"/>
          <w:sz w:val="24"/>
          <w:szCs w:val="24"/>
        </w:rPr>
        <w:t>s</w:t>
      </w:r>
      <w:r w:rsidR="00527FE2" w:rsidRPr="00527FE2">
        <w:rPr>
          <w:rFonts w:ascii="Times New Roman" w:hAnsi="Times New Roman" w:cs="Times New Roman"/>
          <w:color w:val="000000" w:themeColor="text1"/>
          <w:sz w:val="24"/>
          <w:szCs w:val="24"/>
        </w:rPr>
        <w:t>cobarul (Chondrostoma nasus)</w:t>
      </w:r>
      <w:r w:rsidR="00527FE2">
        <w:rPr>
          <w:rFonts w:ascii="Times New Roman" w:hAnsi="Times New Roman" w:cs="Times New Roman"/>
          <w:color w:val="000000" w:themeColor="text1"/>
          <w:sz w:val="24"/>
          <w:szCs w:val="24"/>
        </w:rPr>
        <w:t xml:space="preserve"> </w:t>
      </w:r>
      <w:r w:rsidRPr="00253845">
        <w:rPr>
          <w:rFonts w:ascii="Times New Roman" w:hAnsi="Times New Roman" w:cs="Times New Roman"/>
          <w:color w:val="000000" w:themeColor="text1"/>
          <w:sz w:val="24"/>
          <w:szCs w:val="24"/>
        </w:rPr>
        <w:t>.</w:t>
      </w:r>
    </w:p>
    <w:p w14:paraId="5208C363" w14:textId="01662F4E" w:rsidR="00E40B91" w:rsidRDefault="00E40B91" w:rsidP="00B10516">
      <w:pPr>
        <w:autoSpaceDE w:val="0"/>
        <w:autoSpaceDN w:val="0"/>
        <w:adjustRightInd w:val="0"/>
        <w:spacing w:after="0" w:line="240" w:lineRule="auto"/>
        <w:jc w:val="both"/>
        <w:rPr>
          <w:rFonts w:ascii="Times New Roman" w:hAnsi="Times New Roman" w:cs="Times New Roman"/>
          <w:sz w:val="24"/>
          <w:szCs w:val="24"/>
        </w:rPr>
      </w:pPr>
    </w:p>
    <w:p w14:paraId="48317D08" w14:textId="2D967081" w:rsidR="00253845" w:rsidRDefault="00253845" w:rsidP="00B10516">
      <w:pPr>
        <w:autoSpaceDE w:val="0"/>
        <w:autoSpaceDN w:val="0"/>
        <w:adjustRightInd w:val="0"/>
        <w:spacing w:after="0" w:line="240" w:lineRule="auto"/>
        <w:jc w:val="both"/>
        <w:rPr>
          <w:rFonts w:ascii="Times New Roman" w:hAnsi="Times New Roman" w:cs="Times New Roman"/>
          <w:sz w:val="24"/>
          <w:szCs w:val="24"/>
        </w:rPr>
      </w:pPr>
    </w:p>
    <w:p w14:paraId="5B838AB0" w14:textId="606C5734" w:rsidR="00253845" w:rsidRDefault="00253845" w:rsidP="00B10516">
      <w:pPr>
        <w:autoSpaceDE w:val="0"/>
        <w:autoSpaceDN w:val="0"/>
        <w:adjustRightInd w:val="0"/>
        <w:spacing w:after="0" w:line="240" w:lineRule="auto"/>
        <w:jc w:val="both"/>
        <w:rPr>
          <w:rFonts w:ascii="Times New Roman" w:hAnsi="Times New Roman" w:cs="Times New Roman"/>
          <w:sz w:val="24"/>
          <w:szCs w:val="24"/>
        </w:rPr>
      </w:pPr>
    </w:p>
    <w:p w14:paraId="375A5ADB" w14:textId="205C4BCB" w:rsidR="00253845" w:rsidRDefault="00253845" w:rsidP="00B10516">
      <w:pPr>
        <w:autoSpaceDE w:val="0"/>
        <w:autoSpaceDN w:val="0"/>
        <w:adjustRightInd w:val="0"/>
        <w:spacing w:after="0" w:line="240" w:lineRule="auto"/>
        <w:jc w:val="both"/>
        <w:rPr>
          <w:rFonts w:ascii="Times New Roman" w:hAnsi="Times New Roman" w:cs="Times New Roman"/>
          <w:sz w:val="24"/>
          <w:szCs w:val="24"/>
        </w:rPr>
      </w:pPr>
    </w:p>
    <w:p w14:paraId="0FD4621F" w14:textId="61C4FBA7" w:rsidR="00253845" w:rsidRDefault="00253845" w:rsidP="00B10516">
      <w:pPr>
        <w:autoSpaceDE w:val="0"/>
        <w:autoSpaceDN w:val="0"/>
        <w:adjustRightInd w:val="0"/>
        <w:spacing w:after="0" w:line="240" w:lineRule="auto"/>
        <w:jc w:val="both"/>
        <w:rPr>
          <w:rFonts w:ascii="Times New Roman" w:hAnsi="Times New Roman" w:cs="Times New Roman"/>
          <w:sz w:val="24"/>
          <w:szCs w:val="24"/>
        </w:rPr>
      </w:pPr>
    </w:p>
    <w:p w14:paraId="12435EF7" w14:textId="77777777" w:rsidR="009F0A66" w:rsidRPr="009F0A66" w:rsidRDefault="009F0A66" w:rsidP="009F0A66">
      <w:pPr>
        <w:pStyle w:val="NoSpacing"/>
        <w:rPr>
          <w:rFonts w:ascii="Times New Roman" w:hAnsi="Times New Roman"/>
          <w:b/>
          <w:bCs/>
          <w:sz w:val="24"/>
          <w:szCs w:val="24"/>
        </w:rPr>
      </w:pPr>
      <w:r>
        <w:rPr>
          <w:rFonts w:ascii="Times New Roman" w:hAnsi="Times New Roman"/>
          <w:b/>
          <w:bCs/>
          <w:sz w:val="24"/>
          <w:szCs w:val="24"/>
        </w:rPr>
        <w:t xml:space="preserve">         </w:t>
      </w:r>
      <w:r w:rsidRPr="009F0A66">
        <w:rPr>
          <w:rFonts w:ascii="Times New Roman" w:hAnsi="Times New Roman"/>
          <w:b/>
          <w:bCs/>
          <w:sz w:val="24"/>
          <w:szCs w:val="24"/>
        </w:rPr>
        <w:t>PREŞEDINTE DE ŞEDINŢǍ,</w:t>
      </w:r>
      <w:r>
        <w:rPr>
          <w:rFonts w:ascii="Times New Roman" w:hAnsi="Times New Roman"/>
          <w:b/>
          <w:bCs/>
          <w:sz w:val="24"/>
          <w:szCs w:val="24"/>
        </w:rPr>
        <w:t xml:space="preserve">                                             SECRETAR GENERAL,</w:t>
      </w:r>
    </w:p>
    <w:p w14:paraId="3D9EF2C9" w14:textId="77777777" w:rsidR="009F0A66" w:rsidRPr="009F0A66" w:rsidRDefault="009F0A66" w:rsidP="009F0A66">
      <w:pPr>
        <w:spacing w:after="0" w:line="240" w:lineRule="auto"/>
        <w:jc w:val="both"/>
        <w:rPr>
          <w:rFonts w:ascii="Times New Roman" w:hAnsi="Times New Roman" w:cs="Times New Roman"/>
          <w:color w:val="000000"/>
          <w:sz w:val="28"/>
          <w:szCs w:val="28"/>
        </w:rPr>
      </w:pPr>
      <w:r w:rsidRPr="009F0A6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9F0A66">
        <w:rPr>
          <w:rFonts w:ascii="Times New Roman" w:hAnsi="Times New Roman" w:cs="Times New Roman"/>
          <w:color w:val="000000"/>
          <w:sz w:val="28"/>
          <w:szCs w:val="28"/>
        </w:rPr>
        <w:t xml:space="preserve">    Erhan Rodica</w:t>
      </w:r>
    </w:p>
    <w:p w14:paraId="15D4E6AF" w14:textId="77777777" w:rsidR="009F0A66" w:rsidRDefault="009F0A66" w:rsidP="009F0A6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5CF71EF1" w14:textId="0F6AE543" w:rsidR="00253845" w:rsidRDefault="00253845" w:rsidP="00B10516">
      <w:pPr>
        <w:autoSpaceDE w:val="0"/>
        <w:autoSpaceDN w:val="0"/>
        <w:adjustRightInd w:val="0"/>
        <w:spacing w:after="0" w:line="240" w:lineRule="auto"/>
        <w:jc w:val="both"/>
        <w:rPr>
          <w:rFonts w:ascii="Times New Roman" w:hAnsi="Times New Roman" w:cs="Times New Roman"/>
          <w:sz w:val="24"/>
          <w:szCs w:val="24"/>
        </w:rPr>
      </w:pPr>
    </w:p>
    <w:p w14:paraId="12E9E96C" w14:textId="32ACA2E9" w:rsidR="00253845" w:rsidRDefault="00253845" w:rsidP="00B10516">
      <w:pPr>
        <w:autoSpaceDE w:val="0"/>
        <w:autoSpaceDN w:val="0"/>
        <w:adjustRightInd w:val="0"/>
        <w:spacing w:after="0" w:line="240" w:lineRule="auto"/>
        <w:jc w:val="both"/>
        <w:rPr>
          <w:rFonts w:ascii="Times New Roman" w:hAnsi="Times New Roman" w:cs="Times New Roman"/>
          <w:sz w:val="24"/>
          <w:szCs w:val="24"/>
        </w:rPr>
      </w:pPr>
    </w:p>
    <w:p w14:paraId="23F293D9" w14:textId="2C1E9F16" w:rsidR="00253845" w:rsidRDefault="00253845" w:rsidP="00B10516">
      <w:pPr>
        <w:autoSpaceDE w:val="0"/>
        <w:autoSpaceDN w:val="0"/>
        <w:adjustRightInd w:val="0"/>
        <w:spacing w:after="0" w:line="240" w:lineRule="auto"/>
        <w:jc w:val="both"/>
        <w:rPr>
          <w:rFonts w:ascii="Times New Roman" w:hAnsi="Times New Roman" w:cs="Times New Roman"/>
          <w:sz w:val="24"/>
          <w:szCs w:val="24"/>
        </w:rPr>
      </w:pPr>
    </w:p>
    <w:p w14:paraId="2DC9CBC3" w14:textId="23A27D00" w:rsidR="00253845" w:rsidRDefault="00253845" w:rsidP="00B10516">
      <w:pPr>
        <w:autoSpaceDE w:val="0"/>
        <w:autoSpaceDN w:val="0"/>
        <w:adjustRightInd w:val="0"/>
        <w:spacing w:after="0" w:line="240" w:lineRule="auto"/>
        <w:jc w:val="both"/>
        <w:rPr>
          <w:rFonts w:ascii="Times New Roman" w:hAnsi="Times New Roman" w:cs="Times New Roman"/>
          <w:sz w:val="24"/>
          <w:szCs w:val="24"/>
        </w:rPr>
      </w:pPr>
    </w:p>
    <w:p w14:paraId="2BA23009" w14:textId="0819843E" w:rsidR="009F0A66" w:rsidRDefault="009F0A66" w:rsidP="00B10516">
      <w:pPr>
        <w:autoSpaceDE w:val="0"/>
        <w:autoSpaceDN w:val="0"/>
        <w:adjustRightInd w:val="0"/>
        <w:spacing w:after="0" w:line="240" w:lineRule="auto"/>
        <w:jc w:val="both"/>
        <w:rPr>
          <w:rFonts w:ascii="Times New Roman" w:hAnsi="Times New Roman" w:cs="Times New Roman"/>
          <w:sz w:val="24"/>
          <w:szCs w:val="24"/>
        </w:rPr>
      </w:pPr>
    </w:p>
    <w:p w14:paraId="55F2F020" w14:textId="63F2DEE7" w:rsidR="009F0A66" w:rsidRDefault="009F0A66" w:rsidP="00B10516">
      <w:pPr>
        <w:autoSpaceDE w:val="0"/>
        <w:autoSpaceDN w:val="0"/>
        <w:adjustRightInd w:val="0"/>
        <w:spacing w:after="0" w:line="240" w:lineRule="auto"/>
        <w:jc w:val="both"/>
        <w:rPr>
          <w:rFonts w:ascii="Times New Roman" w:hAnsi="Times New Roman" w:cs="Times New Roman"/>
          <w:sz w:val="24"/>
          <w:szCs w:val="24"/>
        </w:rPr>
      </w:pPr>
    </w:p>
    <w:p w14:paraId="775E379B" w14:textId="77777777" w:rsidR="009F0A66" w:rsidRDefault="009F0A66" w:rsidP="00B10516">
      <w:pPr>
        <w:autoSpaceDE w:val="0"/>
        <w:autoSpaceDN w:val="0"/>
        <w:adjustRightInd w:val="0"/>
        <w:spacing w:after="0" w:line="240" w:lineRule="auto"/>
        <w:jc w:val="both"/>
        <w:rPr>
          <w:rFonts w:ascii="Times New Roman" w:hAnsi="Times New Roman" w:cs="Times New Roman"/>
          <w:sz w:val="24"/>
          <w:szCs w:val="24"/>
        </w:rPr>
      </w:pPr>
    </w:p>
    <w:p w14:paraId="17741F8A" w14:textId="5CEAA116" w:rsidR="00253845" w:rsidRDefault="00253845" w:rsidP="00B10516">
      <w:pPr>
        <w:autoSpaceDE w:val="0"/>
        <w:autoSpaceDN w:val="0"/>
        <w:adjustRightInd w:val="0"/>
        <w:spacing w:after="0" w:line="240" w:lineRule="auto"/>
        <w:jc w:val="both"/>
        <w:rPr>
          <w:rFonts w:ascii="Times New Roman" w:hAnsi="Times New Roman" w:cs="Times New Roman"/>
          <w:sz w:val="24"/>
          <w:szCs w:val="24"/>
        </w:rPr>
      </w:pPr>
    </w:p>
    <w:p w14:paraId="3032AC6C" w14:textId="230D8680" w:rsidR="00253845" w:rsidRDefault="00253845" w:rsidP="00B10516">
      <w:pPr>
        <w:autoSpaceDE w:val="0"/>
        <w:autoSpaceDN w:val="0"/>
        <w:adjustRightInd w:val="0"/>
        <w:spacing w:after="0" w:line="240" w:lineRule="auto"/>
        <w:jc w:val="both"/>
        <w:rPr>
          <w:rFonts w:ascii="Times New Roman" w:hAnsi="Times New Roman" w:cs="Times New Roman"/>
          <w:sz w:val="24"/>
          <w:szCs w:val="24"/>
        </w:rPr>
      </w:pPr>
    </w:p>
    <w:p w14:paraId="58ED991E" w14:textId="2E17EBB7" w:rsidR="00253845" w:rsidRDefault="00253845" w:rsidP="00B10516">
      <w:pPr>
        <w:autoSpaceDE w:val="0"/>
        <w:autoSpaceDN w:val="0"/>
        <w:adjustRightInd w:val="0"/>
        <w:spacing w:after="0" w:line="240" w:lineRule="auto"/>
        <w:jc w:val="both"/>
        <w:rPr>
          <w:rFonts w:ascii="Times New Roman" w:hAnsi="Times New Roman" w:cs="Times New Roman"/>
          <w:sz w:val="24"/>
          <w:szCs w:val="24"/>
        </w:rPr>
      </w:pPr>
    </w:p>
    <w:p w14:paraId="66BAA0D2" w14:textId="20B89439" w:rsidR="00253845" w:rsidRDefault="00253845" w:rsidP="00B10516">
      <w:pPr>
        <w:autoSpaceDE w:val="0"/>
        <w:autoSpaceDN w:val="0"/>
        <w:adjustRightInd w:val="0"/>
        <w:spacing w:after="0" w:line="240" w:lineRule="auto"/>
        <w:jc w:val="both"/>
        <w:rPr>
          <w:rFonts w:ascii="Times New Roman" w:hAnsi="Times New Roman" w:cs="Times New Roman"/>
          <w:sz w:val="24"/>
          <w:szCs w:val="24"/>
        </w:rPr>
      </w:pPr>
    </w:p>
    <w:p w14:paraId="641B12D1" w14:textId="7DADBA08" w:rsidR="00253845" w:rsidRDefault="00253845" w:rsidP="00B10516">
      <w:pPr>
        <w:autoSpaceDE w:val="0"/>
        <w:autoSpaceDN w:val="0"/>
        <w:adjustRightInd w:val="0"/>
        <w:spacing w:after="0" w:line="240" w:lineRule="auto"/>
        <w:jc w:val="both"/>
        <w:rPr>
          <w:rFonts w:ascii="Times New Roman" w:hAnsi="Times New Roman" w:cs="Times New Roman"/>
          <w:sz w:val="24"/>
          <w:szCs w:val="24"/>
        </w:rPr>
      </w:pPr>
    </w:p>
    <w:p w14:paraId="0CC6CA82" w14:textId="41538B9C" w:rsidR="00253845" w:rsidRDefault="00253845" w:rsidP="00B10516">
      <w:pPr>
        <w:autoSpaceDE w:val="0"/>
        <w:autoSpaceDN w:val="0"/>
        <w:adjustRightInd w:val="0"/>
        <w:spacing w:after="0" w:line="240" w:lineRule="auto"/>
        <w:jc w:val="both"/>
        <w:rPr>
          <w:rFonts w:ascii="Times New Roman" w:hAnsi="Times New Roman" w:cs="Times New Roman"/>
          <w:sz w:val="24"/>
          <w:szCs w:val="24"/>
        </w:rPr>
      </w:pPr>
    </w:p>
    <w:p w14:paraId="3D1FA3DB" w14:textId="01DDEDA4" w:rsidR="00253845" w:rsidRDefault="00253845" w:rsidP="00B10516">
      <w:pPr>
        <w:autoSpaceDE w:val="0"/>
        <w:autoSpaceDN w:val="0"/>
        <w:adjustRightInd w:val="0"/>
        <w:spacing w:after="0" w:line="240" w:lineRule="auto"/>
        <w:jc w:val="both"/>
        <w:rPr>
          <w:rFonts w:ascii="Times New Roman" w:hAnsi="Times New Roman" w:cs="Times New Roman"/>
          <w:sz w:val="24"/>
          <w:szCs w:val="24"/>
        </w:rPr>
      </w:pPr>
    </w:p>
    <w:p w14:paraId="39F26154" w14:textId="228CA890" w:rsidR="00253845" w:rsidRDefault="00253845" w:rsidP="00B10516">
      <w:pPr>
        <w:autoSpaceDE w:val="0"/>
        <w:autoSpaceDN w:val="0"/>
        <w:adjustRightInd w:val="0"/>
        <w:spacing w:after="0" w:line="240" w:lineRule="auto"/>
        <w:jc w:val="both"/>
        <w:rPr>
          <w:rFonts w:ascii="Times New Roman" w:hAnsi="Times New Roman" w:cs="Times New Roman"/>
          <w:sz w:val="24"/>
          <w:szCs w:val="24"/>
        </w:rPr>
      </w:pPr>
    </w:p>
    <w:p w14:paraId="092B6D04" w14:textId="6201D79E" w:rsidR="00253845" w:rsidRDefault="00253845" w:rsidP="00B10516">
      <w:pPr>
        <w:autoSpaceDE w:val="0"/>
        <w:autoSpaceDN w:val="0"/>
        <w:adjustRightInd w:val="0"/>
        <w:spacing w:after="0" w:line="240" w:lineRule="auto"/>
        <w:jc w:val="both"/>
        <w:rPr>
          <w:rFonts w:ascii="Times New Roman" w:hAnsi="Times New Roman" w:cs="Times New Roman"/>
          <w:sz w:val="24"/>
          <w:szCs w:val="24"/>
        </w:rPr>
      </w:pPr>
    </w:p>
    <w:p w14:paraId="7BB9A5D5" w14:textId="1C1BC9A0" w:rsidR="00253845" w:rsidRDefault="00253845" w:rsidP="00B10516">
      <w:pPr>
        <w:autoSpaceDE w:val="0"/>
        <w:autoSpaceDN w:val="0"/>
        <w:adjustRightInd w:val="0"/>
        <w:spacing w:after="0" w:line="240" w:lineRule="auto"/>
        <w:jc w:val="both"/>
        <w:rPr>
          <w:rFonts w:ascii="Times New Roman" w:hAnsi="Times New Roman" w:cs="Times New Roman"/>
          <w:sz w:val="24"/>
          <w:szCs w:val="24"/>
        </w:rPr>
      </w:pPr>
    </w:p>
    <w:p w14:paraId="7112D2AB" w14:textId="7A28D843" w:rsidR="00253845" w:rsidRDefault="00253845" w:rsidP="00B10516">
      <w:pPr>
        <w:autoSpaceDE w:val="0"/>
        <w:autoSpaceDN w:val="0"/>
        <w:adjustRightInd w:val="0"/>
        <w:spacing w:after="0" w:line="240" w:lineRule="auto"/>
        <w:jc w:val="both"/>
        <w:rPr>
          <w:rFonts w:ascii="Times New Roman" w:hAnsi="Times New Roman" w:cs="Times New Roman"/>
          <w:sz w:val="24"/>
          <w:szCs w:val="24"/>
        </w:rPr>
      </w:pPr>
    </w:p>
    <w:p w14:paraId="0BFD8325" w14:textId="179CDF36" w:rsidR="00253845" w:rsidRDefault="00253845" w:rsidP="00B10516">
      <w:pPr>
        <w:autoSpaceDE w:val="0"/>
        <w:autoSpaceDN w:val="0"/>
        <w:adjustRightInd w:val="0"/>
        <w:spacing w:after="0" w:line="240" w:lineRule="auto"/>
        <w:jc w:val="both"/>
        <w:rPr>
          <w:rFonts w:ascii="Times New Roman" w:hAnsi="Times New Roman" w:cs="Times New Roman"/>
          <w:sz w:val="24"/>
          <w:szCs w:val="24"/>
        </w:rPr>
      </w:pPr>
    </w:p>
    <w:p w14:paraId="782BDA01" w14:textId="45574BD4" w:rsidR="00253845" w:rsidRDefault="00253845" w:rsidP="00B10516">
      <w:pPr>
        <w:autoSpaceDE w:val="0"/>
        <w:autoSpaceDN w:val="0"/>
        <w:adjustRightInd w:val="0"/>
        <w:spacing w:after="0" w:line="240" w:lineRule="auto"/>
        <w:jc w:val="both"/>
        <w:rPr>
          <w:rFonts w:ascii="Times New Roman" w:hAnsi="Times New Roman" w:cs="Times New Roman"/>
          <w:sz w:val="24"/>
          <w:szCs w:val="24"/>
        </w:rPr>
      </w:pPr>
    </w:p>
    <w:p w14:paraId="4104DA69" w14:textId="723BB22D" w:rsidR="00253845" w:rsidRDefault="00253845" w:rsidP="00B10516">
      <w:pPr>
        <w:autoSpaceDE w:val="0"/>
        <w:autoSpaceDN w:val="0"/>
        <w:adjustRightInd w:val="0"/>
        <w:spacing w:after="0" w:line="240" w:lineRule="auto"/>
        <w:jc w:val="both"/>
        <w:rPr>
          <w:rFonts w:ascii="Times New Roman" w:hAnsi="Times New Roman" w:cs="Times New Roman"/>
          <w:sz w:val="24"/>
          <w:szCs w:val="24"/>
        </w:rPr>
      </w:pPr>
    </w:p>
    <w:p w14:paraId="772F65D9" w14:textId="09C78128" w:rsidR="00253845" w:rsidRDefault="00253845" w:rsidP="00B10516">
      <w:pPr>
        <w:autoSpaceDE w:val="0"/>
        <w:autoSpaceDN w:val="0"/>
        <w:adjustRightInd w:val="0"/>
        <w:spacing w:after="0" w:line="240" w:lineRule="auto"/>
        <w:jc w:val="both"/>
        <w:rPr>
          <w:rFonts w:ascii="Times New Roman" w:hAnsi="Times New Roman" w:cs="Times New Roman"/>
          <w:sz w:val="24"/>
          <w:szCs w:val="24"/>
        </w:rPr>
      </w:pPr>
    </w:p>
    <w:p w14:paraId="45B29B98" w14:textId="7007FBAB" w:rsidR="00D724C3" w:rsidRDefault="00D724C3" w:rsidP="00B10516">
      <w:pPr>
        <w:autoSpaceDE w:val="0"/>
        <w:autoSpaceDN w:val="0"/>
        <w:adjustRightInd w:val="0"/>
        <w:spacing w:after="0" w:line="240" w:lineRule="auto"/>
        <w:jc w:val="both"/>
        <w:rPr>
          <w:rFonts w:ascii="Times New Roman" w:hAnsi="Times New Roman" w:cs="Times New Roman"/>
          <w:sz w:val="24"/>
          <w:szCs w:val="24"/>
        </w:rPr>
      </w:pPr>
    </w:p>
    <w:p w14:paraId="7D4ECD12" w14:textId="531E38C7" w:rsidR="00D724C3" w:rsidRDefault="00D724C3" w:rsidP="00B10516">
      <w:pPr>
        <w:autoSpaceDE w:val="0"/>
        <w:autoSpaceDN w:val="0"/>
        <w:adjustRightInd w:val="0"/>
        <w:spacing w:after="0" w:line="240" w:lineRule="auto"/>
        <w:jc w:val="both"/>
        <w:rPr>
          <w:rFonts w:ascii="Times New Roman" w:hAnsi="Times New Roman" w:cs="Times New Roman"/>
          <w:sz w:val="24"/>
          <w:szCs w:val="24"/>
        </w:rPr>
      </w:pPr>
    </w:p>
    <w:p w14:paraId="49751344" w14:textId="2B7103E7" w:rsidR="00D724C3" w:rsidRDefault="00D724C3" w:rsidP="00B10516">
      <w:pPr>
        <w:autoSpaceDE w:val="0"/>
        <w:autoSpaceDN w:val="0"/>
        <w:adjustRightInd w:val="0"/>
        <w:spacing w:after="0" w:line="240" w:lineRule="auto"/>
        <w:jc w:val="both"/>
        <w:rPr>
          <w:rFonts w:ascii="Times New Roman" w:hAnsi="Times New Roman" w:cs="Times New Roman"/>
          <w:sz w:val="24"/>
          <w:szCs w:val="24"/>
        </w:rPr>
      </w:pPr>
    </w:p>
    <w:p w14:paraId="29AF737C" w14:textId="4AEE2939" w:rsidR="00D724C3" w:rsidRDefault="00D724C3" w:rsidP="00B10516">
      <w:pPr>
        <w:autoSpaceDE w:val="0"/>
        <w:autoSpaceDN w:val="0"/>
        <w:adjustRightInd w:val="0"/>
        <w:spacing w:after="0" w:line="240" w:lineRule="auto"/>
        <w:jc w:val="both"/>
        <w:rPr>
          <w:rFonts w:ascii="Times New Roman" w:hAnsi="Times New Roman" w:cs="Times New Roman"/>
          <w:sz w:val="24"/>
          <w:szCs w:val="24"/>
        </w:rPr>
      </w:pPr>
    </w:p>
    <w:p w14:paraId="2DB04CFF" w14:textId="5F868B95" w:rsidR="00D724C3" w:rsidRDefault="00D724C3" w:rsidP="00B10516">
      <w:pPr>
        <w:autoSpaceDE w:val="0"/>
        <w:autoSpaceDN w:val="0"/>
        <w:adjustRightInd w:val="0"/>
        <w:spacing w:after="0" w:line="240" w:lineRule="auto"/>
        <w:jc w:val="both"/>
        <w:rPr>
          <w:rFonts w:ascii="Times New Roman" w:hAnsi="Times New Roman" w:cs="Times New Roman"/>
          <w:sz w:val="24"/>
          <w:szCs w:val="24"/>
        </w:rPr>
      </w:pPr>
    </w:p>
    <w:p w14:paraId="42DFAD0D" w14:textId="77777777" w:rsidR="009F0A66" w:rsidRDefault="009F0A66" w:rsidP="006B5A1E">
      <w:pPr>
        <w:pStyle w:val="Default"/>
        <w:jc w:val="both"/>
      </w:pPr>
    </w:p>
    <w:p w14:paraId="76B06917" w14:textId="7C96DE6B" w:rsidR="00E40B91" w:rsidRPr="00B10516" w:rsidRDefault="00E40B91" w:rsidP="006B5A1E">
      <w:pPr>
        <w:pStyle w:val="Default"/>
        <w:jc w:val="both"/>
      </w:pPr>
      <w:r w:rsidRPr="00B10516">
        <w:lastRenderedPageBreak/>
        <w:t>ANEXA nr. 4</w:t>
      </w:r>
      <w:r w:rsidR="002B1EA7">
        <w:t>. a</w:t>
      </w:r>
    </w:p>
    <w:p w14:paraId="68BC9888" w14:textId="147FC848" w:rsidR="00E40B91" w:rsidRDefault="00E40B91" w:rsidP="006B5A1E">
      <w:pPr>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la Statutul Municipiului Câmpulung Moldovenesc, Județul Suceava</w:t>
      </w:r>
    </w:p>
    <w:p w14:paraId="3C4ABA0A" w14:textId="19CFF118" w:rsidR="00511DA9" w:rsidRDefault="00511DA9" w:rsidP="006B5A1E">
      <w:pPr>
        <w:spacing w:after="0" w:line="240" w:lineRule="auto"/>
        <w:jc w:val="both"/>
        <w:rPr>
          <w:rFonts w:ascii="Times New Roman" w:hAnsi="Times New Roman" w:cs="Times New Roman"/>
          <w:sz w:val="24"/>
          <w:szCs w:val="24"/>
        </w:rPr>
      </w:pPr>
    </w:p>
    <w:p w14:paraId="5960E8EE" w14:textId="5D8EB1FA" w:rsidR="00511DA9" w:rsidRPr="009F0A66" w:rsidRDefault="00511DA9" w:rsidP="009F0A66">
      <w:pPr>
        <w:spacing w:after="0" w:line="240" w:lineRule="auto"/>
        <w:jc w:val="center"/>
        <w:rPr>
          <w:rFonts w:ascii="Times New Roman" w:hAnsi="Times New Roman" w:cs="Times New Roman"/>
          <w:b/>
          <w:bCs/>
        </w:rPr>
      </w:pPr>
      <w:r w:rsidRPr="009F0A66">
        <w:rPr>
          <w:rFonts w:ascii="Times New Roman" w:hAnsi="Times New Roman" w:cs="Times New Roman"/>
          <w:b/>
          <w:bCs/>
          <w:color w:val="000000"/>
          <w:shd w:val="clear" w:color="auto" w:fill="FFFFFF"/>
        </w:rPr>
        <w:t>DATELE PRIVIND ÎNFIINȚAREA MUNICIPIULUI CÂMPULUNG MOLDOVENESC, PRIMA ATESTARE DOCUMENTARĂ, PRECUM ȘI EVOLUȚIA ISTORICĂ</w:t>
      </w:r>
    </w:p>
    <w:p w14:paraId="5CDB840E" w14:textId="77777777" w:rsidR="006B5A1E" w:rsidRDefault="006B5A1E" w:rsidP="006B5A1E">
      <w:pPr>
        <w:autoSpaceDE w:val="0"/>
        <w:autoSpaceDN w:val="0"/>
        <w:adjustRightInd w:val="0"/>
        <w:spacing w:after="0" w:line="240" w:lineRule="auto"/>
        <w:jc w:val="both"/>
        <w:rPr>
          <w:rFonts w:ascii="Times New Roman" w:hAnsi="Times New Roman" w:cs="Times New Roman"/>
          <w:sz w:val="24"/>
          <w:szCs w:val="24"/>
        </w:rPr>
      </w:pPr>
    </w:p>
    <w:p w14:paraId="4737D627" w14:textId="44DFE831" w:rsidR="004E79A8" w:rsidRDefault="00800272" w:rsidP="006B5A1E">
      <w:pPr>
        <w:autoSpaceDE w:val="0"/>
        <w:autoSpaceDN w:val="0"/>
        <w:adjustRightInd w:val="0"/>
        <w:spacing w:after="0" w:line="240" w:lineRule="auto"/>
        <w:ind w:firstLine="708"/>
        <w:jc w:val="both"/>
        <w:rPr>
          <w:rStyle w:val="slitbdy"/>
          <w:rFonts w:ascii="Times New Roman" w:hAnsi="Times New Roman" w:cs="Times New Roman"/>
          <w:sz w:val="24"/>
          <w:szCs w:val="24"/>
        </w:rPr>
      </w:pPr>
      <w:r w:rsidRPr="00706E47">
        <w:rPr>
          <w:rStyle w:val="slitbdy"/>
          <w:rFonts w:ascii="Times New Roman" w:hAnsi="Times New Roman" w:cs="Times New Roman"/>
          <w:sz w:val="24"/>
          <w:szCs w:val="24"/>
        </w:rPr>
        <w:t xml:space="preserve">Municipiul </w:t>
      </w:r>
      <w:r w:rsidRPr="00B10516">
        <w:rPr>
          <w:rStyle w:val="slitbdy"/>
          <w:rFonts w:ascii="Times New Roman" w:hAnsi="Times New Roman" w:cs="Times New Roman"/>
          <w:sz w:val="24"/>
          <w:szCs w:val="24"/>
        </w:rPr>
        <w:t>Câmpulung Moldovenesc</w:t>
      </w:r>
      <w:r>
        <w:rPr>
          <w:rStyle w:val="slitbdy"/>
          <w:rFonts w:ascii="Times New Roman" w:hAnsi="Times New Roman" w:cs="Times New Roman"/>
          <w:sz w:val="24"/>
          <w:szCs w:val="24"/>
        </w:rPr>
        <w:t xml:space="preserve"> se mândrește cu o istorie bogată, care începe și se împletește cu întemeierea și evoluția principatului Moldov</w:t>
      </w:r>
      <w:r w:rsidR="00AE456B">
        <w:rPr>
          <w:rStyle w:val="slitbdy"/>
          <w:rFonts w:ascii="Times New Roman" w:hAnsi="Times New Roman" w:cs="Times New Roman"/>
          <w:sz w:val="24"/>
          <w:szCs w:val="24"/>
        </w:rPr>
        <w:t>ei</w:t>
      </w:r>
      <w:r>
        <w:rPr>
          <w:rStyle w:val="slitbdy"/>
          <w:rFonts w:ascii="Times New Roman" w:hAnsi="Times New Roman" w:cs="Times New Roman"/>
          <w:sz w:val="24"/>
          <w:szCs w:val="24"/>
        </w:rPr>
        <w:t xml:space="preserve">. </w:t>
      </w:r>
    </w:p>
    <w:p w14:paraId="66641F97" w14:textId="64DF5180" w:rsidR="00E97E77" w:rsidRDefault="004E79A8" w:rsidP="006B5A1E">
      <w:pPr>
        <w:autoSpaceDE w:val="0"/>
        <w:autoSpaceDN w:val="0"/>
        <w:adjustRightInd w:val="0"/>
        <w:spacing w:after="0" w:line="240" w:lineRule="auto"/>
        <w:ind w:firstLine="708"/>
        <w:jc w:val="both"/>
        <w:rPr>
          <w:rStyle w:val="slitbdy"/>
          <w:rFonts w:ascii="Times New Roman" w:hAnsi="Times New Roman" w:cs="Times New Roman"/>
          <w:sz w:val="24"/>
          <w:szCs w:val="24"/>
        </w:rPr>
      </w:pPr>
      <w:r w:rsidRPr="00B10516">
        <w:rPr>
          <w:rStyle w:val="slitbdy"/>
          <w:rFonts w:ascii="Times New Roman" w:hAnsi="Times New Roman" w:cs="Times New Roman"/>
          <w:sz w:val="24"/>
          <w:szCs w:val="24"/>
        </w:rPr>
        <w:t xml:space="preserve">Prima </w:t>
      </w:r>
      <w:r w:rsidR="00E97E77">
        <w:rPr>
          <w:rStyle w:val="slitbdy"/>
          <w:rFonts w:ascii="Times New Roman" w:hAnsi="Times New Roman" w:cs="Times New Roman"/>
          <w:sz w:val="24"/>
          <w:szCs w:val="24"/>
        </w:rPr>
        <w:t>mențiune</w:t>
      </w:r>
      <w:r w:rsidRPr="00B10516">
        <w:rPr>
          <w:rStyle w:val="slitbdy"/>
          <w:rFonts w:ascii="Times New Roman" w:hAnsi="Times New Roman" w:cs="Times New Roman"/>
          <w:sz w:val="24"/>
          <w:szCs w:val="24"/>
        </w:rPr>
        <w:t xml:space="preserve"> documentară </w:t>
      </w:r>
      <w:r w:rsidR="00E4187F" w:rsidRPr="00E4187F">
        <w:rPr>
          <w:rStyle w:val="slitbdy"/>
          <w:rFonts w:ascii="Times New Roman" w:hAnsi="Times New Roman" w:cs="Times New Roman"/>
          <w:sz w:val="24"/>
          <w:szCs w:val="24"/>
        </w:rPr>
        <w:t>care ne indică o atestare certă</w:t>
      </w:r>
      <w:r w:rsidRPr="00B10516">
        <w:rPr>
          <w:rStyle w:val="slitbdy"/>
          <w:rFonts w:ascii="Times New Roman" w:hAnsi="Times New Roman" w:cs="Times New Roman"/>
          <w:sz w:val="24"/>
          <w:szCs w:val="24"/>
        </w:rPr>
        <w:t xml:space="preserve"> a municipiului Câmpulung Moldovenesc</w:t>
      </w:r>
      <w:r>
        <w:rPr>
          <w:rStyle w:val="slitbdy"/>
          <w:rFonts w:ascii="Times New Roman" w:hAnsi="Times New Roman" w:cs="Times New Roman"/>
          <w:sz w:val="24"/>
          <w:szCs w:val="24"/>
        </w:rPr>
        <w:t xml:space="preserve"> </w:t>
      </w:r>
      <w:r w:rsidR="00874266">
        <w:rPr>
          <w:rStyle w:val="slitbdy"/>
          <w:rFonts w:ascii="Times New Roman" w:hAnsi="Times New Roman" w:cs="Times New Roman"/>
          <w:sz w:val="24"/>
          <w:szCs w:val="24"/>
        </w:rPr>
        <w:t>se regăsește</w:t>
      </w:r>
      <w:r w:rsidR="00E97E77">
        <w:rPr>
          <w:rStyle w:val="slitbdy"/>
          <w:rFonts w:ascii="Times New Roman" w:hAnsi="Times New Roman" w:cs="Times New Roman"/>
          <w:sz w:val="24"/>
          <w:szCs w:val="24"/>
        </w:rPr>
        <w:t xml:space="preserve"> în actul de danie al domnitorului</w:t>
      </w:r>
      <w:r w:rsidR="00E97E77" w:rsidRPr="00B10516">
        <w:rPr>
          <w:rStyle w:val="slitbdy"/>
          <w:rFonts w:ascii="Times New Roman" w:hAnsi="Times New Roman" w:cs="Times New Roman"/>
          <w:sz w:val="24"/>
          <w:szCs w:val="24"/>
        </w:rPr>
        <w:t xml:space="preserve"> </w:t>
      </w:r>
      <w:r w:rsidR="00AC0C4F">
        <w:rPr>
          <w:rStyle w:val="slitbdy"/>
          <w:rFonts w:ascii="Times New Roman" w:hAnsi="Times New Roman" w:cs="Times New Roman"/>
          <w:sz w:val="24"/>
          <w:szCs w:val="24"/>
        </w:rPr>
        <w:t xml:space="preserve">Moldovei, </w:t>
      </w:r>
      <w:r w:rsidR="00E97E77" w:rsidRPr="00B10516">
        <w:rPr>
          <w:rStyle w:val="slitbdy"/>
          <w:rFonts w:ascii="Times New Roman" w:hAnsi="Times New Roman" w:cs="Times New Roman"/>
          <w:sz w:val="24"/>
          <w:szCs w:val="24"/>
        </w:rPr>
        <w:t>Alexandru cel Bun</w:t>
      </w:r>
      <w:r w:rsidR="00AC0C4F">
        <w:rPr>
          <w:rStyle w:val="slitbdy"/>
          <w:rFonts w:ascii="Times New Roman" w:hAnsi="Times New Roman" w:cs="Times New Roman"/>
          <w:sz w:val="24"/>
          <w:szCs w:val="24"/>
        </w:rPr>
        <w:t xml:space="preserve">, din </w:t>
      </w:r>
      <w:r w:rsidR="00E97E77" w:rsidRPr="00B10516">
        <w:rPr>
          <w:rStyle w:val="slitbdy"/>
          <w:rFonts w:ascii="Times New Roman" w:hAnsi="Times New Roman" w:cs="Times New Roman"/>
          <w:sz w:val="24"/>
          <w:szCs w:val="24"/>
        </w:rPr>
        <w:t>14 aprilie 1411</w:t>
      </w:r>
      <w:r w:rsidR="00AC0C4F">
        <w:rPr>
          <w:rStyle w:val="slitbdy"/>
          <w:rFonts w:ascii="Times New Roman" w:hAnsi="Times New Roman" w:cs="Times New Roman"/>
          <w:sz w:val="24"/>
          <w:szCs w:val="24"/>
        </w:rPr>
        <w:t>,</w:t>
      </w:r>
      <w:r w:rsidR="00E97E77">
        <w:rPr>
          <w:rStyle w:val="slitbdy"/>
          <w:rFonts w:ascii="Times New Roman" w:hAnsi="Times New Roman" w:cs="Times New Roman"/>
          <w:sz w:val="24"/>
          <w:szCs w:val="24"/>
        </w:rPr>
        <w:t xml:space="preserve"> </w:t>
      </w:r>
      <w:r w:rsidR="00E97E77" w:rsidRPr="00B10516">
        <w:rPr>
          <w:rStyle w:val="slitbdy"/>
          <w:rFonts w:ascii="Times New Roman" w:hAnsi="Times New Roman" w:cs="Times New Roman"/>
          <w:sz w:val="24"/>
          <w:szCs w:val="24"/>
        </w:rPr>
        <w:t>prin care Mănăstirea Moldoviței prime</w:t>
      </w:r>
      <w:r w:rsidR="00E97E77">
        <w:rPr>
          <w:rStyle w:val="slitbdy"/>
          <w:rFonts w:ascii="Times New Roman" w:hAnsi="Times New Roman" w:cs="Times New Roman"/>
          <w:sz w:val="24"/>
          <w:szCs w:val="24"/>
        </w:rPr>
        <w:t>ște</w:t>
      </w:r>
      <w:r w:rsidR="00E97E77" w:rsidRPr="00B10516">
        <w:rPr>
          <w:rStyle w:val="slitbdy"/>
          <w:rFonts w:ascii="Times New Roman" w:hAnsi="Times New Roman" w:cs="Times New Roman"/>
          <w:sz w:val="24"/>
          <w:szCs w:val="24"/>
        </w:rPr>
        <w:t xml:space="preserve"> satul Vama, „mai jos de Câmpulung”.</w:t>
      </w:r>
    </w:p>
    <w:p w14:paraId="1CF527D2" w14:textId="09B4D47D" w:rsidR="00BD7AC6" w:rsidRDefault="000E424B" w:rsidP="006B5A1E">
      <w:pPr>
        <w:autoSpaceDE w:val="0"/>
        <w:autoSpaceDN w:val="0"/>
        <w:adjustRightInd w:val="0"/>
        <w:spacing w:after="0" w:line="240" w:lineRule="auto"/>
        <w:ind w:firstLine="708"/>
        <w:jc w:val="both"/>
        <w:rPr>
          <w:rStyle w:val="slitbdy"/>
          <w:rFonts w:ascii="Times New Roman" w:hAnsi="Times New Roman" w:cs="Times New Roman"/>
          <w:sz w:val="24"/>
          <w:szCs w:val="24"/>
        </w:rPr>
      </w:pPr>
      <w:r w:rsidRPr="000E424B">
        <w:rPr>
          <w:rStyle w:val="slitbdy"/>
          <w:rFonts w:ascii="Times New Roman" w:hAnsi="Times New Roman" w:cs="Times New Roman"/>
          <w:sz w:val="24"/>
          <w:szCs w:val="24"/>
        </w:rPr>
        <w:t>Ocolul Câmpulungului apare frecvent în documentele epocii, în hrisoave și urice din vremea domnitorilor Ștefan cel Mare (1457–1504), Bogdan al III-lea cel Orb (1504–1517) sau Petru Rareș (1527–1538, 1541–1546), care dăruiesc mănăstirilor munți și văi din ținutul ocolului.</w:t>
      </w:r>
      <w:r w:rsidR="00BD7AC6" w:rsidRPr="00537FB7">
        <w:rPr>
          <w:rStyle w:val="slitbdy"/>
          <w:rFonts w:ascii="Times New Roman" w:hAnsi="Times New Roman" w:cs="Times New Roman"/>
          <w:sz w:val="24"/>
          <w:szCs w:val="24"/>
        </w:rPr>
        <w:t>.</w:t>
      </w:r>
    </w:p>
    <w:p w14:paraId="145CA995" w14:textId="28CF87F0" w:rsidR="0011289E" w:rsidRDefault="0011289E" w:rsidP="006B5A1E">
      <w:pPr>
        <w:autoSpaceDE w:val="0"/>
        <w:autoSpaceDN w:val="0"/>
        <w:adjustRightInd w:val="0"/>
        <w:spacing w:after="0" w:line="240" w:lineRule="auto"/>
        <w:ind w:firstLine="708"/>
        <w:jc w:val="both"/>
        <w:rPr>
          <w:rStyle w:val="slitbdy"/>
          <w:rFonts w:ascii="Times New Roman" w:hAnsi="Times New Roman" w:cs="Times New Roman"/>
          <w:sz w:val="24"/>
          <w:szCs w:val="24"/>
        </w:rPr>
      </w:pPr>
      <w:r>
        <w:rPr>
          <w:rStyle w:val="slitbdy"/>
          <w:rFonts w:ascii="Times New Roman" w:hAnsi="Times New Roman" w:cs="Times New Roman"/>
          <w:sz w:val="24"/>
          <w:szCs w:val="24"/>
        </w:rPr>
        <w:t xml:space="preserve">De la întemeierea sa și până în prezent, Câmpulung Moldovenesc a cunoscut mai multe etape de dezvoltare, fiind </w:t>
      </w:r>
      <w:r w:rsidRPr="00675217">
        <w:rPr>
          <w:rStyle w:val="slitbdy"/>
          <w:rFonts w:ascii="Times New Roman" w:hAnsi="Times New Roman" w:cs="Times New Roman"/>
          <w:sz w:val="24"/>
          <w:szCs w:val="24"/>
        </w:rPr>
        <w:t>rând pe rând</w:t>
      </w:r>
      <w:r w:rsidR="00675217">
        <w:rPr>
          <w:rStyle w:val="slitbdy"/>
          <w:rFonts w:ascii="Times New Roman" w:hAnsi="Times New Roman" w:cs="Times New Roman"/>
          <w:sz w:val="24"/>
          <w:szCs w:val="24"/>
        </w:rPr>
        <w:t>,</w:t>
      </w:r>
      <w:r w:rsidR="00300481" w:rsidRPr="00675217">
        <w:rPr>
          <w:rStyle w:val="slitbdy"/>
          <w:rFonts w:ascii="Times New Roman" w:hAnsi="Times New Roman" w:cs="Times New Roman"/>
          <w:sz w:val="24"/>
          <w:szCs w:val="24"/>
        </w:rPr>
        <w:t xml:space="preserve"> </w:t>
      </w:r>
      <w:r w:rsidRPr="00675217">
        <w:rPr>
          <w:rStyle w:val="slitbdy"/>
          <w:rFonts w:ascii="Times New Roman" w:hAnsi="Times New Roman" w:cs="Times New Roman"/>
          <w:sz w:val="24"/>
          <w:szCs w:val="24"/>
        </w:rPr>
        <w:t>centrul unei uniuni de obști sătești libere, capitală a unei</w:t>
      </w:r>
      <w:r w:rsidR="00300481" w:rsidRPr="00675217">
        <w:rPr>
          <w:rStyle w:val="slitbdy"/>
          <w:rFonts w:ascii="Times New Roman" w:hAnsi="Times New Roman" w:cs="Times New Roman"/>
          <w:sz w:val="24"/>
          <w:szCs w:val="24"/>
        </w:rPr>
        <w:t xml:space="preserve"> </w:t>
      </w:r>
      <w:r w:rsidRPr="00675217">
        <w:rPr>
          <w:rStyle w:val="slitbdy"/>
          <w:rFonts w:ascii="Times New Roman" w:hAnsi="Times New Roman" w:cs="Times New Roman"/>
          <w:sz w:val="24"/>
          <w:szCs w:val="24"/>
        </w:rPr>
        <w:t>formațiuni politice prefeudale,</w:t>
      </w:r>
      <w:r w:rsidR="00300481" w:rsidRPr="00675217">
        <w:rPr>
          <w:rStyle w:val="slitbdy"/>
          <w:rFonts w:ascii="Times New Roman" w:hAnsi="Times New Roman" w:cs="Times New Roman"/>
          <w:sz w:val="24"/>
          <w:szCs w:val="24"/>
        </w:rPr>
        <w:t xml:space="preserve"> voievodatul  Câmpulungului</w:t>
      </w:r>
      <w:r w:rsidR="00675217" w:rsidRPr="00675217">
        <w:rPr>
          <w:rStyle w:val="slitbdy"/>
          <w:rFonts w:ascii="Times New Roman" w:hAnsi="Times New Roman" w:cs="Times New Roman"/>
          <w:sz w:val="24"/>
          <w:szCs w:val="24"/>
        </w:rPr>
        <w:t xml:space="preserve"> (sau Ocolul Câmpulungului)</w:t>
      </w:r>
      <w:r w:rsidR="00675217">
        <w:rPr>
          <w:rStyle w:val="slitbdy"/>
          <w:rFonts w:ascii="Times New Roman" w:hAnsi="Times New Roman" w:cs="Times New Roman"/>
          <w:sz w:val="24"/>
          <w:szCs w:val="24"/>
        </w:rPr>
        <w:t xml:space="preserve"> fiind potrivit istoricului Teodor Bălan, „</w:t>
      </w:r>
      <w:r w:rsidR="00675217" w:rsidRPr="00675217">
        <w:rPr>
          <w:rStyle w:val="slitbdy"/>
          <w:rFonts w:ascii="Times New Roman" w:hAnsi="Times New Roman" w:cs="Times New Roman"/>
          <w:sz w:val="24"/>
          <w:szCs w:val="24"/>
        </w:rPr>
        <w:t>primul centru politic al descălecătorilor maramureșeni, întemeiat de Dragoș Vodă odată cu Principatul Moldovei”</w:t>
      </w:r>
      <w:r w:rsidR="00675217">
        <w:rPr>
          <w:rStyle w:val="slitbdy"/>
          <w:rFonts w:ascii="Times New Roman" w:hAnsi="Times New Roman" w:cs="Times New Roman"/>
          <w:sz w:val="24"/>
          <w:szCs w:val="24"/>
        </w:rPr>
        <w:t>.</w:t>
      </w:r>
    </w:p>
    <w:p w14:paraId="6ABBCA44" w14:textId="77777777" w:rsidR="00954FCF" w:rsidRDefault="00954FCF" w:rsidP="006B5A1E">
      <w:pPr>
        <w:autoSpaceDE w:val="0"/>
        <w:autoSpaceDN w:val="0"/>
        <w:adjustRightInd w:val="0"/>
        <w:spacing w:after="0" w:line="240" w:lineRule="auto"/>
        <w:ind w:firstLine="708"/>
        <w:jc w:val="both"/>
        <w:rPr>
          <w:rStyle w:val="slitbdy"/>
          <w:rFonts w:ascii="Times New Roman" w:hAnsi="Times New Roman" w:cs="Times New Roman"/>
          <w:sz w:val="24"/>
          <w:szCs w:val="24"/>
        </w:rPr>
      </w:pPr>
      <w:r w:rsidRPr="00B3397F">
        <w:rPr>
          <w:rStyle w:val="slitbdy"/>
          <w:rFonts w:ascii="Times New Roman" w:hAnsi="Times New Roman" w:cs="Times New Roman"/>
          <w:sz w:val="24"/>
          <w:szCs w:val="24"/>
        </w:rPr>
        <w:t>Dimitrie Cantemir în opera sa „Descrierea Moldovei” (1716) amintește de „Ocolul Câmpulungului”, care constituia un fel de republică, compusă din 15 sate, cu legile și judecătorii proprii</w:t>
      </w:r>
      <w:r>
        <w:rPr>
          <w:rStyle w:val="slitbdy"/>
          <w:rFonts w:ascii="Times New Roman" w:hAnsi="Times New Roman" w:cs="Times New Roman"/>
          <w:sz w:val="24"/>
          <w:szCs w:val="24"/>
        </w:rPr>
        <w:t>.</w:t>
      </w:r>
    </w:p>
    <w:p w14:paraId="256C8881" w14:textId="07292A0B" w:rsidR="00BD7AC6" w:rsidRPr="00BD7AC6" w:rsidRDefault="00BD7AC6" w:rsidP="009F0A66">
      <w:pPr>
        <w:autoSpaceDE w:val="0"/>
        <w:autoSpaceDN w:val="0"/>
        <w:adjustRightInd w:val="0"/>
        <w:spacing w:after="0" w:line="240" w:lineRule="auto"/>
        <w:ind w:firstLine="708"/>
        <w:jc w:val="both"/>
        <w:rPr>
          <w:rStyle w:val="slitbdy"/>
          <w:rFonts w:ascii="Times New Roman" w:hAnsi="Times New Roman" w:cs="Times New Roman"/>
          <w:sz w:val="24"/>
          <w:szCs w:val="24"/>
        </w:rPr>
      </w:pPr>
      <w:r w:rsidRPr="00BD7AC6">
        <w:rPr>
          <w:rStyle w:val="slitbdy"/>
          <w:rFonts w:ascii="Times New Roman" w:hAnsi="Times New Roman" w:cs="Times New Roman"/>
          <w:sz w:val="24"/>
          <w:szCs w:val="24"/>
        </w:rPr>
        <w:t>Autonomia Ocolului Câmpulung rezulta la acea vreme din privilegiul locuitorilor de a-</w:t>
      </w:r>
      <w:r w:rsidR="006E4E38" w:rsidRPr="00BD7AC6">
        <w:rPr>
          <w:rStyle w:val="slitbdy"/>
          <w:rFonts w:ascii="Times New Roman" w:hAnsi="Times New Roman" w:cs="Times New Roman"/>
          <w:sz w:val="24"/>
          <w:szCs w:val="24"/>
        </w:rPr>
        <w:t>și</w:t>
      </w:r>
      <w:r w:rsidRPr="00BD7AC6">
        <w:rPr>
          <w:rStyle w:val="slitbdy"/>
          <w:rFonts w:ascii="Times New Roman" w:hAnsi="Times New Roman" w:cs="Times New Roman"/>
          <w:sz w:val="24"/>
          <w:szCs w:val="24"/>
        </w:rPr>
        <w:t xml:space="preserve"> ierna fără plată oile pe moșiile mânăstirești și boierești, din scutirile vamale pentru </w:t>
      </w:r>
      <w:r w:rsidR="006E4E38" w:rsidRPr="00BD7AC6">
        <w:rPr>
          <w:rStyle w:val="slitbdy"/>
          <w:rFonts w:ascii="Times New Roman" w:hAnsi="Times New Roman" w:cs="Times New Roman"/>
          <w:sz w:val="24"/>
          <w:szCs w:val="24"/>
        </w:rPr>
        <w:t>comerț</w:t>
      </w:r>
      <w:r w:rsidRPr="00BD7AC6">
        <w:rPr>
          <w:rStyle w:val="slitbdy"/>
          <w:rFonts w:ascii="Times New Roman" w:hAnsi="Times New Roman" w:cs="Times New Roman"/>
          <w:sz w:val="24"/>
          <w:szCs w:val="24"/>
        </w:rPr>
        <w:t xml:space="preserve"> (de exemplu taxa vinăritului), din scutirile de a da cai de olac şi de-a plăti bir la întemeierea unei noi gospodării.</w:t>
      </w:r>
      <w:r w:rsidR="009F0A66">
        <w:rPr>
          <w:rStyle w:val="slitbdy"/>
          <w:rFonts w:ascii="Times New Roman" w:hAnsi="Times New Roman" w:cs="Times New Roman"/>
          <w:sz w:val="24"/>
          <w:szCs w:val="24"/>
        </w:rPr>
        <w:t xml:space="preserve"> </w:t>
      </w:r>
      <w:r w:rsidRPr="00BD7AC6">
        <w:rPr>
          <w:rStyle w:val="slitbdy"/>
          <w:rFonts w:ascii="Times New Roman" w:hAnsi="Times New Roman" w:cs="Times New Roman"/>
          <w:sz w:val="24"/>
          <w:szCs w:val="24"/>
        </w:rPr>
        <w:t>Conținutul drepturilor, privilegiilor și scutirile de care se bucurau rezultau fie din obiceiul pământului, fie din cărțile domnești cu privilegii pentru locuitorii Câmpulungului.</w:t>
      </w:r>
    </w:p>
    <w:p w14:paraId="6E2E1D75" w14:textId="62650373" w:rsidR="000E424B" w:rsidRDefault="00BD7AC6" w:rsidP="00B52DBC">
      <w:pPr>
        <w:autoSpaceDE w:val="0"/>
        <w:autoSpaceDN w:val="0"/>
        <w:adjustRightInd w:val="0"/>
        <w:spacing w:after="0" w:line="240" w:lineRule="auto"/>
        <w:ind w:firstLine="708"/>
        <w:jc w:val="both"/>
        <w:rPr>
          <w:rStyle w:val="slitbdy"/>
          <w:rFonts w:ascii="Times New Roman" w:hAnsi="Times New Roman" w:cs="Times New Roman"/>
          <w:sz w:val="24"/>
          <w:szCs w:val="24"/>
        </w:rPr>
      </w:pPr>
      <w:r>
        <w:rPr>
          <w:rStyle w:val="slitbdy"/>
          <w:rFonts w:ascii="Times New Roman" w:hAnsi="Times New Roman" w:cs="Times New Roman"/>
          <w:sz w:val="24"/>
          <w:szCs w:val="24"/>
        </w:rPr>
        <w:t>În i</w:t>
      </w:r>
      <w:r w:rsidR="004752B0">
        <w:rPr>
          <w:rStyle w:val="slitbdy"/>
          <w:rFonts w:ascii="Times New Roman" w:hAnsi="Times New Roman" w:cs="Times New Roman"/>
          <w:sz w:val="24"/>
          <w:szCs w:val="24"/>
        </w:rPr>
        <w:t xml:space="preserve">storia </w:t>
      </w:r>
      <w:r>
        <w:rPr>
          <w:rStyle w:val="slitbdy"/>
          <w:rFonts w:ascii="Times New Roman" w:hAnsi="Times New Roman" w:cs="Times New Roman"/>
          <w:sz w:val="24"/>
          <w:szCs w:val="24"/>
        </w:rPr>
        <w:t>zonei</w:t>
      </w:r>
      <w:r w:rsidR="004752B0">
        <w:rPr>
          <w:rStyle w:val="slitbdy"/>
          <w:rFonts w:ascii="Times New Roman" w:hAnsi="Times New Roman" w:cs="Times New Roman"/>
          <w:sz w:val="24"/>
          <w:szCs w:val="24"/>
        </w:rPr>
        <w:t xml:space="preserve"> din secolele XVI-XVIII</w:t>
      </w:r>
      <w:r>
        <w:rPr>
          <w:rStyle w:val="slitbdy"/>
          <w:rFonts w:ascii="Times New Roman" w:hAnsi="Times New Roman" w:cs="Times New Roman"/>
          <w:sz w:val="24"/>
          <w:szCs w:val="24"/>
        </w:rPr>
        <w:t xml:space="preserve"> </w:t>
      </w:r>
      <w:r w:rsidRPr="00BD7AC6">
        <w:rPr>
          <w:rStyle w:val="slitbdy"/>
          <w:rFonts w:ascii="Times New Roman" w:hAnsi="Times New Roman" w:cs="Times New Roman"/>
          <w:sz w:val="24"/>
          <w:szCs w:val="24"/>
        </w:rPr>
        <w:t xml:space="preserve">s-au petrecut </w:t>
      </w:r>
      <w:r w:rsidR="003B19EE" w:rsidRPr="00BD7AC6">
        <w:rPr>
          <w:rStyle w:val="slitbdy"/>
          <w:rFonts w:ascii="Times New Roman" w:hAnsi="Times New Roman" w:cs="Times New Roman"/>
          <w:sz w:val="24"/>
          <w:szCs w:val="24"/>
        </w:rPr>
        <w:t>și</w:t>
      </w:r>
      <w:r w:rsidRPr="00BD7AC6">
        <w:rPr>
          <w:rStyle w:val="slitbdy"/>
          <w:rFonts w:ascii="Times New Roman" w:hAnsi="Times New Roman" w:cs="Times New Roman"/>
          <w:sz w:val="24"/>
          <w:szCs w:val="24"/>
        </w:rPr>
        <w:t xml:space="preserve"> alte evenimente cu implicaţii pentru destinele Moldovei</w:t>
      </w:r>
      <w:r w:rsidR="00954FCF">
        <w:rPr>
          <w:rStyle w:val="slitbdy"/>
          <w:rFonts w:ascii="Times New Roman" w:hAnsi="Times New Roman" w:cs="Times New Roman"/>
          <w:sz w:val="24"/>
          <w:szCs w:val="24"/>
        </w:rPr>
        <w:t>.</w:t>
      </w:r>
      <w:r w:rsidR="00B52DBC">
        <w:rPr>
          <w:rStyle w:val="slitbdy"/>
          <w:rFonts w:ascii="Times New Roman" w:hAnsi="Times New Roman" w:cs="Times New Roman"/>
          <w:sz w:val="24"/>
          <w:szCs w:val="24"/>
        </w:rPr>
        <w:t xml:space="preserve"> </w:t>
      </w:r>
      <w:r w:rsidR="000E424B" w:rsidRPr="000E424B">
        <w:rPr>
          <w:rStyle w:val="slitbdy"/>
          <w:rFonts w:ascii="Times New Roman" w:hAnsi="Times New Roman" w:cs="Times New Roman"/>
          <w:sz w:val="24"/>
          <w:szCs w:val="24"/>
        </w:rPr>
        <w:t>Între anii 1532–1537 Petru Rareș construiește pe valea râului Moldovița, la Vatra Moldoviței, o mănăstire, devenită în timp monument istoric și de artă, prin arhitectura sa și prin picturile murale. Voievodul trece prin Câmpulung Moldovenesc în anul 1541, venind din Transilvania, așa cum arată cronicarul Grigore Ureche: „Pătru Vodă s-au întors de la Bistrița, fără de nici o zminteală și trecând muntele au ieșit la Câmpul Lung”. În același an, Petru Rareș ridică în Poiana Sihăstriei de la poalele Rarăului, o mănăstire din lemn, mutată mai târziu, după anexarea nord-vestului Moldovei de către austrieci, dincolo de Rarău, spre Chiril, unde se află și astăzi.</w:t>
      </w:r>
    </w:p>
    <w:p w14:paraId="04374360" w14:textId="5AA3D029" w:rsidR="00954FCF" w:rsidRPr="0045042B" w:rsidRDefault="00954FCF" w:rsidP="006B5A1E">
      <w:pPr>
        <w:autoSpaceDE w:val="0"/>
        <w:autoSpaceDN w:val="0"/>
        <w:adjustRightInd w:val="0"/>
        <w:spacing w:after="0" w:line="240" w:lineRule="auto"/>
        <w:ind w:firstLine="708"/>
        <w:jc w:val="both"/>
        <w:rPr>
          <w:rStyle w:val="slitbdy"/>
          <w:rFonts w:ascii="Times New Roman" w:hAnsi="Times New Roman" w:cs="Times New Roman"/>
          <w:sz w:val="24"/>
          <w:szCs w:val="24"/>
        </w:rPr>
      </w:pPr>
      <w:r w:rsidRPr="00954FCF">
        <w:rPr>
          <w:rStyle w:val="slitbdy"/>
          <w:rFonts w:ascii="Times New Roman" w:hAnsi="Times New Roman" w:cs="Times New Roman"/>
          <w:sz w:val="24"/>
          <w:szCs w:val="24"/>
        </w:rPr>
        <w:t xml:space="preserve">Alexandru </w:t>
      </w:r>
      <w:r w:rsidR="003B19EE" w:rsidRPr="00954FCF">
        <w:rPr>
          <w:rStyle w:val="slitbdy"/>
          <w:rFonts w:ascii="Times New Roman" w:hAnsi="Times New Roman" w:cs="Times New Roman"/>
          <w:sz w:val="24"/>
          <w:szCs w:val="24"/>
        </w:rPr>
        <w:t>Lăpușneanu</w:t>
      </w:r>
      <w:r w:rsidRPr="00954FCF">
        <w:rPr>
          <w:rStyle w:val="slitbdy"/>
          <w:rFonts w:ascii="Times New Roman" w:hAnsi="Times New Roman" w:cs="Times New Roman"/>
          <w:sz w:val="24"/>
          <w:szCs w:val="24"/>
        </w:rPr>
        <w:t xml:space="preserve"> a trecut cu </w:t>
      </w:r>
      <w:r w:rsidR="003B19EE" w:rsidRPr="00954FCF">
        <w:rPr>
          <w:rStyle w:val="slitbdy"/>
          <w:rFonts w:ascii="Times New Roman" w:hAnsi="Times New Roman" w:cs="Times New Roman"/>
          <w:sz w:val="24"/>
          <w:szCs w:val="24"/>
        </w:rPr>
        <w:t>oștile</w:t>
      </w:r>
      <w:r w:rsidRPr="00954FCF">
        <w:rPr>
          <w:rStyle w:val="slitbdy"/>
          <w:rFonts w:ascii="Times New Roman" w:hAnsi="Times New Roman" w:cs="Times New Roman"/>
          <w:sz w:val="24"/>
          <w:szCs w:val="24"/>
        </w:rPr>
        <w:t xml:space="preserve"> spre Transilvania în 1556-1557, iar în vremea lui Gheorghe </w:t>
      </w:r>
      <w:r w:rsidR="003B19EE" w:rsidRPr="00954FCF">
        <w:rPr>
          <w:rStyle w:val="slitbdy"/>
          <w:rFonts w:ascii="Times New Roman" w:hAnsi="Times New Roman" w:cs="Times New Roman"/>
          <w:sz w:val="24"/>
          <w:szCs w:val="24"/>
        </w:rPr>
        <w:t>Ștefan</w:t>
      </w:r>
      <w:r w:rsidRPr="00954FCF">
        <w:rPr>
          <w:rStyle w:val="slitbdy"/>
          <w:rFonts w:ascii="Times New Roman" w:hAnsi="Times New Roman" w:cs="Times New Roman"/>
          <w:sz w:val="24"/>
          <w:szCs w:val="24"/>
        </w:rPr>
        <w:t xml:space="preserve"> (1653-1658), s-a dat în aceste locuri o luptă între oastea moldoveană </w:t>
      </w:r>
      <w:r w:rsidR="003B19EE" w:rsidRPr="00954FCF">
        <w:rPr>
          <w:rStyle w:val="slitbdy"/>
          <w:rFonts w:ascii="Times New Roman" w:hAnsi="Times New Roman" w:cs="Times New Roman"/>
          <w:sz w:val="24"/>
          <w:szCs w:val="24"/>
        </w:rPr>
        <w:t>și</w:t>
      </w:r>
      <w:r w:rsidRPr="00954FCF">
        <w:rPr>
          <w:rStyle w:val="slitbdy"/>
          <w:rFonts w:ascii="Times New Roman" w:hAnsi="Times New Roman" w:cs="Times New Roman"/>
          <w:sz w:val="24"/>
          <w:szCs w:val="24"/>
        </w:rPr>
        <w:t xml:space="preserve"> armata </w:t>
      </w:r>
      <w:r w:rsidRPr="0045042B">
        <w:rPr>
          <w:rStyle w:val="slitbdy"/>
          <w:rFonts w:ascii="Times New Roman" w:hAnsi="Times New Roman" w:cs="Times New Roman"/>
          <w:sz w:val="24"/>
          <w:szCs w:val="24"/>
        </w:rPr>
        <w:t>nobilimii transilvănene.</w:t>
      </w:r>
    </w:p>
    <w:p w14:paraId="57207C43" w14:textId="28ED7DD6" w:rsidR="00954FCF" w:rsidRDefault="00954FCF" w:rsidP="006B5A1E">
      <w:pPr>
        <w:autoSpaceDE w:val="0"/>
        <w:autoSpaceDN w:val="0"/>
        <w:adjustRightInd w:val="0"/>
        <w:spacing w:after="0" w:line="240" w:lineRule="auto"/>
        <w:ind w:firstLine="708"/>
        <w:jc w:val="both"/>
        <w:rPr>
          <w:rStyle w:val="slitbdy"/>
          <w:rFonts w:ascii="Times New Roman" w:hAnsi="Times New Roman" w:cs="Times New Roman"/>
          <w:sz w:val="24"/>
          <w:szCs w:val="24"/>
        </w:rPr>
      </w:pPr>
      <w:r w:rsidRPr="0045042B">
        <w:rPr>
          <w:rStyle w:val="slitbdy"/>
          <w:rFonts w:ascii="Times New Roman" w:hAnsi="Times New Roman" w:cs="Times New Roman"/>
          <w:sz w:val="24"/>
          <w:szCs w:val="24"/>
        </w:rPr>
        <w:t xml:space="preserve">În secolul al XVII-lea, când polonezii ocupă vremelnic nordul Moldovei, în Câmpulung </w:t>
      </w:r>
      <w:r w:rsidR="003B19EE" w:rsidRPr="0045042B">
        <w:rPr>
          <w:rStyle w:val="slitbdy"/>
          <w:rFonts w:ascii="Times New Roman" w:hAnsi="Times New Roman" w:cs="Times New Roman"/>
          <w:sz w:val="24"/>
          <w:szCs w:val="24"/>
        </w:rPr>
        <w:t>și</w:t>
      </w:r>
      <w:r w:rsidRPr="0045042B">
        <w:rPr>
          <w:rStyle w:val="slitbdy"/>
          <w:rFonts w:ascii="Times New Roman" w:hAnsi="Times New Roman" w:cs="Times New Roman"/>
          <w:sz w:val="24"/>
          <w:szCs w:val="24"/>
        </w:rPr>
        <w:t xml:space="preserve">-a avut </w:t>
      </w:r>
      <w:r w:rsidR="003B19EE" w:rsidRPr="0045042B">
        <w:rPr>
          <w:rStyle w:val="slitbdy"/>
          <w:rFonts w:ascii="Times New Roman" w:hAnsi="Times New Roman" w:cs="Times New Roman"/>
          <w:sz w:val="24"/>
          <w:szCs w:val="24"/>
        </w:rPr>
        <w:t>reședința</w:t>
      </w:r>
      <w:r w:rsidRPr="0045042B">
        <w:rPr>
          <w:rStyle w:val="slitbdy"/>
          <w:rFonts w:ascii="Times New Roman" w:hAnsi="Times New Roman" w:cs="Times New Roman"/>
          <w:sz w:val="24"/>
          <w:szCs w:val="24"/>
        </w:rPr>
        <w:t xml:space="preserve"> unul dintre </w:t>
      </w:r>
      <w:r w:rsidR="003B19EE" w:rsidRPr="0045042B">
        <w:rPr>
          <w:rStyle w:val="slitbdy"/>
          <w:rFonts w:ascii="Times New Roman" w:hAnsi="Times New Roman" w:cs="Times New Roman"/>
          <w:sz w:val="24"/>
          <w:szCs w:val="24"/>
        </w:rPr>
        <w:t>comandanții</w:t>
      </w:r>
      <w:r w:rsidRPr="0045042B">
        <w:rPr>
          <w:rStyle w:val="slitbdy"/>
          <w:rFonts w:ascii="Times New Roman" w:hAnsi="Times New Roman" w:cs="Times New Roman"/>
          <w:sz w:val="24"/>
          <w:szCs w:val="24"/>
        </w:rPr>
        <w:t xml:space="preserve"> armatei polone.</w:t>
      </w:r>
    </w:p>
    <w:p w14:paraId="3A013E41" w14:textId="136C5CA1" w:rsidR="00053B63" w:rsidRPr="0045042B" w:rsidRDefault="00053B63" w:rsidP="006B5A1E">
      <w:pPr>
        <w:autoSpaceDE w:val="0"/>
        <w:autoSpaceDN w:val="0"/>
        <w:adjustRightInd w:val="0"/>
        <w:spacing w:after="0" w:line="240" w:lineRule="auto"/>
        <w:ind w:firstLine="708"/>
        <w:jc w:val="both"/>
        <w:rPr>
          <w:rStyle w:val="slitbdy"/>
          <w:rFonts w:ascii="Times New Roman" w:hAnsi="Times New Roman" w:cs="Times New Roman"/>
          <w:sz w:val="24"/>
          <w:szCs w:val="24"/>
        </w:rPr>
      </w:pPr>
      <w:r w:rsidRPr="00053B63">
        <w:rPr>
          <w:rStyle w:val="slitbdy"/>
          <w:rFonts w:ascii="Times New Roman" w:hAnsi="Times New Roman" w:cs="Times New Roman"/>
          <w:sz w:val="24"/>
          <w:szCs w:val="24"/>
        </w:rPr>
        <w:t>În 1717 Mihai Vodă Racoviță a poposit și el în zona Câmpulungului, ridicând la Vama un monument numit până astăzi „Stâlpul lui Vodă”, în amintirea victoriei asupra trupelor austriece.</w:t>
      </w:r>
    </w:p>
    <w:p w14:paraId="445E78AD" w14:textId="777121DE" w:rsidR="00FF152C" w:rsidRDefault="006E4E38" w:rsidP="009F0A66">
      <w:pPr>
        <w:autoSpaceDE w:val="0"/>
        <w:autoSpaceDN w:val="0"/>
        <w:adjustRightInd w:val="0"/>
        <w:spacing w:after="0" w:line="240" w:lineRule="auto"/>
        <w:ind w:firstLine="708"/>
        <w:jc w:val="both"/>
        <w:rPr>
          <w:rStyle w:val="slitbdy"/>
          <w:rFonts w:ascii="Times New Roman" w:hAnsi="Times New Roman" w:cs="Times New Roman"/>
          <w:sz w:val="24"/>
          <w:szCs w:val="24"/>
        </w:rPr>
      </w:pPr>
      <w:r w:rsidRPr="0045042B">
        <w:rPr>
          <w:rStyle w:val="slitbdy"/>
          <w:rFonts w:ascii="Times New Roman" w:hAnsi="Times New Roman" w:cs="Times New Roman"/>
          <w:sz w:val="24"/>
          <w:szCs w:val="24"/>
        </w:rPr>
        <w:t xml:space="preserve">Pe teritoriul Ocolului Câmpulung în anul 1766 numărul locuitorilor se ridica la 922 de familii, din care 377 în Câmpulungul propriu-zis.  La </w:t>
      </w:r>
      <w:r w:rsidR="00AE456B" w:rsidRPr="0045042B">
        <w:rPr>
          <w:rStyle w:val="slitbdy"/>
          <w:rFonts w:ascii="Times New Roman" w:hAnsi="Times New Roman" w:cs="Times New Roman"/>
          <w:sz w:val="24"/>
          <w:szCs w:val="24"/>
        </w:rPr>
        <w:t>sfârșitul</w:t>
      </w:r>
      <w:r w:rsidRPr="0045042B">
        <w:rPr>
          <w:rStyle w:val="slitbdy"/>
          <w:rFonts w:ascii="Times New Roman" w:hAnsi="Times New Roman" w:cs="Times New Roman"/>
          <w:sz w:val="24"/>
          <w:szCs w:val="24"/>
        </w:rPr>
        <w:t xml:space="preserve"> secolului al XVIII-lea, </w:t>
      </w:r>
      <w:r w:rsidR="00AE456B" w:rsidRPr="0045042B">
        <w:rPr>
          <w:rStyle w:val="slitbdy"/>
          <w:rFonts w:ascii="Times New Roman" w:hAnsi="Times New Roman" w:cs="Times New Roman"/>
          <w:sz w:val="24"/>
          <w:szCs w:val="24"/>
        </w:rPr>
        <w:t>în timpul Războiului Ruso-Turc din 1768-1774, Moldova a fost ocupată de trupele rusești (în 1769).</w:t>
      </w:r>
      <w:r w:rsidR="0045042B" w:rsidRPr="0045042B">
        <w:rPr>
          <w:rStyle w:val="slitbdy"/>
          <w:rFonts w:ascii="Times New Roman" w:hAnsi="Times New Roman" w:cs="Times New Roman"/>
          <w:sz w:val="24"/>
          <w:szCs w:val="24"/>
        </w:rPr>
        <w:t xml:space="preserve"> În </w:t>
      </w:r>
      <w:r w:rsidR="0045042B" w:rsidRPr="0045042B">
        <w:rPr>
          <w:rStyle w:val="slitbdy"/>
          <w:rFonts w:ascii="Times New Roman" w:hAnsi="Times New Roman" w:cs="Times New Roman"/>
          <w:sz w:val="24"/>
          <w:szCs w:val="24"/>
        </w:rPr>
        <w:lastRenderedPageBreak/>
        <w:t xml:space="preserve">1774 </w:t>
      </w:r>
      <w:r w:rsidR="00AE456B" w:rsidRPr="0045042B">
        <w:rPr>
          <w:rStyle w:val="slitbdy"/>
          <w:rFonts w:ascii="Times New Roman" w:hAnsi="Times New Roman" w:cs="Times New Roman"/>
          <w:sz w:val="24"/>
          <w:szCs w:val="24"/>
        </w:rPr>
        <w:t>trupele habsburgice ocupă nord-vestul Moldovei în</w:t>
      </w:r>
      <w:r w:rsidR="0045042B" w:rsidRPr="0045042B">
        <w:rPr>
          <w:rStyle w:val="slitbdy"/>
          <w:rFonts w:ascii="Times New Roman" w:hAnsi="Times New Roman" w:cs="Times New Roman"/>
          <w:sz w:val="24"/>
          <w:szCs w:val="24"/>
        </w:rPr>
        <w:t xml:space="preserve"> </w:t>
      </w:r>
      <w:r w:rsidR="00AE456B" w:rsidRPr="0045042B">
        <w:rPr>
          <w:rStyle w:val="slitbdy"/>
          <w:rFonts w:ascii="Times New Roman" w:hAnsi="Times New Roman" w:cs="Times New Roman"/>
          <w:sz w:val="24"/>
          <w:szCs w:val="24"/>
        </w:rPr>
        <w:t>momentul în care armatele rusești se retrag.</w:t>
      </w:r>
    </w:p>
    <w:p w14:paraId="0ED95438" w14:textId="74CB12A8" w:rsidR="00FF152C" w:rsidRPr="00FF152C" w:rsidRDefault="00FF152C" w:rsidP="00FF152C">
      <w:pPr>
        <w:pStyle w:val="NormalWeb"/>
        <w:shd w:val="clear" w:color="auto" w:fill="FFFFFF"/>
        <w:tabs>
          <w:tab w:val="left" w:pos="567"/>
        </w:tabs>
        <w:spacing w:before="0" w:beforeAutospacing="0" w:after="0" w:afterAutospacing="0"/>
        <w:jc w:val="both"/>
        <w:rPr>
          <w:shd w:val="clear" w:color="auto" w:fill="FFFFFF"/>
        </w:rPr>
      </w:pPr>
      <w:r>
        <w:rPr>
          <w:shd w:val="clear" w:color="auto" w:fill="FFFFFF"/>
        </w:rPr>
        <w:tab/>
      </w:r>
      <w:r w:rsidRPr="00FF152C">
        <w:rPr>
          <w:shd w:val="clear" w:color="auto" w:fill="FFFFFF"/>
        </w:rPr>
        <w:t>După încheierea în iulie 1774 a </w:t>
      </w:r>
      <w:hyperlink r:id="rId11" w:tooltip="Tratatul de la Kuciuk-Kainargi" w:history="1">
        <w:r w:rsidRPr="00FF152C">
          <w:rPr>
            <w:rStyle w:val="Hyperlink"/>
            <w:color w:val="auto"/>
            <w:u w:val="none"/>
            <w:shd w:val="clear" w:color="auto" w:fill="FFFFFF"/>
          </w:rPr>
          <w:t>Tratatului ruso-turc de la Kuciuk-Kainargi</w:t>
        </w:r>
      </w:hyperlink>
      <w:r w:rsidRPr="00FF152C">
        <w:rPr>
          <w:shd w:val="clear" w:color="auto" w:fill="FFFFFF"/>
        </w:rPr>
        <w:t>, austriecii anexează în anul 1775 partea de nord a Moldovei (pe care o denumesc Bukowina).</w:t>
      </w:r>
      <w:r w:rsidR="00E740BD">
        <w:rPr>
          <w:shd w:val="clear" w:color="auto" w:fill="FFFFFF"/>
        </w:rPr>
        <w:t xml:space="preserve"> </w:t>
      </w:r>
      <w:r w:rsidR="00E740BD">
        <w:t>Ulterior, pe acest teritoriu sau colonizat populaţii de origine germană şi slavă.</w:t>
      </w:r>
    </w:p>
    <w:p w14:paraId="307C168F" w14:textId="753389D6" w:rsidR="00FF152C" w:rsidRDefault="00FF152C" w:rsidP="009779AA">
      <w:pPr>
        <w:pStyle w:val="NormalWeb"/>
        <w:shd w:val="clear" w:color="auto" w:fill="FFFFFF"/>
        <w:tabs>
          <w:tab w:val="left" w:pos="567"/>
        </w:tabs>
        <w:spacing w:before="0" w:beforeAutospacing="0" w:after="0" w:afterAutospacing="0"/>
        <w:jc w:val="both"/>
        <w:rPr>
          <w:rStyle w:val="slitbdy"/>
        </w:rPr>
      </w:pPr>
      <w:r w:rsidRPr="00FF152C">
        <w:rPr>
          <w:shd w:val="clear" w:color="auto" w:fill="FFFFFF"/>
        </w:rPr>
        <w:tab/>
        <w:t xml:space="preserve">Ţinutul Câmpulungului, ca parte a Bucovinei, intră sub dominaţia Imperiului Habsburgic, denumit Imperiul Austriac din anul 1804 şi ulterior Imperiul Austro-Ungar, din anul 1867. În anul 1849 ţinutul Bucovinei este declarat ducat şi funcţionează ca un teritoriu al coroanei austriece, fiind condus de un guvernator. </w:t>
      </w:r>
      <w:r w:rsidRPr="00FF152C">
        <w:t>În anul 1866, administrația austriacă ridică Câmpulungul la rangul de oraș.</w:t>
      </w:r>
      <w:r>
        <w:t xml:space="preserve"> </w:t>
      </w:r>
    </w:p>
    <w:p w14:paraId="536BE5EC" w14:textId="61C717C3" w:rsidR="0045042B" w:rsidRDefault="0045042B" w:rsidP="006B5A1E">
      <w:pPr>
        <w:autoSpaceDE w:val="0"/>
        <w:autoSpaceDN w:val="0"/>
        <w:adjustRightInd w:val="0"/>
        <w:spacing w:after="0" w:line="240" w:lineRule="auto"/>
        <w:ind w:firstLine="708"/>
        <w:jc w:val="both"/>
        <w:rPr>
          <w:rStyle w:val="slitbdy"/>
          <w:rFonts w:ascii="Times New Roman" w:hAnsi="Times New Roman" w:cs="Times New Roman"/>
          <w:sz w:val="24"/>
          <w:szCs w:val="24"/>
        </w:rPr>
      </w:pPr>
      <w:r w:rsidRPr="0045042B">
        <w:rPr>
          <w:rStyle w:val="slitbdy"/>
          <w:rFonts w:ascii="Times New Roman" w:hAnsi="Times New Roman" w:cs="Times New Roman"/>
          <w:sz w:val="24"/>
          <w:szCs w:val="24"/>
        </w:rPr>
        <w:t>În momentul instaurării stăpânirii habsburgice, Câmpulungul parcurgea un ultim stadiu în devenirea sa ca târg, iar atunci, când în 1794 Curtea de la Viena acorda acestei așezări rangul de târg, se recunoștea de drept ceea ce exista de fapt.</w:t>
      </w:r>
    </w:p>
    <w:p w14:paraId="2DE791CC" w14:textId="0419847E" w:rsidR="0045042B" w:rsidRDefault="0014015B" w:rsidP="006B5A1E">
      <w:pPr>
        <w:autoSpaceDE w:val="0"/>
        <w:autoSpaceDN w:val="0"/>
        <w:adjustRightInd w:val="0"/>
        <w:spacing w:after="0" w:line="240" w:lineRule="auto"/>
        <w:ind w:firstLine="708"/>
        <w:jc w:val="both"/>
        <w:rPr>
          <w:rStyle w:val="slitbdy"/>
          <w:rFonts w:ascii="Times New Roman" w:hAnsi="Times New Roman" w:cs="Times New Roman"/>
          <w:sz w:val="24"/>
          <w:szCs w:val="24"/>
        </w:rPr>
      </w:pPr>
      <w:r w:rsidRPr="0045042B">
        <w:rPr>
          <w:rStyle w:val="slitbdy"/>
          <w:rFonts w:ascii="Times New Roman" w:hAnsi="Times New Roman" w:cs="Times New Roman"/>
          <w:sz w:val="24"/>
          <w:szCs w:val="24"/>
        </w:rPr>
        <w:t>Dominația</w:t>
      </w:r>
      <w:r w:rsidR="0045042B" w:rsidRPr="0045042B">
        <w:rPr>
          <w:rStyle w:val="slitbdy"/>
          <w:rFonts w:ascii="Times New Roman" w:hAnsi="Times New Roman" w:cs="Times New Roman"/>
          <w:sz w:val="24"/>
          <w:szCs w:val="24"/>
        </w:rPr>
        <w:t xml:space="preserve"> austriacă aduce pe aceste locuri </w:t>
      </w:r>
      <w:r w:rsidRPr="0045042B">
        <w:rPr>
          <w:rStyle w:val="slitbdy"/>
          <w:rFonts w:ascii="Times New Roman" w:hAnsi="Times New Roman" w:cs="Times New Roman"/>
          <w:sz w:val="24"/>
          <w:szCs w:val="24"/>
        </w:rPr>
        <w:t>și</w:t>
      </w:r>
      <w:r w:rsidR="0045042B" w:rsidRPr="0045042B">
        <w:rPr>
          <w:rStyle w:val="slitbdy"/>
          <w:rFonts w:ascii="Times New Roman" w:hAnsi="Times New Roman" w:cs="Times New Roman"/>
          <w:sz w:val="24"/>
          <w:szCs w:val="24"/>
        </w:rPr>
        <w:t xml:space="preserve"> </w:t>
      </w:r>
      <w:r w:rsidRPr="0045042B">
        <w:rPr>
          <w:rStyle w:val="slitbdy"/>
          <w:rFonts w:ascii="Times New Roman" w:hAnsi="Times New Roman" w:cs="Times New Roman"/>
          <w:sz w:val="24"/>
          <w:szCs w:val="24"/>
        </w:rPr>
        <w:t>populație</w:t>
      </w:r>
      <w:r w:rsidR="0045042B" w:rsidRPr="0045042B">
        <w:rPr>
          <w:rStyle w:val="slitbdy"/>
          <w:rFonts w:ascii="Times New Roman" w:hAnsi="Times New Roman" w:cs="Times New Roman"/>
          <w:sz w:val="24"/>
          <w:szCs w:val="24"/>
        </w:rPr>
        <w:t xml:space="preserve"> germană, „ţipteri” din comitatul Zips, din care mulţi se stabilesc aici: în 1805 la Pojorâta şi Fundu Moldovei (Luisenthal), în 1808 la Prisaca Dornei, în 1809 la </w:t>
      </w:r>
      <w:r w:rsidRPr="0045042B">
        <w:rPr>
          <w:rStyle w:val="slitbdy"/>
          <w:rFonts w:ascii="Times New Roman" w:hAnsi="Times New Roman" w:cs="Times New Roman"/>
          <w:sz w:val="24"/>
          <w:szCs w:val="24"/>
        </w:rPr>
        <w:t>Dragoșa</w:t>
      </w:r>
      <w:r w:rsidR="0045042B" w:rsidRPr="0045042B">
        <w:rPr>
          <w:rStyle w:val="slitbdy"/>
          <w:rFonts w:ascii="Times New Roman" w:hAnsi="Times New Roman" w:cs="Times New Roman"/>
          <w:sz w:val="24"/>
          <w:szCs w:val="24"/>
        </w:rPr>
        <w:t xml:space="preserve"> şi Valea Stânei lângă Frumosu. Cea mai mare parte dintre ţipteri s-au repatriat în Germania, în ajunul celui de-al II-lea război mondial.</w:t>
      </w:r>
    </w:p>
    <w:p w14:paraId="432A0A64" w14:textId="38F37BED" w:rsidR="0045042B" w:rsidRPr="0045042B" w:rsidRDefault="0045042B" w:rsidP="006B5A1E">
      <w:pPr>
        <w:autoSpaceDE w:val="0"/>
        <w:autoSpaceDN w:val="0"/>
        <w:adjustRightInd w:val="0"/>
        <w:spacing w:after="0" w:line="240" w:lineRule="auto"/>
        <w:ind w:firstLine="708"/>
        <w:jc w:val="both"/>
        <w:rPr>
          <w:rStyle w:val="slitbdy"/>
          <w:rFonts w:ascii="Times New Roman" w:hAnsi="Times New Roman" w:cs="Times New Roman"/>
          <w:sz w:val="24"/>
          <w:szCs w:val="24"/>
        </w:rPr>
      </w:pPr>
      <w:r w:rsidRPr="0045042B">
        <w:rPr>
          <w:rStyle w:val="slitbdy"/>
          <w:rFonts w:ascii="Times New Roman" w:hAnsi="Times New Roman" w:cs="Times New Roman"/>
          <w:sz w:val="24"/>
          <w:szCs w:val="24"/>
        </w:rPr>
        <w:t xml:space="preserve">După anul 1775 localitatea cunoaște o dezvoltare intensă datorită exploatărilor miniere </w:t>
      </w:r>
      <w:r w:rsidR="0014015B" w:rsidRPr="0045042B">
        <w:rPr>
          <w:rStyle w:val="slitbdy"/>
          <w:rFonts w:ascii="Times New Roman" w:hAnsi="Times New Roman" w:cs="Times New Roman"/>
          <w:sz w:val="24"/>
          <w:szCs w:val="24"/>
        </w:rPr>
        <w:t>și</w:t>
      </w:r>
      <w:r w:rsidRPr="0045042B">
        <w:rPr>
          <w:rStyle w:val="slitbdy"/>
          <w:rFonts w:ascii="Times New Roman" w:hAnsi="Times New Roman" w:cs="Times New Roman"/>
          <w:sz w:val="24"/>
          <w:szCs w:val="24"/>
        </w:rPr>
        <w:t xml:space="preserve"> forestiere, care au adus în zonă numeroși coloniști de pe întreg</w:t>
      </w:r>
      <w:r w:rsidR="00D76C0A">
        <w:rPr>
          <w:rStyle w:val="slitbdy"/>
          <w:rFonts w:ascii="Times New Roman" w:hAnsi="Times New Roman" w:cs="Times New Roman"/>
          <w:sz w:val="24"/>
          <w:szCs w:val="24"/>
        </w:rPr>
        <w:t>ul</w:t>
      </w:r>
      <w:r w:rsidRPr="0045042B">
        <w:rPr>
          <w:rStyle w:val="slitbdy"/>
          <w:rFonts w:ascii="Times New Roman" w:hAnsi="Times New Roman" w:cs="Times New Roman"/>
          <w:sz w:val="24"/>
          <w:szCs w:val="24"/>
        </w:rPr>
        <w:t xml:space="preserve"> cuprins</w:t>
      </w:r>
      <w:r w:rsidR="00D76C0A">
        <w:rPr>
          <w:rStyle w:val="slitbdy"/>
          <w:rFonts w:ascii="Times New Roman" w:hAnsi="Times New Roman" w:cs="Times New Roman"/>
          <w:sz w:val="24"/>
          <w:szCs w:val="24"/>
        </w:rPr>
        <w:t xml:space="preserve"> a</w:t>
      </w:r>
      <w:r w:rsidRPr="0045042B">
        <w:rPr>
          <w:rStyle w:val="slitbdy"/>
          <w:rFonts w:ascii="Times New Roman" w:hAnsi="Times New Roman" w:cs="Times New Roman"/>
          <w:sz w:val="24"/>
          <w:szCs w:val="24"/>
        </w:rPr>
        <w:t>l imperiului.</w:t>
      </w:r>
    </w:p>
    <w:p w14:paraId="245210C9" w14:textId="0BB266BC" w:rsidR="0014015B" w:rsidRDefault="0045042B" w:rsidP="006B5A1E">
      <w:pPr>
        <w:autoSpaceDE w:val="0"/>
        <w:autoSpaceDN w:val="0"/>
        <w:adjustRightInd w:val="0"/>
        <w:spacing w:after="0" w:line="240" w:lineRule="auto"/>
        <w:ind w:firstLine="708"/>
        <w:jc w:val="both"/>
        <w:rPr>
          <w:rStyle w:val="slitbdy"/>
          <w:rFonts w:ascii="Times New Roman" w:hAnsi="Times New Roman" w:cs="Times New Roman"/>
          <w:sz w:val="24"/>
          <w:szCs w:val="24"/>
        </w:rPr>
      </w:pPr>
      <w:r w:rsidRPr="0045042B">
        <w:rPr>
          <w:rStyle w:val="slitbdy"/>
          <w:rFonts w:ascii="Times New Roman" w:hAnsi="Times New Roman" w:cs="Times New Roman"/>
          <w:sz w:val="24"/>
          <w:szCs w:val="24"/>
        </w:rPr>
        <w:t>În a doua jumătate a secolului al XIX-lea, se intensifică lupta necontenită a românilor, ca răspuns dat</w:t>
      </w:r>
      <w:r>
        <w:rPr>
          <w:rStyle w:val="slitbdy"/>
          <w:rFonts w:ascii="Times New Roman" w:hAnsi="Times New Roman" w:cs="Times New Roman"/>
          <w:sz w:val="24"/>
          <w:szCs w:val="24"/>
        </w:rPr>
        <w:t xml:space="preserve"> </w:t>
      </w:r>
      <w:r w:rsidRPr="0045042B">
        <w:rPr>
          <w:rStyle w:val="slitbdy"/>
          <w:rFonts w:ascii="Times New Roman" w:hAnsi="Times New Roman" w:cs="Times New Roman"/>
          <w:sz w:val="24"/>
          <w:szCs w:val="24"/>
        </w:rPr>
        <w:t>administrației austriece</w:t>
      </w:r>
      <w:r w:rsidR="002762AB">
        <w:rPr>
          <w:rStyle w:val="slitbdy"/>
          <w:rFonts w:ascii="Times New Roman" w:hAnsi="Times New Roman" w:cs="Times New Roman"/>
          <w:sz w:val="24"/>
          <w:szCs w:val="24"/>
        </w:rPr>
        <w:t>,</w:t>
      </w:r>
      <w:r w:rsidRPr="0045042B">
        <w:rPr>
          <w:rStyle w:val="slitbdy"/>
          <w:rFonts w:ascii="Times New Roman" w:hAnsi="Times New Roman" w:cs="Times New Roman"/>
          <w:sz w:val="24"/>
          <w:szCs w:val="24"/>
        </w:rPr>
        <w:t xml:space="preserve"> care pregătea intense manifestări pentru a celebra o sută de ani de la anexare.</w:t>
      </w:r>
      <w:r w:rsidRPr="00675217">
        <w:rPr>
          <w:rStyle w:val="slitbdy"/>
          <w:rFonts w:ascii="Times New Roman" w:hAnsi="Times New Roman" w:cs="Times New Roman"/>
          <w:sz w:val="24"/>
          <w:szCs w:val="24"/>
        </w:rPr>
        <w:t xml:space="preserve"> </w:t>
      </w:r>
    </w:p>
    <w:p w14:paraId="4F103B6C" w14:textId="7E16A251" w:rsidR="0014015B" w:rsidRDefault="0014015B" w:rsidP="006B5A1E">
      <w:pPr>
        <w:autoSpaceDE w:val="0"/>
        <w:autoSpaceDN w:val="0"/>
        <w:adjustRightInd w:val="0"/>
        <w:spacing w:after="0" w:line="240" w:lineRule="auto"/>
        <w:ind w:firstLine="708"/>
        <w:jc w:val="both"/>
        <w:rPr>
          <w:rStyle w:val="slitbdy"/>
          <w:rFonts w:ascii="Times New Roman" w:hAnsi="Times New Roman" w:cs="Times New Roman"/>
          <w:sz w:val="24"/>
          <w:szCs w:val="24"/>
        </w:rPr>
      </w:pPr>
      <w:r w:rsidRPr="0014015B">
        <w:rPr>
          <w:rStyle w:val="slitbdy"/>
          <w:rFonts w:ascii="Times New Roman" w:hAnsi="Times New Roman" w:cs="Times New Roman"/>
          <w:sz w:val="24"/>
          <w:szCs w:val="24"/>
        </w:rPr>
        <w:t xml:space="preserve">În perioada 1888-1918, orașul a cunoscut o </w:t>
      </w:r>
      <w:r w:rsidR="006B5A1E">
        <w:rPr>
          <w:rStyle w:val="slitbdy"/>
          <w:rFonts w:ascii="Times New Roman" w:hAnsi="Times New Roman" w:cs="Times New Roman"/>
          <w:sz w:val="24"/>
          <w:szCs w:val="24"/>
        </w:rPr>
        <w:t>dezvoltare</w:t>
      </w:r>
      <w:r w:rsidRPr="0014015B">
        <w:rPr>
          <w:rStyle w:val="slitbdy"/>
          <w:rFonts w:ascii="Times New Roman" w:hAnsi="Times New Roman" w:cs="Times New Roman"/>
          <w:sz w:val="24"/>
          <w:szCs w:val="24"/>
        </w:rPr>
        <w:t xml:space="preserve"> </w:t>
      </w:r>
      <w:r w:rsidR="002762AB">
        <w:rPr>
          <w:rStyle w:val="slitbdy"/>
          <w:rFonts w:ascii="Times New Roman" w:hAnsi="Times New Roman" w:cs="Times New Roman"/>
          <w:sz w:val="24"/>
          <w:szCs w:val="24"/>
        </w:rPr>
        <w:t xml:space="preserve">rapidă </w:t>
      </w:r>
      <w:r w:rsidRPr="0014015B">
        <w:rPr>
          <w:rStyle w:val="slitbdy"/>
          <w:rFonts w:ascii="Times New Roman" w:hAnsi="Times New Roman" w:cs="Times New Roman"/>
          <w:sz w:val="24"/>
          <w:szCs w:val="24"/>
        </w:rPr>
        <w:t>influențat</w:t>
      </w:r>
      <w:r w:rsidR="002762AB">
        <w:rPr>
          <w:rStyle w:val="slitbdy"/>
          <w:rFonts w:ascii="Times New Roman" w:hAnsi="Times New Roman" w:cs="Times New Roman"/>
          <w:sz w:val="24"/>
          <w:szCs w:val="24"/>
        </w:rPr>
        <w:t>ă</w:t>
      </w:r>
      <w:r w:rsidRPr="0014015B">
        <w:rPr>
          <w:rStyle w:val="slitbdy"/>
          <w:rFonts w:ascii="Times New Roman" w:hAnsi="Times New Roman" w:cs="Times New Roman"/>
          <w:sz w:val="24"/>
          <w:szCs w:val="24"/>
        </w:rPr>
        <w:t xml:space="preserve"> de construirea căii ferate principale și a celor doua ramificații: una de la Vama spre Moldovița și alta de la Pojorâta spre Fundu Moldovei</w:t>
      </w:r>
      <w:r w:rsidR="002762AB">
        <w:rPr>
          <w:rStyle w:val="slitbdy"/>
          <w:rFonts w:ascii="Times New Roman" w:hAnsi="Times New Roman" w:cs="Times New Roman"/>
          <w:sz w:val="24"/>
          <w:szCs w:val="24"/>
        </w:rPr>
        <w:t>. Tot în această perioadă</w:t>
      </w:r>
      <w:r w:rsidRPr="0014015B">
        <w:rPr>
          <w:rStyle w:val="slitbdy"/>
          <w:rFonts w:ascii="Times New Roman" w:hAnsi="Times New Roman" w:cs="Times New Roman"/>
          <w:sz w:val="24"/>
          <w:szCs w:val="24"/>
        </w:rPr>
        <w:t xml:space="preserve"> se construiesc numeroase fabrici de cherestea pentru prelucrarea materialului lemnos</w:t>
      </w:r>
      <w:r w:rsidR="002762AB">
        <w:rPr>
          <w:rStyle w:val="slitbdy"/>
          <w:rFonts w:ascii="Times New Roman" w:hAnsi="Times New Roman" w:cs="Times New Roman"/>
          <w:sz w:val="24"/>
          <w:szCs w:val="24"/>
        </w:rPr>
        <w:t>, s-a</w:t>
      </w:r>
      <w:r w:rsidRPr="0014015B">
        <w:rPr>
          <w:rStyle w:val="slitbdy"/>
          <w:rFonts w:ascii="Times New Roman" w:hAnsi="Times New Roman" w:cs="Times New Roman"/>
          <w:sz w:val="24"/>
          <w:szCs w:val="24"/>
        </w:rPr>
        <w:t xml:space="preserve"> început exploatarea subsolului comunei Fundu Moldovei, extrăgându-se minereuri de fier, cupru, plumb, zinc și s-a construit o turnătorie la Prisaca Dornei.</w:t>
      </w:r>
      <w:r w:rsidRPr="00675217">
        <w:rPr>
          <w:rStyle w:val="slitbdy"/>
          <w:rFonts w:ascii="Times New Roman" w:hAnsi="Times New Roman" w:cs="Times New Roman"/>
          <w:sz w:val="24"/>
          <w:szCs w:val="24"/>
        </w:rPr>
        <w:t xml:space="preserve"> </w:t>
      </w:r>
    </w:p>
    <w:p w14:paraId="51C1D85C" w14:textId="6C2C881D" w:rsidR="0014015B" w:rsidRPr="0014015B" w:rsidRDefault="0014015B" w:rsidP="009F0A66">
      <w:pPr>
        <w:autoSpaceDE w:val="0"/>
        <w:autoSpaceDN w:val="0"/>
        <w:adjustRightInd w:val="0"/>
        <w:spacing w:after="0" w:line="240" w:lineRule="auto"/>
        <w:ind w:firstLine="708"/>
        <w:jc w:val="both"/>
        <w:rPr>
          <w:rStyle w:val="slitbdy"/>
          <w:rFonts w:ascii="Times New Roman" w:hAnsi="Times New Roman" w:cs="Times New Roman"/>
          <w:sz w:val="24"/>
          <w:szCs w:val="24"/>
        </w:rPr>
      </w:pPr>
      <w:r w:rsidRPr="0014015B">
        <w:rPr>
          <w:rStyle w:val="slitbdy"/>
          <w:rFonts w:ascii="Times New Roman" w:hAnsi="Times New Roman" w:cs="Times New Roman"/>
          <w:sz w:val="24"/>
          <w:szCs w:val="24"/>
        </w:rPr>
        <w:t>Primul război mondial dă un nou impuls luptei naționale a românilor din Bucovina, în condițiile destrămării Imperiului Austro-Ungar, trecând hotărât la înfăptuirea idealului de secole: unitatea națională.</w:t>
      </w:r>
      <w:r w:rsidRPr="00675217">
        <w:rPr>
          <w:rStyle w:val="slitbdy"/>
          <w:rFonts w:ascii="Times New Roman" w:hAnsi="Times New Roman" w:cs="Times New Roman"/>
          <w:sz w:val="24"/>
          <w:szCs w:val="24"/>
        </w:rPr>
        <w:t xml:space="preserve"> </w:t>
      </w:r>
      <w:r w:rsidR="009F0A66">
        <w:rPr>
          <w:rStyle w:val="slitbdy"/>
          <w:rFonts w:ascii="Times New Roman" w:hAnsi="Times New Roman" w:cs="Times New Roman"/>
          <w:sz w:val="24"/>
          <w:szCs w:val="24"/>
        </w:rPr>
        <w:t xml:space="preserve"> </w:t>
      </w:r>
      <w:r w:rsidRPr="0014015B">
        <w:rPr>
          <w:rStyle w:val="slitbdy"/>
          <w:rFonts w:ascii="Times New Roman" w:hAnsi="Times New Roman" w:cs="Times New Roman"/>
          <w:sz w:val="24"/>
          <w:szCs w:val="24"/>
        </w:rPr>
        <w:t>Acest ideal este atins prin înfăptuirea Marii Uniri din 1918</w:t>
      </w:r>
      <w:r w:rsidR="00742062">
        <w:rPr>
          <w:rStyle w:val="slitbdy"/>
          <w:rFonts w:ascii="Times New Roman" w:hAnsi="Times New Roman" w:cs="Times New Roman"/>
          <w:sz w:val="24"/>
          <w:szCs w:val="24"/>
        </w:rPr>
        <w:t>,</w:t>
      </w:r>
      <w:r w:rsidRPr="0014015B">
        <w:rPr>
          <w:rStyle w:val="slitbdy"/>
          <w:rFonts w:ascii="Times New Roman" w:hAnsi="Times New Roman" w:cs="Times New Roman"/>
          <w:sz w:val="24"/>
          <w:szCs w:val="24"/>
        </w:rPr>
        <w:t xml:space="preserve"> în urma căr</w:t>
      </w:r>
      <w:r w:rsidR="004166FD">
        <w:rPr>
          <w:rStyle w:val="slitbdy"/>
          <w:rFonts w:ascii="Times New Roman" w:hAnsi="Times New Roman" w:cs="Times New Roman"/>
          <w:sz w:val="24"/>
          <w:szCs w:val="24"/>
        </w:rPr>
        <w:t>e</w:t>
      </w:r>
      <w:r w:rsidRPr="0014015B">
        <w:rPr>
          <w:rStyle w:val="slitbdy"/>
          <w:rFonts w:ascii="Times New Roman" w:hAnsi="Times New Roman" w:cs="Times New Roman"/>
          <w:sz w:val="24"/>
          <w:szCs w:val="24"/>
        </w:rPr>
        <w:t>ia toate provinciile istorice locuite de români s-au unit în cuprinsul aceluiași stat național, România. </w:t>
      </w:r>
    </w:p>
    <w:p w14:paraId="6A149E49" w14:textId="18053B1E" w:rsidR="0014015B" w:rsidRPr="0014015B" w:rsidRDefault="0014015B" w:rsidP="006B5A1E">
      <w:pPr>
        <w:autoSpaceDE w:val="0"/>
        <w:autoSpaceDN w:val="0"/>
        <w:adjustRightInd w:val="0"/>
        <w:spacing w:after="0" w:line="240" w:lineRule="auto"/>
        <w:ind w:firstLine="284"/>
        <w:jc w:val="both"/>
        <w:rPr>
          <w:rStyle w:val="slitbdy"/>
          <w:rFonts w:ascii="Times New Roman" w:hAnsi="Times New Roman" w:cs="Times New Roman"/>
          <w:sz w:val="24"/>
          <w:szCs w:val="24"/>
        </w:rPr>
      </w:pPr>
      <w:r w:rsidRPr="0014015B">
        <w:rPr>
          <w:rStyle w:val="slitbdy"/>
          <w:rFonts w:ascii="Times New Roman" w:hAnsi="Times New Roman" w:cs="Times New Roman"/>
          <w:sz w:val="24"/>
          <w:szCs w:val="24"/>
        </w:rPr>
        <w:t xml:space="preserve"> </w:t>
      </w:r>
      <w:r w:rsidR="006B5A1E">
        <w:rPr>
          <w:rStyle w:val="slitbdy"/>
          <w:rFonts w:ascii="Times New Roman" w:hAnsi="Times New Roman" w:cs="Times New Roman"/>
          <w:sz w:val="24"/>
          <w:szCs w:val="24"/>
        </w:rPr>
        <w:tab/>
      </w:r>
      <w:r w:rsidRPr="0014015B">
        <w:rPr>
          <w:rStyle w:val="slitbdy"/>
          <w:rFonts w:ascii="Times New Roman" w:hAnsi="Times New Roman" w:cs="Times New Roman"/>
          <w:sz w:val="24"/>
          <w:szCs w:val="24"/>
        </w:rPr>
        <w:t>Prin legea de unificare administrativă adoptată la 14 iunie 1925, Bucovina a fost împărțită în 5 județe: Cernăuți, Câmpulung, Rădăuți, Storojeneţ și Suceava, această situație menţinându-se până la 28 iunie 1940, când partea sa de nord a trecut sub administrație sovietică.</w:t>
      </w:r>
    </w:p>
    <w:p w14:paraId="34094411" w14:textId="6B05DB27" w:rsidR="0014015B" w:rsidRPr="0014015B" w:rsidRDefault="0014015B" w:rsidP="006B5A1E">
      <w:pPr>
        <w:autoSpaceDE w:val="0"/>
        <w:autoSpaceDN w:val="0"/>
        <w:adjustRightInd w:val="0"/>
        <w:spacing w:after="0" w:line="240" w:lineRule="auto"/>
        <w:ind w:firstLine="708"/>
        <w:jc w:val="both"/>
        <w:rPr>
          <w:rStyle w:val="slitbdy"/>
          <w:rFonts w:ascii="Times New Roman" w:hAnsi="Times New Roman" w:cs="Times New Roman"/>
          <w:sz w:val="24"/>
          <w:szCs w:val="24"/>
        </w:rPr>
      </w:pPr>
      <w:r w:rsidRPr="0014015B">
        <w:rPr>
          <w:rStyle w:val="slitbdy"/>
          <w:rFonts w:ascii="Times New Roman" w:hAnsi="Times New Roman" w:cs="Times New Roman"/>
          <w:sz w:val="24"/>
          <w:szCs w:val="24"/>
        </w:rPr>
        <w:t>Între 1925 și 1950, județul Câmpulung, cel mai întins ca suprafață din Bucovina, a avut următoarea împărțire administrativă:</w:t>
      </w:r>
    </w:p>
    <w:p w14:paraId="62850914" w14:textId="7AD2EA1F" w:rsidR="0014015B" w:rsidRPr="0014015B" w:rsidRDefault="0014015B" w:rsidP="006B5A1E">
      <w:pPr>
        <w:autoSpaceDE w:val="0"/>
        <w:autoSpaceDN w:val="0"/>
        <w:adjustRightInd w:val="0"/>
        <w:spacing w:after="0" w:line="240" w:lineRule="auto"/>
        <w:ind w:firstLine="284"/>
        <w:jc w:val="both"/>
        <w:rPr>
          <w:rStyle w:val="slitbdy"/>
          <w:rFonts w:ascii="Times New Roman" w:hAnsi="Times New Roman" w:cs="Times New Roman"/>
          <w:sz w:val="24"/>
          <w:szCs w:val="24"/>
        </w:rPr>
      </w:pPr>
      <w:r w:rsidRPr="0014015B">
        <w:rPr>
          <w:rStyle w:val="slitbdy"/>
          <w:rFonts w:ascii="Times New Roman" w:hAnsi="Times New Roman" w:cs="Times New Roman"/>
          <w:sz w:val="24"/>
          <w:szCs w:val="24"/>
        </w:rPr>
        <w:t>- 1 comună urbană – reședință: Câmpulung;</w:t>
      </w:r>
    </w:p>
    <w:p w14:paraId="24BA3A5B" w14:textId="50742B02" w:rsidR="0014015B" w:rsidRPr="0014015B" w:rsidRDefault="0014015B" w:rsidP="006B5A1E">
      <w:pPr>
        <w:autoSpaceDE w:val="0"/>
        <w:autoSpaceDN w:val="0"/>
        <w:adjustRightInd w:val="0"/>
        <w:spacing w:after="0" w:line="240" w:lineRule="auto"/>
        <w:ind w:firstLine="284"/>
        <w:jc w:val="both"/>
        <w:rPr>
          <w:rStyle w:val="slitbdy"/>
          <w:rFonts w:ascii="Times New Roman" w:hAnsi="Times New Roman" w:cs="Times New Roman"/>
          <w:sz w:val="24"/>
          <w:szCs w:val="24"/>
        </w:rPr>
      </w:pPr>
      <w:r w:rsidRPr="0014015B">
        <w:rPr>
          <w:rStyle w:val="slitbdy"/>
          <w:rFonts w:ascii="Times New Roman" w:hAnsi="Times New Roman" w:cs="Times New Roman"/>
          <w:sz w:val="24"/>
          <w:szCs w:val="24"/>
        </w:rPr>
        <w:t>- 3 comune urbane - nereședință: Gura Humorului, Vatra Dornei și Vama;</w:t>
      </w:r>
    </w:p>
    <w:p w14:paraId="175D72BA" w14:textId="651EB765" w:rsidR="0014015B" w:rsidRPr="0014015B" w:rsidRDefault="0014015B" w:rsidP="006B5A1E">
      <w:pPr>
        <w:autoSpaceDE w:val="0"/>
        <w:autoSpaceDN w:val="0"/>
        <w:adjustRightInd w:val="0"/>
        <w:spacing w:after="0" w:line="240" w:lineRule="auto"/>
        <w:ind w:firstLine="284"/>
        <w:jc w:val="both"/>
        <w:rPr>
          <w:rStyle w:val="slitbdy"/>
          <w:rFonts w:ascii="Times New Roman" w:hAnsi="Times New Roman" w:cs="Times New Roman"/>
          <w:sz w:val="24"/>
          <w:szCs w:val="24"/>
        </w:rPr>
      </w:pPr>
      <w:r w:rsidRPr="0014015B">
        <w:rPr>
          <w:rStyle w:val="slitbdy"/>
          <w:rFonts w:ascii="Times New Roman" w:hAnsi="Times New Roman" w:cs="Times New Roman"/>
          <w:sz w:val="24"/>
          <w:szCs w:val="24"/>
        </w:rPr>
        <w:t>- 39 comune rurale repartizate în trei plase (plasa Moldova cu 13 comune rurale cu reședința la Câmpulung, plasa Dorna – cu 11 comune rurale cu reședința la Vatra Dornei și plasa Humorul cu 15 comune rurale cu reședința la Gura Humorului).</w:t>
      </w:r>
    </w:p>
    <w:p w14:paraId="54A913E3" w14:textId="41560735" w:rsidR="0014015B" w:rsidRDefault="0014015B" w:rsidP="009F0A66">
      <w:pPr>
        <w:autoSpaceDE w:val="0"/>
        <w:autoSpaceDN w:val="0"/>
        <w:adjustRightInd w:val="0"/>
        <w:spacing w:after="0" w:line="240" w:lineRule="auto"/>
        <w:ind w:firstLine="708"/>
        <w:jc w:val="both"/>
        <w:rPr>
          <w:rStyle w:val="slitbdy"/>
          <w:rFonts w:ascii="Times New Roman" w:hAnsi="Times New Roman" w:cs="Times New Roman"/>
          <w:sz w:val="24"/>
          <w:szCs w:val="24"/>
        </w:rPr>
      </w:pPr>
      <w:r w:rsidRPr="0014015B">
        <w:rPr>
          <w:rStyle w:val="slitbdy"/>
          <w:rFonts w:ascii="Times New Roman" w:hAnsi="Times New Roman" w:cs="Times New Roman"/>
          <w:sz w:val="24"/>
          <w:szCs w:val="24"/>
        </w:rPr>
        <w:t>Existența orașului Câmpulung Moldovenesc ca reședință de județ a fost curmată de către noua împărțire administrativă legiferată în anul 1950, după model sovietic.</w:t>
      </w:r>
      <w:r w:rsidR="009F0A66">
        <w:rPr>
          <w:rStyle w:val="slitbdy"/>
          <w:rFonts w:ascii="Times New Roman" w:hAnsi="Times New Roman" w:cs="Times New Roman"/>
          <w:sz w:val="24"/>
          <w:szCs w:val="24"/>
        </w:rPr>
        <w:t xml:space="preserve"> </w:t>
      </w:r>
      <w:r w:rsidRPr="0014015B">
        <w:rPr>
          <w:rStyle w:val="slitbdy"/>
          <w:rFonts w:ascii="Times New Roman" w:hAnsi="Times New Roman" w:cs="Times New Roman"/>
          <w:sz w:val="24"/>
          <w:szCs w:val="24"/>
        </w:rPr>
        <w:t>După revoluția din anul 1989, în anul 1995, orașul Câmpulung Moldovenesc a fost declarat municipiu. Ulterior, în 2002, Câmpulung Moldovenesc este declarat stațiune de interes local, iar în anul 2005, stațiune turistică de interes național.</w:t>
      </w:r>
    </w:p>
    <w:p w14:paraId="3A23EF1F" w14:textId="76E954B8" w:rsidR="009F0A66" w:rsidRPr="00B52DBC" w:rsidRDefault="00B52DBC" w:rsidP="00B52DBC">
      <w:pPr>
        <w:pStyle w:val="NoSpacing"/>
        <w:rPr>
          <w:rFonts w:ascii="Times New Roman" w:hAnsi="Times New Roman"/>
          <w:b/>
          <w:bCs/>
          <w:sz w:val="24"/>
          <w:szCs w:val="24"/>
        </w:rPr>
      </w:pPr>
      <w:r>
        <w:rPr>
          <w:rFonts w:ascii="Times New Roman" w:hAnsi="Times New Roman"/>
          <w:b/>
          <w:bCs/>
          <w:sz w:val="24"/>
          <w:szCs w:val="24"/>
        </w:rPr>
        <w:t xml:space="preserve">           </w:t>
      </w:r>
      <w:r w:rsidR="009F0A66" w:rsidRPr="009F0A66">
        <w:rPr>
          <w:rFonts w:ascii="Times New Roman" w:hAnsi="Times New Roman"/>
          <w:b/>
          <w:bCs/>
          <w:sz w:val="24"/>
          <w:szCs w:val="24"/>
        </w:rPr>
        <w:t>PREŞEDINTE DE ŞEDINŢǍ,</w:t>
      </w:r>
      <w:r w:rsidR="009F0A66">
        <w:rPr>
          <w:rFonts w:ascii="Times New Roman" w:hAnsi="Times New Roman"/>
          <w:b/>
          <w:bCs/>
          <w:sz w:val="24"/>
          <w:szCs w:val="24"/>
        </w:rPr>
        <w:t xml:space="preserve">                                             SECRETAR GENERAL</w:t>
      </w:r>
      <w:r w:rsidR="009F0A66" w:rsidRPr="009F0A66">
        <w:rPr>
          <w:rFonts w:ascii="Times New Roman" w:hAnsi="Times New Roman"/>
          <w:color w:val="000000"/>
          <w:sz w:val="28"/>
          <w:szCs w:val="28"/>
        </w:rPr>
        <w:t xml:space="preserve"> </w:t>
      </w:r>
      <w:r>
        <w:rPr>
          <w:rFonts w:ascii="Times New Roman" w:hAnsi="Times New Roman"/>
          <w:color w:val="000000"/>
          <w:sz w:val="28"/>
          <w:szCs w:val="28"/>
        </w:rPr>
        <w:t xml:space="preserve">             </w:t>
      </w:r>
      <w:r w:rsidRPr="00B52DBC">
        <w:rPr>
          <w:rFonts w:ascii="Times New Roman" w:hAnsi="Times New Roman"/>
          <w:color w:val="FFFFFF" w:themeColor="background1"/>
          <w:sz w:val="28"/>
          <w:szCs w:val="28"/>
        </w:rPr>
        <w:t xml:space="preserve">. </w:t>
      </w:r>
      <w:r>
        <w:rPr>
          <w:rFonts w:ascii="Times New Roman" w:hAnsi="Times New Roman"/>
          <w:color w:val="000000"/>
          <w:sz w:val="28"/>
          <w:szCs w:val="28"/>
        </w:rPr>
        <w:t xml:space="preserve">                                                                                                 </w:t>
      </w:r>
      <w:r w:rsidR="009F0A66" w:rsidRPr="009F0A66">
        <w:rPr>
          <w:rFonts w:ascii="Times New Roman" w:hAnsi="Times New Roman"/>
          <w:color w:val="000000"/>
          <w:sz w:val="28"/>
          <w:szCs w:val="28"/>
        </w:rPr>
        <w:t>Erhan Rodic</w:t>
      </w:r>
      <w:r>
        <w:rPr>
          <w:rFonts w:ascii="Times New Roman" w:hAnsi="Times New Roman"/>
          <w:color w:val="000000"/>
          <w:sz w:val="28"/>
          <w:szCs w:val="28"/>
        </w:rPr>
        <w:t>a</w:t>
      </w:r>
      <w:r w:rsidR="009F0A66">
        <w:rPr>
          <w:rFonts w:ascii="Times New Roman" w:hAnsi="Times New Roman"/>
          <w:color w:val="000000"/>
          <w:sz w:val="24"/>
          <w:szCs w:val="24"/>
        </w:rPr>
        <w:t xml:space="preserve">                           </w:t>
      </w:r>
    </w:p>
    <w:p w14:paraId="6D83E3EE" w14:textId="37114A56" w:rsidR="002B1EA7" w:rsidRPr="00B52DBC" w:rsidRDefault="002B1EA7" w:rsidP="006678A7">
      <w:pPr>
        <w:jc w:val="both"/>
        <w:rPr>
          <w:rFonts w:ascii="Times New Roman" w:hAnsi="Times New Roman" w:cs="Times New Roman"/>
          <w:sz w:val="24"/>
          <w:szCs w:val="24"/>
        </w:rPr>
      </w:pPr>
      <w:r w:rsidRPr="00B52DBC">
        <w:rPr>
          <w:rFonts w:ascii="Times New Roman" w:hAnsi="Times New Roman" w:cs="Times New Roman"/>
        </w:rPr>
        <w:lastRenderedPageBreak/>
        <w:t>ANEXA nr. 4. b</w:t>
      </w:r>
    </w:p>
    <w:p w14:paraId="77CC1586" w14:textId="4F63D4F6" w:rsidR="002B1EA7" w:rsidRDefault="002B1EA7" w:rsidP="002B1EA7">
      <w:pPr>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la Statutul Municipiului Câmpulung Moldovenesc, Județul Suceava</w:t>
      </w:r>
    </w:p>
    <w:p w14:paraId="6868C9EF" w14:textId="1717C2B3" w:rsidR="00181EA0" w:rsidRDefault="00181EA0" w:rsidP="002B1EA7">
      <w:pPr>
        <w:spacing w:after="0" w:line="240" w:lineRule="auto"/>
        <w:jc w:val="both"/>
        <w:rPr>
          <w:rFonts w:ascii="Times New Roman" w:hAnsi="Times New Roman" w:cs="Times New Roman"/>
          <w:sz w:val="24"/>
          <w:szCs w:val="24"/>
        </w:rPr>
      </w:pPr>
    </w:p>
    <w:p w14:paraId="3FD10B94" w14:textId="1C8F171C" w:rsidR="00181EA0" w:rsidRPr="007644C4" w:rsidRDefault="00181EA0" w:rsidP="00181EA0">
      <w:pPr>
        <w:spacing w:after="0" w:line="240" w:lineRule="auto"/>
        <w:jc w:val="center"/>
        <w:rPr>
          <w:rFonts w:ascii="Times New Roman" w:hAnsi="Times New Roman" w:cs="Times New Roman"/>
          <w:b/>
          <w:bCs/>
          <w:sz w:val="24"/>
          <w:szCs w:val="24"/>
        </w:rPr>
      </w:pPr>
      <w:r w:rsidRPr="007644C4">
        <w:rPr>
          <w:rFonts w:ascii="Times New Roman" w:hAnsi="Times New Roman" w:cs="Times New Roman"/>
          <w:b/>
          <w:bCs/>
          <w:sz w:val="24"/>
          <w:szCs w:val="24"/>
        </w:rPr>
        <w:t>OBIECTIVELE TURISTICE ALE MUNICIPIULUI CÂMPULUNG MOLDOVENESC</w:t>
      </w:r>
    </w:p>
    <w:p w14:paraId="7088811E" w14:textId="77777777" w:rsidR="00B91C56" w:rsidRDefault="00B91C56" w:rsidP="008A503F">
      <w:pPr>
        <w:spacing w:after="0" w:line="240" w:lineRule="auto"/>
        <w:jc w:val="both"/>
        <w:rPr>
          <w:rFonts w:ascii="Times New Roman" w:hAnsi="Times New Roman" w:cs="Times New Roman"/>
          <w:b/>
          <w:bCs/>
          <w:sz w:val="24"/>
          <w:szCs w:val="24"/>
        </w:rPr>
      </w:pPr>
    </w:p>
    <w:p w14:paraId="3F0B8D0B" w14:textId="1DED344F" w:rsidR="00B91C56" w:rsidRPr="00405257" w:rsidRDefault="00B91C56" w:rsidP="00405257">
      <w:pPr>
        <w:pStyle w:val="ListParagraph"/>
        <w:numPr>
          <w:ilvl w:val="0"/>
          <w:numId w:val="26"/>
        </w:numPr>
        <w:spacing w:after="0" w:line="240" w:lineRule="auto"/>
        <w:jc w:val="both"/>
        <w:rPr>
          <w:rFonts w:ascii="Times New Roman" w:hAnsi="Times New Roman" w:cs="Times New Roman"/>
          <w:b/>
          <w:bCs/>
          <w:sz w:val="24"/>
          <w:szCs w:val="24"/>
        </w:rPr>
      </w:pPr>
      <w:r w:rsidRPr="00405257">
        <w:rPr>
          <w:rFonts w:ascii="Times New Roman" w:hAnsi="Times New Roman" w:cs="Times New Roman"/>
          <w:b/>
          <w:bCs/>
          <w:sz w:val="24"/>
          <w:szCs w:val="24"/>
        </w:rPr>
        <w:t xml:space="preserve">Muzeul „Arta Lemnului”, </w:t>
      </w:r>
      <w:r w:rsidRPr="00405257">
        <w:rPr>
          <w:rFonts w:ascii="Times New Roman" w:hAnsi="Times New Roman" w:cs="Times New Roman"/>
          <w:sz w:val="24"/>
          <w:szCs w:val="24"/>
        </w:rPr>
        <w:t>situat în centrul orașului și fondat în anul 1936, reunește astăzi o colecție impresionantă, unică în România, consacrată prelucrării lemnului de pe meleagurile câmpulungene.</w:t>
      </w:r>
    </w:p>
    <w:p w14:paraId="6B0C1F0D" w14:textId="382F1347" w:rsidR="00B91C56" w:rsidRPr="00405257" w:rsidRDefault="00616DA8" w:rsidP="00405257">
      <w:pPr>
        <w:pStyle w:val="ListParagraph"/>
        <w:numPr>
          <w:ilvl w:val="0"/>
          <w:numId w:val="26"/>
        </w:numPr>
        <w:spacing w:after="0" w:line="240" w:lineRule="auto"/>
        <w:jc w:val="both"/>
        <w:rPr>
          <w:rFonts w:ascii="Times New Roman" w:hAnsi="Times New Roman" w:cs="Times New Roman"/>
          <w:sz w:val="24"/>
          <w:szCs w:val="24"/>
        </w:rPr>
      </w:pPr>
      <w:r w:rsidRPr="00405257">
        <w:rPr>
          <w:rFonts w:ascii="Times New Roman" w:hAnsi="Times New Roman" w:cs="Times New Roman"/>
          <w:b/>
          <w:bCs/>
          <w:sz w:val="24"/>
          <w:szCs w:val="24"/>
        </w:rPr>
        <w:t>Colecția Etnografică „Ioan Grămadă”,</w:t>
      </w:r>
      <w:r w:rsidRPr="00405257">
        <w:rPr>
          <w:rFonts w:ascii="Times New Roman" w:hAnsi="Times New Roman" w:cs="Times New Roman"/>
          <w:sz w:val="24"/>
          <w:szCs w:val="24"/>
        </w:rPr>
        <w:t xml:space="preserve"> cu un patrimoniu de peste 9000 de exponate, grupate în 14 săli și 4 spații cu expunere în aer liber, ilustrează întreaga sferă ocupațională a locuitorilor zonei.</w:t>
      </w:r>
    </w:p>
    <w:p w14:paraId="01036B74" w14:textId="798DBCD9" w:rsidR="00616DA8" w:rsidRPr="00405257" w:rsidRDefault="00616DA8" w:rsidP="00405257">
      <w:pPr>
        <w:pStyle w:val="ListParagraph"/>
        <w:numPr>
          <w:ilvl w:val="0"/>
          <w:numId w:val="26"/>
        </w:numPr>
        <w:spacing w:after="0" w:line="240" w:lineRule="auto"/>
        <w:jc w:val="both"/>
        <w:rPr>
          <w:rFonts w:ascii="Times New Roman" w:hAnsi="Times New Roman" w:cs="Times New Roman"/>
          <w:sz w:val="24"/>
          <w:szCs w:val="24"/>
        </w:rPr>
      </w:pPr>
      <w:r w:rsidRPr="00405257">
        <w:rPr>
          <w:rFonts w:ascii="Times New Roman" w:hAnsi="Times New Roman" w:cs="Times New Roman"/>
          <w:b/>
          <w:bCs/>
          <w:sz w:val="24"/>
          <w:szCs w:val="24"/>
        </w:rPr>
        <w:t>Expoziția de linguri din lemn Ion Țugui</w:t>
      </w:r>
      <w:r w:rsidRPr="00405257">
        <w:rPr>
          <w:rFonts w:ascii="Times New Roman" w:hAnsi="Times New Roman" w:cs="Times New Roman"/>
          <w:sz w:val="24"/>
          <w:szCs w:val="24"/>
        </w:rPr>
        <w:t>, o colecție ce cuprinde peste 4500 de linguri confecționate din lemn (provenite din România și din multe alte țări de pe glob), peste 1.300 modele de cusături, covoare și monede vechi și noi.</w:t>
      </w:r>
    </w:p>
    <w:p w14:paraId="4D92CBA4" w14:textId="1708E340" w:rsidR="006C4905" w:rsidRPr="00405257" w:rsidRDefault="006C4905" w:rsidP="00405257">
      <w:pPr>
        <w:pStyle w:val="ListParagraph"/>
        <w:numPr>
          <w:ilvl w:val="0"/>
          <w:numId w:val="26"/>
        </w:numPr>
        <w:spacing w:after="0" w:line="240" w:lineRule="auto"/>
        <w:jc w:val="both"/>
        <w:rPr>
          <w:rFonts w:ascii="Times New Roman" w:hAnsi="Times New Roman" w:cs="Times New Roman"/>
          <w:sz w:val="24"/>
          <w:szCs w:val="24"/>
        </w:rPr>
      </w:pPr>
      <w:r w:rsidRPr="00405257">
        <w:rPr>
          <w:rFonts w:ascii="Times New Roman" w:hAnsi="Times New Roman" w:cs="Times New Roman"/>
          <w:b/>
          <w:bCs/>
          <w:sz w:val="24"/>
          <w:szCs w:val="24"/>
        </w:rPr>
        <w:t>Monumentul statuar „Dragoș Vodă și Zimbrul”</w:t>
      </w:r>
      <w:r w:rsidRPr="00405257">
        <w:rPr>
          <w:rFonts w:ascii="Times New Roman" w:hAnsi="Times New Roman" w:cs="Times New Roman"/>
          <w:sz w:val="24"/>
          <w:szCs w:val="24"/>
        </w:rPr>
        <w:t>, realizat din bronz de către sculptorul Ion Jalea (1887-1983), fiind amplasat în piața centrală din Câmpulung Moldovenesc, lângă noua clădire a Casei de Cultură. </w:t>
      </w:r>
    </w:p>
    <w:p w14:paraId="4B02C459" w14:textId="3462DC72" w:rsidR="00E40053" w:rsidRDefault="00E40053" w:rsidP="00405257">
      <w:pPr>
        <w:pStyle w:val="ListParagraph"/>
        <w:numPr>
          <w:ilvl w:val="0"/>
          <w:numId w:val="26"/>
        </w:numPr>
        <w:spacing w:after="0" w:line="240" w:lineRule="auto"/>
        <w:jc w:val="both"/>
        <w:rPr>
          <w:rFonts w:ascii="Times New Roman" w:hAnsi="Times New Roman" w:cs="Times New Roman"/>
          <w:sz w:val="24"/>
          <w:szCs w:val="24"/>
        </w:rPr>
      </w:pPr>
      <w:r w:rsidRPr="00405257">
        <w:rPr>
          <w:rFonts w:ascii="Times New Roman" w:hAnsi="Times New Roman" w:cs="Times New Roman"/>
          <w:b/>
          <w:bCs/>
          <w:sz w:val="24"/>
          <w:szCs w:val="24"/>
        </w:rPr>
        <w:t>Statuia „Fântâna Varvarei”</w:t>
      </w:r>
      <w:r w:rsidRPr="00405257">
        <w:rPr>
          <w:rFonts w:ascii="Times New Roman" w:hAnsi="Times New Roman" w:cs="Times New Roman"/>
          <w:sz w:val="24"/>
          <w:szCs w:val="24"/>
        </w:rPr>
        <w:t xml:space="preserve">, </w:t>
      </w:r>
      <w:bookmarkStart w:id="3" w:name="_Hlk111547469"/>
      <w:r w:rsidRPr="00405257">
        <w:rPr>
          <w:rFonts w:ascii="Times New Roman" w:hAnsi="Times New Roman" w:cs="Times New Roman"/>
          <w:sz w:val="24"/>
          <w:szCs w:val="24"/>
        </w:rPr>
        <w:t>opera sculptorului Maftei Ioan</w:t>
      </w:r>
      <w:bookmarkEnd w:id="3"/>
      <w:r w:rsidRPr="00405257">
        <w:rPr>
          <w:rFonts w:ascii="Times New Roman" w:hAnsi="Times New Roman" w:cs="Times New Roman"/>
          <w:sz w:val="24"/>
          <w:szCs w:val="24"/>
        </w:rPr>
        <w:t xml:space="preserve">, amplasată pe rondoul </w:t>
      </w:r>
      <w:r w:rsidR="00405257" w:rsidRPr="00405257">
        <w:rPr>
          <w:rFonts w:ascii="Times New Roman" w:hAnsi="Times New Roman" w:cs="Times New Roman"/>
          <w:sz w:val="24"/>
          <w:szCs w:val="24"/>
        </w:rPr>
        <w:t>intersecției</w:t>
      </w:r>
      <w:r w:rsidRPr="00405257">
        <w:rPr>
          <w:rFonts w:ascii="Times New Roman" w:hAnsi="Times New Roman" w:cs="Times New Roman"/>
          <w:sz w:val="24"/>
          <w:szCs w:val="24"/>
        </w:rPr>
        <w:t xml:space="preserve"> străzilor Trandafirilor, Rândunicii și Valea Seacă.</w:t>
      </w:r>
    </w:p>
    <w:p w14:paraId="4FAFBF9B" w14:textId="38768FD0" w:rsidR="004E599F" w:rsidRPr="00405257" w:rsidRDefault="004E599F" w:rsidP="00405257">
      <w:pPr>
        <w:pStyle w:val="ListParagraph"/>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Statuia lui Nițucă Hălăuceanu(erou legendar -  întemeietorul localității Câmpulung Moldovenesc)</w:t>
      </w:r>
      <w:r w:rsidRPr="004E599F">
        <w:rPr>
          <w:rFonts w:ascii="Times New Roman" w:hAnsi="Times New Roman" w:cs="Times New Roman"/>
          <w:sz w:val="24"/>
          <w:szCs w:val="24"/>
        </w:rPr>
        <w:t xml:space="preserve"> </w:t>
      </w:r>
      <w:r w:rsidRPr="00405257">
        <w:rPr>
          <w:rFonts w:ascii="Times New Roman" w:hAnsi="Times New Roman" w:cs="Times New Roman"/>
          <w:sz w:val="24"/>
          <w:szCs w:val="24"/>
        </w:rPr>
        <w:t>opera sculptorului Maftei Ioan</w:t>
      </w:r>
      <w:r>
        <w:rPr>
          <w:rFonts w:ascii="Times New Roman" w:hAnsi="Times New Roman" w:cs="Times New Roman"/>
          <w:sz w:val="24"/>
          <w:szCs w:val="24"/>
        </w:rPr>
        <w:t xml:space="preserve"> amplasată pe strada Ion Hălăuceanu Nr. 5, lângă Primăria municipiului Câmpulung Moldovenesc.</w:t>
      </w:r>
    </w:p>
    <w:p w14:paraId="19735009" w14:textId="3FCE5E80" w:rsidR="008A503F" w:rsidRPr="00405257" w:rsidRDefault="008A503F" w:rsidP="00405257">
      <w:pPr>
        <w:pStyle w:val="ListParagraph"/>
        <w:numPr>
          <w:ilvl w:val="0"/>
          <w:numId w:val="26"/>
        </w:numPr>
        <w:spacing w:after="0" w:line="240" w:lineRule="auto"/>
        <w:jc w:val="both"/>
        <w:rPr>
          <w:rFonts w:ascii="Times New Roman" w:hAnsi="Times New Roman" w:cs="Times New Roman"/>
          <w:sz w:val="24"/>
          <w:szCs w:val="24"/>
        </w:rPr>
      </w:pPr>
      <w:r w:rsidRPr="00405257">
        <w:rPr>
          <w:rFonts w:ascii="Times New Roman" w:hAnsi="Times New Roman" w:cs="Times New Roman"/>
          <w:b/>
          <w:bCs/>
          <w:sz w:val="24"/>
          <w:szCs w:val="24"/>
        </w:rPr>
        <w:t>Catedrala Ortodoxă „Adormirea Maicii Domnului”,</w:t>
      </w:r>
      <w:r w:rsidRPr="00405257">
        <w:rPr>
          <w:rFonts w:ascii="Times New Roman" w:hAnsi="Times New Roman" w:cs="Times New Roman"/>
          <w:sz w:val="24"/>
          <w:szCs w:val="24"/>
        </w:rPr>
        <w:t xml:space="preserve"> edificiu fondat în 1908, după planul întocmit de arhitectul Karl Romstorfer din Cernăuți.</w:t>
      </w:r>
    </w:p>
    <w:p w14:paraId="77D22941" w14:textId="2F3DB3D8" w:rsidR="008A503F" w:rsidRPr="00405257" w:rsidRDefault="008A503F" w:rsidP="00405257">
      <w:pPr>
        <w:pStyle w:val="ListParagraph"/>
        <w:numPr>
          <w:ilvl w:val="0"/>
          <w:numId w:val="26"/>
        </w:numPr>
        <w:spacing w:after="0" w:line="240" w:lineRule="auto"/>
        <w:jc w:val="both"/>
        <w:rPr>
          <w:rFonts w:ascii="Times New Roman" w:hAnsi="Times New Roman" w:cs="Times New Roman"/>
          <w:b/>
          <w:bCs/>
          <w:sz w:val="24"/>
          <w:szCs w:val="24"/>
        </w:rPr>
      </w:pPr>
      <w:r w:rsidRPr="00405257">
        <w:rPr>
          <w:rFonts w:ascii="Times New Roman" w:hAnsi="Times New Roman" w:cs="Times New Roman"/>
          <w:b/>
          <w:bCs/>
          <w:sz w:val="24"/>
          <w:szCs w:val="24"/>
        </w:rPr>
        <w:t xml:space="preserve">Biserica Ortodoxă „Sfântul Nicolae”, </w:t>
      </w:r>
      <w:r w:rsidRPr="00405257">
        <w:rPr>
          <w:rFonts w:ascii="Times New Roman" w:hAnsi="Times New Roman" w:cs="Times New Roman"/>
          <w:sz w:val="24"/>
          <w:szCs w:val="24"/>
        </w:rPr>
        <w:t>construită între anii 1887 – 1896, în stil neobizantin, în formă de cruce treflată, prin contribuția Fondului Bisericesc Religionar din Bucovina şi din donațiile credincioșilor, rămânând până astăzi un punct de referință cultural – spirituală pentru orașul de la poalele Rarăului.</w:t>
      </w:r>
    </w:p>
    <w:p w14:paraId="5485A776" w14:textId="0A4F2B0C" w:rsidR="008A503F" w:rsidRPr="00405257" w:rsidRDefault="008A503F" w:rsidP="00405257">
      <w:pPr>
        <w:pStyle w:val="ListParagraph"/>
        <w:numPr>
          <w:ilvl w:val="0"/>
          <w:numId w:val="26"/>
        </w:numPr>
        <w:spacing w:after="0" w:line="240" w:lineRule="auto"/>
        <w:jc w:val="both"/>
        <w:rPr>
          <w:rFonts w:ascii="Times New Roman" w:hAnsi="Times New Roman" w:cs="Times New Roman"/>
          <w:sz w:val="24"/>
          <w:szCs w:val="24"/>
        </w:rPr>
      </w:pPr>
      <w:r w:rsidRPr="00405257">
        <w:rPr>
          <w:rFonts w:ascii="Times New Roman" w:hAnsi="Times New Roman" w:cs="Times New Roman"/>
          <w:b/>
          <w:bCs/>
          <w:sz w:val="24"/>
          <w:szCs w:val="24"/>
        </w:rPr>
        <w:t>Biserica Romano-Catolică</w:t>
      </w:r>
      <w:r w:rsidRPr="00405257">
        <w:rPr>
          <w:rFonts w:ascii="Times New Roman" w:hAnsi="Times New Roman" w:cs="Times New Roman"/>
          <w:sz w:val="24"/>
          <w:szCs w:val="24"/>
        </w:rPr>
        <w:t>, situată în centrul localității și ridicată prin dispoziția imperială a Împăratului Francisc I și finalizată în anul 1815. Este construită din piatră și cărămidă, după un proiect realizat de serviciul de construcții civile de la Viena.</w:t>
      </w:r>
    </w:p>
    <w:p w14:paraId="05969626" w14:textId="739F7EE9" w:rsidR="00626006" w:rsidRPr="00405257" w:rsidRDefault="008A503F" w:rsidP="00405257">
      <w:pPr>
        <w:pStyle w:val="ListParagraph"/>
        <w:numPr>
          <w:ilvl w:val="0"/>
          <w:numId w:val="26"/>
        </w:numPr>
        <w:spacing w:after="0" w:line="240" w:lineRule="auto"/>
        <w:jc w:val="both"/>
        <w:rPr>
          <w:rFonts w:ascii="Times New Roman" w:hAnsi="Times New Roman" w:cs="Times New Roman"/>
          <w:sz w:val="24"/>
          <w:szCs w:val="24"/>
        </w:rPr>
      </w:pPr>
      <w:r w:rsidRPr="00405257">
        <w:rPr>
          <w:rFonts w:ascii="Times New Roman" w:hAnsi="Times New Roman" w:cs="Times New Roman"/>
          <w:b/>
          <w:bCs/>
          <w:sz w:val="24"/>
          <w:szCs w:val="24"/>
        </w:rPr>
        <w:t>Biserica Ortodoxă „Izvorul Tămăduirii”</w:t>
      </w:r>
      <w:r w:rsidR="00626006" w:rsidRPr="00405257">
        <w:rPr>
          <w:rFonts w:ascii="Times New Roman" w:hAnsi="Times New Roman" w:cs="Times New Roman"/>
          <w:b/>
          <w:bCs/>
          <w:sz w:val="24"/>
          <w:szCs w:val="24"/>
        </w:rPr>
        <w:t xml:space="preserve">, </w:t>
      </w:r>
      <w:r w:rsidR="00626006" w:rsidRPr="00405257">
        <w:rPr>
          <w:rFonts w:ascii="Times New Roman" w:hAnsi="Times New Roman" w:cs="Times New Roman"/>
          <w:sz w:val="24"/>
          <w:szCs w:val="24"/>
        </w:rPr>
        <w:t>construită între anii 2001-2009 la inițiativa ctitorului Alexandru Alboi Șandru și coordonarea preotului paroh Teodor Giosan. Toate lucrările au fost finalizate în anul 2009, la trei ani de la moartea ctitorului.</w:t>
      </w:r>
    </w:p>
    <w:p w14:paraId="2DB45893" w14:textId="69A54AA1" w:rsidR="00665677" w:rsidRPr="00405257" w:rsidRDefault="008A503F" w:rsidP="00405257">
      <w:pPr>
        <w:pStyle w:val="ListParagraph"/>
        <w:numPr>
          <w:ilvl w:val="0"/>
          <w:numId w:val="26"/>
        </w:numPr>
        <w:spacing w:after="0" w:line="240" w:lineRule="auto"/>
        <w:jc w:val="both"/>
        <w:rPr>
          <w:rFonts w:ascii="Times New Roman" w:hAnsi="Times New Roman" w:cs="Times New Roman"/>
          <w:sz w:val="24"/>
          <w:szCs w:val="24"/>
        </w:rPr>
      </w:pPr>
      <w:r w:rsidRPr="00405257">
        <w:rPr>
          <w:rFonts w:ascii="Times New Roman" w:hAnsi="Times New Roman" w:cs="Times New Roman"/>
          <w:b/>
          <w:bCs/>
          <w:sz w:val="24"/>
          <w:szCs w:val="24"/>
        </w:rPr>
        <w:t>Biserica Ortodoxă „Nașterea Maicii Domnului”</w:t>
      </w:r>
      <w:r w:rsidR="00665677" w:rsidRPr="00405257">
        <w:rPr>
          <w:rFonts w:ascii="Times New Roman" w:hAnsi="Times New Roman" w:cs="Times New Roman"/>
          <w:b/>
          <w:bCs/>
          <w:sz w:val="24"/>
          <w:szCs w:val="24"/>
        </w:rPr>
        <w:t xml:space="preserve">, </w:t>
      </w:r>
      <w:r w:rsidR="00665677" w:rsidRPr="00405257">
        <w:rPr>
          <w:rFonts w:ascii="Times New Roman" w:hAnsi="Times New Roman" w:cs="Times New Roman"/>
          <w:sz w:val="24"/>
          <w:szCs w:val="24"/>
        </w:rPr>
        <w:t>ridicată între anii 1855-185</w:t>
      </w:r>
      <w:r w:rsidR="0061631B">
        <w:rPr>
          <w:rFonts w:ascii="Times New Roman" w:hAnsi="Times New Roman" w:cs="Times New Roman"/>
          <w:sz w:val="24"/>
          <w:szCs w:val="24"/>
        </w:rPr>
        <w:t>8</w:t>
      </w:r>
      <w:r w:rsidR="00665677" w:rsidRPr="00405257">
        <w:rPr>
          <w:rFonts w:ascii="Times New Roman" w:hAnsi="Times New Roman" w:cs="Times New Roman"/>
          <w:sz w:val="24"/>
          <w:szCs w:val="24"/>
        </w:rPr>
        <w:t xml:space="preserve"> pe locul primei biserici din lemn din această zonă. Biserica este construită în totalitate din bârne de brad pe un soclu din piatră de râu.</w:t>
      </w:r>
    </w:p>
    <w:p w14:paraId="1D018826" w14:textId="44903486" w:rsidR="008A503F" w:rsidRPr="00405257" w:rsidRDefault="008A503F" w:rsidP="00405257">
      <w:pPr>
        <w:pStyle w:val="ListParagraph"/>
        <w:numPr>
          <w:ilvl w:val="0"/>
          <w:numId w:val="26"/>
        </w:numPr>
        <w:spacing w:after="0" w:line="240" w:lineRule="auto"/>
        <w:jc w:val="both"/>
        <w:rPr>
          <w:rFonts w:ascii="Times New Roman" w:hAnsi="Times New Roman" w:cs="Times New Roman"/>
          <w:sz w:val="24"/>
          <w:szCs w:val="24"/>
        </w:rPr>
      </w:pPr>
      <w:r w:rsidRPr="00405257">
        <w:rPr>
          <w:rFonts w:ascii="Times New Roman" w:hAnsi="Times New Roman" w:cs="Times New Roman"/>
          <w:b/>
          <w:bCs/>
          <w:sz w:val="24"/>
          <w:szCs w:val="24"/>
        </w:rPr>
        <w:t>Mănăstirea Sihăstria Rarăului</w:t>
      </w:r>
      <w:r w:rsidR="00665677" w:rsidRPr="00405257">
        <w:rPr>
          <w:rFonts w:ascii="Times New Roman" w:hAnsi="Times New Roman" w:cs="Times New Roman"/>
          <w:b/>
          <w:bCs/>
          <w:sz w:val="24"/>
          <w:szCs w:val="24"/>
        </w:rPr>
        <w:t xml:space="preserve">, </w:t>
      </w:r>
      <w:r w:rsidR="00665677" w:rsidRPr="00405257">
        <w:rPr>
          <w:rFonts w:ascii="Times New Roman" w:hAnsi="Times New Roman" w:cs="Times New Roman"/>
          <w:sz w:val="24"/>
          <w:szCs w:val="24"/>
        </w:rPr>
        <w:t>ridicată între anii 1992-1994 de către Arhiepiscopia Sucevei și Rădăuților prin preotul Dragoș Păduraru și mai apoi, prin Arhimandritul Ilarion Neagoe.</w:t>
      </w:r>
    </w:p>
    <w:p w14:paraId="5ED0CB68" w14:textId="360B461C" w:rsidR="008A503F" w:rsidRPr="00405257" w:rsidRDefault="008A503F" w:rsidP="00405257">
      <w:pPr>
        <w:pStyle w:val="ListParagraph"/>
        <w:numPr>
          <w:ilvl w:val="0"/>
          <w:numId w:val="26"/>
        </w:numPr>
        <w:spacing w:after="0" w:line="240" w:lineRule="auto"/>
        <w:jc w:val="both"/>
        <w:rPr>
          <w:rFonts w:ascii="Times New Roman" w:hAnsi="Times New Roman" w:cs="Times New Roman"/>
          <w:sz w:val="24"/>
          <w:szCs w:val="24"/>
        </w:rPr>
      </w:pPr>
      <w:r w:rsidRPr="00405257">
        <w:rPr>
          <w:rFonts w:ascii="Times New Roman" w:hAnsi="Times New Roman" w:cs="Times New Roman"/>
          <w:b/>
          <w:bCs/>
          <w:sz w:val="24"/>
          <w:szCs w:val="24"/>
        </w:rPr>
        <w:t>Templul Havre Gah din Câmpulung Moldovenesc</w:t>
      </w:r>
      <w:r w:rsidR="00665677" w:rsidRPr="00405257">
        <w:rPr>
          <w:rFonts w:ascii="Times New Roman" w:hAnsi="Times New Roman" w:cs="Times New Roman"/>
          <w:b/>
          <w:bCs/>
          <w:sz w:val="24"/>
          <w:szCs w:val="24"/>
        </w:rPr>
        <w:t xml:space="preserve">, </w:t>
      </w:r>
      <w:r w:rsidR="00665677" w:rsidRPr="00405257">
        <w:rPr>
          <w:rFonts w:ascii="Times New Roman" w:hAnsi="Times New Roman" w:cs="Times New Roman"/>
          <w:sz w:val="24"/>
          <w:szCs w:val="24"/>
        </w:rPr>
        <w:t>lăcaș de cult evreiesc, localizat pe strada Arboroasa nr. 1, în apropierea pieței agroalimentare. Acesta a fost construit în anul 1894. Pe frontispiciul său se află Steaua lui David în care este încadrat anul 1873, aceasta reprezintă un adaos ulterior provenind de la Sinagoga veche.</w:t>
      </w:r>
    </w:p>
    <w:p w14:paraId="49090DCC" w14:textId="3FFA8175" w:rsidR="00B52DBC" w:rsidRDefault="00616DA8" w:rsidP="00405257">
      <w:pPr>
        <w:pStyle w:val="ListParagraph"/>
        <w:numPr>
          <w:ilvl w:val="0"/>
          <w:numId w:val="26"/>
        </w:numPr>
        <w:spacing w:after="0" w:line="240" w:lineRule="auto"/>
        <w:jc w:val="both"/>
        <w:rPr>
          <w:rStyle w:val="slitbdy"/>
          <w:rFonts w:ascii="Times New Roman" w:hAnsi="Times New Roman" w:cs="Times New Roman"/>
          <w:sz w:val="24"/>
          <w:szCs w:val="24"/>
        </w:rPr>
      </w:pPr>
      <w:r w:rsidRPr="00405257">
        <w:rPr>
          <w:rFonts w:ascii="Times New Roman" w:hAnsi="Times New Roman" w:cs="Times New Roman"/>
          <w:b/>
          <w:bCs/>
          <w:sz w:val="24"/>
          <w:szCs w:val="24"/>
        </w:rPr>
        <w:t>Pârtia de schi „Rarău”</w:t>
      </w:r>
      <w:r w:rsidRPr="00405257">
        <w:rPr>
          <w:rFonts w:ascii="Times New Roman" w:hAnsi="Times New Roman" w:cs="Times New Roman"/>
          <w:sz w:val="24"/>
          <w:szCs w:val="24"/>
        </w:rPr>
        <w:t>, situată în vecinătatea sudică a municipiului Câmpulung Moldovenesc, într-o zonă împădurită de pe versantul nordic al masivului Rarău.</w:t>
      </w:r>
      <w:r w:rsidRPr="00405257">
        <w:rPr>
          <w:rStyle w:val="slitbdy"/>
          <w:rFonts w:ascii="Times New Roman" w:hAnsi="Times New Roman" w:cs="Times New Roman"/>
          <w:sz w:val="24"/>
          <w:szCs w:val="24"/>
        </w:rPr>
        <w:t xml:space="preserve"> </w:t>
      </w:r>
    </w:p>
    <w:p w14:paraId="08453D8C" w14:textId="77777777" w:rsidR="00B52DBC" w:rsidRDefault="00B52DBC" w:rsidP="00B52DBC">
      <w:pPr>
        <w:pStyle w:val="ListParagraph"/>
        <w:spacing w:after="0" w:line="240" w:lineRule="auto"/>
        <w:jc w:val="both"/>
        <w:rPr>
          <w:rStyle w:val="slitbdy"/>
          <w:rFonts w:ascii="Times New Roman" w:hAnsi="Times New Roman" w:cs="Times New Roman"/>
          <w:sz w:val="24"/>
          <w:szCs w:val="24"/>
        </w:rPr>
      </w:pPr>
    </w:p>
    <w:p w14:paraId="7B6332BB" w14:textId="4E3C271C" w:rsidR="00B52DBC" w:rsidRPr="009F0A66" w:rsidRDefault="00B52DBC" w:rsidP="00B52DBC">
      <w:pPr>
        <w:pStyle w:val="NoSpacing"/>
        <w:ind w:left="720"/>
        <w:rPr>
          <w:rFonts w:ascii="Times New Roman" w:hAnsi="Times New Roman"/>
          <w:b/>
          <w:bCs/>
          <w:sz w:val="24"/>
          <w:szCs w:val="24"/>
        </w:rPr>
      </w:pPr>
      <w:r>
        <w:rPr>
          <w:rFonts w:ascii="Times New Roman" w:hAnsi="Times New Roman"/>
          <w:b/>
          <w:bCs/>
          <w:sz w:val="24"/>
          <w:szCs w:val="24"/>
        </w:rPr>
        <w:t xml:space="preserve">         </w:t>
      </w:r>
      <w:r w:rsidRPr="009F0A66">
        <w:rPr>
          <w:rFonts w:ascii="Times New Roman" w:hAnsi="Times New Roman"/>
          <w:b/>
          <w:bCs/>
          <w:sz w:val="24"/>
          <w:szCs w:val="24"/>
        </w:rPr>
        <w:t>PREŞEDINTE DE ŞEDINŢǍ,</w:t>
      </w:r>
      <w:r>
        <w:rPr>
          <w:rFonts w:ascii="Times New Roman" w:hAnsi="Times New Roman"/>
          <w:b/>
          <w:bCs/>
          <w:sz w:val="24"/>
          <w:szCs w:val="24"/>
        </w:rPr>
        <w:t xml:space="preserve">                                 SECRETAR GENERAL,</w:t>
      </w:r>
    </w:p>
    <w:p w14:paraId="279E3828" w14:textId="3A6B9CFB" w:rsidR="00B52DBC" w:rsidRPr="00B52DBC" w:rsidRDefault="00B52DBC" w:rsidP="00B52DBC">
      <w:pPr>
        <w:pStyle w:val="ListParagraph"/>
        <w:spacing w:after="0" w:line="240" w:lineRule="auto"/>
        <w:jc w:val="both"/>
        <w:rPr>
          <w:rFonts w:ascii="Times New Roman" w:hAnsi="Times New Roman" w:cs="Times New Roman"/>
          <w:color w:val="000000"/>
          <w:sz w:val="28"/>
          <w:szCs w:val="28"/>
        </w:rPr>
      </w:pPr>
      <w:r w:rsidRPr="00B52DBC">
        <w:rPr>
          <w:rFonts w:ascii="Times New Roman" w:hAnsi="Times New Roman" w:cs="Times New Roman"/>
          <w:color w:val="000000"/>
          <w:sz w:val="28"/>
          <w:szCs w:val="28"/>
        </w:rPr>
        <w:t xml:space="preserve">                                                                                          Erhan Rodica</w:t>
      </w:r>
    </w:p>
    <w:p w14:paraId="7BDD12B2" w14:textId="77777777" w:rsidR="00B52DBC" w:rsidRPr="00B52DBC" w:rsidRDefault="00B52DBC" w:rsidP="00B52DBC">
      <w:pPr>
        <w:pStyle w:val="ListParagraph"/>
        <w:spacing w:after="0" w:line="240" w:lineRule="auto"/>
        <w:jc w:val="both"/>
        <w:rPr>
          <w:rFonts w:ascii="Times New Roman" w:hAnsi="Times New Roman" w:cs="Times New Roman"/>
          <w:color w:val="000000"/>
          <w:sz w:val="24"/>
          <w:szCs w:val="24"/>
        </w:rPr>
      </w:pPr>
      <w:r w:rsidRPr="00B52DBC">
        <w:rPr>
          <w:rFonts w:ascii="Times New Roman" w:hAnsi="Times New Roman" w:cs="Times New Roman"/>
          <w:color w:val="000000"/>
          <w:sz w:val="24"/>
          <w:szCs w:val="24"/>
        </w:rPr>
        <w:t xml:space="preserve">                              </w:t>
      </w:r>
    </w:p>
    <w:p w14:paraId="7BA2C6B6" w14:textId="3CD3B448" w:rsidR="00DD7B07" w:rsidRPr="00B52DBC" w:rsidRDefault="00E97E77" w:rsidP="00B52DBC">
      <w:pPr>
        <w:spacing w:after="0" w:line="240" w:lineRule="auto"/>
        <w:jc w:val="both"/>
        <w:rPr>
          <w:rFonts w:ascii="Times New Roman" w:hAnsi="Times New Roman" w:cs="Times New Roman"/>
          <w:sz w:val="24"/>
          <w:szCs w:val="24"/>
        </w:rPr>
      </w:pPr>
      <w:r w:rsidRPr="00B52DBC">
        <w:rPr>
          <w:rStyle w:val="slitbdy"/>
          <w:rFonts w:ascii="Times New Roman" w:hAnsi="Times New Roman" w:cs="Times New Roman"/>
          <w:sz w:val="24"/>
          <w:szCs w:val="24"/>
        </w:rPr>
        <w:br w:type="page"/>
      </w:r>
      <w:r w:rsidR="00DD7B07" w:rsidRPr="00B52DBC">
        <w:rPr>
          <w:rFonts w:ascii="Times New Roman" w:hAnsi="Times New Roman" w:cs="Times New Roman"/>
        </w:rPr>
        <w:lastRenderedPageBreak/>
        <w:t xml:space="preserve">ANEXA nr. </w:t>
      </w:r>
      <w:r w:rsidR="00BD1F62" w:rsidRPr="00B52DBC">
        <w:rPr>
          <w:rFonts w:ascii="Times New Roman" w:hAnsi="Times New Roman" w:cs="Times New Roman"/>
        </w:rPr>
        <w:t>5</w:t>
      </w:r>
      <w:r w:rsidR="00DD7B07" w:rsidRPr="00B52DBC">
        <w:rPr>
          <w:rFonts w:ascii="Times New Roman" w:hAnsi="Times New Roman" w:cs="Times New Roman"/>
        </w:rPr>
        <w:t xml:space="preserve"> </w:t>
      </w:r>
    </w:p>
    <w:p w14:paraId="2EAE20FD" w14:textId="77777777" w:rsidR="00DD7B07" w:rsidRPr="00B10516" w:rsidRDefault="00DD7B07" w:rsidP="00B10516">
      <w:pPr>
        <w:pStyle w:val="Default"/>
        <w:jc w:val="both"/>
      </w:pPr>
      <w:r w:rsidRPr="00B10516">
        <w:t>la Statutul Municipiului Câmpulung Moldovenesc, Județul Suceava</w:t>
      </w:r>
    </w:p>
    <w:p w14:paraId="693460E6" w14:textId="77777777" w:rsidR="00DD7B07" w:rsidRPr="00B10516" w:rsidRDefault="00DD7B07" w:rsidP="00B10516">
      <w:pPr>
        <w:pStyle w:val="Default"/>
        <w:jc w:val="both"/>
      </w:pPr>
    </w:p>
    <w:p w14:paraId="1A3560F3" w14:textId="77777777" w:rsidR="00DD7B07" w:rsidRPr="00B10516" w:rsidRDefault="00DD7B07" w:rsidP="00B10516">
      <w:pPr>
        <w:pStyle w:val="Default"/>
        <w:jc w:val="center"/>
      </w:pPr>
    </w:p>
    <w:p w14:paraId="507154DB" w14:textId="79CF2117" w:rsidR="00DA1A8F" w:rsidRPr="007644C4" w:rsidRDefault="00DD7B07" w:rsidP="00B10516">
      <w:pPr>
        <w:pStyle w:val="Default"/>
        <w:jc w:val="center"/>
        <w:rPr>
          <w:b/>
          <w:bCs/>
        </w:rPr>
      </w:pPr>
      <w:r w:rsidRPr="007644C4">
        <w:rPr>
          <w:b/>
          <w:bCs/>
        </w:rPr>
        <w:t>COMPONENȚA ȘI STRUCTURA POPULAȚIEI MUNICIPIULUI CÂMPULUNG MOLDOVENESC, JUDEȚUL SUCEAVA</w:t>
      </w:r>
    </w:p>
    <w:p w14:paraId="64340E78" w14:textId="77777777" w:rsidR="00DD7B07" w:rsidRPr="00B10516" w:rsidRDefault="00DD7B07" w:rsidP="00B10516">
      <w:pPr>
        <w:pStyle w:val="Default"/>
        <w:jc w:val="both"/>
        <w:rPr>
          <w:shd w:val="clear" w:color="auto" w:fill="FFFFFF"/>
        </w:rPr>
      </w:pPr>
    </w:p>
    <w:p w14:paraId="5E5E0DD1" w14:textId="1045D24D" w:rsidR="00DD7B07" w:rsidRPr="00B10516" w:rsidRDefault="00DD7B07" w:rsidP="00B10516">
      <w:pPr>
        <w:pStyle w:val="Default"/>
        <w:jc w:val="center"/>
      </w:pPr>
      <w:r w:rsidRPr="00B10516">
        <w:t xml:space="preserve">La data de </w:t>
      </w:r>
      <w:r w:rsidR="005C6D5F" w:rsidRPr="00B10516">
        <w:t>01.0</w:t>
      </w:r>
      <w:r w:rsidR="00BF1F04">
        <w:t>1</w:t>
      </w:r>
      <w:r w:rsidR="005C6D5F" w:rsidRPr="00B10516">
        <w:t>.202</w:t>
      </w:r>
      <w:r w:rsidR="00BF1F04">
        <w:t>2</w:t>
      </w:r>
    </w:p>
    <w:p w14:paraId="5B239E3E" w14:textId="777A5CC5" w:rsidR="001E2C41" w:rsidRPr="00B10516" w:rsidRDefault="001E2C41" w:rsidP="00B10516">
      <w:pPr>
        <w:pStyle w:val="Default"/>
        <w:jc w:val="center"/>
      </w:pPr>
      <w:r w:rsidRPr="00B10516">
        <w:t>Sursă: Institutul Național de Statistică</w:t>
      </w:r>
    </w:p>
    <w:p w14:paraId="2C45E735" w14:textId="0E3C098D" w:rsidR="00542529" w:rsidRDefault="00542529" w:rsidP="00B10516">
      <w:pPr>
        <w:pStyle w:val="Default"/>
        <w:jc w:val="center"/>
      </w:pPr>
      <w:r w:rsidRPr="00B10516">
        <w:t>POP10</w:t>
      </w:r>
      <w:r w:rsidR="00BF1F04">
        <w:t>7</w:t>
      </w:r>
      <w:r w:rsidRPr="00B10516">
        <w:t xml:space="preserve">D – Populația după domiciliu la 1 </w:t>
      </w:r>
      <w:r w:rsidR="00BF1F04">
        <w:t>ianuarie</w:t>
      </w:r>
      <w:r w:rsidRPr="00B10516">
        <w:t xml:space="preserve"> pe grupe de vârstă și vârste, sexe, județe și localități</w:t>
      </w:r>
    </w:p>
    <w:p w14:paraId="2E224431" w14:textId="739EE32A" w:rsidR="005C6D5F" w:rsidRPr="00B10516" w:rsidRDefault="005C6D5F" w:rsidP="00B10516">
      <w:pPr>
        <w:pStyle w:val="Default"/>
        <w:jc w:val="center"/>
      </w:pPr>
    </w:p>
    <w:p w14:paraId="317DBA85" w14:textId="4A684202" w:rsidR="005C6D5F" w:rsidRPr="00B10516" w:rsidRDefault="005C6D5F" w:rsidP="00BF1F04">
      <w:pPr>
        <w:pStyle w:val="Default"/>
        <w:jc w:val="both"/>
        <w:rPr>
          <w:rStyle w:val="slitbdy"/>
        </w:rPr>
      </w:pPr>
      <w:r w:rsidRPr="00B10516">
        <w:rPr>
          <w:rStyle w:val="slitbdy"/>
          <w:b/>
          <w:bCs/>
        </w:rPr>
        <w:t>Populația municipiului Câmpulung Moldovenesc, județul Suceava, după domiciliu</w:t>
      </w:r>
      <w:r w:rsidRPr="00B10516">
        <w:rPr>
          <w:rStyle w:val="slitbdy"/>
        </w:rPr>
        <w:t>, la data de 01.0</w:t>
      </w:r>
      <w:r w:rsidR="004374A5">
        <w:rPr>
          <w:rStyle w:val="slitbdy"/>
        </w:rPr>
        <w:t>1</w:t>
      </w:r>
      <w:r w:rsidRPr="00B10516">
        <w:rPr>
          <w:rStyle w:val="slitbdy"/>
        </w:rPr>
        <w:t>.202</w:t>
      </w:r>
      <w:r w:rsidR="004374A5">
        <w:rPr>
          <w:rStyle w:val="slitbdy"/>
        </w:rPr>
        <w:t>2</w:t>
      </w:r>
      <w:r w:rsidRPr="00B10516">
        <w:rPr>
          <w:rStyle w:val="slitbdy"/>
        </w:rPr>
        <w:t xml:space="preserve"> este de </w:t>
      </w:r>
      <w:r w:rsidR="008771B1" w:rsidRPr="008771B1">
        <w:t>21</w:t>
      </w:r>
      <w:r w:rsidR="003A76D5">
        <w:t>.277</w:t>
      </w:r>
      <w:r w:rsidR="008771B1">
        <w:t xml:space="preserve"> </w:t>
      </w:r>
      <w:r w:rsidRPr="00B10516">
        <w:rPr>
          <w:rStyle w:val="slitbdy"/>
        </w:rPr>
        <w:t xml:space="preserve">locuitori, dintre care </w:t>
      </w:r>
      <w:r w:rsidR="008771B1">
        <w:rPr>
          <w:rStyle w:val="slitbdy"/>
        </w:rPr>
        <w:t>10</w:t>
      </w:r>
      <w:r w:rsidR="003A76D5">
        <w:rPr>
          <w:rStyle w:val="slitbdy"/>
        </w:rPr>
        <w:t>.948</w:t>
      </w:r>
      <w:r w:rsidR="008771B1">
        <w:rPr>
          <w:rStyle w:val="slitbdy"/>
        </w:rPr>
        <w:t xml:space="preserve"> </w:t>
      </w:r>
      <w:r w:rsidRPr="00B10516">
        <w:rPr>
          <w:rStyle w:val="slitbdy"/>
        </w:rPr>
        <w:t xml:space="preserve">femei </w:t>
      </w:r>
      <w:r w:rsidR="00F25668" w:rsidRPr="00B10516">
        <w:rPr>
          <w:rStyle w:val="slitbdy"/>
        </w:rPr>
        <w:t>(51,</w:t>
      </w:r>
      <w:r w:rsidR="003A76D5">
        <w:rPr>
          <w:rStyle w:val="slitbdy"/>
        </w:rPr>
        <w:t>45</w:t>
      </w:r>
      <w:r w:rsidR="00F25668" w:rsidRPr="00B10516">
        <w:rPr>
          <w:rStyle w:val="slitbdy"/>
        </w:rPr>
        <w:t>%)</w:t>
      </w:r>
      <w:r w:rsidRPr="00B10516">
        <w:rPr>
          <w:rStyle w:val="slitbdy"/>
        </w:rPr>
        <w:t xml:space="preserve"> și </w:t>
      </w:r>
      <w:r w:rsidR="008771B1">
        <w:rPr>
          <w:rStyle w:val="slitbdy"/>
        </w:rPr>
        <w:t>10</w:t>
      </w:r>
      <w:r w:rsidR="003A76D5">
        <w:rPr>
          <w:rStyle w:val="slitbdy"/>
        </w:rPr>
        <w:t>.329</w:t>
      </w:r>
      <w:r w:rsidR="00E90221" w:rsidRPr="00B10516">
        <w:rPr>
          <w:rStyle w:val="slitbdy"/>
        </w:rPr>
        <w:t xml:space="preserve"> </w:t>
      </w:r>
      <w:r w:rsidRPr="00B10516">
        <w:rPr>
          <w:rStyle w:val="slitbdy"/>
        </w:rPr>
        <w:t>bărbați</w:t>
      </w:r>
      <w:r w:rsidR="00F25668" w:rsidRPr="00B10516">
        <w:rPr>
          <w:rStyle w:val="slitbdy"/>
        </w:rPr>
        <w:t xml:space="preserve"> (48,</w:t>
      </w:r>
      <w:r w:rsidR="003A76D5">
        <w:rPr>
          <w:rStyle w:val="slitbdy"/>
        </w:rPr>
        <w:t>55</w:t>
      </w:r>
      <w:r w:rsidR="00F25668" w:rsidRPr="00B10516">
        <w:rPr>
          <w:rStyle w:val="slitbdy"/>
        </w:rPr>
        <w:t>%)</w:t>
      </w:r>
      <w:r w:rsidRPr="00B10516">
        <w:rPr>
          <w:rStyle w:val="slitbdy"/>
        </w:rPr>
        <w:t>.</w:t>
      </w:r>
    </w:p>
    <w:p w14:paraId="1F798718" w14:textId="1440771E" w:rsidR="005C6D5F" w:rsidRPr="00B10516" w:rsidRDefault="005C6D5F" w:rsidP="00B10516">
      <w:pPr>
        <w:pStyle w:val="Default"/>
        <w:jc w:val="both"/>
        <w:rPr>
          <w:rStyle w:val="slitbdy"/>
        </w:rPr>
      </w:pPr>
    </w:p>
    <w:p w14:paraId="6D7D6C4D" w14:textId="67694248" w:rsidR="005C6D5F" w:rsidRPr="00B10516" w:rsidRDefault="005C6D5F" w:rsidP="00B10516">
      <w:pPr>
        <w:pStyle w:val="Default"/>
        <w:jc w:val="both"/>
        <w:rPr>
          <w:rStyle w:val="slitbdy"/>
        </w:rPr>
      </w:pPr>
      <w:r w:rsidRPr="00B10516">
        <w:rPr>
          <w:rStyle w:val="slitbdy"/>
          <w:b/>
          <w:bCs/>
        </w:rPr>
        <w:t xml:space="preserve">Proporția populației </w:t>
      </w:r>
      <w:r w:rsidR="00B5578E" w:rsidRPr="00B10516">
        <w:rPr>
          <w:rStyle w:val="slitbdy"/>
          <w:b/>
          <w:bCs/>
        </w:rPr>
        <w:t xml:space="preserve">municipiului Câmpulung Moldovenesc </w:t>
      </w:r>
      <w:r w:rsidRPr="00B10516">
        <w:rPr>
          <w:rStyle w:val="slitbdy"/>
          <w:b/>
          <w:bCs/>
        </w:rPr>
        <w:t>pe vârste</w:t>
      </w:r>
      <w:r w:rsidR="00B5578E" w:rsidRPr="00B10516">
        <w:rPr>
          <w:rStyle w:val="slitbdy"/>
        </w:rPr>
        <w:t>:</w:t>
      </w:r>
    </w:p>
    <w:p w14:paraId="4C20BC7E" w14:textId="1EEBFCAD" w:rsidR="00B5578E" w:rsidRPr="00B10516" w:rsidRDefault="00B5578E" w:rsidP="00B10516">
      <w:pPr>
        <w:pStyle w:val="Default"/>
        <w:jc w:val="both"/>
        <w:rPr>
          <w:rStyle w:val="slitbdy"/>
        </w:rPr>
      </w:pPr>
    </w:p>
    <w:tbl>
      <w:tblPr>
        <w:tblStyle w:val="TableGrid"/>
        <w:tblW w:w="0" w:type="auto"/>
        <w:tblLook w:val="04A0" w:firstRow="1" w:lastRow="0" w:firstColumn="1" w:lastColumn="0" w:noHBand="0" w:noVBand="1"/>
      </w:tblPr>
      <w:tblGrid>
        <w:gridCol w:w="3153"/>
        <w:gridCol w:w="2768"/>
        <w:gridCol w:w="3141"/>
      </w:tblGrid>
      <w:tr w:rsidR="00036857" w:rsidRPr="00B10516" w14:paraId="46DCDE46" w14:textId="77777777" w:rsidTr="00036857">
        <w:tc>
          <w:tcPr>
            <w:tcW w:w="3153" w:type="dxa"/>
            <w:vAlign w:val="center"/>
          </w:tcPr>
          <w:p w14:paraId="5DFEDE52" w14:textId="27E976F5" w:rsidR="00036857" w:rsidRPr="00B10516" w:rsidRDefault="00036857" w:rsidP="00B10516">
            <w:pPr>
              <w:pStyle w:val="Default"/>
              <w:jc w:val="center"/>
              <w:rPr>
                <w:rStyle w:val="slitbdy"/>
              </w:rPr>
            </w:pPr>
            <w:r w:rsidRPr="00B10516">
              <w:rPr>
                <w:rStyle w:val="slitbdy"/>
              </w:rPr>
              <w:t>Categoria de vârstă</w:t>
            </w:r>
            <w:r w:rsidR="004A0025" w:rsidRPr="00B10516">
              <w:rPr>
                <w:rStyle w:val="slitbdy"/>
              </w:rPr>
              <w:t xml:space="preserve"> (ani)</w:t>
            </w:r>
          </w:p>
        </w:tc>
        <w:tc>
          <w:tcPr>
            <w:tcW w:w="2768" w:type="dxa"/>
          </w:tcPr>
          <w:p w14:paraId="3E07B47C" w14:textId="4E85F652" w:rsidR="00036857" w:rsidRPr="00B10516" w:rsidRDefault="004A0025" w:rsidP="00B10516">
            <w:pPr>
              <w:pStyle w:val="Default"/>
              <w:jc w:val="center"/>
              <w:rPr>
                <w:rStyle w:val="slitbdy"/>
              </w:rPr>
            </w:pPr>
            <w:r w:rsidRPr="00B10516">
              <w:rPr>
                <w:rStyle w:val="slitbdy"/>
              </w:rPr>
              <w:t>P</w:t>
            </w:r>
            <w:r w:rsidR="00036857" w:rsidRPr="00B10516">
              <w:rPr>
                <w:rStyle w:val="slitbdy"/>
              </w:rPr>
              <w:t>ersoane</w:t>
            </w:r>
            <w:r w:rsidRPr="00B10516">
              <w:rPr>
                <w:rStyle w:val="slitbdy"/>
              </w:rPr>
              <w:t xml:space="preserve"> (</w:t>
            </w:r>
            <w:r w:rsidR="00B557BE" w:rsidRPr="00B10516">
              <w:rPr>
                <w:rStyle w:val="slitbdy"/>
              </w:rPr>
              <w:t>n</w:t>
            </w:r>
            <w:r w:rsidRPr="00B10516">
              <w:rPr>
                <w:rStyle w:val="slitbdy"/>
              </w:rPr>
              <w:t>umăr)</w:t>
            </w:r>
          </w:p>
        </w:tc>
        <w:tc>
          <w:tcPr>
            <w:tcW w:w="3141" w:type="dxa"/>
            <w:vAlign w:val="center"/>
          </w:tcPr>
          <w:p w14:paraId="15A3C583" w14:textId="79C92362" w:rsidR="00036857" w:rsidRPr="00B10516" w:rsidRDefault="00036857" w:rsidP="00B10516">
            <w:pPr>
              <w:pStyle w:val="Default"/>
              <w:jc w:val="center"/>
              <w:rPr>
                <w:rStyle w:val="slitbdy"/>
              </w:rPr>
            </w:pPr>
            <w:r w:rsidRPr="00B10516">
              <w:rPr>
                <w:rStyle w:val="slitbdy"/>
              </w:rPr>
              <w:t>Proporția</w:t>
            </w:r>
            <w:r w:rsidR="004A0025" w:rsidRPr="00B10516">
              <w:rPr>
                <w:rStyle w:val="slitbdy"/>
              </w:rPr>
              <w:t xml:space="preserve"> (%)</w:t>
            </w:r>
          </w:p>
        </w:tc>
      </w:tr>
      <w:tr w:rsidR="00036857" w:rsidRPr="00B10516" w14:paraId="613D6CD8" w14:textId="77777777" w:rsidTr="00036857">
        <w:tc>
          <w:tcPr>
            <w:tcW w:w="3153" w:type="dxa"/>
            <w:vAlign w:val="center"/>
          </w:tcPr>
          <w:p w14:paraId="2247F94D" w14:textId="71649E00" w:rsidR="00036857" w:rsidRPr="00B10516" w:rsidRDefault="00036857" w:rsidP="00B10516">
            <w:pPr>
              <w:pStyle w:val="Default"/>
              <w:jc w:val="center"/>
              <w:rPr>
                <w:rStyle w:val="slitbdy"/>
              </w:rPr>
            </w:pPr>
            <w:r w:rsidRPr="00B10516">
              <w:rPr>
                <w:lang w:val="en-US"/>
              </w:rPr>
              <w:t xml:space="preserve">0 - 17 </w:t>
            </w:r>
            <w:r w:rsidR="003330C4" w:rsidRPr="00B10516">
              <w:rPr>
                <w:lang w:val="en-US"/>
              </w:rPr>
              <w:t>(copii)</w:t>
            </w:r>
          </w:p>
        </w:tc>
        <w:tc>
          <w:tcPr>
            <w:tcW w:w="2768" w:type="dxa"/>
          </w:tcPr>
          <w:p w14:paraId="29F5F956" w14:textId="76AEB5FD" w:rsidR="00036857" w:rsidRPr="00B10516" w:rsidRDefault="003316DC" w:rsidP="00B10516">
            <w:pPr>
              <w:pStyle w:val="Default"/>
              <w:jc w:val="center"/>
              <w:rPr>
                <w:rStyle w:val="slitbdy"/>
              </w:rPr>
            </w:pPr>
            <w:r>
              <w:rPr>
                <w:rStyle w:val="slitbdy"/>
              </w:rPr>
              <w:t>3.3</w:t>
            </w:r>
            <w:r w:rsidR="000C3624">
              <w:rPr>
                <w:rStyle w:val="slitbdy"/>
              </w:rPr>
              <w:t>90</w:t>
            </w:r>
          </w:p>
        </w:tc>
        <w:tc>
          <w:tcPr>
            <w:tcW w:w="3141" w:type="dxa"/>
            <w:vAlign w:val="center"/>
          </w:tcPr>
          <w:p w14:paraId="3E33B898" w14:textId="0B0631CB" w:rsidR="00036857" w:rsidRPr="00B10516" w:rsidRDefault="00036857" w:rsidP="00B10516">
            <w:pPr>
              <w:pStyle w:val="Default"/>
              <w:jc w:val="center"/>
              <w:rPr>
                <w:rStyle w:val="slitbdy"/>
              </w:rPr>
            </w:pPr>
            <w:r w:rsidRPr="00B10516">
              <w:rPr>
                <w:rStyle w:val="slitbdy"/>
              </w:rPr>
              <w:t>15,</w:t>
            </w:r>
            <w:r w:rsidR="007825F9">
              <w:rPr>
                <w:rStyle w:val="slitbdy"/>
              </w:rPr>
              <w:t>93</w:t>
            </w:r>
          </w:p>
        </w:tc>
      </w:tr>
      <w:tr w:rsidR="00036857" w:rsidRPr="00B10516" w14:paraId="1805177C" w14:textId="77777777" w:rsidTr="00036857">
        <w:tc>
          <w:tcPr>
            <w:tcW w:w="3153" w:type="dxa"/>
            <w:vAlign w:val="center"/>
          </w:tcPr>
          <w:p w14:paraId="2203B471" w14:textId="72DBB2BB" w:rsidR="00036857" w:rsidRPr="00B10516" w:rsidRDefault="00036857" w:rsidP="00B10516">
            <w:pPr>
              <w:pStyle w:val="Default"/>
              <w:jc w:val="center"/>
              <w:rPr>
                <w:lang w:val="en-US"/>
              </w:rPr>
            </w:pPr>
            <w:r w:rsidRPr="00B10516">
              <w:rPr>
                <w:lang w:val="en-US"/>
              </w:rPr>
              <w:t xml:space="preserve">18-24 </w:t>
            </w:r>
            <w:r w:rsidR="003330C4" w:rsidRPr="00B10516">
              <w:rPr>
                <w:lang w:val="en-US"/>
              </w:rPr>
              <w:t>(tineri)</w:t>
            </w:r>
          </w:p>
        </w:tc>
        <w:tc>
          <w:tcPr>
            <w:tcW w:w="2768" w:type="dxa"/>
          </w:tcPr>
          <w:p w14:paraId="3828D842" w14:textId="7E2D6A68" w:rsidR="00036857" w:rsidRPr="00B10516" w:rsidRDefault="003330C4" w:rsidP="00B10516">
            <w:pPr>
              <w:pStyle w:val="Default"/>
              <w:jc w:val="center"/>
              <w:rPr>
                <w:rStyle w:val="slitbdy"/>
              </w:rPr>
            </w:pPr>
            <w:r w:rsidRPr="00B10516">
              <w:rPr>
                <w:rStyle w:val="slitbdy"/>
              </w:rPr>
              <w:t>1</w:t>
            </w:r>
            <w:r w:rsidR="00F25668" w:rsidRPr="00B10516">
              <w:rPr>
                <w:rStyle w:val="slitbdy"/>
              </w:rPr>
              <w:t>.</w:t>
            </w:r>
            <w:r w:rsidR="003316DC">
              <w:rPr>
                <w:rStyle w:val="slitbdy"/>
              </w:rPr>
              <w:t>5</w:t>
            </w:r>
            <w:r w:rsidR="000C3624">
              <w:rPr>
                <w:rStyle w:val="slitbdy"/>
              </w:rPr>
              <w:t>86</w:t>
            </w:r>
          </w:p>
        </w:tc>
        <w:tc>
          <w:tcPr>
            <w:tcW w:w="3141" w:type="dxa"/>
            <w:vAlign w:val="center"/>
          </w:tcPr>
          <w:p w14:paraId="032E0867" w14:textId="41510F8A" w:rsidR="00036857" w:rsidRPr="00B10516" w:rsidRDefault="003330C4" w:rsidP="00B10516">
            <w:pPr>
              <w:pStyle w:val="Default"/>
              <w:jc w:val="center"/>
              <w:rPr>
                <w:rStyle w:val="slitbdy"/>
              </w:rPr>
            </w:pPr>
            <w:r w:rsidRPr="00B10516">
              <w:rPr>
                <w:rStyle w:val="slitbdy"/>
              </w:rPr>
              <w:t>7,</w:t>
            </w:r>
            <w:r w:rsidR="00D57E7D">
              <w:rPr>
                <w:rStyle w:val="slitbdy"/>
              </w:rPr>
              <w:t>45</w:t>
            </w:r>
          </w:p>
        </w:tc>
      </w:tr>
      <w:tr w:rsidR="00036857" w:rsidRPr="00B10516" w14:paraId="24BA3FD8" w14:textId="77777777" w:rsidTr="00036857">
        <w:tc>
          <w:tcPr>
            <w:tcW w:w="3153" w:type="dxa"/>
            <w:vAlign w:val="center"/>
          </w:tcPr>
          <w:p w14:paraId="0C857B34" w14:textId="02D0BA83" w:rsidR="00036857" w:rsidRPr="00B10516" w:rsidRDefault="00036857" w:rsidP="00B10516">
            <w:pPr>
              <w:pStyle w:val="Default"/>
              <w:jc w:val="center"/>
              <w:rPr>
                <w:rStyle w:val="slitbdy"/>
              </w:rPr>
            </w:pPr>
            <w:r w:rsidRPr="00B10516">
              <w:rPr>
                <w:lang w:val="en-US"/>
              </w:rPr>
              <w:t xml:space="preserve">25 - 49 </w:t>
            </w:r>
          </w:p>
        </w:tc>
        <w:tc>
          <w:tcPr>
            <w:tcW w:w="2768" w:type="dxa"/>
          </w:tcPr>
          <w:p w14:paraId="0D9F6696" w14:textId="46D7CD27" w:rsidR="00036857" w:rsidRPr="00B10516" w:rsidRDefault="003330C4" w:rsidP="00B10516">
            <w:pPr>
              <w:pStyle w:val="Default"/>
              <w:jc w:val="center"/>
              <w:rPr>
                <w:rStyle w:val="slitbdy"/>
              </w:rPr>
            </w:pPr>
            <w:r w:rsidRPr="00B10516">
              <w:rPr>
                <w:rStyle w:val="slitbdy"/>
              </w:rPr>
              <w:t>7</w:t>
            </w:r>
            <w:r w:rsidR="00F25668" w:rsidRPr="00B10516">
              <w:rPr>
                <w:rStyle w:val="slitbdy"/>
              </w:rPr>
              <w:t>.</w:t>
            </w:r>
            <w:r w:rsidR="00482FF3">
              <w:rPr>
                <w:rStyle w:val="slitbdy"/>
              </w:rPr>
              <w:t>929</w:t>
            </w:r>
          </w:p>
        </w:tc>
        <w:tc>
          <w:tcPr>
            <w:tcW w:w="3141" w:type="dxa"/>
            <w:vAlign w:val="center"/>
          </w:tcPr>
          <w:p w14:paraId="77D44078" w14:textId="6F753B73" w:rsidR="00036857" w:rsidRPr="00B10516" w:rsidRDefault="003330C4" w:rsidP="00B10516">
            <w:pPr>
              <w:pStyle w:val="Default"/>
              <w:jc w:val="center"/>
              <w:rPr>
                <w:rStyle w:val="slitbdy"/>
              </w:rPr>
            </w:pPr>
            <w:r w:rsidRPr="00B10516">
              <w:rPr>
                <w:rStyle w:val="slitbdy"/>
              </w:rPr>
              <w:t>3</w:t>
            </w:r>
            <w:r w:rsidR="008771B1">
              <w:rPr>
                <w:rStyle w:val="slitbdy"/>
              </w:rPr>
              <w:t>7</w:t>
            </w:r>
            <w:r w:rsidRPr="00B10516">
              <w:rPr>
                <w:rStyle w:val="slitbdy"/>
              </w:rPr>
              <w:t>,</w:t>
            </w:r>
            <w:r w:rsidR="00482FF3">
              <w:rPr>
                <w:rStyle w:val="slitbdy"/>
              </w:rPr>
              <w:t>2</w:t>
            </w:r>
            <w:r w:rsidR="00931B24">
              <w:rPr>
                <w:rStyle w:val="slitbdy"/>
              </w:rPr>
              <w:t>7</w:t>
            </w:r>
          </w:p>
        </w:tc>
      </w:tr>
      <w:tr w:rsidR="00036857" w:rsidRPr="00B10516" w14:paraId="060B1B6E" w14:textId="77777777" w:rsidTr="00036857">
        <w:tc>
          <w:tcPr>
            <w:tcW w:w="3153" w:type="dxa"/>
            <w:vAlign w:val="center"/>
          </w:tcPr>
          <w:p w14:paraId="18300BE0" w14:textId="1C8FDE3A" w:rsidR="00036857" w:rsidRPr="00B10516" w:rsidRDefault="00036857" w:rsidP="00B10516">
            <w:pPr>
              <w:pStyle w:val="Default"/>
              <w:jc w:val="center"/>
              <w:rPr>
                <w:rStyle w:val="slitbdy"/>
              </w:rPr>
            </w:pPr>
            <w:r w:rsidRPr="00B10516">
              <w:rPr>
                <w:lang w:val="en-US"/>
              </w:rPr>
              <w:t xml:space="preserve">50 - 64 </w:t>
            </w:r>
          </w:p>
        </w:tc>
        <w:tc>
          <w:tcPr>
            <w:tcW w:w="2768" w:type="dxa"/>
          </w:tcPr>
          <w:p w14:paraId="036E0A40" w14:textId="24AD369F" w:rsidR="00036857" w:rsidRPr="00B10516" w:rsidRDefault="003316DC" w:rsidP="00B10516">
            <w:pPr>
              <w:pStyle w:val="Default"/>
              <w:jc w:val="center"/>
              <w:rPr>
                <w:rStyle w:val="slitbdy"/>
              </w:rPr>
            </w:pPr>
            <w:r>
              <w:rPr>
                <w:rStyle w:val="slitbdy"/>
              </w:rPr>
              <w:t>4.5</w:t>
            </w:r>
            <w:r w:rsidR="00ED434E">
              <w:rPr>
                <w:rStyle w:val="slitbdy"/>
              </w:rPr>
              <w:t>59</w:t>
            </w:r>
          </w:p>
        </w:tc>
        <w:tc>
          <w:tcPr>
            <w:tcW w:w="3141" w:type="dxa"/>
            <w:vAlign w:val="center"/>
          </w:tcPr>
          <w:p w14:paraId="06445204" w14:textId="01BEC815" w:rsidR="00036857" w:rsidRPr="00B10516" w:rsidRDefault="008771B1" w:rsidP="00B10516">
            <w:pPr>
              <w:pStyle w:val="Default"/>
              <w:jc w:val="center"/>
              <w:rPr>
                <w:rStyle w:val="slitbdy"/>
              </w:rPr>
            </w:pPr>
            <w:r>
              <w:rPr>
                <w:rStyle w:val="slitbdy"/>
              </w:rPr>
              <w:t>21</w:t>
            </w:r>
            <w:r w:rsidR="00BD41CC" w:rsidRPr="00B10516">
              <w:rPr>
                <w:rStyle w:val="slitbdy"/>
              </w:rPr>
              <w:t>,</w:t>
            </w:r>
            <w:r w:rsidR="00ED434E">
              <w:rPr>
                <w:rStyle w:val="slitbdy"/>
              </w:rPr>
              <w:t>4</w:t>
            </w:r>
            <w:r w:rsidR="00931B24">
              <w:rPr>
                <w:rStyle w:val="slitbdy"/>
              </w:rPr>
              <w:t>3</w:t>
            </w:r>
          </w:p>
        </w:tc>
      </w:tr>
      <w:tr w:rsidR="00036857" w:rsidRPr="00B10516" w14:paraId="0BFFEE52" w14:textId="77777777" w:rsidTr="003316DC">
        <w:trPr>
          <w:trHeight w:val="118"/>
        </w:trPr>
        <w:tc>
          <w:tcPr>
            <w:tcW w:w="3153" w:type="dxa"/>
            <w:vAlign w:val="center"/>
          </w:tcPr>
          <w:p w14:paraId="68242B5F" w14:textId="66A2CE20" w:rsidR="00036857" w:rsidRPr="00B10516" w:rsidRDefault="00036857" w:rsidP="00B10516">
            <w:pPr>
              <w:pStyle w:val="Default"/>
              <w:jc w:val="center"/>
              <w:rPr>
                <w:lang w:val="en-US"/>
              </w:rPr>
            </w:pPr>
            <w:r w:rsidRPr="00B10516">
              <w:t>Peste 65</w:t>
            </w:r>
          </w:p>
        </w:tc>
        <w:tc>
          <w:tcPr>
            <w:tcW w:w="2768" w:type="dxa"/>
          </w:tcPr>
          <w:p w14:paraId="6F805BD2" w14:textId="06C3E232" w:rsidR="00036857" w:rsidRPr="00B10516" w:rsidRDefault="002F5880" w:rsidP="00B10516">
            <w:pPr>
              <w:pStyle w:val="Default"/>
              <w:jc w:val="center"/>
              <w:rPr>
                <w:rStyle w:val="slitbdy"/>
              </w:rPr>
            </w:pPr>
            <w:r w:rsidRPr="00B10516">
              <w:rPr>
                <w:rStyle w:val="slitbdy"/>
              </w:rPr>
              <w:t>3</w:t>
            </w:r>
            <w:r w:rsidR="003316DC">
              <w:rPr>
                <w:rStyle w:val="slitbdy"/>
              </w:rPr>
              <w:t>.8</w:t>
            </w:r>
            <w:r w:rsidR="001B7F3D">
              <w:rPr>
                <w:rStyle w:val="slitbdy"/>
              </w:rPr>
              <w:t>13</w:t>
            </w:r>
          </w:p>
        </w:tc>
        <w:tc>
          <w:tcPr>
            <w:tcW w:w="3141" w:type="dxa"/>
            <w:vAlign w:val="center"/>
          </w:tcPr>
          <w:p w14:paraId="4EA0DB0A" w14:textId="526A10D1" w:rsidR="00036857" w:rsidRPr="00B10516" w:rsidRDefault="002F5880" w:rsidP="00B10516">
            <w:pPr>
              <w:pStyle w:val="Default"/>
              <w:jc w:val="center"/>
              <w:rPr>
                <w:rStyle w:val="slitbdy"/>
              </w:rPr>
            </w:pPr>
            <w:r w:rsidRPr="00B10516">
              <w:rPr>
                <w:rStyle w:val="slitbdy"/>
              </w:rPr>
              <w:t>1</w:t>
            </w:r>
            <w:r w:rsidR="001B7F3D">
              <w:rPr>
                <w:rStyle w:val="slitbdy"/>
              </w:rPr>
              <w:t>7,92</w:t>
            </w:r>
          </w:p>
        </w:tc>
      </w:tr>
    </w:tbl>
    <w:p w14:paraId="5E493696" w14:textId="77777777" w:rsidR="00B5578E" w:rsidRPr="00B10516" w:rsidRDefault="00B5578E" w:rsidP="00B10516">
      <w:pPr>
        <w:pStyle w:val="Default"/>
        <w:jc w:val="both"/>
        <w:rPr>
          <w:rStyle w:val="slitbdy"/>
        </w:rPr>
      </w:pPr>
    </w:p>
    <w:p w14:paraId="3DFA0124" w14:textId="6E5509DD" w:rsidR="00F5429F" w:rsidRPr="008741E3" w:rsidRDefault="00F5429F" w:rsidP="00B10516">
      <w:pPr>
        <w:pStyle w:val="Default"/>
        <w:jc w:val="both"/>
      </w:pPr>
      <w:r w:rsidRPr="00A77605">
        <w:rPr>
          <w:b/>
          <w:bCs/>
        </w:rPr>
        <w:t xml:space="preserve">Componența etnică a populației </w:t>
      </w:r>
      <w:r w:rsidRPr="00A77605">
        <w:rPr>
          <w:rStyle w:val="slitbdy"/>
          <w:b/>
          <w:bCs/>
        </w:rPr>
        <w:t>municipiului Câmpulung Moldovenesc</w:t>
      </w:r>
      <w:r w:rsidRPr="00A77605">
        <w:rPr>
          <w:rStyle w:val="slitbdy"/>
        </w:rPr>
        <w:t>, conform recensământului național al populației și locuințelor din anul 2011:</w:t>
      </w:r>
      <w:r w:rsidR="00E27D31" w:rsidRPr="00A77605">
        <w:rPr>
          <w:rStyle w:val="slitbdy"/>
        </w:rPr>
        <w:t xml:space="preserve"> </w:t>
      </w:r>
      <w:r w:rsidR="00E27D31" w:rsidRPr="008741E3">
        <w:t>r</w:t>
      </w:r>
      <w:r w:rsidRPr="008741E3">
        <w:t>omâni</w:t>
      </w:r>
      <w:r w:rsidR="00E27D31" w:rsidRPr="008741E3">
        <w:t xml:space="preserve"> </w:t>
      </w:r>
      <w:r w:rsidR="00E27D31" w:rsidRPr="00A77605">
        <w:t>(</w:t>
      </w:r>
      <w:r w:rsidRPr="008741E3">
        <w:t>15.887</w:t>
      </w:r>
      <w:r w:rsidR="00E27D31" w:rsidRPr="008741E3">
        <w:t>); m</w:t>
      </w:r>
      <w:r w:rsidRPr="008741E3">
        <w:t xml:space="preserve">aghiari </w:t>
      </w:r>
      <w:r w:rsidR="00E27D31" w:rsidRPr="00A77605">
        <w:t>(</w:t>
      </w:r>
      <w:r w:rsidRPr="00A77605">
        <w:t>18</w:t>
      </w:r>
      <w:r w:rsidR="00E27D31" w:rsidRPr="00A77605">
        <w:t>); r</w:t>
      </w:r>
      <w:r w:rsidRPr="008741E3">
        <w:t>romi</w:t>
      </w:r>
      <w:r w:rsidR="00E27D31" w:rsidRPr="008741E3">
        <w:t xml:space="preserve"> (</w:t>
      </w:r>
      <w:r w:rsidRPr="00A77605">
        <w:t>38</w:t>
      </w:r>
      <w:r w:rsidR="00E27D31" w:rsidRPr="00A77605">
        <w:t>); u</w:t>
      </w:r>
      <w:r w:rsidRPr="008741E3">
        <w:t xml:space="preserve">crainieni </w:t>
      </w:r>
      <w:r w:rsidR="00E27D31" w:rsidRPr="008741E3">
        <w:t>(</w:t>
      </w:r>
      <w:r w:rsidRPr="00A77605">
        <w:t>2</w:t>
      </w:r>
      <w:r w:rsidR="00E27D31" w:rsidRPr="00A77605">
        <w:t>); g</w:t>
      </w:r>
      <w:r w:rsidRPr="00A77605">
        <w:t>ermani</w:t>
      </w:r>
      <w:r w:rsidR="00E27D31" w:rsidRPr="00A77605">
        <w:t xml:space="preserve"> (</w:t>
      </w:r>
      <w:r w:rsidRPr="00A77605">
        <w:t>41</w:t>
      </w:r>
      <w:r w:rsidR="00E27D31" w:rsidRPr="00A77605">
        <w:t>); t</w:t>
      </w:r>
      <w:r w:rsidRPr="00A77605">
        <w:t>urci</w:t>
      </w:r>
      <w:r w:rsidR="00E27D31" w:rsidRPr="00A77605">
        <w:t xml:space="preserve"> (</w:t>
      </w:r>
      <w:r w:rsidRPr="00A77605">
        <w:t>5</w:t>
      </w:r>
      <w:r w:rsidR="00E27D31" w:rsidRPr="00A77605">
        <w:t>); p</w:t>
      </w:r>
      <w:r w:rsidRPr="00A77605">
        <w:t>olonezi</w:t>
      </w:r>
      <w:r w:rsidR="00E27D31" w:rsidRPr="00A77605">
        <w:t xml:space="preserve"> (</w:t>
      </w:r>
      <w:r w:rsidRPr="00A77605">
        <w:t>3</w:t>
      </w:r>
      <w:r w:rsidR="00E27D31" w:rsidRPr="00A77605">
        <w:t>); a</w:t>
      </w:r>
      <w:r w:rsidRPr="00A77605">
        <w:t>ltă etnie</w:t>
      </w:r>
      <w:r w:rsidR="00E27D31" w:rsidRPr="00A77605">
        <w:t xml:space="preserve">  (</w:t>
      </w:r>
      <w:r w:rsidRPr="00A77605">
        <w:t>15</w:t>
      </w:r>
      <w:r w:rsidR="00E27D31" w:rsidRPr="00A77605">
        <w:t>).</w:t>
      </w:r>
      <w:r w:rsidRPr="00A77605">
        <w:t xml:space="preserve"> </w:t>
      </w:r>
    </w:p>
    <w:p w14:paraId="6D20FA5F" w14:textId="77777777" w:rsidR="00606D84" w:rsidRDefault="00606D84" w:rsidP="00B10516">
      <w:pPr>
        <w:pStyle w:val="Default"/>
        <w:jc w:val="both"/>
      </w:pPr>
    </w:p>
    <w:p w14:paraId="60BDE17D" w14:textId="3A29B567" w:rsidR="00E27D31" w:rsidRPr="00A77605" w:rsidRDefault="00E27D31" w:rsidP="00B10516">
      <w:pPr>
        <w:pStyle w:val="Default"/>
        <w:jc w:val="both"/>
        <w:rPr>
          <w:rStyle w:val="slitbdy"/>
        </w:rPr>
      </w:pPr>
      <w:r w:rsidRPr="00A77605">
        <w:t xml:space="preserve">Populația </w:t>
      </w:r>
      <w:r w:rsidRPr="00A77605">
        <w:rPr>
          <w:rStyle w:val="slitbdy"/>
          <w:b/>
          <w:bCs/>
        </w:rPr>
        <w:t xml:space="preserve">municipiului Câmpulung Moldovenesc, după religie, </w:t>
      </w:r>
      <w:r w:rsidRPr="00A77605">
        <w:rPr>
          <w:rStyle w:val="slitbdy"/>
        </w:rPr>
        <w:t>conform recensământului național al populației și locuințelor din anul 2011:</w:t>
      </w:r>
    </w:p>
    <w:p w14:paraId="621969F0" w14:textId="2754D10E" w:rsidR="00E27D31" w:rsidRPr="00A77605" w:rsidRDefault="00E27D31" w:rsidP="00B10516">
      <w:pPr>
        <w:autoSpaceDE w:val="0"/>
        <w:autoSpaceDN w:val="0"/>
        <w:adjustRightInd w:val="0"/>
        <w:spacing w:after="0" w:line="240" w:lineRule="auto"/>
        <w:jc w:val="both"/>
        <w:rPr>
          <w:rFonts w:ascii="Times New Roman" w:hAnsi="Times New Roman" w:cs="Times New Roman"/>
          <w:sz w:val="24"/>
          <w:szCs w:val="24"/>
        </w:rPr>
      </w:pPr>
      <w:r w:rsidRPr="00A77605">
        <w:rPr>
          <w:rFonts w:ascii="Times New Roman" w:hAnsi="Times New Roman" w:cs="Times New Roman"/>
          <w:sz w:val="24"/>
          <w:szCs w:val="24"/>
        </w:rPr>
        <w:t>- 15</w:t>
      </w:r>
      <w:r w:rsidR="00F25668" w:rsidRPr="00A77605">
        <w:rPr>
          <w:rFonts w:ascii="Times New Roman" w:hAnsi="Times New Roman" w:cs="Times New Roman"/>
          <w:sz w:val="24"/>
          <w:szCs w:val="24"/>
        </w:rPr>
        <w:t>.</w:t>
      </w:r>
      <w:r w:rsidRPr="00A77605">
        <w:rPr>
          <w:rFonts w:ascii="Times New Roman" w:hAnsi="Times New Roman" w:cs="Times New Roman"/>
          <w:sz w:val="24"/>
          <w:szCs w:val="24"/>
        </w:rPr>
        <w:t>241 (91,14%) sunt de religie ortodoxă;</w:t>
      </w:r>
    </w:p>
    <w:p w14:paraId="5AF4B474" w14:textId="7C57EA82" w:rsidR="00E27D31" w:rsidRPr="00A77605" w:rsidRDefault="00E27D31" w:rsidP="00B10516">
      <w:pPr>
        <w:autoSpaceDE w:val="0"/>
        <w:autoSpaceDN w:val="0"/>
        <w:adjustRightInd w:val="0"/>
        <w:spacing w:after="0" w:line="240" w:lineRule="auto"/>
        <w:jc w:val="both"/>
        <w:rPr>
          <w:rFonts w:ascii="Times New Roman" w:hAnsi="Times New Roman" w:cs="Times New Roman"/>
          <w:sz w:val="24"/>
          <w:szCs w:val="24"/>
        </w:rPr>
      </w:pPr>
      <w:r w:rsidRPr="00A77605">
        <w:rPr>
          <w:rFonts w:ascii="Times New Roman" w:hAnsi="Times New Roman" w:cs="Times New Roman"/>
          <w:sz w:val="24"/>
          <w:szCs w:val="24"/>
        </w:rPr>
        <w:t>- 305 (1,82%) penticostali (Biserica lui Dumnezeu Apostolică);</w:t>
      </w:r>
    </w:p>
    <w:p w14:paraId="78BBB4CE" w14:textId="77777777" w:rsidR="00E27D31" w:rsidRPr="00A77605" w:rsidRDefault="00E27D31" w:rsidP="00B10516">
      <w:pPr>
        <w:autoSpaceDE w:val="0"/>
        <w:autoSpaceDN w:val="0"/>
        <w:adjustRightInd w:val="0"/>
        <w:spacing w:after="0" w:line="240" w:lineRule="auto"/>
        <w:jc w:val="both"/>
        <w:rPr>
          <w:rFonts w:ascii="Times New Roman" w:hAnsi="Times New Roman" w:cs="Times New Roman"/>
          <w:sz w:val="24"/>
          <w:szCs w:val="24"/>
        </w:rPr>
      </w:pPr>
      <w:r w:rsidRPr="00A77605">
        <w:rPr>
          <w:rFonts w:ascii="Times New Roman" w:hAnsi="Times New Roman" w:cs="Times New Roman"/>
          <w:sz w:val="24"/>
          <w:szCs w:val="24"/>
        </w:rPr>
        <w:t>- 215 (1,28%) de religie romano-catolică;</w:t>
      </w:r>
    </w:p>
    <w:p w14:paraId="54144DE7" w14:textId="77777777" w:rsidR="00E27D31" w:rsidRPr="00A77605" w:rsidRDefault="00E27D31" w:rsidP="00B10516">
      <w:pPr>
        <w:autoSpaceDE w:val="0"/>
        <w:autoSpaceDN w:val="0"/>
        <w:adjustRightInd w:val="0"/>
        <w:spacing w:after="0" w:line="240" w:lineRule="auto"/>
        <w:jc w:val="both"/>
        <w:rPr>
          <w:rFonts w:ascii="Times New Roman" w:hAnsi="Times New Roman" w:cs="Times New Roman"/>
          <w:sz w:val="24"/>
          <w:szCs w:val="24"/>
        </w:rPr>
      </w:pPr>
      <w:r w:rsidRPr="00A77605">
        <w:rPr>
          <w:rFonts w:ascii="Times New Roman" w:hAnsi="Times New Roman" w:cs="Times New Roman"/>
          <w:sz w:val="24"/>
          <w:szCs w:val="24"/>
        </w:rPr>
        <w:t>- 105 (0,62%) adventiști de ziua a șaptea;</w:t>
      </w:r>
    </w:p>
    <w:p w14:paraId="29FD758E" w14:textId="77777777" w:rsidR="00E27D31" w:rsidRPr="00A77605" w:rsidRDefault="00E27D31" w:rsidP="00B10516">
      <w:pPr>
        <w:autoSpaceDE w:val="0"/>
        <w:autoSpaceDN w:val="0"/>
        <w:adjustRightInd w:val="0"/>
        <w:spacing w:after="0" w:line="240" w:lineRule="auto"/>
        <w:jc w:val="both"/>
        <w:rPr>
          <w:rFonts w:ascii="Times New Roman" w:hAnsi="Times New Roman" w:cs="Times New Roman"/>
          <w:sz w:val="24"/>
          <w:szCs w:val="24"/>
        </w:rPr>
      </w:pPr>
      <w:r w:rsidRPr="00A77605">
        <w:rPr>
          <w:rFonts w:ascii="Times New Roman" w:hAnsi="Times New Roman" w:cs="Times New Roman"/>
          <w:sz w:val="24"/>
          <w:szCs w:val="24"/>
        </w:rPr>
        <w:t>- 42 (0,25%) baptiști;</w:t>
      </w:r>
    </w:p>
    <w:p w14:paraId="7B938BDE" w14:textId="77777777" w:rsidR="00E27D31" w:rsidRPr="00A77605" w:rsidRDefault="00E27D31" w:rsidP="00B10516">
      <w:pPr>
        <w:autoSpaceDE w:val="0"/>
        <w:autoSpaceDN w:val="0"/>
        <w:adjustRightInd w:val="0"/>
        <w:spacing w:after="0" w:line="240" w:lineRule="auto"/>
        <w:jc w:val="both"/>
        <w:rPr>
          <w:rFonts w:ascii="Times New Roman" w:hAnsi="Times New Roman" w:cs="Times New Roman"/>
          <w:sz w:val="24"/>
          <w:szCs w:val="24"/>
        </w:rPr>
      </w:pPr>
      <w:r w:rsidRPr="00A77605">
        <w:rPr>
          <w:rFonts w:ascii="Times New Roman" w:hAnsi="Times New Roman" w:cs="Times New Roman"/>
          <w:sz w:val="24"/>
          <w:szCs w:val="24"/>
        </w:rPr>
        <w:t>- 33 (0,19%) martorii lui Iehova;</w:t>
      </w:r>
    </w:p>
    <w:p w14:paraId="6669C832" w14:textId="77777777" w:rsidR="00E27D31" w:rsidRPr="00A77605" w:rsidRDefault="00E27D31" w:rsidP="00B10516">
      <w:pPr>
        <w:autoSpaceDE w:val="0"/>
        <w:autoSpaceDN w:val="0"/>
        <w:adjustRightInd w:val="0"/>
        <w:spacing w:after="0" w:line="240" w:lineRule="auto"/>
        <w:jc w:val="both"/>
        <w:rPr>
          <w:rFonts w:ascii="Times New Roman" w:hAnsi="Times New Roman" w:cs="Times New Roman"/>
          <w:sz w:val="24"/>
          <w:szCs w:val="24"/>
        </w:rPr>
      </w:pPr>
      <w:r w:rsidRPr="00A77605">
        <w:rPr>
          <w:rFonts w:ascii="Times New Roman" w:hAnsi="Times New Roman" w:cs="Times New Roman"/>
          <w:sz w:val="24"/>
          <w:szCs w:val="24"/>
        </w:rPr>
        <w:t>- 22 (0,13%) greco-catolici;</w:t>
      </w:r>
    </w:p>
    <w:p w14:paraId="03320C72" w14:textId="77777777" w:rsidR="00E27D31" w:rsidRPr="00A77605" w:rsidRDefault="00E27D31" w:rsidP="00B10516">
      <w:pPr>
        <w:autoSpaceDE w:val="0"/>
        <w:autoSpaceDN w:val="0"/>
        <w:adjustRightInd w:val="0"/>
        <w:spacing w:after="0" w:line="240" w:lineRule="auto"/>
        <w:jc w:val="both"/>
        <w:rPr>
          <w:rFonts w:ascii="Times New Roman" w:hAnsi="Times New Roman" w:cs="Times New Roman"/>
          <w:sz w:val="24"/>
          <w:szCs w:val="24"/>
        </w:rPr>
      </w:pPr>
      <w:r w:rsidRPr="00A77605">
        <w:rPr>
          <w:rFonts w:ascii="Times New Roman" w:hAnsi="Times New Roman" w:cs="Times New Roman"/>
          <w:sz w:val="24"/>
          <w:szCs w:val="24"/>
        </w:rPr>
        <w:t>- 8 (0,04%) musulmană;</w:t>
      </w:r>
    </w:p>
    <w:p w14:paraId="32142291" w14:textId="77777777" w:rsidR="00E27D31" w:rsidRPr="00A77605" w:rsidRDefault="00E27D31" w:rsidP="00B10516">
      <w:pPr>
        <w:autoSpaceDE w:val="0"/>
        <w:autoSpaceDN w:val="0"/>
        <w:adjustRightInd w:val="0"/>
        <w:spacing w:after="0" w:line="240" w:lineRule="auto"/>
        <w:jc w:val="both"/>
        <w:rPr>
          <w:rFonts w:ascii="Times New Roman" w:hAnsi="Times New Roman" w:cs="Times New Roman"/>
          <w:sz w:val="24"/>
          <w:szCs w:val="24"/>
        </w:rPr>
      </w:pPr>
      <w:r w:rsidRPr="00A77605">
        <w:rPr>
          <w:rFonts w:ascii="Times New Roman" w:hAnsi="Times New Roman" w:cs="Times New Roman"/>
          <w:sz w:val="24"/>
          <w:szCs w:val="24"/>
        </w:rPr>
        <w:t>- 8 (0,04%) creștină de rit vechi;</w:t>
      </w:r>
    </w:p>
    <w:p w14:paraId="497EF483" w14:textId="77777777" w:rsidR="00E27D31" w:rsidRPr="00A77605" w:rsidRDefault="00E27D31" w:rsidP="00B10516">
      <w:pPr>
        <w:autoSpaceDE w:val="0"/>
        <w:autoSpaceDN w:val="0"/>
        <w:adjustRightInd w:val="0"/>
        <w:spacing w:after="0" w:line="240" w:lineRule="auto"/>
        <w:jc w:val="both"/>
        <w:rPr>
          <w:rFonts w:ascii="Times New Roman" w:hAnsi="Times New Roman" w:cs="Times New Roman"/>
          <w:sz w:val="24"/>
          <w:szCs w:val="24"/>
        </w:rPr>
      </w:pPr>
      <w:r w:rsidRPr="00A77605">
        <w:rPr>
          <w:rFonts w:ascii="Times New Roman" w:hAnsi="Times New Roman" w:cs="Times New Roman"/>
          <w:sz w:val="24"/>
          <w:szCs w:val="24"/>
        </w:rPr>
        <w:t>- 4 (0,02%) evanghelică de confesiune augustană;</w:t>
      </w:r>
    </w:p>
    <w:p w14:paraId="26771C49" w14:textId="77777777" w:rsidR="00E27D31" w:rsidRPr="00A77605" w:rsidRDefault="00E27D31" w:rsidP="00B10516">
      <w:pPr>
        <w:autoSpaceDE w:val="0"/>
        <w:autoSpaceDN w:val="0"/>
        <w:adjustRightInd w:val="0"/>
        <w:spacing w:after="0" w:line="240" w:lineRule="auto"/>
        <w:jc w:val="both"/>
        <w:rPr>
          <w:rFonts w:ascii="Times New Roman" w:hAnsi="Times New Roman" w:cs="Times New Roman"/>
          <w:sz w:val="24"/>
          <w:szCs w:val="24"/>
        </w:rPr>
      </w:pPr>
      <w:r w:rsidRPr="00A77605">
        <w:rPr>
          <w:rFonts w:ascii="Times New Roman" w:hAnsi="Times New Roman" w:cs="Times New Roman"/>
          <w:sz w:val="24"/>
          <w:szCs w:val="24"/>
        </w:rPr>
        <w:t>- 3 (0,01%) reformată;</w:t>
      </w:r>
    </w:p>
    <w:p w14:paraId="4284D611" w14:textId="77777777" w:rsidR="00E27D31" w:rsidRPr="00A77605" w:rsidRDefault="00E27D31" w:rsidP="00B10516">
      <w:pPr>
        <w:autoSpaceDE w:val="0"/>
        <w:autoSpaceDN w:val="0"/>
        <w:adjustRightInd w:val="0"/>
        <w:spacing w:after="0" w:line="240" w:lineRule="auto"/>
        <w:jc w:val="both"/>
        <w:rPr>
          <w:rFonts w:ascii="Times New Roman" w:hAnsi="Times New Roman" w:cs="Times New Roman"/>
          <w:sz w:val="24"/>
          <w:szCs w:val="24"/>
        </w:rPr>
      </w:pPr>
      <w:r w:rsidRPr="00A77605">
        <w:rPr>
          <w:rFonts w:ascii="Times New Roman" w:hAnsi="Times New Roman" w:cs="Times New Roman"/>
          <w:sz w:val="24"/>
          <w:szCs w:val="24"/>
        </w:rPr>
        <w:t>- 14 (0,08%) atei;</w:t>
      </w:r>
    </w:p>
    <w:p w14:paraId="7D1510D4" w14:textId="77777777" w:rsidR="00E27D31" w:rsidRPr="00A77605" w:rsidRDefault="00E27D31" w:rsidP="00B10516">
      <w:pPr>
        <w:autoSpaceDE w:val="0"/>
        <w:autoSpaceDN w:val="0"/>
        <w:adjustRightInd w:val="0"/>
        <w:spacing w:after="0" w:line="240" w:lineRule="auto"/>
        <w:jc w:val="both"/>
        <w:rPr>
          <w:rFonts w:ascii="Times New Roman" w:hAnsi="Times New Roman" w:cs="Times New Roman"/>
          <w:sz w:val="24"/>
          <w:szCs w:val="24"/>
        </w:rPr>
      </w:pPr>
      <w:r w:rsidRPr="00A77605">
        <w:rPr>
          <w:rFonts w:ascii="Times New Roman" w:hAnsi="Times New Roman" w:cs="Times New Roman"/>
          <w:sz w:val="24"/>
          <w:szCs w:val="24"/>
        </w:rPr>
        <w:t>- 18 (0,09%) alte religii;</w:t>
      </w:r>
    </w:p>
    <w:p w14:paraId="3580F08A" w14:textId="77777777" w:rsidR="00B52DBC" w:rsidRDefault="00E27D31" w:rsidP="00B52DBC">
      <w:pPr>
        <w:pStyle w:val="Default"/>
        <w:jc w:val="both"/>
      </w:pPr>
      <w:r w:rsidRPr="00A77605">
        <w:t>- 18 (0,1%) sunt fără religie</w:t>
      </w:r>
      <w:r w:rsidR="00B52DBC">
        <w:t>.</w:t>
      </w:r>
    </w:p>
    <w:p w14:paraId="35046F8D" w14:textId="77777777" w:rsidR="00B52DBC" w:rsidRDefault="00B52DBC" w:rsidP="00B52DBC">
      <w:pPr>
        <w:pStyle w:val="Default"/>
        <w:jc w:val="both"/>
      </w:pPr>
    </w:p>
    <w:p w14:paraId="5BD45FB0" w14:textId="2E98BFD7" w:rsidR="00B52DBC" w:rsidRPr="00B52DBC" w:rsidRDefault="00B52DBC" w:rsidP="00B52DBC">
      <w:pPr>
        <w:pStyle w:val="Default"/>
        <w:jc w:val="both"/>
      </w:pPr>
      <w:r>
        <w:rPr>
          <w:b/>
          <w:bCs/>
        </w:rPr>
        <w:t xml:space="preserve"> </w:t>
      </w:r>
      <w:r w:rsidRPr="009F0A66">
        <w:rPr>
          <w:b/>
          <w:bCs/>
        </w:rPr>
        <w:t>PREŞEDINTE DE ŞEDINŢǍ,</w:t>
      </w:r>
      <w:r>
        <w:rPr>
          <w:b/>
          <w:bCs/>
        </w:rPr>
        <w:t xml:space="preserve">                                             SECRETAR GENERAL,</w:t>
      </w:r>
    </w:p>
    <w:p w14:paraId="7D67C610" w14:textId="742B08C1" w:rsidR="00B52DBC" w:rsidRPr="009F0A66" w:rsidRDefault="00B52DBC" w:rsidP="00B52DBC">
      <w:pPr>
        <w:spacing w:after="0" w:line="240" w:lineRule="auto"/>
        <w:jc w:val="both"/>
        <w:rPr>
          <w:rFonts w:ascii="Times New Roman" w:hAnsi="Times New Roman" w:cs="Times New Roman"/>
          <w:color w:val="000000"/>
          <w:sz w:val="28"/>
          <w:szCs w:val="28"/>
        </w:rPr>
      </w:pPr>
      <w:r w:rsidRPr="009F0A66">
        <w:rPr>
          <w:rFonts w:ascii="Times New Roman" w:hAnsi="Times New Roman" w:cs="Times New Roman"/>
          <w:color w:val="000000"/>
          <w:sz w:val="28"/>
          <w:szCs w:val="28"/>
        </w:rPr>
        <w:t xml:space="preserve">                                                                                             Erhan Rodica</w:t>
      </w:r>
    </w:p>
    <w:p w14:paraId="11265FEE" w14:textId="77777777" w:rsidR="00B52DBC" w:rsidRDefault="00B52DBC" w:rsidP="00B52DB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3D64B72F" w14:textId="77777777" w:rsidR="00B52DBC" w:rsidRDefault="00B52DBC">
      <w:pPr>
        <w:rPr>
          <w:rFonts w:ascii="Times New Roman" w:hAnsi="Times New Roman" w:cs="Times New Roman"/>
          <w:color w:val="000000"/>
          <w:sz w:val="24"/>
          <w:szCs w:val="24"/>
        </w:rPr>
      </w:pPr>
    </w:p>
    <w:p w14:paraId="73BB2317" w14:textId="490F632A" w:rsidR="00BD1F62" w:rsidRPr="00B10516" w:rsidRDefault="00BD1F62" w:rsidP="00B10516">
      <w:pPr>
        <w:pStyle w:val="Default"/>
        <w:jc w:val="both"/>
      </w:pPr>
      <w:r w:rsidRPr="00B10516">
        <w:lastRenderedPageBreak/>
        <w:t>ANEXA nr. 6</w:t>
      </w:r>
      <w:r w:rsidR="0090434F" w:rsidRPr="00B10516">
        <w:t>.a</w:t>
      </w:r>
      <w:r w:rsidRPr="00B10516">
        <w:t xml:space="preserve"> </w:t>
      </w:r>
    </w:p>
    <w:p w14:paraId="6D3E2356" w14:textId="7D07BD42" w:rsidR="00BD1F62" w:rsidRPr="00B10516" w:rsidRDefault="00BD1F62" w:rsidP="00B10516">
      <w:pPr>
        <w:pStyle w:val="Default"/>
        <w:jc w:val="both"/>
      </w:pPr>
      <w:r w:rsidRPr="00B10516">
        <w:t>la Statutul Municipiului Câmpulung Moldovenesc, Județul Suceava</w:t>
      </w:r>
    </w:p>
    <w:p w14:paraId="2CF485EA" w14:textId="3BC21C14" w:rsidR="00BD1F62" w:rsidRPr="00B10516" w:rsidRDefault="00BD1F62" w:rsidP="00B10516">
      <w:pPr>
        <w:pStyle w:val="Default"/>
        <w:jc w:val="both"/>
      </w:pPr>
    </w:p>
    <w:p w14:paraId="20BBFC57" w14:textId="66CC5D9C" w:rsidR="00BD1F62" w:rsidRPr="00B10516" w:rsidRDefault="00BD1F62" w:rsidP="00B10516">
      <w:pPr>
        <w:pStyle w:val="Default"/>
        <w:jc w:val="both"/>
      </w:pPr>
    </w:p>
    <w:p w14:paraId="493018DD" w14:textId="2F4CE351" w:rsidR="00BD1F62" w:rsidRPr="007644C4" w:rsidRDefault="00BD1F62" w:rsidP="00B10516">
      <w:pPr>
        <w:pStyle w:val="Default"/>
        <w:jc w:val="center"/>
        <w:rPr>
          <w:b/>
          <w:bCs/>
        </w:rPr>
      </w:pPr>
      <w:r w:rsidRPr="007644C4">
        <w:rPr>
          <w:rStyle w:val="apar"/>
          <w:b/>
          <w:bCs/>
          <w:bdr w:val="none" w:sz="0" w:space="0" w:color="auto" w:frame="1"/>
          <w:shd w:val="clear" w:color="auto" w:fill="FFFFFF"/>
        </w:rPr>
        <w:t>COMPONENȚA NOMINALĂ, PERIOADA/PERIOADELE DE EXERCITARE A MANDATELOR ALEȘILOR LOCALI DE LA NIVELUL MUNICIPIULUI CÂMPULUNG MOLDOVENESC, JUDEȚUL SUCEAVA, PRECUM ȘI APARTENENȚA POLITICĂ A ACESTORA, ÎNCEPÂND CU ANUL 1992</w:t>
      </w:r>
    </w:p>
    <w:p w14:paraId="7C4D5BB4" w14:textId="3EC4116F" w:rsidR="00BD1F62" w:rsidRPr="00B10516" w:rsidRDefault="00BD1F62" w:rsidP="00B10516">
      <w:pPr>
        <w:pStyle w:val="Default"/>
        <w:jc w:val="both"/>
      </w:pPr>
    </w:p>
    <w:p w14:paraId="02DDB1B6" w14:textId="0DF73331" w:rsidR="00BD1F62" w:rsidRPr="00B10516" w:rsidRDefault="00BD1F62" w:rsidP="00B10516">
      <w:pPr>
        <w:pStyle w:val="Default"/>
        <w:jc w:val="both"/>
      </w:pPr>
    </w:p>
    <w:p w14:paraId="474A5D2F" w14:textId="42F6BCB4" w:rsidR="0081421F" w:rsidRDefault="00E906FC" w:rsidP="00B10516">
      <w:pPr>
        <w:pStyle w:val="TableContents"/>
        <w:ind w:left="272"/>
        <w:jc w:val="both"/>
        <w:rPr>
          <w:b/>
          <w:bCs/>
          <w:lang w:val="es-ES"/>
        </w:rPr>
      </w:pPr>
      <w:r w:rsidRPr="008741E3">
        <w:rPr>
          <w:lang w:val="es-ES"/>
        </w:rPr>
        <w:t xml:space="preserve">- </w:t>
      </w:r>
      <w:r w:rsidR="008A0780" w:rsidRPr="008741E3">
        <w:rPr>
          <w:b/>
          <w:bCs/>
          <w:lang w:val="es-ES"/>
        </w:rPr>
        <w:t xml:space="preserve">Mandatul </w:t>
      </w:r>
      <w:r w:rsidR="0081421F" w:rsidRPr="008741E3">
        <w:rPr>
          <w:b/>
          <w:bCs/>
          <w:lang w:val="es-ES"/>
        </w:rPr>
        <w:t>1992 - 1996</w:t>
      </w:r>
      <w:r w:rsidR="0081421F" w:rsidRPr="008741E3">
        <w:rPr>
          <w:lang w:val="es-ES"/>
        </w:rPr>
        <w:t xml:space="preserve"> &gt; </w:t>
      </w:r>
      <w:r w:rsidR="00DE26C7" w:rsidRPr="008741E3">
        <w:rPr>
          <w:b/>
          <w:bCs/>
          <w:lang w:val="es-ES"/>
        </w:rPr>
        <w:t>Catargiu Viorel</w:t>
      </w:r>
      <w:r w:rsidR="003D2318" w:rsidRPr="008741E3">
        <w:rPr>
          <w:b/>
          <w:bCs/>
          <w:lang w:val="es-ES"/>
        </w:rPr>
        <w:t xml:space="preserve"> (</w:t>
      </w:r>
      <w:r w:rsidR="003D2318" w:rsidRPr="008741E3">
        <w:rPr>
          <w:lang w:val="es-ES"/>
        </w:rPr>
        <w:t>primul ales de populație prin alegeri</w:t>
      </w:r>
      <w:r w:rsidR="003D2318" w:rsidRPr="008741E3">
        <w:rPr>
          <w:b/>
          <w:bCs/>
          <w:lang w:val="es-ES"/>
        </w:rPr>
        <w:t xml:space="preserve"> </w:t>
      </w:r>
      <w:r w:rsidR="003D2318" w:rsidRPr="00B10516">
        <w:rPr>
          <w:rStyle w:val="Strong"/>
          <w:b w:val="0"/>
          <w:bCs w:val="0"/>
          <w:color w:val="1D1D1D"/>
          <w:bdr w:val="none" w:sz="0" w:space="0" w:color="auto" w:frame="1"/>
          <w:shd w:val="clear" w:color="auto" w:fill="FFFFFF"/>
        </w:rPr>
        <w:t>locale libere, după căderea regimului comunist</w:t>
      </w:r>
      <w:r w:rsidR="003D2318" w:rsidRPr="008741E3">
        <w:rPr>
          <w:b/>
          <w:bCs/>
          <w:lang w:val="es-ES"/>
        </w:rPr>
        <w:t>)</w:t>
      </w:r>
    </w:p>
    <w:p w14:paraId="0EB225D4" w14:textId="77777777" w:rsidR="00463631" w:rsidRPr="008741E3" w:rsidRDefault="00463631" w:rsidP="00B10516">
      <w:pPr>
        <w:pStyle w:val="TableContents"/>
        <w:ind w:left="272"/>
        <w:jc w:val="both"/>
        <w:rPr>
          <w:b/>
          <w:bCs/>
          <w:lang w:val="es-ES"/>
        </w:rPr>
      </w:pPr>
    </w:p>
    <w:p w14:paraId="335D4DC3" w14:textId="6361E0B9" w:rsidR="00B4547A" w:rsidRDefault="0081421F" w:rsidP="00B10516">
      <w:pPr>
        <w:pStyle w:val="TableContents"/>
        <w:ind w:left="272"/>
        <w:jc w:val="both"/>
        <w:rPr>
          <w:color w:val="333333"/>
          <w:shd w:val="clear" w:color="auto" w:fill="FFFFFF"/>
        </w:rPr>
      </w:pPr>
      <w:r w:rsidRPr="008741E3">
        <w:rPr>
          <w:lang w:val="es-ES"/>
        </w:rPr>
        <w:t>-</w:t>
      </w:r>
      <w:r w:rsidR="00B4547A" w:rsidRPr="008741E3">
        <w:rPr>
          <w:lang w:val="es-ES"/>
        </w:rPr>
        <w:t xml:space="preserve"> </w:t>
      </w:r>
      <w:r w:rsidR="008A0780" w:rsidRPr="008741E3">
        <w:rPr>
          <w:b/>
          <w:bCs/>
          <w:lang w:val="es-ES"/>
        </w:rPr>
        <w:t xml:space="preserve">Mandatul </w:t>
      </w:r>
      <w:r w:rsidR="00E906FC" w:rsidRPr="008741E3">
        <w:rPr>
          <w:b/>
          <w:bCs/>
          <w:lang w:val="es-ES"/>
        </w:rPr>
        <w:t>1996 - 2000</w:t>
      </w:r>
      <w:r w:rsidR="00E906FC" w:rsidRPr="008741E3">
        <w:rPr>
          <w:lang w:val="es-ES"/>
        </w:rPr>
        <w:t xml:space="preserve"> &gt; </w:t>
      </w:r>
      <w:r w:rsidR="003D2318" w:rsidRPr="008741E3">
        <w:rPr>
          <w:b/>
          <w:bCs/>
          <w:lang w:val="es-ES"/>
        </w:rPr>
        <w:t xml:space="preserve">Octavian </w:t>
      </w:r>
      <w:r w:rsidR="003D2318" w:rsidRPr="00B10516">
        <w:rPr>
          <w:b/>
          <w:bCs/>
          <w:color w:val="333333"/>
          <w:shd w:val="clear" w:color="auto" w:fill="FFFFFF"/>
        </w:rPr>
        <w:t>PITICARI</w:t>
      </w:r>
      <w:r w:rsidR="003D2318" w:rsidRPr="00B10516">
        <w:rPr>
          <w:color w:val="333333"/>
          <w:shd w:val="clear" w:color="auto" w:fill="FFFFFF"/>
        </w:rPr>
        <w:t>, Convenția Democratică din România</w:t>
      </w:r>
    </w:p>
    <w:p w14:paraId="3CF70794" w14:textId="77777777" w:rsidR="00463631" w:rsidRPr="00B10516" w:rsidRDefault="00463631" w:rsidP="00B10516">
      <w:pPr>
        <w:pStyle w:val="TableContents"/>
        <w:ind w:left="272"/>
        <w:jc w:val="both"/>
        <w:rPr>
          <w:color w:val="333333"/>
          <w:shd w:val="clear" w:color="auto" w:fill="FFFFFF"/>
        </w:rPr>
      </w:pPr>
    </w:p>
    <w:p w14:paraId="316275A3" w14:textId="6BEA8198" w:rsidR="00E906FC" w:rsidRDefault="00E906FC" w:rsidP="00B10516">
      <w:pPr>
        <w:pStyle w:val="TableContents"/>
        <w:ind w:left="272"/>
        <w:jc w:val="both"/>
      </w:pPr>
      <w:r w:rsidRPr="008741E3">
        <w:rPr>
          <w:lang w:val="es-ES"/>
        </w:rPr>
        <w:t xml:space="preserve">- </w:t>
      </w:r>
      <w:r w:rsidR="008A0780" w:rsidRPr="008741E3">
        <w:rPr>
          <w:b/>
          <w:bCs/>
          <w:lang w:val="es-ES"/>
        </w:rPr>
        <w:t xml:space="preserve">Mandatul </w:t>
      </w:r>
      <w:r w:rsidRPr="008741E3">
        <w:rPr>
          <w:b/>
          <w:bCs/>
          <w:lang w:val="es-ES"/>
        </w:rPr>
        <w:t xml:space="preserve">2000 - </w:t>
      </w:r>
      <w:r w:rsidRPr="00B10516">
        <w:rPr>
          <w:b/>
          <w:bCs/>
        </w:rPr>
        <w:t>2004</w:t>
      </w:r>
      <w:r w:rsidRPr="00B10516">
        <w:t xml:space="preserve"> &gt; </w:t>
      </w:r>
      <w:r w:rsidR="0028712D" w:rsidRPr="00B10516">
        <w:rPr>
          <w:b/>
          <w:bCs/>
        </w:rPr>
        <w:t>Constantin MANGIUREA</w:t>
      </w:r>
      <w:r w:rsidR="0028712D" w:rsidRPr="00B10516">
        <w:t>, Partidul Democrației Sociale din România</w:t>
      </w:r>
    </w:p>
    <w:p w14:paraId="1E7A9357" w14:textId="77777777" w:rsidR="00463631" w:rsidRPr="00B10516" w:rsidRDefault="00463631" w:rsidP="00B10516">
      <w:pPr>
        <w:pStyle w:val="TableContents"/>
        <w:ind w:left="272"/>
        <w:jc w:val="both"/>
      </w:pPr>
    </w:p>
    <w:p w14:paraId="520E6FB0" w14:textId="5F733277" w:rsidR="003C09D1" w:rsidRDefault="00E906FC" w:rsidP="00B10516">
      <w:pPr>
        <w:pStyle w:val="TableContents"/>
        <w:ind w:left="272"/>
        <w:jc w:val="both"/>
      </w:pPr>
      <w:r w:rsidRPr="008741E3">
        <w:rPr>
          <w:lang w:val="es-ES"/>
        </w:rPr>
        <w:t xml:space="preserve">- </w:t>
      </w:r>
      <w:r w:rsidR="008A0780" w:rsidRPr="008741E3">
        <w:rPr>
          <w:b/>
          <w:bCs/>
          <w:lang w:val="es-ES"/>
        </w:rPr>
        <w:t xml:space="preserve">Mandatul </w:t>
      </w:r>
      <w:r w:rsidRPr="008741E3">
        <w:rPr>
          <w:b/>
          <w:bCs/>
          <w:lang w:val="es-ES"/>
        </w:rPr>
        <w:t>2004 - 2008</w:t>
      </w:r>
      <w:r w:rsidRPr="008741E3">
        <w:rPr>
          <w:lang w:val="es-ES"/>
        </w:rPr>
        <w:t xml:space="preserve"> &gt; </w:t>
      </w:r>
      <w:r w:rsidR="000470A8" w:rsidRPr="008741E3">
        <w:rPr>
          <w:b/>
          <w:bCs/>
          <w:lang w:val="es-ES"/>
        </w:rPr>
        <w:t>Gabriel Constantin ȘERBAN</w:t>
      </w:r>
      <w:r w:rsidRPr="00B10516">
        <w:t xml:space="preserve">, </w:t>
      </w:r>
      <w:r w:rsidR="003C09D1" w:rsidRPr="00B10516">
        <w:t>Uniunea pentru Reconstrucția României</w:t>
      </w:r>
    </w:p>
    <w:p w14:paraId="6163F278" w14:textId="77777777" w:rsidR="00463631" w:rsidRPr="00B10516" w:rsidRDefault="00463631" w:rsidP="00B10516">
      <w:pPr>
        <w:pStyle w:val="TableContents"/>
        <w:ind w:left="272"/>
        <w:jc w:val="both"/>
        <w:rPr>
          <w:color w:val="666666"/>
          <w:shd w:val="clear" w:color="auto" w:fill="FFFFFF"/>
        </w:rPr>
      </w:pPr>
    </w:p>
    <w:p w14:paraId="42C407E5" w14:textId="5259CD5E" w:rsidR="00E906FC" w:rsidRDefault="00E906FC" w:rsidP="00B10516">
      <w:pPr>
        <w:pStyle w:val="TableContents"/>
        <w:ind w:left="272"/>
        <w:jc w:val="both"/>
      </w:pPr>
      <w:r w:rsidRPr="00B10516">
        <w:t xml:space="preserve">- </w:t>
      </w:r>
      <w:r w:rsidR="008A0780" w:rsidRPr="008741E3">
        <w:rPr>
          <w:b/>
          <w:bCs/>
          <w:lang w:val="es-ES"/>
        </w:rPr>
        <w:t xml:space="preserve">Mandatul </w:t>
      </w:r>
      <w:r w:rsidRPr="00B10516">
        <w:rPr>
          <w:b/>
          <w:bCs/>
        </w:rPr>
        <w:t>2008 - 2012</w:t>
      </w:r>
      <w:r w:rsidRPr="00B10516">
        <w:t xml:space="preserve"> </w:t>
      </w:r>
      <w:r w:rsidRPr="008741E3">
        <w:rPr>
          <w:lang w:val="es-ES"/>
        </w:rPr>
        <w:t xml:space="preserve">&gt; </w:t>
      </w:r>
      <w:r w:rsidR="000470A8" w:rsidRPr="008741E3">
        <w:rPr>
          <w:b/>
          <w:bCs/>
          <w:lang w:val="es-ES"/>
        </w:rPr>
        <w:t>Gabriel Constantin ȘERBAN</w:t>
      </w:r>
      <w:r w:rsidRPr="008741E3">
        <w:rPr>
          <w:lang w:val="es-ES"/>
        </w:rPr>
        <w:t xml:space="preserve">, </w:t>
      </w:r>
      <w:r w:rsidR="000470A8" w:rsidRPr="00B10516">
        <w:t>(2008-2010, Partidul Național Liberal</w:t>
      </w:r>
      <w:r w:rsidR="001E6A97" w:rsidRPr="00B10516">
        <w:t>; 2010-2012 independent</w:t>
      </w:r>
      <w:r w:rsidR="000470A8" w:rsidRPr="00B10516">
        <w:t>)</w:t>
      </w:r>
    </w:p>
    <w:p w14:paraId="5A287EF1" w14:textId="77777777" w:rsidR="00463631" w:rsidRPr="00B10516" w:rsidRDefault="00463631" w:rsidP="00B10516">
      <w:pPr>
        <w:pStyle w:val="TableContents"/>
        <w:ind w:left="272"/>
        <w:jc w:val="both"/>
      </w:pPr>
    </w:p>
    <w:p w14:paraId="756FB4AE" w14:textId="5E9ABDB0" w:rsidR="00E906FC" w:rsidRDefault="00E906FC" w:rsidP="00B10516">
      <w:pPr>
        <w:pStyle w:val="TableContents"/>
        <w:ind w:left="272"/>
        <w:jc w:val="both"/>
      </w:pPr>
      <w:r w:rsidRPr="00B10516">
        <w:t xml:space="preserve">- </w:t>
      </w:r>
      <w:r w:rsidR="008A0780" w:rsidRPr="008741E3">
        <w:rPr>
          <w:b/>
          <w:bCs/>
          <w:lang w:val="es-ES"/>
        </w:rPr>
        <w:t xml:space="preserve">Mandatul </w:t>
      </w:r>
      <w:r w:rsidRPr="00B10516">
        <w:rPr>
          <w:b/>
          <w:bCs/>
        </w:rPr>
        <w:t>2012 - 2016</w:t>
      </w:r>
      <w:r w:rsidRPr="00B10516">
        <w:t xml:space="preserve"> &gt; </w:t>
      </w:r>
      <w:r w:rsidR="000470A8" w:rsidRPr="00B10516">
        <w:rPr>
          <w:b/>
          <w:bCs/>
        </w:rPr>
        <w:t>Mihăiță NEGURĂ</w:t>
      </w:r>
      <w:r w:rsidRPr="00B10516">
        <w:t xml:space="preserve">, </w:t>
      </w:r>
      <w:r w:rsidR="000470A8" w:rsidRPr="00B10516">
        <w:t>Partidul Național Liberal</w:t>
      </w:r>
    </w:p>
    <w:p w14:paraId="716BF67B" w14:textId="77777777" w:rsidR="00463631" w:rsidRPr="00B10516" w:rsidRDefault="00463631" w:rsidP="00B10516">
      <w:pPr>
        <w:pStyle w:val="TableContents"/>
        <w:ind w:left="272"/>
        <w:jc w:val="both"/>
      </w:pPr>
    </w:p>
    <w:p w14:paraId="597364E8" w14:textId="55DBBBF3" w:rsidR="00E906FC" w:rsidRDefault="00E906FC" w:rsidP="00B10516">
      <w:pPr>
        <w:pStyle w:val="TableContents"/>
        <w:ind w:left="272"/>
        <w:jc w:val="both"/>
      </w:pPr>
      <w:r w:rsidRPr="00B10516">
        <w:t xml:space="preserve">- </w:t>
      </w:r>
      <w:r w:rsidR="008A0780" w:rsidRPr="008741E3">
        <w:rPr>
          <w:b/>
          <w:bCs/>
          <w:lang w:val="es-ES"/>
        </w:rPr>
        <w:t xml:space="preserve">Mandatul </w:t>
      </w:r>
      <w:r w:rsidRPr="00B10516">
        <w:rPr>
          <w:b/>
          <w:bCs/>
        </w:rPr>
        <w:t>2016 - 2020</w:t>
      </w:r>
      <w:r w:rsidRPr="00B10516">
        <w:t xml:space="preserve"> &gt; </w:t>
      </w:r>
      <w:r w:rsidR="000470A8" w:rsidRPr="00B10516">
        <w:rPr>
          <w:b/>
          <w:bCs/>
        </w:rPr>
        <w:t>Mihăiță NEGURĂ</w:t>
      </w:r>
      <w:r w:rsidRPr="00B10516">
        <w:t xml:space="preserve">, </w:t>
      </w:r>
      <w:r w:rsidR="000470A8" w:rsidRPr="00B10516">
        <w:t>Partidul Național Liberal</w:t>
      </w:r>
    </w:p>
    <w:p w14:paraId="69C64F70" w14:textId="77777777" w:rsidR="00463631" w:rsidRPr="00B10516" w:rsidRDefault="00463631" w:rsidP="00B10516">
      <w:pPr>
        <w:pStyle w:val="TableContents"/>
        <w:ind w:left="272"/>
        <w:jc w:val="both"/>
      </w:pPr>
    </w:p>
    <w:p w14:paraId="3B7C1C05" w14:textId="68201BD6" w:rsidR="00C77715" w:rsidRPr="00B10516" w:rsidRDefault="00C77715" w:rsidP="00B10516">
      <w:pPr>
        <w:pStyle w:val="TableContents"/>
        <w:ind w:left="272"/>
        <w:jc w:val="both"/>
      </w:pPr>
      <w:r w:rsidRPr="00B10516">
        <w:t xml:space="preserve">- </w:t>
      </w:r>
      <w:r w:rsidR="008A0780" w:rsidRPr="008741E3">
        <w:rPr>
          <w:b/>
          <w:bCs/>
          <w:lang w:val="es-ES"/>
        </w:rPr>
        <w:t xml:space="preserve">Mandatul </w:t>
      </w:r>
      <w:r w:rsidRPr="00B10516">
        <w:rPr>
          <w:b/>
          <w:bCs/>
        </w:rPr>
        <w:t>2020 – 2024</w:t>
      </w:r>
      <w:r w:rsidRPr="00B10516">
        <w:t xml:space="preserve"> &gt; </w:t>
      </w:r>
      <w:r w:rsidRPr="00B10516">
        <w:rPr>
          <w:b/>
          <w:bCs/>
        </w:rPr>
        <w:t>Mihăiță NEGURĂ</w:t>
      </w:r>
      <w:r w:rsidRPr="00B10516">
        <w:t>, Partidul Național Liberal</w:t>
      </w:r>
    </w:p>
    <w:p w14:paraId="5F738863" w14:textId="2BBA7BDE" w:rsidR="00BD1F62" w:rsidRDefault="00BD1F62" w:rsidP="00B10516">
      <w:pPr>
        <w:pStyle w:val="Default"/>
        <w:jc w:val="both"/>
      </w:pPr>
    </w:p>
    <w:p w14:paraId="2C2EBDD4" w14:textId="1835411D" w:rsidR="003103BC" w:rsidRDefault="003103BC" w:rsidP="00B10516">
      <w:pPr>
        <w:pStyle w:val="Default"/>
        <w:jc w:val="both"/>
      </w:pPr>
    </w:p>
    <w:p w14:paraId="4E0FB9DF" w14:textId="4C5A6CAA" w:rsidR="003103BC" w:rsidRDefault="003103BC" w:rsidP="00B10516">
      <w:pPr>
        <w:pStyle w:val="Default"/>
        <w:jc w:val="both"/>
      </w:pPr>
    </w:p>
    <w:p w14:paraId="440788A1" w14:textId="70115E47" w:rsidR="003103BC" w:rsidRDefault="003103BC" w:rsidP="00B10516">
      <w:pPr>
        <w:pStyle w:val="Default"/>
        <w:jc w:val="both"/>
      </w:pPr>
    </w:p>
    <w:p w14:paraId="655AC92B" w14:textId="77777777" w:rsidR="003103BC" w:rsidRPr="00B10516" w:rsidRDefault="003103BC" w:rsidP="00B10516">
      <w:pPr>
        <w:pStyle w:val="Default"/>
        <w:jc w:val="both"/>
      </w:pPr>
    </w:p>
    <w:p w14:paraId="5786B0E4" w14:textId="77777777" w:rsidR="0090434F" w:rsidRPr="00B10516" w:rsidRDefault="0090434F" w:rsidP="00B10516">
      <w:pPr>
        <w:spacing w:line="240" w:lineRule="auto"/>
        <w:rPr>
          <w:rFonts w:ascii="Times New Roman" w:hAnsi="Times New Roman" w:cs="Times New Roman"/>
          <w:sz w:val="24"/>
          <w:szCs w:val="24"/>
        </w:rPr>
      </w:pPr>
    </w:p>
    <w:p w14:paraId="140BD3E2" w14:textId="77777777" w:rsidR="003103BC" w:rsidRPr="009F0A66" w:rsidRDefault="003103BC" w:rsidP="003103BC">
      <w:pPr>
        <w:pStyle w:val="NoSpacing"/>
        <w:rPr>
          <w:rFonts w:ascii="Times New Roman" w:hAnsi="Times New Roman"/>
          <w:b/>
          <w:bCs/>
          <w:sz w:val="24"/>
          <w:szCs w:val="24"/>
        </w:rPr>
      </w:pPr>
      <w:r>
        <w:rPr>
          <w:rFonts w:ascii="Times New Roman" w:hAnsi="Times New Roman"/>
          <w:b/>
          <w:bCs/>
          <w:sz w:val="24"/>
          <w:szCs w:val="24"/>
        </w:rPr>
        <w:t xml:space="preserve">         </w:t>
      </w:r>
      <w:r w:rsidRPr="009F0A66">
        <w:rPr>
          <w:rFonts w:ascii="Times New Roman" w:hAnsi="Times New Roman"/>
          <w:b/>
          <w:bCs/>
          <w:sz w:val="24"/>
          <w:szCs w:val="24"/>
        </w:rPr>
        <w:t>PREŞEDINTE DE ŞEDINŢǍ,</w:t>
      </w:r>
      <w:r>
        <w:rPr>
          <w:rFonts w:ascii="Times New Roman" w:hAnsi="Times New Roman"/>
          <w:b/>
          <w:bCs/>
          <w:sz w:val="24"/>
          <w:szCs w:val="24"/>
        </w:rPr>
        <w:t xml:space="preserve">                                             SECRETAR GENERAL,</w:t>
      </w:r>
    </w:p>
    <w:p w14:paraId="24CC471E" w14:textId="77777777" w:rsidR="003103BC" w:rsidRPr="009F0A66" w:rsidRDefault="003103BC" w:rsidP="003103BC">
      <w:pPr>
        <w:spacing w:after="0" w:line="240" w:lineRule="auto"/>
        <w:jc w:val="both"/>
        <w:rPr>
          <w:rFonts w:ascii="Times New Roman" w:hAnsi="Times New Roman" w:cs="Times New Roman"/>
          <w:color w:val="000000"/>
          <w:sz w:val="28"/>
          <w:szCs w:val="28"/>
        </w:rPr>
      </w:pPr>
      <w:r w:rsidRPr="009F0A6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9F0A66">
        <w:rPr>
          <w:rFonts w:ascii="Times New Roman" w:hAnsi="Times New Roman" w:cs="Times New Roman"/>
          <w:color w:val="000000"/>
          <w:sz w:val="28"/>
          <w:szCs w:val="28"/>
        </w:rPr>
        <w:t xml:space="preserve">    Erhan Rodica</w:t>
      </w:r>
    </w:p>
    <w:p w14:paraId="4BD0FE59" w14:textId="77777777" w:rsidR="003103BC" w:rsidRDefault="003103BC" w:rsidP="003103B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6D848344" w14:textId="77777777" w:rsidR="0090434F" w:rsidRPr="00B10516" w:rsidRDefault="0090434F" w:rsidP="00B10516">
      <w:pPr>
        <w:spacing w:line="240" w:lineRule="auto"/>
        <w:rPr>
          <w:rFonts w:ascii="Times New Roman" w:hAnsi="Times New Roman" w:cs="Times New Roman"/>
          <w:sz w:val="24"/>
          <w:szCs w:val="24"/>
        </w:rPr>
      </w:pPr>
    </w:p>
    <w:p w14:paraId="3647B592" w14:textId="77777777" w:rsidR="0090434F" w:rsidRPr="00B10516" w:rsidRDefault="0090434F" w:rsidP="00B10516">
      <w:pPr>
        <w:spacing w:line="240" w:lineRule="auto"/>
        <w:rPr>
          <w:rFonts w:ascii="Times New Roman" w:hAnsi="Times New Roman" w:cs="Times New Roman"/>
          <w:sz w:val="24"/>
          <w:szCs w:val="24"/>
        </w:rPr>
      </w:pPr>
      <w:r w:rsidRPr="00B10516">
        <w:rPr>
          <w:rFonts w:ascii="Times New Roman" w:hAnsi="Times New Roman" w:cs="Times New Roman"/>
          <w:sz w:val="24"/>
          <w:szCs w:val="24"/>
        </w:rPr>
        <w:br w:type="page"/>
      </w:r>
    </w:p>
    <w:p w14:paraId="780D798D" w14:textId="758C820A" w:rsidR="0090434F" w:rsidRPr="00B10516" w:rsidRDefault="0090434F" w:rsidP="00B10516">
      <w:pPr>
        <w:pStyle w:val="Default"/>
        <w:jc w:val="both"/>
      </w:pPr>
      <w:r w:rsidRPr="00B10516">
        <w:lastRenderedPageBreak/>
        <w:t>ANEXA nr. 6.b</w:t>
      </w:r>
    </w:p>
    <w:p w14:paraId="37FD1C6C" w14:textId="77777777" w:rsidR="0090434F" w:rsidRPr="00B10516" w:rsidRDefault="0090434F" w:rsidP="00B10516">
      <w:pPr>
        <w:pStyle w:val="Default"/>
        <w:jc w:val="both"/>
      </w:pPr>
      <w:r w:rsidRPr="00B10516">
        <w:t>la Statutul Municipiului Câmpulung Moldovenesc, Județul Suceava</w:t>
      </w:r>
    </w:p>
    <w:p w14:paraId="04381B01" w14:textId="77777777" w:rsidR="0090434F" w:rsidRPr="00B10516" w:rsidRDefault="0090434F" w:rsidP="00B10516">
      <w:pPr>
        <w:pStyle w:val="Default"/>
        <w:jc w:val="both"/>
      </w:pPr>
    </w:p>
    <w:p w14:paraId="77709894" w14:textId="77777777" w:rsidR="0090434F" w:rsidRPr="00B10516" w:rsidRDefault="0090434F" w:rsidP="00B10516">
      <w:pPr>
        <w:pStyle w:val="Default"/>
        <w:jc w:val="both"/>
      </w:pPr>
    </w:p>
    <w:p w14:paraId="359A4DD8" w14:textId="77777777" w:rsidR="0090434F" w:rsidRPr="007644C4" w:rsidRDefault="0090434F" w:rsidP="00B10516">
      <w:pPr>
        <w:pStyle w:val="Default"/>
        <w:jc w:val="center"/>
        <w:rPr>
          <w:b/>
          <w:bCs/>
        </w:rPr>
      </w:pPr>
      <w:r w:rsidRPr="007644C4">
        <w:rPr>
          <w:rStyle w:val="apar"/>
          <w:b/>
          <w:bCs/>
          <w:bdr w:val="none" w:sz="0" w:space="0" w:color="auto" w:frame="1"/>
          <w:shd w:val="clear" w:color="auto" w:fill="FFFFFF"/>
        </w:rPr>
        <w:t>COMPONENȚA NOMINALĂ, PERIOADA/PERIOADELE DE EXERCITARE A MANDATELOR ALEȘILOR LOCALI DE LA NIVELUL MUNICIPIULUI CÂMPULUNG MOLDOVENESC, JUDEȚUL SUCEAVA, PRECUM ȘI APARTENENȚA POLITICĂ A ACESTORA, ÎNCEPÂND CU ANUL 1992</w:t>
      </w:r>
    </w:p>
    <w:p w14:paraId="0848A27E" w14:textId="77777777" w:rsidR="00456AD0" w:rsidRPr="00B10516" w:rsidRDefault="00456AD0" w:rsidP="00B10516">
      <w:pPr>
        <w:spacing w:line="240" w:lineRule="auto"/>
        <w:rPr>
          <w:rFonts w:ascii="Times New Roman" w:hAnsi="Times New Roman" w:cs="Times New Roman"/>
          <w:sz w:val="24"/>
          <w:szCs w:val="24"/>
        </w:rPr>
      </w:pPr>
    </w:p>
    <w:p w14:paraId="3023E854" w14:textId="77777777" w:rsidR="00456AD0" w:rsidRPr="00B10516" w:rsidRDefault="00456AD0" w:rsidP="00B10516">
      <w:pPr>
        <w:pStyle w:val="Default"/>
        <w:jc w:val="both"/>
        <w:rPr>
          <w:rStyle w:val="apar"/>
          <w:bdr w:val="none" w:sz="0" w:space="0" w:color="auto" w:frame="1"/>
          <w:shd w:val="clear" w:color="auto" w:fill="FFFFFF"/>
        </w:rPr>
      </w:pPr>
    </w:p>
    <w:p w14:paraId="0272BA2B" w14:textId="5F053E85" w:rsidR="00456AD0" w:rsidRPr="00B10516" w:rsidRDefault="00456AD0" w:rsidP="00B10516">
      <w:pPr>
        <w:pStyle w:val="Default"/>
        <w:jc w:val="both"/>
        <w:rPr>
          <w:rStyle w:val="apar"/>
          <w:b/>
          <w:bCs/>
        </w:rPr>
      </w:pPr>
      <w:r w:rsidRPr="00B10516">
        <w:rPr>
          <w:rStyle w:val="apar"/>
          <w:b/>
          <w:bCs/>
        </w:rPr>
        <w:t>I.</w:t>
      </w:r>
      <w:r w:rsidRPr="00B10516">
        <w:rPr>
          <w:rStyle w:val="apar"/>
          <w:b/>
          <w:bCs/>
          <w:bdr w:val="none" w:sz="0" w:space="0" w:color="auto" w:frame="1"/>
        </w:rPr>
        <w:t> </w:t>
      </w:r>
      <w:r w:rsidRPr="00B10516">
        <w:rPr>
          <w:rStyle w:val="apar"/>
          <w:b/>
          <w:bCs/>
        </w:rPr>
        <w:t>CONSILIERI LOCALI</w:t>
      </w:r>
    </w:p>
    <w:p w14:paraId="673C59C4" w14:textId="77777777" w:rsidR="00456AD0" w:rsidRPr="00B10516" w:rsidRDefault="00456AD0" w:rsidP="00B10516">
      <w:pPr>
        <w:pStyle w:val="Default"/>
        <w:jc w:val="both"/>
        <w:rPr>
          <w:rStyle w:val="apar"/>
          <w:b/>
          <w:bCs/>
        </w:rPr>
      </w:pPr>
    </w:p>
    <w:p w14:paraId="465B8F55" w14:textId="77777777" w:rsidR="00456AD0" w:rsidRPr="00B10516" w:rsidRDefault="00456AD0" w:rsidP="00B10516">
      <w:pPr>
        <w:pStyle w:val="Default"/>
        <w:jc w:val="both"/>
        <w:rPr>
          <w:rStyle w:val="apar"/>
          <w:b/>
          <w:bCs/>
          <w:bdr w:val="none" w:sz="0" w:space="0" w:color="auto" w:frame="1"/>
          <w:shd w:val="clear" w:color="auto" w:fill="FFFFFF"/>
        </w:rPr>
      </w:pPr>
      <w:r w:rsidRPr="00B10516">
        <w:rPr>
          <w:rStyle w:val="apar"/>
          <w:b/>
          <w:bCs/>
        </w:rPr>
        <w:t>a)</w:t>
      </w:r>
      <w:r w:rsidRPr="00B10516">
        <w:rPr>
          <w:rStyle w:val="apar"/>
          <w:b/>
          <w:bCs/>
          <w:bdr w:val="none" w:sz="0" w:space="0" w:color="auto" w:frame="1"/>
        </w:rPr>
        <w:t> </w:t>
      </w:r>
      <w:r w:rsidRPr="00B10516">
        <w:rPr>
          <w:rStyle w:val="apar"/>
          <w:b/>
          <w:bCs/>
        </w:rPr>
        <w:t>mandatul 1992-1996</w:t>
      </w:r>
      <w:r w:rsidRPr="00B10516">
        <w:rPr>
          <w:rStyle w:val="apar"/>
          <w:b/>
          <w:bCs/>
          <w:bdr w:val="none" w:sz="0" w:space="0" w:color="auto" w:frame="1"/>
          <w:shd w:val="clear" w:color="auto" w:fill="FFFFFF"/>
        </w:rPr>
        <w:t xml:space="preserve"> </w:t>
      </w:r>
    </w:p>
    <w:p w14:paraId="48649B8C" w14:textId="77777777" w:rsidR="00456AD0" w:rsidRPr="00B10516" w:rsidRDefault="00456AD0" w:rsidP="00B10516">
      <w:pPr>
        <w:pStyle w:val="Default"/>
        <w:jc w:val="both"/>
        <w:rPr>
          <w:rStyle w:val="apar"/>
          <w:bdr w:val="none" w:sz="0" w:space="0" w:color="auto" w:frame="1"/>
          <w:shd w:val="clear" w:color="auto" w:fill="FFFFFF"/>
        </w:rPr>
      </w:pPr>
    </w:p>
    <w:tbl>
      <w:tblPr>
        <w:tblStyle w:val="TableGrid"/>
        <w:tblW w:w="0" w:type="auto"/>
        <w:tblLook w:val="04A0" w:firstRow="1" w:lastRow="0" w:firstColumn="1" w:lastColumn="0" w:noHBand="0" w:noVBand="1"/>
      </w:tblPr>
      <w:tblGrid>
        <w:gridCol w:w="846"/>
        <w:gridCol w:w="2835"/>
        <w:gridCol w:w="3115"/>
        <w:gridCol w:w="2266"/>
      </w:tblGrid>
      <w:tr w:rsidR="00456AD0" w:rsidRPr="00B10516" w14:paraId="5032A0BA" w14:textId="77777777" w:rsidTr="00456AD0">
        <w:tc>
          <w:tcPr>
            <w:tcW w:w="846" w:type="dxa"/>
            <w:vAlign w:val="center"/>
          </w:tcPr>
          <w:p w14:paraId="3489E2D6" w14:textId="4365E6FD" w:rsidR="00456AD0" w:rsidRPr="00517D4A" w:rsidRDefault="00456AD0" w:rsidP="00B10516">
            <w:pPr>
              <w:pStyle w:val="Default"/>
              <w:jc w:val="center"/>
              <w:rPr>
                <w:rStyle w:val="apar"/>
                <w:b/>
                <w:bCs/>
                <w:bdr w:val="none" w:sz="0" w:space="0" w:color="auto" w:frame="1"/>
                <w:shd w:val="clear" w:color="auto" w:fill="FFFFFF"/>
              </w:rPr>
            </w:pPr>
            <w:r w:rsidRPr="00517D4A">
              <w:rPr>
                <w:rStyle w:val="apar"/>
                <w:b/>
                <w:bCs/>
                <w:bdr w:val="none" w:sz="0" w:space="0" w:color="auto" w:frame="1"/>
                <w:shd w:val="clear" w:color="auto" w:fill="FFFFFF"/>
              </w:rPr>
              <w:t>N</w:t>
            </w:r>
            <w:r w:rsidRPr="00517D4A">
              <w:rPr>
                <w:rStyle w:val="apar"/>
                <w:b/>
                <w:bCs/>
              </w:rPr>
              <w:t>r. crt.</w:t>
            </w:r>
          </w:p>
        </w:tc>
        <w:tc>
          <w:tcPr>
            <w:tcW w:w="2835" w:type="dxa"/>
            <w:vAlign w:val="center"/>
          </w:tcPr>
          <w:p w14:paraId="28D00608" w14:textId="3F26F6E1" w:rsidR="00456AD0" w:rsidRPr="00517D4A" w:rsidRDefault="00456AD0" w:rsidP="00B10516">
            <w:pPr>
              <w:pStyle w:val="Default"/>
              <w:jc w:val="center"/>
              <w:rPr>
                <w:rStyle w:val="apar"/>
                <w:b/>
                <w:bCs/>
                <w:bdr w:val="none" w:sz="0" w:space="0" w:color="auto" w:frame="1"/>
                <w:shd w:val="clear" w:color="auto" w:fill="FFFFFF"/>
              </w:rPr>
            </w:pPr>
            <w:r w:rsidRPr="00517D4A">
              <w:rPr>
                <w:rStyle w:val="apar"/>
                <w:b/>
                <w:bCs/>
                <w:bdr w:val="none" w:sz="0" w:space="0" w:color="auto" w:frame="1"/>
                <w:shd w:val="clear" w:color="auto" w:fill="FFFFFF"/>
              </w:rPr>
              <w:t>N</w:t>
            </w:r>
            <w:r w:rsidRPr="00517D4A">
              <w:rPr>
                <w:rStyle w:val="apar"/>
                <w:b/>
                <w:bCs/>
              </w:rPr>
              <w:t>ume și prenume</w:t>
            </w:r>
          </w:p>
        </w:tc>
        <w:tc>
          <w:tcPr>
            <w:tcW w:w="3115" w:type="dxa"/>
            <w:vAlign w:val="center"/>
          </w:tcPr>
          <w:p w14:paraId="4F843606" w14:textId="2089CB48" w:rsidR="00456AD0" w:rsidRPr="00517D4A" w:rsidRDefault="00456AD0" w:rsidP="00B10516">
            <w:pPr>
              <w:pStyle w:val="Default"/>
              <w:jc w:val="center"/>
              <w:rPr>
                <w:rStyle w:val="apar"/>
                <w:b/>
                <w:bCs/>
                <w:bdr w:val="none" w:sz="0" w:space="0" w:color="auto" w:frame="1"/>
                <w:shd w:val="clear" w:color="auto" w:fill="FFFFFF"/>
              </w:rPr>
            </w:pPr>
            <w:r w:rsidRPr="00517D4A">
              <w:rPr>
                <w:rStyle w:val="apar"/>
                <w:b/>
                <w:bCs/>
                <w:bdr w:val="none" w:sz="0" w:space="0" w:color="auto" w:frame="1"/>
                <w:shd w:val="clear" w:color="auto" w:fill="FFFFFF"/>
              </w:rPr>
              <w:t>A</w:t>
            </w:r>
            <w:r w:rsidRPr="00517D4A">
              <w:rPr>
                <w:rStyle w:val="apar"/>
                <w:b/>
                <w:bCs/>
              </w:rPr>
              <w:t>partenența Politică</w:t>
            </w:r>
          </w:p>
        </w:tc>
        <w:tc>
          <w:tcPr>
            <w:tcW w:w="2266" w:type="dxa"/>
            <w:vAlign w:val="center"/>
          </w:tcPr>
          <w:p w14:paraId="1E196B35" w14:textId="6CD1F19E" w:rsidR="00456AD0" w:rsidRPr="00517D4A" w:rsidRDefault="00456AD0" w:rsidP="00B10516">
            <w:pPr>
              <w:pStyle w:val="Default"/>
              <w:jc w:val="center"/>
              <w:rPr>
                <w:rStyle w:val="apar"/>
                <w:b/>
                <w:bCs/>
                <w:bdr w:val="none" w:sz="0" w:space="0" w:color="auto" w:frame="1"/>
                <w:shd w:val="clear" w:color="auto" w:fill="FFFFFF"/>
              </w:rPr>
            </w:pPr>
            <w:r w:rsidRPr="00517D4A">
              <w:rPr>
                <w:rStyle w:val="apar"/>
                <w:b/>
                <w:bCs/>
                <w:bdr w:val="none" w:sz="0" w:space="0" w:color="auto" w:frame="1"/>
                <w:shd w:val="clear" w:color="auto" w:fill="FFFFFF"/>
              </w:rPr>
              <w:t>P</w:t>
            </w:r>
            <w:r w:rsidRPr="00517D4A">
              <w:rPr>
                <w:rStyle w:val="apar"/>
                <w:b/>
                <w:bCs/>
              </w:rPr>
              <w:t>erioada</w:t>
            </w:r>
          </w:p>
        </w:tc>
      </w:tr>
      <w:tr w:rsidR="0098264A" w:rsidRPr="00B10516" w14:paraId="2B8E61EB" w14:textId="77777777" w:rsidTr="00456AD0">
        <w:tc>
          <w:tcPr>
            <w:tcW w:w="846" w:type="dxa"/>
            <w:vAlign w:val="center"/>
          </w:tcPr>
          <w:p w14:paraId="414CDC8E" w14:textId="4D2F29AB" w:rsidR="0098264A" w:rsidRPr="00B10516" w:rsidRDefault="0098264A" w:rsidP="0098264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w:t>
            </w:r>
          </w:p>
        </w:tc>
        <w:tc>
          <w:tcPr>
            <w:tcW w:w="2835" w:type="dxa"/>
            <w:vAlign w:val="center"/>
          </w:tcPr>
          <w:p w14:paraId="3CB61D63" w14:textId="214B1978" w:rsidR="0098264A" w:rsidRPr="00A94C65" w:rsidRDefault="0098264A" w:rsidP="0098264A">
            <w:pPr>
              <w:pStyle w:val="Default"/>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RĂILEANU STELIAN</w:t>
            </w:r>
          </w:p>
        </w:tc>
        <w:tc>
          <w:tcPr>
            <w:tcW w:w="3115" w:type="dxa"/>
            <w:vAlign w:val="center"/>
          </w:tcPr>
          <w:p w14:paraId="319224B9" w14:textId="591CC4F8" w:rsidR="0098264A" w:rsidRPr="00A94C65" w:rsidRDefault="0098264A" w:rsidP="0098264A">
            <w:pPr>
              <w:pStyle w:val="Default"/>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CONVENȚIA DEMOCRATICĂ</w:t>
            </w:r>
          </w:p>
        </w:tc>
        <w:tc>
          <w:tcPr>
            <w:tcW w:w="2266" w:type="dxa"/>
            <w:vAlign w:val="center"/>
          </w:tcPr>
          <w:p w14:paraId="4E97AB2B" w14:textId="46416ABC" w:rsidR="0098264A" w:rsidRPr="00A94C65" w:rsidRDefault="00DC0502" w:rsidP="00AD1E83">
            <w:pPr>
              <w:pStyle w:val="Default"/>
              <w:jc w:val="center"/>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1992-1996</w:t>
            </w:r>
          </w:p>
        </w:tc>
      </w:tr>
      <w:tr w:rsidR="0098264A" w:rsidRPr="00B10516" w14:paraId="5B0D60E9" w14:textId="77777777" w:rsidTr="001C3046">
        <w:trPr>
          <w:trHeight w:val="328"/>
        </w:trPr>
        <w:tc>
          <w:tcPr>
            <w:tcW w:w="846" w:type="dxa"/>
            <w:vAlign w:val="center"/>
          </w:tcPr>
          <w:p w14:paraId="104F5149" w14:textId="255E54EC" w:rsidR="0098264A" w:rsidRPr="00B10516" w:rsidRDefault="0098264A" w:rsidP="0098264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2</w:t>
            </w:r>
          </w:p>
        </w:tc>
        <w:tc>
          <w:tcPr>
            <w:tcW w:w="2835" w:type="dxa"/>
            <w:vAlign w:val="center"/>
          </w:tcPr>
          <w:p w14:paraId="4DEE19FC" w14:textId="3FBD36A9" w:rsidR="0098264A" w:rsidRPr="00A94C65" w:rsidRDefault="0098264A" w:rsidP="0098264A">
            <w:pPr>
              <w:pStyle w:val="Default"/>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BODEA GEORGEL</w:t>
            </w:r>
          </w:p>
        </w:tc>
        <w:tc>
          <w:tcPr>
            <w:tcW w:w="3115" w:type="dxa"/>
            <w:vAlign w:val="center"/>
          </w:tcPr>
          <w:p w14:paraId="4267C8CA" w14:textId="58E6BFB2" w:rsidR="0098264A" w:rsidRPr="00A94C65" w:rsidRDefault="0098264A" w:rsidP="0098264A">
            <w:pPr>
              <w:pStyle w:val="Default"/>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CONVENȚIA DEMOCRATICĂ</w:t>
            </w:r>
          </w:p>
        </w:tc>
        <w:tc>
          <w:tcPr>
            <w:tcW w:w="2266" w:type="dxa"/>
            <w:vAlign w:val="center"/>
          </w:tcPr>
          <w:p w14:paraId="228ECAF8" w14:textId="615E5ED7" w:rsidR="0098264A" w:rsidRPr="00A94C65" w:rsidRDefault="001C3046" w:rsidP="00AD1E83">
            <w:pPr>
              <w:pStyle w:val="Default"/>
              <w:jc w:val="center"/>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1992-1994</w:t>
            </w:r>
          </w:p>
        </w:tc>
      </w:tr>
      <w:tr w:rsidR="0098264A" w:rsidRPr="00B10516" w14:paraId="044D548A" w14:textId="77777777" w:rsidTr="00456AD0">
        <w:tc>
          <w:tcPr>
            <w:tcW w:w="846" w:type="dxa"/>
            <w:vAlign w:val="center"/>
          </w:tcPr>
          <w:p w14:paraId="2B4BBC2A" w14:textId="2EECA65F" w:rsidR="0098264A" w:rsidRPr="00B10516" w:rsidRDefault="0098264A" w:rsidP="0098264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3</w:t>
            </w:r>
          </w:p>
        </w:tc>
        <w:tc>
          <w:tcPr>
            <w:tcW w:w="2835" w:type="dxa"/>
            <w:vAlign w:val="center"/>
          </w:tcPr>
          <w:p w14:paraId="137E51DB" w14:textId="2754E263" w:rsidR="0098264A" w:rsidRPr="00A94C65" w:rsidRDefault="0098264A" w:rsidP="0098264A">
            <w:pPr>
              <w:pStyle w:val="Default"/>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ERHAN GRIGORE</w:t>
            </w:r>
          </w:p>
        </w:tc>
        <w:tc>
          <w:tcPr>
            <w:tcW w:w="3115" w:type="dxa"/>
            <w:vAlign w:val="center"/>
          </w:tcPr>
          <w:p w14:paraId="7016F3AE" w14:textId="7E7DB7D1" w:rsidR="0098264A" w:rsidRPr="00A94C65" w:rsidRDefault="0098264A" w:rsidP="0098264A">
            <w:pPr>
              <w:pStyle w:val="Default"/>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CONVENȚIA DEMOCRATICĂ</w:t>
            </w:r>
          </w:p>
        </w:tc>
        <w:tc>
          <w:tcPr>
            <w:tcW w:w="2266" w:type="dxa"/>
            <w:vAlign w:val="center"/>
          </w:tcPr>
          <w:p w14:paraId="3B8F5219" w14:textId="6F5F1F44" w:rsidR="0098264A" w:rsidRPr="00A94C65" w:rsidRDefault="001C3046" w:rsidP="00AD1E83">
            <w:pPr>
              <w:pStyle w:val="Default"/>
              <w:jc w:val="center"/>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1992-1994</w:t>
            </w:r>
          </w:p>
        </w:tc>
      </w:tr>
      <w:tr w:rsidR="0098264A" w:rsidRPr="00B10516" w14:paraId="095BAB75" w14:textId="77777777" w:rsidTr="00456AD0">
        <w:tc>
          <w:tcPr>
            <w:tcW w:w="846" w:type="dxa"/>
            <w:vAlign w:val="center"/>
          </w:tcPr>
          <w:p w14:paraId="25B0E23D" w14:textId="47B74CAC" w:rsidR="0098264A" w:rsidRPr="00B10516" w:rsidRDefault="0098264A" w:rsidP="0098264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4</w:t>
            </w:r>
          </w:p>
        </w:tc>
        <w:tc>
          <w:tcPr>
            <w:tcW w:w="2835" w:type="dxa"/>
            <w:vAlign w:val="center"/>
          </w:tcPr>
          <w:p w14:paraId="0DE4092B" w14:textId="3801D48C" w:rsidR="0098264A" w:rsidRPr="00A94C65" w:rsidRDefault="0098264A" w:rsidP="0098264A">
            <w:pPr>
              <w:pStyle w:val="Default"/>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VASILIU GABRIEL ALEXANDRU</w:t>
            </w:r>
          </w:p>
        </w:tc>
        <w:tc>
          <w:tcPr>
            <w:tcW w:w="3115" w:type="dxa"/>
            <w:vAlign w:val="center"/>
          </w:tcPr>
          <w:p w14:paraId="00406348" w14:textId="3943D002" w:rsidR="0098264A" w:rsidRPr="00A94C65" w:rsidRDefault="0098264A" w:rsidP="0098264A">
            <w:pPr>
              <w:pStyle w:val="Default"/>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CONVENȚIA DEMOCRATICĂ</w:t>
            </w:r>
          </w:p>
        </w:tc>
        <w:tc>
          <w:tcPr>
            <w:tcW w:w="2266" w:type="dxa"/>
            <w:vAlign w:val="center"/>
          </w:tcPr>
          <w:p w14:paraId="412D7E86" w14:textId="1243E304" w:rsidR="0098264A" w:rsidRPr="00A94C65" w:rsidRDefault="00E9730C" w:rsidP="00AD1E83">
            <w:pPr>
              <w:pStyle w:val="Default"/>
              <w:jc w:val="center"/>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1992-1996</w:t>
            </w:r>
          </w:p>
        </w:tc>
      </w:tr>
      <w:tr w:rsidR="0098264A" w:rsidRPr="00B10516" w14:paraId="1785A74E" w14:textId="77777777" w:rsidTr="00456AD0">
        <w:tc>
          <w:tcPr>
            <w:tcW w:w="846" w:type="dxa"/>
            <w:vAlign w:val="center"/>
          </w:tcPr>
          <w:p w14:paraId="1CCD6206" w14:textId="5E054B3C" w:rsidR="0098264A" w:rsidRPr="00B10516" w:rsidRDefault="0098264A" w:rsidP="0098264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5</w:t>
            </w:r>
          </w:p>
        </w:tc>
        <w:tc>
          <w:tcPr>
            <w:tcW w:w="2835" w:type="dxa"/>
            <w:vAlign w:val="center"/>
          </w:tcPr>
          <w:p w14:paraId="0E3654B4" w14:textId="798FABB3" w:rsidR="0098264A" w:rsidRPr="00A94C65" w:rsidRDefault="0098264A" w:rsidP="0098264A">
            <w:pPr>
              <w:pStyle w:val="Default"/>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TOMUȚĂ PETRU</w:t>
            </w:r>
          </w:p>
        </w:tc>
        <w:tc>
          <w:tcPr>
            <w:tcW w:w="3115" w:type="dxa"/>
            <w:vAlign w:val="center"/>
          </w:tcPr>
          <w:p w14:paraId="555C2CAB" w14:textId="17BADD1A" w:rsidR="0098264A" w:rsidRPr="00A94C65" w:rsidRDefault="0098264A" w:rsidP="0098264A">
            <w:pPr>
              <w:pStyle w:val="Default"/>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CONVENȚIA DEMOCRATICĂ</w:t>
            </w:r>
          </w:p>
        </w:tc>
        <w:tc>
          <w:tcPr>
            <w:tcW w:w="2266" w:type="dxa"/>
            <w:vAlign w:val="center"/>
          </w:tcPr>
          <w:p w14:paraId="4C2A8D90" w14:textId="5168DA42" w:rsidR="0098264A" w:rsidRPr="00A94C65" w:rsidRDefault="00E9730C" w:rsidP="00AD1E83">
            <w:pPr>
              <w:pStyle w:val="Default"/>
              <w:jc w:val="center"/>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1992-1996</w:t>
            </w:r>
          </w:p>
        </w:tc>
      </w:tr>
      <w:tr w:rsidR="0098264A" w:rsidRPr="00B10516" w14:paraId="4D6D47D0" w14:textId="77777777" w:rsidTr="00456AD0">
        <w:tc>
          <w:tcPr>
            <w:tcW w:w="846" w:type="dxa"/>
            <w:vAlign w:val="center"/>
          </w:tcPr>
          <w:p w14:paraId="7D701494" w14:textId="0C241418" w:rsidR="0098264A" w:rsidRPr="00B10516" w:rsidRDefault="0098264A" w:rsidP="0098264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6</w:t>
            </w:r>
          </w:p>
        </w:tc>
        <w:tc>
          <w:tcPr>
            <w:tcW w:w="2835" w:type="dxa"/>
            <w:vAlign w:val="center"/>
          </w:tcPr>
          <w:p w14:paraId="4FD26947" w14:textId="251E86C1" w:rsidR="0098264A" w:rsidRPr="00A94C65" w:rsidRDefault="0098264A" w:rsidP="0098264A">
            <w:pPr>
              <w:pStyle w:val="Default"/>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G</w:t>
            </w:r>
            <w:r w:rsidR="001C3046" w:rsidRPr="00A94C65">
              <w:rPr>
                <w:rStyle w:val="apar"/>
                <w:color w:val="auto"/>
                <w:bdr w:val="none" w:sz="0" w:space="0" w:color="auto" w:frame="1"/>
                <w:shd w:val="clear" w:color="auto" w:fill="FFFFFF"/>
              </w:rPr>
              <w:t>I</w:t>
            </w:r>
            <w:r w:rsidRPr="00A94C65">
              <w:rPr>
                <w:rStyle w:val="apar"/>
                <w:color w:val="auto"/>
                <w:bdr w:val="none" w:sz="0" w:space="0" w:color="auto" w:frame="1"/>
                <w:shd w:val="clear" w:color="auto" w:fill="FFFFFF"/>
              </w:rPr>
              <w:t>OSAN TEODOR</w:t>
            </w:r>
          </w:p>
        </w:tc>
        <w:tc>
          <w:tcPr>
            <w:tcW w:w="3115" w:type="dxa"/>
            <w:vAlign w:val="center"/>
          </w:tcPr>
          <w:p w14:paraId="561D97D7" w14:textId="63E986E6" w:rsidR="0098264A" w:rsidRPr="00A94C65" w:rsidRDefault="0098264A" w:rsidP="0098264A">
            <w:pPr>
              <w:pStyle w:val="Default"/>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CONVENȚIA DEMOCRATICĂ</w:t>
            </w:r>
          </w:p>
        </w:tc>
        <w:tc>
          <w:tcPr>
            <w:tcW w:w="2266" w:type="dxa"/>
            <w:vAlign w:val="center"/>
          </w:tcPr>
          <w:p w14:paraId="48570525" w14:textId="39ABB9F7" w:rsidR="0098264A" w:rsidRPr="00A94C65" w:rsidRDefault="00E9730C" w:rsidP="00AD1E83">
            <w:pPr>
              <w:pStyle w:val="Default"/>
              <w:jc w:val="center"/>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1992-1996</w:t>
            </w:r>
          </w:p>
        </w:tc>
      </w:tr>
      <w:tr w:rsidR="0098264A" w:rsidRPr="00B10516" w14:paraId="08068788" w14:textId="77777777" w:rsidTr="00456AD0">
        <w:tc>
          <w:tcPr>
            <w:tcW w:w="846" w:type="dxa"/>
            <w:vAlign w:val="center"/>
          </w:tcPr>
          <w:p w14:paraId="7468DB90" w14:textId="5F238148" w:rsidR="0098264A" w:rsidRPr="00B10516" w:rsidRDefault="0098264A" w:rsidP="0098264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7</w:t>
            </w:r>
          </w:p>
        </w:tc>
        <w:tc>
          <w:tcPr>
            <w:tcW w:w="2835" w:type="dxa"/>
            <w:vAlign w:val="center"/>
          </w:tcPr>
          <w:p w14:paraId="75BC1DD1" w14:textId="10E91F77" w:rsidR="0098264A" w:rsidRPr="00A94C65" w:rsidRDefault="0098264A" w:rsidP="0098264A">
            <w:pPr>
              <w:pStyle w:val="Default"/>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NICHITOVICI DIONISIE</w:t>
            </w:r>
          </w:p>
        </w:tc>
        <w:tc>
          <w:tcPr>
            <w:tcW w:w="3115" w:type="dxa"/>
            <w:vAlign w:val="center"/>
          </w:tcPr>
          <w:p w14:paraId="4CD0DA87" w14:textId="5A68E003" w:rsidR="0098264A" w:rsidRPr="00A94C65" w:rsidRDefault="0098264A" w:rsidP="0098264A">
            <w:pPr>
              <w:pStyle w:val="Default"/>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CONVENȚIA DEMOCRATICĂ</w:t>
            </w:r>
          </w:p>
        </w:tc>
        <w:tc>
          <w:tcPr>
            <w:tcW w:w="2266" w:type="dxa"/>
            <w:vAlign w:val="center"/>
          </w:tcPr>
          <w:p w14:paraId="035C53C6" w14:textId="209635A8" w:rsidR="0098264A" w:rsidRPr="00A94C65" w:rsidRDefault="00362838" w:rsidP="00AD1E83">
            <w:pPr>
              <w:pStyle w:val="Default"/>
              <w:jc w:val="center"/>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1992-1996</w:t>
            </w:r>
          </w:p>
        </w:tc>
      </w:tr>
      <w:tr w:rsidR="0098264A" w:rsidRPr="00B10516" w14:paraId="10A5C2EE" w14:textId="77777777" w:rsidTr="00456AD0">
        <w:tc>
          <w:tcPr>
            <w:tcW w:w="846" w:type="dxa"/>
            <w:vAlign w:val="center"/>
          </w:tcPr>
          <w:p w14:paraId="3676F8B8" w14:textId="7CF47E95" w:rsidR="0098264A" w:rsidRPr="00B10516" w:rsidRDefault="0098264A" w:rsidP="0098264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8</w:t>
            </w:r>
          </w:p>
        </w:tc>
        <w:tc>
          <w:tcPr>
            <w:tcW w:w="2835" w:type="dxa"/>
            <w:vAlign w:val="center"/>
          </w:tcPr>
          <w:p w14:paraId="0D30879C" w14:textId="0466AD62" w:rsidR="0098264A" w:rsidRPr="00A94C65" w:rsidRDefault="0098264A" w:rsidP="0098264A">
            <w:pPr>
              <w:pStyle w:val="Default"/>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LEHACI MIRCEA</w:t>
            </w:r>
          </w:p>
        </w:tc>
        <w:tc>
          <w:tcPr>
            <w:tcW w:w="3115" w:type="dxa"/>
            <w:vAlign w:val="center"/>
          </w:tcPr>
          <w:p w14:paraId="19CF1A34" w14:textId="7216375B" w:rsidR="0098264A" w:rsidRPr="00A94C65" w:rsidRDefault="0098264A" w:rsidP="0098264A">
            <w:pPr>
              <w:pStyle w:val="Default"/>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FRONTUL SALVĂRII NAȚIONALE</w:t>
            </w:r>
          </w:p>
        </w:tc>
        <w:tc>
          <w:tcPr>
            <w:tcW w:w="2266" w:type="dxa"/>
            <w:vAlign w:val="center"/>
          </w:tcPr>
          <w:p w14:paraId="392D0F03" w14:textId="4C465C29" w:rsidR="0098264A" w:rsidRPr="00A94C65" w:rsidRDefault="00E9730C" w:rsidP="00AD1E83">
            <w:pPr>
              <w:pStyle w:val="Default"/>
              <w:jc w:val="center"/>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1992-1996</w:t>
            </w:r>
          </w:p>
        </w:tc>
      </w:tr>
      <w:tr w:rsidR="0098264A" w:rsidRPr="00B10516" w14:paraId="03144EE8" w14:textId="77777777" w:rsidTr="00456AD0">
        <w:tc>
          <w:tcPr>
            <w:tcW w:w="846" w:type="dxa"/>
            <w:vAlign w:val="center"/>
          </w:tcPr>
          <w:p w14:paraId="317FE099" w14:textId="1BD351EF" w:rsidR="0098264A" w:rsidRPr="00B10516" w:rsidRDefault="0098264A" w:rsidP="0098264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9</w:t>
            </w:r>
          </w:p>
        </w:tc>
        <w:tc>
          <w:tcPr>
            <w:tcW w:w="2835" w:type="dxa"/>
            <w:vAlign w:val="center"/>
          </w:tcPr>
          <w:p w14:paraId="11D82CAB" w14:textId="59568515" w:rsidR="0098264A" w:rsidRPr="00A94C65" w:rsidRDefault="0098264A" w:rsidP="0098264A">
            <w:pPr>
              <w:pStyle w:val="Default"/>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PĂDURARU DRAGOȘ</w:t>
            </w:r>
          </w:p>
        </w:tc>
        <w:tc>
          <w:tcPr>
            <w:tcW w:w="3115" w:type="dxa"/>
            <w:vAlign w:val="center"/>
          </w:tcPr>
          <w:p w14:paraId="2D3662DB" w14:textId="673C6D8A" w:rsidR="0098264A" w:rsidRPr="00A94C65" w:rsidRDefault="0098264A" w:rsidP="0098264A">
            <w:pPr>
              <w:pStyle w:val="Default"/>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FRONTUL SALVĂRII NAȚIONALE</w:t>
            </w:r>
          </w:p>
        </w:tc>
        <w:tc>
          <w:tcPr>
            <w:tcW w:w="2266" w:type="dxa"/>
            <w:vAlign w:val="center"/>
          </w:tcPr>
          <w:p w14:paraId="1A7B3105" w14:textId="3E89EC98" w:rsidR="0098264A" w:rsidRPr="00A94C65" w:rsidRDefault="00E9730C" w:rsidP="00AD1E83">
            <w:pPr>
              <w:pStyle w:val="Default"/>
              <w:jc w:val="center"/>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1992-1996</w:t>
            </w:r>
          </w:p>
        </w:tc>
      </w:tr>
      <w:tr w:rsidR="0098264A" w:rsidRPr="00B10516" w14:paraId="4DF6716B" w14:textId="77777777" w:rsidTr="00456AD0">
        <w:tc>
          <w:tcPr>
            <w:tcW w:w="846" w:type="dxa"/>
            <w:vAlign w:val="center"/>
          </w:tcPr>
          <w:p w14:paraId="38A281A1" w14:textId="7E96F422" w:rsidR="0098264A" w:rsidRPr="00B10516" w:rsidRDefault="0098264A" w:rsidP="0098264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10</w:t>
            </w:r>
          </w:p>
        </w:tc>
        <w:tc>
          <w:tcPr>
            <w:tcW w:w="2835" w:type="dxa"/>
            <w:vAlign w:val="center"/>
          </w:tcPr>
          <w:p w14:paraId="4D53CBF0" w14:textId="14432B17" w:rsidR="0098264A" w:rsidRPr="00A94C65" w:rsidRDefault="0098264A" w:rsidP="0098264A">
            <w:pPr>
              <w:pStyle w:val="Default"/>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HANCHEVICI IOAN</w:t>
            </w:r>
          </w:p>
        </w:tc>
        <w:tc>
          <w:tcPr>
            <w:tcW w:w="3115" w:type="dxa"/>
            <w:vAlign w:val="center"/>
          </w:tcPr>
          <w:p w14:paraId="22C396D9" w14:textId="6FD8D0AB" w:rsidR="0098264A" w:rsidRPr="00A94C65" w:rsidRDefault="0098264A" w:rsidP="0098264A">
            <w:pPr>
              <w:pStyle w:val="Default"/>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FRONTUL SALVĂRII NAȚIONALE</w:t>
            </w:r>
          </w:p>
        </w:tc>
        <w:tc>
          <w:tcPr>
            <w:tcW w:w="2266" w:type="dxa"/>
            <w:vAlign w:val="center"/>
          </w:tcPr>
          <w:p w14:paraId="447EC272" w14:textId="424A5BAC" w:rsidR="0098264A" w:rsidRPr="00A94C65" w:rsidRDefault="00E9730C" w:rsidP="00AD1E83">
            <w:pPr>
              <w:pStyle w:val="Default"/>
              <w:jc w:val="center"/>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1992-1996</w:t>
            </w:r>
          </w:p>
        </w:tc>
      </w:tr>
      <w:tr w:rsidR="0098264A" w:rsidRPr="00B10516" w14:paraId="14B19D84" w14:textId="77777777" w:rsidTr="00456AD0">
        <w:tc>
          <w:tcPr>
            <w:tcW w:w="846" w:type="dxa"/>
            <w:vAlign w:val="center"/>
          </w:tcPr>
          <w:p w14:paraId="61F21747" w14:textId="05164C82" w:rsidR="0098264A" w:rsidRPr="00B10516" w:rsidRDefault="0098264A" w:rsidP="0098264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11</w:t>
            </w:r>
          </w:p>
        </w:tc>
        <w:tc>
          <w:tcPr>
            <w:tcW w:w="2835" w:type="dxa"/>
            <w:vAlign w:val="center"/>
          </w:tcPr>
          <w:p w14:paraId="1F73ECDD" w14:textId="6BCA1C9D" w:rsidR="0098264A" w:rsidRPr="00A94C65" w:rsidRDefault="0098264A" w:rsidP="0098264A">
            <w:pPr>
              <w:pStyle w:val="Default"/>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PETREA CONSTANTIN</w:t>
            </w:r>
          </w:p>
        </w:tc>
        <w:tc>
          <w:tcPr>
            <w:tcW w:w="3115" w:type="dxa"/>
            <w:vAlign w:val="center"/>
          </w:tcPr>
          <w:p w14:paraId="3D52AD9B" w14:textId="43B8B3D6" w:rsidR="0098264A" w:rsidRPr="00A94C65" w:rsidRDefault="0098264A" w:rsidP="0098264A">
            <w:pPr>
              <w:pStyle w:val="Default"/>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FRONTUL SALVĂRII NAȚIONALE</w:t>
            </w:r>
          </w:p>
        </w:tc>
        <w:tc>
          <w:tcPr>
            <w:tcW w:w="2266" w:type="dxa"/>
            <w:vAlign w:val="center"/>
          </w:tcPr>
          <w:p w14:paraId="27DAEC8D" w14:textId="1EEA199C" w:rsidR="0098264A" w:rsidRPr="00A94C65" w:rsidRDefault="00DC0502" w:rsidP="00AD1E83">
            <w:pPr>
              <w:pStyle w:val="Default"/>
              <w:jc w:val="center"/>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1992-1996</w:t>
            </w:r>
          </w:p>
        </w:tc>
      </w:tr>
      <w:tr w:rsidR="0098264A" w:rsidRPr="00B10516" w14:paraId="2941CD9E" w14:textId="77777777" w:rsidTr="00456AD0">
        <w:tc>
          <w:tcPr>
            <w:tcW w:w="846" w:type="dxa"/>
            <w:vAlign w:val="center"/>
          </w:tcPr>
          <w:p w14:paraId="6ED1D8E5" w14:textId="4A37F195" w:rsidR="0098264A" w:rsidRPr="00B10516" w:rsidRDefault="0098264A" w:rsidP="0098264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12</w:t>
            </w:r>
          </w:p>
        </w:tc>
        <w:tc>
          <w:tcPr>
            <w:tcW w:w="2835" w:type="dxa"/>
            <w:vAlign w:val="center"/>
          </w:tcPr>
          <w:p w14:paraId="037AAA01" w14:textId="1FD7FBE0" w:rsidR="0098264A" w:rsidRPr="00A94C65" w:rsidRDefault="0098264A" w:rsidP="0098264A">
            <w:pPr>
              <w:pStyle w:val="Default"/>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POLESCIUC VASILE</w:t>
            </w:r>
          </w:p>
        </w:tc>
        <w:tc>
          <w:tcPr>
            <w:tcW w:w="3115" w:type="dxa"/>
            <w:vAlign w:val="center"/>
          </w:tcPr>
          <w:p w14:paraId="13D88F8E" w14:textId="3BE67FC4" w:rsidR="0098264A" w:rsidRPr="00A94C65" w:rsidRDefault="0098264A" w:rsidP="0098264A">
            <w:pPr>
              <w:pStyle w:val="Default"/>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FRONTUL SALVĂRII NAȚIONALE</w:t>
            </w:r>
          </w:p>
        </w:tc>
        <w:tc>
          <w:tcPr>
            <w:tcW w:w="2266" w:type="dxa"/>
            <w:vAlign w:val="center"/>
          </w:tcPr>
          <w:p w14:paraId="7607EDFC" w14:textId="15E52734" w:rsidR="0098264A" w:rsidRPr="00A94C65" w:rsidRDefault="00DC0502" w:rsidP="00AD1E83">
            <w:pPr>
              <w:pStyle w:val="Default"/>
              <w:jc w:val="center"/>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1992-1996</w:t>
            </w:r>
          </w:p>
        </w:tc>
      </w:tr>
      <w:tr w:rsidR="0098264A" w:rsidRPr="00B10516" w14:paraId="760194CA" w14:textId="77777777" w:rsidTr="00456AD0">
        <w:tc>
          <w:tcPr>
            <w:tcW w:w="846" w:type="dxa"/>
            <w:vAlign w:val="center"/>
          </w:tcPr>
          <w:p w14:paraId="702CD6D7" w14:textId="2475076A" w:rsidR="0098264A" w:rsidRPr="00B10516" w:rsidRDefault="0098264A" w:rsidP="0098264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13</w:t>
            </w:r>
          </w:p>
        </w:tc>
        <w:tc>
          <w:tcPr>
            <w:tcW w:w="2835" w:type="dxa"/>
            <w:vAlign w:val="center"/>
          </w:tcPr>
          <w:p w14:paraId="033AF2F1" w14:textId="2D17BCAB" w:rsidR="0098264A" w:rsidRPr="00A94C65" w:rsidRDefault="0098264A" w:rsidP="0098264A">
            <w:pPr>
              <w:pStyle w:val="Default"/>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GĂLEANU ALE</w:t>
            </w:r>
            <w:r w:rsidR="007B1988" w:rsidRPr="00A94C65">
              <w:rPr>
                <w:rStyle w:val="apar"/>
                <w:color w:val="auto"/>
                <w:bdr w:val="none" w:sz="0" w:space="0" w:color="auto" w:frame="1"/>
                <w:shd w:val="clear" w:color="auto" w:fill="FFFFFF"/>
              </w:rPr>
              <w:t>CS</w:t>
            </w:r>
            <w:r w:rsidRPr="00A94C65">
              <w:rPr>
                <w:rStyle w:val="apar"/>
                <w:color w:val="auto"/>
                <w:bdr w:val="none" w:sz="0" w:space="0" w:color="auto" w:frame="1"/>
                <w:shd w:val="clear" w:color="auto" w:fill="FFFFFF"/>
              </w:rPr>
              <w:t>ANDRU</w:t>
            </w:r>
          </w:p>
        </w:tc>
        <w:tc>
          <w:tcPr>
            <w:tcW w:w="3115" w:type="dxa"/>
            <w:vAlign w:val="center"/>
          </w:tcPr>
          <w:p w14:paraId="0786AC58" w14:textId="30AF39A8" w:rsidR="0098264A" w:rsidRPr="00A94C65" w:rsidRDefault="0098264A" w:rsidP="0098264A">
            <w:pPr>
              <w:pStyle w:val="Default"/>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FRONTUL SALVĂRII NAȚIONALE</w:t>
            </w:r>
          </w:p>
        </w:tc>
        <w:tc>
          <w:tcPr>
            <w:tcW w:w="2266" w:type="dxa"/>
            <w:vAlign w:val="center"/>
          </w:tcPr>
          <w:p w14:paraId="548E6690" w14:textId="28B770D6" w:rsidR="0098264A" w:rsidRPr="00A94C65" w:rsidRDefault="00DC0502" w:rsidP="00AD1E83">
            <w:pPr>
              <w:pStyle w:val="Default"/>
              <w:jc w:val="center"/>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1992-199</w:t>
            </w:r>
            <w:r w:rsidR="002647A1" w:rsidRPr="00A94C65">
              <w:rPr>
                <w:rStyle w:val="apar"/>
                <w:color w:val="auto"/>
                <w:bdr w:val="none" w:sz="0" w:space="0" w:color="auto" w:frame="1"/>
                <w:shd w:val="clear" w:color="auto" w:fill="FFFFFF"/>
              </w:rPr>
              <w:t>4</w:t>
            </w:r>
          </w:p>
        </w:tc>
      </w:tr>
      <w:tr w:rsidR="0098264A" w:rsidRPr="00B10516" w14:paraId="6190D44D" w14:textId="77777777" w:rsidTr="00456AD0">
        <w:tc>
          <w:tcPr>
            <w:tcW w:w="846" w:type="dxa"/>
            <w:vAlign w:val="center"/>
          </w:tcPr>
          <w:p w14:paraId="27E1268A" w14:textId="46F41137" w:rsidR="0098264A" w:rsidRPr="00B10516" w:rsidRDefault="0098264A" w:rsidP="0098264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14</w:t>
            </w:r>
          </w:p>
        </w:tc>
        <w:tc>
          <w:tcPr>
            <w:tcW w:w="2835" w:type="dxa"/>
            <w:vAlign w:val="center"/>
          </w:tcPr>
          <w:p w14:paraId="03905706" w14:textId="4D439F19" w:rsidR="0098264A" w:rsidRPr="00A94C65" w:rsidRDefault="0098264A" w:rsidP="0098264A">
            <w:pPr>
              <w:pStyle w:val="Default"/>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CRISTINARI FILARET</w:t>
            </w:r>
          </w:p>
        </w:tc>
        <w:tc>
          <w:tcPr>
            <w:tcW w:w="3115" w:type="dxa"/>
            <w:vAlign w:val="center"/>
          </w:tcPr>
          <w:p w14:paraId="53674151" w14:textId="363B5D58" w:rsidR="0098264A" w:rsidRPr="00A94C65" w:rsidRDefault="0098264A" w:rsidP="0098264A">
            <w:pPr>
              <w:pStyle w:val="Default"/>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FRONTUL SALVĂRII NAȚIONALE</w:t>
            </w:r>
          </w:p>
        </w:tc>
        <w:tc>
          <w:tcPr>
            <w:tcW w:w="2266" w:type="dxa"/>
            <w:vAlign w:val="center"/>
          </w:tcPr>
          <w:p w14:paraId="3B41ACD9" w14:textId="2DEAB7B4" w:rsidR="0098264A" w:rsidRPr="00A94C65" w:rsidRDefault="00362838" w:rsidP="00AD1E83">
            <w:pPr>
              <w:pStyle w:val="Default"/>
              <w:jc w:val="center"/>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1992-1996</w:t>
            </w:r>
          </w:p>
        </w:tc>
      </w:tr>
      <w:tr w:rsidR="0098264A" w:rsidRPr="00B10516" w14:paraId="0A01323F" w14:textId="77777777" w:rsidTr="00456AD0">
        <w:tc>
          <w:tcPr>
            <w:tcW w:w="846" w:type="dxa"/>
            <w:vAlign w:val="center"/>
          </w:tcPr>
          <w:p w14:paraId="0418C70E" w14:textId="466C368D" w:rsidR="0098264A" w:rsidRPr="00B10516" w:rsidRDefault="0098264A" w:rsidP="0098264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15</w:t>
            </w:r>
          </w:p>
        </w:tc>
        <w:tc>
          <w:tcPr>
            <w:tcW w:w="2835" w:type="dxa"/>
            <w:vAlign w:val="center"/>
          </w:tcPr>
          <w:p w14:paraId="45991DC8" w14:textId="1E78DBF4" w:rsidR="0098264A" w:rsidRPr="00A94C65" w:rsidRDefault="0098264A" w:rsidP="0098264A">
            <w:pPr>
              <w:pStyle w:val="Default"/>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VĂIDEANU DUMITRU</w:t>
            </w:r>
          </w:p>
        </w:tc>
        <w:tc>
          <w:tcPr>
            <w:tcW w:w="3115" w:type="dxa"/>
            <w:vAlign w:val="center"/>
          </w:tcPr>
          <w:p w14:paraId="1E185641" w14:textId="1D9AD119" w:rsidR="0098264A" w:rsidRPr="00A94C65" w:rsidRDefault="0098264A" w:rsidP="0098264A">
            <w:pPr>
              <w:pStyle w:val="Default"/>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PARTIDUL NAȚIONAL LIBERAL</w:t>
            </w:r>
          </w:p>
        </w:tc>
        <w:tc>
          <w:tcPr>
            <w:tcW w:w="2266" w:type="dxa"/>
            <w:vAlign w:val="center"/>
          </w:tcPr>
          <w:p w14:paraId="26B1B1DD" w14:textId="55F0CF0C" w:rsidR="0098264A" w:rsidRPr="00A94C65" w:rsidRDefault="00E9730C" w:rsidP="00AD1E83">
            <w:pPr>
              <w:pStyle w:val="Default"/>
              <w:jc w:val="center"/>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1992-1996</w:t>
            </w:r>
          </w:p>
        </w:tc>
      </w:tr>
      <w:tr w:rsidR="0098264A" w:rsidRPr="00B10516" w14:paraId="42FFADF3" w14:textId="77777777" w:rsidTr="00456AD0">
        <w:tc>
          <w:tcPr>
            <w:tcW w:w="846" w:type="dxa"/>
            <w:vAlign w:val="center"/>
          </w:tcPr>
          <w:p w14:paraId="639537A6" w14:textId="66173D71" w:rsidR="0098264A" w:rsidRPr="00B10516" w:rsidRDefault="0098264A" w:rsidP="0098264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16</w:t>
            </w:r>
          </w:p>
        </w:tc>
        <w:tc>
          <w:tcPr>
            <w:tcW w:w="2835" w:type="dxa"/>
            <w:vAlign w:val="center"/>
          </w:tcPr>
          <w:p w14:paraId="6E84B571" w14:textId="57545B10" w:rsidR="0098264A" w:rsidRPr="00A94C65" w:rsidRDefault="0098264A" w:rsidP="0098264A">
            <w:pPr>
              <w:pStyle w:val="Default"/>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ARSENIE GAVRIL</w:t>
            </w:r>
          </w:p>
        </w:tc>
        <w:tc>
          <w:tcPr>
            <w:tcW w:w="3115" w:type="dxa"/>
            <w:vAlign w:val="center"/>
          </w:tcPr>
          <w:p w14:paraId="74319D98" w14:textId="5A364A61" w:rsidR="0098264A" w:rsidRPr="00A94C65" w:rsidRDefault="0098264A" w:rsidP="0098264A">
            <w:pPr>
              <w:pStyle w:val="Default"/>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PARTIDUL NAȚIONAL LIBERAL</w:t>
            </w:r>
          </w:p>
        </w:tc>
        <w:tc>
          <w:tcPr>
            <w:tcW w:w="2266" w:type="dxa"/>
            <w:vAlign w:val="center"/>
          </w:tcPr>
          <w:p w14:paraId="2E77BFA3" w14:textId="3D952986" w:rsidR="0098264A" w:rsidRPr="00A94C65" w:rsidRDefault="00362838" w:rsidP="00AD1E83">
            <w:pPr>
              <w:pStyle w:val="Default"/>
              <w:jc w:val="center"/>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1992-1996</w:t>
            </w:r>
          </w:p>
        </w:tc>
      </w:tr>
      <w:tr w:rsidR="0098264A" w:rsidRPr="00B10516" w14:paraId="5880B887" w14:textId="77777777" w:rsidTr="00456AD0">
        <w:tc>
          <w:tcPr>
            <w:tcW w:w="846" w:type="dxa"/>
            <w:vAlign w:val="center"/>
          </w:tcPr>
          <w:p w14:paraId="74140D2D" w14:textId="2B38F59B" w:rsidR="0098264A" w:rsidRPr="00B10516" w:rsidRDefault="0098264A" w:rsidP="0098264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lastRenderedPageBreak/>
              <w:t>17</w:t>
            </w:r>
          </w:p>
        </w:tc>
        <w:tc>
          <w:tcPr>
            <w:tcW w:w="2835" w:type="dxa"/>
            <w:vAlign w:val="center"/>
          </w:tcPr>
          <w:p w14:paraId="404A7155" w14:textId="6FD055B5" w:rsidR="0098264A" w:rsidRPr="00A94C65" w:rsidRDefault="0098264A" w:rsidP="0098264A">
            <w:pPr>
              <w:pStyle w:val="Default"/>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MOGA CORNELIU</w:t>
            </w:r>
          </w:p>
        </w:tc>
        <w:tc>
          <w:tcPr>
            <w:tcW w:w="3115" w:type="dxa"/>
            <w:vAlign w:val="center"/>
          </w:tcPr>
          <w:p w14:paraId="02EA98A2" w14:textId="2675053B" w:rsidR="0098264A" w:rsidRPr="00A94C65" w:rsidRDefault="0098264A" w:rsidP="0098264A">
            <w:pPr>
              <w:pStyle w:val="Default"/>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MIȘCAREA ECOLOGISTĂ DIN ROMÂNIA</w:t>
            </w:r>
          </w:p>
        </w:tc>
        <w:tc>
          <w:tcPr>
            <w:tcW w:w="2266" w:type="dxa"/>
            <w:vAlign w:val="center"/>
          </w:tcPr>
          <w:p w14:paraId="7CEE2EA7" w14:textId="50BF4CC4" w:rsidR="0098264A" w:rsidRPr="00A94C65" w:rsidRDefault="00E9730C" w:rsidP="00AD1E83">
            <w:pPr>
              <w:pStyle w:val="Default"/>
              <w:jc w:val="center"/>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1992-1996</w:t>
            </w:r>
          </w:p>
        </w:tc>
      </w:tr>
      <w:tr w:rsidR="0098264A" w:rsidRPr="00B10516" w14:paraId="71BB8D10" w14:textId="77777777" w:rsidTr="00456AD0">
        <w:tc>
          <w:tcPr>
            <w:tcW w:w="846" w:type="dxa"/>
            <w:vAlign w:val="center"/>
          </w:tcPr>
          <w:p w14:paraId="159DBE94" w14:textId="2D2D24C2" w:rsidR="0098264A" w:rsidRPr="00B10516" w:rsidRDefault="0098264A" w:rsidP="0098264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18</w:t>
            </w:r>
          </w:p>
        </w:tc>
        <w:tc>
          <w:tcPr>
            <w:tcW w:w="2835" w:type="dxa"/>
            <w:vAlign w:val="center"/>
          </w:tcPr>
          <w:p w14:paraId="5FA503CA" w14:textId="7256614D" w:rsidR="0098264A" w:rsidRPr="00A94C65" w:rsidRDefault="0098264A" w:rsidP="0098264A">
            <w:pPr>
              <w:pStyle w:val="Default"/>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ARSENESCU ALEXANDRU</w:t>
            </w:r>
          </w:p>
        </w:tc>
        <w:tc>
          <w:tcPr>
            <w:tcW w:w="3115" w:type="dxa"/>
            <w:vAlign w:val="center"/>
          </w:tcPr>
          <w:p w14:paraId="588F35EC" w14:textId="76DFC200" w:rsidR="0098264A" w:rsidRPr="00A94C65" w:rsidRDefault="0098264A" w:rsidP="0098264A">
            <w:pPr>
              <w:pStyle w:val="Default"/>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MIȘCAREA ECOLOGISTĂ DIN ROMÂNIA</w:t>
            </w:r>
          </w:p>
        </w:tc>
        <w:tc>
          <w:tcPr>
            <w:tcW w:w="2266" w:type="dxa"/>
            <w:vAlign w:val="center"/>
          </w:tcPr>
          <w:p w14:paraId="09147AE6" w14:textId="1AB738AF" w:rsidR="0098264A" w:rsidRPr="00A94C65" w:rsidRDefault="00362838" w:rsidP="00AD1E83">
            <w:pPr>
              <w:pStyle w:val="Default"/>
              <w:jc w:val="center"/>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1992-199</w:t>
            </w:r>
            <w:r w:rsidR="002647A1" w:rsidRPr="00A94C65">
              <w:rPr>
                <w:rStyle w:val="apar"/>
                <w:color w:val="auto"/>
                <w:bdr w:val="none" w:sz="0" w:space="0" w:color="auto" w:frame="1"/>
                <w:shd w:val="clear" w:color="auto" w:fill="FFFFFF"/>
              </w:rPr>
              <w:t>3</w:t>
            </w:r>
          </w:p>
        </w:tc>
      </w:tr>
      <w:tr w:rsidR="0098264A" w:rsidRPr="00B10516" w14:paraId="62D2777A" w14:textId="77777777" w:rsidTr="00456AD0">
        <w:tc>
          <w:tcPr>
            <w:tcW w:w="846" w:type="dxa"/>
            <w:vAlign w:val="center"/>
          </w:tcPr>
          <w:p w14:paraId="1501749C" w14:textId="5799D348" w:rsidR="0098264A" w:rsidRPr="00B10516" w:rsidRDefault="0098264A" w:rsidP="0098264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19</w:t>
            </w:r>
          </w:p>
        </w:tc>
        <w:tc>
          <w:tcPr>
            <w:tcW w:w="2835" w:type="dxa"/>
            <w:vAlign w:val="center"/>
          </w:tcPr>
          <w:p w14:paraId="73E33F30" w14:textId="01228419" w:rsidR="0098264A" w:rsidRPr="00A94C65" w:rsidRDefault="0098264A" w:rsidP="0098264A">
            <w:pPr>
              <w:pStyle w:val="Default"/>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LUNGU GHEORGHE</w:t>
            </w:r>
          </w:p>
        </w:tc>
        <w:tc>
          <w:tcPr>
            <w:tcW w:w="3115" w:type="dxa"/>
            <w:vAlign w:val="center"/>
          </w:tcPr>
          <w:p w14:paraId="6FFC0F51" w14:textId="24325D92" w:rsidR="0098264A" w:rsidRPr="00A94C65" w:rsidRDefault="0098264A" w:rsidP="0098264A">
            <w:pPr>
              <w:pStyle w:val="Default"/>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PARTIDUL DEMOCRAT AGRAR DIN ROMÂNIA</w:t>
            </w:r>
          </w:p>
        </w:tc>
        <w:tc>
          <w:tcPr>
            <w:tcW w:w="2266" w:type="dxa"/>
            <w:vAlign w:val="center"/>
          </w:tcPr>
          <w:p w14:paraId="33E4926F" w14:textId="7FB7FF05" w:rsidR="0098264A" w:rsidRPr="00A94C65" w:rsidRDefault="00E9730C" w:rsidP="00AD1E83">
            <w:pPr>
              <w:pStyle w:val="Default"/>
              <w:jc w:val="center"/>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1992-1996</w:t>
            </w:r>
          </w:p>
        </w:tc>
      </w:tr>
      <w:tr w:rsidR="0098264A" w:rsidRPr="00B10516" w14:paraId="2B0B733D" w14:textId="77777777" w:rsidTr="00456AD0">
        <w:tc>
          <w:tcPr>
            <w:tcW w:w="846" w:type="dxa"/>
            <w:vAlign w:val="center"/>
          </w:tcPr>
          <w:p w14:paraId="439BBFEC" w14:textId="53C1220E" w:rsidR="0098264A" w:rsidRPr="00B10516" w:rsidRDefault="0098264A" w:rsidP="0098264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20</w:t>
            </w:r>
          </w:p>
        </w:tc>
        <w:tc>
          <w:tcPr>
            <w:tcW w:w="2835" w:type="dxa"/>
            <w:vAlign w:val="center"/>
          </w:tcPr>
          <w:p w14:paraId="491EA477" w14:textId="3B3C5D24" w:rsidR="0098264A" w:rsidRPr="00A94C65" w:rsidRDefault="0098264A" w:rsidP="0098264A">
            <w:pPr>
              <w:pStyle w:val="Default"/>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MOROȘAN MIHAI</w:t>
            </w:r>
          </w:p>
        </w:tc>
        <w:tc>
          <w:tcPr>
            <w:tcW w:w="3115" w:type="dxa"/>
            <w:vAlign w:val="center"/>
          </w:tcPr>
          <w:p w14:paraId="37983A01" w14:textId="15CE0EC7" w:rsidR="0098264A" w:rsidRPr="00A94C65" w:rsidRDefault="0098264A" w:rsidP="0098264A">
            <w:pPr>
              <w:pStyle w:val="Default"/>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PARTIDUL NAȚIONAL LIBERAL ARIPA TÂNĂRĂ</w:t>
            </w:r>
          </w:p>
        </w:tc>
        <w:tc>
          <w:tcPr>
            <w:tcW w:w="2266" w:type="dxa"/>
            <w:vAlign w:val="center"/>
          </w:tcPr>
          <w:p w14:paraId="65F60ADB" w14:textId="2F66397B" w:rsidR="0098264A" w:rsidRPr="00A94C65" w:rsidRDefault="00E9730C" w:rsidP="00AD1E83">
            <w:pPr>
              <w:pStyle w:val="Default"/>
              <w:jc w:val="center"/>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1992-1996</w:t>
            </w:r>
          </w:p>
        </w:tc>
      </w:tr>
      <w:tr w:rsidR="0098264A" w:rsidRPr="00B10516" w14:paraId="33B4CEAD" w14:textId="77777777" w:rsidTr="00456AD0">
        <w:tc>
          <w:tcPr>
            <w:tcW w:w="846" w:type="dxa"/>
            <w:vAlign w:val="center"/>
          </w:tcPr>
          <w:p w14:paraId="31398BDF" w14:textId="7DA4C086" w:rsidR="0098264A" w:rsidRPr="00B10516" w:rsidRDefault="0098264A" w:rsidP="0098264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21</w:t>
            </w:r>
          </w:p>
        </w:tc>
        <w:tc>
          <w:tcPr>
            <w:tcW w:w="2835" w:type="dxa"/>
            <w:vAlign w:val="center"/>
          </w:tcPr>
          <w:p w14:paraId="07B7C9B3" w14:textId="1D199840" w:rsidR="0098264A" w:rsidRPr="00A94C65" w:rsidRDefault="0098264A" w:rsidP="0098264A">
            <w:pPr>
              <w:pStyle w:val="Default"/>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ȘVED GHEORGHE</w:t>
            </w:r>
          </w:p>
        </w:tc>
        <w:tc>
          <w:tcPr>
            <w:tcW w:w="3115" w:type="dxa"/>
            <w:vAlign w:val="center"/>
          </w:tcPr>
          <w:p w14:paraId="30C189C8" w14:textId="79F28C50" w:rsidR="0098264A" w:rsidRPr="00A94C65" w:rsidRDefault="0098264A" w:rsidP="0098264A">
            <w:pPr>
              <w:pStyle w:val="Default"/>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PARTIDUL NAȚIONAL LIBERAL ARIPA TÂNĂRĂ</w:t>
            </w:r>
          </w:p>
        </w:tc>
        <w:tc>
          <w:tcPr>
            <w:tcW w:w="2266" w:type="dxa"/>
            <w:vAlign w:val="center"/>
          </w:tcPr>
          <w:p w14:paraId="0BCF8883" w14:textId="71359371" w:rsidR="0098264A" w:rsidRPr="00A94C65" w:rsidRDefault="00E9730C" w:rsidP="00AD1E83">
            <w:pPr>
              <w:pStyle w:val="Default"/>
              <w:jc w:val="center"/>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1992-1996</w:t>
            </w:r>
          </w:p>
        </w:tc>
      </w:tr>
      <w:tr w:rsidR="00A94C65" w:rsidRPr="00B10516" w14:paraId="1BCCF831" w14:textId="77777777" w:rsidTr="00505848">
        <w:tc>
          <w:tcPr>
            <w:tcW w:w="846" w:type="dxa"/>
            <w:vAlign w:val="center"/>
          </w:tcPr>
          <w:p w14:paraId="77C172A9" w14:textId="51A70A29" w:rsidR="00A94C65" w:rsidRPr="00AD1E83" w:rsidRDefault="00A94C65" w:rsidP="00A94C65">
            <w:pPr>
              <w:pStyle w:val="Default"/>
              <w:jc w:val="center"/>
              <w:rPr>
                <w:rStyle w:val="apar"/>
                <w:color w:val="auto"/>
                <w:bdr w:val="none" w:sz="0" w:space="0" w:color="auto" w:frame="1"/>
                <w:shd w:val="clear" w:color="auto" w:fill="FFFFFF"/>
              </w:rPr>
            </w:pPr>
            <w:r w:rsidRPr="00AD1E83">
              <w:rPr>
                <w:rStyle w:val="apar"/>
                <w:color w:val="auto"/>
                <w:bdr w:val="none" w:sz="0" w:space="0" w:color="auto" w:frame="1"/>
                <w:shd w:val="clear" w:color="auto" w:fill="FFFFFF"/>
              </w:rPr>
              <w:t>22</w:t>
            </w:r>
          </w:p>
        </w:tc>
        <w:tc>
          <w:tcPr>
            <w:tcW w:w="2835" w:type="dxa"/>
            <w:vAlign w:val="center"/>
          </w:tcPr>
          <w:p w14:paraId="5358C5FD" w14:textId="6D93D7A4" w:rsidR="00A94C65" w:rsidRPr="00A94C65" w:rsidRDefault="00A94C65" w:rsidP="00A94C65">
            <w:pPr>
              <w:pStyle w:val="Default"/>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ALEXOAE NICOLAE</w:t>
            </w:r>
          </w:p>
        </w:tc>
        <w:tc>
          <w:tcPr>
            <w:tcW w:w="3115" w:type="dxa"/>
          </w:tcPr>
          <w:p w14:paraId="0FB059D9" w14:textId="13A1B681" w:rsidR="00A94C65" w:rsidRPr="00A94C65" w:rsidRDefault="00A94C65" w:rsidP="00A94C65">
            <w:pPr>
              <w:pStyle w:val="Default"/>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CONVENȚIA DEMOCRATICĂ</w:t>
            </w:r>
          </w:p>
        </w:tc>
        <w:tc>
          <w:tcPr>
            <w:tcW w:w="2266" w:type="dxa"/>
            <w:vAlign w:val="center"/>
          </w:tcPr>
          <w:p w14:paraId="7B7392A0" w14:textId="493158CE" w:rsidR="00A94C65" w:rsidRPr="00A94C65" w:rsidRDefault="00A94C65" w:rsidP="00AD1E83">
            <w:pPr>
              <w:pStyle w:val="Default"/>
              <w:jc w:val="center"/>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1994-1996</w:t>
            </w:r>
          </w:p>
        </w:tc>
      </w:tr>
      <w:tr w:rsidR="00A94C65" w:rsidRPr="00B10516" w14:paraId="05ACD2A0" w14:textId="77777777" w:rsidTr="00505848">
        <w:tc>
          <w:tcPr>
            <w:tcW w:w="846" w:type="dxa"/>
            <w:vAlign w:val="center"/>
          </w:tcPr>
          <w:p w14:paraId="2459274C" w14:textId="28DE8BDD" w:rsidR="00A94C65" w:rsidRPr="00AD1E83" w:rsidRDefault="00A94C65" w:rsidP="00A94C65">
            <w:pPr>
              <w:pStyle w:val="Default"/>
              <w:jc w:val="center"/>
              <w:rPr>
                <w:rStyle w:val="apar"/>
                <w:color w:val="auto"/>
                <w:bdr w:val="none" w:sz="0" w:space="0" w:color="auto" w:frame="1"/>
                <w:shd w:val="clear" w:color="auto" w:fill="FFFFFF"/>
              </w:rPr>
            </w:pPr>
            <w:r w:rsidRPr="00AD1E83">
              <w:rPr>
                <w:rStyle w:val="apar"/>
                <w:color w:val="auto"/>
                <w:bdr w:val="none" w:sz="0" w:space="0" w:color="auto" w:frame="1"/>
                <w:shd w:val="clear" w:color="auto" w:fill="FFFFFF"/>
              </w:rPr>
              <w:t>23</w:t>
            </w:r>
          </w:p>
        </w:tc>
        <w:tc>
          <w:tcPr>
            <w:tcW w:w="2835" w:type="dxa"/>
            <w:vAlign w:val="center"/>
          </w:tcPr>
          <w:p w14:paraId="0B455E56" w14:textId="727B7809" w:rsidR="00A94C65" w:rsidRPr="00A94C65" w:rsidRDefault="00A94C65" w:rsidP="00A94C65">
            <w:pPr>
              <w:pStyle w:val="Default"/>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BARDAN GHEORGHE</w:t>
            </w:r>
          </w:p>
        </w:tc>
        <w:tc>
          <w:tcPr>
            <w:tcW w:w="3115" w:type="dxa"/>
          </w:tcPr>
          <w:p w14:paraId="7F40C6E8" w14:textId="3DE330D4" w:rsidR="00A94C65" w:rsidRPr="00A94C65" w:rsidRDefault="00A94C65" w:rsidP="00A94C65">
            <w:pPr>
              <w:pStyle w:val="Default"/>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CONVENȚIA DEMOCRATICĂ</w:t>
            </w:r>
          </w:p>
        </w:tc>
        <w:tc>
          <w:tcPr>
            <w:tcW w:w="2266" w:type="dxa"/>
            <w:vAlign w:val="center"/>
          </w:tcPr>
          <w:p w14:paraId="731B9EED" w14:textId="6A8FD386" w:rsidR="00A94C65" w:rsidRPr="00A94C65" w:rsidRDefault="00A94C65" w:rsidP="00AD1E83">
            <w:pPr>
              <w:pStyle w:val="Default"/>
              <w:jc w:val="center"/>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1994-1996</w:t>
            </w:r>
          </w:p>
        </w:tc>
      </w:tr>
      <w:tr w:rsidR="0010161D" w:rsidRPr="00B10516" w14:paraId="73F7E1ED" w14:textId="77777777" w:rsidTr="00456AD0">
        <w:tc>
          <w:tcPr>
            <w:tcW w:w="846" w:type="dxa"/>
            <w:vAlign w:val="center"/>
          </w:tcPr>
          <w:p w14:paraId="4EC50932" w14:textId="1D1CC80C" w:rsidR="0010161D" w:rsidRPr="00AD1E83" w:rsidRDefault="0010161D" w:rsidP="0098264A">
            <w:pPr>
              <w:pStyle w:val="Default"/>
              <w:jc w:val="center"/>
              <w:rPr>
                <w:rStyle w:val="apar"/>
                <w:color w:val="auto"/>
                <w:bdr w:val="none" w:sz="0" w:space="0" w:color="auto" w:frame="1"/>
                <w:shd w:val="clear" w:color="auto" w:fill="FFFFFF"/>
              </w:rPr>
            </w:pPr>
            <w:r w:rsidRPr="00AD1E83">
              <w:rPr>
                <w:rStyle w:val="apar"/>
                <w:color w:val="auto"/>
                <w:bdr w:val="none" w:sz="0" w:space="0" w:color="auto" w:frame="1"/>
                <w:shd w:val="clear" w:color="auto" w:fill="FFFFFF"/>
              </w:rPr>
              <w:t>24</w:t>
            </w:r>
          </w:p>
        </w:tc>
        <w:tc>
          <w:tcPr>
            <w:tcW w:w="2835" w:type="dxa"/>
            <w:vAlign w:val="center"/>
          </w:tcPr>
          <w:p w14:paraId="77FEB3B4" w14:textId="20C0FD7F" w:rsidR="0010161D" w:rsidRPr="00A94C65" w:rsidRDefault="0010161D" w:rsidP="0098264A">
            <w:pPr>
              <w:pStyle w:val="Default"/>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LUPESCU CORNEL</w:t>
            </w:r>
          </w:p>
        </w:tc>
        <w:tc>
          <w:tcPr>
            <w:tcW w:w="3115" w:type="dxa"/>
            <w:vAlign w:val="center"/>
          </w:tcPr>
          <w:p w14:paraId="0140F9DB" w14:textId="7D01CFAF" w:rsidR="0010161D" w:rsidRPr="00A94C65" w:rsidRDefault="00A94C65" w:rsidP="0098264A">
            <w:pPr>
              <w:pStyle w:val="Default"/>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FRONTUL SALVĂRII NAȚIONALE</w:t>
            </w:r>
          </w:p>
        </w:tc>
        <w:tc>
          <w:tcPr>
            <w:tcW w:w="2266" w:type="dxa"/>
            <w:vAlign w:val="center"/>
          </w:tcPr>
          <w:p w14:paraId="34BDE49B" w14:textId="77011DE7" w:rsidR="0010161D" w:rsidRPr="00A94C65" w:rsidRDefault="0010161D" w:rsidP="00AD1E83">
            <w:pPr>
              <w:pStyle w:val="Default"/>
              <w:jc w:val="center"/>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1994-1996</w:t>
            </w:r>
          </w:p>
        </w:tc>
      </w:tr>
      <w:tr w:rsidR="002647A1" w:rsidRPr="00B10516" w14:paraId="1ADDC1F0" w14:textId="77777777" w:rsidTr="00456AD0">
        <w:tc>
          <w:tcPr>
            <w:tcW w:w="846" w:type="dxa"/>
            <w:vAlign w:val="center"/>
          </w:tcPr>
          <w:p w14:paraId="7CA83D75" w14:textId="038FB799" w:rsidR="002647A1" w:rsidRPr="00AD1E83" w:rsidRDefault="002647A1" w:rsidP="0098264A">
            <w:pPr>
              <w:pStyle w:val="Default"/>
              <w:jc w:val="center"/>
              <w:rPr>
                <w:rStyle w:val="apar"/>
                <w:color w:val="auto"/>
                <w:bdr w:val="none" w:sz="0" w:space="0" w:color="auto" w:frame="1"/>
                <w:shd w:val="clear" w:color="auto" w:fill="FFFFFF"/>
              </w:rPr>
            </w:pPr>
            <w:r w:rsidRPr="00AD1E83">
              <w:rPr>
                <w:rStyle w:val="apar"/>
                <w:color w:val="auto"/>
                <w:bdr w:val="none" w:sz="0" w:space="0" w:color="auto" w:frame="1"/>
                <w:shd w:val="clear" w:color="auto" w:fill="FFFFFF"/>
              </w:rPr>
              <w:t>25</w:t>
            </w:r>
          </w:p>
        </w:tc>
        <w:tc>
          <w:tcPr>
            <w:tcW w:w="2835" w:type="dxa"/>
            <w:vAlign w:val="center"/>
          </w:tcPr>
          <w:p w14:paraId="5D4AA45E" w14:textId="17AD2615" w:rsidR="002647A1" w:rsidRPr="00A94C65" w:rsidRDefault="002647A1" w:rsidP="0098264A">
            <w:pPr>
              <w:pStyle w:val="Default"/>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MIHALI GAVRIL</w:t>
            </w:r>
          </w:p>
        </w:tc>
        <w:tc>
          <w:tcPr>
            <w:tcW w:w="3115" w:type="dxa"/>
            <w:vAlign w:val="center"/>
          </w:tcPr>
          <w:p w14:paraId="13909586" w14:textId="54B76C3C" w:rsidR="002647A1" w:rsidRPr="00A94C65" w:rsidRDefault="00A94C65" w:rsidP="0098264A">
            <w:pPr>
              <w:pStyle w:val="Default"/>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MIȘCAREA ECOLOGISTĂ DIN ROMÂNIA</w:t>
            </w:r>
          </w:p>
        </w:tc>
        <w:tc>
          <w:tcPr>
            <w:tcW w:w="2266" w:type="dxa"/>
            <w:vAlign w:val="center"/>
          </w:tcPr>
          <w:p w14:paraId="2CC4F452" w14:textId="35D5FF24" w:rsidR="002647A1" w:rsidRPr="00A94C65" w:rsidRDefault="002647A1" w:rsidP="00AD1E83">
            <w:pPr>
              <w:pStyle w:val="Default"/>
              <w:jc w:val="center"/>
              <w:rPr>
                <w:rStyle w:val="apar"/>
                <w:color w:val="auto"/>
                <w:bdr w:val="none" w:sz="0" w:space="0" w:color="auto" w:frame="1"/>
                <w:shd w:val="clear" w:color="auto" w:fill="FFFFFF"/>
              </w:rPr>
            </w:pPr>
            <w:r w:rsidRPr="00A94C65">
              <w:rPr>
                <w:rStyle w:val="apar"/>
                <w:color w:val="auto"/>
                <w:bdr w:val="none" w:sz="0" w:space="0" w:color="auto" w:frame="1"/>
                <w:shd w:val="clear" w:color="auto" w:fill="FFFFFF"/>
              </w:rPr>
              <w:t>1994-1996</w:t>
            </w:r>
          </w:p>
        </w:tc>
      </w:tr>
    </w:tbl>
    <w:p w14:paraId="2E3D9E84" w14:textId="5B70BA8E" w:rsidR="001666A1" w:rsidRPr="00B10516" w:rsidRDefault="001666A1" w:rsidP="00B10516">
      <w:pPr>
        <w:pStyle w:val="Default"/>
        <w:jc w:val="both"/>
        <w:rPr>
          <w:rStyle w:val="apar"/>
          <w:bdr w:val="none" w:sz="0" w:space="0" w:color="auto" w:frame="1"/>
          <w:shd w:val="clear" w:color="auto" w:fill="FFFFFF"/>
        </w:rPr>
      </w:pPr>
    </w:p>
    <w:p w14:paraId="0CF6EACC" w14:textId="709E7FB1" w:rsidR="001666A1" w:rsidRPr="00B10516" w:rsidRDefault="001666A1" w:rsidP="00B10516">
      <w:pPr>
        <w:pStyle w:val="Default"/>
        <w:jc w:val="both"/>
        <w:rPr>
          <w:rStyle w:val="apar"/>
          <w:b/>
          <w:bCs/>
          <w:bdr w:val="none" w:sz="0" w:space="0" w:color="auto" w:frame="1"/>
          <w:shd w:val="clear" w:color="auto" w:fill="FFFFFF"/>
        </w:rPr>
      </w:pPr>
      <w:r w:rsidRPr="00B10516">
        <w:rPr>
          <w:rStyle w:val="apar"/>
          <w:b/>
          <w:bCs/>
        </w:rPr>
        <w:t>b)</w:t>
      </w:r>
      <w:r w:rsidRPr="00B10516">
        <w:rPr>
          <w:rStyle w:val="apar"/>
          <w:b/>
          <w:bCs/>
          <w:bdr w:val="none" w:sz="0" w:space="0" w:color="auto" w:frame="1"/>
        </w:rPr>
        <w:t> </w:t>
      </w:r>
      <w:r w:rsidRPr="00B10516">
        <w:rPr>
          <w:rStyle w:val="apar"/>
          <w:b/>
          <w:bCs/>
        </w:rPr>
        <w:t>mandatul 1996-2000</w:t>
      </w:r>
      <w:r w:rsidRPr="00B10516">
        <w:rPr>
          <w:rStyle w:val="apar"/>
          <w:b/>
          <w:bCs/>
          <w:bdr w:val="none" w:sz="0" w:space="0" w:color="auto" w:frame="1"/>
          <w:shd w:val="clear" w:color="auto" w:fill="FFFFFF"/>
        </w:rPr>
        <w:t xml:space="preserve"> </w:t>
      </w:r>
    </w:p>
    <w:p w14:paraId="779A5A77" w14:textId="77777777" w:rsidR="001666A1" w:rsidRPr="00B10516" w:rsidRDefault="001666A1" w:rsidP="00B10516">
      <w:pPr>
        <w:pStyle w:val="Default"/>
        <w:jc w:val="both"/>
        <w:rPr>
          <w:rStyle w:val="apar"/>
          <w:bdr w:val="none" w:sz="0" w:space="0" w:color="auto" w:frame="1"/>
          <w:shd w:val="clear" w:color="auto" w:fill="FFFFFF"/>
        </w:rPr>
      </w:pPr>
    </w:p>
    <w:tbl>
      <w:tblPr>
        <w:tblStyle w:val="TableGrid"/>
        <w:tblW w:w="0" w:type="auto"/>
        <w:tblLook w:val="04A0" w:firstRow="1" w:lastRow="0" w:firstColumn="1" w:lastColumn="0" w:noHBand="0" w:noVBand="1"/>
      </w:tblPr>
      <w:tblGrid>
        <w:gridCol w:w="846"/>
        <w:gridCol w:w="2835"/>
        <w:gridCol w:w="3115"/>
        <w:gridCol w:w="2266"/>
      </w:tblGrid>
      <w:tr w:rsidR="001666A1" w:rsidRPr="00B10516" w14:paraId="5B3F49BD" w14:textId="77777777" w:rsidTr="00290E0D">
        <w:tc>
          <w:tcPr>
            <w:tcW w:w="846" w:type="dxa"/>
            <w:shd w:val="clear" w:color="auto" w:fill="auto"/>
            <w:vAlign w:val="center"/>
          </w:tcPr>
          <w:p w14:paraId="778D7692" w14:textId="77777777" w:rsidR="001666A1" w:rsidRPr="00517D4A" w:rsidRDefault="001666A1" w:rsidP="00B10516">
            <w:pPr>
              <w:pStyle w:val="Default"/>
              <w:jc w:val="center"/>
              <w:rPr>
                <w:rStyle w:val="apar"/>
                <w:b/>
                <w:bCs/>
                <w:bdr w:val="none" w:sz="0" w:space="0" w:color="auto" w:frame="1"/>
                <w:shd w:val="clear" w:color="auto" w:fill="FFFFFF"/>
              </w:rPr>
            </w:pPr>
            <w:r w:rsidRPr="00517D4A">
              <w:rPr>
                <w:rStyle w:val="apar"/>
                <w:b/>
                <w:bCs/>
                <w:bdr w:val="none" w:sz="0" w:space="0" w:color="auto" w:frame="1"/>
                <w:shd w:val="clear" w:color="auto" w:fill="FFFFFF"/>
              </w:rPr>
              <w:t>N</w:t>
            </w:r>
            <w:r w:rsidRPr="00517D4A">
              <w:rPr>
                <w:rStyle w:val="apar"/>
                <w:b/>
                <w:bCs/>
              </w:rPr>
              <w:t>r. crt.</w:t>
            </w:r>
          </w:p>
        </w:tc>
        <w:tc>
          <w:tcPr>
            <w:tcW w:w="2835" w:type="dxa"/>
            <w:shd w:val="clear" w:color="auto" w:fill="auto"/>
            <w:vAlign w:val="center"/>
          </w:tcPr>
          <w:p w14:paraId="090ABC3F" w14:textId="77777777" w:rsidR="001666A1" w:rsidRPr="00517D4A" w:rsidRDefault="001666A1" w:rsidP="00B10516">
            <w:pPr>
              <w:pStyle w:val="Default"/>
              <w:jc w:val="center"/>
              <w:rPr>
                <w:rStyle w:val="apar"/>
                <w:b/>
                <w:bCs/>
                <w:bdr w:val="none" w:sz="0" w:space="0" w:color="auto" w:frame="1"/>
                <w:shd w:val="clear" w:color="auto" w:fill="FFFFFF"/>
              </w:rPr>
            </w:pPr>
            <w:r w:rsidRPr="00517D4A">
              <w:rPr>
                <w:rStyle w:val="apar"/>
                <w:b/>
                <w:bCs/>
                <w:bdr w:val="none" w:sz="0" w:space="0" w:color="auto" w:frame="1"/>
                <w:shd w:val="clear" w:color="auto" w:fill="FFFFFF"/>
              </w:rPr>
              <w:t>N</w:t>
            </w:r>
            <w:r w:rsidRPr="00517D4A">
              <w:rPr>
                <w:rStyle w:val="apar"/>
                <w:b/>
                <w:bCs/>
              </w:rPr>
              <w:t>ume și prenume</w:t>
            </w:r>
          </w:p>
        </w:tc>
        <w:tc>
          <w:tcPr>
            <w:tcW w:w="3115" w:type="dxa"/>
            <w:shd w:val="clear" w:color="auto" w:fill="auto"/>
            <w:vAlign w:val="center"/>
          </w:tcPr>
          <w:p w14:paraId="7BE48471" w14:textId="77777777" w:rsidR="001666A1" w:rsidRPr="00517D4A" w:rsidRDefault="001666A1" w:rsidP="00B10516">
            <w:pPr>
              <w:pStyle w:val="Default"/>
              <w:jc w:val="center"/>
              <w:rPr>
                <w:rStyle w:val="apar"/>
                <w:b/>
                <w:bCs/>
                <w:bdr w:val="none" w:sz="0" w:space="0" w:color="auto" w:frame="1"/>
                <w:shd w:val="clear" w:color="auto" w:fill="FFFFFF"/>
              </w:rPr>
            </w:pPr>
            <w:r w:rsidRPr="00517D4A">
              <w:rPr>
                <w:rStyle w:val="apar"/>
                <w:b/>
                <w:bCs/>
                <w:bdr w:val="none" w:sz="0" w:space="0" w:color="auto" w:frame="1"/>
                <w:shd w:val="clear" w:color="auto" w:fill="FFFFFF"/>
              </w:rPr>
              <w:t>A</w:t>
            </w:r>
            <w:r w:rsidRPr="00517D4A">
              <w:rPr>
                <w:rStyle w:val="apar"/>
                <w:b/>
                <w:bCs/>
              </w:rPr>
              <w:t>partenența Politică</w:t>
            </w:r>
          </w:p>
        </w:tc>
        <w:tc>
          <w:tcPr>
            <w:tcW w:w="2266" w:type="dxa"/>
            <w:shd w:val="clear" w:color="auto" w:fill="auto"/>
            <w:vAlign w:val="center"/>
          </w:tcPr>
          <w:p w14:paraId="08B9CECD" w14:textId="77777777" w:rsidR="001666A1" w:rsidRPr="00517D4A" w:rsidRDefault="001666A1" w:rsidP="00B10516">
            <w:pPr>
              <w:pStyle w:val="Default"/>
              <w:jc w:val="center"/>
              <w:rPr>
                <w:rStyle w:val="apar"/>
                <w:b/>
                <w:bCs/>
                <w:bdr w:val="none" w:sz="0" w:space="0" w:color="auto" w:frame="1"/>
                <w:shd w:val="clear" w:color="auto" w:fill="FFFFFF"/>
              </w:rPr>
            </w:pPr>
            <w:r w:rsidRPr="00517D4A">
              <w:rPr>
                <w:rStyle w:val="apar"/>
                <w:b/>
                <w:bCs/>
                <w:bdr w:val="none" w:sz="0" w:space="0" w:color="auto" w:frame="1"/>
                <w:shd w:val="clear" w:color="auto" w:fill="FFFFFF"/>
              </w:rPr>
              <w:t>P</w:t>
            </w:r>
            <w:r w:rsidRPr="00517D4A">
              <w:rPr>
                <w:rStyle w:val="apar"/>
                <w:b/>
                <w:bCs/>
              </w:rPr>
              <w:t>erioada</w:t>
            </w:r>
          </w:p>
        </w:tc>
      </w:tr>
      <w:tr w:rsidR="002A75B3" w:rsidRPr="00B10516" w14:paraId="3B0FA53D" w14:textId="77777777" w:rsidTr="00290E0D">
        <w:tc>
          <w:tcPr>
            <w:tcW w:w="846" w:type="dxa"/>
            <w:shd w:val="clear" w:color="auto" w:fill="auto"/>
            <w:vAlign w:val="center"/>
          </w:tcPr>
          <w:p w14:paraId="25FCCB80" w14:textId="4C3E4642" w:rsidR="002A75B3" w:rsidRPr="00B10516" w:rsidRDefault="002A75B3" w:rsidP="002A75B3">
            <w:pPr>
              <w:pStyle w:val="Default"/>
              <w:jc w:val="center"/>
              <w:rPr>
                <w:rStyle w:val="apar"/>
                <w:bdr w:val="none" w:sz="0" w:space="0" w:color="auto" w:frame="1"/>
                <w:shd w:val="clear" w:color="auto" w:fill="FFFFFF"/>
              </w:rPr>
            </w:pPr>
            <w:r>
              <w:rPr>
                <w:rStyle w:val="apar"/>
                <w:bdr w:val="none" w:sz="0" w:space="0" w:color="auto" w:frame="1"/>
                <w:shd w:val="clear" w:color="auto" w:fill="FFFFFF"/>
              </w:rPr>
              <w:t>1</w:t>
            </w:r>
          </w:p>
        </w:tc>
        <w:tc>
          <w:tcPr>
            <w:tcW w:w="2835" w:type="dxa"/>
            <w:shd w:val="clear" w:color="auto" w:fill="auto"/>
            <w:vAlign w:val="center"/>
          </w:tcPr>
          <w:p w14:paraId="6E17C04B" w14:textId="5BE621DF" w:rsidR="002A75B3" w:rsidRPr="00B10516" w:rsidRDefault="002A75B3" w:rsidP="002A75B3">
            <w:pPr>
              <w:pStyle w:val="Default"/>
              <w:rPr>
                <w:rStyle w:val="apar"/>
                <w:bdr w:val="none" w:sz="0" w:space="0" w:color="auto" w:frame="1"/>
                <w:shd w:val="clear" w:color="auto" w:fill="FFFFFF"/>
              </w:rPr>
            </w:pPr>
            <w:r>
              <w:rPr>
                <w:rStyle w:val="apar"/>
                <w:bdr w:val="none" w:sz="0" w:space="0" w:color="auto" w:frame="1"/>
                <w:shd w:val="clear" w:color="auto" w:fill="FFFFFF"/>
              </w:rPr>
              <w:t>VĂIDEANU DUMITRU</w:t>
            </w:r>
          </w:p>
        </w:tc>
        <w:tc>
          <w:tcPr>
            <w:tcW w:w="3115" w:type="dxa"/>
            <w:shd w:val="clear" w:color="auto" w:fill="auto"/>
            <w:vAlign w:val="center"/>
          </w:tcPr>
          <w:p w14:paraId="2038F270" w14:textId="26AE3C75" w:rsidR="002A75B3" w:rsidRPr="00B10516" w:rsidRDefault="002A75B3" w:rsidP="002A75B3">
            <w:pPr>
              <w:pStyle w:val="Default"/>
              <w:rPr>
                <w:rStyle w:val="apar"/>
                <w:bdr w:val="none" w:sz="0" w:space="0" w:color="auto" w:frame="1"/>
                <w:shd w:val="clear" w:color="auto" w:fill="FFFFFF"/>
              </w:rPr>
            </w:pPr>
            <w:r w:rsidRPr="00B10516">
              <w:rPr>
                <w:color w:val="333333"/>
                <w:shd w:val="clear" w:color="auto" w:fill="FFFFFF"/>
              </w:rPr>
              <w:t>CONVENȚIA DEMOCRATICĂ DIN ROMÂNIA</w:t>
            </w:r>
          </w:p>
        </w:tc>
        <w:tc>
          <w:tcPr>
            <w:tcW w:w="2266" w:type="dxa"/>
            <w:shd w:val="clear" w:color="auto" w:fill="auto"/>
            <w:vAlign w:val="center"/>
          </w:tcPr>
          <w:p w14:paraId="43B96976" w14:textId="0552232F" w:rsidR="002A75B3" w:rsidRPr="00AD1E83" w:rsidRDefault="002A75B3" w:rsidP="00AD1E83">
            <w:pPr>
              <w:pStyle w:val="Default"/>
              <w:jc w:val="center"/>
              <w:rPr>
                <w:rStyle w:val="apar"/>
                <w:bdr w:val="none" w:sz="0" w:space="0" w:color="auto" w:frame="1"/>
                <w:shd w:val="clear" w:color="auto" w:fill="FFFFFF"/>
              </w:rPr>
            </w:pPr>
            <w:r w:rsidRPr="00AD1E83">
              <w:rPr>
                <w:rStyle w:val="apar"/>
              </w:rPr>
              <w:t>1996-2000</w:t>
            </w:r>
          </w:p>
        </w:tc>
      </w:tr>
      <w:tr w:rsidR="002A75B3" w:rsidRPr="00B10516" w14:paraId="1F53294C" w14:textId="77777777" w:rsidTr="00290E0D">
        <w:tc>
          <w:tcPr>
            <w:tcW w:w="846" w:type="dxa"/>
            <w:shd w:val="clear" w:color="auto" w:fill="auto"/>
            <w:vAlign w:val="center"/>
          </w:tcPr>
          <w:p w14:paraId="6242F90A" w14:textId="42A8404E" w:rsidR="002A75B3" w:rsidRPr="00B10516" w:rsidRDefault="00867879" w:rsidP="002A75B3">
            <w:pPr>
              <w:pStyle w:val="Default"/>
              <w:jc w:val="center"/>
              <w:rPr>
                <w:rStyle w:val="apar"/>
                <w:bdr w:val="none" w:sz="0" w:space="0" w:color="auto" w:frame="1"/>
                <w:shd w:val="clear" w:color="auto" w:fill="FFFFFF"/>
              </w:rPr>
            </w:pPr>
            <w:r>
              <w:rPr>
                <w:rStyle w:val="apar"/>
                <w:bdr w:val="none" w:sz="0" w:space="0" w:color="auto" w:frame="1"/>
                <w:shd w:val="clear" w:color="auto" w:fill="FFFFFF"/>
              </w:rPr>
              <w:t>2</w:t>
            </w:r>
          </w:p>
        </w:tc>
        <w:tc>
          <w:tcPr>
            <w:tcW w:w="2835" w:type="dxa"/>
            <w:shd w:val="clear" w:color="auto" w:fill="auto"/>
            <w:vAlign w:val="center"/>
          </w:tcPr>
          <w:p w14:paraId="3E58D358" w14:textId="52416675" w:rsidR="002A75B3" w:rsidRPr="00B10516" w:rsidRDefault="002A75B3" w:rsidP="002A75B3">
            <w:pPr>
              <w:pStyle w:val="Default"/>
              <w:rPr>
                <w:rStyle w:val="apar"/>
                <w:bdr w:val="none" w:sz="0" w:space="0" w:color="auto" w:frame="1"/>
                <w:shd w:val="clear" w:color="auto" w:fill="FFFFFF"/>
              </w:rPr>
            </w:pPr>
            <w:r>
              <w:rPr>
                <w:rStyle w:val="apar"/>
                <w:bdr w:val="none" w:sz="0" w:space="0" w:color="auto" w:frame="1"/>
                <w:shd w:val="clear" w:color="auto" w:fill="FFFFFF"/>
              </w:rPr>
              <w:t>VRANĂU NICOLAI</w:t>
            </w:r>
          </w:p>
        </w:tc>
        <w:tc>
          <w:tcPr>
            <w:tcW w:w="3115" w:type="dxa"/>
            <w:shd w:val="clear" w:color="auto" w:fill="auto"/>
            <w:vAlign w:val="center"/>
          </w:tcPr>
          <w:p w14:paraId="70B0A138" w14:textId="6FBE2CFB" w:rsidR="002A75B3" w:rsidRPr="00B10516" w:rsidRDefault="002A75B3" w:rsidP="002A75B3">
            <w:pPr>
              <w:pStyle w:val="Default"/>
              <w:rPr>
                <w:rStyle w:val="apar"/>
                <w:bdr w:val="none" w:sz="0" w:space="0" w:color="auto" w:frame="1"/>
                <w:shd w:val="clear" w:color="auto" w:fill="FFFFFF"/>
              </w:rPr>
            </w:pPr>
            <w:r w:rsidRPr="00B10516">
              <w:rPr>
                <w:color w:val="333333"/>
                <w:shd w:val="clear" w:color="auto" w:fill="FFFFFF"/>
              </w:rPr>
              <w:t>CONVENȚIA DEMOCRATICĂ DIN ROMÂNIA</w:t>
            </w:r>
          </w:p>
        </w:tc>
        <w:tc>
          <w:tcPr>
            <w:tcW w:w="2266" w:type="dxa"/>
            <w:shd w:val="clear" w:color="auto" w:fill="auto"/>
            <w:vAlign w:val="center"/>
          </w:tcPr>
          <w:p w14:paraId="4325E1C5" w14:textId="774B74B1" w:rsidR="002A75B3" w:rsidRPr="00AD1E83" w:rsidRDefault="002A75B3" w:rsidP="00AD1E83">
            <w:pPr>
              <w:pStyle w:val="Default"/>
              <w:jc w:val="center"/>
              <w:rPr>
                <w:rStyle w:val="apar"/>
                <w:bdr w:val="none" w:sz="0" w:space="0" w:color="auto" w:frame="1"/>
                <w:shd w:val="clear" w:color="auto" w:fill="FFFFFF"/>
              </w:rPr>
            </w:pPr>
            <w:r w:rsidRPr="00AD1E83">
              <w:rPr>
                <w:rStyle w:val="apar"/>
              </w:rPr>
              <w:t>1996-2000</w:t>
            </w:r>
          </w:p>
        </w:tc>
      </w:tr>
      <w:tr w:rsidR="00867879" w:rsidRPr="00B10516" w14:paraId="418E9532" w14:textId="77777777" w:rsidTr="00290E0D">
        <w:tc>
          <w:tcPr>
            <w:tcW w:w="846" w:type="dxa"/>
            <w:shd w:val="clear" w:color="auto" w:fill="auto"/>
            <w:vAlign w:val="center"/>
          </w:tcPr>
          <w:p w14:paraId="5463FD35" w14:textId="4FE79F0E" w:rsidR="00867879" w:rsidRPr="00B10516" w:rsidRDefault="00867879" w:rsidP="00867879">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3</w:t>
            </w:r>
          </w:p>
        </w:tc>
        <w:tc>
          <w:tcPr>
            <w:tcW w:w="2835" w:type="dxa"/>
            <w:shd w:val="clear" w:color="auto" w:fill="auto"/>
            <w:vAlign w:val="center"/>
          </w:tcPr>
          <w:p w14:paraId="1AF5C7BA" w14:textId="27AFE9EE" w:rsidR="00867879" w:rsidRPr="00B10516" w:rsidRDefault="00867879" w:rsidP="00867879">
            <w:pPr>
              <w:pStyle w:val="Default"/>
              <w:rPr>
                <w:rStyle w:val="apar"/>
                <w:bdr w:val="none" w:sz="0" w:space="0" w:color="auto" w:frame="1"/>
                <w:shd w:val="clear" w:color="auto" w:fill="FFFFFF"/>
              </w:rPr>
            </w:pPr>
            <w:r>
              <w:rPr>
                <w:rStyle w:val="apar"/>
                <w:bdr w:val="none" w:sz="0" w:space="0" w:color="auto" w:frame="1"/>
                <w:shd w:val="clear" w:color="auto" w:fill="FFFFFF"/>
              </w:rPr>
              <w:t>ANTONESCU VICTOR</w:t>
            </w:r>
          </w:p>
        </w:tc>
        <w:tc>
          <w:tcPr>
            <w:tcW w:w="3115" w:type="dxa"/>
            <w:shd w:val="clear" w:color="auto" w:fill="auto"/>
            <w:vAlign w:val="center"/>
          </w:tcPr>
          <w:p w14:paraId="61FBEC81" w14:textId="0C653851" w:rsidR="00867879" w:rsidRPr="00B10516" w:rsidRDefault="00867879" w:rsidP="00867879">
            <w:pPr>
              <w:pStyle w:val="Default"/>
              <w:rPr>
                <w:rStyle w:val="apar"/>
                <w:bdr w:val="none" w:sz="0" w:space="0" w:color="auto" w:frame="1"/>
                <w:shd w:val="clear" w:color="auto" w:fill="FFFFFF"/>
              </w:rPr>
            </w:pPr>
            <w:r w:rsidRPr="00B10516">
              <w:rPr>
                <w:color w:val="333333"/>
                <w:shd w:val="clear" w:color="auto" w:fill="FFFFFF"/>
              </w:rPr>
              <w:t>CONVENȚIA DEMOCRATICĂ DIN ROMÂNIA</w:t>
            </w:r>
          </w:p>
        </w:tc>
        <w:tc>
          <w:tcPr>
            <w:tcW w:w="2266" w:type="dxa"/>
            <w:shd w:val="clear" w:color="auto" w:fill="auto"/>
            <w:vAlign w:val="center"/>
          </w:tcPr>
          <w:p w14:paraId="18AD0B13" w14:textId="5EC1DCFF" w:rsidR="00867879" w:rsidRPr="00AD1E83" w:rsidRDefault="00867879" w:rsidP="00AD1E83">
            <w:pPr>
              <w:pStyle w:val="Default"/>
              <w:jc w:val="center"/>
              <w:rPr>
                <w:rStyle w:val="apar"/>
                <w:bdr w:val="none" w:sz="0" w:space="0" w:color="auto" w:frame="1"/>
                <w:shd w:val="clear" w:color="auto" w:fill="FFFFFF"/>
              </w:rPr>
            </w:pPr>
            <w:r w:rsidRPr="00AD1E83">
              <w:rPr>
                <w:rStyle w:val="apar"/>
              </w:rPr>
              <w:t>1996-1998</w:t>
            </w:r>
          </w:p>
        </w:tc>
      </w:tr>
      <w:tr w:rsidR="00867879" w:rsidRPr="00B10516" w14:paraId="25F0768D" w14:textId="77777777" w:rsidTr="00290E0D">
        <w:tc>
          <w:tcPr>
            <w:tcW w:w="846" w:type="dxa"/>
            <w:shd w:val="clear" w:color="auto" w:fill="auto"/>
            <w:vAlign w:val="center"/>
          </w:tcPr>
          <w:p w14:paraId="15FE68F9" w14:textId="03CDBF38" w:rsidR="00867879" w:rsidRPr="00B10516" w:rsidRDefault="00867879" w:rsidP="00867879">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4</w:t>
            </w:r>
          </w:p>
        </w:tc>
        <w:tc>
          <w:tcPr>
            <w:tcW w:w="2835" w:type="dxa"/>
            <w:shd w:val="clear" w:color="auto" w:fill="auto"/>
            <w:vAlign w:val="center"/>
          </w:tcPr>
          <w:p w14:paraId="5C0DC8B6" w14:textId="222501B2" w:rsidR="00867879" w:rsidRPr="00B10516" w:rsidRDefault="00867879" w:rsidP="00867879">
            <w:pPr>
              <w:pStyle w:val="Default"/>
              <w:rPr>
                <w:rStyle w:val="apar"/>
                <w:bdr w:val="none" w:sz="0" w:space="0" w:color="auto" w:frame="1"/>
                <w:shd w:val="clear" w:color="auto" w:fill="FFFFFF"/>
              </w:rPr>
            </w:pPr>
            <w:r>
              <w:rPr>
                <w:rStyle w:val="apar"/>
                <w:bdr w:val="none" w:sz="0" w:space="0" w:color="auto" w:frame="1"/>
                <w:shd w:val="clear" w:color="auto" w:fill="FFFFFF"/>
              </w:rPr>
              <w:t>SFARGHIU IOAN</w:t>
            </w:r>
          </w:p>
        </w:tc>
        <w:tc>
          <w:tcPr>
            <w:tcW w:w="3115" w:type="dxa"/>
            <w:shd w:val="clear" w:color="auto" w:fill="auto"/>
            <w:vAlign w:val="center"/>
          </w:tcPr>
          <w:p w14:paraId="17D9C70F" w14:textId="31B570E1" w:rsidR="00867879" w:rsidRPr="00B10516" w:rsidRDefault="00867879" w:rsidP="00867879">
            <w:pPr>
              <w:pStyle w:val="Default"/>
              <w:rPr>
                <w:rStyle w:val="apar"/>
                <w:bdr w:val="none" w:sz="0" w:space="0" w:color="auto" w:frame="1"/>
                <w:shd w:val="clear" w:color="auto" w:fill="FFFFFF"/>
              </w:rPr>
            </w:pPr>
            <w:r w:rsidRPr="00B10516">
              <w:rPr>
                <w:color w:val="333333"/>
                <w:shd w:val="clear" w:color="auto" w:fill="FFFFFF"/>
              </w:rPr>
              <w:t>CONVENȚIA DEMOCRATICĂ DIN ROMÂNIA</w:t>
            </w:r>
          </w:p>
        </w:tc>
        <w:tc>
          <w:tcPr>
            <w:tcW w:w="2266" w:type="dxa"/>
            <w:shd w:val="clear" w:color="auto" w:fill="auto"/>
            <w:vAlign w:val="center"/>
          </w:tcPr>
          <w:p w14:paraId="18B6553B" w14:textId="6D9F201F" w:rsidR="00867879" w:rsidRPr="00AD1E83" w:rsidRDefault="00867879" w:rsidP="00AD1E83">
            <w:pPr>
              <w:pStyle w:val="Default"/>
              <w:jc w:val="center"/>
              <w:rPr>
                <w:rStyle w:val="apar"/>
                <w:bdr w:val="none" w:sz="0" w:space="0" w:color="auto" w:frame="1"/>
                <w:shd w:val="clear" w:color="auto" w:fill="FFFFFF"/>
              </w:rPr>
            </w:pPr>
            <w:r w:rsidRPr="00AD1E83">
              <w:rPr>
                <w:rStyle w:val="apar"/>
              </w:rPr>
              <w:t>1996-2000</w:t>
            </w:r>
          </w:p>
        </w:tc>
      </w:tr>
      <w:tr w:rsidR="00867879" w:rsidRPr="00B10516" w14:paraId="3646146D" w14:textId="77777777" w:rsidTr="00290E0D">
        <w:tc>
          <w:tcPr>
            <w:tcW w:w="846" w:type="dxa"/>
            <w:shd w:val="clear" w:color="auto" w:fill="auto"/>
            <w:vAlign w:val="center"/>
          </w:tcPr>
          <w:p w14:paraId="1500C8F4" w14:textId="072D86BD" w:rsidR="00867879" w:rsidRPr="00B10516" w:rsidRDefault="00867879" w:rsidP="00867879">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5</w:t>
            </w:r>
          </w:p>
        </w:tc>
        <w:tc>
          <w:tcPr>
            <w:tcW w:w="2835" w:type="dxa"/>
            <w:shd w:val="clear" w:color="auto" w:fill="auto"/>
            <w:vAlign w:val="center"/>
          </w:tcPr>
          <w:p w14:paraId="5A2A084A" w14:textId="7D42C289" w:rsidR="00867879" w:rsidRPr="00B10516" w:rsidRDefault="00867879" w:rsidP="00867879">
            <w:pPr>
              <w:pStyle w:val="Default"/>
              <w:rPr>
                <w:rStyle w:val="apar"/>
                <w:bdr w:val="none" w:sz="0" w:space="0" w:color="auto" w:frame="1"/>
                <w:shd w:val="clear" w:color="auto" w:fill="FFFFFF"/>
              </w:rPr>
            </w:pPr>
            <w:r>
              <w:rPr>
                <w:rStyle w:val="apar"/>
                <w:bdr w:val="none" w:sz="0" w:space="0" w:color="auto" w:frame="1"/>
                <w:shd w:val="clear" w:color="auto" w:fill="FFFFFF"/>
              </w:rPr>
              <w:t>CATARGIU VIOREL</w:t>
            </w:r>
          </w:p>
        </w:tc>
        <w:tc>
          <w:tcPr>
            <w:tcW w:w="3115" w:type="dxa"/>
            <w:shd w:val="clear" w:color="auto" w:fill="auto"/>
            <w:vAlign w:val="center"/>
          </w:tcPr>
          <w:p w14:paraId="198CDBF2" w14:textId="5CE17D53" w:rsidR="00867879" w:rsidRPr="00B10516" w:rsidRDefault="00867879" w:rsidP="00867879">
            <w:pPr>
              <w:pStyle w:val="Default"/>
              <w:rPr>
                <w:rStyle w:val="apar"/>
                <w:bdr w:val="none" w:sz="0" w:space="0" w:color="auto" w:frame="1"/>
                <w:shd w:val="clear" w:color="auto" w:fill="FFFFFF"/>
              </w:rPr>
            </w:pPr>
            <w:r w:rsidRPr="00B10516">
              <w:rPr>
                <w:color w:val="333333"/>
                <w:shd w:val="clear" w:color="auto" w:fill="FFFFFF"/>
              </w:rPr>
              <w:t xml:space="preserve">UNIUNEA SOCIAL DEMOCRATĂ PD(FSN) </w:t>
            </w:r>
            <w:r w:rsidR="007B1988">
              <w:rPr>
                <w:color w:val="333333"/>
                <w:shd w:val="clear" w:color="auto" w:fill="FFFFFF"/>
              </w:rPr>
              <w:t>–</w:t>
            </w:r>
            <w:r w:rsidRPr="00B10516">
              <w:rPr>
                <w:color w:val="333333"/>
                <w:shd w:val="clear" w:color="auto" w:fill="FFFFFF"/>
              </w:rPr>
              <w:t xml:space="preserve"> PSDR</w:t>
            </w:r>
          </w:p>
        </w:tc>
        <w:tc>
          <w:tcPr>
            <w:tcW w:w="2266" w:type="dxa"/>
            <w:shd w:val="clear" w:color="auto" w:fill="auto"/>
            <w:vAlign w:val="center"/>
          </w:tcPr>
          <w:p w14:paraId="4BDE9D51" w14:textId="22B7D7C3" w:rsidR="00867879" w:rsidRPr="00AD1E83" w:rsidRDefault="00867879" w:rsidP="00AD1E83">
            <w:pPr>
              <w:pStyle w:val="Default"/>
              <w:jc w:val="center"/>
              <w:rPr>
                <w:rStyle w:val="apar"/>
                <w:bdr w:val="none" w:sz="0" w:space="0" w:color="auto" w:frame="1"/>
                <w:shd w:val="clear" w:color="auto" w:fill="FFFFFF"/>
              </w:rPr>
            </w:pPr>
            <w:r w:rsidRPr="00AD1E83">
              <w:rPr>
                <w:rStyle w:val="apar"/>
              </w:rPr>
              <w:t>1996-2000</w:t>
            </w:r>
          </w:p>
        </w:tc>
      </w:tr>
      <w:tr w:rsidR="00867879" w:rsidRPr="00B10516" w14:paraId="02811747" w14:textId="77777777" w:rsidTr="00290E0D">
        <w:tc>
          <w:tcPr>
            <w:tcW w:w="846" w:type="dxa"/>
            <w:shd w:val="clear" w:color="auto" w:fill="auto"/>
            <w:vAlign w:val="center"/>
          </w:tcPr>
          <w:p w14:paraId="398A77EF" w14:textId="7896A765" w:rsidR="00867879" w:rsidRPr="00B10516" w:rsidRDefault="00867879" w:rsidP="00867879">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6</w:t>
            </w:r>
          </w:p>
        </w:tc>
        <w:tc>
          <w:tcPr>
            <w:tcW w:w="2835" w:type="dxa"/>
            <w:shd w:val="clear" w:color="auto" w:fill="auto"/>
            <w:vAlign w:val="center"/>
          </w:tcPr>
          <w:p w14:paraId="1027D99A" w14:textId="05A57FA6" w:rsidR="00867879" w:rsidRPr="00B10516" w:rsidRDefault="00867879" w:rsidP="00867879">
            <w:pPr>
              <w:pStyle w:val="Default"/>
              <w:rPr>
                <w:rStyle w:val="apar"/>
                <w:bdr w:val="none" w:sz="0" w:space="0" w:color="auto" w:frame="1"/>
                <w:shd w:val="clear" w:color="auto" w:fill="FFFFFF"/>
              </w:rPr>
            </w:pPr>
            <w:r>
              <w:rPr>
                <w:rStyle w:val="apar"/>
                <w:bdr w:val="none" w:sz="0" w:space="0" w:color="auto" w:frame="1"/>
                <w:shd w:val="clear" w:color="auto" w:fill="FFFFFF"/>
              </w:rPr>
              <w:t>CRISTINARI FILARET</w:t>
            </w:r>
          </w:p>
        </w:tc>
        <w:tc>
          <w:tcPr>
            <w:tcW w:w="3115" w:type="dxa"/>
            <w:shd w:val="clear" w:color="auto" w:fill="auto"/>
            <w:vAlign w:val="center"/>
          </w:tcPr>
          <w:p w14:paraId="63D3B140" w14:textId="5EABFF03" w:rsidR="00867879" w:rsidRPr="00B10516" w:rsidRDefault="00867879" w:rsidP="00867879">
            <w:pPr>
              <w:pStyle w:val="Default"/>
              <w:rPr>
                <w:rStyle w:val="apar"/>
                <w:bdr w:val="none" w:sz="0" w:space="0" w:color="auto" w:frame="1"/>
                <w:shd w:val="clear" w:color="auto" w:fill="FFFFFF"/>
              </w:rPr>
            </w:pPr>
            <w:r w:rsidRPr="00B10516">
              <w:rPr>
                <w:color w:val="333333"/>
                <w:shd w:val="clear" w:color="auto" w:fill="FFFFFF"/>
              </w:rPr>
              <w:t xml:space="preserve">UNIUNEA SOCIAL DEMOCRATĂ PD(FSN) </w:t>
            </w:r>
            <w:r w:rsidR="007B1988">
              <w:rPr>
                <w:color w:val="333333"/>
                <w:shd w:val="clear" w:color="auto" w:fill="FFFFFF"/>
              </w:rPr>
              <w:t>–</w:t>
            </w:r>
            <w:r w:rsidRPr="00B10516">
              <w:rPr>
                <w:color w:val="333333"/>
                <w:shd w:val="clear" w:color="auto" w:fill="FFFFFF"/>
              </w:rPr>
              <w:t xml:space="preserve"> PSDR</w:t>
            </w:r>
          </w:p>
        </w:tc>
        <w:tc>
          <w:tcPr>
            <w:tcW w:w="2266" w:type="dxa"/>
            <w:shd w:val="clear" w:color="auto" w:fill="auto"/>
            <w:vAlign w:val="center"/>
          </w:tcPr>
          <w:p w14:paraId="4B43C8F4" w14:textId="7C425E76" w:rsidR="00867879" w:rsidRPr="00AD1E83" w:rsidRDefault="00867879" w:rsidP="00AD1E83">
            <w:pPr>
              <w:pStyle w:val="Default"/>
              <w:jc w:val="center"/>
              <w:rPr>
                <w:rStyle w:val="apar"/>
                <w:bdr w:val="none" w:sz="0" w:space="0" w:color="auto" w:frame="1"/>
                <w:shd w:val="clear" w:color="auto" w:fill="FFFFFF"/>
              </w:rPr>
            </w:pPr>
            <w:r w:rsidRPr="00AD1E83">
              <w:rPr>
                <w:rStyle w:val="apar"/>
              </w:rPr>
              <w:t>1996-2000</w:t>
            </w:r>
          </w:p>
        </w:tc>
      </w:tr>
      <w:tr w:rsidR="00867879" w:rsidRPr="00B10516" w14:paraId="1B081B53" w14:textId="77777777" w:rsidTr="00290E0D">
        <w:tc>
          <w:tcPr>
            <w:tcW w:w="846" w:type="dxa"/>
            <w:shd w:val="clear" w:color="auto" w:fill="auto"/>
            <w:vAlign w:val="center"/>
          </w:tcPr>
          <w:p w14:paraId="2D66C214" w14:textId="46A0CA5F" w:rsidR="00867879" w:rsidRPr="00B10516" w:rsidRDefault="00867879" w:rsidP="00867879">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7</w:t>
            </w:r>
          </w:p>
        </w:tc>
        <w:tc>
          <w:tcPr>
            <w:tcW w:w="2835" w:type="dxa"/>
            <w:shd w:val="clear" w:color="auto" w:fill="auto"/>
            <w:vAlign w:val="center"/>
          </w:tcPr>
          <w:p w14:paraId="5A305774" w14:textId="5F23AF4E" w:rsidR="00867879" w:rsidRPr="00B10516" w:rsidRDefault="00867879" w:rsidP="00867879">
            <w:pPr>
              <w:pStyle w:val="Default"/>
              <w:rPr>
                <w:rStyle w:val="apar"/>
                <w:bdr w:val="none" w:sz="0" w:space="0" w:color="auto" w:frame="1"/>
                <w:shd w:val="clear" w:color="auto" w:fill="FFFFFF"/>
              </w:rPr>
            </w:pPr>
            <w:r>
              <w:rPr>
                <w:rStyle w:val="apar"/>
                <w:bdr w:val="none" w:sz="0" w:space="0" w:color="auto" w:frame="1"/>
                <w:shd w:val="clear" w:color="auto" w:fill="FFFFFF"/>
              </w:rPr>
              <w:t>BUSUIOC DUMITRU</w:t>
            </w:r>
          </w:p>
        </w:tc>
        <w:tc>
          <w:tcPr>
            <w:tcW w:w="3115" w:type="dxa"/>
            <w:shd w:val="clear" w:color="auto" w:fill="auto"/>
            <w:vAlign w:val="center"/>
          </w:tcPr>
          <w:p w14:paraId="0B97D3FC" w14:textId="378DEC88" w:rsidR="00867879" w:rsidRPr="00B10516" w:rsidRDefault="00867879" w:rsidP="00867879">
            <w:pPr>
              <w:pStyle w:val="Default"/>
              <w:rPr>
                <w:rStyle w:val="apar"/>
                <w:bdr w:val="none" w:sz="0" w:space="0" w:color="auto" w:frame="1"/>
                <w:shd w:val="clear" w:color="auto" w:fill="FFFFFF"/>
              </w:rPr>
            </w:pPr>
            <w:r w:rsidRPr="00B10516">
              <w:rPr>
                <w:color w:val="333333"/>
                <w:shd w:val="clear" w:color="auto" w:fill="FFFFFF"/>
              </w:rPr>
              <w:t>PARTIDUL DEMOCRAȚIEI SOCIALE DIN ROMÂNIA</w:t>
            </w:r>
          </w:p>
        </w:tc>
        <w:tc>
          <w:tcPr>
            <w:tcW w:w="2266" w:type="dxa"/>
            <w:shd w:val="clear" w:color="auto" w:fill="auto"/>
            <w:vAlign w:val="center"/>
          </w:tcPr>
          <w:p w14:paraId="5AAC3207" w14:textId="5ECE7AF8" w:rsidR="00867879" w:rsidRPr="00AD1E83" w:rsidRDefault="00867879" w:rsidP="00AD1E83">
            <w:pPr>
              <w:pStyle w:val="Default"/>
              <w:jc w:val="center"/>
              <w:rPr>
                <w:rStyle w:val="apar"/>
                <w:bdr w:val="none" w:sz="0" w:space="0" w:color="auto" w:frame="1"/>
                <w:shd w:val="clear" w:color="auto" w:fill="FFFFFF"/>
              </w:rPr>
            </w:pPr>
            <w:r w:rsidRPr="00AD1E83">
              <w:rPr>
                <w:rStyle w:val="apar"/>
              </w:rPr>
              <w:t>1996-2000</w:t>
            </w:r>
          </w:p>
        </w:tc>
      </w:tr>
      <w:tr w:rsidR="00867879" w:rsidRPr="00B10516" w14:paraId="1EC94013" w14:textId="77777777" w:rsidTr="00290E0D">
        <w:tc>
          <w:tcPr>
            <w:tcW w:w="846" w:type="dxa"/>
            <w:shd w:val="clear" w:color="auto" w:fill="auto"/>
            <w:vAlign w:val="center"/>
          </w:tcPr>
          <w:p w14:paraId="210CFE65" w14:textId="218081F2" w:rsidR="00867879" w:rsidRPr="00B10516" w:rsidRDefault="00867879" w:rsidP="00867879">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8</w:t>
            </w:r>
          </w:p>
        </w:tc>
        <w:tc>
          <w:tcPr>
            <w:tcW w:w="2835" w:type="dxa"/>
            <w:shd w:val="clear" w:color="auto" w:fill="auto"/>
            <w:vAlign w:val="center"/>
          </w:tcPr>
          <w:p w14:paraId="0A8827DC" w14:textId="7B057ED6" w:rsidR="00867879" w:rsidRPr="00B10516" w:rsidRDefault="00867879" w:rsidP="00867879">
            <w:pPr>
              <w:pStyle w:val="Default"/>
              <w:rPr>
                <w:rStyle w:val="apar"/>
                <w:bdr w:val="none" w:sz="0" w:space="0" w:color="auto" w:frame="1"/>
                <w:shd w:val="clear" w:color="auto" w:fill="FFFFFF"/>
              </w:rPr>
            </w:pPr>
            <w:r>
              <w:rPr>
                <w:rStyle w:val="apar"/>
                <w:bdr w:val="none" w:sz="0" w:space="0" w:color="auto" w:frame="1"/>
                <w:shd w:val="clear" w:color="auto" w:fill="FFFFFF"/>
              </w:rPr>
              <w:t xml:space="preserve">NISIOI NICOLAI </w:t>
            </w:r>
            <w:r w:rsidR="007B1988">
              <w:rPr>
                <w:rStyle w:val="apar"/>
                <w:bdr w:val="none" w:sz="0" w:space="0" w:color="auto" w:frame="1"/>
                <w:shd w:val="clear" w:color="auto" w:fill="FFFFFF"/>
              </w:rPr>
              <w:t>–</w:t>
            </w:r>
            <w:r>
              <w:rPr>
                <w:rStyle w:val="apar"/>
                <w:bdr w:val="none" w:sz="0" w:space="0" w:color="auto" w:frame="1"/>
                <w:shd w:val="clear" w:color="auto" w:fill="FFFFFF"/>
              </w:rPr>
              <w:t xml:space="preserve"> VASILE</w:t>
            </w:r>
          </w:p>
        </w:tc>
        <w:tc>
          <w:tcPr>
            <w:tcW w:w="3115" w:type="dxa"/>
            <w:shd w:val="clear" w:color="auto" w:fill="auto"/>
            <w:vAlign w:val="center"/>
          </w:tcPr>
          <w:p w14:paraId="246DDB1F" w14:textId="5B5B1691" w:rsidR="00867879" w:rsidRPr="00B10516" w:rsidRDefault="00867879" w:rsidP="00867879">
            <w:pPr>
              <w:pStyle w:val="Default"/>
              <w:rPr>
                <w:rStyle w:val="apar"/>
                <w:bdr w:val="none" w:sz="0" w:space="0" w:color="auto" w:frame="1"/>
                <w:shd w:val="clear" w:color="auto" w:fill="FFFFFF"/>
              </w:rPr>
            </w:pPr>
            <w:r w:rsidRPr="00B10516">
              <w:rPr>
                <w:color w:val="333333"/>
                <w:shd w:val="clear" w:color="auto" w:fill="FFFFFF"/>
              </w:rPr>
              <w:t>PARTIDUL DEMOCRAȚIEI SOCIALE DIN ROMÂNIA</w:t>
            </w:r>
          </w:p>
        </w:tc>
        <w:tc>
          <w:tcPr>
            <w:tcW w:w="2266" w:type="dxa"/>
            <w:shd w:val="clear" w:color="auto" w:fill="auto"/>
            <w:vAlign w:val="center"/>
          </w:tcPr>
          <w:p w14:paraId="257BF095" w14:textId="7BAA0C49" w:rsidR="00867879" w:rsidRPr="00AD1E83" w:rsidRDefault="00867879" w:rsidP="00AD1E83">
            <w:pPr>
              <w:pStyle w:val="Default"/>
              <w:jc w:val="center"/>
              <w:rPr>
                <w:rStyle w:val="apar"/>
                <w:bdr w:val="none" w:sz="0" w:space="0" w:color="auto" w:frame="1"/>
                <w:shd w:val="clear" w:color="auto" w:fill="FFFFFF"/>
              </w:rPr>
            </w:pPr>
            <w:r w:rsidRPr="00AD1E83">
              <w:rPr>
                <w:rStyle w:val="apar"/>
              </w:rPr>
              <w:t>1996-2000</w:t>
            </w:r>
          </w:p>
        </w:tc>
      </w:tr>
      <w:tr w:rsidR="00867879" w:rsidRPr="00B10516" w14:paraId="3DF7CBEE" w14:textId="77777777" w:rsidTr="00290E0D">
        <w:tc>
          <w:tcPr>
            <w:tcW w:w="846" w:type="dxa"/>
            <w:shd w:val="clear" w:color="auto" w:fill="auto"/>
            <w:vAlign w:val="center"/>
          </w:tcPr>
          <w:p w14:paraId="29ABD85E" w14:textId="5A05D5D0" w:rsidR="00867879" w:rsidRPr="00B10516" w:rsidRDefault="00867879" w:rsidP="00867879">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9</w:t>
            </w:r>
          </w:p>
        </w:tc>
        <w:tc>
          <w:tcPr>
            <w:tcW w:w="2835" w:type="dxa"/>
            <w:shd w:val="clear" w:color="auto" w:fill="auto"/>
            <w:vAlign w:val="center"/>
          </w:tcPr>
          <w:p w14:paraId="40986238" w14:textId="18713742" w:rsidR="00867879" w:rsidRPr="00B10516" w:rsidRDefault="00867879" w:rsidP="00867879">
            <w:pPr>
              <w:pStyle w:val="Default"/>
              <w:rPr>
                <w:rStyle w:val="apar"/>
                <w:bdr w:val="none" w:sz="0" w:space="0" w:color="auto" w:frame="1"/>
                <w:shd w:val="clear" w:color="auto" w:fill="FFFFFF"/>
              </w:rPr>
            </w:pPr>
            <w:r>
              <w:rPr>
                <w:rStyle w:val="apar"/>
                <w:bdr w:val="none" w:sz="0" w:space="0" w:color="auto" w:frame="1"/>
                <w:shd w:val="clear" w:color="auto" w:fill="FFFFFF"/>
              </w:rPr>
              <w:t>MOISE GHEORGHE</w:t>
            </w:r>
          </w:p>
        </w:tc>
        <w:tc>
          <w:tcPr>
            <w:tcW w:w="3115" w:type="dxa"/>
            <w:shd w:val="clear" w:color="auto" w:fill="auto"/>
            <w:vAlign w:val="center"/>
          </w:tcPr>
          <w:p w14:paraId="30FCD08B" w14:textId="1E1C4838" w:rsidR="00867879" w:rsidRPr="00B10516" w:rsidRDefault="00867879" w:rsidP="00867879">
            <w:pPr>
              <w:pStyle w:val="Default"/>
              <w:rPr>
                <w:rStyle w:val="apar"/>
                <w:bdr w:val="none" w:sz="0" w:space="0" w:color="auto" w:frame="1"/>
                <w:shd w:val="clear" w:color="auto" w:fill="FFFFFF"/>
              </w:rPr>
            </w:pPr>
            <w:r w:rsidRPr="00B10516">
              <w:rPr>
                <w:color w:val="333333"/>
                <w:shd w:val="clear" w:color="auto" w:fill="F9F9F9"/>
              </w:rPr>
              <w:t>PARTIDUL ALIANȚEI CIVICE</w:t>
            </w:r>
          </w:p>
        </w:tc>
        <w:tc>
          <w:tcPr>
            <w:tcW w:w="2266" w:type="dxa"/>
            <w:shd w:val="clear" w:color="auto" w:fill="auto"/>
            <w:vAlign w:val="center"/>
          </w:tcPr>
          <w:p w14:paraId="6DD921EF" w14:textId="50E409BA" w:rsidR="00867879" w:rsidRPr="00AD1E83" w:rsidRDefault="00867879" w:rsidP="00AD1E83">
            <w:pPr>
              <w:pStyle w:val="Default"/>
              <w:jc w:val="center"/>
              <w:rPr>
                <w:rStyle w:val="apar"/>
                <w:bdr w:val="none" w:sz="0" w:space="0" w:color="auto" w:frame="1"/>
                <w:shd w:val="clear" w:color="auto" w:fill="FFFFFF"/>
              </w:rPr>
            </w:pPr>
            <w:r w:rsidRPr="00AD1E83">
              <w:rPr>
                <w:rStyle w:val="apar"/>
              </w:rPr>
              <w:t>1996-2000</w:t>
            </w:r>
          </w:p>
        </w:tc>
      </w:tr>
      <w:tr w:rsidR="00867879" w:rsidRPr="00B10516" w14:paraId="22465B7A" w14:textId="77777777" w:rsidTr="00290E0D">
        <w:tc>
          <w:tcPr>
            <w:tcW w:w="846" w:type="dxa"/>
            <w:shd w:val="clear" w:color="auto" w:fill="auto"/>
            <w:vAlign w:val="center"/>
          </w:tcPr>
          <w:p w14:paraId="665737E9" w14:textId="2CE86F8B" w:rsidR="00867879" w:rsidRPr="00B10516" w:rsidRDefault="00867879" w:rsidP="00867879">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lastRenderedPageBreak/>
              <w:t>10</w:t>
            </w:r>
          </w:p>
        </w:tc>
        <w:tc>
          <w:tcPr>
            <w:tcW w:w="2835" w:type="dxa"/>
            <w:shd w:val="clear" w:color="auto" w:fill="auto"/>
            <w:vAlign w:val="center"/>
          </w:tcPr>
          <w:p w14:paraId="3B08C64D" w14:textId="600D3B2D" w:rsidR="00867879" w:rsidRPr="00B10516" w:rsidRDefault="00867879" w:rsidP="00867879">
            <w:pPr>
              <w:pStyle w:val="Default"/>
              <w:rPr>
                <w:rStyle w:val="apar"/>
                <w:bdr w:val="none" w:sz="0" w:space="0" w:color="auto" w:frame="1"/>
                <w:shd w:val="clear" w:color="auto" w:fill="FFFFFF"/>
              </w:rPr>
            </w:pPr>
            <w:r>
              <w:rPr>
                <w:rStyle w:val="apar"/>
                <w:bdr w:val="none" w:sz="0" w:space="0" w:color="auto" w:frame="1"/>
                <w:shd w:val="clear" w:color="auto" w:fill="FFFFFF"/>
              </w:rPr>
              <w:t>IORDAN PETRICĂ</w:t>
            </w:r>
          </w:p>
        </w:tc>
        <w:tc>
          <w:tcPr>
            <w:tcW w:w="3115" w:type="dxa"/>
            <w:shd w:val="clear" w:color="auto" w:fill="auto"/>
            <w:vAlign w:val="center"/>
          </w:tcPr>
          <w:p w14:paraId="5AAC5DF3" w14:textId="0DBA4DDB" w:rsidR="00867879" w:rsidRPr="00B10516" w:rsidRDefault="00867879" w:rsidP="00867879">
            <w:pPr>
              <w:pStyle w:val="Default"/>
              <w:rPr>
                <w:rStyle w:val="apar"/>
                <w:bdr w:val="none" w:sz="0" w:space="0" w:color="auto" w:frame="1"/>
                <w:shd w:val="clear" w:color="auto" w:fill="FFFFFF"/>
              </w:rPr>
            </w:pPr>
            <w:r w:rsidRPr="00B10516">
              <w:rPr>
                <w:color w:val="333333"/>
                <w:shd w:val="clear" w:color="auto" w:fill="FFFFFF"/>
              </w:rPr>
              <w:t>PARTIDUL ROMÂNIA MARE</w:t>
            </w:r>
          </w:p>
        </w:tc>
        <w:tc>
          <w:tcPr>
            <w:tcW w:w="2266" w:type="dxa"/>
            <w:shd w:val="clear" w:color="auto" w:fill="auto"/>
            <w:vAlign w:val="center"/>
          </w:tcPr>
          <w:p w14:paraId="219D1549" w14:textId="00277FF3" w:rsidR="00867879" w:rsidRPr="00AD1E83" w:rsidRDefault="00867879" w:rsidP="00AD1E83">
            <w:pPr>
              <w:pStyle w:val="Default"/>
              <w:jc w:val="center"/>
              <w:rPr>
                <w:rStyle w:val="apar"/>
                <w:bdr w:val="none" w:sz="0" w:space="0" w:color="auto" w:frame="1"/>
                <w:shd w:val="clear" w:color="auto" w:fill="FFFFFF"/>
              </w:rPr>
            </w:pPr>
            <w:r w:rsidRPr="00AD1E83">
              <w:rPr>
                <w:rStyle w:val="apar"/>
              </w:rPr>
              <w:t>1996-2000</w:t>
            </w:r>
          </w:p>
        </w:tc>
      </w:tr>
      <w:tr w:rsidR="00867879" w:rsidRPr="00B10516" w14:paraId="3165682F" w14:textId="77777777" w:rsidTr="00290E0D">
        <w:tc>
          <w:tcPr>
            <w:tcW w:w="846" w:type="dxa"/>
            <w:shd w:val="clear" w:color="auto" w:fill="auto"/>
            <w:vAlign w:val="center"/>
          </w:tcPr>
          <w:p w14:paraId="00301584" w14:textId="6C0BFF4F" w:rsidR="00867879" w:rsidRPr="00B10516" w:rsidRDefault="00867879" w:rsidP="00867879">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11</w:t>
            </w:r>
          </w:p>
        </w:tc>
        <w:tc>
          <w:tcPr>
            <w:tcW w:w="2835" w:type="dxa"/>
            <w:shd w:val="clear" w:color="auto" w:fill="auto"/>
            <w:vAlign w:val="center"/>
          </w:tcPr>
          <w:p w14:paraId="4FB61349" w14:textId="30A5F4DB" w:rsidR="00867879" w:rsidRPr="00B10516" w:rsidRDefault="00867879" w:rsidP="00867879">
            <w:pPr>
              <w:pStyle w:val="Default"/>
              <w:rPr>
                <w:rStyle w:val="apar"/>
                <w:bdr w:val="none" w:sz="0" w:space="0" w:color="auto" w:frame="1"/>
                <w:shd w:val="clear" w:color="auto" w:fill="FFFFFF"/>
              </w:rPr>
            </w:pPr>
            <w:r>
              <w:rPr>
                <w:rStyle w:val="apar"/>
                <w:bdr w:val="none" w:sz="0" w:space="0" w:color="auto" w:frame="1"/>
                <w:shd w:val="clear" w:color="auto" w:fill="FFFFFF"/>
              </w:rPr>
              <w:t>BOSTACA VASILE</w:t>
            </w:r>
          </w:p>
        </w:tc>
        <w:tc>
          <w:tcPr>
            <w:tcW w:w="3115" w:type="dxa"/>
            <w:shd w:val="clear" w:color="auto" w:fill="auto"/>
            <w:vAlign w:val="center"/>
          </w:tcPr>
          <w:p w14:paraId="170EC96A" w14:textId="01E277A2" w:rsidR="00867879" w:rsidRPr="00B10516" w:rsidRDefault="00867879" w:rsidP="00867879">
            <w:pPr>
              <w:pStyle w:val="Default"/>
              <w:rPr>
                <w:rStyle w:val="apar"/>
                <w:bdr w:val="none" w:sz="0" w:space="0" w:color="auto" w:frame="1"/>
                <w:shd w:val="clear" w:color="auto" w:fill="FFFFFF"/>
              </w:rPr>
            </w:pPr>
            <w:r w:rsidRPr="00B10516">
              <w:rPr>
                <w:color w:val="333333"/>
                <w:shd w:val="clear" w:color="auto" w:fill="F9F9F9"/>
              </w:rPr>
              <w:t>PARTIDUL SOCIALIST AL MUNCII</w:t>
            </w:r>
          </w:p>
        </w:tc>
        <w:tc>
          <w:tcPr>
            <w:tcW w:w="2266" w:type="dxa"/>
            <w:shd w:val="clear" w:color="auto" w:fill="auto"/>
            <w:vAlign w:val="center"/>
          </w:tcPr>
          <w:p w14:paraId="2D51ACF8" w14:textId="691DF6E5" w:rsidR="00867879" w:rsidRPr="00AD1E83" w:rsidRDefault="00867879" w:rsidP="00AD1E83">
            <w:pPr>
              <w:pStyle w:val="Default"/>
              <w:jc w:val="center"/>
              <w:rPr>
                <w:rStyle w:val="apar"/>
                <w:bdr w:val="none" w:sz="0" w:space="0" w:color="auto" w:frame="1"/>
                <w:shd w:val="clear" w:color="auto" w:fill="FFFFFF"/>
              </w:rPr>
            </w:pPr>
            <w:r w:rsidRPr="00AD1E83">
              <w:rPr>
                <w:rStyle w:val="apar"/>
              </w:rPr>
              <w:t>1996-2000</w:t>
            </w:r>
          </w:p>
        </w:tc>
      </w:tr>
      <w:tr w:rsidR="00867879" w:rsidRPr="00B10516" w14:paraId="1F180FED" w14:textId="77777777" w:rsidTr="00290E0D">
        <w:tc>
          <w:tcPr>
            <w:tcW w:w="846" w:type="dxa"/>
            <w:shd w:val="clear" w:color="auto" w:fill="auto"/>
            <w:vAlign w:val="center"/>
          </w:tcPr>
          <w:p w14:paraId="1A5A8E7F" w14:textId="234E7568" w:rsidR="00867879" w:rsidRPr="00B10516" w:rsidRDefault="00867879" w:rsidP="00867879">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12</w:t>
            </w:r>
          </w:p>
        </w:tc>
        <w:tc>
          <w:tcPr>
            <w:tcW w:w="2835" w:type="dxa"/>
            <w:shd w:val="clear" w:color="auto" w:fill="auto"/>
            <w:vAlign w:val="center"/>
          </w:tcPr>
          <w:p w14:paraId="1F195330" w14:textId="576198B0" w:rsidR="00867879" w:rsidRPr="00B10516" w:rsidRDefault="00867879" w:rsidP="00867879">
            <w:pPr>
              <w:pStyle w:val="Default"/>
              <w:rPr>
                <w:rStyle w:val="apar"/>
                <w:bdr w:val="none" w:sz="0" w:space="0" w:color="auto" w:frame="1"/>
                <w:shd w:val="clear" w:color="auto" w:fill="FFFFFF"/>
              </w:rPr>
            </w:pPr>
            <w:r w:rsidRPr="00B10516">
              <w:rPr>
                <w:color w:val="333333"/>
                <w:shd w:val="clear" w:color="auto" w:fill="FFFFFF"/>
              </w:rPr>
              <w:t>GIOSAN TEODOR</w:t>
            </w:r>
          </w:p>
        </w:tc>
        <w:tc>
          <w:tcPr>
            <w:tcW w:w="3115" w:type="dxa"/>
            <w:shd w:val="clear" w:color="auto" w:fill="auto"/>
            <w:vAlign w:val="center"/>
          </w:tcPr>
          <w:p w14:paraId="299922FE" w14:textId="5F19EA09" w:rsidR="00867879" w:rsidRPr="00B10516" w:rsidRDefault="00867879" w:rsidP="00867879">
            <w:pPr>
              <w:pStyle w:val="Default"/>
              <w:rPr>
                <w:rStyle w:val="apar"/>
                <w:bdr w:val="none" w:sz="0" w:space="0" w:color="auto" w:frame="1"/>
                <w:shd w:val="clear" w:color="auto" w:fill="FFFFFF"/>
              </w:rPr>
            </w:pPr>
            <w:r w:rsidRPr="00B10516">
              <w:rPr>
                <w:rStyle w:val="apar"/>
                <w:bdr w:val="none" w:sz="0" w:space="0" w:color="auto" w:frame="1"/>
                <w:shd w:val="clear" w:color="auto" w:fill="FFFFFF"/>
              </w:rPr>
              <w:t>C</w:t>
            </w:r>
            <w:r w:rsidRPr="00B10516">
              <w:rPr>
                <w:rStyle w:val="apar"/>
                <w:bdr w:val="none" w:sz="0" w:space="0" w:color="auto" w:frame="1"/>
              </w:rPr>
              <w:t>andidat independent</w:t>
            </w:r>
          </w:p>
        </w:tc>
        <w:tc>
          <w:tcPr>
            <w:tcW w:w="2266" w:type="dxa"/>
            <w:shd w:val="clear" w:color="auto" w:fill="auto"/>
            <w:vAlign w:val="center"/>
          </w:tcPr>
          <w:p w14:paraId="72E039D8" w14:textId="71A93984" w:rsidR="00867879" w:rsidRPr="00AD1E83" w:rsidRDefault="00867879" w:rsidP="00AD1E83">
            <w:pPr>
              <w:pStyle w:val="Default"/>
              <w:jc w:val="center"/>
              <w:rPr>
                <w:rStyle w:val="apar"/>
                <w:bdr w:val="none" w:sz="0" w:space="0" w:color="auto" w:frame="1"/>
                <w:shd w:val="clear" w:color="auto" w:fill="FFFFFF"/>
              </w:rPr>
            </w:pPr>
            <w:r w:rsidRPr="00AD1E83">
              <w:rPr>
                <w:rStyle w:val="apar"/>
              </w:rPr>
              <w:t>1996-2000</w:t>
            </w:r>
          </w:p>
        </w:tc>
      </w:tr>
      <w:tr w:rsidR="00867879" w:rsidRPr="00B10516" w14:paraId="42A84149" w14:textId="77777777" w:rsidTr="00290E0D">
        <w:tc>
          <w:tcPr>
            <w:tcW w:w="846" w:type="dxa"/>
            <w:shd w:val="clear" w:color="auto" w:fill="auto"/>
            <w:vAlign w:val="center"/>
          </w:tcPr>
          <w:p w14:paraId="7927C5B2" w14:textId="13FAEC6D" w:rsidR="00867879" w:rsidRPr="00B10516" w:rsidRDefault="00867879" w:rsidP="00867879">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13</w:t>
            </w:r>
          </w:p>
        </w:tc>
        <w:tc>
          <w:tcPr>
            <w:tcW w:w="2835" w:type="dxa"/>
            <w:shd w:val="clear" w:color="auto" w:fill="auto"/>
            <w:vAlign w:val="center"/>
          </w:tcPr>
          <w:p w14:paraId="05D82C43" w14:textId="20F8F6DB" w:rsidR="00867879" w:rsidRPr="00B10516" w:rsidRDefault="00867879" w:rsidP="00867879">
            <w:pPr>
              <w:pStyle w:val="Default"/>
              <w:rPr>
                <w:rStyle w:val="apar"/>
                <w:bdr w:val="none" w:sz="0" w:space="0" w:color="auto" w:frame="1"/>
                <w:shd w:val="clear" w:color="auto" w:fill="FFFFFF"/>
              </w:rPr>
            </w:pPr>
            <w:r w:rsidRPr="00B10516">
              <w:rPr>
                <w:color w:val="333333"/>
                <w:shd w:val="clear" w:color="auto" w:fill="F9F9F9"/>
              </w:rPr>
              <w:t>PĂDURARU DRAGOȘ</w:t>
            </w:r>
          </w:p>
        </w:tc>
        <w:tc>
          <w:tcPr>
            <w:tcW w:w="3115" w:type="dxa"/>
            <w:shd w:val="clear" w:color="auto" w:fill="auto"/>
            <w:vAlign w:val="center"/>
          </w:tcPr>
          <w:p w14:paraId="5126BDB6" w14:textId="7A3B419B" w:rsidR="00867879" w:rsidRPr="00B10516" w:rsidRDefault="00867879" w:rsidP="00867879">
            <w:pPr>
              <w:pStyle w:val="Default"/>
              <w:rPr>
                <w:rStyle w:val="apar"/>
                <w:bdr w:val="none" w:sz="0" w:space="0" w:color="auto" w:frame="1"/>
                <w:shd w:val="clear" w:color="auto" w:fill="FFFFFF"/>
              </w:rPr>
            </w:pPr>
            <w:r w:rsidRPr="00B10516">
              <w:rPr>
                <w:rStyle w:val="apar"/>
                <w:bdr w:val="none" w:sz="0" w:space="0" w:color="auto" w:frame="1"/>
                <w:shd w:val="clear" w:color="auto" w:fill="FFFFFF"/>
              </w:rPr>
              <w:t>C</w:t>
            </w:r>
            <w:r w:rsidRPr="00B10516">
              <w:rPr>
                <w:rStyle w:val="apar"/>
                <w:bdr w:val="none" w:sz="0" w:space="0" w:color="auto" w:frame="1"/>
              </w:rPr>
              <w:t>andidat independent</w:t>
            </w:r>
          </w:p>
        </w:tc>
        <w:tc>
          <w:tcPr>
            <w:tcW w:w="2266" w:type="dxa"/>
            <w:shd w:val="clear" w:color="auto" w:fill="auto"/>
            <w:vAlign w:val="center"/>
          </w:tcPr>
          <w:p w14:paraId="5648D1DF" w14:textId="0F2C058C" w:rsidR="00867879" w:rsidRPr="00AD1E83" w:rsidRDefault="00867879" w:rsidP="00AD1E83">
            <w:pPr>
              <w:pStyle w:val="Default"/>
              <w:jc w:val="center"/>
              <w:rPr>
                <w:rStyle w:val="apar"/>
                <w:bdr w:val="none" w:sz="0" w:space="0" w:color="auto" w:frame="1"/>
                <w:shd w:val="clear" w:color="auto" w:fill="FFFFFF"/>
              </w:rPr>
            </w:pPr>
            <w:r w:rsidRPr="00AD1E83">
              <w:rPr>
                <w:rStyle w:val="apar"/>
              </w:rPr>
              <w:t>1996-2000</w:t>
            </w:r>
          </w:p>
        </w:tc>
      </w:tr>
      <w:tr w:rsidR="00867879" w:rsidRPr="00B10516" w14:paraId="16240A8E" w14:textId="77777777" w:rsidTr="00290E0D">
        <w:tc>
          <w:tcPr>
            <w:tcW w:w="846" w:type="dxa"/>
            <w:shd w:val="clear" w:color="auto" w:fill="auto"/>
            <w:vAlign w:val="center"/>
          </w:tcPr>
          <w:p w14:paraId="4BDD6F3A" w14:textId="1C4CDCAE" w:rsidR="00867879" w:rsidRPr="00B10516" w:rsidRDefault="00867879" w:rsidP="00867879">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14</w:t>
            </w:r>
          </w:p>
        </w:tc>
        <w:tc>
          <w:tcPr>
            <w:tcW w:w="2835" w:type="dxa"/>
            <w:shd w:val="clear" w:color="auto" w:fill="auto"/>
            <w:vAlign w:val="center"/>
          </w:tcPr>
          <w:p w14:paraId="0900D885" w14:textId="2FC5BFE9" w:rsidR="00867879" w:rsidRPr="00B10516" w:rsidRDefault="00867879" w:rsidP="00867879">
            <w:pPr>
              <w:pStyle w:val="Default"/>
              <w:rPr>
                <w:rStyle w:val="apar"/>
                <w:bdr w:val="none" w:sz="0" w:space="0" w:color="auto" w:frame="1"/>
                <w:shd w:val="clear" w:color="auto" w:fill="FFFFFF"/>
              </w:rPr>
            </w:pPr>
            <w:r w:rsidRPr="00B10516">
              <w:rPr>
                <w:color w:val="333333"/>
                <w:shd w:val="clear" w:color="auto" w:fill="FFFFFF"/>
              </w:rPr>
              <w:t>PROCOPIUC IOAN</w:t>
            </w:r>
          </w:p>
        </w:tc>
        <w:tc>
          <w:tcPr>
            <w:tcW w:w="3115" w:type="dxa"/>
            <w:shd w:val="clear" w:color="auto" w:fill="auto"/>
            <w:vAlign w:val="center"/>
          </w:tcPr>
          <w:p w14:paraId="007F0EA2" w14:textId="0F84E383" w:rsidR="00867879" w:rsidRPr="00B10516" w:rsidRDefault="00867879" w:rsidP="00867879">
            <w:pPr>
              <w:pStyle w:val="Default"/>
              <w:rPr>
                <w:rStyle w:val="apar"/>
                <w:bdr w:val="none" w:sz="0" w:space="0" w:color="auto" w:frame="1"/>
                <w:shd w:val="clear" w:color="auto" w:fill="FFFFFF"/>
              </w:rPr>
            </w:pPr>
            <w:r w:rsidRPr="00B10516">
              <w:rPr>
                <w:rStyle w:val="apar"/>
                <w:bdr w:val="none" w:sz="0" w:space="0" w:color="auto" w:frame="1"/>
                <w:shd w:val="clear" w:color="auto" w:fill="FFFFFF"/>
              </w:rPr>
              <w:t>C</w:t>
            </w:r>
            <w:r w:rsidRPr="00B10516">
              <w:rPr>
                <w:rStyle w:val="apar"/>
                <w:bdr w:val="none" w:sz="0" w:space="0" w:color="auto" w:frame="1"/>
              </w:rPr>
              <w:t>andidat independent</w:t>
            </w:r>
          </w:p>
        </w:tc>
        <w:tc>
          <w:tcPr>
            <w:tcW w:w="2266" w:type="dxa"/>
            <w:shd w:val="clear" w:color="auto" w:fill="auto"/>
            <w:vAlign w:val="center"/>
          </w:tcPr>
          <w:p w14:paraId="256105B0" w14:textId="6C5642F4" w:rsidR="00867879" w:rsidRPr="00AD1E83" w:rsidRDefault="00867879" w:rsidP="00AD1E83">
            <w:pPr>
              <w:pStyle w:val="Default"/>
              <w:jc w:val="center"/>
              <w:rPr>
                <w:rStyle w:val="apar"/>
                <w:bdr w:val="none" w:sz="0" w:space="0" w:color="auto" w:frame="1"/>
                <w:shd w:val="clear" w:color="auto" w:fill="FFFFFF"/>
              </w:rPr>
            </w:pPr>
            <w:r w:rsidRPr="00AD1E83">
              <w:rPr>
                <w:rStyle w:val="apar"/>
              </w:rPr>
              <w:t>1996-2000</w:t>
            </w:r>
          </w:p>
        </w:tc>
      </w:tr>
      <w:tr w:rsidR="00867879" w:rsidRPr="00B10516" w14:paraId="064A827A" w14:textId="77777777" w:rsidTr="00290E0D">
        <w:tc>
          <w:tcPr>
            <w:tcW w:w="846" w:type="dxa"/>
            <w:shd w:val="clear" w:color="auto" w:fill="auto"/>
            <w:vAlign w:val="center"/>
          </w:tcPr>
          <w:p w14:paraId="7FB5B1DA" w14:textId="4BBAB2D6" w:rsidR="00867879" w:rsidRPr="00B10516" w:rsidRDefault="00867879" w:rsidP="00867879">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15</w:t>
            </w:r>
          </w:p>
        </w:tc>
        <w:tc>
          <w:tcPr>
            <w:tcW w:w="2835" w:type="dxa"/>
            <w:shd w:val="clear" w:color="auto" w:fill="auto"/>
            <w:vAlign w:val="center"/>
          </w:tcPr>
          <w:p w14:paraId="7874EC98" w14:textId="2E02FE68" w:rsidR="00867879" w:rsidRPr="00B10516" w:rsidRDefault="00867879" w:rsidP="00867879">
            <w:pPr>
              <w:pStyle w:val="Default"/>
              <w:rPr>
                <w:rStyle w:val="apar"/>
                <w:bdr w:val="none" w:sz="0" w:space="0" w:color="auto" w:frame="1"/>
                <w:shd w:val="clear" w:color="auto" w:fill="FFFFFF"/>
              </w:rPr>
            </w:pPr>
            <w:r w:rsidRPr="00B10516">
              <w:rPr>
                <w:color w:val="333333"/>
                <w:shd w:val="clear" w:color="auto" w:fill="F9F9F9"/>
              </w:rPr>
              <w:t>MOCANU GHEORGHE</w:t>
            </w:r>
          </w:p>
        </w:tc>
        <w:tc>
          <w:tcPr>
            <w:tcW w:w="3115" w:type="dxa"/>
            <w:shd w:val="clear" w:color="auto" w:fill="auto"/>
            <w:vAlign w:val="center"/>
          </w:tcPr>
          <w:p w14:paraId="38A57722" w14:textId="03067B21" w:rsidR="00867879" w:rsidRPr="00B10516" w:rsidRDefault="00867879" w:rsidP="00867879">
            <w:pPr>
              <w:pStyle w:val="Default"/>
              <w:rPr>
                <w:rStyle w:val="apar"/>
                <w:bdr w:val="none" w:sz="0" w:space="0" w:color="auto" w:frame="1"/>
                <w:shd w:val="clear" w:color="auto" w:fill="FFFFFF"/>
              </w:rPr>
            </w:pPr>
            <w:r w:rsidRPr="00B10516">
              <w:rPr>
                <w:rStyle w:val="apar"/>
                <w:bdr w:val="none" w:sz="0" w:space="0" w:color="auto" w:frame="1"/>
                <w:shd w:val="clear" w:color="auto" w:fill="FFFFFF"/>
              </w:rPr>
              <w:t>C</w:t>
            </w:r>
            <w:r w:rsidRPr="00B10516">
              <w:rPr>
                <w:rStyle w:val="apar"/>
                <w:bdr w:val="none" w:sz="0" w:space="0" w:color="auto" w:frame="1"/>
              </w:rPr>
              <w:t>andidat independent</w:t>
            </w:r>
          </w:p>
        </w:tc>
        <w:tc>
          <w:tcPr>
            <w:tcW w:w="2266" w:type="dxa"/>
            <w:shd w:val="clear" w:color="auto" w:fill="auto"/>
            <w:vAlign w:val="center"/>
          </w:tcPr>
          <w:p w14:paraId="3ED82D31" w14:textId="49D7B1AE" w:rsidR="00867879" w:rsidRPr="00AD1E83" w:rsidRDefault="00867879" w:rsidP="00AD1E83">
            <w:pPr>
              <w:pStyle w:val="Default"/>
              <w:jc w:val="center"/>
              <w:rPr>
                <w:rStyle w:val="apar"/>
                <w:bdr w:val="none" w:sz="0" w:space="0" w:color="auto" w:frame="1"/>
                <w:shd w:val="clear" w:color="auto" w:fill="FFFFFF"/>
              </w:rPr>
            </w:pPr>
            <w:r w:rsidRPr="00AD1E83">
              <w:rPr>
                <w:rStyle w:val="apar"/>
              </w:rPr>
              <w:t>1996-</w:t>
            </w:r>
            <w:r w:rsidR="00984B7C" w:rsidRPr="00AD1E83">
              <w:rPr>
                <w:rStyle w:val="apar"/>
              </w:rPr>
              <w:t>1997</w:t>
            </w:r>
          </w:p>
        </w:tc>
      </w:tr>
      <w:tr w:rsidR="00867879" w:rsidRPr="00B10516" w14:paraId="7A1F21E6" w14:textId="77777777" w:rsidTr="00290E0D">
        <w:tc>
          <w:tcPr>
            <w:tcW w:w="846" w:type="dxa"/>
            <w:shd w:val="clear" w:color="auto" w:fill="auto"/>
            <w:vAlign w:val="center"/>
          </w:tcPr>
          <w:p w14:paraId="737C3558" w14:textId="546B9B5A" w:rsidR="00867879" w:rsidRPr="00B10516" w:rsidRDefault="00867879" w:rsidP="00867879">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16</w:t>
            </w:r>
          </w:p>
        </w:tc>
        <w:tc>
          <w:tcPr>
            <w:tcW w:w="2835" w:type="dxa"/>
            <w:shd w:val="clear" w:color="auto" w:fill="auto"/>
            <w:vAlign w:val="center"/>
          </w:tcPr>
          <w:p w14:paraId="7F17658E" w14:textId="2723B4E0" w:rsidR="00867879" w:rsidRPr="00B10516" w:rsidRDefault="00867879" w:rsidP="00867879">
            <w:pPr>
              <w:pStyle w:val="Default"/>
              <w:rPr>
                <w:rStyle w:val="apar"/>
                <w:bdr w:val="none" w:sz="0" w:space="0" w:color="auto" w:frame="1"/>
                <w:shd w:val="clear" w:color="auto" w:fill="FFFFFF"/>
              </w:rPr>
            </w:pPr>
            <w:r w:rsidRPr="00B10516">
              <w:rPr>
                <w:color w:val="333333"/>
                <w:shd w:val="clear" w:color="auto" w:fill="F9F9F9"/>
              </w:rPr>
              <w:t>PITICARI IOAN</w:t>
            </w:r>
          </w:p>
        </w:tc>
        <w:tc>
          <w:tcPr>
            <w:tcW w:w="3115" w:type="dxa"/>
            <w:shd w:val="clear" w:color="auto" w:fill="auto"/>
            <w:vAlign w:val="center"/>
          </w:tcPr>
          <w:p w14:paraId="3F9FEAB4" w14:textId="3EE063C3" w:rsidR="00867879" w:rsidRPr="00B10516" w:rsidRDefault="00867879" w:rsidP="00867879">
            <w:pPr>
              <w:pStyle w:val="Default"/>
              <w:rPr>
                <w:rStyle w:val="apar"/>
                <w:bdr w:val="none" w:sz="0" w:space="0" w:color="auto" w:frame="1"/>
                <w:shd w:val="clear" w:color="auto" w:fill="FFFFFF"/>
              </w:rPr>
            </w:pPr>
            <w:r w:rsidRPr="00B10516">
              <w:rPr>
                <w:rStyle w:val="apar"/>
                <w:bdr w:val="none" w:sz="0" w:space="0" w:color="auto" w:frame="1"/>
                <w:shd w:val="clear" w:color="auto" w:fill="FFFFFF"/>
              </w:rPr>
              <w:t>C</w:t>
            </w:r>
            <w:r w:rsidRPr="00B10516">
              <w:rPr>
                <w:rStyle w:val="apar"/>
                <w:bdr w:val="none" w:sz="0" w:space="0" w:color="auto" w:frame="1"/>
              </w:rPr>
              <w:t>andidat independent</w:t>
            </w:r>
          </w:p>
        </w:tc>
        <w:tc>
          <w:tcPr>
            <w:tcW w:w="2266" w:type="dxa"/>
            <w:shd w:val="clear" w:color="auto" w:fill="auto"/>
            <w:vAlign w:val="center"/>
          </w:tcPr>
          <w:p w14:paraId="74FBC771" w14:textId="196F0BC5" w:rsidR="00867879" w:rsidRPr="00AD1E83" w:rsidRDefault="00867879" w:rsidP="00AD1E83">
            <w:pPr>
              <w:pStyle w:val="Default"/>
              <w:jc w:val="center"/>
              <w:rPr>
                <w:rStyle w:val="apar"/>
                <w:bdr w:val="none" w:sz="0" w:space="0" w:color="auto" w:frame="1"/>
                <w:shd w:val="clear" w:color="auto" w:fill="FFFFFF"/>
              </w:rPr>
            </w:pPr>
            <w:r w:rsidRPr="00AD1E83">
              <w:rPr>
                <w:rStyle w:val="apar"/>
              </w:rPr>
              <w:t>1996-2000</w:t>
            </w:r>
          </w:p>
        </w:tc>
      </w:tr>
      <w:tr w:rsidR="00867879" w:rsidRPr="00B10516" w14:paraId="1AF5C489" w14:textId="77777777" w:rsidTr="00290E0D">
        <w:tc>
          <w:tcPr>
            <w:tcW w:w="846" w:type="dxa"/>
            <w:shd w:val="clear" w:color="auto" w:fill="auto"/>
            <w:vAlign w:val="center"/>
          </w:tcPr>
          <w:p w14:paraId="17646B78" w14:textId="3F339CD8" w:rsidR="00867879" w:rsidRPr="00B10516" w:rsidRDefault="00867879" w:rsidP="00867879">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17</w:t>
            </w:r>
          </w:p>
        </w:tc>
        <w:tc>
          <w:tcPr>
            <w:tcW w:w="2835" w:type="dxa"/>
            <w:shd w:val="clear" w:color="auto" w:fill="auto"/>
            <w:vAlign w:val="center"/>
          </w:tcPr>
          <w:p w14:paraId="027B9844" w14:textId="0B81E7E8" w:rsidR="00867879" w:rsidRPr="00B10516" w:rsidRDefault="00867879" w:rsidP="00867879">
            <w:pPr>
              <w:pStyle w:val="Default"/>
              <w:rPr>
                <w:rStyle w:val="apar"/>
                <w:bdr w:val="none" w:sz="0" w:space="0" w:color="auto" w:frame="1"/>
                <w:shd w:val="clear" w:color="auto" w:fill="FFFFFF"/>
              </w:rPr>
            </w:pPr>
            <w:r>
              <w:rPr>
                <w:rStyle w:val="apar"/>
                <w:bdr w:val="none" w:sz="0" w:space="0" w:color="auto" w:frame="1"/>
                <w:shd w:val="clear" w:color="auto" w:fill="FFFFFF"/>
              </w:rPr>
              <w:t>MOROȘAN MIHAI</w:t>
            </w:r>
          </w:p>
        </w:tc>
        <w:tc>
          <w:tcPr>
            <w:tcW w:w="3115" w:type="dxa"/>
            <w:shd w:val="clear" w:color="auto" w:fill="auto"/>
            <w:vAlign w:val="center"/>
          </w:tcPr>
          <w:p w14:paraId="5A8D089F" w14:textId="4F4754DF" w:rsidR="00867879" w:rsidRPr="00B10516" w:rsidRDefault="00867879" w:rsidP="00867879">
            <w:pPr>
              <w:pStyle w:val="Default"/>
              <w:rPr>
                <w:rStyle w:val="apar"/>
                <w:bdr w:val="none" w:sz="0" w:space="0" w:color="auto" w:frame="1"/>
                <w:shd w:val="clear" w:color="auto" w:fill="FFFFFF"/>
              </w:rPr>
            </w:pPr>
            <w:r w:rsidRPr="00B10516">
              <w:rPr>
                <w:color w:val="333333"/>
                <w:shd w:val="clear" w:color="auto" w:fill="FFFFFF"/>
              </w:rPr>
              <w:t xml:space="preserve">PARTIDUL LIBERAL </w:t>
            </w:r>
            <w:r w:rsidR="007B1988">
              <w:rPr>
                <w:color w:val="333333"/>
                <w:shd w:val="clear" w:color="auto" w:fill="FFFFFF"/>
              </w:rPr>
              <w:t>–</w:t>
            </w:r>
            <w:r w:rsidRPr="00B10516">
              <w:rPr>
                <w:color w:val="333333"/>
                <w:shd w:val="clear" w:color="auto" w:fill="FFFFFF"/>
              </w:rPr>
              <w:t xml:space="preserve"> 1993</w:t>
            </w:r>
          </w:p>
        </w:tc>
        <w:tc>
          <w:tcPr>
            <w:tcW w:w="2266" w:type="dxa"/>
            <w:shd w:val="clear" w:color="auto" w:fill="auto"/>
            <w:vAlign w:val="center"/>
          </w:tcPr>
          <w:p w14:paraId="6F90A423" w14:textId="6A89DB6A" w:rsidR="00867879" w:rsidRPr="00AD1E83" w:rsidRDefault="00867879" w:rsidP="00AD1E83">
            <w:pPr>
              <w:pStyle w:val="Default"/>
              <w:jc w:val="center"/>
              <w:rPr>
                <w:rStyle w:val="apar"/>
                <w:bdr w:val="none" w:sz="0" w:space="0" w:color="auto" w:frame="1"/>
                <w:shd w:val="clear" w:color="auto" w:fill="FFFFFF"/>
              </w:rPr>
            </w:pPr>
            <w:r w:rsidRPr="00AD1E83">
              <w:rPr>
                <w:rStyle w:val="apar"/>
              </w:rPr>
              <w:t>1996-2000</w:t>
            </w:r>
          </w:p>
        </w:tc>
      </w:tr>
      <w:tr w:rsidR="00867879" w:rsidRPr="00B10516" w14:paraId="1A7D75E6" w14:textId="77777777" w:rsidTr="00290E0D">
        <w:tc>
          <w:tcPr>
            <w:tcW w:w="846" w:type="dxa"/>
            <w:shd w:val="clear" w:color="auto" w:fill="auto"/>
            <w:vAlign w:val="center"/>
          </w:tcPr>
          <w:p w14:paraId="61816BF2" w14:textId="3A14D972" w:rsidR="00867879" w:rsidRPr="00B10516" w:rsidRDefault="00867879" w:rsidP="00867879">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18</w:t>
            </w:r>
          </w:p>
        </w:tc>
        <w:tc>
          <w:tcPr>
            <w:tcW w:w="2835" w:type="dxa"/>
            <w:shd w:val="clear" w:color="auto" w:fill="auto"/>
            <w:vAlign w:val="center"/>
          </w:tcPr>
          <w:p w14:paraId="3D171B40" w14:textId="2DC3AD34" w:rsidR="00867879" w:rsidRPr="00B10516" w:rsidRDefault="00867879" w:rsidP="00867879">
            <w:pPr>
              <w:pStyle w:val="Default"/>
              <w:rPr>
                <w:rStyle w:val="apar"/>
                <w:bdr w:val="none" w:sz="0" w:space="0" w:color="auto" w:frame="1"/>
                <w:shd w:val="clear" w:color="auto" w:fill="FFFFFF"/>
              </w:rPr>
            </w:pPr>
            <w:r>
              <w:rPr>
                <w:rStyle w:val="apar"/>
                <w:bdr w:val="none" w:sz="0" w:space="0" w:color="auto" w:frame="1"/>
                <w:shd w:val="clear" w:color="auto" w:fill="FFFFFF"/>
              </w:rPr>
              <w:t>BALAN VASILE</w:t>
            </w:r>
          </w:p>
        </w:tc>
        <w:tc>
          <w:tcPr>
            <w:tcW w:w="3115" w:type="dxa"/>
            <w:shd w:val="clear" w:color="auto" w:fill="auto"/>
            <w:vAlign w:val="center"/>
          </w:tcPr>
          <w:p w14:paraId="3A7D3526" w14:textId="7A733F91" w:rsidR="00867879" w:rsidRPr="00B10516" w:rsidRDefault="00867879" w:rsidP="00867879">
            <w:pPr>
              <w:pStyle w:val="Default"/>
              <w:rPr>
                <w:rStyle w:val="apar"/>
                <w:bdr w:val="none" w:sz="0" w:space="0" w:color="auto" w:frame="1"/>
                <w:shd w:val="clear" w:color="auto" w:fill="FFFFFF"/>
              </w:rPr>
            </w:pPr>
            <w:r w:rsidRPr="00B10516">
              <w:rPr>
                <w:color w:val="333333"/>
                <w:shd w:val="clear" w:color="auto" w:fill="FFFFFF"/>
              </w:rPr>
              <w:t>PARTIDUL UNITĂȚII NAȚIONALE ROMÂNE</w:t>
            </w:r>
          </w:p>
        </w:tc>
        <w:tc>
          <w:tcPr>
            <w:tcW w:w="2266" w:type="dxa"/>
            <w:shd w:val="clear" w:color="auto" w:fill="auto"/>
            <w:vAlign w:val="center"/>
          </w:tcPr>
          <w:p w14:paraId="706CD6E8" w14:textId="2BFFD768" w:rsidR="00867879" w:rsidRPr="00AD1E83" w:rsidRDefault="00867879" w:rsidP="00AD1E83">
            <w:pPr>
              <w:pStyle w:val="Default"/>
              <w:jc w:val="center"/>
              <w:rPr>
                <w:rStyle w:val="apar"/>
                <w:bdr w:val="none" w:sz="0" w:space="0" w:color="auto" w:frame="1"/>
                <w:shd w:val="clear" w:color="auto" w:fill="FFFFFF"/>
              </w:rPr>
            </w:pPr>
            <w:r w:rsidRPr="00AD1E83">
              <w:rPr>
                <w:rStyle w:val="apar"/>
              </w:rPr>
              <w:t>1996-</w:t>
            </w:r>
            <w:r w:rsidR="00984B7C" w:rsidRPr="00AD1E83">
              <w:rPr>
                <w:rStyle w:val="apar"/>
              </w:rPr>
              <w:t>1997</w:t>
            </w:r>
          </w:p>
        </w:tc>
      </w:tr>
      <w:tr w:rsidR="00867879" w:rsidRPr="00B10516" w14:paraId="3F2DC0E4" w14:textId="77777777" w:rsidTr="00290E0D">
        <w:tc>
          <w:tcPr>
            <w:tcW w:w="846" w:type="dxa"/>
            <w:shd w:val="clear" w:color="auto" w:fill="auto"/>
            <w:vAlign w:val="center"/>
          </w:tcPr>
          <w:p w14:paraId="5A20B685" w14:textId="4CE6AF1F" w:rsidR="00867879" w:rsidRPr="00B10516" w:rsidRDefault="00867879" w:rsidP="00867879">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19</w:t>
            </w:r>
          </w:p>
        </w:tc>
        <w:tc>
          <w:tcPr>
            <w:tcW w:w="2835" w:type="dxa"/>
            <w:shd w:val="clear" w:color="auto" w:fill="auto"/>
            <w:vAlign w:val="center"/>
          </w:tcPr>
          <w:p w14:paraId="3406EE79" w14:textId="0982E44F" w:rsidR="00867879" w:rsidRPr="00B10516" w:rsidRDefault="00867879" w:rsidP="00867879">
            <w:pPr>
              <w:pStyle w:val="Default"/>
              <w:rPr>
                <w:rStyle w:val="apar"/>
                <w:bdr w:val="none" w:sz="0" w:space="0" w:color="auto" w:frame="1"/>
                <w:shd w:val="clear" w:color="auto" w:fill="FFFFFF"/>
              </w:rPr>
            </w:pPr>
            <w:r w:rsidRPr="00B10516">
              <w:rPr>
                <w:color w:val="333333"/>
                <w:shd w:val="clear" w:color="auto" w:fill="F9F9F9"/>
              </w:rPr>
              <w:t>TUDOREAN ION</w:t>
            </w:r>
          </w:p>
        </w:tc>
        <w:tc>
          <w:tcPr>
            <w:tcW w:w="3115" w:type="dxa"/>
            <w:shd w:val="clear" w:color="auto" w:fill="auto"/>
            <w:vAlign w:val="center"/>
          </w:tcPr>
          <w:p w14:paraId="08F76FDA" w14:textId="4C36E5AB" w:rsidR="00867879" w:rsidRPr="00B10516" w:rsidRDefault="00867879" w:rsidP="00867879">
            <w:pPr>
              <w:pStyle w:val="Default"/>
              <w:rPr>
                <w:rStyle w:val="apar"/>
                <w:bdr w:val="none" w:sz="0" w:space="0" w:color="auto" w:frame="1"/>
                <w:shd w:val="clear" w:color="auto" w:fill="FFFFFF"/>
              </w:rPr>
            </w:pPr>
            <w:r w:rsidRPr="00B10516">
              <w:rPr>
                <w:rStyle w:val="apar"/>
                <w:bdr w:val="none" w:sz="0" w:space="0" w:color="auto" w:frame="1"/>
                <w:shd w:val="clear" w:color="auto" w:fill="FFFFFF"/>
              </w:rPr>
              <w:t>C</w:t>
            </w:r>
            <w:r w:rsidRPr="00B10516">
              <w:rPr>
                <w:rStyle w:val="apar"/>
                <w:bdr w:val="none" w:sz="0" w:space="0" w:color="auto" w:frame="1"/>
              </w:rPr>
              <w:t>andidat independent</w:t>
            </w:r>
          </w:p>
        </w:tc>
        <w:tc>
          <w:tcPr>
            <w:tcW w:w="2266" w:type="dxa"/>
            <w:shd w:val="clear" w:color="auto" w:fill="auto"/>
            <w:vAlign w:val="center"/>
          </w:tcPr>
          <w:p w14:paraId="178AB425" w14:textId="673B31D0" w:rsidR="00867879" w:rsidRPr="00AD1E83" w:rsidRDefault="00867879" w:rsidP="00AD1E83">
            <w:pPr>
              <w:pStyle w:val="Default"/>
              <w:jc w:val="center"/>
              <w:rPr>
                <w:rStyle w:val="apar"/>
                <w:bdr w:val="none" w:sz="0" w:space="0" w:color="auto" w:frame="1"/>
                <w:shd w:val="clear" w:color="auto" w:fill="FFFFFF"/>
              </w:rPr>
            </w:pPr>
            <w:r w:rsidRPr="00AD1E83">
              <w:rPr>
                <w:rStyle w:val="apar"/>
              </w:rPr>
              <w:t>1996-2000</w:t>
            </w:r>
          </w:p>
        </w:tc>
      </w:tr>
      <w:tr w:rsidR="00867879" w:rsidRPr="00B10516" w14:paraId="64C2E723" w14:textId="77777777" w:rsidTr="00290E0D">
        <w:tc>
          <w:tcPr>
            <w:tcW w:w="846" w:type="dxa"/>
            <w:shd w:val="clear" w:color="auto" w:fill="auto"/>
            <w:vAlign w:val="center"/>
          </w:tcPr>
          <w:p w14:paraId="594DAF50" w14:textId="48D927C1" w:rsidR="00867879" w:rsidRPr="00B10516" w:rsidRDefault="00867879" w:rsidP="00867879">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20</w:t>
            </w:r>
          </w:p>
        </w:tc>
        <w:tc>
          <w:tcPr>
            <w:tcW w:w="2835" w:type="dxa"/>
            <w:shd w:val="clear" w:color="auto" w:fill="auto"/>
            <w:vAlign w:val="center"/>
          </w:tcPr>
          <w:p w14:paraId="144B6AA7" w14:textId="0E7E9F74" w:rsidR="00867879" w:rsidRPr="00B10516" w:rsidRDefault="00867879" w:rsidP="00867879">
            <w:pPr>
              <w:pStyle w:val="Default"/>
              <w:rPr>
                <w:rStyle w:val="apar"/>
                <w:bdr w:val="none" w:sz="0" w:space="0" w:color="auto" w:frame="1"/>
                <w:shd w:val="clear" w:color="auto" w:fill="FFFFFF"/>
              </w:rPr>
            </w:pPr>
            <w:r w:rsidRPr="00B10516">
              <w:rPr>
                <w:color w:val="333333"/>
                <w:shd w:val="clear" w:color="auto" w:fill="FFFFFF"/>
              </w:rPr>
              <w:t>NICHITOVICI DIONISIE</w:t>
            </w:r>
          </w:p>
        </w:tc>
        <w:tc>
          <w:tcPr>
            <w:tcW w:w="3115" w:type="dxa"/>
            <w:shd w:val="clear" w:color="auto" w:fill="auto"/>
            <w:vAlign w:val="center"/>
          </w:tcPr>
          <w:p w14:paraId="2C47534C" w14:textId="6962BE0D" w:rsidR="00867879" w:rsidRPr="00B10516" w:rsidRDefault="00867879" w:rsidP="00867879">
            <w:pPr>
              <w:pStyle w:val="Default"/>
              <w:rPr>
                <w:rStyle w:val="apar"/>
                <w:bdr w:val="none" w:sz="0" w:space="0" w:color="auto" w:frame="1"/>
                <w:shd w:val="clear" w:color="auto" w:fill="FFFFFF"/>
              </w:rPr>
            </w:pPr>
            <w:r w:rsidRPr="00B10516">
              <w:rPr>
                <w:rStyle w:val="apar"/>
                <w:bdr w:val="none" w:sz="0" w:space="0" w:color="auto" w:frame="1"/>
                <w:shd w:val="clear" w:color="auto" w:fill="FFFFFF"/>
              </w:rPr>
              <w:t>C</w:t>
            </w:r>
            <w:r w:rsidRPr="00B10516">
              <w:rPr>
                <w:rStyle w:val="apar"/>
                <w:bdr w:val="none" w:sz="0" w:space="0" w:color="auto" w:frame="1"/>
              </w:rPr>
              <w:t>andidat independent</w:t>
            </w:r>
          </w:p>
        </w:tc>
        <w:tc>
          <w:tcPr>
            <w:tcW w:w="2266" w:type="dxa"/>
            <w:shd w:val="clear" w:color="auto" w:fill="auto"/>
            <w:vAlign w:val="center"/>
          </w:tcPr>
          <w:p w14:paraId="47536127" w14:textId="0D20FBBD" w:rsidR="00867879" w:rsidRPr="00AD1E83" w:rsidRDefault="00867879" w:rsidP="00AD1E83">
            <w:pPr>
              <w:pStyle w:val="Default"/>
              <w:jc w:val="center"/>
              <w:rPr>
                <w:rStyle w:val="apar"/>
                <w:bdr w:val="none" w:sz="0" w:space="0" w:color="auto" w:frame="1"/>
                <w:shd w:val="clear" w:color="auto" w:fill="FFFFFF"/>
              </w:rPr>
            </w:pPr>
            <w:r w:rsidRPr="00AD1E83">
              <w:rPr>
                <w:rStyle w:val="apar"/>
              </w:rPr>
              <w:t>1996-2000</w:t>
            </w:r>
          </w:p>
        </w:tc>
      </w:tr>
      <w:tr w:rsidR="00867879" w:rsidRPr="00B10516" w14:paraId="371F6AD8" w14:textId="77777777" w:rsidTr="00290E0D">
        <w:tc>
          <w:tcPr>
            <w:tcW w:w="846" w:type="dxa"/>
            <w:shd w:val="clear" w:color="auto" w:fill="auto"/>
            <w:vAlign w:val="center"/>
          </w:tcPr>
          <w:p w14:paraId="2D8310DF" w14:textId="4DD6FBBE" w:rsidR="00867879" w:rsidRDefault="00867879" w:rsidP="00867879">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21</w:t>
            </w:r>
          </w:p>
        </w:tc>
        <w:tc>
          <w:tcPr>
            <w:tcW w:w="2835" w:type="dxa"/>
            <w:shd w:val="clear" w:color="auto" w:fill="auto"/>
            <w:vAlign w:val="center"/>
          </w:tcPr>
          <w:p w14:paraId="182AF3F6" w14:textId="06456BE4" w:rsidR="00867879" w:rsidRDefault="00867879" w:rsidP="00867879">
            <w:pPr>
              <w:pStyle w:val="Default"/>
              <w:rPr>
                <w:rStyle w:val="apar"/>
                <w:bdr w:val="none" w:sz="0" w:space="0" w:color="auto" w:frame="1"/>
                <w:shd w:val="clear" w:color="auto" w:fill="FFFFFF"/>
              </w:rPr>
            </w:pPr>
            <w:r>
              <w:rPr>
                <w:rStyle w:val="apar"/>
                <w:bdr w:val="none" w:sz="0" w:space="0" w:color="auto" w:frame="1"/>
                <w:shd w:val="clear" w:color="auto" w:fill="FFFFFF"/>
              </w:rPr>
              <w:t>ROMAGA MIRCEA</w:t>
            </w:r>
          </w:p>
        </w:tc>
        <w:tc>
          <w:tcPr>
            <w:tcW w:w="3115" w:type="dxa"/>
            <w:shd w:val="clear" w:color="auto" w:fill="auto"/>
            <w:vAlign w:val="center"/>
          </w:tcPr>
          <w:p w14:paraId="42DDD9A4" w14:textId="08330670" w:rsidR="00867879" w:rsidRPr="00B10516" w:rsidRDefault="00A94C65" w:rsidP="00867879">
            <w:pPr>
              <w:pStyle w:val="Default"/>
              <w:rPr>
                <w:rStyle w:val="apar"/>
                <w:bdr w:val="none" w:sz="0" w:space="0" w:color="auto" w:frame="1"/>
                <w:shd w:val="clear" w:color="auto" w:fill="FFFFFF"/>
              </w:rPr>
            </w:pPr>
            <w:r w:rsidRPr="00B10516">
              <w:rPr>
                <w:color w:val="333333"/>
                <w:shd w:val="clear" w:color="auto" w:fill="FFFFFF"/>
              </w:rPr>
              <w:t>CONVENȚIA DEMOCRATICĂ DIN ROMÂNIA</w:t>
            </w:r>
          </w:p>
        </w:tc>
        <w:tc>
          <w:tcPr>
            <w:tcW w:w="2266" w:type="dxa"/>
            <w:shd w:val="clear" w:color="auto" w:fill="auto"/>
            <w:vAlign w:val="center"/>
          </w:tcPr>
          <w:p w14:paraId="53F34809" w14:textId="103C6F87" w:rsidR="00867879" w:rsidRPr="00AD1E83" w:rsidRDefault="00867879" w:rsidP="00AD1E83">
            <w:pPr>
              <w:pStyle w:val="Default"/>
              <w:jc w:val="center"/>
              <w:rPr>
                <w:rStyle w:val="apar"/>
              </w:rPr>
            </w:pPr>
            <w:r w:rsidRPr="00AD1E83">
              <w:rPr>
                <w:rStyle w:val="apar"/>
              </w:rPr>
              <w:t>1996-2000</w:t>
            </w:r>
          </w:p>
        </w:tc>
      </w:tr>
      <w:tr w:rsidR="00984B7C" w:rsidRPr="00B10516" w14:paraId="18ED9987" w14:textId="77777777" w:rsidTr="00290E0D">
        <w:tc>
          <w:tcPr>
            <w:tcW w:w="846" w:type="dxa"/>
            <w:shd w:val="clear" w:color="auto" w:fill="auto"/>
            <w:vAlign w:val="center"/>
          </w:tcPr>
          <w:p w14:paraId="423777BE" w14:textId="7EFB5F51" w:rsidR="00984B7C" w:rsidRPr="00B10516" w:rsidRDefault="00984B7C" w:rsidP="00867879">
            <w:pPr>
              <w:pStyle w:val="Default"/>
              <w:jc w:val="center"/>
              <w:rPr>
                <w:rStyle w:val="apar"/>
                <w:bdr w:val="none" w:sz="0" w:space="0" w:color="auto" w:frame="1"/>
                <w:shd w:val="clear" w:color="auto" w:fill="FFFFFF"/>
              </w:rPr>
            </w:pPr>
            <w:r>
              <w:rPr>
                <w:rStyle w:val="apar"/>
                <w:bdr w:val="none" w:sz="0" w:space="0" w:color="auto" w:frame="1"/>
                <w:shd w:val="clear" w:color="auto" w:fill="FFFFFF"/>
              </w:rPr>
              <w:t>22</w:t>
            </w:r>
          </w:p>
        </w:tc>
        <w:tc>
          <w:tcPr>
            <w:tcW w:w="2835" w:type="dxa"/>
            <w:shd w:val="clear" w:color="auto" w:fill="auto"/>
            <w:vAlign w:val="center"/>
          </w:tcPr>
          <w:p w14:paraId="64F98E16" w14:textId="20829127" w:rsidR="00984B7C" w:rsidRDefault="00984B7C" w:rsidP="00867879">
            <w:pPr>
              <w:pStyle w:val="Default"/>
              <w:rPr>
                <w:rStyle w:val="apar"/>
                <w:bdr w:val="none" w:sz="0" w:space="0" w:color="auto" w:frame="1"/>
                <w:shd w:val="clear" w:color="auto" w:fill="FFFFFF"/>
              </w:rPr>
            </w:pPr>
            <w:r>
              <w:rPr>
                <w:rStyle w:val="apar"/>
                <w:bdr w:val="none" w:sz="0" w:space="0" w:color="auto" w:frame="1"/>
                <w:shd w:val="clear" w:color="auto" w:fill="FFFFFF"/>
              </w:rPr>
              <w:t>MERCEA TRAIAN</w:t>
            </w:r>
          </w:p>
        </w:tc>
        <w:tc>
          <w:tcPr>
            <w:tcW w:w="3115" w:type="dxa"/>
            <w:shd w:val="clear" w:color="auto" w:fill="auto"/>
            <w:vAlign w:val="center"/>
          </w:tcPr>
          <w:p w14:paraId="54CCC891" w14:textId="652C86EA" w:rsidR="00984B7C" w:rsidRPr="00B10516" w:rsidRDefault="00A94C65" w:rsidP="00867879">
            <w:pPr>
              <w:pStyle w:val="Default"/>
              <w:rPr>
                <w:rStyle w:val="apar"/>
                <w:bdr w:val="none" w:sz="0" w:space="0" w:color="auto" w:frame="1"/>
                <w:shd w:val="clear" w:color="auto" w:fill="FFFFFF"/>
              </w:rPr>
            </w:pPr>
            <w:r w:rsidRPr="00B10516">
              <w:rPr>
                <w:color w:val="333333"/>
                <w:shd w:val="clear" w:color="auto" w:fill="FFFFFF"/>
              </w:rPr>
              <w:t xml:space="preserve">UNIUNEA SOCIAL DEMOCRATĂ PD(FSN) </w:t>
            </w:r>
            <w:r>
              <w:rPr>
                <w:color w:val="333333"/>
                <w:shd w:val="clear" w:color="auto" w:fill="FFFFFF"/>
              </w:rPr>
              <w:t>–</w:t>
            </w:r>
            <w:r w:rsidRPr="00B10516">
              <w:rPr>
                <w:color w:val="333333"/>
                <w:shd w:val="clear" w:color="auto" w:fill="FFFFFF"/>
              </w:rPr>
              <w:t xml:space="preserve"> PSDR</w:t>
            </w:r>
          </w:p>
        </w:tc>
        <w:tc>
          <w:tcPr>
            <w:tcW w:w="2266" w:type="dxa"/>
            <w:shd w:val="clear" w:color="auto" w:fill="auto"/>
            <w:vAlign w:val="center"/>
          </w:tcPr>
          <w:p w14:paraId="4F375611" w14:textId="67FBC8EA" w:rsidR="00984B7C" w:rsidRPr="00AD1E83" w:rsidRDefault="00984B7C" w:rsidP="00AD1E83">
            <w:pPr>
              <w:pStyle w:val="Default"/>
              <w:jc w:val="center"/>
              <w:rPr>
                <w:rStyle w:val="apar"/>
              </w:rPr>
            </w:pPr>
            <w:r w:rsidRPr="00AD1E83">
              <w:rPr>
                <w:rStyle w:val="apar"/>
              </w:rPr>
              <w:t>1997-2000</w:t>
            </w:r>
          </w:p>
        </w:tc>
      </w:tr>
      <w:tr w:rsidR="00972950" w:rsidRPr="00B10516" w14:paraId="51D8EED3" w14:textId="77777777" w:rsidTr="00290E0D">
        <w:tc>
          <w:tcPr>
            <w:tcW w:w="846" w:type="dxa"/>
            <w:shd w:val="clear" w:color="auto" w:fill="auto"/>
            <w:vAlign w:val="center"/>
          </w:tcPr>
          <w:p w14:paraId="470B7253" w14:textId="122B7D6C" w:rsidR="00972950" w:rsidRDefault="00972950" w:rsidP="00867879">
            <w:pPr>
              <w:pStyle w:val="Default"/>
              <w:jc w:val="center"/>
              <w:rPr>
                <w:rStyle w:val="apar"/>
                <w:bdr w:val="none" w:sz="0" w:space="0" w:color="auto" w:frame="1"/>
                <w:shd w:val="clear" w:color="auto" w:fill="FFFFFF"/>
              </w:rPr>
            </w:pPr>
            <w:r>
              <w:rPr>
                <w:rStyle w:val="apar"/>
                <w:bdr w:val="none" w:sz="0" w:space="0" w:color="auto" w:frame="1"/>
                <w:shd w:val="clear" w:color="auto" w:fill="FFFFFF"/>
              </w:rPr>
              <w:t>23</w:t>
            </w:r>
          </w:p>
        </w:tc>
        <w:tc>
          <w:tcPr>
            <w:tcW w:w="2835" w:type="dxa"/>
            <w:shd w:val="clear" w:color="auto" w:fill="auto"/>
            <w:vAlign w:val="center"/>
          </w:tcPr>
          <w:p w14:paraId="1D2DB3B2" w14:textId="390F3FE8" w:rsidR="00972950" w:rsidRDefault="00972950" w:rsidP="00867879">
            <w:pPr>
              <w:pStyle w:val="Default"/>
              <w:rPr>
                <w:rStyle w:val="apar"/>
                <w:bdr w:val="none" w:sz="0" w:space="0" w:color="auto" w:frame="1"/>
                <w:shd w:val="clear" w:color="auto" w:fill="FFFFFF"/>
              </w:rPr>
            </w:pPr>
            <w:r>
              <w:rPr>
                <w:rStyle w:val="apar"/>
                <w:bdr w:val="none" w:sz="0" w:space="0" w:color="auto" w:frame="1"/>
                <w:shd w:val="clear" w:color="auto" w:fill="FFFFFF"/>
              </w:rPr>
              <w:t>MIHALEA VASILE</w:t>
            </w:r>
          </w:p>
        </w:tc>
        <w:tc>
          <w:tcPr>
            <w:tcW w:w="3115" w:type="dxa"/>
            <w:shd w:val="clear" w:color="auto" w:fill="auto"/>
            <w:vAlign w:val="center"/>
          </w:tcPr>
          <w:p w14:paraId="7D536976" w14:textId="4376E26C" w:rsidR="00972950" w:rsidRPr="00B10516" w:rsidRDefault="00A94C65" w:rsidP="00867879">
            <w:pPr>
              <w:pStyle w:val="Default"/>
              <w:rPr>
                <w:rStyle w:val="apar"/>
                <w:bdr w:val="none" w:sz="0" w:space="0" w:color="auto" w:frame="1"/>
                <w:shd w:val="clear" w:color="auto" w:fill="FFFFFF"/>
              </w:rPr>
            </w:pPr>
            <w:r w:rsidRPr="00B10516">
              <w:rPr>
                <w:color w:val="333333"/>
                <w:shd w:val="clear" w:color="auto" w:fill="FFFFFF"/>
              </w:rPr>
              <w:t>PARTIDUL UNITĂȚII NAȚIONALE ROMÂNE</w:t>
            </w:r>
          </w:p>
        </w:tc>
        <w:tc>
          <w:tcPr>
            <w:tcW w:w="2266" w:type="dxa"/>
            <w:shd w:val="clear" w:color="auto" w:fill="auto"/>
            <w:vAlign w:val="center"/>
          </w:tcPr>
          <w:p w14:paraId="0401BDBF" w14:textId="6391EDEC" w:rsidR="00972950" w:rsidRPr="00AD1E83" w:rsidRDefault="00972950" w:rsidP="00AD1E83">
            <w:pPr>
              <w:pStyle w:val="Default"/>
              <w:jc w:val="center"/>
              <w:rPr>
                <w:rStyle w:val="apar"/>
              </w:rPr>
            </w:pPr>
            <w:r w:rsidRPr="00AD1E83">
              <w:rPr>
                <w:rStyle w:val="apar"/>
              </w:rPr>
              <w:t>1998-2000</w:t>
            </w:r>
          </w:p>
        </w:tc>
      </w:tr>
    </w:tbl>
    <w:p w14:paraId="07E7E7CA" w14:textId="77777777" w:rsidR="001666A1" w:rsidRPr="00B10516" w:rsidRDefault="001666A1" w:rsidP="00B10516">
      <w:pPr>
        <w:pStyle w:val="Default"/>
        <w:jc w:val="both"/>
        <w:rPr>
          <w:rStyle w:val="apar"/>
          <w:bdr w:val="none" w:sz="0" w:space="0" w:color="auto" w:frame="1"/>
          <w:shd w:val="clear" w:color="auto" w:fill="FFFFFF"/>
        </w:rPr>
      </w:pPr>
    </w:p>
    <w:p w14:paraId="34882A53" w14:textId="57688721" w:rsidR="001666A1" w:rsidRPr="00B10516" w:rsidRDefault="001666A1" w:rsidP="00B10516">
      <w:pPr>
        <w:pStyle w:val="Default"/>
        <w:jc w:val="both"/>
        <w:rPr>
          <w:rStyle w:val="apar"/>
          <w:b/>
          <w:bCs/>
          <w:bdr w:val="none" w:sz="0" w:space="0" w:color="auto" w:frame="1"/>
          <w:shd w:val="clear" w:color="auto" w:fill="FFFFFF"/>
        </w:rPr>
      </w:pPr>
      <w:r w:rsidRPr="00B10516">
        <w:rPr>
          <w:rStyle w:val="apar"/>
          <w:b/>
          <w:bCs/>
        </w:rPr>
        <w:t>c)</w:t>
      </w:r>
      <w:r w:rsidRPr="00B10516">
        <w:rPr>
          <w:rStyle w:val="apar"/>
          <w:b/>
          <w:bCs/>
          <w:bdr w:val="none" w:sz="0" w:space="0" w:color="auto" w:frame="1"/>
        </w:rPr>
        <w:t> </w:t>
      </w:r>
      <w:r w:rsidRPr="00B10516">
        <w:rPr>
          <w:rStyle w:val="apar"/>
          <w:b/>
          <w:bCs/>
        </w:rPr>
        <w:t>mandatul 2000-2004</w:t>
      </w:r>
      <w:r w:rsidRPr="00B10516">
        <w:rPr>
          <w:rStyle w:val="apar"/>
          <w:b/>
          <w:bCs/>
          <w:bdr w:val="none" w:sz="0" w:space="0" w:color="auto" w:frame="1"/>
          <w:shd w:val="clear" w:color="auto" w:fill="FFFFFF"/>
        </w:rPr>
        <w:t xml:space="preserve"> </w:t>
      </w:r>
    </w:p>
    <w:p w14:paraId="66CC7AC1" w14:textId="77777777" w:rsidR="001666A1" w:rsidRPr="00B10516" w:rsidRDefault="001666A1" w:rsidP="00B10516">
      <w:pPr>
        <w:pStyle w:val="Default"/>
        <w:jc w:val="both"/>
        <w:rPr>
          <w:rStyle w:val="apar"/>
          <w:bdr w:val="none" w:sz="0" w:space="0" w:color="auto" w:frame="1"/>
          <w:shd w:val="clear" w:color="auto" w:fill="FFFFFF"/>
        </w:rPr>
      </w:pPr>
    </w:p>
    <w:tbl>
      <w:tblPr>
        <w:tblStyle w:val="TableGrid"/>
        <w:tblW w:w="0" w:type="auto"/>
        <w:tblLook w:val="04A0" w:firstRow="1" w:lastRow="0" w:firstColumn="1" w:lastColumn="0" w:noHBand="0" w:noVBand="1"/>
      </w:tblPr>
      <w:tblGrid>
        <w:gridCol w:w="846"/>
        <w:gridCol w:w="2835"/>
        <w:gridCol w:w="3115"/>
        <w:gridCol w:w="2266"/>
      </w:tblGrid>
      <w:tr w:rsidR="001666A1" w:rsidRPr="00B10516" w14:paraId="584BFABF" w14:textId="77777777" w:rsidTr="00F23F22">
        <w:tc>
          <w:tcPr>
            <w:tcW w:w="846" w:type="dxa"/>
            <w:vAlign w:val="center"/>
          </w:tcPr>
          <w:p w14:paraId="4D8E3EB1" w14:textId="77777777" w:rsidR="001666A1" w:rsidRPr="00517D4A" w:rsidRDefault="001666A1" w:rsidP="00B10516">
            <w:pPr>
              <w:pStyle w:val="Default"/>
              <w:jc w:val="center"/>
              <w:rPr>
                <w:rStyle w:val="apar"/>
                <w:b/>
                <w:bCs/>
                <w:bdr w:val="none" w:sz="0" w:space="0" w:color="auto" w:frame="1"/>
                <w:shd w:val="clear" w:color="auto" w:fill="FFFFFF"/>
              </w:rPr>
            </w:pPr>
            <w:r w:rsidRPr="00517D4A">
              <w:rPr>
                <w:rStyle w:val="apar"/>
                <w:b/>
                <w:bCs/>
                <w:bdr w:val="none" w:sz="0" w:space="0" w:color="auto" w:frame="1"/>
                <w:shd w:val="clear" w:color="auto" w:fill="FFFFFF"/>
              </w:rPr>
              <w:t>N</w:t>
            </w:r>
            <w:r w:rsidRPr="00517D4A">
              <w:rPr>
                <w:rStyle w:val="apar"/>
                <w:b/>
                <w:bCs/>
              </w:rPr>
              <w:t>r. crt.</w:t>
            </w:r>
          </w:p>
        </w:tc>
        <w:tc>
          <w:tcPr>
            <w:tcW w:w="2835" w:type="dxa"/>
            <w:vAlign w:val="center"/>
          </w:tcPr>
          <w:p w14:paraId="6507DA73" w14:textId="77777777" w:rsidR="001666A1" w:rsidRPr="00517D4A" w:rsidRDefault="001666A1" w:rsidP="00B10516">
            <w:pPr>
              <w:pStyle w:val="Default"/>
              <w:jc w:val="center"/>
              <w:rPr>
                <w:rStyle w:val="apar"/>
                <w:b/>
                <w:bCs/>
                <w:bdr w:val="none" w:sz="0" w:space="0" w:color="auto" w:frame="1"/>
                <w:shd w:val="clear" w:color="auto" w:fill="FFFFFF"/>
              </w:rPr>
            </w:pPr>
            <w:r w:rsidRPr="00517D4A">
              <w:rPr>
                <w:rStyle w:val="apar"/>
                <w:b/>
                <w:bCs/>
                <w:bdr w:val="none" w:sz="0" w:space="0" w:color="auto" w:frame="1"/>
                <w:shd w:val="clear" w:color="auto" w:fill="FFFFFF"/>
              </w:rPr>
              <w:t>N</w:t>
            </w:r>
            <w:r w:rsidRPr="00517D4A">
              <w:rPr>
                <w:rStyle w:val="apar"/>
                <w:b/>
                <w:bCs/>
              </w:rPr>
              <w:t>ume și prenume</w:t>
            </w:r>
          </w:p>
        </w:tc>
        <w:tc>
          <w:tcPr>
            <w:tcW w:w="3115" w:type="dxa"/>
            <w:vAlign w:val="center"/>
          </w:tcPr>
          <w:p w14:paraId="795458EC" w14:textId="77777777" w:rsidR="001666A1" w:rsidRPr="00517D4A" w:rsidRDefault="001666A1" w:rsidP="00B10516">
            <w:pPr>
              <w:pStyle w:val="Default"/>
              <w:jc w:val="center"/>
              <w:rPr>
                <w:rStyle w:val="apar"/>
                <w:b/>
                <w:bCs/>
                <w:bdr w:val="none" w:sz="0" w:space="0" w:color="auto" w:frame="1"/>
                <w:shd w:val="clear" w:color="auto" w:fill="FFFFFF"/>
              </w:rPr>
            </w:pPr>
            <w:r w:rsidRPr="00517D4A">
              <w:rPr>
                <w:rStyle w:val="apar"/>
                <w:b/>
                <w:bCs/>
                <w:bdr w:val="none" w:sz="0" w:space="0" w:color="auto" w:frame="1"/>
                <w:shd w:val="clear" w:color="auto" w:fill="FFFFFF"/>
              </w:rPr>
              <w:t>A</w:t>
            </w:r>
            <w:r w:rsidRPr="00517D4A">
              <w:rPr>
                <w:rStyle w:val="apar"/>
                <w:b/>
                <w:bCs/>
              </w:rPr>
              <w:t>partenența Politică</w:t>
            </w:r>
          </w:p>
        </w:tc>
        <w:tc>
          <w:tcPr>
            <w:tcW w:w="2266" w:type="dxa"/>
            <w:vAlign w:val="center"/>
          </w:tcPr>
          <w:p w14:paraId="33E44C32" w14:textId="77777777" w:rsidR="001666A1" w:rsidRPr="00517D4A" w:rsidRDefault="001666A1" w:rsidP="00B10516">
            <w:pPr>
              <w:pStyle w:val="Default"/>
              <w:jc w:val="center"/>
              <w:rPr>
                <w:rStyle w:val="apar"/>
                <w:b/>
                <w:bCs/>
                <w:bdr w:val="none" w:sz="0" w:space="0" w:color="auto" w:frame="1"/>
                <w:shd w:val="clear" w:color="auto" w:fill="FFFFFF"/>
              </w:rPr>
            </w:pPr>
            <w:r w:rsidRPr="00517D4A">
              <w:rPr>
                <w:rStyle w:val="apar"/>
                <w:b/>
                <w:bCs/>
                <w:bdr w:val="none" w:sz="0" w:space="0" w:color="auto" w:frame="1"/>
                <w:shd w:val="clear" w:color="auto" w:fill="FFFFFF"/>
              </w:rPr>
              <w:t>P</w:t>
            </w:r>
            <w:r w:rsidRPr="00517D4A">
              <w:rPr>
                <w:rStyle w:val="apar"/>
                <w:b/>
                <w:bCs/>
              </w:rPr>
              <w:t>erioada</w:t>
            </w:r>
          </w:p>
        </w:tc>
      </w:tr>
      <w:tr w:rsidR="0098264A" w:rsidRPr="00B10516" w14:paraId="5EC58566" w14:textId="77777777" w:rsidTr="00F23F22">
        <w:tc>
          <w:tcPr>
            <w:tcW w:w="846" w:type="dxa"/>
            <w:vAlign w:val="center"/>
          </w:tcPr>
          <w:p w14:paraId="75DF5065" w14:textId="77777777" w:rsidR="0098264A" w:rsidRPr="00B10516" w:rsidRDefault="0098264A" w:rsidP="0098264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w:t>
            </w:r>
          </w:p>
        </w:tc>
        <w:tc>
          <w:tcPr>
            <w:tcW w:w="2835" w:type="dxa"/>
            <w:vAlign w:val="center"/>
          </w:tcPr>
          <w:p w14:paraId="131C18D2" w14:textId="53C0FADB" w:rsidR="0098264A" w:rsidRPr="00B10516" w:rsidRDefault="0098264A" w:rsidP="0098264A">
            <w:pPr>
              <w:pStyle w:val="Default"/>
              <w:rPr>
                <w:rStyle w:val="apar"/>
                <w:bdr w:val="none" w:sz="0" w:space="0" w:color="auto" w:frame="1"/>
                <w:shd w:val="clear" w:color="auto" w:fill="FFFFFF"/>
              </w:rPr>
            </w:pPr>
            <w:r>
              <w:rPr>
                <w:rStyle w:val="apar"/>
                <w:bdr w:val="none" w:sz="0" w:space="0" w:color="auto" w:frame="1"/>
                <w:shd w:val="clear" w:color="auto" w:fill="FFFFFF"/>
              </w:rPr>
              <w:t>MOCANU GHEORGHE</w:t>
            </w:r>
          </w:p>
        </w:tc>
        <w:tc>
          <w:tcPr>
            <w:tcW w:w="3115" w:type="dxa"/>
            <w:vAlign w:val="center"/>
          </w:tcPr>
          <w:p w14:paraId="37F0F9F2" w14:textId="2D647B3A" w:rsidR="0098264A" w:rsidRPr="00B10516" w:rsidRDefault="0098264A" w:rsidP="0098264A">
            <w:pPr>
              <w:pStyle w:val="Default"/>
              <w:rPr>
                <w:rStyle w:val="apar"/>
                <w:bdr w:val="none" w:sz="0" w:space="0" w:color="auto" w:frame="1"/>
                <w:shd w:val="clear" w:color="auto" w:fill="FFFFFF"/>
              </w:rPr>
            </w:pPr>
            <w:r w:rsidRPr="00B10516">
              <w:rPr>
                <w:color w:val="333333"/>
                <w:shd w:val="clear" w:color="auto" w:fill="FFFFFF"/>
              </w:rPr>
              <w:t>PARTIDUL DEMOCRAȚIEI SOCIALE DIN ROMÂNIA</w:t>
            </w:r>
          </w:p>
        </w:tc>
        <w:tc>
          <w:tcPr>
            <w:tcW w:w="2266" w:type="dxa"/>
            <w:vAlign w:val="center"/>
          </w:tcPr>
          <w:p w14:paraId="32B18198" w14:textId="5ACA4BD9" w:rsidR="0098264A" w:rsidRPr="00AD1E83" w:rsidRDefault="00954423" w:rsidP="00AD1E83">
            <w:pPr>
              <w:pStyle w:val="Default"/>
              <w:jc w:val="center"/>
              <w:rPr>
                <w:rStyle w:val="apar"/>
                <w:bdr w:val="none" w:sz="0" w:space="0" w:color="auto" w:frame="1"/>
                <w:shd w:val="clear" w:color="auto" w:fill="FFFFFF"/>
              </w:rPr>
            </w:pPr>
            <w:r w:rsidRPr="00AD1E83">
              <w:rPr>
                <w:rStyle w:val="apar"/>
              </w:rPr>
              <w:t>2000-2004</w:t>
            </w:r>
          </w:p>
        </w:tc>
      </w:tr>
      <w:tr w:rsidR="0098264A" w:rsidRPr="00B10516" w14:paraId="571C49B9" w14:textId="77777777" w:rsidTr="00F23F22">
        <w:tc>
          <w:tcPr>
            <w:tcW w:w="846" w:type="dxa"/>
            <w:vAlign w:val="center"/>
          </w:tcPr>
          <w:p w14:paraId="5A9B8A72" w14:textId="77777777" w:rsidR="0098264A" w:rsidRPr="00B10516" w:rsidRDefault="0098264A" w:rsidP="0098264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2</w:t>
            </w:r>
          </w:p>
        </w:tc>
        <w:tc>
          <w:tcPr>
            <w:tcW w:w="2835" w:type="dxa"/>
            <w:vAlign w:val="center"/>
          </w:tcPr>
          <w:p w14:paraId="1C1B22F0" w14:textId="02D8277B" w:rsidR="0098264A" w:rsidRPr="00B10516" w:rsidRDefault="0098264A" w:rsidP="0098264A">
            <w:pPr>
              <w:pStyle w:val="Default"/>
              <w:rPr>
                <w:rStyle w:val="apar"/>
                <w:bdr w:val="none" w:sz="0" w:space="0" w:color="auto" w:frame="1"/>
                <w:shd w:val="clear" w:color="auto" w:fill="FFFFFF"/>
              </w:rPr>
            </w:pPr>
            <w:r>
              <w:rPr>
                <w:rStyle w:val="apar"/>
                <w:bdr w:val="none" w:sz="0" w:space="0" w:color="auto" w:frame="1"/>
                <w:shd w:val="clear" w:color="auto" w:fill="FFFFFF"/>
              </w:rPr>
              <w:t>GĂLEANU ALECSANDRU</w:t>
            </w:r>
          </w:p>
        </w:tc>
        <w:tc>
          <w:tcPr>
            <w:tcW w:w="3115" w:type="dxa"/>
            <w:vAlign w:val="center"/>
          </w:tcPr>
          <w:p w14:paraId="58181DC3" w14:textId="396F5122" w:rsidR="0098264A" w:rsidRPr="00B10516" w:rsidRDefault="0098264A" w:rsidP="0098264A">
            <w:pPr>
              <w:pStyle w:val="Default"/>
              <w:rPr>
                <w:rStyle w:val="apar"/>
                <w:bdr w:val="none" w:sz="0" w:space="0" w:color="auto" w:frame="1"/>
                <w:shd w:val="clear" w:color="auto" w:fill="FFFFFF"/>
              </w:rPr>
            </w:pPr>
            <w:r w:rsidRPr="00B10516">
              <w:rPr>
                <w:color w:val="333333"/>
                <w:shd w:val="clear" w:color="auto" w:fill="FFFFFF"/>
              </w:rPr>
              <w:t>PARTIDUL DEMOCRAȚIEI SOCIALE DIN ROMÂNIA</w:t>
            </w:r>
          </w:p>
        </w:tc>
        <w:tc>
          <w:tcPr>
            <w:tcW w:w="2266" w:type="dxa"/>
            <w:vAlign w:val="center"/>
          </w:tcPr>
          <w:p w14:paraId="303AB41B" w14:textId="1DCCB427" w:rsidR="0098264A" w:rsidRPr="00AD1E83" w:rsidRDefault="00954423" w:rsidP="00AD1E83">
            <w:pPr>
              <w:pStyle w:val="Default"/>
              <w:jc w:val="center"/>
              <w:rPr>
                <w:rStyle w:val="apar"/>
                <w:bdr w:val="none" w:sz="0" w:space="0" w:color="auto" w:frame="1"/>
                <w:shd w:val="clear" w:color="auto" w:fill="FFFFFF"/>
              </w:rPr>
            </w:pPr>
            <w:r w:rsidRPr="00AD1E83">
              <w:rPr>
                <w:rStyle w:val="apar"/>
              </w:rPr>
              <w:t>2000-2004</w:t>
            </w:r>
          </w:p>
        </w:tc>
      </w:tr>
      <w:tr w:rsidR="0098264A" w:rsidRPr="00B10516" w14:paraId="22692260" w14:textId="77777777" w:rsidTr="00F23F22">
        <w:tc>
          <w:tcPr>
            <w:tcW w:w="846" w:type="dxa"/>
            <w:vAlign w:val="center"/>
          </w:tcPr>
          <w:p w14:paraId="734516D8" w14:textId="77777777" w:rsidR="0098264A" w:rsidRPr="00B10516" w:rsidRDefault="0098264A" w:rsidP="0098264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3</w:t>
            </w:r>
          </w:p>
        </w:tc>
        <w:tc>
          <w:tcPr>
            <w:tcW w:w="2835" w:type="dxa"/>
            <w:vAlign w:val="center"/>
          </w:tcPr>
          <w:p w14:paraId="3C8A581A" w14:textId="7E8848B6" w:rsidR="0098264A" w:rsidRPr="00B10516" w:rsidRDefault="0098264A" w:rsidP="0098264A">
            <w:pPr>
              <w:pStyle w:val="Default"/>
              <w:rPr>
                <w:rStyle w:val="apar"/>
                <w:bdr w:val="none" w:sz="0" w:space="0" w:color="auto" w:frame="1"/>
                <w:shd w:val="clear" w:color="auto" w:fill="FFFFFF"/>
              </w:rPr>
            </w:pPr>
            <w:r>
              <w:rPr>
                <w:rStyle w:val="apar"/>
                <w:bdr w:val="none" w:sz="0" w:space="0" w:color="auto" w:frame="1"/>
                <w:shd w:val="clear" w:color="auto" w:fill="FFFFFF"/>
              </w:rPr>
              <w:t>TODAȘCĂ ONISIM</w:t>
            </w:r>
          </w:p>
        </w:tc>
        <w:tc>
          <w:tcPr>
            <w:tcW w:w="3115" w:type="dxa"/>
            <w:vAlign w:val="center"/>
          </w:tcPr>
          <w:p w14:paraId="2262AC32" w14:textId="4D5A6A46" w:rsidR="0098264A" w:rsidRPr="00B10516" w:rsidRDefault="0098264A" w:rsidP="0098264A">
            <w:pPr>
              <w:pStyle w:val="Default"/>
              <w:rPr>
                <w:rStyle w:val="apar"/>
                <w:bdr w:val="none" w:sz="0" w:space="0" w:color="auto" w:frame="1"/>
                <w:shd w:val="clear" w:color="auto" w:fill="FFFFFF"/>
              </w:rPr>
            </w:pPr>
            <w:r w:rsidRPr="00B10516">
              <w:rPr>
                <w:color w:val="333333"/>
                <w:shd w:val="clear" w:color="auto" w:fill="FFFFFF"/>
              </w:rPr>
              <w:t>PARTIDUL DEMOCRAȚIEI SOCIALE DIN ROMÂNIA</w:t>
            </w:r>
          </w:p>
        </w:tc>
        <w:tc>
          <w:tcPr>
            <w:tcW w:w="2266" w:type="dxa"/>
            <w:vAlign w:val="center"/>
          </w:tcPr>
          <w:p w14:paraId="3E74D055" w14:textId="0F1B1321" w:rsidR="0098264A" w:rsidRPr="00AD1E83" w:rsidRDefault="00954423" w:rsidP="00AD1E83">
            <w:pPr>
              <w:pStyle w:val="Default"/>
              <w:jc w:val="center"/>
              <w:rPr>
                <w:rStyle w:val="apar"/>
                <w:bdr w:val="none" w:sz="0" w:space="0" w:color="auto" w:frame="1"/>
                <w:shd w:val="clear" w:color="auto" w:fill="FFFFFF"/>
              </w:rPr>
            </w:pPr>
            <w:r w:rsidRPr="00AD1E83">
              <w:rPr>
                <w:rStyle w:val="apar"/>
              </w:rPr>
              <w:t>2000-200</w:t>
            </w:r>
            <w:r w:rsidR="00BA5CE7" w:rsidRPr="00AD1E83">
              <w:rPr>
                <w:rStyle w:val="apar"/>
              </w:rPr>
              <w:t>3</w:t>
            </w:r>
          </w:p>
        </w:tc>
      </w:tr>
      <w:tr w:rsidR="0098264A" w:rsidRPr="00B10516" w14:paraId="130E8498" w14:textId="77777777" w:rsidTr="00F23F22">
        <w:tc>
          <w:tcPr>
            <w:tcW w:w="846" w:type="dxa"/>
            <w:vAlign w:val="center"/>
          </w:tcPr>
          <w:p w14:paraId="36587A04" w14:textId="77777777" w:rsidR="0098264A" w:rsidRPr="00B10516" w:rsidRDefault="0098264A" w:rsidP="0098264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4</w:t>
            </w:r>
          </w:p>
        </w:tc>
        <w:tc>
          <w:tcPr>
            <w:tcW w:w="2835" w:type="dxa"/>
            <w:vAlign w:val="center"/>
          </w:tcPr>
          <w:p w14:paraId="7B4DCDAE" w14:textId="20ABD886" w:rsidR="0098264A" w:rsidRPr="00B10516" w:rsidRDefault="0098264A" w:rsidP="0098264A">
            <w:pPr>
              <w:pStyle w:val="Default"/>
              <w:rPr>
                <w:rStyle w:val="apar"/>
                <w:bdr w:val="none" w:sz="0" w:space="0" w:color="auto" w:frame="1"/>
                <w:shd w:val="clear" w:color="auto" w:fill="FFFFFF"/>
              </w:rPr>
            </w:pPr>
            <w:r>
              <w:rPr>
                <w:rStyle w:val="apar"/>
                <w:bdr w:val="none" w:sz="0" w:space="0" w:color="auto" w:frame="1"/>
                <w:shd w:val="clear" w:color="auto" w:fill="FFFFFF"/>
              </w:rPr>
              <w:t>OLTEI IOAN</w:t>
            </w:r>
          </w:p>
        </w:tc>
        <w:tc>
          <w:tcPr>
            <w:tcW w:w="3115" w:type="dxa"/>
            <w:vAlign w:val="center"/>
          </w:tcPr>
          <w:p w14:paraId="72D8916E" w14:textId="7B9E3F07" w:rsidR="0098264A" w:rsidRPr="00B10516" w:rsidRDefault="0098264A" w:rsidP="0098264A">
            <w:pPr>
              <w:pStyle w:val="Default"/>
              <w:rPr>
                <w:rStyle w:val="apar"/>
                <w:bdr w:val="none" w:sz="0" w:space="0" w:color="auto" w:frame="1"/>
                <w:shd w:val="clear" w:color="auto" w:fill="FFFFFF"/>
              </w:rPr>
            </w:pPr>
            <w:r w:rsidRPr="00B10516">
              <w:rPr>
                <w:color w:val="333333"/>
                <w:shd w:val="clear" w:color="auto" w:fill="FFFFFF"/>
              </w:rPr>
              <w:t>PARTIDUL DEMOCRAȚIEI SOCIALE DIN ROMÂNIA</w:t>
            </w:r>
          </w:p>
        </w:tc>
        <w:tc>
          <w:tcPr>
            <w:tcW w:w="2266" w:type="dxa"/>
            <w:vAlign w:val="center"/>
          </w:tcPr>
          <w:p w14:paraId="795027A9" w14:textId="1A17F6E7" w:rsidR="0098264A" w:rsidRPr="00AD1E83" w:rsidRDefault="00954423" w:rsidP="00AD1E83">
            <w:pPr>
              <w:pStyle w:val="Default"/>
              <w:jc w:val="center"/>
              <w:rPr>
                <w:rStyle w:val="apar"/>
                <w:bdr w:val="none" w:sz="0" w:space="0" w:color="auto" w:frame="1"/>
                <w:shd w:val="clear" w:color="auto" w:fill="FFFFFF"/>
              </w:rPr>
            </w:pPr>
            <w:r w:rsidRPr="00AD1E83">
              <w:rPr>
                <w:rStyle w:val="apar"/>
              </w:rPr>
              <w:t>2000-200</w:t>
            </w:r>
            <w:r w:rsidR="008D03BA" w:rsidRPr="00AD1E83">
              <w:rPr>
                <w:rStyle w:val="apar"/>
              </w:rPr>
              <w:t>1</w:t>
            </w:r>
          </w:p>
        </w:tc>
      </w:tr>
      <w:tr w:rsidR="0098264A" w:rsidRPr="00B10516" w14:paraId="32534489" w14:textId="77777777" w:rsidTr="00F23F22">
        <w:tc>
          <w:tcPr>
            <w:tcW w:w="846" w:type="dxa"/>
            <w:vAlign w:val="center"/>
          </w:tcPr>
          <w:p w14:paraId="2F017AFC" w14:textId="77777777" w:rsidR="0098264A" w:rsidRPr="00B10516" w:rsidRDefault="0098264A" w:rsidP="0098264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5</w:t>
            </w:r>
          </w:p>
        </w:tc>
        <w:tc>
          <w:tcPr>
            <w:tcW w:w="2835" w:type="dxa"/>
            <w:vAlign w:val="center"/>
          </w:tcPr>
          <w:p w14:paraId="66D7DF20" w14:textId="00E4F226" w:rsidR="0098264A" w:rsidRPr="00B10516" w:rsidRDefault="0098264A" w:rsidP="0098264A">
            <w:pPr>
              <w:pStyle w:val="Default"/>
              <w:rPr>
                <w:rStyle w:val="apar"/>
                <w:bdr w:val="none" w:sz="0" w:space="0" w:color="auto" w:frame="1"/>
                <w:shd w:val="clear" w:color="auto" w:fill="FFFFFF"/>
              </w:rPr>
            </w:pPr>
            <w:r>
              <w:rPr>
                <w:rStyle w:val="apar"/>
                <w:bdr w:val="none" w:sz="0" w:space="0" w:color="auto" w:frame="1"/>
                <w:shd w:val="clear" w:color="auto" w:fill="FFFFFF"/>
              </w:rPr>
              <w:t>BALAN VASILE</w:t>
            </w:r>
          </w:p>
        </w:tc>
        <w:tc>
          <w:tcPr>
            <w:tcW w:w="3115" w:type="dxa"/>
            <w:vAlign w:val="center"/>
          </w:tcPr>
          <w:p w14:paraId="0297B6B4" w14:textId="6A2A3FFE" w:rsidR="0098264A" w:rsidRPr="00B10516" w:rsidRDefault="0098264A" w:rsidP="0098264A">
            <w:pPr>
              <w:pStyle w:val="Default"/>
              <w:rPr>
                <w:rStyle w:val="apar"/>
                <w:bdr w:val="none" w:sz="0" w:space="0" w:color="auto" w:frame="1"/>
                <w:shd w:val="clear" w:color="auto" w:fill="FFFFFF"/>
              </w:rPr>
            </w:pPr>
            <w:r w:rsidRPr="00B10516">
              <w:rPr>
                <w:color w:val="333333"/>
                <w:shd w:val="clear" w:color="auto" w:fill="FFFFFF"/>
              </w:rPr>
              <w:t>PARTIDUL DEMOCRAȚIEI SOCIALE DIN ROMÂNIA</w:t>
            </w:r>
          </w:p>
        </w:tc>
        <w:tc>
          <w:tcPr>
            <w:tcW w:w="2266" w:type="dxa"/>
            <w:vAlign w:val="center"/>
          </w:tcPr>
          <w:p w14:paraId="1148D655" w14:textId="143D6F31" w:rsidR="0098264A" w:rsidRPr="00AD1E83" w:rsidRDefault="00954423" w:rsidP="00AD1E83">
            <w:pPr>
              <w:pStyle w:val="Default"/>
              <w:jc w:val="center"/>
              <w:rPr>
                <w:rStyle w:val="apar"/>
                <w:bdr w:val="none" w:sz="0" w:space="0" w:color="auto" w:frame="1"/>
                <w:shd w:val="clear" w:color="auto" w:fill="FFFFFF"/>
              </w:rPr>
            </w:pPr>
            <w:r w:rsidRPr="00AD1E83">
              <w:rPr>
                <w:rStyle w:val="apar"/>
              </w:rPr>
              <w:t>2000-200</w:t>
            </w:r>
            <w:r w:rsidR="00BA5CE7" w:rsidRPr="00AD1E83">
              <w:rPr>
                <w:rStyle w:val="apar"/>
              </w:rPr>
              <w:t>1</w:t>
            </w:r>
          </w:p>
        </w:tc>
      </w:tr>
      <w:tr w:rsidR="0098264A" w:rsidRPr="00B10516" w14:paraId="506255D7" w14:textId="77777777" w:rsidTr="00F23F22">
        <w:tc>
          <w:tcPr>
            <w:tcW w:w="846" w:type="dxa"/>
            <w:vAlign w:val="center"/>
          </w:tcPr>
          <w:p w14:paraId="3F791B74" w14:textId="77777777" w:rsidR="0098264A" w:rsidRPr="00B10516" w:rsidRDefault="0098264A" w:rsidP="0098264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6</w:t>
            </w:r>
          </w:p>
        </w:tc>
        <w:tc>
          <w:tcPr>
            <w:tcW w:w="2835" w:type="dxa"/>
            <w:vAlign w:val="center"/>
          </w:tcPr>
          <w:p w14:paraId="241F0942" w14:textId="71E5E936" w:rsidR="0098264A" w:rsidRPr="00B10516" w:rsidRDefault="0098264A" w:rsidP="0098264A">
            <w:pPr>
              <w:pStyle w:val="Default"/>
              <w:rPr>
                <w:rStyle w:val="apar"/>
                <w:bdr w:val="none" w:sz="0" w:space="0" w:color="auto" w:frame="1"/>
                <w:shd w:val="clear" w:color="auto" w:fill="FFFFFF"/>
              </w:rPr>
            </w:pPr>
            <w:r>
              <w:rPr>
                <w:rStyle w:val="apar"/>
                <w:bdr w:val="none" w:sz="0" w:space="0" w:color="auto" w:frame="1"/>
                <w:shd w:val="clear" w:color="auto" w:fill="FFFFFF"/>
              </w:rPr>
              <w:t>ROTARU AURELIAN</w:t>
            </w:r>
          </w:p>
        </w:tc>
        <w:tc>
          <w:tcPr>
            <w:tcW w:w="3115" w:type="dxa"/>
            <w:vAlign w:val="center"/>
          </w:tcPr>
          <w:p w14:paraId="55B2F3D4" w14:textId="1C309E2D" w:rsidR="0098264A" w:rsidRPr="00B10516" w:rsidRDefault="0098264A" w:rsidP="0098264A">
            <w:pPr>
              <w:pStyle w:val="Default"/>
              <w:rPr>
                <w:rStyle w:val="apar"/>
                <w:bdr w:val="none" w:sz="0" w:space="0" w:color="auto" w:frame="1"/>
                <w:shd w:val="clear" w:color="auto" w:fill="FFFFFF"/>
              </w:rPr>
            </w:pPr>
            <w:r w:rsidRPr="00B10516">
              <w:rPr>
                <w:color w:val="333333"/>
                <w:shd w:val="clear" w:color="auto" w:fill="FFFFFF"/>
              </w:rPr>
              <w:t>PARTIDUL DEMOCRAȚIEI SOCIALE DIN ROMÂNIA</w:t>
            </w:r>
          </w:p>
        </w:tc>
        <w:tc>
          <w:tcPr>
            <w:tcW w:w="2266" w:type="dxa"/>
            <w:vAlign w:val="center"/>
          </w:tcPr>
          <w:p w14:paraId="4D40F776" w14:textId="37CD9ED2" w:rsidR="0098264A" w:rsidRPr="00AD1E83" w:rsidRDefault="00954423" w:rsidP="00AD1E83">
            <w:pPr>
              <w:pStyle w:val="Default"/>
              <w:jc w:val="center"/>
              <w:rPr>
                <w:rStyle w:val="apar"/>
                <w:bdr w:val="none" w:sz="0" w:space="0" w:color="auto" w:frame="1"/>
                <w:shd w:val="clear" w:color="auto" w:fill="FFFFFF"/>
              </w:rPr>
            </w:pPr>
            <w:r w:rsidRPr="00AD1E83">
              <w:rPr>
                <w:rStyle w:val="apar"/>
              </w:rPr>
              <w:t>2000-2004</w:t>
            </w:r>
          </w:p>
        </w:tc>
      </w:tr>
      <w:tr w:rsidR="0098264A" w:rsidRPr="00B10516" w14:paraId="5CBECEEE" w14:textId="77777777" w:rsidTr="00F23F22">
        <w:tc>
          <w:tcPr>
            <w:tcW w:w="846" w:type="dxa"/>
            <w:vAlign w:val="center"/>
          </w:tcPr>
          <w:p w14:paraId="6783E920" w14:textId="77777777" w:rsidR="0098264A" w:rsidRPr="00B10516" w:rsidRDefault="0098264A" w:rsidP="0098264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7</w:t>
            </w:r>
          </w:p>
        </w:tc>
        <w:tc>
          <w:tcPr>
            <w:tcW w:w="2835" w:type="dxa"/>
            <w:vAlign w:val="center"/>
          </w:tcPr>
          <w:p w14:paraId="4A937087" w14:textId="1030EB02" w:rsidR="0098264A" w:rsidRPr="00B10516" w:rsidRDefault="0098264A" w:rsidP="0098264A">
            <w:pPr>
              <w:pStyle w:val="Default"/>
              <w:rPr>
                <w:rStyle w:val="apar"/>
                <w:bdr w:val="none" w:sz="0" w:space="0" w:color="auto" w:frame="1"/>
                <w:shd w:val="clear" w:color="auto" w:fill="FFFFFF"/>
              </w:rPr>
            </w:pPr>
            <w:r>
              <w:rPr>
                <w:rStyle w:val="apar"/>
                <w:bdr w:val="none" w:sz="0" w:space="0" w:color="auto" w:frame="1"/>
                <w:shd w:val="clear" w:color="auto" w:fill="FFFFFF"/>
              </w:rPr>
              <w:t>BOȘNEAG LIVIU</w:t>
            </w:r>
          </w:p>
        </w:tc>
        <w:tc>
          <w:tcPr>
            <w:tcW w:w="3115" w:type="dxa"/>
            <w:vAlign w:val="center"/>
          </w:tcPr>
          <w:p w14:paraId="1550C735" w14:textId="3FB46A38" w:rsidR="0098264A" w:rsidRPr="00B10516" w:rsidRDefault="0098264A" w:rsidP="0098264A">
            <w:pPr>
              <w:pStyle w:val="Default"/>
              <w:rPr>
                <w:rStyle w:val="apar"/>
                <w:bdr w:val="none" w:sz="0" w:space="0" w:color="auto" w:frame="1"/>
                <w:shd w:val="clear" w:color="auto" w:fill="FFFFFF"/>
              </w:rPr>
            </w:pPr>
            <w:r w:rsidRPr="00B10516">
              <w:rPr>
                <w:color w:val="333333"/>
                <w:shd w:val="clear" w:color="auto" w:fill="FFFFFF"/>
              </w:rPr>
              <w:t>PARTIDUL DEMOCRAȚIEI SOCIALE DIN ROMÂNIA</w:t>
            </w:r>
          </w:p>
        </w:tc>
        <w:tc>
          <w:tcPr>
            <w:tcW w:w="2266" w:type="dxa"/>
            <w:vAlign w:val="center"/>
          </w:tcPr>
          <w:p w14:paraId="56F6FFC3" w14:textId="6652A52B" w:rsidR="0098264A" w:rsidRPr="00AD1E83" w:rsidRDefault="00954423" w:rsidP="00AD1E83">
            <w:pPr>
              <w:pStyle w:val="Default"/>
              <w:jc w:val="center"/>
              <w:rPr>
                <w:rStyle w:val="apar"/>
                <w:bdr w:val="none" w:sz="0" w:space="0" w:color="auto" w:frame="1"/>
                <w:shd w:val="clear" w:color="auto" w:fill="FFFFFF"/>
              </w:rPr>
            </w:pPr>
            <w:r w:rsidRPr="00AD1E83">
              <w:rPr>
                <w:rStyle w:val="apar"/>
              </w:rPr>
              <w:t>2000-2004</w:t>
            </w:r>
          </w:p>
        </w:tc>
      </w:tr>
      <w:tr w:rsidR="0098264A" w:rsidRPr="00B10516" w14:paraId="40380290" w14:textId="77777777" w:rsidTr="00F23F22">
        <w:tc>
          <w:tcPr>
            <w:tcW w:w="846" w:type="dxa"/>
            <w:vAlign w:val="center"/>
          </w:tcPr>
          <w:p w14:paraId="1F155A4D" w14:textId="77777777" w:rsidR="0098264A" w:rsidRPr="00B10516" w:rsidRDefault="0098264A" w:rsidP="0098264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lastRenderedPageBreak/>
              <w:t>8</w:t>
            </w:r>
          </w:p>
        </w:tc>
        <w:tc>
          <w:tcPr>
            <w:tcW w:w="2835" w:type="dxa"/>
            <w:vAlign w:val="center"/>
          </w:tcPr>
          <w:p w14:paraId="11360DA6" w14:textId="075BAC8E" w:rsidR="0098264A" w:rsidRPr="00B10516" w:rsidRDefault="0098264A" w:rsidP="0098264A">
            <w:pPr>
              <w:pStyle w:val="Default"/>
              <w:rPr>
                <w:rStyle w:val="apar"/>
                <w:bdr w:val="none" w:sz="0" w:space="0" w:color="auto" w:frame="1"/>
                <w:shd w:val="clear" w:color="auto" w:fill="FFFFFF"/>
              </w:rPr>
            </w:pPr>
            <w:r>
              <w:rPr>
                <w:rStyle w:val="apar"/>
                <w:bdr w:val="none" w:sz="0" w:space="0" w:color="auto" w:frame="1"/>
                <w:shd w:val="clear" w:color="auto" w:fill="FFFFFF"/>
              </w:rPr>
              <w:t>PAZIUC ALEXANDRU</w:t>
            </w:r>
          </w:p>
        </w:tc>
        <w:tc>
          <w:tcPr>
            <w:tcW w:w="3115" w:type="dxa"/>
            <w:vAlign w:val="center"/>
          </w:tcPr>
          <w:p w14:paraId="61B64C54" w14:textId="62F77EA1" w:rsidR="0098264A" w:rsidRPr="00B10516" w:rsidRDefault="0098264A" w:rsidP="0098264A">
            <w:pPr>
              <w:pStyle w:val="Default"/>
              <w:rPr>
                <w:rStyle w:val="apar"/>
                <w:bdr w:val="none" w:sz="0" w:space="0" w:color="auto" w:frame="1"/>
                <w:shd w:val="clear" w:color="auto" w:fill="FFFFFF"/>
              </w:rPr>
            </w:pPr>
            <w:r w:rsidRPr="00B10516">
              <w:rPr>
                <w:rStyle w:val="apar"/>
                <w:bdr w:val="none" w:sz="0" w:space="0" w:color="auto" w:frame="1"/>
                <w:shd w:val="clear" w:color="auto" w:fill="FFFFFF"/>
              </w:rPr>
              <w:t>P</w:t>
            </w:r>
            <w:r w:rsidRPr="00B10516">
              <w:rPr>
                <w:rStyle w:val="apar"/>
                <w:bdr w:val="none" w:sz="0" w:space="0" w:color="auto" w:frame="1"/>
              </w:rPr>
              <w:t>ARTIDUL DEMOCRAT</w:t>
            </w:r>
          </w:p>
        </w:tc>
        <w:tc>
          <w:tcPr>
            <w:tcW w:w="2266" w:type="dxa"/>
            <w:vAlign w:val="center"/>
          </w:tcPr>
          <w:p w14:paraId="299B271B" w14:textId="7C4D2EA8" w:rsidR="0098264A" w:rsidRPr="00AD1E83" w:rsidRDefault="00853124" w:rsidP="00AD1E83">
            <w:pPr>
              <w:pStyle w:val="Default"/>
              <w:jc w:val="center"/>
              <w:rPr>
                <w:rStyle w:val="apar"/>
                <w:bdr w:val="none" w:sz="0" w:space="0" w:color="auto" w:frame="1"/>
                <w:shd w:val="clear" w:color="auto" w:fill="FFFFFF"/>
              </w:rPr>
            </w:pPr>
            <w:r w:rsidRPr="00AD1E83">
              <w:rPr>
                <w:rStyle w:val="apar"/>
              </w:rPr>
              <w:t>2000-200</w:t>
            </w:r>
            <w:r w:rsidR="00BA5CE7" w:rsidRPr="00AD1E83">
              <w:rPr>
                <w:rStyle w:val="apar"/>
              </w:rPr>
              <w:t>3</w:t>
            </w:r>
          </w:p>
        </w:tc>
      </w:tr>
      <w:tr w:rsidR="0098264A" w:rsidRPr="00B10516" w14:paraId="49382459" w14:textId="77777777" w:rsidTr="00F23F22">
        <w:tc>
          <w:tcPr>
            <w:tcW w:w="846" w:type="dxa"/>
            <w:vAlign w:val="center"/>
          </w:tcPr>
          <w:p w14:paraId="3FC71A4A" w14:textId="77777777" w:rsidR="0098264A" w:rsidRPr="00B10516" w:rsidRDefault="0098264A" w:rsidP="0098264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9</w:t>
            </w:r>
          </w:p>
        </w:tc>
        <w:tc>
          <w:tcPr>
            <w:tcW w:w="2835" w:type="dxa"/>
            <w:vAlign w:val="center"/>
          </w:tcPr>
          <w:p w14:paraId="544869C4" w14:textId="4BC1C56C" w:rsidR="0098264A" w:rsidRPr="00B10516" w:rsidRDefault="0098264A" w:rsidP="0098264A">
            <w:pPr>
              <w:pStyle w:val="Default"/>
              <w:rPr>
                <w:rStyle w:val="apar"/>
                <w:bdr w:val="none" w:sz="0" w:space="0" w:color="auto" w:frame="1"/>
                <w:shd w:val="clear" w:color="auto" w:fill="FFFFFF"/>
              </w:rPr>
            </w:pPr>
            <w:r>
              <w:rPr>
                <w:rStyle w:val="apar"/>
                <w:bdr w:val="none" w:sz="0" w:space="0" w:color="auto" w:frame="1"/>
                <w:shd w:val="clear" w:color="auto" w:fill="FFFFFF"/>
              </w:rPr>
              <w:t>MOCANU DAN</w:t>
            </w:r>
          </w:p>
        </w:tc>
        <w:tc>
          <w:tcPr>
            <w:tcW w:w="3115" w:type="dxa"/>
            <w:vAlign w:val="center"/>
          </w:tcPr>
          <w:p w14:paraId="790E58B8" w14:textId="63BF9F64" w:rsidR="0098264A" w:rsidRPr="00B10516" w:rsidRDefault="0098264A" w:rsidP="0098264A">
            <w:pPr>
              <w:pStyle w:val="Default"/>
              <w:rPr>
                <w:rStyle w:val="apar"/>
                <w:bdr w:val="none" w:sz="0" w:space="0" w:color="auto" w:frame="1"/>
                <w:shd w:val="clear" w:color="auto" w:fill="FFFFFF"/>
              </w:rPr>
            </w:pPr>
            <w:r w:rsidRPr="00B10516">
              <w:rPr>
                <w:rStyle w:val="apar"/>
                <w:bdr w:val="none" w:sz="0" w:space="0" w:color="auto" w:frame="1"/>
                <w:shd w:val="clear" w:color="auto" w:fill="FFFFFF"/>
              </w:rPr>
              <w:t>P</w:t>
            </w:r>
            <w:r w:rsidRPr="00B10516">
              <w:rPr>
                <w:rStyle w:val="apar"/>
                <w:bdr w:val="none" w:sz="0" w:space="0" w:color="auto" w:frame="1"/>
              </w:rPr>
              <w:t>ARTIDUL DEMOCRAT</w:t>
            </w:r>
          </w:p>
        </w:tc>
        <w:tc>
          <w:tcPr>
            <w:tcW w:w="2266" w:type="dxa"/>
            <w:vAlign w:val="center"/>
          </w:tcPr>
          <w:p w14:paraId="366E86DA" w14:textId="40874AC3" w:rsidR="0098264A" w:rsidRPr="00AD1E83" w:rsidRDefault="00853124" w:rsidP="00AD1E83">
            <w:pPr>
              <w:pStyle w:val="Default"/>
              <w:jc w:val="center"/>
              <w:rPr>
                <w:rStyle w:val="apar"/>
                <w:bdr w:val="none" w:sz="0" w:space="0" w:color="auto" w:frame="1"/>
                <w:shd w:val="clear" w:color="auto" w:fill="FFFFFF"/>
              </w:rPr>
            </w:pPr>
            <w:r w:rsidRPr="00AD1E83">
              <w:rPr>
                <w:rStyle w:val="apar"/>
              </w:rPr>
              <w:t>2000-2004</w:t>
            </w:r>
          </w:p>
        </w:tc>
      </w:tr>
      <w:tr w:rsidR="0098264A" w:rsidRPr="00B10516" w14:paraId="76B096AC" w14:textId="77777777" w:rsidTr="00F23F22">
        <w:tc>
          <w:tcPr>
            <w:tcW w:w="846" w:type="dxa"/>
            <w:vAlign w:val="center"/>
          </w:tcPr>
          <w:p w14:paraId="09D74B4B" w14:textId="77777777" w:rsidR="0098264A" w:rsidRPr="00B10516" w:rsidRDefault="0098264A" w:rsidP="0098264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10</w:t>
            </w:r>
          </w:p>
        </w:tc>
        <w:tc>
          <w:tcPr>
            <w:tcW w:w="2835" w:type="dxa"/>
            <w:vAlign w:val="center"/>
          </w:tcPr>
          <w:p w14:paraId="2370315F" w14:textId="4952B364" w:rsidR="0098264A" w:rsidRPr="00B10516" w:rsidRDefault="0098264A" w:rsidP="0098264A">
            <w:pPr>
              <w:pStyle w:val="Default"/>
              <w:rPr>
                <w:rStyle w:val="apar"/>
                <w:bdr w:val="none" w:sz="0" w:space="0" w:color="auto" w:frame="1"/>
                <w:shd w:val="clear" w:color="auto" w:fill="FFFFFF"/>
              </w:rPr>
            </w:pPr>
            <w:r>
              <w:rPr>
                <w:rStyle w:val="apar"/>
                <w:bdr w:val="none" w:sz="0" w:space="0" w:color="auto" w:frame="1"/>
                <w:shd w:val="clear" w:color="auto" w:fill="FFFFFF"/>
              </w:rPr>
              <w:t>PRISCORNIC DUMITRU</w:t>
            </w:r>
          </w:p>
        </w:tc>
        <w:tc>
          <w:tcPr>
            <w:tcW w:w="3115" w:type="dxa"/>
            <w:vAlign w:val="center"/>
          </w:tcPr>
          <w:p w14:paraId="2222DB09" w14:textId="04B8EB08" w:rsidR="0098264A" w:rsidRPr="00B10516" w:rsidRDefault="0098264A" w:rsidP="0098264A">
            <w:pPr>
              <w:pStyle w:val="Default"/>
              <w:rPr>
                <w:rStyle w:val="apar"/>
                <w:bdr w:val="none" w:sz="0" w:space="0" w:color="auto" w:frame="1"/>
                <w:shd w:val="clear" w:color="auto" w:fill="FFFFFF"/>
              </w:rPr>
            </w:pPr>
            <w:r w:rsidRPr="00B10516">
              <w:rPr>
                <w:rStyle w:val="apar"/>
                <w:bdr w:val="none" w:sz="0" w:space="0" w:color="auto" w:frame="1"/>
                <w:shd w:val="clear" w:color="auto" w:fill="FFFFFF"/>
              </w:rPr>
              <w:t>P</w:t>
            </w:r>
            <w:r w:rsidRPr="00B10516">
              <w:rPr>
                <w:rStyle w:val="apar"/>
                <w:bdr w:val="none" w:sz="0" w:space="0" w:color="auto" w:frame="1"/>
              </w:rPr>
              <w:t>ARTIDUL DEMOCRAT</w:t>
            </w:r>
          </w:p>
        </w:tc>
        <w:tc>
          <w:tcPr>
            <w:tcW w:w="2266" w:type="dxa"/>
            <w:vAlign w:val="center"/>
          </w:tcPr>
          <w:p w14:paraId="2E39B3B9" w14:textId="214BEED6" w:rsidR="0098264A" w:rsidRPr="00AD1E83" w:rsidRDefault="00853124" w:rsidP="00AD1E83">
            <w:pPr>
              <w:pStyle w:val="Default"/>
              <w:jc w:val="center"/>
              <w:rPr>
                <w:rStyle w:val="apar"/>
                <w:bdr w:val="none" w:sz="0" w:space="0" w:color="auto" w:frame="1"/>
                <w:shd w:val="clear" w:color="auto" w:fill="FFFFFF"/>
              </w:rPr>
            </w:pPr>
            <w:r w:rsidRPr="00AD1E83">
              <w:rPr>
                <w:rStyle w:val="apar"/>
              </w:rPr>
              <w:t>2000-2004</w:t>
            </w:r>
          </w:p>
        </w:tc>
      </w:tr>
      <w:tr w:rsidR="0098264A" w:rsidRPr="00B10516" w14:paraId="67BC596A" w14:textId="77777777" w:rsidTr="00F23F22">
        <w:tc>
          <w:tcPr>
            <w:tcW w:w="846" w:type="dxa"/>
            <w:vAlign w:val="center"/>
          </w:tcPr>
          <w:p w14:paraId="6F9135D9" w14:textId="77777777" w:rsidR="0098264A" w:rsidRPr="00B10516" w:rsidRDefault="0098264A" w:rsidP="0098264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11</w:t>
            </w:r>
          </w:p>
        </w:tc>
        <w:tc>
          <w:tcPr>
            <w:tcW w:w="2835" w:type="dxa"/>
            <w:vAlign w:val="center"/>
          </w:tcPr>
          <w:p w14:paraId="30CBBF4B" w14:textId="451D545E" w:rsidR="0098264A" w:rsidRPr="00B10516" w:rsidRDefault="0098264A" w:rsidP="0098264A">
            <w:pPr>
              <w:pStyle w:val="Default"/>
              <w:rPr>
                <w:rStyle w:val="apar"/>
                <w:bdr w:val="none" w:sz="0" w:space="0" w:color="auto" w:frame="1"/>
                <w:shd w:val="clear" w:color="auto" w:fill="FFFFFF"/>
              </w:rPr>
            </w:pPr>
            <w:r>
              <w:rPr>
                <w:rStyle w:val="apar"/>
                <w:bdr w:val="none" w:sz="0" w:space="0" w:color="auto" w:frame="1"/>
                <w:shd w:val="clear" w:color="auto" w:fill="FFFFFF"/>
              </w:rPr>
              <w:t>POPA OVIDIU</w:t>
            </w:r>
          </w:p>
        </w:tc>
        <w:tc>
          <w:tcPr>
            <w:tcW w:w="3115" w:type="dxa"/>
            <w:vAlign w:val="center"/>
          </w:tcPr>
          <w:p w14:paraId="137664A9" w14:textId="113A7869" w:rsidR="0098264A" w:rsidRPr="00B10516" w:rsidRDefault="0098264A" w:rsidP="0098264A">
            <w:pPr>
              <w:pStyle w:val="Default"/>
              <w:rPr>
                <w:rStyle w:val="apar"/>
                <w:bdr w:val="none" w:sz="0" w:space="0" w:color="auto" w:frame="1"/>
                <w:shd w:val="clear" w:color="auto" w:fill="FFFFFF"/>
              </w:rPr>
            </w:pPr>
            <w:r w:rsidRPr="00B10516">
              <w:rPr>
                <w:rStyle w:val="apar"/>
                <w:bdr w:val="none" w:sz="0" w:space="0" w:color="auto" w:frame="1"/>
                <w:shd w:val="clear" w:color="auto" w:fill="FFFFFF"/>
              </w:rPr>
              <w:t>P</w:t>
            </w:r>
            <w:r w:rsidRPr="00B10516">
              <w:rPr>
                <w:rStyle w:val="apar"/>
                <w:bdr w:val="none" w:sz="0" w:space="0" w:color="auto" w:frame="1"/>
              </w:rPr>
              <w:t>ARTIDUL DEMOCRAT</w:t>
            </w:r>
          </w:p>
        </w:tc>
        <w:tc>
          <w:tcPr>
            <w:tcW w:w="2266" w:type="dxa"/>
            <w:vAlign w:val="center"/>
          </w:tcPr>
          <w:p w14:paraId="400054A7" w14:textId="791652F8" w:rsidR="0098264A" w:rsidRPr="00AD1E83" w:rsidRDefault="00853124" w:rsidP="00AD1E83">
            <w:pPr>
              <w:pStyle w:val="Default"/>
              <w:jc w:val="center"/>
              <w:rPr>
                <w:rStyle w:val="apar"/>
                <w:bdr w:val="none" w:sz="0" w:space="0" w:color="auto" w:frame="1"/>
                <w:shd w:val="clear" w:color="auto" w:fill="FFFFFF"/>
              </w:rPr>
            </w:pPr>
            <w:r w:rsidRPr="00AD1E83">
              <w:rPr>
                <w:rStyle w:val="apar"/>
              </w:rPr>
              <w:t>2000-2004</w:t>
            </w:r>
          </w:p>
        </w:tc>
      </w:tr>
      <w:tr w:rsidR="0098264A" w:rsidRPr="00B10516" w14:paraId="37D1CB34" w14:textId="77777777" w:rsidTr="00F23F22">
        <w:tc>
          <w:tcPr>
            <w:tcW w:w="846" w:type="dxa"/>
            <w:vAlign w:val="center"/>
          </w:tcPr>
          <w:p w14:paraId="3FBF340A" w14:textId="77777777" w:rsidR="0098264A" w:rsidRPr="00B10516" w:rsidRDefault="0098264A" w:rsidP="0098264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12</w:t>
            </w:r>
          </w:p>
        </w:tc>
        <w:tc>
          <w:tcPr>
            <w:tcW w:w="2835" w:type="dxa"/>
            <w:vAlign w:val="center"/>
          </w:tcPr>
          <w:p w14:paraId="253C3921" w14:textId="0B2A1AF5" w:rsidR="0098264A" w:rsidRPr="00B10516" w:rsidRDefault="0098264A" w:rsidP="0098264A">
            <w:pPr>
              <w:pStyle w:val="Default"/>
              <w:rPr>
                <w:rStyle w:val="apar"/>
                <w:bdr w:val="none" w:sz="0" w:space="0" w:color="auto" w:frame="1"/>
                <w:shd w:val="clear" w:color="auto" w:fill="FFFFFF"/>
              </w:rPr>
            </w:pPr>
            <w:r>
              <w:rPr>
                <w:rStyle w:val="apar"/>
                <w:bdr w:val="none" w:sz="0" w:space="0" w:color="auto" w:frame="1"/>
                <w:shd w:val="clear" w:color="auto" w:fill="FFFFFF"/>
              </w:rPr>
              <w:t>TODAȘCĂ EUGENIA</w:t>
            </w:r>
          </w:p>
        </w:tc>
        <w:tc>
          <w:tcPr>
            <w:tcW w:w="3115" w:type="dxa"/>
            <w:vAlign w:val="center"/>
          </w:tcPr>
          <w:p w14:paraId="12686422" w14:textId="6958CF11" w:rsidR="0098264A" w:rsidRPr="00B10516" w:rsidRDefault="0098264A" w:rsidP="0098264A">
            <w:pPr>
              <w:pStyle w:val="Default"/>
              <w:rPr>
                <w:rStyle w:val="apar"/>
                <w:bdr w:val="none" w:sz="0" w:space="0" w:color="auto" w:frame="1"/>
                <w:shd w:val="clear" w:color="auto" w:fill="FFFFFF"/>
              </w:rPr>
            </w:pPr>
            <w:r w:rsidRPr="00B10516">
              <w:rPr>
                <w:rStyle w:val="apar"/>
                <w:bdr w:val="none" w:sz="0" w:space="0" w:color="auto" w:frame="1"/>
                <w:shd w:val="clear" w:color="auto" w:fill="FFFFFF"/>
              </w:rPr>
              <w:t>P</w:t>
            </w:r>
            <w:r w:rsidRPr="00B10516">
              <w:rPr>
                <w:rStyle w:val="apar"/>
                <w:bdr w:val="none" w:sz="0" w:space="0" w:color="auto" w:frame="1"/>
              </w:rPr>
              <w:t>ARTIDUL DEMOCRAT</w:t>
            </w:r>
          </w:p>
        </w:tc>
        <w:tc>
          <w:tcPr>
            <w:tcW w:w="2266" w:type="dxa"/>
            <w:vAlign w:val="center"/>
          </w:tcPr>
          <w:p w14:paraId="49D62838" w14:textId="6879DC04" w:rsidR="0098264A" w:rsidRPr="00AD1E83" w:rsidRDefault="00853124" w:rsidP="00AD1E83">
            <w:pPr>
              <w:pStyle w:val="Default"/>
              <w:jc w:val="center"/>
              <w:rPr>
                <w:rStyle w:val="apar"/>
                <w:bdr w:val="none" w:sz="0" w:space="0" w:color="auto" w:frame="1"/>
                <w:shd w:val="clear" w:color="auto" w:fill="FFFFFF"/>
              </w:rPr>
            </w:pPr>
            <w:r w:rsidRPr="00AD1E83">
              <w:rPr>
                <w:rStyle w:val="apar"/>
              </w:rPr>
              <w:t>2000-2004</w:t>
            </w:r>
          </w:p>
        </w:tc>
      </w:tr>
      <w:tr w:rsidR="0098264A" w:rsidRPr="00B10516" w14:paraId="2DD07540" w14:textId="77777777" w:rsidTr="00F23F22">
        <w:tc>
          <w:tcPr>
            <w:tcW w:w="846" w:type="dxa"/>
            <w:vAlign w:val="center"/>
          </w:tcPr>
          <w:p w14:paraId="066D6216" w14:textId="77777777" w:rsidR="0098264A" w:rsidRPr="00B10516" w:rsidRDefault="0098264A" w:rsidP="0098264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13</w:t>
            </w:r>
          </w:p>
        </w:tc>
        <w:tc>
          <w:tcPr>
            <w:tcW w:w="2835" w:type="dxa"/>
            <w:vAlign w:val="center"/>
          </w:tcPr>
          <w:p w14:paraId="2D589174" w14:textId="0F0CA382" w:rsidR="0098264A" w:rsidRPr="00B10516" w:rsidRDefault="0098264A" w:rsidP="0098264A">
            <w:pPr>
              <w:pStyle w:val="Default"/>
              <w:rPr>
                <w:rStyle w:val="apar"/>
                <w:bdr w:val="none" w:sz="0" w:space="0" w:color="auto" w:frame="1"/>
                <w:shd w:val="clear" w:color="auto" w:fill="FFFFFF"/>
              </w:rPr>
            </w:pPr>
            <w:r w:rsidRPr="00B10516">
              <w:rPr>
                <w:color w:val="333333"/>
                <w:shd w:val="clear" w:color="auto" w:fill="FFFFFF"/>
              </w:rPr>
              <w:t>GIOSAN TEODOR</w:t>
            </w:r>
          </w:p>
        </w:tc>
        <w:tc>
          <w:tcPr>
            <w:tcW w:w="3115" w:type="dxa"/>
            <w:vAlign w:val="center"/>
          </w:tcPr>
          <w:p w14:paraId="39D0D01B" w14:textId="72E96E04" w:rsidR="0098264A" w:rsidRPr="00B10516" w:rsidRDefault="0098264A" w:rsidP="0098264A">
            <w:pPr>
              <w:pStyle w:val="Default"/>
              <w:rPr>
                <w:rStyle w:val="apar"/>
                <w:bdr w:val="none" w:sz="0" w:space="0" w:color="auto" w:frame="1"/>
                <w:shd w:val="clear" w:color="auto" w:fill="FFFFFF"/>
              </w:rPr>
            </w:pPr>
            <w:r w:rsidRPr="00B10516">
              <w:rPr>
                <w:rStyle w:val="apar"/>
                <w:bdr w:val="none" w:sz="0" w:space="0" w:color="auto" w:frame="1"/>
                <w:shd w:val="clear" w:color="auto" w:fill="FFFFFF"/>
              </w:rPr>
              <w:t>C</w:t>
            </w:r>
            <w:r w:rsidRPr="00B10516">
              <w:rPr>
                <w:rStyle w:val="apar"/>
                <w:bdr w:val="none" w:sz="0" w:space="0" w:color="auto" w:frame="1"/>
              </w:rPr>
              <w:t>andidat independent</w:t>
            </w:r>
          </w:p>
        </w:tc>
        <w:tc>
          <w:tcPr>
            <w:tcW w:w="2266" w:type="dxa"/>
            <w:vAlign w:val="center"/>
          </w:tcPr>
          <w:p w14:paraId="1ACC61CB" w14:textId="25FA8342" w:rsidR="0098264A" w:rsidRPr="00AD1E83" w:rsidRDefault="00853124" w:rsidP="00AD1E83">
            <w:pPr>
              <w:pStyle w:val="Default"/>
              <w:jc w:val="center"/>
              <w:rPr>
                <w:rStyle w:val="apar"/>
                <w:bdr w:val="none" w:sz="0" w:space="0" w:color="auto" w:frame="1"/>
                <w:shd w:val="clear" w:color="auto" w:fill="FFFFFF"/>
              </w:rPr>
            </w:pPr>
            <w:r w:rsidRPr="00AD1E83">
              <w:rPr>
                <w:rStyle w:val="apar"/>
              </w:rPr>
              <w:t>2000-2004</w:t>
            </w:r>
          </w:p>
        </w:tc>
      </w:tr>
      <w:tr w:rsidR="0098264A" w:rsidRPr="00B10516" w14:paraId="682A3C57" w14:textId="77777777" w:rsidTr="00F23F22">
        <w:tc>
          <w:tcPr>
            <w:tcW w:w="846" w:type="dxa"/>
            <w:vAlign w:val="center"/>
          </w:tcPr>
          <w:p w14:paraId="312EDD2F" w14:textId="77777777" w:rsidR="0098264A" w:rsidRPr="00B10516" w:rsidRDefault="0098264A" w:rsidP="0098264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14</w:t>
            </w:r>
          </w:p>
        </w:tc>
        <w:tc>
          <w:tcPr>
            <w:tcW w:w="2835" w:type="dxa"/>
            <w:vAlign w:val="center"/>
          </w:tcPr>
          <w:p w14:paraId="6DE8321B" w14:textId="002E8DB6" w:rsidR="0098264A" w:rsidRPr="00B10516" w:rsidRDefault="0098264A" w:rsidP="0098264A">
            <w:pPr>
              <w:pStyle w:val="Default"/>
              <w:rPr>
                <w:rStyle w:val="apar"/>
                <w:bdr w:val="none" w:sz="0" w:space="0" w:color="auto" w:frame="1"/>
                <w:shd w:val="clear" w:color="auto" w:fill="FFFFFF"/>
              </w:rPr>
            </w:pPr>
            <w:r>
              <w:rPr>
                <w:rStyle w:val="apar"/>
                <w:bdr w:val="none" w:sz="0" w:space="0" w:color="auto" w:frame="1"/>
                <w:shd w:val="clear" w:color="auto" w:fill="FFFFFF"/>
              </w:rPr>
              <w:t>VRANĂU NICOLAE</w:t>
            </w:r>
          </w:p>
        </w:tc>
        <w:tc>
          <w:tcPr>
            <w:tcW w:w="3115" w:type="dxa"/>
            <w:vAlign w:val="center"/>
          </w:tcPr>
          <w:p w14:paraId="7FD7346F" w14:textId="14FF3525" w:rsidR="0098264A" w:rsidRPr="00B10516" w:rsidRDefault="0098264A" w:rsidP="0098264A">
            <w:pPr>
              <w:pStyle w:val="Default"/>
              <w:rPr>
                <w:rStyle w:val="apar"/>
                <w:bdr w:val="none" w:sz="0" w:space="0" w:color="auto" w:frame="1"/>
                <w:shd w:val="clear" w:color="auto" w:fill="FFFFFF"/>
              </w:rPr>
            </w:pPr>
            <w:r w:rsidRPr="00B10516">
              <w:rPr>
                <w:rStyle w:val="apar"/>
                <w:bdr w:val="none" w:sz="0" w:space="0" w:color="auto" w:frame="1"/>
              </w:rPr>
              <w:t>PARTIDUL NAȚIONAL LIBERAL</w:t>
            </w:r>
          </w:p>
        </w:tc>
        <w:tc>
          <w:tcPr>
            <w:tcW w:w="2266" w:type="dxa"/>
            <w:vAlign w:val="center"/>
          </w:tcPr>
          <w:p w14:paraId="7E0385A0" w14:textId="168A53D8" w:rsidR="0098264A" w:rsidRPr="00AD1E83" w:rsidRDefault="00853124" w:rsidP="00AD1E83">
            <w:pPr>
              <w:pStyle w:val="Default"/>
              <w:jc w:val="center"/>
              <w:rPr>
                <w:rStyle w:val="apar"/>
                <w:bdr w:val="none" w:sz="0" w:space="0" w:color="auto" w:frame="1"/>
                <w:shd w:val="clear" w:color="auto" w:fill="FFFFFF"/>
              </w:rPr>
            </w:pPr>
            <w:r w:rsidRPr="00AD1E83">
              <w:rPr>
                <w:rStyle w:val="apar"/>
              </w:rPr>
              <w:t>2000-2004</w:t>
            </w:r>
          </w:p>
        </w:tc>
      </w:tr>
      <w:tr w:rsidR="0098264A" w:rsidRPr="00B10516" w14:paraId="59A9F3DA" w14:textId="77777777" w:rsidTr="00F23F22">
        <w:tc>
          <w:tcPr>
            <w:tcW w:w="846" w:type="dxa"/>
            <w:vAlign w:val="center"/>
          </w:tcPr>
          <w:p w14:paraId="3759C121" w14:textId="77777777" w:rsidR="0098264A" w:rsidRPr="00B10516" w:rsidRDefault="0098264A" w:rsidP="0098264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15</w:t>
            </w:r>
          </w:p>
        </w:tc>
        <w:tc>
          <w:tcPr>
            <w:tcW w:w="2835" w:type="dxa"/>
            <w:vAlign w:val="center"/>
          </w:tcPr>
          <w:p w14:paraId="0952DB92" w14:textId="1DA67E7F" w:rsidR="0098264A" w:rsidRPr="00B10516" w:rsidRDefault="0098264A" w:rsidP="0098264A">
            <w:pPr>
              <w:pStyle w:val="Default"/>
              <w:rPr>
                <w:rStyle w:val="apar"/>
                <w:bdr w:val="none" w:sz="0" w:space="0" w:color="auto" w:frame="1"/>
                <w:shd w:val="clear" w:color="auto" w:fill="FFFFFF"/>
              </w:rPr>
            </w:pPr>
            <w:r>
              <w:rPr>
                <w:rStyle w:val="apar"/>
                <w:bdr w:val="none" w:sz="0" w:space="0" w:color="auto" w:frame="1"/>
                <w:shd w:val="clear" w:color="auto" w:fill="FFFFFF"/>
              </w:rPr>
              <w:t>VĂIDEANU DUMITRU</w:t>
            </w:r>
          </w:p>
        </w:tc>
        <w:tc>
          <w:tcPr>
            <w:tcW w:w="3115" w:type="dxa"/>
            <w:vAlign w:val="center"/>
          </w:tcPr>
          <w:p w14:paraId="4ABE1594" w14:textId="174F9CDF" w:rsidR="0098264A" w:rsidRPr="00B10516" w:rsidRDefault="0098264A" w:rsidP="0098264A">
            <w:pPr>
              <w:pStyle w:val="Default"/>
              <w:rPr>
                <w:rStyle w:val="apar"/>
                <w:bdr w:val="none" w:sz="0" w:space="0" w:color="auto" w:frame="1"/>
                <w:shd w:val="clear" w:color="auto" w:fill="FFFFFF"/>
              </w:rPr>
            </w:pPr>
            <w:r w:rsidRPr="00B10516">
              <w:rPr>
                <w:rStyle w:val="apar"/>
                <w:bdr w:val="none" w:sz="0" w:space="0" w:color="auto" w:frame="1"/>
              </w:rPr>
              <w:t>PARTIDUL NAȚIONAL LIBERAL</w:t>
            </w:r>
          </w:p>
        </w:tc>
        <w:tc>
          <w:tcPr>
            <w:tcW w:w="2266" w:type="dxa"/>
            <w:vAlign w:val="center"/>
          </w:tcPr>
          <w:p w14:paraId="794EA8AD" w14:textId="53BF4947" w:rsidR="0098264A" w:rsidRPr="00AD1E83" w:rsidRDefault="00853124" w:rsidP="00AD1E83">
            <w:pPr>
              <w:pStyle w:val="Default"/>
              <w:jc w:val="center"/>
              <w:rPr>
                <w:rStyle w:val="apar"/>
                <w:bdr w:val="none" w:sz="0" w:space="0" w:color="auto" w:frame="1"/>
                <w:shd w:val="clear" w:color="auto" w:fill="FFFFFF"/>
              </w:rPr>
            </w:pPr>
            <w:r w:rsidRPr="00AD1E83">
              <w:rPr>
                <w:rStyle w:val="apar"/>
              </w:rPr>
              <w:t>2000-2004</w:t>
            </w:r>
          </w:p>
        </w:tc>
      </w:tr>
      <w:tr w:rsidR="0098264A" w:rsidRPr="00B10516" w14:paraId="0BBC06E9" w14:textId="77777777" w:rsidTr="00F23F22">
        <w:tc>
          <w:tcPr>
            <w:tcW w:w="846" w:type="dxa"/>
            <w:vAlign w:val="center"/>
          </w:tcPr>
          <w:p w14:paraId="67FCC789" w14:textId="77777777" w:rsidR="0098264A" w:rsidRPr="00B10516" w:rsidRDefault="0098264A" w:rsidP="0098264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16</w:t>
            </w:r>
          </w:p>
        </w:tc>
        <w:tc>
          <w:tcPr>
            <w:tcW w:w="2835" w:type="dxa"/>
            <w:vAlign w:val="center"/>
          </w:tcPr>
          <w:p w14:paraId="677FCEB3" w14:textId="6441CEAE" w:rsidR="0098264A" w:rsidRPr="00B10516" w:rsidRDefault="0098264A" w:rsidP="0098264A">
            <w:pPr>
              <w:pStyle w:val="Default"/>
              <w:rPr>
                <w:rStyle w:val="apar"/>
                <w:bdr w:val="none" w:sz="0" w:space="0" w:color="auto" w:frame="1"/>
                <w:shd w:val="clear" w:color="auto" w:fill="FFFFFF"/>
              </w:rPr>
            </w:pPr>
            <w:r>
              <w:rPr>
                <w:rStyle w:val="apar"/>
                <w:bdr w:val="none" w:sz="0" w:space="0" w:color="auto" w:frame="1"/>
                <w:shd w:val="clear" w:color="auto" w:fill="FFFFFF"/>
              </w:rPr>
              <w:t>MIHALEA VASILE</w:t>
            </w:r>
          </w:p>
        </w:tc>
        <w:tc>
          <w:tcPr>
            <w:tcW w:w="3115" w:type="dxa"/>
            <w:vAlign w:val="center"/>
          </w:tcPr>
          <w:p w14:paraId="2D299380" w14:textId="4BA2E7D7" w:rsidR="0098264A" w:rsidRPr="00B10516" w:rsidRDefault="0098264A" w:rsidP="0098264A">
            <w:pPr>
              <w:pStyle w:val="Default"/>
              <w:rPr>
                <w:rStyle w:val="apar"/>
                <w:bdr w:val="none" w:sz="0" w:space="0" w:color="auto" w:frame="1"/>
                <w:shd w:val="clear" w:color="auto" w:fill="FFFFFF"/>
              </w:rPr>
            </w:pPr>
            <w:r w:rsidRPr="00B10516">
              <w:rPr>
                <w:rStyle w:val="apar"/>
                <w:bdr w:val="none" w:sz="0" w:space="0" w:color="auto" w:frame="1"/>
              </w:rPr>
              <w:t>PARTIDUL NAȚIONAL LIBERAL</w:t>
            </w:r>
          </w:p>
        </w:tc>
        <w:tc>
          <w:tcPr>
            <w:tcW w:w="2266" w:type="dxa"/>
            <w:vAlign w:val="center"/>
          </w:tcPr>
          <w:p w14:paraId="2F0C739C" w14:textId="6C6B1164" w:rsidR="0098264A" w:rsidRPr="00AD1E83" w:rsidRDefault="00853124" w:rsidP="00AD1E83">
            <w:pPr>
              <w:pStyle w:val="Default"/>
              <w:jc w:val="center"/>
              <w:rPr>
                <w:rStyle w:val="apar"/>
                <w:bdr w:val="none" w:sz="0" w:space="0" w:color="auto" w:frame="1"/>
                <w:shd w:val="clear" w:color="auto" w:fill="FFFFFF"/>
              </w:rPr>
            </w:pPr>
            <w:r w:rsidRPr="00AD1E83">
              <w:rPr>
                <w:rStyle w:val="apar"/>
              </w:rPr>
              <w:t>2000-2004</w:t>
            </w:r>
          </w:p>
        </w:tc>
      </w:tr>
      <w:tr w:rsidR="0098264A" w:rsidRPr="00B10516" w14:paraId="7252608B" w14:textId="77777777" w:rsidTr="00F23F22">
        <w:tc>
          <w:tcPr>
            <w:tcW w:w="846" w:type="dxa"/>
            <w:vAlign w:val="center"/>
          </w:tcPr>
          <w:p w14:paraId="4761C6F3" w14:textId="77777777" w:rsidR="0098264A" w:rsidRPr="00B10516" w:rsidRDefault="0098264A" w:rsidP="0098264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17</w:t>
            </w:r>
          </w:p>
        </w:tc>
        <w:tc>
          <w:tcPr>
            <w:tcW w:w="2835" w:type="dxa"/>
            <w:vAlign w:val="center"/>
          </w:tcPr>
          <w:p w14:paraId="0D1A3BDC" w14:textId="43A4FBE5" w:rsidR="0098264A" w:rsidRPr="00B10516" w:rsidRDefault="0098264A" w:rsidP="0098264A">
            <w:pPr>
              <w:pStyle w:val="Default"/>
              <w:rPr>
                <w:rStyle w:val="apar"/>
                <w:bdr w:val="none" w:sz="0" w:space="0" w:color="auto" w:frame="1"/>
                <w:shd w:val="clear" w:color="auto" w:fill="FFFFFF"/>
              </w:rPr>
            </w:pPr>
            <w:r>
              <w:rPr>
                <w:rStyle w:val="apar"/>
                <w:bdr w:val="none" w:sz="0" w:space="0" w:color="auto" w:frame="1"/>
                <w:shd w:val="clear" w:color="auto" w:fill="FFFFFF"/>
              </w:rPr>
              <w:t>PITICARI IOAN</w:t>
            </w:r>
          </w:p>
        </w:tc>
        <w:tc>
          <w:tcPr>
            <w:tcW w:w="3115" w:type="dxa"/>
            <w:vAlign w:val="center"/>
          </w:tcPr>
          <w:p w14:paraId="427729C2" w14:textId="2B606366" w:rsidR="0098264A" w:rsidRPr="00B10516" w:rsidRDefault="0098264A" w:rsidP="0098264A">
            <w:pPr>
              <w:pStyle w:val="Default"/>
              <w:rPr>
                <w:rStyle w:val="apar"/>
                <w:bdr w:val="none" w:sz="0" w:space="0" w:color="auto" w:frame="1"/>
                <w:shd w:val="clear" w:color="auto" w:fill="FFFFFF"/>
              </w:rPr>
            </w:pPr>
            <w:r w:rsidRPr="00B10516">
              <w:rPr>
                <w:rStyle w:val="apar"/>
                <w:bdr w:val="none" w:sz="0" w:space="0" w:color="auto" w:frame="1"/>
              </w:rPr>
              <w:t>PARTIDUL NAȚIONAL LIBERAL</w:t>
            </w:r>
          </w:p>
        </w:tc>
        <w:tc>
          <w:tcPr>
            <w:tcW w:w="2266" w:type="dxa"/>
            <w:vAlign w:val="center"/>
          </w:tcPr>
          <w:p w14:paraId="7089D236" w14:textId="6287190B" w:rsidR="0098264A" w:rsidRPr="00AD1E83" w:rsidRDefault="00853124" w:rsidP="00AD1E83">
            <w:pPr>
              <w:pStyle w:val="Default"/>
              <w:jc w:val="center"/>
              <w:rPr>
                <w:rStyle w:val="apar"/>
                <w:bdr w:val="none" w:sz="0" w:space="0" w:color="auto" w:frame="1"/>
                <w:shd w:val="clear" w:color="auto" w:fill="FFFFFF"/>
              </w:rPr>
            </w:pPr>
            <w:r w:rsidRPr="00AD1E83">
              <w:rPr>
                <w:rStyle w:val="apar"/>
              </w:rPr>
              <w:t>2000-2004</w:t>
            </w:r>
          </w:p>
        </w:tc>
      </w:tr>
      <w:tr w:rsidR="0098264A" w:rsidRPr="00B10516" w14:paraId="43F649F3" w14:textId="77777777" w:rsidTr="00F23F22">
        <w:tc>
          <w:tcPr>
            <w:tcW w:w="846" w:type="dxa"/>
            <w:vAlign w:val="center"/>
          </w:tcPr>
          <w:p w14:paraId="5D4EA94F" w14:textId="77777777" w:rsidR="0098264A" w:rsidRPr="00B10516" w:rsidRDefault="0098264A" w:rsidP="0098264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18</w:t>
            </w:r>
          </w:p>
        </w:tc>
        <w:tc>
          <w:tcPr>
            <w:tcW w:w="2835" w:type="dxa"/>
            <w:vAlign w:val="center"/>
          </w:tcPr>
          <w:p w14:paraId="2DC21C6F" w14:textId="2BD2066A" w:rsidR="0098264A" w:rsidRPr="00B10516" w:rsidRDefault="0098264A" w:rsidP="0098264A">
            <w:pPr>
              <w:pStyle w:val="Default"/>
              <w:rPr>
                <w:rStyle w:val="apar"/>
                <w:bdr w:val="none" w:sz="0" w:space="0" w:color="auto" w:frame="1"/>
                <w:shd w:val="clear" w:color="auto" w:fill="FFFFFF"/>
              </w:rPr>
            </w:pPr>
            <w:r>
              <w:rPr>
                <w:rStyle w:val="apar"/>
                <w:bdr w:val="none" w:sz="0" w:space="0" w:color="auto" w:frame="1"/>
                <w:shd w:val="clear" w:color="auto" w:fill="FFFFFF"/>
              </w:rPr>
              <w:t>IORDAN PETRICĂ</w:t>
            </w:r>
          </w:p>
        </w:tc>
        <w:tc>
          <w:tcPr>
            <w:tcW w:w="3115" w:type="dxa"/>
            <w:vAlign w:val="center"/>
          </w:tcPr>
          <w:p w14:paraId="0AC994E9" w14:textId="334CD97D" w:rsidR="0098264A" w:rsidRPr="00B10516" w:rsidRDefault="0098264A" w:rsidP="0098264A">
            <w:pPr>
              <w:pStyle w:val="Default"/>
              <w:rPr>
                <w:rStyle w:val="apar"/>
                <w:bdr w:val="none" w:sz="0" w:space="0" w:color="auto" w:frame="1"/>
                <w:shd w:val="clear" w:color="auto" w:fill="FFFFFF"/>
              </w:rPr>
            </w:pPr>
            <w:r w:rsidRPr="00B10516">
              <w:rPr>
                <w:rStyle w:val="apar"/>
                <w:bdr w:val="none" w:sz="0" w:space="0" w:color="auto" w:frame="1"/>
                <w:shd w:val="clear" w:color="auto" w:fill="FFFFFF"/>
              </w:rPr>
              <w:t>PARTIDUL ROMÂNIA MARE</w:t>
            </w:r>
          </w:p>
        </w:tc>
        <w:tc>
          <w:tcPr>
            <w:tcW w:w="2266" w:type="dxa"/>
            <w:vAlign w:val="center"/>
          </w:tcPr>
          <w:p w14:paraId="7262662A" w14:textId="0A398F10" w:rsidR="0098264A" w:rsidRPr="00AD1E83" w:rsidRDefault="00853124" w:rsidP="00AD1E83">
            <w:pPr>
              <w:pStyle w:val="Default"/>
              <w:jc w:val="center"/>
              <w:rPr>
                <w:rStyle w:val="apar"/>
                <w:bdr w:val="none" w:sz="0" w:space="0" w:color="auto" w:frame="1"/>
                <w:shd w:val="clear" w:color="auto" w:fill="FFFFFF"/>
              </w:rPr>
            </w:pPr>
            <w:r w:rsidRPr="00AD1E83">
              <w:rPr>
                <w:rStyle w:val="apar"/>
              </w:rPr>
              <w:t>2000-200</w:t>
            </w:r>
            <w:r w:rsidR="00BA5CE7" w:rsidRPr="00AD1E83">
              <w:rPr>
                <w:rStyle w:val="apar"/>
              </w:rPr>
              <w:t>3</w:t>
            </w:r>
          </w:p>
        </w:tc>
      </w:tr>
      <w:tr w:rsidR="0098264A" w:rsidRPr="00B10516" w14:paraId="6BA6357B" w14:textId="77777777" w:rsidTr="00F23F22">
        <w:tc>
          <w:tcPr>
            <w:tcW w:w="846" w:type="dxa"/>
            <w:vAlign w:val="center"/>
          </w:tcPr>
          <w:p w14:paraId="5A7FD04F" w14:textId="77777777" w:rsidR="0098264A" w:rsidRPr="00B10516" w:rsidRDefault="0098264A" w:rsidP="0098264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19</w:t>
            </w:r>
          </w:p>
        </w:tc>
        <w:tc>
          <w:tcPr>
            <w:tcW w:w="2835" w:type="dxa"/>
            <w:vAlign w:val="center"/>
          </w:tcPr>
          <w:p w14:paraId="74674927" w14:textId="2640671B" w:rsidR="0098264A" w:rsidRPr="00B10516" w:rsidRDefault="0098264A" w:rsidP="0098264A">
            <w:pPr>
              <w:pStyle w:val="Default"/>
              <w:rPr>
                <w:rStyle w:val="apar"/>
                <w:bdr w:val="none" w:sz="0" w:space="0" w:color="auto" w:frame="1"/>
                <w:shd w:val="clear" w:color="auto" w:fill="FFFFFF"/>
              </w:rPr>
            </w:pPr>
            <w:r>
              <w:rPr>
                <w:rStyle w:val="apar"/>
                <w:bdr w:val="none" w:sz="0" w:space="0" w:color="auto" w:frame="1"/>
                <w:shd w:val="clear" w:color="auto" w:fill="FFFFFF"/>
              </w:rPr>
              <w:t>MACOVEI VIRGIL</w:t>
            </w:r>
          </w:p>
        </w:tc>
        <w:tc>
          <w:tcPr>
            <w:tcW w:w="3115" w:type="dxa"/>
            <w:vAlign w:val="center"/>
          </w:tcPr>
          <w:p w14:paraId="396E50EF" w14:textId="0FC0305B" w:rsidR="0098264A" w:rsidRPr="00B10516" w:rsidRDefault="0098264A" w:rsidP="0098264A">
            <w:pPr>
              <w:pStyle w:val="Default"/>
              <w:rPr>
                <w:rStyle w:val="apar"/>
                <w:bdr w:val="none" w:sz="0" w:space="0" w:color="auto" w:frame="1"/>
                <w:shd w:val="clear" w:color="auto" w:fill="FFFFFF"/>
              </w:rPr>
            </w:pPr>
            <w:r w:rsidRPr="00B10516">
              <w:rPr>
                <w:rStyle w:val="apar"/>
                <w:bdr w:val="none" w:sz="0" w:space="0" w:color="auto" w:frame="1"/>
                <w:shd w:val="clear" w:color="auto" w:fill="FFFFFF"/>
              </w:rPr>
              <w:t>PARTIDUL ROMÂNIA MARE</w:t>
            </w:r>
          </w:p>
        </w:tc>
        <w:tc>
          <w:tcPr>
            <w:tcW w:w="2266" w:type="dxa"/>
            <w:vAlign w:val="center"/>
          </w:tcPr>
          <w:p w14:paraId="5823ACBA" w14:textId="5B957094" w:rsidR="0098264A" w:rsidRPr="00AD1E83" w:rsidRDefault="00853124" w:rsidP="00AD1E83">
            <w:pPr>
              <w:pStyle w:val="Default"/>
              <w:jc w:val="center"/>
              <w:rPr>
                <w:rStyle w:val="apar"/>
                <w:bdr w:val="none" w:sz="0" w:space="0" w:color="auto" w:frame="1"/>
                <w:shd w:val="clear" w:color="auto" w:fill="FFFFFF"/>
              </w:rPr>
            </w:pPr>
            <w:r w:rsidRPr="00AD1E83">
              <w:rPr>
                <w:rStyle w:val="apar"/>
              </w:rPr>
              <w:t>2000-2004</w:t>
            </w:r>
          </w:p>
        </w:tc>
      </w:tr>
      <w:tr w:rsidR="0098264A" w:rsidRPr="00B10516" w14:paraId="57851652" w14:textId="77777777" w:rsidTr="00F23F22">
        <w:tc>
          <w:tcPr>
            <w:tcW w:w="846" w:type="dxa"/>
            <w:vAlign w:val="center"/>
          </w:tcPr>
          <w:p w14:paraId="625EAEAF" w14:textId="77777777" w:rsidR="0098264A" w:rsidRPr="00B10516" w:rsidRDefault="0098264A" w:rsidP="0098264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20</w:t>
            </w:r>
          </w:p>
        </w:tc>
        <w:tc>
          <w:tcPr>
            <w:tcW w:w="2835" w:type="dxa"/>
            <w:vAlign w:val="center"/>
          </w:tcPr>
          <w:p w14:paraId="65606B47" w14:textId="6E863471" w:rsidR="0098264A" w:rsidRPr="00B10516" w:rsidRDefault="0098264A" w:rsidP="0098264A">
            <w:pPr>
              <w:pStyle w:val="Default"/>
              <w:rPr>
                <w:rStyle w:val="apar"/>
                <w:bdr w:val="none" w:sz="0" w:space="0" w:color="auto" w:frame="1"/>
                <w:shd w:val="clear" w:color="auto" w:fill="FFFFFF"/>
              </w:rPr>
            </w:pPr>
            <w:r>
              <w:rPr>
                <w:rStyle w:val="apar"/>
                <w:bdr w:val="none" w:sz="0" w:space="0" w:color="auto" w:frame="1"/>
                <w:shd w:val="clear" w:color="auto" w:fill="FFFFFF"/>
              </w:rPr>
              <w:t xml:space="preserve">ȚÂMPĂU RADU </w:t>
            </w:r>
            <w:r w:rsidR="007B1988">
              <w:rPr>
                <w:rStyle w:val="apar"/>
                <w:bdr w:val="none" w:sz="0" w:space="0" w:color="auto" w:frame="1"/>
                <w:shd w:val="clear" w:color="auto" w:fill="FFFFFF"/>
              </w:rPr>
              <w:t>–</w:t>
            </w:r>
            <w:r>
              <w:rPr>
                <w:rStyle w:val="apar"/>
                <w:bdr w:val="none" w:sz="0" w:space="0" w:color="auto" w:frame="1"/>
                <w:shd w:val="clear" w:color="auto" w:fill="FFFFFF"/>
              </w:rPr>
              <w:t xml:space="preserve"> PAUL</w:t>
            </w:r>
          </w:p>
        </w:tc>
        <w:tc>
          <w:tcPr>
            <w:tcW w:w="3115" w:type="dxa"/>
            <w:vAlign w:val="center"/>
          </w:tcPr>
          <w:p w14:paraId="3F007EBA" w14:textId="70AC2655" w:rsidR="0098264A" w:rsidRPr="00B10516" w:rsidRDefault="0098264A" w:rsidP="0098264A">
            <w:pPr>
              <w:pStyle w:val="Default"/>
              <w:rPr>
                <w:rStyle w:val="apar"/>
                <w:bdr w:val="none" w:sz="0" w:space="0" w:color="auto" w:frame="1"/>
                <w:shd w:val="clear" w:color="auto" w:fill="FFFFFF"/>
              </w:rPr>
            </w:pPr>
            <w:r w:rsidRPr="00B10516">
              <w:rPr>
                <w:rStyle w:val="apar"/>
                <w:bdr w:val="none" w:sz="0" w:space="0" w:color="auto" w:frame="1"/>
                <w:shd w:val="clear" w:color="auto" w:fill="FFFFFF"/>
              </w:rPr>
              <w:t>PARTIDUL ROMÂNIA MARE</w:t>
            </w:r>
          </w:p>
        </w:tc>
        <w:tc>
          <w:tcPr>
            <w:tcW w:w="2266" w:type="dxa"/>
            <w:vAlign w:val="center"/>
          </w:tcPr>
          <w:p w14:paraId="110A69AF" w14:textId="0F0CC8B1" w:rsidR="0098264A" w:rsidRPr="00AD1E83" w:rsidRDefault="00853124" w:rsidP="00AD1E83">
            <w:pPr>
              <w:pStyle w:val="Default"/>
              <w:jc w:val="center"/>
              <w:rPr>
                <w:rStyle w:val="apar"/>
                <w:bdr w:val="none" w:sz="0" w:space="0" w:color="auto" w:frame="1"/>
                <w:shd w:val="clear" w:color="auto" w:fill="FFFFFF"/>
              </w:rPr>
            </w:pPr>
            <w:r w:rsidRPr="00AD1E83">
              <w:rPr>
                <w:rStyle w:val="apar"/>
              </w:rPr>
              <w:t>2000-2004</w:t>
            </w:r>
          </w:p>
        </w:tc>
      </w:tr>
      <w:tr w:rsidR="0098264A" w:rsidRPr="00B10516" w14:paraId="4D6A1CB5" w14:textId="77777777" w:rsidTr="00F23F22">
        <w:tc>
          <w:tcPr>
            <w:tcW w:w="846" w:type="dxa"/>
            <w:vAlign w:val="center"/>
          </w:tcPr>
          <w:p w14:paraId="27B62706" w14:textId="77777777" w:rsidR="0098264A" w:rsidRPr="00B10516" w:rsidRDefault="0098264A" w:rsidP="0098264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21</w:t>
            </w:r>
          </w:p>
        </w:tc>
        <w:tc>
          <w:tcPr>
            <w:tcW w:w="2835" w:type="dxa"/>
            <w:vAlign w:val="center"/>
          </w:tcPr>
          <w:p w14:paraId="1203E5DA" w14:textId="17477774" w:rsidR="0098264A" w:rsidRPr="00B10516" w:rsidRDefault="0098264A" w:rsidP="0098264A">
            <w:pPr>
              <w:pStyle w:val="Default"/>
              <w:rPr>
                <w:rStyle w:val="apar"/>
                <w:bdr w:val="none" w:sz="0" w:space="0" w:color="auto" w:frame="1"/>
                <w:shd w:val="clear" w:color="auto" w:fill="FFFFFF"/>
              </w:rPr>
            </w:pPr>
            <w:r>
              <w:rPr>
                <w:rStyle w:val="apar"/>
                <w:bdr w:val="none" w:sz="0" w:space="0" w:color="auto" w:frame="1"/>
                <w:shd w:val="clear" w:color="auto" w:fill="FFFFFF"/>
              </w:rPr>
              <w:t>MATEI MIRCEA</w:t>
            </w:r>
          </w:p>
        </w:tc>
        <w:tc>
          <w:tcPr>
            <w:tcW w:w="3115" w:type="dxa"/>
            <w:vAlign w:val="center"/>
          </w:tcPr>
          <w:p w14:paraId="3A95996A" w14:textId="2BBE5843" w:rsidR="0098264A" w:rsidRPr="00B10516" w:rsidRDefault="0098264A" w:rsidP="0098264A">
            <w:pPr>
              <w:pStyle w:val="Default"/>
              <w:rPr>
                <w:rStyle w:val="apar"/>
                <w:bdr w:val="none" w:sz="0" w:space="0" w:color="auto" w:frame="1"/>
                <w:shd w:val="clear" w:color="auto" w:fill="FFFFFF"/>
              </w:rPr>
            </w:pPr>
            <w:r w:rsidRPr="00B10516">
              <w:rPr>
                <w:rStyle w:val="apar"/>
                <w:bdr w:val="none" w:sz="0" w:space="0" w:color="auto" w:frame="1"/>
                <w:shd w:val="clear" w:color="auto" w:fill="FFFFFF"/>
              </w:rPr>
              <w:t>PARTIDUL ROMÂNIA MARE</w:t>
            </w:r>
          </w:p>
        </w:tc>
        <w:tc>
          <w:tcPr>
            <w:tcW w:w="2266" w:type="dxa"/>
            <w:vAlign w:val="center"/>
          </w:tcPr>
          <w:p w14:paraId="182B3A59" w14:textId="67304078" w:rsidR="0098264A" w:rsidRPr="00AD1E83" w:rsidRDefault="00853124" w:rsidP="00AD1E83">
            <w:pPr>
              <w:pStyle w:val="Default"/>
              <w:jc w:val="center"/>
              <w:rPr>
                <w:rStyle w:val="apar"/>
                <w:bdr w:val="none" w:sz="0" w:space="0" w:color="auto" w:frame="1"/>
                <w:shd w:val="clear" w:color="auto" w:fill="FFFFFF"/>
              </w:rPr>
            </w:pPr>
            <w:r w:rsidRPr="00AD1E83">
              <w:rPr>
                <w:rStyle w:val="apar"/>
              </w:rPr>
              <w:t>2000-200</w:t>
            </w:r>
            <w:r w:rsidR="00BA5CE7" w:rsidRPr="00AD1E83">
              <w:rPr>
                <w:rStyle w:val="apar"/>
              </w:rPr>
              <w:t>3</w:t>
            </w:r>
          </w:p>
        </w:tc>
      </w:tr>
      <w:tr w:rsidR="00A94C65" w:rsidRPr="00B10516" w14:paraId="2917B692" w14:textId="77777777" w:rsidTr="006011D0">
        <w:tc>
          <w:tcPr>
            <w:tcW w:w="846" w:type="dxa"/>
            <w:vAlign w:val="center"/>
          </w:tcPr>
          <w:p w14:paraId="05DAD71B" w14:textId="2961CF95" w:rsidR="00A94C65" w:rsidRPr="00B10516" w:rsidRDefault="00A94C65" w:rsidP="00A94C65">
            <w:pPr>
              <w:pStyle w:val="Default"/>
              <w:jc w:val="center"/>
              <w:rPr>
                <w:rStyle w:val="apar"/>
                <w:bdr w:val="none" w:sz="0" w:space="0" w:color="auto" w:frame="1"/>
                <w:shd w:val="clear" w:color="auto" w:fill="FFFFFF"/>
              </w:rPr>
            </w:pPr>
            <w:r>
              <w:rPr>
                <w:rStyle w:val="apar"/>
                <w:bdr w:val="none" w:sz="0" w:space="0" w:color="auto" w:frame="1"/>
                <w:shd w:val="clear" w:color="auto" w:fill="FFFFFF"/>
              </w:rPr>
              <w:t>22</w:t>
            </w:r>
          </w:p>
        </w:tc>
        <w:tc>
          <w:tcPr>
            <w:tcW w:w="2835" w:type="dxa"/>
            <w:vAlign w:val="center"/>
          </w:tcPr>
          <w:p w14:paraId="377AD006" w14:textId="27D6A559" w:rsidR="00A94C65" w:rsidRDefault="00A94C65" w:rsidP="00A94C65">
            <w:pPr>
              <w:pStyle w:val="Default"/>
              <w:rPr>
                <w:rStyle w:val="apar"/>
                <w:bdr w:val="none" w:sz="0" w:space="0" w:color="auto" w:frame="1"/>
                <w:shd w:val="clear" w:color="auto" w:fill="FFFFFF"/>
              </w:rPr>
            </w:pPr>
            <w:r>
              <w:rPr>
                <w:rStyle w:val="apar"/>
                <w:bdr w:val="none" w:sz="0" w:space="0" w:color="auto" w:frame="1"/>
                <w:shd w:val="clear" w:color="auto" w:fill="FFFFFF"/>
              </w:rPr>
              <w:t>LUPĂESCU NICUȚĂ</w:t>
            </w:r>
          </w:p>
        </w:tc>
        <w:tc>
          <w:tcPr>
            <w:tcW w:w="3115" w:type="dxa"/>
          </w:tcPr>
          <w:p w14:paraId="7D8B3CE6" w14:textId="183A5C4A" w:rsidR="00A94C65" w:rsidRPr="00B10516" w:rsidRDefault="00A94C65" w:rsidP="00A94C65">
            <w:pPr>
              <w:pStyle w:val="Default"/>
              <w:rPr>
                <w:rStyle w:val="apar"/>
                <w:bdr w:val="none" w:sz="0" w:space="0" w:color="auto" w:frame="1"/>
                <w:shd w:val="clear" w:color="auto" w:fill="FFFFFF"/>
              </w:rPr>
            </w:pPr>
            <w:r w:rsidRPr="001667A3">
              <w:rPr>
                <w:color w:val="333333"/>
                <w:shd w:val="clear" w:color="auto" w:fill="FFFFFF"/>
              </w:rPr>
              <w:t>PARTIDUL DEMOCRAȚIEI SOCIALE DIN ROMÂNIA</w:t>
            </w:r>
          </w:p>
        </w:tc>
        <w:tc>
          <w:tcPr>
            <w:tcW w:w="2266" w:type="dxa"/>
            <w:vAlign w:val="center"/>
          </w:tcPr>
          <w:p w14:paraId="61AC4674" w14:textId="216B7C5F" w:rsidR="00A94C65" w:rsidRPr="00AD1E83" w:rsidRDefault="00A94C65" w:rsidP="00AD1E83">
            <w:pPr>
              <w:pStyle w:val="Default"/>
              <w:jc w:val="center"/>
              <w:rPr>
                <w:rStyle w:val="apar"/>
              </w:rPr>
            </w:pPr>
            <w:r w:rsidRPr="00AD1E83">
              <w:rPr>
                <w:rStyle w:val="apar"/>
              </w:rPr>
              <w:t>2001-2004</w:t>
            </w:r>
          </w:p>
        </w:tc>
      </w:tr>
      <w:tr w:rsidR="00A94C65" w:rsidRPr="00B10516" w14:paraId="388843D8" w14:textId="77777777" w:rsidTr="006011D0">
        <w:tc>
          <w:tcPr>
            <w:tcW w:w="846" w:type="dxa"/>
            <w:vAlign w:val="center"/>
          </w:tcPr>
          <w:p w14:paraId="1D692882" w14:textId="2D96BA3A" w:rsidR="00A94C65" w:rsidRDefault="00A94C65" w:rsidP="00A94C65">
            <w:pPr>
              <w:pStyle w:val="Default"/>
              <w:jc w:val="center"/>
              <w:rPr>
                <w:rStyle w:val="apar"/>
                <w:bdr w:val="none" w:sz="0" w:space="0" w:color="auto" w:frame="1"/>
                <w:shd w:val="clear" w:color="auto" w:fill="FFFFFF"/>
              </w:rPr>
            </w:pPr>
            <w:r>
              <w:rPr>
                <w:rStyle w:val="apar"/>
                <w:bdr w:val="none" w:sz="0" w:space="0" w:color="auto" w:frame="1"/>
                <w:shd w:val="clear" w:color="auto" w:fill="FFFFFF"/>
              </w:rPr>
              <w:t>23</w:t>
            </w:r>
          </w:p>
        </w:tc>
        <w:tc>
          <w:tcPr>
            <w:tcW w:w="2835" w:type="dxa"/>
            <w:vAlign w:val="center"/>
          </w:tcPr>
          <w:p w14:paraId="6643C503" w14:textId="13DF2E99" w:rsidR="00A94C65" w:rsidRDefault="00A94C65" w:rsidP="00A94C65">
            <w:pPr>
              <w:pStyle w:val="Default"/>
              <w:rPr>
                <w:rStyle w:val="apar"/>
                <w:bdr w:val="none" w:sz="0" w:space="0" w:color="auto" w:frame="1"/>
                <w:shd w:val="clear" w:color="auto" w:fill="FFFFFF"/>
              </w:rPr>
            </w:pPr>
            <w:r>
              <w:rPr>
                <w:rStyle w:val="apar"/>
                <w:bdr w:val="none" w:sz="0" w:space="0" w:color="auto" w:frame="1"/>
                <w:shd w:val="clear" w:color="auto" w:fill="FFFFFF"/>
              </w:rPr>
              <w:t>MINDRILĂ DESPINA</w:t>
            </w:r>
          </w:p>
        </w:tc>
        <w:tc>
          <w:tcPr>
            <w:tcW w:w="3115" w:type="dxa"/>
          </w:tcPr>
          <w:p w14:paraId="50E9F05C" w14:textId="11F33C95" w:rsidR="00A94C65" w:rsidRPr="00B10516" w:rsidRDefault="00A94C65" w:rsidP="00A94C65">
            <w:pPr>
              <w:pStyle w:val="Default"/>
              <w:rPr>
                <w:rStyle w:val="apar"/>
                <w:bdr w:val="none" w:sz="0" w:space="0" w:color="auto" w:frame="1"/>
                <w:shd w:val="clear" w:color="auto" w:fill="FFFFFF"/>
              </w:rPr>
            </w:pPr>
            <w:r w:rsidRPr="001667A3">
              <w:rPr>
                <w:color w:val="333333"/>
                <w:shd w:val="clear" w:color="auto" w:fill="FFFFFF"/>
              </w:rPr>
              <w:t>PARTIDUL DEMOCRAȚIEI SOCIALE DIN ROMÂNIA</w:t>
            </w:r>
          </w:p>
        </w:tc>
        <w:tc>
          <w:tcPr>
            <w:tcW w:w="2266" w:type="dxa"/>
            <w:vAlign w:val="center"/>
          </w:tcPr>
          <w:p w14:paraId="39B6E552" w14:textId="2736245B" w:rsidR="00A94C65" w:rsidRPr="00AD1E83" w:rsidRDefault="00A94C65" w:rsidP="00AD1E83">
            <w:pPr>
              <w:pStyle w:val="Default"/>
              <w:jc w:val="center"/>
              <w:rPr>
                <w:rStyle w:val="apar"/>
              </w:rPr>
            </w:pPr>
            <w:r w:rsidRPr="00AD1E83">
              <w:rPr>
                <w:rStyle w:val="apar"/>
              </w:rPr>
              <w:t>2001-2004</w:t>
            </w:r>
          </w:p>
        </w:tc>
      </w:tr>
      <w:tr w:rsidR="00A94C65" w:rsidRPr="00B10516" w14:paraId="3A3E10D8" w14:textId="77777777" w:rsidTr="006011D0">
        <w:tc>
          <w:tcPr>
            <w:tcW w:w="846" w:type="dxa"/>
            <w:vAlign w:val="center"/>
          </w:tcPr>
          <w:p w14:paraId="438F4D98" w14:textId="2A69B284" w:rsidR="00A94C65" w:rsidRDefault="00A94C65" w:rsidP="00A94C65">
            <w:pPr>
              <w:pStyle w:val="Default"/>
              <w:jc w:val="center"/>
              <w:rPr>
                <w:rStyle w:val="apar"/>
                <w:bdr w:val="none" w:sz="0" w:space="0" w:color="auto" w:frame="1"/>
                <w:shd w:val="clear" w:color="auto" w:fill="FFFFFF"/>
              </w:rPr>
            </w:pPr>
            <w:r>
              <w:rPr>
                <w:rStyle w:val="apar"/>
                <w:bdr w:val="none" w:sz="0" w:space="0" w:color="auto" w:frame="1"/>
                <w:shd w:val="clear" w:color="auto" w:fill="FFFFFF"/>
              </w:rPr>
              <w:t>24</w:t>
            </w:r>
          </w:p>
        </w:tc>
        <w:tc>
          <w:tcPr>
            <w:tcW w:w="2835" w:type="dxa"/>
            <w:vAlign w:val="center"/>
          </w:tcPr>
          <w:p w14:paraId="6BA08680" w14:textId="790E06FF" w:rsidR="00A94C65" w:rsidRDefault="00A94C65" w:rsidP="00A94C65">
            <w:pPr>
              <w:pStyle w:val="Default"/>
              <w:rPr>
                <w:rStyle w:val="apar"/>
                <w:bdr w:val="none" w:sz="0" w:space="0" w:color="auto" w:frame="1"/>
                <w:shd w:val="clear" w:color="auto" w:fill="FFFFFF"/>
              </w:rPr>
            </w:pPr>
            <w:r>
              <w:rPr>
                <w:rStyle w:val="apar"/>
                <w:bdr w:val="none" w:sz="0" w:space="0" w:color="auto" w:frame="1"/>
                <w:shd w:val="clear" w:color="auto" w:fill="FFFFFF"/>
              </w:rPr>
              <w:t>GHEBIUC IOAN OREST</w:t>
            </w:r>
          </w:p>
        </w:tc>
        <w:tc>
          <w:tcPr>
            <w:tcW w:w="3115" w:type="dxa"/>
          </w:tcPr>
          <w:p w14:paraId="0854C4E1" w14:textId="3B67CE5C" w:rsidR="00A94C65" w:rsidRPr="00B10516" w:rsidRDefault="00A94C65" w:rsidP="00A94C65">
            <w:pPr>
              <w:pStyle w:val="Default"/>
              <w:rPr>
                <w:rStyle w:val="apar"/>
                <w:bdr w:val="none" w:sz="0" w:space="0" w:color="auto" w:frame="1"/>
                <w:shd w:val="clear" w:color="auto" w:fill="FFFFFF"/>
              </w:rPr>
            </w:pPr>
            <w:r w:rsidRPr="001667A3">
              <w:rPr>
                <w:color w:val="333333"/>
                <w:shd w:val="clear" w:color="auto" w:fill="FFFFFF"/>
              </w:rPr>
              <w:t>PARTIDUL DEMOCRAȚIEI SOCIALE DIN ROMÂNIA</w:t>
            </w:r>
          </w:p>
        </w:tc>
        <w:tc>
          <w:tcPr>
            <w:tcW w:w="2266" w:type="dxa"/>
            <w:vAlign w:val="center"/>
          </w:tcPr>
          <w:p w14:paraId="3711A044" w14:textId="5C6EE271" w:rsidR="00A94C65" w:rsidRPr="00AD1E83" w:rsidRDefault="00A94C65" w:rsidP="00AD1E83">
            <w:pPr>
              <w:pStyle w:val="Default"/>
              <w:jc w:val="center"/>
              <w:rPr>
                <w:rStyle w:val="apar"/>
              </w:rPr>
            </w:pPr>
            <w:r w:rsidRPr="00AD1E83">
              <w:rPr>
                <w:rStyle w:val="apar"/>
              </w:rPr>
              <w:t>2003-2004</w:t>
            </w:r>
          </w:p>
        </w:tc>
      </w:tr>
      <w:tr w:rsidR="00C61A78" w:rsidRPr="00B10516" w14:paraId="26ABCDF6" w14:textId="77777777" w:rsidTr="00F23F22">
        <w:tc>
          <w:tcPr>
            <w:tcW w:w="846" w:type="dxa"/>
            <w:vAlign w:val="center"/>
          </w:tcPr>
          <w:p w14:paraId="45B6223A" w14:textId="679A54F3" w:rsidR="00C61A78" w:rsidRDefault="00C61A78" w:rsidP="0098264A">
            <w:pPr>
              <w:pStyle w:val="Default"/>
              <w:jc w:val="center"/>
              <w:rPr>
                <w:rStyle w:val="apar"/>
                <w:bdr w:val="none" w:sz="0" w:space="0" w:color="auto" w:frame="1"/>
                <w:shd w:val="clear" w:color="auto" w:fill="FFFFFF"/>
              </w:rPr>
            </w:pPr>
            <w:r>
              <w:rPr>
                <w:rStyle w:val="apar"/>
                <w:bdr w:val="none" w:sz="0" w:space="0" w:color="auto" w:frame="1"/>
                <w:shd w:val="clear" w:color="auto" w:fill="FFFFFF"/>
              </w:rPr>
              <w:t>25</w:t>
            </w:r>
          </w:p>
        </w:tc>
        <w:tc>
          <w:tcPr>
            <w:tcW w:w="2835" w:type="dxa"/>
            <w:vAlign w:val="center"/>
          </w:tcPr>
          <w:p w14:paraId="774BDFA9" w14:textId="118021A1" w:rsidR="00C61A78" w:rsidRDefault="00C61A78" w:rsidP="0098264A">
            <w:pPr>
              <w:pStyle w:val="Default"/>
              <w:rPr>
                <w:rStyle w:val="apar"/>
                <w:bdr w:val="none" w:sz="0" w:space="0" w:color="auto" w:frame="1"/>
                <w:shd w:val="clear" w:color="auto" w:fill="FFFFFF"/>
              </w:rPr>
            </w:pPr>
            <w:r>
              <w:rPr>
                <w:rStyle w:val="apar"/>
                <w:bdr w:val="none" w:sz="0" w:space="0" w:color="auto" w:frame="1"/>
                <w:shd w:val="clear" w:color="auto" w:fill="FFFFFF"/>
              </w:rPr>
              <w:t>GRAMADA IOAN</w:t>
            </w:r>
          </w:p>
        </w:tc>
        <w:tc>
          <w:tcPr>
            <w:tcW w:w="3115" w:type="dxa"/>
            <w:vAlign w:val="center"/>
          </w:tcPr>
          <w:p w14:paraId="34D0595F" w14:textId="52C854EA" w:rsidR="00C61A78" w:rsidRPr="00B10516" w:rsidRDefault="00A94C65" w:rsidP="0098264A">
            <w:pPr>
              <w:pStyle w:val="Default"/>
              <w:rPr>
                <w:rStyle w:val="apar"/>
                <w:bdr w:val="none" w:sz="0" w:space="0" w:color="auto" w:frame="1"/>
                <w:shd w:val="clear" w:color="auto" w:fill="FFFFFF"/>
              </w:rPr>
            </w:pPr>
            <w:r w:rsidRPr="00B10516">
              <w:rPr>
                <w:rStyle w:val="apar"/>
                <w:bdr w:val="none" w:sz="0" w:space="0" w:color="auto" w:frame="1"/>
                <w:shd w:val="clear" w:color="auto" w:fill="FFFFFF"/>
              </w:rPr>
              <w:t>PARTIDUL ROMÂNIA MARE</w:t>
            </w:r>
          </w:p>
        </w:tc>
        <w:tc>
          <w:tcPr>
            <w:tcW w:w="2266" w:type="dxa"/>
            <w:vAlign w:val="center"/>
          </w:tcPr>
          <w:p w14:paraId="38015878" w14:textId="56082294" w:rsidR="00C61A78" w:rsidRPr="00AD1E83" w:rsidRDefault="00C61A78" w:rsidP="00AD1E83">
            <w:pPr>
              <w:pStyle w:val="Default"/>
              <w:jc w:val="center"/>
              <w:rPr>
                <w:rStyle w:val="apar"/>
              </w:rPr>
            </w:pPr>
            <w:r w:rsidRPr="00AD1E83">
              <w:rPr>
                <w:rStyle w:val="apar"/>
              </w:rPr>
              <w:t>2003-2004</w:t>
            </w:r>
          </w:p>
        </w:tc>
      </w:tr>
      <w:tr w:rsidR="00A94C65" w:rsidRPr="00B10516" w14:paraId="1EBC101C" w14:textId="77777777" w:rsidTr="00F23F22">
        <w:tc>
          <w:tcPr>
            <w:tcW w:w="846" w:type="dxa"/>
            <w:vAlign w:val="center"/>
          </w:tcPr>
          <w:p w14:paraId="4A53765F" w14:textId="40CBD23C" w:rsidR="00A94C65" w:rsidRDefault="00A94C65" w:rsidP="00A94C65">
            <w:pPr>
              <w:pStyle w:val="Default"/>
              <w:jc w:val="center"/>
              <w:rPr>
                <w:rStyle w:val="apar"/>
                <w:bdr w:val="none" w:sz="0" w:space="0" w:color="auto" w:frame="1"/>
                <w:shd w:val="clear" w:color="auto" w:fill="FFFFFF"/>
              </w:rPr>
            </w:pPr>
            <w:r>
              <w:rPr>
                <w:rStyle w:val="apar"/>
                <w:bdr w:val="none" w:sz="0" w:space="0" w:color="auto" w:frame="1"/>
                <w:shd w:val="clear" w:color="auto" w:fill="FFFFFF"/>
              </w:rPr>
              <w:t>26</w:t>
            </w:r>
          </w:p>
        </w:tc>
        <w:tc>
          <w:tcPr>
            <w:tcW w:w="2835" w:type="dxa"/>
            <w:vAlign w:val="center"/>
          </w:tcPr>
          <w:p w14:paraId="7EF0F9D1" w14:textId="0E278097" w:rsidR="00A94C65" w:rsidRDefault="00A94C65" w:rsidP="00A94C65">
            <w:pPr>
              <w:pStyle w:val="Default"/>
              <w:rPr>
                <w:rStyle w:val="apar"/>
                <w:bdr w:val="none" w:sz="0" w:space="0" w:color="auto" w:frame="1"/>
                <w:shd w:val="clear" w:color="auto" w:fill="FFFFFF"/>
              </w:rPr>
            </w:pPr>
            <w:r>
              <w:rPr>
                <w:rStyle w:val="apar"/>
                <w:bdr w:val="none" w:sz="0" w:space="0" w:color="auto" w:frame="1"/>
                <w:shd w:val="clear" w:color="auto" w:fill="FFFFFF"/>
              </w:rPr>
              <w:t>KULHANEK KURT</w:t>
            </w:r>
          </w:p>
        </w:tc>
        <w:tc>
          <w:tcPr>
            <w:tcW w:w="3115" w:type="dxa"/>
            <w:vAlign w:val="center"/>
          </w:tcPr>
          <w:p w14:paraId="7DACC8EC" w14:textId="448A2FF9" w:rsidR="00A94C65" w:rsidRPr="00B10516" w:rsidRDefault="00A94C65" w:rsidP="00A94C65">
            <w:pPr>
              <w:pStyle w:val="Default"/>
              <w:rPr>
                <w:rStyle w:val="apar"/>
                <w:bdr w:val="none" w:sz="0" w:space="0" w:color="auto" w:frame="1"/>
                <w:shd w:val="clear" w:color="auto" w:fill="FFFFFF"/>
              </w:rPr>
            </w:pPr>
            <w:r w:rsidRPr="00B10516">
              <w:rPr>
                <w:rStyle w:val="apar"/>
                <w:bdr w:val="none" w:sz="0" w:space="0" w:color="auto" w:frame="1"/>
                <w:shd w:val="clear" w:color="auto" w:fill="FFFFFF"/>
              </w:rPr>
              <w:t>P</w:t>
            </w:r>
            <w:r w:rsidRPr="00B10516">
              <w:rPr>
                <w:rStyle w:val="apar"/>
                <w:bdr w:val="none" w:sz="0" w:space="0" w:color="auto" w:frame="1"/>
              </w:rPr>
              <w:t>ARTIDUL DEMOCRAT</w:t>
            </w:r>
          </w:p>
        </w:tc>
        <w:tc>
          <w:tcPr>
            <w:tcW w:w="2266" w:type="dxa"/>
            <w:vAlign w:val="center"/>
          </w:tcPr>
          <w:p w14:paraId="68A50BA1" w14:textId="01CD2A6A" w:rsidR="00A94C65" w:rsidRPr="00AD1E83" w:rsidRDefault="00A94C65" w:rsidP="00AD1E83">
            <w:pPr>
              <w:pStyle w:val="Default"/>
              <w:jc w:val="center"/>
              <w:rPr>
                <w:rStyle w:val="apar"/>
              </w:rPr>
            </w:pPr>
            <w:r w:rsidRPr="00AD1E83">
              <w:rPr>
                <w:rStyle w:val="apar"/>
              </w:rPr>
              <w:t>2003-2004</w:t>
            </w:r>
          </w:p>
        </w:tc>
      </w:tr>
    </w:tbl>
    <w:p w14:paraId="1BD8654D" w14:textId="77777777" w:rsidR="001666A1" w:rsidRPr="00B10516" w:rsidRDefault="001666A1" w:rsidP="00B10516">
      <w:pPr>
        <w:pStyle w:val="Default"/>
        <w:jc w:val="both"/>
        <w:rPr>
          <w:rStyle w:val="apar"/>
          <w:bdr w:val="none" w:sz="0" w:space="0" w:color="auto" w:frame="1"/>
          <w:shd w:val="clear" w:color="auto" w:fill="FFFFFF"/>
        </w:rPr>
      </w:pPr>
    </w:p>
    <w:p w14:paraId="2D0B1AB0" w14:textId="434AA23D" w:rsidR="001666A1" w:rsidRPr="00B10516" w:rsidRDefault="001666A1" w:rsidP="00B10516">
      <w:pPr>
        <w:pStyle w:val="Default"/>
        <w:jc w:val="both"/>
        <w:rPr>
          <w:rStyle w:val="apar"/>
          <w:b/>
          <w:bCs/>
          <w:bdr w:val="none" w:sz="0" w:space="0" w:color="auto" w:frame="1"/>
          <w:shd w:val="clear" w:color="auto" w:fill="FFFFFF"/>
        </w:rPr>
      </w:pPr>
      <w:r w:rsidRPr="00B10516">
        <w:rPr>
          <w:rStyle w:val="apar"/>
          <w:b/>
          <w:bCs/>
        </w:rPr>
        <w:t>d)</w:t>
      </w:r>
      <w:r w:rsidRPr="00B10516">
        <w:rPr>
          <w:rStyle w:val="apar"/>
          <w:b/>
          <w:bCs/>
          <w:bdr w:val="none" w:sz="0" w:space="0" w:color="auto" w:frame="1"/>
        </w:rPr>
        <w:t> </w:t>
      </w:r>
      <w:r w:rsidRPr="00B10516">
        <w:rPr>
          <w:rStyle w:val="apar"/>
          <w:b/>
          <w:bCs/>
        </w:rPr>
        <w:t>mandatul 2004-2008</w:t>
      </w:r>
      <w:r w:rsidRPr="00B10516">
        <w:rPr>
          <w:rStyle w:val="apar"/>
          <w:b/>
          <w:bCs/>
          <w:bdr w:val="none" w:sz="0" w:space="0" w:color="auto" w:frame="1"/>
          <w:shd w:val="clear" w:color="auto" w:fill="FFFFFF"/>
        </w:rPr>
        <w:t xml:space="preserve"> </w:t>
      </w:r>
    </w:p>
    <w:p w14:paraId="1E0BA124" w14:textId="77777777" w:rsidR="001666A1" w:rsidRPr="00B10516" w:rsidRDefault="001666A1" w:rsidP="00B10516">
      <w:pPr>
        <w:pStyle w:val="Default"/>
        <w:jc w:val="both"/>
        <w:rPr>
          <w:rStyle w:val="apar"/>
          <w:bdr w:val="none" w:sz="0" w:space="0" w:color="auto" w:frame="1"/>
          <w:shd w:val="clear" w:color="auto" w:fill="FFFFFF"/>
        </w:rPr>
      </w:pPr>
    </w:p>
    <w:tbl>
      <w:tblPr>
        <w:tblStyle w:val="TableGrid"/>
        <w:tblW w:w="0" w:type="auto"/>
        <w:tblLook w:val="04A0" w:firstRow="1" w:lastRow="0" w:firstColumn="1" w:lastColumn="0" w:noHBand="0" w:noVBand="1"/>
      </w:tblPr>
      <w:tblGrid>
        <w:gridCol w:w="846"/>
        <w:gridCol w:w="2835"/>
        <w:gridCol w:w="3115"/>
        <w:gridCol w:w="2266"/>
      </w:tblGrid>
      <w:tr w:rsidR="001666A1" w:rsidRPr="00B10516" w14:paraId="5FDEC343" w14:textId="77777777" w:rsidTr="00F23F22">
        <w:tc>
          <w:tcPr>
            <w:tcW w:w="846" w:type="dxa"/>
            <w:vAlign w:val="center"/>
          </w:tcPr>
          <w:p w14:paraId="3F319554" w14:textId="77777777" w:rsidR="001666A1" w:rsidRPr="00517D4A" w:rsidRDefault="001666A1" w:rsidP="00B10516">
            <w:pPr>
              <w:pStyle w:val="Default"/>
              <w:jc w:val="center"/>
              <w:rPr>
                <w:rStyle w:val="apar"/>
                <w:b/>
                <w:bCs/>
                <w:bdr w:val="none" w:sz="0" w:space="0" w:color="auto" w:frame="1"/>
                <w:shd w:val="clear" w:color="auto" w:fill="FFFFFF"/>
              </w:rPr>
            </w:pPr>
            <w:r w:rsidRPr="00517D4A">
              <w:rPr>
                <w:rStyle w:val="apar"/>
                <w:b/>
                <w:bCs/>
                <w:bdr w:val="none" w:sz="0" w:space="0" w:color="auto" w:frame="1"/>
                <w:shd w:val="clear" w:color="auto" w:fill="FFFFFF"/>
              </w:rPr>
              <w:t>N</w:t>
            </w:r>
            <w:r w:rsidRPr="00517D4A">
              <w:rPr>
                <w:rStyle w:val="apar"/>
                <w:b/>
                <w:bCs/>
              </w:rPr>
              <w:t>r. crt.</w:t>
            </w:r>
          </w:p>
        </w:tc>
        <w:tc>
          <w:tcPr>
            <w:tcW w:w="2835" w:type="dxa"/>
            <w:vAlign w:val="center"/>
          </w:tcPr>
          <w:p w14:paraId="6C3A9AA5" w14:textId="77777777" w:rsidR="001666A1" w:rsidRPr="00517D4A" w:rsidRDefault="001666A1" w:rsidP="00B10516">
            <w:pPr>
              <w:pStyle w:val="Default"/>
              <w:jc w:val="center"/>
              <w:rPr>
                <w:rStyle w:val="apar"/>
                <w:b/>
                <w:bCs/>
                <w:bdr w:val="none" w:sz="0" w:space="0" w:color="auto" w:frame="1"/>
                <w:shd w:val="clear" w:color="auto" w:fill="FFFFFF"/>
              </w:rPr>
            </w:pPr>
            <w:r w:rsidRPr="00517D4A">
              <w:rPr>
                <w:rStyle w:val="apar"/>
                <w:b/>
                <w:bCs/>
                <w:bdr w:val="none" w:sz="0" w:space="0" w:color="auto" w:frame="1"/>
                <w:shd w:val="clear" w:color="auto" w:fill="FFFFFF"/>
              </w:rPr>
              <w:t>N</w:t>
            </w:r>
            <w:r w:rsidRPr="00517D4A">
              <w:rPr>
                <w:rStyle w:val="apar"/>
                <w:b/>
                <w:bCs/>
              </w:rPr>
              <w:t>ume și prenume</w:t>
            </w:r>
          </w:p>
        </w:tc>
        <w:tc>
          <w:tcPr>
            <w:tcW w:w="3115" w:type="dxa"/>
            <w:vAlign w:val="center"/>
          </w:tcPr>
          <w:p w14:paraId="1F4B91B2" w14:textId="77777777" w:rsidR="001666A1" w:rsidRPr="00517D4A" w:rsidRDefault="001666A1" w:rsidP="00B10516">
            <w:pPr>
              <w:pStyle w:val="Default"/>
              <w:jc w:val="center"/>
              <w:rPr>
                <w:rStyle w:val="apar"/>
                <w:b/>
                <w:bCs/>
                <w:bdr w:val="none" w:sz="0" w:space="0" w:color="auto" w:frame="1"/>
                <w:shd w:val="clear" w:color="auto" w:fill="FFFFFF"/>
              </w:rPr>
            </w:pPr>
            <w:r w:rsidRPr="00517D4A">
              <w:rPr>
                <w:rStyle w:val="apar"/>
                <w:b/>
                <w:bCs/>
                <w:bdr w:val="none" w:sz="0" w:space="0" w:color="auto" w:frame="1"/>
                <w:shd w:val="clear" w:color="auto" w:fill="FFFFFF"/>
              </w:rPr>
              <w:t>A</w:t>
            </w:r>
            <w:r w:rsidRPr="00517D4A">
              <w:rPr>
                <w:rStyle w:val="apar"/>
                <w:b/>
                <w:bCs/>
              </w:rPr>
              <w:t>partenența Politică</w:t>
            </w:r>
          </w:p>
        </w:tc>
        <w:tc>
          <w:tcPr>
            <w:tcW w:w="2266" w:type="dxa"/>
            <w:vAlign w:val="center"/>
          </w:tcPr>
          <w:p w14:paraId="312126EB" w14:textId="77777777" w:rsidR="001666A1" w:rsidRPr="00517D4A" w:rsidRDefault="001666A1" w:rsidP="00B10516">
            <w:pPr>
              <w:pStyle w:val="Default"/>
              <w:jc w:val="center"/>
              <w:rPr>
                <w:rStyle w:val="apar"/>
                <w:b/>
                <w:bCs/>
                <w:bdr w:val="none" w:sz="0" w:space="0" w:color="auto" w:frame="1"/>
                <w:shd w:val="clear" w:color="auto" w:fill="FFFFFF"/>
              </w:rPr>
            </w:pPr>
            <w:r w:rsidRPr="00517D4A">
              <w:rPr>
                <w:rStyle w:val="apar"/>
                <w:b/>
                <w:bCs/>
                <w:bdr w:val="none" w:sz="0" w:space="0" w:color="auto" w:frame="1"/>
                <w:shd w:val="clear" w:color="auto" w:fill="FFFFFF"/>
              </w:rPr>
              <w:t>P</w:t>
            </w:r>
            <w:r w:rsidRPr="00517D4A">
              <w:rPr>
                <w:rStyle w:val="apar"/>
                <w:b/>
                <w:bCs/>
              </w:rPr>
              <w:t>erioada</w:t>
            </w:r>
          </w:p>
        </w:tc>
      </w:tr>
      <w:tr w:rsidR="0098264A" w:rsidRPr="00B10516" w14:paraId="3A50C5E5" w14:textId="77777777" w:rsidTr="00F23F22">
        <w:tc>
          <w:tcPr>
            <w:tcW w:w="846" w:type="dxa"/>
            <w:vAlign w:val="center"/>
          </w:tcPr>
          <w:p w14:paraId="7FF5BC86" w14:textId="77777777" w:rsidR="0098264A" w:rsidRPr="00B10516" w:rsidRDefault="0098264A" w:rsidP="0098264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w:t>
            </w:r>
          </w:p>
        </w:tc>
        <w:tc>
          <w:tcPr>
            <w:tcW w:w="2835" w:type="dxa"/>
            <w:vAlign w:val="center"/>
          </w:tcPr>
          <w:p w14:paraId="114E630F" w14:textId="326DA152" w:rsidR="0098264A" w:rsidRPr="00B10516" w:rsidRDefault="0098264A" w:rsidP="0098264A">
            <w:pPr>
              <w:pStyle w:val="Default"/>
              <w:rPr>
                <w:rStyle w:val="apar"/>
                <w:bdr w:val="none" w:sz="0" w:space="0" w:color="auto" w:frame="1"/>
                <w:shd w:val="clear" w:color="auto" w:fill="FFFFFF"/>
              </w:rPr>
            </w:pPr>
            <w:r>
              <w:rPr>
                <w:rStyle w:val="apar"/>
                <w:bdr w:val="none" w:sz="0" w:space="0" w:color="auto" w:frame="1"/>
                <w:shd w:val="clear" w:color="auto" w:fill="FFFFFF"/>
              </w:rPr>
              <w:t>DUNEA – POLESCIUC CĂTĂLIN EUGEN</w:t>
            </w:r>
          </w:p>
        </w:tc>
        <w:tc>
          <w:tcPr>
            <w:tcW w:w="3115" w:type="dxa"/>
            <w:vAlign w:val="center"/>
          </w:tcPr>
          <w:p w14:paraId="073AEC07" w14:textId="51895EC7" w:rsidR="0098264A" w:rsidRPr="00B10516" w:rsidRDefault="0098264A" w:rsidP="0098264A">
            <w:pPr>
              <w:pStyle w:val="Default"/>
              <w:rPr>
                <w:rStyle w:val="apar"/>
                <w:bdr w:val="none" w:sz="0" w:space="0" w:color="auto" w:frame="1"/>
                <w:shd w:val="clear" w:color="auto" w:fill="FFFFFF"/>
              </w:rPr>
            </w:pPr>
            <w:r w:rsidRPr="00B10516">
              <w:rPr>
                <w:rStyle w:val="apar"/>
                <w:bdr w:val="none" w:sz="0" w:space="0" w:color="auto" w:frame="1"/>
              </w:rPr>
              <w:t>UNIUNEA PENTRU RECONSTRUCȚIA ROMÂNIEI</w:t>
            </w:r>
          </w:p>
        </w:tc>
        <w:tc>
          <w:tcPr>
            <w:tcW w:w="2266" w:type="dxa"/>
            <w:vAlign w:val="center"/>
          </w:tcPr>
          <w:p w14:paraId="7A7D7725" w14:textId="67519504" w:rsidR="0098264A" w:rsidRPr="00AD1E83" w:rsidRDefault="001E3791" w:rsidP="00AD1E83">
            <w:pPr>
              <w:pStyle w:val="Default"/>
              <w:jc w:val="center"/>
              <w:rPr>
                <w:rStyle w:val="apar"/>
                <w:bdr w:val="none" w:sz="0" w:space="0" w:color="auto" w:frame="1"/>
                <w:shd w:val="clear" w:color="auto" w:fill="FFFFFF"/>
              </w:rPr>
            </w:pPr>
            <w:r w:rsidRPr="00AD1E83">
              <w:rPr>
                <w:rStyle w:val="apar"/>
              </w:rPr>
              <w:t>2004-2008</w:t>
            </w:r>
          </w:p>
        </w:tc>
      </w:tr>
      <w:tr w:rsidR="0098264A" w:rsidRPr="00B10516" w14:paraId="47CD4210" w14:textId="77777777" w:rsidTr="00F23F22">
        <w:tc>
          <w:tcPr>
            <w:tcW w:w="846" w:type="dxa"/>
            <w:vAlign w:val="center"/>
          </w:tcPr>
          <w:p w14:paraId="47C4BAFB" w14:textId="77777777" w:rsidR="0098264A" w:rsidRPr="00B10516" w:rsidRDefault="0098264A" w:rsidP="0098264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2</w:t>
            </w:r>
          </w:p>
        </w:tc>
        <w:tc>
          <w:tcPr>
            <w:tcW w:w="2835" w:type="dxa"/>
            <w:vAlign w:val="center"/>
          </w:tcPr>
          <w:p w14:paraId="61461263" w14:textId="1E05D402" w:rsidR="0098264A" w:rsidRPr="00B10516" w:rsidRDefault="0098264A" w:rsidP="0098264A">
            <w:pPr>
              <w:pStyle w:val="Default"/>
              <w:rPr>
                <w:rStyle w:val="apar"/>
                <w:bdr w:val="none" w:sz="0" w:space="0" w:color="auto" w:frame="1"/>
                <w:shd w:val="clear" w:color="auto" w:fill="FFFFFF"/>
              </w:rPr>
            </w:pPr>
            <w:r>
              <w:rPr>
                <w:rStyle w:val="apar"/>
                <w:bdr w:val="none" w:sz="0" w:space="0" w:color="auto" w:frame="1"/>
                <w:shd w:val="clear" w:color="auto" w:fill="FFFFFF"/>
              </w:rPr>
              <w:t>RĂILEANU – TAMAȘ STELIAN</w:t>
            </w:r>
          </w:p>
        </w:tc>
        <w:tc>
          <w:tcPr>
            <w:tcW w:w="3115" w:type="dxa"/>
            <w:vAlign w:val="center"/>
          </w:tcPr>
          <w:p w14:paraId="583C4CAF" w14:textId="6AC7FAD5" w:rsidR="0098264A" w:rsidRPr="00B10516" w:rsidRDefault="0098264A" w:rsidP="0098264A">
            <w:pPr>
              <w:pStyle w:val="Default"/>
              <w:rPr>
                <w:rStyle w:val="apar"/>
                <w:bdr w:val="none" w:sz="0" w:space="0" w:color="auto" w:frame="1"/>
                <w:shd w:val="clear" w:color="auto" w:fill="FFFFFF"/>
              </w:rPr>
            </w:pPr>
            <w:r w:rsidRPr="00B10516">
              <w:rPr>
                <w:rStyle w:val="apar"/>
                <w:bdr w:val="none" w:sz="0" w:space="0" w:color="auto" w:frame="1"/>
              </w:rPr>
              <w:t>UNIUNEA PENTRU RECONSTRUCȚIA ROMÂNIEI</w:t>
            </w:r>
          </w:p>
        </w:tc>
        <w:tc>
          <w:tcPr>
            <w:tcW w:w="2266" w:type="dxa"/>
            <w:vAlign w:val="center"/>
          </w:tcPr>
          <w:p w14:paraId="1C56C4EC" w14:textId="3FCEAC1F" w:rsidR="0098264A" w:rsidRPr="00AD1E83" w:rsidRDefault="001E3791" w:rsidP="00AD1E83">
            <w:pPr>
              <w:pStyle w:val="Default"/>
              <w:jc w:val="center"/>
              <w:rPr>
                <w:rStyle w:val="apar"/>
                <w:bdr w:val="none" w:sz="0" w:space="0" w:color="auto" w:frame="1"/>
                <w:shd w:val="clear" w:color="auto" w:fill="FFFFFF"/>
              </w:rPr>
            </w:pPr>
            <w:r w:rsidRPr="00AD1E83">
              <w:rPr>
                <w:rStyle w:val="apar"/>
              </w:rPr>
              <w:t>2004-2008</w:t>
            </w:r>
          </w:p>
        </w:tc>
      </w:tr>
      <w:tr w:rsidR="0098264A" w:rsidRPr="00B10516" w14:paraId="7525B5EC" w14:textId="77777777" w:rsidTr="00F23F22">
        <w:tc>
          <w:tcPr>
            <w:tcW w:w="846" w:type="dxa"/>
            <w:vAlign w:val="center"/>
          </w:tcPr>
          <w:p w14:paraId="286C3FB9" w14:textId="77777777" w:rsidR="0098264A" w:rsidRPr="00B10516" w:rsidRDefault="0098264A" w:rsidP="0098264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3</w:t>
            </w:r>
          </w:p>
        </w:tc>
        <w:tc>
          <w:tcPr>
            <w:tcW w:w="2835" w:type="dxa"/>
            <w:vAlign w:val="center"/>
          </w:tcPr>
          <w:p w14:paraId="5BD562DD" w14:textId="14EEBB56" w:rsidR="0098264A" w:rsidRPr="00B10516" w:rsidRDefault="0098264A" w:rsidP="0098264A">
            <w:pPr>
              <w:pStyle w:val="Default"/>
              <w:rPr>
                <w:rStyle w:val="apar"/>
                <w:bdr w:val="none" w:sz="0" w:space="0" w:color="auto" w:frame="1"/>
                <w:shd w:val="clear" w:color="auto" w:fill="FFFFFF"/>
              </w:rPr>
            </w:pPr>
            <w:r>
              <w:rPr>
                <w:rStyle w:val="apar"/>
                <w:bdr w:val="none" w:sz="0" w:space="0" w:color="auto" w:frame="1"/>
                <w:shd w:val="clear" w:color="auto" w:fill="FFFFFF"/>
              </w:rPr>
              <w:t>DUNEA – POLESCIUC MARCIANA ANTONELA</w:t>
            </w:r>
          </w:p>
        </w:tc>
        <w:tc>
          <w:tcPr>
            <w:tcW w:w="3115" w:type="dxa"/>
            <w:vAlign w:val="center"/>
          </w:tcPr>
          <w:p w14:paraId="243E9D24" w14:textId="762BDF03" w:rsidR="0098264A" w:rsidRPr="00B10516" w:rsidRDefault="0098264A" w:rsidP="0098264A">
            <w:pPr>
              <w:pStyle w:val="Default"/>
              <w:rPr>
                <w:rStyle w:val="apar"/>
                <w:bdr w:val="none" w:sz="0" w:space="0" w:color="auto" w:frame="1"/>
                <w:shd w:val="clear" w:color="auto" w:fill="FFFFFF"/>
              </w:rPr>
            </w:pPr>
            <w:r w:rsidRPr="00B10516">
              <w:rPr>
                <w:rStyle w:val="apar"/>
                <w:bdr w:val="none" w:sz="0" w:space="0" w:color="auto" w:frame="1"/>
              </w:rPr>
              <w:t>UNIUNEA PENTRU RECONSTRUCȚIA ROMÂNIEI</w:t>
            </w:r>
          </w:p>
        </w:tc>
        <w:tc>
          <w:tcPr>
            <w:tcW w:w="2266" w:type="dxa"/>
            <w:vAlign w:val="center"/>
          </w:tcPr>
          <w:p w14:paraId="111F344A" w14:textId="76ADE9CA" w:rsidR="0098264A" w:rsidRPr="00AD1E83" w:rsidRDefault="001E3791" w:rsidP="00AD1E83">
            <w:pPr>
              <w:pStyle w:val="Default"/>
              <w:jc w:val="center"/>
              <w:rPr>
                <w:rStyle w:val="apar"/>
                <w:bdr w:val="none" w:sz="0" w:space="0" w:color="auto" w:frame="1"/>
                <w:shd w:val="clear" w:color="auto" w:fill="FFFFFF"/>
              </w:rPr>
            </w:pPr>
            <w:r w:rsidRPr="00AD1E83">
              <w:rPr>
                <w:rStyle w:val="apar"/>
              </w:rPr>
              <w:t>2004-2008</w:t>
            </w:r>
          </w:p>
        </w:tc>
      </w:tr>
      <w:tr w:rsidR="0098264A" w:rsidRPr="00B10516" w14:paraId="6F76A5ED" w14:textId="77777777" w:rsidTr="00F23F22">
        <w:tc>
          <w:tcPr>
            <w:tcW w:w="846" w:type="dxa"/>
            <w:vAlign w:val="center"/>
          </w:tcPr>
          <w:p w14:paraId="42C12408" w14:textId="77777777" w:rsidR="0098264A" w:rsidRPr="00B10516" w:rsidRDefault="0098264A" w:rsidP="0098264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lastRenderedPageBreak/>
              <w:t>4</w:t>
            </w:r>
          </w:p>
        </w:tc>
        <w:tc>
          <w:tcPr>
            <w:tcW w:w="2835" w:type="dxa"/>
            <w:vAlign w:val="center"/>
          </w:tcPr>
          <w:p w14:paraId="06902625" w14:textId="0C175B52" w:rsidR="0098264A" w:rsidRPr="00B10516" w:rsidRDefault="0098264A" w:rsidP="0098264A">
            <w:pPr>
              <w:pStyle w:val="Default"/>
              <w:rPr>
                <w:rStyle w:val="apar"/>
                <w:bdr w:val="none" w:sz="0" w:space="0" w:color="auto" w:frame="1"/>
                <w:shd w:val="clear" w:color="auto" w:fill="FFFFFF"/>
              </w:rPr>
            </w:pPr>
            <w:r>
              <w:rPr>
                <w:rStyle w:val="apar"/>
                <w:bdr w:val="none" w:sz="0" w:space="0" w:color="auto" w:frame="1"/>
                <w:shd w:val="clear" w:color="auto" w:fill="FFFFFF"/>
              </w:rPr>
              <w:t>GIOSAN MIRCEA</w:t>
            </w:r>
          </w:p>
        </w:tc>
        <w:tc>
          <w:tcPr>
            <w:tcW w:w="3115" w:type="dxa"/>
            <w:vAlign w:val="center"/>
          </w:tcPr>
          <w:p w14:paraId="631407BF" w14:textId="4C88C3FE" w:rsidR="0098264A" w:rsidRPr="00B10516" w:rsidRDefault="0098264A" w:rsidP="0098264A">
            <w:pPr>
              <w:pStyle w:val="Default"/>
              <w:rPr>
                <w:rStyle w:val="apar"/>
                <w:bdr w:val="none" w:sz="0" w:space="0" w:color="auto" w:frame="1"/>
                <w:shd w:val="clear" w:color="auto" w:fill="FFFFFF"/>
              </w:rPr>
            </w:pPr>
            <w:r w:rsidRPr="00B10516">
              <w:rPr>
                <w:rStyle w:val="apar"/>
                <w:bdr w:val="none" w:sz="0" w:space="0" w:color="auto" w:frame="1"/>
              </w:rPr>
              <w:t>UNIUNEA PENTRU RECONSTRUCȚIA ROMÂNIEI</w:t>
            </w:r>
          </w:p>
        </w:tc>
        <w:tc>
          <w:tcPr>
            <w:tcW w:w="2266" w:type="dxa"/>
            <w:vAlign w:val="center"/>
          </w:tcPr>
          <w:p w14:paraId="127A0DF8" w14:textId="08EEE3FF" w:rsidR="0098264A" w:rsidRPr="00AD1E83" w:rsidRDefault="001E3791" w:rsidP="00AD1E83">
            <w:pPr>
              <w:pStyle w:val="Default"/>
              <w:jc w:val="center"/>
              <w:rPr>
                <w:rStyle w:val="apar"/>
                <w:bdr w:val="none" w:sz="0" w:space="0" w:color="auto" w:frame="1"/>
                <w:shd w:val="clear" w:color="auto" w:fill="FFFFFF"/>
              </w:rPr>
            </w:pPr>
            <w:r w:rsidRPr="00AD1E83">
              <w:rPr>
                <w:rStyle w:val="apar"/>
              </w:rPr>
              <w:t>2004-2008</w:t>
            </w:r>
          </w:p>
        </w:tc>
      </w:tr>
      <w:tr w:rsidR="0098264A" w:rsidRPr="00B10516" w14:paraId="0B247632" w14:textId="77777777" w:rsidTr="00F23F22">
        <w:tc>
          <w:tcPr>
            <w:tcW w:w="846" w:type="dxa"/>
            <w:vAlign w:val="center"/>
          </w:tcPr>
          <w:p w14:paraId="35C87633" w14:textId="77777777" w:rsidR="0098264A" w:rsidRPr="00B10516" w:rsidRDefault="0098264A" w:rsidP="0098264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5</w:t>
            </w:r>
          </w:p>
        </w:tc>
        <w:tc>
          <w:tcPr>
            <w:tcW w:w="2835" w:type="dxa"/>
            <w:vAlign w:val="center"/>
          </w:tcPr>
          <w:p w14:paraId="666B5B2A" w14:textId="35D3C41C" w:rsidR="0098264A" w:rsidRPr="00B10516" w:rsidRDefault="0098264A" w:rsidP="0098264A">
            <w:pPr>
              <w:pStyle w:val="Default"/>
              <w:rPr>
                <w:rStyle w:val="apar"/>
                <w:bdr w:val="none" w:sz="0" w:space="0" w:color="auto" w:frame="1"/>
                <w:shd w:val="clear" w:color="auto" w:fill="FFFFFF"/>
              </w:rPr>
            </w:pPr>
            <w:r>
              <w:rPr>
                <w:rStyle w:val="apar"/>
                <w:bdr w:val="none" w:sz="0" w:space="0" w:color="auto" w:frame="1"/>
                <w:shd w:val="clear" w:color="auto" w:fill="FFFFFF"/>
              </w:rPr>
              <w:t>PETRUȚI VASILE</w:t>
            </w:r>
          </w:p>
        </w:tc>
        <w:tc>
          <w:tcPr>
            <w:tcW w:w="3115" w:type="dxa"/>
            <w:vAlign w:val="center"/>
          </w:tcPr>
          <w:p w14:paraId="3F9555E4" w14:textId="4F4D2145" w:rsidR="0098264A" w:rsidRPr="00B10516" w:rsidRDefault="0098264A" w:rsidP="0098264A">
            <w:pPr>
              <w:pStyle w:val="Default"/>
              <w:rPr>
                <w:rStyle w:val="apar"/>
                <w:bdr w:val="none" w:sz="0" w:space="0" w:color="auto" w:frame="1"/>
                <w:shd w:val="clear" w:color="auto" w:fill="FFFFFF"/>
              </w:rPr>
            </w:pPr>
            <w:r w:rsidRPr="00B10516">
              <w:rPr>
                <w:rStyle w:val="apar"/>
                <w:bdr w:val="none" w:sz="0" w:space="0" w:color="auto" w:frame="1"/>
              </w:rPr>
              <w:t>UNIUNEA PENTRU RECONSTRUCȚIA ROMÂNIEI</w:t>
            </w:r>
          </w:p>
        </w:tc>
        <w:tc>
          <w:tcPr>
            <w:tcW w:w="2266" w:type="dxa"/>
            <w:vAlign w:val="center"/>
          </w:tcPr>
          <w:p w14:paraId="5F0CDA6D" w14:textId="4FAD599E" w:rsidR="0098264A" w:rsidRPr="00AD1E83" w:rsidRDefault="001E3791" w:rsidP="00AD1E83">
            <w:pPr>
              <w:pStyle w:val="Default"/>
              <w:jc w:val="center"/>
              <w:rPr>
                <w:rStyle w:val="apar"/>
                <w:bdr w:val="none" w:sz="0" w:space="0" w:color="auto" w:frame="1"/>
                <w:shd w:val="clear" w:color="auto" w:fill="FFFFFF"/>
              </w:rPr>
            </w:pPr>
            <w:r w:rsidRPr="00AD1E83">
              <w:rPr>
                <w:rStyle w:val="apar"/>
              </w:rPr>
              <w:t>2004-2008</w:t>
            </w:r>
          </w:p>
        </w:tc>
      </w:tr>
      <w:tr w:rsidR="007F0E07" w:rsidRPr="00B10516" w14:paraId="665ECEC6" w14:textId="77777777" w:rsidTr="00F23F22">
        <w:tc>
          <w:tcPr>
            <w:tcW w:w="846" w:type="dxa"/>
            <w:vAlign w:val="center"/>
          </w:tcPr>
          <w:p w14:paraId="10D7138A" w14:textId="77777777" w:rsidR="007F0E07" w:rsidRPr="00B10516" w:rsidRDefault="007F0E07" w:rsidP="007F0E07">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6</w:t>
            </w:r>
          </w:p>
        </w:tc>
        <w:tc>
          <w:tcPr>
            <w:tcW w:w="2835" w:type="dxa"/>
            <w:vAlign w:val="center"/>
          </w:tcPr>
          <w:p w14:paraId="26155187" w14:textId="2E550C8D" w:rsidR="007F0E07" w:rsidRPr="00B10516" w:rsidRDefault="007F0E07" w:rsidP="007F0E07">
            <w:pPr>
              <w:pStyle w:val="Default"/>
              <w:rPr>
                <w:rStyle w:val="apar"/>
                <w:bdr w:val="none" w:sz="0" w:space="0" w:color="auto" w:frame="1"/>
                <w:shd w:val="clear" w:color="auto" w:fill="FFFFFF"/>
              </w:rPr>
            </w:pPr>
            <w:r>
              <w:rPr>
                <w:rStyle w:val="apar"/>
                <w:bdr w:val="none" w:sz="0" w:space="0" w:color="auto" w:frame="1"/>
                <w:shd w:val="clear" w:color="auto" w:fill="FFFFFF"/>
              </w:rPr>
              <w:t>DUTCĂ MIHAI</w:t>
            </w:r>
          </w:p>
        </w:tc>
        <w:tc>
          <w:tcPr>
            <w:tcW w:w="3115" w:type="dxa"/>
            <w:vAlign w:val="center"/>
          </w:tcPr>
          <w:p w14:paraId="1AE56AF5" w14:textId="22E77D1D" w:rsidR="007F0E07" w:rsidRPr="00B10516" w:rsidRDefault="007F0E07" w:rsidP="007F0E07">
            <w:pPr>
              <w:pStyle w:val="Default"/>
              <w:rPr>
                <w:rStyle w:val="apar"/>
                <w:bdr w:val="none" w:sz="0" w:space="0" w:color="auto" w:frame="1"/>
                <w:shd w:val="clear" w:color="auto" w:fill="FFFFFF"/>
              </w:rPr>
            </w:pPr>
            <w:r w:rsidRPr="00B10516">
              <w:rPr>
                <w:rStyle w:val="apar"/>
                <w:bdr w:val="none" w:sz="0" w:space="0" w:color="auto" w:frame="1"/>
              </w:rPr>
              <w:t>UNIUNEA PENTRU RECONSTRUCȚIA ROMÂNIEI</w:t>
            </w:r>
          </w:p>
        </w:tc>
        <w:tc>
          <w:tcPr>
            <w:tcW w:w="2266" w:type="dxa"/>
            <w:vAlign w:val="center"/>
          </w:tcPr>
          <w:p w14:paraId="6E44F458" w14:textId="73B1F6BA" w:rsidR="007F0E07" w:rsidRPr="00AD1E83" w:rsidRDefault="007F0E07" w:rsidP="00AD1E83">
            <w:pPr>
              <w:pStyle w:val="Default"/>
              <w:jc w:val="center"/>
              <w:rPr>
                <w:rStyle w:val="apar"/>
                <w:bdr w:val="none" w:sz="0" w:space="0" w:color="auto" w:frame="1"/>
                <w:shd w:val="clear" w:color="auto" w:fill="FFFFFF"/>
              </w:rPr>
            </w:pPr>
            <w:r w:rsidRPr="00AD1E83">
              <w:rPr>
                <w:rStyle w:val="apar"/>
              </w:rPr>
              <w:t>2004-2008</w:t>
            </w:r>
          </w:p>
        </w:tc>
      </w:tr>
      <w:tr w:rsidR="007F0E07" w:rsidRPr="00B10516" w14:paraId="52BCB7D8" w14:textId="77777777" w:rsidTr="00F23F22">
        <w:tc>
          <w:tcPr>
            <w:tcW w:w="846" w:type="dxa"/>
            <w:vAlign w:val="center"/>
          </w:tcPr>
          <w:p w14:paraId="5E2F770B" w14:textId="77777777" w:rsidR="007F0E07" w:rsidRPr="00B10516" w:rsidRDefault="007F0E07" w:rsidP="007F0E07">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7</w:t>
            </w:r>
          </w:p>
        </w:tc>
        <w:tc>
          <w:tcPr>
            <w:tcW w:w="2835" w:type="dxa"/>
            <w:vAlign w:val="center"/>
          </w:tcPr>
          <w:p w14:paraId="5DF6B72A" w14:textId="25B77A42" w:rsidR="007F0E07" w:rsidRPr="00B10516" w:rsidRDefault="007F0E07" w:rsidP="007F0E07">
            <w:pPr>
              <w:pStyle w:val="Default"/>
              <w:rPr>
                <w:rStyle w:val="apar"/>
                <w:bdr w:val="none" w:sz="0" w:space="0" w:color="auto" w:frame="1"/>
                <w:shd w:val="clear" w:color="auto" w:fill="FFFFFF"/>
              </w:rPr>
            </w:pPr>
            <w:r>
              <w:rPr>
                <w:rStyle w:val="apar"/>
                <w:bdr w:val="none" w:sz="0" w:space="0" w:color="auto" w:frame="1"/>
                <w:shd w:val="clear" w:color="auto" w:fill="FFFFFF"/>
              </w:rPr>
              <w:t>FRĂȚEANU FLORIN</w:t>
            </w:r>
          </w:p>
        </w:tc>
        <w:tc>
          <w:tcPr>
            <w:tcW w:w="3115" w:type="dxa"/>
            <w:vAlign w:val="center"/>
          </w:tcPr>
          <w:p w14:paraId="5CDD9BC0" w14:textId="67C09793" w:rsidR="007F0E07" w:rsidRPr="00B10516" w:rsidRDefault="007F0E07" w:rsidP="007F0E07">
            <w:pPr>
              <w:pStyle w:val="Default"/>
              <w:rPr>
                <w:rStyle w:val="apar"/>
                <w:bdr w:val="none" w:sz="0" w:space="0" w:color="auto" w:frame="1"/>
                <w:shd w:val="clear" w:color="auto" w:fill="FFFFFF"/>
              </w:rPr>
            </w:pPr>
            <w:r w:rsidRPr="00B10516">
              <w:rPr>
                <w:rStyle w:val="apar"/>
                <w:bdr w:val="none" w:sz="0" w:space="0" w:color="auto" w:frame="1"/>
              </w:rPr>
              <w:t>UNIUNEA PENTRU RECONSTRUCȚIA ROMÂNIEI</w:t>
            </w:r>
          </w:p>
        </w:tc>
        <w:tc>
          <w:tcPr>
            <w:tcW w:w="2266" w:type="dxa"/>
            <w:vAlign w:val="center"/>
          </w:tcPr>
          <w:p w14:paraId="3CACF841" w14:textId="4853F424" w:rsidR="007F0E07" w:rsidRPr="00AD1E83" w:rsidRDefault="007F0E07" w:rsidP="00AD1E83">
            <w:pPr>
              <w:pStyle w:val="Default"/>
              <w:jc w:val="center"/>
              <w:rPr>
                <w:rStyle w:val="apar"/>
                <w:bdr w:val="none" w:sz="0" w:space="0" w:color="auto" w:frame="1"/>
                <w:shd w:val="clear" w:color="auto" w:fill="FFFFFF"/>
              </w:rPr>
            </w:pPr>
            <w:r w:rsidRPr="00AD1E83">
              <w:rPr>
                <w:rStyle w:val="apar"/>
              </w:rPr>
              <w:t>2004-2008</w:t>
            </w:r>
          </w:p>
        </w:tc>
      </w:tr>
      <w:tr w:rsidR="007F0E07" w:rsidRPr="00B10516" w14:paraId="6878D8EA" w14:textId="77777777" w:rsidTr="00F23F22">
        <w:tc>
          <w:tcPr>
            <w:tcW w:w="846" w:type="dxa"/>
            <w:vAlign w:val="center"/>
          </w:tcPr>
          <w:p w14:paraId="2CE5B854" w14:textId="77777777" w:rsidR="007F0E07" w:rsidRPr="00B10516" w:rsidRDefault="007F0E07" w:rsidP="007F0E07">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8</w:t>
            </w:r>
          </w:p>
        </w:tc>
        <w:tc>
          <w:tcPr>
            <w:tcW w:w="2835" w:type="dxa"/>
            <w:vAlign w:val="center"/>
          </w:tcPr>
          <w:p w14:paraId="03DD46B6" w14:textId="6283CADA" w:rsidR="007F0E07" w:rsidRPr="00B10516" w:rsidRDefault="007F0E07" w:rsidP="007F0E07">
            <w:pPr>
              <w:pStyle w:val="Default"/>
              <w:rPr>
                <w:rStyle w:val="apar"/>
                <w:bdr w:val="none" w:sz="0" w:space="0" w:color="auto" w:frame="1"/>
                <w:shd w:val="clear" w:color="auto" w:fill="FFFFFF"/>
              </w:rPr>
            </w:pPr>
            <w:r>
              <w:rPr>
                <w:rStyle w:val="apar"/>
                <w:bdr w:val="none" w:sz="0" w:space="0" w:color="auto" w:frame="1"/>
                <w:shd w:val="clear" w:color="auto" w:fill="FFFFFF"/>
              </w:rPr>
              <w:t>HERȚANU DORU - OVIDIU</w:t>
            </w:r>
          </w:p>
        </w:tc>
        <w:tc>
          <w:tcPr>
            <w:tcW w:w="3115" w:type="dxa"/>
            <w:vAlign w:val="center"/>
          </w:tcPr>
          <w:p w14:paraId="5AEE5F93" w14:textId="1921C83C" w:rsidR="007F0E07" w:rsidRPr="00B10516" w:rsidRDefault="007F0E07" w:rsidP="007F0E07">
            <w:pPr>
              <w:pStyle w:val="Default"/>
              <w:rPr>
                <w:rStyle w:val="apar"/>
                <w:bdr w:val="none" w:sz="0" w:space="0" w:color="auto" w:frame="1"/>
                <w:shd w:val="clear" w:color="auto" w:fill="FFFFFF"/>
              </w:rPr>
            </w:pPr>
            <w:r w:rsidRPr="00B10516">
              <w:rPr>
                <w:rStyle w:val="apar"/>
                <w:bdr w:val="none" w:sz="0" w:space="0" w:color="auto" w:frame="1"/>
              </w:rPr>
              <w:t>UNIUNEA PENTRU RECONSTRUCȚIA ROMÂNIEI</w:t>
            </w:r>
          </w:p>
        </w:tc>
        <w:tc>
          <w:tcPr>
            <w:tcW w:w="2266" w:type="dxa"/>
            <w:vAlign w:val="center"/>
          </w:tcPr>
          <w:p w14:paraId="05D571BB" w14:textId="57C9D893" w:rsidR="007F0E07" w:rsidRPr="00AD1E83" w:rsidRDefault="007F0E07" w:rsidP="00AD1E83">
            <w:pPr>
              <w:pStyle w:val="Default"/>
              <w:jc w:val="center"/>
              <w:rPr>
                <w:rStyle w:val="apar"/>
                <w:bdr w:val="none" w:sz="0" w:space="0" w:color="auto" w:frame="1"/>
                <w:shd w:val="clear" w:color="auto" w:fill="FFFFFF"/>
              </w:rPr>
            </w:pPr>
            <w:r w:rsidRPr="00AD1E83">
              <w:rPr>
                <w:rStyle w:val="apar"/>
              </w:rPr>
              <w:t>2004-2008</w:t>
            </w:r>
          </w:p>
        </w:tc>
      </w:tr>
      <w:tr w:rsidR="007F0E07" w:rsidRPr="00B10516" w14:paraId="25E9651C" w14:textId="77777777" w:rsidTr="00F23F22">
        <w:tc>
          <w:tcPr>
            <w:tcW w:w="846" w:type="dxa"/>
            <w:vAlign w:val="center"/>
          </w:tcPr>
          <w:p w14:paraId="7F267BDF" w14:textId="77777777" w:rsidR="007F0E07" w:rsidRPr="00B10516" w:rsidRDefault="007F0E07" w:rsidP="007F0E07">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9</w:t>
            </w:r>
          </w:p>
        </w:tc>
        <w:tc>
          <w:tcPr>
            <w:tcW w:w="2835" w:type="dxa"/>
            <w:vAlign w:val="center"/>
          </w:tcPr>
          <w:p w14:paraId="026B0550" w14:textId="400B705A" w:rsidR="007F0E07" w:rsidRPr="00B10516" w:rsidRDefault="007F0E07" w:rsidP="007F0E07">
            <w:pPr>
              <w:pStyle w:val="Default"/>
              <w:rPr>
                <w:rStyle w:val="apar"/>
                <w:bdr w:val="none" w:sz="0" w:space="0" w:color="auto" w:frame="1"/>
                <w:shd w:val="clear" w:color="auto" w:fill="FFFFFF"/>
              </w:rPr>
            </w:pPr>
            <w:r>
              <w:rPr>
                <w:rStyle w:val="apar"/>
                <w:bdr w:val="none" w:sz="0" w:space="0" w:color="auto" w:frame="1"/>
                <w:shd w:val="clear" w:color="auto" w:fill="FFFFFF"/>
              </w:rPr>
              <w:t>VRANĂU MIHAI</w:t>
            </w:r>
          </w:p>
        </w:tc>
        <w:tc>
          <w:tcPr>
            <w:tcW w:w="3115" w:type="dxa"/>
            <w:vAlign w:val="center"/>
          </w:tcPr>
          <w:p w14:paraId="5EB785BC" w14:textId="2597B929" w:rsidR="007F0E07" w:rsidRPr="00B10516" w:rsidRDefault="007F0E07" w:rsidP="007F0E07">
            <w:pPr>
              <w:pStyle w:val="Default"/>
              <w:rPr>
                <w:rStyle w:val="apar"/>
                <w:bdr w:val="none" w:sz="0" w:space="0" w:color="auto" w:frame="1"/>
                <w:shd w:val="clear" w:color="auto" w:fill="FFFFFF"/>
              </w:rPr>
            </w:pPr>
            <w:r w:rsidRPr="00B10516">
              <w:rPr>
                <w:rStyle w:val="apar"/>
                <w:bdr w:val="none" w:sz="0" w:space="0" w:color="auto" w:frame="1"/>
              </w:rPr>
              <w:t>PARTIDUL SOCIAL DEMOCRAT</w:t>
            </w:r>
          </w:p>
        </w:tc>
        <w:tc>
          <w:tcPr>
            <w:tcW w:w="2266" w:type="dxa"/>
            <w:vAlign w:val="center"/>
          </w:tcPr>
          <w:p w14:paraId="41925591" w14:textId="758674E3" w:rsidR="007F0E07" w:rsidRPr="00AD1E83" w:rsidRDefault="007F0E07" w:rsidP="00AD1E83">
            <w:pPr>
              <w:pStyle w:val="Default"/>
              <w:jc w:val="center"/>
              <w:rPr>
                <w:rStyle w:val="apar"/>
                <w:bdr w:val="none" w:sz="0" w:space="0" w:color="auto" w:frame="1"/>
                <w:shd w:val="clear" w:color="auto" w:fill="FFFFFF"/>
              </w:rPr>
            </w:pPr>
            <w:r w:rsidRPr="00AD1E83">
              <w:rPr>
                <w:rStyle w:val="apar"/>
              </w:rPr>
              <w:t>2004-2008</w:t>
            </w:r>
          </w:p>
        </w:tc>
      </w:tr>
      <w:tr w:rsidR="007F0E07" w:rsidRPr="00B10516" w14:paraId="5D0773B2" w14:textId="77777777" w:rsidTr="00F23F22">
        <w:tc>
          <w:tcPr>
            <w:tcW w:w="846" w:type="dxa"/>
            <w:vAlign w:val="center"/>
          </w:tcPr>
          <w:p w14:paraId="05D896F4" w14:textId="77777777" w:rsidR="007F0E07" w:rsidRPr="00B10516" w:rsidRDefault="007F0E07" w:rsidP="007F0E07">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10</w:t>
            </w:r>
          </w:p>
        </w:tc>
        <w:tc>
          <w:tcPr>
            <w:tcW w:w="2835" w:type="dxa"/>
            <w:vAlign w:val="center"/>
          </w:tcPr>
          <w:p w14:paraId="6123AF75" w14:textId="48A7286B" w:rsidR="007F0E07" w:rsidRPr="00B10516" w:rsidRDefault="007F0E07" w:rsidP="007F0E07">
            <w:pPr>
              <w:pStyle w:val="Default"/>
              <w:rPr>
                <w:rStyle w:val="apar"/>
                <w:bdr w:val="none" w:sz="0" w:space="0" w:color="auto" w:frame="1"/>
                <w:shd w:val="clear" w:color="auto" w:fill="FFFFFF"/>
              </w:rPr>
            </w:pPr>
            <w:r>
              <w:rPr>
                <w:rStyle w:val="apar"/>
                <w:bdr w:val="none" w:sz="0" w:space="0" w:color="auto" w:frame="1"/>
                <w:shd w:val="clear" w:color="auto" w:fill="FFFFFF"/>
              </w:rPr>
              <w:t>BURDUHOS CONSTANTIN</w:t>
            </w:r>
          </w:p>
        </w:tc>
        <w:tc>
          <w:tcPr>
            <w:tcW w:w="3115" w:type="dxa"/>
            <w:vAlign w:val="center"/>
          </w:tcPr>
          <w:p w14:paraId="310F0AC6" w14:textId="0C0981FF" w:rsidR="007F0E07" w:rsidRPr="00B10516" w:rsidRDefault="007F0E07" w:rsidP="007F0E07">
            <w:pPr>
              <w:pStyle w:val="Default"/>
              <w:rPr>
                <w:rStyle w:val="apar"/>
                <w:bdr w:val="none" w:sz="0" w:space="0" w:color="auto" w:frame="1"/>
                <w:shd w:val="clear" w:color="auto" w:fill="FFFFFF"/>
              </w:rPr>
            </w:pPr>
            <w:r w:rsidRPr="00B10516">
              <w:rPr>
                <w:rStyle w:val="apar"/>
                <w:bdr w:val="none" w:sz="0" w:space="0" w:color="auto" w:frame="1"/>
              </w:rPr>
              <w:t>PARTIDUL SOCIAL DEMOCRAT</w:t>
            </w:r>
          </w:p>
        </w:tc>
        <w:tc>
          <w:tcPr>
            <w:tcW w:w="2266" w:type="dxa"/>
            <w:vAlign w:val="center"/>
          </w:tcPr>
          <w:p w14:paraId="291D1DA8" w14:textId="423F2179" w:rsidR="007F0E07" w:rsidRPr="00AD1E83" w:rsidRDefault="007F0E07" w:rsidP="00AD1E83">
            <w:pPr>
              <w:pStyle w:val="Default"/>
              <w:jc w:val="center"/>
              <w:rPr>
                <w:rStyle w:val="apar"/>
                <w:bdr w:val="none" w:sz="0" w:space="0" w:color="auto" w:frame="1"/>
                <w:shd w:val="clear" w:color="auto" w:fill="FFFFFF"/>
              </w:rPr>
            </w:pPr>
            <w:r w:rsidRPr="00AD1E83">
              <w:rPr>
                <w:rStyle w:val="apar"/>
              </w:rPr>
              <w:t>2004-2008</w:t>
            </w:r>
          </w:p>
        </w:tc>
      </w:tr>
      <w:tr w:rsidR="007F0E07" w:rsidRPr="00B10516" w14:paraId="20D61DEE" w14:textId="77777777" w:rsidTr="00F23F22">
        <w:tc>
          <w:tcPr>
            <w:tcW w:w="846" w:type="dxa"/>
            <w:vAlign w:val="center"/>
          </w:tcPr>
          <w:p w14:paraId="01EE6050" w14:textId="77777777" w:rsidR="007F0E07" w:rsidRPr="00B10516" w:rsidRDefault="007F0E07" w:rsidP="007F0E07">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11</w:t>
            </w:r>
          </w:p>
        </w:tc>
        <w:tc>
          <w:tcPr>
            <w:tcW w:w="2835" w:type="dxa"/>
            <w:vAlign w:val="center"/>
          </w:tcPr>
          <w:p w14:paraId="30F19F13" w14:textId="63CCCFA7" w:rsidR="007F0E07" w:rsidRPr="00B10516" w:rsidRDefault="007F0E07" w:rsidP="007F0E07">
            <w:pPr>
              <w:pStyle w:val="Default"/>
              <w:rPr>
                <w:rStyle w:val="apar"/>
                <w:bdr w:val="none" w:sz="0" w:space="0" w:color="auto" w:frame="1"/>
                <w:shd w:val="clear" w:color="auto" w:fill="FFFFFF"/>
              </w:rPr>
            </w:pPr>
            <w:r>
              <w:rPr>
                <w:rStyle w:val="apar"/>
                <w:bdr w:val="none" w:sz="0" w:space="0" w:color="auto" w:frame="1"/>
                <w:shd w:val="clear" w:color="auto" w:fill="FFFFFF"/>
              </w:rPr>
              <w:t>ANTOHI ION</w:t>
            </w:r>
          </w:p>
        </w:tc>
        <w:tc>
          <w:tcPr>
            <w:tcW w:w="3115" w:type="dxa"/>
            <w:vAlign w:val="center"/>
          </w:tcPr>
          <w:p w14:paraId="407076B8" w14:textId="1B9B732E" w:rsidR="007F0E07" w:rsidRPr="00B10516" w:rsidRDefault="007F0E07" w:rsidP="007F0E07">
            <w:pPr>
              <w:pStyle w:val="Default"/>
              <w:rPr>
                <w:rStyle w:val="apar"/>
                <w:bdr w:val="none" w:sz="0" w:space="0" w:color="auto" w:frame="1"/>
                <w:shd w:val="clear" w:color="auto" w:fill="FFFFFF"/>
              </w:rPr>
            </w:pPr>
            <w:r w:rsidRPr="00B10516">
              <w:rPr>
                <w:rStyle w:val="apar"/>
                <w:bdr w:val="none" w:sz="0" w:space="0" w:color="auto" w:frame="1"/>
              </w:rPr>
              <w:t>PARTIDUL SOCIAL DEMOCRAT</w:t>
            </w:r>
          </w:p>
        </w:tc>
        <w:tc>
          <w:tcPr>
            <w:tcW w:w="2266" w:type="dxa"/>
            <w:vAlign w:val="center"/>
          </w:tcPr>
          <w:p w14:paraId="35874105" w14:textId="3607EC80" w:rsidR="007F0E07" w:rsidRPr="00AD1E83" w:rsidRDefault="007F0E07" w:rsidP="00AD1E83">
            <w:pPr>
              <w:pStyle w:val="Default"/>
              <w:jc w:val="center"/>
              <w:rPr>
                <w:rStyle w:val="apar"/>
                <w:bdr w:val="none" w:sz="0" w:space="0" w:color="auto" w:frame="1"/>
                <w:shd w:val="clear" w:color="auto" w:fill="FFFFFF"/>
              </w:rPr>
            </w:pPr>
            <w:r w:rsidRPr="00AD1E83">
              <w:rPr>
                <w:rStyle w:val="apar"/>
              </w:rPr>
              <w:t>2004-200</w:t>
            </w:r>
            <w:r w:rsidR="00187B97" w:rsidRPr="00AD1E83">
              <w:rPr>
                <w:rStyle w:val="apar"/>
              </w:rPr>
              <w:t>7</w:t>
            </w:r>
          </w:p>
        </w:tc>
      </w:tr>
      <w:tr w:rsidR="007F0E07" w:rsidRPr="00B10516" w14:paraId="0E2DAF6A" w14:textId="77777777" w:rsidTr="00F23F22">
        <w:tc>
          <w:tcPr>
            <w:tcW w:w="846" w:type="dxa"/>
            <w:vAlign w:val="center"/>
          </w:tcPr>
          <w:p w14:paraId="51470761" w14:textId="77777777" w:rsidR="007F0E07" w:rsidRPr="00B10516" w:rsidRDefault="007F0E07" w:rsidP="007F0E07">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12</w:t>
            </w:r>
          </w:p>
        </w:tc>
        <w:tc>
          <w:tcPr>
            <w:tcW w:w="2835" w:type="dxa"/>
            <w:vAlign w:val="center"/>
          </w:tcPr>
          <w:p w14:paraId="2CF2FEDD" w14:textId="359E7E48" w:rsidR="007F0E07" w:rsidRPr="00B10516" w:rsidRDefault="007F0E07" w:rsidP="007F0E07">
            <w:pPr>
              <w:pStyle w:val="Default"/>
              <w:rPr>
                <w:rStyle w:val="apar"/>
                <w:bdr w:val="none" w:sz="0" w:space="0" w:color="auto" w:frame="1"/>
                <w:shd w:val="clear" w:color="auto" w:fill="FFFFFF"/>
              </w:rPr>
            </w:pPr>
            <w:r>
              <w:rPr>
                <w:rStyle w:val="apar"/>
                <w:bdr w:val="none" w:sz="0" w:space="0" w:color="auto" w:frame="1"/>
                <w:shd w:val="clear" w:color="auto" w:fill="FFFFFF"/>
              </w:rPr>
              <w:t>GORODEA VASILE</w:t>
            </w:r>
          </w:p>
        </w:tc>
        <w:tc>
          <w:tcPr>
            <w:tcW w:w="3115" w:type="dxa"/>
            <w:vAlign w:val="center"/>
          </w:tcPr>
          <w:p w14:paraId="012829F9" w14:textId="14696231" w:rsidR="007F0E07" w:rsidRPr="00B10516" w:rsidRDefault="007F0E07" w:rsidP="007F0E07">
            <w:pPr>
              <w:pStyle w:val="Default"/>
              <w:rPr>
                <w:rStyle w:val="apar"/>
                <w:bdr w:val="none" w:sz="0" w:space="0" w:color="auto" w:frame="1"/>
                <w:shd w:val="clear" w:color="auto" w:fill="FFFFFF"/>
              </w:rPr>
            </w:pPr>
            <w:r w:rsidRPr="00B10516">
              <w:rPr>
                <w:rStyle w:val="apar"/>
                <w:bdr w:val="none" w:sz="0" w:space="0" w:color="auto" w:frame="1"/>
              </w:rPr>
              <w:t>PARTIDUL SOCIAL DEMOCRAT</w:t>
            </w:r>
          </w:p>
        </w:tc>
        <w:tc>
          <w:tcPr>
            <w:tcW w:w="2266" w:type="dxa"/>
            <w:vAlign w:val="center"/>
          </w:tcPr>
          <w:p w14:paraId="7CDEE615" w14:textId="4EA1E481" w:rsidR="007F0E07" w:rsidRPr="00AD1E83" w:rsidRDefault="007F0E07" w:rsidP="00AD1E83">
            <w:pPr>
              <w:pStyle w:val="Default"/>
              <w:jc w:val="center"/>
              <w:rPr>
                <w:rStyle w:val="apar"/>
                <w:bdr w:val="none" w:sz="0" w:space="0" w:color="auto" w:frame="1"/>
                <w:shd w:val="clear" w:color="auto" w:fill="FFFFFF"/>
              </w:rPr>
            </w:pPr>
            <w:r w:rsidRPr="00AD1E83">
              <w:rPr>
                <w:rStyle w:val="apar"/>
              </w:rPr>
              <w:t>2004-2008</w:t>
            </w:r>
          </w:p>
        </w:tc>
      </w:tr>
      <w:tr w:rsidR="007F0E07" w:rsidRPr="00B10516" w14:paraId="2AB2008B" w14:textId="77777777" w:rsidTr="00F23F22">
        <w:tc>
          <w:tcPr>
            <w:tcW w:w="846" w:type="dxa"/>
            <w:vAlign w:val="center"/>
          </w:tcPr>
          <w:p w14:paraId="09AF3739" w14:textId="77777777" w:rsidR="007F0E07" w:rsidRPr="00B10516" w:rsidRDefault="007F0E07" w:rsidP="007F0E07">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13</w:t>
            </w:r>
          </w:p>
        </w:tc>
        <w:tc>
          <w:tcPr>
            <w:tcW w:w="2835" w:type="dxa"/>
            <w:vAlign w:val="center"/>
          </w:tcPr>
          <w:p w14:paraId="21E644A6" w14:textId="29E89BB0" w:rsidR="007F0E07" w:rsidRPr="00B10516" w:rsidRDefault="007F0E07" w:rsidP="007F0E07">
            <w:pPr>
              <w:pStyle w:val="Default"/>
              <w:rPr>
                <w:rStyle w:val="apar"/>
                <w:bdr w:val="none" w:sz="0" w:space="0" w:color="auto" w:frame="1"/>
                <w:shd w:val="clear" w:color="auto" w:fill="FFFFFF"/>
              </w:rPr>
            </w:pPr>
            <w:r>
              <w:rPr>
                <w:rStyle w:val="apar"/>
                <w:bdr w:val="none" w:sz="0" w:space="0" w:color="auto" w:frame="1"/>
                <w:shd w:val="clear" w:color="auto" w:fill="FFFFFF"/>
              </w:rPr>
              <w:t>VRANĂU NICOLAI</w:t>
            </w:r>
          </w:p>
        </w:tc>
        <w:tc>
          <w:tcPr>
            <w:tcW w:w="3115" w:type="dxa"/>
            <w:vAlign w:val="center"/>
          </w:tcPr>
          <w:p w14:paraId="19E45DF6" w14:textId="0F47CA9E" w:rsidR="007F0E07" w:rsidRPr="00B10516" w:rsidRDefault="007F0E07" w:rsidP="007F0E07">
            <w:pPr>
              <w:pStyle w:val="Default"/>
              <w:rPr>
                <w:rStyle w:val="apar"/>
                <w:bdr w:val="none" w:sz="0" w:space="0" w:color="auto" w:frame="1"/>
                <w:shd w:val="clear" w:color="auto" w:fill="FFFFFF"/>
              </w:rPr>
            </w:pPr>
            <w:r w:rsidRPr="00B10516">
              <w:rPr>
                <w:rStyle w:val="apar"/>
                <w:bdr w:val="none" w:sz="0" w:space="0" w:color="auto" w:frame="1"/>
              </w:rPr>
              <w:t>PARTIDUL NAȚIONAL LIBERAL</w:t>
            </w:r>
          </w:p>
        </w:tc>
        <w:tc>
          <w:tcPr>
            <w:tcW w:w="2266" w:type="dxa"/>
            <w:vAlign w:val="center"/>
          </w:tcPr>
          <w:p w14:paraId="68F56F0C" w14:textId="33C7F55E" w:rsidR="007F0E07" w:rsidRPr="00AD1E83" w:rsidRDefault="007F0E07" w:rsidP="00AD1E83">
            <w:pPr>
              <w:pStyle w:val="Default"/>
              <w:jc w:val="center"/>
              <w:rPr>
                <w:rStyle w:val="apar"/>
                <w:bdr w:val="none" w:sz="0" w:space="0" w:color="auto" w:frame="1"/>
                <w:shd w:val="clear" w:color="auto" w:fill="FFFFFF"/>
              </w:rPr>
            </w:pPr>
            <w:r w:rsidRPr="00AD1E83">
              <w:rPr>
                <w:rStyle w:val="apar"/>
              </w:rPr>
              <w:t>2004-2008</w:t>
            </w:r>
          </w:p>
        </w:tc>
      </w:tr>
      <w:tr w:rsidR="007F0E07" w:rsidRPr="00B10516" w14:paraId="21F0BA0E" w14:textId="77777777" w:rsidTr="00F23F22">
        <w:tc>
          <w:tcPr>
            <w:tcW w:w="846" w:type="dxa"/>
            <w:vAlign w:val="center"/>
          </w:tcPr>
          <w:p w14:paraId="09CB9E87" w14:textId="77777777" w:rsidR="007F0E07" w:rsidRPr="00B10516" w:rsidRDefault="007F0E07" w:rsidP="007F0E07">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14</w:t>
            </w:r>
          </w:p>
        </w:tc>
        <w:tc>
          <w:tcPr>
            <w:tcW w:w="2835" w:type="dxa"/>
            <w:vAlign w:val="center"/>
          </w:tcPr>
          <w:p w14:paraId="638D6633" w14:textId="5034D408" w:rsidR="007F0E07" w:rsidRPr="00B10516" w:rsidRDefault="007F0E07" w:rsidP="007F0E07">
            <w:pPr>
              <w:pStyle w:val="Default"/>
              <w:rPr>
                <w:rStyle w:val="apar"/>
                <w:bdr w:val="none" w:sz="0" w:space="0" w:color="auto" w:frame="1"/>
                <w:shd w:val="clear" w:color="auto" w:fill="FFFFFF"/>
              </w:rPr>
            </w:pPr>
            <w:r>
              <w:rPr>
                <w:rStyle w:val="apar"/>
                <w:bdr w:val="none" w:sz="0" w:space="0" w:color="auto" w:frame="1"/>
                <w:shd w:val="clear" w:color="auto" w:fill="FFFFFF"/>
              </w:rPr>
              <w:t>ANDREI GHEORGHE</w:t>
            </w:r>
          </w:p>
        </w:tc>
        <w:tc>
          <w:tcPr>
            <w:tcW w:w="3115" w:type="dxa"/>
            <w:vAlign w:val="center"/>
          </w:tcPr>
          <w:p w14:paraId="4296A578" w14:textId="2D3DA7B6" w:rsidR="007F0E07" w:rsidRPr="00B10516" w:rsidRDefault="007F0E07" w:rsidP="007F0E07">
            <w:pPr>
              <w:pStyle w:val="Default"/>
              <w:rPr>
                <w:rStyle w:val="apar"/>
                <w:bdr w:val="none" w:sz="0" w:space="0" w:color="auto" w:frame="1"/>
                <w:shd w:val="clear" w:color="auto" w:fill="FFFFFF"/>
              </w:rPr>
            </w:pPr>
            <w:r w:rsidRPr="00B10516">
              <w:rPr>
                <w:rStyle w:val="apar"/>
                <w:bdr w:val="none" w:sz="0" w:space="0" w:color="auto" w:frame="1"/>
              </w:rPr>
              <w:t>PARTIDUL NAȚIONAL LIBERAL</w:t>
            </w:r>
          </w:p>
        </w:tc>
        <w:tc>
          <w:tcPr>
            <w:tcW w:w="2266" w:type="dxa"/>
            <w:vAlign w:val="center"/>
          </w:tcPr>
          <w:p w14:paraId="2856B87F" w14:textId="4BD36975" w:rsidR="007F0E07" w:rsidRPr="00AD1E83" w:rsidRDefault="007F0E07" w:rsidP="00AD1E83">
            <w:pPr>
              <w:pStyle w:val="Default"/>
              <w:jc w:val="center"/>
              <w:rPr>
                <w:rStyle w:val="apar"/>
                <w:bdr w:val="none" w:sz="0" w:space="0" w:color="auto" w:frame="1"/>
                <w:shd w:val="clear" w:color="auto" w:fill="FFFFFF"/>
              </w:rPr>
            </w:pPr>
            <w:r w:rsidRPr="00AD1E83">
              <w:rPr>
                <w:rStyle w:val="apar"/>
              </w:rPr>
              <w:t>2004-2005</w:t>
            </w:r>
          </w:p>
        </w:tc>
      </w:tr>
      <w:tr w:rsidR="007F0E07" w:rsidRPr="00B10516" w14:paraId="3C1DFC5B" w14:textId="77777777" w:rsidTr="00F23F22">
        <w:tc>
          <w:tcPr>
            <w:tcW w:w="846" w:type="dxa"/>
            <w:vAlign w:val="center"/>
          </w:tcPr>
          <w:p w14:paraId="2B1E5D5D" w14:textId="77777777" w:rsidR="007F0E07" w:rsidRPr="00B10516" w:rsidRDefault="007F0E07" w:rsidP="007F0E07">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15</w:t>
            </w:r>
          </w:p>
        </w:tc>
        <w:tc>
          <w:tcPr>
            <w:tcW w:w="2835" w:type="dxa"/>
            <w:vAlign w:val="center"/>
          </w:tcPr>
          <w:p w14:paraId="46F08E0E" w14:textId="3157C869" w:rsidR="007F0E07" w:rsidRPr="00B10516" w:rsidRDefault="007F0E07" w:rsidP="007F0E07">
            <w:pPr>
              <w:pStyle w:val="Default"/>
              <w:rPr>
                <w:rStyle w:val="apar"/>
                <w:bdr w:val="none" w:sz="0" w:space="0" w:color="auto" w:frame="1"/>
                <w:shd w:val="clear" w:color="auto" w:fill="FFFFFF"/>
              </w:rPr>
            </w:pPr>
            <w:r>
              <w:rPr>
                <w:rStyle w:val="apar"/>
                <w:bdr w:val="none" w:sz="0" w:space="0" w:color="auto" w:frame="1"/>
                <w:shd w:val="clear" w:color="auto" w:fill="FFFFFF"/>
              </w:rPr>
              <w:t>VĂIDEANU DUMITRU</w:t>
            </w:r>
          </w:p>
        </w:tc>
        <w:tc>
          <w:tcPr>
            <w:tcW w:w="3115" w:type="dxa"/>
            <w:vAlign w:val="center"/>
          </w:tcPr>
          <w:p w14:paraId="15867DB0" w14:textId="750AB7F4" w:rsidR="007F0E07" w:rsidRPr="00B10516" w:rsidRDefault="007F0E07" w:rsidP="007F0E07">
            <w:pPr>
              <w:pStyle w:val="Default"/>
              <w:rPr>
                <w:rStyle w:val="apar"/>
                <w:bdr w:val="none" w:sz="0" w:space="0" w:color="auto" w:frame="1"/>
                <w:shd w:val="clear" w:color="auto" w:fill="FFFFFF"/>
              </w:rPr>
            </w:pPr>
            <w:r w:rsidRPr="00B10516">
              <w:rPr>
                <w:rStyle w:val="apar"/>
                <w:bdr w:val="none" w:sz="0" w:space="0" w:color="auto" w:frame="1"/>
              </w:rPr>
              <w:t>PARTIDUL NAȚIONAL LIBERAL</w:t>
            </w:r>
          </w:p>
        </w:tc>
        <w:tc>
          <w:tcPr>
            <w:tcW w:w="2266" w:type="dxa"/>
            <w:vAlign w:val="center"/>
          </w:tcPr>
          <w:p w14:paraId="6390912B" w14:textId="019CBDDF" w:rsidR="007F0E07" w:rsidRPr="00AD1E83" w:rsidRDefault="007F0E07" w:rsidP="00AD1E83">
            <w:pPr>
              <w:pStyle w:val="Default"/>
              <w:jc w:val="center"/>
              <w:rPr>
                <w:rStyle w:val="apar"/>
                <w:bdr w:val="none" w:sz="0" w:space="0" w:color="auto" w:frame="1"/>
                <w:shd w:val="clear" w:color="auto" w:fill="FFFFFF"/>
              </w:rPr>
            </w:pPr>
            <w:r w:rsidRPr="00AD1E83">
              <w:rPr>
                <w:rStyle w:val="apar"/>
              </w:rPr>
              <w:t>2004-2008</w:t>
            </w:r>
          </w:p>
        </w:tc>
      </w:tr>
      <w:tr w:rsidR="007F0E07" w:rsidRPr="00B10516" w14:paraId="128B3963" w14:textId="77777777" w:rsidTr="00F23F22">
        <w:tc>
          <w:tcPr>
            <w:tcW w:w="846" w:type="dxa"/>
            <w:vAlign w:val="center"/>
          </w:tcPr>
          <w:p w14:paraId="656711D0" w14:textId="77777777" w:rsidR="007F0E07" w:rsidRPr="00B10516" w:rsidRDefault="007F0E07" w:rsidP="007F0E07">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16</w:t>
            </w:r>
          </w:p>
        </w:tc>
        <w:tc>
          <w:tcPr>
            <w:tcW w:w="2835" w:type="dxa"/>
            <w:vAlign w:val="center"/>
          </w:tcPr>
          <w:p w14:paraId="3E2341D6" w14:textId="373FF37E" w:rsidR="007F0E07" w:rsidRPr="00B10516" w:rsidRDefault="007F0E07" w:rsidP="007F0E07">
            <w:pPr>
              <w:pStyle w:val="Default"/>
              <w:rPr>
                <w:rStyle w:val="apar"/>
                <w:bdr w:val="none" w:sz="0" w:space="0" w:color="auto" w:frame="1"/>
                <w:shd w:val="clear" w:color="auto" w:fill="FFFFFF"/>
              </w:rPr>
            </w:pPr>
            <w:r>
              <w:rPr>
                <w:rStyle w:val="apar"/>
                <w:bdr w:val="none" w:sz="0" w:space="0" w:color="auto" w:frame="1"/>
                <w:shd w:val="clear" w:color="auto" w:fill="FFFFFF"/>
              </w:rPr>
              <w:t>IONESCU ȘTEFAN</w:t>
            </w:r>
          </w:p>
        </w:tc>
        <w:tc>
          <w:tcPr>
            <w:tcW w:w="3115" w:type="dxa"/>
            <w:vAlign w:val="center"/>
          </w:tcPr>
          <w:p w14:paraId="69A19072" w14:textId="0EA5A2BF" w:rsidR="007F0E07" w:rsidRPr="00B10516" w:rsidRDefault="007F0E07" w:rsidP="007F0E07">
            <w:pPr>
              <w:pStyle w:val="Default"/>
              <w:rPr>
                <w:rStyle w:val="apar"/>
                <w:bdr w:val="none" w:sz="0" w:space="0" w:color="auto" w:frame="1"/>
                <w:shd w:val="clear" w:color="auto" w:fill="FFFFFF"/>
              </w:rPr>
            </w:pPr>
            <w:r w:rsidRPr="00B10516">
              <w:rPr>
                <w:rStyle w:val="apar"/>
                <w:bdr w:val="none" w:sz="0" w:space="0" w:color="auto" w:frame="1"/>
              </w:rPr>
              <w:t>PARTIDUL DEMOCRAT</w:t>
            </w:r>
          </w:p>
        </w:tc>
        <w:tc>
          <w:tcPr>
            <w:tcW w:w="2266" w:type="dxa"/>
            <w:vAlign w:val="center"/>
          </w:tcPr>
          <w:p w14:paraId="762F6038" w14:textId="752CB73A" w:rsidR="007F0E07" w:rsidRPr="00AD1E83" w:rsidRDefault="007F0E07" w:rsidP="00AD1E83">
            <w:pPr>
              <w:pStyle w:val="Default"/>
              <w:jc w:val="center"/>
              <w:rPr>
                <w:rStyle w:val="apar"/>
                <w:bdr w:val="none" w:sz="0" w:space="0" w:color="auto" w:frame="1"/>
                <w:shd w:val="clear" w:color="auto" w:fill="FFFFFF"/>
              </w:rPr>
            </w:pPr>
            <w:r w:rsidRPr="00AD1E83">
              <w:rPr>
                <w:rStyle w:val="apar"/>
              </w:rPr>
              <w:t>2004-2008</w:t>
            </w:r>
          </w:p>
        </w:tc>
      </w:tr>
      <w:tr w:rsidR="007F0E07" w:rsidRPr="00B10516" w14:paraId="5EF87097" w14:textId="77777777" w:rsidTr="00F23F22">
        <w:tc>
          <w:tcPr>
            <w:tcW w:w="846" w:type="dxa"/>
            <w:vAlign w:val="center"/>
          </w:tcPr>
          <w:p w14:paraId="022533F4" w14:textId="77777777" w:rsidR="007F0E07" w:rsidRPr="00B10516" w:rsidRDefault="007F0E07" w:rsidP="007F0E07">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17</w:t>
            </w:r>
          </w:p>
        </w:tc>
        <w:tc>
          <w:tcPr>
            <w:tcW w:w="2835" w:type="dxa"/>
            <w:vAlign w:val="center"/>
          </w:tcPr>
          <w:p w14:paraId="6846D8D3" w14:textId="036138B5" w:rsidR="007F0E07" w:rsidRPr="00B10516" w:rsidRDefault="007F0E07" w:rsidP="007F0E07">
            <w:pPr>
              <w:pStyle w:val="Default"/>
              <w:rPr>
                <w:rStyle w:val="apar"/>
                <w:bdr w:val="none" w:sz="0" w:space="0" w:color="auto" w:frame="1"/>
                <w:shd w:val="clear" w:color="auto" w:fill="FFFFFF"/>
              </w:rPr>
            </w:pPr>
            <w:r>
              <w:rPr>
                <w:rStyle w:val="apar"/>
                <w:bdr w:val="none" w:sz="0" w:space="0" w:color="auto" w:frame="1"/>
                <w:shd w:val="clear" w:color="auto" w:fill="FFFFFF"/>
              </w:rPr>
              <w:t>ȘTEFUREAC GHEORGHE</w:t>
            </w:r>
          </w:p>
        </w:tc>
        <w:tc>
          <w:tcPr>
            <w:tcW w:w="3115" w:type="dxa"/>
            <w:vAlign w:val="center"/>
          </w:tcPr>
          <w:p w14:paraId="00F917E9" w14:textId="14984A1F" w:rsidR="007F0E07" w:rsidRPr="00B10516" w:rsidRDefault="007F0E07" w:rsidP="007F0E07">
            <w:pPr>
              <w:pStyle w:val="Default"/>
              <w:rPr>
                <w:rStyle w:val="apar"/>
                <w:bdr w:val="none" w:sz="0" w:space="0" w:color="auto" w:frame="1"/>
                <w:shd w:val="clear" w:color="auto" w:fill="FFFFFF"/>
              </w:rPr>
            </w:pPr>
            <w:r w:rsidRPr="00B10516">
              <w:rPr>
                <w:rStyle w:val="apar"/>
                <w:bdr w:val="none" w:sz="0" w:space="0" w:color="auto" w:frame="1"/>
              </w:rPr>
              <w:t>PARTIDUL DEMOCRAT</w:t>
            </w:r>
          </w:p>
        </w:tc>
        <w:tc>
          <w:tcPr>
            <w:tcW w:w="2266" w:type="dxa"/>
            <w:vAlign w:val="center"/>
          </w:tcPr>
          <w:p w14:paraId="6F16F66C" w14:textId="6A85BFE8" w:rsidR="007F0E07" w:rsidRPr="00AD1E83" w:rsidRDefault="007F0E07" w:rsidP="00AD1E83">
            <w:pPr>
              <w:pStyle w:val="Default"/>
              <w:jc w:val="center"/>
              <w:rPr>
                <w:rStyle w:val="apar"/>
                <w:bdr w:val="none" w:sz="0" w:space="0" w:color="auto" w:frame="1"/>
                <w:shd w:val="clear" w:color="auto" w:fill="FFFFFF"/>
              </w:rPr>
            </w:pPr>
            <w:r w:rsidRPr="00AD1E83">
              <w:rPr>
                <w:rStyle w:val="apar"/>
              </w:rPr>
              <w:t>2004-2005</w:t>
            </w:r>
          </w:p>
        </w:tc>
      </w:tr>
      <w:tr w:rsidR="007F0E07" w:rsidRPr="00B10516" w14:paraId="5AF8E951" w14:textId="77777777" w:rsidTr="00F23F22">
        <w:tc>
          <w:tcPr>
            <w:tcW w:w="846" w:type="dxa"/>
            <w:vAlign w:val="center"/>
          </w:tcPr>
          <w:p w14:paraId="7C0430AF" w14:textId="77777777" w:rsidR="007F0E07" w:rsidRPr="00B10516" w:rsidRDefault="007F0E07" w:rsidP="007F0E07">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18</w:t>
            </w:r>
          </w:p>
        </w:tc>
        <w:tc>
          <w:tcPr>
            <w:tcW w:w="2835" w:type="dxa"/>
            <w:vAlign w:val="center"/>
          </w:tcPr>
          <w:p w14:paraId="47CCB5FD" w14:textId="316043F4" w:rsidR="007F0E07" w:rsidRPr="00B10516" w:rsidRDefault="007F0E07" w:rsidP="007F0E07">
            <w:pPr>
              <w:pStyle w:val="Default"/>
              <w:rPr>
                <w:rStyle w:val="apar"/>
                <w:bdr w:val="none" w:sz="0" w:space="0" w:color="auto" w:frame="1"/>
                <w:shd w:val="clear" w:color="auto" w:fill="FFFFFF"/>
              </w:rPr>
            </w:pPr>
            <w:r>
              <w:rPr>
                <w:rStyle w:val="apar"/>
                <w:bdr w:val="none" w:sz="0" w:space="0" w:color="auto" w:frame="1"/>
                <w:shd w:val="clear" w:color="auto" w:fill="FFFFFF"/>
              </w:rPr>
              <w:t>ASAFTEI LIVIU</w:t>
            </w:r>
          </w:p>
        </w:tc>
        <w:tc>
          <w:tcPr>
            <w:tcW w:w="3115" w:type="dxa"/>
            <w:vAlign w:val="center"/>
          </w:tcPr>
          <w:p w14:paraId="136E940A" w14:textId="259814D2" w:rsidR="007F0E07" w:rsidRPr="00B10516" w:rsidRDefault="007F0E07" w:rsidP="007F0E07">
            <w:pPr>
              <w:pStyle w:val="Default"/>
              <w:rPr>
                <w:rStyle w:val="apar"/>
                <w:bdr w:val="none" w:sz="0" w:space="0" w:color="auto" w:frame="1"/>
                <w:shd w:val="clear" w:color="auto" w:fill="FFFFFF"/>
              </w:rPr>
            </w:pPr>
            <w:r w:rsidRPr="00B10516">
              <w:rPr>
                <w:rStyle w:val="apar"/>
                <w:bdr w:val="none" w:sz="0" w:space="0" w:color="auto" w:frame="1"/>
              </w:rPr>
              <w:t>PARTIDUL ROMÂNIA MARE</w:t>
            </w:r>
          </w:p>
        </w:tc>
        <w:tc>
          <w:tcPr>
            <w:tcW w:w="2266" w:type="dxa"/>
            <w:vAlign w:val="center"/>
          </w:tcPr>
          <w:p w14:paraId="1431F10B" w14:textId="748EF21B" w:rsidR="007F0E07" w:rsidRPr="00AD1E83" w:rsidRDefault="007F0E07" w:rsidP="00AD1E83">
            <w:pPr>
              <w:pStyle w:val="Default"/>
              <w:jc w:val="center"/>
              <w:rPr>
                <w:rStyle w:val="apar"/>
                <w:bdr w:val="none" w:sz="0" w:space="0" w:color="auto" w:frame="1"/>
                <w:shd w:val="clear" w:color="auto" w:fill="FFFFFF"/>
              </w:rPr>
            </w:pPr>
            <w:r w:rsidRPr="00AD1E83">
              <w:rPr>
                <w:rStyle w:val="apar"/>
              </w:rPr>
              <w:t>2004-2005</w:t>
            </w:r>
          </w:p>
        </w:tc>
      </w:tr>
      <w:tr w:rsidR="007F0E07" w:rsidRPr="00B10516" w14:paraId="7D761D77" w14:textId="77777777" w:rsidTr="00F23F22">
        <w:tc>
          <w:tcPr>
            <w:tcW w:w="846" w:type="dxa"/>
            <w:vAlign w:val="center"/>
          </w:tcPr>
          <w:p w14:paraId="1A1BBCB8" w14:textId="77777777" w:rsidR="007F0E07" w:rsidRPr="00B10516" w:rsidRDefault="007F0E07" w:rsidP="007F0E07">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19</w:t>
            </w:r>
          </w:p>
        </w:tc>
        <w:tc>
          <w:tcPr>
            <w:tcW w:w="2835" w:type="dxa"/>
            <w:vAlign w:val="center"/>
          </w:tcPr>
          <w:p w14:paraId="35238EB9" w14:textId="5663923B" w:rsidR="007F0E07" w:rsidRPr="00B10516" w:rsidRDefault="007F0E07" w:rsidP="007F0E07">
            <w:pPr>
              <w:pStyle w:val="Default"/>
              <w:rPr>
                <w:rStyle w:val="apar"/>
                <w:bdr w:val="none" w:sz="0" w:space="0" w:color="auto" w:frame="1"/>
                <w:shd w:val="clear" w:color="auto" w:fill="FFFFFF"/>
              </w:rPr>
            </w:pPr>
            <w:r>
              <w:rPr>
                <w:rStyle w:val="apar"/>
                <w:bdr w:val="none" w:sz="0" w:space="0" w:color="auto" w:frame="1"/>
                <w:shd w:val="clear" w:color="auto" w:fill="FFFFFF"/>
              </w:rPr>
              <w:t>MACOVEI VIRGIL</w:t>
            </w:r>
          </w:p>
        </w:tc>
        <w:tc>
          <w:tcPr>
            <w:tcW w:w="3115" w:type="dxa"/>
            <w:vAlign w:val="center"/>
          </w:tcPr>
          <w:p w14:paraId="30272BAB" w14:textId="712D4778" w:rsidR="007F0E07" w:rsidRPr="00B10516" w:rsidRDefault="007F0E07" w:rsidP="007F0E07">
            <w:pPr>
              <w:pStyle w:val="Default"/>
              <w:rPr>
                <w:rStyle w:val="apar"/>
                <w:bdr w:val="none" w:sz="0" w:space="0" w:color="auto" w:frame="1"/>
                <w:shd w:val="clear" w:color="auto" w:fill="FFFFFF"/>
              </w:rPr>
            </w:pPr>
            <w:r w:rsidRPr="00B10516">
              <w:rPr>
                <w:rStyle w:val="apar"/>
                <w:bdr w:val="none" w:sz="0" w:space="0" w:color="auto" w:frame="1"/>
              </w:rPr>
              <w:t>PARTIDUL ROMÂNIA MARE</w:t>
            </w:r>
          </w:p>
        </w:tc>
        <w:tc>
          <w:tcPr>
            <w:tcW w:w="2266" w:type="dxa"/>
            <w:vAlign w:val="center"/>
          </w:tcPr>
          <w:p w14:paraId="69C31E81" w14:textId="19FB5900" w:rsidR="007F0E07" w:rsidRPr="00AD1E83" w:rsidRDefault="007F0E07" w:rsidP="00AD1E83">
            <w:pPr>
              <w:pStyle w:val="Default"/>
              <w:jc w:val="center"/>
              <w:rPr>
                <w:rStyle w:val="apar"/>
                <w:bdr w:val="none" w:sz="0" w:space="0" w:color="auto" w:frame="1"/>
                <w:shd w:val="clear" w:color="auto" w:fill="FFFFFF"/>
              </w:rPr>
            </w:pPr>
            <w:r w:rsidRPr="00AD1E83">
              <w:rPr>
                <w:rStyle w:val="apar"/>
              </w:rPr>
              <w:t>2004-2008</w:t>
            </w:r>
          </w:p>
        </w:tc>
      </w:tr>
      <w:tr w:rsidR="007F0E07" w:rsidRPr="00B10516" w14:paraId="0D737F87" w14:textId="77777777" w:rsidTr="00F23F22">
        <w:tc>
          <w:tcPr>
            <w:tcW w:w="846" w:type="dxa"/>
            <w:vAlign w:val="center"/>
          </w:tcPr>
          <w:p w14:paraId="1FD2034D" w14:textId="67E83516" w:rsidR="007F0E07" w:rsidRPr="00B10516" w:rsidRDefault="007F0E07" w:rsidP="007F0E07">
            <w:pPr>
              <w:pStyle w:val="Default"/>
              <w:jc w:val="center"/>
              <w:rPr>
                <w:rStyle w:val="apar"/>
                <w:bdr w:val="none" w:sz="0" w:space="0" w:color="auto" w:frame="1"/>
                <w:shd w:val="clear" w:color="auto" w:fill="FFFFFF"/>
              </w:rPr>
            </w:pPr>
            <w:r>
              <w:rPr>
                <w:rStyle w:val="apar"/>
                <w:bdr w:val="none" w:sz="0" w:space="0" w:color="auto" w:frame="1"/>
                <w:shd w:val="clear" w:color="auto" w:fill="FFFFFF"/>
              </w:rPr>
              <w:t>20</w:t>
            </w:r>
          </w:p>
        </w:tc>
        <w:tc>
          <w:tcPr>
            <w:tcW w:w="2835" w:type="dxa"/>
            <w:vAlign w:val="center"/>
          </w:tcPr>
          <w:p w14:paraId="56D5568C" w14:textId="1E247157" w:rsidR="007F0E07" w:rsidRDefault="007F0E07" w:rsidP="007F0E07">
            <w:pPr>
              <w:pStyle w:val="Default"/>
              <w:rPr>
                <w:rStyle w:val="apar"/>
                <w:bdr w:val="none" w:sz="0" w:space="0" w:color="auto" w:frame="1"/>
                <w:shd w:val="clear" w:color="auto" w:fill="FFFFFF"/>
              </w:rPr>
            </w:pPr>
            <w:r>
              <w:rPr>
                <w:rStyle w:val="apar"/>
                <w:bdr w:val="none" w:sz="0" w:space="0" w:color="auto" w:frame="1"/>
                <w:shd w:val="clear" w:color="auto" w:fill="FFFFFF"/>
              </w:rPr>
              <w:t>PITICARI IOAN</w:t>
            </w:r>
          </w:p>
        </w:tc>
        <w:tc>
          <w:tcPr>
            <w:tcW w:w="3115" w:type="dxa"/>
            <w:vAlign w:val="center"/>
          </w:tcPr>
          <w:p w14:paraId="51660DD4" w14:textId="6B4BB42B" w:rsidR="007F0E07" w:rsidRPr="00B10516" w:rsidRDefault="00A94C65" w:rsidP="007F0E07">
            <w:pPr>
              <w:pStyle w:val="Default"/>
              <w:rPr>
                <w:rStyle w:val="apar"/>
                <w:bdr w:val="none" w:sz="0" w:space="0" w:color="auto" w:frame="1"/>
              </w:rPr>
            </w:pPr>
            <w:r w:rsidRPr="00B10516">
              <w:rPr>
                <w:rStyle w:val="apar"/>
                <w:bdr w:val="none" w:sz="0" w:space="0" w:color="auto" w:frame="1"/>
              </w:rPr>
              <w:t>PARTIDUL SOCIAL DEMOCRAT</w:t>
            </w:r>
          </w:p>
        </w:tc>
        <w:tc>
          <w:tcPr>
            <w:tcW w:w="2266" w:type="dxa"/>
            <w:vAlign w:val="center"/>
          </w:tcPr>
          <w:p w14:paraId="532D571B" w14:textId="5B1E598F" w:rsidR="007F0E07" w:rsidRPr="00AD1E83" w:rsidRDefault="007F0E07" w:rsidP="00AD1E83">
            <w:pPr>
              <w:pStyle w:val="Default"/>
              <w:jc w:val="center"/>
              <w:rPr>
                <w:rStyle w:val="apar"/>
              </w:rPr>
            </w:pPr>
            <w:r w:rsidRPr="00AD1E83">
              <w:rPr>
                <w:rStyle w:val="apar"/>
              </w:rPr>
              <w:t>2005-2008</w:t>
            </w:r>
          </w:p>
        </w:tc>
      </w:tr>
      <w:tr w:rsidR="007F0E07" w:rsidRPr="00B10516" w14:paraId="3A3451C7" w14:textId="77777777" w:rsidTr="00F23F22">
        <w:tc>
          <w:tcPr>
            <w:tcW w:w="846" w:type="dxa"/>
            <w:vAlign w:val="center"/>
          </w:tcPr>
          <w:p w14:paraId="1D6CE47C" w14:textId="6733F171" w:rsidR="007F0E07" w:rsidRPr="00B10516" w:rsidRDefault="007F0E07" w:rsidP="007F0E07">
            <w:pPr>
              <w:pStyle w:val="Default"/>
              <w:jc w:val="center"/>
              <w:rPr>
                <w:rStyle w:val="apar"/>
                <w:bdr w:val="none" w:sz="0" w:space="0" w:color="auto" w:frame="1"/>
                <w:shd w:val="clear" w:color="auto" w:fill="FFFFFF"/>
              </w:rPr>
            </w:pPr>
            <w:r>
              <w:rPr>
                <w:rStyle w:val="apar"/>
                <w:bdr w:val="none" w:sz="0" w:space="0" w:color="auto" w:frame="1"/>
                <w:shd w:val="clear" w:color="auto" w:fill="FFFFFF"/>
              </w:rPr>
              <w:t>21</w:t>
            </w:r>
          </w:p>
        </w:tc>
        <w:tc>
          <w:tcPr>
            <w:tcW w:w="2835" w:type="dxa"/>
            <w:vAlign w:val="center"/>
          </w:tcPr>
          <w:p w14:paraId="7586310D" w14:textId="60702770" w:rsidR="007F0E07" w:rsidRDefault="007F0E07" w:rsidP="007F0E07">
            <w:pPr>
              <w:pStyle w:val="Default"/>
              <w:rPr>
                <w:rStyle w:val="apar"/>
                <w:bdr w:val="none" w:sz="0" w:space="0" w:color="auto" w:frame="1"/>
                <w:shd w:val="clear" w:color="auto" w:fill="FFFFFF"/>
              </w:rPr>
            </w:pPr>
            <w:r>
              <w:rPr>
                <w:rStyle w:val="apar"/>
                <w:bdr w:val="none" w:sz="0" w:space="0" w:color="auto" w:frame="1"/>
                <w:shd w:val="clear" w:color="auto" w:fill="FFFFFF"/>
              </w:rPr>
              <w:t>TIMIȘ LIVIU</w:t>
            </w:r>
          </w:p>
        </w:tc>
        <w:tc>
          <w:tcPr>
            <w:tcW w:w="3115" w:type="dxa"/>
            <w:vAlign w:val="center"/>
          </w:tcPr>
          <w:p w14:paraId="3814AEEB" w14:textId="53D9C47E" w:rsidR="007F0E07" w:rsidRPr="00B10516" w:rsidRDefault="00A94C65" w:rsidP="007F0E07">
            <w:pPr>
              <w:pStyle w:val="Default"/>
              <w:rPr>
                <w:rStyle w:val="apar"/>
                <w:bdr w:val="none" w:sz="0" w:space="0" w:color="auto" w:frame="1"/>
              </w:rPr>
            </w:pPr>
            <w:r w:rsidRPr="00B10516">
              <w:rPr>
                <w:rStyle w:val="apar"/>
                <w:bdr w:val="none" w:sz="0" w:space="0" w:color="auto" w:frame="1"/>
              </w:rPr>
              <w:t>PARTIDUL ROMÂNIA MARE</w:t>
            </w:r>
          </w:p>
        </w:tc>
        <w:tc>
          <w:tcPr>
            <w:tcW w:w="2266" w:type="dxa"/>
            <w:vAlign w:val="center"/>
          </w:tcPr>
          <w:p w14:paraId="0C873621" w14:textId="264C5776" w:rsidR="007F0E07" w:rsidRPr="00AD1E83" w:rsidRDefault="007F0E07" w:rsidP="00AD1E83">
            <w:pPr>
              <w:pStyle w:val="Default"/>
              <w:jc w:val="center"/>
              <w:rPr>
                <w:rStyle w:val="apar"/>
              </w:rPr>
            </w:pPr>
            <w:r w:rsidRPr="00AD1E83">
              <w:rPr>
                <w:rStyle w:val="apar"/>
              </w:rPr>
              <w:t>2005-2008</w:t>
            </w:r>
          </w:p>
        </w:tc>
      </w:tr>
      <w:tr w:rsidR="00BB5A89" w:rsidRPr="00B10516" w14:paraId="56609735" w14:textId="77777777" w:rsidTr="00F23F22">
        <w:tc>
          <w:tcPr>
            <w:tcW w:w="846" w:type="dxa"/>
            <w:vAlign w:val="center"/>
          </w:tcPr>
          <w:p w14:paraId="2974BFAB" w14:textId="5339CB12" w:rsidR="00BB5A89" w:rsidRDefault="00BB5A89" w:rsidP="007F0E07">
            <w:pPr>
              <w:pStyle w:val="Default"/>
              <w:jc w:val="center"/>
              <w:rPr>
                <w:rStyle w:val="apar"/>
                <w:bdr w:val="none" w:sz="0" w:space="0" w:color="auto" w:frame="1"/>
                <w:shd w:val="clear" w:color="auto" w:fill="FFFFFF"/>
              </w:rPr>
            </w:pPr>
            <w:r>
              <w:rPr>
                <w:rStyle w:val="apar"/>
                <w:bdr w:val="none" w:sz="0" w:space="0" w:color="auto" w:frame="1"/>
                <w:shd w:val="clear" w:color="auto" w:fill="FFFFFF"/>
              </w:rPr>
              <w:t>22</w:t>
            </w:r>
          </w:p>
        </w:tc>
        <w:tc>
          <w:tcPr>
            <w:tcW w:w="2835" w:type="dxa"/>
            <w:vAlign w:val="center"/>
          </w:tcPr>
          <w:p w14:paraId="7EE9DB02" w14:textId="5CCF634D" w:rsidR="00BB5A89" w:rsidRDefault="00BB5A89" w:rsidP="007F0E07">
            <w:pPr>
              <w:pStyle w:val="Default"/>
              <w:rPr>
                <w:rStyle w:val="apar"/>
                <w:bdr w:val="none" w:sz="0" w:space="0" w:color="auto" w:frame="1"/>
                <w:shd w:val="clear" w:color="auto" w:fill="FFFFFF"/>
              </w:rPr>
            </w:pPr>
            <w:r>
              <w:rPr>
                <w:rStyle w:val="apar"/>
                <w:bdr w:val="none" w:sz="0" w:space="0" w:color="auto" w:frame="1"/>
                <w:shd w:val="clear" w:color="auto" w:fill="FFFFFF"/>
              </w:rPr>
              <w:t>LUPĂESCU NICUȚĂ</w:t>
            </w:r>
          </w:p>
        </w:tc>
        <w:tc>
          <w:tcPr>
            <w:tcW w:w="3115" w:type="dxa"/>
            <w:vAlign w:val="center"/>
          </w:tcPr>
          <w:p w14:paraId="6C83DE66" w14:textId="524BC7BC" w:rsidR="00BB5A89" w:rsidRPr="00B10516" w:rsidRDefault="00A94C65" w:rsidP="007F0E07">
            <w:pPr>
              <w:pStyle w:val="Default"/>
              <w:rPr>
                <w:rStyle w:val="apar"/>
                <w:bdr w:val="none" w:sz="0" w:space="0" w:color="auto" w:frame="1"/>
              </w:rPr>
            </w:pPr>
            <w:r w:rsidRPr="00B10516">
              <w:rPr>
                <w:rStyle w:val="apar"/>
                <w:bdr w:val="none" w:sz="0" w:space="0" w:color="auto" w:frame="1"/>
              </w:rPr>
              <w:t>PARTIDUL SOCIAL DEMOCRAT</w:t>
            </w:r>
          </w:p>
        </w:tc>
        <w:tc>
          <w:tcPr>
            <w:tcW w:w="2266" w:type="dxa"/>
            <w:vAlign w:val="center"/>
          </w:tcPr>
          <w:p w14:paraId="19F7E6DE" w14:textId="7060C00E" w:rsidR="00BB5A89" w:rsidRPr="00AD1E83" w:rsidRDefault="00BB5A89" w:rsidP="00AD1E83">
            <w:pPr>
              <w:pStyle w:val="Default"/>
              <w:jc w:val="center"/>
              <w:rPr>
                <w:rStyle w:val="apar"/>
              </w:rPr>
            </w:pPr>
            <w:r w:rsidRPr="00AD1E83">
              <w:rPr>
                <w:rStyle w:val="apar"/>
              </w:rPr>
              <w:t>2008</w:t>
            </w:r>
          </w:p>
        </w:tc>
      </w:tr>
    </w:tbl>
    <w:p w14:paraId="043BDACE" w14:textId="77777777" w:rsidR="001666A1" w:rsidRPr="00B10516" w:rsidRDefault="001666A1" w:rsidP="00B10516">
      <w:pPr>
        <w:pStyle w:val="Default"/>
        <w:jc w:val="both"/>
        <w:rPr>
          <w:rStyle w:val="apar"/>
          <w:bdr w:val="none" w:sz="0" w:space="0" w:color="auto" w:frame="1"/>
          <w:shd w:val="clear" w:color="auto" w:fill="FFFFFF"/>
        </w:rPr>
      </w:pPr>
    </w:p>
    <w:p w14:paraId="0745B64E" w14:textId="36CCEC58" w:rsidR="001666A1" w:rsidRPr="00B10516" w:rsidRDefault="001666A1" w:rsidP="00B10516">
      <w:pPr>
        <w:pStyle w:val="Default"/>
        <w:jc w:val="both"/>
        <w:rPr>
          <w:rStyle w:val="apar"/>
          <w:b/>
          <w:bCs/>
          <w:bdr w:val="none" w:sz="0" w:space="0" w:color="auto" w:frame="1"/>
          <w:shd w:val="clear" w:color="auto" w:fill="FFFFFF"/>
        </w:rPr>
      </w:pPr>
      <w:r w:rsidRPr="00B10516">
        <w:rPr>
          <w:rStyle w:val="apar"/>
          <w:b/>
          <w:bCs/>
        </w:rPr>
        <w:t>e)</w:t>
      </w:r>
      <w:r w:rsidRPr="00B10516">
        <w:rPr>
          <w:rStyle w:val="apar"/>
          <w:b/>
          <w:bCs/>
          <w:bdr w:val="none" w:sz="0" w:space="0" w:color="auto" w:frame="1"/>
        </w:rPr>
        <w:t> </w:t>
      </w:r>
      <w:r w:rsidRPr="00B10516">
        <w:rPr>
          <w:rStyle w:val="apar"/>
          <w:b/>
          <w:bCs/>
        </w:rPr>
        <w:t>mandatul 2008-2012</w:t>
      </w:r>
      <w:r w:rsidRPr="00B10516">
        <w:rPr>
          <w:rStyle w:val="apar"/>
          <w:b/>
          <w:bCs/>
          <w:bdr w:val="none" w:sz="0" w:space="0" w:color="auto" w:frame="1"/>
          <w:shd w:val="clear" w:color="auto" w:fill="FFFFFF"/>
        </w:rPr>
        <w:t xml:space="preserve"> </w:t>
      </w:r>
    </w:p>
    <w:p w14:paraId="186F7AEC" w14:textId="77777777" w:rsidR="001666A1" w:rsidRPr="00B10516" w:rsidRDefault="001666A1" w:rsidP="00B10516">
      <w:pPr>
        <w:pStyle w:val="Default"/>
        <w:jc w:val="both"/>
        <w:rPr>
          <w:rStyle w:val="apar"/>
          <w:bdr w:val="none" w:sz="0" w:space="0" w:color="auto" w:frame="1"/>
          <w:shd w:val="clear" w:color="auto" w:fill="FFFFFF"/>
        </w:rPr>
      </w:pPr>
    </w:p>
    <w:tbl>
      <w:tblPr>
        <w:tblStyle w:val="TableGrid"/>
        <w:tblW w:w="0" w:type="auto"/>
        <w:tblLook w:val="04A0" w:firstRow="1" w:lastRow="0" w:firstColumn="1" w:lastColumn="0" w:noHBand="0" w:noVBand="1"/>
      </w:tblPr>
      <w:tblGrid>
        <w:gridCol w:w="846"/>
        <w:gridCol w:w="2835"/>
        <w:gridCol w:w="3260"/>
        <w:gridCol w:w="2121"/>
      </w:tblGrid>
      <w:tr w:rsidR="001666A1" w:rsidRPr="00B10516" w14:paraId="668BD73F" w14:textId="77777777" w:rsidTr="003128B1">
        <w:tc>
          <w:tcPr>
            <w:tcW w:w="846" w:type="dxa"/>
            <w:vAlign w:val="center"/>
          </w:tcPr>
          <w:p w14:paraId="07CB6623" w14:textId="77777777" w:rsidR="001666A1" w:rsidRPr="00B10516" w:rsidRDefault="001666A1" w:rsidP="00B10516">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N</w:t>
            </w:r>
            <w:r w:rsidRPr="00B10516">
              <w:rPr>
                <w:rStyle w:val="apar"/>
              </w:rPr>
              <w:t>r. crt.</w:t>
            </w:r>
          </w:p>
        </w:tc>
        <w:tc>
          <w:tcPr>
            <w:tcW w:w="2835" w:type="dxa"/>
            <w:vAlign w:val="center"/>
          </w:tcPr>
          <w:p w14:paraId="2119FB3F" w14:textId="77777777" w:rsidR="001666A1" w:rsidRPr="00B10516" w:rsidRDefault="001666A1" w:rsidP="00B10516">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N</w:t>
            </w:r>
            <w:r w:rsidRPr="00B10516">
              <w:rPr>
                <w:rStyle w:val="apar"/>
              </w:rPr>
              <w:t>ume și prenume</w:t>
            </w:r>
          </w:p>
        </w:tc>
        <w:tc>
          <w:tcPr>
            <w:tcW w:w="3260" w:type="dxa"/>
            <w:vAlign w:val="center"/>
          </w:tcPr>
          <w:p w14:paraId="7CC87201" w14:textId="77777777" w:rsidR="001666A1" w:rsidRPr="00B10516" w:rsidRDefault="001666A1" w:rsidP="00B10516">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A</w:t>
            </w:r>
            <w:r w:rsidRPr="00B10516">
              <w:rPr>
                <w:rStyle w:val="apar"/>
              </w:rPr>
              <w:t>partenența Politică</w:t>
            </w:r>
          </w:p>
        </w:tc>
        <w:tc>
          <w:tcPr>
            <w:tcW w:w="2121" w:type="dxa"/>
            <w:vAlign w:val="center"/>
          </w:tcPr>
          <w:p w14:paraId="30CA9390" w14:textId="77777777" w:rsidR="001666A1" w:rsidRPr="00B10516" w:rsidRDefault="001666A1" w:rsidP="00B10516">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P</w:t>
            </w:r>
            <w:r w:rsidRPr="00B10516">
              <w:rPr>
                <w:rStyle w:val="apar"/>
              </w:rPr>
              <w:t>erioada</w:t>
            </w:r>
          </w:p>
        </w:tc>
      </w:tr>
      <w:tr w:rsidR="0098264A" w:rsidRPr="00B10516" w14:paraId="300A3F91" w14:textId="77777777" w:rsidTr="003128B1">
        <w:tc>
          <w:tcPr>
            <w:tcW w:w="846" w:type="dxa"/>
            <w:vAlign w:val="center"/>
          </w:tcPr>
          <w:p w14:paraId="1DCD8739" w14:textId="77777777" w:rsidR="0098264A" w:rsidRPr="00B10516" w:rsidRDefault="0098264A" w:rsidP="0098264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w:t>
            </w:r>
          </w:p>
        </w:tc>
        <w:tc>
          <w:tcPr>
            <w:tcW w:w="2835" w:type="dxa"/>
            <w:vAlign w:val="center"/>
          </w:tcPr>
          <w:p w14:paraId="70C9486E" w14:textId="6EC23BF6" w:rsidR="0098264A" w:rsidRPr="00B10516" w:rsidRDefault="0098264A" w:rsidP="0098264A">
            <w:pPr>
              <w:pStyle w:val="Default"/>
              <w:rPr>
                <w:rStyle w:val="apar"/>
                <w:bdr w:val="none" w:sz="0" w:space="0" w:color="auto" w:frame="1"/>
                <w:shd w:val="clear" w:color="auto" w:fill="FFFFFF"/>
              </w:rPr>
            </w:pPr>
            <w:r>
              <w:rPr>
                <w:rStyle w:val="apar"/>
                <w:bdr w:val="none" w:sz="0" w:space="0" w:color="auto" w:frame="1"/>
                <w:shd w:val="clear" w:color="auto" w:fill="FFFFFF"/>
              </w:rPr>
              <w:t>GIOSAN MIRCEA</w:t>
            </w:r>
          </w:p>
        </w:tc>
        <w:tc>
          <w:tcPr>
            <w:tcW w:w="3260" w:type="dxa"/>
            <w:vAlign w:val="center"/>
          </w:tcPr>
          <w:p w14:paraId="74ECA309" w14:textId="43B013B3" w:rsidR="0098264A" w:rsidRPr="00B10516" w:rsidRDefault="0098264A" w:rsidP="0098264A">
            <w:pPr>
              <w:pStyle w:val="Default"/>
              <w:rPr>
                <w:rStyle w:val="apar"/>
                <w:bdr w:val="none" w:sz="0" w:space="0" w:color="auto" w:frame="1"/>
                <w:shd w:val="clear" w:color="auto" w:fill="FFFFFF"/>
              </w:rPr>
            </w:pPr>
            <w:r w:rsidRPr="00B10516">
              <w:rPr>
                <w:rStyle w:val="apar"/>
                <w:bdr w:val="none" w:sz="0" w:space="0" w:color="auto" w:frame="1"/>
              </w:rPr>
              <w:t>PARTIDUL NAȚIONAL LIBERAL</w:t>
            </w:r>
          </w:p>
        </w:tc>
        <w:tc>
          <w:tcPr>
            <w:tcW w:w="2121" w:type="dxa"/>
            <w:vAlign w:val="center"/>
          </w:tcPr>
          <w:p w14:paraId="353792DF" w14:textId="1E7C8B81" w:rsidR="0098264A" w:rsidRPr="00AD1E83" w:rsidRDefault="00160DB8" w:rsidP="00AD1E83">
            <w:pPr>
              <w:pStyle w:val="Default"/>
              <w:jc w:val="center"/>
              <w:rPr>
                <w:rStyle w:val="apar"/>
                <w:bdr w:val="none" w:sz="0" w:space="0" w:color="auto" w:frame="1"/>
                <w:shd w:val="clear" w:color="auto" w:fill="FFFFFF"/>
              </w:rPr>
            </w:pPr>
            <w:r w:rsidRPr="00AD1E83">
              <w:rPr>
                <w:rStyle w:val="apar"/>
              </w:rPr>
              <w:t>2008-2012</w:t>
            </w:r>
          </w:p>
        </w:tc>
      </w:tr>
      <w:tr w:rsidR="0098264A" w:rsidRPr="00B10516" w14:paraId="297DBBEA" w14:textId="77777777" w:rsidTr="003128B1">
        <w:tc>
          <w:tcPr>
            <w:tcW w:w="846" w:type="dxa"/>
            <w:vAlign w:val="center"/>
          </w:tcPr>
          <w:p w14:paraId="14356D41" w14:textId="77777777" w:rsidR="0098264A" w:rsidRPr="00B10516" w:rsidRDefault="0098264A" w:rsidP="0098264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lastRenderedPageBreak/>
              <w:t>2</w:t>
            </w:r>
          </w:p>
        </w:tc>
        <w:tc>
          <w:tcPr>
            <w:tcW w:w="2835" w:type="dxa"/>
            <w:vAlign w:val="center"/>
          </w:tcPr>
          <w:p w14:paraId="60AD0657" w14:textId="54F09D88" w:rsidR="0098264A" w:rsidRPr="00B10516" w:rsidRDefault="0098264A" w:rsidP="0098264A">
            <w:pPr>
              <w:pStyle w:val="Default"/>
              <w:rPr>
                <w:rStyle w:val="apar"/>
                <w:bdr w:val="none" w:sz="0" w:space="0" w:color="auto" w:frame="1"/>
                <w:shd w:val="clear" w:color="auto" w:fill="FFFFFF"/>
              </w:rPr>
            </w:pPr>
            <w:r>
              <w:rPr>
                <w:rStyle w:val="apar"/>
                <w:bdr w:val="none" w:sz="0" w:space="0" w:color="auto" w:frame="1"/>
                <w:shd w:val="clear" w:color="auto" w:fill="FFFFFF"/>
              </w:rPr>
              <w:t>CHIRODEA GAVRIL</w:t>
            </w:r>
          </w:p>
        </w:tc>
        <w:tc>
          <w:tcPr>
            <w:tcW w:w="3260" w:type="dxa"/>
            <w:vAlign w:val="center"/>
          </w:tcPr>
          <w:p w14:paraId="68D92C7E" w14:textId="5E00E813" w:rsidR="0098264A" w:rsidRPr="00B10516" w:rsidRDefault="0098264A" w:rsidP="0098264A">
            <w:pPr>
              <w:pStyle w:val="Default"/>
              <w:rPr>
                <w:rStyle w:val="apar"/>
                <w:bdr w:val="none" w:sz="0" w:space="0" w:color="auto" w:frame="1"/>
                <w:shd w:val="clear" w:color="auto" w:fill="FFFFFF"/>
              </w:rPr>
            </w:pPr>
            <w:r w:rsidRPr="00B10516">
              <w:rPr>
                <w:rStyle w:val="apar"/>
                <w:bdr w:val="none" w:sz="0" w:space="0" w:color="auto" w:frame="1"/>
              </w:rPr>
              <w:t>PARTIDUL NAȚIONAL LIBERAL</w:t>
            </w:r>
          </w:p>
        </w:tc>
        <w:tc>
          <w:tcPr>
            <w:tcW w:w="2121" w:type="dxa"/>
            <w:vAlign w:val="center"/>
          </w:tcPr>
          <w:p w14:paraId="6E8CC566" w14:textId="2B00A1A4" w:rsidR="0098264A" w:rsidRPr="00AD1E83" w:rsidRDefault="00160DB8" w:rsidP="00AD1E83">
            <w:pPr>
              <w:pStyle w:val="Default"/>
              <w:jc w:val="center"/>
              <w:rPr>
                <w:rStyle w:val="apar"/>
                <w:bdr w:val="none" w:sz="0" w:space="0" w:color="auto" w:frame="1"/>
                <w:shd w:val="clear" w:color="auto" w:fill="FFFFFF"/>
              </w:rPr>
            </w:pPr>
            <w:r w:rsidRPr="00AD1E83">
              <w:rPr>
                <w:rStyle w:val="apar"/>
              </w:rPr>
              <w:t>2008-2012</w:t>
            </w:r>
          </w:p>
        </w:tc>
      </w:tr>
      <w:tr w:rsidR="0098264A" w:rsidRPr="00B10516" w14:paraId="5180319B" w14:textId="77777777" w:rsidTr="003128B1">
        <w:tc>
          <w:tcPr>
            <w:tcW w:w="846" w:type="dxa"/>
            <w:vAlign w:val="center"/>
          </w:tcPr>
          <w:p w14:paraId="579EBC2D" w14:textId="77777777" w:rsidR="0098264A" w:rsidRPr="00B10516" w:rsidRDefault="0098264A" w:rsidP="0098264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3</w:t>
            </w:r>
          </w:p>
        </w:tc>
        <w:tc>
          <w:tcPr>
            <w:tcW w:w="2835" w:type="dxa"/>
            <w:vAlign w:val="center"/>
          </w:tcPr>
          <w:p w14:paraId="7FA5DEB7" w14:textId="63D3F917" w:rsidR="0098264A" w:rsidRPr="00B10516" w:rsidRDefault="0098264A" w:rsidP="0098264A">
            <w:pPr>
              <w:pStyle w:val="Default"/>
              <w:rPr>
                <w:rStyle w:val="apar"/>
                <w:bdr w:val="none" w:sz="0" w:space="0" w:color="auto" w:frame="1"/>
                <w:shd w:val="clear" w:color="auto" w:fill="FFFFFF"/>
              </w:rPr>
            </w:pPr>
            <w:r>
              <w:rPr>
                <w:rStyle w:val="apar"/>
                <w:bdr w:val="none" w:sz="0" w:space="0" w:color="auto" w:frame="1"/>
                <w:shd w:val="clear" w:color="auto" w:fill="FFFFFF"/>
              </w:rPr>
              <w:t>PITICARI IOAN</w:t>
            </w:r>
          </w:p>
        </w:tc>
        <w:tc>
          <w:tcPr>
            <w:tcW w:w="3260" w:type="dxa"/>
            <w:vAlign w:val="center"/>
          </w:tcPr>
          <w:p w14:paraId="195E008E" w14:textId="07179876" w:rsidR="0098264A" w:rsidRPr="00B10516" w:rsidRDefault="0098264A" w:rsidP="0098264A">
            <w:pPr>
              <w:pStyle w:val="Default"/>
              <w:rPr>
                <w:rStyle w:val="apar"/>
                <w:bdr w:val="none" w:sz="0" w:space="0" w:color="auto" w:frame="1"/>
                <w:shd w:val="clear" w:color="auto" w:fill="FFFFFF"/>
              </w:rPr>
            </w:pPr>
            <w:r w:rsidRPr="00B10516">
              <w:rPr>
                <w:rStyle w:val="apar"/>
                <w:bdr w:val="none" w:sz="0" w:space="0" w:color="auto" w:frame="1"/>
              </w:rPr>
              <w:t>PARTIDUL NAȚIONAL LIBERAL</w:t>
            </w:r>
          </w:p>
        </w:tc>
        <w:tc>
          <w:tcPr>
            <w:tcW w:w="2121" w:type="dxa"/>
            <w:vAlign w:val="center"/>
          </w:tcPr>
          <w:p w14:paraId="4647F49E" w14:textId="5245D8E2" w:rsidR="0098264A" w:rsidRPr="00AD1E83" w:rsidRDefault="00160DB8" w:rsidP="00AD1E83">
            <w:pPr>
              <w:pStyle w:val="Default"/>
              <w:jc w:val="center"/>
              <w:rPr>
                <w:rStyle w:val="apar"/>
                <w:bdr w:val="none" w:sz="0" w:space="0" w:color="auto" w:frame="1"/>
                <w:shd w:val="clear" w:color="auto" w:fill="FFFFFF"/>
              </w:rPr>
            </w:pPr>
            <w:r w:rsidRPr="00AD1E83">
              <w:rPr>
                <w:rStyle w:val="apar"/>
              </w:rPr>
              <w:t>2008-2012</w:t>
            </w:r>
          </w:p>
        </w:tc>
      </w:tr>
      <w:tr w:rsidR="0098264A" w:rsidRPr="00B10516" w14:paraId="5B2EFF86" w14:textId="77777777" w:rsidTr="003128B1">
        <w:tc>
          <w:tcPr>
            <w:tcW w:w="846" w:type="dxa"/>
            <w:vAlign w:val="center"/>
          </w:tcPr>
          <w:p w14:paraId="3DFBE9D7" w14:textId="77777777" w:rsidR="0098264A" w:rsidRPr="00B10516" w:rsidRDefault="0098264A" w:rsidP="0098264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4</w:t>
            </w:r>
          </w:p>
        </w:tc>
        <w:tc>
          <w:tcPr>
            <w:tcW w:w="2835" w:type="dxa"/>
            <w:vAlign w:val="center"/>
          </w:tcPr>
          <w:p w14:paraId="0446B17B" w14:textId="2F40ACDA" w:rsidR="0098264A" w:rsidRPr="00B10516" w:rsidRDefault="0098264A" w:rsidP="0098264A">
            <w:pPr>
              <w:pStyle w:val="Default"/>
              <w:rPr>
                <w:rStyle w:val="apar"/>
                <w:bdr w:val="none" w:sz="0" w:space="0" w:color="auto" w:frame="1"/>
                <w:shd w:val="clear" w:color="auto" w:fill="FFFFFF"/>
              </w:rPr>
            </w:pPr>
            <w:r>
              <w:rPr>
                <w:rStyle w:val="apar"/>
                <w:bdr w:val="none" w:sz="0" w:space="0" w:color="auto" w:frame="1"/>
                <w:shd w:val="clear" w:color="auto" w:fill="FFFFFF"/>
              </w:rPr>
              <w:t>RAȚU GHEORGHE</w:t>
            </w:r>
          </w:p>
        </w:tc>
        <w:tc>
          <w:tcPr>
            <w:tcW w:w="3260" w:type="dxa"/>
            <w:vAlign w:val="center"/>
          </w:tcPr>
          <w:p w14:paraId="27135D07" w14:textId="6718DEF6" w:rsidR="0098264A" w:rsidRPr="00B10516" w:rsidRDefault="0098264A" w:rsidP="0098264A">
            <w:pPr>
              <w:pStyle w:val="Default"/>
              <w:rPr>
                <w:rStyle w:val="apar"/>
                <w:bdr w:val="none" w:sz="0" w:space="0" w:color="auto" w:frame="1"/>
                <w:shd w:val="clear" w:color="auto" w:fill="FFFFFF"/>
              </w:rPr>
            </w:pPr>
            <w:r w:rsidRPr="00B10516">
              <w:rPr>
                <w:rStyle w:val="apar"/>
                <w:bdr w:val="none" w:sz="0" w:space="0" w:color="auto" w:frame="1"/>
              </w:rPr>
              <w:t>PARTIDUL NAȚIONAL LIBERAL</w:t>
            </w:r>
          </w:p>
        </w:tc>
        <w:tc>
          <w:tcPr>
            <w:tcW w:w="2121" w:type="dxa"/>
            <w:vAlign w:val="center"/>
          </w:tcPr>
          <w:p w14:paraId="2CE4A8DD" w14:textId="5C9E3ACE" w:rsidR="0098264A" w:rsidRPr="00AD1E83" w:rsidRDefault="00160DB8" w:rsidP="00AD1E83">
            <w:pPr>
              <w:pStyle w:val="Default"/>
              <w:jc w:val="center"/>
              <w:rPr>
                <w:rStyle w:val="apar"/>
                <w:bdr w:val="none" w:sz="0" w:space="0" w:color="auto" w:frame="1"/>
                <w:shd w:val="clear" w:color="auto" w:fill="FFFFFF"/>
              </w:rPr>
            </w:pPr>
            <w:r w:rsidRPr="00AD1E83">
              <w:rPr>
                <w:rStyle w:val="apar"/>
              </w:rPr>
              <w:t>2008-2012</w:t>
            </w:r>
          </w:p>
        </w:tc>
      </w:tr>
      <w:tr w:rsidR="0098264A" w:rsidRPr="00B10516" w14:paraId="3E847B61" w14:textId="77777777" w:rsidTr="003128B1">
        <w:tc>
          <w:tcPr>
            <w:tcW w:w="846" w:type="dxa"/>
            <w:vAlign w:val="center"/>
          </w:tcPr>
          <w:p w14:paraId="350D9E55" w14:textId="77777777" w:rsidR="0098264A" w:rsidRPr="00B10516" w:rsidRDefault="0098264A" w:rsidP="0098264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5</w:t>
            </w:r>
          </w:p>
        </w:tc>
        <w:tc>
          <w:tcPr>
            <w:tcW w:w="2835" w:type="dxa"/>
            <w:vAlign w:val="center"/>
          </w:tcPr>
          <w:p w14:paraId="667FF6DF" w14:textId="402E6167" w:rsidR="0098264A" w:rsidRPr="00B10516" w:rsidRDefault="0098264A" w:rsidP="0098264A">
            <w:pPr>
              <w:pStyle w:val="Default"/>
              <w:rPr>
                <w:rStyle w:val="apar"/>
                <w:bdr w:val="none" w:sz="0" w:space="0" w:color="auto" w:frame="1"/>
                <w:shd w:val="clear" w:color="auto" w:fill="FFFFFF"/>
              </w:rPr>
            </w:pPr>
            <w:r>
              <w:rPr>
                <w:rStyle w:val="apar"/>
                <w:bdr w:val="none" w:sz="0" w:space="0" w:color="auto" w:frame="1"/>
                <w:shd w:val="clear" w:color="auto" w:fill="FFFFFF"/>
              </w:rPr>
              <w:t>BILINSCHI ILIE</w:t>
            </w:r>
          </w:p>
        </w:tc>
        <w:tc>
          <w:tcPr>
            <w:tcW w:w="3260" w:type="dxa"/>
            <w:vAlign w:val="center"/>
          </w:tcPr>
          <w:p w14:paraId="562EBA9A" w14:textId="27FE065E" w:rsidR="0098264A" w:rsidRPr="00B10516" w:rsidRDefault="0098264A" w:rsidP="0098264A">
            <w:pPr>
              <w:pStyle w:val="Default"/>
              <w:rPr>
                <w:rStyle w:val="apar"/>
                <w:bdr w:val="none" w:sz="0" w:space="0" w:color="auto" w:frame="1"/>
                <w:shd w:val="clear" w:color="auto" w:fill="FFFFFF"/>
              </w:rPr>
            </w:pPr>
            <w:r w:rsidRPr="00B10516">
              <w:rPr>
                <w:rStyle w:val="apar"/>
                <w:bdr w:val="none" w:sz="0" w:space="0" w:color="auto" w:frame="1"/>
              </w:rPr>
              <w:t>PARTIDUL NAȚIONAL LIBERAL</w:t>
            </w:r>
          </w:p>
        </w:tc>
        <w:tc>
          <w:tcPr>
            <w:tcW w:w="2121" w:type="dxa"/>
            <w:vAlign w:val="center"/>
          </w:tcPr>
          <w:p w14:paraId="59B98DDF" w14:textId="3D42CF79" w:rsidR="0098264A" w:rsidRPr="00AD1E83" w:rsidRDefault="00160DB8" w:rsidP="00AD1E83">
            <w:pPr>
              <w:pStyle w:val="Default"/>
              <w:jc w:val="center"/>
              <w:rPr>
                <w:rStyle w:val="apar"/>
                <w:bdr w:val="none" w:sz="0" w:space="0" w:color="auto" w:frame="1"/>
                <w:shd w:val="clear" w:color="auto" w:fill="FFFFFF"/>
              </w:rPr>
            </w:pPr>
            <w:r w:rsidRPr="00AD1E83">
              <w:rPr>
                <w:rStyle w:val="apar"/>
              </w:rPr>
              <w:t>2008-2012</w:t>
            </w:r>
          </w:p>
        </w:tc>
      </w:tr>
      <w:tr w:rsidR="0098264A" w:rsidRPr="00B10516" w14:paraId="196DEFEA" w14:textId="77777777" w:rsidTr="003128B1">
        <w:tc>
          <w:tcPr>
            <w:tcW w:w="846" w:type="dxa"/>
            <w:vAlign w:val="center"/>
          </w:tcPr>
          <w:p w14:paraId="7B7E0A22" w14:textId="77777777" w:rsidR="0098264A" w:rsidRPr="00B10516" w:rsidRDefault="0098264A" w:rsidP="0098264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6</w:t>
            </w:r>
          </w:p>
        </w:tc>
        <w:tc>
          <w:tcPr>
            <w:tcW w:w="2835" w:type="dxa"/>
            <w:vAlign w:val="center"/>
          </w:tcPr>
          <w:p w14:paraId="2D57A8A6" w14:textId="574700FD" w:rsidR="0098264A" w:rsidRPr="00B10516" w:rsidRDefault="0098264A" w:rsidP="0098264A">
            <w:pPr>
              <w:pStyle w:val="Default"/>
              <w:rPr>
                <w:rStyle w:val="apar"/>
                <w:bdr w:val="none" w:sz="0" w:space="0" w:color="auto" w:frame="1"/>
                <w:shd w:val="clear" w:color="auto" w:fill="FFFFFF"/>
              </w:rPr>
            </w:pPr>
            <w:r>
              <w:rPr>
                <w:rStyle w:val="apar"/>
                <w:bdr w:val="none" w:sz="0" w:space="0" w:color="auto" w:frame="1"/>
                <w:shd w:val="clear" w:color="auto" w:fill="FFFFFF"/>
              </w:rPr>
              <w:t>TIMU DAN - ANDREI</w:t>
            </w:r>
          </w:p>
        </w:tc>
        <w:tc>
          <w:tcPr>
            <w:tcW w:w="3260" w:type="dxa"/>
            <w:vAlign w:val="center"/>
          </w:tcPr>
          <w:p w14:paraId="16EDAA2B" w14:textId="7A1FCDD4" w:rsidR="0098264A" w:rsidRPr="00B10516" w:rsidRDefault="0098264A" w:rsidP="0098264A">
            <w:pPr>
              <w:pStyle w:val="Default"/>
              <w:rPr>
                <w:rStyle w:val="apar"/>
                <w:bdr w:val="none" w:sz="0" w:space="0" w:color="auto" w:frame="1"/>
                <w:shd w:val="clear" w:color="auto" w:fill="FFFFFF"/>
              </w:rPr>
            </w:pPr>
            <w:r w:rsidRPr="00B10516">
              <w:rPr>
                <w:rStyle w:val="apar"/>
                <w:bdr w:val="none" w:sz="0" w:space="0" w:color="auto" w:frame="1"/>
              </w:rPr>
              <w:t>PARTIDUL NAȚIONAL LIBERAL</w:t>
            </w:r>
          </w:p>
        </w:tc>
        <w:tc>
          <w:tcPr>
            <w:tcW w:w="2121" w:type="dxa"/>
            <w:vAlign w:val="center"/>
          </w:tcPr>
          <w:p w14:paraId="36A60080" w14:textId="471E183E" w:rsidR="0098264A" w:rsidRPr="00AD1E83" w:rsidRDefault="00160DB8" w:rsidP="00AD1E83">
            <w:pPr>
              <w:pStyle w:val="Default"/>
              <w:jc w:val="center"/>
              <w:rPr>
                <w:rStyle w:val="apar"/>
                <w:bdr w:val="none" w:sz="0" w:space="0" w:color="auto" w:frame="1"/>
                <w:shd w:val="clear" w:color="auto" w:fill="FFFFFF"/>
              </w:rPr>
            </w:pPr>
            <w:r w:rsidRPr="00AD1E83">
              <w:rPr>
                <w:rStyle w:val="apar"/>
              </w:rPr>
              <w:t>2008-2012</w:t>
            </w:r>
          </w:p>
        </w:tc>
      </w:tr>
      <w:tr w:rsidR="0098264A" w:rsidRPr="00B10516" w14:paraId="46425E0C" w14:textId="77777777" w:rsidTr="003128B1">
        <w:tc>
          <w:tcPr>
            <w:tcW w:w="846" w:type="dxa"/>
            <w:vAlign w:val="center"/>
          </w:tcPr>
          <w:p w14:paraId="2999AD70" w14:textId="77777777" w:rsidR="0098264A" w:rsidRPr="00B10516" w:rsidRDefault="0098264A" w:rsidP="0098264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7</w:t>
            </w:r>
          </w:p>
        </w:tc>
        <w:tc>
          <w:tcPr>
            <w:tcW w:w="2835" w:type="dxa"/>
            <w:vAlign w:val="center"/>
          </w:tcPr>
          <w:p w14:paraId="079F7BD4" w14:textId="31283B12" w:rsidR="0098264A" w:rsidRPr="00B10516" w:rsidRDefault="0098264A" w:rsidP="0098264A">
            <w:pPr>
              <w:pStyle w:val="Default"/>
              <w:rPr>
                <w:rStyle w:val="apar"/>
                <w:bdr w:val="none" w:sz="0" w:space="0" w:color="auto" w:frame="1"/>
                <w:shd w:val="clear" w:color="auto" w:fill="FFFFFF"/>
              </w:rPr>
            </w:pPr>
            <w:r>
              <w:rPr>
                <w:rStyle w:val="apar"/>
                <w:bdr w:val="none" w:sz="0" w:space="0" w:color="auto" w:frame="1"/>
                <w:shd w:val="clear" w:color="auto" w:fill="FFFFFF"/>
              </w:rPr>
              <w:t>CUCIUREAN CRISTIAN</w:t>
            </w:r>
          </w:p>
        </w:tc>
        <w:tc>
          <w:tcPr>
            <w:tcW w:w="3260" w:type="dxa"/>
            <w:vAlign w:val="center"/>
          </w:tcPr>
          <w:p w14:paraId="0C5E3B33" w14:textId="109A3F4F" w:rsidR="0098264A" w:rsidRPr="00B10516" w:rsidRDefault="0098264A" w:rsidP="0098264A">
            <w:pPr>
              <w:pStyle w:val="Default"/>
              <w:rPr>
                <w:rStyle w:val="apar"/>
                <w:bdr w:val="none" w:sz="0" w:space="0" w:color="auto" w:frame="1"/>
                <w:shd w:val="clear" w:color="auto" w:fill="FFFFFF"/>
              </w:rPr>
            </w:pPr>
            <w:r w:rsidRPr="00B10516">
              <w:rPr>
                <w:rStyle w:val="apar"/>
                <w:bdr w:val="none" w:sz="0" w:space="0" w:color="auto" w:frame="1"/>
              </w:rPr>
              <w:t>PARTIDUL DEMOCRAT LIBERAL</w:t>
            </w:r>
          </w:p>
        </w:tc>
        <w:tc>
          <w:tcPr>
            <w:tcW w:w="2121" w:type="dxa"/>
            <w:vAlign w:val="center"/>
          </w:tcPr>
          <w:p w14:paraId="1611DC6F" w14:textId="6894E0B5" w:rsidR="0098264A" w:rsidRPr="00AD1E83" w:rsidRDefault="00160DB8" w:rsidP="00AD1E83">
            <w:pPr>
              <w:pStyle w:val="Default"/>
              <w:jc w:val="center"/>
              <w:rPr>
                <w:rStyle w:val="apar"/>
                <w:bdr w:val="none" w:sz="0" w:space="0" w:color="auto" w:frame="1"/>
                <w:shd w:val="clear" w:color="auto" w:fill="FFFFFF"/>
              </w:rPr>
            </w:pPr>
            <w:r w:rsidRPr="00AD1E83">
              <w:rPr>
                <w:rStyle w:val="apar"/>
              </w:rPr>
              <w:t>2008-2012</w:t>
            </w:r>
          </w:p>
        </w:tc>
      </w:tr>
      <w:tr w:rsidR="0098264A" w:rsidRPr="00B10516" w14:paraId="5280C74C" w14:textId="77777777" w:rsidTr="003128B1">
        <w:tc>
          <w:tcPr>
            <w:tcW w:w="846" w:type="dxa"/>
            <w:vAlign w:val="center"/>
          </w:tcPr>
          <w:p w14:paraId="7B1ED663" w14:textId="77777777" w:rsidR="0098264A" w:rsidRPr="00B10516" w:rsidRDefault="0098264A" w:rsidP="0098264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8</w:t>
            </w:r>
          </w:p>
        </w:tc>
        <w:tc>
          <w:tcPr>
            <w:tcW w:w="2835" w:type="dxa"/>
            <w:vAlign w:val="center"/>
          </w:tcPr>
          <w:p w14:paraId="6913809C" w14:textId="087B7412" w:rsidR="0098264A" w:rsidRPr="00B10516" w:rsidRDefault="0098264A" w:rsidP="0098264A">
            <w:pPr>
              <w:pStyle w:val="Default"/>
              <w:rPr>
                <w:rStyle w:val="apar"/>
                <w:bdr w:val="none" w:sz="0" w:space="0" w:color="auto" w:frame="1"/>
                <w:shd w:val="clear" w:color="auto" w:fill="FFFFFF"/>
              </w:rPr>
            </w:pPr>
            <w:r>
              <w:rPr>
                <w:rStyle w:val="apar"/>
                <w:bdr w:val="none" w:sz="0" w:space="0" w:color="auto" w:frame="1"/>
                <w:shd w:val="clear" w:color="auto" w:fill="FFFFFF"/>
              </w:rPr>
              <w:t>NIGA GHEORGHE</w:t>
            </w:r>
          </w:p>
        </w:tc>
        <w:tc>
          <w:tcPr>
            <w:tcW w:w="3260" w:type="dxa"/>
            <w:vAlign w:val="center"/>
          </w:tcPr>
          <w:p w14:paraId="2C39C933" w14:textId="15388C26" w:rsidR="0098264A" w:rsidRPr="00B10516" w:rsidRDefault="0098264A" w:rsidP="0098264A">
            <w:pPr>
              <w:pStyle w:val="Default"/>
              <w:rPr>
                <w:rStyle w:val="apar"/>
                <w:bdr w:val="none" w:sz="0" w:space="0" w:color="auto" w:frame="1"/>
                <w:shd w:val="clear" w:color="auto" w:fill="FFFFFF"/>
              </w:rPr>
            </w:pPr>
            <w:r w:rsidRPr="00B10516">
              <w:rPr>
                <w:rStyle w:val="apar"/>
                <w:bdr w:val="none" w:sz="0" w:space="0" w:color="auto" w:frame="1"/>
              </w:rPr>
              <w:t>PARTIDUL DEMOCRAT LIBERAL</w:t>
            </w:r>
          </w:p>
        </w:tc>
        <w:tc>
          <w:tcPr>
            <w:tcW w:w="2121" w:type="dxa"/>
            <w:vAlign w:val="center"/>
          </w:tcPr>
          <w:p w14:paraId="3FE86BEA" w14:textId="327D65F5" w:rsidR="0098264A" w:rsidRPr="00AD1E83" w:rsidRDefault="00160DB8" w:rsidP="00AD1E83">
            <w:pPr>
              <w:pStyle w:val="Default"/>
              <w:jc w:val="center"/>
              <w:rPr>
                <w:rStyle w:val="apar"/>
                <w:bdr w:val="none" w:sz="0" w:space="0" w:color="auto" w:frame="1"/>
                <w:shd w:val="clear" w:color="auto" w:fill="FFFFFF"/>
              </w:rPr>
            </w:pPr>
            <w:r w:rsidRPr="00AD1E83">
              <w:rPr>
                <w:rStyle w:val="apar"/>
              </w:rPr>
              <w:t>2008-2012</w:t>
            </w:r>
          </w:p>
        </w:tc>
      </w:tr>
      <w:tr w:rsidR="0098264A" w:rsidRPr="00B10516" w14:paraId="7FBB4C14" w14:textId="77777777" w:rsidTr="003128B1">
        <w:tc>
          <w:tcPr>
            <w:tcW w:w="846" w:type="dxa"/>
            <w:vAlign w:val="center"/>
          </w:tcPr>
          <w:p w14:paraId="316A9FE7" w14:textId="77777777" w:rsidR="0098264A" w:rsidRPr="00B10516" w:rsidRDefault="0098264A" w:rsidP="0098264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9</w:t>
            </w:r>
          </w:p>
        </w:tc>
        <w:tc>
          <w:tcPr>
            <w:tcW w:w="2835" w:type="dxa"/>
            <w:vAlign w:val="center"/>
          </w:tcPr>
          <w:p w14:paraId="62852CF8" w14:textId="35655823" w:rsidR="0098264A" w:rsidRPr="00B10516" w:rsidRDefault="0098264A" w:rsidP="0098264A">
            <w:pPr>
              <w:pStyle w:val="Default"/>
              <w:rPr>
                <w:rStyle w:val="apar"/>
                <w:bdr w:val="none" w:sz="0" w:space="0" w:color="auto" w:frame="1"/>
                <w:shd w:val="clear" w:color="auto" w:fill="FFFFFF"/>
              </w:rPr>
            </w:pPr>
            <w:r>
              <w:rPr>
                <w:rStyle w:val="apar"/>
                <w:bdr w:val="none" w:sz="0" w:space="0" w:color="auto" w:frame="1"/>
                <w:shd w:val="clear" w:color="auto" w:fill="FFFFFF"/>
              </w:rPr>
              <w:t>NEGURĂ MIHĂIȚĂ</w:t>
            </w:r>
          </w:p>
        </w:tc>
        <w:tc>
          <w:tcPr>
            <w:tcW w:w="3260" w:type="dxa"/>
            <w:vAlign w:val="center"/>
          </w:tcPr>
          <w:p w14:paraId="2A1B0DF2" w14:textId="0595975C" w:rsidR="0098264A" w:rsidRPr="00B10516" w:rsidRDefault="0098264A" w:rsidP="0098264A">
            <w:pPr>
              <w:pStyle w:val="Default"/>
              <w:rPr>
                <w:rStyle w:val="apar"/>
                <w:bdr w:val="none" w:sz="0" w:space="0" w:color="auto" w:frame="1"/>
                <w:shd w:val="clear" w:color="auto" w:fill="FFFFFF"/>
              </w:rPr>
            </w:pPr>
            <w:r w:rsidRPr="00B10516">
              <w:rPr>
                <w:rStyle w:val="apar"/>
                <w:bdr w:val="none" w:sz="0" w:space="0" w:color="auto" w:frame="1"/>
              </w:rPr>
              <w:t>PARTIDUL DEMOCRAT LIBERAL</w:t>
            </w:r>
          </w:p>
        </w:tc>
        <w:tc>
          <w:tcPr>
            <w:tcW w:w="2121" w:type="dxa"/>
            <w:vAlign w:val="center"/>
          </w:tcPr>
          <w:p w14:paraId="6AF2CD4F" w14:textId="0FBD388E" w:rsidR="0098264A" w:rsidRPr="00AD1E83" w:rsidRDefault="00160DB8" w:rsidP="00AD1E83">
            <w:pPr>
              <w:pStyle w:val="Default"/>
              <w:jc w:val="center"/>
              <w:rPr>
                <w:rStyle w:val="apar"/>
                <w:bdr w:val="none" w:sz="0" w:space="0" w:color="auto" w:frame="1"/>
                <w:shd w:val="clear" w:color="auto" w:fill="FFFFFF"/>
              </w:rPr>
            </w:pPr>
            <w:r w:rsidRPr="00AD1E83">
              <w:rPr>
                <w:rStyle w:val="apar"/>
              </w:rPr>
              <w:t>2008-2012</w:t>
            </w:r>
          </w:p>
        </w:tc>
      </w:tr>
      <w:tr w:rsidR="0098264A" w:rsidRPr="00B10516" w14:paraId="39618DD6" w14:textId="77777777" w:rsidTr="003128B1">
        <w:tc>
          <w:tcPr>
            <w:tcW w:w="846" w:type="dxa"/>
            <w:vAlign w:val="center"/>
          </w:tcPr>
          <w:p w14:paraId="4F62892F" w14:textId="77777777" w:rsidR="0098264A" w:rsidRPr="00B10516" w:rsidRDefault="0098264A" w:rsidP="0098264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10</w:t>
            </w:r>
          </w:p>
        </w:tc>
        <w:tc>
          <w:tcPr>
            <w:tcW w:w="2835" w:type="dxa"/>
            <w:vAlign w:val="center"/>
          </w:tcPr>
          <w:p w14:paraId="1235BBE6" w14:textId="56DC4C48" w:rsidR="0098264A" w:rsidRPr="00B10516" w:rsidRDefault="0098264A" w:rsidP="0098264A">
            <w:pPr>
              <w:pStyle w:val="Default"/>
              <w:rPr>
                <w:rStyle w:val="apar"/>
                <w:bdr w:val="none" w:sz="0" w:space="0" w:color="auto" w:frame="1"/>
                <w:shd w:val="clear" w:color="auto" w:fill="FFFFFF"/>
              </w:rPr>
            </w:pPr>
            <w:r>
              <w:rPr>
                <w:rStyle w:val="apar"/>
                <w:bdr w:val="none" w:sz="0" w:space="0" w:color="auto" w:frame="1"/>
                <w:shd w:val="clear" w:color="auto" w:fill="FFFFFF"/>
              </w:rPr>
              <w:t>PAZIUC ALEXANDRU</w:t>
            </w:r>
          </w:p>
        </w:tc>
        <w:tc>
          <w:tcPr>
            <w:tcW w:w="3260" w:type="dxa"/>
            <w:vAlign w:val="center"/>
          </w:tcPr>
          <w:p w14:paraId="327628A5" w14:textId="03B24169" w:rsidR="0098264A" w:rsidRPr="00B10516" w:rsidRDefault="0098264A" w:rsidP="0098264A">
            <w:pPr>
              <w:pStyle w:val="Default"/>
              <w:rPr>
                <w:rStyle w:val="apar"/>
                <w:bdr w:val="none" w:sz="0" w:space="0" w:color="auto" w:frame="1"/>
                <w:shd w:val="clear" w:color="auto" w:fill="FFFFFF"/>
              </w:rPr>
            </w:pPr>
            <w:r w:rsidRPr="00B10516">
              <w:rPr>
                <w:rStyle w:val="apar"/>
                <w:bdr w:val="none" w:sz="0" w:space="0" w:color="auto" w:frame="1"/>
              </w:rPr>
              <w:t>PARTIDUL DEMOCRAT LIBERAL</w:t>
            </w:r>
          </w:p>
        </w:tc>
        <w:tc>
          <w:tcPr>
            <w:tcW w:w="2121" w:type="dxa"/>
            <w:vAlign w:val="center"/>
          </w:tcPr>
          <w:p w14:paraId="7A01FD5B" w14:textId="16224131" w:rsidR="0098264A" w:rsidRPr="00AD1E83" w:rsidRDefault="00160DB8" w:rsidP="00AD1E83">
            <w:pPr>
              <w:pStyle w:val="Default"/>
              <w:jc w:val="center"/>
              <w:rPr>
                <w:rStyle w:val="apar"/>
                <w:bdr w:val="none" w:sz="0" w:space="0" w:color="auto" w:frame="1"/>
                <w:shd w:val="clear" w:color="auto" w:fill="FFFFFF"/>
              </w:rPr>
            </w:pPr>
            <w:r w:rsidRPr="00AD1E83">
              <w:rPr>
                <w:rStyle w:val="apar"/>
              </w:rPr>
              <w:t>200</w:t>
            </w:r>
            <w:r w:rsidR="00500D7D" w:rsidRPr="00AD1E83">
              <w:rPr>
                <w:rStyle w:val="apar"/>
              </w:rPr>
              <w:t>8</w:t>
            </w:r>
          </w:p>
        </w:tc>
      </w:tr>
      <w:tr w:rsidR="0098264A" w:rsidRPr="00B10516" w14:paraId="452653D9" w14:textId="77777777" w:rsidTr="003128B1">
        <w:tc>
          <w:tcPr>
            <w:tcW w:w="846" w:type="dxa"/>
            <w:vAlign w:val="center"/>
          </w:tcPr>
          <w:p w14:paraId="6E8B154B" w14:textId="77777777" w:rsidR="0098264A" w:rsidRPr="00B10516" w:rsidRDefault="0098264A" w:rsidP="0098264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11</w:t>
            </w:r>
          </w:p>
        </w:tc>
        <w:tc>
          <w:tcPr>
            <w:tcW w:w="2835" w:type="dxa"/>
            <w:vAlign w:val="center"/>
          </w:tcPr>
          <w:p w14:paraId="68BCD42E" w14:textId="688413A9" w:rsidR="0098264A" w:rsidRPr="00B10516" w:rsidRDefault="0098264A" w:rsidP="0098264A">
            <w:pPr>
              <w:pStyle w:val="Default"/>
              <w:rPr>
                <w:rStyle w:val="apar"/>
                <w:bdr w:val="none" w:sz="0" w:space="0" w:color="auto" w:frame="1"/>
                <w:shd w:val="clear" w:color="auto" w:fill="FFFFFF"/>
              </w:rPr>
            </w:pPr>
            <w:r>
              <w:rPr>
                <w:rStyle w:val="apar"/>
                <w:bdr w:val="none" w:sz="0" w:space="0" w:color="auto" w:frame="1"/>
                <w:shd w:val="clear" w:color="auto" w:fill="FFFFFF"/>
              </w:rPr>
              <w:t>GIOSAN NICOLAI</w:t>
            </w:r>
          </w:p>
        </w:tc>
        <w:tc>
          <w:tcPr>
            <w:tcW w:w="3260" w:type="dxa"/>
            <w:vAlign w:val="center"/>
          </w:tcPr>
          <w:p w14:paraId="2F24E551" w14:textId="664FBA6F" w:rsidR="0098264A" w:rsidRPr="00B10516" w:rsidRDefault="0098264A" w:rsidP="0098264A">
            <w:pPr>
              <w:pStyle w:val="Default"/>
              <w:rPr>
                <w:rStyle w:val="apar"/>
                <w:bdr w:val="none" w:sz="0" w:space="0" w:color="auto" w:frame="1"/>
                <w:shd w:val="clear" w:color="auto" w:fill="FFFFFF"/>
              </w:rPr>
            </w:pPr>
            <w:r w:rsidRPr="00B10516">
              <w:rPr>
                <w:rStyle w:val="apar"/>
                <w:bdr w:val="none" w:sz="0" w:space="0" w:color="auto" w:frame="1"/>
              </w:rPr>
              <w:t>PARTIDUL DEMOCRAT LIBERAL</w:t>
            </w:r>
          </w:p>
        </w:tc>
        <w:tc>
          <w:tcPr>
            <w:tcW w:w="2121" w:type="dxa"/>
            <w:vAlign w:val="center"/>
          </w:tcPr>
          <w:p w14:paraId="357E30E3" w14:textId="59166D06" w:rsidR="0098264A" w:rsidRPr="00AD1E83" w:rsidRDefault="00160DB8" w:rsidP="00AD1E83">
            <w:pPr>
              <w:pStyle w:val="Default"/>
              <w:jc w:val="center"/>
              <w:rPr>
                <w:rStyle w:val="apar"/>
                <w:bdr w:val="none" w:sz="0" w:space="0" w:color="auto" w:frame="1"/>
                <w:shd w:val="clear" w:color="auto" w:fill="FFFFFF"/>
              </w:rPr>
            </w:pPr>
            <w:r w:rsidRPr="00AD1E83">
              <w:rPr>
                <w:rStyle w:val="apar"/>
              </w:rPr>
              <w:t>2008-2012</w:t>
            </w:r>
          </w:p>
        </w:tc>
      </w:tr>
      <w:tr w:rsidR="0098264A" w:rsidRPr="00B10516" w14:paraId="77E7124A" w14:textId="77777777" w:rsidTr="003128B1">
        <w:tc>
          <w:tcPr>
            <w:tcW w:w="846" w:type="dxa"/>
            <w:vAlign w:val="center"/>
          </w:tcPr>
          <w:p w14:paraId="6A6B8E6F" w14:textId="77777777" w:rsidR="0098264A" w:rsidRPr="00B10516" w:rsidRDefault="0098264A" w:rsidP="0098264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12</w:t>
            </w:r>
          </w:p>
        </w:tc>
        <w:tc>
          <w:tcPr>
            <w:tcW w:w="2835" w:type="dxa"/>
            <w:vAlign w:val="center"/>
          </w:tcPr>
          <w:p w14:paraId="3B443A07" w14:textId="1BB025C5" w:rsidR="0098264A" w:rsidRPr="00B10516" w:rsidRDefault="0098264A" w:rsidP="0098264A">
            <w:pPr>
              <w:pStyle w:val="Default"/>
              <w:rPr>
                <w:rStyle w:val="apar"/>
                <w:bdr w:val="none" w:sz="0" w:space="0" w:color="auto" w:frame="1"/>
                <w:shd w:val="clear" w:color="auto" w:fill="FFFFFF"/>
              </w:rPr>
            </w:pPr>
            <w:r>
              <w:rPr>
                <w:rStyle w:val="apar"/>
                <w:bdr w:val="none" w:sz="0" w:space="0" w:color="auto" w:frame="1"/>
                <w:shd w:val="clear" w:color="auto" w:fill="FFFFFF"/>
              </w:rPr>
              <w:t>ȚARAN IOAN</w:t>
            </w:r>
          </w:p>
        </w:tc>
        <w:tc>
          <w:tcPr>
            <w:tcW w:w="3260" w:type="dxa"/>
            <w:vAlign w:val="center"/>
          </w:tcPr>
          <w:p w14:paraId="4372E221" w14:textId="217EF969" w:rsidR="0098264A" w:rsidRPr="00B10516" w:rsidRDefault="0098264A" w:rsidP="0098264A">
            <w:pPr>
              <w:pStyle w:val="Default"/>
              <w:rPr>
                <w:rStyle w:val="apar"/>
                <w:bdr w:val="none" w:sz="0" w:space="0" w:color="auto" w:frame="1"/>
                <w:shd w:val="clear" w:color="auto" w:fill="FFFFFF"/>
              </w:rPr>
            </w:pPr>
            <w:r w:rsidRPr="00B10516">
              <w:rPr>
                <w:rStyle w:val="apar"/>
                <w:bdr w:val="none" w:sz="0" w:space="0" w:color="auto" w:frame="1"/>
              </w:rPr>
              <w:t>PARTIDUL DEMOCRAT LIBERAL</w:t>
            </w:r>
          </w:p>
        </w:tc>
        <w:tc>
          <w:tcPr>
            <w:tcW w:w="2121" w:type="dxa"/>
            <w:vAlign w:val="center"/>
          </w:tcPr>
          <w:p w14:paraId="2959DFAF" w14:textId="4C616BAD" w:rsidR="0098264A" w:rsidRPr="00AD1E83" w:rsidRDefault="00160DB8" w:rsidP="00AD1E83">
            <w:pPr>
              <w:pStyle w:val="Default"/>
              <w:jc w:val="center"/>
              <w:rPr>
                <w:rStyle w:val="apar"/>
                <w:bdr w:val="none" w:sz="0" w:space="0" w:color="auto" w:frame="1"/>
                <w:shd w:val="clear" w:color="auto" w:fill="FFFFFF"/>
              </w:rPr>
            </w:pPr>
            <w:r w:rsidRPr="00AD1E83">
              <w:rPr>
                <w:rStyle w:val="apar"/>
              </w:rPr>
              <w:t>2008-2012</w:t>
            </w:r>
          </w:p>
        </w:tc>
      </w:tr>
      <w:tr w:rsidR="0098264A" w:rsidRPr="00B10516" w14:paraId="1C67E787" w14:textId="77777777" w:rsidTr="003128B1">
        <w:tc>
          <w:tcPr>
            <w:tcW w:w="846" w:type="dxa"/>
            <w:vAlign w:val="center"/>
          </w:tcPr>
          <w:p w14:paraId="76B5994A" w14:textId="77777777" w:rsidR="0098264A" w:rsidRPr="00B10516" w:rsidRDefault="0098264A" w:rsidP="0098264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13</w:t>
            </w:r>
          </w:p>
        </w:tc>
        <w:tc>
          <w:tcPr>
            <w:tcW w:w="2835" w:type="dxa"/>
            <w:vAlign w:val="center"/>
          </w:tcPr>
          <w:p w14:paraId="2FC6A831" w14:textId="1F33024B" w:rsidR="0098264A" w:rsidRPr="00B10516" w:rsidRDefault="0098264A" w:rsidP="0098264A">
            <w:pPr>
              <w:pStyle w:val="Default"/>
              <w:rPr>
                <w:rStyle w:val="apar"/>
                <w:bdr w:val="none" w:sz="0" w:space="0" w:color="auto" w:frame="1"/>
                <w:shd w:val="clear" w:color="auto" w:fill="FFFFFF"/>
              </w:rPr>
            </w:pPr>
            <w:r>
              <w:rPr>
                <w:rStyle w:val="apar"/>
                <w:bdr w:val="none" w:sz="0" w:space="0" w:color="auto" w:frame="1"/>
                <w:shd w:val="clear" w:color="auto" w:fill="FFFFFF"/>
              </w:rPr>
              <w:t>VARGAN VASILE</w:t>
            </w:r>
          </w:p>
        </w:tc>
        <w:tc>
          <w:tcPr>
            <w:tcW w:w="3260" w:type="dxa"/>
            <w:vAlign w:val="center"/>
          </w:tcPr>
          <w:p w14:paraId="732F2076" w14:textId="2A203D6B" w:rsidR="0098264A" w:rsidRPr="00B10516" w:rsidRDefault="0098264A" w:rsidP="0098264A">
            <w:pPr>
              <w:pStyle w:val="Default"/>
              <w:rPr>
                <w:rStyle w:val="apar"/>
                <w:bdr w:val="none" w:sz="0" w:space="0" w:color="auto" w:frame="1"/>
                <w:shd w:val="clear" w:color="auto" w:fill="FFFFFF"/>
              </w:rPr>
            </w:pPr>
            <w:r w:rsidRPr="00B10516">
              <w:rPr>
                <w:rStyle w:val="apar"/>
                <w:bdr w:val="none" w:sz="0" w:space="0" w:color="auto" w:frame="1"/>
              </w:rPr>
              <w:t>PARTIDUL SOCIAL DEMOCRAT</w:t>
            </w:r>
          </w:p>
        </w:tc>
        <w:tc>
          <w:tcPr>
            <w:tcW w:w="2121" w:type="dxa"/>
            <w:vAlign w:val="center"/>
          </w:tcPr>
          <w:p w14:paraId="71FD45B3" w14:textId="506CA649" w:rsidR="0098264A" w:rsidRPr="00AD1E83" w:rsidRDefault="00160DB8" w:rsidP="00AD1E83">
            <w:pPr>
              <w:pStyle w:val="Default"/>
              <w:jc w:val="center"/>
              <w:rPr>
                <w:rStyle w:val="apar"/>
                <w:bdr w:val="none" w:sz="0" w:space="0" w:color="auto" w:frame="1"/>
                <w:shd w:val="clear" w:color="auto" w:fill="FFFFFF"/>
              </w:rPr>
            </w:pPr>
            <w:r w:rsidRPr="00AD1E83">
              <w:rPr>
                <w:rStyle w:val="apar"/>
              </w:rPr>
              <w:t>2008-2012</w:t>
            </w:r>
          </w:p>
        </w:tc>
      </w:tr>
      <w:tr w:rsidR="0098264A" w:rsidRPr="00B10516" w14:paraId="0873EAE2" w14:textId="77777777" w:rsidTr="003128B1">
        <w:tc>
          <w:tcPr>
            <w:tcW w:w="846" w:type="dxa"/>
            <w:vAlign w:val="center"/>
          </w:tcPr>
          <w:p w14:paraId="5929F77D" w14:textId="77777777" w:rsidR="0098264A" w:rsidRPr="00B10516" w:rsidRDefault="0098264A" w:rsidP="0098264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14</w:t>
            </w:r>
          </w:p>
        </w:tc>
        <w:tc>
          <w:tcPr>
            <w:tcW w:w="2835" w:type="dxa"/>
            <w:vAlign w:val="center"/>
          </w:tcPr>
          <w:p w14:paraId="3A086142" w14:textId="31E0FB01" w:rsidR="0098264A" w:rsidRPr="00B10516" w:rsidRDefault="0098264A" w:rsidP="0098264A">
            <w:pPr>
              <w:pStyle w:val="Default"/>
              <w:rPr>
                <w:rStyle w:val="apar"/>
                <w:bdr w:val="none" w:sz="0" w:space="0" w:color="auto" w:frame="1"/>
                <w:shd w:val="clear" w:color="auto" w:fill="FFFFFF"/>
              </w:rPr>
            </w:pPr>
            <w:r>
              <w:rPr>
                <w:rStyle w:val="apar"/>
                <w:bdr w:val="none" w:sz="0" w:space="0" w:color="auto" w:frame="1"/>
                <w:shd w:val="clear" w:color="auto" w:fill="FFFFFF"/>
              </w:rPr>
              <w:t>MOCANU DAN</w:t>
            </w:r>
          </w:p>
        </w:tc>
        <w:tc>
          <w:tcPr>
            <w:tcW w:w="3260" w:type="dxa"/>
            <w:vAlign w:val="center"/>
          </w:tcPr>
          <w:p w14:paraId="6E87FB90" w14:textId="64125773" w:rsidR="0098264A" w:rsidRPr="00B10516" w:rsidRDefault="0098264A" w:rsidP="0098264A">
            <w:pPr>
              <w:pStyle w:val="Default"/>
              <w:rPr>
                <w:rStyle w:val="apar"/>
                <w:bdr w:val="none" w:sz="0" w:space="0" w:color="auto" w:frame="1"/>
                <w:shd w:val="clear" w:color="auto" w:fill="FFFFFF"/>
              </w:rPr>
            </w:pPr>
            <w:r w:rsidRPr="00B10516">
              <w:rPr>
                <w:rStyle w:val="apar"/>
                <w:bdr w:val="none" w:sz="0" w:space="0" w:color="auto" w:frame="1"/>
              </w:rPr>
              <w:t>PARTIDUL SOCIAL DEMOCRAT</w:t>
            </w:r>
          </w:p>
        </w:tc>
        <w:tc>
          <w:tcPr>
            <w:tcW w:w="2121" w:type="dxa"/>
            <w:vAlign w:val="center"/>
          </w:tcPr>
          <w:p w14:paraId="71CAB44D" w14:textId="73342192" w:rsidR="0098264A" w:rsidRPr="00AD1E83" w:rsidRDefault="00160DB8" w:rsidP="00AD1E83">
            <w:pPr>
              <w:pStyle w:val="Default"/>
              <w:jc w:val="center"/>
              <w:rPr>
                <w:rStyle w:val="apar"/>
                <w:bdr w:val="none" w:sz="0" w:space="0" w:color="auto" w:frame="1"/>
                <w:shd w:val="clear" w:color="auto" w:fill="FFFFFF"/>
              </w:rPr>
            </w:pPr>
            <w:r w:rsidRPr="00AD1E83">
              <w:rPr>
                <w:rStyle w:val="apar"/>
              </w:rPr>
              <w:t>2008-2012</w:t>
            </w:r>
          </w:p>
        </w:tc>
      </w:tr>
      <w:tr w:rsidR="0098264A" w:rsidRPr="00B10516" w14:paraId="383BD827" w14:textId="77777777" w:rsidTr="003128B1">
        <w:tc>
          <w:tcPr>
            <w:tcW w:w="846" w:type="dxa"/>
            <w:vAlign w:val="center"/>
          </w:tcPr>
          <w:p w14:paraId="62068BC8" w14:textId="77777777" w:rsidR="0098264A" w:rsidRPr="00B10516" w:rsidRDefault="0098264A" w:rsidP="0098264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15</w:t>
            </w:r>
          </w:p>
        </w:tc>
        <w:tc>
          <w:tcPr>
            <w:tcW w:w="2835" w:type="dxa"/>
            <w:vAlign w:val="center"/>
          </w:tcPr>
          <w:p w14:paraId="302D73E3" w14:textId="2EB1C55F" w:rsidR="0098264A" w:rsidRPr="00B10516" w:rsidRDefault="0098264A" w:rsidP="0098264A">
            <w:pPr>
              <w:pStyle w:val="Default"/>
              <w:rPr>
                <w:rStyle w:val="apar"/>
                <w:bdr w:val="none" w:sz="0" w:space="0" w:color="auto" w:frame="1"/>
                <w:shd w:val="clear" w:color="auto" w:fill="FFFFFF"/>
              </w:rPr>
            </w:pPr>
            <w:r>
              <w:rPr>
                <w:rStyle w:val="apar"/>
                <w:bdr w:val="none" w:sz="0" w:space="0" w:color="auto" w:frame="1"/>
                <w:shd w:val="clear" w:color="auto" w:fill="FFFFFF"/>
              </w:rPr>
              <w:t>STOLERU LIVIU</w:t>
            </w:r>
          </w:p>
        </w:tc>
        <w:tc>
          <w:tcPr>
            <w:tcW w:w="3260" w:type="dxa"/>
            <w:vAlign w:val="center"/>
          </w:tcPr>
          <w:p w14:paraId="5AC3AB72" w14:textId="5CCF72A4" w:rsidR="0098264A" w:rsidRPr="00B10516" w:rsidRDefault="0098264A" w:rsidP="0098264A">
            <w:pPr>
              <w:pStyle w:val="Default"/>
              <w:rPr>
                <w:rStyle w:val="apar"/>
                <w:bdr w:val="none" w:sz="0" w:space="0" w:color="auto" w:frame="1"/>
                <w:shd w:val="clear" w:color="auto" w:fill="FFFFFF"/>
              </w:rPr>
            </w:pPr>
            <w:r w:rsidRPr="00B10516">
              <w:rPr>
                <w:rStyle w:val="apar"/>
                <w:bdr w:val="none" w:sz="0" w:space="0" w:color="auto" w:frame="1"/>
              </w:rPr>
              <w:t>PARTIDUL NOUA GENERAȚIE - CREȘTIN DEMOCRAT</w:t>
            </w:r>
          </w:p>
        </w:tc>
        <w:tc>
          <w:tcPr>
            <w:tcW w:w="2121" w:type="dxa"/>
            <w:vAlign w:val="center"/>
          </w:tcPr>
          <w:p w14:paraId="1F952868" w14:textId="31F8E330" w:rsidR="0098264A" w:rsidRPr="00AD1E83" w:rsidRDefault="00160DB8" w:rsidP="00AD1E83">
            <w:pPr>
              <w:pStyle w:val="Default"/>
              <w:jc w:val="center"/>
              <w:rPr>
                <w:rStyle w:val="apar"/>
                <w:bdr w:val="none" w:sz="0" w:space="0" w:color="auto" w:frame="1"/>
                <w:shd w:val="clear" w:color="auto" w:fill="FFFFFF"/>
              </w:rPr>
            </w:pPr>
            <w:r w:rsidRPr="00AD1E83">
              <w:rPr>
                <w:rStyle w:val="apar"/>
              </w:rPr>
              <w:t>2008-2012</w:t>
            </w:r>
          </w:p>
        </w:tc>
      </w:tr>
      <w:tr w:rsidR="0098264A" w:rsidRPr="00B10516" w14:paraId="4A4B9C64" w14:textId="77777777" w:rsidTr="003128B1">
        <w:tc>
          <w:tcPr>
            <w:tcW w:w="846" w:type="dxa"/>
            <w:vAlign w:val="center"/>
          </w:tcPr>
          <w:p w14:paraId="6AE016C0" w14:textId="77777777" w:rsidR="0098264A" w:rsidRPr="00B10516" w:rsidRDefault="0098264A" w:rsidP="0098264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16</w:t>
            </w:r>
          </w:p>
        </w:tc>
        <w:tc>
          <w:tcPr>
            <w:tcW w:w="2835" w:type="dxa"/>
            <w:vAlign w:val="center"/>
          </w:tcPr>
          <w:p w14:paraId="31D5A1A3" w14:textId="1C43DAA5" w:rsidR="0098264A" w:rsidRPr="00B10516" w:rsidRDefault="0098264A" w:rsidP="0098264A">
            <w:pPr>
              <w:pStyle w:val="Default"/>
              <w:rPr>
                <w:rStyle w:val="apar"/>
                <w:bdr w:val="none" w:sz="0" w:space="0" w:color="auto" w:frame="1"/>
                <w:shd w:val="clear" w:color="auto" w:fill="FFFFFF"/>
              </w:rPr>
            </w:pPr>
            <w:r w:rsidRPr="00B10516">
              <w:rPr>
                <w:color w:val="333333"/>
                <w:shd w:val="clear" w:color="auto" w:fill="FFFFFF"/>
              </w:rPr>
              <w:t>VELISAR RADU ȘTEFAN</w:t>
            </w:r>
          </w:p>
        </w:tc>
        <w:tc>
          <w:tcPr>
            <w:tcW w:w="3260" w:type="dxa"/>
            <w:vAlign w:val="center"/>
          </w:tcPr>
          <w:p w14:paraId="6BA6B49E" w14:textId="78D032DD" w:rsidR="0098264A" w:rsidRPr="00B10516" w:rsidRDefault="0098264A" w:rsidP="0098264A">
            <w:pPr>
              <w:pStyle w:val="Default"/>
              <w:rPr>
                <w:rStyle w:val="apar"/>
                <w:bdr w:val="none" w:sz="0" w:space="0" w:color="auto" w:frame="1"/>
                <w:shd w:val="clear" w:color="auto" w:fill="FFFFFF"/>
              </w:rPr>
            </w:pPr>
            <w:r w:rsidRPr="00B10516">
              <w:rPr>
                <w:rStyle w:val="apar"/>
                <w:bdr w:val="none" w:sz="0" w:space="0" w:color="auto" w:frame="1"/>
                <w:shd w:val="clear" w:color="auto" w:fill="FFFFFF"/>
              </w:rPr>
              <w:t>C</w:t>
            </w:r>
            <w:r w:rsidRPr="00B10516">
              <w:rPr>
                <w:rStyle w:val="apar"/>
                <w:bdr w:val="none" w:sz="0" w:space="0" w:color="auto" w:frame="1"/>
              </w:rPr>
              <w:t>andidat independent</w:t>
            </w:r>
          </w:p>
        </w:tc>
        <w:tc>
          <w:tcPr>
            <w:tcW w:w="2121" w:type="dxa"/>
            <w:vAlign w:val="center"/>
          </w:tcPr>
          <w:p w14:paraId="756BF965" w14:textId="343079BC" w:rsidR="0098264A" w:rsidRPr="00AD1E83" w:rsidRDefault="00160DB8" w:rsidP="00AD1E83">
            <w:pPr>
              <w:pStyle w:val="Default"/>
              <w:jc w:val="center"/>
              <w:rPr>
                <w:rStyle w:val="apar"/>
                <w:bdr w:val="none" w:sz="0" w:space="0" w:color="auto" w:frame="1"/>
                <w:shd w:val="clear" w:color="auto" w:fill="FFFFFF"/>
              </w:rPr>
            </w:pPr>
            <w:r w:rsidRPr="00AD1E83">
              <w:rPr>
                <w:rStyle w:val="apar"/>
              </w:rPr>
              <w:t>2008-2012</w:t>
            </w:r>
          </w:p>
        </w:tc>
      </w:tr>
      <w:tr w:rsidR="0098264A" w:rsidRPr="00B10516" w14:paraId="0A2245C5" w14:textId="77777777" w:rsidTr="003128B1">
        <w:tc>
          <w:tcPr>
            <w:tcW w:w="846" w:type="dxa"/>
            <w:vAlign w:val="center"/>
          </w:tcPr>
          <w:p w14:paraId="51BB762E" w14:textId="77777777" w:rsidR="0098264A" w:rsidRPr="00B10516" w:rsidRDefault="0098264A" w:rsidP="0098264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17</w:t>
            </w:r>
          </w:p>
        </w:tc>
        <w:tc>
          <w:tcPr>
            <w:tcW w:w="2835" w:type="dxa"/>
            <w:vAlign w:val="center"/>
          </w:tcPr>
          <w:p w14:paraId="1FB191FD" w14:textId="2F0F53AE" w:rsidR="0098264A" w:rsidRPr="00B10516" w:rsidRDefault="0098264A" w:rsidP="0098264A">
            <w:pPr>
              <w:pStyle w:val="Default"/>
              <w:rPr>
                <w:rStyle w:val="apar"/>
                <w:bdr w:val="none" w:sz="0" w:space="0" w:color="auto" w:frame="1"/>
                <w:shd w:val="clear" w:color="auto" w:fill="FFFFFF"/>
              </w:rPr>
            </w:pPr>
            <w:r w:rsidRPr="00B10516">
              <w:rPr>
                <w:color w:val="333333"/>
                <w:shd w:val="clear" w:color="auto" w:fill="F9F9F9"/>
              </w:rPr>
              <w:t>GIOSAN TEODOR</w:t>
            </w:r>
          </w:p>
        </w:tc>
        <w:tc>
          <w:tcPr>
            <w:tcW w:w="3260" w:type="dxa"/>
            <w:vAlign w:val="center"/>
          </w:tcPr>
          <w:p w14:paraId="7A3A5120" w14:textId="6CEFC814" w:rsidR="0098264A" w:rsidRPr="00B10516" w:rsidRDefault="0098264A" w:rsidP="0098264A">
            <w:pPr>
              <w:pStyle w:val="Default"/>
              <w:rPr>
                <w:rStyle w:val="apar"/>
                <w:bdr w:val="none" w:sz="0" w:space="0" w:color="auto" w:frame="1"/>
                <w:shd w:val="clear" w:color="auto" w:fill="FFFFFF"/>
              </w:rPr>
            </w:pPr>
            <w:r w:rsidRPr="00B10516">
              <w:rPr>
                <w:rStyle w:val="apar"/>
                <w:bdr w:val="none" w:sz="0" w:space="0" w:color="auto" w:frame="1"/>
                <w:shd w:val="clear" w:color="auto" w:fill="FFFFFF"/>
              </w:rPr>
              <w:t>C</w:t>
            </w:r>
            <w:r w:rsidRPr="00B10516">
              <w:rPr>
                <w:rStyle w:val="apar"/>
                <w:bdr w:val="none" w:sz="0" w:space="0" w:color="auto" w:frame="1"/>
              </w:rPr>
              <w:t>andidat independent</w:t>
            </w:r>
          </w:p>
        </w:tc>
        <w:tc>
          <w:tcPr>
            <w:tcW w:w="2121" w:type="dxa"/>
            <w:vAlign w:val="center"/>
          </w:tcPr>
          <w:p w14:paraId="2A473E00" w14:textId="2211BF72" w:rsidR="0098264A" w:rsidRPr="00AD1E83" w:rsidRDefault="00160DB8" w:rsidP="00AD1E83">
            <w:pPr>
              <w:pStyle w:val="Default"/>
              <w:jc w:val="center"/>
              <w:rPr>
                <w:rStyle w:val="apar"/>
                <w:bdr w:val="none" w:sz="0" w:space="0" w:color="auto" w:frame="1"/>
                <w:shd w:val="clear" w:color="auto" w:fill="FFFFFF"/>
              </w:rPr>
            </w:pPr>
            <w:r w:rsidRPr="00AD1E83">
              <w:rPr>
                <w:rStyle w:val="apar"/>
              </w:rPr>
              <w:t>2008-2012</w:t>
            </w:r>
          </w:p>
        </w:tc>
      </w:tr>
      <w:tr w:rsidR="00500D7D" w:rsidRPr="00B10516" w14:paraId="70FB2563" w14:textId="77777777" w:rsidTr="003128B1">
        <w:tc>
          <w:tcPr>
            <w:tcW w:w="846" w:type="dxa"/>
            <w:vAlign w:val="center"/>
          </w:tcPr>
          <w:p w14:paraId="0F440896" w14:textId="4D67318B" w:rsidR="00500D7D" w:rsidRPr="00B10516" w:rsidRDefault="00500D7D" w:rsidP="0098264A">
            <w:pPr>
              <w:pStyle w:val="Default"/>
              <w:jc w:val="center"/>
              <w:rPr>
                <w:rStyle w:val="apar"/>
                <w:bdr w:val="none" w:sz="0" w:space="0" w:color="auto" w:frame="1"/>
                <w:shd w:val="clear" w:color="auto" w:fill="FFFFFF"/>
              </w:rPr>
            </w:pPr>
            <w:r>
              <w:rPr>
                <w:rStyle w:val="apar"/>
                <w:bdr w:val="none" w:sz="0" w:space="0" w:color="auto" w:frame="1"/>
                <w:shd w:val="clear" w:color="auto" w:fill="FFFFFF"/>
              </w:rPr>
              <w:t>18</w:t>
            </w:r>
          </w:p>
        </w:tc>
        <w:tc>
          <w:tcPr>
            <w:tcW w:w="2835" w:type="dxa"/>
            <w:vAlign w:val="center"/>
          </w:tcPr>
          <w:p w14:paraId="400A1478" w14:textId="75623BB3" w:rsidR="00500D7D" w:rsidRPr="00B10516" w:rsidRDefault="00500D7D" w:rsidP="0098264A">
            <w:pPr>
              <w:pStyle w:val="Default"/>
              <w:rPr>
                <w:color w:val="333333"/>
                <w:shd w:val="clear" w:color="auto" w:fill="F9F9F9"/>
              </w:rPr>
            </w:pPr>
            <w:r>
              <w:rPr>
                <w:color w:val="333333"/>
                <w:shd w:val="clear" w:color="auto" w:fill="F9F9F9"/>
              </w:rPr>
              <w:t>FLUTUR CRISTINA NICOLETA</w:t>
            </w:r>
          </w:p>
        </w:tc>
        <w:tc>
          <w:tcPr>
            <w:tcW w:w="3260" w:type="dxa"/>
            <w:vAlign w:val="center"/>
          </w:tcPr>
          <w:p w14:paraId="5DC01F5A" w14:textId="047D20F1" w:rsidR="00500D7D" w:rsidRPr="00B10516" w:rsidRDefault="00500D7D" w:rsidP="0098264A">
            <w:pPr>
              <w:pStyle w:val="Default"/>
              <w:rPr>
                <w:rStyle w:val="apar"/>
                <w:bdr w:val="none" w:sz="0" w:space="0" w:color="auto" w:frame="1"/>
                <w:shd w:val="clear" w:color="auto" w:fill="FFFFFF"/>
              </w:rPr>
            </w:pPr>
            <w:r w:rsidRPr="00B10516">
              <w:rPr>
                <w:rStyle w:val="apar"/>
                <w:bdr w:val="none" w:sz="0" w:space="0" w:color="auto" w:frame="1"/>
              </w:rPr>
              <w:t>PARTIDUL DEMOCRAT LIBERAL</w:t>
            </w:r>
          </w:p>
        </w:tc>
        <w:tc>
          <w:tcPr>
            <w:tcW w:w="2121" w:type="dxa"/>
            <w:vAlign w:val="center"/>
          </w:tcPr>
          <w:p w14:paraId="2E7F9EC8" w14:textId="6F227CC3" w:rsidR="00500D7D" w:rsidRPr="00AD1E83" w:rsidRDefault="00500D7D" w:rsidP="00AD1E83">
            <w:pPr>
              <w:pStyle w:val="Default"/>
              <w:jc w:val="center"/>
              <w:rPr>
                <w:rStyle w:val="apar"/>
              </w:rPr>
            </w:pPr>
            <w:r w:rsidRPr="00AD1E83">
              <w:rPr>
                <w:rStyle w:val="apar"/>
              </w:rPr>
              <w:t>2009-2012</w:t>
            </w:r>
          </w:p>
        </w:tc>
      </w:tr>
    </w:tbl>
    <w:p w14:paraId="34E1F5D7" w14:textId="77777777" w:rsidR="001666A1" w:rsidRPr="00B10516" w:rsidRDefault="001666A1" w:rsidP="00B10516">
      <w:pPr>
        <w:pStyle w:val="Default"/>
        <w:jc w:val="both"/>
        <w:rPr>
          <w:rStyle w:val="apar"/>
          <w:bdr w:val="none" w:sz="0" w:space="0" w:color="auto" w:frame="1"/>
          <w:shd w:val="clear" w:color="auto" w:fill="FFFFFF"/>
        </w:rPr>
      </w:pPr>
    </w:p>
    <w:p w14:paraId="5BA1035C" w14:textId="1BE5C345" w:rsidR="001666A1" w:rsidRPr="00B10516" w:rsidRDefault="001666A1" w:rsidP="00B10516">
      <w:pPr>
        <w:pStyle w:val="Default"/>
        <w:jc w:val="both"/>
        <w:rPr>
          <w:rStyle w:val="apar"/>
          <w:b/>
          <w:bCs/>
          <w:bdr w:val="none" w:sz="0" w:space="0" w:color="auto" w:frame="1"/>
          <w:shd w:val="clear" w:color="auto" w:fill="FFFFFF"/>
        </w:rPr>
      </w:pPr>
      <w:r w:rsidRPr="00B10516">
        <w:rPr>
          <w:rStyle w:val="apar"/>
          <w:b/>
          <w:bCs/>
        </w:rPr>
        <w:t>f)</w:t>
      </w:r>
      <w:r w:rsidRPr="00B10516">
        <w:rPr>
          <w:rStyle w:val="apar"/>
          <w:b/>
          <w:bCs/>
          <w:bdr w:val="none" w:sz="0" w:space="0" w:color="auto" w:frame="1"/>
        </w:rPr>
        <w:t> </w:t>
      </w:r>
      <w:r w:rsidRPr="00B10516">
        <w:rPr>
          <w:rStyle w:val="apar"/>
          <w:b/>
          <w:bCs/>
        </w:rPr>
        <w:t>mandatul 2012-2016</w:t>
      </w:r>
      <w:r w:rsidRPr="00B10516">
        <w:rPr>
          <w:rStyle w:val="apar"/>
          <w:b/>
          <w:bCs/>
          <w:bdr w:val="none" w:sz="0" w:space="0" w:color="auto" w:frame="1"/>
          <w:shd w:val="clear" w:color="auto" w:fill="FFFFFF"/>
        </w:rPr>
        <w:t xml:space="preserve"> </w:t>
      </w:r>
    </w:p>
    <w:p w14:paraId="4B0ABA7C" w14:textId="77777777" w:rsidR="001666A1" w:rsidRPr="00B10516" w:rsidRDefault="001666A1" w:rsidP="00B10516">
      <w:pPr>
        <w:pStyle w:val="Default"/>
        <w:jc w:val="both"/>
        <w:rPr>
          <w:rStyle w:val="apar"/>
          <w:bdr w:val="none" w:sz="0" w:space="0" w:color="auto" w:frame="1"/>
          <w:shd w:val="clear" w:color="auto" w:fill="FFFFFF"/>
        </w:rPr>
      </w:pPr>
    </w:p>
    <w:tbl>
      <w:tblPr>
        <w:tblStyle w:val="TableGrid"/>
        <w:tblW w:w="0" w:type="auto"/>
        <w:tblLook w:val="04A0" w:firstRow="1" w:lastRow="0" w:firstColumn="1" w:lastColumn="0" w:noHBand="0" w:noVBand="1"/>
      </w:tblPr>
      <w:tblGrid>
        <w:gridCol w:w="846"/>
        <w:gridCol w:w="2835"/>
        <w:gridCol w:w="3260"/>
        <w:gridCol w:w="2121"/>
      </w:tblGrid>
      <w:tr w:rsidR="001666A1" w:rsidRPr="00B10516" w14:paraId="2CD061C1" w14:textId="77777777" w:rsidTr="0025669D">
        <w:tc>
          <w:tcPr>
            <w:tcW w:w="846" w:type="dxa"/>
            <w:vAlign w:val="center"/>
          </w:tcPr>
          <w:p w14:paraId="75A10D9F" w14:textId="77777777" w:rsidR="001666A1" w:rsidRPr="00B10516" w:rsidRDefault="001666A1" w:rsidP="00B10516">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N</w:t>
            </w:r>
            <w:r w:rsidRPr="00B10516">
              <w:rPr>
                <w:rStyle w:val="apar"/>
              </w:rPr>
              <w:t>r. crt.</w:t>
            </w:r>
          </w:p>
        </w:tc>
        <w:tc>
          <w:tcPr>
            <w:tcW w:w="2835" w:type="dxa"/>
            <w:vAlign w:val="center"/>
          </w:tcPr>
          <w:p w14:paraId="3E948027" w14:textId="77777777" w:rsidR="001666A1" w:rsidRPr="00B10516" w:rsidRDefault="001666A1" w:rsidP="00B10516">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N</w:t>
            </w:r>
            <w:r w:rsidRPr="00B10516">
              <w:rPr>
                <w:rStyle w:val="apar"/>
              </w:rPr>
              <w:t>ume și prenume</w:t>
            </w:r>
          </w:p>
        </w:tc>
        <w:tc>
          <w:tcPr>
            <w:tcW w:w="3260" w:type="dxa"/>
            <w:vAlign w:val="center"/>
          </w:tcPr>
          <w:p w14:paraId="62052784" w14:textId="77777777" w:rsidR="001666A1" w:rsidRPr="00B10516" w:rsidRDefault="001666A1" w:rsidP="00B10516">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A</w:t>
            </w:r>
            <w:r w:rsidRPr="00B10516">
              <w:rPr>
                <w:rStyle w:val="apar"/>
              </w:rPr>
              <w:t>partenența Politică</w:t>
            </w:r>
          </w:p>
        </w:tc>
        <w:tc>
          <w:tcPr>
            <w:tcW w:w="2121" w:type="dxa"/>
            <w:vAlign w:val="center"/>
          </w:tcPr>
          <w:p w14:paraId="7AC9DA80" w14:textId="77777777" w:rsidR="001666A1" w:rsidRPr="00B10516" w:rsidRDefault="001666A1" w:rsidP="00B10516">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P</w:t>
            </w:r>
            <w:r w:rsidRPr="00B10516">
              <w:rPr>
                <w:rStyle w:val="apar"/>
              </w:rPr>
              <w:t>erioada</w:t>
            </w:r>
          </w:p>
        </w:tc>
      </w:tr>
      <w:tr w:rsidR="001666A1" w:rsidRPr="00B10516" w14:paraId="4BDA2BB4" w14:textId="77777777" w:rsidTr="0025669D">
        <w:tc>
          <w:tcPr>
            <w:tcW w:w="846" w:type="dxa"/>
            <w:vAlign w:val="center"/>
          </w:tcPr>
          <w:p w14:paraId="5142E953" w14:textId="77777777" w:rsidR="001666A1" w:rsidRPr="00B10516" w:rsidRDefault="001666A1" w:rsidP="00B10516">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w:t>
            </w:r>
          </w:p>
        </w:tc>
        <w:tc>
          <w:tcPr>
            <w:tcW w:w="2835" w:type="dxa"/>
            <w:vAlign w:val="center"/>
          </w:tcPr>
          <w:p w14:paraId="0EFE088C" w14:textId="0D89F0D0" w:rsidR="001666A1" w:rsidRPr="000C04D1" w:rsidRDefault="00C20491" w:rsidP="00B10516">
            <w:pPr>
              <w:pStyle w:val="Default"/>
              <w:rPr>
                <w:rStyle w:val="apar"/>
                <w:bdr w:val="none" w:sz="0" w:space="0" w:color="auto" w:frame="1"/>
                <w:shd w:val="clear" w:color="auto" w:fill="FFFFFF"/>
                <w:lang w:val="en-US"/>
              </w:rPr>
            </w:pPr>
            <w:r>
              <w:rPr>
                <w:rStyle w:val="apar"/>
                <w:bdr w:val="none" w:sz="0" w:space="0" w:color="auto" w:frame="1"/>
                <w:shd w:val="clear" w:color="auto" w:fill="FFFFFF"/>
              </w:rPr>
              <w:t>BERENȚAN CORNELIU - PETRU</w:t>
            </w:r>
          </w:p>
        </w:tc>
        <w:tc>
          <w:tcPr>
            <w:tcW w:w="3260" w:type="dxa"/>
            <w:vAlign w:val="center"/>
          </w:tcPr>
          <w:p w14:paraId="429A8BD8" w14:textId="247916C4" w:rsidR="001666A1" w:rsidRPr="00B10516" w:rsidRDefault="0025669D" w:rsidP="00B10516">
            <w:pPr>
              <w:pStyle w:val="Default"/>
              <w:rPr>
                <w:rStyle w:val="apar"/>
                <w:bdr w:val="none" w:sz="0" w:space="0" w:color="auto" w:frame="1"/>
                <w:shd w:val="clear" w:color="auto" w:fill="FFFFFF"/>
              </w:rPr>
            </w:pPr>
            <w:r w:rsidRPr="00B10516">
              <w:rPr>
                <w:color w:val="333333"/>
                <w:shd w:val="clear" w:color="auto" w:fill="FFFFFF"/>
              </w:rPr>
              <w:t>UNIUNEA SOCIAL LIBERALĂ</w:t>
            </w:r>
          </w:p>
        </w:tc>
        <w:tc>
          <w:tcPr>
            <w:tcW w:w="2121" w:type="dxa"/>
            <w:vAlign w:val="center"/>
          </w:tcPr>
          <w:p w14:paraId="3DF3C505" w14:textId="57DB116D" w:rsidR="001666A1" w:rsidRPr="00AD1E83" w:rsidRDefault="00D2043D" w:rsidP="00AD1E83">
            <w:pPr>
              <w:pStyle w:val="Default"/>
              <w:jc w:val="center"/>
              <w:rPr>
                <w:rStyle w:val="apar"/>
                <w:bdr w:val="none" w:sz="0" w:space="0" w:color="auto" w:frame="1"/>
                <w:shd w:val="clear" w:color="auto" w:fill="FFFFFF"/>
              </w:rPr>
            </w:pPr>
            <w:r w:rsidRPr="00AD1E83">
              <w:rPr>
                <w:rStyle w:val="apar"/>
              </w:rPr>
              <w:t>2012-2016</w:t>
            </w:r>
          </w:p>
        </w:tc>
      </w:tr>
      <w:tr w:rsidR="001666A1" w:rsidRPr="00B10516" w14:paraId="69707B4C" w14:textId="77777777" w:rsidTr="0025669D">
        <w:tc>
          <w:tcPr>
            <w:tcW w:w="846" w:type="dxa"/>
            <w:vAlign w:val="center"/>
          </w:tcPr>
          <w:p w14:paraId="0BCB7EE5" w14:textId="77777777" w:rsidR="001666A1" w:rsidRPr="00B10516" w:rsidRDefault="001666A1" w:rsidP="00B10516">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2</w:t>
            </w:r>
          </w:p>
        </w:tc>
        <w:tc>
          <w:tcPr>
            <w:tcW w:w="2835" w:type="dxa"/>
            <w:vAlign w:val="center"/>
          </w:tcPr>
          <w:p w14:paraId="18CFDD41" w14:textId="13F38BE1" w:rsidR="001666A1" w:rsidRPr="00B10516" w:rsidRDefault="00C20491" w:rsidP="00B10516">
            <w:pPr>
              <w:pStyle w:val="Default"/>
              <w:rPr>
                <w:rStyle w:val="apar"/>
                <w:bdr w:val="none" w:sz="0" w:space="0" w:color="auto" w:frame="1"/>
                <w:shd w:val="clear" w:color="auto" w:fill="FFFFFF"/>
              </w:rPr>
            </w:pPr>
            <w:r>
              <w:rPr>
                <w:rStyle w:val="apar"/>
                <w:bdr w:val="none" w:sz="0" w:space="0" w:color="auto" w:frame="1"/>
                <w:shd w:val="clear" w:color="auto" w:fill="FFFFFF"/>
              </w:rPr>
              <w:t>CHIRODEA GAVRIL</w:t>
            </w:r>
          </w:p>
        </w:tc>
        <w:tc>
          <w:tcPr>
            <w:tcW w:w="3260" w:type="dxa"/>
            <w:vAlign w:val="center"/>
          </w:tcPr>
          <w:p w14:paraId="7967B3B8" w14:textId="70BC5873" w:rsidR="001666A1" w:rsidRPr="00B10516" w:rsidRDefault="0025669D" w:rsidP="00B10516">
            <w:pPr>
              <w:pStyle w:val="Default"/>
              <w:rPr>
                <w:rStyle w:val="apar"/>
                <w:bdr w:val="none" w:sz="0" w:space="0" w:color="auto" w:frame="1"/>
                <w:shd w:val="clear" w:color="auto" w:fill="FFFFFF"/>
              </w:rPr>
            </w:pPr>
            <w:r w:rsidRPr="00B10516">
              <w:rPr>
                <w:color w:val="333333"/>
                <w:shd w:val="clear" w:color="auto" w:fill="FFFFFF"/>
              </w:rPr>
              <w:t>UNIUNEA SOCIAL LIBERALĂ</w:t>
            </w:r>
          </w:p>
        </w:tc>
        <w:tc>
          <w:tcPr>
            <w:tcW w:w="2121" w:type="dxa"/>
            <w:vAlign w:val="center"/>
          </w:tcPr>
          <w:p w14:paraId="1A668106" w14:textId="0A386A87" w:rsidR="001666A1" w:rsidRPr="00AD1E83" w:rsidRDefault="00D2043D" w:rsidP="00AD1E83">
            <w:pPr>
              <w:pStyle w:val="Default"/>
              <w:jc w:val="center"/>
              <w:rPr>
                <w:rStyle w:val="apar"/>
                <w:bdr w:val="none" w:sz="0" w:space="0" w:color="auto" w:frame="1"/>
                <w:shd w:val="clear" w:color="auto" w:fill="FFFFFF"/>
              </w:rPr>
            </w:pPr>
            <w:r w:rsidRPr="00AD1E83">
              <w:rPr>
                <w:rStyle w:val="apar"/>
              </w:rPr>
              <w:t>2012-2016</w:t>
            </w:r>
          </w:p>
        </w:tc>
      </w:tr>
      <w:tr w:rsidR="001666A1" w:rsidRPr="00B10516" w14:paraId="689162BC" w14:textId="77777777" w:rsidTr="0025669D">
        <w:tc>
          <w:tcPr>
            <w:tcW w:w="846" w:type="dxa"/>
            <w:vAlign w:val="center"/>
          </w:tcPr>
          <w:p w14:paraId="1B3714B0" w14:textId="77777777" w:rsidR="001666A1" w:rsidRPr="00B10516" w:rsidRDefault="001666A1" w:rsidP="00B10516">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3</w:t>
            </w:r>
          </w:p>
        </w:tc>
        <w:tc>
          <w:tcPr>
            <w:tcW w:w="2835" w:type="dxa"/>
            <w:vAlign w:val="center"/>
          </w:tcPr>
          <w:p w14:paraId="2B216401" w14:textId="79CD4A5C" w:rsidR="001666A1" w:rsidRPr="00B10516" w:rsidRDefault="00C20491" w:rsidP="00B10516">
            <w:pPr>
              <w:pStyle w:val="Default"/>
              <w:rPr>
                <w:rStyle w:val="apar"/>
                <w:bdr w:val="none" w:sz="0" w:space="0" w:color="auto" w:frame="1"/>
                <w:shd w:val="clear" w:color="auto" w:fill="FFFFFF"/>
              </w:rPr>
            </w:pPr>
            <w:r>
              <w:rPr>
                <w:rStyle w:val="apar"/>
                <w:bdr w:val="none" w:sz="0" w:space="0" w:color="auto" w:frame="1"/>
                <w:shd w:val="clear" w:color="auto" w:fill="FFFFFF"/>
              </w:rPr>
              <w:t>CÎRMACI NICOLAI</w:t>
            </w:r>
          </w:p>
        </w:tc>
        <w:tc>
          <w:tcPr>
            <w:tcW w:w="3260" w:type="dxa"/>
            <w:vAlign w:val="center"/>
          </w:tcPr>
          <w:p w14:paraId="3B063974" w14:textId="259730AD" w:rsidR="001666A1" w:rsidRPr="00B10516" w:rsidRDefault="0025669D" w:rsidP="00B10516">
            <w:pPr>
              <w:pStyle w:val="Default"/>
              <w:rPr>
                <w:rStyle w:val="apar"/>
                <w:bdr w:val="none" w:sz="0" w:space="0" w:color="auto" w:frame="1"/>
                <w:shd w:val="clear" w:color="auto" w:fill="FFFFFF"/>
              </w:rPr>
            </w:pPr>
            <w:r w:rsidRPr="00B10516">
              <w:rPr>
                <w:color w:val="333333"/>
                <w:shd w:val="clear" w:color="auto" w:fill="FFFFFF"/>
              </w:rPr>
              <w:t>UNIUNEA SOCIAL LIBERALĂ</w:t>
            </w:r>
          </w:p>
        </w:tc>
        <w:tc>
          <w:tcPr>
            <w:tcW w:w="2121" w:type="dxa"/>
            <w:vAlign w:val="center"/>
          </w:tcPr>
          <w:p w14:paraId="78D6EEBB" w14:textId="315B6E0C" w:rsidR="001666A1" w:rsidRPr="00AD1E83" w:rsidRDefault="00D2043D" w:rsidP="00AD1E83">
            <w:pPr>
              <w:pStyle w:val="Default"/>
              <w:jc w:val="center"/>
              <w:rPr>
                <w:rStyle w:val="apar"/>
                <w:bdr w:val="none" w:sz="0" w:space="0" w:color="auto" w:frame="1"/>
                <w:shd w:val="clear" w:color="auto" w:fill="FFFFFF"/>
              </w:rPr>
            </w:pPr>
            <w:r w:rsidRPr="00AD1E83">
              <w:rPr>
                <w:rStyle w:val="apar"/>
              </w:rPr>
              <w:t>2012-2016</w:t>
            </w:r>
          </w:p>
        </w:tc>
      </w:tr>
      <w:tr w:rsidR="001666A1" w:rsidRPr="00B10516" w14:paraId="6694FC1F" w14:textId="77777777" w:rsidTr="0025669D">
        <w:tc>
          <w:tcPr>
            <w:tcW w:w="846" w:type="dxa"/>
            <w:vAlign w:val="center"/>
          </w:tcPr>
          <w:p w14:paraId="2C85A83B" w14:textId="77777777" w:rsidR="001666A1" w:rsidRPr="00B10516" w:rsidRDefault="001666A1" w:rsidP="00B10516">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4</w:t>
            </w:r>
          </w:p>
        </w:tc>
        <w:tc>
          <w:tcPr>
            <w:tcW w:w="2835" w:type="dxa"/>
            <w:vAlign w:val="center"/>
          </w:tcPr>
          <w:p w14:paraId="1E93A26C" w14:textId="48D1A220" w:rsidR="001666A1" w:rsidRPr="00B10516" w:rsidRDefault="00C20491" w:rsidP="00B10516">
            <w:pPr>
              <w:pStyle w:val="Default"/>
              <w:rPr>
                <w:rStyle w:val="apar"/>
                <w:bdr w:val="none" w:sz="0" w:space="0" w:color="auto" w:frame="1"/>
                <w:shd w:val="clear" w:color="auto" w:fill="FFFFFF"/>
              </w:rPr>
            </w:pPr>
            <w:r>
              <w:rPr>
                <w:rStyle w:val="apar"/>
                <w:bdr w:val="none" w:sz="0" w:space="0" w:color="auto" w:frame="1"/>
                <w:shd w:val="clear" w:color="auto" w:fill="FFFFFF"/>
              </w:rPr>
              <w:t>GIOSAN MIRCEA</w:t>
            </w:r>
          </w:p>
        </w:tc>
        <w:tc>
          <w:tcPr>
            <w:tcW w:w="3260" w:type="dxa"/>
            <w:vAlign w:val="center"/>
          </w:tcPr>
          <w:p w14:paraId="20CACB8C" w14:textId="478EEC7E" w:rsidR="001666A1" w:rsidRPr="00B10516" w:rsidRDefault="0025669D" w:rsidP="00B10516">
            <w:pPr>
              <w:pStyle w:val="Default"/>
              <w:rPr>
                <w:rStyle w:val="apar"/>
                <w:bdr w:val="none" w:sz="0" w:space="0" w:color="auto" w:frame="1"/>
                <w:shd w:val="clear" w:color="auto" w:fill="FFFFFF"/>
              </w:rPr>
            </w:pPr>
            <w:r w:rsidRPr="00B10516">
              <w:rPr>
                <w:color w:val="333333"/>
                <w:shd w:val="clear" w:color="auto" w:fill="FFFFFF"/>
              </w:rPr>
              <w:t>UNIUNEA SOCIAL LIBERALĂ</w:t>
            </w:r>
          </w:p>
        </w:tc>
        <w:tc>
          <w:tcPr>
            <w:tcW w:w="2121" w:type="dxa"/>
            <w:vAlign w:val="center"/>
          </w:tcPr>
          <w:p w14:paraId="1EEF8A2F" w14:textId="1B999442" w:rsidR="001666A1" w:rsidRPr="00AD1E83" w:rsidRDefault="00D2043D" w:rsidP="00AD1E83">
            <w:pPr>
              <w:pStyle w:val="Default"/>
              <w:jc w:val="center"/>
              <w:rPr>
                <w:rStyle w:val="apar"/>
                <w:bdr w:val="none" w:sz="0" w:space="0" w:color="auto" w:frame="1"/>
                <w:shd w:val="clear" w:color="auto" w:fill="FFFFFF"/>
              </w:rPr>
            </w:pPr>
            <w:r w:rsidRPr="00AD1E83">
              <w:rPr>
                <w:rStyle w:val="apar"/>
              </w:rPr>
              <w:t>2012-2016</w:t>
            </w:r>
          </w:p>
        </w:tc>
      </w:tr>
      <w:tr w:rsidR="001666A1" w:rsidRPr="00B10516" w14:paraId="1833FB01" w14:textId="77777777" w:rsidTr="0025669D">
        <w:tc>
          <w:tcPr>
            <w:tcW w:w="846" w:type="dxa"/>
            <w:vAlign w:val="center"/>
          </w:tcPr>
          <w:p w14:paraId="7C99234D" w14:textId="77777777" w:rsidR="001666A1" w:rsidRPr="00B10516" w:rsidRDefault="001666A1" w:rsidP="00B10516">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5</w:t>
            </w:r>
          </w:p>
        </w:tc>
        <w:tc>
          <w:tcPr>
            <w:tcW w:w="2835" w:type="dxa"/>
            <w:vAlign w:val="center"/>
          </w:tcPr>
          <w:p w14:paraId="19EC2C59" w14:textId="17CF555F" w:rsidR="001666A1" w:rsidRPr="00B10516" w:rsidRDefault="00C20491" w:rsidP="00B10516">
            <w:pPr>
              <w:pStyle w:val="Default"/>
              <w:rPr>
                <w:rStyle w:val="apar"/>
                <w:bdr w:val="none" w:sz="0" w:space="0" w:color="auto" w:frame="1"/>
                <w:shd w:val="clear" w:color="auto" w:fill="FFFFFF"/>
              </w:rPr>
            </w:pPr>
            <w:r>
              <w:rPr>
                <w:rStyle w:val="apar"/>
                <w:bdr w:val="none" w:sz="0" w:space="0" w:color="auto" w:frame="1"/>
                <w:shd w:val="clear" w:color="auto" w:fill="FFFFFF"/>
              </w:rPr>
              <w:t>ROBCIUC SILVIU – FLORIN</w:t>
            </w:r>
          </w:p>
        </w:tc>
        <w:tc>
          <w:tcPr>
            <w:tcW w:w="3260" w:type="dxa"/>
            <w:vAlign w:val="center"/>
          </w:tcPr>
          <w:p w14:paraId="146E110D" w14:textId="2A8ACD93" w:rsidR="001666A1" w:rsidRPr="00B10516" w:rsidRDefault="0025669D" w:rsidP="00B10516">
            <w:pPr>
              <w:pStyle w:val="Default"/>
              <w:rPr>
                <w:rStyle w:val="apar"/>
                <w:bdr w:val="none" w:sz="0" w:space="0" w:color="auto" w:frame="1"/>
                <w:shd w:val="clear" w:color="auto" w:fill="FFFFFF"/>
              </w:rPr>
            </w:pPr>
            <w:r w:rsidRPr="00B10516">
              <w:rPr>
                <w:color w:val="333333"/>
                <w:shd w:val="clear" w:color="auto" w:fill="FFFFFF"/>
              </w:rPr>
              <w:t>UNIUNEA SOCIAL LIBERALĂ</w:t>
            </w:r>
          </w:p>
        </w:tc>
        <w:tc>
          <w:tcPr>
            <w:tcW w:w="2121" w:type="dxa"/>
            <w:vAlign w:val="center"/>
          </w:tcPr>
          <w:p w14:paraId="5D90D478" w14:textId="6DD96FE8" w:rsidR="001666A1" w:rsidRPr="00AD1E83" w:rsidRDefault="00D2043D" w:rsidP="00AD1E83">
            <w:pPr>
              <w:pStyle w:val="Default"/>
              <w:jc w:val="center"/>
              <w:rPr>
                <w:rStyle w:val="apar"/>
                <w:bdr w:val="none" w:sz="0" w:space="0" w:color="auto" w:frame="1"/>
                <w:shd w:val="clear" w:color="auto" w:fill="FFFFFF"/>
              </w:rPr>
            </w:pPr>
            <w:r w:rsidRPr="00AD1E83">
              <w:rPr>
                <w:rStyle w:val="apar"/>
              </w:rPr>
              <w:t>2012-2016</w:t>
            </w:r>
          </w:p>
        </w:tc>
      </w:tr>
      <w:tr w:rsidR="001666A1" w:rsidRPr="00B10516" w14:paraId="0470DADB" w14:textId="77777777" w:rsidTr="0025669D">
        <w:tc>
          <w:tcPr>
            <w:tcW w:w="846" w:type="dxa"/>
            <w:vAlign w:val="center"/>
          </w:tcPr>
          <w:p w14:paraId="1D310F0F" w14:textId="77777777" w:rsidR="001666A1" w:rsidRPr="00B10516" w:rsidRDefault="001666A1" w:rsidP="00B10516">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lastRenderedPageBreak/>
              <w:t>6</w:t>
            </w:r>
          </w:p>
        </w:tc>
        <w:tc>
          <w:tcPr>
            <w:tcW w:w="2835" w:type="dxa"/>
            <w:vAlign w:val="center"/>
          </w:tcPr>
          <w:p w14:paraId="7E1B870A" w14:textId="14B1563F" w:rsidR="001666A1" w:rsidRPr="00B10516" w:rsidRDefault="00C20491" w:rsidP="00B10516">
            <w:pPr>
              <w:pStyle w:val="Default"/>
              <w:rPr>
                <w:rStyle w:val="apar"/>
                <w:bdr w:val="none" w:sz="0" w:space="0" w:color="auto" w:frame="1"/>
                <w:shd w:val="clear" w:color="auto" w:fill="FFFFFF"/>
              </w:rPr>
            </w:pPr>
            <w:r>
              <w:rPr>
                <w:rStyle w:val="apar"/>
                <w:bdr w:val="none" w:sz="0" w:space="0" w:color="auto" w:frame="1"/>
                <w:shd w:val="clear" w:color="auto" w:fill="FFFFFF"/>
              </w:rPr>
              <w:t>TÎMPESCUL-PITICAR VASILE</w:t>
            </w:r>
          </w:p>
        </w:tc>
        <w:tc>
          <w:tcPr>
            <w:tcW w:w="3260" w:type="dxa"/>
            <w:vAlign w:val="center"/>
          </w:tcPr>
          <w:p w14:paraId="01188D9D" w14:textId="4BCC0E12" w:rsidR="001666A1" w:rsidRPr="00B10516" w:rsidRDefault="0025669D" w:rsidP="00B10516">
            <w:pPr>
              <w:pStyle w:val="Default"/>
              <w:rPr>
                <w:rStyle w:val="apar"/>
                <w:bdr w:val="none" w:sz="0" w:space="0" w:color="auto" w:frame="1"/>
                <w:shd w:val="clear" w:color="auto" w:fill="FFFFFF"/>
              </w:rPr>
            </w:pPr>
            <w:r w:rsidRPr="00B10516">
              <w:rPr>
                <w:color w:val="333333"/>
                <w:shd w:val="clear" w:color="auto" w:fill="FFFFFF"/>
              </w:rPr>
              <w:t>UNIUNEA SOCIAL LIBERALĂ</w:t>
            </w:r>
          </w:p>
        </w:tc>
        <w:tc>
          <w:tcPr>
            <w:tcW w:w="2121" w:type="dxa"/>
            <w:vAlign w:val="center"/>
          </w:tcPr>
          <w:p w14:paraId="25FD60A2" w14:textId="49A6FF82" w:rsidR="001666A1" w:rsidRPr="00AD1E83" w:rsidRDefault="00D2043D" w:rsidP="00AD1E83">
            <w:pPr>
              <w:pStyle w:val="Default"/>
              <w:jc w:val="center"/>
              <w:rPr>
                <w:rStyle w:val="apar"/>
                <w:bdr w:val="none" w:sz="0" w:space="0" w:color="auto" w:frame="1"/>
                <w:shd w:val="clear" w:color="auto" w:fill="FFFFFF"/>
              </w:rPr>
            </w:pPr>
            <w:r w:rsidRPr="00AD1E83">
              <w:rPr>
                <w:rStyle w:val="apar"/>
              </w:rPr>
              <w:t>2012-2016</w:t>
            </w:r>
          </w:p>
        </w:tc>
      </w:tr>
      <w:tr w:rsidR="001666A1" w:rsidRPr="00B10516" w14:paraId="3EA3F134" w14:textId="77777777" w:rsidTr="0025669D">
        <w:tc>
          <w:tcPr>
            <w:tcW w:w="846" w:type="dxa"/>
            <w:vAlign w:val="center"/>
          </w:tcPr>
          <w:p w14:paraId="7888C4C8" w14:textId="77777777" w:rsidR="001666A1" w:rsidRPr="00B10516" w:rsidRDefault="001666A1" w:rsidP="00B10516">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7</w:t>
            </w:r>
          </w:p>
        </w:tc>
        <w:tc>
          <w:tcPr>
            <w:tcW w:w="2835" w:type="dxa"/>
            <w:vAlign w:val="center"/>
          </w:tcPr>
          <w:p w14:paraId="31F21E36" w14:textId="111C8EA3" w:rsidR="001666A1" w:rsidRPr="00B10516" w:rsidRDefault="00C20491" w:rsidP="00B10516">
            <w:pPr>
              <w:pStyle w:val="Default"/>
              <w:rPr>
                <w:rStyle w:val="apar"/>
                <w:bdr w:val="none" w:sz="0" w:space="0" w:color="auto" w:frame="1"/>
                <w:shd w:val="clear" w:color="auto" w:fill="FFFFFF"/>
              </w:rPr>
            </w:pPr>
            <w:r>
              <w:rPr>
                <w:rStyle w:val="apar"/>
                <w:bdr w:val="none" w:sz="0" w:space="0" w:color="auto" w:frame="1"/>
                <w:shd w:val="clear" w:color="auto" w:fill="FFFFFF"/>
              </w:rPr>
              <w:t>VARVAROI VASILE-LUCIAN</w:t>
            </w:r>
          </w:p>
        </w:tc>
        <w:tc>
          <w:tcPr>
            <w:tcW w:w="3260" w:type="dxa"/>
            <w:vAlign w:val="center"/>
          </w:tcPr>
          <w:p w14:paraId="307DCEEA" w14:textId="64B8D523" w:rsidR="001666A1" w:rsidRPr="00B10516" w:rsidRDefault="0025669D" w:rsidP="00B10516">
            <w:pPr>
              <w:pStyle w:val="Default"/>
              <w:rPr>
                <w:rStyle w:val="apar"/>
                <w:bdr w:val="none" w:sz="0" w:space="0" w:color="auto" w:frame="1"/>
                <w:shd w:val="clear" w:color="auto" w:fill="FFFFFF"/>
              </w:rPr>
            </w:pPr>
            <w:r w:rsidRPr="00B10516">
              <w:rPr>
                <w:color w:val="333333"/>
                <w:shd w:val="clear" w:color="auto" w:fill="FFFFFF"/>
              </w:rPr>
              <w:t>UNIUNEA SOCIAL LIBERALĂ</w:t>
            </w:r>
          </w:p>
        </w:tc>
        <w:tc>
          <w:tcPr>
            <w:tcW w:w="2121" w:type="dxa"/>
            <w:vAlign w:val="center"/>
          </w:tcPr>
          <w:p w14:paraId="6577C3EB" w14:textId="26A4EB2E" w:rsidR="001666A1" w:rsidRPr="00AD1E83" w:rsidRDefault="00D2043D" w:rsidP="00AD1E83">
            <w:pPr>
              <w:pStyle w:val="Default"/>
              <w:jc w:val="center"/>
              <w:rPr>
                <w:rStyle w:val="apar"/>
                <w:bdr w:val="none" w:sz="0" w:space="0" w:color="auto" w:frame="1"/>
                <w:shd w:val="clear" w:color="auto" w:fill="FFFFFF"/>
              </w:rPr>
            </w:pPr>
            <w:r w:rsidRPr="00AD1E83">
              <w:rPr>
                <w:rStyle w:val="apar"/>
              </w:rPr>
              <w:t>2012-2016</w:t>
            </w:r>
          </w:p>
        </w:tc>
      </w:tr>
      <w:tr w:rsidR="001666A1" w:rsidRPr="00B10516" w14:paraId="3444F3C5" w14:textId="77777777" w:rsidTr="0025669D">
        <w:tc>
          <w:tcPr>
            <w:tcW w:w="846" w:type="dxa"/>
            <w:vAlign w:val="center"/>
          </w:tcPr>
          <w:p w14:paraId="326921C5" w14:textId="77777777" w:rsidR="001666A1" w:rsidRPr="00B10516" w:rsidRDefault="001666A1" w:rsidP="00B10516">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8</w:t>
            </w:r>
          </w:p>
        </w:tc>
        <w:tc>
          <w:tcPr>
            <w:tcW w:w="2835" w:type="dxa"/>
            <w:vAlign w:val="center"/>
          </w:tcPr>
          <w:p w14:paraId="06416028" w14:textId="1DE53A4C" w:rsidR="001666A1" w:rsidRPr="00B10516" w:rsidRDefault="00C20491" w:rsidP="00B10516">
            <w:pPr>
              <w:pStyle w:val="Default"/>
              <w:rPr>
                <w:rStyle w:val="apar"/>
                <w:bdr w:val="none" w:sz="0" w:space="0" w:color="auto" w:frame="1"/>
                <w:shd w:val="clear" w:color="auto" w:fill="FFFFFF"/>
              </w:rPr>
            </w:pPr>
            <w:r>
              <w:rPr>
                <w:rStyle w:val="apar"/>
                <w:bdr w:val="none" w:sz="0" w:space="0" w:color="auto" w:frame="1"/>
                <w:shd w:val="clear" w:color="auto" w:fill="FFFFFF"/>
              </w:rPr>
              <w:t>VRANĂU NICOLAI</w:t>
            </w:r>
          </w:p>
        </w:tc>
        <w:tc>
          <w:tcPr>
            <w:tcW w:w="3260" w:type="dxa"/>
            <w:vAlign w:val="center"/>
          </w:tcPr>
          <w:p w14:paraId="15128CFD" w14:textId="62FAF114" w:rsidR="001666A1" w:rsidRPr="00B10516" w:rsidRDefault="0025669D" w:rsidP="00B10516">
            <w:pPr>
              <w:pStyle w:val="Default"/>
              <w:rPr>
                <w:rStyle w:val="apar"/>
                <w:bdr w:val="none" w:sz="0" w:space="0" w:color="auto" w:frame="1"/>
                <w:shd w:val="clear" w:color="auto" w:fill="FFFFFF"/>
              </w:rPr>
            </w:pPr>
            <w:r w:rsidRPr="00B10516">
              <w:rPr>
                <w:color w:val="333333"/>
                <w:shd w:val="clear" w:color="auto" w:fill="FFFFFF"/>
              </w:rPr>
              <w:t>UNIUNEA SOCIAL LIBERALĂ</w:t>
            </w:r>
          </w:p>
        </w:tc>
        <w:tc>
          <w:tcPr>
            <w:tcW w:w="2121" w:type="dxa"/>
            <w:vAlign w:val="center"/>
          </w:tcPr>
          <w:p w14:paraId="03B79111" w14:textId="1FDF0C18" w:rsidR="001666A1" w:rsidRPr="00AD1E83" w:rsidRDefault="00D2043D" w:rsidP="00AD1E83">
            <w:pPr>
              <w:pStyle w:val="Default"/>
              <w:jc w:val="center"/>
              <w:rPr>
                <w:rStyle w:val="apar"/>
                <w:bdr w:val="none" w:sz="0" w:space="0" w:color="auto" w:frame="1"/>
                <w:shd w:val="clear" w:color="auto" w:fill="FFFFFF"/>
              </w:rPr>
            </w:pPr>
            <w:r w:rsidRPr="00AD1E83">
              <w:rPr>
                <w:rStyle w:val="apar"/>
              </w:rPr>
              <w:t>2012-2016</w:t>
            </w:r>
          </w:p>
        </w:tc>
      </w:tr>
      <w:tr w:rsidR="001666A1" w:rsidRPr="00B10516" w14:paraId="7D6A9AB9" w14:textId="77777777" w:rsidTr="0025669D">
        <w:tc>
          <w:tcPr>
            <w:tcW w:w="846" w:type="dxa"/>
            <w:vAlign w:val="center"/>
          </w:tcPr>
          <w:p w14:paraId="5448A80E" w14:textId="77777777" w:rsidR="001666A1" w:rsidRPr="00B10516" w:rsidRDefault="001666A1" w:rsidP="00B10516">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9</w:t>
            </w:r>
          </w:p>
        </w:tc>
        <w:tc>
          <w:tcPr>
            <w:tcW w:w="2835" w:type="dxa"/>
            <w:vAlign w:val="center"/>
          </w:tcPr>
          <w:p w14:paraId="0263F29D" w14:textId="497CECBA" w:rsidR="001666A1" w:rsidRPr="00B10516" w:rsidRDefault="00C20491" w:rsidP="00B10516">
            <w:pPr>
              <w:pStyle w:val="Default"/>
              <w:rPr>
                <w:rStyle w:val="apar"/>
                <w:bdr w:val="none" w:sz="0" w:space="0" w:color="auto" w:frame="1"/>
                <w:shd w:val="clear" w:color="auto" w:fill="FFFFFF"/>
              </w:rPr>
            </w:pPr>
            <w:r>
              <w:rPr>
                <w:rStyle w:val="apar"/>
                <w:bdr w:val="none" w:sz="0" w:space="0" w:color="auto" w:frame="1"/>
                <w:shd w:val="clear" w:color="auto" w:fill="FFFFFF"/>
              </w:rPr>
              <w:t>CIOSNAR EUGEN</w:t>
            </w:r>
          </w:p>
        </w:tc>
        <w:tc>
          <w:tcPr>
            <w:tcW w:w="3260" w:type="dxa"/>
            <w:vAlign w:val="center"/>
          </w:tcPr>
          <w:p w14:paraId="4F5F1620" w14:textId="1B9391B2" w:rsidR="001666A1" w:rsidRPr="00B10516" w:rsidRDefault="0025669D" w:rsidP="00B10516">
            <w:pPr>
              <w:pStyle w:val="Default"/>
              <w:rPr>
                <w:rStyle w:val="apar"/>
                <w:bdr w:val="none" w:sz="0" w:space="0" w:color="auto" w:frame="1"/>
                <w:shd w:val="clear" w:color="auto" w:fill="FFFFFF"/>
              </w:rPr>
            </w:pPr>
            <w:r w:rsidRPr="00B10516">
              <w:rPr>
                <w:rStyle w:val="apar"/>
                <w:bdr w:val="none" w:sz="0" w:space="0" w:color="auto" w:frame="1"/>
              </w:rPr>
              <w:t>PARTIDUL DEMOCRAT LIBERAL</w:t>
            </w:r>
          </w:p>
        </w:tc>
        <w:tc>
          <w:tcPr>
            <w:tcW w:w="2121" w:type="dxa"/>
            <w:vAlign w:val="center"/>
          </w:tcPr>
          <w:p w14:paraId="0DE0A019" w14:textId="5EDDC999" w:rsidR="001666A1" w:rsidRPr="00AD1E83" w:rsidRDefault="00D2043D" w:rsidP="00AD1E83">
            <w:pPr>
              <w:pStyle w:val="Default"/>
              <w:jc w:val="center"/>
              <w:rPr>
                <w:rStyle w:val="apar"/>
                <w:bdr w:val="none" w:sz="0" w:space="0" w:color="auto" w:frame="1"/>
                <w:shd w:val="clear" w:color="auto" w:fill="FFFFFF"/>
              </w:rPr>
            </w:pPr>
            <w:r w:rsidRPr="00AD1E83">
              <w:rPr>
                <w:rStyle w:val="apar"/>
              </w:rPr>
              <w:t>2012</w:t>
            </w:r>
          </w:p>
        </w:tc>
      </w:tr>
      <w:tr w:rsidR="001666A1" w:rsidRPr="00B10516" w14:paraId="6DF5DE6F" w14:textId="77777777" w:rsidTr="0025669D">
        <w:tc>
          <w:tcPr>
            <w:tcW w:w="846" w:type="dxa"/>
            <w:vAlign w:val="center"/>
          </w:tcPr>
          <w:p w14:paraId="7DBE9B85" w14:textId="77777777" w:rsidR="001666A1" w:rsidRPr="00B10516" w:rsidRDefault="001666A1" w:rsidP="00B10516">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10</w:t>
            </w:r>
          </w:p>
        </w:tc>
        <w:tc>
          <w:tcPr>
            <w:tcW w:w="2835" w:type="dxa"/>
            <w:vAlign w:val="center"/>
          </w:tcPr>
          <w:p w14:paraId="14614850" w14:textId="25B4689A" w:rsidR="001666A1" w:rsidRPr="00B10516" w:rsidRDefault="00C20491" w:rsidP="00B10516">
            <w:pPr>
              <w:pStyle w:val="Default"/>
              <w:rPr>
                <w:rStyle w:val="apar"/>
                <w:bdr w:val="none" w:sz="0" w:space="0" w:color="auto" w:frame="1"/>
                <w:shd w:val="clear" w:color="auto" w:fill="FFFFFF"/>
              </w:rPr>
            </w:pPr>
            <w:r>
              <w:rPr>
                <w:rStyle w:val="apar"/>
                <w:bdr w:val="none" w:sz="0" w:space="0" w:color="auto" w:frame="1"/>
                <w:shd w:val="clear" w:color="auto" w:fill="FFFFFF"/>
              </w:rPr>
              <w:t>GIOSAN NICOLAI</w:t>
            </w:r>
          </w:p>
        </w:tc>
        <w:tc>
          <w:tcPr>
            <w:tcW w:w="3260" w:type="dxa"/>
            <w:vAlign w:val="center"/>
          </w:tcPr>
          <w:p w14:paraId="731FD670" w14:textId="07491A68" w:rsidR="001666A1" w:rsidRPr="00B10516" w:rsidRDefault="0025669D" w:rsidP="00B10516">
            <w:pPr>
              <w:pStyle w:val="Default"/>
              <w:rPr>
                <w:rStyle w:val="apar"/>
                <w:bdr w:val="none" w:sz="0" w:space="0" w:color="auto" w:frame="1"/>
                <w:shd w:val="clear" w:color="auto" w:fill="FFFFFF"/>
              </w:rPr>
            </w:pPr>
            <w:r w:rsidRPr="00B10516">
              <w:rPr>
                <w:rStyle w:val="apar"/>
                <w:bdr w:val="none" w:sz="0" w:space="0" w:color="auto" w:frame="1"/>
              </w:rPr>
              <w:t>PARTIDUL DEMOCRAT LIBERAL</w:t>
            </w:r>
          </w:p>
        </w:tc>
        <w:tc>
          <w:tcPr>
            <w:tcW w:w="2121" w:type="dxa"/>
            <w:vAlign w:val="center"/>
          </w:tcPr>
          <w:p w14:paraId="27727B6D" w14:textId="4ADFBA07" w:rsidR="001666A1" w:rsidRPr="00AD1E83" w:rsidRDefault="00D2043D" w:rsidP="00AD1E83">
            <w:pPr>
              <w:pStyle w:val="Default"/>
              <w:jc w:val="center"/>
              <w:rPr>
                <w:rStyle w:val="apar"/>
                <w:bdr w:val="none" w:sz="0" w:space="0" w:color="auto" w:frame="1"/>
                <w:shd w:val="clear" w:color="auto" w:fill="FFFFFF"/>
              </w:rPr>
            </w:pPr>
            <w:r w:rsidRPr="00AD1E83">
              <w:rPr>
                <w:rStyle w:val="apar"/>
              </w:rPr>
              <w:t>2012-2016</w:t>
            </w:r>
          </w:p>
        </w:tc>
      </w:tr>
      <w:tr w:rsidR="001666A1" w:rsidRPr="00B10516" w14:paraId="600DC319" w14:textId="77777777" w:rsidTr="0025669D">
        <w:tc>
          <w:tcPr>
            <w:tcW w:w="846" w:type="dxa"/>
            <w:vAlign w:val="center"/>
          </w:tcPr>
          <w:p w14:paraId="0C63405D" w14:textId="77777777" w:rsidR="001666A1" w:rsidRPr="00B10516" w:rsidRDefault="001666A1" w:rsidP="00B10516">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11</w:t>
            </w:r>
          </w:p>
        </w:tc>
        <w:tc>
          <w:tcPr>
            <w:tcW w:w="2835" w:type="dxa"/>
            <w:vAlign w:val="center"/>
          </w:tcPr>
          <w:p w14:paraId="56A8E2F6" w14:textId="413D6D48" w:rsidR="001666A1" w:rsidRPr="00B10516" w:rsidRDefault="00C20491" w:rsidP="00B10516">
            <w:pPr>
              <w:pStyle w:val="Default"/>
              <w:rPr>
                <w:rStyle w:val="apar"/>
                <w:bdr w:val="none" w:sz="0" w:space="0" w:color="auto" w:frame="1"/>
                <w:shd w:val="clear" w:color="auto" w:fill="FFFFFF"/>
              </w:rPr>
            </w:pPr>
            <w:r>
              <w:rPr>
                <w:rStyle w:val="apar"/>
                <w:bdr w:val="none" w:sz="0" w:space="0" w:color="auto" w:frame="1"/>
                <w:shd w:val="clear" w:color="auto" w:fill="FFFFFF"/>
              </w:rPr>
              <w:t>NIGA GHEORGHE</w:t>
            </w:r>
          </w:p>
        </w:tc>
        <w:tc>
          <w:tcPr>
            <w:tcW w:w="3260" w:type="dxa"/>
            <w:vAlign w:val="center"/>
          </w:tcPr>
          <w:p w14:paraId="2817D388" w14:textId="1A86B8DD" w:rsidR="001666A1" w:rsidRPr="00B10516" w:rsidRDefault="0025669D" w:rsidP="00B10516">
            <w:pPr>
              <w:pStyle w:val="Default"/>
              <w:rPr>
                <w:rStyle w:val="apar"/>
                <w:bdr w:val="none" w:sz="0" w:space="0" w:color="auto" w:frame="1"/>
                <w:shd w:val="clear" w:color="auto" w:fill="FFFFFF"/>
              </w:rPr>
            </w:pPr>
            <w:r w:rsidRPr="00B10516">
              <w:rPr>
                <w:rStyle w:val="apar"/>
                <w:bdr w:val="none" w:sz="0" w:space="0" w:color="auto" w:frame="1"/>
              </w:rPr>
              <w:t>PARTIDUL DEMOCRAT LIBERAL</w:t>
            </w:r>
          </w:p>
        </w:tc>
        <w:tc>
          <w:tcPr>
            <w:tcW w:w="2121" w:type="dxa"/>
            <w:vAlign w:val="center"/>
          </w:tcPr>
          <w:p w14:paraId="351ACBEB" w14:textId="3B60F81C" w:rsidR="001666A1" w:rsidRPr="00AD1E83" w:rsidRDefault="00D2043D" w:rsidP="00AD1E83">
            <w:pPr>
              <w:pStyle w:val="Default"/>
              <w:jc w:val="center"/>
              <w:rPr>
                <w:rStyle w:val="apar"/>
                <w:bdr w:val="none" w:sz="0" w:space="0" w:color="auto" w:frame="1"/>
                <w:shd w:val="clear" w:color="auto" w:fill="FFFFFF"/>
              </w:rPr>
            </w:pPr>
            <w:r w:rsidRPr="00AD1E83">
              <w:rPr>
                <w:rStyle w:val="apar"/>
              </w:rPr>
              <w:t>2012-2016</w:t>
            </w:r>
          </w:p>
        </w:tc>
      </w:tr>
      <w:tr w:rsidR="001666A1" w:rsidRPr="00B10516" w14:paraId="2BDC823E" w14:textId="77777777" w:rsidTr="0025669D">
        <w:tc>
          <w:tcPr>
            <w:tcW w:w="846" w:type="dxa"/>
            <w:vAlign w:val="center"/>
          </w:tcPr>
          <w:p w14:paraId="0B026FED" w14:textId="77777777" w:rsidR="001666A1" w:rsidRPr="00B10516" w:rsidRDefault="001666A1" w:rsidP="00B10516">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12</w:t>
            </w:r>
          </w:p>
        </w:tc>
        <w:tc>
          <w:tcPr>
            <w:tcW w:w="2835" w:type="dxa"/>
            <w:vAlign w:val="center"/>
          </w:tcPr>
          <w:p w14:paraId="778C8267" w14:textId="0030132A" w:rsidR="001666A1" w:rsidRPr="00B10516" w:rsidRDefault="00C20491" w:rsidP="00B10516">
            <w:pPr>
              <w:pStyle w:val="Default"/>
              <w:rPr>
                <w:rStyle w:val="apar"/>
                <w:bdr w:val="none" w:sz="0" w:space="0" w:color="auto" w:frame="1"/>
                <w:shd w:val="clear" w:color="auto" w:fill="FFFFFF"/>
              </w:rPr>
            </w:pPr>
            <w:r>
              <w:rPr>
                <w:rStyle w:val="apar"/>
                <w:bdr w:val="none" w:sz="0" w:space="0" w:color="auto" w:frame="1"/>
                <w:shd w:val="clear" w:color="auto" w:fill="FFFFFF"/>
              </w:rPr>
              <w:t>PAZIUC ALEXANDRU</w:t>
            </w:r>
          </w:p>
        </w:tc>
        <w:tc>
          <w:tcPr>
            <w:tcW w:w="3260" w:type="dxa"/>
            <w:vAlign w:val="center"/>
          </w:tcPr>
          <w:p w14:paraId="6473A92B" w14:textId="3D6EA8CA" w:rsidR="001666A1" w:rsidRPr="00B10516" w:rsidRDefault="0025669D" w:rsidP="00B10516">
            <w:pPr>
              <w:pStyle w:val="Default"/>
              <w:rPr>
                <w:rStyle w:val="apar"/>
                <w:bdr w:val="none" w:sz="0" w:space="0" w:color="auto" w:frame="1"/>
                <w:shd w:val="clear" w:color="auto" w:fill="FFFFFF"/>
              </w:rPr>
            </w:pPr>
            <w:r w:rsidRPr="00B10516">
              <w:rPr>
                <w:rStyle w:val="apar"/>
                <w:bdr w:val="none" w:sz="0" w:space="0" w:color="auto" w:frame="1"/>
              </w:rPr>
              <w:t>PARTIDUL DEMOCRAT LIBERAL</w:t>
            </w:r>
          </w:p>
        </w:tc>
        <w:tc>
          <w:tcPr>
            <w:tcW w:w="2121" w:type="dxa"/>
            <w:vAlign w:val="center"/>
          </w:tcPr>
          <w:p w14:paraId="442DCB49" w14:textId="121B24D7" w:rsidR="001666A1" w:rsidRPr="00AD1E83" w:rsidRDefault="00D2043D" w:rsidP="00AD1E83">
            <w:pPr>
              <w:pStyle w:val="Default"/>
              <w:jc w:val="center"/>
              <w:rPr>
                <w:rStyle w:val="apar"/>
                <w:bdr w:val="none" w:sz="0" w:space="0" w:color="auto" w:frame="1"/>
                <w:shd w:val="clear" w:color="auto" w:fill="FFFFFF"/>
              </w:rPr>
            </w:pPr>
            <w:r w:rsidRPr="00AD1E83">
              <w:rPr>
                <w:rStyle w:val="apar"/>
              </w:rPr>
              <w:t>2012-2016</w:t>
            </w:r>
          </w:p>
        </w:tc>
      </w:tr>
      <w:tr w:rsidR="001666A1" w:rsidRPr="00B10516" w14:paraId="47FEBAEF" w14:textId="77777777" w:rsidTr="0025669D">
        <w:tc>
          <w:tcPr>
            <w:tcW w:w="846" w:type="dxa"/>
            <w:vAlign w:val="center"/>
          </w:tcPr>
          <w:p w14:paraId="457D4C61" w14:textId="77777777" w:rsidR="001666A1" w:rsidRPr="00B10516" w:rsidRDefault="001666A1" w:rsidP="00B10516">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13</w:t>
            </w:r>
          </w:p>
        </w:tc>
        <w:tc>
          <w:tcPr>
            <w:tcW w:w="2835" w:type="dxa"/>
            <w:vAlign w:val="center"/>
          </w:tcPr>
          <w:p w14:paraId="72E8067E" w14:textId="3E58A901" w:rsidR="001666A1" w:rsidRPr="00B10516" w:rsidRDefault="00C20491" w:rsidP="00B10516">
            <w:pPr>
              <w:pStyle w:val="Default"/>
              <w:rPr>
                <w:rStyle w:val="apar"/>
                <w:bdr w:val="none" w:sz="0" w:space="0" w:color="auto" w:frame="1"/>
                <w:shd w:val="clear" w:color="auto" w:fill="FFFFFF"/>
              </w:rPr>
            </w:pPr>
            <w:r>
              <w:rPr>
                <w:rStyle w:val="apar"/>
                <w:bdr w:val="none" w:sz="0" w:space="0" w:color="auto" w:frame="1"/>
                <w:shd w:val="clear" w:color="auto" w:fill="FFFFFF"/>
              </w:rPr>
              <w:t>ȚARAN IOAN</w:t>
            </w:r>
          </w:p>
        </w:tc>
        <w:tc>
          <w:tcPr>
            <w:tcW w:w="3260" w:type="dxa"/>
            <w:vAlign w:val="center"/>
          </w:tcPr>
          <w:p w14:paraId="4A4E0722" w14:textId="594E1131" w:rsidR="001666A1" w:rsidRPr="00B10516" w:rsidRDefault="0025669D" w:rsidP="00B10516">
            <w:pPr>
              <w:pStyle w:val="Default"/>
              <w:rPr>
                <w:rStyle w:val="apar"/>
                <w:bdr w:val="none" w:sz="0" w:space="0" w:color="auto" w:frame="1"/>
                <w:shd w:val="clear" w:color="auto" w:fill="FFFFFF"/>
              </w:rPr>
            </w:pPr>
            <w:r w:rsidRPr="00B10516">
              <w:rPr>
                <w:rStyle w:val="apar"/>
                <w:bdr w:val="none" w:sz="0" w:space="0" w:color="auto" w:frame="1"/>
              </w:rPr>
              <w:t>PARTIDUL DEMOCRAT LIBERAL</w:t>
            </w:r>
          </w:p>
        </w:tc>
        <w:tc>
          <w:tcPr>
            <w:tcW w:w="2121" w:type="dxa"/>
            <w:vAlign w:val="center"/>
          </w:tcPr>
          <w:p w14:paraId="2E748AD4" w14:textId="3660F757" w:rsidR="001666A1" w:rsidRPr="00AD1E83" w:rsidRDefault="00D2043D" w:rsidP="00AD1E83">
            <w:pPr>
              <w:pStyle w:val="Default"/>
              <w:jc w:val="center"/>
              <w:rPr>
                <w:rStyle w:val="apar"/>
                <w:bdr w:val="none" w:sz="0" w:space="0" w:color="auto" w:frame="1"/>
                <w:shd w:val="clear" w:color="auto" w:fill="FFFFFF"/>
              </w:rPr>
            </w:pPr>
            <w:r w:rsidRPr="00AD1E83">
              <w:rPr>
                <w:rStyle w:val="apar"/>
              </w:rPr>
              <w:t>2012-2016</w:t>
            </w:r>
          </w:p>
        </w:tc>
      </w:tr>
      <w:tr w:rsidR="001666A1" w:rsidRPr="00B10516" w14:paraId="7220AE24" w14:textId="77777777" w:rsidTr="0025669D">
        <w:tc>
          <w:tcPr>
            <w:tcW w:w="846" w:type="dxa"/>
            <w:vAlign w:val="center"/>
          </w:tcPr>
          <w:p w14:paraId="12564D73" w14:textId="77777777" w:rsidR="001666A1" w:rsidRPr="00B10516" w:rsidRDefault="001666A1" w:rsidP="00B10516">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14</w:t>
            </w:r>
          </w:p>
        </w:tc>
        <w:tc>
          <w:tcPr>
            <w:tcW w:w="2835" w:type="dxa"/>
            <w:vAlign w:val="center"/>
          </w:tcPr>
          <w:p w14:paraId="13E5FA77" w14:textId="6C9B6484" w:rsidR="001666A1" w:rsidRPr="00B10516" w:rsidRDefault="00C20491" w:rsidP="00B10516">
            <w:pPr>
              <w:pStyle w:val="Default"/>
              <w:rPr>
                <w:rStyle w:val="apar"/>
                <w:bdr w:val="none" w:sz="0" w:space="0" w:color="auto" w:frame="1"/>
                <w:shd w:val="clear" w:color="auto" w:fill="FFFFFF"/>
              </w:rPr>
            </w:pPr>
            <w:r>
              <w:rPr>
                <w:rStyle w:val="apar"/>
                <w:bdr w:val="none" w:sz="0" w:space="0" w:color="auto" w:frame="1"/>
                <w:shd w:val="clear" w:color="auto" w:fill="FFFFFF"/>
              </w:rPr>
              <w:t>FLUTUR CRISTINA-NICOLETA</w:t>
            </w:r>
          </w:p>
        </w:tc>
        <w:tc>
          <w:tcPr>
            <w:tcW w:w="3260" w:type="dxa"/>
            <w:vAlign w:val="center"/>
          </w:tcPr>
          <w:p w14:paraId="78C657DB" w14:textId="22F66D67" w:rsidR="001666A1" w:rsidRPr="00B10516" w:rsidRDefault="0025669D" w:rsidP="00B10516">
            <w:pPr>
              <w:pStyle w:val="Default"/>
              <w:rPr>
                <w:rStyle w:val="apar"/>
                <w:bdr w:val="none" w:sz="0" w:space="0" w:color="auto" w:frame="1"/>
                <w:shd w:val="clear" w:color="auto" w:fill="FFFFFF"/>
              </w:rPr>
            </w:pPr>
            <w:r w:rsidRPr="00B10516">
              <w:rPr>
                <w:rStyle w:val="apar"/>
                <w:bdr w:val="none" w:sz="0" w:space="0" w:color="auto" w:frame="1"/>
              </w:rPr>
              <w:t>PARTIDUL DEMOCRAT LIBERAL</w:t>
            </w:r>
          </w:p>
        </w:tc>
        <w:tc>
          <w:tcPr>
            <w:tcW w:w="2121" w:type="dxa"/>
            <w:vAlign w:val="center"/>
          </w:tcPr>
          <w:p w14:paraId="6C256856" w14:textId="40FD9707" w:rsidR="001666A1" w:rsidRPr="00AD1E83" w:rsidRDefault="00D2043D" w:rsidP="00AD1E83">
            <w:pPr>
              <w:pStyle w:val="Default"/>
              <w:jc w:val="center"/>
              <w:rPr>
                <w:rStyle w:val="apar"/>
                <w:bdr w:val="none" w:sz="0" w:space="0" w:color="auto" w:frame="1"/>
                <w:shd w:val="clear" w:color="auto" w:fill="FFFFFF"/>
              </w:rPr>
            </w:pPr>
            <w:r w:rsidRPr="00AD1E83">
              <w:rPr>
                <w:rStyle w:val="apar"/>
              </w:rPr>
              <w:t>2012-2016</w:t>
            </w:r>
          </w:p>
        </w:tc>
      </w:tr>
      <w:tr w:rsidR="0025669D" w:rsidRPr="00B10516" w14:paraId="23935FA4" w14:textId="77777777" w:rsidTr="0025669D">
        <w:tc>
          <w:tcPr>
            <w:tcW w:w="846" w:type="dxa"/>
            <w:vAlign w:val="center"/>
          </w:tcPr>
          <w:p w14:paraId="6AC58181" w14:textId="77777777" w:rsidR="0025669D" w:rsidRPr="00B10516" w:rsidRDefault="0025669D" w:rsidP="00B10516">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15</w:t>
            </w:r>
          </w:p>
        </w:tc>
        <w:tc>
          <w:tcPr>
            <w:tcW w:w="2835" w:type="dxa"/>
            <w:vAlign w:val="center"/>
          </w:tcPr>
          <w:p w14:paraId="36061764" w14:textId="7B3E4575" w:rsidR="0025669D" w:rsidRPr="00B10516" w:rsidRDefault="00C20491" w:rsidP="00B10516">
            <w:pPr>
              <w:pStyle w:val="Default"/>
              <w:rPr>
                <w:rStyle w:val="apar"/>
                <w:bdr w:val="none" w:sz="0" w:space="0" w:color="auto" w:frame="1"/>
                <w:shd w:val="clear" w:color="auto" w:fill="FFFFFF"/>
              </w:rPr>
            </w:pPr>
            <w:r>
              <w:rPr>
                <w:rStyle w:val="apar"/>
                <w:bdr w:val="none" w:sz="0" w:space="0" w:color="auto" w:frame="1"/>
                <w:shd w:val="clear" w:color="auto" w:fill="FFFFFF"/>
              </w:rPr>
              <w:t>MACOVEI VIRGIL</w:t>
            </w:r>
          </w:p>
        </w:tc>
        <w:tc>
          <w:tcPr>
            <w:tcW w:w="3260" w:type="dxa"/>
            <w:vAlign w:val="center"/>
          </w:tcPr>
          <w:p w14:paraId="22BC35F7" w14:textId="01BD2B40" w:rsidR="0025669D" w:rsidRPr="00B10516" w:rsidRDefault="0025669D" w:rsidP="00B10516">
            <w:pPr>
              <w:pStyle w:val="Default"/>
              <w:rPr>
                <w:rStyle w:val="apar"/>
                <w:bdr w:val="none" w:sz="0" w:space="0" w:color="auto" w:frame="1"/>
                <w:shd w:val="clear" w:color="auto" w:fill="FFFFFF"/>
              </w:rPr>
            </w:pPr>
            <w:r w:rsidRPr="00B10516">
              <w:rPr>
                <w:rStyle w:val="apar"/>
                <w:bdr w:val="none" w:sz="0" w:space="0" w:color="auto" w:frame="1"/>
              </w:rPr>
              <w:t>PARTIDUL ROMÂNIA MARE</w:t>
            </w:r>
          </w:p>
        </w:tc>
        <w:tc>
          <w:tcPr>
            <w:tcW w:w="2121" w:type="dxa"/>
            <w:vAlign w:val="center"/>
          </w:tcPr>
          <w:p w14:paraId="296F0805" w14:textId="5B97B9E3" w:rsidR="0025669D" w:rsidRPr="00AD1E83" w:rsidRDefault="00D2043D" w:rsidP="00AD1E83">
            <w:pPr>
              <w:pStyle w:val="Default"/>
              <w:jc w:val="center"/>
              <w:rPr>
                <w:rStyle w:val="apar"/>
                <w:bdr w:val="none" w:sz="0" w:space="0" w:color="auto" w:frame="1"/>
                <w:shd w:val="clear" w:color="auto" w:fill="FFFFFF"/>
              </w:rPr>
            </w:pPr>
            <w:r w:rsidRPr="00AD1E83">
              <w:rPr>
                <w:rStyle w:val="apar"/>
              </w:rPr>
              <w:t>2012-2016</w:t>
            </w:r>
          </w:p>
        </w:tc>
      </w:tr>
      <w:tr w:rsidR="0025669D" w:rsidRPr="00B10516" w14:paraId="02F7B604" w14:textId="77777777" w:rsidTr="0025669D">
        <w:tc>
          <w:tcPr>
            <w:tcW w:w="846" w:type="dxa"/>
            <w:vAlign w:val="center"/>
          </w:tcPr>
          <w:p w14:paraId="67C8D66A" w14:textId="77777777" w:rsidR="0025669D" w:rsidRPr="00B10516" w:rsidRDefault="0025669D" w:rsidP="00B10516">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16</w:t>
            </w:r>
          </w:p>
        </w:tc>
        <w:tc>
          <w:tcPr>
            <w:tcW w:w="2835" w:type="dxa"/>
            <w:vAlign w:val="center"/>
          </w:tcPr>
          <w:p w14:paraId="1ED6976C" w14:textId="3D644263" w:rsidR="0025669D" w:rsidRPr="00B10516" w:rsidRDefault="00C20491" w:rsidP="00B10516">
            <w:pPr>
              <w:pStyle w:val="Default"/>
              <w:rPr>
                <w:rStyle w:val="apar"/>
                <w:bdr w:val="none" w:sz="0" w:space="0" w:color="auto" w:frame="1"/>
                <w:shd w:val="clear" w:color="auto" w:fill="FFFFFF"/>
              </w:rPr>
            </w:pPr>
            <w:r>
              <w:rPr>
                <w:rStyle w:val="apar"/>
                <w:bdr w:val="none" w:sz="0" w:space="0" w:color="auto" w:frame="1"/>
                <w:shd w:val="clear" w:color="auto" w:fill="FFFFFF"/>
              </w:rPr>
              <w:t>TIMIȘ EUGEN - LIVIU</w:t>
            </w:r>
          </w:p>
        </w:tc>
        <w:tc>
          <w:tcPr>
            <w:tcW w:w="3260" w:type="dxa"/>
            <w:vAlign w:val="center"/>
          </w:tcPr>
          <w:p w14:paraId="297BC7D4" w14:textId="5130E082" w:rsidR="0025669D" w:rsidRPr="00B10516" w:rsidRDefault="0025669D" w:rsidP="00B10516">
            <w:pPr>
              <w:pStyle w:val="Default"/>
              <w:rPr>
                <w:rStyle w:val="apar"/>
                <w:bdr w:val="none" w:sz="0" w:space="0" w:color="auto" w:frame="1"/>
                <w:shd w:val="clear" w:color="auto" w:fill="FFFFFF"/>
              </w:rPr>
            </w:pPr>
            <w:r w:rsidRPr="00B10516">
              <w:rPr>
                <w:rStyle w:val="apar"/>
                <w:bdr w:val="none" w:sz="0" w:space="0" w:color="auto" w:frame="1"/>
              </w:rPr>
              <w:t>PARTIDUL ROMÂNIA MARE</w:t>
            </w:r>
          </w:p>
        </w:tc>
        <w:tc>
          <w:tcPr>
            <w:tcW w:w="2121" w:type="dxa"/>
            <w:vAlign w:val="center"/>
          </w:tcPr>
          <w:p w14:paraId="0CADCF55" w14:textId="66C32B34" w:rsidR="0025669D" w:rsidRPr="00AD1E83" w:rsidRDefault="00D2043D" w:rsidP="00AD1E83">
            <w:pPr>
              <w:pStyle w:val="Default"/>
              <w:jc w:val="center"/>
              <w:rPr>
                <w:rStyle w:val="apar"/>
                <w:bdr w:val="none" w:sz="0" w:space="0" w:color="auto" w:frame="1"/>
                <w:shd w:val="clear" w:color="auto" w:fill="FFFFFF"/>
              </w:rPr>
            </w:pPr>
            <w:r w:rsidRPr="00AD1E83">
              <w:rPr>
                <w:rStyle w:val="apar"/>
              </w:rPr>
              <w:t>2012-2016</w:t>
            </w:r>
          </w:p>
        </w:tc>
      </w:tr>
      <w:tr w:rsidR="0025669D" w:rsidRPr="00B10516" w14:paraId="339D7E48" w14:textId="77777777" w:rsidTr="0025669D">
        <w:tc>
          <w:tcPr>
            <w:tcW w:w="846" w:type="dxa"/>
            <w:vAlign w:val="center"/>
          </w:tcPr>
          <w:p w14:paraId="740E6B87" w14:textId="77777777" w:rsidR="0025669D" w:rsidRPr="00B10516" w:rsidRDefault="0025669D" w:rsidP="00B10516">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17</w:t>
            </w:r>
          </w:p>
        </w:tc>
        <w:tc>
          <w:tcPr>
            <w:tcW w:w="2835" w:type="dxa"/>
            <w:vAlign w:val="center"/>
          </w:tcPr>
          <w:p w14:paraId="683FFD19" w14:textId="3DA8FDA9" w:rsidR="0025669D" w:rsidRPr="00B10516" w:rsidRDefault="00C20491" w:rsidP="00B10516">
            <w:pPr>
              <w:pStyle w:val="Default"/>
              <w:rPr>
                <w:rStyle w:val="apar"/>
                <w:bdr w:val="none" w:sz="0" w:space="0" w:color="auto" w:frame="1"/>
                <w:shd w:val="clear" w:color="auto" w:fill="FFFFFF"/>
              </w:rPr>
            </w:pPr>
            <w:r>
              <w:rPr>
                <w:rStyle w:val="apar"/>
                <w:bdr w:val="none" w:sz="0" w:space="0" w:color="auto" w:frame="1"/>
                <w:shd w:val="clear" w:color="auto" w:fill="FFFFFF"/>
              </w:rPr>
              <w:t>CRECIUNESCU ADRIAN</w:t>
            </w:r>
          </w:p>
        </w:tc>
        <w:tc>
          <w:tcPr>
            <w:tcW w:w="3260" w:type="dxa"/>
            <w:vAlign w:val="center"/>
          </w:tcPr>
          <w:p w14:paraId="79DD9DF1" w14:textId="7478814A" w:rsidR="0025669D" w:rsidRPr="00B10516" w:rsidRDefault="0025669D" w:rsidP="00B10516">
            <w:pPr>
              <w:pStyle w:val="Default"/>
              <w:rPr>
                <w:rStyle w:val="apar"/>
                <w:bdr w:val="none" w:sz="0" w:space="0" w:color="auto" w:frame="1"/>
                <w:shd w:val="clear" w:color="auto" w:fill="FFFFFF"/>
              </w:rPr>
            </w:pPr>
            <w:r w:rsidRPr="00B10516">
              <w:rPr>
                <w:rStyle w:val="apar"/>
                <w:bdr w:val="none" w:sz="0" w:space="0" w:color="auto" w:frame="1"/>
              </w:rPr>
              <w:t>PARTIDUL POPORULUI - DAN DIACONESCU</w:t>
            </w:r>
          </w:p>
        </w:tc>
        <w:tc>
          <w:tcPr>
            <w:tcW w:w="2121" w:type="dxa"/>
            <w:vAlign w:val="center"/>
          </w:tcPr>
          <w:p w14:paraId="46011C0A" w14:textId="79694984" w:rsidR="0025669D" w:rsidRPr="00AD1E83" w:rsidRDefault="009242F5" w:rsidP="00AD1E83">
            <w:pPr>
              <w:pStyle w:val="Default"/>
              <w:jc w:val="center"/>
              <w:rPr>
                <w:rStyle w:val="apar"/>
                <w:bdr w:val="none" w:sz="0" w:space="0" w:color="auto" w:frame="1"/>
                <w:shd w:val="clear" w:color="auto" w:fill="FFFFFF"/>
              </w:rPr>
            </w:pPr>
            <w:r w:rsidRPr="00AD1E83">
              <w:rPr>
                <w:rStyle w:val="apar"/>
              </w:rPr>
              <w:t>2012-201</w:t>
            </w:r>
            <w:r w:rsidR="00500D7D" w:rsidRPr="00AD1E83">
              <w:rPr>
                <w:rStyle w:val="apar"/>
              </w:rPr>
              <w:t>3</w:t>
            </w:r>
          </w:p>
        </w:tc>
      </w:tr>
      <w:tr w:rsidR="00500D7D" w:rsidRPr="00B10516" w14:paraId="38B9C3CA" w14:textId="77777777" w:rsidTr="0025669D">
        <w:tc>
          <w:tcPr>
            <w:tcW w:w="846" w:type="dxa"/>
            <w:vAlign w:val="center"/>
          </w:tcPr>
          <w:p w14:paraId="3004784D" w14:textId="7B0530AC" w:rsidR="00500D7D" w:rsidRPr="00B10516" w:rsidRDefault="00EC7249" w:rsidP="00B10516">
            <w:pPr>
              <w:pStyle w:val="Default"/>
              <w:jc w:val="center"/>
              <w:rPr>
                <w:rStyle w:val="apar"/>
                <w:bdr w:val="none" w:sz="0" w:space="0" w:color="auto" w:frame="1"/>
                <w:shd w:val="clear" w:color="auto" w:fill="FFFFFF"/>
              </w:rPr>
            </w:pPr>
            <w:r>
              <w:rPr>
                <w:rStyle w:val="apar"/>
                <w:bdr w:val="none" w:sz="0" w:space="0" w:color="auto" w:frame="1"/>
                <w:shd w:val="clear" w:color="auto" w:fill="FFFFFF"/>
              </w:rPr>
              <w:t>18</w:t>
            </w:r>
          </w:p>
        </w:tc>
        <w:tc>
          <w:tcPr>
            <w:tcW w:w="2835" w:type="dxa"/>
            <w:vAlign w:val="center"/>
          </w:tcPr>
          <w:p w14:paraId="3687EEED" w14:textId="391C67D6" w:rsidR="00500D7D" w:rsidRDefault="00EC7249" w:rsidP="00B10516">
            <w:pPr>
              <w:pStyle w:val="Default"/>
              <w:rPr>
                <w:rStyle w:val="apar"/>
                <w:bdr w:val="none" w:sz="0" w:space="0" w:color="auto" w:frame="1"/>
                <w:shd w:val="clear" w:color="auto" w:fill="FFFFFF"/>
              </w:rPr>
            </w:pPr>
            <w:r>
              <w:rPr>
                <w:rStyle w:val="apar"/>
                <w:bdr w:val="none" w:sz="0" w:space="0" w:color="auto" w:frame="1"/>
                <w:shd w:val="clear" w:color="auto" w:fill="FFFFFF"/>
              </w:rPr>
              <w:t>BURDUHOS VICTOR</w:t>
            </w:r>
          </w:p>
        </w:tc>
        <w:tc>
          <w:tcPr>
            <w:tcW w:w="3260" w:type="dxa"/>
            <w:vAlign w:val="center"/>
          </w:tcPr>
          <w:p w14:paraId="17E5C27B" w14:textId="598B97F9" w:rsidR="00500D7D" w:rsidRPr="00B10516" w:rsidRDefault="00EC7249" w:rsidP="00B10516">
            <w:pPr>
              <w:pStyle w:val="Default"/>
              <w:rPr>
                <w:rStyle w:val="apar"/>
                <w:bdr w:val="none" w:sz="0" w:space="0" w:color="auto" w:frame="1"/>
              </w:rPr>
            </w:pPr>
            <w:r w:rsidRPr="00B10516">
              <w:rPr>
                <w:rStyle w:val="apar"/>
                <w:bdr w:val="none" w:sz="0" w:space="0" w:color="auto" w:frame="1"/>
              </w:rPr>
              <w:t>PARTIDUL DEMOCRAT LIBERAL</w:t>
            </w:r>
          </w:p>
        </w:tc>
        <w:tc>
          <w:tcPr>
            <w:tcW w:w="2121" w:type="dxa"/>
            <w:vAlign w:val="center"/>
          </w:tcPr>
          <w:p w14:paraId="6462ADFE" w14:textId="259AF327" w:rsidR="00500D7D" w:rsidRPr="00AD1E83" w:rsidRDefault="00EC7249" w:rsidP="00AD1E83">
            <w:pPr>
              <w:pStyle w:val="Default"/>
              <w:jc w:val="center"/>
              <w:rPr>
                <w:rStyle w:val="apar"/>
              </w:rPr>
            </w:pPr>
            <w:r w:rsidRPr="00AD1E83">
              <w:rPr>
                <w:rStyle w:val="apar"/>
              </w:rPr>
              <w:t>2012-2016</w:t>
            </w:r>
          </w:p>
        </w:tc>
      </w:tr>
      <w:tr w:rsidR="00EC7249" w:rsidRPr="00B10516" w14:paraId="526C88A8" w14:textId="77777777" w:rsidTr="0025669D">
        <w:tc>
          <w:tcPr>
            <w:tcW w:w="846" w:type="dxa"/>
            <w:vAlign w:val="center"/>
          </w:tcPr>
          <w:p w14:paraId="3E43FC83" w14:textId="6EE60746" w:rsidR="00EC7249" w:rsidRDefault="00EC7249" w:rsidP="00B10516">
            <w:pPr>
              <w:pStyle w:val="Default"/>
              <w:jc w:val="center"/>
              <w:rPr>
                <w:rStyle w:val="apar"/>
                <w:bdr w:val="none" w:sz="0" w:space="0" w:color="auto" w:frame="1"/>
                <w:shd w:val="clear" w:color="auto" w:fill="FFFFFF"/>
              </w:rPr>
            </w:pPr>
            <w:r>
              <w:rPr>
                <w:rStyle w:val="apar"/>
                <w:bdr w:val="none" w:sz="0" w:space="0" w:color="auto" w:frame="1"/>
                <w:shd w:val="clear" w:color="auto" w:fill="FFFFFF"/>
              </w:rPr>
              <w:t>19</w:t>
            </w:r>
          </w:p>
        </w:tc>
        <w:tc>
          <w:tcPr>
            <w:tcW w:w="2835" w:type="dxa"/>
            <w:vAlign w:val="center"/>
          </w:tcPr>
          <w:p w14:paraId="513B0A5A" w14:textId="1B7F6354" w:rsidR="00EC7249" w:rsidRDefault="00EC7249" w:rsidP="00B10516">
            <w:pPr>
              <w:pStyle w:val="Default"/>
              <w:rPr>
                <w:rStyle w:val="apar"/>
                <w:bdr w:val="none" w:sz="0" w:space="0" w:color="auto" w:frame="1"/>
                <w:shd w:val="clear" w:color="auto" w:fill="FFFFFF"/>
              </w:rPr>
            </w:pPr>
            <w:r>
              <w:rPr>
                <w:rStyle w:val="apar"/>
                <w:bdr w:val="none" w:sz="0" w:space="0" w:color="auto" w:frame="1"/>
                <w:shd w:val="clear" w:color="auto" w:fill="FFFFFF"/>
              </w:rPr>
              <w:t>PREUTESCU MONICA PARASCHIVA</w:t>
            </w:r>
          </w:p>
        </w:tc>
        <w:tc>
          <w:tcPr>
            <w:tcW w:w="3260" w:type="dxa"/>
            <w:vAlign w:val="center"/>
          </w:tcPr>
          <w:p w14:paraId="6108F396" w14:textId="207AE39B" w:rsidR="00EC7249" w:rsidRPr="00B10516" w:rsidRDefault="00EC7249" w:rsidP="00B10516">
            <w:pPr>
              <w:pStyle w:val="Default"/>
              <w:rPr>
                <w:rStyle w:val="apar"/>
                <w:bdr w:val="none" w:sz="0" w:space="0" w:color="auto" w:frame="1"/>
              </w:rPr>
            </w:pPr>
            <w:r w:rsidRPr="00B10516">
              <w:rPr>
                <w:rStyle w:val="apar"/>
                <w:bdr w:val="none" w:sz="0" w:space="0" w:color="auto" w:frame="1"/>
              </w:rPr>
              <w:t>PARTIDUL POPORULUI - DAN DIACONESCU</w:t>
            </w:r>
          </w:p>
        </w:tc>
        <w:tc>
          <w:tcPr>
            <w:tcW w:w="2121" w:type="dxa"/>
            <w:vAlign w:val="center"/>
          </w:tcPr>
          <w:p w14:paraId="2F75B9FA" w14:textId="1B9B8620" w:rsidR="00EC7249" w:rsidRPr="00AD1E83" w:rsidRDefault="00EC7249" w:rsidP="00AD1E83">
            <w:pPr>
              <w:pStyle w:val="Default"/>
              <w:jc w:val="center"/>
              <w:rPr>
                <w:rStyle w:val="apar"/>
              </w:rPr>
            </w:pPr>
            <w:r w:rsidRPr="00AD1E83">
              <w:rPr>
                <w:rStyle w:val="apar"/>
              </w:rPr>
              <w:t>2013-2016</w:t>
            </w:r>
          </w:p>
        </w:tc>
      </w:tr>
    </w:tbl>
    <w:p w14:paraId="511BB1A2" w14:textId="77777777" w:rsidR="001666A1" w:rsidRPr="00B10516" w:rsidRDefault="001666A1" w:rsidP="00B10516">
      <w:pPr>
        <w:pStyle w:val="Default"/>
        <w:jc w:val="both"/>
        <w:rPr>
          <w:rStyle w:val="apar"/>
          <w:bdr w:val="none" w:sz="0" w:space="0" w:color="auto" w:frame="1"/>
          <w:shd w:val="clear" w:color="auto" w:fill="FFFFFF"/>
        </w:rPr>
      </w:pPr>
    </w:p>
    <w:p w14:paraId="2E7A65E6" w14:textId="36B7CDCC" w:rsidR="001666A1" w:rsidRPr="00B10516" w:rsidRDefault="001666A1" w:rsidP="00B10516">
      <w:pPr>
        <w:pStyle w:val="Default"/>
        <w:jc w:val="both"/>
        <w:rPr>
          <w:rStyle w:val="apar"/>
          <w:b/>
          <w:bCs/>
          <w:bdr w:val="none" w:sz="0" w:space="0" w:color="auto" w:frame="1"/>
          <w:shd w:val="clear" w:color="auto" w:fill="FFFFFF"/>
        </w:rPr>
      </w:pPr>
      <w:r w:rsidRPr="00B10516">
        <w:rPr>
          <w:rStyle w:val="apar"/>
          <w:b/>
          <w:bCs/>
        </w:rPr>
        <w:t>g)</w:t>
      </w:r>
      <w:r w:rsidRPr="00B10516">
        <w:rPr>
          <w:rStyle w:val="apar"/>
          <w:b/>
          <w:bCs/>
          <w:bdr w:val="none" w:sz="0" w:space="0" w:color="auto" w:frame="1"/>
        </w:rPr>
        <w:t> </w:t>
      </w:r>
      <w:r w:rsidRPr="00B10516">
        <w:rPr>
          <w:rStyle w:val="apar"/>
          <w:b/>
          <w:bCs/>
        </w:rPr>
        <w:t>mandatul 2016-2020</w:t>
      </w:r>
    </w:p>
    <w:p w14:paraId="28A3FE6D" w14:textId="77777777" w:rsidR="001666A1" w:rsidRPr="00B10516" w:rsidRDefault="001666A1" w:rsidP="00B10516">
      <w:pPr>
        <w:pStyle w:val="Default"/>
        <w:jc w:val="both"/>
        <w:rPr>
          <w:rStyle w:val="apar"/>
          <w:bdr w:val="none" w:sz="0" w:space="0" w:color="auto" w:frame="1"/>
          <w:shd w:val="clear" w:color="auto" w:fill="FFFFFF"/>
        </w:rPr>
      </w:pPr>
    </w:p>
    <w:tbl>
      <w:tblPr>
        <w:tblStyle w:val="TableGrid"/>
        <w:tblW w:w="0" w:type="auto"/>
        <w:tblLook w:val="04A0" w:firstRow="1" w:lastRow="0" w:firstColumn="1" w:lastColumn="0" w:noHBand="0" w:noVBand="1"/>
      </w:tblPr>
      <w:tblGrid>
        <w:gridCol w:w="846"/>
        <w:gridCol w:w="2835"/>
        <w:gridCol w:w="3115"/>
        <w:gridCol w:w="2266"/>
      </w:tblGrid>
      <w:tr w:rsidR="001666A1" w:rsidRPr="00B10516" w14:paraId="376E7E78" w14:textId="77777777" w:rsidTr="00F23F22">
        <w:tc>
          <w:tcPr>
            <w:tcW w:w="846" w:type="dxa"/>
            <w:vAlign w:val="center"/>
          </w:tcPr>
          <w:p w14:paraId="36645538" w14:textId="77777777" w:rsidR="001666A1" w:rsidRPr="00B10516" w:rsidRDefault="001666A1" w:rsidP="00B10516">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N</w:t>
            </w:r>
            <w:r w:rsidRPr="00B10516">
              <w:rPr>
                <w:rStyle w:val="apar"/>
              </w:rPr>
              <w:t>r. crt.</w:t>
            </w:r>
          </w:p>
        </w:tc>
        <w:tc>
          <w:tcPr>
            <w:tcW w:w="2835" w:type="dxa"/>
            <w:vAlign w:val="center"/>
          </w:tcPr>
          <w:p w14:paraId="422612F8" w14:textId="77777777" w:rsidR="001666A1" w:rsidRPr="00B10516" w:rsidRDefault="001666A1" w:rsidP="00B10516">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N</w:t>
            </w:r>
            <w:r w:rsidRPr="00B10516">
              <w:rPr>
                <w:rStyle w:val="apar"/>
              </w:rPr>
              <w:t>ume și prenume</w:t>
            </w:r>
          </w:p>
        </w:tc>
        <w:tc>
          <w:tcPr>
            <w:tcW w:w="3115" w:type="dxa"/>
            <w:vAlign w:val="center"/>
          </w:tcPr>
          <w:p w14:paraId="49B294D3" w14:textId="77777777" w:rsidR="001666A1" w:rsidRPr="00B10516" w:rsidRDefault="001666A1" w:rsidP="00B10516">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A</w:t>
            </w:r>
            <w:r w:rsidRPr="00B10516">
              <w:rPr>
                <w:rStyle w:val="apar"/>
              </w:rPr>
              <w:t>partenența Politică</w:t>
            </w:r>
          </w:p>
        </w:tc>
        <w:tc>
          <w:tcPr>
            <w:tcW w:w="2266" w:type="dxa"/>
            <w:vAlign w:val="center"/>
          </w:tcPr>
          <w:p w14:paraId="63044F99" w14:textId="77777777" w:rsidR="001666A1" w:rsidRPr="00B10516" w:rsidRDefault="001666A1" w:rsidP="00B10516">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P</w:t>
            </w:r>
            <w:r w:rsidRPr="00B10516">
              <w:rPr>
                <w:rStyle w:val="apar"/>
              </w:rPr>
              <w:t>erioada</w:t>
            </w:r>
          </w:p>
        </w:tc>
      </w:tr>
      <w:tr w:rsidR="00EB0D7A" w:rsidRPr="00B10516" w14:paraId="3784B7F0" w14:textId="77777777" w:rsidTr="00F23F22">
        <w:tc>
          <w:tcPr>
            <w:tcW w:w="846" w:type="dxa"/>
            <w:vAlign w:val="center"/>
          </w:tcPr>
          <w:p w14:paraId="24F68BED" w14:textId="77777777" w:rsidR="00EB0D7A" w:rsidRPr="00B10516" w:rsidRDefault="00EB0D7A" w:rsidP="00EB0D7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w:t>
            </w:r>
          </w:p>
        </w:tc>
        <w:tc>
          <w:tcPr>
            <w:tcW w:w="2835" w:type="dxa"/>
            <w:vAlign w:val="center"/>
          </w:tcPr>
          <w:p w14:paraId="2162BDC5" w14:textId="4A6B1CAD" w:rsidR="00EB0D7A" w:rsidRPr="00B10516" w:rsidRDefault="00EB0D7A" w:rsidP="00EB0D7A">
            <w:pPr>
              <w:pStyle w:val="Default"/>
              <w:rPr>
                <w:rStyle w:val="apar"/>
                <w:bdr w:val="none" w:sz="0" w:space="0" w:color="auto" w:frame="1"/>
                <w:shd w:val="clear" w:color="auto" w:fill="FFFFFF"/>
              </w:rPr>
            </w:pPr>
            <w:r>
              <w:rPr>
                <w:rStyle w:val="apar"/>
                <w:bdr w:val="none" w:sz="0" w:space="0" w:color="auto" w:frame="1"/>
                <w:shd w:val="clear" w:color="auto" w:fill="FFFFFF"/>
              </w:rPr>
              <w:t>ALVIRESCU IOANA - TATIANA</w:t>
            </w:r>
          </w:p>
        </w:tc>
        <w:tc>
          <w:tcPr>
            <w:tcW w:w="3115" w:type="dxa"/>
            <w:vAlign w:val="center"/>
          </w:tcPr>
          <w:p w14:paraId="6416EAA8" w14:textId="1D103683" w:rsidR="00EB0D7A" w:rsidRPr="00B10516" w:rsidRDefault="00EB0D7A" w:rsidP="00EB0D7A">
            <w:pPr>
              <w:pStyle w:val="Default"/>
              <w:rPr>
                <w:rStyle w:val="apar"/>
                <w:bdr w:val="none" w:sz="0" w:space="0" w:color="auto" w:frame="1"/>
                <w:shd w:val="clear" w:color="auto" w:fill="FFFFFF"/>
              </w:rPr>
            </w:pPr>
            <w:r w:rsidRPr="00B10516">
              <w:rPr>
                <w:rStyle w:val="apar"/>
                <w:bdr w:val="none" w:sz="0" w:space="0" w:color="auto" w:frame="1"/>
              </w:rPr>
              <w:t>PARTIDUL NAȚIONAL LIBERAL</w:t>
            </w:r>
          </w:p>
        </w:tc>
        <w:tc>
          <w:tcPr>
            <w:tcW w:w="2266" w:type="dxa"/>
            <w:vAlign w:val="center"/>
          </w:tcPr>
          <w:p w14:paraId="5E3522CB" w14:textId="5011AE9A" w:rsidR="00EB0D7A" w:rsidRPr="00AD1E83" w:rsidRDefault="009242F5" w:rsidP="00AD1E83">
            <w:pPr>
              <w:pStyle w:val="Default"/>
              <w:jc w:val="center"/>
              <w:rPr>
                <w:rStyle w:val="apar"/>
                <w:bdr w:val="none" w:sz="0" w:space="0" w:color="auto" w:frame="1"/>
                <w:shd w:val="clear" w:color="auto" w:fill="FFFFFF"/>
              </w:rPr>
            </w:pPr>
            <w:r w:rsidRPr="00AD1E83">
              <w:rPr>
                <w:rStyle w:val="apar"/>
              </w:rPr>
              <w:t>2016-2020</w:t>
            </w:r>
          </w:p>
        </w:tc>
      </w:tr>
      <w:tr w:rsidR="00EB0D7A" w:rsidRPr="00B10516" w14:paraId="7CA99F3E" w14:textId="77777777" w:rsidTr="00F23F22">
        <w:tc>
          <w:tcPr>
            <w:tcW w:w="846" w:type="dxa"/>
            <w:vAlign w:val="center"/>
          </w:tcPr>
          <w:p w14:paraId="79914521" w14:textId="77777777" w:rsidR="00EB0D7A" w:rsidRPr="00B10516" w:rsidRDefault="00EB0D7A" w:rsidP="00EB0D7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2</w:t>
            </w:r>
          </w:p>
        </w:tc>
        <w:tc>
          <w:tcPr>
            <w:tcW w:w="2835" w:type="dxa"/>
            <w:vAlign w:val="center"/>
          </w:tcPr>
          <w:p w14:paraId="5516061D" w14:textId="1207FFCE" w:rsidR="00EB0D7A" w:rsidRPr="00B10516" w:rsidRDefault="00EB0D7A" w:rsidP="00EB0D7A">
            <w:pPr>
              <w:pStyle w:val="Default"/>
              <w:rPr>
                <w:rStyle w:val="apar"/>
                <w:bdr w:val="none" w:sz="0" w:space="0" w:color="auto" w:frame="1"/>
                <w:shd w:val="clear" w:color="auto" w:fill="FFFFFF"/>
              </w:rPr>
            </w:pPr>
            <w:r>
              <w:rPr>
                <w:rStyle w:val="apar"/>
                <w:bdr w:val="none" w:sz="0" w:space="0" w:color="auto" w:frame="1"/>
                <w:shd w:val="clear" w:color="auto" w:fill="FFFFFF"/>
              </w:rPr>
              <w:t>BERENȚAN CORNELIU PETRU</w:t>
            </w:r>
          </w:p>
        </w:tc>
        <w:tc>
          <w:tcPr>
            <w:tcW w:w="3115" w:type="dxa"/>
            <w:vAlign w:val="center"/>
          </w:tcPr>
          <w:p w14:paraId="48F55B94" w14:textId="45F743A2" w:rsidR="00EB0D7A" w:rsidRPr="00B10516" w:rsidRDefault="00EB0D7A" w:rsidP="00EB0D7A">
            <w:pPr>
              <w:pStyle w:val="Default"/>
              <w:rPr>
                <w:rStyle w:val="apar"/>
                <w:bdr w:val="none" w:sz="0" w:space="0" w:color="auto" w:frame="1"/>
                <w:shd w:val="clear" w:color="auto" w:fill="FFFFFF"/>
              </w:rPr>
            </w:pPr>
            <w:r w:rsidRPr="00B10516">
              <w:rPr>
                <w:rStyle w:val="apar"/>
                <w:bdr w:val="none" w:sz="0" w:space="0" w:color="auto" w:frame="1"/>
              </w:rPr>
              <w:t>PARTIDUL NAȚIONAL LIBERAL</w:t>
            </w:r>
          </w:p>
        </w:tc>
        <w:tc>
          <w:tcPr>
            <w:tcW w:w="2266" w:type="dxa"/>
            <w:vAlign w:val="center"/>
          </w:tcPr>
          <w:p w14:paraId="07C71CD4" w14:textId="51641C24" w:rsidR="00EB0D7A" w:rsidRPr="00AD1E83" w:rsidRDefault="009242F5" w:rsidP="00AD1E83">
            <w:pPr>
              <w:pStyle w:val="Default"/>
              <w:jc w:val="center"/>
              <w:rPr>
                <w:rStyle w:val="apar"/>
                <w:bdr w:val="none" w:sz="0" w:space="0" w:color="auto" w:frame="1"/>
                <w:shd w:val="clear" w:color="auto" w:fill="FFFFFF"/>
              </w:rPr>
            </w:pPr>
            <w:r w:rsidRPr="00AD1E83">
              <w:rPr>
                <w:rStyle w:val="apar"/>
              </w:rPr>
              <w:t>2016-2020</w:t>
            </w:r>
          </w:p>
        </w:tc>
      </w:tr>
      <w:tr w:rsidR="00EB0D7A" w:rsidRPr="00B10516" w14:paraId="5AE939F1" w14:textId="77777777" w:rsidTr="00F23F22">
        <w:tc>
          <w:tcPr>
            <w:tcW w:w="846" w:type="dxa"/>
            <w:vAlign w:val="center"/>
          </w:tcPr>
          <w:p w14:paraId="124F1080" w14:textId="77777777" w:rsidR="00EB0D7A" w:rsidRPr="00B10516" w:rsidRDefault="00EB0D7A" w:rsidP="00EB0D7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3</w:t>
            </w:r>
          </w:p>
        </w:tc>
        <w:tc>
          <w:tcPr>
            <w:tcW w:w="2835" w:type="dxa"/>
            <w:vAlign w:val="center"/>
          </w:tcPr>
          <w:p w14:paraId="7E38C574" w14:textId="39EA8567" w:rsidR="00EB0D7A" w:rsidRPr="00B10516" w:rsidRDefault="00EB0D7A" w:rsidP="00EB0D7A">
            <w:pPr>
              <w:pStyle w:val="Default"/>
              <w:rPr>
                <w:rStyle w:val="apar"/>
                <w:bdr w:val="none" w:sz="0" w:space="0" w:color="auto" w:frame="1"/>
                <w:shd w:val="clear" w:color="auto" w:fill="FFFFFF"/>
              </w:rPr>
            </w:pPr>
            <w:r>
              <w:rPr>
                <w:rStyle w:val="apar"/>
                <w:bdr w:val="none" w:sz="0" w:space="0" w:color="auto" w:frame="1"/>
                <w:shd w:val="clear" w:color="auto" w:fill="FFFFFF"/>
              </w:rPr>
              <w:t>BOICU BOGDAN NICOLAE</w:t>
            </w:r>
          </w:p>
        </w:tc>
        <w:tc>
          <w:tcPr>
            <w:tcW w:w="3115" w:type="dxa"/>
            <w:vAlign w:val="center"/>
          </w:tcPr>
          <w:p w14:paraId="62FBF3DE" w14:textId="7FAEE5D6" w:rsidR="00EB0D7A" w:rsidRPr="00B10516" w:rsidRDefault="00EB0D7A" w:rsidP="00EB0D7A">
            <w:pPr>
              <w:pStyle w:val="Default"/>
              <w:rPr>
                <w:rStyle w:val="apar"/>
                <w:bdr w:val="none" w:sz="0" w:space="0" w:color="auto" w:frame="1"/>
                <w:shd w:val="clear" w:color="auto" w:fill="FFFFFF"/>
              </w:rPr>
            </w:pPr>
            <w:r w:rsidRPr="00B10516">
              <w:rPr>
                <w:rStyle w:val="apar"/>
                <w:bdr w:val="none" w:sz="0" w:space="0" w:color="auto" w:frame="1"/>
              </w:rPr>
              <w:t>PARTIDUL NAȚIONAL LIBERAL</w:t>
            </w:r>
          </w:p>
        </w:tc>
        <w:tc>
          <w:tcPr>
            <w:tcW w:w="2266" w:type="dxa"/>
            <w:vAlign w:val="center"/>
          </w:tcPr>
          <w:p w14:paraId="76C767E2" w14:textId="089874E3" w:rsidR="00EB0D7A" w:rsidRPr="00AD1E83" w:rsidRDefault="009242F5" w:rsidP="00AD1E83">
            <w:pPr>
              <w:pStyle w:val="Default"/>
              <w:jc w:val="center"/>
              <w:rPr>
                <w:rStyle w:val="apar"/>
                <w:bdr w:val="none" w:sz="0" w:space="0" w:color="auto" w:frame="1"/>
                <w:shd w:val="clear" w:color="auto" w:fill="FFFFFF"/>
              </w:rPr>
            </w:pPr>
            <w:r w:rsidRPr="00AD1E83">
              <w:rPr>
                <w:rStyle w:val="apar"/>
              </w:rPr>
              <w:t>2016-2020</w:t>
            </w:r>
          </w:p>
        </w:tc>
      </w:tr>
      <w:tr w:rsidR="00EB0D7A" w:rsidRPr="00B10516" w14:paraId="0D8C3523" w14:textId="77777777" w:rsidTr="00F23F22">
        <w:tc>
          <w:tcPr>
            <w:tcW w:w="846" w:type="dxa"/>
            <w:vAlign w:val="center"/>
          </w:tcPr>
          <w:p w14:paraId="4060C1AB" w14:textId="77777777" w:rsidR="00EB0D7A" w:rsidRPr="00B10516" w:rsidRDefault="00EB0D7A" w:rsidP="00EB0D7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4</w:t>
            </w:r>
          </w:p>
        </w:tc>
        <w:tc>
          <w:tcPr>
            <w:tcW w:w="2835" w:type="dxa"/>
            <w:vAlign w:val="center"/>
          </w:tcPr>
          <w:p w14:paraId="5AF2A545" w14:textId="73B42F29" w:rsidR="00EB0D7A" w:rsidRPr="00B10516" w:rsidRDefault="00EB0D7A" w:rsidP="00EB0D7A">
            <w:pPr>
              <w:pStyle w:val="Default"/>
              <w:rPr>
                <w:rStyle w:val="apar"/>
                <w:bdr w:val="none" w:sz="0" w:space="0" w:color="auto" w:frame="1"/>
                <w:shd w:val="clear" w:color="auto" w:fill="FFFFFF"/>
              </w:rPr>
            </w:pPr>
            <w:r>
              <w:rPr>
                <w:rStyle w:val="apar"/>
                <w:bdr w:val="none" w:sz="0" w:space="0" w:color="auto" w:frame="1"/>
                <w:shd w:val="clear" w:color="auto" w:fill="FFFFFF"/>
              </w:rPr>
              <w:t>BOICU OVIDIU - ALIN</w:t>
            </w:r>
          </w:p>
        </w:tc>
        <w:tc>
          <w:tcPr>
            <w:tcW w:w="3115" w:type="dxa"/>
            <w:vAlign w:val="center"/>
          </w:tcPr>
          <w:p w14:paraId="29BB3457" w14:textId="37BD73B1" w:rsidR="00EB0D7A" w:rsidRPr="00B10516" w:rsidRDefault="00EB0D7A" w:rsidP="00EB0D7A">
            <w:pPr>
              <w:pStyle w:val="Default"/>
              <w:rPr>
                <w:rStyle w:val="apar"/>
                <w:bdr w:val="none" w:sz="0" w:space="0" w:color="auto" w:frame="1"/>
                <w:shd w:val="clear" w:color="auto" w:fill="FFFFFF"/>
              </w:rPr>
            </w:pPr>
            <w:r w:rsidRPr="00B10516">
              <w:rPr>
                <w:rStyle w:val="apar"/>
                <w:bdr w:val="none" w:sz="0" w:space="0" w:color="auto" w:frame="1"/>
              </w:rPr>
              <w:t>PARTIDUL NAȚIONAL LIBERAL</w:t>
            </w:r>
          </w:p>
        </w:tc>
        <w:tc>
          <w:tcPr>
            <w:tcW w:w="2266" w:type="dxa"/>
            <w:vAlign w:val="center"/>
          </w:tcPr>
          <w:p w14:paraId="0DD3B324" w14:textId="5BC8D9D7" w:rsidR="00EB0D7A" w:rsidRPr="00AD1E83" w:rsidRDefault="009242F5" w:rsidP="00AD1E83">
            <w:pPr>
              <w:pStyle w:val="Default"/>
              <w:jc w:val="center"/>
              <w:rPr>
                <w:rStyle w:val="apar"/>
                <w:bdr w:val="none" w:sz="0" w:space="0" w:color="auto" w:frame="1"/>
                <w:shd w:val="clear" w:color="auto" w:fill="FFFFFF"/>
              </w:rPr>
            </w:pPr>
            <w:r w:rsidRPr="00AD1E83">
              <w:rPr>
                <w:rStyle w:val="apar"/>
              </w:rPr>
              <w:t>2016-2020</w:t>
            </w:r>
          </w:p>
        </w:tc>
      </w:tr>
      <w:tr w:rsidR="00EB0D7A" w:rsidRPr="00B10516" w14:paraId="42D0B898" w14:textId="77777777" w:rsidTr="00F23F22">
        <w:tc>
          <w:tcPr>
            <w:tcW w:w="846" w:type="dxa"/>
            <w:vAlign w:val="center"/>
          </w:tcPr>
          <w:p w14:paraId="56DF3703" w14:textId="77777777" w:rsidR="00EB0D7A" w:rsidRPr="00B10516" w:rsidRDefault="00EB0D7A" w:rsidP="00EB0D7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5</w:t>
            </w:r>
          </w:p>
        </w:tc>
        <w:tc>
          <w:tcPr>
            <w:tcW w:w="2835" w:type="dxa"/>
            <w:vAlign w:val="center"/>
          </w:tcPr>
          <w:p w14:paraId="4C4E49E0" w14:textId="7A0C2E8E" w:rsidR="00EB0D7A" w:rsidRPr="00B10516" w:rsidRDefault="00EB0D7A" w:rsidP="00EB0D7A">
            <w:pPr>
              <w:pStyle w:val="Default"/>
              <w:rPr>
                <w:rStyle w:val="apar"/>
                <w:bdr w:val="none" w:sz="0" w:space="0" w:color="auto" w:frame="1"/>
                <w:shd w:val="clear" w:color="auto" w:fill="FFFFFF"/>
              </w:rPr>
            </w:pPr>
            <w:r>
              <w:rPr>
                <w:rStyle w:val="apar"/>
                <w:bdr w:val="none" w:sz="0" w:space="0" w:color="auto" w:frame="1"/>
                <w:shd w:val="clear" w:color="auto" w:fill="FFFFFF"/>
              </w:rPr>
              <w:t>COSTELIUC CORNEL FLORINEL</w:t>
            </w:r>
          </w:p>
        </w:tc>
        <w:tc>
          <w:tcPr>
            <w:tcW w:w="3115" w:type="dxa"/>
            <w:vAlign w:val="center"/>
          </w:tcPr>
          <w:p w14:paraId="727503C4" w14:textId="2F5BCF64" w:rsidR="00EB0D7A" w:rsidRPr="00B10516" w:rsidRDefault="00EB0D7A" w:rsidP="00EB0D7A">
            <w:pPr>
              <w:pStyle w:val="Default"/>
              <w:rPr>
                <w:rStyle w:val="apar"/>
                <w:bdr w:val="none" w:sz="0" w:space="0" w:color="auto" w:frame="1"/>
                <w:shd w:val="clear" w:color="auto" w:fill="FFFFFF"/>
              </w:rPr>
            </w:pPr>
            <w:r w:rsidRPr="00B10516">
              <w:rPr>
                <w:rStyle w:val="apar"/>
                <w:bdr w:val="none" w:sz="0" w:space="0" w:color="auto" w:frame="1"/>
              </w:rPr>
              <w:t>PARTIDUL NAȚIONAL LIBERAL</w:t>
            </w:r>
          </w:p>
        </w:tc>
        <w:tc>
          <w:tcPr>
            <w:tcW w:w="2266" w:type="dxa"/>
            <w:vAlign w:val="center"/>
          </w:tcPr>
          <w:p w14:paraId="0E1E7DE7" w14:textId="435A01D8" w:rsidR="00EB0D7A" w:rsidRPr="00AD1E83" w:rsidRDefault="009242F5" w:rsidP="00AD1E83">
            <w:pPr>
              <w:pStyle w:val="Default"/>
              <w:jc w:val="center"/>
              <w:rPr>
                <w:rStyle w:val="apar"/>
                <w:bdr w:val="none" w:sz="0" w:space="0" w:color="auto" w:frame="1"/>
                <w:shd w:val="clear" w:color="auto" w:fill="FFFFFF"/>
              </w:rPr>
            </w:pPr>
            <w:r w:rsidRPr="00AD1E83">
              <w:rPr>
                <w:rStyle w:val="apar"/>
              </w:rPr>
              <w:t>2016-2020</w:t>
            </w:r>
          </w:p>
        </w:tc>
      </w:tr>
      <w:tr w:rsidR="00EB0D7A" w:rsidRPr="00B10516" w14:paraId="0D8A6AC2" w14:textId="77777777" w:rsidTr="00F23F22">
        <w:tc>
          <w:tcPr>
            <w:tcW w:w="846" w:type="dxa"/>
            <w:vAlign w:val="center"/>
          </w:tcPr>
          <w:p w14:paraId="5C468977" w14:textId="77777777" w:rsidR="00EB0D7A" w:rsidRPr="00B10516" w:rsidRDefault="00EB0D7A" w:rsidP="00EB0D7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6</w:t>
            </w:r>
          </w:p>
        </w:tc>
        <w:tc>
          <w:tcPr>
            <w:tcW w:w="2835" w:type="dxa"/>
            <w:vAlign w:val="center"/>
          </w:tcPr>
          <w:p w14:paraId="191489CD" w14:textId="7030033F" w:rsidR="00EB0D7A" w:rsidRPr="00B10516" w:rsidRDefault="00EB0D7A" w:rsidP="00EB0D7A">
            <w:pPr>
              <w:pStyle w:val="Default"/>
              <w:rPr>
                <w:rStyle w:val="apar"/>
                <w:bdr w:val="none" w:sz="0" w:space="0" w:color="auto" w:frame="1"/>
                <w:shd w:val="clear" w:color="auto" w:fill="FFFFFF"/>
              </w:rPr>
            </w:pPr>
            <w:r>
              <w:rPr>
                <w:rStyle w:val="apar"/>
                <w:bdr w:val="none" w:sz="0" w:space="0" w:color="auto" w:frame="1"/>
                <w:shd w:val="clear" w:color="auto" w:fill="FFFFFF"/>
              </w:rPr>
              <w:t>CRISTINARI FILARET</w:t>
            </w:r>
          </w:p>
        </w:tc>
        <w:tc>
          <w:tcPr>
            <w:tcW w:w="3115" w:type="dxa"/>
            <w:vAlign w:val="center"/>
          </w:tcPr>
          <w:p w14:paraId="43F742B5" w14:textId="08AAD15A" w:rsidR="00EB0D7A" w:rsidRPr="00B10516" w:rsidRDefault="00EB0D7A" w:rsidP="00EB0D7A">
            <w:pPr>
              <w:pStyle w:val="Default"/>
              <w:rPr>
                <w:rStyle w:val="apar"/>
                <w:bdr w:val="none" w:sz="0" w:space="0" w:color="auto" w:frame="1"/>
                <w:shd w:val="clear" w:color="auto" w:fill="FFFFFF"/>
              </w:rPr>
            </w:pPr>
            <w:r w:rsidRPr="00B10516">
              <w:rPr>
                <w:rStyle w:val="apar"/>
                <w:bdr w:val="none" w:sz="0" w:space="0" w:color="auto" w:frame="1"/>
              </w:rPr>
              <w:t>PARTIDUL NAȚIONAL LIBERAL</w:t>
            </w:r>
          </w:p>
        </w:tc>
        <w:tc>
          <w:tcPr>
            <w:tcW w:w="2266" w:type="dxa"/>
            <w:vAlign w:val="center"/>
          </w:tcPr>
          <w:p w14:paraId="7FC6ED4C" w14:textId="6F059528" w:rsidR="00EB0D7A" w:rsidRPr="00AD1E83" w:rsidRDefault="009242F5" w:rsidP="00AD1E83">
            <w:pPr>
              <w:pStyle w:val="Default"/>
              <w:jc w:val="center"/>
              <w:rPr>
                <w:rStyle w:val="apar"/>
                <w:bdr w:val="none" w:sz="0" w:space="0" w:color="auto" w:frame="1"/>
                <w:shd w:val="clear" w:color="auto" w:fill="FFFFFF"/>
              </w:rPr>
            </w:pPr>
            <w:r w:rsidRPr="00AD1E83">
              <w:rPr>
                <w:rStyle w:val="apar"/>
              </w:rPr>
              <w:t>2016-2020</w:t>
            </w:r>
          </w:p>
        </w:tc>
      </w:tr>
      <w:tr w:rsidR="00EB0D7A" w:rsidRPr="00B10516" w14:paraId="2496F3DB" w14:textId="77777777" w:rsidTr="00F23F22">
        <w:tc>
          <w:tcPr>
            <w:tcW w:w="846" w:type="dxa"/>
            <w:vAlign w:val="center"/>
          </w:tcPr>
          <w:p w14:paraId="122E488E" w14:textId="77777777" w:rsidR="00EB0D7A" w:rsidRPr="00B10516" w:rsidRDefault="00EB0D7A" w:rsidP="00EB0D7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7</w:t>
            </w:r>
          </w:p>
        </w:tc>
        <w:tc>
          <w:tcPr>
            <w:tcW w:w="2835" w:type="dxa"/>
            <w:vAlign w:val="center"/>
          </w:tcPr>
          <w:p w14:paraId="14A22C48" w14:textId="1C2E215F" w:rsidR="00EB0D7A" w:rsidRPr="00B10516" w:rsidRDefault="00EB0D7A" w:rsidP="00EB0D7A">
            <w:pPr>
              <w:pStyle w:val="Default"/>
              <w:rPr>
                <w:rStyle w:val="apar"/>
                <w:bdr w:val="none" w:sz="0" w:space="0" w:color="auto" w:frame="1"/>
                <w:shd w:val="clear" w:color="auto" w:fill="FFFFFF"/>
              </w:rPr>
            </w:pPr>
            <w:r>
              <w:rPr>
                <w:rStyle w:val="apar"/>
                <w:bdr w:val="none" w:sz="0" w:space="0" w:color="auto" w:frame="1"/>
                <w:shd w:val="clear" w:color="auto" w:fill="FFFFFF"/>
              </w:rPr>
              <w:t>GIOSAN COSMIN CONSTANTIN</w:t>
            </w:r>
          </w:p>
        </w:tc>
        <w:tc>
          <w:tcPr>
            <w:tcW w:w="3115" w:type="dxa"/>
            <w:vAlign w:val="center"/>
          </w:tcPr>
          <w:p w14:paraId="2C897E94" w14:textId="40CE1A4C" w:rsidR="00EB0D7A" w:rsidRPr="00B10516" w:rsidRDefault="00EB0D7A" w:rsidP="00EB0D7A">
            <w:pPr>
              <w:pStyle w:val="Default"/>
              <w:rPr>
                <w:rStyle w:val="apar"/>
                <w:bdr w:val="none" w:sz="0" w:space="0" w:color="auto" w:frame="1"/>
                <w:shd w:val="clear" w:color="auto" w:fill="FFFFFF"/>
              </w:rPr>
            </w:pPr>
            <w:r w:rsidRPr="00B10516">
              <w:rPr>
                <w:rStyle w:val="apar"/>
                <w:bdr w:val="none" w:sz="0" w:space="0" w:color="auto" w:frame="1"/>
              </w:rPr>
              <w:t>PARTIDUL NAȚIONAL LIBERAL</w:t>
            </w:r>
          </w:p>
        </w:tc>
        <w:tc>
          <w:tcPr>
            <w:tcW w:w="2266" w:type="dxa"/>
            <w:vAlign w:val="center"/>
          </w:tcPr>
          <w:p w14:paraId="31C9C4FD" w14:textId="1C904CA7" w:rsidR="00EB0D7A" w:rsidRPr="00AD1E83" w:rsidRDefault="009242F5" w:rsidP="00AD1E83">
            <w:pPr>
              <w:pStyle w:val="Default"/>
              <w:jc w:val="center"/>
              <w:rPr>
                <w:rStyle w:val="apar"/>
                <w:bdr w:val="none" w:sz="0" w:space="0" w:color="auto" w:frame="1"/>
                <w:shd w:val="clear" w:color="auto" w:fill="FFFFFF"/>
              </w:rPr>
            </w:pPr>
            <w:r w:rsidRPr="00AD1E83">
              <w:rPr>
                <w:rStyle w:val="apar"/>
              </w:rPr>
              <w:t>2016-2020</w:t>
            </w:r>
          </w:p>
        </w:tc>
      </w:tr>
      <w:tr w:rsidR="00EB0D7A" w:rsidRPr="00B10516" w14:paraId="0ACABAA0" w14:textId="77777777" w:rsidTr="00F23F22">
        <w:tc>
          <w:tcPr>
            <w:tcW w:w="846" w:type="dxa"/>
            <w:vAlign w:val="center"/>
          </w:tcPr>
          <w:p w14:paraId="4E15D925" w14:textId="77777777" w:rsidR="00EB0D7A" w:rsidRPr="00B10516" w:rsidRDefault="00EB0D7A" w:rsidP="00EB0D7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8</w:t>
            </w:r>
          </w:p>
        </w:tc>
        <w:tc>
          <w:tcPr>
            <w:tcW w:w="2835" w:type="dxa"/>
            <w:vAlign w:val="center"/>
          </w:tcPr>
          <w:p w14:paraId="3738504F" w14:textId="3DD3B8D1" w:rsidR="00EB0D7A" w:rsidRPr="00B10516" w:rsidRDefault="00EB0D7A" w:rsidP="00EB0D7A">
            <w:pPr>
              <w:pStyle w:val="Default"/>
              <w:rPr>
                <w:rStyle w:val="apar"/>
                <w:bdr w:val="none" w:sz="0" w:space="0" w:color="auto" w:frame="1"/>
                <w:shd w:val="clear" w:color="auto" w:fill="FFFFFF"/>
              </w:rPr>
            </w:pPr>
            <w:r>
              <w:rPr>
                <w:rStyle w:val="apar"/>
                <w:bdr w:val="none" w:sz="0" w:space="0" w:color="auto" w:frame="1"/>
                <w:shd w:val="clear" w:color="auto" w:fill="FFFFFF"/>
              </w:rPr>
              <w:t>GIOSAN NICOLAI</w:t>
            </w:r>
          </w:p>
        </w:tc>
        <w:tc>
          <w:tcPr>
            <w:tcW w:w="3115" w:type="dxa"/>
            <w:vAlign w:val="center"/>
          </w:tcPr>
          <w:p w14:paraId="066DC7CF" w14:textId="27BFE980" w:rsidR="00EB0D7A" w:rsidRPr="00B10516" w:rsidRDefault="00EB0D7A" w:rsidP="00EB0D7A">
            <w:pPr>
              <w:pStyle w:val="Default"/>
              <w:rPr>
                <w:rStyle w:val="apar"/>
                <w:bdr w:val="none" w:sz="0" w:space="0" w:color="auto" w:frame="1"/>
                <w:shd w:val="clear" w:color="auto" w:fill="FFFFFF"/>
              </w:rPr>
            </w:pPr>
            <w:r w:rsidRPr="00B10516">
              <w:rPr>
                <w:rStyle w:val="apar"/>
                <w:bdr w:val="none" w:sz="0" w:space="0" w:color="auto" w:frame="1"/>
              </w:rPr>
              <w:t>PARTIDUL NAȚIONAL LIBERAL</w:t>
            </w:r>
          </w:p>
        </w:tc>
        <w:tc>
          <w:tcPr>
            <w:tcW w:w="2266" w:type="dxa"/>
            <w:vAlign w:val="center"/>
          </w:tcPr>
          <w:p w14:paraId="3C971343" w14:textId="2467B87B" w:rsidR="00EB0D7A" w:rsidRPr="00AD1E83" w:rsidRDefault="009242F5" w:rsidP="00AD1E83">
            <w:pPr>
              <w:pStyle w:val="Default"/>
              <w:jc w:val="center"/>
              <w:rPr>
                <w:rStyle w:val="apar"/>
                <w:bdr w:val="none" w:sz="0" w:space="0" w:color="auto" w:frame="1"/>
                <w:shd w:val="clear" w:color="auto" w:fill="FFFFFF"/>
              </w:rPr>
            </w:pPr>
            <w:r w:rsidRPr="00AD1E83">
              <w:rPr>
                <w:rStyle w:val="apar"/>
              </w:rPr>
              <w:t>2016-20</w:t>
            </w:r>
            <w:r w:rsidR="000C04D1" w:rsidRPr="00AD1E83">
              <w:rPr>
                <w:rStyle w:val="apar"/>
              </w:rPr>
              <w:t>18</w:t>
            </w:r>
          </w:p>
        </w:tc>
      </w:tr>
      <w:tr w:rsidR="00EB0D7A" w:rsidRPr="00B10516" w14:paraId="0F4C1445" w14:textId="77777777" w:rsidTr="00F23F22">
        <w:tc>
          <w:tcPr>
            <w:tcW w:w="846" w:type="dxa"/>
            <w:vAlign w:val="center"/>
          </w:tcPr>
          <w:p w14:paraId="1E6631F7" w14:textId="77777777" w:rsidR="00EB0D7A" w:rsidRPr="00B10516" w:rsidRDefault="00EB0D7A" w:rsidP="00EB0D7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lastRenderedPageBreak/>
              <w:t>9</w:t>
            </w:r>
          </w:p>
        </w:tc>
        <w:tc>
          <w:tcPr>
            <w:tcW w:w="2835" w:type="dxa"/>
            <w:vAlign w:val="center"/>
          </w:tcPr>
          <w:p w14:paraId="5197A027" w14:textId="086DAA58" w:rsidR="00EB0D7A" w:rsidRPr="00B10516" w:rsidRDefault="00EB0D7A" w:rsidP="00EB0D7A">
            <w:pPr>
              <w:pStyle w:val="Default"/>
              <w:rPr>
                <w:rStyle w:val="apar"/>
                <w:bdr w:val="none" w:sz="0" w:space="0" w:color="auto" w:frame="1"/>
                <w:shd w:val="clear" w:color="auto" w:fill="FFFFFF"/>
              </w:rPr>
            </w:pPr>
            <w:r>
              <w:rPr>
                <w:rStyle w:val="apar"/>
                <w:bdr w:val="none" w:sz="0" w:space="0" w:color="auto" w:frame="1"/>
                <w:shd w:val="clear" w:color="auto" w:fill="FFFFFF"/>
              </w:rPr>
              <w:t>LIȚU NICOLAE</w:t>
            </w:r>
          </w:p>
        </w:tc>
        <w:tc>
          <w:tcPr>
            <w:tcW w:w="3115" w:type="dxa"/>
            <w:vAlign w:val="center"/>
          </w:tcPr>
          <w:p w14:paraId="40E7E6B0" w14:textId="38D3558F" w:rsidR="00EB0D7A" w:rsidRPr="00B10516" w:rsidRDefault="00EB0D7A" w:rsidP="00EB0D7A">
            <w:pPr>
              <w:pStyle w:val="Default"/>
              <w:rPr>
                <w:rStyle w:val="apar"/>
                <w:bdr w:val="none" w:sz="0" w:space="0" w:color="auto" w:frame="1"/>
                <w:shd w:val="clear" w:color="auto" w:fill="FFFFFF"/>
              </w:rPr>
            </w:pPr>
            <w:r w:rsidRPr="00B10516">
              <w:rPr>
                <w:rStyle w:val="apar"/>
                <w:bdr w:val="none" w:sz="0" w:space="0" w:color="auto" w:frame="1"/>
              </w:rPr>
              <w:t>PARTIDUL NAȚIONAL LIBERAL</w:t>
            </w:r>
          </w:p>
        </w:tc>
        <w:tc>
          <w:tcPr>
            <w:tcW w:w="2266" w:type="dxa"/>
            <w:vAlign w:val="center"/>
          </w:tcPr>
          <w:p w14:paraId="1B89C4B5" w14:textId="3F458783" w:rsidR="00EB0D7A" w:rsidRPr="00AD1E83" w:rsidRDefault="009242F5" w:rsidP="00AD1E83">
            <w:pPr>
              <w:pStyle w:val="Default"/>
              <w:jc w:val="center"/>
              <w:rPr>
                <w:rStyle w:val="apar"/>
                <w:bdr w:val="none" w:sz="0" w:space="0" w:color="auto" w:frame="1"/>
                <w:shd w:val="clear" w:color="auto" w:fill="FFFFFF"/>
              </w:rPr>
            </w:pPr>
            <w:r w:rsidRPr="00AD1E83">
              <w:rPr>
                <w:rStyle w:val="apar"/>
              </w:rPr>
              <w:t>2016-2020</w:t>
            </w:r>
          </w:p>
        </w:tc>
      </w:tr>
      <w:tr w:rsidR="00EB0D7A" w:rsidRPr="00B10516" w14:paraId="64F2BE2E" w14:textId="77777777" w:rsidTr="00F23F22">
        <w:tc>
          <w:tcPr>
            <w:tcW w:w="846" w:type="dxa"/>
            <w:vAlign w:val="center"/>
          </w:tcPr>
          <w:p w14:paraId="74B25D9A" w14:textId="77777777" w:rsidR="00EB0D7A" w:rsidRPr="00B10516" w:rsidRDefault="00EB0D7A" w:rsidP="00EB0D7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10</w:t>
            </w:r>
          </w:p>
        </w:tc>
        <w:tc>
          <w:tcPr>
            <w:tcW w:w="2835" w:type="dxa"/>
            <w:vAlign w:val="center"/>
          </w:tcPr>
          <w:p w14:paraId="79BDC22C" w14:textId="1E860E44" w:rsidR="00EB0D7A" w:rsidRPr="00B10516" w:rsidRDefault="00EB0D7A" w:rsidP="00EB0D7A">
            <w:pPr>
              <w:pStyle w:val="Default"/>
              <w:rPr>
                <w:rStyle w:val="apar"/>
                <w:bdr w:val="none" w:sz="0" w:space="0" w:color="auto" w:frame="1"/>
                <w:shd w:val="clear" w:color="auto" w:fill="FFFFFF"/>
              </w:rPr>
            </w:pPr>
            <w:r>
              <w:rPr>
                <w:rStyle w:val="apar"/>
                <w:bdr w:val="none" w:sz="0" w:space="0" w:color="auto" w:frame="1"/>
                <w:shd w:val="clear" w:color="auto" w:fill="FFFFFF"/>
              </w:rPr>
              <w:t>MOROȘAN NICOLAI</w:t>
            </w:r>
          </w:p>
        </w:tc>
        <w:tc>
          <w:tcPr>
            <w:tcW w:w="3115" w:type="dxa"/>
            <w:vAlign w:val="center"/>
          </w:tcPr>
          <w:p w14:paraId="7FCEFB1B" w14:textId="3C9F482E" w:rsidR="00EB0D7A" w:rsidRPr="00B10516" w:rsidRDefault="00EB0D7A" w:rsidP="00EB0D7A">
            <w:pPr>
              <w:pStyle w:val="Default"/>
              <w:rPr>
                <w:rStyle w:val="apar"/>
                <w:bdr w:val="none" w:sz="0" w:space="0" w:color="auto" w:frame="1"/>
                <w:shd w:val="clear" w:color="auto" w:fill="FFFFFF"/>
              </w:rPr>
            </w:pPr>
            <w:r w:rsidRPr="00B10516">
              <w:rPr>
                <w:rStyle w:val="apar"/>
                <w:bdr w:val="none" w:sz="0" w:space="0" w:color="auto" w:frame="1"/>
              </w:rPr>
              <w:t>PARTIDUL NAȚIONAL LIBERAL</w:t>
            </w:r>
          </w:p>
        </w:tc>
        <w:tc>
          <w:tcPr>
            <w:tcW w:w="2266" w:type="dxa"/>
            <w:vAlign w:val="center"/>
          </w:tcPr>
          <w:p w14:paraId="42843504" w14:textId="58482DC2" w:rsidR="00EB0D7A" w:rsidRPr="00AD1E83" w:rsidRDefault="009242F5" w:rsidP="00AD1E83">
            <w:pPr>
              <w:pStyle w:val="Default"/>
              <w:jc w:val="center"/>
              <w:rPr>
                <w:rStyle w:val="apar"/>
                <w:bdr w:val="none" w:sz="0" w:space="0" w:color="auto" w:frame="1"/>
                <w:shd w:val="clear" w:color="auto" w:fill="FFFFFF"/>
              </w:rPr>
            </w:pPr>
            <w:r w:rsidRPr="00AD1E83">
              <w:rPr>
                <w:rStyle w:val="apar"/>
              </w:rPr>
              <w:t>2016-2020</w:t>
            </w:r>
          </w:p>
        </w:tc>
      </w:tr>
      <w:tr w:rsidR="00EB0D7A" w:rsidRPr="00B10516" w14:paraId="79287216" w14:textId="77777777" w:rsidTr="00F23F22">
        <w:tc>
          <w:tcPr>
            <w:tcW w:w="846" w:type="dxa"/>
            <w:vAlign w:val="center"/>
          </w:tcPr>
          <w:p w14:paraId="4F76E1D9" w14:textId="77777777" w:rsidR="00EB0D7A" w:rsidRPr="00B10516" w:rsidRDefault="00EB0D7A" w:rsidP="00EB0D7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11</w:t>
            </w:r>
          </w:p>
        </w:tc>
        <w:tc>
          <w:tcPr>
            <w:tcW w:w="2835" w:type="dxa"/>
            <w:vAlign w:val="center"/>
          </w:tcPr>
          <w:p w14:paraId="1EC31455" w14:textId="45A0EFC4" w:rsidR="00EB0D7A" w:rsidRPr="00B10516" w:rsidRDefault="00EB0D7A" w:rsidP="00EB0D7A">
            <w:pPr>
              <w:pStyle w:val="Default"/>
              <w:rPr>
                <w:rStyle w:val="apar"/>
                <w:bdr w:val="none" w:sz="0" w:space="0" w:color="auto" w:frame="1"/>
                <w:shd w:val="clear" w:color="auto" w:fill="FFFFFF"/>
              </w:rPr>
            </w:pPr>
            <w:r>
              <w:rPr>
                <w:rStyle w:val="apar"/>
                <w:bdr w:val="none" w:sz="0" w:space="0" w:color="auto" w:frame="1"/>
                <w:shd w:val="clear" w:color="auto" w:fill="FFFFFF"/>
              </w:rPr>
              <w:t>PAZIUC ALEXANDRU</w:t>
            </w:r>
          </w:p>
        </w:tc>
        <w:tc>
          <w:tcPr>
            <w:tcW w:w="3115" w:type="dxa"/>
            <w:vAlign w:val="center"/>
          </w:tcPr>
          <w:p w14:paraId="3CEFB3D5" w14:textId="0B678B23" w:rsidR="00EB0D7A" w:rsidRPr="00B10516" w:rsidRDefault="00EB0D7A" w:rsidP="00EB0D7A">
            <w:pPr>
              <w:pStyle w:val="Default"/>
              <w:rPr>
                <w:rStyle w:val="apar"/>
                <w:bdr w:val="none" w:sz="0" w:space="0" w:color="auto" w:frame="1"/>
                <w:shd w:val="clear" w:color="auto" w:fill="FFFFFF"/>
              </w:rPr>
            </w:pPr>
            <w:r w:rsidRPr="00B10516">
              <w:rPr>
                <w:rStyle w:val="apar"/>
                <w:bdr w:val="none" w:sz="0" w:space="0" w:color="auto" w:frame="1"/>
              </w:rPr>
              <w:t>PARTIDUL NAȚIONAL LIBERAL</w:t>
            </w:r>
          </w:p>
        </w:tc>
        <w:tc>
          <w:tcPr>
            <w:tcW w:w="2266" w:type="dxa"/>
            <w:vAlign w:val="center"/>
          </w:tcPr>
          <w:p w14:paraId="52D2B9A3" w14:textId="288B83D5" w:rsidR="00EB0D7A" w:rsidRPr="00AD1E83" w:rsidRDefault="009242F5" w:rsidP="00AD1E83">
            <w:pPr>
              <w:pStyle w:val="Default"/>
              <w:jc w:val="center"/>
              <w:rPr>
                <w:rStyle w:val="apar"/>
                <w:bdr w:val="none" w:sz="0" w:space="0" w:color="auto" w:frame="1"/>
                <w:shd w:val="clear" w:color="auto" w:fill="FFFFFF"/>
              </w:rPr>
            </w:pPr>
            <w:r w:rsidRPr="00AD1E83">
              <w:rPr>
                <w:rStyle w:val="apar"/>
              </w:rPr>
              <w:t>2016-20</w:t>
            </w:r>
            <w:r w:rsidR="00795067" w:rsidRPr="00AD1E83">
              <w:rPr>
                <w:rStyle w:val="apar"/>
              </w:rPr>
              <w:t>16</w:t>
            </w:r>
          </w:p>
        </w:tc>
      </w:tr>
      <w:tr w:rsidR="00EB0D7A" w:rsidRPr="00B10516" w14:paraId="08A0A39E" w14:textId="77777777" w:rsidTr="00F23F22">
        <w:tc>
          <w:tcPr>
            <w:tcW w:w="846" w:type="dxa"/>
            <w:vAlign w:val="center"/>
          </w:tcPr>
          <w:p w14:paraId="1FADA7F6" w14:textId="77777777" w:rsidR="00EB0D7A" w:rsidRPr="00B10516" w:rsidRDefault="00EB0D7A" w:rsidP="00EB0D7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12</w:t>
            </w:r>
          </w:p>
        </w:tc>
        <w:tc>
          <w:tcPr>
            <w:tcW w:w="2835" w:type="dxa"/>
            <w:vAlign w:val="center"/>
          </w:tcPr>
          <w:p w14:paraId="6411467B" w14:textId="1E516D4C" w:rsidR="00EB0D7A" w:rsidRPr="00B10516" w:rsidRDefault="00EB0D7A" w:rsidP="00EB0D7A">
            <w:pPr>
              <w:pStyle w:val="Default"/>
              <w:rPr>
                <w:rStyle w:val="apar"/>
                <w:bdr w:val="none" w:sz="0" w:space="0" w:color="auto" w:frame="1"/>
                <w:shd w:val="clear" w:color="auto" w:fill="FFFFFF"/>
              </w:rPr>
            </w:pPr>
            <w:r>
              <w:rPr>
                <w:rStyle w:val="apar"/>
                <w:bdr w:val="none" w:sz="0" w:space="0" w:color="auto" w:frame="1"/>
                <w:shd w:val="clear" w:color="auto" w:fill="FFFFFF"/>
              </w:rPr>
              <w:t>VARVAROI VASILE LUCIAN</w:t>
            </w:r>
          </w:p>
        </w:tc>
        <w:tc>
          <w:tcPr>
            <w:tcW w:w="3115" w:type="dxa"/>
            <w:vAlign w:val="center"/>
          </w:tcPr>
          <w:p w14:paraId="05C9CCC8" w14:textId="46991708" w:rsidR="00EB0D7A" w:rsidRPr="00B10516" w:rsidRDefault="00EB0D7A" w:rsidP="00EB0D7A">
            <w:pPr>
              <w:pStyle w:val="Default"/>
              <w:rPr>
                <w:rStyle w:val="apar"/>
                <w:bdr w:val="none" w:sz="0" w:space="0" w:color="auto" w:frame="1"/>
                <w:shd w:val="clear" w:color="auto" w:fill="FFFFFF"/>
              </w:rPr>
            </w:pPr>
            <w:r w:rsidRPr="00B10516">
              <w:rPr>
                <w:rStyle w:val="apar"/>
                <w:bdr w:val="none" w:sz="0" w:space="0" w:color="auto" w:frame="1"/>
              </w:rPr>
              <w:t>PARTIDUL NAȚIONAL LIBERAL</w:t>
            </w:r>
          </w:p>
        </w:tc>
        <w:tc>
          <w:tcPr>
            <w:tcW w:w="2266" w:type="dxa"/>
            <w:vAlign w:val="center"/>
          </w:tcPr>
          <w:p w14:paraId="29C1BDF2" w14:textId="614E0E6E" w:rsidR="00EB0D7A" w:rsidRPr="00AD1E83" w:rsidRDefault="009242F5" w:rsidP="00AD1E83">
            <w:pPr>
              <w:pStyle w:val="Default"/>
              <w:jc w:val="center"/>
              <w:rPr>
                <w:rStyle w:val="apar"/>
                <w:bdr w:val="none" w:sz="0" w:space="0" w:color="auto" w:frame="1"/>
                <w:shd w:val="clear" w:color="auto" w:fill="FFFFFF"/>
              </w:rPr>
            </w:pPr>
            <w:r w:rsidRPr="00AD1E83">
              <w:rPr>
                <w:rStyle w:val="apar"/>
              </w:rPr>
              <w:t>2016-2020</w:t>
            </w:r>
          </w:p>
        </w:tc>
      </w:tr>
      <w:tr w:rsidR="00EB0D7A" w:rsidRPr="00B10516" w14:paraId="60FF1EB5" w14:textId="77777777" w:rsidTr="00F23F22">
        <w:tc>
          <w:tcPr>
            <w:tcW w:w="846" w:type="dxa"/>
            <w:vAlign w:val="center"/>
          </w:tcPr>
          <w:p w14:paraId="15B18871" w14:textId="77777777" w:rsidR="00EB0D7A" w:rsidRPr="00B10516" w:rsidRDefault="00EB0D7A" w:rsidP="00EB0D7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13</w:t>
            </w:r>
          </w:p>
        </w:tc>
        <w:tc>
          <w:tcPr>
            <w:tcW w:w="2835" w:type="dxa"/>
            <w:vAlign w:val="center"/>
          </w:tcPr>
          <w:p w14:paraId="56CC18B0" w14:textId="7A156F03" w:rsidR="00EB0D7A" w:rsidRPr="00B10516" w:rsidRDefault="00EB0D7A" w:rsidP="00EB0D7A">
            <w:pPr>
              <w:pStyle w:val="Default"/>
              <w:rPr>
                <w:rStyle w:val="apar"/>
                <w:bdr w:val="none" w:sz="0" w:space="0" w:color="auto" w:frame="1"/>
                <w:shd w:val="clear" w:color="auto" w:fill="FFFFFF"/>
              </w:rPr>
            </w:pPr>
            <w:r>
              <w:rPr>
                <w:rStyle w:val="apar"/>
                <w:bdr w:val="none" w:sz="0" w:space="0" w:color="auto" w:frame="1"/>
                <w:shd w:val="clear" w:color="auto" w:fill="FFFFFF"/>
              </w:rPr>
              <w:t>CÎRMACI NICOLAI</w:t>
            </w:r>
          </w:p>
        </w:tc>
        <w:tc>
          <w:tcPr>
            <w:tcW w:w="3115" w:type="dxa"/>
            <w:vAlign w:val="center"/>
          </w:tcPr>
          <w:p w14:paraId="6EDBF645" w14:textId="696A244E" w:rsidR="00EB0D7A" w:rsidRPr="00B10516" w:rsidRDefault="00EB0D7A" w:rsidP="00EB0D7A">
            <w:pPr>
              <w:pStyle w:val="Default"/>
              <w:rPr>
                <w:rStyle w:val="apar"/>
                <w:bdr w:val="none" w:sz="0" w:space="0" w:color="auto" w:frame="1"/>
                <w:shd w:val="clear" w:color="auto" w:fill="FFFFFF"/>
              </w:rPr>
            </w:pPr>
            <w:r w:rsidRPr="00B10516">
              <w:rPr>
                <w:rStyle w:val="apar"/>
                <w:bdr w:val="none" w:sz="0" w:space="0" w:color="auto" w:frame="1"/>
              </w:rPr>
              <w:t>PARTIDUL SOCIAL DEMOCRAT</w:t>
            </w:r>
          </w:p>
        </w:tc>
        <w:tc>
          <w:tcPr>
            <w:tcW w:w="2266" w:type="dxa"/>
            <w:vAlign w:val="center"/>
          </w:tcPr>
          <w:p w14:paraId="0783A936" w14:textId="0A8C7877" w:rsidR="00EB0D7A" w:rsidRPr="00AD1E83" w:rsidRDefault="009242F5" w:rsidP="00AD1E83">
            <w:pPr>
              <w:pStyle w:val="Default"/>
              <w:jc w:val="center"/>
              <w:rPr>
                <w:rStyle w:val="apar"/>
                <w:bdr w:val="none" w:sz="0" w:space="0" w:color="auto" w:frame="1"/>
                <w:shd w:val="clear" w:color="auto" w:fill="FFFFFF"/>
              </w:rPr>
            </w:pPr>
            <w:r w:rsidRPr="00AD1E83">
              <w:rPr>
                <w:rStyle w:val="apar"/>
              </w:rPr>
              <w:t>2016-2020</w:t>
            </w:r>
          </w:p>
        </w:tc>
      </w:tr>
      <w:tr w:rsidR="00EB0D7A" w:rsidRPr="00B10516" w14:paraId="3C9078EE" w14:textId="77777777" w:rsidTr="00F23F22">
        <w:tc>
          <w:tcPr>
            <w:tcW w:w="846" w:type="dxa"/>
            <w:vAlign w:val="center"/>
          </w:tcPr>
          <w:p w14:paraId="3649F865" w14:textId="77777777" w:rsidR="00EB0D7A" w:rsidRPr="00B10516" w:rsidRDefault="00EB0D7A" w:rsidP="00EB0D7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14</w:t>
            </w:r>
          </w:p>
        </w:tc>
        <w:tc>
          <w:tcPr>
            <w:tcW w:w="2835" w:type="dxa"/>
            <w:vAlign w:val="center"/>
          </w:tcPr>
          <w:p w14:paraId="4ECB1115" w14:textId="27FFBDDF" w:rsidR="00EB0D7A" w:rsidRPr="00B10516" w:rsidRDefault="00EB0D7A" w:rsidP="00EB0D7A">
            <w:pPr>
              <w:pStyle w:val="Default"/>
              <w:rPr>
                <w:rStyle w:val="apar"/>
                <w:bdr w:val="none" w:sz="0" w:space="0" w:color="auto" w:frame="1"/>
                <w:shd w:val="clear" w:color="auto" w:fill="FFFFFF"/>
              </w:rPr>
            </w:pPr>
            <w:r>
              <w:rPr>
                <w:rStyle w:val="apar"/>
                <w:bdr w:val="none" w:sz="0" w:space="0" w:color="auto" w:frame="1"/>
                <w:shd w:val="clear" w:color="auto" w:fill="FFFFFF"/>
              </w:rPr>
              <w:t>MAFTEAN GHEORGHE</w:t>
            </w:r>
          </w:p>
        </w:tc>
        <w:tc>
          <w:tcPr>
            <w:tcW w:w="3115" w:type="dxa"/>
            <w:vAlign w:val="center"/>
          </w:tcPr>
          <w:p w14:paraId="5F5B3D07" w14:textId="103AEEF6" w:rsidR="00EB0D7A" w:rsidRPr="00B10516" w:rsidRDefault="00EB0D7A" w:rsidP="00EB0D7A">
            <w:pPr>
              <w:pStyle w:val="Default"/>
              <w:rPr>
                <w:rStyle w:val="apar"/>
                <w:bdr w:val="none" w:sz="0" w:space="0" w:color="auto" w:frame="1"/>
                <w:shd w:val="clear" w:color="auto" w:fill="FFFFFF"/>
              </w:rPr>
            </w:pPr>
            <w:r w:rsidRPr="00B10516">
              <w:rPr>
                <w:rStyle w:val="apar"/>
                <w:bdr w:val="none" w:sz="0" w:space="0" w:color="auto" w:frame="1"/>
              </w:rPr>
              <w:t>PARTIDUL SOCIAL DEMOCRAT</w:t>
            </w:r>
          </w:p>
        </w:tc>
        <w:tc>
          <w:tcPr>
            <w:tcW w:w="2266" w:type="dxa"/>
            <w:vAlign w:val="center"/>
          </w:tcPr>
          <w:p w14:paraId="4A410CAF" w14:textId="49F6334A" w:rsidR="00EB0D7A" w:rsidRPr="00AD1E83" w:rsidRDefault="009242F5" w:rsidP="00AD1E83">
            <w:pPr>
              <w:pStyle w:val="Default"/>
              <w:jc w:val="center"/>
              <w:rPr>
                <w:rStyle w:val="apar"/>
                <w:bdr w:val="none" w:sz="0" w:space="0" w:color="auto" w:frame="1"/>
                <w:shd w:val="clear" w:color="auto" w:fill="FFFFFF"/>
              </w:rPr>
            </w:pPr>
            <w:r w:rsidRPr="00AD1E83">
              <w:rPr>
                <w:rStyle w:val="apar"/>
              </w:rPr>
              <w:t>2016-2020</w:t>
            </w:r>
          </w:p>
        </w:tc>
      </w:tr>
      <w:tr w:rsidR="00EB0D7A" w:rsidRPr="00B10516" w14:paraId="0FAF0321" w14:textId="77777777" w:rsidTr="00F23F22">
        <w:tc>
          <w:tcPr>
            <w:tcW w:w="846" w:type="dxa"/>
            <w:vAlign w:val="center"/>
          </w:tcPr>
          <w:p w14:paraId="0D7C16C2" w14:textId="77777777" w:rsidR="00EB0D7A" w:rsidRPr="00B10516" w:rsidRDefault="00EB0D7A" w:rsidP="00EB0D7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15</w:t>
            </w:r>
          </w:p>
        </w:tc>
        <w:tc>
          <w:tcPr>
            <w:tcW w:w="2835" w:type="dxa"/>
            <w:vAlign w:val="center"/>
          </w:tcPr>
          <w:p w14:paraId="6C81D136" w14:textId="3FEE0040" w:rsidR="00EB0D7A" w:rsidRPr="00B10516" w:rsidRDefault="00EB0D7A" w:rsidP="00EB0D7A">
            <w:pPr>
              <w:pStyle w:val="Default"/>
              <w:rPr>
                <w:rStyle w:val="apar"/>
                <w:bdr w:val="none" w:sz="0" w:space="0" w:color="auto" w:frame="1"/>
                <w:shd w:val="clear" w:color="auto" w:fill="FFFFFF"/>
              </w:rPr>
            </w:pPr>
            <w:r>
              <w:rPr>
                <w:rStyle w:val="apar"/>
                <w:bdr w:val="none" w:sz="0" w:space="0" w:color="auto" w:frame="1"/>
                <w:shd w:val="clear" w:color="auto" w:fill="FFFFFF"/>
              </w:rPr>
              <w:t>POSA ADRIAN</w:t>
            </w:r>
          </w:p>
        </w:tc>
        <w:tc>
          <w:tcPr>
            <w:tcW w:w="3115" w:type="dxa"/>
            <w:vAlign w:val="center"/>
          </w:tcPr>
          <w:p w14:paraId="4B44026C" w14:textId="2DB8FE17" w:rsidR="00EB0D7A" w:rsidRPr="00B10516" w:rsidRDefault="00EB0D7A" w:rsidP="00EB0D7A">
            <w:pPr>
              <w:pStyle w:val="Default"/>
              <w:rPr>
                <w:rStyle w:val="apar"/>
                <w:bdr w:val="none" w:sz="0" w:space="0" w:color="auto" w:frame="1"/>
                <w:shd w:val="clear" w:color="auto" w:fill="FFFFFF"/>
              </w:rPr>
            </w:pPr>
            <w:r w:rsidRPr="00B10516">
              <w:rPr>
                <w:rStyle w:val="apar"/>
                <w:bdr w:val="none" w:sz="0" w:space="0" w:color="auto" w:frame="1"/>
              </w:rPr>
              <w:t>PARTIDUL SOCIAL DEMOCRAT</w:t>
            </w:r>
          </w:p>
        </w:tc>
        <w:tc>
          <w:tcPr>
            <w:tcW w:w="2266" w:type="dxa"/>
            <w:vAlign w:val="center"/>
          </w:tcPr>
          <w:p w14:paraId="0B1DC22E" w14:textId="5592703A" w:rsidR="00EB0D7A" w:rsidRPr="00AD1E83" w:rsidRDefault="009242F5" w:rsidP="00AD1E83">
            <w:pPr>
              <w:pStyle w:val="Default"/>
              <w:jc w:val="center"/>
              <w:rPr>
                <w:rStyle w:val="apar"/>
                <w:bdr w:val="none" w:sz="0" w:space="0" w:color="auto" w:frame="1"/>
                <w:shd w:val="clear" w:color="auto" w:fill="FFFFFF"/>
              </w:rPr>
            </w:pPr>
            <w:r w:rsidRPr="00AD1E83">
              <w:rPr>
                <w:rStyle w:val="apar"/>
              </w:rPr>
              <w:t>2016-2020</w:t>
            </w:r>
          </w:p>
        </w:tc>
      </w:tr>
      <w:tr w:rsidR="00EB0D7A" w:rsidRPr="00B10516" w14:paraId="28208340" w14:textId="77777777" w:rsidTr="00F23F22">
        <w:tc>
          <w:tcPr>
            <w:tcW w:w="846" w:type="dxa"/>
            <w:vAlign w:val="center"/>
          </w:tcPr>
          <w:p w14:paraId="4817C71B" w14:textId="77777777" w:rsidR="00EB0D7A" w:rsidRPr="00B10516" w:rsidRDefault="00EB0D7A" w:rsidP="00EB0D7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16</w:t>
            </w:r>
          </w:p>
        </w:tc>
        <w:tc>
          <w:tcPr>
            <w:tcW w:w="2835" w:type="dxa"/>
            <w:vAlign w:val="center"/>
          </w:tcPr>
          <w:p w14:paraId="533E208A" w14:textId="2CF88BFA" w:rsidR="00EB0D7A" w:rsidRPr="00B10516" w:rsidRDefault="00EB0D7A" w:rsidP="00EB0D7A">
            <w:pPr>
              <w:pStyle w:val="Default"/>
              <w:rPr>
                <w:rStyle w:val="apar"/>
                <w:bdr w:val="none" w:sz="0" w:space="0" w:color="auto" w:frame="1"/>
                <w:shd w:val="clear" w:color="auto" w:fill="FFFFFF"/>
              </w:rPr>
            </w:pPr>
            <w:r>
              <w:rPr>
                <w:rStyle w:val="apar"/>
                <w:bdr w:val="none" w:sz="0" w:space="0" w:color="auto" w:frame="1"/>
                <w:shd w:val="clear" w:color="auto" w:fill="FFFFFF"/>
              </w:rPr>
              <w:t>ROBCIUC SILVIU - FLORIN</w:t>
            </w:r>
          </w:p>
        </w:tc>
        <w:tc>
          <w:tcPr>
            <w:tcW w:w="3115" w:type="dxa"/>
            <w:vAlign w:val="center"/>
          </w:tcPr>
          <w:p w14:paraId="11731DC9" w14:textId="7567EB34" w:rsidR="00EB0D7A" w:rsidRPr="00B10516" w:rsidRDefault="00EB0D7A" w:rsidP="00EB0D7A">
            <w:pPr>
              <w:pStyle w:val="Default"/>
              <w:rPr>
                <w:rStyle w:val="apar"/>
                <w:bdr w:val="none" w:sz="0" w:space="0" w:color="auto" w:frame="1"/>
                <w:shd w:val="clear" w:color="auto" w:fill="FFFFFF"/>
              </w:rPr>
            </w:pPr>
            <w:r w:rsidRPr="00B10516">
              <w:rPr>
                <w:rStyle w:val="apar"/>
                <w:bdr w:val="none" w:sz="0" w:space="0" w:color="auto" w:frame="1"/>
              </w:rPr>
              <w:t>PARTIDUL SOCIAL DEMOCRAT</w:t>
            </w:r>
          </w:p>
        </w:tc>
        <w:tc>
          <w:tcPr>
            <w:tcW w:w="2266" w:type="dxa"/>
            <w:vAlign w:val="center"/>
          </w:tcPr>
          <w:p w14:paraId="084A5EB9" w14:textId="6DE83C2E" w:rsidR="00EB0D7A" w:rsidRPr="00AD1E83" w:rsidRDefault="009242F5" w:rsidP="00AD1E83">
            <w:pPr>
              <w:pStyle w:val="Default"/>
              <w:jc w:val="center"/>
              <w:rPr>
                <w:rStyle w:val="apar"/>
                <w:bdr w:val="none" w:sz="0" w:space="0" w:color="auto" w:frame="1"/>
                <w:shd w:val="clear" w:color="auto" w:fill="FFFFFF"/>
              </w:rPr>
            </w:pPr>
            <w:r w:rsidRPr="00AD1E83">
              <w:rPr>
                <w:rStyle w:val="apar"/>
              </w:rPr>
              <w:t>2016-2020</w:t>
            </w:r>
          </w:p>
        </w:tc>
      </w:tr>
      <w:tr w:rsidR="00EB0D7A" w:rsidRPr="00B10516" w14:paraId="5256B898" w14:textId="77777777" w:rsidTr="00F23F22">
        <w:tc>
          <w:tcPr>
            <w:tcW w:w="846" w:type="dxa"/>
            <w:vAlign w:val="center"/>
          </w:tcPr>
          <w:p w14:paraId="0257EFE4" w14:textId="77777777" w:rsidR="00EB0D7A" w:rsidRPr="00B10516" w:rsidRDefault="00EB0D7A" w:rsidP="00EB0D7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17</w:t>
            </w:r>
          </w:p>
        </w:tc>
        <w:tc>
          <w:tcPr>
            <w:tcW w:w="2835" w:type="dxa"/>
            <w:vAlign w:val="center"/>
          </w:tcPr>
          <w:p w14:paraId="029AB5CE" w14:textId="2EB725C0" w:rsidR="00EB0D7A" w:rsidRPr="00B10516" w:rsidRDefault="00EB0D7A" w:rsidP="00EB0D7A">
            <w:pPr>
              <w:pStyle w:val="Default"/>
              <w:rPr>
                <w:rStyle w:val="apar"/>
                <w:bdr w:val="none" w:sz="0" w:space="0" w:color="auto" w:frame="1"/>
                <w:shd w:val="clear" w:color="auto" w:fill="FFFFFF"/>
              </w:rPr>
            </w:pPr>
            <w:r>
              <w:rPr>
                <w:rStyle w:val="apar"/>
                <w:bdr w:val="none" w:sz="0" w:space="0" w:color="auto" w:frame="1"/>
                <w:shd w:val="clear" w:color="auto" w:fill="FFFFFF"/>
              </w:rPr>
              <w:t>ERHAN ILIE</w:t>
            </w:r>
          </w:p>
        </w:tc>
        <w:tc>
          <w:tcPr>
            <w:tcW w:w="3115" w:type="dxa"/>
            <w:vAlign w:val="center"/>
          </w:tcPr>
          <w:p w14:paraId="043D4741" w14:textId="21AF33EF" w:rsidR="00EB0D7A" w:rsidRPr="00B10516" w:rsidRDefault="00EB0D7A" w:rsidP="00EB0D7A">
            <w:pPr>
              <w:pStyle w:val="Default"/>
              <w:rPr>
                <w:rStyle w:val="apar"/>
                <w:bdr w:val="none" w:sz="0" w:space="0" w:color="auto" w:frame="1"/>
              </w:rPr>
            </w:pPr>
            <w:r w:rsidRPr="00B10516">
              <w:rPr>
                <w:rStyle w:val="apar"/>
                <w:bdr w:val="none" w:sz="0" w:space="0" w:color="auto" w:frame="1"/>
              </w:rPr>
              <w:t>PARTIDUL ALIANȚA LIBERALILOR ȘI DEMOCRAȚILOR</w:t>
            </w:r>
          </w:p>
        </w:tc>
        <w:tc>
          <w:tcPr>
            <w:tcW w:w="2266" w:type="dxa"/>
            <w:vAlign w:val="center"/>
          </w:tcPr>
          <w:p w14:paraId="3DE3418E" w14:textId="0159AC1F" w:rsidR="00EB0D7A" w:rsidRPr="00AD1E83" w:rsidRDefault="009242F5" w:rsidP="00AD1E83">
            <w:pPr>
              <w:pStyle w:val="Default"/>
              <w:jc w:val="center"/>
              <w:rPr>
                <w:rStyle w:val="apar"/>
                <w:bdr w:val="none" w:sz="0" w:space="0" w:color="auto" w:frame="1"/>
                <w:shd w:val="clear" w:color="auto" w:fill="FFFFFF"/>
              </w:rPr>
            </w:pPr>
            <w:r w:rsidRPr="00AD1E83">
              <w:rPr>
                <w:rStyle w:val="apar"/>
              </w:rPr>
              <w:t>2016-2020</w:t>
            </w:r>
          </w:p>
        </w:tc>
      </w:tr>
      <w:tr w:rsidR="00EB0D7A" w:rsidRPr="00B10516" w14:paraId="021CB78A" w14:textId="77777777" w:rsidTr="00F23F22">
        <w:tc>
          <w:tcPr>
            <w:tcW w:w="846" w:type="dxa"/>
            <w:vAlign w:val="center"/>
          </w:tcPr>
          <w:p w14:paraId="63F4814C" w14:textId="77777777" w:rsidR="00EB0D7A" w:rsidRPr="00B10516" w:rsidRDefault="00EB0D7A" w:rsidP="00EB0D7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18</w:t>
            </w:r>
          </w:p>
        </w:tc>
        <w:tc>
          <w:tcPr>
            <w:tcW w:w="2835" w:type="dxa"/>
            <w:vAlign w:val="center"/>
          </w:tcPr>
          <w:p w14:paraId="361137E5" w14:textId="59680C33" w:rsidR="00EB0D7A" w:rsidRPr="00B10516" w:rsidRDefault="00EB0D7A" w:rsidP="00EB0D7A">
            <w:pPr>
              <w:pStyle w:val="Default"/>
              <w:rPr>
                <w:rStyle w:val="apar"/>
                <w:bdr w:val="none" w:sz="0" w:space="0" w:color="auto" w:frame="1"/>
                <w:shd w:val="clear" w:color="auto" w:fill="FFFFFF"/>
              </w:rPr>
            </w:pPr>
            <w:r>
              <w:rPr>
                <w:rStyle w:val="apar"/>
                <w:bdr w:val="none" w:sz="0" w:space="0" w:color="auto" w:frame="1"/>
                <w:shd w:val="clear" w:color="auto" w:fill="FFFFFF"/>
              </w:rPr>
              <w:t>MACOVEI VIRGIL</w:t>
            </w:r>
          </w:p>
        </w:tc>
        <w:tc>
          <w:tcPr>
            <w:tcW w:w="3115" w:type="dxa"/>
            <w:vAlign w:val="center"/>
          </w:tcPr>
          <w:p w14:paraId="4D9A2CA0" w14:textId="739D3C04" w:rsidR="00EB0D7A" w:rsidRPr="00B10516" w:rsidRDefault="00EB0D7A" w:rsidP="00EB0D7A">
            <w:pPr>
              <w:pStyle w:val="Default"/>
              <w:rPr>
                <w:rStyle w:val="apar"/>
                <w:bdr w:val="none" w:sz="0" w:space="0" w:color="auto" w:frame="1"/>
              </w:rPr>
            </w:pPr>
            <w:r w:rsidRPr="00B10516">
              <w:rPr>
                <w:rStyle w:val="apar"/>
                <w:bdr w:val="none" w:sz="0" w:space="0" w:color="auto" w:frame="1"/>
              </w:rPr>
              <w:t>PARTIDUL ALIANȚA LIBERALILOR ȘI DEMOCRAȚILOR</w:t>
            </w:r>
          </w:p>
        </w:tc>
        <w:tc>
          <w:tcPr>
            <w:tcW w:w="2266" w:type="dxa"/>
            <w:vAlign w:val="center"/>
          </w:tcPr>
          <w:p w14:paraId="2EAEC733" w14:textId="682CDB08" w:rsidR="00EB0D7A" w:rsidRPr="00AD1E83" w:rsidRDefault="009242F5" w:rsidP="00AD1E83">
            <w:pPr>
              <w:pStyle w:val="Default"/>
              <w:jc w:val="center"/>
              <w:rPr>
                <w:rStyle w:val="apar"/>
                <w:bdr w:val="none" w:sz="0" w:space="0" w:color="auto" w:frame="1"/>
                <w:shd w:val="clear" w:color="auto" w:fill="FFFFFF"/>
              </w:rPr>
            </w:pPr>
            <w:r w:rsidRPr="00AD1E83">
              <w:rPr>
                <w:rStyle w:val="apar"/>
              </w:rPr>
              <w:t>2016-2020</w:t>
            </w:r>
          </w:p>
        </w:tc>
      </w:tr>
      <w:tr w:rsidR="00EB0D7A" w:rsidRPr="00B10516" w14:paraId="212631BB" w14:textId="77777777" w:rsidTr="00F23F22">
        <w:tc>
          <w:tcPr>
            <w:tcW w:w="846" w:type="dxa"/>
            <w:vAlign w:val="center"/>
          </w:tcPr>
          <w:p w14:paraId="22B9CB9A" w14:textId="77777777" w:rsidR="00EB0D7A" w:rsidRPr="00B10516" w:rsidRDefault="00EB0D7A" w:rsidP="00EB0D7A">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19</w:t>
            </w:r>
          </w:p>
        </w:tc>
        <w:tc>
          <w:tcPr>
            <w:tcW w:w="2835" w:type="dxa"/>
            <w:vAlign w:val="center"/>
          </w:tcPr>
          <w:p w14:paraId="4CC49BB4" w14:textId="127B9BFE" w:rsidR="00EB0D7A" w:rsidRPr="00B10516" w:rsidRDefault="00EB0D7A" w:rsidP="00EB0D7A">
            <w:pPr>
              <w:pStyle w:val="Default"/>
              <w:rPr>
                <w:rStyle w:val="apar"/>
                <w:bdr w:val="none" w:sz="0" w:space="0" w:color="auto" w:frame="1"/>
                <w:shd w:val="clear" w:color="auto" w:fill="FFFFFF"/>
              </w:rPr>
            </w:pPr>
            <w:r w:rsidRPr="00B10516">
              <w:rPr>
                <w:rStyle w:val="apar"/>
                <w:bdr w:val="none" w:sz="0" w:space="0" w:color="auto" w:frame="1"/>
              </w:rPr>
              <w:t>SOLOGIUC TEODOR-GHEORGHE</w:t>
            </w:r>
          </w:p>
        </w:tc>
        <w:tc>
          <w:tcPr>
            <w:tcW w:w="3115" w:type="dxa"/>
            <w:vAlign w:val="center"/>
          </w:tcPr>
          <w:p w14:paraId="2D96212F" w14:textId="7027947D" w:rsidR="00EB0D7A" w:rsidRPr="00B10516" w:rsidRDefault="00EB0D7A" w:rsidP="00EB0D7A">
            <w:pPr>
              <w:pStyle w:val="Default"/>
              <w:rPr>
                <w:rStyle w:val="apar"/>
                <w:bdr w:val="none" w:sz="0" w:space="0" w:color="auto" w:frame="1"/>
                <w:shd w:val="clear" w:color="auto" w:fill="FFFFFF"/>
              </w:rPr>
            </w:pPr>
            <w:r w:rsidRPr="00B10516">
              <w:rPr>
                <w:rStyle w:val="apar"/>
                <w:bdr w:val="none" w:sz="0" w:space="0" w:color="auto" w:frame="1"/>
                <w:shd w:val="clear" w:color="auto" w:fill="FFFFFF"/>
              </w:rPr>
              <w:t>C</w:t>
            </w:r>
            <w:r w:rsidRPr="00B10516">
              <w:rPr>
                <w:rStyle w:val="apar"/>
                <w:bdr w:val="none" w:sz="0" w:space="0" w:color="auto" w:frame="1"/>
              </w:rPr>
              <w:t>andidat independent</w:t>
            </w:r>
          </w:p>
        </w:tc>
        <w:tc>
          <w:tcPr>
            <w:tcW w:w="2266" w:type="dxa"/>
            <w:vAlign w:val="center"/>
          </w:tcPr>
          <w:p w14:paraId="7383C4EA" w14:textId="1BDB9D79" w:rsidR="00EB0D7A" w:rsidRPr="00AD1E83" w:rsidRDefault="009242F5" w:rsidP="00AD1E83">
            <w:pPr>
              <w:pStyle w:val="Default"/>
              <w:jc w:val="center"/>
              <w:rPr>
                <w:rStyle w:val="apar"/>
                <w:bdr w:val="none" w:sz="0" w:space="0" w:color="auto" w:frame="1"/>
                <w:shd w:val="clear" w:color="auto" w:fill="FFFFFF"/>
              </w:rPr>
            </w:pPr>
            <w:r w:rsidRPr="00AD1E83">
              <w:rPr>
                <w:rStyle w:val="apar"/>
              </w:rPr>
              <w:t>2016-2020</w:t>
            </w:r>
          </w:p>
        </w:tc>
      </w:tr>
      <w:tr w:rsidR="000C04D1" w:rsidRPr="00B10516" w14:paraId="42DACFD0" w14:textId="77777777" w:rsidTr="00F23F22">
        <w:tc>
          <w:tcPr>
            <w:tcW w:w="846" w:type="dxa"/>
            <w:vAlign w:val="center"/>
          </w:tcPr>
          <w:p w14:paraId="078DE908" w14:textId="7DE4A8A9" w:rsidR="000C04D1" w:rsidRPr="00B10516" w:rsidRDefault="000C04D1" w:rsidP="00EB0D7A">
            <w:pPr>
              <w:pStyle w:val="Default"/>
              <w:jc w:val="center"/>
              <w:rPr>
                <w:rStyle w:val="apar"/>
                <w:bdr w:val="none" w:sz="0" w:space="0" w:color="auto" w:frame="1"/>
                <w:shd w:val="clear" w:color="auto" w:fill="FFFFFF"/>
              </w:rPr>
            </w:pPr>
            <w:r>
              <w:rPr>
                <w:rStyle w:val="apar"/>
                <w:bdr w:val="none" w:sz="0" w:space="0" w:color="auto" w:frame="1"/>
                <w:shd w:val="clear" w:color="auto" w:fill="FFFFFF"/>
              </w:rPr>
              <w:t>20</w:t>
            </w:r>
          </w:p>
        </w:tc>
        <w:tc>
          <w:tcPr>
            <w:tcW w:w="2835" w:type="dxa"/>
            <w:vAlign w:val="center"/>
          </w:tcPr>
          <w:p w14:paraId="6A317DD1" w14:textId="6F6C3877" w:rsidR="000C04D1" w:rsidRPr="00B10516" w:rsidRDefault="000C04D1" w:rsidP="00EB0D7A">
            <w:pPr>
              <w:pStyle w:val="Default"/>
              <w:rPr>
                <w:rStyle w:val="apar"/>
                <w:bdr w:val="none" w:sz="0" w:space="0" w:color="auto" w:frame="1"/>
              </w:rPr>
            </w:pPr>
            <w:r>
              <w:rPr>
                <w:rStyle w:val="apar"/>
                <w:bdr w:val="none" w:sz="0" w:space="0" w:color="auto" w:frame="1"/>
              </w:rPr>
              <w:t xml:space="preserve">DURA OCTAVIAN </w:t>
            </w:r>
          </w:p>
        </w:tc>
        <w:tc>
          <w:tcPr>
            <w:tcW w:w="3115" w:type="dxa"/>
            <w:vAlign w:val="center"/>
          </w:tcPr>
          <w:p w14:paraId="07B4B7AF" w14:textId="3A9A7F2C" w:rsidR="000C04D1" w:rsidRPr="00B10516" w:rsidRDefault="00795067" w:rsidP="00EB0D7A">
            <w:pPr>
              <w:pStyle w:val="Default"/>
              <w:rPr>
                <w:rStyle w:val="apar"/>
                <w:bdr w:val="none" w:sz="0" w:space="0" w:color="auto" w:frame="1"/>
                <w:shd w:val="clear" w:color="auto" w:fill="FFFFFF"/>
              </w:rPr>
            </w:pPr>
            <w:r w:rsidRPr="00B10516">
              <w:rPr>
                <w:rStyle w:val="apar"/>
                <w:bdr w:val="none" w:sz="0" w:space="0" w:color="auto" w:frame="1"/>
              </w:rPr>
              <w:t>PARTIDUL NAȚIONAL LIBERAL</w:t>
            </w:r>
          </w:p>
        </w:tc>
        <w:tc>
          <w:tcPr>
            <w:tcW w:w="2266" w:type="dxa"/>
            <w:vAlign w:val="center"/>
          </w:tcPr>
          <w:p w14:paraId="3AF7789C" w14:textId="4D0F2029" w:rsidR="000C04D1" w:rsidRPr="00AD1E83" w:rsidRDefault="000C04D1" w:rsidP="00AD1E83">
            <w:pPr>
              <w:pStyle w:val="Default"/>
              <w:jc w:val="center"/>
              <w:rPr>
                <w:rStyle w:val="apar"/>
              </w:rPr>
            </w:pPr>
            <w:r w:rsidRPr="00AD1E83">
              <w:rPr>
                <w:rStyle w:val="apar"/>
              </w:rPr>
              <w:t>2016-2020</w:t>
            </w:r>
          </w:p>
        </w:tc>
      </w:tr>
      <w:tr w:rsidR="000C04D1" w:rsidRPr="00B10516" w14:paraId="68B2AF37" w14:textId="77777777" w:rsidTr="00F23F22">
        <w:tc>
          <w:tcPr>
            <w:tcW w:w="846" w:type="dxa"/>
            <w:vAlign w:val="center"/>
          </w:tcPr>
          <w:p w14:paraId="4722C15E" w14:textId="467B6C68" w:rsidR="000C04D1" w:rsidRDefault="000C04D1" w:rsidP="00EB0D7A">
            <w:pPr>
              <w:pStyle w:val="Default"/>
              <w:jc w:val="center"/>
              <w:rPr>
                <w:rStyle w:val="apar"/>
                <w:bdr w:val="none" w:sz="0" w:space="0" w:color="auto" w:frame="1"/>
                <w:shd w:val="clear" w:color="auto" w:fill="FFFFFF"/>
              </w:rPr>
            </w:pPr>
            <w:r>
              <w:rPr>
                <w:rStyle w:val="apar"/>
                <w:bdr w:val="none" w:sz="0" w:space="0" w:color="auto" w:frame="1"/>
                <w:shd w:val="clear" w:color="auto" w:fill="FFFFFF"/>
              </w:rPr>
              <w:t>21</w:t>
            </w:r>
          </w:p>
        </w:tc>
        <w:tc>
          <w:tcPr>
            <w:tcW w:w="2835" w:type="dxa"/>
            <w:vAlign w:val="center"/>
          </w:tcPr>
          <w:p w14:paraId="1B610AF8" w14:textId="73A7DED7" w:rsidR="000C04D1" w:rsidRDefault="000C04D1" w:rsidP="00EB0D7A">
            <w:pPr>
              <w:pStyle w:val="Default"/>
              <w:rPr>
                <w:rStyle w:val="apar"/>
                <w:bdr w:val="none" w:sz="0" w:space="0" w:color="auto" w:frame="1"/>
              </w:rPr>
            </w:pPr>
            <w:r>
              <w:rPr>
                <w:rStyle w:val="apar"/>
                <w:bdr w:val="none" w:sz="0" w:space="0" w:color="auto" w:frame="1"/>
              </w:rPr>
              <w:t>TÎMPESCUL PITICAR VASILE</w:t>
            </w:r>
          </w:p>
        </w:tc>
        <w:tc>
          <w:tcPr>
            <w:tcW w:w="3115" w:type="dxa"/>
            <w:vAlign w:val="center"/>
          </w:tcPr>
          <w:p w14:paraId="74EE7B12" w14:textId="31BA0CEE" w:rsidR="000C04D1" w:rsidRPr="00B10516" w:rsidRDefault="000C04D1" w:rsidP="00EB0D7A">
            <w:pPr>
              <w:pStyle w:val="Default"/>
              <w:rPr>
                <w:rStyle w:val="apar"/>
                <w:bdr w:val="none" w:sz="0" w:space="0" w:color="auto" w:frame="1"/>
                <w:shd w:val="clear" w:color="auto" w:fill="FFFFFF"/>
              </w:rPr>
            </w:pPr>
            <w:r w:rsidRPr="00B10516">
              <w:rPr>
                <w:rStyle w:val="apar"/>
                <w:bdr w:val="none" w:sz="0" w:space="0" w:color="auto" w:frame="1"/>
              </w:rPr>
              <w:t>PARTIDUL NAȚIONAL LIBERAL</w:t>
            </w:r>
          </w:p>
        </w:tc>
        <w:tc>
          <w:tcPr>
            <w:tcW w:w="2266" w:type="dxa"/>
            <w:vAlign w:val="center"/>
          </w:tcPr>
          <w:p w14:paraId="7BF45D78" w14:textId="70EF257C" w:rsidR="000C04D1" w:rsidRPr="00AD1E83" w:rsidRDefault="000C04D1" w:rsidP="00AD1E83">
            <w:pPr>
              <w:pStyle w:val="Default"/>
              <w:jc w:val="center"/>
              <w:rPr>
                <w:rStyle w:val="apar"/>
              </w:rPr>
            </w:pPr>
            <w:r w:rsidRPr="00AD1E83">
              <w:rPr>
                <w:rStyle w:val="apar"/>
              </w:rPr>
              <w:t>2018-2020</w:t>
            </w:r>
          </w:p>
        </w:tc>
      </w:tr>
    </w:tbl>
    <w:p w14:paraId="04601409" w14:textId="77777777" w:rsidR="001666A1" w:rsidRPr="00B10516" w:rsidRDefault="001666A1" w:rsidP="00B10516">
      <w:pPr>
        <w:pStyle w:val="Default"/>
        <w:jc w:val="both"/>
        <w:rPr>
          <w:rStyle w:val="apar"/>
          <w:bdr w:val="none" w:sz="0" w:space="0" w:color="auto" w:frame="1"/>
          <w:shd w:val="clear" w:color="auto" w:fill="FFFFFF"/>
        </w:rPr>
      </w:pPr>
    </w:p>
    <w:p w14:paraId="46804636" w14:textId="6DA8E0AB" w:rsidR="001666A1" w:rsidRPr="00B10516" w:rsidRDefault="009F581A" w:rsidP="00B10516">
      <w:pPr>
        <w:pStyle w:val="Default"/>
        <w:jc w:val="both"/>
        <w:rPr>
          <w:rStyle w:val="apar"/>
          <w:b/>
          <w:bCs/>
          <w:bdr w:val="none" w:sz="0" w:space="0" w:color="auto" w:frame="1"/>
          <w:shd w:val="clear" w:color="auto" w:fill="FFFFFF"/>
        </w:rPr>
      </w:pPr>
      <w:r w:rsidRPr="00B10516">
        <w:rPr>
          <w:rStyle w:val="apar"/>
          <w:b/>
          <w:bCs/>
        </w:rPr>
        <w:t>h</w:t>
      </w:r>
      <w:r w:rsidR="001666A1" w:rsidRPr="00B10516">
        <w:rPr>
          <w:rStyle w:val="apar"/>
          <w:b/>
          <w:bCs/>
        </w:rPr>
        <w:t>)</w:t>
      </w:r>
      <w:r w:rsidR="001666A1" w:rsidRPr="00B10516">
        <w:rPr>
          <w:rStyle w:val="apar"/>
          <w:b/>
          <w:bCs/>
          <w:bdr w:val="none" w:sz="0" w:space="0" w:color="auto" w:frame="1"/>
        </w:rPr>
        <w:t> </w:t>
      </w:r>
      <w:r w:rsidR="001666A1" w:rsidRPr="00B10516">
        <w:rPr>
          <w:rStyle w:val="apar"/>
          <w:b/>
          <w:bCs/>
        </w:rPr>
        <w:t>mandatul 2020-2024</w:t>
      </w:r>
      <w:r w:rsidR="001666A1" w:rsidRPr="00B10516">
        <w:rPr>
          <w:rStyle w:val="apar"/>
          <w:b/>
          <w:bCs/>
          <w:bdr w:val="none" w:sz="0" w:space="0" w:color="auto" w:frame="1"/>
          <w:shd w:val="clear" w:color="auto" w:fill="FFFFFF"/>
        </w:rPr>
        <w:t xml:space="preserve"> </w:t>
      </w:r>
    </w:p>
    <w:p w14:paraId="421252F2" w14:textId="77777777" w:rsidR="001666A1" w:rsidRPr="00B10516" w:rsidRDefault="001666A1" w:rsidP="00B10516">
      <w:pPr>
        <w:pStyle w:val="Default"/>
        <w:jc w:val="both"/>
        <w:rPr>
          <w:rStyle w:val="apar"/>
          <w:bdr w:val="none" w:sz="0" w:space="0" w:color="auto" w:frame="1"/>
          <w:shd w:val="clear" w:color="auto" w:fill="FFFFFF"/>
        </w:rPr>
      </w:pPr>
    </w:p>
    <w:tbl>
      <w:tblPr>
        <w:tblStyle w:val="TableGrid"/>
        <w:tblW w:w="0" w:type="auto"/>
        <w:tblLook w:val="04A0" w:firstRow="1" w:lastRow="0" w:firstColumn="1" w:lastColumn="0" w:noHBand="0" w:noVBand="1"/>
      </w:tblPr>
      <w:tblGrid>
        <w:gridCol w:w="846"/>
        <w:gridCol w:w="2835"/>
        <w:gridCol w:w="3115"/>
        <w:gridCol w:w="2266"/>
      </w:tblGrid>
      <w:tr w:rsidR="006D5839" w:rsidRPr="00B10516" w14:paraId="62489AF2" w14:textId="77777777" w:rsidTr="00F23F22">
        <w:tc>
          <w:tcPr>
            <w:tcW w:w="846" w:type="dxa"/>
            <w:vAlign w:val="center"/>
          </w:tcPr>
          <w:p w14:paraId="5404D2C6" w14:textId="77777777" w:rsidR="001666A1" w:rsidRPr="00B10516" w:rsidRDefault="001666A1" w:rsidP="00B10516">
            <w:pPr>
              <w:pStyle w:val="Default"/>
              <w:jc w:val="center"/>
              <w:rPr>
                <w:rStyle w:val="apar"/>
                <w:color w:val="auto"/>
                <w:bdr w:val="none" w:sz="0" w:space="0" w:color="auto" w:frame="1"/>
                <w:shd w:val="clear" w:color="auto" w:fill="FFFFFF"/>
              </w:rPr>
            </w:pPr>
            <w:r w:rsidRPr="00B10516">
              <w:rPr>
                <w:rStyle w:val="apar"/>
                <w:color w:val="auto"/>
                <w:bdr w:val="none" w:sz="0" w:space="0" w:color="auto" w:frame="1"/>
                <w:shd w:val="clear" w:color="auto" w:fill="FFFFFF"/>
              </w:rPr>
              <w:t>N</w:t>
            </w:r>
            <w:r w:rsidRPr="00B10516">
              <w:rPr>
                <w:rStyle w:val="apar"/>
                <w:color w:val="auto"/>
              </w:rPr>
              <w:t>r. crt.</w:t>
            </w:r>
          </w:p>
        </w:tc>
        <w:tc>
          <w:tcPr>
            <w:tcW w:w="2835" w:type="dxa"/>
            <w:vAlign w:val="center"/>
          </w:tcPr>
          <w:p w14:paraId="5816CCFF" w14:textId="77777777" w:rsidR="001666A1" w:rsidRPr="00B10516" w:rsidRDefault="001666A1" w:rsidP="00B10516">
            <w:pPr>
              <w:pStyle w:val="Default"/>
              <w:jc w:val="center"/>
              <w:rPr>
                <w:rStyle w:val="apar"/>
                <w:color w:val="auto"/>
                <w:bdr w:val="none" w:sz="0" w:space="0" w:color="auto" w:frame="1"/>
                <w:shd w:val="clear" w:color="auto" w:fill="FFFFFF"/>
              </w:rPr>
            </w:pPr>
            <w:r w:rsidRPr="00B10516">
              <w:rPr>
                <w:rStyle w:val="apar"/>
                <w:color w:val="auto"/>
                <w:bdr w:val="none" w:sz="0" w:space="0" w:color="auto" w:frame="1"/>
                <w:shd w:val="clear" w:color="auto" w:fill="FFFFFF"/>
              </w:rPr>
              <w:t>N</w:t>
            </w:r>
            <w:r w:rsidRPr="00B10516">
              <w:rPr>
                <w:rStyle w:val="apar"/>
                <w:color w:val="auto"/>
              </w:rPr>
              <w:t>ume și prenume</w:t>
            </w:r>
          </w:p>
        </w:tc>
        <w:tc>
          <w:tcPr>
            <w:tcW w:w="3115" w:type="dxa"/>
            <w:vAlign w:val="center"/>
          </w:tcPr>
          <w:p w14:paraId="7DC32F05" w14:textId="77777777" w:rsidR="001666A1" w:rsidRPr="00B10516" w:rsidRDefault="001666A1" w:rsidP="00B10516">
            <w:pPr>
              <w:pStyle w:val="Default"/>
              <w:jc w:val="center"/>
              <w:rPr>
                <w:rStyle w:val="apar"/>
                <w:color w:val="auto"/>
                <w:bdr w:val="none" w:sz="0" w:space="0" w:color="auto" w:frame="1"/>
                <w:shd w:val="clear" w:color="auto" w:fill="FFFFFF"/>
              </w:rPr>
            </w:pPr>
            <w:r w:rsidRPr="00B10516">
              <w:rPr>
                <w:rStyle w:val="apar"/>
                <w:color w:val="auto"/>
                <w:bdr w:val="none" w:sz="0" w:space="0" w:color="auto" w:frame="1"/>
                <w:shd w:val="clear" w:color="auto" w:fill="FFFFFF"/>
              </w:rPr>
              <w:t>A</w:t>
            </w:r>
            <w:r w:rsidRPr="00B10516">
              <w:rPr>
                <w:rStyle w:val="apar"/>
                <w:color w:val="auto"/>
              </w:rPr>
              <w:t>partenența Politică</w:t>
            </w:r>
          </w:p>
        </w:tc>
        <w:tc>
          <w:tcPr>
            <w:tcW w:w="2266" w:type="dxa"/>
            <w:vAlign w:val="center"/>
          </w:tcPr>
          <w:p w14:paraId="43EFD198" w14:textId="77777777" w:rsidR="001666A1" w:rsidRPr="00B10516" w:rsidRDefault="001666A1" w:rsidP="00B10516">
            <w:pPr>
              <w:pStyle w:val="Default"/>
              <w:jc w:val="center"/>
              <w:rPr>
                <w:rStyle w:val="apar"/>
                <w:color w:val="auto"/>
                <w:bdr w:val="none" w:sz="0" w:space="0" w:color="auto" w:frame="1"/>
                <w:shd w:val="clear" w:color="auto" w:fill="FFFFFF"/>
              </w:rPr>
            </w:pPr>
            <w:r w:rsidRPr="00B10516">
              <w:rPr>
                <w:rStyle w:val="apar"/>
                <w:color w:val="auto"/>
                <w:bdr w:val="none" w:sz="0" w:space="0" w:color="auto" w:frame="1"/>
                <w:shd w:val="clear" w:color="auto" w:fill="FFFFFF"/>
              </w:rPr>
              <w:t>P</w:t>
            </w:r>
            <w:r w:rsidRPr="00B10516">
              <w:rPr>
                <w:rStyle w:val="apar"/>
                <w:color w:val="auto"/>
              </w:rPr>
              <w:t>erioada</w:t>
            </w:r>
          </w:p>
        </w:tc>
      </w:tr>
      <w:tr w:rsidR="006D5839" w:rsidRPr="00B10516" w14:paraId="24C170E0" w14:textId="77777777" w:rsidTr="00F23F22">
        <w:tc>
          <w:tcPr>
            <w:tcW w:w="846" w:type="dxa"/>
            <w:vAlign w:val="center"/>
          </w:tcPr>
          <w:p w14:paraId="166D10E1" w14:textId="77777777" w:rsidR="001666A1" w:rsidRPr="00B10516" w:rsidRDefault="001666A1" w:rsidP="00B10516">
            <w:pPr>
              <w:pStyle w:val="Default"/>
              <w:jc w:val="center"/>
              <w:rPr>
                <w:rStyle w:val="apar"/>
                <w:color w:val="auto"/>
                <w:bdr w:val="none" w:sz="0" w:space="0" w:color="auto" w:frame="1"/>
                <w:shd w:val="clear" w:color="auto" w:fill="FFFFFF"/>
              </w:rPr>
            </w:pPr>
            <w:r w:rsidRPr="00B10516">
              <w:rPr>
                <w:rStyle w:val="apar"/>
                <w:color w:val="auto"/>
                <w:bdr w:val="none" w:sz="0" w:space="0" w:color="auto" w:frame="1"/>
                <w:shd w:val="clear" w:color="auto" w:fill="FFFFFF"/>
              </w:rPr>
              <w:t>1</w:t>
            </w:r>
          </w:p>
        </w:tc>
        <w:tc>
          <w:tcPr>
            <w:tcW w:w="2835" w:type="dxa"/>
            <w:vAlign w:val="center"/>
          </w:tcPr>
          <w:p w14:paraId="712D4ED8" w14:textId="5CB29A55" w:rsidR="001666A1" w:rsidRPr="00B10516" w:rsidRDefault="00F047AA" w:rsidP="00B10516">
            <w:pPr>
              <w:pStyle w:val="Default"/>
              <w:rPr>
                <w:rStyle w:val="apar"/>
                <w:color w:val="auto"/>
                <w:bdr w:val="none" w:sz="0" w:space="0" w:color="auto" w:frame="1"/>
                <w:shd w:val="clear" w:color="auto" w:fill="FFFFFF"/>
              </w:rPr>
            </w:pPr>
            <w:r w:rsidRPr="00B10516">
              <w:rPr>
                <w:color w:val="auto"/>
                <w:shd w:val="clear" w:color="auto" w:fill="FFFFFF"/>
              </w:rPr>
              <w:t>Alvirescu Ioana-Tatiana</w:t>
            </w:r>
          </w:p>
        </w:tc>
        <w:tc>
          <w:tcPr>
            <w:tcW w:w="3115" w:type="dxa"/>
            <w:vAlign w:val="center"/>
          </w:tcPr>
          <w:p w14:paraId="72369CC4" w14:textId="6A86F966" w:rsidR="001666A1" w:rsidRPr="00B10516" w:rsidRDefault="00F047AA" w:rsidP="00B10516">
            <w:pPr>
              <w:pStyle w:val="Default"/>
              <w:rPr>
                <w:rStyle w:val="apar"/>
                <w:color w:val="auto"/>
                <w:bdr w:val="none" w:sz="0" w:space="0" w:color="auto" w:frame="1"/>
                <w:shd w:val="clear" w:color="auto" w:fill="FFFFFF"/>
              </w:rPr>
            </w:pPr>
            <w:r w:rsidRPr="00B10516">
              <w:rPr>
                <w:rStyle w:val="apar"/>
                <w:color w:val="auto"/>
                <w:bdr w:val="none" w:sz="0" w:space="0" w:color="auto" w:frame="1"/>
              </w:rPr>
              <w:t>PARTIDUL NAȚIONAL LIBERAL</w:t>
            </w:r>
          </w:p>
        </w:tc>
        <w:tc>
          <w:tcPr>
            <w:tcW w:w="2266" w:type="dxa"/>
            <w:vAlign w:val="center"/>
          </w:tcPr>
          <w:p w14:paraId="3429056A" w14:textId="7981FC43" w:rsidR="001666A1" w:rsidRPr="00AD1E83" w:rsidRDefault="009242F5" w:rsidP="00AD1E83">
            <w:pPr>
              <w:pStyle w:val="Default"/>
              <w:jc w:val="center"/>
              <w:rPr>
                <w:rStyle w:val="apar"/>
                <w:color w:val="auto"/>
                <w:bdr w:val="none" w:sz="0" w:space="0" w:color="auto" w:frame="1"/>
                <w:shd w:val="clear" w:color="auto" w:fill="FFFFFF"/>
              </w:rPr>
            </w:pPr>
            <w:r w:rsidRPr="00AD1E83">
              <w:rPr>
                <w:rStyle w:val="apar"/>
              </w:rPr>
              <w:t>2020-2024</w:t>
            </w:r>
          </w:p>
        </w:tc>
      </w:tr>
      <w:tr w:rsidR="006D5839" w:rsidRPr="00B10516" w14:paraId="3C0BDBF4" w14:textId="77777777" w:rsidTr="00F23F22">
        <w:tc>
          <w:tcPr>
            <w:tcW w:w="846" w:type="dxa"/>
            <w:vAlign w:val="center"/>
          </w:tcPr>
          <w:p w14:paraId="2C141226" w14:textId="77777777" w:rsidR="001666A1" w:rsidRPr="00B10516" w:rsidRDefault="001666A1" w:rsidP="00B10516">
            <w:pPr>
              <w:pStyle w:val="Default"/>
              <w:jc w:val="center"/>
              <w:rPr>
                <w:rStyle w:val="apar"/>
                <w:color w:val="auto"/>
                <w:bdr w:val="none" w:sz="0" w:space="0" w:color="auto" w:frame="1"/>
                <w:shd w:val="clear" w:color="auto" w:fill="FFFFFF"/>
              </w:rPr>
            </w:pPr>
            <w:r w:rsidRPr="00B10516">
              <w:rPr>
                <w:rStyle w:val="apar"/>
                <w:color w:val="auto"/>
                <w:bdr w:val="none" w:sz="0" w:space="0" w:color="auto" w:frame="1"/>
                <w:shd w:val="clear" w:color="auto" w:fill="FFFFFF"/>
              </w:rPr>
              <w:t>2</w:t>
            </w:r>
          </w:p>
        </w:tc>
        <w:tc>
          <w:tcPr>
            <w:tcW w:w="2835" w:type="dxa"/>
            <w:vAlign w:val="center"/>
          </w:tcPr>
          <w:p w14:paraId="19090E4E" w14:textId="07C77AE5" w:rsidR="001666A1" w:rsidRPr="00B10516" w:rsidRDefault="00F047AA" w:rsidP="00B10516">
            <w:pPr>
              <w:pStyle w:val="Default"/>
              <w:rPr>
                <w:rStyle w:val="apar"/>
                <w:color w:val="auto"/>
                <w:bdr w:val="none" w:sz="0" w:space="0" w:color="auto" w:frame="1"/>
                <w:shd w:val="clear" w:color="auto" w:fill="FFFFFF"/>
              </w:rPr>
            </w:pPr>
            <w:r w:rsidRPr="00B10516">
              <w:rPr>
                <w:color w:val="auto"/>
                <w:shd w:val="clear" w:color="auto" w:fill="FFFFFF"/>
              </w:rPr>
              <w:t>Berenţan Corneliu-Petru</w:t>
            </w:r>
          </w:p>
        </w:tc>
        <w:tc>
          <w:tcPr>
            <w:tcW w:w="3115" w:type="dxa"/>
            <w:vAlign w:val="center"/>
          </w:tcPr>
          <w:p w14:paraId="0B76794A" w14:textId="7B4E2C36" w:rsidR="001666A1" w:rsidRPr="00B10516" w:rsidRDefault="00F047AA" w:rsidP="00B10516">
            <w:pPr>
              <w:pStyle w:val="Default"/>
              <w:rPr>
                <w:rStyle w:val="apar"/>
                <w:color w:val="auto"/>
                <w:bdr w:val="none" w:sz="0" w:space="0" w:color="auto" w:frame="1"/>
                <w:shd w:val="clear" w:color="auto" w:fill="FFFFFF"/>
              </w:rPr>
            </w:pPr>
            <w:r w:rsidRPr="00B10516">
              <w:rPr>
                <w:rStyle w:val="apar"/>
                <w:color w:val="auto"/>
                <w:bdr w:val="none" w:sz="0" w:space="0" w:color="auto" w:frame="1"/>
              </w:rPr>
              <w:t>PARTIDUL NAȚIONAL LIBERAL</w:t>
            </w:r>
          </w:p>
        </w:tc>
        <w:tc>
          <w:tcPr>
            <w:tcW w:w="2266" w:type="dxa"/>
            <w:vAlign w:val="center"/>
          </w:tcPr>
          <w:p w14:paraId="5B17D323" w14:textId="0AB79725" w:rsidR="001666A1" w:rsidRPr="00AD1E83" w:rsidRDefault="009242F5" w:rsidP="00AD1E83">
            <w:pPr>
              <w:pStyle w:val="Default"/>
              <w:jc w:val="center"/>
              <w:rPr>
                <w:rStyle w:val="apar"/>
                <w:color w:val="auto"/>
                <w:bdr w:val="none" w:sz="0" w:space="0" w:color="auto" w:frame="1"/>
                <w:shd w:val="clear" w:color="auto" w:fill="FFFFFF"/>
              </w:rPr>
            </w:pPr>
            <w:r w:rsidRPr="00AD1E83">
              <w:rPr>
                <w:rStyle w:val="apar"/>
              </w:rPr>
              <w:t>2020-2024</w:t>
            </w:r>
          </w:p>
        </w:tc>
      </w:tr>
      <w:tr w:rsidR="006D5839" w:rsidRPr="00B10516" w14:paraId="04D1A103" w14:textId="77777777" w:rsidTr="00F23F22">
        <w:tc>
          <w:tcPr>
            <w:tcW w:w="846" w:type="dxa"/>
            <w:vAlign w:val="center"/>
          </w:tcPr>
          <w:p w14:paraId="2E01EB3F" w14:textId="77777777" w:rsidR="001666A1" w:rsidRPr="00B10516" w:rsidRDefault="001666A1" w:rsidP="00B10516">
            <w:pPr>
              <w:pStyle w:val="Default"/>
              <w:jc w:val="center"/>
              <w:rPr>
                <w:rStyle w:val="apar"/>
                <w:color w:val="auto"/>
                <w:bdr w:val="none" w:sz="0" w:space="0" w:color="auto" w:frame="1"/>
                <w:shd w:val="clear" w:color="auto" w:fill="FFFFFF"/>
              </w:rPr>
            </w:pPr>
            <w:r w:rsidRPr="00B10516">
              <w:rPr>
                <w:rStyle w:val="apar"/>
                <w:color w:val="auto"/>
                <w:bdr w:val="none" w:sz="0" w:space="0" w:color="auto" w:frame="1"/>
                <w:shd w:val="clear" w:color="auto" w:fill="FFFFFF"/>
              </w:rPr>
              <w:t>3</w:t>
            </w:r>
          </w:p>
        </w:tc>
        <w:tc>
          <w:tcPr>
            <w:tcW w:w="2835" w:type="dxa"/>
            <w:vAlign w:val="center"/>
          </w:tcPr>
          <w:p w14:paraId="1AAA8DEE" w14:textId="553ADAE2" w:rsidR="001666A1" w:rsidRPr="00B10516" w:rsidRDefault="00F047AA" w:rsidP="00B10516">
            <w:pPr>
              <w:pStyle w:val="Default"/>
              <w:rPr>
                <w:rStyle w:val="apar"/>
                <w:color w:val="auto"/>
                <w:bdr w:val="none" w:sz="0" w:space="0" w:color="auto" w:frame="1"/>
                <w:shd w:val="clear" w:color="auto" w:fill="FFFFFF"/>
              </w:rPr>
            </w:pPr>
            <w:r w:rsidRPr="00B10516">
              <w:rPr>
                <w:color w:val="auto"/>
                <w:shd w:val="clear" w:color="auto" w:fill="FFFFFF"/>
              </w:rPr>
              <w:t>Boicu Bogdan-Nicolae</w:t>
            </w:r>
          </w:p>
        </w:tc>
        <w:tc>
          <w:tcPr>
            <w:tcW w:w="3115" w:type="dxa"/>
            <w:vAlign w:val="center"/>
          </w:tcPr>
          <w:p w14:paraId="1C13A639" w14:textId="01030630" w:rsidR="001666A1" w:rsidRPr="00B10516" w:rsidRDefault="00F047AA" w:rsidP="00B10516">
            <w:pPr>
              <w:pStyle w:val="Default"/>
              <w:rPr>
                <w:rStyle w:val="apar"/>
                <w:color w:val="auto"/>
                <w:bdr w:val="none" w:sz="0" w:space="0" w:color="auto" w:frame="1"/>
                <w:shd w:val="clear" w:color="auto" w:fill="FFFFFF"/>
              </w:rPr>
            </w:pPr>
            <w:r w:rsidRPr="00B10516">
              <w:rPr>
                <w:rStyle w:val="apar"/>
                <w:color w:val="auto"/>
                <w:bdr w:val="none" w:sz="0" w:space="0" w:color="auto" w:frame="1"/>
              </w:rPr>
              <w:t>PARTIDUL NAȚIONAL LIBERAL</w:t>
            </w:r>
          </w:p>
        </w:tc>
        <w:tc>
          <w:tcPr>
            <w:tcW w:w="2266" w:type="dxa"/>
            <w:vAlign w:val="center"/>
          </w:tcPr>
          <w:p w14:paraId="38DCAC7A" w14:textId="402E2335" w:rsidR="001666A1" w:rsidRPr="00AD1E83" w:rsidRDefault="009242F5" w:rsidP="00AD1E83">
            <w:pPr>
              <w:pStyle w:val="Default"/>
              <w:jc w:val="center"/>
              <w:rPr>
                <w:rStyle w:val="apar"/>
                <w:color w:val="auto"/>
                <w:bdr w:val="none" w:sz="0" w:space="0" w:color="auto" w:frame="1"/>
                <w:shd w:val="clear" w:color="auto" w:fill="FFFFFF"/>
              </w:rPr>
            </w:pPr>
            <w:r w:rsidRPr="00AD1E83">
              <w:rPr>
                <w:rStyle w:val="apar"/>
              </w:rPr>
              <w:t>2020-2024</w:t>
            </w:r>
          </w:p>
        </w:tc>
      </w:tr>
      <w:tr w:rsidR="006D5839" w:rsidRPr="00B10516" w14:paraId="59E3D572" w14:textId="77777777" w:rsidTr="00F23F22">
        <w:tc>
          <w:tcPr>
            <w:tcW w:w="846" w:type="dxa"/>
            <w:vAlign w:val="center"/>
          </w:tcPr>
          <w:p w14:paraId="791A97A6" w14:textId="77777777" w:rsidR="001666A1" w:rsidRPr="00B10516" w:rsidRDefault="001666A1" w:rsidP="00B10516">
            <w:pPr>
              <w:pStyle w:val="Default"/>
              <w:jc w:val="center"/>
              <w:rPr>
                <w:rStyle w:val="apar"/>
                <w:color w:val="auto"/>
                <w:bdr w:val="none" w:sz="0" w:space="0" w:color="auto" w:frame="1"/>
                <w:shd w:val="clear" w:color="auto" w:fill="FFFFFF"/>
              </w:rPr>
            </w:pPr>
            <w:r w:rsidRPr="00B10516">
              <w:rPr>
                <w:rStyle w:val="apar"/>
                <w:color w:val="auto"/>
                <w:bdr w:val="none" w:sz="0" w:space="0" w:color="auto" w:frame="1"/>
                <w:shd w:val="clear" w:color="auto" w:fill="FFFFFF"/>
              </w:rPr>
              <w:t>4</w:t>
            </w:r>
          </w:p>
        </w:tc>
        <w:tc>
          <w:tcPr>
            <w:tcW w:w="2835" w:type="dxa"/>
            <w:vAlign w:val="center"/>
          </w:tcPr>
          <w:p w14:paraId="0C38B7EA" w14:textId="49C02F6E" w:rsidR="001666A1" w:rsidRPr="00B10516" w:rsidRDefault="00F047AA" w:rsidP="00B10516">
            <w:pPr>
              <w:pStyle w:val="Default"/>
              <w:rPr>
                <w:rStyle w:val="apar"/>
                <w:color w:val="auto"/>
                <w:bdr w:val="none" w:sz="0" w:space="0" w:color="auto" w:frame="1"/>
                <w:shd w:val="clear" w:color="auto" w:fill="FFFFFF"/>
              </w:rPr>
            </w:pPr>
            <w:r w:rsidRPr="00B10516">
              <w:rPr>
                <w:color w:val="auto"/>
                <w:shd w:val="clear" w:color="auto" w:fill="FFFFFF"/>
              </w:rPr>
              <w:t>Boicu Ovidiu Alin</w:t>
            </w:r>
          </w:p>
        </w:tc>
        <w:tc>
          <w:tcPr>
            <w:tcW w:w="3115" w:type="dxa"/>
            <w:vAlign w:val="center"/>
          </w:tcPr>
          <w:p w14:paraId="76F4422E" w14:textId="6C111F80" w:rsidR="001666A1" w:rsidRPr="00B10516" w:rsidRDefault="00F047AA" w:rsidP="00B10516">
            <w:pPr>
              <w:pStyle w:val="Default"/>
              <w:rPr>
                <w:rStyle w:val="apar"/>
                <w:color w:val="auto"/>
                <w:bdr w:val="none" w:sz="0" w:space="0" w:color="auto" w:frame="1"/>
                <w:shd w:val="clear" w:color="auto" w:fill="FFFFFF"/>
              </w:rPr>
            </w:pPr>
            <w:r w:rsidRPr="00B10516">
              <w:rPr>
                <w:rStyle w:val="apar"/>
                <w:color w:val="auto"/>
                <w:bdr w:val="none" w:sz="0" w:space="0" w:color="auto" w:frame="1"/>
              </w:rPr>
              <w:t>PARTIDUL NAȚIONAL LIBERAL</w:t>
            </w:r>
          </w:p>
        </w:tc>
        <w:tc>
          <w:tcPr>
            <w:tcW w:w="2266" w:type="dxa"/>
            <w:vAlign w:val="center"/>
          </w:tcPr>
          <w:p w14:paraId="139BC511" w14:textId="45098E02" w:rsidR="001666A1" w:rsidRPr="00AD1E83" w:rsidRDefault="009242F5" w:rsidP="00AD1E83">
            <w:pPr>
              <w:pStyle w:val="Default"/>
              <w:jc w:val="center"/>
              <w:rPr>
                <w:rStyle w:val="apar"/>
                <w:color w:val="auto"/>
                <w:bdr w:val="none" w:sz="0" w:space="0" w:color="auto" w:frame="1"/>
                <w:shd w:val="clear" w:color="auto" w:fill="FFFFFF"/>
              </w:rPr>
            </w:pPr>
            <w:r w:rsidRPr="00AD1E83">
              <w:rPr>
                <w:rStyle w:val="apar"/>
              </w:rPr>
              <w:t>2020-2024</w:t>
            </w:r>
          </w:p>
        </w:tc>
      </w:tr>
      <w:tr w:rsidR="006D5839" w:rsidRPr="00B10516" w14:paraId="34917DA0" w14:textId="77777777" w:rsidTr="00F23F22">
        <w:tc>
          <w:tcPr>
            <w:tcW w:w="846" w:type="dxa"/>
            <w:vAlign w:val="center"/>
          </w:tcPr>
          <w:p w14:paraId="14806011" w14:textId="77777777" w:rsidR="001666A1" w:rsidRPr="00B10516" w:rsidRDefault="001666A1" w:rsidP="00B10516">
            <w:pPr>
              <w:pStyle w:val="Default"/>
              <w:jc w:val="center"/>
              <w:rPr>
                <w:rStyle w:val="apar"/>
                <w:color w:val="auto"/>
                <w:bdr w:val="none" w:sz="0" w:space="0" w:color="auto" w:frame="1"/>
                <w:shd w:val="clear" w:color="auto" w:fill="FFFFFF"/>
              </w:rPr>
            </w:pPr>
            <w:r w:rsidRPr="00B10516">
              <w:rPr>
                <w:rStyle w:val="apar"/>
                <w:color w:val="auto"/>
                <w:bdr w:val="none" w:sz="0" w:space="0" w:color="auto" w:frame="1"/>
                <w:shd w:val="clear" w:color="auto" w:fill="FFFFFF"/>
              </w:rPr>
              <w:t>5</w:t>
            </w:r>
          </w:p>
        </w:tc>
        <w:tc>
          <w:tcPr>
            <w:tcW w:w="2835" w:type="dxa"/>
            <w:vAlign w:val="center"/>
          </w:tcPr>
          <w:p w14:paraId="1BF22400" w14:textId="61A390D2" w:rsidR="001666A1" w:rsidRPr="00B10516" w:rsidRDefault="00F047AA" w:rsidP="00B10516">
            <w:pPr>
              <w:pStyle w:val="Default"/>
              <w:rPr>
                <w:rStyle w:val="apar"/>
                <w:color w:val="auto"/>
                <w:bdr w:val="none" w:sz="0" w:space="0" w:color="auto" w:frame="1"/>
                <w:shd w:val="clear" w:color="auto" w:fill="FFFFFF"/>
              </w:rPr>
            </w:pPr>
            <w:r w:rsidRPr="00B10516">
              <w:rPr>
                <w:color w:val="auto"/>
                <w:shd w:val="clear" w:color="auto" w:fill="FFFFFF"/>
              </w:rPr>
              <w:t>Cîrmaci Nicolai</w:t>
            </w:r>
          </w:p>
        </w:tc>
        <w:tc>
          <w:tcPr>
            <w:tcW w:w="3115" w:type="dxa"/>
            <w:vAlign w:val="center"/>
          </w:tcPr>
          <w:p w14:paraId="335BD3D7" w14:textId="654F27D5" w:rsidR="001666A1" w:rsidRPr="00B10516" w:rsidRDefault="00F047AA" w:rsidP="00B10516">
            <w:pPr>
              <w:pStyle w:val="Default"/>
              <w:rPr>
                <w:rStyle w:val="apar"/>
                <w:color w:val="auto"/>
                <w:bdr w:val="none" w:sz="0" w:space="0" w:color="auto" w:frame="1"/>
                <w:shd w:val="clear" w:color="auto" w:fill="FFFFFF"/>
              </w:rPr>
            </w:pPr>
            <w:r w:rsidRPr="00B10516">
              <w:rPr>
                <w:rStyle w:val="apar"/>
                <w:color w:val="auto"/>
                <w:bdr w:val="none" w:sz="0" w:space="0" w:color="auto" w:frame="1"/>
                <w:shd w:val="clear" w:color="auto" w:fill="FFFFFF"/>
              </w:rPr>
              <w:t>P</w:t>
            </w:r>
            <w:r w:rsidRPr="00B10516">
              <w:rPr>
                <w:rStyle w:val="apar"/>
                <w:color w:val="auto"/>
                <w:bdr w:val="none" w:sz="0" w:space="0" w:color="auto" w:frame="1"/>
              </w:rPr>
              <w:t>ARTIDUL SOCIAL DEMOCRAT</w:t>
            </w:r>
          </w:p>
        </w:tc>
        <w:tc>
          <w:tcPr>
            <w:tcW w:w="2266" w:type="dxa"/>
            <w:vAlign w:val="center"/>
          </w:tcPr>
          <w:p w14:paraId="64DAAFA7" w14:textId="1A99AFD5" w:rsidR="001666A1" w:rsidRPr="00AD1E83" w:rsidRDefault="009242F5" w:rsidP="00AD1E83">
            <w:pPr>
              <w:pStyle w:val="Default"/>
              <w:jc w:val="center"/>
              <w:rPr>
                <w:rStyle w:val="apar"/>
                <w:color w:val="auto"/>
                <w:bdr w:val="none" w:sz="0" w:space="0" w:color="auto" w:frame="1"/>
                <w:shd w:val="clear" w:color="auto" w:fill="FFFFFF"/>
              </w:rPr>
            </w:pPr>
            <w:r w:rsidRPr="00AD1E83">
              <w:rPr>
                <w:rStyle w:val="apar"/>
              </w:rPr>
              <w:t>2020-2024</w:t>
            </w:r>
          </w:p>
        </w:tc>
      </w:tr>
      <w:tr w:rsidR="006D5839" w:rsidRPr="00B10516" w14:paraId="0B20A4BB" w14:textId="77777777" w:rsidTr="00F23F22">
        <w:tc>
          <w:tcPr>
            <w:tcW w:w="846" w:type="dxa"/>
            <w:vAlign w:val="center"/>
          </w:tcPr>
          <w:p w14:paraId="4C8D2270" w14:textId="77777777" w:rsidR="001666A1" w:rsidRPr="00B10516" w:rsidRDefault="001666A1" w:rsidP="00B10516">
            <w:pPr>
              <w:pStyle w:val="Default"/>
              <w:jc w:val="center"/>
              <w:rPr>
                <w:rStyle w:val="apar"/>
                <w:color w:val="auto"/>
                <w:bdr w:val="none" w:sz="0" w:space="0" w:color="auto" w:frame="1"/>
                <w:shd w:val="clear" w:color="auto" w:fill="FFFFFF"/>
              </w:rPr>
            </w:pPr>
            <w:r w:rsidRPr="00B10516">
              <w:rPr>
                <w:rStyle w:val="apar"/>
                <w:color w:val="auto"/>
                <w:bdr w:val="none" w:sz="0" w:space="0" w:color="auto" w:frame="1"/>
                <w:shd w:val="clear" w:color="auto" w:fill="FFFFFF"/>
              </w:rPr>
              <w:t>6</w:t>
            </w:r>
          </w:p>
        </w:tc>
        <w:tc>
          <w:tcPr>
            <w:tcW w:w="2835" w:type="dxa"/>
            <w:vAlign w:val="center"/>
          </w:tcPr>
          <w:p w14:paraId="5D6F0F2F" w14:textId="42ECA000" w:rsidR="001666A1" w:rsidRPr="00B10516" w:rsidRDefault="00F047AA" w:rsidP="00B10516">
            <w:pPr>
              <w:pStyle w:val="Default"/>
              <w:rPr>
                <w:rStyle w:val="apar"/>
                <w:color w:val="auto"/>
                <w:bdr w:val="none" w:sz="0" w:space="0" w:color="auto" w:frame="1"/>
                <w:shd w:val="clear" w:color="auto" w:fill="FFFFFF"/>
              </w:rPr>
            </w:pPr>
            <w:r w:rsidRPr="00B10516">
              <w:rPr>
                <w:color w:val="auto"/>
                <w:shd w:val="clear" w:color="auto" w:fill="FFFFFF"/>
              </w:rPr>
              <w:t>Cocuța-Piticari Cristina</w:t>
            </w:r>
          </w:p>
        </w:tc>
        <w:tc>
          <w:tcPr>
            <w:tcW w:w="3115" w:type="dxa"/>
            <w:vAlign w:val="center"/>
          </w:tcPr>
          <w:p w14:paraId="08A65884" w14:textId="777979EA" w:rsidR="001666A1" w:rsidRPr="00B10516" w:rsidRDefault="006D5839" w:rsidP="00B10516">
            <w:pPr>
              <w:pStyle w:val="Default"/>
              <w:rPr>
                <w:rStyle w:val="apar"/>
                <w:color w:val="auto"/>
                <w:bdr w:val="none" w:sz="0" w:space="0" w:color="auto" w:frame="1"/>
                <w:shd w:val="clear" w:color="auto" w:fill="FFFFFF"/>
              </w:rPr>
            </w:pPr>
            <w:r w:rsidRPr="00B10516">
              <w:rPr>
                <w:color w:val="auto"/>
                <w:shd w:val="clear" w:color="auto" w:fill="FFFFFF"/>
              </w:rPr>
              <w:t>Alianța USR – PLUS (între partidele Uniunea Salvați România (USR) și Partidul Libertate, Unitate și Solidaritate (PLUS))</w:t>
            </w:r>
          </w:p>
        </w:tc>
        <w:tc>
          <w:tcPr>
            <w:tcW w:w="2266" w:type="dxa"/>
            <w:vAlign w:val="center"/>
          </w:tcPr>
          <w:p w14:paraId="709E7CA4" w14:textId="14FB2E56" w:rsidR="001666A1" w:rsidRPr="00AD1E83" w:rsidRDefault="009242F5" w:rsidP="00AD1E83">
            <w:pPr>
              <w:pStyle w:val="Default"/>
              <w:jc w:val="center"/>
              <w:rPr>
                <w:rStyle w:val="apar"/>
                <w:color w:val="auto"/>
                <w:bdr w:val="none" w:sz="0" w:space="0" w:color="auto" w:frame="1"/>
                <w:shd w:val="clear" w:color="auto" w:fill="FFFFFF"/>
              </w:rPr>
            </w:pPr>
            <w:r w:rsidRPr="00AD1E83">
              <w:rPr>
                <w:rStyle w:val="apar"/>
              </w:rPr>
              <w:t>2020-2024</w:t>
            </w:r>
          </w:p>
        </w:tc>
      </w:tr>
      <w:tr w:rsidR="006D5839" w:rsidRPr="00B10516" w14:paraId="32D4D85B" w14:textId="77777777" w:rsidTr="00F23F22">
        <w:tc>
          <w:tcPr>
            <w:tcW w:w="846" w:type="dxa"/>
            <w:vAlign w:val="center"/>
          </w:tcPr>
          <w:p w14:paraId="7E5C44DD" w14:textId="77777777" w:rsidR="001666A1" w:rsidRPr="00B10516" w:rsidRDefault="001666A1" w:rsidP="00B10516">
            <w:pPr>
              <w:pStyle w:val="Default"/>
              <w:jc w:val="center"/>
              <w:rPr>
                <w:rStyle w:val="apar"/>
                <w:color w:val="auto"/>
                <w:bdr w:val="none" w:sz="0" w:space="0" w:color="auto" w:frame="1"/>
                <w:shd w:val="clear" w:color="auto" w:fill="FFFFFF"/>
              </w:rPr>
            </w:pPr>
            <w:r w:rsidRPr="00B10516">
              <w:rPr>
                <w:rStyle w:val="apar"/>
                <w:color w:val="auto"/>
                <w:bdr w:val="none" w:sz="0" w:space="0" w:color="auto" w:frame="1"/>
                <w:shd w:val="clear" w:color="auto" w:fill="FFFFFF"/>
              </w:rPr>
              <w:lastRenderedPageBreak/>
              <w:t>7</w:t>
            </w:r>
          </w:p>
        </w:tc>
        <w:tc>
          <w:tcPr>
            <w:tcW w:w="2835" w:type="dxa"/>
            <w:vAlign w:val="center"/>
          </w:tcPr>
          <w:p w14:paraId="34CAD58F" w14:textId="751D3EAE" w:rsidR="001666A1" w:rsidRPr="00B10516" w:rsidRDefault="00F047AA" w:rsidP="00B10516">
            <w:pPr>
              <w:pStyle w:val="Default"/>
              <w:rPr>
                <w:rStyle w:val="apar"/>
                <w:color w:val="auto"/>
                <w:bdr w:val="none" w:sz="0" w:space="0" w:color="auto" w:frame="1"/>
                <w:shd w:val="clear" w:color="auto" w:fill="FFFFFF"/>
              </w:rPr>
            </w:pPr>
            <w:r w:rsidRPr="00B10516">
              <w:rPr>
                <w:color w:val="auto"/>
                <w:shd w:val="clear" w:color="auto" w:fill="FFFFFF"/>
              </w:rPr>
              <w:t>Erhan Ilie</w:t>
            </w:r>
          </w:p>
        </w:tc>
        <w:tc>
          <w:tcPr>
            <w:tcW w:w="3115" w:type="dxa"/>
            <w:vAlign w:val="center"/>
          </w:tcPr>
          <w:p w14:paraId="646FB1C7" w14:textId="70890CF5" w:rsidR="001666A1" w:rsidRPr="00B10516" w:rsidRDefault="00F047AA" w:rsidP="00B10516">
            <w:pPr>
              <w:pStyle w:val="Default"/>
              <w:rPr>
                <w:rStyle w:val="apar"/>
                <w:color w:val="auto"/>
                <w:bdr w:val="none" w:sz="0" w:space="0" w:color="auto" w:frame="1"/>
                <w:shd w:val="clear" w:color="auto" w:fill="FFFFFF"/>
              </w:rPr>
            </w:pPr>
            <w:r w:rsidRPr="00B10516">
              <w:rPr>
                <w:rStyle w:val="apar"/>
                <w:color w:val="auto"/>
                <w:bdr w:val="none" w:sz="0" w:space="0" w:color="auto" w:frame="1"/>
              </w:rPr>
              <w:t>PARTIDUL ALIANȚA LIBERALILOR ȘI DEMOCRAȚILOR</w:t>
            </w:r>
          </w:p>
        </w:tc>
        <w:tc>
          <w:tcPr>
            <w:tcW w:w="2266" w:type="dxa"/>
            <w:vAlign w:val="center"/>
          </w:tcPr>
          <w:p w14:paraId="2C040F89" w14:textId="61458BCE" w:rsidR="001666A1" w:rsidRPr="00AD1E83" w:rsidRDefault="009242F5" w:rsidP="00AD1E83">
            <w:pPr>
              <w:pStyle w:val="Default"/>
              <w:jc w:val="center"/>
              <w:rPr>
                <w:rStyle w:val="apar"/>
                <w:color w:val="auto"/>
                <w:bdr w:val="none" w:sz="0" w:space="0" w:color="auto" w:frame="1"/>
                <w:shd w:val="clear" w:color="auto" w:fill="FFFFFF"/>
              </w:rPr>
            </w:pPr>
            <w:r w:rsidRPr="00AD1E83">
              <w:rPr>
                <w:rStyle w:val="apar"/>
              </w:rPr>
              <w:t>2020-2024</w:t>
            </w:r>
          </w:p>
        </w:tc>
      </w:tr>
      <w:tr w:rsidR="006D5839" w:rsidRPr="00B10516" w14:paraId="7A886ABF" w14:textId="77777777" w:rsidTr="00F23F22">
        <w:tc>
          <w:tcPr>
            <w:tcW w:w="846" w:type="dxa"/>
            <w:vAlign w:val="center"/>
          </w:tcPr>
          <w:p w14:paraId="2A7CEFE1" w14:textId="77777777" w:rsidR="001666A1" w:rsidRPr="00B10516" w:rsidRDefault="001666A1" w:rsidP="00B10516">
            <w:pPr>
              <w:pStyle w:val="Default"/>
              <w:jc w:val="center"/>
              <w:rPr>
                <w:rStyle w:val="apar"/>
                <w:color w:val="auto"/>
                <w:bdr w:val="none" w:sz="0" w:space="0" w:color="auto" w:frame="1"/>
                <w:shd w:val="clear" w:color="auto" w:fill="FFFFFF"/>
              </w:rPr>
            </w:pPr>
            <w:r w:rsidRPr="00B10516">
              <w:rPr>
                <w:rStyle w:val="apar"/>
                <w:color w:val="auto"/>
                <w:bdr w:val="none" w:sz="0" w:space="0" w:color="auto" w:frame="1"/>
                <w:shd w:val="clear" w:color="auto" w:fill="FFFFFF"/>
              </w:rPr>
              <w:t>8</w:t>
            </w:r>
          </w:p>
        </w:tc>
        <w:tc>
          <w:tcPr>
            <w:tcW w:w="2835" w:type="dxa"/>
            <w:vAlign w:val="center"/>
          </w:tcPr>
          <w:p w14:paraId="160B55E5" w14:textId="62B12730" w:rsidR="001666A1" w:rsidRPr="00B10516" w:rsidRDefault="00F047AA" w:rsidP="00B10516">
            <w:pPr>
              <w:pStyle w:val="Default"/>
              <w:rPr>
                <w:rStyle w:val="apar"/>
                <w:color w:val="auto"/>
                <w:bdr w:val="none" w:sz="0" w:space="0" w:color="auto" w:frame="1"/>
                <w:shd w:val="clear" w:color="auto" w:fill="FFFFFF"/>
              </w:rPr>
            </w:pPr>
            <w:r w:rsidRPr="00B10516">
              <w:rPr>
                <w:color w:val="auto"/>
                <w:shd w:val="clear" w:color="auto" w:fill="FFFFFF"/>
              </w:rPr>
              <w:t>Flutur Florica</w:t>
            </w:r>
          </w:p>
        </w:tc>
        <w:tc>
          <w:tcPr>
            <w:tcW w:w="3115" w:type="dxa"/>
            <w:vAlign w:val="center"/>
          </w:tcPr>
          <w:p w14:paraId="4BEAECC9" w14:textId="775B7927" w:rsidR="001666A1" w:rsidRPr="00B10516" w:rsidRDefault="00F047AA" w:rsidP="00B10516">
            <w:pPr>
              <w:pStyle w:val="Default"/>
              <w:rPr>
                <w:rStyle w:val="apar"/>
                <w:color w:val="auto"/>
                <w:bdr w:val="none" w:sz="0" w:space="0" w:color="auto" w:frame="1"/>
                <w:shd w:val="clear" w:color="auto" w:fill="FFFFFF"/>
              </w:rPr>
            </w:pPr>
            <w:r w:rsidRPr="00B10516">
              <w:rPr>
                <w:rStyle w:val="apar"/>
                <w:color w:val="auto"/>
                <w:bdr w:val="none" w:sz="0" w:space="0" w:color="auto" w:frame="1"/>
                <w:shd w:val="clear" w:color="auto" w:fill="FFFFFF"/>
              </w:rPr>
              <w:t>P</w:t>
            </w:r>
            <w:r w:rsidRPr="00B10516">
              <w:rPr>
                <w:rStyle w:val="apar"/>
                <w:color w:val="auto"/>
                <w:bdr w:val="none" w:sz="0" w:space="0" w:color="auto" w:frame="1"/>
              </w:rPr>
              <w:t>ARTIDUL MIȘCAREA POPULARĂ</w:t>
            </w:r>
          </w:p>
        </w:tc>
        <w:tc>
          <w:tcPr>
            <w:tcW w:w="2266" w:type="dxa"/>
            <w:vAlign w:val="center"/>
          </w:tcPr>
          <w:p w14:paraId="0E8AB683" w14:textId="53A08A4D" w:rsidR="001666A1" w:rsidRPr="00AD1E83" w:rsidRDefault="00631373" w:rsidP="00AD1E83">
            <w:pPr>
              <w:pStyle w:val="Default"/>
              <w:jc w:val="center"/>
              <w:rPr>
                <w:rStyle w:val="apar"/>
                <w:color w:val="auto"/>
                <w:bdr w:val="none" w:sz="0" w:space="0" w:color="auto" w:frame="1"/>
                <w:shd w:val="clear" w:color="auto" w:fill="FFFFFF"/>
              </w:rPr>
            </w:pPr>
            <w:r w:rsidRPr="00AD1E83">
              <w:rPr>
                <w:rStyle w:val="apar"/>
              </w:rPr>
              <w:t>2020-2024</w:t>
            </w:r>
          </w:p>
        </w:tc>
      </w:tr>
      <w:tr w:rsidR="006D5839" w:rsidRPr="00B10516" w14:paraId="27B24555" w14:textId="77777777" w:rsidTr="00F23F22">
        <w:tc>
          <w:tcPr>
            <w:tcW w:w="846" w:type="dxa"/>
            <w:vAlign w:val="center"/>
          </w:tcPr>
          <w:p w14:paraId="5E741334" w14:textId="77777777" w:rsidR="001666A1" w:rsidRPr="00B10516" w:rsidRDefault="001666A1" w:rsidP="00B10516">
            <w:pPr>
              <w:pStyle w:val="Default"/>
              <w:jc w:val="center"/>
              <w:rPr>
                <w:rStyle w:val="apar"/>
                <w:color w:val="auto"/>
                <w:bdr w:val="none" w:sz="0" w:space="0" w:color="auto" w:frame="1"/>
                <w:shd w:val="clear" w:color="auto" w:fill="FFFFFF"/>
              </w:rPr>
            </w:pPr>
            <w:r w:rsidRPr="00B10516">
              <w:rPr>
                <w:rStyle w:val="apar"/>
                <w:color w:val="auto"/>
                <w:bdr w:val="none" w:sz="0" w:space="0" w:color="auto" w:frame="1"/>
                <w:shd w:val="clear" w:color="auto" w:fill="FFFFFF"/>
              </w:rPr>
              <w:t>9</w:t>
            </w:r>
          </w:p>
        </w:tc>
        <w:tc>
          <w:tcPr>
            <w:tcW w:w="2835" w:type="dxa"/>
            <w:vAlign w:val="center"/>
          </w:tcPr>
          <w:p w14:paraId="2611886F" w14:textId="034E7AC7" w:rsidR="001666A1" w:rsidRPr="00B10516" w:rsidRDefault="00F047AA" w:rsidP="00B10516">
            <w:pPr>
              <w:pStyle w:val="Default"/>
              <w:rPr>
                <w:rStyle w:val="apar"/>
                <w:color w:val="auto"/>
                <w:bdr w:val="none" w:sz="0" w:space="0" w:color="auto" w:frame="1"/>
                <w:shd w:val="clear" w:color="auto" w:fill="FFFFFF"/>
              </w:rPr>
            </w:pPr>
            <w:r w:rsidRPr="00B10516">
              <w:rPr>
                <w:color w:val="auto"/>
                <w:shd w:val="clear" w:color="auto" w:fill="FFFFFF"/>
              </w:rPr>
              <w:t>Giosan Cosmin-Constantin</w:t>
            </w:r>
          </w:p>
        </w:tc>
        <w:tc>
          <w:tcPr>
            <w:tcW w:w="3115" w:type="dxa"/>
            <w:vAlign w:val="center"/>
          </w:tcPr>
          <w:p w14:paraId="09ABDC4D" w14:textId="20B56039" w:rsidR="001666A1" w:rsidRPr="00B10516" w:rsidRDefault="00F047AA" w:rsidP="00B10516">
            <w:pPr>
              <w:pStyle w:val="Default"/>
              <w:rPr>
                <w:rStyle w:val="apar"/>
                <w:color w:val="auto"/>
                <w:bdr w:val="none" w:sz="0" w:space="0" w:color="auto" w:frame="1"/>
                <w:shd w:val="clear" w:color="auto" w:fill="FFFFFF"/>
              </w:rPr>
            </w:pPr>
            <w:r w:rsidRPr="00B10516">
              <w:rPr>
                <w:rStyle w:val="apar"/>
                <w:color w:val="auto"/>
                <w:bdr w:val="none" w:sz="0" w:space="0" w:color="auto" w:frame="1"/>
              </w:rPr>
              <w:t>PARTIDUL NAȚIONAL LIBERAL</w:t>
            </w:r>
          </w:p>
        </w:tc>
        <w:tc>
          <w:tcPr>
            <w:tcW w:w="2266" w:type="dxa"/>
            <w:vAlign w:val="center"/>
          </w:tcPr>
          <w:p w14:paraId="212F1E83" w14:textId="50E6806B" w:rsidR="001666A1" w:rsidRPr="00AD1E83" w:rsidRDefault="00631373" w:rsidP="00AD1E83">
            <w:pPr>
              <w:pStyle w:val="Default"/>
              <w:jc w:val="center"/>
              <w:rPr>
                <w:rStyle w:val="apar"/>
                <w:color w:val="auto"/>
                <w:bdr w:val="none" w:sz="0" w:space="0" w:color="auto" w:frame="1"/>
                <w:shd w:val="clear" w:color="auto" w:fill="FFFFFF"/>
              </w:rPr>
            </w:pPr>
            <w:r w:rsidRPr="00AD1E83">
              <w:rPr>
                <w:rStyle w:val="apar"/>
              </w:rPr>
              <w:t>2020-2024</w:t>
            </w:r>
          </w:p>
        </w:tc>
      </w:tr>
      <w:tr w:rsidR="006D5839" w:rsidRPr="00B10516" w14:paraId="1291CD36" w14:textId="77777777" w:rsidTr="00F23F22">
        <w:tc>
          <w:tcPr>
            <w:tcW w:w="846" w:type="dxa"/>
            <w:vAlign w:val="center"/>
          </w:tcPr>
          <w:p w14:paraId="7D1A9B20" w14:textId="77777777" w:rsidR="001666A1" w:rsidRPr="00B10516" w:rsidRDefault="001666A1" w:rsidP="00B10516">
            <w:pPr>
              <w:pStyle w:val="Default"/>
              <w:jc w:val="center"/>
              <w:rPr>
                <w:rStyle w:val="apar"/>
                <w:color w:val="auto"/>
                <w:bdr w:val="none" w:sz="0" w:space="0" w:color="auto" w:frame="1"/>
                <w:shd w:val="clear" w:color="auto" w:fill="FFFFFF"/>
              </w:rPr>
            </w:pPr>
            <w:r w:rsidRPr="00B10516">
              <w:rPr>
                <w:rStyle w:val="apar"/>
                <w:color w:val="auto"/>
                <w:bdr w:val="none" w:sz="0" w:space="0" w:color="auto" w:frame="1"/>
                <w:shd w:val="clear" w:color="auto" w:fill="FFFFFF"/>
              </w:rPr>
              <w:t>10</w:t>
            </w:r>
          </w:p>
        </w:tc>
        <w:tc>
          <w:tcPr>
            <w:tcW w:w="2835" w:type="dxa"/>
            <w:vAlign w:val="center"/>
          </w:tcPr>
          <w:p w14:paraId="00BE253F" w14:textId="29B8ED76" w:rsidR="001666A1" w:rsidRPr="00B10516" w:rsidRDefault="00F047AA" w:rsidP="00B10516">
            <w:pPr>
              <w:pStyle w:val="Default"/>
              <w:rPr>
                <w:rStyle w:val="apar"/>
                <w:color w:val="auto"/>
                <w:bdr w:val="none" w:sz="0" w:space="0" w:color="auto" w:frame="1"/>
                <w:shd w:val="clear" w:color="auto" w:fill="FFFFFF"/>
              </w:rPr>
            </w:pPr>
            <w:r w:rsidRPr="00B10516">
              <w:rPr>
                <w:color w:val="auto"/>
                <w:shd w:val="clear" w:color="auto" w:fill="FFFFFF"/>
              </w:rPr>
              <w:t>Iftime Alin-Costel</w:t>
            </w:r>
          </w:p>
        </w:tc>
        <w:tc>
          <w:tcPr>
            <w:tcW w:w="3115" w:type="dxa"/>
            <w:vAlign w:val="center"/>
          </w:tcPr>
          <w:p w14:paraId="19A796DD" w14:textId="22B74ABC" w:rsidR="001666A1" w:rsidRPr="00B10516" w:rsidRDefault="00F047AA" w:rsidP="00B10516">
            <w:pPr>
              <w:pStyle w:val="Default"/>
              <w:rPr>
                <w:rStyle w:val="apar"/>
                <w:color w:val="auto"/>
                <w:bdr w:val="none" w:sz="0" w:space="0" w:color="auto" w:frame="1"/>
                <w:shd w:val="clear" w:color="auto" w:fill="FFFFFF"/>
              </w:rPr>
            </w:pPr>
            <w:r w:rsidRPr="00B10516">
              <w:rPr>
                <w:rStyle w:val="apar"/>
                <w:color w:val="auto"/>
                <w:bdr w:val="none" w:sz="0" w:space="0" w:color="auto" w:frame="1"/>
                <w:shd w:val="clear" w:color="auto" w:fill="FFFFFF"/>
              </w:rPr>
              <w:t>P</w:t>
            </w:r>
            <w:r w:rsidRPr="00B10516">
              <w:rPr>
                <w:rStyle w:val="apar"/>
                <w:color w:val="auto"/>
                <w:bdr w:val="none" w:sz="0" w:space="0" w:color="auto" w:frame="1"/>
              </w:rPr>
              <w:t>ARTIDUL MIȘCAREA POPULARĂ</w:t>
            </w:r>
          </w:p>
        </w:tc>
        <w:tc>
          <w:tcPr>
            <w:tcW w:w="2266" w:type="dxa"/>
            <w:vAlign w:val="center"/>
          </w:tcPr>
          <w:p w14:paraId="4D535FDF" w14:textId="35D9578C" w:rsidR="001666A1" w:rsidRPr="00AD1E83" w:rsidRDefault="00631373" w:rsidP="00AD1E83">
            <w:pPr>
              <w:pStyle w:val="Default"/>
              <w:jc w:val="center"/>
              <w:rPr>
                <w:rStyle w:val="apar"/>
                <w:color w:val="auto"/>
                <w:bdr w:val="none" w:sz="0" w:space="0" w:color="auto" w:frame="1"/>
                <w:shd w:val="clear" w:color="auto" w:fill="FFFFFF"/>
              </w:rPr>
            </w:pPr>
            <w:r w:rsidRPr="00AD1E83">
              <w:rPr>
                <w:rStyle w:val="apar"/>
              </w:rPr>
              <w:t>2020-2024</w:t>
            </w:r>
          </w:p>
        </w:tc>
      </w:tr>
      <w:tr w:rsidR="006D5839" w:rsidRPr="00B10516" w14:paraId="7768975B" w14:textId="77777777" w:rsidTr="00F23F22">
        <w:tc>
          <w:tcPr>
            <w:tcW w:w="846" w:type="dxa"/>
            <w:vAlign w:val="center"/>
          </w:tcPr>
          <w:p w14:paraId="7E7A4EA8" w14:textId="77777777" w:rsidR="001666A1" w:rsidRPr="00B10516" w:rsidRDefault="001666A1" w:rsidP="00B10516">
            <w:pPr>
              <w:pStyle w:val="Default"/>
              <w:jc w:val="center"/>
              <w:rPr>
                <w:rStyle w:val="apar"/>
                <w:color w:val="auto"/>
                <w:bdr w:val="none" w:sz="0" w:space="0" w:color="auto" w:frame="1"/>
                <w:shd w:val="clear" w:color="auto" w:fill="FFFFFF"/>
              </w:rPr>
            </w:pPr>
            <w:r w:rsidRPr="00B10516">
              <w:rPr>
                <w:rStyle w:val="apar"/>
                <w:color w:val="auto"/>
                <w:bdr w:val="none" w:sz="0" w:space="0" w:color="auto" w:frame="1"/>
                <w:shd w:val="clear" w:color="auto" w:fill="FFFFFF"/>
              </w:rPr>
              <w:t>11</w:t>
            </w:r>
          </w:p>
        </w:tc>
        <w:tc>
          <w:tcPr>
            <w:tcW w:w="2835" w:type="dxa"/>
            <w:vAlign w:val="center"/>
          </w:tcPr>
          <w:p w14:paraId="35286C28" w14:textId="1D60AADD" w:rsidR="001666A1" w:rsidRPr="00B10516" w:rsidRDefault="00F047AA" w:rsidP="00B10516">
            <w:pPr>
              <w:pStyle w:val="Default"/>
              <w:rPr>
                <w:rStyle w:val="apar"/>
                <w:color w:val="auto"/>
                <w:bdr w:val="none" w:sz="0" w:space="0" w:color="auto" w:frame="1"/>
                <w:shd w:val="clear" w:color="auto" w:fill="FFFFFF"/>
              </w:rPr>
            </w:pPr>
            <w:r w:rsidRPr="00B10516">
              <w:rPr>
                <w:color w:val="auto"/>
                <w:shd w:val="clear" w:color="auto" w:fill="FFFFFF"/>
              </w:rPr>
              <w:t>Lițu Nicolae</w:t>
            </w:r>
          </w:p>
        </w:tc>
        <w:tc>
          <w:tcPr>
            <w:tcW w:w="3115" w:type="dxa"/>
            <w:vAlign w:val="center"/>
          </w:tcPr>
          <w:p w14:paraId="6ACA0E60" w14:textId="2BB31124" w:rsidR="001666A1" w:rsidRPr="00B10516" w:rsidRDefault="00F047AA" w:rsidP="00B10516">
            <w:pPr>
              <w:pStyle w:val="Default"/>
              <w:rPr>
                <w:rStyle w:val="apar"/>
                <w:color w:val="auto"/>
                <w:bdr w:val="none" w:sz="0" w:space="0" w:color="auto" w:frame="1"/>
                <w:shd w:val="clear" w:color="auto" w:fill="FFFFFF"/>
              </w:rPr>
            </w:pPr>
            <w:r w:rsidRPr="00B10516">
              <w:rPr>
                <w:rStyle w:val="apar"/>
                <w:color w:val="auto"/>
                <w:bdr w:val="none" w:sz="0" w:space="0" w:color="auto" w:frame="1"/>
              </w:rPr>
              <w:t>PARTIDUL NAȚIONAL LIBERAL</w:t>
            </w:r>
          </w:p>
        </w:tc>
        <w:tc>
          <w:tcPr>
            <w:tcW w:w="2266" w:type="dxa"/>
            <w:vAlign w:val="center"/>
          </w:tcPr>
          <w:p w14:paraId="64965C87" w14:textId="6E00650E" w:rsidR="001666A1" w:rsidRPr="00AD1E83" w:rsidRDefault="00631373" w:rsidP="00AD1E83">
            <w:pPr>
              <w:pStyle w:val="Default"/>
              <w:jc w:val="center"/>
              <w:rPr>
                <w:rStyle w:val="apar"/>
                <w:color w:val="auto"/>
                <w:bdr w:val="none" w:sz="0" w:space="0" w:color="auto" w:frame="1"/>
                <w:shd w:val="clear" w:color="auto" w:fill="FFFFFF"/>
              </w:rPr>
            </w:pPr>
            <w:r w:rsidRPr="00AD1E83">
              <w:rPr>
                <w:rStyle w:val="apar"/>
              </w:rPr>
              <w:t>2020-2024</w:t>
            </w:r>
          </w:p>
        </w:tc>
      </w:tr>
      <w:tr w:rsidR="006D5839" w:rsidRPr="00B10516" w14:paraId="053E6302" w14:textId="77777777" w:rsidTr="00F23F22">
        <w:tc>
          <w:tcPr>
            <w:tcW w:w="846" w:type="dxa"/>
            <w:vAlign w:val="center"/>
          </w:tcPr>
          <w:p w14:paraId="028388FB" w14:textId="77777777" w:rsidR="001666A1" w:rsidRPr="00B10516" w:rsidRDefault="001666A1" w:rsidP="00B10516">
            <w:pPr>
              <w:pStyle w:val="Default"/>
              <w:jc w:val="center"/>
              <w:rPr>
                <w:rStyle w:val="apar"/>
                <w:color w:val="auto"/>
                <w:bdr w:val="none" w:sz="0" w:space="0" w:color="auto" w:frame="1"/>
                <w:shd w:val="clear" w:color="auto" w:fill="FFFFFF"/>
              </w:rPr>
            </w:pPr>
            <w:r w:rsidRPr="00B10516">
              <w:rPr>
                <w:rStyle w:val="apar"/>
                <w:color w:val="auto"/>
                <w:bdr w:val="none" w:sz="0" w:space="0" w:color="auto" w:frame="1"/>
                <w:shd w:val="clear" w:color="auto" w:fill="FFFFFF"/>
              </w:rPr>
              <w:t>12</w:t>
            </w:r>
          </w:p>
        </w:tc>
        <w:tc>
          <w:tcPr>
            <w:tcW w:w="2835" w:type="dxa"/>
            <w:vAlign w:val="center"/>
          </w:tcPr>
          <w:p w14:paraId="0B2AAFAC" w14:textId="0C9EE92D" w:rsidR="001666A1" w:rsidRPr="00B10516" w:rsidRDefault="00F047AA" w:rsidP="00B10516">
            <w:pPr>
              <w:pStyle w:val="Default"/>
              <w:rPr>
                <w:rStyle w:val="apar"/>
                <w:color w:val="auto"/>
                <w:bdr w:val="none" w:sz="0" w:space="0" w:color="auto" w:frame="1"/>
                <w:shd w:val="clear" w:color="auto" w:fill="FFFFFF"/>
              </w:rPr>
            </w:pPr>
            <w:r w:rsidRPr="00B10516">
              <w:rPr>
                <w:color w:val="auto"/>
                <w:shd w:val="clear" w:color="auto" w:fill="FFFFFF"/>
              </w:rPr>
              <w:t>Macovei Virgil</w:t>
            </w:r>
          </w:p>
        </w:tc>
        <w:tc>
          <w:tcPr>
            <w:tcW w:w="3115" w:type="dxa"/>
            <w:vAlign w:val="center"/>
          </w:tcPr>
          <w:p w14:paraId="7FA20C96" w14:textId="19D737EC" w:rsidR="001666A1" w:rsidRPr="00B10516" w:rsidRDefault="00F047AA" w:rsidP="00B10516">
            <w:pPr>
              <w:pStyle w:val="Default"/>
              <w:rPr>
                <w:rStyle w:val="apar"/>
                <w:color w:val="auto"/>
                <w:bdr w:val="none" w:sz="0" w:space="0" w:color="auto" w:frame="1"/>
                <w:shd w:val="clear" w:color="auto" w:fill="FFFFFF"/>
              </w:rPr>
            </w:pPr>
            <w:r w:rsidRPr="00B10516">
              <w:rPr>
                <w:rStyle w:val="apar"/>
                <w:color w:val="auto"/>
                <w:bdr w:val="none" w:sz="0" w:space="0" w:color="auto" w:frame="1"/>
              </w:rPr>
              <w:t>PARTIDUL ALIANȚA LIBERALILOR ȘI DEMOCRAȚILOR</w:t>
            </w:r>
          </w:p>
        </w:tc>
        <w:tc>
          <w:tcPr>
            <w:tcW w:w="2266" w:type="dxa"/>
            <w:vAlign w:val="center"/>
          </w:tcPr>
          <w:p w14:paraId="06C9C2AF" w14:textId="2031CA11" w:rsidR="001666A1" w:rsidRPr="00AD1E83" w:rsidRDefault="00631373" w:rsidP="00AD1E83">
            <w:pPr>
              <w:pStyle w:val="Default"/>
              <w:jc w:val="center"/>
              <w:rPr>
                <w:rStyle w:val="apar"/>
                <w:color w:val="auto"/>
                <w:bdr w:val="none" w:sz="0" w:space="0" w:color="auto" w:frame="1"/>
                <w:shd w:val="clear" w:color="auto" w:fill="FFFFFF"/>
              </w:rPr>
            </w:pPr>
            <w:r w:rsidRPr="00AD1E83">
              <w:rPr>
                <w:rStyle w:val="apar"/>
              </w:rPr>
              <w:t>2020-2024</w:t>
            </w:r>
          </w:p>
        </w:tc>
      </w:tr>
      <w:tr w:rsidR="006D5839" w:rsidRPr="00B10516" w14:paraId="1E12CB18" w14:textId="77777777" w:rsidTr="00F23F22">
        <w:tc>
          <w:tcPr>
            <w:tcW w:w="846" w:type="dxa"/>
            <w:vAlign w:val="center"/>
          </w:tcPr>
          <w:p w14:paraId="4568F661" w14:textId="77777777" w:rsidR="001666A1" w:rsidRPr="00B10516" w:rsidRDefault="001666A1" w:rsidP="00B10516">
            <w:pPr>
              <w:pStyle w:val="Default"/>
              <w:jc w:val="center"/>
              <w:rPr>
                <w:rStyle w:val="apar"/>
                <w:color w:val="auto"/>
                <w:bdr w:val="none" w:sz="0" w:space="0" w:color="auto" w:frame="1"/>
                <w:shd w:val="clear" w:color="auto" w:fill="FFFFFF"/>
              </w:rPr>
            </w:pPr>
            <w:r w:rsidRPr="00B10516">
              <w:rPr>
                <w:rStyle w:val="apar"/>
                <w:color w:val="auto"/>
                <w:bdr w:val="none" w:sz="0" w:space="0" w:color="auto" w:frame="1"/>
                <w:shd w:val="clear" w:color="auto" w:fill="FFFFFF"/>
              </w:rPr>
              <w:t>13</w:t>
            </w:r>
          </w:p>
        </w:tc>
        <w:tc>
          <w:tcPr>
            <w:tcW w:w="2835" w:type="dxa"/>
            <w:vAlign w:val="center"/>
          </w:tcPr>
          <w:p w14:paraId="66C0B8FC" w14:textId="0F8F9912" w:rsidR="001666A1" w:rsidRPr="00B10516" w:rsidRDefault="00F047AA" w:rsidP="00B10516">
            <w:pPr>
              <w:pStyle w:val="Default"/>
              <w:rPr>
                <w:rStyle w:val="apar"/>
                <w:color w:val="auto"/>
                <w:bdr w:val="none" w:sz="0" w:space="0" w:color="auto" w:frame="1"/>
                <w:shd w:val="clear" w:color="auto" w:fill="FFFFFF"/>
              </w:rPr>
            </w:pPr>
            <w:r w:rsidRPr="00B10516">
              <w:rPr>
                <w:color w:val="auto"/>
                <w:shd w:val="clear" w:color="auto" w:fill="FFFFFF"/>
              </w:rPr>
              <w:t>Maftean Gheorghe</w:t>
            </w:r>
          </w:p>
        </w:tc>
        <w:tc>
          <w:tcPr>
            <w:tcW w:w="3115" w:type="dxa"/>
            <w:vAlign w:val="center"/>
          </w:tcPr>
          <w:p w14:paraId="0A857BE9" w14:textId="130113E4" w:rsidR="001666A1" w:rsidRPr="00B10516" w:rsidRDefault="00F047AA" w:rsidP="00B10516">
            <w:pPr>
              <w:pStyle w:val="Default"/>
              <w:rPr>
                <w:rStyle w:val="apar"/>
                <w:color w:val="auto"/>
                <w:bdr w:val="none" w:sz="0" w:space="0" w:color="auto" w:frame="1"/>
                <w:shd w:val="clear" w:color="auto" w:fill="FFFFFF"/>
              </w:rPr>
            </w:pPr>
            <w:r w:rsidRPr="00B10516">
              <w:rPr>
                <w:rStyle w:val="apar"/>
                <w:color w:val="auto"/>
                <w:bdr w:val="none" w:sz="0" w:space="0" w:color="auto" w:frame="1"/>
                <w:shd w:val="clear" w:color="auto" w:fill="FFFFFF"/>
              </w:rPr>
              <w:t>P</w:t>
            </w:r>
            <w:r w:rsidRPr="00B10516">
              <w:rPr>
                <w:rStyle w:val="apar"/>
                <w:color w:val="auto"/>
                <w:bdr w:val="none" w:sz="0" w:space="0" w:color="auto" w:frame="1"/>
              </w:rPr>
              <w:t>ARTIDUL SOCIAL DEMOCRAT</w:t>
            </w:r>
          </w:p>
        </w:tc>
        <w:tc>
          <w:tcPr>
            <w:tcW w:w="2266" w:type="dxa"/>
            <w:vAlign w:val="center"/>
          </w:tcPr>
          <w:p w14:paraId="3DEF3D63" w14:textId="3121AAF2" w:rsidR="001666A1" w:rsidRPr="00AD1E83" w:rsidRDefault="00631373" w:rsidP="00AD1E83">
            <w:pPr>
              <w:pStyle w:val="Default"/>
              <w:jc w:val="center"/>
              <w:rPr>
                <w:rStyle w:val="apar"/>
                <w:color w:val="auto"/>
                <w:bdr w:val="none" w:sz="0" w:space="0" w:color="auto" w:frame="1"/>
                <w:shd w:val="clear" w:color="auto" w:fill="FFFFFF"/>
              </w:rPr>
            </w:pPr>
            <w:r w:rsidRPr="00AD1E83">
              <w:rPr>
                <w:rStyle w:val="apar"/>
              </w:rPr>
              <w:t>2020-2024</w:t>
            </w:r>
          </w:p>
        </w:tc>
      </w:tr>
      <w:tr w:rsidR="006D5839" w:rsidRPr="00B10516" w14:paraId="74F01FD6" w14:textId="77777777" w:rsidTr="00F23F22">
        <w:tc>
          <w:tcPr>
            <w:tcW w:w="846" w:type="dxa"/>
            <w:vAlign w:val="center"/>
          </w:tcPr>
          <w:p w14:paraId="5206202C" w14:textId="77777777" w:rsidR="001666A1" w:rsidRPr="00B10516" w:rsidRDefault="001666A1" w:rsidP="00B10516">
            <w:pPr>
              <w:pStyle w:val="Default"/>
              <w:jc w:val="center"/>
              <w:rPr>
                <w:rStyle w:val="apar"/>
                <w:color w:val="auto"/>
                <w:bdr w:val="none" w:sz="0" w:space="0" w:color="auto" w:frame="1"/>
                <w:shd w:val="clear" w:color="auto" w:fill="FFFFFF"/>
              </w:rPr>
            </w:pPr>
            <w:r w:rsidRPr="00B10516">
              <w:rPr>
                <w:rStyle w:val="apar"/>
                <w:color w:val="auto"/>
                <w:bdr w:val="none" w:sz="0" w:space="0" w:color="auto" w:frame="1"/>
                <w:shd w:val="clear" w:color="auto" w:fill="FFFFFF"/>
              </w:rPr>
              <w:t>14</w:t>
            </w:r>
          </w:p>
        </w:tc>
        <w:tc>
          <w:tcPr>
            <w:tcW w:w="2835" w:type="dxa"/>
            <w:vAlign w:val="center"/>
          </w:tcPr>
          <w:p w14:paraId="500D2AA0" w14:textId="7733FBAD" w:rsidR="001666A1" w:rsidRPr="00B10516" w:rsidRDefault="00F047AA" w:rsidP="00B10516">
            <w:pPr>
              <w:pStyle w:val="Default"/>
              <w:rPr>
                <w:rStyle w:val="apar"/>
                <w:color w:val="auto"/>
                <w:bdr w:val="none" w:sz="0" w:space="0" w:color="auto" w:frame="1"/>
                <w:shd w:val="clear" w:color="auto" w:fill="FFFFFF"/>
              </w:rPr>
            </w:pPr>
            <w:r w:rsidRPr="00B10516">
              <w:rPr>
                <w:color w:val="auto"/>
                <w:shd w:val="clear" w:color="auto" w:fill="FFFFFF"/>
              </w:rPr>
              <w:t>Moroșan Nicolai</w:t>
            </w:r>
          </w:p>
        </w:tc>
        <w:tc>
          <w:tcPr>
            <w:tcW w:w="3115" w:type="dxa"/>
            <w:vAlign w:val="center"/>
          </w:tcPr>
          <w:p w14:paraId="24291285" w14:textId="5A4D4F79" w:rsidR="001666A1" w:rsidRPr="00B10516" w:rsidRDefault="00F047AA" w:rsidP="00B10516">
            <w:pPr>
              <w:pStyle w:val="Default"/>
              <w:rPr>
                <w:rStyle w:val="apar"/>
                <w:color w:val="auto"/>
                <w:bdr w:val="none" w:sz="0" w:space="0" w:color="auto" w:frame="1"/>
                <w:shd w:val="clear" w:color="auto" w:fill="FFFFFF"/>
              </w:rPr>
            </w:pPr>
            <w:r w:rsidRPr="00B10516">
              <w:rPr>
                <w:rStyle w:val="apar"/>
                <w:color w:val="auto"/>
                <w:bdr w:val="none" w:sz="0" w:space="0" w:color="auto" w:frame="1"/>
              </w:rPr>
              <w:t>PARTIDUL NAȚIONAL LIBERAL</w:t>
            </w:r>
          </w:p>
        </w:tc>
        <w:tc>
          <w:tcPr>
            <w:tcW w:w="2266" w:type="dxa"/>
            <w:vAlign w:val="center"/>
          </w:tcPr>
          <w:p w14:paraId="56B83C5A" w14:textId="73A7C54D" w:rsidR="001666A1" w:rsidRPr="00AD1E83" w:rsidRDefault="00631373" w:rsidP="00AD1E83">
            <w:pPr>
              <w:pStyle w:val="Default"/>
              <w:jc w:val="center"/>
              <w:rPr>
                <w:rStyle w:val="apar"/>
                <w:color w:val="auto"/>
                <w:bdr w:val="none" w:sz="0" w:space="0" w:color="auto" w:frame="1"/>
                <w:shd w:val="clear" w:color="auto" w:fill="FFFFFF"/>
              </w:rPr>
            </w:pPr>
            <w:r w:rsidRPr="00AD1E83">
              <w:rPr>
                <w:rStyle w:val="apar"/>
              </w:rPr>
              <w:t>2020-2024</w:t>
            </w:r>
          </w:p>
        </w:tc>
      </w:tr>
      <w:tr w:rsidR="006D5839" w:rsidRPr="00B10516" w14:paraId="135DC19D" w14:textId="77777777" w:rsidTr="00F23F22">
        <w:tc>
          <w:tcPr>
            <w:tcW w:w="846" w:type="dxa"/>
            <w:vAlign w:val="center"/>
          </w:tcPr>
          <w:p w14:paraId="3B023819" w14:textId="77777777" w:rsidR="001666A1" w:rsidRPr="00B10516" w:rsidRDefault="001666A1" w:rsidP="00B10516">
            <w:pPr>
              <w:pStyle w:val="Default"/>
              <w:jc w:val="center"/>
              <w:rPr>
                <w:rStyle w:val="apar"/>
                <w:color w:val="auto"/>
                <w:bdr w:val="none" w:sz="0" w:space="0" w:color="auto" w:frame="1"/>
                <w:shd w:val="clear" w:color="auto" w:fill="FFFFFF"/>
              </w:rPr>
            </w:pPr>
            <w:r w:rsidRPr="00B10516">
              <w:rPr>
                <w:rStyle w:val="apar"/>
                <w:color w:val="auto"/>
                <w:bdr w:val="none" w:sz="0" w:space="0" w:color="auto" w:frame="1"/>
                <w:shd w:val="clear" w:color="auto" w:fill="FFFFFF"/>
              </w:rPr>
              <w:t>15</w:t>
            </w:r>
          </w:p>
        </w:tc>
        <w:tc>
          <w:tcPr>
            <w:tcW w:w="2835" w:type="dxa"/>
            <w:vAlign w:val="center"/>
          </w:tcPr>
          <w:p w14:paraId="5F2EEB86" w14:textId="34D2CF84" w:rsidR="001666A1" w:rsidRPr="00B10516" w:rsidRDefault="00F047AA" w:rsidP="00B10516">
            <w:pPr>
              <w:pStyle w:val="Default"/>
              <w:rPr>
                <w:rStyle w:val="apar"/>
                <w:color w:val="auto"/>
                <w:bdr w:val="none" w:sz="0" w:space="0" w:color="auto" w:frame="1"/>
                <w:shd w:val="clear" w:color="auto" w:fill="FFFFFF"/>
              </w:rPr>
            </w:pPr>
            <w:r w:rsidRPr="00B10516">
              <w:rPr>
                <w:color w:val="auto"/>
                <w:shd w:val="clear" w:color="auto" w:fill="FFFFFF"/>
              </w:rPr>
              <w:t>Munteanu Mircea-Traian</w:t>
            </w:r>
          </w:p>
        </w:tc>
        <w:tc>
          <w:tcPr>
            <w:tcW w:w="3115" w:type="dxa"/>
            <w:vAlign w:val="center"/>
          </w:tcPr>
          <w:p w14:paraId="260E68B8" w14:textId="62EEBE61" w:rsidR="001666A1" w:rsidRPr="00B10516" w:rsidRDefault="00F047AA" w:rsidP="00B10516">
            <w:pPr>
              <w:pStyle w:val="Default"/>
              <w:rPr>
                <w:rStyle w:val="apar"/>
                <w:color w:val="auto"/>
                <w:bdr w:val="none" w:sz="0" w:space="0" w:color="auto" w:frame="1"/>
                <w:shd w:val="clear" w:color="auto" w:fill="FFFFFF"/>
              </w:rPr>
            </w:pPr>
            <w:r w:rsidRPr="00B10516">
              <w:rPr>
                <w:rStyle w:val="apar"/>
                <w:color w:val="auto"/>
                <w:bdr w:val="none" w:sz="0" w:space="0" w:color="auto" w:frame="1"/>
              </w:rPr>
              <w:t>PARTIDUL NAȚIONAL LIBERAL</w:t>
            </w:r>
          </w:p>
        </w:tc>
        <w:tc>
          <w:tcPr>
            <w:tcW w:w="2266" w:type="dxa"/>
            <w:vAlign w:val="center"/>
          </w:tcPr>
          <w:p w14:paraId="11D42A0C" w14:textId="06490E71" w:rsidR="001666A1" w:rsidRPr="00AD1E83" w:rsidRDefault="00631373" w:rsidP="00AD1E83">
            <w:pPr>
              <w:pStyle w:val="Default"/>
              <w:jc w:val="center"/>
              <w:rPr>
                <w:rStyle w:val="apar"/>
                <w:color w:val="auto"/>
                <w:bdr w:val="none" w:sz="0" w:space="0" w:color="auto" w:frame="1"/>
                <w:shd w:val="clear" w:color="auto" w:fill="FFFFFF"/>
              </w:rPr>
            </w:pPr>
            <w:r w:rsidRPr="00AD1E83">
              <w:rPr>
                <w:rStyle w:val="apar"/>
              </w:rPr>
              <w:t>2020-2024</w:t>
            </w:r>
          </w:p>
        </w:tc>
      </w:tr>
      <w:tr w:rsidR="006D5839" w:rsidRPr="00B10516" w14:paraId="61C2C767" w14:textId="77777777" w:rsidTr="00F23F22">
        <w:tc>
          <w:tcPr>
            <w:tcW w:w="846" w:type="dxa"/>
            <w:vAlign w:val="center"/>
          </w:tcPr>
          <w:p w14:paraId="0ED960CE" w14:textId="77777777" w:rsidR="001666A1" w:rsidRPr="00B10516" w:rsidRDefault="001666A1" w:rsidP="00B10516">
            <w:pPr>
              <w:pStyle w:val="Default"/>
              <w:jc w:val="center"/>
              <w:rPr>
                <w:rStyle w:val="apar"/>
                <w:color w:val="auto"/>
                <w:bdr w:val="none" w:sz="0" w:space="0" w:color="auto" w:frame="1"/>
                <w:shd w:val="clear" w:color="auto" w:fill="FFFFFF"/>
              </w:rPr>
            </w:pPr>
            <w:r w:rsidRPr="00B10516">
              <w:rPr>
                <w:rStyle w:val="apar"/>
                <w:color w:val="auto"/>
                <w:bdr w:val="none" w:sz="0" w:space="0" w:color="auto" w:frame="1"/>
                <w:shd w:val="clear" w:color="auto" w:fill="FFFFFF"/>
              </w:rPr>
              <w:t>16</w:t>
            </w:r>
          </w:p>
        </w:tc>
        <w:tc>
          <w:tcPr>
            <w:tcW w:w="2835" w:type="dxa"/>
            <w:vAlign w:val="center"/>
          </w:tcPr>
          <w:p w14:paraId="44637E3A" w14:textId="40DB76F6" w:rsidR="001666A1" w:rsidRPr="00B10516" w:rsidRDefault="00F047AA" w:rsidP="00B10516">
            <w:pPr>
              <w:pStyle w:val="Default"/>
              <w:rPr>
                <w:rStyle w:val="apar"/>
                <w:color w:val="auto"/>
                <w:bdr w:val="none" w:sz="0" w:space="0" w:color="auto" w:frame="1"/>
                <w:shd w:val="clear" w:color="auto" w:fill="FFFFFF"/>
              </w:rPr>
            </w:pPr>
            <w:r w:rsidRPr="00B10516">
              <w:rPr>
                <w:color w:val="auto"/>
                <w:shd w:val="clear" w:color="auto" w:fill="FFFFFF"/>
              </w:rPr>
              <w:t>Paziuc Lucian-Constantin</w:t>
            </w:r>
          </w:p>
        </w:tc>
        <w:tc>
          <w:tcPr>
            <w:tcW w:w="3115" w:type="dxa"/>
            <w:vAlign w:val="center"/>
          </w:tcPr>
          <w:p w14:paraId="37EE442C" w14:textId="3A6317BE" w:rsidR="001666A1" w:rsidRPr="00B10516" w:rsidRDefault="00F047AA" w:rsidP="00B10516">
            <w:pPr>
              <w:pStyle w:val="Default"/>
              <w:rPr>
                <w:rStyle w:val="apar"/>
                <w:color w:val="auto"/>
                <w:bdr w:val="none" w:sz="0" w:space="0" w:color="auto" w:frame="1"/>
                <w:shd w:val="clear" w:color="auto" w:fill="FFFFFF"/>
              </w:rPr>
            </w:pPr>
            <w:r w:rsidRPr="00B10516">
              <w:rPr>
                <w:rStyle w:val="apar"/>
                <w:color w:val="auto"/>
                <w:bdr w:val="none" w:sz="0" w:space="0" w:color="auto" w:frame="1"/>
              </w:rPr>
              <w:t>PARTIDUL NAȚIONAL LIBERAL</w:t>
            </w:r>
          </w:p>
        </w:tc>
        <w:tc>
          <w:tcPr>
            <w:tcW w:w="2266" w:type="dxa"/>
            <w:vAlign w:val="center"/>
          </w:tcPr>
          <w:p w14:paraId="4ABA224D" w14:textId="3BBBB515" w:rsidR="001666A1" w:rsidRPr="00AD1E83" w:rsidRDefault="00631373" w:rsidP="00AD1E83">
            <w:pPr>
              <w:pStyle w:val="Default"/>
              <w:jc w:val="center"/>
              <w:rPr>
                <w:rStyle w:val="apar"/>
                <w:color w:val="auto"/>
                <w:bdr w:val="none" w:sz="0" w:space="0" w:color="auto" w:frame="1"/>
                <w:shd w:val="clear" w:color="auto" w:fill="FFFFFF"/>
              </w:rPr>
            </w:pPr>
            <w:r w:rsidRPr="00AD1E83">
              <w:rPr>
                <w:rStyle w:val="apar"/>
              </w:rPr>
              <w:t>2020-2024</w:t>
            </w:r>
          </w:p>
        </w:tc>
      </w:tr>
      <w:tr w:rsidR="006D5839" w:rsidRPr="00B10516" w14:paraId="688BE297" w14:textId="77777777" w:rsidTr="00F23F22">
        <w:tc>
          <w:tcPr>
            <w:tcW w:w="846" w:type="dxa"/>
            <w:vAlign w:val="center"/>
          </w:tcPr>
          <w:p w14:paraId="086895AF" w14:textId="77777777" w:rsidR="001666A1" w:rsidRPr="00B10516" w:rsidRDefault="001666A1" w:rsidP="00B10516">
            <w:pPr>
              <w:pStyle w:val="Default"/>
              <w:jc w:val="center"/>
              <w:rPr>
                <w:rStyle w:val="apar"/>
                <w:color w:val="auto"/>
                <w:bdr w:val="none" w:sz="0" w:space="0" w:color="auto" w:frame="1"/>
                <w:shd w:val="clear" w:color="auto" w:fill="FFFFFF"/>
              </w:rPr>
            </w:pPr>
            <w:r w:rsidRPr="00B10516">
              <w:rPr>
                <w:rStyle w:val="apar"/>
                <w:color w:val="auto"/>
                <w:bdr w:val="none" w:sz="0" w:space="0" w:color="auto" w:frame="1"/>
                <w:shd w:val="clear" w:color="auto" w:fill="FFFFFF"/>
              </w:rPr>
              <w:t>17</w:t>
            </w:r>
          </w:p>
        </w:tc>
        <w:tc>
          <w:tcPr>
            <w:tcW w:w="2835" w:type="dxa"/>
            <w:vAlign w:val="center"/>
          </w:tcPr>
          <w:p w14:paraId="2F431731" w14:textId="44D04BC6" w:rsidR="001666A1" w:rsidRPr="00B10516" w:rsidRDefault="00F047AA" w:rsidP="00B10516">
            <w:pPr>
              <w:pStyle w:val="Default"/>
              <w:rPr>
                <w:rStyle w:val="apar"/>
                <w:color w:val="auto"/>
                <w:bdr w:val="none" w:sz="0" w:space="0" w:color="auto" w:frame="1"/>
                <w:shd w:val="clear" w:color="auto" w:fill="FFFFFF"/>
              </w:rPr>
            </w:pPr>
            <w:r w:rsidRPr="00B10516">
              <w:rPr>
                <w:color w:val="auto"/>
                <w:shd w:val="clear" w:color="auto" w:fill="FFFFFF"/>
              </w:rPr>
              <w:t>Robciuc Silviu-Florin</w:t>
            </w:r>
          </w:p>
        </w:tc>
        <w:tc>
          <w:tcPr>
            <w:tcW w:w="3115" w:type="dxa"/>
            <w:vAlign w:val="center"/>
          </w:tcPr>
          <w:p w14:paraId="3BDD8A9E" w14:textId="0EB4C204" w:rsidR="001666A1" w:rsidRPr="00B10516" w:rsidRDefault="00F047AA" w:rsidP="00B10516">
            <w:pPr>
              <w:pStyle w:val="Default"/>
              <w:rPr>
                <w:rStyle w:val="apar"/>
                <w:color w:val="auto"/>
                <w:bdr w:val="none" w:sz="0" w:space="0" w:color="auto" w:frame="1"/>
                <w:shd w:val="clear" w:color="auto" w:fill="FFFFFF"/>
              </w:rPr>
            </w:pPr>
            <w:r w:rsidRPr="00B10516">
              <w:rPr>
                <w:rStyle w:val="apar"/>
                <w:color w:val="auto"/>
                <w:bdr w:val="none" w:sz="0" w:space="0" w:color="auto" w:frame="1"/>
                <w:shd w:val="clear" w:color="auto" w:fill="FFFFFF"/>
              </w:rPr>
              <w:t>P</w:t>
            </w:r>
            <w:r w:rsidRPr="00B10516">
              <w:rPr>
                <w:rStyle w:val="apar"/>
                <w:color w:val="auto"/>
                <w:bdr w:val="none" w:sz="0" w:space="0" w:color="auto" w:frame="1"/>
              </w:rPr>
              <w:t>ARTIDUL PRO-ROMÂNIA</w:t>
            </w:r>
          </w:p>
        </w:tc>
        <w:tc>
          <w:tcPr>
            <w:tcW w:w="2266" w:type="dxa"/>
            <w:vAlign w:val="center"/>
          </w:tcPr>
          <w:p w14:paraId="3D1BA4BE" w14:textId="2B1EAAAA" w:rsidR="001666A1" w:rsidRPr="00AD1E83" w:rsidRDefault="00631373" w:rsidP="00AD1E83">
            <w:pPr>
              <w:pStyle w:val="Default"/>
              <w:jc w:val="center"/>
              <w:rPr>
                <w:rStyle w:val="apar"/>
                <w:color w:val="auto"/>
                <w:bdr w:val="none" w:sz="0" w:space="0" w:color="auto" w:frame="1"/>
                <w:shd w:val="clear" w:color="auto" w:fill="FFFFFF"/>
              </w:rPr>
            </w:pPr>
            <w:r w:rsidRPr="00AD1E83">
              <w:rPr>
                <w:rStyle w:val="apar"/>
              </w:rPr>
              <w:t>2020-2024</w:t>
            </w:r>
          </w:p>
        </w:tc>
      </w:tr>
      <w:tr w:rsidR="006D5839" w:rsidRPr="00B10516" w14:paraId="4CDC15EF" w14:textId="77777777" w:rsidTr="00F23F22">
        <w:tc>
          <w:tcPr>
            <w:tcW w:w="846" w:type="dxa"/>
            <w:vAlign w:val="center"/>
          </w:tcPr>
          <w:p w14:paraId="5980A554" w14:textId="77777777" w:rsidR="001666A1" w:rsidRPr="00B10516" w:rsidRDefault="001666A1" w:rsidP="00B10516">
            <w:pPr>
              <w:pStyle w:val="Default"/>
              <w:jc w:val="center"/>
              <w:rPr>
                <w:rStyle w:val="apar"/>
                <w:color w:val="auto"/>
                <w:bdr w:val="none" w:sz="0" w:space="0" w:color="auto" w:frame="1"/>
                <w:shd w:val="clear" w:color="auto" w:fill="FFFFFF"/>
              </w:rPr>
            </w:pPr>
            <w:r w:rsidRPr="00B10516">
              <w:rPr>
                <w:rStyle w:val="apar"/>
                <w:color w:val="auto"/>
                <w:bdr w:val="none" w:sz="0" w:space="0" w:color="auto" w:frame="1"/>
                <w:shd w:val="clear" w:color="auto" w:fill="FFFFFF"/>
              </w:rPr>
              <w:t>18</w:t>
            </w:r>
          </w:p>
        </w:tc>
        <w:tc>
          <w:tcPr>
            <w:tcW w:w="2835" w:type="dxa"/>
            <w:vAlign w:val="center"/>
          </w:tcPr>
          <w:p w14:paraId="375365A0" w14:textId="3B9DED95" w:rsidR="001666A1" w:rsidRPr="00B10516" w:rsidRDefault="00F047AA" w:rsidP="00B10516">
            <w:pPr>
              <w:pStyle w:val="Default"/>
              <w:rPr>
                <w:rStyle w:val="apar"/>
                <w:color w:val="auto"/>
                <w:bdr w:val="none" w:sz="0" w:space="0" w:color="auto" w:frame="1"/>
                <w:shd w:val="clear" w:color="auto" w:fill="FFFFFF"/>
              </w:rPr>
            </w:pPr>
            <w:r w:rsidRPr="00B10516">
              <w:rPr>
                <w:color w:val="auto"/>
                <w:shd w:val="clear" w:color="auto" w:fill="FFFFFF"/>
              </w:rPr>
              <w:t>Sologiuc Teodor-Gheorghe</w:t>
            </w:r>
          </w:p>
        </w:tc>
        <w:tc>
          <w:tcPr>
            <w:tcW w:w="3115" w:type="dxa"/>
            <w:vAlign w:val="center"/>
          </w:tcPr>
          <w:p w14:paraId="156E8A5D" w14:textId="0A46EBEA" w:rsidR="001666A1" w:rsidRPr="00B10516" w:rsidRDefault="006D5839" w:rsidP="00B10516">
            <w:pPr>
              <w:pStyle w:val="Default"/>
              <w:rPr>
                <w:rStyle w:val="apar"/>
                <w:color w:val="auto"/>
                <w:bdr w:val="none" w:sz="0" w:space="0" w:color="auto" w:frame="1"/>
                <w:shd w:val="clear" w:color="auto" w:fill="FFFFFF"/>
              </w:rPr>
            </w:pPr>
            <w:r w:rsidRPr="00B10516">
              <w:rPr>
                <w:color w:val="auto"/>
                <w:shd w:val="clear" w:color="auto" w:fill="FFFFFF"/>
              </w:rPr>
              <w:t xml:space="preserve">Alianța USR – PLUS </w:t>
            </w:r>
          </w:p>
        </w:tc>
        <w:tc>
          <w:tcPr>
            <w:tcW w:w="2266" w:type="dxa"/>
            <w:vAlign w:val="center"/>
          </w:tcPr>
          <w:p w14:paraId="4CBEC017" w14:textId="528612E6" w:rsidR="001666A1" w:rsidRPr="00AD1E83" w:rsidRDefault="00631373" w:rsidP="00AD1E83">
            <w:pPr>
              <w:pStyle w:val="Default"/>
              <w:jc w:val="center"/>
              <w:rPr>
                <w:rStyle w:val="apar"/>
                <w:color w:val="auto"/>
                <w:bdr w:val="none" w:sz="0" w:space="0" w:color="auto" w:frame="1"/>
                <w:shd w:val="clear" w:color="auto" w:fill="FFFFFF"/>
              </w:rPr>
            </w:pPr>
            <w:r w:rsidRPr="00AD1E83">
              <w:rPr>
                <w:rStyle w:val="apar"/>
              </w:rPr>
              <w:t>2020-2024</w:t>
            </w:r>
          </w:p>
        </w:tc>
      </w:tr>
      <w:tr w:rsidR="006D5839" w:rsidRPr="00B10516" w14:paraId="5DF1F121" w14:textId="77777777" w:rsidTr="00F23F22">
        <w:tc>
          <w:tcPr>
            <w:tcW w:w="846" w:type="dxa"/>
            <w:vAlign w:val="center"/>
          </w:tcPr>
          <w:p w14:paraId="32425B06" w14:textId="77777777" w:rsidR="001666A1" w:rsidRPr="00B10516" w:rsidRDefault="001666A1" w:rsidP="00B10516">
            <w:pPr>
              <w:pStyle w:val="Default"/>
              <w:jc w:val="center"/>
              <w:rPr>
                <w:rStyle w:val="apar"/>
                <w:color w:val="auto"/>
                <w:bdr w:val="none" w:sz="0" w:space="0" w:color="auto" w:frame="1"/>
                <w:shd w:val="clear" w:color="auto" w:fill="FFFFFF"/>
              </w:rPr>
            </w:pPr>
            <w:r w:rsidRPr="00B10516">
              <w:rPr>
                <w:rStyle w:val="apar"/>
                <w:color w:val="auto"/>
                <w:bdr w:val="none" w:sz="0" w:space="0" w:color="auto" w:frame="1"/>
                <w:shd w:val="clear" w:color="auto" w:fill="FFFFFF"/>
              </w:rPr>
              <w:t>19</w:t>
            </w:r>
          </w:p>
        </w:tc>
        <w:tc>
          <w:tcPr>
            <w:tcW w:w="2835" w:type="dxa"/>
            <w:vAlign w:val="center"/>
          </w:tcPr>
          <w:p w14:paraId="36AACFEB" w14:textId="40B166B0" w:rsidR="001666A1" w:rsidRPr="00B10516" w:rsidRDefault="00F047AA" w:rsidP="00B10516">
            <w:pPr>
              <w:pStyle w:val="Default"/>
              <w:rPr>
                <w:rStyle w:val="apar"/>
                <w:color w:val="auto"/>
                <w:bdr w:val="none" w:sz="0" w:space="0" w:color="auto" w:frame="1"/>
                <w:shd w:val="clear" w:color="auto" w:fill="FFFFFF"/>
              </w:rPr>
            </w:pPr>
            <w:r w:rsidRPr="00B10516">
              <w:rPr>
                <w:color w:val="auto"/>
                <w:shd w:val="clear" w:color="auto" w:fill="FFFFFF"/>
              </w:rPr>
              <w:t>Varvaroi Vasile-Lucian</w:t>
            </w:r>
          </w:p>
        </w:tc>
        <w:tc>
          <w:tcPr>
            <w:tcW w:w="3115" w:type="dxa"/>
            <w:vAlign w:val="center"/>
          </w:tcPr>
          <w:p w14:paraId="51F742F0" w14:textId="15AB1D45" w:rsidR="001666A1" w:rsidRPr="00B10516" w:rsidRDefault="00F047AA" w:rsidP="00B10516">
            <w:pPr>
              <w:pStyle w:val="Default"/>
              <w:rPr>
                <w:rStyle w:val="apar"/>
                <w:color w:val="auto"/>
                <w:bdr w:val="none" w:sz="0" w:space="0" w:color="auto" w:frame="1"/>
                <w:shd w:val="clear" w:color="auto" w:fill="FFFFFF"/>
              </w:rPr>
            </w:pPr>
            <w:r w:rsidRPr="00B10516">
              <w:rPr>
                <w:rStyle w:val="apar"/>
                <w:color w:val="auto"/>
                <w:bdr w:val="none" w:sz="0" w:space="0" w:color="auto" w:frame="1"/>
              </w:rPr>
              <w:t>PARTIDUL NAȚIONAL LIBERAL</w:t>
            </w:r>
          </w:p>
        </w:tc>
        <w:tc>
          <w:tcPr>
            <w:tcW w:w="2266" w:type="dxa"/>
            <w:vAlign w:val="center"/>
          </w:tcPr>
          <w:p w14:paraId="15CFBF7E" w14:textId="7C8FE4E8" w:rsidR="001666A1" w:rsidRPr="00AD1E83" w:rsidRDefault="00631373" w:rsidP="00AD1E83">
            <w:pPr>
              <w:pStyle w:val="Default"/>
              <w:jc w:val="center"/>
              <w:rPr>
                <w:rStyle w:val="apar"/>
                <w:color w:val="auto"/>
                <w:bdr w:val="none" w:sz="0" w:space="0" w:color="auto" w:frame="1"/>
                <w:shd w:val="clear" w:color="auto" w:fill="FFFFFF"/>
              </w:rPr>
            </w:pPr>
            <w:r w:rsidRPr="00AD1E83">
              <w:rPr>
                <w:rStyle w:val="apar"/>
              </w:rPr>
              <w:t>2020-2024</w:t>
            </w:r>
          </w:p>
        </w:tc>
      </w:tr>
    </w:tbl>
    <w:p w14:paraId="484C9F47" w14:textId="77777777" w:rsidR="00783AAD" w:rsidRPr="00B10516" w:rsidRDefault="00783AAD" w:rsidP="00B10516">
      <w:pPr>
        <w:pStyle w:val="Default"/>
        <w:jc w:val="both"/>
        <w:rPr>
          <w:rStyle w:val="apar"/>
          <w:bdr w:val="none" w:sz="0" w:space="0" w:color="auto" w:frame="1"/>
          <w:shd w:val="clear" w:color="auto" w:fill="FFFFFF"/>
        </w:rPr>
      </w:pPr>
    </w:p>
    <w:p w14:paraId="5766A01D" w14:textId="77777777" w:rsidR="00AD1E83" w:rsidRDefault="00AD1E83" w:rsidP="00B10516">
      <w:pPr>
        <w:pStyle w:val="Default"/>
        <w:jc w:val="both"/>
        <w:rPr>
          <w:rStyle w:val="spctttl"/>
          <w:b/>
          <w:bCs/>
          <w:color w:val="auto"/>
          <w:bdr w:val="none" w:sz="0" w:space="0" w:color="auto" w:frame="1"/>
          <w:shd w:val="clear" w:color="auto" w:fill="FFFFFF"/>
        </w:rPr>
      </w:pPr>
    </w:p>
    <w:p w14:paraId="438806E1" w14:textId="77777777" w:rsidR="00AD1E83" w:rsidRDefault="00AD1E83" w:rsidP="00B10516">
      <w:pPr>
        <w:pStyle w:val="Default"/>
        <w:jc w:val="both"/>
        <w:rPr>
          <w:rStyle w:val="spctttl"/>
          <w:b/>
          <w:bCs/>
          <w:color w:val="auto"/>
          <w:bdr w:val="none" w:sz="0" w:space="0" w:color="auto" w:frame="1"/>
          <w:shd w:val="clear" w:color="auto" w:fill="FFFFFF"/>
        </w:rPr>
      </w:pPr>
    </w:p>
    <w:p w14:paraId="65379CE1" w14:textId="17196017" w:rsidR="00783AAD" w:rsidRPr="003A3986" w:rsidRDefault="00783AAD" w:rsidP="00B10516">
      <w:pPr>
        <w:pStyle w:val="Default"/>
        <w:jc w:val="both"/>
        <w:rPr>
          <w:rStyle w:val="spctbdy"/>
          <w:b/>
          <w:bCs/>
          <w:color w:val="auto"/>
          <w:bdr w:val="none" w:sz="0" w:space="0" w:color="auto" w:frame="1"/>
          <w:shd w:val="clear" w:color="auto" w:fill="FFFFFF"/>
        </w:rPr>
      </w:pPr>
      <w:r w:rsidRPr="003A3986">
        <w:rPr>
          <w:rStyle w:val="spctttl"/>
          <w:b/>
          <w:bCs/>
          <w:color w:val="auto"/>
          <w:bdr w:val="none" w:sz="0" w:space="0" w:color="auto" w:frame="1"/>
          <w:shd w:val="clear" w:color="auto" w:fill="FFFFFF"/>
        </w:rPr>
        <w:t>II.</w:t>
      </w:r>
      <w:r w:rsidRPr="003A3986">
        <w:rPr>
          <w:b/>
          <w:bCs/>
          <w:color w:val="auto"/>
          <w:shd w:val="clear" w:color="auto" w:fill="FFFFFF"/>
        </w:rPr>
        <w:t> </w:t>
      </w:r>
      <w:r w:rsidRPr="003A3986">
        <w:rPr>
          <w:rStyle w:val="spctbdy"/>
          <w:b/>
          <w:bCs/>
          <w:color w:val="auto"/>
          <w:bdr w:val="none" w:sz="0" w:space="0" w:color="auto" w:frame="1"/>
          <w:shd w:val="clear" w:color="auto" w:fill="FFFFFF"/>
        </w:rPr>
        <w:t>VICEPRIMARI</w:t>
      </w:r>
    </w:p>
    <w:p w14:paraId="534E9B8F" w14:textId="77777777" w:rsidR="00783AAD" w:rsidRPr="003A3986" w:rsidRDefault="00783AAD" w:rsidP="00B10516">
      <w:pPr>
        <w:pStyle w:val="Default"/>
        <w:jc w:val="both"/>
        <w:rPr>
          <w:rStyle w:val="spctbdy"/>
          <w:color w:val="auto"/>
          <w:bdr w:val="none" w:sz="0" w:space="0" w:color="auto" w:frame="1"/>
          <w:shd w:val="clear" w:color="auto" w:fill="FFFFFF"/>
        </w:rPr>
      </w:pPr>
    </w:p>
    <w:p w14:paraId="12C35D77" w14:textId="77777777" w:rsidR="00783AAD" w:rsidRPr="00B10516" w:rsidRDefault="00783AAD" w:rsidP="00B10516">
      <w:pPr>
        <w:pStyle w:val="Default"/>
        <w:jc w:val="both"/>
        <w:rPr>
          <w:rStyle w:val="slitbdy"/>
          <w:b/>
          <w:bCs/>
          <w:color w:val="auto"/>
          <w:bdr w:val="none" w:sz="0" w:space="0" w:color="auto" w:frame="1"/>
          <w:shd w:val="clear" w:color="auto" w:fill="FFFFFF"/>
        </w:rPr>
      </w:pPr>
      <w:r w:rsidRPr="003A3986">
        <w:rPr>
          <w:rStyle w:val="slitttl"/>
          <w:b/>
          <w:bCs/>
          <w:color w:val="auto"/>
          <w:bdr w:val="none" w:sz="0" w:space="0" w:color="auto" w:frame="1"/>
          <w:shd w:val="clear" w:color="auto" w:fill="FFFFFF"/>
        </w:rPr>
        <w:t>a)</w:t>
      </w:r>
      <w:r w:rsidRPr="003A3986">
        <w:rPr>
          <w:rStyle w:val="slit"/>
          <w:b/>
          <w:bCs/>
          <w:color w:val="auto"/>
          <w:bdr w:val="dotted" w:sz="6" w:space="0" w:color="FEFEFE" w:frame="1"/>
          <w:shd w:val="clear" w:color="auto" w:fill="FFFFFF"/>
        </w:rPr>
        <w:t> </w:t>
      </w:r>
      <w:r w:rsidRPr="003A3986">
        <w:rPr>
          <w:rStyle w:val="slitbdy"/>
          <w:b/>
          <w:bCs/>
          <w:color w:val="auto"/>
          <w:bdr w:val="none" w:sz="0" w:space="0" w:color="auto" w:frame="1"/>
          <w:shd w:val="clear" w:color="auto" w:fill="FFFFFF"/>
        </w:rPr>
        <w:t>mandatul 1992-1996</w:t>
      </w:r>
    </w:p>
    <w:p w14:paraId="6BE56137" w14:textId="77777777" w:rsidR="00783AAD" w:rsidRPr="00B10516" w:rsidRDefault="00783AAD" w:rsidP="00B10516">
      <w:pPr>
        <w:pStyle w:val="Default"/>
        <w:jc w:val="both"/>
        <w:rPr>
          <w:rStyle w:val="apar"/>
          <w:bdr w:val="none" w:sz="0" w:space="0" w:color="auto" w:frame="1"/>
          <w:shd w:val="clear" w:color="auto" w:fill="FFFFFF"/>
        </w:rPr>
      </w:pPr>
    </w:p>
    <w:tbl>
      <w:tblPr>
        <w:tblStyle w:val="TableGrid"/>
        <w:tblW w:w="0" w:type="auto"/>
        <w:tblLook w:val="04A0" w:firstRow="1" w:lastRow="0" w:firstColumn="1" w:lastColumn="0" w:noHBand="0" w:noVBand="1"/>
      </w:tblPr>
      <w:tblGrid>
        <w:gridCol w:w="846"/>
        <w:gridCol w:w="2835"/>
        <w:gridCol w:w="3115"/>
        <w:gridCol w:w="2266"/>
      </w:tblGrid>
      <w:tr w:rsidR="00783AAD" w:rsidRPr="00B10516" w14:paraId="34ABEF68" w14:textId="77777777" w:rsidTr="00F23F22">
        <w:tc>
          <w:tcPr>
            <w:tcW w:w="846" w:type="dxa"/>
            <w:vAlign w:val="center"/>
          </w:tcPr>
          <w:p w14:paraId="59CF63A7" w14:textId="77777777" w:rsidR="00783AAD" w:rsidRPr="00B10516" w:rsidRDefault="00783AAD" w:rsidP="00B10516">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N</w:t>
            </w:r>
            <w:r w:rsidRPr="00B10516">
              <w:rPr>
                <w:rStyle w:val="apar"/>
              </w:rPr>
              <w:t>r. crt.</w:t>
            </w:r>
          </w:p>
        </w:tc>
        <w:tc>
          <w:tcPr>
            <w:tcW w:w="2835" w:type="dxa"/>
            <w:vAlign w:val="center"/>
          </w:tcPr>
          <w:p w14:paraId="042EF46F" w14:textId="77777777" w:rsidR="00783AAD" w:rsidRPr="00B10516" w:rsidRDefault="00783AAD" w:rsidP="00B10516">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N</w:t>
            </w:r>
            <w:r w:rsidRPr="00B10516">
              <w:rPr>
                <w:rStyle w:val="apar"/>
              </w:rPr>
              <w:t>ume și prenume</w:t>
            </w:r>
          </w:p>
        </w:tc>
        <w:tc>
          <w:tcPr>
            <w:tcW w:w="3115" w:type="dxa"/>
            <w:vAlign w:val="center"/>
          </w:tcPr>
          <w:p w14:paraId="1863F5FB" w14:textId="77777777" w:rsidR="00783AAD" w:rsidRPr="00B10516" w:rsidRDefault="00783AAD" w:rsidP="00B10516">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A</w:t>
            </w:r>
            <w:r w:rsidRPr="00B10516">
              <w:rPr>
                <w:rStyle w:val="apar"/>
              </w:rPr>
              <w:t>partenența Politică</w:t>
            </w:r>
          </w:p>
        </w:tc>
        <w:tc>
          <w:tcPr>
            <w:tcW w:w="2266" w:type="dxa"/>
            <w:vAlign w:val="center"/>
          </w:tcPr>
          <w:p w14:paraId="4DE065BD" w14:textId="77777777" w:rsidR="00783AAD" w:rsidRPr="00B10516" w:rsidRDefault="00783AAD" w:rsidP="00B10516">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P</w:t>
            </w:r>
            <w:r w:rsidRPr="00B10516">
              <w:rPr>
                <w:rStyle w:val="apar"/>
              </w:rPr>
              <w:t>erioada</w:t>
            </w:r>
          </w:p>
        </w:tc>
      </w:tr>
      <w:tr w:rsidR="008A5CAB" w:rsidRPr="00B10516" w14:paraId="7B9A7B24" w14:textId="77777777" w:rsidTr="00F23F22">
        <w:tc>
          <w:tcPr>
            <w:tcW w:w="846" w:type="dxa"/>
            <w:vAlign w:val="center"/>
          </w:tcPr>
          <w:p w14:paraId="430C4A43" w14:textId="77777777" w:rsidR="008A5CAB" w:rsidRPr="00B10516" w:rsidRDefault="008A5CAB" w:rsidP="008A5CAB">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w:t>
            </w:r>
          </w:p>
        </w:tc>
        <w:tc>
          <w:tcPr>
            <w:tcW w:w="2835" w:type="dxa"/>
            <w:vAlign w:val="center"/>
          </w:tcPr>
          <w:p w14:paraId="4989D23E" w14:textId="1B173CC1" w:rsidR="008A5CAB" w:rsidRPr="00B10516" w:rsidRDefault="008A5CAB" w:rsidP="008A5CAB">
            <w:pPr>
              <w:pStyle w:val="Default"/>
              <w:rPr>
                <w:rStyle w:val="apar"/>
                <w:bdr w:val="none" w:sz="0" w:space="0" w:color="auto" w:frame="1"/>
                <w:shd w:val="clear" w:color="auto" w:fill="FFFFFF"/>
              </w:rPr>
            </w:pPr>
            <w:r>
              <w:rPr>
                <w:rStyle w:val="apar"/>
                <w:bdr w:val="none" w:sz="0" w:space="0" w:color="auto" w:frame="1"/>
                <w:shd w:val="clear" w:color="auto" w:fill="FFFFFF"/>
              </w:rPr>
              <w:t>ARSENESCU ALEXANDRU</w:t>
            </w:r>
          </w:p>
        </w:tc>
        <w:tc>
          <w:tcPr>
            <w:tcW w:w="3115" w:type="dxa"/>
            <w:vAlign w:val="center"/>
          </w:tcPr>
          <w:p w14:paraId="47536F90" w14:textId="10513D70" w:rsidR="008A5CAB" w:rsidRPr="00B10516" w:rsidRDefault="008A5CAB" w:rsidP="008A5CAB">
            <w:pPr>
              <w:pStyle w:val="Default"/>
              <w:rPr>
                <w:rStyle w:val="apar"/>
                <w:bdr w:val="none" w:sz="0" w:space="0" w:color="auto" w:frame="1"/>
                <w:shd w:val="clear" w:color="auto" w:fill="FFFFFF"/>
              </w:rPr>
            </w:pPr>
            <w:r>
              <w:rPr>
                <w:rStyle w:val="apar"/>
                <w:bdr w:val="none" w:sz="0" w:space="0" w:color="auto" w:frame="1"/>
                <w:shd w:val="clear" w:color="auto" w:fill="FFFFFF"/>
              </w:rPr>
              <w:t>MIȘCAREA ECOLOGISTĂ DIN ROMÂNIA</w:t>
            </w:r>
          </w:p>
        </w:tc>
        <w:tc>
          <w:tcPr>
            <w:tcW w:w="2266" w:type="dxa"/>
            <w:vAlign w:val="center"/>
          </w:tcPr>
          <w:p w14:paraId="66EBB563" w14:textId="72BE7FB7" w:rsidR="008A5CAB" w:rsidRPr="00A94C65" w:rsidRDefault="00A94C65" w:rsidP="00A94C65">
            <w:pPr>
              <w:pStyle w:val="Default"/>
              <w:jc w:val="center"/>
              <w:rPr>
                <w:rStyle w:val="apar"/>
                <w:bdr w:val="none" w:sz="0" w:space="0" w:color="auto" w:frame="1"/>
                <w:shd w:val="clear" w:color="auto" w:fill="FFFFFF"/>
              </w:rPr>
            </w:pPr>
            <w:r w:rsidRPr="00A94C65">
              <w:rPr>
                <w:rStyle w:val="slitbdy"/>
                <w:color w:val="auto"/>
                <w:bdr w:val="none" w:sz="0" w:space="0" w:color="auto" w:frame="1"/>
                <w:shd w:val="clear" w:color="auto" w:fill="FFFFFF"/>
              </w:rPr>
              <w:t>1992-1996</w:t>
            </w:r>
          </w:p>
        </w:tc>
      </w:tr>
    </w:tbl>
    <w:p w14:paraId="76743B19" w14:textId="640C3088" w:rsidR="00CB5372" w:rsidRDefault="00CB5372" w:rsidP="00B10516">
      <w:pPr>
        <w:pStyle w:val="Default"/>
        <w:jc w:val="both"/>
        <w:rPr>
          <w:rStyle w:val="apar"/>
          <w:color w:val="auto"/>
          <w:bdr w:val="none" w:sz="0" w:space="0" w:color="auto" w:frame="1"/>
          <w:shd w:val="clear" w:color="auto" w:fill="FFFFFF"/>
        </w:rPr>
      </w:pPr>
    </w:p>
    <w:p w14:paraId="31F5FB00" w14:textId="77777777" w:rsidR="00CB5372" w:rsidRPr="00B10516" w:rsidRDefault="00CB5372" w:rsidP="00B10516">
      <w:pPr>
        <w:pStyle w:val="Default"/>
        <w:jc w:val="both"/>
        <w:rPr>
          <w:rStyle w:val="apar"/>
          <w:color w:val="auto"/>
          <w:bdr w:val="none" w:sz="0" w:space="0" w:color="auto" w:frame="1"/>
          <w:shd w:val="clear" w:color="auto" w:fill="FFFFFF"/>
        </w:rPr>
      </w:pPr>
    </w:p>
    <w:p w14:paraId="1D9A27FE" w14:textId="79AE6EF6" w:rsidR="00783AAD" w:rsidRPr="00B10516" w:rsidRDefault="00783AAD" w:rsidP="00B10516">
      <w:pPr>
        <w:pStyle w:val="Default"/>
        <w:jc w:val="both"/>
        <w:rPr>
          <w:rStyle w:val="slitbdy"/>
          <w:b/>
          <w:bCs/>
          <w:color w:val="auto"/>
          <w:bdr w:val="none" w:sz="0" w:space="0" w:color="auto" w:frame="1"/>
          <w:shd w:val="clear" w:color="auto" w:fill="FFFFFF"/>
        </w:rPr>
      </w:pPr>
      <w:r w:rsidRPr="00B10516">
        <w:rPr>
          <w:rStyle w:val="slitttl"/>
          <w:b/>
          <w:bCs/>
          <w:color w:val="auto"/>
          <w:bdr w:val="none" w:sz="0" w:space="0" w:color="auto" w:frame="1"/>
          <w:shd w:val="clear" w:color="auto" w:fill="FFFFFF"/>
        </w:rPr>
        <w:t>b)</w:t>
      </w:r>
      <w:r w:rsidRPr="00B10516">
        <w:rPr>
          <w:rStyle w:val="slit"/>
          <w:b/>
          <w:bCs/>
          <w:color w:val="auto"/>
          <w:bdr w:val="dotted" w:sz="6" w:space="0" w:color="FEFEFE" w:frame="1"/>
          <w:shd w:val="clear" w:color="auto" w:fill="FFFFFF"/>
        </w:rPr>
        <w:t> </w:t>
      </w:r>
      <w:r w:rsidRPr="00B10516">
        <w:rPr>
          <w:rStyle w:val="slitbdy"/>
          <w:b/>
          <w:bCs/>
          <w:color w:val="auto"/>
          <w:bdr w:val="none" w:sz="0" w:space="0" w:color="auto" w:frame="1"/>
          <w:shd w:val="clear" w:color="auto" w:fill="FFFFFF"/>
        </w:rPr>
        <w:t>mandatul 1996-2000</w:t>
      </w:r>
    </w:p>
    <w:p w14:paraId="3DFD0108" w14:textId="77777777" w:rsidR="00783AAD" w:rsidRPr="00B10516" w:rsidRDefault="00783AAD" w:rsidP="00B10516">
      <w:pPr>
        <w:pStyle w:val="Default"/>
        <w:jc w:val="both"/>
        <w:rPr>
          <w:rStyle w:val="apar"/>
          <w:bdr w:val="none" w:sz="0" w:space="0" w:color="auto" w:frame="1"/>
          <w:shd w:val="clear" w:color="auto" w:fill="FFFFFF"/>
        </w:rPr>
      </w:pPr>
    </w:p>
    <w:tbl>
      <w:tblPr>
        <w:tblStyle w:val="TableGrid"/>
        <w:tblW w:w="0" w:type="auto"/>
        <w:tblLook w:val="04A0" w:firstRow="1" w:lastRow="0" w:firstColumn="1" w:lastColumn="0" w:noHBand="0" w:noVBand="1"/>
      </w:tblPr>
      <w:tblGrid>
        <w:gridCol w:w="846"/>
        <w:gridCol w:w="2835"/>
        <w:gridCol w:w="3115"/>
        <w:gridCol w:w="2266"/>
      </w:tblGrid>
      <w:tr w:rsidR="00783AAD" w:rsidRPr="00B10516" w14:paraId="07D1C1EE" w14:textId="77777777" w:rsidTr="00F23F22">
        <w:tc>
          <w:tcPr>
            <w:tcW w:w="846" w:type="dxa"/>
            <w:vAlign w:val="center"/>
          </w:tcPr>
          <w:p w14:paraId="2E1D6DDE" w14:textId="77777777" w:rsidR="00783AAD" w:rsidRPr="00B10516" w:rsidRDefault="00783AAD" w:rsidP="00B10516">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N</w:t>
            </w:r>
            <w:r w:rsidRPr="00B10516">
              <w:rPr>
                <w:rStyle w:val="apar"/>
              </w:rPr>
              <w:t>r. crt.</w:t>
            </w:r>
          </w:p>
        </w:tc>
        <w:tc>
          <w:tcPr>
            <w:tcW w:w="2835" w:type="dxa"/>
            <w:vAlign w:val="center"/>
          </w:tcPr>
          <w:p w14:paraId="3A0CAEF2" w14:textId="77777777" w:rsidR="00783AAD" w:rsidRPr="00B10516" w:rsidRDefault="00783AAD" w:rsidP="00B10516">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N</w:t>
            </w:r>
            <w:r w:rsidRPr="00B10516">
              <w:rPr>
                <w:rStyle w:val="apar"/>
              </w:rPr>
              <w:t>ume și prenume</w:t>
            </w:r>
          </w:p>
        </w:tc>
        <w:tc>
          <w:tcPr>
            <w:tcW w:w="3115" w:type="dxa"/>
            <w:vAlign w:val="center"/>
          </w:tcPr>
          <w:p w14:paraId="13A056D4" w14:textId="77777777" w:rsidR="00783AAD" w:rsidRPr="00B10516" w:rsidRDefault="00783AAD" w:rsidP="00B10516">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A</w:t>
            </w:r>
            <w:r w:rsidRPr="00B10516">
              <w:rPr>
                <w:rStyle w:val="apar"/>
              </w:rPr>
              <w:t>partenența Politică</w:t>
            </w:r>
          </w:p>
        </w:tc>
        <w:tc>
          <w:tcPr>
            <w:tcW w:w="2266" w:type="dxa"/>
            <w:vAlign w:val="center"/>
          </w:tcPr>
          <w:p w14:paraId="092FBF7D" w14:textId="77777777" w:rsidR="00783AAD" w:rsidRPr="00B10516" w:rsidRDefault="00783AAD" w:rsidP="00B10516">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P</w:t>
            </w:r>
            <w:r w:rsidRPr="00B10516">
              <w:rPr>
                <w:rStyle w:val="apar"/>
              </w:rPr>
              <w:t>erioada</w:t>
            </w:r>
          </w:p>
        </w:tc>
      </w:tr>
      <w:tr w:rsidR="00783AAD" w:rsidRPr="00B10516" w14:paraId="3EF24D16" w14:textId="77777777" w:rsidTr="003A3986">
        <w:trPr>
          <w:trHeight w:val="149"/>
        </w:trPr>
        <w:tc>
          <w:tcPr>
            <w:tcW w:w="846" w:type="dxa"/>
            <w:vAlign w:val="center"/>
          </w:tcPr>
          <w:p w14:paraId="15097EB0" w14:textId="77777777" w:rsidR="00783AAD" w:rsidRPr="00B10516" w:rsidRDefault="00783AAD" w:rsidP="00B10516">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w:t>
            </w:r>
          </w:p>
        </w:tc>
        <w:tc>
          <w:tcPr>
            <w:tcW w:w="2835" w:type="dxa"/>
            <w:vAlign w:val="center"/>
          </w:tcPr>
          <w:p w14:paraId="284DD465" w14:textId="6802A1E0" w:rsidR="00783AAD" w:rsidRPr="00B10516" w:rsidRDefault="003A3986" w:rsidP="00B10516">
            <w:pPr>
              <w:pStyle w:val="Default"/>
              <w:rPr>
                <w:rStyle w:val="apar"/>
                <w:bdr w:val="none" w:sz="0" w:space="0" w:color="auto" w:frame="1"/>
                <w:shd w:val="clear" w:color="auto" w:fill="FFFFFF"/>
              </w:rPr>
            </w:pPr>
            <w:r>
              <w:rPr>
                <w:rStyle w:val="apar"/>
                <w:bdr w:val="none" w:sz="0" w:space="0" w:color="auto" w:frame="1"/>
                <w:shd w:val="clear" w:color="auto" w:fill="FFFFFF"/>
              </w:rPr>
              <w:t>CATARGIU VIOREL</w:t>
            </w:r>
          </w:p>
        </w:tc>
        <w:tc>
          <w:tcPr>
            <w:tcW w:w="3115" w:type="dxa"/>
            <w:vAlign w:val="center"/>
          </w:tcPr>
          <w:p w14:paraId="4CD9F1D8" w14:textId="3618ADCF" w:rsidR="00783AAD" w:rsidRPr="00B10516" w:rsidRDefault="00580FAB" w:rsidP="00580FAB">
            <w:pPr>
              <w:pStyle w:val="Default"/>
              <w:jc w:val="center"/>
              <w:rPr>
                <w:rStyle w:val="apar"/>
                <w:bdr w:val="none" w:sz="0" w:space="0" w:color="auto" w:frame="1"/>
                <w:shd w:val="clear" w:color="auto" w:fill="FFFFFF"/>
              </w:rPr>
            </w:pPr>
            <w:r>
              <w:rPr>
                <w:rStyle w:val="apar"/>
                <w:bdr w:val="none" w:sz="0" w:space="0" w:color="auto" w:frame="1"/>
                <w:shd w:val="clear" w:color="auto" w:fill="FFFFFF"/>
              </w:rPr>
              <w:t>USD</w:t>
            </w:r>
          </w:p>
        </w:tc>
        <w:tc>
          <w:tcPr>
            <w:tcW w:w="2266" w:type="dxa"/>
            <w:vAlign w:val="center"/>
          </w:tcPr>
          <w:p w14:paraId="601FCC6D" w14:textId="7A6A19F0" w:rsidR="00783AAD" w:rsidRPr="00B10516" w:rsidRDefault="00AD1E83" w:rsidP="00AD1E83">
            <w:pPr>
              <w:pStyle w:val="Default"/>
              <w:jc w:val="center"/>
              <w:rPr>
                <w:rStyle w:val="apar"/>
                <w:bdr w:val="none" w:sz="0" w:space="0" w:color="auto" w:frame="1"/>
                <w:shd w:val="clear" w:color="auto" w:fill="FFFFFF"/>
              </w:rPr>
            </w:pPr>
            <w:r>
              <w:rPr>
                <w:rStyle w:val="apar"/>
                <w:bdr w:val="none" w:sz="0" w:space="0" w:color="auto" w:frame="1"/>
                <w:shd w:val="clear" w:color="auto" w:fill="FFFFFF"/>
              </w:rPr>
              <w:t>1996-2000</w:t>
            </w:r>
          </w:p>
        </w:tc>
      </w:tr>
    </w:tbl>
    <w:p w14:paraId="474C4D5F" w14:textId="77777777" w:rsidR="00783AAD" w:rsidRPr="00B10516" w:rsidRDefault="00783AAD" w:rsidP="00B10516">
      <w:pPr>
        <w:pStyle w:val="Default"/>
        <w:jc w:val="both"/>
        <w:rPr>
          <w:rStyle w:val="apar"/>
          <w:color w:val="auto"/>
          <w:bdr w:val="none" w:sz="0" w:space="0" w:color="auto" w:frame="1"/>
          <w:shd w:val="clear" w:color="auto" w:fill="FFFFFF"/>
        </w:rPr>
      </w:pPr>
    </w:p>
    <w:p w14:paraId="52B42C95" w14:textId="77777777" w:rsidR="00AD1E83" w:rsidRDefault="00AD1E83" w:rsidP="00B10516">
      <w:pPr>
        <w:pStyle w:val="Default"/>
        <w:jc w:val="both"/>
        <w:rPr>
          <w:rStyle w:val="slitttl"/>
          <w:b/>
          <w:bCs/>
          <w:color w:val="auto"/>
          <w:bdr w:val="none" w:sz="0" w:space="0" w:color="auto" w:frame="1"/>
          <w:shd w:val="clear" w:color="auto" w:fill="FFFFFF"/>
        </w:rPr>
      </w:pPr>
    </w:p>
    <w:p w14:paraId="76A58BC1" w14:textId="77777777" w:rsidR="00AD1E83" w:rsidRDefault="00AD1E83" w:rsidP="00B10516">
      <w:pPr>
        <w:pStyle w:val="Default"/>
        <w:jc w:val="both"/>
        <w:rPr>
          <w:rStyle w:val="slitttl"/>
          <w:b/>
          <w:bCs/>
          <w:color w:val="auto"/>
          <w:bdr w:val="none" w:sz="0" w:space="0" w:color="auto" w:frame="1"/>
          <w:shd w:val="clear" w:color="auto" w:fill="FFFFFF"/>
        </w:rPr>
      </w:pPr>
    </w:p>
    <w:p w14:paraId="47A42C35" w14:textId="77777777" w:rsidR="00AD1E83" w:rsidRDefault="00AD1E83" w:rsidP="00B10516">
      <w:pPr>
        <w:pStyle w:val="Default"/>
        <w:jc w:val="both"/>
        <w:rPr>
          <w:rStyle w:val="slitttl"/>
          <w:b/>
          <w:bCs/>
          <w:color w:val="auto"/>
          <w:bdr w:val="none" w:sz="0" w:space="0" w:color="auto" w:frame="1"/>
          <w:shd w:val="clear" w:color="auto" w:fill="FFFFFF"/>
        </w:rPr>
      </w:pPr>
    </w:p>
    <w:p w14:paraId="554109E1" w14:textId="47EF6FE3" w:rsidR="00783AAD" w:rsidRPr="00B10516" w:rsidRDefault="00783AAD" w:rsidP="00B10516">
      <w:pPr>
        <w:pStyle w:val="Default"/>
        <w:jc w:val="both"/>
        <w:rPr>
          <w:rStyle w:val="slitbdy"/>
          <w:b/>
          <w:bCs/>
          <w:color w:val="auto"/>
          <w:bdr w:val="none" w:sz="0" w:space="0" w:color="auto" w:frame="1"/>
          <w:shd w:val="clear" w:color="auto" w:fill="FFFFFF"/>
        </w:rPr>
      </w:pPr>
      <w:r w:rsidRPr="00B10516">
        <w:rPr>
          <w:rStyle w:val="slitttl"/>
          <w:b/>
          <w:bCs/>
          <w:color w:val="auto"/>
          <w:bdr w:val="none" w:sz="0" w:space="0" w:color="auto" w:frame="1"/>
          <w:shd w:val="clear" w:color="auto" w:fill="FFFFFF"/>
        </w:rPr>
        <w:lastRenderedPageBreak/>
        <w:t>c)</w:t>
      </w:r>
      <w:r w:rsidRPr="00B10516">
        <w:rPr>
          <w:rStyle w:val="slit"/>
          <w:b/>
          <w:bCs/>
          <w:color w:val="auto"/>
          <w:bdr w:val="dotted" w:sz="6" w:space="0" w:color="FEFEFE" w:frame="1"/>
          <w:shd w:val="clear" w:color="auto" w:fill="FFFFFF"/>
        </w:rPr>
        <w:t> </w:t>
      </w:r>
      <w:r w:rsidRPr="00B10516">
        <w:rPr>
          <w:rStyle w:val="slitbdy"/>
          <w:b/>
          <w:bCs/>
          <w:color w:val="auto"/>
          <w:bdr w:val="none" w:sz="0" w:space="0" w:color="auto" w:frame="1"/>
          <w:shd w:val="clear" w:color="auto" w:fill="FFFFFF"/>
        </w:rPr>
        <w:t>mandatul 2000-2004</w:t>
      </w:r>
    </w:p>
    <w:p w14:paraId="3B24EACF" w14:textId="77777777" w:rsidR="00783AAD" w:rsidRPr="00B10516" w:rsidRDefault="00783AAD" w:rsidP="00B10516">
      <w:pPr>
        <w:pStyle w:val="Default"/>
        <w:jc w:val="both"/>
        <w:rPr>
          <w:rStyle w:val="apar"/>
          <w:bdr w:val="none" w:sz="0" w:space="0" w:color="auto" w:frame="1"/>
          <w:shd w:val="clear" w:color="auto" w:fill="FFFFFF"/>
        </w:rPr>
      </w:pPr>
    </w:p>
    <w:tbl>
      <w:tblPr>
        <w:tblStyle w:val="TableGrid"/>
        <w:tblW w:w="0" w:type="auto"/>
        <w:tblLook w:val="04A0" w:firstRow="1" w:lastRow="0" w:firstColumn="1" w:lastColumn="0" w:noHBand="0" w:noVBand="1"/>
      </w:tblPr>
      <w:tblGrid>
        <w:gridCol w:w="846"/>
        <w:gridCol w:w="2835"/>
        <w:gridCol w:w="3115"/>
        <w:gridCol w:w="2266"/>
      </w:tblGrid>
      <w:tr w:rsidR="00783AAD" w:rsidRPr="00B10516" w14:paraId="747DDCC2" w14:textId="77777777" w:rsidTr="00F23F22">
        <w:tc>
          <w:tcPr>
            <w:tcW w:w="846" w:type="dxa"/>
            <w:vAlign w:val="center"/>
          </w:tcPr>
          <w:p w14:paraId="1250DA86" w14:textId="77777777" w:rsidR="00783AAD" w:rsidRPr="00B10516" w:rsidRDefault="00783AAD" w:rsidP="00B10516">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N</w:t>
            </w:r>
            <w:r w:rsidRPr="00B10516">
              <w:rPr>
                <w:rStyle w:val="apar"/>
              </w:rPr>
              <w:t>r. crt.</w:t>
            </w:r>
          </w:p>
        </w:tc>
        <w:tc>
          <w:tcPr>
            <w:tcW w:w="2835" w:type="dxa"/>
            <w:vAlign w:val="center"/>
          </w:tcPr>
          <w:p w14:paraId="42DBF98E" w14:textId="77777777" w:rsidR="00783AAD" w:rsidRPr="00B10516" w:rsidRDefault="00783AAD" w:rsidP="00B10516">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N</w:t>
            </w:r>
            <w:r w:rsidRPr="00B10516">
              <w:rPr>
                <w:rStyle w:val="apar"/>
              </w:rPr>
              <w:t>ume și prenume</w:t>
            </w:r>
          </w:p>
        </w:tc>
        <w:tc>
          <w:tcPr>
            <w:tcW w:w="3115" w:type="dxa"/>
            <w:vAlign w:val="center"/>
          </w:tcPr>
          <w:p w14:paraId="0C01A33E" w14:textId="77777777" w:rsidR="00783AAD" w:rsidRPr="00B10516" w:rsidRDefault="00783AAD" w:rsidP="00B10516">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A</w:t>
            </w:r>
            <w:r w:rsidRPr="00B10516">
              <w:rPr>
                <w:rStyle w:val="apar"/>
              </w:rPr>
              <w:t>partenența Politică</w:t>
            </w:r>
          </w:p>
        </w:tc>
        <w:tc>
          <w:tcPr>
            <w:tcW w:w="2266" w:type="dxa"/>
            <w:vAlign w:val="center"/>
          </w:tcPr>
          <w:p w14:paraId="35E02F28" w14:textId="77777777" w:rsidR="00783AAD" w:rsidRPr="00B10516" w:rsidRDefault="00783AAD" w:rsidP="00B10516">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P</w:t>
            </w:r>
            <w:r w:rsidRPr="00B10516">
              <w:rPr>
                <w:rStyle w:val="apar"/>
              </w:rPr>
              <w:t>erioada</w:t>
            </w:r>
          </w:p>
        </w:tc>
      </w:tr>
      <w:tr w:rsidR="00783AAD" w:rsidRPr="00B10516" w14:paraId="25C1F97A" w14:textId="77777777" w:rsidTr="00F23F22">
        <w:tc>
          <w:tcPr>
            <w:tcW w:w="846" w:type="dxa"/>
            <w:vAlign w:val="center"/>
          </w:tcPr>
          <w:p w14:paraId="1B8AE668" w14:textId="77777777" w:rsidR="00783AAD" w:rsidRPr="00B10516" w:rsidRDefault="00783AAD" w:rsidP="00B10516">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w:t>
            </w:r>
          </w:p>
        </w:tc>
        <w:tc>
          <w:tcPr>
            <w:tcW w:w="2835" w:type="dxa"/>
            <w:vAlign w:val="center"/>
          </w:tcPr>
          <w:p w14:paraId="3AB5D4DC" w14:textId="789A5653" w:rsidR="00783AAD" w:rsidRPr="00B10516" w:rsidRDefault="00C62ADD" w:rsidP="00B10516">
            <w:pPr>
              <w:pStyle w:val="Default"/>
              <w:rPr>
                <w:rStyle w:val="apar"/>
                <w:bdr w:val="none" w:sz="0" w:space="0" w:color="auto" w:frame="1"/>
                <w:shd w:val="clear" w:color="auto" w:fill="FFFFFF"/>
              </w:rPr>
            </w:pPr>
            <w:r>
              <w:rPr>
                <w:rStyle w:val="apar"/>
                <w:bdr w:val="none" w:sz="0" w:space="0" w:color="auto" w:frame="1"/>
                <w:shd w:val="clear" w:color="auto" w:fill="FFFFFF"/>
              </w:rPr>
              <w:t>BALAN VASILE</w:t>
            </w:r>
          </w:p>
        </w:tc>
        <w:tc>
          <w:tcPr>
            <w:tcW w:w="3115" w:type="dxa"/>
            <w:vAlign w:val="center"/>
          </w:tcPr>
          <w:p w14:paraId="6CB3D4C9" w14:textId="7BC7E949" w:rsidR="00783AAD" w:rsidRPr="00B10516" w:rsidRDefault="00C62ADD" w:rsidP="00DE26C7">
            <w:pPr>
              <w:pStyle w:val="Default"/>
              <w:jc w:val="center"/>
              <w:rPr>
                <w:rStyle w:val="apar"/>
                <w:bdr w:val="none" w:sz="0" w:space="0" w:color="auto" w:frame="1"/>
                <w:shd w:val="clear" w:color="auto" w:fill="FFFFFF"/>
              </w:rPr>
            </w:pPr>
            <w:r>
              <w:rPr>
                <w:rStyle w:val="apar"/>
                <w:bdr w:val="none" w:sz="0" w:space="0" w:color="auto" w:frame="1"/>
                <w:shd w:val="clear" w:color="auto" w:fill="FFFFFF"/>
              </w:rPr>
              <w:t>PSD</w:t>
            </w:r>
          </w:p>
        </w:tc>
        <w:tc>
          <w:tcPr>
            <w:tcW w:w="2266" w:type="dxa"/>
            <w:vAlign w:val="center"/>
          </w:tcPr>
          <w:p w14:paraId="49F70D31" w14:textId="4F3A3293" w:rsidR="00783AAD" w:rsidRPr="00B10516" w:rsidRDefault="001C1176" w:rsidP="001C1176">
            <w:pPr>
              <w:pStyle w:val="Default"/>
              <w:jc w:val="center"/>
              <w:rPr>
                <w:rStyle w:val="apar"/>
                <w:bdr w:val="none" w:sz="0" w:space="0" w:color="auto" w:frame="1"/>
                <w:shd w:val="clear" w:color="auto" w:fill="FFFFFF"/>
              </w:rPr>
            </w:pPr>
            <w:r>
              <w:rPr>
                <w:rStyle w:val="apar"/>
                <w:bdr w:val="none" w:sz="0" w:space="0" w:color="auto" w:frame="1"/>
                <w:shd w:val="clear" w:color="auto" w:fill="FFFFFF"/>
              </w:rPr>
              <w:t>2000-2002</w:t>
            </w:r>
          </w:p>
        </w:tc>
      </w:tr>
      <w:tr w:rsidR="00C62ADD" w:rsidRPr="00B10516" w14:paraId="261E8ABA" w14:textId="77777777" w:rsidTr="00F23F22">
        <w:tc>
          <w:tcPr>
            <w:tcW w:w="846" w:type="dxa"/>
            <w:vAlign w:val="center"/>
          </w:tcPr>
          <w:p w14:paraId="4955D180" w14:textId="6EF8D957" w:rsidR="00C62ADD" w:rsidRPr="00B10516" w:rsidRDefault="00C62ADD" w:rsidP="00B10516">
            <w:pPr>
              <w:pStyle w:val="Default"/>
              <w:jc w:val="center"/>
              <w:rPr>
                <w:rStyle w:val="apar"/>
                <w:bdr w:val="none" w:sz="0" w:space="0" w:color="auto" w:frame="1"/>
                <w:shd w:val="clear" w:color="auto" w:fill="FFFFFF"/>
              </w:rPr>
            </w:pPr>
            <w:r>
              <w:rPr>
                <w:rStyle w:val="apar"/>
                <w:bdr w:val="none" w:sz="0" w:space="0" w:color="auto" w:frame="1"/>
                <w:shd w:val="clear" w:color="auto" w:fill="FFFFFF"/>
              </w:rPr>
              <w:t>2.</w:t>
            </w:r>
          </w:p>
        </w:tc>
        <w:tc>
          <w:tcPr>
            <w:tcW w:w="2835" w:type="dxa"/>
            <w:vAlign w:val="center"/>
          </w:tcPr>
          <w:p w14:paraId="7C52F410" w14:textId="633A02D5" w:rsidR="00C62ADD" w:rsidRDefault="00C62ADD" w:rsidP="00B10516">
            <w:pPr>
              <w:pStyle w:val="Default"/>
              <w:rPr>
                <w:rStyle w:val="apar"/>
                <w:bdr w:val="none" w:sz="0" w:space="0" w:color="auto" w:frame="1"/>
                <w:shd w:val="clear" w:color="auto" w:fill="FFFFFF"/>
              </w:rPr>
            </w:pPr>
            <w:r>
              <w:rPr>
                <w:rStyle w:val="apar"/>
                <w:bdr w:val="none" w:sz="0" w:space="0" w:color="auto" w:frame="1"/>
                <w:shd w:val="clear" w:color="auto" w:fill="FFFFFF"/>
              </w:rPr>
              <w:t>TODAȘCĂ ONISIM</w:t>
            </w:r>
          </w:p>
        </w:tc>
        <w:tc>
          <w:tcPr>
            <w:tcW w:w="3115" w:type="dxa"/>
            <w:vAlign w:val="center"/>
          </w:tcPr>
          <w:p w14:paraId="1569FE7B" w14:textId="6DDA8E36" w:rsidR="00DE26C7" w:rsidRDefault="00DE26C7" w:rsidP="00DE26C7">
            <w:pPr>
              <w:pStyle w:val="Default"/>
              <w:jc w:val="center"/>
              <w:rPr>
                <w:rStyle w:val="apar"/>
                <w:bdr w:val="none" w:sz="0" w:space="0" w:color="auto" w:frame="1"/>
                <w:shd w:val="clear" w:color="auto" w:fill="FFFFFF"/>
              </w:rPr>
            </w:pPr>
            <w:r>
              <w:rPr>
                <w:rStyle w:val="apar"/>
                <w:bdr w:val="none" w:sz="0" w:space="0" w:color="auto" w:frame="1"/>
                <w:shd w:val="clear" w:color="auto" w:fill="FFFFFF"/>
              </w:rPr>
              <w:t>PSD</w:t>
            </w:r>
          </w:p>
        </w:tc>
        <w:tc>
          <w:tcPr>
            <w:tcW w:w="2266" w:type="dxa"/>
            <w:vAlign w:val="center"/>
          </w:tcPr>
          <w:p w14:paraId="1E54611E" w14:textId="6051FBBE" w:rsidR="00C62ADD" w:rsidRPr="00B10516" w:rsidRDefault="001C1176" w:rsidP="001C1176">
            <w:pPr>
              <w:pStyle w:val="Default"/>
              <w:jc w:val="center"/>
              <w:rPr>
                <w:rStyle w:val="apar"/>
                <w:bdr w:val="none" w:sz="0" w:space="0" w:color="auto" w:frame="1"/>
                <w:shd w:val="clear" w:color="auto" w:fill="FFFFFF"/>
              </w:rPr>
            </w:pPr>
            <w:r>
              <w:rPr>
                <w:rStyle w:val="apar"/>
                <w:bdr w:val="none" w:sz="0" w:space="0" w:color="auto" w:frame="1"/>
                <w:shd w:val="clear" w:color="auto" w:fill="FFFFFF"/>
              </w:rPr>
              <w:t>2002-2004</w:t>
            </w:r>
          </w:p>
        </w:tc>
      </w:tr>
    </w:tbl>
    <w:p w14:paraId="04E5A013" w14:textId="77777777" w:rsidR="00783AAD" w:rsidRPr="00B10516" w:rsidRDefault="00783AAD" w:rsidP="00B10516">
      <w:pPr>
        <w:pStyle w:val="Default"/>
        <w:jc w:val="both"/>
        <w:rPr>
          <w:rStyle w:val="apar"/>
          <w:color w:val="auto"/>
          <w:bdr w:val="none" w:sz="0" w:space="0" w:color="auto" w:frame="1"/>
          <w:shd w:val="clear" w:color="auto" w:fill="FFFFFF"/>
        </w:rPr>
      </w:pPr>
    </w:p>
    <w:p w14:paraId="783AB5E4" w14:textId="2AE99807" w:rsidR="00783AAD" w:rsidRPr="00B10516" w:rsidRDefault="00783AAD" w:rsidP="00B10516">
      <w:pPr>
        <w:pStyle w:val="Default"/>
        <w:jc w:val="both"/>
        <w:rPr>
          <w:rStyle w:val="slitbdy"/>
          <w:b/>
          <w:bCs/>
          <w:color w:val="auto"/>
          <w:bdr w:val="none" w:sz="0" w:space="0" w:color="auto" w:frame="1"/>
          <w:shd w:val="clear" w:color="auto" w:fill="FFFFFF"/>
        </w:rPr>
      </w:pPr>
      <w:r w:rsidRPr="00B10516">
        <w:rPr>
          <w:rStyle w:val="slitttl"/>
          <w:b/>
          <w:bCs/>
          <w:color w:val="auto"/>
          <w:bdr w:val="none" w:sz="0" w:space="0" w:color="auto" w:frame="1"/>
          <w:shd w:val="clear" w:color="auto" w:fill="FFFFFF"/>
        </w:rPr>
        <w:t>d)</w:t>
      </w:r>
      <w:r w:rsidRPr="00B10516">
        <w:rPr>
          <w:rStyle w:val="slit"/>
          <w:b/>
          <w:bCs/>
          <w:color w:val="auto"/>
          <w:bdr w:val="dotted" w:sz="6" w:space="0" w:color="FEFEFE" w:frame="1"/>
          <w:shd w:val="clear" w:color="auto" w:fill="FFFFFF"/>
        </w:rPr>
        <w:t> </w:t>
      </w:r>
      <w:r w:rsidRPr="00B10516">
        <w:rPr>
          <w:rStyle w:val="slitbdy"/>
          <w:b/>
          <w:bCs/>
          <w:color w:val="auto"/>
          <w:bdr w:val="none" w:sz="0" w:space="0" w:color="auto" w:frame="1"/>
          <w:shd w:val="clear" w:color="auto" w:fill="FFFFFF"/>
        </w:rPr>
        <w:t>mandatul 2004-2008</w:t>
      </w:r>
    </w:p>
    <w:p w14:paraId="7F60E67B" w14:textId="77777777" w:rsidR="00783AAD" w:rsidRPr="00B10516" w:rsidRDefault="00783AAD" w:rsidP="00B10516">
      <w:pPr>
        <w:pStyle w:val="Default"/>
        <w:jc w:val="both"/>
        <w:rPr>
          <w:rStyle w:val="apar"/>
          <w:bdr w:val="none" w:sz="0" w:space="0" w:color="auto" w:frame="1"/>
          <w:shd w:val="clear" w:color="auto" w:fill="FFFFFF"/>
        </w:rPr>
      </w:pPr>
    </w:p>
    <w:tbl>
      <w:tblPr>
        <w:tblStyle w:val="TableGrid"/>
        <w:tblW w:w="0" w:type="auto"/>
        <w:tblLook w:val="04A0" w:firstRow="1" w:lastRow="0" w:firstColumn="1" w:lastColumn="0" w:noHBand="0" w:noVBand="1"/>
      </w:tblPr>
      <w:tblGrid>
        <w:gridCol w:w="846"/>
        <w:gridCol w:w="2835"/>
        <w:gridCol w:w="3115"/>
        <w:gridCol w:w="2266"/>
      </w:tblGrid>
      <w:tr w:rsidR="00783AAD" w:rsidRPr="00B10516" w14:paraId="093A28FC" w14:textId="77777777" w:rsidTr="00F23F22">
        <w:tc>
          <w:tcPr>
            <w:tcW w:w="846" w:type="dxa"/>
            <w:vAlign w:val="center"/>
          </w:tcPr>
          <w:p w14:paraId="43770A39" w14:textId="77777777" w:rsidR="00783AAD" w:rsidRPr="00B10516" w:rsidRDefault="00783AAD" w:rsidP="00B10516">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N</w:t>
            </w:r>
            <w:r w:rsidRPr="00B10516">
              <w:rPr>
                <w:rStyle w:val="apar"/>
              </w:rPr>
              <w:t>r. crt.</w:t>
            </w:r>
          </w:p>
        </w:tc>
        <w:tc>
          <w:tcPr>
            <w:tcW w:w="2835" w:type="dxa"/>
            <w:vAlign w:val="center"/>
          </w:tcPr>
          <w:p w14:paraId="48D00B31" w14:textId="77777777" w:rsidR="00783AAD" w:rsidRPr="00B10516" w:rsidRDefault="00783AAD" w:rsidP="00B10516">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N</w:t>
            </w:r>
            <w:r w:rsidRPr="00B10516">
              <w:rPr>
                <w:rStyle w:val="apar"/>
              </w:rPr>
              <w:t>ume și prenume</w:t>
            </w:r>
          </w:p>
        </w:tc>
        <w:tc>
          <w:tcPr>
            <w:tcW w:w="3115" w:type="dxa"/>
            <w:vAlign w:val="center"/>
          </w:tcPr>
          <w:p w14:paraId="704A3283" w14:textId="77777777" w:rsidR="00783AAD" w:rsidRPr="00B10516" w:rsidRDefault="00783AAD" w:rsidP="00B10516">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A</w:t>
            </w:r>
            <w:r w:rsidRPr="00B10516">
              <w:rPr>
                <w:rStyle w:val="apar"/>
              </w:rPr>
              <w:t>partenența Politică</w:t>
            </w:r>
          </w:p>
        </w:tc>
        <w:tc>
          <w:tcPr>
            <w:tcW w:w="2266" w:type="dxa"/>
            <w:vAlign w:val="center"/>
          </w:tcPr>
          <w:p w14:paraId="6980B204" w14:textId="77777777" w:rsidR="00783AAD" w:rsidRPr="00B10516" w:rsidRDefault="00783AAD" w:rsidP="00B10516">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P</w:t>
            </w:r>
            <w:r w:rsidRPr="00B10516">
              <w:rPr>
                <w:rStyle w:val="apar"/>
              </w:rPr>
              <w:t>erioada</w:t>
            </w:r>
          </w:p>
        </w:tc>
      </w:tr>
      <w:tr w:rsidR="00783AAD" w:rsidRPr="00B10516" w14:paraId="27F6F859" w14:textId="77777777" w:rsidTr="00F23F22">
        <w:tc>
          <w:tcPr>
            <w:tcW w:w="846" w:type="dxa"/>
            <w:vAlign w:val="center"/>
          </w:tcPr>
          <w:p w14:paraId="174303BF" w14:textId="77777777" w:rsidR="00783AAD" w:rsidRPr="00B10516" w:rsidRDefault="00783AAD" w:rsidP="00B10516">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w:t>
            </w:r>
          </w:p>
        </w:tc>
        <w:tc>
          <w:tcPr>
            <w:tcW w:w="2835" w:type="dxa"/>
            <w:vAlign w:val="center"/>
          </w:tcPr>
          <w:p w14:paraId="00F372B5" w14:textId="172F827C" w:rsidR="00783AAD" w:rsidRPr="00B10516" w:rsidRDefault="00C62ADD" w:rsidP="00B10516">
            <w:pPr>
              <w:pStyle w:val="Default"/>
              <w:rPr>
                <w:rStyle w:val="apar"/>
                <w:bdr w:val="none" w:sz="0" w:space="0" w:color="auto" w:frame="1"/>
                <w:shd w:val="clear" w:color="auto" w:fill="FFFFFF"/>
              </w:rPr>
            </w:pPr>
            <w:r>
              <w:rPr>
                <w:rStyle w:val="apar"/>
                <w:bdr w:val="none" w:sz="0" w:space="0" w:color="auto" w:frame="1"/>
                <w:shd w:val="clear" w:color="auto" w:fill="FFFFFF"/>
              </w:rPr>
              <w:t>TUDORICI OVIDIU</w:t>
            </w:r>
          </w:p>
        </w:tc>
        <w:tc>
          <w:tcPr>
            <w:tcW w:w="3115" w:type="dxa"/>
            <w:vAlign w:val="center"/>
          </w:tcPr>
          <w:p w14:paraId="168445B3" w14:textId="502574D5" w:rsidR="00783AAD" w:rsidRPr="00B10516" w:rsidRDefault="00C62ADD" w:rsidP="00C62ADD">
            <w:pPr>
              <w:pStyle w:val="Default"/>
              <w:jc w:val="center"/>
              <w:rPr>
                <w:rStyle w:val="apar"/>
                <w:bdr w:val="none" w:sz="0" w:space="0" w:color="auto" w:frame="1"/>
                <w:shd w:val="clear" w:color="auto" w:fill="FFFFFF"/>
              </w:rPr>
            </w:pPr>
            <w:r>
              <w:rPr>
                <w:rStyle w:val="apar"/>
                <w:bdr w:val="none" w:sz="0" w:space="0" w:color="auto" w:frame="1"/>
                <w:shd w:val="clear" w:color="auto" w:fill="FFFFFF"/>
              </w:rPr>
              <w:t>URR</w:t>
            </w:r>
          </w:p>
        </w:tc>
        <w:tc>
          <w:tcPr>
            <w:tcW w:w="2266" w:type="dxa"/>
            <w:vAlign w:val="center"/>
          </w:tcPr>
          <w:p w14:paraId="6B72A37E" w14:textId="6A5B6CD7" w:rsidR="00783AAD" w:rsidRPr="00B10516" w:rsidRDefault="00AD1E83" w:rsidP="00AD1E83">
            <w:pPr>
              <w:pStyle w:val="Default"/>
              <w:jc w:val="center"/>
              <w:rPr>
                <w:rStyle w:val="apar"/>
                <w:bdr w:val="none" w:sz="0" w:space="0" w:color="auto" w:frame="1"/>
                <w:shd w:val="clear" w:color="auto" w:fill="FFFFFF"/>
              </w:rPr>
            </w:pPr>
            <w:r>
              <w:rPr>
                <w:rStyle w:val="apar"/>
                <w:bdr w:val="none" w:sz="0" w:space="0" w:color="auto" w:frame="1"/>
                <w:shd w:val="clear" w:color="auto" w:fill="FFFFFF"/>
              </w:rPr>
              <w:t>2004-2008</w:t>
            </w:r>
          </w:p>
        </w:tc>
      </w:tr>
    </w:tbl>
    <w:p w14:paraId="396DEF66" w14:textId="77777777" w:rsidR="00356A8A" w:rsidRDefault="00356A8A" w:rsidP="00B10516">
      <w:pPr>
        <w:pStyle w:val="Default"/>
        <w:jc w:val="both"/>
        <w:rPr>
          <w:rStyle w:val="slitttl"/>
          <w:b/>
          <w:bCs/>
          <w:color w:val="auto"/>
          <w:bdr w:val="none" w:sz="0" w:space="0" w:color="auto" w:frame="1"/>
          <w:shd w:val="clear" w:color="auto" w:fill="FFFFFF"/>
        </w:rPr>
      </w:pPr>
    </w:p>
    <w:p w14:paraId="102201D6" w14:textId="6FF231D0" w:rsidR="00783AAD" w:rsidRPr="00B10516" w:rsidRDefault="00783AAD" w:rsidP="00B10516">
      <w:pPr>
        <w:pStyle w:val="Default"/>
        <w:jc w:val="both"/>
        <w:rPr>
          <w:rStyle w:val="slitbdy"/>
          <w:b/>
          <w:bCs/>
          <w:color w:val="auto"/>
          <w:bdr w:val="none" w:sz="0" w:space="0" w:color="auto" w:frame="1"/>
          <w:shd w:val="clear" w:color="auto" w:fill="FFFFFF"/>
        </w:rPr>
      </w:pPr>
      <w:r w:rsidRPr="00B10516">
        <w:rPr>
          <w:rStyle w:val="slitttl"/>
          <w:b/>
          <w:bCs/>
          <w:color w:val="auto"/>
          <w:bdr w:val="none" w:sz="0" w:space="0" w:color="auto" w:frame="1"/>
          <w:shd w:val="clear" w:color="auto" w:fill="FFFFFF"/>
        </w:rPr>
        <w:t>e)</w:t>
      </w:r>
      <w:r w:rsidRPr="00B10516">
        <w:rPr>
          <w:rStyle w:val="slit"/>
          <w:b/>
          <w:bCs/>
          <w:color w:val="auto"/>
          <w:bdr w:val="dotted" w:sz="6" w:space="0" w:color="FEFEFE" w:frame="1"/>
          <w:shd w:val="clear" w:color="auto" w:fill="FFFFFF"/>
        </w:rPr>
        <w:t> </w:t>
      </w:r>
      <w:r w:rsidRPr="00B10516">
        <w:rPr>
          <w:rStyle w:val="slitbdy"/>
          <w:b/>
          <w:bCs/>
          <w:color w:val="auto"/>
          <w:bdr w:val="none" w:sz="0" w:space="0" w:color="auto" w:frame="1"/>
          <w:shd w:val="clear" w:color="auto" w:fill="FFFFFF"/>
        </w:rPr>
        <w:t>mandatul 2008-2012</w:t>
      </w:r>
    </w:p>
    <w:p w14:paraId="03AD285E" w14:textId="77777777" w:rsidR="00783AAD" w:rsidRPr="00B10516" w:rsidRDefault="00783AAD" w:rsidP="00B10516">
      <w:pPr>
        <w:pStyle w:val="Default"/>
        <w:jc w:val="both"/>
        <w:rPr>
          <w:rStyle w:val="apar"/>
          <w:bdr w:val="none" w:sz="0" w:space="0" w:color="auto" w:frame="1"/>
          <w:shd w:val="clear" w:color="auto" w:fill="FFFFFF"/>
        </w:rPr>
      </w:pPr>
    </w:p>
    <w:tbl>
      <w:tblPr>
        <w:tblStyle w:val="TableGrid"/>
        <w:tblW w:w="0" w:type="auto"/>
        <w:tblLook w:val="04A0" w:firstRow="1" w:lastRow="0" w:firstColumn="1" w:lastColumn="0" w:noHBand="0" w:noVBand="1"/>
      </w:tblPr>
      <w:tblGrid>
        <w:gridCol w:w="846"/>
        <w:gridCol w:w="2835"/>
        <w:gridCol w:w="3115"/>
        <w:gridCol w:w="2266"/>
      </w:tblGrid>
      <w:tr w:rsidR="00783AAD" w:rsidRPr="00B10516" w14:paraId="149CF0EC" w14:textId="77777777" w:rsidTr="00F23F22">
        <w:tc>
          <w:tcPr>
            <w:tcW w:w="846" w:type="dxa"/>
            <w:vAlign w:val="center"/>
          </w:tcPr>
          <w:p w14:paraId="24F2456A" w14:textId="77777777" w:rsidR="00783AAD" w:rsidRPr="00B10516" w:rsidRDefault="00783AAD" w:rsidP="00B10516">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N</w:t>
            </w:r>
            <w:r w:rsidRPr="00B10516">
              <w:rPr>
                <w:rStyle w:val="apar"/>
              </w:rPr>
              <w:t>r. crt.</w:t>
            </w:r>
          </w:p>
        </w:tc>
        <w:tc>
          <w:tcPr>
            <w:tcW w:w="2835" w:type="dxa"/>
            <w:vAlign w:val="center"/>
          </w:tcPr>
          <w:p w14:paraId="7D5DADE0" w14:textId="77777777" w:rsidR="00783AAD" w:rsidRPr="00B10516" w:rsidRDefault="00783AAD" w:rsidP="00B10516">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N</w:t>
            </w:r>
            <w:r w:rsidRPr="00B10516">
              <w:rPr>
                <w:rStyle w:val="apar"/>
              </w:rPr>
              <w:t>ume și prenume</w:t>
            </w:r>
          </w:p>
        </w:tc>
        <w:tc>
          <w:tcPr>
            <w:tcW w:w="3115" w:type="dxa"/>
            <w:vAlign w:val="center"/>
          </w:tcPr>
          <w:p w14:paraId="0DE45753" w14:textId="77777777" w:rsidR="00783AAD" w:rsidRPr="00B10516" w:rsidRDefault="00783AAD" w:rsidP="00B10516">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A</w:t>
            </w:r>
            <w:r w:rsidRPr="00B10516">
              <w:rPr>
                <w:rStyle w:val="apar"/>
              </w:rPr>
              <w:t>partenența Politică</w:t>
            </w:r>
          </w:p>
        </w:tc>
        <w:tc>
          <w:tcPr>
            <w:tcW w:w="2266" w:type="dxa"/>
            <w:vAlign w:val="center"/>
          </w:tcPr>
          <w:p w14:paraId="0BF6C2D4" w14:textId="77777777" w:rsidR="00783AAD" w:rsidRPr="00B10516" w:rsidRDefault="00783AAD" w:rsidP="00B10516">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P</w:t>
            </w:r>
            <w:r w:rsidRPr="00B10516">
              <w:rPr>
                <w:rStyle w:val="apar"/>
              </w:rPr>
              <w:t>erioada</w:t>
            </w:r>
          </w:p>
        </w:tc>
      </w:tr>
      <w:tr w:rsidR="00783AAD" w:rsidRPr="00B10516" w14:paraId="13FD7E9F" w14:textId="77777777" w:rsidTr="00F23F22">
        <w:tc>
          <w:tcPr>
            <w:tcW w:w="846" w:type="dxa"/>
            <w:vAlign w:val="center"/>
          </w:tcPr>
          <w:p w14:paraId="63D34029" w14:textId="77777777" w:rsidR="00783AAD" w:rsidRPr="00B10516" w:rsidRDefault="00783AAD" w:rsidP="00B10516">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w:t>
            </w:r>
          </w:p>
        </w:tc>
        <w:tc>
          <w:tcPr>
            <w:tcW w:w="2835" w:type="dxa"/>
            <w:vAlign w:val="center"/>
          </w:tcPr>
          <w:p w14:paraId="3A51481A" w14:textId="2635F79C" w:rsidR="00783AAD" w:rsidRPr="00B10516" w:rsidRDefault="00C62ADD" w:rsidP="00B10516">
            <w:pPr>
              <w:pStyle w:val="Default"/>
              <w:rPr>
                <w:rStyle w:val="apar"/>
                <w:bdr w:val="none" w:sz="0" w:space="0" w:color="auto" w:frame="1"/>
                <w:shd w:val="clear" w:color="auto" w:fill="FFFFFF"/>
              </w:rPr>
            </w:pPr>
            <w:r>
              <w:rPr>
                <w:rStyle w:val="apar"/>
                <w:bdr w:val="none" w:sz="0" w:space="0" w:color="auto" w:frame="1"/>
                <w:shd w:val="clear" w:color="auto" w:fill="FFFFFF"/>
              </w:rPr>
              <w:t>NEGURĂ MIHĂIȚĂ</w:t>
            </w:r>
          </w:p>
        </w:tc>
        <w:tc>
          <w:tcPr>
            <w:tcW w:w="3115" w:type="dxa"/>
            <w:vAlign w:val="center"/>
          </w:tcPr>
          <w:p w14:paraId="5B47D3CD" w14:textId="13420A2F" w:rsidR="00783AAD" w:rsidRPr="00B10516" w:rsidRDefault="00C62ADD" w:rsidP="00C62ADD">
            <w:pPr>
              <w:pStyle w:val="Default"/>
              <w:jc w:val="center"/>
              <w:rPr>
                <w:rStyle w:val="apar"/>
                <w:bdr w:val="none" w:sz="0" w:space="0" w:color="auto" w:frame="1"/>
                <w:shd w:val="clear" w:color="auto" w:fill="FFFFFF"/>
              </w:rPr>
            </w:pPr>
            <w:r>
              <w:rPr>
                <w:rStyle w:val="apar"/>
                <w:bdr w:val="none" w:sz="0" w:space="0" w:color="auto" w:frame="1"/>
                <w:shd w:val="clear" w:color="auto" w:fill="FFFFFF"/>
              </w:rPr>
              <w:t>PDL</w:t>
            </w:r>
          </w:p>
        </w:tc>
        <w:tc>
          <w:tcPr>
            <w:tcW w:w="2266" w:type="dxa"/>
            <w:vAlign w:val="center"/>
          </w:tcPr>
          <w:p w14:paraId="6D954ED0" w14:textId="08677CCB" w:rsidR="00783AAD" w:rsidRPr="00B10516" w:rsidRDefault="00AD1E83" w:rsidP="00AD1E83">
            <w:pPr>
              <w:pStyle w:val="Default"/>
              <w:jc w:val="center"/>
              <w:rPr>
                <w:rStyle w:val="apar"/>
                <w:bdr w:val="none" w:sz="0" w:space="0" w:color="auto" w:frame="1"/>
                <w:shd w:val="clear" w:color="auto" w:fill="FFFFFF"/>
              </w:rPr>
            </w:pPr>
            <w:r>
              <w:rPr>
                <w:rStyle w:val="apar"/>
                <w:bdr w:val="none" w:sz="0" w:space="0" w:color="auto" w:frame="1"/>
                <w:shd w:val="clear" w:color="auto" w:fill="FFFFFF"/>
              </w:rPr>
              <w:t>2008-2012</w:t>
            </w:r>
          </w:p>
        </w:tc>
      </w:tr>
    </w:tbl>
    <w:p w14:paraId="3F85ED8E" w14:textId="77777777" w:rsidR="00473E67" w:rsidRDefault="00473E67" w:rsidP="00B10516">
      <w:pPr>
        <w:pStyle w:val="Default"/>
        <w:jc w:val="both"/>
        <w:rPr>
          <w:rStyle w:val="slitttl"/>
          <w:b/>
          <w:bCs/>
          <w:color w:val="auto"/>
          <w:bdr w:val="none" w:sz="0" w:space="0" w:color="auto" w:frame="1"/>
          <w:shd w:val="clear" w:color="auto" w:fill="FFFFFF"/>
        </w:rPr>
      </w:pPr>
    </w:p>
    <w:p w14:paraId="26C9FE36" w14:textId="1C27D793" w:rsidR="00783AAD" w:rsidRPr="00B10516" w:rsidRDefault="00783AAD" w:rsidP="00B10516">
      <w:pPr>
        <w:pStyle w:val="Default"/>
        <w:jc w:val="both"/>
        <w:rPr>
          <w:rStyle w:val="slitbdy"/>
          <w:b/>
          <w:bCs/>
          <w:color w:val="auto"/>
          <w:bdr w:val="none" w:sz="0" w:space="0" w:color="auto" w:frame="1"/>
          <w:shd w:val="clear" w:color="auto" w:fill="FFFFFF"/>
        </w:rPr>
      </w:pPr>
      <w:r w:rsidRPr="00B10516">
        <w:rPr>
          <w:rStyle w:val="slitttl"/>
          <w:b/>
          <w:bCs/>
          <w:color w:val="auto"/>
          <w:bdr w:val="none" w:sz="0" w:space="0" w:color="auto" w:frame="1"/>
          <w:shd w:val="clear" w:color="auto" w:fill="FFFFFF"/>
        </w:rPr>
        <w:t>f)</w:t>
      </w:r>
      <w:r w:rsidRPr="00B10516">
        <w:rPr>
          <w:rStyle w:val="slit"/>
          <w:b/>
          <w:bCs/>
          <w:color w:val="auto"/>
          <w:bdr w:val="dotted" w:sz="6" w:space="0" w:color="FEFEFE" w:frame="1"/>
          <w:shd w:val="clear" w:color="auto" w:fill="FFFFFF"/>
        </w:rPr>
        <w:t> </w:t>
      </w:r>
      <w:r w:rsidRPr="00B10516">
        <w:rPr>
          <w:rStyle w:val="slitbdy"/>
          <w:b/>
          <w:bCs/>
          <w:color w:val="auto"/>
          <w:bdr w:val="none" w:sz="0" w:space="0" w:color="auto" w:frame="1"/>
          <w:shd w:val="clear" w:color="auto" w:fill="FFFFFF"/>
        </w:rPr>
        <w:t>mandatul 2012-2016</w:t>
      </w:r>
    </w:p>
    <w:p w14:paraId="2E2A26E6" w14:textId="77777777" w:rsidR="00783AAD" w:rsidRPr="00B10516" w:rsidRDefault="00783AAD" w:rsidP="00B10516">
      <w:pPr>
        <w:pStyle w:val="Default"/>
        <w:jc w:val="both"/>
        <w:rPr>
          <w:rStyle w:val="apar"/>
          <w:bdr w:val="none" w:sz="0" w:space="0" w:color="auto" w:frame="1"/>
          <w:shd w:val="clear" w:color="auto" w:fill="FFFFFF"/>
        </w:rPr>
      </w:pPr>
    </w:p>
    <w:tbl>
      <w:tblPr>
        <w:tblStyle w:val="TableGrid"/>
        <w:tblW w:w="0" w:type="auto"/>
        <w:tblLook w:val="04A0" w:firstRow="1" w:lastRow="0" w:firstColumn="1" w:lastColumn="0" w:noHBand="0" w:noVBand="1"/>
      </w:tblPr>
      <w:tblGrid>
        <w:gridCol w:w="846"/>
        <w:gridCol w:w="2835"/>
        <w:gridCol w:w="3115"/>
        <w:gridCol w:w="2266"/>
      </w:tblGrid>
      <w:tr w:rsidR="00783AAD" w:rsidRPr="00B10516" w14:paraId="01697600" w14:textId="77777777" w:rsidTr="00F23F22">
        <w:tc>
          <w:tcPr>
            <w:tcW w:w="846" w:type="dxa"/>
            <w:vAlign w:val="center"/>
          </w:tcPr>
          <w:p w14:paraId="222311C2" w14:textId="77777777" w:rsidR="00783AAD" w:rsidRPr="00B10516" w:rsidRDefault="00783AAD" w:rsidP="00B10516">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N</w:t>
            </w:r>
            <w:r w:rsidRPr="00B10516">
              <w:rPr>
                <w:rStyle w:val="apar"/>
              </w:rPr>
              <w:t>r. crt.</w:t>
            </w:r>
          </w:p>
        </w:tc>
        <w:tc>
          <w:tcPr>
            <w:tcW w:w="2835" w:type="dxa"/>
            <w:vAlign w:val="center"/>
          </w:tcPr>
          <w:p w14:paraId="366D0EE7" w14:textId="77777777" w:rsidR="00783AAD" w:rsidRPr="00B10516" w:rsidRDefault="00783AAD" w:rsidP="00B10516">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N</w:t>
            </w:r>
            <w:r w:rsidRPr="00B10516">
              <w:rPr>
                <w:rStyle w:val="apar"/>
              </w:rPr>
              <w:t>ume și prenume</w:t>
            </w:r>
          </w:p>
        </w:tc>
        <w:tc>
          <w:tcPr>
            <w:tcW w:w="3115" w:type="dxa"/>
            <w:vAlign w:val="center"/>
          </w:tcPr>
          <w:p w14:paraId="10E17C14" w14:textId="77777777" w:rsidR="00783AAD" w:rsidRPr="00B10516" w:rsidRDefault="00783AAD" w:rsidP="00B10516">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A</w:t>
            </w:r>
            <w:r w:rsidRPr="00B10516">
              <w:rPr>
                <w:rStyle w:val="apar"/>
              </w:rPr>
              <w:t>partenența Politică</w:t>
            </w:r>
          </w:p>
        </w:tc>
        <w:tc>
          <w:tcPr>
            <w:tcW w:w="2266" w:type="dxa"/>
            <w:vAlign w:val="center"/>
          </w:tcPr>
          <w:p w14:paraId="3561BBAC" w14:textId="77777777" w:rsidR="00783AAD" w:rsidRPr="00B10516" w:rsidRDefault="00783AAD" w:rsidP="00B10516">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P</w:t>
            </w:r>
            <w:r w:rsidRPr="00B10516">
              <w:rPr>
                <w:rStyle w:val="apar"/>
              </w:rPr>
              <w:t>erioada</w:t>
            </w:r>
          </w:p>
        </w:tc>
      </w:tr>
      <w:tr w:rsidR="00783AAD" w:rsidRPr="00B10516" w14:paraId="7FD18BE3" w14:textId="77777777" w:rsidTr="00F23F22">
        <w:tc>
          <w:tcPr>
            <w:tcW w:w="846" w:type="dxa"/>
            <w:vAlign w:val="center"/>
          </w:tcPr>
          <w:p w14:paraId="45E0A089" w14:textId="77777777" w:rsidR="00783AAD" w:rsidRPr="00B10516" w:rsidRDefault="00783AAD" w:rsidP="00B10516">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w:t>
            </w:r>
          </w:p>
        </w:tc>
        <w:tc>
          <w:tcPr>
            <w:tcW w:w="2835" w:type="dxa"/>
            <w:vAlign w:val="center"/>
          </w:tcPr>
          <w:p w14:paraId="557B8CFF" w14:textId="6D1D939C" w:rsidR="00783AAD" w:rsidRPr="00B10516" w:rsidRDefault="00356A8A" w:rsidP="00B10516">
            <w:pPr>
              <w:pStyle w:val="Default"/>
              <w:rPr>
                <w:rStyle w:val="apar"/>
                <w:bdr w:val="none" w:sz="0" w:space="0" w:color="auto" w:frame="1"/>
                <w:shd w:val="clear" w:color="auto" w:fill="FFFFFF"/>
              </w:rPr>
            </w:pPr>
            <w:r>
              <w:rPr>
                <w:rStyle w:val="apar"/>
                <w:bdr w:val="none" w:sz="0" w:space="0" w:color="auto" w:frame="1"/>
                <w:shd w:val="clear" w:color="auto" w:fill="FFFFFF"/>
              </w:rPr>
              <w:t>ROBCIUC SILVIU - FLORIN</w:t>
            </w:r>
          </w:p>
        </w:tc>
        <w:tc>
          <w:tcPr>
            <w:tcW w:w="3115" w:type="dxa"/>
            <w:vAlign w:val="center"/>
          </w:tcPr>
          <w:p w14:paraId="7FDD0726" w14:textId="52782FFE" w:rsidR="00783AAD" w:rsidRPr="00B10516" w:rsidRDefault="00356A8A" w:rsidP="00356A8A">
            <w:pPr>
              <w:pStyle w:val="Default"/>
              <w:jc w:val="center"/>
              <w:rPr>
                <w:rStyle w:val="apar"/>
                <w:bdr w:val="none" w:sz="0" w:space="0" w:color="auto" w:frame="1"/>
                <w:shd w:val="clear" w:color="auto" w:fill="FFFFFF"/>
              </w:rPr>
            </w:pPr>
            <w:r>
              <w:rPr>
                <w:rStyle w:val="apar"/>
                <w:bdr w:val="none" w:sz="0" w:space="0" w:color="auto" w:frame="1"/>
                <w:shd w:val="clear" w:color="auto" w:fill="FFFFFF"/>
              </w:rPr>
              <w:t>PSD</w:t>
            </w:r>
          </w:p>
        </w:tc>
        <w:tc>
          <w:tcPr>
            <w:tcW w:w="2266" w:type="dxa"/>
            <w:vAlign w:val="center"/>
          </w:tcPr>
          <w:p w14:paraId="5D6827F3" w14:textId="17A1FED7" w:rsidR="00783AAD" w:rsidRPr="00B10516" w:rsidRDefault="00EB6A3C" w:rsidP="00EB6A3C">
            <w:pPr>
              <w:pStyle w:val="Default"/>
              <w:jc w:val="center"/>
              <w:rPr>
                <w:rStyle w:val="apar"/>
                <w:bdr w:val="none" w:sz="0" w:space="0" w:color="auto" w:frame="1"/>
                <w:shd w:val="clear" w:color="auto" w:fill="FFFFFF"/>
              </w:rPr>
            </w:pPr>
            <w:r>
              <w:rPr>
                <w:rStyle w:val="apar"/>
                <w:bdr w:val="none" w:sz="0" w:space="0" w:color="auto" w:frame="1"/>
                <w:shd w:val="clear" w:color="auto" w:fill="FFFFFF"/>
              </w:rPr>
              <w:t>2012-2015</w:t>
            </w:r>
          </w:p>
        </w:tc>
      </w:tr>
      <w:tr w:rsidR="00356A8A" w:rsidRPr="00B10516" w14:paraId="0047FB0C" w14:textId="77777777" w:rsidTr="00F23F22">
        <w:tc>
          <w:tcPr>
            <w:tcW w:w="846" w:type="dxa"/>
            <w:vAlign w:val="center"/>
          </w:tcPr>
          <w:p w14:paraId="0D146E04" w14:textId="3EAC2C77" w:rsidR="00356A8A" w:rsidRPr="00B10516" w:rsidRDefault="00356A8A" w:rsidP="00B10516">
            <w:pPr>
              <w:pStyle w:val="Default"/>
              <w:jc w:val="center"/>
              <w:rPr>
                <w:rStyle w:val="apar"/>
                <w:bdr w:val="none" w:sz="0" w:space="0" w:color="auto" w:frame="1"/>
                <w:shd w:val="clear" w:color="auto" w:fill="FFFFFF"/>
              </w:rPr>
            </w:pPr>
            <w:r>
              <w:rPr>
                <w:rStyle w:val="apar"/>
                <w:bdr w:val="none" w:sz="0" w:space="0" w:color="auto" w:frame="1"/>
                <w:shd w:val="clear" w:color="auto" w:fill="FFFFFF"/>
              </w:rPr>
              <w:t>2</w:t>
            </w:r>
          </w:p>
        </w:tc>
        <w:tc>
          <w:tcPr>
            <w:tcW w:w="2835" w:type="dxa"/>
            <w:vAlign w:val="center"/>
          </w:tcPr>
          <w:p w14:paraId="63CD3D4F" w14:textId="19EA8943" w:rsidR="00356A8A" w:rsidRDefault="00356A8A" w:rsidP="00B10516">
            <w:pPr>
              <w:pStyle w:val="Default"/>
              <w:rPr>
                <w:rStyle w:val="apar"/>
                <w:bdr w:val="none" w:sz="0" w:space="0" w:color="auto" w:frame="1"/>
                <w:shd w:val="clear" w:color="auto" w:fill="FFFFFF"/>
              </w:rPr>
            </w:pPr>
            <w:r>
              <w:rPr>
                <w:rStyle w:val="apar"/>
                <w:bdr w:val="none" w:sz="0" w:space="0" w:color="auto" w:frame="1"/>
                <w:shd w:val="clear" w:color="auto" w:fill="FFFFFF"/>
              </w:rPr>
              <w:t>CHIRODEA GAVRIL</w:t>
            </w:r>
          </w:p>
        </w:tc>
        <w:tc>
          <w:tcPr>
            <w:tcW w:w="3115" w:type="dxa"/>
            <w:vAlign w:val="center"/>
          </w:tcPr>
          <w:p w14:paraId="53B5DFD5" w14:textId="2467D6E7" w:rsidR="00356A8A" w:rsidRDefault="00356A8A" w:rsidP="00356A8A">
            <w:pPr>
              <w:pStyle w:val="Default"/>
              <w:jc w:val="center"/>
              <w:rPr>
                <w:rStyle w:val="apar"/>
                <w:bdr w:val="none" w:sz="0" w:space="0" w:color="auto" w:frame="1"/>
                <w:shd w:val="clear" w:color="auto" w:fill="FFFFFF"/>
              </w:rPr>
            </w:pPr>
            <w:r>
              <w:rPr>
                <w:rStyle w:val="apar"/>
                <w:bdr w:val="none" w:sz="0" w:space="0" w:color="auto" w:frame="1"/>
                <w:shd w:val="clear" w:color="auto" w:fill="FFFFFF"/>
              </w:rPr>
              <w:t>PNL</w:t>
            </w:r>
          </w:p>
        </w:tc>
        <w:tc>
          <w:tcPr>
            <w:tcW w:w="2266" w:type="dxa"/>
            <w:vAlign w:val="center"/>
          </w:tcPr>
          <w:p w14:paraId="0358C9F2" w14:textId="449EE334" w:rsidR="00356A8A" w:rsidRPr="00B10516" w:rsidRDefault="00EB6A3C" w:rsidP="00EB6A3C">
            <w:pPr>
              <w:pStyle w:val="Default"/>
              <w:jc w:val="center"/>
              <w:rPr>
                <w:rStyle w:val="apar"/>
                <w:bdr w:val="none" w:sz="0" w:space="0" w:color="auto" w:frame="1"/>
                <w:shd w:val="clear" w:color="auto" w:fill="FFFFFF"/>
              </w:rPr>
            </w:pPr>
            <w:r>
              <w:rPr>
                <w:rStyle w:val="apar"/>
                <w:bdr w:val="none" w:sz="0" w:space="0" w:color="auto" w:frame="1"/>
                <w:shd w:val="clear" w:color="auto" w:fill="FFFFFF"/>
              </w:rPr>
              <w:t>2015-2016</w:t>
            </w:r>
          </w:p>
        </w:tc>
      </w:tr>
    </w:tbl>
    <w:p w14:paraId="7330E75B" w14:textId="77777777" w:rsidR="00783AAD" w:rsidRPr="00B10516" w:rsidRDefault="00783AAD" w:rsidP="00B10516">
      <w:pPr>
        <w:pStyle w:val="Default"/>
        <w:jc w:val="both"/>
        <w:rPr>
          <w:rStyle w:val="apar"/>
          <w:color w:val="auto"/>
          <w:bdr w:val="none" w:sz="0" w:space="0" w:color="auto" w:frame="1"/>
          <w:shd w:val="clear" w:color="auto" w:fill="FFFFFF"/>
        </w:rPr>
      </w:pPr>
    </w:p>
    <w:p w14:paraId="36288B44" w14:textId="0BDB35A3" w:rsidR="00783AAD" w:rsidRPr="00B10516" w:rsidRDefault="00783AAD" w:rsidP="00B10516">
      <w:pPr>
        <w:pStyle w:val="Default"/>
        <w:jc w:val="both"/>
        <w:rPr>
          <w:rStyle w:val="slitbdy"/>
          <w:b/>
          <w:bCs/>
          <w:color w:val="auto"/>
          <w:bdr w:val="none" w:sz="0" w:space="0" w:color="auto" w:frame="1"/>
          <w:shd w:val="clear" w:color="auto" w:fill="FFFFFF"/>
        </w:rPr>
      </w:pPr>
      <w:r w:rsidRPr="00B10516">
        <w:rPr>
          <w:rStyle w:val="slitttl"/>
          <w:b/>
          <w:bCs/>
          <w:color w:val="auto"/>
          <w:bdr w:val="none" w:sz="0" w:space="0" w:color="auto" w:frame="1"/>
          <w:shd w:val="clear" w:color="auto" w:fill="FFFFFF"/>
        </w:rPr>
        <w:t>g)</w:t>
      </w:r>
      <w:r w:rsidRPr="00B10516">
        <w:rPr>
          <w:rStyle w:val="slit"/>
          <w:b/>
          <w:bCs/>
          <w:color w:val="auto"/>
          <w:bdr w:val="dotted" w:sz="6" w:space="0" w:color="FEFEFE" w:frame="1"/>
          <w:shd w:val="clear" w:color="auto" w:fill="FFFFFF"/>
        </w:rPr>
        <w:t> </w:t>
      </w:r>
      <w:r w:rsidRPr="00B10516">
        <w:rPr>
          <w:rStyle w:val="slitbdy"/>
          <w:b/>
          <w:bCs/>
          <w:color w:val="auto"/>
          <w:bdr w:val="none" w:sz="0" w:space="0" w:color="auto" w:frame="1"/>
          <w:shd w:val="clear" w:color="auto" w:fill="FFFFFF"/>
        </w:rPr>
        <w:t>mandatul 2016-2020</w:t>
      </w:r>
    </w:p>
    <w:p w14:paraId="4C737742" w14:textId="77777777" w:rsidR="00783AAD" w:rsidRPr="00B10516" w:rsidRDefault="00783AAD" w:rsidP="00B10516">
      <w:pPr>
        <w:pStyle w:val="Default"/>
        <w:jc w:val="both"/>
        <w:rPr>
          <w:rStyle w:val="apar"/>
          <w:bdr w:val="none" w:sz="0" w:space="0" w:color="auto" w:frame="1"/>
          <w:shd w:val="clear" w:color="auto" w:fill="FFFFFF"/>
        </w:rPr>
      </w:pPr>
    </w:p>
    <w:tbl>
      <w:tblPr>
        <w:tblStyle w:val="TableGrid"/>
        <w:tblW w:w="0" w:type="auto"/>
        <w:tblLook w:val="04A0" w:firstRow="1" w:lastRow="0" w:firstColumn="1" w:lastColumn="0" w:noHBand="0" w:noVBand="1"/>
      </w:tblPr>
      <w:tblGrid>
        <w:gridCol w:w="846"/>
        <w:gridCol w:w="2835"/>
        <w:gridCol w:w="3115"/>
        <w:gridCol w:w="2266"/>
      </w:tblGrid>
      <w:tr w:rsidR="00783AAD" w:rsidRPr="00B10516" w14:paraId="43569984" w14:textId="77777777" w:rsidTr="00F23F22">
        <w:tc>
          <w:tcPr>
            <w:tcW w:w="846" w:type="dxa"/>
            <w:vAlign w:val="center"/>
          </w:tcPr>
          <w:p w14:paraId="04B30ABA" w14:textId="77777777" w:rsidR="00783AAD" w:rsidRPr="00B10516" w:rsidRDefault="00783AAD" w:rsidP="00B10516">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N</w:t>
            </w:r>
            <w:r w:rsidRPr="00B10516">
              <w:rPr>
                <w:rStyle w:val="apar"/>
              </w:rPr>
              <w:t>r. crt.</w:t>
            </w:r>
          </w:p>
        </w:tc>
        <w:tc>
          <w:tcPr>
            <w:tcW w:w="2835" w:type="dxa"/>
            <w:vAlign w:val="center"/>
          </w:tcPr>
          <w:p w14:paraId="63AF3CB0" w14:textId="77777777" w:rsidR="00783AAD" w:rsidRPr="00B10516" w:rsidRDefault="00783AAD" w:rsidP="00B10516">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N</w:t>
            </w:r>
            <w:r w:rsidRPr="00B10516">
              <w:rPr>
                <w:rStyle w:val="apar"/>
              </w:rPr>
              <w:t>ume și prenume</w:t>
            </w:r>
          </w:p>
        </w:tc>
        <w:tc>
          <w:tcPr>
            <w:tcW w:w="3115" w:type="dxa"/>
            <w:vAlign w:val="center"/>
          </w:tcPr>
          <w:p w14:paraId="54B811D7" w14:textId="77777777" w:rsidR="00783AAD" w:rsidRPr="00B10516" w:rsidRDefault="00783AAD" w:rsidP="00B10516">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A</w:t>
            </w:r>
            <w:r w:rsidRPr="00B10516">
              <w:rPr>
                <w:rStyle w:val="apar"/>
              </w:rPr>
              <w:t>partenența Politică</w:t>
            </w:r>
          </w:p>
        </w:tc>
        <w:tc>
          <w:tcPr>
            <w:tcW w:w="2266" w:type="dxa"/>
            <w:vAlign w:val="center"/>
          </w:tcPr>
          <w:p w14:paraId="34914025" w14:textId="77777777" w:rsidR="00783AAD" w:rsidRPr="00B10516" w:rsidRDefault="00783AAD" w:rsidP="00B10516">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P</w:t>
            </w:r>
            <w:r w:rsidRPr="00B10516">
              <w:rPr>
                <w:rStyle w:val="apar"/>
              </w:rPr>
              <w:t>erioada</w:t>
            </w:r>
          </w:p>
        </w:tc>
      </w:tr>
      <w:tr w:rsidR="00783AAD" w:rsidRPr="00B10516" w14:paraId="0E2CD081" w14:textId="77777777" w:rsidTr="00F23F22">
        <w:tc>
          <w:tcPr>
            <w:tcW w:w="846" w:type="dxa"/>
            <w:vAlign w:val="center"/>
          </w:tcPr>
          <w:p w14:paraId="6C4C4121" w14:textId="77777777" w:rsidR="00783AAD" w:rsidRPr="00B10516" w:rsidRDefault="00783AAD" w:rsidP="00B10516">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w:t>
            </w:r>
          </w:p>
        </w:tc>
        <w:tc>
          <w:tcPr>
            <w:tcW w:w="2835" w:type="dxa"/>
            <w:vAlign w:val="center"/>
          </w:tcPr>
          <w:p w14:paraId="446B8992" w14:textId="6B17F76C" w:rsidR="00783AAD" w:rsidRPr="00B10516" w:rsidRDefault="00356A8A" w:rsidP="00B10516">
            <w:pPr>
              <w:pStyle w:val="Default"/>
              <w:rPr>
                <w:rStyle w:val="apar"/>
                <w:bdr w:val="none" w:sz="0" w:space="0" w:color="auto" w:frame="1"/>
                <w:shd w:val="clear" w:color="auto" w:fill="FFFFFF"/>
              </w:rPr>
            </w:pPr>
            <w:r>
              <w:rPr>
                <w:rStyle w:val="apar"/>
                <w:bdr w:val="none" w:sz="0" w:space="0" w:color="auto" w:frame="1"/>
                <w:shd w:val="clear" w:color="auto" w:fill="FFFFFF"/>
              </w:rPr>
              <w:t>MOROȘAN NICOLAI</w:t>
            </w:r>
          </w:p>
        </w:tc>
        <w:tc>
          <w:tcPr>
            <w:tcW w:w="3115" w:type="dxa"/>
            <w:vAlign w:val="center"/>
          </w:tcPr>
          <w:p w14:paraId="6C89862B" w14:textId="5CD7F534" w:rsidR="00783AAD" w:rsidRPr="00B10516" w:rsidRDefault="00356A8A" w:rsidP="00356A8A">
            <w:pPr>
              <w:pStyle w:val="Default"/>
              <w:jc w:val="center"/>
              <w:rPr>
                <w:rStyle w:val="apar"/>
                <w:bdr w:val="none" w:sz="0" w:space="0" w:color="auto" w:frame="1"/>
                <w:shd w:val="clear" w:color="auto" w:fill="FFFFFF"/>
              </w:rPr>
            </w:pPr>
            <w:r>
              <w:rPr>
                <w:rStyle w:val="apar"/>
                <w:bdr w:val="none" w:sz="0" w:space="0" w:color="auto" w:frame="1"/>
                <w:shd w:val="clear" w:color="auto" w:fill="FFFFFF"/>
              </w:rPr>
              <w:t>PNL</w:t>
            </w:r>
          </w:p>
        </w:tc>
        <w:tc>
          <w:tcPr>
            <w:tcW w:w="2266" w:type="dxa"/>
            <w:vAlign w:val="center"/>
          </w:tcPr>
          <w:p w14:paraId="72ED218B" w14:textId="3101758C" w:rsidR="00783AAD" w:rsidRPr="00B10516" w:rsidRDefault="00AD1E83" w:rsidP="00AD1E83">
            <w:pPr>
              <w:pStyle w:val="Default"/>
              <w:jc w:val="center"/>
              <w:rPr>
                <w:rStyle w:val="apar"/>
                <w:bdr w:val="none" w:sz="0" w:space="0" w:color="auto" w:frame="1"/>
                <w:shd w:val="clear" w:color="auto" w:fill="FFFFFF"/>
              </w:rPr>
            </w:pPr>
            <w:r>
              <w:rPr>
                <w:rStyle w:val="apar"/>
                <w:bdr w:val="none" w:sz="0" w:space="0" w:color="auto" w:frame="1"/>
                <w:shd w:val="clear" w:color="auto" w:fill="FFFFFF"/>
              </w:rPr>
              <w:t>2016-2020</w:t>
            </w:r>
          </w:p>
        </w:tc>
      </w:tr>
    </w:tbl>
    <w:p w14:paraId="475EFF1B" w14:textId="77777777" w:rsidR="00783AAD" w:rsidRPr="00B10516" w:rsidRDefault="00783AAD" w:rsidP="00B10516">
      <w:pPr>
        <w:pStyle w:val="Default"/>
        <w:jc w:val="both"/>
        <w:rPr>
          <w:rStyle w:val="apar"/>
          <w:color w:val="auto"/>
          <w:bdr w:val="none" w:sz="0" w:space="0" w:color="auto" w:frame="1"/>
          <w:shd w:val="clear" w:color="auto" w:fill="FFFFFF"/>
        </w:rPr>
      </w:pPr>
    </w:p>
    <w:p w14:paraId="226D8979" w14:textId="3AE13A3B" w:rsidR="00783AAD" w:rsidRPr="00DE26C7" w:rsidRDefault="00783AAD" w:rsidP="00B10516">
      <w:pPr>
        <w:pStyle w:val="Default"/>
        <w:jc w:val="both"/>
        <w:rPr>
          <w:rStyle w:val="slitbdy"/>
          <w:b/>
          <w:bCs/>
          <w:color w:val="auto"/>
          <w:bdr w:val="none" w:sz="0" w:space="0" w:color="auto" w:frame="1"/>
          <w:shd w:val="clear" w:color="auto" w:fill="FFFFFF"/>
        </w:rPr>
      </w:pPr>
      <w:r w:rsidRPr="00DE26C7">
        <w:rPr>
          <w:rStyle w:val="slitttl"/>
          <w:b/>
          <w:bCs/>
          <w:color w:val="auto"/>
          <w:bdr w:val="none" w:sz="0" w:space="0" w:color="auto" w:frame="1"/>
          <w:shd w:val="clear" w:color="auto" w:fill="FFFFFF"/>
        </w:rPr>
        <w:t>h)</w:t>
      </w:r>
      <w:r w:rsidRPr="00DE26C7">
        <w:rPr>
          <w:rStyle w:val="slit"/>
          <w:b/>
          <w:bCs/>
          <w:color w:val="auto"/>
          <w:bdr w:val="dotted" w:sz="6" w:space="0" w:color="FEFEFE" w:frame="1"/>
          <w:shd w:val="clear" w:color="auto" w:fill="FFFFFF"/>
        </w:rPr>
        <w:t> </w:t>
      </w:r>
      <w:r w:rsidRPr="00DE26C7">
        <w:rPr>
          <w:rStyle w:val="slitbdy"/>
          <w:b/>
          <w:bCs/>
          <w:color w:val="auto"/>
          <w:bdr w:val="none" w:sz="0" w:space="0" w:color="auto" w:frame="1"/>
          <w:shd w:val="clear" w:color="auto" w:fill="FFFFFF"/>
        </w:rPr>
        <w:t>mandatul 2020-2024</w:t>
      </w:r>
    </w:p>
    <w:p w14:paraId="5F3FB88D" w14:textId="77777777" w:rsidR="00783AAD" w:rsidRPr="00B10516" w:rsidRDefault="00783AAD" w:rsidP="00B10516">
      <w:pPr>
        <w:pStyle w:val="Default"/>
        <w:jc w:val="both"/>
        <w:rPr>
          <w:rStyle w:val="apar"/>
          <w:bdr w:val="none" w:sz="0" w:space="0" w:color="auto" w:frame="1"/>
          <w:shd w:val="clear" w:color="auto" w:fill="FFFFFF"/>
        </w:rPr>
      </w:pPr>
    </w:p>
    <w:tbl>
      <w:tblPr>
        <w:tblStyle w:val="TableGrid"/>
        <w:tblW w:w="0" w:type="auto"/>
        <w:tblLook w:val="04A0" w:firstRow="1" w:lastRow="0" w:firstColumn="1" w:lastColumn="0" w:noHBand="0" w:noVBand="1"/>
      </w:tblPr>
      <w:tblGrid>
        <w:gridCol w:w="846"/>
        <w:gridCol w:w="2835"/>
        <w:gridCol w:w="3115"/>
        <w:gridCol w:w="2266"/>
      </w:tblGrid>
      <w:tr w:rsidR="00783AAD" w:rsidRPr="00B10516" w14:paraId="17AE8229" w14:textId="77777777" w:rsidTr="00F23F22">
        <w:tc>
          <w:tcPr>
            <w:tcW w:w="846" w:type="dxa"/>
            <w:vAlign w:val="center"/>
          </w:tcPr>
          <w:p w14:paraId="2A97F202" w14:textId="77777777" w:rsidR="00783AAD" w:rsidRPr="00B10516" w:rsidRDefault="00783AAD" w:rsidP="00B10516">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N</w:t>
            </w:r>
            <w:r w:rsidRPr="00B10516">
              <w:rPr>
                <w:rStyle w:val="apar"/>
              </w:rPr>
              <w:t>r. crt.</w:t>
            </w:r>
          </w:p>
        </w:tc>
        <w:tc>
          <w:tcPr>
            <w:tcW w:w="2835" w:type="dxa"/>
            <w:vAlign w:val="center"/>
          </w:tcPr>
          <w:p w14:paraId="222C0913" w14:textId="77777777" w:rsidR="00783AAD" w:rsidRPr="00B10516" w:rsidRDefault="00783AAD" w:rsidP="00B10516">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N</w:t>
            </w:r>
            <w:r w:rsidRPr="00B10516">
              <w:rPr>
                <w:rStyle w:val="apar"/>
              </w:rPr>
              <w:t>ume și prenume</w:t>
            </w:r>
          </w:p>
        </w:tc>
        <w:tc>
          <w:tcPr>
            <w:tcW w:w="3115" w:type="dxa"/>
            <w:vAlign w:val="center"/>
          </w:tcPr>
          <w:p w14:paraId="0E64E949" w14:textId="77777777" w:rsidR="00783AAD" w:rsidRPr="00B10516" w:rsidRDefault="00783AAD" w:rsidP="00B10516">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A</w:t>
            </w:r>
            <w:r w:rsidRPr="00B10516">
              <w:rPr>
                <w:rStyle w:val="apar"/>
              </w:rPr>
              <w:t>partenența Politică</w:t>
            </w:r>
          </w:p>
        </w:tc>
        <w:tc>
          <w:tcPr>
            <w:tcW w:w="2266" w:type="dxa"/>
            <w:vAlign w:val="center"/>
          </w:tcPr>
          <w:p w14:paraId="50563EA8" w14:textId="77777777" w:rsidR="00783AAD" w:rsidRPr="00B10516" w:rsidRDefault="00783AAD" w:rsidP="00B10516">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P</w:t>
            </w:r>
            <w:r w:rsidRPr="00B10516">
              <w:rPr>
                <w:rStyle w:val="apar"/>
              </w:rPr>
              <w:t>erioada</w:t>
            </w:r>
          </w:p>
        </w:tc>
      </w:tr>
      <w:tr w:rsidR="006D5839" w:rsidRPr="00B10516" w14:paraId="66DAC3D5" w14:textId="77777777" w:rsidTr="00F23F22">
        <w:tc>
          <w:tcPr>
            <w:tcW w:w="846" w:type="dxa"/>
            <w:vAlign w:val="center"/>
          </w:tcPr>
          <w:p w14:paraId="1CC40B2E" w14:textId="77777777" w:rsidR="006D5839" w:rsidRPr="00B10516" w:rsidRDefault="006D5839" w:rsidP="00B10516">
            <w:pPr>
              <w:pStyle w:val="Default"/>
              <w:jc w:val="center"/>
              <w:rPr>
                <w:rStyle w:val="apar"/>
                <w:bdr w:val="none" w:sz="0" w:space="0" w:color="auto" w:frame="1"/>
                <w:shd w:val="clear" w:color="auto" w:fill="FFFFFF"/>
              </w:rPr>
            </w:pPr>
            <w:r w:rsidRPr="00B10516">
              <w:rPr>
                <w:rStyle w:val="apar"/>
                <w:bdr w:val="none" w:sz="0" w:space="0" w:color="auto" w:frame="1"/>
                <w:shd w:val="clear" w:color="auto" w:fill="FFFFFF"/>
              </w:rPr>
              <w:t>1</w:t>
            </w:r>
          </w:p>
        </w:tc>
        <w:tc>
          <w:tcPr>
            <w:tcW w:w="2835" w:type="dxa"/>
            <w:vAlign w:val="center"/>
          </w:tcPr>
          <w:p w14:paraId="27EDA49A" w14:textId="6A3FE195" w:rsidR="006D5839" w:rsidRPr="00B10516" w:rsidRDefault="006D5839" w:rsidP="00B10516">
            <w:pPr>
              <w:pStyle w:val="Default"/>
              <w:rPr>
                <w:rStyle w:val="apar"/>
                <w:bdr w:val="none" w:sz="0" w:space="0" w:color="auto" w:frame="1"/>
                <w:shd w:val="clear" w:color="auto" w:fill="FFFFFF"/>
              </w:rPr>
            </w:pPr>
            <w:r w:rsidRPr="00B10516">
              <w:rPr>
                <w:color w:val="auto"/>
                <w:shd w:val="clear" w:color="auto" w:fill="FFFFFF"/>
              </w:rPr>
              <w:t>B</w:t>
            </w:r>
            <w:r w:rsidR="00FA6662">
              <w:rPr>
                <w:color w:val="auto"/>
                <w:shd w:val="clear" w:color="auto" w:fill="FFFFFF"/>
              </w:rPr>
              <w:t>ERENȚAN CORNELIU - PETRU</w:t>
            </w:r>
          </w:p>
        </w:tc>
        <w:tc>
          <w:tcPr>
            <w:tcW w:w="3115" w:type="dxa"/>
            <w:vAlign w:val="center"/>
          </w:tcPr>
          <w:p w14:paraId="62D066F5" w14:textId="7944B247" w:rsidR="006D5839" w:rsidRPr="00B10516" w:rsidRDefault="00356A8A" w:rsidP="00356A8A">
            <w:pPr>
              <w:pStyle w:val="Default"/>
              <w:jc w:val="center"/>
              <w:rPr>
                <w:rStyle w:val="apar"/>
                <w:bdr w:val="none" w:sz="0" w:space="0" w:color="auto" w:frame="1"/>
                <w:shd w:val="clear" w:color="auto" w:fill="FFFFFF"/>
              </w:rPr>
            </w:pPr>
            <w:r>
              <w:rPr>
                <w:rStyle w:val="apar"/>
                <w:color w:val="auto"/>
                <w:bdr w:val="none" w:sz="0" w:space="0" w:color="auto" w:frame="1"/>
              </w:rPr>
              <w:t>PNL</w:t>
            </w:r>
          </w:p>
        </w:tc>
        <w:tc>
          <w:tcPr>
            <w:tcW w:w="2266" w:type="dxa"/>
            <w:vAlign w:val="center"/>
          </w:tcPr>
          <w:p w14:paraId="700ABBFD" w14:textId="096C3AE2" w:rsidR="006D5839" w:rsidRPr="00B10516" w:rsidRDefault="00AD1E83" w:rsidP="00AD1E83">
            <w:pPr>
              <w:pStyle w:val="Default"/>
              <w:jc w:val="center"/>
              <w:rPr>
                <w:rStyle w:val="apar"/>
                <w:bdr w:val="none" w:sz="0" w:space="0" w:color="auto" w:frame="1"/>
                <w:shd w:val="clear" w:color="auto" w:fill="FFFFFF"/>
              </w:rPr>
            </w:pPr>
            <w:r>
              <w:rPr>
                <w:rStyle w:val="apar"/>
                <w:bdr w:val="none" w:sz="0" w:space="0" w:color="auto" w:frame="1"/>
                <w:shd w:val="clear" w:color="auto" w:fill="FFFFFF"/>
              </w:rPr>
              <w:t>2020-</w:t>
            </w:r>
          </w:p>
        </w:tc>
      </w:tr>
    </w:tbl>
    <w:p w14:paraId="0AA9906B" w14:textId="77777777" w:rsidR="002A1EA0" w:rsidRPr="00B10516" w:rsidRDefault="002A1EA0" w:rsidP="00B10516">
      <w:pPr>
        <w:pStyle w:val="Default"/>
        <w:jc w:val="both"/>
        <w:rPr>
          <w:rStyle w:val="apar"/>
          <w:color w:val="auto"/>
          <w:bdr w:val="none" w:sz="0" w:space="0" w:color="auto" w:frame="1"/>
          <w:shd w:val="clear" w:color="auto" w:fill="FFFFFF"/>
        </w:rPr>
      </w:pPr>
    </w:p>
    <w:p w14:paraId="31471E10" w14:textId="77777777" w:rsidR="003103BC" w:rsidRDefault="003103BC" w:rsidP="003103BC">
      <w:pPr>
        <w:pStyle w:val="NoSpacing"/>
        <w:rPr>
          <w:rFonts w:ascii="Times New Roman" w:hAnsi="Times New Roman"/>
          <w:b/>
          <w:bCs/>
          <w:sz w:val="24"/>
          <w:szCs w:val="24"/>
        </w:rPr>
      </w:pPr>
      <w:r>
        <w:rPr>
          <w:rFonts w:ascii="Times New Roman" w:hAnsi="Times New Roman"/>
          <w:b/>
          <w:bCs/>
          <w:sz w:val="24"/>
          <w:szCs w:val="24"/>
        </w:rPr>
        <w:t xml:space="preserve">       </w:t>
      </w:r>
    </w:p>
    <w:p w14:paraId="47AA21F8" w14:textId="77777777" w:rsidR="003103BC" w:rsidRDefault="003103BC" w:rsidP="003103BC">
      <w:pPr>
        <w:pStyle w:val="NoSpacing"/>
        <w:rPr>
          <w:rFonts w:ascii="Times New Roman" w:hAnsi="Times New Roman"/>
          <w:b/>
          <w:bCs/>
          <w:sz w:val="24"/>
          <w:szCs w:val="24"/>
        </w:rPr>
      </w:pPr>
    </w:p>
    <w:p w14:paraId="65F84B6B" w14:textId="77777777" w:rsidR="003103BC" w:rsidRDefault="003103BC" w:rsidP="003103BC">
      <w:pPr>
        <w:pStyle w:val="NoSpacing"/>
        <w:rPr>
          <w:rFonts w:ascii="Times New Roman" w:hAnsi="Times New Roman"/>
          <w:b/>
          <w:bCs/>
          <w:sz w:val="24"/>
          <w:szCs w:val="24"/>
        </w:rPr>
      </w:pPr>
    </w:p>
    <w:p w14:paraId="585600D4" w14:textId="00DB6167" w:rsidR="003103BC" w:rsidRPr="009F0A66" w:rsidRDefault="003103BC" w:rsidP="003103BC">
      <w:pPr>
        <w:pStyle w:val="NoSpacing"/>
        <w:rPr>
          <w:rFonts w:ascii="Times New Roman" w:hAnsi="Times New Roman"/>
          <w:b/>
          <w:bCs/>
          <w:sz w:val="24"/>
          <w:szCs w:val="24"/>
        </w:rPr>
      </w:pPr>
      <w:r>
        <w:rPr>
          <w:rFonts w:ascii="Times New Roman" w:hAnsi="Times New Roman"/>
          <w:b/>
          <w:bCs/>
          <w:sz w:val="24"/>
          <w:szCs w:val="24"/>
        </w:rPr>
        <w:t xml:space="preserve">  </w:t>
      </w:r>
      <w:r w:rsidRPr="009F0A66">
        <w:rPr>
          <w:rFonts w:ascii="Times New Roman" w:hAnsi="Times New Roman"/>
          <w:b/>
          <w:bCs/>
          <w:sz w:val="24"/>
          <w:szCs w:val="24"/>
        </w:rPr>
        <w:t>PREŞEDINTE DE ŞEDINŢǍ,</w:t>
      </w:r>
      <w:r>
        <w:rPr>
          <w:rFonts w:ascii="Times New Roman" w:hAnsi="Times New Roman"/>
          <w:b/>
          <w:bCs/>
          <w:sz w:val="24"/>
          <w:szCs w:val="24"/>
        </w:rPr>
        <w:t xml:space="preserve">                                             </w:t>
      </w:r>
      <w:r w:rsidR="00E24D14">
        <w:rPr>
          <w:rFonts w:ascii="Times New Roman" w:hAnsi="Times New Roman"/>
          <w:b/>
          <w:bCs/>
          <w:sz w:val="24"/>
          <w:szCs w:val="24"/>
        </w:rPr>
        <w:t xml:space="preserve">       </w:t>
      </w:r>
      <w:r>
        <w:rPr>
          <w:rFonts w:ascii="Times New Roman" w:hAnsi="Times New Roman"/>
          <w:b/>
          <w:bCs/>
          <w:sz w:val="24"/>
          <w:szCs w:val="24"/>
        </w:rPr>
        <w:t>SECRETAR GENERAL,</w:t>
      </w:r>
    </w:p>
    <w:p w14:paraId="766AAAC4" w14:textId="77777777" w:rsidR="003103BC" w:rsidRPr="009F0A66" w:rsidRDefault="003103BC" w:rsidP="003103BC">
      <w:pPr>
        <w:spacing w:after="0" w:line="240" w:lineRule="auto"/>
        <w:jc w:val="both"/>
        <w:rPr>
          <w:rFonts w:ascii="Times New Roman" w:hAnsi="Times New Roman" w:cs="Times New Roman"/>
          <w:color w:val="000000"/>
          <w:sz w:val="28"/>
          <w:szCs w:val="28"/>
        </w:rPr>
      </w:pPr>
      <w:r w:rsidRPr="009F0A6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9F0A66">
        <w:rPr>
          <w:rFonts w:ascii="Times New Roman" w:hAnsi="Times New Roman" w:cs="Times New Roman"/>
          <w:color w:val="000000"/>
          <w:sz w:val="28"/>
          <w:szCs w:val="28"/>
        </w:rPr>
        <w:t xml:space="preserve">    Erhan Rodica</w:t>
      </w:r>
    </w:p>
    <w:p w14:paraId="752614AA" w14:textId="77777777" w:rsidR="003103BC" w:rsidRDefault="003103BC" w:rsidP="003103B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3E812E5C" w14:textId="7CDC5938" w:rsidR="003103BC" w:rsidRPr="00B10516" w:rsidRDefault="006C35F1" w:rsidP="00B10516">
      <w:pPr>
        <w:spacing w:line="240" w:lineRule="auto"/>
        <w:rPr>
          <w:rStyle w:val="apar"/>
          <w:rFonts w:ascii="Times New Roman" w:hAnsi="Times New Roman" w:cs="Times New Roman"/>
          <w:sz w:val="24"/>
          <w:szCs w:val="24"/>
          <w:bdr w:val="none" w:sz="0" w:space="0" w:color="auto" w:frame="1"/>
          <w:shd w:val="clear" w:color="auto" w:fill="FFFFFF"/>
        </w:rPr>
      </w:pPr>
      <w:r w:rsidRPr="00B10516">
        <w:rPr>
          <w:rStyle w:val="apar"/>
          <w:rFonts w:ascii="Times New Roman" w:hAnsi="Times New Roman" w:cs="Times New Roman"/>
          <w:sz w:val="24"/>
          <w:szCs w:val="24"/>
          <w:bdr w:val="none" w:sz="0" w:space="0" w:color="auto" w:frame="1"/>
          <w:shd w:val="clear" w:color="auto" w:fill="FFFFFF"/>
        </w:rPr>
        <w:br w:type="page"/>
      </w:r>
    </w:p>
    <w:p w14:paraId="1CFF2B29" w14:textId="77777777" w:rsidR="001656C1" w:rsidRDefault="001656C1" w:rsidP="001656C1">
      <w:pPr>
        <w:pStyle w:val="Default"/>
        <w:jc w:val="both"/>
      </w:pPr>
      <w:r>
        <w:lastRenderedPageBreak/>
        <w:t xml:space="preserve">ANEXA nr. 7.a </w:t>
      </w:r>
    </w:p>
    <w:p w14:paraId="04277979" w14:textId="77777777" w:rsidR="001656C1" w:rsidRDefault="001656C1" w:rsidP="001656C1">
      <w:pPr>
        <w:pStyle w:val="Default"/>
        <w:jc w:val="both"/>
      </w:pPr>
      <w:r>
        <w:t>la Statutul Municipiului Câmpulung Moldovenesc, Județul Suceava</w:t>
      </w:r>
    </w:p>
    <w:p w14:paraId="73DA8E35" w14:textId="2C57C11E" w:rsidR="001656C1" w:rsidRDefault="001656C1" w:rsidP="001656C1">
      <w:pPr>
        <w:pStyle w:val="Default"/>
        <w:jc w:val="both"/>
      </w:pPr>
    </w:p>
    <w:p w14:paraId="3D985478" w14:textId="77777777" w:rsidR="003103BC" w:rsidRDefault="003103BC" w:rsidP="001656C1">
      <w:pPr>
        <w:pStyle w:val="Default"/>
        <w:jc w:val="both"/>
      </w:pPr>
    </w:p>
    <w:p w14:paraId="228E6A76" w14:textId="77777777" w:rsidR="001656C1" w:rsidRDefault="001656C1" w:rsidP="001656C1">
      <w:pPr>
        <w:pStyle w:val="Default"/>
        <w:jc w:val="center"/>
      </w:pPr>
    </w:p>
    <w:p w14:paraId="4C96F739" w14:textId="77777777" w:rsidR="001656C1" w:rsidRPr="007644C4" w:rsidRDefault="001656C1" w:rsidP="001656C1">
      <w:pPr>
        <w:pStyle w:val="Default"/>
        <w:jc w:val="center"/>
        <w:rPr>
          <w:b/>
          <w:bCs/>
        </w:rPr>
      </w:pPr>
      <w:r w:rsidRPr="007644C4">
        <w:rPr>
          <w:b/>
          <w:bCs/>
        </w:rPr>
        <w:t xml:space="preserve">PROCEDURA PRIVIND ACORDAREA TITLULUI DE </w:t>
      </w:r>
    </w:p>
    <w:p w14:paraId="5697350D" w14:textId="77777777" w:rsidR="001656C1" w:rsidRPr="007644C4" w:rsidRDefault="001656C1" w:rsidP="001656C1">
      <w:pPr>
        <w:pStyle w:val="Default"/>
        <w:jc w:val="center"/>
        <w:rPr>
          <w:b/>
          <w:bCs/>
        </w:rPr>
      </w:pPr>
      <w:r w:rsidRPr="007644C4">
        <w:rPr>
          <w:b/>
          <w:bCs/>
        </w:rPr>
        <w:t>„CETĂŢEAN DE ONOARE AL MUNICIPIULUI CÂMPULUNG MOLDOVENESC“</w:t>
      </w:r>
    </w:p>
    <w:p w14:paraId="01DB0A6B" w14:textId="77777777" w:rsidR="001656C1" w:rsidRDefault="001656C1" w:rsidP="001656C1">
      <w:pPr>
        <w:pStyle w:val="Default"/>
        <w:jc w:val="both"/>
      </w:pPr>
    </w:p>
    <w:p w14:paraId="4B2B646A" w14:textId="77777777" w:rsidR="001656C1" w:rsidRDefault="001656C1" w:rsidP="001656C1">
      <w:pPr>
        <w:spacing w:line="240" w:lineRule="auto"/>
        <w:rPr>
          <w:rStyle w:val="apar"/>
          <w:rFonts w:ascii="Times New Roman" w:hAnsi="Times New Roman" w:cs="Times New Roman"/>
          <w:sz w:val="24"/>
          <w:szCs w:val="24"/>
          <w:bdr w:val="none" w:sz="0" w:space="0" w:color="auto" w:frame="1"/>
          <w:shd w:val="clear" w:color="auto" w:fill="FFFFFF"/>
        </w:rPr>
      </w:pPr>
    </w:p>
    <w:p w14:paraId="5AB82388" w14:textId="77777777" w:rsidR="001656C1" w:rsidRDefault="001656C1" w:rsidP="001656C1">
      <w:pPr>
        <w:spacing w:after="0" w:line="240" w:lineRule="auto"/>
        <w:jc w:val="both"/>
        <w:rPr>
          <w:b/>
          <w:bCs/>
          <w:lang w:val="en-US"/>
        </w:rPr>
      </w:pPr>
      <w:r>
        <w:rPr>
          <w:rFonts w:ascii="Times New Roman" w:hAnsi="Times New Roman" w:cs="Times New Roman"/>
          <w:b/>
          <w:bCs/>
          <w:sz w:val="24"/>
          <w:szCs w:val="24"/>
          <w:shd w:val="clear" w:color="auto" w:fill="FFFFFF"/>
          <w:lang w:val="en-US"/>
        </w:rPr>
        <w:t>Articolul 1</w:t>
      </w:r>
    </w:p>
    <w:p w14:paraId="6537EDE6" w14:textId="77777777" w:rsidR="001656C1" w:rsidRDefault="001656C1" w:rsidP="001656C1">
      <w:pPr>
        <w:pStyle w:val="NoSpacing"/>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(1)Titlul de „Cetăţean de onoare al Municipiului Câmpulung Moldovenesc“, denumit în continuare Titlu reprezintă cea mai înaltă distincţie acordată de către Consiliul Local al Municipiului Câmpulung Moldovenesc.</w:t>
      </w:r>
    </w:p>
    <w:p w14:paraId="2DAE7410" w14:textId="77777777" w:rsidR="001656C1" w:rsidRDefault="001656C1" w:rsidP="001656C1">
      <w:pPr>
        <w:pStyle w:val="NoSpacing"/>
        <w:jc w:val="both"/>
        <w:rPr>
          <w:rFonts w:ascii="Times New Roman" w:hAnsi="Times New Roman"/>
          <w:w w:val="110"/>
          <w:sz w:val="24"/>
          <w:szCs w:val="24"/>
        </w:rPr>
      </w:pPr>
      <w:r>
        <w:rPr>
          <w:rFonts w:ascii="Times New Roman" w:hAnsi="Times New Roman"/>
          <w:b/>
          <w:bCs/>
          <w:w w:val="110"/>
          <w:sz w:val="24"/>
          <w:szCs w:val="24"/>
        </w:rPr>
        <w:t>(2)</w:t>
      </w:r>
      <w:r>
        <w:rPr>
          <w:rFonts w:ascii="Times New Roman" w:hAnsi="Times New Roman"/>
          <w:w w:val="110"/>
          <w:sz w:val="24"/>
          <w:szCs w:val="24"/>
        </w:rPr>
        <w:t xml:space="preserve"> Titlulul are caracter onorific, este personal, netransmisibil și are valabilitate nedeterminată.</w:t>
      </w:r>
    </w:p>
    <w:p w14:paraId="18A745AF" w14:textId="77777777" w:rsidR="001656C1" w:rsidRDefault="001656C1" w:rsidP="001656C1">
      <w:pPr>
        <w:pStyle w:val="NoSpacing"/>
        <w:jc w:val="both"/>
        <w:rPr>
          <w:rFonts w:ascii="Times New Roman" w:hAnsi="Times New Roman"/>
          <w:w w:val="110"/>
          <w:sz w:val="24"/>
          <w:szCs w:val="24"/>
        </w:rPr>
      </w:pPr>
      <w:r>
        <w:rPr>
          <w:rFonts w:ascii="Times New Roman" w:hAnsi="Times New Roman"/>
          <w:b/>
          <w:bCs/>
          <w:w w:val="110"/>
          <w:sz w:val="24"/>
          <w:szCs w:val="24"/>
        </w:rPr>
        <w:t>(3)</w:t>
      </w:r>
      <w:r>
        <w:rPr>
          <w:rFonts w:ascii="Times New Roman" w:hAnsi="Times New Roman"/>
          <w:w w:val="110"/>
          <w:sz w:val="24"/>
          <w:szCs w:val="24"/>
        </w:rPr>
        <w:t>Titlul se conferă, în timpul vieții sau post-mortem și nu este condiționat de cetățenie, naționalitate, domiciliu, sex, religie sau apartenență politică.</w:t>
      </w:r>
    </w:p>
    <w:p w14:paraId="64290311" w14:textId="77777777" w:rsidR="001656C1" w:rsidRDefault="001656C1" w:rsidP="001656C1">
      <w:pPr>
        <w:pStyle w:val="NoSpacing"/>
        <w:jc w:val="both"/>
        <w:rPr>
          <w:rFonts w:ascii="Times New Roman" w:hAnsi="Times New Roman"/>
          <w:w w:val="110"/>
          <w:sz w:val="24"/>
          <w:szCs w:val="24"/>
        </w:rPr>
      </w:pPr>
      <w:r>
        <w:rPr>
          <w:rFonts w:ascii="Times New Roman" w:hAnsi="Times New Roman"/>
          <w:b/>
          <w:bCs/>
          <w:w w:val="110"/>
          <w:sz w:val="24"/>
          <w:szCs w:val="24"/>
        </w:rPr>
        <w:t>(4)</w:t>
      </w:r>
      <w:r>
        <w:rPr>
          <w:rFonts w:ascii="Times New Roman" w:hAnsi="Times New Roman"/>
          <w:w w:val="110"/>
          <w:sz w:val="24"/>
          <w:szCs w:val="24"/>
        </w:rPr>
        <w:t>Însemnele corespunzătoare Titlului sunt:</w:t>
      </w:r>
    </w:p>
    <w:p w14:paraId="1467A1BC" w14:textId="77777777" w:rsidR="001656C1" w:rsidRDefault="001656C1" w:rsidP="001656C1">
      <w:pPr>
        <w:pStyle w:val="NoSpacing"/>
        <w:jc w:val="both"/>
        <w:rPr>
          <w:rFonts w:ascii="Times New Roman" w:hAnsi="Times New Roman"/>
          <w:w w:val="110"/>
          <w:sz w:val="24"/>
          <w:szCs w:val="24"/>
        </w:rPr>
      </w:pPr>
      <w:r>
        <w:rPr>
          <w:rFonts w:ascii="Times New Roman" w:hAnsi="Times New Roman"/>
          <w:w w:val="110"/>
          <w:sz w:val="24"/>
          <w:szCs w:val="24"/>
        </w:rPr>
        <w:t>a) Diploma de “Cetățean</w:t>
      </w:r>
      <w:r>
        <w:rPr>
          <w:rFonts w:ascii="Times New Roman" w:hAnsi="Times New Roman"/>
          <w:spacing w:val="33"/>
          <w:w w:val="110"/>
          <w:sz w:val="24"/>
          <w:szCs w:val="24"/>
        </w:rPr>
        <w:t xml:space="preserve"> </w:t>
      </w:r>
      <w:r>
        <w:rPr>
          <w:rFonts w:ascii="Times New Roman" w:hAnsi="Times New Roman"/>
          <w:w w:val="110"/>
          <w:sz w:val="24"/>
          <w:szCs w:val="24"/>
        </w:rPr>
        <w:t>de</w:t>
      </w:r>
      <w:r>
        <w:rPr>
          <w:rFonts w:ascii="Times New Roman" w:hAnsi="Times New Roman"/>
          <w:spacing w:val="-5"/>
          <w:w w:val="110"/>
          <w:sz w:val="24"/>
          <w:szCs w:val="24"/>
        </w:rPr>
        <w:t xml:space="preserve"> </w:t>
      </w:r>
      <w:r>
        <w:rPr>
          <w:rFonts w:ascii="Times New Roman" w:hAnsi="Times New Roman"/>
          <w:w w:val="110"/>
          <w:sz w:val="24"/>
          <w:szCs w:val="24"/>
        </w:rPr>
        <w:t>Onoare</w:t>
      </w:r>
      <w:r>
        <w:rPr>
          <w:rFonts w:ascii="Times New Roman" w:hAnsi="Times New Roman"/>
          <w:spacing w:val="11"/>
          <w:w w:val="110"/>
          <w:sz w:val="24"/>
          <w:szCs w:val="24"/>
        </w:rPr>
        <w:t xml:space="preserve"> </w:t>
      </w:r>
      <w:r>
        <w:rPr>
          <w:rFonts w:ascii="Times New Roman" w:hAnsi="Times New Roman"/>
          <w:w w:val="110"/>
          <w:sz w:val="24"/>
          <w:szCs w:val="24"/>
        </w:rPr>
        <w:t>al</w:t>
      </w:r>
      <w:r>
        <w:rPr>
          <w:rFonts w:ascii="Times New Roman" w:hAnsi="Times New Roman"/>
          <w:spacing w:val="10"/>
          <w:w w:val="110"/>
          <w:sz w:val="24"/>
          <w:szCs w:val="24"/>
        </w:rPr>
        <w:t xml:space="preserve"> </w:t>
      </w:r>
      <w:r>
        <w:rPr>
          <w:rFonts w:ascii="Times New Roman" w:hAnsi="Times New Roman"/>
          <w:w w:val="110"/>
          <w:sz w:val="24"/>
          <w:szCs w:val="24"/>
        </w:rPr>
        <w:t>municipiului</w:t>
      </w:r>
      <w:r>
        <w:rPr>
          <w:rFonts w:ascii="Times New Roman" w:hAnsi="Times New Roman"/>
          <w:spacing w:val="21"/>
          <w:w w:val="110"/>
          <w:sz w:val="24"/>
          <w:szCs w:val="24"/>
        </w:rPr>
        <w:t xml:space="preserve"> </w:t>
      </w:r>
      <w:r>
        <w:rPr>
          <w:rFonts w:ascii="Times New Roman" w:hAnsi="Times New Roman"/>
          <w:w w:val="110"/>
          <w:sz w:val="24"/>
          <w:szCs w:val="24"/>
        </w:rPr>
        <w:t>Câmpulung</w:t>
      </w:r>
      <w:r>
        <w:rPr>
          <w:rFonts w:ascii="Times New Roman" w:hAnsi="Times New Roman"/>
          <w:spacing w:val="13"/>
          <w:w w:val="110"/>
          <w:sz w:val="24"/>
          <w:szCs w:val="24"/>
        </w:rPr>
        <w:t xml:space="preserve"> </w:t>
      </w:r>
      <w:r>
        <w:rPr>
          <w:rFonts w:ascii="Times New Roman" w:hAnsi="Times New Roman"/>
          <w:w w:val="110"/>
          <w:sz w:val="24"/>
          <w:szCs w:val="24"/>
        </w:rPr>
        <w:t>Moldovenesc“, conform modelului prevăzut la anexa nr.1 la prezenta  procedură.</w:t>
      </w:r>
    </w:p>
    <w:p w14:paraId="66B454C1" w14:textId="77777777" w:rsidR="001656C1" w:rsidRDefault="001656C1" w:rsidP="001656C1">
      <w:pPr>
        <w:pStyle w:val="NoSpacing"/>
        <w:jc w:val="both"/>
        <w:rPr>
          <w:rFonts w:ascii="Times New Roman" w:hAnsi="Times New Roman"/>
          <w:w w:val="110"/>
          <w:sz w:val="24"/>
          <w:szCs w:val="24"/>
        </w:rPr>
      </w:pPr>
      <w:r>
        <w:rPr>
          <w:rFonts w:ascii="Times New Roman" w:hAnsi="Times New Roman"/>
          <w:w w:val="110"/>
          <w:sz w:val="24"/>
          <w:szCs w:val="24"/>
        </w:rPr>
        <w:t>b) Brevetul de “Cetățean</w:t>
      </w:r>
      <w:r>
        <w:rPr>
          <w:rFonts w:ascii="Times New Roman" w:hAnsi="Times New Roman"/>
          <w:spacing w:val="33"/>
          <w:w w:val="110"/>
          <w:sz w:val="24"/>
          <w:szCs w:val="24"/>
        </w:rPr>
        <w:t xml:space="preserve"> </w:t>
      </w:r>
      <w:r>
        <w:rPr>
          <w:rFonts w:ascii="Times New Roman" w:hAnsi="Times New Roman"/>
          <w:w w:val="110"/>
          <w:sz w:val="24"/>
          <w:szCs w:val="24"/>
        </w:rPr>
        <w:t>de</w:t>
      </w:r>
      <w:r>
        <w:rPr>
          <w:rFonts w:ascii="Times New Roman" w:hAnsi="Times New Roman"/>
          <w:spacing w:val="-5"/>
          <w:w w:val="110"/>
          <w:sz w:val="24"/>
          <w:szCs w:val="24"/>
        </w:rPr>
        <w:t xml:space="preserve"> </w:t>
      </w:r>
      <w:r>
        <w:rPr>
          <w:rFonts w:ascii="Times New Roman" w:hAnsi="Times New Roman"/>
          <w:w w:val="110"/>
          <w:sz w:val="24"/>
          <w:szCs w:val="24"/>
        </w:rPr>
        <w:t>Onoare</w:t>
      </w:r>
      <w:r>
        <w:rPr>
          <w:rFonts w:ascii="Times New Roman" w:hAnsi="Times New Roman"/>
          <w:spacing w:val="11"/>
          <w:w w:val="110"/>
          <w:sz w:val="24"/>
          <w:szCs w:val="24"/>
        </w:rPr>
        <w:t xml:space="preserve"> </w:t>
      </w:r>
      <w:r>
        <w:rPr>
          <w:rFonts w:ascii="Times New Roman" w:hAnsi="Times New Roman"/>
          <w:w w:val="110"/>
          <w:sz w:val="24"/>
          <w:szCs w:val="24"/>
        </w:rPr>
        <w:t>al</w:t>
      </w:r>
      <w:r>
        <w:rPr>
          <w:rFonts w:ascii="Times New Roman" w:hAnsi="Times New Roman"/>
          <w:spacing w:val="10"/>
          <w:w w:val="110"/>
          <w:sz w:val="24"/>
          <w:szCs w:val="24"/>
        </w:rPr>
        <w:t xml:space="preserve"> </w:t>
      </w:r>
      <w:r>
        <w:rPr>
          <w:rFonts w:ascii="Times New Roman" w:hAnsi="Times New Roman"/>
          <w:w w:val="110"/>
          <w:sz w:val="24"/>
          <w:szCs w:val="24"/>
        </w:rPr>
        <w:t>municipiului</w:t>
      </w:r>
      <w:r>
        <w:rPr>
          <w:rFonts w:ascii="Times New Roman" w:hAnsi="Times New Roman"/>
          <w:spacing w:val="21"/>
          <w:w w:val="110"/>
          <w:sz w:val="24"/>
          <w:szCs w:val="24"/>
        </w:rPr>
        <w:t xml:space="preserve"> </w:t>
      </w:r>
      <w:r>
        <w:rPr>
          <w:rFonts w:ascii="Times New Roman" w:hAnsi="Times New Roman"/>
          <w:w w:val="110"/>
          <w:sz w:val="24"/>
          <w:szCs w:val="24"/>
        </w:rPr>
        <w:t>Câmpulung</w:t>
      </w:r>
      <w:r>
        <w:rPr>
          <w:rFonts w:ascii="Times New Roman" w:hAnsi="Times New Roman"/>
          <w:spacing w:val="13"/>
          <w:w w:val="110"/>
          <w:sz w:val="24"/>
          <w:szCs w:val="24"/>
        </w:rPr>
        <w:t xml:space="preserve"> </w:t>
      </w:r>
      <w:r>
        <w:rPr>
          <w:rFonts w:ascii="Times New Roman" w:hAnsi="Times New Roman"/>
          <w:w w:val="110"/>
          <w:sz w:val="24"/>
          <w:szCs w:val="24"/>
        </w:rPr>
        <w:t xml:space="preserve">Moldovenesc“, conform modelului prevăzut în anexa nr. 2 la prezenta procedură. </w:t>
      </w:r>
    </w:p>
    <w:p w14:paraId="2F245771" w14:textId="77777777" w:rsidR="001656C1" w:rsidRDefault="001656C1" w:rsidP="001656C1">
      <w:pPr>
        <w:spacing w:after="0" w:line="240" w:lineRule="auto"/>
        <w:jc w:val="both"/>
        <w:rPr>
          <w:rFonts w:ascii="Times New Roman" w:hAnsi="Times New Roman" w:cs="Times New Roman"/>
          <w:sz w:val="24"/>
          <w:szCs w:val="24"/>
          <w:shd w:val="clear" w:color="auto" w:fill="FFFFFF"/>
          <w:lang w:val="en-US"/>
        </w:rPr>
      </w:pPr>
    </w:p>
    <w:p w14:paraId="203B5009" w14:textId="77777777" w:rsidR="001656C1" w:rsidRDefault="001656C1" w:rsidP="001656C1">
      <w:pPr>
        <w:spacing w:after="0" w:line="240" w:lineRule="auto"/>
        <w:jc w:val="both"/>
        <w:rPr>
          <w:rFonts w:ascii="Times New Roman" w:hAnsi="Times New Roman" w:cs="Times New Roman"/>
          <w:b/>
          <w:bCs/>
          <w:sz w:val="24"/>
          <w:szCs w:val="24"/>
          <w:shd w:val="clear" w:color="auto" w:fill="FFFFFF"/>
          <w:lang w:val="es-ES"/>
        </w:rPr>
      </w:pPr>
      <w:r>
        <w:rPr>
          <w:rFonts w:ascii="Times New Roman" w:hAnsi="Times New Roman" w:cs="Times New Roman"/>
          <w:b/>
          <w:bCs/>
          <w:sz w:val="24"/>
          <w:szCs w:val="24"/>
          <w:shd w:val="clear" w:color="auto" w:fill="FFFFFF"/>
          <w:lang w:val="es-ES"/>
        </w:rPr>
        <w:t>Articolul 2</w:t>
      </w:r>
    </w:p>
    <w:p w14:paraId="1E7A35C6" w14:textId="77777777" w:rsidR="001656C1" w:rsidRDefault="001656C1" w:rsidP="001656C1">
      <w:pPr>
        <w:pStyle w:val="sartden"/>
        <w:jc w:val="both"/>
        <w:rPr>
          <w:rStyle w:val="spar3"/>
          <w:rFonts w:ascii="Times New Roman" w:hAnsi="Times New Roman"/>
          <w:color w:val="auto"/>
          <w:sz w:val="24"/>
          <w:szCs w:val="24"/>
        </w:rPr>
      </w:pPr>
      <w:r>
        <w:rPr>
          <w:rStyle w:val="spar3"/>
          <w:rFonts w:ascii="Times New Roman" w:hAnsi="Times New Roman"/>
          <w:b w:val="0"/>
          <w:bCs w:val="0"/>
          <w:sz w:val="24"/>
          <w:szCs w:val="24"/>
          <w:lang w:val="es-ES"/>
          <w:specVanish w:val="0"/>
        </w:rPr>
        <w:t>Titlul se poate acorda la iniţiativa:</w:t>
      </w:r>
    </w:p>
    <w:p w14:paraId="516DB1DD" w14:textId="77777777" w:rsidR="001656C1" w:rsidRDefault="001656C1" w:rsidP="001656C1">
      <w:pPr>
        <w:spacing w:after="0" w:line="240" w:lineRule="auto"/>
        <w:jc w:val="both"/>
        <w:rPr>
          <w:rFonts w:eastAsia="Times New Roman" w:cs="Times New Roman"/>
        </w:rPr>
      </w:pPr>
      <w:r>
        <w:rPr>
          <w:rStyle w:val="slitttl1"/>
          <w:rFonts w:ascii="Times New Roman" w:eastAsia="Times New Roman" w:hAnsi="Times New Roman" w:cs="Times New Roman"/>
          <w:sz w:val="24"/>
          <w:szCs w:val="24"/>
          <w:lang w:val="es-ES"/>
          <w:specVanish w:val="0"/>
        </w:rPr>
        <w:t xml:space="preserve">a) </w:t>
      </w:r>
      <w:r>
        <w:rPr>
          <w:rStyle w:val="slitbdy"/>
          <w:rFonts w:ascii="Times New Roman" w:eastAsia="Times New Roman" w:hAnsi="Times New Roman" w:cs="Times New Roman"/>
          <w:sz w:val="24"/>
          <w:szCs w:val="24"/>
          <w:lang w:val="es-ES"/>
        </w:rPr>
        <w:t>primarului;</w:t>
      </w:r>
    </w:p>
    <w:p w14:paraId="784D4951" w14:textId="77777777" w:rsidR="001656C1" w:rsidRDefault="001656C1" w:rsidP="001656C1">
      <w:pPr>
        <w:spacing w:after="0" w:line="240" w:lineRule="auto"/>
        <w:jc w:val="both"/>
        <w:rPr>
          <w:rFonts w:ascii="Times New Roman" w:eastAsia="Times New Roman" w:hAnsi="Times New Roman" w:cs="Times New Roman"/>
          <w:sz w:val="24"/>
          <w:szCs w:val="24"/>
          <w:shd w:val="clear" w:color="auto" w:fill="FFFFFF"/>
          <w:lang w:val="es-ES"/>
        </w:rPr>
      </w:pPr>
      <w:r>
        <w:rPr>
          <w:rStyle w:val="slitttl1"/>
          <w:rFonts w:ascii="Times New Roman" w:eastAsia="Times New Roman" w:hAnsi="Times New Roman" w:cs="Times New Roman"/>
          <w:sz w:val="24"/>
          <w:szCs w:val="24"/>
          <w:lang w:val="es-ES"/>
          <w:specVanish w:val="0"/>
        </w:rPr>
        <w:t xml:space="preserve">b) </w:t>
      </w:r>
      <w:r>
        <w:rPr>
          <w:rStyle w:val="slitbdy"/>
          <w:rFonts w:ascii="Times New Roman" w:eastAsia="Times New Roman" w:hAnsi="Times New Roman" w:cs="Times New Roman"/>
          <w:sz w:val="24"/>
          <w:szCs w:val="24"/>
          <w:lang w:val="es-ES"/>
        </w:rPr>
        <w:t>consilierilor locali;</w:t>
      </w:r>
    </w:p>
    <w:p w14:paraId="4802A70E" w14:textId="77777777" w:rsidR="001656C1" w:rsidRDefault="001656C1" w:rsidP="001656C1">
      <w:pPr>
        <w:spacing w:after="0" w:line="240" w:lineRule="auto"/>
        <w:jc w:val="both"/>
        <w:rPr>
          <w:rStyle w:val="slitbdy"/>
        </w:rPr>
      </w:pPr>
      <w:r>
        <w:rPr>
          <w:rStyle w:val="slitttl1"/>
          <w:rFonts w:ascii="Times New Roman" w:eastAsia="Times New Roman" w:hAnsi="Times New Roman" w:cs="Times New Roman"/>
          <w:sz w:val="24"/>
          <w:szCs w:val="24"/>
          <w:lang w:val="es-ES"/>
          <w:specVanish w:val="0"/>
        </w:rPr>
        <w:t xml:space="preserve">c) </w:t>
      </w:r>
      <w:r>
        <w:rPr>
          <w:rStyle w:val="slitbdy"/>
          <w:rFonts w:ascii="Times New Roman" w:eastAsia="Times New Roman" w:hAnsi="Times New Roman" w:cs="Times New Roman"/>
          <w:sz w:val="24"/>
          <w:szCs w:val="24"/>
          <w:lang w:val="es-ES"/>
        </w:rPr>
        <w:t>unui număr de cel puţin 1 % din numărul total al locuitorilor cu drept de vot înscrişi în Registrul electoral cu domiciliul sau reşedinţa în unitatea administrativ-teritorială respectivă.</w:t>
      </w:r>
    </w:p>
    <w:p w14:paraId="28CF9D07" w14:textId="77777777" w:rsidR="001656C1" w:rsidRDefault="001656C1" w:rsidP="001656C1">
      <w:pPr>
        <w:spacing w:after="0" w:line="240" w:lineRule="auto"/>
        <w:jc w:val="both"/>
        <w:rPr>
          <w:shd w:val="clear" w:color="auto" w:fill="FFFFFF"/>
        </w:rPr>
      </w:pPr>
    </w:p>
    <w:p w14:paraId="3FC7E052" w14:textId="77777777" w:rsidR="001656C1" w:rsidRDefault="001656C1" w:rsidP="001656C1">
      <w:pPr>
        <w:spacing w:after="0" w:line="240" w:lineRule="auto"/>
        <w:jc w:val="both"/>
        <w:rPr>
          <w:rFonts w:ascii="Times New Roman" w:eastAsiaTheme="minorEastAsia" w:hAnsi="Times New Roman" w:cs="Times New Roman"/>
          <w:b/>
          <w:bCs/>
          <w:sz w:val="24"/>
          <w:szCs w:val="24"/>
          <w:shd w:val="clear" w:color="auto" w:fill="FFFFFF"/>
          <w:lang w:val="es-ES"/>
        </w:rPr>
      </w:pPr>
      <w:r>
        <w:rPr>
          <w:rFonts w:ascii="Times New Roman" w:hAnsi="Times New Roman" w:cs="Times New Roman"/>
          <w:b/>
          <w:bCs/>
          <w:sz w:val="24"/>
          <w:szCs w:val="24"/>
          <w:shd w:val="clear" w:color="auto" w:fill="FFFFFF"/>
          <w:lang w:val="es-ES"/>
        </w:rPr>
        <w:t>Articolul 3</w:t>
      </w:r>
    </w:p>
    <w:p w14:paraId="71F58E44" w14:textId="77777777" w:rsidR="001656C1" w:rsidRDefault="001656C1" w:rsidP="001656C1">
      <w:pPr>
        <w:pStyle w:val="sartden"/>
        <w:jc w:val="both"/>
        <w:rPr>
          <w:rStyle w:val="spar3"/>
          <w:rFonts w:ascii="Times New Roman" w:hAnsi="Times New Roman"/>
          <w:color w:val="auto"/>
          <w:sz w:val="24"/>
          <w:szCs w:val="24"/>
        </w:rPr>
      </w:pPr>
      <w:r>
        <w:rPr>
          <w:rStyle w:val="spar3"/>
          <w:rFonts w:ascii="Times New Roman" w:hAnsi="Times New Roman"/>
          <w:b w:val="0"/>
          <w:bCs w:val="0"/>
          <w:sz w:val="24"/>
          <w:szCs w:val="24"/>
          <w:lang w:val="es-ES"/>
          <w:specVanish w:val="0"/>
        </w:rPr>
        <w:t>Sunt îndreptăţite să fie propuse pentru acordarea Titlului categoriile de persoane sau personalităţi care se găsesc în una din următoarele situaţii:</w:t>
      </w:r>
    </w:p>
    <w:p w14:paraId="745FB6CB" w14:textId="77777777" w:rsidR="001656C1" w:rsidRDefault="001656C1" w:rsidP="001656C1">
      <w:pPr>
        <w:spacing w:after="0" w:line="240" w:lineRule="auto"/>
        <w:jc w:val="both"/>
        <w:rPr>
          <w:rFonts w:eastAsia="Times New Roman" w:cs="Times New Roman"/>
        </w:rPr>
      </w:pPr>
      <w:r>
        <w:rPr>
          <w:rStyle w:val="slitttl1"/>
          <w:rFonts w:ascii="Times New Roman" w:eastAsia="Times New Roman" w:hAnsi="Times New Roman" w:cs="Times New Roman"/>
          <w:sz w:val="24"/>
          <w:szCs w:val="24"/>
          <w:specVanish w:val="0"/>
        </w:rPr>
        <w:t xml:space="preserve">a) </w:t>
      </w:r>
      <w:r>
        <w:rPr>
          <w:rStyle w:val="slitbdy"/>
          <w:rFonts w:ascii="Times New Roman" w:eastAsia="Times New Roman" w:hAnsi="Times New Roman" w:cs="Times New Roman"/>
          <w:sz w:val="24"/>
          <w:szCs w:val="24"/>
        </w:rPr>
        <w:t xml:space="preserve">personalităţi cu recunoaştere locală, naţională sau internaţională care şi-au pus amprenta asupra dezvoltării municipiului </w:t>
      </w:r>
      <w:r>
        <w:rPr>
          <w:rFonts w:ascii="Times New Roman" w:hAnsi="Times New Roman" w:cs="Times New Roman"/>
          <w:sz w:val="24"/>
          <w:szCs w:val="24"/>
          <w:shd w:val="clear" w:color="auto" w:fill="FFFFFF"/>
        </w:rPr>
        <w:t>Câmpulung Moldovenesc</w:t>
      </w:r>
      <w:r>
        <w:rPr>
          <w:rStyle w:val="slitbdy"/>
          <w:rFonts w:ascii="Times New Roman" w:eastAsia="Times New Roman" w:hAnsi="Times New Roman" w:cs="Times New Roman"/>
          <w:sz w:val="24"/>
          <w:szCs w:val="24"/>
        </w:rPr>
        <w:t xml:space="preserve"> şi a imaginii acestuia;</w:t>
      </w:r>
    </w:p>
    <w:p w14:paraId="16F47FC3" w14:textId="77777777" w:rsidR="001656C1" w:rsidRDefault="001656C1" w:rsidP="001656C1">
      <w:pPr>
        <w:spacing w:after="0" w:line="240" w:lineRule="auto"/>
        <w:jc w:val="both"/>
        <w:rPr>
          <w:rFonts w:ascii="Times New Roman" w:eastAsia="Times New Roman" w:hAnsi="Times New Roman" w:cs="Times New Roman"/>
          <w:sz w:val="24"/>
          <w:szCs w:val="24"/>
          <w:shd w:val="clear" w:color="auto" w:fill="FFFFFF"/>
        </w:rPr>
      </w:pPr>
      <w:r>
        <w:rPr>
          <w:rStyle w:val="slitttl1"/>
          <w:rFonts w:ascii="Times New Roman" w:eastAsia="Times New Roman" w:hAnsi="Times New Roman" w:cs="Times New Roman"/>
          <w:sz w:val="24"/>
          <w:szCs w:val="24"/>
          <w:specVanish w:val="0"/>
        </w:rPr>
        <w:t xml:space="preserve">b) </w:t>
      </w:r>
      <w:r>
        <w:rPr>
          <w:rStyle w:val="slitbdy"/>
          <w:rFonts w:ascii="Times New Roman" w:eastAsia="Times New Roman" w:hAnsi="Times New Roman" w:cs="Times New Roman"/>
          <w:sz w:val="24"/>
          <w:szCs w:val="24"/>
        </w:rPr>
        <w:t xml:space="preserve">personalităţi care, prin realizările lor deosebite, au făcut cunoscut numele Municipiului </w:t>
      </w:r>
      <w:r>
        <w:rPr>
          <w:rFonts w:ascii="Times New Roman" w:hAnsi="Times New Roman" w:cs="Times New Roman"/>
          <w:sz w:val="24"/>
          <w:szCs w:val="24"/>
          <w:shd w:val="clear" w:color="auto" w:fill="FFFFFF"/>
        </w:rPr>
        <w:t>Câmpulung Moldovenesc</w:t>
      </w:r>
      <w:r>
        <w:rPr>
          <w:rStyle w:val="slitbdy"/>
          <w:rFonts w:ascii="Times New Roman" w:eastAsia="Times New Roman" w:hAnsi="Times New Roman" w:cs="Times New Roman"/>
          <w:sz w:val="24"/>
          <w:szCs w:val="24"/>
        </w:rPr>
        <w:t>, în ţară şi străinătate;</w:t>
      </w:r>
    </w:p>
    <w:p w14:paraId="3CD6129D" w14:textId="77777777" w:rsidR="001656C1" w:rsidRDefault="001656C1" w:rsidP="001656C1">
      <w:pPr>
        <w:spacing w:after="0" w:line="240" w:lineRule="auto"/>
        <w:jc w:val="both"/>
        <w:rPr>
          <w:rFonts w:ascii="Times New Roman" w:eastAsia="Times New Roman" w:hAnsi="Times New Roman" w:cs="Times New Roman"/>
          <w:sz w:val="24"/>
          <w:szCs w:val="24"/>
          <w:shd w:val="clear" w:color="auto" w:fill="FFFFFF"/>
          <w:lang w:val="es-ES"/>
        </w:rPr>
      </w:pPr>
      <w:r>
        <w:rPr>
          <w:rStyle w:val="slitttl1"/>
          <w:rFonts w:ascii="Times New Roman" w:eastAsia="Times New Roman" w:hAnsi="Times New Roman" w:cs="Times New Roman"/>
          <w:sz w:val="24"/>
          <w:szCs w:val="24"/>
          <w:lang w:val="es-ES"/>
          <w:specVanish w:val="0"/>
        </w:rPr>
        <w:t xml:space="preserve">c) </w:t>
      </w:r>
      <w:r>
        <w:rPr>
          <w:rStyle w:val="slitbdy"/>
          <w:rFonts w:ascii="Times New Roman" w:eastAsia="Times New Roman" w:hAnsi="Times New Roman" w:cs="Times New Roman"/>
          <w:sz w:val="24"/>
          <w:szCs w:val="24"/>
          <w:lang w:val="es-ES"/>
        </w:rPr>
        <w:t xml:space="preserve">persoane care, prin acţiunile lor, au preîntâmpinat producerea unor evenimente deosebit de grave sau prin sacrificiul suprem au salvat vieţile concetăţenilor lor, în municipiul </w:t>
      </w:r>
      <w:r>
        <w:rPr>
          <w:rFonts w:ascii="Times New Roman" w:hAnsi="Times New Roman" w:cs="Times New Roman"/>
          <w:sz w:val="24"/>
          <w:szCs w:val="24"/>
          <w:shd w:val="clear" w:color="auto" w:fill="FFFFFF"/>
          <w:lang w:val="es-ES"/>
        </w:rPr>
        <w:t>Câmpulung Moldovenesc</w:t>
      </w:r>
      <w:r>
        <w:rPr>
          <w:rStyle w:val="slitbdy"/>
          <w:rFonts w:ascii="Times New Roman" w:eastAsia="Times New Roman" w:hAnsi="Times New Roman" w:cs="Times New Roman"/>
          <w:sz w:val="24"/>
          <w:szCs w:val="24"/>
          <w:lang w:val="es-ES"/>
        </w:rPr>
        <w:t>;</w:t>
      </w:r>
    </w:p>
    <w:p w14:paraId="7B94E267" w14:textId="77777777" w:rsidR="001656C1" w:rsidRDefault="001656C1" w:rsidP="001656C1">
      <w:pPr>
        <w:spacing w:after="0" w:line="240" w:lineRule="auto"/>
        <w:jc w:val="both"/>
        <w:rPr>
          <w:rFonts w:ascii="Times New Roman" w:eastAsia="Times New Roman" w:hAnsi="Times New Roman" w:cs="Times New Roman"/>
          <w:sz w:val="24"/>
          <w:szCs w:val="24"/>
          <w:shd w:val="clear" w:color="auto" w:fill="FFFFFF"/>
          <w:lang w:val="es-ES"/>
        </w:rPr>
      </w:pPr>
      <w:r>
        <w:rPr>
          <w:rStyle w:val="slitttl1"/>
          <w:rFonts w:ascii="Times New Roman" w:eastAsia="Times New Roman" w:hAnsi="Times New Roman" w:cs="Times New Roman"/>
          <w:sz w:val="24"/>
          <w:szCs w:val="24"/>
          <w:lang w:val="es-ES"/>
          <w:specVanish w:val="0"/>
        </w:rPr>
        <w:t xml:space="preserve">d) </w:t>
      </w:r>
      <w:r>
        <w:rPr>
          <w:rStyle w:val="slitbdy"/>
          <w:rFonts w:ascii="Times New Roman" w:eastAsia="Times New Roman" w:hAnsi="Times New Roman" w:cs="Times New Roman"/>
          <w:sz w:val="24"/>
          <w:szCs w:val="24"/>
          <w:lang w:val="es-ES"/>
        </w:rPr>
        <w:t xml:space="preserve">persoane care, prin acţiunile lor dezinteresate (donaţii, acţiuni umanitare etc.), au produs o îmbunătăţire simţitoare a condiţiilor de viaţă a locuitorilor municipiului </w:t>
      </w:r>
      <w:r>
        <w:rPr>
          <w:rFonts w:ascii="Times New Roman" w:hAnsi="Times New Roman" w:cs="Times New Roman"/>
          <w:sz w:val="24"/>
          <w:szCs w:val="24"/>
          <w:shd w:val="clear" w:color="auto" w:fill="FFFFFF"/>
          <w:lang w:val="es-ES"/>
        </w:rPr>
        <w:t>Câmpulung Moldovenesc</w:t>
      </w:r>
      <w:r>
        <w:rPr>
          <w:rStyle w:val="slitbdy"/>
          <w:rFonts w:ascii="Times New Roman" w:eastAsia="Times New Roman" w:hAnsi="Times New Roman" w:cs="Times New Roman"/>
          <w:sz w:val="24"/>
          <w:szCs w:val="24"/>
          <w:lang w:val="es-ES"/>
        </w:rPr>
        <w:t>;</w:t>
      </w:r>
    </w:p>
    <w:p w14:paraId="19BE93AA" w14:textId="77777777" w:rsidR="001656C1" w:rsidRDefault="001656C1" w:rsidP="001656C1">
      <w:pPr>
        <w:spacing w:after="0" w:line="240" w:lineRule="auto"/>
        <w:jc w:val="both"/>
        <w:rPr>
          <w:rFonts w:ascii="Times New Roman" w:eastAsia="Times New Roman" w:hAnsi="Times New Roman" w:cs="Times New Roman"/>
          <w:sz w:val="24"/>
          <w:szCs w:val="24"/>
          <w:shd w:val="clear" w:color="auto" w:fill="FFFFFF"/>
          <w:lang w:val="es-ES"/>
        </w:rPr>
      </w:pPr>
      <w:r>
        <w:rPr>
          <w:rStyle w:val="slitttl1"/>
          <w:rFonts w:ascii="Times New Roman" w:eastAsia="Times New Roman" w:hAnsi="Times New Roman" w:cs="Times New Roman"/>
          <w:sz w:val="24"/>
          <w:szCs w:val="24"/>
          <w:lang w:val="es-ES"/>
          <w:specVanish w:val="0"/>
        </w:rPr>
        <w:t xml:space="preserve">e) </w:t>
      </w:r>
      <w:r>
        <w:rPr>
          <w:rStyle w:val="slitbdy"/>
          <w:rFonts w:ascii="Times New Roman" w:eastAsia="Times New Roman" w:hAnsi="Times New Roman" w:cs="Times New Roman"/>
          <w:sz w:val="24"/>
          <w:szCs w:val="24"/>
          <w:lang w:val="es-ES"/>
        </w:rPr>
        <w:t xml:space="preserve">foşti deţinuţi politici sau veterani de război care prin activitatea lor ulterioară au adus un aport la realizarea unei imagini pozitive a municipiului </w:t>
      </w:r>
      <w:r>
        <w:rPr>
          <w:rFonts w:ascii="Times New Roman" w:hAnsi="Times New Roman" w:cs="Times New Roman"/>
          <w:sz w:val="24"/>
          <w:szCs w:val="24"/>
          <w:shd w:val="clear" w:color="auto" w:fill="FFFFFF"/>
          <w:lang w:val="es-ES"/>
        </w:rPr>
        <w:t>Câmpulung Moldovenesc</w:t>
      </w:r>
      <w:r>
        <w:rPr>
          <w:rStyle w:val="slitbdy"/>
          <w:rFonts w:ascii="Times New Roman" w:eastAsia="Times New Roman" w:hAnsi="Times New Roman" w:cs="Times New Roman"/>
          <w:sz w:val="24"/>
          <w:szCs w:val="24"/>
          <w:lang w:val="es-ES"/>
        </w:rPr>
        <w:t xml:space="preserve"> în lume;</w:t>
      </w:r>
    </w:p>
    <w:p w14:paraId="3F33992E" w14:textId="77777777" w:rsidR="001656C1" w:rsidRDefault="001656C1" w:rsidP="001656C1">
      <w:pPr>
        <w:spacing w:after="0" w:line="240" w:lineRule="auto"/>
        <w:jc w:val="both"/>
        <w:rPr>
          <w:rFonts w:ascii="Times New Roman" w:eastAsia="Times New Roman" w:hAnsi="Times New Roman" w:cs="Times New Roman"/>
          <w:sz w:val="24"/>
          <w:szCs w:val="24"/>
          <w:shd w:val="clear" w:color="auto" w:fill="FFFFFF"/>
          <w:lang w:val="es-ES"/>
        </w:rPr>
      </w:pPr>
      <w:r>
        <w:rPr>
          <w:rStyle w:val="slitttl1"/>
          <w:rFonts w:ascii="Times New Roman" w:eastAsia="Times New Roman" w:hAnsi="Times New Roman" w:cs="Times New Roman"/>
          <w:sz w:val="24"/>
          <w:szCs w:val="24"/>
          <w:lang w:val="es-ES"/>
          <w:specVanish w:val="0"/>
        </w:rPr>
        <w:t xml:space="preserve">f) </w:t>
      </w:r>
      <w:r>
        <w:rPr>
          <w:rStyle w:val="slitbdy"/>
          <w:rFonts w:ascii="Times New Roman" w:eastAsia="Times New Roman" w:hAnsi="Times New Roman" w:cs="Times New Roman"/>
          <w:sz w:val="24"/>
          <w:szCs w:val="24"/>
          <w:lang w:val="es-ES"/>
        </w:rPr>
        <w:t xml:space="preserve">sportivi din municipiul </w:t>
      </w:r>
      <w:r>
        <w:rPr>
          <w:rFonts w:ascii="Times New Roman" w:hAnsi="Times New Roman" w:cs="Times New Roman"/>
          <w:sz w:val="24"/>
          <w:szCs w:val="24"/>
          <w:shd w:val="clear" w:color="auto" w:fill="FFFFFF"/>
          <w:lang w:val="es-ES"/>
        </w:rPr>
        <w:t>Câmpulung Moldovenesc</w:t>
      </w:r>
      <w:r>
        <w:rPr>
          <w:rStyle w:val="slitbdy"/>
          <w:rFonts w:ascii="Times New Roman" w:eastAsia="Times New Roman" w:hAnsi="Times New Roman" w:cs="Times New Roman"/>
          <w:sz w:val="24"/>
          <w:szCs w:val="24"/>
          <w:lang w:val="es-ES"/>
        </w:rPr>
        <w:t xml:space="preserve"> care au obţinut rezultate deosebite în competiţii sportive internaţionale;</w:t>
      </w:r>
    </w:p>
    <w:p w14:paraId="39884AEF" w14:textId="77777777" w:rsidR="001656C1" w:rsidRDefault="001656C1" w:rsidP="001656C1">
      <w:pPr>
        <w:spacing w:after="0" w:line="240" w:lineRule="auto"/>
        <w:jc w:val="both"/>
        <w:rPr>
          <w:rStyle w:val="slitbdy"/>
        </w:rPr>
      </w:pPr>
      <w:r>
        <w:rPr>
          <w:rStyle w:val="slitttl1"/>
          <w:rFonts w:ascii="Times New Roman" w:eastAsia="Times New Roman" w:hAnsi="Times New Roman" w:cs="Times New Roman"/>
          <w:sz w:val="24"/>
          <w:szCs w:val="24"/>
          <w:lang w:val="es-ES"/>
          <w:specVanish w:val="0"/>
        </w:rPr>
        <w:t xml:space="preserve">g) </w:t>
      </w:r>
      <w:r>
        <w:rPr>
          <w:rStyle w:val="slitbdy"/>
          <w:rFonts w:ascii="Times New Roman" w:eastAsia="Times New Roman" w:hAnsi="Times New Roman" w:cs="Times New Roman"/>
          <w:sz w:val="24"/>
          <w:szCs w:val="24"/>
          <w:lang w:val="es-ES"/>
        </w:rPr>
        <w:t>alte situaţii în care se justifică acordarea Titlului, care un au fost menționate la lit. a)-f).</w:t>
      </w:r>
    </w:p>
    <w:p w14:paraId="3CAF88C4" w14:textId="77777777" w:rsidR="001656C1" w:rsidRDefault="001656C1" w:rsidP="001656C1">
      <w:pPr>
        <w:spacing w:after="0" w:line="240" w:lineRule="auto"/>
        <w:jc w:val="both"/>
        <w:rPr>
          <w:shd w:val="clear" w:color="auto" w:fill="FFFFFF"/>
        </w:rPr>
      </w:pPr>
    </w:p>
    <w:p w14:paraId="0858DFD1" w14:textId="77777777" w:rsidR="003103BC" w:rsidRDefault="003103BC" w:rsidP="001656C1">
      <w:pPr>
        <w:spacing w:after="0" w:line="240" w:lineRule="auto"/>
        <w:jc w:val="both"/>
        <w:rPr>
          <w:rFonts w:ascii="Times New Roman" w:hAnsi="Times New Roman" w:cs="Times New Roman"/>
          <w:b/>
          <w:bCs/>
          <w:sz w:val="24"/>
          <w:szCs w:val="24"/>
          <w:shd w:val="clear" w:color="auto" w:fill="FFFFFF"/>
          <w:lang w:val="es-ES"/>
        </w:rPr>
      </w:pPr>
    </w:p>
    <w:p w14:paraId="351EAE28" w14:textId="17ED5EC1" w:rsidR="001656C1" w:rsidRDefault="001656C1" w:rsidP="001656C1">
      <w:pPr>
        <w:spacing w:after="0" w:line="240" w:lineRule="auto"/>
        <w:jc w:val="both"/>
        <w:rPr>
          <w:rFonts w:ascii="Times New Roman" w:eastAsiaTheme="minorEastAsia" w:hAnsi="Times New Roman" w:cs="Times New Roman"/>
          <w:b/>
          <w:bCs/>
          <w:sz w:val="24"/>
          <w:szCs w:val="24"/>
          <w:shd w:val="clear" w:color="auto" w:fill="FFFFFF"/>
          <w:lang w:val="es-ES"/>
        </w:rPr>
      </w:pPr>
      <w:r>
        <w:rPr>
          <w:rFonts w:ascii="Times New Roman" w:hAnsi="Times New Roman" w:cs="Times New Roman"/>
          <w:b/>
          <w:bCs/>
          <w:sz w:val="24"/>
          <w:szCs w:val="24"/>
          <w:shd w:val="clear" w:color="auto" w:fill="FFFFFF"/>
          <w:lang w:val="es-ES"/>
        </w:rPr>
        <w:lastRenderedPageBreak/>
        <w:t>Articolul 4</w:t>
      </w:r>
    </w:p>
    <w:p w14:paraId="750BFE08" w14:textId="77777777" w:rsidR="001656C1" w:rsidRDefault="001656C1" w:rsidP="001656C1">
      <w:pPr>
        <w:pStyle w:val="sartden"/>
        <w:jc w:val="both"/>
        <w:rPr>
          <w:rStyle w:val="spar3"/>
          <w:rFonts w:ascii="Times New Roman" w:hAnsi="Times New Roman"/>
          <w:color w:val="auto"/>
          <w:sz w:val="24"/>
          <w:szCs w:val="24"/>
        </w:rPr>
      </w:pPr>
      <w:r>
        <w:rPr>
          <w:rStyle w:val="spar3"/>
          <w:rFonts w:ascii="Times New Roman" w:hAnsi="Times New Roman"/>
          <w:b w:val="0"/>
          <w:bCs w:val="0"/>
          <w:sz w:val="24"/>
          <w:szCs w:val="24"/>
          <w:lang w:val="es-ES"/>
          <w:specVanish w:val="0"/>
        </w:rPr>
        <w:t>Titlul nu poate fi conferit persoanelor care se găsesc în una din următoarele situaţii:</w:t>
      </w:r>
    </w:p>
    <w:p w14:paraId="681D8060" w14:textId="77777777" w:rsidR="001656C1" w:rsidRDefault="001656C1" w:rsidP="001656C1">
      <w:pPr>
        <w:spacing w:after="0" w:line="240" w:lineRule="auto"/>
        <w:jc w:val="both"/>
        <w:rPr>
          <w:rFonts w:eastAsia="Times New Roman" w:cs="Times New Roman"/>
        </w:rPr>
      </w:pPr>
      <w:r>
        <w:rPr>
          <w:rStyle w:val="slitttl1"/>
          <w:rFonts w:ascii="Times New Roman" w:eastAsia="Times New Roman" w:hAnsi="Times New Roman" w:cs="Times New Roman"/>
          <w:sz w:val="24"/>
          <w:szCs w:val="24"/>
          <w:lang w:val="en-US"/>
          <w:specVanish w:val="0"/>
        </w:rPr>
        <w:t xml:space="preserve">a) </w:t>
      </w:r>
      <w:r>
        <w:rPr>
          <w:rStyle w:val="slitbdy"/>
          <w:rFonts w:ascii="Times New Roman" w:eastAsia="Times New Roman" w:hAnsi="Times New Roman" w:cs="Times New Roman"/>
          <w:sz w:val="24"/>
          <w:szCs w:val="24"/>
          <w:lang w:val="en-US"/>
        </w:rPr>
        <w:t>condamnate prin hotărâre judecătorească definitivă pentru infracţiuni contra statului, crime împotriva umanităţii, fapte penale;</w:t>
      </w:r>
    </w:p>
    <w:p w14:paraId="4ED2CC4C" w14:textId="77777777" w:rsidR="001656C1" w:rsidRDefault="001656C1" w:rsidP="001656C1">
      <w:pPr>
        <w:spacing w:after="0" w:line="240" w:lineRule="auto"/>
        <w:jc w:val="both"/>
        <w:rPr>
          <w:rStyle w:val="slitbdy"/>
          <w:rFonts w:eastAsia="Verdana"/>
          <w:lang w:val="en-US"/>
        </w:rPr>
      </w:pPr>
      <w:r>
        <w:rPr>
          <w:rStyle w:val="slitttl1"/>
          <w:rFonts w:ascii="Times New Roman" w:eastAsia="Times New Roman" w:hAnsi="Times New Roman" w:cs="Times New Roman"/>
          <w:sz w:val="24"/>
          <w:szCs w:val="24"/>
          <w:lang w:val="en-US"/>
          <w:specVanish w:val="0"/>
        </w:rPr>
        <w:t xml:space="preserve">b) </w:t>
      </w:r>
      <w:r>
        <w:rPr>
          <w:rStyle w:val="slitbdy"/>
          <w:rFonts w:ascii="Times New Roman" w:eastAsia="Times New Roman" w:hAnsi="Times New Roman" w:cs="Times New Roman"/>
          <w:sz w:val="24"/>
          <w:szCs w:val="24"/>
          <w:lang w:val="en-US"/>
        </w:rPr>
        <w:t xml:space="preserve">care au dosare pe rol, în cauze care ar leza imaginea Titlului; propunerea se va face după clarificarea situaţiei juridice. </w:t>
      </w:r>
    </w:p>
    <w:p w14:paraId="07F46F42" w14:textId="77777777" w:rsidR="001656C1" w:rsidRDefault="001656C1" w:rsidP="001656C1">
      <w:pPr>
        <w:pStyle w:val="NoSpacing"/>
        <w:jc w:val="both"/>
      </w:pPr>
      <w:r>
        <w:rPr>
          <w:rFonts w:ascii="Times New Roman" w:hAnsi="Times New Roman"/>
          <w:sz w:val="24"/>
          <w:szCs w:val="24"/>
        </w:rPr>
        <w:t>c) la data declanșării procedurilor necesare conferirii Titlului s-a făcut dovada în condițiile legii, că persoana propusă  a desfășurat activități de poliție politică sau a fost agent ori colaborator al fostei securități, ca poliție politica.</w:t>
      </w:r>
    </w:p>
    <w:p w14:paraId="475CDCD1" w14:textId="77777777" w:rsidR="001656C1" w:rsidRDefault="001656C1" w:rsidP="001656C1">
      <w:pPr>
        <w:pStyle w:val="NoSpacing"/>
        <w:jc w:val="both"/>
        <w:rPr>
          <w:rFonts w:ascii="Times New Roman" w:hAnsi="Times New Roman"/>
          <w:w w:val="110"/>
          <w:sz w:val="24"/>
          <w:szCs w:val="24"/>
        </w:rPr>
      </w:pPr>
    </w:p>
    <w:p w14:paraId="50900D59" w14:textId="77777777" w:rsidR="001656C1" w:rsidRDefault="001656C1" w:rsidP="001656C1">
      <w:pPr>
        <w:pStyle w:val="NoSpacing"/>
        <w:jc w:val="both"/>
        <w:rPr>
          <w:rFonts w:ascii="Times New Roman" w:hAnsi="Times New Roman"/>
          <w:b/>
          <w:bCs/>
          <w:sz w:val="24"/>
          <w:szCs w:val="24"/>
          <w:shd w:val="clear" w:color="auto" w:fill="FFFFFF"/>
          <w:lang w:val="es-ES"/>
        </w:rPr>
      </w:pPr>
      <w:r>
        <w:rPr>
          <w:rFonts w:ascii="Times New Roman" w:hAnsi="Times New Roman"/>
          <w:b/>
          <w:bCs/>
          <w:sz w:val="24"/>
          <w:szCs w:val="24"/>
          <w:shd w:val="clear" w:color="auto" w:fill="FFFFFF"/>
          <w:lang w:val="es-ES"/>
        </w:rPr>
        <w:t>Articolul 5</w:t>
      </w:r>
    </w:p>
    <w:p w14:paraId="415CFDDA" w14:textId="77777777" w:rsidR="001656C1" w:rsidRDefault="001656C1" w:rsidP="001656C1">
      <w:pPr>
        <w:pStyle w:val="NoSpacing"/>
        <w:jc w:val="both"/>
        <w:rPr>
          <w:rFonts w:ascii="Times New Roman" w:hAnsi="Times New Roman"/>
          <w:sz w:val="24"/>
          <w:szCs w:val="24"/>
          <w:shd w:val="clear" w:color="auto" w:fill="FFFFFF"/>
          <w:lang w:val="es-ES"/>
        </w:rPr>
      </w:pPr>
      <w:r>
        <w:rPr>
          <w:rFonts w:ascii="Times New Roman" w:hAnsi="Times New Roman"/>
          <w:w w:val="110"/>
          <w:sz w:val="24"/>
          <w:szCs w:val="24"/>
        </w:rPr>
        <w:t>(1)Procedura prealabilă inițierii proiectului de hotărâre privind conferirea Titlului de către Consiliul Local al municipiul Câmpulung Moldovenesc constă în:</w:t>
      </w:r>
    </w:p>
    <w:p w14:paraId="27836AF7" w14:textId="77777777" w:rsidR="001656C1" w:rsidRDefault="001656C1" w:rsidP="001656C1">
      <w:pPr>
        <w:pStyle w:val="NoSpacing"/>
        <w:jc w:val="both"/>
        <w:rPr>
          <w:rFonts w:ascii="Times New Roman" w:hAnsi="Times New Roman"/>
          <w:w w:val="110"/>
          <w:sz w:val="24"/>
          <w:szCs w:val="24"/>
        </w:rPr>
      </w:pPr>
      <w:r>
        <w:rPr>
          <w:rFonts w:ascii="Times New Roman" w:hAnsi="Times New Roman"/>
          <w:w w:val="110"/>
          <w:sz w:val="24"/>
          <w:szCs w:val="24"/>
        </w:rPr>
        <w:t>a) depunerea propunerilor de nominalizare la  registratura primăriei pentru înregistrare;</w:t>
      </w:r>
    </w:p>
    <w:p w14:paraId="77AB463E" w14:textId="77777777" w:rsidR="001656C1" w:rsidRDefault="001656C1" w:rsidP="001656C1">
      <w:pPr>
        <w:pStyle w:val="NoSpacing"/>
        <w:jc w:val="both"/>
        <w:rPr>
          <w:rFonts w:ascii="Times New Roman" w:hAnsi="Times New Roman"/>
          <w:w w:val="110"/>
          <w:sz w:val="24"/>
          <w:szCs w:val="24"/>
        </w:rPr>
      </w:pPr>
      <w:r>
        <w:rPr>
          <w:rFonts w:ascii="Times New Roman" w:hAnsi="Times New Roman"/>
          <w:w w:val="110"/>
          <w:sz w:val="24"/>
          <w:szCs w:val="24"/>
        </w:rPr>
        <w:t>b) transmiterea propunerilor de către Direcția Administrație Publică, Comitetului Consultativ;</w:t>
      </w:r>
    </w:p>
    <w:p w14:paraId="00B2A16D" w14:textId="77777777" w:rsidR="001656C1" w:rsidRDefault="001656C1" w:rsidP="001656C1">
      <w:pPr>
        <w:pStyle w:val="NoSpacing"/>
        <w:jc w:val="both"/>
        <w:rPr>
          <w:rFonts w:ascii="Times New Roman" w:hAnsi="Times New Roman"/>
          <w:w w:val="110"/>
          <w:sz w:val="24"/>
          <w:szCs w:val="24"/>
        </w:rPr>
      </w:pPr>
      <w:r>
        <w:rPr>
          <w:rFonts w:ascii="Times New Roman" w:hAnsi="Times New Roman"/>
          <w:w w:val="110"/>
          <w:sz w:val="24"/>
          <w:szCs w:val="24"/>
        </w:rPr>
        <w:t>c) Comitetul Consultativ este format din:</w:t>
      </w:r>
    </w:p>
    <w:p w14:paraId="5FE79176" w14:textId="77777777" w:rsidR="001656C1" w:rsidRDefault="001656C1" w:rsidP="001656C1">
      <w:pPr>
        <w:pStyle w:val="NoSpacing"/>
        <w:jc w:val="both"/>
        <w:rPr>
          <w:rFonts w:ascii="Times New Roman" w:hAnsi="Times New Roman"/>
          <w:w w:val="110"/>
          <w:sz w:val="24"/>
          <w:szCs w:val="24"/>
        </w:rPr>
      </w:pPr>
      <w:r>
        <w:rPr>
          <w:rFonts w:ascii="Times New Roman" w:hAnsi="Times New Roman"/>
          <w:w w:val="110"/>
          <w:sz w:val="24"/>
          <w:szCs w:val="24"/>
        </w:rPr>
        <w:t>-președinții Comisiilor de specialitate ale Consiliului Local</w:t>
      </w:r>
    </w:p>
    <w:p w14:paraId="51C444EB" w14:textId="77777777" w:rsidR="001656C1" w:rsidRDefault="001656C1" w:rsidP="001656C1">
      <w:pPr>
        <w:pStyle w:val="NoSpacing"/>
        <w:jc w:val="both"/>
        <w:rPr>
          <w:rFonts w:ascii="Times New Roman" w:hAnsi="Times New Roman"/>
          <w:w w:val="110"/>
          <w:sz w:val="24"/>
          <w:szCs w:val="24"/>
        </w:rPr>
      </w:pPr>
      <w:r>
        <w:rPr>
          <w:rFonts w:ascii="Times New Roman" w:hAnsi="Times New Roman"/>
          <w:w w:val="110"/>
          <w:sz w:val="24"/>
          <w:szCs w:val="24"/>
        </w:rPr>
        <w:t>-un reprezentant al societății civile, personalitate recunoscută în domeniul in care s-a remarcat persoana nominalizată. Desemnarea persoanei se va face la propunerea celor 4 președinți și va fi consemnata în procesul verbal al primei ședințe a Comitetului;</w:t>
      </w:r>
    </w:p>
    <w:p w14:paraId="7194C3A2" w14:textId="77777777" w:rsidR="001656C1" w:rsidRDefault="001656C1" w:rsidP="001656C1">
      <w:pPr>
        <w:pStyle w:val="NoSpacing"/>
        <w:jc w:val="both"/>
        <w:rPr>
          <w:rFonts w:ascii="Times New Roman" w:hAnsi="Times New Roman"/>
          <w:w w:val="110"/>
          <w:sz w:val="24"/>
          <w:szCs w:val="24"/>
        </w:rPr>
      </w:pPr>
      <w:r>
        <w:rPr>
          <w:rFonts w:ascii="Times New Roman" w:hAnsi="Times New Roman"/>
          <w:w w:val="110"/>
          <w:sz w:val="24"/>
          <w:szCs w:val="24"/>
        </w:rPr>
        <w:t>c) emiterea dispoziției de către primarul municipiul Câmpulung Moldovenesc pentru constituirea Comitetului Consultativ;</w:t>
      </w:r>
    </w:p>
    <w:p w14:paraId="73221D01" w14:textId="77777777" w:rsidR="001656C1" w:rsidRDefault="001656C1" w:rsidP="001656C1">
      <w:pPr>
        <w:pStyle w:val="NoSpacing"/>
        <w:jc w:val="both"/>
        <w:rPr>
          <w:rFonts w:ascii="Times New Roman" w:hAnsi="Times New Roman"/>
          <w:w w:val="110"/>
          <w:sz w:val="24"/>
          <w:szCs w:val="24"/>
        </w:rPr>
      </w:pPr>
      <w:r>
        <w:rPr>
          <w:rFonts w:ascii="Times New Roman" w:hAnsi="Times New Roman"/>
          <w:w w:val="110"/>
          <w:sz w:val="24"/>
          <w:szCs w:val="24"/>
        </w:rPr>
        <w:t>(2)Comitetul Consultativ se reunește în maximum 15 zile de la primirea propunerilor de nominalizare, prin grija președintelui Comisiei pentru administrație publică, juridică, apărarea ordinii publice, respectarea drepturilor și libertăților cetățenilor și protecție socială și va întreprinde următoarele activități:</w:t>
      </w:r>
    </w:p>
    <w:p w14:paraId="7EBF92A4" w14:textId="77777777" w:rsidR="001656C1" w:rsidRDefault="001656C1" w:rsidP="001656C1">
      <w:pPr>
        <w:pStyle w:val="NoSpacing"/>
        <w:jc w:val="both"/>
        <w:rPr>
          <w:rFonts w:ascii="Times New Roman" w:hAnsi="Times New Roman"/>
          <w:w w:val="110"/>
          <w:sz w:val="24"/>
          <w:szCs w:val="24"/>
        </w:rPr>
      </w:pPr>
      <w:r>
        <w:rPr>
          <w:rFonts w:ascii="Times New Roman" w:hAnsi="Times New Roman"/>
          <w:w w:val="110"/>
          <w:sz w:val="24"/>
          <w:szCs w:val="24"/>
        </w:rPr>
        <w:t>-analizarea propunerii de nominalizare;</w:t>
      </w:r>
    </w:p>
    <w:p w14:paraId="16699158" w14:textId="77777777" w:rsidR="001656C1" w:rsidRDefault="001656C1" w:rsidP="001656C1">
      <w:pPr>
        <w:pStyle w:val="NoSpacing"/>
        <w:jc w:val="both"/>
        <w:rPr>
          <w:rFonts w:ascii="Times New Roman" w:hAnsi="Times New Roman"/>
          <w:w w:val="110"/>
          <w:sz w:val="24"/>
          <w:szCs w:val="24"/>
        </w:rPr>
      </w:pPr>
      <w:r>
        <w:rPr>
          <w:rFonts w:ascii="Times New Roman" w:hAnsi="Times New Roman"/>
          <w:w w:val="110"/>
          <w:sz w:val="24"/>
          <w:szCs w:val="24"/>
        </w:rPr>
        <w:t>-solicitarea de noi documente apreciate ca fiind necesare fundamentării propunerii;</w:t>
      </w:r>
    </w:p>
    <w:p w14:paraId="6AF9A8DE" w14:textId="77777777" w:rsidR="001656C1" w:rsidRDefault="001656C1" w:rsidP="001656C1">
      <w:pPr>
        <w:pStyle w:val="NoSpacing"/>
        <w:jc w:val="both"/>
        <w:rPr>
          <w:rFonts w:ascii="Times New Roman" w:hAnsi="Times New Roman"/>
          <w:w w:val="110"/>
          <w:sz w:val="24"/>
          <w:szCs w:val="24"/>
        </w:rPr>
      </w:pPr>
      <w:r>
        <w:rPr>
          <w:rFonts w:ascii="Times New Roman" w:hAnsi="Times New Roman"/>
          <w:w w:val="110"/>
          <w:sz w:val="24"/>
          <w:szCs w:val="24"/>
        </w:rPr>
        <w:t>-întocmirea unei scrisori de recomandare în care se vor detalia argumentele care susțin propunerea de conferire a Titlului ori de respingere  a propunerii analizare;</w:t>
      </w:r>
    </w:p>
    <w:p w14:paraId="06D04CEE" w14:textId="77777777" w:rsidR="001656C1" w:rsidRDefault="001656C1" w:rsidP="001656C1">
      <w:pPr>
        <w:pStyle w:val="NoSpacing"/>
        <w:jc w:val="both"/>
        <w:rPr>
          <w:rFonts w:ascii="Times New Roman" w:hAnsi="Times New Roman"/>
          <w:w w:val="110"/>
          <w:sz w:val="24"/>
          <w:szCs w:val="24"/>
        </w:rPr>
      </w:pPr>
      <w:r>
        <w:rPr>
          <w:rFonts w:ascii="Times New Roman" w:hAnsi="Times New Roman"/>
          <w:w w:val="110"/>
          <w:sz w:val="24"/>
          <w:szCs w:val="24"/>
        </w:rPr>
        <w:t>-propunerea formulată în scrisoarea de recomandare va fi adoptată cu votul a 2/3 din numărul membrilor desemnați ai Comitetului Consultativ;</w:t>
      </w:r>
    </w:p>
    <w:p w14:paraId="0023F8BE" w14:textId="77777777" w:rsidR="001656C1" w:rsidRDefault="001656C1" w:rsidP="001656C1">
      <w:pPr>
        <w:pStyle w:val="NoSpacing"/>
        <w:ind w:firstLine="708"/>
        <w:jc w:val="both"/>
        <w:rPr>
          <w:rFonts w:ascii="Times New Roman" w:hAnsi="Times New Roman"/>
          <w:w w:val="110"/>
          <w:sz w:val="24"/>
          <w:szCs w:val="24"/>
        </w:rPr>
      </w:pPr>
      <w:r>
        <w:rPr>
          <w:rFonts w:ascii="Times New Roman" w:hAnsi="Times New Roman"/>
          <w:w w:val="110"/>
          <w:sz w:val="24"/>
          <w:szCs w:val="24"/>
        </w:rPr>
        <w:t>Comitetul Consultativ prezintă o scrisoare de recomandare primarului municipiul Câmpulung Moldovenesc care va proceda, după caz, la inițierea proiectului de hotărâre în situația în care se susține conferirea Titlului. În situația respingerii propunerii de către Comitetul Consultativ inițiatorul propunerii va fi informat.</w:t>
      </w:r>
    </w:p>
    <w:p w14:paraId="7F0A3FED" w14:textId="77777777" w:rsidR="001656C1" w:rsidRDefault="001656C1" w:rsidP="001656C1">
      <w:pPr>
        <w:spacing w:after="0" w:line="240" w:lineRule="auto"/>
        <w:jc w:val="both"/>
        <w:rPr>
          <w:rFonts w:ascii="Times New Roman" w:eastAsiaTheme="minorEastAsia" w:hAnsi="Times New Roman" w:cs="Times New Roman"/>
          <w:b/>
          <w:bCs/>
          <w:sz w:val="24"/>
          <w:szCs w:val="24"/>
          <w:shd w:val="clear" w:color="auto" w:fill="FFFFFF"/>
          <w:lang w:val="es-ES"/>
        </w:rPr>
      </w:pPr>
    </w:p>
    <w:p w14:paraId="47435C10" w14:textId="77777777" w:rsidR="001656C1" w:rsidRDefault="001656C1" w:rsidP="001656C1">
      <w:pPr>
        <w:spacing w:after="0" w:line="240" w:lineRule="auto"/>
        <w:jc w:val="both"/>
        <w:rPr>
          <w:rFonts w:ascii="Times New Roman" w:hAnsi="Times New Roman" w:cs="Times New Roman"/>
          <w:b/>
          <w:bCs/>
          <w:sz w:val="24"/>
          <w:szCs w:val="24"/>
          <w:shd w:val="clear" w:color="auto" w:fill="FFFFFF"/>
          <w:lang w:val="es-ES"/>
        </w:rPr>
      </w:pPr>
      <w:r>
        <w:rPr>
          <w:rFonts w:ascii="Times New Roman" w:hAnsi="Times New Roman" w:cs="Times New Roman"/>
          <w:b/>
          <w:bCs/>
          <w:sz w:val="24"/>
          <w:szCs w:val="24"/>
          <w:shd w:val="clear" w:color="auto" w:fill="FFFFFF"/>
          <w:lang w:val="es-ES"/>
        </w:rPr>
        <w:t>Articolul 6</w:t>
      </w:r>
    </w:p>
    <w:p w14:paraId="7E2FA880" w14:textId="77777777" w:rsidR="001656C1" w:rsidRDefault="001656C1" w:rsidP="001656C1">
      <w:pPr>
        <w:pStyle w:val="NoSpacing"/>
        <w:jc w:val="both"/>
        <w:rPr>
          <w:rFonts w:ascii="Times New Roman" w:hAnsi="Times New Roman"/>
          <w:w w:val="110"/>
          <w:sz w:val="24"/>
          <w:szCs w:val="24"/>
        </w:rPr>
      </w:pPr>
      <w:r>
        <w:rPr>
          <w:rFonts w:ascii="Times New Roman" w:hAnsi="Times New Roman"/>
          <w:w w:val="110"/>
          <w:sz w:val="24"/>
          <w:szCs w:val="24"/>
        </w:rPr>
        <w:t>(1)</w:t>
      </w:r>
      <w:r>
        <w:rPr>
          <w:rFonts w:ascii="Times New Roman" w:hAnsi="Times New Roman"/>
          <w:b/>
          <w:bCs/>
          <w:w w:val="110"/>
          <w:sz w:val="24"/>
          <w:szCs w:val="24"/>
        </w:rPr>
        <w:t xml:space="preserve"> </w:t>
      </w:r>
      <w:r>
        <w:rPr>
          <w:rFonts w:ascii="Times New Roman" w:hAnsi="Times New Roman"/>
          <w:w w:val="110"/>
          <w:sz w:val="24"/>
          <w:szCs w:val="24"/>
        </w:rPr>
        <w:t>După parcurgerea procedurii prealabile prevăzute la art.5, primarul supune spre dezbatere și adoptare, în ședință a Consiliul Local al municipiul Câmpulung Moldovenesc proiectul de hotărâre privind conferirea Titlului.</w:t>
      </w:r>
    </w:p>
    <w:p w14:paraId="05603CC7" w14:textId="77777777" w:rsidR="001656C1" w:rsidRDefault="001656C1" w:rsidP="001656C1">
      <w:pPr>
        <w:pStyle w:val="NoSpacing"/>
        <w:jc w:val="both"/>
        <w:rPr>
          <w:rFonts w:ascii="Times New Roman" w:hAnsi="Times New Roman"/>
          <w:w w:val="110"/>
          <w:sz w:val="24"/>
          <w:szCs w:val="24"/>
        </w:rPr>
      </w:pPr>
      <w:r>
        <w:rPr>
          <w:rFonts w:ascii="Times New Roman" w:hAnsi="Times New Roman"/>
          <w:w w:val="110"/>
          <w:sz w:val="24"/>
          <w:szCs w:val="24"/>
        </w:rPr>
        <w:t>(2) Propunerile respinse de Consiliul Local al municipiul Câmpulung Moldovenesc nu pot fi reintroduse în dezbatere pe perioada mandatului în curs.</w:t>
      </w:r>
    </w:p>
    <w:p w14:paraId="58083E96" w14:textId="77777777" w:rsidR="001656C1" w:rsidRDefault="001656C1" w:rsidP="001656C1">
      <w:pPr>
        <w:spacing w:after="0" w:line="240" w:lineRule="auto"/>
        <w:jc w:val="both"/>
        <w:rPr>
          <w:rFonts w:ascii="Times New Roman" w:hAnsi="Times New Roman" w:cs="Times New Roman"/>
          <w:b/>
          <w:bCs/>
          <w:sz w:val="24"/>
          <w:szCs w:val="24"/>
          <w:shd w:val="clear" w:color="auto" w:fill="FFFFFF"/>
          <w:lang w:val="es-ES"/>
        </w:rPr>
      </w:pPr>
    </w:p>
    <w:p w14:paraId="4F55E558" w14:textId="77777777" w:rsidR="001656C1" w:rsidRDefault="001656C1" w:rsidP="001656C1">
      <w:pPr>
        <w:spacing w:after="0" w:line="240" w:lineRule="auto"/>
        <w:jc w:val="both"/>
        <w:rPr>
          <w:rStyle w:val="salnbdy"/>
        </w:rPr>
      </w:pPr>
      <w:r>
        <w:rPr>
          <w:rFonts w:ascii="Times New Roman" w:hAnsi="Times New Roman" w:cs="Times New Roman"/>
          <w:b/>
          <w:bCs/>
          <w:sz w:val="24"/>
          <w:szCs w:val="24"/>
          <w:shd w:val="clear" w:color="auto" w:fill="FFFFFF"/>
          <w:lang w:val="es-ES"/>
        </w:rPr>
        <w:t>Articolul 7</w:t>
      </w:r>
    </w:p>
    <w:p w14:paraId="2D4C4D8B" w14:textId="77777777" w:rsidR="001656C1" w:rsidRDefault="001656C1" w:rsidP="001656C1">
      <w:pPr>
        <w:spacing w:after="0" w:line="240" w:lineRule="auto"/>
        <w:jc w:val="both"/>
        <w:rPr>
          <w:rStyle w:val="salnbdy"/>
          <w:rFonts w:ascii="Times New Roman" w:eastAsia="Times New Roman" w:hAnsi="Times New Roman" w:cs="Times New Roman"/>
          <w:sz w:val="24"/>
          <w:szCs w:val="24"/>
          <w:lang w:val="es-ES"/>
        </w:rPr>
      </w:pPr>
      <w:r>
        <w:rPr>
          <w:rStyle w:val="salnbdy"/>
          <w:rFonts w:ascii="Times New Roman" w:eastAsia="Times New Roman" w:hAnsi="Times New Roman" w:cs="Times New Roman"/>
          <w:sz w:val="24"/>
          <w:szCs w:val="24"/>
          <w:lang w:val="es-ES"/>
        </w:rPr>
        <w:t xml:space="preserve">Decernarea Titlului se face de către primarul </w:t>
      </w:r>
      <w:r>
        <w:rPr>
          <w:rStyle w:val="salnbdy"/>
          <w:rFonts w:ascii="Times New Roman" w:hAnsi="Times New Roman" w:cs="Times New Roman"/>
          <w:sz w:val="24"/>
          <w:szCs w:val="24"/>
        </w:rPr>
        <w:t xml:space="preserve">municipiului </w:t>
      </w:r>
      <w:r>
        <w:rPr>
          <w:rStyle w:val="salnbdy"/>
          <w:rFonts w:ascii="Times New Roman" w:eastAsia="Times New Roman" w:hAnsi="Times New Roman" w:cs="Times New Roman"/>
          <w:sz w:val="24"/>
          <w:szCs w:val="24"/>
        </w:rPr>
        <w:t>Câmpulung Moldovenesc</w:t>
      </w:r>
      <w:r>
        <w:rPr>
          <w:rStyle w:val="salnbdy"/>
          <w:rFonts w:ascii="Times New Roman" w:eastAsia="Times New Roman" w:hAnsi="Times New Roman" w:cs="Times New Roman"/>
          <w:sz w:val="24"/>
          <w:szCs w:val="24"/>
          <w:lang w:val="es-ES"/>
        </w:rPr>
        <w:t xml:space="preserve">, în cadrul şedinţelor ordinare sau extraordinare ale Consiliului Local al </w:t>
      </w:r>
      <w:r>
        <w:rPr>
          <w:rStyle w:val="slitbdy"/>
          <w:rFonts w:ascii="Times New Roman" w:eastAsia="Times New Roman" w:hAnsi="Times New Roman" w:cs="Times New Roman"/>
          <w:sz w:val="24"/>
          <w:szCs w:val="24"/>
          <w:lang w:val="es-ES"/>
        </w:rPr>
        <w:t xml:space="preserve">Municipiului </w:t>
      </w:r>
      <w:r>
        <w:rPr>
          <w:rFonts w:ascii="Times New Roman" w:hAnsi="Times New Roman" w:cs="Times New Roman"/>
          <w:sz w:val="24"/>
          <w:szCs w:val="24"/>
          <w:shd w:val="clear" w:color="auto" w:fill="FFFFFF"/>
          <w:lang w:val="es-ES"/>
        </w:rPr>
        <w:t>Câmpulung Moldovenesc</w:t>
      </w:r>
      <w:r>
        <w:rPr>
          <w:rStyle w:val="salnbdy"/>
          <w:rFonts w:ascii="Times New Roman" w:eastAsia="Times New Roman" w:hAnsi="Times New Roman" w:cs="Times New Roman"/>
          <w:sz w:val="24"/>
          <w:szCs w:val="24"/>
          <w:lang w:val="es-ES"/>
        </w:rPr>
        <w:t>.</w:t>
      </w:r>
    </w:p>
    <w:p w14:paraId="6347888A" w14:textId="77777777" w:rsidR="001656C1" w:rsidRDefault="001656C1" w:rsidP="001656C1">
      <w:pPr>
        <w:spacing w:after="0" w:line="240" w:lineRule="auto"/>
        <w:jc w:val="both"/>
        <w:rPr>
          <w:rStyle w:val="salnbdy"/>
          <w:rFonts w:ascii="Times New Roman" w:hAnsi="Times New Roman" w:cs="Times New Roman"/>
          <w:color w:val="4472C4" w:themeColor="accent1"/>
          <w:sz w:val="24"/>
          <w:szCs w:val="24"/>
        </w:rPr>
      </w:pPr>
    </w:p>
    <w:p w14:paraId="4A4DF511" w14:textId="77777777" w:rsidR="001656C1" w:rsidRDefault="001656C1" w:rsidP="001656C1">
      <w:pPr>
        <w:spacing w:after="0" w:line="240" w:lineRule="auto"/>
        <w:jc w:val="both"/>
        <w:rPr>
          <w:rFonts w:eastAsiaTheme="minorEastAsia"/>
          <w:b/>
          <w:bCs/>
          <w:shd w:val="clear" w:color="auto" w:fill="FFFFFF"/>
          <w:lang w:val="es-ES"/>
        </w:rPr>
      </w:pPr>
      <w:r>
        <w:rPr>
          <w:rFonts w:ascii="Times New Roman" w:hAnsi="Times New Roman" w:cs="Times New Roman"/>
          <w:b/>
          <w:bCs/>
          <w:sz w:val="24"/>
          <w:szCs w:val="24"/>
          <w:shd w:val="clear" w:color="auto" w:fill="FFFFFF"/>
          <w:lang w:val="es-ES"/>
        </w:rPr>
        <w:lastRenderedPageBreak/>
        <w:t>Articolul 8</w:t>
      </w:r>
    </w:p>
    <w:p w14:paraId="2BBF6C56" w14:textId="77777777" w:rsidR="001656C1" w:rsidRDefault="001656C1" w:rsidP="001656C1">
      <w:pPr>
        <w:pStyle w:val="sartden"/>
        <w:jc w:val="both"/>
        <w:rPr>
          <w:rStyle w:val="spar3"/>
          <w:rFonts w:ascii="Times New Roman" w:hAnsi="Times New Roman"/>
          <w:color w:val="auto"/>
          <w:sz w:val="24"/>
          <w:szCs w:val="24"/>
        </w:rPr>
      </w:pPr>
      <w:r>
        <w:rPr>
          <w:rStyle w:val="spar3"/>
          <w:rFonts w:ascii="Times New Roman" w:hAnsi="Times New Roman"/>
          <w:b w:val="0"/>
          <w:bCs w:val="0"/>
          <w:sz w:val="24"/>
          <w:szCs w:val="24"/>
          <w:lang w:val="es-ES"/>
          <w:specVanish w:val="0"/>
        </w:rPr>
        <w:t>Înmânarea Titlului se realizează după cum urmează:</w:t>
      </w:r>
    </w:p>
    <w:p w14:paraId="69ABECF1" w14:textId="77777777" w:rsidR="001656C1" w:rsidRDefault="001656C1" w:rsidP="001656C1">
      <w:pPr>
        <w:spacing w:after="0" w:line="240" w:lineRule="auto"/>
        <w:jc w:val="both"/>
        <w:rPr>
          <w:rFonts w:eastAsia="Times New Roman" w:cs="Times New Roman"/>
        </w:rPr>
      </w:pPr>
      <w:r>
        <w:rPr>
          <w:rStyle w:val="slitttl1"/>
          <w:rFonts w:ascii="Times New Roman" w:eastAsia="Times New Roman" w:hAnsi="Times New Roman" w:cs="Times New Roman"/>
          <w:sz w:val="24"/>
          <w:szCs w:val="24"/>
          <w:lang w:val="es-ES"/>
          <w:specVanish w:val="0"/>
        </w:rPr>
        <w:t xml:space="preserve">a) </w:t>
      </w:r>
      <w:r>
        <w:rPr>
          <w:rStyle w:val="slitbdy"/>
          <w:rFonts w:ascii="Times New Roman" w:eastAsia="Times New Roman" w:hAnsi="Times New Roman" w:cs="Times New Roman"/>
          <w:sz w:val="24"/>
          <w:szCs w:val="24"/>
          <w:lang w:val="es-ES"/>
        </w:rPr>
        <w:t>preşedintele de şedinţă anunţă festivitatea ce urmează să se desfăşoare;</w:t>
      </w:r>
    </w:p>
    <w:p w14:paraId="03ADC141" w14:textId="77777777" w:rsidR="001656C1" w:rsidRDefault="001656C1" w:rsidP="001656C1">
      <w:pPr>
        <w:spacing w:after="0" w:line="240" w:lineRule="auto"/>
        <w:jc w:val="both"/>
        <w:rPr>
          <w:rStyle w:val="slitbdy"/>
          <w:rFonts w:eastAsia="Verdana"/>
        </w:rPr>
      </w:pPr>
      <w:r>
        <w:rPr>
          <w:rStyle w:val="slitttl1"/>
          <w:rFonts w:ascii="Times New Roman" w:eastAsia="Times New Roman" w:hAnsi="Times New Roman" w:cs="Times New Roman"/>
          <w:sz w:val="24"/>
          <w:szCs w:val="24"/>
          <w:lang w:val="es-ES"/>
          <w:specVanish w:val="0"/>
        </w:rPr>
        <w:t xml:space="preserve">b) </w:t>
      </w:r>
      <w:r>
        <w:rPr>
          <w:rStyle w:val="slitbdy"/>
          <w:rFonts w:ascii="Times New Roman" w:eastAsia="Times New Roman" w:hAnsi="Times New Roman" w:cs="Times New Roman"/>
          <w:sz w:val="24"/>
          <w:szCs w:val="24"/>
          <w:lang w:val="es-ES"/>
        </w:rPr>
        <w:t xml:space="preserve">primarul municipiului </w:t>
      </w:r>
      <w:r>
        <w:rPr>
          <w:rStyle w:val="salnbdy"/>
          <w:rFonts w:ascii="Times New Roman" w:eastAsia="Times New Roman" w:hAnsi="Times New Roman" w:cs="Times New Roman"/>
          <w:sz w:val="24"/>
          <w:szCs w:val="24"/>
        </w:rPr>
        <w:t>Câmpulung Moldovenesc</w:t>
      </w:r>
      <w:r>
        <w:rPr>
          <w:rStyle w:val="slitbdy"/>
          <w:rFonts w:ascii="Times New Roman" w:eastAsia="Times New Roman" w:hAnsi="Times New Roman" w:cs="Times New Roman"/>
          <w:sz w:val="24"/>
          <w:szCs w:val="24"/>
          <w:lang w:val="es-ES"/>
        </w:rPr>
        <w:t xml:space="preserve"> prezintă pe scurt merítele persoanei desemnate ,,Cetățean de Onoare”;</w:t>
      </w:r>
    </w:p>
    <w:p w14:paraId="3BDB9D13" w14:textId="77777777" w:rsidR="001656C1" w:rsidRDefault="001656C1" w:rsidP="001656C1">
      <w:pPr>
        <w:spacing w:after="0" w:line="240" w:lineRule="auto"/>
        <w:jc w:val="both"/>
        <w:rPr>
          <w:rFonts w:eastAsia="Times New Roman"/>
        </w:rPr>
      </w:pPr>
      <w:r>
        <w:rPr>
          <w:rStyle w:val="slitttl1"/>
          <w:rFonts w:ascii="Times New Roman" w:eastAsia="Times New Roman" w:hAnsi="Times New Roman" w:cs="Times New Roman"/>
          <w:sz w:val="24"/>
          <w:szCs w:val="24"/>
          <w:specVanish w:val="0"/>
        </w:rPr>
        <w:t>c)</w:t>
      </w:r>
      <w:r>
        <w:rPr>
          <w:rStyle w:val="slitbdy"/>
          <w:rFonts w:ascii="Times New Roman" w:eastAsia="Times New Roman" w:hAnsi="Times New Roman" w:cs="Times New Roman"/>
          <w:sz w:val="24"/>
          <w:szCs w:val="24"/>
        </w:rPr>
        <w:t xml:space="preserve"> primarul municipiului </w:t>
      </w:r>
      <w:r>
        <w:rPr>
          <w:rStyle w:val="salnbdy"/>
          <w:rFonts w:ascii="Times New Roman" w:eastAsia="Times New Roman" w:hAnsi="Times New Roman" w:cs="Times New Roman"/>
          <w:sz w:val="24"/>
          <w:szCs w:val="24"/>
        </w:rPr>
        <w:t>Câmpulung Moldovenesc</w:t>
      </w:r>
      <w:r>
        <w:rPr>
          <w:rStyle w:val="slitbdy"/>
          <w:rFonts w:ascii="Times New Roman" w:eastAsia="Times New Roman" w:hAnsi="Times New Roman" w:cs="Times New Roman"/>
          <w:sz w:val="24"/>
          <w:szCs w:val="24"/>
        </w:rPr>
        <w:t xml:space="preserve"> înmânează diploma de „Cetăţean de onoare al Municipiului </w:t>
      </w:r>
      <w:r>
        <w:rPr>
          <w:rStyle w:val="salnbdy"/>
          <w:rFonts w:ascii="Times New Roman" w:eastAsia="Times New Roman" w:hAnsi="Times New Roman" w:cs="Times New Roman"/>
          <w:sz w:val="24"/>
          <w:szCs w:val="24"/>
        </w:rPr>
        <w:t>Câmpulung Moldovenesc</w:t>
      </w:r>
      <w:r>
        <w:rPr>
          <w:rStyle w:val="slitbdy"/>
          <w:rFonts w:ascii="Times New Roman" w:eastAsia="Times New Roman" w:hAnsi="Times New Roman" w:cs="Times New Roman"/>
          <w:sz w:val="24"/>
          <w:szCs w:val="24"/>
        </w:rPr>
        <w:t>” persoanei laureate sau persoanei care o reprezintă;</w:t>
      </w:r>
    </w:p>
    <w:p w14:paraId="7325C029" w14:textId="77777777" w:rsidR="001656C1" w:rsidRDefault="001656C1" w:rsidP="001656C1">
      <w:pPr>
        <w:spacing w:after="0" w:line="240" w:lineRule="auto"/>
        <w:jc w:val="both"/>
        <w:rPr>
          <w:rFonts w:ascii="Times New Roman" w:eastAsia="Times New Roman" w:hAnsi="Times New Roman" w:cs="Times New Roman"/>
          <w:sz w:val="24"/>
          <w:szCs w:val="24"/>
          <w:shd w:val="clear" w:color="auto" w:fill="FFFFFF"/>
          <w:lang w:val="es-ES"/>
        </w:rPr>
      </w:pPr>
      <w:r>
        <w:rPr>
          <w:rStyle w:val="slitttl1"/>
          <w:rFonts w:ascii="Times New Roman" w:eastAsia="Times New Roman" w:hAnsi="Times New Roman" w:cs="Times New Roman"/>
          <w:sz w:val="24"/>
          <w:szCs w:val="24"/>
          <w:lang w:val="es-ES"/>
          <w:specVanish w:val="0"/>
        </w:rPr>
        <w:t xml:space="preserve">d) </w:t>
      </w:r>
      <w:r>
        <w:rPr>
          <w:rStyle w:val="slitbdy"/>
          <w:rFonts w:ascii="Times New Roman" w:eastAsia="Times New Roman" w:hAnsi="Times New Roman" w:cs="Times New Roman"/>
          <w:sz w:val="24"/>
          <w:szCs w:val="24"/>
          <w:lang w:val="es-ES"/>
        </w:rPr>
        <w:t>ia cuvântul persoana laureată sau reprezentantul acesteia;</w:t>
      </w:r>
    </w:p>
    <w:p w14:paraId="0A49D212" w14:textId="77777777" w:rsidR="001656C1" w:rsidRDefault="001656C1" w:rsidP="001656C1">
      <w:pPr>
        <w:spacing w:after="0" w:line="240" w:lineRule="auto"/>
        <w:jc w:val="both"/>
        <w:rPr>
          <w:rStyle w:val="slitbdy"/>
        </w:rPr>
      </w:pPr>
      <w:r>
        <w:rPr>
          <w:rStyle w:val="slitttl1"/>
          <w:rFonts w:ascii="Times New Roman" w:eastAsia="Times New Roman" w:hAnsi="Times New Roman" w:cs="Times New Roman"/>
          <w:sz w:val="24"/>
          <w:szCs w:val="24"/>
          <w:lang w:val="es-ES"/>
          <w:specVanish w:val="0"/>
        </w:rPr>
        <w:t xml:space="preserve">e) </w:t>
      </w:r>
      <w:r>
        <w:rPr>
          <w:rStyle w:val="slitbdy"/>
          <w:rFonts w:ascii="Times New Roman" w:eastAsia="Times New Roman" w:hAnsi="Times New Roman" w:cs="Times New Roman"/>
          <w:sz w:val="24"/>
          <w:szCs w:val="24"/>
          <w:lang w:val="es-ES"/>
        </w:rPr>
        <w:t>pot să ia cuvântul şi alte persoane prezente care doresc să sublinieze pe scurt meritele laureatului.</w:t>
      </w:r>
    </w:p>
    <w:p w14:paraId="4D0CA2AD" w14:textId="77777777" w:rsidR="001656C1" w:rsidRDefault="001656C1" w:rsidP="001656C1">
      <w:pPr>
        <w:spacing w:after="0" w:line="240" w:lineRule="auto"/>
        <w:jc w:val="both"/>
      </w:pPr>
    </w:p>
    <w:p w14:paraId="78C9B224" w14:textId="77777777" w:rsidR="001656C1" w:rsidRDefault="001656C1" w:rsidP="001656C1">
      <w:pPr>
        <w:spacing w:after="0" w:line="240" w:lineRule="auto"/>
        <w:jc w:val="both"/>
        <w:rPr>
          <w:rFonts w:ascii="Times New Roman" w:hAnsi="Times New Roman" w:cs="Times New Roman"/>
          <w:b/>
          <w:bCs/>
          <w:sz w:val="24"/>
          <w:szCs w:val="24"/>
          <w:shd w:val="clear" w:color="auto" w:fill="FFFFFF"/>
          <w:lang w:val="es-ES"/>
        </w:rPr>
      </w:pPr>
      <w:r>
        <w:rPr>
          <w:rFonts w:ascii="Times New Roman" w:hAnsi="Times New Roman" w:cs="Times New Roman"/>
          <w:b/>
          <w:bCs/>
          <w:sz w:val="24"/>
          <w:szCs w:val="24"/>
          <w:shd w:val="clear" w:color="auto" w:fill="FFFFFF"/>
          <w:lang w:val="es-ES"/>
        </w:rPr>
        <w:t>Articolul 9</w:t>
      </w:r>
    </w:p>
    <w:p w14:paraId="6CC41379" w14:textId="77777777" w:rsidR="001656C1" w:rsidRDefault="001656C1" w:rsidP="001656C1">
      <w:pPr>
        <w:pStyle w:val="sartden"/>
        <w:jc w:val="both"/>
        <w:rPr>
          <w:rStyle w:val="spar3"/>
          <w:rFonts w:ascii="Times New Roman" w:hAnsi="Times New Roman"/>
          <w:color w:val="auto"/>
          <w:sz w:val="24"/>
          <w:szCs w:val="24"/>
        </w:rPr>
      </w:pPr>
      <w:r>
        <w:rPr>
          <w:rStyle w:val="spar3"/>
          <w:rFonts w:ascii="Times New Roman" w:hAnsi="Times New Roman"/>
          <w:b w:val="0"/>
          <w:bCs w:val="0"/>
          <w:sz w:val="24"/>
          <w:szCs w:val="24"/>
          <w:lang w:val="es-ES"/>
          <w:specVanish w:val="0"/>
        </w:rPr>
        <w:t>Deţinătorii în viaţă ai Titlului dobândesc următoarele drepturi specifice:</w:t>
      </w:r>
    </w:p>
    <w:p w14:paraId="392C07A9" w14:textId="77777777" w:rsidR="001656C1" w:rsidRDefault="001656C1" w:rsidP="001656C1">
      <w:pPr>
        <w:spacing w:after="0" w:line="240" w:lineRule="auto"/>
        <w:jc w:val="both"/>
        <w:rPr>
          <w:rFonts w:eastAsia="Times New Roman" w:cs="Times New Roman"/>
        </w:rPr>
      </w:pPr>
      <w:r>
        <w:rPr>
          <w:rStyle w:val="slitttl1"/>
          <w:rFonts w:ascii="Times New Roman" w:eastAsia="Times New Roman" w:hAnsi="Times New Roman" w:cs="Times New Roman"/>
          <w:sz w:val="24"/>
          <w:szCs w:val="24"/>
          <w:lang w:val="es-ES"/>
          <w:specVanish w:val="0"/>
        </w:rPr>
        <w:t xml:space="preserve">a) </w:t>
      </w:r>
      <w:r>
        <w:rPr>
          <w:rStyle w:val="slitbdy"/>
          <w:rFonts w:ascii="Times New Roman" w:eastAsia="Times New Roman" w:hAnsi="Times New Roman" w:cs="Times New Roman"/>
          <w:sz w:val="24"/>
          <w:szCs w:val="24"/>
          <w:lang w:val="es-ES"/>
        </w:rPr>
        <w:t xml:space="preserve">dreptul de a lua cuvântul în şedinţele Consiliului Local al Municipiului </w:t>
      </w:r>
      <w:r>
        <w:rPr>
          <w:rStyle w:val="salnbdy"/>
          <w:rFonts w:ascii="Times New Roman" w:eastAsia="Times New Roman" w:hAnsi="Times New Roman" w:cs="Times New Roman"/>
          <w:sz w:val="24"/>
          <w:szCs w:val="24"/>
        </w:rPr>
        <w:t>Câmpulung Moldovenesc</w:t>
      </w:r>
      <w:r>
        <w:rPr>
          <w:rStyle w:val="slitbdy"/>
          <w:rFonts w:ascii="Times New Roman" w:eastAsia="Times New Roman" w:hAnsi="Times New Roman" w:cs="Times New Roman"/>
          <w:sz w:val="24"/>
          <w:szCs w:val="24"/>
          <w:lang w:val="es-ES"/>
        </w:rPr>
        <w:t xml:space="preserve"> la dezbaterea materialelor care privesc întreaga comunitate;</w:t>
      </w:r>
    </w:p>
    <w:p w14:paraId="692EBE3A" w14:textId="77777777" w:rsidR="001656C1" w:rsidRDefault="001656C1" w:rsidP="001656C1">
      <w:pPr>
        <w:spacing w:after="0" w:line="240" w:lineRule="auto"/>
        <w:jc w:val="both"/>
        <w:rPr>
          <w:rStyle w:val="slitbdy"/>
          <w:lang w:val="es-ES"/>
        </w:rPr>
      </w:pPr>
      <w:r>
        <w:rPr>
          <w:rStyle w:val="slitttl1"/>
          <w:rFonts w:ascii="Times New Roman" w:eastAsia="Times New Roman" w:hAnsi="Times New Roman" w:cs="Times New Roman"/>
          <w:sz w:val="24"/>
          <w:szCs w:val="24"/>
          <w:lang w:val="es-ES"/>
          <w:specVanish w:val="0"/>
        </w:rPr>
        <w:t xml:space="preserve">b) </w:t>
      </w:r>
      <w:r>
        <w:rPr>
          <w:rStyle w:val="slitbdy"/>
          <w:rFonts w:ascii="Times New Roman" w:eastAsia="Times New Roman" w:hAnsi="Times New Roman" w:cs="Times New Roman"/>
          <w:sz w:val="24"/>
          <w:szCs w:val="24"/>
          <w:lang w:val="es-ES"/>
        </w:rPr>
        <w:t xml:space="preserve">dreptul de a participa la toate manifestările desfăşurate sub patronajul Consiliului Local al Municipiului </w:t>
      </w:r>
      <w:r>
        <w:rPr>
          <w:rStyle w:val="salnbdy"/>
          <w:rFonts w:ascii="Times New Roman" w:eastAsia="Times New Roman" w:hAnsi="Times New Roman" w:cs="Times New Roman"/>
          <w:sz w:val="24"/>
          <w:szCs w:val="24"/>
        </w:rPr>
        <w:t>Câmpulung Moldovenesc</w:t>
      </w:r>
      <w:r>
        <w:rPr>
          <w:rStyle w:val="slitbdy"/>
          <w:rFonts w:ascii="Times New Roman" w:eastAsia="Times New Roman" w:hAnsi="Times New Roman" w:cs="Times New Roman"/>
          <w:sz w:val="24"/>
          <w:szCs w:val="24"/>
          <w:lang w:val="es-ES"/>
        </w:rPr>
        <w:t xml:space="preserve"> sau în care acesta este coorganizator;</w:t>
      </w:r>
    </w:p>
    <w:p w14:paraId="41449D1F" w14:textId="77777777" w:rsidR="001656C1" w:rsidRDefault="001656C1" w:rsidP="001656C1">
      <w:pPr>
        <w:pStyle w:val="NoSpacing"/>
        <w:jc w:val="both"/>
        <w:rPr>
          <w:w w:val="110"/>
        </w:rPr>
      </w:pPr>
      <w:r>
        <w:rPr>
          <w:rFonts w:ascii="Times New Roman" w:hAnsi="Times New Roman"/>
          <w:w w:val="110"/>
          <w:sz w:val="24"/>
          <w:szCs w:val="24"/>
        </w:rPr>
        <w:t>c) dreptul de a participa la întâlniri cu organizațiile internaționale din care Consiliul Local al municipiul Câmpulung Moldovenesc face parte;</w:t>
      </w:r>
    </w:p>
    <w:p w14:paraId="004C973E" w14:textId="77777777" w:rsidR="001656C1" w:rsidRDefault="001656C1" w:rsidP="001656C1">
      <w:pPr>
        <w:pStyle w:val="NoSpacing"/>
        <w:jc w:val="both"/>
        <w:rPr>
          <w:rFonts w:ascii="Times New Roman" w:hAnsi="Times New Roman"/>
          <w:w w:val="110"/>
          <w:sz w:val="24"/>
          <w:szCs w:val="24"/>
        </w:rPr>
      </w:pPr>
      <w:r>
        <w:rPr>
          <w:rFonts w:ascii="Times New Roman" w:hAnsi="Times New Roman"/>
          <w:w w:val="110"/>
          <w:sz w:val="24"/>
          <w:szCs w:val="24"/>
        </w:rPr>
        <w:t>d) dreptul de a susține interesele municipiul Câmpulung Moldovenesc în cadrul relațiilor sau raporturilor administrative interne și internaționale.</w:t>
      </w:r>
    </w:p>
    <w:p w14:paraId="1552C4FF" w14:textId="77777777" w:rsidR="001656C1" w:rsidRDefault="001656C1" w:rsidP="001656C1">
      <w:pPr>
        <w:pStyle w:val="NoSpacing"/>
        <w:jc w:val="both"/>
        <w:rPr>
          <w:rFonts w:ascii="Times New Roman" w:hAnsi="Times New Roman"/>
          <w:sz w:val="24"/>
          <w:szCs w:val="24"/>
          <w:shd w:val="clear" w:color="auto" w:fill="FFFFFF"/>
          <w:lang w:val="es-ES"/>
        </w:rPr>
      </w:pPr>
      <w:r>
        <w:rPr>
          <w:rStyle w:val="slitttl1"/>
          <w:rFonts w:ascii="Times New Roman" w:hAnsi="Times New Roman"/>
          <w:b w:val="0"/>
          <w:bCs w:val="0"/>
          <w:sz w:val="24"/>
          <w:szCs w:val="24"/>
          <w:lang w:val="es-ES"/>
          <w:specVanish w:val="0"/>
        </w:rPr>
        <w:t>e</w:t>
      </w:r>
      <w:r>
        <w:rPr>
          <w:rStyle w:val="slitttl1"/>
          <w:rFonts w:ascii="Times New Roman" w:hAnsi="Times New Roman"/>
          <w:sz w:val="24"/>
          <w:szCs w:val="24"/>
          <w:lang w:val="es-ES"/>
          <w:specVanish w:val="0"/>
        </w:rPr>
        <w:t xml:space="preserve">) </w:t>
      </w:r>
      <w:r>
        <w:rPr>
          <w:rStyle w:val="slitbdy"/>
          <w:rFonts w:ascii="Times New Roman" w:hAnsi="Times New Roman"/>
          <w:sz w:val="24"/>
          <w:szCs w:val="24"/>
          <w:lang w:val="es-ES"/>
        </w:rPr>
        <w:t xml:space="preserve">dreptul de a călători gratuit pe toate mijloacele de transport în comun din municipiul </w:t>
      </w:r>
      <w:r>
        <w:rPr>
          <w:rStyle w:val="salnbdy"/>
          <w:rFonts w:ascii="Times New Roman" w:hAnsi="Times New Roman"/>
          <w:sz w:val="24"/>
          <w:szCs w:val="24"/>
        </w:rPr>
        <w:t>Câmpulung Moldovenesc</w:t>
      </w:r>
      <w:r>
        <w:rPr>
          <w:rStyle w:val="slitbdy"/>
          <w:rFonts w:ascii="Times New Roman" w:hAnsi="Times New Roman"/>
          <w:sz w:val="24"/>
          <w:szCs w:val="24"/>
          <w:lang w:val="es-ES"/>
        </w:rPr>
        <w:t>;</w:t>
      </w:r>
    </w:p>
    <w:p w14:paraId="235C2935" w14:textId="77777777" w:rsidR="001656C1" w:rsidRDefault="001656C1" w:rsidP="001656C1">
      <w:pPr>
        <w:pStyle w:val="NoSpacing"/>
        <w:jc w:val="both"/>
        <w:rPr>
          <w:rFonts w:ascii="Times New Roman" w:hAnsi="Times New Roman"/>
          <w:sz w:val="24"/>
          <w:szCs w:val="24"/>
          <w:shd w:val="clear" w:color="auto" w:fill="FFFFFF"/>
          <w:lang w:val="es-ES"/>
        </w:rPr>
      </w:pPr>
      <w:r>
        <w:rPr>
          <w:rStyle w:val="slitttl1"/>
          <w:rFonts w:ascii="Times New Roman" w:hAnsi="Times New Roman"/>
          <w:b w:val="0"/>
          <w:bCs w:val="0"/>
          <w:sz w:val="24"/>
          <w:szCs w:val="24"/>
          <w:lang w:val="es-ES"/>
          <w:specVanish w:val="0"/>
        </w:rPr>
        <w:t>f</w:t>
      </w:r>
      <w:r>
        <w:rPr>
          <w:rStyle w:val="slitttl1"/>
          <w:rFonts w:ascii="Times New Roman" w:hAnsi="Times New Roman"/>
          <w:sz w:val="24"/>
          <w:szCs w:val="24"/>
          <w:lang w:val="es-ES"/>
          <w:specVanish w:val="0"/>
        </w:rPr>
        <w:t xml:space="preserve">) </w:t>
      </w:r>
      <w:r>
        <w:rPr>
          <w:rStyle w:val="slitbdy"/>
          <w:rFonts w:ascii="Times New Roman" w:hAnsi="Times New Roman"/>
          <w:sz w:val="24"/>
          <w:szCs w:val="24"/>
          <w:lang w:val="es-ES"/>
        </w:rPr>
        <w:t>dreptul de a participa gratuit la toate manifestările cultural-sportive organizate de instituţiile aflate în subordinea Consiliului Local;</w:t>
      </w:r>
    </w:p>
    <w:p w14:paraId="21A58B70" w14:textId="77777777" w:rsidR="001656C1" w:rsidRDefault="001656C1" w:rsidP="001656C1">
      <w:pPr>
        <w:pStyle w:val="NoSpacing"/>
        <w:jc w:val="both"/>
        <w:rPr>
          <w:rFonts w:ascii="Times New Roman" w:hAnsi="Times New Roman"/>
          <w:w w:val="110"/>
          <w:sz w:val="24"/>
          <w:szCs w:val="24"/>
          <w:lang w:val="en-US"/>
        </w:rPr>
      </w:pPr>
      <w:r>
        <w:rPr>
          <w:rStyle w:val="slitttl1"/>
          <w:rFonts w:ascii="Times New Roman" w:hAnsi="Times New Roman"/>
          <w:b w:val="0"/>
          <w:bCs w:val="0"/>
          <w:sz w:val="24"/>
          <w:szCs w:val="24"/>
          <w:lang w:val="es-ES"/>
          <w:specVanish w:val="0"/>
        </w:rPr>
        <w:t>g</w:t>
      </w:r>
      <w:r>
        <w:rPr>
          <w:rStyle w:val="slitttl1"/>
          <w:rFonts w:ascii="Times New Roman" w:hAnsi="Times New Roman"/>
          <w:sz w:val="24"/>
          <w:szCs w:val="24"/>
          <w:lang w:val="es-ES"/>
          <w:specVanish w:val="0"/>
        </w:rPr>
        <w:t>)</w:t>
      </w:r>
      <w:r>
        <w:rPr>
          <w:rStyle w:val="slitttl1"/>
          <w:rFonts w:ascii="Times New Roman" w:hAnsi="Times New Roman"/>
          <w:b w:val="0"/>
          <w:bCs w:val="0"/>
          <w:sz w:val="24"/>
          <w:szCs w:val="24"/>
          <w:lang w:val="es-ES"/>
          <w:specVanish w:val="0"/>
        </w:rPr>
        <w:t xml:space="preserve"> </w:t>
      </w:r>
      <w:r>
        <w:rPr>
          <w:rFonts w:ascii="Times New Roman" w:hAnsi="Times New Roman"/>
          <w:w w:val="110"/>
          <w:sz w:val="24"/>
          <w:szCs w:val="24"/>
          <w:lang w:val="en-US"/>
        </w:rPr>
        <w:t>scutirea la plata taxei pentru acordarea permisului de liberă tercere pentru acces în locurile cu acces restricționat, pe raza municipiului Câmpulung Moldovenesc</w:t>
      </w:r>
      <w:r>
        <w:rPr>
          <w:rStyle w:val="slitbdy"/>
          <w:rFonts w:ascii="Times New Roman" w:hAnsi="Times New Roman"/>
          <w:sz w:val="24"/>
          <w:szCs w:val="24"/>
          <w:lang w:val="es-ES"/>
        </w:rPr>
        <w:t>;</w:t>
      </w:r>
    </w:p>
    <w:p w14:paraId="66E301AE" w14:textId="77777777" w:rsidR="001656C1" w:rsidRDefault="001656C1" w:rsidP="001656C1">
      <w:pPr>
        <w:pStyle w:val="NoSpacing"/>
        <w:jc w:val="both"/>
        <w:rPr>
          <w:rFonts w:ascii="Times New Roman" w:hAnsi="Times New Roman"/>
          <w:w w:val="110"/>
          <w:sz w:val="24"/>
          <w:szCs w:val="24"/>
          <w:lang w:val="en-US"/>
        </w:rPr>
      </w:pPr>
      <w:r>
        <w:rPr>
          <w:rStyle w:val="slitbdy"/>
          <w:rFonts w:ascii="Times New Roman" w:hAnsi="Times New Roman"/>
          <w:sz w:val="24"/>
          <w:szCs w:val="24"/>
          <w:lang w:val="es-ES"/>
        </w:rPr>
        <w:t xml:space="preserve">h) </w:t>
      </w:r>
      <w:r>
        <w:rPr>
          <w:rFonts w:ascii="Times New Roman" w:hAnsi="Times New Roman"/>
          <w:w w:val="110"/>
          <w:sz w:val="24"/>
          <w:szCs w:val="24"/>
          <w:lang w:val="en-US"/>
        </w:rPr>
        <w:t>scutirea la plata impozitelor și taxelor locale, conform prevederilor Codului Fiscal;</w:t>
      </w:r>
    </w:p>
    <w:p w14:paraId="2DC460AE" w14:textId="77777777" w:rsidR="001656C1" w:rsidRDefault="001656C1" w:rsidP="001656C1">
      <w:pPr>
        <w:pStyle w:val="NoSpacing"/>
        <w:jc w:val="both"/>
        <w:rPr>
          <w:rFonts w:ascii="Times New Roman" w:hAnsi="Times New Roman"/>
          <w:w w:val="110"/>
          <w:sz w:val="24"/>
          <w:szCs w:val="24"/>
          <w:lang w:val="en-US"/>
        </w:rPr>
      </w:pPr>
    </w:p>
    <w:p w14:paraId="61BDBF56" w14:textId="77777777" w:rsidR="001656C1" w:rsidRDefault="001656C1" w:rsidP="001656C1">
      <w:pPr>
        <w:spacing w:after="0" w:line="240" w:lineRule="auto"/>
        <w:jc w:val="both"/>
        <w:rPr>
          <w:rFonts w:ascii="Times New Roman" w:hAnsi="Times New Roman" w:cs="Times New Roman"/>
          <w:b/>
          <w:bCs/>
          <w:sz w:val="24"/>
          <w:szCs w:val="24"/>
          <w:shd w:val="clear" w:color="auto" w:fill="FFFFFF"/>
          <w:lang w:val="es-ES"/>
        </w:rPr>
      </w:pPr>
      <w:r>
        <w:rPr>
          <w:rFonts w:ascii="Times New Roman" w:hAnsi="Times New Roman" w:cs="Times New Roman"/>
          <w:b/>
          <w:bCs/>
          <w:sz w:val="24"/>
          <w:szCs w:val="24"/>
          <w:shd w:val="clear" w:color="auto" w:fill="FFFFFF"/>
          <w:lang w:val="es-ES"/>
        </w:rPr>
        <w:t>Articolul 10</w:t>
      </w:r>
    </w:p>
    <w:p w14:paraId="47623510" w14:textId="77777777" w:rsidR="001656C1" w:rsidRDefault="001656C1" w:rsidP="001656C1">
      <w:pPr>
        <w:pStyle w:val="sartden"/>
        <w:jc w:val="both"/>
        <w:rPr>
          <w:rStyle w:val="spar3"/>
          <w:rFonts w:ascii="Times New Roman" w:hAnsi="Times New Roman"/>
          <w:color w:val="auto"/>
          <w:sz w:val="24"/>
          <w:szCs w:val="24"/>
        </w:rPr>
      </w:pPr>
      <w:r>
        <w:rPr>
          <w:rStyle w:val="spar3"/>
          <w:rFonts w:ascii="Times New Roman" w:hAnsi="Times New Roman"/>
          <w:b w:val="0"/>
          <w:bCs w:val="0"/>
          <w:sz w:val="24"/>
          <w:szCs w:val="24"/>
          <w:specVanish w:val="0"/>
        </w:rPr>
        <w:t xml:space="preserve">Drepturile prevăzute la </w:t>
      </w:r>
      <w:r>
        <w:rPr>
          <w:rStyle w:val="slgi1"/>
          <w:rFonts w:ascii="Times New Roman" w:hAnsi="Times New Roman"/>
          <w:b w:val="0"/>
          <w:bCs w:val="0"/>
          <w:color w:val="auto"/>
          <w:sz w:val="24"/>
          <w:szCs w:val="24"/>
        </w:rPr>
        <w:t xml:space="preserve">art. 9 </w:t>
      </w:r>
      <w:r>
        <w:rPr>
          <w:rStyle w:val="spar3"/>
          <w:rFonts w:ascii="Times New Roman" w:hAnsi="Times New Roman"/>
          <w:b w:val="0"/>
          <w:bCs w:val="0"/>
          <w:sz w:val="24"/>
          <w:szCs w:val="24"/>
          <w:specVanish w:val="0"/>
        </w:rPr>
        <w:t xml:space="preserve"> încetează în următoarele situaţii:</w:t>
      </w:r>
    </w:p>
    <w:p w14:paraId="1D9A7318" w14:textId="77777777" w:rsidR="001656C1" w:rsidRDefault="001656C1" w:rsidP="001656C1">
      <w:pPr>
        <w:spacing w:after="0" w:line="240" w:lineRule="auto"/>
        <w:jc w:val="both"/>
        <w:rPr>
          <w:rFonts w:eastAsia="Times New Roman" w:cs="Times New Roman"/>
        </w:rPr>
      </w:pPr>
      <w:r>
        <w:rPr>
          <w:rStyle w:val="slitttl1"/>
          <w:rFonts w:ascii="Times New Roman" w:eastAsia="Times New Roman" w:hAnsi="Times New Roman" w:cs="Times New Roman"/>
          <w:sz w:val="24"/>
          <w:szCs w:val="24"/>
          <w:specVanish w:val="0"/>
        </w:rPr>
        <w:t xml:space="preserve">a) </w:t>
      </w:r>
      <w:r>
        <w:rPr>
          <w:rStyle w:val="slitbdy"/>
          <w:rFonts w:ascii="Times New Roman" w:eastAsia="Times New Roman" w:hAnsi="Times New Roman" w:cs="Times New Roman"/>
          <w:sz w:val="24"/>
          <w:szCs w:val="24"/>
        </w:rPr>
        <w:t>decesul titularului;</w:t>
      </w:r>
    </w:p>
    <w:p w14:paraId="493E0FBF" w14:textId="77777777" w:rsidR="001656C1" w:rsidRDefault="001656C1" w:rsidP="001656C1">
      <w:pPr>
        <w:spacing w:after="0" w:line="240" w:lineRule="auto"/>
        <w:jc w:val="both"/>
        <w:rPr>
          <w:rStyle w:val="slitbdy"/>
        </w:rPr>
      </w:pPr>
      <w:r>
        <w:rPr>
          <w:rStyle w:val="slitttl1"/>
          <w:rFonts w:ascii="Times New Roman" w:eastAsia="Times New Roman" w:hAnsi="Times New Roman" w:cs="Times New Roman"/>
          <w:sz w:val="24"/>
          <w:szCs w:val="24"/>
          <w:specVanish w:val="0"/>
        </w:rPr>
        <w:t xml:space="preserve">b) </w:t>
      </w:r>
      <w:r>
        <w:rPr>
          <w:rStyle w:val="slitbdy"/>
          <w:rFonts w:ascii="Times New Roman" w:eastAsia="Times New Roman" w:hAnsi="Times New Roman" w:cs="Times New Roman"/>
          <w:sz w:val="24"/>
          <w:szCs w:val="24"/>
        </w:rPr>
        <w:t>retragerea Titlului.</w:t>
      </w:r>
    </w:p>
    <w:p w14:paraId="6CEEFCC8" w14:textId="77777777" w:rsidR="001656C1" w:rsidRDefault="001656C1" w:rsidP="001656C1">
      <w:pPr>
        <w:spacing w:after="0" w:line="240" w:lineRule="auto"/>
        <w:jc w:val="both"/>
        <w:rPr>
          <w:shd w:val="clear" w:color="auto" w:fill="FFFFFF"/>
        </w:rPr>
      </w:pPr>
    </w:p>
    <w:p w14:paraId="2764822A" w14:textId="77777777" w:rsidR="001656C1" w:rsidRDefault="001656C1" w:rsidP="001656C1">
      <w:pPr>
        <w:spacing w:after="0" w:line="240" w:lineRule="auto"/>
        <w:jc w:val="both"/>
        <w:rPr>
          <w:rFonts w:ascii="Times New Roman" w:eastAsiaTheme="minorEastAsia" w:hAnsi="Times New Roman" w:cs="Times New Roman"/>
          <w:b/>
          <w:bCs/>
          <w:sz w:val="24"/>
          <w:szCs w:val="24"/>
          <w:shd w:val="clear" w:color="auto" w:fill="FFFFFF"/>
        </w:rPr>
      </w:pPr>
      <w:r>
        <w:rPr>
          <w:rFonts w:ascii="Times New Roman" w:hAnsi="Times New Roman" w:cs="Times New Roman"/>
          <w:b/>
          <w:bCs/>
          <w:sz w:val="24"/>
          <w:szCs w:val="24"/>
          <w:shd w:val="clear" w:color="auto" w:fill="FFFFFF"/>
        </w:rPr>
        <w:t>Articolul 11</w:t>
      </w:r>
    </w:p>
    <w:p w14:paraId="55E24253" w14:textId="77777777" w:rsidR="001656C1" w:rsidRDefault="001656C1" w:rsidP="001656C1">
      <w:pPr>
        <w:pStyle w:val="sartden"/>
        <w:jc w:val="both"/>
        <w:rPr>
          <w:rStyle w:val="spar3"/>
          <w:rFonts w:ascii="Times New Roman" w:hAnsi="Times New Roman"/>
          <w:color w:val="auto"/>
          <w:sz w:val="24"/>
          <w:szCs w:val="24"/>
        </w:rPr>
      </w:pPr>
      <w:r>
        <w:rPr>
          <w:rStyle w:val="spar3"/>
          <w:rFonts w:ascii="Times New Roman" w:hAnsi="Times New Roman"/>
          <w:b w:val="0"/>
          <w:bCs w:val="0"/>
          <w:sz w:val="24"/>
          <w:szCs w:val="24"/>
          <w:specVanish w:val="0"/>
        </w:rPr>
        <w:t>Titlul se retrage în următoarele situaţii:</w:t>
      </w:r>
    </w:p>
    <w:p w14:paraId="6417456A" w14:textId="77777777" w:rsidR="001656C1" w:rsidRDefault="001656C1" w:rsidP="001656C1">
      <w:pPr>
        <w:spacing w:after="0" w:line="240" w:lineRule="auto"/>
        <w:jc w:val="both"/>
        <w:rPr>
          <w:rFonts w:eastAsia="Times New Roman" w:cs="Times New Roman"/>
        </w:rPr>
      </w:pPr>
      <w:r>
        <w:rPr>
          <w:rStyle w:val="slitttl1"/>
          <w:rFonts w:ascii="Times New Roman" w:eastAsia="Times New Roman" w:hAnsi="Times New Roman" w:cs="Times New Roman"/>
          <w:sz w:val="24"/>
          <w:szCs w:val="24"/>
          <w:lang w:val="es-ES"/>
          <w:specVanish w:val="0"/>
        </w:rPr>
        <w:t xml:space="preserve">a) </w:t>
      </w:r>
      <w:r>
        <w:rPr>
          <w:rStyle w:val="slitbdy"/>
          <w:rFonts w:ascii="Times New Roman" w:eastAsia="Times New Roman" w:hAnsi="Times New Roman" w:cs="Times New Roman"/>
          <w:sz w:val="24"/>
          <w:szCs w:val="24"/>
          <w:lang w:val="es-ES"/>
        </w:rPr>
        <w:t xml:space="preserve">atunci când ulterior decernării apar incompatibilităţile prevăzute la </w:t>
      </w:r>
      <w:r>
        <w:rPr>
          <w:rStyle w:val="slgi1"/>
          <w:rFonts w:ascii="Times New Roman" w:eastAsia="Times New Roman" w:hAnsi="Times New Roman" w:cs="Times New Roman"/>
          <w:sz w:val="24"/>
          <w:szCs w:val="24"/>
          <w:lang w:val="es-ES"/>
        </w:rPr>
        <w:t>art. 4</w:t>
      </w:r>
      <w:r>
        <w:rPr>
          <w:rStyle w:val="slitbdy"/>
          <w:rFonts w:ascii="Times New Roman" w:eastAsia="Times New Roman" w:hAnsi="Times New Roman" w:cs="Times New Roman"/>
          <w:sz w:val="24"/>
          <w:szCs w:val="24"/>
          <w:lang w:val="es-ES"/>
        </w:rPr>
        <w:t>;</w:t>
      </w:r>
    </w:p>
    <w:p w14:paraId="6BCED67C" w14:textId="77777777" w:rsidR="001656C1" w:rsidRDefault="001656C1" w:rsidP="001656C1">
      <w:pPr>
        <w:spacing w:after="0" w:line="240" w:lineRule="auto"/>
        <w:jc w:val="both"/>
        <w:rPr>
          <w:rStyle w:val="slitbdy"/>
        </w:rPr>
      </w:pPr>
      <w:r>
        <w:rPr>
          <w:rStyle w:val="slitttl1"/>
          <w:rFonts w:ascii="Times New Roman" w:eastAsia="Times New Roman" w:hAnsi="Times New Roman" w:cs="Times New Roman"/>
          <w:sz w:val="24"/>
          <w:szCs w:val="24"/>
          <w:specVanish w:val="0"/>
        </w:rPr>
        <w:t xml:space="preserve">b) </w:t>
      </w:r>
      <w:r>
        <w:rPr>
          <w:rStyle w:val="slitbdy"/>
          <w:rFonts w:ascii="Times New Roman" w:eastAsia="Times New Roman" w:hAnsi="Times New Roman" w:cs="Times New Roman"/>
          <w:sz w:val="24"/>
          <w:szCs w:val="24"/>
        </w:rPr>
        <w:t xml:space="preserve">atunci când persoana laureată produce prejudicii de imagine sau de altă natură municipiului </w:t>
      </w:r>
      <w:r>
        <w:rPr>
          <w:rStyle w:val="salnbdy"/>
          <w:rFonts w:ascii="Times New Roman" w:eastAsia="Times New Roman" w:hAnsi="Times New Roman" w:cs="Times New Roman"/>
          <w:sz w:val="24"/>
          <w:szCs w:val="24"/>
        </w:rPr>
        <w:t>Câmpulung Moldovenesc</w:t>
      </w:r>
      <w:r>
        <w:rPr>
          <w:rStyle w:val="slitbdy"/>
          <w:rFonts w:ascii="Times New Roman" w:eastAsia="Times New Roman" w:hAnsi="Times New Roman" w:cs="Times New Roman"/>
          <w:sz w:val="24"/>
          <w:szCs w:val="24"/>
        </w:rPr>
        <w:t>, locuitorilor săi sau ţării.</w:t>
      </w:r>
    </w:p>
    <w:p w14:paraId="79075139" w14:textId="77777777" w:rsidR="001656C1" w:rsidRDefault="001656C1" w:rsidP="001656C1">
      <w:pPr>
        <w:spacing w:after="0" w:line="240" w:lineRule="auto"/>
        <w:jc w:val="both"/>
        <w:rPr>
          <w:shd w:val="clear" w:color="auto" w:fill="FFFFFF"/>
        </w:rPr>
      </w:pPr>
    </w:p>
    <w:p w14:paraId="28C3F36A" w14:textId="77777777" w:rsidR="001656C1" w:rsidRDefault="001656C1" w:rsidP="001656C1">
      <w:pPr>
        <w:spacing w:after="0" w:line="240" w:lineRule="auto"/>
        <w:jc w:val="both"/>
        <w:rPr>
          <w:rFonts w:ascii="Times New Roman" w:eastAsiaTheme="minorEastAsia" w:hAnsi="Times New Roman" w:cs="Times New Roman"/>
          <w:b/>
          <w:bCs/>
          <w:sz w:val="24"/>
          <w:szCs w:val="24"/>
          <w:shd w:val="clear" w:color="auto" w:fill="FFFFFF"/>
          <w:lang w:val="es-ES"/>
        </w:rPr>
      </w:pPr>
      <w:r>
        <w:rPr>
          <w:rFonts w:ascii="Times New Roman" w:hAnsi="Times New Roman" w:cs="Times New Roman"/>
          <w:b/>
          <w:bCs/>
          <w:sz w:val="24"/>
          <w:szCs w:val="24"/>
          <w:shd w:val="clear" w:color="auto" w:fill="FFFFFF"/>
          <w:lang w:val="es-ES"/>
        </w:rPr>
        <w:t>Articolul 12</w:t>
      </w:r>
    </w:p>
    <w:p w14:paraId="005DFF28" w14:textId="77777777" w:rsidR="001656C1" w:rsidRDefault="001656C1" w:rsidP="001656C1">
      <w:pPr>
        <w:pStyle w:val="sartden"/>
        <w:jc w:val="both"/>
        <w:rPr>
          <w:rStyle w:val="spar3"/>
          <w:rFonts w:ascii="Times New Roman" w:hAnsi="Times New Roman"/>
          <w:color w:val="auto"/>
          <w:sz w:val="24"/>
          <w:szCs w:val="24"/>
        </w:rPr>
      </w:pPr>
      <w:r>
        <w:rPr>
          <w:rStyle w:val="spar3"/>
          <w:rFonts w:ascii="Times New Roman" w:hAnsi="Times New Roman"/>
          <w:b w:val="0"/>
          <w:bCs w:val="0"/>
          <w:sz w:val="24"/>
          <w:szCs w:val="24"/>
          <w:lang w:val="es-ES"/>
          <w:specVanish w:val="0"/>
        </w:rPr>
        <w:t>Retragerea Titlului se face de către Consiliul Local al</w:t>
      </w:r>
      <w:r>
        <w:rPr>
          <w:rFonts w:ascii="Times New Roman" w:eastAsia="Times New Roman" w:hAnsi="Times New Roman"/>
          <w:b w:val="0"/>
          <w:bCs w:val="0"/>
          <w:color w:val="auto"/>
          <w:sz w:val="24"/>
          <w:szCs w:val="24"/>
          <w:shd w:val="clear" w:color="auto" w:fill="FFFFFF"/>
          <w:lang w:val="es-ES"/>
        </w:rPr>
        <w:t xml:space="preserve"> </w:t>
      </w:r>
      <w:r>
        <w:rPr>
          <w:rFonts w:ascii="Times New Roman" w:hAnsi="Times New Roman"/>
          <w:b w:val="0"/>
          <w:bCs w:val="0"/>
          <w:color w:val="auto"/>
          <w:sz w:val="24"/>
          <w:szCs w:val="24"/>
          <w:shd w:val="clear" w:color="auto" w:fill="FFFFFF"/>
          <w:lang w:val="es-ES"/>
        </w:rPr>
        <w:t>Municipiului Câmpulung Moldovenesc</w:t>
      </w:r>
      <w:r>
        <w:rPr>
          <w:rFonts w:ascii="Times New Roman" w:hAnsi="Times New Roman"/>
          <w:sz w:val="24"/>
          <w:szCs w:val="24"/>
        </w:rPr>
        <w:t xml:space="preserve">, </w:t>
      </w:r>
      <w:r>
        <w:rPr>
          <w:rStyle w:val="spar3"/>
          <w:rFonts w:ascii="Times New Roman" w:hAnsi="Times New Roman"/>
          <w:b w:val="0"/>
          <w:bCs w:val="0"/>
          <w:sz w:val="24"/>
          <w:szCs w:val="24"/>
          <w:lang w:val="es-ES"/>
          <w:specVanish w:val="0"/>
        </w:rPr>
        <w:t>după următoarea metodologie:</w:t>
      </w:r>
    </w:p>
    <w:p w14:paraId="3112463F" w14:textId="77777777" w:rsidR="001656C1" w:rsidRDefault="001656C1" w:rsidP="001656C1">
      <w:pPr>
        <w:spacing w:after="0" w:line="240" w:lineRule="auto"/>
        <w:jc w:val="both"/>
        <w:rPr>
          <w:rStyle w:val="slitbdy"/>
          <w:rFonts w:cs="Times New Roman"/>
          <w:lang w:val="es-ES"/>
        </w:rPr>
      </w:pPr>
      <w:r>
        <w:rPr>
          <w:rStyle w:val="slitttl1"/>
          <w:rFonts w:ascii="Times New Roman" w:eastAsia="Times New Roman" w:hAnsi="Times New Roman" w:cs="Times New Roman"/>
          <w:sz w:val="24"/>
          <w:szCs w:val="24"/>
          <w:lang w:val="es-ES"/>
          <w:specVanish w:val="0"/>
        </w:rPr>
        <w:t xml:space="preserve">a) </w:t>
      </w:r>
      <w:r>
        <w:rPr>
          <w:rStyle w:val="slitbdy"/>
          <w:rFonts w:ascii="Times New Roman" w:eastAsia="Times New Roman" w:hAnsi="Times New Roman" w:cs="Times New Roman"/>
          <w:sz w:val="24"/>
          <w:szCs w:val="24"/>
          <w:lang w:val="es-ES"/>
        </w:rPr>
        <w:t xml:space="preserve">este sesizat Consiliul Local al Municipiului </w:t>
      </w:r>
      <w:r>
        <w:rPr>
          <w:rStyle w:val="salnbdy"/>
          <w:rFonts w:ascii="Times New Roman" w:eastAsia="Times New Roman" w:hAnsi="Times New Roman" w:cs="Times New Roman"/>
          <w:sz w:val="24"/>
          <w:szCs w:val="24"/>
        </w:rPr>
        <w:t>Câmpulung Moldovenesc</w:t>
      </w:r>
      <w:r>
        <w:rPr>
          <w:rStyle w:val="slitbdy"/>
          <w:rFonts w:ascii="Times New Roman" w:eastAsia="Times New Roman" w:hAnsi="Times New Roman" w:cs="Times New Roman"/>
          <w:sz w:val="24"/>
          <w:szCs w:val="24"/>
          <w:lang w:val="es-ES"/>
        </w:rPr>
        <w:t xml:space="preserve"> de către persoanele menţionate la </w:t>
      </w:r>
      <w:r>
        <w:rPr>
          <w:rStyle w:val="slitbdy"/>
          <w:rFonts w:ascii="Times New Roman" w:hAnsi="Times New Roman" w:cs="Times New Roman"/>
          <w:sz w:val="24"/>
          <w:szCs w:val="24"/>
        </w:rPr>
        <w:t>art. 2</w:t>
      </w:r>
      <w:r>
        <w:rPr>
          <w:rStyle w:val="slitbdy"/>
          <w:rFonts w:ascii="Times New Roman" w:eastAsia="Times New Roman" w:hAnsi="Times New Roman" w:cs="Times New Roman"/>
          <w:sz w:val="24"/>
          <w:szCs w:val="24"/>
          <w:lang w:val="es-ES"/>
        </w:rPr>
        <w:t>;</w:t>
      </w:r>
    </w:p>
    <w:p w14:paraId="251DB8E1" w14:textId="77777777" w:rsidR="001656C1" w:rsidRDefault="001656C1" w:rsidP="001656C1">
      <w:pPr>
        <w:spacing w:after="0" w:line="240" w:lineRule="auto"/>
        <w:jc w:val="both"/>
        <w:rPr>
          <w:rFonts w:eastAsia="Times New Roman"/>
          <w:shd w:val="clear" w:color="auto" w:fill="FFFFFF"/>
        </w:rPr>
      </w:pPr>
      <w:r>
        <w:rPr>
          <w:rStyle w:val="slitttl1"/>
          <w:rFonts w:ascii="Times New Roman" w:eastAsia="Times New Roman" w:hAnsi="Times New Roman" w:cs="Times New Roman"/>
          <w:sz w:val="24"/>
          <w:szCs w:val="24"/>
          <w:lang w:val="es-ES"/>
          <w:specVanish w:val="0"/>
        </w:rPr>
        <w:t xml:space="preserve">b) </w:t>
      </w:r>
      <w:r>
        <w:rPr>
          <w:rStyle w:val="slitbdy"/>
          <w:rFonts w:ascii="Times New Roman" w:eastAsia="Times New Roman" w:hAnsi="Times New Roman" w:cs="Times New Roman"/>
          <w:sz w:val="24"/>
          <w:szCs w:val="24"/>
          <w:lang w:val="es-ES"/>
        </w:rPr>
        <w:t>dezbaterea cazului se va face în cadrul Comitetului Consultativ;</w:t>
      </w:r>
    </w:p>
    <w:p w14:paraId="004A5760" w14:textId="77777777" w:rsidR="001656C1" w:rsidRDefault="001656C1" w:rsidP="001656C1">
      <w:pPr>
        <w:spacing w:after="0" w:line="240" w:lineRule="auto"/>
        <w:jc w:val="both"/>
        <w:rPr>
          <w:rFonts w:ascii="Times New Roman" w:eastAsia="Times New Roman" w:hAnsi="Times New Roman" w:cs="Times New Roman"/>
          <w:sz w:val="24"/>
          <w:szCs w:val="24"/>
          <w:shd w:val="clear" w:color="auto" w:fill="FFFFFF"/>
          <w:lang w:val="es-ES"/>
        </w:rPr>
      </w:pPr>
      <w:r>
        <w:rPr>
          <w:rStyle w:val="slitttl1"/>
          <w:rFonts w:ascii="Times New Roman" w:eastAsia="Times New Roman" w:hAnsi="Times New Roman" w:cs="Times New Roman"/>
          <w:sz w:val="24"/>
          <w:szCs w:val="24"/>
          <w:lang w:val="es-ES"/>
          <w:specVanish w:val="0"/>
        </w:rPr>
        <w:t xml:space="preserve">c) </w:t>
      </w:r>
      <w:r>
        <w:rPr>
          <w:rStyle w:val="slitbdy"/>
          <w:rFonts w:ascii="Times New Roman" w:eastAsia="Times New Roman" w:hAnsi="Times New Roman" w:cs="Times New Roman"/>
          <w:sz w:val="24"/>
          <w:szCs w:val="24"/>
          <w:lang w:val="es-ES"/>
        </w:rPr>
        <w:t>retragerea Titlului se va face prin hotărâre a Consiliului Local;</w:t>
      </w:r>
    </w:p>
    <w:p w14:paraId="3F06A3DD" w14:textId="77777777" w:rsidR="001656C1" w:rsidRDefault="001656C1" w:rsidP="001656C1">
      <w:pPr>
        <w:spacing w:after="0" w:line="240" w:lineRule="auto"/>
        <w:jc w:val="both"/>
        <w:rPr>
          <w:rStyle w:val="slitbdy"/>
        </w:rPr>
      </w:pPr>
      <w:r>
        <w:rPr>
          <w:rStyle w:val="slitttl1"/>
          <w:rFonts w:ascii="Times New Roman" w:eastAsia="Times New Roman" w:hAnsi="Times New Roman" w:cs="Times New Roman"/>
          <w:sz w:val="24"/>
          <w:szCs w:val="24"/>
          <w:lang w:val="es-ES"/>
          <w:specVanish w:val="0"/>
        </w:rPr>
        <w:t xml:space="preserve">d) </w:t>
      </w:r>
      <w:r>
        <w:rPr>
          <w:rStyle w:val="slitbdy"/>
          <w:rFonts w:ascii="Times New Roman" w:eastAsia="Times New Roman" w:hAnsi="Times New Roman" w:cs="Times New Roman"/>
          <w:sz w:val="24"/>
          <w:szCs w:val="24"/>
          <w:lang w:val="es-ES"/>
        </w:rPr>
        <w:t>la şedinţa consiliului va fi invitat deţinătorul Titlului, care poate lua cuvântul.</w:t>
      </w:r>
    </w:p>
    <w:p w14:paraId="7CC932A5" w14:textId="77777777" w:rsidR="001656C1" w:rsidRDefault="001656C1" w:rsidP="001656C1">
      <w:pPr>
        <w:spacing w:after="0" w:line="240" w:lineRule="auto"/>
        <w:jc w:val="both"/>
        <w:rPr>
          <w:rStyle w:val="slitbdy"/>
          <w:rFonts w:ascii="Times New Roman" w:eastAsia="Times New Roman" w:hAnsi="Times New Roman" w:cs="Times New Roman"/>
          <w:sz w:val="24"/>
          <w:szCs w:val="24"/>
          <w:lang w:val="es-ES"/>
        </w:rPr>
      </w:pPr>
    </w:p>
    <w:p w14:paraId="4DA8D89B" w14:textId="77777777" w:rsidR="001656C1" w:rsidRDefault="001656C1" w:rsidP="001656C1">
      <w:pPr>
        <w:spacing w:after="0" w:line="240" w:lineRule="auto"/>
        <w:jc w:val="both"/>
        <w:rPr>
          <w:shd w:val="clear" w:color="auto" w:fill="FFFFFF"/>
        </w:rPr>
      </w:pPr>
    </w:p>
    <w:p w14:paraId="618A851A" w14:textId="77777777" w:rsidR="001656C1" w:rsidRDefault="001656C1" w:rsidP="001656C1">
      <w:pPr>
        <w:spacing w:after="0" w:line="240" w:lineRule="auto"/>
        <w:jc w:val="both"/>
        <w:rPr>
          <w:rFonts w:ascii="Times New Roman" w:hAnsi="Times New Roman" w:cs="Times New Roman"/>
          <w:b/>
          <w:bCs/>
          <w:sz w:val="24"/>
          <w:szCs w:val="24"/>
          <w:shd w:val="clear" w:color="auto" w:fill="FFFFFF"/>
          <w:lang w:val="es-ES"/>
        </w:rPr>
      </w:pPr>
      <w:r>
        <w:rPr>
          <w:rFonts w:ascii="Times New Roman" w:hAnsi="Times New Roman" w:cs="Times New Roman"/>
          <w:b/>
          <w:bCs/>
          <w:sz w:val="24"/>
          <w:szCs w:val="24"/>
          <w:shd w:val="clear" w:color="auto" w:fill="FFFFFF"/>
          <w:lang w:val="es-ES"/>
        </w:rPr>
        <w:lastRenderedPageBreak/>
        <w:t>Articolul 13</w:t>
      </w:r>
    </w:p>
    <w:p w14:paraId="1A212BA3" w14:textId="77777777" w:rsidR="001656C1" w:rsidRDefault="001656C1" w:rsidP="001656C1">
      <w:pPr>
        <w:spacing w:after="0" w:line="240" w:lineRule="auto"/>
        <w:jc w:val="both"/>
        <w:rPr>
          <w:rFonts w:ascii="Times New Roman" w:hAnsi="Times New Roman" w:cs="Times New Roman"/>
          <w:sz w:val="24"/>
          <w:szCs w:val="24"/>
          <w:shd w:val="clear" w:color="auto" w:fill="FFFFFF"/>
          <w:lang w:val="es-ES"/>
        </w:rPr>
      </w:pPr>
      <w:r>
        <w:rPr>
          <w:rFonts w:ascii="Times New Roman" w:hAnsi="Times New Roman" w:cs="Times New Roman"/>
          <w:sz w:val="24"/>
          <w:szCs w:val="24"/>
          <w:shd w:val="clear" w:color="auto" w:fill="FFFFFF"/>
          <w:lang w:val="es-ES"/>
        </w:rPr>
        <w:t xml:space="preserve">Cetăţenii de onoare au datoria de a promova imaginea </w:t>
      </w:r>
      <w:r>
        <w:rPr>
          <w:rStyle w:val="slitbdy"/>
          <w:rFonts w:ascii="Times New Roman" w:eastAsia="Times New Roman" w:hAnsi="Times New Roman" w:cs="Times New Roman"/>
          <w:sz w:val="24"/>
          <w:szCs w:val="24"/>
          <w:lang w:val="es-ES"/>
        </w:rPr>
        <w:t xml:space="preserve">municipiului </w:t>
      </w:r>
      <w:r>
        <w:rPr>
          <w:rStyle w:val="salnbdy"/>
          <w:rFonts w:ascii="Times New Roman" w:eastAsia="Times New Roman" w:hAnsi="Times New Roman" w:cs="Times New Roman"/>
          <w:sz w:val="24"/>
          <w:szCs w:val="24"/>
        </w:rPr>
        <w:t>Câmpulung Moldovenesc</w:t>
      </w:r>
      <w:r>
        <w:rPr>
          <w:rFonts w:ascii="Times New Roman" w:hAnsi="Times New Roman" w:cs="Times New Roman"/>
          <w:sz w:val="24"/>
          <w:szCs w:val="24"/>
          <w:shd w:val="clear" w:color="auto" w:fill="FFFFFF"/>
          <w:lang w:val="es-ES"/>
        </w:rPr>
        <w:t>.</w:t>
      </w:r>
    </w:p>
    <w:p w14:paraId="0593C2FE" w14:textId="77777777" w:rsidR="001656C1" w:rsidRDefault="001656C1" w:rsidP="001656C1">
      <w:pPr>
        <w:spacing w:after="0" w:line="240" w:lineRule="auto"/>
        <w:jc w:val="both"/>
        <w:rPr>
          <w:rFonts w:ascii="Times New Roman" w:hAnsi="Times New Roman" w:cs="Times New Roman"/>
          <w:sz w:val="24"/>
          <w:szCs w:val="24"/>
          <w:shd w:val="clear" w:color="auto" w:fill="FFFFFF"/>
          <w:lang w:val="es-ES"/>
        </w:rPr>
      </w:pPr>
    </w:p>
    <w:p w14:paraId="10AC3549" w14:textId="77777777" w:rsidR="001656C1" w:rsidRDefault="001656C1" w:rsidP="001656C1">
      <w:pPr>
        <w:spacing w:after="0" w:line="240" w:lineRule="auto"/>
        <w:jc w:val="both"/>
        <w:rPr>
          <w:rFonts w:ascii="Times New Roman" w:hAnsi="Times New Roman" w:cs="Times New Roman"/>
          <w:b/>
          <w:bCs/>
          <w:sz w:val="24"/>
          <w:szCs w:val="24"/>
          <w:shd w:val="clear" w:color="auto" w:fill="FFFFFF"/>
          <w:lang w:val="es-ES"/>
        </w:rPr>
      </w:pPr>
      <w:r>
        <w:rPr>
          <w:rFonts w:ascii="Times New Roman" w:hAnsi="Times New Roman" w:cs="Times New Roman"/>
          <w:b/>
          <w:bCs/>
          <w:sz w:val="24"/>
          <w:szCs w:val="24"/>
          <w:shd w:val="clear" w:color="auto" w:fill="FFFFFF"/>
          <w:lang w:val="es-ES"/>
        </w:rPr>
        <w:t>Articolul 14</w:t>
      </w:r>
    </w:p>
    <w:p w14:paraId="3984EF09" w14:textId="77777777" w:rsidR="001656C1" w:rsidRDefault="001656C1" w:rsidP="001656C1">
      <w:pPr>
        <w:spacing w:after="0" w:line="24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Informaţiile publice referitoare la „cetăţenii de onoare“ vor fi publicate şi în format electronic pe pagina de internet a unităţii administrativ-teritoriale respective. </w:t>
      </w:r>
    </w:p>
    <w:p w14:paraId="3BD30AFB" w14:textId="77777777" w:rsidR="001656C1" w:rsidRDefault="001656C1" w:rsidP="001656C1">
      <w:pPr>
        <w:spacing w:after="0" w:line="240" w:lineRule="auto"/>
        <w:jc w:val="both"/>
        <w:rPr>
          <w:rFonts w:ascii="Times New Roman" w:hAnsi="Times New Roman" w:cs="Times New Roman"/>
          <w:sz w:val="24"/>
          <w:szCs w:val="24"/>
          <w:shd w:val="clear" w:color="auto" w:fill="FFFFFF"/>
          <w:lang w:val="en-US"/>
        </w:rPr>
      </w:pPr>
    </w:p>
    <w:p w14:paraId="2A590970" w14:textId="77777777" w:rsidR="001656C1" w:rsidRDefault="001656C1" w:rsidP="001656C1">
      <w:pPr>
        <w:spacing w:after="0" w:line="240" w:lineRule="auto"/>
        <w:jc w:val="both"/>
        <w:rPr>
          <w:rFonts w:ascii="Times New Roman" w:hAnsi="Times New Roman" w:cs="Times New Roman"/>
          <w:b/>
          <w:bCs/>
          <w:sz w:val="24"/>
          <w:szCs w:val="24"/>
          <w:shd w:val="clear" w:color="auto" w:fill="FFFFFF"/>
          <w:lang w:val="es-ES"/>
        </w:rPr>
      </w:pPr>
      <w:r>
        <w:rPr>
          <w:rFonts w:ascii="Times New Roman" w:hAnsi="Times New Roman" w:cs="Times New Roman"/>
          <w:b/>
          <w:bCs/>
          <w:sz w:val="24"/>
          <w:szCs w:val="24"/>
          <w:shd w:val="clear" w:color="auto" w:fill="FFFFFF"/>
          <w:lang w:val="es-ES"/>
        </w:rPr>
        <w:t>Articolul 15</w:t>
      </w:r>
    </w:p>
    <w:p w14:paraId="34CBE7C1" w14:textId="0634D3E8" w:rsidR="001656C1" w:rsidRDefault="001656C1" w:rsidP="001656C1">
      <w:pPr>
        <w:spacing w:after="0" w:line="240" w:lineRule="auto"/>
        <w:jc w:val="both"/>
        <w:rPr>
          <w:rFonts w:ascii="Times New Roman" w:hAnsi="Times New Roman" w:cs="Times New Roman"/>
          <w:sz w:val="24"/>
          <w:szCs w:val="24"/>
          <w:shd w:val="clear" w:color="auto" w:fill="FFFFFF"/>
          <w:lang w:val="es-ES"/>
        </w:rPr>
      </w:pPr>
      <w:r>
        <w:rPr>
          <w:rFonts w:ascii="Times New Roman" w:hAnsi="Times New Roman" w:cs="Times New Roman"/>
          <w:sz w:val="24"/>
          <w:szCs w:val="24"/>
          <w:shd w:val="clear" w:color="auto" w:fill="FFFFFF"/>
          <w:lang w:val="es-ES"/>
        </w:rPr>
        <w:t xml:space="preserve">Legitimarea cetăţenilor de onoare sa va face în baza unui înscris denumit brevet, semnat de către primarul </w:t>
      </w:r>
      <w:r>
        <w:rPr>
          <w:rStyle w:val="slitbdy"/>
          <w:rFonts w:ascii="Times New Roman" w:eastAsia="Times New Roman" w:hAnsi="Times New Roman" w:cs="Times New Roman"/>
          <w:sz w:val="24"/>
          <w:szCs w:val="24"/>
          <w:lang w:val="es-ES"/>
        </w:rPr>
        <w:t xml:space="preserve">municipiului </w:t>
      </w:r>
      <w:r>
        <w:rPr>
          <w:rStyle w:val="salnbdy"/>
          <w:rFonts w:ascii="Times New Roman" w:eastAsia="Times New Roman" w:hAnsi="Times New Roman" w:cs="Times New Roman"/>
          <w:sz w:val="24"/>
          <w:szCs w:val="24"/>
        </w:rPr>
        <w:t>Câmpulung Moldovenesc</w:t>
      </w:r>
      <w:r>
        <w:rPr>
          <w:rFonts w:ascii="Times New Roman" w:hAnsi="Times New Roman" w:cs="Times New Roman"/>
          <w:sz w:val="24"/>
          <w:szCs w:val="24"/>
          <w:shd w:val="clear" w:color="auto" w:fill="FFFFFF"/>
          <w:lang w:val="es-ES"/>
        </w:rPr>
        <w:t>.</w:t>
      </w:r>
    </w:p>
    <w:p w14:paraId="33B21099" w14:textId="51338297" w:rsidR="001656C1" w:rsidRDefault="001656C1" w:rsidP="001656C1">
      <w:pPr>
        <w:spacing w:after="0" w:line="240" w:lineRule="auto"/>
        <w:jc w:val="both"/>
        <w:rPr>
          <w:rFonts w:ascii="Times New Roman" w:hAnsi="Times New Roman" w:cs="Times New Roman"/>
          <w:sz w:val="24"/>
          <w:szCs w:val="24"/>
          <w:shd w:val="clear" w:color="auto" w:fill="FFFFFF"/>
          <w:lang w:val="es-ES"/>
        </w:rPr>
      </w:pPr>
    </w:p>
    <w:p w14:paraId="4025BFDC" w14:textId="033E2F12" w:rsidR="001656C1" w:rsidRDefault="001656C1" w:rsidP="001656C1">
      <w:pPr>
        <w:spacing w:after="0" w:line="240" w:lineRule="auto"/>
        <w:jc w:val="both"/>
        <w:rPr>
          <w:rFonts w:ascii="Times New Roman" w:hAnsi="Times New Roman" w:cs="Times New Roman"/>
          <w:sz w:val="24"/>
          <w:szCs w:val="24"/>
          <w:shd w:val="clear" w:color="auto" w:fill="FFFFFF"/>
          <w:lang w:val="es-ES"/>
        </w:rPr>
      </w:pPr>
    </w:p>
    <w:p w14:paraId="03A07858" w14:textId="3E35814B" w:rsidR="001656C1" w:rsidRDefault="001656C1" w:rsidP="001656C1">
      <w:pPr>
        <w:spacing w:after="0" w:line="240" w:lineRule="auto"/>
        <w:jc w:val="both"/>
        <w:rPr>
          <w:rFonts w:ascii="Times New Roman" w:hAnsi="Times New Roman" w:cs="Times New Roman"/>
          <w:sz w:val="24"/>
          <w:szCs w:val="24"/>
          <w:shd w:val="clear" w:color="auto" w:fill="FFFFFF"/>
          <w:lang w:val="es-ES"/>
        </w:rPr>
      </w:pPr>
    </w:p>
    <w:p w14:paraId="25ADE2FE" w14:textId="1AEA0324" w:rsidR="001656C1" w:rsidRDefault="001656C1" w:rsidP="001656C1">
      <w:pPr>
        <w:spacing w:after="0" w:line="240" w:lineRule="auto"/>
        <w:jc w:val="both"/>
        <w:rPr>
          <w:rFonts w:ascii="Times New Roman" w:hAnsi="Times New Roman" w:cs="Times New Roman"/>
          <w:sz w:val="24"/>
          <w:szCs w:val="24"/>
          <w:shd w:val="clear" w:color="auto" w:fill="FFFFFF"/>
          <w:lang w:val="es-ES"/>
        </w:rPr>
      </w:pPr>
    </w:p>
    <w:p w14:paraId="578FC89F" w14:textId="42106BB4" w:rsidR="001656C1" w:rsidRDefault="001656C1" w:rsidP="001656C1">
      <w:pPr>
        <w:spacing w:after="0" w:line="240" w:lineRule="auto"/>
        <w:jc w:val="both"/>
        <w:rPr>
          <w:rFonts w:ascii="Times New Roman" w:hAnsi="Times New Roman" w:cs="Times New Roman"/>
          <w:sz w:val="24"/>
          <w:szCs w:val="24"/>
          <w:shd w:val="clear" w:color="auto" w:fill="FFFFFF"/>
          <w:lang w:val="es-ES"/>
        </w:rPr>
      </w:pPr>
    </w:p>
    <w:p w14:paraId="0B00C078" w14:textId="36E47A89" w:rsidR="001656C1" w:rsidRDefault="001656C1" w:rsidP="001656C1">
      <w:pPr>
        <w:spacing w:after="0" w:line="240" w:lineRule="auto"/>
        <w:jc w:val="both"/>
        <w:rPr>
          <w:rFonts w:ascii="Times New Roman" w:hAnsi="Times New Roman" w:cs="Times New Roman"/>
          <w:sz w:val="24"/>
          <w:szCs w:val="24"/>
          <w:shd w:val="clear" w:color="auto" w:fill="FFFFFF"/>
          <w:lang w:val="es-ES"/>
        </w:rPr>
      </w:pPr>
    </w:p>
    <w:p w14:paraId="548F1643" w14:textId="77777777" w:rsidR="003103BC" w:rsidRPr="009F0A66" w:rsidRDefault="003103BC" w:rsidP="003103BC">
      <w:pPr>
        <w:pStyle w:val="NoSpacing"/>
        <w:rPr>
          <w:rFonts w:ascii="Times New Roman" w:hAnsi="Times New Roman"/>
          <w:b/>
          <w:bCs/>
          <w:sz w:val="24"/>
          <w:szCs w:val="24"/>
        </w:rPr>
      </w:pPr>
      <w:r>
        <w:rPr>
          <w:rFonts w:ascii="Times New Roman" w:hAnsi="Times New Roman"/>
          <w:b/>
          <w:bCs/>
          <w:sz w:val="24"/>
          <w:szCs w:val="24"/>
        </w:rPr>
        <w:t xml:space="preserve">         </w:t>
      </w:r>
      <w:r w:rsidRPr="009F0A66">
        <w:rPr>
          <w:rFonts w:ascii="Times New Roman" w:hAnsi="Times New Roman"/>
          <w:b/>
          <w:bCs/>
          <w:sz w:val="24"/>
          <w:szCs w:val="24"/>
        </w:rPr>
        <w:t>PREŞEDINTE DE ŞEDINŢǍ,</w:t>
      </w:r>
      <w:r>
        <w:rPr>
          <w:rFonts w:ascii="Times New Roman" w:hAnsi="Times New Roman"/>
          <w:b/>
          <w:bCs/>
          <w:sz w:val="24"/>
          <w:szCs w:val="24"/>
        </w:rPr>
        <w:t xml:space="preserve">                                             SECRETAR GENERAL,</w:t>
      </w:r>
    </w:p>
    <w:p w14:paraId="1055F12B" w14:textId="77777777" w:rsidR="003103BC" w:rsidRPr="009F0A66" w:rsidRDefault="003103BC" w:rsidP="003103BC">
      <w:pPr>
        <w:spacing w:after="0" w:line="240" w:lineRule="auto"/>
        <w:jc w:val="both"/>
        <w:rPr>
          <w:rFonts w:ascii="Times New Roman" w:hAnsi="Times New Roman" w:cs="Times New Roman"/>
          <w:color w:val="000000"/>
          <w:sz w:val="28"/>
          <w:szCs w:val="28"/>
        </w:rPr>
      </w:pPr>
      <w:r w:rsidRPr="009F0A6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9F0A66">
        <w:rPr>
          <w:rFonts w:ascii="Times New Roman" w:hAnsi="Times New Roman" w:cs="Times New Roman"/>
          <w:color w:val="000000"/>
          <w:sz w:val="28"/>
          <w:szCs w:val="28"/>
        </w:rPr>
        <w:t xml:space="preserve">    Erhan Rodica</w:t>
      </w:r>
    </w:p>
    <w:p w14:paraId="4C11B684" w14:textId="77777777" w:rsidR="003103BC" w:rsidRDefault="003103BC" w:rsidP="003103B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763DA36C" w14:textId="35B35547" w:rsidR="001656C1" w:rsidRDefault="001656C1" w:rsidP="001656C1">
      <w:pPr>
        <w:spacing w:after="0" w:line="240" w:lineRule="auto"/>
        <w:jc w:val="both"/>
        <w:rPr>
          <w:rFonts w:ascii="Times New Roman" w:hAnsi="Times New Roman" w:cs="Times New Roman"/>
          <w:sz w:val="24"/>
          <w:szCs w:val="24"/>
          <w:shd w:val="clear" w:color="auto" w:fill="FFFFFF"/>
          <w:lang w:val="es-ES"/>
        </w:rPr>
      </w:pPr>
    </w:p>
    <w:p w14:paraId="3BDB6620" w14:textId="6AE9B197" w:rsidR="001656C1" w:rsidRDefault="001656C1" w:rsidP="001656C1">
      <w:pPr>
        <w:spacing w:after="0" w:line="240" w:lineRule="auto"/>
        <w:jc w:val="both"/>
        <w:rPr>
          <w:rFonts w:ascii="Times New Roman" w:hAnsi="Times New Roman" w:cs="Times New Roman"/>
          <w:sz w:val="24"/>
          <w:szCs w:val="24"/>
          <w:shd w:val="clear" w:color="auto" w:fill="FFFFFF"/>
          <w:lang w:val="es-ES"/>
        </w:rPr>
      </w:pPr>
    </w:p>
    <w:p w14:paraId="224ED123" w14:textId="44B9F91E" w:rsidR="001656C1" w:rsidRDefault="001656C1" w:rsidP="001656C1">
      <w:pPr>
        <w:spacing w:after="0" w:line="240" w:lineRule="auto"/>
        <w:jc w:val="both"/>
        <w:rPr>
          <w:rFonts w:ascii="Times New Roman" w:hAnsi="Times New Roman" w:cs="Times New Roman"/>
          <w:sz w:val="24"/>
          <w:szCs w:val="24"/>
          <w:shd w:val="clear" w:color="auto" w:fill="FFFFFF"/>
          <w:lang w:val="es-ES"/>
        </w:rPr>
      </w:pPr>
    </w:p>
    <w:p w14:paraId="2D96BFBA" w14:textId="0B461585" w:rsidR="001656C1" w:rsidRDefault="001656C1" w:rsidP="001656C1">
      <w:pPr>
        <w:spacing w:after="0" w:line="240" w:lineRule="auto"/>
        <w:jc w:val="both"/>
        <w:rPr>
          <w:rFonts w:ascii="Times New Roman" w:hAnsi="Times New Roman" w:cs="Times New Roman"/>
          <w:sz w:val="24"/>
          <w:szCs w:val="24"/>
          <w:shd w:val="clear" w:color="auto" w:fill="FFFFFF"/>
          <w:lang w:val="es-ES"/>
        </w:rPr>
      </w:pPr>
    </w:p>
    <w:p w14:paraId="1AB445B8" w14:textId="10E35261" w:rsidR="001656C1" w:rsidRDefault="001656C1" w:rsidP="001656C1">
      <w:pPr>
        <w:spacing w:after="0" w:line="240" w:lineRule="auto"/>
        <w:jc w:val="both"/>
        <w:rPr>
          <w:rFonts w:ascii="Times New Roman" w:hAnsi="Times New Roman" w:cs="Times New Roman"/>
          <w:sz w:val="24"/>
          <w:szCs w:val="24"/>
          <w:shd w:val="clear" w:color="auto" w:fill="FFFFFF"/>
          <w:lang w:val="es-ES"/>
        </w:rPr>
      </w:pPr>
    </w:p>
    <w:p w14:paraId="7BDBFEFE" w14:textId="41D25979" w:rsidR="001656C1" w:rsidRDefault="001656C1" w:rsidP="001656C1">
      <w:pPr>
        <w:spacing w:after="0" w:line="240" w:lineRule="auto"/>
        <w:jc w:val="both"/>
        <w:rPr>
          <w:rFonts w:ascii="Times New Roman" w:hAnsi="Times New Roman" w:cs="Times New Roman"/>
          <w:sz w:val="24"/>
          <w:szCs w:val="24"/>
          <w:shd w:val="clear" w:color="auto" w:fill="FFFFFF"/>
          <w:lang w:val="es-ES"/>
        </w:rPr>
      </w:pPr>
    </w:p>
    <w:p w14:paraId="3DBF52E5" w14:textId="6FDBF028" w:rsidR="001656C1" w:rsidRDefault="001656C1" w:rsidP="001656C1">
      <w:pPr>
        <w:spacing w:after="0" w:line="240" w:lineRule="auto"/>
        <w:jc w:val="both"/>
        <w:rPr>
          <w:rFonts w:ascii="Times New Roman" w:hAnsi="Times New Roman" w:cs="Times New Roman"/>
          <w:sz w:val="24"/>
          <w:szCs w:val="24"/>
          <w:shd w:val="clear" w:color="auto" w:fill="FFFFFF"/>
          <w:lang w:val="es-ES"/>
        </w:rPr>
      </w:pPr>
    </w:p>
    <w:p w14:paraId="63992DFC" w14:textId="0685F557" w:rsidR="001656C1" w:rsidRDefault="001656C1" w:rsidP="001656C1">
      <w:pPr>
        <w:spacing w:after="0" w:line="240" w:lineRule="auto"/>
        <w:jc w:val="both"/>
        <w:rPr>
          <w:rFonts w:ascii="Times New Roman" w:hAnsi="Times New Roman" w:cs="Times New Roman"/>
          <w:sz w:val="24"/>
          <w:szCs w:val="24"/>
          <w:shd w:val="clear" w:color="auto" w:fill="FFFFFF"/>
          <w:lang w:val="es-ES"/>
        </w:rPr>
      </w:pPr>
    </w:p>
    <w:p w14:paraId="5C21C772" w14:textId="16ED4D23" w:rsidR="001656C1" w:rsidRDefault="001656C1" w:rsidP="001656C1">
      <w:pPr>
        <w:spacing w:after="0" w:line="240" w:lineRule="auto"/>
        <w:jc w:val="both"/>
        <w:rPr>
          <w:rFonts w:ascii="Times New Roman" w:hAnsi="Times New Roman" w:cs="Times New Roman"/>
          <w:sz w:val="24"/>
          <w:szCs w:val="24"/>
          <w:shd w:val="clear" w:color="auto" w:fill="FFFFFF"/>
          <w:lang w:val="es-ES"/>
        </w:rPr>
      </w:pPr>
    </w:p>
    <w:p w14:paraId="28B500B2" w14:textId="42E8835B" w:rsidR="001656C1" w:rsidRDefault="001656C1" w:rsidP="001656C1">
      <w:pPr>
        <w:spacing w:after="0" w:line="240" w:lineRule="auto"/>
        <w:jc w:val="both"/>
        <w:rPr>
          <w:rFonts w:ascii="Times New Roman" w:hAnsi="Times New Roman" w:cs="Times New Roman"/>
          <w:sz w:val="24"/>
          <w:szCs w:val="24"/>
          <w:shd w:val="clear" w:color="auto" w:fill="FFFFFF"/>
          <w:lang w:val="es-ES"/>
        </w:rPr>
      </w:pPr>
    </w:p>
    <w:p w14:paraId="6D0419F7" w14:textId="516505C0" w:rsidR="001656C1" w:rsidRDefault="001656C1" w:rsidP="001656C1">
      <w:pPr>
        <w:spacing w:after="0" w:line="240" w:lineRule="auto"/>
        <w:jc w:val="both"/>
        <w:rPr>
          <w:rFonts w:ascii="Times New Roman" w:hAnsi="Times New Roman" w:cs="Times New Roman"/>
          <w:sz w:val="24"/>
          <w:szCs w:val="24"/>
          <w:shd w:val="clear" w:color="auto" w:fill="FFFFFF"/>
          <w:lang w:val="es-ES"/>
        </w:rPr>
      </w:pPr>
    </w:p>
    <w:p w14:paraId="2B9A7BAE" w14:textId="60878F63" w:rsidR="001656C1" w:rsidRDefault="001656C1" w:rsidP="001656C1">
      <w:pPr>
        <w:spacing w:after="0" w:line="240" w:lineRule="auto"/>
        <w:jc w:val="both"/>
        <w:rPr>
          <w:rFonts w:ascii="Times New Roman" w:hAnsi="Times New Roman" w:cs="Times New Roman"/>
          <w:sz w:val="24"/>
          <w:szCs w:val="24"/>
          <w:shd w:val="clear" w:color="auto" w:fill="FFFFFF"/>
          <w:lang w:val="es-ES"/>
        </w:rPr>
      </w:pPr>
    </w:p>
    <w:p w14:paraId="4B94A640" w14:textId="20BAC490" w:rsidR="001656C1" w:rsidRDefault="001656C1" w:rsidP="001656C1">
      <w:pPr>
        <w:spacing w:after="0" w:line="240" w:lineRule="auto"/>
        <w:jc w:val="both"/>
        <w:rPr>
          <w:rFonts w:ascii="Times New Roman" w:hAnsi="Times New Roman" w:cs="Times New Roman"/>
          <w:sz w:val="24"/>
          <w:szCs w:val="24"/>
          <w:shd w:val="clear" w:color="auto" w:fill="FFFFFF"/>
          <w:lang w:val="es-ES"/>
        </w:rPr>
      </w:pPr>
    </w:p>
    <w:p w14:paraId="38137D96" w14:textId="5EC5C2F3" w:rsidR="001656C1" w:rsidRDefault="001656C1" w:rsidP="001656C1">
      <w:pPr>
        <w:spacing w:after="0" w:line="240" w:lineRule="auto"/>
        <w:jc w:val="both"/>
        <w:rPr>
          <w:rFonts w:ascii="Times New Roman" w:hAnsi="Times New Roman" w:cs="Times New Roman"/>
          <w:sz w:val="24"/>
          <w:szCs w:val="24"/>
          <w:shd w:val="clear" w:color="auto" w:fill="FFFFFF"/>
          <w:lang w:val="es-ES"/>
        </w:rPr>
      </w:pPr>
    </w:p>
    <w:p w14:paraId="63D4CDD9" w14:textId="75E9FB69" w:rsidR="001656C1" w:rsidRDefault="001656C1" w:rsidP="001656C1">
      <w:pPr>
        <w:spacing w:after="0" w:line="240" w:lineRule="auto"/>
        <w:jc w:val="both"/>
        <w:rPr>
          <w:rFonts w:ascii="Times New Roman" w:hAnsi="Times New Roman" w:cs="Times New Roman"/>
          <w:sz w:val="24"/>
          <w:szCs w:val="24"/>
          <w:shd w:val="clear" w:color="auto" w:fill="FFFFFF"/>
          <w:lang w:val="es-ES"/>
        </w:rPr>
      </w:pPr>
    </w:p>
    <w:p w14:paraId="2C5ED578" w14:textId="4D302CD7" w:rsidR="001656C1" w:rsidRDefault="001656C1" w:rsidP="001656C1">
      <w:pPr>
        <w:spacing w:after="0" w:line="240" w:lineRule="auto"/>
        <w:jc w:val="both"/>
        <w:rPr>
          <w:rFonts w:ascii="Times New Roman" w:hAnsi="Times New Roman" w:cs="Times New Roman"/>
          <w:sz w:val="24"/>
          <w:szCs w:val="24"/>
          <w:shd w:val="clear" w:color="auto" w:fill="FFFFFF"/>
          <w:lang w:val="es-ES"/>
        </w:rPr>
      </w:pPr>
    </w:p>
    <w:p w14:paraId="4C35228D" w14:textId="2D7B4B06" w:rsidR="001656C1" w:rsidRDefault="001656C1" w:rsidP="001656C1">
      <w:pPr>
        <w:spacing w:after="0" w:line="240" w:lineRule="auto"/>
        <w:jc w:val="both"/>
        <w:rPr>
          <w:rFonts w:ascii="Times New Roman" w:hAnsi="Times New Roman" w:cs="Times New Roman"/>
          <w:sz w:val="24"/>
          <w:szCs w:val="24"/>
          <w:shd w:val="clear" w:color="auto" w:fill="FFFFFF"/>
          <w:lang w:val="es-ES"/>
        </w:rPr>
      </w:pPr>
    </w:p>
    <w:p w14:paraId="6DF9E9D0" w14:textId="278BB917" w:rsidR="001656C1" w:rsidRDefault="001656C1" w:rsidP="001656C1">
      <w:pPr>
        <w:spacing w:after="0" w:line="240" w:lineRule="auto"/>
        <w:jc w:val="both"/>
        <w:rPr>
          <w:rFonts w:ascii="Times New Roman" w:hAnsi="Times New Roman" w:cs="Times New Roman"/>
          <w:sz w:val="24"/>
          <w:szCs w:val="24"/>
          <w:shd w:val="clear" w:color="auto" w:fill="FFFFFF"/>
          <w:lang w:val="es-ES"/>
        </w:rPr>
      </w:pPr>
    </w:p>
    <w:p w14:paraId="364869D1" w14:textId="13105530" w:rsidR="001656C1" w:rsidRDefault="001656C1" w:rsidP="001656C1">
      <w:pPr>
        <w:spacing w:after="0" w:line="240" w:lineRule="auto"/>
        <w:jc w:val="both"/>
        <w:rPr>
          <w:rFonts w:ascii="Times New Roman" w:hAnsi="Times New Roman" w:cs="Times New Roman"/>
          <w:sz w:val="24"/>
          <w:szCs w:val="24"/>
          <w:shd w:val="clear" w:color="auto" w:fill="FFFFFF"/>
          <w:lang w:val="es-ES"/>
        </w:rPr>
      </w:pPr>
    </w:p>
    <w:p w14:paraId="74A0D93E" w14:textId="59BB1250" w:rsidR="001656C1" w:rsidRDefault="001656C1" w:rsidP="001656C1">
      <w:pPr>
        <w:spacing w:after="0" w:line="240" w:lineRule="auto"/>
        <w:jc w:val="both"/>
        <w:rPr>
          <w:rFonts w:ascii="Times New Roman" w:hAnsi="Times New Roman" w:cs="Times New Roman"/>
          <w:sz w:val="24"/>
          <w:szCs w:val="24"/>
          <w:shd w:val="clear" w:color="auto" w:fill="FFFFFF"/>
          <w:lang w:val="es-ES"/>
        </w:rPr>
      </w:pPr>
    </w:p>
    <w:p w14:paraId="78BA6B63" w14:textId="22B6BD7C" w:rsidR="001656C1" w:rsidRDefault="001656C1" w:rsidP="001656C1">
      <w:pPr>
        <w:spacing w:after="0" w:line="240" w:lineRule="auto"/>
        <w:jc w:val="both"/>
        <w:rPr>
          <w:rFonts w:ascii="Times New Roman" w:hAnsi="Times New Roman" w:cs="Times New Roman"/>
          <w:sz w:val="24"/>
          <w:szCs w:val="24"/>
          <w:shd w:val="clear" w:color="auto" w:fill="FFFFFF"/>
          <w:lang w:val="es-ES"/>
        </w:rPr>
      </w:pPr>
    </w:p>
    <w:p w14:paraId="57901616" w14:textId="4DAC343D" w:rsidR="001656C1" w:rsidRDefault="001656C1" w:rsidP="001656C1">
      <w:pPr>
        <w:spacing w:after="0" w:line="240" w:lineRule="auto"/>
        <w:jc w:val="both"/>
        <w:rPr>
          <w:rFonts w:ascii="Times New Roman" w:hAnsi="Times New Roman" w:cs="Times New Roman"/>
          <w:sz w:val="24"/>
          <w:szCs w:val="24"/>
          <w:shd w:val="clear" w:color="auto" w:fill="FFFFFF"/>
          <w:lang w:val="es-ES"/>
        </w:rPr>
      </w:pPr>
    </w:p>
    <w:p w14:paraId="625CF7BA" w14:textId="2398862B" w:rsidR="001656C1" w:rsidRDefault="001656C1" w:rsidP="001656C1">
      <w:pPr>
        <w:spacing w:after="0" w:line="240" w:lineRule="auto"/>
        <w:jc w:val="both"/>
        <w:rPr>
          <w:rFonts w:ascii="Times New Roman" w:hAnsi="Times New Roman" w:cs="Times New Roman"/>
          <w:sz w:val="24"/>
          <w:szCs w:val="24"/>
          <w:shd w:val="clear" w:color="auto" w:fill="FFFFFF"/>
          <w:lang w:val="es-ES"/>
        </w:rPr>
      </w:pPr>
    </w:p>
    <w:p w14:paraId="2D5FF32B" w14:textId="55008067" w:rsidR="001656C1" w:rsidRDefault="001656C1" w:rsidP="001656C1">
      <w:pPr>
        <w:spacing w:after="0" w:line="240" w:lineRule="auto"/>
        <w:jc w:val="both"/>
        <w:rPr>
          <w:rFonts w:ascii="Times New Roman" w:hAnsi="Times New Roman" w:cs="Times New Roman"/>
          <w:sz w:val="24"/>
          <w:szCs w:val="24"/>
          <w:shd w:val="clear" w:color="auto" w:fill="FFFFFF"/>
          <w:lang w:val="es-ES"/>
        </w:rPr>
      </w:pPr>
    </w:p>
    <w:p w14:paraId="0F4AC9B6" w14:textId="5E93D31F" w:rsidR="001656C1" w:rsidRDefault="001656C1" w:rsidP="001656C1">
      <w:pPr>
        <w:spacing w:after="0" w:line="240" w:lineRule="auto"/>
        <w:jc w:val="both"/>
        <w:rPr>
          <w:rFonts w:ascii="Times New Roman" w:hAnsi="Times New Roman" w:cs="Times New Roman"/>
          <w:sz w:val="24"/>
          <w:szCs w:val="24"/>
          <w:shd w:val="clear" w:color="auto" w:fill="FFFFFF"/>
          <w:lang w:val="es-ES"/>
        </w:rPr>
      </w:pPr>
    </w:p>
    <w:p w14:paraId="68173F0D" w14:textId="5EDABA0D" w:rsidR="003103BC" w:rsidRDefault="003103BC" w:rsidP="001656C1">
      <w:pPr>
        <w:spacing w:after="0" w:line="240" w:lineRule="auto"/>
        <w:jc w:val="both"/>
        <w:rPr>
          <w:rFonts w:ascii="Times New Roman" w:hAnsi="Times New Roman" w:cs="Times New Roman"/>
          <w:sz w:val="24"/>
          <w:szCs w:val="24"/>
          <w:shd w:val="clear" w:color="auto" w:fill="FFFFFF"/>
          <w:lang w:val="es-ES"/>
        </w:rPr>
      </w:pPr>
    </w:p>
    <w:p w14:paraId="082066E2" w14:textId="5E179DA1" w:rsidR="003103BC" w:rsidRDefault="003103BC" w:rsidP="001656C1">
      <w:pPr>
        <w:spacing w:after="0" w:line="240" w:lineRule="auto"/>
        <w:jc w:val="both"/>
        <w:rPr>
          <w:rFonts w:ascii="Times New Roman" w:hAnsi="Times New Roman" w:cs="Times New Roman"/>
          <w:sz w:val="24"/>
          <w:szCs w:val="24"/>
          <w:shd w:val="clear" w:color="auto" w:fill="FFFFFF"/>
          <w:lang w:val="es-ES"/>
        </w:rPr>
      </w:pPr>
    </w:p>
    <w:p w14:paraId="4B0705CD" w14:textId="77777777" w:rsidR="003103BC" w:rsidRDefault="003103BC" w:rsidP="001656C1">
      <w:pPr>
        <w:spacing w:after="0" w:line="240" w:lineRule="auto"/>
        <w:jc w:val="both"/>
        <w:rPr>
          <w:rFonts w:ascii="Times New Roman" w:hAnsi="Times New Roman" w:cs="Times New Roman"/>
          <w:sz w:val="24"/>
          <w:szCs w:val="24"/>
          <w:shd w:val="clear" w:color="auto" w:fill="FFFFFF"/>
          <w:lang w:val="es-ES"/>
        </w:rPr>
      </w:pPr>
    </w:p>
    <w:p w14:paraId="1606C70A" w14:textId="1D0E9B1C" w:rsidR="001656C1" w:rsidRDefault="001656C1" w:rsidP="001656C1">
      <w:pPr>
        <w:spacing w:after="0" w:line="240" w:lineRule="auto"/>
        <w:jc w:val="both"/>
        <w:rPr>
          <w:rFonts w:ascii="Times New Roman" w:hAnsi="Times New Roman" w:cs="Times New Roman"/>
          <w:sz w:val="24"/>
          <w:szCs w:val="24"/>
          <w:shd w:val="clear" w:color="auto" w:fill="FFFFFF"/>
          <w:lang w:val="es-ES"/>
        </w:rPr>
      </w:pPr>
    </w:p>
    <w:p w14:paraId="546137CB" w14:textId="30A6508C" w:rsidR="001656C1" w:rsidRDefault="001656C1" w:rsidP="001656C1">
      <w:pPr>
        <w:spacing w:after="0" w:line="240" w:lineRule="auto"/>
        <w:jc w:val="both"/>
        <w:rPr>
          <w:rFonts w:ascii="Times New Roman" w:hAnsi="Times New Roman" w:cs="Times New Roman"/>
          <w:sz w:val="24"/>
          <w:szCs w:val="24"/>
          <w:shd w:val="clear" w:color="auto" w:fill="FFFFFF"/>
          <w:lang w:val="es-ES"/>
        </w:rPr>
      </w:pPr>
    </w:p>
    <w:p w14:paraId="0EA8B623" w14:textId="77777777" w:rsidR="003103BC" w:rsidRDefault="003103BC" w:rsidP="00B10516">
      <w:pPr>
        <w:pStyle w:val="Default"/>
        <w:jc w:val="both"/>
      </w:pPr>
    </w:p>
    <w:p w14:paraId="2F2085F6" w14:textId="52B1EB9D" w:rsidR="0042182C" w:rsidRPr="00B10516" w:rsidRDefault="0042182C" w:rsidP="00B10516">
      <w:pPr>
        <w:pStyle w:val="Default"/>
        <w:jc w:val="both"/>
      </w:pPr>
      <w:r w:rsidRPr="00B10516">
        <w:lastRenderedPageBreak/>
        <w:t xml:space="preserve">ANEXA nr. 7.b </w:t>
      </w:r>
    </w:p>
    <w:p w14:paraId="4E6FB932" w14:textId="428AD438" w:rsidR="0042182C" w:rsidRPr="003103BC" w:rsidRDefault="0042182C" w:rsidP="003103BC">
      <w:pPr>
        <w:pStyle w:val="Default"/>
        <w:jc w:val="both"/>
      </w:pPr>
      <w:r w:rsidRPr="00B10516">
        <w:t>la Statutul Municipiului Câmpulung Moldovenesc, Județul Suceava</w:t>
      </w:r>
    </w:p>
    <w:p w14:paraId="762A5664" w14:textId="77777777" w:rsidR="0042182C" w:rsidRPr="00B10516" w:rsidRDefault="0042182C" w:rsidP="00B10516">
      <w:pPr>
        <w:pStyle w:val="Default"/>
        <w:jc w:val="center"/>
      </w:pPr>
    </w:p>
    <w:p w14:paraId="14780ED4" w14:textId="549513ED" w:rsidR="0042182C" w:rsidRPr="007644C4" w:rsidRDefault="0042182C" w:rsidP="00B10516">
      <w:pPr>
        <w:pStyle w:val="Default"/>
        <w:jc w:val="center"/>
        <w:rPr>
          <w:b/>
          <w:bCs/>
        </w:rPr>
      </w:pPr>
      <w:r w:rsidRPr="007644C4">
        <w:rPr>
          <w:b/>
          <w:bCs/>
        </w:rPr>
        <w:t>LISTA NOMINALĂ CU PERSOANELE CĂRORA LI S-A ACORDAT TITLUL DE</w:t>
      </w:r>
    </w:p>
    <w:p w14:paraId="17DC91EA" w14:textId="67765AEB" w:rsidR="0023273D" w:rsidRPr="003103BC" w:rsidRDefault="0042182C" w:rsidP="003103BC">
      <w:pPr>
        <w:pStyle w:val="Default"/>
        <w:jc w:val="center"/>
        <w:rPr>
          <w:b/>
          <w:bCs/>
        </w:rPr>
      </w:pPr>
      <w:r w:rsidRPr="007644C4">
        <w:rPr>
          <w:b/>
          <w:bCs/>
        </w:rPr>
        <w:t>„CETĂŢEAN DE ONOARE AL MUNICIPIULUI CÂMPULUNG MOLDOVENESC“</w:t>
      </w:r>
    </w:p>
    <w:p w14:paraId="4D39BF4B" w14:textId="77777777" w:rsidR="0023273D" w:rsidRPr="00B10516" w:rsidRDefault="0023273D" w:rsidP="00B10516">
      <w:pPr>
        <w:pStyle w:val="Default"/>
        <w:jc w:val="both"/>
        <w:rPr>
          <w:b/>
          <w:bCs/>
        </w:rPr>
      </w:pPr>
    </w:p>
    <w:p w14:paraId="27867960" w14:textId="4F38109F" w:rsidR="00F0724B" w:rsidRPr="00B10516" w:rsidRDefault="00F0724B" w:rsidP="00B10516">
      <w:pPr>
        <w:pStyle w:val="Default"/>
        <w:jc w:val="both"/>
        <w:rPr>
          <w:b/>
          <w:bCs/>
        </w:rPr>
      </w:pPr>
      <w:r w:rsidRPr="00B10516">
        <w:rPr>
          <w:b/>
          <w:bCs/>
        </w:rPr>
        <w:t>DECLARAŢI ÎN ANUL 2020</w:t>
      </w:r>
    </w:p>
    <w:p w14:paraId="6AAD19F3" w14:textId="49E89197" w:rsidR="00147F88" w:rsidRPr="00B10516" w:rsidRDefault="00147F88" w:rsidP="00B10516">
      <w:pPr>
        <w:pStyle w:val="Default"/>
        <w:numPr>
          <w:ilvl w:val="0"/>
          <w:numId w:val="3"/>
        </w:numPr>
        <w:jc w:val="both"/>
        <w:rPr>
          <w:lang w:val="it-IT"/>
        </w:rPr>
      </w:pPr>
      <w:r w:rsidRPr="00B10516">
        <w:rPr>
          <w:lang w:val="it-IT"/>
        </w:rPr>
        <w:t xml:space="preserve">Artemisia Ignătescu, scriitoare </w:t>
      </w:r>
    </w:p>
    <w:p w14:paraId="72E73AA5" w14:textId="365BF8A8" w:rsidR="00147F88" w:rsidRPr="00B10516" w:rsidRDefault="00147F88" w:rsidP="00B10516">
      <w:pPr>
        <w:pStyle w:val="Default"/>
        <w:numPr>
          <w:ilvl w:val="0"/>
          <w:numId w:val="3"/>
        </w:numPr>
        <w:jc w:val="both"/>
        <w:rPr>
          <w:lang w:val="it-IT"/>
        </w:rPr>
      </w:pPr>
      <w:r w:rsidRPr="00B10516">
        <w:rPr>
          <w:lang w:val="it-IT"/>
        </w:rPr>
        <w:t>Bogdan Stamatin</w:t>
      </w:r>
      <w:r w:rsidR="00806ABE" w:rsidRPr="00B10516">
        <w:rPr>
          <w:lang w:val="it-IT"/>
        </w:rPr>
        <w:t>, fotograf și chitarist</w:t>
      </w:r>
    </w:p>
    <w:p w14:paraId="572767B9" w14:textId="62751BD4" w:rsidR="00147F88" w:rsidRPr="00B10516" w:rsidRDefault="00147F88" w:rsidP="00B10516">
      <w:pPr>
        <w:pStyle w:val="Default"/>
        <w:numPr>
          <w:ilvl w:val="0"/>
          <w:numId w:val="3"/>
        </w:numPr>
        <w:jc w:val="both"/>
        <w:rPr>
          <w:lang w:val="it-IT"/>
        </w:rPr>
      </w:pPr>
      <w:r w:rsidRPr="00B10516">
        <w:rPr>
          <w:lang w:val="it-IT"/>
        </w:rPr>
        <w:t>Constantin Tiron</w:t>
      </w:r>
      <w:r w:rsidR="004F0663" w:rsidRPr="00B10516">
        <w:rPr>
          <w:lang w:val="it-IT"/>
        </w:rPr>
        <w:t>, actor, poet, epigramist, publicist,</w:t>
      </w:r>
      <w:r w:rsidR="004F0663" w:rsidRPr="00B10516">
        <w:rPr>
          <w:b/>
          <w:bCs/>
          <w:lang w:val="it-IT"/>
        </w:rPr>
        <w:t> </w:t>
      </w:r>
      <w:r w:rsidR="004F0663" w:rsidRPr="00B10516">
        <w:rPr>
          <w:lang w:val="it-IT"/>
        </w:rPr>
        <w:t>umorist</w:t>
      </w:r>
      <w:r w:rsidR="004F0663" w:rsidRPr="00B10516">
        <w:rPr>
          <w:b/>
          <w:bCs/>
          <w:lang w:val="it-IT"/>
        </w:rPr>
        <w:t>,</w:t>
      </w:r>
      <w:r w:rsidR="004F0663" w:rsidRPr="00B10516">
        <w:rPr>
          <w:lang w:val="it-IT"/>
        </w:rPr>
        <w:t> interpret</w:t>
      </w:r>
      <w:r w:rsidRPr="00B10516">
        <w:rPr>
          <w:lang w:val="it-IT"/>
        </w:rPr>
        <w:t xml:space="preserve"> </w:t>
      </w:r>
    </w:p>
    <w:p w14:paraId="593068DA" w14:textId="77777777" w:rsidR="00147F88" w:rsidRPr="00B10516" w:rsidRDefault="00147F88" w:rsidP="00B10516">
      <w:pPr>
        <w:pStyle w:val="Default"/>
        <w:numPr>
          <w:ilvl w:val="0"/>
          <w:numId w:val="3"/>
        </w:numPr>
        <w:jc w:val="both"/>
        <w:rPr>
          <w:lang w:val="it-IT"/>
        </w:rPr>
      </w:pPr>
      <w:r w:rsidRPr="00B10516">
        <w:rPr>
          <w:color w:val="444444"/>
          <w:shd w:val="clear" w:color="auto" w:fill="FFFFFF"/>
        </w:rPr>
        <w:t>Elena Erzilia Țîmpău, profesor</w:t>
      </w:r>
    </w:p>
    <w:p w14:paraId="24ED373E" w14:textId="77777777" w:rsidR="00147F88" w:rsidRPr="00B10516" w:rsidRDefault="00147F88" w:rsidP="00B10516">
      <w:pPr>
        <w:pStyle w:val="Default"/>
        <w:numPr>
          <w:ilvl w:val="0"/>
          <w:numId w:val="3"/>
        </w:numPr>
        <w:jc w:val="both"/>
        <w:rPr>
          <w:lang w:val="it-IT"/>
        </w:rPr>
      </w:pPr>
      <w:r w:rsidRPr="00B10516">
        <w:rPr>
          <w:lang w:val="it-IT"/>
        </w:rPr>
        <w:t>Ioan Catargiu, profesor</w:t>
      </w:r>
    </w:p>
    <w:p w14:paraId="155DB0FA" w14:textId="78A391D4" w:rsidR="00F0724B" w:rsidRPr="00B10516" w:rsidRDefault="00FA3C68" w:rsidP="00B10516">
      <w:pPr>
        <w:pStyle w:val="Default"/>
        <w:numPr>
          <w:ilvl w:val="0"/>
          <w:numId w:val="3"/>
        </w:numPr>
        <w:jc w:val="both"/>
        <w:rPr>
          <w:lang w:val="it-IT"/>
        </w:rPr>
      </w:pPr>
      <w:r w:rsidRPr="00B10516">
        <w:rPr>
          <w:lang w:val="it-IT"/>
        </w:rPr>
        <w:t xml:space="preserve">Mihai </w:t>
      </w:r>
      <w:r w:rsidR="00F0724B" w:rsidRPr="00B10516">
        <w:rPr>
          <w:lang w:val="it-IT"/>
        </w:rPr>
        <w:t>Piticari</w:t>
      </w:r>
      <w:r w:rsidRPr="00B10516">
        <w:rPr>
          <w:lang w:val="it-IT"/>
        </w:rPr>
        <w:t>, profesor</w:t>
      </w:r>
    </w:p>
    <w:p w14:paraId="6935BDC8" w14:textId="6989F3B1" w:rsidR="003E55CA" w:rsidRDefault="003E55CA" w:rsidP="00B10516">
      <w:pPr>
        <w:pStyle w:val="Default"/>
        <w:numPr>
          <w:ilvl w:val="0"/>
          <w:numId w:val="3"/>
        </w:numPr>
        <w:jc w:val="both"/>
        <w:rPr>
          <w:lang w:val="it-IT"/>
        </w:rPr>
      </w:pPr>
      <w:r w:rsidRPr="00B10516">
        <w:rPr>
          <w:lang w:val="it-IT"/>
        </w:rPr>
        <w:t>Radu</w:t>
      </w:r>
      <w:r w:rsidR="00FA3C68" w:rsidRPr="00B10516">
        <w:rPr>
          <w:lang w:val="it-IT"/>
        </w:rPr>
        <w:t xml:space="preserve"> Ciumașu</w:t>
      </w:r>
      <w:r w:rsidR="00147F88" w:rsidRPr="00B10516">
        <w:rPr>
          <w:lang w:val="it-IT"/>
        </w:rPr>
        <w:t>, profesor</w:t>
      </w:r>
    </w:p>
    <w:p w14:paraId="6C56AC88" w14:textId="77777777" w:rsidR="005E7D38" w:rsidRPr="00B10516" w:rsidRDefault="005E7D38" w:rsidP="005E7D38">
      <w:pPr>
        <w:pStyle w:val="Default"/>
        <w:ind w:left="720"/>
        <w:jc w:val="both"/>
        <w:rPr>
          <w:lang w:val="it-IT"/>
        </w:rPr>
      </w:pPr>
    </w:p>
    <w:p w14:paraId="4F68CF20" w14:textId="77777777" w:rsidR="001A0B7D" w:rsidRPr="00B10516" w:rsidRDefault="001A0B7D" w:rsidP="00B10516">
      <w:pPr>
        <w:pStyle w:val="Default"/>
        <w:jc w:val="both"/>
        <w:rPr>
          <w:b/>
          <w:bCs/>
        </w:rPr>
      </w:pPr>
      <w:r w:rsidRPr="00B10516">
        <w:rPr>
          <w:b/>
          <w:bCs/>
        </w:rPr>
        <w:t>DECLARAŢI ÎN ANUL 2017</w:t>
      </w:r>
    </w:p>
    <w:p w14:paraId="02DED9E4" w14:textId="5425D870" w:rsidR="001A0B7D" w:rsidRDefault="001A0B7D" w:rsidP="00B10516">
      <w:pPr>
        <w:pStyle w:val="Default"/>
        <w:numPr>
          <w:ilvl w:val="0"/>
          <w:numId w:val="4"/>
        </w:numPr>
        <w:jc w:val="both"/>
        <w:rPr>
          <w:color w:val="444444"/>
          <w:shd w:val="clear" w:color="auto" w:fill="FFFFFF"/>
        </w:rPr>
      </w:pPr>
      <w:r w:rsidRPr="00B10516">
        <w:rPr>
          <w:color w:val="444444"/>
          <w:shd w:val="clear" w:color="auto" w:fill="FFFFFF"/>
        </w:rPr>
        <w:t>Adrian-Ciprian</w:t>
      </w:r>
      <w:r w:rsidR="00FA3C68" w:rsidRPr="00B10516">
        <w:rPr>
          <w:color w:val="444444"/>
          <w:shd w:val="clear" w:color="auto" w:fill="FFFFFF"/>
        </w:rPr>
        <w:t xml:space="preserve"> Iriciuc</w:t>
      </w:r>
      <w:r w:rsidR="004F0663" w:rsidRPr="00B10516">
        <w:rPr>
          <w:color w:val="444444"/>
          <w:shd w:val="clear" w:color="auto" w:fill="FFFFFF"/>
        </w:rPr>
        <w:t>, sportiv militar</w:t>
      </w:r>
    </w:p>
    <w:p w14:paraId="4AED246B" w14:textId="77777777" w:rsidR="005E7D38" w:rsidRPr="00B10516" w:rsidRDefault="005E7D38" w:rsidP="005E7D38">
      <w:pPr>
        <w:pStyle w:val="Default"/>
        <w:ind w:left="720"/>
        <w:jc w:val="both"/>
        <w:rPr>
          <w:color w:val="444444"/>
          <w:shd w:val="clear" w:color="auto" w:fill="FFFFFF"/>
        </w:rPr>
      </w:pPr>
    </w:p>
    <w:p w14:paraId="5F7722A8" w14:textId="77777777" w:rsidR="001A0B7D" w:rsidRPr="00B10516" w:rsidRDefault="001A0B7D" w:rsidP="00B10516">
      <w:pPr>
        <w:pStyle w:val="Default"/>
        <w:jc w:val="both"/>
        <w:rPr>
          <w:b/>
          <w:bCs/>
        </w:rPr>
      </w:pPr>
      <w:r w:rsidRPr="00B10516">
        <w:rPr>
          <w:b/>
          <w:bCs/>
        </w:rPr>
        <w:t>DECLARAŢI ÎN ANUL 2012</w:t>
      </w:r>
    </w:p>
    <w:p w14:paraId="78797DA4" w14:textId="25996F0B" w:rsidR="001A0B7D" w:rsidRPr="00B10516" w:rsidRDefault="004F0663" w:rsidP="00B10516">
      <w:pPr>
        <w:pStyle w:val="Default"/>
        <w:numPr>
          <w:ilvl w:val="0"/>
          <w:numId w:val="5"/>
        </w:numPr>
        <w:jc w:val="both"/>
      </w:pPr>
      <w:r w:rsidRPr="00B10516">
        <w:t xml:space="preserve">Vasile </w:t>
      </w:r>
      <w:r w:rsidR="001A0B7D" w:rsidRPr="00B10516">
        <w:t>Sfarghiu</w:t>
      </w:r>
      <w:r w:rsidRPr="00B10516">
        <w:t>, inginer</w:t>
      </w:r>
      <w:r w:rsidR="00EC0C47">
        <w:t>,</w:t>
      </w:r>
      <w:r w:rsidRPr="00B10516">
        <w:t xml:space="preserve"> scriitor</w:t>
      </w:r>
      <w:r w:rsidR="00FA3C68" w:rsidRPr="00B10516">
        <w:t xml:space="preserve"> </w:t>
      </w:r>
    </w:p>
    <w:p w14:paraId="67D5EB05" w14:textId="18D33D72" w:rsidR="001A0B7D" w:rsidRPr="00B10516" w:rsidRDefault="004F0663" w:rsidP="00B10516">
      <w:pPr>
        <w:pStyle w:val="Default"/>
        <w:numPr>
          <w:ilvl w:val="0"/>
          <w:numId w:val="5"/>
        </w:numPr>
        <w:jc w:val="both"/>
      </w:pPr>
      <w:r w:rsidRPr="00B10516">
        <w:t xml:space="preserve">Otilia </w:t>
      </w:r>
      <w:r w:rsidR="001A0B7D" w:rsidRPr="00B10516">
        <w:t>Sfarghiu</w:t>
      </w:r>
      <w:r w:rsidRPr="00B10516">
        <w:t>, profesor, scriitor</w:t>
      </w:r>
    </w:p>
    <w:p w14:paraId="009BA571" w14:textId="77777777" w:rsidR="005E7D38" w:rsidRDefault="005E7D38" w:rsidP="00B10516">
      <w:pPr>
        <w:pStyle w:val="Default"/>
        <w:jc w:val="both"/>
        <w:rPr>
          <w:b/>
          <w:bCs/>
        </w:rPr>
      </w:pPr>
    </w:p>
    <w:p w14:paraId="4F4E3C06" w14:textId="069AEDA6" w:rsidR="001A0B7D" w:rsidRPr="00B10516" w:rsidRDefault="001A0B7D" w:rsidP="00B10516">
      <w:pPr>
        <w:pStyle w:val="Default"/>
        <w:jc w:val="both"/>
      </w:pPr>
      <w:r w:rsidRPr="00B10516">
        <w:rPr>
          <w:b/>
          <w:bCs/>
        </w:rPr>
        <w:t>DECLARAŢI ÎN ANUL 2011</w:t>
      </w:r>
    </w:p>
    <w:p w14:paraId="07617F23" w14:textId="77777777" w:rsidR="001A0B7D" w:rsidRPr="00B10516" w:rsidRDefault="001A0B7D" w:rsidP="00B10516">
      <w:pPr>
        <w:pStyle w:val="Default"/>
        <w:numPr>
          <w:ilvl w:val="0"/>
          <w:numId w:val="6"/>
        </w:numPr>
        <w:jc w:val="both"/>
      </w:pPr>
      <w:r w:rsidRPr="00B10516">
        <w:t>Emil Forfotă, profesor</w:t>
      </w:r>
    </w:p>
    <w:p w14:paraId="58E2549F" w14:textId="77777777" w:rsidR="005E7D38" w:rsidRDefault="005E7D38" w:rsidP="00B10516">
      <w:pPr>
        <w:pStyle w:val="Default"/>
        <w:jc w:val="both"/>
        <w:rPr>
          <w:b/>
          <w:bCs/>
        </w:rPr>
      </w:pPr>
    </w:p>
    <w:p w14:paraId="610A6F0F" w14:textId="6E269300" w:rsidR="001A0B7D" w:rsidRPr="00B10516" w:rsidRDefault="001A0B7D" w:rsidP="00B10516">
      <w:pPr>
        <w:pStyle w:val="Default"/>
        <w:jc w:val="both"/>
        <w:rPr>
          <w:b/>
          <w:bCs/>
        </w:rPr>
      </w:pPr>
      <w:r w:rsidRPr="00B10516">
        <w:rPr>
          <w:b/>
          <w:bCs/>
        </w:rPr>
        <w:t>DECLARAŢI ÎN ANUL 2009</w:t>
      </w:r>
    </w:p>
    <w:p w14:paraId="68537354" w14:textId="77777777" w:rsidR="001A0B7D" w:rsidRPr="00B10516" w:rsidRDefault="001A0B7D" w:rsidP="00B10516">
      <w:pPr>
        <w:pStyle w:val="Default"/>
        <w:numPr>
          <w:ilvl w:val="0"/>
          <w:numId w:val="7"/>
        </w:numPr>
        <w:jc w:val="both"/>
      </w:pPr>
      <w:r w:rsidRPr="00B10516">
        <w:t>Ioan Grămadă, etnograf</w:t>
      </w:r>
    </w:p>
    <w:p w14:paraId="619B50A1" w14:textId="623D98CC" w:rsidR="001A0B7D" w:rsidRPr="00B10516" w:rsidRDefault="001A0B7D" w:rsidP="00B10516">
      <w:pPr>
        <w:pStyle w:val="Default"/>
        <w:numPr>
          <w:ilvl w:val="0"/>
          <w:numId w:val="7"/>
        </w:numPr>
        <w:jc w:val="both"/>
      </w:pPr>
      <w:r w:rsidRPr="00B10516">
        <w:rPr>
          <w:color w:val="444444"/>
          <w:shd w:val="clear" w:color="auto" w:fill="FFFFFF"/>
        </w:rPr>
        <w:t>Anca Parghel, muzician (post-mortem)</w:t>
      </w:r>
    </w:p>
    <w:p w14:paraId="6F7BD24D" w14:textId="77777777" w:rsidR="005E7D38" w:rsidRDefault="005E7D38" w:rsidP="00B10516">
      <w:pPr>
        <w:pStyle w:val="Default"/>
        <w:jc w:val="both"/>
        <w:rPr>
          <w:b/>
          <w:bCs/>
        </w:rPr>
      </w:pPr>
    </w:p>
    <w:p w14:paraId="7DBB7933" w14:textId="701BA452" w:rsidR="00444723" w:rsidRPr="00B10516" w:rsidRDefault="00444723" w:rsidP="00B10516">
      <w:pPr>
        <w:pStyle w:val="Default"/>
        <w:jc w:val="both"/>
        <w:rPr>
          <w:b/>
          <w:bCs/>
        </w:rPr>
      </w:pPr>
      <w:r w:rsidRPr="00B10516">
        <w:rPr>
          <w:b/>
          <w:bCs/>
        </w:rPr>
        <w:t>DECLARAŢI ÎN ANUL 2006</w:t>
      </w:r>
    </w:p>
    <w:p w14:paraId="68737918" w14:textId="110881D2" w:rsidR="00444723" w:rsidRPr="00B10516" w:rsidRDefault="00FA3C68" w:rsidP="00B10516">
      <w:pPr>
        <w:pStyle w:val="Default"/>
        <w:numPr>
          <w:ilvl w:val="0"/>
          <w:numId w:val="8"/>
        </w:numPr>
        <w:jc w:val="both"/>
      </w:pPr>
      <w:r w:rsidRPr="00B10516">
        <w:t xml:space="preserve">Dragoș </w:t>
      </w:r>
      <w:r w:rsidR="00444723" w:rsidRPr="00B10516">
        <w:t>Păduraru</w:t>
      </w:r>
      <w:r w:rsidRPr="00B10516">
        <w:t>,</w:t>
      </w:r>
      <w:r w:rsidR="00444723" w:rsidRPr="00B10516">
        <w:t xml:space="preserve"> preot paroh (Parohia „Sfântul Nicolae” Câmpulung Moldovenesc)</w:t>
      </w:r>
    </w:p>
    <w:p w14:paraId="3496B84F" w14:textId="77777777" w:rsidR="005E7D38" w:rsidRDefault="005E7D38" w:rsidP="002908F7">
      <w:pPr>
        <w:pStyle w:val="Default"/>
        <w:jc w:val="both"/>
        <w:rPr>
          <w:b/>
          <w:bCs/>
        </w:rPr>
      </w:pPr>
    </w:p>
    <w:p w14:paraId="19B5FB7D" w14:textId="7C3FBF31" w:rsidR="002908F7" w:rsidRDefault="002908F7" w:rsidP="002908F7">
      <w:pPr>
        <w:pStyle w:val="Default"/>
        <w:jc w:val="both"/>
        <w:rPr>
          <w:b/>
          <w:bCs/>
        </w:rPr>
      </w:pPr>
      <w:r w:rsidRPr="00B10516">
        <w:rPr>
          <w:b/>
          <w:bCs/>
        </w:rPr>
        <w:t>DECLARAŢI ÎN ANUL 2</w:t>
      </w:r>
      <w:r>
        <w:rPr>
          <w:b/>
          <w:bCs/>
        </w:rPr>
        <w:t>004</w:t>
      </w:r>
    </w:p>
    <w:p w14:paraId="69336259" w14:textId="413ED5E7" w:rsidR="002908F7" w:rsidRDefault="002908F7" w:rsidP="002908F7">
      <w:pPr>
        <w:pStyle w:val="Default"/>
        <w:numPr>
          <w:ilvl w:val="0"/>
          <w:numId w:val="27"/>
        </w:numPr>
        <w:jc w:val="both"/>
      </w:pPr>
      <w:r>
        <w:t>Papuc Ioana- Cristina</w:t>
      </w:r>
      <w:r w:rsidR="00A77605">
        <w:t xml:space="preserve">- </w:t>
      </w:r>
      <w:r>
        <w:t xml:space="preserve">canotoare </w:t>
      </w:r>
    </w:p>
    <w:p w14:paraId="6E48E24D" w14:textId="5D1D9BEC" w:rsidR="003C2EB0" w:rsidRDefault="003C2EB0" w:rsidP="002908F7">
      <w:pPr>
        <w:pStyle w:val="Default"/>
        <w:numPr>
          <w:ilvl w:val="0"/>
          <w:numId w:val="27"/>
        </w:numPr>
        <w:jc w:val="both"/>
      </w:pPr>
      <w:r>
        <w:t>Zbigniew Kowalski- preot paroh</w:t>
      </w:r>
    </w:p>
    <w:p w14:paraId="71181977" w14:textId="77777777" w:rsidR="005E7D38" w:rsidRDefault="005E7D38" w:rsidP="003C2EB0">
      <w:pPr>
        <w:pStyle w:val="Default"/>
        <w:jc w:val="both"/>
        <w:rPr>
          <w:b/>
          <w:bCs/>
        </w:rPr>
      </w:pPr>
    </w:p>
    <w:p w14:paraId="44A8F718" w14:textId="15296BC5" w:rsidR="003C2EB0" w:rsidRDefault="003C2EB0" w:rsidP="003C2EB0">
      <w:pPr>
        <w:pStyle w:val="Default"/>
        <w:jc w:val="both"/>
        <w:rPr>
          <w:b/>
          <w:bCs/>
        </w:rPr>
      </w:pPr>
      <w:r w:rsidRPr="00B10516">
        <w:rPr>
          <w:b/>
          <w:bCs/>
        </w:rPr>
        <w:t>DECLARAŢI ÎN ANUL 2</w:t>
      </w:r>
      <w:r>
        <w:rPr>
          <w:b/>
          <w:bCs/>
        </w:rPr>
        <w:t>003</w:t>
      </w:r>
    </w:p>
    <w:p w14:paraId="55AFF01A" w14:textId="0E67B98B" w:rsidR="003C2EB0" w:rsidRDefault="003C2EB0" w:rsidP="003C2EB0">
      <w:pPr>
        <w:pStyle w:val="Default"/>
        <w:numPr>
          <w:ilvl w:val="0"/>
          <w:numId w:val="28"/>
        </w:numPr>
        <w:jc w:val="both"/>
      </w:pPr>
      <w:r>
        <w:t>Giosan Teodor- preot paroh</w:t>
      </w:r>
    </w:p>
    <w:p w14:paraId="3C45BCD3" w14:textId="69A7FD60" w:rsidR="003C2EB0" w:rsidRDefault="003C2EB0" w:rsidP="003C2EB0">
      <w:pPr>
        <w:pStyle w:val="Default"/>
        <w:numPr>
          <w:ilvl w:val="0"/>
          <w:numId w:val="28"/>
        </w:numPr>
        <w:jc w:val="both"/>
      </w:pPr>
      <w:r>
        <w:t>Șandru Alboi Alexandru- inginer diplomat</w:t>
      </w:r>
    </w:p>
    <w:p w14:paraId="41EE6882" w14:textId="77777777" w:rsidR="005E7D38" w:rsidRDefault="005E7D38" w:rsidP="003C2EB0">
      <w:pPr>
        <w:pStyle w:val="Default"/>
        <w:jc w:val="both"/>
        <w:rPr>
          <w:b/>
          <w:bCs/>
        </w:rPr>
      </w:pPr>
    </w:p>
    <w:p w14:paraId="58665322" w14:textId="4495CD36" w:rsidR="003C2EB0" w:rsidRDefault="003C2EB0" w:rsidP="003C2EB0">
      <w:pPr>
        <w:pStyle w:val="Default"/>
        <w:jc w:val="both"/>
        <w:rPr>
          <w:b/>
          <w:bCs/>
        </w:rPr>
      </w:pPr>
      <w:r w:rsidRPr="00B10516">
        <w:rPr>
          <w:b/>
          <w:bCs/>
        </w:rPr>
        <w:t>DECLARAŢI ÎN ANUL 2</w:t>
      </w:r>
      <w:r>
        <w:rPr>
          <w:b/>
          <w:bCs/>
        </w:rPr>
        <w:t>002</w:t>
      </w:r>
    </w:p>
    <w:p w14:paraId="6CB16CDD" w14:textId="57AB9E4B" w:rsidR="003C2EB0" w:rsidRPr="003C2EB0" w:rsidRDefault="003C2EB0" w:rsidP="003C2EB0">
      <w:pPr>
        <w:pStyle w:val="Default"/>
        <w:numPr>
          <w:ilvl w:val="0"/>
          <w:numId w:val="30"/>
        </w:numPr>
        <w:jc w:val="both"/>
        <w:rPr>
          <w:b/>
          <w:bCs/>
        </w:rPr>
      </w:pPr>
      <w:r>
        <w:t>Lăcătuș Dumitru- medic rezident Elveția</w:t>
      </w:r>
    </w:p>
    <w:p w14:paraId="21C2C295" w14:textId="77777777" w:rsidR="005E7D38" w:rsidRDefault="005E7D38" w:rsidP="003C2EB0">
      <w:pPr>
        <w:pStyle w:val="Default"/>
        <w:jc w:val="both"/>
        <w:rPr>
          <w:b/>
          <w:bCs/>
        </w:rPr>
      </w:pPr>
    </w:p>
    <w:p w14:paraId="70B99102" w14:textId="722C1F89" w:rsidR="003C2EB0" w:rsidRDefault="003C2EB0" w:rsidP="003C2EB0">
      <w:pPr>
        <w:pStyle w:val="Default"/>
        <w:jc w:val="both"/>
        <w:rPr>
          <w:b/>
          <w:bCs/>
        </w:rPr>
      </w:pPr>
      <w:r w:rsidRPr="00B10516">
        <w:rPr>
          <w:b/>
          <w:bCs/>
        </w:rPr>
        <w:t>DECLARAŢI ÎN ANUL 2</w:t>
      </w:r>
      <w:r>
        <w:rPr>
          <w:b/>
          <w:bCs/>
        </w:rPr>
        <w:t>000</w:t>
      </w:r>
    </w:p>
    <w:p w14:paraId="559E0C27" w14:textId="24C87391" w:rsidR="003C2EB0" w:rsidRDefault="003C2EB0" w:rsidP="003C2EB0">
      <w:pPr>
        <w:pStyle w:val="Default"/>
        <w:numPr>
          <w:ilvl w:val="0"/>
          <w:numId w:val="31"/>
        </w:numPr>
        <w:jc w:val="both"/>
      </w:pPr>
      <w:r>
        <w:t>Maftei Ion- sculptor</w:t>
      </w:r>
    </w:p>
    <w:p w14:paraId="359B4B7F" w14:textId="77777777" w:rsidR="005E7D38" w:rsidRDefault="005E7D38" w:rsidP="003C2EB0">
      <w:pPr>
        <w:pStyle w:val="Default"/>
        <w:jc w:val="both"/>
        <w:rPr>
          <w:b/>
          <w:bCs/>
        </w:rPr>
      </w:pPr>
    </w:p>
    <w:p w14:paraId="390644AA" w14:textId="47AF92B0" w:rsidR="003C2EB0" w:rsidRDefault="003C2EB0" w:rsidP="003C2EB0">
      <w:pPr>
        <w:pStyle w:val="Default"/>
        <w:jc w:val="both"/>
        <w:rPr>
          <w:b/>
          <w:bCs/>
        </w:rPr>
      </w:pPr>
      <w:r w:rsidRPr="00B10516">
        <w:rPr>
          <w:b/>
          <w:bCs/>
        </w:rPr>
        <w:t xml:space="preserve">DECLARAŢI ÎN ANUL </w:t>
      </w:r>
      <w:r w:rsidR="00A77605">
        <w:rPr>
          <w:b/>
          <w:bCs/>
        </w:rPr>
        <w:t>1999</w:t>
      </w:r>
    </w:p>
    <w:p w14:paraId="02A09575" w14:textId="569FCB01" w:rsidR="003103BC" w:rsidRPr="003103BC" w:rsidRDefault="00A77605" w:rsidP="003103BC">
      <w:pPr>
        <w:pStyle w:val="Default"/>
        <w:numPr>
          <w:ilvl w:val="0"/>
          <w:numId w:val="32"/>
        </w:numPr>
        <w:jc w:val="both"/>
        <w:rPr>
          <w:bdr w:val="none" w:sz="0" w:space="0" w:color="auto" w:frame="1"/>
          <w:shd w:val="clear" w:color="auto" w:fill="FFFFFF"/>
        </w:rPr>
      </w:pPr>
      <w:r>
        <w:t>Jucan Grațian- profesor</w:t>
      </w:r>
    </w:p>
    <w:p w14:paraId="768FC0C2" w14:textId="77777777" w:rsidR="003103BC" w:rsidRPr="009F0A66" w:rsidRDefault="003103BC" w:rsidP="003103BC">
      <w:pPr>
        <w:pStyle w:val="NoSpacing"/>
        <w:rPr>
          <w:rFonts w:ascii="Times New Roman" w:hAnsi="Times New Roman"/>
          <w:b/>
          <w:bCs/>
          <w:sz w:val="24"/>
          <w:szCs w:val="24"/>
        </w:rPr>
      </w:pPr>
      <w:r>
        <w:rPr>
          <w:rFonts w:ascii="Times New Roman" w:hAnsi="Times New Roman"/>
          <w:b/>
          <w:bCs/>
          <w:sz w:val="24"/>
          <w:szCs w:val="24"/>
        </w:rPr>
        <w:t xml:space="preserve">         </w:t>
      </w:r>
      <w:r w:rsidRPr="009F0A66">
        <w:rPr>
          <w:rFonts w:ascii="Times New Roman" w:hAnsi="Times New Roman"/>
          <w:b/>
          <w:bCs/>
          <w:sz w:val="24"/>
          <w:szCs w:val="24"/>
        </w:rPr>
        <w:t>PREŞEDINTE DE ŞEDINŢǍ,</w:t>
      </w:r>
      <w:r>
        <w:rPr>
          <w:rFonts w:ascii="Times New Roman" w:hAnsi="Times New Roman"/>
          <w:b/>
          <w:bCs/>
          <w:sz w:val="24"/>
          <w:szCs w:val="24"/>
        </w:rPr>
        <w:t xml:space="preserve">                                             SECRETAR GENERAL,</w:t>
      </w:r>
    </w:p>
    <w:p w14:paraId="3A87608C" w14:textId="61BA374B" w:rsidR="003103BC" w:rsidRPr="003103BC" w:rsidRDefault="003103BC" w:rsidP="003103BC">
      <w:pPr>
        <w:spacing w:after="0" w:line="240" w:lineRule="auto"/>
        <w:jc w:val="both"/>
        <w:rPr>
          <w:rStyle w:val="apar"/>
          <w:rFonts w:ascii="Times New Roman" w:hAnsi="Times New Roman" w:cs="Times New Roman"/>
          <w:color w:val="000000"/>
          <w:sz w:val="28"/>
          <w:szCs w:val="28"/>
        </w:rPr>
      </w:pPr>
      <w:r w:rsidRPr="009F0A6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9F0A66">
        <w:rPr>
          <w:rFonts w:ascii="Times New Roman" w:hAnsi="Times New Roman" w:cs="Times New Roman"/>
          <w:color w:val="000000"/>
          <w:sz w:val="28"/>
          <w:szCs w:val="28"/>
        </w:rPr>
        <w:t xml:space="preserve">    Erhan Rodica</w:t>
      </w:r>
      <w:r>
        <w:rPr>
          <w:rFonts w:ascii="Times New Roman" w:hAnsi="Times New Roman" w:cs="Times New Roman"/>
          <w:color w:val="000000"/>
          <w:sz w:val="24"/>
          <w:szCs w:val="24"/>
        </w:rPr>
        <w:t xml:space="preserve">                    </w:t>
      </w:r>
    </w:p>
    <w:p w14:paraId="171F0F9F" w14:textId="281F8046" w:rsidR="00DA1A8F" w:rsidRPr="00A77605" w:rsidRDefault="00DA1A8F" w:rsidP="00B10516">
      <w:pPr>
        <w:pStyle w:val="Default"/>
        <w:jc w:val="both"/>
        <w:rPr>
          <w:color w:val="000000" w:themeColor="text1"/>
        </w:rPr>
      </w:pPr>
      <w:r w:rsidRPr="00A77605">
        <w:rPr>
          <w:color w:val="000000" w:themeColor="text1"/>
        </w:rPr>
        <w:lastRenderedPageBreak/>
        <w:t xml:space="preserve">ANEXA nr. 8 </w:t>
      </w:r>
    </w:p>
    <w:p w14:paraId="1DA7045B" w14:textId="63F5CEBA" w:rsidR="00DA1A8F" w:rsidRPr="00A77605" w:rsidRDefault="00DA1A8F" w:rsidP="00B10516">
      <w:pPr>
        <w:pStyle w:val="Default"/>
        <w:jc w:val="both"/>
        <w:rPr>
          <w:color w:val="000000" w:themeColor="text1"/>
        </w:rPr>
      </w:pPr>
      <w:r w:rsidRPr="00A77605">
        <w:rPr>
          <w:color w:val="000000" w:themeColor="text1"/>
        </w:rPr>
        <w:t>la Statutul Municipiului Câmpulung</w:t>
      </w:r>
      <w:r w:rsidR="003A2792" w:rsidRPr="00A77605">
        <w:rPr>
          <w:color w:val="000000" w:themeColor="text1"/>
        </w:rPr>
        <w:t xml:space="preserve"> Moldovenesc</w:t>
      </w:r>
      <w:r w:rsidRPr="00A77605">
        <w:rPr>
          <w:color w:val="000000" w:themeColor="text1"/>
        </w:rPr>
        <w:t xml:space="preserve">, Județul </w:t>
      </w:r>
      <w:r w:rsidR="003A2792" w:rsidRPr="00A77605">
        <w:rPr>
          <w:color w:val="000000" w:themeColor="text1"/>
        </w:rPr>
        <w:t>Suceava</w:t>
      </w:r>
    </w:p>
    <w:p w14:paraId="42BAE63A" w14:textId="32EC6115" w:rsidR="00DA1A8F" w:rsidRPr="00A77605" w:rsidRDefault="00DA1A8F" w:rsidP="00B10516">
      <w:pPr>
        <w:pStyle w:val="Default"/>
        <w:jc w:val="both"/>
        <w:rPr>
          <w:color w:val="000000" w:themeColor="text1"/>
        </w:rPr>
      </w:pPr>
    </w:p>
    <w:p w14:paraId="31552F22" w14:textId="2BFDF04A" w:rsidR="00E85C07" w:rsidRPr="00A77605" w:rsidRDefault="00E85C07" w:rsidP="00B10516">
      <w:pPr>
        <w:pStyle w:val="Default"/>
        <w:jc w:val="both"/>
        <w:rPr>
          <w:color w:val="000000" w:themeColor="text1"/>
        </w:rPr>
      </w:pPr>
    </w:p>
    <w:p w14:paraId="47F7FE8E" w14:textId="36CAC793" w:rsidR="00E85C07" w:rsidRPr="007644C4" w:rsidRDefault="00E85C07" w:rsidP="00B10516">
      <w:pPr>
        <w:pStyle w:val="Default"/>
        <w:jc w:val="center"/>
        <w:rPr>
          <w:b/>
          <w:bCs/>
          <w:color w:val="000000" w:themeColor="text1"/>
        </w:rPr>
      </w:pPr>
      <w:r w:rsidRPr="007644C4">
        <w:rPr>
          <w:b/>
          <w:bCs/>
          <w:color w:val="000000" w:themeColor="text1"/>
        </w:rPr>
        <w:t xml:space="preserve">REȚEAUA </w:t>
      </w:r>
      <w:r w:rsidR="0062589E" w:rsidRPr="007644C4">
        <w:rPr>
          <w:b/>
          <w:bCs/>
          <w:color w:val="000000" w:themeColor="text1"/>
        </w:rPr>
        <w:t>DE TRANSPORT</w:t>
      </w:r>
    </w:p>
    <w:p w14:paraId="4460AD39" w14:textId="1C573277" w:rsidR="00E85C07" w:rsidRPr="00A77605" w:rsidRDefault="00E85C07" w:rsidP="00B10516">
      <w:pPr>
        <w:pStyle w:val="Default"/>
        <w:jc w:val="both"/>
        <w:rPr>
          <w:color w:val="000000" w:themeColor="text1"/>
        </w:rPr>
      </w:pPr>
    </w:p>
    <w:p w14:paraId="5837AD76" w14:textId="2BA98A16" w:rsidR="0062589E" w:rsidRPr="00A77605" w:rsidRDefault="0062589E" w:rsidP="00B10516">
      <w:pPr>
        <w:pStyle w:val="Default"/>
        <w:jc w:val="both"/>
        <w:rPr>
          <w:b/>
          <w:bCs/>
          <w:color w:val="000000" w:themeColor="text1"/>
        </w:rPr>
      </w:pPr>
      <w:r w:rsidRPr="00A77605">
        <w:rPr>
          <w:b/>
          <w:bCs/>
          <w:color w:val="000000" w:themeColor="text1"/>
        </w:rPr>
        <w:t>A. REȚEAUA RUTIERĂ</w:t>
      </w:r>
    </w:p>
    <w:p w14:paraId="17D9FA56" w14:textId="0EE13FC7" w:rsidR="00764D54" w:rsidRPr="00A77605" w:rsidRDefault="00764D54" w:rsidP="00B10516">
      <w:pPr>
        <w:pStyle w:val="Default"/>
        <w:jc w:val="both"/>
        <w:rPr>
          <w:color w:val="000000" w:themeColor="text1"/>
        </w:rPr>
      </w:pPr>
    </w:p>
    <w:p w14:paraId="04F777E2" w14:textId="22233C72" w:rsidR="00172D0A" w:rsidRPr="00A77605" w:rsidRDefault="00B17C66" w:rsidP="00B10516">
      <w:pPr>
        <w:spacing w:after="0" w:line="240" w:lineRule="auto"/>
        <w:jc w:val="both"/>
        <w:rPr>
          <w:rStyle w:val="slitbdy"/>
          <w:rFonts w:ascii="Times New Roman" w:hAnsi="Times New Roman" w:cs="Times New Roman"/>
          <w:b/>
          <w:bCs/>
          <w:color w:val="000000" w:themeColor="text1"/>
          <w:sz w:val="24"/>
          <w:szCs w:val="24"/>
          <w:bdr w:val="none" w:sz="0" w:space="0" w:color="auto" w:frame="1"/>
          <w:shd w:val="clear" w:color="auto" w:fill="FFFFFF"/>
        </w:rPr>
      </w:pPr>
      <w:r w:rsidRPr="00A77605">
        <w:rPr>
          <w:rStyle w:val="slitttl"/>
          <w:rFonts w:ascii="Times New Roman" w:hAnsi="Times New Roman" w:cs="Times New Roman"/>
          <w:b/>
          <w:bCs/>
          <w:color w:val="000000" w:themeColor="text1"/>
          <w:sz w:val="24"/>
          <w:szCs w:val="24"/>
          <w:bdr w:val="none" w:sz="0" w:space="0" w:color="auto" w:frame="1"/>
          <w:shd w:val="clear" w:color="auto" w:fill="FFFFFF"/>
        </w:rPr>
        <w:t>A.</w:t>
      </w:r>
      <w:r w:rsidR="0062589E" w:rsidRPr="00A77605">
        <w:rPr>
          <w:rStyle w:val="slitttl"/>
          <w:rFonts w:ascii="Times New Roman" w:hAnsi="Times New Roman" w:cs="Times New Roman"/>
          <w:b/>
          <w:bCs/>
          <w:color w:val="000000" w:themeColor="text1"/>
          <w:sz w:val="24"/>
          <w:szCs w:val="24"/>
          <w:bdr w:val="none" w:sz="0" w:space="0" w:color="auto" w:frame="1"/>
          <w:shd w:val="clear" w:color="auto" w:fill="FFFFFF"/>
        </w:rPr>
        <w:t>1</w:t>
      </w:r>
      <w:r w:rsidRPr="00A77605">
        <w:rPr>
          <w:rStyle w:val="slitbdy"/>
          <w:rFonts w:ascii="Times New Roman" w:hAnsi="Times New Roman" w:cs="Times New Roman"/>
          <w:b/>
          <w:bCs/>
          <w:color w:val="000000" w:themeColor="text1"/>
          <w:sz w:val="24"/>
          <w:szCs w:val="24"/>
          <w:bdr w:val="none" w:sz="0" w:space="0" w:color="auto" w:frame="1"/>
          <w:shd w:val="clear" w:color="auto" w:fill="FFFFFF"/>
        </w:rPr>
        <w:t xml:space="preserve"> </w:t>
      </w:r>
      <w:r w:rsidR="00172D0A" w:rsidRPr="00A77605">
        <w:rPr>
          <w:rStyle w:val="slitbdy"/>
          <w:rFonts w:ascii="Times New Roman" w:hAnsi="Times New Roman" w:cs="Times New Roman"/>
          <w:b/>
          <w:bCs/>
          <w:color w:val="000000" w:themeColor="text1"/>
          <w:sz w:val="24"/>
          <w:szCs w:val="24"/>
          <w:bdr w:val="none" w:sz="0" w:space="0" w:color="auto" w:frame="1"/>
          <w:shd w:val="clear" w:color="auto" w:fill="FFFFFF"/>
        </w:rPr>
        <w:t>Drumuri de interes național</w:t>
      </w:r>
    </w:p>
    <w:p w14:paraId="5B3BF82A" w14:textId="3742E72C" w:rsidR="00340D9F" w:rsidRPr="00A77605" w:rsidRDefault="00172D0A" w:rsidP="00B10516">
      <w:pPr>
        <w:spacing w:after="0" w:line="240" w:lineRule="auto"/>
        <w:jc w:val="both"/>
        <w:rPr>
          <w:rStyle w:val="spar"/>
          <w:rFonts w:ascii="Times New Roman" w:hAnsi="Times New Roman" w:cs="Times New Roman"/>
          <w:color w:val="000000" w:themeColor="text1"/>
          <w:sz w:val="24"/>
          <w:szCs w:val="24"/>
          <w:bdr w:val="none" w:sz="0" w:space="0" w:color="auto" w:frame="1"/>
          <w:shd w:val="clear" w:color="auto" w:fill="FFFFFF"/>
        </w:rPr>
      </w:pPr>
      <w:r w:rsidRPr="00A77605">
        <w:rPr>
          <w:rStyle w:val="spar"/>
          <w:rFonts w:ascii="Times New Roman" w:hAnsi="Times New Roman" w:cs="Times New Roman"/>
          <w:color w:val="000000" w:themeColor="text1"/>
          <w:sz w:val="24"/>
          <w:szCs w:val="24"/>
          <w:bdr w:val="none" w:sz="0" w:space="0" w:color="auto" w:frame="1"/>
          <w:shd w:val="clear" w:color="auto" w:fill="FFFFFF"/>
        </w:rPr>
        <w:t xml:space="preserve">Drumul național, </w:t>
      </w:r>
      <w:r w:rsidR="00251823" w:rsidRPr="00A77605">
        <w:rPr>
          <w:rStyle w:val="spar"/>
          <w:rFonts w:ascii="Times New Roman" w:hAnsi="Times New Roman" w:cs="Times New Roman"/>
          <w:color w:val="000000" w:themeColor="text1"/>
          <w:sz w:val="24"/>
          <w:szCs w:val="24"/>
          <w:bdr w:val="none" w:sz="0" w:space="0" w:color="auto" w:frame="1"/>
          <w:shd w:val="clear" w:color="auto" w:fill="FFFFFF"/>
        </w:rPr>
        <w:t xml:space="preserve">DN 17 (E 576) Suceava – Câmpulung Moldovenesc - Vatra Dornei </w:t>
      </w:r>
      <w:r w:rsidR="006B5783" w:rsidRPr="00A77605">
        <w:rPr>
          <w:rStyle w:val="spar"/>
          <w:rFonts w:ascii="Times New Roman" w:hAnsi="Times New Roman" w:cs="Times New Roman"/>
          <w:color w:val="000000" w:themeColor="text1"/>
          <w:sz w:val="24"/>
          <w:szCs w:val="24"/>
          <w:bdr w:val="none" w:sz="0" w:space="0" w:color="auto" w:frame="1"/>
          <w:shd w:val="clear" w:color="auto" w:fill="FFFFFF"/>
        </w:rPr>
        <w:t>–</w:t>
      </w:r>
      <w:r w:rsidR="00251823" w:rsidRPr="00A77605">
        <w:rPr>
          <w:rStyle w:val="spar"/>
          <w:rFonts w:ascii="Times New Roman" w:hAnsi="Times New Roman" w:cs="Times New Roman"/>
          <w:color w:val="000000" w:themeColor="text1"/>
          <w:sz w:val="24"/>
          <w:szCs w:val="24"/>
          <w:bdr w:val="none" w:sz="0" w:space="0" w:color="auto" w:frame="1"/>
          <w:shd w:val="clear" w:color="auto" w:fill="FFFFFF"/>
        </w:rPr>
        <w:t xml:space="preserve"> Bistrița</w:t>
      </w:r>
      <w:r w:rsidR="006B5783" w:rsidRPr="00A77605">
        <w:rPr>
          <w:rStyle w:val="spar"/>
          <w:rFonts w:ascii="Times New Roman" w:hAnsi="Times New Roman" w:cs="Times New Roman"/>
          <w:color w:val="000000" w:themeColor="text1"/>
          <w:sz w:val="24"/>
          <w:szCs w:val="24"/>
          <w:bdr w:val="none" w:sz="0" w:space="0" w:color="auto" w:frame="1"/>
          <w:shd w:val="clear" w:color="auto" w:fill="FFFFFF"/>
        </w:rPr>
        <w:t xml:space="preserve">, </w:t>
      </w:r>
      <w:r w:rsidR="00340D9F" w:rsidRPr="00A77605">
        <w:rPr>
          <w:rStyle w:val="spar"/>
          <w:rFonts w:ascii="Times New Roman" w:hAnsi="Times New Roman" w:cs="Times New Roman"/>
          <w:color w:val="000000" w:themeColor="text1"/>
          <w:sz w:val="24"/>
          <w:szCs w:val="24"/>
          <w:bdr w:val="none" w:sz="0" w:space="0" w:color="auto" w:frame="1"/>
          <w:shd w:val="clear" w:color="auto" w:fill="FFFFFF"/>
        </w:rPr>
        <w:t>tranzitează teritoriul municipiului Câmpulung Moldovenesc pe o lungime de 12,1 km.</w:t>
      </w:r>
    </w:p>
    <w:p w14:paraId="4F5D55F5" w14:textId="7CDF045B" w:rsidR="00340D9F" w:rsidRPr="00A77605" w:rsidRDefault="00340D9F" w:rsidP="00B10516">
      <w:pPr>
        <w:spacing w:after="0" w:line="240" w:lineRule="auto"/>
        <w:jc w:val="both"/>
        <w:rPr>
          <w:rStyle w:val="spar"/>
          <w:rFonts w:ascii="Times New Roman" w:hAnsi="Times New Roman" w:cs="Times New Roman"/>
          <w:color w:val="000000" w:themeColor="text1"/>
          <w:sz w:val="24"/>
          <w:szCs w:val="24"/>
          <w:bdr w:val="none" w:sz="0" w:space="0" w:color="auto" w:frame="1"/>
          <w:shd w:val="clear" w:color="auto" w:fill="FFFFFF"/>
        </w:rPr>
      </w:pPr>
      <w:r w:rsidRPr="00A77605">
        <w:rPr>
          <w:rStyle w:val="spar"/>
          <w:rFonts w:ascii="Times New Roman" w:hAnsi="Times New Roman" w:cs="Times New Roman"/>
          <w:color w:val="000000" w:themeColor="text1"/>
          <w:sz w:val="24"/>
          <w:szCs w:val="24"/>
          <w:bdr w:val="none" w:sz="0" w:space="0" w:color="auto" w:frame="1"/>
          <w:shd w:val="clear" w:color="auto" w:fill="FFFFFF"/>
        </w:rPr>
        <w:t xml:space="preserve">Segmentul de DN 17 (E 576), de la </w:t>
      </w:r>
      <w:r w:rsidRPr="00A77605">
        <w:rPr>
          <w:rFonts w:ascii="Times New Roman" w:hAnsi="Times New Roman" w:cs="Times New Roman"/>
          <w:color w:val="000000" w:themeColor="text1"/>
          <w:sz w:val="24"/>
          <w:szCs w:val="24"/>
        </w:rPr>
        <w:t xml:space="preserve">km 183+400 - km 193+400, cu lungimea totală reală L=10,099 km și suprafața S=10,0990 ha, coincide cu </w:t>
      </w:r>
      <w:r w:rsidRPr="00A77605">
        <w:rPr>
          <w:rStyle w:val="spar"/>
          <w:rFonts w:ascii="Times New Roman" w:hAnsi="Times New Roman" w:cs="Times New Roman"/>
          <w:color w:val="000000" w:themeColor="text1"/>
          <w:sz w:val="24"/>
          <w:szCs w:val="24"/>
          <w:bdr w:val="none" w:sz="0" w:space="0" w:color="auto" w:frame="1"/>
          <w:shd w:val="clear" w:color="auto" w:fill="FFFFFF"/>
        </w:rPr>
        <w:t xml:space="preserve">străzile Calea Bucovinei – Calea Transilvaniei și </w:t>
      </w:r>
      <w:r w:rsidRPr="00A77605">
        <w:rPr>
          <w:rFonts w:ascii="Times New Roman" w:hAnsi="Times New Roman" w:cs="Times New Roman"/>
          <w:color w:val="000000" w:themeColor="text1"/>
          <w:sz w:val="24"/>
          <w:szCs w:val="24"/>
        </w:rPr>
        <w:t xml:space="preserve">se află în administrarea </w:t>
      </w:r>
      <w:r w:rsidRPr="00A77605">
        <w:rPr>
          <w:rStyle w:val="spar"/>
          <w:rFonts w:ascii="Times New Roman" w:hAnsi="Times New Roman" w:cs="Times New Roman"/>
          <w:color w:val="000000" w:themeColor="text1"/>
          <w:sz w:val="24"/>
          <w:szCs w:val="24"/>
          <w:bdr w:val="none" w:sz="0" w:space="0" w:color="auto" w:frame="1"/>
          <w:shd w:val="clear" w:color="auto" w:fill="FFFFFF"/>
        </w:rPr>
        <w:t>municipiului Câmpulung Moldovenesc.</w:t>
      </w:r>
    </w:p>
    <w:p w14:paraId="1489A1AD" w14:textId="77777777" w:rsidR="006B5783" w:rsidRPr="00A77605" w:rsidRDefault="006B5783" w:rsidP="00B10516">
      <w:pPr>
        <w:spacing w:after="0" w:line="240" w:lineRule="auto"/>
        <w:jc w:val="both"/>
        <w:rPr>
          <w:rStyle w:val="spar"/>
          <w:rFonts w:ascii="Times New Roman" w:hAnsi="Times New Roman" w:cs="Times New Roman"/>
          <w:color w:val="000000" w:themeColor="text1"/>
          <w:sz w:val="24"/>
          <w:szCs w:val="24"/>
          <w:bdr w:val="none" w:sz="0" w:space="0" w:color="auto" w:frame="1"/>
          <w:shd w:val="clear" w:color="auto" w:fill="FFFFFF"/>
        </w:rPr>
      </w:pPr>
    </w:p>
    <w:p w14:paraId="4D87A1E4" w14:textId="14728097" w:rsidR="006B5783" w:rsidRPr="00A77605" w:rsidRDefault="006B5783" w:rsidP="00B10516">
      <w:pPr>
        <w:spacing w:after="0" w:line="240" w:lineRule="auto"/>
        <w:jc w:val="both"/>
        <w:rPr>
          <w:rStyle w:val="slitbdy"/>
          <w:rFonts w:ascii="Times New Roman" w:hAnsi="Times New Roman" w:cs="Times New Roman"/>
          <w:b/>
          <w:bCs/>
          <w:color w:val="000000" w:themeColor="text1"/>
          <w:sz w:val="24"/>
          <w:szCs w:val="24"/>
          <w:bdr w:val="none" w:sz="0" w:space="0" w:color="auto" w:frame="1"/>
          <w:shd w:val="clear" w:color="auto" w:fill="FFFFFF"/>
        </w:rPr>
      </w:pPr>
      <w:r w:rsidRPr="00A77605">
        <w:rPr>
          <w:rStyle w:val="slitttl"/>
          <w:rFonts w:ascii="Times New Roman" w:hAnsi="Times New Roman" w:cs="Times New Roman"/>
          <w:b/>
          <w:bCs/>
          <w:color w:val="000000" w:themeColor="text1"/>
          <w:sz w:val="24"/>
          <w:szCs w:val="24"/>
          <w:bdr w:val="none" w:sz="0" w:space="0" w:color="auto" w:frame="1"/>
          <w:shd w:val="clear" w:color="auto" w:fill="FFFFFF"/>
        </w:rPr>
        <w:t>A.2</w:t>
      </w:r>
      <w:r w:rsidRPr="00A77605">
        <w:rPr>
          <w:rStyle w:val="slit"/>
          <w:rFonts w:ascii="Times New Roman" w:hAnsi="Times New Roman" w:cs="Times New Roman"/>
          <w:b/>
          <w:bCs/>
          <w:color w:val="000000" w:themeColor="text1"/>
          <w:sz w:val="24"/>
          <w:szCs w:val="24"/>
          <w:bdr w:val="dotted" w:sz="6" w:space="0" w:color="FEFEFE" w:frame="1"/>
          <w:shd w:val="clear" w:color="auto" w:fill="FFFFFF"/>
        </w:rPr>
        <w:t> </w:t>
      </w:r>
      <w:r w:rsidRPr="00A77605">
        <w:rPr>
          <w:rStyle w:val="slitbdy"/>
          <w:rFonts w:ascii="Times New Roman" w:hAnsi="Times New Roman" w:cs="Times New Roman"/>
          <w:b/>
          <w:bCs/>
          <w:color w:val="000000" w:themeColor="text1"/>
          <w:sz w:val="24"/>
          <w:szCs w:val="24"/>
          <w:bdr w:val="none" w:sz="0" w:space="0" w:color="auto" w:frame="1"/>
          <w:shd w:val="clear" w:color="auto" w:fill="FFFFFF"/>
        </w:rPr>
        <w:t>Drumuri de interes județean</w:t>
      </w:r>
    </w:p>
    <w:p w14:paraId="7CC89B3D" w14:textId="3E2C81E9" w:rsidR="00A27DF2" w:rsidRPr="00A77605" w:rsidRDefault="00172D0A" w:rsidP="00B10516">
      <w:pPr>
        <w:spacing w:after="0" w:line="240" w:lineRule="auto"/>
        <w:jc w:val="both"/>
        <w:rPr>
          <w:rStyle w:val="spar"/>
          <w:rFonts w:ascii="Times New Roman" w:hAnsi="Times New Roman" w:cs="Times New Roman"/>
          <w:color w:val="000000" w:themeColor="text1"/>
          <w:sz w:val="24"/>
          <w:szCs w:val="24"/>
          <w:bdr w:val="none" w:sz="0" w:space="0" w:color="auto" w:frame="1"/>
          <w:shd w:val="clear" w:color="auto" w:fill="FFFFFF"/>
        </w:rPr>
      </w:pPr>
      <w:r w:rsidRPr="00A77605">
        <w:rPr>
          <w:rStyle w:val="spar"/>
          <w:rFonts w:ascii="Times New Roman" w:hAnsi="Times New Roman" w:cs="Times New Roman"/>
          <w:color w:val="000000" w:themeColor="text1"/>
          <w:sz w:val="24"/>
          <w:szCs w:val="24"/>
          <w:bdr w:val="none" w:sz="0" w:space="0" w:color="auto" w:frame="1"/>
          <w:shd w:val="clear" w:color="auto" w:fill="FFFFFF"/>
        </w:rPr>
        <w:t xml:space="preserve">Drumul județean </w:t>
      </w:r>
      <w:r w:rsidR="006B5783" w:rsidRPr="00A77605">
        <w:rPr>
          <w:rFonts w:ascii="Times New Roman" w:hAnsi="Times New Roman" w:cs="Times New Roman"/>
          <w:color w:val="000000" w:themeColor="text1"/>
          <w:sz w:val="24"/>
          <w:szCs w:val="24"/>
        </w:rPr>
        <w:t>175 A</w:t>
      </w:r>
      <w:r w:rsidRPr="00A77605">
        <w:rPr>
          <w:rStyle w:val="spar"/>
          <w:rFonts w:ascii="Times New Roman" w:hAnsi="Times New Roman" w:cs="Times New Roman"/>
          <w:color w:val="000000" w:themeColor="text1"/>
          <w:sz w:val="24"/>
          <w:szCs w:val="24"/>
          <w:bdr w:val="none" w:sz="0" w:space="0" w:color="auto" w:frame="1"/>
          <w:shd w:val="clear" w:color="auto" w:fill="FFFFFF"/>
        </w:rPr>
        <w:t xml:space="preserve"> </w:t>
      </w:r>
      <w:r w:rsidR="00340D9F" w:rsidRPr="00A77605">
        <w:rPr>
          <w:rStyle w:val="spar"/>
          <w:rFonts w:ascii="Times New Roman" w:hAnsi="Times New Roman" w:cs="Times New Roman"/>
          <w:color w:val="000000" w:themeColor="text1"/>
          <w:sz w:val="24"/>
          <w:szCs w:val="24"/>
          <w:bdr w:val="none" w:sz="0" w:space="0" w:color="auto" w:frame="1"/>
          <w:shd w:val="clear" w:color="auto" w:fill="FFFFFF"/>
        </w:rPr>
        <w:t>Câmpulung-Rarău-Chiril tranzitează</w:t>
      </w:r>
      <w:r w:rsidRPr="00A77605">
        <w:rPr>
          <w:rStyle w:val="spar"/>
          <w:rFonts w:ascii="Times New Roman" w:hAnsi="Times New Roman" w:cs="Times New Roman"/>
          <w:color w:val="000000" w:themeColor="text1"/>
          <w:sz w:val="24"/>
          <w:szCs w:val="24"/>
          <w:bdr w:val="none" w:sz="0" w:space="0" w:color="auto" w:frame="1"/>
          <w:shd w:val="clear" w:color="auto" w:fill="FFFFFF"/>
        </w:rPr>
        <w:t xml:space="preserve"> teritoriul </w:t>
      </w:r>
      <w:r w:rsidR="004631AC" w:rsidRPr="00A77605">
        <w:rPr>
          <w:rStyle w:val="spar"/>
          <w:rFonts w:ascii="Times New Roman" w:hAnsi="Times New Roman" w:cs="Times New Roman"/>
          <w:color w:val="000000" w:themeColor="text1"/>
          <w:sz w:val="24"/>
          <w:szCs w:val="24"/>
          <w:bdr w:val="none" w:sz="0" w:space="0" w:color="auto" w:frame="1"/>
          <w:shd w:val="clear" w:color="auto" w:fill="FFFFFF"/>
        </w:rPr>
        <w:t>municipiului Câmpulung Moldovenesc.</w:t>
      </w:r>
      <w:r w:rsidR="00340D9F" w:rsidRPr="00A77605">
        <w:rPr>
          <w:rStyle w:val="spar"/>
          <w:rFonts w:ascii="Times New Roman" w:hAnsi="Times New Roman" w:cs="Times New Roman"/>
          <w:color w:val="000000" w:themeColor="text1"/>
          <w:sz w:val="24"/>
          <w:szCs w:val="24"/>
          <w:bdr w:val="none" w:sz="0" w:space="0" w:color="auto" w:frame="1"/>
          <w:shd w:val="clear" w:color="auto" w:fill="FFFFFF"/>
        </w:rPr>
        <w:t xml:space="preserve"> Segmentul de drum </w:t>
      </w:r>
      <w:r w:rsidR="00340D9F" w:rsidRPr="00A77605">
        <w:rPr>
          <w:rFonts w:ascii="Times New Roman" w:hAnsi="Times New Roman" w:cs="Times New Roman"/>
          <w:color w:val="000000" w:themeColor="text1"/>
          <w:sz w:val="24"/>
          <w:szCs w:val="24"/>
        </w:rPr>
        <w:t xml:space="preserve">de la km 0+000 la km 5+000 </w:t>
      </w:r>
      <w:r w:rsidR="00340D9F" w:rsidRPr="00A77605">
        <w:rPr>
          <w:rStyle w:val="spar"/>
          <w:rFonts w:ascii="Times New Roman" w:hAnsi="Times New Roman" w:cs="Times New Roman"/>
          <w:color w:val="000000" w:themeColor="text1"/>
          <w:sz w:val="24"/>
          <w:szCs w:val="24"/>
          <w:bdr w:val="none" w:sz="0" w:space="0" w:color="auto" w:frame="1"/>
          <w:shd w:val="clear" w:color="auto" w:fill="FFFFFF"/>
        </w:rPr>
        <w:t>se identifică cu str. Izvorul Alb și str. Pietrele Doamnei, face parte din intravilanul localității și este administrat de Municipiul Câmpulung Moldovenesc.</w:t>
      </w:r>
    </w:p>
    <w:p w14:paraId="30EDF000" w14:textId="66514376" w:rsidR="00340D9F" w:rsidRPr="00A77605" w:rsidRDefault="006B5783" w:rsidP="00B10516">
      <w:pPr>
        <w:spacing w:after="0" w:line="240" w:lineRule="auto"/>
        <w:jc w:val="both"/>
        <w:rPr>
          <w:rStyle w:val="spar"/>
          <w:rFonts w:ascii="Times New Roman" w:hAnsi="Times New Roman" w:cs="Times New Roman"/>
          <w:color w:val="000000" w:themeColor="text1"/>
          <w:sz w:val="24"/>
          <w:szCs w:val="24"/>
          <w:bdr w:val="none" w:sz="0" w:space="0" w:color="auto" w:frame="1"/>
          <w:shd w:val="clear" w:color="auto" w:fill="FFFFFF"/>
        </w:rPr>
      </w:pPr>
      <w:r w:rsidRPr="00A77605">
        <w:rPr>
          <w:rStyle w:val="spar"/>
          <w:rFonts w:ascii="Times New Roman" w:hAnsi="Times New Roman" w:cs="Times New Roman"/>
          <w:color w:val="000000" w:themeColor="text1"/>
          <w:sz w:val="24"/>
          <w:szCs w:val="24"/>
          <w:bdr w:val="none" w:sz="0" w:space="0" w:color="auto" w:frame="1"/>
          <w:shd w:val="clear" w:color="auto" w:fill="FFFFFF"/>
        </w:rPr>
        <w:t xml:space="preserve">Drumul județean </w:t>
      </w:r>
      <w:r w:rsidRPr="00A77605">
        <w:rPr>
          <w:rFonts w:ascii="Times New Roman" w:hAnsi="Times New Roman" w:cs="Times New Roman"/>
          <w:color w:val="000000" w:themeColor="text1"/>
          <w:sz w:val="24"/>
          <w:szCs w:val="24"/>
        </w:rPr>
        <w:t>177 B</w:t>
      </w:r>
      <w:r w:rsidR="00340D9F" w:rsidRPr="00A77605">
        <w:rPr>
          <w:rFonts w:ascii="Times New Roman" w:hAnsi="Times New Roman" w:cs="Times New Roman"/>
          <w:color w:val="000000" w:themeColor="text1"/>
          <w:sz w:val="24"/>
          <w:szCs w:val="24"/>
        </w:rPr>
        <w:t xml:space="preserve"> Câmpulung - Stulpicani</w:t>
      </w:r>
      <w:r w:rsidRPr="00A77605">
        <w:rPr>
          <w:rStyle w:val="spar"/>
          <w:rFonts w:ascii="Times New Roman" w:hAnsi="Times New Roman" w:cs="Times New Roman"/>
          <w:color w:val="000000" w:themeColor="text1"/>
          <w:sz w:val="24"/>
          <w:szCs w:val="24"/>
          <w:bdr w:val="none" w:sz="0" w:space="0" w:color="auto" w:frame="1"/>
          <w:shd w:val="clear" w:color="auto" w:fill="FFFFFF"/>
        </w:rPr>
        <w:t xml:space="preserve"> </w:t>
      </w:r>
      <w:r w:rsidR="00340D9F" w:rsidRPr="00A77605">
        <w:rPr>
          <w:rStyle w:val="spar"/>
          <w:rFonts w:ascii="Times New Roman" w:hAnsi="Times New Roman" w:cs="Times New Roman"/>
          <w:color w:val="000000" w:themeColor="text1"/>
          <w:sz w:val="24"/>
          <w:szCs w:val="24"/>
          <w:bdr w:val="none" w:sz="0" w:space="0" w:color="auto" w:frame="1"/>
          <w:shd w:val="clear" w:color="auto" w:fill="FFFFFF"/>
        </w:rPr>
        <w:t xml:space="preserve">tranzitează teritoriul municipiului Câmpulung Moldovenesc. Segmentul de drum </w:t>
      </w:r>
      <w:r w:rsidR="00340D9F" w:rsidRPr="00A77605">
        <w:rPr>
          <w:rFonts w:ascii="Times New Roman" w:hAnsi="Times New Roman" w:cs="Times New Roman"/>
          <w:color w:val="000000" w:themeColor="text1"/>
          <w:sz w:val="24"/>
          <w:szCs w:val="24"/>
        </w:rPr>
        <w:t xml:space="preserve">de la km 0+000 la km 3+000 </w:t>
      </w:r>
      <w:r w:rsidR="00340D9F" w:rsidRPr="00A77605">
        <w:rPr>
          <w:rStyle w:val="spar"/>
          <w:rFonts w:ascii="Times New Roman" w:hAnsi="Times New Roman" w:cs="Times New Roman"/>
          <w:color w:val="000000" w:themeColor="text1"/>
          <w:sz w:val="24"/>
          <w:szCs w:val="24"/>
          <w:bdr w:val="none" w:sz="0" w:space="0" w:color="auto" w:frame="1"/>
          <w:shd w:val="clear" w:color="auto" w:fill="FFFFFF"/>
        </w:rPr>
        <w:t>se identifică cu str. Șandru, face parte din intravilanul localității și este administrat de Municipiul Câmpulung Moldovenesc.</w:t>
      </w:r>
    </w:p>
    <w:p w14:paraId="7A999F96" w14:textId="77777777" w:rsidR="00340D9F" w:rsidRPr="00A77605" w:rsidRDefault="00340D9F" w:rsidP="00B10516">
      <w:pPr>
        <w:spacing w:after="0" w:line="240" w:lineRule="auto"/>
        <w:jc w:val="both"/>
        <w:rPr>
          <w:rStyle w:val="spar"/>
          <w:rFonts w:ascii="Times New Roman" w:hAnsi="Times New Roman" w:cs="Times New Roman"/>
          <w:color w:val="000000" w:themeColor="text1"/>
          <w:sz w:val="24"/>
          <w:szCs w:val="24"/>
          <w:bdr w:val="none" w:sz="0" w:space="0" w:color="auto" w:frame="1"/>
          <w:shd w:val="clear" w:color="auto" w:fill="FFFFFF"/>
        </w:rPr>
      </w:pPr>
    </w:p>
    <w:p w14:paraId="67DAECDF" w14:textId="24F90492" w:rsidR="00172D0A" w:rsidRPr="00A77605" w:rsidRDefault="0062589E" w:rsidP="00B10516">
      <w:pPr>
        <w:spacing w:after="0" w:line="240" w:lineRule="auto"/>
        <w:jc w:val="both"/>
        <w:rPr>
          <w:rStyle w:val="slitbdy"/>
          <w:rFonts w:ascii="Times New Roman" w:hAnsi="Times New Roman" w:cs="Times New Roman"/>
          <w:b/>
          <w:bCs/>
          <w:color w:val="000000" w:themeColor="text1"/>
          <w:sz w:val="24"/>
          <w:szCs w:val="24"/>
          <w:bdr w:val="none" w:sz="0" w:space="0" w:color="auto" w:frame="1"/>
          <w:shd w:val="clear" w:color="auto" w:fill="FFFFFF"/>
        </w:rPr>
      </w:pPr>
      <w:r w:rsidRPr="00A77605">
        <w:rPr>
          <w:rStyle w:val="slitttl"/>
          <w:rFonts w:ascii="Times New Roman" w:hAnsi="Times New Roman" w:cs="Times New Roman"/>
          <w:b/>
          <w:bCs/>
          <w:color w:val="000000" w:themeColor="text1"/>
          <w:sz w:val="24"/>
          <w:szCs w:val="24"/>
          <w:bdr w:val="none" w:sz="0" w:space="0" w:color="auto" w:frame="1"/>
          <w:shd w:val="clear" w:color="auto" w:fill="FFFFFF"/>
        </w:rPr>
        <w:t>A</w:t>
      </w:r>
      <w:r w:rsidR="00172D0A" w:rsidRPr="00A77605">
        <w:rPr>
          <w:rStyle w:val="slitttl"/>
          <w:rFonts w:ascii="Times New Roman" w:hAnsi="Times New Roman" w:cs="Times New Roman"/>
          <w:b/>
          <w:bCs/>
          <w:color w:val="000000" w:themeColor="text1"/>
          <w:sz w:val="24"/>
          <w:szCs w:val="24"/>
          <w:bdr w:val="none" w:sz="0" w:space="0" w:color="auto" w:frame="1"/>
          <w:shd w:val="clear" w:color="auto" w:fill="FFFFFF"/>
        </w:rPr>
        <w:t>.</w:t>
      </w:r>
      <w:r w:rsidRPr="00A77605">
        <w:rPr>
          <w:rStyle w:val="slitttl"/>
          <w:rFonts w:ascii="Times New Roman" w:hAnsi="Times New Roman" w:cs="Times New Roman"/>
          <w:b/>
          <w:bCs/>
          <w:color w:val="000000" w:themeColor="text1"/>
          <w:sz w:val="24"/>
          <w:szCs w:val="24"/>
          <w:bdr w:val="none" w:sz="0" w:space="0" w:color="auto" w:frame="1"/>
          <w:shd w:val="clear" w:color="auto" w:fill="FFFFFF"/>
        </w:rPr>
        <w:t>3</w:t>
      </w:r>
      <w:r w:rsidR="00172D0A" w:rsidRPr="00A77605">
        <w:rPr>
          <w:rStyle w:val="slit"/>
          <w:rFonts w:ascii="Times New Roman" w:hAnsi="Times New Roman" w:cs="Times New Roman"/>
          <w:b/>
          <w:bCs/>
          <w:color w:val="000000" w:themeColor="text1"/>
          <w:sz w:val="24"/>
          <w:szCs w:val="24"/>
          <w:bdr w:val="dotted" w:sz="6" w:space="0" w:color="FEFEFE" w:frame="1"/>
          <w:shd w:val="clear" w:color="auto" w:fill="FFFFFF"/>
        </w:rPr>
        <w:t> </w:t>
      </w:r>
      <w:r w:rsidR="00172D0A" w:rsidRPr="00A77605">
        <w:rPr>
          <w:rStyle w:val="slitbdy"/>
          <w:rFonts w:ascii="Times New Roman" w:hAnsi="Times New Roman" w:cs="Times New Roman"/>
          <w:b/>
          <w:bCs/>
          <w:color w:val="000000" w:themeColor="text1"/>
          <w:sz w:val="24"/>
          <w:szCs w:val="24"/>
          <w:bdr w:val="none" w:sz="0" w:space="0" w:color="auto" w:frame="1"/>
          <w:shd w:val="clear" w:color="auto" w:fill="FFFFFF"/>
        </w:rPr>
        <w:t>Drumuri de interes local</w:t>
      </w:r>
    </w:p>
    <w:p w14:paraId="227C660C" w14:textId="780E36CA" w:rsidR="00172D0A" w:rsidRPr="00A77605" w:rsidRDefault="006B5783" w:rsidP="00B10516">
      <w:pPr>
        <w:spacing w:after="0" w:line="240" w:lineRule="auto"/>
        <w:jc w:val="both"/>
        <w:rPr>
          <w:rStyle w:val="spctbdy"/>
          <w:rFonts w:ascii="Times New Roman" w:hAnsi="Times New Roman" w:cs="Times New Roman"/>
          <w:b/>
          <w:bCs/>
          <w:color w:val="000000" w:themeColor="text1"/>
          <w:sz w:val="24"/>
          <w:szCs w:val="24"/>
          <w:bdr w:val="none" w:sz="0" w:space="0" w:color="auto" w:frame="1"/>
          <w:shd w:val="clear" w:color="auto" w:fill="FFFFFF"/>
        </w:rPr>
      </w:pPr>
      <w:r w:rsidRPr="00A77605">
        <w:rPr>
          <w:rStyle w:val="spctttl"/>
          <w:rFonts w:ascii="Times New Roman" w:hAnsi="Times New Roman" w:cs="Times New Roman"/>
          <w:b/>
          <w:bCs/>
          <w:color w:val="000000" w:themeColor="text1"/>
          <w:sz w:val="24"/>
          <w:szCs w:val="24"/>
          <w:bdr w:val="none" w:sz="0" w:space="0" w:color="auto" w:frame="1"/>
          <w:shd w:val="clear" w:color="auto" w:fill="FFFFFF"/>
        </w:rPr>
        <w:t>1</w:t>
      </w:r>
      <w:r w:rsidR="00172D0A" w:rsidRPr="00A77605">
        <w:rPr>
          <w:rStyle w:val="spctttl"/>
          <w:rFonts w:ascii="Times New Roman" w:hAnsi="Times New Roman" w:cs="Times New Roman"/>
          <w:b/>
          <w:bCs/>
          <w:color w:val="000000" w:themeColor="text1"/>
          <w:sz w:val="24"/>
          <w:szCs w:val="24"/>
          <w:bdr w:val="none" w:sz="0" w:space="0" w:color="auto" w:frame="1"/>
          <w:shd w:val="clear" w:color="auto" w:fill="FFFFFF"/>
        </w:rPr>
        <w:t>.</w:t>
      </w:r>
      <w:r w:rsidR="00172D0A" w:rsidRPr="00A77605">
        <w:rPr>
          <w:rStyle w:val="spct"/>
          <w:rFonts w:ascii="Times New Roman" w:hAnsi="Times New Roman" w:cs="Times New Roman"/>
          <w:b/>
          <w:bCs/>
          <w:color w:val="000000" w:themeColor="text1"/>
          <w:sz w:val="24"/>
          <w:szCs w:val="24"/>
          <w:bdr w:val="dotted" w:sz="6" w:space="0" w:color="FEFEFE" w:frame="1"/>
          <w:shd w:val="clear" w:color="auto" w:fill="FFFFFF"/>
        </w:rPr>
        <w:t> </w:t>
      </w:r>
      <w:r w:rsidR="00172D0A" w:rsidRPr="00A77605">
        <w:rPr>
          <w:rStyle w:val="spctbdy"/>
          <w:rFonts w:ascii="Times New Roman" w:hAnsi="Times New Roman" w:cs="Times New Roman"/>
          <w:b/>
          <w:bCs/>
          <w:color w:val="000000" w:themeColor="text1"/>
          <w:sz w:val="24"/>
          <w:szCs w:val="24"/>
          <w:bdr w:val="none" w:sz="0" w:space="0" w:color="auto" w:frame="1"/>
          <w:shd w:val="clear" w:color="auto" w:fill="FFFFFF"/>
        </w:rPr>
        <w:t>Străzi</w:t>
      </w:r>
    </w:p>
    <w:p w14:paraId="64619D55" w14:textId="317EEADC" w:rsidR="00920981" w:rsidRPr="00A77605" w:rsidRDefault="00262004" w:rsidP="00B10516">
      <w:pPr>
        <w:spacing w:after="0" w:line="240" w:lineRule="auto"/>
        <w:jc w:val="both"/>
        <w:rPr>
          <w:rStyle w:val="spar"/>
          <w:rFonts w:ascii="Times New Roman" w:hAnsi="Times New Roman" w:cs="Times New Roman"/>
          <w:color w:val="000000" w:themeColor="text1"/>
          <w:sz w:val="24"/>
          <w:szCs w:val="24"/>
          <w:bdr w:val="none" w:sz="0" w:space="0" w:color="auto" w:frame="1"/>
          <w:shd w:val="clear" w:color="auto" w:fill="FFFFFF"/>
        </w:rPr>
      </w:pPr>
      <w:r w:rsidRPr="00A77605">
        <w:rPr>
          <w:rStyle w:val="spar"/>
          <w:rFonts w:ascii="Times New Roman" w:hAnsi="Times New Roman" w:cs="Times New Roman"/>
          <w:color w:val="000000" w:themeColor="text1"/>
          <w:sz w:val="24"/>
          <w:szCs w:val="24"/>
          <w:bdr w:val="none" w:sz="0" w:space="0" w:color="auto" w:frame="1"/>
          <w:shd w:val="clear" w:color="auto" w:fill="FFFFFF"/>
        </w:rPr>
        <w:t xml:space="preserve">Rețeaua rutieră a Municipiului Câmpulung Moldovenesc cuprinde un număr total de </w:t>
      </w:r>
      <w:r w:rsidR="00340D9F" w:rsidRPr="00A77605">
        <w:rPr>
          <w:rStyle w:val="spar"/>
          <w:rFonts w:ascii="Times New Roman" w:hAnsi="Times New Roman" w:cs="Times New Roman"/>
          <w:color w:val="000000" w:themeColor="text1"/>
          <w:sz w:val="24"/>
          <w:szCs w:val="24"/>
          <w:bdr w:val="none" w:sz="0" w:space="0" w:color="auto" w:frame="1"/>
          <w:shd w:val="clear" w:color="auto" w:fill="FFFFFF"/>
        </w:rPr>
        <w:t>213</w:t>
      </w:r>
      <w:r w:rsidRPr="00A77605">
        <w:rPr>
          <w:rStyle w:val="spar"/>
          <w:rFonts w:ascii="Times New Roman" w:hAnsi="Times New Roman" w:cs="Times New Roman"/>
          <w:color w:val="000000" w:themeColor="text1"/>
          <w:sz w:val="24"/>
          <w:szCs w:val="24"/>
          <w:bdr w:val="none" w:sz="0" w:space="0" w:color="auto" w:frame="1"/>
          <w:shd w:val="clear" w:color="auto" w:fill="FFFFFF"/>
        </w:rPr>
        <w:t xml:space="preserve"> străzi.</w:t>
      </w:r>
      <w:r w:rsidR="00172D0A" w:rsidRPr="00A77605">
        <w:rPr>
          <w:rStyle w:val="spar"/>
          <w:rFonts w:ascii="Times New Roman" w:hAnsi="Times New Roman" w:cs="Times New Roman"/>
          <w:color w:val="000000" w:themeColor="text1"/>
          <w:sz w:val="24"/>
          <w:szCs w:val="24"/>
          <w:bdr w:val="none" w:sz="0" w:space="0" w:color="auto" w:frame="1"/>
          <w:shd w:val="clear" w:color="auto" w:fill="FFFFFF"/>
        </w:rPr>
        <w:t xml:space="preserve"> </w:t>
      </w:r>
    </w:p>
    <w:p w14:paraId="6CD8B630" w14:textId="39F928C8" w:rsidR="00920981" w:rsidRPr="00A77605" w:rsidRDefault="000A1A5C" w:rsidP="00B10516">
      <w:pPr>
        <w:pStyle w:val="Default"/>
        <w:jc w:val="both"/>
        <w:rPr>
          <w:rStyle w:val="spar"/>
          <w:color w:val="000000" w:themeColor="text1"/>
          <w:bdr w:val="none" w:sz="0" w:space="0" w:color="auto" w:frame="1"/>
          <w:shd w:val="clear" w:color="auto" w:fill="FFFFFF"/>
        </w:rPr>
      </w:pPr>
      <w:r w:rsidRPr="00A77605">
        <w:rPr>
          <w:rStyle w:val="spar"/>
          <w:color w:val="000000" w:themeColor="text1"/>
          <w:bdr w:val="none" w:sz="0" w:space="0" w:color="auto" w:frame="1"/>
          <w:shd w:val="clear" w:color="auto" w:fill="FFFFFF"/>
        </w:rPr>
        <w:t>Rețeaua străzilor municipale cuprinde o lungime de 58</w:t>
      </w:r>
      <w:r w:rsidR="00527A34" w:rsidRPr="00A77605">
        <w:rPr>
          <w:rStyle w:val="spar"/>
          <w:color w:val="000000" w:themeColor="text1"/>
          <w:bdr w:val="none" w:sz="0" w:space="0" w:color="auto" w:frame="1"/>
          <w:shd w:val="clear" w:color="auto" w:fill="FFFFFF"/>
        </w:rPr>
        <w:t>,5</w:t>
      </w:r>
      <w:r w:rsidRPr="00A77605">
        <w:rPr>
          <w:rStyle w:val="spar"/>
          <w:color w:val="000000" w:themeColor="text1"/>
          <w:bdr w:val="none" w:sz="0" w:space="0" w:color="auto" w:frame="1"/>
          <w:shd w:val="clear" w:color="auto" w:fill="FFFFFF"/>
        </w:rPr>
        <w:t xml:space="preserve"> km străzi modernizate și o lungime de 4</w:t>
      </w:r>
      <w:r w:rsidR="00527A34" w:rsidRPr="00A77605">
        <w:rPr>
          <w:rStyle w:val="spar"/>
          <w:color w:val="000000" w:themeColor="text1"/>
          <w:bdr w:val="none" w:sz="0" w:space="0" w:color="auto" w:frame="1"/>
          <w:shd w:val="clear" w:color="auto" w:fill="FFFFFF"/>
        </w:rPr>
        <w:t>3,5</w:t>
      </w:r>
      <w:r w:rsidRPr="00A77605">
        <w:rPr>
          <w:rStyle w:val="spar"/>
          <w:color w:val="000000" w:themeColor="text1"/>
          <w:bdr w:val="none" w:sz="0" w:space="0" w:color="auto" w:frame="1"/>
          <w:shd w:val="clear" w:color="auto" w:fill="FFFFFF"/>
        </w:rPr>
        <w:t xml:space="preserve"> km străzi pietruite.</w:t>
      </w:r>
    </w:p>
    <w:p w14:paraId="472D25F5" w14:textId="77777777" w:rsidR="0037231B" w:rsidRPr="00A77605" w:rsidRDefault="0037231B" w:rsidP="00B10516">
      <w:pPr>
        <w:pStyle w:val="Default"/>
        <w:jc w:val="both"/>
        <w:rPr>
          <w:rStyle w:val="spar"/>
          <w:color w:val="000000" w:themeColor="text1"/>
          <w:bdr w:val="none" w:sz="0" w:space="0" w:color="auto" w:frame="1"/>
          <w:shd w:val="clear" w:color="auto" w:fill="FFFFFF"/>
        </w:rPr>
      </w:pPr>
    </w:p>
    <w:p w14:paraId="14F3316A" w14:textId="025B11E3" w:rsidR="0062589E" w:rsidRPr="00A77605" w:rsidRDefault="0062589E" w:rsidP="00B10516">
      <w:pPr>
        <w:pStyle w:val="Default"/>
        <w:jc w:val="both"/>
        <w:rPr>
          <w:rStyle w:val="spar"/>
          <w:b/>
          <w:bCs/>
          <w:color w:val="000000" w:themeColor="text1"/>
          <w:bdr w:val="none" w:sz="0" w:space="0" w:color="auto" w:frame="1"/>
          <w:shd w:val="clear" w:color="auto" w:fill="FFFFFF"/>
        </w:rPr>
      </w:pPr>
      <w:r w:rsidRPr="00A77605">
        <w:rPr>
          <w:rStyle w:val="spar"/>
          <w:b/>
          <w:bCs/>
          <w:color w:val="000000" w:themeColor="text1"/>
          <w:bdr w:val="none" w:sz="0" w:space="0" w:color="auto" w:frame="1"/>
          <w:shd w:val="clear" w:color="auto" w:fill="FFFFFF"/>
        </w:rPr>
        <w:t>B. REȚEAUA DE CĂI FERATE</w:t>
      </w:r>
    </w:p>
    <w:p w14:paraId="4B6DA6DF" w14:textId="315E029C" w:rsidR="00920981" w:rsidRPr="00A77605" w:rsidRDefault="009E385F" w:rsidP="00B10516">
      <w:pPr>
        <w:pStyle w:val="Default"/>
        <w:jc w:val="both"/>
        <w:rPr>
          <w:rStyle w:val="spar"/>
          <w:color w:val="000000" w:themeColor="text1"/>
          <w:bdr w:val="none" w:sz="0" w:space="0" w:color="auto" w:frame="1"/>
          <w:shd w:val="clear" w:color="auto" w:fill="FFFFFF"/>
        </w:rPr>
      </w:pPr>
      <w:r w:rsidRPr="00A77605">
        <w:rPr>
          <w:rStyle w:val="spar"/>
          <w:color w:val="000000" w:themeColor="text1"/>
          <w:bdr w:val="none" w:sz="0" w:space="0" w:color="auto" w:frame="1"/>
          <w:shd w:val="clear" w:color="auto" w:fill="FFFFFF"/>
        </w:rPr>
        <w:t>L</w:t>
      </w:r>
      <w:r w:rsidR="00920981" w:rsidRPr="00A77605">
        <w:rPr>
          <w:rStyle w:val="spar"/>
          <w:color w:val="000000" w:themeColor="text1"/>
          <w:bdr w:val="none" w:sz="0" w:space="0" w:color="auto" w:frame="1"/>
          <w:shd w:val="clear" w:color="auto" w:fill="FFFFFF"/>
        </w:rPr>
        <w:t xml:space="preserve">ungimea </w:t>
      </w:r>
      <w:r w:rsidR="001F374D" w:rsidRPr="00A77605">
        <w:rPr>
          <w:rStyle w:val="spar"/>
          <w:color w:val="000000" w:themeColor="text1"/>
          <w:bdr w:val="none" w:sz="0" w:space="0" w:color="auto" w:frame="1"/>
          <w:shd w:val="clear" w:color="auto" w:fill="FFFFFF"/>
        </w:rPr>
        <w:t xml:space="preserve">totală a </w:t>
      </w:r>
      <w:r w:rsidR="00920981" w:rsidRPr="00A77605">
        <w:rPr>
          <w:rStyle w:val="spar"/>
          <w:color w:val="000000" w:themeColor="text1"/>
          <w:bdr w:val="none" w:sz="0" w:space="0" w:color="auto" w:frame="1"/>
          <w:shd w:val="clear" w:color="auto" w:fill="FFFFFF"/>
        </w:rPr>
        <w:t>liniilor de cale ferată care se regăsesc pe raza teritorială a municipiului Câmpulung Moldovenesc</w:t>
      </w:r>
      <w:r w:rsidR="001F374D" w:rsidRPr="00A77605">
        <w:rPr>
          <w:rStyle w:val="spar"/>
          <w:color w:val="000000" w:themeColor="text1"/>
          <w:bdr w:val="none" w:sz="0" w:space="0" w:color="auto" w:frame="1"/>
          <w:shd w:val="clear" w:color="auto" w:fill="FFFFFF"/>
        </w:rPr>
        <w:t xml:space="preserve"> este de </w:t>
      </w:r>
      <w:r w:rsidR="00076E97" w:rsidRPr="00A77605">
        <w:rPr>
          <w:rStyle w:val="spar"/>
          <w:color w:val="000000" w:themeColor="text1"/>
          <w:bdr w:val="none" w:sz="0" w:space="0" w:color="auto" w:frame="1"/>
          <w:shd w:val="clear" w:color="auto" w:fill="FFFFFF"/>
        </w:rPr>
        <w:t>12,1</w:t>
      </w:r>
      <w:r w:rsidR="001F374D" w:rsidRPr="00A77605">
        <w:rPr>
          <w:rStyle w:val="spar"/>
          <w:color w:val="000000" w:themeColor="text1"/>
          <w:bdr w:val="none" w:sz="0" w:space="0" w:color="auto" w:frame="1"/>
          <w:shd w:val="clear" w:color="auto" w:fill="FFFFFF"/>
        </w:rPr>
        <w:t xml:space="preserve"> km.</w:t>
      </w:r>
    </w:p>
    <w:p w14:paraId="5B9E92BB" w14:textId="78485F37" w:rsidR="000B7039" w:rsidRPr="00A77605" w:rsidRDefault="000B7039" w:rsidP="00B10516">
      <w:pPr>
        <w:spacing w:after="0" w:line="240" w:lineRule="auto"/>
        <w:jc w:val="both"/>
        <w:rPr>
          <w:rStyle w:val="spar"/>
          <w:rFonts w:ascii="Times New Roman" w:hAnsi="Times New Roman" w:cs="Times New Roman"/>
          <w:color w:val="000000" w:themeColor="text1"/>
          <w:sz w:val="24"/>
          <w:szCs w:val="24"/>
          <w:bdr w:val="none" w:sz="0" w:space="0" w:color="auto" w:frame="1"/>
          <w:shd w:val="clear" w:color="auto" w:fill="FFFFFF"/>
        </w:rPr>
      </w:pPr>
      <w:r w:rsidRPr="00A77605">
        <w:rPr>
          <w:rStyle w:val="spar"/>
          <w:rFonts w:ascii="Times New Roman" w:hAnsi="Times New Roman" w:cs="Times New Roman"/>
          <w:color w:val="000000" w:themeColor="text1"/>
          <w:sz w:val="24"/>
          <w:szCs w:val="24"/>
          <w:bdr w:val="none" w:sz="0" w:space="0" w:color="auto" w:frame="1"/>
          <w:shd w:val="clear" w:color="auto" w:fill="FFFFFF"/>
        </w:rPr>
        <w:t>Accesul feroviar este asigurat de linia ferată electrificată 502 Suceava - Ilva Mică cu legătura directă la marginalul de cale ferată 500 Suceava - București.</w:t>
      </w:r>
    </w:p>
    <w:p w14:paraId="5C7E62E8" w14:textId="4606FFB9" w:rsidR="000B7039" w:rsidRPr="00A77605" w:rsidRDefault="000B7039" w:rsidP="00B10516">
      <w:pPr>
        <w:spacing w:after="0" w:line="240" w:lineRule="auto"/>
        <w:jc w:val="both"/>
        <w:rPr>
          <w:rStyle w:val="spar"/>
          <w:rFonts w:ascii="Times New Roman" w:hAnsi="Times New Roman" w:cs="Times New Roman"/>
          <w:color w:val="000000" w:themeColor="text1"/>
          <w:sz w:val="24"/>
          <w:szCs w:val="24"/>
          <w:bdr w:val="none" w:sz="0" w:space="0" w:color="auto" w:frame="1"/>
          <w:shd w:val="clear" w:color="auto" w:fill="FFFFFF"/>
        </w:rPr>
      </w:pPr>
      <w:r w:rsidRPr="00A77605">
        <w:rPr>
          <w:rStyle w:val="spar"/>
          <w:rFonts w:ascii="Times New Roman" w:hAnsi="Times New Roman" w:cs="Times New Roman"/>
          <w:color w:val="000000" w:themeColor="text1"/>
          <w:sz w:val="24"/>
          <w:szCs w:val="24"/>
          <w:bdr w:val="none" w:sz="0" w:space="0" w:color="auto" w:frame="1"/>
          <w:shd w:val="clear" w:color="auto" w:fill="FFFFFF"/>
        </w:rPr>
        <w:t>Municipiul Câmpulung Moldovenesc are pe teritoriul său stația CFR Câmpulung Oraș (în special pentru călători), stația CFR Câmpulung Est (călători și marfă cu depou de locomotive) și stația CFR Sadova (în zona industrială la contactul cu localitatea suburbană cu același nume).</w:t>
      </w:r>
    </w:p>
    <w:p w14:paraId="478B1189" w14:textId="3309281F" w:rsidR="000B7039" w:rsidRDefault="000B7039" w:rsidP="00B10516">
      <w:pPr>
        <w:spacing w:after="0" w:line="240" w:lineRule="auto"/>
        <w:jc w:val="both"/>
        <w:rPr>
          <w:rStyle w:val="spar"/>
          <w:rFonts w:ascii="Times New Roman" w:hAnsi="Times New Roman" w:cs="Times New Roman"/>
          <w:color w:val="000000" w:themeColor="text1"/>
          <w:sz w:val="24"/>
          <w:szCs w:val="24"/>
          <w:bdr w:val="none" w:sz="0" w:space="0" w:color="auto" w:frame="1"/>
          <w:shd w:val="clear" w:color="auto" w:fill="FFFFFF"/>
        </w:rPr>
      </w:pPr>
      <w:r w:rsidRPr="00A77605">
        <w:rPr>
          <w:rStyle w:val="spar"/>
          <w:rFonts w:ascii="Times New Roman" w:hAnsi="Times New Roman" w:cs="Times New Roman"/>
          <w:color w:val="000000" w:themeColor="text1"/>
          <w:sz w:val="24"/>
          <w:szCs w:val="24"/>
          <w:bdr w:val="none" w:sz="0" w:space="0" w:color="auto" w:frame="1"/>
          <w:shd w:val="clear" w:color="auto" w:fill="FFFFFF"/>
        </w:rPr>
        <w:t>Acestea se află pe linia secundară de circulație feroviară care leagă Suceava, de magistrala București - Suceava - Siret, de localitatea Beclean pe Someș, de pe magistrala Brașov - Deda - Satu Mare</w:t>
      </w:r>
      <w:r w:rsidR="009E385F" w:rsidRPr="00A77605">
        <w:rPr>
          <w:rStyle w:val="spar"/>
          <w:rFonts w:ascii="Times New Roman" w:hAnsi="Times New Roman" w:cs="Times New Roman"/>
          <w:color w:val="000000" w:themeColor="text1"/>
          <w:sz w:val="24"/>
          <w:szCs w:val="24"/>
          <w:bdr w:val="none" w:sz="0" w:space="0" w:color="auto" w:frame="1"/>
          <w:shd w:val="clear" w:color="auto" w:fill="FFFFFF"/>
        </w:rPr>
        <w:t>. Totodată, această rută feroviară secundară este parte a magistralei de circulație lași - Suceava - Timișoara.</w:t>
      </w:r>
    </w:p>
    <w:p w14:paraId="01550E00" w14:textId="66739738" w:rsidR="00A77605" w:rsidRDefault="00A77605" w:rsidP="00B10516">
      <w:pPr>
        <w:spacing w:after="0" w:line="240" w:lineRule="auto"/>
        <w:jc w:val="both"/>
        <w:rPr>
          <w:rStyle w:val="spar"/>
          <w:rFonts w:ascii="Times New Roman" w:hAnsi="Times New Roman" w:cs="Times New Roman"/>
          <w:color w:val="000000" w:themeColor="text1"/>
          <w:sz w:val="24"/>
          <w:szCs w:val="24"/>
          <w:bdr w:val="none" w:sz="0" w:space="0" w:color="auto" w:frame="1"/>
          <w:shd w:val="clear" w:color="auto" w:fill="FFFFFF"/>
        </w:rPr>
      </w:pPr>
    </w:p>
    <w:p w14:paraId="7EA041E8" w14:textId="77777777" w:rsidR="003103BC" w:rsidRPr="009F0A66" w:rsidRDefault="003103BC" w:rsidP="003103BC">
      <w:pPr>
        <w:pStyle w:val="NoSpacing"/>
        <w:rPr>
          <w:rFonts w:ascii="Times New Roman" w:hAnsi="Times New Roman"/>
          <w:b/>
          <w:bCs/>
          <w:sz w:val="24"/>
          <w:szCs w:val="24"/>
        </w:rPr>
      </w:pPr>
      <w:r>
        <w:rPr>
          <w:rFonts w:ascii="Times New Roman" w:hAnsi="Times New Roman"/>
          <w:b/>
          <w:bCs/>
          <w:sz w:val="24"/>
          <w:szCs w:val="24"/>
        </w:rPr>
        <w:t xml:space="preserve">         </w:t>
      </w:r>
      <w:r w:rsidRPr="009F0A66">
        <w:rPr>
          <w:rFonts w:ascii="Times New Roman" w:hAnsi="Times New Roman"/>
          <w:b/>
          <w:bCs/>
          <w:sz w:val="24"/>
          <w:szCs w:val="24"/>
        </w:rPr>
        <w:t>PREŞEDINTE DE ŞEDINŢǍ,</w:t>
      </w:r>
      <w:r>
        <w:rPr>
          <w:rFonts w:ascii="Times New Roman" w:hAnsi="Times New Roman"/>
          <w:b/>
          <w:bCs/>
          <w:sz w:val="24"/>
          <w:szCs w:val="24"/>
        </w:rPr>
        <w:t xml:space="preserve">                                             SECRETAR GENERAL,</w:t>
      </w:r>
    </w:p>
    <w:p w14:paraId="650D5E56" w14:textId="77777777" w:rsidR="003103BC" w:rsidRPr="009F0A66" w:rsidRDefault="003103BC" w:rsidP="003103BC">
      <w:pPr>
        <w:spacing w:after="0" w:line="240" w:lineRule="auto"/>
        <w:jc w:val="both"/>
        <w:rPr>
          <w:rFonts w:ascii="Times New Roman" w:hAnsi="Times New Roman" w:cs="Times New Roman"/>
          <w:color w:val="000000"/>
          <w:sz w:val="28"/>
          <w:szCs w:val="28"/>
        </w:rPr>
      </w:pPr>
      <w:r w:rsidRPr="009F0A6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9F0A66">
        <w:rPr>
          <w:rFonts w:ascii="Times New Roman" w:hAnsi="Times New Roman" w:cs="Times New Roman"/>
          <w:color w:val="000000"/>
          <w:sz w:val="28"/>
          <w:szCs w:val="28"/>
        </w:rPr>
        <w:t xml:space="preserve">    Erhan Rodica</w:t>
      </w:r>
    </w:p>
    <w:p w14:paraId="4CE8E93A" w14:textId="77777777" w:rsidR="003103BC" w:rsidRDefault="003103BC" w:rsidP="003103B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7B7D2EC2" w14:textId="0C77CC81" w:rsidR="00DF4CC9" w:rsidRDefault="00DF4CC9" w:rsidP="00B10516">
      <w:pPr>
        <w:spacing w:after="0" w:line="240" w:lineRule="auto"/>
        <w:jc w:val="both"/>
        <w:rPr>
          <w:rStyle w:val="spar"/>
          <w:rFonts w:ascii="Times New Roman" w:hAnsi="Times New Roman" w:cs="Times New Roman"/>
          <w:color w:val="000000" w:themeColor="text1"/>
          <w:sz w:val="24"/>
          <w:szCs w:val="24"/>
          <w:bdr w:val="none" w:sz="0" w:space="0" w:color="auto" w:frame="1"/>
          <w:shd w:val="clear" w:color="auto" w:fill="FFFFFF"/>
        </w:rPr>
      </w:pPr>
    </w:p>
    <w:p w14:paraId="08683475" w14:textId="1E4823B3" w:rsidR="0037231B" w:rsidRDefault="0037231B" w:rsidP="00B10516">
      <w:pPr>
        <w:pStyle w:val="Default"/>
        <w:jc w:val="both"/>
      </w:pPr>
    </w:p>
    <w:p w14:paraId="508E4465" w14:textId="77777777" w:rsidR="003103BC" w:rsidRDefault="003103BC" w:rsidP="00B10516">
      <w:pPr>
        <w:pStyle w:val="Default"/>
        <w:jc w:val="both"/>
      </w:pPr>
    </w:p>
    <w:p w14:paraId="43B99C5C" w14:textId="612CFE17" w:rsidR="00764D54" w:rsidRPr="00B10516" w:rsidRDefault="00764D54" w:rsidP="00B10516">
      <w:pPr>
        <w:pStyle w:val="Default"/>
        <w:jc w:val="both"/>
      </w:pPr>
      <w:r w:rsidRPr="00B10516">
        <w:lastRenderedPageBreak/>
        <w:t>ANEXA nr.</w:t>
      </w:r>
      <w:r w:rsidR="001F374D" w:rsidRPr="00B10516">
        <w:t xml:space="preserve"> </w:t>
      </w:r>
      <w:r w:rsidRPr="00B10516">
        <w:t xml:space="preserve">9 </w:t>
      </w:r>
    </w:p>
    <w:p w14:paraId="42B04E5D" w14:textId="5757FB63" w:rsidR="00764D54" w:rsidRPr="00B10516" w:rsidRDefault="00764D54" w:rsidP="00B10516">
      <w:pPr>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la Statutul Municipiului Câmpulung</w:t>
      </w:r>
      <w:r w:rsidR="003A2792" w:rsidRPr="00B10516">
        <w:rPr>
          <w:rFonts w:ascii="Times New Roman" w:hAnsi="Times New Roman" w:cs="Times New Roman"/>
          <w:sz w:val="24"/>
          <w:szCs w:val="24"/>
        </w:rPr>
        <w:t xml:space="preserve"> Moldovenesc</w:t>
      </w:r>
      <w:r w:rsidRPr="00B10516">
        <w:rPr>
          <w:rFonts w:ascii="Times New Roman" w:hAnsi="Times New Roman" w:cs="Times New Roman"/>
          <w:sz w:val="24"/>
          <w:szCs w:val="24"/>
        </w:rPr>
        <w:t xml:space="preserve">, Județul </w:t>
      </w:r>
      <w:r w:rsidR="003A2792" w:rsidRPr="00B10516">
        <w:rPr>
          <w:rFonts w:ascii="Times New Roman" w:hAnsi="Times New Roman" w:cs="Times New Roman"/>
          <w:sz w:val="24"/>
          <w:szCs w:val="24"/>
        </w:rPr>
        <w:t>Suceava</w:t>
      </w:r>
    </w:p>
    <w:p w14:paraId="4CE256F3" w14:textId="222E8318" w:rsidR="00764D54" w:rsidRPr="00B10516" w:rsidRDefault="00764D54" w:rsidP="00B10516">
      <w:pPr>
        <w:spacing w:after="0" w:line="240" w:lineRule="auto"/>
        <w:jc w:val="both"/>
        <w:rPr>
          <w:rFonts w:ascii="Times New Roman" w:hAnsi="Times New Roman" w:cs="Times New Roman"/>
          <w:sz w:val="24"/>
          <w:szCs w:val="24"/>
        </w:rPr>
      </w:pPr>
    </w:p>
    <w:p w14:paraId="7C4F7FD5" w14:textId="77777777" w:rsidR="0050259E" w:rsidRPr="00B10516" w:rsidRDefault="0050259E" w:rsidP="00B10516">
      <w:pPr>
        <w:pStyle w:val="Default"/>
        <w:jc w:val="center"/>
      </w:pPr>
    </w:p>
    <w:p w14:paraId="6D67E8E3" w14:textId="5E945A0D" w:rsidR="00764D54" w:rsidRPr="007644C4" w:rsidRDefault="00764D54" w:rsidP="00B10516">
      <w:pPr>
        <w:pStyle w:val="Default"/>
        <w:jc w:val="center"/>
        <w:rPr>
          <w:b/>
          <w:bCs/>
        </w:rPr>
      </w:pPr>
      <w:r w:rsidRPr="007644C4">
        <w:rPr>
          <w:b/>
          <w:bCs/>
        </w:rPr>
        <w:t>PRINCIPALELE INSTITUŢII DIN DOMENIUL EDUCAŢIEI, CERCETĂRII, CULTURII, SĂNĂTĂŢII, ASISTENŢEI SOCIALE, PRESEI, RADIOULUI, TELEVIZIUNII ŞI ALTELE ASEMENEA</w:t>
      </w:r>
    </w:p>
    <w:p w14:paraId="7A0C44D5" w14:textId="2BBE474B" w:rsidR="00764D54" w:rsidRPr="00B10516" w:rsidRDefault="00764D54" w:rsidP="00B10516">
      <w:pPr>
        <w:pStyle w:val="Default"/>
        <w:jc w:val="both"/>
      </w:pPr>
    </w:p>
    <w:p w14:paraId="3CB6BD36" w14:textId="7A30CC6C" w:rsidR="00B50970" w:rsidRPr="00B10516" w:rsidRDefault="00102CB9" w:rsidP="00B10516">
      <w:pPr>
        <w:spacing w:after="0" w:line="240" w:lineRule="auto"/>
        <w:jc w:val="both"/>
        <w:rPr>
          <w:rFonts w:ascii="Times New Roman" w:hAnsi="Times New Roman" w:cs="Times New Roman"/>
          <w:b/>
          <w:bCs/>
          <w:sz w:val="24"/>
          <w:szCs w:val="24"/>
        </w:rPr>
      </w:pPr>
      <w:r w:rsidRPr="00B10516">
        <w:rPr>
          <w:rFonts w:ascii="Times New Roman" w:hAnsi="Times New Roman" w:cs="Times New Roman"/>
          <w:b/>
          <w:bCs/>
          <w:sz w:val="24"/>
          <w:szCs w:val="24"/>
        </w:rPr>
        <w:t>I</w:t>
      </w:r>
      <w:r w:rsidR="00764D54" w:rsidRPr="00B10516">
        <w:rPr>
          <w:rFonts w:ascii="Times New Roman" w:hAnsi="Times New Roman" w:cs="Times New Roman"/>
          <w:b/>
          <w:bCs/>
          <w:sz w:val="24"/>
          <w:szCs w:val="24"/>
        </w:rPr>
        <w:t xml:space="preserve">. </w:t>
      </w:r>
      <w:r w:rsidR="00215B46" w:rsidRPr="00B10516">
        <w:rPr>
          <w:rFonts w:ascii="Times New Roman" w:hAnsi="Times New Roman" w:cs="Times New Roman"/>
          <w:b/>
          <w:bCs/>
          <w:sz w:val="24"/>
          <w:szCs w:val="24"/>
        </w:rPr>
        <w:t>Instituții din domeniul educației și cercetării</w:t>
      </w:r>
    </w:p>
    <w:p w14:paraId="23D9DF51" w14:textId="7858FBEA" w:rsidR="00B50970" w:rsidRPr="00B10516" w:rsidRDefault="00B50970" w:rsidP="00B10516">
      <w:pPr>
        <w:pStyle w:val="Default"/>
        <w:jc w:val="both"/>
      </w:pPr>
    </w:p>
    <w:p w14:paraId="08C549E1" w14:textId="53A50B7C" w:rsidR="00B50970" w:rsidRPr="00B10516" w:rsidRDefault="003E5628" w:rsidP="00B10516">
      <w:pPr>
        <w:pStyle w:val="Default"/>
        <w:jc w:val="both"/>
        <w:rPr>
          <w:b/>
          <w:bCs/>
        </w:rPr>
      </w:pPr>
      <w:r w:rsidRPr="00B10516">
        <w:rPr>
          <w:b/>
          <w:bCs/>
        </w:rPr>
        <w:t>1.a</w:t>
      </w:r>
      <w:r w:rsidR="00E443CC" w:rsidRPr="00B10516">
        <w:rPr>
          <w:b/>
          <w:bCs/>
        </w:rPr>
        <w:t>)</w:t>
      </w:r>
      <w:r w:rsidRPr="00B10516">
        <w:rPr>
          <w:b/>
          <w:bCs/>
        </w:rPr>
        <w:t xml:space="preserve"> </w:t>
      </w:r>
      <w:r w:rsidR="00F47426" w:rsidRPr="00B10516">
        <w:rPr>
          <w:b/>
          <w:bCs/>
        </w:rPr>
        <w:t>Structura rețelei unităților de învățământ</w:t>
      </w:r>
      <w:r w:rsidR="00A9567C" w:rsidRPr="00B10516">
        <w:rPr>
          <w:rStyle w:val="FootnoteReference"/>
          <w:b/>
          <w:bCs/>
        </w:rPr>
        <w:footnoteReference w:id="2"/>
      </w:r>
    </w:p>
    <w:p w14:paraId="74AB3CA5" w14:textId="77777777" w:rsidR="008D3A2F" w:rsidRPr="00B10516" w:rsidRDefault="008D3A2F" w:rsidP="00B10516">
      <w:pPr>
        <w:autoSpaceDE w:val="0"/>
        <w:spacing w:after="0" w:line="240" w:lineRule="auto"/>
        <w:ind w:firstLine="900"/>
        <w:jc w:val="both"/>
        <w:rPr>
          <w:rFonts w:ascii="Times New Roman" w:hAnsi="Times New Roman" w:cs="Times New Roman"/>
          <w:sz w:val="24"/>
          <w:szCs w:val="24"/>
        </w:rPr>
      </w:pPr>
    </w:p>
    <w:p w14:paraId="20D89311" w14:textId="28B2DFC9" w:rsidR="008D3A2F" w:rsidRPr="00B10516" w:rsidRDefault="008D3A2F" w:rsidP="00CB151A">
      <w:pPr>
        <w:autoSpaceDE w:val="0"/>
        <w:spacing w:after="0" w:line="240" w:lineRule="auto"/>
        <w:ind w:firstLine="708"/>
        <w:jc w:val="both"/>
        <w:rPr>
          <w:rFonts w:ascii="Times New Roman" w:hAnsi="Times New Roman" w:cs="Times New Roman"/>
          <w:sz w:val="24"/>
          <w:szCs w:val="24"/>
        </w:rPr>
      </w:pPr>
      <w:r w:rsidRPr="00B10516">
        <w:rPr>
          <w:rFonts w:ascii="Times New Roman" w:hAnsi="Times New Roman" w:cs="Times New Roman"/>
          <w:sz w:val="24"/>
          <w:szCs w:val="24"/>
        </w:rPr>
        <w:t>În rețeaua învățământului preuniversitar, în anul școlar 202</w:t>
      </w:r>
      <w:r w:rsidR="00344487">
        <w:rPr>
          <w:rFonts w:ascii="Times New Roman" w:hAnsi="Times New Roman" w:cs="Times New Roman"/>
          <w:sz w:val="24"/>
          <w:szCs w:val="24"/>
        </w:rPr>
        <w:t>2</w:t>
      </w:r>
      <w:r w:rsidRPr="00B10516">
        <w:rPr>
          <w:rFonts w:ascii="Times New Roman" w:hAnsi="Times New Roman" w:cs="Times New Roman"/>
          <w:sz w:val="24"/>
          <w:szCs w:val="24"/>
        </w:rPr>
        <w:t>-202</w:t>
      </w:r>
      <w:r w:rsidR="00344487">
        <w:rPr>
          <w:rFonts w:ascii="Times New Roman" w:hAnsi="Times New Roman" w:cs="Times New Roman"/>
          <w:sz w:val="24"/>
          <w:szCs w:val="24"/>
        </w:rPr>
        <w:t>3</w:t>
      </w:r>
      <w:r w:rsidRPr="00B10516">
        <w:rPr>
          <w:rFonts w:ascii="Times New Roman" w:hAnsi="Times New Roman" w:cs="Times New Roman"/>
          <w:sz w:val="24"/>
          <w:szCs w:val="24"/>
        </w:rPr>
        <w:t xml:space="preserve"> sunt cuprinse: </w:t>
      </w:r>
      <w:r w:rsidRPr="00B10516">
        <w:rPr>
          <w:rFonts w:ascii="Times New Roman" w:hAnsi="Times New Roman" w:cs="Times New Roman"/>
          <w:b/>
          <w:bCs/>
          <w:sz w:val="24"/>
          <w:szCs w:val="24"/>
        </w:rPr>
        <w:t>7</w:t>
      </w:r>
      <w:r w:rsidRPr="00B10516">
        <w:rPr>
          <w:rFonts w:ascii="Times New Roman" w:hAnsi="Times New Roman" w:cs="Times New Roman"/>
          <w:sz w:val="24"/>
          <w:szCs w:val="24"/>
        </w:rPr>
        <w:t xml:space="preserve"> grădinițe, </w:t>
      </w:r>
      <w:r w:rsidRPr="00B10516">
        <w:rPr>
          <w:rFonts w:ascii="Times New Roman" w:hAnsi="Times New Roman" w:cs="Times New Roman"/>
          <w:b/>
          <w:bCs/>
          <w:sz w:val="24"/>
          <w:szCs w:val="24"/>
        </w:rPr>
        <w:t>3</w:t>
      </w:r>
      <w:r w:rsidRPr="00B10516">
        <w:rPr>
          <w:rFonts w:ascii="Times New Roman" w:hAnsi="Times New Roman" w:cs="Times New Roman"/>
          <w:sz w:val="24"/>
          <w:szCs w:val="24"/>
        </w:rPr>
        <w:t xml:space="preserve"> școli gimnaziale, </w:t>
      </w:r>
      <w:r w:rsidRPr="00B10516">
        <w:rPr>
          <w:rFonts w:ascii="Times New Roman" w:hAnsi="Times New Roman" w:cs="Times New Roman"/>
          <w:b/>
          <w:bCs/>
          <w:sz w:val="24"/>
          <w:szCs w:val="24"/>
        </w:rPr>
        <w:t>3</w:t>
      </w:r>
      <w:r w:rsidRPr="00B10516">
        <w:rPr>
          <w:rFonts w:ascii="Times New Roman" w:hAnsi="Times New Roman" w:cs="Times New Roman"/>
          <w:sz w:val="24"/>
          <w:szCs w:val="24"/>
        </w:rPr>
        <w:t xml:space="preserve"> colegii, </w:t>
      </w:r>
      <w:r w:rsidRPr="00B10516">
        <w:rPr>
          <w:rFonts w:ascii="Times New Roman" w:hAnsi="Times New Roman" w:cs="Times New Roman"/>
          <w:b/>
          <w:sz w:val="24"/>
          <w:szCs w:val="24"/>
        </w:rPr>
        <w:t>1</w:t>
      </w:r>
      <w:r w:rsidRPr="00B10516">
        <w:rPr>
          <w:rFonts w:ascii="Times New Roman" w:hAnsi="Times New Roman" w:cs="Times New Roman"/>
          <w:sz w:val="24"/>
          <w:szCs w:val="24"/>
        </w:rPr>
        <w:t xml:space="preserve"> liceu tehnologic și un centru de învățământ particular (Centrul de Studii „Ștefan cel Mare și Sfânt – Bucovina”).</w:t>
      </w:r>
    </w:p>
    <w:p w14:paraId="7DB66604" w14:textId="77777777" w:rsidR="008D3A2F" w:rsidRPr="00B10516" w:rsidRDefault="008D3A2F" w:rsidP="00B10516">
      <w:pPr>
        <w:pStyle w:val="Default"/>
        <w:jc w:val="both"/>
        <w:rPr>
          <w:b/>
          <w:bCs/>
        </w:rPr>
      </w:pPr>
    </w:p>
    <w:p w14:paraId="6A88BF5A" w14:textId="1B21CC32" w:rsidR="00F47426" w:rsidRPr="00B10516" w:rsidRDefault="00F47426" w:rsidP="00B10516">
      <w:pPr>
        <w:pStyle w:val="Default"/>
        <w:jc w:val="both"/>
      </w:pPr>
    </w:p>
    <w:tbl>
      <w:tblPr>
        <w:tblStyle w:val="TableGrid"/>
        <w:tblW w:w="0" w:type="auto"/>
        <w:tblLayout w:type="fixed"/>
        <w:tblLook w:val="04A0" w:firstRow="1" w:lastRow="0" w:firstColumn="1" w:lastColumn="0" w:noHBand="0" w:noVBand="1"/>
      </w:tblPr>
      <w:tblGrid>
        <w:gridCol w:w="704"/>
        <w:gridCol w:w="4179"/>
        <w:gridCol w:w="4179"/>
      </w:tblGrid>
      <w:tr w:rsidR="00F47426" w:rsidRPr="00B10516" w14:paraId="7D94189F" w14:textId="77777777" w:rsidTr="00644D1F">
        <w:tc>
          <w:tcPr>
            <w:tcW w:w="704" w:type="dxa"/>
            <w:vAlign w:val="center"/>
          </w:tcPr>
          <w:p w14:paraId="67106C55" w14:textId="674B9ABF" w:rsidR="00F47426" w:rsidRPr="00B10516" w:rsidRDefault="00F47426" w:rsidP="00B10516">
            <w:pPr>
              <w:pStyle w:val="Default"/>
              <w:jc w:val="center"/>
            </w:pPr>
            <w:r w:rsidRPr="00B10516">
              <w:t>Nr. crt.</w:t>
            </w:r>
          </w:p>
        </w:tc>
        <w:tc>
          <w:tcPr>
            <w:tcW w:w="4179" w:type="dxa"/>
            <w:vAlign w:val="center"/>
          </w:tcPr>
          <w:p w14:paraId="7C18DCE8" w14:textId="648563DF" w:rsidR="00F47426" w:rsidRPr="00B10516" w:rsidRDefault="00F47426" w:rsidP="00B10516">
            <w:pPr>
              <w:pStyle w:val="Default"/>
              <w:jc w:val="center"/>
            </w:pPr>
            <w:r w:rsidRPr="00B10516">
              <w:t>Unitate școlară cu personalitate juridică</w:t>
            </w:r>
          </w:p>
        </w:tc>
        <w:tc>
          <w:tcPr>
            <w:tcW w:w="4179" w:type="dxa"/>
            <w:vAlign w:val="center"/>
          </w:tcPr>
          <w:p w14:paraId="60DF9CED" w14:textId="77831F9B" w:rsidR="00F47426" w:rsidRPr="00B10516" w:rsidRDefault="00F47426" w:rsidP="00B10516">
            <w:pPr>
              <w:pStyle w:val="Default"/>
              <w:jc w:val="center"/>
            </w:pPr>
            <w:r w:rsidRPr="00B10516">
              <w:t>Unitate școlară cu statut de structură, fără personalitate juridică (arondată): denumire, adresă</w:t>
            </w:r>
            <w:r w:rsidR="009054DC" w:rsidRPr="00B10516">
              <w:t>, niveluri de învățământ</w:t>
            </w:r>
          </w:p>
        </w:tc>
      </w:tr>
      <w:tr w:rsidR="00F47426" w:rsidRPr="00B10516" w14:paraId="5BE1B3BD" w14:textId="77777777" w:rsidTr="00644D1F">
        <w:tc>
          <w:tcPr>
            <w:tcW w:w="704" w:type="dxa"/>
            <w:vAlign w:val="center"/>
          </w:tcPr>
          <w:p w14:paraId="35817483" w14:textId="0FBF0151" w:rsidR="00F47426" w:rsidRPr="00B10516" w:rsidRDefault="009054DC" w:rsidP="00B10516">
            <w:pPr>
              <w:pStyle w:val="Default"/>
              <w:jc w:val="center"/>
            </w:pPr>
            <w:r w:rsidRPr="00B10516">
              <w:t>1.</w:t>
            </w:r>
          </w:p>
        </w:tc>
        <w:tc>
          <w:tcPr>
            <w:tcW w:w="4179" w:type="dxa"/>
          </w:tcPr>
          <w:p w14:paraId="1B73C7B9" w14:textId="23AD3073" w:rsidR="00AE23C0" w:rsidRPr="00B10516" w:rsidRDefault="00AE23C0" w:rsidP="00B10516">
            <w:pPr>
              <w:pStyle w:val="BodyText2"/>
              <w:rPr>
                <w:b/>
                <w:bCs/>
                <w:sz w:val="24"/>
              </w:rPr>
            </w:pPr>
            <w:r w:rsidRPr="00B10516">
              <w:rPr>
                <w:b/>
                <w:bCs/>
                <w:sz w:val="24"/>
              </w:rPr>
              <w:t>Colegiul Național „Dragoș Vodă”</w:t>
            </w:r>
          </w:p>
          <w:p w14:paraId="09ABE7F5" w14:textId="77777777" w:rsidR="009054DC" w:rsidRPr="00B10516" w:rsidRDefault="00AE23C0" w:rsidP="00B10516">
            <w:pPr>
              <w:pStyle w:val="Default"/>
              <w:jc w:val="both"/>
            </w:pPr>
            <w:r w:rsidRPr="00B10516">
              <w:t>str. Liceului nr. 3, Câmpulung Moldovenesc</w:t>
            </w:r>
          </w:p>
          <w:p w14:paraId="425F9D08" w14:textId="4FC6BBF2" w:rsidR="00AE23C0" w:rsidRPr="00B10516" w:rsidRDefault="00AE23C0" w:rsidP="00B10516">
            <w:pPr>
              <w:pStyle w:val="Default"/>
              <w:jc w:val="both"/>
            </w:pPr>
            <w:r w:rsidRPr="00B10516">
              <w:t>Lice</w:t>
            </w:r>
            <w:r w:rsidR="00644D1F" w:rsidRPr="00B10516">
              <w:t>al</w:t>
            </w:r>
          </w:p>
        </w:tc>
        <w:tc>
          <w:tcPr>
            <w:tcW w:w="4179" w:type="dxa"/>
          </w:tcPr>
          <w:p w14:paraId="691814C5" w14:textId="77777777" w:rsidR="00F47426" w:rsidRPr="00B10516" w:rsidRDefault="00F47426" w:rsidP="00B10516">
            <w:pPr>
              <w:pStyle w:val="Default"/>
              <w:jc w:val="both"/>
            </w:pPr>
          </w:p>
        </w:tc>
      </w:tr>
      <w:tr w:rsidR="00F47426" w:rsidRPr="00B10516" w14:paraId="75C2A58D" w14:textId="77777777" w:rsidTr="00644D1F">
        <w:tc>
          <w:tcPr>
            <w:tcW w:w="704" w:type="dxa"/>
            <w:vAlign w:val="center"/>
          </w:tcPr>
          <w:p w14:paraId="2F4BFFC8" w14:textId="271B1406" w:rsidR="00F47426" w:rsidRPr="00B10516" w:rsidRDefault="00B033D3" w:rsidP="00B10516">
            <w:pPr>
              <w:pStyle w:val="Default"/>
              <w:jc w:val="center"/>
            </w:pPr>
            <w:r w:rsidRPr="00B10516">
              <w:t>2.</w:t>
            </w:r>
          </w:p>
        </w:tc>
        <w:tc>
          <w:tcPr>
            <w:tcW w:w="4179" w:type="dxa"/>
          </w:tcPr>
          <w:p w14:paraId="1031770A" w14:textId="16D2472A" w:rsidR="00AE23C0" w:rsidRPr="00B10516" w:rsidRDefault="00AE23C0" w:rsidP="00B10516">
            <w:pPr>
              <w:pStyle w:val="Default"/>
              <w:jc w:val="both"/>
              <w:rPr>
                <w:b/>
                <w:lang w:val="it-IT"/>
              </w:rPr>
            </w:pPr>
            <w:r w:rsidRPr="00B10516">
              <w:rPr>
                <w:b/>
                <w:lang w:val="it-IT"/>
              </w:rPr>
              <w:t>Colegiul Silvic „Bucovina”</w:t>
            </w:r>
          </w:p>
          <w:p w14:paraId="14BBC792" w14:textId="54B07B72" w:rsidR="00AE23C0" w:rsidRPr="00B10516" w:rsidRDefault="00AE23C0" w:rsidP="00B10516">
            <w:pPr>
              <w:pStyle w:val="Default"/>
              <w:jc w:val="both"/>
            </w:pPr>
            <w:r w:rsidRPr="00B10516">
              <w:rPr>
                <w:lang w:val="it-IT"/>
              </w:rPr>
              <w:t xml:space="preserve">str. Calea Bucovinei nr. 56, </w:t>
            </w:r>
            <w:r w:rsidRPr="00B10516">
              <w:t>Câmpulung Moldovenesc</w:t>
            </w:r>
          </w:p>
          <w:p w14:paraId="11A06F5B" w14:textId="43AE89BC" w:rsidR="009054DC" w:rsidRPr="00B10516" w:rsidRDefault="00AE23C0" w:rsidP="00B10516">
            <w:pPr>
              <w:pStyle w:val="Default"/>
              <w:jc w:val="both"/>
            </w:pPr>
            <w:r w:rsidRPr="00B10516">
              <w:t>Lice</w:t>
            </w:r>
            <w:r w:rsidR="00644D1F" w:rsidRPr="00B10516">
              <w:t>al</w:t>
            </w:r>
            <w:r w:rsidRPr="00B10516">
              <w:t>, profesional</w:t>
            </w:r>
            <w:r w:rsidR="009054DC" w:rsidRPr="00B10516">
              <w:t xml:space="preserve">, </w:t>
            </w:r>
            <w:r w:rsidRPr="00B10516">
              <w:t>postliceal</w:t>
            </w:r>
          </w:p>
        </w:tc>
        <w:tc>
          <w:tcPr>
            <w:tcW w:w="4179" w:type="dxa"/>
          </w:tcPr>
          <w:p w14:paraId="52DCA56A" w14:textId="77777777" w:rsidR="00F47426" w:rsidRPr="00B10516" w:rsidRDefault="00F47426" w:rsidP="00B10516">
            <w:pPr>
              <w:pStyle w:val="Default"/>
              <w:jc w:val="both"/>
            </w:pPr>
          </w:p>
        </w:tc>
      </w:tr>
      <w:tr w:rsidR="00F47426" w:rsidRPr="00B10516" w14:paraId="2D745FE6" w14:textId="77777777" w:rsidTr="00644D1F">
        <w:tc>
          <w:tcPr>
            <w:tcW w:w="704" w:type="dxa"/>
            <w:vAlign w:val="center"/>
          </w:tcPr>
          <w:p w14:paraId="260BDF00" w14:textId="135FF5DC" w:rsidR="00F47426" w:rsidRPr="00B10516" w:rsidRDefault="00B033D3" w:rsidP="00B10516">
            <w:pPr>
              <w:pStyle w:val="Default"/>
              <w:jc w:val="center"/>
            </w:pPr>
            <w:r w:rsidRPr="00B10516">
              <w:t>3.</w:t>
            </w:r>
          </w:p>
        </w:tc>
        <w:tc>
          <w:tcPr>
            <w:tcW w:w="4179" w:type="dxa"/>
          </w:tcPr>
          <w:p w14:paraId="3F991AE2" w14:textId="6A1DA11C" w:rsidR="00AE23C0" w:rsidRPr="00B10516" w:rsidRDefault="00AE23C0" w:rsidP="00B10516">
            <w:pPr>
              <w:pStyle w:val="Default"/>
              <w:jc w:val="both"/>
              <w:rPr>
                <w:b/>
              </w:rPr>
            </w:pPr>
            <w:r w:rsidRPr="00B10516">
              <w:rPr>
                <w:b/>
              </w:rPr>
              <w:t xml:space="preserve">Liceul Tehnologic nr. 1 </w:t>
            </w:r>
          </w:p>
          <w:p w14:paraId="3AFF9AA0" w14:textId="681BAC5D" w:rsidR="00B033D3" w:rsidRPr="00B10516" w:rsidRDefault="00AE23C0" w:rsidP="00B10516">
            <w:pPr>
              <w:pStyle w:val="Default"/>
              <w:jc w:val="both"/>
            </w:pPr>
            <w:r w:rsidRPr="00B10516">
              <w:t>str. Calea Transilvaniei nr. 55</w:t>
            </w:r>
            <w:r w:rsidR="00B033D3" w:rsidRPr="00B10516">
              <w:t xml:space="preserve">, </w:t>
            </w:r>
            <w:r w:rsidRPr="00B10516">
              <w:t>Câmpulung Moldovenesc</w:t>
            </w:r>
          </w:p>
          <w:p w14:paraId="3076D7E5" w14:textId="491E93BD" w:rsidR="00B033D3" w:rsidRPr="00B10516" w:rsidRDefault="00AE23C0" w:rsidP="00B10516">
            <w:pPr>
              <w:pStyle w:val="Default"/>
              <w:jc w:val="both"/>
            </w:pPr>
            <w:r w:rsidRPr="00B10516">
              <w:t>Lice</w:t>
            </w:r>
            <w:r w:rsidR="00644D1F" w:rsidRPr="00B10516">
              <w:t>al</w:t>
            </w:r>
            <w:r w:rsidRPr="00B10516">
              <w:t>, profesional, postliceal</w:t>
            </w:r>
          </w:p>
        </w:tc>
        <w:tc>
          <w:tcPr>
            <w:tcW w:w="4179" w:type="dxa"/>
          </w:tcPr>
          <w:p w14:paraId="7AD2E946" w14:textId="3AADA618" w:rsidR="00AE23C0" w:rsidRPr="00B10516" w:rsidRDefault="00AE23C0" w:rsidP="00B10516">
            <w:pPr>
              <w:jc w:val="both"/>
              <w:rPr>
                <w:rFonts w:ascii="Times New Roman" w:hAnsi="Times New Roman" w:cs="Times New Roman"/>
                <w:bCs/>
                <w:sz w:val="24"/>
                <w:szCs w:val="24"/>
              </w:rPr>
            </w:pPr>
            <w:r w:rsidRPr="00B10516">
              <w:rPr>
                <w:rFonts w:ascii="Times New Roman" w:hAnsi="Times New Roman" w:cs="Times New Roman"/>
                <w:b/>
                <w:bCs/>
                <w:sz w:val="24"/>
                <w:szCs w:val="24"/>
              </w:rPr>
              <w:t>Grădinița cu program prelungit „Căsuța piticilor”</w:t>
            </w:r>
            <w:r w:rsidR="00A46F3D" w:rsidRPr="00B10516">
              <w:rPr>
                <w:rFonts w:ascii="Times New Roman" w:hAnsi="Times New Roman" w:cs="Times New Roman"/>
                <w:b/>
                <w:bCs/>
                <w:sz w:val="24"/>
                <w:szCs w:val="24"/>
              </w:rPr>
              <w:t xml:space="preserve"> </w:t>
            </w:r>
            <w:r w:rsidR="00A46F3D" w:rsidRPr="00B10516">
              <w:rPr>
                <w:rFonts w:ascii="Times New Roman" w:hAnsi="Times New Roman" w:cs="Times New Roman"/>
                <w:bCs/>
                <w:sz w:val="24"/>
                <w:szCs w:val="24"/>
              </w:rPr>
              <w:t>aflată în subordinea Liceului Tehnologic nr. 1</w:t>
            </w:r>
          </w:p>
          <w:p w14:paraId="68F0F404" w14:textId="315A9CED" w:rsidR="00AE23C0" w:rsidRPr="00B10516" w:rsidRDefault="00AE23C0" w:rsidP="00B10516">
            <w:pPr>
              <w:jc w:val="both"/>
              <w:rPr>
                <w:rFonts w:ascii="Times New Roman" w:hAnsi="Times New Roman" w:cs="Times New Roman"/>
                <w:sz w:val="24"/>
                <w:szCs w:val="24"/>
              </w:rPr>
            </w:pPr>
            <w:r w:rsidRPr="00B10516">
              <w:rPr>
                <w:rFonts w:ascii="Times New Roman" w:hAnsi="Times New Roman" w:cs="Times New Roman"/>
                <w:sz w:val="24"/>
                <w:szCs w:val="24"/>
              </w:rPr>
              <w:t>str. Calea Transilvaniei nr. 18, Câmpulung Moldovenesc</w:t>
            </w:r>
          </w:p>
          <w:p w14:paraId="7C42F34E" w14:textId="40596812" w:rsidR="00AE23C0" w:rsidRPr="00B10516" w:rsidRDefault="00AE23C0" w:rsidP="00B10516">
            <w:pPr>
              <w:jc w:val="both"/>
              <w:rPr>
                <w:rFonts w:ascii="Times New Roman" w:hAnsi="Times New Roman" w:cs="Times New Roman"/>
                <w:sz w:val="24"/>
                <w:szCs w:val="24"/>
              </w:rPr>
            </w:pPr>
            <w:r w:rsidRPr="00B10516">
              <w:rPr>
                <w:rFonts w:ascii="Times New Roman" w:hAnsi="Times New Roman" w:cs="Times New Roman"/>
                <w:sz w:val="24"/>
                <w:szCs w:val="24"/>
              </w:rPr>
              <w:t>Preșcolar</w:t>
            </w:r>
          </w:p>
          <w:p w14:paraId="40FA5EB8" w14:textId="77777777" w:rsidR="00AE23C0" w:rsidRPr="00B10516" w:rsidRDefault="00AE23C0" w:rsidP="00B10516">
            <w:pPr>
              <w:jc w:val="both"/>
              <w:rPr>
                <w:rFonts w:ascii="Times New Roman" w:hAnsi="Times New Roman" w:cs="Times New Roman"/>
                <w:sz w:val="24"/>
                <w:szCs w:val="24"/>
              </w:rPr>
            </w:pPr>
          </w:p>
          <w:p w14:paraId="3B6753EB" w14:textId="137DE955" w:rsidR="00AE23C0" w:rsidRPr="00B10516" w:rsidRDefault="00AE23C0" w:rsidP="00B10516">
            <w:pPr>
              <w:jc w:val="both"/>
              <w:rPr>
                <w:rFonts w:ascii="Times New Roman" w:hAnsi="Times New Roman" w:cs="Times New Roman"/>
                <w:sz w:val="24"/>
                <w:szCs w:val="24"/>
              </w:rPr>
            </w:pPr>
            <w:r w:rsidRPr="00B10516">
              <w:rPr>
                <w:rFonts w:ascii="Times New Roman" w:hAnsi="Times New Roman" w:cs="Times New Roman"/>
                <w:b/>
                <w:bCs/>
                <w:sz w:val="24"/>
                <w:szCs w:val="24"/>
              </w:rPr>
              <w:t>Grădinița cu program prelungit nr. 2</w:t>
            </w:r>
            <w:r w:rsidR="00A46F3D" w:rsidRPr="00B10516">
              <w:rPr>
                <w:rFonts w:ascii="Times New Roman" w:hAnsi="Times New Roman" w:cs="Times New Roman"/>
                <w:b/>
                <w:bCs/>
                <w:sz w:val="24"/>
                <w:szCs w:val="24"/>
              </w:rPr>
              <w:t xml:space="preserve">, </w:t>
            </w:r>
            <w:r w:rsidR="00A46F3D" w:rsidRPr="00B10516">
              <w:rPr>
                <w:rFonts w:ascii="Times New Roman" w:hAnsi="Times New Roman" w:cs="Times New Roman"/>
                <w:bCs/>
                <w:sz w:val="24"/>
                <w:szCs w:val="24"/>
              </w:rPr>
              <w:t>aflată în subordinea Liceului Tehnologic nr. 1</w:t>
            </w:r>
            <w:r w:rsidR="00CB151A">
              <w:rPr>
                <w:rFonts w:ascii="Times New Roman" w:hAnsi="Times New Roman" w:cs="Times New Roman"/>
                <w:bCs/>
                <w:sz w:val="24"/>
                <w:szCs w:val="24"/>
              </w:rPr>
              <w:t xml:space="preserve"> </w:t>
            </w:r>
            <w:r w:rsidRPr="00B10516">
              <w:rPr>
                <w:rFonts w:ascii="Times New Roman" w:hAnsi="Times New Roman" w:cs="Times New Roman"/>
                <w:sz w:val="24"/>
                <w:szCs w:val="24"/>
              </w:rPr>
              <w:t>Câmpulung Moldovenesc</w:t>
            </w:r>
          </w:p>
          <w:p w14:paraId="5A453E50" w14:textId="595F840A" w:rsidR="00F47426" w:rsidRPr="00B10516" w:rsidRDefault="00AE23C0" w:rsidP="00B10516">
            <w:pPr>
              <w:jc w:val="both"/>
              <w:rPr>
                <w:rFonts w:ascii="Times New Roman" w:hAnsi="Times New Roman" w:cs="Times New Roman"/>
                <w:sz w:val="24"/>
                <w:szCs w:val="24"/>
              </w:rPr>
            </w:pPr>
            <w:r w:rsidRPr="00B10516">
              <w:rPr>
                <w:rFonts w:ascii="Times New Roman" w:hAnsi="Times New Roman" w:cs="Times New Roman"/>
                <w:sz w:val="24"/>
                <w:szCs w:val="24"/>
              </w:rPr>
              <w:t>Preșcolar</w:t>
            </w:r>
          </w:p>
        </w:tc>
      </w:tr>
      <w:tr w:rsidR="00B033D3" w:rsidRPr="00B10516" w14:paraId="20E824A2" w14:textId="77777777" w:rsidTr="00644D1F">
        <w:tc>
          <w:tcPr>
            <w:tcW w:w="704" w:type="dxa"/>
            <w:vAlign w:val="center"/>
          </w:tcPr>
          <w:p w14:paraId="10327B60" w14:textId="3C41379F" w:rsidR="00B033D3" w:rsidRPr="00B10516" w:rsidRDefault="007A7BFF" w:rsidP="00B10516">
            <w:pPr>
              <w:pStyle w:val="Default"/>
              <w:jc w:val="center"/>
            </w:pPr>
            <w:r w:rsidRPr="00B10516">
              <w:t>4.</w:t>
            </w:r>
          </w:p>
        </w:tc>
        <w:tc>
          <w:tcPr>
            <w:tcW w:w="4179" w:type="dxa"/>
          </w:tcPr>
          <w:p w14:paraId="5D41B46B" w14:textId="56ED16B9" w:rsidR="00AE23C0" w:rsidRPr="00B10516" w:rsidRDefault="00AE23C0" w:rsidP="00B10516">
            <w:pPr>
              <w:pStyle w:val="Default"/>
              <w:jc w:val="both"/>
              <w:rPr>
                <w:b/>
                <w:bCs/>
              </w:rPr>
            </w:pPr>
            <w:r w:rsidRPr="00B10516">
              <w:rPr>
                <w:b/>
                <w:bCs/>
              </w:rPr>
              <w:t>Școala Gimnazială „Bogdan Vodă”</w:t>
            </w:r>
          </w:p>
          <w:p w14:paraId="267E78B2" w14:textId="77777777" w:rsidR="00AE23C0" w:rsidRPr="00B10516" w:rsidRDefault="00AE23C0" w:rsidP="00B10516">
            <w:pPr>
              <w:pStyle w:val="Default"/>
              <w:jc w:val="both"/>
            </w:pPr>
            <w:r w:rsidRPr="00B10516">
              <w:t>str. Calea Bucovinei nr. 26, Câmpulung Moldovenesc</w:t>
            </w:r>
          </w:p>
          <w:p w14:paraId="7BB3CAD1" w14:textId="5879A5EC" w:rsidR="00AE23C0" w:rsidRPr="00B10516" w:rsidRDefault="00AE23C0" w:rsidP="00B10516">
            <w:pPr>
              <w:pStyle w:val="Default"/>
              <w:jc w:val="both"/>
            </w:pPr>
            <w:r w:rsidRPr="00B10516">
              <w:t>Primar, gimnazial</w:t>
            </w:r>
          </w:p>
        </w:tc>
        <w:tc>
          <w:tcPr>
            <w:tcW w:w="4179" w:type="dxa"/>
          </w:tcPr>
          <w:p w14:paraId="3B78B5ED" w14:textId="2C0BCA7C" w:rsidR="00503C4D" w:rsidRPr="00B10516" w:rsidRDefault="00503C4D" w:rsidP="00B10516">
            <w:pPr>
              <w:jc w:val="both"/>
              <w:rPr>
                <w:rFonts w:ascii="Times New Roman" w:hAnsi="Times New Roman" w:cs="Times New Roman"/>
                <w:sz w:val="24"/>
                <w:szCs w:val="24"/>
              </w:rPr>
            </w:pPr>
          </w:p>
        </w:tc>
      </w:tr>
      <w:tr w:rsidR="00B033D3" w:rsidRPr="00B10516" w14:paraId="5F2E1D3F" w14:textId="77777777" w:rsidTr="00644D1F">
        <w:tc>
          <w:tcPr>
            <w:tcW w:w="704" w:type="dxa"/>
            <w:vAlign w:val="center"/>
          </w:tcPr>
          <w:p w14:paraId="300810AE" w14:textId="3A1D5860" w:rsidR="00B033D3" w:rsidRPr="00B10516" w:rsidRDefault="00314CF2" w:rsidP="00B10516">
            <w:pPr>
              <w:pStyle w:val="Default"/>
              <w:jc w:val="center"/>
            </w:pPr>
            <w:r w:rsidRPr="00B10516">
              <w:t>5.</w:t>
            </w:r>
          </w:p>
        </w:tc>
        <w:tc>
          <w:tcPr>
            <w:tcW w:w="4179" w:type="dxa"/>
          </w:tcPr>
          <w:p w14:paraId="4AD40609" w14:textId="795963BB" w:rsidR="00503C4D" w:rsidRPr="00B10516" w:rsidRDefault="00503C4D" w:rsidP="00B10516">
            <w:pPr>
              <w:pStyle w:val="BodyText2"/>
              <w:rPr>
                <w:b/>
                <w:sz w:val="24"/>
                <w:lang w:val="it-IT"/>
              </w:rPr>
            </w:pPr>
            <w:r w:rsidRPr="00B10516">
              <w:rPr>
                <w:b/>
                <w:bCs/>
                <w:sz w:val="24"/>
              </w:rPr>
              <w:t>Școala Gimnazială</w:t>
            </w:r>
            <w:r w:rsidRPr="00B10516">
              <w:rPr>
                <w:sz w:val="24"/>
              </w:rPr>
              <w:t xml:space="preserve"> „</w:t>
            </w:r>
            <w:r w:rsidRPr="00B10516">
              <w:rPr>
                <w:b/>
                <w:sz w:val="24"/>
                <w:lang w:val="it-IT"/>
              </w:rPr>
              <w:t>Teodor V. Ştefanelli”</w:t>
            </w:r>
          </w:p>
          <w:p w14:paraId="3FD7B57D" w14:textId="77777777" w:rsidR="00503C4D" w:rsidRPr="00B10516" w:rsidRDefault="00503C4D" w:rsidP="00B10516">
            <w:pPr>
              <w:pStyle w:val="Default"/>
              <w:jc w:val="both"/>
            </w:pPr>
            <w:r w:rsidRPr="00B10516">
              <w:rPr>
                <w:lang w:val="it-IT"/>
              </w:rPr>
              <w:t xml:space="preserve">str. Calea Transilvaniei nr. 38 A, </w:t>
            </w:r>
            <w:r w:rsidRPr="00B10516">
              <w:t>Câmpulung Moldovenesc</w:t>
            </w:r>
          </w:p>
          <w:p w14:paraId="4074B615" w14:textId="040DA514" w:rsidR="00E87D89" w:rsidRPr="00B10516" w:rsidRDefault="00503C4D" w:rsidP="00B10516">
            <w:pPr>
              <w:pStyle w:val="Default"/>
              <w:jc w:val="both"/>
            </w:pPr>
            <w:r w:rsidRPr="00B10516">
              <w:lastRenderedPageBreak/>
              <w:t>Primar, gimnazial</w:t>
            </w:r>
          </w:p>
        </w:tc>
        <w:tc>
          <w:tcPr>
            <w:tcW w:w="4179" w:type="dxa"/>
          </w:tcPr>
          <w:p w14:paraId="5B63B4C9" w14:textId="37C90B3E" w:rsidR="00503C4D" w:rsidRPr="00B10516" w:rsidRDefault="00503C4D" w:rsidP="00B10516">
            <w:pPr>
              <w:pStyle w:val="Default"/>
              <w:jc w:val="both"/>
              <w:rPr>
                <w:b/>
                <w:bCs/>
                <w:lang w:val="it-IT"/>
              </w:rPr>
            </w:pPr>
            <w:r w:rsidRPr="00B10516">
              <w:rPr>
                <w:b/>
                <w:bCs/>
              </w:rPr>
              <w:lastRenderedPageBreak/>
              <w:t>Grădinița cu program normal nr.</w:t>
            </w:r>
            <w:r w:rsidRPr="00B10516">
              <w:rPr>
                <w:b/>
                <w:bCs/>
                <w:lang w:val="it-IT"/>
              </w:rPr>
              <w:t xml:space="preserve"> 3</w:t>
            </w:r>
            <w:r w:rsidR="00A46F3D" w:rsidRPr="00B10516">
              <w:rPr>
                <w:b/>
                <w:bCs/>
                <w:lang w:val="it-IT"/>
              </w:rPr>
              <w:t xml:space="preserve">, </w:t>
            </w:r>
            <w:r w:rsidR="00A46F3D" w:rsidRPr="00B10516">
              <w:rPr>
                <w:bCs/>
              </w:rPr>
              <w:t>aflată în subordinea Școlii gimnaziale „Teodor Ştefanelli”</w:t>
            </w:r>
            <w:r w:rsidRPr="00B10516">
              <w:rPr>
                <w:b/>
                <w:bCs/>
                <w:lang w:val="it-IT"/>
              </w:rPr>
              <w:t xml:space="preserve"> </w:t>
            </w:r>
          </w:p>
          <w:p w14:paraId="1B1B76A3" w14:textId="77777777" w:rsidR="00503C4D" w:rsidRPr="00B10516" w:rsidRDefault="00503C4D" w:rsidP="00B10516">
            <w:pPr>
              <w:pStyle w:val="Default"/>
              <w:jc w:val="both"/>
              <w:rPr>
                <w:lang w:val="it-IT"/>
              </w:rPr>
            </w:pPr>
            <w:r w:rsidRPr="00B10516">
              <w:rPr>
                <w:lang w:val="it-IT"/>
              </w:rPr>
              <w:t>Câmpulung Moldovenesc</w:t>
            </w:r>
          </w:p>
          <w:p w14:paraId="587A196C" w14:textId="07A3091C" w:rsidR="00B033D3" w:rsidRPr="00B10516" w:rsidRDefault="00503C4D" w:rsidP="00B10516">
            <w:pPr>
              <w:pStyle w:val="Default"/>
              <w:jc w:val="both"/>
            </w:pPr>
            <w:r w:rsidRPr="00B10516">
              <w:lastRenderedPageBreak/>
              <w:t>Preșcolar</w:t>
            </w:r>
          </w:p>
        </w:tc>
      </w:tr>
      <w:tr w:rsidR="00503C4D" w:rsidRPr="00B10516" w14:paraId="3ED413D0" w14:textId="77777777" w:rsidTr="00644D1F">
        <w:tc>
          <w:tcPr>
            <w:tcW w:w="704" w:type="dxa"/>
            <w:vAlign w:val="center"/>
          </w:tcPr>
          <w:p w14:paraId="2E0B4027" w14:textId="0C3BB704" w:rsidR="00503C4D" w:rsidRPr="00B10516" w:rsidRDefault="00503C4D" w:rsidP="00B10516">
            <w:pPr>
              <w:pStyle w:val="Default"/>
              <w:jc w:val="center"/>
            </w:pPr>
            <w:r w:rsidRPr="00B10516">
              <w:t>6.</w:t>
            </w:r>
          </w:p>
        </w:tc>
        <w:tc>
          <w:tcPr>
            <w:tcW w:w="4179" w:type="dxa"/>
          </w:tcPr>
          <w:p w14:paraId="2FABB03F" w14:textId="4FFDC580" w:rsidR="00503C4D" w:rsidRPr="00B10516" w:rsidRDefault="00503C4D" w:rsidP="00B10516">
            <w:pPr>
              <w:pStyle w:val="BodyText2"/>
              <w:jc w:val="left"/>
              <w:rPr>
                <w:b/>
                <w:bCs/>
                <w:sz w:val="24"/>
              </w:rPr>
            </w:pPr>
            <w:r w:rsidRPr="00B10516">
              <w:rPr>
                <w:b/>
                <w:bCs/>
                <w:sz w:val="24"/>
              </w:rPr>
              <w:t xml:space="preserve">Școala Gimnazială „George Voevidca”  </w:t>
            </w:r>
          </w:p>
          <w:p w14:paraId="78A88730" w14:textId="77777777" w:rsidR="00503C4D" w:rsidRPr="00B10516" w:rsidRDefault="00503C4D" w:rsidP="00B10516">
            <w:pPr>
              <w:pStyle w:val="BodyText2"/>
              <w:jc w:val="left"/>
              <w:rPr>
                <w:sz w:val="24"/>
              </w:rPr>
            </w:pPr>
            <w:r w:rsidRPr="00B10516">
              <w:rPr>
                <w:sz w:val="24"/>
              </w:rPr>
              <w:t>str. Calea Bucovinei nr. 206, Câmpulung Moldovenesc</w:t>
            </w:r>
          </w:p>
          <w:p w14:paraId="00A8E0A1" w14:textId="745730F3" w:rsidR="00503C4D" w:rsidRPr="00B10516" w:rsidRDefault="00503C4D" w:rsidP="00B10516">
            <w:pPr>
              <w:pStyle w:val="BodyText2"/>
              <w:jc w:val="left"/>
              <w:rPr>
                <w:sz w:val="24"/>
              </w:rPr>
            </w:pPr>
            <w:r w:rsidRPr="00B10516">
              <w:rPr>
                <w:sz w:val="24"/>
              </w:rPr>
              <w:t>Primar, gimnazial</w:t>
            </w:r>
          </w:p>
        </w:tc>
        <w:tc>
          <w:tcPr>
            <w:tcW w:w="4179" w:type="dxa"/>
          </w:tcPr>
          <w:p w14:paraId="6CBC65EA" w14:textId="4ED1122E" w:rsidR="00503C4D" w:rsidRPr="00B10516" w:rsidRDefault="00503C4D" w:rsidP="00B10516">
            <w:pPr>
              <w:pStyle w:val="BodyText2"/>
              <w:rPr>
                <w:b/>
                <w:bCs/>
                <w:sz w:val="24"/>
                <w:lang w:val="it-IT"/>
              </w:rPr>
            </w:pPr>
            <w:r w:rsidRPr="00B10516">
              <w:rPr>
                <w:b/>
                <w:bCs/>
                <w:sz w:val="24"/>
              </w:rPr>
              <w:t xml:space="preserve">Grădinița cu program normal </w:t>
            </w:r>
            <w:r w:rsidRPr="00B10516">
              <w:rPr>
                <w:b/>
                <w:bCs/>
                <w:sz w:val="24"/>
                <w:lang w:val="it-IT"/>
              </w:rPr>
              <w:t>nr. 2</w:t>
            </w:r>
            <w:r w:rsidR="00A46F3D" w:rsidRPr="00B10516">
              <w:rPr>
                <w:b/>
                <w:bCs/>
                <w:sz w:val="24"/>
                <w:lang w:val="it-IT"/>
              </w:rPr>
              <w:t xml:space="preserve">, </w:t>
            </w:r>
            <w:r w:rsidR="00A46F3D" w:rsidRPr="00B10516">
              <w:rPr>
                <w:rFonts w:eastAsiaTheme="minorHAnsi"/>
                <w:color w:val="000000"/>
                <w:sz w:val="24"/>
                <w:lang w:val="it-IT" w:eastAsia="en-US"/>
              </w:rPr>
              <w:t>aflată în subordinea Şcolii gimnaziale „George Voevidca”</w:t>
            </w:r>
          </w:p>
          <w:p w14:paraId="4608BEC7" w14:textId="7E88CCB7" w:rsidR="00503C4D" w:rsidRPr="00B10516" w:rsidRDefault="00503C4D" w:rsidP="00B10516">
            <w:pPr>
              <w:pStyle w:val="Default"/>
              <w:jc w:val="both"/>
              <w:rPr>
                <w:lang w:val="it-IT"/>
              </w:rPr>
            </w:pPr>
            <w:r w:rsidRPr="00B10516">
              <w:rPr>
                <w:lang w:val="it-IT"/>
              </w:rPr>
              <w:t>Câmpulung Moldovenesc</w:t>
            </w:r>
          </w:p>
          <w:p w14:paraId="4A6787A9" w14:textId="588BA8B1" w:rsidR="00503C4D" w:rsidRPr="00B10516" w:rsidRDefault="00503C4D" w:rsidP="00B10516">
            <w:pPr>
              <w:pStyle w:val="BodyText2"/>
              <w:jc w:val="left"/>
              <w:rPr>
                <w:sz w:val="24"/>
              </w:rPr>
            </w:pPr>
            <w:r w:rsidRPr="00B10516">
              <w:rPr>
                <w:sz w:val="24"/>
              </w:rPr>
              <w:t>Preșcolar</w:t>
            </w:r>
          </w:p>
          <w:p w14:paraId="6C404962" w14:textId="77777777" w:rsidR="00503C4D" w:rsidRPr="00B10516" w:rsidRDefault="00503C4D" w:rsidP="00B10516">
            <w:pPr>
              <w:pStyle w:val="BodyText2"/>
              <w:jc w:val="left"/>
              <w:rPr>
                <w:b/>
                <w:sz w:val="24"/>
                <w:lang w:val="it-IT"/>
              </w:rPr>
            </w:pPr>
          </w:p>
          <w:p w14:paraId="5C824759" w14:textId="020EEC1A" w:rsidR="00503C4D" w:rsidRPr="00B10516" w:rsidRDefault="00503C4D" w:rsidP="00B10516">
            <w:pPr>
              <w:pStyle w:val="BodyText2"/>
              <w:rPr>
                <w:b/>
                <w:bCs/>
                <w:sz w:val="24"/>
              </w:rPr>
            </w:pPr>
            <w:r w:rsidRPr="00B10516">
              <w:rPr>
                <w:b/>
                <w:bCs/>
                <w:sz w:val="24"/>
              </w:rPr>
              <w:t>Grădinița cu program normal  „Floare de Colț”</w:t>
            </w:r>
            <w:r w:rsidR="00A46F3D" w:rsidRPr="00B10516">
              <w:rPr>
                <w:b/>
                <w:bCs/>
                <w:sz w:val="24"/>
              </w:rPr>
              <w:t xml:space="preserve">, </w:t>
            </w:r>
            <w:r w:rsidR="00A46F3D" w:rsidRPr="00B10516">
              <w:rPr>
                <w:rFonts w:eastAsiaTheme="minorHAnsi"/>
                <w:color w:val="000000"/>
                <w:sz w:val="24"/>
                <w:lang w:val="it-IT" w:eastAsia="en-US"/>
              </w:rPr>
              <w:t>aflată în subordinea Şcolii gimnaziale „George Voevidca”</w:t>
            </w:r>
          </w:p>
          <w:p w14:paraId="609464CF" w14:textId="274F4F29" w:rsidR="00503C4D" w:rsidRPr="00B10516" w:rsidRDefault="00503C4D" w:rsidP="00B10516">
            <w:pPr>
              <w:pStyle w:val="Default"/>
              <w:jc w:val="both"/>
              <w:rPr>
                <w:lang w:val="it-IT"/>
              </w:rPr>
            </w:pPr>
            <w:r w:rsidRPr="00B10516">
              <w:t>str. Calea</w:t>
            </w:r>
            <w:r w:rsidR="00644D1F" w:rsidRPr="00B10516">
              <w:t xml:space="preserve"> </w:t>
            </w:r>
            <w:r w:rsidRPr="00B10516">
              <w:t xml:space="preserve">Transilvaniei nr. 29, </w:t>
            </w:r>
            <w:r w:rsidRPr="00B10516">
              <w:rPr>
                <w:lang w:val="it-IT"/>
              </w:rPr>
              <w:t>Câmpulung Moldovenesc</w:t>
            </w:r>
          </w:p>
          <w:p w14:paraId="3DDBC53B" w14:textId="77777777" w:rsidR="00503C4D" w:rsidRPr="00B10516" w:rsidRDefault="00503C4D" w:rsidP="00B10516">
            <w:pPr>
              <w:pStyle w:val="BodyText2"/>
              <w:jc w:val="left"/>
              <w:rPr>
                <w:sz w:val="24"/>
              </w:rPr>
            </w:pPr>
            <w:r w:rsidRPr="00B10516">
              <w:rPr>
                <w:sz w:val="24"/>
              </w:rPr>
              <w:t>Preșcolar</w:t>
            </w:r>
          </w:p>
          <w:p w14:paraId="5B00321E" w14:textId="77777777" w:rsidR="00503C4D" w:rsidRPr="00B10516" w:rsidRDefault="00503C4D" w:rsidP="00B10516">
            <w:pPr>
              <w:pStyle w:val="BodyText2"/>
              <w:jc w:val="left"/>
              <w:rPr>
                <w:sz w:val="24"/>
              </w:rPr>
            </w:pPr>
          </w:p>
          <w:p w14:paraId="4ABB69E0" w14:textId="2E252261" w:rsidR="00503C4D" w:rsidRPr="00B10516" w:rsidRDefault="00503C4D" w:rsidP="00B10516">
            <w:pPr>
              <w:pStyle w:val="BodyText2"/>
              <w:rPr>
                <w:b/>
                <w:bCs/>
                <w:sz w:val="24"/>
                <w:lang w:val="it-IT"/>
              </w:rPr>
            </w:pPr>
            <w:r w:rsidRPr="00B10516">
              <w:rPr>
                <w:b/>
                <w:bCs/>
                <w:sz w:val="24"/>
              </w:rPr>
              <w:t>Grădinița cu program normal  „</w:t>
            </w:r>
            <w:r w:rsidRPr="00B10516">
              <w:rPr>
                <w:b/>
                <w:bCs/>
                <w:sz w:val="24"/>
                <w:lang w:val="it-IT"/>
              </w:rPr>
              <w:t>Valea Seacă”</w:t>
            </w:r>
            <w:r w:rsidR="00A46F3D" w:rsidRPr="00B10516">
              <w:rPr>
                <w:b/>
                <w:bCs/>
                <w:sz w:val="24"/>
                <w:lang w:val="it-IT"/>
              </w:rPr>
              <w:t xml:space="preserve">, </w:t>
            </w:r>
            <w:r w:rsidR="00A46F3D" w:rsidRPr="00B10516">
              <w:rPr>
                <w:rFonts w:eastAsiaTheme="minorHAnsi"/>
                <w:color w:val="000000"/>
                <w:sz w:val="24"/>
                <w:lang w:val="it-IT" w:eastAsia="en-US"/>
              </w:rPr>
              <w:t>aflată în subordinea Şcolii gimnaziale „George Voevidca”</w:t>
            </w:r>
            <w:r w:rsidRPr="00B10516">
              <w:rPr>
                <w:b/>
                <w:bCs/>
                <w:sz w:val="24"/>
                <w:lang w:val="it-IT"/>
              </w:rPr>
              <w:t xml:space="preserve"> </w:t>
            </w:r>
          </w:p>
          <w:p w14:paraId="4C6E5A46" w14:textId="77777777" w:rsidR="00503C4D" w:rsidRPr="00B10516" w:rsidRDefault="00503C4D" w:rsidP="00B10516">
            <w:pPr>
              <w:pStyle w:val="Default"/>
              <w:jc w:val="both"/>
              <w:rPr>
                <w:lang w:val="it-IT"/>
              </w:rPr>
            </w:pPr>
            <w:r w:rsidRPr="00B10516">
              <w:rPr>
                <w:lang w:val="it-IT"/>
              </w:rPr>
              <w:t>Câmpulung Moldovenesc</w:t>
            </w:r>
          </w:p>
          <w:p w14:paraId="408A09DE" w14:textId="77777777" w:rsidR="00503C4D" w:rsidRPr="00B10516" w:rsidRDefault="00503C4D" w:rsidP="00B10516">
            <w:pPr>
              <w:pStyle w:val="BodyText2"/>
              <w:jc w:val="left"/>
              <w:rPr>
                <w:sz w:val="24"/>
              </w:rPr>
            </w:pPr>
            <w:r w:rsidRPr="00B10516">
              <w:rPr>
                <w:sz w:val="24"/>
              </w:rPr>
              <w:t>Preșcolar</w:t>
            </w:r>
          </w:p>
          <w:p w14:paraId="5EE9DA73" w14:textId="77777777" w:rsidR="00503C4D" w:rsidRPr="00B10516" w:rsidRDefault="00503C4D" w:rsidP="00B10516">
            <w:pPr>
              <w:pStyle w:val="BodyText2"/>
              <w:jc w:val="left"/>
              <w:rPr>
                <w:sz w:val="24"/>
                <w:lang w:val="it-IT"/>
              </w:rPr>
            </w:pPr>
          </w:p>
          <w:p w14:paraId="2A57C0AA" w14:textId="77777777" w:rsidR="00A46F3D" w:rsidRPr="00B10516" w:rsidRDefault="00503C4D" w:rsidP="00B10516">
            <w:pPr>
              <w:pStyle w:val="Default"/>
              <w:jc w:val="both"/>
              <w:rPr>
                <w:b/>
                <w:bCs/>
                <w:lang w:val="it-IT"/>
              </w:rPr>
            </w:pPr>
            <w:r w:rsidRPr="00B10516">
              <w:rPr>
                <w:b/>
                <w:bCs/>
              </w:rPr>
              <w:t xml:space="preserve">Grădinița cu program normal </w:t>
            </w:r>
            <w:r w:rsidRPr="00B10516">
              <w:rPr>
                <w:b/>
                <w:bCs/>
                <w:lang w:val="it-IT"/>
              </w:rPr>
              <w:t>nr. 5</w:t>
            </w:r>
            <w:r w:rsidR="00A46F3D" w:rsidRPr="00B10516">
              <w:rPr>
                <w:b/>
                <w:bCs/>
                <w:lang w:val="it-IT"/>
              </w:rPr>
              <w:t xml:space="preserve">, </w:t>
            </w:r>
            <w:r w:rsidR="00A46F3D" w:rsidRPr="00B10516">
              <w:rPr>
                <w:lang w:val="it-IT"/>
              </w:rPr>
              <w:t>aflată în subordinea Şcolii gimnaziale „George Voevidca”</w:t>
            </w:r>
            <w:r w:rsidR="00A46F3D" w:rsidRPr="00B10516">
              <w:rPr>
                <w:b/>
                <w:bCs/>
                <w:lang w:val="it-IT"/>
              </w:rPr>
              <w:t xml:space="preserve"> </w:t>
            </w:r>
          </w:p>
          <w:p w14:paraId="00E93F02" w14:textId="0386F987" w:rsidR="00907C9A" w:rsidRPr="00B10516" w:rsidRDefault="00907C9A" w:rsidP="00B10516">
            <w:pPr>
              <w:pStyle w:val="Default"/>
              <w:jc w:val="both"/>
              <w:rPr>
                <w:lang w:val="it-IT"/>
              </w:rPr>
            </w:pPr>
            <w:r w:rsidRPr="00B10516">
              <w:rPr>
                <w:lang w:val="it-IT"/>
              </w:rPr>
              <w:t>Câmpulung Moldovenesc</w:t>
            </w:r>
          </w:p>
          <w:p w14:paraId="69BE2666" w14:textId="01B53522" w:rsidR="00503C4D" w:rsidRPr="00B10516" w:rsidRDefault="00907C9A" w:rsidP="00B10516">
            <w:pPr>
              <w:pStyle w:val="BodyText2"/>
              <w:jc w:val="left"/>
              <w:rPr>
                <w:sz w:val="24"/>
              </w:rPr>
            </w:pPr>
            <w:r w:rsidRPr="00B10516">
              <w:rPr>
                <w:sz w:val="24"/>
              </w:rPr>
              <w:t>Preșcolar</w:t>
            </w:r>
          </w:p>
        </w:tc>
      </w:tr>
      <w:tr w:rsidR="00644D1F" w:rsidRPr="00B10516" w14:paraId="3A1938FD" w14:textId="77777777" w:rsidTr="00644D1F">
        <w:tc>
          <w:tcPr>
            <w:tcW w:w="704" w:type="dxa"/>
            <w:vAlign w:val="center"/>
          </w:tcPr>
          <w:p w14:paraId="41CC15A1" w14:textId="218D0FAC" w:rsidR="00644D1F" w:rsidRPr="00B10516" w:rsidRDefault="00644D1F" w:rsidP="00B10516">
            <w:pPr>
              <w:pStyle w:val="Default"/>
              <w:jc w:val="center"/>
            </w:pPr>
            <w:r w:rsidRPr="00B10516">
              <w:t>7.</w:t>
            </w:r>
          </w:p>
        </w:tc>
        <w:tc>
          <w:tcPr>
            <w:tcW w:w="4179" w:type="dxa"/>
            <w:tcBorders>
              <w:top w:val="single" w:sz="4" w:space="0" w:color="auto"/>
              <w:left w:val="single" w:sz="4" w:space="0" w:color="auto"/>
              <w:bottom w:val="single" w:sz="4" w:space="0" w:color="auto"/>
              <w:right w:val="single" w:sz="4" w:space="0" w:color="auto"/>
            </w:tcBorders>
          </w:tcPr>
          <w:p w14:paraId="71DDD055" w14:textId="25470D2F" w:rsidR="00644D1F" w:rsidRPr="00B10516" w:rsidRDefault="00644D1F" w:rsidP="00B10516">
            <w:pPr>
              <w:pStyle w:val="BodyText2"/>
              <w:rPr>
                <w:b/>
                <w:sz w:val="24"/>
              </w:rPr>
            </w:pPr>
            <w:r w:rsidRPr="00B10516">
              <w:rPr>
                <w:b/>
                <w:sz w:val="24"/>
              </w:rPr>
              <w:t>Clubul Copiilor Câmpulung  Moldovenesc</w:t>
            </w:r>
          </w:p>
          <w:p w14:paraId="4D66A6DE" w14:textId="7289A335" w:rsidR="00644D1F" w:rsidRPr="00B10516" w:rsidRDefault="00644D1F" w:rsidP="00B10516">
            <w:pPr>
              <w:pStyle w:val="BodyText2"/>
              <w:rPr>
                <w:sz w:val="24"/>
              </w:rPr>
            </w:pPr>
            <w:r w:rsidRPr="00B10516">
              <w:rPr>
                <w:sz w:val="24"/>
              </w:rPr>
              <w:t xml:space="preserve">Str. I Hălăuceanu nr. 8, </w:t>
            </w:r>
            <w:r w:rsidRPr="00B10516">
              <w:rPr>
                <w:sz w:val="24"/>
                <w:lang w:val="it-IT"/>
              </w:rPr>
              <w:t>Câmpulung Moldovenesc</w:t>
            </w:r>
          </w:p>
        </w:tc>
        <w:tc>
          <w:tcPr>
            <w:tcW w:w="4179" w:type="dxa"/>
          </w:tcPr>
          <w:p w14:paraId="761C6345" w14:textId="77777777" w:rsidR="00644D1F" w:rsidRPr="00B10516" w:rsidRDefault="00644D1F" w:rsidP="00B10516">
            <w:pPr>
              <w:pStyle w:val="Default"/>
              <w:jc w:val="both"/>
            </w:pPr>
          </w:p>
        </w:tc>
      </w:tr>
      <w:tr w:rsidR="00644D1F" w:rsidRPr="00B10516" w14:paraId="5F9D7CCC" w14:textId="77777777" w:rsidTr="00644D1F">
        <w:tc>
          <w:tcPr>
            <w:tcW w:w="704" w:type="dxa"/>
            <w:vAlign w:val="center"/>
          </w:tcPr>
          <w:p w14:paraId="497E1B2E" w14:textId="5639C4B3" w:rsidR="00644D1F" w:rsidRPr="00B10516" w:rsidRDefault="00644D1F" w:rsidP="00B10516">
            <w:pPr>
              <w:pStyle w:val="Default"/>
              <w:jc w:val="center"/>
            </w:pPr>
            <w:r w:rsidRPr="00B10516">
              <w:t>8.</w:t>
            </w:r>
          </w:p>
        </w:tc>
        <w:tc>
          <w:tcPr>
            <w:tcW w:w="4179" w:type="dxa"/>
            <w:tcBorders>
              <w:top w:val="single" w:sz="4" w:space="0" w:color="auto"/>
              <w:left w:val="single" w:sz="4" w:space="0" w:color="auto"/>
              <w:bottom w:val="single" w:sz="4" w:space="0" w:color="auto"/>
              <w:right w:val="single" w:sz="4" w:space="0" w:color="auto"/>
            </w:tcBorders>
          </w:tcPr>
          <w:p w14:paraId="2DCBBA1B" w14:textId="77777777" w:rsidR="00644D1F" w:rsidRPr="00B10516" w:rsidRDefault="00644D1F" w:rsidP="00B10516">
            <w:pPr>
              <w:pStyle w:val="BodyText2"/>
              <w:rPr>
                <w:b/>
                <w:sz w:val="24"/>
              </w:rPr>
            </w:pPr>
            <w:r w:rsidRPr="00B10516">
              <w:rPr>
                <w:b/>
                <w:sz w:val="24"/>
              </w:rPr>
              <w:t xml:space="preserve">Colegiul Național Militar „Ștefan cel Mare” </w:t>
            </w:r>
          </w:p>
          <w:p w14:paraId="048C510D" w14:textId="77777777" w:rsidR="00644D1F" w:rsidRPr="00B10516" w:rsidRDefault="00644D1F" w:rsidP="00B10516">
            <w:pPr>
              <w:pStyle w:val="BodyText2"/>
              <w:rPr>
                <w:sz w:val="24"/>
                <w:lang w:val="it-IT"/>
              </w:rPr>
            </w:pPr>
            <w:r w:rsidRPr="00B10516">
              <w:rPr>
                <w:sz w:val="24"/>
              </w:rPr>
              <w:t xml:space="preserve">str. Izvorul Malului, nr. 6, </w:t>
            </w:r>
            <w:r w:rsidRPr="00B10516">
              <w:rPr>
                <w:sz w:val="24"/>
                <w:lang w:val="it-IT"/>
              </w:rPr>
              <w:t>Câmpulung Moldovenesc</w:t>
            </w:r>
          </w:p>
          <w:p w14:paraId="05E5889C" w14:textId="6625420A" w:rsidR="00644D1F" w:rsidRPr="00B10516" w:rsidRDefault="00644D1F" w:rsidP="00B10516">
            <w:pPr>
              <w:pStyle w:val="BodyText2"/>
              <w:rPr>
                <w:sz w:val="24"/>
              </w:rPr>
            </w:pPr>
            <w:r w:rsidRPr="00B10516">
              <w:rPr>
                <w:sz w:val="24"/>
                <w:lang w:val="it-IT"/>
              </w:rPr>
              <w:t>Liceal</w:t>
            </w:r>
          </w:p>
        </w:tc>
        <w:tc>
          <w:tcPr>
            <w:tcW w:w="4179" w:type="dxa"/>
          </w:tcPr>
          <w:p w14:paraId="51B6746E" w14:textId="77777777" w:rsidR="00644D1F" w:rsidRPr="00B10516" w:rsidRDefault="00644D1F" w:rsidP="00B10516">
            <w:pPr>
              <w:pStyle w:val="Default"/>
              <w:jc w:val="both"/>
            </w:pPr>
          </w:p>
        </w:tc>
      </w:tr>
      <w:tr w:rsidR="00644D1F" w:rsidRPr="00B10516" w14:paraId="406A32E3" w14:textId="77777777" w:rsidTr="00644D1F">
        <w:tc>
          <w:tcPr>
            <w:tcW w:w="704" w:type="dxa"/>
            <w:vAlign w:val="center"/>
          </w:tcPr>
          <w:p w14:paraId="6D27E0D2" w14:textId="1C97FF46" w:rsidR="00644D1F" w:rsidRPr="00B10516" w:rsidRDefault="00644D1F" w:rsidP="00B10516">
            <w:pPr>
              <w:pStyle w:val="Default"/>
              <w:jc w:val="center"/>
            </w:pPr>
            <w:r w:rsidRPr="00B10516">
              <w:t>9</w:t>
            </w:r>
          </w:p>
        </w:tc>
        <w:tc>
          <w:tcPr>
            <w:tcW w:w="4179" w:type="dxa"/>
            <w:tcBorders>
              <w:top w:val="single" w:sz="4" w:space="0" w:color="auto"/>
              <w:left w:val="single" w:sz="4" w:space="0" w:color="auto"/>
              <w:bottom w:val="single" w:sz="4" w:space="0" w:color="auto"/>
              <w:right w:val="single" w:sz="4" w:space="0" w:color="auto"/>
            </w:tcBorders>
          </w:tcPr>
          <w:p w14:paraId="351AD839" w14:textId="51D22D3E" w:rsidR="00644D1F" w:rsidRPr="00B10516" w:rsidRDefault="00644D1F" w:rsidP="00B10516">
            <w:pPr>
              <w:pStyle w:val="BodyText2"/>
              <w:rPr>
                <w:b/>
                <w:sz w:val="24"/>
              </w:rPr>
            </w:pPr>
            <w:r w:rsidRPr="00B10516">
              <w:rPr>
                <w:b/>
                <w:sz w:val="24"/>
              </w:rPr>
              <w:t>Centrul de Studii „Ștefan cel Mare  și Sfânt</w:t>
            </w:r>
            <w:r w:rsidR="00E039DA" w:rsidRPr="00B10516">
              <w:rPr>
                <w:b/>
                <w:sz w:val="24"/>
              </w:rPr>
              <w:t xml:space="preserve">” </w:t>
            </w:r>
            <w:r w:rsidRPr="00B10516">
              <w:rPr>
                <w:b/>
                <w:sz w:val="24"/>
              </w:rPr>
              <w:t xml:space="preserve">Bucovina </w:t>
            </w:r>
          </w:p>
          <w:p w14:paraId="73D2FBC0" w14:textId="77777777" w:rsidR="00644D1F" w:rsidRPr="00B10516" w:rsidRDefault="00644D1F" w:rsidP="00B10516">
            <w:pPr>
              <w:pStyle w:val="BodyText2"/>
              <w:rPr>
                <w:sz w:val="24"/>
                <w:lang w:val="it-IT"/>
              </w:rPr>
            </w:pPr>
            <w:r w:rsidRPr="00B10516">
              <w:rPr>
                <w:sz w:val="24"/>
              </w:rPr>
              <w:t xml:space="preserve">str. Calea Bucovinei nr. 33, </w:t>
            </w:r>
            <w:r w:rsidRPr="00B10516">
              <w:rPr>
                <w:sz w:val="24"/>
                <w:lang w:val="it-IT"/>
              </w:rPr>
              <w:t>Câmpulung Moldovenesc</w:t>
            </w:r>
          </w:p>
          <w:p w14:paraId="39BEB34F" w14:textId="77777777" w:rsidR="00644D1F" w:rsidRPr="00B10516" w:rsidRDefault="00644D1F" w:rsidP="00B10516">
            <w:pPr>
              <w:pStyle w:val="BodyText2"/>
              <w:rPr>
                <w:sz w:val="24"/>
                <w:lang w:val="it-IT"/>
              </w:rPr>
            </w:pPr>
            <w:r w:rsidRPr="00B10516">
              <w:rPr>
                <w:sz w:val="24"/>
                <w:lang w:val="it-IT"/>
              </w:rPr>
              <w:t>Liceal, postliceal</w:t>
            </w:r>
          </w:p>
          <w:p w14:paraId="2DE8B80D" w14:textId="25975A5D" w:rsidR="00E039DA" w:rsidRPr="00B10516" w:rsidRDefault="00E039DA" w:rsidP="00B10516">
            <w:pPr>
              <w:pStyle w:val="BodyText2"/>
              <w:rPr>
                <w:sz w:val="24"/>
                <w:lang w:val="it-IT"/>
              </w:rPr>
            </w:pPr>
            <w:r w:rsidRPr="00B10516">
              <w:rPr>
                <w:sz w:val="24"/>
                <w:lang w:val="it-IT"/>
              </w:rPr>
              <w:t>Învățământ particular</w:t>
            </w:r>
          </w:p>
        </w:tc>
        <w:tc>
          <w:tcPr>
            <w:tcW w:w="4179" w:type="dxa"/>
          </w:tcPr>
          <w:p w14:paraId="53E98398" w14:textId="368C3A66" w:rsidR="00644D1F" w:rsidRPr="00B10516" w:rsidRDefault="00644D1F" w:rsidP="00B10516">
            <w:pPr>
              <w:pStyle w:val="Default"/>
              <w:jc w:val="both"/>
            </w:pPr>
          </w:p>
        </w:tc>
      </w:tr>
    </w:tbl>
    <w:p w14:paraId="7AA34E3C" w14:textId="77777777" w:rsidR="00F47426" w:rsidRPr="00B10516" w:rsidRDefault="00F47426" w:rsidP="00B10516">
      <w:pPr>
        <w:pStyle w:val="Default"/>
        <w:jc w:val="both"/>
      </w:pPr>
    </w:p>
    <w:p w14:paraId="153A45C6" w14:textId="77777777" w:rsidR="008D4C3A" w:rsidRDefault="008D4C3A" w:rsidP="00B10516">
      <w:pPr>
        <w:spacing w:after="0" w:line="240" w:lineRule="auto"/>
        <w:jc w:val="both"/>
        <w:rPr>
          <w:rFonts w:ascii="Times New Roman" w:hAnsi="Times New Roman" w:cs="Times New Roman"/>
          <w:b/>
          <w:bCs/>
          <w:sz w:val="24"/>
          <w:szCs w:val="24"/>
        </w:rPr>
      </w:pPr>
    </w:p>
    <w:p w14:paraId="6E8874BC" w14:textId="77777777" w:rsidR="008D4C3A" w:rsidRDefault="008D4C3A" w:rsidP="00B10516">
      <w:pPr>
        <w:spacing w:after="0" w:line="240" w:lineRule="auto"/>
        <w:jc w:val="both"/>
        <w:rPr>
          <w:rFonts w:ascii="Times New Roman" w:hAnsi="Times New Roman" w:cs="Times New Roman"/>
          <w:b/>
          <w:bCs/>
          <w:sz w:val="24"/>
          <w:szCs w:val="24"/>
        </w:rPr>
      </w:pPr>
    </w:p>
    <w:p w14:paraId="26DD21D6" w14:textId="606D2709" w:rsidR="008D4C3A" w:rsidRDefault="008D4C3A" w:rsidP="00B10516">
      <w:pPr>
        <w:spacing w:after="0" w:line="240" w:lineRule="auto"/>
        <w:jc w:val="both"/>
        <w:rPr>
          <w:rFonts w:ascii="Times New Roman" w:hAnsi="Times New Roman" w:cs="Times New Roman"/>
          <w:b/>
          <w:bCs/>
          <w:sz w:val="24"/>
          <w:szCs w:val="24"/>
        </w:rPr>
      </w:pPr>
    </w:p>
    <w:p w14:paraId="567F7735" w14:textId="77777777" w:rsidR="00CB151A" w:rsidRDefault="00CB151A" w:rsidP="00B10516">
      <w:pPr>
        <w:spacing w:after="0" w:line="240" w:lineRule="auto"/>
        <w:jc w:val="both"/>
        <w:rPr>
          <w:rFonts w:ascii="Times New Roman" w:hAnsi="Times New Roman" w:cs="Times New Roman"/>
          <w:b/>
          <w:bCs/>
          <w:sz w:val="24"/>
          <w:szCs w:val="24"/>
        </w:rPr>
      </w:pPr>
    </w:p>
    <w:p w14:paraId="080D9C6B" w14:textId="77777777" w:rsidR="008D4C3A" w:rsidRDefault="008D4C3A" w:rsidP="00B10516">
      <w:pPr>
        <w:spacing w:after="0" w:line="240" w:lineRule="auto"/>
        <w:jc w:val="both"/>
        <w:rPr>
          <w:rFonts w:ascii="Times New Roman" w:hAnsi="Times New Roman" w:cs="Times New Roman"/>
          <w:b/>
          <w:bCs/>
          <w:sz w:val="24"/>
          <w:szCs w:val="24"/>
        </w:rPr>
      </w:pPr>
    </w:p>
    <w:p w14:paraId="7C08C798" w14:textId="77777777" w:rsidR="008D4C3A" w:rsidRDefault="008D4C3A" w:rsidP="00B10516">
      <w:pPr>
        <w:spacing w:after="0" w:line="240" w:lineRule="auto"/>
        <w:jc w:val="both"/>
        <w:rPr>
          <w:rFonts w:ascii="Times New Roman" w:hAnsi="Times New Roman" w:cs="Times New Roman"/>
          <w:b/>
          <w:bCs/>
          <w:sz w:val="24"/>
          <w:szCs w:val="24"/>
        </w:rPr>
      </w:pPr>
    </w:p>
    <w:p w14:paraId="1D7E2AAC" w14:textId="77777777" w:rsidR="008D4C3A" w:rsidRDefault="008D4C3A" w:rsidP="00B10516">
      <w:pPr>
        <w:spacing w:after="0" w:line="240" w:lineRule="auto"/>
        <w:jc w:val="both"/>
        <w:rPr>
          <w:rFonts w:ascii="Times New Roman" w:hAnsi="Times New Roman" w:cs="Times New Roman"/>
          <w:b/>
          <w:bCs/>
          <w:sz w:val="24"/>
          <w:szCs w:val="24"/>
        </w:rPr>
      </w:pPr>
    </w:p>
    <w:p w14:paraId="51609BF8" w14:textId="77777777" w:rsidR="008D4C3A" w:rsidRDefault="008D4C3A" w:rsidP="00B10516">
      <w:pPr>
        <w:spacing w:after="0" w:line="240" w:lineRule="auto"/>
        <w:jc w:val="both"/>
        <w:rPr>
          <w:rFonts w:ascii="Times New Roman" w:hAnsi="Times New Roman" w:cs="Times New Roman"/>
          <w:b/>
          <w:bCs/>
          <w:sz w:val="24"/>
          <w:szCs w:val="24"/>
        </w:rPr>
      </w:pPr>
    </w:p>
    <w:p w14:paraId="1511C9B9" w14:textId="0C37BD2A" w:rsidR="003E5628" w:rsidRPr="00B10516" w:rsidRDefault="003E5628" w:rsidP="00B10516">
      <w:pPr>
        <w:spacing w:after="0" w:line="240" w:lineRule="auto"/>
        <w:jc w:val="both"/>
        <w:rPr>
          <w:rFonts w:ascii="Times New Roman" w:hAnsi="Times New Roman" w:cs="Times New Roman"/>
          <w:b/>
          <w:bCs/>
          <w:color w:val="000000"/>
          <w:sz w:val="24"/>
          <w:szCs w:val="24"/>
          <w:shd w:val="clear" w:color="auto" w:fill="FFFFFF"/>
        </w:rPr>
      </w:pPr>
      <w:r w:rsidRPr="00B10516">
        <w:rPr>
          <w:rFonts w:ascii="Times New Roman" w:hAnsi="Times New Roman" w:cs="Times New Roman"/>
          <w:b/>
          <w:bCs/>
          <w:sz w:val="24"/>
          <w:szCs w:val="24"/>
        </w:rPr>
        <w:lastRenderedPageBreak/>
        <w:t>1.b</w:t>
      </w:r>
      <w:r w:rsidR="00E443CC" w:rsidRPr="00B10516">
        <w:rPr>
          <w:rFonts w:ascii="Times New Roman" w:hAnsi="Times New Roman" w:cs="Times New Roman"/>
          <w:b/>
          <w:bCs/>
          <w:sz w:val="24"/>
          <w:szCs w:val="24"/>
        </w:rPr>
        <w:t>)</w:t>
      </w:r>
      <w:r w:rsidRPr="00B10516">
        <w:rPr>
          <w:rFonts w:ascii="Times New Roman" w:hAnsi="Times New Roman" w:cs="Times New Roman"/>
          <w:b/>
          <w:bCs/>
          <w:sz w:val="24"/>
          <w:szCs w:val="24"/>
        </w:rPr>
        <w:t xml:space="preserve">  </w:t>
      </w:r>
      <w:r w:rsidR="008555BB" w:rsidRPr="00B10516">
        <w:rPr>
          <w:rFonts w:ascii="Times New Roman" w:hAnsi="Times New Roman" w:cs="Times New Roman"/>
          <w:b/>
          <w:bCs/>
          <w:color w:val="000000"/>
          <w:sz w:val="24"/>
          <w:szCs w:val="24"/>
          <w:shd w:val="clear" w:color="auto" w:fill="FFFFFF"/>
        </w:rPr>
        <w:t>Institute</w:t>
      </w:r>
      <w:r w:rsidR="00711F38" w:rsidRPr="00B10516">
        <w:rPr>
          <w:rFonts w:ascii="Times New Roman" w:hAnsi="Times New Roman" w:cs="Times New Roman"/>
          <w:b/>
          <w:bCs/>
          <w:color w:val="000000"/>
          <w:sz w:val="24"/>
          <w:szCs w:val="24"/>
          <w:shd w:val="clear" w:color="auto" w:fill="FFFFFF"/>
        </w:rPr>
        <w:t xml:space="preserve"> </w:t>
      </w:r>
      <w:r w:rsidR="008555BB" w:rsidRPr="00B10516">
        <w:rPr>
          <w:rFonts w:ascii="Times New Roman" w:hAnsi="Times New Roman" w:cs="Times New Roman"/>
          <w:b/>
          <w:bCs/>
          <w:color w:val="000000"/>
          <w:sz w:val="24"/>
          <w:szCs w:val="24"/>
          <w:shd w:val="clear" w:color="auto" w:fill="FFFFFF"/>
        </w:rPr>
        <w:t>de cercetare</w:t>
      </w:r>
      <w:r w:rsidRPr="00B10516">
        <w:rPr>
          <w:rFonts w:ascii="Times New Roman" w:hAnsi="Times New Roman" w:cs="Times New Roman"/>
          <w:b/>
          <w:bCs/>
          <w:color w:val="000000"/>
          <w:sz w:val="24"/>
          <w:szCs w:val="24"/>
          <w:shd w:val="clear" w:color="auto" w:fill="FFFFFF"/>
        </w:rPr>
        <w:t xml:space="preserve"> care se află pe raza teritorială a municipiului Câmpulung</w:t>
      </w:r>
      <w:r w:rsidR="008555BB" w:rsidRPr="00B10516">
        <w:rPr>
          <w:rFonts w:ascii="Times New Roman" w:hAnsi="Times New Roman" w:cs="Times New Roman"/>
          <w:b/>
          <w:bCs/>
          <w:color w:val="000000"/>
          <w:sz w:val="24"/>
          <w:szCs w:val="24"/>
          <w:shd w:val="clear" w:color="auto" w:fill="FFFFFF"/>
        </w:rPr>
        <w:t xml:space="preserve"> Moldovenesc</w:t>
      </w:r>
      <w:r w:rsidRPr="00B10516">
        <w:rPr>
          <w:rFonts w:ascii="Times New Roman" w:hAnsi="Times New Roman" w:cs="Times New Roman"/>
          <w:b/>
          <w:bCs/>
          <w:color w:val="000000"/>
          <w:sz w:val="24"/>
          <w:szCs w:val="24"/>
          <w:shd w:val="clear" w:color="auto" w:fill="FFFFFF"/>
        </w:rPr>
        <w:t xml:space="preserve">, județul </w:t>
      </w:r>
      <w:r w:rsidR="008555BB" w:rsidRPr="00B10516">
        <w:rPr>
          <w:rFonts w:ascii="Times New Roman" w:hAnsi="Times New Roman" w:cs="Times New Roman"/>
          <w:b/>
          <w:bCs/>
          <w:color w:val="000000"/>
          <w:sz w:val="24"/>
          <w:szCs w:val="24"/>
          <w:shd w:val="clear" w:color="auto" w:fill="FFFFFF"/>
        </w:rPr>
        <w:t>Suceava</w:t>
      </w:r>
    </w:p>
    <w:p w14:paraId="56A75046" w14:textId="6729DE28" w:rsidR="00E443CC" w:rsidRPr="00B10516" w:rsidRDefault="00935446" w:rsidP="0093544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B877ED" w:rsidRPr="00B10516">
        <w:rPr>
          <w:rFonts w:ascii="Times New Roman" w:hAnsi="Times New Roman" w:cs="Times New Roman"/>
          <w:sz w:val="24"/>
          <w:szCs w:val="24"/>
        </w:rPr>
        <w:t xml:space="preserve"> </w:t>
      </w:r>
      <w:r w:rsidR="000B2D2D" w:rsidRPr="00B10516">
        <w:rPr>
          <w:rFonts w:ascii="Times New Roman" w:hAnsi="Times New Roman" w:cs="Times New Roman"/>
          <w:b/>
          <w:bCs/>
          <w:sz w:val="24"/>
          <w:szCs w:val="24"/>
        </w:rPr>
        <w:t>Institutul Național de Cercetare - Dezvoltare în Silvicultură „Marin Drăcea”</w:t>
      </w:r>
      <w:r w:rsidR="000B2D2D" w:rsidRPr="00B10516">
        <w:rPr>
          <w:rFonts w:ascii="Times New Roman" w:hAnsi="Times New Roman" w:cs="Times New Roman"/>
          <w:sz w:val="24"/>
          <w:szCs w:val="24"/>
        </w:rPr>
        <w:t xml:space="preserve"> </w:t>
      </w:r>
      <w:r w:rsidR="00E443CC" w:rsidRPr="00B10516">
        <w:rPr>
          <w:rFonts w:ascii="Times New Roman" w:hAnsi="Times New Roman" w:cs="Times New Roman"/>
          <w:sz w:val="24"/>
          <w:szCs w:val="24"/>
        </w:rPr>
        <w:t>(</w:t>
      </w:r>
      <w:r w:rsidR="007974A1" w:rsidRPr="00B10516">
        <w:rPr>
          <w:rFonts w:ascii="Times New Roman" w:hAnsi="Times New Roman" w:cs="Times New Roman"/>
          <w:sz w:val="24"/>
          <w:szCs w:val="24"/>
        </w:rPr>
        <w:t>persoană juridică de drept public, specializată în cercetare științifică, dezvoltare tehnologică, proiectare de investiții, acordarea de consultanță tehnică de specialitate, precum și pentru implementarea de tehnologii noi în vederea gestionării durabile a pădurilor</w:t>
      </w:r>
      <w:r w:rsidR="00E443CC" w:rsidRPr="00B10516">
        <w:rPr>
          <w:rFonts w:ascii="Times New Roman" w:hAnsi="Times New Roman" w:cs="Times New Roman"/>
          <w:sz w:val="24"/>
          <w:szCs w:val="24"/>
        </w:rPr>
        <w:t>)</w:t>
      </w:r>
    </w:p>
    <w:p w14:paraId="08525788" w14:textId="33C719B1" w:rsidR="000B2D2D" w:rsidRPr="00B10516" w:rsidRDefault="00E443CC" w:rsidP="00935446">
      <w:pPr>
        <w:spacing w:after="0" w:line="240" w:lineRule="auto"/>
        <w:ind w:firstLine="708"/>
        <w:jc w:val="both"/>
        <w:rPr>
          <w:rFonts w:ascii="Times New Roman" w:hAnsi="Times New Roman" w:cs="Times New Roman"/>
          <w:sz w:val="24"/>
          <w:szCs w:val="24"/>
        </w:rPr>
      </w:pPr>
      <w:r w:rsidRPr="00B10516">
        <w:rPr>
          <w:rFonts w:ascii="Times New Roman" w:hAnsi="Times New Roman" w:cs="Times New Roman"/>
          <w:sz w:val="24"/>
          <w:szCs w:val="24"/>
        </w:rPr>
        <w:t xml:space="preserve">- </w:t>
      </w:r>
      <w:r w:rsidR="000B2D2D" w:rsidRPr="00B10516">
        <w:rPr>
          <w:rFonts w:ascii="Times New Roman" w:hAnsi="Times New Roman" w:cs="Times New Roman"/>
          <w:b/>
          <w:bCs/>
          <w:sz w:val="24"/>
          <w:szCs w:val="24"/>
        </w:rPr>
        <w:t>Subunitate: Stațiunea Câmpulung Moldovenesc</w:t>
      </w:r>
    </w:p>
    <w:p w14:paraId="2AAC56DF" w14:textId="00789941" w:rsidR="00E443CC" w:rsidRPr="00B10516" w:rsidRDefault="00E443CC" w:rsidP="00B10516">
      <w:pPr>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 xml:space="preserve">Adresa: </w:t>
      </w:r>
      <w:r w:rsidR="000B2D2D" w:rsidRPr="00B10516">
        <w:rPr>
          <w:rFonts w:ascii="Times New Roman" w:hAnsi="Times New Roman" w:cs="Times New Roman"/>
          <w:sz w:val="24"/>
          <w:szCs w:val="24"/>
        </w:rPr>
        <w:t>Calea Bucovinei 73 bis</w:t>
      </w:r>
      <w:r w:rsidRPr="00B10516">
        <w:rPr>
          <w:rFonts w:ascii="Times New Roman" w:hAnsi="Times New Roman" w:cs="Times New Roman"/>
          <w:sz w:val="24"/>
          <w:szCs w:val="24"/>
        </w:rPr>
        <w:t>, municipiul Câmpulung</w:t>
      </w:r>
      <w:r w:rsidR="000B2D2D" w:rsidRPr="00B10516">
        <w:rPr>
          <w:rFonts w:ascii="Times New Roman" w:hAnsi="Times New Roman" w:cs="Times New Roman"/>
          <w:sz w:val="24"/>
          <w:szCs w:val="24"/>
        </w:rPr>
        <w:t xml:space="preserve"> Moldovenesc</w:t>
      </w:r>
      <w:r w:rsidRPr="00B10516">
        <w:rPr>
          <w:rFonts w:ascii="Times New Roman" w:hAnsi="Times New Roman" w:cs="Times New Roman"/>
          <w:sz w:val="24"/>
          <w:szCs w:val="24"/>
        </w:rPr>
        <w:t xml:space="preserve">, județul </w:t>
      </w:r>
      <w:r w:rsidR="000B2D2D" w:rsidRPr="00B10516">
        <w:rPr>
          <w:rFonts w:ascii="Times New Roman" w:hAnsi="Times New Roman" w:cs="Times New Roman"/>
          <w:sz w:val="24"/>
          <w:szCs w:val="24"/>
        </w:rPr>
        <w:t>Suceava</w:t>
      </w:r>
      <w:r w:rsidR="008555BB" w:rsidRPr="00B10516">
        <w:rPr>
          <w:rFonts w:ascii="Times New Roman" w:hAnsi="Times New Roman" w:cs="Times New Roman"/>
          <w:sz w:val="24"/>
          <w:szCs w:val="24"/>
        </w:rPr>
        <w:t>.</w:t>
      </w:r>
    </w:p>
    <w:p w14:paraId="04DD4051" w14:textId="529D8B72" w:rsidR="003E5628" w:rsidRPr="00B10516" w:rsidRDefault="003E5628" w:rsidP="00B10516">
      <w:pPr>
        <w:spacing w:after="0" w:line="240" w:lineRule="auto"/>
        <w:jc w:val="both"/>
        <w:rPr>
          <w:rFonts w:ascii="Times New Roman" w:hAnsi="Times New Roman" w:cs="Times New Roman"/>
          <w:sz w:val="24"/>
          <w:szCs w:val="24"/>
        </w:rPr>
      </w:pPr>
    </w:p>
    <w:p w14:paraId="00FB6411" w14:textId="49F80CAB" w:rsidR="00102CB9" w:rsidRPr="00B10516" w:rsidRDefault="00102CB9" w:rsidP="00B10516">
      <w:pPr>
        <w:spacing w:after="0" w:line="240" w:lineRule="auto"/>
        <w:jc w:val="both"/>
        <w:rPr>
          <w:rFonts w:ascii="Times New Roman" w:hAnsi="Times New Roman" w:cs="Times New Roman"/>
          <w:b/>
          <w:bCs/>
          <w:sz w:val="24"/>
          <w:szCs w:val="24"/>
        </w:rPr>
      </w:pPr>
      <w:r w:rsidRPr="00B10516">
        <w:rPr>
          <w:rFonts w:ascii="Times New Roman" w:hAnsi="Times New Roman" w:cs="Times New Roman"/>
          <w:b/>
          <w:bCs/>
          <w:sz w:val="24"/>
          <w:szCs w:val="24"/>
        </w:rPr>
        <w:t>II.</w:t>
      </w:r>
      <w:r w:rsidR="0050259E" w:rsidRPr="00B10516">
        <w:rPr>
          <w:rFonts w:ascii="Times New Roman" w:hAnsi="Times New Roman" w:cs="Times New Roman"/>
          <w:b/>
          <w:bCs/>
          <w:sz w:val="24"/>
          <w:szCs w:val="24"/>
        </w:rPr>
        <w:t xml:space="preserve"> </w:t>
      </w:r>
      <w:r w:rsidRPr="00B10516">
        <w:rPr>
          <w:rFonts w:ascii="Times New Roman" w:hAnsi="Times New Roman" w:cs="Times New Roman"/>
          <w:b/>
          <w:bCs/>
          <w:sz w:val="24"/>
          <w:szCs w:val="24"/>
        </w:rPr>
        <w:t>Instituții din domeniul culturii</w:t>
      </w:r>
      <w:r w:rsidR="00344487">
        <w:rPr>
          <w:rFonts w:ascii="Times New Roman" w:hAnsi="Times New Roman" w:cs="Times New Roman"/>
          <w:b/>
          <w:bCs/>
          <w:sz w:val="24"/>
          <w:szCs w:val="24"/>
        </w:rPr>
        <w:t xml:space="preserve"> și m</w:t>
      </w:r>
      <w:r w:rsidR="00344487" w:rsidRPr="00B10516">
        <w:rPr>
          <w:rFonts w:ascii="Times New Roman" w:hAnsi="Times New Roman" w:cs="Times New Roman"/>
          <w:b/>
          <w:bCs/>
          <w:sz w:val="24"/>
          <w:szCs w:val="24"/>
        </w:rPr>
        <w:t>anifestări culturale</w:t>
      </w:r>
    </w:p>
    <w:p w14:paraId="4AF8FE64" w14:textId="7D564909" w:rsidR="0062327F" w:rsidRPr="00344487" w:rsidRDefault="00344487" w:rsidP="00B10516">
      <w:pPr>
        <w:spacing w:after="0" w:line="240" w:lineRule="auto"/>
        <w:jc w:val="both"/>
        <w:rPr>
          <w:rFonts w:ascii="Times New Roman" w:hAnsi="Times New Roman" w:cs="Times New Roman"/>
          <w:b/>
          <w:bCs/>
          <w:sz w:val="24"/>
          <w:szCs w:val="24"/>
        </w:rPr>
      </w:pPr>
      <w:r w:rsidRPr="00344487">
        <w:rPr>
          <w:rFonts w:ascii="Times New Roman" w:hAnsi="Times New Roman" w:cs="Times New Roman"/>
          <w:b/>
          <w:bCs/>
          <w:sz w:val="24"/>
          <w:szCs w:val="24"/>
        </w:rPr>
        <w:t>1.a)</w:t>
      </w:r>
      <w:r>
        <w:rPr>
          <w:rFonts w:ascii="Times New Roman" w:hAnsi="Times New Roman" w:cs="Times New Roman"/>
          <w:b/>
          <w:bCs/>
          <w:sz w:val="24"/>
          <w:szCs w:val="24"/>
        </w:rPr>
        <w:t xml:space="preserve"> </w:t>
      </w:r>
      <w:r w:rsidRPr="00B10516">
        <w:rPr>
          <w:rFonts w:ascii="Times New Roman" w:hAnsi="Times New Roman" w:cs="Times New Roman"/>
          <w:b/>
          <w:bCs/>
          <w:sz w:val="24"/>
          <w:szCs w:val="24"/>
        </w:rPr>
        <w:t>Instituții din domeniul culturii</w:t>
      </w:r>
    </w:p>
    <w:p w14:paraId="0B9D0132" w14:textId="28B9833A" w:rsidR="00BC721E" w:rsidRPr="00B10516" w:rsidRDefault="00BC721E" w:rsidP="00B10516">
      <w:pPr>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 xml:space="preserve">1. </w:t>
      </w:r>
      <w:r w:rsidR="001D6501" w:rsidRPr="00B10516">
        <w:rPr>
          <w:rFonts w:ascii="Times New Roman" w:hAnsi="Times New Roman" w:cs="Times New Roman"/>
          <w:sz w:val="24"/>
          <w:szCs w:val="24"/>
        </w:rPr>
        <w:t xml:space="preserve"> </w:t>
      </w:r>
      <w:r w:rsidRPr="00B10516">
        <w:rPr>
          <w:rFonts w:ascii="Times New Roman" w:hAnsi="Times New Roman" w:cs="Times New Roman"/>
          <w:sz w:val="24"/>
          <w:szCs w:val="24"/>
        </w:rPr>
        <w:t>Muzee:</w:t>
      </w:r>
    </w:p>
    <w:p w14:paraId="3BE065A3" w14:textId="4691FA70" w:rsidR="002134B8" w:rsidRPr="00B10516" w:rsidRDefault="00BC721E" w:rsidP="00B10516">
      <w:pPr>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 xml:space="preserve">- </w:t>
      </w:r>
      <w:r w:rsidR="002134B8" w:rsidRPr="00B10516">
        <w:rPr>
          <w:rFonts w:ascii="Times New Roman" w:hAnsi="Times New Roman" w:cs="Times New Roman"/>
          <w:sz w:val="24"/>
          <w:szCs w:val="24"/>
        </w:rPr>
        <w:t xml:space="preserve">Muzeul </w:t>
      </w:r>
      <w:r w:rsidR="002930A9" w:rsidRPr="00B10516">
        <w:rPr>
          <w:rFonts w:ascii="Times New Roman" w:hAnsi="Times New Roman" w:cs="Times New Roman"/>
          <w:sz w:val="24"/>
          <w:szCs w:val="24"/>
        </w:rPr>
        <w:t>„Arta Lemnului”</w:t>
      </w:r>
      <w:r w:rsidR="002134B8" w:rsidRPr="00B10516">
        <w:rPr>
          <w:rFonts w:ascii="Times New Roman" w:hAnsi="Times New Roman" w:cs="Times New Roman"/>
          <w:sz w:val="24"/>
          <w:szCs w:val="24"/>
        </w:rPr>
        <w:t xml:space="preserve"> Câmpulung</w:t>
      </w:r>
      <w:r w:rsidR="002930A9" w:rsidRPr="00B10516">
        <w:rPr>
          <w:rFonts w:ascii="Times New Roman" w:hAnsi="Times New Roman" w:cs="Times New Roman"/>
          <w:sz w:val="24"/>
          <w:szCs w:val="24"/>
        </w:rPr>
        <w:t xml:space="preserve"> Moldovenesc</w:t>
      </w:r>
    </w:p>
    <w:p w14:paraId="297172F6" w14:textId="202CC846" w:rsidR="00BC721E" w:rsidRPr="00B10516" w:rsidRDefault="00BC721E" w:rsidP="00B10516">
      <w:pPr>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 xml:space="preserve">- Muzeul </w:t>
      </w:r>
      <w:r w:rsidR="002930A9" w:rsidRPr="00B10516">
        <w:rPr>
          <w:rFonts w:ascii="Times New Roman" w:hAnsi="Times New Roman" w:cs="Times New Roman"/>
          <w:sz w:val="24"/>
          <w:szCs w:val="24"/>
        </w:rPr>
        <w:t>etnografic „Ion Țugui”</w:t>
      </w:r>
    </w:p>
    <w:p w14:paraId="173EC6D5" w14:textId="6F613EA9" w:rsidR="002930A9" w:rsidRPr="00B10516" w:rsidRDefault="002930A9" w:rsidP="00B10516">
      <w:pPr>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 Casa Muzeu „Ioan Grămadă”</w:t>
      </w:r>
      <w:r w:rsidR="00857ED7" w:rsidRPr="00857ED7">
        <w:rPr>
          <w:rFonts w:ascii="Times New Roman" w:hAnsi="Times New Roman" w:cs="Times New Roman"/>
          <w:sz w:val="24"/>
          <w:szCs w:val="24"/>
        </w:rPr>
        <w:t xml:space="preserve"> </w:t>
      </w:r>
      <w:r w:rsidR="00857ED7" w:rsidRPr="00B10516">
        <w:rPr>
          <w:rFonts w:ascii="Times New Roman" w:hAnsi="Times New Roman" w:cs="Times New Roman"/>
          <w:sz w:val="24"/>
          <w:szCs w:val="24"/>
        </w:rPr>
        <w:t>Câmpulung Moldovenesc</w:t>
      </w:r>
    </w:p>
    <w:p w14:paraId="5A1659DE" w14:textId="2AC84FFE" w:rsidR="00BC721E" w:rsidRPr="00B10516" w:rsidRDefault="009B1986" w:rsidP="00B105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2134B8" w:rsidRPr="00B10516">
        <w:rPr>
          <w:rFonts w:ascii="Times New Roman" w:hAnsi="Times New Roman" w:cs="Times New Roman"/>
          <w:sz w:val="24"/>
          <w:szCs w:val="24"/>
        </w:rPr>
        <w:t xml:space="preserve">. </w:t>
      </w:r>
      <w:r w:rsidR="00BC721E" w:rsidRPr="00B10516">
        <w:rPr>
          <w:rFonts w:ascii="Times New Roman" w:hAnsi="Times New Roman" w:cs="Times New Roman"/>
          <w:sz w:val="24"/>
          <w:szCs w:val="24"/>
        </w:rPr>
        <w:t>Biblioteci:</w:t>
      </w:r>
    </w:p>
    <w:p w14:paraId="7B24F47A" w14:textId="64232579" w:rsidR="002134B8" w:rsidRPr="00B10516" w:rsidRDefault="00BC721E" w:rsidP="00B10516">
      <w:pPr>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w:t>
      </w:r>
      <w:r w:rsidR="00040B55" w:rsidRPr="00B10516">
        <w:rPr>
          <w:rFonts w:ascii="Times New Roman" w:hAnsi="Times New Roman" w:cs="Times New Roman"/>
          <w:sz w:val="24"/>
          <w:szCs w:val="24"/>
        </w:rPr>
        <w:t xml:space="preserve"> </w:t>
      </w:r>
      <w:r w:rsidR="004D105C">
        <w:rPr>
          <w:rFonts w:ascii="Times New Roman" w:hAnsi="Times New Roman" w:cs="Times New Roman"/>
          <w:sz w:val="24"/>
          <w:szCs w:val="24"/>
        </w:rPr>
        <w:t xml:space="preserve"> </w:t>
      </w:r>
      <w:r w:rsidR="002134B8" w:rsidRPr="00B10516">
        <w:rPr>
          <w:rFonts w:ascii="Times New Roman" w:hAnsi="Times New Roman" w:cs="Times New Roman"/>
          <w:sz w:val="24"/>
          <w:szCs w:val="24"/>
        </w:rPr>
        <w:t>Biblioteca Municipală Câmpulung</w:t>
      </w:r>
      <w:r w:rsidR="002930A9" w:rsidRPr="00B10516">
        <w:rPr>
          <w:rFonts w:ascii="Times New Roman" w:hAnsi="Times New Roman" w:cs="Times New Roman"/>
          <w:sz w:val="24"/>
          <w:szCs w:val="24"/>
        </w:rPr>
        <w:t xml:space="preserve"> Moldovenesc</w:t>
      </w:r>
      <w:r w:rsidRPr="00B10516">
        <w:rPr>
          <w:rFonts w:ascii="Times New Roman" w:hAnsi="Times New Roman" w:cs="Times New Roman"/>
          <w:sz w:val="24"/>
          <w:szCs w:val="24"/>
        </w:rPr>
        <w:t>;</w:t>
      </w:r>
    </w:p>
    <w:p w14:paraId="0F8E78D1" w14:textId="5958AE3B" w:rsidR="00BC721E" w:rsidRPr="00B10516" w:rsidRDefault="00BC721E" w:rsidP="00B10516">
      <w:pPr>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w:t>
      </w:r>
      <w:r w:rsidR="00CB151A">
        <w:rPr>
          <w:rFonts w:ascii="Times New Roman" w:hAnsi="Times New Roman" w:cs="Times New Roman"/>
          <w:sz w:val="24"/>
          <w:szCs w:val="24"/>
        </w:rPr>
        <w:t xml:space="preserve"> </w:t>
      </w:r>
      <w:r w:rsidRPr="00B10516">
        <w:rPr>
          <w:rFonts w:ascii="Times New Roman" w:hAnsi="Times New Roman" w:cs="Times New Roman"/>
          <w:sz w:val="24"/>
          <w:szCs w:val="24"/>
        </w:rPr>
        <w:t xml:space="preserve"> </w:t>
      </w:r>
      <w:r w:rsidR="00FC3671" w:rsidRPr="00B10516">
        <w:rPr>
          <w:rFonts w:ascii="Times New Roman" w:hAnsi="Times New Roman" w:cs="Times New Roman"/>
          <w:sz w:val="24"/>
          <w:szCs w:val="24"/>
        </w:rPr>
        <w:t>8</w:t>
      </w:r>
      <w:r w:rsidR="00040B55" w:rsidRPr="00B10516">
        <w:rPr>
          <w:rFonts w:ascii="Times New Roman" w:hAnsi="Times New Roman" w:cs="Times New Roman"/>
          <w:sz w:val="24"/>
          <w:szCs w:val="24"/>
        </w:rPr>
        <w:t xml:space="preserve"> b</w:t>
      </w:r>
      <w:r w:rsidRPr="00B10516">
        <w:rPr>
          <w:rFonts w:ascii="Times New Roman" w:hAnsi="Times New Roman" w:cs="Times New Roman"/>
          <w:sz w:val="24"/>
          <w:szCs w:val="24"/>
        </w:rPr>
        <w:t>iblioteci școlare</w:t>
      </w:r>
      <w:r w:rsidR="00040B55" w:rsidRPr="00B10516">
        <w:rPr>
          <w:rFonts w:ascii="Times New Roman" w:hAnsi="Times New Roman" w:cs="Times New Roman"/>
          <w:sz w:val="24"/>
          <w:szCs w:val="24"/>
        </w:rPr>
        <w:t>.</w:t>
      </w:r>
    </w:p>
    <w:p w14:paraId="470545CC" w14:textId="77777777" w:rsidR="0062327F" w:rsidRPr="00B10516" w:rsidRDefault="0062327F" w:rsidP="00B10516">
      <w:pPr>
        <w:spacing w:after="0" w:line="240" w:lineRule="auto"/>
        <w:jc w:val="both"/>
        <w:rPr>
          <w:rFonts w:ascii="Times New Roman" w:hAnsi="Times New Roman" w:cs="Times New Roman"/>
          <w:sz w:val="24"/>
          <w:szCs w:val="24"/>
        </w:rPr>
      </w:pPr>
    </w:p>
    <w:p w14:paraId="4832754E" w14:textId="2DF12931" w:rsidR="00BC721E" w:rsidRPr="00B10516" w:rsidRDefault="00344487" w:rsidP="00B1051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012906" w:rsidRPr="00B10516">
        <w:rPr>
          <w:rFonts w:ascii="Times New Roman" w:hAnsi="Times New Roman" w:cs="Times New Roman"/>
          <w:b/>
          <w:bCs/>
          <w:sz w:val="24"/>
          <w:szCs w:val="24"/>
        </w:rPr>
        <w:t xml:space="preserve">b) </w:t>
      </w:r>
      <w:r w:rsidR="00266C88" w:rsidRPr="00B10516">
        <w:rPr>
          <w:rFonts w:ascii="Times New Roman" w:hAnsi="Times New Roman" w:cs="Times New Roman"/>
          <w:b/>
          <w:bCs/>
          <w:sz w:val="24"/>
          <w:szCs w:val="24"/>
        </w:rPr>
        <w:t>M</w:t>
      </w:r>
      <w:r w:rsidR="00012906" w:rsidRPr="00B10516">
        <w:rPr>
          <w:rFonts w:ascii="Times New Roman" w:hAnsi="Times New Roman" w:cs="Times New Roman"/>
          <w:b/>
          <w:bCs/>
          <w:sz w:val="24"/>
          <w:szCs w:val="24"/>
        </w:rPr>
        <w:t>anifestări culturale</w:t>
      </w:r>
    </w:p>
    <w:p w14:paraId="4EF68F4D" w14:textId="22E3C492" w:rsidR="00336D4C" w:rsidRDefault="00DE7A93" w:rsidP="00935446">
      <w:pPr>
        <w:spacing w:after="0" w:line="240" w:lineRule="auto"/>
        <w:ind w:firstLine="708"/>
        <w:jc w:val="both"/>
        <w:rPr>
          <w:rFonts w:ascii="Times New Roman" w:hAnsi="Times New Roman" w:cs="Times New Roman"/>
          <w:sz w:val="24"/>
          <w:szCs w:val="24"/>
        </w:rPr>
      </w:pPr>
      <w:r w:rsidRPr="00B10516">
        <w:rPr>
          <w:rFonts w:ascii="Times New Roman" w:hAnsi="Times New Roman" w:cs="Times New Roman"/>
          <w:sz w:val="24"/>
          <w:szCs w:val="24"/>
        </w:rPr>
        <w:t>Primăria Municipiului Câmpulung</w:t>
      </w:r>
      <w:r w:rsidR="00CB31FF" w:rsidRPr="00B10516">
        <w:rPr>
          <w:rFonts w:ascii="Times New Roman" w:hAnsi="Times New Roman" w:cs="Times New Roman"/>
          <w:sz w:val="24"/>
          <w:szCs w:val="24"/>
        </w:rPr>
        <w:t xml:space="preserve"> Moldovenesc</w:t>
      </w:r>
      <w:r w:rsidRPr="00B10516">
        <w:rPr>
          <w:rFonts w:ascii="Times New Roman" w:hAnsi="Times New Roman" w:cs="Times New Roman"/>
          <w:sz w:val="24"/>
          <w:szCs w:val="24"/>
        </w:rPr>
        <w:t xml:space="preserve">, județul </w:t>
      </w:r>
      <w:r w:rsidR="00CB31FF" w:rsidRPr="00B10516">
        <w:rPr>
          <w:rFonts w:ascii="Times New Roman" w:hAnsi="Times New Roman" w:cs="Times New Roman"/>
          <w:sz w:val="24"/>
          <w:szCs w:val="24"/>
        </w:rPr>
        <w:t>Suceava</w:t>
      </w:r>
      <w:r w:rsidRPr="00B10516">
        <w:rPr>
          <w:rFonts w:ascii="Times New Roman" w:hAnsi="Times New Roman" w:cs="Times New Roman"/>
          <w:sz w:val="24"/>
          <w:szCs w:val="24"/>
        </w:rPr>
        <w:t xml:space="preserve"> desfășoară anual un program bogat de manifestări culturale (festivaluri, spectacole, concursuri, expoziții, dezbateri etc.)</w:t>
      </w:r>
      <w:r w:rsidR="00F8529E" w:rsidRPr="00B10516">
        <w:rPr>
          <w:rFonts w:ascii="Times New Roman" w:hAnsi="Times New Roman" w:cs="Times New Roman"/>
          <w:sz w:val="24"/>
          <w:szCs w:val="24"/>
        </w:rPr>
        <w:t xml:space="preserve"> ce permit consolidarea unei identități culturale locale. Evenimentele sunt organizate prin intermediul celor </w:t>
      </w:r>
      <w:r w:rsidR="00CB31FF" w:rsidRPr="00B10516">
        <w:rPr>
          <w:rFonts w:ascii="Times New Roman" w:hAnsi="Times New Roman" w:cs="Times New Roman"/>
          <w:sz w:val="24"/>
          <w:szCs w:val="24"/>
        </w:rPr>
        <w:t>două</w:t>
      </w:r>
      <w:r w:rsidR="00F8529E" w:rsidRPr="00B10516">
        <w:rPr>
          <w:rFonts w:ascii="Times New Roman" w:hAnsi="Times New Roman" w:cs="Times New Roman"/>
          <w:sz w:val="24"/>
          <w:szCs w:val="24"/>
        </w:rPr>
        <w:t xml:space="preserve"> instituții de cultură aflate în subordinea autorităților locale ale Municipiului Câmpulung</w:t>
      </w:r>
      <w:r w:rsidR="00CB31FF" w:rsidRPr="00B10516">
        <w:rPr>
          <w:rFonts w:ascii="Times New Roman" w:hAnsi="Times New Roman" w:cs="Times New Roman"/>
          <w:sz w:val="24"/>
          <w:szCs w:val="24"/>
        </w:rPr>
        <w:t xml:space="preserve"> Moldovenesc</w:t>
      </w:r>
      <w:r w:rsidR="00336D4C" w:rsidRPr="00B10516">
        <w:rPr>
          <w:rFonts w:ascii="Times New Roman" w:hAnsi="Times New Roman" w:cs="Times New Roman"/>
          <w:sz w:val="24"/>
          <w:szCs w:val="24"/>
        </w:rPr>
        <w:t xml:space="preserve"> (</w:t>
      </w:r>
      <w:r w:rsidR="00F8529E" w:rsidRPr="00B10516">
        <w:rPr>
          <w:rFonts w:ascii="Times New Roman" w:hAnsi="Times New Roman" w:cs="Times New Roman"/>
          <w:sz w:val="24"/>
          <w:szCs w:val="24"/>
        </w:rPr>
        <w:t xml:space="preserve">Muzeul </w:t>
      </w:r>
      <w:r w:rsidR="00CB31FF" w:rsidRPr="00B10516">
        <w:rPr>
          <w:rFonts w:ascii="Times New Roman" w:hAnsi="Times New Roman" w:cs="Times New Roman"/>
          <w:sz w:val="24"/>
          <w:szCs w:val="24"/>
        </w:rPr>
        <w:t>„Arta Lemnului” Câmpulung Moldovenesc</w:t>
      </w:r>
      <w:r w:rsidR="00F8529E" w:rsidRPr="00B10516">
        <w:rPr>
          <w:rFonts w:ascii="Times New Roman" w:hAnsi="Times New Roman" w:cs="Times New Roman"/>
          <w:sz w:val="24"/>
          <w:szCs w:val="24"/>
        </w:rPr>
        <w:t xml:space="preserve">, Biblioteca Municipală Câmpulung </w:t>
      </w:r>
      <w:r w:rsidR="00336D4C" w:rsidRPr="00B10516">
        <w:rPr>
          <w:rFonts w:ascii="Times New Roman" w:hAnsi="Times New Roman" w:cs="Times New Roman"/>
          <w:sz w:val="24"/>
          <w:szCs w:val="24"/>
        </w:rPr>
        <w:t xml:space="preserve">Moldovenesc) </w:t>
      </w:r>
      <w:r w:rsidR="00F8529E" w:rsidRPr="00B10516">
        <w:rPr>
          <w:rFonts w:ascii="Times New Roman" w:hAnsi="Times New Roman" w:cs="Times New Roman"/>
          <w:sz w:val="24"/>
          <w:szCs w:val="24"/>
        </w:rPr>
        <w:t xml:space="preserve">și/sau în parteneriat cu alte autorități </w:t>
      </w:r>
      <w:r w:rsidR="00336D4C" w:rsidRPr="00B10516">
        <w:rPr>
          <w:rFonts w:ascii="Times New Roman" w:hAnsi="Times New Roman" w:cs="Times New Roman"/>
          <w:sz w:val="24"/>
          <w:szCs w:val="24"/>
        </w:rPr>
        <w:t xml:space="preserve">și </w:t>
      </w:r>
      <w:r w:rsidR="00F8529E" w:rsidRPr="00B10516">
        <w:rPr>
          <w:rFonts w:ascii="Times New Roman" w:hAnsi="Times New Roman" w:cs="Times New Roman"/>
          <w:sz w:val="24"/>
          <w:szCs w:val="24"/>
        </w:rPr>
        <w:t>instituții publice</w:t>
      </w:r>
      <w:r w:rsidR="00336D4C" w:rsidRPr="00B10516">
        <w:rPr>
          <w:rFonts w:ascii="Times New Roman" w:hAnsi="Times New Roman" w:cs="Times New Roman"/>
          <w:sz w:val="24"/>
          <w:szCs w:val="24"/>
        </w:rPr>
        <w:t xml:space="preserve"> sau alte entități în domeniu</w:t>
      </w:r>
      <w:r w:rsidR="00857ED7">
        <w:rPr>
          <w:rFonts w:ascii="Times New Roman" w:hAnsi="Times New Roman" w:cs="Times New Roman"/>
          <w:sz w:val="24"/>
          <w:szCs w:val="24"/>
        </w:rPr>
        <w:t>.</w:t>
      </w:r>
    </w:p>
    <w:p w14:paraId="16F8E7C3" w14:textId="77777777" w:rsidR="00857ED7" w:rsidRPr="00B10516" w:rsidRDefault="00857ED7" w:rsidP="00935446">
      <w:pPr>
        <w:spacing w:after="0" w:line="240" w:lineRule="auto"/>
        <w:ind w:firstLine="708"/>
        <w:jc w:val="both"/>
        <w:rPr>
          <w:rFonts w:ascii="Times New Roman" w:hAnsi="Times New Roman" w:cs="Times New Roman"/>
          <w:sz w:val="24"/>
          <w:szCs w:val="24"/>
        </w:rPr>
      </w:pPr>
    </w:p>
    <w:p w14:paraId="7B772597" w14:textId="558380D7" w:rsidR="00F8529E" w:rsidRDefault="00857ED7" w:rsidP="0093544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Din</w:t>
      </w:r>
      <w:r w:rsidR="00666981" w:rsidRPr="00B10516">
        <w:rPr>
          <w:rFonts w:ascii="Times New Roman" w:hAnsi="Times New Roman" w:cs="Times New Roman"/>
          <w:sz w:val="24"/>
          <w:szCs w:val="24"/>
        </w:rPr>
        <w:t xml:space="preserve"> aceste manifestări culturale sunt organizate anual se remarcă:</w:t>
      </w:r>
    </w:p>
    <w:p w14:paraId="5F9D9A26" w14:textId="530EFDE7" w:rsidR="00336D4C" w:rsidRPr="00344487" w:rsidRDefault="00336D4C" w:rsidP="00344487">
      <w:pPr>
        <w:pStyle w:val="ListParagraph"/>
        <w:numPr>
          <w:ilvl w:val="0"/>
          <w:numId w:val="21"/>
        </w:numPr>
        <w:spacing w:after="0" w:line="240" w:lineRule="auto"/>
        <w:jc w:val="both"/>
        <w:rPr>
          <w:rFonts w:ascii="Times New Roman" w:hAnsi="Times New Roman" w:cs="Times New Roman"/>
          <w:b/>
          <w:bCs/>
          <w:sz w:val="24"/>
          <w:szCs w:val="24"/>
        </w:rPr>
      </w:pPr>
      <w:r w:rsidRPr="00344487">
        <w:rPr>
          <w:rFonts w:ascii="Times New Roman" w:hAnsi="Times New Roman" w:cs="Times New Roman"/>
          <w:b/>
          <w:bCs/>
          <w:sz w:val="24"/>
          <w:szCs w:val="24"/>
        </w:rPr>
        <w:t>Festivalul Internațional de Folclor „Întâlniri bucovinene”</w:t>
      </w:r>
    </w:p>
    <w:p w14:paraId="47BC54F5" w14:textId="32FBFA34" w:rsidR="00D12FCD" w:rsidRPr="00B10516" w:rsidRDefault="00A24D3A" w:rsidP="00935446">
      <w:pPr>
        <w:spacing w:after="0" w:line="240" w:lineRule="auto"/>
        <w:ind w:firstLine="708"/>
        <w:jc w:val="both"/>
        <w:rPr>
          <w:rFonts w:ascii="Times New Roman" w:hAnsi="Times New Roman" w:cs="Times New Roman"/>
          <w:sz w:val="24"/>
          <w:szCs w:val="24"/>
        </w:rPr>
      </w:pPr>
      <w:r w:rsidRPr="00B10516">
        <w:rPr>
          <w:rFonts w:ascii="Times New Roman" w:hAnsi="Times New Roman" w:cs="Times New Roman"/>
          <w:sz w:val="24"/>
          <w:szCs w:val="24"/>
        </w:rPr>
        <w:t xml:space="preserve">Manifestarea culturală </w:t>
      </w:r>
      <w:r w:rsidR="00336D4C" w:rsidRPr="00B10516">
        <w:rPr>
          <w:rFonts w:ascii="Times New Roman" w:hAnsi="Times New Roman" w:cs="Times New Roman"/>
          <w:sz w:val="24"/>
          <w:szCs w:val="24"/>
        </w:rPr>
        <w:t xml:space="preserve">este unică în Europa </w:t>
      </w:r>
      <w:r w:rsidR="00B95527">
        <w:rPr>
          <w:rFonts w:ascii="Times New Roman" w:hAnsi="Times New Roman" w:cs="Times New Roman"/>
          <w:sz w:val="24"/>
          <w:szCs w:val="24"/>
        </w:rPr>
        <w:t>și</w:t>
      </w:r>
      <w:r w:rsidR="00336D4C" w:rsidRPr="00B10516">
        <w:rPr>
          <w:rFonts w:ascii="Times New Roman" w:hAnsi="Times New Roman" w:cs="Times New Roman"/>
          <w:sz w:val="24"/>
          <w:szCs w:val="24"/>
        </w:rPr>
        <w:t xml:space="preserve"> se bucură de o largă participare a artiștilor populari din Polonia, Ucraina, Republica Moldova, Ungaria, Slovacia și România. Festivalul are drept scop prezentarea bogăției culturii populare bucovinene</w:t>
      </w:r>
      <w:r w:rsidR="00D12FCD" w:rsidRPr="00B10516">
        <w:rPr>
          <w:rFonts w:ascii="Times New Roman" w:hAnsi="Times New Roman" w:cs="Times New Roman"/>
          <w:sz w:val="24"/>
          <w:szCs w:val="24"/>
        </w:rPr>
        <w:t xml:space="preserve"> în cadrul unui amplu program de dialog cultural interetnic transfrontalier.</w:t>
      </w:r>
      <w:r w:rsidR="00857ED7">
        <w:rPr>
          <w:rFonts w:ascii="Times New Roman" w:hAnsi="Times New Roman" w:cs="Times New Roman"/>
          <w:sz w:val="24"/>
          <w:szCs w:val="24"/>
        </w:rPr>
        <w:t xml:space="preserve"> Festivalul a ajuns la cea de a XXXIII-a ediție.</w:t>
      </w:r>
    </w:p>
    <w:p w14:paraId="0059B9EC" w14:textId="18A1AE57" w:rsidR="004E7AE0" w:rsidRPr="00344487" w:rsidRDefault="00F75A3F" w:rsidP="00344487">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sidRPr="00344487">
        <w:rPr>
          <w:rFonts w:ascii="Times New Roman" w:hAnsi="Times New Roman" w:cs="Times New Roman"/>
          <w:b/>
          <w:bCs/>
          <w:sz w:val="24"/>
          <w:szCs w:val="24"/>
        </w:rPr>
        <w:t xml:space="preserve"> </w:t>
      </w:r>
      <w:r w:rsidR="004E7AE0" w:rsidRPr="00344487">
        <w:rPr>
          <w:rFonts w:ascii="Times New Roman" w:hAnsi="Times New Roman" w:cs="Times New Roman"/>
          <w:b/>
          <w:bCs/>
          <w:sz w:val="24"/>
          <w:szCs w:val="24"/>
        </w:rPr>
        <w:t xml:space="preserve">Festivalul internațional de film </w:t>
      </w:r>
      <w:r w:rsidRPr="00344487">
        <w:rPr>
          <w:rFonts w:ascii="Times New Roman" w:hAnsi="Times New Roman" w:cs="Times New Roman"/>
          <w:b/>
          <w:bCs/>
          <w:sz w:val="24"/>
          <w:szCs w:val="24"/>
          <w:lang w:val="en-US"/>
        </w:rPr>
        <w:t>“</w:t>
      </w:r>
      <w:r w:rsidR="004E7AE0" w:rsidRPr="00344487">
        <w:rPr>
          <w:rFonts w:ascii="Times New Roman" w:hAnsi="Times New Roman" w:cs="Times New Roman"/>
          <w:b/>
          <w:bCs/>
          <w:sz w:val="24"/>
          <w:szCs w:val="24"/>
        </w:rPr>
        <w:t>Câmpulung Film Fest</w:t>
      </w:r>
      <w:r w:rsidRPr="00344487">
        <w:rPr>
          <w:rFonts w:ascii="Times New Roman" w:hAnsi="Times New Roman" w:cs="Times New Roman"/>
          <w:b/>
          <w:bCs/>
          <w:sz w:val="24"/>
          <w:szCs w:val="24"/>
        </w:rPr>
        <w:t>”</w:t>
      </w:r>
      <w:r w:rsidR="004E7AE0" w:rsidRPr="00344487">
        <w:rPr>
          <w:rFonts w:ascii="Times New Roman" w:hAnsi="Times New Roman" w:cs="Times New Roman"/>
          <w:b/>
          <w:bCs/>
          <w:sz w:val="24"/>
          <w:szCs w:val="24"/>
        </w:rPr>
        <w:t xml:space="preserve">, </w:t>
      </w:r>
      <w:r w:rsidR="00E05CA2" w:rsidRPr="00344487">
        <w:rPr>
          <w:rFonts w:ascii="Times New Roman" w:hAnsi="Times New Roman" w:cs="Times New Roman"/>
          <w:sz w:val="24"/>
          <w:szCs w:val="24"/>
        </w:rPr>
        <w:t xml:space="preserve">aflat la cea de a </w:t>
      </w:r>
      <w:r w:rsidR="00D40FC7" w:rsidRPr="00344487">
        <w:rPr>
          <w:rFonts w:ascii="Times New Roman" w:hAnsi="Times New Roman" w:cs="Times New Roman"/>
          <w:sz w:val="24"/>
          <w:szCs w:val="24"/>
        </w:rPr>
        <w:t>ș</w:t>
      </w:r>
      <w:r w:rsidR="00E05CA2" w:rsidRPr="00344487">
        <w:rPr>
          <w:rFonts w:ascii="Times New Roman" w:hAnsi="Times New Roman" w:cs="Times New Roman"/>
          <w:sz w:val="24"/>
          <w:szCs w:val="24"/>
        </w:rPr>
        <w:t>aptea ediție, prima edi</w:t>
      </w:r>
      <w:r w:rsidR="00D40FC7" w:rsidRPr="00344487">
        <w:rPr>
          <w:rFonts w:ascii="Times New Roman" w:hAnsi="Times New Roman" w:cs="Times New Roman"/>
          <w:sz w:val="24"/>
          <w:szCs w:val="24"/>
        </w:rPr>
        <w:t>ț</w:t>
      </w:r>
      <w:r w:rsidR="00E05CA2" w:rsidRPr="00344487">
        <w:rPr>
          <w:rFonts w:ascii="Times New Roman" w:hAnsi="Times New Roman" w:cs="Times New Roman"/>
          <w:sz w:val="24"/>
          <w:szCs w:val="24"/>
        </w:rPr>
        <w:t>ie a festivalului s-a desfășurat în perioada 26-28</w:t>
      </w:r>
      <w:r w:rsidR="00D40FC7" w:rsidRPr="00344487">
        <w:rPr>
          <w:rFonts w:ascii="Times New Roman" w:hAnsi="Times New Roman" w:cs="Times New Roman"/>
          <w:sz w:val="24"/>
          <w:szCs w:val="24"/>
        </w:rPr>
        <w:t xml:space="preserve"> august 2016. Organizator este Asociația Hasmațuchi în p</w:t>
      </w:r>
      <w:r w:rsidR="00E23427" w:rsidRPr="00344487">
        <w:rPr>
          <w:rFonts w:ascii="Times New Roman" w:hAnsi="Times New Roman" w:cs="Times New Roman"/>
          <w:sz w:val="24"/>
          <w:szCs w:val="24"/>
        </w:rPr>
        <w:t>a</w:t>
      </w:r>
      <w:r w:rsidR="00D40FC7" w:rsidRPr="00344487">
        <w:rPr>
          <w:rFonts w:ascii="Times New Roman" w:hAnsi="Times New Roman" w:cs="Times New Roman"/>
          <w:sz w:val="24"/>
          <w:szCs w:val="24"/>
        </w:rPr>
        <w:t xml:space="preserve">rteneriat cu Primăria Municipiului Câmpulung </w:t>
      </w:r>
      <w:r w:rsidR="00E05CA2" w:rsidRPr="00344487">
        <w:rPr>
          <w:rFonts w:ascii="Times New Roman" w:hAnsi="Times New Roman" w:cs="Times New Roman"/>
          <w:sz w:val="24"/>
          <w:szCs w:val="24"/>
        </w:rPr>
        <w:t xml:space="preserve"> </w:t>
      </w:r>
      <w:r w:rsidR="00D40FC7" w:rsidRPr="00344487">
        <w:rPr>
          <w:rFonts w:ascii="Times New Roman" w:hAnsi="Times New Roman" w:cs="Times New Roman"/>
          <w:sz w:val="24"/>
          <w:szCs w:val="24"/>
        </w:rPr>
        <w:t>Moldovenesc și Consiliului Local.</w:t>
      </w:r>
    </w:p>
    <w:p w14:paraId="078B96FC" w14:textId="77777777" w:rsidR="004E7AE0" w:rsidRDefault="004E7AE0" w:rsidP="00B10516">
      <w:pPr>
        <w:autoSpaceDE w:val="0"/>
        <w:autoSpaceDN w:val="0"/>
        <w:adjustRightInd w:val="0"/>
        <w:spacing w:after="0" w:line="240" w:lineRule="auto"/>
        <w:jc w:val="both"/>
        <w:rPr>
          <w:rFonts w:ascii="Times New Roman" w:hAnsi="Times New Roman" w:cs="Times New Roman"/>
          <w:sz w:val="24"/>
          <w:szCs w:val="24"/>
        </w:rPr>
      </w:pPr>
    </w:p>
    <w:p w14:paraId="4E5A2FB8" w14:textId="218507DE" w:rsidR="004D105C" w:rsidRPr="00B10516" w:rsidRDefault="004E7AE0" w:rsidP="00344487">
      <w:pPr>
        <w:autoSpaceDE w:val="0"/>
        <w:autoSpaceDN w:val="0"/>
        <w:adjustRightInd w:val="0"/>
        <w:spacing w:after="0" w:line="240" w:lineRule="auto"/>
        <w:ind w:firstLine="360"/>
        <w:jc w:val="both"/>
        <w:rPr>
          <w:rFonts w:ascii="Times New Roman" w:hAnsi="Times New Roman" w:cs="Times New Roman"/>
          <w:sz w:val="24"/>
          <w:szCs w:val="24"/>
        </w:rPr>
      </w:pPr>
      <w:r w:rsidRPr="004E7AE0">
        <w:rPr>
          <w:rFonts w:ascii="Times New Roman" w:hAnsi="Times New Roman" w:cs="Times New Roman"/>
          <w:sz w:val="24"/>
          <w:szCs w:val="24"/>
        </w:rPr>
        <w:t>Totodată, în cadrul ciclului de manifestări cultural – artistice organizate în luna septembrie și/sau octombrie se remarcă două evenimente importante, „Târgul Lăptarilor" și „Drumul Lemnului" la care participă crescători de taurine, procesatori de lapte și meșteri populari. Programul acestor manifestări cuprinde: spectacole folclorice, concursuri, divertisment, discuții pe teme profesionale.</w:t>
      </w:r>
    </w:p>
    <w:p w14:paraId="18F4DDE2" w14:textId="77777777" w:rsidR="00092244" w:rsidRDefault="00092244" w:rsidP="00935446">
      <w:pPr>
        <w:spacing w:after="0" w:line="240" w:lineRule="auto"/>
        <w:ind w:firstLine="708"/>
        <w:jc w:val="both"/>
        <w:rPr>
          <w:rFonts w:ascii="Times New Roman" w:hAnsi="Times New Roman" w:cs="Times New Roman"/>
          <w:b/>
          <w:bCs/>
          <w:sz w:val="24"/>
          <w:szCs w:val="24"/>
        </w:rPr>
      </w:pPr>
    </w:p>
    <w:p w14:paraId="3F571D45" w14:textId="757F28C1" w:rsidR="001F6D93" w:rsidRPr="00344487" w:rsidRDefault="00872161" w:rsidP="00344487">
      <w:pPr>
        <w:pStyle w:val="ListParagraph"/>
        <w:numPr>
          <w:ilvl w:val="0"/>
          <w:numId w:val="21"/>
        </w:numPr>
        <w:spacing w:after="0" w:line="240" w:lineRule="auto"/>
        <w:jc w:val="both"/>
        <w:rPr>
          <w:rFonts w:ascii="Times New Roman" w:hAnsi="Times New Roman" w:cs="Times New Roman"/>
          <w:b/>
          <w:bCs/>
          <w:sz w:val="24"/>
          <w:szCs w:val="24"/>
        </w:rPr>
      </w:pPr>
      <w:r w:rsidRPr="00344487">
        <w:rPr>
          <w:rFonts w:ascii="Times New Roman" w:hAnsi="Times New Roman" w:cs="Times New Roman"/>
          <w:b/>
          <w:bCs/>
          <w:sz w:val="24"/>
          <w:szCs w:val="24"/>
        </w:rPr>
        <w:t>Festivalul „Drumul Lemnului”</w:t>
      </w:r>
    </w:p>
    <w:p w14:paraId="24FD1108" w14:textId="74E592C9" w:rsidR="000B2DB9" w:rsidRDefault="000B2DB9" w:rsidP="00B10516">
      <w:pPr>
        <w:autoSpaceDE w:val="0"/>
        <w:autoSpaceDN w:val="0"/>
        <w:adjustRightInd w:val="0"/>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Festivalul urmărește promovarea eficientă a datinilor și obiceiurilor privind prelucrarea lemnului din Bucovina.</w:t>
      </w:r>
    </w:p>
    <w:p w14:paraId="2AAFE6E4" w14:textId="77777777" w:rsidR="00092244" w:rsidRDefault="00092244" w:rsidP="00935446">
      <w:pPr>
        <w:spacing w:after="0" w:line="240" w:lineRule="auto"/>
        <w:ind w:firstLine="708"/>
        <w:jc w:val="both"/>
        <w:rPr>
          <w:rFonts w:ascii="Times New Roman" w:hAnsi="Times New Roman" w:cs="Times New Roman"/>
          <w:b/>
          <w:bCs/>
          <w:sz w:val="24"/>
          <w:szCs w:val="24"/>
        </w:rPr>
      </w:pPr>
    </w:p>
    <w:p w14:paraId="15F5B78A" w14:textId="2302F29E" w:rsidR="000B2DB9" w:rsidRPr="00344487" w:rsidRDefault="000B2DB9" w:rsidP="00344487">
      <w:pPr>
        <w:pStyle w:val="ListParagraph"/>
        <w:numPr>
          <w:ilvl w:val="0"/>
          <w:numId w:val="21"/>
        </w:numPr>
        <w:spacing w:after="0" w:line="240" w:lineRule="auto"/>
        <w:jc w:val="both"/>
        <w:rPr>
          <w:rFonts w:ascii="Times New Roman" w:hAnsi="Times New Roman" w:cs="Times New Roman"/>
          <w:b/>
          <w:bCs/>
          <w:sz w:val="24"/>
          <w:szCs w:val="24"/>
        </w:rPr>
      </w:pPr>
      <w:r w:rsidRPr="00344487">
        <w:rPr>
          <w:rFonts w:ascii="Times New Roman" w:hAnsi="Times New Roman" w:cs="Times New Roman"/>
          <w:b/>
          <w:bCs/>
          <w:sz w:val="24"/>
          <w:szCs w:val="24"/>
        </w:rPr>
        <w:lastRenderedPageBreak/>
        <w:t xml:space="preserve"> „Târgul Lăptarilor”</w:t>
      </w:r>
    </w:p>
    <w:p w14:paraId="6EA97F8C" w14:textId="25835C09" w:rsidR="00BB727F" w:rsidRDefault="000B2DB9" w:rsidP="00935446">
      <w:pPr>
        <w:autoSpaceDE w:val="0"/>
        <w:autoSpaceDN w:val="0"/>
        <w:adjustRightInd w:val="0"/>
        <w:spacing w:after="0" w:line="240" w:lineRule="auto"/>
        <w:ind w:firstLine="708"/>
        <w:jc w:val="both"/>
        <w:rPr>
          <w:rFonts w:ascii="Times New Roman" w:hAnsi="Times New Roman" w:cs="Times New Roman"/>
          <w:sz w:val="24"/>
          <w:szCs w:val="24"/>
        </w:rPr>
      </w:pPr>
      <w:r w:rsidRPr="00B10516">
        <w:rPr>
          <w:rFonts w:ascii="Times New Roman" w:hAnsi="Times New Roman" w:cs="Times New Roman"/>
          <w:sz w:val="24"/>
          <w:szCs w:val="24"/>
        </w:rPr>
        <w:t xml:space="preserve">Evenimentul este organizat anual și reprezintă o sărbătoare a crescătorilor de taurine </w:t>
      </w:r>
      <w:r w:rsidR="00BB727F" w:rsidRPr="00B10516">
        <w:rPr>
          <w:rFonts w:ascii="Times New Roman" w:hAnsi="Times New Roman" w:cs="Times New Roman"/>
          <w:sz w:val="24"/>
          <w:szCs w:val="24"/>
        </w:rPr>
        <w:t>și</w:t>
      </w:r>
      <w:r w:rsidRPr="00B10516">
        <w:rPr>
          <w:rFonts w:ascii="Times New Roman" w:hAnsi="Times New Roman" w:cs="Times New Roman"/>
          <w:sz w:val="24"/>
          <w:szCs w:val="24"/>
        </w:rPr>
        <w:t xml:space="preserve"> a procesatorilor de lapte.</w:t>
      </w:r>
      <w:r w:rsidR="00BB727F" w:rsidRPr="00B10516">
        <w:rPr>
          <w:rFonts w:ascii="Times New Roman" w:hAnsi="Times New Roman" w:cs="Times New Roman"/>
          <w:sz w:val="24"/>
          <w:szCs w:val="24"/>
        </w:rPr>
        <w:t xml:space="preserve"> La eveniment participă atât firme de profil cât și localnici care în fermele proprii, cresc animale. Totodată sunt organizate standuri cu produse lactate, a</w:t>
      </w:r>
      <w:r w:rsidR="00B95527">
        <w:rPr>
          <w:rFonts w:ascii="Times New Roman" w:hAnsi="Times New Roman" w:cs="Times New Roman"/>
          <w:sz w:val="24"/>
          <w:szCs w:val="24"/>
        </w:rPr>
        <w:t>p</w:t>
      </w:r>
      <w:r w:rsidR="00BB727F" w:rsidRPr="00B10516">
        <w:rPr>
          <w:rFonts w:ascii="Times New Roman" w:hAnsi="Times New Roman" w:cs="Times New Roman"/>
          <w:sz w:val="24"/>
          <w:szCs w:val="24"/>
        </w:rPr>
        <w:t>icole</w:t>
      </w:r>
      <w:r w:rsidR="00B95527">
        <w:rPr>
          <w:rFonts w:ascii="Times New Roman" w:hAnsi="Times New Roman" w:cs="Times New Roman"/>
          <w:sz w:val="24"/>
          <w:szCs w:val="24"/>
        </w:rPr>
        <w:t xml:space="preserve"> și </w:t>
      </w:r>
      <w:r w:rsidR="00BB727F" w:rsidRPr="00B10516">
        <w:rPr>
          <w:rFonts w:ascii="Times New Roman" w:hAnsi="Times New Roman" w:cs="Times New Roman"/>
          <w:sz w:val="24"/>
          <w:szCs w:val="24"/>
        </w:rPr>
        <w:t>pomicole ale procesatorilor.</w:t>
      </w:r>
    </w:p>
    <w:p w14:paraId="45500898" w14:textId="77777777" w:rsidR="004D105C" w:rsidRPr="00B10516" w:rsidRDefault="004D105C" w:rsidP="00B10516">
      <w:pPr>
        <w:autoSpaceDE w:val="0"/>
        <w:autoSpaceDN w:val="0"/>
        <w:adjustRightInd w:val="0"/>
        <w:spacing w:after="0" w:line="240" w:lineRule="auto"/>
        <w:jc w:val="both"/>
        <w:rPr>
          <w:rFonts w:ascii="Times New Roman" w:hAnsi="Times New Roman" w:cs="Times New Roman"/>
          <w:sz w:val="24"/>
          <w:szCs w:val="24"/>
        </w:rPr>
      </w:pPr>
    </w:p>
    <w:p w14:paraId="7A852B0F" w14:textId="658AF2B1" w:rsidR="00D01BEA" w:rsidRDefault="00D01BEA" w:rsidP="00B10516">
      <w:pPr>
        <w:spacing w:after="0" w:line="240" w:lineRule="auto"/>
        <w:jc w:val="both"/>
        <w:rPr>
          <w:rFonts w:ascii="Times New Roman" w:hAnsi="Times New Roman" w:cs="Times New Roman"/>
          <w:b/>
          <w:bCs/>
          <w:sz w:val="24"/>
          <w:szCs w:val="24"/>
        </w:rPr>
      </w:pPr>
      <w:r w:rsidRPr="00B10516">
        <w:rPr>
          <w:rFonts w:ascii="Times New Roman" w:hAnsi="Times New Roman" w:cs="Times New Roman"/>
          <w:b/>
          <w:bCs/>
          <w:sz w:val="24"/>
          <w:szCs w:val="24"/>
        </w:rPr>
        <w:t>III</w:t>
      </w:r>
      <w:r w:rsidR="007644C4">
        <w:rPr>
          <w:rFonts w:ascii="Times New Roman" w:hAnsi="Times New Roman" w:cs="Times New Roman"/>
          <w:b/>
          <w:bCs/>
          <w:sz w:val="24"/>
          <w:szCs w:val="24"/>
        </w:rPr>
        <w:t>.</w:t>
      </w:r>
      <w:r w:rsidRPr="00B10516">
        <w:rPr>
          <w:rFonts w:ascii="Times New Roman" w:hAnsi="Times New Roman" w:cs="Times New Roman"/>
          <w:b/>
          <w:bCs/>
          <w:sz w:val="24"/>
          <w:szCs w:val="24"/>
        </w:rPr>
        <w:t xml:space="preserve"> Instituții din domeniul sănătății</w:t>
      </w:r>
    </w:p>
    <w:p w14:paraId="06D64EC0" w14:textId="77777777" w:rsidR="005C3798" w:rsidRPr="00B10516" w:rsidRDefault="005C3798" w:rsidP="00B10516">
      <w:pPr>
        <w:spacing w:after="0" w:line="240" w:lineRule="auto"/>
        <w:jc w:val="both"/>
        <w:rPr>
          <w:rFonts w:ascii="Times New Roman" w:hAnsi="Times New Roman" w:cs="Times New Roman"/>
          <w:sz w:val="24"/>
          <w:szCs w:val="24"/>
        </w:rPr>
      </w:pPr>
    </w:p>
    <w:p w14:paraId="673549EA" w14:textId="635A4A06" w:rsidR="005C3798" w:rsidRPr="00B10516" w:rsidRDefault="007644C4" w:rsidP="00B1051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1.a)</w:t>
      </w:r>
      <w:r w:rsidR="005C3798" w:rsidRPr="00B10516">
        <w:rPr>
          <w:rFonts w:ascii="Times New Roman" w:hAnsi="Times New Roman" w:cs="Times New Roman"/>
          <w:b/>
          <w:bCs/>
          <w:sz w:val="24"/>
          <w:szCs w:val="24"/>
        </w:rPr>
        <w:t xml:space="preserve">Unități sanitare </w:t>
      </w:r>
      <w:r w:rsidR="002A3864" w:rsidRPr="00B10516">
        <w:rPr>
          <w:rFonts w:ascii="Times New Roman" w:hAnsi="Times New Roman" w:cs="Times New Roman"/>
          <w:b/>
          <w:bCs/>
          <w:sz w:val="24"/>
          <w:szCs w:val="24"/>
        </w:rPr>
        <w:t xml:space="preserve">cu paturi </w:t>
      </w:r>
      <w:r w:rsidR="005C3798" w:rsidRPr="00B10516">
        <w:rPr>
          <w:rFonts w:ascii="Times New Roman" w:hAnsi="Times New Roman" w:cs="Times New Roman"/>
          <w:b/>
          <w:bCs/>
          <w:sz w:val="24"/>
          <w:szCs w:val="24"/>
        </w:rPr>
        <w:t>în sistem public</w:t>
      </w:r>
    </w:p>
    <w:p w14:paraId="1926140A" w14:textId="7C160E2D" w:rsidR="00B95527" w:rsidRDefault="007644C4" w:rsidP="007644C4">
      <w:pPr>
        <w:spacing w:after="0" w:line="240" w:lineRule="auto"/>
        <w:ind w:firstLine="708"/>
        <w:jc w:val="both"/>
        <w:rPr>
          <w:rFonts w:ascii="Times New Roman" w:hAnsi="Times New Roman" w:cs="Times New Roman"/>
          <w:sz w:val="24"/>
          <w:szCs w:val="24"/>
          <w:lang w:eastAsia="ro-RO"/>
        </w:rPr>
      </w:pPr>
      <w:r>
        <w:rPr>
          <w:rFonts w:ascii="Times New Roman" w:hAnsi="Times New Roman" w:cs="Times New Roman"/>
          <w:sz w:val="24"/>
          <w:szCs w:val="24"/>
        </w:rPr>
        <w:t xml:space="preserve">- </w:t>
      </w:r>
      <w:r w:rsidR="002A3864" w:rsidRPr="00B10516">
        <w:rPr>
          <w:rFonts w:ascii="Times New Roman" w:hAnsi="Times New Roman" w:cs="Times New Roman"/>
          <w:color w:val="333333"/>
          <w:sz w:val="24"/>
          <w:szCs w:val="24"/>
          <w:shd w:val="clear" w:color="auto" w:fill="FFFFFF"/>
        </w:rPr>
        <w:t>Spitalul</w:t>
      </w:r>
      <w:r w:rsidR="002A3864" w:rsidRPr="00B10516">
        <w:rPr>
          <w:rFonts w:ascii="Times New Roman" w:hAnsi="Times New Roman" w:cs="Times New Roman"/>
          <w:sz w:val="24"/>
          <w:szCs w:val="24"/>
        </w:rPr>
        <w:t xml:space="preserve"> Municipal Câmpulung</w:t>
      </w:r>
      <w:r w:rsidR="00E2427F" w:rsidRPr="00B10516">
        <w:rPr>
          <w:rFonts w:ascii="Times New Roman" w:hAnsi="Times New Roman" w:cs="Times New Roman"/>
          <w:sz w:val="24"/>
          <w:szCs w:val="24"/>
        </w:rPr>
        <w:t xml:space="preserve"> Moldovenesc</w:t>
      </w:r>
      <w:r w:rsidR="0039353B" w:rsidRPr="00B10516">
        <w:rPr>
          <w:rFonts w:ascii="Times New Roman" w:hAnsi="Times New Roman" w:cs="Times New Roman"/>
          <w:sz w:val="24"/>
          <w:szCs w:val="24"/>
        </w:rPr>
        <w:t xml:space="preserve"> aflat în subordinea Consiliului Local al Municipiului Câmpulung Moldovenesc</w:t>
      </w:r>
      <w:r w:rsidR="00C869C6" w:rsidRPr="00B10516">
        <w:rPr>
          <w:rFonts w:ascii="Times New Roman" w:hAnsi="Times New Roman" w:cs="Times New Roman"/>
          <w:sz w:val="24"/>
          <w:szCs w:val="24"/>
          <w:lang w:eastAsia="ro-RO"/>
        </w:rPr>
        <w:t xml:space="preserve"> asigură asistența medicală completă, curativă, preventivă și de recuperare a populației din zonă. </w:t>
      </w:r>
    </w:p>
    <w:p w14:paraId="1C460EF5" w14:textId="58FC8728" w:rsidR="00C869C6" w:rsidRPr="00B10516" w:rsidRDefault="00C869C6" w:rsidP="00B10516">
      <w:pPr>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 xml:space="preserve">Spitalul Municipal Câmpulung Moldovenesc </w:t>
      </w:r>
      <w:r w:rsidR="00883031">
        <w:rPr>
          <w:rFonts w:ascii="Times New Roman" w:hAnsi="Times New Roman" w:cs="Times New Roman"/>
          <w:sz w:val="24"/>
          <w:szCs w:val="24"/>
        </w:rPr>
        <w:t>are în dotare</w:t>
      </w:r>
      <w:r w:rsidRPr="00B10516">
        <w:rPr>
          <w:rFonts w:ascii="Times New Roman" w:hAnsi="Times New Roman" w:cs="Times New Roman"/>
          <w:sz w:val="24"/>
          <w:szCs w:val="24"/>
        </w:rPr>
        <w:t xml:space="preserve"> </w:t>
      </w:r>
      <w:r w:rsidR="00B95527">
        <w:rPr>
          <w:rFonts w:ascii="Times New Roman" w:hAnsi="Times New Roman" w:cs="Times New Roman"/>
          <w:sz w:val="24"/>
          <w:szCs w:val="24"/>
        </w:rPr>
        <w:t xml:space="preserve">și </w:t>
      </w:r>
      <w:r w:rsidRPr="00B10516">
        <w:rPr>
          <w:rFonts w:ascii="Times New Roman" w:hAnsi="Times New Roman" w:cs="Times New Roman"/>
          <w:sz w:val="24"/>
          <w:szCs w:val="24"/>
        </w:rPr>
        <w:t>de o unitate farmaceutică.</w:t>
      </w:r>
    </w:p>
    <w:p w14:paraId="1A89B598" w14:textId="35ECCABD" w:rsidR="00A46F3D" w:rsidRPr="00B10516" w:rsidRDefault="00A46F3D" w:rsidP="00B10516">
      <w:pPr>
        <w:spacing w:after="0" w:line="240" w:lineRule="auto"/>
        <w:jc w:val="both"/>
        <w:rPr>
          <w:rFonts w:ascii="Times New Roman" w:hAnsi="Times New Roman" w:cs="Times New Roman"/>
          <w:sz w:val="24"/>
          <w:szCs w:val="24"/>
          <w:lang w:eastAsia="ro-RO"/>
        </w:rPr>
      </w:pPr>
      <w:r w:rsidRPr="00B10516">
        <w:rPr>
          <w:rFonts w:ascii="Times New Roman" w:hAnsi="Times New Roman" w:cs="Times New Roman"/>
          <w:sz w:val="24"/>
          <w:szCs w:val="24"/>
          <w:lang w:eastAsia="ro-RO"/>
        </w:rPr>
        <w:t>Spitalul dispune de 3</w:t>
      </w:r>
      <w:r w:rsidR="00702B5B">
        <w:rPr>
          <w:rFonts w:ascii="Times New Roman" w:hAnsi="Times New Roman" w:cs="Times New Roman"/>
          <w:sz w:val="24"/>
          <w:szCs w:val="24"/>
          <w:lang w:eastAsia="ro-RO"/>
        </w:rPr>
        <w:t>2</w:t>
      </w:r>
      <w:r w:rsidRPr="00B10516">
        <w:rPr>
          <w:rFonts w:ascii="Times New Roman" w:hAnsi="Times New Roman" w:cs="Times New Roman"/>
          <w:sz w:val="24"/>
          <w:szCs w:val="24"/>
          <w:lang w:eastAsia="ro-RO"/>
        </w:rPr>
        <w:t xml:space="preserve"> de medici, 12</w:t>
      </w:r>
      <w:r w:rsidR="00702B5B">
        <w:rPr>
          <w:rFonts w:ascii="Times New Roman" w:hAnsi="Times New Roman" w:cs="Times New Roman"/>
          <w:sz w:val="24"/>
          <w:szCs w:val="24"/>
          <w:lang w:eastAsia="ro-RO"/>
        </w:rPr>
        <w:t>3</w:t>
      </w:r>
      <w:r w:rsidRPr="00B10516">
        <w:rPr>
          <w:rFonts w:ascii="Times New Roman" w:hAnsi="Times New Roman" w:cs="Times New Roman"/>
          <w:sz w:val="24"/>
          <w:szCs w:val="24"/>
          <w:lang w:eastAsia="ro-RO"/>
        </w:rPr>
        <w:t xml:space="preserve"> cadre medii, 1 kinetoterapeut, 2 farmaciști, 127 personal auxiliar.</w:t>
      </w:r>
    </w:p>
    <w:p w14:paraId="745FCEB4" w14:textId="77777777" w:rsidR="00A46F3D" w:rsidRPr="00B10516" w:rsidRDefault="00A46F3D" w:rsidP="00B10516">
      <w:pPr>
        <w:spacing w:after="0" w:line="240" w:lineRule="auto"/>
        <w:jc w:val="both"/>
        <w:rPr>
          <w:rFonts w:ascii="Times New Roman" w:hAnsi="Times New Roman" w:cs="Times New Roman"/>
          <w:sz w:val="24"/>
          <w:szCs w:val="24"/>
        </w:rPr>
      </w:pPr>
    </w:p>
    <w:p w14:paraId="76FF687E" w14:textId="26BCEDF9" w:rsidR="002A3864" w:rsidRPr="00B10516" w:rsidRDefault="007644C4" w:rsidP="007644C4">
      <w:pPr>
        <w:spacing w:after="0" w:line="240" w:lineRule="auto"/>
        <w:ind w:firstLine="708"/>
        <w:jc w:val="both"/>
        <w:rPr>
          <w:rFonts w:ascii="Times New Roman" w:hAnsi="Times New Roman" w:cs="Times New Roman"/>
          <w:sz w:val="24"/>
          <w:szCs w:val="24"/>
          <w:lang w:eastAsia="ro-RO"/>
        </w:rPr>
      </w:pPr>
      <w:r>
        <w:rPr>
          <w:rFonts w:ascii="Times New Roman" w:hAnsi="Times New Roman" w:cs="Times New Roman"/>
          <w:sz w:val="24"/>
          <w:szCs w:val="24"/>
        </w:rPr>
        <w:t>-</w:t>
      </w:r>
      <w:r w:rsidR="002A3864" w:rsidRPr="00B10516">
        <w:rPr>
          <w:rFonts w:ascii="Times New Roman" w:hAnsi="Times New Roman" w:cs="Times New Roman"/>
          <w:sz w:val="24"/>
          <w:szCs w:val="24"/>
        </w:rPr>
        <w:t xml:space="preserve"> Spitalul de </w:t>
      </w:r>
      <w:r w:rsidR="00E2427F" w:rsidRPr="00B10516">
        <w:rPr>
          <w:rFonts w:ascii="Times New Roman" w:hAnsi="Times New Roman" w:cs="Times New Roman"/>
          <w:color w:val="333333"/>
          <w:sz w:val="24"/>
          <w:szCs w:val="24"/>
          <w:shd w:val="clear" w:color="auto" w:fill="FFFFFF"/>
        </w:rPr>
        <w:t xml:space="preserve">Psihiatrie </w:t>
      </w:r>
      <w:r w:rsidR="002A3864" w:rsidRPr="00B10516">
        <w:rPr>
          <w:rFonts w:ascii="Times New Roman" w:hAnsi="Times New Roman" w:cs="Times New Roman"/>
          <w:sz w:val="24"/>
          <w:szCs w:val="24"/>
        </w:rPr>
        <w:t>Câmpulung</w:t>
      </w:r>
      <w:r w:rsidR="00E2427F" w:rsidRPr="00B10516">
        <w:rPr>
          <w:rFonts w:ascii="Times New Roman" w:hAnsi="Times New Roman" w:cs="Times New Roman"/>
          <w:sz w:val="24"/>
          <w:szCs w:val="24"/>
        </w:rPr>
        <w:t xml:space="preserve"> Moldovenesc</w:t>
      </w:r>
      <w:r w:rsidR="002A3864" w:rsidRPr="00B10516">
        <w:rPr>
          <w:rFonts w:ascii="Times New Roman" w:hAnsi="Times New Roman" w:cs="Times New Roman"/>
          <w:sz w:val="24"/>
          <w:szCs w:val="24"/>
        </w:rPr>
        <w:t xml:space="preserve">. Spital </w:t>
      </w:r>
      <w:r w:rsidR="00A8339C" w:rsidRPr="00B10516">
        <w:rPr>
          <w:rFonts w:ascii="Times New Roman" w:hAnsi="Times New Roman" w:cs="Times New Roman"/>
          <w:sz w:val="24"/>
          <w:szCs w:val="24"/>
        </w:rPr>
        <w:t>de monospecialitate</w:t>
      </w:r>
      <w:r w:rsidR="0065033C" w:rsidRPr="00B10516">
        <w:rPr>
          <w:rFonts w:ascii="Times New Roman" w:hAnsi="Times New Roman" w:cs="Times New Roman"/>
          <w:sz w:val="24"/>
          <w:szCs w:val="24"/>
        </w:rPr>
        <w:t xml:space="preserve"> </w:t>
      </w:r>
      <w:r w:rsidR="0065033C" w:rsidRPr="00B10516">
        <w:rPr>
          <w:rFonts w:ascii="Times New Roman" w:hAnsi="Times New Roman" w:cs="Times New Roman"/>
          <w:sz w:val="24"/>
          <w:szCs w:val="24"/>
          <w:lang w:eastAsia="ro-RO"/>
        </w:rPr>
        <w:t>cu personalitate juridică aflat în subordinea Consiliului Local Câmpulung Moldovenesc</w:t>
      </w:r>
      <w:r w:rsidR="00702B5B">
        <w:rPr>
          <w:rFonts w:ascii="Times New Roman" w:hAnsi="Times New Roman" w:cs="Times New Roman"/>
          <w:sz w:val="24"/>
          <w:szCs w:val="24"/>
          <w:lang w:eastAsia="ro-RO"/>
        </w:rPr>
        <w:t xml:space="preserve"> </w:t>
      </w:r>
      <w:r w:rsidR="0065033C" w:rsidRPr="00B10516">
        <w:rPr>
          <w:rFonts w:ascii="Times New Roman" w:hAnsi="Times New Roman" w:cs="Times New Roman"/>
          <w:sz w:val="24"/>
          <w:szCs w:val="24"/>
          <w:lang w:eastAsia="ro-RO"/>
        </w:rPr>
        <w:t xml:space="preserve">asigură servicii persoanelor care au nevoie de </w:t>
      </w:r>
      <w:r w:rsidR="00C869C6" w:rsidRPr="00B10516">
        <w:rPr>
          <w:rFonts w:ascii="Times New Roman" w:hAnsi="Times New Roman" w:cs="Times New Roman"/>
          <w:sz w:val="24"/>
          <w:szCs w:val="24"/>
          <w:lang w:eastAsia="ro-RO"/>
        </w:rPr>
        <w:t>asistență</w:t>
      </w:r>
      <w:r w:rsidR="0065033C" w:rsidRPr="00B10516">
        <w:rPr>
          <w:rFonts w:ascii="Times New Roman" w:hAnsi="Times New Roman" w:cs="Times New Roman"/>
          <w:sz w:val="24"/>
          <w:szCs w:val="24"/>
          <w:lang w:eastAsia="ro-RO"/>
        </w:rPr>
        <w:t xml:space="preserve"> psihiatrică</w:t>
      </w:r>
      <w:r w:rsidR="00310BAE" w:rsidRPr="00B10516">
        <w:rPr>
          <w:rFonts w:ascii="Times New Roman" w:hAnsi="Times New Roman" w:cs="Times New Roman"/>
          <w:sz w:val="24"/>
          <w:szCs w:val="24"/>
          <w:lang w:eastAsia="ro-RO"/>
        </w:rPr>
        <w:t xml:space="preserve"> și care au depășit vârsta de 18 ani.</w:t>
      </w:r>
    </w:p>
    <w:p w14:paraId="5144C8ED" w14:textId="58554E8A" w:rsidR="00A46F3D" w:rsidRPr="00B10516" w:rsidRDefault="00A46F3D" w:rsidP="00B10516">
      <w:pPr>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 xml:space="preserve">Spitalul este </w:t>
      </w:r>
      <w:r w:rsidRPr="00B10516">
        <w:rPr>
          <w:rFonts w:ascii="Times New Roman" w:hAnsi="Times New Roman" w:cs="Times New Roman"/>
          <w:sz w:val="24"/>
          <w:szCs w:val="24"/>
          <w:lang w:eastAsia="ro-RO"/>
        </w:rPr>
        <w:t>deservit</w:t>
      </w:r>
      <w:r w:rsidRPr="00B10516">
        <w:rPr>
          <w:rFonts w:ascii="Times New Roman" w:hAnsi="Times New Roman" w:cs="Times New Roman"/>
          <w:sz w:val="24"/>
          <w:szCs w:val="24"/>
        </w:rPr>
        <w:t xml:space="preserve"> de un număr de 8 medici, 24 cadre medii, 1</w:t>
      </w:r>
      <w:r w:rsidR="00702B5B">
        <w:rPr>
          <w:rFonts w:ascii="Times New Roman" w:hAnsi="Times New Roman" w:cs="Times New Roman"/>
          <w:sz w:val="24"/>
          <w:szCs w:val="24"/>
        </w:rPr>
        <w:t xml:space="preserve">5 </w:t>
      </w:r>
      <w:r w:rsidRPr="00B10516">
        <w:rPr>
          <w:rFonts w:ascii="Times New Roman" w:hAnsi="Times New Roman" w:cs="Times New Roman"/>
          <w:sz w:val="24"/>
          <w:szCs w:val="24"/>
        </w:rPr>
        <w:t xml:space="preserve">personal auxiliar, </w:t>
      </w:r>
      <w:r w:rsidR="00702B5B">
        <w:rPr>
          <w:rFonts w:ascii="Times New Roman" w:hAnsi="Times New Roman" w:cs="Times New Roman"/>
          <w:sz w:val="24"/>
          <w:szCs w:val="24"/>
        </w:rPr>
        <w:t>5</w:t>
      </w:r>
      <w:r w:rsidRPr="00B10516">
        <w:rPr>
          <w:rFonts w:ascii="Times New Roman" w:hAnsi="Times New Roman" w:cs="Times New Roman"/>
          <w:sz w:val="24"/>
          <w:szCs w:val="24"/>
        </w:rPr>
        <w:t xml:space="preserve"> personal sanitar superior, 1 farmacist, </w:t>
      </w:r>
      <w:r w:rsidR="00702B5B">
        <w:rPr>
          <w:rFonts w:ascii="Times New Roman" w:hAnsi="Times New Roman" w:cs="Times New Roman"/>
          <w:sz w:val="24"/>
          <w:szCs w:val="24"/>
        </w:rPr>
        <w:t>5</w:t>
      </w:r>
      <w:r w:rsidRPr="00B10516">
        <w:rPr>
          <w:rFonts w:ascii="Times New Roman" w:hAnsi="Times New Roman" w:cs="Times New Roman"/>
          <w:sz w:val="24"/>
          <w:szCs w:val="24"/>
        </w:rPr>
        <w:t xml:space="preserve"> muncitori, 1 preot.</w:t>
      </w:r>
    </w:p>
    <w:p w14:paraId="3C1F5580" w14:textId="77777777" w:rsidR="0065033C" w:rsidRPr="00B10516" w:rsidRDefault="0065033C" w:rsidP="00B10516">
      <w:pPr>
        <w:spacing w:after="0" w:line="240" w:lineRule="auto"/>
        <w:jc w:val="both"/>
        <w:rPr>
          <w:rFonts w:ascii="Times New Roman" w:hAnsi="Times New Roman" w:cs="Times New Roman"/>
          <w:sz w:val="24"/>
          <w:szCs w:val="24"/>
        </w:rPr>
      </w:pPr>
    </w:p>
    <w:p w14:paraId="4983062D" w14:textId="1D2A34B8" w:rsidR="00684440" w:rsidRPr="00B10516" w:rsidRDefault="007644C4" w:rsidP="00B1051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1.b) </w:t>
      </w:r>
      <w:r w:rsidR="00487308" w:rsidRPr="00B10516">
        <w:rPr>
          <w:rFonts w:ascii="Times New Roman" w:hAnsi="Times New Roman" w:cs="Times New Roman"/>
          <w:b/>
          <w:bCs/>
          <w:sz w:val="24"/>
          <w:szCs w:val="24"/>
        </w:rPr>
        <w:t xml:space="preserve">Furnizori de asistență primară </w:t>
      </w:r>
      <w:r w:rsidR="00617FCE" w:rsidRPr="00B10516">
        <w:rPr>
          <w:rFonts w:ascii="Times New Roman" w:hAnsi="Times New Roman" w:cs="Times New Roman"/>
          <w:b/>
          <w:bCs/>
          <w:sz w:val="24"/>
          <w:szCs w:val="24"/>
        </w:rPr>
        <w:t xml:space="preserve">aflați în relație contractuală cu CAS </w:t>
      </w:r>
      <w:r w:rsidR="00A16740" w:rsidRPr="00B10516">
        <w:rPr>
          <w:rFonts w:ascii="Times New Roman" w:hAnsi="Times New Roman" w:cs="Times New Roman"/>
          <w:b/>
          <w:bCs/>
          <w:sz w:val="24"/>
          <w:szCs w:val="24"/>
        </w:rPr>
        <w:t>Suceava</w:t>
      </w:r>
      <w:r w:rsidR="00D63423" w:rsidRPr="00B10516">
        <w:rPr>
          <w:rFonts w:ascii="Times New Roman" w:hAnsi="Times New Roman" w:cs="Times New Roman"/>
          <w:b/>
          <w:bCs/>
          <w:sz w:val="24"/>
          <w:szCs w:val="24"/>
        </w:rPr>
        <w:t xml:space="preserve"> (la data de 0</w:t>
      </w:r>
      <w:r w:rsidR="00702B5B">
        <w:rPr>
          <w:rFonts w:ascii="Times New Roman" w:hAnsi="Times New Roman" w:cs="Times New Roman"/>
          <w:b/>
          <w:bCs/>
          <w:sz w:val="24"/>
          <w:szCs w:val="24"/>
        </w:rPr>
        <w:t>2</w:t>
      </w:r>
      <w:r w:rsidR="00D63423" w:rsidRPr="00B10516">
        <w:rPr>
          <w:rFonts w:ascii="Times New Roman" w:hAnsi="Times New Roman" w:cs="Times New Roman"/>
          <w:b/>
          <w:bCs/>
          <w:sz w:val="24"/>
          <w:szCs w:val="24"/>
        </w:rPr>
        <w:t>.0</w:t>
      </w:r>
      <w:r w:rsidR="00702B5B">
        <w:rPr>
          <w:rFonts w:ascii="Times New Roman" w:hAnsi="Times New Roman" w:cs="Times New Roman"/>
          <w:b/>
          <w:bCs/>
          <w:sz w:val="24"/>
          <w:szCs w:val="24"/>
        </w:rPr>
        <w:t>2</w:t>
      </w:r>
      <w:r w:rsidR="00D63423" w:rsidRPr="00B10516">
        <w:rPr>
          <w:rFonts w:ascii="Times New Roman" w:hAnsi="Times New Roman" w:cs="Times New Roman"/>
          <w:b/>
          <w:bCs/>
          <w:sz w:val="24"/>
          <w:szCs w:val="24"/>
        </w:rPr>
        <w:t>.2021)</w:t>
      </w:r>
    </w:p>
    <w:p w14:paraId="2BD39242" w14:textId="77777777" w:rsidR="00487308" w:rsidRPr="00B10516" w:rsidRDefault="00487308" w:rsidP="00B10516">
      <w:pPr>
        <w:spacing w:after="0" w:line="240" w:lineRule="auto"/>
        <w:jc w:val="both"/>
        <w:rPr>
          <w:rFonts w:ascii="Times New Roman" w:hAnsi="Times New Roman" w:cs="Times New Roman"/>
          <w:b/>
          <w:bCs/>
          <w:sz w:val="24"/>
          <w:szCs w:val="24"/>
        </w:rPr>
      </w:pPr>
    </w:p>
    <w:tbl>
      <w:tblPr>
        <w:tblW w:w="5000" w:type="pct"/>
        <w:tblLook w:val="04A0" w:firstRow="1" w:lastRow="0" w:firstColumn="1" w:lastColumn="0" w:noHBand="0" w:noVBand="1"/>
      </w:tblPr>
      <w:tblGrid>
        <w:gridCol w:w="703"/>
        <w:gridCol w:w="8359"/>
      </w:tblGrid>
      <w:tr w:rsidR="00487308" w:rsidRPr="00B10516" w14:paraId="0B731490" w14:textId="77777777" w:rsidTr="00617FCE">
        <w:trPr>
          <w:trHeight w:val="436"/>
        </w:trPr>
        <w:tc>
          <w:tcPr>
            <w:tcW w:w="388" w:type="pct"/>
            <w:tcBorders>
              <w:top w:val="single" w:sz="4" w:space="0" w:color="auto"/>
              <w:left w:val="single" w:sz="4" w:space="0" w:color="auto"/>
              <w:bottom w:val="single" w:sz="4" w:space="0" w:color="auto"/>
              <w:right w:val="single" w:sz="4" w:space="0" w:color="auto"/>
            </w:tcBorders>
            <w:vAlign w:val="center"/>
          </w:tcPr>
          <w:p w14:paraId="2D6B0F6D" w14:textId="2B05130A" w:rsidR="00487308" w:rsidRPr="00B10516" w:rsidRDefault="00487308" w:rsidP="00B10516">
            <w:pPr>
              <w:spacing w:after="0" w:line="240" w:lineRule="auto"/>
              <w:jc w:val="both"/>
              <w:rPr>
                <w:rFonts w:ascii="Times New Roman" w:eastAsia="Times New Roman" w:hAnsi="Times New Roman" w:cs="Times New Roman"/>
                <w:b/>
                <w:bCs/>
                <w:sz w:val="24"/>
                <w:szCs w:val="24"/>
                <w:lang w:eastAsia="ro-RO"/>
              </w:rPr>
            </w:pPr>
            <w:r w:rsidRPr="00B10516">
              <w:rPr>
                <w:rFonts w:ascii="Times New Roman" w:eastAsia="Times New Roman" w:hAnsi="Times New Roman" w:cs="Times New Roman"/>
                <w:b/>
                <w:bCs/>
                <w:sz w:val="24"/>
                <w:szCs w:val="24"/>
                <w:lang w:eastAsia="ro-RO"/>
              </w:rPr>
              <w:t>Nr. crt.</w:t>
            </w:r>
          </w:p>
        </w:tc>
        <w:tc>
          <w:tcPr>
            <w:tcW w:w="46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0719B" w14:textId="52820C87" w:rsidR="00487308" w:rsidRPr="00B10516" w:rsidRDefault="00487308" w:rsidP="00B10516">
            <w:pPr>
              <w:spacing w:after="0" w:line="240" w:lineRule="auto"/>
              <w:jc w:val="both"/>
              <w:rPr>
                <w:rFonts w:ascii="Times New Roman" w:eastAsia="Times New Roman" w:hAnsi="Times New Roman" w:cs="Times New Roman"/>
                <w:b/>
                <w:bCs/>
                <w:sz w:val="24"/>
                <w:szCs w:val="24"/>
                <w:lang w:eastAsia="ro-RO"/>
              </w:rPr>
            </w:pPr>
            <w:r w:rsidRPr="00B10516">
              <w:rPr>
                <w:rFonts w:ascii="Times New Roman" w:eastAsia="Times New Roman" w:hAnsi="Times New Roman" w:cs="Times New Roman"/>
                <w:b/>
                <w:bCs/>
                <w:sz w:val="24"/>
                <w:szCs w:val="24"/>
                <w:lang w:eastAsia="ro-RO"/>
              </w:rPr>
              <w:t>Nume furnizor</w:t>
            </w:r>
          </w:p>
        </w:tc>
      </w:tr>
      <w:tr w:rsidR="00487308" w:rsidRPr="00B10516" w14:paraId="76456A38" w14:textId="77777777" w:rsidTr="00617FCE">
        <w:trPr>
          <w:trHeight w:val="244"/>
        </w:trPr>
        <w:tc>
          <w:tcPr>
            <w:tcW w:w="388" w:type="pct"/>
            <w:tcBorders>
              <w:top w:val="single" w:sz="4" w:space="0" w:color="auto"/>
              <w:left w:val="single" w:sz="4" w:space="0" w:color="auto"/>
              <w:bottom w:val="single" w:sz="4" w:space="0" w:color="auto"/>
              <w:right w:val="single" w:sz="4" w:space="0" w:color="auto"/>
            </w:tcBorders>
            <w:vAlign w:val="center"/>
          </w:tcPr>
          <w:p w14:paraId="4170FD2F" w14:textId="4C4D9960" w:rsidR="00487308" w:rsidRPr="00B10516" w:rsidRDefault="00487308" w:rsidP="00B10516">
            <w:pPr>
              <w:spacing w:after="0" w:line="240" w:lineRule="auto"/>
              <w:jc w:val="both"/>
              <w:rPr>
                <w:rFonts w:ascii="Times New Roman" w:eastAsia="Times New Roman" w:hAnsi="Times New Roman" w:cs="Times New Roman"/>
                <w:sz w:val="24"/>
                <w:szCs w:val="24"/>
                <w:lang w:eastAsia="ro-RO"/>
              </w:rPr>
            </w:pPr>
            <w:r w:rsidRPr="00B10516">
              <w:rPr>
                <w:rFonts w:ascii="Times New Roman" w:eastAsia="Times New Roman" w:hAnsi="Times New Roman" w:cs="Times New Roman"/>
                <w:sz w:val="24"/>
                <w:szCs w:val="24"/>
                <w:lang w:eastAsia="ro-RO"/>
              </w:rPr>
              <w:t>1</w:t>
            </w:r>
          </w:p>
        </w:tc>
        <w:tc>
          <w:tcPr>
            <w:tcW w:w="46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ADD808" w14:textId="405CAB10" w:rsidR="00487308" w:rsidRPr="00B10516" w:rsidRDefault="00A16740" w:rsidP="00B10516">
            <w:pPr>
              <w:spacing w:after="0" w:line="240" w:lineRule="auto"/>
              <w:jc w:val="both"/>
              <w:rPr>
                <w:rFonts w:ascii="Times New Roman" w:eastAsia="Times New Roman" w:hAnsi="Times New Roman" w:cs="Times New Roman"/>
                <w:color w:val="000000"/>
                <w:sz w:val="24"/>
                <w:szCs w:val="24"/>
                <w:lang w:eastAsia="ro-RO"/>
              </w:rPr>
            </w:pPr>
            <w:r w:rsidRPr="00B10516">
              <w:rPr>
                <w:rFonts w:ascii="Times New Roman" w:eastAsia="Times New Roman" w:hAnsi="Times New Roman" w:cs="Times New Roman"/>
                <w:color w:val="000000"/>
                <w:sz w:val="24"/>
                <w:szCs w:val="24"/>
                <w:lang w:eastAsia="ro-RO"/>
              </w:rPr>
              <w:t>DR. CRISAN ANGELICA</w:t>
            </w:r>
          </w:p>
        </w:tc>
      </w:tr>
      <w:tr w:rsidR="00487308" w:rsidRPr="00B10516" w14:paraId="6DD72413" w14:textId="77777777" w:rsidTr="00617FCE">
        <w:trPr>
          <w:trHeight w:val="246"/>
        </w:trPr>
        <w:tc>
          <w:tcPr>
            <w:tcW w:w="388" w:type="pct"/>
            <w:tcBorders>
              <w:top w:val="nil"/>
              <w:left w:val="single" w:sz="4" w:space="0" w:color="auto"/>
              <w:bottom w:val="single" w:sz="4" w:space="0" w:color="auto"/>
              <w:right w:val="single" w:sz="4" w:space="0" w:color="auto"/>
            </w:tcBorders>
            <w:vAlign w:val="center"/>
          </w:tcPr>
          <w:p w14:paraId="0B1CC86B" w14:textId="5801C666" w:rsidR="00487308" w:rsidRPr="00B10516" w:rsidRDefault="00487308" w:rsidP="00B10516">
            <w:pPr>
              <w:spacing w:after="0" w:line="240" w:lineRule="auto"/>
              <w:jc w:val="both"/>
              <w:rPr>
                <w:rFonts w:ascii="Times New Roman" w:eastAsia="Times New Roman" w:hAnsi="Times New Roman" w:cs="Times New Roman"/>
                <w:sz w:val="24"/>
                <w:szCs w:val="24"/>
                <w:lang w:eastAsia="ro-RO"/>
              </w:rPr>
            </w:pPr>
            <w:r w:rsidRPr="00B10516">
              <w:rPr>
                <w:rFonts w:ascii="Times New Roman" w:eastAsia="Times New Roman" w:hAnsi="Times New Roman" w:cs="Times New Roman"/>
                <w:sz w:val="24"/>
                <w:szCs w:val="24"/>
                <w:lang w:eastAsia="ro-RO"/>
              </w:rPr>
              <w:t>2</w:t>
            </w:r>
          </w:p>
        </w:tc>
        <w:tc>
          <w:tcPr>
            <w:tcW w:w="4612" w:type="pct"/>
            <w:tcBorders>
              <w:top w:val="nil"/>
              <w:left w:val="single" w:sz="4" w:space="0" w:color="auto"/>
              <w:bottom w:val="single" w:sz="4" w:space="0" w:color="auto"/>
              <w:right w:val="single" w:sz="4" w:space="0" w:color="auto"/>
            </w:tcBorders>
            <w:shd w:val="clear" w:color="auto" w:fill="auto"/>
            <w:noWrap/>
            <w:vAlign w:val="center"/>
            <w:hideMark/>
          </w:tcPr>
          <w:p w14:paraId="58E89634" w14:textId="43AA797C" w:rsidR="00487308" w:rsidRPr="00B10516" w:rsidRDefault="00A16740" w:rsidP="00B10516">
            <w:pPr>
              <w:spacing w:after="0" w:line="240" w:lineRule="auto"/>
              <w:jc w:val="both"/>
              <w:rPr>
                <w:rFonts w:ascii="Times New Roman" w:eastAsia="Times New Roman" w:hAnsi="Times New Roman" w:cs="Times New Roman"/>
                <w:color w:val="000000"/>
                <w:sz w:val="24"/>
                <w:szCs w:val="24"/>
                <w:lang w:eastAsia="ro-RO"/>
              </w:rPr>
            </w:pPr>
            <w:r w:rsidRPr="00B10516">
              <w:rPr>
                <w:rFonts w:ascii="Times New Roman" w:eastAsia="Times New Roman" w:hAnsi="Times New Roman" w:cs="Times New Roman"/>
                <w:color w:val="000000"/>
                <w:sz w:val="24"/>
                <w:szCs w:val="24"/>
                <w:lang w:eastAsia="ro-RO"/>
              </w:rPr>
              <w:t>DR. GHIORGHITA SILVIA</w:t>
            </w:r>
          </w:p>
        </w:tc>
      </w:tr>
      <w:tr w:rsidR="00487308" w:rsidRPr="00B10516" w14:paraId="39DB52BB" w14:textId="77777777" w:rsidTr="00617FCE">
        <w:trPr>
          <w:trHeight w:val="246"/>
        </w:trPr>
        <w:tc>
          <w:tcPr>
            <w:tcW w:w="388" w:type="pct"/>
            <w:tcBorders>
              <w:top w:val="nil"/>
              <w:left w:val="single" w:sz="4" w:space="0" w:color="auto"/>
              <w:bottom w:val="single" w:sz="4" w:space="0" w:color="auto"/>
              <w:right w:val="single" w:sz="4" w:space="0" w:color="auto"/>
            </w:tcBorders>
            <w:vAlign w:val="center"/>
          </w:tcPr>
          <w:p w14:paraId="5016F06B" w14:textId="57251EAE" w:rsidR="00487308" w:rsidRPr="00B10516" w:rsidRDefault="00487308" w:rsidP="00B10516">
            <w:pPr>
              <w:spacing w:after="0" w:line="240" w:lineRule="auto"/>
              <w:jc w:val="both"/>
              <w:rPr>
                <w:rFonts w:ascii="Times New Roman" w:eastAsia="Times New Roman" w:hAnsi="Times New Roman" w:cs="Times New Roman"/>
                <w:sz w:val="24"/>
                <w:szCs w:val="24"/>
                <w:lang w:eastAsia="ro-RO"/>
              </w:rPr>
            </w:pPr>
            <w:r w:rsidRPr="00B10516">
              <w:rPr>
                <w:rFonts w:ascii="Times New Roman" w:eastAsia="Times New Roman" w:hAnsi="Times New Roman" w:cs="Times New Roman"/>
                <w:sz w:val="24"/>
                <w:szCs w:val="24"/>
                <w:lang w:eastAsia="ro-RO"/>
              </w:rPr>
              <w:t>3</w:t>
            </w:r>
          </w:p>
        </w:tc>
        <w:tc>
          <w:tcPr>
            <w:tcW w:w="4612" w:type="pct"/>
            <w:tcBorders>
              <w:top w:val="nil"/>
              <w:left w:val="single" w:sz="4" w:space="0" w:color="auto"/>
              <w:bottom w:val="single" w:sz="4" w:space="0" w:color="auto"/>
              <w:right w:val="single" w:sz="4" w:space="0" w:color="auto"/>
            </w:tcBorders>
            <w:shd w:val="clear" w:color="auto" w:fill="auto"/>
            <w:noWrap/>
            <w:vAlign w:val="center"/>
            <w:hideMark/>
          </w:tcPr>
          <w:p w14:paraId="718FEF46" w14:textId="5829B34F" w:rsidR="00487308" w:rsidRPr="00B10516" w:rsidRDefault="00A16740" w:rsidP="00B10516">
            <w:pPr>
              <w:spacing w:after="0" w:line="240" w:lineRule="auto"/>
              <w:jc w:val="both"/>
              <w:rPr>
                <w:rFonts w:ascii="Times New Roman" w:eastAsia="Times New Roman" w:hAnsi="Times New Roman" w:cs="Times New Roman"/>
                <w:color w:val="000000"/>
                <w:sz w:val="24"/>
                <w:szCs w:val="24"/>
                <w:lang w:eastAsia="ro-RO"/>
              </w:rPr>
            </w:pPr>
            <w:r w:rsidRPr="00B10516">
              <w:rPr>
                <w:rFonts w:ascii="Times New Roman" w:eastAsia="Times New Roman" w:hAnsi="Times New Roman" w:cs="Times New Roman"/>
                <w:color w:val="000000"/>
                <w:sz w:val="24"/>
                <w:szCs w:val="24"/>
                <w:lang w:eastAsia="ro-RO"/>
              </w:rPr>
              <w:t>DR. LUCAN LUCIA</w:t>
            </w:r>
          </w:p>
        </w:tc>
      </w:tr>
      <w:tr w:rsidR="00487308" w:rsidRPr="00B10516" w14:paraId="1022EAE2" w14:textId="77777777" w:rsidTr="00617FCE">
        <w:trPr>
          <w:trHeight w:val="246"/>
        </w:trPr>
        <w:tc>
          <w:tcPr>
            <w:tcW w:w="388" w:type="pct"/>
            <w:tcBorders>
              <w:top w:val="nil"/>
              <w:left w:val="single" w:sz="4" w:space="0" w:color="auto"/>
              <w:bottom w:val="single" w:sz="4" w:space="0" w:color="auto"/>
              <w:right w:val="single" w:sz="4" w:space="0" w:color="auto"/>
            </w:tcBorders>
            <w:vAlign w:val="center"/>
          </w:tcPr>
          <w:p w14:paraId="46132717" w14:textId="4616DB11" w:rsidR="00487308" w:rsidRPr="00B10516" w:rsidRDefault="00487308" w:rsidP="00B10516">
            <w:pPr>
              <w:spacing w:after="0" w:line="240" w:lineRule="auto"/>
              <w:jc w:val="both"/>
              <w:rPr>
                <w:rFonts w:ascii="Times New Roman" w:eastAsia="Times New Roman" w:hAnsi="Times New Roman" w:cs="Times New Roman"/>
                <w:sz w:val="24"/>
                <w:szCs w:val="24"/>
                <w:lang w:eastAsia="ro-RO"/>
              </w:rPr>
            </w:pPr>
            <w:r w:rsidRPr="00B10516">
              <w:rPr>
                <w:rFonts w:ascii="Times New Roman" w:eastAsia="Times New Roman" w:hAnsi="Times New Roman" w:cs="Times New Roman"/>
                <w:sz w:val="24"/>
                <w:szCs w:val="24"/>
                <w:lang w:eastAsia="ro-RO"/>
              </w:rPr>
              <w:t>4</w:t>
            </w:r>
          </w:p>
        </w:tc>
        <w:tc>
          <w:tcPr>
            <w:tcW w:w="4612" w:type="pct"/>
            <w:tcBorders>
              <w:top w:val="nil"/>
              <w:left w:val="single" w:sz="4" w:space="0" w:color="auto"/>
              <w:bottom w:val="single" w:sz="4" w:space="0" w:color="auto"/>
              <w:right w:val="single" w:sz="4" w:space="0" w:color="auto"/>
            </w:tcBorders>
            <w:shd w:val="clear" w:color="auto" w:fill="auto"/>
            <w:noWrap/>
            <w:vAlign w:val="center"/>
            <w:hideMark/>
          </w:tcPr>
          <w:p w14:paraId="2E01A4FB" w14:textId="092CC5FC" w:rsidR="00487308" w:rsidRPr="00B10516" w:rsidRDefault="00751A18" w:rsidP="00B10516">
            <w:pPr>
              <w:spacing w:after="0" w:line="240" w:lineRule="auto"/>
              <w:jc w:val="both"/>
              <w:rPr>
                <w:rFonts w:ascii="Times New Roman" w:eastAsia="Times New Roman" w:hAnsi="Times New Roman" w:cs="Times New Roman"/>
                <w:color w:val="000000"/>
                <w:sz w:val="24"/>
                <w:szCs w:val="24"/>
                <w:lang w:eastAsia="ro-RO"/>
              </w:rPr>
            </w:pPr>
            <w:r w:rsidRPr="00B10516">
              <w:rPr>
                <w:rFonts w:ascii="Times New Roman" w:eastAsia="Times New Roman" w:hAnsi="Times New Roman" w:cs="Times New Roman"/>
                <w:color w:val="000000"/>
                <w:sz w:val="24"/>
                <w:szCs w:val="24"/>
                <w:lang w:eastAsia="ro-RO"/>
              </w:rPr>
              <w:t>DR. PRODAN ELENA</w:t>
            </w:r>
          </w:p>
        </w:tc>
      </w:tr>
      <w:tr w:rsidR="00487308" w:rsidRPr="00B10516" w14:paraId="6BF62F7D" w14:textId="77777777" w:rsidTr="00617FCE">
        <w:trPr>
          <w:trHeight w:val="456"/>
        </w:trPr>
        <w:tc>
          <w:tcPr>
            <w:tcW w:w="388" w:type="pct"/>
            <w:tcBorders>
              <w:top w:val="nil"/>
              <w:left w:val="single" w:sz="4" w:space="0" w:color="auto"/>
              <w:bottom w:val="single" w:sz="4" w:space="0" w:color="auto"/>
              <w:right w:val="single" w:sz="4" w:space="0" w:color="auto"/>
            </w:tcBorders>
            <w:vAlign w:val="center"/>
          </w:tcPr>
          <w:p w14:paraId="64E86541" w14:textId="75DEFD8E" w:rsidR="00487308" w:rsidRPr="00B10516" w:rsidRDefault="00487308" w:rsidP="00B10516">
            <w:pPr>
              <w:spacing w:after="0" w:line="240" w:lineRule="auto"/>
              <w:jc w:val="both"/>
              <w:rPr>
                <w:rFonts w:ascii="Times New Roman" w:eastAsia="Times New Roman" w:hAnsi="Times New Roman" w:cs="Times New Roman"/>
                <w:sz w:val="24"/>
                <w:szCs w:val="24"/>
                <w:lang w:eastAsia="ro-RO"/>
              </w:rPr>
            </w:pPr>
            <w:r w:rsidRPr="00B10516">
              <w:rPr>
                <w:rFonts w:ascii="Times New Roman" w:eastAsia="Times New Roman" w:hAnsi="Times New Roman" w:cs="Times New Roman"/>
                <w:sz w:val="24"/>
                <w:szCs w:val="24"/>
                <w:lang w:eastAsia="ro-RO"/>
              </w:rPr>
              <w:t>5</w:t>
            </w:r>
          </w:p>
        </w:tc>
        <w:tc>
          <w:tcPr>
            <w:tcW w:w="4612" w:type="pct"/>
            <w:tcBorders>
              <w:top w:val="nil"/>
              <w:left w:val="single" w:sz="4" w:space="0" w:color="auto"/>
              <w:bottom w:val="single" w:sz="4" w:space="0" w:color="auto"/>
              <w:right w:val="single" w:sz="4" w:space="0" w:color="auto"/>
            </w:tcBorders>
            <w:shd w:val="clear" w:color="auto" w:fill="auto"/>
            <w:noWrap/>
            <w:vAlign w:val="center"/>
            <w:hideMark/>
          </w:tcPr>
          <w:p w14:paraId="26998E56" w14:textId="3E2E9809" w:rsidR="00487308" w:rsidRPr="00B10516" w:rsidRDefault="000B41AB" w:rsidP="00B10516">
            <w:pPr>
              <w:spacing w:after="0" w:line="240" w:lineRule="auto"/>
              <w:jc w:val="both"/>
              <w:rPr>
                <w:rFonts w:ascii="Times New Roman" w:eastAsia="Times New Roman" w:hAnsi="Times New Roman" w:cs="Times New Roman"/>
                <w:color w:val="000000"/>
                <w:sz w:val="24"/>
                <w:szCs w:val="24"/>
                <w:lang w:eastAsia="ro-RO"/>
              </w:rPr>
            </w:pPr>
            <w:r w:rsidRPr="00B10516">
              <w:rPr>
                <w:rFonts w:ascii="Times New Roman" w:eastAsia="Times New Roman" w:hAnsi="Times New Roman" w:cs="Times New Roman"/>
                <w:color w:val="000000"/>
                <w:sz w:val="24"/>
                <w:szCs w:val="24"/>
                <w:lang w:eastAsia="ro-RO"/>
              </w:rPr>
              <w:t>DR. RAESCU ALEXANDRA IOANA</w:t>
            </w:r>
          </w:p>
        </w:tc>
      </w:tr>
      <w:tr w:rsidR="00487308" w:rsidRPr="00B10516" w14:paraId="3E96CF5F" w14:textId="77777777" w:rsidTr="00617FCE">
        <w:trPr>
          <w:trHeight w:val="246"/>
        </w:trPr>
        <w:tc>
          <w:tcPr>
            <w:tcW w:w="388" w:type="pct"/>
            <w:tcBorders>
              <w:top w:val="nil"/>
              <w:left w:val="single" w:sz="4" w:space="0" w:color="auto"/>
              <w:bottom w:val="single" w:sz="4" w:space="0" w:color="auto"/>
              <w:right w:val="single" w:sz="4" w:space="0" w:color="auto"/>
            </w:tcBorders>
            <w:vAlign w:val="center"/>
          </w:tcPr>
          <w:p w14:paraId="34744C6E" w14:textId="06B21D63" w:rsidR="00487308" w:rsidRPr="00B10516" w:rsidRDefault="00487308" w:rsidP="00B10516">
            <w:pPr>
              <w:spacing w:after="0" w:line="240" w:lineRule="auto"/>
              <w:jc w:val="both"/>
              <w:rPr>
                <w:rFonts w:ascii="Times New Roman" w:eastAsia="Times New Roman" w:hAnsi="Times New Roman" w:cs="Times New Roman"/>
                <w:sz w:val="24"/>
                <w:szCs w:val="24"/>
                <w:lang w:eastAsia="ro-RO"/>
              </w:rPr>
            </w:pPr>
            <w:r w:rsidRPr="00B10516">
              <w:rPr>
                <w:rFonts w:ascii="Times New Roman" w:eastAsia="Times New Roman" w:hAnsi="Times New Roman" w:cs="Times New Roman"/>
                <w:sz w:val="24"/>
                <w:szCs w:val="24"/>
                <w:lang w:eastAsia="ro-RO"/>
              </w:rPr>
              <w:t>6</w:t>
            </w:r>
          </w:p>
        </w:tc>
        <w:tc>
          <w:tcPr>
            <w:tcW w:w="4612" w:type="pct"/>
            <w:tcBorders>
              <w:top w:val="nil"/>
              <w:left w:val="single" w:sz="4" w:space="0" w:color="auto"/>
              <w:bottom w:val="single" w:sz="4" w:space="0" w:color="auto"/>
              <w:right w:val="single" w:sz="4" w:space="0" w:color="auto"/>
            </w:tcBorders>
            <w:shd w:val="clear" w:color="auto" w:fill="auto"/>
            <w:noWrap/>
            <w:vAlign w:val="center"/>
            <w:hideMark/>
          </w:tcPr>
          <w:p w14:paraId="5E88BBBB" w14:textId="7195CBDD" w:rsidR="00487308" w:rsidRPr="00B10516" w:rsidRDefault="000B41AB" w:rsidP="00B10516">
            <w:pPr>
              <w:spacing w:after="0" w:line="240" w:lineRule="auto"/>
              <w:jc w:val="both"/>
              <w:rPr>
                <w:rFonts w:ascii="Times New Roman" w:eastAsia="Times New Roman" w:hAnsi="Times New Roman" w:cs="Times New Roman"/>
                <w:color w:val="000000"/>
                <w:sz w:val="24"/>
                <w:szCs w:val="24"/>
                <w:lang w:eastAsia="ro-RO"/>
              </w:rPr>
            </w:pPr>
            <w:r w:rsidRPr="00B10516">
              <w:rPr>
                <w:rFonts w:ascii="Times New Roman" w:eastAsia="Times New Roman" w:hAnsi="Times New Roman" w:cs="Times New Roman"/>
                <w:color w:val="000000"/>
                <w:sz w:val="24"/>
                <w:szCs w:val="24"/>
                <w:lang w:eastAsia="ro-RO"/>
              </w:rPr>
              <w:t>DR. SAVIN DOINA ANGELA</w:t>
            </w:r>
          </w:p>
        </w:tc>
      </w:tr>
      <w:tr w:rsidR="00487308" w:rsidRPr="00B10516" w14:paraId="66D26375" w14:textId="77777777" w:rsidTr="00617FCE">
        <w:trPr>
          <w:trHeight w:val="246"/>
        </w:trPr>
        <w:tc>
          <w:tcPr>
            <w:tcW w:w="388" w:type="pct"/>
            <w:tcBorders>
              <w:top w:val="nil"/>
              <w:left w:val="single" w:sz="4" w:space="0" w:color="auto"/>
              <w:bottom w:val="single" w:sz="4" w:space="0" w:color="auto"/>
              <w:right w:val="single" w:sz="4" w:space="0" w:color="auto"/>
            </w:tcBorders>
            <w:vAlign w:val="center"/>
          </w:tcPr>
          <w:p w14:paraId="6A803FB3" w14:textId="7A1E088C" w:rsidR="00487308" w:rsidRPr="00B10516" w:rsidRDefault="00487308" w:rsidP="00B10516">
            <w:pPr>
              <w:spacing w:after="0" w:line="240" w:lineRule="auto"/>
              <w:jc w:val="both"/>
              <w:rPr>
                <w:rFonts w:ascii="Times New Roman" w:eastAsia="Times New Roman" w:hAnsi="Times New Roman" w:cs="Times New Roman"/>
                <w:sz w:val="24"/>
                <w:szCs w:val="24"/>
                <w:lang w:eastAsia="ro-RO"/>
              </w:rPr>
            </w:pPr>
            <w:r w:rsidRPr="00B10516">
              <w:rPr>
                <w:rFonts w:ascii="Times New Roman" w:eastAsia="Times New Roman" w:hAnsi="Times New Roman" w:cs="Times New Roman"/>
                <w:sz w:val="24"/>
                <w:szCs w:val="24"/>
                <w:lang w:eastAsia="ro-RO"/>
              </w:rPr>
              <w:t>7</w:t>
            </w:r>
          </w:p>
        </w:tc>
        <w:tc>
          <w:tcPr>
            <w:tcW w:w="4612" w:type="pct"/>
            <w:tcBorders>
              <w:top w:val="nil"/>
              <w:left w:val="single" w:sz="4" w:space="0" w:color="auto"/>
              <w:bottom w:val="single" w:sz="4" w:space="0" w:color="auto"/>
              <w:right w:val="single" w:sz="4" w:space="0" w:color="auto"/>
            </w:tcBorders>
            <w:shd w:val="clear" w:color="auto" w:fill="auto"/>
            <w:noWrap/>
            <w:vAlign w:val="center"/>
            <w:hideMark/>
          </w:tcPr>
          <w:p w14:paraId="3A9E5291" w14:textId="2331FFF5" w:rsidR="00487308" w:rsidRPr="00B10516" w:rsidRDefault="000B41AB" w:rsidP="00B10516">
            <w:pPr>
              <w:spacing w:after="0" w:line="240" w:lineRule="auto"/>
              <w:jc w:val="both"/>
              <w:rPr>
                <w:rFonts w:ascii="Times New Roman" w:eastAsia="Times New Roman" w:hAnsi="Times New Roman" w:cs="Times New Roman"/>
                <w:color w:val="000000"/>
                <w:sz w:val="24"/>
                <w:szCs w:val="24"/>
                <w:lang w:eastAsia="ro-RO"/>
              </w:rPr>
            </w:pPr>
            <w:r w:rsidRPr="00B10516">
              <w:rPr>
                <w:rFonts w:ascii="Times New Roman" w:eastAsia="Times New Roman" w:hAnsi="Times New Roman" w:cs="Times New Roman"/>
                <w:color w:val="000000"/>
                <w:sz w:val="24"/>
                <w:szCs w:val="24"/>
                <w:lang w:eastAsia="ro-RO"/>
              </w:rPr>
              <w:t>DR. SINIAVSCHI CARMEN MIHAELA</w:t>
            </w:r>
          </w:p>
        </w:tc>
      </w:tr>
      <w:tr w:rsidR="00487308" w:rsidRPr="00B10516" w14:paraId="676B834C" w14:textId="77777777" w:rsidTr="00617FCE">
        <w:trPr>
          <w:trHeight w:val="456"/>
        </w:trPr>
        <w:tc>
          <w:tcPr>
            <w:tcW w:w="388" w:type="pct"/>
            <w:tcBorders>
              <w:top w:val="nil"/>
              <w:left w:val="single" w:sz="4" w:space="0" w:color="auto"/>
              <w:bottom w:val="single" w:sz="4" w:space="0" w:color="auto"/>
              <w:right w:val="single" w:sz="4" w:space="0" w:color="auto"/>
            </w:tcBorders>
            <w:vAlign w:val="center"/>
          </w:tcPr>
          <w:p w14:paraId="3520FAF9" w14:textId="6D3ADBCB" w:rsidR="00487308" w:rsidRPr="00B10516" w:rsidRDefault="00487308" w:rsidP="00B10516">
            <w:pPr>
              <w:spacing w:after="0" w:line="240" w:lineRule="auto"/>
              <w:jc w:val="both"/>
              <w:rPr>
                <w:rFonts w:ascii="Times New Roman" w:eastAsia="Times New Roman" w:hAnsi="Times New Roman" w:cs="Times New Roman"/>
                <w:sz w:val="24"/>
                <w:szCs w:val="24"/>
                <w:lang w:eastAsia="ro-RO"/>
              </w:rPr>
            </w:pPr>
            <w:r w:rsidRPr="00B10516">
              <w:rPr>
                <w:rFonts w:ascii="Times New Roman" w:eastAsia="Times New Roman" w:hAnsi="Times New Roman" w:cs="Times New Roman"/>
                <w:sz w:val="24"/>
                <w:szCs w:val="24"/>
                <w:lang w:eastAsia="ro-RO"/>
              </w:rPr>
              <w:t>8</w:t>
            </w:r>
          </w:p>
        </w:tc>
        <w:tc>
          <w:tcPr>
            <w:tcW w:w="4612" w:type="pct"/>
            <w:tcBorders>
              <w:top w:val="nil"/>
              <w:left w:val="single" w:sz="4" w:space="0" w:color="auto"/>
              <w:bottom w:val="single" w:sz="4" w:space="0" w:color="auto"/>
              <w:right w:val="single" w:sz="4" w:space="0" w:color="auto"/>
            </w:tcBorders>
            <w:shd w:val="clear" w:color="auto" w:fill="auto"/>
            <w:noWrap/>
            <w:vAlign w:val="center"/>
            <w:hideMark/>
          </w:tcPr>
          <w:p w14:paraId="303E7717" w14:textId="156F36B0" w:rsidR="00487308" w:rsidRPr="00B10516" w:rsidRDefault="000B41AB" w:rsidP="00B10516">
            <w:pPr>
              <w:spacing w:after="0" w:line="240" w:lineRule="auto"/>
              <w:jc w:val="both"/>
              <w:rPr>
                <w:rFonts w:ascii="Times New Roman" w:eastAsia="Times New Roman" w:hAnsi="Times New Roman" w:cs="Times New Roman"/>
                <w:color w:val="000000"/>
                <w:sz w:val="24"/>
                <w:szCs w:val="24"/>
                <w:lang w:eastAsia="ro-RO"/>
              </w:rPr>
            </w:pPr>
            <w:r w:rsidRPr="00B10516">
              <w:rPr>
                <w:rFonts w:ascii="Times New Roman" w:eastAsia="Times New Roman" w:hAnsi="Times New Roman" w:cs="Times New Roman"/>
                <w:color w:val="000000"/>
                <w:sz w:val="24"/>
                <w:szCs w:val="24"/>
                <w:lang w:eastAsia="ro-RO"/>
              </w:rPr>
              <w:t>DR. TANASAN MIRELA GHIOCEL</w:t>
            </w:r>
          </w:p>
        </w:tc>
      </w:tr>
      <w:tr w:rsidR="00487308" w:rsidRPr="00B10516" w14:paraId="5E121AD1" w14:textId="77777777" w:rsidTr="00617FCE">
        <w:trPr>
          <w:trHeight w:val="246"/>
        </w:trPr>
        <w:tc>
          <w:tcPr>
            <w:tcW w:w="388" w:type="pct"/>
            <w:tcBorders>
              <w:top w:val="nil"/>
              <w:left w:val="single" w:sz="4" w:space="0" w:color="auto"/>
              <w:bottom w:val="single" w:sz="4" w:space="0" w:color="auto"/>
              <w:right w:val="single" w:sz="4" w:space="0" w:color="auto"/>
            </w:tcBorders>
            <w:vAlign w:val="center"/>
          </w:tcPr>
          <w:p w14:paraId="3A063678" w14:textId="060EDB2F" w:rsidR="00487308" w:rsidRPr="00B10516" w:rsidRDefault="00487308" w:rsidP="00B10516">
            <w:pPr>
              <w:spacing w:after="0" w:line="240" w:lineRule="auto"/>
              <w:jc w:val="both"/>
              <w:rPr>
                <w:rFonts w:ascii="Times New Roman" w:eastAsia="Times New Roman" w:hAnsi="Times New Roman" w:cs="Times New Roman"/>
                <w:sz w:val="24"/>
                <w:szCs w:val="24"/>
                <w:lang w:eastAsia="ro-RO"/>
              </w:rPr>
            </w:pPr>
            <w:r w:rsidRPr="00B10516">
              <w:rPr>
                <w:rFonts w:ascii="Times New Roman" w:eastAsia="Times New Roman" w:hAnsi="Times New Roman" w:cs="Times New Roman"/>
                <w:sz w:val="24"/>
                <w:szCs w:val="24"/>
                <w:lang w:eastAsia="ro-RO"/>
              </w:rPr>
              <w:t>9</w:t>
            </w:r>
          </w:p>
        </w:tc>
        <w:tc>
          <w:tcPr>
            <w:tcW w:w="4612" w:type="pct"/>
            <w:tcBorders>
              <w:top w:val="nil"/>
              <w:left w:val="single" w:sz="4" w:space="0" w:color="auto"/>
              <w:bottom w:val="single" w:sz="4" w:space="0" w:color="auto"/>
              <w:right w:val="single" w:sz="4" w:space="0" w:color="auto"/>
            </w:tcBorders>
            <w:shd w:val="clear" w:color="auto" w:fill="auto"/>
            <w:noWrap/>
            <w:vAlign w:val="center"/>
            <w:hideMark/>
          </w:tcPr>
          <w:p w14:paraId="2298E190" w14:textId="24F0CC1D" w:rsidR="00487308" w:rsidRPr="00B10516" w:rsidRDefault="000B41AB" w:rsidP="00B10516">
            <w:pPr>
              <w:spacing w:after="0" w:line="240" w:lineRule="auto"/>
              <w:jc w:val="both"/>
              <w:rPr>
                <w:rFonts w:ascii="Times New Roman" w:eastAsia="Times New Roman" w:hAnsi="Times New Roman" w:cs="Times New Roman"/>
                <w:color w:val="000000"/>
                <w:sz w:val="24"/>
                <w:szCs w:val="24"/>
                <w:lang w:eastAsia="ro-RO"/>
              </w:rPr>
            </w:pPr>
            <w:r w:rsidRPr="00B10516">
              <w:rPr>
                <w:rFonts w:ascii="Times New Roman" w:eastAsia="Times New Roman" w:hAnsi="Times New Roman" w:cs="Times New Roman"/>
                <w:color w:val="000000"/>
                <w:sz w:val="24"/>
                <w:szCs w:val="24"/>
                <w:lang w:eastAsia="ro-RO"/>
              </w:rPr>
              <w:t>SC VANDELIS SRL</w:t>
            </w:r>
            <w:r w:rsidR="00702B5B">
              <w:rPr>
                <w:rFonts w:ascii="Times New Roman" w:eastAsia="Times New Roman" w:hAnsi="Times New Roman" w:cs="Times New Roman"/>
                <w:color w:val="000000"/>
                <w:sz w:val="24"/>
                <w:szCs w:val="24"/>
                <w:lang w:eastAsia="ro-RO"/>
              </w:rPr>
              <w:t>- DR. CIPRIAN ALEXA</w:t>
            </w:r>
          </w:p>
        </w:tc>
      </w:tr>
    </w:tbl>
    <w:p w14:paraId="497FA2F0" w14:textId="44D34B87" w:rsidR="00D5422A" w:rsidRDefault="00D5422A" w:rsidP="00B10516">
      <w:pPr>
        <w:spacing w:after="0" w:line="240" w:lineRule="auto"/>
        <w:jc w:val="both"/>
        <w:rPr>
          <w:rFonts w:ascii="Times New Roman" w:hAnsi="Times New Roman" w:cs="Times New Roman"/>
          <w:b/>
          <w:bCs/>
          <w:sz w:val="24"/>
          <w:szCs w:val="24"/>
        </w:rPr>
      </w:pPr>
    </w:p>
    <w:p w14:paraId="057D77CB" w14:textId="4F313445" w:rsidR="00487308" w:rsidRPr="00B10516" w:rsidRDefault="007644C4" w:rsidP="00B1051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1.c) </w:t>
      </w:r>
      <w:r w:rsidR="002B7E00" w:rsidRPr="00B10516">
        <w:rPr>
          <w:rFonts w:ascii="Times New Roman" w:hAnsi="Times New Roman" w:cs="Times New Roman"/>
          <w:b/>
          <w:bCs/>
          <w:sz w:val="24"/>
          <w:szCs w:val="24"/>
        </w:rPr>
        <w:t>Furnizori de servicii medicale în ambulatoriu de specialitate - specialități clinice</w:t>
      </w:r>
      <w:r w:rsidR="00617FCE" w:rsidRPr="00B10516">
        <w:rPr>
          <w:rFonts w:ascii="Times New Roman" w:hAnsi="Times New Roman" w:cs="Times New Roman"/>
          <w:b/>
          <w:bCs/>
          <w:sz w:val="24"/>
          <w:szCs w:val="24"/>
        </w:rPr>
        <w:t xml:space="preserve"> aflați în relație contractuală cu CAS </w:t>
      </w:r>
      <w:r w:rsidR="004C00CC" w:rsidRPr="00B10516">
        <w:rPr>
          <w:rFonts w:ascii="Times New Roman" w:hAnsi="Times New Roman" w:cs="Times New Roman"/>
          <w:b/>
          <w:bCs/>
          <w:sz w:val="24"/>
          <w:szCs w:val="24"/>
        </w:rPr>
        <w:t>Suceava</w:t>
      </w:r>
      <w:r w:rsidR="002629D2" w:rsidRPr="00B10516">
        <w:rPr>
          <w:rFonts w:ascii="Times New Roman" w:hAnsi="Times New Roman" w:cs="Times New Roman"/>
          <w:b/>
          <w:bCs/>
          <w:sz w:val="24"/>
          <w:szCs w:val="24"/>
        </w:rPr>
        <w:t xml:space="preserve"> (la data de 01.07.2021)</w:t>
      </w:r>
    </w:p>
    <w:p w14:paraId="058D2094" w14:textId="77777777" w:rsidR="002B7E00" w:rsidRPr="00B10516" w:rsidRDefault="002B7E00" w:rsidP="00B10516">
      <w:pPr>
        <w:spacing w:after="0" w:line="240" w:lineRule="auto"/>
        <w:jc w:val="both"/>
        <w:rPr>
          <w:rFonts w:ascii="Times New Roman" w:hAnsi="Times New Roman" w:cs="Times New Roman"/>
          <w:b/>
          <w:bCs/>
          <w:sz w:val="24"/>
          <w:szCs w:val="24"/>
        </w:rPr>
      </w:pPr>
    </w:p>
    <w:tbl>
      <w:tblPr>
        <w:tblW w:w="5000" w:type="pct"/>
        <w:tblLook w:val="04A0" w:firstRow="1" w:lastRow="0" w:firstColumn="1" w:lastColumn="0" w:noHBand="0" w:noVBand="1"/>
      </w:tblPr>
      <w:tblGrid>
        <w:gridCol w:w="591"/>
        <w:gridCol w:w="3799"/>
        <w:gridCol w:w="4672"/>
      </w:tblGrid>
      <w:tr w:rsidR="00552A47" w:rsidRPr="00B10516" w14:paraId="2CC0FE51" w14:textId="350B89CA" w:rsidTr="00A46F3D">
        <w:trPr>
          <w:trHeight w:val="685"/>
        </w:trPr>
        <w:tc>
          <w:tcPr>
            <w:tcW w:w="326" w:type="pct"/>
            <w:tcBorders>
              <w:top w:val="single" w:sz="4" w:space="0" w:color="auto"/>
              <w:left w:val="single" w:sz="4" w:space="0" w:color="auto"/>
              <w:bottom w:val="single" w:sz="4" w:space="0" w:color="auto"/>
              <w:right w:val="single" w:sz="4" w:space="0" w:color="auto"/>
            </w:tcBorders>
            <w:shd w:val="clear" w:color="000000" w:fill="FFFFFF"/>
            <w:vAlign w:val="center"/>
          </w:tcPr>
          <w:p w14:paraId="7D1EE461" w14:textId="120F14C1" w:rsidR="00552A47" w:rsidRPr="00B10516" w:rsidRDefault="00552A47" w:rsidP="00B10516">
            <w:pPr>
              <w:spacing w:after="0" w:line="240" w:lineRule="auto"/>
              <w:jc w:val="center"/>
              <w:rPr>
                <w:rFonts w:ascii="Times New Roman" w:eastAsia="Times New Roman" w:hAnsi="Times New Roman" w:cs="Times New Roman"/>
                <w:b/>
                <w:bCs/>
                <w:color w:val="000000"/>
                <w:sz w:val="24"/>
                <w:szCs w:val="24"/>
                <w:lang w:eastAsia="ro-RO"/>
              </w:rPr>
            </w:pPr>
            <w:r w:rsidRPr="00B10516">
              <w:rPr>
                <w:rFonts w:ascii="Times New Roman" w:eastAsia="Times New Roman" w:hAnsi="Times New Roman" w:cs="Times New Roman"/>
                <w:b/>
                <w:bCs/>
                <w:color w:val="000000"/>
                <w:sz w:val="24"/>
                <w:szCs w:val="24"/>
                <w:lang w:eastAsia="ro-RO"/>
              </w:rPr>
              <w:t>Nr. crt.</w:t>
            </w:r>
          </w:p>
        </w:tc>
        <w:tc>
          <w:tcPr>
            <w:tcW w:w="209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58E3CD8" w14:textId="0EBE8E68" w:rsidR="00552A47" w:rsidRPr="00B10516" w:rsidRDefault="00552A47" w:rsidP="00B10516">
            <w:pPr>
              <w:spacing w:after="0" w:line="240" w:lineRule="auto"/>
              <w:jc w:val="center"/>
              <w:rPr>
                <w:rFonts w:ascii="Times New Roman" w:eastAsia="Times New Roman" w:hAnsi="Times New Roman" w:cs="Times New Roman"/>
                <w:b/>
                <w:bCs/>
                <w:color w:val="000000"/>
                <w:sz w:val="24"/>
                <w:szCs w:val="24"/>
                <w:lang w:eastAsia="ro-RO"/>
              </w:rPr>
            </w:pPr>
            <w:r w:rsidRPr="00B10516">
              <w:rPr>
                <w:rFonts w:ascii="Times New Roman" w:eastAsia="Times New Roman" w:hAnsi="Times New Roman" w:cs="Times New Roman"/>
                <w:b/>
                <w:bCs/>
                <w:sz w:val="24"/>
                <w:szCs w:val="24"/>
                <w:lang w:eastAsia="ro-RO"/>
              </w:rPr>
              <w:t>Nume furnizor</w:t>
            </w:r>
          </w:p>
        </w:tc>
        <w:tc>
          <w:tcPr>
            <w:tcW w:w="2578" w:type="pct"/>
            <w:tcBorders>
              <w:top w:val="single" w:sz="4" w:space="0" w:color="auto"/>
              <w:left w:val="single" w:sz="4" w:space="0" w:color="auto"/>
              <w:bottom w:val="single" w:sz="4" w:space="0" w:color="auto"/>
              <w:right w:val="single" w:sz="4" w:space="0" w:color="auto"/>
            </w:tcBorders>
            <w:shd w:val="clear" w:color="000000" w:fill="FFFFFF"/>
            <w:vAlign w:val="center"/>
          </w:tcPr>
          <w:p w14:paraId="16B1ECEB" w14:textId="061D6A3F" w:rsidR="00552A47" w:rsidRPr="00B10516" w:rsidRDefault="00C57740" w:rsidP="00B10516">
            <w:pPr>
              <w:spacing w:after="0" w:line="240" w:lineRule="auto"/>
              <w:jc w:val="center"/>
              <w:rPr>
                <w:rFonts w:ascii="Times New Roman" w:eastAsia="Times New Roman" w:hAnsi="Times New Roman" w:cs="Times New Roman"/>
                <w:b/>
                <w:bCs/>
                <w:sz w:val="24"/>
                <w:szCs w:val="24"/>
                <w:lang w:eastAsia="ro-RO"/>
              </w:rPr>
            </w:pPr>
            <w:r w:rsidRPr="00B10516">
              <w:rPr>
                <w:rFonts w:ascii="Times New Roman" w:eastAsia="Times New Roman" w:hAnsi="Times New Roman" w:cs="Times New Roman"/>
                <w:b/>
                <w:bCs/>
                <w:sz w:val="24"/>
                <w:szCs w:val="24"/>
                <w:lang w:eastAsia="ro-RO"/>
              </w:rPr>
              <w:t xml:space="preserve">Specialitatea </w:t>
            </w:r>
            <w:r w:rsidR="001B3A6D" w:rsidRPr="00B10516">
              <w:rPr>
                <w:rFonts w:ascii="Times New Roman" w:eastAsia="Times New Roman" w:hAnsi="Times New Roman" w:cs="Times New Roman"/>
                <w:b/>
                <w:bCs/>
                <w:sz w:val="24"/>
                <w:szCs w:val="24"/>
                <w:lang w:eastAsia="ro-RO"/>
              </w:rPr>
              <w:t>serviciilor medicale furnizate</w:t>
            </w:r>
          </w:p>
        </w:tc>
      </w:tr>
      <w:tr w:rsidR="00552A47" w:rsidRPr="00B10516" w14:paraId="19967546" w14:textId="0782903D" w:rsidTr="00A46F3D">
        <w:trPr>
          <w:trHeight w:val="685"/>
        </w:trPr>
        <w:tc>
          <w:tcPr>
            <w:tcW w:w="326" w:type="pct"/>
            <w:tcBorders>
              <w:top w:val="single" w:sz="4" w:space="0" w:color="auto"/>
              <w:left w:val="single" w:sz="4" w:space="0" w:color="auto"/>
              <w:bottom w:val="single" w:sz="4" w:space="0" w:color="auto"/>
              <w:right w:val="single" w:sz="4" w:space="0" w:color="auto"/>
            </w:tcBorders>
            <w:shd w:val="clear" w:color="000000" w:fill="FFFFFF"/>
            <w:vAlign w:val="center"/>
          </w:tcPr>
          <w:p w14:paraId="4579D2F9" w14:textId="43B7A737" w:rsidR="00552A47" w:rsidRPr="00B10516" w:rsidRDefault="00552A47" w:rsidP="00B10516">
            <w:pPr>
              <w:spacing w:after="0" w:line="240" w:lineRule="auto"/>
              <w:rPr>
                <w:rFonts w:ascii="Times New Roman" w:eastAsia="Times New Roman" w:hAnsi="Times New Roman" w:cs="Times New Roman"/>
                <w:color w:val="000000"/>
                <w:sz w:val="24"/>
                <w:szCs w:val="24"/>
                <w:lang w:eastAsia="ro-RO"/>
              </w:rPr>
            </w:pPr>
            <w:r w:rsidRPr="00B10516">
              <w:rPr>
                <w:rFonts w:ascii="Times New Roman" w:eastAsia="Times New Roman" w:hAnsi="Times New Roman" w:cs="Times New Roman"/>
                <w:color w:val="000000"/>
                <w:sz w:val="24"/>
                <w:szCs w:val="24"/>
                <w:lang w:eastAsia="ro-RO"/>
              </w:rPr>
              <w:t>1</w:t>
            </w:r>
          </w:p>
        </w:tc>
        <w:tc>
          <w:tcPr>
            <w:tcW w:w="2096" w:type="pct"/>
            <w:tcBorders>
              <w:top w:val="single" w:sz="4" w:space="0" w:color="auto"/>
              <w:left w:val="single" w:sz="4" w:space="0" w:color="auto"/>
              <w:bottom w:val="single" w:sz="4" w:space="0" w:color="auto"/>
              <w:right w:val="single" w:sz="4" w:space="0" w:color="auto"/>
            </w:tcBorders>
            <w:shd w:val="clear" w:color="000000" w:fill="FFFFFF"/>
            <w:vAlign w:val="center"/>
          </w:tcPr>
          <w:p w14:paraId="6D9F769E" w14:textId="240B5053" w:rsidR="00552A47" w:rsidRPr="00B10516" w:rsidRDefault="00552A47" w:rsidP="00B10516">
            <w:pPr>
              <w:spacing w:after="0" w:line="240" w:lineRule="auto"/>
              <w:rPr>
                <w:rFonts w:ascii="Times New Roman" w:eastAsia="Times New Roman" w:hAnsi="Times New Roman" w:cs="Times New Roman"/>
                <w:color w:val="000000"/>
                <w:sz w:val="24"/>
                <w:szCs w:val="24"/>
                <w:lang w:eastAsia="ro-RO"/>
              </w:rPr>
            </w:pPr>
            <w:r w:rsidRPr="00B10516">
              <w:rPr>
                <w:rFonts w:ascii="Times New Roman" w:hAnsi="Times New Roman" w:cs="Times New Roman"/>
                <w:sz w:val="24"/>
                <w:szCs w:val="24"/>
              </w:rPr>
              <w:t>S</w:t>
            </w:r>
            <w:r w:rsidR="00581D8E" w:rsidRPr="00B10516">
              <w:rPr>
                <w:rFonts w:ascii="Times New Roman" w:hAnsi="Times New Roman" w:cs="Times New Roman"/>
                <w:sz w:val="24"/>
                <w:szCs w:val="24"/>
              </w:rPr>
              <w:t>.</w:t>
            </w:r>
            <w:r w:rsidRPr="00B10516">
              <w:rPr>
                <w:rFonts w:ascii="Times New Roman" w:hAnsi="Times New Roman" w:cs="Times New Roman"/>
                <w:sz w:val="24"/>
                <w:szCs w:val="24"/>
              </w:rPr>
              <w:t>C. FLEUR DE JOUVENCE S</w:t>
            </w:r>
            <w:r w:rsidR="00581D8E" w:rsidRPr="00B10516">
              <w:rPr>
                <w:rFonts w:ascii="Times New Roman" w:hAnsi="Times New Roman" w:cs="Times New Roman"/>
                <w:sz w:val="24"/>
                <w:szCs w:val="24"/>
              </w:rPr>
              <w:t>.</w:t>
            </w:r>
            <w:r w:rsidRPr="00B10516">
              <w:rPr>
                <w:rFonts w:ascii="Times New Roman" w:hAnsi="Times New Roman" w:cs="Times New Roman"/>
                <w:sz w:val="24"/>
                <w:szCs w:val="24"/>
              </w:rPr>
              <w:t>R</w:t>
            </w:r>
            <w:r w:rsidR="00581D8E" w:rsidRPr="00B10516">
              <w:rPr>
                <w:rFonts w:ascii="Times New Roman" w:hAnsi="Times New Roman" w:cs="Times New Roman"/>
                <w:sz w:val="24"/>
                <w:szCs w:val="24"/>
              </w:rPr>
              <w:t>.</w:t>
            </w:r>
            <w:r w:rsidRPr="00B10516">
              <w:rPr>
                <w:rFonts w:ascii="Times New Roman" w:hAnsi="Times New Roman" w:cs="Times New Roman"/>
                <w:sz w:val="24"/>
                <w:szCs w:val="24"/>
              </w:rPr>
              <w:t>L</w:t>
            </w:r>
            <w:r w:rsidR="00581D8E" w:rsidRPr="00B10516">
              <w:rPr>
                <w:rFonts w:ascii="Times New Roman" w:hAnsi="Times New Roman" w:cs="Times New Roman"/>
                <w:sz w:val="24"/>
                <w:szCs w:val="24"/>
              </w:rPr>
              <w:t>.</w:t>
            </w:r>
          </w:p>
        </w:tc>
        <w:tc>
          <w:tcPr>
            <w:tcW w:w="2578" w:type="pct"/>
            <w:tcBorders>
              <w:top w:val="single" w:sz="4" w:space="0" w:color="auto"/>
              <w:left w:val="single" w:sz="4" w:space="0" w:color="auto"/>
              <w:bottom w:val="single" w:sz="4" w:space="0" w:color="auto"/>
              <w:right w:val="single" w:sz="4" w:space="0" w:color="auto"/>
            </w:tcBorders>
            <w:shd w:val="clear" w:color="000000" w:fill="FFFFFF"/>
            <w:vAlign w:val="center"/>
          </w:tcPr>
          <w:p w14:paraId="36E4270A" w14:textId="69ABA798" w:rsidR="00552A47" w:rsidRPr="00B10516" w:rsidRDefault="00552A47" w:rsidP="00B10516">
            <w:pPr>
              <w:spacing w:after="0" w:line="240" w:lineRule="auto"/>
              <w:rPr>
                <w:rFonts w:ascii="Times New Roman" w:eastAsia="Times New Roman" w:hAnsi="Times New Roman" w:cs="Times New Roman"/>
                <w:color w:val="000000"/>
                <w:sz w:val="24"/>
                <w:szCs w:val="24"/>
                <w:lang w:eastAsia="ro-RO"/>
              </w:rPr>
            </w:pPr>
            <w:r w:rsidRPr="00B10516">
              <w:rPr>
                <w:rFonts w:ascii="Times New Roman" w:eastAsia="Times New Roman" w:hAnsi="Times New Roman" w:cs="Times New Roman"/>
                <w:color w:val="000000"/>
                <w:sz w:val="24"/>
                <w:szCs w:val="24"/>
                <w:lang w:eastAsia="ro-RO"/>
              </w:rPr>
              <w:t>MEDICINĂ INTERNĂ</w:t>
            </w:r>
          </w:p>
        </w:tc>
      </w:tr>
      <w:tr w:rsidR="00552A47" w:rsidRPr="00B10516" w14:paraId="457F2AA6" w14:textId="5C8FD829" w:rsidTr="00A46F3D">
        <w:trPr>
          <w:trHeight w:val="425"/>
        </w:trPr>
        <w:tc>
          <w:tcPr>
            <w:tcW w:w="326" w:type="pct"/>
            <w:tcBorders>
              <w:top w:val="single" w:sz="4" w:space="0" w:color="auto"/>
              <w:left w:val="single" w:sz="4" w:space="0" w:color="auto"/>
              <w:bottom w:val="single" w:sz="4" w:space="0" w:color="auto"/>
              <w:right w:val="single" w:sz="4" w:space="0" w:color="auto"/>
            </w:tcBorders>
            <w:shd w:val="clear" w:color="000000" w:fill="FFFFFF"/>
            <w:vAlign w:val="center"/>
          </w:tcPr>
          <w:p w14:paraId="6767C435" w14:textId="7796B734" w:rsidR="00552A47" w:rsidRPr="00B10516" w:rsidRDefault="00552A47" w:rsidP="00B10516">
            <w:pPr>
              <w:spacing w:after="0" w:line="240" w:lineRule="auto"/>
              <w:rPr>
                <w:rFonts w:ascii="Times New Roman" w:eastAsia="Times New Roman" w:hAnsi="Times New Roman" w:cs="Times New Roman"/>
                <w:color w:val="000000"/>
                <w:sz w:val="24"/>
                <w:szCs w:val="24"/>
                <w:lang w:eastAsia="ro-RO"/>
              </w:rPr>
            </w:pPr>
            <w:r w:rsidRPr="00B10516">
              <w:rPr>
                <w:rFonts w:ascii="Times New Roman" w:eastAsia="Times New Roman" w:hAnsi="Times New Roman" w:cs="Times New Roman"/>
                <w:color w:val="000000"/>
                <w:sz w:val="24"/>
                <w:szCs w:val="24"/>
                <w:lang w:eastAsia="ro-RO"/>
              </w:rPr>
              <w:t>2</w:t>
            </w:r>
          </w:p>
        </w:tc>
        <w:tc>
          <w:tcPr>
            <w:tcW w:w="209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2E926B9" w14:textId="184FFC13" w:rsidR="00552A47" w:rsidRPr="00B10516" w:rsidRDefault="00552A47" w:rsidP="00B10516">
            <w:pPr>
              <w:spacing w:after="0" w:line="240" w:lineRule="auto"/>
              <w:rPr>
                <w:rFonts w:ascii="Times New Roman" w:eastAsia="Times New Roman" w:hAnsi="Times New Roman" w:cs="Times New Roman"/>
                <w:color w:val="000000"/>
                <w:sz w:val="24"/>
                <w:szCs w:val="24"/>
                <w:lang w:eastAsia="ro-RO"/>
              </w:rPr>
            </w:pPr>
            <w:r w:rsidRPr="00B10516">
              <w:rPr>
                <w:rFonts w:ascii="Times New Roman" w:hAnsi="Times New Roman" w:cs="Times New Roman"/>
                <w:sz w:val="24"/>
                <w:szCs w:val="24"/>
              </w:rPr>
              <w:t>S</w:t>
            </w:r>
            <w:r w:rsidR="00581D8E" w:rsidRPr="00B10516">
              <w:rPr>
                <w:rFonts w:ascii="Times New Roman" w:hAnsi="Times New Roman" w:cs="Times New Roman"/>
                <w:sz w:val="24"/>
                <w:szCs w:val="24"/>
              </w:rPr>
              <w:t>.</w:t>
            </w:r>
            <w:r w:rsidRPr="00B10516">
              <w:rPr>
                <w:rFonts w:ascii="Times New Roman" w:hAnsi="Times New Roman" w:cs="Times New Roman"/>
                <w:sz w:val="24"/>
                <w:szCs w:val="24"/>
              </w:rPr>
              <w:t>C</w:t>
            </w:r>
            <w:r w:rsidR="00581D8E" w:rsidRPr="00B10516">
              <w:rPr>
                <w:rFonts w:ascii="Times New Roman" w:hAnsi="Times New Roman" w:cs="Times New Roman"/>
                <w:sz w:val="24"/>
                <w:szCs w:val="24"/>
              </w:rPr>
              <w:t>.</w:t>
            </w:r>
            <w:r w:rsidRPr="00B10516">
              <w:rPr>
                <w:rFonts w:ascii="Times New Roman" w:hAnsi="Times New Roman" w:cs="Times New Roman"/>
                <w:sz w:val="24"/>
                <w:szCs w:val="24"/>
              </w:rPr>
              <w:t xml:space="preserve"> IB RHEUMA CLINIC S</w:t>
            </w:r>
            <w:r w:rsidR="00581D8E" w:rsidRPr="00B10516">
              <w:rPr>
                <w:rFonts w:ascii="Times New Roman" w:hAnsi="Times New Roman" w:cs="Times New Roman"/>
                <w:sz w:val="24"/>
                <w:szCs w:val="24"/>
              </w:rPr>
              <w:t>.</w:t>
            </w:r>
            <w:r w:rsidRPr="00B10516">
              <w:rPr>
                <w:rFonts w:ascii="Times New Roman" w:hAnsi="Times New Roman" w:cs="Times New Roman"/>
                <w:sz w:val="24"/>
                <w:szCs w:val="24"/>
              </w:rPr>
              <w:t>R</w:t>
            </w:r>
            <w:r w:rsidR="00581D8E" w:rsidRPr="00B10516">
              <w:rPr>
                <w:rFonts w:ascii="Times New Roman" w:hAnsi="Times New Roman" w:cs="Times New Roman"/>
                <w:sz w:val="24"/>
                <w:szCs w:val="24"/>
              </w:rPr>
              <w:t>.</w:t>
            </w:r>
            <w:r w:rsidRPr="00B10516">
              <w:rPr>
                <w:rFonts w:ascii="Times New Roman" w:hAnsi="Times New Roman" w:cs="Times New Roman"/>
                <w:sz w:val="24"/>
                <w:szCs w:val="24"/>
              </w:rPr>
              <w:t>L</w:t>
            </w:r>
            <w:r w:rsidR="00581D8E" w:rsidRPr="00B10516">
              <w:rPr>
                <w:rFonts w:ascii="Times New Roman" w:hAnsi="Times New Roman" w:cs="Times New Roman"/>
                <w:sz w:val="24"/>
                <w:szCs w:val="24"/>
              </w:rPr>
              <w:t>.</w:t>
            </w:r>
          </w:p>
        </w:tc>
        <w:tc>
          <w:tcPr>
            <w:tcW w:w="2578" w:type="pct"/>
            <w:tcBorders>
              <w:top w:val="single" w:sz="4" w:space="0" w:color="auto"/>
              <w:left w:val="single" w:sz="4" w:space="0" w:color="auto"/>
              <w:bottom w:val="single" w:sz="4" w:space="0" w:color="auto"/>
              <w:right w:val="single" w:sz="4" w:space="0" w:color="auto"/>
            </w:tcBorders>
            <w:shd w:val="clear" w:color="000000" w:fill="FFFFFF"/>
            <w:vAlign w:val="center"/>
          </w:tcPr>
          <w:p w14:paraId="27C7AE4B" w14:textId="77777777" w:rsidR="00552A47" w:rsidRPr="00B10516" w:rsidRDefault="00581D8E" w:rsidP="00B10516">
            <w:pPr>
              <w:spacing w:after="0" w:line="240" w:lineRule="auto"/>
              <w:rPr>
                <w:rFonts w:ascii="Times New Roman" w:eastAsia="Times New Roman" w:hAnsi="Times New Roman" w:cs="Times New Roman"/>
                <w:color w:val="000000"/>
                <w:sz w:val="24"/>
                <w:szCs w:val="24"/>
                <w:lang w:eastAsia="ro-RO"/>
              </w:rPr>
            </w:pPr>
            <w:r w:rsidRPr="00B10516">
              <w:rPr>
                <w:rFonts w:ascii="Times New Roman" w:eastAsia="Times New Roman" w:hAnsi="Times New Roman" w:cs="Times New Roman"/>
                <w:color w:val="000000"/>
                <w:sz w:val="24"/>
                <w:szCs w:val="24"/>
                <w:lang w:eastAsia="ro-RO"/>
              </w:rPr>
              <w:t>REUMATOLOGIE</w:t>
            </w:r>
          </w:p>
          <w:p w14:paraId="156484D3" w14:textId="77E70EA8" w:rsidR="00581D8E" w:rsidRPr="00B10516" w:rsidRDefault="00581D8E" w:rsidP="00B10516">
            <w:pPr>
              <w:spacing w:after="0" w:line="240" w:lineRule="auto"/>
              <w:rPr>
                <w:rFonts w:ascii="Times New Roman" w:eastAsia="Times New Roman" w:hAnsi="Times New Roman" w:cs="Times New Roman"/>
                <w:color w:val="000000"/>
                <w:sz w:val="24"/>
                <w:szCs w:val="24"/>
                <w:lang w:eastAsia="ro-RO"/>
              </w:rPr>
            </w:pPr>
            <w:r w:rsidRPr="00B10516">
              <w:rPr>
                <w:rFonts w:ascii="Times New Roman" w:eastAsia="Times New Roman" w:hAnsi="Times New Roman" w:cs="Times New Roman"/>
                <w:color w:val="000000"/>
                <w:sz w:val="24"/>
                <w:szCs w:val="24"/>
                <w:lang w:eastAsia="ro-RO"/>
              </w:rPr>
              <w:t>KINETOTERAPIE</w:t>
            </w:r>
          </w:p>
        </w:tc>
      </w:tr>
      <w:tr w:rsidR="00552A47" w:rsidRPr="00B10516" w14:paraId="59C165AD" w14:textId="56E55364" w:rsidTr="00A46F3D">
        <w:trPr>
          <w:trHeight w:val="671"/>
        </w:trPr>
        <w:tc>
          <w:tcPr>
            <w:tcW w:w="326" w:type="pct"/>
            <w:tcBorders>
              <w:top w:val="single" w:sz="4" w:space="0" w:color="auto"/>
              <w:left w:val="single" w:sz="4" w:space="0" w:color="auto"/>
              <w:bottom w:val="single" w:sz="4" w:space="0" w:color="auto"/>
              <w:right w:val="single" w:sz="4" w:space="0" w:color="auto"/>
            </w:tcBorders>
            <w:shd w:val="clear" w:color="000000" w:fill="FFFFFF"/>
            <w:vAlign w:val="center"/>
          </w:tcPr>
          <w:p w14:paraId="6CCAA886" w14:textId="6BFF3801" w:rsidR="00552A47" w:rsidRPr="00B10516" w:rsidRDefault="00552A47" w:rsidP="00B10516">
            <w:pPr>
              <w:spacing w:after="0" w:line="240" w:lineRule="auto"/>
              <w:rPr>
                <w:rFonts w:ascii="Times New Roman" w:eastAsia="Times New Roman" w:hAnsi="Times New Roman" w:cs="Times New Roman"/>
                <w:sz w:val="24"/>
                <w:szCs w:val="24"/>
                <w:lang w:eastAsia="ro-RO"/>
              </w:rPr>
            </w:pPr>
            <w:r w:rsidRPr="00B10516">
              <w:rPr>
                <w:rFonts w:ascii="Times New Roman" w:eastAsia="Times New Roman" w:hAnsi="Times New Roman" w:cs="Times New Roman"/>
                <w:sz w:val="24"/>
                <w:szCs w:val="24"/>
                <w:lang w:eastAsia="ro-RO"/>
              </w:rPr>
              <w:lastRenderedPageBreak/>
              <w:t>3</w:t>
            </w:r>
          </w:p>
        </w:tc>
        <w:tc>
          <w:tcPr>
            <w:tcW w:w="209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A93F8ED" w14:textId="7A0C19A5" w:rsidR="00552A47" w:rsidRPr="00B10516" w:rsidRDefault="00581D8E" w:rsidP="00B10516">
            <w:pPr>
              <w:spacing w:after="0" w:line="240" w:lineRule="auto"/>
              <w:rPr>
                <w:rFonts w:ascii="Times New Roman" w:eastAsia="Times New Roman" w:hAnsi="Times New Roman" w:cs="Times New Roman"/>
                <w:sz w:val="24"/>
                <w:szCs w:val="24"/>
                <w:lang w:eastAsia="ro-RO"/>
              </w:rPr>
            </w:pPr>
            <w:r w:rsidRPr="00B10516">
              <w:rPr>
                <w:rFonts w:ascii="Times New Roman" w:hAnsi="Times New Roman" w:cs="Times New Roman"/>
                <w:sz w:val="24"/>
                <w:szCs w:val="24"/>
              </w:rPr>
              <w:t>S.C. BRUJA MED S.R.L.</w:t>
            </w:r>
          </w:p>
        </w:tc>
        <w:tc>
          <w:tcPr>
            <w:tcW w:w="2578" w:type="pct"/>
            <w:tcBorders>
              <w:top w:val="single" w:sz="4" w:space="0" w:color="auto"/>
              <w:left w:val="single" w:sz="4" w:space="0" w:color="auto"/>
              <w:bottom w:val="single" w:sz="4" w:space="0" w:color="auto"/>
              <w:right w:val="single" w:sz="4" w:space="0" w:color="auto"/>
            </w:tcBorders>
            <w:shd w:val="clear" w:color="000000" w:fill="FFFFFF"/>
            <w:vAlign w:val="center"/>
          </w:tcPr>
          <w:p w14:paraId="0EB88BBB" w14:textId="77777777" w:rsidR="00552A47" w:rsidRPr="00B10516" w:rsidRDefault="00581D8E" w:rsidP="00B10516">
            <w:pPr>
              <w:spacing w:after="0" w:line="240" w:lineRule="auto"/>
              <w:rPr>
                <w:rFonts w:ascii="Times New Roman" w:hAnsi="Times New Roman" w:cs="Times New Roman"/>
                <w:sz w:val="24"/>
                <w:szCs w:val="24"/>
              </w:rPr>
            </w:pPr>
            <w:r w:rsidRPr="00B10516">
              <w:rPr>
                <w:rFonts w:ascii="Times New Roman" w:hAnsi="Times New Roman" w:cs="Times New Roman"/>
                <w:sz w:val="24"/>
                <w:szCs w:val="24"/>
              </w:rPr>
              <w:t>ORTOPEDIE-TRAUMATOLOGIE</w:t>
            </w:r>
          </w:p>
          <w:p w14:paraId="36BD0B8E" w14:textId="7D6AE40C" w:rsidR="00581D8E" w:rsidRPr="00B10516" w:rsidRDefault="00581D8E" w:rsidP="00B10516">
            <w:pPr>
              <w:spacing w:after="0" w:line="240" w:lineRule="auto"/>
              <w:rPr>
                <w:rFonts w:ascii="Times New Roman" w:eastAsia="Times New Roman" w:hAnsi="Times New Roman" w:cs="Times New Roman"/>
                <w:sz w:val="24"/>
                <w:szCs w:val="24"/>
                <w:lang w:eastAsia="ro-RO"/>
              </w:rPr>
            </w:pPr>
            <w:r w:rsidRPr="00B10516">
              <w:rPr>
                <w:rFonts w:ascii="Times New Roman" w:eastAsia="Times New Roman" w:hAnsi="Times New Roman" w:cs="Times New Roman"/>
                <w:sz w:val="24"/>
                <w:szCs w:val="24"/>
                <w:lang w:eastAsia="ro-RO"/>
              </w:rPr>
              <w:t>O.R.L.</w:t>
            </w:r>
          </w:p>
        </w:tc>
      </w:tr>
      <w:tr w:rsidR="00552A47" w:rsidRPr="00B10516" w14:paraId="572C9409" w14:textId="3554EC5F" w:rsidTr="00A46F3D">
        <w:trPr>
          <w:trHeight w:val="425"/>
        </w:trPr>
        <w:tc>
          <w:tcPr>
            <w:tcW w:w="326" w:type="pct"/>
            <w:tcBorders>
              <w:top w:val="single" w:sz="4" w:space="0" w:color="auto"/>
              <w:left w:val="single" w:sz="4" w:space="0" w:color="auto"/>
              <w:bottom w:val="nil"/>
              <w:right w:val="single" w:sz="4" w:space="0" w:color="auto"/>
            </w:tcBorders>
            <w:shd w:val="clear" w:color="000000" w:fill="FFFFFF"/>
            <w:vAlign w:val="center"/>
          </w:tcPr>
          <w:p w14:paraId="7C0DF6AF" w14:textId="391470C8" w:rsidR="00552A47" w:rsidRPr="00B10516" w:rsidRDefault="00552A47" w:rsidP="00B10516">
            <w:pPr>
              <w:spacing w:after="0" w:line="240" w:lineRule="auto"/>
              <w:rPr>
                <w:rFonts w:ascii="Times New Roman" w:eastAsia="Times New Roman" w:hAnsi="Times New Roman" w:cs="Times New Roman"/>
                <w:color w:val="000000"/>
                <w:sz w:val="24"/>
                <w:szCs w:val="24"/>
                <w:lang w:eastAsia="ro-RO"/>
              </w:rPr>
            </w:pPr>
            <w:r w:rsidRPr="00B10516">
              <w:rPr>
                <w:rFonts w:ascii="Times New Roman" w:eastAsia="Times New Roman" w:hAnsi="Times New Roman" w:cs="Times New Roman"/>
                <w:color w:val="000000"/>
                <w:sz w:val="24"/>
                <w:szCs w:val="24"/>
                <w:lang w:eastAsia="ro-RO"/>
              </w:rPr>
              <w:t>4</w:t>
            </w:r>
          </w:p>
        </w:tc>
        <w:tc>
          <w:tcPr>
            <w:tcW w:w="2096" w:type="pct"/>
            <w:tcBorders>
              <w:top w:val="single" w:sz="4" w:space="0" w:color="auto"/>
              <w:left w:val="single" w:sz="4" w:space="0" w:color="auto"/>
              <w:bottom w:val="nil"/>
              <w:right w:val="single" w:sz="4" w:space="0" w:color="auto"/>
            </w:tcBorders>
            <w:shd w:val="clear" w:color="000000" w:fill="FFFFFF"/>
            <w:vAlign w:val="center"/>
            <w:hideMark/>
          </w:tcPr>
          <w:p w14:paraId="6B6685EC" w14:textId="7359E33F" w:rsidR="00552A47" w:rsidRPr="00B10516" w:rsidRDefault="00581D8E" w:rsidP="00B10516">
            <w:pPr>
              <w:spacing w:after="0" w:line="240" w:lineRule="auto"/>
              <w:rPr>
                <w:rFonts w:ascii="Times New Roman" w:eastAsia="Times New Roman" w:hAnsi="Times New Roman" w:cs="Times New Roman"/>
                <w:color w:val="000000"/>
                <w:sz w:val="24"/>
                <w:szCs w:val="24"/>
                <w:lang w:eastAsia="ro-RO"/>
              </w:rPr>
            </w:pPr>
            <w:r w:rsidRPr="00B10516">
              <w:rPr>
                <w:rFonts w:ascii="Times New Roman" w:hAnsi="Times New Roman" w:cs="Times New Roman"/>
                <w:sz w:val="24"/>
                <w:szCs w:val="24"/>
              </w:rPr>
              <w:t>S.C. MED GRUP DR. IONESCU STEFAN S.R.L.</w:t>
            </w:r>
          </w:p>
        </w:tc>
        <w:tc>
          <w:tcPr>
            <w:tcW w:w="2578" w:type="pct"/>
            <w:tcBorders>
              <w:top w:val="single" w:sz="4" w:space="0" w:color="auto"/>
              <w:left w:val="single" w:sz="4" w:space="0" w:color="auto"/>
              <w:bottom w:val="nil"/>
              <w:right w:val="single" w:sz="4" w:space="0" w:color="auto"/>
            </w:tcBorders>
            <w:shd w:val="clear" w:color="000000" w:fill="FFFFFF"/>
            <w:vAlign w:val="center"/>
          </w:tcPr>
          <w:p w14:paraId="15FCD2A7" w14:textId="01308BEE" w:rsidR="00552A47" w:rsidRPr="00B10516" w:rsidRDefault="00581D8E" w:rsidP="00B10516">
            <w:pPr>
              <w:spacing w:after="0" w:line="240" w:lineRule="auto"/>
              <w:rPr>
                <w:rFonts w:ascii="Times New Roman" w:eastAsia="Times New Roman" w:hAnsi="Times New Roman" w:cs="Times New Roman"/>
                <w:color w:val="000000"/>
                <w:sz w:val="24"/>
                <w:szCs w:val="24"/>
                <w:lang w:eastAsia="ro-RO"/>
              </w:rPr>
            </w:pPr>
            <w:r w:rsidRPr="00B10516">
              <w:rPr>
                <w:rFonts w:ascii="Times New Roman" w:eastAsia="Times New Roman" w:hAnsi="Times New Roman" w:cs="Times New Roman"/>
                <w:color w:val="000000"/>
                <w:sz w:val="24"/>
                <w:szCs w:val="24"/>
                <w:lang w:eastAsia="ro-RO"/>
              </w:rPr>
              <w:t>NEUROLOGIE</w:t>
            </w:r>
          </w:p>
        </w:tc>
      </w:tr>
      <w:tr w:rsidR="00552A47" w:rsidRPr="00B10516" w14:paraId="55629890" w14:textId="6DD2E82B" w:rsidTr="00A46F3D">
        <w:trPr>
          <w:trHeight w:val="671"/>
        </w:trPr>
        <w:tc>
          <w:tcPr>
            <w:tcW w:w="326" w:type="pct"/>
            <w:tcBorders>
              <w:top w:val="nil"/>
              <w:left w:val="single" w:sz="4" w:space="0" w:color="auto"/>
              <w:bottom w:val="nil"/>
              <w:right w:val="single" w:sz="4" w:space="0" w:color="auto"/>
            </w:tcBorders>
            <w:shd w:val="clear" w:color="000000" w:fill="FFFFFF"/>
            <w:vAlign w:val="center"/>
          </w:tcPr>
          <w:p w14:paraId="2031A32C" w14:textId="60376A38" w:rsidR="00552A47" w:rsidRPr="00B10516" w:rsidRDefault="00552A47" w:rsidP="00B10516">
            <w:pPr>
              <w:spacing w:after="0" w:line="240" w:lineRule="auto"/>
              <w:rPr>
                <w:rFonts w:ascii="Times New Roman" w:eastAsia="Times New Roman" w:hAnsi="Times New Roman" w:cs="Times New Roman"/>
                <w:color w:val="000000"/>
                <w:sz w:val="24"/>
                <w:szCs w:val="24"/>
                <w:lang w:eastAsia="ro-RO"/>
              </w:rPr>
            </w:pPr>
            <w:r w:rsidRPr="00B10516">
              <w:rPr>
                <w:rFonts w:ascii="Times New Roman" w:eastAsia="Times New Roman" w:hAnsi="Times New Roman" w:cs="Times New Roman"/>
                <w:color w:val="000000"/>
                <w:sz w:val="24"/>
                <w:szCs w:val="24"/>
                <w:lang w:eastAsia="ro-RO"/>
              </w:rPr>
              <w:t>5</w:t>
            </w:r>
          </w:p>
        </w:tc>
        <w:tc>
          <w:tcPr>
            <w:tcW w:w="2096" w:type="pct"/>
            <w:tcBorders>
              <w:top w:val="nil"/>
              <w:left w:val="single" w:sz="4" w:space="0" w:color="auto"/>
              <w:bottom w:val="nil"/>
              <w:right w:val="single" w:sz="4" w:space="0" w:color="auto"/>
            </w:tcBorders>
            <w:shd w:val="clear" w:color="000000" w:fill="FFFFFF"/>
            <w:vAlign w:val="center"/>
            <w:hideMark/>
          </w:tcPr>
          <w:p w14:paraId="64380D49" w14:textId="30335C0C" w:rsidR="00552A47" w:rsidRPr="00B10516" w:rsidRDefault="00581D8E" w:rsidP="00B10516">
            <w:pPr>
              <w:spacing w:after="0" w:line="240" w:lineRule="auto"/>
              <w:rPr>
                <w:rFonts w:ascii="Times New Roman" w:eastAsia="Times New Roman" w:hAnsi="Times New Roman" w:cs="Times New Roman"/>
                <w:color w:val="000000"/>
                <w:sz w:val="24"/>
                <w:szCs w:val="24"/>
                <w:lang w:eastAsia="ro-RO"/>
              </w:rPr>
            </w:pPr>
            <w:r w:rsidRPr="00B10516">
              <w:rPr>
                <w:rFonts w:ascii="Times New Roman" w:hAnsi="Times New Roman" w:cs="Times New Roman"/>
                <w:sz w:val="24"/>
                <w:szCs w:val="24"/>
              </w:rPr>
              <w:t>S.C. NOBILPLUS S.R.L.</w:t>
            </w:r>
          </w:p>
        </w:tc>
        <w:tc>
          <w:tcPr>
            <w:tcW w:w="2578" w:type="pct"/>
            <w:tcBorders>
              <w:top w:val="nil"/>
              <w:left w:val="single" w:sz="4" w:space="0" w:color="auto"/>
              <w:bottom w:val="nil"/>
              <w:right w:val="single" w:sz="4" w:space="0" w:color="auto"/>
            </w:tcBorders>
            <w:shd w:val="clear" w:color="000000" w:fill="FFFFFF"/>
            <w:vAlign w:val="center"/>
          </w:tcPr>
          <w:p w14:paraId="4D61FF41" w14:textId="77777777" w:rsidR="00552A47" w:rsidRPr="00B10516" w:rsidRDefault="00581D8E" w:rsidP="00B10516">
            <w:pPr>
              <w:spacing w:after="0" w:line="240" w:lineRule="auto"/>
              <w:rPr>
                <w:rFonts w:ascii="Times New Roman" w:eastAsia="Times New Roman" w:hAnsi="Times New Roman" w:cs="Times New Roman"/>
                <w:color w:val="000000"/>
                <w:sz w:val="24"/>
                <w:szCs w:val="24"/>
                <w:lang w:eastAsia="ro-RO"/>
              </w:rPr>
            </w:pPr>
            <w:r w:rsidRPr="00B10516">
              <w:rPr>
                <w:rFonts w:ascii="Times New Roman" w:eastAsia="Times New Roman" w:hAnsi="Times New Roman" w:cs="Times New Roman"/>
                <w:color w:val="000000"/>
                <w:sz w:val="24"/>
                <w:szCs w:val="24"/>
                <w:lang w:eastAsia="ro-RO"/>
              </w:rPr>
              <w:t>NEUROLOGIE</w:t>
            </w:r>
          </w:p>
          <w:p w14:paraId="77204D3D" w14:textId="3615626D" w:rsidR="00581D8E" w:rsidRPr="00B10516" w:rsidRDefault="00581D8E" w:rsidP="00B10516">
            <w:pPr>
              <w:spacing w:after="0" w:line="240" w:lineRule="auto"/>
              <w:rPr>
                <w:rFonts w:ascii="Times New Roman" w:eastAsia="Times New Roman" w:hAnsi="Times New Roman" w:cs="Times New Roman"/>
                <w:color w:val="000000"/>
                <w:sz w:val="24"/>
                <w:szCs w:val="24"/>
                <w:lang w:eastAsia="ro-RO"/>
              </w:rPr>
            </w:pPr>
            <w:r w:rsidRPr="00B10516">
              <w:rPr>
                <w:rFonts w:ascii="Times New Roman" w:eastAsia="Times New Roman" w:hAnsi="Times New Roman" w:cs="Times New Roman"/>
                <w:color w:val="000000"/>
                <w:sz w:val="24"/>
                <w:szCs w:val="24"/>
                <w:lang w:eastAsia="ro-RO"/>
              </w:rPr>
              <w:t>BOLI INFECȚIOASE</w:t>
            </w:r>
          </w:p>
          <w:p w14:paraId="6D6DC517" w14:textId="3A429B81" w:rsidR="00581D8E" w:rsidRPr="00B10516" w:rsidRDefault="00581D8E" w:rsidP="00B10516">
            <w:pPr>
              <w:spacing w:after="0" w:line="240" w:lineRule="auto"/>
              <w:rPr>
                <w:rFonts w:ascii="Times New Roman" w:eastAsia="Times New Roman" w:hAnsi="Times New Roman" w:cs="Times New Roman"/>
                <w:color w:val="000000"/>
                <w:sz w:val="24"/>
                <w:szCs w:val="24"/>
                <w:lang w:eastAsia="ro-RO"/>
              </w:rPr>
            </w:pPr>
            <w:r w:rsidRPr="00B10516">
              <w:rPr>
                <w:rFonts w:ascii="Times New Roman" w:eastAsia="Times New Roman" w:hAnsi="Times New Roman" w:cs="Times New Roman"/>
                <w:color w:val="000000"/>
                <w:sz w:val="24"/>
                <w:szCs w:val="24"/>
                <w:lang w:eastAsia="ro-RO"/>
              </w:rPr>
              <w:t>OFTALMOLOGIE</w:t>
            </w:r>
          </w:p>
          <w:p w14:paraId="4F219DA6" w14:textId="764AFE94" w:rsidR="00581D8E" w:rsidRPr="00B10516" w:rsidRDefault="00581D8E" w:rsidP="00B10516">
            <w:pPr>
              <w:spacing w:after="0" w:line="240" w:lineRule="auto"/>
              <w:rPr>
                <w:rFonts w:ascii="Times New Roman" w:eastAsia="Times New Roman" w:hAnsi="Times New Roman" w:cs="Times New Roman"/>
                <w:color w:val="000000"/>
                <w:sz w:val="24"/>
                <w:szCs w:val="24"/>
                <w:lang w:eastAsia="ro-RO"/>
              </w:rPr>
            </w:pPr>
            <w:r w:rsidRPr="00B10516">
              <w:rPr>
                <w:rFonts w:ascii="Times New Roman" w:eastAsia="Times New Roman" w:hAnsi="Times New Roman" w:cs="Times New Roman"/>
                <w:color w:val="000000"/>
                <w:sz w:val="24"/>
                <w:szCs w:val="24"/>
                <w:lang w:eastAsia="ro-RO"/>
              </w:rPr>
              <w:t>O.R.L.</w:t>
            </w:r>
          </w:p>
        </w:tc>
      </w:tr>
      <w:tr w:rsidR="00552A47" w:rsidRPr="00B10516" w14:paraId="50A3AB2A" w14:textId="5E1C525F" w:rsidTr="00A46F3D">
        <w:trPr>
          <w:trHeight w:val="391"/>
        </w:trPr>
        <w:tc>
          <w:tcPr>
            <w:tcW w:w="326" w:type="pct"/>
            <w:tcBorders>
              <w:top w:val="nil"/>
              <w:left w:val="single" w:sz="4" w:space="0" w:color="auto"/>
              <w:bottom w:val="single" w:sz="4" w:space="0" w:color="auto"/>
              <w:right w:val="single" w:sz="4" w:space="0" w:color="auto"/>
            </w:tcBorders>
            <w:shd w:val="clear" w:color="000000" w:fill="FFFFFF"/>
            <w:vAlign w:val="center"/>
          </w:tcPr>
          <w:p w14:paraId="0BC95B94" w14:textId="48F2BDB6" w:rsidR="00552A47" w:rsidRPr="00B10516" w:rsidRDefault="00552A47" w:rsidP="00B10516">
            <w:pPr>
              <w:spacing w:after="0" w:line="240" w:lineRule="auto"/>
              <w:rPr>
                <w:rFonts w:ascii="Times New Roman" w:eastAsia="Times New Roman" w:hAnsi="Times New Roman" w:cs="Times New Roman"/>
                <w:color w:val="000000"/>
                <w:sz w:val="24"/>
                <w:szCs w:val="24"/>
                <w:lang w:eastAsia="ro-RO"/>
              </w:rPr>
            </w:pPr>
            <w:r w:rsidRPr="00B10516">
              <w:rPr>
                <w:rFonts w:ascii="Times New Roman" w:eastAsia="Times New Roman" w:hAnsi="Times New Roman" w:cs="Times New Roman"/>
                <w:color w:val="000000"/>
                <w:sz w:val="24"/>
                <w:szCs w:val="24"/>
                <w:lang w:eastAsia="ro-RO"/>
              </w:rPr>
              <w:t>6</w:t>
            </w:r>
          </w:p>
        </w:tc>
        <w:tc>
          <w:tcPr>
            <w:tcW w:w="2096" w:type="pct"/>
            <w:tcBorders>
              <w:top w:val="nil"/>
              <w:left w:val="single" w:sz="4" w:space="0" w:color="auto"/>
              <w:bottom w:val="single" w:sz="4" w:space="0" w:color="auto"/>
              <w:right w:val="single" w:sz="4" w:space="0" w:color="auto"/>
            </w:tcBorders>
            <w:shd w:val="clear" w:color="000000" w:fill="FFFFFF"/>
            <w:vAlign w:val="center"/>
            <w:hideMark/>
          </w:tcPr>
          <w:p w14:paraId="4283AD7F" w14:textId="02CAD420" w:rsidR="00552A47" w:rsidRPr="00B10516" w:rsidRDefault="00581D8E" w:rsidP="00B10516">
            <w:pPr>
              <w:spacing w:after="0" w:line="240" w:lineRule="auto"/>
              <w:rPr>
                <w:rFonts w:ascii="Times New Roman" w:eastAsia="Times New Roman" w:hAnsi="Times New Roman" w:cs="Times New Roman"/>
                <w:color w:val="000000"/>
                <w:sz w:val="24"/>
                <w:szCs w:val="24"/>
                <w:lang w:eastAsia="ro-RO"/>
              </w:rPr>
            </w:pPr>
            <w:r w:rsidRPr="00B10516">
              <w:rPr>
                <w:rFonts w:ascii="Times New Roman" w:hAnsi="Times New Roman" w:cs="Times New Roman"/>
                <w:sz w:val="24"/>
                <w:szCs w:val="24"/>
              </w:rPr>
              <w:t>S.C. IZADERM S.R.L.</w:t>
            </w:r>
          </w:p>
        </w:tc>
        <w:tc>
          <w:tcPr>
            <w:tcW w:w="2578" w:type="pct"/>
            <w:tcBorders>
              <w:top w:val="nil"/>
              <w:left w:val="single" w:sz="4" w:space="0" w:color="auto"/>
              <w:bottom w:val="single" w:sz="4" w:space="0" w:color="auto"/>
              <w:right w:val="single" w:sz="4" w:space="0" w:color="auto"/>
            </w:tcBorders>
            <w:shd w:val="clear" w:color="000000" w:fill="FFFFFF"/>
            <w:vAlign w:val="center"/>
          </w:tcPr>
          <w:p w14:paraId="27A7E6E1" w14:textId="77777777" w:rsidR="00552A47" w:rsidRPr="00B10516" w:rsidRDefault="00581D8E" w:rsidP="00B10516">
            <w:pPr>
              <w:spacing w:after="0" w:line="240" w:lineRule="auto"/>
              <w:rPr>
                <w:rFonts w:ascii="Times New Roman" w:hAnsi="Times New Roman" w:cs="Times New Roman"/>
                <w:sz w:val="24"/>
                <w:szCs w:val="24"/>
              </w:rPr>
            </w:pPr>
            <w:r w:rsidRPr="00B10516">
              <w:rPr>
                <w:rFonts w:ascii="Times New Roman" w:hAnsi="Times New Roman" w:cs="Times New Roman"/>
                <w:sz w:val="24"/>
                <w:szCs w:val="24"/>
              </w:rPr>
              <w:t>DERMATO-VENEROLOGIE</w:t>
            </w:r>
          </w:p>
          <w:p w14:paraId="5B399B0B" w14:textId="77777777" w:rsidR="00581D8E" w:rsidRPr="00B10516" w:rsidRDefault="00581D8E" w:rsidP="00B10516">
            <w:pPr>
              <w:spacing w:after="0" w:line="240" w:lineRule="auto"/>
              <w:rPr>
                <w:rFonts w:ascii="Times New Roman" w:hAnsi="Times New Roman" w:cs="Times New Roman"/>
                <w:sz w:val="24"/>
                <w:szCs w:val="24"/>
              </w:rPr>
            </w:pPr>
            <w:r w:rsidRPr="00B10516">
              <w:rPr>
                <w:rFonts w:ascii="Times New Roman" w:hAnsi="Times New Roman" w:cs="Times New Roman"/>
                <w:sz w:val="24"/>
                <w:szCs w:val="24"/>
              </w:rPr>
              <w:t>PNEUMOLOGIE</w:t>
            </w:r>
          </w:p>
          <w:p w14:paraId="5286F26A" w14:textId="77777777" w:rsidR="00581D8E" w:rsidRPr="00B10516" w:rsidRDefault="00581D8E" w:rsidP="00B10516">
            <w:pPr>
              <w:spacing w:after="0" w:line="240" w:lineRule="auto"/>
              <w:rPr>
                <w:rFonts w:ascii="Times New Roman" w:hAnsi="Times New Roman" w:cs="Times New Roman"/>
                <w:sz w:val="24"/>
                <w:szCs w:val="24"/>
              </w:rPr>
            </w:pPr>
            <w:r w:rsidRPr="00B10516">
              <w:rPr>
                <w:rFonts w:ascii="Times New Roman" w:hAnsi="Times New Roman" w:cs="Times New Roman"/>
                <w:sz w:val="24"/>
                <w:szCs w:val="24"/>
              </w:rPr>
              <w:t>PSIHIATRIE</w:t>
            </w:r>
          </w:p>
          <w:p w14:paraId="11B53A9A" w14:textId="77777777" w:rsidR="00581D8E" w:rsidRPr="00B10516" w:rsidRDefault="00581D8E" w:rsidP="00B10516">
            <w:pPr>
              <w:spacing w:after="0" w:line="240" w:lineRule="auto"/>
              <w:rPr>
                <w:rFonts w:ascii="Times New Roman" w:hAnsi="Times New Roman" w:cs="Times New Roman"/>
                <w:sz w:val="24"/>
                <w:szCs w:val="24"/>
              </w:rPr>
            </w:pPr>
            <w:r w:rsidRPr="00B10516">
              <w:rPr>
                <w:rFonts w:ascii="Times New Roman" w:hAnsi="Times New Roman" w:cs="Times New Roman"/>
                <w:sz w:val="24"/>
                <w:szCs w:val="24"/>
              </w:rPr>
              <w:t>OBSTRETICA-GINECOLOGIE</w:t>
            </w:r>
          </w:p>
          <w:p w14:paraId="7F90E66B" w14:textId="38FF7BB4" w:rsidR="00581D8E" w:rsidRPr="00B10516" w:rsidRDefault="00581D8E" w:rsidP="00B10516">
            <w:pPr>
              <w:spacing w:after="0" w:line="240" w:lineRule="auto"/>
              <w:rPr>
                <w:rFonts w:ascii="Times New Roman" w:hAnsi="Times New Roman" w:cs="Times New Roman"/>
                <w:sz w:val="24"/>
                <w:szCs w:val="24"/>
              </w:rPr>
            </w:pPr>
            <w:r w:rsidRPr="00B10516">
              <w:rPr>
                <w:rFonts w:ascii="Times New Roman" w:hAnsi="Times New Roman" w:cs="Times New Roman"/>
                <w:sz w:val="24"/>
                <w:szCs w:val="24"/>
              </w:rPr>
              <w:t>ONCOLOGIE</w:t>
            </w:r>
          </w:p>
        </w:tc>
      </w:tr>
      <w:tr w:rsidR="00552A47" w:rsidRPr="00B10516" w14:paraId="05E9A63D" w14:textId="309E2DBB" w:rsidTr="00092244">
        <w:trPr>
          <w:trHeight w:val="643"/>
        </w:trPr>
        <w:tc>
          <w:tcPr>
            <w:tcW w:w="326" w:type="pct"/>
            <w:tcBorders>
              <w:top w:val="nil"/>
              <w:left w:val="single" w:sz="4" w:space="0" w:color="auto"/>
              <w:right w:val="single" w:sz="4" w:space="0" w:color="auto"/>
            </w:tcBorders>
            <w:shd w:val="clear" w:color="000000" w:fill="FFFFFF"/>
            <w:vAlign w:val="center"/>
          </w:tcPr>
          <w:p w14:paraId="67CB20E7" w14:textId="2364C104" w:rsidR="00552A47" w:rsidRPr="00B10516" w:rsidRDefault="00552A47" w:rsidP="00B10516">
            <w:pPr>
              <w:spacing w:after="0" w:line="240" w:lineRule="auto"/>
              <w:rPr>
                <w:rFonts w:ascii="Times New Roman" w:eastAsia="Times New Roman" w:hAnsi="Times New Roman" w:cs="Times New Roman"/>
                <w:color w:val="000000"/>
                <w:sz w:val="24"/>
                <w:szCs w:val="24"/>
                <w:lang w:eastAsia="ro-RO"/>
              </w:rPr>
            </w:pPr>
            <w:r w:rsidRPr="00B10516">
              <w:rPr>
                <w:rFonts w:ascii="Times New Roman" w:eastAsia="Times New Roman" w:hAnsi="Times New Roman" w:cs="Times New Roman"/>
                <w:color w:val="000000"/>
                <w:sz w:val="24"/>
                <w:szCs w:val="24"/>
                <w:lang w:eastAsia="ro-RO"/>
              </w:rPr>
              <w:t>7</w:t>
            </w:r>
          </w:p>
        </w:tc>
        <w:tc>
          <w:tcPr>
            <w:tcW w:w="2096" w:type="pct"/>
            <w:tcBorders>
              <w:top w:val="nil"/>
              <w:left w:val="single" w:sz="4" w:space="0" w:color="auto"/>
              <w:right w:val="single" w:sz="4" w:space="0" w:color="auto"/>
            </w:tcBorders>
            <w:shd w:val="clear" w:color="000000" w:fill="FFFFFF"/>
            <w:vAlign w:val="center"/>
            <w:hideMark/>
          </w:tcPr>
          <w:p w14:paraId="31EA55C8" w14:textId="435DB194" w:rsidR="00552A47" w:rsidRPr="00B10516" w:rsidRDefault="00C57740" w:rsidP="00B10516">
            <w:pPr>
              <w:spacing w:after="0" w:line="240" w:lineRule="auto"/>
              <w:jc w:val="both"/>
              <w:rPr>
                <w:rFonts w:ascii="Times New Roman" w:eastAsia="Times New Roman" w:hAnsi="Times New Roman" w:cs="Times New Roman"/>
                <w:color w:val="000000"/>
                <w:sz w:val="24"/>
                <w:szCs w:val="24"/>
                <w:lang w:eastAsia="ro-RO"/>
              </w:rPr>
            </w:pPr>
            <w:r w:rsidRPr="00B10516">
              <w:rPr>
                <w:rFonts w:ascii="Times New Roman" w:hAnsi="Times New Roman" w:cs="Times New Roman"/>
                <w:sz w:val="24"/>
                <w:szCs w:val="24"/>
              </w:rPr>
              <w:t xml:space="preserve">Ambulatoriul Spitalului de </w:t>
            </w:r>
            <w:r w:rsidRPr="00B10516">
              <w:rPr>
                <w:rFonts w:ascii="Times New Roman" w:hAnsi="Times New Roman" w:cs="Times New Roman"/>
                <w:color w:val="333333"/>
                <w:sz w:val="24"/>
                <w:szCs w:val="24"/>
                <w:shd w:val="clear" w:color="auto" w:fill="FFFFFF"/>
              </w:rPr>
              <w:t xml:space="preserve">Psihiatrie </w:t>
            </w:r>
            <w:r w:rsidRPr="00B10516">
              <w:rPr>
                <w:rFonts w:ascii="Times New Roman" w:hAnsi="Times New Roman" w:cs="Times New Roman"/>
                <w:sz w:val="24"/>
                <w:szCs w:val="24"/>
              </w:rPr>
              <w:t>Câmpulung Moldovenesc</w:t>
            </w:r>
          </w:p>
        </w:tc>
        <w:tc>
          <w:tcPr>
            <w:tcW w:w="2578" w:type="pct"/>
            <w:tcBorders>
              <w:top w:val="nil"/>
              <w:left w:val="single" w:sz="4" w:space="0" w:color="auto"/>
              <w:right w:val="single" w:sz="4" w:space="0" w:color="auto"/>
            </w:tcBorders>
            <w:shd w:val="clear" w:color="000000" w:fill="FFFFFF"/>
            <w:vAlign w:val="center"/>
          </w:tcPr>
          <w:p w14:paraId="3F4D1CE6" w14:textId="177B4ABF" w:rsidR="00552A47" w:rsidRPr="00B10516" w:rsidRDefault="00C57740" w:rsidP="00B10516">
            <w:pPr>
              <w:spacing w:after="0" w:line="240" w:lineRule="auto"/>
              <w:rPr>
                <w:rFonts w:ascii="Times New Roman" w:hAnsi="Times New Roman" w:cs="Times New Roman"/>
                <w:sz w:val="24"/>
                <w:szCs w:val="24"/>
              </w:rPr>
            </w:pPr>
            <w:r w:rsidRPr="00B10516">
              <w:rPr>
                <w:rFonts w:ascii="Times New Roman" w:hAnsi="Times New Roman" w:cs="Times New Roman"/>
                <w:sz w:val="24"/>
                <w:szCs w:val="24"/>
              </w:rPr>
              <w:t>PSIHIATRIE</w:t>
            </w:r>
          </w:p>
        </w:tc>
      </w:tr>
      <w:tr w:rsidR="00C57740" w:rsidRPr="00B10516" w14:paraId="775F6572" w14:textId="77777777" w:rsidTr="00092244">
        <w:trPr>
          <w:trHeight w:val="284"/>
        </w:trPr>
        <w:tc>
          <w:tcPr>
            <w:tcW w:w="326" w:type="pct"/>
            <w:tcBorders>
              <w:top w:val="nil"/>
              <w:left w:val="single" w:sz="4" w:space="0" w:color="auto"/>
              <w:bottom w:val="single" w:sz="4" w:space="0" w:color="auto"/>
              <w:right w:val="single" w:sz="4" w:space="0" w:color="auto"/>
            </w:tcBorders>
            <w:shd w:val="clear" w:color="000000" w:fill="FFFFFF"/>
            <w:vAlign w:val="center"/>
          </w:tcPr>
          <w:p w14:paraId="67DC1D0E" w14:textId="21C3B0E4" w:rsidR="00C57740" w:rsidRPr="00B10516" w:rsidRDefault="00C57740" w:rsidP="00B10516">
            <w:pPr>
              <w:spacing w:after="0" w:line="240" w:lineRule="auto"/>
              <w:rPr>
                <w:rFonts w:ascii="Times New Roman" w:eastAsia="Times New Roman" w:hAnsi="Times New Roman" w:cs="Times New Roman"/>
                <w:color w:val="000000"/>
                <w:sz w:val="24"/>
                <w:szCs w:val="24"/>
                <w:lang w:eastAsia="ro-RO"/>
              </w:rPr>
            </w:pPr>
            <w:r w:rsidRPr="00B10516">
              <w:rPr>
                <w:rFonts w:ascii="Times New Roman" w:eastAsia="Times New Roman" w:hAnsi="Times New Roman" w:cs="Times New Roman"/>
                <w:color w:val="000000"/>
                <w:sz w:val="24"/>
                <w:szCs w:val="24"/>
                <w:lang w:eastAsia="ro-RO"/>
              </w:rPr>
              <w:t>8</w:t>
            </w:r>
          </w:p>
        </w:tc>
        <w:tc>
          <w:tcPr>
            <w:tcW w:w="2096" w:type="pct"/>
            <w:tcBorders>
              <w:top w:val="nil"/>
              <w:left w:val="single" w:sz="4" w:space="0" w:color="auto"/>
              <w:bottom w:val="single" w:sz="4" w:space="0" w:color="auto"/>
              <w:right w:val="single" w:sz="4" w:space="0" w:color="auto"/>
            </w:tcBorders>
            <w:shd w:val="clear" w:color="000000" w:fill="FFFFFF"/>
            <w:vAlign w:val="center"/>
          </w:tcPr>
          <w:p w14:paraId="0253A357" w14:textId="64A6E0DA" w:rsidR="00C57740" w:rsidRPr="00B10516" w:rsidRDefault="00C57740" w:rsidP="00B10516">
            <w:pPr>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Ambulatoriul Spitalului Municipal Câmpulung Moldovenesc</w:t>
            </w:r>
          </w:p>
        </w:tc>
        <w:tc>
          <w:tcPr>
            <w:tcW w:w="2578" w:type="pct"/>
            <w:tcBorders>
              <w:top w:val="nil"/>
              <w:left w:val="single" w:sz="4" w:space="0" w:color="auto"/>
              <w:bottom w:val="single" w:sz="4" w:space="0" w:color="auto"/>
              <w:right w:val="single" w:sz="4" w:space="0" w:color="auto"/>
            </w:tcBorders>
            <w:shd w:val="clear" w:color="000000" w:fill="FFFFFF"/>
            <w:vAlign w:val="center"/>
          </w:tcPr>
          <w:p w14:paraId="15F405A2" w14:textId="77777777" w:rsidR="00C57740" w:rsidRPr="00B10516" w:rsidRDefault="00C57740" w:rsidP="00B10516">
            <w:pPr>
              <w:spacing w:after="0" w:line="240" w:lineRule="auto"/>
              <w:rPr>
                <w:rFonts w:ascii="Times New Roman" w:hAnsi="Times New Roman" w:cs="Times New Roman"/>
                <w:sz w:val="24"/>
                <w:szCs w:val="24"/>
              </w:rPr>
            </w:pPr>
            <w:r w:rsidRPr="00B10516">
              <w:rPr>
                <w:rFonts w:ascii="Times New Roman" w:hAnsi="Times New Roman" w:cs="Times New Roman"/>
                <w:sz w:val="24"/>
                <w:szCs w:val="24"/>
              </w:rPr>
              <w:t>GASTROENTEROLOGIE</w:t>
            </w:r>
          </w:p>
          <w:p w14:paraId="3C3AF7F6" w14:textId="77777777" w:rsidR="00C57740" w:rsidRPr="00B10516" w:rsidRDefault="00C57740" w:rsidP="00B10516">
            <w:pPr>
              <w:spacing w:after="0" w:line="240" w:lineRule="auto"/>
              <w:rPr>
                <w:rFonts w:ascii="Times New Roman" w:hAnsi="Times New Roman" w:cs="Times New Roman"/>
                <w:sz w:val="24"/>
                <w:szCs w:val="24"/>
              </w:rPr>
            </w:pPr>
            <w:r w:rsidRPr="00B10516">
              <w:rPr>
                <w:rFonts w:ascii="Times New Roman" w:hAnsi="Times New Roman" w:cs="Times New Roman"/>
                <w:sz w:val="24"/>
                <w:szCs w:val="24"/>
              </w:rPr>
              <w:t>CHIRURGIE +ORTOPEDIE</w:t>
            </w:r>
          </w:p>
          <w:p w14:paraId="5DAE00BE" w14:textId="730AD84D" w:rsidR="00C57740" w:rsidRPr="00B10516" w:rsidRDefault="00C57740" w:rsidP="00B10516">
            <w:pPr>
              <w:spacing w:after="0" w:line="240" w:lineRule="auto"/>
              <w:rPr>
                <w:rFonts w:ascii="Times New Roman" w:hAnsi="Times New Roman" w:cs="Times New Roman"/>
                <w:sz w:val="24"/>
                <w:szCs w:val="24"/>
              </w:rPr>
            </w:pPr>
            <w:r w:rsidRPr="00B10516">
              <w:rPr>
                <w:rFonts w:ascii="Times New Roman" w:hAnsi="Times New Roman" w:cs="Times New Roman"/>
                <w:sz w:val="24"/>
                <w:szCs w:val="24"/>
              </w:rPr>
              <w:t>CHIRURGIE GENERALĂ</w:t>
            </w:r>
          </w:p>
        </w:tc>
      </w:tr>
    </w:tbl>
    <w:p w14:paraId="16153605" w14:textId="44976664" w:rsidR="002B7E00" w:rsidRPr="00B10516" w:rsidRDefault="002B7E00" w:rsidP="00B10516">
      <w:pPr>
        <w:spacing w:after="0" w:line="240" w:lineRule="auto"/>
        <w:jc w:val="both"/>
        <w:rPr>
          <w:rFonts w:ascii="Times New Roman" w:hAnsi="Times New Roman" w:cs="Times New Roman"/>
          <w:b/>
          <w:bCs/>
          <w:sz w:val="24"/>
          <w:szCs w:val="24"/>
        </w:rPr>
      </w:pPr>
    </w:p>
    <w:p w14:paraId="08E22D9B" w14:textId="22876B7D" w:rsidR="00617FCE" w:rsidRPr="00B10516" w:rsidRDefault="007644C4" w:rsidP="00B1051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1.d)</w:t>
      </w:r>
      <w:r w:rsidR="00617FCE" w:rsidRPr="00B10516">
        <w:rPr>
          <w:rFonts w:ascii="Times New Roman" w:hAnsi="Times New Roman" w:cs="Times New Roman"/>
          <w:b/>
          <w:bCs/>
          <w:sz w:val="24"/>
          <w:szCs w:val="24"/>
        </w:rPr>
        <w:t xml:space="preserve">Furnizori de investigații medicale paraclinice, aflați în relație contractuală cu CAS </w:t>
      </w:r>
      <w:r w:rsidR="00A6115F" w:rsidRPr="00B10516">
        <w:rPr>
          <w:rFonts w:ascii="Times New Roman" w:hAnsi="Times New Roman" w:cs="Times New Roman"/>
          <w:b/>
          <w:bCs/>
          <w:sz w:val="24"/>
          <w:szCs w:val="24"/>
        </w:rPr>
        <w:t>Suceava</w:t>
      </w:r>
      <w:r w:rsidR="000C075E" w:rsidRPr="00B10516">
        <w:rPr>
          <w:rFonts w:ascii="Times New Roman" w:hAnsi="Times New Roman" w:cs="Times New Roman"/>
          <w:b/>
          <w:bCs/>
          <w:sz w:val="24"/>
          <w:szCs w:val="24"/>
        </w:rPr>
        <w:t xml:space="preserve"> (la data de 10.05.2021)</w:t>
      </w:r>
    </w:p>
    <w:p w14:paraId="0942D266" w14:textId="77777777" w:rsidR="00617FCE" w:rsidRPr="00B10516" w:rsidRDefault="00617FCE" w:rsidP="00B10516">
      <w:pPr>
        <w:spacing w:after="0" w:line="240" w:lineRule="auto"/>
        <w:jc w:val="both"/>
        <w:rPr>
          <w:rFonts w:ascii="Times New Roman" w:hAnsi="Times New Roman" w:cs="Times New Roman"/>
          <w:b/>
          <w:bCs/>
          <w:sz w:val="24"/>
          <w:szCs w:val="24"/>
        </w:rPr>
      </w:pPr>
    </w:p>
    <w:tbl>
      <w:tblPr>
        <w:tblW w:w="5000" w:type="pct"/>
        <w:tblLook w:val="04A0" w:firstRow="1" w:lastRow="0" w:firstColumn="1" w:lastColumn="0" w:noHBand="0" w:noVBand="1"/>
      </w:tblPr>
      <w:tblGrid>
        <w:gridCol w:w="987"/>
        <w:gridCol w:w="5037"/>
        <w:gridCol w:w="3038"/>
      </w:tblGrid>
      <w:tr w:rsidR="00617FCE" w:rsidRPr="00B10516" w14:paraId="0760A8B0" w14:textId="77777777" w:rsidTr="00617FCE">
        <w:trPr>
          <w:trHeight w:val="735"/>
        </w:trPr>
        <w:tc>
          <w:tcPr>
            <w:tcW w:w="545" w:type="pct"/>
            <w:tcBorders>
              <w:top w:val="single" w:sz="4" w:space="0" w:color="auto"/>
              <w:left w:val="single" w:sz="4" w:space="0" w:color="auto"/>
              <w:bottom w:val="single" w:sz="4" w:space="0" w:color="auto"/>
              <w:right w:val="single" w:sz="4" w:space="0" w:color="auto"/>
            </w:tcBorders>
            <w:shd w:val="clear" w:color="000000" w:fill="FFFFFF"/>
            <w:vAlign w:val="center"/>
          </w:tcPr>
          <w:p w14:paraId="449AB9A2" w14:textId="63A518C9" w:rsidR="00617FCE" w:rsidRPr="00B10516" w:rsidRDefault="00617FCE" w:rsidP="00B10516">
            <w:pPr>
              <w:spacing w:after="0" w:line="240" w:lineRule="auto"/>
              <w:jc w:val="both"/>
              <w:rPr>
                <w:rFonts w:ascii="Times New Roman" w:eastAsia="Times New Roman" w:hAnsi="Times New Roman" w:cs="Times New Roman"/>
                <w:b/>
                <w:bCs/>
                <w:sz w:val="24"/>
                <w:szCs w:val="24"/>
                <w:lang w:eastAsia="ro-RO"/>
              </w:rPr>
            </w:pPr>
            <w:r w:rsidRPr="00B10516">
              <w:rPr>
                <w:rFonts w:ascii="Times New Roman" w:eastAsia="Times New Roman" w:hAnsi="Times New Roman" w:cs="Times New Roman"/>
                <w:b/>
                <w:bCs/>
                <w:sz w:val="24"/>
                <w:szCs w:val="24"/>
                <w:lang w:eastAsia="ro-RO"/>
              </w:rPr>
              <w:t>Nr. crt.</w:t>
            </w:r>
          </w:p>
        </w:tc>
        <w:tc>
          <w:tcPr>
            <w:tcW w:w="2779" w:type="pct"/>
            <w:tcBorders>
              <w:top w:val="single" w:sz="4" w:space="0" w:color="auto"/>
              <w:left w:val="single" w:sz="4" w:space="0" w:color="auto"/>
              <w:bottom w:val="single" w:sz="4" w:space="0" w:color="auto"/>
              <w:right w:val="single" w:sz="4" w:space="0" w:color="auto"/>
            </w:tcBorders>
            <w:shd w:val="clear" w:color="000000" w:fill="FFFFFF"/>
            <w:vAlign w:val="center"/>
          </w:tcPr>
          <w:p w14:paraId="51B6FE55" w14:textId="7EC49191" w:rsidR="00617FCE" w:rsidRPr="00B10516" w:rsidRDefault="00617FCE" w:rsidP="00B10516">
            <w:pPr>
              <w:spacing w:after="0" w:line="240" w:lineRule="auto"/>
              <w:jc w:val="both"/>
              <w:rPr>
                <w:rFonts w:ascii="Times New Roman" w:eastAsia="Times New Roman" w:hAnsi="Times New Roman" w:cs="Times New Roman"/>
                <w:b/>
                <w:bCs/>
                <w:sz w:val="24"/>
                <w:szCs w:val="24"/>
                <w:lang w:eastAsia="ro-RO"/>
              </w:rPr>
            </w:pPr>
            <w:r w:rsidRPr="00B10516">
              <w:rPr>
                <w:rFonts w:ascii="Times New Roman" w:eastAsia="Times New Roman" w:hAnsi="Times New Roman" w:cs="Times New Roman"/>
                <w:b/>
                <w:bCs/>
                <w:sz w:val="24"/>
                <w:szCs w:val="24"/>
                <w:lang w:eastAsia="ro-RO"/>
              </w:rPr>
              <w:t>Nume furnizor</w:t>
            </w:r>
          </w:p>
        </w:tc>
        <w:tc>
          <w:tcPr>
            <w:tcW w:w="1676" w:type="pct"/>
            <w:tcBorders>
              <w:top w:val="single" w:sz="4" w:space="0" w:color="auto"/>
              <w:left w:val="nil"/>
              <w:bottom w:val="single" w:sz="4" w:space="0" w:color="auto"/>
              <w:right w:val="single" w:sz="4" w:space="0" w:color="auto"/>
            </w:tcBorders>
            <w:shd w:val="clear" w:color="000000" w:fill="FFFFFF"/>
            <w:vAlign w:val="center"/>
          </w:tcPr>
          <w:p w14:paraId="7447F3CB" w14:textId="2E06ED2D" w:rsidR="00617FCE" w:rsidRPr="00B10516" w:rsidRDefault="00617FCE" w:rsidP="00B10516">
            <w:pPr>
              <w:spacing w:after="0" w:line="240" w:lineRule="auto"/>
              <w:jc w:val="both"/>
              <w:rPr>
                <w:rFonts w:ascii="Times New Roman" w:eastAsia="Times New Roman" w:hAnsi="Times New Roman" w:cs="Times New Roman"/>
                <w:b/>
                <w:bCs/>
                <w:sz w:val="24"/>
                <w:szCs w:val="24"/>
                <w:lang w:eastAsia="ro-RO"/>
              </w:rPr>
            </w:pPr>
            <w:r w:rsidRPr="00B10516">
              <w:rPr>
                <w:rFonts w:ascii="Times New Roman" w:eastAsia="Times New Roman" w:hAnsi="Times New Roman" w:cs="Times New Roman"/>
                <w:b/>
                <w:bCs/>
                <w:sz w:val="24"/>
                <w:szCs w:val="24"/>
                <w:lang w:eastAsia="ro-RO"/>
              </w:rPr>
              <w:t>Tipuri de servicii</w:t>
            </w:r>
          </w:p>
        </w:tc>
      </w:tr>
      <w:tr w:rsidR="00617FCE" w:rsidRPr="00B10516" w14:paraId="51184715" w14:textId="77777777" w:rsidTr="00CF671C">
        <w:trPr>
          <w:trHeight w:val="735"/>
        </w:trPr>
        <w:tc>
          <w:tcPr>
            <w:tcW w:w="545" w:type="pct"/>
            <w:tcBorders>
              <w:top w:val="single" w:sz="4" w:space="0" w:color="auto"/>
              <w:left w:val="single" w:sz="4" w:space="0" w:color="auto"/>
              <w:bottom w:val="single" w:sz="4" w:space="0" w:color="auto"/>
              <w:right w:val="single" w:sz="4" w:space="0" w:color="auto"/>
            </w:tcBorders>
            <w:shd w:val="clear" w:color="000000" w:fill="FFFFFF"/>
            <w:vAlign w:val="center"/>
          </w:tcPr>
          <w:p w14:paraId="629376C4" w14:textId="2FEBB604" w:rsidR="00617FCE" w:rsidRPr="00B10516" w:rsidRDefault="00617FCE" w:rsidP="00B10516">
            <w:pPr>
              <w:spacing w:after="0" w:line="240" w:lineRule="auto"/>
              <w:jc w:val="center"/>
              <w:rPr>
                <w:rFonts w:ascii="Times New Roman" w:eastAsia="Times New Roman" w:hAnsi="Times New Roman" w:cs="Times New Roman"/>
                <w:sz w:val="24"/>
                <w:szCs w:val="24"/>
                <w:lang w:eastAsia="ro-RO"/>
              </w:rPr>
            </w:pPr>
            <w:r w:rsidRPr="00B10516">
              <w:rPr>
                <w:rFonts w:ascii="Times New Roman" w:eastAsia="Times New Roman" w:hAnsi="Times New Roman" w:cs="Times New Roman"/>
                <w:sz w:val="24"/>
                <w:szCs w:val="24"/>
                <w:lang w:eastAsia="ro-RO"/>
              </w:rPr>
              <w:t>1</w:t>
            </w:r>
          </w:p>
        </w:tc>
        <w:tc>
          <w:tcPr>
            <w:tcW w:w="277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81BD74E" w14:textId="6CB3AB8D" w:rsidR="00617FCE" w:rsidRPr="00B10516" w:rsidRDefault="002A7C8F" w:rsidP="00B10516">
            <w:pPr>
              <w:spacing w:after="0" w:line="240" w:lineRule="auto"/>
              <w:jc w:val="both"/>
              <w:rPr>
                <w:rFonts w:ascii="Times New Roman" w:eastAsia="Times New Roman" w:hAnsi="Times New Roman" w:cs="Times New Roman"/>
                <w:sz w:val="24"/>
                <w:szCs w:val="24"/>
                <w:lang w:eastAsia="ro-RO"/>
              </w:rPr>
            </w:pPr>
            <w:r w:rsidRPr="00B10516">
              <w:rPr>
                <w:rFonts w:ascii="Times New Roman" w:eastAsia="Times New Roman" w:hAnsi="Times New Roman" w:cs="Times New Roman"/>
                <w:sz w:val="24"/>
                <w:szCs w:val="24"/>
                <w:lang w:eastAsia="ro-RO"/>
              </w:rPr>
              <w:t>LABORATOR DR. VITESCU DANIELA</w:t>
            </w:r>
          </w:p>
        </w:tc>
        <w:tc>
          <w:tcPr>
            <w:tcW w:w="1676" w:type="pct"/>
            <w:tcBorders>
              <w:top w:val="single" w:sz="4" w:space="0" w:color="auto"/>
              <w:left w:val="nil"/>
              <w:bottom w:val="single" w:sz="4" w:space="0" w:color="auto"/>
              <w:right w:val="single" w:sz="4" w:space="0" w:color="auto"/>
            </w:tcBorders>
            <w:shd w:val="clear" w:color="000000" w:fill="FFFFFF"/>
            <w:vAlign w:val="center"/>
            <w:hideMark/>
          </w:tcPr>
          <w:p w14:paraId="0F1FC6BF" w14:textId="60997462" w:rsidR="00617FCE" w:rsidRPr="00B10516" w:rsidRDefault="002A7C8F" w:rsidP="00B10516">
            <w:pPr>
              <w:spacing w:after="0" w:line="240" w:lineRule="auto"/>
              <w:jc w:val="both"/>
              <w:rPr>
                <w:rFonts w:ascii="Times New Roman" w:eastAsia="Times New Roman" w:hAnsi="Times New Roman" w:cs="Times New Roman"/>
                <w:sz w:val="24"/>
                <w:szCs w:val="24"/>
                <w:lang w:eastAsia="ro-RO"/>
              </w:rPr>
            </w:pPr>
            <w:r w:rsidRPr="00B10516">
              <w:rPr>
                <w:rFonts w:ascii="Times New Roman" w:eastAsia="Times New Roman" w:hAnsi="Times New Roman" w:cs="Times New Roman"/>
                <w:sz w:val="24"/>
                <w:szCs w:val="24"/>
                <w:lang w:eastAsia="ro-RO"/>
              </w:rPr>
              <w:t>Radiologie, Echo</w:t>
            </w:r>
          </w:p>
        </w:tc>
      </w:tr>
      <w:tr w:rsidR="00617FCE" w:rsidRPr="00B10516" w14:paraId="423828BF" w14:textId="77777777" w:rsidTr="00CF671C">
        <w:trPr>
          <w:trHeight w:val="735"/>
        </w:trPr>
        <w:tc>
          <w:tcPr>
            <w:tcW w:w="545" w:type="pct"/>
            <w:tcBorders>
              <w:top w:val="nil"/>
              <w:left w:val="single" w:sz="4" w:space="0" w:color="auto"/>
              <w:bottom w:val="single" w:sz="4" w:space="0" w:color="auto"/>
              <w:right w:val="single" w:sz="4" w:space="0" w:color="auto"/>
            </w:tcBorders>
            <w:shd w:val="clear" w:color="000000" w:fill="FFFFFF"/>
            <w:vAlign w:val="center"/>
          </w:tcPr>
          <w:p w14:paraId="7FF0F770" w14:textId="00B28F33" w:rsidR="00617FCE" w:rsidRPr="00B10516" w:rsidRDefault="00617FCE" w:rsidP="00B10516">
            <w:pPr>
              <w:spacing w:after="0" w:line="240" w:lineRule="auto"/>
              <w:jc w:val="center"/>
              <w:rPr>
                <w:rFonts w:ascii="Times New Roman" w:eastAsia="Times New Roman" w:hAnsi="Times New Roman" w:cs="Times New Roman"/>
                <w:sz w:val="24"/>
                <w:szCs w:val="24"/>
                <w:lang w:eastAsia="ro-RO"/>
              </w:rPr>
            </w:pPr>
            <w:r w:rsidRPr="00B10516">
              <w:rPr>
                <w:rFonts w:ascii="Times New Roman" w:eastAsia="Times New Roman" w:hAnsi="Times New Roman" w:cs="Times New Roman"/>
                <w:sz w:val="24"/>
                <w:szCs w:val="24"/>
                <w:lang w:eastAsia="ro-RO"/>
              </w:rPr>
              <w:t>2</w:t>
            </w:r>
          </w:p>
        </w:tc>
        <w:tc>
          <w:tcPr>
            <w:tcW w:w="2779" w:type="pct"/>
            <w:tcBorders>
              <w:top w:val="nil"/>
              <w:left w:val="single" w:sz="4" w:space="0" w:color="auto"/>
              <w:bottom w:val="single" w:sz="4" w:space="0" w:color="auto"/>
              <w:right w:val="single" w:sz="4" w:space="0" w:color="auto"/>
            </w:tcBorders>
            <w:shd w:val="clear" w:color="000000" w:fill="FFFFFF"/>
            <w:noWrap/>
            <w:vAlign w:val="center"/>
            <w:hideMark/>
          </w:tcPr>
          <w:p w14:paraId="2B6BC539" w14:textId="15DE77E2" w:rsidR="00617FCE" w:rsidRPr="00B10516" w:rsidRDefault="00620234" w:rsidP="00B10516">
            <w:pPr>
              <w:spacing w:after="0" w:line="240" w:lineRule="auto"/>
              <w:jc w:val="both"/>
              <w:rPr>
                <w:rFonts w:ascii="Times New Roman" w:eastAsia="Times New Roman" w:hAnsi="Times New Roman" w:cs="Times New Roman"/>
                <w:sz w:val="24"/>
                <w:szCs w:val="24"/>
                <w:lang w:eastAsia="ro-RO"/>
              </w:rPr>
            </w:pPr>
            <w:r w:rsidRPr="00B10516">
              <w:rPr>
                <w:rFonts w:ascii="Times New Roman" w:eastAsia="Times New Roman" w:hAnsi="Times New Roman" w:cs="Times New Roman"/>
                <w:sz w:val="24"/>
                <w:szCs w:val="24"/>
                <w:lang w:eastAsia="ro-RO"/>
              </w:rPr>
              <w:t>S. C. „DORNA MEDICAL" SRL</w:t>
            </w:r>
          </w:p>
        </w:tc>
        <w:tc>
          <w:tcPr>
            <w:tcW w:w="1676" w:type="pct"/>
            <w:tcBorders>
              <w:top w:val="nil"/>
              <w:left w:val="nil"/>
              <w:bottom w:val="single" w:sz="4" w:space="0" w:color="auto"/>
              <w:right w:val="single" w:sz="4" w:space="0" w:color="auto"/>
            </w:tcBorders>
            <w:shd w:val="clear" w:color="000000" w:fill="FFFFFF"/>
            <w:vAlign w:val="center"/>
            <w:hideMark/>
          </w:tcPr>
          <w:p w14:paraId="6079F851" w14:textId="230FFF19" w:rsidR="00617FCE" w:rsidRPr="00B10516" w:rsidRDefault="00620234" w:rsidP="00B10516">
            <w:pPr>
              <w:spacing w:after="0" w:line="240" w:lineRule="auto"/>
              <w:jc w:val="both"/>
              <w:rPr>
                <w:rFonts w:ascii="Times New Roman" w:eastAsia="Times New Roman" w:hAnsi="Times New Roman" w:cs="Times New Roman"/>
                <w:sz w:val="24"/>
                <w:szCs w:val="24"/>
                <w:lang w:eastAsia="ro-RO"/>
              </w:rPr>
            </w:pPr>
            <w:r w:rsidRPr="00B10516">
              <w:rPr>
                <w:rFonts w:ascii="Times New Roman" w:eastAsia="Times New Roman" w:hAnsi="Times New Roman" w:cs="Times New Roman"/>
                <w:sz w:val="24"/>
                <w:szCs w:val="24"/>
                <w:lang w:eastAsia="ro-RO"/>
              </w:rPr>
              <w:t>Analize medicale de laborator</w:t>
            </w:r>
          </w:p>
        </w:tc>
      </w:tr>
    </w:tbl>
    <w:p w14:paraId="1796FD7E" w14:textId="4DA5EE9C" w:rsidR="00617FCE" w:rsidRPr="00B10516" w:rsidRDefault="00617FCE" w:rsidP="00B10516">
      <w:pPr>
        <w:spacing w:after="0" w:line="240" w:lineRule="auto"/>
        <w:jc w:val="both"/>
        <w:rPr>
          <w:rFonts w:ascii="Times New Roman" w:hAnsi="Times New Roman" w:cs="Times New Roman"/>
          <w:sz w:val="24"/>
          <w:szCs w:val="24"/>
        </w:rPr>
      </w:pPr>
    </w:p>
    <w:p w14:paraId="3BBD77FB" w14:textId="3A83B923" w:rsidR="002E3A7C" w:rsidRPr="00B10516" w:rsidRDefault="007644C4" w:rsidP="00B1051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1.e) </w:t>
      </w:r>
      <w:r w:rsidR="002E3A7C" w:rsidRPr="00B10516">
        <w:rPr>
          <w:rFonts w:ascii="Times New Roman" w:hAnsi="Times New Roman" w:cs="Times New Roman"/>
          <w:b/>
          <w:bCs/>
          <w:sz w:val="24"/>
          <w:szCs w:val="24"/>
        </w:rPr>
        <w:t>Furnizori  de medicin</w:t>
      </w:r>
      <w:r w:rsidR="0039353B" w:rsidRPr="00B10516">
        <w:rPr>
          <w:rFonts w:ascii="Times New Roman" w:hAnsi="Times New Roman" w:cs="Times New Roman"/>
          <w:b/>
          <w:bCs/>
          <w:sz w:val="24"/>
          <w:szCs w:val="24"/>
        </w:rPr>
        <w:t>ă</w:t>
      </w:r>
      <w:r w:rsidR="002E3A7C" w:rsidRPr="00B10516">
        <w:rPr>
          <w:rFonts w:ascii="Times New Roman" w:hAnsi="Times New Roman" w:cs="Times New Roman"/>
          <w:b/>
          <w:bCs/>
          <w:sz w:val="24"/>
          <w:szCs w:val="24"/>
        </w:rPr>
        <w:t xml:space="preserve"> fizică </w:t>
      </w:r>
      <w:r w:rsidR="0039353B" w:rsidRPr="00B10516">
        <w:rPr>
          <w:rFonts w:ascii="Times New Roman" w:hAnsi="Times New Roman" w:cs="Times New Roman"/>
          <w:b/>
          <w:bCs/>
          <w:sz w:val="24"/>
          <w:szCs w:val="24"/>
        </w:rPr>
        <w:t>ș</w:t>
      </w:r>
      <w:r w:rsidR="002E3A7C" w:rsidRPr="00B10516">
        <w:rPr>
          <w:rFonts w:ascii="Times New Roman" w:hAnsi="Times New Roman" w:cs="Times New Roman"/>
          <w:b/>
          <w:bCs/>
          <w:sz w:val="24"/>
          <w:szCs w:val="24"/>
        </w:rPr>
        <w:t xml:space="preserve">i reabilitare medicală, aflați în relație contractuală cu CAS </w:t>
      </w:r>
      <w:r w:rsidR="006F1E1F" w:rsidRPr="00B10516">
        <w:rPr>
          <w:rFonts w:ascii="Times New Roman" w:hAnsi="Times New Roman" w:cs="Times New Roman"/>
          <w:b/>
          <w:bCs/>
          <w:sz w:val="24"/>
          <w:szCs w:val="24"/>
        </w:rPr>
        <w:t>Suceava</w:t>
      </w:r>
      <w:r w:rsidR="008D20ED" w:rsidRPr="00B10516">
        <w:rPr>
          <w:rFonts w:ascii="Times New Roman" w:hAnsi="Times New Roman" w:cs="Times New Roman"/>
          <w:b/>
          <w:bCs/>
          <w:sz w:val="24"/>
          <w:szCs w:val="24"/>
        </w:rPr>
        <w:t xml:space="preserve"> (la data de 31.12.2020)</w:t>
      </w:r>
    </w:p>
    <w:p w14:paraId="06C042CF" w14:textId="4F922DBB" w:rsidR="002E3A7C" w:rsidRPr="00B10516" w:rsidRDefault="002E3A7C" w:rsidP="00B10516">
      <w:pPr>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 xml:space="preserve">1. </w:t>
      </w:r>
      <w:r w:rsidR="006F1E1F" w:rsidRPr="00B10516">
        <w:rPr>
          <w:rFonts w:ascii="Times New Roman" w:hAnsi="Times New Roman" w:cs="Times New Roman"/>
          <w:sz w:val="24"/>
          <w:szCs w:val="24"/>
        </w:rPr>
        <w:t>Ambulatoriul Spitalului Municipal Câmpulung Moldovenesc</w:t>
      </w:r>
    </w:p>
    <w:p w14:paraId="5C822A5B" w14:textId="77777777" w:rsidR="00C54261" w:rsidRDefault="00C54261" w:rsidP="00B10516">
      <w:pPr>
        <w:spacing w:after="0" w:line="240" w:lineRule="auto"/>
        <w:jc w:val="both"/>
        <w:rPr>
          <w:rFonts w:ascii="Times New Roman" w:hAnsi="Times New Roman" w:cs="Times New Roman"/>
          <w:b/>
          <w:bCs/>
          <w:sz w:val="24"/>
          <w:szCs w:val="24"/>
        </w:rPr>
      </w:pPr>
    </w:p>
    <w:p w14:paraId="1E53D51F" w14:textId="55FC2BCF" w:rsidR="0075401F" w:rsidRPr="00B10516" w:rsidRDefault="007644C4" w:rsidP="00B1051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1.f) </w:t>
      </w:r>
      <w:r w:rsidR="0075401F" w:rsidRPr="00B10516">
        <w:rPr>
          <w:rFonts w:ascii="Times New Roman" w:hAnsi="Times New Roman" w:cs="Times New Roman"/>
          <w:b/>
          <w:bCs/>
          <w:sz w:val="24"/>
          <w:szCs w:val="24"/>
        </w:rPr>
        <w:t xml:space="preserve">Furnizori de servicii medicale dentare, aflați în relație contractuală cu CAS </w:t>
      </w:r>
      <w:r w:rsidR="00C77B0A" w:rsidRPr="00B10516">
        <w:rPr>
          <w:rFonts w:ascii="Times New Roman" w:hAnsi="Times New Roman" w:cs="Times New Roman"/>
          <w:b/>
          <w:bCs/>
          <w:sz w:val="24"/>
          <w:szCs w:val="24"/>
        </w:rPr>
        <w:t>Suceava</w:t>
      </w:r>
      <w:r w:rsidR="0081587B" w:rsidRPr="00B10516">
        <w:rPr>
          <w:rFonts w:ascii="Times New Roman" w:hAnsi="Times New Roman" w:cs="Times New Roman"/>
          <w:b/>
          <w:bCs/>
          <w:sz w:val="24"/>
          <w:szCs w:val="24"/>
        </w:rPr>
        <w:t xml:space="preserve"> (la data de 11.06.2021)</w:t>
      </w:r>
    </w:p>
    <w:p w14:paraId="35D1FD50" w14:textId="1BA97617" w:rsidR="00DC2075" w:rsidRPr="00B10516" w:rsidRDefault="00C77B0A" w:rsidP="00B10516">
      <w:pPr>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1. DR.</w:t>
      </w:r>
      <w:r w:rsidRPr="00B10516">
        <w:rPr>
          <w:rFonts w:ascii="Times New Roman" w:hAnsi="Times New Roman" w:cs="Times New Roman"/>
          <w:color w:val="000000"/>
          <w:sz w:val="24"/>
          <w:szCs w:val="24"/>
        </w:rPr>
        <w:t>CHIRODEA</w:t>
      </w:r>
      <w:r w:rsidRPr="00B10516">
        <w:rPr>
          <w:rFonts w:ascii="Times New Roman" w:hAnsi="Times New Roman" w:cs="Times New Roman"/>
          <w:sz w:val="24"/>
          <w:szCs w:val="24"/>
        </w:rPr>
        <w:t xml:space="preserve"> ODORICA</w:t>
      </w:r>
    </w:p>
    <w:p w14:paraId="6E5EAB3A" w14:textId="32074690" w:rsidR="00C77B0A" w:rsidRPr="00B10516" w:rsidRDefault="00C77B0A" w:rsidP="00B10516">
      <w:pPr>
        <w:spacing w:after="0" w:line="240" w:lineRule="auto"/>
        <w:jc w:val="both"/>
        <w:rPr>
          <w:rFonts w:ascii="Times New Roman" w:hAnsi="Times New Roman" w:cs="Times New Roman"/>
          <w:color w:val="000000"/>
          <w:sz w:val="24"/>
          <w:szCs w:val="24"/>
        </w:rPr>
      </w:pPr>
      <w:r w:rsidRPr="00B10516">
        <w:rPr>
          <w:rFonts w:ascii="Times New Roman" w:hAnsi="Times New Roman" w:cs="Times New Roman"/>
          <w:color w:val="000000"/>
          <w:sz w:val="24"/>
          <w:szCs w:val="24"/>
        </w:rPr>
        <w:t>2. DR.CANTOREANU MARIA</w:t>
      </w:r>
    </w:p>
    <w:p w14:paraId="34C58397" w14:textId="1DCB532C" w:rsidR="00C77B0A" w:rsidRPr="00B10516" w:rsidRDefault="00C77B0A" w:rsidP="00B10516">
      <w:pPr>
        <w:spacing w:after="0" w:line="240" w:lineRule="auto"/>
        <w:jc w:val="both"/>
        <w:rPr>
          <w:rFonts w:ascii="Times New Roman" w:hAnsi="Times New Roman" w:cs="Times New Roman"/>
          <w:color w:val="000000"/>
          <w:sz w:val="24"/>
          <w:szCs w:val="24"/>
        </w:rPr>
      </w:pPr>
      <w:r w:rsidRPr="00B10516">
        <w:rPr>
          <w:rFonts w:ascii="Times New Roman" w:hAnsi="Times New Roman" w:cs="Times New Roman"/>
          <w:color w:val="000000"/>
          <w:sz w:val="24"/>
          <w:szCs w:val="24"/>
        </w:rPr>
        <w:t>3. DR. IONESCU ALEXANDRU</w:t>
      </w:r>
    </w:p>
    <w:p w14:paraId="478D7142" w14:textId="6DE599CD" w:rsidR="00C77B0A" w:rsidRPr="00B10516" w:rsidRDefault="00C77B0A" w:rsidP="00B10516">
      <w:pPr>
        <w:spacing w:after="0" w:line="240" w:lineRule="auto"/>
        <w:jc w:val="both"/>
        <w:rPr>
          <w:rFonts w:ascii="Times New Roman" w:hAnsi="Times New Roman" w:cs="Times New Roman"/>
          <w:color w:val="000000"/>
          <w:sz w:val="24"/>
          <w:szCs w:val="24"/>
        </w:rPr>
      </w:pPr>
      <w:r w:rsidRPr="00B10516">
        <w:rPr>
          <w:rFonts w:ascii="Times New Roman" w:hAnsi="Times New Roman" w:cs="Times New Roman"/>
          <w:color w:val="000000"/>
          <w:sz w:val="24"/>
          <w:szCs w:val="24"/>
        </w:rPr>
        <w:t>4. DR.NISIOI LACRAMIOARA EUGENIA</w:t>
      </w:r>
    </w:p>
    <w:p w14:paraId="7473C353" w14:textId="77777777" w:rsidR="00C54261" w:rsidRDefault="00C54261" w:rsidP="00B10516">
      <w:pPr>
        <w:spacing w:after="0" w:line="240" w:lineRule="auto"/>
        <w:jc w:val="both"/>
        <w:rPr>
          <w:rFonts w:ascii="Times New Roman" w:hAnsi="Times New Roman" w:cs="Times New Roman"/>
          <w:b/>
          <w:bCs/>
          <w:sz w:val="24"/>
          <w:szCs w:val="24"/>
        </w:rPr>
      </w:pPr>
    </w:p>
    <w:p w14:paraId="3F15A55D" w14:textId="5D09E605" w:rsidR="002B5325" w:rsidRPr="00B10516" w:rsidRDefault="007644C4" w:rsidP="00B1051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1.g) </w:t>
      </w:r>
      <w:r w:rsidR="002B5325" w:rsidRPr="00B10516">
        <w:rPr>
          <w:rFonts w:ascii="Times New Roman" w:hAnsi="Times New Roman" w:cs="Times New Roman"/>
          <w:b/>
          <w:bCs/>
          <w:sz w:val="24"/>
          <w:szCs w:val="24"/>
        </w:rPr>
        <w:t>Furnizori de dispozitive medicale, aflați în relație contractuală cu CAS Suceava</w:t>
      </w:r>
      <w:r w:rsidR="00C37336" w:rsidRPr="00B10516">
        <w:rPr>
          <w:rFonts w:ascii="Times New Roman" w:hAnsi="Times New Roman" w:cs="Times New Roman"/>
          <w:b/>
          <w:bCs/>
          <w:sz w:val="24"/>
          <w:szCs w:val="24"/>
        </w:rPr>
        <w:t xml:space="preserve"> (la data de 30.06.2021)</w:t>
      </w:r>
    </w:p>
    <w:p w14:paraId="50CC9B69" w14:textId="5FCA45ED" w:rsidR="002B5325" w:rsidRDefault="002B5325" w:rsidP="00B10516">
      <w:pPr>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1. C A. AUDIO ALFA SRL. Punct de lucru în Câmpulung Moldovenesc</w:t>
      </w:r>
    </w:p>
    <w:p w14:paraId="6DE97574" w14:textId="77777777" w:rsidR="007644C4" w:rsidRPr="00B10516" w:rsidRDefault="007644C4" w:rsidP="00B10516">
      <w:pPr>
        <w:spacing w:after="0" w:line="240" w:lineRule="auto"/>
        <w:jc w:val="both"/>
        <w:rPr>
          <w:rFonts w:ascii="Times New Roman" w:hAnsi="Times New Roman" w:cs="Times New Roman"/>
          <w:sz w:val="24"/>
          <w:szCs w:val="24"/>
        </w:rPr>
      </w:pPr>
    </w:p>
    <w:p w14:paraId="601E2E96" w14:textId="4C7A0BA1" w:rsidR="004C00CC" w:rsidRPr="00B10516" w:rsidRDefault="007644C4" w:rsidP="00B1051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1.h)</w:t>
      </w:r>
      <w:r w:rsidR="004C00CC" w:rsidRPr="00B10516">
        <w:rPr>
          <w:rFonts w:ascii="Times New Roman" w:hAnsi="Times New Roman" w:cs="Times New Roman"/>
          <w:b/>
          <w:bCs/>
          <w:sz w:val="24"/>
          <w:szCs w:val="24"/>
        </w:rPr>
        <w:t>Unități farmaceutice</w:t>
      </w:r>
      <w:r w:rsidR="00424046" w:rsidRPr="00B10516">
        <w:rPr>
          <w:rFonts w:ascii="Times New Roman" w:hAnsi="Times New Roman" w:cs="Times New Roman"/>
          <w:b/>
          <w:bCs/>
          <w:sz w:val="24"/>
          <w:szCs w:val="24"/>
        </w:rPr>
        <w:t>, afla</w:t>
      </w:r>
      <w:r w:rsidR="0039353B" w:rsidRPr="00B10516">
        <w:rPr>
          <w:rFonts w:ascii="Times New Roman" w:hAnsi="Times New Roman" w:cs="Times New Roman"/>
          <w:b/>
          <w:bCs/>
          <w:sz w:val="24"/>
          <w:szCs w:val="24"/>
        </w:rPr>
        <w:t>te</w:t>
      </w:r>
      <w:r w:rsidR="00424046" w:rsidRPr="00B10516">
        <w:rPr>
          <w:rFonts w:ascii="Times New Roman" w:hAnsi="Times New Roman" w:cs="Times New Roman"/>
          <w:b/>
          <w:bCs/>
          <w:sz w:val="24"/>
          <w:szCs w:val="24"/>
        </w:rPr>
        <w:t xml:space="preserve"> în relație contractuală cu CAS Suceava</w:t>
      </w:r>
      <w:r w:rsidR="00E141DA" w:rsidRPr="00B10516">
        <w:rPr>
          <w:rFonts w:ascii="Times New Roman" w:hAnsi="Times New Roman" w:cs="Times New Roman"/>
          <w:b/>
          <w:bCs/>
          <w:sz w:val="24"/>
          <w:szCs w:val="24"/>
        </w:rPr>
        <w:t xml:space="preserve"> (la data de 01.07.2021)</w:t>
      </w:r>
    </w:p>
    <w:p w14:paraId="4908EEB6" w14:textId="3DFE96ED" w:rsidR="002E3A7C" w:rsidRPr="00B10516" w:rsidRDefault="004F47C7" w:rsidP="00B10516">
      <w:pPr>
        <w:spacing w:after="0" w:line="240" w:lineRule="auto"/>
        <w:jc w:val="both"/>
        <w:rPr>
          <w:rFonts w:ascii="Times New Roman" w:hAnsi="Times New Roman" w:cs="Times New Roman"/>
          <w:color w:val="000000"/>
          <w:sz w:val="24"/>
          <w:szCs w:val="24"/>
        </w:rPr>
      </w:pPr>
      <w:r w:rsidRPr="00B10516">
        <w:rPr>
          <w:rFonts w:ascii="Times New Roman" w:hAnsi="Times New Roman" w:cs="Times New Roman"/>
          <w:color w:val="000000"/>
          <w:sz w:val="24"/>
          <w:szCs w:val="24"/>
        </w:rPr>
        <w:t xml:space="preserve">1. </w:t>
      </w:r>
      <w:r w:rsidR="004C00CC" w:rsidRPr="00B10516">
        <w:rPr>
          <w:rFonts w:ascii="Times New Roman" w:hAnsi="Times New Roman" w:cs="Times New Roman"/>
          <w:color w:val="000000"/>
          <w:sz w:val="24"/>
          <w:szCs w:val="24"/>
        </w:rPr>
        <w:t>S.C.VIOFARM  S.R.L.</w:t>
      </w:r>
    </w:p>
    <w:p w14:paraId="5EC9326A" w14:textId="77777777" w:rsidR="004C00CC" w:rsidRPr="00B10516" w:rsidRDefault="004F47C7" w:rsidP="00B10516">
      <w:pPr>
        <w:spacing w:after="0" w:line="240" w:lineRule="auto"/>
        <w:jc w:val="both"/>
        <w:rPr>
          <w:rFonts w:ascii="Times New Roman" w:hAnsi="Times New Roman" w:cs="Times New Roman"/>
          <w:color w:val="000000"/>
          <w:sz w:val="24"/>
          <w:szCs w:val="24"/>
        </w:rPr>
      </w:pPr>
      <w:r w:rsidRPr="00B10516">
        <w:rPr>
          <w:rFonts w:ascii="Times New Roman" w:hAnsi="Times New Roman" w:cs="Times New Roman"/>
          <w:color w:val="000000"/>
          <w:sz w:val="24"/>
          <w:szCs w:val="24"/>
        </w:rPr>
        <w:lastRenderedPageBreak/>
        <w:t xml:space="preserve">2. </w:t>
      </w:r>
      <w:r w:rsidR="004C00CC" w:rsidRPr="00B10516">
        <w:rPr>
          <w:rFonts w:ascii="Times New Roman" w:hAnsi="Times New Roman" w:cs="Times New Roman"/>
          <w:color w:val="000000"/>
          <w:sz w:val="24"/>
          <w:szCs w:val="24"/>
        </w:rPr>
        <w:t xml:space="preserve">S.C.MEDIMFARM TOPFARM S.A </w:t>
      </w:r>
    </w:p>
    <w:p w14:paraId="5B7DCAFD" w14:textId="6A619146" w:rsidR="004F47C7" w:rsidRPr="00B10516" w:rsidRDefault="004F47C7" w:rsidP="00B10516">
      <w:pPr>
        <w:spacing w:after="0" w:line="240" w:lineRule="auto"/>
        <w:jc w:val="both"/>
        <w:rPr>
          <w:rFonts w:ascii="Times New Roman" w:hAnsi="Times New Roman" w:cs="Times New Roman"/>
          <w:color w:val="000000"/>
          <w:sz w:val="24"/>
          <w:szCs w:val="24"/>
        </w:rPr>
      </w:pPr>
      <w:r w:rsidRPr="00B10516">
        <w:rPr>
          <w:rFonts w:ascii="Times New Roman" w:hAnsi="Times New Roman" w:cs="Times New Roman"/>
          <w:color w:val="000000"/>
          <w:sz w:val="24"/>
          <w:szCs w:val="24"/>
        </w:rPr>
        <w:t xml:space="preserve">3. </w:t>
      </w:r>
      <w:r w:rsidR="004C00CC" w:rsidRPr="00B10516">
        <w:rPr>
          <w:rFonts w:ascii="Times New Roman" w:hAnsi="Times New Roman" w:cs="Times New Roman"/>
          <w:color w:val="000000"/>
          <w:sz w:val="24"/>
          <w:szCs w:val="24"/>
        </w:rPr>
        <w:t>S.C.CRISFARM S.R.L. FARMACIA JUNIPERUS</w:t>
      </w:r>
    </w:p>
    <w:p w14:paraId="5015B573" w14:textId="33494B86" w:rsidR="004C00CC" w:rsidRDefault="004F47C7" w:rsidP="00B10516">
      <w:pPr>
        <w:spacing w:after="0" w:line="240" w:lineRule="auto"/>
        <w:jc w:val="both"/>
        <w:rPr>
          <w:rFonts w:ascii="Times New Roman" w:hAnsi="Times New Roman" w:cs="Times New Roman"/>
          <w:color w:val="000000"/>
          <w:sz w:val="24"/>
          <w:szCs w:val="24"/>
        </w:rPr>
      </w:pPr>
      <w:r w:rsidRPr="00B10516">
        <w:rPr>
          <w:rFonts w:ascii="Times New Roman" w:hAnsi="Times New Roman" w:cs="Times New Roman"/>
          <w:color w:val="000000"/>
          <w:sz w:val="24"/>
          <w:szCs w:val="24"/>
        </w:rPr>
        <w:t xml:space="preserve">4. </w:t>
      </w:r>
      <w:r w:rsidR="004C00CC" w:rsidRPr="00B10516">
        <w:rPr>
          <w:rFonts w:ascii="Times New Roman" w:hAnsi="Times New Roman" w:cs="Times New Roman"/>
          <w:color w:val="000000"/>
          <w:sz w:val="24"/>
          <w:szCs w:val="24"/>
        </w:rPr>
        <w:t xml:space="preserve">S.C.AKTIS  S.R.L. </w:t>
      </w:r>
    </w:p>
    <w:p w14:paraId="1DE32E1F" w14:textId="63020415" w:rsidR="00BB2B87" w:rsidRPr="00B10516" w:rsidRDefault="00BB2B87" w:rsidP="00B105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S.C. </w:t>
      </w:r>
      <w:r w:rsidR="007E278D">
        <w:rPr>
          <w:rFonts w:ascii="Times New Roman" w:hAnsi="Times New Roman" w:cs="Times New Roman"/>
          <w:color w:val="000000"/>
          <w:sz w:val="24"/>
          <w:szCs w:val="24"/>
        </w:rPr>
        <w:t>PHARMAPLUS - BUCOVINA</w:t>
      </w:r>
    </w:p>
    <w:p w14:paraId="42A3B97B" w14:textId="0564D39D" w:rsidR="002B3076" w:rsidRPr="00B10516" w:rsidRDefault="002B3076" w:rsidP="00B10516">
      <w:pPr>
        <w:spacing w:after="0" w:line="240" w:lineRule="auto"/>
        <w:jc w:val="both"/>
        <w:rPr>
          <w:rFonts w:ascii="Times New Roman" w:hAnsi="Times New Roman" w:cs="Times New Roman"/>
          <w:color w:val="000000"/>
          <w:sz w:val="24"/>
          <w:szCs w:val="24"/>
        </w:rPr>
      </w:pPr>
    </w:p>
    <w:p w14:paraId="1D1C923E" w14:textId="57C1F65C" w:rsidR="00410215" w:rsidRPr="00B10516" w:rsidRDefault="007644C4" w:rsidP="00B10516">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1.i) </w:t>
      </w:r>
      <w:r w:rsidR="005C3798" w:rsidRPr="00B10516">
        <w:rPr>
          <w:rFonts w:ascii="Times New Roman" w:hAnsi="Times New Roman" w:cs="Times New Roman"/>
          <w:b/>
          <w:bCs/>
          <w:sz w:val="24"/>
          <w:szCs w:val="24"/>
        </w:rPr>
        <w:t>Serviciile medicale de urgență</w:t>
      </w:r>
      <w:r w:rsidR="005C3798" w:rsidRPr="00B10516">
        <w:rPr>
          <w:rFonts w:ascii="Times New Roman" w:hAnsi="Times New Roman" w:cs="Times New Roman"/>
          <w:sz w:val="24"/>
          <w:szCs w:val="24"/>
        </w:rPr>
        <w:t xml:space="preserve"> se asigură prin</w:t>
      </w:r>
      <w:r w:rsidR="00410215" w:rsidRPr="00B10516">
        <w:rPr>
          <w:rFonts w:ascii="Times New Roman" w:hAnsi="Times New Roman" w:cs="Times New Roman"/>
          <w:sz w:val="24"/>
          <w:szCs w:val="24"/>
        </w:rPr>
        <w:t>:</w:t>
      </w:r>
    </w:p>
    <w:p w14:paraId="786C3A27" w14:textId="5EBBEAEF" w:rsidR="00410215" w:rsidRPr="00B10516" w:rsidRDefault="00410215" w:rsidP="00B10516">
      <w:pPr>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1. Spitalul Municipal Câmpulung</w:t>
      </w:r>
      <w:r w:rsidR="00C26F52" w:rsidRPr="00B10516">
        <w:rPr>
          <w:rFonts w:ascii="Times New Roman" w:hAnsi="Times New Roman" w:cs="Times New Roman"/>
          <w:sz w:val="24"/>
          <w:szCs w:val="24"/>
        </w:rPr>
        <w:t xml:space="preserve"> Moldovenesc</w:t>
      </w:r>
      <w:r w:rsidRPr="00B10516">
        <w:rPr>
          <w:rFonts w:ascii="Times New Roman" w:hAnsi="Times New Roman" w:cs="Times New Roman"/>
          <w:sz w:val="24"/>
          <w:szCs w:val="24"/>
        </w:rPr>
        <w:t>, Compartimentul Primiri Urgențe</w:t>
      </w:r>
    </w:p>
    <w:p w14:paraId="0D28CA25" w14:textId="77777777" w:rsidR="007644C4" w:rsidRDefault="007644C4" w:rsidP="007644C4">
      <w:pPr>
        <w:spacing w:after="0" w:line="240" w:lineRule="auto"/>
        <w:jc w:val="both"/>
        <w:rPr>
          <w:rFonts w:ascii="Times New Roman" w:hAnsi="Times New Roman" w:cs="Times New Roman"/>
          <w:color w:val="000000"/>
          <w:sz w:val="24"/>
          <w:szCs w:val="24"/>
        </w:rPr>
      </w:pPr>
    </w:p>
    <w:p w14:paraId="2873DFA1" w14:textId="77777777" w:rsidR="007644C4" w:rsidRDefault="007644C4" w:rsidP="007644C4">
      <w:pPr>
        <w:spacing w:after="0" w:line="240" w:lineRule="auto"/>
        <w:jc w:val="both"/>
        <w:rPr>
          <w:rFonts w:ascii="Times New Roman" w:hAnsi="Times New Roman" w:cs="Times New Roman"/>
          <w:color w:val="000000"/>
          <w:sz w:val="24"/>
          <w:szCs w:val="24"/>
        </w:rPr>
      </w:pPr>
      <w:r w:rsidRPr="007644C4">
        <w:rPr>
          <w:rFonts w:ascii="Times New Roman" w:hAnsi="Times New Roman" w:cs="Times New Roman"/>
          <w:b/>
          <w:bCs/>
          <w:color w:val="000000"/>
          <w:sz w:val="24"/>
          <w:szCs w:val="24"/>
        </w:rPr>
        <w:t>1.j) Serviciul medicină școlară</w:t>
      </w:r>
      <w:r>
        <w:rPr>
          <w:rFonts w:ascii="Times New Roman" w:hAnsi="Times New Roman" w:cs="Times New Roman"/>
          <w:color w:val="000000"/>
          <w:sz w:val="24"/>
          <w:szCs w:val="24"/>
        </w:rPr>
        <w:t xml:space="preserve"> </w:t>
      </w:r>
    </w:p>
    <w:p w14:paraId="7FD9748B" w14:textId="4FFFEEAA" w:rsidR="00CD16F0" w:rsidRPr="00B10516" w:rsidRDefault="00CD16F0" w:rsidP="007644C4">
      <w:pPr>
        <w:spacing w:after="0" w:line="240" w:lineRule="auto"/>
        <w:ind w:firstLine="708"/>
        <w:jc w:val="both"/>
        <w:rPr>
          <w:rFonts w:ascii="Times New Roman" w:hAnsi="Times New Roman" w:cs="Times New Roman"/>
          <w:sz w:val="24"/>
          <w:szCs w:val="24"/>
        </w:rPr>
      </w:pPr>
      <w:r w:rsidRPr="00B10516">
        <w:rPr>
          <w:rFonts w:ascii="Times New Roman" w:hAnsi="Times New Roman" w:cs="Times New Roman"/>
          <w:sz w:val="24"/>
          <w:szCs w:val="24"/>
        </w:rPr>
        <w:t xml:space="preserve">În cadrul unităților de învățământ din municipiul Câmpulung Moldovenesc se asigură </w:t>
      </w:r>
      <w:r w:rsidRPr="00B10516">
        <w:rPr>
          <w:rFonts w:ascii="Times New Roman" w:hAnsi="Times New Roman" w:cs="Times New Roman"/>
          <w:b/>
          <w:bCs/>
          <w:sz w:val="24"/>
          <w:szCs w:val="24"/>
        </w:rPr>
        <w:t xml:space="preserve">serviciul medicină școlară </w:t>
      </w:r>
      <w:r w:rsidRPr="00B10516">
        <w:rPr>
          <w:rFonts w:ascii="Times New Roman" w:hAnsi="Times New Roman" w:cs="Times New Roman"/>
          <w:sz w:val="24"/>
          <w:szCs w:val="24"/>
        </w:rPr>
        <w:t>organizat ca serviciu public fără personalitate juridică sub autoritatea Consiliului Local al municipiului Câmpulung Moldovenesc, având ca ordonator principal de credite Primarul municipiului Câmpulung Moldovenesc</w:t>
      </w:r>
      <w:r w:rsidR="001958ED" w:rsidRPr="00B10516">
        <w:rPr>
          <w:rStyle w:val="FootnoteReference"/>
          <w:rFonts w:ascii="Times New Roman" w:hAnsi="Times New Roman" w:cs="Times New Roman"/>
          <w:sz w:val="24"/>
          <w:szCs w:val="24"/>
        </w:rPr>
        <w:footnoteReference w:id="3"/>
      </w:r>
      <w:r w:rsidRPr="00B10516">
        <w:rPr>
          <w:rFonts w:ascii="Times New Roman" w:hAnsi="Times New Roman" w:cs="Times New Roman"/>
          <w:sz w:val="24"/>
          <w:szCs w:val="24"/>
        </w:rPr>
        <w:t xml:space="preserve">. Serviciul medicină școlară asigură asistență medicală și de medicină dentară și funcționează cu trei medici și nouă asistente medicale, personal medico-sanitar preluat prin transfer de la Spitalul municipal Câmpulung Moldovenesc. </w:t>
      </w:r>
    </w:p>
    <w:p w14:paraId="3C74E380" w14:textId="77777777" w:rsidR="00CD16F0" w:rsidRPr="00B10516" w:rsidRDefault="00CD16F0" w:rsidP="00B10516">
      <w:pPr>
        <w:spacing w:after="0" w:line="240" w:lineRule="auto"/>
        <w:jc w:val="both"/>
        <w:rPr>
          <w:rFonts w:ascii="Times New Roman" w:hAnsi="Times New Roman" w:cs="Times New Roman"/>
          <w:b/>
          <w:bCs/>
          <w:sz w:val="24"/>
          <w:szCs w:val="24"/>
        </w:rPr>
      </w:pPr>
    </w:p>
    <w:p w14:paraId="78C4C57D" w14:textId="0056DE3C" w:rsidR="00BB6BDF" w:rsidRPr="00B10516" w:rsidRDefault="00BB6BDF" w:rsidP="00B10516">
      <w:pPr>
        <w:spacing w:after="0" w:line="240" w:lineRule="auto"/>
        <w:jc w:val="both"/>
        <w:rPr>
          <w:rFonts w:ascii="Times New Roman" w:hAnsi="Times New Roman" w:cs="Times New Roman"/>
          <w:b/>
          <w:bCs/>
          <w:sz w:val="24"/>
          <w:szCs w:val="24"/>
        </w:rPr>
      </w:pPr>
      <w:r w:rsidRPr="00B10516">
        <w:rPr>
          <w:rFonts w:ascii="Times New Roman" w:hAnsi="Times New Roman" w:cs="Times New Roman"/>
          <w:b/>
          <w:bCs/>
          <w:sz w:val="24"/>
          <w:szCs w:val="24"/>
        </w:rPr>
        <w:t>I</w:t>
      </w:r>
      <w:r w:rsidR="001553B2">
        <w:rPr>
          <w:rFonts w:ascii="Times New Roman" w:hAnsi="Times New Roman" w:cs="Times New Roman"/>
          <w:b/>
          <w:bCs/>
          <w:sz w:val="24"/>
          <w:szCs w:val="24"/>
        </w:rPr>
        <w:t>V</w:t>
      </w:r>
      <w:r w:rsidR="007644C4">
        <w:rPr>
          <w:rFonts w:ascii="Times New Roman" w:hAnsi="Times New Roman" w:cs="Times New Roman"/>
          <w:b/>
          <w:bCs/>
          <w:sz w:val="24"/>
          <w:szCs w:val="24"/>
        </w:rPr>
        <w:t>.</w:t>
      </w:r>
      <w:r w:rsidRPr="00B10516">
        <w:rPr>
          <w:rFonts w:ascii="Times New Roman" w:hAnsi="Times New Roman" w:cs="Times New Roman"/>
          <w:b/>
          <w:bCs/>
          <w:sz w:val="24"/>
          <w:szCs w:val="24"/>
        </w:rPr>
        <w:t xml:space="preserve"> Instituții din domeniul asistenței sociale</w:t>
      </w:r>
    </w:p>
    <w:p w14:paraId="4D1D2D80" w14:textId="77777777" w:rsidR="00D91212" w:rsidRPr="00B10516" w:rsidRDefault="00D91212" w:rsidP="00B10516">
      <w:pPr>
        <w:spacing w:after="0" w:line="240" w:lineRule="auto"/>
        <w:jc w:val="both"/>
        <w:rPr>
          <w:rFonts w:ascii="Times New Roman" w:hAnsi="Times New Roman" w:cs="Times New Roman"/>
          <w:sz w:val="24"/>
          <w:szCs w:val="24"/>
        </w:rPr>
      </w:pPr>
    </w:p>
    <w:p w14:paraId="4F1BCE43" w14:textId="5F637B1C" w:rsidR="00BB6BDF" w:rsidRPr="00B10516" w:rsidRDefault="00D91212" w:rsidP="007E278D">
      <w:pPr>
        <w:spacing w:after="0" w:line="240" w:lineRule="auto"/>
        <w:ind w:firstLine="708"/>
        <w:jc w:val="both"/>
        <w:rPr>
          <w:rFonts w:ascii="Times New Roman" w:hAnsi="Times New Roman" w:cs="Times New Roman"/>
          <w:sz w:val="24"/>
          <w:szCs w:val="24"/>
        </w:rPr>
      </w:pPr>
      <w:r w:rsidRPr="00B10516">
        <w:rPr>
          <w:rFonts w:ascii="Times New Roman" w:hAnsi="Times New Roman" w:cs="Times New Roman"/>
          <w:sz w:val="24"/>
          <w:szCs w:val="24"/>
        </w:rPr>
        <w:t>UAT Municipiul Câmpulung</w:t>
      </w:r>
      <w:r w:rsidR="009D28D1">
        <w:rPr>
          <w:rFonts w:ascii="Times New Roman" w:hAnsi="Times New Roman" w:cs="Times New Roman"/>
          <w:sz w:val="24"/>
          <w:szCs w:val="24"/>
        </w:rPr>
        <w:t xml:space="preserve"> Moldovenesc</w:t>
      </w:r>
      <w:r w:rsidRPr="00B10516">
        <w:rPr>
          <w:rFonts w:ascii="Times New Roman" w:hAnsi="Times New Roman" w:cs="Times New Roman"/>
          <w:sz w:val="24"/>
          <w:szCs w:val="24"/>
        </w:rPr>
        <w:t xml:space="preserve">, județul </w:t>
      </w:r>
      <w:r w:rsidR="009D28D1">
        <w:rPr>
          <w:rFonts w:ascii="Times New Roman" w:hAnsi="Times New Roman" w:cs="Times New Roman"/>
          <w:sz w:val="24"/>
          <w:szCs w:val="24"/>
        </w:rPr>
        <w:t>Suceava</w:t>
      </w:r>
      <w:r w:rsidRPr="00B10516">
        <w:rPr>
          <w:rFonts w:ascii="Times New Roman" w:hAnsi="Times New Roman" w:cs="Times New Roman"/>
          <w:sz w:val="24"/>
          <w:szCs w:val="24"/>
        </w:rPr>
        <w:t xml:space="preserve"> asigură furnizarea serviciului public de asistență socială prin </w:t>
      </w:r>
      <w:r w:rsidR="00F36CEE" w:rsidRPr="00B10516">
        <w:rPr>
          <w:rFonts w:ascii="Times New Roman" w:hAnsi="Times New Roman" w:cs="Times New Roman"/>
          <w:b/>
          <w:bCs/>
          <w:sz w:val="24"/>
          <w:szCs w:val="24"/>
        </w:rPr>
        <w:t>Direcția de Asistență Socială a Municipiului Câmpulung</w:t>
      </w:r>
      <w:r w:rsidR="00AC17A8" w:rsidRPr="00B10516">
        <w:rPr>
          <w:rFonts w:ascii="Times New Roman" w:hAnsi="Times New Roman" w:cs="Times New Roman"/>
          <w:b/>
          <w:bCs/>
          <w:sz w:val="24"/>
          <w:szCs w:val="24"/>
        </w:rPr>
        <w:t xml:space="preserve"> Moldovenesc</w:t>
      </w:r>
      <w:r w:rsidR="00F36CEE" w:rsidRPr="00B10516">
        <w:rPr>
          <w:rFonts w:ascii="Times New Roman" w:hAnsi="Times New Roman" w:cs="Times New Roman"/>
          <w:b/>
          <w:bCs/>
          <w:sz w:val="24"/>
          <w:szCs w:val="24"/>
        </w:rPr>
        <w:t xml:space="preserve">, județul </w:t>
      </w:r>
      <w:r w:rsidR="00AC17A8" w:rsidRPr="00B10516">
        <w:rPr>
          <w:rFonts w:ascii="Times New Roman" w:hAnsi="Times New Roman" w:cs="Times New Roman"/>
          <w:b/>
          <w:bCs/>
          <w:sz w:val="24"/>
          <w:szCs w:val="24"/>
        </w:rPr>
        <w:t>Suceava</w:t>
      </w:r>
      <w:r w:rsidRPr="00B10516">
        <w:rPr>
          <w:rFonts w:ascii="Times New Roman" w:hAnsi="Times New Roman" w:cs="Times New Roman"/>
          <w:sz w:val="24"/>
          <w:szCs w:val="24"/>
        </w:rPr>
        <w:t>.</w:t>
      </w:r>
      <w:r w:rsidR="00412486" w:rsidRPr="00B10516">
        <w:rPr>
          <w:rFonts w:ascii="Times New Roman" w:hAnsi="Times New Roman" w:cs="Times New Roman"/>
          <w:sz w:val="24"/>
          <w:szCs w:val="24"/>
        </w:rPr>
        <w:t xml:space="preserve"> </w:t>
      </w:r>
    </w:p>
    <w:p w14:paraId="2791BFD0" w14:textId="77777777" w:rsidR="00D91212" w:rsidRPr="00B10516" w:rsidRDefault="00D91212" w:rsidP="00B10516">
      <w:pPr>
        <w:spacing w:after="0" w:line="240" w:lineRule="auto"/>
        <w:jc w:val="both"/>
        <w:rPr>
          <w:rFonts w:ascii="Times New Roman" w:hAnsi="Times New Roman" w:cs="Times New Roman"/>
          <w:sz w:val="24"/>
          <w:szCs w:val="24"/>
        </w:rPr>
      </w:pPr>
    </w:p>
    <w:p w14:paraId="0CC3510B" w14:textId="4A5656B8" w:rsidR="00D91212" w:rsidRPr="00B10516" w:rsidRDefault="00D91212" w:rsidP="007E278D">
      <w:pPr>
        <w:spacing w:after="0" w:line="240" w:lineRule="auto"/>
        <w:ind w:firstLine="708"/>
        <w:jc w:val="both"/>
        <w:rPr>
          <w:rFonts w:ascii="Times New Roman" w:hAnsi="Times New Roman" w:cs="Times New Roman"/>
          <w:sz w:val="24"/>
          <w:szCs w:val="24"/>
        </w:rPr>
      </w:pPr>
      <w:r w:rsidRPr="00B10516">
        <w:rPr>
          <w:rFonts w:ascii="Times New Roman" w:hAnsi="Times New Roman" w:cs="Times New Roman"/>
          <w:sz w:val="24"/>
          <w:szCs w:val="24"/>
        </w:rPr>
        <w:t>Alte instituții și organizații care furnizează servicii sociale, de consiliere și informare pe raza teritorială a municipiului Câmpulung</w:t>
      </w:r>
      <w:r w:rsidR="00AC17A8" w:rsidRPr="00B10516">
        <w:rPr>
          <w:rFonts w:ascii="Times New Roman" w:hAnsi="Times New Roman" w:cs="Times New Roman"/>
          <w:sz w:val="24"/>
          <w:szCs w:val="24"/>
        </w:rPr>
        <w:t xml:space="preserve"> Moldovenesc</w:t>
      </w:r>
      <w:r w:rsidRPr="00B10516">
        <w:rPr>
          <w:rFonts w:ascii="Times New Roman" w:hAnsi="Times New Roman" w:cs="Times New Roman"/>
          <w:sz w:val="24"/>
          <w:szCs w:val="24"/>
        </w:rPr>
        <w:t xml:space="preserve">, județul </w:t>
      </w:r>
      <w:r w:rsidR="00AC17A8" w:rsidRPr="00B10516">
        <w:rPr>
          <w:rFonts w:ascii="Times New Roman" w:hAnsi="Times New Roman" w:cs="Times New Roman"/>
          <w:sz w:val="24"/>
          <w:szCs w:val="24"/>
        </w:rPr>
        <w:t>Suceava</w:t>
      </w:r>
      <w:r w:rsidRPr="00B10516">
        <w:rPr>
          <w:rFonts w:ascii="Times New Roman" w:hAnsi="Times New Roman" w:cs="Times New Roman"/>
          <w:sz w:val="24"/>
          <w:szCs w:val="24"/>
        </w:rPr>
        <w:t xml:space="preserve"> sunt după cum urmează:</w:t>
      </w:r>
    </w:p>
    <w:p w14:paraId="4E736573" w14:textId="5FAE10EE" w:rsidR="00A21D62" w:rsidRPr="00B10516" w:rsidRDefault="007E278D" w:rsidP="00B1051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3E7B9A" w:rsidRPr="00B10516">
        <w:rPr>
          <w:rFonts w:ascii="Times New Roman" w:hAnsi="Times New Roman" w:cs="Times New Roman"/>
          <w:b/>
          <w:bCs/>
          <w:sz w:val="24"/>
          <w:szCs w:val="24"/>
        </w:rPr>
        <w:t>Servicii mobile de acordare a hranei - Masa pe roți</w:t>
      </w:r>
    </w:p>
    <w:p w14:paraId="3FA41C0C" w14:textId="18601B8A" w:rsidR="00AC17A8" w:rsidRPr="00B10516" w:rsidRDefault="00AC17A8" w:rsidP="00B10516">
      <w:pPr>
        <w:pStyle w:val="ListParagraph"/>
        <w:numPr>
          <w:ilvl w:val="0"/>
          <w:numId w:val="1"/>
        </w:numPr>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Asociația Umanitară Centrul Rezidențial Bucovina</w:t>
      </w:r>
    </w:p>
    <w:p w14:paraId="3A0D4D62" w14:textId="727E416E" w:rsidR="003E7B9A" w:rsidRDefault="003E7B9A" w:rsidP="00B10516">
      <w:pPr>
        <w:pStyle w:val="ListParagraph"/>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Adresă: Calea Bucovinei, nr. 115 A, municipiul Câmpulung Moldovenesc, județul Suceava</w:t>
      </w:r>
      <w:r w:rsidR="00524265" w:rsidRPr="00B10516">
        <w:rPr>
          <w:rFonts w:ascii="Times New Roman" w:hAnsi="Times New Roman" w:cs="Times New Roman"/>
          <w:sz w:val="24"/>
          <w:szCs w:val="24"/>
        </w:rPr>
        <w:t>.</w:t>
      </w:r>
    </w:p>
    <w:p w14:paraId="70A1138A" w14:textId="52CA7B60" w:rsidR="001553B2" w:rsidRDefault="001553B2" w:rsidP="001553B2">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Asociația „Licuricii Fericiți”</w:t>
      </w:r>
    </w:p>
    <w:p w14:paraId="3CEC04BE" w14:textId="789DD648" w:rsidR="001553B2" w:rsidRPr="001553B2" w:rsidRDefault="001553B2" w:rsidP="001553B2">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Adresă: </w:t>
      </w:r>
      <w:r w:rsidRPr="001553B2">
        <w:rPr>
          <w:rFonts w:ascii="Times New Roman" w:hAnsi="Times New Roman" w:cs="Times New Roman"/>
          <w:sz w:val="24"/>
          <w:szCs w:val="24"/>
        </w:rPr>
        <w:t>Str. Silvicultorului, Nr.3, Bl.17, Sc.A, Et.3, Ap.13</w:t>
      </w:r>
      <w:r>
        <w:rPr>
          <w:rFonts w:ascii="Times New Roman" w:hAnsi="Times New Roman" w:cs="Times New Roman"/>
          <w:sz w:val="24"/>
          <w:szCs w:val="24"/>
        </w:rPr>
        <w:t xml:space="preserve">, </w:t>
      </w:r>
      <w:r w:rsidRPr="00B10516">
        <w:rPr>
          <w:rFonts w:ascii="Times New Roman" w:hAnsi="Times New Roman" w:cs="Times New Roman"/>
          <w:sz w:val="24"/>
          <w:szCs w:val="24"/>
        </w:rPr>
        <w:t>municipiul Câmpulung Moldovenesc, județul Suceava.</w:t>
      </w:r>
    </w:p>
    <w:p w14:paraId="66A6356D" w14:textId="1734E924" w:rsidR="00774FB3" w:rsidRPr="00B10516" w:rsidRDefault="00774FB3" w:rsidP="00B10516">
      <w:pPr>
        <w:spacing w:after="0" w:line="240" w:lineRule="auto"/>
        <w:jc w:val="both"/>
        <w:rPr>
          <w:rFonts w:ascii="Times New Roman" w:hAnsi="Times New Roman" w:cs="Times New Roman"/>
          <w:b/>
          <w:bCs/>
          <w:sz w:val="24"/>
          <w:szCs w:val="24"/>
        </w:rPr>
      </w:pPr>
    </w:p>
    <w:p w14:paraId="6F835F1B" w14:textId="33E20E33" w:rsidR="00774FB3" w:rsidRPr="00B10516" w:rsidRDefault="00774FB3" w:rsidP="00B10516">
      <w:pPr>
        <w:spacing w:after="0" w:line="240" w:lineRule="auto"/>
        <w:jc w:val="both"/>
        <w:rPr>
          <w:rFonts w:ascii="Times New Roman" w:hAnsi="Times New Roman" w:cs="Times New Roman"/>
          <w:b/>
          <w:bCs/>
          <w:sz w:val="24"/>
          <w:szCs w:val="24"/>
        </w:rPr>
      </w:pPr>
      <w:r w:rsidRPr="00B10516">
        <w:rPr>
          <w:rFonts w:ascii="Times New Roman" w:hAnsi="Times New Roman" w:cs="Times New Roman"/>
          <w:b/>
          <w:bCs/>
          <w:sz w:val="24"/>
          <w:szCs w:val="24"/>
        </w:rPr>
        <w:t>V. Instituții din domeniul presei, radioului, televiziunii și altele asemenea</w:t>
      </w:r>
    </w:p>
    <w:p w14:paraId="0EC8C891" w14:textId="2BDF3B23" w:rsidR="00C7418E" w:rsidRPr="00B10516" w:rsidRDefault="00C7418E" w:rsidP="00B10516">
      <w:pPr>
        <w:spacing w:after="0" w:line="240" w:lineRule="auto"/>
        <w:jc w:val="both"/>
        <w:rPr>
          <w:rFonts w:ascii="Times New Roman" w:hAnsi="Times New Roman" w:cs="Times New Roman"/>
          <w:b/>
          <w:bCs/>
          <w:sz w:val="24"/>
          <w:szCs w:val="24"/>
        </w:rPr>
      </w:pPr>
    </w:p>
    <w:p w14:paraId="400D20A6" w14:textId="51011498" w:rsidR="007D19EA" w:rsidRPr="00B10516" w:rsidRDefault="007D19EA" w:rsidP="00B10516">
      <w:pPr>
        <w:spacing w:after="0" w:line="240" w:lineRule="auto"/>
        <w:jc w:val="both"/>
        <w:rPr>
          <w:rFonts w:ascii="Times New Roman" w:hAnsi="Times New Roman" w:cs="Times New Roman"/>
          <w:b/>
          <w:bCs/>
          <w:sz w:val="24"/>
          <w:szCs w:val="24"/>
        </w:rPr>
      </w:pPr>
      <w:r w:rsidRPr="00B10516">
        <w:rPr>
          <w:rFonts w:ascii="Times New Roman" w:hAnsi="Times New Roman" w:cs="Times New Roman"/>
          <w:b/>
          <w:bCs/>
          <w:sz w:val="24"/>
          <w:szCs w:val="24"/>
        </w:rPr>
        <w:t>Posturi de radio locale:</w:t>
      </w:r>
    </w:p>
    <w:p w14:paraId="1391EA44" w14:textId="2F0757DD" w:rsidR="007D19EA" w:rsidRPr="00B10516" w:rsidRDefault="002D0704" w:rsidP="00B10516">
      <w:pPr>
        <w:pStyle w:val="ListParagraph"/>
        <w:numPr>
          <w:ilvl w:val="0"/>
          <w:numId w:val="1"/>
        </w:numPr>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Vocea Bucovinei Câmpulung Moldovenesc</w:t>
      </w:r>
      <w:r w:rsidR="00B41F7F" w:rsidRPr="00B10516">
        <w:rPr>
          <w:rFonts w:ascii="Times New Roman" w:hAnsi="Times New Roman" w:cs="Times New Roman"/>
          <w:sz w:val="24"/>
          <w:szCs w:val="24"/>
        </w:rPr>
        <w:t>;</w:t>
      </w:r>
    </w:p>
    <w:p w14:paraId="64A6002C" w14:textId="61CCBB46" w:rsidR="00B41F7F" w:rsidRPr="00B10516" w:rsidRDefault="00B41F7F" w:rsidP="00B10516">
      <w:pPr>
        <w:pStyle w:val="ListParagraph"/>
        <w:numPr>
          <w:ilvl w:val="0"/>
          <w:numId w:val="1"/>
        </w:numPr>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Impact FM Câmpulung Moldovenesc</w:t>
      </w:r>
      <w:r w:rsidR="00524265" w:rsidRPr="00B10516">
        <w:rPr>
          <w:rFonts w:ascii="Times New Roman" w:hAnsi="Times New Roman" w:cs="Times New Roman"/>
          <w:sz w:val="24"/>
          <w:szCs w:val="24"/>
        </w:rPr>
        <w:t>.</w:t>
      </w:r>
    </w:p>
    <w:p w14:paraId="67EB3302" w14:textId="77777777" w:rsidR="007644C4" w:rsidRDefault="007644C4" w:rsidP="00B10516">
      <w:pPr>
        <w:spacing w:after="0" w:line="240" w:lineRule="auto"/>
        <w:jc w:val="both"/>
        <w:rPr>
          <w:rFonts w:ascii="Times New Roman" w:hAnsi="Times New Roman" w:cs="Times New Roman"/>
          <w:b/>
          <w:bCs/>
          <w:sz w:val="24"/>
          <w:szCs w:val="24"/>
        </w:rPr>
      </w:pPr>
    </w:p>
    <w:p w14:paraId="20725C25" w14:textId="321DF84A" w:rsidR="00C7418E" w:rsidRPr="00B10516" w:rsidRDefault="00C7418E" w:rsidP="00B10516">
      <w:pPr>
        <w:spacing w:after="0" w:line="240" w:lineRule="auto"/>
        <w:jc w:val="both"/>
        <w:rPr>
          <w:rFonts w:ascii="Times New Roman" w:hAnsi="Times New Roman" w:cs="Times New Roman"/>
          <w:b/>
          <w:bCs/>
          <w:sz w:val="24"/>
          <w:szCs w:val="24"/>
        </w:rPr>
      </w:pPr>
      <w:r w:rsidRPr="00B10516">
        <w:rPr>
          <w:rFonts w:ascii="Times New Roman" w:hAnsi="Times New Roman" w:cs="Times New Roman"/>
          <w:b/>
          <w:bCs/>
          <w:sz w:val="24"/>
          <w:szCs w:val="24"/>
        </w:rPr>
        <w:t>V</w:t>
      </w:r>
      <w:r w:rsidR="001553B2">
        <w:rPr>
          <w:rFonts w:ascii="Times New Roman" w:hAnsi="Times New Roman" w:cs="Times New Roman"/>
          <w:b/>
          <w:bCs/>
          <w:sz w:val="24"/>
          <w:szCs w:val="24"/>
        </w:rPr>
        <w:t>I</w:t>
      </w:r>
      <w:r w:rsidRPr="00B10516">
        <w:rPr>
          <w:rFonts w:ascii="Times New Roman" w:hAnsi="Times New Roman" w:cs="Times New Roman"/>
          <w:b/>
          <w:bCs/>
          <w:sz w:val="24"/>
          <w:szCs w:val="24"/>
        </w:rPr>
        <w:t>. Instituții în domeniul tineretului și sportului</w:t>
      </w:r>
      <w:r w:rsidR="003A1934" w:rsidRPr="00B10516">
        <w:rPr>
          <w:rStyle w:val="FootnoteReference"/>
          <w:rFonts w:ascii="Times New Roman" w:hAnsi="Times New Roman" w:cs="Times New Roman"/>
          <w:b/>
          <w:bCs/>
          <w:sz w:val="24"/>
          <w:szCs w:val="24"/>
        </w:rPr>
        <w:footnoteReference w:id="4"/>
      </w:r>
    </w:p>
    <w:p w14:paraId="6B99C69D" w14:textId="05656189" w:rsidR="00846550" w:rsidRPr="00B10516" w:rsidRDefault="00846550" w:rsidP="00B10516">
      <w:pPr>
        <w:spacing w:after="0" w:line="240" w:lineRule="auto"/>
        <w:jc w:val="both"/>
        <w:rPr>
          <w:rFonts w:ascii="Times New Roman" w:hAnsi="Times New Roman" w:cs="Times New Roman"/>
          <w:b/>
          <w:bCs/>
          <w:sz w:val="24"/>
          <w:szCs w:val="24"/>
        </w:rPr>
      </w:pPr>
    </w:p>
    <w:p w14:paraId="6DBC670F" w14:textId="080DEB33" w:rsidR="003B1451" w:rsidRPr="00B10516" w:rsidRDefault="003B1451" w:rsidP="00B10516">
      <w:pPr>
        <w:pStyle w:val="ListParagraph"/>
        <w:numPr>
          <w:ilvl w:val="0"/>
          <w:numId w:val="2"/>
        </w:numPr>
        <w:spacing w:after="0" w:line="240" w:lineRule="auto"/>
        <w:jc w:val="both"/>
        <w:rPr>
          <w:rFonts w:ascii="Times New Roman" w:hAnsi="Times New Roman" w:cs="Times New Roman"/>
          <w:bCs/>
          <w:sz w:val="24"/>
          <w:szCs w:val="24"/>
          <w:shd w:val="clear" w:color="auto" w:fill="FFFFFF"/>
        </w:rPr>
      </w:pPr>
      <w:r w:rsidRPr="00B10516">
        <w:rPr>
          <w:rFonts w:ascii="Times New Roman" w:hAnsi="Times New Roman" w:cs="Times New Roman"/>
          <w:sz w:val="24"/>
          <w:szCs w:val="24"/>
        </w:rPr>
        <w:t>Clubul Sportiv Municipal „Rarăul” din Câmpulung Moldovenesc</w:t>
      </w:r>
      <w:r w:rsidRPr="00B10516">
        <w:rPr>
          <w:rStyle w:val="FootnoteReference"/>
          <w:rFonts w:ascii="Times New Roman" w:hAnsi="Times New Roman" w:cs="Times New Roman"/>
          <w:sz w:val="24"/>
          <w:szCs w:val="24"/>
        </w:rPr>
        <w:footnoteReference w:id="5"/>
      </w:r>
    </w:p>
    <w:p w14:paraId="57D99C07" w14:textId="22261C84" w:rsidR="001A7044" w:rsidRPr="00B10516" w:rsidRDefault="001A7044" w:rsidP="00B10516">
      <w:pPr>
        <w:pStyle w:val="ListParagraph"/>
        <w:numPr>
          <w:ilvl w:val="0"/>
          <w:numId w:val="2"/>
        </w:numPr>
        <w:spacing w:after="0" w:line="240" w:lineRule="auto"/>
        <w:jc w:val="both"/>
        <w:rPr>
          <w:rFonts w:ascii="Times New Roman" w:hAnsi="Times New Roman" w:cs="Times New Roman"/>
          <w:sz w:val="24"/>
          <w:szCs w:val="24"/>
          <w:shd w:val="clear" w:color="auto" w:fill="FFFFFF"/>
        </w:rPr>
      </w:pPr>
      <w:r w:rsidRPr="00B10516">
        <w:rPr>
          <w:rFonts w:ascii="Times New Roman" w:hAnsi="Times New Roman" w:cs="Times New Roman"/>
          <w:sz w:val="24"/>
          <w:szCs w:val="24"/>
        </w:rPr>
        <w:lastRenderedPageBreak/>
        <w:t xml:space="preserve">Asociația „Sportiv Columbofila " Câmpulung Moldovenesc </w:t>
      </w:r>
    </w:p>
    <w:p w14:paraId="3AE96624" w14:textId="38649F7E" w:rsidR="00641D7B" w:rsidRPr="00B10516" w:rsidRDefault="001A7044" w:rsidP="00B10516">
      <w:pPr>
        <w:pStyle w:val="ListParagraph"/>
        <w:numPr>
          <w:ilvl w:val="0"/>
          <w:numId w:val="2"/>
        </w:numPr>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Asociația „Rotary Club Câmpulung Moldovenesc Rarău Bucovina"</w:t>
      </w:r>
    </w:p>
    <w:p w14:paraId="0E4382E0" w14:textId="7B458258" w:rsidR="001A7044" w:rsidRPr="00B10516" w:rsidRDefault="001A7044" w:rsidP="00B10516">
      <w:pPr>
        <w:pStyle w:val="ListParagraph"/>
        <w:numPr>
          <w:ilvl w:val="0"/>
          <w:numId w:val="2"/>
        </w:numPr>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 xml:space="preserve">Asociația Club Sportiv </w:t>
      </w:r>
      <w:r w:rsidR="006F77E0" w:rsidRPr="00B10516">
        <w:rPr>
          <w:rFonts w:ascii="Times New Roman" w:hAnsi="Times New Roman" w:cs="Times New Roman"/>
          <w:sz w:val="24"/>
          <w:szCs w:val="24"/>
        </w:rPr>
        <w:t>„Amicii</w:t>
      </w:r>
      <w:r w:rsidRPr="00B10516">
        <w:rPr>
          <w:rFonts w:ascii="Times New Roman" w:hAnsi="Times New Roman" w:cs="Times New Roman"/>
          <w:sz w:val="24"/>
          <w:szCs w:val="24"/>
        </w:rPr>
        <w:t>" Câmpulung Moldovenesc</w:t>
      </w:r>
    </w:p>
    <w:p w14:paraId="18A822AA" w14:textId="33FE1B74" w:rsidR="001A7044" w:rsidRPr="00B10516" w:rsidRDefault="001A7044" w:rsidP="00B10516">
      <w:pPr>
        <w:pStyle w:val="ListParagraph"/>
        <w:numPr>
          <w:ilvl w:val="0"/>
          <w:numId w:val="2"/>
        </w:numPr>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 xml:space="preserve">Asociația Club Sportiv </w:t>
      </w:r>
      <w:r w:rsidR="006F77E0" w:rsidRPr="00B10516">
        <w:rPr>
          <w:rFonts w:ascii="Times New Roman" w:hAnsi="Times New Roman" w:cs="Times New Roman"/>
          <w:sz w:val="24"/>
          <w:szCs w:val="24"/>
        </w:rPr>
        <w:t>Junior</w:t>
      </w:r>
      <w:r w:rsidRPr="00B10516">
        <w:rPr>
          <w:rFonts w:ascii="Times New Roman" w:hAnsi="Times New Roman" w:cs="Times New Roman"/>
          <w:sz w:val="24"/>
          <w:szCs w:val="24"/>
        </w:rPr>
        <w:t xml:space="preserve"> Câmpulung Moldovenesc</w:t>
      </w:r>
    </w:p>
    <w:p w14:paraId="7B25E72B" w14:textId="3011845C" w:rsidR="001A7044" w:rsidRPr="00B10516" w:rsidRDefault="001A7044" w:rsidP="00B10516">
      <w:pPr>
        <w:pStyle w:val="ListParagraph"/>
        <w:numPr>
          <w:ilvl w:val="0"/>
          <w:numId w:val="2"/>
        </w:numPr>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 xml:space="preserve">Asociația </w:t>
      </w:r>
      <w:r w:rsidR="006F77E0" w:rsidRPr="00B10516">
        <w:rPr>
          <w:rFonts w:ascii="Times New Roman" w:hAnsi="Times New Roman" w:cs="Times New Roman"/>
          <w:sz w:val="24"/>
          <w:szCs w:val="24"/>
        </w:rPr>
        <w:t>Clubul Sportiv „Remember</w:t>
      </w:r>
      <w:r w:rsidRPr="00B10516">
        <w:rPr>
          <w:rFonts w:ascii="Times New Roman" w:hAnsi="Times New Roman" w:cs="Times New Roman"/>
          <w:sz w:val="24"/>
          <w:szCs w:val="24"/>
        </w:rPr>
        <w:t>" Câmpulung Moldovenesc</w:t>
      </w:r>
    </w:p>
    <w:p w14:paraId="2008F4E9" w14:textId="03C91EFB" w:rsidR="001A7044" w:rsidRPr="00B10516" w:rsidRDefault="001A7044" w:rsidP="00B10516">
      <w:pPr>
        <w:pStyle w:val="ListParagraph"/>
        <w:numPr>
          <w:ilvl w:val="0"/>
          <w:numId w:val="2"/>
        </w:numPr>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 xml:space="preserve">Asociația </w:t>
      </w:r>
      <w:r w:rsidR="006F77E0" w:rsidRPr="00B10516">
        <w:rPr>
          <w:rFonts w:ascii="Times New Roman" w:hAnsi="Times New Roman" w:cs="Times New Roman"/>
          <w:sz w:val="24"/>
          <w:szCs w:val="24"/>
        </w:rPr>
        <w:t xml:space="preserve">Clubul Sportiv </w:t>
      </w:r>
      <w:r w:rsidRPr="00B10516">
        <w:rPr>
          <w:rFonts w:ascii="Times New Roman" w:hAnsi="Times New Roman" w:cs="Times New Roman"/>
          <w:sz w:val="24"/>
          <w:szCs w:val="24"/>
        </w:rPr>
        <w:t>ING GYM</w:t>
      </w:r>
    </w:p>
    <w:p w14:paraId="25FF5285" w14:textId="69C24D56" w:rsidR="001A7044" w:rsidRPr="00B10516" w:rsidRDefault="001A7044" w:rsidP="00B10516">
      <w:pPr>
        <w:pStyle w:val="ListParagraph"/>
        <w:numPr>
          <w:ilvl w:val="0"/>
          <w:numId w:val="2"/>
        </w:numPr>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 xml:space="preserve">Asociația </w:t>
      </w:r>
      <w:r w:rsidR="006F77E0" w:rsidRPr="00B10516">
        <w:rPr>
          <w:rFonts w:ascii="Times New Roman" w:hAnsi="Times New Roman" w:cs="Times New Roman"/>
          <w:sz w:val="24"/>
          <w:szCs w:val="24"/>
        </w:rPr>
        <w:t>Clubul Sportiv Viitorul</w:t>
      </w:r>
      <w:r w:rsidRPr="00B10516">
        <w:rPr>
          <w:rFonts w:ascii="Times New Roman" w:hAnsi="Times New Roman" w:cs="Times New Roman"/>
          <w:sz w:val="24"/>
          <w:szCs w:val="24"/>
        </w:rPr>
        <w:t xml:space="preserve"> Câmpulung Moldovenesc </w:t>
      </w:r>
    </w:p>
    <w:p w14:paraId="47EA8CCF" w14:textId="27881CF8" w:rsidR="001A7044" w:rsidRPr="00B10516" w:rsidRDefault="001A7044" w:rsidP="00B10516">
      <w:pPr>
        <w:pStyle w:val="ListParagraph"/>
        <w:numPr>
          <w:ilvl w:val="0"/>
          <w:numId w:val="2"/>
        </w:numPr>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 xml:space="preserve">Asociația </w:t>
      </w:r>
      <w:r w:rsidR="006F77E0" w:rsidRPr="00B10516">
        <w:rPr>
          <w:rFonts w:ascii="Times New Roman" w:hAnsi="Times New Roman" w:cs="Times New Roman"/>
          <w:sz w:val="24"/>
          <w:szCs w:val="24"/>
        </w:rPr>
        <w:t>Sportivă</w:t>
      </w:r>
      <w:r w:rsidRPr="00B10516">
        <w:rPr>
          <w:rFonts w:ascii="Times New Roman" w:hAnsi="Times New Roman" w:cs="Times New Roman"/>
          <w:sz w:val="24"/>
          <w:szCs w:val="24"/>
        </w:rPr>
        <w:t xml:space="preserve"> </w:t>
      </w:r>
      <w:r w:rsidR="006F77E0" w:rsidRPr="00B10516">
        <w:rPr>
          <w:rFonts w:ascii="Times New Roman" w:hAnsi="Times New Roman" w:cs="Times New Roman"/>
          <w:sz w:val="24"/>
          <w:szCs w:val="24"/>
        </w:rPr>
        <w:t>„Grupul Școlar</w:t>
      </w:r>
      <w:r w:rsidRPr="00B10516">
        <w:rPr>
          <w:rFonts w:ascii="Times New Roman" w:hAnsi="Times New Roman" w:cs="Times New Roman"/>
          <w:sz w:val="24"/>
          <w:szCs w:val="24"/>
        </w:rPr>
        <w:t xml:space="preserve"> </w:t>
      </w:r>
      <w:r w:rsidR="006F77E0" w:rsidRPr="00B10516">
        <w:rPr>
          <w:rFonts w:ascii="Times New Roman" w:hAnsi="Times New Roman" w:cs="Times New Roman"/>
          <w:sz w:val="24"/>
          <w:szCs w:val="24"/>
        </w:rPr>
        <w:t>nr</w:t>
      </w:r>
      <w:r w:rsidRPr="00B10516">
        <w:rPr>
          <w:rFonts w:ascii="Times New Roman" w:hAnsi="Times New Roman" w:cs="Times New Roman"/>
          <w:sz w:val="24"/>
          <w:szCs w:val="24"/>
        </w:rPr>
        <w:t xml:space="preserve">.1" Câmpulung Moldovenesc </w:t>
      </w:r>
    </w:p>
    <w:p w14:paraId="3E8A452B" w14:textId="79CB2413" w:rsidR="001A7044" w:rsidRPr="00B10516" w:rsidRDefault="001A7044" w:rsidP="00B10516">
      <w:pPr>
        <w:pStyle w:val="ListParagraph"/>
        <w:numPr>
          <w:ilvl w:val="0"/>
          <w:numId w:val="2"/>
        </w:numPr>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 xml:space="preserve">Asociația </w:t>
      </w:r>
      <w:r w:rsidR="006F77E0" w:rsidRPr="00B10516">
        <w:rPr>
          <w:rFonts w:ascii="Times New Roman" w:hAnsi="Times New Roman" w:cs="Times New Roman"/>
          <w:sz w:val="24"/>
          <w:szCs w:val="24"/>
        </w:rPr>
        <w:t xml:space="preserve">Sportivă </w:t>
      </w:r>
      <w:r w:rsidRPr="00B10516">
        <w:rPr>
          <w:rFonts w:ascii="Times New Roman" w:hAnsi="Times New Roman" w:cs="Times New Roman"/>
          <w:sz w:val="24"/>
          <w:szCs w:val="24"/>
        </w:rPr>
        <w:t>"KARATE MOBILEXTRA" Câmpulung Moldovenesc</w:t>
      </w:r>
    </w:p>
    <w:p w14:paraId="1241AB3B" w14:textId="1FC15EE8" w:rsidR="001A7044" w:rsidRPr="00B10516" w:rsidRDefault="001A7044" w:rsidP="00B10516">
      <w:pPr>
        <w:pStyle w:val="ListParagraph"/>
        <w:numPr>
          <w:ilvl w:val="0"/>
          <w:numId w:val="2"/>
        </w:numPr>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 xml:space="preserve">Asociația </w:t>
      </w:r>
      <w:r w:rsidR="006F77E0" w:rsidRPr="00B10516">
        <w:rPr>
          <w:rFonts w:ascii="Times New Roman" w:hAnsi="Times New Roman" w:cs="Times New Roman"/>
          <w:sz w:val="24"/>
          <w:szCs w:val="24"/>
        </w:rPr>
        <w:t>Sportivă Clubul de Culturism</w:t>
      </w:r>
      <w:r w:rsidRPr="00B10516">
        <w:rPr>
          <w:rFonts w:ascii="Times New Roman" w:hAnsi="Times New Roman" w:cs="Times New Roman"/>
          <w:sz w:val="24"/>
          <w:szCs w:val="24"/>
        </w:rPr>
        <w:t xml:space="preserve"> </w:t>
      </w:r>
      <w:r w:rsidR="006F77E0" w:rsidRPr="00B10516">
        <w:rPr>
          <w:rFonts w:ascii="Times New Roman" w:hAnsi="Times New Roman" w:cs="Times New Roman"/>
          <w:sz w:val="24"/>
          <w:szCs w:val="24"/>
        </w:rPr>
        <w:t>Remember</w:t>
      </w:r>
      <w:r w:rsidRPr="00B10516">
        <w:rPr>
          <w:rFonts w:ascii="Times New Roman" w:hAnsi="Times New Roman" w:cs="Times New Roman"/>
          <w:sz w:val="24"/>
          <w:szCs w:val="24"/>
        </w:rPr>
        <w:t xml:space="preserve"> Câmpulung Moldovenesc</w:t>
      </w:r>
    </w:p>
    <w:p w14:paraId="6DCE6256" w14:textId="3D7FB88C" w:rsidR="001A7044" w:rsidRPr="00B10516" w:rsidRDefault="001A7044" w:rsidP="00B10516">
      <w:pPr>
        <w:pStyle w:val="ListParagraph"/>
        <w:numPr>
          <w:ilvl w:val="0"/>
          <w:numId w:val="2"/>
        </w:numPr>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 xml:space="preserve">Asociația </w:t>
      </w:r>
      <w:r w:rsidR="006F77E0" w:rsidRPr="00B10516">
        <w:rPr>
          <w:rFonts w:ascii="Times New Roman" w:hAnsi="Times New Roman" w:cs="Times New Roman"/>
          <w:sz w:val="24"/>
          <w:szCs w:val="24"/>
        </w:rPr>
        <w:t>Sportivă Colegiul Militar Liceal „Ștefan cel Mare</w:t>
      </w:r>
      <w:r w:rsidRPr="00B10516">
        <w:rPr>
          <w:rFonts w:ascii="Times New Roman" w:hAnsi="Times New Roman" w:cs="Times New Roman"/>
          <w:sz w:val="24"/>
          <w:szCs w:val="24"/>
        </w:rPr>
        <w:t xml:space="preserve"> " Câmpulung Moldovenesc </w:t>
      </w:r>
    </w:p>
    <w:p w14:paraId="4562A255" w14:textId="72C1CE56" w:rsidR="001A7044" w:rsidRPr="00B10516" w:rsidRDefault="001A7044" w:rsidP="00B10516">
      <w:pPr>
        <w:pStyle w:val="ListParagraph"/>
        <w:numPr>
          <w:ilvl w:val="0"/>
          <w:numId w:val="2"/>
        </w:numPr>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 xml:space="preserve">Asociația </w:t>
      </w:r>
      <w:r w:rsidR="006F77E0" w:rsidRPr="00B10516">
        <w:rPr>
          <w:rFonts w:ascii="Times New Roman" w:hAnsi="Times New Roman" w:cs="Times New Roman"/>
          <w:sz w:val="24"/>
          <w:szCs w:val="24"/>
        </w:rPr>
        <w:t xml:space="preserve">Sportivă </w:t>
      </w:r>
      <w:r w:rsidR="008848CE">
        <w:rPr>
          <w:rFonts w:ascii="Times New Roman" w:hAnsi="Times New Roman" w:cs="Times New Roman"/>
          <w:sz w:val="24"/>
          <w:szCs w:val="24"/>
        </w:rPr>
        <w:t>„</w:t>
      </w:r>
      <w:r w:rsidRPr="00B10516">
        <w:rPr>
          <w:rFonts w:ascii="Times New Roman" w:hAnsi="Times New Roman" w:cs="Times New Roman"/>
          <w:sz w:val="24"/>
          <w:szCs w:val="24"/>
        </w:rPr>
        <w:t>S</w:t>
      </w:r>
      <w:r w:rsidR="006F77E0" w:rsidRPr="00B10516">
        <w:rPr>
          <w:rFonts w:ascii="Times New Roman" w:hAnsi="Times New Roman" w:cs="Times New Roman"/>
          <w:sz w:val="24"/>
          <w:szCs w:val="24"/>
        </w:rPr>
        <w:t>now</w:t>
      </w:r>
      <w:r w:rsidR="008848CE">
        <w:rPr>
          <w:rFonts w:ascii="Times New Roman" w:hAnsi="Times New Roman" w:cs="Times New Roman"/>
          <w:sz w:val="24"/>
          <w:szCs w:val="24"/>
        </w:rPr>
        <w:t>”</w:t>
      </w:r>
    </w:p>
    <w:p w14:paraId="61FCFC77" w14:textId="66DBC94F" w:rsidR="001A7044" w:rsidRPr="00B10516" w:rsidRDefault="001A7044" w:rsidP="00B10516">
      <w:pPr>
        <w:pStyle w:val="ListParagraph"/>
        <w:numPr>
          <w:ilvl w:val="0"/>
          <w:numId w:val="2"/>
        </w:numPr>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 xml:space="preserve">Asociația </w:t>
      </w:r>
      <w:r w:rsidR="006F77E0" w:rsidRPr="00B10516">
        <w:rPr>
          <w:rFonts w:ascii="Times New Roman" w:hAnsi="Times New Roman" w:cs="Times New Roman"/>
          <w:sz w:val="24"/>
          <w:szCs w:val="24"/>
        </w:rPr>
        <w:t>Vânătorilor</w:t>
      </w:r>
      <w:r w:rsidRPr="00B10516">
        <w:rPr>
          <w:rFonts w:ascii="Times New Roman" w:hAnsi="Times New Roman" w:cs="Times New Roman"/>
          <w:sz w:val="24"/>
          <w:szCs w:val="24"/>
        </w:rPr>
        <w:t xml:space="preserve"> </w:t>
      </w:r>
      <w:r w:rsidR="006F77E0" w:rsidRPr="00B10516">
        <w:rPr>
          <w:rFonts w:ascii="Times New Roman" w:hAnsi="Times New Roman" w:cs="Times New Roman"/>
          <w:sz w:val="24"/>
          <w:szCs w:val="24"/>
        </w:rPr>
        <w:t>și Pescarilor Sportivi „</w:t>
      </w:r>
      <w:r w:rsidRPr="00B10516">
        <w:rPr>
          <w:rFonts w:ascii="Times New Roman" w:hAnsi="Times New Roman" w:cs="Times New Roman"/>
          <w:sz w:val="24"/>
          <w:szCs w:val="24"/>
        </w:rPr>
        <w:t>HIRSCHLAND "</w:t>
      </w:r>
    </w:p>
    <w:p w14:paraId="46258B4C" w14:textId="4C6DEC67" w:rsidR="001A7044" w:rsidRPr="00B10516" w:rsidRDefault="001A7044" w:rsidP="00B10516">
      <w:pPr>
        <w:pStyle w:val="ListParagraph"/>
        <w:numPr>
          <w:ilvl w:val="0"/>
          <w:numId w:val="2"/>
        </w:numPr>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 xml:space="preserve">Asociația </w:t>
      </w:r>
      <w:r w:rsidR="006F77E0" w:rsidRPr="00B10516">
        <w:rPr>
          <w:rFonts w:ascii="Times New Roman" w:hAnsi="Times New Roman" w:cs="Times New Roman"/>
          <w:sz w:val="24"/>
          <w:szCs w:val="24"/>
        </w:rPr>
        <w:t>Club Sportiv Ultra</w:t>
      </w:r>
      <w:r w:rsidRPr="00B10516">
        <w:rPr>
          <w:rFonts w:ascii="Times New Roman" w:hAnsi="Times New Roman" w:cs="Times New Roman"/>
          <w:sz w:val="24"/>
          <w:szCs w:val="24"/>
        </w:rPr>
        <w:t xml:space="preserve"> </w:t>
      </w:r>
      <w:r w:rsidR="006F77E0" w:rsidRPr="00B10516">
        <w:rPr>
          <w:rFonts w:ascii="Times New Roman" w:hAnsi="Times New Roman" w:cs="Times New Roman"/>
          <w:sz w:val="24"/>
          <w:szCs w:val="24"/>
        </w:rPr>
        <w:t>Bucovina</w:t>
      </w:r>
    </w:p>
    <w:p w14:paraId="524275CF" w14:textId="77634A19" w:rsidR="001A7044" w:rsidRPr="00B10516" w:rsidRDefault="001A7044" w:rsidP="00B10516">
      <w:pPr>
        <w:pStyle w:val="ListParagraph"/>
        <w:numPr>
          <w:ilvl w:val="0"/>
          <w:numId w:val="2"/>
        </w:numPr>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 xml:space="preserve">Asociația </w:t>
      </w:r>
      <w:r w:rsidR="006F77E0" w:rsidRPr="00B10516">
        <w:rPr>
          <w:rFonts w:ascii="Times New Roman" w:hAnsi="Times New Roman" w:cs="Times New Roman"/>
          <w:sz w:val="24"/>
          <w:szCs w:val="24"/>
        </w:rPr>
        <w:t>de Vânătoare și Pescuit Sportiv, Clubul de Vânătoare</w:t>
      </w:r>
      <w:r w:rsidRPr="00B10516">
        <w:rPr>
          <w:rFonts w:ascii="Times New Roman" w:hAnsi="Times New Roman" w:cs="Times New Roman"/>
          <w:sz w:val="24"/>
          <w:szCs w:val="24"/>
        </w:rPr>
        <w:t xml:space="preserve"> </w:t>
      </w:r>
      <w:r w:rsidR="006F77E0" w:rsidRPr="00B10516">
        <w:rPr>
          <w:rFonts w:ascii="Times New Roman" w:hAnsi="Times New Roman" w:cs="Times New Roman"/>
          <w:sz w:val="24"/>
          <w:szCs w:val="24"/>
        </w:rPr>
        <w:t>„</w:t>
      </w:r>
      <w:r w:rsidRPr="00B10516">
        <w:rPr>
          <w:rFonts w:ascii="Times New Roman" w:hAnsi="Times New Roman" w:cs="Times New Roman"/>
          <w:sz w:val="24"/>
          <w:szCs w:val="24"/>
        </w:rPr>
        <w:t xml:space="preserve">21 </w:t>
      </w:r>
      <w:r w:rsidR="006F77E0" w:rsidRPr="00B10516">
        <w:rPr>
          <w:rFonts w:ascii="Times New Roman" w:hAnsi="Times New Roman" w:cs="Times New Roman"/>
          <w:sz w:val="24"/>
          <w:szCs w:val="24"/>
        </w:rPr>
        <w:t>Rarău</w:t>
      </w:r>
      <w:r w:rsidRPr="00B10516">
        <w:rPr>
          <w:rFonts w:ascii="Times New Roman" w:hAnsi="Times New Roman" w:cs="Times New Roman"/>
          <w:sz w:val="24"/>
          <w:szCs w:val="24"/>
        </w:rPr>
        <w:t>" Câmpulung Moldovenesc</w:t>
      </w:r>
    </w:p>
    <w:p w14:paraId="13727896" w14:textId="7A6C4708" w:rsidR="001A7044" w:rsidRPr="00B10516" w:rsidRDefault="001A7044" w:rsidP="00B10516">
      <w:pPr>
        <w:pStyle w:val="ListParagraph"/>
        <w:numPr>
          <w:ilvl w:val="0"/>
          <w:numId w:val="2"/>
        </w:numPr>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 xml:space="preserve">Asociația </w:t>
      </w:r>
      <w:r w:rsidR="006F77E0" w:rsidRPr="00B10516">
        <w:rPr>
          <w:rFonts w:ascii="Times New Roman" w:hAnsi="Times New Roman" w:cs="Times New Roman"/>
          <w:sz w:val="24"/>
          <w:szCs w:val="24"/>
        </w:rPr>
        <w:t xml:space="preserve">Club Sportiv </w:t>
      </w:r>
      <w:r w:rsidRPr="00B10516">
        <w:rPr>
          <w:rFonts w:ascii="Times New Roman" w:hAnsi="Times New Roman" w:cs="Times New Roman"/>
          <w:sz w:val="24"/>
          <w:szCs w:val="24"/>
        </w:rPr>
        <w:t>AKA RIDERS</w:t>
      </w:r>
    </w:p>
    <w:p w14:paraId="7C06440F" w14:textId="371E88DC" w:rsidR="001A7044" w:rsidRPr="00B10516" w:rsidRDefault="006F77E0" w:rsidP="00B10516">
      <w:pPr>
        <w:pStyle w:val="ListParagraph"/>
        <w:numPr>
          <w:ilvl w:val="0"/>
          <w:numId w:val="2"/>
        </w:numPr>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Clubul Sportiv „</w:t>
      </w:r>
      <w:r w:rsidR="001A7044" w:rsidRPr="00B10516">
        <w:rPr>
          <w:rFonts w:ascii="Times New Roman" w:hAnsi="Times New Roman" w:cs="Times New Roman"/>
          <w:sz w:val="24"/>
          <w:szCs w:val="24"/>
        </w:rPr>
        <w:t>OLIMPIC SCRABBLE" Câmpulung Moldovenesc</w:t>
      </w:r>
    </w:p>
    <w:p w14:paraId="3F22DAA9" w14:textId="4C0CA3A8" w:rsidR="001A7044" w:rsidRPr="00B10516" w:rsidRDefault="006F77E0" w:rsidP="00B10516">
      <w:pPr>
        <w:pStyle w:val="ListParagraph"/>
        <w:numPr>
          <w:ilvl w:val="0"/>
          <w:numId w:val="2"/>
        </w:numPr>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Clubul Sportiv „</w:t>
      </w:r>
      <w:r w:rsidR="001A7044" w:rsidRPr="00B10516">
        <w:rPr>
          <w:rFonts w:ascii="Times New Roman" w:hAnsi="Times New Roman" w:cs="Times New Roman"/>
          <w:sz w:val="24"/>
          <w:szCs w:val="24"/>
        </w:rPr>
        <w:t>YAMATOKAN"</w:t>
      </w:r>
    </w:p>
    <w:p w14:paraId="3337B7AF" w14:textId="0194142F" w:rsidR="003558A2" w:rsidRPr="00B10516" w:rsidRDefault="006F77E0" w:rsidP="00B10516">
      <w:pPr>
        <w:pStyle w:val="ListParagraph"/>
        <w:numPr>
          <w:ilvl w:val="0"/>
          <w:numId w:val="2"/>
        </w:numPr>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Clubul Sportiv de Scrabble Olimpia</w:t>
      </w:r>
    </w:p>
    <w:p w14:paraId="50BD6862" w14:textId="77777777" w:rsidR="003103BC" w:rsidRDefault="003103BC" w:rsidP="003103BC">
      <w:pPr>
        <w:pStyle w:val="NoSpacing"/>
        <w:ind w:left="720"/>
        <w:rPr>
          <w:rFonts w:ascii="Times New Roman" w:hAnsi="Times New Roman"/>
          <w:b/>
          <w:bCs/>
          <w:sz w:val="24"/>
          <w:szCs w:val="24"/>
        </w:rPr>
      </w:pPr>
    </w:p>
    <w:p w14:paraId="5FB08E2A" w14:textId="77777777" w:rsidR="003103BC" w:rsidRDefault="003103BC" w:rsidP="003103BC">
      <w:pPr>
        <w:pStyle w:val="NoSpacing"/>
        <w:ind w:left="720"/>
        <w:rPr>
          <w:rFonts w:ascii="Times New Roman" w:hAnsi="Times New Roman"/>
          <w:b/>
          <w:bCs/>
          <w:sz w:val="24"/>
          <w:szCs w:val="24"/>
        </w:rPr>
      </w:pPr>
    </w:p>
    <w:p w14:paraId="75C109D9" w14:textId="2DC288FD" w:rsidR="003103BC" w:rsidRPr="009F0A66" w:rsidRDefault="003103BC" w:rsidP="003103BC">
      <w:pPr>
        <w:pStyle w:val="NoSpacing"/>
        <w:rPr>
          <w:rFonts w:ascii="Times New Roman" w:hAnsi="Times New Roman"/>
          <w:b/>
          <w:bCs/>
          <w:sz w:val="24"/>
          <w:szCs w:val="24"/>
        </w:rPr>
      </w:pPr>
      <w:r>
        <w:rPr>
          <w:rFonts w:ascii="Times New Roman" w:hAnsi="Times New Roman"/>
          <w:b/>
          <w:bCs/>
          <w:sz w:val="24"/>
          <w:szCs w:val="24"/>
        </w:rPr>
        <w:t xml:space="preserve">      </w:t>
      </w:r>
      <w:r w:rsidRPr="009F0A66">
        <w:rPr>
          <w:rFonts w:ascii="Times New Roman" w:hAnsi="Times New Roman"/>
          <w:b/>
          <w:bCs/>
          <w:sz w:val="24"/>
          <w:szCs w:val="24"/>
        </w:rPr>
        <w:t>PREŞEDINTE DE ŞEDINŢǍ,</w:t>
      </w:r>
      <w:r>
        <w:rPr>
          <w:rFonts w:ascii="Times New Roman" w:hAnsi="Times New Roman"/>
          <w:b/>
          <w:bCs/>
          <w:sz w:val="24"/>
          <w:szCs w:val="24"/>
        </w:rPr>
        <w:t xml:space="preserve">                                             SECRETAR GENERAL,</w:t>
      </w:r>
    </w:p>
    <w:p w14:paraId="09A3B1D6" w14:textId="1B0E1BCB" w:rsidR="003103BC" w:rsidRPr="003103BC" w:rsidRDefault="003103BC" w:rsidP="003103BC">
      <w:pPr>
        <w:spacing w:after="0" w:line="240" w:lineRule="auto"/>
        <w:jc w:val="both"/>
        <w:rPr>
          <w:rFonts w:ascii="Times New Roman" w:hAnsi="Times New Roman" w:cs="Times New Roman"/>
          <w:color w:val="000000"/>
          <w:sz w:val="28"/>
          <w:szCs w:val="28"/>
        </w:rPr>
      </w:pPr>
      <w:r w:rsidRPr="003103BC">
        <w:rPr>
          <w:rFonts w:ascii="Times New Roman" w:hAnsi="Times New Roman" w:cs="Times New Roman"/>
          <w:color w:val="000000"/>
          <w:sz w:val="28"/>
          <w:szCs w:val="28"/>
        </w:rPr>
        <w:t xml:space="preserve">                                                                                                  Erhan Rodica</w:t>
      </w:r>
    </w:p>
    <w:p w14:paraId="67EA16B6" w14:textId="77777777" w:rsidR="003103BC" w:rsidRPr="003103BC" w:rsidRDefault="003103BC" w:rsidP="003103BC">
      <w:pPr>
        <w:spacing w:after="0" w:line="240" w:lineRule="auto"/>
        <w:jc w:val="both"/>
        <w:rPr>
          <w:rFonts w:ascii="Times New Roman" w:hAnsi="Times New Roman" w:cs="Times New Roman"/>
          <w:color w:val="000000"/>
          <w:sz w:val="24"/>
          <w:szCs w:val="24"/>
        </w:rPr>
      </w:pPr>
      <w:r w:rsidRPr="003103BC">
        <w:rPr>
          <w:rFonts w:ascii="Times New Roman" w:hAnsi="Times New Roman" w:cs="Times New Roman"/>
          <w:color w:val="000000"/>
          <w:sz w:val="24"/>
          <w:szCs w:val="24"/>
        </w:rPr>
        <w:t xml:space="preserve">                              </w:t>
      </w:r>
    </w:p>
    <w:p w14:paraId="2278221A" w14:textId="70CD5F0F" w:rsidR="003103BC" w:rsidRDefault="003103BC" w:rsidP="00B10516">
      <w:pPr>
        <w:spacing w:line="240" w:lineRule="auto"/>
        <w:rPr>
          <w:rFonts w:ascii="Times New Roman" w:hAnsi="Times New Roman" w:cs="Times New Roman"/>
          <w:sz w:val="24"/>
          <w:szCs w:val="24"/>
        </w:rPr>
      </w:pPr>
    </w:p>
    <w:p w14:paraId="11C4C02F" w14:textId="440D76C2" w:rsidR="003103BC" w:rsidRDefault="003103BC" w:rsidP="00B10516">
      <w:pPr>
        <w:spacing w:line="240" w:lineRule="auto"/>
        <w:rPr>
          <w:rFonts w:ascii="Times New Roman" w:hAnsi="Times New Roman" w:cs="Times New Roman"/>
          <w:sz w:val="24"/>
          <w:szCs w:val="24"/>
        </w:rPr>
      </w:pPr>
    </w:p>
    <w:p w14:paraId="5391C658" w14:textId="1A72FDF4" w:rsidR="003103BC" w:rsidRDefault="003103BC" w:rsidP="00B10516">
      <w:pPr>
        <w:spacing w:line="240" w:lineRule="auto"/>
        <w:rPr>
          <w:rFonts w:ascii="Times New Roman" w:hAnsi="Times New Roman" w:cs="Times New Roman"/>
          <w:sz w:val="24"/>
          <w:szCs w:val="24"/>
        </w:rPr>
      </w:pPr>
    </w:p>
    <w:p w14:paraId="48854744" w14:textId="3C0BDC70" w:rsidR="003103BC" w:rsidRDefault="003103BC" w:rsidP="00B10516">
      <w:pPr>
        <w:spacing w:line="240" w:lineRule="auto"/>
        <w:rPr>
          <w:rFonts w:ascii="Times New Roman" w:hAnsi="Times New Roman" w:cs="Times New Roman"/>
          <w:sz w:val="24"/>
          <w:szCs w:val="24"/>
        </w:rPr>
      </w:pPr>
    </w:p>
    <w:p w14:paraId="2E147B45" w14:textId="62C9E3F3" w:rsidR="003103BC" w:rsidRDefault="003103BC" w:rsidP="00B10516">
      <w:pPr>
        <w:spacing w:line="240" w:lineRule="auto"/>
        <w:rPr>
          <w:rFonts w:ascii="Times New Roman" w:hAnsi="Times New Roman" w:cs="Times New Roman"/>
          <w:sz w:val="24"/>
          <w:szCs w:val="24"/>
        </w:rPr>
      </w:pPr>
    </w:p>
    <w:p w14:paraId="763AD1F7" w14:textId="4995F820" w:rsidR="003103BC" w:rsidRDefault="003103BC" w:rsidP="00B10516">
      <w:pPr>
        <w:spacing w:line="240" w:lineRule="auto"/>
        <w:rPr>
          <w:rFonts w:ascii="Times New Roman" w:hAnsi="Times New Roman" w:cs="Times New Roman"/>
          <w:sz w:val="24"/>
          <w:szCs w:val="24"/>
        </w:rPr>
      </w:pPr>
    </w:p>
    <w:p w14:paraId="195CC629" w14:textId="172AC0E7" w:rsidR="003103BC" w:rsidRDefault="003103BC" w:rsidP="00B10516">
      <w:pPr>
        <w:spacing w:line="240" w:lineRule="auto"/>
        <w:rPr>
          <w:rFonts w:ascii="Times New Roman" w:hAnsi="Times New Roman" w:cs="Times New Roman"/>
          <w:sz w:val="24"/>
          <w:szCs w:val="24"/>
        </w:rPr>
      </w:pPr>
    </w:p>
    <w:p w14:paraId="5E37259F" w14:textId="04AB3E73" w:rsidR="003103BC" w:rsidRDefault="003103BC" w:rsidP="00B10516">
      <w:pPr>
        <w:spacing w:line="240" w:lineRule="auto"/>
        <w:rPr>
          <w:rFonts w:ascii="Times New Roman" w:hAnsi="Times New Roman" w:cs="Times New Roman"/>
          <w:sz w:val="24"/>
          <w:szCs w:val="24"/>
        </w:rPr>
      </w:pPr>
    </w:p>
    <w:p w14:paraId="388774A8" w14:textId="3F931152" w:rsidR="003103BC" w:rsidRDefault="003103BC" w:rsidP="00B10516">
      <w:pPr>
        <w:spacing w:line="240" w:lineRule="auto"/>
        <w:rPr>
          <w:rFonts w:ascii="Times New Roman" w:hAnsi="Times New Roman" w:cs="Times New Roman"/>
          <w:sz w:val="24"/>
          <w:szCs w:val="24"/>
        </w:rPr>
      </w:pPr>
    </w:p>
    <w:p w14:paraId="080C4ACA" w14:textId="5A9DCC3F" w:rsidR="003103BC" w:rsidRDefault="003103BC" w:rsidP="00B10516">
      <w:pPr>
        <w:spacing w:line="240" w:lineRule="auto"/>
        <w:rPr>
          <w:rFonts w:ascii="Times New Roman" w:hAnsi="Times New Roman" w:cs="Times New Roman"/>
          <w:sz w:val="24"/>
          <w:szCs w:val="24"/>
        </w:rPr>
      </w:pPr>
    </w:p>
    <w:p w14:paraId="72B174CF" w14:textId="1CDB26EE" w:rsidR="003103BC" w:rsidRDefault="003103BC" w:rsidP="00B10516">
      <w:pPr>
        <w:spacing w:line="240" w:lineRule="auto"/>
        <w:rPr>
          <w:rFonts w:ascii="Times New Roman" w:hAnsi="Times New Roman" w:cs="Times New Roman"/>
          <w:sz w:val="24"/>
          <w:szCs w:val="24"/>
        </w:rPr>
      </w:pPr>
    </w:p>
    <w:p w14:paraId="1E714A83" w14:textId="7B443317" w:rsidR="003103BC" w:rsidRDefault="003103BC" w:rsidP="00B10516">
      <w:pPr>
        <w:spacing w:line="240" w:lineRule="auto"/>
        <w:rPr>
          <w:rFonts w:ascii="Times New Roman" w:hAnsi="Times New Roman" w:cs="Times New Roman"/>
          <w:sz w:val="24"/>
          <w:szCs w:val="24"/>
        </w:rPr>
      </w:pPr>
    </w:p>
    <w:p w14:paraId="0268FFB5" w14:textId="11266A18" w:rsidR="003103BC" w:rsidRDefault="003103BC" w:rsidP="00B10516">
      <w:pPr>
        <w:spacing w:line="240" w:lineRule="auto"/>
        <w:rPr>
          <w:rFonts w:ascii="Times New Roman" w:hAnsi="Times New Roman" w:cs="Times New Roman"/>
          <w:sz w:val="24"/>
          <w:szCs w:val="24"/>
        </w:rPr>
      </w:pPr>
    </w:p>
    <w:p w14:paraId="09C0DC10" w14:textId="46C704EA" w:rsidR="003103BC" w:rsidRDefault="003103BC" w:rsidP="00B10516">
      <w:pPr>
        <w:spacing w:line="240" w:lineRule="auto"/>
        <w:rPr>
          <w:rFonts w:ascii="Times New Roman" w:hAnsi="Times New Roman" w:cs="Times New Roman"/>
          <w:sz w:val="24"/>
          <w:szCs w:val="24"/>
        </w:rPr>
      </w:pPr>
    </w:p>
    <w:p w14:paraId="5C145A33" w14:textId="13D54486" w:rsidR="003103BC" w:rsidRDefault="003103BC" w:rsidP="00B10516">
      <w:pPr>
        <w:spacing w:line="240" w:lineRule="auto"/>
        <w:rPr>
          <w:rFonts w:ascii="Times New Roman" w:hAnsi="Times New Roman" w:cs="Times New Roman"/>
          <w:sz w:val="24"/>
          <w:szCs w:val="24"/>
        </w:rPr>
      </w:pPr>
    </w:p>
    <w:p w14:paraId="108567EC" w14:textId="77777777" w:rsidR="003103BC" w:rsidRDefault="003103BC" w:rsidP="00B10516">
      <w:pPr>
        <w:pStyle w:val="Default"/>
        <w:jc w:val="both"/>
      </w:pPr>
    </w:p>
    <w:p w14:paraId="2287DCEF" w14:textId="16FD5A7F" w:rsidR="006200DB" w:rsidRPr="00B10516" w:rsidRDefault="006200DB" w:rsidP="00B10516">
      <w:pPr>
        <w:pStyle w:val="Default"/>
        <w:jc w:val="both"/>
      </w:pPr>
      <w:r w:rsidRPr="00B10516">
        <w:lastRenderedPageBreak/>
        <w:t xml:space="preserve">ANEXA nr.10 </w:t>
      </w:r>
    </w:p>
    <w:p w14:paraId="51338D4C" w14:textId="202A3842" w:rsidR="006200DB" w:rsidRDefault="006200DB" w:rsidP="00B10516">
      <w:pPr>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la Statutul Municipiului Câmpulung Moldovenesc, Județul Suceava</w:t>
      </w:r>
    </w:p>
    <w:p w14:paraId="0EBD06D5" w14:textId="77777777" w:rsidR="003103BC" w:rsidRPr="00B10516" w:rsidRDefault="003103BC" w:rsidP="00B10516">
      <w:pPr>
        <w:spacing w:after="0" w:line="240" w:lineRule="auto"/>
        <w:jc w:val="both"/>
        <w:rPr>
          <w:rFonts w:ascii="Times New Roman" w:hAnsi="Times New Roman" w:cs="Times New Roman"/>
          <w:sz w:val="24"/>
          <w:szCs w:val="24"/>
        </w:rPr>
      </w:pPr>
    </w:p>
    <w:p w14:paraId="7F7B65AC" w14:textId="77777777" w:rsidR="008D4C3A" w:rsidRDefault="008D4C3A" w:rsidP="00B10516">
      <w:pPr>
        <w:spacing w:after="0" w:line="240" w:lineRule="auto"/>
        <w:jc w:val="center"/>
        <w:rPr>
          <w:rFonts w:ascii="Times New Roman" w:hAnsi="Times New Roman" w:cs="Times New Roman"/>
          <w:sz w:val="24"/>
          <w:szCs w:val="24"/>
        </w:rPr>
      </w:pPr>
    </w:p>
    <w:p w14:paraId="5E65D3D6" w14:textId="04BBDE77" w:rsidR="00437C3F" w:rsidRDefault="00437C3F" w:rsidP="00B10516">
      <w:pPr>
        <w:spacing w:after="0" w:line="240" w:lineRule="auto"/>
        <w:jc w:val="center"/>
        <w:rPr>
          <w:rFonts w:ascii="Times New Roman" w:hAnsi="Times New Roman" w:cs="Times New Roman"/>
          <w:b/>
          <w:bCs/>
          <w:sz w:val="24"/>
          <w:szCs w:val="24"/>
        </w:rPr>
      </w:pPr>
      <w:r w:rsidRPr="007644C4">
        <w:rPr>
          <w:rFonts w:ascii="Times New Roman" w:hAnsi="Times New Roman" w:cs="Times New Roman"/>
          <w:b/>
          <w:bCs/>
          <w:sz w:val="24"/>
          <w:szCs w:val="24"/>
        </w:rPr>
        <w:t>PRINCIPALELE FUNCŢIUNI ECONOMICE, JUSTIȚIE ȘI APĂRARE, ADMINISTRARE ȘI CAPACITĂŢI DE PRODUCŢIE DIVERSIFICATE DIN SECTORUL SECUNDAR ŞI TERŢIAR, PRECUM ŞI DIN AGRICULTURĂ</w:t>
      </w:r>
    </w:p>
    <w:p w14:paraId="365240D7" w14:textId="77777777" w:rsidR="003103BC" w:rsidRPr="007644C4" w:rsidRDefault="003103BC" w:rsidP="00B10516">
      <w:pPr>
        <w:spacing w:after="0" w:line="240" w:lineRule="auto"/>
        <w:jc w:val="center"/>
        <w:rPr>
          <w:rFonts w:ascii="Times New Roman" w:hAnsi="Times New Roman" w:cs="Times New Roman"/>
          <w:b/>
          <w:bCs/>
          <w:sz w:val="24"/>
          <w:szCs w:val="24"/>
        </w:rPr>
      </w:pPr>
    </w:p>
    <w:p w14:paraId="32A561FF" w14:textId="77777777" w:rsidR="008D4C3A" w:rsidRDefault="008D4C3A" w:rsidP="008D4C3A">
      <w:pPr>
        <w:spacing w:after="0" w:line="240" w:lineRule="auto"/>
        <w:ind w:firstLine="284"/>
        <w:jc w:val="both"/>
        <w:rPr>
          <w:rFonts w:ascii="Times New Roman" w:hAnsi="Times New Roman" w:cs="Times New Roman"/>
          <w:sz w:val="24"/>
          <w:szCs w:val="24"/>
        </w:rPr>
      </w:pPr>
    </w:p>
    <w:p w14:paraId="6EA8F781" w14:textId="66F07AD6" w:rsidR="00B04B84" w:rsidRPr="00B10516" w:rsidRDefault="00205030" w:rsidP="008D4C3A">
      <w:pPr>
        <w:spacing w:after="0" w:line="240" w:lineRule="auto"/>
        <w:ind w:firstLine="284"/>
        <w:jc w:val="both"/>
        <w:rPr>
          <w:rFonts w:ascii="Times New Roman" w:hAnsi="Times New Roman" w:cs="Times New Roman"/>
          <w:sz w:val="24"/>
          <w:szCs w:val="24"/>
        </w:rPr>
      </w:pPr>
      <w:r w:rsidRPr="00B10516">
        <w:rPr>
          <w:rFonts w:ascii="Times New Roman" w:hAnsi="Times New Roman" w:cs="Times New Roman"/>
          <w:sz w:val="24"/>
          <w:szCs w:val="24"/>
        </w:rPr>
        <w:t xml:space="preserve">În Municipiul Câmpulung Moldovenesc principalele </w:t>
      </w:r>
      <w:r w:rsidRPr="00B10516">
        <w:rPr>
          <w:rFonts w:ascii="Times New Roman" w:hAnsi="Times New Roman" w:cs="Times New Roman"/>
          <w:b/>
          <w:bCs/>
          <w:sz w:val="24"/>
          <w:szCs w:val="24"/>
        </w:rPr>
        <w:t>domenii de activitate</w:t>
      </w:r>
      <w:r w:rsidRPr="00B10516">
        <w:rPr>
          <w:rFonts w:ascii="Times New Roman" w:hAnsi="Times New Roman" w:cs="Times New Roman"/>
          <w:sz w:val="24"/>
          <w:szCs w:val="24"/>
        </w:rPr>
        <w:t xml:space="preserve"> sunt reprezentate de: </w:t>
      </w:r>
    </w:p>
    <w:p w14:paraId="6556D044" w14:textId="24C13A8E" w:rsidR="000120DE" w:rsidRPr="001553B2" w:rsidRDefault="00B04B84" w:rsidP="00DD437F">
      <w:pPr>
        <w:pStyle w:val="ListParagraph"/>
        <w:numPr>
          <w:ilvl w:val="0"/>
          <w:numId w:val="24"/>
        </w:numPr>
        <w:spacing w:after="0" w:line="240" w:lineRule="auto"/>
        <w:jc w:val="both"/>
        <w:rPr>
          <w:rFonts w:ascii="Times New Roman" w:hAnsi="Times New Roman" w:cs="Times New Roman"/>
          <w:sz w:val="24"/>
          <w:szCs w:val="24"/>
        </w:rPr>
      </w:pPr>
      <w:r w:rsidRPr="001553B2">
        <w:rPr>
          <w:rFonts w:ascii="Times New Roman" w:hAnsi="Times New Roman" w:cs="Times New Roman"/>
          <w:b/>
          <w:bCs/>
          <w:sz w:val="24"/>
          <w:szCs w:val="24"/>
        </w:rPr>
        <w:t>Sectorul primar</w:t>
      </w:r>
      <w:r w:rsidRPr="001553B2">
        <w:rPr>
          <w:rFonts w:ascii="Times New Roman" w:hAnsi="Times New Roman" w:cs="Times New Roman"/>
          <w:sz w:val="24"/>
          <w:szCs w:val="24"/>
        </w:rPr>
        <w:t>: silvicultură;</w:t>
      </w:r>
      <w:r w:rsidR="000120DE" w:rsidRPr="001553B2">
        <w:rPr>
          <w:rFonts w:ascii="Times New Roman" w:hAnsi="Times New Roman" w:cs="Times New Roman"/>
          <w:sz w:val="24"/>
          <w:szCs w:val="24"/>
        </w:rPr>
        <w:t xml:space="preserve"> zootehnic, pescuit;</w:t>
      </w:r>
    </w:p>
    <w:p w14:paraId="173C77E5" w14:textId="4576458B" w:rsidR="00B04B84" w:rsidRPr="001553B2" w:rsidRDefault="00B04B84" w:rsidP="00DD437F">
      <w:pPr>
        <w:pStyle w:val="ListParagraph"/>
        <w:numPr>
          <w:ilvl w:val="0"/>
          <w:numId w:val="24"/>
        </w:numPr>
        <w:spacing w:after="0" w:line="240" w:lineRule="auto"/>
        <w:jc w:val="both"/>
        <w:rPr>
          <w:rFonts w:ascii="Times New Roman" w:hAnsi="Times New Roman" w:cs="Times New Roman"/>
          <w:sz w:val="24"/>
          <w:szCs w:val="24"/>
        </w:rPr>
      </w:pPr>
      <w:r w:rsidRPr="001553B2">
        <w:rPr>
          <w:rFonts w:ascii="Times New Roman" w:hAnsi="Times New Roman" w:cs="Times New Roman"/>
          <w:b/>
          <w:bCs/>
          <w:sz w:val="24"/>
          <w:szCs w:val="24"/>
        </w:rPr>
        <w:t>Sectorul secundar</w:t>
      </w:r>
      <w:r w:rsidRPr="001553B2">
        <w:rPr>
          <w:rFonts w:ascii="Times New Roman" w:hAnsi="Times New Roman" w:cs="Times New Roman"/>
          <w:sz w:val="24"/>
          <w:szCs w:val="24"/>
        </w:rPr>
        <w:t>: fabricarea produselor, construcții;</w:t>
      </w:r>
    </w:p>
    <w:p w14:paraId="6116A627" w14:textId="7A532537" w:rsidR="00B04B84" w:rsidRPr="001553B2" w:rsidRDefault="00B04B84" w:rsidP="00B10516">
      <w:pPr>
        <w:pStyle w:val="ListParagraph"/>
        <w:numPr>
          <w:ilvl w:val="0"/>
          <w:numId w:val="24"/>
        </w:numPr>
        <w:spacing w:after="0" w:line="240" w:lineRule="auto"/>
        <w:jc w:val="both"/>
        <w:rPr>
          <w:rFonts w:ascii="Times New Roman" w:hAnsi="Times New Roman" w:cs="Times New Roman"/>
          <w:sz w:val="24"/>
          <w:szCs w:val="24"/>
        </w:rPr>
      </w:pPr>
      <w:r w:rsidRPr="001553B2">
        <w:rPr>
          <w:rFonts w:ascii="Times New Roman" w:hAnsi="Times New Roman" w:cs="Times New Roman"/>
          <w:b/>
          <w:bCs/>
          <w:sz w:val="24"/>
          <w:szCs w:val="24"/>
        </w:rPr>
        <w:t>Sectorul terțiar</w:t>
      </w:r>
      <w:r w:rsidRPr="001553B2">
        <w:rPr>
          <w:rFonts w:ascii="Times New Roman" w:hAnsi="Times New Roman" w:cs="Times New Roman"/>
          <w:sz w:val="24"/>
          <w:szCs w:val="24"/>
        </w:rPr>
        <w:t xml:space="preserve">: comerț, </w:t>
      </w:r>
      <w:r w:rsidR="000120DE" w:rsidRPr="001553B2">
        <w:rPr>
          <w:rFonts w:ascii="Times New Roman" w:hAnsi="Times New Roman" w:cs="Times New Roman"/>
          <w:sz w:val="24"/>
          <w:szCs w:val="24"/>
        </w:rPr>
        <w:t xml:space="preserve">turism, </w:t>
      </w:r>
      <w:r w:rsidRPr="001553B2">
        <w:rPr>
          <w:rFonts w:ascii="Times New Roman" w:hAnsi="Times New Roman" w:cs="Times New Roman"/>
          <w:sz w:val="24"/>
          <w:szCs w:val="24"/>
        </w:rPr>
        <w:t>transporturi rutiere de mărfuri, activități de asistență spitalicească, învățământ, servicii de administrație publică, distribuția energiei electrice și activități forestiere.</w:t>
      </w:r>
    </w:p>
    <w:p w14:paraId="4B25289A" w14:textId="47C27780" w:rsidR="00451C29" w:rsidRPr="00B10516" w:rsidRDefault="00205030" w:rsidP="0040728B">
      <w:pPr>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Domeniul de activitate cu cel mai mare număr de</w:t>
      </w:r>
      <w:r w:rsidR="00451C29" w:rsidRPr="00B10516">
        <w:rPr>
          <w:rFonts w:ascii="Times New Roman" w:hAnsi="Times New Roman" w:cs="Times New Roman"/>
          <w:sz w:val="24"/>
          <w:szCs w:val="24"/>
        </w:rPr>
        <w:t xml:space="preserve"> </w:t>
      </w:r>
      <w:r w:rsidRPr="00B10516">
        <w:rPr>
          <w:rFonts w:ascii="Times New Roman" w:hAnsi="Times New Roman" w:cs="Times New Roman"/>
          <w:sz w:val="24"/>
          <w:szCs w:val="24"/>
        </w:rPr>
        <w:t>salariați (433) este învățământul secundar general, urmat</w:t>
      </w:r>
      <w:r w:rsidR="00451C29" w:rsidRPr="00B10516">
        <w:rPr>
          <w:rFonts w:ascii="Times New Roman" w:hAnsi="Times New Roman" w:cs="Times New Roman"/>
          <w:sz w:val="24"/>
          <w:szCs w:val="24"/>
        </w:rPr>
        <w:t xml:space="preserve"> </w:t>
      </w:r>
      <w:r w:rsidRPr="00B10516">
        <w:rPr>
          <w:rFonts w:ascii="Times New Roman" w:hAnsi="Times New Roman" w:cs="Times New Roman"/>
          <w:sz w:val="24"/>
          <w:szCs w:val="24"/>
        </w:rPr>
        <w:t>de activitățile de asistență spitalicească (362 salariați) și</w:t>
      </w:r>
      <w:r w:rsidR="00451C29" w:rsidRPr="00B10516">
        <w:rPr>
          <w:rFonts w:ascii="Times New Roman" w:hAnsi="Times New Roman" w:cs="Times New Roman"/>
          <w:sz w:val="24"/>
          <w:szCs w:val="24"/>
        </w:rPr>
        <w:t xml:space="preserve"> </w:t>
      </w:r>
      <w:r w:rsidRPr="00B10516">
        <w:rPr>
          <w:rFonts w:ascii="Times New Roman" w:hAnsi="Times New Roman" w:cs="Times New Roman"/>
          <w:sz w:val="24"/>
          <w:szCs w:val="24"/>
        </w:rPr>
        <w:t>comerț (262 salariați)</w:t>
      </w:r>
      <w:r w:rsidR="00451C29" w:rsidRPr="00B10516">
        <w:rPr>
          <w:rFonts w:ascii="Times New Roman" w:hAnsi="Times New Roman" w:cs="Times New Roman"/>
          <w:sz w:val="24"/>
          <w:szCs w:val="24"/>
        </w:rPr>
        <w:t>.</w:t>
      </w:r>
    </w:p>
    <w:p w14:paraId="719FAFC0" w14:textId="371A811D" w:rsidR="00205030" w:rsidRPr="00B10516" w:rsidRDefault="00451C29" w:rsidP="0040728B">
      <w:pPr>
        <w:spacing w:after="0" w:line="240" w:lineRule="auto"/>
        <w:ind w:firstLine="708"/>
        <w:jc w:val="both"/>
        <w:rPr>
          <w:rFonts w:ascii="Times New Roman" w:hAnsi="Times New Roman" w:cs="Times New Roman"/>
          <w:sz w:val="24"/>
          <w:szCs w:val="24"/>
        </w:rPr>
      </w:pPr>
      <w:r w:rsidRPr="00B10516">
        <w:rPr>
          <w:rFonts w:ascii="Times New Roman" w:hAnsi="Times New Roman" w:cs="Times New Roman"/>
          <w:sz w:val="24"/>
          <w:szCs w:val="24"/>
        </w:rPr>
        <w:t>La polul opus se regăsesc</w:t>
      </w:r>
      <w:r w:rsidR="00205030" w:rsidRPr="00B10516">
        <w:rPr>
          <w:rFonts w:ascii="Times New Roman" w:hAnsi="Times New Roman" w:cs="Times New Roman"/>
          <w:sz w:val="24"/>
          <w:szCs w:val="24"/>
        </w:rPr>
        <w:t xml:space="preserve"> domeniile cu un</w:t>
      </w:r>
      <w:r w:rsidRPr="00B10516">
        <w:rPr>
          <w:rFonts w:ascii="Times New Roman" w:hAnsi="Times New Roman" w:cs="Times New Roman"/>
          <w:sz w:val="24"/>
          <w:szCs w:val="24"/>
        </w:rPr>
        <w:t xml:space="preserve"> </w:t>
      </w:r>
      <w:r w:rsidR="00205030" w:rsidRPr="00B10516">
        <w:rPr>
          <w:rFonts w:ascii="Times New Roman" w:hAnsi="Times New Roman" w:cs="Times New Roman"/>
          <w:sz w:val="24"/>
          <w:szCs w:val="24"/>
        </w:rPr>
        <w:t>număr de salariați mult mai mic precum învățământul</w:t>
      </w:r>
      <w:r w:rsidR="008D4C3A">
        <w:rPr>
          <w:rFonts w:ascii="Times New Roman" w:hAnsi="Times New Roman" w:cs="Times New Roman"/>
          <w:sz w:val="24"/>
          <w:szCs w:val="24"/>
        </w:rPr>
        <w:t xml:space="preserve"> </w:t>
      </w:r>
      <w:r w:rsidR="00205030" w:rsidRPr="00B10516">
        <w:rPr>
          <w:rFonts w:ascii="Times New Roman" w:hAnsi="Times New Roman" w:cs="Times New Roman"/>
          <w:sz w:val="24"/>
          <w:szCs w:val="24"/>
        </w:rPr>
        <w:t>preșcolar (57 salariați), hoteluri și alte facilități de cazare</w:t>
      </w:r>
      <w:r w:rsidRPr="00B10516">
        <w:rPr>
          <w:rFonts w:ascii="Times New Roman" w:hAnsi="Times New Roman" w:cs="Times New Roman"/>
          <w:sz w:val="24"/>
          <w:szCs w:val="24"/>
        </w:rPr>
        <w:t xml:space="preserve"> </w:t>
      </w:r>
      <w:r w:rsidR="00205030" w:rsidRPr="00B10516">
        <w:rPr>
          <w:rFonts w:ascii="Times New Roman" w:hAnsi="Times New Roman" w:cs="Times New Roman"/>
          <w:sz w:val="24"/>
          <w:szCs w:val="24"/>
        </w:rPr>
        <w:t>similare (49 salariați), tăierea și rindeluirea lemnului (47</w:t>
      </w:r>
      <w:r w:rsidRPr="00B10516">
        <w:rPr>
          <w:rFonts w:ascii="Times New Roman" w:hAnsi="Times New Roman" w:cs="Times New Roman"/>
          <w:sz w:val="24"/>
          <w:szCs w:val="24"/>
        </w:rPr>
        <w:t xml:space="preserve"> </w:t>
      </w:r>
      <w:r w:rsidR="00205030" w:rsidRPr="00B10516">
        <w:rPr>
          <w:rFonts w:ascii="Times New Roman" w:hAnsi="Times New Roman" w:cs="Times New Roman"/>
          <w:sz w:val="24"/>
          <w:szCs w:val="24"/>
        </w:rPr>
        <w:t>salariați) și fabricarea pâinii, fabricarea prăjiturilor și a</w:t>
      </w:r>
      <w:r w:rsidRPr="00B10516">
        <w:rPr>
          <w:rFonts w:ascii="Times New Roman" w:hAnsi="Times New Roman" w:cs="Times New Roman"/>
          <w:sz w:val="24"/>
          <w:szCs w:val="24"/>
        </w:rPr>
        <w:t xml:space="preserve"> </w:t>
      </w:r>
      <w:r w:rsidR="00205030" w:rsidRPr="00B10516">
        <w:rPr>
          <w:rFonts w:ascii="Times New Roman" w:hAnsi="Times New Roman" w:cs="Times New Roman"/>
          <w:sz w:val="24"/>
          <w:szCs w:val="24"/>
        </w:rPr>
        <w:t>produselor proaspete de patiserie (45 salariați)</w:t>
      </w:r>
      <w:r w:rsidRPr="00B10516">
        <w:rPr>
          <w:rFonts w:ascii="Times New Roman" w:hAnsi="Times New Roman" w:cs="Times New Roman"/>
          <w:sz w:val="24"/>
          <w:szCs w:val="24"/>
        </w:rPr>
        <w:t>.</w:t>
      </w:r>
    </w:p>
    <w:p w14:paraId="04D1AC1B" w14:textId="47A88A54" w:rsidR="00451C29" w:rsidRPr="00B10516" w:rsidRDefault="00451C29" w:rsidP="0040728B">
      <w:pPr>
        <w:spacing w:after="0" w:line="240" w:lineRule="auto"/>
        <w:ind w:firstLine="708"/>
        <w:jc w:val="both"/>
        <w:rPr>
          <w:rFonts w:ascii="Times New Roman" w:hAnsi="Times New Roman" w:cs="Times New Roman"/>
          <w:sz w:val="24"/>
          <w:szCs w:val="24"/>
        </w:rPr>
      </w:pPr>
      <w:r w:rsidRPr="00B10516">
        <w:rPr>
          <w:rFonts w:ascii="Times New Roman" w:hAnsi="Times New Roman" w:cs="Times New Roman"/>
          <w:sz w:val="24"/>
          <w:szCs w:val="24"/>
        </w:rPr>
        <w:t>Potrivit celor mai recente date statistice oficiale</w:t>
      </w:r>
      <w:r w:rsidRPr="00B10516">
        <w:rPr>
          <w:rStyle w:val="FootnoteReference"/>
          <w:rFonts w:ascii="Times New Roman" w:hAnsi="Times New Roman" w:cs="Times New Roman"/>
          <w:sz w:val="24"/>
          <w:szCs w:val="24"/>
        </w:rPr>
        <w:footnoteReference w:id="6"/>
      </w:r>
      <w:r w:rsidRPr="00B10516">
        <w:rPr>
          <w:rFonts w:ascii="Times New Roman" w:hAnsi="Times New Roman" w:cs="Times New Roman"/>
          <w:sz w:val="24"/>
          <w:szCs w:val="24"/>
        </w:rPr>
        <w:t xml:space="preserve">  numărul mediu al salariaților </w:t>
      </w:r>
      <w:r w:rsidR="00633444" w:rsidRPr="00B10516">
        <w:rPr>
          <w:rFonts w:ascii="Times New Roman" w:hAnsi="Times New Roman" w:cs="Times New Roman"/>
          <w:sz w:val="24"/>
          <w:szCs w:val="24"/>
        </w:rPr>
        <w:t>în municipiul Câmpulung Moldovenesc în anul 2019 a fost de 5081 persoane, iar numărul șomerilor înregistrați în anul 2020 a fost de 358 persoane, în creștere cu 5,6% față de anul 2019 (339 persoane).</w:t>
      </w:r>
    </w:p>
    <w:p w14:paraId="32B1CE77" w14:textId="68F07B89" w:rsidR="00205030" w:rsidRDefault="00205030" w:rsidP="0040728B">
      <w:pPr>
        <w:spacing w:after="0" w:line="240" w:lineRule="auto"/>
        <w:ind w:firstLine="708"/>
        <w:jc w:val="both"/>
        <w:rPr>
          <w:rFonts w:ascii="Times New Roman" w:hAnsi="Times New Roman" w:cs="Times New Roman"/>
          <w:sz w:val="24"/>
          <w:szCs w:val="24"/>
        </w:rPr>
      </w:pPr>
      <w:r w:rsidRPr="00B10516">
        <w:rPr>
          <w:rFonts w:ascii="Times New Roman" w:hAnsi="Times New Roman" w:cs="Times New Roman"/>
          <w:sz w:val="24"/>
          <w:szCs w:val="24"/>
        </w:rPr>
        <w:t>În Municipiul Câmpulung Moldovenesc, există un</w:t>
      </w:r>
      <w:r w:rsidR="009A5EAB" w:rsidRPr="00B10516">
        <w:rPr>
          <w:rFonts w:ascii="Times New Roman" w:hAnsi="Times New Roman" w:cs="Times New Roman"/>
          <w:sz w:val="24"/>
          <w:szCs w:val="24"/>
        </w:rPr>
        <w:t xml:space="preserve"> </w:t>
      </w:r>
      <w:r w:rsidRPr="00B10516">
        <w:rPr>
          <w:rFonts w:ascii="Times New Roman" w:hAnsi="Times New Roman" w:cs="Times New Roman"/>
          <w:sz w:val="24"/>
          <w:szCs w:val="24"/>
        </w:rPr>
        <w:t>număr de 589 agenți economici, care în funcție de</w:t>
      </w:r>
      <w:r w:rsidR="009A5EAB" w:rsidRPr="00B10516">
        <w:rPr>
          <w:rFonts w:ascii="Times New Roman" w:hAnsi="Times New Roman" w:cs="Times New Roman"/>
          <w:sz w:val="24"/>
          <w:szCs w:val="24"/>
        </w:rPr>
        <w:t xml:space="preserve"> </w:t>
      </w:r>
      <w:r w:rsidRPr="00B10516">
        <w:rPr>
          <w:rFonts w:ascii="Times New Roman" w:hAnsi="Times New Roman" w:cs="Times New Roman"/>
          <w:sz w:val="24"/>
          <w:szCs w:val="24"/>
        </w:rPr>
        <w:t>domeniul de activitate se împart în: agenți de producție</w:t>
      </w:r>
      <w:r w:rsidR="009A5EAB" w:rsidRPr="00B10516">
        <w:rPr>
          <w:rFonts w:ascii="Times New Roman" w:hAnsi="Times New Roman" w:cs="Times New Roman"/>
          <w:sz w:val="24"/>
          <w:szCs w:val="24"/>
        </w:rPr>
        <w:t xml:space="preserve"> </w:t>
      </w:r>
      <w:r w:rsidRPr="00B10516">
        <w:rPr>
          <w:rFonts w:ascii="Times New Roman" w:hAnsi="Times New Roman" w:cs="Times New Roman"/>
          <w:sz w:val="24"/>
          <w:szCs w:val="24"/>
        </w:rPr>
        <w:t>(11), de servicii (82), de comerț (344), de turism, și alții</w:t>
      </w:r>
      <w:r w:rsidR="009A5EAB" w:rsidRPr="00B10516">
        <w:rPr>
          <w:rFonts w:ascii="Times New Roman" w:hAnsi="Times New Roman" w:cs="Times New Roman"/>
          <w:sz w:val="24"/>
          <w:szCs w:val="24"/>
        </w:rPr>
        <w:t xml:space="preserve"> </w:t>
      </w:r>
      <w:r w:rsidRPr="00B10516">
        <w:rPr>
          <w:rFonts w:ascii="Times New Roman" w:hAnsi="Times New Roman" w:cs="Times New Roman"/>
          <w:sz w:val="24"/>
          <w:szCs w:val="24"/>
        </w:rPr>
        <w:t>(152).</w:t>
      </w:r>
    </w:p>
    <w:p w14:paraId="6CC01673" w14:textId="77777777" w:rsidR="003103BC" w:rsidRDefault="003103BC" w:rsidP="0040728B">
      <w:pPr>
        <w:spacing w:after="0" w:line="240" w:lineRule="auto"/>
        <w:ind w:firstLine="708"/>
        <w:jc w:val="both"/>
        <w:rPr>
          <w:rFonts w:ascii="Times New Roman" w:hAnsi="Times New Roman" w:cs="Times New Roman"/>
          <w:sz w:val="24"/>
          <w:szCs w:val="24"/>
        </w:rPr>
      </w:pPr>
    </w:p>
    <w:p w14:paraId="2148A8C3" w14:textId="69B960CC" w:rsidR="006200DB" w:rsidRPr="00B10516" w:rsidRDefault="00D25CA4" w:rsidP="00B10516">
      <w:pPr>
        <w:spacing w:after="0" w:line="240" w:lineRule="auto"/>
        <w:jc w:val="both"/>
        <w:rPr>
          <w:rFonts w:ascii="Times New Roman" w:hAnsi="Times New Roman" w:cs="Times New Roman"/>
          <w:sz w:val="24"/>
          <w:szCs w:val="24"/>
        </w:rPr>
      </w:pPr>
      <w:r w:rsidRPr="00B10516">
        <w:rPr>
          <w:rFonts w:ascii="Times New Roman" w:hAnsi="Times New Roman" w:cs="Times New Roman"/>
          <w:b/>
          <w:bCs/>
          <w:sz w:val="24"/>
          <w:szCs w:val="24"/>
        </w:rPr>
        <w:t>Domeniul financiar</w:t>
      </w:r>
      <w:r w:rsidR="004A7041" w:rsidRPr="00B10516">
        <w:rPr>
          <w:rFonts w:ascii="Times New Roman" w:hAnsi="Times New Roman" w:cs="Times New Roman"/>
          <w:b/>
          <w:bCs/>
          <w:sz w:val="24"/>
          <w:szCs w:val="24"/>
        </w:rPr>
        <w:t>-</w:t>
      </w:r>
      <w:r w:rsidRPr="00B10516">
        <w:rPr>
          <w:rFonts w:ascii="Times New Roman" w:hAnsi="Times New Roman" w:cs="Times New Roman"/>
          <w:b/>
          <w:bCs/>
          <w:sz w:val="24"/>
          <w:szCs w:val="24"/>
        </w:rPr>
        <w:t>bancar</w:t>
      </w:r>
      <w:r w:rsidRPr="00B10516">
        <w:rPr>
          <w:rFonts w:ascii="Times New Roman" w:hAnsi="Times New Roman" w:cs="Times New Roman"/>
          <w:sz w:val="24"/>
          <w:szCs w:val="24"/>
        </w:rPr>
        <w:t xml:space="preserve"> este reprezentat de:</w:t>
      </w:r>
    </w:p>
    <w:p w14:paraId="439C5760" w14:textId="29FAE86D" w:rsidR="00D818AA" w:rsidRPr="00B10516" w:rsidRDefault="00BC24F1" w:rsidP="00B10516">
      <w:pPr>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 xml:space="preserve">- </w:t>
      </w:r>
      <w:r w:rsidR="00D818AA" w:rsidRPr="00B10516">
        <w:rPr>
          <w:rFonts w:ascii="Times New Roman" w:hAnsi="Times New Roman" w:cs="Times New Roman"/>
          <w:sz w:val="24"/>
          <w:szCs w:val="24"/>
        </w:rPr>
        <w:t>Trezoreria Câmpulung Moldovenesc;</w:t>
      </w:r>
    </w:p>
    <w:p w14:paraId="19B361C9" w14:textId="2FF72617" w:rsidR="00D818AA" w:rsidRPr="00B10516" w:rsidRDefault="00D818AA" w:rsidP="00B10516">
      <w:pPr>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 Serviciul fiscal municipal Câmpulung Moldovenesc;</w:t>
      </w:r>
    </w:p>
    <w:p w14:paraId="70736991" w14:textId="77777777" w:rsidR="00D818AA" w:rsidRPr="00B10516" w:rsidRDefault="00D818AA" w:rsidP="00B10516">
      <w:pPr>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 xml:space="preserve">- </w:t>
      </w:r>
      <w:r w:rsidR="00BC24F1" w:rsidRPr="00B10516">
        <w:rPr>
          <w:rFonts w:ascii="Times New Roman" w:hAnsi="Times New Roman" w:cs="Times New Roman"/>
          <w:sz w:val="24"/>
          <w:szCs w:val="24"/>
        </w:rPr>
        <w:t xml:space="preserve">Banca Transilvania S.A., Agenția </w:t>
      </w:r>
      <w:r w:rsidR="00BC24F1" w:rsidRPr="008741E3">
        <w:rPr>
          <w:rFonts w:ascii="Times New Roman" w:hAnsi="Times New Roman" w:cs="Times New Roman"/>
          <w:sz w:val="24"/>
          <w:szCs w:val="24"/>
          <w:lang w:val="es-ES"/>
        </w:rPr>
        <w:t>Câmpulung Moldovenesc</w:t>
      </w:r>
      <w:r w:rsidR="00BC24F1" w:rsidRPr="00B10516">
        <w:rPr>
          <w:rFonts w:ascii="Times New Roman" w:hAnsi="Times New Roman" w:cs="Times New Roman"/>
          <w:sz w:val="24"/>
          <w:szCs w:val="24"/>
        </w:rPr>
        <w:t>;</w:t>
      </w:r>
    </w:p>
    <w:p w14:paraId="23AC5C53" w14:textId="77777777" w:rsidR="00D818AA" w:rsidRPr="008741E3" w:rsidRDefault="00D25CA4" w:rsidP="00B10516">
      <w:pPr>
        <w:spacing w:after="0" w:line="240" w:lineRule="auto"/>
        <w:jc w:val="both"/>
        <w:rPr>
          <w:rFonts w:ascii="Times New Roman" w:hAnsi="Times New Roman" w:cs="Times New Roman"/>
          <w:sz w:val="24"/>
          <w:szCs w:val="24"/>
          <w:lang w:val="es-ES"/>
        </w:rPr>
      </w:pPr>
      <w:r w:rsidRPr="008741E3">
        <w:rPr>
          <w:rFonts w:ascii="Times New Roman" w:hAnsi="Times New Roman" w:cs="Times New Roman"/>
          <w:sz w:val="24"/>
          <w:szCs w:val="24"/>
          <w:lang w:val="es-ES"/>
        </w:rPr>
        <w:t>- Banca Comercial</w:t>
      </w:r>
      <w:r w:rsidRPr="00B10516">
        <w:rPr>
          <w:rFonts w:ascii="Times New Roman" w:hAnsi="Times New Roman" w:cs="Times New Roman"/>
          <w:sz w:val="24"/>
          <w:szCs w:val="24"/>
        </w:rPr>
        <w:t>ă</w:t>
      </w:r>
      <w:r w:rsidRPr="008741E3">
        <w:rPr>
          <w:rFonts w:ascii="Times New Roman" w:hAnsi="Times New Roman" w:cs="Times New Roman"/>
          <w:sz w:val="24"/>
          <w:szCs w:val="24"/>
          <w:lang w:val="es-ES"/>
        </w:rPr>
        <w:t xml:space="preserve"> Român</w:t>
      </w:r>
      <w:r w:rsidRPr="00B10516">
        <w:rPr>
          <w:rFonts w:ascii="Times New Roman" w:hAnsi="Times New Roman" w:cs="Times New Roman"/>
          <w:sz w:val="24"/>
          <w:szCs w:val="24"/>
        </w:rPr>
        <w:t>ă</w:t>
      </w:r>
      <w:r w:rsidRPr="008741E3">
        <w:rPr>
          <w:rFonts w:ascii="Times New Roman" w:hAnsi="Times New Roman" w:cs="Times New Roman"/>
          <w:sz w:val="24"/>
          <w:szCs w:val="24"/>
          <w:lang w:val="es-ES"/>
        </w:rPr>
        <w:t xml:space="preserve"> - Sucursala </w:t>
      </w:r>
      <w:r w:rsidR="00BC24F1" w:rsidRPr="008741E3">
        <w:rPr>
          <w:rFonts w:ascii="Times New Roman" w:hAnsi="Times New Roman" w:cs="Times New Roman"/>
          <w:sz w:val="24"/>
          <w:szCs w:val="24"/>
          <w:lang w:val="es-ES"/>
        </w:rPr>
        <w:t>Câmpulung Moldovenesc</w:t>
      </w:r>
      <w:r w:rsidRPr="008741E3">
        <w:rPr>
          <w:rFonts w:ascii="Times New Roman" w:hAnsi="Times New Roman" w:cs="Times New Roman"/>
          <w:sz w:val="24"/>
          <w:szCs w:val="24"/>
          <w:lang w:val="es-ES"/>
        </w:rPr>
        <w:t>;</w:t>
      </w:r>
    </w:p>
    <w:p w14:paraId="7DDB054C" w14:textId="77777777" w:rsidR="00D818AA" w:rsidRPr="00B10516" w:rsidRDefault="00BC24F1" w:rsidP="00B10516">
      <w:pPr>
        <w:spacing w:after="0" w:line="240" w:lineRule="auto"/>
        <w:jc w:val="both"/>
        <w:rPr>
          <w:rFonts w:ascii="Times New Roman" w:hAnsi="Times New Roman" w:cs="Times New Roman"/>
          <w:sz w:val="24"/>
          <w:szCs w:val="24"/>
        </w:rPr>
      </w:pPr>
      <w:r w:rsidRPr="008741E3">
        <w:rPr>
          <w:rFonts w:ascii="Times New Roman" w:hAnsi="Times New Roman" w:cs="Times New Roman"/>
          <w:sz w:val="24"/>
          <w:szCs w:val="24"/>
          <w:lang w:val="es-ES"/>
        </w:rPr>
        <w:t xml:space="preserve">- </w:t>
      </w:r>
      <w:r w:rsidRPr="00B10516">
        <w:rPr>
          <w:rFonts w:ascii="Times New Roman" w:hAnsi="Times New Roman" w:cs="Times New Roman"/>
          <w:sz w:val="24"/>
          <w:szCs w:val="24"/>
        </w:rPr>
        <w:t xml:space="preserve">Banca Română de Dezvoltare S.A. - </w:t>
      </w:r>
      <w:r w:rsidRPr="008741E3">
        <w:rPr>
          <w:rFonts w:ascii="Times New Roman" w:hAnsi="Times New Roman" w:cs="Times New Roman"/>
          <w:sz w:val="24"/>
          <w:szCs w:val="24"/>
          <w:lang w:val="es-ES"/>
        </w:rPr>
        <w:t>Sucursala Câmpulung Moldovenesc</w:t>
      </w:r>
      <w:r w:rsidRPr="00B10516">
        <w:rPr>
          <w:rFonts w:ascii="Times New Roman" w:hAnsi="Times New Roman" w:cs="Times New Roman"/>
          <w:sz w:val="24"/>
          <w:szCs w:val="24"/>
        </w:rPr>
        <w:t>;</w:t>
      </w:r>
    </w:p>
    <w:p w14:paraId="490FB630" w14:textId="56671F9B" w:rsidR="00BC24F1" w:rsidRPr="008741E3" w:rsidRDefault="00D25CA4" w:rsidP="00B10516">
      <w:pPr>
        <w:spacing w:after="0" w:line="240" w:lineRule="auto"/>
        <w:jc w:val="both"/>
        <w:rPr>
          <w:rFonts w:ascii="Times New Roman" w:hAnsi="Times New Roman" w:cs="Times New Roman"/>
          <w:sz w:val="24"/>
          <w:szCs w:val="24"/>
          <w:lang w:val="es-ES"/>
        </w:rPr>
      </w:pPr>
      <w:r w:rsidRPr="008741E3">
        <w:rPr>
          <w:rFonts w:ascii="Times New Roman" w:hAnsi="Times New Roman" w:cs="Times New Roman"/>
          <w:sz w:val="24"/>
          <w:szCs w:val="24"/>
          <w:lang w:val="es-ES"/>
        </w:rPr>
        <w:t xml:space="preserve">- </w:t>
      </w:r>
      <w:r w:rsidR="00BC24F1" w:rsidRPr="00B10516">
        <w:rPr>
          <w:rFonts w:ascii="Times New Roman" w:hAnsi="Times New Roman" w:cs="Times New Roman"/>
          <w:sz w:val="24"/>
          <w:szCs w:val="24"/>
        </w:rPr>
        <w:t>CEC BANK</w:t>
      </w:r>
      <w:r w:rsidR="00BC24F1" w:rsidRPr="008741E3">
        <w:rPr>
          <w:rFonts w:ascii="Times New Roman" w:hAnsi="Times New Roman" w:cs="Times New Roman"/>
          <w:sz w:val="24"/>
          <w:szCs w:val="24"/>
          <w:lang w:val="es-ES"/>
        </w:rPr>
        <w:t xml:space="preserve"> - Sucursala Câmpulung Moldovenesc;</w:t>
      </w:r>
    </w:p>
    <w:p w14:paraId="2AB9FF98" w14:textId="6A3DFFD8" w:rsidR="00D818AA" w:rsidRPr="008741E3" w:rsidRDefault="00D818AA" w:rsidP="00B10516">
      <w:pPr>
        <w:spacing w:after="0" w:line="240" w:lineRule="auto"/>
        <w:jc w:val="both"/>
        <w:rPr>
          <w:rFonts w:ascii="Times New Roman" w:hAnsi="Times New Roman" w:cs="Times New Roman"/>
          <w:sz w:val="24"/>
          <w:szCs w:val="24"/>
          <w:lang w:val="es-ES"/>
        </w:rPr>
      </w:pPr>
      <w:r w:rsidRPr="008741E3">
        <w:rPr>
          <w:rFonts w:ascii="Times New Roman" w:hAnsi="Times New Roman" w:cs="Times New Roman"/>
          <w:sz w:val="24"/>
          <w:szCs w:val="24"/>
          <w:lang w:val="es-ES"/>
        </w:rPr>
        <w:t xml:space="preserve">- </w:t>
      </w:r>
      <w:r w:rsidRPr="00B10516">
        <w:rPr>
          <w:rFonts w:ascii="Times New Roman" w:hAnsi="Times New Roman" w:cs="Times New Roman"/>
          <w:sz w:val="24"/>
          <w:szCs w:val="24"/>
        </w:rPr>
        <w:t>CAR</w:t>
      </w:r>
      <w:r w:rsidRPr="008741E3">
        <w:rPr>
          <w:rFonts w:ascii="Times New Roman" w:hAnsi="Times New Roman" w:cs="Times New Roman"/>
          <w:sz w:val="24"/>
          <w:szCs w:val="24"/>
          <w:lang w:val="es-ES"/>
        </w:rPr>
        <w:t xml:space="preserve"> Învățământ Fălticeni, Agenția Câmpulung Moldovenesc</w:t>
      </w:r>
      <w:r w:rsidR="000A6D76" w:rsidRPr="008741E3">
        <w:rPr>
          <w:rFonts w:ascii="Times New Roman" w:hAnsi="Times New Roman" w:cs="Times New Roman"/>
          <w:sz w:val="24"/>
          <w:szCs w:val="24"/>
          <w:lang w:val="es-ES"/>
        </w:rPr>
        <w:t>;</w:t>
      </w:r>
    </w:p>
    <w:p w14:paraId="7AC63E2E" w14:textId="77777777" w:rsidR="000A6D76" w:rsidRPr="008741E3" w:rsidRDefault="000A6D76" w:rsidP="00B10516">
      <w:pPr>
        <w:spacing w:after="0" w:line="240" w:lineRule="auto"/>
        <w:jc w:val="both"/>
        <w:rPr>
          <w:rFonts w:ascii="Times New Roman" w:hAnsi="Times New Roman" w:cs="Times New Roman"/>
          <w:sz w:val="24"/>
          <w:szCs w:val="24"/>
          <w:lang w:val="es-ES"/>
        </w:rPr>
      </w:pPr>
      <w:r w:rsidRPr="008741E3">
        <w:rPr>
          <w:rFonts w:ascii="Times New Roman" w:hAnsi="Times New Roman" w:cs="Times New Roman"/>
          <w:sz w:val="24"/>
          <w:szCs w:val="24"/>
          <w:lang w:val="es-ES"/>
        </w:rPr>
        <w:t>- Casa de Ajutor Reciproc a Pensionarilor;</w:t>
      </w:r>
    </w:p>
    <w:p w14:paraId="23117A57" w14:textId="3EF3B735" w:rsidR="000A6D76" w:rsidRPr="008741E3" w:rsidRDefault="000A6D76" w:rsidP="00B10516">
      <w:pPr>
        <w:spacing w:after="0" w:line="240" w:lineRule="auto"/>
        <w:jc w:val="both"/>
        <w:rPr>
          <w:rFonts w:ascii="Times New Roman" w:hAnsi="Times New Roman" w:cs="Times New Roman"/>
          <w:sz w:val="24"/>
          <w:szCs w:val="24"/>
          <w:lang w:val="es-ES"/>
        </w:rPr>
      </w:pPr>
      <w:r w:rsidRPr="008741E3">
        <w:rPr>
          <w:rFonts w:ascii="Times New Roman" w:hAnsi="Times New Roman" w:cs="Times New Roman"/>
          <w:sz w:val="24"/>
          <w:szCs w:val="24"/>
          <w:lang w:val="es-ES"/>
        </w:rPr>
        <w:t>- C.A.R.</w:t>
      </w:r>
      <w:r w:rsidR="00E85A38" w:rsidRPr="008741E3">
        <w:rPr>
          <w:rFonts w:ascii="Times New Roman" w:hAnsi="Times New Roman" w:cs="Times New Roman"/>
          <w:sz w:val="24"/>
          <w:szCs w:val="24"/>
          <w:lang w:val="es-ES"/>
        </w:rPr>
        <w:t xml:space="preserve"> </w:t>
      </w:r>
      <w:r w:rsidRPr="008741E3">
        <w:rPr>
          <w:rFonts w:ascii="Times New Roman" w:hAnsi="Times New Roman" w:cs="Times New Roman"/>
          <w:sz w:val="24"/>
          <w:szCs w:val="24"/>
          <w:lang w:val="es-ES"/>
        </w:rPr>
        <w:t xml:space="preserve">Complex C.F.R. Câmpulung Moldovenesc; </w:t>
      </w:r>
    </w:p>
    <w:p w14:paraId="680C9037" w14:textId="0C8E4822" w:rsidR="00D25CA4" w:rsidRDefault="00E85A38" w:rsidP="00B10516">
      <w:pPr>
        <w:spacing w:line="240" w:lineRule="auto"/>
        <w:rPr>
          <w:rFonts w:ascii="Times New Roman" w:hAnsi="Times New Roman" w:cs="Times New Roman"/>
          <w:sz w:val="24"/>
          <w:szCs w:val="24"/>
          <w:lang w:val="es-ES"/>
        </w:rPr>
      </w:pPr>
      <w:r w:rsidRPr="008741E3">
        <w:rPr>
          <w:rFonts w:ascii="Times New Roman" w:hAnsi="Times New Roman" w:cs="Times New Roman"/>
          <w:sz w:val="24"/>
          <w:szCs w:val="24"/>
          <w:lang w:val="es-ES"/>
        </w:rPr>
        <w:t>- C.A.R. a Salariaților SC Rarăul S.A. Câmpulung Moldovenesc.</w:t>
      </w:r>
    </w:p>
    <w:p w14:paraId="4971F387" w14:textId="77777777" w:rsidR="003103BC" w:rsidRPr="008741E3" w:rsidRDefault="003103BC" w:rsidP="00B10516">
      <w:pPr>
        <w:spacing w:line="240" w:lineRule="auto"/>
        <w:rPr>
          <w:rFonts w:ascii="Times New Roman" w:hAnsi="Times New Roman" w:cs="Times New Roman"/>
          <w:sz w:val="24"/>
          <w:szCs w:val="24"/>
          <w:lang w:val="es-ES"/>
        </w:rPr>
      </w:pPr>
    </w:p>
    <w:p w14:paraId="2CF7396C" w14:textId="4D89FCD6" w:rsidR="00331016" w:rsidRPr="00B10516" w:rsidRDefault="00331016" w:rsidP="00B10516">
      <w:pPr>
        <w:spacing w:after="0" w:line="240" w:lineRule="auto"/>
        <w:jc w:val="both"/>
        <w:rPr>
          <w:rFonts w:ascii="Times New Roman" w:hAnsi="Times New Roman" w:cs="Times New Roman"/>
          <w:sz w:val="24"/>
          <w:szCs w:val="24"/>
        </w:rPr>
      </w:pPr>
      <w:r w:rsidRPr="00B10516">
        <w:rPr>
          <w:rFonts w:ascii="Times New Roman" w:hAnsi="Times New Roman" w:cs="Times New Roman"/>
          <w:b/>
          <w:bCs/>
          <w:sz w:val="24"/>
          <w:szCs w:val="24"/>
        </w:rPr>
        <w:t>Domeniul justiție</w:t>
      </w:r>
      <w:r w:rsidRPr="00B10516">
        <w:rPr>
          <w:rFonts w:ascii="Times New Roman" w:hAnsi="Times New Roman" w:cs="Times New Roman"/>
          <w:sz w:val="24"/>
          <w:szCs w:val="24"/>
        </w:rPr>
        <w:t xml:space="preserve"> este reprezentat de:</w:t>
      </w:r>
    </w:p>
    <w:p w14:paraId="39A61A89" w14:textId="40F336CC" w:rsidR="004A7041" w:rsidRPr="00B10516" w:rsidRDefault="004A7041" w:rsidP="00B10516">
      <w:pPr>
        <w:pStyle w:val="ListParagraph"/>
        <w:numPr>
          <w:ilvl w:val="0"/>
          <w:numId w:val="24"/>
        </w:numPr>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Judecătoria Câmpulung Moldovenesc;</w:t>
      </w:r>
    </w:p>
    <w:p w14:paraId="111301C7" w14:textId="07C371DE" w:rsidR="004A7041" w:rsidRPr="00B10516" w:rsidRDefault="004A7041" w:rsidP="00B10516">
      <w:pPr>
        <w:pStyle w:val="ListParagraph"/>
        <w:numPr>
          <w:ilvl w:val="0"/>
          <w:numId w:val="24"/>
        </w:numPr>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Parchetul de pe lângă Judecătoria Câmpulung Moldovenesc;</w:t>
      </w:r>
    </w:p>
    <w:p w14:paraId="6FF3F982" w14:textId="33985E35" w:rsidR="004A7041" w:rsidRDefault="004A7041" w:rsidP="00B10516">
      <w:pPr>
        <w:pStyle w:val="ListParagraph"/>
        <w:numPr>
          <w:ilvl w:val="0"/>
          <w:numId w:val="24"/>
        </w:numPr>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Notariat (</w:t>
      </w:r>
      <w:r w:rsidR="001D501E" w:rsidRPr="00B10516">
        <w:rPr>
          <w:rFonts w:ascii="Times New Roman" w:hAnsi="Times New Roman" w:cs="Times New Roman"/>
          <w:sz w:val="24"/>
          <w:szCs w:val="24"/>
        </w:rPr>
        <w:t>7</w:t>
      </w:r>
      <w:r w:rsidRPr="00B10516">
        <w:rPr>
          <w:rFonts w:ascii="Times New Roman" w:hAnsi="Times New Roman" w:cs="Times New Roman"/>
          <w:sz w:val="24"/>
          <w:szCs w:val="24"/>
        </w:rPr>
        <w:t xml:space="preserve"> cabinete notariale)</w:t>
      </w:r>
      <w:r w:rsidR="008D4C3A">
        <w:rPr>
          <w:rFonts w:ascii="Times New Roman" w:hAnsi="Times New Roman" w:cs="Times New Roman"/>
          <w:sz w:val="24"/>
          <w:szCs w:val="24"/>
        </w:rPr>
        <w:t>.</w:t>
      </w:r>
    </w:p>
    <w:p w14:paraId="7762DAC3" w14:textId="77777777" w:rsidR="003103BC" w:rsidRDefault="003103BC" w:rsidP="003103BC">
      <w:pPr>
        <w:pStyle w:val="ListParagraph"/>
        <w:spacing w:after="0" w:line="240" w:lineRule="auto"/>
        <w:jc w:val="both"/>
        <w:rPr>
          <w:rFonts w:ascii="Times New Roman" w:hAnsi="Times New Roman" w:cs="Times New Roman"/>
          <w:sz w:val="24"/>
          <w:szCs w:val="24"/>
        </w:rPr>
      </w:pPr>
    </w:p>
    <w:p w14:paraId="2362ACD8" w14:textId="77777777" w:rsidR="00331016" w:rsidRPr="00B10516" w:rsidRDefault="00331016" w:rsidP="00B10516">
      <w:pPr>
        <w:spacing w:after="0" w:line="240" w:lineRule="auto"/>
        <w:jc w:val="both"/>
        <w:rPr>
          <w:rFonts w:ascii="Times New Roman" w:hAnsi="Times New Roman" w:cs="Times New Roman"/>
          <w:sz w:val="24"/>
          <w:szCs w:val="24"/>
        </w:rPr>
      </w:pPr>
      <w:r w:rsidRPr="00B10516">
        <w:rPr>
          <w:rFonts w:ascii="Times New Roman" w:hAnsi="Times New Roman" w:cs="Times New Roman"/>
          <w:b/>
          <w:bCs/>
          <w:sz w:val="24"/>
          <w:szCs w:val="24"/>
        </w:rPr>
        <w:lastRenderedPageBreak/>
        <w:t>Domeniul apărare</w:t>
      </w:r>
      <w:r w:rsidRPr="00B10516">
        <w:rPr>
          <w:rFonts w:ascii="Times New Roman" w:hAnsi="Times New Roman" w:cs="Times New Roman"/>
          <w:sz w:val="24"/>
          <w:szCs w:val="24"/>
        </w:rPr>
        <w:t xml:space="preserve"> este reprezentat de:</w:t>
      </w:r>
    </w:p>
    <w:p w14:paraId="25F2172E" w14:textId="69E49DF2" w:rsidR="001D501E" w:rsidRPr="00B10516" w:rsidRDefault="001D501E" w:rsidP="00B10516">
      <w:pPr>
        <w:pStyle w:val="BodyText"/>
        <w:numPr>
          <w:ilvl w:val="0"/>
          <w:numId w:val="25"/>
        </w:numPr>
        <w:spacing w:after="0" w:line="240" w:lineRule="auto"/>
        <w:rPr>
          <w:rFonts w:ascii="Times New Roman" w:hAnsi="Times New Roman" w:cs="Times New Roman"/>
          <w:lang w:val="en-US"/>
        </w:rPr>
      </w:pPr>
      <w:r w:rsidRPr="00B10516">
        <w:rPr>
          <w:rFonts w:ascii="Times New Roman" w:hAnsi="Times New Roman" w:cs="Times New Roman"/>
          <w:sz w:val="24"/>
          <w:szCs w:val="24"/>
        </w:rPr>
        <w:t>Poliția Municipiului Câmpulung Moldovenesc</w:t>
      </w:r>
      <w:r w:rsidR="00D25CA4" w:rsidRPr="00B10516">
        <w:rPr>
          <w:rFonts w:ascii="Times New Roman" w:hAnsi="Times New Roman" w:cs="Times New Roman"/>
          <w:sz w:val="24"/>
          <w:szCs w:val="24"/>
        </w:rPr>
        <w:t>;</w:t>
      </w:r>
    </w:p>
    <w:p w14:paraId="028C3D89" w14:textId="6229F328" w:rsidR="001D501E" w:rsidRPr="00B10516" w:rsidRDefault="001D501E" w:rsidP="00B10516">
      <w:pPr>
        <w:pStyle w:val="BodyText"/>
        <w:numPr>
          <w:ilvl w:val="0"/>
          <w:numId w:val="25"/>
        </w:numPr>
        <w:spacing w:after="0" w:line="240" w:lineRule="auto"/>
        <w:rPr>
          <w:rFonts w:ascii="Times New Roman" w:hAnsi="Times New Roman" w:cs="Times New Roman"/>
          <w:sz w:val="24"/>
          <w:szCs w:val="24"/>
        </w:rPr>
      </w:pPr>
      <w:r w:rsidRPr="00B10516">
        <w:rPr>
          <w:rFonts w:ascii="Times New Roman" w:hAnsi="Times New Roman" w:cs="Times New Roman"/>
          <w:sz w:val="24"/>
          <w:szCs w:val="24"/>
        </w:rPr>
        <w:t xml:space="preserve">Direcția </w:t>
      </w:r>
      <w:r w:rsidR="00162318">
        <w:rPr>
          <w:rFonts w:ascii="Times New Roman" w:hAnsi="Times New Roman" w:cs="Times New Roman"/>
          <w:sz w:val="24"/>
          <w:szCs w:val="24"/>
        </w:rPr>
        <w:t>P</w:t>
      </w:r>
      <w:r w:rsidRPr="00B10516">
        <w:rPr>
          <w:rFonts w:ascii="Times New Roman" w:hAnsi="Times New Roman" w:cs="Times New Roman"/>
          <w:sz w:val="24"/>
          <w:szCs w:val="24"/>
        </w:rPr>
        <w:t xml:space="preserve">oliția </w:t>
      </w:r>
      <w:r w:rsidR="00162318">
        <w:rPr>
          <w:rFonts w:ascii="Times New Roman" w:hAnsi="Times New Roman" w:cs="Times New Roman"/>
          <w:sz w:val="24"/>
          <w:szCs w:val="24"/>
        </w:rPr>
        <w:t>L</w:t>
      </w:r>
      <w:r w:rsidRPr="00B10516">
        <w:rPr>
          <w:rFonts w:ascii="Times New Roman" w:hAnsi="Times New Roman" w:cs="Times New Roman"/>
          <w:sz w:val="24"/>
          <w:szCs w:val="24"/>
        </w:rPr>
        <w:t>ocală</w:t>
      </w:r>
      <w:r w:rsidR="00162318">
        <w:rPr>
          <w:rFonts w:ascii="Times New Roman" w:hAnsi="Times New Roman" w:cs="Times New Roman"/>
          <w:sz w:val="24"/>
          <w:szCs w:val="24"/>
        </w:rPr>
        <w:t xml:space="preserve"> din cadrul Primăriei municipiului Câmpulung Moldovenesc </w:t>
      </w:r>
      <w:r w:rsidRPr="00B10516">
        <w:rPr>
          <w:rFonts w:ascii="Times New Roman" w:hAnsi="Times New Roman" w:cs="Times New Roman"/>
          <w:sz w:val="24"/>
          <w:szCs w:val="24"/>
        </w:rPr>
        <w:t>;</w:t>
      </w:r>
    </w:p>
    <w:p w14:paraId="612205E0" w14:textId="77777777" w:rsidR="001D501E" w:rsidRPr="00B10516" w:rsidRDefault="00D25CA4" w:rsidP="00B10516">
      <w:pPr>
        <w:pStyle w:val="BodyText"/>
        <w:numPr>
          <w:ilvl w:val="0"/>
          <w:numId w:val="25"/>
        </w:numPr>
        <w:spacing w:after="0" w:line="240" w:lineRule="auto"/>
        <w:rPr>
          <w:rFonts w:ascii="Times New Roman" w:hAnsi="Times New Roman" w:cs="Times New Roman"/>
          <w:lang w:val="en-US"/>
        </w:rPr>
      </w:pPr>
      <w:r w:rsidRPr="00B10516">
        <w:rPr>
          <w:rFonts w:ascii="Times New Roman" w:hAnsi="Times New Roman" w:cs="Times New Roman"/>
          <w:sz w:val="24"/>
          <w:szCs w:val="24"/>
        </w:rPr>
        <w:t xml:space="preserve">Unitate Militară </w:t>
      </w:r>
      <w:r w:rsidR="001D501E" w:rsidRPr="00B10516">
        <w:rPr>
          <w:rFonts w:ascii="Times New Roman" w:hAnsi="Times New Roman" w:cs="Times New Roman"/>
          <w:sz w:val="24"/>
          <w:szCs w:val="24"/>
        </w:rPr>
        <w:t>02480 Câmpulung Moldovenesc</w:t>
      </w:r>
      <w:r w:rsidRPr="00B10516">
        <w:rPr>
          <w:rFonts w:ascii="Times New Roman" w:hAnsi="Times New Roman" w:cs="Times New Roman"/>
          <w:sz w:val="24"/>
          <w:szCs w:val="24"/>
        </w:rPr>
        <w:t>;</w:t>
      </w:r>
    </w:p>
    <w:p w14:paraId="5817741E" w14:textId="77777777" w:rsidR="001D501E" w:rsidRPr="008741E3" w:rsidRDefault="001D501E" w:rsidP="00B10516">
      <w:pPr>
        <w:pStyle w:val="BodyText"/>
        <w:numPr>
          <w:ilvl w:val="0"/>
          <w:numId w:val="25"/>
        </w:numPr>
        <w:spacing w:after="0" w:line="240" w:lineRule="auto"/>
        <w:rPr>
          <w:rFonts w:ascii="Times New Roman" w:hAnsi="Times New Roman" w:cs="Times New Roman"/>
          <w:lang w:val="es-ES"/>
        </w:rPr>
      </w:pPr>
      <w:r w:rsidRPr="00B10516">
        <w:rPr>
          <w:rFonts w:ascii="Times New Roman" w:hAnsi="Times New Roman" w:cs="Times New Roman"/>
          <w:sz w:val="24"/>
          <w:szCs w:val="24"/>
        </w:rPr>
        <w:t>Inspectoratul de Jandarmi Județean Suceava, subunitatea Câmpulung Moldovenesc;</w:t>
      </w:r>
    </w:p>
    <w:p w14:paraId="2A195BF7" w14:textId="266F5DEE" w:rsidR="00D41F80" w:rsidRDefault="0040728B" w:rsidP="0040728B">
      <w:pPr>
        <w:pStyle w:val="BodyText"/>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1D501E" w:rsidRPr="005D1DF2">
        <w:rPr>
          <w:rFonts w:ascii="Times New Roman" w:hAnsi="Times New Roman" w:cs="Times New Roman"/>
          <w:sz w:val="24"/>
          <w:szCs w:val="24"/>
        </w:rPr>
        <w:t>Detașamentul de Pompieri Câmpulung Moldovenesc.</w:t>
      </w:r>
    </w:p>
    <w:p w14:paraId="19734D4D" w14:textId="776954A4" w:rsidR="003103BC" w:rsidRDefault="003103BC" w:rsidP="0040728B">
      <w:pPr>
        <w:pStyle w:val="BodyText"/>
        <w:spacing w:after="0" w:line="240" w:lineRule="auto"/>
        <w:ind w:left="360"/>
        <w:rPr>
          <w:rFonts w:ascii="Times New Roman" w:hAnsi="Times New Roman" w:cs="Times New Roman"/>
          <w:sz w:val="24"/>
          <w:szCs w:val="24"/>
        </w:rPr>
      </w:pPr>
    </w:p>
    <w:p w14:paraId="1EE11755" w14:textId="3C48E62E" w:rsidR="003103BC" w:rsidRDefault="003103BC" w:rsidP="0040728B">
      <w:pPr>
        <w:pStyle w:val="BodyText"/>
        <w:spacing w:after="0" w:line="240" w:lineRule="auto"/>
        <w:ind w:left="360"/>
        <w:rPr>
          <w:rFonts w:ascii="Times New Roman" w:hAnsi="Times New Roman" w:cs="Times New Roman"/>
          <w:sz w:val="24"/>
          <w:szCs w:val="24"/>
        </w:rPr>
      </w:pPr>
    </w:p>
    <w:p w14:paraId="53B3456E" w14:textId="77777777" w:rsidR="003103BC" w:rsidRPr="005D1DF2" w:rsidRDefault="003103BC" w:rsidP="0040728B">
      <w:pPr>
        <w:pStyle w:val="BodyText"/>
        <w:spacing w:after="0" w:line="240" w:lineRule="auto"/>
        <w:ind w:left="360"/>
        <w:rPr>
          <w:rFonts w:ascii="Times New Roman" w:hAnsi="Times New Roman" w:cs="Times New Roman"/>
          <w:sz w:val="24"/>
          <w:szCs w:val="24"/>
        </w:rPr>
      </w:pPr>
    </w:p>
    <w:p w14:paraId="03CAE422" w14:textId="77777777" w:rsidR="00FB6E3C" w:rsidRDefault="00FB6E3C" w:rsidP="007644C4">
      <w:pPr>
        <w:pStyle w:val="BodyText"/>
        <w:spacing w:after="0" w:line="240" w:lineRule="auto"/>
        <w:rPr>
          <w:rFonts w:ascii="Times New Roman" w:hAnsi="Times New Roman" w:cs="Times New Roman"/>
          <w:sz w:val="24"/>
          <w:szCs w:val="24"/>
        </w:rPr>
      </w:pPr>
    </w:p>
    <w:p w14:paraId="1E61AFA1" w14:textId="77777777" w:rsidR="003103BC" w:rsidRPr="009F0A66" w:rsidRDefault="003103BC" w:rsidP="003103BC">
      <w:pPr>
        <w:pStyle w:val="NoSpacing"/>
        <w:rPr>
          <w:rFonts w:ascii="Times New Roman" w:hAnsi="Times New Roman"/>
          <w:b/>
          <w:bCs/>
          <w:sz w:val="24"/>
          <w:szCs w:val="24"/>
        </w:rPr>
      </w:pPr>
      <w:r>
        <w:rPr>
          <w:rFonts w:ascii="Times New Roman" w:hAnsi="Times New Roman"/>
          <w:b/>
          <w:bCs/>
          <w:sz w:val="24"/>
          <w:szCs w:val="24"/>
        </w:rPr>
        <w:t xml:space="preserve">         </w:t>
      </w:r>
      <w:r w:rsidRPr="009F0A66">
        <w:rPr>
          <w:rFonts w:ascii="Times New Roman" w:hAnsi="Times New Roman"/>
          <w:b/>
          <w:bCs/>
          <w:sz w:val="24"/>
          <w:szCs w:val="24"/>
        </w:rPr>
        <w:t>PREŞEDINTE DE ŞEDINŢǍ,</w:t>
      </w:r>
      <w:r>
        <w:rPr>
          <w:rFonts w:ascii="Times New Roman" w:hAnsi="Times New Roman"/>
          <w:b/>
          <w:bCs/>
          <w:sz w:val="24"/>
          <w:szCs w:val="24"/>
        </w:rPr>
        <w:t xml:space="preserve">                                             SECRETAR GENERAL,</w:t>
      </w:r>
    </w:p>
    <w:p w14:paraId="249B7F2B" w14:textId="77777777" w:rsidR="003103BC" w:rsidRPr="009F0A66" w:rsidRDefault="003103BC" w:rsidP="003103BC">
      <w:pPr>
        <w:spacing w:after="0" w:line="240" w:lineRule="auto"/>
        <w:jc w:val="both"/>
        <w:rPr>
          <w:rFonts w:ascii="Times New Roman" w:hAnsi="Times New Roman" w:cs="Times New Roman"/>
          <w:color w:val="000000"/>
          <w:sz w:val="28"/>
          <w:szCs w:val="28"/>
        </w:rPr>
      </w:pPr>
      <w:r w:rsidRPr="009F0A6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9F0A66">
        <w:rPr>
          <w:rFonts w:ascii="Times New Roman" w:hAnsi="Times New Roman" w:cs="Times New Roman"/>
          <w:color w:val="000000"/>
          <w:sz w:val="28"/>
          <w:szCs w:val="28"/>
        </w:rPr>
        <w:t xml:space="preserve">    Erhan Rodica</w:t>
      </w:r>
    </w:p>
    <w:p w14:paraId="7C6A59A0" w14:textId="77777777" w:rsidR="003103BC" w:rsidRDefault="003103BC" w:rsidP="003103B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58D8E12E" w14:textId="190C3145" w:rsidR="003103BC" w:rsidRDefault="003103BC" w:rsidP="007644C4">
      <w:pPr>
        <w:pStyle w:val="BodyText"/>
        <w:spacing w:after="0" w:line="240" w:lineRule="auto"/>
        <w:rPr>
          <w:rFonts w:ascii="Times New Roman" w:hAnsi="Times New Roman" w:cs="Times New Roman"/>
          <w:sz w:val="24"/>
          <w:szCs w:val="24"/>
        </w:rPr>
        <w:sectPr w:rsidR="003103BC" w:rsidSect="006B5A1E">
          <w:footerReference w:type="default" r:id="rId12"/>
          <w:pgSz w:w="11906" w:h="16838"/>
          <w:pgMar w:top="1417" w:right="1417" w:bottom="1417" w:left="1417" w:header="708" w:footer="708" w:gutter="0"/>
          <w:cols w:space="708"/>
          <w:docGrid w:linePitch="360"/>
        </w:sectPr>
      </w:pPr>
    </w:p>
    <w:p w14:paraId="33C5EDFD" w14:textId="693CB681" w:rsidR="006200DB" w:rsidRPr="00B10516" w:rsidRDefault="006200DB" w:rsidP="00B10516">
      <w:pPr>
        <w:pStyle w:val="Default"/>
        <w:jc w:val="both"/>
      </w:pPr>
      <w:r w:rsidRPr="00B10516">
        <w:lastRenderedPageBreak/>
        <w:t xml:space="preserve">ANEXA nr.11 </w:t>
      </w:r>
    </w:p>
    <w:p w14:paraId="4B47CF90" w14:textId="59325338" w:rsidR="006200DB" w:rsidRPr="00B10516" w:rsidRDefault="006200DB" w:rsidP="00B10516">
      <w:pPr>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la Statutul Municipiului Câmpulung Moldovenesc, Județul Suceava</w:t>
      </w:r>
    </w:p>
    <w:p w14:paraId="7AAF7BCF" w14:textId="392DA6B1" w:rsidR="006200DB" w:rsidRPr="00B10516" w:rsidRDefault="006200DB" w:rsidP="00B10516">
      <w:pPr>
        <w:spacing w:after="0" w:line="240" w:lineRule="auto"/>
        <w:jc w:val="both"/>
        <w:rPr>
          <w:rFonts w:ascii="Times New Roman" w:hAnsi="Times New Roman" w:cs="Times New Roman"/>
          <w:sz w:val="24"/>
          <w:szCs w:val="24"/>
        </w:rPr>
      </w:pPr>
    </w:p>
    <w:p w14:paraId="27609CC2" w14:textId="406A8AC1" w:rsidR="006200DB" w:rsidRPr="00B10516" w:rsidRDefault="006200DB" w:rsidP="00B10516">
      <w:pPr>
        <w:spacing w:after="0" w:line="240" w:lineRule="auto"/>
        <w:jc w:val="both"/>
        <w:rPr>
          <w:rFonts w:ascii="Times New Roman" w:hAnsi="Times New Roman" w:cs="Times New Roman"/>
          <w:sz w:val="24"/>
          <w:szCs w:val="24"/>
        </w:rPr>
      </w:pPr>
    </w:p>
    <w:p w14:paraId="5259E481" w14:textId="5327F497" w:rsidR="006200DB" w:rsidRPr="00B10516" w:rsidRDefault="0037610E" w:rsidP="00B10516">
      <w:pPr>
        <w:spacing w:after="0" w:line="240" w:lineRule="auto"/>
        <w:jc w:val="center"/>
        <w:rPr>
          <w:rFonts w:ascii="Times New Roman" w:hAnsi="Times New Roman" w:cs="Times New Roman"/>
          <w:sz w:val="24"/>
          <w:szCs w:val="24"/>
        </w:rPr>
      </w:pPr>
      <w:r w:rsidRPr="00B10516">
        <w:rPr>
          <w:rFonts w:ascii="Times New Roman" w:hAnsi="Times New Roman" w:cs="Times New Roman"/>
          <w:sz w:val="24"/>
          <w:szCs w:val="24"/>
        </w:rPr>
        <w:t>INVENTARUL BUNURILOR AFLATE ÎN PATRIMONIUL MUNICIPIULUI CÂMPULUNG MOLDOVENESC, JUDEȚUL SUCEAVA</w:t>
      </w:r>
    </w:p>
    <w:p w14:paraId="610FC87B" w14:textId="358AFA0A" w:rsidR="006200DB" w:rsidRPr="00B10516" w:rsidRDefault="006200DB" w:rsidP="00B10516">
      <w:pPr>
        <w:spacing w:after="0" w:line="240" w:lineRule="auto"/>
        <w:jc w:val="both"/>
        <w:rPr>
          <w:rFonts w:ascii="Times New Roman" w:hAnsi="Times New Roman" w:cs="Times New Roman"/>
          <w:sz w:val="24"/>
          <w:szCs w:val="24"/>
        </w:rPr>
      </w:pPr>
    </w:p>
    <w:p w14:paraId="2FA725EE" w14:textId="3A66DC33" w:rsidR="006200DB" w:rsidRPr="00B10516" w:rsidRDefault="006200DB" w:rsidP="00B10516">
      <w:pPr>
        <w:spacing w:after="0" w:line="240" w:lineRule="auto"/>
        <w:jc w:val="both"/>
        <w:rPr>
          <w:rFonts w:ascii="Times New Roman" w:hAnsi="Times New Roman" w:cs="Times New Roman"/>
          <w:sz w:val="24"/>
          <w:szCs w:val="24"/>
        </w:rPr>
      </w:pPr>
    </w:p>
    <w:p w14:paraId="7B27486B" w14:textId="4D004008" w:rsidR="00D41F80" w:rsidRDefault="008C4A1A" w:rsidP="00FB6E3C">
      <w:pPr>
        <w:spacing w:after="0" w:line="240" w:lineRule="auto"/>
        <w:jc w:val="both"/>
        <w:rPr>
          <w:rFonts w:ascii="Times New Roman" w:hAnsi="Times New Roman" w:cs="Times New Roman"/>
          <w:b/>
          <w:bCs/>
          <w:sz w:val="24"/>
          <w:szCs w:val="24"/>
        </w:rPr>
      </w:pPr>
      <w:r w:rsidRPr="00B10516">
        <w:rPr>
          <w:rFonts w:ascii="Times New Roman" w:hAnsi="Times New Roman" w:cs="Times New Roman"/>
          <w:b/>
          <w:bCs/>
          <w:sz w:val="24"/>
          <w:szCs w:val="24"/>
        </w:rPr>
        <w:t>I. Inventarul bunurilor imobile din domeniul public al municipiului Câmpulung Moldovenesc, județul Suceava</w:t>
      </w:r>
    </w:p>
    <w:p w14:paraId="37543044" w14:textId="77777777" w:rsidR="00941E20" w:rsidRDefault="00941E20" w:rsidP="00941E20">
      <w:pPr>
        <w:spacing w:after="0" w:line="240" w:lineRule="auto"/>
        <w:rPr>
          <w:rFonts w:ascii="Times New Roman" w:hAnsi="Times New Roman" w:cs="Times New Roman"/>
          <w:sz w:val="24"/>
          <w:szCs w:val="24"/>
        </w:rPr>
      </w:pPr>
    </w:p>
    <w:p w14:paraId="33CC608B" w14:textId="045C5F3F" w:rsidR="00941E20" w:rsidRPr="00941E20" w:rsidRDefault="00941E20" w:rsidP="006A5BCE">
      <w:pPr>
        <w:spacing w:after="0" w:line="240" w:lineRule="auto"/>
        <w:jc w:val="both"/>
        <w:rPr>
          <w:rFonts w:ascii="Times New Roman" w:hAnsi="Times New Roman" w:cs="Times New Roman"/>
          <w:b/>
          <w:bCs/>
          <w:sz w:val="24"/>
          <w:szCs w:val="24"/>
        </w:rPr>
      </w:pPr>
      <w:r w:rsidRPr="00941E20">
        <w:rPr>
          <w:rFonts w:ascii="Times New Roman" w:hAnsi="Times New Roman" w:cs="Times New Roman"/>
          <w:b/>
          <w:bCs/>
          <w:sz w:val="24"/>
          <w:szCs w:val="24"/>
        </w:rPr>
        <w:t>MUNICIPIUL C</w:t>
      </w:r>
      <w:r>
        <w:rPr>
          <w:rFonts w:ascii="Times New Roman" w:hAnsi="Times New Roman" w:cs="Times New Roman"/>
          <w:b/>
          <w:bCs/>
          <w:sz w:val="24"/>
          <w:szCs w:val="24"/>
        </w:rPr>
        <w:t>Â</w:t>
      </w:r>
      <w:r w:rsidRPr="00941E20">
        <w:rPr>
          <w:rFonts w:ascii="Times New Roman" w:hAnsi="Times New Roman" w:cs="Times New Roman"/>
          <w:b/>
          <w:bCs/>
          <w:sz w:val="24"/>
          <w:szCs w:val="24"/>
        </w:rPr>
        <w:t>MPULUNG MOLDOVENESC, c.f. 4842400 r.c.</w:t>
      </w:r>
    </w:p>
    <w:p w14:paraId="42A0850B" w14:textId="77777777" w:rsidR="00941E20" w:rsidRPr="00941E20" w:rsidRDefault="00941E20" w:rsidP="006A5BCE">
      <w:pPr>
        <w:spacing w:after="0" w:line="240" w:lineRule="auto"/>
        <w:jc w:val="both"/>
        <w:rPr>
          <w:rFonts w:ascii="Times New Roman" w:hAnsi="Times New Roman" w:cs="Times New Roman"/>
          <w:b/>
          <w:bCs/>
          <w:sz w:val="24"/>
          <w:szCs w:val="24"/>
        </w:rPr>
      </w:pPr>
    </w:p>
    <w:p w14:paraId="231CDAF4" w14:textId="77777777" w:rsidR="00941E20" w:rsidRPr="00941E20" w:rsidRDefault="00941E20" w:rsidP="006A5BCE">
      <w:pPr>
        <w:spacing w:after="0" w:line="240" w:lineRule="auto"/>
        <w:jc w:val="both"/>
        <w:rPr>
          <w:rFonts w:ascii="Times New Roman" w:hAnsi="Times New Roman" w:cs="Times New Roman"/>
          <w:b/>
          <w:bCs/>
          <w:sz w:val="24"/>
          <w:szCs w:val="24"/>
        </w:rPr>
      </w:pPr>
      <w:r w:rsidRPr="00941E20">
        <w:rPr>
          <w:rFonts w:ascii="Times New Roman" w:hAnsi="Times New Roman" w:cs="Times New Roman"/>
          <w:b/>
          <w:bCs/>
          <w:sz w:val="24"/>
          <w:szCs w:val="24"/>
        </w:rPr>
        <w:t>CÂMPULUNG MOLDOVENESC STR. 22 DECEMBRIE, NR. 2</w:t>
      </w:r>
    </w:p>
    <w:p w14:paraId="250881F5" w14:textId="77777777" w:rsidR="00941E20" w:rsidRDefault="00941E20" w:rsidP="006A5BCE">
      <w:pPr>
        <w:spacing w:after="0" w:line="240" w:lineRule="auto"/>
        <w:rPr>
          <w:sz w:val="24"/>
          <w:szCs w:val="24"/>
        </w:rPr>
      </w:pPr>
    </w:p>
    <w:p w14:paraId="526E5A23" w14:textId="37573CCB" w:rsidR="00941E20" w:rsidRPr="00941E20" w:rsidRDefault="00941E20" w:rsidP="006A5BCE">
      <w:pPr>
        <w:spacing w:after="0" w:line="240" w:lineRule="auto"/>
        <w:jc w:val="both"/>
        <w:rPr>
          <w:rFonts w:ascii="Times New Roman" w:hAnsi="Times New Roman" w:cs="Times New Roman"/>
          <w:b/>
          <w:bCs/>
          <w:sz w:val="24"/>
          <w:szCs w:val="24"/>
        </w:rPr>
      </w:pPr>
      <w:r w:rsidRPr="00941E20">
        <w:rPr>
          <w:rFonts w:ascii="Times New Roman" w:hAnsi="Times New Roman" w:cs="Times New Roman"/>
          <w:b/>
          <w:bCs/>
          <w:sz w:val="24"/>
          <w:szCs w:val="24"/>
        </w:rPr>
        <w:t>SITUA</w:t>
      </w:r>
      <w:r>
        <w:rPr>
          <w:rFonts w:ascii="Times New Roman" w:hAnsi="Times New Roman" w:cs="Times New Roman"/>
          <w:b/>
          <w:bCs/>
          <w:sz w:val="24"/>
          <w:szCs w:val="24"/>
        </w:rPr>
        <w:t>Ț</w:t>
      </w:r>
      <w:r w:rsidRPr="00941E20">
        <w:rPr>
          <w:rFonts w:ascii="Times New Roman" w:hAnsi="Times New Roman" w:cs="Times New Roman"/>
          <w:b/>
          <w:bCs/>
          <w:sz w:val="24"/>
          <w:szCs w:val="24"/>
        </w:rPr>
        <w:t>IA STOCURILOR</w:t>
      </w:r>
    </w:p>
    <w:p w14:paraId="6E84CB27" w14:textId="77777777" w:rsidR="00941E20" w:rsidRDefault="00941E20" w:rsidP="00941E20">
      <w:pPr>
        <w:spacing w:line="229" w:lineRule="exact"/>
        <w:rPr>
          <w:sz w:val="24"/>
          <w:szCs w:val="24"/>
        </w:rPr>
      </w:pPr>
    </w:p>
    <w:tbl>
      <w:tblPr>
        <w:tblW w:w="0" w:type="auto"/>
        <w:tblInd w:w="30" w:type="dxa"/>
        <w:tblLayout w:type="fixed"/>
        <w:tblCellMar>
          <w:left w:w="0" w:type="dxa"/>
          <w:right w:w="0" w:type="dxa"/>
        </w:tblCellMar>
        <w:tblLook w:val="04A0" w:firstRow="1" w:lastRow="0" w:firstColumn="1" w:lastColumn="0" w:noHBand="0" w:noVBand="1"/>
      </w:tblPr>
      <w:tblGrid>
        <w:gridCol w:w="2300"/>
        <w:gridCol w:w="940"/>
        <w:gridCol w:w="880"/>
        <w:gridCol w:w="120"/>
        <w:gridCol w:w="540"/>
        <w:gridCol w:w="2280"/>
        <w:gridCol w:w="940"/>
        <w:gridCol w:w="1440"/>
        <w:gridCol w:w="1440"/>
      </w:tblGrid>
      <w:tr w:rsidR="00941E20" w14:paraId="7C8E6CB4" w14:textId="77777777" w:rsidTr="00817E9B">
        <w:trPr>
          <w:trHeight w:val="258"/>
        </w:trPr>
        <w:tc>
          <w:tcPr>
            <w:tcW w:w="2300" w:type="dxa"/>
            <w:tcBorders>
              <w:top w:val="single" w:sz="8" w:space="0" w:color="auto"/>
              <w:left w:val="single" w:sz="8" w:space="0" w:color="auto"/>
              <w:right w:val="single" w:sz="8" w:space="0" w:color="auto"/>
            </w:tcBorders>
            <w:vAlign w:val="bottom"/>
          </w:tcPr>
          <w:p w14:paraId="77727A38" w14:textId="77777777" w:rsidR="00941E20" w:rsidRDefault="00941E20" w:rsidP="00817E9B">
            <w:pPr>
              <w:ind w:left="760"/>
              <w:rPr>
                <w:sz w:val="20"/>
                <w:szCs w:val="20"/>
              </w:rPr>
            </w:pPr>
            <w:r>
              <w:rPr>
                <w:rFonts w:ascii="Arial" w:eastAsia="Arial" w:hAnsi="Arial" w:cs="Arial"/>
                <w:b/>
                <w:bCs/>
                <w:sz w:val="16"/>
                <w:szCs w:val="16"/>
              </w:rPr>
              <w:t>Denumirea</w:t>
            </w:r>
          </w:p>
        </w:tc>
        <w:tc>
          <w:tcPr>
            <w:tcW w:w="940" w:type="dxa"/>
            <w:tcBorders>
              <w:top w:val="single" w:sz="8" w:space="0" w:color="auto"/>
              <w:right w:val="single" w:sz="8" w:space="0" w:color="auto"/>
            </w:tcBorders>
            <w:vAlign w:val="bottom"/>
          </w:tcPr>
          <w:p w14:paraId="7DC7BBA3" w14:textId="77777777" w:rsidR="00941E20" w:rsidRDefault="00941E20" w:rsidP="00817E9B">
            <w:pPr>
              <w:ind w:left="320"/>
              <w:rPr>
                <w:sz w:val="20"/>
                <w:szCs w:val="20"/>
              </w:rPr>
            </w:pPr>
            <w:r>
              <w:rPr>
                <w:rFonts w:ascii="Arial" w:eastAsia="Arial" w:hAnsi="Arial" w:cs="Arial"/>
                <w:b/>
                <w:bCs/>
                <w:sz w:val="16"/>
                <w:szCs w:val="16"/>
              </w:rPr>
              <w:t>Cod</w:t>
            </w:r>
          </w:p>
        </w:tc>
        <w:tc>
          <w:tcPr>
            <w:tcW w:w="880" w:type="dxa"/>
            <w:tcBorders>
              <w:top w:val="single" w:sz="8" w:space="0" w:color="auto"/>
            </w:tcBorders>
            <w:vAlign w:val="bottom"/>
          </w:tcPr>
          <w:p w14:paraId="727661CF" w14:textId="77777777" w:rsidR="00941E20" w:rsidRDefault="00941E20" w:rsidP="00817E9B">
            <w:pPr>
              <w:ind w:right="119"/>
              <w:jc w:val="right"/>
              <w:rPr>
                <w:sz w:val="20"/>
                <w:szCs w:val="20"/>
              </w:rPr>
            </w:pPr>
            <w:r>
              <w:rPr>
                <w:rFonts w:ascii="Arial" w:eastAsia="Arial" w:hAnsi="Arial" w:cs="Arial"/>
                <w:b/>
                <w:bCs/>
                <w:sz w:val="16"/>
                <w:szCs w:val="16"/>
              </w:rPr>
              <w:t>Data</w:t>
            </w:r>
          </w:p>
        </w:tc>
        <w:tc>
          <w:tcPr>
            <w:tcW w:w="120" w:type="dxa"/>
            <w:tcBorders>
              <w:top w:val="single" w:sz="8" w:space="0" w:color="auto"/>
              <w:right w:val="single" w:sz="8" w:space="0" w:color="auto"/>
            </w:tcBorders>
            <w:vAlign w:val="bottom"/>
          </w:tcPr>
          <w:p w14:paraId="42933D4E" w14:textId="77777777" w:rsidR="00941E20" w:rsidRDefault="00941E20" w:rsidP="00817E9B"/>
        </w:tc>
        <w:tc>
          <w:tcPr>
            <w:tcW w:w="540" w:type="dxa"/>
            <w:tcBorders>
              <w:top w:val="single" w:sz="8" w:space="0" w:color="auto"/>
              <w:right w:val="single" w:sz="8" w:space="0" w:color="auto"/>
            </w:tcBorders>
            <w:vAlign w:val="bottom"/>
          </w:tcPr>
          <w:p w14:paraId="25A3C3F6" w14:textId="77777777" w:rsidR="00941E20" w:rsidRDefault="00941E20" w:rsidP="00817E9B">
            <w:pPr>
              <w:ind w:left="140"/>
              <w:rPr>
                <w:sz w:val="20"/>
                <w:szCs w:val="20"/>
              </w:rPr>
            </w:pPr>
            <w:r>
              <w:rPr>
                <w:rFonts w:ascii="Arial" w:eastAsia="Arial" w:hAnsi="Arial" w:cs="Arial"/>
                <w:b/>
                <w:bCs/>
                <w:sz w:val="16"/>
                <w:szCs w:val="16"/>
              </w:rPr>
              <w:t>UM</w:t>
            </w:r>
          </w:p>
        </w:tc>
        <w:tc>
          <w:tcPr>
            <w:tcW w:w="2280" w:type="dxa"/>
            <w:tcBorders>
              <w:top w:val="single" w:sz="8" w:space="0" w:color="auto"/>
              <w:right w:val="single" w:sz="8" w:space="0" w:color="auto"/>
            </w:tcBorders>
            <w:vAlign w:val="bottom"/>
          </w:tcPr>
          <w:p w14:paraId="16A17A0E" w14:textId="77777777" w:rsidR="00941E20" w:rsidRDefault="00941E20" w:rsidP="00817E9B">
            <w:pPr>
              <w:ind w:left="1020"/>
              <w:rPr>
                <w:sz w:val="20"/>
                <w:szCs w:val="20"/>
              </w:rPr>
            </w:pPr>
            <w:r>
              <w:rPr>
                <w:rFonts w:ascii="Arial" w:eastAsia="Arial" w:hAnsi="Arial" w:cs="Arial"/>
                <w:b/>
                <w:bCs/>
                <w:sz w:val="16"/>
                <w:szCs w:val="16"/>
              </w:rPr>
              <w:t>Tip</w:t>
            </w:r>
          </w:p>
        </w:tc>
        <w:tc>
          <w:tcPr>
            <w:tcW w:w="940" w:type="dxa"/>
            <w:tcBorders>
              <w:top w:val="single" w:sz="8" w:space="0" w:color="auto"/>
              <w:right w:val="single" w:sz="8" w:space="0" w:color="auto"/>
            </w:tcBorders>
            <w:vAlign w:val="bottom"/>
          </w:tcPr>
          <w:p w14:paraId="4BD41BB7" w14:textId="77777777" w:rsidR="00941E20" w:rsidRDefault="00941E20" w:rsidP="00817E9B">
            <w:pPr>
              <w:ind w:right="59"/>
              <w:jc w:val="right"/>
              <w:rPr>
                <w:sz w:val="20"/>
                <w:szCs w:val="20"/>
              </w:rPr>
            </w:pPr>
            <w:r>
              <w:rPr>
                <w:rFonts w:ascii="Arial" w:eastAsia="Arial" w:hAnsi="Arial" w:cs="Arial"/>
                <w:b/>
                <w:bCs/>
                <w:sz w:val="16"/>
                <w:szCs w:val="16"/>
              </w:rPr>
              <w:t>Cantitate</w:t>
            </w:r>
          </w:p>
        </w:tc>
        <w:tc>
          <w:tcPr>
            <w:tcW w:w="1440" w:type="dxa"/>
            <w:tcBorders>
              <w:top w:val="single" w:sz="8" w:space="0" w:color="auto"/>
              <w:right w:val="single" w:sz="8" w:space="0" w:color="auto"/>
            </w:tcBorders>
            <w:vAlign w:val="bottom"/>
          </w:tcPr>
          <w:p w14:paraId="233810E7" w14:textId="77777777" w:rsidR="00941E20" w:rsidRDefault="00941E20" w:rsidP="00817E9B">
            <w:pPr>
              <w:ind w:right="479"/>
              <w:jc w:val="right"/>
              <w:rPr>
                <w:sz w:val="20"/>
                <w:szCs w:val="20"/>
              </w:rPr>
            </w:pPr>
            <w:r>
              <w:rPr>
                <w:rFonts w:ascii="Arial" w:eastAsia="Arial" w:hAnsi="Arial" w:cs="Arial"/>
                <w:b/>
                <w:bCs/>
                <w:sz w:val="16"/>
                <w:szCs w:val="16"/>
              </w:rPr>
              <w:t>Pret</w:t>
            </w:r>
          </w:p>
        </w:tc>
        <w:tc>
          <w:tcPr>
            <w:tcW w:w="1440" w:type="dxa"/>
            <w:tcBorders>
              <w:top w:val="single" w:sz="8" w:space="0" w:color="auto"/>
              <w:right w:val="single" w:sz="8" w:space="0" w:color="auto"/>
            </w:tcBorders>
            <w:vAlign w:val="bottom"/>
          </w:tcPr>
          <w:p w14:paraId="38ED2418" w14:textId="77777777" w:rsidR="00941E20" w:rsidRDefault="00941E20" w:rsidP="00817E9B">
            <w:pPr>
              <w:ind w:right="360"/>
              <w:jc w:val="right"/>
              <w:rPr>
                <w:sz w:val="20"/>
                <w:szCs w:val="20"/>
              </w:rPr>
            </w:pPr>
            <w:r>
              <w:rPr>
                <w:rFonts w:ascii="Arial" w:eastAsia="Arial" w:hAnsi="Arial" w:cs="Arial"/>
                <w:b/>
                <w:bCs/>
                <w:sz w:val="16"/>
                <w:szCs w:val="16"/>
              </w:rPr>
              <w:t>Valoare</w:t>
            </w:r>
          </w:p>
        </w:tc>
      </w:tr>
      <w:tr w:rsidR="00941E20" w14:paraId="6854E872" w14:textId="77777777" w:rsidTr="00817E9B">
        <w:trPr>
          <w:trHeight w:val="212"/>
        </w:trPr>
        <w:tc>
          <w:tcPr>
            <w:tcW w:w="2300" w:type="dxa"/>
            <w:tcBorders>
              <w:left w:val="single" w:sz="8" w:space="0" w:color="auto"/>
              <w:bottom w:val="single" w:sz="8" w:space="0" w:color="auto"/>
              <w:right w:val="single" w:sz="8" w:space="0" w:color="auto"/>
            </w:tcBorders>
            <w:vAlign w:val="bottom"/>
          </w:tcPr>
          <w:p w14:paraId="7EED3A3C"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6DE011F2" w14:textId="77777777" w:rsidR="00941E20" w:rsidRDefault="00941E20" w:rsidP="00817E9B">
            <w:pPr>
              <w:ind w:left="220"/>
              <w:rPr>
                <w:sz w:val="20"/>
                <w:szCs w:val="20"/>
              </w:rPr>
            </w:pPr>
            <w:r>
              <w:rPr>
                <w:rFonts w:ascii="Arial" w:eastAsia="Arial" w:hAnsi="Arial" w:cs="Arial"/>
                <w:b/>
                <w:bCs/>
                <w:sz w:val="16"/>
                <w:szCs w:val="16"/>
              </w:rPr>
              <w:t>produs</w:t>
            </w:r>
          </w:p>
        </w:tc>
        <w:tc>
          <w:tcPr>
            <w:tcW w:w="880" w:type="dxa"/>
            <w:tcBorders>
              <w:bottom w:val="single" w:sz="8" w:space="0" w:color="auto"/>
            </w:tcBorders>
            <w:vAlign w:val="bottom"/>
          </w:tcPr>
          <w:p w14:paraId="481D5E62" w14:textId="77777777" w:rsidR="00941E20" w:rsidRDefault="00941E20" w:rsidP="00817E9B">
            <w:pPr>
              <w:jc w:val="right"/>
              <w:rPr>
                <w:sz w:val="20"/>
                <w:szCs w:val="20"/>
              </w:rPr>
            </w:pPr>
            <w:r>
              <w:rPr>
                <w:rFonts w:ascii="Arial" w:eastAsia="Arial" w:hAnsi="Arial" w:cs="Arial"/>
                <w:b/>
                <w:bCs/>
                <w:sz w:val="16"/>
                <w:szCs w:val="16"/>
              </w:rPr>
              <w:t>achizitiei</w:t>
            </w:r>
          </w:p>
        </w:tc>
        <w:tc>
          <w:tcPr>
            <w:tcW w:w="120" w:type="dxa"/>
            <w:tcBorders>
              <w:bottom w:val="single" w:sz="8" w:space="0" w:color="auto"/>
              <w:right w:val="single" w:sz="8" w:space="0" w:color="auto"/>
            </w:tcBorders>
            <w:vAlign w:val="bottom"/>
          </w:tcPr>
          <w:p w14:paraId="29BABDFA"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C16FAA1"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899F863"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65DAB83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2DA166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39A7A5B" w14:textId="77777777" w:rsidR="00941E20" w:rsidRDefault="00941E20" w:rsidP="00817E9B">
            <w:pPr>
              <w:rPr>
                <w:sz w:val="18"/>
                <w:szCs w:val="18"/>
              </w:rPr>
            </w:pPr>
          </w:p>
        </w:tc>
      </w:tr>
      <w:tr w:rsidR="00941E20" w14:paraId="048C28F8" w14:textId="77777777" w:rsidTr="00817E9B">
        <w:trPr>
          <w:trHeight w:val="228"/>
        </w:trPr>
        <w:tc>
          <w:tcPr>
            <w:tcW w:w="3240" w:type="dxa"/>
            <w:gridSpan w:val="2"/>
            <w:tcBorders>
              <w:left w:val="single" w:sz="8" w:space="0" w:color="auto"/>
              <w:bottom w:val="single" w:sz="8" w:space="0" w:color="auto"/>
            </w:tcBorders>
            <w:vAlign w:val="bottom"/>
          </w:tcPr>
          <w:p w14:paraId="1C665321" w14:textId="77777777" w:rsidR="00941E20" w:rsidRDefault="00941E20" w:rsidP="00817E9B">
            <w:pPr>
              <w:ind w:left="80"/>
              <w:rPr>
                <w:sz w:val="20"/>
                <w:szCs w:val="20"/>
              </w:rPr>
            </w:pPr>
            <w:r>
              <w:rPr>
                <w:rFonts w:ascii="Arial" w:eastAsia="Arial" w:hAnsi="Arial" w:cs="Arial"/>
                <w:b/>
                <w:bCs/>
                <w:sz w:val="16"/>
                <w:szCs w:val="16"/>
              </w:rPr>
              <w:t>PIATA-TEREN patrimoniul public</w:t>
            </w:r>
          </w:p>
        </w:tc>
        <w:tc>
          <w:tcPr>
            <w:tcW w:w="880" w:type="dxa"/>
            <w:tcBorders>
              <w:bottom w:val="single" w:sz="8" w:space="0" w:color="auto"/>
            </w:tcBorders>
            <w:vAlign w:val="bottom"/>
          </w:tcPr>
          <w:p w14:paraId="1C8FDA2E" w14:textId="77777777" w:rsidR="00941E20" w:rsidRDefault="00941E20" w:rsidP="00817E9B">
            <w:pPr>
              <w:rPr>
                <w:sz w:val="19"/>
                <w:szCs w:val="19"/>
              </w:rPr>
            </w:pPr>
          </w:p>
        </w:tc>
        <w:tc>
          <w:tcPr>
            <w:tcW w:w="120" w:type="dxa"/>
            <w:tcBorders>
              <w:bottom w:val="single" w:sz="8" w:space="0" w:color="auto"/>
            </w:tcBorders>
            <w:vAlign w:val="bottom"/>
          </w:tcPr>
          <w:p w14:paraId="55B1CB3C" w14:textId="77777777" w:rsidR="00941E20" w:rsidRDefault="00941E20" w:rsidP="00817E9B">
            <w:pPr>
              <w:rPr>
                <w:sz w:val="19"/>
                <w:szCs w:val="19"/>
              </w:rPr>
            </w:pPr>
          </w:p>
        </w:tc>
        <w:tc>
          <w:tcPr>
            <w:tcW w:w="540" w:type="dxa"/>
            <w:tcBorders>
              <w:bottom w:val="single" w:sz="8" w:space="0" w:color="auto"/>
            </w:tcBorders>
            <w:vAlign w:val="bottom"/>
          </w:tcPr>
          <w:p w14:paraId="20CEA34D" w14:textId="77777777" w:rsidR="00941E20" w:rsidRDefault="00941E20" w:rsidP="00817E9B">
            <w:pPr>
              <w:rPr>
                <w:sz w:val="19"/>
                <w:szCs w:val="19"/>
              </w:rPr>
            </w:pPr>
          </w:p>
        </w:tc>
        <w:tc>
          <w:tcPr>
            <w:tcW w:w="2280" w:type="dxa"/>
            <w:tcBorders>
              <w:bottom w:val="single" w:sz="8" w:space="0" w:color="auto"/>
            </w:tcBorders>
            <w:vAlign w:val="bottom"/>
          </w:tcPr>
          <w:p w14:paraId="325B8708" w14:textId="77777777" w:rsidR="00941E20" w:rsidRDefault="00941E20" w:rsidP="00817E9B">
            <w:pPr>
              <w:rPr>
                <w:sz w:val="19"/>
                <w:szCs w:val="19"/>
              </w:rPr>
            </w:pPr>
          </w:p>
        </w:tc>
        <w:tc>
          <w:tcPr>
            <w:tcW w:w="940" w:type="dxa"/>
            <w:tcBorders>
              <w:bottom w:val="single" w:sz="8" w:space="0" w:color="auto"/>
            </w:tcBorders>
            <w:vAlign w:val="bottom"/>
          </w:tcPr>
          <w:p w14:paraId="7C58115F" w14:textId="77777777" w:rsidR="00941E20" w:rsidRDefault="00941E20" w:rsidP="00817E9B">
            <w:pPr>
              <w:rPr>
                <w:sz w:val="19"/>
                <w:szCs w:val="19"/>
              </w:rPr>
            </w:pPr>
          </w:p>
        </w:tc>
        <w:tc>
          <w:tcPr>
            <w:tcW w:w="1440" w:type="dxa"/>
            <w:tcBorders>
              <w:bottom w:val="single" w:sz="8" w:space="0" w:color="auto"/>
            </w:tcBorders>
            <w:vAlign w:val="bottom"/>
          </w:tcPr>
          <w:p w14:paraId="599F770D"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55A70C35" w14:textId="77777777" w:rsidR="00941E20" w:rsidRDefault="00941E20" w:rsidP="00817E9B">
            <w:pPr>
              <w:rPr>
                <w:sz w:val="19"/>
                <w:szCs w:val="19"/>
              </w:rPr>
            </w:pPr>
          </w:p>
        </w:tc>
      </w:tr>
      <w:tr w:rsidR="00941E20" w14:paraId="76458326" w14:textId="77777777" w:rsidTr="00817E9B">
        <w:trPr>
          <w:trHeight w:val="234"/>
        </w:trPr>
        <w:tc>
          <w:tcPr>
            <w:tcW w:w="2300" w:type="dxa"/>
            <w:tcBorders>
              <w:left w:val="single" w:sz="8" w:space="0" w:color="auto"/>
              <w:right w:val="single" w:sz="8" w:space="0" w:color="auto"/>
            </w:tcBorders>
            <w:vAlign w:val="bottom"/>
          </w:tcPr>
          <w:p w14:paraId="100C7229" w14:textId="77777777" w:rsidR="00941E20" w:rsidRDefault="00941E20" w:rsidP="00817E9B">
            <w:pPr>
              <w:ind w:left="40"/>
              <w:rPr>
                <w:sz w:val="20"/>
                <w:szCs w:val="20"/>
              </w:rPr>
            </w:pPr>
            <w:r>
              <w:rPr>
                <w:rFonts w:ascii="Arial" w:eastAsia="Arial" w:hAnsi="Arial" w:cs="Arial"/>
                <w:sz w:val="16"/>
                <w:szCs w:val="16"/>
              </w:rPr>
              <w:t>TEREN OBOR STR ST</w:t>
            </w:r>
          </w:p>
        </w:tc>
        <w:tc>
          <w:tcPr>
            <w:tcW w:w="940" w:type="dxa"/>
            <w:tcBorders>
              <w:right w:val="single" w:sz="8" w:space="0" w:color="auto"/>
            </w:tcBorders>
            <w:vAlign w:val="bottom"/>
          </w:tcPr>
          <w:p w14:paraId="48844DFC" w14:textId="77777777" w:rsidR="00941E20" w:rsidRDefault="00941E20" w:rsidP="00817E9B">
            <w:pPr>
              <w:ind w:left="20"/>
              <w:rPr>
                <w:sz w:val="20"/>
                <w:szCs w:val="20"/>
              </w:rPr>
            </w:pPr>
            <w:r>
              <w:rPr>
                <w:rFonts w:ascii="Arial" w:eastAsia="Arial" w:hAnsi="Arial" w:cs="Arial"/>
                <w:sz w:val="16"/>
                <w:szCs w:val="16"/>
              </w:rPr>
              <w:t>3820</w:t>
            </w:r>
          </w:p>
        </w:tc>
        <w:tc>
          <w:tcPr>
            <w:tcW w:w="1000" w:type="dxa"/>
            <w:gridSpan w:val="2"/>
            <w:tcBorders>
              <w:right w:val="single" w:sz="8" w:space="0" w:color="auto"/>
            </w:tcBorders>
            <w:vAlign w:val="bottom"/>
          </w:tcPr>
          <w:p w14:paraId="16B09424" w14:textId="77777777" w:rsidR="00941E20" w:rsidRDefault="00941E20" w:rsidP="00817E9B">
            <w:pPr>
              <w:jc w:val="right"/>
              <w:rPr>
                <w:sz w:val="20"/>
                <w:szCs w:val="20"/>
              </w:rPr>
            </w:pPr>
            <w:r>
              <w:rPr>
                <w:rFonts w:ascii="Arial" w:eastAsia="Arial" w:hAnsi="Arial" w:cs="Arial"/>
                <w:w w:val="98"/>
                <w:sz w:val="16"/>
                <w:szCs w:val="16"/>
              </w:rPr>
              <w:t>24.11.2020  0</w:t>
            </w:r>
          </w:p>
        </w:tc>
        <w:tc>
          <w:tcPr>
            <w:tcW w:w="540" w:type="dxa"/>
            <w:tcBorders>
              <w:right w:val="single" w:sz="8" w:space="0" w:color="auto"/>
            </w:tcBorders>
            <w:vAlign w:val="bottom"/>
          </w:tcPr>
          <w:p w14:paraId="0F2FE985"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C1E4EE3"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71C51D73"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207AD74" w14:textId="77777777" w:rsidR="00941E20" w:rsidRDefault="00941E20" w:rsidP="00817E9B">
            <w:pPr>
              <w:jc w:val="right"/>
              <w:rPr>
                <w:sz w:val="20"/>
                <w:szCs w:val="20"/>
              </w:rPr>
            </w:pPr>
            <w:r>
              <w:rPr>
                <w:rFonts w:ascii="Arial" w:eastAsia="Arial" w:hAnsi="Arial" w:cs="Arial"/>
                <w:sz w:val="16"/>
                <w:szCs w:val="16"/>
              </w:rPr>
              <w:t>0,00</w:t>
            </w:r>
          </w:p>
        </w:tc>
        <w:tc>
          <w:tcPr>
            <w:tcW w:w="1440" w:type="dxa"/>
            <w:tcBorders>
              <w:right w:val="single" w:sz="8" w:space="0" w:color="auto"/>
            </w:tcBorders>
            <w:vAlign w:val="bottom"/>
          </w:tcPr>
          <w:p w14:paraId="6B960B89" w14:textId="77777777" w:rsidR="00941E20" w:rsidRDefault="00941E20" w:rsidP="00817E9B">
            <w:pPr>
              <w:jc w:val="right"/>
              <w:rPr>
                <w:sz w:val="20"/>
                <w:szCs w:val="20"/>
              </w:rPr>
            </w:pPr>
            <w:r>
              <w:rPr>
                <w:rFonts w:ascii="Arial" w:eastAsia="Arial" w:hAnsi="Arial" w:cs="Arial"/>
                <w:sz w:val="16"/>
                <w:szCs w:val="16"/>
              </w:rPr>
              <w:t>0,00</w:t>
            </w:r>
          </w:p>
        </w:tc>
      </w:tr>
      <w:tr w:rsidR="00941E20" w14:paraId="4D8C7CA7" w14:textId="77777777" w:rsidTr="00817E9B">
        <w:trPr>
          <w:trHeight w:val="225"/>
        </w:trPr>
        <w:tc>
          <w:tcPr>
            <w:tcW w:w="2300" w:type="dxa"/>
            <w:tcBorders>
              <w:left w:val="single" w:sz="8" w:space="0" w:color="auto"/>
              <w:right w:val="single" w:sz="8" w:space="0" w:color="auto"/>
            </w:tcBorders>
            <w:vAlign w:val="bottom"/>
          </w:tcPr>
          <w:p w14:paraId="63C536B9" w14:textId="77777777" w:rsidR="00941E20" w:rsidRDefault="00941E20" w:rsidP="00817E9B">
            <w:pPr>
              <w:ind w:left="40"/>
              <w:rPr>
                <w:sz w:val="20"/>
                <w:szCs w:val="20"/>
              </w:rPr>
            </w:pPr>
            <w:r>
              <w:rPr>
                <w:rFonts w:ascii="Arial" w:eastAsia="Arial" w:hAnsi="Arial" w:cs="Arial"/>
                <w:sz w:val="16"/>
                <w:szCs w:val="16"/>
              </w:rPr>
              <w:t>CEL MARE -SP VERZI -</w:t>
            </w:r>
          </w:p>
        </w:tc>
        <w:tc>
          <w:tcPr>
            <w:tcW w:w="940" w:type="dxa"/>
            <w:tcBorders>
              <w:right w:val="single" w:sz="8" w:space="0" w:color="auto"/>
            </w:tcBorders>
            <w:vAlign w:val="bottom"/>
          </w:tcPr>
          <w:p w14:paraId="1FD14308" w14:textId="77777777" w:rsidR="00941E20" w:rsidRDefault="00941E20" w:rsidP="00817E9B">
            <w:pPr>
              <w:rPr>
                <w:sz w:val="19"/>
                <w:szCs w:val="19"/>
              </w:rPr>
            </w:pPr>
          </w:p>
        </w:tc>
        <w:tc>
          <w:tcPr>
            <w:tcW w:w="880" w:type="dxa"/>
            <w:vAlign w:val="bottom"/>
          </w:tcPr>
          <w:p w14:paraId="3A054BFE" w14:textId="77777777" w:rsidR="00941E20" w:rsidRDefault="00941E20" w:rsidP="00817E9B">
            <w:pPr>
              <w:rPr>
                <w:sz w:val="19"/>
                <w:szCs w:val="19"/>
              </w:rPr>
            </w:pPr>
          </w:p>
        </w:tc>
        <w:tc>
          <w:tcPr>
            <w:tcW w:w="120" w:type="dxa"/>
            <w:tcBorders>
              <w:right w:val="single" w:sz="8" w:space="0" w:color="auto"/>
            </w:tcBorders>
            <w:vAlign w:val="bottom"/>
          </w:tcPr>
          <w:p w14:paraId="7841310D" w14:textId="77777777" w:rsidR="00941E20" w:rsidRDefault="00941E20" w:rsidP="00817E9B">
            <w:pPr>
              <w:rPr>
                <w:sz w:val="19"/>
                <w:szCs w:val="19"/>
              </w:rPr>
            </w:pPr>
          </w:p>
        </w:tc>
        <w:tc>
          <w:tcPr>
            <w:tcW w:w="540" w:type="dxa"/>
            <w:tcBorders>
              <w:right w:val="single" w:sz="8" w:space="0" w:color="auto"/>
            </w:tcBorders>
            <w:vAlign w:val="bottom"/>
          </w:tcPr>
          <w:p w14:paraId="7803C17F" w14:textId="77777777" w:rsidR="00941E20" w:rsidRDefault="00941E20" w:rsidP="00817E9B">
            <w:pPr>
              <w:rPr>
                <w:sz w:val="19"/>
                <w:szCs w:val="19"/>
              </w:rPr>
            </w:pPr>
          </w:p>
        </w:tc>
        <w:tc>
          <w:tcPr>
            <w:tcW w:w="2280" w:type="dxa"/>
            <w:tcBorders>
              <w:right w:val="single" w:sz="8" w:space="0" w:color="auto"/>
            </w:tcBorders>
            <w:vAlign w:val="bottom"/>
          </w:tcPr>
          <w:p w14:paraId="4323160E"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right w:val="single" w:sz="8" w:space="0" w:color="auto"/>
            </w:tcBorders>
            <w:vAlign w:val="bottom"/>
          </w:tcPr>
          <w:p w14:paraId="3411E6BC" w14:textId="77777777" w:rsidR="00941E20" w:rsidRDefault="00941E20" w:rsidP="00817E9B">
            <w:pPr>
              <w:rPr>
                <w:sz w:val="19"/>
                <w:szCs w:val="19"/>
              </w:rPr>
            </w:pPr>
          </w:p>
        </w:tc>
        <w:tc>
          <w:tcPr>
            <w:tcW w:w="1440" w:type="dxa"/>
            <w:tcBorders>
              <w:right w:val="single" w:sz="8" w:space="0" w:color="auto"/>
            </w:tcBorders>
            <w:vAlign w:val="bottom"/>
          </w:tcPr>
          <w:p w14:paraId="2DCD975C" w14:textId="77777777" w:rsidR="00941E20" w:rsidRDefault="00941E20" w:rsidP="00817E9B">
            <w:pPr>
              <w:rPr>
                <w:sz w:val="19"/>
                <w:szCs w:val="19"/>
              </w:rPr>
            </w:pPr>
          </w:p>
        </w:tc>
        <w:tc>
          <w:tcPr>
            <w:tcW w:w="1440" w:type="dxa"/>
            <w:tcBorders>
              <w:right w:val="single" w:sz="8" w:space="0" w:color="auto"/>
            </w:tcBorders>
            <w:vAlign w:val="bottom"/>
          </w:tcPr>
          <w:p w14:paraId="43346ED3" w14:textId="77777777" w:rsidR="00941E20" w:rsidRDefault="00941E20" w:rsidP="00817E9B">
            <w:pPr>
              <w:rPr>
                <w:sz w:val="19"/>
                <w:szCs w:val="19"/>
              </w:rPr>
            </w:pPr>
          </w:p>
        </w:tc>
      </w:tr>
      <w:tr w:rsidR="00941E20" w14:paraId="15D6ECAE"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196F101" w14:textId="77777777" w:rsidR="00941E20" w:rsidRDefault="00941E20" w:rsidP="00817E9B">
            <w:pPr>
              <w:ind w:left="40"/>
              <w:rPr>
                <w:sz w:val="20"/>
                <w:szCs w:val="20"/>
              </w:rPr>
            </w:pPr>
            <w:r>
              <w:rPr>
                <w:rFonts w:ascii="Arial" w:eastAsia="Arial" w:hAnsi="Arial" w:cs="Arial"/>
                <w:sz w:val="16"/>
                <w:szCs w:val="16"/>
              </w:rPr>
              <w:t>3517 MP</w:t>
            </w:r>
          </w:p>
        </w:tc>
        <w:tc>
          <w:tcPr>
            <w:tcW w:w="940" w:type="dxa"/>
            <w:tcBorders>
              <w:bottom w:val="single" w:sz="8" w:space="0" w:color="auto"/>
              <w:right w:val="single" w:sz="8" w:space="0" w:color="auto"/>
            </w:tcBorders>
            <w:vAlign w:val="bottom"/>
          </w:tcPr>
          <w:p w14:paraId="36A88124" w14:textId="77777777" w:rsidR="00941E20" w:rsidRDefault="00941E20" w:rsidP="00817E9B">
            <w:pPr>
              <w:rPr>
                <w:sz w:val="18"/>
                <w:szCs w:val="18"/>
              </w:rPr>
            </w:pPr>
          </w:p>
        </w:tc>
        <w:tc>
          <w:tcPr>
            <w:tcW w:w="880" w:type="dxa"/>
            <w:tcBorders>
              <w:bottom w:val="single" w:sz="8" w:space="0" w:color="auto"/>
            </w:tcBorders>
            <w:vAlign w:val="bottom"/>
          </w:tcPr>
          <w:p w14:paraId="796F0A61"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3EE364E"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4A62CF8"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6180FBF"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6420CA3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8FA397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27B0E0E" w14:textId="77777777" w:rsidR="00941E20" w:rsidRDefault="00941E20" w:rsidP="00817E9B">
            <w:pPr>
              <w:rPr>
                <w:sz w:val="18"/>
                <w:szCs w:val="18"/>
              </w:rPr>
            </w:pPr>
          </w:p>
        </w:tc>
      </w:tr>
      <w:tr w:rsidR="00941E20" w14:paraId="4E1A459A" w14:textId="77777777" w:rsidTr="00817E9B">
        <w:trPr>
          <w:trHeight w:val="232"/>
        </w:trPr>
        <w:tc>
          <w:tcPr>
            <w:tcW w:w="2300" w:type="dxa"/>
            <w:tcBorders>
              <w:left w:val="single" w:sz="8" w:space="0" w:color="auto"/>
              <w:right w:val="single" w:sz="8" w:space="0" w:color="auto"/>
            </w:tcBorders>
            <w:vAlign w:val="bottom"/>
          </w:tcPr>
          <w:p w14:paraId="71428E86" w14:textId="77777777" w:rsidR="00941E20" w:rsidRDefault="00941E20" w:rsidP="00817E9B">
            <w:pPr>
              <w:ind w:left="40"/>
              <w:rPr>
                <w:sz w:val="20"/>
                <w:szCs w:val="20"/>
              </w:rPr>
            </w:pPr>
            <w:r>
              <w:rPr>
                <w:rFonts w:ascii="Arial" w:eastAsia="Arial" w:hAnsi="Arial" w:cs="Arial"/>
                <w:sz w:val="16"/>
                <w:szCs w:val="16"/>
              </w:rPr>
              <w:t>TEREN PIATA BAZAR ,TG</w:t>
            </w:r>
          </w:p>
        </w:tc>
        <w:tc>
          <w:tcPr>
            <w:tcW w:w="940" w:type="dxa"/>
            <w:tcBorders>
              <w:right w:val="single" w:sz="8" w:space="0" w:color="auto"/>
            </w:tcBorders>
            <w:vAlign w:val="bottom"/>
          </w:tcPr>
          <w:p w14:paraId="2162972E" w14:textId="77777777" w:rsidR="00941E20" w:rsidRDefault="00941E20" w:rsidP="00817E9B">
            <w:pPr>
              <w:ind w:left="20"/>
              <w:rPr>
                <w:sz w:val="20"/>
                <w:szCs w:val="20"/>
              </w:rPr>
            </w:pPr>
            <w:r>
              <w:rPr>
                <w:rFonts w:ascii="Arial" w:eastAsia="Arial" w:hAnsi="Arial" w:cs="Arial"/>
                <w:sz w:val="16"/>
                <w:szCs w:val="16"/>
              </w:rPr>
              <w:t>834</w:t>
            </w:r>
          </w:p>
        </w:tc>
        <w:tc>
          <w:tcPr>
            <w:tcW w:w="1000" w:type="dxa"/>
            <w:gridSpan w:val="2"/>
            <w:tcBorders>
              <w:right w:val="single" w:sz="8" w:space="0" w:color="auto"/>
            </w:tcBorders>
            <w:vAlign w:val="bottom"/>
          </w:tcPr>
          <w:p w14:paraId="5E4E73C9" w14:textId="77777777" w:rsidR="00941E20" w:rsidRDefault="00941E20" w:rsidP="00817E9B">
            <w:pPr>
              <w:jc w:val="right"/>
              <w:rPr>
                <w:sz w:val="20"/>
                <w:szCs w:val="20"/>
              </w:rPr>
            </w:pPr>
            <w:r>
              <w:rPr>
                <w:rFonts w:ascii="Arial" w:eastAsia="Arial" w:hAnsi="Arial" w:cs="Arial"/>
                <w:w w:val="98"/>
                <w:sz w:val="16"/>
                <w:szCs w:val="16"/>
              </w:rPr>
              <w:t>24.11.2020  0</w:t>
            </w:r>
          </w:p>
        </w:tc>
        <w:tc>
          <w:tcPr>
            <w:tcW w:w="540" w:type="dxa"/>
            <w:tcBorders>
              <w:right w:val="single" w:sz="8" w:space="0" w:color="auto"/>
            </w:tcBorders>
            <w:vAlign w:val="bottom"/>
          </w:tcPr>
          <w:p w14:paraId="02BCC914"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F7ABCB0"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42A57D2A"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1BF7AD7" w14:textId="77777777" w:rsidR="00941E20" w:rsidRDefault="00941E20" w:rsidP="00817E9B">
            <w:pPr>
              <w:jc w:val="right"/>
              <w:rPr>
                <w:sz w:val="20"/>
                <w:szCs w:val="20"/>
              </w:rPr>
            </w:pPr>
            <w:r>
              <w:rPr>
                <w:rFonts w:ascii="Arial" w:eastAsia="Arial" w:hAnsi="Arial" w:cs="Arial"/>
                <w:sz w:val="16"/>
                <w:szCs w:val="16"/>
              </w:rPr>
              <w:t>515.203,00</w:t>
            </w:r>
          </w:p>
        </w:tc>
        <w:tc>
          <w:tcPr>
            <w:tcW w:w="1440" w:type="dxa"/>
            <w:tcBorders>
              <w:right w:val="single" w:sz="8" w:space="0" w:color="auto"/>
            </w:tcBorders>
            <w:vAlign w:val="bottom"/>
          </w:tcPr>
          <w:p w14:paraId="09D867FF" w14:textId="77777777" w:rsidR="00941E20" w:rsidRDefault="00941E20" w:rsidP="00817E9B">
            <w:pPr>
              <w:jc w:val="right"/>
              <w:rPr>
                <w:sz w:val="20"/>
                <w:szCs w:val="20"/>
              </w:rPr>
            </w:pPr>
            <w:r>
              <w:rPr>
                <w:rFonts w:ascii="Arial" w:eastAsia="Arial" w:hAnsi="Arial" w:cs="Arial"/>
                <w:sz w:val="16"/>
                <w:szCs w:val="16"/>
              </w:rPr>
              <w:t>515.203,00</w:t>
            </w:r>
          </w:p>
        </w:tc>
      </w:tr>
      <w:tr w:rsidR="00941E20" w14:paraId="7213CBBA"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0ED05FA" w14:textId="77777777" w:rsidR="00941E20" w:rsidRDefault="00941E20" w:rsidP="00817E9B">
            <w:pPr>
              <w:ind w:left="40"/>
              <w:rPr>
                <w:sz w:val="20"/>
                <w:szCs w:val="20"/>
              </w:rPr>
            </w:pPr>
            <w:r>
              <w:rPr>
                <w:rFonts w:ascii="Arial" w:eastAsia="Arial" w:hAnsi="Arial" w:cs="Arial"/>
                <w:sz w:val="16"/>
                <w:szCs w:val="16"/>
              </w:rPr>
              <w:t>VITE -28753 M</w:t>
            </w:r>
          </w:p>
        </w:tc>
        <w:tc>
          <w:tcPr>
            <w:tcW w:w="940" w:type="dxa"/>
            <w:tcBorders>
              <w:bottom w:val="single" w:sz="8" w:space="0" w:color="auto"/>
              <w:right w:val="single" w:sz="8" w:space="0" w:color="auto"/>
            </w:tcBorders>
            <w:vAlign w:val="bottom"/>
          </w:tcPr>
          <w:p w14:paraId="000B2A48" w14:textId="77777777" w:rsidR="00941E20" w:rsidRDefault="00941E20" w:rsidP="00817E9B">
            <w:pPr>
              <w:rPr>
                <w:sz w:val="18"/>
                <w:szCs w:val="18"/>
              </w:rPr>
            </w:pPr>
          </w:p>
        </w:tc>
        <w:tc>
          <w:tcPr>
            <w:tcW w:w="880" w:type="dxa"/>
            <w:tcBorders>
              <w:bottom w:val="single" w:sz="8" w:space="0" w:color="auto"/>
            </w:tcBorders>
            <w:vAlign w:val="bottom"/>
          </w:tcPr>
          <w:p w14:paraId="4761B332"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0A2450FF"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E4400DB"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1E1B092"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4A3F90C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3A2F86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E20F997" w14:textId="77777777" w:rsidR="00941E20" w:rsidRDefault="00941E20" w:rsidP="00817E9B">
            <w:pPr>
              <w:rPr>
                <w:sz w:val="18"/>
                <w:szCs w:val="18"/>
              </w:rPr>
            </w:pPr>
          </w:p>
        </w:tc>
      </w:tr>
      <w:tr w:rsidR="00941E20" w14:paraId="4166C465" w14:textId="77777777" w:rsidTr="00817E9B">
        <w:trPr>
          <w:trHeight w:val="232"/>
        </w:trPr>
        <w:tc>
          <w:tcPr>
            <w:tcW w:w="2300" w:type="dxa"/>
            <w:tcBorders>
              <w:left w:val="single" w:sz="8" w:space="0" w:color="auto"/>
              <w:right w:val="single" w:sz="8" w:space="0" w:color="auto"/>
            </w:tcBorders>
            <w:vAlign w:val="bottom"/>
          </w:tcPr>
          <w:p w14:paraId="7C7B8F69" w14:textId="77777777" w:rsidR="00941E20" w:rsidRDefault="00941E20" w:rsidP="00817E9B">
            <w:pPr>
              <w:ind w:left="40"/>
              <w:rPr>
                <w:sz w:val="20"/>
                <w:szCs w:val="20"/>
              </w:rPr>
            </w:pPr>
            <w:r>
              <w:rPr>
                <w:rFonts w:ascii="Arial" w:eastAsia="Arial" w:hAnsi="Arial" w:cs="Arial"/>
                <w:sz w:val="16"/>
                <w:szCs w:val="16"/>
              </w:rPr>
              <w:t>TEREN STR AL BOGZA S=</w:t>
            </w:r>
          </w:p>
        </w:tc>
        <w:tc>
          <w:tcPr>
            <w:tcW w:w="940" w:type="dxa"/>
            <w:tcBorders>
              <w:right w:val="single" w:sz="8" w:space="0" w:color="auto"/>
            </w:tcBorders>
            <w:vAlign w:val="bottom"/>
          </w:tcPr>
          <w:p w14:paraId="2B399E44" w14:textId="77777777" w:rsidR="00941E20" w:rsidRDefault="00941E20" w:rsidP="00817E9B">
            <w:pPr>
              <w:ind w:left="20"/>
              <w:rPr>
                <w:sz w:val="20"/>
                <w:szCs w:val="20"/>
              </w:rPr>
            </w:pPr>
            <w:r>
              <w:rPr>
                <w:rFonts w:ascii="Arial" w:eastAsia="Arial" w:hAnsi="Arial" w:cs="Arial"/>
                <w:sz w:val="16"/>
                <w:szCs w:val="16"/>
              </w:rPr>
              <w:t>3585</w:t>
            </w:r>
          </w:p>
        </w:tc>
        <w:tc>
          <w:tcPr>
            <w:tcW w:w="1000" w:type="dxa"/>
            <w:gridSpan w:val="2"/>
            <w:tcBorders>
              <w:right w:val="single" w:sz="8" w:space="0" w:color="auto"/>
            </w:tcBorders>
            <w:vAlign w:val="bottom"/>
          </w:tcPr>
          <w:p w14:paraId="5C795890" w14:textId="77777777" w:rsidR="00941E20" w:rsidRDefault="00941E20" w:rsidP="00817E9B">
            <w:pPr>
              <w:jc w:val="right"/>
              <w:rPr>
                <w:sz w:val="20"/>
                <w:szCs w:val="20"/>
              </w:rPr>
            </w:pPr>
            <w:r>
              <w:rPr>
                <w:rFonts w:ascii="Arial" w:eastAsia="Arial" w:hAnsi="Arial" w:cs="Arial"/>
                <w:w w:val="98"/>
                <w:sz w:val="16"/>
                <w:szCs w:val="16"/>
              </w:rPr>
              <w:t>24.11.2020  0</w:t>
            </w:r>
          </w:p>
        </w:tc>
        <w:tc>
          <w:tcPr>
            <w:tcW w:w="540" w:type="dxa"/>
            <w:tcBorders>
              <w:right w:val="single" w:sz="8" w:space="0" w:color="auto"/>
            </w:tcBorders>
            <w:vAlign w:val="bottom"/>
          </w:tcPr>
          <w:p w14:paraId="36477F8E"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FF52BFF"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2BA5C56E"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193E71A" w14:textId="77777777" w:rsidR="00941E20" w:rsidRDefault="00941E20" w:rsidP="00817E9B">
            <w:pPr>
              <w:jc w:val="right"/>
              <w:rPr>
                <w:sz w:val="20"/>
                <w:szCs w:val="20"/>
              </w:rPr>
            </w:pPr>
            <w:r>
              <w:rPr>
                <w:rFonts w:ascii="Arial" w:eastAsia="Arial" w:hAnsi="Arial" w:cs="Arial"/>
                <w:sz w:val="16"/>
                <w:szCs w:val="16"/>
              </w:rPr>
              <w:t>163.120,00</w:t>
            </w:r>
          </w:p>
        </w:tc>
        <w:tc>
          <w:tcPr>
            <w:tcW w:w="1440" w:type="dxa"/>
            <w:tcBorders>
              <w:right w:val="single" w:sz="8" w:space="0" w:color="auto"/>
            </w:tcBorders>
            <w:vAlign w:val="bottom"/>
          </w:tcPr>
          <w:p w14:paraId="721597A0" w14:textId="77777777" w:rsidR="00941E20" w:rsidRDefault="00941E20" w:rsidP="00817E9B">
            <w:pPr>
              <w:jc w:val="right"/>
              <w:rPr>
                <w:sz w:val="20"/>
                <w:szCs w:val="20"/>
              </w:rPr>
            </w:pPr>
            <w:r>
              <w:rPr>
                <w:rFonts w:ascii="Arial" w:eastAsia="Arial" w:hAnsi="Arial" w:cs="Arial"/>
                <w:sz w:val="16"/>
                <w:szCs w:val="16"/>
              </w:rPr>
              <w:t>163.120,00</w:t>
            </w:r>
          </w:p>
        </w:tc>
      </w:tr>
      <w:tr w:rsidR="00941E20" w14:paraId="0C6E8BBE"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E89267E" w14:textId="77777777" w:rsidR="00941E20" w:rsidRDefault="00941E20" w:rsidP="00817E9B">
            <w:pPr>
              <w:ind w:left="40"/>
              <w:rPr>
                <w:sz w:val="20"/>
                <w:szCs w:val="20"/>
              </w:rPr>
            </w:pPr>
            <w:r>
              <w:rPr>
                <w:rFonts w:ascii="Arial" w:eastAsia="Arial" w:hAnsi="Arial" w:cs="Arial"/>
                <w:sz w:val="16"/>
                <w:szCs w:val="16"/>
              </w:rPr>
              <w:t>1585 MP</w:t>
            </w:r>
          </w:p>
        </w:tc>
        <w:tc>
          <w:tcPr>
            <w:tcW w:w="940" w:type="dxa"/>
            <w:tcBorders>
              <w:bottom w:val="single" w:sz="8" w:space="0" w:color="auto"/>
              <w:right w:val="single" w:sz="8" w:space="0" w:color="auto"/>
            </w:tcBorders>
            <w:vAlign w:val="bottom"/>
          </w:tcPr>
          <w:p w14:paraId="0E967469" w14:textId="77777777" w:rsidR="00941E20" w:rsidRDefault="00941E20" w:rsidP="00817E9B">
            <w:pPr>
              <w:rPr>
                <w:sz w:val="18"/>
                <w:szCs w:val="18"/>
              </w:rPr>
            </w:pPr>
          </w:p>
        </w:tc>
        <w:tc>
          <w:tcPr>
            <w:tcW w:w="880" w:type="dxa"/>
            <w:tcBorders>
              <w:bottom w:val="single" w:sz="8" w:space="0" w:color="auto"/>
            </w:tcBorders>
            <w:vAlign w:val="bottom"/>
          </w:tcPr>
          <w:p w14:paraId="3CFCA24F"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2EB7316"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DAAEA48"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0EABD74"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4872B0D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2F69CD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9ECCC82" w14:textId="77777777" w:rsidR="00941E20" w:rsidRDefault="00941E20" w:rsidP="00817E9B">
            <w:pPr>
              <w:rPr>
                <w:sz w:val="18"/>
                <w:szCs w:val="18"/>
              </w:rPr>
            </w:pPr>
          </w:p>
        </w:tc>
      </w:tr>
      <w:tr w:rsidR="00941E20" w14:paraId="3AADE105" w14:textId="77777777" w:rsidTr="00817E9B">
        <w:trPr>
          <w:trHeight w:val="230"/>
        </w:trPr>
        <w:tc>
          <w:tcPr>
            <w:tcW w:w="3240" w:type="dxa"/>
            <w:gridSpan w:val="2"/>
            <w:tcBorders>
              <w:left w:val="single" w:sz="8" w:space="0" w:color="auto"/>
              <w:bottom w:val="single" w:sz="8" w:space="0" w:color="auto"/>
            </w:tcBorders>
            <w:vAlign w:val="bottom"/>
          </w:tcPr>
          <w:p w14:paraId="07F3BCE3" w14:textId="77777777" w:rsidR="00941E20" w:rsidRDefault="00941E20" w:rsidP="00817E9B">
            <w:pPr>
              <w:ind w:left="20"/>
              <w:rPr>
                <w:sz w:val="20"/>
                <w:szCs w:val="20"/>
              </w:rPr>
            </w:pPr>
            <w:r>
              <w:rPr>
                <w:rFonts w:ascii="Arial" w:eastAsia="Arial" w:hAnsi="Arial" w:cs="Arial"/>
                <w:b/>
                <w:bCs/>
                <w:sz w:val="16"/>
                <w:szCs w:val="16"/>
              </w:rPr>
              <w:t>Total PIATA-TEREN patrimoniul public</w:t>
            </w:r>
          </w:p>
        </w:tc>
        <w:tc>
          <w:tcPr>
            <w:tcW w:w="880" w:type="dxa"/>
            <w:tcBorders>
              <w:bottom w:val="single" w:sz="8" w:space="0" w:color="auto"/>
            </w:tcBorders>
            <w:vAlign w:val="bottom"/>
          </w:tcPr>
          <w:p w14:paraId="2CA2012B" w14:textId="77777777" w:rsidR="00941E20" w:rsidRDefault="00941E20" w:rsidP="00817E9B">
            <w:pPr>
              <w:rPr>
                <w:sz w:val="20"/>
                <w:szCs w:val="20"/>
              </w:rPr>
            </w:pPr>
          </w:p>
        </w:tc>
        <w:tc>
          <w:tcPr>
            <w:tcW w:w="120" w:type="dxa"/>
            <w:tcBorders>
              <w:bottom w:val="single" w:sz="8" w:space="0" w:color="auto"/>
            </w:tcBorders>
            <w:vAlign w:val="bottom"/>
          </w:tcPr>
          <w:p w14:paraId="5E13AB02" w14:textId="77777777" w:rsidR="00941E20" w:rsidRDefault="00941E20" w:rsidP="00817E9B">
            <w:pPr>
              <w:rPr>
                <w:sz w:val="20"/>
                <w:szCs w:val="20"/>
              </w:rPr>
            </w:pPr>
          </w:p>
        </w:tc>
        <w:tc>
          <w:tcPr>
            <w:tcW w:w="540" w:type="dxa"/>
            <w:tcBorders>
              <w:bottom w:val="single" w:sz="8" w:space="0" w:color="auto"/>
            </w:tcBorders>
            <w:vAlign w:val="bottom"/>
          </w:tcPr>
          <w:p w14:paraId="33944425" w14:textId="77777777" w:rsidR="00941E20" w:rsidRDefault="00941E20" w:rsidP="00817E9B">
            <w:pPr>
              <w:rPr>
                <w:sz w:val="20"/>
                <w:szCs w:val="20"/>
              </w:rPr>
            </w:pPr>
          </w:p>
        </w:tc>
        <w:tc>
          <w:tcPr>
            <w:tcW w:w="2280" w:type="dxa"/>
            <w:tcBorders>
              <w:bottom w:val="single" w:sz="8" w:space="0" w:color="auto"/>
            </w:tcBorders>
            <w:vAlign w:val="bottom"/>
          </w:tcPr>
          <w:p w14:paraId="5A06FFCE" w14:textId="77777777" w:rsidR="00941E20" w:rsidRDefault="00941E20" w:rsidP="00817E9B">
            <w:pPr>
              <w:rPr>
                <w:sz w:val="20"/>
                <w:szCs w:val="20"/>
              </w:rPr>
            </w:pPr>
          </w:p>
        </w:tc>
        <w:tc>
          <w:tcPr>
            <w:tcW w:w="940" w:type="dxa"/>
            <w:tcBorders>
              <w:bottom w:val="single" w:sz="8" w:space="0" w:color="auto"/>
            </w:tcBorders>
            <w:vAlign w:val="bottom"/>
          </w:tcPr>
          <w:p w14:paraId="59905CCC" w14:textId="77777777" w:rsidR="00941E20" w:rsidRDefault="00941E20" w:rsidP="00817E9B">
            <w:pPr>
              <w:rPr>
                <w:sz w:val="20"/>
                <w:szCs w:val="20"/>
              </w:rPr>
            </w:pPr>
          </w:p>
        </w:tc>
        <w:tc>
          <w:tcPr>
            <w:tcW w:w="1440" w:type="dxa"/>
            <w:tcBorders>
              <w:bottom w:val="single" w:sz="8" w:space="0" w:color="auto"/>
              <w:right w:val="single" w:sz="8" w:space="0" w:color="auto"/>
            </w:tcBorders>
            <w:vAlign w:val="bottom"/>
          </w:tcPr>
          <w:p w14:paraId="1244EB95" w14:textId="77777777" w:rsidR="00941E20" w:rsidRDefault="00941E20" w:rsidP="00817E9B">
            <w:pPr>
              <w:rPr>
                <w:sz w:val="20"/>
                <w:szCs w:val="20"/>
              </w:rPr>
            </w:pPr>
          </w:p>
        </w:tc>
        <w:tc>
          <w:tcPr>
            <w:tcW w:w="1440" w:type="dxa"/>
            <w:tcBorders>
              <w:bottom w:val="single" w:sz="8" w:space="0" w:color="auto"/>
              <w:right w:val="single" w:sz="8" w:space="0" w:color="auto"/>
            </w:tcBorders>
            <w:vAlign w:val="bottom"/>
          </w:tcPr>
          <w:p w14:paraId="790E7510" w14:textId="77777777" w:rsidR="00941E20" w:rsidRDefault="00941E20" w:rsidP="00817E9B">
            <w:pPr>
              <w:jc w:val="right"/>
              <w:rPr>
                <w:sz w:val="20"/>
                <w:szCs w:val="20"/>
              </w:rPr>
            </w:pPr>
            <w:r>
              <w:rPr>
                <w:rFonts w:ascii="Arial" w:eastAsia="Arial" w:hAnsi="Arial" w:cs="Arial"/>
                <w:b/>
                <w:bCs/>
                <w:sz w:val="16"/>
                <w:szCs w:val="16"/>
              </w:rPr>
              <w:t>678.323,00</w:t>
            </w:r>
          </w:p>
        </w:tc>
      </w:tr>
      <w:tr w:rsidR="00941E20" w14:paraId="0AC04B0A" w14:textId="77777777" w:rsidTr="00817E9B">
        <w:trPr>
          <w:trHeight w:val="228"/>
        </w:trPr>
        <w:tc>
          <w:tcPr>
            <w:tcW w:w="4120" w:type="dxa"/>
            <w:gridSpan w:val="3"/>
            <w:tcBorders>
              <w:left w:val="single" w:sz="8" w:space="0" w:color="auto"/>
              <w:bottom w:val="single" w:sz="8" w:space="0" w:color="auto"/>
            </w:tcBorders>
            <w:vAlign w:val="bottom"/>
          </w:tcPr>
          <w:p w14:paraId="3B9E608C" w14:textId="77777777" w:rsidR="00941E20" w:rsidRDefault="00941E20" w:rsidP="00817E9B">
            <w:pPr>
              <w:ind w:left="40"/>
              <w:rPr>
                <w:sz w:val="20"/>
                <w:szCs w:val="20"/>
              </w:rPr>
            </w:pPr>
            <w:r>
              <w:rPr>
                <w:rFonts w:ascii="Arial" w:eastAsia="Arial" w:hAnsi="Arial" w:cs="Arial"/>
                <w:b/>
                <w:bCs/>
                <w:sz w:val="16"/>
                <w:szCs w:val="16"/>
              </w:rPr>
              <w:t>CARSTIUC NICOLAE -CLADIRI patrimoniul public</w:t>
            </w:r>
          </w:p>
        </w:tc>
        <w:tc>
          <w:tcPr>
            <w:tcW w:w="120" w:type="dxa"/>
            <w:tcBorders>
              <w:bottom w:val="single" w:sz="8" w:space="0" w:color="auto"/>
            </w:tcBorders>
            <w:vAlign w:val="bottom"/>
          </w:tcPr>
          <w:p w14:paraId="45EAABA2" w14:textId="77777777" w:rsidR="00941E20" w:rsidRDefault="00941E20" w:rsidP="00817E9B">
            <w:pPr>
              <w:rPr>
                <w:sz w:val="19"/>
                <w:szCs w:val="19"/>
              </w:rPr>
            </w:pPr>
          </w:p>
        </w:tc>
        <w:tc>
          <w:tcPr>
            <w:tcW w:w="540" w:type="dxa"/>
            <w:tcBorders>
              <w:bottom w:val="single" w:sz="8" w:space="0" w:color="auto"/>
            </w:tcBorders>
            <w:vAlign w:val="bottom"/>
          </w:tcPr>
          <w:p w14:paraId="56C73859" w14:textId="77777777" w:rsidR="00941E20" w:rsidRDefault="00941E20" w:rsidP="00817E9B">
            <w:pPr>
              <w:rPr>
                <w:sz w:val="19"/>
                <w:szCs w:val="19"/>
              </w:rPr>
            </w:pPr>
          </w:p>
        </w:tc>
        <w:tc>
          <w:tcPr>
            <w:tcW w:w="2280" w:type="dxa"/>
            <w:tcBorders>
              <w:bottom w:val="single" w:sz="8" w:space="0" w:color="auto"/>
            </w:tcBorders>
            <w:vAlign w:val="bottom"/>
          </w:tcPr>
          <w:p w14:paraId="33C987A6" w14:textId="77777777" w:rsidR="00941E20" w:rsidRDefault="00941E20" w:rsidP="00817E9B">
            <w:pPr>
              <w:rPr>
                <w:sz w:val="19"/>
                <w:szCs w:val="19"/>
              </w:rPr>
            </w:pPr>
          </w:p>
        </w:tc>
        <w:tc>
          <w:tcPr>
            <w:tcW w:w="940" w:type="dxa"/>
            <w:tcBorders>
              <w:bottom w:val="single" w:sz="8" w:space="0" w:color="auto"/>
            </w:tcBorders>
            <w:vAlign w:val="bottom"/>
          </w:tcPr>
          <w:p w14:paraId="5565B28F" w14:textId="77777777" w:rsidR="00941E20" w:rsidRDefault="00941E20" w:rsidP="00817E9B">
            <w:pPr>
              <w:rPr>
                <w:sz w:val="19"/>
                <w:szCs w:val="19"/>
              </w:rPr>
            </w:pPr>
          </w:p>
        </w:tc>
        <w:tc>
          <w:tcPr>
            <w:tcW w:w="1440" w:type="dxa"/>
            <w:tcBorders>
              <w:bottom w:val="single" w:sz="8" w:space="0" w:color="auto"/>
            </w:tcBorders>
            <w:vAlign w:val="bottom"/>
          </w:tcPr>
          <w:p w14:paraId="39800E30"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00AD130B" w14:textId="77777777" w:rsidR="00941E20" w:rsidRDefault="00941E20" w:rsidP="00817E9B">
            <w:pPr>
              <w:rPr>
                <w:sz w:val="19"/>
                <w:szCs w:val="19"/>
              </w:rPr>
            </w:pPr>
          </w:p>
        </w:tc>
      </w:tr>
      <w:tr w:rsidR="00941E20" w14:paraId="4B6197F1" w14:textId="77777777" w:rsidTr="00817E9B">
        <w:trPr>
          <w:trHeight w:val="234"/>
        </w:trPr>
        <w:tc>
          <w:tcPr>
            <w:tcW w:w="2300" w:type="dxa"/>
            <w:tcBorders>
              <w:left w:val="single" w:sz="8" w:space="0" w:color="auto"/>
              <w:right w:val="single" w:sz="8" w:space="0" w:color="auto"/>
            </w:tcBorders>
            <w:vAlign w:val="bottom"/>
          </w:tcPr>
          <w:p w14:paraId="0E0B8166" w14:textId="77777777" w:rsidR="00941E20" w:rsidRDefault="00941E20" w:rsidP="00817E9B">
            <w:pPr>
              <w:ind w:left="40"/>
              <w:rPr>
                <w:sz w:val="20"/>
                <w:szCs w:val="20"/>
              </w:rPr>
            </w:pPr>
            <w:r>
              <w:rPr>
                <w:rFonts w:ascii="Arial" w:eastAsia="Arial" w:hAnsi="Arial" w:cs="Arial"/>
                <w:sz w:val="16"/>
                <w:szCs w:val="16"/>
              </w:rPr>
              <w:t>CLADIRE CANT.AJ.SOC.ST</w:t>
            </w:r>
          </w:p>
        </w:tc>
        <w:tc>
          <w:tcPr>
            <w:tcW w:w="940" w:type="dxa"/>
            <w:tcBorders>
              <w:right w:val="single" w:sz="8" w:space="0" w:color="auto"/>
            </w:tcBorders>
            <w:vAlign w:val="bottom"/>
          </w:tcPr>
          <w:p w14:paraId="6A6FDEF6" w14:textId="77777777" w:rsidR="00941E20" w:rsidRDefault="00941E20" w:rsidP="00817E9B">
            <w:pPr>
              <w:ind w:left="20"/>
              <w:rPr>
                <w:sz w:val="20"/>
                <w:szCs w:val="20"/>
              </w:rPr>
            </w:pPr>
            <w:r>
              <w:rPr>
                <w:rFonts w:ascii="Arial" w:eastAsia="Arial" w:hAnsi="Arial" w:cs="Arial"/>
                <w:sz w:val="16"/>
                <w:szCs w:val="16"/>
              </w:rPr>
              <w:t>1114</w:t>
            </w:r>
          </w:p>
        </w:tc>
        <w:tc>
          <w:tcPr>
            <w:tcW w:w="1000" w:type="dxa"/>
            <w:gridSpan w:val="2"/>
            <w:tcBorders>
              <w:right w:val="single" w:sz="8" w:space="0" w:color="auto"/>
            </w:tcBorders>
            <w:vAlign w:val="bottom"/>
          </w:tcPr>
          <w:p w14:paraId="60C96EB3"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AA8BDC4"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684E1E5"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2DAD1ED"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FB452BB" w14:textId="77777777" w:rsidR="00941E20" w:rsidRDefault="00941E20" w:rsidP="00817E9B">
            <w:pPr>
              <w:jc w:val="right"/>
              <w:rPr>
                <w:sz w:val="20"/>
                <w:szCs w:val="20"/>
              </w:rPr>
            </w:pPr>
            <w:r>
              <w:rPr>
                <w:rFonts w:ascii="Arial" w:eastAsia="Arial" w:hAnsi="Arial" w:cs="Arial"/>
                <w:sz w:val="16"/>
                <w:szCs w:val="16"/>
              </w:rPr>
              <w:t>32,00</w:t>
            </w:r>
          </w:p>
        </w:tc>
        <w:tc>
          <w:tcPr>
            <w:tcW w:w="1440" w:type="dxa"/>
            <w:tcBorders>
              <w:right w:val="single" w:sz="8" w:space="0" w:color="auto"/>
            </w:tcBorders>
            <w:vAlign w:val="bottom"/>
          </w:tcPr>
          <w:p w14:paraId="33D69D69" w14:textId="77777777" w:rsidR="00941E20" w:rsidRDefault="00941E20" w:rsidP="00817E9B">
            <w:pPr>
              <w:jc w:val="right"/>
              <w:rPr>
                <w:sz w:val="20"/>
                <w:szCs w:val="20"/>
              </w:rPr>
            </w:pPr>
            <w:r>
              <w:rPr>
                <w:rFonts w:ascii="Arial" w:eastAsia="Arial" w:hAnsi="Arial" w:cs="Arial"/>
                <w:sz w:val="16"/>
                <w:szCs w:val="16"/>
              </w:rPr>
              <w:t>32,00</w:t>
            </w:r>
          </w:p>
        </w:tc>
      </w:tr>
      <w:tr w:rsidR="00941E20" w14:paraId="5A0A816F"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A0EC75F" w14:textId="77777777" w:rsidR="00941E20" w:rsidRDefault="00941E20" w:rsidP="00817E9B">
            <w:pPr>
              <w:ind w:left="40"/>
              <w:rPr>
                <w:sz w:val="20"/>
                <w:szCs w:val="20"/>
              </w:rPr>
            </w:pPr>
            <w:r>
              <w:rPr>
                <w:rFonts w:ascii="Arial" w:eastAsia="Arial" w:hAnsi="Arial" w:cs="Arial"/>
                <w:sz w:val="16"/>
                <w:szCs w:val="16"/>
              </w:rPr>
              <w:t>R.GARII 5</w:t>
            </w:r>
          </w:p>
        </w:tc>
        <w:tc>
          <w:tcPr>
            <w:tcW w:w="940" w:type="dxa"/>
            <w:tcBorders>
              <w:bottom w:val="single" w:sz="8" w:space="0" w:color="auto"/>
              <w:right w:val="single" w:sz="8" w:space="0" w:color="auto"/>
            </w:tcBorders>
            <w:vAlign w:val="bottom"/>
          </w:tcPr>
          <w:p w14:paraId="24038B03" w14:textId="77777777" w:rsidR="00941E20" w:rsidRDefault="00941E20" w:rsidP="00817E9B">
            <w:pPr>
              <w:rPr>
                <w:sz w:val="18"/>
                <w:szCs w:val="18"/>
              </w:rPr>
            </w:pPr>
          </w:p>
        </w:tc>
        <w:tc>
          <w:tcPr>
            <w:tcW w:w="880" w:type="dxa"/>
            <w:tcBorders>
              <w:bottom w:val="single" w:sz="8" w:space="0" w:color="auto"/>
            </w:tcBorders>
            <w:vAlign w:val="bottom"/>
          </w:tcPr>
          <w:p w14:paraId="36F8C38A"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0072499F"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B7F0CFD"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422108B"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79E1602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6320F0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9778A89" w14:textId="77777777" w:rsidR="00941E20" w:rsidRDefault="00941E20" w:rsidP="00817E9B">
            <w:pPr>
              <w:rPr>
                <w:sz w:val="18"/>
                <w:szCs w:val="18"/>
              </w:rPr>
            </w:pPr>
          </w:p>
        </w:tc>
      </w:tr>
      <w:tr w:rsidR="00941E20" w14:paraId="04501C04" w14:textId="77777777" w:rsidTr="00817E9B">
        <w:trPr>
          <w:trHeight w:val="232"/>
        </w:trPr>
        <w:tc>
          <w:tcPr>
            <w:tcW w:w="2300" w:type="dxa"/>
            <w:tcBorders>
              <w:left w:val="single" w:sz="8" w:space="0" w:color="auto"/>
              <w:right w:val="single" w:sz="8" w:space="0" w:color="auto"/>
            </w:tcBorders>
            <w:vAlign w:val="bottom"/>
          </w:tcPr>
          <w:p w14:paraId="60146D18" w14:textId="77777777" w:rsidR="00941E20" w:rsidRDefault="00941E20" w:rsidP="00817E9B">
            <w:pPr>
              <w:ind w:left="40"/>
              <w:rPr>
                <w:sz w:val="20"/>
                <w:szCs w:val="20"/>
              </w:rPr>
            </w:pPr>
            <w:r>
              <w:rPr>
                <w:rFonts w:ascii="Arial" w:eastAsia="Arial" w:hAnsi="Arial" w:cs="Arial"/>
                <w:sz w:val="16"/>
                <w:szCs w:val="16"/>
              </w:rPr>
              <w:t>VILA "RUNC"</w:t>
            </w:r>
          </w:p>
        </w:tc>
        <w:tc>
          <w:tcPr>
            <w:tcW w:w="940" w:type="dxa"/>
            <w:tcBorders>
              <w:right w:val="single" w:sz="8" w:space="0" w:color="auto"/>
            </w:tcBorders>
            <w:vAlign w:val="bottom"/>
          </w:tcPr>
          <w:p w14:paraId="0AAA0F88" w14:textId="77777777" w:rsidR="00941E20" w:rsidRDefault="00941E20" w:rsidP="00817E9B">
            <w:pPr>
              <w:ind w:left="20"/>
              <w:rPr>
                <w:sz w:val="20"/>
                <w:szCs w:val="20"/>
              </w:rPr>
            </w:pPr>
            <w:r>
              <w:rPr>
                <w:rFonts w:ascii="Arial" w:eastAsia="Arial" w:hAnsi="Arial" w:cs="Arial"/>
                <w:sz w:val="16"/>
                <w:szCs w:val="16"/>
              </w:rPr>
              <w:t>776</w:t>
            </w:r>
          </w:p>
        </w:tc>
        <w:tc>
          <w:tcPr>
            <w:tcW w:w="880" w:type="dxa"/>
            <w:vAlign w:val="bottom"/>
          </w:tcPr>
          <w:p w14:paraId="392297C4"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7F251F5A"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4E30C824"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07ADE13"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44A6664E"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EAF8B4A" w14:textId="77777777" w:rsidR="00941E20" w:rsidRDefault="00941E20" w:rsidP="00817E9B">
            <w:pPr>
              <w:jc w:val="right"/>
              <w:rPr>
                <w:sz w:val="20"/>
                <w:szCs w:val="20"/>
              </w:rPr>
            </w:pPr>
            <w:r>
              <w:rPr>
                <w:rFonts w:ascii="Arial" w:eastAsia="Arial" w:hAnsi="Arial" w:cs="Arial"/>
                <w:sz w:val="16"/>
                <w:szCs w:val="16"/>
              </w:rPr>
              <w:t>1.131,00</w:t>
            </w:r>
          </w:p>
        </w:tc>
        <w:tc>
          <w:tcPr>
            <w:tcW w:w="1440" w:type="dxa"/>
            <w:tcBorders>
              <w:right w:val="single" w:sz="8" w:space="0" w:color="auto"/>
            </w:tcBorders>
            <w:vAlign w:val="bottom"/>
          </w:tcPr>
          <w:p w14:paraId="6F7F5E43" w14:textId="77777777" w:rsidR="00941E20" w:rsidRDefault="00941E20" w:rsidP="00817E9B">
            <w:pPr>
              <w:jc w:val="right"/>
              <w:rPr>
                <w:sz w:val="20"/>
                <w:szCs w:val="20"/>
              </w:rPr>
            </w:pPr>
            <w:r>
              <w:rPr>
                <w:rFonts w:ascii="Arial" w:eastAsia="Arial" w:hAnsi="Arial" w:cs="Arial"/>
                <w:sz w:val="16"/>
                <w:szCs w:val="16"/>
              </w:rPr>
              <w:t>1.131,00</w:t>
            </w:r>
          </w:p>
        </w:tc>
      </w:tr>
      <w:tr w:rsidR="00941E20" w14:paraId="2ED63375"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04F79AE"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53FBD2D7" w14:textId="77777777" w:rsidR="00941E20" w:rsidRDefault="00941E20" w:rsidP="00817E9B">
            <w:pPr>
              <w:rPr>
                <w:sz w:val="18"/>
                <w:szCs w:val="18"/>
              </w:rPr>
            </w:pPr>
          </w:p>
        </w:tc>
        <w:tc>
          <w:tcPr>
            <w:tcW w:w="880" w:type="dxa"/>
            <w:tcBorders>
              <w:bottom w:val="single" w:sz="8" w:space="0" w:color="auto"/>
            </w:tcBorders>
            <w:vAlign w:val="bottom"/>
          </w:tcPr>
          <w:p w14:paraId="7ED458A5"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359AA47"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11E634D8"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7860E25"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7CD98CC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0FBEC9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BAF4AD3" w14:textId="77777777" w:rsidR="00941E20" w:rsidRDefault="00941E20" w:rsidP="00817E9B">
            <w:pPr>
              <w:rPr>
                <w:sz w:val="18"/>
                <w:szCs w:val="18"/>
              </w:rPr>
            </w:pPr>
          </w:p>
        </w:tc>
      </w:tr>
      <w:tr w:rsidR="00941E20" w14:paraId="56D15B4B" w14:textId="77777777" w:rsidTr="00817E9B">
        <w:trPr>
          <w:trHeight w:val="238"/>
        </w:trPr>
        <w:tc>
          <w:tcPr>
            <w:tcW w:w="4120" w:type="dxa"/>
            <w:gridSpan w:val="3"/>
            <w:tcBorders>
              <w:left w:val="single" w:sz="8" w:space="0" w:color="auto"/>
            </w:tcBorders>
            <w:vAlign w:val="bottom"/>
          </w:tcPr>
          <w:p w14:paraId="6A80C8D2" w14:textId="77777777" w:rsidR="00941E20" w:rsidRDefault="00941E20" w:rsidP="00817E9B">
            <w:pPr>
              <w:ind w:left="20"/>
              <w:rPr>
                <w:sz w:val="20"/>
                <w:szCs w:val="20"/>
              </w:rPr>
            </w:pPr>
            <w:r>
              <w:rPr>
                <w:rFonts w:ascii="Arial" w:eastAsia="Arial" w:hAnsi="Arial" w:cs="Arial"/>
                <w:b/>
                <w:bCs/>
                <w:sz w:val="16"/>
                <w:szCs w:val="16"/>
              </w:rPr>
              <w:t>Total CARSTIUC NICOLAE -CLADIRI patrimoniul</w:t>
            </w:r>
          </w:p>
        </w:tc>
        <w:tc>
          <w:tcPr>
            <w:tcW w:w="120" w:type="dxa"/>
            <w:vAlign w:val="bottom"/>
          </w:tcPr>
          <w:p w14:paraId="69A51EC4" w14:textId="77777777" w:rsidR="00941E20" w:rsidRDefault="00941E20" w:rsidP="00817E9B">
            <w:pPr>
              <w:rPr>
                <w:sz w:val="20"/>
                <w:szCs w:val="20"/>
              </w:rPr>
            </w:pPr>
          </w:p>
        </w:tc>
        <w:tc>
          <w:tcPr>
            <w:tcW w:w="540" w:type="dxa"/>
            <w:vAlign w:val="bottom"/>
          </w:tcPr>
          <w:p w14:paraId="7E9A366B" w14:textId="77777777" w:rsidR="00941E20" w:rsidRDefault="00941E20" w:rsidP="00817E9B">
            <w:pPr>
              <w:rPr>
                <w:sz w:val="20"/>
                <w:szCs w:val="20"/>
              </w:rPr>
            </w:pPr>
          </w:p>
        </w:tc>
        <w:tc>
          <w:tcPr>
            <w:tcW w:w="2280" w:type="dxa"/>
            <w:vAlign w:val="bottom"/>
          </w:tcPr>
          <w:p w14:paraId="7D269251" w14:textId="77777777" w:rsidR="00941E20" w:rsidRDefault="00941E20" w:rsidP="00817E9B">
            <w:pPr>
              <w:rPr>
                <w:sz w:val="20"/>
                <w:szCs w:val="20"/>
              </w:rPr>
            </w:pPr>
          </w:p>
        </w:tc>
        <w:tc>
          <w:tcPr>
            <w:tcW w:w="940" w:type="dxa"/>
            <w:vAlign w:val="bottom"/>
          </w:tcPr>
          <w:p w14:paraId="4BC8198C" w14:textId="77777777" w:rsidR="00941E20" w:rsidRDefault="00941E20" w:rsidP="00817E9B">
            <w:pPr>
              <w:rPr>
                <w:sz w:val="20"/>
                <w:szCs w:val="20"/>
              </w:rPr>
            </w:pPr>
          </w:p>
        </w:tc>
        <w:tc>
          <w:tcPr>
            <w:tcW w:w="1440" w:type="dxa"/>
            <w:tcBorders>
              <w:right w:val="single" w:sz="8" w:space="0" w:color="auto"/>
            </w:tcBorders>
            <w:vAlign w:val="bottom"/>
          </w:tcPr>
          <w:p w14:paraId="5688EDE5" w14:textId="77777777" w:rsidR="00941E20" w:rsidRDefault="00941E20" w:rsidP="00817E9B">
            <w:pPr>
              <w:rPr>
                <w:sz w:val="20"/>
                <w:szCs w:val="20"/>
              </w:rPr>
            </w:pPr>
          </w:p>
        </w:tc>
        <w:tc>
          <w:tcPr>
            <w:tcW w:w="1440" w:type="dxa"/>
            <w:tcBorders>
              <w:right w:val="single" w:sz="8" w:space="0" w:color="auto"/>
            </w:tcBorders>
            <w:vAlign w:val="bottom"/>
          </w:tcPr>
          <w:p w14:paraId="5E1B4275" w14:textId="77777777" w:rsidR="00941E20" w:rsidRDefault="00941E20" w:rsidP="00817E9B">
            <w:pPr>
              <w:jc w:val="right"/>
              <w:rPr>
                <w:sz w:val="20"/>
                <w:szCs w:val="20"/>
              </w:rPr>
            </w:pPr>
            <w:r>
              <w:rPr>
                <w:rFonts w:ascii="Arial" w:eastAsia="Arial" w:hAnsi="Arial" w:cs="Arial"/>
                <w:b/>
                <w:bCs/>
                <w:sz w:val="16"/>
                <w:szCs w:val="16"/>
              </w:rPr>
              <w:t>1.163,00</w:t>
            </w:r>
          </w:p>
        </w:tc>
      </w:tr>
      <w:tr w:rsidR="00941E20" w14:paraId="4A9AD4D8" w14:textId="77777777" w:rsidTr="00817E9B">
        <w:trPr>
          <w:trHeight w:val="212"/>
        </w:trPr>
        <w:tc>
          <w:tcPr>
            <w:tcW w:w="2300" w:type="dxa"/>
            <w:tcBorders>
              <w:left w:val="single" w:sz="8" w:space="0" w:color="auto"/>
              <w:bottom w:val="single" w:sz="8" w:space="0" w:color="auto"/>
            </w:tcBorders>
            <w:vAlign w:val="bottom"/>
          </w:tcPr>
          <w:p w14:paraId="38A82F74" w14:textId="77777777" w:rsidR="00941E20" w:rsidRDefault="00941E20" w:rsidP="00817E9B">
            <w:pPr>
              <w:ind w:left="20"/>
              <w:rPr>
                <w:sz w:val="20"/>
                <w:szCs w:val="20"/>
              </w:rPr>
            </w:pPr>
            <w:r>
              <w:rPr>
                <w:rFonts w:ascii="Arial" w:eastAsia="Arial" w:hAnsi="Arial" w:cs="Arial"/>
                <w:b/>
                <w:bCs/>
                <w:sz w:val="16"/>
                <w:szCs w:val="16"/>
              </w:rPr>
              <w:t>public</w:t>
            </w:r>
          </w:p>
        </w:tc>
        <w:tc>
          <w:tcPr>
            <w:tcW w:w="940" w:type="dxa"/>
            <w:tcBorders>
              <w:bottom w:val="single" w:sz="8" w:space="0" w:color="auto"/>
            </w:tcBorders>
            <w:vAlign w:val="bottom"/>
          </w:tcPr>
          <w:p w14:paraId="27313B80" w14:textId="77777777" w:rsidR="00941E20" w:rsidRDefault="00941E20" w:rsidP="00817E9B">
            <w:pPr>
              <w:rPr>
                <w:sz w:val="18"/>
                <w:szCs w:val="18"/>
              </w:rPr>
            </w:pPr>
          </w:p>
        </w:tc>
        <w:tc>
          <w:tcPr>
            <w:tcW w:w="880" w:type="dxa"/>
            <w:tcBorders>
              <w:bottom w:val="single" w:sz="8" w:space="0" w:color="auto"/>
            </w:tcBorders>
            <w:vAlign w:val="bottom"/>
          </w:tcPr>
          <w:p w14:paraId="26C4667B" w14:textId="77777777" w:rsidR="00941E20" w:rsidRDefault="00941E20" w:rsidP="00817E9B">
            <w:pPr>
              <w:rPr>
                <w:sz w:val="18"/>
                <w:szCs w:val="18"/>
              </w:rPr>
            </w:pPr>
          </w:p>
        </w:tc>
        <w:tc>
          <w:tcPr>
            <w:tcW w:w="120" w:type="dxa"/>
            <w:tcBorders>
              <w:bottom w:val="single" w:sz="8" w:space="0" w:color="auto"/>
            </w:tcBorders>
            <w:vAlign w:val="bottom"/>
          </w:tcPr>
          <w:p w14:paraId="579C5360" w14:textId="77777777" w:rsidR="00941E20" w:rsidRDefault="00941E20" w:rsidP="00817E9B">
            <w:pPr>
              <w:rPr>
                <w:sz w:val="18"/>
                <w:szCs w:val="18"/>
              </w:rPr>
            </w:pPr>
          </w:p>
        </w:tc>
        <w:tc>
          <w:tcPr>
            <w:tcW w:w="540" w:type="dxa"/>
            <w:tcBorders>
              <w:bottom w:val="single" w:sz="8" w:space="0" w:color="auto"/>
            </w:tcBorders>
            <w:vAlign w:val="bottom"/>
          </w:tcPr>
          <w:p w14:paraId="233769C9" w14:textId="77777777" w:rsidR="00941E20" w:rsidRDefault="00941E20" w:rsidP="00817E9B">
            <w:pPr>
              <w:rPr>
                <w:sz w:val="18"/>
                <w:szCs w:val="18"/>
              </w:rPr>
            </w:pPr>
          </w:p>
        </w:tc>
        <w:tc>
          <w:tcPr>
            <w:tcW w:w="2280" w:type="dxa"/>
            <w:tcBorders>
              <w:bottom w:val="single" w:sz="8" w:space="0" w:color="auto"/>
            </w:tcBorders>
            <w:vAlign w:val="bottom"/>
          </w:tcPr>
          <w:p w14:paraId="1FE20AAE" w14:textId="77777777" w:rsidR="00941E20" w:rsidRDefault="00941E20" w:rsidP="00817E9B">
            <w:pPr>
              <w:rPr>
                <w:sz w:val="18"/>
                <w:szCs w:val="18"/>
              </w:rPr>
            </w:pPr>
          </w:p>
        </w:tc>
        <w:tc>
          <w:tcPr>
            <w:tcW w:w="940" w:type="dxa"/>
            <w:tcBorders>
              <w:bottom w:val="single" w:sz="8" w:space="0" w:color="auto"/>
            </w:tcBorders>
            <w:vAlign w:val="bottom"/>
          </w:tcPr>
          <w:p w14:paraId="3DC073B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B23869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CEF7CFD" w14:textId="77777777" w:rsidR="00941E20" w:rsidRDefault="00941E20" w:rsidP="00817E9B">
            <w:pPr>
              <w:rPr>
                <w:sz w:val="18"/>
                <w:szCs w:val="18"/>
              </w:rPr>
            </w:pPr>
          </w:p>
        </w:tc>
      </w:tr>
      <w:tr w:rsidR="00941E20" w14:paraId="47AB4A35" w14:textId="77777777" w:rsidTr="00817E9B">
        <w:trPr>
          <w:trHeight w:val="228"/>
        </w:trPr>
        <w:tc>
          <w:tcPr>
            <w:tcW w:w="4120" w:type="dxa"/>
            <w:gridSpan w:val="3"/>
            <w:tcBorders>
              <w:left w:val="single" w:sz="8" w:space="0" w:color="auto"/>
              <w:bottom w:val="single" w:sz="8" w:space="0" w:color="auto"/>
            </w:tcBorders>
            <w:vAlign w:val="bottom"/>
          </w:tcPr>
          <w:p w14:paraId="30E441A1" w14:textId="77777777" w:rsidR="00941E20" w:rsidRDefault="00941E20" w:rsidP="00817E9B">
            <w:pPr>
              <w:ind w:left="40"/>
              <w:rPr>
                <w:sz w:val="20"/>
                <w:szCs w:val="20"/>
              </w:rPr>
            </w:pPr>
            <w:r>
              <w:rPr>
                <w:rFonts w:ascii="Arial" w:eastAsia="Arial" w:hAnsi="Arial" w:cs="Arial"/>
                <w:b/>
                <w:bCs/>
                <w:sz w:val="16"/>
                <w:szCs w:val="16"/>
              </w:rPr>
              <w:t>CARSTIUC NICOLAE TEREN patrimoniul public</w:t>
            </w:r>
          </w:p>
        </w:tc>
        <w:tc>
          <w:tcPr>
            <w:tcW w:w="120" w:type="dxa"/>
            <w:tcBorders>
              <w:bottom w:val="single" w:sz="8" w:space="0" w:color="auto"/>
            </w:tcBorders>
            <w:vAlign w:val="bottom"/>
          </w:tcPr>
          <w:p w14:paraId="3FB68B30" w14:textId="77777777" w:rsidR="00941E20" w:rsidRDefault="00941E20" w:rsidP="00817E9B">
            <w:pPr>
              <w:rPr>
                <w:sz w:val="19"/>
                <w:szCs w:val="19"/>
              </w:rPr>
            </w:pPr>
          </w:p>
        </w:tc>
        <w:tc>
          <w:tcPr>
            <w:tcW w:w="540" w:type="dxa"/>
            <w:tcBorders>
              <w:bottom w:val="single" w:sz="8" w:space="0" w:color="auto"/>
            </w:tcBorders>
            <w:vAlign w:val="bottom"/>
          </w:tcPr>
          <w:p w14:paraId="59069823" w14:textId="77777777" w:rsidR="00941E20" w:rsidRDefault="00941E20" w:rsidP="00817E9B">
            <w:pPr>
              <w:rPr>
                <w:sz w:val="19"/>
                <w:szCs w:val="19"/>
              </w:rPr>
            </w:pPr>
          </w:p>
        </w:tc>
        <w:tc>
          <w:tcPr>
            <w:tcW w:w="2280" w:type="dxa"/>
            <w:tcBorders>
              <w:bottom w:val="single" w:sz="8" w:space="0" w:color="auto"/>
            </w:tcBorders>
            <w:vAlign w:val="bottom"/>
          </w:tcPr>
          <w:p w14:paraId="6D075F89" w14:textId="77777777" w:rsidR="00941E20" w:rsidRDefault="00941E20" w:rsidP="00817E9B">
            <w:pPr>
              <w:rPr>
                <w:sz w:val="19"/>
                <w:szCs w:val="19"/>
              </w:rPr>
            </w:pPr>
          </w:p>
        </w:tc>
        <w:tc>
          <w:tcPr>
            <w:tcW w:w="940" w:type="dxa"/>
            <w:tcBorders>
              <w:bottom w:val="single" w:sz="8" w:space="0" w:color="auto"/>
            </w:tcBorders>
            <w:vAlign w:val="bottom"/>
          </w:tcPr>
          <w:p w14:paraId="4EE90F64" w14:textId="77777777" w:rsidR="00941E20" w:rsidRDefault="00941E20" w:rsidP="00817E9B">
            <w:pPr>
              <w:rPr>
                <w:sz w:val="19"/>
                <w:szCs w:val="19"/>
              </w:rPr>
            </w:pPr>
          </w:p>
        </w:tc>
        <w:tc>
          <w:tcPr>
            <w:tcW w:w="1440" w:type="dxa"/>
            <w:tcBorders>
              <w:bottom w:val="single" w:sz="8" w:space="0" w:color="auto"/>
            </w:tcBorders>
            <w:vAlign w:val="bottom"/>
          </w:tcPr>
          <w:p w14:paraId="5E005CA6"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4EEF26AB" w14:textId="77777777" w:rsidR="00941E20" w:rsidRDefault="00941E20" w:rsidP="00817E9B">
            <w:pPr>
              <w:rPr>
                <w:sz w:val="19"/>
                <w:szCs w:val="19"/>
              </w:rPr>
            </w:pPr>
          </w:p>
        </w:tc>
      </w:tr>
      <w:tr w:rsidR="00941E20" w14:paraId="79703F3A" w14:textId="77777777" w:rsidTr="00817E9B">
        <w:trPr>
          <w:trHeight w:val="234"/>
        </w:trPr>
        <w:tc>
          <w:tcPr>
            <w:tcW w:w="2300" w:type="dxa"/>
            <w:tcBorders>
              <w:left w:val="single" w:sz="8" w:space="0" w:color="auto"/>
              <w:right w:val="single" w:sz="8" w:space="0" w:color="auto"/>
            </w:tcBorders>
            <w:vAlign w:val="bottom"/>
          </w:tcPr>
          <w:p w14:paraId="114AB62A" w14:textId="77777777" w:rsidR="00941E20" w:rsidRDefault="00941E20" w:rsidP="00817E9B">
            <w:pPr>
              <w:ind w:left="40"/>
              <w:rPr>
                <w:sz w:val="20"/>
                <w:szCs w:val="20"/>
              </w:rPr>
            </w:pPr>
            <w:r>
              <w:rPr>
                <w:rFonts w:ascii="Arial" w:eastAsia="Arial" w:hAnsi="Arial" w:cs="Arial"/>
                <w:sz w:val="16"/>
                <w:szCs w:val="16"/>
              </w:rPr>
              <w:t>TER.AF.C.AJ.SOC,GARII 5-</w:t>
            </w:r>
          </w:p>
        </w:tc>
        <w:tc>
          <w:tcPr>
            <w:tcW w:w="940" w:type="dxa"/>
            <w:tcBorders>
              <w:right w:val="single" w:sz="8" w:space="0" w:color="auto"/>
            </w:tcBorders>
            <w:vAlign w:val="bottom"/>
          </w:tcPr>
          <w:p w14:paraId="7A3B13BD" w14:textId="77777777" w:rsidR="00941E20" w:rsidRDefault="00941E20" w:rsidP="00817E9B">
            <w:pPr>
              <w:ind w:left="20"/>
              <w:rPr>
                <w:sz w:val="20"/>
                <w:szCs w:val="20"/>
              </w:rPr>
            </w:pPr>
            <w:r>
              <w:rPr>
                <w:rFonts w:ascii="Arial" w:eastAsia="Arial" w:hAnsi="Arial" w:cs="Arial"/>
                <w:sz w:val="16"/>
                <w:szCs w:val="16"/>
              </w:rPr>
              <w:t>1158</w:t>
            </w:r>
          </w:p>
        </w:tc>
        <w:tc>
          <w:tcPr>
            <w:tcW w:w="880" w:type="dxa"/>
            <w:vAlign w:val="bottom"/>
          </w:tcPr>
          <w:p w14:paraId="4771397D"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5DB745C1"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5AFBD2AE"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9CE47B0"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49A0E2AF"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C2532CF" w14:textId="77777777" w:rsidR="00941E20" w:rsidRDefault="00941E20" w:rsidP="00817E9B">
            <w:pPr>
              <w:jc w:val="right"/>
              <w:rPr>
                <w:sz w:val="20"/>
                <w:szCs w:val="20"/>
              </w:rPr>
            </w:pPr>
            <w:r>
              <w:rPr>
                <w:rFonts w:ascii="Arial" w:eastAsia="Arial" w:hAnsi="Arial" w:cs="Arial"/>
                <w:sz w:val="16"/>
                <w:szCs w:val="16"/>
              </w:rPr>
              <w:t>40.704,00</w:t>
            </w:r>
          </w:p>
        </w:tc>
        <w:tc>
          <w:tcPr>
            <w:tcW w:w="1440" w:type="dxa"/>
            <w:tcBorders>
              <w:right w:val="single" w:sz="8" w:space="0" w:color="auto"/>
            </w:tcBorders>
            <w:vAlign w:val="bottom"/>
          </w:tcPr>
          <w:p w14:paraId="7A1B03DD" w14:textId="77777777" w:rsidR="00941E20" w:rsidRDefault="00941E20" w:rsidP="00817E9B">
            <w:pPr>
              <w:jc w:val="right"/>
              <w:rPr>
                <w:sz w:val="20"/>
                <w:szCs w:val="20"/>
              </w:rPr>
            </w:pPr>
            <w:r>
              <w:rPr>
                <w:rFonts w:ascii="Arial" w:eastAsia="Arial" w:hAnsi="Arial" w:cs="Arial"/>
                <w:sz w:val="16"/>
                <w:szCs w:val="16"/>
              </w:rPr>
              <w:t>40.704,00</w:t>
            </w:r>
          </w:p>
        </w:tc>
      </w:tr>
      <w:tr w:rsidR="00941E20" w14:paraId="38590A1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2367D58" w14:textId="77777777" w:rsidR="00941E20" w:rsidRDefault="00941E20" w:rsidP="00817E9B">
            <w:pPr>
              <w:ind w:left="40"/>
              <w:rPr>
                <w:sz w:val="20"/>
                <w:szCs w:val="20"/>
              </w:rPr>
            </w:pPr>
            <w:r>
              <w:rPr>
                <w:rFonts w:ascii="Arial" w:eastAsia="Arial" w:hAnsi="Arial" w:cs="Arial"/>
                <w:sz w:val="16"/>
                <w:szCs w:val="16"/>
              </w:rPr>
              <w:t>480 MP</w:t>
            </w:r>
          </w:p>
        </w:tc>
        <w:tc>
          <w:tcPr>
            <w:tcW w:w="940" w:type="dxa"/>
            <w:tcBorders>
              <w:bottom w:val="single" w:sz="8" w:space="0" w:color="auto"/>
              <w:right w:val="single" w:sz="8" w:space="0" w:color="auto"/>
            </w:tcBorders>
            <w:vAlign w:val="bottom"/>
          </w:tcPr>
          <w:p w14:paraId="5F737AC0" w14:textId="77777777" w:rsidR="00941E20" w:rsidRDefault="00941E20" w:rsidP="00817E9B">
            <w:pPr>
              <w:rPr>
                <w:sz w:val="18"/>
                <w:szCs w:val="18"/>
              </w:rPr>
            </w:pPr>
          </w:p>
        </w:tc>
        <w:tc>
          <w:tcPr>
            <w:tcW w:w="880" w:type="dxa"/>
            <w:tcBorders>
              <w:bottom w:val="single" w:sz="8" w:space="0" w:color="auto"/>
            </w:tcBorders>
            <w:vAlign w:val="bottom"/>
          </w:tcPr>
          <w:p w14:paraId="6C38F329"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5FD55CCF"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17566737"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8C25FAD"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03DD609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ED04F0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874EA9A" w14:textId="77777777" w:rsidR="00941E20" w:rsidRDefault="00941E20" w:rsidP="00817E9B">
            <w:pPr>
              <w:rPr>
                <w:sz w:val="18"/>
                <w:szCs w:val="18"/>
              </w:rPr>
            </w:pPr>
          </w:p>
        </w:tc>
      </w:tr>
      <w:tr w:rsidR="00941E20" w14:paraId="4064F3C0" w14:textId="77777777" w:rsidTr="00817E9B">
        <w:trPr>
          <w:trHeight w:val="232"/>
        </w:trPr>
        <w:tc>
          <w:tcPr>
            <w:tcW w:w="2300" w:type="dxa"/>
            <w:tcBorders>
              <w:left w:val="single" w:sz="8" w:space="0" w:color="auto"/>
              <w:right w:val="single" w:sz="8" w:space="0" w:color="auto"/>
            </w:tcBorders>
            <w:vAlign w:val="bottom"/>
          </w:tcPr>
          <w:p w14:paraId="4AE4B673" w14:textId="77777777" w:rsidR="00941E20" w:rsidRDefault="00941E20" w:rsidP="00817E9B">
            <w:pPr>
              <w:ind w:left="40"/>
              <w:rPr>
                <w:sz w:val="20"/>
                <w:szCs w:val="20"/>
              </w:rPr>
            </w:pPr>
            <w:r>
              <w:rPr>
                <w:rFonts w:ascii="Arial" w:eastAsia="Arial" w:hAnsi="Arial" w:cs="Arial"/>
                <w:sz w:val="16"/>
                <w:szCs w:val="16"/>
              </w:rPr>
              <w:t>TEREN VILA RUNC (S=185</w:t>
            </w:r>
          </w:p>
        </w:tc>
        <w:tc>
          <w:tcPr>
            <w:tcW w:w="940" w:type="dxa"/>
            <w:tcBorders>
              <w:right w:val="single" w:sz="8" w:space="0" w:color="auto"/>
            </w:tcBorders>
            <w:vAlign w:val="bottom"/>
          </w:tcPr>
          <w:p w14:paraId="4338260E" w14:textId="77777777" w:rsidR="00941E20" w:rsidRDefault="00941E20" w:rsidP="00817E9B">
            <w:pPr>
              <w:ind w:left="20"/>
              <w:rPr>
                <w:sz w:val="20"/>
                <w:szCs w:val="20"/>
              </w:rPr>
            </w:pPr>
            <w:r>
              <w:rPr>
                <w:rFonts w:ascii="Arial" w:eastAsia="Arial" w:hAnsi="Arial" w:cs="Arial"/>
                <w:sz w:val="16"/>
                <w:szCs w:val="16"/>
              </w:rPr>
              <w:t>828</w:t>
            </w:r>
          </w:p>
        </w:tc>
        <w:tc>
          <w:tcPr>
            <w:tcW w:w="1000" w:type="dxa"/>
            <w:gridSpan w:val="2"/>
            <w:tcBorders>
              <w:right w:val="single" w:sz="8" w:space="0" w:color="auto"/>
            </w:tcBorders>
            <w:vAlign w:val="bottom"/>
          </w:tcPr>
          <w:p w14:paraId="5C18BD7A"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3C29DBB8"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CDEF8FD"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0102BEE8"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1627836" w14:textId="77777777" w:rsidR="00941E20" w:rsidRDefault="00941E20" w:rsidP="00817E9B">
            <w:pPr>
              <w:jc w:val="right"/>
              <w:rPr>
                <w:sz w:val="20"/>
                <w:szCs w:val="20"/>
              </w:rPr>
            </w:pPr>
            <w:r>
              <w:rPr>
                <w:rFonts w:ascii="Arial" w:eastAsia="Arial" w:hAnsi="Arial" w:cs="Arial"/>
                <w:sz w:val="16"/>
                <w:szCs w:val="16"/>
              </w:rPr>
              <w:t>190.927,00</w:t>
            </w:r>
          </w:p>
        </w:tc>
        <w:tc>
          <w:tcPr>
            <w:tcW w:w="1440" w:type="dxa"/>
            <w:tcBorders>
              <w:right w:val="single" w:sz="8" w:space="0" w:color="auto"/>
            </w:tcBorders>
            <w:vAlign w:val="bottom"/>
          </w:tcPr>
          <w:p w14:paraId="19AA96B9" w14:textId="77777777" w:rsidR="00941E20" w:rsidRDefault="00941E20" w:rsidP="00817E9B">
            <w:pPr>
              <w:jc w:val="right"/>
              <w:rPr>
                <w:sz w:val="20"/>
                <w:szCs w:val="20"/>
              </w:rPr>
            </w:pPr>
            <w:r>
              <w:rPr>
                <w:rFonts w:ascii="Arial" w:eastAsia="Arial" w:hAnsi="Arial" w:cs="Arial"/>
                <w:sz w:val="16"/>
                <w:szCs w:val="16"/>
              </w:rPr>
              <w:t>190.927,00</w:t>
            </w:r>
          </w:p>
        </w:tc>
      </w:tr>
      <w:tr w:rsidR="00941E20" w14:paraId="1F18154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BE7DD98" w14:textId="77777777" w:rsidR="00941E20" w:rsidRDefault="00941E20" w:rsidP="00817E9B">
            <w:pPr>
              <w:ind w:left="40"/>
              <w:rPr>
                <w:sz w:val="20"/>
                <w:szCs w:val="20"/>
              </w:rPr>
            </w:pPr>
            <w:r>
              <w:rPr>
                <w:rFonts w:ascii="Arial" w:eastAsia="Arial" w:hAnsi="Arial" w:cs="Arial"/>
                <w:sz w:val="16"/>
                <w:szCs w:val="16"/>
              </w:rPr>
              <w:t>0MP)+ANEXE</w:t>
            </w:r>
          </w:p>
        </w:tc>
        <w:tc>
          <w:tcPr>
            <w:tcW w:w="940" w:type="dxa"/>
            <w:tcBorders>
              <w:bottom w:val="single" w:sz="8" w:space="0" w:color="auto"/>
              <w:right w:val="single" w:sz="8" w:space="0" w:color="auto"/>
            </w:tcBorders>
            <w:vAlign w:val="bottom"/>
          </w:tcPr>
          <w:p w14:paraId="092D100D" w14:textId="77777777" w:rsidR="00941E20" w:rsidRDefault="00941E20" w:rsidP="00817E9B">
            <w:pPr>
              <w:rPr>
                <w:sz w:val="18"/>
                <w:szCs w:val="18"/>
              </w:rPr>
            </w:pPr>
          </w:p>
        </w:tc>
        <w:tc>
          <w:tcPr>
            <w:tcW w:w="880" w:type="dxa"/>
            <w:tcBorders>
              <w:bottom w:val="single" w:sz="8" w:space="0" w:color="auto"/>
            </w:tcBorders>
            <w:vAlign w:val="bottom"/>
          </w:tcPr>
          <w:p w14:paraId="20CD71B4"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048FDBF6"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1DF6307B"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8AE966F"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2CCDD93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01227D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38EF9F6" w14:textId="77777777" w:rsidR="00941E20" w:rsidRDefault="00941E20" w:rsidP="00817E9B">
            <w:pPr>
              <w:rPr>
                <w:sz w:val="18"/>
                <w:szCs w:val="18"/>
              </w:rPr>
            </w:pPr>
          </w:p>
        </w:tc>
      </w:tr>
      <w:tr w:rsidR="00941E20" w14:paraId="5453DE9A" w14:textId="77777777" w:rsidTr="00817E9B">
        <w:trPr>
          <w:trHeight w:val="238"/>
        </w:trPr>
        <w:tc>
          <w:tcPr>
            <w:tcW w:w="4120" w:type="dxa"/>
            <w:gridSpan w:val="3"/>
            <w:tcBorders>
              <w:left w:val="single" w:sz="8" w:space="0" w:color="auto"/>
            </w:tcBorders>
            <w:vAlign w:val="bottom"/>
          </w:tcPr>
          <w:p w14:paraId="79F5267F" w14:textId="77777777" w:rsidR="00941E20" w:rsidRDefault="00941E20" w:rsidP="00817E9B">
            <w:pPr>
              <w:ind w:left="20"/>
              <w:rPr>
                <w:sz w:val="20"/>
                <w:szCs w:val="20"/>
              </w:rPr>
            </w:pPr>
            <w:r>
              <w:rPr>
                <w:rFonts w:ascii="Arial" w:eastAsia="Arial" w:hAnsi="Arial" w:cs="Arial"/>
                <w:b/>
                <w:bCs/>
                <w:sz w:val="16"/>
                <w:szCs w:val="16"/>
              </w:rPr>
              <w:t>Total CARSTIUC NICOLAE TEREN patrimoniul</w:t>
            </w:r>
          </w:p>
        </w:tc>
        <w:tc>
          <w:tcPr>
            <w:tcW w:w="120" w:type="dxa"/>
            <w:vAlign w:val="bottom"/>
          </w:tcPr>
          <w:p w14:paraId="4CD2D0F2" w14:textId="77777777" w:rsidR="00941E20" w:rsidRDefault="00941E20" w:rsidP="00817E9B">
            <w:pPr>
              <w:rPr>
                <w:sz w:val="20"/>
                <w:szCs w:val="20"/>
              </w:rPr>
            </w:pPr>
          </w:p>
        </w:tc>
        <w:tc>
          <w:tcPr>
            <w:tcW w:w="540" w:type="dxa"/>
            <w:vAlign w:val="bottom"/>
          </w:tcPr>
          <w:p w14:paraId="4EA6A2AA" w14:textId="77777777" w:rsidR="00941E20" w:rsidRDefault="00941E20" w:rsidP="00817E9B">
            <w:pPr>
              <w:rPr>
                <w:sz w:val="20"/>
                <w:szCs w:val="20"/>
              </w:rPr>
            </w:pPr>
          </w:p>
        </w:tc>
        <w:tc>
          <w:tcPr>
            <w:tcW w:w="2280" w:type="dxa"/>
            <w:vAlign w:val="bottom"/>
          </w:tcPr>
          <w:p w14:paraId="69BB29EC" w14:textId="77777777" w:rsidR="00941E20" w:rsidRDefault="00941E20" w:rsidP="00817E9B">
            <w:pPr>
              <w:rPr>
                <w:sz w:val="20"/>
                <w:szCs w:val="20"/>
              </w:rPr>
            </w:pPr>
          </w:p>
        </w:tc>
        <w:tc>
          <w:tcPr>
            <w:tcW w:w="940" w:type="dxa"/>
            <w:vAlign w:val="bottom"/>
          </w:tcPr>
          <w:p w14:paraId="4C443E97" w14:textId="77777777" w:rsidR="00941E20" w:rsidRDefault="00941E20" w:rsidP="00817E9B">
            <w:pPr>
              <w:rPr>
                <w:sz w:val="20"/>
                <w:szCs w:val="20"/>
              </w:rPr>
            </w:pPr>
          </w:p>
        </w:tc>
        <w:tc>
          <w:tcPr>
            <w:tcW w:w="1440" w:type="dxa"/>
            <w:tcBorders>
              <w:right w:val="single" w:sz="8" w:space="0" w:color="auto"/>
            </w:tcBorders>
            <w:vAlign w:val="bottom"/>
          </w:tcPr>
          <w:p w14:paraId="71220A5C" w14:textId="77777777" w:rsidR="00941E20" w:rsidRDefault="00941E20" w:rsidP="00817E9B">
            <w:pPr>
              <w:rPr>
                <w:sz w:val="20"/>
                <w:szCs w:val="20"/>
              </w:rPr>
            </w:pPr>
          </w:p>
        </w:tc>
        <w:tc>
          <w:tcPr>
            <w:tcW w:w="1440" w:type="dxa"/>
            <w:tcBorders>
              <w:right w:val="single" w:sz="8" w:space="0" w:color="auto"/>
            </w:tcBorders>
            <w:vAlign w:val="bottom"/>
          </w:tcPr>
          <w:p w14:paraId="41F44DA7" w14:textId="77777777" w:rsidR="00941E20" w:rsidRDefault="00941E20" w:rsidP="00817E9B">
            <w:pPr>
              <w:jc w:val="right"/>
              <w:rPr>
                <w:sz w:val="20"/>
                <w:szCs w:val="20"/>
              </w:rPr>
            </w:pPr>
            <w:r>
              <w:rPr>
                <w:rFonts w:ascii="Arial" w:eastAsia="Arial" w:hAnsi="Arial" w:cs="Arial"/>
                <w:b/>
                <w:bCs/>
                <w:sz w:val="16"/>
                <w:szCs w:val="16"/>
              </w:rPr>
              <w:t>231.631,00</w:t>
            </w:r>
          </w:p>
        </w:tc>
      </w:tr>
      <w:tr w:rsidR="00941E20" w14:paraId="07518B94" w14:textId="77777777" w:rsidTr="00817E9B">
        <w:trPr>
          <w:trHeight w:val="212"/>
        </w:trPr>
        <w:tc>
          <w:tcPr>
            <w:tcW w:w="2300" w:type="dxa"/>
            <w:tcBorders>
              <w:left w:val="single" w:sz="8" w:space="0" w:color="auto"/>
              <w:bottom w:val="single" w:sz="8" w:space="0" w:color="auto"/>
            </w:tcBorders>
            <w:vAlign w:val="bottom"/>
          </w:tcPr>
          <w:p w14:paraId="308F991B" w14:textId="77777777" w:rsidR="00941E20" w:rsidRDefault="00941E20" w:rsidP="00817E9B">
            <w:pPr>
              <w:ind w:left="20"/>
              <w:rPr>
                <w:sz w:val="20"/>
                <w:szCs w:val="20"/>
              </w:rPr>
            </w:pPr>
            <w:r>
              <w:rPr>
                <w:rFonts w:ascii="Arial" w:eastAsia="Arial" w:hAnsi="Arial" w:cs="Arial"/>
                <w:b/>
                <w:bCs/>
                <w:sz w:val="16"/>
                <w:szCs w:val="16"/>
              </w:rPr>
              <w:t>public</w:t>
            </w:r>
          </w:p>
        </w:tc>
        <w:tc>
          <w:tcPr>
            <w:tcW w:w="940" w:type="dxa"/>
            <w:tcBorders>
              <w:bottom w:val="single" w:sz="8" w:space="0" w:color="auto"/>
            </w:tcBorders>
            <w:vAlign w:val="bottom"/>
          </w:tcPr>
          <w:p w14:paraId="0FF16E83" w14:textId="77777777" w:rsidR="00941E20" w:rsidRDefault="00941E20" w:rsidP="00817E9B">
            <w:pPr>
              <w:rPr>
                <w:sz w:val="18"/>
                <w:szCs w:val="18"/>
              </w:rPr>
            </w:pPr>
          </w:p>
        </w:tc>
        <w:tc>
          <w:tcPr>
            <w:tcW w:w="880" w:type="dxa"/>
            <w:tcBorders>
              <w:bottom w:val="single" w:sz="8" w:space="0" w:color="auto"/>
            </w:tcBorders>
            <w:vAlign w:val="bottom"/>
          </w:tcPr>
          <w:p w14:paraId="3C2958EE" w14:textId="77777777" w:rsidR="00941E20" w:rsidRDefault="00941E20" w:rsidP="00817E9B">
            <w:pPr>
              <w:rPr>
                <w:sz w:val="18"/>
                <w:szCs w:val="18"/>
              </w:rPr>
            </w:pPr>
          </w:p>
        </w:tc>
        <w:tc>
          <w:tcPr>
            <w:tcW w:w="120" w:type="dxa"/>
            <w:tcBorders>
              <w:bottom w:val="single" w:sz="8" w:space="0" w:color="auto"/>
            </w:tcBorders>
            <w:vAlign w:val="bottom"/>
          </w:tcPr>
          <w:p w14:paraId="194564ED" w14:textId="77777777" w:rsidR="00941E20" w:rsidRDefault="00941E20" w:rsidP="00817E9B">
            <w:pPr>
              <w:rPr>
                <w:sz w:val="18"/>
                <w:szCs w:val="18"/>
              </w:rPr>
            </w:pPr>
          </w:p>
        </w:tc>
        <w:tc>
          <w:tcPr>
            <w:tcW w:w="540" w:type="dxa"/>
            <w:tcBorders>
              <w:bottom w:val="single" w:sz="8" w:space="0" w:color="auto"/>
            </w:tcBorders>
            <w:vAlign w:val="bottom"/>
          </w:tcPr>
          <w:p w14:paraId="163D8FFF" w14:textId="77777777" w:rsidR="00941E20" w:rsidRDefault="00941E20" w:rsidP="00817E9B">
            <w:pPr>
              <w:rPr>
                <w:sz w:val="18"/>
                <w:szCs w:val="18"/>
              </w:rPr>
            </w:pPr>
          </w:p>
        </w:tc>
        <w:tc>
          <w:tcPr>
            <w:tcW w:w="2280" w:type="dxa"/>
            <w:tcBorders>
              <w:bottom w:val="single" w:sz="8" w:space="0" w:color="auto"/>
            </w:tcBorders>
            <w:vAlign w:val="bottom"/>
          </w:tcPr>
          <w:p w14:paraId="52C9F071" w14:textId="77777777" w:rsidR="00941E20" w:rsidRDefault="00941E20" w:rsidP="00817E9B">
            <w:pPr>
              <w:rPr>
                <w:sz w:val="18"/>
                <w:szCs w:val="18"/>
              </w:rPr>
            </w:pPr>
          </w:p>
        </w:tc>
        <w:tc>
          <w:tcPr>
            <w:tcW w:w="940" w:type="dxa"/>
            <w:tcBorders>
              <w:bottom w:val="single" w:sz="8" w:space="0" w:color="auto"/>
            </w:tcBorders>
            <w:vAlign w:val="bottom"/>
          </w:tcPr>
          <w:p w14:paraId="281A11D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B2B497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6AD097C" w14:textId="77777777" w:rsidR="00941E20" w:rsidRDefault="00941E20" w:rsidP="00817E9B">
            <w:pPr>
              <w:rPr>
                <w:sz w:val="18"/>
                <w:szCs w:val="18"/>
              </w:rPr>
            </w:pPr>
          </w:p>
        </w:tc>
      </w:tr>
      <w:tr w:rsidR="00941E20" w14:paraId="4BE47F1B" w14:textId="77777777" w:rsidTr="00817E9B">
        <w:trPr>
          <w:trHeight w:val="228"/>
        </w:trPr>
        <w:tc>
          <w:tcPr>
            <w:tcW w:w="4120" w:type="dxa"/>
            <w:gridSpan w:val="3"/>
            <w:tcBorders>
              <w:left w:val="single" w:sz="8" w:space="0" w:color="auto"/>
              <w:bottom w:val="single" w:sz="8" w:space="0" w:color="auto"/>
            </w:tcBorders>
            <w:vAlign w:val="bottom"/>
          </w:tcPr>
          <w:p w14:paraId="5E6462B6" w14:textId="77777777" w:rsidR="00941E20" w:rsidRDefault="00941E20" w:rsidP="00817E9B">
            <w:pPr>
              <w:ind w:left="40"/>
              <w:rPr>
                <w:sz w:val="20"/>
                <w:szCs w:val="20"/>
              </w:rPr>
            </w:pPr>
            <w:r>
              <w:rPr>
                <w:rFonts w:ascii="Arial" w:eastAsia="Arial" w:hAnsi="Arial" w:cs="Arial"/>
                <w:b/>
                <w:bCs/>
                <w:sz w:val="16"/>
                <w:szCs w:val="16"/>
              </w:rPr>
              <w:t>Centru National de informare si promovare turistica</w:t>
            </w:r>
          </w:p>
        </w:tc>
        <w:tc>
          <w:tcPr>
            <w:tcW w:w="120" w:type="dxa"/>
            <w:tcBorders>
              <w:bottom w:val="single" w:sz="8" w:space="0" w:color="auto"/>
            </w:tcBorders>
            <w:vAlign w:val="bottom"/>
          </w:tcPr>
          <w:p w14:paraId="4C2BD7ED" w14:textId="77777777" w:rsidR="00941E20" w:rsidRDefault="00941E20" w:rsidP="00817E9B">
            <w:pPr>
              <w:rPr>
                <w:sz w:val="19"/>
                <w:szCs w:val="19"/>
              </w:rPr>
            </w:pPr>
          </w:p>
        </w:tc>
        <w:tc>
          <w:tcPr>
            <w:tcW w:w="540" w:type="dxa"/>
            <w:tcBorders>
              <w:bottom w:val="single" w:sz="8" w:space="0" w:color="auto"/>
            </w:tcBorders>
            <w:vAlign w:val="bottom"/>
          </w:tcPr>
          <w:p w14:paraId="490789F2" w14:textId="77777777" w:rsidR="00941E20" w:rsidRDefault="00941E20" w:rsidP="00817E9B">
            <w:pPr>
              <w:rPr>
                <w:sz w:val="19"/>
                <w:szCs w:val="19"/>
              </w:rPr>
            </w:pPr>
          </w:p>
        </w:tc>
        <w:tc>
          <w:tcPr>
            <w:tcW w:w="2280" w:type="dxa"/>
            <w:tcBorders>
              <w:bottom w:val="single" w:sz="8" w:space="0" w:color="auto"/>
            </w:tcBorders>
            <w:vAlign w:val="bottom"/>
          </w:tcPr>
          <w:p w14:paraId="4143E381" w14:textId="77777777" w:rsidR="00941E20" w:rsidRDefault="00941E20" w:rsidP="00817E9B">
            <w:pPr>
              <w:rPr>
                <w:sz w:val="19"/>
                <w:szCs w:val="19"/>
              </w:rPr>
            </w:pPr>
          </w:p>
        </w:tc>
        <w:tc>
          <w:tcPr>
            <w:tcW w:w="940" w:type="dxa"/>
            <w:tcBorders>
              <w:bottom w:val="single" w:sz="8" w:space="0" w:color="auto"/>
            </w:tcBorders>
            <w:vAlign w:val="bottom"/>
          </w:tcPr>
          <w:p w14:paraId="647B967D" w14:textId="77777777" w:rsidR="00941E20" w:rsidRDefault="00941E20" w:rsidP="00817E9B">
            <w:pPr>
              <w:rPr>
                <w:sz w:val="19"/>
                <w:szCs w:val="19"/>
              </w:rPr>
            </w:pPr>
          </w:p>
        </w:tc>
        <w:tc>
          <w:tcPr>
            <w:tcW w:w="1440" w:type="dxa"/>
            <w:tcBorders>
              <w:bottom w:val="single" w:sz="8" w:space="0" w:color="auto"/>
            </w:tcBorders>
            <w:vAlign w:val="bottom"/>
          </w:tcPr>
          <w:p w14:paraId="74493650"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37B59366" w14:textId="77777777" w:rsidR="00941E20" w:rsidRDefault="00941E20" w:rsidP="00817E9B">
            <w:pPr>
              <w:rPr>
                <w:sz w:val="19"/>
                <w:szCs w:val="19"/>
              </w:rPr>
            </w:pPr>
          </w:p>
        </w:tc>
      </w:tr>
      <w:tr w:rsidR="00941E20" w14:paraId="7F9BE214" w14:textId="77777777" w:rsidTr="00817E9B">
        <w:trPr>
          <w:trHeight w:val="235"/>
        </w:trPr>
        <w:tc>
          <w:tcPr>
            <w:tcW w:w="2300" w:type="dxa"/>
            <w:tcBorders>
              <w:left w:val="single" w:sz="8" w:space="0" w:color="auto"/>
              <w:right w:val="single" w:sz="8" w:space="0" w:color="auto"/>
            </w:tcBorders>
            <w:vAlign w:val="bottom"/>
          </w:tcPr>
          <w:p w14:paraId="17ECFA7D" w14:textId="77777777" w:rsidR="00941E20" w:rsidRDefault="00941E20" w:rsidP="00817E9B">
            <w:pPr>
              <w:ind w:left="40"/>
              <w:rPr>
                <w:sz w:val="20"/>
                <w:szCs w:val="20"/>
              </w:rPr>
            </w:pPr>
            <w:r>
              <w:rPr>
                <w:rFonts w:ascii="Arial" w:eastAsia="Arial" w:hAnsi="Arial" w:cs="Arial"/>
                <w:sz w:val="16"/>
                <w:szCs w:val="16"/>
              </w:rPr>
              <w:t>Cladire Centru National de</w:t>
            </w:r>
          </w:p>
        </w:tc>
        <w:tc>
          <w:tcPr>
            <w:tcW w:w="940" w:type="dxa"/>
            <w:tcBorders>
              <w:right w:val="single" w:sz="8" w:space="0" w:color="auto"/>
            </w:tcBorders>
            <w:vAlign w:val="bottom"/>
          </w:tcPr>
          <w:p w14:paraId="7952526A" w14:textId="77777777" w:rsidR="00941E20" w:rsidRDefault="00941E20" w:rsidP="00817E9B">
            <w:pPr>
              <w:ind w:left="20"/>
              <w:rPr>
                <w:sz w:val="20"/>
                <w:szCs w:val="20"/>
              </w:rPr>
            </w:pPr>
            <w:r>
              <w:rPr>
                <w:rFonts w:ascii="Arial" w:eastAsia="Arial" w:hAnsi="Arial" w:cs="Arial"/>
                <w:sz w:val="16"/>
                <w:szCs w:val="16"/>
              </w:rPr>
              <w:t>3580</w:t>
            </w:r>
          </w:p>
        </w:tc>
        <w:tc>
          <w:tcPr>
            <w:tcW w:w="880" w:type="dxa"/>
            <w:vAlign w:val="bottom"/>
          </w:tcPr>
          <w:p w14:paraId="6630B7DF"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760AE084"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1A54277C"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97B7985"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0F1A302"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1074656" w14:textId="77777777" w:rsidR="00941E20" w:rsidRDefault="00941E20" w:rsidP="00817E9B">
            <w:pPr>
              <w:jc w:val="right"/>
              <w:rPr>
                <w:sz w:val="20"/>
                <w:szCs w:val="20"/>
              </w:rPr>
            </w:pPr>
            <w:r>
              <w:rPr>
                <w:rFonts w:ascii="Arial" w:eastAsia="Arial" w:hAnsi="Arial" w:cs="Arial"/>
                <w:sz w:val="16"/>
                <w:szCs w:val="16"/>
              </w:rPr>
              <w:t>414.528,00</w:t>
            </w:r>
          </w:p>
        </w:tc>
        <w:tc>
          <w:tcPr>
            <w:tcW w:w="1440" w:type="dxa"/>
            <w:tcBorders>
              <w:right w:val="single" w:sz="8" w:space="0" w:color="auto"/>
            </w:tcBorders>
            <w:vAlign w:val="bottom"/>
          </w:tcPr>
          <w:p w14:paraId="1F223D71" w14:textId="77777777" w:rsidR="00941E20" w:rsidRDefault="00941E20" w:rsidP="00817E9B">
            <w:pPr>
              <w:jc w:val="right"/>
              <w:rPr>
                <w:sz w:val="20"/>
                <w:szCs w:val="20"/>
              </w:rPr>
            </w:pPr>
            <w:r>
              <w:rPr>
                <w:rFonts w:ascii="Arial" w:eastAsia="Arial" w:hAnsi="Arial" w:cs="Arial"/>
                <w:sz w:val="16"/>
                <w:szCs w:val="16"/>
              </w:rPr>
              <w:t>414.528,00</w:t>
            </w:r>
          </w:p>
        </w:tc>
      </w:tr>
      <w:tr w:rsidR="00941E20" w14:paraId="766BDBFB" w14:textId="77777777" w:rsidTr="00817E9B">
        <w:trPr>
          <w:trHeight w:val="225"/>
        </w:trPr>
        <w:tc>
          <w:tcPr>
            <w:tcW w:w="2300" w:type="dxa"/>
            <w:tcBorders>
              <w:left w:val="single" w:sz="8" w:space="0" w:color="auto"/>
              <w:right w:val="single" w:sz="8" w:space="0" w:color="auto"/>
            </w:tcBorders>
            <w:vAlign w:val="bottom"/>
          </w:tcPr>
          <w:p w14:paraId="1A3D04CA" w14:textId="77777777" w:rsidR="00941E20" w:rsidRDefault="00941E20" w:rsidP="00817E9B">
            <w:pPr>
              <w:ind w:left="40"/>
              <w:rPr>
                <w:sz w:val="20"/>
                <w:szCs w:val="20"/>
              </w:rPr>
            </w:pPr>
            <w:r>
              <w:rPr>
                <w:rFonts w:ascii="Arial" w:eastAsia="Arial" w:hAnsi="Arial" w:cs="Arial"/>
                <w:sz w:val="16"/>
                <w:szCs w:val="16"/>
              </w:rPr>
              <w:lastRenderedPageBreak/>
              <w:t>Informare si Promovare</w:t>
            </w:r>
          </w:p>
        </w:tc>
        <w:tc>
          <w:tcPr>
            <w:tcW w:w="940" w:type="dxa"/>
            <w:tcBorders>
              <w:right w:val="single" w:sz="8" w:space="0" w:color="auto"/>
            </w:tcBorders>
            <w:vAlign w:val="bottom"/>
          </w:tcPr>
          <w:p w14:paraId="31ED8609" w14:textId="77777777" w:rsidR="00941E20" w:rsidRDefault="00941E20" w:rsidP="00817E9B">
            <w:pPr>
              <w:rPr>
                <w:sz w:val="19"/>
                <w:szCs w:val="19"/>
              </w:rPr>
            </w:pPr>
          </w:p>
        </w:tc>
        <w:tc>
          <w:tcPr>
            <w:tcW w:w="880" w:type="dxa"/>
            <w:vAlign w:val="bottom"/>
          </w:tcPr>
          <w:p w14:paraId="003BDA25" w14:textId="77777777" w:rsidR="00941E20" w:rsidRDefault="00941E20" w:rsidP="00817E9B">
            <w:pPr>
              <w:rPr>
                <w:sz w:val="19"/>
                <w:szCs w:val="19"/>
              </w:rPr>
            </w:pPr>
          </w:p>
        </w:tc>
        <w:tc>
          <w:tcPr>
            <w:tcW w:w="120" w:type="dxa"/>
            <w:tcBorders>
              <w:right w:val="single" w:sz="8" w:space="0" w:color="auto"/>
            </w:tcBorders>
            <w:vAlign w:val="bottom"/>
          </w:tcPr>
          <w:p w14:paraId="132C6CE0" w14:textId="77777777" w:rsidR="00941E20" w:rsidRDefault="00941E20" w:rsidP="00817E9B">
            <w:pPr>
              <w:rPr>
                <w:sz w:val="19"/>
                <w:szCs w:val="19"/>
              </w:rPr>
            </w:pPr>
          </w:p>
        </w:tc>
        <w:tc>
          <w:tcPr>
            <w:tcW w:w="540" w:type="dxa"/>
            <w:tcBorders>
              <w:right w:val="single" w:sz="8" w:space="0" w:color="auto"/>
            </w:tcBorders>
            <w:vAlign w:val="bottom"/>
          </w:tcPr>
          <w:p w14:paraId="2A598008" w14:textId="77777777" w:rsidR="00941E20" w:rsidRDefault="00941E20" w:rsidP="00817E9B">
            <w:pPr>
              <w:rPr>
                <w:sz w:val="19"/>
                <w:szCs w:val="19"/>
              </w:rPr>
            </w:pPr>
          </w:p>
        </w:tc>
        <w:tc>
          <w:tcPr>
            <w:tcW w:w="2280" w:type="dxa"/>
            <w:tcBorders>
              <w:right w:val="single" w:sz="8" w:space="0" w:color="auto"/>
            </w:tcBorders>
            <w:vAlign w:val="bottom"/>
          </w:tcPr>
          <w:p w14:paraId="46916CA8"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54024C76" w14:textId="77777777" w:rsidR="00941E20" w:rsidRDefault="00941E20" w:rsidP="00817E9B">
            <w:pPr>
              <w:rPr>
                <w:sz w:val="19"/>
                <w:szCs w:val="19"/>
              </w:rPr>
            </w:pPr>
          </w:p>
        </w:tc>
        <w:tc>
          <w:tcPr>
            <w:tcW w:w="1440" w:type="dxa"/>
            <w:tcBorders>
              <w:right w:val="single" w:sz="8" w:space="0" w:color="auto"/>
            </w:tcBorders>
            <w:vAlign w:val="bottom"/>
          </w:tcPr>
          <w:p w14:paraId="773C2620" w14:textId="77777777" w:rsidR="00941E20" w:rsidRDefault="00941E20" w:rsidP="00817E9B">
            <w:pPr>
              <w:rPr>
                <w:sz w:val="19"/>
                <w:szCs w:val="19"/>
              </w:rPr>
            </w:pPr>
          </w:p>
        </w:tc>
        <w:tc>
          <w:tcPr>
            <w:tcW w:w="1440" w:type="dxa"/>
            <w:tcBorders>
              <w:right w:val="single" w:sz="8" w:space="0" w:color="auto"/>
            </w:tcBorders>
            <w:vAlign w:val="bottom"/>
          </w:tcPr>
          <w:p w14:paraId="598FA2F8" w14:textId="77777777" w:rsidR="00941E20" w:rsidRDefault="00941E20" w:rsidP="00817E9B">
            <w:pPr>
              <w:rPr>
                <w:sz w:val="19"/>
                <w:szCs w:val="19"/>
              </w:rPr>
            </w:pPr>
          </w:p>
        </w:tc>
      </w:tr>
      <w:tr w:rsidR="00941E20" w14:paraId="3B5A216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2E32EDC" w14:textId="77777777" w:rsidR="00941E20" w:rsidRDefault="00941E20" w:rsidP="00817E9B">
            <w:pPr>
              <w:ind w:left="40"/>
              <w:rPr>
                <w:sz w:val="20"/>
                <w:szCs w:val="20"/>
              </w:rPr>
            </w:pPr>
            <w:r>
              <w:rPr>
                <w:rFonts w:ascii="Arial" w:eastAsia="Arial" w:hAnsi="Arial" w:cs="Arial"/>
                <w:sz w:val="16"/>
                <w:szCs w:val="16"/>
              </w:rPr>
              <w:t>turistica (str. I. Halauceanu)</w:t>
            </w:r>
          </w:p>
        </w:tc>
        <w:tc>
          <w:tcPr>
            <w:tcW w:w="940" w:type="dxa"/>
            <w:tcBorders>
              <w:bottom w:val="single" w:sz="8" w:space="0" w:color="auto"/>
              <w:right w:val="single" w:sz="8" w:space="0" w:color="auto"/>
            </w:tcBorders>
            <w:vAlign w:val="bottom"/>
          </w:tcPr>
          <w:p w14:paraId="00897F60" w14:textId="77777777" w:rsidR="00941E20" w:rsidRDefault="00941E20" w:rsidP="00817E9B">
            <w:pPr>
              <w:rPr>
                <w:sz w:val="18"/>
                <w:szCs w:val="18"/>
              </w:rPr>
            </w:pPr>
          </w:p>
        </w:tc>
        <w:tc>
          <w:tcPr>
            <w:tcW w:w="880" w:type="dxa"/>
            <w:tcBorders>
              <w:bottom w:val="single" w:sz="8" w:space="0" w:color="auto"/>
            </w:tcBorders>
            <w:vAlign w:val="bottom"/>
          </w:tcPr>
          <w:p w14:paraId="35E823FF"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25B9C83A"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3432F29"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3752CC9"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6143DC4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366980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1E28D79" w14:textId="77777777" w:rsidR="00941E20" w:rsidRDefault="00941E20" w:rsidP="00817E9B">
            <w:pPr>
              <w:rPr>
                <w:sz w:val="18"/>
                <w:szCs w:val="18"/>
              </w:rPr>
            </w:pPr>
          </w:p>
        </w:tc>
      </w:tr>
      <w:tr w:rsidR="00941E20" w14:paraId="177430F0" w14:textId="77777777" w:rsidTr="00817E9B">
        <w:trPr>
          <w:trHeight w:val="238"/>
        </w:trPr>
        <w:tc>
          <w:tcPr>
            <w:tcW w:w="3240" w:type="dxa"/>
            <w:gridSpan w:val="2"/>
            <w:tcBorders>
              <w:left w:val="single" w:sz="8" w:space="0" w:color="auto"/>
            </w:tcBorders>
            <w:vAlign w:val="bottom"/>
          </w:tcPr>
          <w:p w14:paraId="0BBFC948" w14:textId="77777777" w:rsidR="00941E20" w:rsidRDefault="00941E20" w:rsidP="00817E9B">
            <w:pPr>
              <w:ind w:left="20"/>
              <w:rPr>
                <w:sz w:val="20"/>
                <w:szCs w:val="20"/>
              </w:rPr>
            </w:pPr>
            <w:r>
              <w:rPr>
                <w:rFonts w:ascii="Arial" w:eastAsia="Arial" w:hAnsi="Arial" w:cs="Arial"/>
                <w:b/>
                <w:bCs/>
                <w:sz w:val="16"/>
                <w:szCs w:val="16"/>
              </w:rPr>
              <w:t>Total Centru National de informare si</w:t>
            </w:r>
          </w:p>
        </w:tc>
        <w:tc>
          <w:tcPr>
            <w:tcW w:w="880" w:type="dxa"/>
            <w:vAlign w:val="bottom"/>
          </w:tcPr>
          <w:p w14:paraId="57997B5D" w14:textId="77777777" w:rsidR="00941E20" w:rsidRDefault="00941E20" w:rsidP="00817E9B">
            <w:pPr>
              <w:rPr>
                <w:sz w:val="20"/>
                <w:szCs w:val="20"/>
              </w:rPr>
            </w:pPr>
          </w:p>
        </w:tc>
        <w:tc>
          <w:tcPr>
            <w:tcW w:w="120" w:type="dxa"/>
            <w:vAlign w:val="bottom"/>
          </w:tcPr>
          <w:p w14:paraId="361E7F12" w14:textId="77777777" w:rsidR="00941E20" w:rsidRDefault="00941E20" w:rsidP="00817E9B">
            <w:pPr>
              <w:rPr>
                <w:sz w:val="20"/>
                <w:szCs w:val="20"/>
              </w:rPr>
            </w:pPr>
          </w:p>
        </w:tc>
        <w:tc>
          <w:tcPr>
            <w:tcW w:w="540" w:type="dxa"/>
            <w:vAlign w:val="bottom"/>
          </w:tcPr>
          <w:p w14:paraId="4AFD98AD" w14:textId="77777777" w:rsidR="00941E20" w:rsidRDefault="00941E20" w:rsidP="00817E9B">
            <w:pPr>
              <w:rPr>
                <w:sz w:val="20"/>
                <w:szCs w:val="20"/>
              </w:rPr>
            </w:pPr>
          </w:p>
        </w:tc>
        <w:tc>
          <w:tcPr>
            <w:tcW w:w="2280" w:type="dxa"/>
            <w:vAlign w:val="bottom"/>
          </w:tcPr>
          <w:p w14:paraId="7DD6F518" w14:textId="77777777" w:rsidR="00941E20" w:rsidRDefault="00941E20" w:rsidP="00817E9B">
            <w:pPr>
              <w:rPr>
                <w:sz w:val="20"/>
                <w:szCs w:val="20"/>
              </w:rPr>
            </w:pPr>
          </w:p>
        </w:tc>
        <w:tc>
          <w:tcPr>
            <w:tcW w:w="940" w:type="dxa"/>
            <w:vAlign w:val="bottom"/>
          </w:tcPr>
          <w:p w14:paraId="3A85882A" w14:textId="77777777" w:rsidR="00941E20" w:rsidRDefault="00941E20" w:rsidP="00817E9B">
            <w:pPr>
              <w:rPr>
                <w:sz w:val="20"/>
                <w:szCs w:val="20"/>
              </w:rPr>
            </w:pPr>
          </w:p>
        </w:tc>
        <w:tc>
          <w:tcPr>
            <w:tcW w:w="1440" w:type="dxa"/>
            <w:tcBorders>
              <w:right w:val="single" w:sz="8" w:space="0" w:color="auto"/>
            </w:tcBorders>
            <w:vAlign w:val="bottom"/>
          </w:tcPr>
          <w:p w14:paraId="2FC58335" w14:textId="77777777" w:rsidR="00941E20" w:rsidRDefault="00941E20" w:rsidP="00817E9B">
            <w:pPr>
              <w:rPr>
                <w:sz w:val="20"/>
                <w:szCs w:val="20"/>
              </w:rPr>
            </w:pPr>
          </w:p>
        </w:tc>
        <w:tc>
          <w:tcPr>
            <w:tcW w:w="1440" w:type="dxa"/>
            <w:tcBorders>
              <w:right w:val="single" w:sz="8" w:space="0" w:color="auto"/>
            </w:tcBorders>
            <w:vAlign w:val="bottom"/>
          </w:tcPr>
          <w:p w14:paraId="47475AD3" w14:textId="77777777" w:rsidR="00941E20" w:rsidRDefault="00941E20" w:rsidP="00817E9B">
            <w:pPr>
              <w:jc w:val="right"/>
              <w:rPr>
                <w:sz w:val="20"/>
                <w:szCs w:val="20"/>
              </w:rPr>
            </w:pPr>
            <w:r>
              <w:rPr>
                <w:rFonts w:ascii="Arial" w:eastAsia="Arial" w:hAnsi="Arial" w:cs="Arial"/>
                <w:b/>
                <w:bCs/>
                <w:sz w:val="16"/>
                <w:szCs w:val="16"/>
              </w:rPr>
              <w:t>414.528,00</w:t>
            </w:r>
          </w:p>
        </w:tc>
      </w:tr>
      <w:tr w:rsidR="00941E20" w14:paraId="37AE390C" w14:textId="77777777" w:rsidTr="00817E9B">
        <w:trPr>
          <w:trHeight w:val="212"/>
        </w:trPr>
        <w:tc>
          <w:tcPr>
            <w:tcW w:w="2300" w:type="dxa"/>
            <w:tcBorders>
              <w:left w:val="single" w:sz="8" w:space="0" w:color="auto"/>
              <w:bottom w:val="single" w:sz="8" w:space="0" w:color="auto"/>
            </w:tcBorders>
            <w:vAlign w:val="bottom"/>
          </w:tcPr>
          <w:p w14:paraId="5F862A52" w14:textId="77777777" w:rsidR="00941E20" w:rsidRDefault="00941E20" w:rsidP="00817E9B">
            <w:pPr>
              <w:ind w:left="20"/>
              <w:rPr>
                <w:sz w:val="20"/>
                <w:szCs w:val="20"/>
              </w:rPr>
            </w:pPr>
            <w:r>
              <w:rPr>
                <w:rFonts w:ascii="Arial" w:eastAsia="Arial" w:hAnsi="Arial" w:cs="Arial"/>
                <w:b/>
                <w:bCs/>
                <w:sz w:val="16"/>
                <w:szCs w:val="16"/>
              </w:rPr>
              <w:t>promovare turistica</w:t>
            </w:r>
          </w:p>
        </w:tc>
        <w:tc>
          <w:tcPr>
            <w:tcW w:w="940" w:type="dxa"/>
            <w:tcBorders>
              <w:bottom w:val="single" w:sz="8" w:space="0" w:color="auto"/>
            </w:tcBorders>
            <w:vAlign w:val="bottom"/>
          </w:tcPr>
          <w:p w14:paraId="39128267" w14:textId="77777777" w:rsidR="00941E20" w:rsidRDefault="00941E20" w:rsidP="00817E9B">
            <w:pPr>
              <w:rPr>
                <w:sz w:val="18"/>
                <w:szCs w:val="18"/>
              </w:rPr>
            </w:pPr>
          </w:p>
        </w:tc>
        <w:tc>
          <w:tcPr>
            <w:tcW w:w="880" w:type="dxa"/>
            <w:tcBorders>
              <w:bottom w:val="single" w:sz="8" w:space="0" w:color="auto"/>
            </w:tcBorders>
            <w:vAlign w:val="bottom"/>
          </w:tcPr>
          <w:p w14:paraId="16217180" w14:textId="77777777" w:rsidR="00941E20" w:rsidRDefault="00941E20" w:rsidP="00817E9B">
            <w:pPr>
              <w:rPr>
                <w:sz w:val="18"/>
                <w:szCs w:val="18"/>
              </w:rPr>
            </w:pPr>
          </w:p>
        </w:tc>
        <w:tc>
          <w:tcPr>
            <w:tcW w:w="120" w:type="dxa"/>
            <w:tcBorders>
              <w:bottom w:val="single" w:sz="8" w:space="0" w:color="auto"/>
            </w:tcBorders>
            <w:vAlign w:val="bottom"/>
          </w:tcPr>
          <w:p w14:paraId="1C0C0B4D" w14:textId="77777777" w:rsidR="00941E20" w:rsidRDefault="00941E20" w:rsidP="00817E9B">
            <w:pPr>
              <w:rPr>
                <w:sz w:val="18"/>
                <w:szCs w:val="18"/>
              </w:rPr>
            </w:pPr>
          </w:p>
        </w:tc>
        <w:tc>
          <w:tcPr>
            <w:tcW w:w="540" w:type="dxa"/>
            <w:tcBorders>
              <w:bottom w:val="single" w:sz="8" w:space="0" w:color="auto"/>
            </w:tcBorders>
            <w:vAlign w:val="bottom"/>
          </w:tcPr>
          <w:p w14:paraId="151A4D9C" w14:textId="77777777" w:rsidR="00941E20" w:rsidRDefault="00941E20" w:rsidP="00817E9B">
            <w:pPr>
              <w:rPr>
                <w:sz w:val="18"/>
                <w:szCs w:val="18"/>
              </w:rPr>
            </w:pPr>
          </w:p>
        </w:tc>
        <w:tc>
          <w:tcPr>
            <w:tcW w:w="2280" w:type="dxa"/>
            <w:tcBorders>
              <w:bottom w:val="single" w:sz="8" w:space="0" w:color="auto"/>
            </w:tcBorders>
            <w:vAlign w:val="bottom"/>
          </w:tcPr>
          <w:p w14:paraId="2D201BD6" w14:textId="77777777" w:rsidR="00941E20" w:rsidRDefault="00941E20" w:rsidP="00817E9B">
            <w:pPr>
              <w:rPr>
                <w:sz w:val="18"/>
                <w:szCs w:val="18"/>
              </w:rPr>
            </w:pPr>
          </w:p>
        </w:tc>
        <w:tc>
          <w:tcPr>
            <w:tcW w:w="940" w:type="dxa"/>
            <w:tcBorders>
              <w:bottom w:val="single" w:sz="8" w:space="0" w:color="auto"/>
            </w:tcBorders>
            <w:vAlign w:val="bottom"/>
          </w:tcPr>
          <w:p w14:paraId="43D8A32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8F7004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6D29515" w14:textId="77777777" w:rsidR="00941E20" w:rsidRDefault="00941E20" w:rsidP="00817E9B">
            <w:pPr>
              <w:rPr>
                <w:sz w:val="18"/>
                <w:szCs w:val="18"/>
              </w:rPr>
            </w:pPr>
          </w:p>
        </w:tc>
      </w:tr>
      <w:tr w:rsidR="00941E20" w14:paraId="66B0DD94" w14:textId="77777777" w:rsidTr="00817E9B">
        <w:trPr>
          <w:trHeight w:val="228"/>
        </w:trPr>
        <w:tc>
          <w:tcPr>
            <w:tcW w:w="4120" w:type="dxa"/>
            <w:gridSpan w:val="3"/>
            <w:tcBorders>
              <w:left w:val="single" w:sz="8" w:space="0" w:color="auto"/>
              <w:bottom w:val="single" w:sz="8" w:space="0" w:color="auto"/>
            </w:tcBorders>
            <w:vAlign w:val="bottom"/>
          </w:tcPr>
          <w:p w14:paraId="31CF42D9" w14:textId="77777777" w:rsidR="00941E20" w:rsidRDefault="00941E20" w:rsidP="00817E9B">
            <w:pPr>
              <w:ind w:left="40"/>
              <w:rPr>
                <w:sz w:val="20"/>
                <w:szCs w:val="20"/>
              </w:rPr>
            </w:pPr>
            <w:r>
              <w:rPr>
                <w:rFonts w:ascii="Arial" w:eastAsia="Arial" w:hAnsi="Arial" w:cs="Arial"/>
                <w:b/>
                <w:bCs/>
                <w:sz w:val="16"/>
                <w:szCs w:val="16"/>
              </w:rPr>
              <w:t>CIRSTIUC NICOLAE-TEREN SPATIU LOCATIV</w:t>
            </w:r>
          </w:p>
        </w:tc>
        <w:tc>
          <w:tcPr>
            <w:tcW w:w="120" w:type="dxa"/>
            <w:tcBorders>
              <w:bottom w:val="single" w:sz="8" w:space="0" w:color="auto"/>
            </w:tcBorders>
            <w:vAlign w:val="bottom"/>
          </w:tcPr>
          <w:p w14:paraId="77444F3A" w14:textId="77777777" w:rsidR="00941E20" w:rsidRDefault="00941E20" w:rsidP="00817E9B">
            <w:pPr>
              <w:rPr>
                <w:sz w:val="19"/>
                <w:szCs w:val="19"/>
              </w:rPr>
            </w:pPr>
          </w:p>
        </w:tc>
        <w:tc>
          <w:tcPr>
            <w:tcW w:w="540" w:type="dxa"/>
            <w:tcBorders>
              <w:bottom w:val="single" w:sz="8" w:space="0" w:color="auto"/>
            </w:tcBorders>
            <w:vAlign w:val="bottom"/>
          </w:tcPr>
          <w:p w14:paraId="12A06074" w14:textId="77777777" w:rsidR="00941E20" w:rsidRDefault="00941E20" w:rsidP="00817E9B">
            <w:pPr>
              <w:rPr>
                <w:sz w:val="19"/>
                <w:szCs w:val="19"/>
              </w:rPr>
            </w:pPr>
          </w:p>
        </w:tc>
        <w:tc>
          <w:tcPr>
            <w:tcW w:w="2280" w:type="dxa"/>
            <w:tcBorders>
              <w:bottom w:val="single" w:sz="8" w:space="0" w:color="auto"/>
            </w:tcBorders>
            <w:vAlign w:val="bottom"/>
          </w:tcPr>
          <w:p w14:paraId="2DA109B3" w14:textId="77777777" w:rsidR="00941E20" w:rsidRDefault="00941E20" w:rsidP="00817E9B">
            <w:pPr>
              <w:rPr>
                <w:sz w:val="19"/>
                <w:szCs w:val="19"/>
              </w:rPr>
            </w:pPr>
          </w:p>
        </w:tc>
        <w:tc>
          <w:tcPr>
            <w:tcW w:w="940" w:type="dxa"/>
            <w:tcBorders>
              <w:bottom w:val="single" w:sz="8" w:space="0" w:color="auto"/>
            </w:tcBorders>
            <w:vAlign w:val="bottom"/>
          </w:tcPr>
          <w:p w14:paraId="15FDDD6A" w14:textId="77777777" w:rsidR="00941E20" w:rsidRDefault="00941E20" w:rsidP="00817E9B">
            <w:pPr>
              <w:rPr>
                <w:sz w:val="19"/>
                <w:szCs w:val="19"/>
              </w:rPr>
            </w:pPr>
          </w:p>
        </w:tc>
        <w:tc>
          <w:tcPr>
            <w:tcW w:w="1440" w:type="dxa"/>
            <w:tcBorders>
              <w:bottom w:val="single" w:sz="8" w:space="0" w:color="auto"/>
            </w:tcBorders>
            <w:vAlign w:val="bottom"/>
          </w:tcPr>
          <w:p w14:paraId="4723E6A0"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47536E07" w14:textId="77777777" w:rsidR="00941E20" w:rsidRDefault="00941E20" w:rsidP="00817E9B">
            <w:pPr>
              <w:rPr>
                <w:sz w:val="19"/>
                <w:szCs w:val="19"/>
              </w:rPr>
            </w:pPr>
          </w:p>
        </w:tc>
      </w:tr>
      <w:tr w:rsidR="00941E20" w14:paraId="06CB5F69" w14:textId="77777777" w:rsidTr="00817E9B">
        <w:trPr>
          <w:trHeight w:val="235"/>
        </w:trPr>
        <w:tc>
          <w:tcPr>
            <w:tcW w:w="2300" w:type="dxa"/>
            <w:tcBorders>
              <w:left w:val="single" w:sz="8" w:space="0" w:color="auto"/>
              <w:right w:val="single" w:sz="8" w:space="0" w:color="auto"/>
            </w:tcBorders>
            <w:vAlign w:val="bottom"/>
          </w:tcPr>
          <w:p w14:paraId="2A316B35" w14:textId="77777777" w:rsidR="00941E20" w:rsidRDefault="00941E20" w:rsidP="00817E9B">
            <w:pPr>
              <w:ind w:left="40"/>
              <w:rPr>
                <w:sz w:val="20"/>
                <w:szCs w:val="20"/>
              </w:rPr>
            </w:pPr>
            <w:r>
              <w:rPr>
                <w:rFonts w:ascii="Arial" w:eastAsia="Arial" w:hAnsi="Arial" w:cs="Arial"/>
                <w:sz w:val="16"/>
                <w:szCs w:val="16"/>
              </w:rPr>
              <w:t>teren Caprioarei nr. 11--26</w:t>
            </w:r>
          </w:p>
        </w:tc>
        <w:tc>
          <w:tcPr>
            <w:tcW w:w="940" w:type="dxa"/>
            <w:tcBorders>
              <w:right w:val="single" w:sz="8" w:space="0" w:color="auto"/>
            </w:tcBorders>
            <w:vAlign w:val="bottom"/>
          </w:tcPr>
          <w:p w14:paraId="44EA8E12" w14:textId="77777777" w:rsidR="00941E20" w:rsidRDefault="00941E20" w:rsidP="00817E9B">
            <w:pPr>
              <w:ind w:left="20"/>
              <w:rPr>
                <w:sz w:val="20"/>
                <w:szCs w:val="20"/>
              </w:rPr>
            </w:pPr>
            <w:r>
              <w:rPr>
                <w:rFonts w:ascii="Arial" w:eastAsia="Arial" w:hAnsi="Arial" w:cs="Arial"/>
                <w:sz w:val="16"/>
                <w:szCs w:val="16"/>
              </w:rPr>
              <w:t>190</w:t>
            </w:r>
          </w:p>
        </w:tc>
        <w:tc>
          <w:tcPr>
            <w:tcW w:w="880" w:type="dxa"/>
            <w:vAlign w:val="bottom"/>
          </w:tcPr>
          <w:p w14:paraId="75591CC1"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76B11E9B"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03F02250"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E61103C"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5CB897F9"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0AB24EB" w14:textId="77777777" w:rsidR="00941E20" w:rsidRDefault="00941E20" w:rsidP="00817E9B">
            <w:pPr>
              <w:jc w:val="right"/>
              <w:rPr>
                <w:sz w:val="20"/>
                <w:szCs w:val="20"/>
              </w:rPr>
            </w:pPr>
            <w:r>
              <w:rPr>
                <w:rFonts w:ascii="Arial" w:eastAsia="Arial" w:hAnsi="Arial" w:cs="Arial"/>
                <w:sz w:val="16"/>
                <w:szCs w:val="16"/>
              </w:rPr>
              <w:t>27.013,00</w:t>
            </w:r>
          </w:p>
        </w:tc>
        <w:tc>
          <w:tcPr>
            <w:tcW w:w="1440" w:type="dxa"/>
            <w:tcBorders>
              <w:right w:val="single" w:sz="8" w:space="0" w:color="auto"/>
            </w:tcBorders>
            <w:vAlign w:val="bottom"/>
          </w:tcPr>
          <w:p w14:paraId="30B40FB5" w14:textId="77777777" w:rsidR="00941E20" w:rsidRDefault="00941E20" w:rsidP="00817E9B">
            <w:pPr>
              <w:jc w:val="right"/>
              <w:rPr>
                <w:sz w:val="20"/>
                <w:szCs w:val="20"/>
              </w:rPr>
            </w:pPr>
            <w:r>
              <w:rPr>
                <w:rFonts w:ascii="Arial" w:eastAsia="Arial" w:hAnsi="Arial" w:cs="Arial"/>
                <w:sz w:val="16"/>
                <w:szCs w:val="16"/>
              </w:rPr>
              <w:t>27.013,00</w:t>
            </w:r>
          </w:p>
        </w:tc>
      </w:tr>
      <w:tr w:rsidR="00941E20" w14:paraId="6D19EC19"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317EBA7" w14:textId="77777777" w:rsidR="00941E20" w:rsidRDefault="00941E20" w:rsidP="00817E9B">
            <w:pPr>
              <w:ind w:left="40"/>
              <w:rPr>
                <w:sz w:val="20"/>
                <w:szCs w:val="20"/>
              </w:rPr>
            </w:pPr>
            <w:r>
              <w:rPr>
                <w:rFonts w:ascii="Arial" w:eastAsia="Arial" w:hAnsi="Arial" w:cs="Arial"/>
                <w:sz w:val="16"/>
                <w:szCs w:val="16"/>
              </w:rPr>
              <w:t>2 mp</w:t>
            </w:r>
          </w:p>
        </w:tc>
        <w:tc>
          <w:tcPr>
            <w:tcW w:w="940" w:type="dxa"/>
            <w:tcBorders>
              <w:bottom w:val="single" w:sz="8" w:space="0" w:color="auto"/>
              <w:right w:val="single" w:sz="8" w:space="0" w:color="auto"/>
            </w:tcBorders>
            <w:vAlign w:val="bottom"/>
          </w:tcPr>
          <w:p w14:paraId="07B83B77" w14:textId="77777777" w:rsidR="00941E20" w:rsidRDefault="00941E20" w:rsidP="00817E9B">
            <w:pPr>
              <w:rPr>
                <w:sz w:val="18"/>
                <w:szCs w:val="18"/>
              </w:rPr>
            </w:pPr>
          </w:p>
        </w:tc>
        <w:tc>
          <w:tcPr>
            <w:tcW w:w="880" w:type="dxa"/>
            <w:tcBorders>
              <w:bottom w:val="single" w:sz="8" w:space="0" w:color="auto"/>
            </w:tcBorders>
            <w:vAlign w:val="bottom"/>
          </w:tcPr>
          <w:p w14:paraId="41CDF6E2"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15850DDA"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C711E31"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AA007E9"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385C1B6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094539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558073A" w14:textId="77777777" w:rsidR="00941E20" w:rsidRDefault="00941E20" w:rsidP="00817E9B">
            <w:pPr>
              <w:rPr>
                <w:sz w:val="18"/>
                <w:szCs w:val="18"/>
              </w:rPr>
            </w:pPr>
          </w:p>
        </w:tc>
      </w:tr>
      <w:tr w:rsidR="00941E20" w14:paraId="7E8E87FA" w14:textId="77777777" w:rsidTr="00817E9B">
        <w:trPr>
          <w:trHeight w:val="232"/>
        </w:trPr>
        <w:tc>
          <w:tcPr>
            <w:tcW w:w="2300" w:type="dxa"/>
            <w:tcBorders>
              <w:left w:val="single" w:sz="8" w:space="0" w:color="auto"/>
              <w:right w:val="single" w:sz="8" w:space="0" w:color="auto"/>
            </w:tcBorders>
            <w:vAlign w:val="bottom"/>
          </w:tcPr>
          <w:p w14:paraId="1683657C" w14:textId="77777777" w:rsidR="00941E20" w:rsidRDefault="00941E20" w:rsidP="00817E9B">
            <w:pPr>
              <w:ind w:left="40"/>
              <w:rPr>
                <w:sz w:val="20"/>
                <w:szCs w:val="20"/>
              </w:rPr>
            </w:pPr>
            <w:r>
              <w:rPr>
                <w:rFonts w:ascii="Arial" w:eastAsia="Arial" w:hAnsi="Arial" w:cs="Arial"/>
                <w:sz w:val="16"/>
                <w:szCs w:val="16"/>
              </w:rPr>
              <w:t>teren Caprioarei nr. 19--15</w:t>
            </w:r>
          </w:p>
        </w:tc>
        <w:tc>
          <w:tcPr>
            <w:tcW w:w="940" w:type="dxa"/>
            <w:tcBorders>
              <w:right w:val="single" w:sz="8" w:space="0" w:color="auto"/>
            </w:tcBorders>
            <w:vAlign w:val="bottom"/>
          </w:tcPr>
          <w:p w14:paraId="49D8F6D3" w14:textId="77777777" w:rsidR="00941E20" w:rsidRDefault="00941E20" w:rsidP="00817E9B">
            <w:pPr>
              <w:ind w:left="20"/>
              <w:rPr>
                <w:sz w:val="20"/>
                <w:szCs w:val="20"/>
              </w:rPr>
            </w:pPr>
            <w:r>
              <w:rPr>
                <w:rFonts w:ascii="Arial" w:eastAsia="Arial" w:hAnsi="Arial" w:cs="Arial"/>
                <w:sz w:val="16"/>
                <w:szCs w:val="16"/>
              </w:rPr>
              <w:t>191</w:t>
            </w:r>
          </w:p>
        </w:tc>
        <w:tc>
          <w:tcPr>
            <w:tcW w:w="880" w:type="dxa"/>
            <w:vAlign w:val="bottom"/>
          </w:tcPr>
          <w:p w14:paraId="2381E002"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487B8105"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451183EB"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BFEA5D0"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032BF56E"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87340C5" w14:textId="77777777" w:rsidR="00941E20" w:rsidRDefault="00941E20" w:rsidP="00817E9B">
            <w:pPr>
              <w:jc w:val="right"/>
              <w:rPr>
                <w:sz w:val="20"/>
                <w:szCs w:val="20"/>
              </w:rPr>
            </w:pPr>
            <w:r>
              <w:rPr>
                <w:rFonts w:ascii="Arial" w:eastAsia="Arial" w:hAnsi="Arial" w:cs="Arial"/>
                <w:sz w:val="16"/>
                <w:szCs w:val="16"/>
              </w:rPr>
              <w:t>15.981,00</w:t>
            </w:r>
          </w:p>
        </w:tc>
        <w:tc>
          <w:tcPr>
            <w:tcW w:w="1440" w:type="dxa"/>
            <w:tcBorders>
              <w:right w:val="single" w:sz="8" w:space="0" w:color="auto"/>
            </w:tcBorders>
            <w:vAlign w:val="bottom"/>
          </w:tcPr>
          <w:p w14:paraId="0888AE2C" w14:textId="77777777" w:rsidR="00941E20" w:rsidRDefault="00941E20" w:rsidP="00817E9B">
            <w:pPr>
              <w:jc w:val="right"/>
              <w:rPr>
                <w:sz w:val="20"/>
                <w:szCs w:val="20"/>
              </w:rPr>
            </w:pPr>
            <w:r>
              <w:rPr>
                <w:rFonts w:ascii="Arial" w:eastAsia="Arial" w:hAnsi="Arial" w:cs="Arial"/>
                <w:sz w:val="16"/>
                <w:szCs w:val="16"/>
              </w:rPr>
              <w:t>15.981,00</w:t>
            </w:r>
          </w:p>
        </w:tc>
      </w:tr>
      <w:tr w:rsidR="00941E20" w14:paraId="586D799F"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D03724A" w14:textId="77777777" w:rsidR="00941E20" w:rsidRDefault="00941E20" w:rsidP="00817E9B">
            <w:pPr>
              <w:ind w:left="40"/>
              <w:rPr>
                <w:sz w:val="20"/>
                <w:szCs w:val="20"/>
              </w:rPr>
            </w:pPr>
            <w:r>
              <w:rPr>
                <w:rFonts w:ascii="Arial" w:eastAsia="Arial" w:hAnsi="Arial" w:cs="Arial"/>
                <w:sz w:val="16"/>
                <w:szCs w:val="16"/>
              </w:rPr>
              <w:t>5 mp</w:t>
            </w:r>
          </w:p>
        </w:tc>
        <w:tc>
          <w:tcPr>
            <w:tcW w:w="940" w:type="dxa"/>
            <w:tcBorders>
              <w:bottom w:val="single" w:sz="8" w:space="0" w:color="auto"/>
              <w:right w:val="single" w:sz="8" w:space="0" w:color="auto"/>
            </w:tcBorders>
            <w:vAlign w:val="bottom"/>
          </w:tcPr>
          <w:p w14:paraId="48444D16" w14:textId="77777777" w:rsidR="00941E20" w:rsidRDefault="00941E20" w:rsidP="00817E9B">
            <w:pPr>
              <w:rPr>
                <w:sz w:val="18"/>
                <w:szCs w:val="18"/>
              </w:rPr>
            </w:pPr>
          </w:p>
        </w:tc>
        <w:tc>
          <w:tcPr>
            <w:tcW w:w="880" w:type="dxa"/>
            <w:tcBorders>
              <w:bottom w:val="single" w:sz="8" w:space="0" w:color="auto"/>
            </w:tcBorders>
            <w:vAlign w:val="bottom"/>
          </w:tcPr>
          <w:p w14:paraId="7F4E146A"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1721506"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09D8463"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5EC9185"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0F97871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325527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9D8ACE5" w14:textId="77777777" w:rsidR="00941E20" w:rsidRDefault="00941E20" w:rsidP="00817E9B">
            <w:pPr>
              <w:rPr>
                <w:sz w:val="18"/>
                <w:szCs w:val="18"/>
              </w:rPr>
            </w:pPr>
          </w:p>
        </w:tc>
      </w:tr>
      <w:tr w:rsidR="00941E20" w14:paraId="5EE76361" w14:textId="77777777" w:rsidTr="00817E9B">
        <w:trPr>
          <w:trHeight w:val="232"/>
        </w:trPr>
        <w:tc>
          <w:tcPr>
            <w:tcW w:w="2300" w:type="dxa"/>
            <w:tcBorders>
              <w:left w:val="single" w:sz="8" w:space="0" w:color="auto"/>
              <w:right w:val="single" w:sz="8" w:space="0" w:color="auto"/>
            </w:tcBorders>
            <w:vAlign w:val="bottom"/>
          </w:tcPr>
          <w:p w14:paraId="7ADFBDF2" w14:textId="77777777" w:rsidR="00941E20" w:rsidRDefault="00941E20" w:rsidP="00817E9B">
            <w:pPr>
              <w:ind w:left="40"/>
              <w:rPr>
                <w:sz w:val="20"/>
                <w:szCs w:val="20"/>
              </w:rPr>
            </w:pPr>
            <w:r>
              <w:rPr>
                <w:rFonts w:ascii="Arial" w:eastAsia="Arial" w:hAnsi="Arial" w:cs="Arial"/>
                <w:sz w:val="16"/>
                <w:szCs w:val="16"/>
              </w:rPr>
              <w:t>teren Cucului nr. 6--150 mp</w:t>
            </w:r>
          </w:p>
        </w:tc>
        <w:tc>
          <w:tcPr>
            <w:tcW w:w="940" w:type="dxa"/>
            <w:tcBorders>
              <w:right w:val="single" w:sz="8" w:space="0" w:color="auto"/>
            </w:tcBorders>
            <w:vAlign w:val="bottom"/>
          </w:tcPr>
          <w:p w14:paraId="7486F069" w14:textId="77777777" w:rsidR="00941E20" w:rsidRDefault="00941E20" w:rsidP="00817E9B">
            <w:pPr>
              <w:ind w:left="20"/>
              <w:rPr>
                <w:sz w:val="20"/>
                <w:szCs w:val="20"/>
              </w:rPr>
            </w:pPr>
            <w:r>
              <w:rPr>
                <w:rFonts w:ascii="Arial" w:eastAsia="Arial" w:hAnsi="Arial" w:cs="Arial"/>
                <w:sz w:val="16"/>
                <w:szCs w:val="16"/>
              </w:rPr>
              <w:t>197</w:t>
            </w:r>
          </w:p>
        </w:tc>
        <w:tc>
          <w:tcPr>
            <w:tcW w:w="880" w:type="dxa"/>
            <w:vAlign w:val="bottom"/>
          </w:tcPr>
          <w:p w14:paraId="77C1E3F4"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6452F290"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5D305FF1"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3DD9464"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06929321"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0230173" w14:textId="77777777" w:rsidR="00941E20" w:rsidRDefault="00941E20" w:rsidP="00817E9B">
            <w:pPr>
              <w:jc w:val="right"/>
              <w:rPr>
                <w:sz w:val="20"/>
                <w:szCs w:val="20"/>
              </w:rPr>
            </w:pPr>
            <w:r>
              <w:rPr>
                <w:rFonts w:ascii="Arial" w:eastAsia="Arial" w:hAnsi="Arial" w:cs="Arial"/>
                <w:sz w:val="16"/>
                <w:szCs w:val="16"/>
              </w:rPr>
              <w:t>13.124,00</w:t>
            </w:r>
          </w:p>
        </w:tc>
        <w:tc>
          <w:tcPr>
            <w:tcW w:w="1440" w:type="dxa"/>
            <w:tcBorders>
              <w:right w:val="single" w:sz="8" w:space="0" w:color="auto"/>
            </w:tcBorders>
            <w:vAlign w:val="bottom"/>
          </w:tcPr>
          <w:p w14:paraId="19FB75EA" w14:textId="77777777" w:rsidR="00941E20" w:rsidRDefault="00941E20" w:rsidP="00817E9B">
            <w:pPr>
              <w:jc w:val="right"/>
              <w:rPr>
                <w:sz w:val="20"/>
                <w:szCs w:val="20"/>
              </w:rPr>
            </w:pPr>
            <w:r>
              <w:rPr>
                <w:rFonts w:ascii="Arial" w:eastAsia="Arial" w:hAnsi="Arial" w:cs="Arial"/>
                <w:sz w:val="16"/>
                <w:szCs w:val="16"/>
              </w:rPr>
              <w:t>13.124,00</w:t>
            </w:r>
          </w:p>
        </w:tc>
      </w:tr>
      <w:tr w:rsidR="00941E20" w14:paraId="4F1B3825"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DDC641D"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3AF9B19C" w14:textId="77777777" w:rsidR="00941E20" w:rsidRDefault="00941E20" w:rsidP="00817E9B">
            <w:pPr>
              <w:rPr>
                <w:sz w:val="18"/>
                <w:szCs w:val="18"/>
              </w:rPr>
            </w:pPr>
          </w:p>
        </w:tc>
        <w:tc>
          <w:tcPr>
            <w:tcW w:w="880" w:type="dxa"/>
            <w:tcBorders>
              <w:bottom w:val="single" w:sz="8" w:space="0" w:color="auto"/>
            </w:tcBorders>
            <w:vAlign w:val="bottom"/>
          </w:tcPr>
          <w:p w14:paraId="181F77EE"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0A48992A"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1E28A079"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7A10EFC"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18C8A8E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50440B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F3493E9" w14:textId="77777777" w:rsidR="00941E20" w:rsidRDefault="00941E20" w:rsidP="00817E9B">
            <w:pPr>
              <w:rPr>
                <w:sz w:val="18"/>
                <w:szCs w:val="18"/>
              </w:rPr>
            </w:pPr>
          </w:p>
        </w:tc>
      </w:tr>
      <w:tr w:rsidR="00941E20" w14:paraId="6F9496BB" w14:textId="77777777" w:rsidTr="00817E9B">
        <w:trPr>
          <w:trHeight w:val="232"/>
        </w:trPr>
        <w:tc>
          <w:tcPr>
            <w:tcW w:w="2300" w:type="dxa"/>
            <w:tcBorders>
              <w:left w:val="single" w:sz="8" w:space="0" w:color="auto"/>
              <w:right w:val="single" w:sz="8" w:space="0" w:color="auto"/>
            </w:tcBorders>
            <w:vAlign w:val="bottom"/>
          </w:tcPr>
          <w:p w14:paraId="6245CFDC" w14:textId="77777777" w:rsidR="00941E20" w:rsidRDefault="00941E20" w:rsidP="00817E9B">
            <w:pPr>
              <w:ind w:left="40"/>
              <w:rPr>
                <w:sz w:val="20"/>
                <w:szCs w:val="20"/>
              </w:rPr>
            </w:pPr>
            <w:r>
              <w:rPr>
                <w:rFonts w:ascii="Arial" w:eastAsia="Arial" w:hAnsi="Arial" w:cs="Arial"/>
                <w:sz w:val="16"/>
                <w:szCs w:val="16"/>
              </w:rPr>
              <w:t>teren Decebal nr.2--243</w:t>
            </w:r>
          </w:p>
        </w:tc>
        <w:tc>
          <w:tcPr>
            <w:tcW w:w="940" w:type="dxa"/>
            <w:tcBorders>
              <w:right w:val="single" w:sz="8" w:space="0" w:color="auto"/>
            </w:tcBorders>
            <w:vAlign w:val="bottom"/>
          </w:tcPr>
          <w:p w14:paraId="2B4424C2" w14:textId="77777777" w:rsidR="00941E20" w:rsidRDefault="00941E20" w:rsidP="00817E9B">
            <w:pPr>
              <w:ind w:left="20"/>
              <w:rPr>
                <w:sz w:val="20"/>
                <w:szCs w:val="20"/>
              </w:rPr>
            </w:pPr>
            <w:r>
              <w:rPr>
                <w:rFonts w:ascii="Arial" w:eastAsia="Arial" w:hAnsi="Arial" w:cs="Arial"/>
                <w:sz w:val="16"/>
                <w:szCs w:val="16"/>
              </w:rPr>
              <w:t>199</w:t>
            </w:r>
          </w:p>
        </w:tc>
        <w:tc>
          <w:tcPr>
            <w:tcW w:w="880" w:type="dxa"/>
            <w:vAlign w:val="bottom"/>
          </w:tcPr>
          <w:p w14:paraId="7042E749"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51AFE04B"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633C71FD"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0EDE176"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60EF2A95"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241713E" w14:textId="77777777" w:rsidR="00941E20" w:rsidRDefault="00941E20" w:rsidP="00817E9B">
            <w:pPr>
              <w:jc w:val="right"/>
              <w:rPr>
                <w:sz w:val="20"/>
                <w:szCs w:val="20"/>
              </w:rPr>
            </w:pPr>
            <w:r>
              <w:rPr>
                <w:rFonts w:ascii="Arial" w:eastAsia="Arial" w:hAnsi="Arial" w:cs="Arial"/>
                <w:sz w:val="16"/>
                <w:szCs w:val="16"/>
              </w:rPr>
              <w:t>28.094,00</w:t>
            </w:r>
          </w:p>
        </w:tc>
        <w:tc>
          <w:tcPr>
            <w:tcW w:w="1440" w:type="dxa"/>
            <w:tcBorders>
              <w:right w:val="single" w:sz="8" w:space="0" w:color="auto"/>
            </w:tcBorders>
            <w:vAlign w:val="bottom"/>
          </w:tcPr>
          <w:p w14:paraId="33A22C91" w14:textId="77777777" w:rsidR="00941E20" w:rsidRDefault="00941E20" w:rsidP="00817E9B">
            <w:pPr>
              <w:jc w:val="right"/>
              <w:rPr>
                <w:sz w:val="20"/>
                <w:szCs w:val="20"/>
              </w:rPr>
            </w:pPr>
            <w:r>
              <w:rPr>
                <w:rFonts w:ascii="Arial" w:eastAsia="Arial" w:hAnsi="Arial" w:cs="Arial"/>
                <w:sz w:val="16"/>
                <w:szCs w:val="16"/>
              </w:rPr>
              <w:t>28.094,00</w:t>
            </w:r>
          </w:p>
        </w:tc>
      </w:tr>
      <w:tr w:rsidR="00941E20" w14:paraId="5B67EB7C"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2677EE4" w14:textId="77777777" w:rsidR="00941E20" w:rsidRDefault="00941E20" w:rsidP="00817E9B">
            <w:pPr>
              <w:ind w:left="40"/>
              <w:rPr>
                <w:sz w:val="20"/>
                <w:szCs w:val="20"/>
              </w:rPr>
            </w:pPr>
            <w:r>
              <w:rPr>
                <w:rFonts w:ascii="Arial" w:eastAsia="Arial" w:hAnsi="Arial" w:cs="Arial"/>
                <w:sz w:val="16"/>
                <w:szCs w:val="16"/>
              </w:rPr>
              <w:t>mp</w:t>
            </w:r>
          </w:p>
        </w:tc>
        <w:tc>
          <w:tcPr>
            <w:tcW w:w="940" w:type="dxa"/>
            <w:tcBorders>
              <w:bottom w:val="single" w:sz="8" w:space="0" w:color="auto"/>
              <w:right w:val="single" w:sz="8" w:space="0" w:color="auto"/>
            </w:tcBorders>
            <w:vAlign w:val="bottom"/>
          </w:tcPr>
          <w:p w14:paraId="477BCD84" w14:textId="77777777" w:rsidR="00941E20" w:rsidRDefault="00941E20" w:rsidP="00817E9B">
            <w:pPr>
              <w:rPr>
                <w:sz w:val="18"/>
                <w:szCs w:val="18"/>
              </w:rPr>
            </w:pPr>
          </w:p>
        </w:tc>
        <w:tc>
          <w:tcPr>
            <w:tcW w:w="880" w:type="dxa"/>
            <w:tcBorders>
              <w:bottom w:val="single" w:sz="8" w:space="0" w:color="auto"/>
            </w:tcBorders>
            <w:vAlign w:val="bottom"/>
          </w:tcPr>
          <w:p w14:paraId="73880EE0"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5AFA3FB"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E32B0B7"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9B26931"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4C7A81C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2D258D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AA6C889" w14:textId="77777777" w:rsidR="00941E20" w:rsidRDefault="00941E20" w:rsidP="00817E9B">
            <w:pPr>
              <w:rPr>
                <w:sz w:val="18"/>
                <w:szCs w:val="18"/>
              </w:rPr>
            </w:pPr>
          </w:p>
        </w:tc>
      </w:tr>
      <w:tr w:rsidR="00941E20" w14:paraId="03FC4E92" w14:textId="77777777" w:rsidTr="00817E9B">
        <w:trPr>
          <w:trHeight w:val="232"/>
        </w:trPr>
        <w:tc>
          <w:tcPr>
            <w:tcW w:w="2300" w:type="dxa"/>
            <w:tcBorders>
              <w:left w:val="single" w:sz="8" w:space="0" w:color="auto"/>
              <w:right w:val="single" w:sz="8" w:space="0" w:color="auto"/>
            </w:tcBorders>
            <w:vAlign w:val="bottom"/>
          </w:tcPr>
          <w:p w14:paraId="3CC1EB55" w14:textId="77777777" w:rsidR="00941E20" w:rsidRDefault="00941E20" w:rsidP="00817E9B">
            <w:pPr>
              <w:ind w:left="40"/>
              <w:rPr>
                <w:sz w:val="20"/>
                <w:szCs w:val="20"/>
              </w:rPr>
            </w:pPr>
            <w:r>
              <w:rPr>
                <w:rFonts w:ascii="Arial" w:eastAsia="Arial" w:hAnsi="Arial" w:cs="Arial"/>
                <w:sz w:val="16"/>
                <w:szCs w:val="16"/>
              </w:rPr>
              <w:t>teren Pinului nr. 29-500 mp</w:t>
            </w:r>
          </w:p>
        </w:tc>
        <w:tc>
          <w:tcPr>
            <w:tcW w:w="940" w:type="dxa"/>
            <w:tcBorders>
              <w:right w:val="single" w:sz="8" w:space="0" w:color="auto"/>
            </w:tcBorders>
            <w:vAlign w:val="bottom"/>
          </w:tcPr>
          <w:p w14:paraId="766DFC4F" w14:textId="77777777" w:rsidR="00941E20" w:rsidRDefault="00941E20" w:rsidP="00817E9B">
            <w:pPr>
              <w:ind w:left="20"/>
              <w:rPr>
                <w:sz w:val="20"/>
                <w:szCs w:val="20"/>
              </w:rPr>
            </w:pPr>
            <w:r>
              <w:rPr>
                <w:rFonts w:ascii="Arial" w:eastAsia="Arial" w:hAnsi="Arial" w:cs="Arial"/>
                <w:sz w:val="16"/>
                <w:szCs w:val="16"/>
              </w:rPr>
              <w:t>281~</w:t>
            </w:r>
          </w:p>
        </w:tc>
        <w:tc>
          <w:tcPr>
            <w:tcW w:w="880" w:type="dxa"/>
            <w:vAlign w:val="bottom"/>
          </w:tcPr>
          <w:p w14:paraId="74755A22"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550FB8DF"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573419DA"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4D0AE0B"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54B19A69"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C7D93BF" w14:textId="77777777" w:rsidR="00941E20" w:rsidRDefault="00941E20" w:rsidP="00817E9B">
            <w:pPr>
              <w:jc w:val="right"/>
              <w:rPr>
                <w:sz w:val="20"/>
                <w:szCs w:val="20"/>
              </w:rPr>
            </w:pPr>
            <w:r>
              <w:rPr>
                <w:rFonts w:ascii="Arial" w:eastAsia="Arial" w:hAnsi="Arial" w:cs="Arial"/>
                <w:sz w:val="16"/>
                <w:szCs w:val="16"/>
              </w:rPr>
              <w:t>39.941,00</w:t>
            </w:r>
          </w:p>
        </w:tc>
        <w:tc>
          <w:tcPr>
            <w:tcW w:w="1440" w:type="dxa"/>
            <w:tcBorders>
              <w:right w:val="single" w:sz="8" w:space="0" w:color="auto"/>
            </w:tcBorders>
            <w:vAlign w:val="bottom"/>
          </w:tcPr>
          <w:p w14:paraId="3899EBEA" w14:textId="77777777" w:rsidR="00941E20" w:rsidRDefault="00941E20" w:rsidP="00817E9B">
            <w:pPr>
              <w:jc w:val="right"/>
              <w:rPr>
                <w:sz w:val="20"/>
                <w:szCs w:val="20"/>
              </w:rPr>
            </w:pPr>
            <w:r>
              <w:rPr>
                <w:rFonts w:ascii="Arial" w:eastAsia="Arial" w:hAnsi="Arial" w:cs="Arial"/>
                <w:sz w:val="16"/>
                <w:szCs w:val="16"/>
              </w:rPr>
              <w:t>39.941,00</w:t>
            </w:r>
          </w:p>
        </w:tc>
      </w:tr>
      <w:tr w:rsidR="00941E20" w14:paraId="42BBDDC3"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15EF35C"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32AACC5E" w14:textId="77777777" w:rsidR="00941E20" w:rsidRDefault="00941E20" w:rsidP="00817E9B">
            <w:pPr>
              <w:rPr>
                <w:sz w:val="18"/>
                <w:szCs w:val="18"/>
              </w:rPr>
            </w:pPr>
          </w:p>
        </w:tc>
        <w:tc>
          <w:tcPr>
            <w:tcW w:w="880" w:type="dxa"/>
            <w:tcBorders>
              <w:bottom w:val="single" w:sz="8" w:space="0" w:color="auto"/>
            </w:tcBorders>
            <w:vAlign w:val="bottom"/>
          </w:tcPr>
          <w:p w14:paraId="5D6EF19D"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0437F39C"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189621D"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E85E673"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31E6A39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81FB61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398A9ED" w14:textId="77777777" w:rsidR="00941E20" w:rsidRDefault="00941E20" w:rsidP="00817E9B">
            <w:pPr>
              <w:rPr>
                <w:sz w:val="18"/>
                <w:szCs w:val="18"/>
              </w:rPr>
            </w:pPr>
          </w:p>
        </w:tc>
      </w:tr>
      <w:tr w:rsidR="00941E20" w14:paraId="39DA53F3" w14:textId="77777777" w:rsidTr="00817E9B">
        <w:trPr>
          <w:trHeight w:val="232"/>
        </w:trPr>
        <w:tc>
          <w:tcPr>
            <w:tcW w:w="2300" w:type="dxa"/>
            <w:tcBorders>
              <w:left w:val="single" w:sz="8" w:space="0" w:color="auto"/>
              <w:right w:val="single" w:sz="8" w:space="0" w:color="auto"/>
            </w:tcBorders>
            <w:vAlign w:val="bottom"/>
          </w:tcPr>
          <w:p w14:paraId="3C3754A3" w14:textId="77777777" w:rsidR="00941E20" w:rsidRDefault="00941E20" w:rsidP="00817E9B">
            <w:pPr>
              <w:ind w:left="40"/>
              <w:rPr>
                <w:sz w:val="20"/>
                <w:szCs w:val="20"/>
              </w:rPr>
            </w:pPr>
            <w:r>
              <w:rPr>
                <w:rFonts w:ascii="Arial" w:eastAsia="Arial" w:hAnsi="Arial" w:cs="Arial"/>
                <w:sz w:val="16"/>
                <w:szCs w:val="16"/>
              </w:rPr>
              <w:t>teren Th. Neculuta nr. 10--1</w:t>
            </w:r>
          </w:p>
        </w:tc>
        <w:tc>
          <w:tcPr>
            <w:tcW w:w="940" w:type="dxa"/>
            <w:tcBorders>
              <w:right w:val="single" w:sz="8" w:space="0" w:color="auto"/>
            </w:tcBorders>
            <w:vAlign w:val="bottom"/>
          </w:tcPr>
          <w:p w14:paraId="31B6C00A" w14:textId="77777777" w:rsidR="00941E20" w:rsidRDefault="00941E20" w:rsidP="00817E9B">
            <w:pPr>
              <w:ind w:left="20"/>
              <w:rPr>
                <w:sz w:val="20"/>
                <w:szCs w:val="20"/>
              </w:rPr>
            </w:pPr>
            <w:r>
              <w:rPr>
                <w:rFonts w:ascii="Arial" w:eastAsia="Arial" w:hAnsi="Arial" w:cs="Arial"/>
                <w:sz w:val="16"/>
                <w:szCs w:val="16"/>
              </w:rPr>
              <w:t>298</w:t>
            </w:r>
          </w:p>
        </w:tc>
        <w:tc>
          <w:tcPr>
            <w:tcW w:w="880" w:type="dxa"/>
            <w:vAlign w:val="bottom"/>
          </w:tcPr>
          <w:p w14:paraId="4AF21CC5"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454682F0"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3D1A1511"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CA70BE3"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1F7FCDB9"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503E5E9" w14:textId="77777777" w:rsidR="00941E20" w:rsidRDefault="00941E20" w:rsidP="00817E9B">
            <w:pPr>
              <w:jc w:val="right"/>
              <w:rPr>
                <w:sz w:val="20"/>
                <w:szCs w:val="20"/>
              </w:rPr>
            </w:pPr>
            <w:r>
              <w:rPr>
                <w:rFonts w:ascii="Arial" w:eastAsia="Arial" w:hAnsi="Arial" w:cs="Arial"/>
                <w:sz w:val="16"/>
                <w:szCs w:val="16"/>
              </w:rPr>
              <w:t>100.291,00</w:t>
            </w:r>
          </w:p>
        </w:tc>
        <w:tc>
          <w:tcPr>
            <w:tcW w:w="1440" w:type="dxa"/>
            <w:tcBorders>
              <w:right w:val="single" w:sz="8" w:space="0" w:color="auto"/>
            </w:tcBorders>
            <w:vAlign w:val="bottom"/>
          </w:tcPr>
          <w:p w14:paraId="0197DBDD" w14:textId="77777777" w:rsidR="00941E20" w:rsidRDefault="00941E20" w:rsidP="00817E9B">
            <w:pPr>
              <w:jc w:val="right"/>
              <w:rPr>
                <w:sz w:val="20"/>
                <w:szCs w:val="20"/>
              </w:rPr>
            </w:pPr>
            <w:r>
              <w:rPr>
                <w:rFonts w:ascii="Arial" w:eastAsia="Arial" w:hAnsi="Arial" w:cs="Arial"/>
                <w:sz w:val="16"/>
                <w:szCs w:val="16"/>
              </w:rPr>
              <w:t>100.291,00</w:t>
            </w:r>
          </w:p>
        </w:tc>
      </w:tr>
      <w:tr w:rsidR="00941E20" w14:paraId="1A0EF6D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7D360A2" w14:textId="77777777" w:rsidR="00941E20" w:rsidRDefault="00941E20" w:rsidP="00817E9B">
            <w:pPr>
              <w:ind w:left="40"/>
              <w:rPr>
                <w:sz w:val="20"/>
                <w:szCs w:val="20"/>
              </w:rPr>
            </w:pPr>
            <w:r>
              <w:rPr>
                <w:rFonts w:ascii="Arial" w:eastAsia="Arial" w:hAnsi="Arial" w:cs="Arial"/>
                <w:sz w:val="16"/>
                <w:szCs w:val="16"/>
              </w:rPr>
              <w:t>405 mp</w:t>
            </w:r>
          </w:p>
        </w:tc>
        <w:tc>
          <w:tcPr>
            <w:tcW w:w="940" w:type="dxa"/>
            <w:tcBorders>
              <w:bottom w:val="single" w:sz="8" w:space="0" w:color="auto"/>
              <w:right w:val="single" w:sz="8" w:space="0" w:color="auto"/>
            </w:tcBorders>
            <w:vAlign w:val="bottom"/>
          </w:tcPr>
          <w:p w14:paraId="532ECD24" w14:textId="77777777" w:rsidR="00941E20" w:rsidRDefault="00941E20" w:rsidP="00817E9B">
            <w:pPr>
              <w:rPr>
                <w:sz w:val="18"/>
                <w:szCs w:val="18"/>
              </w:rPr>
            </w:pPr>
          </w:p>
        </w:tc>
        <w:tc>
          <w:tcPr>
            <w:tcW w:w="880" w:type="dxa"/>
            <w:tcBorders>
              <w:bottom w:val="single" w:sz="8" w:space="0" w:color="auto"/>
            </w:tcBorders>
            <w:vAlign w:val="bottom"/>
          </w:tcPr>
          <w:p w14:paraId="4580B0F3"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5113011"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F6DFB8E"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9584856"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3ADBC53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C2A7F4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5611FD5" w14:textId="77777777" w:rsidR="00941E20" w:rsidRDefault="00941E20" w:rsidP="00817E9B">
            <w:pPr>
              <w:rPr>
                <w:sz w:val="18"/>
                <w:szCs w:val="18"/>
              </w:rPr>
            </w:pPr>
          </w:p>
        </w:tc>
      </w:tr>
      <w:tr w:rsidR="00941E20" w14:paraId="7CB86B49" w14:textId="77777777" w:rsidTr="00817E9B">
        <w:trPr>
          <w:trHeight w:val="232"/>
        </w:trPr>
        <w:tc>
          <w:tcPr>
            <w:tcW w:w="2300" w:type="dxa"/>
            <w:tcBorders>
              <w:left w:val="single" w:sz="8" w:space="0" w:color="auto"/>
              <w:right w:val="single" w:sz="8" w:space="0" w:color="auto"/>
            </w:tcBorders>
            <w:vAlign w:val="bottom"/>
          </w:tcPr>
          <w:p w14:paraId="4B203C05" w14:textId="77777777" w:rsidR="00941E20" w:rsidRDefault="00941E20" w:rsidP="00817E9B">
            <w:pPr>
              <w:ind w:left="40"/>
              <w:rPr>
                <w:sz w:val="20"/>
                <w:szCs w:val="20"/>
              </w:rPr>
            </w:pPr>
            <w:r>
              <w:rPr>
                <w:rFonts w:ascii="Arial" w:eastAsia="Arial" w:hAnsi="Arial" w:cs="Arial"/>
                <w:sz w:val="16"/>
                <w:szCs w:val="16"/>
              </w:rPr>
              <w:t>teren cuza voda nr 45 -378</w:t>
            </w:r>
          </w:p>
        </w:tc>
        <w:tc>
          <w:tcPr>
            <w:tcW w:w="940" w:type="dxa"/>
            <w:tcBorders>
              <w:right w:val="single" w:sz="8" w:space="0" w:color="auto"/>
            </w:tcBorders>
            <w:vAlign w:val="bottom"/>
          </w:tcPr>
          <w:p w14:paraId="2EAB6236" w14:textId="77777777" w:rsidR="00941E20" w:rsidRDefault="00941E20" w:rsidP="00817E9B">
            <w:pPr>
              <w:ind w:left="20"/>
              <w:rPr>
                <w:sz w:val="20"/>
                <w:szCs w:val="20"/>
              </w:rPr>
            </w:pPr>
            <w:r>
              <w:rPr>
                <w:rFonts w:ascii="Arial" w:eastAsia="Arial" w:hAnsi="Arial" w:cs="Arial"/>
                <w:sz w:val="16"/>
                <w:szCs w:val="16"/>
              </w:rPr>
              <w:t>198</w:t>
            </w:r>
          </w:p>
        </w:tc>
        <w:tc>
          <w:tcPr>
            <w:tcW w:w="880" w:type="dxa"/>
            <w:vAlign w:val="bottom"/>
          </w:tcPr>
          <w:p w14:paraId="7FE375A6"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54255ECF"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38B30EA1"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84511C0"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1CC6D5BC"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3023EC1" w14:textId="77777777" w:rsidR="00941E20" w:rsidRDefault="00941E20" w:rsidP="00817E9B">
            <w:pPr>
              <w:jc w:val="right"/>
              <w:rPr>
                <w:sz w:val="20"/>
                <w:szCs w:val="20"/>
              </w:rPr>
            </w:pPr>
            <w:r>
              <w:rPr>
                <w:rFonts w:ascii="Arial" w:eastAsia="Arial" w:hAnsi="Arial" w:cs="Arial"/>
                <w:sz w:val="16"/>
                <w:szCs w:val="16"/>
              </w:rPr>
              <w:t>40.748,00</w:t>
            </w:r>
          </w:p>
        </w:tc>
        <w:tc>
          <w:tcPr>
            <w:tcW w:w="1440" w:type="dxa"/>
            <w:tcBorders>
              <w:right w:val="single" w:sz="8" w:space="0" w:color="auto"/>
            </w:tcBorders>
            <w:vAlign w:val="bottom"/>
          </w:tcPr>
          <w:p w14:paraId="582E2118" w14:textId="77777777" w:rsidR="00941E20" w:rsidRDefault="00941E20" w:rsidP="00817E9B">
            <w:pPr>
              <w:jc w:val="right"/>
              <w:rPr>
                <w:sz w:val="20"/>
                <w:szCs w:val="20"/>
              </w:rPr>
            </w:pPr>
            <w:r>
              <w:rPr>
                <w:rFonts w:ascii="Arial" w:eastAsia="Arial" w:hAnsi="Arial" w:cs="Arial"/>
                <w:sz w:val="16"/>
                <w:szCs w:val="16"/>
              </w:rPr>
              <w:t>40.748,00</w:t>
            </w:r>
          </w:p>
        </w:tc>
      </w:tr>
      <w:tr w:rsidR="00941E20" w14:paraId="6A03DDEF"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9F8B9FE" w14:textId="77777777" w:rsidR="00941E20" w:rsidRDefault="00941E20" w:rsidP="00817E9B">
            <w:pPr>
              <w:ind w:left="40"/>
              <w:rPr>
                <w:sz w:val="20"/>
                <w:szCs w:val="20"/>
              </w:rPr>
            </w:pPr>
            <w:r>
              <w:rPr>
                <w:rFonts w:ascii="Arial" w:eastAsia="Arial" w:hAnsi="Arial" w:cs="Arial"/>
                <w:sz w:val="16"/>
                <w:szCs w:val="16"/>
              </w:rPr>
              <w:t>mp</w:t>
            </w:r>
          </w:p>
        </w:tc>
        <w:tc>
          <w:tcPr>
            <w:tcW w:w="940" w:type="dxa"/>
            <w:tcBorders>
              <w:bottom w:val="single" w:sz="8" w:space="0" w:color="auto"/>
              <w:right w:val="single" w:sz="8" w:space="0" w:color="auto"/>
            </w:tcBorders>
            <w:vAlign w:val="bottom"/>
          </w:tcPr>
          <w:p w14:paraId="66042375" w14:textId="77777777" w:rsidR="00941E20" w:rsidRDefault="00941E20" w:rsidP="00817E9B">
            <w:pPr>
              <w:rPr>
                <w:sz w:val="18"/>
                <w:szCs w:val="18"/>
              </w:rPr>
            </w:pPr>
          </w:p>
        </w:tc>
        <w:tc>
          <w:tcPr>
            <w:tcW w:w="880" w:type="dxa"/>
            <w:tcBorders>
              <w:bottom w:val="single" w:sz="8" w:space="0" w:color="auto"/>
            </w:tcBorders>
            <w:vAlign w:val="bottom"/>
          </w:tcPr>
          <w:p w14:paraId="47D125B5"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DA0614D"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CC1AAED"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CC72BC7"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3FE7376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4462B0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2EDDB53" w14:textId="77777777" w:rsidR="00941E20" w:rsidRDefault="00941E20" w:rsidP="00817E9B">
            <w:pPr>
              <w:rPr>
                <w:sz w:val="18"/>
                <w:szCs w:val="18"/>
              </w:rPr>
            </w:pPr>
          </w:p>
        </w:tc>
      </w:tr>
      <w:tr w:rsidR="00941E20" w14:paraId="073139F9" w14:textId="77777777" w:rsidTr="00817E9B">
        <w:trPr>
          <w:trHeight w:val="238"/>
        </w:trPr>
        <w:tc>
          <w:tcPr>
            <w:tcW w:w="3240" w:type="dxa"/>
            <w:gridSpan w:val="2"/>
            <w:tcBorders>
              <w:left w:val="single" w:sz="8" w:space="0" w:color="auto"/>
            </w:tcBorders>
            <w:vAlign w:val="bottom"/>
          </w:tcPr>
          <w:p w14:paraId="31661169" w14:textId="77777777" w:rsidR="00941E20" w:rsidRDefault="00941E20" w:rsidP="00817E9B">
            <w:pPr>
              <w:ind w:left="20"/>
              <w:rPr>
                <w:sz w:val="20"/>
                <w:szCs w:val="20"/>
              </w:rPr>
            </w:pPr>
            <w:r>
              <w:rPr>
                <w:rFonts w:ascii="Arial" w:eastAsia="Arial" w:hAnsi="Arial" w:cs="Arial"/>
                <w:b/>
                <w:bCs/>
                <w:sz w:val="16"/>
                <w:szCs w:val="16"/>
              </w:rPr>
              <w:t>Total CIRSTIUC NICOLAE-TEREN SPATIU</w:t>
            </w:r>
          </w:p>
        </w:tc>
        <w:tc>
          <w:tcPr>
            <w:tcW w:w="880" w:type="dxa"/>
            <w:vAlign w:val="bottom"/>
          </w:tcPr>
          <w:p w14:paraId="33B6BF17" w14:textId="77777777" w:rsidR="00941E20" w:rsidRDefault="00941E20" w:rsidP="00817E9B">
            <w:pPr>
              <w:rPr>
                <w:sz w:val="20"/>
                <w:szCs w:val="20"/>
              </w:rPr>
            </w:pPr>
          </w:p>
        </w:tc>
        <w:tc>
          <w:tcPr>
            <w:tcW w:w="120" w:type="dxa"/>
            <w:vAlign w:val="bottom"/>
          </w:tcPr>
          <w:p w14:paraId="04CD95F3" w14:textId="77777777" w:rsidR="00941E20" w:rsidRDefault="00941E20" w:rsidP="00817E9B">
            <w:pPr>
              <w:rPr>
                <w:sz w:val="20"/>
                <w:szCs w:val="20"/>
              </w:rPr>
            </w:pPr>
          </w:p>
        </w:tc>
        <w:tc>
          <w:tcPr>
            <w:tcW w:w="540" w:type="dxa"/>
            <w:vAlign w:val="bottom"/>
          </w:tcPr>
          <w:p w14:paraId="5DFE2E6B" w14:textId="77777777" w:rsidR="00941E20" w:rsidRDefault="00941E20" w:rsidP="00817E9B">
            <w:pPr>
              <w:rPr>
                <w:sz w:val="20"/>
                <w:szCs w:val="20"/>
              </w:rPr>
            </w:pPr>
          </w:p>
        </w:tc>
        <w:tc>
          <w:tcPr>
            <w:tcW w:w="2280" w:type="dxa"/>
            <w:vAlign w:val="bottom"/>
          </w:tcPr>
          <w:p w14:paraId="7B479FFA" w14:textId="77777777" w:rsidR="00941E20" w:rsidRDefault="00941E20" w:rsidP="00817E9B">
            <w:pPr>
              <w:rPr>
                <w:sz w:val="20"/>
                <w:szCs w:val="20"/>
              </w:rPr>
            </w:pPr>
          </w:p>
        </w:tc>
        <w:tc>
          <w:tcPr>
            <w:tcW w:w="940" w:type="dxa"/>
            <w:vAlign w:val="bottom"/>
          </w:tcPr>
          <w:p w14:paraId="05D12340" w14:textId="77777777" w:rsidR="00941E20" w:rsidRDefault="00941E20" w:rsidP="00817E9B">
            <w:pPr>
              <w:rPr>
                <w:sz w:val="20"/>
                <w:szCs w:val="20"/>
              </w:rPr>
            </w:pPr>
          </w:p>
        </w:tc>
        <w:tc>
          <w:tcPr>
            <w:tcW w:w="1440" w:type="dxa"/>
            <w:tcBorders>
              <w:right w:val="single" w:sz="8" w:space="0" w:color="auto"/>
            </w:tcBorders>
            <w:vAlign w:val="bottom"/>
          </w:tcPr>
          <w:p w14:paraId="4341F13E" w14:textId="77777777" w:rsidR="00941E20" w:rsidRDefault="00941E20" w:rsidP="00817E9B">
            <w:pPr>
              <w:rPr>
                <w:sz w:val="20"/>
                <w:szCs w:val="20"/>
              </w:rPr>
            </w:pPr>
          </w:p>
        </w:tc>
        <w:tc>
          <w:tcPr>
            <w:tcW w:w="1440" w:type="dxa"/>
            <w:tcBorders>
              <w:right w:val="single" w:sz="8" w:space="0" w:color="auto"/>
            </w:tcBorders>
            <w:vAlign w:val="bottom"/>
          </w:tcPr>
          <w:p w14:paraId="53D0AAB1" w14:textId="77777777" w:rsidR="00941E20" w:rsidRDefault="00941E20" w:rsidP="00817E9B">
            <w:pPr>
              <w:jc w:val="right"/>
              <w:rPr>
                <w:sz w:val="20"/>
                <w:szCs w:val="20"/>
              </w:rPr>
            </w:pPr>
            <w:r>
              <w:rPr>
                <w:rFonts w:ascii="Arial" w:eastAsia="Arial" w:hAnsi="Arial" w:cs="Arial"/>
                <w:b/>
                <w:bCs/>
                <w:sz w:val="16"/>
                <w:szCs w:val="16"/>
              </w:rPr>
              <w:t>265.192,00</w:t>
            </w:r>
          </w:p>
        </w:tc>
      </w:tr>
      <w:tr w:rsidR="00941E20" w14:paraId="265B078F" w14:textId="77777777" w:rsidTr="00817E9B">
        <w:trPr>
          <w:trHeight w:val="212"/>
        </w:trPr>
        <w:tc>
          <w:tcPr>
            <w:tcW w:w="2300" w:type="dxa"/>
            <w:tcBorders>
              <w:left w:val="single" w:sz="8" w:space="0" w:color="auto"/>
              <w:bottom w:val="single" w:sz="8" w:space="0" w:color="auto"/>
            </w:tcBorders>
            <w:vAlign w:val="bottom"/>
          </w:tcPr>
          <w:p w14:paraId="0689A7A1" w14:textId="77777777" w:rsidR="00941E20" w:rsidRDefault="00941E20" w:rsidP="00817E9B">
            <w:pPr>
              <w:ind w:left="20"/>
              <w:rPr>
                <w:sz w:val="20"/>
                <w:szCs w:val="20"/>
              </w:rPr>
            </w:pPr>
            <w:r>
              <w:rPr>
                <w:rFonts w:ascii="Arial" w:eastAsia="Arial" w:hAnsi="Arial" w:cs="Arial"/>
                <w:b/>
                <w:bCs/>
                <w:sz w:val="16"/>
                <w:szCs w:val="16"/>
              </w:rPr>
              <w:t>LOCATIV</w:t>
            </w:r>
          </w:p>
        </w:tc>
        <w:tc>
          <w:tcPr>
            <w:tcW w:w="940" w:type="dxa"/>
            <w:tcBorders>
              <w:bottom w:val="single" w:sz="8" w:space="0" w:color="auto"/>
            </w:tcBorders>
            <w:vAlign w:val="bottom"/>
          </w:tcPr>
          <w:p w14:paraId="69F0785E" w14:textId="77777777" w:rsidR="00941E20" w:rsidRDefault="00941E20" w:rsidP="00817E9B">
            <w:pPr>
              <w:rPr>
                <w:sz w:val="18"/>
                <w:szCs w:val="18"/>
              </w:rPr>
            </w:pPr>
          </w:p>
        </w:tc>
        <w:tc>
          <w:tcPr>
            <w:tcW w:w="880" w:type="dxa"/>
            <w:tcBorders>
              <w:bottom w:val="single" w:sz="8" w:space="0" w:color="auto"/>
            </w:tcBorders>
            <w:vAlign w:val="bottom"/>
          </w:tcPr>
          <w:p w14:paraId="4946A6C8" w14:textId="77777777" w:rsidR="00941E20" w:rsidRDefault="00941E20" w:rsidP="00817E9B">
            <w:pPr>
              <w:rPr>
                <w:sz w:val="18"/>
                <w:szCs w:val="18"/>
              </w:rPr>
            </w:pPr>
          </w:p>
        </w:tc>
        <w:tc>
          <w:tcPr>
            <w:tcW w:w="120" w:type="dxa"/>
            <w:tcBorders>
              <w:bottom w:val="single" w:sz="8" w:space="0" w:color="auto"/>
            </w:tcBorders>
            <w:vAlign w:val="bottom"/>
          </w:tcPr>
          <w:p w14:paraId="3679316E" w14:textId="77777777" w:rsidR="00941E20" w:rsidRDefault="00941E20" w:rsidP="00817E9B">
            <w:pPr>
              <w:rPr>
                <w:sz w:val="18"/>
                <w:szCs w:val="18"/>
              </w:rPr>
            </w:pPr>
          </w:p>
        </w:tc>
        <w:tc>
          <w:tcPr>
            <w:tcW w:w="540" w:type="dxa"/>
            <w:tcBorders>
              <w:bottom w:val="single" w:sz="8" w:space="0" w:color="auto"/>
            </w:tcBorders>
            <w:vAlign w:val="bottom"/>
          </w:tcPr>
          <w:p w14:paraId="626A1C94" w14:textId="77777777" w:rsidR="00941E20" w:rsidRDefault="00941E20" w:rsidP="00817E9B">
            <w:pPr>
              <w:rPr>
                <w:sz w:val="18"/>
                <w:szCs w:val="18"/>
              </w:rPr>
            </w:pPr>
          </w:p>
        </w:tc>
        <w:tc>
          <w:tcPr>
            <w:tcW w:w="2280" w:type="dxa"/>
            <w:tcBorders>
              <w:bottom w:val="single" w:sz="8" w:space="0" w:color="auto"/>
            </w:tcBorders>
            <w:vAlign w:val="bottom"/>
          </w:tcPr>
          <w:p w14:paraId="1BD74EE2" w14:textId="77777777" w:rsidR="00941E20" w:rsidRDefault="00941E20" w:rsidP="00817E9B">
            <w:pPr>
              <w:rPr>
                <w:sz w:val="18"/>
                <w:szCs w:val="18"/>
              </w:rPr>
            </w:pPr>
          </w:p>
        </w:tc>
        <w:tc>
          <w:tcPr>
            <w:tcW w:w="940" w:type="dxa"/>
            <w:tcBorders>
              <w:bottom w:val="single" w:sz="8" w:space="0" w:color="auto"/>
            </w:tcBorders>
            <w:vAlign w:val="bottom"/>
          </w:tcPr>
          <w:p w14:paraId="2DF9E3E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6A910C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EF55F6E" w14:textId="77777777" w:rsidR="00941E20" w:rsidRDefault="00941E20" w:rsidP="00817E9B">
            <w:pPr>
              <w:rPr>
                <w:sz w:val="18"/>
                <w:szCs w:val="18"/>
              </w:rPr>
            </w:pPr>
          </w:p>
        </w:tc>
      </w:tr>
      <w:tr w:rsidR="00941E20" w14:paraId="13E4A3DD" w14:textId="77777777" w:rsidTr="00817E9B">
        <w:trPr>
          <w:trHeight w:val="227"/>
        </w:trPr>
        <w:tc>
          <w:tcPr>
            <w:tcW w:w="4120" w:type="dxa"/>
            <w:gridSpan w:val="3"/>
            <w:tcBorders>
              <w:left w:val="single" w:sz="8" w:space="0" w:color="auto"/>
              <w:bottom w:val="single" w:sz="8" w:space="0" w:color="auto"/>
            </w:tcBorders>
            <w:vAlign w:val="bottom"/>
          </w:tcPr>
          <w:p w14:paraId="0D3DB186" w14:textId="77777777" w:rsidR="00941E20" w:rsidRDefault="00941E20" w:rsidP="00817E9B">
            <w:pPr>
              <w:ind w:left="40"/>
              <w:rPr>
                <w:sz w:val="20"/>
                <w:szCs w:val="20"/>
              </w:rPr>
            </w:pPr>
            <w:r>
              <w:rPr>
                <w:rFonts w:ascii="Arial" w:eastAsia="Arial" w:hAnsi="Arial" w:cs="Arial"/>
                <w:b/>
                <w:bCs/>
                <w:sz w:val="16"/>
                <w:szCs w:val="16"/>
              </w:rPr>
              <w:t>CIUC VIOREL TERENURI PASUNI COMUNALE</w:t>
            </w:r>
          </w:p>
        </w:tc>
        <w:tc>
          <w:tcPr>
            <w:tcW w:w="120" w:type="dxa"/>
            <w:tcBorders>
              <w:bottom w:val="single" w:sz="8" w:space="0" w:color="auto"/>
            </w:tcBorders>
            <w:vAlign w:val="bottom"/>
          </w:tcPr>
          <w:p w14:paraId="12D01A7A" w14:textId="77777777" w:rsidR="00941E20" w:rsidRDefault="00941E20" w:rsidP="00817E9B">
            <w:pPr>
              <w:rPr>
                <w:sz w:val="19"/>
                <w:szCs w:val="19"/>
              </w:rPr>
            </w:pPr>
          </w:p>
        </w:tc>
        <w:tc>
          <w:tcPr>
            <w:tcW w:w="540" w:type="dxa"/>
            <w:tcBorders>
              <w:bottom w:val="single" w:sz="8" w:space="0" w:color="auto"/>
            </w:tcBorders>
            <w:vAlign w:val="bottom"/>
          </w:tcPr>
          <w:p w14:paraId="54948805" w14:textId="77777777" w:rsidR="00941E20" w:rsidRDefault="00941E20" w:rsidP="00817E9B">
            <w:pPr>
              <w:rPr>
                <w:sz w:val="19"/>
                <w:szCs w:val="19"/>
              </w:rPr>
            </w:pPr>
          </w:p>
        </w:tc>
        <w:tc>
          <w:tcPr>
            <w:tcW w:w="2280" w:type="dxa"/>
            <w:tcBorders>
              <w:bottom w:val="single" w:sz="8" w:space="0" w:color="auto"/>
            </w:tcBorders>
            <w:vAlign w:val="bottom"/>
          </w:tcPr>
          <w:p w14:paraId="61330F84" w14:textId="77777777" w:rsidR="00941E20" w:rsidRDefault="00941E20" w:rsidP="00817E9B">
            <w:pPr>
              <w:rPr>
                <w:sz w:val="19"/>
                <w:szCs w:val="19"/>
              </w:rPr>
            </w:pPr>
          </w:p>
        </w:tc>
        <w:tc>
          <w:tcPr>
            <w:tcW w:w="940" w:type="dxa"/>
            <w:tcBorders>
              <w:bottom w:val="single" w:sz="8" w:space="0" w:color="auto"/>
            </w:tcBorders>
            <w:vAlign w:val="bottom"/>
          </w:tcPr>
          <w:p w14:paraId="7EE723C6" w14:textId="77777777" w:rsidR="00941E20" w:rsidRDefault="00941E20" w:rsidP="00817E9B">
            <w:pPr>
              <w:rPr>
                <w:sz w:val="19"/>
                <w:szCs w:val="19"/>
              </w:rPr>
            </w:pPr>
          </w:p>
        </w:tc>
        <w:tc>
          <w:tcPr>
            <w:tcW w:w="1440" w:type="dxa"/>
            <w:tcBorders>
              <w:bottom w:val="single" w:sz="8" w:space="0" w:color="auto"/>
            </w:tcBorders>
            <w:vAlign w:val="bottom"/>
          </w:tcPr>
          <w:p w14:paraId="0454678F"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3515798B" w14:textId="77777777" w:rsidR="00941E20" w:rsidRDefault="00941E20" w:rsidP="00817E9B">
            <w:pPr>
              <w:rPr>
                <w:sz w:val="19"/>
                <w:szCs w:val="19"/>
              </w:rPr>
            </w:pPr>
          </w:p>
        </w:tc>
      </w:tr>
      <w:tr w:rsidR="00941E20" w14:paraId="4BF1BCFF" w14:textId="77777777" w:rsidTr="00817E9B">
        <w:trPr>
          <w:trHeight w:val="235"/>
        </w:trPr>
        <w:tc>
          <w:tcPr>
            <w:tcW w:w="2300" w:type="dxa"/>
            <w:tcBorders>
              <w:left w:val="single" w:sz="8" w:space="0" w:color="auto"/>
              <w:right w:val="single" w:sz="8" w:space="0" w:color="auto"/>
            </w:tcBorders>
            <w:vAlign w:val="bottom"/>
          </w:tcPr>
          <w:p w14:paraId="456F0B02" w14:textId="77777777" w:rsidR="00941E20" w:rsidRDefault="00941E20" w:rsidP="00817E9B">
            <w:pPr>
              <w:ind w:left="40"/>
              <w:rPr>
                <w:sz w:val="20"/>
                <w:szCs w:val="20"/>
              </w:rPr>
            </w:pPr>
            <w:r>
              <w:rPr>
                <w:rFonts w:ascii="Arial" w:eastAsia="Arial" w:hAnsi="Arial" w:cs="Arial"/>
                <w:sz w:val="16"/>
                <w:szCs w:val="16"/>
              </w:rPr>
              <w:t>TEREN PASUNE</w:t>
            </w:r>
          </w:p>
        </w:tc>
        <w:tc>
          <w:tcPr>
            <w:tcW w:w="940" w:type="dxa"/>
            <w:tcBorders>
              <w:right w:val="single" w:sz="8" w:space="0" w:color="auto"/>
            </w:tcBorders>
            <w:vAlign w:val="bottom"/>
          </w:tcPr>
          <w:p w14:paraId="50062EA2" w14:textId="77777777" w:rsidR="00941E20" w:rsidRDefault="00941E20" w:rsidP="00817E9B">
            <w:pPr>
              <w:ind w:left="20"/>
              <w:rPr>
                <w:sz w:val="20"/>
                <w:szCs w:val="20"/>
              </w:rPr>
            </w:pPr>
            <w:r>
              <w:rPr>
                <w:rFonts w:ascii="Arial" w:eastAsia="Arial" w:hAnsi="Arial" w:cs="Arial"/>
                <w:sz w:val="16"/>
                <w:szCs w:val="16"/>
              </w:rPr>
              <w:t>833</w:t>
            </w:r>
          </w:p>
        </w:tc>
        <w:tc>
          <w:tcPr>
            <w:tcW w:w="1000" w:type="dxa"/>
            <w:gridSpan w:val="2"/>
            <w:tcBorders>
              <w:right w:val="single" w:sz="8" w:space="0" w:color="auto"/>
            </w:tcBorders>
            <w:vAlign w:val="bottom"/>
          </w:tcPr>
          <w:p w14:paraId="1837CDB4"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FDB257E"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53A27F9"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231C1CBA"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886D7ED" w14:textId="77777777" w:rsidR="00941E20" w:rsidRDefault="00941E20" w:rsidP="00817E9B">
            <w:pPr>
              <w:jc w:val="right"/>
              <w:rPr>
                <w:sz w:val="20"/>
                <w:szCs w:val="20"/>
              </w:rPr>
            </w:pPr>
            <w:r>
              <w:rPr>
                <w:rFonts w:ascii="Arial" w:eastAsia="Arial" w:hAnsi="Arial" w:cs="Arial"/>
                <w:sz w:val="16"/>
                <w:szCs w:val="16"/>
              </w:rPr>
              <w:t>13.294.183,00</w:t>
            </w:r>
          </w:p>
        </w:tc>
        <w:tc>
          <w:tcPr>
            <w:tcW w:w="1440" w:type="dxa"/>
            <w:tcBorders>
              <w:right w:val="single" w:sz="8" w:space="0" w:color="auto"/>
            </w:tcBorders>
            <w:vAlign w:val="bottom"/>
          </w:tcPr>
          <w:p w14:paraId="38165619" w14:textId="77777777" w:rsidR="00941E20" w:rsidRDefault="00941E20" w:rsidP="00817E9B">
            <w:pPr>
              <w:jc w:val="right"/>
              <w:rPr>
                <w:sz w:val="20"/>
                <w:szCs w:val="20"/>
              </w:rPr>
            </w:pPr>
            <w:r>
              <w:rPr>
                <w:rFonts w:ascii="Arial" w:eastAsia="Arial" w:hAnsi="Arial" w:cs="Arial"/>
                <w:sz w:val="16"/>
                <w:szCs w:val="16"/>
              </w:rPr>
              <w:t>13.294.183,00</w:t>
            </w:r>
          </w:p>
        </w:tc>
      </w:tr>
      <w:tr w:rsidR="00941E20" w14:paraId="5CC788D8" w14:textId="77777777" w:rsidTr="00817E9B">
        <w:trPr>
          <w:trHeight w:val="225"/>
        </w:trPr>
        <w:tc>
          <w:tcPr>
            <w:tcW w:w="2300" w:type="dxa"/>
            <w:tcBorders>
              <w:left w:val="single" w:sz="8" w:space="0" w:color="auto"/>
              <w:right w:val="single" w:sz="8" w:space="0" w:color="auto"/>
            </w:tcBorders>
            <w:vAlign w:val="bottom"/>
          </w:tcPr>
          <w:p w14:paraId="13EC5A28" w14:textId="77777777" w:rsidR="00941E20" w:rsidRDefault="00941E20" w:rsidP="00817E9B">
            <w:pPr>
              <w:ind w:left="40"/>
              <w:rPr>
                <w:sz w:val="20"/>
                <w:szCs w:val="20"/>
              </w:rPr>
            </w:pPr>
            <w:r>
              <w:rPr>
                <w:rFonts w:ascii="Arial" w:eastAsia="Arial" w:hAnsi="Arial" w:cs="Arial"/>
                <w:sz w:val="16"/>
                <w:szCs w:val="16"/>
              </w:rPr>
              <w:t>COMUNALA(S=17390000M</w:t>
            </w:r>
          </w:p>
        </w:tc>
        <w:tc>
          <w:tcPr>
            <w:tcW w:w="940" w:type="dxa"/>
            <w:tcBorders>
              <w:right w:val="single" w:sz="8" w:space="0" w:color="auto"/>
            </w:tcBorders>
            <w:vAlign w:val="bottom"/>
          </w:tcPr>
          <w:p w14:paraId="6D4B6A00" w14:textId="77777777" w:rsidR="00941E20" w:rsidRDefault="00941E20" w:rsidP="00817E9B">
            <w:pPr>
              <w:rPr>
                <w:sz w:val="19"/>
                <w:szCs w:val="19"/>
              </w:rPr>
            </w:pPr>
          </w:p>
        </w:tc>
        <w:tc>
          <w:tcPr>
            <w:tcW w:w="880" w:type="dxa"/>
            <w:vAlign w:val="bottom"/>
          </w:tcPr>
          <w:p w14:paraId="012E680E" w14:textId="77777777" w:rsidR="00941E20" w:rsidRDefault="00941E20" w:rsidP="00817E9B">
            <w:pPr>
              <w:rPr>
                <w:sz w:val="19"/>
                <w:szCs w:val="19"/>
              </w:rPr>
            </w:pPr>
          </w:p>
        </w:tc>
        <w:tc>
          <w:tcPr>
            <w:tcW w:w="120" w:type="dxa"/>
            <w:tcBorders>
              <w:right w:val="single" w:sz="8" w:space="0" w:color="auto"/>
            </w:tcBorders>
            <w:vAlign w:val="bottom"/>
          </w:tcPr>
          <w:p w14:paraId="6C5AA3D8" w14:textId="77777777" w:rsidR="00941E20" w:rsidRDefault="00941E20" w:rsidP="00817E9B">
            <w:pPr>
              <w:rPr>
                <w:sz w:val="19"/>
                <w:szCs w:val="19"/>
              </w:rPr>
            </w:pPr>
          </w:p>
        </w:tc>
        <w:tc>
          <w:tcPr>
            <w:tcW w:w="540" w:type="dxa"/>
            <w:tcBorders>
              <w:right w:val="single" w:sz="8" w:space="0" w:color="auto"/>
            </w:tcBorders>
            <w:vAlign w:val="bottom"/>
          </w:tcPr>
          <w:p w14:paraId="6C4C8F9A" w14:textId="77777777" w:rsidR="00941E20" w:rsidRDefault="00941E20" w:rsidP="00817E9B">
            <w:pPr>
              <w:rPr>
                <w:sz w:val="19"/>
                <w:szCs w:val="19"/>
              </w:rPr>
            </w:pPr>
          </w:p>
        </w:tc>
        <w:tc>
          <w:tcPr>
            <w:tcW w:w="2280" w:type="dxa"/>
            <w:tcBorders>
              <w:right w:val="single" w:sz="8" w:space="0" w:color="auto"/>
            </w:tcBorders>
            <w:vAlign w:val="bottom"/>
          </w:tcPr>
          <w:p w14:paraId="502DEF2B"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right w:val="single" w:sz="8" w:space="0" w:color="auto"/>
            </w:tcBorders>
            <w:vAlign w:val="bottom"/>
          </w:tcPr>
          <w:p w14:paraId="0D3D37F0" w14:textId="77777777" w:rsidR="00941E20" w:rsidRDefault="00941E20" w:rsidP="00817E9B">
            <w:pPr>
              <w:rPr>
                <w:sz w:val="19"/>
                <w:szCs w:val="19"/>
              </w:rPr>
            </w:pPr>
          </w:p>
        </w:tc>
        <w:tc>
          <w:tcPr>
            <w:tcW w:w="1440" w:type="dxa"/>
            <w:tcBorders>
              <w:right w:val="single" w:sz="8" w:space="0" w:color="auto"/>
            </w:tcBorders>
            <w:vAlign w:val="bottom"/>
          </w:tcPr>
          <w:p w14:paraId="0097BA93" w14:textId="77777777" w:rsidR="00941E20" w:rsidRDefault="00941E20" w:rsidP="00817E9B">
            <w:pPr>
              <w:rPr>
                <w:sz w:val="19"/>
                <w:szCs w:val="19"/>
              </w:rPr>
            </w:pPr>
          </w:p>
        </w:tc>
        <w:tc>
          <w:tcPr>
            <w:tcW w:w="1440" w:type="dxa"/>
            <w:tcBorders>
              <w:right w:val="single" w:sz="8" w:space="0" w:color="auto"/>
            </w:tcBorders>
            <w:vAlign w:val="bottom"/>
          </w:tcPr>
          <w:p w14:paraId="57DD3859" w14:textId="77777777" w:rsidR="00941E20" w:rsidRDefault="00941E20" w:rsidP="00817E9B">
            <w:pPr>
              <w:rPr>
                <w:sz w:val="19"/>
                <w:szCs w:val="19"/>
              </w:rPr>
            </w:pPr>
          </w:p>
        </w:tc>
      </w:tr>
      <w:tr w:rsidR="00941E20" w14:paraId="3916EB9A"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DD9BBF4" w14:textId="77777777" w:rsidR="00941E20" w:rsidRDefault="00941E20" w:rsidP="00817E9B">
            <w:pPr>
              <w:ind w:left="40"/>
              <w:rPr>
                <w:sz w:val="20"/>
                <w:szCs w:val="20"/>
              </w:rPr>
            </w:pPr>
            <w:r>
              <w:rPr>
                <w:rFonts w:ascii="Arial" w:eastAsia="Arial" w:hAnsi="Arial" w:cs="Arial"/>
                <w:sz w:val="16"/>
                <w:szCs w:val="16"/>
              </w:rPr>
              <w:t>P</w:t>
            </w:r>
          </w:p>
        </w:tc>
        <w:tc>
          <w:tcPr>
            <w:tcW w:w="940" w:type="dxa"/>
            <w:tcBorders>
              <w:bottom w:val="single" w:sz="8" w:space="0" w:color="auto"/>
              <w:right w:val="single" w:sz="8" w:space="0" w:color="auto"/>
            </w:tcBorders>
            <w:vAlign w:val="bottom"/>
          </w:tcPr>
          <w:p w14:paraId="550C78A6" w14:textId="77777777" w:rsidR="00941E20" w:rsidRDefault="00941E20" w:rsidP="00817E9B">
            <w:pPr>
              <w:rPr>
                <w:sz w:val="18"/>
                <w:szCs w:val="18"/>
              </w:rPr>
            </w:pPr>
          </w:p>
        </w:tc>
        <w:tc>
          <w:tcPr>
            <w:tcW w:w="880" w:type="dxa"/>
            <w:tcBorders>
              <w:bottom w:val="single" w:sz="8" w:space="0" w:color="auto"/>
            </w:tcBorders>
            <w:vAlign w:val="bottom"/>
          </w:tcPr>
          <w:p w14:paraId="5A7D5FA1"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16CA8FD6"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3FCD13E"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4F422D2"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64E8B05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DC1386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89E39AA" w14:textId="77777777" w:rsidR="00941E20" w:rsidRDefault="00941E20" w:rsidP="00817E9B">
            <w:pPr>
              <w:rPr>
                <w:sz w:val="18"/>
                <w:szCs w:val="18"/>
              </w:rPr>
            </w:pPr>
          </w:p>
        </w:tc>
      </w:tr>
      <w:tr w:rsidR="00941E20" w14:paraId="68854366" w14:textId="77777777" w:rsidTr="00817E9B">
        <w:trPr>
          <w:trHeight w:val="238"/>
        </w:trPr>
        <w:tc>
          <w:tcPr>
            <w:tcW w:w="3240" w:type="dxa"/>
            <w:gridSpan w:val="2"/>
            <w:tcBorders>
              <w:left w:val="single" w:sz="8" w:space="0" w:color="auto"/>
            </w:tcBorders>
            <w:vAlign w:val="bottom"/>
          </w:tcPr>
          <w:p w14:paraId="3F59394E" w14:textId="77777777" w:rsidR="00941E20" w:rsidRDefault="00941E20" w:rsidP="00817E9B">
            <w:pPr>
              <w:ind w:left="20"/>
              <w:rPr>
                <w:sz w:val="20"/>
                <w:szCs w:val="20"/>
              </w:rPr>
            </w:pPr>
            <w:r>
              <w:rPr>
                <w:rFonts w:ascii="Arial" w:eastAsia="Arial" w:hAnsi="Arial" w:cs="Arial"/>
                <w:b/>
                <w:bCs/>
                <w:sz w:val="16"/>
                <w:szCs w:val="16"/>
              </w:rPr>
              <w:t>Total CIUC VIOREL TERENURI PASUNI</w:t>
            </w:r>
          </w:p>
        </w:tc>
        <w:tc>
          <w:tcPr>
            <w:tcW w:w="880" w:type="dxa"/>
            <w:vAlign w:val="bottom"/>
          </w:tcPr>
          <w:p w14:paraId="5CF82E51" w14:textId="77777777" w:rsidR="00941E20" w:rsidRDefault="00941E20" w:rsidP="00817E9B">
            <w:pPr>
              <w:rPr>
                <w:sz w:val="20"/>
                <w:szCs w:val="20"/>
              </w:rPr>
            </w:pPr>
          </w:p>
        </w:tc>
        <w:tc>
          <w:tcPr>
            <w:tcW w:w="120" w:type="dxa"/>
            <w:vAlign w:val="bottom"/>
          </w:tcPr>
          <w:p w14:paraId="3815B01E" w14:textId="77777777" w:rsidR="00941E20" w:rsidRDefault="00941E20" w:rsidP="00817E9B">
            <w:pPr>
              <w:rPr>
                <w:sz w:val="20"/>
                <w:szCs w:val="20"/>
              </w:rPr>
            </w:pPr>
          </w:p>
        </w:tc>
        <w:tc>
          <w:tcPr>
            <w:tcW w:w="540" w:type="dxa"/>
            <w:vAlign w:val="bottom"/>
          </w:tcPr>
          <w:p w14:paraId="33124ECF" w14:textId="77777777" w:rsidR="00941E20" w:rsidRDefault="00941E20" w:rsidP="00817E9B">
            <w:pPr>
              <w:rPr>
                <w:sz w:val="20"/>
                <w:szCs w:val="20"/>
              </w:rPr>
            </w:pPr>
          </w:p>
        </w:tc>
        <w:tc>
          <w:tcPr>
            <w:tcW w:w="2280" w:type="dxa"/>
            <w:vAlign w:val="bottom"/>
          </w:tcPr>
          <w:p w14:paraId="606621DB" w14:textId="77777777" w:rsidR="00941E20" w:rsidRDefault="00941E20" w:rsidP="00817E9B">
            <w:pPr>
              <w:rPr>
                <w:sz w:val="20"/>
                <w:szCs w:val="20"/>
              </w:rPr>
            </w:pPr>
          </w:p>
        </w:tc>
        <w:tc>
          <w:tcPr>
            <w:tcW w:w="940" w:type="dxa"/>
            <w:vAlign w:val="bottom"/>
          </w:tcPr>
          <w:p w14:paraId="492DB369" w14:textId="77777777" w:rsidR="00941E20" w:rsidRDefault="00941E20" w:rsidP="00817E9B">
            <w:pPr>
              <w:rPr>
                <w:sz w:val="20"/>
                <w:szCs w:val="20"/>
              </w:rPr>
            </w:pPr>
          </w:p>
        </w:tc>
        <w:tc>
          <w:tcPr>
            <w:tcW w:w="1440" w:type="dxa"/>
            <w:tcBorders>
              <w:right w:val="single" w:sz="8" w:space="0" w:color="auto"/>
            </w:tcBorders>
            <w:vAlign w:val="bottom"/>
          </w:tcPr>
          <w:p w14:paraId="7948AFB6" w14:textId="77777777" w:rsidR="00941E20" w:rsidRDefault="00941E20" w:rsidP="00817E9B">
            <w:pPr>
              <w:rPr>
                <w:sz w:val="20"/>
                <w:szCs w:val="20"/>
              </w:rPr>
            </w:pPr>
          </w:p>
        </w:tc>
        <w:tc>
          <w:tcPr>
            <w:tcW w:w="1440" w:type="dxa"/>
            <w:tcBorders>
              <w:right w:val="single" w:sz="8" w:space="0" w:color="auto"/>
            </w:tcBorders>
            <w:vAlign w:val="bottom"/>
          </w:tcPr>
          <w:p w14:paraId="7489E0E2" w14:textId="77777777" w:rsidR="00941E20" w:rsidRDefault="00941E20" w:rsidP="00817E9B">
            <w:pPr>
              <w:jc w:val="right"/>
              <w:rPr>
                <w:sz w:val="20"/>
                <w:szCs w:val="20"/>
              </w:rPr>
            </w:pPr>
            <w:r>
              <w:rPr>
                <w:rFonts w:ascii="Arial" w:eastAsia="Arial" w:hAnsi="Arial" w:cs="Arial"/>
                <w:b/>
                <w:bCs/>
                <w:sz w:val="16"/>
                <w:szCs w:val="16"/>
              </w:rPr>
              <w:t>13.294.183,00</w:t>
            </w:r>
          </w:p>
        </w:tc>
      </w:tr>
      <w:tr w:rsidR="00941E20" w14:paraId="033D53CD" w14:textId="77777777" w:rsidTr="00817E9B">
        <w:trPr>
          <w:trHeight w:val="212"/>
        </w:trPr>
        <w:tc>
          <w:tcPr>
            <w:tcW w:w="2300" w:type="dxa"/>
            <w:tcBorders>
              <w:left w:val="single" w:sz="8" w:space="0" w:color="auto"/>
              <w:bottom w:val="single" w:sz="8" w:space="0" w:color="auto"/>
            </w:tcBorders>
            <w:vAlign w:val="bottom"/>
          </w:tcPr>
          <w:p w14:paraId="5B777F4A" w14:textId="77777777" w:rsidR="00941E20" w:rsidRDefault="00941E20" w:rsidP="00817E9B">
            <w:pPr>
              <w:ind w:left="20"/>
              <w:rPr>
                <w:sz w:val="20"/>
                <w:szCs w:val="20"/>
              </w:rPr>
            </w:pPr>
            <w:r>
              <w:rPr>
                <w:rFonts w:ascii="Arial" w:eastAsia="Arial" w:hAnsi="Arial" w:cs="Arial"/>
                <w:b/>
                <w:bCs/>
                <w:sz w:val="16"/>
                <w:szCs w:val="16"/>
              </w:rPr>
              <w:t>COMUNALE</w:t>
            </w:r>
          </w:p>
        </w:tc>
        <w:tc>
          <w:tcPr>
            <w:tcW w:w="940" w:type="dxa"/>
            <w:tcBorders>
              <w:bottom w:val="single" w:sz="8" w:space="0" w:color="auto"/>
            </w:tcBorders>
            <w:vAlign w:val="bottom"/>
          </w:tcPr>
          <w:p w14:paraId="125B0E8E" w14:textId="77777777" w:rsidR="00941E20" w:rsidRDefault="00941E20" w:rsidP="00817E9B">
            <w:pPr>
              <w:rPr>
                <w:sz w:val="18"/>
                <w:szCs w:val="18"/>
              </w:rPr>
            </w:pPr>
          </w:p>
        </w:tc>
        <w:tc>
          <w:tcPr>
            <w:tcW w:w="880" w:type="dxa"/>
            <w:tcBorders>
              <w:bottom w:val="single" w:sz="8" w:space="0" w:color="auto"/>
            </w:tcBorders>
            <w:vAlign w:val="bottom"/>
          </w:tcPr>
          <w:p w14:paraId="4A4A1ACD" w14:textId="77777777" w:rsidR="00941E20" w:rsidRDefault="00941E20" w:rsidP="00817E9B">
            <w:pPr>
              <w:rPr>
                <w:sz w:val="18"/>
                <w:szCs w:val="18"/>
              </w:rPr>
            </w:pPr>
          </w:p>
        </w:tc>
        <w:tc>
          <w:tcPr>
            <w:tcW w:w="120" w:type="dxa"/>
            <w:tcBorders>
              <w:bottom w:val="single" w:sz="8" w:space="0" w:color="auto"/>
            </w:tcBorders>
            <w:vAlign w:val="bottom"/>
          </w:tcPr>
          <w:p w14:paraId="17F313AD" w14:textId="77777777" w:rsidR="00941E20" w:rsidRDefault="00941E20" w:rsidP="00817E9B">
            <w:pPr>
              <w:rPr>
                <w:sz w:val="18"/>
                <w:szCs w:val="18"/>
              </w:rPr>
            </w:pPr>
          </w:p>
        </w:tc>
        <w:tc>
          <w:tcPr>
            <w:tcW w:w="540" w:type="dxa"/>
            <w:tcBorders>
              <w:bottom w:val="single" w:sz="8" w:space="0" w:color="auto"/>
            </w:tcBorders>
            <w:vAlign w:val="bottom"/>
          </w:tcPr>
          <w:p w14:paraId="63468839" w14:textId="77777777" w:rsidR="00941E20" w:rsidRDefault="00941E20" w:rsidP="00817E9B">
            <w:pPr>
              <w:rPr>
                <w:sz w:val="18"/>
                <w:szCs w:val="18"/>
              </w:rPr>
            </w:pPr>
          </w:p>
        </w:tc>
        <w:tc>
          <w:tcPr>
            <w:tcW w:w="2280" w:type="dxa"/>
            <w:tcBorders>
              <w:bottom w:val="single" w:sz="8" w:space="0" w:color="auto"/>
            </w:tcBorders>
            <w:vAlign w:val="bottom"/>
          </w:tcPr>
          <w:p w14:paraId="23E4CB46" w14:textId="77777777" w:rsidR="00941E20" w:rsidRDefault="00941E20" w:rsidP="00817E9B">
            <w:pPr>
              <w:rPr>
                <w:sz w:val="18"/>
                <w:szCs w:val="18"/>
              </w:rPr>
            </w:pPr>
          </w:p>
        </w:tc>
        <w:tc>
          <w:tcPr>
            <w:tcW w:w="940" w:type="dxa"/>
            <w:tcBorders>
              <w:bottom w:val="single" w:sz="8" w:space="0" w:color="auto"/>
            </w:tcBorders>
            <w:vAlign w:val="bottom"/>
          </w:tcPr>
          <w:p w14:paraId="1B570AB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5437AA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8C546E3" w14:textId="77777777" w:rsidR="00941E20" w:rsidRDefault="00941E20" w:rsidP="00817E9B">
            <w:pPr>
              <w:rPr>
                <w:sz w:val="18"/>
                <w:szCs w:val="18"/>
              </w:rPr>
            </w:pPr>
          </w:p>
        </w:tc>
      </w:tr>
      <w:tr w:rsidR="00941E20" w14:paraId="0003918B" w14:textId="77777777" w:rsidTr="00817E9B">
        <w:trPr>
          <w:trHeight w:val="228"/>
        </w:trPr>
        <w:tc>
          <w:tcPr>
            <w:tcW w:w="4120" w:type="dxa"/>
            <w:gridSpan w:val="3"/>
            <w:tcBorders>
              <w:left w:val="single" w:sz="8" w:space="0" w:color="auto"/>
              <w:bottom w:val="single" w:sz="8" w:space="0" w:color="auto"/>
            </w:tcBorders>
            <w:vAlign w:val="bottom"/>
          </w:tcPr>
          <w:p w14:paraId="62C49113" w14:textId="77777777" w:rsidR="00941E20" w:rsidRDefault="00941E20" w:rsidP="00817E9B">
            <w:pPr>
              <w:ind w:left="40"/>
              <w:rPr>
                <w:sz w:val="20"/>
                <w:szCs w:val="20"/>
              </w:rPr>
            </w:pPr>
            <w:r>
              <w:rPr>
                <w:rFonts w:ascii="Arial" w:eastAsia="Arial" w:hAnsi="Arial" w:cs="Arial"/>
                <w:b/>
                <w:bCs/>
                <w:sz w:val="16"/>
                <w:szCs w:val="16"/>
              </w:rPr>
              <w:t>ENERGIE TERMICA Patrimoniul privat public</w:t>
            </w:r>
          </w:p>
        </w:tc>
        <w:tc>
          <w:tcPr>
            <w:tcW w:w="120" w:type="dxa"/>
            <w:tcBorders>
              <w:bottom w:val="single" w:sz="8" w:space="0" w:color="auto"/>
            </w:tcBorders>
            <w:vAlign w:val="bottom"/>
          </w:tcPr>
          <w:p w14:paraId="29FE6930" w14:textId="77777777" w:rsidR="00941E20" w:rsidRDefault="00941E20" w:rsidP="00817E9B">
            <w:pPr>
              <w:rPr>
                <w:sz w:val="19"/>
                <w:szCs w:val="19"/>
              </w:rPr>
            </w:pPr>
          </w:p>
        </w:tc>
        <w:tc>
          <w:tcPr>
            <w:tcW w:w="540" w:type="dxa"/>
            <w:tcBorders>
              <w:bottom w:val="single" w:sz="8" w:space="0" w:color="auto"/>
            </w:tcBorders>
            <w:vAlign w:val="bottom"/>
          </w:tcPr>
          <w:p w14:paraId="20161468" w14:textId="77777777" w:rsidR="00941E20" w:rsidRDefault="00941E20" w:rsidP="00817E9B">
            <w:pPr>
              <w:rPr>
                <w:sz w:val="19"/>
                <w:szCs w:val="19"/>
              </w:rPr>
            </w:pPr>
          </w:p>
        </w:tc>
        <w:tc>
          <w:tcPr>
            <w:tcW w:w="2280" w:type="dxa"/>
            <w:tcBorders>
              <w:bottom w:val="single" w:sz="8" w:space="0" w:color="auto"/>
            </w:tcBorders>
            <w:vAlign w:val="bottom"/>
          </w:tcPr>
          <w:p w14:paraId="0A199594" w14:textId="77777777" w:rsidR="00941E20" w:rsidRDefault="00941E20" w:rsidP="00817E9B">
            <w:pPr>
              <w:rPr>
                <w:sz w:val="19"/>
                <w:szCs w:val="19"/>
              </w:rPr>
            </w:pPr>
          </w:p>
        </w:tc>
        <w:tc>
          <w:tcPr>
            <w:tcW w:w="940" w:type="dxa"/>
            <w:tcBorders>
              <w:bottom w:val="single" w:sz="8" w:space="0" w:color="auto"/>
            </w:tcBorders>
            <w:vAlign w:val="bottom"/>
          </w:tcPr>
          <w:p w14:paraId="128C004C" w14:textId="77777777" w:rsidR="00941E20" w:rsidRDefault="00941E20" w:rsidP="00817E9B">
            <w:pPr>
              <w:rPr>
                <w:sz w:val="19"/>
                <w:szCs w:val="19"/>
              </w:rPr>
            </w:pPr>
          </w:p>
        </w:tc>
        <w:tc>
          <w:tcPr>
            <w:tcW w:w="1440" w:type="dxa"/>
            <w:tcBorders>
              <w:bottom w:val="single" w:sz="8" w:space="0" w:color="auto"/>
            </w:tcBorders>
            <w:vAlign w:val="bottom"/>
          </w:tcPr>
          <w:p w14:paraId="1FF4198F"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72855465" w14:textId="77777777" w:rsidR="00941E20" w:rsidRDefault="00941E20" w:rsidP="00817E9B">
            <w:pPr>
              <w:rPr>
                <w:sz w:val="19"/>
                <w:szCs w:val="19"/>
              </w:rPr>
            </w:pPr>
          </w:p>
        </w:tc>
      </w:tr>
      <w:tr w:rsidR="00941E20" w14:paraId="04DE4DA5" w14:textId="77777777" w:rsidTr="00817E9B">
        <w:trPr>
          <w:trHeight w:val="234"/>
        </w:trPr>
        <w:tc>
          <w:tcPr>
            <w:tcW w:w="2300" w:type="dxa"/>
            <w:tcBorders>
              <w:left w:val="single" w:sz="8" w:space="0" w:color="auto"/>
              <w:right w:val="single" w:sz="8" w:space="0" w:color="auto"/>
            </w:tcBorders>
            <w:vAlign w:val="bottom"/>
          </w:tcPr>
          <w:p w14:paraId="23F335DF" w14:textId="77777777" w:rsidR="00941E20" w:rsidRDefault="00941E20" w:rsidP="00817E9B">
            <w:pPr>
              <w:ind w:left="40"/>
              <w:rPr>
                <w:sz w:val="20"/>
                <w:szCs w:val="20"/>
              </w:rPr>
            </w:pPr>
            <w:r>
              <w:rPr>
                <w:rFonts w:ascii="Arial" w:eastAsia="Arial" w:hAnsi="Arial" w:cs="Arial"/>
                <w:sz w:val="16"/>
                <w:szCs w:val="16"/>
              </w:rPr>
              <w:t>CLADIRE C.T. BODEA 1</w:t>
            </w:r>
          </w:p>
        </w:tc>
        <w:tc>
          <w:tcPr>
            <w:tcW w:w="940" w:type="dxa"/>
            <w:tcBorders>
              <w:right w:val="single" w:sz="8" w:space="0" w:color="auto"/>
            </w:tcBorders>
            <w:vAlign w:val="bottom"/>
          </w:tcPr>
          <w:p w14:paraId="44668494" w14:textId="77777777" w:rsidR="00941E20" w:rsidRDefault="00941E20" w:rsidP="00817E9B">
            <w:pPr>
              <w:ind w:left="20"/>
              <w:rPr>
                <w:sz w:val="20"/>
                <w:szCs w:val="20"/>
              </w:rPr>
            </w:pPr>
            <w:r>
              <w:rPr>
                <w:rFonts w:ascii="Arial" w:eastAsia="Arial" w:hAnsi="Arial" w:cs="Arial"/>
                <w:sz w:val="16"/>
                <w:szCs w:val="16"/>
              </w:rPr>
              <w:t>363</w:t>
            </w:r>
          </w:p>
        </w:tc>
        <w:tc>
          <w:tcPr>
            <w:tcW w:w="1000" w:type="dxa"/>
            <w:gridSpan w:val="2"/>
            <w:tcBorders>
              <w:right w:val="single" w:sz="8" w:space="0" w:color="auto"/>
            </w:tcBorders>
            <w:vAlign w:val="bottom"/>
          </w:tcPr>
          <w:p w14:paraId="2BF8FDE4"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0A30E701"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11AB64E"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48D096DE"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53895E6" w14:textId="77777777" w:rsidR="00941E20" w:rsidRDefault="00941E20" w:rsidP="00817E9B">
            <w:pPr>
              <w:jc w:val="right"/>
              <w:rPr>
                <w:sz w:val="20"/>
                <w:szCs w:val="20"/>
              </w:rPr>
            </w:pPr>
            <w:r>
              <w:rPr>
                <w:rFonts w:ascii="Arial" w:eastAsia="Arial" w:hAnsi="Arial" w:cs="Arial"/>
                <w:sz w:val="16"/>
                <w:szCs w:val="16"/>
              </w:rPr>
              <w:t>8.854,00</w:t>
            </w:r>
          </w:p>
        </w:tc>
        <w:tc>
          <w:tcPr>
            <w:tcW w:w="1440" w:type="dxa"/>
            <w:tcBorders>
              <w:right w:val="single" w:sz="8" w:space="0" w:color="auto"/>
            </w:tcBorders>
            <w:vAlign w:val="bottom"/>
          </w:tcPr>
          <w:p w14:paraId="66DB4476" w14:textId="77777777" w:rsidR="00941E20" w:rsidRDefault="00941E20" w:rsidP="00817E9B">
            <w:pPr>
              <w:jc w:val="right"/>
              <w:rPr>
                <w:sz w:val="20"/>
                <w:szCs w:val="20"/>
              </w:rPr>
            </w:pPr>
            <w:r>
              <w:rPr>
                <w:rFonts w:ascii="Arial" w:eastAsia="Arial" w:hAnsi="Arial" w:cs="Arial"/>
                <w:sz w:val="16"/>
                <w:szCs w:val="16"/>
              </w:rPr>
              <w:t>8.854,00</w:t>
            </w:r>
          </w:p>
        </w:tc>
      </w:tr>
      <w:tr w:rsidR="00941E20" w14:paraId="219CD65F"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F556032"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69585346" w14:textId="77777777" w:rsidR="00941E20" w:rsidRDefault="00941E20" w:rsidP="00817E9B">
            <w:pPr>
              <w:rPr>
                <w:sz w:val="18"/>
                <w:szCs w:val="18"/>
              </w:rPr>
            </w:pPr>
          </w:p>
        </w:tc>
        <w:tc>
          <w:tcPr>
            <w:tcW w:w="880" w:type="dxa"/>
            <w:tcBorders>
              <w:bottom w:val="single" w:sz="8" w:space="0" w:color="auto"/>
            </w:tcBorders>
            <w:vAlign w:val="bottom"/>
          </w:tcPr>
          <w:p w14:paraId="7C7FA0F5"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74ED2DC"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5FC2581"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53788B4"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5E8415C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C43D8C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1DFCBDE" w14:textId="77777777" w:rsidR="00941E20" w:rsidRDefault="00941E20" w:rsidP="00817E9B">
            <w:pPr>
              <w:rPr>
                <w:sz w:val="18"/>
                <w:szCs w:val="18"/>
              </w:rPr>
            </w:pPr>
          </w:p>
        </w:tc>
      </w:tr>
      <w:tr w:rsidR="00941E20" w14:paraId="63C6D18C" w14:textId="77777777" w:rsidTr="00817E9B">
        <w:trPr>
          <w:trHeight w:val="232"/>
        </w:trPr>
        <w:tc>
          <w:tcPr>
            <w:tcW w:w="2300" w:type="dxa"/>
            <w:tcBorders>
              <w:left w:val="single" w:sz="8" w:space="0" w:color="auto"/>
              <w:right w:val="single" w:sz="8" w:space="0" w:color="auto"/>
            </w:tcBorders>
            <w:vAlign w:val="bottom"/>
          </w:tcPr>
          <w:p w14:paraId="18D8C25F" w14:textId="77777777" w:rsidR="00941E20" w:rsidRDefault="00941E20" w:rsidP="00817E9B">
            <w:pPr>
              <w:ind w:left="40"/>
              <w:rPr>
                <w:sz w:val="20"/>
                <w:szCs w:val="20"/>
              </w:rPr>
            </w:pPr>
            <w:r>
              <w:rPr>
                <w:rFonts w:ascii="Arial" w:eastAsia="Arial" w:hAnsi="Arial" w:cs="Arial"/>
                <w:sz w:val="16"/>
                <w:szCs w:val="16"/>
              </w:rPr>
              <w:t>CLADIRE C.T. CENTRU</w:t>
            </w:r>
          </w:p>
        </w:tc>
        <w:tc>
          <w:tcPr>
            <w:tcW w:w="940" w:type="dxa"/>
            <w:tcBorders>
              <w:right w:val="single" w:sz="8" w:space="0" w:color="auto"/>
            </w:tcBorders>
            <w:vAlign w:val="bottom"/>
          </w:tcPr>
          <w:p w14:paraId="4EA57168" w14:textId="77777777" w:rsidR="00941E20" w:rsidRDefault="00941E20" w:rsidP="00817E9B">
            <w:pPr>
              <w:ind w:left="20"/>
              <w:rPr>
                <w:sz w:val="20"/>
                <w:szCs w:val="20"/>
              </w:rPr>
            </w:pPr>
            <w:r>
              <w:rPr>
                <w:rFonts w:ascii="Arial" w:eastAsia="Arial" w:hAnsi="Arial" w:cs="Arial"/>
                <w:sz w:val="16"/>
                <w:szCs w:val="16"/>
              </w:rPr>
              <w:t>368</w:t>
            </w:r>
          </w:p>
        </w:tc>
        <w:tc>
          <w:tcPr>
            <w:tcW w:w="1000" w:type="dxa"/>
            <w:gridSpan w:val="2"/>
            <w:tcBorders>
              <w:right w:val="single" w:sz="8" w:space="0" w:color="auto"/>
            </w:tcBorders>
            <w:vAlign w:val="bottom"/>
          </w:tcPr>
          <w:p w14:paraId="3BFC73C8"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EF280B1"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83FF99E"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957EAC7"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CD6BFF6" w14:textId="77777777" w:rsidR="00941E20" w:rsidRDefault="00941E20" w:rsidP="00817E9B">
            <w:pPr>
              <w:jc w:val="right"/>
              <w:rPr>
                <w:sz w:val="20"/>
                <w:szCs w:val="20"/>
              </w:rPr>
            </w:pPr>
            <w:r>
              <w:rPr>
                <w:rFonts w:ascii="Arial" w:eastAsia="Arial" w:hAnsi="Arial" w:cs="Arial"/>
                <w:sz w:val="16"/>
                <w:szCs w:val="16"/>
              </w:rPr>
              <w:t>8.335,00</w:t>
            </w:r>
          </w:p>
        </w:tc>
        <w:tc>
          <w:tcPr>
            <w:tcW w:w="1440" w:type="dxa"/>
            <w:tcBorders>
              <w:right w:val="single" w:sz="8" w:space="0" w:color="auto"/>
            </w:tcBorders>
            <w:vAlign w:val="bottom"/>
          </w:tcPr>
          <w:p w14:paraId="058F413F" w14:textId="77777777" w:rsidR="00941E20" w:rsidRDefault="00941E20" w:rsidP="00817E9B">
            <w:pPr>
              <w:jc w:val="right"/>
              <w:rPr>
                <w:sz w:val="20"/>
                <w:szCs w:val="20"/>
              </w:rPr>
            </w:pPr>
            <w:r>
              <w:rPr>
                <w:rFonts w:ascii="Arial" w:eastAsia="Arial" w:hAnsi="Arial" w:cs="Arial"/>
                <w:sz w:val="16"/>
                <w:szCs w:val="16"/>
              </w:rPr>
              <w:t>8.335,00</w:t>
            </w:r>
          </w:p>
        </w:tc>
      </w:tr>
      <w:tr w:rsidR="00941E20" w14:paraId="503EFA75"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D61C285"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0A706048" w14:textId="77777777" w:rsidR="00941E20" w:rsidRDefault="00941E20" w:rsidP="00817E9B">
            <w:pPr>
              <w:rPr>
                <w:sz w:val="18"/>
                <w:szCs w:val="18"/>
              </w:rPr>
            </w:pPr>
          </w:p>
        </w:tc>
        <w:tc>
          <w:tcPr>
            <w:tcW w:w="880" w:type="dxa"/>
            <w:tcBorders>
              <w:bottom w:val="single" w:sz="8" w:space="0" w:color="auto"/>
            </w:tcBorders>
            <w:vAlign w:val="bottom"/>
          </w:tcPr>
          <w:p w14:paraId="142A5638"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73A4E54"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2DBB7E5"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22A9BB1"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47A3A46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BE7BC3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42D7DC7" w14:textId="77777777" w:rsidR="00941E20" w:rsidRDefault="00941E20" w:rsidP="00817E9B">
            <w:pPr>
              <w:rPr>
                <w:sz w:val="18"/>
                <w:szCs w:val="18"/>
              </w:rPr>
            </w:pPr>
          </w:p>
        </w:tc>
      </w:tr>
      <w:tr w:rsidR="00941E20" w14:paraId="47C57D08" w14:textId="77777777" w:rsidTr="00817E9B">
        <w:trPr>
          <w:trHeight w:val="232"/>
        </w:trPr>
        <w:tc>
          <w:tcPr>
            <w:tcW w:w="2300" w:type="dxa"/>
            <w:tcBorders>
              <w:left w:val="single" w:sz="8" w:space="0" w:color="auto"/>
              <w:right w:val="single" w:sz="8" w:space="0" w:color="auto"/>
            </w:tcBorders>
            <w:vAlign w:val="bottom"/>
          </w:tcPr>
          <w:p w14:paraId="1B1B3911" w14:textId="77777777" w:rsidR="00941E20" w:rsidRDefault="00941E20" w:rsidP="00817E9B">
            <w:pPr>
              <w:ind w:left="40"/>
              <w:rPr>
                <w:sz w:val="20"/>
                <w:szCs w:val="20"/>
              </w:rPr>
            </w:pPr>
            <w:r>
              <w:rPr>
                <w:rFonts w:ascii="Arial" w:eastAsia="Arial" w:hAnsi="Arial" w:cs="Arial"/>
                <w:sz w:val="16"/>
                <w:szCs w:val="16"/>
              </w:rPr>
              <w:t>CLADIRE C.T.BODEA 2</w:t>
            </w:r>
          </w:p>
        </w:tc>
        <w:tc>
          <w:tcPr>
            <w:tcW w:w="940" w:type="dxa"/>
            <w:tcBorders>
              <w:right w:val="single" w:sz="8" w:space="0" w:color="auto"/>
            </w:tcBorders>
            <w:vAlign w:val="bottom"/>
          </w:tcPr>
          <w:p w14:paraId="7E68FD7D" w14:textId="77777777" w:rsidR="00941E20" w:rsidRDefault="00941E20" w:rsidP="00817E9B">
            <w:pPr>
              <w:ind w:left="20"/>
              <w:rPr>
                <w:sz w:val="20"/>
                <w:szCs w:val="20"/>
              </w:rPr>
            </w:pPr>
            <w:r>
              <w:rPr>
                <w:rFonts w:ascii="Arial" w:eastAsia="Arial" w:hAnsi="Arial" w:cs="Arial"/>
                <w:sz w:val="16"/>
                <w:szCs w:val="16"/>
              </w:rPr>
              <w:t>364</w:t>
            </w:r>
          </w:p>
        </w:tc>
        <w:tc>
          <w:tcPr>
            <w:tcW w:w="1000" w:type="dxa"/>
            <w:gridSpan w:val="2"/>
            <w:tcBorders>
              <w:right w:val="single" w:sz="8" w:space="0" w:color="auto"/>
            </w:tcBorders>
            <w:vAlign w:val="bottom"/>
          </w:tcPr>
          <w:p w14:paraId="1CD1AD15"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32E9BE18"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C2E72CA"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CF68195"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7D5EE93" w14:textId="77777777" w:rsidR="00941E20" w:rsidRDefault="00941E20" w:rsidP="00817E9B">
            <w:pPr>
              <w:jc w:val="right"/>
              <w:rPr>
                <w:sz w:val="20"/>
                <w:szCs w:val="20"/>
              </w:rPr>
            </w:pPr>
            <w:r>
              <w:rPr>
                <w:rFonts w:ascii="Arial" w:eastAsia="Arial" w:hAnsi="Arial" w:cs="Arial"/>
                <w:sz w:val="16"/>
                <w:szCs w:val="16"/>
              </w:rPr>
              <w:t>7.886,00</w:t>
            </w:r>
          </w:p>
        </w:tc>
        <w:tc>
          <w:tcPr>
            <w:tcW w:w="1440" w:type="dxa"/>
            <w:tcBorders>
              <w:right w:val="single" w:sz="8" w:space="0" w:color="auto"/>
            </w:tcBorders>
            <w:vAlign w:val="bottom"/>
          </w:tcPr>
          <w:p w14:paraId="352E2EC8" w14:textId="77777777" w:rsidR="00941E20" w:rsidRDefault="00941E20" w:rsidP="00817E9B">
            <w:pPr>
              <w:jc w:val="right"/>
              <w:rPr>
                <w:sz w:val="20"/>
                <w:szCs w:val="20"/>
              </w:rPr>
            </w:pPr>
            <w:r>
              <w:rPr>
                <w:rFonts w:ascii="Arial" w:eastAsia="Arial" w:hAnsi="Arial" w:cs="Arial"/>
                <w:sz w:val="16"/>
                <w:szCs w:val="16"/>
              </w:rPr>
              <w:t>7.886,00</w:t>
            </w:r>
          </w:p>
        </w:tc>
      </w:tr>
      <w:tr w:rsidR="00941E20" w14:paraId="3C49F0C0"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E5A7598"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6F5E3251" w14:textId="77777777" w:rsidR="00941E20" w:rsidRDefault="00941E20" w:rsidP="00817E9B">
            <w:pPr>
              <w:rPr>
                <w:sz w:val="18"/>
                <w:szCs w:val="18"/>
              </w:rPr>
            </w:pPr>
          </w:p>
        </w:tc>
        <w:tc>
          <w:tcPr>
            <w:tcW w:w="880" w:type="dxa"/>
            <w:tcBorders>
              <w:bottom w:val="single" w:sz="8" w:space="0" w:color="auto"/>
            </w:tcBorders>
            <w:vAlign w:val="bottom"/>
          </w:tcPr>
          <w:p w14:paraId="0BBD2F10"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3C31FFF"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1FAF79C4"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9DF1F0F"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6FB7478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540186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6F41156" w14:textId="77777777" w:rsidR="00941E20" w:rsidRDefault="00941E20" w:rsidP="00817E9B">
            <w:pPr>
              <w:rPr>
                <w:sz w:val="18"/>
                <w:szCs w:val="18"/>
              </w:rPr>
            </w:pPr>
          </w:p>
        </w:tc>
      </w:tr>
      <w:tr w:rsidR="00941E20" w14:paraId="769787D7" w14:textId="77777777" w:rsidTr="00817E9B">
        <w:trPr>
          <w:trHeight w:val="229"/>
        </w:trPr>
        <w:tc>
          <w:tcPr>
            <w:tcW w:w="2300" w:type="dxa"/>
            <w:tcBorders>
              <w:left w:val="single" w:sz="8" w:space="0" w:color="auto"/>
              <w:bottom w:val="single" w:sz="8" w:space="0" w:color="auto"/>
              <w:right w:val="single" w:sz="8" w:space="0" w:color="auto"/>
            </w:tcBorders>
            <w:vAlign w:val="bottom"/>
          </w:tcPr>
          <w:p w14:paraId="7BA5CDCA" w14:textId="77777777" w:rsidR="00941E20" w:rsidRDefault="00941E20" w:rsidP="00817E9B">
            <w:pPr>
              <w:rPr>
                <w:sz w:val="19"/>
                <w:szCs w:val="19"/>
              </w:rPr>
            </w:pPr>
          </w:p>
        </w:tc>
        <w:tc>
          <w:tcPr>
            <w:tcW w:w="940" w:type="dxa"/>
            <w:tcBorders>
              <w:bottom w:val="single" w:sz="8" w:space="0" w:color="auto"/>
              <w:right w:val="single" w:sz="8" w:space="0" w:color="auto"/>
            </w:tcBorders>
            <w:vAlign w:val="bottom"/>
          </w:tcPr>
          <w:p w14:paraId="22D4A8A2" w14:textId="77777777" w:rsidR="00941E20" w:rsidRDefault="00941E20" w:rsidP="00817E9B">
            <w:pPr>
              <w:rPr>
                <w:sz w:val="19"/>
                <w:szCs w:val="19"/>
              </w:rPr>
            </w:pPr>
          </w:p>
        </w:tc>
        <w:tc>
          <w:tcPr>
            <w:tcW w:w="880" w:type="dxa"/>
            <w:tcBorders>
              <w:bottom w:val="single" w:sz="8" w:space="0" w:color="auto"/>
            </w:tcBorders>
            <w:vAlign w:val="bottom"/>
          </w:tcPr>
          <w:p w14:paraId="53561835" w14:textId="77777777" w:rsidR="00941E20" w:rsidRDefault="00941E20" w:rsidP="00817E9B">
            <w:pPr>
              <w:rPr>
                <w:sz w:val="19"/>
                <w:szCs w:val="19"/>
              </w:rPr>
            </w:pPr>
          </w:p>
        </w:tc>
        <w:tc>
          <w:tcPr>
            <w:tcW w:w="120" w:type="dxa"/>
            <w:tcBorders>
              <w:bottom w:val="single" w:sz="8" w:space="0" w:color="auto"/>
              <w:right w:val="single" w:sz="8" w:space="0" w:color="auto"/>
            </w:tcBorders>
            <w:vAlign w:val="bottom"/>
          </w:tcPr>
          <w:p w14:paraId="28EB7C6D" w14:textId="77777777" w:rsidR="00941E20" w:rsidRDefault="00941E20" w:rsidP="00817E9B">
            <w:pPr>
              <w:rPr>
                <w:sz w:val="19"/>
                <w:szCs w:val="19"/>
              </w:rPr>
            </w:pPr>
          </w:p>
        </w:tc>
        <w:tc>
          <w:tcPr>
            <w:tcW w:w="540" w:type="dxa"/>
            <w:tcBorders>
              <w:bottom w:val="single" w:sz="8" w:space="0" w:color="auto"/>
              <w:right w:val="single" w:sz="8" w:space="0" w:color="auto"/>
            </w:tcBorders>
            <w:vAlign w:val="bottom"/>
          </w:tcPr>
          <w:p w14:paraId="6D112CE6" w14:textId="77777777" w:rsidR="00941E20" w:rsidRDefault="00941E20" w:rsidP="00817E9B">
            <w:pPr>
              <w:rPr>
                <w:sz w:val="19"/>
                <w:szCs w:val="19"/>
              </w:rPr>
            </w:pPr>
          </w:p>
        </w:tc>
        <w:tc>
          <w:tcPr>
            <w:tcW w:w="2280" w:type="dxa"/>
            <w:tcBorders>
              <w:bottom w:val="single" w:sz="8" w:space="0" w:color="auto"/>
              <w:right w:val="single" w:sz="8" w:space="0" w:color="auto"/>
            </w:tcBorders>
            <w:vAlign w:val="bottom"/>
          </w:tcPr>
          <w:p w14:paraId="46F46273" w14:textId="77777777" w:rsidR="00941E20" w:rsidRDefault="00941E20" w:rsidP="00817E9B">
            <w:pPr>
              <w:rPr>
                <w:sz w:val="19"/>
                <w:szCs w:val="19"/>
              </w:rPr>
            </w:pPr>
          </w:p>
        </w:tc>
        <w:tc>
          <w:tcPr>
            <w:tcW w:w="940" w:type="dxa"/>
            <w:tcBorders>
              <w:bottom w:val="single" w:sz="8" w:space="0" w:color="auto"/>
              <w:right w:val="single" w:sz="8" w:space="0" w:color="auto"/>
            </w:tcBorders>
            <w:vAlign w:val="bottom"/>
          </w:tcPr>
          <w:p w14:paraId="2871A906"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2B6E1D74"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3A6CAF8D" w14:textId="77777777" w:rsidR="00941E20" w:rsidRDefault="00941E20" w:rsidP="00817E9B">
            <w:pPr>
              <w:rPr>
                <w:sz w:val="19"/>
                <w:szCs w:val="19"/>
              </w:rPr>
            </w:pPr>
          </w:p>
        </w:tc>
      </w:tr>
    </w:tbl>
    <w:p w14:paraId="2E433838" w14:textId="77777777" w:rsidR="00941E20" w:rsidRDefault="00941E20" w:rsidP="00941E20">
      <w:pPr>
        <w:spacing w:line="16" w:lineRule="exact"/>
        <w:rPr>
          <w:sz w:val="24"/>
          <w:szCs w:val="24"/>
        </w:rPr>
      </w:pPr>
    </w:p>
    <w:p w14:paraId="63D09296" w14:textId="77777777" w:rsidR="00941E20" w:rsidRDefault="00941E20" w:rsidP="00941E20">
      <w:pPr>
        <w:sectPr w:rsidR="00941E20">
          <w:pgSz w:w="11900" w:h="16820"/>
          <w:pgMar w:top="420" w:right="500" w:bottom="0" w:left="500" w:header="0" w:footer="0" w:gutter="0"/>
          <w:cols w:space="708" w:equalWidth="0">
            <w:col w:w="10900"/>
          </w:cols>
        </w:sectPr>
      </w:pPr>
    </w:p>
    <w:p w14:paraId="7E585005" w14:textId="77777777" w:rsidR="00941E20" w:rsidRDefault="00941E20" w:rsidP="00941E20">
      <w:pPr>
        <w:sectPr w:rsidR="00941E20">
          <w:type w:val="continuous"/>
          <w:pgSz w:w="11900" w:h="16820"/>
          <w:pgMar w:top="420" w:right="500" w:bottom="0" w:left="500" w:header="0" w:footer="0" w:gutter="0"/>
          <w:cols w:space="708" w:equalWidth="0">
            <w:col w:w="10900"/>
          </w:cols>
        </w:sectPr>
      </w:pPr>
    </w:p>
    <w:tbl>
      <w:tblPr>
        <w:tblW w:w="0" w:type="auto"/>
        <w:tblInd w:w="30" w:type="dxa"/>
        <w:tblLayout w:type="fixed"/>
        <w:tblCellMar>
          <w:left w:w="0" w:type="dxa"/>
          <w:right w:w="0" w:type="dxa"/>
        </w:tblCellMar>
        <w:tblLook w:val="04A0" w:firstRow="1" w:lastRow="0" w:firstColumn="1" w:lastColumn="0" w:noHBand="0" w:noVBand="1"/>
      </w:tblPr>
      <w:tblGrid>
        <w:gridCol w:w="2300"/>
        <w:gridCol w:w="940"/>
        <w:gridCol w:w="30"/>
        <w:gridCol w:w="860"/>
        <w:gridCol w:w="120"/>
        <w:gridCol w:w="540"/>
        <w:gridCol w:w="2280"/>
        <w:gridCol w:w="940"/>
        <w:gridCol w:w="1440"/>
        <w:gridCol w:w="1440"/>
      </w:tblGrid>
      <w:tr w:rsidR="00941E20" w14:paraId="754FE0F9" w14:textId="77777777" w:rsidTr="00817E9B">
        <w:trPr>
          <w:trHeight w:val="258"/>
        </w:trPr>
        <w:tc>
          <w:tcPr>
            <w:tcW w:w="2300" w:type="dxa"/>
            <w:tcBorders>
              <w:top w:val="single" w:sz="8" w:space="0" w:color="auto"/>
              <w:left w:val="single" w:sz="8" w:space="0" w:color="auto"/>
              <w:right w:val="single" w:sz="8" w:space="0" w:color="auto"/>
            </w:tcBorders>
            <w:vAlign w:val="bottom"/>
          </w:tcPr>
          <w:p w14:paraId="1D02D8CA" w14:textId="77777777" w:rsidR="00941E20" w:rsidRDefault="00941E20" w:rsidP="00817E9B">
            <w:pPr>
              <w:ind w:left="760"/>
              <w:rPr>
                <w:sz w:val="20"/>
                <w:szCs w:val="20"/>
              </w:rPr>
            </w:pPr>
            <w:r>
              <w:rPr>
                <w:rFonts w:ascii="Arial" w:eastAsia="Arial" w:hAnsi="Arial" w:cs="Arial"/>
                <w:b/>
                <w:bCs/>
                <w:sz w:val="16"/>
                <w:szCs w:val="16"/>
              </w:rPr>
              <w:lastRenderedPageBreak/>
              <w:t>Denumirea</w:t>
            </w:r>
          </w:p>
        </w:tc>
        <w:tc>
          <w:tcPr>
            <w:tcW w:w="940" w:type="dxa"/>
            <w:tcBorders>
              <w:top w:val="single" w:sz="8" w:space="0" w:color="auto"/>
              <w:right w:val="single" w:sz="8" w:space="0" w:color="auto"/>
            </w:tcBorders>
            <w:vAlign w:val="bottom"/>
          </w:tcPr>
          <w:p w14:paraId="1143725C" w14:textId="77777777" w:rsidR="00941E20" w:rsidRDefault="00941E20" w:rsidP="00817E9B">
            <w:pPr>
              <w:ind w:left="320"/>
              <w:rPr>
                <w:sz w:val="20"/>
                <w:szCs w:val="20"/>
              </w:rPr>
            </w:pPr>
            <w:r>
              <w:rPr>
                <w:rFonts w:ascii="Arial" w:eastAsia="Arial" w:hAnsi="Arial" w:cs="Arial"/>
                <w:b/>
                <w:bCs/>
                <w:sz w:val="16"/>
                <w:szCs w:val="16"/>
              </w:rPr>
              <w:t>Cod</w:t>
            </w:r>
          </w:p>
        </w:tc>
        <w:tc>
          <w:tcPr>
            <w:tcW w:w="20" w:type="dxa"/>
            <w:tcBorders>
              <w:top w:val="single" w:sz="8" w:space="0" w:color="auto"/>
            </w:tcBorders>
            <w:vAlign w:val="bottom"/>
          </w:tcPr>
          <w:p w14:paraId="6386F701" w14:textId="77777777" w:rsidR="00941E20" w:rsidRDefault="00941E20" w:rsidP="00817E9B"/>
        </w:tc>
        <w:tc>
          <w:tcPr>
            <w:tcW w:w="860" w:type="dxa"/>
            <w:tcBorders>
              <w:top w:val="single" w:sz="8" w:space="0" w:color="auto"/>
            </w:tcBorders>
            <w:vAlign w:val="bottom"/>
          </w:tcPr>
          <w:p w14:paraId="4BBEDB6C" w14:textId="77777777" w:rsidR="00941E20" w:rsidRDefault="00941E20" w:rsidP="00817E9B">
            <w:pPr>
              <w:ind w:right="119"/>
              <w:jc w:val="right"/>
              <w:rPr>
                <w:sz w:val="20"/>
                <w:szCs w:val="20"/>
              </w:rPr>
            </w:pPr>
            <w:r>
              <w:rPr>
                <w:rFonts w:ascii="Arial" w:eastAsia="Arial" w:hAnsi="Arial" w:cs="Arial"/>
                <w:b/>
                <w:bCs/>
                <w:sz w:val="16"/>
                <w:szCs w:val="16"/>
              </w:rPr>
              <w:t>Data</w:t>
            </w:r>
          </w:p>
        </w:tc>
        <w:tc>
          <w:tcPr>
            <w:tcW w:w="120" w:type="dxa"/>
            <w:tcBorders>
              <w:top w:val="single" w:sz="8" w:space="0" w:color="auto"/>
              <w:right w:val="single" w:sz="8" w:space="0" w:color="auto"/>
            </w:tcBorders>
            <w:vAlign w:val="bottom"/>
          </w:tcPr>
          <w:p w14:paraId="73F493F3" w14:textId="77777777" w:rsidR="00941E20" w:rsidRDefault="00941E20" w:rsidP="00817E9B"/>
        </w:tc>
        <w:tc>
          <w:tcPr>
            <w:tcW w:w="540" w:type="dxa"/>
            <w:tcBorders>
              <w:top w:val="single" w:sz="8" w:space="0" w:color="auto"/>
              <w:right w:val="single" w:sz="8" w:space="0" w:color="auto"/>
            </w:tcBorders>
            <w:vAlign w:val="bottom"/>
          </w:tcPr>
          <w:p w14:paraId="08DCC9B1" w14:textId="77777777" w:rsidR="00941E20" w:rsidRDefault="00941E20" w:rsidP="00817E9B">
            <w:pPr>
              <w:ind w:left="140"/>
              <w:rPr>
                <w:sz w:val="20"/>
                <w:szCs w:val="20"/>
              </w:rPr>
            </w:pPr>
            <w:r>
              <w:rPr>
                <w:rFonts w:ascii="Arial" w:eastAsia="Arial" w:hAnsi="Arial" w:cs="Arial"/>
                <w:b/>
                <w:bCs/>
                <w:sz w:val="16"/>
                <w:szCs w:val="16"/>
              </w:rPr>
              <w:t>UM</w:t>
            </w:r>
          </w:p>
        </w:tc>
        <w:tc>
          <w:tcPr>
            <w:tcW w:w="2280" w:type="dxa"/>
            <w:tcBorders>
              <w:top w:val="single" w:sz="8" w:space="0" w:color="auto"/>
              <w:right w:val="single" w:sz="8" w:space="0" w:color="auto"/>
            </w:tcBorders>
            <w:vAlign w:val="bottom"/>
          </w:tcPr>
          <w:p w14:paraId="19323AE2" w14:textId="77777777" w:rsidR="00941E20" w:rsidRDefault="00941E20" w:rsidP="00817E9B">
            <w:pPr>
              <w:ind w:left="1020"/>
              <w:rPr>
                <w:sz w:val="20"/>
                <w:szCs w:val="20"/>
              </w:rPr>
            </w:pPr>
            <w:r>
              <w:rPr>
                <w:rFonts w:ascii="Arial" w:eastAsia="Arial" w:hAnsi="Arial" w:cs="Arial"/>
                <w:b/>
                <w:bCs/>
                <w:sz w:val="16"/>
                <w:szCs w:val="16"/>
              </w:rPr>
              <w:t>Tip</w:t>
            </w:r>
          </w:p>
        </w:tc>
        <w:tc>
          <w:tcPr>
            <w:tcW w:w="940" w:type="dxa"/>
            <w:tcBorders>
              <w:top w:val="single" w:sz="8" w:space="0" w:color="auto"/>
              <w:right w:val="single" w:sz="8" w:space="0" w:color="auto"/>
            </w:tcBorders>
            <w:vAlign w:val="bottom"/>
          </w:tcPr>
          <w:p w14:paraId="3709B0B1" w14:textId="77777777" w:rsidR="00941E20" w:rsidRDefault="00941E20" w:rsidP="00817E9B">
            <w:pPr>
              <w:ind w:right="59"/>
              <w:jc w:val="right"/>
              <w:rPr>
                <w:sz w:val="20"/>
                <w:szCs w:val="20"/>
              </w:rPr>
            </w:pPr>
            <w:r>
              <w:rPr>
                <w:rFonts w:ascii="Arial" w:eastAsia="Arial" w:hAnsi="Arial" w:cs="Arial"/>
                <w:b/>
                <w:bCs/>
                <w:sz w:val="16"/>
                <w:szCs w:val="16"/>
              </w:rPr>
              <w:t>Cantitate</w:t>
            </w:r>
          </w:p>
        </w:tc>
        <w:tc>
          <w:tcPr>
            <w:tcW w:w="1440" w:type="dxa"/>
            <w:tcBorders>
              <w:top w:val="single" w:sz="8" w:space="0" w:color="auto"/>
              <w:right w:val="single" w:sz="8" w:space="0" w:color="auto"/>
            </w:tcBorders>
            <w:vAlign w:val="bottom"/>
          </w:tcPr>
          <w:p w14:paraId="09CC3FCF" w14:textId="77777777" w:rsidR="00941E20" w:rsidRDefault="00941E20" w:rsidP="00817E9B">
            <w:pPr>
              <w:ind w:right="479"/>
              <w:jc w:val="right"/>
              <w:rPr>
                <w:sz w:val="20"/>
                <w:szCs w:val="20"/>
              </w:rPr>
            </w:pPr>
            <w:r>
              <w:rPr>
                <w:rFonts w:ascii="Arial" w:eastAsia="Arial" w:hAnsi="Arial" w:cs="Arial"/>
                <w:b/>
                <w:bCs/>
                <w:sz w:val="16"/>
                <w:szCs w:val="16"/>
              </w:rPr>
              <w:t>Pret</w:t>
            </w:r>
          </w:p>
        </w:tc>
        <w:tc>
          <w:tcPr>
            <w:tcW w:w="1440" w:type="dxa"/>
            <w:tcBorders>
              <w:top w:val="single" w:sz="8" w:space="0" w:color="auto"/>
              <w:right w:val="single" w:sz="8" w:space="0" w:color="auto"/>
            </w:tcBorders>
            <w:vAlign w:val="bottom"/>
          </w:tcPr>
          <w:p w14:paraId="7BB8A2F1" w14:textId="77777777" w:rsidR="00941E20" w:rsidRDefault="00941E20" w:rsidP="00817E9B">
            <w:pPr>
              <w:ind w:right="359"/>
              <w:jc w:val="right"/>
              <w:rPr>
                <w:sz w:val="20"/>
                <w:szCs w:val="20"/>
              </w:rPr>
            </w:pPr>
            <w:r>
              <w:rPr>
                <w:rFonts w:ascii="Arial" w:eastAsia="Arial" w:hAnsi="Arial" w:cs="Arial"/>
                <w:b/>
                <w:bCs/>
                <w:sz w:val="16"/>
                <w:szCs w:val="16"/>
              </w:rPr>
              <w:t>Valoare</w:t>
            </w:r>
          </w:p>
        </w:tc>
      </w:tr>
      <w:tr w:rsidR="00941E20" w14:paraId="12157A48" w14:textId="77777777" w:rsidTr="00817E9B">
        <w:trPr>
          <w:trHeight w:val="212"/>
        </w:trPr>
        <w:tc>
          <w:tcPr>
            <w:tcW w:w="2300" w:type="dxa"/>
            <w:tcBorders>
              <w:left w:val="single" w:sz="8" w:space="0" w:color="auto"/>
              <w:bottom w:val="single" w:sz="8" w:space="0" w:color="auto"/>
              <w:right w:val="single" w:sz="8" w:space="0" w:color="auto"/>
            </w:tcBorders>
            <w:vAlign w:val="bottom"/>
          </w:tcPr>
          <w:p w14:paraId="1476A02E"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25EBB198" w14:textId="77777777" w:rsidR="00941E20" w:rsidRDefault="00941E20" w:rsidP="00817E9B">
            <w:pPr>
              <w:ind w:left="220"/>
              <w:rPr>
                <w:sz w:val="20"/>
                <w:szCs w:val="20"/>
              </w:rPr>
            </w:pPr>
            <w:r>
              <w:rPr>
                <w:rFonts w:ascii="Arial" w:eastAsia="Arial" w:hAnsi="Arial" w:cs="Arial"/>
                <w:b/>
                <w:bCs/>
                <w:sz w:val="16"/>
                <w:szCs w:val="16"/>
              </w:rPr>
              <w:t>produs</w:t>
            </w:r>
          </w:p>
        </w:tc>
        <w:tc>
          <w:tcPr>
            <w:tcW w:w="20" w:type="dxa"/>
            <w:tcBorders>
              <w:bottom w:val="single" w:sz="8" w:space="0" w:color="auto"/>
            </w:tcBorders>
            <w:vAlign w:val="bottom"/>
          </w:tcPr>
          <w:p w14:paraId="5E08E67D" w14:textId="77777777" w:rsidR="00941E20" w:rsidRDefault="00941E20" w:rsidP="00817E9B">
            <w:pPr>
              <w:rPr>
                <w:sz w:val="18"/>
                <w:szCs w:val="18"/>
              </w:rPr>
            </w:pPr>
          </w:p>
        </w:tc>
        <w:tc>
          <w:tcPr>
            <w:tcW w:w="860" w:type="dxa"/>
            <w:tcBorders>
              <w:bottom w:val="single" w:sz="8" w:space="0" w:color="auto"/>
            </w:tcBorders>
            <w:vAlign w:val="bottom"/>
          </w:tcPr>
          <w:p w14:paraId="167F3430" w14:textId="77777777" w:rsidR="00941E20" w:rsidRDefault="00941E20" w:rsidP="00817E9B">
            <w:pPr>
              <w:jc w:val="right"/>
              <w:rPr>
                <w:sz w:val="20"/>
                <w:szCs w:val="20"/>
              </w:rPr>
            </w:pPr>
            <w:r>
              <w:rPr>
                <w:rFonts w:ascii="Arial" w:eastAsia="Arial" w:hAnsi="Arial" w:cs="Arial"/>
                <w:b/>
                <w:bCs/>
                <w:sz w:val="16"/>
                <w:szCs w:val="16"/>
              </w:rPr>
              <w:t>achizitiei</w:t>
            </w:r>
          </w:p>
        </w:tc>
        <w:tc>
          <w:tcPr>
            <w:tcW w:w="120" w:type="dxa"/>
            <w:tcBorders>
              <w:bottom w:val="single" w:sz="8" w:space="0" w:color="auto"/>
              <w:right w:val="single" w:sz="8" w:space="0" w:color="auto"/>
            </w:tcBorders>
            <w:vAlign w:val="bottom"/>
          </w:tcPr>
          <w:p w14:paraId="2901C2B2"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396F56A"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151B9AE"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074CF75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EB9A81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3731C68" w14:textId="77777777" w:rsidR="00941E20" w:rsidRDefault="00941E20" w:rsidP="00817E9B">
            <w:pPr>
              <w:rPr>
                <w:sz w:val="18"/>
                <w:szCs w:val="18"/>
              </w:rPr>
            </w:pPr>
          </w:p>
        </w:tc>
      </w:tr>
      <w:tr w:rsidR="00941E20" w14:paraId="7F3F85A2" w14:textId="77777777" w:rsidTr="00817E9B">
        <w:trPr>
          <w:trHeight w:val="228"/>
        </w:trPr>
        <w:tc>
          <w:tcPr>
            <w:tcW w:w="4120" w:type="dxa"/>
            <w:gridSpan w:val="4"/>
            <w:tcBorders>
              <w:left w:val="single" w:sz="8" w:space="0" w:color="auto"/>
              <w:bottom w:val="single" w:sz="8" w:space="0" w:color="auto"/>
            </w:tcBorders>
            <w:vAlign w:val="bottom"/>
          </w:tcPr>
          <w:p w14:paraId="5D00CDFB" w14:textId="77777777" w:rsidR="00941E20" w:rsidRDefault="00941E20" w:rsidP="00817E9B">
            <w:pPr>
              <w:ind w:left="40"/>
              <w:rPr>
                <w:sz w:val="20"/>
                <w:szCs w:val="20"/>
              </w:rPr>
            </w:pPr>
            <w:r>
              <w:rPr>
                <w:rFonts w:ascii="Arial" w:eastAsia="Arial" w:hAnsi="Arial" w:cs="Arial"/>
                <w:b/>
                <w:bCs/>
                <w:sz w:val="16"/>
                <w:szCs w:val="16"/>
              </w:rPr>
              <w:t>ENERGIE TERMICA Patrimoniul privat public</w:t>
            </w:r>
          </w:p>
        </w:tc>
        <w:tc>
          <w:tcPr>
            <w:tcW w:w="120" w:type="dxa"/>
            <w:tcBorders>
              <w:bottom w:val="single" w:sz="8" w:space="0" w:color="auto"/>
            </w:tcBorders>
            <w:vAlign w:val="bottom"/>
          </w:tcPr>
          <w:p w14:paraId="02EB0E5F" w14:textId="77777777" w:rsidR="00941E20" w:rsidRDefault="00941E20" w:rsidP="00817E9B">
            <w:pPr>
              <w:rPr>
                <w:sz w:val="19"/>
                <w:szCs w:val="19"/>
              </w:rPr>
            </w:pPr>
          </w:p>
        </w:tc>
        <w:tc>
          <w:tcPr>
            <w:tcW w:w="540" w:type="dxa"/>
            <w:tcBorders>
              <w:bottom w:val="single" w:sz="8" w:space="0" w:color="auto"/>
            </w:tcBorders>
            <w:vAlign w:val="bottom"/>
          </w:tcPr>
          <w:p w14:paraId="0E93137A" w14:textId="77777777" w:rsidR="00941E20" w:rsidRDefault="00941E20" w:rsidP="00817E9B">
            <w:pPr>
              <w:rPr>
                <w:sz w:val="19"/>
                <w:szCs w:val="19"/>
              </w:rPr>
            </w:pPr>
          </w:p>
        </w:tc>
        <w:tc>
          <w:tcPr>
            <w:tcW w:w="2280" w:type="dxa"/>
            <w:tcBorders>
              <w:bottom w:val="single" w:sz="8" w:space="0" w:color="auto"/>
            </w:tcBorders>
            <w:vAlign w:val="bottom"/>
          </w:tcPr>
          <w:p w14:paraId="3B5EF54E" w14:textId="77777777" w:rsidR="00941E20" w:rsidRDefault="00941E20" w:rsidP="00817E9B">
            <w:pPr>
              <w:rPr>
                <w:sz w:val="19"/>
                <w:szCs w:val="19"/>
              </w:rPr>
            </w:pPr>
          </w:p>
        </w:tc>
        <w:tc>
          <w:tcPr>
            <w:tcW w:w="940" w:type="dxa"/>
            <w:tcBorders>
              <w:bottom w:val="single" w:sz="8" w:space="0" w:color="auto"/>
            </w:tcBorders>
            <w:vAlign w:val="bottom"/>
          </w:tcPr>
          <w:p w14:paraId="44F594D7" w14:textId="77777777" w:rsidR="00941E20" w:rsidRDefault="00941E20" w:rsidP="00817E9B">
            <w:pPr>
              <w:rPr>
                <w:sz w:val="19"/>
                <w:szCs w:val="19"/>
              </w:rPr>
            </w:pPr>
          </w:p>
        </w:tc>
        <w:tc>
          <w:tcPr>
            <w:tcW w:w="1440" w:type="dxa"/>
            <w:tcBorders>
              <w:bottom w:val="single" w:sz="8" w:space="0" w:color="auto"/>
            </w:tcBorders>
            <w:vAlign w:val="bottom"/>
          </w:tcPr>
          <w:p w14:paraId="1C5BDE57"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0B6D681B" w14:textId="77777777" w:rsidR="00941E20" w:rsidRDefault="00941E20" w:rsidP="00817E9B">
            <w:pPr>
              <w:rPr>
                <w:sz w:val="19"/>
                <w:szCs w:val="19"/>
              </w:rPr>
            </w:pPr>
          </w:p>
        </w:tc>
      </w:tr>
      <w:tr w:rsidR="00941E20" w14:paraId="7F0A6CA4" w14:textId="77777777" w:rsidTr="00817E9B">
        <w:trPr>
          <w:trHeight w:val="214"/>
        </w:trPr>
        <w:tc>
          <w:tcPr>
            <w:tcW w:w="2300" w:type="dxa"/>
            <w:tcBorders>
              <w:left w:val="single" w:sz="8" w:space="0" w:color="auto"/>
              <w:right w:val="single" w:sz="8" w:space="0" w:color="auto"/>
            </w:tcBorders>
            <w:vAlign w:val="bottom"/>
          </w:tcPr>
          <w:p w14:paraId="42F69009" w14:textId="77777777" w:rsidR="00941E20" w:rsidRDefault="00941E20" w:rsidP="00817E9B">
            <w:pPr>
              <w:ind w:left="40"/>
              <w:rPr>
                <w:sz w:val="20"/>
                <w:szCs w:val="20"/>
              </w:rPr>
            </w:pPr>
            <w:r>
              <w:rPr>
                <w:rFonts w:ascii="Arial" w:eastAsia="Arial" w:hAnsi="Arial" w:cs="Arial"/>
                <w:sz w:val="16"/>
                <w:szCs w:val="16"/>
              </w:rPr>
              <w:t>CLADIRE C.T.RUNC</w:t>
            </w:r>
          </w:p>
        </w:tc>
        <w:tc>
          <w:tcPr>
            <w:tcW w:w="940" w:type="dxa"/>
            <w:tcBorders>
              <w:right w:val="single" w:sz="8" w:space="0" w:color="auto"/>
            </w:tcBorders>
            <w:vAlign w:val="bottom"/>
          </w:tcPr>
          <w:p w14:paraId="08009099" w14:textId="77777777" w:rsidR="00941E20" w:rsidRDefault="00941E20" w:rsidP="00817E9B">
            <w:pPr>
              <w:ind w:left="20"/>
              <w:rPr>
                <w:sz w:val="20"/>
                <w:szCs w:val="20"/>
              </w:rPr>
            </w:pPr>
            <w:r>
              <w:rPr>
                <w:rFonts w:ascii="Arial" w:eastAsia="Arial" w:hAnsi="Arial" w:cs="Arial"/>
                <w:sz w:val="16"/>
                <w:szCs w:val="16"/>
              </w:rPr>
              <w:t>366</w:t>
            </w:r>
          </w:p>
        </w:tc>
        <w:tc>
          <w:tcPr>
            <w:tcW w:w="20" w:type="dxa"/>
            <w:vAlign w:val="bottom"/>
          </w:tcPr>
          <w:p w14:paraId="18B80391" w14:textId="77777777" w:rsidR="00941E20" w:rsidRDefault="00941E20" w:rsidP="00817E9B">
            <w:pPr>
              <w:rPr>
                <w:sz w:val="18"/>
                <w:szCs w:val="18"/>
              </w:rPr>
            </w:pPr>
          </w:p>
        </w:tc>
        <w:tc>
          <w:tcPr>
            <w:tcW w:w="980" w:type="dxa"/>
            <w:gridSpan w:val="2"/>
            <w:tcBorders>
              <w:right w:val="single" w:sz="8" w:space="0" w:color="auto"/>
            </w:tcBorders>
            <w:vAlign w:val="bottom"/>
          </w:tcPr>
          <w:p w14:paraId="666D9E2D" w14:textId="77777777" w:rsidR="00941E20" w:rsidRDefault="00941E20"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165A0FA6"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8170AFB"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470CF116"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689B1C8" w14:textId="77777777" w:rsidR="00941E20" w:rsidRDefault="00941E20" w:rsidP="00817E9B">
            <w:pPr>
              <w:jc w:val="right"/>
              <w:rPr>
                <w:sz w:val="20"/>
                <w:szCs w:val="20"/>
              </w:rPr>
            </w:pPr>
            <w:r>
              <w:rPr>
                <w:rFonts w:ascii="Arial" w:eastAsia="Arial" w:hAnsi="Arial" w:cs="Arial"/>
                <w:sz w:val="16"/>
                <w:szCs w:val="16"/>
              </w:rPr>
              <w:t>22.791,00</w:t>
            </w:r>
          </w:p>
        </w:tc>
        <w:tc>
          <w:tcPr>
            <w:tcW w:w="1440" w:type="dxa"/>
            <w:tcBorders>
              <w:right w:val="single" w:sz="8" w:space="0" w:color="auto"/>
            </w:tcBorders>
            <w:vAlign w:val="bottom"/>
          </w:tcPr>
          <w:p w14:paraId="7B7628DC" w14:textId="77777777" w:rsidR="00941E20" w:rsidRDefault="00941E20" w:rsidP="00817E9B">
            <w:pPr>
              <w:jc w:val="right"/>
              <w:rPr>
                <w:sz w:val="20"/>
                <w:szCs w:val="20"/>
              </w:rPr>
            </w:pPr>
            <w:r>
              <w:rPr>
                <w:rFonts w:ascii="Arial" w:eastAsia="Arial" w:hAnsi="Arial" w:cs="Arial"/>
                <w:sz w:val="16"/>
                <w:szCs w:val="16"/>
              </w:rPr>
              <w:t>22.791,00</w:t>
            </w:r>
          </w:p>
        </w:tc>
      </w:tr>
      <w:tr w:rsidR="00941E20" w14:paraId="525FE75F"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DF6BEFF"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0E0A1A60" w14:textId="77777777" w:rsidR="00941E20" w:rsidRDefault="00941E20" w:rsidP="00817E9B">
            <w:pPr>
              <w:rPr>
                <w:sz w:val="18"/>
                <w:szCs w:val="18"/>
              </w:rPr>
            </w:pPr>
          </w:p>
        </w:tc>
        <w:tc>
          <w:tcPr>
            <w:tcW w:w="20" w:type="dxa"/>
            <w:tcBorders>
              <w:bottom w:val="single" w:sz="8" w:space="0" w:color="auto"/>
            </w:tcBorders>
            <w:vAlign w:val="bottom"/>
          </w:tcPr>
          <w:p w14:paraId="34A29145" w14:textId="77777777" w:rsidR="00941E20" w:rsidRDefault="00941E20" w:rsidP="00817E9B">
            <w:pPr>
              <w:rPr>
                <w:sz w:val="18"/>
                <w:szCs w:val="18"/>
              </w:rPr>
            </w:pPr>
          </w:p>
        </w:tc>
        <w:tc>
          <w:tcPr>
            <w:tcW w:w="860" w:type="dxa"/>
            <w:tcBorders>
              <w:bottom w:val="single" w:sz="8" w:space="0" w:color="auto"/>
            </w:tcBorders>
            <w:vAlign w:val="bottom"/>
          </w:tcPr>
          <w:p w14:paraId="5BABC6FA"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67FD4686"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A877D7C"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AE5F316"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22AB625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3E88B2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B2F586C" w14:textId="77777777" w:rsidR="00941E20" w:rsidRDefault="00941E20" w:rsidP="00817E9B">
            <w:pPr>
              <w:rPr>
                <w:sz w:val="18"/>
                <w:szCs w:val="18"/>
              </w:rPr>
            </w:pPr>
          </w:p>
        </w:tc>
      </w:tr>
      <w:tr w:rsidR="00941E20" w14:paraId="7CF6FBD1" w14:textId="77777777" w:rsidTr="00817E9B">
        <w:trPr>
          <w:trHeight w:val="232"/>
        </w:trPr>
        <w:tc>
          <w:tcPr>
            <w:tcW w:w="2300" w:type="dxa"/>
            <w:tcBorders>
              <w:left w:val="single" w:sz="8" w:space="0" w:color="auto"/>
              <w:right w:val="single" w:sz="8" w:space="0" w:color="auto"/>
            </w:tcBorders>
            <w:vAlign w:val="bottom"/>
          </w:tcPr>
          <w:p w14:paraId="443C13EF" w14:textId="77777777" w:rsidR="00941E20" w:rsidRDefault="00941E20" w:rsidP="00817E9B">
            <w:pPr>
              <w:ind w:left="40"/>
              <w:rPr>
                <w:sz w:val="20"/>
                <w:szCs w:val="20"/>
              </w:rPr>
            </w:pPr>
            <w:r>
              <w:rPr>
                <w:rFonts w:ascii="Arial" w:eastAsia="Arial" w:hAnsi="Arial" w:cs="Arial"/>
                <w:sz w:val="16"/>
                <w:szCs w:val="16"/>
              </w:rPr>
              <w:t>CLADIRE C.T.STADION</w:t>
            </w:r>
          </w:p>
        </w:tc>
        <w:tc>
          <w:tcPr>
            <w:tcW w:w="940" w:type="dxa"/>
            <w:tcBorders>
              <w:right w:val="single" w:sz="8" w:space="0" w:color="auto"/>
            </w:tcBorders>
            <w:vAlign w:val="bottom"/>
          </w:tcPr>
          <w:p w14:paraId="4FD58B4B" w14:textId="77777777" w:rsidR="00941E20" w:rsidRDefault="00941E20" w:rsidP="00817E9B">
            <w:pPr>
              <w:ind w:left="20"/>
              <w:rPr>
                <w:sz w:val="20"/>
                <w:szCs w:val="20"/>
              </w:rPr>
            </w:pPr>
            <w:r>
              <w:rPr>
                <w:rFonts w:ascii="Arial" w:eastAsia="Arial" w:hAnsi="Arial" w:cs="Arial"/>
                <w:sz w:val="16"/>
                <w:szCs w:val="16"/>
              </w:rPr>
              <w:t>362</w:t>
            </w:r>
          </w:p>
        </w:tc>
        <w:tc>
          <w:tcPr>
            <w:tcW w:w="20" w:type="dxa"/>
            <w:vAlign w:val="bottom"/>
          </w:tcPr>
          <w:p w14:paraId="4E4DA36C" w14:textId="77777777" w:rsidR="00941E20" w:rsidRDefault="00941E20" w:rsidP="00817E9B">
            <w:pPr>
              <w:rPr>
                <w:sz w:val="20"/>
                <w:szCs w:val="20"/>
              </w:rPr>
            </w:pPr>
          </w:p>
        </w:tc>
        <w:tc>
          <w:tcPr>
            <w:tcW w:w="980" w:type="dxa"/>
            <w:gridSpan w:val="2"/>
            <w:tcBorders>
              <w:right w:val="single" w:sz="8" w:space="0" w:color="auto"/>
            </w:tcBorders>
            <w:vAlign w:val="bottom"/>
          </w:tcPr>
          <w:p w14:paraId="138344A6" w14:textId="77777777" w:rsidR="00941E20" w:rsidRDefault="00941E20"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2DED42B0"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2241E20"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EA47057"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57694B8" w14:textId="77777777" w:rsidR="00941E20" w:rsidRDefault="00941E20" w:rsidP="00817E9B">
            <w:pPr>
              <w:jc w:val="right"/>
              <w:rPr>
                <w:sz w:val="20"/>
                <w:szCs w:val="20"/>
              </w:rPr>
            </w:pPr>
            <w:r>
              <w:rPr>
                <w:rFonts w:ascii="Arial" w:eastAsia="Arial" w:hAnsi="Arial" w:cs="Arial"/>
                <w:sz w:val="16"/>
                <w:szCs w:val="16"/>
              </w:rPr>
              <w:t>4.019,00</w:t>
            </w:r>
          </w:p>
        </w:tc>
        <w:tc>
          <w:tcPr>
            <w:tcW w:w="1440" w:type="dxa"/>
            <w:tcBorders>
              <w:right w:val="single" w:sz="8" w:space="0" w:color="auto"/>
            </w:tcBorders>
            <w:vAlign w:val="bottom"/>
          </w:tcPr>
          <w:p w14:paraId="713442E3" w14:textId="77777777" w:rsidR="00941E20" w:rsidRDefault="00941E20" w:rsidP="00817E9B">
            <w:pPr>
              <w:jc w:val="right"/>
              <w:rPr>
                <w:sz w:val="20"/>
                <w:szCs w:val="20"/>
              </w:rPr>
            </w:pPr>
            <w:r>
              <w:rPr>
                <w:rFonts w:ascii="Arial" w:eastAsia="Arial" w:hAnsi="Arial" w:cs="Arial"/>
                <w:sz w:val="16"/>
                <w:szCs w:val="16"/>
              </w:rPr>
              <w:t>4.019,00</w:t>
            </w:r>
          </w:p>
        </w:tc>
      </w:tr>
      <w:tr w:rsidR="00941E20" w14:paraId="2B3B3691"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A277CC9"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47EAE83C" w14:textId="77777777" w:rsidR="00941E20" w:rsidRDefault="00941E20" w:rsidP="00817E9B">
            <w:pPr>
              <w:rPr>
                <w:sz w:val="18"/>
                <w:szCs w:val="18"/>
              </w:rPr>
            </w:pPr>
          </w:p>
        </w:tc>
        <w:tc>
          <w:tcPr>
            <w:tcW w:w="20" w:type="dxa"/>
            <w:tcBorders>
              <w:bottom w:val="single" w:sz="8" w:space="0" w:color="auto"/>
            </w:tcBorders>
            <w:vAlign w:val="bottom"/>
          </w:tcPr>
          <w:p w14:paraId="19DC2F00" w14:textId="77777777" w:rsidR="00941E20" w:rsidRDefault="00941E20" w:rsidP="00817E9B">
            <w:pPr>
              <w:rPr>
                <w:sz w:val="18"/>
                <w:szCs w:val="18"/>
              </w:rPr>
            </w:pPr>
          </w:p>
        </w:tc>
        <w:tc>
          <w:tcPr>
            <w:tcW w:w="860" w:type="dxa"/>
            <w:tcBorders>
              <w:bottom w:val="single" w:sz="8" w:space="0" w:color="auto"/>
            </w:tcBorders>
            <w:vAlign w:val="bottom"/>
          </w:tcPr>
          <w:p w14:paraId="2F03C760"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F048671"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BA66B5A"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A712E6B"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530E86B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F536ED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ECF8C03" w14:textId="77777777" w:rsidR="00941E20" w:rsidRDefault="00941E20" w:rsidP="00817E9B">
            <w:pPr>
              <w:rPr>
                <w:sz w:val="18"/>
                <w:szCs w:val="18"/>
              </w:rPr>
            </w:pPr>
          </w:p>
        </w:tc>
      </w:tr>
      <w:tr w:rsidR="00941E20" w14:paraId="316E120C" w14:textId="77777777" w:rsidTr="00817E9B">
        <w:trPr>
          <w:trHeight w:val="232"/>
        </w:trPr>
        <w:tc>
          <w:tcPr>
            <w:tcW w:w="2300" w:type="dxa"/>
            <w:tcBorders>
              <w:left w:val="single" w:sz="8" w:space="0" w:color="auto"/>
              <w:right w:val="single" w:sz="8" w:space="0" w:color="auto"/>
            </w:tcBorders>
            <w:vAlign w:val="bottom"/>
          </w:tcPr>
          <w:p w14:paraId="19A92CAC" w14:textId="77777777" w:rsidR="00941E20" w:rsidRDefault="00941E20" w:rsidP="00817E9B">
            <w:pPr>
              <w:ind w:left="40"/>
              <w:rPr>
                <w:sz w:val="20"/>
                <w:szCs w:val="20"/>
              </w:rPr>
            </w:pPr>
            <w:r>
              <w:rPr>
                <w:rFonts w:ascii="Arial" w:eastAsia="Arial" w:hAnsi="Arial" w:cs="Arial"/>
                <w:sz w:val="16"/>
                <w:szCs w:val="16"/>
              </w:rPr>
              <w:t>CLADIRE C.T.TRANDAFIRI</w:t>
            </w:r>
          </w:p>
        </w:tc>
        <w:tc>
          <w:tcPr>
            <w:tcW w:w="940" w:type="dxa"/>
            <w:tcBorders>
              <w:right w:val="single" w:sz="8" w:space="0" w:color="auto"/>
            </w:tcBorders>
            <w:vAlign w:val="bottom"/>
          </w:tcPr>
          <w:p w14:paraId="0A238DB7" w14:textId="77777777" w:rsidR="00941E20" w:rsidRDefault="00941E20" w:rsidP="00817E9B">
            <w:pPr>
              <w:ind w:left="20"/>
              <w:rPr>
                <w:sz w:val="20"/>
                <w:szCs w:val="20"/>
              </w:rPr>
            </w:pPr>
            <w:r>
              <w:rPr>
                <w:rFonts w:ascii="Arial" w:eastAsia="Arial" w:hAnsi="Arial" w:cs="Arial"/>
                <w:sz w:val="16"/>
                <w:szCs w:val="16"/>
              </w:rPr>
              <w:t>367</w:t>
            </w:r>
          </w:p>
        </w:tc>
        <w:tc>
          <w:tcPr>
            <w:tcW w:w="20" w:type="dxa"/>
            <w:vAlign w:val="bottom"/>
          </w:tcPr>
          <w:p w14:paraId="1100670C" w14:textId="77777777" w:rsidR="00941E20" w:rsidRDefault="00941E20" w:rsidP="00817E9B">
            <w:pPr>
              <w:rPr>
                <w:sz w:val="20"/>
                <w:szCs w:val="20"/>
              </w:rPr>
            </w:pPr>
          </w:p>
        </w:tc>
        <w:tc>
          <w:tcPr>
            <w:tcW w:w="980" w:type="dxa"/>
            <w:gridSpan w:val="2"/>
            <w:tcBorders>
              <w:right w:val="single" w:sz="8" w:space="0" w:color="auto"/>
            </w:tcBorders>
            <w:vAlign w:val="bottom"/>
          </w:tcPr>
          <w:p w14:paraId="577DE85D" w14:textId="77777777" w:rsidR="00941E20" w:rsidRDefault="00941E20"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144809AF"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AA84682"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14A5AB17"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2A15E3C" w14:textId="77777777" w:rsidR="00941E20" w:rsidRDefault="00941E20" w:rsidP="00817E9B">
            <w:pPr>
              <w:jc w:val="right"/>
              <w:rPr>
                <w:sz w:val="20"/>
                <w:szCs w:val="20"/>
              </w:rPr>
            </w:pPr>
            <w:r>
              <w:rPr>
                <w:rFonts w:ascii="Arial" w:eastAsia="Arial" w:hAnsi="Arial" w:cs="Arial"/>
                <w:sz w:val="16"/>
                <w:szCs w:val="16"/>
              </w:rPr>
              <w:t>11.552,00</w:t>
            </w:r>
          </w:p>
        </w:tc>
        <w:tc>
          <w:tcPr>
            <w:tcW w:w="1440" w:type="dxa"/>
            <w:tcBorders>
              <w:right w:val="single" w:sz="8" w:space="0" w:color="auto"/>
            </w:tcBorders>
            <w:vAlign w:val="bottom"/>
          </w:tcPr>
          <w:p w14:paraId="73A8E535" w14:textId="77777777" w:rsidR="00941E20" w:rsidRDefault="00941E20" w:rsidP="00817E9B">
            <w:pPr>
              <w:jc w:val="right"/>
              <w:rPr>
                <w:sz w:val="20"/>
                <w:szCs w:val="20"/>
              </w:rPr>
            </w:pPr>
            <w:r>
              <w:rPr>
                <w:rFonts w:ascii="Arial" w:eastAsia="Arial" w:hAnsi="Arial" w:cs="Arial"/>
                <w:sz w:val="16"/>
                <w:szCs w:val="16"/>
              </w:rPr>
              <w:t>11.552,00</w:t>
            </w:r>
          </w:p>
        </w:tc>
      </w:tr>
      <w:tr w:rsidR="00941E20" w14:paraId="109BDCC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6B7307F" w14:textId="77777777" w:rsidR="00941E20" w:rsidRDefault="00941E20" w:rsidP="00817E9B">
            <w:pPr>
              <w:ind w:left="40"/>
              <w:rPr>
                <w:sz w:val="20"/>
                <w:szCs w:val="20"/>
              </w:rPr>
            </w:pPr>
            <w:r>
              <w:rPr>
                <w:rFonts w:ascii="Arial" w:eastAsia="Arial" w:hAnsi="Arial" w:cs="Arial"/>
                <w:sz w:val="16"/>
                <w:szCs w:val="16"/>
              </w:rPr>
              <w:t>LOR</w:t>
            </w:r>
          </w:p>
        </w:tc>
        <w:tc>
          <w:tcPr>
            <w:tcW w:w="940" w:type="dxa"/>
            <w:tcBorders>
              <w:bottom w:val="single" w:sz="8" w:space="0" w:color="auto"/>
              <w:right w:val="single" w:sz="8" w:space="0" w:color="auto"/>
            </w:tcBorders>
            <w:vAlign w:val="bottom"/>
          </w:tcPr>
          <w:p w14:paraId="1CCC65AF" w14:textId="77777777" w:rsidR="00941E20" w:rsidRDefault="00941E20" w:rsidP="00817E9B">
            <w:pPr>
              <w:rPr>
                <w:sz w:val="18"/>
                <w:szCs w:val="18"/>
              </w:rPr>
            </w:pPr>
          </w:p>
        </w:tc>
        <w:tc>
          <w:tcPr>
            <w:tcW w:w="20" w:type="dxa"/>
            <w:tcBorders>
              <w:bottom w:val="single" w:sz="8" w:space="0" w:color="auto"/>
            </w:tcBorders>
            <w:vAlign w:val="bottom"/>
          </w:tcPr>
          <w:p w14:paraId="6865B37A" w14:textId="77777777" w:rsidR="00941E20" w:rsidRDefault="00941E20" w:rsidP="00817E9B">
            <w:pPr>
              <w:rPr>
                <w:sz w:val="18"/>
                <w:szCs w:val="18"/>
              </w:rPr>
            </w:pPr>
          </w:p>
        </w:tc>
        <w:tc>
          <w:tcPr>
            <w:tcW w:w="860" w:type="dxa"/>
            <w:tcBorders>
              <w:bottom w:val="single" w:sz="8" w:space="0" w:color="auto"/>
            </w:tcBorders>
            <w:vAlign w:val="bottom"/>
          </w:tcPr>
          <w:p w14:paraId="20A34569"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2AA8AD0"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39C13D8"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5B22DD9"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3F95924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819B3B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D0F577B" w14:textId="77777777" w:rsidR="00941E20" w:rsidRDefault="00941E20" w:rsidP="00817E9B">
            <w:pPr>
              <w:rPr>
                <w:sz w:val="18"/>
                <w:szCs w:val="18"/>
              </w:rPr>
            </w:pPr>
          </w:p>
        </w:tc>
      </w:tr>
      <w:tr w:rsidR="00941E20" w14:paraId="31950889" w14:textId="77777777" w:rsidTr="00817E9B">
        <w:trPr>
          <w:trHeight w:val="232"/>
        </w:trPr>
        <w:tc>
          <w:tcPr>
            <w:tcW w:w="2300" w:type="dxa"/>
            <w:tcBorders>
              <w:left w:val="single" w:sz="8" w:space="0" w:color="auto"/>
              <w:right w:val="single" w:sz="8" w:space="0" w:color="auto"/>
            </w:tcBorders>
            <w:vAlign w:val="bottom"/>
          </w:tcPr>
          <w:p w14:paraId="4671A8FE" w14:textId="77777777" w:rsidR="00941E20" w:rsidRDefault="00941E20" w:rsidP="00817E9B">
            <w:pPr>
              <w:ind w:left="40"/>
              <w:rPr>
                <w:sz w:val="20"/>
                <w:szCs w:val="20"/>
              </w:rPr>
            </w:pPr>
            <w:r>
              <w:rPr>
                <w:rFonts w:ascii="Arial" w:eastAsia="Arial" w:hAnsi="Arial" w:cs="Arial"/>
                <w:sz w:val="16"/>
                <w:szCs w:val="16"/>
              </w:rPr>
              <w:t>Gospodarie combustibil</w:t>
            </w:r>
          </w:p>
        </w:tc>
        <w:tc>
          <w:tcPr>
            <w:tcW w:w="940" w:type="dxa"/>
            <w:tcBorders>
              <w:right w:val="single" w:sz="8" w:space="0" w:color="auto"/>
            </w:tcBorders>
            <w:vAlign w:val="bottom"/>
          </w:tcPr>
          <w:p w14:paraId="116CE4EE" w14:textId="77777777" w:rsidR="00941E20" w:rsidRDefault="00941E20" w:rsidP="00817E9B">
            <w:pPr>
              <w:ind w:left="20"/>
              <w:rPr>
                <w:sz w:val="20"/>
                <w:szCs w:val="20"/>
              </w:rPr>
            </w:pPr>
            <w:r>
              <w:rPr>
                <w:rFonts w:ascii="Arial" w:eastAsia="Arial" w:hAnsi="Arial" w:cs="Arial"/>
                <w:sz w:val="16"/>
                <w:szCs w:val="16"/>
              </w:rPr>
              <w:t>3428</w:t>
            </w:r>
          </w:p>
        </w:tc>
        <w:tc>
          <w:tcPr>
            <w:tcW w:w="20" w:type="dxa"/>
            <w:vAlign w:val="bottom"/>
          </w:tcPr>
          <w:p w14:paraId="19972AF9" w14:textId="77777777" w:rsidR="00941E20" w:rsidRDefault="00941E20" w:rsidP="00817E9B">
            <w:pPr>
              <w:rPr>
                <w:sz w:val="20"/>
                <w:szCs w:val="20"/>
              </w:rPr>
            </w:pPr>
          </w:p>
        </w:tc>
        <w:tc>
          <w:tcPr>
            <w:tcW w:w="860" w:type="dxa"/>
            <w:vAlign w:val="bottom"/>
          </w:tcPr>
          <w:p w14:paraId="575841E3" w14:textId="77777777" w:rsidR="00941E20" w:rsidRDefault="00941E20" w:rsidP="00817E9B">
            <w:pPr>
              <w:jc w:val="right"/>
              <w:rPr>
                <w:sz w:val="20"/>
                <w:szCs w:val="20"/>
              </w:rPr>
            </w:pPr>
            <w:r>
              <w:rPr>
                <w:rFonts w:ascii="Arial" w:eastAsia="Arial" w:hAnsi="Arial" w:cs="Arial"/>
                <w:w w:val="99"/>
                <w:sz w:val="16"/>
                <w:szCs w:val="16"/>
              </w:rPr>
              <w:t>31.12.2019</w:t>
            </w:r>
          </w:p>
        </w:tc>
        <w:tc>
          <w:tcPr>
            <w:tcW w:w="120" w:type="dxa"/>
            <w:tcBorders>
              <w:right w:val="single" w:sz="8" w:space="0" w:color="auto"/>
            </w:tcBorders>
            <w:vAlign w:val="bottom"/>
          </w:tcPr>
          <w:p w14:paraId="6FE47A7A"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2B3B926F"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76D6665"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AFE01C4"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D968435" w14:textId="77777777" w:rsidR="00941E20" w:rsidRDefault="00941E20" w:rsidP="00817E9B">
            <w:pPr>
              <w:jc w:val="right"/>
              <w:rPr>
                <w:sz w:val="20"/>
                <w:szCs w:val="20"/>
              </w:rPr>
            </w:pPr>
            <w:r>
              <w:rPr>
                <w:rFonts w:ascii="Arial" w:eastAsia="Arial" w:hAnsi="Arial" w:cs="Arial"/>
                <w:sz w:val="16"/>
                <w:szCs w:val="16"/>
              </w:rPr>
              <w:t>939.070,00</w:t>
            </w:r>
          </w:p>
        </w:tc>
        <w:tc>
          <w:tcPr>
            <w:tcW w:w="1440" w:type="dxa"/>
            <w:tcBorders>
              <w:right w:val="single" w:sz="8" w:space="0" w:color="auto"/>
            </w:tcBorders>
            <w:vAlign w:val="bottom"/>
          </w:tcPr>
          <w:p w14:paraId="425AD473" w14:textId="77777777" w:rsidR="00941E20" w:rsidRDefault="00941E20" w:rsidP="00817E9B">
            <w:pPr>
              <w:jc w:val="right"/>
              <w:rPr>
                <w:sz w:val="20"/>
                <w:szCs w:val="20"/>
              </w:rPr>
            </w:pPr>
            <w:r>
              <w:rPr>
                <w:rFonts w:ascii="Arial" w:eastAsia="Arial" w:hAnsi="Arial" w:cs="Arial"/>
                <w:sz w:val="16"/>
                <w:szCs w:val="16"/>
              </w:rPr>
              <w:t>939.070,00</w:t>
            </w:r>
          </w:p>
        </w:tc>
      </w:tr>
      <w:tr w:rsidR="00941E20" w14:paraId="77DAF4EC"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D75318F" w14:textId="77777777" w:rsidR="00941E20" w:rsidRDefault="00941E20" w:rsidP="00817E9B">
            <w:pPr>
              <w:ind w:left="40"/>
              <w:rPr>
                <w:sz w:val="20"/>
                <w:szCs w:val="20"/>
              </w:rPr>
            </w:pPr>
            <w:r>
              <w:rPr>
                <w:rFonts w:ascii="Arial" w:eastAsia="Arial" w:hAnsi="Arial" w:cs="Arial"/>
                <w:sz w:val="16"/>
                <w:szCs w:val="16"/>
              </w:rPr>
              <w:t>CLU</w:t>
            </w:r>
          </w:p>
        </w:tc>
        <w:tc>
          <w:tcPr>
            <w:tcW w:w="940" w:type="dxa"/>
            <w:tcBorders>
              <w:bottom w:val="single" w:sz="8" w:space="0" w:color="auto"/>
              <w:right w:val="single" w:sz="8" w:space="0" w:color="auto"/>
            </w:tcBorders>
            <w:vAlign w:val="bottom"/>
          </w:tcPr>
          <w:p w14:paraId="53FB00DB" w14:textId="77777777" w:rsidR="00941E20" w:rsidRDefault="00941E20" w:rsidP="00817E9B">
            <w:pPr>
              <w:rPr>
                <w:sz w:val="18"/>
                <w:szCs w:val="18"/>
              </w:rPr>
            </w:pPr>
          </w:p>
        </w:tc>
        <w:tc>
          <w:tcPr>
            <w:tcW w:w="20" w:type="dxa"/>
            <w:tcBorders>
              <w:bottom w:val="single" w:sz="8" w:space="0" w:color="auto"/>
            </w:tcBorders>
            <w:vAlign w:val="bottom"/>
          </w:tcPr>
          <w:p w14:paraId="5F5CBD74" w14:textId="77777777" w:rsidR="00941E20" w:rsidRDefault="00941E20" w:rsidP="00817E9B">
            <w:pPr>
              <w:rPr>
                <w:sz w:val="18"/>
                <w:szCs w:val="18"/>
              </w:rPr>
            </w:pPr>
          </w:p>
        </w:tc>
        <w:tc>
          <w:tcPr>
            <w:tcW w:w="860" w:type="dxa"/>
            <w:tcBorders>
              <w:bottom w:val="single" w:sz="8" w:space="0" w:color="auto"/>
            </w:tcBorders>
            <w:vAlign w:val="bottom"/>
          </w:tcPr>
          <w:p w14:paraId="03DCFA90"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F851D9C"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0CDC576"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11D06E7"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419E86E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9A98A6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830813D" w14:textId="77777777" w:rsidR="00941E20" w:rsidRDefault="00941E20" w:rsidP="00817E9B">
            <w:pPr>
              <w:rPr>
                <w:sz w:val="18"/>
                <w:szCs w:val="18"/>
              </w:rPr>
            </w:pPr>
          </w:p>
        </w:tc>
      </w:tr>
      <w:tr w:rsidR="00941E20" w14:paraId="02E9FC1C" w14:textId="77777777" w:rsidTr="00817E9B">
        <w:trPr>
          <w:trHeight w:val="232"/>
        </w:trPr>
        <w:tc>
          <w:tcPr>
            <w:tcW w:w="2300" w:type="dxa"/>
            <w:tcBorders>
              <w:left w:val="single" w:sz="8" w:space="0" w:color="auto"/>
              <w:right w:val="single" w:sz="8" w:space="0" w:color="auto"/>
            </w:tcBorders>
            <w:vAlign w:val="bottom"/>
          </w:tcPr>
          <w:p w14:paraId="25F2F400" w14:textId="77777777" w:rsidR="00941E20" w:rsidRDefault="00941E20" w:rsidP="00817E9B">
            <w:pPr>
              <w:ind w:left="40"/>
              <w:rPr>
                <w:sz w:val="20"/>
                <w:szCs w:val="20"/>
              </w:rPr>
            </w:pPr>
            <w:r>
              <w:rPr>
                <w:rFonts w:ascii="Arial" w:eastAsia="Arial" w:hAnsi="Arial" w:cs="Arial"/>
                <w:sz w:val="16"/>
                <w:szCs w:val="16"/>
              </w:rPr>
              <w:t>REZERVOR 50000 L</w:t>
            </w:r>
          </w:p>
        </w:tc>
        <w:tc>
          <w:tcPr>
            <w:tcW w:w="940" w:type="dxa"/>
            <w:tcBorders>
              <w:right w:val="single" w:sz="8" w:space="0" w:color="auto"/>
            </w:tcBorders>
            <w:vAlign w:val="bottom"/>
          </w:tcPr>
          <w:p w14:paraId="74877DFC" w14:textId="77777777" w:rsidR="00941E20" w:rsidRDefault="00941E20" w:rsidP="00817E9B">
            <w:pPr>
              <w:ind w:left="20"/>
              <w:rPr>
                <w:sz w:val="20"/>
                <w:szCs w:val="20"/>
              </w:rPr>
            </w:pPr>
            <w:r>
              <w:rPr>
                <w:rFonts w:ascii="Arial" w:eastAsia="Arial" w:hAnsi="Arial" w:cs="Arial"/>
                <w:sz w:val="16"/>
                <w:szCs w:val="16"/>
              </w:rPr>
              <w:t>422</w:t>
            </w:r>
          </w:p>
        </w:tc>
        <w:tc>
          <w:tcPr>
            <w:tcW w:w="20" w:type="dxa"/>
            <w:vAlign w:val="bottom"/>
          </w:tcPr>
          <w:p w14:paraId="0CF93286" w14:textId="77777777" w:rsidR="00941E20" w:rsidRDefault="00941E20" w:rsidP="00817E9B">
            <w:pPr>
              <w:rPr>
                <w:sz w:val="20"/>
                <w:szCs w:val="20"/>
              </w:rPr>
            </w:pPr>
          </w:p>
        </w:tc>
        <w:tc>
          <w:tcPr>
            <w:tcW w:w="980" w:type="dxa"/>
            <w:gridSpan w:val="2"/>
            <w:tcBorders>
              <w:right w:val="single" w:sz="8" w:space="0" w:color="auto"/>
            </w:tcBorders>
            <w:vAlign w:val="bottom"/>
          </w:tcPr>
          <w:p w14:paraId="4F13E977" w14:textId="77777777" w:rsidR="00941E20" w:rsidRDefault="00941E20"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49F04934"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2353AF7"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F23DEDC"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E29828D" w14:textId="77777777" w:rsidR="00941E20" w:rsidRDefault="00941E20" w:rsidP="00817E9B">
            <w:pPr>
              <w:jc w:val="right"/>
              <w:rPr>
                <w:sz w:val="20"/>
                <w:szCs w:val="20"/>
              </w:rPr>
            </w:pPr>
            <w:r>
              <w:rPr>
                <w:rFonts w:ascii="Arial" w:eastAsia="Arial" w:hAnsi="Arial" w:cs="Arial"/>
                <w:sz w:val="16"/>
                <w:szCs w:val="16"/>
              </w:rPr>
              <w:t>225,00</w:t>
            </w:r>
          </w:p>
        </w:tc>
        <w:tc>
          <w:tcPr>
            <w:tcW w:w="1440" w:type="dxa"/>
            <w:tcBorders>
              <w:right w:val="single" w:sz="8" w:space="0" w:color="auto"/>
            </w:tcBorders>
            <w:vAlign w:val="bottom"/>
          </w:tcPr>
          <w:p w14:paraId="298232F7" w14:textId="77777777" w:rsidR="00941E20" w:rsidRDefault="00941E20" w:rsidP="00817E9B">
            <w:pPr>
              <w:jc w:val="right"/>
              <w:rPr>
                <w:sz w:val="20"/>
                <w:szCs w:val="20"/>
              </w:rPr>
            </w:pPr>
            <w:r>
              <w:rPr>
                <w:rFonts w:ascii="Arial" w:eastAsia="Arial" w:hAnsi="Arial" w:cs="Arial"/>
                <w:sz w:val="16"/>
                <w:szCs w:val="16"/>
              </w:rPr>
              <w:t>225,00</w:t>
            </w:r>
          </w:p>
        </w:tc>
      </w:tr>
      <w:tr w:rsidR="00941E20" w14:paraId="6603B5B0"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579717F"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7F03FF3C" w14:textId="77777777" w:rsidR="00941E20" w:rsidRDefault="00941E20" w:rsidP="00817E9B">
            <w:pPr>
              <w:rPr>
                <w:sz w:val="18"/>
                <w:szCs w:val="18"/>
              </w:rPr>
            </w:pPr>
          </w:p>
        </w:tc>
        <w:tc>
          <w:tcPr>
            <w:tcW w:w="20" w:type="dxa"/>
            <w:tcBorders>
              <w:bottom w:val="single" w:sz="8" w:space="0" w:color="auto"/>
            </w:tcBorders>
            <w:vAlign w:val="bottom"/>
          </w:tcPr>
          <w:p w14:paraId="5763996E" w14:textId="77777777" w:rsidR="00941E20" w:rsidRDefault="00941E20" w:rsidP="00817E9B">
            <w:pPr>
              <w:rPr>
                <w:sz w:val="18"/>
                <w:szCs w:val="18"/>
              </w:rPr>
            </w:pPr>
          </w:p>
        </w:tc>
        <w:tc>
          <w:tcPr>
            <w:tcW w:w="860" w:type="dxa"/>
            <w:tcBorders>
              <w:bottom w:val="single" w:sz="8" w:space="0" w:color="auto"/>
            </w:tcBorders>
            <w:vAlign w:val="bottom"/>
          </w:tcPr>
          <w:p w14:paraId="2301FBE3"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1E28EEA9"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3588FE7"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79567D6"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59BD4B3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DFA777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CC5A97C" w14:textId="77777777" w:rsidR="00941E20" w:rsidRDefault="00941E20" w:rsidP="00817E9B">
            <w:pPr>
              <w:rPr>
                <w:sz w:val="18"/>
                <w:szCs w:val="18"/>
              </w:rPr>
            </w:pPr>
          </w:p>
        </w:tc>
      </w:tr>
      <w:tr w:rsidR="00941E20" w14:paraId="228EF85C" w14:textId="77777777" w:rsidTr="00817E9B">
        <w:trPr>
          <w:trHeight w:val="232"/>
        </w:trPr>
        <w:tc>
          <w:tcPr>
            <w:tcW w:w="2300" w:type="dxa"/>
            <w:tcBorders>
              <w:left w:val="single" w:sz="8" w:space="0" w:color="auto"/>
              <w:right w:val="single" w:sz="8" w:space="0" w:color="auto"/>
            </w:tcBorders>
            <w:vAlign w:val="bottom"/>
          </w:tcPr>
          <w:p w14:paraId="375E1142" w14:textId="77777777" w:rsidR="00941E20" w:rsidRDefault="00941E20" w:rsidP="00817E9B">
            <w:pPr>
              <w:ind w:left="40"/>
              <w:rPr>
                <w:sz w:val="20"/>
                <w:szCs w:val="20"/>
              </w:rPr>
            </w:pPr>
            <w:r>
              <w:rPr>
                <w:rFonts w:ascii="Arial" w:eastAsia="Arial" w:hAnsi="Arial" w:cs="Arial"/>
                <w:sz w:val="16"/>
                <w:szCs w:val="16"/>
              </w:rPr>
              <w:t>REZERVOR COMBUSTIBIL</w:t>
            </w:r>
          </w:p>
        </w:tc>
        <w:tc>
          <w:tcPr>
            <w:tcW w:w="940" w:type="dxa"/>
            <w:tcBorders>
              <w:right w:val="single" w:sz="8" w:space="0" w:color="auto"/>
            </w:tcBorders>
            <w:vAlign w:val="bottom"/>
          </w:tcPr>
          <w:p w14:paraId="2EC8CF2B" w14:textId="77777777" w:rsidR="00941E20" w:rsidRDefault="00941E20" w:rsidP="00817E9B">
            <w:pPr>
              <w:ind w:left="20"/>
              <w:rPr>
                <w:sz w:val="20"/>
                <w:szCs w:val="20"/>
              </w:rPr>
            </w:pPr>
            <w:r>
              <w:rPr>
                <w:rFonts w:ascii="Arial" w:eastAsia="Arial" w:hAnsi="Arial" w:cs="Arial"/>
                <w:sz w:val="16"/>
                <w:szCs w:val="16"/>
              </w:rPr>
              <w:t>431</w:t>
            </w:r>
          </w:p>
        </w:tc>
        <w:tc>
          <w:tcPr>
            <w:tcW w:w="20" w:type="dxa"/>
            <w:vAlign w:val="bottom"/>
          </w:tcPr>
          <w:p w14:paraId="68C07551" w14:textId="77777777" w:rsidR="00941E20" w:rsidRDefault="00941E20" w:rsidP="00817E9B">
            <w:pPr>
              <w:rPr>
                <w:sz w:val="20"/>
                <w:szCs w:val="20"/>
              </w:rPr>
            </w:pPr>
          </w:p>
        </w:tc>
        <w:tc>
          <w:tcPr>
            <w:tcW w:w="980" w:type="dxa"/>
            <w:gridSpan w:val="2"/>
            <w:tcBorders>
              <w:right w:val="single" w:sz="8" w:space="0" w:color="auto"/>
            </w:tcBorders>
            <w:vAlign w:val="bottom"/>
          </w:tcPr>
          <w:p w14:paraId="3A619651" w14:textId="77777777" w:rsidR="00941E20" w:rsidRDefault="00941E20"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4CD07EDC"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59FAB2A"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9766405"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DE7CDBD" w14:textId="77777777" w:rsidR="00941E20" w:rsidRDefault="00941E20" w:rsidP="00817E9B">
            <w:pPr>
              <w:jc w:val="right"/>
              <w:rPr>
                <w:sz w:val="20"/>
                <w:szCs w:val="20"/>
              </w:rPr>
            </w:pPr>
            <w:r>
              <w:rPr>
                <w:rFonts w:ascii="Arial" w:eastAsia="Arial" w:hAnsi="Arial" w:cs="Arial"/>
                <w:sz w:val="16"/>
                <w:szCs w:val="16"/>
              </w:rPr>
              <w:t>122,00</w:t>
            </w:r>
          </w:p>
        </w:tc>
        <w:tc>
          <w:tcPr>
            <w:tcW w:w="1440" w:type="dxa"/>
            <w:tcBorders>
              <w:right w:val="single" w:sz="8" w:space="0" w:color="auto"/>
            </w:tcBorders>
            <w:vAlign w:val="bottom"/>
          </w:tcPr>
          <w:p w14:paraId="60CC8ECB" w14:textId="77777777" w:rsidR="00941E20" w:rsidRDefault="00941E20" w:rsidP="00817E9B">
            <w:pPr>
              <w:jc w:val="right"/>
              <w:rPr>
                <w:sz w:val="20"/>
                <w:szCs w:val="20"/>
              </w:rPr>
            </w:pPr>
            <w:r>
              <w:rPr>
                <w:rFonts w:ascii="Arial" w:eastAsia="Arial" w:hAnsi="Arial" w:cs="Arial"/>
                <w:sz w:val="16"/>
                <w:szCs w:val="16"/>
              </w:rPr>
              <w:t>122,00</w:t>
            </w:r>
          </w:p>
        </w:tc>
      </w:tr>
      <w:tr w:rsidR="00941E20" w14:paraId="69594BDC"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1DAA980" w14:textId="77777777" w:rsidR="00941E20" w:rsidRDefault="00941E20" w:rsidP="00817E9B">
            <w:pPr>
              <w:ind w:left="40"/>
              <w:rPr>
                <w:sz w:val="20"/>
                <w:szCs w:val="20"/>
              </w:rPr>
            </w:pPr>
            <w:r>
              <w:rPr>
                <w:rFonts w:ascii="Arial" w:eastAsia="Arial" w:hAnsi="Arial" w:cs="Arial"/>
                <w:sz w:val="16"/>
                <w:szCs w:val="16"/>
              </w:rPr>
              <w:t>50000 L</w:t>
            </w:r>
          </w:p>
        </w:tc>
        <w:tc>
          <w:tcPr>
            <w:tcW w:w="940" w:type="dxa"/>
            <w:tcBorders>
              <w:bottom w:val="single" w:sz="8" w:space="0" w:color="auto"/>
              <w:right w:val="single" w:sz="8" w:space="0" w:color="auto"/>
            </w:tcBorders>
            <w:vAlign w:val="bottom"/>
          </w:tcPr>
          <w:p w14:paraId="1CA589AA" w14:textId="77777777" w:rsidR="00941E20" w:rsidRDefault="00941E20" w:rsidP="00817E9B">
            <w:pPr>
              <w:rPr>
                <w:sz w:val="18"/>
                <w:szCs w:val="18"/>
              </w:rPr>
            </w:pPr>
          </w:p>
        </w:tc>
        <w:tc>
          <w:tcPr>
            <w:tcW w:w="20" w:type="dxa"/>
            <w:tcBorders>
              <w:bottom w:val="single" w:sz="8" w:space="0" w:color="auto"/>
            </w:tcBorders>
            <w:vAlign w:val="bottom"/>
          </w:tcPr>
          <w:p w14:paraId="159F0365" w14:textId="77777777" w:rsidR="00941E20" w:rsidRDefault="00941E20" w:rsidP="00817E9B">
            <w:pPr>
              <w:rPr>
                <w:sz w:val="18"/>
                <w:szCs w:val="18"/>
              </w:rPr>
            </w:pPr>
          </w:p>
        </w:tc>
        <w:tc>
          <w:tcPr>
            <w:tcW w:w="860" w:type="dxa"/>
            <w:tcBorders>
              <w:bottom w:val="single" w:sz="8" w:space="0" w:color="auto"/>
            </w:tcBorders>
            <w:vAlign w:val="bottom"/>
          </w:tcPr>
          <w:p w14:paraId="1051FBDB"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437C2F2"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A3E9534"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DEEDD2F"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3FA8202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FE5537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BC03FB9" w14:textId="77777777" w:rsidR="00941E20" w:rsidRDefault="00941E20" w:rsidP="00817E9B">
            <w:pPr>
              <w:rPr>
                <w:sz w:val="18"/>
                <w:szCs w:val="18"/>
              </w:rPr>
            </w:pPr>
          </w:p>
        </w:tc>
      </w:tr>
      <w:tr w:rsidR="00941E20" w14:paraId="7939128A" w14:textId="77777777" w:rsidTr="00817E9B">
        <w:trPr>
          <w:trHeight w:val="232"/>
        </w:trPr>
        <w:tc>
          <w:tcPr>
            <w:tcW w:w="2300" w:type="dxa"/>
            <w:tcBorders>
              <w:left w:val="single" w:sz="8" w:space="0" w:color="auto"/>
              <w:right w:val="single" w:sz="8" w:space="0" w:color="auto"/>
            </w:tcBorders>
            <w:vAlign w:val="bottom"/>
          </w:tcPr>
          <w:p w14:paraId="21C024D8" w14:textId="77777777" w:rsidR="00941E20" w:rsidRDefault="00941E20" w:rsidP="00817E9B">
            <w:pPr>
              <w:ind w:left="40"/>
              <w:rPr>
                <w:sz w:val="20"/>
                <w:szCs w:val="20"/>
              </w:rPr>
            </w:pPr>
            <w:r>
              <w:rPr>
                <w:rFonts w:ascii="Arial" w:eastAsia="Arial" w:hAnsi="Arial" w:cs="Arial"/>
                <w:sz w:val="16"/>
                <w:szCs w:val="16"/>
              </w:rPr>
              <w:t>REZERVOR COMBUSTIBIL</w:t>
            </w:r>
          </w:p>
        </w:tc>
        <w:tc>
          <w:tcPr>
            <w:tcW w:w="940" w:type="dxa"/>
            <w:tcBorders>
              <w:right w:val="single" w:sz="8" w:space="0" w:color="auto"/>
            </w:tcBorders>
            <w:vAlign w:val="bottom"/>
          </w:tcPr>
          <w:p w14:paraId="635237DA" w14:textId="77777777" w:rsidR="00941E20" w:rsidRDefault="00941E20" w:rsidP="00817E9B">
            <w:pPr>
              <w:ind w:left="20"/>
              <w:rPr>
                <w:sz w:val="20"/>
                <w:szCs w:val="20"/>
              </w:rPr>
            </w:pPr>
            <w:r>
              <w:rPr>
                <w:rFonts w:ascii="Arial" w:eastAsia="Arial" w:hAnsi="Arial" w:cs="Arial"/>
                <w:sz w:val="16"/>
                <w:szCs w:val="16"/>
              </w:rPr>
              <w:t>432</w:t>
            </w:r>
          </w:p>
        </w:tc>
        <w:tc>
          <w:tcPr>
            <w:tcW w:w="20" w:type="dxa"/>
            <w:vAlign w:val="bottom"/>
          </w:tcPr>
          <w:p w14:paraId="643587AD" w14:textId="77777777" w:rsidR="00941E20" w:rsidRDefault="00941E20" w:rsidP="00817E9B">
            <w:pPr>
              <w:rPr>
                <w:sz w:val="20"/>
                <w:szCs w:val="20"/>
              </w:rPr>
            </w:pPr>
          </w:p>
        </w:tc>
        <w:tc>
          <w:tcPr>
            <w:tcW w:w="980" w:type="dxa"/>
            <w:gridSpan w:val="2"/>
            <w:tcBorders>
              <w:right w:val="single" w:sz="8" w:space="0" w:color="auto"/>
            </w:tcBorders>
            <w:vAlign w:val="bottom"/>
          </w:tcPr>
          <w:p w14:paraId="74A2DDBF" w14:textId="77777777" w:rsidR="00941E20" w:rsidRDefault="00941E20"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2721E9CA"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B12B888"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783E248D"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30D2BB0" w14:textId="77777777" w:rsidR="00941E20" w:rsidRDefault="00941E20" w:rsidP="00817E9B">
            <w:pPr>
              <w:jc w:val="right"/>
              <w:rPr>
                <w:sz w:val="20"/>
                <w:szCs w:val="20"/>
              </w:rPr>
            </w:pPr>
            <w:r>
              <w:rPr>
                <w:rFonts w:ascii="Arial" w:eastAsia="Arial" w:hAnsi="Arial" w:cs="Arial"/>
                <w:sz w:val="16"/>
                <w:szCs w:val="16"/>
              </w:rPr>
              <w:t>122,00</w:t>
            </w:r>
          </w:p>
        </w:tc>
        <w:tc>
          <w:tcPr>
            <w:tcW w:w="1440" w:type="dxa"/>
            <w:tcBorders>
              <w:right w:val="single" w:sz="8" w:space="0" w:color="auto"/>
            </w:tcBorders>
            <w:vAlign w:val="bottom"/>
          </w:tcPr>
          <w:p w14:paraId="2B51B929" w14:textId="77777777" w:rsidR="00941E20" w:rsidRDefault="00941E20" w:rsidP="00817E9B">
            <w:pPr>
              <w:jc w:val="right"/>
              <w:rPr>
                <w:sz w:val="20"/>
                <w:szCs w:val="20"/>
              </w:rPr>
            </w:pPr>
            <w:r>
              <w:rPr>
                <w:rFonts w:ascii="Arial" w:eastAsia="Arial" w:hAnsi="Arial" w:cs="Arial"/>
                <w:sz w:val="16"/>
                <w:szCs w:val="16"/>
              </w:rPr>
              <w:t>122,00</w:t>
            </w:r>
          </w:p>
        </w:tc>
      </w:tr>
      <w:tr w:rsidR="00941E20" w14:paraId="27F36E4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D893544" w14:textId="77777777" w:rsidR="00941E20" w:rsidRDefault="00941E20" w:rsidP="00817E9B">
            <w:pPr>
              <w:ind w:left="40"/>
              <w:rPr>
                <w:sz w:val="20"/>
                <w:szCs w:val="20"/>
              </w:rPr>
            </w:pPr>
            <w:r>
              <w:rPr>
                <w:rFonts w:ascii="Arial" w:eastAsia="Arial" w:hAnsi="Arial" w:cs="Arial"/>
                <w:sz w:val="16"/>
                <w:szCs w:val="16"/>
              </w:rPr>
              <w:t>50000 L</w:t>
            </w:r>
          </w:p>
        </w:tc>
        <w:tc>
          <w:tcPr>
            <w:tcW w:w="940" w:type="dxa"/>
            <w:tcBorders>
              <w:bottom w:val="single" w:sz="8" w:space="0" w:color="auto"/>
              <w:right w:val="single" w:sz="8" w:space="0" w:color="auto"/>
            </w:tcBorders>
            <w:vAlign w:val="bottom"/>
          </w:tcPr>
          <w:p w14:paraId="33CD325E" w14:textId="77777777" w:rsidR="00941E20" w:rsidRDefault="00941E20" w:rsidP="00817E9B">
            <w:pPr>
              <w:rPr>
                <w:sz w:val="18"/>
                <w:szCs w:val="18"/>
              </w:rPr>
            </w:pPr>
          </w:p>
        </w:tc>
        <w:tc>
          <w:tcPr>
            <w:tcW w:w="20" w:type="dxa"/>
            <w:tcBorders>
              <w:bottom w:val="single" w:sz="8" w:space="0" w:color="auto"/>
            </w:tcBorders>
            <w:vAlign w:val="bottom"/>
          </w:tcPr>
          <w:p w14:paraId="6212109F" w14:textId="77777777" w:rsidR="00941E20" w:rsidRDefault="00941E20" w:rsidP="00817E9B">
            <w:pPr>
              <w:rPr>
                <w:sz w:val="18"/>
                <w:szCs w:val="18"/>
              </w:rPr>
            </w:pPr>
          </w:p>
        </w:tc>
        <w:tc>
          <w:tcPr>
            <w:tcW w:w="860" w:type="dxa"/>
            <w:tcBorders>
              <w:bottom w:val="single" w:sz="8" w:space="0" w:color="auto"/>
            </w:tcBorders>
            <w:vAlign w:val="bottom"/>
          </w:tcPr>
          <w:p w14:paraId="6A1480BF"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2F9C0930"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10193C33"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3272820"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003B24E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8044EA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849F2C6" w14:textId="77777777" w:rsidR="00941E20" w:rsidRDefault="00941E20" w:rsidP="00817E9B">
            <w:pPr>
              <w:rPr>
                <w:sz w:val="18"/>
                <w:szCs w:val="18"/>
              </w:rPr>
            </w:pPr>
          </w:p>
        </w:tc>
      </w:tr>
      <w:tr w:rsidR="00941E20" w14:paraId="03172C76" w14:textId="77777777" w:rsidTr="00817E9B">
        <w:trPr>
          <w:trHeight w:val="232"/>
        </w:trPr>
        <w:tc>
          <w:tcPr>
            <w:tcW w:w="2300" w:type="dxa"/>
            <w:tcBorders>
              <w:left w:val="single" w:sz="8" w:space="0" w:color="auto"/>
              <w:right w:val="single" w:sz="8" w:space="0" w:color="auto"/>
            </w:tcBorders>
            <w:vAlign w:val="bottom"/>
          </w:tcPr>
          <w:p w14:paraId="40DA2CD3" w14:textId="77777777" w:rsidR="00941E20" w:rsidRDefault="00941E20" w:rsidP="00817E9B">
            <w:pPr>
              <w:ind w:left="40"/>
              <w:rPr>
                <w:sz w:val="20"/>
                <w:szCs w:val="20"/>
              </w:rPr>
            </w:pPr>
            <w:r>
              <w:rPr>
                <w:rFonts w:ascii="Arial" w:eastAsia="Arial" w:hAnsi="Arial" w:cs="Arial"/>
                <w:sz w:val="16"/>
                <w:szCs w:val="16"/>
              </w:rPr>
              <w:t>REZERVOR COMBUSTIBIL</w:t>
            </w:r>
          </w:p>
        </w:tc>
        <w:tc>
          <w:tcPr>
            <w:tcW w:w="940" w:type="dxa"/>
            <w:tcBorders>
              <w:right w:val="single" w:sz="8" w:space="0" w:color="auto"/>
            </w:tcBorders>
            <w:vAlign w:val="bottom"/>
          </w:tcPr>
          <w:p w14:paraId="0CF679BD" w14:textId="77777777" w:rsidR="00941E20" w:rsidRDefault="00941E20" w:rsidP="00817E9B">
            <w:pPr>
              <w:ind w:left="20"/>
              <w:rPr>
                <w:sz w:val="20"/>
                <w:szCs w:val="20"/>
              </w:rPr>
            </w:pPr>
            <w:r>
              <w:rPr>
                <w:rFonts w:ascii="Arial" w:eastAsia="Arial" w:hAnsi="Arial" w:cs="Arial"/>
                <w:sz w:val="16"/>
                <w:szCs w:val="16"/>
              </w:rPr>
              <w:t>433</w:t>
            </w:r>
          </w:p>
        </w:tc>
        <w:tc>
          <w:tcPr>
            <w:tcW w:w="20" w:type="dxa"/>
            <w:vAlign w:val="bottom"/>
          </w:tcPr>
          <w:p w14:paraId="66A90E64" w14:textId="77777777" w:rsidR="00941E20" w:rsidRDefault="00941E20" w:rsidP="00817E9B">
            <w:pPr>
              <w:rPr>
                <w:sz w:val="20"/>
                <w:szCs w:val="20"/>
              </w:rPr>
            </w:pPr>
          </w:p>
        </w:tc>
        <w:tc>
          <w:tcPr>
            <w:tcW w:w="980" w:type="dxa"/>
            <w:gridSpan w:val="2"/>
            <w:tcBorders>
              <w:right w:val="single" w:sz="8" w:space="0" w:color="auto"/>
            </w:tcBorders>
            <w:vAlign w:val="bottom"/>
          </w:tcPr>
          <w:p w14:paraId="7E99FE25" w14:textId="77777777" w:rsidR="00941E20" w:rsidRDefault="00941E20"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74B7E040"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D22FF8B"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2B260EB"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03D0704" w14:textId="77777777" w:rsidR="00941E20" w:rsidRDefault="00941E20" w:rsidP="00817E9B">
            <w:pPr>
              <w:jc w:val="right"/>
              <w:rPr>
                <w:sz w:val="20"/>
                <w:szCs w:val="20"/>
              </w:rPr>
            </w:pPr>
            <w:r>
              <w:rPr>
                <w:rFonts w:ascii="Arial" w:eastAsia="Arial" w:hAnsi="Arial" w:cs="Arial"/>
                <w:sz w:val="16"/>
                <w:szCs w:val="16"/>
              </w:rPr>
              <w:t>194,00</w:t>
            </w:r>
          </w:p>
        </w:tc>
        <w:tc>
          <w:tcPr>
            <w:tcW w:w="1440" w:type="dxa"/>
            <w:tcBorders>
              <w:right w:val="single" w:sz="8" w:space="0" w:color="auto"/>
            </w:tcBorders>
            <w:vAlign w:val="bottom"/>
          </w:tcPr>
          <w:p w14:paraId="6042F0A7" w14:textId="77777777" w:rsidR="00941E20" w:rsidRDefault="00941E20" w:rsidP="00817E9B">
            <w:pPr>
              <w:jc w:val="right"/>
              <w:rPr>
                <w:sz w:val="20"/>
                <w:szCs w:val="20"/>
              </w:rPr>
            </w:pPr>
            <w:r>
              <w:rPr>
                <w:rFonts w:ascii="Arial" w:eastAsia="Arial" w:hAnsi="Arial" w:cs="Arial"/>
                <w:sz w:val="16"/>
                <w:szCs w:val="16"/>
              </w:rPr>
              <w:t>194,00</w:t>
            </w:r>
          </w:p>
        </w:tc>
      </w:tr>
      <w:tr w:rsidR="00941E20" w14:paraId="7EB6CB91"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B114CA9" w14:textId="77777777" w:rsidR="00941E20" w:rsidRDefault="00941E20" w:rsidP="00817E9B">
            <w:pPr>
              <w:ind w:left="40"/>
              <w:rPr>
                <w:sz w:val="20"/>
                <w:szCs w:val="20"/>
              </w:rPr>
            </w:pPr>
            <w:r>
              <w:rPr>
                <w:rFonts w:ascii="Arial" w:eastAsia="Arial" w:hAnsi="Arial" w:cs="Arial"/>
                <w:sz w:val="16"/>
                <w:szCs w:val="16"/>
              </w:rPr>
              <w:t>50000 L</w:t>
            </w:r>
          </w:p>
        </w:tc>
        <w:tc>
          <w:tcPr>
            <w:tcW w:w="940" w:type="dxa"/>
            <w:tcBorders>
              <w:bottom w:val="single" w:sz="8" w:space="0" w:color="auto"/>
              <w:right w:val="single" w:sz="8" w:space="0" w:color="auto"/>
            </w:tcBorders>
            <w:vAlign w:val="bottom"/>
          </w:tcPr>
          <w:p w14:paraId="51B6C62A" w14:textId="77777777" w:rsidR="00941E20" w:rsidRDefault="00941E20" w:rsidP="00817E9B">
            <w:pPr>
              <w:rPr>
                <w:sz w:val="18"/>
                <w:szCs w:val="18"/>
              </w:rPr>
            </w:pPr>
          </w:p>
        </w:tc>
        <w:tc>
          <w:tcPr>
            <w:tcW w:w="20" w:type="dxa"/>
            <w:tcBorders>
              <w:bottom w:val="single" w:sz="8" w:space="0" w:color="auto"/>
            </w:tcBorders>
            <w:vAlign w:val="bottom"/>
          </w:tcPr>
          <w:p w14:paraId="6BDD10C6" w14:textId="77777777" w:rsidR="00941E20" w:rsidRDefault="00941E20" w:rsidP="00817E9B">
            <w:pPr>
              <w:rPr>
                <w:sz w:val="18"/>
                <w:szCs w:val="18"/>
              </w:rPr>
            </w:pPr>
          </w:p>
        </w:tc>
        <w:tc>
          <w:tcPr>
            <w:tcW w:w="860" w:type="dxa"/>
            <w:tcBorders>
              <w:bottom w:val="single" w:sz="8" w:space="0" w:color="auto"/>
            </w:tcBorders>
            <w:vAlign w:val="bottom"/>
          </w:tcPr>
          <w:p w14:paraId="1AD95BC4"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1FA22DF8"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BCA4CAD"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AEC4A90"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25F5354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B08C84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AF7C7C0" w14:textId="77777777" w:rsidR="00941E20" w:rsidRDefault="00941E20" w:rsidP="00817E9B">
            <w:pPr>
              <w:rPr>
                <w:sz w:val="18"/>
                <w:szCs w:val="18"/>
              </w:rPr>
            </w:pPr>
          </w:p>
        </w:tc>
      </w:tr>
      <w:tr w:rsidR="00941E20" w14:paraId="1E972382" w14:textId="77777777" w:rsidTr="00817E9B">
        <w:trPr>
          <w:trHeight w:val="232"/>
        </w:trPr>
        <w:tc>
          <w:tcPr>
            <w:tcW w:w="2300" w:type="dxa"/>
            <w:tcBorders>
              <w:left w:val="single" w:sz="8" w:space="0" w:color="auto"/>
              <w:right w:val="single" w:sz="8" w:space="0" w:color="auto"/>
            </w:tcBorders>
            <w:vAlign w:val="bottom"/>
          </w:tcPr>
          <w:p w14:paraId="45AC6A11" w14:textId="77777777" w:rsidR="00941E20" w:rsidRDefault="00941E20" w:rsidP="00817E9B">
            <w:pPr>
              <w:ind w:left="40"/>
              <w:rPr>
                <w:sz w:val="20"/>
                <w:szCs w:val="20"/>
              </w:rPr>
            </w:pPr>
            <w:r>
              <w:rPr>
                <w:rFonts w:ascii="Arial" w:eastAsia="Arial" w:hAnsi="Arial" w:cs="Arial"/>
                <w:sz w:val="16"/>
                <w:szCs w:val="16"/>
              </w:rPr>
              <w:t>REZERVOR COMBUSTIBIL</w:t>
            </w:r>
          </w:p>
        </w:tc>
        <w:tc>
          <w:tcPr>
            <w:tcW w:w="940" w:type="dxa"/>
            <w:tcBorders>
              <w:right w:val="single" w:sz="8" w:space="0" w:color="auto"/>
            </w:tcBorders>
            <w:vAlign w:val="bottom"/>
          </w:tcPr>
          <w:p w14:paraId="026DF9B4" w14:textId="77777777" w:rsidR="00941E20" w:rsidRDefault="00941E20" w:rsidP="00817E9B">
            <w:pPr>
              <w:ind w:left="20"/>
              <w:rPr>
                <w:sz w:val="20"/>
                <w:szCs w:val="20"/>
              </w:rPr>
            </w:pPr>
            <w:r>
              <w:rPr>
                <w:rFonts w:ascii="Arial" w:eastAsia="Arial" w:hAnsi="Arial" w:cs="Arial"/>
                <w:sz w:val="16"/>
                <w:szCs w:val="16"/>
              </w:rPr>
              <w:t>434</w:t>
            </w:r>
          </w:p>
        </w:tc>
        <w:tc>
          <w:tcPr>
            <w:tcW w:w="20" w:type="dxa"/>
            <w:vAlign w:val="bottom"/>
          </w:tcPr>
          <w:p w14:paraId="5011149A" w14:textId="77777777" w:rsidR="00941E20" w:rsidRDefault="00941E20" w:rsidP="00817E9B">
            <w:pPr>
              <w:rPr>
                <w:sz w:val="20"/>
                <w:szCs w:val="20"/>
              </w:rPr>
            </w:pPr>
          </w:p>
        </w:tc>
        <w:tc>
          <w:tcPr>
            <w:tcW w:w="980" w:type="dxa"/>
            <w:gridSpan w:val="2"/>
            <w:tcBorders>
              <w:right w:val="single" w:sz="8" w:space="0" w:color="auto"/>
            </w:tcBorders>
            <w:vAlign w:val="bottom"/>
          </w:tcPr>
          <w:p w14:paraId="3A504A37" w14:textId="77777777" w:rsidR="00941E20" w:rsidRDefault="00941E20"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353BEA89"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6A15958"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6ED5B11"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ACB4356" w14:textId="77777777" w:rsidR="00941E20" w:rsidRDefault="00941E20" w:rsidP="00817E9B">
            <w:pPr>
              <w:jc w:val="right"/>
              <w:rPr>
                <w:sz w:val="20"/>
                <w:szCs w:val="20"/>
              </w:rPr>
            </w:pPr>
            <w:r>
              <w:rPr>
                <w:rFonts w:ascii="Arial" w:eastAsia="Arial" w:hAnsi="Arial" w:cs="Arial"/>
                <w:sz w:val="16"/>
                <w:szCs w:val="16"/>
              </w:rPr>
              <w:t>194,00</w:t>
            </w:r>
          </w:p>
        </w:tc>
        <w:tc>
          <w:tcPr>
            <w:tcW w:w="1440" w:type="dxa"/>
            <w:tcBorders>
              <w:right w:val="single" w:sz="8" w:space="0" w:color="auto"/>
            </w:tcBorders>
            <w:vAlign w:val="bottom"/>
          </w:tcPr>
          <w:p w14:paraId="42E321DE" w14:textId="77777777" w:rsidR="00941E20" w:rsidRDefault="00941E20" w:rsidP="00817E9B">
            <w:pPr>
              <w:jc w:val="right"/>
              <w:rPr>
                <w:sz w:val="20"/>
                <w:szCs w:val="20"/>
              </w:rPr>
            </w:pPr>
            <w:r>
              <w:rPr>
                <w:rFonts w:ascii="Arial" w:eastAsia="Arial" w:hAnsi="Arial" w:cs="Arial"/>
                <w:sz w:val="16"/>
                <w:szCs w:val="16"/>
              </w:rPr>
              <w:t>194,00</w:t>
            </w:r>
          </w:p>
        </w:tc>
      </w:tr>
      <w:tr w:rsidR="00941E20" w14:paraId="3739AD4A"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739EE3F" w14:textId="77777777" w:rsidR="00941E20" w:rsidRDefault="00941E20" w:rsidP="00817E9B">
            <w:pPr>
              <w:ind w:left="40"/>
              <w:rPr>
                <w:sz w:val="20"/>
                <w:szCs w:val="20"/>
              </w:rPr>
            </w:pPr>
            <w:r>
              <w:rPr>
                <w:rFonts w:ascii="Arial" w:eastAsia="Arial" w:hAnsi="Arial" w:cs="Arial"/>
                <w:sz w:val="16"/>
                <w:szCs w:val="16"/>
              </w:rPr>
              <w:t>50000 L</w:t>
            </w:r>
          </w:p>
        </w:tc>
        <w:tc>
          <w:tcPr>
            <w:tcW w:w="940" w:type="dxa"/>
            <w:tcBorders>
              <w:bottom w:val="single" w:sz="8" w:space="0" w:color="auto"/>
              <w:right w:val="single" w:sz="8" w:space="0" w:color="auto"/>
            </w:tcBorders>
            <w:vAlign w:val="bottom"/>
          </w:tcPr>
          <w:p w14:paraId="7475AD51" w14:textId="77777777" w:rsidR="00941E20" w:rsidRDefault="00941E20" w:rsidP="00817E9B">
            <w:pPr>
              <w:rPr>
                <w:sz w:val="18"/>
                <w:szCs w:val="18"/>
              </w:rPr>
            </w:pPr>
          </w:p>
        </w:tc>
        <w:tc>
          <w:tcPr>
            <w:tcW w:w="20" w:type="dxa"/>
            <w:tcBorders>
              <w:bottom w:val="single" w:sz="8" w:space="0" w:color="auto"/>
            </w:tcBorders>
            <w:vAlign w:val="bottom"/>
          </w:tcPr>
          <w:p w14:paraId="6186F2BC" w14:textId="77777777" w:rsidR="00941E20" w:rsidRDefault="00941E20" w:rsidP="00817E9B">
            <w:pPr>
              <w:rPr>
                <w:sz w:val="18"/>
                <w:szCs w:val="18"/>
              </w:rPr>
            </w:pPr>
          </w:p>
        </w:tc>
        <w:tc>
          <w:tcPr>
            <w:tcW w:w="860" w:type="dxa"/>
            <w:tcBorders>
              <w:bottom w:val="single" w:sz="8" w:space="0" w:color="auto"/>
            </w:tcBorders>
            <w:vAlign w:val="bottom"/>
          </w:tcPr>
          <w:p w14:paraId="111B0F4F"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56270A96"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2CE01DF"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42A98A3"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112E69C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C9CB27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2782BEA" w14:textId="77777777" w:rsidR="00941E20" w:rsidRDefault="00941E20" w:rsidP="00817E9B">
            <w:pPr>
              <w:rPr>
                <w:sz w:val="18"/>
                <w:szCs w:val="18"/>
              </w:rPr>
            </w:pPr>
          </w:p>
        </w:tc>
      </w:tr>
      <w:tr w:rsidR="00941E20" w14:paraId="596F8006" w14:textId="77777777" w:rsidTr="00817E9B">
        <w:trPr>
          <w:trHeight w:val="232"/>
        </w:trPr>
        <w:tc>
          <w:tcPr>
            <w:tcW w:w="2300" w:type="dxa"/>
            <w:tcBorders>
              <w:left w:val="single" w:sz="8" w:space="0" w:color="auto"/>
              <w:right w:val="single" w:sz="8" w:space="0" w:color="auto"/>
            </w:tcBorders>
            <w:vAlign w:val="bottom"/>
          </w:tcPr>
          <w:p w14:paraId="3AB9BE55" w14:textId="77777777" w:rsidR="00941E20" w:rsidRDefault="00941E20" w:rsidP="00817E9B">
            <w:pPr>
              <w:ind w:left="40"/>
              <w:rPr>
                <w:sz w:val="20"/>
                <w:szCs w:val="20"/>
              </w:rPr>
            </w:pPr>
            <w:r>
              <w:rPr>
                <w:rFonts w:ascii="Arial" w:eastAsia="Arial" w:hAnsi="Arial" w:cs="Arial"/>
                <w:sz w:val="16"/>
                <w:szCs w:val="16"/>
              </w:rPr>
              <w:t>REZERVOR COMBUSTIBIL</w:t>
            </w:r>
          </w:p>
        </w:tc>
        <w:tc>
          <w:tcPr>
            <w:tcW w:w="940" w:type="dxa"/>
            <w:tcBorders>
              <w:right w:val="single" w:sz="8" w:space="0" w:color="auto"/>
            </w:tcBorders>
            <w:vAlign w:val="bottom"/>
          </w:tcPr>
          <w:p w14:paraId="02C7A38A" w14:textId="77777777" w:rsidR="00941E20" w:rsidRDefault="00941E20" w:rsidP="00817E9B">
            <w:pPr>
              <w:ind w:left="20"/>
              <w:rPr>
                <w:sz w:val="20"/>
                <w:szCs w:val="20"/>
              </w:rPr>
            </w:pPr>
            <w:r>
              <w:rPr>
                <w:rFonts w:ascii="Arial" w:eastAsia="Arial" w:hAnsi="Arial" w:cs="Arial"/>
                <w:sz w:val="16"/>
                <w:szCs w:val="16"/>
              </w:rPr>
              <w:t>435</w:t>
            </w:r>
          </w:p>
        </w:tc>
        <w:tc>
          <w:tcPr>
            <w:tcW w:w="20" w:type="dxa"/>
            <w:vAlign w:val="bottom"/>
          </w:tcPr>
          <w:p w14:paraId="3FD9A4BF" w14:textId="77777777" w:rsidR="00941E20" w:rsidRDefault="00941E20" w:rsidP="00817E9B">
            <w:pPr>
              <w:rPr>
                <w:sz w:val="20"/>
                <w:szCs w:val="20"/>
              </w:rPr>
            </w:pPr>
          </w:p>
        </w:tc>
        <w:tc>
          <w:tcPr>
            <w:tcW w:w="980" w:type="dxa"/>
            <w:gridSpan w:val="2"/>
            <w:tcBorders>
              <w:right w:val="single" w:sz="8" w:space="0" w:color="auto"/>
            </w:tcBorders>
            <w:vAlign w:val="bottom"/>
          </w:tcPr>
          <w:p w14:paraId="1B921566" w14:textId="77777777" w:rsidR="00941E20" w:rsidRDefault="00941E20"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4E4BA4A6"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6F84FCB"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F19F045"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1235284" w14:textId="77777777" w:rsidR="00941E20" w:rsidRDefault="00941E20" w:rsidP="00817E9B">
            <w:pPr>
              <w:jc w:val="right"/>
              <w:rPr>
                <w:sz w:val="20"/>
                <w:szCs w:val="20"/>
              </w:rPr>
            </w:pPr>
            <w:r>
              <w:rPr>
                <w:rFonts w:ascii="Arial" w:eastAsia="Arial" w:hAnsi="Arial" w:cs="Arial"/>
                <w:sz w:val="16"/>
                <w:szCs w:val="16"/>
              </w:rPr>
              <w:t>194,00</w:t>
            </w:r>
          </w:p>
        </w:tc>
        <w:tc>
          <w:tcPr>
            <w:tcW w:w="1440" w:type="dxa"/>
            <w:tcBorders>
              <w:right w:val="single" w:sz="8" w:space="0" w:color="auto"/>
            </w:tcBorders>
            <w:vAlign w:val="bottom"/>
          </w:tcPr>
          <w:p w14:paraId="23218EC9" w14:textId="77777777" w:rsidR="00941E20" w:rsidRDefault="00941E20" w:rsidP="00817E9B">
            <w:pPr>
              <w:jc w:val="right"/>
              <w:rPr>
                <w:sz w:val="20"/>
                <w:szCs w:val="20"/>
              </w:rPr>
            </w:pPr>
            <w:r>
              <w:rPr>
                <w:rFonts w:ascii="Arial" w:eastAsia="Arial" w:hAnsi="Arial" w:cs="Arial"/>
                <w:sz w:val="16"/>
                <w:szCs w:val="16"/>
              </w:rPr>
              <w:t>194,00</w:t>
            </w:r>
          </w:p>
        </w:tc>
      </w:tr>
      <w:tr w:rsidR="00941E20" w14:paraId="7EC317BE"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58F3934" w14:textId="77777777" w:rsidR="00941E20" w:rsidRDefault="00941E20" w:rsidP="00817E9B">
            <w:pPr>
              <w:ind w:left="40"/>
              <w:rPr>
                <w:sz w:val="20"/>
                <w:szCs w:val="20"/>
              </w:rPr>
            </w:pPr>
            <w:r>
              <w:rPr>
                <w:rFonts w:ascii="Arial" w:eastAsia="Arial" w:hAnsi="Arial" w:cs="Arial"/>
                <w:sz w:val="16"/>
                <w:szCs w:val="16"/>
              </w:rPr>
              <w:t>50000 L</w:t>
            </w:r>
          </w:p>
        </w:tc>
        <w:tc>
          <w:tcPr>
            <w:tcW w:w="940" w:type="dxa"/>
            <w:tcBorders>
              <w:bottom w:val="single" w:sz="8" w:space="0" w:color="auto"/>
              <w:right w:val="single" w:sz="8" w:space="0" w:color="auto"/>
            </w:tcBorders>
            <w:vAlign w:val="bottom"/>
          </w:tcPr>
          <w:p w14:paraId="02923D43" w14:textId="77777777" w:rsidR="00941E20" w:rsidRDefault="00941E20" w:rsidP="00817E9B">
            <w:pPr>
              <w:rPr>
                <w:sz w:val="18"/>
                <w:szCs w:val="18"/>
              </w:rPr>
            </w:pPr>
          </w:p>
        </w:tc>
        <w:tc>
          <w:tcPr>
            <w:tcW w:w="20" w:type="dxa"/>
            <w:tcBorders>
              <w:bottom w:val="single" w:sz="8" w:space="0" w:color="auto"/>
            </w:tcBorders>
            <w:vAlign w:val="bottom"/>
          </w:tcPr>
          <w:p w14:paraId="3F44DDC0" w14:textId="77777777" w:rsidR="00941E20" w:rsidRDefault="00941E20" w:rsidP="00817E9B">
            <w:pPr>
              <w:rPr>
                <w:sz w:val="18"/>
                <w:szCs w:val="18"/>
              </w:rPr>
            </w:pPr>
          </w:p>
        </w:tc>
        <w:tc>
          <w:tcPr>
            <w:tcW w:w="860" w:type="dxa"/>
            <w:tcBorders>
              <w:bottom w:val="single" w:sz="8" w:space="0" w:color="auto"/>
            </w:tcBorders>
            <w:vAlign w:val="bottom"/>
          </w:tcPr>
          <w:p w14:paraId="4FFBE13F"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0CFD1E35"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57C9571"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77E071C"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38E3AF1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1BFD64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78B1C23" w14:textId="77777777" w:rsidR="00941E20" w:rsidRDefault="00941E20" w:rsidP="00817E9B">
            <w:pPr>
              <w:rPr>
                <w:sz w:val="18"/>
                <w:szCs w:val="18"/>
              </w:rPr>
            </w:pPr>
          </w:p>
        </w:tc>
      </w:tr>
      <w:tr w:rsidR="00941E20" w14:paraId="35B81D30" w14:textId="77777777" w:rsidTr="00817E9B">
        <w:trPr>
          <w:trHeight w:val="232"/>
        </w:trPr>
        <w:tc>
          <w:tcPr>
            <w:tcW w:w="2300" w:type="dxa"/>
            <w:tcBorders>
              <w:left w:val="single" w:sz="8" w:space="0" w:color="auto"/>
              <w:right w:val="single" w:sz="8" w:space="0" w:color="auto"/>
            </w:tcBorders>
            <w:vAlign w:val="bottom"/>
          </w:tcPr>
          <w:p w14:paraId="1D72DA99" w14:textId="77777777" w:rsidR="00941E20" w:rsidRDefault="00941E20" w:rsidP="00817E9B">
            <w:pPr>
              <w:ind w:left="40"/>
              <w:rPr>
                <w:sz w:val="20"/>
                <w:szCs w:val="20"/>
              </w:rPr>
            </w:pPr>
            <w:r>
              <w:rPr>
                <w:rFonts w:ascii="Arial" w:eastAsia="Arial" w:hAnsi="Arial" w:cs="Arial"/>
                <w:sz w:val="16"/>
                <w:szCs w:val="16"/>
              </w:rPr>
              <w:t>REZERVOR METALIC</w:t>
            </w:r>
          </w:p>
        </w:tc>
        <w:tc>
          <w:tcPr>
            <w:tcW w:w="940" w:type="dxa"/>
            <w:tcBorders>
              <w:right w:val="single" w:sz="8" w:space="0" w:color="auto"/>
            </w:tcBorders>
            <w:vAlign w:val="bottom"/>
          </w:tcPr>
          <w:p w14:paraId="5A38DBC0" w14:textId="77777777" w:rsidR="00941E20" w:rsidRDefault="00941E20" w:rsidP="00817E9B">
            <w:pPr>
              <w:ind w:left="20"/>
              <w:rPr>
                <w:sz w:val="20"/>
                <w:szCs w:val="20"/>
              </w:rPr>
            </w:pPr>
            <w:r>
              <w:rPr>
                <w:rFonts w:ascii="Arial" w:eastAsia="Arial" w:hAnsi="Arial" w:cs="Arial"/>
                <w:sz w:val="16"/>
                <w:szCs w:val="16"/>
              </w:rPr>
              <w:t>428</w:t>
            </w:r>
          </w:p>
        </w:tc>
        <w:tc>
          <w:tcPr>
            <w:tcW w:w="20" w:type="dxa"/>
            <w:vAlign w:val="bottom"/>
          </w:tcPr>
          <w:p w14:paraId="5253291E" w14:textId="77777777" w:rsidR="00941E20" w:rsidRDefault="00941E20" w:rsidP="00817E9B">
            <w:pPr>
              <w:rPr>
                <w:sz w:val="20"/>
                <w:szCs w:val="20"/>
              </w:rPr>
            </w:pPr>
          </w:p>
        </w:tc>
        <w:tc>
          <w:tcPr>
            <w:tcW w:w="980" w:type="dxa"/>
            <w:gridSpan w:val="2"/>
            <w:tcBorders>
              <w:right w:val="single" w:sz="8" w:space="0" w:color="auto"/>
            </w:tcBorders>
            <w:vAlign w:val="bottom"/>
          </w:tcPr>
          <w:p w14:paraId="5B5D51F7" w14:textId="77777777" w:rsidR="00941E20" w:rsidRDefault="00941E20"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261E6A6A"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7E53DBF"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07EAF0A"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70DE6C8" w14:textId="77777777" w:rsidR="00941E20" w:rsidRDefault="00941E20" w:rsidP="00817E9B">
            <w:pPr>
              <w:jc w:val="right"/>
              <w:rPr>
                <w:sz w:val="20"/>
                <w:szCs w:val="20"/>
              </w:rPr>
            </w:pPr>
            <w:r>
              <w:rPr>
                <w:rFonts w:ascii="Arial" w:eastAsia="Arial" w:hAnsi="Arial" w:cs="Arial"/>
                <w:sz w:val="16"/>
                <w:szCs w:val="16"/>
              </w:rPr>
              <w:t>225,00</w:t>
            </w:r>
          </w:p>
        </w:tc>
        <w:tc>
          <w:tcPr>
            <w:tcW w:w="1440" w:type="dxa"/>
            <w:tcBorders>
              <w:right w:val="single" w:sz="8" w:space="0" w:color="auto"/>
            </w:tcBorders>
            <w:vAlign w:val="bottom"/>
          </w:tcPr>
          <w:p w14:paraId="3B5B3975" w14:textId="77777777" w:rsidR="00941E20" w:rsidRDefault="00941E20" w:rsidP="00817E9B">
            <w:pPr>
              <w:jc w:val="right"/>
              <w:rPr>
                <w:sz w:val="20"/>
                <w:szCs w:val="20"/>
              </w:rPr>
            </w:pPr>
            <w:r>
              <w:rPr>
                <w:rFonts w:ascii="Arial" w:eastAsia="Arial" w:hAnsi="Arial" w:cs="Arial"/>
                <w:sz w:val="16"/>
                <w:szCs w:val="16"/>
              </w:rPr>
              <w:t>225,00</w:t>
            </w:r>
          </w:p>
        </w:tc>
      </w:tr>
      <w:tr w:rsidR="00941E20" w14:paraId="1A6B679E"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344928D" w14:textId="77777777" w:rsidR="00941E20" w:rsidRDefault="00941E20" w:rsidP="00817E9B">
            <w:pPr>
              <w:ind w:left="40"/>
              <w:rPr>
                <w:sz w:val="20"/>
                <w:szCs w:val="20"/>
              </w:rPr>
            </w:pPr>
            <w:r>
              <w:rPr>
                <w:rFonts w:ascii="Arial" w:eastAsia="Arial" w:hAnsi="Arial" w:cs="Arial"/>
                <w:sz w:val="16"/>
                <w:szCs w:val="16"/>
              </w:rPr>
              <w:t>50000 L</w:t>
            </w:r>
          </w:p>
        </w:tc>
        <w:tc>
          <w:tcPr>
            <w:tcW w:w="940" w:type="dxa"/>
            <w:tcBorders>
              <w:bottom w:val="single" w:sz="8" w:space="0" w:color="auto"/>
              <w:right w:val="single" w:sz="8" w:space="0" w:color="auto"/>
            </w:tcBorders>
            <w:vAlign w:val="bottom"/>
          </w:tcPr>
          <w:p w14:paraId="28B71C71" w14:textId="77777777" w:rsidR="00941E20" w:rsidRDefault="00941E20" w:rsidP="00817E9B">
            <w:pPr>
              <w:rPr>
                <w:sz w:val="18"/>
                <w:szCs w:val="18"/>
              </w:rPr>
            </w:pPr>
          </w:p>
        </w:tc>
        <w:tc>
          <w:tcPr>
            <w:tcW w:w="20" w:type="dxa"/>
            <w:tcBorders>
              <w:bottom w:val="single" w:sz="8" w:space="0" w:color="auto"/>
            </w:tcBorders>
            <w:vAlign w:val="bottom"/>
          </w:tcPr>
          <w:p w14:paraId="13CAE036" w14:textId="77777777" w:rsidR="00941E20" w:rsidRDefault="00941E20" w:rsidP="00817E9B">
            <w:pPr>
              <w:rPr>
                <w:sz w:val="18"/>
                <w:szCs w:val="18"/>
              </w:rPr>
            </w:pPr>
          </w:p>
        </w:tc>
        <w:tc>
          <w:tcPr>
            <w:tcW w:w="860" w:type="dxa"/>
            <w:tcBorders>
              <w:bottom w:val="single" w:sz="8" w:space="0" w:color="auto"/>
            </w:tcBorders>
            <w:vAlign w:val="bottom"/>
          </w:tcPr>
          <w:p w14:paraId="69084431"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D2CFE10"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21BAC17"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AA5C6FF"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04CFF9E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9B307E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4423156" w14:textId="77777777" w:rsidR="00941E20" w:rsidRDefault="00941E20" w:rsidP="00817E9B">
            <w:pPr>
              <w:rPr>
                <w:sz w:val="18"/>
                <w:szCs w:val="18"/>
              </w:rPr>
            </w:pPr>
          </w:p>
        </w:tc>
      </w:tr>
      <w:tr w:rsidR="00941E20" w14:paraId="161CE972" w14:textId="77777777" w:rsidTr="00817E9B">
        <w:trPr>
          <w:trHeight w:val="232"/>
        </w:trPr>
        <w:tc>
          <w:tcPr>
            <w:tcW w:w="2300" w:type="dxa"/>
            <w:tcBorders>
              <w:left w:val="single" w:sz="8" w:space="0" w:color="auto"/>
              <w:right w:val="single" w:sz="8" w:space="0" w:color="auto"/>
            </w:tcBorders>
            <w:vAlign w:val="bottom"/>
          </w:tcPr>
          <w:p w14:paraId="2572D4CB" w14:textId="77777777" w:rsidR="00941E20" w:rsidRDefault="00941E20" w:rsidP="00817E9B">
            <w:pPr>
              <w:ind w:left="40"/>
              <w:rPr>
                <w:sz w:val="20"/>
                <w:szCs w:val="20"/>
              </w:rPr>
            </w:pPr>
            <w:r>
              <w:rPr>
                <w:rFonts w:ascii="Arial" w:eastAsia="Arial" w:hAnsi="Arial" w:cs="Arial"/>
                <w:sz w:val="16"/>
                <w:szCs w:val="16"/>
              </w:rPr>
              <w:t>Retea termoficare Spitalul</w:t>
            </w:r>
          </w:p>
        </w:tc>
        <w:tc>
          <w:tcPr>
            <w:tcW w:w="940" w:type="dxa"/>
            <w:tcBorders>
              <w:right w:val="single" w:sz="8" w:space="0" w:color="auto"/>
            </w:tcBorders>
            <w:vAlign w:val="bottom"/>
          </w:tcPr>
          <w:p w14:paraId="415A32A8" w14:textId="77777777" w:rsidR="00941E20" w:rsidRDefault="00941E20" w:rsidP="00817E9B">
            <w:pPr>
              <w:ind w:left="20"/>
              <w:rPr>
                <w:sz w:val="20"/>
                <w:szCs w:val="20"/>
              </w:rPr>
            </w:pPr>
            <w:r>
              <w:rPr>
                <w:rFonts w:ascii="Arial" w:eastAsia="Arial" w:hAnsi="Arial" w:cs="Arial"/>
                <w:sz w:val="16"/>
                <w:szCs w:val="16"/>
              </w:rPr>
              <w:t>3429</w:t>
            </w:r>
          </w:p>
        </w:tc>
        <w:tc>
          <w:tcPr>
            <w:tcW w:w="20" w:type="dxa"/>
            <w:vAlign w:val="bottom"/>
          </w:tcPr>
          <w:p w14:paraId="3C5638BD" w14:textId="77777777" w:rsidR="00941E20" w:rsidRDefault="00941E20" w:rsidP="00817E9B">
            <w:pPr>
              <w:rPr>
                <w:sz w:val="20"/>
                <w:szCs w:val="20"/>
              </w:rPr>
            </w:pPr>
          </w:p>
        </w:tc>
        <w:tc>
          <w:tcPr>
            <w:tcW w:w="860" w:type="dxa"/>
            <w:vAlign w:val="bottom"/>
          </w:tcPr>
          <w:p w14:paraId="52CB7F1B" w14:textId="77777777" w:rsidR="00941E20" w:rsidRDefault="00941E20" w:rsidP="00817E9B">
            <w:pPr>
              <w:jc w:val="right"/>
              <w:rPr>
                <w:sz w:val="20"/>
                <w:szCs w:val="20"/>
              </w:rPr>
            </w:pPr>
            <w:r>
              <w:rPr>
                <w:rFonts w:ascii="Arial" w:eastAsia="Arial" w:hAnsi="Arial" w:cs="Arial"/>
                <w:w w:val="99"/>
                <w:sz w:val="16"/>
                <w:szCs w:val="16"/>
              </w:rPr>
              <w:t>31.12.2019</w:t>
            </w:r>
          </w:p>
        </w:tc>
        <w:tc>
          <w:tcPr>
            <w:tcW w:w="120" w:type="dxa"/>
            <w:tcBorders>
              <w:right w:val="single" w:sz="8" w:space="0" w:color="auto"/>
            </w:tcBorders>
            <w:vAlign w:val="bottom"/>
          </w:tcPr>
          <w:p w14:paraId="63D7FD7B"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70244D3E"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BB44380"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D8E68A2"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B50CE3E" w14:textId="77777777" w:rsidR="00941E20" w:rsidRDefault="00941E20" w:rsidP="00817E9B">
            <w:pPr>
              <w:jc w:val="right"/>
              <w:rPr>
                <w:sz w:val="20"/>
                <w:szCs w:val="20"/>
              </w:rPr>
            </w:pPr>
            <w:r>
              <w:rPr>
                <w:rFonts w:ascii="Arial" w:eastAsia="Arial" w:hAnsi="Arial" w:cs="Arial"/>
                <w:sz w:val="16"/>
                <w:szCs w:val="16"/>
              </w:rPr>
              <w:t>158.502,00</w:t>
            </w:r>
          </w:p>
        </w:tc>
        <w:tc>
          <w:tcPr>
            <w:tcW w:w="1440" w:type="dxa"/>
            <w:tcBorders>
              <w:right w:val="single" w:sz="8" w:space="0" w:color="auto"/>
            </w:tcBorders>
            <w:vAlign w:val="bottom"/>
          </w:tcPr>
          <w:p w14:paraId="5604EDA0" w14:textId="77777777" w:rsidR="00941E20" w:rsidRDefault="00941E20" w:rsidP="00817E9B">
            <w:pPr>
              <w:jc w:val="right"/>
              <w:rPr>
                <w:sz w:val="20"/>
                <w:szCs w:val="20"/>
              </w:rPr>
            </w:pPr>
            <w:r>
              <w:rPr>
                <w:rFonts w:ascii="Arial" w:eastAsia="Arial" w:hAnsi="Arial" w:cs="Arial"/>
                <w:sz w:val="16"/>
                <w:szCs w:val="16"/>
              </w:rPr>
              <w:t>158.502,00</w:t>
            </w:r>
          </w:p>
        </w:tc>
      </w:tr>
      <w:tr w:rsidR="00941E20" w14:paraId="2BEA9A07" w14:textId="77777777" w:rsidTr="00817E9B">
        <w:trPr>
          <w:trHeight w:val="225"/>
        </w:trPr>
        <w:tc>
          <w:tcPr>
            <w:tcW w:w="2300" w:type="dxa"/>
            <w:tcBorders>
              <w:left w:val="single" w:sz="8" w:space="0" w:color="auto"/>
              <w:right w:val="single" w:sz="8" w:space="0" w:color="auto"/>
            </w:tcBorders>
            <w:vAlign w:val="bottom"/>
          </w:tcPr>
          <w:p w14:paraId="6E34777A" w14:textId="77777777" w:rsidR="00941E20" w:rsidRDefault="00941E20" w:rsidP="00817E9B">
            <w:pPr>
              <w:ind w:left="40"/>
              <w:rPr>
                <w:sz w:val="20"/>
                <w:szCs w:val="20"/>
              </w:rPr>
            </w:pPr>
            <w:r>
              <w:rPr>
                <w:rFonts w:ascii="Arial" w:eastAsia="Arial" w:hAnsi="Arial" w:cs="Arial"/>
                <w:sz w:val="16"/>
                <w:szCs w:val="16"/>
              </w:rPr>
              <w:t>Municipal Campulung</w:t>
            </w:r>
          </w:p>
        </w:tc>
        <w:tc>
          <w:tcPr>
            <w:tcW w:w="940" w:type="dxa"/>
            <w:tcBorders>
              <w:right w:val="single" w:sz="8" w:space="0" w:color="auto"/>
            </w:tcBorders>
            <w:vAlign w:val="bottom"/>
          </w:tcPr>
          <w:p w14:paraId="6DD884F2" w14:textId="77777777" w:rsidR="00941E20" w:rsidRDefault="00941E20" w:rsidP="00817E9B">
            <w:pPr>
              <w:rPr>
                <w:sz w:val="19"/>
                <w:szCs w:val="19"/>
              </w:rPr>
            </w:pPr>
          </w:p>
        </w:tc>
        <w:tc>
          <w:tcPr>
            <w:tcW w:w="20" w:type="dxa"/>
            <w:vAlign w:val="bottom"/>
          </w:tcPr>
          <w:p w14:paraId="26711B0C" w14:textId="77777777" w:rsidR="00941E20" w:rsidRDefault="00941E20" w:rsidP="00817E9B">
            <w:pPr>
              <w:rPr>
                <w:sz w:val="19"/>
                <w:szCs w:val="19"/>
              </w:rPr>
            </w:pPr>
          </w:p>
        </w:tc>
        <w:tc>
          <w:tcPr>
            <w:tcW w:w="860" w:type="dxa"/>
            <w:vAlign w:val="bottom"/>
          </w:tcPr>
          <w:p w14:paraId="5C275AD2" w14:textId="77777777" w:rsidR="00941E20" w:rsidRDefault="00941E20" w:rsidP="00817E9B">
            <w:pPr>
              <w:rPr>
                <w:sz w:val="19"/>
                <w:szCs w:val="19"/>
              </w:rPr>
            </w:pPr>
          </w:p>
        </w:tc>
        <w:tc>
          <w:tcPr>
            <w:tcW w:w="120" w:type="dxa"/>
            <w:tcBorders>
              <w:right w:val="single" w:sz="8" w:space="0" w:color="auto"/>
            </w:tcBorders>
            <w:vAlign w:val="bottom"/>
          </w:tcPr>
          <w:p w14:paraId="6CD424B8" w14:textId="77777777" w:rsidR="00941E20" w:rsidRDefault="00941E20" w:rsidP="00817E9B">
            <w:pPr>
              <w:rPr>
                <w:sz w:val="19"/>
                <w:szCs w:val="19"/>
              </w:rPr>
            </w:pPr>
          </w:p>
        </w:tc>
        <w:tc>
          <w:tcPr>
            <w:tcW w:w="540" w:type="dxa"/>
            <w:tcBorders>
              <w:right w:val="single" w:sz="8" w:space="0" w:color="auto"/>
            </w:tcBorders>
            <w:vAlign w:val="bottom"/>
          </w:tcPr>
          <w:p w14:paraId="21919F68" w14:textId="77777777" w:rsidR="00941E20" w:rsidRDefault="00941E20" w:rsidP="00817E9B">
            <w:pPr>
              <w:rPr>
                <w:sz w:val="19"/>
                <w:szCs w:val="19"/>
              </w:rPr>
            </w:pPr>
          </w:p>
        </w:tc>
        <w:tc>
          <w:tcPr>
            <w:tcW w:w="2280" w:type="dxa"/>
            <w:tcBorders>
              <w:right w:val="single" w:sz="8" w:space="0" w:color="auto"/>
            </w:tcBorders>
            <w:vAlign w:val="bottom"/>
          </w:tcPr>
          <w:p w14:paraId="6A9D164C"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276D4052" w14:textId="77777777" w:rsidR="00941E20" w:rsidRDefault="00941E20" w:rsidP="00817E9B">
            <w:pPr>
              <w:rPr>
                <w:sz w:val="19"/>
                <w:szCs w:val="19"/>
              </w:rPr>
            </w:pPr>
          </w:p>
        </w:tc>
        <w:tc>
          <w:tcPr>
            <w:tcW w:w="1440" w:type="dxa"/>
            <w:tcBorders>
              <w:right w:val="single" w:sz="8" w:space="0" w:color="auto"/>
            </w:tcBorders>
            <w:vAlign w:val="bottom"/>
          </w:tcPr>
          <w:p w14:paraId="2549540C" w14:textId="77777777" w:rsidR="00941E20" w:rsidRDefault="00941E20" w:rsidP="00817E9B">
            <w:pPr>
              <w:rPr>
                <w:sz w:val="19"/>
                <w:szCs w:val="19"/>
              </w:rPr>
            </w:pPr>
          </w:p>
        </w:tc>
        <w:tc>
          <w:tcPr>
            <w:tcW w:w="1440" w:type="dxa"/>
            <w:tcBorders>
              <w:right w:val="single" w:sz="8" w:space="0" w:color="auto"/>
            </w:tcBorders>
            <w:vAlign w:val="bottom"/>
          </w:tcPr>
          <w:p w14:paraId="092A0410" w14:textId="77777777" w:rsidR="00941E20" w:rsidRDefault="00941E20" w:rsidP="00817E9B">
            <w:pPr>
              <w:rPr>
                <w:sz w:val="19"/>
                <w:szCs w:val="19"/>
              </w:rPr>
            </w:pPr>
          </w:p>
        </w:tc>
      </w:tr>
      <w:tr w:rsidR="00941E20" w14:paraId="7C9F9CFA"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223CB91" w14:textId="77777777" w:rsidR="00941E20" w:rsidRDefault="00941E20" w:rsidP="00817E9B">
            <w:pPr>
              <w:ind w:left="40"/>
              <w:rPr>
                <w:sz w:val="20"/>
                <w:szCs w:val="20"/>
              </w:rPr>
            </w:pPr>
            <w:r>
              <w:rPr>
                <w:rFonts w:ascii="Arial" w:eastAsia="Arial" w:hAnsi="Arial" w:cs="Arial"/>
                <w:sz w:val="16"/>
                <w:szCs w:val="16"/>
              </w:rPr>
              <w:t>Moldovenesc</w:t>
            </w:r>
          </w:p>
        </w:tc>
        <w:tc>
          <w:tcPr>
            <w:tcW w:w="940" w:type="dxa"/>
            <w:tcBorders>
              <w:bottom w:val="single" w:sz="8" w:space="0" w:color="auto"/>
              <w:right w:val="single" w:sz="8" w:space="0" w:color="auto"/>
            </w:tcBorders>
            <w:vAlign w:val="bottom"/>
          </w:tcPr>
          <w:p w14:paraId="12456F64" w14:textId="77777777" w:rsidR="00941E20" w:rsidRDefault="00941E20" w:rsidP="00817E9B">
            <w:pPr>
              <w:rPr>
                <w:sz w:val="18"/>
                <w:szCs w:val="18"/>
              </w:rPr>
            </w:pPr>
          </w:p>
        </w:tc>
        <w:tc>
          <w:tcPr>
            <w:tcW w:w="20" w:type="dxa"/>
            <w:tcBorders>
              <w:bottom w:val="single" w:sz="8" w:space="0" w:color="auto"/>
            </w:tcBorders>
            <w:vAlign w:val="bottom"/>
          </w:tcPr>
          <w:p w14:paraId="0CCF1085" w14:textId="77777777" w:rsidR="00941E20" w:rsidRDefault="00941E20" w:rsidP="00817E9B">
            <w:pPr>
              <w:rPr>
                <w:sz w:val="18"/>
                <w:szCs w:val="18"/>
              </w:rPr>
            </w:pPr>
          </w:p>
        </w:tc>
        <w:tc>
          <w:tcPr>
            <w:tcW w:w="860" w:type="dxa"/>
            <w:tcBorders>
              <w:bottom w:val="single" w:sz="8" w:space="0" w:color="auto"/>
            </w:tcBorders>
            <w:vAlign w:val="bottom"/>
          </w:tcPr>
          <w:p w14:paraId="7EB972D6"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2B77889C"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3C08EBB"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D306F68"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362EA99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72D0AA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5FD973B" w14:textId="77777777" w:rsidR="00941E20" w:rsidRDefault="00941E20" w:rsidP="00817E9B">
            <w:pPr>
              <w:rPr>
                <w:sz w:val="18"/>
                <w:szCs w:val="18"/>
              </w:rPr>
            </w:pPr>
          </w:p>
        </w:tc>
      </w:tr>
      <w:tr w:rsidR="00941E20" w14:paraId="2E84B2C0" w14:textId="77777777" w:rsidTr="00817E9B">
        <w:trPr>
          <w:trHeight w:val="232"/>
        </w:trPr>
        <w:tc>
          <w:tcPr>
            <w:tcW w:w="2300" w:type="dxa"/>
            <w:tcBorders>
              <w:left w:val="single" w:sz="8" w:space="0" w:color="auto"/>
              <w:right w:val="single" w:sz="8" w:space="0" w:color="auto"/>
            </w:tcBorders>
            <w:vAlign w:val="bottom"/>
          </w:tcPr>
          <w:p w14:paraId="12562E44" w14:textId="77777777" w:rsidR="00941E20" w:rsidRDefault="00941E20" w:rsidP="00817E9B">
            <w:pPr>
              <w:ind w:left="40"/>
              <w:rPr>
                <w:sz w:val="20"/>
                <w:szCs w:val="20"/>
              </w:rPr>
            </w:pPr>
            <w:r>
              <w:rPr>
                <w:rFonts w:ascii="Arial" w:eastAsia="Arial" w:hAnsi="Arial" w:cs="Arial"/>
                <w:sz w:val="16"/>
                <w:szCs w:val="16"/>
              </w:rPr>
              <w:t>centrala termica cu</w:t>
            </w:r>
          </w:p>
        </w:tc>
        <w:tc>
          <w:tcPr>
            <w:tcW w:w="940" w:type="dxa"/>
            <w:tcBorders>
              <w:right w:val="single" w:sz="8" w:space="0" w:color="auto"/>
            </w:tcBorders>
            <w:vAlign w:val="bottom"/>
          </w:tcPr>
          <w:p w14:paraId="0F399B88" w14:textId="77777777" w:rsidR="00941E20" w:rsidRDefault="00941E20" w:rsidP="00817E9B">
            <w:pPr>
              <w:ind w:left="20"/>
              <w:rPr>
                <w:sz w:val="20"/>
                <w:szCs w:val="20"/>
              </w:rPr>
            </w:pPr>
            <w:r>
              <w:rPr>
                <w:rFonts w:ascii="Arial" w:eastAsia="Arial" w:hAnsi="Arial" w:cs="Arial"/>
                <w:sz w:val="16"/>
                <w:szCs w:val="16"/>
              </w:rPr>
              <w:t>3280</w:t>
            </w:r>
          </w:p>
        </w:tc>
        <w:tc>
          <w:tcPr>
            <w:tcW w:w="20" w:type="dxa"/>
            <w:vAlign w:val="bottom"/>
          </w:tcPr>
          <w:p w14:paraId="3010660E" w14:textId="77777777" w:rsidR="00941E20" w:rsidRDefault="00941E20" w:rsidP="00817E9B">
            <w:pPr>
              <w:rPr>
                <w:sz w:val="20"/>
                <w:szCs w:val="20"/>
              </w:rPr>
            </w:pPr>
          </w:p>
        </w:tc>
        <w:tc>
          <w:tcPr>
            <w:tcW w:w="860" w:type="dxa"/>
            <w:vAlign w:val="bottom"/>
          </w:tcPr>
          <w:p w14:paraId="00280307" w14:textId="77777777" w:rsidR="00941E20" w:rsidRDefault="00941E20" w:rsidP="00817E9B">
            <w:pPr>
              <w:jc w:val="right"/>
              <w:rPr>
                <w:sz w:val="20"/>
                <w:szCs w:val="20"/>
              </w:rPr>
            </w:pPr>
            <w:r>
              <w:rPr>
                <w:rFonts w:ascii="Arial" w:eastAsia="Arial" w:hAnsi="Arial" w:cs="Arial"/>
                <w:w w:val="99"/>
                <w:sz w:val="16"/>
                <w:szCs w:val="16"/>
              </w:rPr>
              <w:t>31.12.2019</w:t>
            </w:r>
          </w:p>
        </w:tc>
        <w:tc>
          <w:tcPr>
            <w:tcW w:w="120" w:type="dxa"/>
            <w:tcBorders>
              <w:right w:val="single" w:sz="8" w:space="0" w:color="auto"/>
            </w:tcBorders>
            <w:vAlign w:val="bottom"/>
          </w:tcPr>
          <w:p w14:paraId="1A08D227"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5F72D4E5"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35E3C46"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13B28BD"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596B64C" w14:textId="77777777" w:rsidR="00941E20" w:rsidRDefault="00941E20" w:rsidP="00817E9B">
            <w:pPr>
              <w:jc w:val="right"/>
              <w:rPr>
                <w:sz w:val="20"/>
                <w:szCs w:val="20"/>
              </w:rPr>
            </w:pPr>
            <w:r>
              <w:rPr>
                <w:rFonts w:ascii="Arial" w:eastAsia="Arial" w:hAnsi="Arial" w:cs="Arial"/>
                <w:sz w:val="16"/>
                <w:szCs w:val="16"/>
              </w:rPr>
              <w:t>34.558.864,00</w:t>
            </w:r>
          </w:p>
        </w:tc>
        <w:tc>
          <w:tcPr>
            <w:tcW w:w="1440" w:type="dxa"/>
            <w:tcBorders>
              <w:right w:val="single" w:sz="8" w:space="0" w:color="auto"/>
            </w:tcBorders>
            <w:vAlign w:val="bottom"/>
          </w:tcPr>
          <w:p w14:paraId="71DC6111" w14:textId="77777777" w:rsidR="00941E20" w:rsidRDefault="00941E20" w:rsidP="00817E9B">
            <w:pPr>
              <w:jc w:val="right"/>
              <w:rPr>
                <w:sz w:val="20"/>
                <w:szCs w:val="20"/>
              </w:rPr>
            </w:pPr>
            <w:r>
              <w:rPr>
                <w:rFonts w:ascii="Arial" w:eastAsia="Arial" w:hAnsi="Arial" w:cs="Arial"/>
                <w:sz w:val="16"/>
                <w:szCs w:val="16"/>
              </w:rPr>
              <w:t>34.558.864,00</w:t>
            </w:r>
          </w:p>
        </w:tc>
      </w:tr>
      <w:tr w:rsidR="00941E20" w14:paraId="575BA97C"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3CA470B" w14:textId="77777777" w:rsidR="00941E20" w:rsidRDefault="00941E20" w:rsidP="00817E9B">
            <w:pPr>
              <w:ind w:left="40"/>
              <w:rPr>
                <w:sz w:val="20"/>
                <w:szCs w:val="20"/>
              </w:rPr>
            </w:pPr>
            <w:r>
              <w:rPr>
                <w:rFonts w:ascii="Arial" w:eastAsia="Arial" w:hAnsi="Arial" w:cs="Arial"/>
                <w:sz w:val="16"/>
                <w:szCs w:val="16"/>
              </w:rPr>
              <w:t>cogenerare</w:t>
            </w:r>
          </w:p>
        </w:tc>
        <w:tc>
          <w:tcPr>
            <w:tcW w:w="940" w:type="dxa"/>
            <w:tcBorders>
              <w:bottom w:val="single" w:sz="8" w:space="0" w:color="auto"/>
              <w:right w:val="single" w:sz="8" w:space="0" w:color="auto"/>
            </w:tcBorders>
            <w:vAlign w:val="bottom"/>
          </w:tcPr>
          <w:p w14:paraId="72143BEC" w14:textId="77777777" w:rsidR="00941E20" w:rsidRDefault="00941E20" w:rsidP="00817E9B">
            <w:pPr>
              <w:rPr>
                <w:sz w:val="18"/>
                <w:szCs w:val="18"/>
              </w:rPr>
            </w:pPr>
          </w:p>
        </w:tc>
        <w:tc>
          <w:tcPr>
            <w:tcW w:w="20" w:type="dxa"/>
            <w:tcBorders>
              <w:bottom w:val="single" w:sz="8" w:space="0" w:color="auto"/>
            </w:tcBorders>
            <w:vAlign w:val="bottom"/>
          </w:tcPr>
          <w:p w14:paraId="0D4BBF27" w14:textId="77777777" w:rsidR="00941E20" w:rsidRDefault="00941E20" w:rsidP="00817E9B">
            <w:pPr>
              <w:rPr>
                <w:sz w:val="18"/>
                <w:szCs w:val="18"/>
              </w:rPr>
            </w:pPr>
          </w:p>
        </w:tc>
        <w:tc>
          <w:tcPr>
            <w:tcW w:w="860" w:type="dxa"/>
            <w:tcBorders>
              <w:bottom w:val="single" w:sz="8" w:space="0" w:color="auto"/>
            </w:tcBorders>
            <w:vAlign w:val="bottom"/>
          </w:tcPr>
          <w:p w14:paraId="2DF0FCBB"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111C694E"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A0080DF"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05CB2F1"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0F49AFC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8E9322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5368366" w14:textId="77777777" w:rsidR="00941E20" w:rsidRDefault="00941E20" w:rsidP="00817E9B">
            <w:pPr>
              <w:rPr>
                <w:sz w:val="18"/>
                <w:szCs w:val="18"/>
              </w:rPr>
            </w:pPr>
          </w:p>
        </w:tc>
      </w:tr>
      <w:tr w:rsidR="00941E20" w14:paraId="3C62887C" w14:textId="77777777" w:rsidTr="00817E9B">
        <w:trPr>
          <w:trHeight w:val="232"/>
        </w:trPr>
        <w:tc>
          <w:tcPr>
            <w:tcW w:w="2300" w:type="dxa"/>
            <w:tcBorders>
              <w:left w:val="single" w:sz="8" w:space="0" w:color="auto"/>
              <w:right w:val="single" w:sz="8" w:space="0" w:color="auto"/>
            </w:tcBorders>
            <w:vAlign w:val="bottom"/>
          </w:tcPr>
          <w:p w14:paraId="7281D42F" w14:textId="77777777" w:rsidR="00941E20" w:rsidRDefault="00941E20" w:rsidP="00817E9B">
            <w:pPr>
              <w:ind w:left="40"/>
              <w:rPr>
                <w:sz w:val="20"/>
                <w:szCs w:val="20"/>
              </w:rPr>
            </w:pPr>
            <w:r>
              <w:rPr>
                <w:rFonts w:ascii="Arial" w:eastAsia="Arial" w:hAnsi="Arial" w:cs="Arial"/>
                <w:sz w:val="16"/>
                <w:szCs w:val="16"/>
              </w:rPr>
              <w:t>contorizare energie termica</w:t>
            </w:r>
          </w:p>
        </w:tc>
        <w:tc>
          <w:tcPr>
            <w:tcW w:w="940" w:type="dxa"/>
            <w:tcBorders>
              <w:right w:val="single" w:sz="8" w:space="0" w:color="auto"/>
            </w:tcBorders>
            <w:vAlign w:val="bottom"/>
          </w:tcPr>
          <w:p w14:paraId="79B5FC9E" w14:textId="77777777" w:rsidR="00941E20" w:rsidRDefault="00941E20" w:rsidP="00817E9B">
            <w:pPr>
              <w:ind w:left="20"/>
              <w:rPr>
                <w:sz w:val="20"/>
                <w:szCs w:val="20"/>
              </w:rPr>
            </w:pPr>
            <w:r>
              <w:rPr>
                <w:rFonts w:ascii="Arial" w:eastAsia="Arial" w:hAnsi="Arial" w:cs="Arial"/>
                <w:sz w:val="16"/>
                <w:szCs w:val="16"/>
              </w:rPr>
              <w:t>3278</w:t>
            </w:r>
          </w:p>
        </w:tc>
        <w:tc>
          <w:tcPr>
            <w:tcW w:w="20" w:type="dxa"/>
            <w:vAlign w:val="bottom"/>
          </w:tcPr>
          <w:p w14:paraId="55A928D1" w14:textId="77777777" w:rsidR="00941E20" w:rsidRDefault="00941E20" w:rsidP="00817E9B">
            <w:pPr>
              <w:rPr>
                <w:sz w:val="20"/>
                <w:szCs w:val="20"/>
              </w:rPr>
            </w:pPr>
          </w:p>
        </w:tc>
        <w:tc>
          <w:tcPr>
            <w:tcW w:w="860" w:type="dxa"/>
            <w:vAlign w:val="bottom"/>
          </w:tcPr>
          <w:p w14:paraId="558FB7A9" w14:textId="77777777" w:rsidR="00941E20" w:rsidRDefault="00941E20" w:rsidP="00817E9B">
            <w:pPr>
              <w:jc w:val="right"/>
              <w:rPr>
                <w:sz w:val="20"/>
                <w:szCs w:val="20"/>
              </w:rPr>
            </w:pPr>
            <w:r>
              <w:rPr>
                <w:rFonts w:ascii="Arial" w:eastAsia="Arial" w:hAnsi="Arial" w:cs="Arial"/>
                <w:w w:val="99"/>
                <w:sz w:val="16"/>
                <w:szCs w:val="16"/>
              </w:rPr>
              <w:t>31.12.2019</w:t>
            </w:r>
          </w:p>
        </w:tc>
        <w:tc>
          <w:tcPr>
            <w:tcW w:w="120" w:type="dxa"/>
            <w:tcBorders>
              <w:right w:val="single" w:sz="8" w:space="0" w:color="auto"/>
            </w:tcBorders>
            <w:vAlign w:val="bottom"/>
          </w:tcPr>
          <w:p w14:paraId="0585B127"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74E9E813"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C7928F9"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F25ACE6"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366E898" w14:textId="77777777" w:rsidR="00941E20" w:rsidRDefault="00941E20" w:rsidP="00817E9B">
            <w:pPr>
              <w:jc w:val="right"/>
              <w:rPr>
                <w:sz w:val="20"/>
                <w:szCs w:val="20"/>
              </w:rPr>
            </w:pPr>
            <w:r>
              <w:rPr>
                <w:rFonts w:ascii="Arial" w:eastAsia="Arial" w:hAnsi="Arial" w:cs="Arial"/>
                <w:sz w:val="16"/>
                <w:szCs w:val="16"/>
              </w:rPr>
              <w:t>698.548,00</w:t>
            </w:r>
          </w:p>
        </w:tc>
        <w:tc>
          <w:tcPr>
            <w:tcW w:w="1440" w:type="dxa"/>
            <w:tcBorders>
              <w:right w:val="single" w:sz="8" w:space="0" w:color="auto"/>
            </w:tcBorders>
            <w:vAlign w:val="bottom"/>
          </w:tcPr>
          <w:p w14:paraId="5DF5DE6B" w14:textId="77777777" w:rsidR="00941E20" w:rsidRDefault="00941E20" w:rsidP="00817E9B">
            <w:pPr>
              <w:jc w:val="right"/>
              <w:rPr>
                <w:sz w:val="20"/>
                <w:szCs w:val="20"/>
              </w:rPr>
            </w:pPr>
            <w:r>
              <w:rPr>
                <w:rFonts w:ascii="Arial" w:eastAsia="Arial" w:hAnsi="Arial" w:cs="Arial"/>
                <w:sz w:val="16"/>
                <w:szCs w:val="16"/>
              </w:rPr>
              <w:t>698.548,00</w:t>
            </w:r>
          </w:p>
        </w:tc>
      </w:tr>
      <w:tr w:rsidR="00941E20" w14:paraId="25AC469D"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B1AE02E" w14:textId="77777777" w:rsidR="00941E20" w:rsidRDefault="00941E20" w:rsidP="00817E9B">
            <w:pPr>
              <w:ind w:left="40"/>
              <w:rPr>
                <w:sz w:val="20"/>
                <w:szCs w:val="20"/>
              </w:rPr>
            </w:pPr>
            <w:r>
              <w:rPr>
                <w:rFonts w:ascii="Arial" w:eastAsia="Arial" w:hAnsi="Arial" w:cs="Arial"/>
                <w:sz w:val="16"/>
                <w:szCs w:val="16"/>
              </w:rPr>
              <w:t>si apa calda de consum</w:t>
            </w:r>
          </w:p>
        </w:tc>
        <w:tc>
          <w:tcPr>
            <w:tcW w:w="940" w:type="dxa"/>
            <w:tcBorders>
              <w:bottom w:val="single" w:sz="8" w:space="0" w:color="auto"/>
              <w:right w:val="single" w:sz="8" w:space="0" w:color="auto"/>
            </w:tcBorders>
            <w:vAlign w:val="bottom"/>
          </w:tcPr>
          <w:p w14:paraId="4117041A" w14:textId="77777777" w:rsidR="00941E20" w:rsidRDefault="00941E20" w:rsidP="00817E9B">
            <w:pPr>
              <w:rPr>
                <w:sz w:val="18"/>
                <w:szCs w:val="18"/>
              </w:rPr>
            </w:pPr>
          </w:p>
        </w:tc>
        <w:tc>
          <w:tcPr>
            <w:tcW w:w="20" w:type="dxa"/>
            <w:tcBorders>
              <w:bottom w:val="single" w:sz="8" w:space="0" w:color="auto"/>
            </w:tcBorders>
            <w:vAlign w:val="bottom"/>
          </w:tcPr>
          <w:p w14:paraId="2B05268C" w14:textId="77777777" w:rsidR="00941E20" w:rsidRDefault="00941E20" w:rsidP="00817E9B">
            <w:pPr>
              <w:rPr>
                <w:sz w:val="18"/>
                <w:szCs w:val="18"/>
              </w:rPr>
            </w:pPr>
          </w:p>
        </w:tc>
        <w:tc>
          <w:tcPr>
            <w:tcW w:w="860" w:type="dxa"/>
            <w:tcBorders>
              <w:bottom w:val="single" w:sz="8" w:space="0" w:color="auto"/>
            </w:tcBorders>
            <w:vAlign w:val="bottom"/>
          </w:tcPr>
          <w:p w14:paraId="7FA49F2C"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697B64C6"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DD601A2"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6096770"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41D2076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172105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FE8EBD5" w14:textId="77777777" w:rsidR="00941E20" w:rsidRDefault="00941E20" w:rsidP="00817E9B">
            <w:pPr>
              <w:rPr>
                <w:sz w:val="18"/>
                <w:szCs w:val="18"/>
              </w:rPr>
            </w:pPr>
          </w:p>
        </w:tc>
      </w:tr>
      <w:tr w:rsidR="00941E20" w14:paraId="0CC93911" w14:textId="77777777" w:rsidTr="00817E9B">
        <w:trPr>
          <w:trHeight w:val="232"/>
        </w:trPr>
        <w:tc>
          <w:tcPr>
            <w:tcW w:w="2300" w:type="dxa"/>
            <w:tcBorders>
              <w:left w:val="single" w:sz="8" w:space="0" w:color="auto"/>
              <w:right w:val="single" w:sz="8" w:space="0" w:color="auto"/>
            </w:tcBorders>
            <w:vAlign w:val="bottom"/>
          </w:tcPr>
          <w:p w14:paraId="5D1DAECE" w14:textId="77777777" w:rsidR="00941E20" w:rsidRDefault="00941E20" w:rsidP="00817E9B">
            <w:pPr>
              <w:ind w:left="40"/>
              <w:rPr>
                <w:sz w:val="20"/>
                <w:szCs w:val="20"/>
              </w:rPr>
            </w:pPr>
            <w:r>
              <w:rPr>
                <w:rFonts w:ascii="Arial" w:eastAsia="Arial" w:hAnsi="Arial" w:cs="Arial"/>
                <w:sz w:val="16"/>
                <w:szCs w:val="16"/>
              </w:rPr>
              <w:t>racord electric centrala cu</w:t>
            </w:r>
          </w:p>
        </w:tc>
        <w:tc>
          <w:tcPr>
            <w:tcW w:w="940" w:type="dxa"/>
            <w:tcBorders>
              <w:right w:val="single" w:sz="8" w:space="0" w:color="auto"/>
            </w:tcBorders>
            <w:vAlign w:val="bottom"/>
          </w:tcPr>
          <w:p w14:paraId="56C7F066" w14:textId="77777777" w:rsidR="00941E20" w:rsidRDefault="00941E20" w:rsidP="00817E9B">
            <w:pPr>
              <w:ind w:left="20"/>
              <w:rPr>
                <w:sz w:val="20"/>
                <w:szCs w:val="20"/>
              </w:rPr>
            </w:pPr>
            <w:r>
              <w:rPr>
                <w:rFonts w:ascii="Arial" w:eastAsia="Arial" w:hAnsi="Arial" w:cs="Arial"/>
                <w:sz w:val="16"/>
                <w:szCs w:val="16"/>
              </w:rPr>
              <w:t>3279</w:t>
            </w:r>
          </w:p>
        </w:tc>
        <w:tc>
          <w:tcPr>
            <w:tcW w:w="20" w:type="dxa"/>
            <w:vAlign w:val="bottom"/>
          </w:tcPr>
          <w:p w14:paraId="4F5E518B" w14:textId="77777777" w:rsidR="00941E20" w:rsidRDefault="00941E20" w:rsidP="00817E9B">
            <w:pPr>
              <w:rPr>
                <w:sz w:val="20"/>
                <w:szCs w:val="20"/>
              </w:rPr>
            </w:pPr>
          </w:p>
        </w:tc>
        <w:tc>
          <w:tcPr>
            <w:tcW w:w="860" w:type="dxa"/>
            <w:vAlign w:val="bottom"/>
          </w:tcPr>
          <w:p w14:paraId="706B2F30" w14:textId="77777777" w:rsidR="00941E20" w:rsidRDefault="00941E20" w:rsidP="00817E9B">
            <w:pPr>
              <w:jc w:val="right"/>
              <w:rPr>
                <w:sz w:val="20"/>
                <w:szCs w:val="20"/>
              </w:rPr>
            </w:pPr>
            <w:r>
              <w:rPr>
                <w:rFonts w:ascii="Arial" w:eastAsia="Arial" w:hAnsi="Arial" w:cs="Arial"/>
                <w:w w:val="99"/>
                <w:sz w:val="16"/>
                <w:szCs w:val="16"/>
              </w:rPr>
              <w:t>31.12.2019</w:t>
            </w:r>
          </w:p>
        </w:tc>
        <w:tc>
          <w:tcPr>
            <w:tcW w:w="120" w:type="dxa"/>
            <w:tcBorders>
              <w:right w:val="single" w:sz="8" w:space="0" w:color="auto"/>
            </w:tcBorders>
            <w:vAlign w:val="bottom"/>
          </w:tcPr>
          <w:p w14:paraId="5AFE41A4"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67291E7F"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F83D9E3"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704A9495"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832FE07" w14:textId="77777777" w:rsidR="00941E20" w:rsidRDefault="00941E20" w:rsidP="00817E9B">
            <w:pPr>
              <w:jc w:val="right"/>
              <w:rPr>
                <w:sz w:val="20"/>
                <w:szCs w:val="20"/>
              </w:rPr>
            </w:pPr>
            <w:r>
              <w:rPr>
                <w:rFonts w:ascii="Arial" w:eastAsia="Arial" w:hAnsi="Arial" w:cs="Arial"/>
                <w:sz w:val="16"/>
                <w:szCs w:val="16"/>
              </w:rPr>
              <w:t>682.935,00</w:t>
            </w:r>
          </w:p>
        </w:tc>
        <w:tc>
          <w:tcPr>
            <w:tcW w:w="1440" w:type="dxa"/>
            <w:tcBorders>
              <w:right w:val="single" w:sz="8" w:space="0" w:color="auto"/>
            </w:tcBorders>
            <w:vAlign w:val="bottom"/>
          </w:tcPr>
          <w:p w14:paraId="574853F1" w14:textId="77777777" w:rsidR="00941E20" w:rsidRDefault="00941E20" w:rsidP="00817E9B">
            <w:pPr>
              <w:jc w:val="right"/>
              <w:rPr>
                <w:sz w:val="20"/>
                <w:szCs w:val="20"/>
              </w:rPr>
            </w:pPr>
            <w:r>
              <w:rPr>
                <w:rFonts w:ascii="Arial" w:eastAsia="Arial" w:hAnsi="Arial" w:cs="Arial"/>
                <w:sz w:val="16"/>
                <w:szCs w:val="16"/>
              </w:rPr>
              <w:t>682.935,00</w:t>
            </w:r>
          </w:p>
        </w:tc>
      </w:tr>
      <w:tr w:rsidR="00941E20" w14:paraId="518D78C0"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E9F05F6" w14:textId="77777777" w:rsidR="00941E20" w:rsidRDefault="00941E20" w:rsidP="00817E9B">
            <w:pPr>
              <w:ind w:left="40"/>
              <w:rPr>
                <w:sz w:val="20"/>
                <w:szCs w:val="20"/>
              </w:rPr>
            </w:pPr>
            <w:r>
              <w:rPr>
                <w:rFonts w:ascii="Arial" w:eastAsia="Arial" w:hAnsi="Arial" w:cs="Arial"/>
                <w:sz w:val="16"/>
                <w:szCs w:val="16"/>
              </w:rPr>
              <w:t>cogenerare</w:t>
            </w:r>
          </w:p>
        </w:tc>
        <w:tc>
          <w:tcPr>
            <w:tcW w:w="940" w:type="dxa"/>
            <w:tcBorders>
              <w:bottom w:val="single" w:sz="8" w:space="0" w:color="auto"/>
              <w:right w:val="single" w:sz="8" w:space="0" w:color="auto"/>
            </w:tcBorders>
            <w:vAlign w:val="bottom"/>
          </w:tcPr>
          <w:p w14:paraId="55B47E77" w14:textId="77777777" w:rsidR="00941E20" w:rsidRDefault="00941E20" w:rsidP="00817E9B">
            <w:pPr>
              <w:rPr>
                <w:sz w:val="18"/>
                <w:szCs w:val="18"/>
              </w:rPr>
            </w:pPr>
          </w:p>
        </w:tc>
        <w:tc>
          <w:tcPr>
            <w:tcW w:w="20" w:type="dxa"/>
            <w:tcBorders>
              <w:bottom w:val="single" w:sz="8" w:space="0" w:color="auto"/>
            </w:tcBorders>
            <w:vAlign w:val="bottom"/>
          </w:tcPr>
          <w:p w14:paraId="08647BBE" w14:textId="77777777" w:rsidR="00941E20" w:rsidRDefault="00941E20" w:rsidP="00817E9B">
            <w:pPr>
              <w:rPr>
                <w:sz w:val="18"/>
                <w:szCs w:val="18"/>
              </w:rPr>
            </w:pPr>
          </w:p>
        </w:tc>
        <w:tc>
          <w:tcPr>
            <w:tcW w:w="860" w:type="dxa"/>
            <w:tcBorders>
              <w:bottom w:val="single" w:sz="8" w:space="0" w:color="auto"/>
            </w:tcBorders>
            <w:vAlign w:val="bottom"/>
          </w:tcPr>
          <w:p w14:paraId="11EBD9B4"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200B9247"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6F776FF"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E9D003D"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381ED15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151E4C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DC1740B" w14:textId="77777777" w:rsidR="00941E20" w:rsidRDefault="00941E20" w:rsidP="00817E9B">
            <w:pPr>
              <w:rPr>
                <w:sz w:val="18"/>
                <w:szCs w:val="18"/>
              </w:rPr>
            </w:pPr>
          </w:p>
        </w:tc>
      </w:tr>
      <w:tr w:rsidR="00941E20" w14:paraId="18434C98" w14:textId="77777777" w:rsidTr="00817E9B">
        <w:trPr>
          <w:trHeight w:val="232"/>
        </w:trPr>
        <w:tc>
          <w:tcPr>
            <w:tcW w:w="2300" w:type="dxa"/>
            <w:tcBorders>
              <w:left w:val="single" w:sz="8" w:space="0" w:color="auto"/>
              <w:right w:val="single" w:sz="8" w:space="0" w:color="auto"/>
            </w:tcBorders>
            <w:vAlign w:val="bottom"/>
          </w:tcPr>
          <w:p w14:paraId="3B5E44C7" w14:textId="77777777" w:rsidR="00941E20" w:rsidRDefault="00941E20" w:rsidP="00817E9B">
            <w:pPr>
              <w:ind w:left="40"/>
              <w:rPr>
                <w:sz w:val="20"/>
                <w:szCs w:val="20"/>
              </w:rPr>
            </w:pPr>
            <w:r>
              <w:rPr>
                <w:rFonts w:ascii="Arial" w:eastAsia="Arial" w:hAnsi="Arial" w:cs="Arial"/>
                <w:sz w:val="16"/>
                <w:szCs w:val="16"/>
              </w:rPr>
              <w:t>retele subterane de agent</w:t>
            </w:r>
          </w:p>
        </w:tc>
        <w:tc>
          <w:tcPr>
            <w:tcW w:w="940" w:type="dxa"/>
            <w:tcBorders>
              <w:right w:val="single" w:sz="8" w:space="0" w:color="auto"/>
            </w:tcBorders>
            <w:vAlign w:val="bottom"/>
          </w:tcPr>
          <w:p w14:paraId="2A8156C5" w14:textId="77777777" w:rsidR="00941E20" w:rsidRDefault="00941E20" w:rsidP="00817E9B">
            <w:pPr>
              <w:ind w:left="20"/>
              <w:rPr>
                <w:sz w:val="20"/>
                <w:szCs w:val="20"/>
              </w:rPr>
            </w:pPr>
            <w:r>
              <w:rPr>
                <w:rFonts w:ascii="Arial" w:eastAsia="Arial" w:hAnsi="Arial" w:cs="Arial"/>
                <w:sz w:val="16"/>
                <w:szCs w:val="16"/>
              </w:rPr>
              <w:t>3276</w:t>
            </w:r>
          </w:p>
        </w:tc>
        <w:tc>
          <w:tcPr>
            <w:tcW w:w="20" w:type="dxa"/>
            <w:vAlign w:val="bottom"/>
          </w:tcPr>
          <w:p w14:paraId="3EEA7A31" w14:textId="77777777" w:rsidR="00941E20" w:rsidRDefault="00941E20" w:rsidP="00817E9B">
            <w:pPr>
              <w:rPr>
                <w:sz w:val="20"/>
                <w:szCs w:val="20"/>
              </w:rPr>
            </w:pPr>
          </w:p>
        </w:tc>
        <w:tc>
          <w:tcPr>
            <w:tcW w:w="860" w:type="dxa"/>
            <w:vAlign w:val="bottom"/>
          </w:tcPr>
          <w:p w14:paraId="445E6D3C" w14:textId="77777777" w:rsidR="00941E20" w:rsidRDefault="00941E20" w:rsidP="00817E9B">
            <w:pPr>
              <w:jc w:val="right"/>
              <w:rPr>
                <w:sz w:val="20"/>
                <w:szCs w:val="20"/>
              </w:rPr>
            </w:pPr>
            <w:r>
              <w:rPr>
                <w:rFonts w:ascii="Arial" w:eastAsia="Arial" w:hAnsi="Arial" w:cs="Arial"/>
                <w:w w:val="99"/>
                <w:sz w:val="16"/>
                <w:szCs w:val="16"/>
              </w:rPr>
              <w:t>31.12.2019</w:t>
            </w:r>
          </w:p>
        </w:tc>
        <w:tc>
          <w:tcPr>
            <w:tcW w:w="120" w:type="dxa"/>
            <w:tcBorders>
              <w:right w:val="single" w:sz="8" w:space="0" w:color="auto"/>
            </w:tcBorders>
            <w:vAlign w:val="bottom"/>
          </w:tcPr>
          <w:p w14:paraId="759182EA"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6A584F54"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8E84153"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11EF800"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C1CF296" w14:textId="77777777" w:rsidR="00941E20" w:rsidRDefault="00941E20" w:rsidP="00817E9B">
            <w:pPr>
              <w:jc w:val="right"/>
              <w:rPr>
                <w:sz w:val="20"/>
                <w:szCs w:val="20"/>
              </w:rPr>
            </w:pPr>
            <w:r>
              <w:rPr>
                <w:rFonts w:ascii="Arial" w:eastAsia="Arial" w:hAnsi="Arial" w:cs="Arial"/>
                <w:sz w:val="16"/>
                <w:szCs w:val="16"/>
              </w:rPr>
              <w:t>18.853.707,00</w:t>
            </w:r>
          </w:p>
        </w:tc>
        <w:tc>
          <w:tcPr>
            <w:tcW w:w="1440" w:type="dxa"/>
            <w:tcBorders>
              <w:right w:val="single" w:sz="8" w:space="0" w:color="auto"/>
            </w:tcBorders>
            <w:vAlign w:val="bottom"/>
          </w:tcPr>
          <w:p w14:paraId="7D93557B" w14:textId="77777777" w:rsidR="00941E20" w:rsidRDefault="00941E20" w:rsidP="00817E9B">
            <w:pPr>
              <w:jc w:val="right"/>
              <w:rPr>
                <w:sz w:val="20"/>
                <w:szCs w:val="20"/>
              </w:rPr>
            </w:pPr>
            <w:r>
              <w:rPr>
                <w:rFonts w:ascii="Arial" w:eastAsia="Arial" w:hAnsi="Arial" w:cs="Arial"/>
                <w:sz w:val="16"/>
                <w:szCs w:val="16"/>
              </w:rPr>
              <w:t>18.853.707,00</w:t>
            </w:r>
          </w:p>
        </w:tc>
      </w:tr>
      <w:tr w:rsidR="00941E20" w14:paraId="7A19673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8DE0EE6" w14:textId="77777777" w:rsidR="00941E20" w:rsidRDefault="00941E20" w:rsidP="00817E9B">
            <w:pPr>
              <w:ind w:left="40"/>
              <w:rPr>
                <w:sz w:val="20"/>
                <w:szCs w:val="20"/>
              </w:rPr>
            </w:pPr>
            <w:r>
              <w:rPr>
                <w:rFonts w:ascii="Arial" w:eastAsia="Arial" w:hAnsi="Arial" w:cs="Arial"/>
                <w:sz w:val="16"/>
                <w:szCs w:val="16"/>
              </w:rPr>
              <w:t>termic primar secundar</w:t>
            </w:r>
          </w:p>
        </w:tc>
        <w:tc>
          <w:tcPr>
            <w:tcW w:w="940" w:type="dxa"/>
            <w:tcBorders>
              <w:bottom w:val="single" w:sz="8" w:space="0" w:color="auto"/>
              <w:right w:val="single" w:sz="8" w:space="0" w:color="auto"/>
            </w:tcBorders>
            <w:vAlign w:val="bottom"/>
          </w:tcPr>
          <w:p w14:paraId="29EE89CA" w14:textId="77777777" w:rsidR="00941E20" w:rsidRDefault="00941E20" w:rsidP="00817E9B">
            <w:pPr>
              <w:rPr>
                <w:sz w:val="18"/>
                <w:szCs w:val="18"/>
              </w:rPr>
            </w:pPr>
          </w:p>
        </w:tc>
        <w:tc>
          <w:tcPr>
            <w:tcW w:w="20" w:type="dxa"/>
            <w:tcBorders>
              <w:bottom w:val="single" w:sz="8" w:space="0" w:color="auto"/>
            </w:tcBorders>
            <w:vAlign w:val="bottom"/>
          </w:tcPr>
          <w:p w14:paraId="3F28C401" w14:textId="77777777" w:rsidR="00941E20" w:rsidRDefault="00941E20" w:rsidP="00817E9B">
            <w:pPr>
              <w:rPr>
                <w:sz w:val="18"/>
                <w:szCs w:val="18"/>
              </w:rPr>
            </w:pPr>
          </w:p>
        </w:tc>
        <w:tc>
          <w:tcPr>
            <w:tcW w:w="860" w:type="dxa"/>
            <w:tcBorders>
              <w:bottom w:val="single" w:sz="8" w:space="0" w:color="auto"/>
            </w:tcBorders>
            <w:vAlign w:val="bottom"/>
          </w:tcPr>
          <w:p w14:paraId="19F427FE"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6AEF5A4"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1128186"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DFFCF90"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59CAB80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101DF6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FE40826" w14:textId="77777777" w:rsidR="00941E20" w:rsidRDefault="00941E20" w:rsidP="00817E9B">
            <w:pPr>
              <w:rPr>
                <w:sz w:val="18"/>
                <w:szCs w:val="18"/>
              </w:rPr>
            </w:pPr>
          </w:p>
        </w:tc>
      </w:tr>
      <w:tr w:rsidR="00941E20" w14:paraId="077D1E32" w14:textId="77777777" w:rsidTr="00817E9B">
        <w:trPr>
          <w:trHeight w:val="232"/>
        </w:trPr>
        <w:tc>
          <w:tcPr>
            <w:tcW w:w="2300" w:type="dxa"/>
            <w:tcBorders>
              <w:left w:val="single" w:sz="8" w:space="0" w:color="auto"/>
              <w:right w:val="single" w:sz="8" w:space="0" w:color="auto"/>
            </w:tcBorders>
            <w:vAlign w:val="bottom"/>
          </w:tcPr>
          <w:p w14:paraId="3B992815" w14:textId="77777777" w:rsidR="00941E20" w:rsidRDefault="00941E20" w:rsidP="00817E9B">
            <w:pPr>
              <w:ind w:left="40"/>
              <w:rPr>
                <w:sz w:val="20"/>
                <w:szCs w:val="20"/>
              </w:rPr>
            </w:pPr>
            <w:r>
              <w:rPr>
                <w:rFonts w:ascii="Arial" w:eastAsia="Arial" w:hAnsi="Arial" w:cs="Arial"/>
                <w:sz w:val="16"/>
                <w:szCs w:val="16"/>
              </w:rPr>
              <w:t>transformare ct in pt</w:t>
            </w:r>
          </w:p>
        </w:tc>
        <w:tc>
          <w:tcPr>
            <w:tcW w:w="940" w:type="dxa"/>
            <w:tcBorders>
              <w:right w:val="single" w:sz="8" w:space="0" w:color="auto"/>
            </w:tcBorders>
            <w:vAlign w:val="bottom"/>
          </w:tcPr>
          <w:p w14:paraId="7DA38092" w14:textId="77777777" w:rsidR="00941E20" w:rsidRDefault="00941E20" w:rsidP="00817E9B">
            <w:pPr>
              <w:ind w:left="20"/>
              <w:rPr>
                <w:sz w:val="20"/>
                <w:szCs w:val="20"/>
              </w:rPr>
            </w:pPr>
            <w:r>
              <w:rPr>
                <w:rFonts w:ascii="Arial" w:eastAsia="Arial" w:hAnsi="Arial" w:cs="Arial"/>
                <w:sz w:val="16"/>
                <w:szCs w:val="16"/>
              </w:rPr>
              <w:t>3277</w:t>
            </w:r>
          </w:p>
        </w:tc>
        <w:tc>
          <w:tcPr>
            <w:tcW w:w="20" w:type="dxa"/>
            <w:vAlign w:val="bottom"/>
          </w:tcPr>
          <w:p w14:paraId="0488642B" w14:textId="77777777" w:rsidR="00941E20" w:rsidRDefault="00941E20" w:rsidP="00817E9B">
            <w:pPr>
              <w:rPr>
                <w:sz w:val="20"/>
                <w:szCs w:val="20"/>
              </w:rPr>
            </w:pPr>
          </w:p>
        </w:tc>
        <w:tc>
          <w:tcPr>
            <w:tcW w:w="860" w:type="dxa"/>
            <w:vAlign w:val="bottom"/>
          </w:tcPr>
          <w:p w14:paraId="7F77744C" w14:textId="77777777" w:rsidR="00941E20" w:rsidRDefault="00941E20" w:rsidP="00817E9B">
            <w:pPr>
              <w:jc w:val="right"/>
              <w:rPr>
                <w:sz w:val="20"/>
                <w:szCs w:val="20"/>
              </w:rPr>
            </w:pPr>
            <w:r>
              <w:rPr>
                <w:rFonts w:ascii="Arial" w:eastAsia="Arial" w:hAnsi="Arial" w:cs="Arial"/>
                <w:w w:val="99"/>
                <w:sz w:val="16"/>
                <w:szCs w:val="16"/>
              </w:rPr>
              <w:t>31.12.2019</w:t>
            </w:r>
          </w:p>
        </w:tc>
        <w:tc>
          <w:tcPr>
            <w:tcW w:w="120" w:type="dxa"/>
            <w:tcBorders>
              <w:right w:val="single" w:sz="8" w:space="0" w:color="auto"/>
            </w:tcBorders>
            <w:vAlign w:val="bottom"/>
          </w:tcPr>
          <w:p w14:paraId="24B58E08"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64169DA6"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2AAD3DA"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7E8E3745"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0EB538B" w14:textId="77777777" w:rsidR="00941E20" w:rsidRDefault="00941E20" w:rsidP="00817E9B">
            <w:pPr>
              <w:jc w:val="right"/>
              <w:rPr>
                <w:sz w:val="20"/>
                <w:szCs w:val="20"/>
              </w:rPr>
            </w:pPr>
            <w:r>
              <w:rPr>
                <w:rFonts w:ascii="Arial" w:eastAsia="Arial" w:hAnsi="Arial" w:cs="Arial"/>
                <w:sz w:val="16"/>
                <w:szCs w:val="16"/>
              </w:rPr>
              <w:t>4.979.587,00</w:t>
            </w:r>
          </w:p>
        </w:tc>
        <w:tc>
          <w:tcPr>
            <w:tcW w:w="1440" w:type="dxa"/>
            <w:tcBorders>
              <w:right w:val="single" w:sz="8" w:space="0" w:color="auto"/>
            </w:tcBorders>
            <w:vAlign w:val="bottom"/>
          </w:tcPr>
          <w:p w14:paraId="4EF0D08A" w14:textId="77777777" w:rsidR="00941E20" w:rsidRDefault="00941E20" w:rsidP="00817E9B">
            <w:pPr>
              <w:jc w:val="right"/>
              <w:rPr>
                <w:sz w:val="20"/>
                <w:szCs w:val="20"/>
              </w:rPr>
            </w:pPr>
            <w:r>
              <w:rPr>
                <w:rFonts w:ascii="Arial" w:eastAsia="Arial" w:hAnsi="Arial" w:cs="Arial"/>
                <w:sz w:val="16"/>
                <w:szCs w:val="16"/>
              </w:rPr>
              <w:t>4.979.587,00</w:t>
            </w:r>
          </w:p>
        </w:tc>
      </w:tr>
      <w:tr w:rsidR="00941E20" w14:paraId="08CF52AD"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5FC1265"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125A894E" w14:textId="77777777" w:rsidR="00941E20" w:rsidRDefault="00941E20" w:rsidP="00817E9B">
            <w:pPr>
              <w:rPr>
                <w:sz w:val="18"/>
                <w:szCs w:val="18"/>
              </w:rPr>
            </w:pPr>
          </w:p>
        </w:tc>
        <w:tc>
          <w:tcPr>
            <w:tcW w:w="20" w:type="dxa"/>
            <w:tcBorders>
              <w:bottom w:val="single" w:sz="8" w:space="0" w:color="auto"/>
            </w:tcBorders>
            <w:vAlign w:val="bottom"/>
          </w:tcPr>
          <w:p w14:paraId="36523C4B" w14:textId="77777777" w:rsidR="00941E20" w:rsidRDefault="00941E20" w:rsidP="00817E9B">
            <w:pPr>
              <w:rPr>
                <w:sz w:val="18"/>
                <w:szCs w:val="18"/>
              </w:rPr>
            </w:pPr>
          </w:p>
        </w:tc>
        <w:tc>
          <w:tcPr>
            <w:tcW w:w="860" w:type="dxa"/>
            <w:tcBorders>
              <w:bottom w:val="single" w:sz="8" w:space="0" w:color="auto"/>
            </w:tcBorders>
            <w:vAlign w:val="bottom"/>
          </w:tcPr>
          <w:p w14:paraId="0BDFE39D"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272BB3C3"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29BFC62"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52E0C73"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12A0713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0252CB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D31567A" w14:textId="77777777" w:rsidR="00941E20" w:rsidRDefault="00941E20" w:rsidP="00817E9B">
            <w:pPr>
              <w:rPr>
                <w:sz w:val="18"/>
                <w:szCs w:val="18"/>
              </w:rPr>
            </w:pPr>
          </w:p>
        </w:tc>
      </w:tr>
      <w:tr w:rsidR="00941E20" w14:paraId="476FDB32" w14:textId="77777777" w:rsidTr="00817E9B">
        <w:trPr>
          <w:trHeight w:val="238"/>
        </w:trPr>
        <w:tc>
          <w:tcPr>
            <w:tcW w:w="3260" w:type="dxa"/>
            <w:gridSpan w:val="3"/>
            <w:tcBorders>
              <w:left w:val="single" w:sz="8" w:space="0" w:color="auto"/>
            </w:tcBorders>
            <w:vAlign w:val="bottom"/>
          </w:tcPr>
          <w:p w14:paraId="14A36DD9" w14:textId="77777777" w:rsidR="00941E20" w:rsidRDefault="00941E20" w:rsidP="00817E9B">
            <w:pPr>
              <w:ind w:left="20"/>
              <w:rPr>
                <w:sz w:val="20"/>
                <w:szCs w:val="20"/>
              </w:rPr>
            </w:pPr>
            <w:r>
              <w:rPr>
                <w:rFonts w:ascii="Arial" w:eastAsia="Arial" w:hAnsi="Arial" w:cs="Arial"/>
                <w:b/>
                <w:bCs/>
                <w:w w:val="96"/>
                <w:sz w:val="16"/>
                <w:szCs w:val="16"/>
              </w:rPr>
              <w:t>Total ENERGIE TERMICA Patrimoniul privat</w:t>
            </w:r>
          </w:p>
        </w:tc>
        <w:tc>
          <w:tcPr>
            <w:tcW w:w="860" w:type="dxa"/>
            <w:vAlign w:val="bottom"/>
          </w:tcPr>
          <w:p w14:paraId="5CB9DDBF" w14:textId="77777777" w:rsidR="00941E20" w:rsidRDefault="00941E20" w:rsidP="00817E9B">
            <w:pPr>
              <w:rPr>
                <w:sz w:val="20"/>
                <w:szCs w:val="20"/>
              </w:rPr>
            </w:pPr>
          </w:p>
        </w:tc>
        <w:tc>
          <w:tcPr>
            <w:tcW w:w="120" w:type="dxa"/>
            <w:vAlign w:val="bottom"/>
          </w:tcPr>
          <w:p w14:paraId="617CBFE7" w14:textId="77777777" w:rsidR="00941E20" w:rsidRDefault="00941E20" w:rsidP="00817E9B">
            <w:pPr>
              <w:rPr>
                <w:sz w:val="20"/>
                <w:szCs w:val="20"/>
              </w:rPr>
            </w:pPr>
          </w:p>
        </w:tc>
        <w:tc>
          <w:tcPr>
            <w:tcW w:w="540" w:type="dxa"/>
            <w:vAlign w:val="bottom"/>
          </w:tcPr>
          <w:p w14:paraId="09DAE0C1" w14:textId="77777777" w:rsidR="00941E20" w:rsidRDefault="00941E20" w:rsidP="00817E9B">
            <w:pPr>
              <w:rPr>
                <w:sz w:val="20"/>
                <w:szCs w:val="20"/>
              </w:rPr>
            </w:pPr>
          </w:p>
        </w:tc>
        <w:tc>
          <w:tcPr>
            <w:tcW w:w="2280" w:type="dxa"/>
            <w:vAlign w:val="bottom"/>
          </w:tcPr>
          <w:p w14:paraId="2CED0BCE" w14:textId="77777777" w:rsidR="00941E20" w:rsidRDefault="00941E20" w:rsidP="00817E9B">
            <w:pPr>
              <w:rPr>
                <w:sz w:val="20"/>
                <w:szCs w:val="20"/>
              </w:rPr>
            </w:pPr>
          </w:p>
        </w:tc>
        <w:tc>
          <w:tcPr>
            <w:tcW w:w="940" w:type="dxa"/>
            <w:vAlign w:val="bottom"/>
          </w:tcPr>
          <w:p w14:paraId="1CEAA073" w14:textId="77777777" w:rsidR="00941E20" w:rsidRDefault="00941E20" w:rsidP="00817E9B">
            <w:pPr>
              <w:rPr>
                <w:sz w:val="20"/>
                <w:szCs w:val="20"/>
              </w:rPr>
            </w:pPr>
          </w:p>
        </w:tc>
        <w:tc>
          <w:tcPr>
            <w:tcW w:w="1440" w:type="dxa"/>
            <w:tcBorders>
              <w:right w:val="single" w:sz="8" w:space="0" w:color="auto"/>
            </w:tcBorders>
            <w:vAlign w:val="bottom"/>
          </w:tcPr>
          <w:p w14:paraId="701A219C" w14:textId="77777777" w:rsidR="00941E20" w:rsidRDefault="00941E20" w:rsidP="00817E9B">
            <w:pPr>
              <w:rPr>
                <w:sz w:val="20"/>
                <w:szCs w:val="20"/>
              </w:rPr>
            </w:pPr>
          </w:p>
        </w:tc>
        <w:tc>
          <w:tcPr>
            <w:tcW w:w="1440" w:type="dxa"/>
            <w:tcBorders>
              <w:right w:val="single" w:sz="8" w:space="0" w:color="auto"/>
            </w:tcBorders>
            <w:vAlign w:val="bottom"/>
          </w:tcPr>
          <w:p w14:paraId="3588429A" w14:textId="77777777" w:rsidR="00941E20" w:rsidRDefault="00941E20" w:rsidP="00817E9B">
            <w:pPr>
              <w:jc w:val="right"/>
              <w:rPr>
                <w:sz w:val="20"/>
                <w:szCs w:val="20"/>
              </w:rPr>
            </w:pPr>
            <w:r>
              <w:rPr>
                <w:rFonts w:ascii="Arial" w:eastAsia="Arial" w:hAnsi="Arial" w:cs="Arial"/>
                <w:b/>
                <w:bCs/>
                <w:sz w:val="16"/>
                <w:szCs w:val="16"/>
              </w:rPr>
              <w:t>60.935.926,00</w:t>
            </w:r>
          </w:p>
        </w:tc>
      </w:tr>
      <w:tr w:rsidR="00941E20" w14:paraId="6DF5F86C" w14:textId="77777777" w:rsidTr="00817E9B">
        <w:trPr>
          <w:trHeight w:val="212"/>
        </w:trPr>
        <w:tc>
          <w:tcPr>
            <w:tcW w:w="2300" w:type="dxa"/>
            <w:tcBorders>
              <w:left w:val="single" w:sz="8" w:space="0" w:color="auto"/>
              <w:bottom w:val="single" w:sz="8" w:space="0" w:color="auto"/>
            </w:tcBorders>
            <w:vAlign w:val="bottom"/>
          </w:tcPr>
          <w:p w14:paraId="2938F16B" w14:textId="77777777" w:rsidR="00941E20" w:rsidRDefault="00941E20" w:rsidP="00817E9B">
            <w:pPr>
              <w:ind w:left="20"/>
              <w:rPr>
                <w:sz w:val="20"/>
                <w:szCs w:val="20"/>
              </w:rPr>
            </w:pPr>
            <w:r>
              <w:rPr>
                <w:rFonts w:ascii="Arial" w:eastAsia="Arial" w:hAnsi="Arial" w:cs="Arial"/>
                <w:b/>
                <w:bCs/>
                <w:sz w:val="16"/>
                <w:szCs w:val="16"/>
              </w:rPr>
              <w:t>public</w:t>
            </w:r>
          </w:p>
        </w:tc>
        <w:tc>
          <w:tcPr>
            <w:tcW w:w="940" w:type="dxa"/>
            <w:tcBorders>
              <w:bottom w:val="single" w:sz="8" w:space="0" w:color="auto"/>
            </w:tcBorders>
            <w:vAlign w:val="bottom"/>
          </w:tcPr>
          <w:p w14:paraId="08927110" w14:textId="77777777" w:rsidR="00941E20" w:rsidRDefault="00941E20" w:rsidP="00817E9B">
            <w:pPr>
              <w:rPr>
                <w:sz w:val="18"/>
                <w:szCs w:val="18"/>
              </w:rPr>
            </w:pPr>
          </w:p>
        </w:tc>
        <w:tc>
          <w:tcPr>
            <w:tcW w:w="20" w:type="dxa"/>
            <w:tcBorders>
              <w:bottom w:val="single" w:sz="8" w:space="0" w:color="auto"/>
            </w:tcBorders>
            <w:vAlign w:val="bottom"/>
          </w:tcPr>
          <w:p w14:paraId="75082875" w14:textId="77777777" w:rsidR="00941E20" w:rsidRDefault="00941E20" w:rsidP="00817E9B">
            <w:pPr>
              <w:rPr>
                <w:sz w:val="18"/>
                <w:szCs w:val="18"/>
              </w:rPr>
            </w:pPr>
          </w:p>
        </w:tc>
        <w:tc>
          <w:tcPr>
            <w:tcW w:w="860" w:type="dxa"/>
            <w:tcBorders>
              <w:bottom w:val="single" w:sz="8" w:space="0" w:color="auto"/>
            </w:tcBorders>
            <w:vAlign w:val="bottom"/>
          </w:tcPr>
          <w:p w14:paraId="550512CE" w14:textId="77777777" w:rsidR="00941E20" w:rsidRDefault="00941E20" w:rsidP="00817E9B">
            <w:pPr>
              <w:rPr>
                <w:sz w:val="18"/>
                <w:szCs w:val="18"/>
              </w:rPr>
            </w:pPr>
          </w:p>
        </w:tc>
        <w:tc>
          <w:tcPr>
            <w:tcW w:w="120" w:type="dxa"/>
            <w:tcBorders>
              <w:bottom w:val="single" w:sz="8" w:space="0" w:color="auto"/>
            </w:tcBorders>
            <w:vAlign w:val="bottom"/>
          </w:tcPr>
          <w:p w14:paraId="3EAF3DE1" w14:textId="77777777" w:rsidR="00941E20" w:rsidRDefault="00941E20" w:rsidP="00817E9B">
            <w:pPr>
              <w:rPr>
                <w:sz w:val="18"/>
                <w:szCs w:val="18"/>
              </w:rPr>
            </w:pPr>
          </w:p>
        </w:tc>
        <w:tc>
          <w:tcPr>
            <w:tcW w:w="540" w:type="dxa"/>
            <w:tcBorders>
              <w:bottom w:val="single" w:sz="8" w:space="0" w:color="auto"/>
            </w:tcBorders>
            <w:vAlign w:val="bottom"/>
          </w:tcPr>
          <w:p w14:paraId="63E5C0CB" w14:textId="77777777" w:rsidR="00941E20" w:rsidRDefault="00941E20" w:rsidP="00817E9B">
            <w:pPr>
              <w:rPr>
                <w:sz w:val="18"/>
                <w:szCs w:val="18"/>
              </w:rPr>
            </w:pPr>
          </w:p>
        </w:tc>
        <w:tc>
          <w:tcPr>
            <w:tcW w:w="2280" w:type="dxa"/>
            <w:tcBorders>
              <w:bottom w:val="single" w:sz="8" w:space="0" w:color="auto"/>
            </w:tcBorders>
            <w:vAlign w:val="bottom"/>
          </w:tcPr>
          <w:p w14:paraId="002226B5" w14:textId="77777777" w:rsidR="00941E20" w:rsidRDefault="00941E20" w:rsidP="00817E9B">
            <w:pPr>
              <w:rPr>
                <w:sz w:val="18"/>
                <w:szCs w:val="18"/>
              </w:rPr>
            </w:pPr>
          </w:p>
        </w:tc>
        <w:tc>
          <w:tcPr>
            <w:tcW w:w="940" w:type="dxa"/>
            <w:tcBorders>
              <w:bottom w:val="single" w:sz="8" w:space="0" w:color="auto"/>
            </w:tcBorders>
            <w:vAlign w:val="bottom"/>
          </w:tcPr>
          <w:p w14:paraId="3933A40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D27815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F990F8A" w14:textId="77777777" w:rsidR="00941E20" w:rsidRDefault="00941E20" w:rsidP="00817E9B">
            <w:pPr>
              <w:rPr>
                <w:sz w:val="18"/>
                <w:szCs w:val="18"/>
              </w:rPr>
            </w:pPr>
          </w:p>
        </w:tc>
      </w:tr>
      <w:tr w:rsidR="00941E20" w14:paraId="0BC5F9FD" w14:textId="77777777" w:rsidTr="00817E9B">
        <w:trPr>
          <w:trHeight w:val="228"/>
        </w:trPr>
        <w:tc>
          <w:tcPr>
            <w:tcW w:w="3260" w:type="dxa"/>
            <w:gridSpan w:val="3"/>
            <w:tcBorders>
              <w:left w:val="single" w:sz="8" w:space="0" w:color="auto"/>
              <w:bottom w:val="single" w:sz="8" w:space="0" w:color="auto"/>
            </w:tcBorders>
            <w:vAlign w:val="bottom"/>
          </w:tcPr>
          <w:p w14:paraId="10483887" w14:textId="77777777" w:rsidR="00941E20" w:rsidRDefault="00941E20" w:rsidP="00817E9B">
            <w:pPr>
              <w:ind w:left="40"/>
              <w:rPr>
                <w:sz w:val="20"/>
                <w:szCs w:val="20"/>
              </w:rPr>
            </w:pPr>
            <w:r>
              <w:rPr>
                <w:rFonts w:ascii="Arial" w:eastAsia="Arial" w:hAnsi="Arial" w:cs="Arial"/>
                <w:b/>
                <w:bCs/>
                <w:sz w:val="16"/>
                <w:szCs w:val="16"/>
              </w:rPr>
              <w:t>ENERGIE TERMICA Patrimoniul Public</w:t>
            </w:r>
          </w:p>
        </w:tc>
        <w:tc>
          <w:tcPr>
            <w:tcW w:w="860" w:type="dxa"/>
            <w:tcBorders>
              <w:bottom w:val="single" w:sz="8" w:space="0" w:color="auto"/>
            </w:tcBorders>
            <w:vAlign w:val="bottom"/>
          </w:tcPr>
          <w:p w14:paraId="3DAD5F18" w14:textId="77777777" w:rsidR="00941E20" w:rsidRDefault="00941E20" w:rsidP="00817E9B">
            <w:pPr>
              <w:rPr>
                <w:sz w:val="19"/>
                <w:szCs w:val="19"/>
              </w:rPr>
            </w:pPr>
          </w:p>
        </w:tc>
        <w:tc>
          <w:tcPr>
            <w:tcW w:w="120" w:type="dxa"/>
            <w:tcBorders>
              <w:bottom w:val="single" w:sz="8" w:space="0" w:color="auto"/>
            </w:tcBorders>
            <w:vAlign w:val="bottom"/>
          </w:tcPr>
          <w:p w14:paraId="3F260392" w14:textId="77777777" w:rsidR="00941E20" w:rsidRDefault="00941E20" w:rsidP="00817E9B">
            <w:pPr>
              <w:rPr>
                <w:sz w:val="19"/>
                <w:szCs w:val="19"/>
              </w:rPr>
            </w:pPr>
          </w:p>
        </w:tc>
        <w:tc>
          <w:tcPr>
            <w:tcW w:w="540" w:type="dxa"/>
            <w:tcBorders>
              <w:bottom w:val="single" w:sz="8" w:space="0" w:color="auto"/>
            </w:tcBorders>
            <w:vAlign w:val="bottom"/>
          </w:tcPr>
          <w:p w14:paraId="3063C870" w14:textId="77777777" w:rsidR="00941E20" w:rsidRDefault="00941E20" w:rsidP="00817E9B">
            <w:pPr>
              <w:rPr>
                <w:sz w:val="19"/>
                <w:szCs w:val="19"/>
              </w:rPr>
            </w:pPr>
          </w:p>
        </w:tc>
        <w:tc>
          <w:tcPr>
            <w:tcW w:w="2280" w:type="dxa"/>
            <w:tcBorders>
              <w:bottom w:val="single" w:sz="8" w:space="0" w:color="auto"/>
            </w:tcBorders>
            <w:vAlign w:val="bottom"/>
          </w:tcPr>
          <w:p w14:paraId="7F0D46B4" w14:textId="77777777" w:rsidR="00941E20" w:rsidRDefault="00941E20" w:rsidP="00817E9B">
            <w:pPr>
              <w:rPr>
                <w:sz w:val="19"/>
                <w:szCs w:val="19"/>
              </w:rPr>
            </w:pPr>
          </w:p>
        </w:tc>
        <w:tc>
          <w:tcPr>
            <w:tcW w:w="940" w:type="dxa"/>
            <w:tcBorders>
              <w:bottom w:val="single" w:sz="8" w:space="0" w:color="auto"/>
            </w:tcBorders>
            <w:vAlign w:val="bottom"/>
          </w:tcPr>
          <w:p w14:paraId="3B5E5550" w14:textId="77777777" w:rsidR="00941E20" w:rsidRDefault="00941E20" w:rsidP="00817E9B">
            <w:pPr>
              <w:rPr>
                <w:sz w:val="19"/>
                <w:szCs w:val="19"/>
              </w:rPr>
            </w:pPr>
          </w:p>
        </w:tc>
        <w:tc>
          <w:tcPr>
            <w:tcW w:w="1440" w:type="dxa"/>
            <w:tcBorders>
              <w:bottom w:val="single" w:sz="8" w:space="0" w:color="auto"/>
            </w:tcBorders>
            <w:vAlign w:val="bottom"/>
          </w:tcPr>
          <w:p w14:paraId="2CFBA386"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4CBD0DC4" w14:textId="77777777" w:rsidR="00941E20" w:rsidRDefault="00941E20" w:rsidP="00817E9B">
            <w:pPr>
              <w:rPr>
                <w:sz w:val="19"/>
                <w:szCs w:val="19"/>
              </w:rPr>
            </w:pPr>
          </w:p>
        </w:tc>
      </w:tr>
      <w:tr w:rsidR="00941E20" w14:paraId="645EDCFF" w14:textId="77777777" w:rsidTr="00817E9B">
        <w:trPr>
          <w:trHeight w:val="235"/>
        </w:trPr>
        <w:tc>
          <w:tcPr>
            <w:tcW w:w="2300" w:type="dxa"/>
            <w:tcBorders>
              <w:left w:val="single" w:sz="8" w:space="0" w:color="auto"/>
              <w:right w:val="single" w:sz="8" w:space="0" w:color="auto"/>
            </w:tcBorders>
            <w:vAlign w:val="bottom"/>
          </w:tcPr>
          <w:p w14:paraId="451413F6" w14:textId="77777777" w:rsidR="00941E20" w:rsidRDefault="00941E20" w:rsidP="00817E9B">
            <w:pPr>
              <w:ind w:left="40"/>
              <w:rPr>
                <w:sz w:val="20"/>
                <w:szCs w:val="20"/>
              </w:rPr>
            </w:pPr>
            <w:r>
              <w:rPr>
                <w:rFonts w:ascii="Arial" w:eastAsia="Arial" w:hAnsi="Arial" w:cs="Arial"/>
                <w:sz w:val="16"/>
                <w:szCs w:val="16"/>
              </w:rPr>
              <w:t>TER.AF.CAN.TERM.BODEA</w:t>
            </w:r>
          </w:p>
        </w:tc>
        <w:tc>
          <w:tcPr>
            <w:tcW w:w="940" w:type="dxa"/>
            <w:tcBorders>
              <w:right w:val="single" w:sz="8" w:space="0" w:color="auto"/>
            </w:tcBorders>
            <w:vAlign w:val="bottom"/>
          </w:tcPr>
          <w:p w14:paraId="2E4E8EEC" w14:textId="77777777" w:rsidR="00941E20" w:rsidRDefault="00941E20" w:rsidP="00817E9B">
            <w:pPr>
              <w:ind w:left="20"/>
              <w:rPr>
                <w:sz w:val="20"/>
                <w:szCs w:val="20"/>
              </w:rPr>
            </w:pPr>
            <w:r>
              <w:rPr>
                <w:rFonts w:ascii="Arial" w:eastAsia="Arial" w:hAnsi="Arial" w:cs="Arial"/>
                <w:sz w:val="16"/>
                <w:szCs w:val="16"/>
              </w:rPr>
              <w:t>1155</w:t>
            </w:r>
          </w:p>
        </w:tc>
        <w:tc>
          <w:tcPr>
            <w:tcW w:w="20" w:type="dxa"/>
            <w:vAlign w:val="bottom"/>
          </w:tcPr>
          <w:p w14:paraId="16CDC350" w14:textId="77777777" w:rsidR="00941E20" w:rsidRDefault="00941E20" w:rsidP="00817E9B">
            <w:pPr>
              <w:rPr>
                <w:sz w:val="20"/>
                <w:szCs w:val="20"/>
              </w:rPr>
            </w:pPr>
          </w:p>
        </w:tc>
        <w:tc>
          <w:tcPr>
            <w:tcW w:w="980" w:type="dxa"/>
            <w:gridSpan w:val="2"/>
            <w:tcBorders>
              <w:right w:val="single" w:sz="8" w:space="0" w:color="auto"/>
            </w:tcBorders>
            <w:vAlign w:val="bottom"/>
          </w:tcPr>
          <w:p w14:paraId="6ECA83CA" w14:textId="77777777" w:rsidR="00941E20" w:rsidRDefault="00941E20"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6A2ED145"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11F2BB2"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43DC0728"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B0B6BE9" w14:textId="77777777" w:rsidR="00941E20" w:rsidRDefault="00941E20" w:rsidP="00817E9B">
            <w:pPr>
              <w:jc w:val="right"/>
              <w:rPr>
                <w:sz w:val="20"/>
                <w:szCs w:val="20"/>
              </w:rPr>
            </w:pPr>
            <w:r>
              <w:rPr>
                <w:rFonts w:ascii="Arial" w:eastAsia="Arial" w:hAnsi="Arial" w:cs="Arial"/>
                <w:sz w:val="16"/>
                <w:szCs w:val="16"/>
              </w:rPr>
              <w:t>182.322,00</w:t>
            </w:r>
          </w:p>
        </w:tc>
        <w:tc>
          <w:tcPr>
            <w:tcW w:w="1440" w:type="dxa"/>
            <w:tcBorders>
              <w:right w:val="single" w:sz="8" w:space="0" w:color="auto"/>
            </w:tcBorders>
            <w:vAlign w:val="bottom"/>
          </w:tcPr>
          <w:p w14:paraId="3037B671" w14:textId="77777777" w:rsidR="00941E20" w:rsidRDefault="00941E20" w:rsidP="00817E9B">
            <w:pPr>
              <w:jc w:val="right"/>
              <w:rPr>
                <w:sz w:val="20"/>
                <w:szCs w:val="20"/>
              </w:rPr>
            </w:pPr>
            <w:r>
              <w:rPr>
                <w:rFonts w:ascii="Arial" w:eastAsia="Arial" w:hAnsi="Arial" w:cs="Arial"/>
                <w:sz w:val="16"/>
                <w:szCs w:val="16"/>
              </w:rPr>
              <w:t>182.322,00</w:t>
            </w:r>
          </w:p>
        </w:tc>
      </w:tr>
      <w:tr w:rsidR="00941E20" w14:paraId="24D3A7AB"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6511B93" w14:textId="77777777" w:rsidR="00941E20" w:rsidRDefault="00941E20" w:rsidP="00817E9B">
            <w:pPr>
              <w:ind w:left="40"/>
              <w:rPr>
                <w:sz w:val="20"/>
                <w:szCs w:val="20"/>
              </w:rPr>
            </w:pPr>
            <w:r>
              <w:rPr>
                <w:rFonts w:ascii="Arial" w:eastAsia="Arial" w:hAnsi="Arial" w:cs="Arial"/>
                <w:sz w:val="16"/>
                <w:szCs w:val="16"/>
              </w:rPr>
              <w:t>II 2150 MP</w:t>
            </w:r>
          </w:p>
        </w:tc>
        <w:tc>
          <w:tcPr>
            <w:tcW w:w="940" w:type="dxa"/>
            <w:tcBorders>
              <w:bottom w:val="single" w:sz="8" w:space="0" w:color="auto"/>
              <w:right w:val="single" w:sz="8" w:space="0" w:color="auto"/>
            </w:tcBorders>
            <w:vAlign w:val="bottom"/>
          </w:tcPr>
          <w:p w14:paraId="109B9053" w14:textId="77777777" w:rsidR="00941E20" w:rsidRDefault="00941E20" w:rsidP="00817E9B">
            <w:pPr>
              <w:rPr>
                <w:sz w:val="18"/>
                <w:szCs w:val="18"/>
              </w:rPr>
            </w:pPr>
          </w:p>
        </w:tc>
        <w:tc>
          <w:tcPr>
            <w:tcW w:w="20" w:type="dxa"/>
            <w:tcBorders>
              <w:bottom w:val="single" w:sz="8" w:space="0" w:color="auto"/>
            </w:tcBorders>
            <w:vAlign w:val="bottom"/>
          </w:tcPr>
          <w:p w14:paraId="3AFC834A" w14:textId="77777777" w:rsidR="00941E20" w:rsidRDefault="00941E20" w:rsidP="00817E9B">
            <w:pPr>
              <w:rPr>
                <w:sz w:val="18"/>
                <w:szCs w:val="18"/>
              </w:rPr>
            </w:pPr>
          </w:p>
        </w:tc>
        <w:tc>
          <w:tcPr>
            <w:tcW w:w="860" w:type="dxa"/>
            <w:tcBorders>
              <w:bottom w:val="single" w:sz="8" w:space="0" w:color="auto"/>
            </w:tcBorders>
            <w:vAlign w:val="bottom"/>
          </w:tcPr>
          <w:p w14:paraId="04457E23"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904A66E"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271C01F"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0E45056"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71EABC5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5496D2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CECD5D1" w14:textId="77777777" w:rsidR="00941E20" w:rsidRDefault="00941E20" w:rsidP="00817E9B">
            <w:pPr>
              <w:rPr>
                <w:sz w:val="18"/>
                <w:szCs w:val="18"/>
              </w:rPr>
            </w:pPr>
          </w:p>
        </w:tc>
      </w:tr>
      <w:tr w:rsidR="00941E20" w14:paraId="32343D8A" w14:textId="77777777" w:rsidTr="00817E9B">
        <w:trPr>
          <w:trHeight w:val="232"/>
        </w:trPr>
        <w:tc>
          <w:tcPr>
            <w:tcW w:w="2300" w:type="dxa"/>
            <w:tcBorders>
              <w:left w:val="single" w:sz="8" w:space="0" w:color="auto"/>
              <w:right w:val="single" w:sz="8" w:space="0" w:color="auto"/>
            </w:tcBorders>
            <w:vAlign w:val="bottom"/>
          </w:tcPr>
          <w:p w14:paraId="66D3FE98" w14:textId="77777777" w:rsidR="00941E20" w:rsidRDefault="00941E20" w:rsidP="00817E9B">
            <w:pPr>
              <w:ind w:left="40"/>
              <w:rPr>
                <w:sz w:val="20"/>
                <w:szCs w:val="20"/>
              </w:rPr>
            </w:pPr>
            <w:r>
              <w:rPr>
                <w:rFonts w:ascii="Arial" w:eastAsia="Arial" w:hAnsi="Arial" w:cs="Arial"/>
                <w:sz w:val="16"/>
                <w:szCs w:val="16"/>
              </w:rPr>
              <w:t>TER.AF.CAN.TERM.BODEA</w:t>
            </w:r>
          </w:p>
        </w:tc>
        <w:tc>
          <w:tcPr>
            <w:tcW w:w="940" w:type="dxa"/>
            <w:tcBorders>
              <w:right w:val="single" w:sz="8" w:space="0" w:color="auto"/>
            </w:tcBorders>
            <w:vAlign w:val="bottom"/>
          </w:tcPr>
          <w:p w14:paraId="6DDB0540" w14:textId="77777777" w:rsidR="00941E20" w:rsidRDefault="00941E20" w:rsidP="00817E9B">
            <w:pPr>
              <w:ind w:left="20"/>
              <w:rPr>
                <w:sz w:val="20"/>
                <w:szCs w:val="20"/>
              </w:rPr>
            </w:pPr>
            <w:r>
              <w:rPr>
                <w:rFonts w:ascii="Arial" w:eastAsia="Arial" w:hAnsi="Arial" w:cs="Arial"/>
                <w:sz w:val="16"/>
                <w:szCs w:val="16"/>
              </w:rPr>
              <w:t>1154</w:t>
            </w:r>
          </w:p>
        </w:tc>
        <w:tc>
          <w:tcPr>
            <w:tcW w:w="20" w:type="dxa"/>
            <w:vAlign w:val="bottom"/>
          </w:tcPr>
          <w:p w14:paraId="06656802" w14:textId="77777777" w:rsidR="00941E20" w:rsidRDefault="00941E20" w:rsidP="00817E9B">
            <w:pPr>
              <w:rPr>
                <w:sz w:val="20"/>
                <w:szCs w:val="20"/>
              </w:rPr>
            </w:pPr>
          </w:p>
        </w:tc>
        <w:tc>
          <w:tcPr>
            <w:tcW w:w="980" w:type="dxa"/>
            <w:gridSpan w:val="2"/>
            <w:tcBorders>
              <w:right w:val="single" w:sz="8" w:space="0" w:color="auto"/>
            </w:tcBorders>
            <w:vAlign w:val="bottom"/>
          </w:tcPr>
          <w:p w14:paraId="7B53BCA9" w14:textId="77777777" w:rsidR="00941E20" w:rsidRDefault="00941E20"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5679987A"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1DB6E8B"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2A2C8564"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9061E54" w14:textId="77777777" w:rsidR="00941E20" w:rsidRDefault="00941E20" w:rsidP="00817E9B">
            <w:pPr>
              <w:jc w:val="right"/>
              <w:rPr>
                <w:sz w:val="20"/>
                <w:szCs w:val="20"/>
              </w:rPr>
            </w:pPr>
            <w:r>
              <w:rPr>
                <w:rFonts w:ascii="Arial" w:eastAsia="Arial" w:hAnsi="Arial" w:cs="Arial"/>
                <w:sz w:val="16"/>
                <w:szCs w:val="16"/>
              </w:rPr>
              <w:t>106.001,00</w:t>
            </w:r>
          </w:p>
        </w:tc>
        <w:tc>
          <w:tcPr>
            <w:tcW w:w="1440" w:type="dxa"/>
            <w:tcBorders>
              <w:right w:val="single" w:sz="8" w:space="0" w:color="auto"/>
            </w:tcBorders>
            <w:vAlign w:val="bottom"/>
          </w:tcPr>
          <w:p w14:paraId="4AC63D8E" w14:textId="77777777" w:rsidR="00941E20" w:rsidRDefault="00941E20" w:rsidP="00817E9B">
            <w:pPr>
              <w:jc w:val="right"/>
              <w:rPr>
                <w:sz w:val="20"/>
                <w:szCs w:val="20"/>
              </w:rPr>
            </w:pPr>
            <w:r>
              <w:rPr>
                <w:rFonts w:ascii="Arial" w:eastAsia="Arial" w:hAnsi="Arial" w:cs="Arial"/>
                <w:sz w:val="16"/>
                <w:szCs w:val="16"/>
              </w:rPr>
              <w:t>106.001,00</w:t>
            </w:r>
          </w:p>
        </w:tc>
      </w:tr>
      <w:tr w:rsidR="00941E20" w14:paraId="37A1BF6C"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9299F84" w14:textId="77777777" w:rsidR="00941E20" w:rsidRDefault="00941E20" w:rsidP="00817E9B">
            <w:pPr>
              <w:ind w:left="40"/>
              <w:rPr>
                <w:sz w:val="20"/>
                <w:szCs w:val="20"/>
              </w:rPr>
            </w:pPr>
            <w:r>
              <w:rPr>
                <w:rFonts w:ascii="Arial" w:eastAsia="Arial" w:hAnsi="Arial" w:cs="Arial"/>
                <w:sz w:val="16"/>
                <w:szCs w:val="16"/>
              </w:rPr>
              <w:t>I 1250 MP</w:t>
            </w:r>
          </w:p>
        </w:tc>
        <w:tc>
          <w:tcPr>
            <w:tcW w:w="940" w:type="dxa"/>
            <w:tcBorders>
              <w:bottom w:val="single" w:sz="8" w:space="0" w:color="auto"/>
              <w:right w:val="single" w:sz="8" w:space="0" w:color="auto"/>
            </w:tcBorders>
            <w:vAlign w:val="bottom"/>
          </w:tcPr>
          <w:p w14:paraId="6CD95042" w14:textId="77777777" w:rsidR="00941E20" w:rsidRDefault="00941E20" w:rsidP="00817E9B">
            <w:pPr>
              <w:rPr>
                <w:sz w:val="18"/>
                <w:szCs w:val="18"/>
              </w:rPr>
            </w:pPr>
          </w:p>
        </w:tc>
        <w:tc>
          <w:tcPr>
            <w:tcW w:w="20" w:type="dxa"/>
            <w:tcBorders>
              <w:bottom w:val="single" w:sz="8" w:space="0" w:color="auto"/>
            </w:tcBorders>
            <w:vAlign w:val="bottom"/>
          </w:tcPr>
          <w:p w14:paraId="67E8F4DA" w14:textId="77777777" w:rsidR="00941E20" w:rsidRDefault="00941E20" w:rsidP="00817E9B">
            <w:pPr>
              <w:rPr>
                <w:sz w:val="18"/>
                <w:szCs w:val="18"/>
              </w:rPr>
            </w:pPr>
          </w:p>
        </w:tc>
        <w:tc>
          <w:tcPr>
            <w:tcW w:w="860" w:type="dxa"/>
            <w:tcBorders>
              <w:bottom w:val="single" w:sz="8" w:space="0" w:color="auto"/>
            </w:tcBorders>
            <w:vAlign w:val="bottom"/>
          </w:tcPr>
          <w:p w14:paraId="6F063937"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5CCDF401"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416C279"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82F7C50"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30C0F98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631A28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9352A39" w14:textId="77777777" w:rsidR="00941E20" w:rsidRDefault="00941E20" w:rsidP="00817E9B">
            <w:pPr>
              <w:rPr>
                <w:sz w:val="18"/>
                <w:szCs w:val="18"/>
              </w:rPr>
            </w:pPr>
          </w:p>
        </w:tc>
      </w:tr>
      <w:tr w:rsidR="00941E20" w14:paraId="6CBEEC4C" w14:textId="77777777" w:rsidTr="00817E9B">
        <w:trPr>
          <w:trHeight w:val="232"/>
        </w:trPr>
        <w:tc>
          <w:tcPr>
            <w:tcW w:w="2300" w:type="dxa"/>
            <w:tcBorders>
              <w:left w:val="single" w:sz="8" w:space="0" w:color="auto"/>
              <w:right w:val="single" w:sz="8" w:space="0" w:color="auto"/>
            </w:tcBorders>
            <w:vAlign w:val="bottom"/>
          </w:tcPr>
          <w:p w14:paraId="53396F98" w14:textId="77777777" w:rsidR="00941E20" w:rsidRDefault="00941E20" w:rsidP="00817E9B">
            <w:pPr>
              <w:ind w:left="40"/>
              <w:rPr>
                <w:sz w:val="20"/>
                <w:szCs w:val="20"/>
              </w:rPr>
            </w:pPr>
            <w:r>
              <w:rPr>
                <w:rFonts w:ascii="Arial" w:eastAsia="Arial" w:hAnsi="Arial" w:cs="Arial"/>
                <w:sz w:val="16"/>
                <w:szCs w:val="16"/>
              </w:rPr>
              <w:t>TER.AF.CAN.TERM.CENTR</w:t>
            </w:r>
          </w:p>
        </w:tc>
        <w:tc>
          <w:tcPr>
            <w:tcW w:w="940" w:type="dxa"/>
            <w:tcBorders>
              <w:right w:val="single" w:sz="8" w:space="0" w:color="auto"/>
            </w:tcBorders>
            <w:vAlign w:val="bottom"/>
          </w:tcPr>
          <w:p w14:paraId="5D7B007F" w14:textId="77777777" w:rsidR="00941E20" w:rsidRDefault="00941E20" w:rsidP="00817E9B">
            <w:pPr>
              <w:ind w:left="20"/>
              <w:rPr>
                <w:sz w:val="20"/>
                <w:szCs w:val="20"/>
              </w:rPr>
            </w:pPr>
            <w:r>
              <w:rPr>
                <w:rFonts w:ascii="Arial" w:eastAsia="Arial" w:hAnsi="Arial" w:cs="Arial"/>
                <w:sz w:val="16"/>
                <w:szCs w:val="16"/>
              </w:rPr>
              <w:t>1151</w:t>
            </w:r>
          </w:p>
        </w:tc>
        <w:tc>
          <w:tcPr>
            <w:tcW w:w="20" w:type="dxa"/>
            <w:vAlign w:val="bottom"/>
          </w:tcPr>
          <w:p w14:paraId="52CEDFA7" w14:textId="77777777" w:rsidR="00941E20" w:rsidRDefault="00941E20" w:rsidP="00817E9B">
            <w:pPr>
              <w:rPr>
                <w:sz w:val="20"/>
                <w:szCs w:val="20"/>
              </w:rPr>
            </w:pPr>
          </w:p>
        </w:tc>
        <w:tc>
          <w:tcPr>
            <w:tcW w:w="980" w:type="dxa"/>
            <w:gridSpan w:val="2"/>
            <w:tcBorders>
              <w:right w:val="single" w:sz="8" w:space="0" w:color="auto"/>
            </w:tcBorders>
            <w:vAlign w:val="bottom"/>
          </w:tcPr>
          <w:p w14:paraId="6566E980" w14:textId="77777777" w:rsidR="00941E20" w:rsidRDefault="00941E20"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3818B98E"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7933F33"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56EC4D5C"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260A75A" w14:textId="77777777" w:rsidR="00941E20" w:rsidRDefault="00941E20" w:rsidP="00817E9B">
            <w:pPr>
              <w:jc w:val="right"/>
              <w:rPr>
                <w:sz w:val="20"/>
                <w:szCs w:val="20"/>
              </w:rPr>
            </w:pPr>
            <w:r>
              <w:rPr>
                <w:rFonts w:ascii="Arial" w:eastAsia="Arial" w:hAnsi="Arial" w:cs="Arial"/>
                <w:sz w:val="16"/>
                <w:szCs w:val="16"/>
              </w:rPr>
              <w:t>93.705,00</w:t>
            </w:r>
          </w:p>
        </w:tc>
        <w:tc>
          <w:tcPr>
            <w:tcW w:w="1440" w:type="dxa"/>
            <w:tcBorders>
              <w:right w:val="single" w:sz="8" w:space="0" w:color="auto"/>
            </w:tcBorders>
            <w:vAlign w:val="bottom"/>
          </w:tcPr>
          <w:p w14:paraId="1100F4E0" w14:textId="77777777" w:rsidR="00941E20" w:rsidRDefault="00941E20" w:rsidP="00817E9B">
            <w:pPr>
              <w:jc w:val="right"/>
              <w:rPr>
                <w:sz w:val="20"/>
                <w:szCs w:val="20"/>
              </w:rPr>
            </w:pPr>
            <w:r>
              <w:rPr>
                <w:rFonts w:ascii="Arial" w:eastAsia="Arial" w:hAnsi="Arial" w:cs="Arial"/>
                <w:sz w:val="16"/>
                <w:szCs w:val="16"/>
              </w:rPr>
              <w:t>93.705,00</w:t>
            </w:r>
          </w:p>
        </w:tc>
      </w:tr>
      <w:tr w:rsidR="00941E20" w14:paraId="4AA377EA"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37BFEEA" w14:textId="77777777" w:rsidR="00941E20" w:rsidRDefault="00941E20" w:rsidP="00817E9B">
            <w:pPr>
              <w:ind w:left="40"/>
              <w:rPr>
                <w:sz w:val="20"/>
                <w:szCs w:val="20"/>
              </w:rPr>
            </w:pPr>
            <w:r>
              <w:rPr>
                <w:rFonts w:ascii="Arial" w:eastAsia="Arial" w:hAnsi="Arial" w:cs="Arial"/>
                <w:sz w:val="16"/>
                <w:szCs w:val="16"/>
              </w:rPr>
              <w:t>U 1105 MP</w:t>
            </w:r>
          </w:p>
        </w:tc>
        <w:tc>
          <w:tcPr>
            <w:tcW w:w="940" w:type="dxa"/>
            <w:tcBorders>
              <w:bottom w:val="single" w:sz="8" w:space="0" w:color="auto"/>
              <w:right w:val="single" w:sz="8" w:space="0" w:color="auto"/>
            </w:tcBorders>
            <w:vAlign w:val="bottom"/>
          </w:tcPr>
          <w:p w14:paraId="76EF5901" w14:textId="77777777" w:rsidR="00941E20" w:rsidRDefault="00941E20" w:rsidP="00817E9B">
            <w:pPr>
              <w:rPr>
                <w:sz w:val="18"/>
                <w:szCs w:val="18"/>
              </w:rPr>
            </w:pPr>
          </w:p>
        </w:tc>
        <w:tc>
          <w:tcPr>
            <w:tcW w:w="20" w:type="dxa"/>
            <w:tcBorders>
              <w:bottom w:val="single" w:sz="8" w:space="0" w:color="auto"/>
            </w:tcBorders>
            <w:vAlign w:val="bottom"/>
          </w:tcPr>
          <w:p w14:paraId="57368142" w14:textId="77777777" w:rsidR="00941E20" w:rsidRDefault="00941E20" w:rsidP="00817E9B">
            <w:pPr>
              <w:rPr>
                <w:sz w:val="18"/>
                <w:szCs w:val="18"/>
              </w:rPr>
            </w:pPr>
          </w:p>
        </w:tc>
        <w:tc>
          <w:tcPr>
            <w:tcW w:w="860" w:type="dxa"/>
            <w:tcBorders>
              <w:bottom w:val="single" w:sz="8" w:space="0" w:color="auto"/>
            </w:tcBorders>
            <w:vAlign w:val="bottom"/>
          </w:tcPr>
          <w:p w14:paraId="6109B198"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BEEEE48"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83826BC"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D32C754"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70158A8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56F380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6C625C3" w14:textId="77777777" w:rsidR="00941E20" w:rsidRDefault="00941E20" w:rsidP="00817E9B">
            <w:pPr>
              <w:rPr>
                <w:sz w:val="18"/>
                <w:szCs w:val="18"/>
              </w:rPr>
            </w:pPr>
          </w:p>
        </w:tc>
      </w:tr>
      <w:tr w:rsidR="00941E20" w14:paraId="3684E13E" w14:textId="77777777" w:rsidTr="00817E9B">
        <w:trPr>
          <w:trHeight w:val="232"/>
        </w:trPr>
        <w:tc>
          <w:tcPr>
            <w:tcW w:w="2300" w:type="dxa"/>
            <w:tcBorders>
              <w:left w:val="single" w:sz="8" w:space="0" w:color="auto"/>
              <w:right w:val="single" w:sz="8" w:space="0" w:color="auto"/>
            </w:tcBorders>
            <w:vAlign w:val="bottom"/>
          </w:tcPr>
          <w:p w14:paraId="7C3C302F" w14:textId="77777777" w:rsidR="00941E20" w:rsidRDefault="00941E20" w:rsidP="00817E9B">
            <w:pPr>
              <w:ind w:left="40"/>
              <w:rPr>
                <w:sz w:val="20"/>
                <w:szCs w:val="20"/>
              </w:rPr>
            </w:pPr>
            <w:r>
              <w:rPr>
                <w:rFonts w:ascii="Arial" w:eastAsia="Arial" w:hAnsi="Arial" w:cs="Arial"/>
                <w:sz w:val="16"/>
                <w:szCs w:val="16"/>
              </w:rPr>
              <w:t>TER.AF.CAN.TERM.RUNC</w:t>
            </w:r>
          </w:p>
        </w:tc>
        <w:tc>
          <w:tcPr>
            <w:tcW w:w="940" w:type="dxa"/>
            <w:tcBorders>
              <w:right w:val="single" w:sz="8" w:space="0" w:color="auto"/>
            </w:tcBorders>
            <w:vAlign w:val="bottom"/>
          </w:tcPr>
          <w:p w14:paraId="2C1175A9" w14:textId="77777777" w:rsidR="00941E20" w:rsidRDefault="00941E20" w:rsidP="00817E9B">
            <w:pPr>
              <w:ind w:left="20"/>
              <w:rPr>
                <w:sz w:val="20"/>
                <w:szCs w:val="20"/>
              </w:rPr>
            </w:pPr>
            <w:r>
              <w:rPr>
                <w:rFonts w:ascii="Arial" w:eastAsia="Arial" w:hAnsi="Arial" w:cs="Arial"/>
                <w:sz w:val="16"/>
                <w:szCs w:val="16"/>
              </w:rPr>
              <w:t>1152</w:t>
            </w:r>
          </w:p>
        </w:tc>
        <w:tc>
          <w:tcPr>
            <w:tcW w:w="20" w:type="dxa"/>
            <w:vAlign w:val="bottom"/>
          </w:tcPr>
          <w:p w14:paraId="34DB8E2A" w14:textId="77777777" w:rsidR="00941E20" w:rsidRDefault="00941E20" w:rsidP="00817E9B">
            <w:pPr>
              <w:rPr>
                <w:sz w:val="20"/>
                <w:szCs w:val="20"/>
              </w:rPr>
            </w:pPr>
          </w:p>
        </w:tc>
        <w:tc>
          <w:tcPr>
            <w:tcW w:w="980" w:type="dxa"/>
            <w:gridSpan w:val="2"/>
            <w:tcBorders>
              <w:right w:val="single" w:sz="8" w:space="0" w:color="auto"/>
            </w:tcBorders>
            <w:vAlign w:val="bottom"/>
          </w:tcPr>
          <w:p w14:paraId="65E9BCD1" w14:textId="77777777" w:rsidR="00941E20" w:rsidRDefault="00941E20"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52FD9CC7"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6746BFC"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1B5F9FC1"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E807698" w14:textId="77777777" w:rsidR="00941E20" w:rsidRDefault="00941E20" w:rsidP="00817E9B">
            <w:pPr>
              <w:jc w:val="right"/>
              <w:rPr>
                <w:sz w:val="20"/>
                <w:szCs w:val="20"/>
              </w:rPr>
            </w:pPr>
            <w:r>
              <w:rPr>
                <w:rFonts w:ascii="Arial" w:eastAsia="Arial" w:hAnsi="Arial" w:cs="Arial"/>
                <w:sz w:val="16"/>
                <w:szCs w:val="16"/>
              </w:rPr>
              <w:t>131.442,00</w:t>
            </w:r>
          </w:p>
        </w:tc>
        <w:tc>
          <w:tcPr>
            <w:tcW w:w="1440" w:type="dxa"/>
            <w:tcBorders>
              <w:right w:val="single" w:sz="8" w:space="0" w:color="auto"/>
            </w:tcBorders>
            <w:vAlign w:val="bottom"/>
          </w:tcPr>
          <w:p w14:paraId="615289FF" w14:textId="77777777" w:rsidR="00941E20" w:rsidRDefault="00941E20" w:rsidP="00817E9B">
            <w:pPr>
              <w:jc w:val="right"/>
              <w:rPr>
                <w:sz w:val="20"/>
                <w:szCs w:val="20"/>
              </w:rPr>
            </w:pPr>
            <w:r>
              <w:rPr>
                <w:rFonts w:ascii="Arial" w:eastAsia="Arial" w:hAnsi="Arial" w:cs="Arial"/>
                <w:sz w:val="16"/>
                <w:szCs w:val="16"/>
              </w:rPr>
              <w:t>131.442,00</w:t>
            </w:r>
          </w:p>
        </w:tc>
      </w:tr>
      <w:tr w:rsidR="00941E20" w14:paraId="3260EF61"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2C1C6B1" w14:textId="77777777" w:rsidR="00941E20" w:rsidRDefault="00941E20" w:rsidP="00817E9B">
            <w:pPr>
              <w:ind w:left="40"/>
              <w:rPr>
                <w:sz w:val="20"/>
                <w:szCs w:val="20"/>
              </w:rPr>
            </w:pPr>
            <w:r>
              <w:rPr>
                <w:rFonts w:ascii="Arial" w:eastAsia="Arial" w:hAnsi="Arial" w:cs="Arial"/>
                <w:sz w:val="16"/>
                <w:szCs w:val="16"/>
              </w:rPr>
              <w:t>1550 MP</w:t>
            </w:r>
          </w:p>
        </w:tc>
        <w:tc>
          <w:tcPr>
            <w:tcW w:w="940" w:type="dxa"/>
            <w:tcBorders>
              <w:bottom w:val="single" w:sz="8" w:space="0" w:color="auto"/>
              <w:right w:val="single" w:sz="8" w:space="0" w:color="auto"/>
            </w:tcBorders>
            <w:vAlign w:val="bottom"/>
          </w:tcPr>
          <w:p w14:paraId="7EF02C7E" w14:textId="77777777" w:rsidR="00941E20" w:rsidRDefault="00941E20" w:rsidP="00817E9B">
            <w:pPr>
              <w:rPr>
                <w:sz w:val="18"/>
                <w:szCs w:val="18"/>
              </w:rPr>
            </w:pPr>
          </w:p>
        </w:tc>
        <w:tc>
          <w:tcPr>
            <w:tcW w:w="20" w:type="dxa"/>
            <w:tcBorders>
              <w:bottom w:val="single" w:sz="8" w:space="0" w:color="auto"/>
            </w:tcBorders>
            <w:vAlign w:val="bottom"/>
          </w:tcPr>
          <w:p w14:paraId="5EE7E6D1" w14:textId="77777777" w:rsidR="00941E20" w:rsidRDefault="00941E20" w:rsidP="00817E9B">
            <w:pPr>
              <w:rPr>
                <w:sz w:val="18"/>
                <w:szCs w:val="18"/>
              </w:rPr>
            </w:pPr>
          </w:p>
        </w:tc>
        <w:tc>
          <w:tcPr>
            <w:tcW w:w="860" w:type="dxa"/>
            <w:tcBorders>
              <w:bottom w:val="single" w:sz="8" w:space="0" w:color="auto"/>
            </w:tcBorders>
            <w:vAlign w:val="bottom"/>
          </w:tcPr>
          <w:p w14:paraId="018EC250"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5CC11721"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6A1434C"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39FBF02"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426F881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BC3D3E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2A656E9" w14:textId="77777777" w:rsidR="00941E20" w:rsidRDefault="00941E20" w:rsidP="00817E9B">
            <w:pPr>
              <w:rPr>
                <w:sz w:val="18"/>
                <w:szCs w:val="18"/>
              </w:rPr>
            </w:pPr>
          </w:p>
        </w:tc>
      </w:tr>
      <w:tr w:rsidR="00941E20" w14:paraId="28581B49" w14:textId="77777777" w:rsidTr="00817E9B">
        <w:trPr>
          <w:trHeight w:val="232"/>
        </w:trPr>
        <w:tc>
          <w:tcPr>
            <w:tcW w:w="2300" w:type="dxa"/>
            <w:tcBorders>
              <w:left w:val="single" w:sz="8" w:space="0" w:color="auto"/>
              <w:right w:val="single" w:sz="8" w:space="0" w:color="auto"/>
            </w:tcBorders>
            <w:vAlign w:val="bottom"/>
          </w:tcPr>
          <w:p w14:paraId="4BCC21B2" w14:textId="77777777" w:rsidR="00941E20" w:rsidRDefault="00941E20" w:rsidP="00817E9B">
            <w:pPr>
              <w:ind w:left="40"/>
              <w:rPr>
                <w:sz w:val="20"/>
                <w:szCs w:val="20"/>
              </w:rPr>
            </w:pPr>
            <w:r>
              <w:rPr>
                <w:rFonts w:ascii="Arial" w:eastAsia="Arial" w:hAnsi="Arial" w:cs="Arial"/>
                <w:sz w:val="16"/>
                <w:szCs w:val="16"/>
              </w:rPr>
              <w:t>TER.AF.CAN.TERM.TRAND</w:t>
            </w:r>
          </w:p>
        </w:tc>
        <w:tc>
          <w:tcPr>
            <w:tcW w:w="940" w:type="dxa"/>
            <w:tcBorders>
              <w:right w:val="single" w:sz="8" w:space="0" w:color="auto"/>
            </w:tcBorders>
            <w:vAlign w:val="bottom"/>
          </w:tcPr>
          <w:p w14:paraId="7135921D" w14:textId="77777777" w:rsidR="00941E20" w:rsidRDefault="00941E20" w:rsidP="00817E9B">
            <w:pPr>
              <w:ind w:left="20"/>
              <w:rPr>
                <w:sz w:val="20"/>
                <w:szCs w:val="20"/>
              </w:rPr>
            </w:pPr>
            <w:r>
              <w:rPr>
                <w:rFonts w:ascii="Arial" w:eastAsia="Arial" w:hAnsi="Arial" w:cs="Arial"/>
                <w:sz w:val="16"/>
                <w:szCs w:val="16"/>
              </w:rPr>
              <w:t>1153</w:t>
            </w:r>
          </w:p>
        </w:tc>
        <w:tc>
          <w:tcPr>
            <w:tcW w:w="20" w:type="dxa"/>
            <w:vAlign w:val="bottom"/>
          </w:tcPr>
          <w:p w14:paraId="2F334451" w14:textId="77777777" w:rsidR="00941E20" w:rsidRDefault="00941E20" w:rsidP="00817E9B">
            <w:pPr>
              <w:rPr>
                <w:sz w:val="20"/>
                <w:szCs w:val="20"/>
              </w:rPr>
            </w:pPr>
          </w:p>
        </w:tc>
        <w:tc>
          <w:tcPr>
            <w:tcW w:w="980" w:type="dxa"/>
            <w:gridSpan w:val="2"/>
            <w:tcBorders>
              <w:right w:val="single" w:sz="8" w:space="0" w:color="auto"/>
            </w:tcBorders>
            <w:vAlign w:val="bottom"/>
          </w:tcPr>
          <w:p w14:paraId="5CD0B2E9" w14:textId="77777777" w:rsidR="00941E20" w:rsidRDefault="00941E20"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4D6C8C88"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85808DC"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4458B664"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A59E555" w14:textId="77777777" w:rsidR="00941E20" w:rsidRDefault="00941E20" w:rsidP="00817E9B">
            <w:pPr>
              <w:jc w:val="right"/>
              <w:rPr>
                <w:sz w:val="20"/>
                <w:szCs w:val="20"/>
              </w:rPr>
            </w:pPr>
            <w:r>
              <w:rPr>
                <w:rFonts w:ascii="Arial" w:eastAsia="Arial" w:hAnsi="Arial" w:cs="Arial"/>
                <w:sz w:val="16"/>
                <w:szCs w:val="16"/>
              </w:rPr>
              <w:t>161.546,00</w:t>
            </w:r>
          </w:p>
        </w:tc>
        <w:tc>
          <w:tcPr>
            <w:tcW w:w="1440" w:type="dxa"/>
            <w:tcBorders>
              <w:right w:val="single" w:sz="8" w:space="0" w:color="auto"/>
            </w:tcBorders>
            <w:vAlign w:val="bottom"/>
          </w:tcPr>
          <w:p w14:paraId="05BFC0E7" w14:textId="77777777" w:rsidR="00941E20" w:rsidRDefault="00941E20" w:rsidP="00817E9B">
            <w:pPr>
              <w:jc w:val="right"/>
              <w:rPr>
                <w:sz w:val="20"/>
                <w:szCs w:val="20"/>
              </w:rPr>
            </w:pPr>
            <w:r>
              <w:rPr>
                <w:rFonts w:ascii="Arial" w:eastAsia="Arial" w:hAnsi="Arial" w:cs="Arial"/>
                <w:sz w:val="16"/>
                <w:szCs w:val="16"/>
              </w:rPr>
              <w:t>161.546,00</w:t>
            </w:r>
          </w:p>
        </w:tc>
      </w:tr>
      <w:tr w:rsidR="00941E20" w14:paraId="14E833A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71B904B" w14:textId="77777777" w:rsidR="00941E20" w:rsidRDefault="00941E20" w:rsidP="00817E9B">
            <w:pPr>
              <w:ind w:left="40"/>
              <w:rPr>
                <w:sz w:val="20"/>
                <w:szCs w:val="20"/>
              </w:rPr>
            </w:pPr>
            <w:r>
              <w:rPr>
                <w:rFonts w:ascii="Arial" w:eastAsia="Arial" w:hAnsi="Arial" w:cs="Arial"/>
                <w:sz w:val="16"/>
                <w:szCs w:val="16"/>
              </w:rPr>
              <w:t>AFI 1905 MP</w:t>
            </w:r>
          </w:p>
        </w:tc>
        <w:tc>
          <w:tcPr>
            <w:tcW w:w="940" w:type="dxa"/>
            <w:tcBorders>
              <w:bottom w:val="single" w:sz="8" w:space="0" w:color="auto"/>
              <w:right w:val="single" w:sz="8" w:space="0" w:color="auto"/>
            </w:tcBorders>
            <w:vAlign w:val="bottom"/>
          </w:tcPr>
          <w:p w14:paraId="577B5FBE" w14:textId="77777777" w:rsidR="00941E20" w:rsidRDefault="00941E20" w:rsidP="00817E9B">
            <w:pPr>
              <w:rPr>
                <w:sz w:val="18"/>
                <w:szCs w:val="18"/>
              </w:rPr>
            </w:pPr>
          </w:p>
        </w:tc>
        <w:tc>
          <w:tcPr>
            <w:tcW w:w="20" w:type="dxa"/>
            <w:tcBorders>
              <w:bottom w:val="single" w:sz="8" w:space="0" w:color="auto"/>
            </w:tcBorders>
            <w:vAlign w:val="bottom"/>
          </w:tcPr>
          <w:p w14:paraId="3314D557" w14:textId="77777777" w:rsidR="00941E20" w:rsidRDefault="00941E20" w:rsidP="00817E9B">
            <w:pPr>
              <w:rPr>
                <w:sz w:val="18"/>
                <w:szCs w:val="18"/>
              </w:rPr>
            </w:pPr>
          </w:p>
        </w:tc>
        <w:tc>
          <w:tcPr>
            <w:tcW w:w="860" w:type="dxa"/>
            <w:tcBorders>
              <w:bottom w:val="single" w:sz="8" w:space="0" w:color="auto"/>
            </w:tcBorders>
            <w:vAlign w:val="bottom"/>
          </w:tcPr>
          <w:p w14:paraId="414931DD"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00ABB29"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6BADF80"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A1CEF8A"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731E6A4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0DF39B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EB73139" w14:textId="77777777" w:rsidR="00941E20" w:rsidRDefault="00941E20" w:rsidP="00817E9B">
            <w:pPr>
              <w:rPr>
                <w:sz w:val="18"/>
                <w:szCs w:val="18"/>
              </w:rPr>
            </w:pPr>
          </w:p>
        </w:tc>
      </w:tr>
      <w:tr w:rsidR="00941E20" w14:paraId="2CE6EC2B" w14:textId="77777777" w:rsidTr="00817E9B">
        <w:trPr>
          <w:trHeight w:val="232"/>
        </w:trPr>
        <w:tc>
          <w:tcPr>
            <w:tcW w:w="2300" w:type="dxa"/>
            <w:tcBorders>
              <w:left w:val="single" w:sz="8" w:space="0" w:color="auto"/>
              <w:right w:val="single" w:sz="8" w:space="0" w:color="auto"/>
            </w:tcBorders>
            <w:vAlign w:val="bottom"/>
          </w:tcPr>
          <w:p w14:paraId="2B1215E9" w14:textId="77777777" w:rsidR="00941E20" w:rsidRDefault="00941E20" w:rsidP="00817E9B">
            <w:pPr>
              <w:ind w:left="40"/>
              <w:rPr>
                <w:sz w:val="20"/>
                <w:szCs w:val="20"/>
              </w:rPr>
            </w:pPr>
            <w:r>
              <w:rPr>
                <w:rFonts w:ascii="Arial" w:eastAsia="Arial" w:hAnsi="Arial" w:cs="Arial"/>
                <w:sz w:val="16"/>
                <w:szCs w:val="16"/>
              </w:rPr>
              <w:t>TER.AF.CT BODEA 540 MP</w:t>
            </w:r>
          </w:p>
        </w:tc>
        <w:tc>
          <w:tcPr>
            <w:tcW w:w="940" w:type="dxa"/>
            <w:tcBorders>
              <w:right w:val="single" w:sz="8" w:space="0" w:color="auto"/>
            </w:tcBorders>
            <w:vAlign w:val="bottom"/>
          </w:tcPr>
          <w:p w14:paraId="6FDF64BB" w14:textId="77777777" w:rsidR="00941E20" w:rsidRDefault="00941E20" w:rsidP="00817E9B">
            <w:pPr>
              <w:ind w:left="20"/>
              <w:rPr>
                <w:sz w:val="20"/>
                <w:szCs w:val="20"/>
              </w:rPr>
            </w:pPr>
            <w:r>
              <w:rPr>
                <w:rFonts w:ascii="Arial" w:eastAsia="Arial" w:hAnsi="Arial" w:cs="Arial"/>
                <w:sz w:val="16"/>
                <w:szCs w:val="16"/>
              </w:rPr>
              <w:t>1144</w:t>
            </w:r>
          </w:p>
        </w:tc>
        <w:tc>
          <w:tcPr>
            <w:tcW w:w="20" w:type="dxa"/>
            <w:vAlign w:val="bottom"/>
          </w:tcPr>
          <w:p w14:paraId="68285903" w14:textId="77777777" w:rsidR="00941E20" w:rsidRDefault="00941E20" w:rsidP="00817E9B">
            <w:pPr>
              <w:rPr>
                <w:sz w:val="20"/>
                <w:szCs w:val="20"/>
              </w:rPr>
            </w:pPr>
          </w:p>
        </w:tc>
        <w:tc>
          <w:tcPr>
            <w:tcW w:w="980" w:type="dxa"/>
            <w:gridSpan w:val="2"/>
            <w:tcBorders>
              <w:right w:val="single" w:sz="8" w:space="0" w:color="auto"/>
            </w:tcBorders>
            <w:vAlign w:val="bottom"/>
          </w:tcPr>
          <w:p w14:paraId="6EEBA453" w14:textId="77777777" w:rsidR="00941E20" w:rsidRDefault="00941E20"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610BF4FE"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2C2A365"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20031B7B"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2420398" w14:textId="77777777" w:rsidR="00941E20" w:rsidRDefault="00941E20" w:rsidP="00817E9B">
            <w:pPr>
              <w:jc w:val="right"/>
              <w:rPr>
                <w:sz w:val="20"/>
                <w:szCs w:val="20"/>
              </w:rPr>
            </w:pPr>
            <w:r>
              <w:rPr>
                <w:rFonts w:ascii="Arial" w:eastAsia="Arial" w:hAnsi="Arial" w:cs="Arial"/>
                <w:sz w:val="16"/>
                <w:szCs w:val="16"/>
              </w:rPr>
              <w:t>45.793,00</w:t>
            </w:r>
          </w:p>
        </w:tc>
        <w:tc>
          <w:tcPr>
            <w:tcW w:w="1440" w:type="dxa"/>
            <w:tcBorders>
              <w:right w:val="single" w:sz="8" w:space="0" w:color="auto"/>
            </w:tcBorders>
            <w:vAlign w:val="bottom"/>
          </w:tcPr>
          <w:p w14:paraId="2990A3C1" w14:textId="77777777" w:rsidR="00941E20" w:rsidRDefault="00941E20" w:rsidP="00817E9B">
            <w:pPr>
              <w:jc w:val="right"/>
              <w:rPr>
                <w:sz w:val="20"/>
                <w:szCs w:val="20"/>
              </w:rPr>
            </w:pPr>
            <w:r>
              <w:rPr>
                <w:rFonts w:ascii="Arial" w:eastAsia="Arial" w:hAnsi="Arial" w:cs="Arial"/>
                <w:sz w:val="16"/>
                <w:szCs w:val="16"/>
              </w:rPr>
              <w:t>45.793,00</w:t>
            </w:r>
          </w:p>
        </w:tc>
      </w:tr>
      <w:tr w:rsidR="00941E20" w14:paraId="099D178D"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1FF0B48"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2060A4F2" w14:textId="77777777" w:rsidR="00941E20" w:rsidRDefault="00941E20" w:rsidP="00817E9B">
            <w:pPr>
              <w:rPr>
                <w:sz w:val="18"/>
                <w:szCs w:val="18"/>
              </w:rPr>
            </w:pPr>
          </w:p>
        </w:tc>
        <w:tc>
          <w:tcPr>
            <w:tcW w:w="20" w:type="dxa"/>
            <w:tcBorders>
              <w:bottom w:val="single" w:sz="8" w:space="0" w:color="auto"/>
            </w:tcBorders>
            <w:vAlign w:val="bottom"/>
          </w:tcPr>
          <w:p w14:paraId="36A49EF2" w14:textId="77777777" w:rsidR="00941E20" w:rsidRDefault="00941E20" w:rsidP="00817E9B">
            <w:pPr>
              <w:rPr>
                <w:sz w:val="18"/>
                <w:szCs w:val="18"/>
              </w:rPr>
            </w:pPr>
          </w:p>
        </w:tc>
        <w:tc>
          <w:tcPr>
            <w:tcW w:w="860" w:type="dxa"/>
            <w:tcBorders>
              <w:bottom w:val="single" w:sz="8" w:space="0" w:color="auto"/>
            </w:tcBorders>
            <w:vAlign w:val="bottom"/>
          </w:tcPr>
          <w:p w14:paraId="64728B3E"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1954C7DB"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483D979"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13AEAA6"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3C48A72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A41CD5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96EC58A" w14:textId="77777777" w:rsidR="00941E20" w:rsidRDefault="00941E20" w:rsidP="00817E9B">
            <w:pPr>
              <w:rPr>
                <w:sz w:val="18"/>
                <w:szCs w:val="18"/>
              </w:rPr>
            </w:pPr>
          </w:p>
        </w:tc>
      </w:tr>
      <w:tr w:rsidR="00941E20" w14:paraId="60DA618D" w14:textId="77777777" w:rsidTr="00817E9B">
        <w:trPr>
          <w:trHeight w:val="232"/>
        </w:trPr>
        <w:tc>
          <w:tcPr>
            <w:tcW w:w="2300" w:type="dxa"/>
            <w:tcBorders>
              <w:left w:val="single" w:sz="8" w:space="0" w:color="auto"/>
              <w:right w:val="single" w:sz="8" w:space="0" w:color="auto"/>
            </w:tcBorders>
            <w:vAlign w:val="bottom"/>
          </w:tcPr>
          <w:p w14:paraId="6A9D3C95" w14:textId="77777777" w:rsidR="00941E20" w:rsidRDefault="00941E20" w:rsidP="00817E9B">
            <w:pPr>
              <w:ind w:left="40"/>
              <w:rPr>
                <w:sz w:val="20"/>
                <w:szCs w:val="20"/>
              </w:rPr>
            </w:pPr>
            <w:r>
              <w:rPr>
                <w:rFonts w:ascii="Arial" w:eastAsia="Arial" w:hAnsi="Arial" w:cs="Arial"/>
                <w:sz w:val="16"/>
                <w:szCs w:val="16"/>
              </w:rPr>
              <w:t>TER.AF.CT BODEA II 560</w:t>
            </w:r>
          </w:p>
        </w:tc>
        <w:tc>
          <w:tcPr>
            <w:tcW w:w="940" w:type="dxa"/>
            <w:tcBorders>
              <w:right w:val="single" w:sz="8" w:space="0" w:color="auto"/>
            </w:tcBorders>
            <w:vAlign w:val="bottom"/>
          </w:tcPr>
          <w:p w14:paraId="2D2A2175" w14:textId="77777777" w:rsidR="00941E20" w:rsidRDefault="00941E20" w:rsidP="00817E9B">
            <w:pPr>
              <w:ind w:left="20"/>
              <w:rPr>
                <w:sz w:val="20"/>
                <w:szCs w:val="20"/>
              </w:rPr>
            </w:pPr>
            <w:r>
              <w:rPr>
                <w:rFonts w:ascii="Arial" w:eastAsia="Arial" w:hAnsi="Arial" w:cs="Arial"/>
                <w:sz w:val="16"/>
                <w:szCs w:val="16"/>
              </w:rPr>
              <w:t>1145</w:t>
            </w:r>
          </w:p>
        </w:tc>
        <w:tc>
          <w:tcPr>
            <w:tcW w:w="20" w:type="dxa"/>
            <w:vAlign w:val="bottom"/>
          </w:tcPr>
          <w:p w14:paraId="44524C9C" w14:textId="77777777" w:rsidR="00941E20" w:rsidRDefault="00941E20" w:rsidP="00817E9B">
            <w:pPr>
              <w:rPr>
                <w:sz w:val="20"/>
                <w:szCs w:val="20"/>
              </w:rPr>
            </w:pPr>
          </w:p>
        </w:tc>
        <w:tc>
          <w:tcPr>
            <w:tcW w:w="980" w:type="dxa"/>
            <w:gridSpan w:val="2"/>
            <w:tcBorders>
              <w:right w:val="single" w:sz="8" w:space="0" w:color="auto"/>
            </w:tcBorders>
            <w:vAlign w:val="bottom"/>
          </w:tcPr>
          <w:p w14:paraId="2451E4F9" w14:textId="77777777" w:rsidR="00941E20" w:rsidRDefault="00941E20"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74C9F84D"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34785A2"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69DE3B71"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D9B429C" w14:textId="77777777" w:rsidR="00941E20" w:rsidRDefault="00941E20" w:rsidP="00817E9B">
            <w:pPr>
              <w:jc w:val="right"/>
              <w:rPr>
                <w:sz w:val="20"/>
                <w:szCs w:val="20"/>
              </w:rPr>
            </w:pPr>
            <w:r>
              <w:rPr>
                <w:rFonts w:ascii="Arial" w:eastAsia="Arial" w:hAnsi="Arial" w:cs="Arial"/>
                <w:sz w:val="16"/>
                <w:szCs w:val="16"/>
              </w:rPr>
              <w:t>47.489,00</w:t>
            </w:r>
          </w:p>
        </w:tc>
        <w:tc>
          <w:tcPr>
            <w:tcW w:w="1440" w:type="dxa"/>
            <w:tcBorders>
              <w:right w:val="single" w:sz="8" w:space="0" w:color="auto"/>
            </w:tcBorders>
            <w:vAlign w:val="bottom"/>
          </w:tcPr>
          <w:p w14:paraId="18571C03" w14:textId="77777777" w:rsidR="00941E20" w:rsidRDefault="00941E20" w:rsidP="00817E9B">
            <w:pPr>
              <w:jc w:val="right"/>
              <w:rPr>
                <w:sz w:val="20"/>
                <w:szCs w:val="20"/>
              </w:rPr>
            </w:pPr>
            <w:r>
              <w:rPr>
                <w:rFonts w:ascii="Arial" w:eastAsia="Arial" w:hAnsi="Arial" w:cs="Arial"/>
                <w:sz w:val="16"/>
                <w:szCs w:val="16"/>
              </w:rPr>
              <w:t>47.489,00</w:t>
            </w:r>
          </w:p>
        </w:tc>
      </w:tr>
      <w:tr w:rsidR="00941E20" w14:paraId="49EBFCC3"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4DD3C7C" w14:textId="77777777" w:rsidR="00941E20" w:rsidRDefault="00941E20" w:rsidP="00817E9B">
            <w:pPr>
              <w:ind w:left="40"/>
              <w:rPr>
                <w:sz w:val="20"/>
                <w:szCs w:val="20"/>
              </w:rPr>
            </w:pPr>
            <w:r>
              <w:rPr>
                <w:rFonts w:ascii="Arial" w:eastAsia="Arial" w:hAnsi="Arial" w:cs="Arial"/>
                <w:sz w:val="16"/>
                <w:szCs w:val="16"/>
              </w:rPr>
              <w:t>MP</w:t>
            </w:r>
          </w:p>
        </w:tc>
        <w:tc>
          <w:tcPr>
            <w:tcW w:w="940" w:type="dxa"/>
            <w:tcBorders>
              <w:bottom w:val="single" w:sz="8" w:space="0" w:color="auto"/>
              <w:right w:val="single" w:sz="8" w:space="0" w:color="auto"/>
            </w:tcBorders>
            <w:vAlign w:val="bottom"/>
          </w:tcPr>
          <w:p w14:paraId="266627DB" w14:textId="77777777" w:rsidR="00941E20" w:rsidRDefault="00941E20" w:rsidP="00817E9B">
            <w:pPr>
              <w:rPr>
                <w:sz w:val="18"/>
                <w:szCs w:val="18"/>
              </w:rPr>
            </w:pPr>
          </w:p>
        </w:tc>
        <w:tc>
          <w:tcPr>
            <w:tcW w:w="20" w:type="dxa"/>
            <w:tcBorders>
              <w:bottom w:val="single" w:sz="8" w:space="0" w:color="auto"/>
            </w:tcBorders>
            <w:vAlign w:val="bottom"/>
          </w:tcPr>
          <w:p w14:paraId="3813C8FC" w14:textId="77777777" w:rsidR="00941E20" w:rsidRDefault="00941E20" w:rsidP="00817E9B">
            <w:pPr>
              <w:rPr>
                <w:sz w:val="18"/>
                <w:szCs w:val="18"/>
              </w:rPr>
            </w:pPr>
          </w:p>
        </w:tc>
        <w:tc>
          <w:tcPr>
            <w:tcW w:w="860" w:type="dxa"/>
            <w:tcBorders>
              <w:bottom w:val="single" w:sz="8" w:space="0" w:color="auto"/>
            </w:tcBorders>
            <w:vAlign w:val="bottom"/>
          </w:tcPr>
          <w:p w14:paraId="6A124FE0"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5B8F2688"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1DC6074D"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112CAEC"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58FF912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F717C8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FC4548A" w14:textId="77777777" w:rsidR="00941E20" w:rsidRDefault="00941E20" w:rsidP="00817E9B">
            <w:pPr>
              <w:rPr>
                <w:sz w:val="18"/>
                <w:szCs w:val="18"/>
              </w:rPr>
            </w:pPr>
          </w:p>
        </w:tc>
      </w:tr>
      <w:tr w:rsidR="00941E20" w14:paraId="577264EC" w14:textId="77777777" w:rsidTr="00817E9B">
        <w:trPr>
          <w:trHeight w:val="232"/>
        </w:trPr>
        <w:tc>
          <w:tcPr>
            <w:tcW w:w="2300" w:type="dxa"/>
            <w:tcBorders>
              <w:left w:val="single" w:sz="8" w:space="0" w:color="auto"/>
              <w:right w:val="single" w:sz="8" w:space="0" w:color="auto"/>
            </w:tcBorders>
            <w:vAlign w:val="bottom"/>
          </w:tcPr>
          <w:p w14:paraId="7D4C9B61" w14:textId="77777777" w:rsidR="00941E20" w:rsidRDefault="00941E20" w:rsidP="00817E9B">
            <w:pPr>
              <w:ind w:left="40"/>
              <w:rPr>
                <w:sz w:val="20"/>
                <w:szCs w:val="20"/>
              </w:rPr>
            </w:pPr>
            <w:r>
              <w:rPr>
                <w:rFonts w:ascii="Arial" w:eastAsia="Arial" w:hAnsi="Arial" w:cs="Arial"/>
                <w:sz w:val="16"/>
                <w:szCs w:val="16"/>
              </w:rPr>
              <w:t>TER.AF.CT CENTRU 460</w:t>
            </w:r>
          </w:p>
        </w:tc>
        <w:tc>
          <w:tcPr>
            <w:tcW w:w="940" w:type="dxa"/>
            <w:tcBorders>
              <w:right w:val="single" w:sz="8" w:space="0" w:color="auto"/>
            </w:tcBorders>
            <w:vAlign w:val="bottom"/>
          </w:tcPr>
          <w:p w14:paraId="7EF1D092" w14:textId="77777777" w:rsidR="00941E20" w:rsidRDefault="00941E20" w:rsidP="00817E9B">
            <w:pPr>
              <w:ind w:left="20"/>
              <w:rPr>
                <w:sz w:val="20"/>
                <w:szCs w:val="20"/>
              </w:rPr>
            </w:pPr>
            <w:r>
              <w:rPr>
                <w:rFonts w:ascii="Arial" w:eastAsia="Arial" w:hAnsi="Arial" w:cs="Arial"/>
                <w:sz w:val="16"/>
                <w:szCs w:val="16"/>
              </w:rPr>
              <w:t>1141</w:t>
            </w:r>
          </w:p>
        </w:tc>
        <w:tc>
          <w:tcPr>
            <w:tcW w:w="20" w:type="dxa"/>
            <w:vAlign w:val="bottom"/>
          </w:tcPr>
          <w:p w14:paraId="1DDB6674" w14:textId="77777777" w:rsidR="00941E20" w:rsidRDefault="00941E20" w:rsidP="00817E9B">
            <w:pPr>
              <w:rPr>
                <w:sz w:val="20"/>
                <w:szCs w:val="20"/>
              </w:rPr>
            </w:pPr>
          </w:p>
        </w:tc>
        <w:tc>
          <w:tcPr>
            <w:tcW w:w="980" w:type="dxa"/>
            <w:gridSpan w:val="2"/>
            <w:tcBorders>
              <w:right w:val="single" w:sz="8" w:space="0" w:color="auto"/>
            </w:tcBorders>
            <w:vAlign w:val="bottom"/>
          </w:tcPr>
          <w:p w14:paraId="04F63BE6" w14:textId="77777777" w:rsidR="00941E20" w:rsidRDefault="00941E20"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75648C2A"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D622E81"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2A9EDF75"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BEF681E" w14:textId="77777777" w:rsidR="00941E20" w:rsidRDefault="00941E20" w:rsidP="00817E9B">
            <w:pPr>
              <w:jc w:val="right"/>
              <w:rPr>
                <w:sz w:val="20"/>
                <w:szCs w:val="20"/>
              </w:rPr>
            </w:pPr>
            <w:r>
              <w:rPr>
                <w:rFonts w:ascii="Arial" w:eastAsia="Arial" w:hAnsi="Arial" w:cs="Arial"/>
                <w:sz w:val="16"/>
                <w:szCs w:val="16"/>
              </w:rPr>
              <w:t>39.008,00</w:t>
            </w:r>
          </w:p>
        </w:tc>
        <w:tc>
          <w:tcPr>
            <w:tcW w:w="1440" w:type="dxa"/>
            <w:tcBorders>
              <w:right w:val="single" w:sz="8" w:space="0" w:color="auto"/>
            </w:tcBorders>
            <w:vAlign w:val="bottom"/>
          </w:tcPr>
          <w:p w14:paraId="1A7A0DDC" w14:textId="77777777" w:rsidR="00941E20" w:rsidRDefault="00941E20" w:rsidP="00817E9B">
            <w:pPr>
              <w:jc w:val="right"/>
              <w:rPr>
                <w:sz w:val="20"/>
                <w:szCs w:val="20"/>
              </w:rPr>
            </w:pPr>
            <w:r>
              <w:rPr>
                <w:rFonts w:ascii="Arial" w:eastAsia="Arial" w:hAnsi="Arial" w:cs="Arial"/>
                <w:sz w:val="16"/>
                <w:szCs w:val="16"/>
              </w:rPr>
              <w:t>39.008,00</w:t>
            </w:r>
          </w:p>
        </w:tc>
      </w:tr>
      <w:tr w:rsidR="00941E20" w14:paraId="7A77D183"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A968DD2" w14:textId="77777777" w:rsidR="00941E20" w:rsidRDefault="00941E20" w:rsidP="00817E9B">
            <w:pPr>
              <w:ind w:left="40"/>
              <w:rPr>
                <w:sz w:val="20"/>
                <w:szCs w:val="20"/>
              </w:rPr>
            </w:pPr>
            <w:r>
              <w:rPr>
                <w:rFonts w:ascii="Arial" w:eastAsia="Arial" w:hAnsi="Arial" w:cs="Arial"/>
                <w:sz w:val="16"/>
                <w:szCs w:val="16"/>
              </w:rPr>
              <w:t>MP</w:t>
            </w:r>
          </w:p>
        </w:tc>
        <w:tc>
          <w:tcPr>
            <w:tcW w:w="940" w:type="dxa"/>
            <w:tcBorders>
              <w:bottom w:val="single" w:sz="8" w:space="0" w:color="auto"/>
              <w:right w:val="single" w:sz="8" w:space="0" w:color="auto"/>
            </w:tcBorders>
            <w:vAlign w:val="bottom"/>
          </w:tcPr>
          <w:p w14:paraId="5CCB9431" w14:textId="77777777" w:rsidR="00941E20" w:rsidRDefault="00941E20" w:rsidP="00817E9B">
            <w:pPr>
              <w:rPr>
                <w:sz w:val="18"/>
                <w:szCs w:val="18"/>
              </w:rPr>
            </w:pPr>
          </w:p>
        </w:tc>
        <w:tc>
          <w:tcPr>
            <w:tcW w:w="20" w:type="dxa"/>
            <w:tcBorders>
              <w:bottom w:val="single" w:sz="8" w:space="0" w:color="auto"/>
            </w:tcBorders>
            <w:vAlign w:val="bottom"/>
          </w:tcPr>
          <w:p w14:paraId="09011304" w14:textId="77777777" w:rsidR="00941E20" w:rsidRDefault="00941E20" w:rsidP="00817E9B">
            <w:pPr>
              <w:rPr>
                <w:sz w:val="18"/>
                <w:szCs w:val="18"/>
              </w:rPr>
            </w:pPr>
          </w:p>
        </w:tc>
        <w:tc>
          <w:tcPr>
            <w:tcW w:w="860" w:type="dxa"/>
            <w:tcBorders>
              <w:bottom w:val="single" w:sz="8" w:space="0" w:color="auto"/>
            </w:tcBorders>
            <w:vAlign w:val="bottom"/>
          </w:tcPr>
          <w:p w14:paraId="0943338F"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21DA3C7"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620F749"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9BB9E3C"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5DB2413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A7D61A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719239B" w14:textId="77777777" w:rsidR="00941E20" w:rsidRDefault="00941E20" w:rsidP="00817E9B">
            <w:pPr>
              <w:rPr>
                <w:sz w:val="18"/>
                <w:szCs w:val="18"/>
              </w:rPr>
            </w:pPr>
          </w:p>
        </w:tc>
      </w:tr>
      <w:tr w:rsidR="00941E20" w14:paraId="35E072F2" w14:textId="77777777" w:rsidTr="00817E9B">
        <w:trPr>
          <w:trHeight w:val="232"/>
        </w:trPr>
        <w:tc>
          <w:tcPr>
            <w:tcW w:w="2300" w:type="dxa"/>
            <w:tcBorders>
              <w:left w:val="single" w:sz="8" w:space="0" w:color="auto"/>
              <w:right w:val="single" w:sz="8" w:space="0" w:color="auto"/>
            </w:tcBorders>
            <w:vAlign w:val="bottom"/>
          </w:tcPr>
          <w:p w14:paraId="61AD977B" w14:textId="77777777" w:rsidR="00941E20" w:rsidRDefault="00941E20" w:rsidP="00817E9B">
            <w:pPr>
              <w:ind w:left="40"/>
              <w:rPr>
                <w:sz w:val="20"/>
                <w:szCs w:val="20"/>
              </w:rPr>
            </w:pPr>
            <w:r>
              <w:rPr>
                <w:rFonts w:ascii="Arial" w:eastAsia="Arial" w:hAnsi="Arial" w:cs="Arial"/>
                <w:sz w:val="16"/>
                <w:szCs w:val="16"/>
              </w:rPr>
              <w:t>TER.AF.CT RUNC 640 MP</w:t>
            </w:r>
          </w:p>
        </w:tc>
        <w:tc>
          <w:tcPr>
            <w:tcW w:w="940" w:type="dxa"/>
            <w:tcBorders>
              <w:right w:val="single" w:sz="8" w:space="0" w:color="auto"/>
            </w:tcBorders>
            <w:vAlign w:val="bottom"/>
          </w:tcPr>
          <w:p w14:paraId="5B99447D" w14:textId="77777777" w:rsidR="00941E20" w:rsidRDefault="00941E20" w:rsidP="00817E9B">
            <w:pPr>
              <w:ind w:left="20"/>
              <w:rPr>
                <w:sz w:val="20"/>
                <w:szCs w:val="20"/>
              </w:rPr>
            </w:pPr>
            <w:r>
              <w:rPr>
                <w:rFonts w:ascii="Arial" w:eastAsia="Arial" w:hAnsi="Arial" w:cs="Arial"/>
                <w:sz w:val="16"/>
                <w:szCs w:val="16"/>
              </w:rPr>
              <w:t>1142</w:t>
            </w:r>
          </w:p>
        </w:tc>
        <w:tc>
          <w:tcPr>
            <w:tcW w:w="20" w:type="dxa"/>
            <w:vAlign w:val="bottom"/>
          </w:tcPr>
          <w:p w14:paraId="21E56473" w14:textId="77777777" w:rsidR="00941E20" w:rsidRDefault="00941E20" w:rsidP="00817E9B">
            <w:pPr>
              <w:rPr>
                <w:sz w:val="20"/>
                <w:szCs w:val="20"/>
              </w:rPr>
            </w:pPr>
          </w:p>
        </w:tc>
        <w:tc>
          <w:tcPr>
            <w:tcW w:w="980" w:type="dxa"/>
            <w:gridSpan w:val="2"/>
            <w:tcBorders>
              <w:right w:val="single" w:sz="8" w:space="0" w:color="auto"/>
            </w:tcBorders>
            <w:vAlign w:val="bottom"/>
          </w:tcPr>
          <w:p w14:paraId="784B5EF9" w14:textId="77777777" w:rsidR="00941E20" w:rsidRDefault="00941E20"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7E87766E"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DD76375"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3B0F3EF8"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2EF842A" w14:textId="77777777" w:rsidR="00941E20" w:rsidRDefault="00941E20" w:rsidP="00817E9B">
            <w:pPr>
              <w:jc w:val="right"/>
              <w:rPr>
                <w:sz w:val="20"/>
                <w:szCs w:val="20"/>
              </w:rPr>
            </w:pPr>
            <w:r>
              <w:rPr>
                <w:rFonts w:ascii="Arial" w:eastAsia="Arial" w:hAnsi="Arial" w:cs="Arial"/>
                <w:sz w:val="16"/>
                <w:szCs w:val="16"/>
              </w:rPr>
              <w:t>54.272,00</w:t>
            </w:r>
          </w:p>
        </w:tc>
        <w:tc>
          <w:tcPr>
            <w:tcW w:w="1440" w:type="dxa"/>
            <w:tcBorders>
              <w:right w:val="single" w:sz="8" w:space="0" w:color="auto"/>
            </w:tcBorders>
            <w:vAlign w:val="bottom"/>
          </w:tcPr>
          <w:p w14:paraId="49AE1174" w14:textId="77777777" w:rsidR="00941E20" w:rsidRDefault="00941E20" w:rsidP="00817E9B">
            <w:pPr>
              <w:jc w:val="right"/>
              <w:rPr>
                <w:sz w:val="20"/>
                <w:szCs w:val="20"/>
              </w:rPr>
            </w:pPr>
            <w:r>
              <w:rPr>
                <w:rFonts w:ascii="Arial" w:eastAsia="Arial" w:hAnsi="Arial" w:cs="Arial"/>
                <w:sz w:val="16"/>
                <w:szCs w:val="16"/>
              </w:rPr>
              <w:t>54.272,00</w:t>
            </w:r>
          </w:p>
        </w:tc>
      </w:tr>
      <w:tr w:rsidR="00941E20" w14:paraId="22E77E6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EA685A7"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55624C68" w14:textId="77777777" w:rsidR="00941E20" w:rsidRDefault="00941E20" w:rsidP="00817E9B">
            <w:pPr>
              <w:rPr>
                <w:sz w:val="18"/>
                <w:szCs w:val="18"/>
              </w:rPr>
            </w:pPr>
          </w:p>
        </w:tc>
        <w:tc>
          <w:tcPr>
            <w:tcW w:w="20" w:type="dxa"/>
            <w:tcBorders>
              <w:bottom w:val="single" w:sz="8" w:space="0" w:color="auto"/>
            </w:tcBorders>
            <w:vAlign w:val="bottom"/>
          </w:tcPr>
          <w:p w14:paraId="371A0B9F" w14:textId="77777777" w:rsidR="00941E20" w:rsidRDefault="00941E20" w:rsidP="00817E9B">
            <w:pPr>
              <w:rPr>
                <w:sz w:val="18"/>
                <w:szCs w:val="18"/>
              </w:rPr>
            </w:pPr>
          </w:p>
        </w:tc>
        <w:tc>
          <w:tcPr>
            <w:tcW w:w="860" w:type="dxa"/>
            <w:tcBorders>
              <w:bottom w:val="single" w:sz="8" w:space="0" w:color="auto"/>
            </w:tcBorders>
            <w:vAlign w:val="bottom"/>
          </w:tcPr>
          <w:p w14:paraId="7D3CA46E"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1A7D0FB7"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AD0ADC8"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2A7A461"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3459E51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7B6AAF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5CA09D2" w14:textId="77777777" w:rsidR="00941E20" w:rsidRDefault="00941E20" w:rsidP="00817E9B">
            <w:pPr>
              <w:rPr>
                <w:sz w:val="18"/>
                <w:szCs w:val="18"/>
              </w:rPr>
            </w:pPr>
          </w:p>
        </w:tc>
      </w:tr>
      <w:tr w:rsidR="00941E20" w14:paraId="42A55ECE" w14:textId="77777777" w:rsidTr="00817E9B">
        <w:trPr>
          <w:trHeight w:val="232"/>
        </w:trPr>
        <w:tc>
          <w:tcPr>
            <w:tcW w:w="2300" w:type="dxa"/>
            <w:tcBorders>
              <w:left w:val="single" w:sz="8" w:space="0" w:color="auto"/>
              <w:right w:val="single" w:sz="8" w:space="0" w:color="auto"/>
            </w:tcBorders>
            <w:vAlign w:val="bottom"/>
          </w:tcPr>
          <w:p w14:paraId="25E90957" w14:textId="77777777" w:rsidR="00941E20" w:rsidRDefault="00941E20" w:rsidP="00817E9B">
            <w:pPr>
              <w:ind w:left="40"/>
              <w:rPr>
                <w:sz w:val="20"/>
                <w:szCs w:val="20"/>
              </w:rPr>
            </w:pPr>
            <w:r>
              <w:rPr>
                <w:rFonts w:ascii="Arial" w:eastAsia="Arial" w:hAnsi="Arial" w:cs="Arial"/>
                <w:sz w:val="16"/>
                <w:szCs w:val="16"/>
              </w:rPr>
              <w:t>TER.AF.CT STADION 480</w:t>
            </w:r>
          </w:p>
        </w:tc>
        <w:tc>
          <w:tcPr>
            <w:tcW w:w="940" w:type="dxa"/>
            <w:tcBorders>
              <w:right w:val="single" w:sz="8" w:space="0" w:color="auto"/>
            </w:tcBorders>
            <w:vAlign w:val="bottom"/>
          </w:tcPr>
          <w:p w14:paraId="781812DD" w14:textId="77777777" w:rsidR="00941E20" w:rsidRDefault="00941E20" w:rsidP="00817E9B">
            <w:pPr>
              <w:ind w:left="20"/>
              <w:rPr>
                <w:sz w:val="20"/>
                <w:szCs w:val="20"/>
              </w:rPr>
            </w:pPr>
            <w:r>
              <w:rPr>
                <w:rFonts w:ascii="Arial" w:eastAsia="Arial" w:hAnsi="Arial" w:cs="Arial"/>
                <w:sz w:val="16"/>
                <w:szCs w:val="16"/>
              </w:rPr>
              <w:t>1140</w:t>
            </w:r>
          </w:p>
        </w:tc>
        <w:tc>
          <w:tcPr>
            <w:tcW w:w="20" w:type="dxa"/>
            <w:vAlign w:val="bottom"/>
          </w:tcPr>
          <w:p w14:paraId="4E989455" w14:textId="77777777" w:rsidR="00941E20" w:rsidRDefault="00941E20" w:rsidP="00817E9B">
            <w:pPr>
              <w:rPr>
                <w:sz w:val="20"/>
                <w:szCs w:val="20"/>
              </w:rPr>
            </w:pPr>
          </w:p>
        </w:tc>
        <w:tc>
          <w:tcPr>
            <w:tcW w:w="980" w:type="dxa"/>
            <w:gridSpan w:val="2"/>
            <w:tcBorders>
              <w:right w:val="single" w:sz="8" w:space="0" w:color="auto"/>
            </w:tcBorders>
            <w:vAlign w:val="bottom"/>
          </w:tcPr>
          <w:p w14:paraId="4E7F5805" w14:textId="77777777" w:rsidR="00941E20" w:rsidRDefault="00941E20"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06609B2D"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32DBB47"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4C7679E5"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82F1DA1" w14:textId="77777777" w:rsidR="00941E20" w:rsidRDefault="00941E20" w:rsidP="00817E9B">
            <w:pPr>
              <w:jc w:val="right"/>
              <w:rPr>
                <w:sz w:val="20"/>
                <w:szCs w:val="20"/>
              </w:rPr>
            </w:pPr>
            <w:r>
              <w:rPr>
                <w:rFonts w:ascii="Arial" w:eastAsia="Arial" w:hAnsi="Arial" w:cs="Arial"/>
                <w:sz w:val="16"/>
                <w:szCs w:val="16"/>
              </w:rPr>
              <w:t>40.704,00</w:t>
            </w:r>
          </w:p>
        </w:tc>
        <w:tc>
          <w:tcPr>
            <w:tcW w:w="1440" w:type="dxa"/>
            <w:tcBorders>
              <w:right w:val="single" w:sz="8" w:space="0" w:color="auto"/>
            </w:tcBorders>
            <w:vAlign w:val="bottom"/>
          </w:tcPr>
          <w:p w14:paraId="4290A8B7" w14:textId="77777777" w:rsidR="00941E20" w:rsidRDefault="00941E20" w:rsidP="00817E9B">
            <w:pPr>
              <w:jc w:val="right"/>
              <w:rPr>
                <w:sz w:val="20"/>
                <w:szCs w:val="20"/>
              </w:rPr>
            </w:pPr>
            <w:r>
              <w:rPr>
                <w:rFonts w:ascii="Arial" w:eastAsia="Arial" w:hAnsi="Arial" w:cs="Arial"/>
                <w:sz w:val="16"/>
                <w:szCs w:val="16"/>
              </w:rPr>
              <w:t>40.704,00</w:t>
            </w:r>
          </w:p>
        </w:tc>
      </w:tr>
      <w:tr w:rsidR="00941E20" w14:paraId="50107B4F"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D32D502" w14:textId="77777777" w:rsidR="00941E20" w:rsidRDefault="00941E20" w:rsidP="00817E9B">
            <w:pPr>
              <w:ind w:left="40"/>
              <w:rPr>
                <w:sz w:val="20"/>
                <w:szCs w:val="20"/>
              </w:rPr>
            </w:pPr>
            <w:r>
              <w:rPr>
                <w:rFonts w:ascii="Arial" w:eastAsia="Arial" w:hAnsi="Arial" w:cs="Arial"/>
                <w:sz w:val="16"/>
                <w:szCs w:val="16"/>
              </w:rPr>
              <w:t>MP</w:t>
            </w:r>
          </w:p>
        </w:tc>
        <w:tc>
          <w:tcPr>
            <w:tcW w:w="940" w:type="dxa"/>
            <w:tcBorders>
              <w:bottom w:val="single" w:sz="8" w:space="0" w:color="auto"/>
              <w:right w:val="single" w:sz="8" w:space="0" w:color="auto"/>
            </w:tcBorders>
            <w:vAlign w:val="bottom"/>
          </w:tcPr>
          <w:p w14:paraId="02229535" w14:textId="77777777" w:rsidR="00941E20" w:rsidRDefault="00941E20" w:rsidP="00817E9B">
            <w:pPr>
              <w:rPr>
                <w:sz w:val="18"/>
                <w:szCs w:val="18"/>
              </w:rPr>
            </w:pPr>
          </w:p>
        </w:tc>
        <w:tc>
          <w:tcPr>
            <w:tcW w:w="20" w:type="dxa"/>
            <w:tcBorders>
              <w:bottom w:val="single" w:sz="8" w:space="0" w:color="auto"/>
            </w:tcBorders>
            <w:vAlign w:val="bottom"/>
          </w:tcPr>
          <w:p w14:paraId="03C2BFD0" w14:textId="77777777" w:rsidR="00941E20" w:rsidRDefault="00941E20" w:rsidP="00817E9B">
            <w:pPr>
              <w:rPr>
                <w:sz w:val="18"/>
                <w:szCs w:val="18"/>
              </w:rPr>
            </w:pPr>
          </w:p>
        </w:tc>
        <w:tc>
          <w:tcPr>
            <w:tcW w:w="860" w:type="dxa"/>
            <w:tcBorders>
              <w:bottom w:val="single" w:sz="8" w:space="0" w:color="auto"/>
            </w:tcBorders>
            <w:vAlign w:val="bottom"/>
          </w:tcPr>
          <w:p w14:paraId="614552D3"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B874554"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F7B8C85"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1CA9E76"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652DEE0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E11889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1B1E0F8" w14:textId="77777777" w:rsidR="00941E20" w:rsidRDefault="00941E20" w:rsidP="00817E9B">
            <w:pPr>
              <w:rPr>
                <w:sz w:val="18"/>
                <w:szCs w:val="18"/>
              </w:rPr>
            </w:pPr>
          </w:p>
        </w:tc>
      </w:tr>
      <w:tr w:rsidR="00941E20" w14:paraId="197F32D0" w14:textId="77777777" w:rsidTr="00817E9B">
        <w:trPr>
          <w:trHeight w:val="232"/>
        </w:trPr>
        <w:tc>
          <w:tcPr>
            <w:tcW w:w="2300" w:type="dxa"/>
            <w:tcBorders>
              <w:left w:val="single" w:sz="8" w:space="0" w:color="auto"/>
              <w:right w:val="single" w:sz="8" w:space="0" w:color="auto"/>
            </w:tcBorders>
            <w:vAlign w:val="bottom"/>
          </w:tcPr>
          <w:p w14:paraId="23577139" w14:textId="77777777" w:rsidR="00941E20" w:rsidRDefault="00941E20" w:rsidP="00817E9B">
            <w:pPr>
              <w:ind w:left="40"/>
              <w:rPr>
                <w:sz w:val="20"/>
                <w:szCs w:val="20"/>
              </w:rPr>
            </w:pPr>
            <w:r>
              <w:rPr>
                <w:rFonts w:ascii="Arial" w:eastAsia="Arial" w:hAnsi="Arial" w:cs="Arial"/>
                <w:sz w:val="16"/>
                <w:szCs w:val="16"/>
              </w:rPr>
              <w:t>TER.AF.CT</w:t>
            </w:r>
          </w:p>
        </w:tc>
        <w:tc>
          <w:tcPr>
            <w:tcW w:w="940" w:type="dxa"/>
            <w:tcBorders>
              <w:right w:val="single" w:sz="8" w:space="0" w:color="auto"/>
            </w:tcBorders>
            <w:vAlign w:val="bottom"/>
          </w:tcPr>
          <w:p w14:paraId="6C9F6448" w14:textId="77777777" w:rsidR="00941E20" w:rsidRDefault="00941E20" w:rsidP="00817E9B">
            <w:pPr>
              <w:ind w:left="20"/>
              <w:rPr>
                <w:sz w:val="20"/>
                <w:szCs w:val="20"/>
              </w:rPr>
            </w:pPr>
            <w:r>
              <w:rPr>
                <w:rFonts w:ascii="Arial" w:eastAsia="Arial" w:hAnsi="Arial" w:cs="Arial"/>
                <w:sz w:val="16"/>
                <w:szCs w:val="16"/>
              </w:rPr>
              <w:t>1143</w:t>
            </w:r>
          </w:p>
        </w:tc>
        <w:tc>
          <w:tcPr>
            <w:tcW w:w="20" w:type="dxa"/>
            <w:vAlign w:val="bottom"/>
          </w:tcPr>
          <w:p w14:paraId="39D7106C" w14:textId="77777777" w:rsidR="00941E20" w:rsidRDefault="00941E20" w:rsidP="00817E9B">
            <w:pPr>
              <w:rPr>
                <w:sz w:val="20"/>
                <w:szCs w:val="20"/>
              </w:rPr>
            </w:pPr>
          </w:p>
        </w:tc>
        <w:tc>
          <w:tcPr>
            <w:tcW w:w="860" w:type="dxa"/>
            <w:vAlign w:val="bottom"/>
          </w:tcPr>
          <w:p w14:paraId="0A9DD93A" w14:textId="77777777" w:rsidR="00941E20" w:rsidRDefault="00941E20" w:rsidP="00817E9B">
            <w:pPr>
              <w:jc w:val="right"/>
              <w:rPr>
                <w:sz w:val="20"/>
                <w:szCs w:val="20"/>
              </w:rPr>
            </w:pPr>
            <w:r>
              <w:rPr>
                <w:rFonts w:ascii="Arial" w:eastAsia="Arial" w:hAnsi="Arial" w:cs="Arial"/>
                <w:w w:val="99"/>
                <w:sz w:val="16"/>
                <w:szCs w:val="16"/>
              </w:rPr>
              <w:t>31.12.2019</w:t>
            </w:r>
          </w:p>
        </w:tc>
        <w:tc>
          <w:tcPr>
            <w:tcW w:w="120" w:type="dxa"/>
            <w:tcBorders>
              <w:right w:val="single" w:sz="8" w:space="0" w:color="auto"/>
            </w:tcBorders>
            <w:vAlign w:val="bottom"/>
          </w:tcPr>
          <w:p w14:paraId="64A33F50"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65C0D792"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21AF161"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4EAADAF2"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B9E6569" w14:textId="77777777" w:rsidR="00941E20" w:rsidRDefault="00941E20" w:rsidP="00817E9B">
            <w:pPr>
              <w:jc w:val="right"/>
              <w:rPr>
                <w:sz w:val="20"/>
                <w:szCs w:val="20"/>
              </w:rPr>
            </w:pPr>
            <w:r>
              <w:rPr>
                <w:rFonts w:ascii="Arial" w:eastAsia="Arial" w:hAnsi="Arial" w:cs="Arial"/>
                <w:sz w:val="16"/>
                <w:szCs w:val="16"/>
              </w:rPr>
              <w:t>39.008,00</w:t>
            </w:r>
          </w:p>
        </w:tc>
        <w:tc>
          <w:tcPr>
            <w:tcW w:w="1440" w:type="dxa"/>
            <w:tcBorders>
              <w:right w:val="single" w:sz="8" w:space="0" w:color="auto"/>
            </w:tcBorders>
            <w:vAlign w:val="bottom"/>
          </w:tcPr>
          <w:p w14:paraId="56A52B69" w14:textId="77777777" w:rsidR="00941E20" w:rsidRDefault="00941E20" w:rsidP="00817E9B">
            <w:pPr>
              <w:jc w:val="right"/>
              <w:rPr>
                <w:sz w:val="20"/>
                <w:szCs w:val="20"/>
              </w:rPr>
            </w:pPr>
            <w:r>
              <w:rPr>
                <w:rFonts w:ascii="Arial" w:eastAsia="Arial" w:hAnsi="Arial" w:cs="Arial"/>
                <w:sz w:val="16"/>
                <w:szCs w:val="16"/>
              </w:rPr>
              <w:t>39.008,00</w:t>
            </w:r>
          </w:p>
        </w:tc>
      </w:tr>
      <w:tr w:rsidR="00941E20" w14:paraId="669DD971"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FCD1CF8" w14:textId="77777777" w:rsidR="00941E20" w:rsidRDefault="00941E20" w:rsidP="00817E9B">
            <w:pPr>
              <w:ind w:left="40"/>
              <w:rPr>
                <w:sz w:val="20"/>
                <w:szCs w:val="20"/>
              </w:rPr>
            </w:pPr>
            <w:r>
              <w:rPr>
                <w:rFonts w:ascii="Arial" w:eastAsia="Arial" w:hAnsi="Arial" w:cs="Arial"/>
                <w:sz w:val="16"/>
                <w:szCs w:val="16"/>
              </w:rPr>
              <w:t>TRANDAFIRILOR 460 MP</w:t>
            </w:r>
          </w:p>
        </w:tc>
        <w:tc>
          <w:tcPr>
            <w:tcW w:w="940" w:type="dxa"/>
            <w:tcBorders>
              <w:bottom w:val="single" w:sz="8" w:space="0" w:color="auto"/>
              <w:right w:val="single" w:sz="8" w:space="0" w:color="auto"/>
            </w:tcBorders>
            <w:vAlign w:val="bottom"/>
          </w:tcPr>
          <w:p w14:paraId="3ADD33E8" w14:textId="77777777" w:rsidR="00941E20" w:rsidRDefault="00941E20" w:rsidP="00817E9B">
            <w:pPr>
              <w:rPr>
                <w:sz w:val="18"/>
                <w:szCs w:val="18"/>
              </w:rPr>
            </w:pPr>
          </w:p>
        </w:tc>
        <w:tc>
          <w:tcPr>
            <w:tcW w:w="20" w:type="dxa"/>
            <w:tcBorders>
              <w:bottom w:val="single" w:sz="8" w:space="0" w:color="auto"/>
            </w:tcBorders>
            <w:vAlign w:val="bottom"/>
          </w:tcPr>
          <w:p w14:paraId="531D0EA4" w14:textId="77777777" w:rsidR="00941E20" w:rsidRDefault="00941E20" w:rsidP="00817E9B">
            <w:pPr>
              <w:rPr>
                <w:sz w:val="18"/>
                <w:szCs w:val="18"/>
              </w:rPr>
            </w:pPr>
          </w:p>
        </w:tc>
        <w:tc>
          <w:tcPr>
            <w:tcW w:w="860" w:type="dxa"/>
            <w:tcBorders>
              <w:bottom w:val="single" w:sz="8" w:space="0" w:color="auto"/>
            </w:tcBorders>
            <w:vAlign w:val="bottom"/>
          </w:tcPr>
          <w:p w14:paraId="1CC78EBC"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2EBB7E04"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9DE3060"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BF2B350"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78D5AEC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89EA9F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9EA2518" w14:textId="77777777" w:rsidR="00941E20" w:rsidRDefault="00941E20" w:rsidP="00817E9B">
            <w:pPr>
              <w:rPr>
                <w:sz w:val="18"/>
                <w:szCs w:val="18"/>
              </w:rPr>
            </w:pPr>
          </w:p>
        </w:tc>
      </w:tr>
      <w:tr w:rsidR="00941E20" w14:paraId="7C3A6DA8" w14:textId="77777777" w:rsidTr="00817E9B">
        <w:trPr>
          <w:trHeight w:val="232"/>
        </w:trPr>
        <w:tc>
          <w:tcPr>
            <w:tcW w:w="2300" w:type="dxa"/>
            <w:tcBorders>
              <w:left w:val="single" w:sz="8" w:space="0" w:color="auto"/>
              <w:right w:val="single" w:sz="8" w:space="0" w:color="auto"/>
            </w:tcBorders>
            <w:vAlign w:val="bottom"/>
          </w:tcPr>
          <w:p w14:paraId="50ABA814" w14:textId="77777777" w:rsidR="00941E20" w:rsidRDefault="00941E20" w:rsidP="00817E9B">
            <w:pPr>
              <w:ind w:left="40"/>
              <w:rPr>
                <w:sz w:val="20"/>
                <w:szCs w:val="20"/>
              </w:rPr>
            </w:pPr>
            <w:r>
              <w:rPr>
                <w:rFonts w:ascii="Arial" w:eastAsia="Arial" w:hAnsi="Arial" w:cs="Arial"/>
                <w:sz w:val="16"/>
                <w:szCs w:val="16"/>
              </w:rPr>
              <w:t>TER.AF.REZ.C.CT BODEA I</w:t>
            </w:r>
          </w:p>
        </w:tc>
        <w:tc>
          <w:tcPr>
            <w:tcW w:w="940" w:type="dxa"/>
            <w:tcBorders>
              <w:right w:val="single" w:sz="8" w:space="0" w:color="auto"/>
            </w:tcBorders>
            <w:vAlign w:val="bottom"/>
          </w:tcPr>
          <w:p w14:paraId="645BF3E9" w14:textId="77777777" w:rsidR="00941E20" w:rsidRDefault="00941E20" w:rsidP="00817E9B">
            <w:pPr>
              <w:ind w:left="20"/>
              <w:rPr>
                <w:sz w:val="20"/>
                <w:szCs w:val="20"/>
              </w:rPr>
            </w:pPr>
            <w:r>
              <w:rPr>
                <w:rFonts w:ascii="Arial" w:eastAsia="Arial" w:hAnsi="Arial" w:cs="Arial"/>
                <w:sz w:val="16"/>
                <w:szCs w:val="16"/>
              </w:rPr>
              <w:t>1149</w:t>
            </w:r>
          </w:p>
        </w:tc>
        <w:tc>
          <w:tcPr>
            <w:tcW w:w="20" w:type="dxa"/>
            <w:vAlign w:val="bottom"/>
          </w:tcPr>
          <w:p w14:paraId="36A91A05" w14:textId="77777777" w:rsidR="00941E20" w:rsidRDefault="00941E20" w:rsidP="00817E9B">
            <w:pPr>
              <w:rPr>
                <w:sz w:val="20"/>
                <w:szCs w:val="20"/>
              </w:rPr>
            </w:pPr>
          </w:p>
        </w:tc>
        <w:tc>
          <w:tcPr>
            <w:tcW w:w="980" w:type="dxa"/>
            <w:gridSpan w:val="2"/>
            <w:tcBorders>
              <w:right w:val="single" w:sz="8" w:space="0" w:color="auto"/>
            </w:tcBorders>
            <w:vAlign w:val="bottom"/>
          </w:tcPr>
          <w:p w14:paraId="10580CA2" w14:textId="77777777" w:rsidR="00941E20" w:rsidRDefault="00941E20"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1CE95C06"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F7C1C5C"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1758C885"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4115AA7" w14:textId="77777777" w:rsidR="00941E20" w:rsidRDefault="00941E20" w:rsidP="00817E9B">
            <w:pPr>
              <w:jc w:val="right"/>
              <w:rPr>
                <w:sz w:val="20"/>
                <w:szCs w:val="20"/>
              </w:rPr>
            </w:pPr>
            <w:r>
              <w:rPr>
                <w:rFonts w:ascii="Arial" w:eastAsia="Arial" w:hAnsi="Arial" w:cs="Arial"/>
                <w:sz w:val="16"/>
                <w:szCs w:val="16"/>
              </w:rPr>
              <w:t>11.872,00</w:t>
            </w:r>
          </w:p>
        </w:tc>
        <w:tc>
          <w:tcPr>
            <w:tcW w:w="1440" w:type="dxa"/>
            <w:tcBorders>
              <w:right w:val="single" w:sz="8" w:space="0" w:color="auto"/>
            </w:tcBorders>
            <w:vAlign w:val="bottom"/>
          </w:tcPr>
          <w:p w14:paraId="68CF8551" w14:textId="77777777" w:rsidR="00941E20" w:rsidRDefault="00941E20" w:rsidP="00817E9B">
            <w:pPr>
              <w:jc w:val="right"/>
              <w:rPr>
                <w:sz w:val="20"/>
                <w:szCs w:val="20"/>
              </w:rPr>
            </w:pPr>
            <w:r>
              <w:rPr>
                <w:rFonts w:ascii="Arial" w:eastAsia="Arial" w:hAnsi="Arial" w:cs="Arial"/>
                <w:sz w:val="16"/>
                <w:szCs w:val="16"/>
              </w:rPr>
              <w:t>11.872,00</w:t>
            </w:r>
          </w:p>
        </w:tc>
      </w:tr>
      <w:tr w:rsidR="00941E20" w14:paraId="2EAADBB1"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88DC22F" w14:textId="77777777" w:rsidR="00941E20" w:rsidRDefault="00941E20" w:rsidP="00817E9B">
            <w:pPr>
              <w:ind w:left="40"/>
              <w:rPr>
                <w:sz w:val="20"/>
                <w:szCs w:val="20"/>
              </w:rPr>
            </w:pPr>
            <w:r>
              <w:rPr>
                <w:rFonts w:ascii="Arial" w:eastAsia="Arial" w:hAnsi="Arial" w:cs="Arial"/>
                <w:sz w:val="16"/>
                <w:szCs w:val="16"/>
              </w:rPr>
              <w:t>140 MP</w:t>
            </w:r>
          </w:p>
        </w:tc>
        <w:tc>
          <w:tcPr>
            <w:tcW w:w="940" w:type="dxa"/>
            <w:tcBorders>
              <w:bottom w:val="single" w:sz="8" w:space="0" w:color="auto"/>
              <w:right w:val="single" w:sz="8" w:space="0" w:color="auto"/>
            </w:tcBorders>
            <w:vAlign w:val="bottom"/>
          </w:tcPr>
          <w:p w14:paraId="215F8488" w14:textId="77777777" w:rsidR="00941E20" w:rsidRDefault="00941E20" w:rsidP="00817E9B">
            <w:pPr>
              <w:rPr>
                <w:sz w:val="18"/>
                <w:szCs w:val="18"/>
              </w:rPr>
            </w:pPr>
          </w:p>
        </w:tc>
        <w:tc>
          <w:tcPr>
            <w:tcW w:w="20" w:type="dxa"/>
            <w:tcBorders>
              <w:bottom w:val="single" w:sz="8" w:space="0" w:color="auto"/>
            </w:tcBorders>
            <w:vAlign w:val="bottom"/>
          </w:tcPr>
          <w:p w14:paraId="686C07C2" w14:textId="77777777" w:rsidR="00941E20" w:rsidRDefault="00941E20" w:rsidP="00817E9B">
            <w:pPr>
              <w:rPr>
                <w:sz w:val="18"/>
                <w:szCs w:val="18"/>
              </w:rPr>
            </w:pPr>
          </w:p>
        </w:tc>
        <w:tc>
          <w:tcPr>
            <w:tcW w:w="860" w:type="dxa"/>
            <w:tcBorders>
              <w:bottom w:val="single" w:sz="8" w:space="0" w:color="auto"/>
            </w:tcBorders>
            <w:vAlign w:val="bottom"/>
          </w:tcPr>
          <w:p w14:paraId="137279B7"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29B42BF6"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00744FA"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1EDDEAC"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0D843AA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4CA51A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0AAAC91" w14:textId="77777777" w:rsidR="00941E20" w:rsidRDefault="00941E20" w:rsidP="00817E9B">
            <w:pPr>
              <w:rPr>
                <w:sz w:val="18"/>
                <w:szCs w:val="18"/>
              </w:rPr>
            </w:pPr>
          </w:p>
        </w:tc>
      </w:tr>
      <w:tr w:rsidR="00941E20" w14:paraId="170EF070" w14:textId="77777777" w:rsidTr="00817E9B">
        <w:trPr>
          <w:trHeight w:val="232"/>
        </w:trPr>
        <w:tc>
          <w:tcPr>
            <w:tcW w:w="2300" w:type="dxa"/>
            <w:tcBorders>
              <w:left w:val="single" w:sz="8" w:space="0" w:color="auto"/>
              <w:right w:val="single" w:sz="8" w:space="0" w:color="auto"/>
            </w:tcBorders>
            <w:vAlign w:val="bottom"/>
          </w:tcPr>
          <w:p w14:paraId="6BBAE4CC" w14:textId="77777777" w:rsidR="00941E20" w:rsidRDefault="00941E20" w:rsidP="00817E9B">
            <w:pPr>
              <w:ind w:left="40"/>
              <w:rPr>
                <w:sz w:val="20"/>
                <w:szCs w:val="20"/>
              </w:rPr>
            </w:pPr>
            <w:r>
              <w:rPr>
                <w:rFonts w:ascii="Arial" w:eastAsia="Arial" w:hAnsi="Arial" w:cs="Arial"/>
                <w:sz w:val="16"/>
                <w:szCs w:val="16"/>
              </w:rPr>
              <w:t>TER.AF.REZ.C.CT BODEA</w:t>
            </w:r>
          </w:p>
        </w:tc>
        <w:tc>
          <w:tcPr>
            <w:tcW w:w="940" w:type="dxa"/>
            <w:tcBorders>
              <w:right w:val="single" w:sz="8" w:space="0" w:color="auto"/>
            </w:tcBorders>
            <w:vAlign w:val="bottom"/>
          </w:tcPr>
          <w:p w14:paraId="7BE86718" w14:textId="77777777" w:rsidR="00941E20" w:rsidRDefault="00941E20" w:rsidP="00817E9B">
            <w:pPr>
              <w:ind w:left="20"/>
              <w:rPr>
                <w:sz w:val="20"/>
                <w:szCs w:val="20"/>
              </w:rPr>
            </w:pPr>
            <w:r>
              <w:rPr>
                <w:rFonts w:ascii="Arial" w:eastAsia="Arial" w:hAnsi="Arial" w:cs="Arial"/>
                <w:sz w:val="16"/>
                <w:szCs w:val="16"/>
              </w:rPr>
              <w:t>1150</w:t>
            </w:r>
          </w:p>
        </w:tc>
        <w:tc>
          <w:tcPr>
            <w:tcW w:w="20" w:type="dxa"/>
            <w:vAlign w:val="bottom"/>
          </w:tcPr>
          <w:p w14:paraId="1DC80B6B" w14:textId="77777777" w:rsidR="00941E20" w:rsidRDefault="00941E20" w:rsidP="00817E9B">
            <w:pPr>
              <w:rPr>
                <w:sz w:val="20"/>
                <w:szCs w:val="20"/>
              </w:rPr>
            </w:pPr>
          </w:p>
        </w:tc>
        <w:tc>
          <w:tcPr>
            <w:tcW w:w="980" w:type="dxa"/>
            <w:gridSpan w:val="2"/>
            <w:tcBorders>
              <w:right w:val="single" w:sz="8" w:space="0" w:color="auto"/>
            </w:tcBorders>
            <w:vAlign w:val="bottom"/>
          </w:tcPr>
          <w:p w14:paraId="1E6AB98D" w14:textId="77777777" w:rsidR="00941E20" w:rsidRDefault="00941E20"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7F5D1A1B"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1BF6D61"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17D3E78D"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766C060" w14:textId="77777777" w:rsidR="00941E20" w:rsidRDefault="00941E20" w:rsidP="00817E9B">
            <w:pPr>
              <w:jc w:val="right"/>
              <w:rPr>
                <w:sz w:val="20"/>
                <w:szCs w:val="20"/>
              </w:rPr>
            </w:pPr>
            <w:r>
              <w:rPr>
                <w:rFonts w:ascii="Arial" w:eastAsia="Arial" w:hAnsi="Arial" w:cs="Arial"/>
                <w:sz w:val="16"/>
                <w:szCs w:val="16"/>
              </w:rPr>
              <w:t>11.872,00</w:t>
            </w:r>
          </w:p>
        </w:tc>
        <w:tc>
          <w:tcPr>
            <w:tcW w:w="1440" w:type="dxa"/>
            <w:tcBorders>
              <w:right w:val="single" w:sz="8" w:space="0" w:color="auto"/>
            </w:tcBorders>
            <w:vAlign w:val="bottom"/>
          </w:tcPr>
          <w:p w14:paraId="7BEEE688" w14:textId="77777777" w:rsidR="00941E20" w:rsidRDefault="00941E20" w:rsidP="00817E9B">
            <w:pPr>
              <w:jc w:val="right"/>
              <w:rPr>
                <w:sz w:val="20"/>
                <w:szCs w:val="20"/>
              </w:rPr>
            </w:pPr>
            <w:r>
              <w:rPr>
                <w:rFonts w:ascii="Arial" w:eastAsia="Arial" w:hAnsi="Arial" w:cs="Arial"/>
                <w:sz w:val="16"/>
                <w:szCs w:val="16"/>
              </w:rPr>
              <w:t>11.872,00</w:t>
            </w:r>
          </w:p>
        </w:tc>
      </w:tr>
      <w:tr w:rsidR="00941E20" w14:paraId="0FD6396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32AA412" w14:textId="77777777" w:rsidR="00941E20" w:rsidRDefault="00941E20" w:rsidP="00817E9B">
            <w:pPr>
              <w:ind w:left="40"/>
              <w:rPr>
                <w:sz w:val="20"/>
                <w:szCs w:val="20"/>
              </w:rPr>
            </w:pPr>
            <w:r>
              <w:rPr>
                <w:rFonts w:ascii="Arial" w:eastAsia="Arial" w:hAnsi="Arial" w:cs="Arial"/>
                <w:sz w:val="16"/>
                <w:szCs w:val="16"/>
              </w:rPr>
              <w:t>II 140 MP</w:t>
            </w:r>
          </w:p>
        </w:tc>
        <w:tc>
          <w:tcPr>
            <w:tcW w:w="940" w:type="dxa"/>
            <w:tcBorders>
              <w:bottom w:val="single" w:sz="8" w:space="0" w:color="auto"/>
              <w:right w:val="single" w:sz="8" w:space="0" w:color="auto"/>
            </w:tcBorders>
            <w:vAlign w:val="bottom"/>
          </w:tcPr>
          <w:p w14:paraId="05E526E7" w14:textId="77777777" w:rsidR="00941E20" w:rsidRDefault="00941E20" w:rsidP="00817E9B">
            <w:pPr>
              <w:rPr>
                <w:sz w:val="18"/>
                <w:szCs w:val="18"/>
              </w:rPr>
            </w:pPr>
          </w:p>
        </w:tc>
        <w:tc>
          <w:tcPr>
            <w:tcW w:w="20" w:type="dxa"/>
            <w:tcBorders>
              <w:bottom w:val="single" w:sz="8" w:space="0" w:color="auto"/>
            </w:tcBorders>
            <w:vAlign w:val="bottom"/>
          </w:tcPr>
          <w:p w14:paraId="43120FA9" w14:textId="77777777" w:rsidR="00941E20" w:rsidRDefault="00941E20" w:rsidP="00817E9B">
            <w:pPr>
              <w:rPr>
                <w:sz w:val="18"/>
                <w:szCs w:val="18"/>
              </w:rPr>
            </w:pPr>
          </w:p>
        </w:tc>
        <w:tc>
          <w:tcPr>
            <w:tcW w:w="860" w:type="dxa"/>
            <w:tcBorders>
              <w:bottom w:val="single" w:sz="8" w:space="0" w:color="auto"/>
            </w:tcBorders>
            <w:vAlign w:val="bottom"/>
          </w:tcPr>
          <w:p w14:paraId="26EF9286"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FD4E722"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5B3F5FE"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3F0E7AA"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5BF44F2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68D88A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EC111D7" w14:textId="77777777" w:rsidR="00941E20" w:rsidRDefault="00941E20" w:rsidP="00817E9B">
            <w:pPr>
              <w:rPr>
                <w:sz w:val="18"/>
                <w:szCs w:val="18"/>
              </w:rPr>
            </w:pPr>
          </w:p>
        </w:tc>
      </w:tr>
      <w:tr w:rsidR="00941E20" w14:paraId="2466C0DA" w14:textId="77777777" w:rsidTr="00817E9B">
        <w:trPr>
          <w:trHeight w:val="54"/>
        </w:trPr>
        <w:tc>
          <w:tcPr>
            <w:tcW w:w="2300" w:type="dxa"/>
            <w:tcBorders>
              <w:bottom w:val="single" w:sz="8" w:space="0" w:color="auto"/>
            </w:tcBorders>
            <w:vAlign w:val="bottom"/>
          </w:tcPr>
          <w:p w14:paraId="2864E528" w14:textId="77777777" w:rsidR="00941E20" w:rsidRDefault="00941E20" w:rsidP="00817E9B">
            <w:pPr>
              <w:rPr>
                <w:sz w:val="4"/>
                <w:szCs w:val="4"/>
              </w:rPr>
            </w:pPr>
          </w:p>
        </w:tc>
        <w:tc>
          <w:tcPr>
            <w:tcW w:w="940" w:type="dxa"/>
            <w:tcBorders>
              <w:bottom w:val="single" w:sz="8" w:space="0" w:color="auto"/>
            </w:tcBorders>
            <w:vAlign w:val="bottom"/>
          </w:tcPr>
          <w:p w14:paraId="41B806F9" w14:textId="77777777" w:rsidR="00941E20" w:rsidRDefault="00941E20" w:rsidP="00817E9B">
            <w:pPr>
              <w:rPr>
                <w:sz w:val="4"/>
                <w:szCs w:val="4"/>
              </w:rPr>
            </w:pPr>
          </w:p>
        </w:tc>
        <w:tc>
          <w:tcPr>
            <w:tcW w:w="20" w:type="dxa"/>
            <w:tcBorders>
              <w:bottom w:val="single" w:sz="8" w:space="0" w:color="auto"/>
            </w:tcBorders>
            <w:vAlign w:val="bottom"/>
          </w:tcPr>
          <w:p w14:paraId="4BF05752" w14:textId="77777777" w:rsidR="00941E20" w:rsidRDefault="00941E20" w:rsidP="00817E9B">
            <w:pPr>
              <w:rPr>
                <w:sz w:val="4"/>
                <w:szCs w:val="4"/>
              </w:rPr>
            </w:pPr>
          </w:p>
        </w:tc>
        <w:tc>
          <w:tcPr>
            <w:tcW w:w="860" w:type="dxa"/>
            <w:tcBorders>
              <w:bottom w:val="single" w:sz="8" w:space="0" w:color="auto"/>
            </w:tcBorders>
            <w:vAlign w:val="bottom"/>
          </w:tcPr>
          <w:p w14:paraId="5E52CEF6" w14:textId="77777777" w:rsidR="00941E20" w:rsidRDefault="00941E20" w:rsidP="00817E9B">
            <w:pPr>
              <w:rPr>
                <w:sz w:val="4"/>
                <w:szCs w:val="4"/>
              </w:rPr>
            </w:pPr>
          </w:p>
        </w:tc>
        <w:tc>
          <w:tcPr>
            <w:tcW w:w="120" w:type="dxa"/>
            <w:tcBorders>
              <w:bottom w:val="single" w:sz="8" w:space="0" w:color="auto"/>
            </w:tcBorders>
            <w:vAlign w:val="bottom"/>
          </w:tcPr>
          <w:p w14:paraId="29DA9BF8" w14:textId="77777777" w:rsidR="00941E20" w:rsidRDefault="00941E20" w:rsidP="00817E9B">
            <w:pPr>
              <w:rPr>
                <w:sz w:val="4"/>
                <w:szCs w:val="4"/>
              </w:rPr>
            </w:pPr>
          </w:p>
        </w:tc>
        <w:tc>
          <w:tcPr>
            <w:tcW w:w="540" w:type="dxa"/>
            <w:tcBorders>
              <w:bottom w:val="single" w:sz="8" w:space="0" w:color="auto"/>
            </w:tcBorders>
            <w:vAlign w:val="bottom"/>
          </w:tcPr>
          <w:p w14:paraId="429E4273" w14:textId="77777777" w:rsidR="00941E20" w:rsidRDefault="00941E20" w:rsidP="00817E9B">
            <w:pPr>
              <w:rPr>
                <w:sz w:val="4"/>
                <w:szCs w:val="4"/>
              </w:rPr>
            </w:pPr>
          </w:p>
        </w:tc>
        <w:tc>
          <w:tcPr>
            <w:tcW w:w="2280" w:type="dxa"/>
            <w:tcBorders>
              <w:bottom w:val="single" w:sz="8" w:space="0" w:color="auto"/>
            </w:tcBorders>
            <w:vAlign w:val="bottom"/>
          </w:tcPr>
          <w:p w14:paraId="4C6808F3" w14:textId="77777777" w:rsidR="00941E20" w:rsidRDefault="00941E20" w:rsidP="00817E9B">
            <w:pPr>
              <w:rPr>
                <w:sz w:val="4"/>
                <w:szCs w:val="4"/>
              </w:rPr>
            </w:pPr>
          </w:p>
        </w:tc>
        <w:tc>
          <w:tcPr>
            <w:tcW w:w="940" w:type="dxa"/>
            <w:tcBorders>
              <w:bottom w:val="single" w:sz="8" w:space="0" w:color="auto"/>
            </w:tcBorders>
            <w:vAlign w:val="bottom"/>
          </w:tcPr>
          <w:p w14:paraId="4E2C1D94" w14:textId="77777777" w:rsidR="00941E20" w:rsidRDefault="00941E20" w:rsidP="00817E9B">
            <w:pPr>
              <w:rPr>
                <w:sz w:val="4"/>
                <w:szCs w:val="4"/>
              </w:rPr>
            </w:pPr>
          </w:p>
        </w:tc>
        <w:tc>
          <w:tcPr>
            <w:tcW w:w="1440" w:type="dxa"/>
            <w:tcBorders>
              <w:bottom w:val="single" w:sz="8" w:space="0" w:color="auto"/>
            </w:tcBorders>
            <w:vAlign w:val="bottom"/>
          </w:tcPr>
          <w:p w14:paraId="0D77A5AA" w14:textId="77777777" w:rsidR="00941E20" w:rsidRDefault="00941E20" w:rsidP="00817E9B">
            <w:pPr>
              <w:rPr>
                <w:sz w:val="4"/>
                <w:szCs w:val="4"/>
              </w:rPr>
            </w:pPr>
          </w:p>
        </w:tc>
        <w:tc>
          <w:tcPr>
            <w:tcW w:w="1440" w:type="dxa"/>
            <w:tcBorders>
              <w:bottom w:val="single" w:sz="8" w:space="0" w:color="auto"/>
            </w:tcBorders>
            <w:vAlign w:val="bottom"/>
          </w:tcPr>
          <w:p w14:paraId="421B17A4" w14:textId="77777777" w:rsidR="00941E20" w:rsidRDefault="00941E20" w:rsidP="00817E9B">
            <w:pPr>
              <w:rPr>
                <w:sz w:val="4"/>
                <w:szCs w:val="4"/>
              </w:rPr>
            </w:pPr>
          </w:p>
        </w:tc>
      </w:tr>
    </w:tbl>
    <w:p w14:paraId="15012F9C" w14:textId="77777777" w:rsidR="00941E20" w:rsidRDefault="00941E20" w:rsidP="00941E20">
      <w:pPr>
        <w:spacing w:line="16" w:lineRule="exact"/>
        <w:rPr>
          <w:sz w:val="20"/>
          <w:szCs w:val="20"/>
        </w:rPr>
      </w:pPr>
    </w:p>
    <w:p w14:paraId="698C20ED" w14:textId="77777777" w:rsidR="00941E20" w:rsidRDefault="00941E20" w:rsidP="00941E20">
      <w:pPr>
        <w:sectPr w:rsidR="00941E20">
          <w:pgSz w:w="11900" w:h="16820"/>
          <w:pgMar w:top="360" w:right="500" w:bottom="0" w:left="500" w:header="0" w:footer="0" w:gutter="0"/>
          <w:cols w:space="708" w:equalWidth="0">
            <w:col w:w="10900"/>
          </w:cols>
        </w:sectPr>
      </w:pPr>
    </w:p>
    <w:p w14:paraId="604C02C8" w14:textId="77777777" w:rsidR="00941E20" w:rsidRDefault="00941E20" w:rsidP="00941E20">
      <w:pPr>
        <w:sectPr w:rsidR="00941E20">
          <w:type w:val="continuous"/>
          <w:pgSz w:w="11900" w:h="16820"/>
          <w:pgMar w:top="360" w:right="500" w:bottom="0" w:left="500" w:header="0" w:footer="0" w:gutter="0"/>
          <w:cols w:space="708" w:equalWidth="0">
            <w:col w:w="10900"/>
          </w:cols>
        </w:sectPr>
      </w:pPr>
    </w:p>
    <w:tbl>
      <w:tblPr>
        <w:tblW w:w="0" w:type="auto"/>
        <w:tblInd w:w="30" w:type="dxa"/>
        <w:tblLayout w:type="fixed"/>
        <w:tblCellMar>
          <w:left w:w="0" w:type="dxa"/>
          <w:right w:w="0" w:type="dxa"/>
        </w:tblCellMar>
        <w:tblLook w:val="04A0" w:firstRow="1" w:lastRow="0" w:firstColumn="1" w:lastColumn="0" w:noHBand="0" w:noVBand="1"/>
      </w:tblPr>
      <w:tblGrid>
        <w:gridCol w:w="2300"/>
        <w:gridCol w:w="940"/>
        <w:gridCol w:w="880"/>
        <w:gridCol w:w="120"/>
        <w:gridCol w:w="540"/>
        <w:gridCol w:w="2280"/>
        <w:gridCol w:w="940"/>
        <w:gridCol w:w="1440"/>
        <w:gridCol w:w="1440"/>
      </w:tblGrid>
      <w:tr w:rsidR="00941E20" w14:paraId="7D96F685" w14:textId="77777777" w:rsidTr="00817E9B">
        <w:trPr>
          <w:trHeight w:val="258"/>
        </w:trPr>
        <w:tc>
          <w:tcPr>
            <w:tcW w:w="2300" w:type="dxa"/>
            <w:tcBorders>
              <w:top w:val="single" w:sz="8" w:space="0" w:color="auto"/>
              <w:left w:val="single" w:sz="8" w:space="0" w:color="auto"/>
              <w:right w:val="single" w:sz="8" w:space="0" w:color="auto"/>
            </w:tcBorders>
            <w:vAlign w:val="bottom"/>
          </w:tcPr>
          <w:p w14:paraId="5F13AE83" w14:textId="77777777" w:rsidR="00941E20" w:rsidRDefault="00941E20" w:rsidP="00817E9B">
            <w:pPr>
              <w:ind w:left="760"/>
              <w:rPr>
                <w:sz w:val="20"/>
                <w:szCs w:val="20"/>
              </w:rPr>
            </w:pPr>
            <w:r>
              <w:rPr>
                <w:rFonts w:ascii="Arial" w:eastAsia="Arial" w:hAnsi="Arial" w:cs="Arial"/>
                <w:b/>
                <w:bCs/>
                <w:sz w:val="16"/>
                <w:szCs w:val="16"/>
              </w:rPr>
              <w:lastRenderedPageBreak/>
              <w:t>Denumirea</w:t>
            </w:r>
          </w:p>
        </w:tc>
        <w:tc>
          <w:tcPr>
            <w:tcW w:w="940" w:type="dxa"/>
            <w:tcBorders>
              <w:top w:val="single" w:sz="8" w:space="0" w:color="auto"/>
              <w:right w:val="single" w:sz="8" w:space="0" w:color="auto"/>
            </w:tcBorders>
            <w:vAlign w:val="bottom"/>
          </w:tcPr>
          <w:p w14:paraId="111ABB19" w14:textId="77777777" w:rsidR="00941E20" w:rsidRDefault="00941E20" w:rsidP="00817E9B">
            <w:pPr>
              <w:ind w:left="320"/>
              <w:rPr>
                <w:sz w:val="20"/>
                <w:szCs w:val="20"/>
              </w:rPr>
            </w:pPr>
            <w:r>
              <w:rPr>
                <w:rFonts w:ascii="Arial" w:eastAsia="Arial" w:hAnsi="Arial" w:cs="Arial"/>
                <w:b/>
                <w:bCs/>
                <w:sz w:val="16"/>
                <w:szCs w:val="16"/>
              </w:rPr>
              <w:t>Cod</w:t>
            </w:r>
          </w:p>
        </w:tc>
        <w:tc>
          <w:tcPr>
            <w:tcW w:w="880" w:type="dxa"/>
            <w:tcBorders>
              <w:top w:val="single" w:sz="8" w:space="0" w:color="auto"/>
            </w:tcBorders>
            <w:vAlign w:val="bottom"/>
          </w:tcPr>
          <w:p w14:paraId="498869F3" w14:textId="77777777" w:rsidR="00941E20" w:rsidRDefault="00941E20" w:rsidP="00817E9B">
            <w:pPr>
              <w:ind w:right="119"/>
              <w:jc w:val="right"/>
              <w:rPr>
                <w:sz w:val="20"/>
                <w:szCs w:val="20"/>
              </w:rPr>
            </w:pPr>
            <w:r>
              <w:rPr>
                <w:rFonts w:ascii="Arial" w:eastAsia="Arial" w:hAnsi="Arial" w:cs="Arial"/>
                <w:b/>
                <w:bCs/>
                <w:sz w:val="16"/>
                <w:szCs w:val="16"/>
              </w:rPr>
              <w:t>Data</w:t>
            </w:r>
          </w:p>
        </w:tc>
        <w:tc>
          <w:tcPr>
            <w:tcW w:w="120" w:type="dxa"/>
            <w:tcBorders>
              <w:top w:val="single" w:sz="8" w:space="0" w:color="auto"/>
              <w:right w:val="single" w:sz="8" w:space="0" w:color="auto"/>
            </w:tcBorders>
            <w:vAlign w:val="bottom"/>
          </w:tcPr>
          <w:p w14:paraId="11556E24" w14:textId="77777777" w:rsidR="00941E20" w:rsidRDefault="00941E20" w:rsidP="00817E9B"/>
        </w:tc>
        <w:tc>
          <w:tcPr>
            <w:tcW w:w="540" w:type="dxa"/>
            <w:tcBorders>
              <w:top w:val="single" w:sz="8" w:space="0" w:color="auto"/>
              <w:right w:val="single" w:sz="8" w:space="0" w:color="auto"/>
            </w:tcBorders>
            <w:vAlign w:val="bottom"/>
          </w:tcPr>
          <w:p w14:paraId="156F0CE9" w14:textId="77777777" w:rsidR="00941E20" w:rsidRDefault="00941E20" w:rsidP="00817E9B">
            <w:pPr>
              <w:ind w:left="140"/>
              <w:rPr>
                <w:sz w:val="20"/>
                <w:szCs w:val="20"/>
              </w:rPr>
            </w:pPr>
            <w:r>
              <w:rPr>
                <w:rFonts w:ascii="Arial" w:eastAsia="Arial" w:hAnsi="Arial" w:cs="Arial"/>
                <w:b/>
                <w:bCs/>
                <w:sz w:val="16"/>
                <w:szCs w:val="16"/>
              </w:rPr>
              <w:t>UM</w:t>
            </w:r>
          </w:p>
        </w:tc>
        <w:tc>
          <w:tcPr>
            <w:tcW w:w="2280" w:type="dxa"/>
            <w:tcBorders>
              <w:top w:val="single" w:sz="8" w:space="0" w:color="auto"/>
              <w:right w:val="single" w:sz="8" w:space="0" w:color="auto"/>
            </w:tcBorders>
            <w:vAlign w:val="bottom"/>
          </w:tcPr>
          <w:p w14:paraId="604EF21A" w14:textId="77777777" w:rsidR="00941E20" w:rsidRDefault="00941E20" w:rsidP="00817E9B">
            <w:pPr>
              <w:ind w:left="1020"/>
              <w:rPr>
                <w:sz w:val="20"/>
                <w:szCs w:val="20"/>
              </w:rPr>
            </w:pPr>
            <w:r>
              <w:rPr>
                <w:rFonts w:ascii="Arial" w:eastAsia="Arial" w:hAnsi="Arial" w:cs="Arial"/>
                <w:b/>
                <w:bCs/>
                <w:sz w:val="16"/>
                <w:szCs w:val="16"/>
              </w:rPr>
              <w:t>Tip</w:t>
            </w:r>
          </w:p>
        </w:tc>
        <w:tc>
          <w:tcPr>
            <w:tcW w:w="940" w:type="dxa"/>
            <w:tcBorders>
              <w:top w:val="single" w:sz="8" w:space="0" w:color="auto"/>
              <w:right w:val="single" w:sz="8" w:space="0" w:color="auto"/>
            </w:tcBorders>
            <w:vAlign w:val="bottom"/>
          </w:tcPr>
          <w:p w14:paraId="4FAAB6C5" w14:textId="77777777" w:rsidR="00941E20" w:rsidRDefault="00941E20" w:rsidP="00817E9B">
            <w:pPr>
              <w:ind w:right="59"/>
              <w:jc w:val="right"/>
              <w:rPr>
                <w:sz w:val="20"/>
                <w:szCs w:val="20"/>
              </w:rPr>
            </w:pPr>
            <w:r>
              <w:rPr>
                <w:rFonts w:ascii="Arial" w:eastAsia="Arial" w:hAnsi="Arial" w:cs="Arial"/>
                <w:b/>
                <w:bCs/>
                <w:sz w:val="16"/>
                <w:szCs w:val="16"/>
              </w:rPr>
              <w:t>Cantitate</w:t>
            </w:r>
          </w:p>
        </w:tc>
        <w:tc>
          <w:tcPr>
            <w:tcW w:w="1440" w:type="dxa"/>
            <w:tcBorders>
              <w:top w:val="single" w:sz="8" w:space="0" w:color="auto"/>
              <w:right w:val="single" w:sz="8" w:space="0" w:color="auto"/>
            </w:tcBorders>
            <w:vAlign w:val="bottom"/>
          </w:tcPr>
          <w:p w14:paraId="63328FE9" w14:textId="77777777" w:rsidR="00941E20" w:rsidRDefault="00941E20" w:rsidP="00817E9B">
            <w:pPr>
              <w:ind w:right="479"/>
              <w:jc w:val="right"/>
              <w:rPr>
                <w:sz w:val="20"/>
                <w:szCs w:val="20"/>
              </w:rPr>
            </w:pPr>
            <w:r>
              <w:rPr>
                <w:rFonts w:ascii="Arial" w:eastAsia="Arial" w:hAnsi="Arial" w:cs="Arial"/>
                <w:b/>
                <w:bCs/>
                <w:sz w:val="16"/>
                <w:szCs w:val="16"/>
              </w:rPr>
              <w:t>Pret</w:t>
            </w:r>
          </w:p>
        </w:tc>
        <w:tc>
          <w:tcPr>
            <w:tcW w:w="1440" w:type="dxa"/>
            <w:tcBorders>
              <w:top w:val="single" w:sz="8" w:space="0" w:color="auto"/>
              <w:right w:val="single" w:sz="8" w:space="0" w:color="auto"/>
            </w:tcBorders>
            <w:vAlign w:val="bottom"/>
          </w:tcPr>
          <w:p w14:paraId="25C7D083" w14:textId="77777777" w:rsidR="00941E20" w:rsidRDefault="00941E20" w:rsidP="00817E9B">
            <w:pPr>
              <w:ind w:right="359"/>
              <w:jc w:val="right"/>
              <w:rPr>
                <w:sz w:val="20"/>
                <w:szCs w:val="20"/>
              </w:rPr>
            </w:pPr>
            <w:r>
              <w:rPr>
                <w:rFonts w:ascii="Arial" w:eastAsia="Arial" w:hAnsi="Arial" w:cs="Arial"/>
                <w:b/>
                <w:bCs/>
                <w:sz w:val="16"/>
                <w:szCs w:val="16"/>
              </w:rPr>
              <w:t>Valoare</w:t>
            </w:r>
          </w:p>
        </w:tc>
      </w:tr>
      <w:tr w:rsidR="00941E20" w14:paraId="020A0680" w14:textId="77777777" w:rsidTr="00817E9B">
        <w:trPr>
          <w:trHeight w:val="212"/>
        </w:trPr>
        <w:tc>
          <w:tcPr>
            <w:tcW w:w="2300" w:type="dxa"/>
            <w:tcBorders>
              <w:left w:val="single" w:sz="8" w:space="0" w:color="auto"/>
              <w:bottom w:val="single" w:sz="8" w:space="0" w:color="auto"/>
              <w:right w:val="single" w:sz="8" w:space="0" w:color="auto"/>
            </w:tcBorders>
            <w:vAlign w:val="bottom"/>
          </w:tcPr>
          <w:p w14:paraId="237C50B7"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733154D1" w14:textId="77777777" w:rsidR="00941E20" w:rsidRDefault="00941E20" w:rsidP="00817E9B">
            <w:pPr>
              <w:ind w:left="220"/>
              <w:rPr>
                <w:sz w:val="20"/>
                <w:szCs w:val="20"/>
              </w:rPr>
            </w:pPr>
            <w:r>
              <w:rPr>
                <w:rFonts w:ascii="Arial" w:eastAsia="Arial" w:hAnsi="Arial" w:cs="Arial"/>
                <w:b/>
                <w:bCs/>
                <w:sz w:val="16"/>
                <w:szCs w:val="16"/>
              </w:rPr>
              <w:t>produs</w:t>
            </w:r>
          </w:p>
        </w:tc>
        <w:tc>
          <w:tcPr>
            <w:tcW w:w="880" w:type="dxa"/>
            <w:tcBorders>
              <w:bottom w:val="single" w:sz="8" w:space="0" w:color="auto"/>
            </w:tcBorders>
            <w:vAlign w:val="bottom"/>
          </w:tcPr>
          <w:p w14:paraId="468FDC0C" w14:textId="77777777" w:rsidR="00941E20" w:rsidRDefault="00941E20" w:rsidP="00817E9B">
            <w:pPr>
              <w:jc w:val="right"/>
              <w:rPr>
                <w:sz w:val="20"/>
                <w:szCs w:val="20"/>
              </w:rPr>
            </w:pPr>
            <w:r>
              <w:rPr>
                <w:rFonts w:ascii="Arial" w:eastAsia="Arial" w:hAnsi="Arial" w:cs="Arial"/>
                <w:b/>
                <w:bCs/>
                <w:sz w:val="16"/>
                <w:szCs w:val="16"/>
              </w:rPr>
              <w:t>achizitiei</w:t>
            </w:r>
          </w:p>
        </w:tc>
        <w:tc>
          <w:tcPr>
            <w:tcW w:w="120" w:type="dxa"/>
            <w:tcBorders>
              <w:bottom w:val="single" w:sz="8" w:space="0" w:color="auto"/>
              <w:right w:val="single" w:sz="8" w:space="0" w:color="auto"/>
            </w:tcBorders>
            <w:vAlign w:val="bottom"/>
          </w:tcPr>
          <w:p w14:paraId="17F99799"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D3976E3"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092C60C"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19C47D3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203C1E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5329EFD" w14:textId="77777777" w:rsidR="00941E20" w:rsidRDefault="00941E20" w:rsidP="00817E9B">
            <w:pPr>
              <w:rPr>
                <w:sz w:val="18"/>
                <w:szCs w:val="18"/>
              </w:rPr>
            </w:pPr>
          </w:p>
        </w:tc>
      </w:tr>
      <w:tr w:rsidR="00941E20" w14:paraId="45FF7917" w14:textId="77777777" w:rsidTr="00817E9B">
        <w:trPr>
          <w:trHeight w:val="228"/>
        </w:trPr>
        <w:tc>
          <w:tcPr>
            <w:tcW w:w="3240" w:type="dxa"/>
            <w:gridSpan w:val="2"/>
            <w:tcBorders>
              <w:left w:val="single" w:sz="8" w:space="0" w:color="auto"/>
              <w:bottom w:val="single" w:sz="8" w:space="0" w:color="auto"/>
            </w:tcBorders>
            <w:vAlign w:val="bottom"/>
          </w:tcPr>
          <w:p w14:paraId="55A80945" w14:textId="77777777" w:rsidR="00941E20" w:rsidRDefault="00941E20" w:rsidP="00817E9B">
            <w:pPr>
              <w:ind w:left="40"/>
              <w:rPr>
                <w:sz w:val="20"/>
                <w:szCs w:val="20"/>
              </w:rPr>
            </w:pPr>
            <w:r>
              <w:rPr>
                <w:rFonts w:ascii="Arial" w:eastAsia="Arial" w:hAnsi="Arial" w:cs="Arial"/>
                <w:b/>
                <w:bCs/>
                <w:sz w:val="16"/>
                <w:szCs w:val="16"/>
              </w:rPr>
              <w:t>ENERGIE TERMICA Patrimoniul Public</w:t>
            </w:r>
          </w:p>
        </w:tc>
        <w:tc>
          <w:tcPr>
            <w:tcW w:w="880" w:type="dxa"/>
            <w:tcBorders>
              <w:bottom w:val="single" w:sz="8" w:space="0" w:color="auto"/>
            </w:tcBorders>
            <w:vAlign w:val="bottom"/>
          </w:tcPr>
          <w:p w14:paraId="2A787712" w14:textId="77777777" w:rsidR="00941E20" w:rsidRDefault="00941E20" w:rsidP="00817E9B">
            <w:pPr>
              <w:rPr>
                <w:sz w:val="19"/>
                <w:szCs w:val="19"/>
              </w:rPr>
            </w:pPr>
          </w:p>
        </w:tc>
        <w:tc>
          <w:tcPr>
            <w:tcW w:w="120" w:type="dxa"/>
            <w:tcBorders>
              <w:bottom w:val="single" w:sz="8" w:space="0" w:color="auto"/>
            </w:tcBorders>
            <w:vAlign w:val="bottom"/>
          </w:tcPr>
          <w:p w14:paraId="6A7CBBE9" w14:textId="77777777" w:rsidR="00941E20" w:rsidRDefault="00941E20" w:rsidP="00817E9B">
            <w:pPr>
              <w:rPr>
                <w:sz w:val="19"/>
                <w:szCs w:val="19"/>
              </w:rPr>
            </w:pPr>
          </w:p>
        </w:tc>
        <w:tc>
          <w:tcPr>
            <w:tcW w:w="540" w:type="dxa"/>
            <w:tcBorders>
              <w:bottom w:val="single" w:sz="8" w:space="0" w:color="auto"/>
            </w:tcBorders>
            <w:vAlign w:val="bottom"/>
          </w:tcPr>
          <w:p w14:paraId="4E41D9B2" w14:textId="77777777" w:rsidR="00941E20" w:rsidRDefault="00941E20" w:rsidP="00817E9B">
            <w:pPr>
              <w:rPr>
                <w:sz w:val="19"/>
                <w:szCs w:val="19"/>
              </w:rPr>
            </w:pPr>
          </w:p>
        </w:tc>
        <w:tc>
          <w:tcPr>
            <w:tcW w:w="2280" w:type="dxa"/>
            <w:tcBorders>
              <w:bottom w:val="single" w:sz="8" w:space="0" w:color="auto"/>
            </w:tcBorders>
            <w:vAlign w:val="bottom"/>
          </w:tcPr>
          <w:p w14:paraId="4F496BC3" w14:textId="77777777" w:rsidR="00941E20" w:rsidRDefault="00941E20" w:rsidP="00817E9B">
            <w:pPr>
              <w:rPr>
                <w:sz w:val="19"/>
                <w:szCs w:val="19"/>
              </w:rPr>
            </w:pPr>
          </w:p>
        </w:tc>
        <w:tc>
          <w:tcPr>
            <w:tcW w:w="940" w:type="dxa"/>
            <w:tcBorders>
              <w:bottom w:val="single" w:sz="8" w:space="0" w:color="auto"/>
            </w:tcBorders>
            <w:vAlign w:val="bottom"/>
          </w:tcPr>
          <w:p w14:paraId="4EB7F979" w14:textId="77777777" w:rsidR="00941E20" w:rsidRDefault="00941E20" w:rsidP="00817E9B">
            <w:pPr>
              <w:rPr>
                <w:sz w:val="19"/>
                <w:szCs w:val="19"/>
              </w:rPr>
            </w:pPr>
          </w:p>
        </w:tc>
        <w:tc>
          <w:tcPr>
            <w:tcW w:w="1440" w:type="dxa"/>
            <w:tcBorders>
              <w:bottom w:val="single" w:sz="8" w:space="0" w:color="auto"/>
            </w:tcBorders>
            <w:vAlign w:val="bottom"/>
          </w:tcPr>
          <w:p w14:paraId="02EA6470"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751BC91E" w14:textId="77777777" w:rsidR="00941E20" w:rsidRDefault="00941E20" w:rsidP="00817E9B">
            <w:pPr>
              <w:rPr>
                <w:sz w:val="19"/>
                <w:szCs w:val="19"/>
              </w:rPr>
            </w:pPr>
          </w:p>
        </w:tc>
      </w:tr>
      <w:tr w:rsidR="00941E20" w14:paraId="48A0D1C3" w14:textId="77777777" w:rsidTr="00817E9B">
        <w:trPr>
          <w:trHeight w:val="234"/>
        </w:trPr>
        <w:tc>
          <w:tcPr>
            <w:tcW w:w="2300" w:type="dxa"/>
            <w:tcBorders>
              <w:left w:val="single" w:sz="8" w:space="0" w:color="auto"/>
              <w:right w:val="single" w:sz="8" w:space="0" w:color="auto"/>
            </w:tcBorders>
            <w:vAlign w:val="bottom"/>
          </w:tcPr>
          <w:p w14:paraId="74D53534" w14:textId="77777777" w:rsidR="00941E20" w:rsidRDefault="00941E20" w:rsidP="00817E9B">
            <w:pPr>
              <w:ind w:left="40"/>
              <w:rPr>
                <w:sz w:val="20"/>
                <w:szCs w:val="20"/>
              </w:rPr>
            </w:pPr>
            <w:r>
              <w:rPr>
                <w:rFonts w:ascii="Arial" w:eastAsia="Arial" w:hAnsi="Arial" w:cs="Arial"/>
                <w:sz w:val="16"/>
                <w:szCs w:val="16"/>
              </w:rPr>
              <w:t>TER.AF.REZ.C.CT</w:t>
            </w:r>
          </w:p>
        </w:tc>
        <w:tc>
          <w:tcPr>
            <w:tcW w:w="940" w:type="dxa"/>
            <w:tcBorders>
              <w:right w:val="single" w:sz="8" w:space="0" w:color="auto"/>
            </w:tcBorders>
            <w:vAlign w:val="bottom"/>
          </w:tcPr>
          <w:p w14:paraId="32670187" w14:textId="77777777" w:rsidR="00941E20" w:rsidRDefault="00941E20" w:rsidP="00817E9B">
            <w:pPr>
              <w:ind w:left="20"/>
              <w:rPr>
                <w:sz w:val="20"/>
                <w:szCs w:val="20"/>
              </w:rPr>
            </w:pPr>
            <w:r>
              <w:rPr>
                <w:rFonts w:ascii="Arial" w:eastAsia="Arial" w:hAnsi="Arial" w:cs="Arial"/>
                <w:sz w:val="16"/>
                <w:szCs w:val="16"/>
              </w:rPr>
              <w:t>1147</w:t>
            </w:r>
          </w:p>
        </w:tc>
        <w:tc>
          <w:tcPr>
            <w:tcW w:w="880" w:type="dxa"/>
            <w:vAlign w:val="bottom"/>
          </w:tcPr>
          <w:p w14:paraId="34B278C7"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3DD030E0"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76EFDF42"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B54D7AB"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30E29C28"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08D66B4" w14:textId="77777777" w:rsidR="00941E20" w:rsidRDefault="00941E20" w:rsidP="00817E9B">
            <w:pPr>
              <w:jc w:val="right"/>
              <w:rPr>
                <w:sz w:val="20"/>
                <w:szCs w:val="20"/>
              </w:rPr>
            </w:pPr>
            <w:r>
              <w:rPr>
                <w:rFonts w:ascii="Arial" w:eastAsia="Arial" w:hAnsi="Arial" w:cs="Arial"/>
                <w:sz w:val="16"/>
                <w:szCs w:val="16"/>
              </w:rPr>
              <w:t>27.137,00</w:t>
            </w:r>
          </w:p>
        </w:tc>
        <w:tc>
          <w:tcPr>
            <w:tcW w:w="1440" w:type="dxa"/>
            <w:tcBorders>
              <w:right w:val="single" w:sz="8" w:space="0" w:color="auto"/>
            </w:tcBorders>
            <w:vAlign w:val="bottom"/>
          </w:tcPr>
          <w:p w14:paraId="4BA9B565" w14:textId="77777777" w:rsidR="00941E20" w:rsidRDefault="00941E20" w:rsidP="00817E9B">
            <w:pPr>
              <w:jc w:val="right"/>
              <w:rPr>
                <w:sz w:val="20"/>
                <w:szCs w:val="20"/>
              </w:rPr>
            </w:pPr>
            <w:r>
              <w:rPr>
                <w:rFonts w:ascii="Arial" w:eastAsia="Arial" w:hAnsi="Arial" w:cs="Arial"/>
                <w:sz w:val="16"/>
                <w:szCs w:val="16"/>
              </w:rPr>
              <w:t>27.137,00</w:t>
            </w:r>
          </w:p>
        </w:tc>
      </w:tr>
      <w:tr w:rsidR="00941E20" w14:paraId="41BE340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C9C049F" w14:textId="77777777" w:rsidR="00941E20" w:rsidRDefault="00941E20" w:rsidP="00817E9B">
            <w:pPr>
              <w:ind w:left="40"/>
              <w:rPr>
                <w:sz w:val="20"/>
                <w:szCs w:val="20"/>
              </w:rPr>
            </w:pPr>
            <w:r>
              <w:rPr>
                <w:rFonts w:ascii="Arial" w:eastAsia="Arial" w:hAnsi="Arial" w:cs="Arial"/>
                <w:sz w:val="16"/>
                <w:szCs w:val="16"/>
              </w:rPr>
              <w:t>CENTRU 320 MP</w:t>
            </w:r>
          </w:p>
        </w:tc>
        <w:tc>
          <w:tcPr>
            <w:tcW w:w="940" w:type="dxa"/>
            <w:tcBorders>
              <w:bottom w:val="single" w:sz="8" w:space="0" w:color="auto"/>
              <w:right w:val="single" w:sz="8" w:space="0" w:color="auto"/>
            </w:tcBorders>
            <w:vAlign w:val="bottom"/>
          </w:tcPr>
          <w:p w14:paraId="686A3F58" w14:textId="77777777" w:rsidR="00941E20" w:rsidRDefault="00941E20" w:rsidP="00817E9B">
            <w:pPr>
              <w:rPr>
                <w:sz w:val="18"/>
                <w:szCs w:val="18"/>
              </w:rPr>
            </w:pPr>
          </w:p>
        </w:tc>
        <w:tc>
          <w:tcPr>
            <w:tcW w:w="880" w:type="dxa"/>
            <w:tcBorders>
              <w:bottom w:val="single" w:sz="8" w:space="0" w:color="auto"/>
            </w:tcBorders>
            <w:vAlign w:val="bottom"/>
          </w:tcPr>
          <w:p w14:paraId="4F0D0F46"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30FD762"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1C6941B"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A2CB0EA"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2F8BEA6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5AD6D9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9529F84" w14:textId="77777777" w:rsidR="00941E20" w:rsidRDefault="00941E20" w:rsidP="00817E9B">
            <w:pPr>
              <w:rPr>
                <w:sz w:val="18"/>
                <w:szCs w:val="18"/>
              </w:rPr>
            </w:pPr>
          </w:p>
        </w:tc>
      </w:tr>
      <w:tr w:rsidR="00941E20" w14:paraId="2085CDF5" w14:textId="77777777" w:rsidTr="00817E9B">
        <w:trPr>
          <w:trHeight w:val="232"/>
        </w:trPr>
        <w:tc>
          <w:tcPr>
            <w:tcW w:w="2300" w:type="dxa"/>
            <w:tcBorders>
              <w:left w:val="single" w:sz="8" w:space="0" w:color="auto"/>
              <w:right w:val="single" w:sz="8" w:space="0" w:color="auto"/>
            </w:tcBorders>
            <w:vAlign w:val="bottom"/>
          </w:tcPr>
          <w:p w14:paraId="38DE459C" w14:textId="77777777" w:rsidR="00941E20" w:rsidRDefault="00941E20" w:rsidP="00817E9B">
            <w:pPr>
              <w:ind w:left="40"/>
              <w:rPr>
                <w:sz w:val="20"/>
                <w:szCs w:val="20"/>
              </w:rPr>
            </w:pPr>
            <w:r>
              <w:rPr>
                <w:rFonts w:ascii="Arial" w:eastAsia="Arial" w:hAnsi="Arial" w:cs="Arial"/>
                <w:sz w:val="16"/>
                <w:szCs w:val="16"/>
              </w:rPr>
              <w:t>TER.AF.REZ.C.CT RUNC</w:t>
            </w:r>
          </w:p>
        </w:tc>
        <w:tc>
          <w:tcPr>
            <w:tcW w:w="940" w:type="dxa"/>
            <w:tcBorders>
              <w:right w:val="single" w:sz="8" w:space="0" w:color="auto"/>
            </w:tcBorders>
            <w:vAlign w:val="bottom"/>
          </w:tcPr>
          <w:p w14:paraId="42214870" w14:textId="77777777" w:rsidR="00941E20" w:rsidRDefault="00941E20" w:rsidP="00817E9B">
            <w:pPr>
              <w:ind w:left="20"/>
              <w:rPr>
                <w:sz w:val="20"/>
                <w:szCs w:val="20"/>
              </w:rPr>
            </w:pPr>
            <w:r>
              <w:rPr>
                <w:rFonts w:ascii="Arial" w:eastAsia="Arial" w:hAnsi="Arial" w:cs="Arial"/>
                <w:sz w:val="16"/>
                <w:szCs w:val="16"/>
              </w:rPr>
              <w:t>1148</w:t>
            </w:r>
          </w:p>
        </w:tc>
        <w:tc>
          <w:tcPr>
            <w:tcW w:w="1000" w:type="dxa"/>
            <w:gridSpan w:val="2"/>
            <w:tcBorders>
              <w:right w:val="single" w:sz="8" w:space="0" w:color="auto"/>
            </w:tcBorders>
            <w:vAlign w:val="bottom"/>
          </w:tcPr>
          <w:p w14:paraId="11E4D791"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32E9837"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D9234D8"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6D022B84"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74C5A46" w14:textId="77777777" w:rsidR="00941E20" w:rsidRDefault="00941E20" w:rsidP="00817E9B">
            <w:pPr>
              <w:jc w:val="right"/>
              <w:rPr>
                <w:sz w:val="20"/>
                <w:szCs w:val="20"/>
              </w:rPr>
            </w:pPr>
            <w:r>
              <w:rPr>
                <w:rFonts w:ascii="Arial" w:eastAsia="Arial" w:hAnsi="Arial" w:cs="Arial"/>
                <w:sz w:val="16"/>
                <w:szCs w:val="16"/>
              </w:rPr>
              <w:t>18.656,00</w:t>
            </w:r>
          </w:p>
        </w:tc>
        <w:tc>
          <w:tcPr>
            <w:tcW w:w="1440" w:type="dxa"/>
            <w:tcBorders>
              <w:right w:val="single" w:sz="8" w:space="0" w:color="auto"/>
            </w:tcBorders>
            <w:vAlign w:val="bottom"/>
          </w:tcPr>
          <w:p w14:paraId="172FD186" w14:textId="77777777" w:rsidR="00941E20" w:rsidRDefault="00941E20" w:rsidP="00817E9B">
            <w:pPr>
              <w:jc w:val="right"/>
              <w:rPr>
                <w:sz w:val="20"/>
                <w:szCs w:val="20"/>
              </w:rPr>
            </w:pPr>
            <w:r>
              <w:rPr>
                <w:rFonts w:ascii="Arial" w:eastAsia="Arial" w:hAnsi="Arial" w:cs="Arial"/>
                <w:sz w:val="16"/>
                <w:szCs w:val="16"/>
              </w:rPr>
              <w:t>18.656,00</w:t>
            </w:r>
          </w:p>
        </w:tc>
      </w:tr>
      <w:tr w:rsidR="00941E20" w14:paraId="7593A54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83B0665" w14:textId="77777777" w:rsidR="00941E20" w:rsidRDefault="00941E20" w:rsidP="00817E9B">
            <w:pPr>
              <w:ind w:left="40"/>
              <w:rPr>
                <w:sz w:val="20"/>
                <w:szCs w:val="20"/>
              </w:rPr>
            </w:pPr>
            <w:r>
              <w:rPr>
                <w:rFonts w:ascii="Arial" w:eastAsia="Arial" w:hAnsi="Arial" w:cs="Arial"/>
                <w:sz w:val="16"/>
                <w:szCs w:val="16"/>
              </w:rPr>
              <w:t>220 MP</w:t>
            </w:r>
          </w:p>
        </w:tc>
        <w:tc>
          <w:tcPr>
            <w:tcW w:w="940" w:type="dxa"/>
            <w:tcBorders>
              <w:bottom w:val="single" w:sz="8" w:space="0" w:color="auto"/>
              <w:right w:val="single" w:sz="8" w:space="0" w:color="auto"/>
            </w:tcBorders>
            <w:vAlign w:val="bottom"/>
          </w:tcPr>
          <w:p w14:paraId="1B713B18" w14:textId="77777777" w:rsidR="00941E20" w:rsidRDefault="00941E20" w:rsidP="00817E9B">
            <w:pPr>
              <w:rPr>
                <w:sz w:val="18"/>
                <w:szCs w:val="18"/>
              </w:rPr>
            </w:pPr>
          </w:p>
        </w:tc>
        <w:tc>
          <w:tcPr>
            <w:tcW w:w="880" w:type="dxa"/>
            <w:tcBorders>
              <w:bottom w:val="single" w:sz="8" w:space="0" w:color="auto"/>
            </w:tcBorders>
            <w:vAlign w:val="bottom"/>
          </w:tcPr>
          <w:p w14:paraId="61F4B87F"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0456C37F"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F968D12"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DAEAC48"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5113F73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60091A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EE0EA91" w14:textId="77777777" w:rsidR="00941E20" w:rsidRDefault="00941E20" w:rsidP="00817E9B">
            <w:pPr>
              <w:rPr>
                <w:sz w:val="18"/>
                <w:szCs w:val="18"/>
              </w:rPr>
            </w:pPr>
          </w:p>
        </w:tc>
      </w:tr>
      <w:tr w:rsidR="00941E20" w14:paraId="2B4E96EF" w14:textId="77777777" w:rsidTr="00817E9B">
        <w:trPr>
          <w:trHeight w:val="232"/>
        </w:trPr>
        <w:tc>
          <w:tcPr>
            <w:tcW w:w="2300" w:type="dxa"/>
            <w:tcBorders>
              <w:left w:val="single" w:sz="8" w:space="0" w:color="auto"/>
              <w:right w:val="single" w:sz="8" w:space="0" w:color="auto"/>
            </w:tcBorders>
            <w:vAlign w:val="bottom"/>
          </w:tcPr>
          <w:p w14:paraId="3C385E26" w14:textId="77777777" w:rsidR="00941E20" w:rsidRDefault="00941E20" w:rsidP="00817E9B">
            <w:pPr>
              <w:ind w:left="40"/>
              <w:rPr>
                <w:sz w:val="20"/>
                <w:szCs w:val="20"/>
              </w:rPr>
            </w:pPr>
            <w:r>
              <w:rPr>
                <w:rFonts w:ascii="Arial" w:eastAsia="Arial" w:hAnsi="Arial" w:cs="Arial"/>
                <w:sz w:val="16"/>
                <w:szCs w:val="16"/>
              </w:rPr>
              <w:t>TER.AF.REZ.C.CT</w:t>
            </w:r>
          </w:p>
        </w:tc>
        <w:tc>
          <w:tcPr>
            <w:tcW w:w="940" w:type="dxa"/>
            <w:tcBorders>
              <w:right w:val="single" w:sz="8" w:space="0" w:color="auto"/>
            </w:tcBorders>
            <w:vAlign w:val="bottom"/>
          </w:tcPr>
          <w:p w14:paraId="5980AB0C" w14:textId="77777777" w:rsidR="00941E20" w:rsidRDefault="00941E20" w:rsidP="00817E9B">
            <w:pPr>
              <w:ind w:left="20"/>
              <w:rPr>
                <w:sz w:val="20"/>
                <w:szCs w:val="20"/>
              </w:rPr>
            </w:pPr>
            <w:r>
              <w:rPr>
                <w:rFonts w:ascii="Arial" w:eastAsia="Arial" w:hAnsi="Arial" w:cs="Arial"/>
                <w:sz w:val="16"/>
                <w:szCs w:val="16"/>
              </w:rPr>
              <w:t>1146</w:t>
            </w:r>
          </w:p>
        </w:tc>
        <w:tc>
          <w:tcPr>
            <w:tcW w:w="880" w:type="dxa"/>
            <w:vAlign w:val="bottom"/>
          </w:tcPr>
          <w:p w14:paraId="382EE3FF"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79ED720B"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253D09FB"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1B4B0EF"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7BF496FD"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15163C4" w14:textId="77777777" w:rsidR="00941E20" w:rsidRDefault="00941E20" w:rsidP="00817E9B">
            <w:pPr>
              <w:jc w:val="right"/>
              <w:rPr>
                <w:sz w:val="20"/>
                <w:szCs w:val="20"/>
              </w:rPr>
            </w:pPr>
            <w:r>
              <w:rPr>
                <w:rFonts w:ascii="Arial" w:eastAsia="Arial" w:hAnsi="Arial" w:cs="Arial"/>
                <w:sz w:val="16"/>
                <w:szCs w:val="16"/>
              </w:rPr>
              <w:t>16.112,00</w:t>
            </w:r>
          </w:p>
        </w:tc>
        <w:tc>
          <w:tcPr>
            <w:tcW w:w="1440" w:type="dxa"/>
            <w:tcBorders>
              <w:right w:val="single" w:sz="8" w:space="0" w:color="auto"/>
            </w:tcBorders>
            <w:vAlign w:val="bottom"/>
          </w:tcPr>
          <w:p w14:paraId="5A6D39C8" w14:textId="77777777" w:rsidR="00941E20" w:rsidRDefault="00941E20" w:rsidP="00817E9B">
            <w:pPr>
              <w:jc w:val="right"/>
              <w:rPr>
                <w:sz w:val="20"/>
                <w:szCs w:val="20"/>
              </w:rPr>
            </w:pPr>
            <w:r>
              <w:rPr>
                <w:rFonts w:ascii="Arial" w:eastAsia="Arial" w:hAnsi="Arial" w:cs="Arial"/>
                <w:sz w:val="16"/>
                <w:szCs w:val="16"/>
              </w:rPr>
              <w:t>16.112,00</w:t>
            </w:r>
          </w:p>
        </w:tc>
      </w:tr>
      <w:tr w:rsidR="00941E20" w14:paraId="4A36BC4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1010A2C" w14:textId="77777777" w:rsidR="00941E20" w:rsidRDefault="00941E20" w:rsidP="00817E9B">
            <w:pPr>
              <w:ind w:left="40"/>
              <w:rPr>
                <w:sz w:val="20"/>
                <w:szCs w:val="20"/>
              </w:rPr>
            </w:pPr>
            <w:r>
              <w:rPr>
                <w:rFonts w:ascii="Arial" w:eastAsia="Arial" w:hAnsi="Arial" w:cs="Arial"/>
                <w:sz w:val="16"/>
                <w:szCs w:val="16"/>
              </w:rPr>
              <w:t>STADION 190 MP</w:t>
            </w:r>
          </w:p>
        </w:tc>
        <w:tc>
          <w:tcPr>
            <w:tcW w:w="940" w:type="dxa"/>
            <w:tcBorders>
              <w:bottom w:val="single" w:sz="8" w:space="0" w:color="auto"/>
              <w:right w:val="single" w:sz="8" w:space="0" w:color="auto"/>
            </w:tcBorders>
            <w:vAlign w:val="bottom"/>
          </w:tcPr>
          <w:p w14:paraId="1FEFE811" w14:textId="77777777" w:rsidR="00941E20" w:rsidRDefault="00941E20" w:rsidP="00817E9B">
            <w:pPr>
              <w:rPr>
                <w:sz w:val="18"/>
                <w:szCs w:val="18"/>
              </w:rPr>
            </w:pPr>
          </w:p>
        </w:tc>
        <w:tc>
          <w:tcPr>
            <w:tcW w:w="880" w:type="dxa"/>
            <w:tcBorders>
              <w:bottom w:val="single" w:sz="8" w:space="0" w:color="auto"/>
            </w:tcBorders>
            <w:vAlign w:val="bottom"/>
          </w:tcPr>
          <w:p w14:paraId="51A6A2DA"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00C25FE6"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BE5BC7E"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77D019E"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11B3F98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078252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C372296" w14:textId="77777777" w:rsidR="00941E20" w:rsidRDefault="00941E20" w:rsidP="00817E9B">
            <w:pPr>
              <w:rPr>
                <w:sz w:val="18"/>
                <w:szCs w:val="18"/>
              </w:rPr>
            </w:pPr>
          </w:p>
        </w:tc>
      </w:tr>
      <w:tr w:rsidR="00941E20" w14:paraId="1A6D7C9C" w14:textId="77777777" w:rsidTr="00817E9B">
        <w:trPr>
          <w:trHeight w:val="232"/>
        </w:trPr>
        <w:tc>
          <w:tcPr>
            <w:tcW w:w="2300" w:type="dxa"/>
            <w:tcBorders>
              <w:left w:val="single" w:sz="8" w:space="0" w:color="auto"/>
              <w:right w:val="single" w:sz="8" w:space="0" w:color="auto"/>
            </w:tcBorders>
            <w:vAlign w:val="bottom"/>
          </w:tcPr>
          <w:p w14:paraId="30E16C7F" w14:textId="77777777" w:rsidR="00941E20" w:rsidRDefault="00941E20" w:rsidP="00817E9B">
            <w:pPr>
              <w:ind w:left="40"/>
              <w:rPr>
                <w:sz w:val="20"/>
                <w:szCs w:val="20"/>
              </w:rPr>
            </w:pPr>
            <w:r>
              <w:rPr>
                <w:rFonts w:ascii="Arial" w:eastAsia="Arial" w:hAnsi="Arial" w:cs="Arial"/>
                <w:sz w:val="16"/>
                <w:szCs w:val="16"/>
              </w:rPr>
              <w:t>TEREN AF.CANALE</w:t>
            </w:r>
          </w:p>
        </w:tc>
        <w:tc>
          <w:tcPr>
            <w:tcW w:w="940" w:type="dxa"/>
            <w:tcBorders>
              <w:right w:val="single" w:sz="8" w:space="0" w:color="auto"/>
            </w:tcBorders>
            <w:vAlign w:val="bottom"/>
          </w:tcPr>
          <w:p w14:paraId="530C1E46" w14:textId="77777777" w:rsidR="00941E20" w:rsidRDefault="00941E20" w:rsidP="00817E9B">
            <w:pPr>
              <w:ind w:left="20"/>
              <w:rPr>
                <w:sz w:val="20"/>
                <w:szCs w:val="20"/>
              </w:rPr>
            </w:pPr>
            <w:r>
              <w:rPr>
                <w:rFonts w:ascii="Arial" w:eastAsia="Arial" w:hAnsi="Arial" w:cs="Arial"/>
                <w:sz w:val="16"/>
                <w:szCs w:val="16"/>
              </w:rPr>
              <w:t>1092</w:t>
            </w:r>
          </w:p>
        </w:tc>
        <w:tc>
          <w:tcPr>
            <w:tcW w:w="1000" w:type="dxa"/>
            <w:gridSpan w:val="2"/>
            <w:tcBorders>
              <w:right w:val="single" w:sz="8" w:space="0" w:color="auto"/>
            </w:tcBorders>
            <w:vAlign w:val="bottom"/>
          </w:tcPr>
          <w:p w14:paraId="12F250FA"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5194FB9"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714624B"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140BBB47"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11C5914" w14:textId="77777777" w:rsidR="00941E20" w:rsidRDefault="00941E20" w:rsidP="00817E9B">
            <w:pPr>
              <w:jc w:val="right"/>
              <w:rPr>
                <w:sz w:val="20"/>
                <w:szCs w:val="20"/>
              </w:rPr>
            </w:pPr>
            <w:r>
              <w:rPr>
                <w:rFonts w:ascii="Arial" w:eastAsia="Arial" w:hAnsi="Arial" w:cs="Arial"/>
                <w:sz w:val="16"/>
                <w:szCs w:val="16"/>
              </w:rPr>
              <w:t>131.442,00</w:t>
            </w:r>
          </w:p>
        </w:tc>
        <w:tc>
          <w:tcPr>
            <w:tcW w:w="1440" w:type="dxa"/>
            <w:tcBorders>
              <w:right w:val="single" w:sz="8" w:space="0" w:color="auto"/>
            </w:tcBorders>
            <w:vAlign w:val="bottom"/>
          </w:tcPr>
          <w:p w14:paraId="57921647" w14:textId="77777777" w:rsidR="00941E20" w:rsidRDefault="00941E20" w:rsidP="00817E9B">
            <w:pPr>
              <w:jc w:val="right"/>
              <w:rPr>
                <w:sz w:val="20"/>
                <w:szCs w:val="20"/>
              </w:rPr>
            </w:pPr>
            <w:r>
              <w:rPr>
                <w:rFonts w:ascii="Arial" w:eastAsia="Arial" w:hAnsi="Arial" w:cs="Arial"/>
                <w:sz w:val="16"/>
                <w:szCs w:val="16"/>
              </w:rPr>
              <w:t>131.442,00</w:t>
            </w:r>
          </w:p>
        </w:tc>
      </w:tr>
      <w:tr w:rsidR="00941E20" w14:paraId="6831B590" w14:textId="77777777" w:rsidTr="00817E9B">
        <w:trPr>
          <w:trHeight w:val="225"/>
        </w:trPr>
        <w:tc>
          <w:tcPr>
            <w:tcW w:w="2300" w:type="dxa"/>
            <w:tcBorders>
              <w:left w:val="single" w:sz="8" w:space="0" w:color="auto"/>
              <w:right w:val="single" w:sz="8" w:space="0" w:color="auto"/>
            </w:tcBorders>
            <w:vAlign w:val="bottom"/>
          </w:tcPr>
          <w:p w14:paraId="755225D7" w14:textId="77777777" w:rsidR="00941E20" w:rsidRDefault="00941E20" w:rsidP="00817E9B">
            <w:pPr>
              <w:ind w:left="40"/>
              <w:rPr>
                <w:sz w:val="20"/>
                <w:szCs w:val="20"/>
              </w:rPr>
            </w:pPr>
            <w:r>
              <w:rPr>
                <w:rFonts w:ascii="Arial" w:eastAsia="Arial" w:hAnsi="Arial" w:cs="Arial"/>
                <w:sz w:val="16"/>
                <w:szCs w:val="16"/>
              </w:rPr>
              <w:t>TERMICE STADION(S=1.15</w:t>
            </w:r>
          </w:p>
        </w:tc>
        <w:tc>
          <w:tcPr>
            <w:tcW w:w="940" w:type="dxa"/>
            <w:tcBorders>
              <w:right w:val="single" w:sz="8" w:space="0" w:color="auto"/>
            </w:tcBorders>
            <w:vAlign w:val="bottom"/>
          </w:tcPr>
          <w:p w14:paraId="6B8299A5" w14:textId="77777777" w:rsidR="00941E20" w:rsidRDefault="00941E20" w:rsidP="00817E9B">
            <w:pPr>
              <w:rPr>
                <w:sz w:val="19"/>
                <w:szCs w:val="19"/>
              </w:rPr>
            </w:pPr>
          </w:p>
        </w:tc>
        <w:tc>
          <w:tcPr>
            <w:tcW w:w="880" w:type="dxa"/>
            <w:vAlign w:val="bottom"/>
          </w:tcPr>
          <w:p w14:paraId="0C4D488E" w14:textId="77777777" w:rsidR="00941E20" w:rsidRDefault="00941E20" w:rsidP="00817E9B">
            <w:pPr>
              <w:rPr>
                <w:sz w:val="19"/>
                <w:szCs w:val="19"/>
              </w:rPr>
            </w:pPr>
          </w:p>
        </w:tc>
        <w:tc>
          <w:tcPr>
            <w:tcW w:w="120" w:type="dxa"/>
            <w:tcBorders>
              <w:right w:val="single" w:sz="8" w:space="0" w:color="auto"/>
            </w:tcBorders>
            <w:vAlign w:val="bottom"/>
          </w:tcPr>
          <w:p w14:paraId="0BE51B93" w14:textId="77777777" w:rsidR="00941E20" w:rsidRDefault="00941E20" w:rsidP="00817E9B">
            <w:pPr>
              <w:rPr>
                <w:sz w:val="19"/>
                <w:szCs w:val="19"/>
              </w:rPr>
            </w:pPr>
          </w:p>
        </w:tc>
        <w:tc>
          <w:tcPr>
            <w:tcW w:w="540" w:type="dxa"/>
            <w:tcBorders>
              <w:right w:val="single" w:sz="8" w:space="0" w:color="auto"/>
            </w:tcBorders>
            <w:vAlign w:val="bottom"/>
          </w:tcPr>
          <w:p w14:paraId="6F5F7B6A" w14:textId="77777777" w:rsidR="00941E20" w:rsidRDefault="00941E20" w:rsidP="00817E9B">
            <w:pPr>
              <w:rPr>
                <w:sz w:val="19"/>
                <w:szCs w:val="19"/>
              </w:rPr>
            </w:pPr>
          </w:p>
        </w:tc>
        <w:tc>
          <w:tcPr>
            <w:tcW w:w="2280" w:type="dxa"/>
            <w:tcBorders>
              <w:right w:val="single" w:sz="8" w:space="0" w:color="auto"/>
            </w:tcBorders>
            <w:vAlign w:val="bottom"/>
          </w:tcPr>
          <w:p w14:paraId="3D0E875F"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right w:val="single" w:sz="8" w:space="0" w:color="auto"/>
            </w:tcBorders>
            <w:vAlign w:val="bottom"/>
          </w:tcPr>
          <w:p w14:paraId="716C16B5" w14:textId="77777777" w:rsidR="00941E20" w:rsidRDefault="00941E20" w:rsidP="00817E9B">
            <w:pPr>
              <w:rPr>
                <w:sz w:val="19"/>
                <w:szCs w:val="19"/>
              </w:rPr>
            </w:pPr>
          </w:p>
        </w:tc>
        <w:tc>
          <w:tcPr>
            <w:tcW w:w="1440" w:type="dxa"/>
            <w:tcBorders>
              <w:right w:val="single" w:sz="8" w:space="0" w:color="auto"/>
            </w:tcBorders>
            <w:vAlign w:val="bottom"/>
          </w:tcPr>
          <w:p w14:paraId="5AB01DBB" w14:textId="77777777" w:rsidR="00941E20" w:rsidRDefault="00941E20" w:rsidP="00817E9B">
            <w:pPr>
              <w:rPr>
                <w:sz w:val="19"/>
                <w:szCs w:val="19"/>
              </w:rPr>
            </w:pPr>
          </w:p>
        </w:tc>
        <w:tc>
          <w:tcPr>
            <w:tcW w:w="1440" w:type="dxa"/>
            <w:tcBorders>
              <w:right w:val="single" w:sz="8" w:space="0" w:color="auto"/>
            </w:tcBorders>
            <w:vAlign w:val="bottom"/>
          </w:tcPr>
          <w:p w14:paraId="31717211" w14:textId="77777777" w:rsidR="00941E20" w:rsidRDefault="00941E20" w:rsidP="00817E9B">
            <w:pPr>
              <w:rPr>
                <w:sz w:val="19"/>
                <w:szCs w:val="19"/>
              </w:rPr>
            </w:pPr>
          </w:p>
        </w:tc>
      </w:tr>
      <w:tr w:rsidR="00941E20" w14:paraId="3C04D4E2"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60F48C7" w14:textId="77777777" w:rsidR="00941E20" w:rsidRDefault="00941E20" w:rsidP="00817E9B">
            <w:pPr>
              <w:ind w:left="40"/>
              <w:rPr>
                <w:sz w:val="20"/>
                <w:szCs w:val="20"/>
              </w:rPr>
            </w:pPr>
            <w:r>
              <w:rPr>
                <w:rFonts w:ascii="Arial" w:eastAsia="Arial" w:hAnsi="Arial" w:cs="Arial"/>
                <w:sz w:val="16"/>
                <w:szCs w:val="16"/>
              </w:rPr>
              <w:t>0 MP)</w:t>
            </w:r>
          </w:p>
        </w:tc>
        <w:tc>
          <w:tcPr>
            <w:tcW w:w="940" w:type="dxa"/>
            <w:tcBorders>
              <w:bottom w:val="single" w:sz="8" w:space="0" w:color="auto"/>
              <w:right w:val="single" w:sz="8" w:space="0" w:color="auto"/>
            </w:tcBorders>
            <w:vAlign w:val="bottom"/>
          </w:tcPr>
          <w:p w14:paraId="2367D09D" w14:textId="77777777" w:rsidR="00941E20" w:rsidRDefault="00941E20" w:rsidP="00817E9B">
            <w:pPr>
              <w:rPr>
                <w:sz w:val="18"/>
                <w:szCs w:val="18"/>
              </w:rPr>
            </w:pPr>
          </w:p>
        </w:tc>
        <w:tc>
          <w:tcPr>
            <w:tcW w:w="880" w:type="dxa"/>
            <w:tcBorders>
              <w:bottom w:val="single" w:sz="8" w:space="0" w:color="auto"/>
            </w:tcBorders>
            <w:vAlign w:val="bottom"/>
          </w:tcPr>
          <w:p w14:paraId="60BAD41A"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A67C4B4"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9F236BB"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C2AA230"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6A9CE7D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076621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89D0CE6" w14:textId="77777777" w:rsidR="00941E20" w:rsidRDefault="00941E20" w:rsidP="00817E9B">
            <w:pPr>
              <w:rPr>
                <w:sz w:val="18"/>
                <w:szCs w:val="18"/>
              </w:rPr>
            </w:pPr>
          </w:p>
        </w:tc>
      </w:tr>
      <w:tr w:rsidR="00941E20" w14:paraId="1E3284EA" w14:textId="77777777" w:rsidTr="00817E9B">
        <w:trPr>
          <w:trHeight w:val="232"/>
        </w:trPr>
        <w:tc>
          <w:tcPr>
            <w:tcW w:w="2300" w:type="dxa"/>
            <w:tcBorders>
              <w:left w:val="single" w:sz="8" w:space="0" w:color="auto"/>
              <w:right w:val="single" w:sz="8" w:space="0" w:color="auto"/>
            </w:tcBorders>
            <w:vAlign w:val="bottom"/>
          </w:tcPr>
          <w:p w14:paraId="2067A95C" w14:textId="77777777" w:rsidR="00941E20" w:rsidRDefault="00941E20" w:rsidP="00817E9B">
            <w:pPr>
              <w:ind w:left="40"/>
              <w:rPr>
                <w:sz w:val="20"/>
                <w:szCs w:val="20"/>
              </w:rPr>
            </w:pPr>
            <w:r>
              <w:rPr>
                <w:rFonts w:ascii="Arial" w:eastAsia="Arial" w:hAnsi="Arial" w:cs="Arial"/>
                <w:sz w:val="16"/>
                <w:szCs w:val="16"/>
              </w:rPr>
              <w:t>TEREN AF.REZ.COMB.CT</w:t>
            </w:r>
          </w:p>
        </w:tc>
        <w:tc>
          <w:tcPr>
            <w:tcW w:w="940" w:type="dxa"/>
            <w:tcBorders>
              <w:right w:val="single" w:sz="8" w:space="0" w:color="auto"/>
            </w:tcBorders>
            <w:vAlign w:val="bottom"/>
          </w:tcPr>
          <w:p w14:paraId="43D8FE4C" w14:textId="77777777" w:rsidR="00941E20" w:rsidRDefault="00941E20" w:rsidP="00817E9B">
            <w:pPr>
              <w:ind w:left="20"/>
              <w:rPr>
                <w:sz w:val="20"/>
                <w:szCs w:val="20"/>
              </w:rPr>
            </w:pPr>
            <w:r>
              <w:rPr>
                <w:rFonts w:ascii="Arial" w:eastAsia="Arial" w:hAnsi="Arial" w:cs="Arial"/>
                <w:sz w:val="16"/>
                <w:szCs w:val="16"/>
              </w:rPr>
              <w:t>1091</w:t>
            </w:r>
          </w:p>
        </w:tc>
        <w:tc>
          <w:tcPr>
            <w:tcW w:w="1000" w:type="dxa"/>
            <w:gridSpan w:val="2"/>
            <w:tcBorders>
              <w:right w:val="single" w:sz="8" w:space="0" w:color="auto"/>
            </w:tcBorders>
            <w:vAlign w:val="bottom"/>
          </w:tcPr>
          <w:p w14:paraId="76A07536"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04BD7D06"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47211F0"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57271E52"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2C30CA1" w14:textId="77777777" w:rsidR="00941E20" w:rsidRDefault="00941E20" w:rsidP="00817E9B">
            <w:pPr>
              <w:jc w:val="right"/>
              <w:rPr>
                <w:sz w:val="20"/>
                <w:szCs w:val="20"/>
              </w:rPr>
            </w:pPr>
            <w:r>
              <w:rPr>
                <w:rFonts w:ascii="Arial" w:eastAsia="Arial" w:hAnsi="Arial" w:cs="Arial"/>
                <w:sz w:val="16"/>
                <w:szCs w:val="16"/>
              </w:rPr>
              <w:t>13.353,00</w:t>
            </w:r>
          </w:p>
        </w:tc>
        <w:tc>
          <w:tcPr>
            <w:tcW w:w="1440" w:type="dxa"/>
            <w:tcBorders>
              <w:right w:val="single" w:sz="8" w:space="0" w:color="auto"/>
            </w:tcBorders>
            <w:vAlign w:val="bottom"/>
          </w:tcPr>
          <w:p w14:paraId="5FC831FC" w14:textId="77777777" w:rsidR="00941E20" w:rsidRDefault="00941E20" w:rsidP="00817E9B">
            <w:pPr>
              <w:jc w:val="right"/>
              <w:rPr>
                <w:sz w:val="20"/>
                <w:szCs w:val="20"/>
              </w:rPr>
            </w:pPr>
            <w:r>
              <w:rPr>
                <w:rFonts w:ascii="Arial" w:eastAsia="Arial" w:hAnsi="Arial" w:cs="Arial"/>
                <w:sz w:val="16"/>
                <w:szCs w:val="16"/>
              </w:rPr>
              <w:t>13.353,00</w:t>
            </w:r>
          </w:p>
        </w:tc>
      </w:tr>
      <w:tr w:rsidR="00941E20" w14:paraId="25F8538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321BBDC" w14:textId="77777777" w:rsidR="00941E20" w:rsidRDefault="00941E20" w:rsidP="00817E9B">
            <w:pPr>
              <w:ind w:left="40"/>
              <w:rPr>
                <w:sz w:val="20"/>
                <w:szCs w:val="20"/>
              </w:rPr>
            </w:pPr>
            <w:r>
              <w:rPr>
                <w:rFonts w:ascii="Arial" w:eastAsia="Arial" w:hAnsi="Arial" w:cs="Arial"/>
                <w:sz w:val="16"/>
                <w:szCs w:val="16"/>
              </w:rPr>
              <w:t>TRANDAFIRIL(S=150MP)</w:t>
            </w:r>
          </w:p>
        </w:tc>
        <w:tc>
          <w:tcPr>
            <w:tcW w:w="940" w:type="dxa"/>
            <w:tcBorders>
              <w:bottom w:val="single" w:sz="8" w:space="0" w:color="auto"/>
              <w:right w:val="single" w:sz="8" w:space="0" w:color="auto"/>
            </w:tcBorders>
            <w:vAlign w:val="bottom"/>
          </w:tcPr>
          <w:p w14:paraId="103098E7" w14:textId="77777777" w:rsidR="00941E20" w:rsidRDefault="00941E20" w:rsidP="00817E9B">
            <w:pPr>
              <w:rPr>
                <w:sz w:val="18"/>
                <w:szCs w:val="18"/>
              </w:rPr>
            </w:pPr>
          </w:p>
        </w:tc>
        <w:tc>
          <w:tcPr>
            <w:tcW w:w="880" w:type="dxa"/>
            <w:tcBorders>
              <w:bottom w:val="single" w:sz="8" w:space="0" w:color="auto"/>
            </w:tcBorders>
            <w:vAlign w:val="bottom"/>
          </w:tcPr>
          <w:p w14:paraId="33668F50"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0094CF27"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7DBAB89"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1509297"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3B149EC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11BC56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170F874" w14:textId="77777777" w:rsidR="00941E20" w:rsidRDefault="00941E20" w:rsidP="00817E9B">
            <w:pPr>
              <w:rPr>
                <w:sz w:val="18"/>
                <w:szCs w:val="18"/>
              </w:rPr>
            </w:pPr>
          </w:p>
        </w:tc>
      </w:tr>
      <w:tr w:rsidR="00941E20" w14:paraId="6BBCB92C" w14:textId="77777777" w:rsidTr="00817E9B">
        <w:trPr>
          <w:trHeight w:val="230"/>
        </w:trPr>
        <w:tc>
          <w:tcPr>
            <w:tcW w:w="4120" w:type="dxa"/>
            <w:gridSpan w:val="3"/>
            <w:tcBorders>
              <w:left w:val="single" w:sz="8" w:space="0" w:color="auto"/>
              <w:bottom w:val="single" w:sz="8" w:space="0" w:color="auto"/>
            </w:tcBorders>
            <w:vAlign w:val="bottom"/>
          </w:tcPr>
          <w:p w14:paraId="42A956A2" w14:textId="77777777" w:rsidR="00941E20" w:rsidRDefault="00941E20" w:rsidP="00817E9B">
            <w:pPr>
              <w:ind w:left="20"/>
              <w:rPr>
                <w:sz w:val="20"/>
                <w:szCs w:val="20"/>
              </w:rPr>
            </w:pPr>
            <w:r>
              <w:rPr>
                <w:rFonts w:ascii="Arial" w:eastAsia="Arial" w:hAnsi="Arial" w:cs="Arial"/>
                <w:b/>
                <w:bCs/>
                <w:sz w:val="16"/>
                <w:szCs w:val="16"/>
              </w:rPr>
              <w:t>Total ENERGIE TERMICA Patrimoniul Public</w:t>
            </w:r>
          </w:p>
        </w:tc>
        <w:tc>
          <w:tcPr>
            <w:tcW w:w="120" w:type="dxa"/>
            <w:tcBorders>
              <w:bottom w:val="single" w:sz="8" w:space="0" w:color="auto"/>
            </w:tcBorders>
            <w:vAlign w:val="bottom"/>
          </w:tcPr>
          <w:p w14:paraId="756D509A" w14:textId="77777777" w:rsidR="00941E20" w:rsidRDefault="00941E20" w:rsidP="00817E9B">
            <w:pPr>
              <w:rPr>
                <w:sz w:val="20"/>
                <w:szCs w:val="20"/>
              </w:rPr>
            </w:pPr>
          </w:p>
        </w:tc>
        <w:tc>
          <w:tcPr>
            <w:tcW w:w="540" w:type="dxa"/>
            <w:tcBorders>
              <w:bottom w:val="single" w:sz="8" w:space="0" w:color="auto"/>
            </w:tcBorders>
            <w:vAlign w:val="bottom"/>
          </w:tcPr>
          <w:p w14:paraId="7DBA1648" w14:textId="77777777" w:rsidR="00941E20" w:rsidRDefault="00941E20" w:rsidP="00817E9B">
            <w:pPr>
              <w:rPr>
                <w:sz w:val="20"/>
                <w:szCs w:val="20"/>
              </w:rPr>
            </w:pPr>
          </w:p>
        </w:tc>
        <w:tc>
          <w:tcPr>
            <w:tcW w:w="2280" w:type="dxa"/>
            <w:tcBorders>
              <w:bottom w:val="single" w:sz="8" w:space="0" w:color="auto"/>
            </w:tcBorders>
            <w:vAlign w:val="bottom"/>
          </w:tcPr>
          <w:p w14:paraId="66F5CF8D" w14:textId="77777777" w:rsidR="00941E20" w:rsidRDefault="00941E20" w:rsidP="00817E9B">
            <w:pPr>
              <w:rPr>
                <w:sz w:val="20"/>
                <w:szCs w:val="20"/>
              </w:rPr>
            </w:pPr>
          </w:p>
        </w:tc>
        <w:tc>
          <w:tcPr>
            <w:tcW w:w="940" w:type="dxa"/>
            <w:tcBorders>
              <w:bottom w:val="single" w:sz="8" w:space="0" w:color="auto"/>
            </w:tcBorders>
            <w:vAlign w:val="bottom"/>
          </w:tcPr>
          <w:p w14:paraId="7F2836C0" w14:textId="77777777" w:rsidR="00941E20" w:rsidRDefault="00941E20" w:rsidP="00817E9B">
            <w:pPr>
              <w:rPr>
                <w:sz w:val="20"/>
                <w:szCs w:val="20"/>
              </w:rPr>
            </w:pPr>
          </w:p>
        </w:tc>
        <w:tc>
          <w:tcPr>
            <w:tcW w:w="1440" w:type="dxa"/>
            <w:tcBorders>
              <w:bottom w:val="single" w:sz="8" w:space="0" w:color="auto"/>
              <w:right w:val="single" w:sz="8" w:space="0" w:color="auto"/>
            </w:tcBorders>
            <w:vAlign w:val="bottom"/>
          </w:tcPr>
          <w:p w14:paraId="44C95E7C" w14:textId="77777777" w:rsidR="00941E20" w:rsidRDefault="00941E20" w:rsidP="00817E9B">
            <w:pPr>
              <w:rPr>
                <w:sz w:val="20"/>
                <w:szCs w:val="20"/>
              </w:rPr>
            </w:pPr>
          </w:p>
        </w:tc>
        <w:tc>
          <w:tcPr>
            <w:tcW w:w="1440" w:type="dxa"/>
            <w:tcBorders>
              <w:bottom w:val="single" w:sz="8" w:space="0" w:color="auto"/>
              <w:right w:val="single" w:sz="8" w:space="0" w:color="auto"/>
            </w:tcBorders>
            <w:vAlign w:val="bottom"/>
          </w:tcPr>
          <w:p w14:paraId="7C3A82E6" w14:textId="77777777" w:rsidR="00941E20" w:rsidRDefault="00941E20" w:rsidP="00817E9B">
            <w:pPr>
              <w:jc w:val="right"/>
              <w:rPr>
                <w:sz w:val="20"/>
                <w:szCs w:val="20"/>
              </w:rPr>
            </w:pPr>
            <w:r>
              <w:rPr>
                <w:rFonts w:ascii="Arial" w:eastAsia="Arial" w:hAnsi="Arial" w:cs="Arial"/>
                <w:b/>
                <w:bCs/>
                <w:sz w:val="16"/>
                <w:szCs w:val="16"/>
              </w:rPr>
              <w:t>1.171.734,00</w:t>
            </w:r>
          </w:p>
        </w:tc>
      </w:tr>
      <w:tr w:rsidR="00941E20" w14:paraId="536BDBFC" w14:textId="77777777" w:rsidTr="00817E9B">
        <w:trPr>
          <w:trHeight w:val="228"/>
        </w:trPr>
        <w:tc>
          <w:tcPr>
            <w:tcW w:w="3240" w:type="dxa"/>
            <w:gridSpan w:val="2"/>
            <w:tcBorders>
              <w:left w:val="single" w:sz="8" w:space="0" w:color="auto"/>
              <w:bottom w:val="single" w:sz="8" w:space="0" w:color="auto"/>
            </w:tcBorders>
            <w:vAlign w:val="bottom"/>
          </w:tcPr>
          <w:p w14:paraId="4218C47F" w14:textId="77777777" w:rsidR="00941E20" w:rsidRDefault="00941E20" w:rsidP="00817E9B">
            <w:pPr>
              <w:ind w:left="40"/>
              <w:rPr>
                <w:sz w:val="20"/>
                <w:szCs w:val="20"/>
              </w:rPr>
            </w:pPr>
            <w:r>
              <w:rPr>
                <w:rFonts w:ascii="Arial" w:eastAsia="Arial" w:hAnsi="Arial" w:cs="Arial"/>
                <w:b/>
                <w:bCs/>
                <w:sz w:val="16"/>
                <w:szCs w:val="16"/>
              </w:rPr>
              <w:t>LATIS MIHAI RETELE DE DISTRIBUTIE</w:t>
            </w:r>
          </w:p>
        </w:tc>
        <w:tc>
          <w:tcPr>
            <w:tcW w:w="880" w:type="dxa"/>
            <w:tcBorders>
              <w:bottom w:val="single" w:sz="8" w:space="0" w:color="auto"/>
            </w:tcBorders>
            <w:vAlign w:val="bottom"/>
          </w:tcPr>
          <w:p w14:paraId="4B370B30" w14:textId="77777777" w:rsidR="00941E20" w:rsidRDefault="00941E20" w:rsidP="00817E9B">
            <w:pPr>
              <w:rPr>
                <w:sz w:val="19"/>
                <w:szCs w:val="19"/>
              </w:rPr>
            </w:pPr>
          </w:p>
        </w:tc>
        <w:tc>
          <w:tcPr>
            <w:tcW w:w="120" w:type="dxa"/>
            <w:tcBorders>
              <w:bottom w:val="single" w:sz="8" w:space="0" w:color="auto"/>
            </w:tcBorders>
            <w:vAlign w:val="bottom"/>
          </w:tcPr>
          <w:p w14:paraId="19B4FC1E" w14:textId="77777777" w:rsidR="00941E20" w:rsidRDefault="00941E20" w:rsidP="00817E9B">
            <w:pPr>
              <w:rPr>
                <w:sz w:val="19"/>
                <w:szCs w:val="19"/>
              </w:rPr>
            </w:pPr>
          </w:p>
        </w:tc>
        <w:tc>
          <w:tcPr>
            <w:tcW w:w="540" w:type="dxa"/>
            <w:tcBorders>
              <w:bottom w:val="single" w:sz="8" w:space="0" w:color="auto"/>
            </w:tcBorders>
            <w:vAlign w:val="bottom"/>
          </w:tcPr>
          <w:p w14:paraId="4F38CFE8" w14:textId="77777777" w:rsidR="00941E20" w:rsidRDefault="00941E20" w:rsidP="00817E9B">
            <w:pPr>
              <w:rPr>
                <w:sz w:val="19"/>
                <w:szCs w:val="19"/>
              </w:rPr>
            </w:pPr>
          </w:p>
        </w:tc>
        <w:tc>
          <w:tcPr>
            <w:tcW w:w="2280" w:type="dxa"/>
            <w:tcBorders>
              <w:bottom w:val="single" w:sz="8" w:space="0" w:color="auto"/>
            </w:tcBorders>
            <w:vAlign w:val="bottom"/>
          </w:tcPr>
          <w:p w14:paraId="518CDC49" w14:textId="77777777" w:rsidR="00941E20" w:rsidRDefault="00941E20" w:rsidP="00817E9B">
            <w:pPr>
              <w:rPr>
                <w:sz w:val="19"/>
                <w:szCs w:val="19"/>
              </w:rPr>
            </w:pPr>
          </w:p>
        </w:tc>
        <w:tc>
          <w:tcPr>
            <w:tcW w:w="940" w:type="dxa"/>
            <w:tcBorders>
              <w:bottom w:val="single" w:sz="8" w:space="0" w:color="auto"/>
            </w:tcBorders>
            <w:vAlign w:val="bottom"/>
          </w:tcPr>
          <w:p w14:paraId="23EBB0AB" w14:textId="77777777" w:rsidR="00941E20" w:rsidRDefault="00941E20" w:rsidP="00817E9B">
            <w:pPr>
              <w:rPr>
                <w:sz w:val="19"/>
                <w:szCs w:val="19"/>
              </w:rPr>
            </w:pPr>
          </w:p>
        </w:tc>
        <w:tc>
          <w:tcPr>
            <w:tcW w:w="1440" w:type="dxa"/>
            <w:tcBorders>
              <w:bottom w:val="single" w:sz="8" w:space="0" w:color="auto"/>
            </w:tcBorders>
            <w:vAlign w:val="bottom"/>
          </w:tcPr>
          <w:p w14:paraId="23E542ED"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2D45376B" w14:textId="77777777" w:rsidR="00941E20" w:rsidRDefault="00941E20" w:rsidP="00817E9B">
            <w:pPr>
              <w:rPr>
                <w:sz w:val="19"/>
                <w:szCs w:val="19"/>
              </w:rPr>
            </w:pPr>
          </w:p>
        </w:tc>
      </w:tr>
      <w:tr w:rsidR="00941E20" w14:paraId="0829C7EC" w14:textId="77777777" w:rsidTr="00817E9B">
        <w:trPr>
          <w:trHeight w:val="234"/>
        </w:trPr>
        <w:tc>
          <w:tcPr>
            <w:tcW w:w="2300" w:type="dxa"/>
            <w:tcBorders>
              <w:left w:val="single" w:sz="8" w:space="0" w:color="auto"/>
              <w:right w:val="single" w:sz="8" w:space="0" w:color="auto"/>
            </w:tcBorders>
            <w:vAlign w:val="bottom"/>
          </w:tcPr>
          <w:p w14:paraId="6BE343C3"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08AB7B4A" w14:textId="77777777" w:rsidR="00941E20" w:rsidRDefault="00941E20" w:rsidP="00817E9B">
            <w:pPr>
              <w:ind w:left="20"/>
              <w:rPr>
                <w:sz w:val="20"/>
                <w:szCs w:val="20"/>
              </w:rPr>
            </w:pPr>
            <w:r>
              <w:rPr>
                <w:rFonts w:ascii="Arial" w:eastAsia="Arial" w:hAnsi="Arial" w:cs="Arial"/>
                <w:sz w:val="16"/>
                <w:szCs w:val="16"/>
              </w:rPr>
              <w:t>3611</w:t>
            </w:r>
          </w:p>
        </w:tc>
        <w:tc>
          <w:tcPr>
            <w:tcW w:w="1000" w:type="dxa"/>
            <w:gridSpan w:val="2"/>
            <w:tcBorders>
              <w:right w:val="single" w:sz="8" w:space="0" w:color="auto"/>
            </w:tcBorders>
            <w:vAlign w:val="bottom"/>
          </w:tcPr>
          <w:p w14:paraId="35A58BA4"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AEAF08A"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21AAF6F"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4C8EBE0"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B0DACD7" w14:textId="77777777" w:rsidR="00941E20" w:rsidRDefault="00941E20" w:rsidP="00817E9B">
            <w:pPr>
              <w:jc w:val="right"/>
              <w:rPr>
                <w:sz w:val="20"/>
                <w:szCs w:val="20"/>
              </w:rPr>
            </w:pPr>
            <w:r>
              <w:rPr>
                <w:rFonts w:ascii="Arial" w:eastAsia="Arial" w:hAnsi="Arial" w:cs="Arial"/>
                <w:sz w:val="16"/>
                <w:szCs w:val="16"/>
              </w:rPr>
              <w:t>47.878,00</w:t>
            </w:r>
          </w:p>
        </w:tc>
        <w:tc>
          <w:tcPr>
            <w:tcW w:w="1440" w:type="dxa"/>
            <w:tcBorders>
              <w:right w:val="single" w:sz="8" w:space="0" w:color="auto"/>
            </w:tcBorders>
            <w:vAlign w:val="bottom"/>
          </w:tcPr>
          <w:p w14:paraId="66ACA459" w14:textId="77777777" w:rsidR="00941E20" w:rsidRDefault="00941E20" w:rsidP="00817E9B">
            <w:pPr>
              <w:jc w:val="right"/>
              <w:rPr>
                <w:sz w:val="20"/>
                <w:szCs w:val="20"/>
              </w:rPr>
            </w:pPr>
            <w:r>
              <w:rPr>
                <w:rFonts w:ascii="Arial" w:eastAsia="Arial" w:hAnsi="Arial" w:cs="Arial"/>
                <w:sz w:val="16"/>
                <w:szCs w:val="16"/>
              </w:rPr>
              <w:t>47.878,00</w:t>
            </w:r>
          </w:p>
        </w:tc>
      </w:tr>
      <w:tr w:rsidR="00941E20" w14:paraId="4DAEBAF9" w14:textId="77777777" w:rsidTr="00817E9B">
        <w:trPr>
          <w:trHeight w:val="225"/>
        </w:trPr>
        <w:tc>
          <w:tcPr>
            <w:tcW w:w="2300" w:type="dxa"/>
            <w:tcBorders>
              <w:left w:val="single" w:sz="8" w:space="0" w:color="auto"/>
              <w:right w:val="single" w:sz="8" w:space="0" w:color="auto"/>
            </w:tcBorders>
            <w:vAlign w:val="bottom"/>
          </w:tcPr>
          <w:p w14:paraId="45E75731" w14:textId="77777777" w:rsidR="00941E20" w:rsidRDefault="00941E20" w:rsidP="00817E9B">
            <w:pPr>
              <w:ind w:left="40"/>
              <w:rPr>
                <w:sz w:val="20"/>
                <w:szCs w:val="20"/>
              </w:rPr>
            </w:pPr>
            <w:r>
              <w:rPr>
                <w:rFonts w:ascii="Arial" w:eastAsia="Arial" w:hAnsi="Arial" w:cs="Arial"/>
                <w:sz w:val="16"/>
                <w:szCs w:val="16"/>
              </w:rPr>
              <w:t>CU APA STR SIRENEI O=11</w:t>
            </w:r>
          </w:p>
        </w:tc>
        <w:tc>
          <w:tcPr>
            <w:tcW w:w="940" w:type="dxa"/>
            <w:tcBorders>
              <w:right w:val="single" w:sz="8" w:space="0" w:color="auto"/>
            </w:tcBorders>
            <w:vAlign w:val="bottom"/>
          </w:tcPr>
          <w:p w14:paraId="5708BDF4" w14:textId="77777777" w:rsidR="00941E20" w:rsidRDefault="00941E20" w:rsidP="00817E9B">
            <w:pPr>
              <w:rPr>
                <w:sz w:val="19"/>
                <w:szCs w:val="19"/>
              </w:rPr>
            </w:pPr>
          </w:p>
        </w:tc>
        <w:tc>
          <w:tcPr>
            <w:tcW w:w="880" w:type="dxa"/>
            <w:vAlign w:val="bottom"/>
          </w:tcPr>
          <w:p w14:paraId="056C1A9A" w14:textId="77777777" w:rsidR="00941E20" w:rsidRDefault="00941E20" w:rsidP="00817E9B">
            <w:pPr>
              <w:rPr>
                <w:sz w:val="19"/>
                <w:szCs w:val="19"/>
              </w:rPr>
            </w:pPr>
          </w:p>
        </w:tc>
        <w:tc>
          <w:tcPr>
            <w:tcW w:w="120" w:type="dxa"/>
            <w:tcBorders>
              <w:right w:val="single" w:sz="8" w:space="0" w:color="auto"/>
            </w:tcBorders>
            <w:vAlign w:val="bottom"/>
          </w:tcPr>
          <w:p w14:paraId="1F453B12" w14:textId="77777777" w:rsidR="00941E20" w:rsidRDefault="00941E20" w:rsidP="00817E9B">
            <w:pPr>
              <w:rPr>
                <w:sz w:val="19"/>
                <w:szCs w:val="19"/>
              </w:rPr>
            </w:pPr>
          </w:p>
        </w:tc>
        <w:tc>
          <w:tcPr>
            <w:tcW w:w="540" w:type="dxa"/>
            <w:tcBorders>
              <w:right w:val="single" w:sz="8" w:space="0" w:color="auto"/>
            </w:tcBorders>
            <w:vAlign w:val="bottom"/>
          </w:tcPr>
          <w:p w14:paraId="3DF7F310" w14:textId="77777777" w:rsidR="00941E20" w:rsidRDefault="00941E20" w:rsidP="00817E9B">
            <w:pPr>
              <w:rPr>
                <w:sz w:val="19"/>
                <w:szCs w:val="19"/>
              </w:rPr>
            </w:pPr>
          </w:p>
        </w:tc>
        <w:tc>
          <w:tcPr>
            <w:tcW w:w="2280" w:type="dxa"/>
            <w:tcBorders>
              <w:right w:val="single" w:sz="8" w:space="0" w:color="auto"/>
            </w:tcBorders>
            <w:vAlign w:val="bottom"/>
          </w:tcPr>
          <w:p w14:paraId="6C347843"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33F69F2C" w14:textId="77777777" w:rsidR="00941E20" w:rsidRDefault="00941E20" w:rsidP="00817E9B">
            <w:pPr>
              <w:rPr>
                <w:sz w:val="19"/>
                <w:szCs w:val="19"/>
              </w:rPr>
            </w:pPr>
          </w:p>
        </w:tc>
        <w:tc>
          <w:tcPr>
            <w:tcW w:w="1440" w:type="dxa"/>
            <w:tcBorders>
              <w:right w:val="single" w:sz="8" w:space="0" w:color="auto"/>
            </w:tcBorders>
            <w:vAlign w:val="bottom"/>
          </w:tcPr>
          <w:p w14:paraId="17452624" w14:textId="77777777" w:rsidR="00941E20" w:rsidRDefault="00941E20" w:rsidP="00817E9B">
            <w:pPr>
              <w:rPr>
                <w:sz w:val="19"/>
                <w:szCs w:val="19"/>
              </w:rPr>
            </w:pPr>
          </w:p>
        </w:tc>
        <w:tc>
          <w:tcPr>
            <w:tcW w:w="1440" w:type="dxa"/>
            <w:tcBorders>
              <w:right w:val="single" w:sz="8" w:space="0" w:color="auto"/>
            </w:tcBorders>
            <w:vAlign w:val="bottom"/>
          </w:tcPr>
          <w:p w14:paraId="52D4EDAC" w14:textId="77777777" w:rsidR="00941E20" w:rsidRDefault="00941E20" w:rsidP="00817E9B">
            <w:pPr>
              <w:rPr>
                <w:sz w:val="19"/>
                <w:szCs w:val="19"/>
              </w:rPr>
            </w:pPr>
          </w:p>
        </w:tc>
      </w:tr>
      <w:tr w:rsidR="00941E20" w14:paraId="4FE8BD0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347B3FB" w14:textId="77777777" w:rsidR="00941E20" w:rsidRDefault="00941E20" w:rsidP="00817E9B">
            <w:pPr>
              <w:ind w:left="40"/>
              <w:rPr>
                <w:sz w:val="20"/>
                <w:szCs w:val="20"/>
              </w:rPr>
            </w:pPr>
            <w:r>
              <w:rPr>
                <w:rFonts w:ascii="Arial" w:eastAsia="Arial" w:hAnsi="Arial" w:cs="Arial"/>
                <w:sz w:val="16"/>
                <w:szCs w:val="16"/>
              </w:rPr>
              <w:t>0-L=245M</w:t>
            </w:r>
          </w:p>
        </w:tc>
        <w:tc>
          <w:tcPr>
            <w:tcW w:w="940" w:type="dxa"/>
            <w:tcBorders>
              <w:bottom w:val="single" w:sz="8" w:space="0" w:color="auto"/>
              <w:right w:val="single" w:sz="8" w:space="0" w:color="auto"/>
            </w:tcBorders>
            <w:vAlign w:val="bottom"/>
          </w:tcPr>
          <w:p w14:paraId="30D06FA3" w14:textId="77777777" w:rsidR="00941E20" w:rsidRDefault="00941E20" w:rsidP="00817E9B">
            <w:pPr>
              <w:rPr>
                <w:sz w:val="18"/>
                <w:szCs w:val="18"/>
              </w:rPr>
            </w:pPr>
          </w:p>
        </w:tc>
        <w:tc>
          <w:tcPr>
            <w:tcW w:w="880" w:type="dxa"/>
            <w:tcBorders>
              <w:bottom w:val="single" w:sz="8" w:space="0" w:color="auto"/>
            </w:tcBorders>
            <w:vAlign w:val="bottom"/>
          </w:tcPr>
          <w:p w14:paraId="475796AF"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063C8295"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A6A3AC9"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85E14C0"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0C4EDA8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822192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F2CACA9" w14:textId="77777777" w:rsidR="00941E20" w:rsidRDefault="00941E20" w:rsidP="00817E9B">
            <w:pPr>
              <w:rPr>
                <w:sz w:val="18"/>
                <w:szCs w:val="18"/>
              </w:rPr>
            </w:pPr>
          </w:p>
        </w:tc>
      </w:tr>
      <w:tr w:rsidR="00941E20" w14:paraId="56942BF0" w14:textId="77777777" w:rsidTr="00817E9B">
        <w:trPr>
          <w:trHeight w:val="232"/>
        </w:trPr>
        <w:tc>
          <w:tcPr>
            <w:tcW w:w="2300" w:type="dxa"/>
            <w:tcBorders>
              <w:left w:val="single" w:sz="8" w:space="0" w:color="auto"/>
              <w:right w:val="single" w:sz="8" w:space="0" w:color="auto"/>
            </w:tcBorders>
            <w:vAlign w:val="bottom"/>
          </w:tcPr>
          <w:p w14:paraId="2EA81254" w14:textId="77777777" w:rsidR="00941E20" w:rsidRDefault="00941E20" w:rsidP="00817E9B">
            <w:pPr>
              <w:ind w:left="40"/>
              <w:rPr>
                <w:sz w:val="20"/>
                <w:szCs w:val="20"/>
              </w:rPr>
            </w:pPr>
            <w:r>
              <w:rPr>
                <w:rFonts w:ascii="Arial" w:eastAsia="Arial" w:hAnsi="Arial" w:cs="Arial"/>
                <w:sz w:val="16"/>
                <w:szCs w:val="16"/>
              </w:rPr>
              <w:t>RETEA DE CANALIZARE</w:t>
            </w:r>
          </w:p>
        </w:tc>
        <w:tc>
          <w:tcPr>
            <w:tcW w:w="940" w:type="dxa"/>
            <w:tcBorders>
              <w:right w:val="single" w:sz="8" w:space="0" w:color="auto"/>
            </w:tcBorders>
            <w:vAlign w:val="bottom"/>
          </w:tcPr>
          <w:p w14:paraId="00D3EC1F" w14:textId="77777777" w:rsidR="00941E20" w:rsidRDefault="00941E20" w:rsidP="00817E9B">
            <w:pPr>
              <w:ind w:left="20"/>
              <w:rPr>
                <w:sz w:val="20"/>
                <w:szCs w:val="20"/>
              </w:rPr>
            </w:pPr>
            <w:r>
              <w:rPr>
                <w:rFonts w:ascii="Arial" w:eastAsia="Arial" w:hAnsi="Arial" w:cs="Arial"/>
                <w:sz w:val="16"/>
                <w:szCs w:val="16"/>
              </w:rPr>
              <w:t>3944</w:t>
            </w:r>
          </w:p>
        </w:tc>
        <w:tc>
          <w:tcPr>
            <w:tcW w:w="1000" w:type="dxa"/>
            <w:gridSpan w:val="2"/>
            <w:tcBorders>
              <w:right w:val="single" w:sz="8" w:space="0" w:color="auto"/>
            </w:tcBorders>
            <w:vAlign w:val="bottom"/>
          </w:tcPr>
          <w:p w14:paraId="5D161F4D"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34BBB619"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045BC51"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E564419"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E7F304D" w14:textId="77777777" w:rsidR="00941E20" w:rsidRDefault="00941E20" w:rsidP="00817E9B">
            <w:pPr>
              <w:jc w:val="right"/>
              <w:rPr>
                <w:sz w:val="20"/>
                <w:szCs w:val="20"/>
              </w:rPr>
            </w:pPr>
            <w:r>
              <w:rPr>
                <w:rFonts w:ascii="Arial" w:eastAsia="Arial" w:hAnsi="Arial" w:cs="Arial"/>
                <w:sz w:val="16"/>
                <w:szCs w:val="16"/>
              </w:rPr>
              <w:t>41.921,00</w:t>
            </w:r>
          </w:p>
        </w:tc>
        <w:tc>
          <w:tcPr>
            <w:tcW w:w="1440" w:type="dxa"/>
            <w:tcBorders>
              <w:right w:val="single" w:sz="8" w:space="0" w:color="auto"/>
            </w:tcBorders>
            <w:vAlign w:val="bottom"/>
          </w:tcPr>
          <w:p w14:paraId="306CBCCF" w14:textId="77777777" w:rsidR="00941E20" w:rsidRDefault="00941E20" w:rsidP="00817E9B">
            <w:pPr>
              <w:jc w:val="right"/>
              <w:rPr>
                <w:sz w:val="20"/>
                <w:szCs w:val="20"/>
              </w:rPr>
            </w:pPr>
            <w:r>
              <w:rPr>
                <w:rFonts w:ascii="Arial" w:eastAsia="Arial" w:hAnsi="Arial" w:cs="Arial"/>
                <w:sz w:val="16"/>
                <w:szCs w:val="16"/>
              </w:rPr>
              <w:t>41.921,00</w:t>
            </w:r>
          </w:p>
        </w:tc>
      </w:tr>
      <w:tr w:rsidR="00941E20" w14:paraId="0E9B9C04" w14:textId="77777777" w:rsidTr="00817E9B">
        <w:trPr>
          <w:trHeight w:val="225"/>
        </w:trPr>
        <w:tc>
          <w:tcPr>
            <w:tcW w:w="2300" w:type="dxa"/>
            <w:tcBorders>
              <w:left w:val="single" w:sz="8" w:space="0" w:color="auto"/>
              <w:right w:val="single" w:sz="8" w:space="0" w:color="auto"/>
            </w:tcBorders>
            <w:vAlign w:val="bottom"/>
          </w:tcPr>
          <w:p w14:paraId="0D666EC2" w14:textId="77777777" w:rsidR="00941E20" w:rsidRDefault="00941E20" w:rsidP="00817E9B">
            <w:pPr>
              <w:ind w:left="40"/>
              <w:rPr>
                <w:sz w:val="20"/>
                <w:szCs w:val="20"/>
              </w:rPr>
            </w:pPr>
            <w:r>
              <w:rPr>
                <w:rFonts w:ascii="Arial" w:eastAsia="Arial" w:hAnsi="Arial" w:cs="Arial"/>
                <w:sz w:val="16"/>
                <w:szCs w:val="16"/>
              </w:rPr>
              <w:t>PLUVIALA STR C</w:t>
            </w:r>
          </w:p>
        </w:tc>
        <w:tc>
          <w:tcPr>
            <w:tcW w:w="940" w:type="dxa"/>
            <w:tcBorders>
              <w:right w:val="single" w:sz="8" w:space="0" w:color="auto"/>
            </w:tcBorders>
            <w:vAlign w:val="bottom"/>
          </w:tcPr>
          <w:p w14:paraId="2DB3B06A" w14:textId="77777777" w:rsidR="00941E20" w:rsidRDefault="00941E20" w:rsidP="00817E9B">
            <w:pPr>
              <w:rPr>
                <w:sz w:val="19"/>
                <w:szCs w:val="19"/>
              </w:rPr>
            </w:pPr>
          </w:p>
        </w:tc>
        <w:tc>
          <w:tcPr>
            <w:tcW w:w="880" w:type="dxa"/>
            <w:vAlign w:val="bottom"/>
          </w:tcPr>
          <w:p w14:paraId="6183A53A" w14:textId="77777777" w:rsidR="00941E20" w:rsidRDefault="00941E20" w:rsidP="00817E9B">
            <w:pPr>
              <w:rPr>
                <w:sz w:val="19"/>
                <w:szCs w:val="19"/>
              </w:rPr>
            </w:pPr>
          </w:p>
        </w:tc>
        <w:tc>
          <w:tcPr>
            <w:tcW w:w="120" w:type="dxa"/>
            <w:tcBorders>
              <w:right w:val="single" w:sz="8" w:space="0" w:color="auto"/>
            </w:tcBorders>
            <w:vAlign w:val="bottom"/>
          </w:tcPr>
          <w:p w14:paraId="1266904B" w14:textId="77777777" w:rsidR="00941E20" w:rsidRDefault="00941E20" w:rsidP="00817E9B">
            <w:pPr>
              <w:rPr>
                <w:sz w:val="19"/>
                <w:szCs w:val="19"/>
              </w:rPr>
            </w:pPr>
          </w:p>
        </w:tc>
        <w:tc>
          <w:tcPr>
            <w:tcW w:w="540" w:type="dxa"/>
            <w:tcBorders>
              <w:right w:val="single" w:sz="8" w:space="0" w:color="auto"/>
            </w:tcBorders>
            <w:vAlign w:val="bottom"/>
          </w:tcPr>
          <w:p w14:paraId="03BA4825" w14:textId="77777777" w:rsidR="00941E20" w:rsidRDefault="00941E20" w:rsidP="00817E9B">
            <w:pPr>
              <w:rPr>
                <w:sz w:val="19"/>
                <w:szCs w:val="19"/>
              </w:rPr>
            </w:pPr>
          </w:p>
        </w:tc>
        <w:tc>
          <w:tcPr>
            <w:tcW w:w="2280" w:type="dxa"/>
            <w:tcBorders>
              <w:right w:val="single" w:sz="8" w:space="0" w:color="auto"/>
            </w:tcBorders>
            <w:vAlign w:val="bottom"/>
          </w:tcPr>
          <w:p w14:paraId="1C6E5E14"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511BE64D" w14:textId="77777777" w:rsidR="00941E20" w:rsidRDefault="00941E20" w:rsidP="00817E9B">
            <w:pPr>
              <w:rPr>
                <w:sz w:val="19"/>
                <w:szCs w:val="19"/>
              </w:rPr>
            </w:pPr>
          </w:p>
        </w:tc>
        <w:tc>
          <w:tcPr>
            <w:tcW w:w="1440" w:type="dxa"/>
            <w:tcBorders>
              <w:right w:val="single" w:sz="8" w:space="0" w:color="auto"/>
            </w:tcBorders>
            <w:vAlign w:val="bottom"/>
          </w:tcPr>
          <w:p w14:paraId="365F0B4A" w14:textId="77777777" w:rsidR="00941E20" w:rsidRDefault="00941E20" w:rsidP="00817E9B">
            <w:pPr>
              <w:rPr>
                <w:sz w:val="19"/>
                <w:szCs w:val="19"/>
              </w:rPr>
            </w:pPr>
          </w:p>
        </w:tc>
        <w:tc>
          <w:tcPr>
            <w:tcW w:w="1440" w:type="dxa"/>
            <w:tcBorders>
              <w:right w:val="single" w:sz="8" w:space="0" w:color="auto"/>
            </w:tcBorders>
            <w:vAlign w:val="bottom"/>
          </w:tcPr>
          <w:p w14:paraId="7740DE43" w14:textId="77777777" w:rsidR="00941E20" w:rsidRDefault="00941E20" w:rsidP="00817E9B">
            <w:pPr>
              <w:rPr>
                <w:sz w:val="19"/>
                <w:szCs w:val="19"/>
              </w:rPr>
            </w:pPr>
          </w:p>
        </w:tc>
      </w:tr>
      <w:tr w:rsidR="00941E20" w14:paraId="1B639D10" w14:textId="77777777" w:rsidTr="00817E9B">
        <w:trPr>
          <w:trHeight w:val="225"/>
        </w:trPr>
        <w:tc>
          <w:tcPr>
            <w:tcW w:w="2300" w:type="dxa"/>
            <w:tcBorders>
              <w:left w:val="single" w:sz="8" w:space="0" w:color="auto"/>
              <w:right w:val="single" w:sz="8" w:space="0" w:color="auto"/>
            </w:tcBorders>
            <w:vAlign w:val="bottom"/>
          </w:tcPr>
          <w:p w14:paraId="02BCF9AF" w14:textId="77777777" w:rsidR="00941E20" w:rsidRDefault="00941E20" w:rsidP="00817E9B">
            <w:pPr>
              <w:ind w:left="40"/>
              <w:rPr>
                <w:sz w:val="20"/>
                <w:szCs w:val="20"/>
              </w:rPr>
            </w:pPr>
            <w:r>
              <w:rPr>
                <w:rFonts w:ascii="Arial" w:eastAsia="Arial" w:hAnsi="Arial" w:cs="Arial"/>
                <w:sz w:val="16"/>
                <w:szCs w:val="16"/>
              </w:rPr>
              <w:t>PORUMBESCU 0315-L=20</w:t>
            </w:r>
          </w:p>
        </w:tc>
        <w:tc>
          <w:tcPr>
            <w:tcW w:w="940" w:type="dxa"/>
            <w:tcBorders>
              <w:right w:val="single" w:sz="8" w:space="0" w:color="auto"/>
            </w:tcBorders>
            <w:vAlign w:val="bottom"/>
          </w:tcPr>
          <w:p w14:paraId="26C352D7" w14:textId="77777777" w:rsidR="00941E20" w:rsidRDefault="00941E20" w:rsidP="00817E9B">
            <w:pPr>
              <w:rPr>
                <w:sz w:val="19"/>
                <w:szCs w:val="19"/>
              </w:rPr>
            </w:pPr>
          </w:p>
        </w:tc>
        <w:tc>
          <w:tcPr>
            <w:tcW w:w="880" w:type="dxa"/>
            <w:vAlign w:val="bottom"/>
          </w:tcPr>
          <w:p w14:paraId="2E4DD8A7" w14:textId="77777777" w:rsidR="00941E20" w:rsidRDefault="00941E20" w:rsidP="00817E9B">
            <w:pPr>
              <w:rPr>
                <w:sz w:val="19"/>
                <w:szCs w:val="19"/>
              </w:rPr>
            </w:pPr>
          </w:p>
        </w:tc>
        <w:tc>
          <w:tcPr>
            <w:tcW w:w="120" w:type="dxa"/>
            <w:tcBorders>
              <w:right w:val="single" w:sz="8" w:space="0" w:color="auto"/>
            </w:tcBorders>
            <w:vAlign w:val="bottom"/>
          </w:tcPr>
          <w:p w14:paraId="7B7D4147" w14:textId="77777777" w:rsidR="00941E20" w:rsidRDefault="00941E20" w:rsidP="00817E9B">
            <w:pPr>
              <w:rPr>
                <w:sz w:val="19"/>
                <w:szCs w:val="19"/>
              </w:rPr>
            </w:pPr>
          </w:p>
        </w:tc>
        <w:tc>
          <w:tcPr>
            <w:tcW w:w="540" w:type="dxa"/>
            <w:tcBorders>
              <w:right w:val="single" w:sz="8" w:space="0" w:color="auto"/>
            </w:tcBorders>
            <w:vAlign w:val="bottom"/>
          </w:tcPr>
          <w:p w14:paraId="0F3E2CFE" w14:textId="77777777" w:rsidR="00941E20" w:rsidRDefault="00941E20" w:rsidP="00817E9B">
            <w:pPr>
              <w:rPr>
                <w:sz w:val="19"/>
                <w:szCs w:val="19"/>
              </w:rPr>
            </w:pPr>
          </w:p>
        </w:tc>
        <w:tc>
          <w:tcPr>
            <w:tcW w:w="2280" w:type="dxa"/>
            <w:tcBorders>
              <w:right w:val="single" w:sz="8" w:space="0" w:color="auto"/>
            </w:tcBorders>
            <w:vAlign w:val="bottom"/>
          </w:tcPr>
          <w:p w14:paraId="5F50CAD6" w14:textId="77777777" w:rsidR="00941E20" w:rsidRDefault="00941E20" w:rsidP="00817E9B">
            <w:pPr>
              <w:rPr>
                <w:sz w:val="19"/>
                <w:szCs w:val="19"/>
              </w:rPr>
            </w:pPr>
          </w:p>
        </w:tc>
        <w:tc>
          <w:tcPr>
            <w:tcW w:w="940" w:type="dxa"/>
            <w:tcBorders>
              <w:right w:val="single" w:sz="8" w:space="0" w:color="auto"/>
            </w:tcBorders>
            <w:vAlign w:val="bottom"/>
          </w:tcPr>
          <w:p w14:paraId="39826748" w14:textId="77777777" w:rsidR="00941E20" w:rsidRDefault="00941E20" w:rsidP="00817E9B">
            <w:pPr>
              <w:rPr>
                <w:sz w:val="19"/>
                <w:szCs w:val="19"/>
              </w:rPr>
            </w:pPr>
          </w:p>
        </w:tc>
        <w:tc>
          <w:tcPr>
            <w:tcW w:w="1440" w:type="dxa"/>
            <w:tcBorders>
              <w:right w:val="single" w:sz="8" w:space="0" w:color="auto"/>
            </w:tcBorders>
            <w:vAlign w:val="bottom"/>
          </w:tcPr>
          <w:p w14:paraId="5AC11271" w14:textId="77777777" w:rsidR="00941E20" w:rsidRDefault="00941E20" w:rsidP="00817E9B">
            <w:pPr>
              <w:rPr>
                <w:sz w:val="19"/>
                <w:szCs w:val="19"/>
              </w:rPr>
            </w:pPr>
          </w:p>
        </w:tc>
        <w:tc>
          <w:tcPr>
            <w:tcW w:w="1440" w:type="dxa"/>
            <w:tcBorders>
              <w:right w:val="single" w:sz="8" w:space="0" w:color="auto"/>
            </w:tcBorders>
            <w:vAlign w:val="bottom"/>
          </w:tcPr>
          <w:p w14:paraId="3BED585C" w14:textId="77777777" w:rsidR="00941E20" w:rsidRDefault="00941E20" w:rsidP="00817E9B">
            <w:pPr>
              <w:rPr>
                <w:sz w:val="19"/>
                <w:szCs w:val="19"/>
              </w:rPr>
            </w:pPr>
          </w:p>
        </w:tc>
      </w:tr>
      <w:tr w:rsidR="00941E20" w14:paraId="6995CCA4" w14:textId="77777777" w:rsidTr="00817E9B">
        <w:trPr>
          <w:trHeight w:val="225"/>
        </w:trPr>
        <w:tc>
          <w:tcPr>
            <w:tcW w:w="2300" w:type="dxa"/>
            <w:tcBorders>
              <w:left w:val="single" w:sz="8" w:space="0" w:color="auto"/>
              <w:right w:val="single" w:sz="8" w:space="0" w:color="auto"/>
            </w:tcBorders>
            <w:vAlign w:val="bottom"/>
          </w:tcPr>
          <w:p w14:paraId="578D27E8" w14:textId="77777777" w:rsidR="00941E20" w:rsidRDefault="00941E20" w:rsidP="00817E9B">
            <w:pPr>
              <w:ind w:left="40"/>
              <w:rPr>
                <w:sz w:val="20"/>
                <w:szCs w:val="20"/>
              </w:rPr>
            </w:pPr>
            <w:r>
              <w:rPr>
                <w:rFonts w:ascii="Arial" w:eastAsia="Arial" w:hAnsi="Arial" w:cs="Arial"/>
                <w:sz w:val="16"/>
                <w:szCs w:val="16"/>
              </w:rPr>
              <w:t>3 M +7 GURI DE</w:t>
            </w:r>
          </w:p>
        </w:tc>
        <w:tc>
          <w:tcPr>
            <w:tcW w:w="940" w:type="dxa"/>
            <w:tcBorders>
              <w:right w:val="single" w:sz="8" w:space="0" w:color="auto"/>
            </w:tcBorders>
            <w:vAlign w:val="bottom"/>
          </w:tcPr>
          <w:p w14:paraId="5D40D8DB" w14:textId="77777777" w:rsidR="00941E20" w:rsidRDefault="00941E20" w:rsidP="00817E9B">
            <w:pPr>
              <w:rPr>
                <w:sz w:val="19"/>
                <w:szCs w:val="19"/>
              </w:rPr>
            </w:pPr>
          </w:p>
        </w:tc>
        <w:tc>
          <w:tcPr>
            <w:tcW w:w="880" w:type="dxa"/>
            <w:vAlign w:val="bottom"/>
          </w:tcPr>
          <w:p w14:paraId="1BCC20C7" w14:textId="77777777" w:rsidR="00941E20" w:rsidRDefault="00941E20" w:rsidP="00817E9B">
            <w:pPr>
              <w:rPr>
                <w:sz w:val="19"/>
                <w:szCs w:val="19"/>
              </w:rPr>
            </w:pPr>
          </w:p>
        </w:tc>
        <w:tc>
          <w:tcPr>
            <w:tcW w:w="120" w:type="dxa"/>
            <w:tcBorders>
              <w:right w:val="single" w:sz="8" w:space="0" w:color="auto"/>
            </w:tcBorders>
            <w:vAlign w:val="bottom"/>
          </w:tcPr>
          <w:p w14:paraId="01123642" w14:textId="77777777" w:rsidR="00941E20" w:rsidRDefault="00941E20" w:rsidP="00817E9B">
            <w:pPr>
              <w:rPr>
                <w:sz w:val="19"/>
                <w:szCs w:val="19"/>
              </w:rPr>
            </w:pPr>
          </w:p>
        </w:tc>
        <w:tc>
          <w:tcPr>
            <w:tcW w:w="540" w:type="dxa"/>
            <w:tcBorders>
              <w:right w:val="single" w:sz="8" w:space="0" w:color="auto"/>
            </w:tcBorders>
            <w:vAlign w:val="bottom"/>
          </w:tcPr>
          <w:p w14:paraId="32B82BCA" w14:textId="77777777" w:rsidR="00941E20" w:rsidRDefault="00941E20" w:rsidP="00817E9B">
            <w:pPr>
              <w:rPr>
                <w:sz w:val="19"/>
                <w:szCs w:val="19"/>
              </w:rPr>
            </w:pPr>
          </w:p>
        </w:tc>
        <w:tc>
          <w:tcPr>
            <w:tcW w:w="2280" w:type="dxa"/>
            <w:tcBorders>
              <w:right w:val="single" w:sz="8" w:space="0" w:color="auto"/>
            </w:tcBorders>
            <w:vAlign w:val="bottom"/>
          </w:tcPr>
          <w:p w14:paraId="5E74A57F" w14:textId="77777777" w:rsidR="00941E20" w:rsidRDefault="00941E20" w:rsidP="00817E9B">
            <w:pPr>
              <w:rPr>
                <w:sz w:val="19"/>
                <w:szCs w:val="19"/>
              </w:rPr>
            </w:pPr>
          </w:p>
        </w:tc>
        <w:tc>
          <w:tcPr>
            <w:tcW w:w="940" w:type="dxa"/>
            <w:tcBorders>
              <w:right w:val="single" w:sz="8" w:space="0" w:color="auto"/>
            </w:tcBorders>
            <w:vAlign w:val="bottom"/>
          </w:tcPr>
          <w:p w14:paraId="3BFDD88F" w14:textId="77777777" w:rsidR="00941E20" w:rsidRDefault="00941E20" w:rsidP="00817E9B">
            <w:pPr>
              <w:rPr>
                <w:sz w:val="19"/>
                <w:szCs w:val="19"/>
              </w:rPr>
            </w:pPr>
          </w:p>
        </w:tc>
        <w:tc>
          <w:tcPr>
            <w:tcW w:w="1440" w:type="dxa"/>
            <w:tcBorders>
              <w:right w:val="single" w:sz="8" w:space="0" w:color="auto"/>
            </w:tcBorders>
            <w:vAlign w:val="bottom"/>
          </w:tcPr>
          <w:p w14:paraId="1469B8D3" w14:textId="77777777" w:rsidR="00941E20" w:rsidRDefault="00941E20" w:rsidP="00817E9B">
            <w:pPr>
              <w:rPr>
                <w:sz w:val="19"/>
                <w:szCs w:val="19"/>
              </w:rPr>
            </w:pPr>
          </w:p>
        </w:tc>
        <w:tc>
          <w:tcPr>
            <w:tcW w:w="1440" w:type="dxa"/>
            <w:tcBorders>
              <w:right w:val="single" w:sz="8" w:space="0" w:color="auto"/>
            </w:tcBorders>
            <w:vAlign w:val="bottom"/>
          </w:tcPr>
          <w:p w14:paraId="36E42615" w14:textId="77777777" w:rsidR="00941E20" w:rsidRDefault="00941E20" w:rsidP="00817E9B">
            <w:pPr>
              <w:rPr>
                <w:sz w:val="19"/>
                <w:szCs w:val="19"/>
              </w:rPr>
            </w:pPr>
          </w:p>
        </w:tc>
      </w:tr>
      <w:tr w:rsidR="00941E20" w14:paraId="7BCC5D39"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2D8A7B0" w14:textId="77777777" w:rsidR="00941E20" w:rsidRDefault="00941E20" w:rsidP="00817E9B">
            <w:pPr>
              <w:ind w:left="40"/>
              <w:rPr>
                <w:sz w:val="20"/>
                <w:szCs w:val="20"/>
              </w:rPr>
            </w:pPr>
            <w:r>
              <w:rPr>
                <w:rFonts w:ascii="Arial" w:eastAsia="Arial" w:hAnsi="Arial" w:cs="Arial"/>
                <w:sz w:val="16"/>
                <w:szCs w:val="16"/>
              </w:rPr>
              <w:t>SCURGERE</w:t>
            </w:r>
          </w:p>
        </w:tc>
        <w:tc>
          <w:tcPr>
            <w:tcW w:w="940" w:type="dxa"/>
            <w:tcBorders>
              <w:bottom w:val="single" w:sz="8" w:space="0" w:color="auto"/>
              <w:right w:val="single" w:sz="8" w:space="0" w:color="auto"/>
            </w:tcBorders>
            <w:vAlign w:val="bottom"/>
          </w:tcPr>
          <w:p w14:paraId="3CA5EB4C" w14:textId="77777777" w:rsidR="00941E20" w:rsidRDefault="00941E20" w:rsidP="00817E9B">
            <w:pPr>
              <w:rPr>
                <w:sz w:val="18"/>
                <w:szCs w:val="18"/>
              </w:rPr>
            </w:pPr>
          </w:p>
        </w:tc>
        <w:tc>
          <w:tcPr>
            <w:tcW w:w="880" w:type="dxa"/>
            <w:tcBorders>
              <w:bottom w:val="single" w:sz="8" w:space="0" w:color="auto"/>
            </w:tcBorders>
            <w:vAlign w:val="bottom"/>
          </w:tcPr>
          <w:p w14:paraId="44408CB7"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B63149B"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31A6D21"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7D95757"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77F881F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39EC70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D456F51" w14:textId="77777777" w:rsidR="00941E20" w:rsidRDefault="00941E20" w:rsidP="00817E9B">
            <w:pPr>
              <w:rPr>
                <w:sz w:val="18"/>
                <w:szCs w:val="18"/>
              </w:rPr>
            </w:pPr>
          </w:p>
        </w:tc>
      </w:tr>
      <w:tr w:rsidR="00941E20" w14:paraId="47AF986B" w14:textId="77777777" w:rsidTr="00817E9B">
        <w:trPr>
          <w:trHeight w:val="232"/>
        </w:trPr>
        <w:tc>
          <w:tcPr>
            <w:tcW w:w="2300" w:type="dxa"/>
            <w:tcBorders>
              <w:left w:val="single" w:sz="8" w:space="0" w:color="auto"/>
              <w:right w:val="single" w:sz="8" w:space="0" w:color="auto"/>
            </w:tcBorders>
            <w:vAlign w:val="bottom"/>
          </w:tcPr>
          <w:p w14:paraId="6A215C00" w14:textId="77777777" w:rsidR="00941E20" w:rsidRDefault="00941E20" w:rsidP="00817E9B">
            <w:pPr>
              <w:ind w:left="40"/>
              <w:rPr>
                <w:sz w:val="20"/>
                <w:szCs w:val="20"/>
              </w:rPr>
            </w:pPr>
            <w:r>
              <w:rPr>
                <w:rFonts w:ascii="Arial" w:eastAsia="Arial" w:hAnsi="Arial" w:cs="Arial"/>
                <w:sz w:val="16"/>
                <w:szCs w:val="16"/>
              </w:rPr>
              <w:t>RETEA DE CANALIZARE AL</w:t>
            </w:r>
          </w:p>
        </w:tc>
        <w:tc>
          <w:tcPr>
            <w:tcW w:w="940" w:type="dxa"/>
            <w:tcBorders>
              <w:right w:val="single" w:sz="8" w:space="0" w:color="auto"/>
            </w:tcBorders>
            <w:vAlign w:val="bottom"/>
          </w:tcPr>
          <w:p w14:paraId="1CD3556D" w14:textId="77777777" w:rsidR="00941E20" w:rsidRDefault="00941E20" w:rsidP="00817E9B">
            <w:pPr>
              <w:ind w:left="20"/>
              <w:rPr>
                <w:sz w:val="20"/>
                <w:szCs w:val="20"/>
              </w:rPr>
            </w:pPr>
            <w:r>
              <w:rPr>
                <w:rFonts w:ascii="Arial" w:eastAsia="Arial" w:hAnsi="Arial" w:cs="Arial"/>
                <w:sz w:val="16"/>
                <w:szCs w:val="16"/>
              </w:rPr>
              <w:t>3693</w:t>
            </w:r>
          </w:p>
        </w:tc>
        <w:tc>
          <w:tcPr>
            <w:tcW w:w="1000" w:type="dxa"/>
            <w:gridSpan w:val="2"/>
            <w:tcBorders>
              <w:right w:val="single" w:sz="8" w:space="0" w:color="auto"/>
            </w:tcBorders>
            <w:vAlign w:val="bottom"/>
          </w:tcPr>
          <w:p w14:paraId="7280FFE0"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9E526F0"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713BB0D"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AFBB0D8"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4BC477B" w14:textId="77777777" w:rsidR="00941E20" w:rsidRDefault="00941E20" w:rsidP="00817E9B">
            <w:pPr>
              <w:jc w:val="right"/>
              <w:rPr>
                <w:sz w:val="20"/>
                <w:szCs w:val="20"/>
              </w:rPr>
            </w:pPr>
            <w:r>
              <w:rPr>
                <w:rFonts w:ascii="Arial" w:eastAsia="Arial" w:hAnsi="Arial" w:cs="Arial"/>
                <w:sz w:val="16"/>
                <w:szCs w:val="16"/>
              </w:rPr>
              <w:t>68.428,00</w:t>
            </w:r>
          </w:p>
        </w:tc>
        <w:tc>
          <w:tcPr>
            <w:tcW w:w="1440" w:type="dxa"/>
            <w:tcBorders>
              <w:right w:val="single" w:sz="8" w:space="0" w:color="auto"/>
            </w:tcBorders>
            <w:vAlign w:val="bottom"/>
          </w:tcPr>
          <w:p w14:paraId="460EFA92" w14:textId="77777777" w:rsidR="00941E20" w:rsidRDefault="00941E20" w:rsidP="00817E9B">
            <w:pPr>
              <w:jc w:val="right"/>
              <w:rPr>
                <w:sz w:val="20"/>
                <w:szCs w:val="20"/>
              </w:rPr>
            </w:pPr>
            <w:r>
              <w:rPr>
                <w:rFonts w:ascii="Arial" w:eastAsia="Arial" w:hAnsi="Arial" w:cs="Arial"/>
                <w:sz w:val="16"/>
                <w:szCs w:val="16"/>
              </w:rPr>
              <w:t>68.428,00</w:t>
            </w:r>
          </w:p>
        </w:tc>
      </w:tr>
      <w:tr w:rsidR="00941E20" w14:paraId="77D93110" w14:textId="77777777" w:rsidTr="00817E9B">
        <w:trPr>
          <w:trHeight w:val="225"/>
        </w:trPr>
        <w:tc>
          <w:tcPr>
            <w:tcW w:w="2300" w:type="dxa"/>
            <w:tcBorders>
              <w:left w:val="single" w:sz="8" w:space="0" w:color="auto"/>
              <w:right w:val="single" w:sz="8" w:space="0" w:color="auto"/>
            </w:tcBorders>
            <w:vAlign w:val="bottom"/>
          </w:tcPr>
          <w:p w14:paraId="3677117F" w14:textId="77777777" w:rsidR="00941E20" w:rsidRDefault="00941E20" w:rsidP="00817E9B">
            <w:pPr>
              <w:ind w:left="40"/>
              <w:rPr>
                <w:sz w:val="20"/>
                <w:szCs w:val="20"/>
              </w:rPr>
            </w:pPr>
            <w:r>
              <w:rPr>
                <w:rFonts w:ascii="Arial" w:eastAsia="Arial" w:hAnsi="Arial" w:cs="Arial"/>
                <w:sz w:val="16"/>
                <w:szCs w:val="16"/>
              </w:rPr>
              <w:t>.TRANDAFIRILOR O250-L=</w:t>
            </w:r>
          </w:p>
        </w:tc>
        <w:tc>
          <w:tcPr>
            <w:tcW w:w="940" w:type="dxa"/>
            <w:tcBorders>
              <w:right w:val="single" w:sz="8" w:space="0" w:color="auto"/>
            </w:tcBorders>
            <w:vAlign w:val="bottom"/>
          </w:tcPr>
          <w:p w14:paraId="10E6F9B3" w14:textId="77777777" w:rsidR="00941E20" w:rsidRDefault="00941E20" w:rsidP="00817E9B">
            <w:pPr>
              <w:rPr>
                <w:sz w:val="19"/>
                <w:szCs w:val="19"/>
              </w:rPr>
            </w:pPr>
          </w:p>
        </w:tc>
        <w:tc>
          <w:tcPr>
            <w:tcW w:w="880" w:type="dxa"/>
            <w:vAlign w:val="bottom"/>
          </w:tcPr>
          <w:p w14:paraId="08060339" w14:textId="77777777" w:rsidR="00941E20" w:rsidRDefault="00941E20" w:rsidP="00817E9B">
            <w:pPr>
              <w:rPr>
                <w:sz w:val="19"/>
                <w:szCs w:val="19"/>
              </w:rPr>
            </w:pPr>
          </w:p>
        </w:tc>
        <w:tc>
          <w:tcPr>
            <w:tcW w:w="120" w:type="dxa"/>
            <w:tcBorders>
              <w:right w:val="single" w:sz="8" w:space="0" w:color="auto"/>
            </w:tcBorders>
            <w:vAlign w:val="bottom"/>
          </w:tcPr>
          <w:p w14:paraId="69B66836" w14:textId="77777777" w:rsidR="00941E20" w:rsidRDefault="00941E20" w:rsidP="00817E9B">
            <w:pPr>
              <w:rPr>
                <w:sz w:val="19"/>
                <w:szCs w:val="19"/>
              </w:rPr>
            </w:pPr>
          </w:p>
        </w:tc>
        <w:tc>
          <w:tcPr>
            <w:tcW w:w="540" w:type="dxa"/>
            <w:tcBorders>
              <w:right w:val="single" w:sz="8" w:space="0" w:color="auto"/>
            </w:tcBorders>
            <w:vAlign w:val="bottom"/>
          </w:tcPr>
          <w:p w14:paraId="15C8DCE6" w14:textId="77777777" w:rsidR="00941E20" w:rsidRDefault="00941E20" w:rsidP="00817E9B">
            <w:pPr>
              <w:rPr>
                <w:sz w:val="19"/>
                <w:szCs w:val="19"/>
              </w:rPr>
            </w:pPr>
          </w:p>
        </w:tc>
        <w:tc>
          <w:tcPr>
            <w:tcW w:w="2280" w:type="dxa"/>
            <w:tcBorders>
              <w:right w:val="single" w:sz="8" w:space="0" w:color="auto"/>
            </w:tcBorders>
            <w:vAlign w:val="bottom"/>
          </w:tcPr>
          <w:p w14:paraId="55CF3201"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08BE3106" w14:textId="77777777" w:rsidR="00941E20" w:rsidRDefault="00941E20" w:rsidP="00817E9B">
            <w:pPr>
              <w:rPr>
                <w:sz w:val="19"/>
                <w:szCs w:val="19"/>
              </w:rPr>
            </w:pPr>
          </w:p>
        </w:tc>
        <w:tc>
          <w:tcPr>
            <w:tcW w:w="1440" w:type="dxa"/>
            <w:tcBorders>
              <w:right w:val="single" w:sz="8" w:space="0" w:color="auto"/>
            </w:tcBorders>
            <w:vAlign w:val="bottom"/>
          </w:tcPr>
          <w:p w14:paraId="036B72CC" w14:textId="77777777" w:rsidR="00941E20" w:rsidRDefault="00941E20" w:rsidP="00817E9B">
            <w:pPr>
              <w:rPr>
                <w:sz w:val="19"/>
                <w:szCs w:val="19"/>
              </w:rPr>
            </w:pPr>
          </w:p>
        </w:tc>
        <w:tc>
          <w:tcPr>
            <w:tcW w:w="1440" w:type="dxa"/>
            <w:tcBorders>
              <w:right w:val="single" w:sz="8" w:space="0" w:color="auto"/>
            </w:tcBorders>
            <w:vAlign w:val="bottom"/>
          </w:tcPr>
          <w:p w14:paraId="4C1FB7C0" w14:textId="77777777" w:rsidR="00941E20" w:rsidRDefault="00941E20" w:rsidP="00817E9B">
            <w:pPr>
              <w:rPr>
                <w:sz w:val="19"/>
                <w:szCs w:val="19"/>
              </w:rPr>
            </w:pPr>
          </w:p>
        </w:tc>
      </w:tr>
      <w:tr w:rsidR="00941E20" w14:paraId="747AA135" w14:textId="77777777" w:rsidTr="00817E9B">
        <w:trPr>
          <w:trHeight w:val="225"/>
        </w:trPr>
        <w:tc>
          <w:tcPr>
            <w:tcW w:w="2300" w:type="dxa"/>
            <w:tcBorders>
              <w:left w:val="single" w:sz="8" w:space="0" w:color="auto"/>
              <w:right w:val="single" w:sz="8" w:space="0" w:color="auto"/>
            </w:tcBorders>
            <w:vAlign w:val="bottom"/>
          </w:tcPr>
          <w:p w14:paraId="623C3DBA" w14:textId="77777777" w:rsidR="00941E20" w:rsidRDefault="00941E20" w:rsidP="00817E9B">
            <w:pPr>
              <w:ind w:left="40"/>
              <w:rPr>
                <w:sz w:val="20"/>
                <w:szCs w:val="20"/>
              </w:rPr>
            </w:pPr>
            <w:r>
              <w:rPr>
                <w:rFonts w:ascii="Arial" w:eastAsia="Arial" w:hAnsi="Arial" w:cs="Arial"/>
                <w:sz w:val="16"/>
                <w:szCs w:val="16"/>
              </w:rPr>
              <w:t>88M +2 CAMINE</w:t>
            </w:r>
          </w:p>
        </w:tc>
        <w:tc>
          <w:tcPr>
            <w:tcW w:w="940" w:type="dxa"/>
            <w:tcBorders>
              <w:right w:val="single" w:sz="8" w:space="0" w:color="auto"/>
            </w:tcBorders>
            <w:vAlign w:val="bottom"/>
          </w:tcPr>
          <w:p w14:paraId="3C18FFC8" w14:textId="77777777" w:rsidR="00941E20" w:rsidRDefault="00941E20" w:rsidP="00817E9B">
            <w:pPr>
              <w:rPr>
                <w:sz w:val="19"/>
                <w:szCs w:val="19"/>
              </w:rPr>
            </w:pPr>
          </w:p>
        </w:tc>
        <w:tc>
          <w:tcPr>
            <w:tcW w:w="880" w:type="dxa"/>
            <w:vAlign w:val="bottom"/>
          </w:tcPr>
          <w:p w14:paraId="2619751F" w14:textId="77777777" w:rsidR="00941E20" w:rsidRDefault="00941E20" w:rsidP="00817E9B">
            <w:pPr>
              <w:rPr>
                <w:sz w:val="19"/>
                <w:szCs w:val="19"/>
              </w:rPr>
            </w:pPr>
          </w:p>
        </w:tc>
        <w:tc>
          <w:tcPr>
            <w:tcW w:w="120" w:type="dxa"/>
            <w:tcBorders>
              <w:right w:val="single" w:sz="8" w:space="0" w:color="auto"/>
            </w:tcBorders>
            <w:vAlign w:val="bottom"/>
          </w:tcPr>
          <w:p w14:paraId="39AEFB75" w14:textId="77777777" w:rsidR="00941E20" w:rsidRDefault="00941E20" w:rsidP="00817E9B">
            <w:pPr>
              <w:rPr>
                <w:sz w:val="19"/>
                <w:szCs w:val="19"/>
              </w:rPr>
            </w:pPr>
          </w:p>
        </w:tc>
        <w:tc>
          <w:tcPr>
            <w:tcW w:w="540" w:type="dxa"/>
            <w:tcBorders>
              <w:right w:val="single" w:sz="8" w:space="0" w:color="auto"/>
            </w:tcBorders>
            <w:vAlign w:val="bottom"/>
          </w:tcPr>
          <w:p w14:paraId="08F17F24" w14:textId="77777777" w:rsidR="00941E20" w:rsidRDefault="00941E20" w:rsidP="00817E9B">
            <w:pPr>
              <w:rPr>
                <w:sz w:val="19"/>
                <w:szCs w:val="19"/>
              </w:rPr>
            </w:pPr>
          </w:p>
        </w:tc>
        <w:tc>
          <w:tcPr>
            <w:tcW w:w="2280" w:type="dxa"/>
            <w:tcBorders>
              <w:right w:val="single" w:sz="8" w:space="0" w:color="auto"/>
            </w:tcBorders>
            <w:vAlign w:val="bottom"/>
          </w:tcPr>
          <w:p w14:paraId="33A72E11" w14:textId="77777777" w:rsidR="00941E20" w:rsidRDefault="00941E20" w:rsidP="00817E9B">
            <w:pPr>
              <w:rPr>
                <w:sz w:val="19"/>
                <w:szCs w:val="19"/>
              </w:rPr>
            </w:pPr>
          </w:p>
        </w:tc>
        <w:tc>
          <w:tcPr>
            <w:tcW w:w="940" w:type="dxa"/>
            <w:tcBorders>
              <w:right w:val="single" w:sz="8" w:space="0" w:color="auto"/>
            </w:tcBorders>
            <w:vAlign w:val="bottom"/>
          </w:tcPr>
          <w:p w14:paraId="2F9F1F8A" w14:textId="77777777" w:rsidR="00941E20" w:rsidRDefault="00941E20" w:rsidP="00817E9B">
            <w:pPr>
              <w:rPr>
                <w:sz w:val="19"/>
                <w:szCs w:val="19"/>
              </w:rPr>
            </w:pPr>
          </w:p>
        </w:tc>
        <w:tc>
          <w:tcPr>
            <w:tcW w:w="1440" w:type="dxa"/>
            <w:tcBorders>
              <w:right w:val="single" w:sz="8" w:space="0" w:color="auto"/>
            </w:tcBorders>
            <w:vAlign w:val="bottom"/>
          </w:tcPr>
          <w:p w14:paraId="0689B10D" w14:textId="77777777" w:rsidR="00941E20" w:rsidRDefault="00941E20" w:rsidP="00817E9B">
            <w:pPr>
              <w:rPr>
                <w:sz w:val="19"/>
                <w:szCs w:val="19"/>
              </w:rPr>
            </w:pPr>
          </w:p>
        </w:tc>
        <w:tc>
          <w:tcPr>
            <w:tcW w:w="1440" w:type="dxa"/>
            <w:tcBorders>
              <w:right w:val="single" w:sz="8" w:space="0" w:color="auto"/>
            </w:tcBorders>
            <w:vAlign w:val="bottom"/>
          </w:tcPr>
          <w:p w14:paraId="6B59F0E0" w14:textId="77777777" w:rsidR="00941E20" w:rsidRDefault="00941E20" w:rsidP="00817E9B">
            <w:pPr>
              <w:rPr>
                <w:sz w:val="19"/>
                <w:szCs w:val="19"/>
              </w:rPr>
            </w:pPr>
          </w:p>
        </w:tc>
      </w:tr>
      <w:tr w:rsidR="00941E20" w14:paraId="7A2EAC2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F875462" w14:textId="77777777" w:rsidR="00941E20" w:rsidRDefault="00941E20" w:rsidP="00817E9B">
            <w:pPr>
              <w:ind w:left="40"/>
              <w:rPr>
                <w:sz w:val="20"/>
                <w:szCs w:val="20"/>
              </w:rPr>
            </w:pPr>
            <w:r>
              <w:rPr>
                <w:rFonts w:ascii="Arial" w:eastAsia="Arial" w:hAnsi="Arial" w:cs="Arial"/>
                <w:sz w:val="16"/>
                <w:szCs w:val="16"/>
              </w:rPr>
              <w:t>MENAJERE</w:t>
            </w:r>
          </w:p>
        </w:tc>
        <w:tc>
          <w:tcPr>
            <w:tcW w:w="940" w:type="dxa"/>
            <w:tcBorders>
              <w:bottom w:val="single" w:sz="8" w:space="0" w:color="auto"/>
              <w:right w:val="single" w:sz="8" w:space="0" w:color="auto"/>
            </w:tcBorders>
            <w:vAlign w:val="bottom"/>
          </w:tcPr>
          <w:p w14:paraId="25BCFD42" w14:textId="77777777" w:rsidR="00941E20" w:rsidRDefault="00941E20" w:rsidP="00817E9B">
            <w:pPr>
              <w:rPr>
                <w:sz w:val="18"/>
                <w:szCs w:val="18"/>
              </w:rPr>
            </w:pPr>
          </w:p>
        </w:tc>
        <w:tc>
          <w:tcPr>
            <w:tcW w:w="880" w:type="dxa"/>
            <w:tcBorders>
              <w:bottom w:val="single" w:sz="8" w:space="0" w:color="auto"/>
            </w:tcBorders>
            <w:vAlign w:val="bottom"/>
          </w:tcPr>
          <w:p w14:paraId="5E4C95A8"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B162F37"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D1E1B02"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6FF073F"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60C5EED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46806E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5DE3F49" w14:textId="77777777" w:rsidR="00941E20" w:rsidRDefault="00941E20" w:rsidP="00817E9B">
            <w:pPr>
              <w:rPr>
                <w:sz w:val="18"/>
                <w:szCs w:val="18"/>
              </w:rPr>
            </w:pPr>
          </w:p>
        </w:tc>
      </w:tr>
      <w:tr w:rsidR="00941E20" w14:paraId="1DA92FE7" w14:textId="77777777" w:rsidTr="00817E9B">
        <w:trPr>
          <w:trHeight w:val="232"/>
        </w:trPr>
        <w:tc>
          <w:tcPr>
            <w:tcW w:w="2300" w:type="dxa"/>
            <w:tcBorders>
              <w:left w:val="single" w:sz="8" w:space="0" w:color="auto"/>
              <w:right w:val="single" w:sz="8" w:space="0" w:color="auto"/>
            </w:tcBorders>
            <w:vAlign w:val="bottom"/>
          </w:tcPr>
          <w:p w14:paraId="6B8F7629" w14:textId="77777777" w:rsidR="00941E20" w:rsidRDefault="00941E20" w:rsidP="00817E9B">
            <w:pPr>
              <w:ind w:left="40"/>
              <w:rPr>
                <w:sz w:val="20"/>
                <w:szCs w:val="20"/>
              </w:rPr>
            </w:pPr>
            <w:r>
              <w:rPr>
                <w:rFonts w:ascii="Arial" w:eastAsia="Arial" w:hAnsi="Arial" w:cs="Arial"/>
                <w:sz w:val="16"/>
                <w:szCs w:val="16"/>
              </w:rPr>
              <w:t>RETEA DE CANALIZARE</w:t>
            </w:r>
          </w:p>
        </w:tc>
        <w:tc>
          <w:tcPr>
            <w:tcW w:w="940" w:type="dxa"/>
            <w:tcBorders>
              <w:right w:val="single" w:sz="8" w:space="0" w:color="auto"/>
            </w:tcBorders>
            <w:vAlign w:val="bottom"/>
          </w:tcPr>
          <w:p w14:paraId="79B4F801" w14:textId="77777777" w:rsidR="00941E20" w:rsidRDefault="00941E20" w:rsidP="00817E9B">
            <w:pPr>
              <w:ind w:left="20"/>
              <w:rPr>
                <w:sz w:val="20"/>
                <w:szCs w:val="20"/>
              </w:rPr>
            </w:pPr>
            <w:r>
              <w:rPr>
                <w:rFonts w:ascii="Arial" w:eastAsia="Arial" w:hAnsi="Arial" w:cs="Arial"/>
                <w:sz w:val="16"/>
                <w:szCs w:val="16"/>
              </w:rPr>
              <w:t>3810</w:t>
            </w:r>
          </w:p>
        </w:tc>
        <w:tc>
          <w:tcPr>
            <w:tcW w:w="1000" w:type="dxa"/>
            <w:gridSpan w:val="2"/>
            <w:tcBorders>
              <w:right w:val="single" w:sz="8" w:space="0" w:color="auto"/>
            </w:tcBorders>
            <w:vAlign w:val="bottom"/>
          </w:tcPr>
          <w:p w14:paraId="2E9B3AF8"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43218A2"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0E7BED7"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5911C97"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B02A892" w14:textId="77777777" w:rsidR="00941E20" w:rsidRDefault="00941E20" w:rsidP="00817E9B">
            <w:pPr>
              <w:jc w:val="right"/>
              <w:rPr>
                <w:sz w:val="20"/>
                <w:szCs w:val="20"/>
              </w:rPr>
            </w:pPr>
            <w:r>
              <w:rPr>
                <w:rFonts w:ascii="Arial" w:eastAsia="Arial" w:hAnsi="Arial" w:cs="Arial"/>
                <w:sz w:val="16"/>
                <w:szCs w:val="16"/>
              </w:rPr>
              <w:t>4.012,00</w:t>
            </w:r>
          </w:p>
        </w:tc>
        <w:tc>
          <w:tcPr>
            <w:tcW w:w="1440" w:type="dxa"/>
            <w:tcBorders>
              <w:right w:val="single" w:sz="8" w:space="0" w:color="auto"/>
            </w:tcBorders>
            <w:vAlign w:val="bottom"/>
          </w:tcPr>
          <w:p w14:paraId="5009A91A" w14:textId="77777777" w:rsidR="00941E20" w:rsidRDefault="00941E20" w:rsidP="00817E9B">
            <w:pPr>
              <w:jc w:val="right"/>
              <w:rPr>
                <w:sz w:val="20"/>
                <w:szCs w:val="20"/>
              </w:rPr>
            </w:pPr>
            <w:r>
              <w:rPr>
                <w:rFonts w:ascii="Arial" w:eastAsia="Arial" w:hAnsi="Arial" w:cs="Arial"/>
                <w:sz w:val="16"/>
                <w:szCs w:val="16"/>
              </w:rPr>
              <w:t>4.012,00</w:t>
            </w:r>
          </w:p>
        </w:tc>
      </w:tr>
      <w:tr w:rsidR="00941E20" w14:paraId="11843340" w14:textId="77777777" w:rsidTr="00817E9B">
        <w:trPr>
          <w:trHeight w:val="225"/>
        </w:trPr>
        <w:tc>
          <w:tcPr>
            <w:tcW w:w="2300" w:type="dxa"/>
            <w:tcBorders>
              <w:left w:val="single" w:sz="8" w:space="0" w:color="auto"/>
              <w:right w:val="single" w:sz="8" w:space="0" w:color="auto"/>
            </w:tcBorders>
            <w:vAlign w:val="bottom"/>
          </w:tcPr>
          <w:p w14:paraId="7E9F6224" w14:textId="77777777" w:rsidR="00941E20" w:rsidRDefault="00941E20" w:rsidP="00817E9B">
            <w:pPr>
              <w:ind w:left="40"/>
              <w:rPr>
                <w:sz w:val="20"/>
                <w:szCs w:val="20"/>
              </w:rPr>
            </w:pPr>
            <w:r>
              <w:rPr>
                <w:rFonts w:ascii="Arial" w:eastAsia="Arial" w:hAnsi="Arial" w:cs="Arial"/>
                <w:sz w:val="16"/>
                <w:szCs w:val="16"/>
              </w:rPr>
              <w:t>PLUVIALA STR 22</w:t>
            </w:r>
          </w:p>
        </w:tc>
        <w:tc>
          <w:tcPr>
            <w:tcW w:w="940" w:type="dxa"/>
            <w:tcBorders>
              <w:right w:val="single" w:sz="8" w:space="0" w:color="auto"/>
            </w:tcBorders>
            <w:vAlign w:val="bottom"/>
          </w:tcPr>
          <w:p w14:paraId="43850C3E" w14:textId="77777777" w:rsidR="00941E20" w:rsidRDefault="00941E20" w:rsidP="00817E9B">
            <w:pPr>
              <w:rPr>
                <w:sz w:val="19"/>
                <w:szCs w:val="19"/>
              </w:rPr>
            </w:pPr>
          </w:p>
        </w:tc>
        <w:tc>
          <w:tcPr>
            <w:tcW w:w="880" w:type="dxa"/>
            <w:vAlign w:val="bottom"/>
          </w:tcPr>
          <w:p w14:paraId="62338874" w14:textId="77777777" w:rsidR="00941E20" w:rsidRDefault="00941E20" w:rsidP="00817E9B">
            <w:pPr>
              <w:rPr>
                <w:sz w:val="19"/>
                <w:szCs w:val="19"/>
              </w:rPr>
            </w:pPr>
          </w:p>
        </w:tc>
        <w:tc>
          <w:tcPr>
            <w:tcW w:w="120" w:type="dxa"/>
            <w:tcBorders>
              <w:right w:val="single" w:sz="8" w:space="0" w:color="auto"/>
            </w:tcBorders>
            <w:vAlign w:val="bottom"/>
          </w:tcPr>
          <w:p w14:paraId="6E06B37D" w14:textId="77777777" w:rsidR="00941E20" w:rsidRDefault="00941E20" w:rsidP="00817E9B">
            <w:pPr>
              <w:rPr>
                <w:sz w:val="19"/>
                <w:szCs w:val="19"/>
              </w:rPr>
            </w:pPr>
          </w:p>
        </w:tc>
        <w:tc>
          <w:tcPr>
            <w:tcW w:w="540" w:type="dxa"/>
            <w:tcBorders>
              <w:right w:val="single" w:sz="8" w:space="0" w:color="auto"/>
            </w:tcBorders>
            <w:vAlign w:val="bottom"/>
          </w:tcPr>
          <w:p w14:paraId="1220AB17" w14:textId="77777777" w:rsidR="00941E20" w:rsidRDefault="00941E20" w:rsidP="00817E9B">
            <w:pPr>
              <w:rPr>
                <w:sz w:val="19"/>
                <w:szCs w:val="19"/>
              </w:rPr>
            </w:pPr>
          </w:p>
        </w:tc>
        <w:tc>
          <w:tcPr>
            <w:tcW w:w="2280" w:type="dxa"/>
            <w:tcBorders>
              <w:right w:val="single" w:sz="8" w:space="0" w:color="auto"/>
            </w:tcBorders>
            <w:vAlign w:val="bottom"/>
          </w:tcPr>
          <w:p w14:paraId="0A503B65"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43034159" w14:textId="77777777" w:rsidR="00941E20" w:rsidRDefault="00941E20" w:rsidP="00817E9B">
            <w:pPr>
              <w:rPr>
                <w:sz w:val="19"/>
                <w:szCs w:val="19"/>
              </w:rPr>
            </w:pPr>
          </w:p>
        </w:tc>
        <w:tc>
          <w:tcPr>
            <w:tcW w:w="1440" w:type="dxa"/>
            <w:tcBorders>
              <w:right w:val="single" w:sz="8" w:space="0" w:color="auto"/>
            </w:tcBorders>
            <w:vAlign w:val="bottom"/>
          </w:tcPr>
          <w:p w14:paraId="6EEEBAE3" w14:textId="77777777" w:rsidR="00941E20" w:rsidRDefault="00941E20" w:rsidP="00817E9B">
            <w:pPr>
              <w:rPr>
                <w:sz w:val="19"/>
                <w:szCs w:val="19"/>
              </w:rPr>
            </w:pPr>
          </w:p>
        </w:tc>
        <w:tc>
          <w:tcPr>
            <w:tcW w:w="1440" w:type="dxa"/>
            <w:tcBorders>
              <w:right w:val="single" w:sz="8" w:space="0" w:color="auto"/>
            </w:tcBorders>
            <w:vAlign w:val="bottom"/>
          </w:tcPr>
          <w:p w14:paraId="57848236" w14:textId="77777777" w:rsidR="00941E20" w:rsidRDefault="00941E20" w:rsidP="00817E9B">
            <w:pPr>
              <w:rPr>
                <w:sz w:val="19"/>
                <w:szCs w:val="19"/>
              </w:rPr>
            </w:pPr>
          </w:p>
        </w:tc>
      </w:tr>
      <w:tr w:rsidR="00941E20" w14:paraId="6BAF0433" w14:textId="77777777" w:rsidTr="00817E9B">
        <w:trPr>
          <w:trHeight w:val="225"/>
        </w:trPr>
        <w:tc>
          <w:tcPr>
            <w:tcW w:w="2300" w:type="dxa"/>
            <w:tcBorders>
              <w:left w:val="single" w:sz="8" w:space="0" w:color="auto"/>
              <w:right w:val="single" w:sz="8" w:space="0" w:color="auto"/>
            </w:tcBorders>
            <w:vAlign w:val="bottom"/>
          </w:tcPr>
          <w:p w14:paraId="17AEEBBB" w14:textId="77777777" w:rsidR="00941E20" w:rsidRDefault="00941E20" w:rsidP="00817E9B">
            <w:pPr>
              <w:ind w:left="40"/>
              <w:rPr>
                <w:sz w:val="20"/>
                <w:szCs w:val="20"/>
              </w:rPr>
            </w:pPr>
            <w:r>
              <w:rPr>
                <w:rFonts w:ascii="Arial" w:eastAsia="Arial" w:hAnsi="Arial" w:cs="Arial"/>
                <w:sz w:val="16"/>
                <w:szCs w:val="16"/>
              </w:rPr>
              <w:t>DECEMBRIE O315-L=15M,</w:t>
            </w:r>
          </w:p>
        </w:tc>
        <w:tc>
          <w:tcPr>
            <w:tcW w:w="940" w:type="dxa"/>
            <w:tcBorders>
              <w:right w:val="single" w:sz="8" w:space="0" w:color="auto"/>
            </w:tcBorders>
            <w:vAlign w:val="bottom"/>
          </w:tcPr>
          <w:p w14:paraId="2C96115E" w14:textId="77777777" w:rsidR="00941E20" w:rsidRDefault="00941E20" w:rsidP="00817E9B">
            <w:pPr>
              <w:rPr>
                <w:sz w:val="19"/>
                <w:szCs w:val="19"/>
              </w:rPr>
            </w:pPr>
          </w:p>
        </w:tc>
        <w:tc>
          <w:tcPr>
            <w:tcW w:w="880" w:type="dxa"/>
            <w:vAlign w:val="bottom"/>
          </w:tcPr>
          <w:p w14:paraId="142511FA" w14:textId="77777777" w:rsidR="00941E20" w:rsidRDefault="00941E20" w:rsidP="00817E9B">
            <w:pPr>
              <w:rPr>
                <w:sz w:val="19"/>
                <w:szCs w:val="19"/>
              </w:rPr>
            </w:pPr>
          </w:p>
        </w:tc>
        <w:tc>
          <w:tcPr>
            <w:tcW w:w="120" w:type="dxa"/>
            <w:tcBorders>
              <w:right w:val="single" w:sz="8" w:space="0" w:color="auto"/>
            </w:tcBorders>
            <w:vAlign w:val="bottom"/>
          </w:tcPr>
          <w:p w14:paraId="6D2F5A97" w14:textId="77777777" w:rsidR="00941E20" w:rsidRDefault="00941E20" w:rsidP="00817E9B">
            <w:pPr>
              <w:rPr>
                <w:sz w:val="19"/>
                <w:szCs w:val="19"/>
              </w:rPr>
            </w:pPr>
          </w:p>
        </w:tc>
        <w:tc>
          <w:tcPr>
            <w:tcW w:w="540" w:type="dxa"/>
            <w:tcBorders>
              <w:right w:val="single" w:sz="8" w:space="0" w:color="auto"/>
            </w:tcBorders>
            <w:vAlign w:val="bottom"/>
          </w:tcPr>
          <w:p w14:paraId="4CB34A97" w14:textId="77777777" w:rsidR="00941E20" w:rsidRDefault="00941E20" w:rsidP="00817E9B">
            <w:pPr>
              <w:rPr>
                <w:sz w:val="19"/>
                <w:szCs w:val="19"/>
              </w:rPr>
            </w:pPr>
          </w:p>
        </w:tc>
        <w:tc>
          <w:tcPr>
            <w:tcW w:w="2280" w:type="dxa"/>
            <w:tcBorders>
              <w:right w:val="single" w:sz="8" w:space="0" w:color="auto"/>
            </w:tcBorders>
            <w:vAlign w:val="bottom"/>
          </w:tcPr>
          <w:p w14:paraId="154166E3" w14:textId="77777777" w:rsidR="00941E20" w:rsidRDefault="00941E20" w:rsidP="00817E9B">
            <w:pPr>
              <w:rPr>
                <w:sz w:val="19"/>
                <w:szCs w:val="19"/>
              </w:rPr>
            </w:pPr>
          </w:p>
        </w:tc>
        <w:tc>
          <w:tcPr>
            <w:tcW w:w="940" w:type="dxa"/>
            <w:tcBorders>
              <w:right w:val="single" w:sz="8" w:space="0" w:color="auto"/>
            </w:tcBorders>
            <w:vAlign w:val="bottom"/>
          </w:tcPr>
          <w:p w14:paraId="0914D8C0" w14:textId="77777777" w:rsidR="00941E20" w:rsidRDefault="00941E20" w:rsidP="00817E9B">
            <w:pPr>
              <w:rPr>
                <w:sz w:val="19"/>
                <w:szCs w:val="19"/>
              </w:rPr>
            </w:pPr>
          </w:p>
        </w:tc>
        <w:tc>
          <w:tcPr>
            <w:tcW w:w="1440" w:type="dxa"/>
            <w:tcBorders>
              <w:right w:val="single" w:sz="8" w:space="0" w:color="auto"/>
            </w:tcBorders>
            <w:vAlign w:val="bottom"/>
          </w:tcPr>
          <w:p w14:paraId="7FCBFFC2" w14:textId="77777777" w:rsidR="00941E20" w:rsidRDefault="00941E20" w:rsidP="00817E9B">
            <w:pPr>
              <w:rPr>
                <w:sz w:val="19"/>
                <w:szCs w:val="19"/>
              </w:rPr>
            </w:pPr>
          </w:p>
        </w:tc>
        <w:tc>
          <w:tcPr>
            <w:tcW w:w="1440" w:type="dxa"/>
            <w:tcBorders>
              <w:right w:val="single" w:sz="8" w:space="0" w:color="auto"/>
            </w:tcBorders>
            <w:vAlign w:val="bottom"/>
          </w:tcPr>
          <w:p w14:paraId="501FB6A7" w14:textId="77777777" w:rsidR="00941E20" w:rsidRDefault="00941E20" w:rsidP="00817E9B">
            <w:pPr>
              <w:rPr>
                <w:sz w:val="19"/>
                <w:szCs w:val="19"/>
              </w:rPr>
            </w:pPr>
          </w:p>
        </w:tc>
      </w:tr>
      <w:tr w:rsidR="00941E20" w14:paraId="4A8D8F20"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4410912" w14:textId="77777777" w:rsidR="00941E20" w:rsidRDefault="00941E20" w:rsidP="00817E9B">
            <w:pPr>
              <w:ind w:left="40"/>
              <w:rPr>
                <w:sz w:val="20"/>
                <w:szCs w:val="20"/>
              </w:rPr>
            </w:pPr>
            <w:r>
              <w:rPr>
                <w:rFonts w:ascii="Arial" w:eastAsia="Arial" w:hAnsi="Arial" w:cs="Arial"/>
                <w:sz w:val="16"/>
                <w:szCs w:val="16"/>
              </w:rPr>
              <w:t>1 GURA SCURGERE</w:t>
            </w:r>
          </w:p>
        </w:tc>
        <w:tc>
          <w:tcPr>
            <w:tcW w:w="940" w:type="dxa"/>
            <w:tcBorders>
              <w:bottom w:val="single" w:sz="8" w:space="0" w:color="auto"/>
              <w:right w:val="single" w:sz="8" w:space="0" w:color="auto"/>
            </w:tcBorders>
            <w:vAlign w:val="bottom"/>
          </w:tcPr>
          <w:p w14:paraId="3E05CAC9" w14:textId="77777777" w:rsidR="00941E20" w:rsidRDefault="00941E20" w:rsidP="00817E9B">
            <w:pPr>
              <w:rPr>
                <w:sz w:val="18"/>
                <w:szCs w:val="18"/>
              </w:rPr>
            </w:pPr>
          </w:p>
        </w:tc>
        <w:tc>
          <w:tcPr>
            <w:tcW w:w="880" w:type="dxa"/>
            <w:tcBorders>
              <w:bottom w:val="single" w:sz="8" w:space="0" w:color="auto"/>
            </w:tcBorders>
            <w:vAlign w:val="bottom"/>
          </w:tcPr>
          <w:p w14:paraId="7F41534A"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082528A9"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149588BB"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7AB1D4A"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0A8F71E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C128D5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EC4AF80" w14:textId="77777777" w:rsidR="00941E20" w:rsidRDefault="00941E20" w:rsidP="00817E9B">
            <w:pPr>
              <w:rPr>
                <w:sz w:val="18"/>
                <w:szCs w:val="18"/>
              </w:rPr>
            </w:pPr>
          </w:p>
        </w:tc>
      </w:tr>
      <w:tr w:rsidR="00941E20" w14:paraId="531B5EE8" w14:textId="77777777" w:rsidTr="00817E9B">
        <w:trPr>
          <w:trHeight w:val="232"/>
        </w:trPr>
        <w:tc>
          <w:tcPr>
            <w:tcW w:w="2300" w:type="dxa"/>
            <w:tcBorders>
              <w:left w:val="single" w:sz="8" w:space="0" w:color="auto"/>
              <w:right w:val="single" w:sz="8" w:space="0" w:color="auto"/>
            </w:tcBorders>
            <w:vAlign w:val="bottom"/>
          </w:tcPr>
          <w:p w14:paraId="33B89F5C" w14:textId="77777777" w:rsidR="00941E20" w:rsidRDefault="00941E20" w:rsidP="00817E9B">
            <w:pPr>
              <w:ind w:left="40"/>
              <w:rPr>
                <w:sz w:val="20"/>
                <w:szCs w:val="20"/>
              </w:rPr>
            </w:pPr>
            <w:r>
              <w:rPr>
                <w:rFonts w:ascii="Arial" w:eastAsia="Arial" w:hAnsi="Arial" w:cs="Arial"/>
                <w:sz w:val="16"/>
                <w:szCs w:val="16"/>
              </w:rPr>
              <w:t>RETEA DE CANALIZARE</w:t>
            </w:r>
          </w:p>
        </w:tc>
        <w:tc>
          <w:tcPr>
            <w:tcW w:w="940" w:type="dxa"/>
            <w:tcBorders>
              <w:right w:val="single" w:sz="8" w:space="0" w:color="auto"/>
            </w:tcBorders>
            <w:vAlign w:val="bottom"/>
          </w:tcPr>
          <w:p w14:paraId="4CC65301" w14:textId="77777777" w:rsidR="00941E20" w:rsidRDefault="00941E20" w:rsidP="00817E9B">
            <w:pPr>
              <w:ind w:left="20"/>
              <w:rPr>
                <w:sz w:val="20"/>
                <w:szCs w:val="20"/>
              </w:rPr>
            </w:pPr>
            <w:r>
              <w:rPr>
                <w:rFonts w:ascii="Arial" w:eastAsia="Arial" w:hAnsi="Arial" w:cs="Arial"/>
                <w:sz w:val="16"/>
                <w:szCs w:val="16"/>
              </w:rPr>
              <w:t>3813</w:t>
            </w:r>
          </w:p>
        </w:tc>
        <w:tc>
          <w:tcPr>
            <w:tcW w:w="1000" w:type="dxa"/>
            <w:gridSpan w:val="2"/>
            <w:tcBorders>
              <w:right w:val="single" w:sz="8" w:space="0" w:color="auto"/>
            </w:tcBorders>
            <w:vAlign w:val="bottom"/>
          </w:tcPr>
          <w:p w14:paraId="6F6B2B3F"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D670093"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38E0ECC"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BDA8AA4"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A058A05" w14:textId="77777777" w:rsidR="00941E20" w:rsidRDefault="00941E20" w:rsidP="00817E9B">
            <w:pPr>
              <w:jc w:val="right"/>
              <w:rPr>
                <w:sz w:val="20"/>
                <w:szCs w:val="20"/>
              </w:rPr>
            </w:pPr>
            <w:r>
              <w:rPr>
                <w:rFonts w:ascii="Arial" w:eastAsia="Arial" w:hAnsi="Arial" w:cs="Arial"/>
                <w:sz w:val="16"/>
                <w:szCs w:val="16"/>
              </w:rPr>
              <w:t>49.811,00</w:t>
            </w:r>
          </w:p>
        </w:tc>
        <w:tc>
          <w:tcPr>
            <w:tcW w:w="1440" w:type="dxa"/>
            <w:tcBorders>
              <w:right w:val="single" w:sz="8" w:space="0" w:color="auto"/>
            </w:tcBorders>
            <w:vAlign w:val="bottom"/>
          </w:tcPr>
          <w:p w14:paraId="418CD6DB" w14:textId="77777777" w:rsidR="00941E20" w:rsidRDefault="00941E20" w:rsidP="00817E9B">
            <w:pPr>
              <w:jc w:val="right"/>
              <w:rPr>
                <w:sz w:val="20"/>
                <w:szCs w:val="20"/>
              </w:rPr>
            </w:pPr>
            <w:r>
              <w:rPr>
                <w:rFonts w:ascii="Arial" w:eastAsia="Arial" w:hAnsi="Arial" w:cs="Arial"/>
                <w:sz w:val="16"/>
                <w:szCs w:val="16"/>
              </w:rPr>
              <w:t>49.811,00</w:t>
            </w:r>
          </w:p>
        </w:tc>
      </w:tr>
      <w:tr w:rsidR="00941E20" w14:paraId="0668AAF7" w14:textId="77777777" w:rsidTr="00817E9B">
        <w:trPr>
          <w:trHeight w:val="225"/>
        </w:trPr>
        <w:tc>
          <w:tcPr>
            <w:tcW w:w="2300" w:type="dxa"/>
            <w:tcBorders>
              <w:left w:val="single" w:sz="8" w:space="0" w:color="auto"/>
              <w:right w:val="single" w:sz="8" w:space="0" w:color="auto"/>
            </w:tcBorders>
            <w:vAlign w:val="bottom"/>
          </w:tcPr>
          <w:p w14:paraId="5C14D1D5" w14:textId="77777777" w:rsidR="00941E20" w:rsidRDefault="00941E20" w:rsidP="00817E9B">
            <w:pPr>
              <w:ind w:left="40"/>
              <w:rPr>
                <w:sz w:val="20"/>
                <w:szCs w:val="20"/>
              </w:rPr>
            </w:pPr>
            <w:r>
              <w:rPr>
                <w:rFonts w:ascii="Arial" w:eastAsia="Arial" w:hAnsi="Arial" w:cs="Arial"/>
                <w:sz w:val="16"/>
                <w:szCs w:val="16"/>
              </w:rPr>
              <w:t>PLUVIALA STR N IORGA O</w:t>
            </w:r>
          </w:p>
        </w:tc>
        <w:tc>
          <w:tcPr>
            <w:tcW w:w="940" w:type="dxa"/>
            <w:tcBorders>
              <w:right w:val="single" w:sz="8" w:space="0" w:color="auto"/>
            </w:tcBorders>
            <w:vAlign w:val="bottom"/>
          </w:tcPr>
          <w:p w14:paraId="25C2B345" w14:textId="77777777" w:rsidR="00941E20" w:rsidRDefault="00941E20" w:rsidP="00817E9B">
            <w:pPr>
              <w:rPr>
                <w:sz w:val="19"/>
                <w:szCs w:val="19"/>
              </w:rPr>
            </w:pPr>
          </w:p>
        </w:tc>
        <w:tc>
          <w:tcPr>
            <w:tcW w:w="880" w:type="dxa"/>
            <w:vAlign w:val="bottom"/>
          </w:tcPr>
          <w:p w14:paraId="39641E35" w14:textId="77777777" w:rsidR="00941E20" w:rsidRDefault="00941E20" w:rsidP="00817E9B">
            <w:pPr>
              <w:rPr>
                <w:sz w:val="19"/>
                <w:szCs w:val="19"/>
              </w:rPr>
            </w:pPr>
          </w:p>
        </w:tc>
        <w:tc>
          <w:tcPr>
            <w:tcW w:w="120" w:type="dxa"/>
            <w:tcBorders>
              <w:right w:val="single" w:sz="8" w:space="0" w:color="auto"/>
            </w:tcBorders>
            <w:vAlign w:val="bottom"/>
          </w:tcPr>
          <w:p w14:paraId="50E79D50" w14:textId="77777777" w:rsidR="00941E20" w:rsidRDefault="00941E20" w:rsidP="00817E9B">
            <w:pPr>
              <w:rPr>
                <w:sz w:val="19"/>
                <w:szCs w:val="19"/>
              </w:rPr>
            </w:pPr>
          </w:p>
        </w:tc>
        <w:tc>
          <w:tcPr>
            <w:tcW w:w="540" w:type="dxa"/>
            <w:tcBorders>
              <w:right w:val="single" w:sz="8" w:space="0" w:color="auto"/>
            </w:tcBorders>
            <w:vAlign w:val="bottom"/>
          </w:tcPr>
          <w:p w14:paraId="608AD988" w14:textId="77777777" w:rsidR="00941E20" w:rsidRDefault="00941E20" w:rsidP="00817E9B">
            <w:pPr>
              <w:rPr>
                <w:sz w:val="19"/>
                <w:szCs w:val="19"/>
              </w:rPr>
            </w:pPr>
          </w:p>
        </w:tc>
        <w:tc>
          <w:tcPr>
            <w:tcW w:w="2280" w:type="dxa"/>
            <w:tcBorders>
              <w:right w:val="single" w:sz="8" w:space="0" w:color="auto"/>
            </w:tcBorders>
            <w:vAlign w:val="bottom"/>
          </w:tcPr>
          <w:p w14:paraId="49C81D95"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1D23BB8A" w14:textId="77777777" w:rsidR="00941E20" w:rsidRDefault="00941E20" w:rsidP="00817E9B">
            <w:pPr>
              <w:rPr>
                <w:sz w:val="19"/>
                <w:szCs w:val="19"/>
              </w:rPr>
            </w:pPr>
          </w:p>
        </w:tc>
        <w:tc>
          <w:tcPr>
            <w:tcW w:w="1440" w:type="dxa"/>
            <w:tcBorders>
              <w:right w:val="single" w:sz="8" w:space="0" w:color="auto"/>
            </w:tcBorders>
            <w:vAlign w:val="bottom"/>
          </w:tcPr>
          <w:p w14:paraId="7EDE71E0" w14:textId="77777777" w:rsidR="00941E20" w:rsidRDefault="00941E20" w:rsidP="00817E9B">
            <w:pPr>
              <w:rPr>
                <w:sz w:val="19"/>
                <w:szCs w:val="19"/>
              </w:rPr>
            </w:pPr>
          </w:p>
        </w:tc>
        <w:tc>
          <w:tcPr>
            <w:tcW w:w="1440" w:type="dxa"/>
            <w:tcBorders>
              <w:right w:val="single" w:sz="8" w:space="0" w:color="auto"/>
            </w:tcBorders>
            <w:vAlign w:val="bottom"/>
          </w:tcPr>
          <w:p w14:paraId="36C388ED" w14:textId="77777777" w:rsidR="00941E20" w:rsidRDefault="00941E20" w:rsidP="00817E9B">
            <w:pPr>
              <w:rPr>
                <w:sz w:val="19"/>
                <w:szCs w:val="19"/>
              </w:rPr>
            </w:pPr>
          </w:p>
        </w:tc>
      </w:tr>
      <w:tr w:rsidR="00941E20" w14:paraId="057C0944" w14:textId="77777777" w:rsidTr="00817E9B">
        <w:trPr>
          <w:trHeight w:val="225"/>
        </w:trPr>
        <w:tc>
          <w:tcPr>
            <w:tcW w:w="2300" w:type="dxa"/>
            <w:tcBorders>
              <w:left w:val="single" w:sz="8" w:space="0" w:color="auto"/>
              <w:right w:val="single" w:sz="8" w:space="0" w:color="auto"/>
            </w:tcBorders>
            <w:vAlign w:val="bottom"/>
          </w:tcPr>
          <w:p w14:paraId="7873886A" w14:textId="77777777" w:rsidR="00941E20" w:rsidRDefault="00941E20" w:rsidP="00817E9B">
            <w:pPr>
              <w:ind w:left="40"/>
              <w:rPr>
                <w:sz w:val="20"/>
                <w:szCs w:val="20"/>
              </w:rPr>
            </w:pPr>
            <w:r>
              <w:rPr>
                <w:rFonts w:ascii="Arial" w:eastAsia="Arial" w:hAnsi="Arial" w:cs="Arial"/>
                <w:sz w:val="16"/>
                <w:szCs w:val="16"/>
              </w:rPr>
              <w:t>315-L=270M,4 GURI DE</w:t>
            </w:r>
          </w:p>
        </w:tc>
        <w:tc>
          <w:tcPr>
            <w:tcW w:w="940" w:type="dxa"/>
            <w:tcBorders>
              <w:right w:val="single" w:sz="8" w:space="0" w:color="auto"/>
            </w:tcBorders>
            <w:vAlign w:val="bottom"/>
          </w:tcPr>
          <w:p w14:paraId="03453DAD" w14:textId="77777777" w:rsidR="00941E20" w:rsidRDefault="00941E20" w:rsidP="00817E9B">
            <w:pPr>
              <w:rPr>
                <w:sz w:val="19"/>
                <w:szCs w:val="19"/>
              </w:rPr>
            </w:pPr>
          </w:p>
        </w:tc>
        <w:tc>
          <w:tcPr>
            <w:tcW w:w="880" w:type="dxa"/>
            <w:vAlign w:val="bottom"/>
          </w:tcPr>
          <w:p w14:paraId="125BD05F" w14:textId="77777777" w:rsidR="00941E20" w:rsidRDefault="00941E20" w:rsidP="00817E9B">
            <w:pPr>
              <w:rPr>
                <w:sz w:val="19"/>
                <w:szCs w:val="19"/>
              </w:rPr>
            </w:pPr>
          </w:p>
        </w:tc>
        <w:tc>
          <w:tcPr>
            <w:tcW w:w="120" w:type="dxa"/>
            <w:tcBorders>
              <w:right w:val="single" w:sz="8" w:space="0" w:color="auto"/>
            </w:tcBorders>
            <w:vAlign w:val="bottom"/>
          </w:tcPr>
          <w:p w14:paraId="67557AAB" w14:textId="77777777" w:rsidR="00941E20" w:rsidRDefault="00941E20" w:rsidP="00817E9B">
            <w:pPr>
              <w:rPr>
                <w:sz w:val="19"/>
                <w:szCs w:val="19"/>
              </w:rPr>
            </w:pPr>
          </w:p>
        </w:tc>
        <w:tc>
          <w:tcPr>
            <w:tcW w:w="540" w:type="dxa"/>
            <w:tcBorders>
              <w:right w:val="single" w:sz="8" w:space="0" w:color="auto"/>
            </w:tcBorders>
            <w:vAlign w:val="bottom"/>
          </w:tcPr>
          <w:p w14:paraId="554FDEC4" w14:textId="77777777" w:rsidR="00941E20" w:rsidRDefault="00941E20" w:rsidP="00817E9B">
            <w:pPr>
              <w:rPr>
                <w:sz w:val="19"/>
                <w:szCs w:val="19"/>
              </w:rPr>
            </w:pPr>
          </w:p>
        </w:tc>
        <w:tc>
          <w:tcPr>
            <w:tcW w:w="2280" w:type="dxa"/>
            <w:tcBorders>
              <w:right w:val="single" w:sz="8" w:space="0" w:color="auto"/>
            </w:tcBorders>
            <w:vAlign w:val="bottom"/>
          </w:tcPr>
          <w:p w14:paraId="7421ED93" w14:textId="77777777" w:rsidR="00941E20" w:rsidRDefault="00941E20" w:rsidP="00817E9B">
            <w:pPr>
              <w:rPr>
                <w:sz w:val="19"/>
                <w:szCs w:val="19"/>
              </w:rPr>
            </w:pPr>
          </w:p>
        </w:tc>
        <w:tc>
          <w:tcPr>
            <w:tcW w:w="940" w:type="dxa"/>
            <w:tcBorders>
              <w:right w:val="single" w:sz="8" w:space="0" w:color="auto"/>
            </w:tcBorders>
            <w:vAlign w:val="bottom"/>
          </w:tcPr>
          <w:p w14:paraId="54A42194" w14:textId="77777777" w:rsidR="00941E20" w:rsidRDefault="00941E20" w:rsidP="00817E9B">
            <w:pPr>
              <w:rPr>
                <w:sz w:val="19"/>
                <w:szCs w:val="19"/>
              </w:rPr>
            </w:pPr>
          </w:p>
        </w:tc>
        <w:tc>
          <w:tcPr>
            <w:tcW w:w="1440" w:type="dxa"/>
            <w:tcBorders>
              <w:right w:val="single" w:sz="8" w:space="0" w:color="auto"/>
            </w:tcBorders>
            <w:vAlign w:val="bottom"/>
          </w:tcPr>
          <w:p w14:paraId="37A90A4D" w14:textId="77777777" w:rsidR="00941E20" w:rsidRDefault="00941E20" w:rsidP="00817E9B">
            <w:pPr>
              <w:rPr>
                <w:sz w:val="19"/>
                <w:szCs w:val="19"/>
              </w:rPr>
            </w:pPr>
          </w:p>
        </w:tc>
        <w:tc>
          <w:tcPr>
            <w:tcW w:w="1440" w:type="dxa"/>
            <w:tcBorders>
              <w:right w:val="single" w:sz="8" w:space="0" w:color="auto"/>
            </w:tcBorders>
            <w:vAlign w:val="bottom"/>
          </w:tcPr>
          <w:p w14:paraId="6AFCF626" w14:textId="77777777" w:rsidR="00941E20" w:rsidRDefault="00941E20" w:rsidP="00817E9B">
            <w:pPr>
              <w:rPr>
                <w:sz w:val="19"/>
                <w:szCs w:val="19"/>
              </w:rPr>
            </w:pPr>
          </w:p>
        </w:tc>
      </w:tr>
      <w:tr w:rsidR="00941E20" w14:paraId="0CFEF5E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27C3A1E" w14:textId="77777777" w:rsidR="00941E20" w:rsidRDefault="00941E20" w:rsidP="00817E9B">
            <w:pPr>
              <w:ind w:left="40"/>
              <w:rPr>
                <w:sz w:val="20"/>
                <w:szCs w:val="20"/>
              </w:rPr>
            </w:pPr>
            <w:r>
              <w:rPr>
                <w:rFonts w:ascii="Arial" w:eastAsia="Arial" w:hAnsi="Arial" w:cs="Arial"/>
                <w:sz w:val="16"/>
                <w:szCs w:val="16"/>
              </w:rPr>
              <w:t>SCURGERE</w:t>
            </w:r>
          </w:p>
        </w:tc>
        <w:tc>
          <w:tcPr>
            <w:tcW w:w="940" w:type="dxa"/>
            <w:tcBorders>
              <w:bottom w:val="single" w:sz="8" w:space="0" w:color="auto"/>
              <w:right w:val="single" w:sz="8" w:space="0" w:color="auto"/>
            </w:tcBorders>
            <w:vAlign w:val="bottom"/>
          </w:tcPr>
          <w:p w14:paraId="72CE3E27" w14:textId="77777777" w:rsidR="00941E20" w:rsidRDefault="00941E20" w:rsidP="00817E9B">
            <w:pPr>
              <w:rPr>
                <w:sz w:val="18"/>
                <w:szCs w:val="18"/>
              </w:rPr>
            </w:pPr>
          </w:p>
        </w:tc>
        <w:tc>
          <w:tcPr>
            <w:tcW w:w="880" w:type="dxa"/>
            <w:tcBorders>
              <w:bottom w:val="single" w:sz="8" w:space="0" w:color="auto"/>
            </w:tcBorders>
            <w:vAlign w:val="bottom"/>
          </w:tcPr>
          <w:p w14:paraId="6D335348"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650EDE53"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6740905"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C8AC9C0"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636AA8C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DD9FF4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F236C4E" w14:textId="77777777" w:rsidR="00941E20" w:rsidRDefault="00941E20" w:rsidP="00817E9B">
            <w:pPr>
              <w:rPr>
                <w:sz w:val="18"/>
                <w:szCs w:val="18"/>
              </w:rPr>
            </w:pPr>
          </w:p>
        </w:tc>
      </w:tr>
      <w:tr w:rsidR="00941E20" w14:paraId="30CA9B7C" w14:textId="77777777" w:rsidTr="00817E9B">
        <w:trPr>
          <w:trHeight w:val="232"/>
        </w:trPr>
        <w:tc>
          <w:tcPr>
            <w:tcW w:w="2300" w:type="dxa"/>
            <w:tcBorders>
              <w:left w:val="single" w:sz="8" w:space="0" w:color="auto"/>
              <w:right w:val="single" w:sz="8" w:space="0" w:color="auto"/>
            </w:tcBorders>
            <w:vAlign w:val="bottom"/>
          </w:tcPr>
          <w:p w14:paraId="2C2C8BA4" w14:textId="77777777" w:rsidR="00941E20" w:rsidRDefault="00941E20" w:rsidP="00817E9B">
            <w:pPr>
              <w:ind w:left="40"/>
              <w:rPr>
                <w:sz w:val="20"/>
                <w:szCs w:val="20"/>
              </w:rPr>
            </w:pPr>
            <w:r>
              <w:rPr>
                <w:rFonts w:ascii="Arial" w:eastAsia="Arial" w:hAnsi="Arial" w:cs="Arial"/>
                <w:sz w:val="16"/>
                <w:szCs w:val="16"/>
              </w:rPr>
              <w:t>RETEA DE CANALIZARE</w:t>
            </w:r>
          </w:p>
        </w:tc>
        <w:tc>
          <w:tcPr>
            <w:tcW w:w="940" w:type="dxa"/>
            <w:tcBorders>
              <w:right w:val="single" w:sz="8" w:space="0" w:color="auto"/>
            </w:tcBorders>
            <w:vAlign w:val="bottom"/>
          </w:tcPr>
          <w:p w14:paraId="43F5DB8F" w14:textId="77777777" w:rsidR="00941E20" w:rsidRDefault="00941E20" w:rsidP="00817E9B">
            <w:pPr>
              <w:ind w:left="20"/>
              <w:rPr>
                <w:sz w:val="20"/>
                <w:szCs w:val="20"/>
              </w:rPr>
            </w:pPr>
            <w:r>
              <w:rPr>
                <w:rFonts w:ascii="Arial" w:eastAsia="Arial" w:hAnsi="Arial" w:cs="Arial"/>
                <w:sz w:val="16"/>
                <w:szCs w:val="16"/>
              </w:rPr>
              <w:t>3811</w:t>
            </w:r>
          </w:p>
        </w:tc>
        <w:tc>
          <w:tcPr>
            <w:tcW w:w="1000" w:type="dxa"/>
            <w:gridSpan w:val="2"/>
            <w:tcBorders>
              <w:right w:val="single" w:sz="8" w:space="0" w:color="auto"/>
            </w:tcBorders>
            <w:vAlign w:val="bottom"/>
          </w:tcPr>
          <w:p w14:paraId="49F4D3A4"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0681A7C"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4CCF411"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5BC1508"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B7F9A1E" w14:textId="77777777" w:rsidR="00941E20" w:rsidRDefault="00941E20" w:rsidP="00817E9B">
            <w:pPr>
              <w:jc w:val="right"/>
              <w:rPr>
                <w:sz w:val="20"/>
                <w:szCs w:val="20"/>
              </w:rPr>
            </w:pPr>
            <w:r>
              <w:rPr>
                <w:rFonts w:ascii="Arial" w:eastAsia="Arial" w:hAnsi="Arial" w:cs="Arial"/>
                <w:sz w:val="16"/>
                <w:szCs w:val="16"/>
              </w:rPr>
              <w:t>16.515,00</w:t>
            </w:r>
          </w:p>
        </w:tc>
        <w:tc>
          <w:tcPr>
            <w:tcW w:w="1440" w:type="dxa"/>
            <w:tcBorders>
              <w:right w:val="single" w:sz="8" w:space="0" w:color="auto"/>
            </w:tcBorders>
            <w:vAlign w:val="bottom"/>
          </w:tcPr>
          <w:p w14:paraId="09482BF2" w14:textId="77777777" w:rsidR="00941E20" w:rsidRDefault="00941E20" w:rsidP="00817E9B">
            <w:pPr>
              <w:jc w:val="right"/>
              <w:rPr>
                <w:sz w:val="20"/>
                <w:szCs w:val="20"/>
              </w:rPr>
            </w:pPr>
            <w:r>
              <w:rPr>
                <w:rFonts w:ascii="Arial" w:eastAsia="Arial" w:hAnsi="Arial" w:cs="Arial"/>
                <w:sz w:val="16"/>
                <w:szCs w:val="16"/>
              </w:rPr>
              <w:t>16.515,00</w:t>
            </w:r>
          </w:p>
        </w:tc>
      </w:tr>
      <w:tr w:rsidR="00941E20" w14:paraId="5D7F8A45" w14:textId="77777777" w:rsidTr="00817E9B">
        <w:trPr>
          <w:trHeight w:val="225"/>
        </w:trPr>
        <w:tc>
          <w:tcPr>
            <w:tcW w:w="2300" w:type="dxa"/>
            <w:tcBorders>
              <w:left w:val="single" w:sz="8" w:space="0" w:color="auto"/>
              <w:right w:val="single" w:sz="8" w:space="0" w:color="auto"/>
            </w:tcBorders>
            <w:vAlign w:val="bottom"/>
          </w:tcPr>
          <w:p w14:paraId="67BBC334" w14:textId="77777777" w:rsidR="00941E20" w:rsidRDefault="00941E20" w:rsidP="00817E9B">
            <w:pPr>
              <w:ind w:left="40"/>
              <w:rPr>
                <w:sz w:val="20"/>
                <w:szCs w:val="20"/>
              </w:rPr>
            </w:pPr>
            <w:r>
              <w:rPr>
                <w:rFonts w:ascii="Arial" w:eastAsia="Arial" w:hAnsi="Arial" w:cs="Arial"/>
                <w:sz w:val="16"/>
                <w:szCs w:val="16"/>
              </w:rPr>
              <w:t>PLUVIALA STR</w:t>
            </w:r>
          </w:p>
        </w:tc>
        <w:tc>
          <w:tcPr>
            <w:tcW w:w="940" w:type="dxa"/>
            <w:tcBorders>
              <w:right w:val="single" w:sz="8" w:space="0" w:color="auto"/>
            </w:tcBorders>
            <w:vAlign w:val="bottom"/>
          </w:tcPr>
          <w:p w14:paraId="293C95F5" w14:textId="77777777" w:rsidR="00941E20" w:rsidRDefault="00941E20" w:rsidP="00817E9B">
            <w:pPr>
              <w:rPr>
                <w:sz w:val="19"/>
                <w:szCs w:val="19"/>
              </w:rPr>
            </w:pPr>
          </w:p>
        </w:tc>
        <w:tc>
          <w:tcPr>
            <w:tcW w:w="880" w:type="dxa"/>
            <w:vAlign w:val="bottom"/>
          </w:tcPr>
          <w:p w14:paraId="14519958" w14:textId="77777777" w:rsidR="00941E20" w:rsidRDefault="00941E20" w:rsidP="00817E9B">
            <w:pPr>
              <w:rPr>
                <w:sz w:val="19"/>
                <w:szCs w:val="19"/>
              </w:rPr>
            </w:pPr>
          </w:p>
        </w:tc>
        <w:tc>
          <w:tcPr>
            <w:tcW w:w="120" w:type="dxa"/>
            <w:tcBorders>
              <w:right w:val="single" w:sz="8" w:space="0" w:color="auto"/>
            </w:tcBorders>
            <w:vAlign w:val="bottom"/>
          </w:tcPr>
          <w:p w14:paraId="1974876F" w14:textId="77777777" w:rsidR="00941E20" w:rsidRDefault="00941E20" w:rsidP="00817E9B">
            <w:pPr>
              <w:rPr>
                <w:sz w:val="19"/>
                <w:szCs w:val="19"/>
              </w:rPr>
            </w:pPr>
          </w:p>
        </w:tc>
        <w:tc>
          <w:tcPr>
            <w:tcW w:w="540" w:type="dxa"/>
            <w:tcBorders>
              <w:right w:val="single" w:sz="8" w:space="0" w:color="auto"/>
            </w:tcBorders>
            <w:vAlign w:val="bottom"/>
          </w:tcPr>
          <w:p w14:paraId="267C6539" w14:textId="77777777" w:rsidR="00941E20" w:rsidRDefault="00941E20" w:rsidP="00817E9B">
            <w:pPr>
              <w:rPr>
                <w:sz w:val="19"/>
                <w:szCs w:val="19"/>
              </w:rPr>
            </w:pPr>
          </w:p>
        </w:tc>
        <w:tc>
          <w:tcPr>
            <w:tcW w:w="2280" w:type="dxa"/>
            <w:tcBorders>
              <w:right w:val="single" w:sz="8" w:space="0" w:color="auto"/>
            </w:tcBorders>
            <w:vAlign w:val="bottom"/>
          </w:tcPr>
          <w:p w14:paraId="0D440285"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05214E62" w14:textId="77777777" w:rsidR="00941E20" w:rsidRDefault="00941E20" w:rsidP="00817E9B">
            <w:pPr>
              <w:rPr>
                <w:sz w:val="19"/>
                <w:szCs w:val="19"/>
              </w:rPr>
            </w:pPr>
          </w:p>
        </w:tc>
        <w:tc>
          <w:tcPr>
            <w:tcW w:w="1440" w:type="dxa"/>
            <w:tcBorders>
              <w:right w:val="single" w:sz="8" w:space="0" w:color="auto"/>
            </w:tcBorders>
            <w:vAlign w:val="bottom"/>
          </w:tcPr>
          <w:p w14:paraId="69C8C391" w14:textId="77777777" w:rsidR="00941E20" w:rsidRDefault="00941E20" w:rsidP="00817E9B">
            <w:pPr>
              <w:rPr>
                <w:sz w:val="19"/>
                <w:szCs w:val="19"/>
              </w:rPr>
            </w:pPr>
          </w:p>
        </w:tc>
        <w:tc>
          <w:tcPr>
            <w:tcW w:w="1440" w:type="dxa"/>
            <w:tcBorders>
              <w:right w:val="single" w:sz="8" w:space="0" w:color="auto"/>
            </w:tcBorders>
            <w:vAlign w:val="bottom"/>
          </w:tcPr>
          <w:p w14:paraId="560373D5" w14:textId="77777777" w:rsidR="00941E20" w:rsidRDefault="00941E20" w:rsidP="00817E9B">
            <w:pPr>
              <w:rPr>
                <w:sz w:val="19"/>
                <w:szCs w:val="19"/>
              </w:rPr>
            </w:pPr>
          </w:p>
        </w:tc>
      </w:tr>
      <w:tr w:rsidR="00941E20" w14:paraId="2DD3322C" w14:textId="77777777" w:rsidTr="00817E9B">
        <w:trPr>
          <w:trHeight w:val="225"/>
        </w:trPr>
        <w:tc>
          <w:tcPr>
            <w:tcW w:w="2300" w:type="dxa"/>
            <w:tcBorders>
              <w:left w:val="single" w:sz="8" w:space="0" w:color="auto"/>
              <w:right w:val="single" w:sz="8" w:space="0" w:color="auto"/>
            </w:tcBorders>
            <w:vAlign w:val="bottom"/>
          </w:tcPr>
          <w:p w14:paraId="00E85562" w14:textId="77777777" w:rsidR="00941E20" w:rsidRDefault="00941E20" w:rsidP="00817E9B">
            <w:pPr>
              <w:ind w:left="40"/>
              <w:rPr>
                <w:sz w:val="20"/>
                <w:szCs w:val="20"/>
              </w:rPr>
            </w:pPr>
            <w:r>
              <w:rPr>
                <w:rFonts w:ascii="Arial" w:eastAsia="Arial" w:hAnsi="Arial" w:cs="Arial"/>
                <w:sz w:val="16"/>
                <w:szCs w:val="16"/>
              </w:rPr>
              <w:t>TRANDAFIRILOR O315-L=</w:t>
            </w:r>
          </w:p>
        </w:tc>
        <w:tc>
          <w:tcPr>
            <w:tcW w:w="940" w:type="dxa"/>
            <w:tcBorders>
              <w:right w:val="single" w:sz="8" w:space="0" w:color="auto"/>
            </w:tcBorders>
            <w:vAlign w:val="bottom"/>
          </w:tcPr>
          <w:p w14:paraId="6C203BAF" w14:textId="77777777" w:rsidR="00941E20" w:rsidRDefault="00941E20" w:rsidP="00817E9B">
            <w:pPr>
              <w:rPr>
                <w:sz w:val="19"/>
                <w:szCs w:val="19"/>
              </w:rPr>
            </w:pPr>
          </w:p>
        </w:tc>
        <w:tc>
          <w:tcPr>
            <w:tcW w:w="880" w:type="dxa"/>
            <w:vAlign w:val="bottom"/>
          </w:tcPr>
          <w:p w14:paraId="2B9E936D" w14:textId="77777777" w:rsidR="00941E20" w:rsidRDefault="00941E20" w:rsidP="00817E9B">
            <w:pPr>
              <w:rPr>
                <w:sz w:val="19"/>
                <w:szCs w:val="19"/>
              </w:rPr>
            </w:pPr>
          </w:p>
        </w:tc>
        <w:tc>
          <w:tcPr>
            <w:tcW w:w="120" w:type="dxa"/>
            <w:tcBorders>
              <w:right w:val="single" w:sz="8" w:space="0" w:color="auto"/>
            </w:tcBorders>
            <w:vAlign w:val="bottom"/>
          </w:tcPr>
          <w:p w14:paraId="7D8A7C5C" w14:textId="77777777" w:rsidR="00941E20" w:rsidRDefault="00941E20" w:rsidP="00817E9B">
            <w:pPr>
              <w:rPr>
                <w:sz w:val="19"/>
                <w:szCs w:val="19"/>
              </w:rPr>
            </w:pPr>
          </w:p>
        </w:tc>
        <w:tc>
          <w:tcPr>
            <w:tcW w:w="540" w:type="dxa"/>
            <w:tcBorders>
              <w:right w:val="single" w:sz="8" w:space="0" w:color="auto"/>
            </w:tcBorders>
            <w:vAlign w:val="bottom"/>
          </w:tcPr>
          <w:p w14:paraId="44D1C55D" w14:textId="77777777" w:rsidR="00941E20" w:rsidRDefault="00941E20" w:rsidP="00817E9B">
            <w:pPr>
              <w:rPr>
                <w:sz w:val="19"/>
                <w:szCs w:val="19"/>
              </w:rPr>
            </w:pPr>
          </w:p>
        </w:tc>
        <w:tc>
          <w:tcPr>
            <w:tcW w:w="2280" w:type="dxa"/>
            <w:tcBorders>
              <w:right w:val="single" w:sz="8" w:space="0" w:color="auto"/>
            </w:tcBorders>
            <w:vAlign w:val="bottom"/>
          </w:tcPr>
          <w:p w14:paraId="3E8D6903" w14:textId="77777777" w:rsidR="00941E20" w:rsidRDefault="00941E20" w:rsidP="00817E9B">
            <w:pPr>
              <w:rPr>
                <w:sz w:val="19"/>
                <w:szCs w:val="19"/>
              </w:rPr>
            </w:pPr>
          </w:p>
        </w:tc>
        <w:tc>
          <w:tcPr>
            <w:tcW w:w="940" w:type="dxa"/>
            <w:tcBorders>
              <w:right w:val="single" w:sz="8" w:space="0" w:color="auto"/>
            </w:tcBorders>
            <w:vAlign w:val="bottom"/>
          </w:tcPr>
          <w:p w14:paraId="520264F7" w14:textId="77777777" w:rsidR="00941E20" w:rsidRDefault="00941E20" w:rsidP="00817E9B">
            <w:pPr>
              <w:rPr>
                <w:sz w:val="19"/>
                <w:szCs w:val="19"/>
              </w:rPr>
            </w:pPr>
          </w:p>
        </w:tc>
        <w:tc>
          <w:tcPr>
            <w:tcW w:w="1440" w:type="dxa"/>
            <w:tcBorders>
              <w:right w:val="single" w:sz="8" w:space="0" w:color="auto"/>
            </w:tcBorders>
            <w:vAlign w:val="bottom"/>
          </w:tcPr>
          <w:p w14:paraId="40E83F82" w14:textId="77777777" w:rsidR="00941E20" w:rsidRDefault="00941E20" w:rsidP="00817E9B">
            <w:pPr>
              <w:rPr>
                <w:sz w:val="19"/>
                <w:szCs w:val="19"/>
              </w:rPr>
            </w:pPr>
          </w:p>
        </w:tc>
        <w:tc>
          <w:tcPr>
            <w:tcW w:w="1440" w:type="dxa"/>
            <w:tcBorders>
              <w:right w:val="single" w:sz="8" w:space="0" w:color="auto"/>
            </w:tcBorders>
            <w:vAlign w:val="bottom"/>
          </w:tcPr>
          <w:p w14:paraId="28D927A8" w14:textId="77777777" w:rsidR="00941E20" w:rsidRDefault="00941E20" w:rsidP="00817E9B">
            <w:pPr>
              <w:rPr>
                <w:sz w:val="19"/>
                <w:szCs w:val="19"/>
              </w:rPr>
            </w:pPr>
          </w:p>
        </w:tc>
      </w:tr>
      <w:tr w:rsidR="00941E20" w14:paraId="42CED053" w14:textId="77777777" w:rsidTr="00817E9B">
        <w:trPr>
          <w:trHeight w:val="225"/>
        </w:trPr>
        <w:tc>
          <w:tcPr>
            <w:tcW w:w="2300" w:type="dxa"/>
            <w:tcBorders>
              <w:left w:val="single" w:sz="8" w:space="0" w:color="auto"/>
              <w:right w:val="single" w:sz="8" w:space="0" w:color="auto"/>
            </w:tcBorders>
            <w:vAlign w:val="bottom"/>
          </w:tcPr>
          <w:p w14:paraId="1A38892B" w14:textId="77777777" w:rsidR="00941E20" w:rsidRDefault="00941E20" w:rsidP="00817E9B">
            <w:pPr>
              <w:ind w:left="40"/>
              <w:rPr>
                <w:sz w:val="20"/>
                <w:szCs w:val="20"/>
              </w:rPr>
            </w:pPr>
            <w:r>
              <w:rPr>
                <w:rFonts w:ascii="Arial" w:eastAsia="Arial" w:hAnsi="Arial" w:cs="Arial"/>
                <w:sz w:val="16"/>
                <w:szCs w:val="16"/>
              </w:rPr>
              <w:lastRenderedPageBreak/>
              <w:t>65 M ,1 CAMIN VIZITARE,2</w:t>
            </w:r>
          </w:p>
        </w:tc>
        <w:tc>
          <w:tcPr>
            <w:tcW w:w="940" w:type="dxa"/>
            <w:tcBorders>
              <w:right w:val="single" w:sz="8" w:space="0" w:color="auto"/>
            </w:tcBorders>
            <w:vAlign w:val="bottom"/>
          </w:tcPr>
          <w:p w14:paraId="05F2FF88" w14:textId="77777777" w:rsidR="00941E20" w:rsidRDefault="00941E20" w:rsidP="00817E9B">
            <w:pPr>
              <w:rPr>
                <w:sz w:val="19"/>
                <w:szCs w:val="19"/>
              </w:rPr>
            </w:pPr>
          </w:p>
        </w:tc>
        <w:tc>
          <w:tcPr>
            <w:tcW w:w="880" w:type="dxa"/>
            <w:vAlign w:val="bottom"/>
          </w:tcPr>
          <w:p w14:paraId="5641ADC4" w14:textId="77777777" w:rsidR="00941E20" w:rsidRDefault="00941E20" w:rsidP="00817E9B">
            <w:pPr>
              <w:rPr>
                <w:sz w:val="19"/>
                <w:szCs w:val="19"/>
              </w:rPr>
            </w:pPr>
          </w:p>
        </w:tc>
        <w:tc>
          <w:tcPr>
            <w:tcW w:w="120" w:type="dxa"/>
            <w:tcBorders>
              <w:right w:val="single" w:sz="8" w:space="0" w:color="auto"/>
            </w:tcBorders>
            <w:vAlign w:val="bottom"/>
          </w:tcPr>
          <w:p w14:paraId="30B41C3C" w14:textId="77777777" w:rsidR="00941E20" w:rsidRDefault="00941E20" w:rsidP="00817E9B">
            <w:pPr>
              <w:rPr>
                <w:sz w:val="19"/>
                <w:szCs w:val="19"/>
              </w:rPr>
            </w:pPr>
          </w:p>
        </w:tc>
        <w:tc>
          <w:tcPr>
            <w:tcW w:w="540" w:type="dxa"/>
            <w:tcBorders>
              <w:right w:val="single" w:sz="8" w:space="0" w:color="auto"/>
            </w:tcBorders>
            <w:vAlign w:val="bottom"/>
          </w:tcPr>
          <w:p w14:paraId="08ABF015" w14:textId="77777777" w:rsidR="00941E20" w:rsidRDefault="00941E20" w:rsidP="00817E9B">
            <w:pPr>
              <w:rPr>
                <w:sz w:val="19"/>
                <w:szCs w:val="19"/>
              </w:rPr>
            </w:pPr>
          </w:p>
        </w:tc>
        <w:tc>
          <w:tcPr>
            <w:tcW w:w="2280" w:type="dxa"/>
            <w:tcBorders>
              <w:right w:val="single" w:sz="8" w:space="0" w:color="auto"/>
            </w:tcBorders>
            <w:vAlign w:val="bottom"/>
          </w:tcPr>
          <w:p w14:paraId="472617A4" w14:textId="77777777" w:rsidR="00941E20" w:rsidRDefault="00941E20" w:rsidP="00817E9B">
            <w:pPr>
              <w:rPr>
                <w:sz w:val="19"/>
                <w:szCs w:val="19"/>
              </w:rPr>
            </w:pPr>
          </w:p>
        </w:tc>
        <w:tc>
          <w:tcPr>
            <w:tcW w:w="940" w:type="dxa"/>
            <w:tcBorders>
              <w:right w:val="single" w:sz="8" w:space="0" w:color="auto"/>
            </w:tcBorders>
            <w:vAlign w:val="bottom"/>
          </w:tcPr>
          <w:p w14:paraId="1B65C965" w14:textId="77777777" w:rsidR="00941E20" w:rsidRDefault="00941E20" w:rsidP="00817E9B">
            <w:pPr>
              <w:rPr>
                <w:sz w:val="19"/>
                <w:szCs w:val="19"/>
              </w:rPr>
            </w:pPr>
          </w:p>
        </w:tc>
        <w:tc>
          <w:tcPr>
            <w:tcW w:w="1440" w:type="dxa"/>
            <w:tcBorders>
              <w:right w:val="single" w:sz="8" w:space="0" w:color="auto"/>
            </w:tcBorders>
            <w:vAlign w:val="bottom"/>
          </w:tcPr>
          <w:p w14:paraId="2AEBE0DD" w14:textId="77777777" w:rsidR="00941E20" w:rsidRDefault="00941E20" w:rsidP="00817E9B">
            <w:pPr>
              <w:rPr>
                <w:sz w:val="19"/>
                <w:szCs w:val="19"/>
              </w:rPr>
            </w:pPr>
          </w:p>
        </w:tc>
        <w:tc>
          <w:tcPr>
            <w:tcW w:w="1440" w:type="dxa"/>
            <w:tcBorders>
              <w:right w:val="single" w:sz="8" w:space="0" w:color="auto"/>
            </w:tcBorders>
            <w:vAlign w:val="bottom"/>
          </w:tcPr>
          <w:p w14:paraId="361E4877" w14:textId="77777777" w:rsidR="00941E20" w:rsidRDefault="00941E20" w:rsidP="00817E9B">
            <w:pPr>
              <w:rPr>
                <w:sz w:val="19"/>
                <w:szCs w:val="19"/>
              </w:rPr>
            </w:pPr>
          </w:p>
        </w:tc>
      </w:tr>
      <w:tr w:rsidR="00941E20" w14:paraId="62424CAA"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31AEADA" w14:textId="77777777" w:rsidR="00941E20" w:rsidRDefault="00941E20" w:rsidP="00817E9B">
            <w:pPr>
              <w:ind w:left="40"/>
              <w:rPr>
                <w:sz w:val="20"/>
                <w:szCs w:val="20"/>
              </w:rPr>
            </w:pPr>
            <w:r>
              <w:rPr>
                <w:rFonts w:ascii="Arial" w:eastAsia="Arial" w:hAnsi="Arial" w:cs="Arial"/>
                <w:sz w:val="16"/>
                <w:szCs w:val="16"/>
              </w:rPr>
              <w:t>GURI DE SCURGERE</w:t>
            </w:r>
          </w:p>
        </w:tc>
        <w:tc>
          <w:tcPr>
            <w:tcW w:w="940" w:type="dxa"/>
            <w:tcBorders>
              <w:bottom w:val="single" w:sz="8" w:space="0" w:color="auto"/>
              <w:right w:val="single" w:sz="8" w:space="0" w:color="auto"/>
            </w:tcBorders>
            <w:vAlign w:val="bottom"/>
          </w:tcPr>
          <w:p w14:paraId="0AB079DA" w14:textId="77777777" w:rsidR="00941E20" w:rsidRDefault="00941E20" w:rsidP="00817E9B">
            <w:pPr>
              <w:rPr>
                <w:sz w:val="18"/>
                <w:szCs w:val="18"/>
              </w:rPr>
            </w:pPr>
          </w:p>
        </w:tc>
        <w:tc>
          <w:tcPr>
            <w:tcW w:w="880" w:type="dxa"/>
            <w:tcBorders>
              <w:bottom w:val="single" w:sz="8" w:space="0" w:color="auto"/>
            </w:tcBorders>
            <w:vAlign w:val="bottom"/>
          </w:tcPr>
          <w:p w14:paraId="2F3F4CB4"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2A6E6B2F"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912C316"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FD31B1B"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30C394C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A306CF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ED025AE" w14:textId="77777777" w:rsidR="00941E20" w:rsidRDefault="00941E20" w:rsidP="00817E9B">
            <w:pPr>
              <w:rPr>
                <w:sz w:val="18"/>
                <w:szCs w:val="18"/>
              </w:rPr>
            </w:pPr>
          </w:p>
        </w:tc>
      </w:tr>
      <w:tr w:rsidR="00941E20" w14:paraId="0A7BAACF" w14:textId="77777777" w:rsidTr="00817E9B">
        <w:trPr>
          <w:trHeight w:val="232"/>
        </w:trPr>
        <w:tc>
          <w:tcPr>
            <w:tcW w:w="2300" w:type="dxa"/>
            <w:tcBorders>
              <w:left w:val="single" w:sz="8" w:space="0" w:color="auto"/>
              <w:right w:val="single" w:sz="8" w:space="0" w:color="auto"/>
            </w:tcBorders>
            <w:vAlign w:val="bottom"/>
          </w:tcPr>
          <w:p w14:paraId="24840866" w14:textId="77777777" w:rsidR="00941E20" w:rsidRDefault="00941E20" w:rsidP="00817E9B">
            <w:pPr>
              <w:ind w:left="40"/>
              <w:rPr>
                <w:sz w:val="20"/>
                <w:szCs w:val="20"/>
              </w:rPr>
            </w:pPr>
            <w:r>
              <w:rPr>
                <w:rFonts w:ascii="Arial" w:eastAsia="Arial" w:hAnsi="Arial" w:cs="Arial"/>
                <w:sz w:val="16"/>
                <w:szCs w:val="16"/>
              </w:rPr>
              <w:t>RETEA DE CANALIZARE</w:t>
            </w:r>
          </w:p>
        </w:tc>
        <w:tc>
          <w:tcPr>
            <w:tcW w:w="940" w:type="dxa"/>
            <w:tcBorders>
              <w:right w:val="single" w:sz="8" w:space="0" w:color="auto"/>
            </w:tcBorders>
            <w:vAlign w:val="bottom"/>
          </w:tcPr>
          <w:p w14:paraId="78430772" w14:textId="77777777" w:rsidR="00941E20" w:rsidRDefault="00941E20" w:rsidP="00817E9B">
            <w:pPr>
              <w:ind w:left="20"/>
              <w:rPr>
                <w:sz w:val="20"/>
                <w:szCs w:val="20"/>
              </w:rPr>
            </w:pPr>
            <w:r>
              <w:rPr>
                <w:rFonts w:ascii="Arial" w:eastAsia="Arial" w:hAnsi="Arial" w:cs="Arial"/>
                <w:sz w:val="16"/>
                <w:szCs w:val="16"/>
              </w:rPr>
              <w:t>3943</w:t>
            </w:r>
          </w:p>
        </w:tc>
        <w:tc>
          <w:tcPr>
            <w:tcW w:w="1000" w:type="dxa"/>
            <w:gridSpan w:val="2"/>
            <w:tcBorders>
              <w:right w:val="single" w:sz="8" w:space="0" w:color="auto"/>
            </w:tcBorders>
            <w:vAlign w:val="bottom"/>
          </w:tcPr>
          <w:p w14:paraId="3E818AD0"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0AB724B5"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F07F0BF"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EABA3AE"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9B3314F" w14:textId="77777777" w:rsidR="00941E20" w:rsidRDefault="00941E20" w:rsidP="00817E9B">
            <w:pPr>
              <w:jc w:val="right"/>
              <w:rPr>
                <w:sz w:val="20"/>
                <w:szCs w:val="20"/>
              </w:rPr>
            </w:pPr>
            <w:r>
              <w:rPr>
                <w:rFonts w:ascii="Arial" w:eastAsia="Arial" w:hAnsi="Arial" w:cs="Arial"/>
                <w:sz w:val="16"/>
                <w:szCs w:val="16"/>
              </w:rPr>
              <w:t>11.091,00</w:t>
            </w:r>
          </w:p>
        </w:tc>
        <w:tc>
          <w:tcPr>
            <w:tcW w:w="1440" w:type="dxa"/>
            <w:tcBorders>
              <w:right w:val="single" w:sz="8" w:space="0" w:color="auto"/>
            </w:tcBorders>
            <w:vAlign w:val="bottom"/>
          </w:tcPr>
          <w:p w14:paraId="6A77A180" w14:textId="77777777" w:rsidR="00941E20" w:rsidRDefault="00941E20" w:rsidP="00817E9B">
            <w:pPr>
              <w:jc w:val="right"/>
              <w:rPr>
                <w:sz w:val="20"/>
                <w:szCs w:val="20"/>
              </w:rPr>
            </w:pPr>
            <w:r>
              <w:rPr>
                <w:rFonts w:ascii="Arial" w:eastAsia="Arial" w:hAnsi="Arial" w:cs="Arial"/>
                <w:sz w:val="16"/>
                <w:szCs w:val="16"/>
              </w:rPr>
              <w:t>11.091,00</w:t>
            </w:r>
          </w:p>
        </w:tc>
      </w:tr>
      <w:tr w:rsidR="00941E20" w14:paraId="1E36AA80" w14:textId="77777777" w:rsidTr="00817E9B">
        <w:trPr>
          <w:trHeight w:val="225"/>
        </w:trPr>
        <w:tc>
          <w:tcPr>
            <w:tcW w:w="2300" w:type="dxa"/>
            <w:tcBorders>
              <w:left w:val="single" w:sz="8" w:space="0" w:color="auto"/>
              <w:right w:val="single" w:sz="8" w:space="0" w:color="auto"/>
            </w:tcBorders>
            <w:vAlign w:val="bottom"/>
          </w:tcPr>
          <w:p w14:paraId="45546B9D" w14:textId="77777777" w:rsidR="00941E20" w:rsidRDefault="00941E20" w:rsidP="00817E9B">
            <w:pPr>
              <w:ind w:left="40"/>
              <w:rPr>
                <w:sz w:val="20"/>
                <w:szCs w:val="20"/>
              </w:rPr>
            </w:pPr>
            <w:r>
              <w:rPr>
                <w:rFonts w:ascii="Arial" w:eastAsia="Arial" w:hAnsi="Arial" w:cs="Arial"/>
                <w:sz w:val="16"/>
                <w:szCs w:val="16"/>
              </w:rPr>
              <w:t>PLUVIALA STR.N</w:t>
            </w:r>
          </w:p>
        </w:tc>
        <w:tc>
          <w:tcPr>
            <w:tcW w:w="940" w:type="dxa"/>
            <w:tcBorders>
              <w:right w:val="single" w:sz="8" w:space="0" w:color="auto"/>
            </w:tcBorders>
            <w:vAlign w:val="bottom"/>
          </w:tcPr>
          <w:p w14:paraId="52B14A83" w14:textId="77777777" w:rsidR="00941E20" w:rsidRDefault="00941E20" w:rsidP="00817E9B">
            <w:pPr>
              <w:rPr>
                <w:sz w:val="19"/>
                <w:szCs w:val="19"/>
              </w:rPr>
            </w:pPr>
          </w:p>
        </w:tc>
        <w:tc>
          <w:tcPr>
            <w:tcW w:w="880" w:type="dxa"/>
            <w:vAlign w:val="bottom"/>
          </w:tcPr>
          <w:p w14:paraId="768473AE" w14:textId="77777777" w:rsidR="00941E20" w:rsidRDefault="00941E20" w:rsidP="00817E9B">
            <w:pPr>
              <w:rPr>
                <w:sz w:val="19"/>
                <w:szCs w:val="19"/>
              </w:rPr>
            </w:pPr>
          </w:p>
        </w:tc>
        <w:tc>
          <w:tcPr>
            <w:tcW w:w="120" w:type="dxa"/>
            <w:tcBorders>
              <w:right w:val="single" w:sz="8" w:space="0" w:color="auto"/>
            </w:tcBorders>
            <w:vAlign w:val="bottom"/>
          </w:tcPr>
          <w:p w14:paraId="5256D039" w14:textId="77777777" w:rsidR="00941E20" w:rsidRDefault="00941E20" w:rsidP="00817E9B">
            <w:pPr>
              <w:rPr>
                <w:sz w:val="19"/>
                <w:szCs w:val="19"/>
              </w:rPr>
            </w:pPr>
          </w:p>
        </w:tc>
        <w:tc>
          <w:tcPr>
            <w:tcW w:w="540" w:type="dxa"/>
            <w:tcBorders>
              <w:right w:val="single" w:sz="8" w:space="0" w:color="auto"/>
            </w:tcBorders>
            <w:vAlign w:val="bottom"/>
          </w:tcPr>
          <w:p w14:paraId="677EF7D7" w14:textId="77777777" w:rsidR="00941E20" w:rsidRDefault="00941E20" w:rsidP="00817E9B">
            <w:pPr>
              <w:rPr>
                <w:sz w:val="19"/>
                <w:szCs w:val="19"/>
              </w:rPr>
            </w:pPr>
          </w:p>
        </w:tc>
        <w:tc>
          <w:tcPr>
            <w:tcW w:w="2280" w:type="dxa"/>
            <w:tcBorders>
              <w:right w:val="single" w:sz="8" w:space="0" w:color="auto"/>
            </w:tcBorders>
            <w:vAlign w:val="bottom"/>
          </w:tcPr>
          <w:p w14:paraId="0CF6EAD8"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779C1DFB" w14:textId="77777777" w:rsidR="00941E20" w:rsidRDefault="00941E20" w:rsidP="00817E9B">
            <w:pPr>
              <w:rPr>
                <w:sz w:val="19"/>
                <w:szCs w:val="19"/>
              </w:rPr>
            </w:pPr>
          </w:p>
        </w:tc>
        <w:tc>
          <w:tcPr>
            <w:tcW w:w="1440" w:type="dxa"/>
            <w:tcBorders>
              <w:right w:val="single" w:sz="8" w:space="0" w:color="auto"/>
            </w:tcBorders>
            <w:vAlign w:val="bottom"/>
          </w:tcPr>
          <w:p w14:paraId="3B372B42" w14:textId="77777777" w:rsidR="00941E20" w:rsidRDefault="00941E20" w:rsidP="00817E9B">
            <w:pPr>
              <w:rPr>
                <w:sz w:val="19"/>
                <w:szCs w:val="19"/>
              </w:rPr>
            </w:pPr>
          </w:p>
        </w:tc>
        <w:tc>
          <w:tcPr>
            <w:tcW w:w="1440" w:type="dxa"/>
            <w:tcBorders>
              <w:right w:val="single" w:sz="8" w:space="0" w:color="auto"/>
            </w:tcBorders>
            <w:vAlign w:val="bottom"/>
          </w:tcPr>
          <w:p w14:paraId="4E834D3B" w14:textId="77777777" w:rsidR="00941E20" w:rsidRDefault="00941E20" w:rsidP="00817E9B">
            <w:pPr>
              <w:rPr>
                <w:sz w:val="19"/>
                <w:szCs w:val="19"/>
              </w:rPr>
            </w:pPr>
          </w:p>
        </w:tc>
      </w:tr>
      <w:tr w:rsidR="00941E20" w14:paraId="3DDF5E4F" w14:textId="77777777" w:rsidTr="00817E9B">
        <w:trPr>
          <w:trHeight w:val="225"/>
        </w:trPr>
        <w:tc>
          <w:tcPr>
            <w:tcW w:w="2300" w:type="dxa"/>
            <w:tcBorders>
              <w:left w:val="single" w:sz="8" w:space="0" w:color="auto"/>
              <w:right w:val="single" w:sz="8" w:space="0" w:color="auto"/>
            </w:tcBorders>
            <w:vAlign w:val="bottom"/>
          </w:tcPr>
          <w:p w14:paraId="3237B0B7" w14:textId="77777777" w:rsidR="00941E20" w:rsidRDefault="00941E20" w:rsidP="00817E9B">
            <w:pPr>
              <w:ind w:left="40"/>
              <w:rPr>
                <w:sz w:val="20"/>
                <w:szCs w:val="20"/>
              </w:rPr>
            </w:pPr>
            <w:r>
              <w:rPr>
                <w:rFonts w:ascii="Arial" w:eastAsia="Arial" w:hAnsi="Arial" w:cs="Arial"/>
                <w:sz w:val="16"/>
                <w:szCs w:val="16"/>
              </w:rPr>
              <w:t>GRIGORESCU O315-L=10</w:t>
            </w:r>
          </w:p>
        </w:tc>
        <w:tc>
          <w:tcPr>
            <w:tcW w:w="940" w:type="dxa"/>
            <w:tcBorders>
              <w:right w:val="single" w:sz="8" w:space="0" w:color="auto"/>
            </w:tcBorders>
            <w:vAlign w:val="bottom"/>
          </w:tcPr>
          <w:p w14:paraId="1D832982" w14:textId="77777777" w:rsidR="00941E20" w:rsidRDefault="00941E20" w:rsidP="00817E9B">
            <w:pPr>
              <w:rPr>
                <w:sz w:val="19"/>
                <w:szCs w:val="19"/>
              </w:rPr>
            </w:pPr>
          </w:p>
        </w:tc>
        <w:tc>
          <w:tcPr>
            <w:tcW w:w="880" w:type="dxa"/>
            <w:vAlign w:val="bottom"/>
          </w:tcPr>
          <w:p w14:paraId="4BDC2F93" w14:textId="77777777" w:rsidR="00941E20" w:rsidRDefault="00941E20" w:rsidP="00817E9B">
            <w:pPr>
              <w:rPr>
                <w:sz w:val="19"/>
                <w:szCs w:val="19"/>
              </w:rPr>
            </w:pPr>
          </w:p>
        </w:tc>
        <w:tc>
          <w:tcPr>
            <w:tcW w:w="120" w:type="dxa"/>
            <w:tcBorders>
              <w:right w:val="single" w:sz="8" w:space="0" w:color="auto"/>
            </w:tcBorders>
            <w:vAlign w:val="bottom"/>
          </w:tcPr>
          <w:p w14:paraId="591A01F4" w14:textId="77777777" w:rsidR="00941E20" w:rsidRDefault="00941E20" w:rsidP="00817E9B">
            <w:pPr>
              <w:rPr>
                <w:sz w:val="19"/>
                <w:szCs w:val="19"/>
              </w:rPr>
            </w:pPr>
          </w:p>
        </w:tc>
        <w:tc>
          <w:tcPr>
            <w:tcW w:w="540" w:type="dxa"/>
            <w:tcBorders>
              <w:right w:val="single" w:sz="8" w:space="0" w:color="auto"/>
            </w:tcBorders>
            <w:vAlign w:val="bottom"/>
          </w:tcPr>
          <w:p w14:paraId="55C9C887" w14:textId="77777777" w:rsidR="00941E20" w:rsidRDefault="00941E20" w:rsidP="00817E9B">
            <w:pPr>
              <w:rPr>
                <w:sz w:val="19"/>
                <w:szCs w:val="19"/>
              </w:rPr>
            </w:pPr>
          </w:p>
        </w:tc>
        <w:tc>
          <w:tcPr>
            <w:tcW w:w="2280" w:type="dxa"/>
            <w:tcBorders>
              <w:right w:val="single" w:sz="8" w:space="0" w:color="auto"/>
            </w:tcBorders>
            <w:vAlign w:val="bottom"/>
          </w:tcPr>
          <w:p w14:paraId="391EC98C" w14:textId="77777777" w:rsidR="00941E20" w:rsidRDefault="00941E20" w:rsidP="00817E9B">
            <w:pPr>
              <w:rPr>
                <w:sz w:val="19"/>
                <w:szCs w:val="19"/>
              </w:rPr>
            </w:pPr>
          </w:p>
        </w:tc>
        <w:tc>
          <w:tcPr>
            <w:tcW w:w="940" w:type="dxa"/>
            <w:tcBorders>
              <w:right w:val="single" w:sz="8" w:space="0" w:color="auto"/>
            </w:tcBorders>
            <w:vAlign w:val="bottom"/>
          </w:tcPr>
          <w:p w14:paraId="6D26C5EA" w14:textId="77777777" w:rsidR="00941E20" w:rsidRDefault="00941E20" w:rsidP="00817E9B">
            <w:pPr>
              <w:rPr>
                <w:sz w:val="19"/>
                <w:szCs w:val="19"/>
              </w:rPr>
            </w:pPr>
          </w:p>
        </w:tc>
        <w:tc>
          <w:tcPr>
            <w:tcW w:w="1440" w:type="dxa"/>
            <w:tcBorders>
              <w:right w:val="single" w:sz="8" w:space="0" w:color="auto"/>
            </w:tcBorders>
            <w:vAlign w:val="bottom"/>
          </w:tcPr>
          <w:p w14:paraId="03839BD8" w14:textId="77777777" w:rsidR="00941E20" w:rsidRDefault="00941E20" w:rsidP="00817E9B">
            <w:pPr>
              <w:rPr>
                <w:sz w:val="19"/>
                <w:szCs w:val="19"/>
              </w:rPr>
            </w:pPr>
          </w:p>
        </w:tc>
        <w:tc>
          <w:tcPr>
            <w:tcW w:w="1440" w:type="dxa"/>
            <w:tcBorders>
              <w:right w:val="single" w:sz="8" w:space="0" w:color="auto"/>
            </w:tcBorders>
            <w:vAlign w:val="bottom"/>
          </w:tcPr>
          <w:p w14:paraId="6AFE6E6E" w14:textId="77777777" w:rsidR="00941E20" w:rsidRDefault="00941E20" w:rsidP="00817E9B">
            <w:pPr>
              <w:rPr>
                <w:sz w:val="19"/>
                <w:szCs w:val="19"/>
              </w:rPr>
            </w:pPr>
          </w:p>
        </w:tc>
      </w:tr>
      <w:tr w:rsidR="00941E20" w14:paraId="5FCB29B3" w14:textId="77777777" w:rsidTr="00817E9B">
        <w:trPr>
          <w:trHeight w:val="225"/>
        </w:trPr>
        <w:tc>
          <w:tcPr>
            <w:tcW w:w="2300" w:type="dxa"/>
            <w:tcBorders>
              <w:left w:val="single" w:sz="8" w:space="0" w:color="auto"/>
              <w:right w:val="single" w:sz="8" w:space="0" w:color="auto"/>
            </w:tcBorders>
            <w:vAlign w:val="bottom"/>
          </w:tcPr>
          <w:p w14:paraId="3D31C95A" w14:textId="77777777" w:rsidR="00941E20" w:rsidRDefault="00941E20" w:rsidP="00817E9B">
            <w:pPr>
              <w:ind w:left="40"/>
              <w:rPr>
                <w:sz w:val="20"/>
                <w:szCs w:val="20"/>
              </w:rPr>
            </w:pPr>
            <w:r>
              <w:rPr>
                <w:rFonts w:ascii="Arial" w:eastAsia="Arial" w:hAnsi="Arial" w:cs="Arial"/>
                <w:sz w:val="16"/>
                <w:szCs w:val="16"/>
              </w:rPr>
              <w:t>1 M +RETEA DE</w:t>
            </w:r>
          </w:p>
        </w:tc>
        <w:tc>
          <w:tcPr>
            <w:tcW w:w="940" w:type="dxa"/>
            <w:tcBorders>
              <w:right w:val="single" w:sz="8" w:space="0" w:color="auto"/>
            </w:tcBorders>
            <w:vAlign w:val="bottom"/>
          </w:tcPr>
          <w:p w14:paraId="3A065491" w14:textId="77777777" w:rsidR="00941E20" w:rsidRDefault="00941E20" w:rsidP="00817E9B">
            <w:pPr>
              <w:rPr>
                <w:sz w:val="19"/>
                <w:szCs w:val="19"/>
              </w:rPr>
            </w:pPr>
          </w:p>
        </w:tc>
        <w:tc>
          <w:tcPr>
            <w:tcW w:w="880" w:type="dxa"/>
            <w:vAlign w:val="bottom"/>
          </w:tcPr>
          <w:p w14:paraId="1FE71479" w14:textId="77777777" w:rsidR="00941E20" w:rsidRDefault="00941E20" w:rsidP="00817E9B">
            <w:pPr>
              <w:rPr>
                <w:sz w:val="19"/>
                <w:szCs w:val="19"/>
              </w:rPr>
            </w:pPr>
          </w:p>
        </w:tc>
        <w:tc>
          <w:tcPr>
            <w:tcW w:w="120" w:type="dxa"/>
            <w:tcBorders>
              <w:right w:val="single" w:sz="8" w:space="0" w:color="auto"/>
            </w:tcBorders>
            <w:vAlign w:val="bottom"/>
          </w:tcPr>
          <w:p w14:paraId="7F09189B" w14:textId="77777777" w:rsidR="00941E20" w:rsidRDefault="00941E20" w:rsidP="00817E9B">
            <w:pPr>
              <w:rPr>
                <w:sz w:val="19"/>
                <w:szCs w:val="19"/>
              </w:rPr>
            </w:pPr>
          </w:p>
        </w:tc>
        <w:tc>
          <w:tcPr>
            <w:tcW w:w="540" w:type="dxa"/>
            <w:tcBorders>
              <w:right w:val="single" w:sz="8" w:space="0" w:color="auto"/>
            </w:tcBorders>
            <w:vAlign w:val="bottom"/>
          </w:tcPr>
          <w:p w14:paraId="1B01EA6C" w14:textId="77777777" w:rsidR="00941E20" w:rsidRDefault="00941E20" w:rsidP="00817E9B">
            <w:pPr>
              <w:rPr>
                <w:sz w:val="19"/>
                <w:szCs w:val="19"/>
              </w:rPr>
            </w:pPr>
          </w:p>
        </w:tc>
        <w:tc>
          <w:tcPr>
            <w:tcW w:w="2280" w:type="dxa"/>
            <w:tcBorders>
              <w:right w:val="single" w:sz="8" w:space="0" w:color="auto"/>
            </w:tcBorders>
            <w:vAlign w:val="bottom"/>
          </w:tcPr>
          <w:p w14:paraId="338AEB4E" w14:textId="77777777" w:rsidR="00941E20" w:rsidRDefault="00941E20" w:rsidP="00817E9B">
            <w:pPr>
              <w:rPr>
                <w:sz w:val="19"/>
                <w:szCs w:val="19"/>
              </w:rPr>
            </w:pPr>
          </w:p>
        </w:tc>
        <w:tc>
          <w:tcPr>
            <w:tcW w:w="940" w:type="dxa"/>
            <w:tcBorders>
              <w:right w:val="single" w:sz="8" w:space="0" w:color="auto"/>
            </w:tcBorders>
            <w:vAlign w:val="bottom"/>
          </w:tcPr>
          <w:p w14:paraId="7371E068" w14:textId="77777777" w:rsidR="00941E20" w:rsidRDefault="00941E20" w:rsidP="00817E9B">
            <w:pPr>
              <w:rPr>
                <w:sz w:val="19"/>
                <w:szCs w:val="19"/>
              </w:rPr>
            </w:pPr>
          </w:p>
        </w:tc>
        <w:tc>
          <w:tcPr>
            <w:tcW w:w="1440" w:type="dxa"/>
            <w:tcBorders>
              <w:right w:val="single" w:sz="8" w:space="0" w:color="auto"/>
            </w:tcBorders>
            <w:vAlign w:val="bottom"/>
          </w:tcPr>
          <w:p w14:paraId="72BAE426" w14:textId="77777777" w:rsidR="00941E20" w:rsidRDefault="00941E20" w:rsidP="00817E9B">
            <w:pPr>
              <w:rPr>
                <w:sz w:val="19"/>
                <w:szCs w:val="19"/>
              </w:rPr>
            </w:pPr>
          </w:p>
        </w:tc>
        <w:tc>
          <w:tcPr>
            <w:tcW w:w="1440" w:type="dxa"/>
            <w:tcBorders>
              <w:right w:val="single" w:sz="8" w:space="0" w:color="auto"/>
            </w:tcBorders>
            <w:vAlign w:val="bottom"/>
          </w:tcPr>
          <w:p w14:paraId="06CF7514" w14:textId="77777777" w:rsidR="00941E20" w:rsidRDefault="00941E20" w:rsidP="00817E9B">
            <w:pPr>
              <w:rPr>
                <w:sz w:val="19"/>
                <w:szCs w:val="19"/>
              </w:rPr>
            </w:pPr>
          </w:p>
        </w:tc>
      </w:tr>
      <w:tr w:rsidR="00941E20" w14:paraId="6B97FA9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00BA307" w14:textId="77777777" w:rsidR="00941E20" w:rsidRDefault="00941E20" w:rsidP="00817E9B">
            <w:pPr>
              <w:ind w:left="40"/>
              <w:rPr>
                <w:sz w:val="20"/>
                <w:szCs w:val="20"/>
              </w:rPr>
            </w:pPr>
            <w:r>
              <w:rPr>
                <w:rFonts w:ascii="Arial" w:eastAsia="Arial" w:hAnsi="Arial" w:cs="Arial"/>
                <w:sz w:val="16"/>
                <w:szCs w:val="16"/>
              </w:rPr>
              <w:t>SCURGERE</w:t>
            </w:r>
          </w:p>
        </w:tc>
        <w:tc>
          <w:tcPr>
            <w:tcW w:w="940" w:type="dxa"/>
            <w:tcBorders>
              <w:bottom w:val="single" w:sz="8" w:space="0" w:color="auto"/>
              <w:right w:val="single" w:sz="8" w:space="0" w:color="auto"/>
            </w:tcBorders>
            <w:vAlign w:val="bottom"/>
          </w:tcPr>
          <w:p w14:paraId="297A05B5" w14:textId="77777777" w:rsidR="00941E20" w:rsidRDefault="00941E20" w:rsidP="00817E9B">
            <w:pPr>
              <w:rPr>
                <w:sz w:val="18"/>
                <w:szCs w:val="18"/>
              </w:rPr>
            </w:pPr>
          </w:p>
        </w:tc>
        <w:tc>
          <w:tcPr>
            <w:tcW w:w="880" w:type="dxa"/>
            <w:tcBorders>
              <w:bottom w:val="single" w:sz="8" w:space="0" w:color="auto"/>
            </w:tcBorders>
            <w:vAlign w:val="bottom"/>
          </w:tcPr>
          <w:p w14:paraId="4939B324"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59A435F"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A175E71"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D8EE119"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6D5E8A4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EEC562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BB22090" w14:textId="77777777" w:rsidR="00941E20" w:rsidRDefault="00941E20" w:rsidP="00817E9B">
            <w:pPr>
              <w:rPr>
                <w:sz w:val="18"/>
                <w:szCs w:val="18"/>
              </w:rPr>
            </w:pPr>
          </w:p>
        </w:tc>
      </w:tr>
      <w:tr w:rsidR="00941E20" w14:paraId="23A99A90" w14:textId="77777777" w:rsidTr="00817E9B">
        <w:trPr>
          <w:trHeight w:val="232"/>
        </w:trPr>
        <w:tc>
          <w:tcPr>
            <w:tcW w:w="2300" w:type="dxa"/>
            <w:tcBorders>
              <w:left w:val="single" w:sz="8" w:space="0" w:color="auto"/>
              <w:right w:val="single" w:sz="8" w:space="0" w:color="auto"/>
            </w:tcBorders>
            <w:vAlign w:val="bottom"/>
          </w:tcPr>
          <w:p w14:paraId="40758198" w14:textId="77777777" w:rsidR="00941E20" w:rsidRDefault="00941E20" w:rsidP="00817E9B">
            <w:pPr>
              <w:ind w:left="40"/>
              <w:rPr>
                <w:sz w:val="20"/>
                <w:szCs w:val="20"/>
              </w:rPr>
            </w:pPr>
            <w:r>
              <w:rPr>
                <w:rFonts w:ascii="Arial" w:eastAsia="Arial" w:hAnsi="Arial" w:cs="Arial"/>
                <w:sz w:val="16"/>
                <w:szCs w:val="16"/>
              </w:rPr>
              <w:t>RETEA DE CANALIZARE S</w:t>
            </w:r>
          </w:p>
        </w:tc>
        <w:tc>
          <w:tcPr>
            <w:tcW w:w="940" w:type="dxa"/>
            <w:tcBorders>
              <w:right w:val="single" w:sz="8" w:space="0" w:color="auto"/>
            </w:tcBorders>
            <w:vAlign w:val="bottom"/>
          </w:tcPr>
          <w:p w14:paraId="76F97F1B" w14:textId="77777777" w:rsidR="00941E20" w:rsidRDefault="00941E20" w:rsidP="00817E9B">
            <w:pPr>
              <w:ind w:left="20"/>
              <w:rPr>
                <w:sz w:val="20"/>
                <w:szCs w:val="20"/>
              </w:rPr>
            </w:pPr>
            <w:r>
              <w:rPr>
                <w:rFonts w:ascii="Arial" w:eastAsia="Arial" w:hAnsi="Arial" w:cs="Arial"/>
                <w:sz w:val="16"/>
                <w:szCs w:val="16"/>
              </w:rPr>
              <w:t>3679</w:t>
            </w:r>
          </w:p>
        </w:tc>
        <w:tc>
          <w:tcPr>
            <w:tcW w:w="1000" w:type="dxa"/>
            <w:gridSpan w:val="2"/>
            <w:tcBorders>
              <w:right w:val="single" w:sz="8" w:space="0" w:color="auto"/>
            </w:tcBorders>
            <w:vAlign w:val="bottom"/>
          </w:tcPr>
          <w:p w14:paraId="5C8E154F"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1D4641F"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C11CCBB"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1E8091C"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DB25595" w14:textId="77777777" w:rsidR="00941E20" w:rsidRDefault="00941E20" w:rsidP="00817E9B">
            <w:pPr>
              <w:jc w:val="right"/>
              <w:rPr>
                <w:sz w:val="20"/>
                <w:szCs w:val="20"/>
              </w:rPr>
            </w:pPr>
            <w:r>
              <w:rPr>
                <w:rFonts w:ascii="Arial" w:eastAsia="Arial" w:hAnsi="Arial" w:cs="Arial"/>
                <w:sz w:val="16"/>
                <w:szCs w:val="16"/>
              </w:rPr>
              <w:t>278.391,00</w:t>
            </w:r>
          </w:p>
        </w:tc>
        <w:tc>
          <w:tcPr>
            <w:tcW w:w="1440" w:type="dxa"/>
            <w:tcBorders>
              <w:right w:val="single" w:sz="8" w:space="0" w:color="auto"/>
            </w:tcBorders>
            <w:vAlign w:val="bottom"/>
          </w:tcPr>
          <w:p w14:paraId="2D8A09E0" w14:textId="77777777" w:rsidR="00941E20" w:rsidRDefault="00941E20" w:rsidP="00817E9B">
            <w:pPr>
              <w:jc w:val="right"/>
              <w:rPr>
                <w:sz w:val="20"/>
                <w:szCs w:val="20"/>
              </w:rPr>
            </w:pPr>
            <w:r>
              <w:rPr>
                <w:rFonts w:ascii="Arial" w:eastAsia="Arial" w:hAnsi="Arial" w:cs="Arial"/>
                <w:sz w:val="16"/>
                <w:szCs w:val="16"/>
              </w:rPr>
              <w:t>278.391,00</w:t>
            </w:r>
          </w:p>
        </w:tc>
      </w:tr>
      <w:tr w:rsidR="00941E20" w14:paraId="2E77B5A9" w14:textId="77777777" w:rsidTr="00817E9B">
        <w:trPr>
          <w:trHeight w:val="225"/>
        </w:trPr>
        <w:tc>
          <w:tcPr>
            <w:tcW w:w="2300" w:type="dxa"/>
            <w:tcBorders>
              <w:left w:val="single" w:sz="8" w:space="0" w:color="auto"/>
              <w:right w:val="single" w:sz="8" w:space="0" w:color="auto"/>
            </w:tcBorders>
            <w:vAlign w:val="bottom"/>
          </w:tcPr>
          <w:p w14:paraId="3C9B4507" w14:textId="77777777" w:rsidR="00941E20" w:rsidRDefault="00941E20" w:rsidP="00817E9B">
            <w:pPr>
              <w:ind w:left="40"/>
              <w:rPr>
                <w:sz w:val="20"/>
                <w:szCs w:val="20"/>
              </w:rPr>
            </w:pPr>
            <w:r>
              <w:rPr>
                <w:rFonts w:ascii="Arial" w:eastAsia="Arial" w:hAnsi="Arial" w:cs="Arial"/>
                <w:sz w:val="16"/>
                <w:szCs w:val="16"/>
              </w:rPr>
              <w:t>FL.MARIAN O315-L=517M+</w:t>
            </w:r>
          </w:p>
        </w:tc>
        <w:tc>
          <w:tcPr>
            <w:tcW w:w="940" w:type="dxa"/>
            <w:tcBorders>
              <w:right w:val="single" w:sz="8" w:space="0" w:color="auto"/>
            </w:tcBorders>
            <w:vAlign w:val="bottom"/>
          </w:tcPr>
          <w:p w14:paraId="2BB3F8A8" w14:textId="77777777" w:rsidR="00941E20" w:rsidRDefault="00941E20" w:rsidP="00817E9B">
            <w:pPr>
              <w:rPr>
                <w:sz w:val="19"/>
                <w:szCs w:val="19"/>
              </w:rPr>
            </w:pPr>
          </w:p>
        </w:tc>
        <w:tc>
          <w:tcPr>
            <w:tcW w:w="880" w:type="dxa"/>
            <w:vAlign w:val="bottom"/>
          </w:tcPr>
          <w:p w14:paraId="32571A13" w14:textId="77777777" w:rsidR="00941E20" w:rsidRDefault="00941E20" w:rsidP="00817E9B">
            <w:pPr>
              <w:rPr>
                <w:sz w:val="19"/>
                <w:szCs w:val="19"/>
              </w:rPr>
            </w:pPr>
          </w:p>
        </w:tc>
        <w:tc>
          <w:tcPr>
            <w:tcW w:w="120" w:type="dxa"/>
            <w:tcBorders>
              <w:right w:val="single" w:sz="8" w:space="0" w:color="auto"/>
            </w:tcBorders>
            <w:vAlign w:val="bottom"/>
          </w:tcPr>
          <w:p w14:paraId="52902AF6" w14:textId="77777777" w:rsidR="00941E20" w:rsidRDefault="00941E20" w:rsidP="00817E9B">
            <w:pPr>
              <w:rPr>
                <w:sz w:val="19"/>
                <w:szCs w:val="19"/>
              </w:rPr>
            </w:pPr>
          </w:p>
        </w:tc>
        <w:tc>
          <w:tcPr>
            <w:tcW w:w="540" w:type="dxa"/>
            <w:tcBorders>
              <w:right w:val="single" w:sz="8" w:space="0" w:color="auto"/>
            </w:tcBorders>
            <w:vAlign w:val="bottom"/>
          </w:tcPr>
          <w:p w14:paraId="7FCCF3F5" w14:textId="77777777" w:rsidR="00941E20" w:rsidRDefault="00941E20" w:rsidP="00817E9B">
            <w:pPr>
              <w:rPr>
                <w:sz w:val="19"/>
                <w:szCs w:val="19"/>
              </w:rPr>
            </w:pPr>
          </w:p>
        </w:tc>
        <w:tc>
          <w:tcPr>
            <w:tcW w:w="2280" w:type="dxa"/>
            <w:tcBorders>
              <w:right w:val="single" w:sz="8" w:space="0" w:color="auto"/>
            </w:tcBorders>
            <w:vAlign w:val="bottom"/>
          </w:tcPr>
          <w:p w14:paraId="74B800FA"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520A6424" w14:textId="77777777" w:rsidR="00941E20" w:rsidRDefault="00941E20" w:rsidP="00817E9B">
            <w:pPr>
              <w:rPr>
                <w:sz w:val="19"/>
                <w:szCs w:val="19"/>
              </w:rPr>
            </w:pPr>
          </w:p>
        </w:tc>
        <w:tc>
          <w:tcPr>
            <w:tcW w:w="1440" w:type="dxa"/>
            <w:tcBorders>
              <w:right w:val="single" w:sz="8" w:space="0" w:color="auto"/>
            </w:tcBorders>
            <w:vAlign w:val="bottom"/>
          </w:tcPr>
          <w:p w14:paraId="73B09384" w14:textId="77777777" w:rsidR="00941E20" w:rsidRDefault="00941E20" w:rsidP="00817E9B">
            <w:pPr>
              <w:rPr>
                <w:sz w:val="19"/>
                <w:szCs w:val="19"/>
              </w:rPr>
            </w:pPr>
          </w:p>
        </w:tc>
        <w:tc>
          <w:tcPr>
            <w:tcW w:w="1440" w:type="dxa"/>
            <w:tcBorders>
              <w:right w:val="single" w:sz="8" w:space="0" w:color="auto"/>
            </w:tcBorders>
            <w:vAlign w:val="bottom"/>
          </w:tcPr>
          <w:p w14:paraId="58181202" w14:textId="77777777" w:rsidR="00941E20" w:rsidRDefault="00941E20" w:rsidP="00817E9B">
            <w:pPr>
              <w:rPr>
                <w:sz w:val="19"/>
                <w:szCs w:val="19"/>
              </w:rPr>
            </w:pPr>
          </w:p>
        </w:tc>
      </w:tr>
      <w:tr w:rsidR="00941E20" w14:paraId="1AA6CBBB"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180F38E" w14:textId="77777777" w:rsidR="00941E20" w:rsidRDefault="00941E20" w:rsidP="00817E9B">
            <w:pPr>
              <w:ind w:left="40"/>
              <w:rPr>
                <w:sz w:val="20"/>
                <w:szCs w:val="20"/>
              </w:rPr>
            </w:pPr>
            <w:r>
              <w:rPr>
                <w:rFonts w:ascii="Arial" w:eastAsia="Arial" w:hAnsi="Arial" w:cs="Arial"/>
                <w:sz w:val="16"/>
                <w:szCs w:val="16"/>
              </w:rPr>
              <w:t>14 CAMINE MENAJERE</w:t>
            </w:r>
          </w:p>
        </w:tc>
        <w:tc>
          <w:tcPr>
            <w:tcW w:w="940" w:type="dxa"/>
            <w:tcBorders>
              <w:bottom w:val="single" w:sz="8" w:space="0" w:color="auto"/>
              <w:right w:val="single" w:sz="8" w:space="0" w:color="auto"/>
            </w:tcBorders>
            <w:vAlign w:val="bottom"/>
          </w:tcPr>
          <w:p w14:paraId="0B0C5C4A" w14:textId="77777777" w:rsidR="00941E20" w:rsidRDefault="00941E20" w:rsidP="00817E9B">
            <w:pPr>
              <w:rPr>
                <w:sz w:val="18"/>
                <w:szCs w:val="18"/>
              </w:rPr>
            </w:pPr>
          </w:p>
        </w:tc>
        <w:tc>
          <w:tcPr>
            <w:tcW w:w="880" w:type="dxa"/>
            <w:tcBorders>
              <w:bottom w:val="single" w:sz="8" w:space="0" w:color="auto"/>
            </w:tcBorders>
            <w:vAlign w:val="bottom"/>
          </w:tcPr>
          <w:p w14:paraId="743D4438"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6D6F012A"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68CACF4"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DD400DA"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7931A0D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FF3EC1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BB5DB31" w14:textId="77777777" w:rsidR="00941E20" w:rsidRDefault="00941E20" w:rsidP="00817E9B">
            <w:pPr>
              <w:rPr>
                <w:sz w:val="18"/>
                <w:szCs w:val="18"/>
              </w:rPr>
            </w:pPr>
          </w:p>
        </w:tc>
      </w:tr>
      <w:tr w:rsidR="00941E20" w14:paraId="14B5B114" w14:textId="77777777" w:rsidTr="00817E9B">
        <w:trPr>
          <w:trHeight w:val="232"/>
        </w:trPr>
        <w:tc>
          <w:tcPr>
            <w:tcW w:w="2300" w:type="dxa"/>
            <w:tcBorders>
              <w:left w:val="single" w:sz="8" w:space="0" w:color="auto"/>
              <w:right w:val="single" w:sz="8" w:space="0" w:color="auto"/>
            </w:tcBorders>
            <w:vAlign w:val="bottom"/>
          </w:tcPr>
          <w:p w14:paraId="0BE2921D" w14:textId="77777777" w:rsidR="00941E20" w:rsidRDefault="00941E20" w:rsidP="00817E9B">
            <w:pPr>
              <w:ind w:left="40"/>
              <w:rPr>
                <w:sz w:val="20"/>
                <w:szCs w:val="20"/>
              </w:rPr>
            </w:pPr>
            <w:r>
              <w:rPr>
                <w:rFonts w:ascii="Arial" w:eastAsia="Arial" w:hAnsi="Arial" w:cs="Arial"/>
                <w:sz w:val="16"/>
                <w:szCs w:val="16"/>
              </w:rPr>
              <w:t>RETEA DE CANALIZARE</w:t>
            </w:r>
          </w:p>
        </w:tc>
        <w:tc>
          <w:tcPr>
            <w:tcW w:w="940" w:type="dxa"/>
            <w:tcBorders>
              <w:right w:val="single" w:sz="8" w:space="0" w:color="auto"/>
            </w:tcBorders>
            <w:vAlign w:val="bottom"/>
          </w:tcPr>
          <w:p w14:paraId="0E0C1976" w14:textId="77777777" w:rsidR="00941E20" w:rsidRDefault="00941E20" w:rsidP="00817E9B">
            <w:pPr>
              <w:ind w:left="20"/>
              <w:rPr>
                <w:sz w:val="20"/>
                <w:szCs w:val="20"/>
              </w:rPr>
            </w:pPr>
            <w:r>
              <w:rPr>
                <w:rFonts w:ascii="Arial" w:eastAsia="Arial" w:hAnsi="Arial" w:cs="Arial"/>
                <w:sz w:val="16"/>
                <w:szCs w:val="16"/>
              </w:rPr>
              <w:t>3681</w:t>
            </w:r>
          </w:p>
        </w:tc>
        <w:tc>
          <w:tcPr>
            <w:tcW w:w="1000" w:type="dxa"/>
            <w:gridSpan w:val="2"/>
            <w:tcBorders>
              <w:right w:val="single" w:sz="8" w:space="0" w:color="auto"/>
            </w:tcBorders>
            <w:vAlign w:val="bottom"/>
          </w:tcPr>
          <w:p w14:paraId="01397CD1"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5761334"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DCB6AFC"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FD43AA0"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BD9CBBC" w14:textId="77777777" w:rsidR="00941E20" w:rsidRDefault="00941E20" w:rsidP="00817E9B">
            <w:pPr>
              <w:jc w:val="right"/>
              <w:rPr>
                <w:sz w:val="20"/>
                <w:szCs w:val="20"/>
              </w:rPr>
            </w:pPr>
            <w:r>
              <w:rPr>
                <w:rFonts w:ascii="Arial" w:eastAsia="Arial" w:hAnsi="Arial" w:cs="Arial"/>
                <w:sz w:val="16"/>
                <w:szCs w:val="16"/>
              </w:rPr>
              <w:t>166.627,00</w:t>
            </w:r>
          </w:p>
        </w:tc>
        <w:tc>
          <w:tcPr>
            <w:tcW w:w="1440" w:type="dxa"/>
            <w:tcBorders>
              <w:right w:val="single" w:sz="8" w:space="0" w:color="auto"/>
            </w:tcBorders>
            <w:vAlign w:val="bottom"/>
          </w:tcPr>
          <w:p w14:paraId="6D69F3AA" w14:textId="77777777" w:rsidR="00941E20" w:rsidRDefault="00941E20" w:rsidP="00817E9B">
            <w:pPr>
              <w:jc w:val="right"/>
              <w:rPr>
                <w:sz w:val="20"/>
                <w:szCs w:val="20"/>
              </w:rPr>
            </w:pPr>
            <w:r>
              <w:rPr>
                <w:rFonts w:ascii="Arial" w:eastAsia="Arial" w:hAnsi="Arial" w:cs="Arial"/>
                <w:sz w:val="16"/>
                <w:szCs w:val="16"/>
              </w:rPr>
              <w:t>166.627,00</w:t>
            </w:r>
          </w:p>
        </w:tc>
      </w:tr>
      <w:tr w:rsidR="00941E20" w14:paraId="6F591B67" w14:textId="77777777" w:rsidTr="00817E9B">
        <w:trPr>
          <w:trHeight w:val="225"/>
        </w:trPr>
        <w:tc>
          <w:tcPr>
            <w:tcW w:w="2300" w:type="dxa"/>
            <w:tcBorders>
              <w:left w:val="single" w:sz="8" w:space="0" w:color="auto"/>
              <w:right w:val="single" w:sz="8" w:space="0" w:color="auto"/>
            </w:tcBorders>
            <w:vAlign w:val="bottom"/>
          </w:tcPr>
          <w:p w14:paraId="19570A89" w14:textId="77777777" w:rsidR="00941E20" w:rsidRDefault="00941E20" w:rsidP="00817E9B">
            <w:pPr>
              <w:ind w:left="40"/>
              <w:rPr>
                <w:sz w:val="20"/>
                <w:szCs w:val="20"/>
              </w:rPr>
            </w:pPr>
            <w:r>
              <w:rPr>
                <w:rFonts w:ascii="Arial" w:eastAsia="Arial" w:hAnsi="Arial" w:cs="Arial"/>
                <w:sz w:val="16"/>
                <w:szCs w:val="16"/>
              </w:rPr>
              <w:t>STR .MARTISORULUI</w:t>
            </w:r>
          </w:p>
        </w:tc>
        <w:tc>
          <w:tcPr>
            <w:tcW w:w="940" w:type="dxa"/>
            <w:tcBorders>
              <w:right w:val="single" w:sz="8" w:space="0" w:color="auto"/>
            </w:tcBorders>
            <w:vAlign w:val="bottom"/>
          </w:tcPr>
          <w:p w14:paraId="3B3BDB13" w14:textId="77777777" w:rsidR="00941E20" w:rsidRDefault="00941E20" w:rsidP="00817E9B">
            <w:pPr>
              <w:rPr>
                <w:sz w:val="19"/>
                <w:szCs w:val="19"/>
              </w:rPr>
            </w:pPr>
          </w:p>
        </w:tc>
        <w:tc>
          <w:tcPr>
            <w:tcW w:w="880" w:type="dxa"/>
            <w:vAlign w:val="bottom"/>
          </w:tcPr>
          <w:p w14:paraId="02502F50" w14:textId="77777777" w:rsidR="00941E20" w:rsidRDefault="00941E20" w:rsidP="00817E9B">
            <w:pPr>
              <w:rPr>
                <w:sz w:val="19"/>
                <w:szCs w:val="19"/>
              </w:rPr>
            </w:pPr>
          </w:p>
        </w:tc>
        <w:tc>
          <w:tcPr>
            <w:tcW w:w="120" w:type="dxa"/>
            <w:tcBorders>
              <w:right w:val="single" w:sz="8" w:space="0" w:color="auto"/>
            </w:tcBorders>
            <w:vAlign w:val="bottom"/>
          </w:tcPr>
          <w:p w14:paraId="5933C782" w14:textId="77777777" w:rsidR="00941E20" w:rsidRDefault="00941E20" w:rsidP="00817E9B">
            <w:pPr>
              <w:rPr>
                <w:sz w:val="19"/>
                <w:szCs w:val="19"/>
              </w:rPr>
            </w:pPr>
          </w:p>
        </w:tc>
        <w:tc>
          <w:tcPr>
            <w:tcW w:w="540" w:type="dxa"/>
            <w:tcBorders>
              <w:right w:val="single" w:sz="8" w:space="0" w:color="auto"/>
            </w:tcBorders>
            <w:vAlign w:val="bottom"/>
          </w:tcPr>
          <w:p w14:paraId="3279AFF4" w14:textId="77777777" w:rsidR="00941E20" w:rsidRDefault="00941E20" w:rsidP="00817E9B">
            <w:pPr>
              <w:rPr>
                <w:sz w:val="19"/>
                <w:szCs w:val="19"/>
              </w:rPr>
            </w:pPr>
          </w:p>
        </w:tc>
        <w:tc>
          <w:tcPr>
            <w:tcW w:w="2280" w:type="dxa"/>
            <w:tcBorders>
              <w:right w:val="single" w:sz="8" w:space="0" w:color="auto"/>
            </w:tcBorders>
            <w:vAlign w:val="bottom"/>
          </w:tcPr>
          <w:p w14:paraId="015FF970"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59F0F056" w14:textId="77777777" w:rsidR="00941E20" w:rsidRDefault="00941E20" w:rsidP="00817E9B">
            <w:pPr>
              <w:rPr>
                <w:sz w:val="19"/>
                <w:szCs w:val="19"/>
              </w:rPr>
            </w:pPr>
          </w:p>
        </w:tc>
        <w:tc>
          <w:tcPr>
            <w:tcW w:w="1440" w:type="dxa"/>
            <w:tcBorders>
              <w:right w:val="single" w:sz="8" w:space="0" w:color="auto"/>
            </w:tcBorders>
            <w:vAlign w:val="bottom"/>
          </w:tcPr>
          <w:p w14:paraId="0B410B5B" w14:textId="77777777" w:rsidR="00941E20" w:rsidRDefault="00941E20" w:rsidP="00817E9B">
            <w:pPr>
              <w:rPr>
                <w:sz w:val="19"/>
                <w:szCs w:val="19"/>
              </w:rPr>
            </w:pPr>
          </w:p>
        </w:tc>
        <w:tc>
          <w:tcPr>
            <w:tcW w:w="1440" w:type="dxa"/>
            <w:tcBorders>
              <w:right w:val="single" w:sz="8" w:space="0" w:color="auto"/>
            </w:tcBorders>
            <w:vAlign w:val="bottom"/>
          </w:tcPr>
          <w:p w14:paraId="595D6784" w14:textId="77777777" w:rsidR="00941E20" w:rsidRDefault="00941E20" w:rsidP="00817E9B">
            <w:pPr>
              <w:rPr>
                <w:sz w:val="19"/>
                <w:szCs w:val="19"/>
              </w:rPr>
            </w:pPr>
          </w:p>
        </w:tc>
      </w:tr>
      <w:tr w:rsidR="00941E20" w14:paraId="0BF22960" w14:textId="77777777" w:rsidTr="00817E9B">
        <w:trPr>
          <w:trHeight w:val="225"/>
        </w:trPr>
        <w:tc>
          <w:tcPr>
            <w:tcW w:w="2300" w:type="dxa"/>
            <w:tcBorders>
              <w:left w:val="single" w:sz="8" w:space="0" w:color="auto"/>
              <w:right w:val="single" w:sz="8" w:space="0" w:color="auto"/>
            </w:tcBorders>
            <w:vAlign w:val="bottom"/>
          </w:tcPr>
          <w:p w14:paraId="487D2033" w14:textId="77777777" w:rsidR="00941E20" w:rsidRDefault="00941E20" w:rsidP="00817E9B">
            <w:pPr>
              <w:ind w:left="40"/>
              <w:rPr>
                <w:sz w:val="20"/>
                <w:szCs w:val="20"/>
              </w:rPr>
            </w:pPr>
            <w:r>
              <w:rPr>
                <w:rFonts w:ascii="Arial" w:eastAsia="Arial" w:hAnsi="Arial" w:cs="Arial"/>
                <w:sz w:val="16"/>
                <w:szCs w:val="16"/>
              </w:rPr>
              <w:t>O250-L=224M+8 CAMINE</w:t>
            </w:r>
          </w:p>
        </w:tc>
        <w:tc>
          <w:tcPr>
            <w:tcW w:w="940" w:type="dxa"/>
            <w:tcBorders>
              <w:right w:val="single" w:sz="8" w:space="0" w:color="auto"/>
            </w:tcBorders>
            <w:vAlign w:val="bottom"/>
          </w:tcPr>
          <w:p w14:paraId="03492005" w14:textId="77777777" w:rsidR="00941E20" w:rsidRDefault="00941E20" w:rsidP="00817E9B">
            <w:pPr>
              <w:rPr>
                <w:sz w:val="19"/>
                <w:szCs w:val="19"/>
              </w:rPr>
            </w:pPr>
          </w:p>
        </w:tc>
        <w:tc>
          <w:tcPr>
            <w:tcW w:w="880" w:type="dxa"/>
            <w:vAlign w:val="bottom"/>
          </w:tcPr>
          <w:p w14:paraId="275E0AFA" w14:textId="77777777" w:rsidR="00941E20" w:rsidRDefault="00941E20" w:rsidP="00817E9B">
            <w:pPr>
              <w:rPr>
                <w:sz w:val="19"/>
                <w:szCs w:val="19"/>
              </w:rPr>
            </w:pPr>
          </w:p>
        </w:tc>
        <w:tc>
          <w:tcPr>
            <w:tcW w:w="120" w:type="dxa"/>
            <w:tcBorders>
              <w:right w:val="single" w:sz="8" w:space="0" w:color="auto"/>
            </w:tcBorders>
            <w:vAlign w:val="bottom"/>
          </w:tcPr>
          <w:p w14:paraId="5DD7E446" w14:textId="77777777" w:rsidR="00941E20" w:rsidRDefault="00941E20" w:rsidP="00817E9B">
            <w:pPr>
              <w:rPr>
                <w:sz w:val="19"/>
                <w:szCs w:val="19"/>
              </w:rPr>
            </w:pPr>
          </w:p>
        </w:tc>
        <w:tc>
          <w:tcPr>
            <w:tcW w:w="540" w:type="dxa"/>
            <w:tcBorders>
              <w:right w:val="single" w:sz="8" w:space="0" w:color="auto"/>
            </w:tcBorders>
            <w:vAlign w:val="bottom"/>
          </w:tcPr>
          <w:p w14:paraId="3E5D3EE6" w14:textId="77777777" w:rsidR="00941E20" w:rsidRDefault="00941E20" w:rsidP="00817E9B">
            <w:pPr>
              <w:rPr>
                <w:sz w:val="19"/>
                <w:szCs w:val="19"/>
              </w:rPr>
            </w:pPr>
          </w:p>
        </w:tc>
        <w:tc>
          <w:tcPr>
            <w:tcW w:w="2280" w:type="dxa"/>
            <w:tcBorders>
              <w:right w:val="single" w:sz="8" w:space="0" w:color="auto"/>
            </w:tcBorders>
            <w:vAlign w:val="bottom"/>
          </w:tcPr>
          <w:p w14:paraId="1A42E5DC" w14:textId="77777777" w:rsidR="00941E20" w:rsidRDefault="00941E20" w:rsidP="00817E9B">
            <w:pPr>
              <w:rPr>
                <w:sz w:val="19"/>
                <w:szCs w:val="19"/>
              </w:rPr>
            </w:pPr>
          </w:p>
        </w:tc>
        <w:tc>
          <w:tcPr>
            <w:tcW w:w="940" w:type="dxa"/>
            <w:tcBorders>
              <w:right w:val="single" w:sz="8" w:space="0" w:color="auto"/>
            </w:tcBorders>
            <w:vAlign w:val="bottom"/>
          </w:tcPr>
          <w:p w14:paraId="1378D668" w14:textId="77777777" w:rsidR="00941E20" w:rsidRDefault="00941E20" w:rsidP="00817E9B">
            <w:pPr>
              <w:rPr>
                <w:sz w:val="19"/>
                <w:szCs w:val="19"/>
              </w:rPr>
            </w:pPr>
          </w:p>
        </w:tc>
        <w:tc>
          <w:tcPr>
            <w:tcW w:w="1440" w:type="dxa"/>
            <w:tcBorders>
              <w:right w:val="single" w:sz="8" w:space="0" w:color="auto"/>
            </w:tcBorders>
            <w:vAlign w:val="bottom"/>
          </w:tcPr>
          <w:p w14:paraId="1DC61113" w14:textId="77777777" w:rsidR="00941E20" w:rsidRDefault="00941E20" w:rsidP="00817E9B">
            <w:pPr>
              <w:rPr>
                <w:sz w:val="19"/>
                <w:szCs w:val="19"/>
              </w:rPr>
            </w:pPr>
          </w:p>
        </w:tc>
        <w:tc>
          <w:tcPr>
            <w:tcW w:w="1440" w:type="dxa"/>
            <w:tcBorders>
              <w:right w:val="single" w:sz="8" w:space="0" w:color="auto"/>
            </w:tcBorders>
            <w:vAlign w:val="bottom"/>
          </w:tcPr>
          <w:p w14:paraId="5289CFB5" w14:textId="77777777" w:rsidR="00941E20" w:rsidRDefault="00941E20" w:rsidP="00817E9B">
            <w:pPr>
              <w:rPr>
                <w:sz w:val="19"/>
                <w:szCs w:val="19"/>
              </w:rPr>
            </w:pPr>
          </w:p>
        </w:tc>
      </w:tr>
      <w:tr w:rsidR="00941E20" w14:paraId="2FEBE9EB"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429FA73" w14:textId="77777777" w:rsidR="00941E20" w:rsidRDefault="00941E20" w:rsidP="00817E9B">
            <w:pPr>
              <w:ind w:left="40"/>
              <w:rPr>
                <w:sz w:val="20"/>
                <w:szCs w:val="20"/>
              </w:rPr>
            </w:pPr>
            <w:r>
              <w:rPr>
                <w:rFonts w:ascii="Arial" w:eastAsia="Arial" w:hAnsi="Arial" w:cs="Arial"/>
                <w:sz w:val="16"/>
                <w:szCs w:val="16"/>
              </w:rPr>
              <w:t>MENAJERE</w:t>
            </w:r>
          </w:p>
        </w:tc>
        <w:tc>
          <w:tcPr>
            <w:tcW w:w="940" w:type="dxa"/>
            <w:tcBorders>
              <w:bottom w:val="single" w:sz="8" w:space="0" w:color="auto"/>
              <w:right w:val="single" w:sz="8" w:space="0" w:color="auto"/>
            </w:tcBorders>
            <w:vAlign w:val="bottom"/>
          </w:tcPr>
          <w:p w14:paraId="3979FEEB" w14:textId="77777777" w:rsidR="00941E20" w:rsidRDefault="00941E20" w:rsidP="00817E9B">
            <w:pPr>
              <w:rPr>
                <w:sz w:val="18"/>
                <w:szCs w:val="18"/>
              </w:rPr>
            </w:pPr>
          </w:p>
        </w:tc>
        <w:tc>
          <w:tcPr>
            <w:tcW w:w="880" w:type="dxa"/>
            <w:tcBorders>
              <w:bottom w:val="single" w:sz="8" w:space="0" w:color="auto"/>
            </w:tcBorders>
            <w:vAlign w:val="bottom"/>
          </w:tcPr>
          <w:p w14:paraId="183561DA"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52F7B1ED"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371A0C0"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9309C73"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18EEB22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83676B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C750273" w14:textId="77777777" w:rsidR="00941E20" w:rsidRDefault="00941E20" w:rsidP="00817E9B">
            <w:pPr>
              <w:rPr>
                <w:sz w:val="18"/>
                <w:szCs w:val="18"/>
              </w:rPr>
            </w:pPr>
          </w:p>
        </w:tc>
      </w:tr>
      <w:tr w:rsidR="00941E20" w14:paraId="1F767F13" w14:textId="77777777" w:rsidTr="00817E9B">
        <w:trPr>
          <w:trHeight w:val="232"/>
        </w:trPr>
        <w:tc>
          <w:tcPr>
            <w:tcW w:w="2300" w:type="dxa"/>
            <w:tcBorders>
              <w:left w:val="single" w:sz="8" w:space="0" w:color="auto"/>
              <w:right w:val="single" w:sz="8" w:space="0" w:color="auto"/>
            </w:tcBorders>
            <w:vAlign w:val="bottom"/>
          </w:tcPr>
          <w:p w14:paraId="0879A4D5" w14:textId="77777777" w:rsidR="00941E20" w:rsidRDefault="00941E20" w:rsidP="00817E9B">
            <w:pPr>
              <w:ind w:left="40"/>
              <w:rPr>
                <w:sz w:val="20"/>
                <w:szCs w:val="20"/>
              </w:rPr>
            </w:pPr>
            <w:r>
              <w:rPr>
                <w:rFonts w:ascii="Arial" w:eastAsia="Arial" w:hAnsi="Arial" w:cs="Arial"/>
                <w:sz w:val="16"/>
                <w:szCs w:val="16"/>
              </w:rPr>
              <w:t>RETEA DE CANALIZARE</w:t>
            </w:r>
          </w:p>
        </w:tc>
        <w:tc>
          <w:tcPr>
            <w:tcW w:w="940" w:type="dxa"/>
            <w:tcBorders>
              <w:right w:val="single" w:sz="8" w:space="0" w:color="auto"/>
            </w:tcBorders>
            <w:vAlign w:val="bottom"/>
          </w:tcPr>
          <w:p w14:paraId="3DB5254B" w14:textId="77777777" w:rsidR="00941E20" w:rsidRDefault="00941E20" w:rsidP="00817E9B">
            <w:pPr>
              <w:ind w:left="20"/>
              <w:rPr>
                <w:sz w:val="20"/>
                <w:szCs w:val="20"/>
              </w:rPr>
            </w:pPr>
            <w:r>
              <w:rPr>
                <w:rFonts w:ascii="Arial" w:eastAsia="Arial" w:hAnsi="Arial" w:cs="Arial"/>
                <w:sz w:val="16"/>
                <w:szCs w:val="16"/>
              </w:rPr>
              <w:t>3953</w:t>
            </w:r>
          </w:p>
        </w:tc>
        <w:tc>
          <w:tcPr>
            <w:tcW w:w="1000" w:type="dxa"/>
            <w:gridSpan w:val="2"/>
            <w:tcBorders>
              <w:right w:val="single" w:sz="8" w:space="0" w:color="auto"/>
            </w:tcBorders>
            <w:vAlign w:val="bottom"/>
          </w:tcPr>
          <w:p w14:paraId="696484A3"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0414B9D"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3FE9D2D"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9E0AAB5"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B018FD7" w14:textId="77777777" w:rsidR="00941E20" w:rsidRDefault="00941E20" w:rsidP="00817E9B">
            <w:pPr>
              <w:jc w:val="right"/>
              <w:rPr>
                <w:sz w:val="20"/>
                <w:szCs w:val="20"/>
              </w:rPr>
            </w:pPr>
            <w:r>
              <w:rPr>
                <w:rFonts w:ascii="Arial" w:eastAsia="Arial" w:hAnsi="Arial" w:cs="Arial"/>
                <w:sz w:val="16"/>
                <w:szCs w:val="16"/>
              </w:rPr>
              <w:t>151.177,00</w:t>
            </w:r>
          </w:p>
        </w:tc>
        <w:tc>
          <w:tcPr>
            <w:tcW w:w="1440" w:type="dxa"/>
            <w:tcBorders>
              <w:right w:val="single" w:sz="8" w:space="0" w:color="auto"/>
            </w:tcBorders>
            <w:vAlign w:val="bottom"/>
          </w:tcPr>
          <w:p w14:paraId="55F7D36A" w14:textId="77777777" w:rsidR="00941E20" w:rsidRDefault="00941E20" w:rsidP="00817E9B">
            <w:pPr>
              <w:jc w:val="right"/>
              <w:rPr>
                <w:sz w:val="20"/>
                <w:szCs w:val="20"/>
              </w:rPr>
            </w:pPr>
            <w:r>
              <w:rPr>
                <w:rFonts w:ascii="Arial" w:eastAsia="Arial" w:hAnsi="Arial" w:cs="Arial"/>
                <w:sz w:val="16"/>
                <w:szCs w:val="16"/>
              </w:rPr>
              <w:t>151.177,00</w:t>
            </w:r>
          </w:p>
        </w:tc>
      </w:tr>
      <w:tr w:rsidR="00941E20" w14:paraId="688E299C" w14:textId="77777777" w:rsidTr="00817E9B">
        <w:trPr>
          <w:trHeight w:val="225"/>
        </w:trPr>
        <w:tc>
          <w:tcPr>
            <w:tcW w:w="2300" w:type="dxa"/>
            <w:tcBorders>
              <w:left w:val="single" w:sz="8" w:space="0" w:color="auto"/>
              <w:right w:val="single" w:sz="8" w:space="0" w:color="auto"/>
            </w:tcBorders>
            <w:vAlign w:val="bottom"/>
          </w:tcPr>
          <w:p w14:paraId="1FF5AF28" w14:textId="77777777" w:rsidR="00941E20" w:rsidRDefault="00941E20" w:rsidP="00817E9B">
            <w:pPr>
              <w:ind w:left="40"/>
              <w:rPr>
                <w:sz w:val="20"/>
                <w:szCs w:val="20"/>
              </w:rPr>
            </w:pPr>
            <w:r>
              <w:rPr>
                <w:rFonts w:ascii="Arial" w:eastAsia="Arial" w:hAnsi="Arial" w:cs="Arial"/>
                <w:sz w:val="16"/>
                <w:szCs w:val="16"/>
              </w:rPr>
              <w:t>STR 28 NOIEMBRIE O315-</w:t>
            </w:r>
          </w:p>
        </w:tc>
        <w:tc>
          <w:tcPr>
            <w:tcW w:w="940" w:type="dxa"/>
            <w:tcBorders>
              <w:right w:val="single" w:sz="8" w:space="0" w:color="auto"/>
            </w:tcBorders>
            <w:vAlign w:val="bottom"/>
          </w:tcPr>
          <w:p w14:paraId="2F4D4E4D" w14:textId="77777777" w:rsidR="00941E20" w:rsidRDefault="00941E20" w:rsidP="00817E9B">
            <w:pPr>
              <w:rPr>
                <w:sz w:val="19"/>
                <w:szCs w:val="19"/>
              </w:rPr>
            </w:pPr>
          </w:p>
        </w:tc>
        <w:tc>
          <w:tcPr>
            <w:tcW w:w="880" w:type="dxa"/>
            <w:vAlign w:val="bottom"/>
          </w:tcPr>
          <w:p w14:paraId="43C19F5D" w14:textId="77777777" w:rsidR="00941E20" w:rsidRDefault="00941E20" w:rsidP="00817E9B">
            <w:pPr>
              <w:rPr>
                <w:sz w:val="19"/>
                <w:szCs w:val="19"/>
              </w:rPr>
            </w:pPr>
          </w:p>
        </w:tc>
        <w:tc>
          <w:tcPr>
            <w:tcW w:w="120" w:type="dxa"/>
            <w:tcBorders>
              <w:right w:val="single" w:sz="8" w:space="0" w:color="auto"/>
            </w:tcBorders>
            <w:vAlign w:val="bottom"/>
          </w:tcPr>
          <w:p w14:paraId="760B7FE2" w14:textId="77777777" w:rsidR="00941E20" w:rsidRDefault="00941E20" w:rsidP="00817E9B">
            <w:pPr>
              <w:rPr>
                <w:sz w:val="19"/>
                <w:szCs w:val="19"/>
              </w:rPr>
            </w:pPr>
          </w:p>
        </w:tc>
        <w:tc>
          <w:tcPr>
            <w:tcW w:w="540" w:type="dxa"/>
            <w:tcBorders>
              <w:right w:val="single" w:sz="8" w:space="0" w:color="auto"/>
            </w:tcBorders>
            <w:vAlign w:val="bottom"/>
          </w:tcPr>
          <w:p w14:paraId="3235FDC9" w14:textId="77777777" w:rsidR="00941E20" w:rsidRDefault="00941E20" w:rsidP="00817E9B">
            <w:pPr>
              <w:rPr>
                <w:sz w:val="19"/>
                <w:szCs w:val="19"/>
              </w:rPr>
            </w:pPr>
          </w:p>
        </w:tc>
        <w:tc>
          <w:tcPr>
            <w:tcW w:w="2280" w:type="dxa"/>
            <w:tcBorders>
              <w:right w:val="single" w:sz="8" w:space="0" w:color="auto"/>
            </w:tcBorders>
            <w:vAlign w:val="bottom"/>
          </w:tcPr>
          <w:p w14:paraId="5C55C516"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6176B841" w14:textId="77777777" w:rsidR="00941E20" w:rsidRDefault="00941E20" w:rsidP="00817E9B">
            <w:pPr>
              <w:rPr>
                <w:sz w:val="19"/>
                <w:szCs w:val="19"/>
              </w:rPr>
            </w:pPr>
          </w:p>
        </w:tc>
        <w:tc>
          <w:tcPr>
            <w:tcW w:w="1440" w:type="dxa"/>
            <w:tcBorders>
              <w:right w:val="single" w:sz="8" w:space="0" w:color="auto"/>
            </w:tcBorders>
            <w:vAlign w:val="bottom"/>
          </w:tcPr>
          <w:p w14:paraId="22877898" w14:textId="77777777" w:rsidR="00941E20" w:rsidRDefault="00941E20" w:rsidP="00817E9B">
            <w:pPr>
              <w:rPr>
                <w:sz w:val="19"/>
                <w:szCs w:val="19"/>
              </w:rPr>
            </w:pPr>
          </w:p>
        </w:tc>
        <w:tc>
          <w:tcPr>
            <w:tcW w:w="1440" w:type="dxa"/>
            <w:tcBorders>
              <w:right w:val="single" w:sz="8" w:space="0" w:color="auto"/>
            </w:tcBorders>
            <w:vAlign w:val="bottom"/>
          </w:tcPr>
          <w:p w14:paraId="422A3709" w14:textId="77777777" w:rsidR="00941E20" w:rsidRDefault="00941E20" w:rsidP="00817E9B">
            <w:pPr>
              <w:rPr>
                <w:sz w:val="19"/>
                <w:szCs w:val="19"/>
              </w:rPr>
            </w:pPr>
          </w:p>
        </w:tc>
      </w:tr>
      <w:tr w:rsidR="00941E20" w14:paraId="3BDAD76E" w14:textId="77777777" w:rsidTr="00817E9B">
        <w:trPr>
          <w:trHeight w:val="225"/>
        </w:trPr>
        <w:tc>
          <w:tcPr>
            <w:tcW w:w="2300" w:type="dxa"/>
            <w:tcBorders>
              <w:left w:val="single" w:sz="8" w:space="0" w:color="auto"/>
              <w:right w:val="single" w:sz="8" w:space="0" w:color="auto"/>
            </w:tcBorders>
            <w:vAlign w:val="bottom"/>
          </w:tcPr>
          <w:p w14:paraId="30DF419B" w14:textId="77777777" w:rsidR="00941E20" w:rsidRDefault="00941E20" w:rsidP="00817E9B">
            <w:pPr>
              <w:ind w:left="40"/>
              <w:rPr>
                <w:sz w:val="20"/>
                <w:szCs w:val="20"/>
              </w:rPr>
            </w:pPr>
            <w:r>
              <w:rPr>
                <w:rFonts w:ascii="Arial" w:eastAsia="Arial" w:hAnsi="Arial" w:cs="Arial"/>
                <w:sz w:val="16"/>
                <w:szCs w:val="16"/>
              </w:rPr>
              <w:t>L=264M +8 CAMINE</w:t>
            </w:r>
          </w:p>
        </w:tc>
        <w:tc>
          <w:tcPr>
            <w:tcW w:w="940" w:type="dxa"/>
            <w:tcBorders>
              <w:right w:val="single" w:sz="8" w:space="0" w:color="auto"/>
            </w:tcBorders>
            <w:vAlign w:val="bottom"/>
          </w:tcPr>
          <w:p w14:paraId="7FE49B6A" w14:textId="77777777" w:rsidR="00941E20" w:rsidRDefault="00941E20" w:rsidP="00817E9B">
            <w:pPr>
              <w:rPr>
                <w:sz w:val="19"/>
                <w:szCs w:val="19"/>
              </w:rPr>
            </w:pPr>
          </w:p>
        </w:tc>
        <w:tc>
          <w:tcPr>
            <w:tcW w:w="880" w:type="dxa"/>
            <w:vAlign w:val="bottom"/>
          </w:tcPr>
          <w:p w14:paraId="002B35FC" w14:textId="77777777" w:rsidR="00941E20" w:rsidRDefault="00941E20" w:rsidP="00817E9B">
            <w:pPr>
              <w:rPr>
                <w:sz w:val="19"/>
                <w:szCs w:val="19"/>
              </w:rPr>
            </w:pPr>
          </w:p>
        </w:tc>
        <w:tc>
          <w:tcPr>
            <w:tcW w:w="120" w:type="dxa"/>
            <w:tcBorders>
              <w:right w:val="single" w:sz="8" w:space="0" w:color="auto"/>
            </w:tcBorders>
            <w:vAlign w:val="bottom"/>
          </w:tcPr>
          <w:p w14:paraId="14C2BD6C" w14:textId="77777777" w:rsidR="00941E20" w:rsidRDefault="00941E20" w:rsidP="00817E9B">
            <w:pPr>
              <w:rPr>
                <w:sz w:val="19"/>
                <w:szCs w:val="19"/>
              </w:rPr>
            </w:pPr>
          </w:p>
        </w:tc>
        <w:tc>
          <w:tcPr>
            <w:tcW w:w="540" w:type="dxa"/>
            <w:tcBorders>
              <w:right w:val="single" w:sz="8" w:space="0" w:color="auto"/>
            </w:tcBorders>
            <w:vAlign w:val="bottom"/>
          </w:tcPr>
          <w:p w14:paraId="0DE9868B" w14:textId="77777777" w:rsidR="00941E20" w:rsidRDefault="00941E20" w:rsidP="00817E9B">
            <w:pPr>
              <w:rPr>
                <w:sz w:val="19"/>
                <w:szCs w:val="19"/>
              </w:rPr>
            </w:pPr>
          </w:p>
        </w:tc>
        <w:tc>
          <w:tcPr>
            <w:tcW w:w="2280" w:type="dxa"/>
            <w:tcBorders>
              <w:right w:val="single" w:sz="8" w:space="0" w:color="auto"/>
            </w:tcBorders>
            <w:vAlign w:val="bottom"/>
          </w:tcPr>
          <w:p w14:paraId="52DB4E14" w14:textId="77777777" w:rsidR="00941E20" w:rsidRDefault="00941E20" w:rsidP="00817E9B">
            <w:pPr>
              <w:rPr>
                <w:sz w:val="19"/>
                <w:szCs w:val="19"/>
              </w:rPr>
            </w:pPr>
          </w:p>
        </w:tc>
        <w:tc>
          <w:tcPr>
            <w:tcW w:w="940" w:type="dxa"/>
            <w:tcBorders>
              <w:right w:val="single" w:sz="8" w:space="0" w:color="auto"/>
            </w:tcBorders>
            <w:vAlign w:val="bottom"/>
          </w:tcPr>
          <w:p w14:paraId="424F4185" w14:textId="77777777" w:rsidR="00941E20" w:rsidRDefault="00941E20" w:rsidP="00817E9B">
            <w:pPr>
              <w:rPr>
                <w:sz w:val="19"/>
                <w:szCs w:val="19"/>
              </w:rPr>
            </w:pPr>
          </w:p>
        </w:tc>
        <w:tc>
          <w:tcPr>
            <w:tcW w:w="1440" w:type="dxa"/>
            <w:tcBorders>
              <w:right w:val="single" w:sz="8" w:space="0" w:color="auto"/>
            </w:tcBorders>
            <w:vAlign w:val="bottom"/>
          </w:tcPr>
          <w:p w14:paraId="759158B7" w14:textId="77777777" w:rsidR="00941E20" w:rsidRDefault="00941E20" w:rsidP="00817E9B">
            <w:pPr>
              <w:rPr>
                <w:sz w:val="19"/>
                <w:szCs w:val="19"/>
              </w:rPr>
            </w:pPr>
          </w:p>
        </w:tc>
        <w:tc>
          <w:tcPr>
            <w:tcW w:w="1440" w:type="dxa"/>
            <w:tcBorders>
              <w:right w:val="single" w:sz="8" w:space="0" w:color="auto"/>
            </w:tcBorders>
            <w:vAlign w:val="bottom"/>
          </w:tcPr>
          <w:p w14:paraId="640556AB" w14:textId="77777777" w:rsidR="00941E20" w:rsidRDefault="00941E20" w:rsidP="00817E9B">
            <w:pPr>
              <w:rPr>
                <w:sz w:val="19"/>
                <w:szCs w:val="19"/>
              </w:rPr>
            </w:pPr>
          </w:p>
        </w:tc>
      </w:tr>
      <w:tr w:rsidR="00941E20" w14:paraId="32AB8A39"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58773B9" w14:textId="77777777" w:rsidR="00941E20" w:rsidRDefault="00941E20" w:rsidP="00817E9B">
            <w:pPr>
              <w:ind w:left="40"/>
              <w:rPr>
                <w:sz w:val="20"/>
                <w:szCs w:val="20"/>
              </w:rPr>
            </w:pPr>
            <w:r>
              <w:rPr>
                <w:rFonts w:ascii="Arial" w:eastAsia="Arial" w:hAnsi="Arial" w:cs="Arial"/>
                <w:sz w:val="16"/>
                <w:szCs w:val="16"/>
              </w:rPr>
              <w:t>MENAJERE</w:t>
            </w:r>
          </w:p>
        </w:tc>
        <w:tc>
          <w:tcPr>
            <w:tcW w:w="940" w:type="dxa"/>
            <w:tcBorders>
              <w:bottom w:val="single" w:sz="8" w:space="0" w:color="auto"/>
              <w:right w:val="single" w:sz="8" w:space="0" w:color="auto"/>
            </w:tcBorders>
            <w:vAlign w:val="bottom"/>
          </w:tcPr>
          <w:p w14:paraId="486F551A" w14:textId="77777777" w:rsidR="00941E20" w:rsidRDefault="00941E20" w:rsidP="00817E9B">
            <w:pPr>
              <w:rPr>
                <w:sz w:val="18"/>
                <w:szCs w:val="18"/>
              </w:rPr>
            </w:pPr>
          </w:p>
        </w:tc>
        <w:tc>
          <w:tcPr>
            <w:tcW w:w="880" w:type="dxa"/>
            <w:tcBorders>
              <w:bottom w:val="single" w:sz="8" w:space="0" w:color="auto"/>
            </w:tcBorders>
            <w:vAlign w:val="bottom"/>
          </w:tcPr>
          <w:p w14:paraId="72209890"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6789CF83"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CEAB087"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2830003"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36A44C2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80B596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67286D6" w14:textId="77777777" w:rsidR="00941E20" w:rsidRDefault="00941E20" w:rsidP="00817E9B">
            <w:pPr>
              <w:rPr>
                <w:sz w:val="18"/>
                <w:szCs w:val="18"/>
              </w:rPr>
            </w:pPr>
          </w:p>
        </w:tc>
      </w:tr>
      <w:tr w:rsidR="00941E20" w14:paraId="56A34FE0" w14:textId="77777777" w:rsidTr="00817E9B">
        <w:trPr>
          <w:trHeight w:val="232"/>
        </w:trPr>
        <w:tc>
          <w:tcPr>
            <w:tcW w:w="2300" w:type="dxa"/>
            <w:tcBorders>
              <w:left w:val="single" w:sz="8" w:space="0" w:color="auto"/>
              <w:right w:val="single" w:sz="8" w:space="0" w:color="auto"/>
            </w:tcBorders>
            <w:vAlign w:val="bottom"/>
          </w:tcPr>
          <w:p w14:paraId="79E2754F" w14:textId="77777777" w:rsidR="00941E20" w:rsidRDefault="00941E20" w:rsidP="00817E9B">
            <w:pPr>
              <w:ind w:left="40"/>
              <w:rPr>
                <w:sz w:val="20"/>
                <w:szCs w:val="20"/>
              </w:rPr>
            </w:pPr>
            <w:r>
              <w:rPr>
                <w:rFonts w:ascii="Arial" w:eastAsia="Arial" w:hAnsi="Arial" w:cs="Arial"/>
                <w:sz w:val="16"/>
                <w:szCs w:val="16"/>
              </w:rPr>
              <w:t>RETEA DE CANALIZARE</w:t>
            </w:r>
          </w:p>
        </w:tc>
        <w:tc>
          <w:tcPr>
            <w:tcW w:w="940" w:type="dxa"/>
            <w:tcBorders>
              <w:right w:val="single" w:sz="8" w:space="0" w:color="auto"/>
            </w:tcBorders>
            <w:vAlign w:val="bottom"/>
          </w:tcPr>
          <w:p w14:paraId="7FBB5846" w14:textId="77777777" w:rsidR="00941E20" w:rsidRDefault="00941E20" w:rsidP="00817E9B">
            <w:pPr>
              <w:ind w:left="20"/>
              <w:rPr>
                <w:sz w:val="20"/>
                <w:szCs w:val="20"/>
              </w:rPr>
            </w:pPr>
            <w:r>
              <w:rPr>
                <w:rFonts w:ascii="Arial" w:eastAsia="Arial" w:hAnsi="Arial" w:cs="Arial"/>
                <w:sz w:val="16"/>
                <w:szCs w:val="16"/>
              </w:rPr>
              <w:t>3689</w:t>
            </w:r>
          </w:p>
        </w:tc>
        <w:tc>
          <w:tcPr>
            <w:tcW w:w="1000" w:type="dxa"/>
            <w:gridSpan w:val="2"/>
            <w:tcBorders>
              <w:right w:val="single" w:sz="8" w:space="0" w:color="auto"/>
            </w:tcBorders>
            <w:vAlign w:val="bottom"/>
          </w:tcPr>
          <w:p w14:paraId="513669F1"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F8B2DC6"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967DC00"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706FA205"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5A79899" w14:textId="77777777" w:rsidR="00941E20" w:rsidRDefault="00941E20" w:rsidP="00817E9B">
            <w:pPr>
              <w:jc w:val="right"/>
              <w:rPr>
                <w:sz w:val="20"/>
                <w:szCs w:val="20"/>
              </w:rPr>
            </w:pPr>
            <w:r>
              <w:rPr>
                <w:rFonts w:ascii="Arial" w:eastAsia="Arial" w:hAnsi="Arial" w:cs="Arial"/>
                <w:sz w:val="16"/>
                <w:szCs w:val="16"/>
              </w:rPr>
              <w:t>50.570,00</w:t>
            </w:r>
          </w:p>
        </w:tc>
        <w:tc>
          <w:tcPr>
            <w:tcW w:w="1440" w:type="dxa"/>
            <w:tcBorders>
              <w:right w:val="single" w:sz="8" w:space="0" w:color="auto"/>
            </w:tcBorders>
            <w:vAlign w:val="bottom"/>
          </w:tcPr>
          <w:p w14:paraId="0995E5F3" w14:textId="77777777" w:rsidR="00941E20" w:rsidRDefault="00941E20" w:rsidP="00817E9B">
            <w:pPr>
              <w:jc w:val="right"/>
              <w:rPr>
                <w:sz w:val="20"/>
                <w:szCs w:val="20"/>
              </w:rPr>
            </w:pPr>
            <w:r>
              <w:rPr>
                <w:rFonts w:ascii="Arial" w:eastAsia="Arial" w:hAnsi="Arial" w:cs="Arial"/>
                <w:sz w:val="16"/>
                <w:szCs w:val="16"/>
              </w:rPr>
              <w:t>50.570,00</w:t>
            </w:r>
          </w:p>
        </w:tc>
      </w:tr>
      <w:tr w:rsidR="00941E20" w14:paraId="6EFA0216" w14:textId="77777777" w:rsidTr="00817E9B">
        <w:trPr>
          <w:trHeight w:val="225"/>
        </w:trPr>
        <w:tc>
          <w:tcPr>
            <w:tcW w:w="2300" w:type="dxa"/>
            <w:tcBorders>
              <w:left w:val="single" w:sz="8" w:space="0" w:color="auto"/>
              <w:right w:val="single" w:sz="8" w:space="0" w:color="auto"/>
            </w:tcBorders>
            <w:vAlign w:val="bottom"/>
          </w:tcPr>
          <w:p w14:paraId="523C31D8" w14:textId="77777777" w:rsidR="00941E20" w:rsidRDefault="00941E20" w:rsidP="00817E9B">
            <w:pPr>
              <w:ind w:left="40"/>
              <w:rPr>
                <w:sz w:val="20"/>
                <w:szCs w:val="20"/>
              </w:rPr>
            </w:pPr>
            <w:r>
              <w:rPr>
                <w:rFonts w:ascii="Arial" w:eastAsia="Arial" w:hAnsi="Arial" w:cs="Arial"/>
                <w:sz w:val="16"/>
                <w:szCs w:val="16"/>
              </w:rPr>
              <w:t>STR AL DONICI O250-L=28</w:t>
            </w:r>
          </w:p>
        </w:tc>
        <w:tc>
          <w:tcPr>
            <w:tcW w:w="940" w:type="dxa"/>
            <w:tcBorders>
              <w:right w:val="single" w:sz="8" w:space="0" w:color="auto"/>
            </w:tcBorders>
            <w:vAlign w:val="bottom"/>
          </w:tcPr>
          <w:p w14:paraId="6A5113C4" w14:textId="77777777" w:rsidR="00941E20" w:rsidRDefault="00941E20" w:rsidP="00817E9B">
            <w:pPr>
              <w:rPr>
                <w:sz w:val="19"/>
                <w:szCs w:val="19"/>
              </w:rPr>
            </w:pPr>
          </w:p>
        </w:tc>
        <w:tc>
          <w:tcPr>
            <w:tcW w:w="880" w:type="dxa"/>
            <w:vAlign w:val="bottom"/>
          </w:tcPr>
          <w:p w14:paraId="43704069" w14:textId="77777777" w:rsidR="00941E20" w:rsidRDefault="00941E20" w:rsidP="00817E9B">
            <w:pPr>
              <w:rPr>
                <w:sz w:val="19"/>
                <w:szCs w:val="19"/>
              </w:rPr>
            </w:pPr>
          </w:p>
        </w:tc>
        <w:tc>
          <w:tcPr>
            <w:tcW w:w="120" w:type="dxa"/>
            <w:tcBorders>
              <w:right w:val="single" w:sz="8" w:space="0" w:color="auto"/>
            </w:tcBorders>
            <w:vAlign w:val="bottom"/>
          </w:tcPr>
          <w:p w14:paraId="4463DFCD" w14:textId="77777777" w:rsidR="00941E20" w:rsidRDefault="00941E20" w:rsidP="00817E9B">
            <w:pPr>
              <w:rPr>
                <w:sz w:val="19"/>
                <w:szCs w:val="19"/>
              </w:rPr>
            </w:pPr>
          </w:p>
        </w:tc>
        <w:tc>
          <w:tcPr>
            <w:tcW w:w="540" w:type="dxa"/>
            <w:tcBorders>
              <w:right w:val="single" w:sz="8" w:space="0" w:color="auto"/>
            </w:tcBorders>
            <w:vAlign w:val="bottom"/>
          </w:tcPr>
          <w:p w14:paraId="468D8547" w14:textId="77777777" w:rsidR="00941E20" w:rsidRDefault="00941E20" w:rsidP="00817E9B">
            <w:pPr>
              <w:rPr>
                <w:sz w:val="19"/>
                <w:szCs w:val="19"/>
              </w:rPr>
            </w:pPr>
          </w:p>
        </w:tc>
        <w:tc>
          <w:tcPr>
            <w:tcW w:w="2280" w:type="dxa"/>
            <w:tcBorders>
              <w:right w:val="single" w:sz="8" w:space="0" w:color="auto"/>
            </w:tcBorders>
            <w:vAlign w:val="bottom"/>
          </w:tcPr>
          <w:p w14:paraId="3E3ECB69"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0A0E5417" w14:textId="77777777" w:rsidR="00941E20" w:rsidRDefault="00941E20" w:rsidP="00817E9B">
            <w:pPr>
              <w:rPr>
                <w:sz w:val="19"/>
                <w:szCs w:val="19"/>
              </w:rPr>
            </w:pPr>
          </w:p>
        </w:tc>
        <w:tc>
          <w:tcPr>
            <w:tcW w:w="1440" w:type="dxa"/>
            <w:tcBorders>
              <w:right w:val="single" w:sz="8" w:space="0" w:color="auto"/>
            </w:tcBorders>
            <w:vAlign w:val="bottom"/>
          </w:tcPr>
          <w:p w14:paraId="62BC9AC5" w14:textId="77777777" w:rsidR="00941E20" w:rsidRDefault="00941E20" w:rsidP="00817E9B">
            <w:pPr>
              <w:rPr>
                <w:sz w:val="19"/>
                <w:szCs w:val="19"/>
              </w:rPr>
            </w:pPr>
          </w:p>
        </w:tc>
        <w:tc>
          <w:tcPr>
            <w:tcW w:w="1440" w:type="dxa"/>
            <w:tcBorders>
              <w:right w:val="single" w:sz="8" w:space="0" w:color="auto"/>
            </w:tcBorders>
            <w:vAlign w:val="bottom"/>
          </w:tcPr>
          <w:p w14:paraId="788A5C0B" w14:textId="77777777" w:rsidR="00941E20" w:rsidRDefault="00941E20" w:rsidP="00817E9B">
            <w:pPr>
              <w:rPr>
                <w:sz w:val="19"/>
                <w:szCs w:val="19"/>
              </w:rPr>
            </w:pPr>
          </w:p>
        </w:tc>
      </w:tr>
      <w:tr w:rsidR="00941E20" w14:paraId="66ACFD0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82EFC02" w14:textId="77777777" w:rsidR="00941E20" w:rsidRDefault="00941E20" w:rsidP="00817E9B">
            <w:pPr>
              <w:ind w:left="40"/>
              <w:rPr>
                <w:sz w:val="20"/>
                <w:szCs w:val="20"/>
              </w:rPr>
            </w:pPr>
            <w:r>
              <w:rPr>
                <w:rFonts w:ascii="Arial" w:eastAsia="Arial" w:hAnsi="Arial" w:cs="Arial"/>
                <w:sz w:val="16"/>
                <w:szCs w:val="16"/>
              </w:rPr>
              <w:t>M +2 CAMINE MENAJERE</w:t>
            </w:r>
          </w:p>
        </w:tc>
        <w:tc>
          <w:tcPr>
            <w:tcW w:w="940" w:type="dxa"/>
            <w:tcBorders>
              <w:bottom w:val="single" w:sz="8" w:space="0" w:color="auto"/>
              <w:right w:val="single" w:sz="8" w:space="0" w:color="auto"/>
            </w:tcBorders>
            <w:vAlign w:val="bottom"/>
          </w:tcPr>
          <w:p w14:paraId="0D868F81" w14:textId="77777777" w:rsidR="00941E20" w:rsidRDefault="00941E20" w:rsidP="00817E9B">
            <w:pPr>
              <w:rPr>
                <w:sz w:val="18"/>
                <w:szCs w:val="18"/>
              </w:rPr>
            </w:pPr>
          </w:p>
        </w:tc>
        <w:tc>
          <w:tcPr>
            <w:tcW w:w="880" w:type="dxa"/>
            <w:tcBorders>
              <w:bottom w:val="single" w:sz="8" w:space="0" w:color="auto"/>
            </w:tcBorders>
            <w:vAlign w:val="bottom"/>
          </w:tcPr>
          <w:p w14:paraId="7E3BF2DE"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5CE138E4"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750619D"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1BD9541"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1113DAE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1C2506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6932987" w14:textId="77777777" w:rsidR="00941E20" w:rsidRDefault="00941E20" w:rsidP="00817E9B">
            <w:pPr>
              <w:rPr>
                <w:sz w:val="18"/>
                <w:szCs w:val="18"/>
              </w:rPr>
            </w:pPr>
          </w:p>
        </w:tc>
      </w:tr>
      <w:tr w:rsidR="00941E20" w14:paraId="5F3813FE" w14:textId="77777777" w:rsidTr="00817E9B">
        <w:trPr>
          <w:trHeight w:val="232"/>
        </w:trPr>
        <w:tc>
          <w:tcPr>
            <w:tcW w:w="2300" w:type="dxa"/>
            <w:tcBorders>
              <w:left w:val="single" w:sz="8" w:space="0" w:color="auto"/>
              <w:right w:val="single" w:sz="8" w:space="0" w:color="auto"/>
            </w:tcBorders>
            <w:vAlign w:val="bottom"/>
          </w:tcPr>
          <w:p w14:paraId="1573DF58" w14:textId="77777777" w:rsidR="00941E20" w:rsidRDefault="00941E20" w:rsidP="00817E9B">
            <w:pPr>
              <w:ind w:left="40"/>
              <w:rPr>
                <w:sz w:val="20"/>
                <w:szCs w:val="20"/>
              </w:rPr>
            </w:pPr>
            <w:r>
              <w:rPr>
                <w:rFonts w:ascii="Arial" w:eastAsia="Arial" w:hAnsi="Arial" w:cs="Arial"/>
                <w:sz w:val="16"/>
                <w:szCs w:val="16"/>
              </w:rPr>
              <w:t>RETEA DE CANALIZARE</w:t>
            </w:r>
          </w:p>
        </w:tc>
        <w:tc>
          <w:tcPr>
            <w:tcW w:w="940" w:type="dxa"/>
            <w:tcBorders>
              <w:right w:val="single" w:sz="8" w:space="0" w:color="auto"/>
            </w:tcBorders>
            <w:vAlign w:val="bottom"/>
          </w:tcPr>
          <w:p w14:paraId="194BF8BB" w14:textId="77777777" w:rsidR="00941E20" w:rsidRDefault="00941E20" w:rsidP="00817E9B">
            <w:pPr>
              <w:ind w:left="20"/>
              <w:rPr>
                <w:sz w:val="20"/>
                <w:szCs w:val="20"/>
              </w:rPr>
            </w:pPr>
            <w:r>
              <w:rPr>
                <w:rFonts w:ascii="Arial" w:eastAsia="Arial" w:hAnsi="Arial" w:cs="Arial"/>
                <w:sz w:val="16"/>
                <w:szCs w:val="16"/>
              </w:rPr>
              <w:t>3695</w:t>
            </w:r>
          </w:p>
        </w:tc>
        <w:tc>
          <w:tcPr>
            <w:tcW w:w="1000" w:type="dxa"/>
            <w:gridSpan w:val="2"/>
            <w:tcBorders>
              <w:right w:val="single" w:sz="8" w:space="0" w:color="auto"/>
            </w:tcBorders>
            <w:vAlign w:val="bottom"/>
          </w:tcPr>
          <w:p w14:paraId="1291D589"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FB993B3"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D643D4E"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99095CD"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ACFC9B8" w14:textId="77777777" w:rsidR="00941E20" w:rsidRDefault="00941E20" w:rsidP="00817E9B">
            <w:pPr>
              <w:jc w:val="right"/>
              <w:rPr>
                <w:sz w:val="20"/>
                <w:szCs w:val="20"/>
              </w:rPr>
            </w:pPr>
            <w:r>
              <w:rPr>
                <w:rFonts w:ascii="Arial" w:eastAsia="Arial" w:hAnsi="Arial" w:cs="Arial"/>
                <w:sz w:val="16"/>
                <w:szCs w:val="16"/>
              </w:rPr>
              <w:t>800.824,00</w:t>
            </w:r>
          </w:p>
        </w:tc>
        <w:tc>
          <w:tcPr>
            <w:tcW w:w="1440" w:type="dxa"/>
            <w:tcBorders>
              <w:right w:val="single" w:sz="8" w:space="0" w:color="auto"/>
            </w:tcBorders>
            <w:vAlign w:val="bottom"/>
          </w:tcPr>
          <w:p w14:paraId="307A4F11" w14:textId="77777777" w:rsidR="00941E20" w:rsidRDefault="00941E20" w:rsidP="00817E9B">
            <w:pPr>
              <w:jc w:val="right"/>
              <w:rPr>
                <w:sz w:val="20"/>
                <w:szCs w:val="20"/>
              </w:rPr>
            </w:pPr>
            <w:r>
              <w:rPr>
                <w:rFonts w:ascii="Arial" w:eastAsia="Arial" w:hAnsi="Arial" w:cs="Arial"/>
                <w:sz w:val="16"/>
                <w:szCs w:val="16"/>
              </w:rPr>
              <w:t>800.824,00</w:t>
            </w:r>
          </w:p>
        </w:tc>
      </w:tr>
      <w:tr w:rsidR="00941E20" w14:paraId="1E540E25" w14:textId="77777777" w:rsidTr="00817E9B">
        <w:trPr>
          <w:trHeight w:val="225"/>
        </w:trPr>
        <w:tc>
          <w:tcPr>
            <w:tcW w:w="2300" w:type="dxa"/>
            <w:tcBorders>
              <w:left w:val="single" w:sz="8" w:space="0" w:color="auto"/>
              <w:right w:val="single" w:sz="8" w:space="0" w:color="auto"/>
            </w:tcBorders>
            <w:vAlign w:val="bottom"/>
          </w:tcPr>
          <w:p w14:paraId="0563E8CB" w14:textId="77777777" w:rsidR="00941E20" w:rsidRDefault="00941E20" w:rsidP="00817E9B">
            <w:pPr>
              <w:ind w:left="40"/>
              <w:rPr>
                <w:sz w:val="20"/>
                <w:szCs w:val="20"/>
              </w:rPr>
            </w:pPr>
            <w:r>
              <w:rPr>
                <w:rFonts w:ascii="Arial" w:eastAsia="Arial" w:hAnsi="Arial" w:cs="Arial"/>
                <w:sz w:val="16"/>
                <w:szCs w:val="16"/>
              </w:rPr>
              <w:t>STR AL I CUZA O500-L=74</w:t>
            </w:r>
          </w:p>
        </w:tc>
        <w:tc>
          <w:tcPr>
            <w:tcW w:w="940" w:type="dxa"/>
            <w:tcBorders>
              <w:right w:val="single" w:sz="8" w:space="0" w:color="auto"/>
            </w:tcBorders>
            <w:vAlign w:val="bottom"/>
          </w:tcPr>
          <w:p w14:paraId="64E66E57" w14:textId="77777777" w:rsidR="00941E20" w:rsidRDefault="00941E20" w:rsidP="00817E9B">
            <w:pPr>
              <w:rPr>
                <w:sz w:val="19"/>
                <w:szCs w:val="19"/>
              </w:rPr>
            </w:pPr>
          </w:p>
        </w:tc>
        <w:tc>
          <w:tcPr>
            <w:tcW w:w="880" w:type="dxa"/>
            <w:vAlign w:val="bottom"/>
          </w:tcPr>
          <w:p w14:paraId="7723DB17" w14:textId="77777777" w:rsidR="00941E20" w:rsidRDefault="00941E20" w:rsidP="00817E9B">
            <w:pPr>
              <w:rPr>
                <w:sz w:val="19"/>
                <w:szCs w:val="19"/>
              </w:rPr>
            </w:pPr>
          </w:p>
        </w:tc>
        <w:tc>
          <w:tcPr>
            <w:tcW w:w="120" w:type="dxa"/>
            <w:tcBorders>
              <w:right w:val="single" w:sz="8" w:space="0" w:color="auto"/>
            </w:tcBorders>
            <w:vAlign w:val="bottom"/>
          </w:tcPr>
          <w:p w14:paraId="3598F93E" w14:textId="77777777" w:rsidR="00941E20" w:rsidRDefault="00941E20" w:rsidP="00817E9B">
            <w:pPr>
              <w:rPr>
                <w:sz w:val="19"/>
                <w:szCs w:val="19"/>
              </w:rPr>
            </w:pPr>
          </w:p>
        </w:tc>
        <w:tc>
          <w:tcPr>
            <w:tcW w:w="540" w:type="dxa"/>
            <w:tcBorders>
              <w:right w:val="single" w:sz="8" w:space="0" w:color="auto"/>
            </w:tcBorders>
            <w:vAlign w:val="bottom"/>
          </w:tcPr>
          <w:p w14:paraId="489E8AFA" w14:textId="77777777" w:rsidR="00941E20" w:rsidRDefault="00941E20" w:rsidP="00817E9B">
            <w:pPr>
              <w:rPr>
                <w:sz w:val="19"/>
                <w:szCs w:val="19"/>
              </w:rPr>
            </w:pPr>
          </w:p>
        </w:tc>
        <w:tc>
          <w:tcPr>
            <w:tcW w:w="2280" w:type="dxa"/>
            <w:tcBorders>
              <w:right w:val="single" w:sz="8" w:space="0" w:color="auto"/>
            </w:tcBorders>
            <w:vAlign w:val="bottom"/>
          </w:tcPr>
          <w:p w14:paraId="05466F4B"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7A2834E2" w14:textId="77777777" w:rsidR="00941E20" w:rsidRDefault="00941E20" w:rsidP="00817E9B">
            <w:pPr>
              <w:rPr>
                <w:sz w:val="19"/>
                <w:szCs w:val="19"/>
              </w:rPr>
            </w:pPr>
          </w:p>
        </w:tc>
        <w:tc>
          <w:tcPr>
            <w:tcW w:w="1440" w:type="dxa"/>
            <w:tcBorders>
              <w:right w:val="single" w:sz="8" w:space="0" w:color="auto"/>
            </w:tcBorders>
            <w:vAlign w:val="bottom"/>
          </w:tcPr>
          <w:p w14:paraId="7381BB7C" w14:textId="77777777" w:rsidR="00941E20" w:rsidRDefault="00941E20" w:rsidP="00817E9B">
            <w:pPr>
              <w:rPr>
                <w:sz w:val="19"/>
                <w:szCs w:val="19"/>
              </w:rPr>
            </w:pPr>
          </w:p>
        </w:tc>
        <w:tc>
          <w:tcPr>
            <w:tcW w:w="1440" w:type="dxa"/>
            <w:tcBorders>
              <w:right w:val="single" w:sz="8" w:space="0" w:color="auto"/>
            </w:tcBorders>
            <w:vAlign w:val="bottom"/>
          </w:tcPr>
          <w:p w14:paraId="530267C7" w14:textId="77777777" w:rsidR="00941E20" w:rsidRDefault="00941E20" w:rsidP="00817E9B">
            <w:pPr>
              <w:rPr>
                <w:sz w:val="19"/>
                <w:szCs w:val="19"/>
              </w:rPr>
            </w:pPr>
          </w:p>
        </w:tc>
      </w:tr>
      <w:tr w:rsidR="00941E20" w14:paraId="4934550B" w14:textId="77777777" w:rsidTr="00817E9B">
        <w:trPr>
          <w:trHeight w:val="225"/>
        </w:trPr>
        <w:tc>
          <w:tcPr>
            <w:tcW w:w="2300" w:type="dxa"/>
            <w:tcBorders>
              <w:left w:val="single" w:sz="8" w:space="0" w:color="auto"/>
              <w:right w:val="single" w:sz="8" w:space="0" w:color="auto"/>
            </w:tcBorders>
            <w:vAlign w:val="bottom"/>
          </w:tcPr>
          <w:p w14:paraId="19AF548C" w14:textId="77777777" w:rsidR="00941E20" w:rsidRDefault="00941E20" w:rsidP="00817E9B">
            <w:pPr>
              <w:ind w:left="40"/>
              <w:rPr>
                <w:sz w:val="20"/>
                <w:szCs w:val="20"/>
              </w:rPr>
            </w:pPr>
            <w:r>
              <w:rPr>
                <w:rFonts w:ascii="Arial" w:eastAsia="Arial" w:hAnsi="Arial" w:cs="Arial"/>
                <w:sz w:val="16"/>
                <w:szCs w:val="16"/>
              </w:rPr>
              <w:t>5M+18 CAMINE</w:t>
            </w:r>
          </w:p>
        </w:tc>
        <w:tc>
          <w:tcPr>
            <w:tcW w:w="940" w:type="dxa"/>
            <w:tcBorders>
              <w:right w:val="single" w:sz="8" w:space="0" w:color="auto"/>
            </w:tcBorders>
            <w:vAlign w:val="bottom"/>
          </w:tcPr>
          <w:p w14:paraId="764B2DB0" w14:textId="77777777" w:rsidR="00941E20" w:rsidRDefault="00941E20" w:rsidP="00817E9B">
            <w:pPr>
              <w:rPr>
                <w:sz w:val="19"/>
                <w:szCs w:val="19"/>
              </w:rPr>
            </w:pPr>
          </w:p>
        </w:tc>
        <w:tc>
          <w:tcPr>
            <w:tcW w:w="880" w:type="dxa"/>
            <w:vAlign w:val="bottom"/>
          </w:tcPr>
          <w:p w14:paraId="3D24A6EF" w14:textId="77777777" w:rsidR="00941E20" w:rsidRDefault="00941E20" w:rsidP="00817E9B">
            <w:pPr>
              <w:rPr>
                <w:sz w:val="19"/>
                <w:szCs w:val="19"/>
              </w:rPr>
            </w:pPr>
          </w:p>
        </w:tc>
        <w:tc>
          <w:tcPr>
            <w:tcW w:w="120" w:type="dxa"/>
            <w:tcBorders>
              <w:right w:val="single" w:sz="8" w:space="0" w:color="auto"/>
            </w:tcBorders>
            <w:vAlign w:val="bottom"/>
          </w:tcPr>
          <w:p w14:paraId="4224EB2D" w14:textId="77777777" w:rsidR="00941E20" w:rsidRDefault="00941E20" w:rsidP="00817E9B">
            <w:pPr>
              <w:rPr>
                <w:sz w:val="19"/>
                <w:szCs w:val="19"/>
              </w:rPr>
            </w:pPr>
          </w:p>
        </w:tc>
        <w:tc>
          <w:tcPr>
            <w:tcW w:w="540" w:type="dxa"/>
            <w:tcBorders>
              <w:right w:val="single" w:sz="8" w:space="0" w:color="auto"/>
            </w:tcBorders>
            <w:vAlign w:val="bottom"/>
          </w:tcPr>
          <w:p w14:paraId="1D5EFAB6" w14:textId="77777777" w:rsidR="00941E20" w:rsidRDefault="00941E20" w:rsidP="00817E9B">
            <w:pPr>
              <w:rPr>
                <w:sz w:val="19"/>
                <w:szCs w:val="19"/>
              </w:rPr>
            </w:pPr>
          </w:p>
        </w:tc>
        <w:tc>
          <w:tcPr>
            <w:tcW w:w="2280" w:type="dxa"/>
            <w:tcBorders>
              <w:right w:val="single" w:sz="8" w:space="0" w:color="auto"/>
            </w:tcBorders>
            <w:vAlign w:val="bottom"/>
          </w:tcPr>
          <w:p w14:paraId="5FC4D808" w14:textId="77777777" w:rsidR="00941E20" w:rsidRDefault="00941E20" w:rsidP="00817E9B">
            <w:pPr>
              <w:rPr>
                <w:sz w:val="19"/>
                <w:szCs w:val="19"/>
              </w:rPr>
            </w:pPr>
          </w:p>
        </w:tc>
        <w:tc>
          <w:tcPr>
            <w:tcW w:w="940" w:type="dxa"/>
            <w:tcBorders>
              <w:right w:val="single" w:sz="8" w:space="0" w:color="auto"/>
            </w:tcBorders>
            <w:vAlign w:val="bottom"/>
          </w:tcPr>
          <w:p w14:paraId="1DA0826D" w14:textId="77777777" w:rsidR="00941E20" w:rsidRDefault="00941E20" w:rsidP="00817E9B">
            <w:pPr>
              <w:rPr>
                <w:sz w:val="19"/>
                <w:szCs w:val="19"/>
              </w:rPr>
            </w:pPr>
          </w:p>
        </w:tc>
        <w:tc>
          <w:tcPr>
            <w:tcW w:w="1440" w:type="dxa"/>
            <w:tcBorders>
              <w:right w:val="single" w:sz="8" w:space="0" w:color="auto"/>
            </w:tcBorders>
            <w:vAlign w:val="bottom"/>
          </w:tcPr>
          <w:p w14:paraId="31B84912" w14:textId="77777777" w:rsidR="00941E20" w:rsidRDefault="00941E20" w:rsidP="00817E9B">
            <w:pPr>
              <w:rPr>
                <w:sz w:val="19"/>
                <w:szCs w:val="19"/>
              </w:rPr>
            </w:pPr>
          </w:p>
        </w:tc>
        <w:tc>
          <w:tcPr>
            <w:tcW w:w="1440" w:type="dxa"/>
            <w:tcBorders>
              <w:right w:val="single" w:sz="8" w:space="0" w:color="auto"/>
            </w:tcBorders>
            <w:vAlign w:val="bottom"/>
          </w:tcPr>
          <w:p w14:paraId="05D7F73B" w14:textId="77777777" w:rsidR="00941E20" w:rsidRDefault="00941E20" w:rsidP="00817E9B">
            <w:pPr>
              <w:rPr>
                <w:sz w:val="19"/>
                <w:szCs w:val="19"/>
              </w:rPr>
            </w:pPr>
          </w:p>
        </w:tc>
      </w:tr>
      <w:tr w:rsidR="00941E20" w14:paraId="4C5C2192"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7AF7331" w14:textId="77777777" w:rsidR="00941E20" w:rsidRDefault="00941E20" w:rsidP="00817E9B">
            <w:pPr>
              <w:ind w:left="40"/>
              <w:rPr>
                <w:sz w:val="20"/>
                <w:szCs w:val="20"/>
              </w:rPr>
            </w:pPr>
            <w:r>
              <w:rPr>
                <w:rFonts w:ascii="Arial" w:eastAsia="Arial" w:hAnsi="Arial" w:cs="Arial"/>
                <w:sz w:val="16"/>
                <w:szCs w:val="16"/>
              </w:rPr>
              <w:t>MENAJERE</w:t>
            </w:r>
          </w:p>
        </w:tc>
        <w:tc>
          <w:tcPr>
            <w:tcW w:w="940" w:type="dxa"/>
            <w:tcBorders>
              <w:bottom w:val="single" w:sz="8" w:space="0" w:color="auto"/>
              <w:right w:val="single" w:sz="8" w:space="0" w:color="auto"/>
            </w:tcBorders>
            <w:vAlign w:val="bottom"/>
          </w:tcPr>
          <w:p w14:paraId="20E303BB" w14:textId="77777777" w:rsidR="00941E20" w:rsidRDefault="00941E20" w:rsidP="00817E9B">
            <w:pPr>
              <w:rPr>
                <w:sz w:val="18"/>
                <w:szCs w:val="18"/>
              </w:rPr>
            </w:pPr>
          </w:p>
        </w:tc>
        <w:tc>
          <w:tcPr>
            <w:tcW w:w="880" w:type="dxa"/>
            <w:tcBorders>
              <w:bottom w:val="single" w:sz="8" w:space="0" w:color="auto"/>
            </w:tcBorders>
            <w:vAlign w:val="bottom"/>
          </w:tcPr>
          <w:p w14:paraId="4012EA2F"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0AEF154"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26CFEB4"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A741B66"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034C1A5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99BEA0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D6DE7A3" w14:textId="77777777" w:rsidR="00941E20" w:rsidRDefault="00941E20" w:rsidP="00817E9B">
            <w:pPr>
              <w:rPr>
                <w:sz w:val="18"/>
                <w:szCs w:val="18"/>
              </w:rPr>
            </w:pPr>
          </w:p>
        </w:tc>
      </w:tr>
      <w:tr w:rsidR="00941E20" w14:paraId="3D04443C" w14:textId="77777777" w:rsidTr="00817E9B">
        <w:trPr>
          <w:trHeight w:val="232"/>
        </w:trPr>
        <w:tc>
          <w:tcPr>
            <w:tcW w:w="2300" w:type="dxa"/>
            <w:tcBorders>
              <w:left w:val="single" w:sz="8" w:space="0" w:color="auto"/>
              <w:right w:val="single" w:sz="8" w:space="0" w:color="auto"/>
            </w:tcBorders>
            <w:vAlign w:val="bottom"/>
          </w:tcPr>
          <w:p w14:paraId="0580B137" w14:textId="77777777" w:rsidR="00941E20" w:rsidRDefault="00941E20" w:rsidP="00817E9B">
            <w:pPr>
              <w:ind w:left="40"/>
              <w:rPr>
                <w:sz w:val="20"/>
                <w:szCs w:val="20"/>
              </w:rPr>
            </w:pPr>
            <w:r>
              <w:rPr>
                <w:rFonts w:ascii="Arial" w:eastAsia="Arial" w:hAnsi="Arial" w:cs="Arial"/>
                <w:sz w:val="16"/>
                <w:szCs w:val="16"/>
              </w:rPr>
              <w:t>RETEA DE CANALIZARE</w:t>
            </w:r>
          </w:p>
        </w:tc>
        <w:tc>
          <w:tcPr>
            <w:tcW w:w="940" w:type="dxa"/>
            <w:tcBorders>
              <w:right w:val="single" w:sz="8" w:space="0" w:color="auto"/>
            </w:tcBorders>
            <w:vAlign w:val="bottom"/>
          </w:tcPr>
          <w:p w14:paraId="351B2FEC" w14:textId="77777777" w:rsidR="00941E20" w:rsidRDefault="00941E20" w:rsidP="00817E9B">
            <w:pPr>
              <w:ind w:left="20"/>
              <w:rPr>
                <w:sz w:val="20"/>
                <w:szCs w:val="20"/>
              </w:rPr>
            </w:pPr>
            <w:r>
              <w:rPr>
                <w:rFonts w:ascii="Arial" w:eastAsia="Arial" w:hAnsi="Arial" w:cs="Arial"/>
                <w:sz w:val="16"/>
                <w:szCs w:val="16"/>
              </w:rPr>
              <w:t>3694</w:t>
            </w:r>
          </w:p>
        </w:tc>
        <w:tc>
          <w:tcPr>
            <w:tcW w:w="1000" w:type="dxa"/>
            <w:gridSpan w:val="2"/>
            <w:tcBorders>
              <w:right w:val="single" w:sz="8" w:space="0" w:color="auto"/>
            </w:tcBorders>
            <w:vAlign w:val="bottom"/>
          </w:tcPr>
          <w:p w14:paraId="6F0A3943"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643B8F2"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F1B14A0"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CF30993"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2C3493C" w14:textId="77777777" w:rsidR="00941E20" w:rsidRDefault="00941E20" w:rsidP="00817E9B">
            <w:pPr>
              <w:jc w:val="right"/>
              <w:rPr>
                <w:sz w:val="20"/>
                <w:szCs w:val="20"/>
              </w:rPr>
            </w:pPr>
            <w:r>
              <w:rPr>
                <w:rFonts w:ascii="Arial" w:eastAsia="Arial" w:hAnsi="Arial" w:cs="Arial"/>
                <w:sz w:val="16"/>
                <w:szCs w:val="16"/>
              </w:rPr>
              <w:t>145.797,00</w:t>
            </w:r>
          </w:p>
        </w:tc>
        <w:tc>
          <w:tcPr>
            <w:tcW w:w="1440" w:type="dxa"/>
            <w:tcBorders>
              <w:right w:val="single" w:sz="8" w:space="0" w:color="auto"/>
            </w:tcBorders>
            <w:vAlign w:val="bottom"/>
          </w:tcPr>
          <w:p w14:paraId="58DD4DF3" w14:textId="77777777" w:rsidR="00941E20" w:rsidRDefault="00941E20" w:rsidP="00817E9B">
            <w:pPr>
              <w:jc w:val="right"/>
              <w:rPr>
                <w:sz w:val="20"/>
                <w:szCs w:val="20"/>
              </w:rPr>
            </w:pPr>
            <w:r>
              <w:rPr>
                <w:rFonts w:ascii="Arial" w:eastAsia="Arial" w:hAnsi="Arial" w:cs="Arial"/>
                <w:sz w:val="16"/>
                <w:szCs w:val="16"/>
              </w:rPr>
              <w:t>145.797,00</w:t>
            </w:r>
          </w:p>
        </w:tc>
      </w:tr>
      <w:tr w:rsidR="00941E20" w14:paraId="2FA2EE15" w14:textId="77777777" w:rsidTr="00817E9B">
        <w:trPr>
          <w:trHeight w:val="225"/>
        </w:trPr>
        <w:tc>
          <w:tcPr>
            <w:tcW w:w="2300" w:type="dxa"/>
            <w:tcBorders>
              <w:left w:val="single" w:sz="8" w:space="0" w:color="auto"/>
              <w:right w:val="single" w:sz="8" w:space="0" w:color="auto"/>
            </w:tcBorders>
            <w:vAlign w:val="bottom"/>
          </w:tcPr>
          <w:p w14:paraId="67BA8D48" w14:textId="77777777" w:rsidR="00941E20" w:rsidRDefault="00941E20" w:rsidP="00817E9B">
            <w:pPr>
              <w:ind w:left="40"/>
              <w:rPr>
                <w:sz w:val="20"/>
                <w:szCs w:val="20"/>
              </w:rPr>
            </w:pPr>
            <w:r>
              <w:rPr>
                <w:rFonts w:ascii="Arial" w:eastAsia="Arial" w:hAnsi="Arial" w:cs="Arial"/>
                <w:sz w:val="16"/>
                <w:szCs w:val="16"/>
              </w:rPr>
              <w:t>STR BADEA CARTAN O250</w:t>
            </w:r>
          </w:p>
        </w:tc>
        <w:tc>
          <w:tcPr>
            <w:tcW w:w="940" w:type="dxa"/>
            <w:tcBorders>
              <w:right w:val="single" w:sz="8" w:space="0" w:color="auto"/>
            </w:tcBorders>
            <w:vAlign w:val="bottom"/>
          </w:tcPr>
          <w:p w14:paraId="7ACAFB0A" w14:textId="77777777" w:rsidR="00941E20" w:rsidRDefault="00941E20" w:rsidP="00817E9B">
            <w:pPr>
              <w:rPr>
                <w:sz w:val="19"/>
                <w:szCs w:val="19"/>
              </w:rPr>
            </w:pPr>
          </w:p>
        </w:tc>
        <w:tc>
          <w:tcPr>
            <w:tcW w:w="880" w:type="dxa"/>
            <w:vAlign w:val="bottom"/>
          </w:tcPr>
          <w:p w14:paraId="580DA073" w14:textId="77777777" w:rsidR="00941E20" w:rsidRDefault="00941E20" w:rsidP="00817E9B">
            <w:pPr>
              <w:rPr>
                <w:sz w:val="19"/>
                <w:szCs w:val="19"/>
              </w:rPr>
            </w:pPr>
          </w:p>
        </w:tc>
        <w:tc>
          <w:tcPr>
            <w:tcW w:w="120" w:type="dxa"/>
            <w:tcBorders>
              <w:right w:val="single" w:sz="8" w:space="0" w:color="auto"/>
            </w:tcBorders>
            <w:vAlign w:val="bottom"/>
          </w:tcPr>
          <w:p w14:paraId="1DD13252" w14:textId="77777777" w:rsidR="00941E20" w:rsidRDefault="00941E20" w:rsidP="00817E9B">
            <w:pPr>
              <w:rPr>
                <w:sz w:val="19"/>
                <w:szCs w:val="19"/>
              </w:rPr>
            </w:pPr>
          </w:p>
        </w:tc>
        <w:tc>
          <w:tcPr>
            <w:tcW w:w="540" w:type="dxa"/>
            <w:tcBorders>
              <w:right w:val="single" w:sz="8" w:space="0" w:color="auto"/>
            </w:tcBorders>
            <w:vAlign w:val="bottom"/>
          </w:tcPr>
          <w:p w14:paraId="7D8445C2" w14:textId="77777777" w:rsidR="00941E20" w:rsidRDefault="00941E20" w:rsidP="00817E9B">
            <w:pPr>
              <w:rPr>
                <w:sz w:val="19"/>
                <w:szCs w:val="19"/>
              </w:rPr>
            </w:pPr>
          </w:p>
        </w:tc>
        <w:tc>
          <w:tcPr>
            <w:tcW w:w="2280" w:type="dxa"/>
            <w:tcBorders>
              <w:right w:val="single" w:sz="8" w:space="0" w:color="auto"/>
            </w:tcBorders>
            <w:vAlign w:val="bottom"/>
          </w:tcPr>
          <w:p w14:paraId="567518BD"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6542EED6" w14:textId="77777777" w:rsidR="00941E20" w:rsidRDefault="00941E20" w:rsidP="00817E9B">
            <w:pPr>
              <w:rPr>
                <w:sz w:val="19"/>
                <w:szCs w:val="19"/>
              </w:rPr>
            </w:pPr>
          </w:p>
        </w:tc>
        <w:tc>
          <w:tcPr>
            <w:tcW w:w="1440" w:type="dxa"/>
            <w:tcBorders>
              <w:right w:val="single" w:sz="8" w:space="0" w:color="auto"/>
            </w:tcBorders>
            <w:vAlign w:val="bottom"/>
          </w:tcPr>
          <w:p w14:paraId="53D18253" w14:textId="77777777" w:rsidR="00941E20" w:rsidRDefault="00941E20" w:rsidP="00817E9B">
            <w:pPr>
              <w:rPr>
                <w:sz w:val="19"/>
                <w:szCs w:val="19"/>
              </w:rPr>
            </w:pPr>
          </w:p>
        </w:tc>
        <w:tc>
          <w:tcPr>
            <w:tcW w:w="1440" w:type="dxa"/>
            <w:tcBorders>
              <w:right w:val="single" w:sz="8" w:space="0" w:color="auto"/>
            </w:tcBorders>
            <w:vAlign w:val="bottom"/>
          </w:tcPr>
          <w:p w14:paraId="27818A4A" w14:textId="77777777" w:rsidR="00941E20" w:rsidRDefault="00941E20" w:rsidP="00817E9B">
            <w:pPr>
              <w:rPr>
                <w:sz w:val="19"/>
                <w:szCs w:val="19"/>
              </w:rPr>
            </w:pPr>
          </w:p>
        </w:tc>
      </w:tr>
      <w:tr w:rsidR="00941E20" w14:paraId="3DDB1587" w14:textId="77777777" w:rsidTr="00817E9B">
        <w:trPr>
          <w:trHeight w:val="225"/>
        </w:trPr>
        <w:tc>
          <w:tcPr>
            <w:tcW w:w="2300" w:type="dxa"/>
            <w:tcBorders>
              <w:left w:val="single" w:sz="8" w:space="0" w:color="auto"/>
              <w:right w:val="single" w:sz="8" w:space="0" w:color="auto"/>
            </w:tcBorders>
            <w:vAlign w:val="bottom"/>
          </w:tcPr>
          <w:p w14:paraId="1894741F" w14:textId="77777777" w:rsidR="00941E20" w:rsidRDefault="00941E20" w:rsidP="00817E9B">
            <w:pPr>
              <w:ind w:left="40"/>
              <w:rPr>
                <w:sz w:val="20"/>
                <w:szCs w:val="20"/>
              </w:rPr>
            </w:pPr>
            <w:r>
              <w:rPr>
                <w:rFonts w:ascii="Arial" w:eastAsia="Arial" w:hAnsi="Arial" w:cs="Arial"/>
                <w:sz w:val="16"/>
                <w:szCs w:val="16"/>
              </w:rPr>
              <w:t>-L=270M +6 CAMINE</w:t>
            </w:r>
          </w:p>
        </w:tc>
        <w:tc>
          <w:tcPr>
            <w:tcW w:w="940" w:type="dxa"/>
            <w:tcBorders>
              <w:right w:val="single" w:sz="8" w:space="0" w:color="auto"/>
            </w:tcBorders>
            <w:vAlign w:val="bottom"/>
          </w:tcPr>
          <w:p w14:paraId="12379099" w14:textId="77777777" w:rsidR="00941E20" w:rsidRDefault="00941E20" w:rsidP="00817E9B">
            <w:pPr>
              <w:rPr>
                <w:sz w:val="19"/>
                <w:szCs w:val="19"/>
              </w:rPr>
            </w:pPr>
          </w:p>
        </w:tc>
        <w:tc>
          <w:tcPr>
            <w:tcW w:w="880" w:type="dxa"/>
            <w:vAlign w:val="bottom"/>
          </w:tcPr>
          <w:p w14:paraId="78B2EE0F" w14:textId="77777777" w:rsidR="00941E20" w:rsidRDefault="00941E20" w:rsidP="00817E9B">
            <w:pPr>
              <w:rPr>
                <w:sz w:val="19"/>
                <w:szCs w:val="19"/>
              </w:rPr>
            </w:pPr>
          </w:p>
        </w:tc>
        <w:tc>
          <w:tcPr>
            <w:tcW w:w="120" w:type="dxa"/>
            <w:tcBorders>
              <w:right w:val="single" w:sz="8" w:space="0" w:color="auto"/>
            </w:tcBorders>
            <w:vAlign w:val="bottom"/>
          </w:tcPr>
          <w:p w14:paraId="0363A34C" w14:textId="77777777" w:rsidR="00941E20" w:rsidRDefault="00941E20" w:rsidP="00817E9B">
            <w:pPr>
              <w:rPr>
                <w:sz w:val="19"/>
                <w:szCs w:val="19"/>
              </w:rPr>
            </w:pPr>
          </w:p>
        </w:tc>
        <w:tc>
          <w:tcPr>
            <w:tcW w:w="540" w:type="dxa"/>
            <w:tcBorders>
              <w:right w:val="single" w:sz="8" w:space="0" w:color="auto"/>
            </w:tcBorders>
            <w:vAlign w:val="bottom"/>
          </w:tcPr>
          <w:p w14:paraId="207C592D" w14:textId="77777777" w:rsidR="00941E20" w:rsidRDefault="00941E20" w:rsidP="00817E9B">
            <w:pPr>
              <w:rPr>
                <w:sz w:val="19"/>
                <w:szCs w:val="19"/>
              </w:rPr>
            </w:pPr>
          </w:p>
        </w:tc>
        <w:tc>
          <w:tcPr>
            <w:tcW w:w="2280" w:type="dxa"/>
            <w:tcBorders>
              <w:right w:val="single" w:sz="8" w:space="0" w:color="auto"/>
            </w:tcBorders>
            <w:vAlign w:val="bottom"/>
          </w:tcPr>
          <w:p w14:paraId="5D75E086" w14:textId="77777777" w:rsidR="00941E20" w:rsidRDefault="00941E20" w:rsidP="00817E9B">
            <w:pPr>
              <w:rPr>
                <w:sz w:val="19"/>
                <w:szCs w:val="19"/>
              </w:rPr>
            </w:pPr>
          </w:p>
        </w:tc>
        <w:tc>
          <w:tcPr>
            <w:tcW w:w="940" w:type="dxa"/>
            <w:tcBorders>
              <w:right w:val="single" w:sz="8" w:space="0" w:color="auto"/>
            </w:tcBorders>
            <w:vAlign w:val="bottom"/>
          </w:tcPr>
          <w:p w14:paraId="0E3351F8" w14:textId="77777777" w:rsidR="00941E20" w:rsidRDefault="00941E20" w:rsidP="00817E9B">
            <w:pPr>
              <w:rPr>
                <w:sz w:val="19"/>
                <w:szCs w:val="19"/>
              </w:rPr>
            </w:pPr>
          </w:p>
        </w:tc>
        <w:tc>
          <w:tcPr>
            <w:tcW w:w="1440" w:type="dxa"/>
            <w:tcBorders>
              <w:right w:val="single" w:sz="8" w:space="0" w:color="auto"/>
            </w:tcBorders>
            <w:vAlign w:val="bottom"/>
          </w:tcPr>
          <w:p w14:paraId="61DC500A" w14:textId="77777777" w:rsidR="00941E20" w:rsidRDefault="00941E20" w:rsidP="00817E9B">
            <w:pPr>
              <w:rPr>
                <w:sz w:val="19"/>
                <w:szCs w:val="19"/>
              </w:rPr>
            </w:pPr>
          </w:p>
        </w:tc>
        <w:tc>
          <w:tcPr>
            <w:tcW w:w="1440" w:type="dxa"/>
            <w:tcBorders>
              <w:right w:val="single" w:sz="8" w:space="0" w:color="auto"/>
            </w:tcBorders>
            <w:vAlign w:val="bottom"/>
          </w:tcPr>
          <w:p w14:paraId="5BF76B45" w14:textId="77777777" w:rsidR="00941E20" w:rsidRDefault="00941E20" w:rsidP="00817E9B">
            <w:pPr>
              <w:rPr>
                <w:sz w:val="19"/>
                <w:szCs w:val="19"/>
              </w:rPr>
            </w:pPr>
          </w:p>
        </w:tc>
      </w:tr>
      <w:tr w:rsidR="00941E20" w14:paraId="71611C8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8D59F42" w14:textId="77777777" w:rsidR="00941E20" w:rsidRDefault="00941E20" w:rsidP="00817E9B">
            <w:pPr>
              <w:ind w:left="40"/>
              <w:rPr>
                <w:sz w:val="20"/>
                <w:szCs w:val="20"/>
              </w:rPr>
            </w:pPr>
            <w:r>
              <w:rPr>
                <w:rFonts w:ascii="Arial" w:eastAsia="Arial" w:hAnsi="Arial" w:cs="Arial"/>
                <w:sz w:val="16"/>
                <w:szCs w:val="16"/>
              </w:rPr>
              <w:t>MENAJERE</w:t>
            </w:r>
          </w:p>
        </w:tc>
        <w:tc>
          <w:tcPr>
            <w:tcW w:w="940" w:type="dxa"/>
            <w:tcBorders>
              <w:bottom w:val="single" w:sz="8" w:space="0" w:color="auto"/>
              <w:right w:val="single" w:sz="8" w:space="0" w:color="auto"/>
            </w:tcBorders>
            <w:vAlign w:val="bottom"/>
          </w:tcPr>
          <w:p w14:paraId="564B57D4" w14:textId="77777777" w:rsidR="00941E20" w:rsidRDefault="00941E20" w:rsidP="00817E9B">
            <w:pPr>
              <w:rPr>
                <w:sz w:val="18"/>
                <w:szCs w:val="18"/>
              </w:rPr>
            </w:pPr>
          </w:p>
        </w:tc>
        <w:tc>
          <w:tcPr>
            <w:tcW w:w="880" w:type="dxa"/>
            <w:tcBorders>
              <w:bottom w:val="single" w:sz="8" w:space="0" w:color="auto"/>
            </w:tcBorders>
            <w:vAlign w:val="bottom"/>
          </w:tcPr>
          <w:p w14:paraId="23754A57"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65B1BBC7"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E7DA8C4"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5C0617C"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2068BCA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D1AD82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9E3C09D" w14:textId="77777777" w:rsidR="00941E20" w:rsidRDefault="00941E20" w:rsidP="00817E9B">
            <w:pPr>
              <w:rPr>
                <w:sz w:val="18"/>
                <w:szCs w:val="18"/>
              </w:rPr>
            </w:pPr>
          </w:p>
        </w:tc>
      </w:tr>
      <w:tr w:rsidR="00941E20" w14:paraId="4C820CDE" w14:textId="77777777" w:rsidTr="00817E9B">
        <w:trPr>
          <w:trHeight w:val="44"/>
        </w:trPr>
        <w:tc>
          <w:tcPr>
            <w:tcW w:w="2300" w:type="dxa"/>
            <w:tcBorders>
              <w:bottom w:val="single" w:sz="8" w:space="0" w:color="auto"/>
            </w:tcBorders>
            <w:vAlign w:val="bottom"/>
          </w:tcPr>
          <w:p w14:paraId="35904A8C" w14:textId="77777777" w:rsidR="00941E20" w:rsidRDefault="00941E20" w:rsidP="00817E9B">
            <w:pPr>
              <w:rPr>
                <w:sz w:val="3"/>
                <w:szCs w:val="3"/>
              </w:rPr>
            </w:pPr>
          </w:p>
        </w:tc>
        <w:tc>
          <w:tcPr>
            <w:tcW w:w="940" w:type="dxa"/>
            <w:tcBorders>
              <w:bottom w:val="single" w:sz="8" w:space="0" w:color="auto"/>
            </w:tcBorders>
            <w:vAlign w:val="bottom"/>
          </w:tcPr>
          <w:p w14:paraId="7B88BF16" w14:textId="77777777" w:rsidR="00941E20" w:rsidRDefault="00941E20" w:rsidP="00817E9B">
            <w:pPr>
              <w:rPr>
                <w:sz w:val="3"/>
                <w:szCs w:val="3"/>
              </w:rPr>
            </w:pPr>
          </w:p>
        </w:tc>
        <w:tc>
          <w:tcPr>
            <w:tcW w:w="880" w:type="dxa"/>
            <w:tcBorders>
              <w:bottom w:val="single" w:sz="8" w:space="0" w:color="auto"/>
            </w:tcBorders>
            <w:vAlign w:val="bottom"/>
          </w:tcPr>
          <w:p w14:paraId="4817B437" w14:textId="77777777" w:rsidR="00941E20" w:rsidRDefault="00941E20" w:rsidP="00817E9B">
            <w:pPr>
              <w:rPr>
                <w:sz w:val="3"/>
                <w:szCs w:val="3"/>
              </w:rPr>
            </w:pPr>
          </w:p>
        </w:tc>
        <w:tc>
          <w:tcPr>
            <w:tcW w:w="120" w:type="dxa"/>
            <w:tcBorders>
              <w:bottom w:val="single" w:sz="8" w:space="0" w:color="auto"/>
            </w:tcBorders>
            <w:vAlign w:val="bottom"/>
          </w:tcPr>
          <w:p w14:paraId="50697A52" w14:textId="77777777" w:rsidR="00941E20" w:rsidRDefault="00941E20" w:rsidP="00817E9B">
            <w:pPr>
              <w:rPr>
                <w:sz w:val="3"/>
                <w:szCs w:val="3"/>
              </w:rPr>
            </w:pPr>
          </w:p>
        </w:tc>
        <w:tc>
          <w:tcPr>
            <w:tcW w:w="540" w:type="dxa"/>
            <w:tcBorders>
              <w:bottom w:val="single" w:sz="8" w:space="0" w:color="auto"/>
            </w:tcBorders>
            <w:vAlign w:val="bottom"/>
          </w:tcPr>
          <w:p w14:paraId="79867B8B" w14:textId="77777777" w:rsidR="00941E20" w:rsidRDefault="00941E20" w:rsidP="00817E9B">
            <w:pPr>
              <w:rPr>
                <w:sz w:val="3"/>
                <w:szCs w:val="3"/>
              </w:rPr>
            </w:pPr>
          </w:p>
        </w:tc>
        <w:tc>
          <w:tcPr>
            <w:tcW w:w="2280" w:type="dxa"/>
            <w:tcBorders>
              <w:bottom w:val="single" w:sz="8" w:space="0" w:color="auto"/>
            </w:tcBorders>
            <w:vAlign w:val="bottom"/>
          </w:tcPr>
          <w:p w14:paraId="373E88F2" w14:textId="77777777" w:rsidR="00941E20" w:rsidRDefault="00941E20" w:rsidP="00817E9B">
            <w:pPr>
              <w:rPr>
                <w:sz w:val="3"/>
                <w:szCs w:val="3"/>
              </w:rPr>
            </w:pPr>
          </w:p>
        </w:tc>
        <w:tc>
          <w:tcPr>
            <w:tcW w:w="940" w:type="dxa"/>
            <w:tcBorders>
              <w:bottom w:val="single" w:sz="8" w:space="0" w:color="auto"/>
            </w:tcBorders>
            <w:vAlign w:val="bottom"/>
          </w:tcPr>
          <w:p w14:paraId="751872B8" w14:textId="77777777" w:rsidR="00941E20" w:rsidRDefault="00941E20" w:rsidP="00817E9B">
            <w:pPr>
              <w:rPr>
                <w:sz w:val="3"/>
                <w:szCs w:val="3"/>
              </w:rPr>
            </w:pPr>
          </w:p>
        </w:tc>
        <w:tc>
          <w:tcPr>
            <w:tcW w:w="1440" w:type="dxa"/>
            <w:tcBorders>
              <w:bottom w:val="single" w:sz="8" w:space="0" w:color="auto"/>
            </w:tcBorders>
            <w:vAlign w:val="bottom"/>
          </w:tcPr>
          <w:p w14:paraId="45F5EFA2" w14:textId="77777777" w:rsidR="00941E20" w:rsidRDefault="00941E20" w:rsidP="00817E9B">
            <w:pPr>
              <w:rPr>
                <w:sz w:val="3"/>
                <w:szCs w:val="3"/>
              </w:rPr>
            </w:pPr>
          </w:p>
        </w:tc>
        <w:tc>
          <w:tcPr>
            <w:tcW w:w="1440" w:type="dxa"/>
            <w:tcBorders>
              <w:bottom w:val="single" w:sz="8" w:space="0" w:color="auto"/>
            </w:tcBorders>
            <w:vAlign w:val="bottom"/>
          </w:tcPr>
          <w:p w14:paraId="06F6FE2F" w14:textId="77777777" w:rsidR="00941E20" w:rsidRDefault="00941E20" w:rsidP="00817E9B">
            <w:pPr>
              <w:rPr>
                <w:sz w:val="3"/>
                <w:szCs w:val="3"/>
              </w:rPr>
            </w:pPr>
          </w:p>
        </w:tc>
      </w:tr>
    </w:tbl>
    <w:p w14:paraId="3434788A" w14:textId="77777777" w:rsidR="00941E20" w:rsidRDefault="00941E20" w:rsidP="00941E20">
      <w:pPr>
        <w:spacing w:line="16" w:lineRule="exact"/>
        <w:rPr>
          <w:sz w:val="20"/>
          <w:szCs w:val="20"/>
        </w:rPr>
      </w:pPr>
    </w:p>
    <w:p w14:paraId="5C012271" w14:textId="77777777" w:rsidR="00941E20" w:rsidRDefault="00941E20" w:rsidP="00941E20">
      <w:pPr>
        <w:sectPr w:rsidR="00941E20">
          <w:pgSz w:w="11900" w:h="16820"/>
          <w:pgMar w:top="360" w:right="500" w:bottom="0" w:left="500" w:header="0" w:footer="0" w:gutter="0"/>
          <w:cols w:space="708" w:equalWidth="0">
            <w:col w:w="10900"/>
          </w:cols>
        </w:sectPr>
      </w:pPr>
    </w:p>
    <w:p w14:paraId="562C22C5" w14:textId="77777777" w:rsidR="00941E20" w:rsidRDefault="00941E20" w:rsidP="00941E20">
      <w:pPr>
        <w:sectPr w:rsidR="00941E20">
          <w:type w:val="continuous"/>
          <w:pgSz w:w="11900" w:h="16820"/>
          <w:pgMar w:top="360" w:right="500" w:bottom="0" w:left="500" w:header="0" w:footer="0" w:gutter="0"/>
          <w:cols w:space="708" w:equalWidth="0">
            <w:col w:w="10900"/>
          </w:cols>
        </w:sectPr>
      </w:pPr>
    </w:p>
    <w:tbl>
      <w:tblPr>
        <w:tblW w:w="0" w:type="auto"/>
        <w:tblInd w:w="30" w:type="dxa"/>
        <w:tblLayout w:type="fixed"/>
        <w:tblCellMar>
          <w:left w:w="0" w:type="dxa"/>
          <w:right w:w="0" w:type="dxa"/>
        </w:tblCellMar>
        <w:tblLook w:val="04A0" w:firstRow="1" w:lastRow="0" w:firstColumn="1" w:lastColumn="0" w:noHBand="0" w:noVBand="1"/>
      </w:tblPr>
      <w:tblGrid>
        <w:gridCol w:w="2300"/>
        <w:gridCol w:w="940"/>
        <w:gridCol w:w="1000"/>
        <w:gridCol w:w="540"/>
        <w:gridCol w:w="2280"/>
        <w:gridCol w:w="940"/>
        <w:gridCol w:w="1440"/>
        <w:gridCol w:w="1440"/>
      </w:tblGrid>
      <w:tr w:rsidR="00941E20" w14:paraId="3C026903" w14:textId="77777777" w:rsidTr="00817E9B">
        <w:trPr>
          <w:trHeight w:val="258"/>
        </w:trPr>
        <w:tc>
          <w:tcPr>
            <w:tcW w:w="2300" w:type="dxa"/>
            <w:tcBorders>
              <w:top w:val="single" w:sz="8" w:space="0" w:color="auto"/>
              <w:left w:val="single" w:sz="8" w:space="0" w:color="auto"/>
              <w:right w:val="single" w:sz="8" w:space="0" w:color="auto"/>
            </w:tcBorders>
            <w:vAlign w:val="bottom"/>
          </w:tcPr>
          <w:p w14:paraId="763EBA27" w14:textId="77777777" w:rsidR="00941E20" w:rsidRDefault="00941E20" w:rsidP="00817E9B">
            <w:pPr>
              <w:ind w:left="760"/>
              <w:rPr>
                <w:sz w:val="20"/>
                <w:szCs w:val="20"/>
              </w:rPr>
            </w:pPr>
            <w:r>
              <w:rPr>
                <w:rFonts w:ascii="Arial" w:eastAsia="Arial" w:hAnsi="Arial" w:cs="Arial"/>
                <w:b/>
                <w:bCs/>
                <w:sz w:val="16"/>
                <w:szCs w:val="16"/>
              </w:rPr>
              <w:lastRenderedPageBreak/>
              <w:t>Denumirea</w:t>
            </w:r>
          </w:p>
        </w:tc>
        <w:tc>
          <w:tcPr>
            <w:tcW w:w="940" w:type="dxa"/>
            <w:tcBorders>
              <w:top w:val="single" w:sz="8" w:space="0" w:color="auto"/>
              <w:right w:val="single" w:sz="8" w:space="0" w:color="auto"/>
            </w:tcBorders>
            <w:vAlign w:val="bottom"/>
          </w:tcPr>
          <w:p w14:paraId="5F785B29" w14:textId="77777777" w:rsidR="00941E20" w:rsidRDefault="00941E20" w:rsidP="00817E9B">
            <w:pPr>
              <w:ind w:right="239"/>
              <w:jc w:val="right"/>
              <w:rPr>
                <w:sz w:val="20"/>
                <w:szCs w:val="20"/>
              </w:rPr>
            </w:pPr>
            <w:r>
              <w:rPr>
                <w:rFonts w:ascii="Arial" w:eastAsia="Arial" w:hAnsi="Arial" w:cs="Arial"/>
                <w:b/>
                <w:bCs/>
                <w:sz w:val="16"/>
                <w:szCs w:val="16"/>
              </w:rPr>
              <w:t>Cod</w:t>
            </w:r>
          </w:p>
        </w:tc>
        <w:tc>
          <w:tcPr>
            <w:tcW w:w="1000" w:type="dxa"/>
            <w:tcBorders>
              <w:top w:val="single" w:sz="8" w:space="0" w:color="auto"/>
              <w:right w:val="single" w:sz="8" w:space="0" w:color="auto"/>
            </w:tcBorders>
            <w:vAlign w:val="bottom"/>
          </w:tcPr>
          <w:p w14:paraId="274E0A70" w14:textId="77777777" w:rsidR="00941E20" w:rsidRDefault="00941E20" w:rsidP="00817E9B">
            <w:pPr>
              <w:jc w:val="center"/>
              <w:rPr>
                <w:sz w:val="20"/>
                <w:szCs w:val="20"/>
              </w:rPr>
            </w:pPr>
            <w:r>
              <w:rPr>
                <w:rFonts w:ascii="Arial" w:eastAsia="Arial" w:hAnsi="Arial" w:cs="Arial"/>
                <w:b/>
                <w:bCs/>
                <w:w w:val="97"/>
                <w:sz w:val="16"/>
                <w:szCs w:val="16"/>
              </w:rPr>
              <w:t>Data</w:t>
            </w:r>
          </w:p>
        </w:tc>
        <w:tc>
          <w:tcPr>
            <w:tcW w:w="540" w:type="dxa"/>
            <w:tcBorders>
              <w:top w:val="single" w:sz="8" w:space="0" w:color="auto"/>
              <w:right w:val="single" w:sz="8" w:space="0" w:color="auto"/>
            </w:tcBorders>
            <w:vAlign w:val="bottom"/>
          </w:tcPr>
          <w:p w14:paraId="77F33CA8" w14:textId="77777777" w:rsidR="00941E20" w:rsidRDefault="00941E20" w:rsidP="00817E9B">
            <w:pPr>
              <w:ind w:left="140"/>
              <w:rPr>
                <w:sz w:val="20"/>
                <w:szCs w:val="20"/>
              </w:rPr>
            </w:pPr>
            <w:r>
              <w:rPr>
                <w:rFonts w:ascii="Arial" w:eastAsia="Arial" w:hAnsi="Arial" w:cs="Arial"/>
                <w:b/>
                <w:bCs/>
                <w:sz w:val="16"/>
                <w:szCs w:val="16"/>
              </w:rPr>
              <w:t>UM</w:t>
            </w:r>
          </w:p>
        </w:tc>
        <w:tc>
          <w:tcPr>
            <w:tcW w:w="2280" w:type="dxa"/>
            <w:tcBorders>
              <w:top w:val="single" w:sz="8" w:space="0" w:color="auto"/>
              <w:right w:val="single" w:sz="8" w:space="0" w:color="auto"/>
            </w:tcBorders>
            <w:vAlign w:val="bottom"/>
          </w:tcPr>
          <w:p w14:paraId="496AEE4B" w14:textId="77777777" w:rsidR="00941E20" w:rsidRDefault="00941E20" w:rsidP="00817E9B">
            <w:pPr>
              <w:ind w:left="1020"/>
              <w:rPr>
                <w:sz w:val="20"/>
                <w:szCs w:val="20"/>
              </w:rPr>
            </w:pPr>
            <w:r>
              <w:rPr>
                <w:rFonts w:ascii="Arial" w:eastAsia="Arial" w:hAnsi="Arial" w:cs="Arial"/>
                <w:b/>
                <w:bCs/>
                <w:sz w:val="16"/>
                <w:szCs w:val="16"/>
              </w:rPr>
              <w:t>Tip</w:t>
            </w:r>
          </w:p>
        </w:tc>
        <w:tc>
          <w:tcPr>
            <w:tcW w:w="940" w:type="dxa"/>
            <w:tcBorders>
              <w:top w:val="single" w:sz="8" w:space="0" w:color="auto"/>
              <w:right w:val="single" w:sz="8" w:space="0" w:color="auto"/>
            </w:tcBorders>
            <w:vAlign w:val="bottom"/>
          </w:tcPr>
          <w:p w14:paraId="2644976D" w14:textId="77777777" w:rsidR="00941E20" w:rsidRDefault="00941E20" w:rsidP="00817E9B">
            <w:pPr>
              <w:ind w:right="59"/>
              <w:jc w:val="right"/>
              <w:rPr>
                <w:sz w:val="20"/>
                <w:szCs w:val="20"/>
              </w:rPr>
            </w:pPr>
            <w:r>
              <w:rPr>
                <w:rFonts w:ascii="Arial" w:eastAsia="Arial" w:hAnsi="Arial" w:cs="Arial"/>
                <w:b/>
                <w:bCs/>
                <w:sz w:val="16"/>
                <w:szCs w:val="16"/>
              </w:rPr>
              <w:t>Cantitate</w:t>
            </w:r>
          </w:p>
        </w:tc>
        <w:tc>
          <w:tcPr>
            <w:tcW w:w="1440" w:type="dxa"/>
            <w:tcBorders>
              <w:top w:val="single" w:sz="8" w:space="0" w:color="auto"/>
              <w:right w:val="single" w:sz="8" w:space="0" w:color="auto"/>
            </w:tcBorders>
            <w:vAlign w:val="bottom"/>
          </w:tcPr>
          <w:p w14:paraId="307204D1" w14:textId="77777777" w:rsidR="00941E20" w:rsidRDefault="00941E20" w:rsidP="00817E9B">
            <w:pPr>
              <w:ind w:right="479"/>
              <w:jc w:val="right"/>
              <w:rPr>
                <w:sz w:val="20"/>
                <w:szCs w:val="20"/>
              </w:rPr>
            </w:pPr>
            <w:r>
              <w:rPr>
                <w:rFonts w:ascii="Arial" w:eastAsia="Arial" w:hAnsi="Arial" w:cs="Arial"/>
                <w:b/>
                <w:bCs/>
                <w:sz w:val="16"/>
                <w:szCs w:val="16"/>
              </w:rPr>
              <w:t>Pret</w:t>
            </w:r>
          </w:p>
        </w:tc>
        <w:tc>
          <w:tcPr>
            <w:tcW w:w="1440" w:type="dxa"/>
            <w:tcBorders>
              <w:top w:val="single" w:sz="8" w:space="0" w:color="auto"/>
              <w:right w:val="single" w:sz="8" w:space="0" w:color="auto"/>
            </w:tcBorders>
            <w:vAlign w:val="bottom"/>
          </w:tcPr>
          <w:p w14:paraId="212FA610" w14:textId="77777777" w:rsidR="00941E20" w:rsidRDefault="00941E20" w:rsidP="00817E9B">
            <w:pPr>
              <w:ind w:right="359"/>
              <w:jc w:val="right"/>
              <w:rPr>
                <w:sz w:val="20"/>
                <w:szCs w:val="20"/>
              </w:rPr>
            </w:pPr>
            <w:r>
              <w:rPr>
                <w:rFonts w:ascii="Arial" w:eastAsia="Arial" w:hAnsi="Arial" w:cs="Arial"/>
                <w:b/>
                <w:bCs/>
                <w:sz w:val="16"/>
                <w:szCs w:val="16"/>
              </w:rPr>
              <w:t>Valoare</w:t>
            </w:r>
          </w:p>
        </w:tc>
      </w:tr>
      <w:tr w:rsidR="00941E20" w14:paraId="030C12BF" w14:textId="77777777" w:rsidTr="00817E9B">
        <w:trPr>
          <w:trHeight w:val="212"/>
        </w:trPr>
        <w:tc>
          <w:tcPr>
            <w:tcW w:w="2300" w:type="dxa"/>
            <w:tcBorders>
              <w:left w:val="single" w:sz="8" w:space="0" w:color="auto"/>
              <w:bottom w:val="single" w:sz="8" w:space="0" w:color="auto"/>
              <w:right w:val="single" w:sz="8" w:space="0" w:color="auto"/>
            </w:tcBorders>
            <w:vAlign w:val="bottom"/>
          </w:tcPr>
          <w:p w14:paraId="43837095"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2482CB76" w14:textId="77777777" w:rsidR="00941E20" w:rsidRDefault="00941E20" w:rsidP="00817E9B">
            <w:pPr>
              <w:ind w:right="119"/>
              <w:jc w:val="right"/>
              <w:rPr>
                <w:sz w:val="20"/>
                <w:szCs w:val="20"/>
              </w:rPr>
            </w:pPr>
            <w:r>
              <w:rPr>
                <w:rFonts w:ascii="Arial" w:eastAsia="Arial" w:hAnsi="Arial" w:cs="Arial"/>
                <w:b/>
                <w:bCs/>
                <w:sz w:val="16"/>
                <w:szCs w:val="16"/>
              </w:rPr>
              <w:t>produs</w:t>
            </w:r>
          </w:p>
        </w:tc>
        <w:tc>
          <w:tcPr>
            <w:tcW w:w="1000" w:type="dxa"/>
            <w:tcBorders>
              <w:bottom w:val="single" w:sz="8" w:space="0" w:color="auto"/>
              <w:right w:val="single" w:sz="8" w:space="0" w:color="auto"/>
            </w:tcBorders>
            <w:vAlign w:val="bottom"/>
          </w:tcPr>
          <w:p w14:paraId="48C444B5" w14:textId="77777777" w:rsidR="00941E20" w:rsidRDefault="00941E20" w:rsidP="00817E9B">
            <w:pPr>
              <w:jc w:val="center"/>
              <w:rPr>
                <w:sz w:val="20"/>
                <w:szCs w:val="20"/>
              </w:rPr>
            </w:pPr>
            <w:r>
              <w:rPr>
                <w:rFonts w:ascii="Arial" w:eastAsia="Arial" w:hAnsi="Arial" w:cs="Arial"/>
                <w:b/>
                <w:bCs/>
                <w:w w:val="97"/>
                <w:sz w:val="16"/>
                <w:szCs w:val="16"/>
              </w:rPr>
              <w:t>achizitiei</w:t>
            </w:r>
          </w:p>
        </w:tc>
        <w:tc>
          <w:tcPr>
            <w:tcW w:w="540" w:type="dxa"/>
            <w:tcBorders>
              <w:bottom w:val="single" w:sz="8" w:space="0" w:color="auto"/>
              <w:right w:val="single" w:sz="8" w:space="0" w:color="auto"/>
            </w:tcBorders>
            <w:vAlign w:val="bottom"/>
          </w:tcPr>
          <w:p w14:paraId="2C8CC19A"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EEBEF5D"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2C4A820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16B05B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1C6CF50" w14:textId="77777777" w:rsidR="00941E20" w:rsidRDefault="00941E20" w:rsidP="00817E9B">
            <w:pPr>
              <w:rPr>
                <w:sz w:val="18"/>
                <w:szCs w:val="18"/>
              </w:rPr>
            </w:pPr>
          </w:p>
        </w:tc>
      </w:tr>
      <w:tr w:rsidR="00941E20" w14:paraId="1CD8AAFA" w14:textId="77777777" w:rsidTr="00817E9B">
        <w:trPr>
          <w:trHeight w:val="228"/>
        </w:trPr>
        <w:tc>
          <w:tcPr>
            <w:tcW w:w="3240" w:type="dxa"/>
            <w:gridSpan w:val="2"/>
            <w:tcBorders>
              <w:left w:val="single" w:sz="8" w:space="0" w:color="auto"/>
              <w:bottom w:val="single" w:sz="8" w:space="0" w:color="auto"/>
            </w:tcBorders>
            <w:vAlign w:val="bottom"/>
          </w:tcPr>
          <w:p w14:paraId="0137E555" w14:textId="77777777" w:rsidR="00941E20" w:rsidRDefault="00941E20" w:rsidP="00817E9B">
            <w:pPr>
              <w:ind w:left="40"/>
              <w:rPr>
                <w:sz w:val="20"/>
                <w:szCs w:val="20"/>
              </w:rPr>
            </w:pPr>
            <w:r>
              <w:rPr>
                <w:rFonts w:ascii="Arial" w:eastAsia="Arial" w:hAnsi="Arial" w:cs="Arial"/>
                <w:b/>
                <w:bCs/>
                <w:sz w:val="16"/>
                <w:szCs w:val="16"/>
              </w:rPr>
              <w:t>LATIS MIHAI RETELE DE DISTRIBUTIE</w:t>
            </w:r>
          </w:p>
        </w:tc>
        <w:tc>
          <w:tcPr>
            <w:tcW w:w="1000" w:type="dxa"/>
            <w:tcBorders>
              <w:bottom w:val="single" w:sz="8" w:space="0" w:color="auto"/>
            </w:tcBorders>
            <w:vAlign w:val="bottom"/>
          </w:tcPr>
          <w:p w14:paraId="5865AD58" w14:textId="77777777" w:rsidR="00941E20" w:rsidRDefault="00941E20" w:rsidP="00817E9B">
            <w:pPr>
              <w:rPr>
                <w:sz w:val="19"/>
                <w:szCs w:val="19"/>
              </w:rPr>
            </w:pPr>
          </w:p>
        </w:tc>
        <w:tc>
          <w:tcPr>
            <w:tcW w:w="540" w:type="dxa"/>
            <w:tcBorders>
              <w:bottom w:val="single" w:sz="8" w:space="0" w:color="auto"/>
            </w:tcBorders>
            <w:vAlign w:val="bottom"/>
          </w:tcPr>
          <w:p w14:paraId="4FB7F409" w14:textId="77777777" w:rsidR="00941E20" w:rsidRDefault="00941E20" w:rsidP="00817E9B">
            <w:pPr>
              <w:rPr>
                <w:sz w:val="19"/>
                <w:szCs w:val="19"/>
              </w:rPr>
            </w:pPr>
          </w:p>
        </w:tc>
        <w:tc>
          <w:tcPr>
            <w:tcW w:w="2280" w:type="dxa"/>
            <w:tcBorders>
              <w:bottom w:val="single" w:sz="8" w:space="0" w:color="auto"/>
            </w:tcBorders>
            <w:vAlign w:val="bottom"/>
          </w:tcPr>
          <w:p w14:paraId="5F19D9A8" w14:textId="77777777" w:rsidR="00941E20" w:rsidRDefault="00941E20" w:rsidP="00817E9B">
            <w:pPr>
              <w:rPr>
                <w:sz w:val="19"/>
                <w:szCs w:val="19"/>
              </w:rPr>
            </w:pPr>
          </w:p>
        </w:tc>
        <w:tc>
          <w:tcPr>
            <w:tcW w:w="940" w:type="dxa"/>
            <w:tcBorders>
              <w:bottom w:val="single" w:sz="8" w:space="0" w:color="auto"/>
            </w:tcBorders>
            <w:vAlign w:val="bottom"/>
          </w:tcPr>
          <w:p w14:paraId="7DBFDA71" w14:textId="77777777" w:rsidR="00941E20" w:rsidRDefault="00941E20" w:rsidP="00817E9B">
            <w:pPr>
              <w:rPr>
                <w:sz w:val="19"/>
                <w:szCs w:val="19"/>
              </w:rPr>
            </w:pPr>
          </w:p>
        </w:tc>
        <w:tc>
          <w:tcPr>
            <w:tcW w:w="1440" w:type="dxa"/>
            <w:tcBorders>
              <w:bottom w:val="single" w:sz="8" w:space="0" w:color="auto"/>
            </w:tcBorders>
            <w:vAlign w:val="bottom"/>
          </w:tcPr>
          <w:p w14:paraId="442C2E24"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6DF2F61D" w14:textId="77777777" w:rsidR="00941E20" w:rsidRDefault="00941E20" w:rsidP="00817E9B">
            <w:pPr>
              <w:rPr>
                <w:sz w:val="19"/>
                <w:szCs w:val="19"/>
              </w:rPr>
            </w:pPr>
          </w:p>
        </w:tc>
      </w:tr>
      <w:tr w:rsidR="00941E20" w14:paraId="203C2BEB" w14:textId="77777777" w:rsidTr="00817E9B">
        <w:trPr>
          <w:trHeight w:val="234"/>
        </w:trPr>
        <w:tc>
          <w:tcPr>
            <w:tcW w:w="2300" w:type="dxa"/>
            <w:tcBorders>
              <w:left w:val="single" w:sz="8" w:space="0" w:color="auto"/>
              <w:right w:val="single" w:sz="8" w:space="0" w:color="auto"/>
            </w:tcBorders>
            <w:vAlign w:val="bottom"/>
          </w:tcPr>
          <w:p w14:paraId="3F23F6C9" w14:textId="77777777" w:rsidR="00941E20" w:rsidRDefault="00941E20" w:rsidP="00817E9B">
            <w:pPr>
              <w:ind w:left="40"/>
              <w:rPr>
                <w:sz w:val="20"/>
                <w:szCs w:val="20"/>
              </w:rPr>
            </w:pPr>
            <w:r>
              <w:rPr>
                <w:rFonts w:ascii="Arial" w:eastAsia="Arial" w:hAnsi="Arial" w:cs="Arial"/>
                <w:sz w:val="16"/>
                <w:szCs w:val="16"/>
              </w:rPr>
              <w:t>RETEA DE CANALIZARE</w:t>
            </w:r>
          </w:p>
        </w:tc>
        <w:tc>
          <w:tcPr>
            <w:tcW w:w="940" w:type="dxa"/>
            <w:tcBorders>
              <w:right w:val="single" w:sz="8" w:space="0" w:color="auto"/>
            </w:tcBorders>
            <w:vAlign w:val="bottom"/>
          </w:tcPr>
          <w:p w14:paraId="61BF5F2D" w14:textId="77777777" w:rsidR="00941E20" w:rsidRDefault="00941E20" w:rsidP="00817E9B">
            <w:pPr>
              <w:ind w:right="479"/>
              <w:jc w:val="right"/>
              <w:rPr>
                <w:sz w:val="20"/>
                <w:szCs w:val="20"/>
              </w:rPr>
            </w:pPr>
            <w:r>
              <w:rPr>
                <w:rFonts w:ascii="Arial" w:eastAsia="Arial" w:hAnsi="Arial" w:cs="Arial"/>
                <w:sz w:val="16"/>
                <w:szCs w:val="16"/>
              </w:rPr>
              <w:t>3690</w:t>
            </w:r>
          </w:p>
        </w:tc>
        <w:tc>
          <w:tcPr>
            <w:tcW w:w="1000" w:type="dxa"/>
            <w:tcBorders>
              <w:right w:val="single" w:sz="8" w:space="0" w:color="auto"/>
            </w:tcBorders>
            <w:vAlign w:val="bottom"/>
          </w:tcPr>
          <w:p w14:paraId="05B3193E"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42DC1579"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0309468"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2BA1E44"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927F14B" w14:textId="77777777" w:rsidR="00941E20" w:rsidRDefault="00941E20" w:rsidP="00817E9B">
            <w:pPr>
              <w:jc w:val="right"/>
              <w:rPr>
                <w:sz w:val="20"/>
                <w:szCs w:val="20"/>
              </w:rPr>
            </w:pPr>
            <w:r>
              <w:rPr>
                <w:rFonts w:ascii="Arial" w:eastAsia="Arial" w:hAnsi="Arial" w:cs="Arial"/>
                <w:sz w:val="16"/>
                <w:szCs w:val="16"/>
              </w:rPr>
              <w:t>98.758,00</w:t>
            </w:r>
          </w:p>
        </w:tc>
        <w:tc>
          <w:tcPr>
            <w:tcW w:w="1440" w:type="dxa"/>
            <w:tcBorders>
              <w:right w:val="single" w:sz="8" w:space="0" w:color="auto"/>
            </w:tcBorders>
            <w:vAlign w:val="bottom"/>
          </w:tcPr>
          <w:p w14:paraId="7C6094DF" w14:textId="77777777" w:rsidR="00941E20" w:rsidRDefault="00941E20" w:rsidP="00817E9B">
            <w:pPr>
              <w:jc w:val="right"/>
              <w:rPr>
                <w:sz w:val="20"/>
                <w:szCs w:val="20"/>
              </w:rPr>
            </w:pPr>
            <w:r>
              <w:rPr>
                <w:rFonts w:ascii="Arial" w:eastAsia="Arial" w:hAnsi="Arial" w:cs="Arial"/>
                <w:sz w:val="16"/>
                <w:szCs w:val="16"/>
              </w:rPr>
              <w:t>98.758,00</w:t>
            </w:r>
          </w:p>
        </w:tc>
      </w:tr>
      <w:tr w:rsidR="00941E20" w14:paraId="0E230E52" w14:textId="77777777" w:rsidTr="00817E9B">
        <w:trPr>
          <w:trHeight w:val="225"/>
        </w:trPr>
        <w:tc>
          <w:tcPr>
            <w:tcW w:w="2300" w:type="dxa"/>
            <w:tcBorders>
              <w:left w:val="single" w:sz="8" w:space="0" w:color="auto"/>
              <w:right w:val="single" w:sz="8" w:space="0" w:color="auto"/>
            </w:tcBorders>
            <w:vAlign w:val="bottom"/>
          </w:tcPr>
          <w:p w14:paraId="3F6DA86B" w14:textId="77777777" w:rsidR="00941E20" w:rsidRDefault="00941E20" w:rsidP="00817E9B">
            <w:pPr>
              <w:ind w:left="40"/>
              <w:rPr>
                <w:sz w:val="20"/>
                <w:szCs w:val="20"/>
              </w:rPr>
            </w:pPr>
            <w:r>
              <w:rPr>
                <w:rFonts w:ascii="Arial" w:eastAsia="Arial" w:hAnsi="Arial" w:cs="Arial"/>
                <w:sz w:val="16"/>
                <w:szCs w:val="16"/>
              </w:rPr>
              <w:t>STR BOGDAN VODA O250-</w:t>
            </w:r>
          </w:p>
        </w:tc>
        <w:tc>
          <w:tcPr>
            <w:tcW w:w="940" w:type="dxa"/>
            <w:tcBorders>
              <w:right w:val="single" w:sz="8" w:space="0" w:color="auto"/>
            </w:tcBorders>
            <w:vAlign w:val="bottom"/>
          </w:tcPr>
          <w:p w14:paraId="6CE2E6BD" w14:textId="77777777" w:rsidR="00941E20" w:rsidRDefault="00941E20" w:rsidP="00817E9B">
            <w:pPr>
              <w:rPr>
                <w:sz w:val="19"/>
                <w:szCs w:val="19"/>
              </w:rPr>
            </w:pPr>
          </w:p>
        </w:tc>
        <w:tc>
          <w:tcPr>
            <w:tcW w:w="1000" w:type="dxa"/>
            <w:tcBorders>
              <w:right w:val="single" w:sz="8" w:space="0" w:color="auto"/>
            </w:tcBorders>
            <w:vAlign w:val="bottom"/>
          </w:tcPr>
          <w:p w14:paraId="57BAC0A4" w14:textId="77777777" w:rsidR="00941E20" w:rsidRDefault="00941E20" w:rsidP="00817E9B">
            <w:pPr>
              <w:rPr>
                <w:sz w:val="19"/>
                <w:szCs w:val="19"/>
              </w:rPr>
            </w:pPr>
          </w:p>
        </w:tc>
        <w:tc>
          <w:tcPr>
            <w:tcW w:w="540" w:type="dxa"/>
            <w:tcBorders>
              <w:right w:val="single" w:sz="8" w:space="0" w:color="auto"/>
            </w:tcBorders>
            <w:vAlign w:val="bottom"/>
          </w:tcPr>
          <w:p w14:paraId="327D47A5" w14:textId="77777777" w:rsidR="00941E20" w:rsidRDefault="00941E20" w:rsidP="00817E9B">
            <w:pPr>
              <w:rPr>
                <w:sz w:val="19"/>
                <w:szCs w:val="19"/>
              </w:rPr>
            </w:pPr>
          </w:p>
        </w:tc>
        <w:tc>
          <w:tcPr>
            <w:tcW w:w="2280" w:type="dxa"/>
            <w:tcBorders>
              <w:right w:val="single" w:sz="8" w:space="0" w:color="auto"/>
            </w:tcBorders>
            <w:vAlign w:val="bottom"/>
          </w:tcPr>
          <w:p w14:paraId="0B324648"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22BEFA9F" w14:textId="77777777" w:rsidR="00941E20" w:rsidRDefault="00941E20" w:rsidP="00817E9B">
            <w:pPr>
              <w:rPr>
                <w:sz w:val="19"/>
                <w:szCs w:val="19"/>
              </w:rPr>
            </w:pPr>
          </w:p>
        </w:tc>
        <w:tc>
          <w:tcPr>
            <w:tcW w:w="1440" w:type="dxa"/>
            <w:tcBorders>
              <w:right w:val="single" w:sz="8" w:space="0" w:color="auto"/>
            </w:tcBorders>
            <w:vAlign w:val="bottom"/>
          </w:tcPr>
          <w:p w14:paraId="13A15DA9" w14:textId="77777777" w:rsidR="00941E20" w:rsidRDefault="00941E20" w:rsidP="00817E9B">
            <w:pPr>
              <w:rPr>
                <w:sz w:val="19"/>
                <w:szCs w:val="19"/>
              </w:rPr>
            </w:pPr>
          </w:p>
        </w:tc>
        <w:tc>
          <w:tcPr>
            <w:tcW w:w="1440" w:type="dxa"/>
            <w:tcBorders>
              <w:right w:val="single" w:sz="8" w:space="0" w:color="auto"/>
            </w:tcBorders>
            <w:vAlign w:val="bottom"/>
          </w:tcPr>
          <w:p w14:paraId="3092E334" w14:textId="77777777" w:rsidR="00941E20" w:rsidRDefault="00941E20" w:rsidP="00817E9B">
            <w:pPr>
              <w:rPr>
                <w:sz w:val="19"/>
                <w:szCs w:val="19"/>
              </w:rPr>
            </w:pPr>
          </w:p>
        </w:tc>
      </w:tr>
      <w:tr w:rsidR="00941E20" w14:paraId="717F4E10" w14:textId="77777777" w:rsidTr="00817E9B">
        <w:trPr>
          <w:trHeight w:val="225"/>
        </w:trPr>
        <w:tc>
          <w:tcPr>
            <w:tcW w:w="2300" w:type="dxa"/>
            <w:tcBorders>
              <w:left w:val="single" w:sz="8" w:space="0" w:color="auto"/>
              <w:right w:val="single" w:sz="8" w:space="0" w:color="auto"/>
            </w:tcBorders>
            <w:vAlign w:val="bottom"/>
          </w:tcPr>
          <w:p w14:paraId="71E91DC1" w14:textId="77777777" w:rsidR="00941E20" w:rsidRDefault="00941E20" w:rsidP="00817E9B">
            <w:pPr>
              <w:ind w:left="40"/>
              <w:rPr>
                <w:sz w:val="20"/>
                <w:szCs w:val="20"/>
              </w:rPr>
            </w:pPr>
            <w:r>
              <w:rPr>
                <w:rFonts w:ascii="Arial" w:eastAsia="Arial" w:hAnsi="Arial" w:cs="Arial"/>
                <w:sz w:val="16"/>
                <w:szCs w:val="16"/>
              </w:rPr>
              <w:t>L=107 M +4 CAMINE</w:t>
            </w:r>
          </w:p>
        </w:tc>
        <w:tc>
          <w:tcPr>
            <w:tcW w:w="940" w:type="dxa"/>
            <w:tcBorders>
              <w:right w:val="single" w:sz="8" w:space="0" w:color="auto"/>
            </w:tcBorders>
            <w:vAlign w:val="bottom"/>
          </w:tcPr>
          <w:p w14:paraId="17275746" w14:textId="77777777" w:rsidR="00941E20" w:rsidRDefault="00941E20" w:rsidP="00817E9B">
            <w:pPr>
              <w:rPr>
                <w:sz w:val="19"/>
                <w:szCs w:val="19"/>
              </w:rPr>
            </w:pPr>
          </w:p>
        </w:tc>
        <w:tc>
          <w:tcPr>
            <w:tcW w:w="1000" w:type="dxa"/>
            <w:tcBorders>
              <w:right w:val="single" w:sz="8" w:space="0" w:color="auto"/>
            </w:tcBorders>
            <w:vAlign w:val="bottom"/>
          </w:tcPr>
          <w:p w14:paraId="5B4BCA1B" w14:textId="77777777" w:rsidR="00941E20" w:rsidRDefault="00941E20" w:rsidP="00817E9B">
            <w:pPr>
              <w:rPr>
                <w:sz w:val="19"/>
                <w:szCs w:val="19"/>
              </w:rPr>
            </w:pPr>
          </w:p>
        </w:tc>
        <w:tc>
          <w:tcPr>
            <w:tcW w:w="540" w:type="dxa"/>
            <w:tcBorders>
              <w:right w:val="single" w:sz="8" w:space="0" w:color="auto"/>
            </w:tcBorders>
            <w:vAlign w:val="bottom"/>
          </w:tcPr>
          <w:p w14:paraId="05955810" w14:textId="77777777" w:rsidR="00941E20" w:rsidRDefault="00941E20" w:rsidP="00817E9B">
            <w:pPr>
              <w:rPr>
                <w:sz w:val="19"/>
                <w:szCs w:val="19"/>
              </w:rPr>
            </w:pPr>
          </w:p>
        </w:tc>
        <w:tc>
          <w:tcPr>
            <w:tcW w:w="2280" w:type="dxa"/>
            <w:tcBorders>
              <w:right w:val="single" w:sz="8" w:space="0" w:color="auto"/>
            </w:tcBorders>
            <w:vAlign w:val="bottom"/>
          </w:tcPr>
          <w:p w14:paraId="4D6000A7" w14:textId="77777777" w:rsidR="00941E20" w:rsidRDefault="00941E20" w:rsidP="00817E9B">
            <w:pPr>
              <w:rPr>
                <w:sz w:val="19"/>
                <w:szCs w:val="19"/>
              </w:rPr>
            </w:pPr>
          </w:p>
        </w:tc>
        <w:tc>
          <w:tcPr>
            <w:tcW w:w="940" w:type="dxa"/>
            <w:tcBorders>
              <w:right w:val="single" w:sz="8" w:space="0" w:color="auto"/>
            </w:tcBorders>
            <w:vAlign w:val="bottom"/>
          </w:tcPr>
          <w:p w14:paraId="7705F243" w14:textId="77777777" w:rsidR="00941E20" w:rsidRDefault="00941E20" w:rsidP="00817E9B">
            <w:pPr>
              <w:rPr>
                <w:sz w:val="19"/>
                <w:szCs w:val="19"/>
              </w:rPr>
            </w:pPr>
          </w:p>
        </w:tc>
        <w:tc>
          <w:tcPr>
            <w:tcW w:w="1440" w:type="dxa"/>
            <w:tcBorders>
              <w:right w:val="single" w:sz="8" w:space="0" w:color="auto"/>
            </w:tcBorders>
            <w:vAlign w:val="bottom"/>
          </w:tcPr>
          <w:p w14:paraId="3A2BEE40" w14:textId="77777777" w:rsidR="00941E20" w:rsidRDefault="00941E20" w:rsidP="00817E9B">
            <w:pPr>
              <w:rPr>
                <w:sz w:val="19"/>
                <w:szCs w:val="19"/>
              </w:rPr>
            </w:pPr>
          </w:p>
        </w:tc>
        <w:tc>
          <w:tcPr>
            <w:tcW w:w="1440" w:type="dxa"/>
            <w:tcBorders>
              <w:right w:val="single" w:sz="8" w:space="0" w:color="auto"/>
            </w:tcBorders>
            <w:vAlign w:val="bottom"/>
          </w:tcPr>
          <w:p w14:paraId="425FD51B" w14:textId="77777777" w:rsidR="00941E20" w:rsidRDefault="00941E20" w:rsidP="00817E9B">
            <w:pPr>
              <w:rPr>
                <w:sz w:val="19"/>
                <w:szCs w:val="19"/>
              </w:rPr>
            </w:pPr>
          </w:p>
        </w:tc>
      </w:tr>
      <w:tr w:rsidR="00941E20" w14:paraId="42CA6A00"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BE2B32D" w14:textId="77777777" w:rsidR="00941E20" w:rsidRDefault="00941E20" w:rsidP="00817E9B">
            <w:pPr>
              <w:ind w:left="40"/>
              <w:rPr>
                <w:sz w:val="20"/>
                <w:szCs w:val="20"/>
              </w:rPr>
            </w:pPr>
            <w:r>
              <w:rPr>
                <w:rFonts w:ascii="Arial" w:eastAsia="Arial" w:hAnsi="Arial" w:cs="Arial"/>
                <w:sz w:val="16"/>
                <w:szCs w:val="16"/>
              </w:rPr>
              <w:t>MENAJERE</w:t>
            </w:r>
          </w:p>
        </w:tc>
        <w:tc>
          <w:tcPr>
            <w:tcW w:w="940" w:type="dxa"/>
            <w:tcBorders>
              <w:bottom w:val="single" w:sz="8" w:space="0" w:color="auto"/>
              <w:right w:val="single" w:sz="8" w:space="0" w:color="auto"/>
            </w:tcBorders>
            <w:vAlign w:val="bottom"/>
          </w:tcPr>
          <w:p w14:paraId="03008677"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463330C9"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4E379A5"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5BE8BA1"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49FF6D6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71551C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7EE0F36" w14:textId="77777777" w:rsidR="00941E20" w:rsidRDefault="00941E20" w:rsidP="00817E9B">
            <w:pPr>
              <w:rPr>
                <w:sz w:val="18"/>
                <w:szCs w:val="18"/>
              </w:rPr>
            </w:pPr>
          </w:p>
        </w:tc>
      </w:tr>
      <w:tr w:rsidR="00941E20" w14:paraId="1087CC5B" w14:textId="77777777" w:rsidTr="00817E9B">
        <w:trPr>
          <w:trHeight w:val="232"/>
        </w:trPr>
        <w:tc>
          <w:tcPr>
            <w:tcW w:w="2300" w:type="dxa"/>
            <w:tcBorders>
              <w:left w:val="single" w:sz="8" w:space="0" w:color="auto"/>
              <w:right w:val="single" w:sz="8" w:space="0" w:color="auto"/>
            </w:tcBorders>
            <w:vAlign w:val="bottom"/>
          </w:tcPr>
          <w:p w14:paraId="6A51649A" w14:textId="77777777" w:rsidR="00941E20" w:rsidRDefault="00941E20" w:rsidP="00817E9B">
            <w:pPr>
              <w:ind w:left="40"/>
              <w:rPr>
                <w:sz w:val="20"/>
                <w:szCs w:val="20"/>
              </w:rPr>
            </w:pPr>
            <w:r>
              <w:rPr>
                <w:rFonts w:ascii="Arial" w:eastAsia="Arial" w:hAnsi="Arial" w:cs="Arial"/>
                <w:sz w:val="16"/>
                <w:szCs w:val="16"/>
              </w:rPr>
              <w:t>RETEA DE CANALIZARE</w:t>
            </w:r>
          </w:p>
        </w:tc>
        <w:tc>
          <w:tcPr>
            <w:tcW w:w="940" w:type="dxa"/>
            <w:tcBorders>
              <w:right w:val="single" w:sz="8" w:space="0" w:color="auto"/>
            </w:tcBorders>
            <w:vAlign w:val="bottom"/>
          </w:tcPr>
          <w:p w14:paraId="4F8D69A5" w14:textId="77777777" w:rsidR="00941E20" w:rsidRDefault="00941E20" w:rsidP="00817E9B">
            <w:pPr>
              <w:ind w:right="479"/>
              <w:jc w:val="right"/>
              <w:rPr>
                <w:sz w:val="20"/>
                <w:szCs w:val="20"/>
              </w:rPr>
            </w:pPr>
            <w:r>
              <w:rPr>
                <w:rFonts w:ascii="Arial" w:eastAsia="Arial" w:hAnsi="Arial" w:cs="Arial"/>
                <w:sz w:val="16"/>
                <w:szCs w:val="16"/>
              </w:rPr>
              <w:t>3688</w:t>
            </w:r>
          </w:p>
        </w:tc>
        <w:tc>
          <w:tcPr>
            <w:tcW w:w="1000" w:type="dxa"/>
            <w:tcBorders>
              <w:right w:val="single" w:sz="8" w:space="0" w:color="auto"/>
            </w:tcBorders>
            <w:vAlign w:val="bottom"/>
          </w:tcPr>
          <w:p w14:paraId="7F1AC8E3"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4199A686"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E963879"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40152F9"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1D8EC34" w14:textId="77777777" w:rsidR="00941E20" w:rsidRDefault="00941E20" w:rsidP="00817E9B">
            <w:pPr>
              <w:jc w:val="right"/>
              <w:rPr>
                <w:sz w:val="20"/>
                <w:szCs w:val="20"/>
              </w:rPr>
            </w:pPr>
            <w:r>
              <w:rPr>
                <w:rFonts w:ascii="Arial" w:eastAsia="Arial" w:hAnsi="Arial" w:cs="Arial"/>
                <w:sz w:val="16"/>
                <w:szCs w:val="16"/>
              </w:rPr>
              <w:t>78.747,00</w:t>
            </w:r>
          </w:p>
        </w:tc>
        <w:tc>
          <w:tcPr>
            <w:tcW w:w="1440" w:type="dxa"/>
            <w:tcBorders>
              <w:right w:val="single" w:sz="8" w:space="0" w:color="auto"/>
            </w:tcBorders>
            <w:vAlign w:val="bottom"/>
          </w:tcPr>
          <w:p w14:paraId="59EA673F" w14:textId="77777777" w:rsidR="00941E20" w:rsidRDefault="00941E20" w:rsidP="00817E9B">
            <w:pPr>
              <w:jc w:val="right"/>
              <w:rPr>
                <w:sz w:val="20"/>
                <w:szCs w:val="20"/>
              </w:rPr>
            </w:pPr>
            <w:r>
              <w:rPr>
                <w:rFonts w:ascii="Arial" w:eastAsia="Arial" w:hAnsi="Arial" w:cs="Arial"/>
                <w:sz w:val="16"/>
                <w:szCs w:val="16"/>
              </w:rPr>
              <w:t>78.747,00</w:t>
            </w:r>
          </w:p>
        </w:tc>
      </w:tr>
      <w:tr w:rsidR="00941E20" w14:paraId="145821F7" w14:textId="77777777" w:rsidTr="00817E9B">
        <w:trPr>
          <w:trHeight w:val="225"/>
        </w:trPr>
        <w:tc>
          <w:tcPr>
            <w:tcW w:w="2300" w:type="dxa"/>
            <w:tcBorders>
              <w:left w:val="single" w:sz="8" w:space="0" w:color="auto"/>
              <w:right w:val="single" w:sz="8" w:space="0" w:color="auto"/>
            </w:tcBorders>
            <w:vAlign w:val="bottom"/>
          </w:tcPr>
          <w:p w14:paraId="44B78B30" w14:textId="77777777" w:rsidR="00941E20" w:rsidRDefault="00941E20" w:rsidP="00817E9B">
            <w:pPr>
              <w:ind w:left="40"/>
              <w:rPr>
                <w:sz w:val="20"/>
                <w:szCs w:val="20"/>
              </w:rPr>
            </w:pPr>
            <w:r>
              <w:rPr>
                <w:rFonts w:ascii="Arial" w:eastAsia="Arial" w:hAnsi="Arial" w:cs="Arial"/>
                <w:sz w:val="16"/>
                <w:szCs w:val="16"/>
              </w:rPr>
              <w:t>STR BUJORILOR O250-L=</w:t>
            </w:r>
          </w:p>
        </w:tc>
        <w:tc>
          <w:tcPr>
            <w:tcW w:w="940" w:type="dxa"/>
            <w:tcBorders>
              <w:right w:val="single" w:sz="8" w:space="0" w:color="auto"/>
            </w:tcBorders>
            <w:vAlign w:val="bottom"/>
          </w:tcPr>
          <w:p w14:paraId="506378E4" w14:textId="77777777" w:rsidR="00941E20" w:rsidRDefault="00941E20" w:rsidP="00817E9B">
            <w:pPr>
              <w:rPr>
                <w:sz w:val="19"/>
                <w:szCs w:val="19"/>
              </w:rPr>
            </w:pPr>
          </w:p>
        </w:tc>
        <w:tc>
          <w:tcPr>
            <w:tcW w:w="1000" w:type="dxa"/>
            <w:tcBorders>
              <w:right w:val="single" w:sz="8" w:space="0" w:color="auto"/>
            </w:tcBorders>
            <w:vAlign w:val="bottom"/>
          </w:tcPr>
          <w:p w14:paraId="1321B579" w14:textId="77777777" w:rsidR="00941E20" w:rsidRDefault="00941E20" w:rsidP="00817E9B">
            <w:pPr>
              <w:rPr>
                <w:sz w:val="19"/>
                <w:szCs w:val="19"/>
              </w:rPr>
            </w:pPr>
          </w:p>
        </w:tc>
        <w:tc>
          <w:tcPr>
            <w:tcW w:w="540" w:type="dxa"/>
            <w:tcBorders>
              <w:right w:val="single" w:sz="8" w:space="0" w:color="auto"/>
            </w:tcBorders>
            <w:vAlign w:val="bottom"/>
          </w:tcPr>
          <w:p w14:paraId="0F3B92FD" w14:textId="77777777" w:rsidR="00941E20" w:rsidRDefault="00941E20" w:rsidP="00817E9B">
            <w:pPr>
              <w:rPr>
                <w:sz w:val="19"/>
                <w:szCs w:val="19"/>
              </w:rPr>
            </w:pPr>
          </w:p>
        </w:tc>
        <w:tc>
          <w:tcPr>
            <w:tcW w:w="2280" w:type="dxa"/>
            <w:tcBorders>
              <w:right w:val="single" w:sz="8" w:space="0" w:color="auto"/>
            </w:tcBorders>
            <w:vAlign w:val="bottom"/>
          </w:tcPr>
          <w:p w14:paraId="7B82B7F1"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60D7960E" w14:textId="77777777" w:rsidR="00941E20" w:rsidRDefault="00941E20" w:rsidP="00817E9B">
            <w:pPr>
              <w:rPr>
                <w:sz w:val="19"/>
                <w:szCs w:val="19"/>
              </w:rPr>
            </w:pPr>
          </w:p>
        </w:tc>
        <w:tc>
          <w:tcPr>
            <w:tcW w:w="1440" w:type="dxa"/>
            <w:tcBorders>
              <w:right w:val="single" w:sz="8" w:space="0" w:color="auto"/>
            </w:tcBorders>
            <w:vAlign w:val="bottom"/>
          </w:tcPr>
          <w:p w14:paraId="49A47A84" w14:textId="77777777" w:rsidR="00941E20" w:rsidRDefault="00941E20" w:rsidP="00817E9B">
            <w:pPr>
              <w:rPr>
                <w:sz w:val="19"/>
                <w:szCs w:val="19"/>
              </w:rPr>
            </w:pPr>
          </w:p>
        </w:tc>
        <w:tc>
          <w:tcPr>
            <w:tcW w:w="1440" w:type="dxa"/>
            <w:tcBorders>
              <w:right w:val="single" w:sz="8" w:space="0" w:color="auto"/>
            </w:tcBorders>
            <w:vAlign w:val="bottom"/>
          </w:tcPr>
          <w:p w14:paraId="45FCF537" w14:textId="77777777" w:rsidR="00941E20" w:rsidRDefault="00941E20" w:rsidP="00817E9B">
            <w:pPr>
              <w:rPr>
                <w:sz w:val="19"/>
                <w:szCs w:val="19"/>
              </w:rPr>
            </w:pPr>
          </w:p>
        </w:tc>
      </w:tr>
      <w:tr w:rsidR="00941E20" w14:paraId="79C56CBB" w14:textId="77777777" w:rsidTr="00817E9B">
        <w:trPr>
          <w:trHeight w:val="225"/>
        </w:trPr>
        <w:tc>
          <w:tcPr>
            <w:tcW w:w="2300" w:type="dxa"/>
            <w:tcBorders>
              <w:left w:val="single" w:sz="8" w:space="0" w:color="auto"/>
              <w:right w:val="single" w:sz="8" w:space="0" w:color="auto"/>
            </w:tcBorders>
            <w:vAlign w:val="bottom"/>
          </w:tcPr>
          <w:p w14:paraId="141BB230" w14:textId="77777777" w:rsidR="00941E20" w:rsidRDefault="00941E20" w:rsidP="00817E9B">
            <w:pPr>
              <w:ind w:left="40"/>
              <w:rPr>
                <w:sz w:val="20"/>
                <w:szCs w:val="20"/>
              </w:rPr>
            </w:pPr>
            <w:r>
              <w:rPr>
                <w:rFonts w:ascii="Arial" w:eastAsia="Arial" w:hAnsi="Arial" w:cs="Arial"/>
                <w:sz w:val="16"/>
                <w:szCs w:val="16"/>
              </w:rPr>
              <w:t>86 M+3 CAMINE</w:t>
            </w:r>
          </w:p>
        </w:tc>
        <w:tc>
          <w:tcPr>
            <w:tcW w:w="940" w:type="dxa"/>
            <w:tcBorders>
              <w:right w:val="single" w:sz="8" w:space="0" w:color="auto"/>
            </w:tcBorders>
            <w:vAlign w:val="bottom"/>
          </w:tcPr>
          <w:p w14:paraId="058F8A6C" w14:textId="77777777" w:rsidR="00941E20" w:rsidRDefault="00941E20" w:rsidP="00817E9B">
            <w:pPr>
              <w:rPr>
                <w:sz w:val="19"/>
                <w:szCs w:val="19"/>
              </w:rPr>
            </w:pPr>
          </w:p>
        </w:tc>
        <w:tc>
          <w:tcPr>
            <w:tcW w:w="1000" w:type="dxa"/>
            <w:tcBorders>
              <w:right w:val="single" w:sz="8" w:space="0" w:color="auto"/>
            </w:tcBorders>
            <w:vAlign w:val="bottom"/>
          </w:tcPr>
          <w:p w14:paraId="6EBE0070" w14:textId="77777777" w:rsidR="00941E20" w:rsidRDefault="00941E20" w:rsidP="00817E9B">
            <w:pPr>
              <w:rPr>
                <w:sz w:val="19"/>
                <w:szCs w:val="19"/>
              </w:rPr>
            </w:pPr>
          </w:p>
        </w:tc>
        <w:tc>
          <w:tcPr>
            <w:tcW w:w="540" w:type="dxa"/>
            <w:tcBorders>
              <w:right w:val="single" w:sz="8" w:space="0" w:color="auto"/>
            </w:tcBorders>
            <w:vAlign w:val="bottom"/>
          </w:tcPr>
          <w:p w14:paraId="0A23B32A" w14:textId="77777777" w:rsidR="00941E20" w:rsidRDefault="00941E20" w:rsidP="00817E9B">
            <w:pPr>
              <w:rPr>
                <w:sz w:val="19"/>
                <w:szCs w:val="19"/>
              </w:rPr>
            </w:pPr>
          </w:p>
        </w:tc>
        <w:tc>
          <w:tcPr>
            <w:tcW w:w="2280" w:type="dxa"/>
            <w:tcBorders>
              <w:right w:val="single" w:sz="8" w:space="0" w:color="auto"/>
            </w:tcBorders>
            <w:vAlign w:val="bottom"/>
          </w:tcPr>
          <w:p w14:paraId="169D0A15" w14:textId="77777777" w:rsidR="00941E20" w:rsidRDefault="00941E20" w:rsidP="00817E9B">
            <w:pPr>
              <w:rPr>
                <w:sz w:val="19"/>
                <w:szCs w:val="19"/>
              </w:rPr>
            </w:pPr>
          </w:p>
        </w:tc>
        <w:tc>
          <w:tcPr>
            <w:tcW w:w="940" w:type="dxa"/>
            <w:tcBorders>
              <w:right w:val="single" w:sz="8" w:space="0" w:color="auto"/>
            </w:tcBorders>
            <w:vAlign w:val="bottom"/>
          </w:tcPr>
          <w:p w14:paraId="21988778" w14:textId="77777777" w:rsidR="00941E20" w:rsidRDefault="00941E20" w:rsidP="00817E9B">
            <w:pPr>
              <w:rPr>
                <w:sz w:val="19"/>
                <w:szCs w:val="19"/>
              </w:rPr>
            </w:pPr>
          </w:p>
        </w:tc>
        <w:tc>
          <w:tcPr>
            <w:tcW w:w="1440" w:type="dxa"/>
            <w:tcBorders>
              <w:right w:val="single" w:sz="8" w:space="0" w:color="auto"/>
            </w:tcBorders>
            <w:vAlign w:val="bottom"/>
          </w:tcPr>
          <w:p w14:paraId="7391D724" w14:textId="77777777" w:rsidR="00941E20" w:rsidRDefault="00941E20" w:rsidP="00817E9B">
            <w:pPr>
              <w:rPr>
                <w:sz w:val="19"/>
                <w:szCs w:val="19"/>
              </w:rPr>
            </w:pPr>
          </w:p>
        </w:tc>
        <w:tc>
          <w:tcPr>
            <w:tcW w:w="1440" w:type="dxa"/>
            <w:tcBorders>
              <w:right w:val="single" w:sz="8" w:space="0" w:color="auto"/>
            </w:tcBorders>
            <w:vAlign w:val="bottom"/>
          </w:tcPr>
          <w:p w14:paraId="3CF76408" w14:textId="77777777" w:rsidR="00941E20" w:rsidRDefault="00941E20" w:rsidP="00817E9B">
            <w:pPr>
              <w:rPr>
                <w:sz w:val="19"/>
                <w:szCs w:val="19"/>
              </w:rPr>
            </w:pPr>
          </w:p>
        </w:tc>
      </w:tr>
      <w:tr w:rsidR="00941E20" w14:paraId="23B0A5AA"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5E93C5E" w14:textId="77777777" w:rsidR="00941E20" w:rsidRDefault="00941E20" w:rsidP="00817E9B">
            <w:pPr>
              <w:ind w:left="40"/>
              <w:rPr>
                <w:sz w:val="20"/>
                <w:szCs w:val="20"/>
              </w:rPr>
            </w:pPr>
            <w:r>
              <w:rPr>
                <w:rFonts w:ascii="Arial" w:eastAsia="Arial" w:hAnsi="Arial" w:cs="Arial"/>
                <w:sz w:val="16"/>
                <w:szCs w:val="16"/>
              </w:rPr>
              <w:t>MENAJERE</w:t>
            </w:r>
          </w:p>
        </w:tc>
        <w:tc>
          <w:tcPr>
            <w:tcW w:w="940" w:type="dxa"/>
            <w:tcBorders>
              <w:bottom w:val="single" w:sz="8" w:space="0" w:color="auto"/>
              <w:right w:val="single" w:sz="8" w:space="0" w:color="auto"/>
            </w:tcBorders>
            <w:vAlign w:val="bottom"/>
          </w:tcPr>
          <w:p w14:paraId="7FBDB47E"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2BC23784"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4D8929A"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37CFB02"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3CB6462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7AD47F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DAF9340" w14:textId="77777777" w:rsidR="00941E20" w:rsidRDefault="00941E20" w:rsidP="00817E9B">
            <w:pPr>
              <w:rPr>
                <w:sz w:val="18"/>
                <w:szCs w:val="18"/>
              </w:rPr>
            </w:pPr>
          </w:p>
        </w:tc>
      </w:tr>
      <w:tr w:rsidR="00941E20" w14:paraId="502DF3F4" w14:textId="77777777" w:rsidTr="00817E9B">
        <w:trPr>
          <w:trHeight w:val="232"/>
        </w:trPr>
        <w:tc>
          <w:tcPr>
            <w:tcW w:w="2300" w:type="dxa"/>
            <w:tcBorders>
              <w:left w:val="single" w:sz="8" w:space="0" w:color="auto"/>
              <w:right w:val="single" w:sz="8" w:space="0" w:color="auto"/>
            </w:tcBorders>
            <w:vAlign w:val="bottom"/>
          </w:tcPr>
          <w:p w14:paraId="4AD03310" w14:textId="77777777" w:rsidR="00941E20" w:rsidRDefault="00941E20" w:rsidP="00817E9B">
            <w:pPr>
              <w:ind w:left="40"/>
              <w:rPr>
                <w:sz w:val="20"/>
                <w:szCs w:val="20"/>
              </w:rPr>
            </w:pPr>
            <w:r>
              <w:rPr>
                <w:rFonts w:ascii="Arial" w:eastAsia="Arial" w:hAnsi="Arial" w:cs="Arial"/>
                <w:sz w:val="16"/>
                <w:szCs w:val="16"/>
              </w:rPr>
              <w:t>RETEA DE CANALIZARE</w:t>
            </w:r>
          </w:p>
        </w:tc>
        <w:tc>
          <w:tcPr>
            <w:tcW w:w="940" w:type="dxa"/>
            <w:tcBorders>
              <w:right w:val="single" w:sz="8" w:space="0" w:color="auto"/>
            </w:tcBorders>
            <w:vAlign w:val="bottom"/>
          </w:tcPr>
          <w:p w14:paraId="3043D184" w14:textId="77777777" w:rsidR="00941E20" w:rsidRDefault="00941E20" w:rsidP="00817E9B">
            <w:pPr>
              <w:ind w:right="479"/>
              <w:jc w:val="right"/>
              <w:rPr>
                <w:sz w:val="20"/>
                <w:szCs w:val="20"/>
              </w:rPr>
            </w:pPr>
            <w:r>
              <w:rPr>
                <w:rFonts w:ascii="Arial" w:eastAsia="Arial" w:hAnsi="Arial" w:cs="Arial"/>
                <w:sz w:val="16"/>
                <w:szCs w:val="16"/>
              </w:rPr>
              <w:t>3950</w:t>
            </w:r>
          </w:p>
        </w:tc>
        <w:tc>
          <w:tcPr>
            <w:tcW w:w="1000" w:type="dxa"/>
            <w:tcBorders>
              <w:right w:val="single" w:sz="8" w:space="0" w:color="auto"/>
            </w:tcBorders>
            <w:vAlign w:val="bottom"/>
          </w:tcPr>
          <w:p w14:paraId="34C99397"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342FCB24"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8910244"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E10AA8A"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06B670B" w14:textId="77777777" w:rsidR="00941E20" w:rsidRDefault="00941E20" w:rsidP="00817E9B">
            <w:pPr>
              <w:jc w:val="right"/>
              <w:rPr>
                <w:sz w:val="20"/>
                <w:szCs w:val="20"/>
              </w:rPr>
            </w:pPr>
            <w:r>
              <w:rPr>
                <w:rFonts w:ascii="Arial" w:eastAsia="Arial" w:hAnsi="Arial" w:cs="Arial"/>
                <w:sz w:val="16"/>
                <w:szCs w:val="16"/>
              </w:rPr>
              <w:t>400.079,00</w:t>
            </w:r>
          </w:p>
        </w:tc>
        <w:tc>
          <w:tcPr>
            <w:tcW w:w="1440" w:type="dxa"/>
            <w:tcBorders>
              <w:right w:val="single" w:sz="8" w:space="0" w:color="auto"/>
            </w:tcBorders>
            <w:vAlign w:val="bottom"/>
          </w:tcPr>
          <w:p w14:paraId="735CF4F3" w14:textId="77777777" w:rsidR="00941E20" w:rsidRDefault="00941E20" w:rsidP="00817E9B">
            <w:pPr>
              <w:jc w:val="right"/>
              <w:rPr>
                <w:sz w:val="20"/>
                <w:szCs w:val="20"/>
              </w:rPr>
            </w:pPr>
            <w:r>
              <w:rPr>
                <w:rFonts w:ascii="Arial" w:eastAsia="Arial" w:hAnsi="Arial" w:cs="Arial"/>
                <w:sz w:val="16"/>
                <w:szCs w:val="16"/>
              </w:rPr>
              <w:t>400.079,00</w:t>
            </w:r>
          </w:p>
        </w:tc>
      </w:tr>
      <w:tr w:rsidR="00941E20" w14:paraId="07ACB20B" w14:textId="77777777" w:rsidTr="00817E9B">
        <w:trPr>
          <w:trHeight w:val="225"/>
        </w:trPr>
        <w:tc>
          <w:tcPr>
            <w:tcW w:w="2300" w:type="dxa"/>
            <w:tcBorders>
              <w:left w:val="single" w:sz="8" w:space="0" w:color="auto"/>
              <w:right w:val="single" w:sz="8" w:space="0" w:color="auto"/>
            </w:tcBorders>
            <w:vAlign w:val="bottom"/>
          </w:tcPr>
          <w:p w14:paraId="0DF4C437" w14:textId="77777777" w:rsidR="00941E20" w:rsidRDefault="00941E20" w:rsidP="00817E9B">
            <w:pPr>
              <w:ind w:left="40"/>
              <w:rPr>
                <w:sz w:val="20"/>
                <w:szCs w:val="20"/>
              </w:rPr>
            </w:pPr>
            <w:r>
              <w:rPr>
                <w:rFonts w:ascii="Arial" w:eastAsia="Arial" w:hAnsi="Arial" w:cs="Arial"/>
                <w:sz w:val="16"/>
                <w:szCs w:val="16"/>
              </w:rPr>
              <w:t>STR C BUCOVINEI 0200-L</w:t>
            </w:r>
          </w:p>
        </w:tc>
        <w:tc>
          <w:tcPr>
            <w:tcW w:w="940" w:type="dxa"/>
            <w:tcBorders>
              <w:right w:val="single" w:sz="8" w:space="0" w:color="auto"/>
            </w:tcBorders>
            <w:vAlign w:val="bottom"/>
          </w:tcPr>
          <w:p w14:paraId="02182D07" w14:textId="77777777" w:rsidR="00941E20" w:rsidRDefault="00941E20" w:rsidP="00817E9B">
            <w:pPr>
              <w:rPr>
                <w:sz w:val="19"/>
                <w:szCs w:val="19"/>
              </w:rPr>
            </w:pPr>
          </w:p>
        </w:tc>
        <w:tc>
          <w:tcPr>
            <w:tcW w:w="1000" w:type="dxa"/>
            <w:tcBorders>
              <w:right w:val="single" w:sz="8" w:space="0" w:color="auto"/>
            </w:tcBorders>
            <w:vAlign w:val="bottom"/>
          </w:tcPr>
          <w:p w14:paraId="74841E1C" w14:textId="77777777" w:rsidR="00941E20" w:rsidRDefault="00941E20" w:rsidP="00817E9B">
            <w:pPr>
              <w:rPr>
                <w:sz w:val="19"/>
                <w:szCs w:val="19"/>
              </w:rPr>
            </w:pPr>
          </w:p>
        </w:tc>
        <w:tc>
          <w:tcPr>
            <w:tcW w:w="540" w:type="dxa"/>
            <w:tcBorders>
              <w:right w:val="single" w:sz="8" w:space="0" w:color="auto"/>
            </w:tcBorders>
            <w:vAlign w:val="bottom"/>
          </w:tcPr>
          <w:p w14:paraId="0B841DB3" w14:textId="77777777" w:rsidR="00941E20" w:rsidRDefault="00941E20" w:rsidP="00817E9B">
            <w:pPr>
              <w:rPr>
                <w:sz w:val="19"/>
                <w:szCs w:val="19"/>
              </w:rPr>
            </w:pPr>
          </w:p>
        </w:tc>
        <w:tc>
          <w:tcPr>
            <w:tcW w:w="2280" w:type="dxa"/>
            <w:tcBorders>
              <w:right w:val="single" w:sz="8" w:space="0" w:color="auto"/>
            </w:tcBorders>
            <w:vAlign w:val="bottom"/>
          </w:tcPr>
          <w:p w14:paraId="66741A71"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0F2746A8" w14:textId="77777777" w:rsidR="00941E20" w:rsidRDefault="00941E20" w:rsidP="00817E9B">
            <w:pPr>
              <w:rPr>
                <w:sz w:val="19"/>
                <w:szCs w:val="19"/>
              </w:rPr>
            </w:pPr>
          </w:p>
        </w:tc>
        <w:tc>
          <w:tcPr>
            <w:tcW w:w="1440" w:type="dxa"/>
            <w:tcBorders>
              <w:right w:val="single" w:sz="8" w:space="0" w:color="auto"/>
            </w:tcBorders>
            <w:vAlign w:val="bottom"/>
          </w:tcPr>
          <w:p w14:paraId="70CE5A31" w14:textId="77777777" w:rsidR="00941E20" w:rsidRDefault="00941E20" w:rsidP="00817E9B">
            <w:pPr>
              <w:rPr>
                <w:sz w:val="19"/>
                <w:szCs w:val="19"/>
              </w:rPr>
            </w:pPr>
          </w:p>
        </w:tc>
        <w:tc>
          <w:tcPr>
            <w:tcW w:w="1440" w:type="dxa"/>
            <w:tcBorders>
              <w:right w:val="single" w:sz="8" w:space="0" w:color="auto"/>
            </w:tcBorders>
            <w:vAlign w:val="bottom"/>
          </w:tcPr>
          <w:p w14:paraId="37670EB9" w14:textId="77777777" w:rsidR="00941E20" w:rsidRDefault="00941E20" w:rsidP="00817E9B">
            <w:pPr>
              <w:rPr>
                <w:sz w:val="19"/>
                <w:szCs w:val="19"/>
              </w:rPr>
            </w:pPr>
          </w:p>
        </w:tc>
      </w:tr>
      <w:tr w:rsidR="00941E20" w14:paraId="7957D895" w14:textId="77777777" w:rsidTr="00817E9B">
        <w:trPr>
          <w:trHeight w:val="225"/>
        </w:trPr>
        <w:tc>
          <w:tcPr>
            <w:tcW w:w="2300" w:type="dxa"/>
            <w:tcBorders>
              <w:left w:val="single" w:sz="8" w:space="0" w:color="auto"/>
              <w:right w:val="single" w:sz="8" w:space="0" w:color="auto"/>
            </w:tcBorders>
            <w:vAlign w:val="bottom"/>
          </w:tcPr>
          <w:p w14:paraId="0736F384" w14:textId="77777777" w:rsidR="00941E20" w:rsidRDefault="00941E20" w:rsidP="00817E9B">
            <w:pPr>
              <w:ind w:left="40"/>
              <w:rPr>
                <w:sz w:val="20"/>
                <w:szCs w:val="20"/>
              </w:rPr>
            </w:pPr>
            <w:r>
              <w:rPr>
                <w:rFonts w:ascii="Arial" w:eastAsia="Arial" w:hAnsi="Arial" w:cs="Arial"/>
                <w:sz w:val="16"/>
                <w:szCs w:val="16"/>
              </w:rPr>
              <w:t>=25M O160-L=45M +14</w:t>
            </w:r>
          </w:p>
        </w:tc>
        <w:tc>
          <w:tcPr>
            <w:tcW w:w="940" w:type="dxa"/>
            <w:tcBorders>
              <w:right w:val="single" w:sz="8" w:space="0" w:color="auto"/>
            </w:tcBorders>
            <w:vAlign w:val="bottom"/>
          </w:tcPr>
          <w:p w14:paraId="6228C62C" w14:textId="77777777" w:rsidR="00941E20" w:rsidRDefault="00941E20" w:rsidP="00817E9B">
            <w:pPr>
              <w:rPr>
                <w:sz w:val="19"/>
                <w:szCs w:val="19"/>
              </w:rPr>
            </w:pPr>
          </w:p>
        </w:tc>
        <w:tc>
          <w:tcPr>
            <w:tcW w:w="1000" w:type="dxa"/>
            <w:tcBorders>
              <w:right w:val="single" w:sz="8" w:space="0" w:color="auto"/>
            </w:tcBorders>
            <w:vAlign w:val="bottom"/>
          </w:tcPr>
          <w:p w14:paraId="5147812A" w14:textId="77777777" w:rsidR="00941E20" w:rsidRDefault="00941E20" w:rsidP="00817E9B">
            <w:pPr>
              <w:rPr>
                <w:sz w:val="19"/>
                <w:szCs w:val="19"/>
              </w:rPr>
            </w:pPr>
          </w:p>
        </w:tc>
        <w:tc>
          <w:tcPr>
            <w:tcW w:w="540" w:type="dxa"/>
            <w:tcBorders>
              <w:right w:val="single" w:sz="8" w:space="0" w:color="auto"/>
            </w:tcBorders>
            <w:vAlign w:val="bottom"/>
          </w:tcPr>
          <w:p w14:paraId="3F3319C6" w14:textId="77777777" w:rsidR="00941E20" w:rsidRDefault="00941E20" w:rsidP="00817E9B">
            <w:pPr>
              <w:rPr>
                <w:sz w:val="19"/>
                <w:szCs w:val="19"/>
              </w:rPr>
            </w:pPr>
          </w:p>
        </w:tc>
        <w:tc>
          <w:tcPr>
            <w:tcW w:w="2280" w:type="dxa"/>
            <w:tcBorders>
              <w:right w:val="single" w:sz="8" w:space="0" w:color="auto"/>
            </w:tcBorders>
            <w:vAlign w:val="bottom"/>
          </w:tcPr>
          <w:p w14:paraId="2670A1E4" w14:textId="77777777" w:rsidR="00941E20" w:rsidRDefault="00941E20" w:rsidP="00817E9B">
            <w:pPr>
              <w:rPr>
                <w:sz w:val="19"/>
                <w:szCs w:val="19"/>
              </w:rPr>
            </w:pPr>
          </w:p>
        </w:tc>
        <w:tc>
          <w:tcPr>
            <w:tcW w:w="940" w:type="dxa"/>
            <w:tcBorders>
              <w:right w:val="single" w:sz="8" w:space="0" w:color="auto"/>
            </w:tcBorders>
            <w:vAlign w:val="bottom"/>
          </w:tcPr>
          <w:p w14:paraId="49FF5CF4" w14:textId="77777777" w:rsidR="00941E20" w:rsidRDefault="00941E20" w:rsidP="00817E9B">
            <w:pPr>
              <w:rPr>
                <w:sz w:val="19"/>
                <w:szCs w:val="19"/>
              </w:rPr>
            </w:pPr>
          </w:p>
        </w:tc>
        <w:tc>
          <w:tcPr>
            <w:tcW w:w="1440" w:type="dxa"/>
            <w:tcBorders>
              <w:right w:val="single" w:sz="8" w:space="0" w:color="auto"/>
            </w:tcBorders>
            <w:vAlign w:val="bottom"/>
          </w:tcPr>
          <w:p w14:paraId="649DCE29" w14:textId="77777777" w:rsidR="00941E20" w:rsidRDefault="00941E20" w:rsidP="00817E9B">
            <w:pPr>
              <w:rPr>
                <w:sz w:val="19"/>
                <w:szCs w:val="19"/>
              </w:rPr>
            </w:pPr>
          </w:p>
        </w:tc>
        <w:tc>
          <w:tcPr>
            <w:tcW w:w="1440" w:type="dxa"/>
            <w:tcBorders>
              <w:right w:val="single" w:sz="8" w:space="0" w:color="auto"/>
            </w:tcBorders>
            <w:vAlign w:val="bottom"/>
          </w:tcPr>
          <w:p w14:paraId="14FAECB7" w14:textId="77777777" w:rsidR="00941E20" w:rsidRDefault="00941E20" w:rsidP="00817E9B">
            <w:pPr>
              <w:rPr>
                <w:sz w:val="19"/>
                <w:szCs w:val="19"/>
              </w:rPr>
            </w:pPr>
          </w:p>
        </w:tc>
      </w:tr>
      <w:tr w:rsidR="00941E20" w14:paraId="0E51EED6" w14:textId="77777777" w:rsidTr="00817E9B">
        <w:trPr>
          <w:trHeight w:val="225"/>
        </w:trPr>
        <w:tc>
          <w:tcPr>
            <w:tcW w:w="2300" w:type="dxa"/>
            <w:tcBorders>
              <w:left w:val="single" w:sz="8" w:space="0" w:color="auto"/>
              <w:right w:val="single" w:sz="8" w:space="0" w:color="auto"/>
            </w:tcBorders>
            <w:vAlign w:val="bottom"/>
          </w:tcPr>
          <w:p w14:paraId="3A1CBD7F" w14:textId="77777777" w:rsidR="00941E20" w:rsidRDefault="00941E20" w:rsidP="00817E9B">
            <w:pPr>
              <w:ind w:left="40"/>
              <w:rPr>
                <w:sz w:val="20"/>
                <w:szCs w:val="20"/>
              </w:rPr>
            </w:pPr>
            <w:r>
              <w:rPr>
                <w:rFonts w:ascii="Arial" w:eastAsia="Arial" w:hAnsi="Arial" w:cs="Arial"/>
                <w:sz w:val="16"/>
                <w:szCs w:val="16"/>
              </w:rPr>
              <w:t>CAMINE MENAJERE,O315-</w:t>
            </w:r>
          </w:p>
        </w:tc>
        <w:tc>
          <w:tcPr>
            <w:tcW w:w="940" w:type="dxa"/>
            <w:tcBorders>
              <w:right w:val="single" w:sz="8" w:space="0" w:color="auto"/>
            </w:tcBorders>
            <w:vAlign w:val="bottom"/>
          </w:tcPr>
          <w:p w14:paraId="7B9E843B" w14:textId="77777777" w:rsidR="00941E20" w:rsidRDefault="00941E20" w:rsidP="00817E9B">
            <w:pPr>
              <w:rPr>
                <w:sz w:val="19"/>
                <w:szCs w:val="19"/>
              </w:rPr>
            </w:pPr>
          </w:p>
        </w:tc>
        <w:tc>
          <w:tcPr>
            <w:tcW w:w="1000" w:type="dxa"/>
            <w:tcBorders>
              <w:right w:val="single" w:sz="8" w:space="0" w:color="auto"/>
            </w:tcBorders>
            <w:vAlign w:val="bottom"/>
          </w:tcPr>
          <w:p w14:paraId="0B43B623" w14:textId="77777777" w:rsidR="00941E20" w:rsidRDefault="00941E20" w:rsidP="00817E9B">
            <w:pPr>
              <w:rPr>
                <w:sz w:val="19"/>
                <w:szCs w:val="19"/>
              </w:rPr>
            </w:pPr>
          </w:p>
        </w:tc>
        <w:tc>
          <w:tcPr>
            <w:tcW w:w="540" w:type="dxa"/>
            <w:tcBorders>
              <w:right w:val="single" w:sz="8" w:space="0" w:color="auto"/>
            </w:tcBorders>
            <w:vAlign w:val="bottom"/>
          </w:tcPr>
          <w:p w14:paraId="3FAF0301" w14:textId="77777777" w:rsidR="00941E20" w:rsidRDefault="00941E20" w:rsidP="00817E9B">
            <w:pPr>
              <w:rPr>
                <w:sz w:val="19"/>
                <w:szCs w:val="19"/>
              </w:rPr>
            </w:pPr>
          </w:p>
        </w:tc>
        <w:tc>
          <w:tcPr>
            <w:tcW w:w="2280" w:type="dxa"/>
            <w:tcBorders>
              <w:right w:val="single" w:sz="8" w:space="0" w:color="auto"/>
            </w:tcBorders>
            <w:vAlign w:val="bottom"/>
          </w:tcPr>
          <w:p w14:paraId="3813103C" w14:textId="77777777" w:rsidR="00941E20" w:rsidRDefault="00941E20" w:rsidP="00817E9B">
            <w:pPr>
              <w:rPr>
                <w:sz w:val="19"/>
                <w:szCs w:val="19"/>
              </w:rPr>
            </w:pPr>
          </w:p>
        </w:tc>
        <w:tc>
          <w:tcPr>
            <w:tcW w:w="940" w:type="dxa"/>
            <w:tcBorders>
              <w:right w:val="single" w:sz="8" w:space="0" w:color="auto"/>
            </w:tcBorders>
            <w:vAlign w:val="bottom"/>
          </w:tcPr>
          <w:p w14:paraId="4E62A397" w14:textId="77777777" w:rsidR="00941E20" w:rsidRDefault="00941E20" w:rsidP="00817E9B">
            <w:pPr>
              <w:rPr>
                <w:sz w:val="19"/>
                <w:szCs w:val="19"/>
              </w:rPr>
            </w:pPr>
          </w:p>
        </w:tc>
        <w:tc>
          <w:tcPr>
            <w:tcW w:w="1440" w:type="dxa"/>
            <w:tcBorders>
              <w:right w:val="single" w:sz="8" w:space="0" w:color="auto"/>
            </w:tcBorders>
            <w:vAlign w:val="bottom"/>
          </w:tcPr>
          <w:p w14:paraId="392AB0DF" w14:textId="77777777" w:rsidR="00941E20" w:rsidRDefault="00941E20" w:rsidP="00817E9B">
            <w:pPr>
              <w:rPr>
                <w:sz w:val="19"/>
                <w:szCs w:val="19"/>
              </w:rPr>
            </w:pPr>
          </w:p>
        </w:tc>
        <w:tc>
          <w:tcPr>
            <w:tcW w:w="1440" w:type="dxa"/>
            <w:tcBorders>
              <w:right w:val="single" w:sz="8" w:space="0" w:color="auto"/>
            </w:tcBorders>
            <w:vAlign w:val="bottom"/>
          </w:tcPr>
          <w:p w14:paraId="35D02CC2" w14:textId="77777777" w:rsidR="00941E20" w:rsidRDefault="00941E20" w:rsidP="00817E9B">
            <w:pPr>
              <w:rPr>
                <w:sz w:val="19"/>
                <w:szCs w:val="19"/>
              </w:rPr>
            </w:pPr>
          </w:p>
        </w:tc>
      </w:tr>
      <w:tr w:rsidR="00941E20" w14:paraId="7FFC8B83"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84451D8" w14:textId="77777777" w:rsidR="00941E20" w:rsidRDefault="00941E20" w:rsidP="00817E9B">
            <w:pPr>
              <w:ind w:left="40"/>
              <w:rPr>
                <w:sz w:val="20"/>
                <w:szCs w:val="20"/>
              </w:rPr>
            </w:pPr>
            <w:r>
              <w:rPr>
                <w:rFonts w:ascii="Arial" w:eastAsia="Arial" w:hAnsi="Arial" w:cs="Arial"/>
                <w:sz w:val="16"/>
                <w:szCs w:val="16"/>
              </w:rPr>
              <w:t>L=608 M</w:t>
            </w:r>
          </w:p>
        </w:tc>
        <w:tc>
          <w:tcPr>
            <w:tcW w:w="940" w:type="dxa"/>
            <w:tcBorders>
              <w:bottom w:val="single" w:sz="8" w:space="0" w:color="auto"/>
              <w:right w:val="single" w:sz="8" w:space="0" w:color="auto"/>
            </w:tcBorders>
            <w:vAlign w:val="bottom"/>
          </w:tcPr>
          <w:p w14:paraId="7004BDF5"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00F84ED4"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0F4C101"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89D20B9"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1EFD4AF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6311BC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503706B" w14:textId="77777777" w:rsidR="00941E20" w:rsidRDefault="00941E20" w:rsidP="00817E9B">
            <w:pPr>
              <w:rPr>
                <w:sz w:val="18"/>
                <w:szCs w:val="18"/>
              </w:rPr>
            </w:pPr>
          </w:p>
        </w:tc>
      </w:tr>
      <w:tr w:rsidR="00941E20" w14:paraId="345F3990" w14:textId="77777777" w:rsidTr="00817E9B">
        <w:trPr>
          <w:trHeight w:val="232"/>
        </w:trPr>
        <w:tc>
          <w:tcPr>
            <w:tcW w:w="2300" w:type="dxa"/>
            <w:tcBorders>
              <w:left w:val="single" w:sz="8" w:space="0" w:color="auto"/>
              <w:right w:val="single" w:sz="8" w:space="0" w:color="auto"/>
            </w:tcBorders>
            <w:vAlign w:val="bottom"/>
          </w:tcPr>
          <w:p w14:paraId="16812E35" w14:textId="77777777" w:rsidR="00941E20" w:rsidRDefault="00941E20" w:rsidP="00817E9B">
            <w:pPr>
              <w:ind w:left="40"/>
              <w:rPr>
                <w:sz w:val="20"/>
                <w:szCs w:val="20"/>
              </w:rPr>
            </w:pPr>
            <w:r>
              <w:rPr>
                <w:rFonts w:ascii="Arial" w:eastAsia="Arial" w:hAnsi="Arial" w:cs="Arial"/>
                <w:sz w:val="16"/>
                <w:szCs w:val="16"/>
              </w:rPr>
              <w:t>RETEA DE CANALIZARE</w:t>
            </w:r>
          </w:p>
        </w:tc>
        <w:tc>
          <w:tcPr>
            <w:tcW w:w="940" w:type="dxa"/>
            <w:tcBorders>
              <w:right w:val="single" w:sz="8" w:space="0" w:color="auto"/>
            </w:tcBorders>
            <w:vAlign w:val="bottom"/>
          </w:tcPr>
          <w:p w14:paraId="74D6666A" w14:textId="77777777" w:rsidR="00941E20" w:rsidRDefault="00941E20" w:rsidP="00817E9B">
            <w:pPr>
              <w:ind w:right="479"/>
              <w:jc w:val="right"/>
              <w:rPr>
                <w:sz w:val="20"/>
                <w:szCs w:val="20"/>
              </w:rPr>
            </w:pPr>
            <w:r>
              <w:rPr>
                <w:rFonts w:ascii="Arial" w:eastAsia="Arial" w:hAnsi="Arial" w:cs="Arial"/>
                <w:sz w:val="16"/>
                <w:szCs w:val="16"/>
              </w:rPr>
              <w:t>3680</w:t>
            </w:r>
          </w:p>
        </w:tc>
        <w:tc>
          <w:tcPr>
            <w:tcW w:w="1000" w:type="dxa"/>
            <w:tcBorders>
              <w:right w:val="single" w:sz="8" w:space="0" w:color="auto"/>
            </w:tcBorders>
            <w:vAlign w:val="bottom"/>
          </w:tcPr>
          <w:p w14:paraId="6023F56E"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E8B5FCA"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3E6B8A1"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545AFB5"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D72ADF0" w14:textId="77777777" w:rsidR="00941E20" w:rsidRDefault="00941E20" w:rsidP="00817E9B">
            <w:pPr>
              <w:jc w:val="right"/>
              <w:rPr>
                <w:sz w:val="20"/>
                <w:szCs w:val="20"/>
              </w:rPr>
            </w:pPr>
            <w:r>
              <w:rPr>
                <w:rFonts w:ascii="Arial" w:eastAsia="Arial" w:hAnsi="Arial" w:cs="Arial"/>
                <w:sz w:val="16"/>
                <w:szCs w:val="16"/>
              </w:rPr>
              <w:t>181.165,00</w:t>
            </w:r>
          </w:p>
        </w:tc>
        <w:tc>
          <w:tcPr>
            <w:tcW w:w="1440" w:type="dxa"/>
            <w:tcBorders>
              <w:right w:val="single" w:sz="8" w:space="0" w:color="auto"/>
            </w:tcBorders>
            <w:vAlign w:val="bottom"/>
          </w:tcPr>
          <w:p w14:paraId="73879B56" w14:textId="77777777" w:rsidR="00941E20" w:rsidRDefault="00941E20" w:rsidP="00817E9B">
            <w:pPr>
              <w:jc w:val="right"/>
              <w:rPr>
                <w:sz w:val="20"/>
                <w:szCs w:val="20"/>
              </w:rPr>
            </w:pPr>
            <w:r>
              <w:rPr>
                <w:rFonts w:ascii="Arial" w:eastAsia="Arial" w:hAnsi="Arial" w:cs="Arial"/>
                <w:sz w:val="16"/>
                <w:szCs w:val="16"/>
              </w:rPr>
              <w:t>181.165,00</w:t>
            </w:r>
          </w:p>
        </w:tc>
      </w:tr>
      <w:tr w:rsidR="00941E20" w14:paraId="284132F9" w14:textId="77777777" w:rsidTr="00817E9B">
        <w:trPr>
          <w:trHeight w:val="225"/>
        </w:trPr>
        <w:tc>
          <w:tcPr>
            <w:tcW w:w="2300" w:type="dxa"/>
            <w:tcBorders>
              <w:left w:val="single" w:sz="8" w:space="0" w:color="auto"/>
              <w:right w:val="single" w:sz="8" w:space="0" w:color="auto"/>
            </w:tcBorders>
            <w:vAlign w:val="bottom"/>
          </w:tcPr>
          <w:p w14:paraId="443024F3" w14:textId="77777777" w:rsidR="00941E20" w:rsidRDefault="00941E20" w:rsidP="00817E9B">
            <w:pPr>
              <w:ind w:left="40"/>
              <w:rPr>
                <w:sz w:val="20"/>
                <w:szCs w:val="20"/>
              </w:rPr>
            </w:pPr>
            <w:r>
              <w:rPr>
                <w:rFonts w:ascii="Arial" w:eastAsia="Arial" w:hAnsi="Arial" w:cs="Arial"/>
                <w:sz w:val="16"/>
                <w:szCs w:val="16"/>
              </w:rPr>
              <w:t>STR C.D. GHEREA O250-L</w:t>
            </w:r>
          </w:p>
        </w:tc>
        <w:tc>
          <w:tcPr>
            <w:tcW w:w="940" w:type="dxa"/>
            <w:tcBorders>
              <w:right w:val="single" w:sz="8" w:space="0" w:color="auto"/>
            </w:tcBorders>
            <w:vAlign w:val="bottom"/>
          </w:tcPr>
          <w:p w14:paraId="06065DBD" w14:textId="77777777" w:rsidR="00941E20" w:rsidRDefault="00941E20" w:rsidP="00817E9B">
            <w:pPr>
              <w:rPr>
                <w:sz w:val="19"/>
                <w:szCs w:val="19"/>
              </w:rPr>
            </w:pPr>
          </w:p>
        </w:tc>
        <w:tc>
          <w:tcPr>
            <w:tcW w:w="1000" w:type="dxa"/>
            <w:tcBorders>
              <w:right w:val="single" w:sz="8" w:space="0" w:color="auto"/>
            </w:tcBorders>
            <w:vAlign w:val="bottom"/>
          </w:tcPr>
          <w:p w14:paraId="3D46DEDF" w14:textId="77777777" w:rsidR="00941E20" w:rsidRDefault="00941E20" w:rsidP="00817E9B">
            <w:pPr>
              <w:rPr>
                <w:sz w:val="19"/>
                <w:szCs w:val="19"/>
              </w:rPr>
            </w:pPr>
          </w:p>
        </w:tc>
        <w:tc>
          <w:tcPr>
            <w:tcW w:w="540" w:type="dxa"/>
            <w:tcBorders>
              <w:right w:val="single" w:sz="8" w:space="0" w:color="auto"/>
            </w:tcBorders>
            <w:vAlign w:val="bottom"/>
          </w:tcPr>
          <w:p w14:paraId="62E0E83A" w14:textId="77777777" w:rsidR="00941E20" w:rsidRDefault="00941E20" w:rsidP="00817E9B">
            <w:pPr>
              <w:rPr>
                <w:sz w:val="19"/>
                <w:szCs w:val="19"/>
              </w:rPr>
            </w:pPr>
          </w:p>
        </w:tc>
        <w:tc>
          <w:tcPr>
            <w:tcW w:w="2280" w:type="dxa"/>
            <w:tcBorders>
              <w:right w:val="single" w:sz="8" w:space="0" w:color="auto"/>
            </w:tcBorders>
            <w:vAlign w:val="bottom"/>
          </w:tcPr>
          <w:p w14:paraId="6939E364"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6CD569DD" w14:textId="77777777" w:rsidR="00941E20" w:rsidRDefault="00941E20" w:rsidP="00817E9B">
            <w:pPr>
              <w:rPr>
                <w:sz w:val="19"/>
                <w:szCs w:val="19"/>
              </w:rPr>
            </w:pPr>
          </w:p>
        </w:tc>
        <w:tc>
          <w:tcPr>
            <w:tcW w:w="1440" w:type="dxa"/>
            <w:tcBorders>
              <w:right w:val="single" w:sz="8" w:space="0" w:color="auto"/>
            </w:tcBorders>
            <w:vAlign w:val="bottom"/>
          </w:tcPr>
          <w:p w14:paraId="524B2AC3" w14:textId="77777777" w:rsidR="00941E20" w:rsidRDefault="00941E20" w:rsidP="00817E9B">
            <w:pPr>
              <w:rPr>
                <w:sz w:val="19"/>
                <w:szCs w:val="19"/>
              </w:rPr>
            </w:pPr>
          </w:p>
        </w:tc>
        <w:tc>
          <w:tcPr>
            <w:tcW w:w="1440" w:type="dxa"/>
            <w:tcBorders>
              <w:right w:val="single" w:sz="8" w:space="0" w:color="auto"/>
            </w:tcBorders>
            <w:vAlign w:val="bottom"/>
          </w:tcPr>
          <w:p w14:paraId="28B44ED6" w14:textId="77777777" w:rsidR="00941E20" w:rsidRDefault="00941E20" w:rsidP="00817E9B">
            <w:pPr>
              <w:rPr>
                <w:sz w:val="19"/>
                <w:szCs w:val="19"/>
              </w:rPr>
            </w:pPr>
          </w:p>
        </w:tc>
      </w:tr>
      <w:tr w:rsidR="00941E20" w14:paraId="3B0C54A2" w14:textId="77777777" w:rsidTr="00817E9B">
        <w:trPr>
          <w:trHeight w:val="225"/>
        </w:trPr>
        <w:tc>
          <w:tcPr>
            <w:tcW w:w="2300" w:type="dxa"/>
            <w:tcBorders>
              <w:left w:val="single" w:sz="8" w:space="0" w:color="auto"/>
              <w:right w:val="single" w:sz="8" w:space="0" w:color="auto"/>
            </w:tcBorders>
            <w:vAlign w:val="bottom"/>
          </w:tcPr>
          <w:p w14:paraId="684D3C04" w14:textId="77777777" w:rsidR="00941E20" w:rsidRDefault="00941E20" w:rsidP="00817E9B">
            <w:pPr>
              <w:ind w:left="40"/>
              <w:rPr>
                <w:sz w:val="20"/>
                <w:szCs w:val="20"/>
              </w:rPr>
            </w:pPr>
            <w:r>
              <w:rPr>
                <w:rFonts w:ascii="Arial" w:eastAsia="Arial" w:hAnsi="Arial" w:cs="Arial"/>
                <w:sz w:val="16"/>
                <w:szCs w:val="16"/>
              </w:rPr>
              <w:t>=275M+6 CAMINE</w:t>
            </w:r>
          </w:p>
        </w:tc>
        <w:tc>
          <w:tcPr>
            <w:tcW w:w="940" w:type="dxa"/>
            <w:tcBorders>
              <w:right w:val="single" w:sz="8" w:space="0" w:color="auto"/>
            </w:tcBorders>
            <w:vAlign w:val="bottom"/>
          </w:tcPr>
          <w:p w14:paraId="7604632E" w14:textId="77777777" w:rsidR="00941E20" w:rsidRDefault="00941E20" w:rsidP="00817E9B">
            <w:pPr>
              <w:rPr>
                <w:sz w:val="19"/>
                <w:szCs w:val="19"/>
              </w:rPr>
            </w:pPr>
          </w:p>
        </w:tc>
        <w:tc>
          <w:tcPr>
            <w:tcW w:w="1000" w:type="dxa"/>
            <w:tcBorders>
              <w:right w:val="single" w:sz="8" w:space="0" w:color="auto"/>
            </w:tcBorders>
            <w:vAlign w:val="bottom"/>
          </w:tcPr>
          <w:p w14:paraId="215DD3F9" w14:textId="77777777" w:rsidR="00941E20" w:rsidRDefault="00941E20" w:rsidP="00817E9B">
            <w:pPr>
              <w:rPr>
                <w:sz w:val="19"/>
                <w:szCs w:val="19"/>
              </w:rPr>
            </w:pPr>
          </w:p>
        </w:tc>
        <w:tc>
          <w:tcPr>
            <w:tcW w:w="540" w:type="dxa"/>
            <w:tcBorders>
              <w:right w:val="single" w:sz="8" w:space="0" w:color="auto"/>
            </w:tcBorders>
            <w:vAlign w:val="bottom"/>
          </w:tcPr>
          <w:p w14:paraId="2799BF77" w14:textId="77777777" w:rsidR="00941E20" w:rsidRDefault="00941E20" w:rsidP="00817E9B">
            <w:pPr>
              <w:rPr>
                <w:sz w:val="19"/>
                <w:szCs w:val="19"/>
              </w:rPr>
            </w:pPr>
          </w:p>
        </w:tc>
        <w:tc>
          <w:tcPr>
            <w:tcW w:w="2280" w:type="dxa"/>
            <w:tcBorders>
              <w:right w:val="single" w:sz="8" w:space="0" w:color="auto"/>
            </w:tcBorders>
            <w:vAlign w:val="bottom"/>
          </w:tcPr>
          <w:p w14:paraId="5053010F" w14:textId="77777777" w:rsidR="00941E20" w:rsidRDefault="00941E20" w:rsidP="00817E9B">
            <w:pPr>
              <w:rPr>
                <w:sz w:val="19"/>
                <w:szCs w:val="19"/>
              </w:rPr>
            </w:pPr>
          </w:p>
        </w:tc>
        <w:tc>
          <w:tcPr>
            <w:tcW w:w="940" w:type="dxa"/>
            <w:tcBorders>
              <w:right w:val="single" w:sz="8" w:space="0" w:color="auto"/>
            </w:tcBorders>
            <w:vAlign w:val="bottom"/>
          </w:tcPr>
          <w:p w14:paraId="1B5C8B92" w14:textId="77777777" w:rsidR="00941E20" w:rsidRDefault="00941E20" w:rsidP="00817E9B">
            <w:pPr>
              <w:rPr>
                <w:sz w:val="19"/>
                <w:szCs w:val="19"/>
              </w:rPr>
            </w:pPr>
          </w:p>
        </w:tc>
        <w:tc>
          <w:tcPr>
            <w:tcW w:w="1440" w:type="dxa"/>
            <w:tcBorders>
              <w:right w:val="single" w:sz="8" w:space="0" w:color="auto"/>
            </w:tcBorders>
            <w:vAlign w:val="bottom"/>
          </w:tcPr>
          <w:p w14:paraId="486321D3" w14:textId="77777777" w:rsidR="00941E20" w:rsidRDefault="00941E20" w:rsidP="00817E9B">
            <w:pPr>
              <w:rPr>
                <w:sz w:val="19"/>
                <w:szCs w:val="19"/>
              </w:rPr>
            </w:pPr>
          </w:p>
        </w:tc>
        <w:tc>
          <w:tcPr>
            <w:tcW w:w="1440" w:type="dxa"/>
            <w:tcBorders>
              <w:right w:val="single" w:sz="8" w:space="0" w:color="auto"/>
            </w:tcBorders>
            <w:vAlign w:val="bottom"/>
          </w:tcPr>
          <w:p w14:paraId="1E1587ED" w14:textId="77777777" w:rsidR="00941E20" w:rsidRDefault="00941E20" w:rsidP="00817E9B">
            <w:pPr>
              <w:rPr>
                <w:sz w:val="19"/>
                <w:szCs w:val="19"/>
              </w:rPr>
            </w:pPr>
          </w:p>
        </w:tc>
      </w:tr>
      <w:tr w:rsidR="00941E20" w14:paraId="12217CFA"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31793E8" w14:textId="77777777" w:rsidR="00941E20" w:rsidRDefault="00941E20" w:rsidP="00817E9B">
            <w:pPr>
              <w:ind w:left="40"/>
              <w:rPr>
                <w:sz w:val="20"/>
                <w:szCs w:val="20"/>
              </w:rPr>
            </w:pPr>
            <w:r>
              <w:rPr>
                <w:rFonts w:ascii="Arial" w:eastAsia="Arial" w:hAnsi="Arial" w:cs="Arial"/>
                <w:sz w:val="16"/>
                <w:szCs w:val="16"/>
              </w:rPr>
              <w:t>MENAJERE</w:t>
            </w:r>
          </w:p>
        </w:tc>
        <w:tc>
          <w:tcPr>
            <w:tcW w:w="940" w:type="dxa"/>
            <w:tcBorders>
              <w:bottom w:val="single" w:sz="8" w:space="0" w:color="auto"/>
              <w:right w:val="single" w:sz="8" w:space="0" w:color="auto"/>
            </w:tcBorders>
            <w:vAlign w:val="bottom"/>
          </w:tcPr>
          <w:p w14:paraId="1A9208F2"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6F6DE156"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56A8DA3"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3C8878C"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7F04DDD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8BECAE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A7C003A" w14:textId="77777777" w:rsidR="00941E20" w:rsidRDefault="00941E20" w:rsidP="00817E9B">
            <w:pPr>
              <w:rPr>
                <w:sz w:val="18"/>
                <w:szCs w:val="18"/>
              </w:rPr>
            </w:pPr>
          </w:p>
        </w:tc>
      </w:tr>
      <w:tr w:rsidR="00941E20" w14:paraId="6D09F017" w14:textId="77777777" w:rsidTr="00817E9B">
        <w:trPr>
          <w:trHeight w:val="232"/>
        </w:trPr>
        <w:tc>
          <w:tcPr>
            <w:tcW w:w="2300" w:type="dxa"/>
            <w:tcBorders>
              <w:left w:val="single" w:sz="8" w:space="0" w:color="auto"/>
              <w:right w:val="single" w:sz="8" w:space="0" w:color="auto"/>
            </w:tcBorders>
            <w:vAlign w:val="bottom"/>
          </w:tcPr>
          <w:p w14:paraId="29C4365F" w14:textId="77777777" w:rsidR="00941E20" w:rsidRDefault="00941E20" w:rsidP="00817E9B">
            <w:pPr>
              <w:ind w:left="40"/>
              <w:rPr>
                <w:sz w:val="20"/>
                <w:szCs w:val="20"/>
              </w:rPr>
            </w:pPr>
            <w:r>
              <w:rPr>
                <w:rFonts w:ascii="Arial" w:eastAsia="Arial" w:hAnsi="Arial" w:cs="Arial"/>
                <w:sz w:val="16"/>
                <w:szCs w:val="16"/>
              </w:rPr>
              <w:t>RETEA DE CANALIZARE</w:t>
            </w:r>
          </w:p>
        </w:tc>
        <w:tc>
          <w:tcPr>
            <w:tcW w:w="940" w:type="dxa"/>
            <w:tcBorders>
              <w:right w:val="single" w:sz="8" w:space="0" w:color="auto"/>
            </w:tcBorders>
            <w:vAlign w:val="bottom"/>
          </w:tcPr>
          <w:p w14:paraId="6766B326" w14:textId="77777777" w:rsidR="00941E20" w:rsidRDefault="00941E20" w:rsidP="00817E9B">
            <w:pPr>
              <w:ind w:right="479"/>
              <w:jc w:val="right"/>
              <w:rPr>
                <w:sz w:val="20"/>
                <w:szCs w:val="20"/>
              </w:rPr>
            </w:pPr>
            <w:r>
              <w:rPr>
                <w:rFonts w:ascii="Arial" w:eastAsia="Arial" w:hAnsi="Arial" w:cs="Arial"/>
                <w:sz w:val="16"/>
                <w:szCs w:val="16"/>
              </w:rPr>
              <w:t>3692</w:t>
            </w:r>
          </w:p>
        </w:tc>
        <w:tc>
          <w:tcPr>
            <w:tcW w:w="1000" w:type="dxa"/>
            <w:tcBorders>
              <w:right w:val="single" w:sz="8" w:space="0" w:color="auto"/>
            </w:tcBorders>
            <w:vAlign w:val="bottom"/>
          </w:tcPr>
          <w:p w14:paraId="69F3B46F"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455DFB4A"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17E0E1D"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1BF04C46"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CAAD5D2" w14:textId="77777777" w:rsidR="00941E20" w:rsidRDefault="00941E20" w:rsidP="00817E9B">
            <w:pPr>
              <w:jc w:val="right"/>
              <w:rPr>
                <w:sz w:val="20"/>
                <w:szCs w:val="20"/>
              </w:rPr>
            </w:pPr>
            <w:r>
              <w:rPr>
                <w:rFonts w:ascii="Arial" w:eastAsia="Arial" w:hAnsi="Arial" w:cs="Arial"/>
                <w:sz w:val="16"/>
                <w:szCs w:val="16"/>
              </w:rPr>
              <w:t>163.602,00</w:t>
            </w:r>
          </w:p>
        </w:tc>
        <w:tc>
          <w:tcPr>
            <w:tcW w:w="1440" w:type="dxa"/>
            <w:tcBorders>
              <w:right w:val="single" w:sz="8" w:space="0" w:color="auto"/>
            </w:tcBorders>
            <w:vAlign w:val="bottom"/>
          </w:tcPr>
          <w:p w14:paraId="70D9C290" w14:textId="77777777" w:rsidR="00941E20" w:rsidRDefault="00941E20" w:rsidP="00817E9B">
            <w:pPr>
              <w:jc w:val="right"/>
              <w:rPr>
                <w:sz w:val="20"/>
                <w:szCs w:val="20"/>
              </w:rPr>
            </w:pPr>
            <w:r>
              <w:rPr>
                <w:rFonts w:ascii="Arial" w:eastAsia="Arial" w:hAnsi="Arial" w:cs="Arial"/>
                <w:sz w:val="16"/>
                <w:szCs w:val="16"/>
              </w:rPr>
              <w:t>163.602,00</w:t>
            </w:r>
          </w:p>
        </w:tc>
      </w:tr>
      <w:tr w:rsidR="00941E20" w14:paraId="502814D5" w14:textId="77777777" w:rsidTr="00817E9B">
        <w:trPr>
          <w:trHeight w:val="225"/>
        </w:trPr>
        <w:tc>
          <w:tcPr>
            <w:tcW w:w="2300" w:type="dxa"/>
            <w:tcBorders>
              <w:left w:val="single" w:sz="8" w:space="0" w:color="auto"/>
              <w:right w:val="single" w:sz="8" w:space="0" w:color="auto"/>
            </w:tcBorders>
            <w:vAlign w:val="bottom"/>
          </w:tcPr>
          <w:p w14:paraId="314CA435" w14:textId="77777777" w:rsidR="00941E20" w:rsidRDefault="00941E20" w:rsidP="00817E9B">
            <w:pPr>
              <w:ind w:left="40"/>
              <w:rPr>
                <w:sz w:val="20"/>
                <w:szCs w:val="20"/>
              </w:rPr>
            </w:pPr>
            <w:r>
              <w:rPr>
                <w:rFonts w:ascii="Arial" w:eastAsia="Arial" w:hAnsi="Arial" w:cs="Arial"/>
                <w:sz w:val="16"/>
                <w:szCs w:val="16"/>
              </w:rPr>
              <w:t>STR CLOSCA O315-L=230</w:t>
            </w:r>
          </w:p>
        </w:tc>
        <w:tc>
          <w:tcPr>
            <w:tcW w:w="940" w:type="dxa"/>
            <w:tcBorders>
              <w:right w:val="single" w:sz="8" w:space="0" w:color="auto"/>
            </w:tcBorders>
            <w:vAlign w:val="bottom"/>
          </w:tcPr>
          <w:p w14:paraId="644456D9" w14:textId="77777777" w:rsidR="00941E20" w:rsidRDefault="00941E20" w:rsidP="00817E9B">
            <w:pPr>
              <w:rPr>
                <w:sz w:val="19"/>
                <w:szCs w:val="19"/>
              </w:rPr>
            </w:pPr>
          </w:p>
        </w:tc>
        <w:tc>
          <w:tcPr>
            <w:tcW w:w="1000" w:type="dxa"/>
            <w:tcBorders>
              <w:right w:val="single" w:sz="8" w:space="0" w:color="auto"/>
            </w:tcBorders>
            <w:vAlign w:val="bottom"/>
          </w:tcPr>
          <w:p w14:paraId="2CC4BB9E" w14:textId="77777777" w:rsidR="00941E20" w:rsidRDefault="00941E20" w:rsidP="00817E9B">
            <w:pPr>
              <w:rPr>
                <w:sz w:val="19"/>
                <w:szCs w:val="19"/>
              </w:rPr>
            </w:pPr>
          </w:p>
        </w:tc>
        <w:tc>
          <w:tcPr>
            <w:tcW w:w="540" w:type="dxa"/>
            <w:tcBorders>
              <w:right w:val="single" w:sz="8" w:space="0" w:color="auto"/>
            </w:tcBorders>
            <w:vAlign w:val="bottom"/>
          </w:tcPr>
          <w:p w14:paraId="125E6EBF" w14:textId="77777777" w:rsidR="00941E20" w:rsidRDefault="00941E20" w:rsidP="00817E9B">
            <w:pPr>
              <w:rPr>
                <w:sz w:val="19"/>
                <w:szCs w:val="19"/>
              </w:rPr>
            </w:pPr>
          </w:p>
        </w:tc>
        <w:tc>
          <w:tcPr>
            <w:tcW w:w="2280" w:type="dxa"/>
            <w:tcBorders>
              <w:right w:val="single" w:sz="8" w:space="0" w:color="auto"/>
            </w:tcBorders>
            <w:vAlign w:val="bottom"/>
          </w:tcPr>
          <w:p w14:paraId="4BCB60C4"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544C0EB3" w14:textId="77777777" w:rsidR="00941E20" w:rsidRDefault="00941E20" w:rsidP="00817E9B">
            <w:pPr>
              <w:rPr>
                <w:sz w:val="19"/>
                <w:szCs w:val="19"/>
              </w:rPr>
            </w:pPr>
          </w:p>
        </w:tc>
        <w:tc>
          <w:tcPr>
            <w:tcW w:w="1440" w:type="dxa"/>
            <w:tcBorders>
              <w:right w:val="single" w:sz="8" w:space="0" w:color="auto"/>
            </w:tcBorders>
            <w:vAlign w:val="bottom"/>
          </w:tcPr>
          <w:p w14:paraId="04DCDE85" w14:textId="77777777" w:rsidR="00941E20" w:rsidRDefault="00941E20" w:rsidP="00817E9B">
            <w:pPr>
              <w:rPr>
                <w:sz w:val="19"/>
                <w:szCs w:val="19"/>
              </w:rPr>
            </w:pPr>
          </w:p>
        </w:tc>
        <w:tc>
          <w:tcPr>
            <w:tcW w:w="1440" w:type="dxa"/>
            <w:tcBorders>
              <w:right w:val="single" w:sz="8" w:space="0" w:color="auto"/>
            </w:tcBorders>
            <w:vAlign w:val="bottom"/>
          </w:tcPr>
          <w:p w14:paraId="2851409A" w14:textId="77777777" w:rsidR="00941E20" w:rsidRDefault="00941E20" w:rsidP="00817E9B">
            <w:pPr>
              <w:rPr>
                <w:sz w:val="19"/>
                <w:szCs w:val="19"/>
              </w:rPr>
            </w:pPr>
          </w:p>
        </w:tc>
      </w:tr>
      <w:tr w:rsidR="00941E20" w14:paraId="17661BE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CB414C2" w14:textId="77777777" w:rsidR="00941E20" w:rsidRDefault="00941E20" w:rsidP="00817E9B">
            <w:pPr>
              <w:ind w:left="40"/>
              <w:rPr>
                <w:sz w:val="20"/>
                <w:szCs w:val="20"/>
              </w:rPr>
            </w:pPr>
            <w:r>
              <w:rPr>
                <w:rFonts w:ascii="Arial" w:eastAsia="Arial" w:hAnsi="Arial" w:cs="Arial"/>
                <w:sz w:val="16"/>
                <w:szCs w:val="16"/>
              </w:rPr>
              <w:t>M +5 CAMINE MENAJERE</w:t>
            </w:r>
          </w:p>
        </w:tc>
        <w:tc>
          <w:tcPr>
            <w:tcW w:w="940" w:type="dxa"/>
            <w:tcBorders>
              <w:bottom w:val="single" w:sz="8" w:space="0" w:color="auto"/>
              <w:right w:val="single" w:sz="8" w:space="0" w:color="auto"/>
            </w:tcBorders>
            <w:vAlign w:val="bottom"/>
          </w:tcPr>
          <w:p w14:paraId="138D271A"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2921D502"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11F568EC"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EC6EC3F"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0061DD7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579068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EFB3D29" w14:textId="77777777" w:rsidR="00941E20" w:rsidRDefault="00941E20" w:rsidP="00817E9B">
            <w:pPr>
              <w:rPr>
                <w:sz w:val="18"/>
                <w:szCs w:val="18"/>
              </w:rPr>
            </w:pPr>
          </w:p>
        </w:tc>
      </w:tr>
      <w:tr w:rsidR="00941E20" w14:paraId="7F08E82C" w14:textId="77777777" w:rsidTr="00817E9B">
        <w:trPr>
          <w:trHeight w:val="232"/>
        </w:trPr>
        <w:tc>
          <w:tcPr>
            <w:tcW w:w="2300" w:type="dxa"/>
            <w:tcBorders>
              <w:left w:val="single" w:sz="8" w:space="0" w:color="auto"/>
              <w:right w:val="single" w:sz="8" w:space="0" w:color="auto"/>
            </w:tcBorders>
            <w:vAlign w:val="bottom"/>
          </w:tcPr>
          <w:p w14:paraId="4348FD67" w14:textId="77777777" w:rsidR="00941E20" w:rsidRDefault="00941E20" w:rsidP="00817E9B">
            <w:pPr>
              <w:ind w:left="40"/>
              <w:rPr>
                <w:sz w:val="20"/>
                <w:szCs w:val="20"/>
              </w:rPr>
            </w:pPr>
            <w:r>
              <w:rPr>
                <w:rFonts w:ascii="Arial" w:eastAsia="Arial" w:hAnsi="Arial" w:cs="Arial"/>
                <w:sz w:val="16"/>
                <w:szCs w:val="16"/>
              </w:rPr>
              <w:t>RETEA DE CANALIZARE</w:t>
            </w:r>
          </w:p>
        </w:tc>
        <w:tc>
          <w:tcPr>
            <w:tcW w:w="940" w:type="dxa"/>
            <w:tcBorders>
              <w:right w:val="single" w:sz="8" w:space="0" w:color="auto"/>
            </w:tcBorders>
            <w:vAlign w:val="bottom"/>
          </w:tcPr>
          <w:p w14:paraId="622E30C2" w14:textId="77777777" w:rsidR="00941E20" w:rsidRDefault="00941E20" w:rsidP="00817E9B">
            <w:pPr>
              <w:ind w:right="479"/>
              <w:jc w:val="right"/>
              <w:rPr>
                <w:sz w:val="20"/>
                <w:szCs w:val="20"/>
              </w:rPr>
            </w:pPr>
            <w:r>
              <w:rPr>
                <w:rFonts w:ascii="Arial" w:eastAsia="Arial" w:hAnsi="Arial" w:cs="Arial"/>
                <w:sz w:val="16"/>
                <w:szCs w:val="16"/>
              </w:rPr>
              <w:t>3682</w:t>
            </w:r>
          </w:p>
        </w:tc>
        <w:tc>
          <w:tcPr>
            <w:tcW w:w="1000" w:type="dxa"/>
            <w:tcBorders>
              <w:right w:val="single" w:sz="8" w:space="0" w:color="auto"/>
            </w:tcBorders>
            <w:vAlign w:val="bottom"/>
          </w:tcPr>
          <w:p w14:paraId="2111623D"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32F276E2"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AC782D6"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72F31133"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1E7B9FA" w14:textId="77777777" w:rsidR="00941E20" w:rsidRDefault="00941E20" w:rsidP="00817E9B">
            <w:pPr>
              <w:jc w:val="right"/>
              <w:rPr>
                <w:sz w:val="20"/>
                <w:szCs w:val="20"/>
              </w:rPr>
            </w:pPr>
            <w:r>
              <w:rPr>
                <w:rFonts w:ascii="Arial" w:eastAsia="Arial" w:hAnsi="Arial" w:cs="Arial"/>
                <w:sz w:val="16"/>
                <w:szCs w:val="16"/>
              </w:rPr>
              <w:t>154.495,00</w:t>
            </w:r>
          </w:p>
        </w:tc>
        <w:tc>
          <w:tcPr>
            <w:tcW w:w="1440" w:type="dxa"/>
            <w:tcBorders>
              <w:right w:val="single" w:sz="8" w:space="0" w:color="auto"/>
            </w:tcBorders>
            <w:vAlign w:val="bottom"/>
          </w:tcPr>
          <w:p w14:paraId="61D68DC0" w14:textId="77777777" w:rsidR="00941E20" w:rsidRDefault="00941E20" w:rsidP="00817E9B">
            <w:pPr>
              <w:jc w:val="right"/>
              <w:rPr>
                <w:sz w:val="20"/>
                <w:szCs w:val="20"/>
              </w:rPr>
            </w:pPr>
            <w:r>
              <w:rPr>
                <w:rFonts w:ascii="Arial" w:eastAsia="Arial" w:hAnsi="Arial" w:cs="Arial"/>
                <w:sz w:val="16"/>
                <w:szCs w:val="16"/>
              </w:rPr>
              <w:t>154.495,00</w:t>
            </w:r>
          </w:p>
        </w:tc>
      </w:tr>
      <w:tr w:rsidR="00941E20" w14:paraId="7EE18734" w14:textId="77777777" w:rsidTr="00817E9B">
        <w:trPr>
          <w:trHeight w:val="225"/>
        </w:trPr>
        <w:tc>
          <w:tcPr>
            <w:tcW w:w="2300" w:type="dxa"/>
            <w:tcBorders>
              <w:left w:val="single" w:sz="8" w:space="0" w:color="auto"/>
              <w:right w:val="single" w:sz="8" w:space="0" w:color="auto"/>
            </w:tcBorders>
            <w:vAlign w:val="bottom"/>
          </w:tcPr>
          <w:p w14:paraId="13BFCFA1" w14:textId="77777777" w:rsidR="00941E20" w:rsidRDefault="00941E20" w:rsidP="00817E9B">
            <w:pPr>
              <w:ind w:left="40"/>
              <w:rPr>
                <w:sz w:val="20"/>
                <w:szCs w:val="20"/>
              </w:rPr>
            </w:pPr>
            <w:r>
              <w:rPr>
                <w:rFonts w:ascii="Arial" w:eastAsia="Arial" w:hAnsi="Arial" w:cs="Arial"/>
                <w:sz w:val="16"/>
                <w:szCs w:val="16"/>
              </w:rPr>
              <w:t>STR DRAGOS VODA O315-</w:t>
            </w:r>
          </w:p>
        </w:tc>
        <w:tc>
          <w:tcPr>
            <w:tcW w:w="940" w:type="dxa"/>
            <w:tcBorders>
              <w:right w:val="single" w:sz="8" w:space="0" w:color="auto"/>
            </w:tcBorders>
            <w:vAlign w:val="bottom"/>
          </w:tcPr>
          <w:p w14:paraId="408D1FD7" w14:textId="77777777" w:rsidR="00941E20" w:rsidRDefault="00941E20" w:rsidP="00817E9B">
            <w:pPr>
              <w:rPr>
                <w:sz w:val="19"/>
                <w:szCs w:val="19"/>
              </w:rPr>
            </w:pPr>
          </w:p>
        </w:tc>
        <w:tc>
          <w:tcPr>
            <w:tcW w:w="1000" w:type="dxa"/>
            <w:tcBorders>
              <w:right w:val="single" w:sz="8" w:space="0" w:color="auto"/>
            </w:tcBorders>
            <w:vAlign w:val="bottom"/>
          </w:tcPr>
          <w:p w14:paraId="010B5878" w14:textId="77777777" w:rsidR="00941E20" w:rsidRDefault="00941E20" w:rsidP="00817E9B">
            <w:pPr>
              <w:rPr>
                <w:sz w:val="19"/>
                <w:szCs w:val="19"/>
              </w:rPr>
            </w:pPr>
          </w:p>
        </w:tc>
        <w:tc>
          <w:tcPr>
            <w:tcW w:w="540" w:type="dxa"/>
            <w:tcBorders>
              <w:right w:val="single" w:sz="8" w:space="0" w:color="auto"/>
            </w:tcBorders>
            <w:vAlign w:val="bottom"/>
          </w:tcPr>
          <w:p w14:paraId="2B4DB382" w14:textId="77777777" w:rsidR="00941E20" w:rsidRDefault="00941E20" w:rsidP="00817E9B">
            <w:pPr>
              <w:rPr>
                <w:sz w:val="19"/>
                <w:szCs w:val="19"/>
              </w:rPr>
            </w:pPr>
          </w:p>
        </w:tc>
        <w:tc>
          <w:tcPr>
            <w:tcW w:w="2280" w:type="dxa"/>
            <w:tcBorders>
              <w:right w:val="single" w:sz="8" w:space="0" w:color="auto"/>
            </w:tcBorders>
            <w:vAlign w:val="bottom"/>
          </w:tcPr>
          <w:p w14:paraId="5EEC59BE"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2C3BB95C" w14:textId="77777777" w:rsidR="00941E20" w:rsidRDefault="00941E20" w:rsidP="00817E9B">
            <w:pPr>
              <w:rPr>
                <w:sz w:val="19"/>
                <w:szCs w:val="19"/>
              </w:rPr>
            </w:pPr>
          </w:p>
        </w:tc>
        <w:tc>
          <w:tcPr>
            <w:tcW w:w="1440" w:type="dxa"/>
            <w:tcBorders>
              <w:right w:val="single" w:sz="8" w:space="0" w:color="auto"/>
            </w:tcBorders>
            <w:vAlign w:val="bottom"/>
          </w:tcPr>
          <w:p w14:paraId="0A42CCCD" w14:textId="77777777" w:rsidR="00941E20" w:rsidRDefault="00941E20" w:rsidP="00817E9B">
            <w:pPr>
              <w:rPr>
                <w:sz w:val="19"/>
                <w:szCs w:val="19"/>
              </w:rPr>
            </w:pPr>
          </w:p>
        </w:tc>
        <w:tc>
          <w:tcPr>
            <w:tcW w:w="1440" w:type="dxa"/>
            <w:tcBorders>
              <w:right w:val="single" w:sz="8" w:space="0" w:color="auto"/>
            </w:tcBorders>
            <w:vAlign w:val="bottom"/>
          </w:tcPr>
          <w:p w14:paraId="3FB787CD" w14:textId="77777777" w:rsidR="00941E20" w:rsidRDefault="00941E20" w:rsidP="00817E9B">
            <w:pPr>
              <w:rPr>
                <w:sz w:val="19"/>
                <w:szCs w:val="19"/>
              </w:rPr>
            </w:pPr>
          </w:p>
        </w:tc>
      </w:tr>
      <w:tr w:rsidR="00941E20" w14:paraId="1EE6B16B" w14:textId="77777777" w:rsidTr="00817E9B">
        <w:trPr>
          <w:trHeight w:val="225"/>
        </w:trPr>
        <w:tc>
          <w:tcPr>
            <w:tcW w:w="2300" w:type="dxa"/>
            <w:tcBorders>
              <w:left w:val="single" w:sz="8" w:space="0" w:color="auto"/>
              <w:right w:val="single" w:sz="8" w:space="0" w:color="auto"/>
            </w:tcBorders>
            <w:vAlign w:val="bottom"/>
          </w:tcPr>
          <w:p w14:paraId="2D0CDDE3" w14:textId="77777777" w:rsidR="00941E20" w:rsidRDefault="00941E20" w:rsidP="00817E9B">
            <w:pPr>
              <w:ind w:left="40"/>
              <w:rPr>
                <w:sz w:val="20"/>
                <w:szCs w:val="20"/>
              </w:rPr>
            </w:pPr>
            <w:r>
              <w:rPr>
                <w:rFonts w:ascii="Arial" w:eastAsia="Arial" w:hAnsi="Arial" w:cs="Arial"/>
                <w:sz w:val="16"/>
                <w:szCs w:val="16"/>
              </w:rPr>
              <w:t>L=180+4 CAMINE</w:t>
            </w:r>
          </w:p>
        </w:tc>
        <w:tc>
          <w:tcPr>
            <w:tcW w:w="940" w:type="dxa"/>
            <w:tcBorders>
              <w:right w:val="single" w:sz="8" w:space="0" w:color="auto"/>
            </w:tcBorders>
            <w:vAlign w:val="bottom"/>
          </w:tcPr>
          <w:p w14:paraId="61A91B04" w14:textId="77777777" w:rsidR="00941E20" w:rsidRDefault="00941E20" w:rsidP="00817E9B">
            <w:pPr>
              <w:rPr>
                <w:sz w:val="19"/>
                <w:szCs w:val="19"/>
              </w:rPr>
            </w:pPr>
          </w:p>
        </w:tc>
        <w:tc>
          <w:tcPr>
            <w:tcW w:w="1000" w:type="dxa"/>
            <w:tcBorders>
              <w:right w:val="single" w:sz="8" w:space="0" w:color="auto"/>
            </w:tcBorders>
            <w:vAlign w:val="bottom"/>
          </w:tcPr>
          <w:p w14:paraId="2F7E4238" w14:textId="77777777" w:rsidR="00941E20" w:rsidRDefault="00941E20" w:rsidP="00817E9B">
            <w:pPr>
              <w:rPr>
                <w:sz w:val="19"/>
                <w:szCs w:val="19"/>
              </w:rPr>
            </w:pPr>
          </w:p>
        </w:tc>
        <w:tc>
          <w:tcPr>
            <w:tcW w:w="540" w:type="dxa"/>
            <w:tcBorders>
              <w:right w:val="single" w:sz="8" w:space="0" w:color="auto"/>
            </w:tcBorders>
            <w:vAlign w:val="bottom"/>
          </w:tcPr>
          <w:p w14:paraId="19BF290D" w14:textId="77777777" w:rsidR="00941E20" w:rsidRDefault="00941E20" w:rsidP="00817E9B">
            <w:pPr>
              <w:rPr>
                <w:sz w:val="19"/>
                <w:szCs w:val="19"/>
              </w:rPr>
            </w:pPr>
          </w:p>
        </w:tc>
        <w:tc>
          <w:tcPr>
            <w:tcW w:w="2280" w:type="dxa"/>
            <w:tcBorders>
              <w:right w:val="single" w:sz="8" w:space="0" w:color="auto"/>
            </w:tcBorders>
            <w:vAlign w:val="bottom"/>
          </w:tcPr>
          <w:p w14:paraId="55968EDE" w14:textId="77777777" w:rsidR="00941E20" w:rsidRDefault="00941E20" w:rsidP="00817E9B">
            <w:pPr>
              <w:rPr>
                <w:sz w:val="19"/>
                <w:szCs w:val="19"/>
              </w:rPr>
            </w:pPr>
          </w:p>
        </w:tc>
        <w:tc>
          <w:tcPr>
            <w:tcW w:w="940" w:type="dxa"/>
            <w:tcBorders>
              <w:right w:val="single" w:sz="8" w:space="0" w:color="auto"/>
            </w:tcBorders>
            <w:vAlign w:val="bottom"/>
          </w:tcPr>
          <w:p w14:paraId="0BF3CEDE" w14:textId="77777777" w:rsidR="00941E20" w:rsidRDefault="00941E20" w:rsidP="00817E9B">
            <w:pPr>
              <w:rPr>
                <w:sz w:val="19"/>
                <w:szCs w:val="19"/>
              </w:rPr>
            </w:pPr>
          </w:p>
        </w:tc>
        <w:tc>
          <w:tcPr>
            <w:tcW w:w="1440" w:type="dxa"/>
            <w:tcBorders>
              <w:right w:val="single" w:sz="8" w:space="0" w:color="auto"/>
            </w:tcBorders>
            <w:vAlign w:val="bottom"/>
          </w:tcPr>
          <w:p w14:paraId="2353C390" w14:textId="77777777" w:rsidR="00941E20" w:rsidRDefault="00941E20" w:rsidP="00817E9B">
            <w:pPr>
              <w:rPr>
                <w:sz w:val="19"/>
                <w:szCs w:val="19"/>
              </w:rPr>
            </w:pPr>
          </w:p>
        </w:tc>
        <w:tc>
          <w:tcPr>
            <w:tcW w:w="1440" w:type="dxa"/>
            <w:tcBorders>
              <w:right w:val="single" w:sz="8" w:space="0" w:color="auto"/>
            </w:tcBorders>
            <w:vAlign w:val="bottom"/>
          </w:tcPr>
          <w:p w14:paraId="5F822588" w14:textId="77777777" w:rsidR="00941E20" w:rsidRDefault="00941E20" w:rsidP="00817E9B">
            <w:pPr>
              <w:rPr>
                <w:sz w:val="19"/>
                <w:szCs w:val="19"/>
              </w:rPr>
            </w:pPr>
          </w:p>
        </w:tc>
      </w:tr>
      <w:tr w:rsidR="00941E20" w14:paraId="2EF33A70"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33115A3" w14:textId="77777777" w:rsidR="00941E20" w:rsidRDefault="00941E20" w:rsidP="00817E9B">
            <w:pPr>
              <w:ind w:left="40"/>
              <w:rPr>
                <w:sz w:val="20"/>
                <w:szCs w:val="20"/>
              </w:rPr>
            </w:pPr>
            <w:r>
              <w:rPr>
                <w:rFonts w:ascii="Arial" w:eastAsia="Arial" w:hAnsi="Arial" w:cs="Arial"/>
                <w:sz w:val="16"/>
                <w:szCs w:val="16"/>
              </w:rPr>
              <w:t>MENAJERE</w:t>
            </w:r>
          </w:p>
        </w:tc>
        <w:tc>
          <w:tcPr>
            <w:tcW w:w="940" w:type="dxa"/>
            <w:tcBorders>
              <w:bottom w:val="single" w:sz="8" w:space="0" w:color="auto"/>
              <w:right w:val="single" w:sz="8" w:space="0" w:color="auto"/>
            </w:tcBorders>
            <w:vAlign w:val="bottom"/>
          </w:tcPr>
          <w:p w14:paraId="5D17D7CB"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76BE6ED2"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2AE5399"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4C9B7DF"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799FD50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3BD725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5D88857" w14:textId="77777777" w:rsidR="00941E20" w:rsidRDefault="00941E20" w:rsidP="00817E9B">
            <w:pPr>
              <w:rPr>
                <w:sz w:val="18"/>
                <w:szCs w:val="18"/>
              </w:rPr>
            </w:pPr>
          </w:p>
        </w:tc>
      </w:tr>
      <w:tr w:rsidR="00941E20" w14:paraId="79358B6B" w14:textId="77777777" w:rsidTr="00817E9B">
        <w:trPr>
          <w:trHeight w:val="232"/>
        </w:trPr>
        <w:tc>
          <w:tcPr>
            <w:tcW w:w="2300" w:type="dxa"/>
            <w:tcBorders>
              <w:left w:val="single" w:sz="8" w:space="0" w:color="auto"/>
              <w:right w:val="single" w:sz="8" w:space="0" w:color="auto"/>
            </w:tcBorders>
            <w:vAlign w:val="bottom"/>
          </w:tcPr>
          <w:p w14:paraId="4415A371" w14:textId="77777777" w:rsidR="00941E20" w:rsidRDefault="00941E20" w:rsidP="00817E9B">
            <w:pPr>
              <w:ind w:left="40"/>
              <w:rPr>
                <w:sz w:val="20"/>
                <w:szCs w:val="20"/>
              </w:rPr>
            </w:pPr>
            <w:r>
              <w:rPr>
                <w:rFonts w:ascii="Arial" w:eastAsia="Arial" w:hAnsi="Arial" w:cs="Arial"/>
                <w:sz w:val="16"/>
                <w:szCs w:val="16"/>
              </w:rPr>
              <w:t>RETEA DE CANALIZARE</w:t>
            </w:r>
          </w:p>
        </w:tc>
        <w:tc>
          <w:tcPr>
            <w:tcW w:w="940" w:type="dxa"/>
            <w:tcBorders>
              <w:right w:val="single" w:sz="8" w:space="0" w:color="auto"/>
            </w:tcBorders>
            <w:vAlign w:val="bottom"/>
          </w:tcPr>
          <w:p w14:paraId="0D2C0E34" w14:textId="77777777" w:rsidR="00941E20" w:rsidRDefault="00941E20" w:rsidP="00817E9B">
            <w:pPr>
              <w:ind w:right="479"/>
              <w:jc w:val="right"/>
              <w:rPr>
                <w:sz w:val="20"/>
                <w:szCs w:val="20"/>
              </w:rPr>
            </w:pPr>
            <w:r>
              <w:rPr>
                <w:rFonts w:ascii="Arial" w:eastAsia="Arial" w:hAnsi="Arial" w:cs="Arial"/>
                <w:sz w:val="16"/>
                <w:szCs w:val="16"/>
              </w:rPr>
              <w:t>3685</w:t>
            </w:r>
          </w:p>
        </w:tc>
        <w:tc>
          <w:tcPr>
            <w:tcW w:w="1000" w:type="dxa"/>
            <w:tcBorders>
              <w:right w:val="single" w:sz="8" w:space="0" w:color="auto"/>
            </w:tcBorders>
            <w:vAlign w:val="bottom"/>
          </w:tcPr>
          <w:p w14:paraId="6E29A6CC"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4EF0CC01"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6CF31C9"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5B5A351"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4473637" w14:textId="77777777" w:rsidR="00941E20" w:rsidRDefault="00941E20" w:rsidP="00817E9B">
            <w:pPr>
              <w:jc w:val="right"/>
              <w:rPr>
                <w:sz w:val="20"/>
                <w:szCs w:val="20"/>
              </w:rPr>
            </w:pPr>
            <w:r>
              <w:rPr>
                <w:rFonts w:ascii="Arial" w:eastAsia="Arial" w:hAnsi="Arial" w:cs="Arial"/>
                <w:sz w:val="16"/>
                <w:szCs w:val="16"/>
              </w:rPr>
              <w:t>119.513,00</w:t>
            </w:r>
          </w:p>
        </w:tc>
        <w:tc>
          <w:tcPr>
            <w:tcW w:w="1440" w:type="dxa"/>
            <w:tcBorders>
              <w:right w:val="single" w:sz="8" w:space="0" w:color="auto"/>
            </w:tcBorders>
            <w:vAlign w:val="bottom"/>
          </w:tcPr>
          <w:p w14:paraId="2AF7A304" w14:textId="77777777" w:rsidR="00941E20" w:rsidRDefault="00941E20" w:rsidP="00817E9B">
            <w:pPr>
              <w:jc w:val="right"/>
              <w:rPr>
                <w:sz w:val="20"/>
                <w:szCs w:val="20"/>
              </w:rPr>
            </w:pPr>
            <w:r>
              <w:rPr>
                <w:rFonts w:ascii="Arial" w:eastAsia="Arial" w:hAnsi="Arial" w:cs="Arial"/>
                <w:sz w:val="16"/>
                <w:szCs w:val="16"/>
              </w:rPr>
              <w:t>119.513,00</w:t>
            </w:r>
          </w:p>
        </w:tc>
      </w:tr>
      <w:tr w:rsidR="00941E20" w14:paraId="574A4946" w14:textId="77777777" w:rsidTr="00817E9B">
        <w:trPr>
          <w:trHeight w:val="225"/>
        </w:trPr>
        <w:tc>
          <w:tcPr>
            <w:tcW w:w="2300" w:type="dxa"/>
            <w:tcBorders>
              <w:left w:val="single" w:sz="8" w:space="0" w:color="auto"/>
              <w:right w:val="single" w:sz="8" w:space="0" w:color="auto"/>
            </w:tcBorders>
            <w:vAlign w:val="bottom"/>
          </w:tcPr>
          <w:p w14:paraId="16328634" w14:textId="77777777" w:rsidR="00941E20" w:rsidRDefault="00941E20" w:rsidP="00817E9B">
            <w:pPr>
              <w:ind w:left="40"/>
              <w:rPr>
                <w:sz w:val="20"/>
                <w:szCs w:val="20"/>
              </w:rPr>
            </w:pPr>
            <w:r>
              <w:rPr>
                <w:rFonts w:ascii="Arial" w:eastAsia="Arial" w:hAnsi="Arial" w:cs="Arial"/>
                <w:sz w:val="16"/>
                <w:szCs w:val="16"/>
              </w:rPr>
              <w:t>STR G POPOVICI O250-L=</w:t>
            </w:r>
          </w:p>
        </w:tc>
        <w:tc>
          <w:tcPr>
            <w:tcW w:w="940" w:type="dxa"/>
            <w:tcBorders>
              <w:right w:val="single" w:sz="8" w:space="0" w:color="auto"/>
            </w:tcBorders>
            <w:vAlign w:val="bottom"/>
          </w:tcPr>
          <w:p w14:paraId="2B5335F5" w14:textId="77777777" w:rsidR="00941E20" w:rsidRDefault="00941E20" w:rsidP="00817E9B">
            <w:pPr>
              <w:rPr>
                <w:sz w:val="19"/>
                <w:szCs w:val="19"/>
              </w:rPr>
            </w:pPr>
          </w:p>
        </w:tc>
        <w:tc>
          <w:tcPr>
            <w:tcW w:w="1000" w:type="dxa"/>
            <w:tcBorders>
              <w:right w:val="single" w:sz="8" w:space="0" w:color="auto"/>
            </w:tcBorders>
            <w:vAlign w:val="bottom"/>
          </w:tcPr>
          <w:p w14:paraId="3249D345" w14:textId="77777777" w:rsidR="00941E20" w:rsidRDefault="00941E20" w:rsidP="00817E9B">
            <w:pPr>
              <w:rPr>
                <w:sz w:val="19"/>
                <w:szCs w:val="19"/>
              </w:rPr>
            </w:pPr>
          </w:p>
        </w:tc>
        <w:tc>
          <w:tcPr>
            <w:tcW w:w="540" w:type="dxa"/>
            <w:tcBorders>
              <w:right w:val="single" w:sz="8" w:space="0" w:color="auto"/>
            </w:tcBorders>
            <w:vAlign w:val="bottom"/>
          </w:tcPr>
          <w:p w14:paraId="553ABAAF" w14:textId="77777777" w:rsidR="00941E20" w:rsidRDefault="00941E20" w:rsidP="00817E9B">
            <w:pPr>
              <w:rPr>
                <w:sz w:val="19"/>
                <w:szCs w:val="19"/>
              </w:rPr>
            </w:pPr>
          </w:p>
        </w:tc>
        <w:tc>
          <w:tcPr>
            <w:tcW w:w="2280" w:type="dxa"/>
            <w:tcBorders>
              <w:right w:val="single" w:sz="8" w:space="0" w:color="auto"/>
            </w:tcBorders>
            <w:vAlign w:val="bottom"/>
          </w:tcPr>
          <w:p w14:paraId="4918A364"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514108AC" w14:textId="77777777" w:rsidR="00941E20" w:rsidRDefault="00941E20" w:rsidP="00817E9B">
            <w:pPr>
              <w:rPr>
                <w:sz w:val="19"/>
                <w:szCs w:val="19"/>
              </w:rPr>
            </w:pPr>
          </w:p>
        </w:tc>
        <w:tc>
          <w:tcPr>
            <w:tcW w:w="1440" w:type="dxa"/>
            <w:tcBorders>
              <w:right w:val="single" w:sz="8" w:space="0" w:color="auto"/>
            </w:tcBorders>
            <w:vAlign w:val="bottom"/>
          </w:tcPr>
          <w:p w14:paraId="46F6840D" w14:textId="77777777" w:rsidR="00941E20" w:rsidRDefault="00941E20" w:rsidP="00817E9B">
            <w:pPr>
              <w:rPr>
                <w:sz w:val="19"/>
                <w:szCs w:val="19"/>
              </w:rPr>
            </w:pPr>
          </w:p>
        </w:tc>
        <w:tc>
          <w:tcPr>
            <w:tcW w:w="1440" w:type="dxa"/>
            <w:tcBorders>
              <w:right w:val="single" w:sz="8" w:space="0" w:color="auto"/>
            </w:tcBorders>
            <w:vAlign w:val="bottom"/>
          </w:tcPr>
          <w:p w14:paraId="7A34D131" w14:textId="77777777" w:rsidR="00941E20" w:rsidRDefault="00941E20" w:rsidP="00817E9B">
            <w:pPr>
              <w:rPr>
                <w:sz w:val="19"/>
                <w:szCs w:val="19"/>
              </w:rPr>
            </w:pPr>
          </w:p>
        </w:tc>
      </w:tr>
      <w:tr w:rsidR="00941E20" w14:paraId="44A8DF5B" w14:textId="77777777" w:rsidTr="00817E9B">
        <w:trPr>
          <w:trHeight w:val="225"/>
        </w:trPr>
        <w:tc>
          <w:tcPr>
            <w:tcW w:w="2300" w:type="dxa"/>
            <w:tcBorders>
              <w:left w:val="single" w:sz="8" w:space="0" w:color="auto"/>
              <w:right w:val="single" w:sz="8" w:space="0" w:color="auto"/>
            </w:tcBorders>
            <w:vAlign w:val="bottom"/>
          </w:tcPr>
          <w:p w14:paraId="57E9E1AA" w14:textId="77777777" w:rsidR="00941E20" w:rsidRDefault="00941E20" w:rsidP="00817E9B">
            <w:pPr>
              <w:ind w:left="40"/>
              <w:rPr>
                <w:sz w:val="20"/>
                <w:szCs w:val="20"/>
              </w:rPr>
            </w:pPr>
            <w:r>
              <w:rPr>
                <w:rFonts w:ascii="Arial" w:eastAsia="Arial" w:hAnsi="Arial" w:cs="Arial"/>
                <w:sz w:val="16"/>
                <w:szCs w:val="16"/>
              </w:rPr>
              <w:t>151M +4 CAMINE</w:t>
            </w:r>
          </w:p>
        </w:tc>
        <w:tc>
          <w:tcPr>
            <w:tcW w:w="940" w:type="dxa"/>
            <w:tcBorders>
              <w:right w:val="single" w:sz="8" w:space="0" w:color="auto"/>
            </w:tcBorders>
            <w:vAlign w:val="bottom"/>
          </w:tcPr>
          <w:p w14:paraId="42830B6D" w14:textId="77777777" w:rsidR="00941E20" w:rsidRDefault="00941E20" w:rsidP="00817E9B">
            <w:pPr>
              <w:rPr>
                <w:sz w:val="19"/>
                <w:szCs w:val="19"/>
              </w:rPr>
            </w:pPr>
          </w:p>
        </w:tc>
        <w:tc>
          <w:tcPr>
            <w:tcW w:w="1000" w:type="dxa"/>
            <w:tcBorders>
              <w:right w:val="single" w:sz="8" w:space="0" w:color="auto"/>
            </w:tcBorders>
            <w:vAlign w:val="bottom"/>
          </w:tcPr>
          <w:p w14:paraId="385A382E" w14:textId="77777777" w:rsidR="00941E20" w:rsidRDefault="00941E20" w:rsidP="00817E9B">
            <w:pPr>
              <w:rPr>
                <w:sz w:val="19"/>
                <w:szCs w:val="19"/>
              </w:rPr>
            </w:pPr>
          </w:p>
        </w:tc>
        <w:tc>
          <w:tcPr>
            <w:tcW w:w="540" w:type="dxa"/>
            <w:tcBorders>
              <w:right w:val="single" w:sz="8" w:space="0" w:color="auto"/>
            </w:tcBorders>
            <w:vAlign w:val="bottom"/>
          </w:tcPr>
          <w:p w14:paraId="7829FF8B" w14:textId="77777777" w:rsidR="00941E20" w:rsidRDefault="00941E20" w:rsidP="00817E9B">
            <w:pPr>
              <w:rPr>
                <w:sz w:val="19"/>
                <w:szCs w:val="19"/>
              </w:rPr>
            </w:pPr>
          </w:p>
        </w:tc>
        <w:tc>
          <w:tcPr>
            <w:tcW w:w="2280" w:type="dxa"/>
            <w:tcBorders>
              <w:right w:val="single" w:sz="8" w:space="0" w:color="auto"/>
            </w:tcBorders>
            <w:vAlign w:val="bottom"/>
          </w:tcPr>
          <w:p w14:paraId="7E3D7898" w14:textId="77777777" w:rsidR="00941E20" w:rsidRDefault="00941E20" w:rsidP="00817E9B">
            <w:pPr>
              <w:rPr>
                <w:sz w:val="19"/>
                <w:szCs w:val="19"/>
              </w:rPr>
            </w:pPr>
          </w:p>
        </w:tc>
        <w:tc>
          <w:tcPr>
            <w:tcW w:w="940" w:type="dxa"/>
            <w:tcBorders>
              <w:right w:val="single" w:sz="8" w:space="0" w:color="auto"/>
            </w:tcBorders>
            <w:vAlign w:val="bottom"/>
          </w:tcPr>
          <w:p w14:paraId="17485E3A" w14:textId="77777777" w:rsidR="00941E20" w:rsidRDefault="00941E20" w:rsidP="00817E9B">
            <w:pPr>
              <w:rPr>
                <w:sz w:val="19"/>
                <w:szCs w:val="19"/>
              </w:rPr>
            </w:pPr>
          </w:p>
        </w:tc>
        <w:tc>
          <w:tcPr>
            <w:tcW w:w="1440" w:type="dxa"/>
            <w:tcBorders>
              <w:right w:val="single" w:sz="8" w:space="0" w:color="auto"/>
            </w:tcBorders>
            <w:vAlign w:val="bottom"/>
          </w:tcPr>
          <w:p w14:paraId="4E53860D" w14:textId="77777777" w:rsidR="00941E20" w:rsidRDefault="00941E20" w:rsidP="00817E9B">
            <w:pPr>
              <w:rPr>
                <w:sz w:val="19"/>
                <w:szCs w:val="19"/>
              </w:rPr>
            </w:pPr>
          </w:p>
        </w:tc>
        <w:tc>
          <w:tcPr>
            <w:tcW w:w="1440" w:type="dxa"/>
            <w:tcBorders>
              <w:right w:val="single" w:sz="8" w:space="0" w:color="auto"/>
            </w:tcBorders>
            <w:vAlign w:val="bottom"/>
          </w:tcPr>
          <w:p w14:paraId="754A764A" w14:textId="77777777" w:rsidR="00941E20" w:rsidRDefault="00941E20" w:rsidP="00817E9B">
            <w:pPr>
              <w:rPr>
                <w:sz w:val="19"/>
                <w:szCs w:val="19"/>
              </w:rPr>
            </w:pPr>
          </w:p>
        </w:tc>
      </w:tr>
      <w:tr w:rsidR="00941E20" w14:paraId="3DF45459"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D8D843F" w14:textId="77777777" w:rsidR="00941E20" w:rsidRDefault="00941E20" w:rsidP="00817E9B">
            <w:pPr>
              <w:ind w:left="40"/>
              <w:rPr>
                <w:sz w:val="20"/>
                <w:szCs w:val="20"/>
              </w:rPr>
            </w:pPr>
            <w:r>
              <w:rPr>
                <w:rFonts w:ascii="Arial" w:eastAsia="Arial" w:hAnsi="Arial" w:cs="Arial"/>
                <w:sz w:val="16"/>
                <w:szCs w:val="16"/>
              </w:rPr>
              <w:t>MENAJERE</w:t>
            </w:r>
          </w:p>
        </w:tc>
        <w:tc>
          <w:tcPr>
            <w:tcW w:w="940" w:type="dxa"/>
            <w:tcBorders>
              <w:bottom w:val="single" w:sz="8" w:space="0" w:color="auto"/>
              <w:right w:val="single" w:sz="8" w:space="0" w:color="auto"/>
            </w:tcBorders>
            <w:vAlign w:val="bottom"/>
          </w:tcPr>
          <w:p w14:paraId="591724B9"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67E8C41E"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7B896DA"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F800EE0"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5EC76D8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3C0EEA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B90D2D0" w14:textId="77777777" w:rsidR="00941E20" w:rsidRDefault="00941E20" w:rsidP="00817E9B">
            <w:pPr>
              <w:rPr>
                <w:sz w:val="18"/>
                <w:szCs w:val="18"/>
              </w:rPr>
            </w:pPr>
          </w:p>
        </w:tc>
      </w:tr>
      <w:tr w:rsidR="00941E20" w14:paraId="102C633D" w14:textId="77777777" w:rsidTr="00817E9B">
        <w:trPr>
          <w:trHeight w:val="232"/>
        </w:trPr>
        <w:tc>
          <w:tcPr>
            <w:tcW w:w="2300" w:type="dxa"/>
            <w:tcBorders>
              <w:left w:val="single" w:sz="8" w:space="0" w:color="auto"/>
              <w:right w:val="single" w:sz="8" w:space="0" w:color="auto"/>
            </w:tcBorders>
            <w:vAlign w:val="bottom"/>
          </w:tcPr>
          <w:p w14:paraId="6154AB8D" w14:textId="77777777" w:rsidR="00941E20" w:rsidRDefault="00941E20" w:rsidP="00817E9B">
            <w:pPr>
              <w:ind w:left="40"/>
              <w:rPr>
                <w:sz w:val="20"/>
                <w:szCs w:val="20"/>
              </w:rPr>
            </w:pPr>
            <w:r>
              <w:rPr>
                <w:rFonts w:ascii="Arial" w:eastAsia="Arial" w:hAnsi="Arial" w:cs="Arial"/>
                <w:sz w:val="16"/>
                <w:szCs w:val="16"/>
              </w:rPr>
              <w:t>RETEA DE CANALIZARE</w:t>
            </w:r>
          </w:p>
        </w:tc>
        <w:tc>
          <w:tcPr>
            <w:tcW w:w="940" w:type="dxa"/>
            <w:tcBorders>
              <w:right w:val="single" w:sz="8" w:space="0" w:color="auto"/>
            </w:tcBorders>
            <w:vAlign w:val="bottom"/>
          </w:tcPr>
          <w:p w14:paraId="08463C88" w14:textId="77777777" w:rsidR="00941E20" w:rsidRDefault="00941E20" w:rsidP="00817E9B">
            <w:pPr>
              <w:ind w:right="479"/>
              <w:jc w:val="right"/>
              <w:rPr>
                <w:sz w:val="20"/>
                <w:szCs w:val="20"/>
              </w:rPr>
            </w:pPr>
            <w:r>
              <w:rPr>
                <w:rFonts w:ascii="Arial" w:eastAsia="Arial" w:hAnsi="Arial" w:cs="Arial"/>
                <w:sz w:val="16"/>
                <w:szCs w:val="16"/>
              </w:rPr>
              <w:t>3691</w:t>
            </w:r>
          </w:p>
        </w:tc>
        <w:tc>
          <w:tcPr>
            <w:tcW w:w="1000" w:type="dxa"/>
            <w:tcBorders>
              <w:right w:val="single" w:sz="8" w:space="0" w:color="auto"/>
            </w:tcBorders>
            <w:vAlign w:val="bottom"/>
          </w:tcPr>
          <w:p w14:paraId="098CEE00"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E931923"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C385B2F"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490F0380"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0060EDA" w14:textId="77777777" w:rsidR="00941E20" w:rsidRDefault="00941E20" w:rsidP="00817E9B">
            <w:pPr>
              <w:jc w:val="right"/>
              <w:rPr>
                <w:sz w:val="20"/>
                <w:szCs w:val="20"/>
              </w:rPr>
            </w:pPr>
            <w:r>
              <w:rPr>
                <w:rFonts w:ascii="Arial" w:eastAsia="Arial" w:hAnsi="Arial" w:cs="Arial"/>
                <w:sz w:val="16"/>
                <w:szCs w:val="16"/>
              </w:rPr>
              <w:t>251.912,00</w:t>
            </w:r>
          </w:p>
        </w:tc>
        <w:tc>
          <w:tcPr>
            <w:tcW w:w="1440" w:type="dxa"/>
            <w:tcBorders>
              <w:right w:val="single" w:sz="8" w:space="0" w:color="auto"/>
            </w:tcBorders>
            <w:vAlign w:val="bottom"/>
          </w:tcPr>
          <w:p w14:paraId="6374BABA" w14:textId="77777777" w:rsidR="00941E20" w:rsidRDefault="00941E20" w:rsidP="00817E9B">
            <w:pPr>
              <w:jc w:val="right"/>
              <w:rPr>
                <w:sz w:val="20"/>
                <w:szCs w:val="20"/>
              </w:rPr>
            </w:pPr>
            <w:r>
              <w:rPr>
                <w:rFonts w:ascii="Arial" w:eastAsia="Arial" w:hAnsi="Arial" w:cs="Arial"/>
                <w:sz w:val="16"/>
                <w:szCs w:val="16"/>
              </w:rPr>
              <w:t>251.912,00</w:t>
            </w:r>
          </w:p>
        </w:tc>
      </w:tr>
      <w:tr w:rsidR="00941E20" w14:paraId="1F74355E" w14:textId="77777777" w:rsidTr="00817E9B">
        <w:trPr>
          <w:trHeight w:val="225"/>
        </w:trPr>
        <w:tc>
          <w:tcPr>
            <w:tcW w:w="2300" w:type="dxa"/>
            <w:tcBorders>
              <w:left w:val="single" w:sz="8" w:space="0" w:color="auto"/>
              <w:right w:val="single" w:sz="8" w:space="0" w:color="auto"/>
            </w:tcBorders>
            <w:vAlign w:val="bottom"/>
          </w:tcPr>
          <w:p w14:paraId="11E7E3B2" w14:textId="77777777" w:rsidR="00941E20" w:rsidRDefault="00941E20" w:rsidP="00817E9B">
            <w:pPr>
              <w:ind w:left="40"/>
              <w:rPr>
                <w:sz w:val="20"/>
                <w:szCs w:val="20"/>
              </w:rPr>
            </w:pPr>
            <w:r>
              <w:rPr>
                <w:rFonts w:ascii="Arial" w:eastAsia="Arial" w:hAnsi="Arial" w:cs="Arial"/>
                <w:sz w:val="16"/>
                <w:szCs w:val="16"/>
              </w:rPr>
              <w:t>STR GEN PRAPORGESCU</w:t>
            </w:r>
          </w:p>
        </w:tc>
        <w:tc>
          <w:tcPr>
            <w:tcW w:w="940" w:type="dxa"/>
            <w:tcBorders>
              <w:right w:val="single" w:sz="8" w:space="0" w:color="auto"/>
            </w:tcBorders>
            <w:vAlign w:val="bottom"/>
          </w:tcPr>
          <w:p w14:paraId="0816D08D" w14:textId="77777777" w:rsidR="00941E20" w:rsidRDefault="00941E20" w:rsidP="00817E9B">
            <w:pPr>
              <w:rPr>
                <w:sz w:val="19"/>
                <w:szCs w:val="19"/>
              </w:rPr>
            </w:pPr>
          </w:p>
        </w:tc>
        <w:tc>
          <w:tcPr>
            <w:tcW w:w="1000" w:type="dxa"/>
            <w:tcBorders>
              <w:right w:val="single" w:sz="8" w:space="0" w:color="auto"/>
            </w:tcBorders>
            <w:vAlign w:val="bottom"/>
          </w:tcPr>
          <w:p w14:paraId="6E4B5D21" w14:textId="77777777" w:rsidR="00941E20" w:rsidRDefault="00941E20" w:rsidP="00817E9B">
            <w:pPr>
              <w:rPr>
                <w:sz w:val="19"/>
                <w:szCs w:val="19"/>
              </w:rPr>
            </w:pPr>
          </w:p>
        </w:tc>
        <w:tc>
          <w:tcPr>
            <w:tcW w:w="540" w:type="dxa"/>
            <w:tcBorders>
              <w:right w:val="single" w:sz="8" w:space="0" w:color="auto"/>
            </w:tcBorders>
            <w:vAlign w:val="bottom"/>
          </w:tcPr>
          <w:p w14:paraId="5C40A5C2" w14:textId="77777777" w:rsidR="00941E20" w:rsidRDefault="00941E20" w:rsidP="00817E9B">
            <w:pPr>
              <w:rPr>
                <w:sz w:val="19"/>
                <w:szCs w:val="19"/>
              </w:rPr>
            </w:pPr>
          </w:p>
        </w:tc>
        <w:tc>
          <w:tcPr>
            <w:tcW w:w="2280" w:type="dxa"/>
            <w:tcBorders>
              <w:right w:val="single" w:sz="8" w:space="0" w:color="auto"/>
            </w:tcBorders>
            <w:vAlign w:val="bottom"/>
          </w:tcPr>
          <w:p w14:paraId="3723FD89"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7AC2467C" w14:textId="77777777" w:rsidR="00941E20" w:rsidRDefault="00941E20" w:rsidP="00817E9B">
            <w:pPr>
              <w:rPr>
                <w:sz w:val="19"/>
                <w:szCs w:val="19"/>
              </w:rPr>
            </w:pPr>
          </w:p>
        </w:tc>
        <w:tc>
          <w:tcPr>
            <w:tcW w:w="1440" w:type="dxa"/>
            <w:tcBorders>
              <w:right w:val="single" w:sz="8" w:space="0" w:color="auto"/>
            </w:tcBorders>
            <w:vAlign w:val="bottom"/>
          </w:tcPr>
          <w:p w14:paraId="0A16FB76" w14:textId="77777777" w:rsidR="00941E20" w:rsidRDefault="00941E20" w:rsidP="00817E9B">
            <w:pPr>
              <w:rPr>
                <w:sz w:val="19"/>
                <w:szCs w:val="19"/>
              </w:rPr>
            </w:pPr>
          </w:p>
        </w:tc>
        <w:tc>
          <w:tcPr>
            <w:tcW w:w="1440" w:type="dxa"/>
            <w:tcBorders>
              <w:right w:val="single" w:sz="8" w:space="0" w:color="auto"/>
            </w:tcBorders>
            <w:vAlign w:val="bottom"/>
          </w:tcPr>
          <w:p w14:paraId="2EB98D73" w14:textId="77777777" w:rsidR="00941E20" w:rsidRDefault="00941E20" w:rsidP="00817E9B">
            <w:pPr>
              <w:rPr>
                <w:sz w:val="19"/>
                <w:szCs w:val="19"/>
              </w:rPr>
            </w:pPr>
          </w:p>
        </w:tc>
      </w:tr>
      <w:tr w:rsidR="00941E20" w14:paraId="31EE9E85" w14:textId="77777777" w:rsidTr="00817E9B">
        <w:trPr>
          <w:trHeight w:val="225"/>
        </w:trPr>
        <w:tc>
          <w:tcPr>
            <w:tcW w:w="2300" w:type="dxa"/>
            <w:tcBorders>
              <w:left w:val="single" w:sz="8" w:space="0" w:color="auto"/>
              <w:right w:val="single" w:sz="8" w:space="0" w:color="auto"/>
            </w:tcBorders>
            <w:vAlign w:val="bottom"/>
          </w:tcPr>
          <w:p w14:paraId="483020A7" w14:textId="77777777" w:rsidR="00941E20" w:rsidRDefault="00941E20" w:rsidP="00817E9B">
            <w:pPr>
              <w:ind w:left="40"/>
              <w:rPr>
                <w:sz w:val="20"/>
                <w:szCs w:val="20"/>
              </w:rPr>
            </w:pPr>
            <w:r>
              <w:rPr>
                <w:rFonts w:ascii="Arial" w:eastAsia="Arial" w:hAnsi="Arial" w:cs="Arial"/>
                <w:sz w:val="16"/>
                <w:szCs w:val="16"/>
              </w:rPr>
              <w:t>O250-L=30M O315-L=322</w:t>
            </w:r>
          </w:p>
        </w:tc>
        <w:tc>
          <w:tcPr>
            <w:tcW w:w="940" w:type="dxa"/>
            <w:tcBorders>
              <w:right w:val="single" w:sz="8" w:space="0" w:color="auto"/>
            </w:tcBorders>
            <w:vAlign w:val="bottom"/>
          </w:tcPr>
          <w:p w14:paraId="796187C6" w14:textId="77777777" w:rsidR="00941E20" w:rsidRDefault="00941E20" w:rsidP="00817E9B">
            <w:pPr>
              <w:rPr>
                <w:sz w:val="19"/>
                <w:szCs w:val="19"/>
              </w:rPr>
            </w:pPr>
          </w:p>
        </w:tc>
        <w:tc>
          <w:tcPr>
            <w:tcW w:w="1000" w:type="dxa"/>
            <w:tcBorders>
              <w:right w:val="single" w:sz="8" w:space="0" w:color="auto"/>
            </w:tcBorders>
            <w:vAlign w:val="bottom"/>
          </w:tcPr>
          <w:p w14:paraId="2DA2A05B" w14:textId="77777777" w:rsidR="00941E20" w:rsidRDefault="00941E20" w:rsidP="00817E9B">
            <w:pPr>
              <w:rPr>
                <w:sz w:val="19"/>
                <w:szCs w:val="19"/>
              </w:rPr>
            </w:pPr>
          </w:p>
        </w:tc>
        <w:tc>
          <w:tcPr>
            <w:tcW w:w="540" w:type="dxa"/>
            <w:tcBorders>
              <w:right w:val="single" w:sz="8" w:space="0" w:color="auto"/>
            </w:tcBorders>
            <w:vAlign w:val="bottom"/>
          </w:tcPr>
          <w:p w14:paraId="52EE8C6A" w14:textId="77777777" w:rsidR="00941E20" w:rsidRDefault="00941E20" w:rsidP="00817E9B">
            <w:pPr>
              <w:rPr>
                <w:sz w:val="19"/>
                <w:szCs w:val="19"/>
              </w:rPr>
            </w:pPr>
          </w:p>
        </w:tc>
        <w:tc>
          <w:tcPr>
            <w:tcW w:w="2280" w:type="dxa"/>
            <w:tcBorders>
              <w:right w:val="single" w:sz="8" w:space="0" w:color="auto"/>
            </w:tcBorders>
            <w:vAlign w:val="bottom"/>
          </w:tcPr>
          <w:p w14:paraId="248D91AE" w14:textId="77777777" w:rsidR="00941E20" w:rsidRDefault="00941E20" w:rsidP="00817E9B">
            <w:pPr>
              <w:rPr>
                <w:sz w:val="19"/>
                <w:szCs w:val="19"/>
              </w:rPr>
            </w:pPr>
          </w:p>
        </w:tc>
        <w:tc>
          <w:tcPr>
            <w:tcW w:w="940" w:type="dxa"/>
            <w:tcBorders>
              <w:right w:val="single" w:sz="8" w:space="0" w:color="auto"/>
            </w:tcBorders>
            <w:vAlign w:val="bottom"/>
          </w:tcPr>
          <w:p w14:paraId="661A8B83" w14:textId="77777777" w:rsidR="00941E20" w:rsidRDefault="00941E20" w:rsidP="00817E9B">
            <w:pPr>
              <w:rPr>
                <w:sz w:val="19"/>
                <w:szCs w:val="19"/>
              </w:rPr>
            </w:pPr>
          </w:p>
        </w:tc>
        <w:tc>
          <w:tcPr>
            <w:tcW w:w="1440" w:type="dxa"/>
            <w:tcBorders>
              <w:right w:val="single" w:sz="8" w:space="0" w:color="auto"/>
            </w:tcBorders>
            <w:vAlign w:val="bottom"/>
          </w:tcPr>
          <w:p w14:paraId="23670F7C" w14:textId="77777777" w:rsidR="00941E20" w:rsidRDefault="00941E20" w:rsidP="00817E9B">
            <w:pPr>
              <w:rPr>
                <w:sz w:val="19"/>
                <w:szCs w:val="19"/>
              </w:rPr>
            </w:pPr>
          </w:p>
        </w:tc>
        <w:tc>
          <w:tcPr>
            <w:tcW w:w="1440" w:type="dxa"/>
            <w:tcBorders>
              <w:right w:val="single" w:sz="8" w:space="0" w:color="auto"/>
            </w:tcBorders>
            <w:vAlign w:val="bottom"/>
          </w:tcPr>
          <w:p w14:paraId="43C9DB4B" w14:textId="77777777" w:rsidR="00941E20" w:rsidRDefault="00941E20" w:rsidP="00817E9B">
            <w:pPr>
              <w:rPr>
                <w:sz w:val="19"/>
                <w:szCs w:val="19"/>
              </w:rPr>
            </w:pPr>
          </w:p>
        </w:tc>
      </w:tr>
      <w:tr w:rsidR="00941E20" w14:paraId="35FCD16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A4418BA" w14:textId="77777777" w:rsidR="00941E20" w:rsidRDefault="00941E20" w:rsidP="00817E9B">
            <w:pPr>
              <w:ind w:left="40"/>
              <w:rPr>
                <w:sz w:val="20"/>
                <w:szCs w:val="20"/>
              </w:rPr>
            </w:pPr>
            <w:r>
              <w:rPr>
                <w:rFonts w:ascii="Arial" w:eastAsia="Arial" w:hAnsi="Arial" w:cs="Arial"/>
                <w:sz w:val="16"/>
                <w:szCs w:val="16"/>
              </w:rPr>
              <w:t>M +9 CAMINE MENAJERE</w:t>
            </w:r>
          </w:p>
        </w:tc>
        <w:tc>
          <w:tcPr>
            <w:tcW w:w="940" w:type="dxa"/>
            <w:tcBorders>
              <w:bottom w:val="single" w:sz="8" w:space="0" w:color="auto"/>
              <w:right w:val="single" w:sz="8" w:space="0" w:color="auto"/>
            </w:tcBorders>
            <w:vAlign w:val="bottom"/>
          </w:tcPr>
          <w:p w14:paraId="11756B32"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609E058C"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947C864"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1DF79D2"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355150C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B955DF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C431EAD" w14:textId="77777777" w:rsidR="00941E20" w:rsidRDefault="00941E20" w:rsidP="00817E9B">
            <w:pPr>
              <w:rPr>
                <w:sz w:val="18"/>
                <w:szCs w:val="18"/>
              </w:rPr>
            </w:pPr>
          </w:p>
        </w:tc>
      </w:tr>
      <w:tr w:rsidR="00941E20" w14:paraId="6EF5BDA3" w14:textId="77777777" w:rsidTr="00817E9B">
        <w:trPr>
          <w:trHeight w:val="232"/>
        </w:trPr>
        <w:tc>
          <w:tcPr>
            <w:tcW w:w="2300" w:type="dxa"/>
            <w:tcBorders>
              <w:left w:val="single" w:sz="8" w:space="0" w:color="auto"/>
              <w:right w:val="single" w:sz="8" w:space="0" w:color="auto"/>
            </w:tcBorders>
            <w:vAlign w:val="bottom"/>
          </w:tcPr>
          <w:p w14:paraId="3EFA2E51" w14:textId="77777777" w:rsidR="00941E20" w:rsidRDefault="00941E20" w:rsidP="00817E9B">
            <w:pPr>
              <w:ind w:left="40"/>
              <w:rPr>
                <w:sz w:val="20"/>
                <w:szCs w:val="20"/>
              </w:rPr>
            </w:pPr>
            <w:r>
              <w:rPr>
                <w:rFonts w:ascii="Arial" w:eastAsia="Arial" w:hAnsi="Arial" w:cs="Arial"/>
                <w:sz w:val="16"/>
                <w:szCs w:val="16"/>
              </w:rPr>
              <w:t>RETEA DE CANALIZARE</w:t>
            </w:r>
          </w:p>
        </w:tc>
        <w:tc>
          <w:tcPr>
            <w:tcW w:w="940" w:type="dxa"/>
            <w:tcBorders>
              <w:right w:val="single" w:sz="8" w:space="0" w:color="auto"/>
            </w:tcBorders>
            <w:vAlign w:val="bottom"/>
          </w:tcPr>
          <w:p w14:paraId="1ECFA15C" w14:textId="77777777" w:rsidR="00941E20" w:rsidRDefault="00941E20" w:rsidP="00817E9B">
            <w:pPr>
              <w:ind w:right="479"/>
              <w:jc w:val="right"/>
              <w:rPr>
                <w:sz w:val="20"/>
                <w:szCs w:val="20"/>
              </w:rPr>
            </w:pPr>
            <w:r>
              <w:rPr>
                <w:rFonts w:ascii="Arial" w:eastAsia="Arial" w:hAnsi="Arial" w:cs="Arial"/>
                <w:sz w:val="16"/>
                <w:szCs w:val="16"/>
              </w:rPr>
              <w:t>3687</w:t>
            </w:r>
          </w:p>
        </w:tc>
        <w:tc>
          <w:tcPr>
            <w:tcW w:w="1000" w:type="dxa"/>
            <w:tcBorders>
              <w:right w:val="single" w:sz="8" w:space="0" w:color="auto"/>
            </w:tcBorders>
            <w:vAlign w:val="bottom"/>
          </w:tcPr>
          <w:p w14:paraId="1E6E0849"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E40A564"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115FB78"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135CF41A"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00D4430" w14:textId="77777777" w:rsidR="00941E20" w:rsidRDefault="00941E20" w:rsidP="00817E9B">
            <w:pPr>
              <w:jc w:val="right"/>
              <w:rPr>
                <w:sz w:val="20"/>
                <w:szCs w:val="20"/>
              </w:rPr>
            </w:pPr>
            <w:r>
              <w:rPr>
                <w:rFonts w:ascii="Arial" w:eastAsia="Arial" w:hAnsi="Arial" w:cs="Arial"/>
                <w:sz w:val="16"/>
                <w:szCs w:val="16"/>
              </w:rPr>
              <w:t>180.682,00</w:t>
            </w:r>
          </w:p>
        </w:tc>
        <w:tc>
          <w:tcPr>
            <w:tcW w:w="1440" w:type="dxa"/>
            <w:tcBorders>
              <w:right w:val="single" w:sz="8" w:space="0" w:color="auto"/>
            </w:tcBorders>
            <w:vAlign w:val="bottom"/>
          </w:tcPr>
          <w:p w14:paraId="47FDCEDD" w14:textId="77777777" w:rsidR="00941E20" w:rsidRDefault="00941E20" w:rsidP="00817E9B">
            <w:pPr>
              <w:jc w:val="right"/>
              <w:rPr>
                <w:sz w:val="20"/>
                <w:szCs w:val="20"/>
              </w:rPr>
            </w:pPr>
            <w:r>
              <w:rPr>
                <w:rFonts w:ascii="Arial" w:eastAsia="Arial" w:hAnsi="Arial" w:cs="Arial"/>
                <w:sz w:val="16"/>
                <w:szCs w:val="16"/>
              </w:rPr>
              <w:t>180.682,00</w:t>
            </w:r>
          </w:p>
        </w:tc>
      </w:tr>
      <w:tr w:rsidR="00941E20" w14:paraId="27229B8F" w14:textId="77777777" w:rsidTr="00817E9B">
        <w:trPr>
          <w:trHeight w:val="225"/>
        </w:trPr>
        <w:tc>
          <w:tcPr>
            <w:tcW w:w="2300" w:type="dxa"/>
            <w:tcBorders>
              <w:left w:val="single" w:sz="8" w:space="0" w:color="auto"/>
              <w:right w:val="single" w:sz="8" w:space="0" w:color="auto"/>
            </w:tcBorders>
            <w:vAlign w:val="bottom"/>
          </w:tcPr>
          <w:p w14:paraId="64790FBF" w14:textId="77777777" w:rsidR="00941E20" w:rsidRDefault="00941E20" w:rsidP="00817E9B">
            <w:pPr>
              <w:ind w:left="40"/>
              <w:rPr>
                <w:sz w:val="20"/>
                <w:szCs w:val="20"/>
              </w:rPr>
            </w:pPr>
            <w:r>
              <w:rPr>
                <w:rFonts w:ascii="Arial" w:eastAsia="Arial" w:hAnsi="Arial" w:cs="Arial"/>
                <w:sz w:val="16"/>
                <w:szCs w:val="16"/>
              </w:rPr>
              <w:t>STR LIBERTATII O250-L=3</w:t>
            </w:r>
          </w:p>
        </w:tc>
        <w:tc>
          <w:tcPr>
            <w:tcW w:w="940" w:type="dxa"/>
            <w:tcBorders>
              <w:right w:val="single" w:sz="8" w:space="0" w:color="auto"/>
            </w:tcBorders>
            <w:vAlign w:val="bottom"/>
          </w:tcPr>
          <w:p w14:paraId="135E0435" w14:textId="77777777" w:rsidR="00941E20" w:rsidRDefault="00941E20" w:rsidP="00817E9B">
            <w:pPr>
              <w:rPr>
                <w:sz w:val="19"/>
                <w:szCs w:val="19"/>
              </w:rPr>
            </w:pPr>
          </w:p>
        </w:tc>
        <w:tc>
          <w:tcPr>
            <w:tcW w:w="1000" w:type="dxa"/>
            <w:tcBorders>
              <w:right w:val="single" w:sz="8" w:space="0" w:color="auto"/>
            </w:tcBorders>
            <w:vAlign w:val="bottom"/>
          </w:tcPr>
          <w:p w14:paraId="18D4155C" w14:textId="77777777" w:rsidR="00941E20" w:rsidRDefault="00941E20" w:rsidP="00817E9B">
            <w:pPr>
              <w:rPr>
                <w:sz w:val="19"/>
                <w:szCs w:val="19"/>
              </w:rPr>
            </w:pPr>
          </w:p>
        </w:tc>
        <w:tc>
          <w:tcPr>
            <w:tcW w:w="540" w:type="dxa"/>
            <w:tcBorders>
              <w:right w:val="single" w:sz="8" w:space="0" w:color="auto"/>
            </w:tcBorders>
            <w:vAlign w:val="bottom"/>
          </w:tcPr>
          <w:p w14:paraId="1B44356D" w14:textId="77777777" w:rsidR="00941E20" w:rsidRDefault="00941E20" w:rsidP="00817E9B">
            <w:pPr>
              <w:rPr>
                <w:sz w:val="19"/>
                <w:szCs w:val="19"/>
              </w:rPr>
            </w:pPr>
          </w:p>
        </w:tc>
        <w:tc>
          <w:tcPr>
            <w:tcW w:w="2280" w:type="dxa"/>
            <w:tcBorders>
              <w:right w:val="single" w:sz="8" w:space="0" w:color="auto"/>
            </w:tcBorders>
            <w:vAlign w:val="bottom"/>
          </w:tcPr>
          <w:p w14:paraId="22C2699F"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175AB621" w14:textId="77777777" w:rsidR="00941E20" w:rsidRDefault="00941E20" w:rsidP="00817E9B">
            <w:pPr>
              <w:rPr>
                <w:sz w:val="19"/>
                <w:szCs w:val="19"/>
              </w:rPr>
            </w:pPr>
          </w:p>
        </w:tc>
        <w:tc>
          <w:tcPr>
            <w:tcW w:w="1440" w:type="dxa"/>
            <w:tcBorders>
              <w:right w:val="single" w:sz="8" w:space="0" w:color="auto"/>
            </w:tcBorders>
            <w:vAlign w:val="bottom"/>
          </w:tcPr>
          <w:p w14:paraId="0E09E0C4" w14:textId="77777777" w:rsidR="00941E20" w:rsidRDefault="00941E20" w:rsidP="00817E9B">
            <w:pPr>
              <w:rPr>
                <w:sz w:val="19"/>
                <w:szCs w:val="19"/>
              </w:rPr>
            </w:pPr>
          </w:p>
        </w:tc>
        <w:tc>
          <w:tcPr>
            <w:tcW w:w="1440" w:type="dxa"/>
            <w:tcBorders>
              <w:right w:val="single" w:sz="8" w:space="0" w:color="auto"/>
            </w:tcBorders>
            <w:vAlign w:val="bottom"/>
          </w:tcPr>
          <w:p w14:paraId="2C006B56" w14:textId="77777777" w:rsidR="00941E20" w:rsidRDefault="00941E20" w:rsidP="00817E9B">
            <w:pPr>
              <w:rPr>
                <w:sz w:val="19"/>
                <w:szCs w:val="19"/>
              </w:rPr>
            </w:pPr>
          </w:p>
        </w:tc>
      </w:tr>
      <w:tr w:rsidR="00941E20" w14:paraId="0BE52ED2" w14:textId="77777777" w:rsidTr="00817E9B">
        <w:trPr>
          <w:trHeight w:val="225"/>
        </w:trPr>
        <w:tc>
          <w:tcPr>
            <w:tcW w:w="2300" w:type="dxa"/>
            <w:tcBorders>
              <w:left w:val="single" w:sz="8" w:space="0" w:color="auto"/>
              <w:right w:val="single" w:sz="8" w:space="0" w:color="auto"/>
            </w:tcBorders>
            <w:vAlign w:val="bottom"/>
          </w:tcPr>
          <w:p w14:paraId="75B68434" w14:textId="77777777" w:rsidR="00941E20" w:rsidRDefault="00941E20" w:rsidP="00817E9B">
            <w:pPr>
              <w:ind w:left="40"/>
              <w:rPr>
                <w:sz w:val="20"/>
                <w:szCs w:val="20"/>
              </w:rPr>
            </w:pPr>
            <w:r>
              <w:rPr>
                <w:rFonts w:ascii="Arial" w:eastAsia="Arial" w:hAnsi="Arial" w:cs="Arial"/>
                <w:sz w:val="16"/>
                <w:szCs w:val="16"/>
              </w:rPr>
              <w:t>34M+10 CAMINE</w:t>
            </w:r>
          </w:p>
        </w:tc>
        <w:tc>
          <w:tcPr>
            <w:tcW w:w="940" w:type="dxa"/>
            <w:tcBorders>
              <w:right w:val="single" w:sz="8" w:space="0" w:color="auto"/>
            </w:tcBorders>
            <w:vAlign w:val="bottom"/>
          </w:tcPr>
          <w:p w14:paraId="75FAB520" w14:textId="77777777" w:rsidR="00941E20" w:rsidRDefault="00941E20" w:rsidP="00817E9B">
            <w:pPr>
              <w:rPr>
                <w:sz w:val="19"/>
                <w:szCs w:val="19"/>
              </w:rPr>
            </w:pPr>
          </w:p>
        </w:tc>
        <w:tc>
          <w:tcPr>
            <w:tcW w:w="1000" w:type="dxa"/>
            <w:tcBorders>
              <w:right w:val="single" w:sz="8" w:space="0" w:color="auto"/>
            </w:tcBorders>
            <w:vAlign w:val="bottom"/>
          </w:tcPr>
          <w:p w14:paraId="2E037EBE" w14:textId="77777777" w:rsidR="00941E20" w:rsidRDefault="00941E20" w:rsidP="00817E9B">
            <w:pPr>
              <w:rPr>
                <w:sz w:val="19"/>
                <w:szCs w:val="19"/>
              </w:rPr>
            </w:pPr>
          </w:p>
        </w:tc>
        <w:tc>
          <w:tcPr>
            <w:tcW w:w="540" w:type="dxa"/>
            <w:tcBorders>
              <w:right w:val="single" w:sz="8" w:space="0" w:color="auto"/>
            </w:tcBorders>
            <w:vAlign w:val="bottom"/>
          </w:tcPr>
          <w:p w14:paraId="57220B13" w14:textId="77777777" w:rsidR="00941E20" w:rsidRDefault="00941E20" w:rsidP="00817E9B">
            <w:pPr>
              <w:rPr>
                <w:sz w:val="19"/>
                <w:szCs w:val="19"/>
              </w:rPr>
            </w:pPr>
          </w:p>
        </w:tc>
        <w:tc>
          <w:tcPr>
            <w:tcW w:w="2280" w:type="dxa"/>
            <w:tcBorders>
              <w:right w:val="single" w:sz="8" w:space="0" w:color="auto"/>
            </w:tcBorders>
            <w:vAlign w:val="bottom"/>
          </w:tcPr>
          <w:p w14:paraId="500FBFC1" w14:textId="77777777" w:rsidR="00941E20" w:rsidRDefault="00941E20" w:rsidP="00817E9B">
            <w:pPr>
              <w:rPr>
                <w:sz w:val="19"/>
                <w:szCs w:val="19"/>
              </w:rPr>
            </w:pPr>
          </w:p>
        </w:tc>
        <w:tc>
          <w:tcPr>
            <w:tcW w:w="940" w:type="dxa"/>
            <w:tcBorders>
              <w:right w:val="single" w:sz="8" w:space="0" w:color="auto"/>
            </w:tcBorders>
            <w:vAlign w:val="bottom"/>
          </w:tcPr>
          <w:p w14:paraId="073C1F84" w14:textId="77777777" w:rsidR="00941E20" w:rsidRDefault="00941E20" w:rsidP="00817E9B">
            <w:pPr>
              <w:rPr>
                <w:sz w:val="19"/>
                <w:szCs w:val="19"/>
              </w:rPr>
            </w:pPr>
          </w:p>
        </w:tc>
        <w:tc>
          <w:tcPr>
            <w:tcW w:w="1440" w:type="dxa"/>
            <w:tcBorders>
              <w:right w:val="single" w:sz="8" w:space="0" w:color="auto"/>
            </w:tcBorders>
            <w:vAlign w:val="bottom"/>
          </w:tcPr>
          <w:p w14:paraId="2891BA9C" w14:textId="77777777" w:rsidR="00941E20" w:rsidRDefault="00941E20" w:rsidP="00817E9B">
            <w:pPr>
              <w:rPr>
                <w:sz w:val="19"/>
                <w:szCs w:val="19"/>
              </w:rPr>
            </w:pPr>
          </w:p>
        </w:tc>
        <w:tc>
          <w:tcPr>
            <w:tcW w:w="1440" w:type="dxa"/>
            <w:tcBorders>
              <w:right w:val="single" w:sz="8" w:space="0" w:color="auto"/>
            </w:tcBorders>
            <w:vAlign w:val="bottom"/>
          </w:tcPr>
          <w:p w14:paraId="79B0BA3A" w14:textId="77777777" w:rsidR="00941E20" w:rsidRDefault="00941E20" w:rsidP="00817E9B">
            <w:pPr>
              <w:rPr>
                <w:sz w:val="19"/>
                <w:szCs w:val="19"/>
              </w:rPr>
            </w:pPr>
          </w:p>
        </w:tc>
      </w:tr>
      <w:tr w:rsidR="00941E20" w14:paraId="7501FBF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241E98E" w14:textId="77777777" w:rsidR="00941E20" w:rsidRDefault="00941E20" w:rsidP="00817E9B">
            <w:pPr>
              <w:ind w:left="40"/>
              <w:rPr>
                <w:sz w:val="20"/>
                <w:szCs w:val="20"/>
              </w:rPr>
            </w:pPr>
            <w:r>
              <w:rPr>
                <w:rFonts w:ascii="Arial" w:eastAsia="Arial" w:hAnsi="Arial" w:cs="Arial"/>
                <w:sz w:val="16"/>
                <w:szCs w:val="16"/>
              </w:rPr>
              <w:t>MENAJERE</w:t>
            </w:r>
          </w:p>
        </w:tc>
        <w:tc>
          <w:tcPr>
            <w:tcW w:w="940" w:type="dxa"/>
            <w:tcBorders>
              <w:bottom w:val="single" w:sz="8" w:space="0" w:color="auto"/>
              <w:right w:val="single" w:sz="8" w:space="0" w:color="auto"/>
            </w:tcBorders>
            <w:vAlign w:val="bottom"/>
          </w:tcPr>
          <w:p w14:paraId="65A9E06C"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4113888B"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56A1942"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257CDDE"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2D81B62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435133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32DF44C" w14:textId="77777777" w:rsidR="00941E20" w:rsidRDefault="00941E20" w:rsidP="00817E9B">
            <w:pPr>
              <w:rPr>
                <w:sz w:val="18"/>
                <w:szCs w:val="18"/>
              </w:rPr>
            </w:pPr>
          </w:p>
        </w:tc>
      </w:tr>
      <w:tr w:rsidR="00941E20" w14:paraId="65077232" w14:textId="77777777" w:rsidTr="00817E9B">
        <w:trPr>
          <w:trHeight w:val="232"/>
        </w:trPr>
        <w:tc>
          <w:tcPr>
            <w:tcW w:w="2300" w:type="dxa"/>
            <w:tcBorders>
              <w:left w:val="single" w:sz="8" w:space="0" w:color="auto"/>
              <w:right w:val="single" w:sz="8" w:space="0" w:color="auto"/>
            </w:tcBorders>
            <w:vAlign w:val="bottom"/>
          </w:tcPr>
          <w:p w14:paraId="682C5CAA" w14:textId="77777777" w:rsidR="00941E20" w:rsidRDefault="00941E20" w:rsidP="00817E9B">
            <w:pPr>
              <w:ind w:left="40"/>
              <w:rPr>
                <w:sz w:val="20"/>
                <w:szCs w:val="20"/>
              </w:rPr>
            </w:pPr>
            <w:r>
              <w:rPr>
                <w:rFonts w:ascii="Arial" w:eastAsia="Arial" w:hAnsi="Arial" w:cs="Arial"/>
                <w:sz w:val="16"/>
                <w:szCs w:val="16"/>
              </w:rPr>
              <w:lastRenderedPageBreak/>
              <w:t>RETEA DE CANALIZARE</w:t>
            </w:r>
          </w:p>
        </w:tc>
        <w:tc>
          <w:tcPr>
            <w:tcW w:w="940" w:type="dxa"/>
            <w:tcBorders>
              <w:right w:val="single" w:sz="8" w:space="0" w:color="auto"/>
            </w:tcBorders>
            <w:vAlign w:val="bottom"/>
          </w:tcPr>
          <w:p w14:paraId="08EBE477" w14:textId="77777777" w:rsidR="00941E20" w:rsidRDefault="00941E20" w:rsidP="00817E9B">
            <w:pPr>
              <w:ind w:right="479"/>
              <w:jc w:val="right"/>
              <w:rPr>
                <w:sz w:val="20"/>
                <w:szCs w:val="20"/>
              </w:rPr>
            </w:pPr>
            <w:r>
              <w:rPr>
                <w:rFonts w:ascii="Arial" w:eastAsia="Arial" w:hAnsi="Arial" w:cs="Arial"/>
                <w:sz w:val="16"/>
                <w:szCs w:val="16"/>
              </w:rPr>
              <w:t>3696</w:t>
            </w:r>
          </w:p>
        </w:tc>
        <w:tc>
          <w:tcPr>
            <w:tcW w:w="1000" w:type="dxa"/>
            <w:tcBorders>
              <w:right w:val="single" w:sz="8" w:space="0" w:color="auto"/>
            </w:tcBorders>
            <w:vAlign w:val="bottom"/>
          </w:tcPr>
          <w:p w14:paraId="5CA862A0"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42DC7336"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E3CA55A"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17A03328"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7D7479D" w14:textId="77777777" w:rsidR="00941E20" w:rsidRDefault="00941E20" w:rsidP="00817E9B">
            <w:pPr>
              <w:jc w:val="right"/>
              <w:rPr>
                <w:sz w:val="20"/>
                <w:szCs w:val="20"/>
              </w:rPr>
            </w:pPr>
            <w:r>
              <w:rPr>
                <w:rFonts w:ascii="Arial" w:eastAsia="Arial" w:hAnsi="Arial" w:cs="Arial"/>
                <w:sz w:val="16"/>
                <w:szCs w:val="16"/>
              </w:rPr>
              <w:t>2.966.903,00</w:t>
            </w:r>
          </w:p>
        </w:tc>
        <w:tc>
          <w:tcPr>
            <w:tcW w:w="1440" w:type="dxa"/>
            <w:tcBorders>
              <w:right w:val="single" w:sz="8" w:space="0" w:color="auto"/>
            </w:tcBorders>
            <w:vAlign w:val="bottom"/>
          </w:tcPr>
          <w:p w14:paraId="18E35A2F" w14:textId="77777777" w:rsidR="00941E20" w:rsidRDefault="00941E20" w:rsidP="00817E9B">
            <w:pPr>
              <w:jc w:val="right"/>
              <w:rPr>
                <w:sz w:val="20"/>
                <w:szCs w:val="20"/>
              </w:rPr>
            </w:pPr>
            <w:r>
              <w:rPr>
                <w:rFonts w:ascii="Arial" w:eastAsia="Arial" w:hAnsi="Arial" w:cs="Arial"/>
                <w:sz w:val="16"/>
                <w:szCs w:val="16"/>
              </w:rPr>
              <w:t>2.966.903,00</w:t>
            </w:r>
          </w:p>
        </w:tc>
      </w:tr>
      <w:tr w:rsidR="00941E20" w14:paraId="274C53BA" w14:textId="77777777" w:rsidTr="00817E9B">
        <w:trPr>
          <w:trHeight w:val="225"/>
        </w:trPr>
        <w:tc>
          <w:tcPr>
            <w:tcW w:w="2300" w:type="dxa"/>
            <w:tcBorders>
              <w:left w:val="single" w:sz="8" w:space="0" w:color="auto"/>
              <w:right w:val="single" w:sz="8" w:space="0" w:color="auto"/>
            </w:tcBorders>
            <w:vAlign w:val="bottom"/>
          </w:tcPr>
          <w:p w14:paraId="69B4E00C" w14:textId="77777777" w:rsidR="00941E20" w:rsidRDefault="00941E20" w:rsidP="00817E9B">
            <w:pPr>
              <w:ind w:left="40"/>
              <w:rPr>
                <w:sz w:val="20"/>
                <w:szCs w:val="20"/>
              </w:rPr>
            </w:pPr>
            <w:r>
              <w:rPr>
                <w:rFonts w:ascii="Arial" w:eastAsia="Arial" w:hAnsi="Arial" w:cs="Arial"/>
                <w:sz w:val="16"/>
                <w:szCs w:val="16"/>
              </w:rPr>
              <w:t>STR M SADOVEANU O630</w:t>
            </w:r>
          </w:p>
        </w:tc>
        <w:tc>
          <w:tcPr>
            <w:tcW w:w="940" w:type="dxa"/>
            <w:tcBorders>
              <w:right w:val="single" w:sz="8" w:space="0" w:color="auto"/>
            </w:tcBorders>
            <w:vAlign w:val="bottom"/>
          </w:tcPr>
          <w:p w14:paraId="5B041E2D" w14:textId="77777777" w:rsidR="00941E20" w:rsidRDefault="00941E20" w:rsidP="00817E9B">
            <w:pPr>
              <w:rPr>
                <w:sz w:val="19"/>
                <w:szCs w:val="19"/>
              </w:rPr>
            </w:pPr>
          </w:p>
        </w:tc>
        <w:tc>
          <w:tcPr>
            <w:tcW w:w="1000" w:type="dxa"/>
            <w:tcBorders>
              <w:right w:val="single" w:sz="8" w:space="0" w:color="auto"/>
            </w:tcBorders>
            <w:vAlign w:val="bottom"/>
          </w:tcPr>
          <w:p w14:paraId="48067AD1" w14:textId="77777777" w:rsidR="00941E20" w:rsidRDefault="00941E20" w:rsidP="00817E9B">
            <w:pPr>
              <w:rPr>
                <w:sz w:val="19"/>
                <w:szCs w:val="19"/>
              </w:rPr>
            </w:pPr>
          </w:p>
        </w:tc>
        <w:tc>
          <w:tcPr>
            <w:tcW w:w="540" w:type="dxa"/>
            <w:tcBorders>
              <w:right w:val="single" w:sz="8" w:space="0" w:color="auto"/>
            </w:tcBorders>
            <w:vAlign w:val="bottom"/>
          </w:tcPr>
          <w:p w14:paraId="3BA26EEE" w14:textId="77777777" w:rsidR="00941E20" w:rsidRDefault="00941E20" w:rsidP="00817E9B">
            <w:pPr>
              <w:rPr>
                <w:sz w:val="19"/>
                <w:szCs w:val="19"/>
              </w:rPr>
            </w:pPr>
          </w:p>
        </w:tc>
        <w:tc>
          <w:tcPr>
            <w:tcW w:w="2280" w:type="dxa"/>
            <w:tcBorders>
              <w:right w:val="single" w:sz="8" w:space="0" w:color="auto"/>
            </w:tcBorders>
            <w:vAlign w:val="bottom"/>
          </w:tcPr>
          <w:p w14:paraId="6186737B"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7E091969" w14:textId="77777777" w:rsidR="00941E20" w:rsidRDefault="00941E20" w:rsidP="00817E9B">
            <w:pPr>
              <w:rPr>
                <w:sz w:val="19"/>
                <w:szCs w:val="19"/>
              </w:rPr>
            </w:pPr>
          </w:p>
        </w:tc>
        <w:tc>
          <w:tcPr>
            <w:tcW w:w="1440" w:type="dxa"/>
            <w:tcBorders>
              <w:right w:val="single" w:sz="8" w:space="0" w:color="auto"/>
            </w:tcBorders>
            <w:vAlign w:val="bottom"/>
          </w:tcPr>
          <w:p w14:paraId="3E20C848" w14:textId="77777777" w:rsidR="00941E20" w:rsidRDefault="00941E20" w:rsidP="00817E9B">
            <w:pPr>
              <w:rPr>
                <w:sz w:val="19"/>
                <w:szCs w:val="19"/>
              </w:rPr>
            </w:pPr>
          </w:p>
        </w:tc>
        <w:tc>
          <w:tcPr>
            <w:tcW w:w="1440" w:type="dxa"/>
            <w:tcBorders>
              <w:right w:val="single" w:sz="8" w:space="0" w:color="auto"/>
            </w:tcBorders>
            <w:vAlign w:val="bottom"/>
          </w:tcPr>
          <w:p w14:paraId="0AB044CE" w14:textId="77777777" w:rsidR="00941E20" w:rsidRDefault="00941E20" w:rsidP="00817E9B">
            <w:pPr>
              <w:rPr>
                <w:sz w:val="19"/>
                <w:szCs w:val="19"/>
              </w:rPr>
            </w:pPr>
          </w:p>
        </w:tc>
      </w:tr>
      <w:tr w:rsidR="00941E20" w14:paraId="3DCEDCEE" w14:textId="77777777" w:rsidTr="00817E9B">
        <w:trPr>
          <w:trHeight w:val="225"/>
        </w:trPr>
        <w:tc>
          <w:tcPr>
            <w:tcW w:w="2300" w:type="dxa"/>
            <w:tcBorders>
              <w:left w:val="single" w:sz="8" w:space="0" w:color="auto"/>
              <w:right w:val="single" w:sz="8" w:space="0" w:color="auto"/>
            </w:tcBorders>
            <w:vAlign w:val="bottom"/>
          </w:tcPr>
          <w:p w14:paraId="3634C596" w14:textId="77777777" w:rsidR="00941E20" w:rsidRDefault="00941E20" w:rsidP="00817E9B">
            <w:pPr>
              <w:ind w:left="40"/>
              <w:rPr>
                <w:sz w:val="20"/>
                <w:szCs w:val="20"/>
              </w:rPr>
            </w:pPr>
            <w:r>
              <w:rPr>
                <w:rFonts w:ascii="Arial" w:eastAsia="Arial" w:hAnsi="Arial" w:cs="Arial"/>
                <w:sz w:val="16"/>
                <w:szCs w:val="16"/>
              </w:rPr>
              <w:t>L=2484M+61 CAMINE</w:t>
            </w:r>
          </w:p>
        </w:tc>
        <w:tc>
          <w:tcPr>
            <w:tcW w:w="940" w:type="dxa"/>
            <w:tcBorders>
              <w:right w:val="single" w:sz="8" w:space="0" w:color="auto"/>
            </w:tcBorders>
            <w:vAlign w:val="bottom"/>
          </w:tcPr>
          <w:p w14:paraId="218CDC1E" w14:textId="77777777" w:rsidR="00941E20" w:rsidRDefault="00941E20" w:rsidP="00817E9B">
            <w:pPr>
              <w:rPr>
                <w:sz w:val="19"/>
                <w:szCs w:val="19"/>
              </w:rPr>
            </w:pPr>
          </w:p>
        </w:tc>
        <w:tc>
          <w:tcPr>
            <w:tcW w:w="1000" w:type="dxa"/>
            <w:tcBorders>
              <w:right w:val="single" w:sz="8" w:space="0" w:color="auto"/>
            </w:tcBorders>
            <w:vAlign w:val="bottom"/>
          </w:tcPr>
          <w:p w14:paraId="33E52F75" w14:textId="77777777" w:rsidR="00941E20" w:rsidRDefault="00941E20" w:rsidP="00817E9B">
            <w:pPr>
              <w:rPr>
                <w:sz w:val="19"/>
                <w:szCs w:val="19"/>
              </w:rPr>
            </w:pPr>
          </w:p>
        </w:tc>
        <w:tc>
          <w:tcPr>
            <w:tcW w:w="540" w:type="dxa"/>
            <w:tcBorders>
              <w:right w:val="single" w:sz="8" w:space="0" w:color="auto"/>
            </w:tcBorders>
            <w:vAlign w:val="bottom"/>
          </w:tcPr>
          <w:p w14:paraId="7A5A7D0F" w14:textId="77777777" w:rsidR="00941E20" w:rsidRDefault="00941E20" w:rsidP="00817E9B">
            <w:pPr>
              <w:rPr>
                <w:sz w:val="19"/>
                <w:szCs w:val="19"/>
              </w:rPr>
            </w:pPr>
          </w:p>
        </w:tc>
        <w:tc>
          <w:tcPr>
            <w:tcW w:w="2280" w:type="dxa"/>
            <w:tcBorders>
              <w:right w:val="single" w:sz="8" w:space="0" w:color="auto"/>
            </w:tcBorders>
            <w:vAlign w:val="bottom"/>
          </w:tcPr>
          <w:p w14:paraId="7C7C9551" w14:textId="77777777" w:rsidR="00941E20" w:rsidRDefault="00941E20" w:rsidP="00817E9B">
            <w:pPr>
              <w:rPr>
                <w:sz w:val="19"/>
                <w:szCs w:val="19"/>
              </w:rPr>
            </w:pPr>
          </w:p>
        </w:tc>
        <w:tc>
          <w:tcPr>
            <w:tcW w:w="940" w:type="dxa"/>
            <w:tcBorders>
              <w:right w:val="single" w:sz="8" w:space="0" w:color="auto"/>
            </w:tcBorders>
            <w:vAlign w:val="bottom"/>
          </w:tcPr>
          <w:p w14:paraId="527941C8" w14:textId="77777777" w:rsidR="00941E20" w:rsidRDefault="00941E20" w:rsidP="00817E9B">
            <w:pPr>
              <w:rPr>
                <w:sz w:val="19"/>
                <w:szCs w:val="19"/>
              </w:rPr>
            </w:pPr>
          </w:p>
        </w:tc>
        <w:tc>
          <w:tcPr>
            <w:tcW w:w="1440" w:type="dxa"/>
            <w:tcBorders>
              <w:right w:val="single" w:sz="8" w:space="0" w:color="auto"/>
            </w:tcBorders>
            <w:vAlign w:val="bottom"/>
          </w:tcPr>
          <w:p w14:paraId="10DD6B27" w14:textId="77777777" w:rsidR="00941E20" w:rsidRDefault="00941E20" w:rsidP="00817E9B">
            <w:pPr>
              <w:rPr>
                <w:sz w:val="19"/>
                <w:szCs w:val="19"/>
              </w:rPr>
            </w:pPr>
          </w:p>
        </w:tc>
        <w:tc>
          <w:tcPr>
            <w:tcW w:w="1440" w:type="dxa"/>
            <w:tcBorders>
              <w:right w:val="single" w:sz="8" w:space="0" w:color="auto"/>
            </w:tcBorders>
            <w:vAlign w:val="bottom"/>
          </w:tcPr>
          <w:p w14:paraId="19647450" w14:textId="77777777" w:rsidR="00941E20" w:rsidRDefault="00941E20" w:rsidP="00817E9B">
            <w:pPr>
              <w:rPr>
                <w:sz w:val="19"/>
                <w:szCs w:val="19"/>
              </w:rPr>
            </w:pPr>
          </w:p>
        </w:tc>
      </w:tr>
      <w:tr w:rsidR="00941E20" w14:paraId="2483E18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3FE7552" w14:textId="77777777" w:rsidR="00941E20" w:rsidRDefault="00941E20" w:rsidP="00817E9B">
            <w:pPr>
              <w:ind w:left="40"/>
              <w:rPr>
                <w:sz w:val="20"/>
                <w:szCs w:val="20"/>
              </w:rPr>
            </w:pPr>
            <w:r>
              <w:rPr>
                <w:rFonts w:ascii="Arial" w:eastAsia="Arial" w:hAnsi="Arial" w:cs="Arial"/>
                <w:sz w:val="16"/>
                <w:szCs w:val="16"/>
              </w:rPr>
              <w:t>MENAJERE</w:t>
            </w:r>
          </w:p>
        </w:tc>
        <w:tc>
          <w:tcPr>
            <w:tcW w:w="940" w:type="dxa"/>
            <w:tcBorders>
              <w:bottom w:val="single" w:sz="8" w:space="0" w:color="auto"/>
              <w:right w:val="single" w:sz="8" w:space="0" w:color="auto"/>
            </w:tcBorders>
            <w:vAlign w:val="bottom"/>
          </w:tcPr>
          <w:p w14:paraId="13E7A2FC"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38644902"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A5192B0"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6755649"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7E7BFB2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55F99D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F9E3C80" w14:textId="77777777" w:rsidR="00941E20" w:rsidRDefault="00941E20" w:rsidP="00817E9B">
            <w:pPr>
              <w:rPr>
                <w:sz w:val="18"/>
                <w:szCs w:val="18"/>
              </w:rPr>
            </w:pPr>
          </w:p>
        </w:tc>
      </w:tr>
      <w:tr w:rsidR="00941E20" w14:paraId="3E3384CE" w14:textId="77777777" w:rsidTr="00817E9B">
        <w:trPr>
          <w:trHeight w:val="232"/>
        </w:trPr>
        <w:tc>
          <w:tcPr>
            <w:tcW w:w="2300" w:type="dxa"/>
            <w:tcBorders>
              <w:left w:val="single" w:sz="8" w:space="0" w:color="auto"/>
              <w:right w:val="single" w:sz="8" w:space="0" w:color="auto"/>
            </w:tcBorders>
            <w:vAlign w:val="bottom"/>
          </w:tcPr>
          <w:p w14:paraId="726FC897" w14:textId="77777777" w:rsidR="00941E20" w:rsidRDefault="00941E20" w:rsidP="00817E9B">
            <w:pPr>
              <w:ind w:left="40"/>
              <w:rPr>
                <w:sz w:val="20"/>
                <w:szCs w:val="20"/>
              </w:rPr>
            </w:pPr>
            <w:r>
              <w:rPr>
                <w:rFonts w:ascii="Arial" w:eastAsia="Arial" w:hAnsi="Arial" w:cs="Arial"/>
                <w:sz w:val="16"/>
                <w:szCs w:val="16"/>
              </w:rPr>
              <w:t>RETEA DE CANALIZARE</w:t>
            </w:r>
          </w:p>
        </w:tc>
        <w:tc>
          <w:tcPr>
            <w:tcW w:w="940" w:type="dxa"/>
            <w:tcBorders>
              <w:right w:val="single" w:sz="8" w:space="0" w:color="auto"/>
            </w:tcBorders>
            <w:vAlign w:val="bottom"/>
          </w:tcPr>
          <w:p w14:paraId="456F2CCF" w14:textId="77777777" w:rsidR="00941E20" w:rsidRDefault="00941E20" w:rsidP="00817E9B">
            <w:pPr>
              <w:ind w:right="479"/>
              <w:jc w:val="right"/>
              <w:rPr>
                <w:sz w:val="20"/>
                <w:szCs w:val="20"/>
              </w:rPr>
            </w:pPr>
            <w:r>
              <w:rPr>
                <w:rFonts w:ascii="Arial" w:eastAsia="Arial" w:hAnsi="Arial" w:cs="Arial"/>
                <w:sz w:val="16"/>
                <w:szCs w:val="16"/>
              </w:rPr>
              <w:t>3676</w:t>
            </w:r>
          </w:p>
        </w:tc>
        <w:tc>
          <w:tcPr>
            <w:tcW w:w="1000" w:type="dxa"/>
            <w:tcBorders>
              <w:right w:val="single" w:sz="8" w:space="0" w:color="auto"/>
            </w:tcBorders>
            <w:vAlign w:val="bottom"/>
          </w:tcPr>
          <w:p w14:paraId="5516E707"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AA9CB9C"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EF5183C"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BAF733C"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4E4C2E7" w14:textId="77777777" w:rsidR="00941E20" w:rsidRDefault="00941E20" w:rsidP="00817E9B">
            <w:pPr>
              <w:jc w:val="right"/>
              <w:rPr>
                <w:sz w:val="20"/>
                <w:szCs w:val="20"/>
              </w:rPr>
            </w:pPr>
            <w:r>
              <w:rPr>
                <w:rFonts w:ascii="Arial" w:eastAsia="Arial" w:hAnsi="Arial" w:cs="Arial"/>
                <w:sz w:val="16"/>
                <w:szCs w:val="16"/>
              </w:rPr>
              <w:t>201.769,00</w:t>
            </w:r>
          </w:p>
        </w:tc>
        <w:tc>
          <w:tcPr>
            <w:tcW w:w="1440" w:type="dxa"/>
            <w:tcBorders>
              <w:right w:val="single" w:sz="8" w:space="0" w:color="auto"/>
            </w:tcBorders>
            <w:vAlign w:val="bottom"/>
          </w:tcPr>
          <w:p w14:paraId="1715E65F" w14:textId="77777777" w:rsidR="00941E20" w:rsidRDefault="00941E20" w:rsidP="00817E9B">
            <w:pPr>
              <w:jc w:val="right"/>
              <w:rPr>
                <w:sz w:val="20"/>
                <w:szCs w:val="20"/>
              </w:rPr>
            </w:pPr>
            <w:r>
              <w:rPr>
                <w:rFonts w:ascii="Arial" w:eastAsia="Arial" w:hAnsi="Arial" w:cs="Arial"/>
                <w:sz w:val="16"/>
                <w:szCs w:val="16"/>
              </w:rPr>
              <w:t>201.769,00</w:t>
            </w:r>
          </w:p>
        </w:tc>
      </w:tr>
      <w:tr w:rsidR="00941E20" w14:paraId="1F1E10AE" w14:textId="77777777" w:rsidTr="00817E9B">
        <w:trPr>
          <w:trHeight w:val="225"/>
        </w:trPr>
        <w:tc>
          <w:tcPr>
            <w:tcW w:w="2300" w:type="dxa"/>
            <w:tcBorders>
              <w:left w:val="single" w:sz="8" w:space="0" w:color="auto"/>
              <w:right w:val="single" w:sz="8" w:space="0" w:color="auto"/>
            </w:tcBorders>
            <w:vAlign w:val="bottom"/>
          </w:tcPr>
          <w:p w14:paraId="597AB8D0" w14:textId="77777777" w:rsidR="00941E20" w:rsidRDefault="00941E20" w:rsidP="00817E9B">
            <w:pPr>
              <w:ind w:left="40"/>
              <w:rPr>
                <w:sz w:val="20"/>
                <w:szCs w:val="20"/>
              </w:rPr>
            </w:pPr>
            <w:r>
              <w:rPr>
                <w:rFonts w:ascii="Arial" w:eastAsia="Arial" w:hAnsi="Arial" w:cs="Arial"/>
                <w:sz w:val="16"/>
                <w:szCs w:val="16"/>
              </w:rPr>
              <w:t>STR M.S.MORARI O160-L=</w:t>
            </w:r>
          </w:p>
        </w:tc>
        <w:tc>
          <w:tcPr>
            <w:tcW w:w="940" w:type="dxa"/>
            <w:tcBorders>
              <w:right w:val="single" w:sz="8" w:space="0" w:color="auto"/>
            </w:tcBorders>
            <w:vAlign w:val="bottom"/>
          </w:tcPr>
          <w:p w14:paraId="5410E591" w14:textId="77777777" w:rsidR="00941E20" w:rsidRDefault="00941E20" w:rsidP="00817E9B">
            <w:pPr>
              <w:rPr>
                <w:sz w:val="19"/>
                <w:szCs w:val="19"/>
              </w:rPr>
            </w:pPr>
          </w:p>
        </w:tc>
        <w:tc>
          <w:tcPr>
            <w:tcW w:w="1000" w:type="dxa"/>
            <w:tcBorders>
              <w:right w:val="single" w:sz="8" w:space="0" w:color="auto"/>
            </w:tcBorders>
            <w:vAlign w:val="bottom"/>
          </w:tcPr>
          <w:p w14:paraId="2743DBFF" w14:textId="77777777" w:rsidR="00941E20" w:rsidRDefault="00941E20" w:rsidP="00817E9B">
            <w:pPr>
              <w:rPr>
                <w:sz w:val="19"/>
                <w:szCs w:val="19"/>
              </w:rPr>
            </w:pPr>
          </w:p>
        </w:tc>
        <w:tc>
          <w:tcPr>
            <w:tcW w:w="540" w:type="dxa"/>
            <w:tcBorders>
              <w:right w:val="single" w:sz="8" w:space="0" w:color="auto"/>
            </w:tcBorders>
            <w:vAlign w:val="bottom"/>
          </w:tcPr>
          <w:p w14:paraId="715B83D3" w14:textId="77777777" w:rsidR="00941E20" w:rsidRDefault="00941E20" w:rsidP="00817E9B">
            <w:pPr>
              <w:rPr>
                <w:sz w:val="19"/>
                <w:szCs w:val="19"/>
              </w:rPr>
            </w:pPr>
          </w:p>
        </w:tc>
        <w:tc>
          <w:tcPr>
            <w:tcW w:w="2280" w:type="dxa"/>
            <w:tcBorders>
              <w:right w:val="single" w:sz="8" w:space="0" w:color="auto"/>
            </w:tcBorders>
            <w:vAlign w:val="bottom"/>
          </w:tcPr>
          <w:p w14:paraId="5EDD2CB6"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66093415" w14:textId="77777777" w:rsidR="00941E20" w:rsidRDefault="00941E20" w:rsidP="00817E9B">
            <w:pPr>
              <w:rPr>
                <w:sz w:val="19"/>
                <w:szCs w:val="19"/>
              </w:rPr>
            </w:pPr>
          </w:p>
        </w:tc>
        <w:tc>
          <w:tcPr>
            <w:tcW w:w="1440" w:type="dxa"/>
            <w:tcBorders>
              <w:right w:val="single" w:sz="8" w:space="0" w:color="auto"/>
            </w:tcBorders>
            <w:vAlign w:val="bottom"/>
          </w:tcPr>
          <w:p w14:paraId="0A1FEE09" w14:textId="77777777" w:rsidR="00941E20" w:rsidRDefault="00941E20" w:rsidP="00817E9B">
            <w:pPr>
              <w:rPr>
                <w:sz w:val="19"/>
                <w:szCs w:val="19"/>
              </w:rPr>
            </w:pPr>
          </w:p>
        </w:tc>
        <w:tc>
          <w:tcPr>
            <w:tcW w:w="1440" w:type="dxa"/>
            <w:tcBorders>
              <w:right w:val="single" w:sz="8" w:space="0" w:color="auto"/>
            </w:tcBorders>
            <w:vAlign w:val="bottom"/>
          </w:tcPr>
          <w:p w14:paraId="05FB9209" w14:textId="77777777" w:rsidR="00941E20" w:rsidRDefault="00941E20" w:rsidP="00817E9B">
            <w:pPr>
              <w:rPr>
                <w:sz w:val="19"/>
                <w:szCs w:val="19"/>
              </w:rPr>
            </w:pPr>
          </w:p>
        </w:tc>
      </w:tr>
      <w:tr w:rsidR="00941E20" w14:paraId="753A256D" w14:textId="77777777" w:rsidTr="00817E9B">
        <w:trPr>
          <w:trHeight w:val="225"/>
        </w:trPr>
        <w:tc>
          <w:tcPr>
            <w:tcW w:w="2300" w:type="dxa"/>
            <w:tcBorders>
              <w:left w:val="single" w:sz="8" w:space="0" w:color="auto"/>
              <w:right w:val="single" w:sz="8" w:space="0" w:color="auto"/>
            </w:tcBorders>
            <w:vAlign w:val="bottom"/>
          </w:tcPr>
          <w:p w14:paraId="5F729988" w14:textId="77777777" w:rsidR="00941E20" w:rsidRDefault="00941E20" w:rsidP="00817E9B">
            <w:pPr>
              <w:ind w:left="40"/>
              <w:rPr>
                <w:sz w:val="20"/>
                <w:szCs w:val="20"/>
              </w:rPr>
            </w:pPr>
            <w:r>
              <w:rPr>
                <w:rFonts w:ascii="Arial" w:eastAsia="Arial" w:hAnsi="Arial" w:cs="Arial"/>
                <w:sz w:val="16"/>
                <w:szCs w:val="16"/>
              </w:rPr>
              <w:t>177M O315-L=227M+8</w:t>
            </w:r>
          </w:p>
        </w:tc>
        <w:tc>
          <w:tcPr>
            <w:tcW w:w="940" w:type="dxa"/>
            <w:tcBorders>
              <w:right w:val="single" w:sz="8" w:space="0" w:color="auto"/>
            </w:tcBorders>
            <w:vAlign w:val="bottom"/>
          </w:tcPr>
          <w:p w14:paraId="4A78EAB2" w14:textId="77777777" w:rsidR="00941E20" w:rsidRDefault="00941E20" w:rsidP="00817E9B">
            <w:pPr>
              <w:rPr>
                <w:sz w:val="19"/>
                <w:szCs w:val="19"/>
              </w:rPr>
            </w:pPr>
          </w:p>
        </w:tc>
        <w:tc>
          <w:tcPr>
            <w:tcW w:w="1000" w:type="dxa"/>
            <w:tcBorders>
              <w:right w:val="single" w:sz="8" w:space="0" w:color="auto"/>
            </w:tcBorders>
            <w:vAlign w:val="bottom"/>
          </w:tcPr>
          <w:p w14:paraId="1BD084E9" w14:textId="77777777" w:rsidR="00941E20" w:rsidRDefault="00941E20" w:rsidP="00817E9B">
            <w:pPr>
              <w:rPr>
                <w:sz w:val="19"/>
                <w:szCs w:val="19"/>
              </w:rPr>
            </w:pPr>
          </w:p>
        </w:tc>
        <w:tc>
          <w:tcPr>
            <w:tcW w:w="540" w:type="dxa"/>
            <w:tcBorders>
              <w:right w:val="single" w:sz="8" w:space="0" w:color="auto"/>
            </w:tcBorders>
            <w:vAlign w:val="bottom"/>
          </w:tcPr>
          <w:p w14:paraId="298794BF" w14:textId="77777777" w:rsidR="00941E20" w:rsidRDefault="00941E20" w:rsidP="00817E9B">
            <w:pPr>
              <w:rPr>
                <w:sz w:val="19"/>
                <w:szCs w:val="19"/>
              </w:rPr>
            </w:pPr>
          </w:p>
        </w:tc>
        <w:tc>
          <w:tcPr>
            <w:tcW w:w="2280" w:type="dxa"/>
            <w:tcBorders>
              <w:right w:val="single" w:sz="8" w:space="0" w:color="auto"/>
            </w:tcBorders>
            <w:vAlign w:val="bottom"/>
          </w:tcPr>
          <w:p w14:paraId="51621C68" w14:textId="77777777" w:rsidR="00941E20" w:rsidRDefault="00941E20" w:rsidP="00817E9B">
            <w:pPr>
              <w:rPr>
                <w:sz w:val="19"/>
                <w:szCs w:val="19"/>
              </w:rPr>
            </w:pPr>
          </w:p>
        </w:tc>
        <w:tc>
          <w:tcPr>
            <w:tcW w:w="940" w:type="dxa"/>
            <w:tcBorders>
              <w:right w:val="single" w:sz="8" w:space="0" w:color="auto"/>
            </w:tcBorders>
            <w:vAlign w:val="bottom"/>
          </w:tcPr>
          <w:p w14:paraId="3BE8A463" w14:textId="77777777" w:rsidR="00941E20" w:rsidRDefault="00941E20" w:rsidP="00817E9B">
            <w:pPr>
              <w:rPr>
                <w:sz w:val="19"/>
                <w:szCs w:val="19"/>
              </w:rPr>
            </w:pPr>
          </w:p>
        </w:tc>
        <w:tc>
          <w:tcPr>
            <w:tcW w:w="1440" w:type="dxa"/>
            <w:tcBorders>
              <w:right w:val="single" w:sz="8" w:space="0" w:color="auto"/>
            </w:tcBorders>
            <w:vAlign w:val="bottom"/>
          </w:tcPr>
          <w:p w14:paraId="66F7454D" w14:textId="77777777" w:rsidR="00941E20" w:rsidRDefault="00941E20" w:rsidP="00817E9B">
            <w:pPr>
              <w:rPr>
                <w:sz w:val="19"/>
                <w:szCs w:val="19"/>
              </w:rPr>
            </w:pPr>
          </w:p>
        </w:tc>
        <w:tc>
          <w:tcPr>
            <w:tcW w:w="1440" w:type="dxa"/>
            <w:tcBorders>
              <w:right w:val="single" w:sz="8" w:space="0" w:color="auto"/>
            </w:tcBorders>
            <w:vAlign w:val="bottom"/>
          </w:tcPr>
          <w:p w14:paraId="372A84EC" w14:textId="77777777" w:rsidR="00941E20" w:rsidRDefault="00941E20" w:rsidP="00817E9B">
            <w:pPr>
              <w:rPr>
                <w:sz w:val="19"/>
                <w:szCs w:val="19"/>
              </w:rPr>
            </w:pPr>
          </w:p>
        </w:tc>
      </w:tr>
      <w:tr w:rsidR="00941E20" w14:paraId="418E647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2BAC2AE" w14:textId="77777777" w:rsidR="00941E20" w:rsidRDefault="00941E20" w:rsidP="00817E9B">
            <w:pPr>
              <w:ind w:left="40"/>
              <w:rPr>
                <w:sz w:val="20"/>
                <w:szCs w:val="20"/>
              </w:rPr>
            </w:pPr>
            <w:r>
              <w:rPr>
                <w:rFonts w:ascii="Arial" w:eastAsia="Arial" w:hAnsi="Arial" w:cs="Arial"/>
                <w:sz w:val="16"/>
                <w:szCs w:val="16"/>
              </w:rPr>
              <w:t>CAMINE MENAJERE</w:t>
            </w:r>
          </w:p>
        </w:tc>
        <w:tc>
          <w:tcPr>
            <w:tcW w:w="940" w:type="dxa"/>
            <w:tcBorders>
              <w:bottom w:val="single" w:sz="8" w:space="0" w:color="auto"/>
              <w:right w:val="single" w:sz="8" w:space="0" w:color="auto"/>
            </w:tcBorders>
            <w:vAlign w:val="bottom"/>
          </w:tcPr>
          <w:p w14:paraId="61CB5F41"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52123CD8"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0B50A74"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C5ED1C4"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3CA22CF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4A2B9C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1BD9873" w14:textId="77777777" w:rsidR="00941E20" w:rsidRDefault="00941E20" w:rsidP="00817E9B">
            <w:pPr>
              <w:rPr>
                <w:sz w:val="18"/>
                <w:szCs w:val="18"/>
              </w:rPr>
            </w:pPr>
          </w:p>
        </w:tc>
      </w:tr>
      <w:tr w:rsidR="00941E20" w14:paraId="21D8A7D4" w14:textId="77777777" w:rsidTr="00817E9B">
        <w:trPr>
          <w:trHeight w:val="232"/>
        </w:trPr>
        <w:tc>
          <w:tcPr>
            <w:tcW w:w="2300" w:type="dxa"/>
            <w:tcBorders>
              <w:left w:val="single" w:sz="8" w:space="0" w:color="auto"/>
              <w:right w:val="single" w:sz="8" w:space="0" w:color="auto"/>
            </w:tcBorders>
            <w:vAlign w:val="bottom"/>
          </w:tcPr>
          <w:p w14:paraId="0EB130A1" w14:textId="77777777" w:rsidR="00941E20" w:rsidRDefault="00941E20" w:rsidP="00817E9B">
            <w:pPr>
              <w:ind w:left="40"/>
              <w:rPr>
                <w:sz w:val="20"/>
                <w:szCs w:val="20"/>
              </w:rPr>
            </w:pPr>
            <w:r>
              <w:rPr>
                <w:rFonts w:ascii="Arial" w:eastAsia="Arial" w:hAnsi="Arial" w:cs="Arial"/>
                <w:sz w:val="16"/>
                <w:szCs w:val="16"/>
              </w:rPr>
              <w:t>RETEA DE CANALIZARE</w:t>
            </w:r>
          </w:p>
        </w:tc>
        <w:tc>
          <w:tcPr>
            <w:tcW w:w="940" w:type="dxa"/>
            <w:tcBorders>
              <w:right w:val="single" w:sz="8" w:space="0" w:color="auto"/>
            </w:tcBorders>
            <w:vAlign w:val="bottom"/>
          </w:tcPr>
          <w:p w14:paraId="3EA34C95" w14:textId="77777777" w:rsidR="00941E20" w:rsidRDefault="00941E20" w:rsidP="00817E9B">
            <w:pPr>
              <w:ind w:right="479"/>
              <w:jc w:val="right"/>
              <w:rPr>
                <w:sz w:val="20"/>
                <w:szCs w:val="20"/>
              </w:rPr>
            </w:pPr>
            <w:r>
              <w:rPr>
                <w:rFonts w:ascii="Arial" w:eastAsia="Arial" w:hAnsi="Arial" w:cs="Arial"/>
                <w:sz w:val="16"/>
                <w:szCs w:val="16"/>
              </w:rPr>
              <w:t>3686</w:t>
            </w:r>
          </w:p>
        </w:tc>
        <w:tc>
          <w:tcPr>
            <w:tcW w:w="1000" w:type="dxa"/>
            <w:tcBorders>
              <w:right w:val="single" w:sz="8" w:space="0" w:color="auto"/>
            </w:tcBorders>
            <w:vAlign w:val="bottom"/>
          </w:tcPr>
          <w:p w14:paraId="19BDBD88"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F1CD63C"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0538EBE"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1097EBCA"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F3D52EA" w14:textId="77777777" w:rsidR="00941E20" w:rsidRDefault="00941E20" w:rsidP="00817E9B">
            <w:pPr>
              <w:jc w:val="right"/>
              <w:rPr>
                <w:sz w:val="20"/>
                <w:szCs w:val="20"/>
              </w:rPr>
            </w:pPr>
            <w:r>
              <w:rPr>
                <w:rFonts w:ascii="Arial" w:eastAsia="Arial" w:hAnsi="Arial" w:cs="Arial"/>
                <w:sz w:val="16"/>
                <w:szCs w:val="16"/>
              </w:rPr>
              <w:t>122.393,00</w:t>
            </w:r>
          </w:p>
        </w:tc>
        <w:tc>
          <w:tcPr>
            <w:tcW w:w="1440" w:type="dxa"/>
            <w:tcBorders>
              <w:right w:val="single" w:sz="8" w:space="0" w:color="auto"/>
            </w:tcBorders>
            <w:vAlign w:val="bottom"/>
          </w:tcPr>
          <w:p w14:paraId="5EA2AD21" w14:textId="77777777" w:rsidR="00941E20" w:rsidRDefault="00941E20" w:rsidP="00817E9B">
            <w:pPr>
              <w:jc w:val="right"/>
              <w:rPr>
                <w:sz w:val="20"/>
                <w:szCs w:val="20"/>
              </w:rPr>
            </w:pPr>
            <w:r>
              <w:rPr>
                <w:rFonts w:ascii="Arial" w:eastAsia="Arial" w:hAnsi="Arial" w:cs="Arial"/>
                <w:sz w:val="16"/>
                <w:szCs w:val="16"/>
              </w:rPr>
              <w:t>122.393,00</w:t>
            </w:r>
          </w:p>
        </w:tc>
      </w:tr>
      <w:tr w:rsidR="00941E20" w14:paraId="477F0D19" w14:textId="77777777" w:rsidTr="00817E9B">
        <w:trPr>
          <w:trHeight w:val="225"/>
        </w:trPr>
        <w:tc>
          <w:tcPr>
            <w:tcW w:w="2300" w:type="dxa"/>
            <w:tcBorders>
              <w:left w:val="single" w:sz="8" w:space="0" w:color="auto"/>
              <w:right w:val="single" w:sz="8" w:space="0" w:color="auto"/>
            </w:tcBorders>
            <w:vAlign w:val="bottom"/>
          </w:tcPr>
          <w:p w14:paraId="0FAB2585" w14:textId="77777777" w:rsidR="00941E20" w:rsidRDefault="00941E20" w:rsidP="00817E9B">
            <w:pPr>
              <w:ind w:left="40"/>
              <w:rPr>
                <w:sz w:val="20"/>
                <w:szCs w:val="20"/>
              </w:rPr>
            </w:pPr>
            <w:r>
              <w:rPr>
                <w:rFonts w:ascii="Arial" w:eastAsia="Arial" w:hAnsi="Arial" w:cs="Arial"/>
                <w:sz w:val="16"/>
                <w:szCs w:val="16"/>
              </w:rPr>
              <w:t>STR N LABIS O250-L=136</w:t>
            </w:r>
          </w:p>
        </w:tc>
        <w:tc>
          <w:tcPr>
            <w:tcW w:w="940" w:type="dxa"/>
            <w:tcBorders>
              <w:right w:val="single" w:sz="8" w:space="0" w:color="auto"/>
            </w:tcBorders>
            <w:vAlign w:val="bottom"/>
          </w:tcPr>
          <w:p w14:paraId="33CB06F4" w14:textId="77777777" w:rsidR="00941E20" w:rsidRDefault="00941E20" w:rsidP="00817E9B">
            <w:pPr>
              <w:rPr>
                <w:sz w:val="19"/>
                <w:szCs w:val="19"/>
              </w:rPr>
            </w:pPr>
          </w:p>
        </w:tc>
        <w:tc>
          <w:tcPr>
            <w:tcW w:w="1000" w:type="dxa"/>
            <w:tcBorders>
              <w:right w:val="single" w:sz="8" w:space="0" w:color="auto"/>
            </w:tcBorders>
            <w:vAlign w:val="bottom"/>
          </w:tcPr>
          <w:p w14:paraId="0ED69BDB" w14:textId="77777777" w:rsidR="00941E20" w:rsidRDefault="00941E20" w:rsidP="00817E9B">
            <w:pPr>
              <w:rPr>
                <w:sz w:val="19"/>
                <w:szCs w:val="19"/>
              </w:rPr>
            </w:pPr>
          </w:p>
        </w:tc>
        <w:tc>
          <w:tcPr>
            <w:tcW w:w="540" w:type="dxa"/>
            <w:tcBorders>
              <w:right w:val="single" w:sz="8" w:space="0" w:color="auto"/>
            </w:tcBorders>
            <w:vAlign w:val="bottom"/>
          </w:tcPr>
          <w:p w14:paraId="5A25D289" w14:textId="77777777" w:rsidR="00941E20" w:rsidRDefault="00941E20" w:rsidP="00817E9B">
            <w:pPr>
              <w:rPr>
                <w:sz w:val="19"/>
                <w:szCs w:val="19"/>
              </w:rPr>
            </w:pPr>
          </w:p>
        </w:tc>
        <w:tc>
          <w:tcPr>
            <w:tcW w:w="2280" w:type="dxa"/>
            <w:tcBorders>
              <w:right w:val="single" w:sz="8" w:space="0" w:color="auto"/>
            </w:tcBorders>
            <w:vAlign w:val="bottom"/>
          </w:tcPr>
          <w:p w14:paraId="780AB186"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4D496720" w14:textId="77777777" w:rsidR="00941E20" w:rsidRDefault="00941E20" w:rsidP="00817E9B">
            <w:pPr>
              <w:rPr>
                <w:sz w:val="19"/>
                <w:szCs w:val="19"/>
              </w:rPr>
            </w:pPr>
          </w:p>
        </w:tc>
        <w:tc>
          <w:tcPr>
            <w:tcW w:w="1440" w:type="dxa"/>
            <w:tcBorders>
              <w:right w:val="single" w:sz="8" w:space="0" w:color="auto"/>
            </w:tcBorders>
            <w:vAlign w:val="bottom"/>
          </w:tcPr>
          <w:p w14:paraId="140623CC" w14:textId="77777777" w:rsidR="00941E20" w:rsidRDefault="00941E20" w:rsidP="00817E9B">
            <w:pPr>
              <w:rPr>
                <w:sz w:val="19"/>
                <w:szCs w:val="19"/>
              </w:rPr>
            </w:pPr>
          </w:p>
        </w:tc>
        <w:tc>
          <w:tcPr>
            <w:tcW w:w="1440" w:type="dxa"/>
            <w:tcBorders>
              <w:right w:val="single" w:sz="8" w:space="0" w:color="auto"/>
            </w:tcBorders>
            <w:vAlign w:val="bottom"/>
          </w:tcPr>
          <w:p w14:paraId="4A981589" w14:textId="77777777" w:rsidR="00941E20" w:rsidRDefault="00941E20" w:rsidP="00817E9B">
            <w:pPr>
              <w:rPr>
                <w:sz w:val="19"/>
                <w:szCs w:val="19"/>
              </w:rPr>
            </w:pPr>
          </w:p>
        </w:tc>
      </w:tr>
      <w:tr w:rsidR="00941E20" w14:paraId="68F81DC3"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0265A3C" w14:textId="77777777" w:rsidR="00941E20" w:rsidRDefault="00941E20" w:rsidP="00817E9B">
            <w:pPr>
              <w:ind w:left="40"/>
              <w:rPr>
                <w:sz w:val="20"/>
                <w:szCs w:val="20"/>
              </w:rPr>
            </w:pPr>
            <w:r>
              <w:rPr>
                <w:rFonts w:ascii="Arial" w:eastAsia="Arial" w:hAnsi="Arial" w:cs="Arial"/>
                <w:sz w:val="16"/>
                <w:szCs w:val="16"/>
              </w:rPr>
              <w:t>M+4 CAMINE MENAJERE</w:t>
            </w:r>
          </w:p>
        </w:tc>
        <w:tc>
          <w:tcPr>
            <w:tcW w:w="940" w:type="dxa"/>
            <w:tcBorders>
              <w:bottom w:val="single" w:sz="8" w:space="0" w:color="auto"/>
              <w:right w:val="single" w:sz="8" w:space="0" w:color="auto"/>
            </w:tcBorders>
            <w:vAlign w:val="bottom"/>
          </w:tcPr>
          <w:p w14:paraId="0A60AE0E"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3A02051C"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A8ADB96"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C16F038"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570A6F6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65FD0A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4D56106" w14:textId="77777777" w:rsidR="00941E20" w:rsidRDefault="00941E20" w:rsidP="00817E9B">
            <w:pPr>
              <w:rPr>
                <w:sz w:val="18"/>
                <w:szCs w:val="18"/>
              </w:rPr>
            </w:pPr>
          </w:p>
        </w:tc>
      </w:tr>
      <w:tr w:rsidR="00941E20" w14:paraId="5A4790D1" w14:textId="77777777" w:rsidTr="00817E9B">
        <w:trPr>
          <w:trHeight w:val="232"/>
        </w:trPr>
        <w:tc>
          <w:tcPr>
            <w:tcW w:w="2300" w:type="dxa"/>
            <w:tcBorders>
              <w:left w:val="single" w:sz="8" w:space="0" w:color="auto"/>
              <w:right w:val="single" w:sz="8" w:space="0" w:color="auto"/>
            </w:tcBorders>
            <w:vAlign w:val="bottom"/>
          </w:tcPr>
          <w:p w14:paraId="119AA1FA" w14:textId="77777777" w:rsidR="00941E20" w:rsidRDefault="00941E20" w:rsidP="00817E9B">
            <w:pPr>
              <w:ind w:left="40"/>
              <w:rPr>
                <w:sz w:val="20"/>
                <w:szCs w:val="20"/>
              </w:rPr>
            </w:pPr>
            <w:r>
              <w:rPr>
                <w:rFonts w:ascii="Arial" w:eastAsia="Arial" w:hAnsi="Arial" w:cs="Arial"/>
                <w:sz w:val="16"/>
                <w:szCs w:val="16"/>
              </w:rPr>
              <w:t>RETEA DE CANALIZARE</w:t>
            </w:r>
          </w:p>
        </w:tc>
        <w:tc>
          <w:tcPr>
            <w:tcW w:w="940" w:type="dxa"/>
            <w:tcBorders>
              <w:right w:val="single" w:sz="8" w:space="0" w:color="auto"/>
            </w:tcBorders>
            <w:vAlign w:val="bottom"/>
          </w:tcPr>
          <w:p w14:paraId="7444A904" w14:textId="77777777" w:rsidR="00941E20" w:rsidRDefault="00941E20" w:rsidP="00817E9B">
            <w:pPr>
              <w:ind w:right="479"/>
              <w:jc w:val="right"/>
              <w:rPr>
                <w:sz w:val="20"/>
                <w:szCs w:val="20"/>
              </w:rPr>
            </w:pPr>
            <w:r>
              <w:rPr>
                <w:rFonts w:ascii="Arial" w:eastAsia="Arial" w:hAnsi="Arial" w:cs="Arial"/>
                <w:sz w:val="16"/>
                <w:szCs w:val="16"/>
              </w:rPr>
              <w:t>3683</w:t>
            </w:r>
          </w:p>
        </w:tc>
        <w:tc>
          <w:tcPr>
            <w:tcW w:w="1000" w:type="dxa"/>
            <w:tcBorders>
              <w:right w:val="single" w:sz="8" w:space="0" w:color="auto"/>
            </w:tcBorders>
            <w:vAlign w:val="bottom"/>
          </w:tcPr>
          <w:p w14:paraId="0914FD4F"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0546871C"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DB9F49E"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1EA3B1F"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1EAF97D" w14:textId="77777777" w:rsidR="00941E20" w:rsidRDefault="00941E20" w:rsidP="00817E9B">
            <w:pPr>
              <w:jc w:val="right"/>
              <w:rPr>
                <w:sz w:val="20"/>
                <w:szCs w:val="20"/>
              </w:rPr>
            </w:pPr>
            <w:r>
              <w:rPr>
                <w:rFonts w:ascii="Arial" w:eastAsia="Arial" w:hAnsi="Arial" w:cs="Arial"/>
                <w:sz w:val="16"/>
                <w:szCs w:val="16"/>
              </w:rPr>
              <w:t>111.312,00</w:t>
            </w:r>
          </w:p>
        </w:tc>
        <w:tc>
          <w:tcPr>
            <w:tcW w:w="1440" w:type="dxa"/>
            <w:tcBorders>
              <w:right w:val="single" w:sz="8" w:space="0" w:color="auto"/>
            </w:tcBorders>
            <w:vAlign w:val="bottom"/>
          </w:tcPr>
          <w:p w14:paraId="5E721975" w14:textId="77777777" w:rsidR="00941E20" w:rsidRDefault="00941E20" w:rsidP="00817E9B">
            <w:pPr>
              <w:jc w:val="right"/>
              <w:rPr>
                <w:sz w:val="20"/>
                <w:szCs w:val="20"/>
              </w:rPr>
            </w:pPr>
            <w:r>
              <w:rPr>
                <w:rFonts w:ascii="Arial" w:eastAsia="Arial" w:hAnsi="Arial" w:cs="Arial"/>
                <w:sz w:val="16"/>
                <w:szCs w:val="16"/>
              </w:rPr>
              <w:t>111.312,00</w:t>
            </w:r>
          </w:p>
        </w:tc>
      </w:tr>
      <w:tr w:rsidR="00941E20" w14:paraId="0C936C4A" w14:textId="77777777" w:rsidTr="00817E9B">
        <w:trPr>
          <w:trHeight w:val="225"/>
        </w:trPr>
        <w:tc>
          <w:tcPr>
            <w:tcW w:w="2300" w:type="dxa"/>
            <w:tcBorders>
              <w:left w:val="single" w:sz="8" w:space="0" w:color="auto"/>
              <w:right w:val="single" w:sz="8" w:space="0" w:color="auto"/>
            </w:tcBorders>
            <w:vAlign w:val="bottom"/>
          </w:tcPr>
          <w:p w14:paraId="068B90AC" w14:textId="77777777" w:rsidR="00941E20" w:rsidRDefault="00941E20" w:rsidP="00817E9B">
            <w:pPr>
              <w:ind w:left="40"/>
              <w:rPr>
                <w:sz w:val="20"/>
                <w:szCs w:val="20"/>
              </w:rPr>
            </w:pPr>
            <w:r>
              <w:rPr>
                <w:rFonts w:ascii="Arial" w:eastAsia="Arial" w:hAnsi="Arial" w:cs="Arial"/>
                <w:sz w:val="16"/>
                <w:szCs w:val="16"/>
              </w:rPr>
              <w:t>STR P RARES O250-L=60</w:t>
            </w:r>
          </w:p>
        </w:tc>
        <w:tc>
          <w:tcPr>
            <w:tcW w:w="940" w:type="dxa"/>
            <w:tcBorders>
              <w:right w:val="single" w:sz="8" w:space="0" w:color="auto"/>
            </w:tcBorders>
            <w:vAlign w:val="bottom"/>
          </w:tcPr>
          <w:p w14:paraId="3339DBCB" w14:textId="77777777" w:rsidR="00941E20" w:rsidRDefault="00941E20" w:rsidP="00817E9B">
            <w:pPr>
              <w:rPr>
                <w:sz w:val="19"/>
                <w:szCs w:val="19"/>
              </w:rPr>
            </w:pPr>
          </w:p>
        </w:tc>
        <w:tc>
          <w:tcPr>
            <w:tcW w:w="1000" w:type="dxa"/>
            <w:tcBorders>
              <w:right w:val="single" w:sz="8" w:space="0" w:color="auto"/>
            </w:tcBorders>
            <w:vAlign w:val="bottom"/>
          </w:tcPr>
          <w:p w14:paraId="4DB1D542" w14:textId="77777777" w:rsidR="00941E20" w:rsidRDefault="00941E20" w:rsidP="00817E9B">
            <w:pPr>
              <w:rPr>
                <w:sz w:val="19"/>
                <w:szCs w:val="19"/>
              </w:rPr>
            </w:pPr>
          </w:p>
        </w:tc>
        <w:tc>
          <w:tcPr>
            <w:tcW w:w="540" w:type="dxa"/>
            <w:tcBorders>
              <w:right w:val="single" w:sz="8" w:space="0" w:color="auto"/>
            </w:tcBorders>
            <w:vAlign w:val="bottom"/>
          </w:tcPr>
          <w:p w14:paraId="3A4F2F00" w14:textId="77777777" w:rsidR="00941E20" w:rsidRDefault="00941E20" w:rsidP="00817E9B">
            <w:pPr>
              <w:rPr>
                <w:sz w:val="19"/>
                <w:szCs w:val="19"/>
              </w:rPr>
            </w:pPr>
          </w:p>
        </w:tc>
        <w:tc>
          <w:tcPr>
            <w:tcW w:w="2280" w:type="dxa"/>
            <w:tcBorders>
              <w:right w:val="single" w:sz="8" w:space="0" w:color="auto"/>
            </w:tcBorders>
            <w:vAlign w:val="bottom"/>
          </w:tcPr>
          <w:p w14:paraId="0ACAEDAB"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260C645B" w14:textId="77777777" w:rsidR="00941E20" w:rsidRDefault="00941E20" w:rsidP="00817E9B">
            <w:pPr>
              <w:rPr>
                <w:sz w:val="19"/>
                <w:szCs w:val="19"/>
              </w:rPr>
            </w:pPr>
          </w:p>
        </w:tc>
        <w:tc>
          <w:tcPr>
            <w:tcW w:w="1440" w:type="dxa"/>
            <w:tcBorders>
              <w:right w:val="single" w:sz="8" w:space="0" w:color="auto"/>
            </w:tcBorders>
            <w:vAlign w:val="bottom"/>
          </w:tcPr>
          <w:p w14:paraId="4472C97B" w14:textId="77777777" w:rsidR="00941E20" w:rsidRDefault="00941E20" w:rsidP="00817E9B">
            <w:pPr>
              <w:rPr>
                <w:sz w:val="19"/>
                <w:szCs w:val="19"/>
              </w:rPr>
            </w:pPr>
          </w:p>
        </w:tc>
        <w:tc>
          <w:tcPr>
            <w:tcW w:w="1440" w:type="dxa"/>
            <w:tcBorders>
              <w:right w:val="single" w:sz="8" w:space="0" w:color="auto"/>
            </w:tcBorders>
            <w:vAlign w:val="bottom"/>
          </w:tcPr>
          <w:p w14:paraId="02A84609" w14:textId="77777777" w:rsidR="00941E20" w:rsidRDefault="00941E20" w:rsidP="00817E9B">
            <w:pPr>
              <w:rPr>
                <w:sz w:val="19"/>
                <w:szCs w:val="19"/>
              </w:rPr>
            </w:pPr>
          </w:p>
        </w:tc>
      </w:tr>
      <w:tr w:rsidR="00941E20" w14:paraId="34C2BE70" w14:textId="77777777" w:rsidTr="00817E9B">
        <w:trPr>
          <w:trHeight w:val="225"/>
        </w:trPr>
        <w:tc>
          <w:tcPr>
            <w:tcW w:w="2300" w:type="dxa"/>
            <w:tcBorders>
              <w:left w:val="single" w:sz="8" w:space="0" w:color="auto"/>
              <w:right w:val="single" w:sz="8" w:space="0" w:color="auto"/>
            </w:tcBorders>
            <w:vAlign w:val="bottom"/>
          </w:tcPr>
          <w:p w14:paraId="0EADFC06" w14:textId="77777777" w:rsidR="00941E20" w:rsidRDefault="00941E20" w:rsidP="00817E9B">
            <w:pPr>
              <w:ind w:left="40"/>
              <w:rPr>
                <w:sz w:val="20"/>
                <w:szCs w:val="20"/>
              </w:rPr>
            </w:pPr>
            <w:r>
              <w:rPr>
                <w:rFonts w:ascii="Arial" w:eastAsia="Arial" w:hAnsi="Arial" w:cs="Arial"/>
                <w:sz w:val="16"/>
                <w:szCs w:val="16"/>
              </w:rPr>
              <w:t>M,O315-L=90M +3 CAMINE</w:t>
            </w:r>
          </w:p>
        </w:tc>
        <w:tc>
          <w:tcPr>
            <w:tcW w:w="940" w:type="dxa"/>
            <w:tcBorders>
              <w:right w:val="single" w:sz="8" w:space="0" w:color="auto"/>
            </w:tcBorders>
            <w:vAlign w:val="bottom"/>
          </w:tcPr>
          <w:p w14:paraId="43AA31EF" w14:textId="77777777" w:rsidR="00941E20" w:rsidRDefault="00941E20" w:rsidP="00817E9B">
            <w:pPr>
              <w:rPr>
                <w:sz w:val="19"/>
                <w:szCs w:val="19"/>
              </w:rPr>
            </w:pPr>
          </w:p>
        </w:tc>
        <w:tc>
          <w:tcPr>
            <w:tcW w:w="1000" w:type="dxa"/>
            <w:tcBorders>
              <w:right w:val="single" w:sz="8" w:space="0" w:color="auto"/>
            </w:tcBorders>
            <w:vAlign w:val="bottom"/>
          </w:tcPr>
          <w:p w14:paraId="734A7E84" w14:textId="77777777" w:rsidR="00941E20" w:rsidRDefault="00941E20" w:rsidP="00817E9B">
            <w:pPr>
              <w:rPr>
                <w:sz w:val="19"/>
                <w:szCs w:val="19"/>
              </w:rPr>
            </w:pPr>
          </w:p>
        </w:tc>
        <w:tc>
          <w:tcPr>
            <w:tcW w:w="540" w:type="dxa"/>
            <w:tcBorders>
              <w:right w:val="single" w:sz="8" w:space="0" w:color="auto"/>
            </w:tcBorders>
            <w:vAlign w:val="bottom"/>
          </w:tcPr>
          <w:p w14:paraId="0BE48AA3" w14:textId="77777777" w:rsidR="00941E20" w:rsidRDefault="00941E20" w:rsidP="00817E9B">
            <w:pPr>
              <w:rPr>
                <w:sz w:val="19"/>
                <w:szCs w:val="19"/>
              </w:rPr>
            </w:pPr>
          </w:p>
        </w:tc>
        <w:tc>
          <w:tcPr>
            <w:tcW w:w="2280" w:type="dxa"/>
            <w:tcBorders>
              <w:right w:val="single" w:sz="8" w:space="0" w:color="auto"/>
            </w:tcBorders>
            <w:vAlign w:val="bottom"/>
          </w:tcPr>
          <w:p w14:paraId="59A74C48" w14:textId="77777777" w:rsidR="00941E20" w:rsidRDefault="00941E20" w:rsidP="00817E9B">
            <w:pPr>
              <w:rPr>
                <w:sz w:val="19"/>
                <w:szCs w:val="19"/>
              </w:rPr>
            </w:pPr>
          </w:p>
        </w:tc>
        <w:tc>
          <w:tcPr>
            <w:tcW w:w="940" w:type="dxa"/>
            <w:tcBorders>
              <w:right w:val="single" w:sz="8" w:space="0" w:color="auto"/>
            </w:tcBorders>
            <w:vAlign w:val="bottom"/>
          </w:tcPr>
          <w:p w14:paraId="0226416C" w14:textId="77777777" w:rsidR="00941E20" w:rsidRDefault="00941E20" w:rsidP="00817E9B">
            <w:pPr>
              <w:rPr>
                <w:sz w:val="19"/>
                <w:szCs w:val="19"/>
              </w:rPr>
            </w:pPr>
          </w:p>
        </w:tc>
        <w:tc>
          <w:tcPr>
            <w:tcW w:w="1440" w:type="dxa"/>
            <w:tcBorders>
              <w:right w:val="single" w:sz="8" w:space="0" w:color="auto"/>
            </w:tcBorders>
            <w:vAlign w:val="bottom"/>
          </w:tcPr>
          <w:p w14:paraId="10A888DB" w14:textId="77777777" w:rsidR="00941E20" w:rsidRDefault="00941E20" w:rsidP="00817E9B">
            <w:pPr>
              <w:rPr>
                <w:sz w:val="19"/>
                <w:szCs w:val="19"/>
              </w:rPr>
            </w:pPr>
          </w:p>
        </w:tc>
        <w:tc>
          <w:tcPr>
            <w:tcW w:w="1440" w:type="dxa"/>
            <w:tcBorders>
              <w:right w:val="single" w:sz="8" w:space="0" w:color="auto"/>
            </w:tcBorders>
            <w:vAlign w:val="bottom"/>
          </w:tcPr>
          <w:p w14:paraId="2C96EB04" w14:textId="77777777" w:rsidR="00941E20" w:rsidRDefault="00941E20" w:rsidP="00817E9B">
            <w:pPr>
              <w:rPr>
                <w:sz w:val="19"/>
                <w:szCs w:val="19"/>
              </w:rPr>
            </w:pPr>
          </w:p>
        </w:tc>
      </w:tr>
      <w:tr w:rsidR="00941E20" w14:paraId="4C4EE63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E109B31" w14:textId="77777777" w:rsidR="00941E20" w:rsidRDefault="00941E20" w:rsidP="00817E9B">
            <w:pPr>
              <w:ind w:left="40"/>
              <w:rPr>
                <w:sz w:val="20"/>
                <w:szCs w:val="20"/>
              </w:rPr>
            </w:pPr>
            <w:r>
              <w:rPr>
                <w:rFonts w:ascii="Arial" w:eastAsia="Arial" w:hAnsi="Arial" w:cs="Arial"/>
                <w:sz w:val="16"/>
                <w:szCs w:val="16"/>
              </w:rPr>
              <w:t>MENAJERE</w:t>
            </w:r>
          </w:p>
        </w:tc>
        <w:tc>
          <w:tcPr>
            <w:tcW w:w="940" w:type="dxa"/>
            <w:tcBorders>
              <w:bottom w:val="single" w:sz="8" w:space="0" w:color="auto"/>
              <w:right w:val="single" w:sz="8" w:space="0" w:color="auto"/>
            </w:tcBorders>
            <w:vAlign w:val="bottom"/>
          </w:tcPr>
          <w:p w14:paraId="4E1E6BBC"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0017E956"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05F3A25"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046763B"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3A32A64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421BA6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CF8B544" w14:textId="77777777" w:rsidR="00941E20" w:rsidRDefault="00941E20" w:rsidP="00817E9B">
            <w:pPr>
              <w:rPr>
                <w:sz w:val="18"/>
                <w:szCs w:val="18"/>
              </w:rPr>
            </w:pPr>
          </w:p>
        </w:tc>
      </w:tr>
      <w:tr w:rsidR="00941E20" w14:paraId="715398CA" w14:textId="77777777" w:rsidTr="00817E9B">
        <w:trPr>
          <w:trHeight w:val="232"/>
        </w:trPr>
        <w:tc>
          <w:tcPr>
            <w:tcW w:w="2300" w:type="dxa"/>
            <w:tcBorders>
              <w:left w:val="single" w:sz="8" w:space="0" w:color="auto"/>
              <w:right w:val="single" w:sz="8" w:space="0" w:color="auto"/>
            </w:tcBorders>
            <w:vAlign w:val="bottom"/>
          </w:tcPr>
          <w:p w14:paraId="09E2B722" w14:textId="77777777" w:rsidR="00941E20" w:rsidRDefault="00941E20" w:rsidP="00817E9B">
            <w:pPr>
              <w:ind w:left="40"/>
              <w:rPr>
                <w:sz w:val="20"/>
                <w:szCs w:val="20"/>
              </w:rPr>
            </w:pPr>
            <w:r>
              <w:rPr>
                <w:rFonts w:ascii="Arial" w:eastAsia="Arial" w:hAnsi="Arial" w:cs="Arial"/>
                <w:sz w:val="16"/>
                <w:szCs w:val="16"/>
              </w:rPr>
              <w:t>RETEA DE CANALIZARE</w:t>
            </w:r>
          </w:p>
        </w:tc>
        <w:tc>
          <w:tcPr>
            <w:tcW w:w="940" w:type="dxa"/>
            <w:tcBorders>
              <w:right w:val="single" w:sz="8" w:space="0" w:color="auto"/>
            </w:tcBorders>
            <w:vAlign w:val="bottom"/>
          </w:tcPr>
          <w:p w14:paraId="59983D16" w14:textId="77777777" w:rsidR="00941E20" w:rsidRDefault="00941E20" w:rsidP="00817E9B">
            <w:pPr>
              <w:ind w:right="479"/>
              <w:jc w:val="right"/>
              <w:rPr>
                <w:sz w:val="20"/>
                <w:szCs w:val="20"/>
              </w:rPr>
            </w:pPr>
            <w:r>
              <w:rPr>
                <w:rFonts w:ascii="Arial" w:eastAsia="Arial" w:hAnsi="Arial" w:cs="Arial"/>
                <w:sz w:val="16"/>
                <w:szCs w:val="16"/>
              </w:rPr>
              <w:t>3948</w:t>
            </w:r>
          </w:p>
        </w:tc>
        <w:tc>
          <w:tcPr>
            <w:tcW w:w="1000" w:type="dxa"/>
            <w:tcBorders>
              <w:right w:val="single" w:sz="8" w:space="0" w:color="auto"/>
            </w:tcBorders>
            <w:vAlign w:val="bottom"/>
          </w:tcPr>
          <w:p w14:paraId="406C5580"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718E78B"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1778362"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0F80FCE"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7833D6F" w14:textId="77777777" w:rsidR="00941E20" w:rsidRDefault="00941E20" w:rsidP="00817E9B">
            <w:pPr>
              <w:jc w:val="right"/>
              <w:rPr>
                <w:sz w:val="20"/>
                <w:szCs w:val="20"/>
              </w:rPr>
            </w:pPr>
            <w:r>
              <w:rPr>
                <w:rFonts w:ascii="Arial" w:eastAsia="Arial" w:hAnsi="Arial" w:cs="Arial"/>
                <w:sz w:val="16"/>
                <w:szCs w:val="16"/>
              </w:rPr>
              <w:t>220.918,00</w:t>
            </w:r>
          </w:p>
        </w:tc>
        <w:tc>
          <w:tcPr>
            <w:tcW w:w="1440" w:type="dxa"/>
            <w:tcBorders>
              <w:right w:val="single" w:sz="8" w:space="0" w:color="auto"/>
            </w:tcBorders>
            <w:vAlign w:val="bottom"/>
          </w:tcPr>
          <w:p w14:paraId="60D89EDE" w14:textId="77777777" w:rsidR="00941E20" w:rsidRDefault="00941E20" w:rsidP="00817E9B">
            <w:pPr>
              <w:jc w:val="right"/>
              <w:rPr>
                <w:sz w:val="20"/>
                <w:szCs w:val="20"/>
              </w:rPr>
            </w:pPr>
            <w:r>
              <w:rPr>
                <w:rFonts w:ascii="Arial" w:eastAsia="Arial" w:hAnsi="Arial" w:cs="Arial"/>
                <w:sz w:val="16"/>
                <w:szCs w:val="16"/>
              </w:rPr>
              <w:t>220.918,00</w:t>
            </w:r>
          </w:p>
        </w:tc>
      </w:tr>
      <w:tr w:rsidR="00941E20" w14:paraId="09A802BD" w14:textId="77777777" w:rsidTr="00817E9B">
        <w:trPr>
          <w:trHeight w:val="225"/>
        </w:trPr>
        <w:tc>
          <w:tcPr>
            <w:tcW w:w="2300" w:type="dxa"/>
            <w:tcBorders>
              <w:left w:val="single" w:sz="8" w:space="0" w:color="auto"/>
              <w:right w:val="single" w:sz="8" w:space="0" w:color="auto"/>
            </w:tcBorders>
            <w:vAlign w:val="bottom"/>
          </w:tcPr>
          <w:p w14:paraId="2F197E09" w14:textId="77777777" w:rsidR="00941E20" w:rsidRDefault="00941E20" w:rsidP="00817E9B">
            <w:pPr>
              <w:ind w:left="40"/>
              <w:rPr>
                <w:sz w:val="20"/>
                <w:szCs w:val="20"/>
              </w:rPr>
            </w:pPr>
            <w:r>
              <w:rPr>
                <w:rFonts w:ascii="Arial" w:eastAsia="Arial" w:hAnsi="Arial" w:cs="Arial"/>
                <w:sz w:val="16"/>
                <w:szCs w:val="16"/>
              </w:rPr>
              <w:t>STR PAUNASUL</w:t>
            </w:r>
          </w:p>
        </w:tc>
        <w:tc>
          <w:tcPr>
            <w:tcW w:w="940" w:type="dxa"/>
            <w:tcBorders>
              <w:right w:val="single" w:sz="8" w:space="0" w:color="auto"/>
            </w:tcBorders>
            <w:vAlign w:val="bottom"/>
          </w:tcPr>
          <w:p w14:paraId="0004F478" w14:textId="77777777" w:rsidR="00941E20" w:rsidRDefault="00941E20" w:rsidP="00817E9B">
            <w:pPr>
              <w:rPr>
                <w:sz w:val="19"/>
                <w:szCs w:val="19"/>
              </w:rPr>
            </w:pPr>
          </w:p>
        </w:tc>
        <w:tc>
          <w:tcPr>
            <w:tcW w:w="1000" w:type="dxa"/>
            <w:tcBorders>
              <w:right w:val="single" w:sz="8" w:space="0" w:color="auto"/>
            </w:tcBorders>
            <w:vAlign w:val="bottom"/>
          </w:tcPr>
          <w:p w14:paraId="592340DC" w14:textId="77777777" w:rsidR="00941E20" w:rsidRDefault="00941E20" w:rsidP="00817E9B">
            <w:pPr>
              <w:rPr>
                <w:sz w:val="19"/>
                <w:szCs w:val="19"/>
              </w:rPr>
            </w:pPr>
          </w:p>
        </w:tc>
        <w:tc>
          <w:tcPr>
            <w:tcW w:w="540" w:type="dxa"/>
            <w:tcBorders>
              <w:right w:val="single" w:sz="8" w:space="0" w:color="auto"/>
            </w:tcBorders>
            <w:vAlign w:val="bottom"/>
          </w:tcPr>
          <w:p w14:paraId="387C2AA4" w14:textId="77777777" w:rsidR="00941E20" w:rsidRDefault="00941E20" w:rsidP="00817E9B">
            <w:pPr>
              <w:rPr>
                <w:sz w:val="19"/>
                <w:szCs w:val="19"/>
              </w:rPr>
            </w:pPr>
          </w:p>
        </w:tc>
        <w:tc>
          <w:tcPr>
            <w:tcW w:w="2280" w:type="dxa"/>
            <w:tcBorders>
              <w:right w:val="single" w:sz="8" w:space="0" w:color="auto"/>
            </w:tcBorders>
            <w:vAlign w:val="bottom"/>
          </w:tcPr>
          <w:p w14:paraId="0E7C9A71"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5D3D91C1" w14:textId="77777777" w:rsidR="00941E20" w:rsidRDefault="00941E20" w:rsidP="00817E9B">
            <w:pPr>
              <w:rPr>
                <w:sz w:val="19"/>
                <w:szCs w:val="19"/>
              </w:rPr>
            </w:pPr>
          </w:p>
        </w:tc>
        <w:tc>
          <w:tcPr>
            <w:tcW w:w="1440" w:type="dxa"/>
            <w:tcBorders>
              <w:right w:val="single" w:sz="8" w:space="0" w:color="auto"/>
            </w:tcBorders>
            <w:vAlign w:val="bottom"/>
          </w:tcPr>
          <w:p w14:paraId="1E0D7581" w14:textId="77777777" w:rsidR="00941E20" w:rsidRDefault="00941E20" w:rsidP="00817E9B">
            <w:pPr>
              <w:rPr>
                <w:sz w:val="19"/>
                <w:szCs w:val="19"/>
              </w:rPr>
            </w:pPr>
          </w:p>
        </w:tc>
        <w:tc>
          <w:tcPr>
            <w:tcW w:w="1440" w:type="dxa"/>
            <w:tcBorders>
              <w:right w:val="single" w:sz="8" w:space="0" w:color="auto"/>
            </w:tcBorders>
            <w:vAlign w:val="bottom"/>
          </w:tcPr>
          <w:p w14:paraId="056187EB" w14:textId="77777777" w:rsidR="00941E20" w:rsidRDefault="00941E20" w:rsidP="00817E9B">
            <w:pPr>
              <w:rPr>
                <w:sz w:val="19"/>
                <w:szCs w:val="19"/>
              </w:rPr>
            </w:pPr>
          </w:p>
        </w:tc>
      </w:tr>
      <w:tr w:rsidR="00941E20" w14:paraId="6923E32A" w14:textId="77777777" w:rsidTr="00817E9B">
        <w:trPr>
          <w:trHeight w:val="225"/>
        </w:trPr>
        <w:tc>
          <w:tcPr>
            <w:tcW w:w="2300" w:type="dxa"/>
            <w:tcBorders>
              <w:left w:val="single" w:sz="8" w:space="0" w:color="auto"/>
              <w:right w:val="single" w:sz="8" w:space="0" w:color="auto"/>
            </w:tcBorders>
            <w:vAlign w:val="bottom"/>
          </w:tcPr>
          <w:p w14:paraId="0D7DC143" w14:textId="77777777" w:rsidR="00941E20" w:rsidRDefault="00941E20" w:rsidP="00817E9B">
            <w:pPr>
              <w:ind w:left="40"/>
              <w:rPr>
                <w:sz w:val="20"/>
                <w:szCs w:val="20"/>
              </w:rPr>
            </w:pPr>
            <w:r>
              <w:rPr>
                <w:rFonts w:ascii="Arial" w:eastAsia="Arial" w:hAnsi="Arial" w:cs="Arial"/>
                <w:sz w:val="16"/>
                <w:szCs w:val="16"/>
              </w:rPr>
              <w:t>CODRILOR O500-L=380M</w:t>
            </w:r>
          </w:p>
        </w:tc>
        <w:tc>
          <w:tcPr>
            <w:tcW w:w="940" w:type="dxa"/>
            <w:tcBorders>
              <w:right w:val="single" w:sz="8" w:space="0" w:color="auto"/>
            </w:tcBorders>
            <w:vAlign w:val="bottom"/>
          </w:tcPr>
          <w:p w14:paraId="2C6BEE73" w14:textId="77777777" w:rsidR="00941E20" w:rsidRDefault="00941E20" w:rsidP="00817E9B">
            <w:pPr>
              <w:rPr>
                <w:sz w:val="19"/>
                <w:szCs w:val="19"/>
              </w:rPr>
            </w:pPr>
          </w:p>
        </w:tc>
        <w:tc>
          <w:tcPr>
            <w:tcW w:w="1000" w:type="dxa"/>
            <w:tcBorders>
              <w:right w:val="single" w:sz="8" w:space="0" w:color="auto"/>
            </w:tcBorders>
            <w:vAlign w:val="bottom"/>
          </w:tcPr>
          <w:p w14:paraId="43A773B7" w14:textId="77777777" w:rsidR="00941E20" w:rsidRDefault="00941E20" w:rsidP="00817E9B">
            <w:pPr>
              <w:rPr>
                <w:sz w:val="19"/>
                <w:szCs w:val="19"/>
              </w:rPr>
            </w:pPr>
          </w:p>
        </w:tc>
        <w:tc>
          <w:tcPr>
            <w:tcW w:w="540" w:type="dxa"/>
            <w:tcBorders>
              <w:right w:val="single" w:sz="8" w:space="0" w:color="auto"/>
            </w:tcBorders>
            <w:vAlign w:val="bottom"/>
          </w:tcPr>
          <w:p w14:paraId="0A0F0754" w14:textId="77777777" w:rsidR="00941E20" w:rsidRDefault="00941E20" w:rsidP="00817E9B">
            <w:pPr>
              <w:rPr>
                <w:sz w:val="19"/>
                <w:szCs w:val="19"/>
              </w:rPr>
            </w:pPr>
          </w:p>
        </w:tc>
        <w:tc>
          <w:tcPr>
            <w:tcW w:w="2280" w:type="dxa"/>
            <w:tcBorders>
              <w:right w:val="single" w:sz="8" w:space="0" w:color="auto"/>
            </w:tcBorders>
            <w:vAlign w:val="bottom"/>
          </w:tcPr>
          <w:p w14:paraId="7D98DECE" w14:textId="77777777" w:rsidR="00941E20" w:rsidRDefault="00941E20" w:rsidP="00817E9B">
            <w:pPr>
              <w:rPr>
                <w:sz w:val="19"/>
                <w:szCs w:val="19"/>
              </w:rPr>
            </w:pPr>
          </w:p>
        </w:tc>
        <w:tc>
          <w:tcPr>
            <w:tcW w:w="940" w:type="dxa"/>
            <w:tcBorders>
              <w:right w:val="single" w:sz="8" w:space="0" w:color="auto"/>
            </w:tcBorders>
            <w:vAlign w:val="bottom"/>
          </w:tcPr>
          <w:p w14:paraId="6CA87500" w14:textId="77777777" w:rsidR="00941E20" w:rsidRDefault="00941E20" w:rsidP="00817E9B">
            <w:pPr>
              <w:rPr>
                <w:sz w:val="19"/>
                <w:szCs w:val="19"/>
              </w:rPr>
            </w:pPr>
          </w:p>
        </w:tc>
        <w:tc>
          <w:tcPr>
            <w:tcW w:w="1440" w:type="dxa"/>
            <w:tcBorders>
              <w:right w:val="single" w:sz="8" w:space="0" w:color="auto"/>
            </w:tcBorders>
            <w:vAlign w:val="bottom"/>
          </w:tcPr>
          <w:p w14:paraId="159D7E0F" w14:textId="77777777" w:rsidR="00941E20" w:rsidRDefault="00941E20" w:rsidP="00817E9B">
            <w:pPr>
              <w:rPr>
                <w:sz w:val="19"/>
                <w:szCs w:val="19"/>
              </w:rPr>
            </w:pPr>
          </w:p>
        </w:tc>
        <w:tc>
          <w:tcPr>
            <w:tcW w:w="1440" w:type="dxa"/>
            <w:tcBorders>
              <w:right w:val="single" w:sz="8" w:space="0" w:color="auto"/>
            </w:tcBorders>
            <w:vAlign w:val="bottom"/>
          </w:tcPr>
          <w:p w14:paraId="55F9BF11" w14:textId="77777777" w:rsidR="00941E20" w:rsidRDefault="00941E20" w:rsidP="00817E9B">
            <w:pPr>
              <w:rPr>
                <w:sz w:val="19"/>
                <w:szCs w:val="19"/>
              </w:rPr>
            </w:pPr>
          </w:p>
        </w:tc>
      </w:tr>
      <w:tr w:rsidR="00941E20" w14:paraId="70C67D7D"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0CEA2FE" w14:textId="77777777" w:rsidR="00941E20" w:rsidRDefault="00941E20" w:rsidP="00817E9B">
            <w:pPr>
              <w:ind w:left="40"/>
              <w:rPr>
                <w:sz w:val="20"/>
                <w:szCs w:val="20"/>
              </w:rPr>
            </w:pPr>
            <w:r>
              <w:rPr>
                <w:rFonts w:ascii="Arial" w:eastAsia="Arial" w:hAnsi="Arial" w:cs="Arial"/>
                <w:sz w:val="16"/>
                <w:szCs w:val="16"/>
              </w:rPr>
              <w:t>+11 CAMINE MENAJERE</w:t>
            </w:r>
          </w:p>
        </w:tc>
        <w:tc>
          <w:tcPr>
            <w:tcW w:w="940" w:type="dxa"/>
            <w:tcBorders>
              <w:bottom w:val="single" w:sz="8" w:space="0" w:color="auto"/>
              <w:right w:val="single" w:sz="8" w:space="0" w:color="auto"/>
            </w:tcBorders>
            <w:vAlign w:val="bottom"/>
          </w:tcPr>
          <w:p w14:paraId="324FB0DB"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36409F72"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831A2BE"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33D340E"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6E02DF8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F46A4E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430D775" w14:textId="77777777" w:rsidR="00941E20" w:rsidRDefault="00941E20" w:rsidP="00817E9B">
            <w:pPr>
              <w:rPr>
                <w:sz w:val="18"/>
                <w:szCs w:val="18"/>
              </w:rPr>
            </w:pPr>
          </w:p>
        </w:tc>
      </w:tr>
      <w:tr w:rsidR="00941E20" w14:paraId="5DF56198" w14:textId="77777777" w:rsidTr="00817E9B">
        <w:trPr>
          <w:trHeight w:val="232"/>
        </w:trPr>
        <w:tc>
          <w:tcPr>
            <w:tcW w:w="2300" w:type="dxa"/>
            <w:tcBorders>
              <w:left w:val="single" w:sz="8" w:space="0" w:color="auto"/>
              <w:right w:val="single" w:sz="8" w:space="0" w:color="auto"/>
            </w:tcBorders>
            <w:vAlign w:val="bottom"/>
          </w:tcPr>
          <w:p w14:paraId="09C92A63" w14:textId="77777777" w:rsidR="00941E20" w:rsidRDefault="00941E20" w:rsidP="00817E9B">
            <w:pPr>
              <w:ind w:left="40"/>
              <w:rPr>
                <w:sz w:val="20"/>
                <w:szCs w:val="20"/>
              </w:rPr>
            </w:pPr>
            <w:r>
              <w:rPr>
                <w:rFonts w:ascii="Arial" w:eastAsia="Arial" w:hAnsi="Arial" w:cs="Arial"/>
                <w:sz w:val="16"/>
                <w:szCs w:val="16"/>
              </w:rPr>
              <w:t>RETEA DE CANALIZARE</w:t>
            </w:r>
          </w:p>
        </w:tc>
        <w:tc>
          <w:tcPr>
            <w:tcW w:w="940" w:type="dxa"/>
            <w:tcBorders>
              <w:right w:val="single" w:sz="8" w:space="0" w:color="auto"/>
            </w:tcBorders>
            <w:vAlign w:val="bottom"/>
          </w:tcPr>
          <w:p w14:paraId="056BC2C1" w14:textId="77777777" w:rsidR="00941E20" w:rsidRDefault="00941E20" w:rsidP="00817E9B">
            <w:pPr>
              <w:ind w:right="479"/>
              <w:jc w:val="right"/>
              <w:rPr>
                <w:sz w:val="20"/>
                <w:szCs w:val="20"/>
              </w:rPr>
            </w:pPr>
            <w:r>
              <w:rPr>
                <w:rFonts w:ascii="Arial" w:eastAsia="Arial" w:hAnsi="Arial" w:cs="Arial"/>
                <w:sz w:val="16"/>
                <w:szCs w:val="16"/>
              </w:rPr>
              <w:t>3684</w:t>
            </w:r>
          </w:p>
        </w:tc>
        <w:tc>
          <w:tcPr>
            <w:tcW w:w="1000" w:type="dxa"/>
            <w:tcBorders>
              <w:right w:val="single" w:sz="8" w:space="0" w:color="auto"/>
            </w:tcBorders>
            <w:vAlign w:val="bottom"/>
          </w:tcPr>
          <w:p w14:paraId="121B0EBA"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3310BA48"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3C7254A"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9EE4626"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505F779" w14:textId="77777777" w:rsidR="00941E20" w:rsidRDefault="00941E20" w:rsidP="00817E9B">
            <w:pPr>
              <w:jc w:val="right"/>
              <w:rPr>
                <w:sz w:val="20"/>
                <w:szCs w:val="20"/>
              </w:rPr>
            </w:pPr>
            <w:r>
              <w:rPr>
                <w:rFonts w:ascii="Arial" w:eastAsia="Arial" w:hAnsi="Arial" w:cs="Arial"/>
                <w:sz w:val="16"/>
                <w:szCs w:val="16"/>
              </w:rPr>
              <w:t>182.014,00</w:t>
            </w:r>
          </w:p>
        </w:tc>
        <w:tc>
          <w:tcPr>
            <w:tcW w:w="1440" w:type="dxa"/>
            <w:tcBorders>
              <w:right w:val="single" w:sz="8" w:space="0" w:color="auto"/>
            </w:tcBorders>
            <w:vAlign w:val="bottom"/>
          </w:tcPr>
          <w:p w14:paraId="40F3A45D" w14:textId="77777777" w:rsidR="00941E20" w:rsidRDefault="00941E20" w:rsidP="00817E9B">
            <w:pPr>
              <w:jc w:val="right"/>
              <w:rPr>
                <w:sz w:val="20"/>
                <w:szCs w:val="20"/>
              </w:rPr>
            </w:pPr>
            <w:r>
              <w:rPr>
                <w:rFonts w:ascii="Arial" w:eastAsia="Arial" w:hAnsi="Arial" w:cs="Arial"/>
                <w:sz w:val="16"/>
                <w:szCs w:val="16"/>
              </w:rPr>
              <w:t>182.014,00</w:t>
            </w:r>
          </w:p>
        </w:tc>
      </w:tr>
      <w:tr w:rsidR="00941E20" w14:paraId="0C31B134" w14:textId="77777777" w:rsidTr="00817E9B">
        <w:trPr>
          <w:trHeight w:val="225"/>
        </w:trPr>
        <w:tc>
          <w:tcPr>
            <w:tcW w:w="2300" w:type="dxa"/>
            <w:tcBorders>
              <w:left w:val="single" w:sz="8" w:space="0" w:color="auto"/>
              <w:right w:val="single" w:sz="8" w:space="0" w:color="auto"/>
            </w:tcBorders>
            <w:vAlign w:val="bottom"/>
          </w:tcPr>
          <w:p w14:paraId="29ADEDF2" w14:textId="77777777" w:rsidR="00941E20" w:rsidRDefault="00941E20" w:rsidP="00817E9B">
            <w:pPr>
              <w:ind w:left="40"/>
              <w:rPr>
                <w:sz w:val="20"/>
                <w:szCs w:val="20"/>
              </w:rPr>
            </w:pPr>
            <w:r>
              <w:rPr>
                <w:rFonts w:ascii="Arial" w:eastAsia="Arial" w:hAnsi="Arial" w:cs="Arial"/>
                <w:sz w:val="16"/>
                <w:szCs w:val="16"/>
              </w:rPr>
              <w:t>STR RAZBOIENI O250-L=2</w:t>
            </w:r>
          </w:p>
        </w:tc>
        <w:tc>
          <w:tcPr>
            <w:tcW w:w="940" w:type="dxa"/>
            <w:tcBorders>
              <w:right w:val="single" w:sz="8" w:space="0" w:color="auto"/>
            </w:tcBorders>
            <w:vAlign w:val="bottom"/>
          </w:tcPr>
          <w:p w14:paraId="108E1BB5" w14:textId="77777777" w:rsidR="00941E20" w:rsidRDefault="00941E20" w:rsidP="00817E9B">
            <w:pPr>
              <w:rPr>
                <w:sz w:val="19"/>
                <w:szCs w:val="19"/>
              </w:rPr>
            </w:pPr>
          </w:p>
        </w:tc>
        <w:tc>
          <w:tcPr>
            <w:tcW w:w="1000" w:type="dxa"/>
            <w:tcBorders>
              <w:right w:val="single" w:sz="8" w:space="0" w:color="auto"/>
            </w:tcBorders>
            <w:vAlign w:val="bottom"/>
          </w:tcPr>
          <w:p w14:paraId="36C9AA79" w14:textId="77777777" w:rsidR="00941E20" w:rsidRDefault="00941E20" w:rsidP="00817E9B">
            <w:pPr>
              <w:rPr>
                <w:sz w:val="19"/>
                <w:szCs w:val="19"/>
              </w:rPr>
            </w:pPr>
          </w:p>
        </w:tc>
        <w:tc>
          <w:tcPr>
            <w:tcW w:w="540" w:type="dxa"/>
            <w:tcBorders>
              <w:right w:val="single" w:sz="8" w:space="0" w:color="auto"/>
            </w:tcBorders>
            <w:vAlign w:val="bottom"/>
          </w:tcPr>
          <w:p w14:paraId="719DB4E0" w14:textId="77777777" w:rsidR="00941E20" w:rsidRDefault="00941E20" w:rsidP="00817E9B">
            <w:pPr>
              <w:rPr>
                <w:sz w:val="19"/>
                <w:szCs w:val="19"/>
              </w:rPr>
            </w:pPr>
          </w:p>
        </w:tc>
        <w:tc>
          <w:tcPr>
            <w:tcW w:w="2280" w:type="dxa"/>
            <w:tcBorders>
              <w:right w:val="single" w:sz="8" w:space="0" w:color="auto"/>
            </w:tcBorders>
            <w:vAlign w:val="bottom"/>
          </w:tcPr>
          <w:p w14:paraId="4A30FC2C"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5446F521" w14:textId="77777777" w:rsidR="00941E20" w:rsidRDefault="00941E20" w:rsidP="00817E9B">
            <w:pPr>
              <w:rPr>
                <w:sz w:val="19"/>
                <w:szCs w:val="19"/>
              </w:rPr>
            </w:pPr>
          </w:p>
        </w:tc>
        <w:tc>
          <w:tcPr>
            <w:tcW w:w="1440" w:type="dxa"/>
            <w:tcBorders>
              <w:right w:val="single" w:sz="8" w:space="0" w:color="auto"/>
            </w:tcBorders>
            <w:vAlign w:val="bottom"/>
          </w:tcPr>
          <w:p w14:paraId="4136E854" w14:textId="77777777" w:rsidR="00941E20" w:rsidRDefault="00941E20" w:rsidP="00817E9B">
            <w:pPr>
              <w:rPr>
                <w:sz w:val="19"/>
                <w:szCs w:val="19"/>
              </w:rPr>
            </w:pPr>
          </w:p>
        </w:tc>
        <w:tc>
          <w:tcPr>
            <w:tcW w:w="1440" w:type="dxa"/>
            <w:tcBorders>
              <w:right w:val="single" w:sz="8" w:space="0" w:color="auto"/>
            </w:tcBorders>
            <w:vAlign w:val="bottom"/>
          </w:tcPr>
          <w:p w14:paraId="727BA339" w14:textId="77777777" w:rsidR="00941E20" w:rsidRDefault="00941E20" w:rsidP="00817E9B">
            <w:pPr>
              <w:rPr>
                <w:sz w:val="19"/>
                <w:szCs w:val="19"/>
              </w:rPr>
            </w:pPr>
          </w:p>
        </w:tc>
      </w:tr>
      <w:tr w:rsidR="00941E20" w14:paraId="15DB1D4D" w14:textId="77777777" w:rsidTr="00817E9B">
        <w:trPr>
          <w:trHeight w:val="225"/>
        </w:trPr>
        <w:tc>
          <w:tcPr>
            <w:tcW w:w="2300" w:type="dxa"/>
            <w:tcBorders>
              <w:left w:val="single" w:sz="8" w:space="0" w:color="auto"/>
              <w:right w:val="single" w:sz="8" w:space="0" w:color="auto"/>
            </w:tcBorders>
            <w:vAlign w:val="bottom"/>
          </w:tcPr>
          <w:p w14:paraId="6967D627" w14:textId="77777777" w:rsidR="00941E20" w:rsidRDefault="00941E20" w:rsidP="00817E9B">
            <w:pPr>
              <w:ind w:left="40"/>
              <w:rPr>
                <w:sz w:val="20"/>
                <w:szCs w:val="20"/>
              </w:rPr>
            </w:pPr>
            <w:r>
              <w:rPr>
                <w:rFonts w:ascii="Arial" w:eastAsia="Arial" w:hAnsi="Arial" w:cs="Arial"/>
                <w:sz w:val="16"/>
                <w:szCs w:val="16"/>
              </w:rPr>
              <w:t>28M+6 CAMINE</w:t>
            </w:r>
          </w:p>
        </w:tc>
        <w:tc>
          <w:tcPr>
            <w:tcW w:w="940" w:type="dxa"/>
            <w:tcBorders>
              <w:right w:val="single" w:sz="8" w:space="0" w:color="auto"/>
            </w:tcBorders>
            <w:vAlign w:val="bottom"/>
          </w:tcPr>
          <w:p w14:paraId="4F8F9432" w14:textId="77777777" w:rsidR="00941E20" w:rsidRDefault="00941E20" w:rsidP="00817E9B">
            <w:pPr>
              <w:rPr>
                <w:sz w:val="19"/>
                <w:szCs w:val="19"/>
              </w:rPr>
            </w:pPr>
          </w:p>
        </w:tc>
        <w:tc>
          <w:tcPr>
            <w:tcW w:w="1000" w:type="dxa"/>
            <w:tcBorders>
              <w:right w:val="single" w:sz="8" w:space="0" w:color="auto"/>
            </w:tcBorders>
            <w:vAlign w:val="bottom"/>
          </w:tcPr>
          <w:p w14:paraId="52352FEF" w14:textId="77777777" w:rsidR="00941E20" w:rsidRDefault="00941E20" w:rsidP="00817E9B">
            <w:pPr>
              <w:rPr>
                <w:sz w:val="19"/>
                <w:szCs w:val="19"/>
              </w:rPr>
            </w:pPr>
          </w:p>
        </w:tc>
        <w:tc>
          <w:tcPr>
            <w:tcW w:w="540" w:type="dxa"/>
            <w:tcBorders>
              <w:right w:val="single" w:sz="8" w:space="0" w:color="auto"/>
            </w:tcBorders>
            <w:vAlign w:val="bottom"/>
          </w:tcPr>
          <w:p w14:paraId="5D7CC1A2" w14:textId="77777777" w:rsidR="00941E20" w:rsidRDefault="00941E20" w:rsidP="00817E9B">
            <w:pPr>
              <w:rPr>
                <w:sz w:val="19"/>
                <w:szCs w:val="19"/>
              </w:rPr>
            </w:pPr>
          </w:p>
        </w:tc>
        <w:tc>
          <w:tcPr>
            <w:tcW w:w="2280" w:type="dxa"/>
            <w:tcBorders>
              <w:right w:val="single" w:sz="8" w:space="0" w:color="auto"/>
            </w:tcBorders>
            <w:vAlign w:val="bottom"/>
          </w:tcPr>
          <w:p w14:paraId="161D4D94" w14:textId="77777777" w:rsidR="00941E20" w:rsidRDefault="00941E20" w:rsidP="00817E9B">
            <w:pPr>
              <w:rPr>
                <w:sz w:val="19"/>
                <w:szCs w:val="19"/>
              </w:rPr>
            </w:pPr>
          </w:p>
        </w:tc>
        <w:tc>
          <w:tcPr>
            <w:tcW w:w="940" w:type="dxa"/>
            <w:tcBorders>
              <w:right w:val="single" w:sz="8" w:space="0" w:color="auto"/>
            </w:tcBorders>
            <w:vAlign w:val="bottom"/>
          </w:tcPr>
          <w:p w14:paraId="7D35E58D" w14:textId="77777777" w:rsidR="00941E20" w:rsidRDefault="00941E20" w:rsidP="00817E9B">
            <w:pPr>
              <w:rPr>
                <w:sz w:val="19"/>
                <w:szCs w:val="19"/>
              </w:rPr>
            </w:pPr>
          </w:p>
        </w:tc>
        <w:tc>
          <w:tcPr>
            <w:tcW w:w="1440" w:type="dxa"/>
            <w:tcBorders>
              <w:right w:val="single" w:sz="8" w:space="0" w:color="auto"/>
            </w:tcBorders>
            <w:vAlign w:val="bottom"/>
          </w:tcPr>
          <w:p w14:paraId="17B45AAB" w14:textId="77777777" w:rsidR="00941E20" w:rsidRDefault="00941E20" w:rsidP="00817E9B">
            <w:pPr>
              <w:rPr>
                <w:sz w:val="19"/>
                <w:szCs w:val="19"/>
              </w:rPr>
            </w:pPr>
          </w:p>
        </w:tc>
        <w:tc>
          <w:tcPr>
            <w:tcW w:w="1440" w:type="dxa"/>
            <w:tcBorders>
              <w:right w:val="single" w:sz="8" w:space="0" w:color="auto"/>
            </w:tcBorders>
            <w:vAlign w:val="bottom"/>
          </w:tcPr>
          <w:p w14:paraId="7D07231D" w14:textId="77777777" w:rsidR="00941E20" w:rsidRDefault="00941E20" w:rsidP="00817E9B">
            <w:pPr>
              <w:rPr>
                <w:sz w:val="19"/>
                <w:szCs w:val="19"/>
              </w:rPr>
            </w:pPr>
          </w:p>
        </w:tc>
      </w:tr>
      <w:tr w:rsidR="00941E20" w14:paraId="55B3CE02"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1FFDFED" w14:textId="77777777" w:rsidR="00941E20" w:rsidRDefault="00941E20" w:rsidP="00817E9B">
            <w:pPr>
              <w:ind w:left="40"/>
              <w:rPr>
                <w:sz w:val="20"/>
                <w:szCs w:val="20"/>
              </w:rPr>
            </w:pPr>
            <w:r>
              <w:rPr>
                <w:rFonts w:ascii="Arial" w:eastAsia="Arial" w:hAnsi="Arial" w:cs="Arial"/>
                <w:sz w:val="16"/>
                <w:szCs w:val="16"/>
              </w:rPr>
              <w:t>MENAJERE</w:t>
            </w:r>
          </w:p>
        </w:tc>
        <w:tc>
          <w:tcPr>
            <w:tcW w:w="940" w:type="dxa"/>
            <w:tcBorders>
              <w:bottom w:val="single" w:sz="8" w:space="0" w:color="auto"/>
              <w:right w:val="single" w:sz="8" w:space="0" w:color="auto"/>
            </w:tcBorders>
            <w:vAlign w:val="bottom"/>
          </w:tcPr>
          <w:p w14:paraId="203E4F7B"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117BE6FF"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95978C9"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87BA10B"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19DDFDA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4590DF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77A9BB3" w14:textId="77777777" w:rsidR="00941E20" w:rsidRDefault="00941E20" w:rsidP="00817E9B">
            <w:pPr>
              <w:rPr>
                <w:sz w:val="18"/>
                <w:szCs w:val="18"/>
              </w:rPr>
            </w:pPr>
          </w:p>
        </w:tc>
      </w:tr>
      <w:tr w:rsidR="00941E20" w14:paraId="4D360D47" w14:textId="77777777" w:rsidTr="00817E9B">
        <w:trPr>
          <w:trHeight w:val="232"/>
        </w:trPr>
        <w:tc>
          <w:tcPr>
            <w:tcW w:w="2300" w:type="dxa"/>
            <w:tcBorders>
              <w:left w:val="single" w:sz="8" w:space="0" w:color="auto"/>
              <w:right w:val="single" w:sz="8" w:space="0" w:color="auto"/>
            </w:tcBorders>
            <w:vAlign w:val="bottom"/>
          </w:tcPr>
          <w:p w14:paraId="6DF31477" w14:textId="77777777" w:rsidR="00941E20" w:rsidRDefault="00941E20" w:rsidP="00817E9B">
            <w:pPr>
              <w:ind w:left="40"/>
              <w:rPr>
                <w:sz w:val="20"/>
                <w:szCs w:val="20"/>
              </w:rPr>
            </w:pPr>
            <w:r>
              <w:rPr>
                <w:rFonts w:ascii="Arial" w:eastAsia="Arial" w:hAnsi="Arial" w:cs="Arial"/>
                <w:sz w:val="16"/>
                <w:szCs w:val="16"/>
              </w:rPr>
              <w:t>RETEA DE CANALIZARE</w:t>
            </w:r>
          </w:p>
        </w:tc>
        <w:tc>
          <w:tcPr>
            <w:tcW w:w="940" w:type="dxa"/>
            <w:tcBorders>
              <w:right w:val="single" w:sz="8" w:space="0" w:color="auto"/>
            </w:tcBorders>
            <w:vAlign w:val="bottom"/>
          </w:tcPr>
          <w:p w14:paraId="21650F18" w14:textId="77777777" w:rsidR="00941E20" w:rsidRDefault="00941E20" w:rsidP="00817E9B">
            <w:pPr>
              <w:ind w:right="479"/>
              <w:jc w:val="right"/>
              <w:rPr>
                <w:sz w:val="20"/>
                <w:szCs w:val="20"/>
              </w:rPr>
            </w:pPr>
            <w:r>
              <w:rPr>
                <w:rFonts w:ascii="Arial" w:eastAsia="Arial" w:hAnsi="Arial" w:cs="Arial"/>
                <w:sz w:val="16"/>
                <w:szCs w:val="16"/>
              </w:rPr>
              <w:t>3949</w:t>
            </w:r>
          </w:p>
        </w:tc>
        <w:tc>
          <w:tcPr>
            <w:tcW w:w="1000" w:type="dxa"/>
            <w:tcBorders>
              <w:right w:val="single" w:sz="8" w:space="0" w:color="auto"/>
            </w:tcBorders>
            <w:vAlign w:val="bottom"/>
          </w:tcPr>
          <w:p w14:paraId="3D00DAEB"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4DB42FC"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AA5A0AD"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4F11F29A"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E94CB0B" w14:textId="77777777" w:rsidR="00941E20" w:rsidRDefault="00941E20" w:rsidP="00817E9B">
            <w:pPr>
              <w:jc w:val="right"/>
              <w:rPr>
                <w:sz w:val="20"/>
                <w:szCs w:val="20"/>
              </w:rPr>
            </w:pPr>
            <w:r>
              <w:rPr>
                <w:rFonts w:ascii="Arial" w:eastAsia="Arial" w:hAnsi="Arial" w:cs="Arial"/>
                <w:sz w:val="16"/>
                <w:szCs w:val="16"/>
              </w:rPr>
              <w:t>162.315,12</w:t>
            </w:r>
          </w:p>
        </w:tc>
        <w:tc>
          <w:tcPr>
            <w:tcW w:w="1440" w:type="dxa"/>
            <w:tcBorders>
              <w:right w:val="single" w:sz="8" w:space="0" w:color="auto"/>
            </w:tcBorders>
            <w:vAlign w:val="bottom"/>
          </w:tcPr>
          <w:p w14:paraId="2D3E61AE" w14:textId="77777777" w:rsidR="00941E20" w:rsidRDefault="00941E20" w:rsidP="00817E9B">
            <w:pPr>
              <w:jc w:val="right"/>
              <w:rPr>
                <w:sz w:val="20"/>
                <w:szCs w:val="20"/>
              </w:rPr>
            </w:pPr>
            <w:r>
              <w:rPr>
                <w:rFonts w:ascii="Arial" w:eastAsia="Arial" w:hAnsi="Arial" w:cs="Arial"/>
                <w:sz w:val="16"/>
                <w:szCs w:val="16"/>
              </w:rPr>
              <w:t>162.315,12</w:t>
            </w:r>
          </w:p>
        </w:tc>
      </w:tr>
      <w:tr w:rsidR="00941E20" w14:paraId="4336B245" w14:textId="77777777" w:rsidTr="00817E9B">
        <w:trPr>
          <w:trHeight w:val="225"/>
        </w:trPr>
        <w:tc>
          <w:tcPr>
            <w:tcW w:w="2300" w:type="dxa"/>
            <w:tcBorders>
              <w:left w:val="single" w:sz="8" w:space="0" w:color="auto"/>
              <w:right w:val="single" w:sz="8" w:space="0" w:color="auto"/>
            </w:tcBorders>
            <w:vAlign w:val="bottom"/>
          </w:tcPr>
          <w:p w14:paraId="2DA8380F" w14:textId="77777777" w:rsidR="00941E20" w:rsidRDefault="00941E20" w:rsidP="00817E9B">
            <w:pPr>
              <w:ind w:left="40"/>
              <w:rPr>
                <w:sz w:val="20"/>
                <w:szCs w:val="20"/>
              </w:rPr>
            </w:pPr>
            <w:r>
              <w:rPr>
                <w:rFonts w:ascii="Arial" w:eastAsia="Arial" w:hAnsi="Arial" w:cs="Arial"/>
                <w:sz w:val="16"/>
                <w:szCs w:val="16"/>
              </w:rPr>
              <w:t>STR RUNCULUI  0315-L=7</w:t>
            </w:r>
          </w:p>
        </w:tc>
        <w:tc>
          <w:tcPr>
            <w:tcW w:w="940" w:type="dxa"/>
            <w:tcBorders>
              <w:right w:val="single" w:sz="8" w:space="0" w:color="auto"/>
            </w:tcBorders>
            <w:vAlign w:val="bottom"/>
          </w:tcPr>
          <w:p w14:paraId="297B5411" w14:textId="77777777" w:rsidR="00941E20" w:rsidRDefault="00941E20" w:rsidP="00817E9B">
            <w:pPr>
              <w:rPr>
                <w:sz w:val="19"/>
                <w:szCs w:val="19"/>
              </w:rPr>
            </w:pPr>
          </w:p>
        </w:tc>
        <w:tc>
          <w:tcPr>
            <w:tcW w:w="1000" w:type="dxa"/>
            <w:tcBorders>
              <w:right w:val="single" w:sz="8" w:space="0" w:color="auto"/>
            </w:tcBorders>
            <w:vAlign w:val="bottom"/>
          </w:tcPr>
          <w:p w14:paraId="7B54E7FD" w14:textId="77777777" w:rsidR="00941E20" w:rsidRDefault="00941E20" w:rsidP="00817E9B">
            <w:pPr>
              <w:rPr>
                <w:sz w:val="19"/>
                <w:szCs w:val="19"/>
              </w:rPr>
            </w:pPr>
          </w:p>
        </w:tc>
        <w:tc>
          <w:tcPr>
            <w:tcW w:w="540" w:type="dxa"/>
            <w:tcBorders>
              <w:right w:val="single" w:sz="8" w:space="0" w:color="auto"/>
            </w:tcBorders>
            <w:vAlign w:val="bottom"/>
          </w:tcPr>
          <w:p w14:paraId="0354D09F" w14:textId="77777777" w:rsidR="00941E20" w:rsidRDefault="00941E20" w:rsidP="00817E9B">
            <w:pPr>
              <w:rPr>
                <w:sz w:val="19"/>
                <w:szCs w:val="19"/>
              </w:rPr>
            </w:pPr>
          </w:p>
        </w:tc>
        <w:tc>
          <w:tcPr>
            <w:tcW w:w="2280" w:type="dxa"/>
            <w:tcBorders>
              <w:right w:val="single" w:sz="8" w:space="0" w:color="auto"/>
            </w:tcBorders>
            <w:vAlign w:val="bottom"/>
          </w:tcPr>
          <w:p w14:paraId="67D4130A"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4DEB5813" w14:textId="77777777" w:rsidR="00941E20" w:rsidRDefault="00941E20" w:rsidP="00817E9B">
            <w:pPr>
              <w:rPr>
                <w:sz w:val="19"/>
                <w:szCs w:val="19"/>
              </w:rPr>
            </w:pPr>
          </w:p>
        </w:tc>
        <w:tc>
          <w:tcPr>
            <w:tcW w:w="1440" w:type="dxa"/>
            <w:tcBorders>
              <w:right w:val="single" w:sz="8" w:space="0" w:color="auto"/>
            </w:tcBorders>
            <w:vAlign w:val="bottom"/>
          </w:tcPr>
          <w:p w14:paraId="589EC1E5" w14:textId="77777777" w:rsidR="00941E20" w:rsidRDefault="00941E20" w:rsidP="00817E9B">
            <w:pPr>
              <w:rPr>
                <w:sz w:val="19"/>
                <w:szCs w:val="19"/>
              </w:rPr>
            </w:pPr>
          </w:p>
        </w:tc>
        <w:tc>
          <w:tcPr>
            <w:tcW w:w="1440" w:type="dxa"/>
            <w:tcBorders>
              <w:right w:val="single" w:sz="8" w:space="0" w:color="auto"/>
            </w:tcBorders>
            <w:vAlign w:val="bottom"/>
          </w:tcPr>
          <w:p w14:paraId="5D8144BB" w14:textId="77777777" w:rsidR="00941E20" w:rsidRDefault="00941E20" w:rsidP="00817E9B">
            <w:pPr>
              <w:rPr>
                <w:sz w:val="19"/>
                <w:szCs w:val="19"/>
              </w:rPr>
            </w:pPr>
          </w:p>
        </w:tc>
      </w:tr>
      <w:tr w:rsidR="00941E20" w14:paraId="1F88DBF1" w14:textId="77777777" w:rsidTr="00817E9B">
        <w:trPr>
          <w:trHeight w:val="225"/>
        </w:trPr>
        <w:tc>
          <w:tcPr>
            <w:tcW w:w="2300" w:type="dxa"/>
            <w:tcBorders>
              <w:left w:val="single" w:sz="8" w:space="0" w:color="auto"/>
              <w:right w:val="single" w:sz="8" w:space="0" w:color="auto"/>
            </w:tcBorders>
            <w:vAlign w:val="bottom"/>
          </w:tcPr>
          <w:p w14:paraId="2461CFF8" w14:textId="77777777" w:rsidR="00941E20" w:rsidRDefault="00941E20" w:rsidP="00817E9B">
            <w:pPr>
              <w:ind w:left="40"/>
              <w:rPr>
                <w:sz w:val="20"/>
                <w:szCs w:val="20"/>
              </w:rPr>
            </w:pPr>
            <w:r>
              <w:rPr>
                <w:rFonts w:ascii="Arial" w:eastAsia="Arial" w:hAnsi="Arial" w:cs="Arial"/>
                <w:sz w:val="16"/>
                <w:szCs w:val="16"/>
              </w:rPr>
              <w:t>5M,O200-L=25M,O160-L=1</w:t>
            </w:r>
          </w:p>
        </w:tc>
        <w:tc>
          <w:tcPr>
            <w:tcW w:w="940" w:type="dxa"/>
            <w:tcBorders>
              <w:right w:val="single" w:sz="8" w:space="0" w:color="auto"/>
            </w:tcBorders>
            <w:vAlign w:val="bottom"/>
          </w:tcPr>
          <w:p w14:paraId="57741AD5" w14:textId="77777777" w:rsidR="00941E20" w:rsidRDefault="00941E20" w:rsidP="00817E9B">
            <w:pPr>
              <w:rPr>
                <w:sz w:val="19"/>
                <w:szCs w:val="19"/>
              </w:rPr>
            </w:pPr>
          </w:p>
        </w:tc>
        <w:tc>
          <w:tcPr>
            <w:tcW w:w="1000" w:type="dxa"/>
            <w:tcBorders>
              <w:right w:val="single" w:sz="8" w:space="0" w:color="auto"/>
            </w:tcBorders>
            <w:vAlign w:val="bottom"/>
          </w:tcPr>
          <w:p w14:paraId="1C3650FF" w14:textId="77777777" w:rsidR="00941E20" w:rsidRDefault="00941E20" w:rsidP="00817E9B">
            <w:pPr>
              <w:rPr>
                <w:sz w:val="19"/>
                <w:szCs w:val="19"/>
              </w:rPr>
            </w:pPr>
          </w:p>
        </w:tc>
        <w:tc>
          <w:tcPr>
            <w:tcW w:w="540" w:type="dxa"/>
            <w:tcBorders>
              <w:right w:val="single" w:sz="8" w:space="0" w:color="auto"/>
            </w:tcBorders>
            <w:vAlign w:val="bottom"/>
          </w:tcPr>
          <w:p w14:paraId="6ACE0486" w14:textId="77777777" w:rsidR="00941E20" w:rsidRDefault="00941E20" w:rsidP="00817E9B">
            <w:pPr>
              <w:rPr>
                <w:sz w:val="19"/>
                <w:szCs w:val="19"/>
              </w:rPr>
            </w:pPr>
          </w:p>
        </w:tc>
        <w:tc>
          <w:tcPr>
            <w:tcW w:w="2280" w:type="dxa"/>
            <w:tcBorders>
              <w:right w:val="single" w:sz="8" w:space="0" w:color="auto"/>
            </w:tcBorders>
            <w:vAlign w:val="bottom"/>
          </w:tcPr>
          <w:p w14:paraId="7C908A3A" w14:textId="77777777" w:rsidR="00941E20" w:rsidRDefault="00941E20" w:rsidP="00817E9B">
            <w:pPr>
              <w:rPr>
                <w:sz w:val="19"/>
                <w:szCs w:val="19"/>
              </w:rPr>
            </w:pPr>
          </w:p>
        </w:tc>
        <w:tc>
          <w:tcPr>
            <w:tcW w:w="940" w:type="dxa"/>
            <w:tcBorders>
              <w:right w:val="single" w:sz="8" w:space="0" w:color="auto"/>
            </w:tcBorders>
            <w:vAlign w:val="bottom"/>
          </w:tcPr>
          <w:p w14:paraId="5013D585" w14:textId="77777777" w:rsidR="00941E20" w:rsidRDefault="00941E20" w:rsidP="00817E9B">
            <w:pPr>
              <w:rPr>
                <w:sz w:val="19"/>
                <w:szCs w:val="19"/>
              </w:rPr>
            </w:pPr>
          </w:p>
        </w:tc>
        <w:tc>
          <w:tcPr>
            <w:tcW w:w="1440" w:type="dxa"/>
            <w:tcBorders>
              <w:right w:val="single" w:sz="8" w:space="0" w:color="auto"/>
            </w:tcBorders>
            <w:vAlign w:val="bottom"/>
          </w:tcPr>
          <w:p w14:paraId="23F3324C" w14:textId="77777777" w:rsidR="00941E20" w:rsidRDefault="00941E20" w:rsidP="00817E9B">
            <w:pPr>
              <w:rPr>
                <w:sz w:val="19"/>
                <w:szCs w:val="19"/>
              </w:rPr>
            </w:pPr>
          </w:p>
        </w:tc>
        <w:tc>
          <w:tcPr>
            <w:tcW w:w="1440" w:type="dxa"/>
            <w:tcBorders>
              <w:right w:val="single" w:sz="8" w:space="0" w:color="auto"/>
            </w:tcBorders>
            <w:vAlign w:val="bottom"/>
          </w:tcPr>
          <w:p w14:paraId="43DD656D" w14:textId="77777777" w:rsidR="00941E20" w:rsidRDefault="00941E20" w:rsidP="00817E9B">
            <w:pPr>
              <w:rPr>
                <w:sz w:val="19"/>
                <w:szCs w:val="19"/>
              </w:rPr>
            </w:pPr>
          </w:p>
        </w:tc>
      </w:tr>
      <w:tr w:rsidR="00941E20" w14:paraId="5A827ED6" w14:textId="77777777" w:rsidTr="00817E9B">
        <w:trPr>
          <w:trHeight w:val="225"/>
        </w:trPr>
        <w:tc>
          <w:tcPr>
            <w:tcW w:w="2300" w:type="dxa"/>
            <w:tcBorders>
              <w:left w:val="single" w:sz="8" w:space="0" w:color="auto"/>
              <w:right w:val="single" w:sz="8" w:space="0" w:color="auto"/>
            </w:tcBorders>
            <w:vAlign w:val="bottom"/>
          </w:tcPr>
          <w:p w14:paraId="606A821E" w14:textId="77777777" w:rsidR="00941E20" w:rsidRDefault="00941E20" w:rsidP="00817E9B">
            <w:pPr>
              <w:ind w:left="40"/>
              <w:rPr>
                <w:sz w:val="20"/>
                <w:szCs w:val="20"/>
              </w:rPr>
            </w:pPr>
            <w:r>
              <w:rPr>
                <w:rFonts w:ascii="Arial" w:eastAsia="Arial" w:hAnsi="Arial" w:cs="Arial"/>
                <w:sz w:val="16"/>
                <w:szCs w:val="16"/>
              </w:rPr>
              <w:t>15M+10 CAMINE</w:t>
            </w:r>
          </w:p>
        </w:tc>
        <w:tc>
          <w:tcPr>
            <w:tcW w:w="940" w:type="dxa"/>
            <w:tcBorders>
              <w:right w:val="single" w:sz="8" w:space="0" w:color="auto"/>
            </w:tcBorders>
            <w:vAlign w:val="bottom"/>
          </w:tcPr>
          <w:p w14:paraId="710EA35E" w14:textId="77777777" w:rsidR="00941E20" w:rsidRDefault="00941E20" w:rsidP="00817E9B">
            <w:pPr>
              <w:rPr>
                <w:sz w:val="19"/>
                <w:szCs w:val="19"/>
              </w:rPr>
            </w:pPr>
          </w:p>
        </w:tc>
        <w:tc>
          <w:tcPr>
            <w:tcW w:w="1000" w:type="dxa"/>
            <w:tcBorders>
              <w:right w:val="single" w:sz="8" w:space="0" w:color="auto"/>
            </w:tcBorders>
            <w:vAlign w:val="bottom"/>
          </w:tcPr>
          <w:p w14:paraId="599E519F" w14:textId="77777777" w:rsidR="00941E20" w:rsidRDefault="00941E20" w:rsidP="00817E9B">
            <w:pPr>
              <w:rPr>
                <w:sz w:val="19"/>
                <w:szCs w:val="19"/>
              </w:rPr>
            </w:pPr>
          </w:p>
        </w:tc>
        <w:tc>
          <w:tcPr>
            <w:tcW w:w="540" w:type="dxa"/>
            <w:tcBorders>
              <w:right w:val="single" w:sz="8" w:space="0" w:color="auto"/>
            </w:tcBorders>
            <w:vAlign w:val="bottom"/>
          </w:tcPr>
          <w:p w14:paraId="29AE1FFF" w14:textId="77777777" w:rsidR="00941E20" w:rsidRDefault="00941E20" w:rsidP="00817E9B">
            <w:pPr>
              <w:rPr>
                <w:sz w:val="19"/>
                <w:szCs w:val="19"/>
              </w:rPr>
            </w:pPr>
          </w:p>
        </w:tc>
        <w:tc>
          <w:tcPr>
            <w:tcW w:w="2280" w:type="dxa"/>
            <w:tcBorders>
              <w:right w:val="single" w:sz="8" w:space="0" w:color="auto"/>
            </w:tcBorders>
            <w:vAlign w:val="bottom"/>
          </w:tcPr>
          <w:p w14:paraId="180E4E4F" w14:textId="77777777" w:rsidR="00941E20" w:rsidRDefault="00941E20" w:rsidP="00817E9B">
            <w:pPr>
              <w:rPr>
                <w:sz w:val="19"/>
                <w:szCs w:val="19"/>
              </w:rPr>
            </w:pPr>
          </w:p>
        </w:tc>
        <w:tc>
          <w:tcPr>
            <w:tcW w:w="940" w:type="dxa"/>
            <w:tcBorders>
              <w:right w:val="single" w:sz="8" w:space="0" w:color="auto"/>
            </w:tcBorders>
            <w:vAlign w:val="bottom"/>
          </w:tcPr>
          <w:p w14:paraId="77DEE9EA" w14:textId="77777777" w:rsidR="00941E20" w:rsidRDefault="00941E20" w:rsidP="00817E9B">
            <w:pPr>
              <w:rPr>
                <w:sz w:val="19"/>
                <w:szCs w:val="19"/>
              </w:rPr>
            </w:pPr>
          </w:p>
        </w:tc>
        <w:tc>
          <w:tcPr>
            <w:tcW w:w="1440" w:type="dxa"/>
            <w:tcBorders>
              <w:right w:val="single" w:sz="8" w:space="0" w:color="auto"/>
            </w:tcBorders>
            <w:vAlign w:val="bottom"/>
          </w:tcPr>
          <w:p w14:paraId="3DC09F35" w14:textId="77777777" w:rsidR="00941E20" w:rsidRDefault="00941E20" w:rsidP="00817E9B">
            <w:pPr>
              <w:rPr>
                <w:sz w:val="19"/>
                <w:szCs w:val="19"/>
              </w:rPr>
            </w:pPr>
          </w:p>
        </w:tc>
        <w:tc>
          <w:tcPr>
            <w:tcW w:w="1440" w:type="dxa"/>
            <w:tcBorders>
              <w:right w:val="single" w:sz="8" w:space="0" w:color="auto"/>
            </w:tcBorders>
            <w:vAlign w:val="bottom"/>
          </w:tcPr>
          <w:p w14:paraId="21A88EFF" w14:textId="77777777" w:rsidR="00941E20" w:rsidRDefault="00941E20" w:rsidP="00817E9B">
            <w:pPr>
              <w:rPr>
                <w:sz w:val="19"/>
                <w:szCs w:val="19"/>
              </w:rPr>
            </w:pPr>
          </w:p>
        </w:tc>
      </w:tr>
      <w:tr w:rsidR="00941E20" w14:paraId="064E86C2"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B48CC67" w14:textId="77777777" w:rsidR="00941E20" w:rsidRDefault="00941E20" w:rsidP="00817E9B">
            <w:pPr>
              <w:ind w:left="40"/>
              <w:rPr>
                <w:sz w:val="20"/>
                <w:szCs w:val="20"/>
              </w:rPr>
            </w:pPr>
            <w:r>
              <w:rPr>
                <w:rFonts w:ascii="Arial" w:eastAsia="Arial" w:hAnsi="Arial" w:cs="Arial"/>
                <w:sz w:val="16"/>
                <w:szCs w:val="16"/>
              </w:rPr>
              <w:t>MENAJERE</w:t>
            </w:r>
          </w:p>
        </w:tc>
        <w:tc>
          <w:tcPr>
            <w:tcW w:w="940" w:type="dxa"/>
            <w:tcBorders>
              <w:bottom w:val="single" w:sz="8" w:space="0" w:color="auto"/>
              <w:right w:val="single" w:sz="8" w:space="0" w:color="auto"/>
            </w:tcBorders>
            <w:vAlign w:val="bottom"/>
          </w:tcPr>
          <w:p w14:paraId="12D68481"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4AA610B8"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FDC4419"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02D6A72"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0959587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3A3271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51F8C19" w14:textId="77777777" w:rsidR="00941E20" w:rsidRDefault="00941E20" w:rsidP="00817E9B">
            <w:pPr>
              <w:rPr>
                <w:sz w:val="18"/>
                <w:szCs w:val="18"/>
              </w:rPr>
            </w:pPr>
          </w:p>
        </w:tc>
      </w:tr>
      <w:tr w:rsidR="00941E20" w14:paraId="7155A50E" w14:textId="77777777" w:rsidTr="00817E9B">
        <w:trPr>
          <w:trHeight w:val="359"/>
        </w:trPr>
        <w:tc>
          <w:tcPr>
            <w:tcW w:w="2300" w:type="dxa"/>
            <w:tcBorders>
              <w:left w:val="single" w:sz="8" w:space="0" w:color="auto"/>
              <w:bottom w:val="single" w:sz="8" w:space="0" w:color="auto"/>
              <w:right w:val="single" w:sz="8" w:space="0" w:color="auto"/>
            </w:tcBorders>
            <w:vAlign w:val="bottom"/>
          </w:tcPr>
          <w:p w14:paraId="0D9474A1" w14:textId="77777777" w:rsidR="00941E20" w:rsidRDefault="00941E20" w:rsidP="00817E9B">
            <w:pPr>
              <w:rPr>
                <w:sz w:val="24"/>
                <w:szCs w:val="24"/>
              </w:rPr>
            </w:pPr>
          </w:p>
        </w:tc>
        <w:tc>
          <w:tcPr>
            <w:tcW w:w="940" w:type="dxa"/>
            <w:tcBorders>
              <w:bottom w:val="single" w:sz="8" w:space="0" w:color="auto"/>
              <w:right w:val="single" w:sz="8" w:space="0" w:color="auto"/>
            </w:tcBorders>
            <w:vAlign w:val="bottom"/>
          </w:tcPr>
          <w:p w14:paraId="134B0827" w14:textId="77777777" w:rsidR="00941E20" w:rsidRDefault="00941E20" w:rsidP="00817E9B">
            <w:pPr>
              <w:rPr>
                <w:sz w:val="24"/>
                <w:szCs w:val="24"/>
              </w:rPr>
            </w:pPr>
          </w:p>
        </w:tc>
        <w:tc>
          <w:tcPr>
            <w:tcW w:w="1000" w:type="dxa"/>
            <w:tcBorders>
              <w:bottom w:val="single" w:sz="8" w:space="0" w:color="auto"/>
              <w:right w:val="single" w:sz="8" w:space="0" w:color="auto"/>
            </w:tcBorders>
            <w:vAlign w:val="bottom"/>
          </w:tcPr>
          <w:p w14:paraId="40847478" w14:textId="77777777" w:rsidR="00941E20" w:rsidRDefault="00941E20" w:rsidP="00817E9B">
            <w:pPr>
              <w:rPr>
                <w:sz w:val="24"/>
                <w:szCs w:val="24"/>
              </w:rPr>
            </w:pPr>
          </w:p>
        </w:tc>
        <w:tc>
          <w:tcPr>
            <w:tcW w:w="540" w:type="dxa"/>
            <w:tcBorders>
              <w:bottom w:val="single" w:sz="8" w:space="0" w:color="auto"/>
              <w:right w:val="single" w:sz="8" w:space="0" w:color="auto"/>
            </w:tcBorders>
            <w:vAlign w:val="bottom"/>
          </w:tcPr>
          <w:p w14:paraId="3474F131" w14:textId="77777777" w:rsidR="00941E20" w:rsidRDefault="00941E20" w:rsidP="00817E9B">
            <w:pPr>
              <w:rPr>
                <w:sz w:val="24"/>
                <w:szCs w:val="24"/>
              </w:rPr>
            </w:pPr>
          </w:p>
        </w:tc>
        <w:tc>
          <w:tcPr>
            <w:tcW w:w="2280" w:type="dxa"/>
            <w:tcBorders>
              <w:bottom w:val="single" w:sz="8" w:space="0" w:color="auto"/>
              <w:right w:val="single" w:sz="8" w:space="0" w:color="auto"/>
            </w:tcBorders>
            <w:vAlign w:val="bottom"/>
          </w:tcPr>
          <w:p w14:paraId="0555B73A" w14:textId="77777777" w:rsidR="00941E20" w:rsidRDefault="00941E20" w:rsidP="00817E9B">
            <w:pPr>
              <w:rPr>
                <w:sz w:val="24"/>
                <w:szCs w:val="24"/>
              </w:rPr>
            </w:pPr>
          </w:p>
        </w:tc>
        <w:tc>
          <w:tcPr>
            <w:tcW w:w="940" w:type="dxa"/>
            <w:tcBorders>
              <w:bottom w:val="single" w:sz="8" w:space="0" w:color="auto"/>
              <w:right w:val="single" w:sz="8" w:space="0" w:color="auto"/>
            </w:tcBorders>
            <w:vAlign w:val="bottom"/>
          </w:tcPr>
          <w:p w14:paraId="4462D80E" w14:textId="77777777" w:rsidR="00941E20" w:rsidRDefault="00941E20" w:rsidP="00817E9B">
            <w:pPr>
              <w:rPr>
                <w:sz w:val="24"/>
                <w:szCs w:val="24"/>
              </w:rPr>
            </w:pPr>
          </w:p>
        </w:tc>
        <w:tc>
          <w:tcPr>
            <w:tcW w:w="1440" w:type="dxa"/>
            <w:tcBorders>
              <w:bottom w:val="single" w:sz="8" w:space="0" w:color="auto"/>
              <w:right w:val="single" w:sz="8" w:space="0" w:color="auto"/>
            </w:tcBorders>
            <w:vAlign w:val="bottom"/>
          </w:tcPr>
          <w:p w14:paraId="1F075C77" w14:textId="77777777" w:rsidR="00941E20" w:rsidRDefault="00941E20" w:rsidP="00817E9B">
            <w:pPr>
              <w:rPr>
                <w:sz w:val="24"/>
                <w:szCs w:val="24"/>
              </w:rPr>
            </w:pPr>
          </w:p>
        </w:tc>
        <w:tc>
          <w:tcPr>
            <w:tcW w:w="1440" w:type="dxa"/>
            <w:tcBorders>
              <w:bottom w:val="single" w:sz="8" w:space="0" w:color="auto"/>
              <w:right w:val="single" w:sz="8" w:space="0" w:color="auto"/>
            </w:tcBorders>
            <w:vAlign w:val="bottom"/>
          </w:tcPr>
          <w:p w14:paraId="787310BA" w14:textId="77777777" w:rsidR="00941E20" w:rsidRDefault="00941E20" w:rsidP="00817E9B">
            <w:pPr>
              <w:rPr>
                <w:sz w:val="24"/>
                <w:szCs w:val="24"/>
              </w:rPr>
            </w:pPr>
          </w:p>
        </w:tc>
      </w:tr>
    </w:tbl>
    <w:p w14:paraId="7DAA0317" w14:textId="77777777" w:rsidR="00941E20" w:rsidRDefault="00941E20" w:rsidP="00941E20">
      <w:pPr>
        <w:spacing w:line="16" w:lineRule="exact"/>
        <w:rPr>
          <w:sz w:val="20"/>
          <w:szCs w:val="20"/>
        </w:rPr>
      </w:pPr>
    </w:p>
    <w:p w14:paraId="7E45970B" w14:textId="77777777" w:rsidR="00941E20" w:rsidRDefault="00941E20" w:rsidP="00941E20">
      <w:pPr>
        <w:sectPr w:rsidR="00941E20">
          <w:pgSz w:w="11900" w:h="16820"/>
          <w:pgMar w:top="360" w:right="500" w:bottom="0" w:left="500" w:header="0" w:footer="0" w:gutter="0"/>
          <w:cols w:space="708" w:equalWidth="0">
            <w:col w:w="10900"/>
          </w:cols>
        </w:sectPr>
      </w:pPr>
    </w:p>
    <w:p w14:paraId="4732756B" w14:textId="77777777" w:rsidR="00941E20" w:rsidRDefault="00941E20" w:rsidP="00941E20">
      <w:pPr>
        <w:sectPr w:rsidR="00941E20">
          <w:type w:val="continuous"/>
          <w:pgSz w:w="11900" w:h="16820"/>
          <w:pgMar w:top="360" w:right="500" w:bottom="0" w:left="500" w:header="0" w:footer="0" w:gutter="0"/>
          <w:cols w:space="708" w:equalWidth="0">
            <w:col w:w="10900"/>
          </w:cols>
        </w:sectPr>
      </w:pPr>
    </w:p>
    <w:tbl>
      <w:tblPr>
        <w:tblW w:w="0" w:type="auto"/>
        <w:tblInd w:w="30" w:type="dxa"/>
        <w:tblLayout w:type="fixed"/>
        <w:tblCellMar>
          <w:left w:w="0" w:type="dxa"/>
          <w:right w:w="0" w:type="dxa"/>
        </w:tblCellMar>
        <w:tblLook w:val="04A0" w:firstRow="1" w:lastRow="0" w:firstColumn="1" w:lastColumn="0" w:noHBand="0" w:noVBand="1"/>
      </w:tblPr>
      <w:tblGrid>
        <w:gridCol w:w="2300"/>
        <w:gridCol w:w="940"/>
        <w:gridCol w:w="880"/>
        <w:gridCol w:w="120"/>
        <w:gridCol w:w="540"/>
        <w:gridCol w:w="2280"/>
        <w:gridCol w:w="940"/>
        <w:gridCol w:w="1440"/>
        <w:gridCol w:w="1440"/>
      </w:tblGrid>
      <w:tr w:rsidR="00941E20" w14:paraId="780C42E4" w14:textId="77777777" w:rsidTr="00817E9B">
        <w:trPr>
          <w:trHeight w:val="258"/>
        </w:trPr>
        <w:tc>
          <w:tcPr>
            <w:tcW w:w="2300" w:type="dxa"/>
            <w:tcBorders>
              <w:top w:val="single" w:sz="8" w:space="0" w:color="auto"/>
              <w:left w:val="single" w:sz="8" w:space="0" w:color="auto"/>
              <w:right w:val="single" w:sz="8" w:space="0" w:color="auto"/>
            </w:tcBorders>
            <w:vAlign w:val="bottom"/>
          </w:tcPr>
          <w:p w14:paraId="75CF51A6" w14:textId="77777777" w:rsidR="00941E20" w:rsidRDefault="00941E20" w:rsidP="00817E9B">
            <w:pPr>
              <w:ind w:left="760"/>
              <w:rPr>
                <w:sz w:val="20"/>
                <w:szCs w:val="20"/>
              </w:rPr>
            </w:pPr>
            <w:r>
              <w:rPr>
                <w:rFonts w:ascii="Arial" w:eastAsia="Arial" w:hAnsi="Arial" w:cs="Arial"/>
                <w:b/>
                <w:bCs/>
                <w:sz w:val="16"/>
                <w:szCs w:val="16"/>
              </w:rPr>
              <w:lastRenderedPageBreak/>
              <w:t>Denumirea</w:t>
            </w:r>
          </w:p>
        </w:tc>
        <w:tc>
          <w:tcPr>
            <w:tcW w:w="940" w:type="dxa"/>
            <w:tcBorders>
              <w:top w:val="single" w:sz="8" w:space="0" w:color="auto"/>
              <w:right w:val="single" w:sz="8" w:space="0" w:color="auto"/>
            </w:tcBorders>
            <w:vAlign w:val="bottom"/>
          </w:tcPr>
          <w:p w14:paraId="2D7C4DF5" w14:textId="77777777" w:rsidR="00941E20" w:rsidRDefault="00941E20" w:rsidP="00817E9B">
            <w:pPr>
              <w:ind w:left="320"/>
              <w:rPr>
                <w:sz w:val="20"/>
                <w:szCs w:val="20"/>
              </w:rPr>
            </w:pPr>
            <w:r>
              <w:rPr>
                <w:rFonts w:ascii="Arial" w:eastAsia="Arial" w:hAnsi="Arial" w:cs="Arial"/>
                <w:b/>
                <w:bCs/>
                <w:sz w:val="16"/>
                <w:szCs w:val="16"/>
              </w:rPr>
              <w:t>Cod</w:t>
            </w:r>
          </w:p>
        </w:tc>
        <w:tc>
          <w:tcPr>
            <w:tcW w:w="880" w:type="dxa"/>
            <w:tcBorders>
              <w:top w:val="single" w:sz="8" w:space="0" w:color="auto"/>
            </w:tcBorders>
            <w:vAlign w:val="bottom"/>
          </w:tcPr>
          <w:p w14:paraId="14C78533" w14:textId="77777777" w:rsidR="00941E20" w:rsidRDefault="00941E20" w:rsidP="00817E9B">
            <w:pPr>
              <w:ind w:right="119"/>
              <w:jc w:val="right"/>
              <w:rPr>
                <w:sz w:val="20"/>
                <w:szCs w:val="20"/>
              </w:rPr>
            </w:pPr>
            <w:r>
              <w:rPr>
                <w:rFonts w:ascii="Arial" w:eastAsia="Arial" w:hAnsi="Arial" w:cs="Arial"/>
                <w:b/>
                <w:bCs/>
                <w:sz w:val="16"/>
                <w:szCs w:val="16"/>
              </w:rPr>
              <w:t>Data</w:t>
            </w:r>
          </w:p>
        </w:tc>
        <w:tc>
          <w:tcPr>
            <w:tcW w:w="120" w:type="dxa"/>
            <w:tcBorders>
              <w:top w:val="single" w:sz="8" w:space="0" w:color="auto"/>
              <w:right w:val="single" w:sz="8" w:space="0" w:color="auto"/>
            </w:tcBorders>
            <w:vAlign w:val="bottom"/>
          </w:tcPr>
          <w:p w14:paraId="454DBD29" w14:textId="77777777" w:rsidR="00941E20" w:rsidRDefault="00941E20" w:rsidP="00817E9B"/>
        </w:tc>
        <w:tc>
          <w:tcPr>
            <w:tcW w:w="540" w:type="dxa"/>
            <w:tcBorders>
              <w:top w:val="single" w:sz="8" w:space="0" w:color="auto"/>
              <w:right w:val="single" w:sz="8" w:space="0" w:color="auto"/>
            </w:tcBorders>
            <w:vAlign w:val="bottom"/>
          </w:tcPr>
          <w:p w14:paraId="525E9A3F" w14:textId="77777777" w:rsidR="00941E20" w:rsidRDefault="00941E20" w:rsidP="00817E9B">
            <w:pPr>
              <w:ind w:left="140"/>
              <w:rPr>
                <w:sz w:val="20"/>
                <w:szCs w:val="20"/>
              </w:rPr>
            </w:pPr>
            <w:r>
              <w:rPr>
                <w:rFonts w:ascii="Arial" w:eastAsia="Arial" w:hAnsi="Arial" w:cs="Arial"/>
                <w:b/>
                <w:bCs/>
                <w:sz w:val="16"/>
                <w:szCs w:val="16"/>
              </w:rPr>
              <w:t>UM</w:t>
            </w:r>
          </w:p>
        </w:tc>
        <w:tc>
          <w:tcPr>
            <w:tcW w:w="2280" w:type="dxa"/>
            <w:tcBorders>
              <w:top w:val="single" w:sz="8" w:space="0" w:color="auto"/>
              <w:right w:val="single" w:sz="8" w:space="0" w:color="auto"/>
            </w:tcBorders>
            <w:vAlign w:val="bottom"/>
          </w:tcPr>
          <w:p w14:paraId="12504040" w14:textId="77777777" w:rsidR="00941E20" w:rsidRDefault="00941E20" w:rsidP="00817E9B">
            <w:pPr>
              <w:ind w:left="1020"/>
              <w:rPr>
                <w:sz w:val="20"/>
                <w:szCs w:val="20"/>
              </w:rPr>
            </w:pPr>
            <w:r>
              <w:rPr>
                <w:rFonts w:ascii="Arial" w:eastAsia="Arial" w:hAnsi="Arial" w:cs="Arial"/>
                <w:b/>
                <w:bCs/>
                <w:sz w:val="16"/>
                <w:szCs w:val="16"/>
              </w:rPr>
              <w:t>Tip</w:t>
            </w:r>
          </w:p>
        </w:tc>
        <w:tc>
          <w:tcPr>
            <w:tcW w:w="940" w:type="dxa"/>
            <w:tcBorders>
              <w:top w:val="single" w:sz="8" w:space="0" w:color="auto"/>
              <w:right w:val="single" w:sz="8" w:space="0" w:color="auto"/>
            </w:tcBorders>
            <w:vAlign w:val="bottom"/>
          </w:tcPr>
          <w:p w14:paraId="2BBD972A" w14:textId="77777777" w:rsidR="00941E20" w:rsidRDefault="00941E20" w:rsidP="00817E9B">
            <w:pPr>
              <w:ind w:right="59"/>
              <w:jc w:val="right"/>
              <w:rPr>
                <w:sz w:val="20"/>
                <w:szCs w:val="20"/>
              </w:rPr>
            </w:pPr>
            <w:r>
              <w:rPr>
                <w:rFonts w:ascii="Arial" w:eastAsia="Arial" w:hAnsi="Arial" w:cs="Arial"/>
                <w:b/>
                <w:bCs/>
                <w:sz w:val="16"/>
                <w:szCs w:val="16"/>
              </w:rPr>
              <w:t>Cantitate</w:t>
            </w:r>
          </w:p>
        </w:tc>
        <w:tc>
          <w:tcPr>
            <w:tcW w:w="1440" w:type="dxa"/>
            <w:tcBorders>
              <w:top w:val="single" w:sz="8" w:space="0" w:color="auto"/>
              <w:right w:val="single" w:sz="8" w:space="0" w:color="auto"/>
            </w:tcBorders>
            <w:vAlign w:val="bottom"/>
          </w:tcPr>
          <w:p w14:paraId="235CFDC7" w14:textId="77777777" w:rsidR="00941E20" w:rsidRDefault="00941E20" w:rsidP="00817E9B">
            <w:pPr>
              <w:ind w:right="479"/>
              <w:jc w:val="right"/>
              <w:rPr>
                <w:sz w:val="20"/>
                <w:szCs w:val="20"/>
              </w:rPr>
            </w:pPr>
            <w:r>
              <w:rPr>
                <w:rFonts w:ascii="Arial" w:eastAsia="Arial" w:hAnsi="Arial" w:cs="Arial"/>
                <w:b/>
                <w:bCs/>
                <w:sz w:val="16"/>
                <w:szCs w:val="16"/>
              </w:rPr>
              <w:t>Pret</w:t>
            </w:r>
          </w:p>
        </w:tc>
        <w:tc>
          <w:tcPr>
            <w:tcW w:w="1440" w:type="dxa"/>
            <w:tcBorders>
              <w:top w:val="single" w:sz="8" w:space="0" w:color="auto"/>
              <w:right w:val="single" w:sz="8" w:space="0" w:color="auto"/>
            </w:tcBorders>
            <w:vAlign w:val="bottom"/>
          </w:tcPr>
          <w:p w14:paraId="418074C3" w14:textId="77777777" w:rsidR="00941E20" w:rsidRDefault="00941E20" w:rsidP="00817E9B">
            <w:pPr>
              <w:ind w:right="359"/>
              <w:jc w:val="right"/>
              <w:rPr>
                <w:sz w:val="20"/>
                <w:szCs w:val="20"/>
              </w:rPr>
            </w:pPr>
            <w:r>
              <w:rPr>
                <w:rFonts w:ascii="Arial" w:eastAsia="Arial" w:hAnsi="Arial" w:cs="Arial"/>
                <w:b/>
                <w:bCs/>
                <w:sz w:val="16"/>
                <w:szCs w:val="16"/>
              </w:rPr>
              <w:t>Valoare</w:t>
            </w:r>
          </w:p>
        </w:tc>
      </w:tr>
      <w:tr w:rsidR="00941E20" w14:paraId="1C37C435" w14:textId="77777777" w:rsidTr="00817E9B">
        <w:trPr>
          <w:trHeight w:val="212"/>
        </w:trPr>
        <w:tc>
          <w:tcPr>
            <w:tcW w:w="2300" w:type="dxa"/>
            <w:tcBorders>
              <w:left w:val="single" w:sz="8" w:space="0" w:color="auto"/>
              <w:bottom w:val="single" w:sz="8" w:space="0" w:color="auto"/>
              <w:right w:val="single" w:sz="8" w:space="0" w:color="auto"/>
            </w:tcBorders>
            <w:vAlign w:val="bottom"/>
          </w:tcPr>
          <w:p w14:paraId="096F0DCE"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04715DBF" w14:textId="77777777" w:rsidR="00941E20" w:rsidRDefault="00941E20" w:rsidP="00817E9B">
            <w:pPr>
              <w:ind w:left="220"/>
              <w:rPr>
                <w:sz w:val="20"/>
                <w:szCs w:val="20"/>
              </w:rPr>
            </w:pPr>
            <w:r>
              <w:rPr>
                <w:rFonts w:ascii="Arial" w:eastAsia="Arial" w:hAnsi="Arial" w:cs="Arial"/>
                <w:b/>
                <w:bCs/>
                <w:sz w:val="16"/>
                <w:szCs w:val="16"/>
              </w:rPr>
              <w:t>produs</w:t>
            </w:r>
          </w:p>
        </w:tc>
        <w:tc>
          <w:tcPr>
            <w:tcW w:w="880" w:type="dxa"/>
            <w:tcBorders>
              <w:bottom w:val="single" w:sz="8" w:space="0" w:color="auto"/>
            </w:tcBorders>
            <w:vAlign w:val="bottom"/>
          </w:tcPr>
          <w:p w14:paraId="0C262DEC" w14:textId="77777777" w:rsidR="00941E20" w:rsidRDefault="00941E20" w:rsidP="00817E9B">
            <w:pPr>
              <w:jc w:val="right"/>
              <w:rPr>
                <w:sz w:val="20"/>
                <w:szCs w:val="20"/>
              </w:rPr>
            </w:pPr>
            <w:r>
              <w:rPr>
                <w:rFonts w:ascii="Arial" w:eastAsia="Arial" w:hAnsi="Arial" w:cs="Arial"/>
                <w:b/>
                <w:bCs/>
                <w:sz w:val="16"/>
                <w:szCs w:val="16"/>
              </w:rPr>
              <w:t>achizitiei</w:t>
            </w:r>
          </w:p>
        </w:tc>
        <w:tc>
          <w:tcPr>
            <w:tcW w:w="120" w:type="dxa"/>
            <w:tcBorders>
              <w:bottom w:val="single" w:sz="8" w:space="0" w:color="auto"/>
              <w:right w:val="single" w:sz="8" w:space="0" w:color="auto"/>
            </w:tcBorders>
            <w:vAlign w:val="bottom"/>
          </w:tcPr>
          <w:p w14:paraId="2FBC7FCA"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D7F460A"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6AEEFC8"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4031B92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E97E8E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4CF9FF2" w14:textId="77777777" w:rsidR="00941E20" w:rsidRDefault="00941E20" w:rsidP="00817E9B">
            <w:pPr>
              <w:rPr>
                <w:sz w:val="18"/>
                <w:szCs w:val="18"/>
              </w:rPr>
            </w:pPr>
          </w:p>
        </w:tc>
      </w:tr>
      <w:tr w:rsidR="00941E20" w14:paraId="04070886" w14:textId="77777777" w:rsidTr="00817E9B">
        <w:trPr>
          <w:trHeight w:val="228"/>
        </w:trPr>
        <w:tc>
          <w:tcPr>
            <w:tcW w:w="3240" w:type="dxa"/>
            <w:gridSpan w:val="2"/>
            <w:tcBorders>
              <w:left w:val="single" w:sz="8" w:space="0" w:color="auto"/>
              <w:bottom w:val="single" w:sz="8" w:space="0" w:color="auto"/>
            </w:tcBorders>
            <w:vAlign w:val="bottom"/>
          </w:tcPr>
          <w:p w14:paraId="226EEF0F" w14:textId="77777777" w:rsidR="00941E20" w:rsidRDefault="00941E20" w:rsidP="00817E9B">
            <w:pPr>
              <w:ind w:left="40"/>
              <w:rPr>
                <w:sz w:val="20"/>
                <w:szCs w:val="20"/>
              </w:rPr>
            </w:pPr>
            <w:r>
              <w:rPr>
                <w:rFonts w:ascii="Arial" w:eastAsia="Arial" w:hAnsi="Arial" w:cs="Arial"/>
                <w:b/>
                <w:bCs/>
                <w:sz w:val="16"/>
                <w:szCs w:val="16"/>
              </w:rPr>
              <w:t>LATIS MIHAI RETELE DE DISTRIBUTIE</w:t>
            </w:r>
          </w:p>
        </w:tc>
        <w:tc>
          <w:tcPr>
            <w:tcW w:w="880" w:type="dxa"/>
            <w:tcBorders>
              <w:bottom w:val="single" w:sz="8" w:space="0" w:color="auto"/>
            </w:tcBorders>
            <w:vAlign w:val="bottom"/>
          </w:tcPr>
          <w:p w14:paraId="14D5E912" w14:textId="77777777" w:rsidR="00941E20" w:rsidRDefault="00941E20" w:rsidP="00817E9B">
            <w:pPr>
              <w:rPr>
                <w:sz w:val="19"/>
                <w:szCs w:val="19"/>
              </w:rPr>
            </w:pPr>
          </w:p>
        </w:tc>
        <w:tc>
          <w:tcPr>
            <w:tcW w:w="120" w:type="dxa"/>
            <w:tcBorders>
              <w:bottom w:val="single" w:sz="8" w:space="0" w:color="auto"/>
            </w:tcBorders>
            <w:vAlign w:val="bottom"/>
          </w:tcPr>
          <w:p w14:paraId="6D5B0A1D" w14:textId="77777777" w:rsidR="00941E20" w:rsidRDefault="00941E20" w:rsidP="00817E9B">
            <w:pPr>
              <w:rPr>
                <w:sz w:val="19"/>
                <w:szCs w:val="19"/>
              </w:rPr>
            </w:pPr>
          </w:p>
        </w:tc>
        <w:tc>
          <w:tcPr>
            <w:tcW w:w="540" w:type="dxa"/>
            <w:tcBorders>
              <w:bottom w:val="single" w:sz="8" w:space="0" w:color="auto"/>
            </w:tcBorders>
            <w:vAlign w:val="bottom"/>
          </w:tcPr>
          <w:p w14:paraId="589FEBAD" w14:textId="77777777" w:rsidR="00941E20" w:rsidRDefault="00941E20" w:rsidP="00817E9B">
            <w:pPr>
              <w:rPr>
                <w:sz w:val="19"/>
                <w:szCs w:val="19"/>
              </w:rPr>
            </w:pPr>
          </w:p>
        </w:tc>
        <w:tc>
          <w:tcPr>
            <w:tcW w:w="2280" w:type="dxa"/>
            <w:tcBorders>
              <w:bottom w:val="single" w:sz="8" w:space="0" w:color="auto"/>
            </w:tcBorders>
            <w:vAlign w:val="bottom"/>
          </w:tcPr>
          <w:p w14:paraId="0A21307B" w14:textId="77777777" w:rsidR="00941E20" w:rsidRDefault="00941E20" w:rsidP="00817E9B">
            <w:pPr>
              <w:rPr>
                <w:sz w:val="19"/>
                <w:szCs w:val="19"/>
              </w:rPr>
            </w:pPr>
          </w:p>
        </w:tc>
        <w:tc>
          <w:tcPr>
            <w:tcW w:w="940" w:type="dxa"/>
            <w:tcBorders>
              <w:bottom w:val="single" w:sz="8" w:space="0" w:color="auto"/>
            </w:tcBorders>
            <w:vAlign w:val="bottom"/>
          </w:tcPr>
          <w:p w14:paraId="364D8FFD" w14:textId="77777777" w:rsidR="00941E20" w:rsidRDefault="00941E20" w:rsidP="00817E9B">
            <w:pPr>
              <w:rPr>
                <w:sz w:val="19"/>
                <w:szCs w:val="19"/>
              </w:rPr>
            </w:pPr>
          </w:p>
        </w:tc>
        <w:tc>
          <w:tcPr>
            <w:tcW w:w="1440" w:type="dxa"/>
            <w:tcBorders>
              <w:bottom w:val="single" w:sz="8" w:space="0" w:color="auto"/>
            </w:tcBorders>
            <w:vAlign w:val="bottom"/>
          </w:tcPr>
          <w:p w14:paraId="5899A451"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1941953D" w14:textId="77777777" w:rsidR="00941E20" w:rsidRDefault="00941E20" w:rsidP="00817E9B">
            <w:pPr>
              <w:rPr>
                <w:sz w:val="19"/>
                <w:szCs w:val="19"/>
              </w:rPr>
            </w:pPr>
          </w:p>
        </w:tc>
      </w:tr>
      <w:tr w:rsidR="00941E20" w14:paraId="6F6CD90D" w14:textId="77777777" w:rsidTr="00817E9B">
        <w:trPr>
          <w:trHeight w:val="214"/>
        </w:trPr>
        <w:tc>
          <w:tcPr>
            <w:tcW w:w="2300" w:type="dxa"/>
            <w:tcBorders>
              <w:left w:val="single" w:sz="8" w:space="0" w:color="auto"/>
              <w:right w:val="single" w:sz="8" w:space="0" w:color="auto"/>
            </w:tcBorders>
            <w:vAlign w:val="bottom"/>
          </w:tcPr>
          <w:p w14:paraId="1CDEBB79" w14:textId="77777777" w:rsidR="00941E20" w:rsidRDefault="00941E20" w:rsidP="00817E9B">
            <w:pPr>
              <w:ind w:left="40"/>
              <w:rPr>
                <w:sz w:val="20"/>
                <w:szCs w:val="20"/>
              </w:rPr>
            </w:pPr>
            <w:r>
              <w:rPr>
                <w:rFonts w:ascii="Arial" w:eastAsia="Arial" w:hAnsi="Arial" w:cs="Arial"/>
                <w:sz w:val="16"/>
                <w:szCs w:val="16"/>
              </w:rPr>
              <w:t>RETEA DE CANALIZARE</w:t>
            </w:r>
          </w:p>
        </w:tc>
        <w:tc>
          <w:tcPr>
            <w:tcW w:w="940" w:type="dxa"/>
            <w:tcBorders>
              <w:right w:val="single" w:sz="8" w:space="0" w:color="auto"/>
            </w:tcBorders>
            <w:vAlign w:val="bottom"/>
          </w:tcPr>
          <w:p w14:paraId="27CACCAD" w14:textId="77777777" w:rsidR="00941E20" w:rsidRDefault="00941E20" w:rsidP="00817E9B">
            <w:pPr>
              <w:ind w:left="20"/>
              <w:rPr>
                <w:sz w:val="20"/>
                <w:szCs w:val="20"/>
              </w:rPr>
            </w:pPr>
            <w:r>
              <w:rPr>
                <w:rFonts w:ascii="Arial" w:eastAsia="Arial" w:hAnsi="Arial" w:cs="Arial"/>
                <w:sz w:val="16"/>
                <w:szCs w:val="16"/>
              </w:rPr>
              <w:t>3951</w:t>
            </w:r>
          </w:p>
        </w:tc>
        <w:tc>
          <w:tcPr>
            <w:tcW w:w="1000" w:type="dxa"/>
            <w:gridSpan w:val="2"/>
            <w:tcBorders>
              <w:right w:val="single" w:sz="8" w:space="0" w:color="auto"/>
            </w:tcBorders>
            <w:vAlign w:val="bottom"/>
          </w:tcPr>
          <w:p w14:paraId="2A1AD9C6"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3213AFF"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CE14013"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863E0E9"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AB81379" w14:textId="77777777" w:rsidR="00941E20" w:rsidRDefault="00941E20" w:rsidP="00817E9B">
            <w:pPr>
              <w:jc w:val="right"/>
              <w:rPr>
                <w:sz w:val="20"/>
                <w:szCs w:val="20"/>
              </w:rPr>
            </w:pPr>
            <w:r>
              <w:rPr>
                <w:rFonts w:ascii="Arial" w:eastAsia="Arial" w:hAnsi="Arial" w:cs="Arial"/>
                <w:sz w:val="16"/>
                <w:szCs w:val="16"/>
              </w:rPr>
              <w:t>445.832,00</w:t>
            </w:r>
          </w:p>
        </w:tc>
        <w:tc>
          <w:tcPr>
            <w:tcW w:w="1440" w:type="dxa"/>
            <w:tcBorders>
              <w:right w:val="single" w:sz="8" w:space="0" w:color="auto"/>
            </w:tcBorders>
            <w:vAlign w:val="bottom"/>
          </w:tcPr>
          <w:p w14:paraId="32CFF814" w14:textId="77777777" w:rsidR="00941E20" w:rsidRDefault="00941E20" w:rsidP="00817E9B">
            <w:pPr>
              <w:jc w:val="right"/>
              <w:rPr>
                <w:sz w:val="20"/>
                <w:szCs w:val="20"/>
              </w:rPr>
            </w:pPr>
            <w:r>
              <w:rPr>
                <w:rFonts w:ascii="Arial" w:eastAsia="Arial" w:hAnsi="Arial" w:cs="Arial"/>
                <w:sz w:val="16"/>
                <w:szCs w:val="16"/>
              </w:rPr>
              <w:t>445.832,00</w:t>
            </w:r>
          </w:p>
        </w:tc>
      </w:tr>
      <w:tr w:rsidR="00941E20" w14:paraId="2E2FFE20" w14:textId="77777777" w:rsidTr="00817E9B">
        <w:trPr>
          <w:trHeight w:val="225"/>
        </w:trPr>
        <w:tc>
          <w:tcPr>
            <w:tcW w:w="2300" w:type="dxa"/>
            <w:tcBorders>
              <w:left w:val="single" w:sz="8" w:space="0" w:color="auto"/>
              <w:right w:val="single" w:sz="8" w:space="0" w:color="auto"/>
            </w:tcBorders>
            <w:vAlign w:val="bottom"/>
          </w:tcPr>
          <w:p w14:paraId="3DCFB3FF" w14:textId="77777777" w:rsidR="00941E20" w:rsidRDefault="00941E20" w:rsidP="00817E9B">
            <w:pPr>
              <w:ind w:left="40"/>
              <w:rPr>
                <w:sz w:val="20"/>
                <w:szCs w:val="20"/>
              </w:rPr>
            </w:pPr>
            <w:r>
              <w:rPr>
                <w:rFonts w:ascii="Arial" w:eastAsia="Arial" w:hAnsi="Arial" w:cs="Arial"/>
                <w:sz w:val="16"/>
                <w:szCs w:val="16"/>
              </w:rPr>
              <w:t>STR T UDOR</w:t>
            </w:r>
          </w:p>
        </w:tc>
        <w:tc>
          <w:tcPr>
            <w:tcW w:w="940" w:type="dxa"/>
            <w:tcBorders>
              <w:right w:val="single" w:sz="8" w:space="0" w:color="auto"/>
            </w:tcBorders>
            <w:vAlign w:val="bottom"/>
          </w:tcPr>
          <w:p w14:paraId="6439033E" w14:textId="77777777" w:rsidR="00941E20" w:rsidRDefault="00941E20" w:rsidP="00817E9B">
            <w:pPr>
              <w:rPr>
                <w:sz w:val="19"/>
                <w:szCs w:val="19"/>
              </w:rPr>
            </w:pPr>
          </w:p>
        </w:tc>
        <w:tc>
          <w:tcPr>
            <w:tcW w:w="880" w:type="dxa"/>
            <w:vAlign w:val="bottom"/>
          </w:tcPr>
          <w:p w14:paraId="7A3E57E8" w14:textId="77777777" w:rsidR="00941E20" w:rsidRDefault="00941E20" w:rsidP="00817E9B">
            <w:pPr>
              <w:rPr>
                <w:sz w:val="19"/>
                <w:szCs w:val="19"/>
              </w:rPr>
            </w:pPr>
          </w:p>
        </w:tc>
        <w:tc>
          <w:tcPr>
            <w:tcW w:w="120" w:type="dxa"/>
            <w:tcBorders>
              <w:right w:val="single" w:sz="8" w:space="0" w:color="auto"/>
            </w:tcBorders>
            <w:vAlign w:val="bottom"/>
          </w:tcPr>
          <w:p w14:paraId="44BF5F2F" w14:textId="77777777" w:rsidR="00941E20" w:rsidRDefault="00941E20" w:rsidP="00817E9B">
            <w:pPr>
              <w:rPr>
                <w:sz w:val="19"/>
                <w:szCs w:val="19"/>
              </w:rPr>
            </w:pPr>
          </w:p>
        </w:tc>
        <w:tc>
          <w:tcPr>
            <w:tcW w:w="540" w:type="dxa"/>
            <w:tcBorders>
              <w:right w:val="single" w:sz="8" w:space="0" w:color="auto"/>
            </w:tcBorders>
            <w:vAlign w:val="bottom"/>
          </w:tcPr>
          <w:p w14:paraId="7CB36A4F" w14:textId="77777777" w:rsidR="00941E20" w:rsidRDefault="00941E20" w:rsidP="00817E9B">
            <w:pPr>
              <w:rPr>
                <w:sz w:val="19"/>
                <w:szCs w:val="19"/>
              </w:rPr>
            </w:pPr>
          </w:p>
        </w:tc>
        <w:tc>
          <w:tcPr>
            <w:tcW w:w="2280" w:type="dxa"/>
            <w:tcBorders>
              <w:right w:val="single" w:sz="8" w:space="0" w:color="auto"/>
            </w:tcBorders>
            <w:vAlign w:val="bottom"/>
          </w:tcPr>
          <w:p w14:paraId="0A02498B"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14CC2241" w14:textId="77777777" w:rsidR="00941E20" w:rsidRDefault="00941E20" w:rsidP="00817E9B">
            <w:pPr>
              <w:rPr>
                <w:sz w:val="19"/>
                <w:szCs w:val="19"/>
              </w:rPr>
            </w:pPr>
          </w:p>
        </w:tc>
        <w:tc>
          <w:tcPr>
            <w:tcW w:w="1440" w:type="dxa"/>
            <w:tcBorders>
              <w:right w:val="single" w:sz="8" w:space="0" w:color="auto"/>
            </w:tcBorders>
            <w:vAlign w:val="bottom"/>
          </w:tcPr>
          <w:p w14:paraId="764AD966" w14:textId="77777777" w:rsidR="00941E20" w:rsidRDefault="00941E20" w:rsidP="00817E9B">
            <w:pPr>
              <w:rPr>
                <w:sz w:val="19"/>
                <w:szCs w:val="19"/>
              </w:rPr>
            </w:pPr>
          </w:p>
        </w:tc>
        <w:tc>
          <w:tcPr>
            <w:tcW w:w="1440" w:type="dxa"/>
            <w:tcBorders>
              <w:right w:val="single" w:sz="8" w:space="0" w:color="auto"/>
            </w:tcBorders>
            <w:vAlign w:val="bottom"/>
          </w:tcPr>
          <w:p w14:paraId="30830A54" w14:textId="77777777" w:rsidR="00941E20" w:rsidRDefault="00941E20" w:rsidP="00817E9B">
            <w:pPr>
              <w:rPr>
                <w:sz w:val="19"/>
                <w:szCs w:val="19"/>
              </w:rPr>
            </w:pPr>
          </w:p>
        </w:tc>
      </w:tr>
      <w:tr w:rsidR="00941E20" w14:paraId="2489C2EC" w14:textId="77777777" w:rsidTr="00817E9B">
        <w:trPr>
          <w:trHeight w:val="225"/>
        </w:trPr>
        <w:tc>
          <w:tcPr>
            <w:tcW w:w="2300" w:type="dxa"/>
            <w:tcBorders>
              <w:left w:val="single" w:sz="8" w:space="0" w:color="auto"/>
              <w:right w:val="single" w:sz="8" w:space="0" w:color="auto"/>
            </w:tcBorders>
            <w:vAlign w:val="bottom"/>
          </w:tcPr>
          <w:p w14:paraId="0234E1A7" w14:textId="77777777" w:rsidR="00941E20" w:rsidRDefault="00941E20" w:rsidP="00817E9B">
            <w:pPr>
              <w:ind w:left="40"/>
              <w:rPr>
                <w:sz w:val="20"/>
                <w:szCs w:val="20"/>
              </w:rPr>
            </w:pPr>
            <w:r>
              <w:rPr>
                <w:rFonts w:ascii="Arial" w:eastAsia="Arial" w:hAnsi="Arial" w:cs="Arial"/>
                <w:sz w:val="16"/>
                <w:szCs w:val="16"/>
              </w:rPr>
              <w:t>VLADIMIRESCU O160-L=7</w:t>
            </w:r>
          </w:p>
        </w:tc>
        <w:tc>
          <w:tcPr>
            <w:tcW w:w="940" w:type="dxa"/>
            <w:tcBorders>
              <w:right w:val="single" w:sz="8" w:space="0" w:color="auto"/>
            </w:tcBorders>
            <w:vAlign w:val="bottom"/>
          </w:tcPr>
          <w:p w14:paraId="41C176D8" w14:textId="77777777" w:rsidR="00941E20" w:rsidRDefault="00941E20" w:rsidP="00817E9B">
            <w:pPr>
              <w:rPr>
                <w:sz w:val="19"/>
                <w:szCs w:val="19"/>
              </w:rPr>
            </w:pPr>
          </w:p>
        </w:tc>
        <w:tc>
          <w:tcPr>
            <w:tcW w:w="880" w:type="dxa"/>
            <w:vAlign w:val="bottom"/>
          </w:tcPr>
          <w:p w14:paraId="35F918A2" w14:textId="77777777" w:rsidR="00941E20" w:rsidRDefault="00941E20" w:rsidP="00817E9B">
            <w:pPr>
              <w:rPr>
                <w:sz w:val="19"/>
                <w:szCs w:val="19"/>
              </w:rPr>
            </w:pPr>
          </w:p>
        </w:tc>
        <w:tc>
          <w:tcPr>
            <w:tcW w:w="120" w:type="dxa"/>
            <w:tcBorders>
              <w:right w:val="single" w:sz="8" w:space="0" w:color="auto"/>
            </w:tcBorders>
            <w:vAlign w:val="bottom"/>
          </w:tcPr>
          <w:p w14:paraId="3032D95E" w14:textId="77777777" w:rsidR="00941E20" w:rsidRDefault="00941E20" w:rsidP="00817E9B">
            <w:pPr>
              <w:rPr>
                <w:sz w:val="19"/>
                <w:szCs w:val="19"/>
              </w:rPr>
            </w:pPr>
          </w:p>
        </w:tc>
        <w:tc>
          <w:tcPr>
            <w:tcW w:w="540" w:type="dxa"/>
            <w:tcBorders>
              <w:right w:val="single" w:sz="8" w:space="0" w:color="auto"/>
            </w:tcBorders>
            <w:vAlign w:val="bottom"/>
          </w:tcPr>
          <w:p w14:paraId="29C9AECF" w14:textId="77777777" w:rsidR="00941E20" w:rsidRDefault="00941E20" w:rsidP="00817E9B">
            <w:pPr>
              <w:rPr>
                <w:sz w:val="19"/>
                <w:szCs w:val="19"/>
              </w:rPr>
            </w:pPr>
          </w:p>
        </w:tc>
        <w:tc>
          <w:tcPr>
            <w:tcW w:w="2280" w:type="dxa"/>
            <w:tcBorders>
              <w:right w:val="single" w:sz="8" w:space="0" w:color="auto"/>
            </w:tcBorders>
            <w:vAlign w:val="bottom"/>
          </w:tcPr>
          <w:p w14:paraId="394415DD" w14:textId="77777777" w:rsidR="00941E20" w:rsidRDefault="00941E20" w:rsidP="00817E9B">
            <w:pPr>
              <w:rPr>
                <w:sz w:val="19"/>
                <w:szCs w:val="19"/>
              </w:rPr>
            </w:pPr>
          </w:p>
        </w:tc>
        <w:tc>
          <w:tcPr>
            <w:tcW w:w="940" w:type="dxa"/>
            <w:tcBorders>
              <w:right w:val="single" w:sz="8" w:space="0" w:color="auto"/>
            </w:tcBorders>
            <w:vAlign w:val="bottom"/>
          </w:tcPr>
          <w:p w14:paraId="040790E3" w14:textId="77777777" w:rsidR="00941E20" w:rsidRDefault="00941E20" w:rsidP="00817E9B">
            <w:pPr>
              <w:rPr>
                <w:sz w:val="19"/>
                <w:szCs w:val="19"/>
              </w:rPr>
            </w:pPr>
          </w:p>
        </w:tc>
        <w:tc>
          <w:tcPr>
            <w:tcW w:w="1440" w:type="dxa"/>
            <w:tcBorders>
              <w:right w:val="single" w:sz="8" w:space="0" w:color="auto"/>
            </w:tcBorders>
            <w:vAlign w:val="bottom"/>
          </w:tcPr>
          <w:p w14:paraId="314E0086" w14:textId="77777777" w:rsidR="00941E20" w:rsidRDefault="00941E20" w:rsidP="00817E9B">
            <w:pPr>
              <w:rPr>
                <w:sz w:val="19"/>
                <w:szCs w:val="19"/>
              </w:rPr>
            </w:pPr>
          </w:p>
        </w:tc>
        <w:tc>
          <w:tcPr>
            <w:tcW w:w="1440" w:type="dxa"/>
            <w:tcBorders>
              <w:right w:val="single" w:sz="8" w:space="0" w:color="auto"/>
            </w:tcBorders>
            <w:vAlign w:val="bottom"/>
          </w:tcPr>
          <w:p w14:paraId="1876E707" w14:textId="77777777" w:rsidR="00941E20" w:rsidRDefault="00941E20" w:rsidP="00817E9B">
            <w:pPr>
              <w:rPr>
                <w:sz w:val="19"/>
                <w:szCs w:val="19"/>
              </w:rPr>
            </w:pPr>
          </w:p>
        </w:tc>
      </w:tr>
      <w:tr w:rsidR="00941E20" w14:paraId="0404EF38" w14:textId="77777777" w:rsidTr="00817E9B">
        <w:trPr>
          <w:trHeight w:val="225"/>
        </w:trPr>
        <w:tc>
          <w:tcPr>
            <w:tcW w:w="2300" w:type="dxa"/>
            <w:tcBorders>
              <w:left w:val="single" w:sz="8" w:space="0" w:color="auto"/>
              <w:right w:val="single" w:sz="8" w:space="0" w:color="auto"/>
            </w:tcBorders>
            <w:vAlign w:val="bottom"/>
          </w:tcPr>
          <w:p w14:paraId="5407A73B" w14:textId="77777777" w:rsidR="00941E20" w:rsidRDefault="00941E20" w:rsidP="00817E9B">
            <w:pPr>
              <w:ind w:left="40"/>
              <w:rPr>
                <w:sz w:val="20"/>
                <w:szCs w:val="20"/>
              </w:rPr>
            </w:pPr>
            <w:r>
              <w:rPr>
                <w:rFonts w:ascii="Arial" w:eastAsia="Arial" w:hAnsi="Arial" w:cs="Arial"/>
                <w:sz w:val="16"/>
                <w:szCs w:val="16"/>
              </w:rPr>
              <w:t>7.6 M,O200-L=199M,O250-</w:t>
            </w:r>
          </w:p>
        </w:tc>
        <w:tc>
          <w:tcPr>
            <w:tcW w:w="940" w:type="dxa"/>
            <w:tcBorders>
              <w:right w:val="single" w:sz="8" w:space="0" w:color="auto"/>
            </w:tcBorders>
            <w:vAlign w:val="bottom"/>
          </w:tcPr>
          <w:p w14:paraId="44A777EC" w14:textId="77777777" w:rsidR="00941E20" w:rsidRDefault="00941E20" w:rsidP="00817E9B">
            <w:pPr>
              <w:rPr>
                <w:sz w:val="19"/>
                <w:szCs w:val="19"/>
              </w:rPr>
            </w:pPr>
          </w:p>
        </w:tc>
        <w:tc>
          <w:tcPr>
            <w:tcW w:w="880" w:type="dxa"/>
            <w:vAlign w:val="bottom"/>
          </w:tcPr>
          <w:p w14:paraId="67B06B61" w14:textId="77777777" w:rsidR="00941E20" w:rsidRDefault="00941E20" w:rsidP="00817E9B">
            <w:pPr>
              <w:rPr>
                <w:sz w:val="19"/>
                <w:szCs w:val="19"/>
              </w:rPr>
            </w:pPr>
          </w:p>
        </w:tc>
        <w:tc>
          <w:tcPr>
            <w:tcW w:w="120" w:type="dxa"/>
            <w:tcBorders>
              <w:right w:val="single" w:sz="8" w:space="0" w:color="auto"/>
            </w:tcBorders>
            <w:vAlign w:val="bottom"/>
          </w:tcPr>
          <w:p w14:paraId="76144F7D" w14:textId="77777777" w:rsidR="00941E20" w:rsidRDefault="00941E20" w:rsidP="00817E9B">
            <w:pPr>
              <w:rPr>
                <w:sz w:val="19"/>
                <w:szCs w:val="19"/>
              </w:rPr>
            </w:pPr>
          </w:p>
        </w:tc>
        <w:tc>
          <w:tcPr>
            <w:tcW w:w="540" w:type="dxa"/>
            <w:tcBorders>
              <w:right w:val="single" w:sz="8" w:space="0" w:color="auto"/>
            </w:tcBorders>
            <w:vAlign w:val="bottom"/>
          </w:tcPr>
          <w:p w14:paraId="043A53CB" w14:textId="77777777" w:rsidR="00941E20" w:rsidRDefault="00941E20" w:rsidP="00817E9B">
            <w:pPr>
              <w:rPr>
                <w:sz w:val="19"/>
                <w:szCs w:val="19"/>
              </w:rPr>
            </w:pPr>
          </w:p>
        </w:tc>
        <w:tc>
          <w:tcPr>
            <w:tcW w:w="2280" w:type="dxa"/>
            <w:tcBorders>
              <w:right w:val="single" w:sz="8" w:space="0" w:color="auto"/>
            </w:tcBorders>
            <w:vAlign w:val="bottom"/>
          </w:tcPr>
          <w:p w14:paraId="4CAD3D15" w14:textId="77777777" w:rsidR="00941E20" w:rsidRDefault="00941E20" w:rsidP="00817E9B">
            <w:pPr>
              <w:rPr>
                <w:sz w:val="19"/>
                <w:szCs w:val="19"/>
              </w:rPr>
            </w:pPr>
          </w:p>
        </w:tc>
        <w:tc>
          <w:tcPr>
            <w:tcW w:w="940" w:type="dxa"/>
            <w:tcBorders>
              <w:right w:val="single" w:sz="8" w:space="0" w:color="auto"/>
            </w:tcBorders>
            <w:vAlign w:val="bottom"/>
          </w:tcPr>
          <w:p w14:paraId="2D0D1A28" w14:textId="77777777" w:rsidR="00941E20" w:rsidRDefault="00941E20" w:rsidP="00817E9B">
            <w:pPr>
              <w:rPr>
                <w:sz w:val="19"/>
                <w:szCs w:val="19"/>
              </w:rPr>
            </w:pPr>
          </w:p>
        </w:tc>
        <w:tc>
          <w:tcPr>
            <w:tcW w:w="1440" w:type="dxa"/>
            <w:tcBorders>
              <w:right w:val="single" w:sz="8" w:space="0" w:color="auto"/>
            </w:tcBorders>
            <w:vAlign w:val="bottom"/>
          </w:tcPr>
          <w:p w14:paraId="6AB14DF7" w14:textId="77777777" w:rsidR="00941E20" w:rsidRDefault="00941E20" w:rsidP="00817E9B">
            <w:pPr>
              <w:rPr>
                <w:sz w:val="19"/>
                <w:szCs w:val="19"/>
              </w:rPr>
            </w:pPr>
          </w:p>
        </w:tc>
        <w:tc>
          <w:tcPr>
            <w:tcW w:w="1440" w:type="dxa"/>
            <w:tcBorders>
              <w:right w:val="single" w:sz="8" w:space="0" w:color="auto"/>
            </w:tcBorders>
            <w:vAlign w:val="bottom"/>
          </w:tcPr>
          <w:p w14:paraId="2F08E9FA" w14:textId="77777777" w:rsidR="00941E20" w:rsidRDefault="00941E20" w:rsidP="00817E9B">
            <w:pPr>
              <w:rPr>
                <w:sz w:val="19"/>
                <w:szCs w:val="19"/>
              </w:rPr>
            </w:pPr>
          </w:p>
        </w:tc>
      </w:tr>
      <w:tr w:rsidR="00941E20" w14:paraId="37F391A0" w14:textId="77777777" w:rsidTr="00817E9B">
        <w:trPr>
          <w:trHeight w:val="225"/>
        </w:trPr>
        <w:tc>
          <w:tcPr>
            <w:tcW w:w="2300" w:type="dxa"/>
            <w:tcBorders>
              <w:left w:val="single" w:sz="8" w:space="0" w:color="auto"/>
              <w:right w:val="single" w:sz="8" w:space="0" w:color="auto"/>
            </w:tcBorders>
            <w:vAlign w:val="bottom"/>
          </w:tcPr>
          <w:p w14:paraId="4C59F130" w14:textId="77777777" w:rsidR="00941E20" w:rsidRDefault="00941E20" w:rsidP="00817E9B">
            <w:pPr>
              <w:ind w:left="40"/>
              <w:rPr>
                <w:sz w:val="20"/>
                <w:szCs w:val="20"/>
              </w:rPr>
            </w:pPr>
            <w:r>
              <w:rPr>
                <w:rFonts w:ascii="Arial" w:eastAsia="Arial" w:hAnsi="Arial" w:cs="Arial"/>
                <w:sz w:val="16"/>
                <w:szCs w:val="16"/>
              </w:rPr>
              <w:t>L=150.5M,O315-L=327M +</w:t>
            </w:r>
          </w:p>
        </w:tc>
        <w:tc>
          <w:tcPr>
            <w:tcW w:w="940" w:type="dxa"/>
            <w:tcBorders>
              <w:right w:val="single" w:sz="8" w:space="0" w:color="auto"/>
            </w:tcBorders>
            <w:vAlign w:val="bottom"/>
          </w:tcPr>
          <w:p w14:paraId="3186A0F8" w14:textId="77777777" w:rsidR="00941E20" w:rsidRDefault="00941E20" w:rsidP="00817E9B">
            <w:pPr>
              <w:rPr>
                <w:sz w:val="19"/>
                <w:szCs w:val="19"/>
              </w:rPr>
            </w:pPr>
          </w:p>
        </w:tc>
        <w:tc>
          <w:tcPr>
            <w:tcW w:w="880" w:type="dxa"/>
            <w:vAlign w:val="bottom"/>
          </w:tcPr>
          <w:p w14:paraId="14DA1E77" w14:textId="77777777" w:rsidR="00941E20" w:rsidRDefault="00941E20" w:rsidP="00817E9B">
            <w:pPr>
              <w:rPr>
                <w:sz w:val="19"/>
                <w:szCs w:val="19"/>
              </w:rPr>
            </w:pPr>
          </w:p>
        </w:tc>
        <w:tc>
          <w:tcPr>
            <w:tcW w:w="120" w:type="dxa"/>
            <w:tcBorders>
              <w:right w:val="single" w:sz="8" w:space="0" w:color="auto"/>
            </w:tcBorders>
            <w:vAlign w:val="bottom"/>
          </w:tcPr>
          <w:p w14:paraId="0ECF82F1" w14:textId="77777777" w:rsidR="00941E20" w:rsidRDefault="00941E20" w:rsidP="00817E9B">
            <w:pPr>
              <w:rPr>
                <w:sz w:val="19"/>
                <w:szCs w:val="19"/>
              </w:rPr>
            </w:pPr>
          </w:p>
        </w:tc>
        <w:tc>
          <w:tcPr>
            <w:tcW w:w="540" w:type="dxa"/>
            <w:tcBorders>
              <w:right w:val="single" w:sz="8" w:space="0" w:color="auto"/>
            </w:tcBorders>
            <w:vAlign w:val="bottom"/>
          </w:tcPr>
          <w:p w14:paraId="49DF0482" w14:textId="77777777" w:rsidR="00941E20" w:rsidRDefault="00941E20" w:rsidP="00817E9B">
            <w:pPr>
              <w:rPr>
                <w:sz w:val="19"/>
                <w:szCs w:val="19"/>
              </w:rPr>
            </w:pPr>
          </w:p>
        </w:tc>
        <w:tc>
          <w:tcPr>
            <w:tcW w:w="2280" w:type="dxa"/>
            <w:tcBorders>
              <w:right w:val="single" w:sz="8" w:space="0" w:color="auto"/>
            </w:tcBorders>
            <w:vAlign w:val="bottom"/>
          </w:tcPr>
          <w:p w14:paraId="0BBCC878" w14:textId="77777777" w:rsidR="00941E20" w:rsidRDefault="00941E20" w:rsidP="00817E9B">
            <w:pPr>
              <w:rPr>
                <w:sz w:val="19"/>
                <w:szCs w:val="19"/>
              </w:rPr>
            </w:pPr>
          </w:p>
        </w:tc>
        <w:tc>
          <w:tcPr>
            <w:tcW w:w="940" w:type="dxa"/>
            <w:tcBorders>
              <w:right w:val="single" w:sz="8" w:space="0" w:color="auto"/>
            </w:tcBorders>
            <w:vAlign w:val="bottom"/>
          </w:tcPr>
          <w:p w14:paraId="646363E1" w14:textId="77777777" w:rsidR="00941E20" w:rsidRDefault="00941E20" w:rsidP="00817E9B">
            <w:pPr>
              <w:rPr>
                <w:sz w:val="19"/>
                <w:szCs w:val="19"/>
              </w:rPr>
            </w:pPr>
          </w:p>
        </w:tc>
        <w:tc>
          <w:tcPr>
            <w:tcW w:w="1440" w:type="dxa"/>
            <w:tcBorders>
              <w:right w:val="single" w:sz="8" w:space="0" w:color="auto"/>
            </w:tcBorders>
            <w:vAlign w:val="bottom"/>
          </w:tcPr>
          <w:p w14:paraId="53FBA918" w14:textId="77777777" w:rsidR="00941E20" w:rsidRDefault="00941E20" w:rsidP="00817E9B">
            <w:pPr>
              <w:rPr>
                <w:sz w:val="19"/>
                <w:szCs w:val="19"/>
              </w:rPr>
            </w:pPr>
          </w:p>
        </w:tc>
        <w:tc>
          <w:tcPr>
            <w:tcW w:w="1440" w:type="dxa"/>
            <w:tcBorders>
              <w:right w:val="single" w:sz="8" w:space="0" w:color="auto"/>
            </w:tcBorders>
            <w:vAlign w:val="bottom"/>
          </w:tcPr>
          <w:p w14:paraId="7892EF4F" w14:textId="77777777" w:rsidR="00941E20" w:rsidRDefault="00941E20" w:rsidP="00817E9B">
            <w:pPr>
              <w:rPr>
                <w:sz w:val="19"/>
                <w:szCs w:val="19"/>
              </w:rPr>
            </w:pPr>
          </w:p>
        </w:tc>
      </w:tr>
      <w:tr w:rsidR="00941E20" w14:paraId="1127CFF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6267E92" w14:textId="77777777" w:rsidR="00941E20" w:rsidRDefault="00941E20" w:rsidP="00817E9B">
            <w:pPr>
              <w:ind w:left="40"/>
              <w:rPr>
                <w:sz w:val="20"/>
                <w:szCs w:val="20"/>
              </w:rPr>
            </w:pPr>
            <w:r>
              <w:rPr>
                <w:rFonts w:ascii="Arial" w:eastAsia="Arial" w:hAnsi="Arial" w:cs="Arial"/>
                <w:sz w:val="16"/>
                <w:szCs w:val="16"/>
              </w:rPr>
              <w:t>21 CAMINE MENAJERE</w:t>
            </w:r>
          </w:p>
        </w:tc>
        <w:tc>
          <w:tcPr>
            <w:tcW w:w="940" w:type="dxa"/>
            <w:tcBorders>
              <w:bottom w:val="single" w:sz="8" w:space="0" w:color="auto"/>
              <w:right w:val="single" w:sz="8" w:space="0" w:color="auto"/>
            </w:tcBorders>
            <w:vAlign w:val="bottom"/>
          </w:tcPr>
          <w:p w14:paraId="5DD2598A" w14:textId="77777777" w:rsidR="00941E20" w:rsidRDefault="00941E20" w:rsidP="00817E9B">
            <w:pPr>
              <w:rPr>
                <w:sz w:val="18"/>
                <w:szCs w:val="18"/>
              </w:rPr>
            </w:pPr>
          </w:p>
        </w:tc>
        <w:tc>
          <w:tcPr>
            <w:tcW w:w="880" w:type="dxa"/>
            <w:tcBorders>
              <w:bottom w:val="single" w:sz="8" w:space="0" w:color="auto"/>
            </w:tcBorders>
            <w:vAlign w:val="bottom"/>
          </w:tcPr>
          <w:p w14:paraId="69C1ED4E"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FB9B1EF"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1EC0D8B"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7D060AA"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10194B6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56F5D3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C576E1C" w14:textId="77777777" w:rsidR="00941E20" w:rsidRDefault="00941E20" w:rsidP="00817E9B">
            <w:pPr>
              <w:rPr>
                <w:sz w:val="18"/>
                <w:szCs w:val="18"/>
              </w:rPr>
            </w:pPr>
          </w:p>
        </w:tc>
      </w:tr>
      <w:tr w:rsidR="00941E20" w14:paraId="08492AFA" w14:textId="77777777" w:rsidTr="00817E9B">
        <w:trPr>
          <w:trHeight w:val="232"/>
        </w:trPr>
        <w:tc>
          <w:tcPr>
            <w:tcW w:w="2300" w:type="dxa"/>
            <w:tcBorders>
              <w:left w:val="single" w:sz="8" w:space="0" w:color="auto"/>
              <w:right w:val="single" w:sz="8" w:space="0" w:color="auto"/>
            </w:tcBorders>
            <w:vAlign w:val="bottom"/>
          </w:tcPr>
          <w:p w14:paraId="3F61D527" w14:textId="77777777" w:rsidR="00941E20" w:rsidRDefault="00941E20" w:rsidP="00817E9B">
            <w:pPr>
              <w:ind w:left="40"/>
              <w:rPr>
                <w:sz w:val="20"/>
                <w:szCs w:val="20"/>
              </w:rPr>
            </w:pPr>
            <w:r>
              <w:rPr>
                <w:rFonts w:ascii="Arial" w:eastAsia="Arial" w:hAnsi="Arial" w:cs="Arial"/>
                <w:sz w:val="16"/>
                <w:szCs w:val="16"/>
              </w:rPr>
              <w:t>RETEA DE CANALIZARE</w:t>
            </w:r>
          </w:p>
        </w:tc>
        <w:tc>
          <w:tcPr>
            <w:tcW w:w="940" w:type="dxa"/>
            <w:tcBorders>
              <w:right w:val="single" w:sz="8" w:space="0" w:color="auto"/>
            </w:tcBorders>
            <w:vAlign w:val="bottom"/>
          </w:tcPr>
          <w:p w14:paraId="273B0945" w14:textId="77777777" w:rsidR="00941E20" w:rsidRDefault="00941E20" w:rsidP="00817E9B">
            <w:pPr>
              <w:ind w:left="20"/>
              <w:rPr>
                <w:sz w:val="20"/>
                <w:szCs w:val="20"/>
              </w:rPr>
            </w:pPr>
            <w:r>
              <w:rPr>
                <w:rFonts w:ascii="Arial" w:eastAsia="Arial" w:hAnsi="Arial" w:cs="Arial"/>
                <w:sz w:val="16"/>
                <w:szCs w:val="16"/>
              </w:rPr>
              <w:t>3675</w:t>
            </w:r>
          </w:p>
        </w:tc>
        <w:tc>
          <w:tcPr>
            <w:tcW w:w="1000" w:type="dxa"/>
            <w:gridSpan w:val="2"/>
            <w:tcBorders>
              <w:right w:val="single" w:sz="8" w:space="0" w:color="auto"/>
            </w:tcBorders>
            <w:vAlign w:val="bottom"/>
          </w:tcPr>
          <w:p w14:paraId="1EDF5637"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8FB2DA8"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7137047"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1FC74383"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A75CBC3" w14:textId="77777777" w:rsidR="00941E20" w:rsidRDefault="00941E20" w:rsidP="00817E9B">
            <w:pPr>
              <w:jc w:val="right"/>
              <w:rPr>
                <w:sz w:val="20"/>
                <w:szCs w:val="20"/>
              </w:rPr>
            </w:pPr>
            <w:r>
              <w:rPr>
                <w:rFonts w:ascii="Arial" w:eastAsia="Arial" w:hAnsi="Arial" w:cs="Arial"/>
                <w:sz w:val="16"/>
                <w:szCs w:val="16"/>
              </w:rPr>
              <w:t>308.097,00</w:t>
            </w:r>
          </w:p>
        </w:tc>
        <w:tc>
          <w:tcPr>
            <w:tcW w:w="1440" w:type="dxa"/>
            <w:tcBorders>
              <w:right w:val="single" w:sz="8" w:space="0" w:color="auto"/>
            </w:tcBorders>
            <w:vAlign w:val="bottom"/>
          </w:tcPr>
          <w:p w14:paraId="5416C324" w14:textId="77777777" w:rsidR="00941E20" w:rsidRDefault="00941E20" w:rsidP="00817E9B">
            <w:pPr>
              <w:jc w:val="right"/>
              <w:rPr>
                <w:sz w:val="20"/>
                <w:szCs w:val="20"/>
              </w:rPr>
            </w:pPr>
            <w:r>
              <w:rPr>
                <w:rFonts w:ascii="Arial" w:eastAsia="Arial" w:hAnsi="Arial" w:cs="Arial"/>
                <w:sz w:val="16"/>
                <w:szCs w:val="16"/>
              </w:rPr>
              <w:t>308.097,00</w:t>
            </w:r>
          </w:p>
        </w:tc>
      </w:tr>
      <w:tr w:rsidR="00941E20" w14:paraId="406F65CC" w14:textId="77777777" w:rsidTr="00817E9B">
        <w:trPr>
          <w:trHeight w:val="225"/>
        </w:trPr>
        <w:tc>
          <w:tcPr>
            <w:tcW w:w="2300" w:type="dxa"/>
            <w:tcBorders>
              <w:left w:val="single" w:sz="8" w:space="0" w:color="auto"/>
              <w:right w:val="single" w:sz="8" w:space="0" w:color="auto"/>
            </w:tcBorders>
            <w:vAlign w:val="bottom"/>
          </w:tcPr>
          <w:p w14:paraId="7A0265B3" w14:textId="77777777" w:rsidR="00941E20" w:rsidRDefault="00941E20" w:rsidP="00817E9B">
            <w:pPr>
              <w:ind w:left="40"/>
              <w:rPr>
                <w:sz w:val="20"/>
                <w:szCs w:val="20"/>
              </w:rPr>
            </w:pPr>
            <w:r>
              <w:rPr>
                <w:rFonts w:ascii="Arial" w:eastAsia="Arial" w:hAnsi="Arial" w:cs="Arial"/>
                <w:sz w:val="16"/>
                <w:szCs w:val="16"/>
              </w:rPr>
              <w:t>STR T VLADIMIRESCU</w:t>
            </w:r>
          </w:p>
        </w:tc>
        <w:tc>
          <w:tcPr>
            <w:tcW w:w="940" w:type="dxa"/>
            <w:tcBorders>
              <w:right w:val="single" w:sz="8" w:space="0" w:color="auto"/>
            </w:tcBorders>
            <w:vAlign w:val="bottom"/>
          </w:tcPr>
          <w:p w14:paraId="49047CA9" w14:textId="77777777" w:rsidR="00941E20" w:rsidRDefault="00941E20" w:rsidP="00817E9B">
            <w:pPr>
              <w:rPr>
                <w:sz w:val="19"/>
                <w:szCs w:val="19"/>
              </w:rPr>
            </w:pPr>
          </w:p>
        </w:tc>
        <w:tc>
          <w:tcPr>
            <w:tcW w:w="880" w:type="dxa"/>
            <w:vAlign w:val="bottom"/>
          </w:tcPr>
          <w:p w14:paraId="4C2F4A51" w14:textId="77777777" w:rsidR="00941E20" w:rsidRDefault="00941E20" w:rsidP="00817E9B">
            <w:pPr>
              <w:rPr>
                <w:sz w:val="19"/>
                <w:szCs w:val="19"/>
              </w:rPr>
            </w:pPr>
          </w:p>
        </w:tc>
        <w:tc>
          <w:tcPr>
            <w:tcW w:w="120" w:type="dxa"/>
            <w:tcBorders>
              <w:right w:val="single" w:sz="8" w:space="0" w:color="auto"/>
            </w:tcBorders>
            <w:vAlign w:val="bottom"/>
          </w:tcPr>
          <w:p w14:paraId="4D42E6FB" w14:textId="77777777" w:rsidR="00941E20" w:rsidRDefault="00941E20" w:rsidP="00817E9B">
            <w:pPr>
              <w:rPr>
                <w:sz w:val="19"/>
                <w:szCs w:val="19"/>
              </w:rPr>
            </w:pPr>
          </w:p>
        </w:tc>
        <w:tc>
          <w:tcPr>
            <w:tcW w:w="540" w:type="dxa"/>
            <w:tcBorders>
              <w:right w:val="single" w:sz="8" w:space="0" w:color="auto"/>
            </w:tcBorders>
            <w:vAlign w:val="bottom"/>
          </w:tcPr>
          <w:p w14:paraId="1AA4180F" w14:textId="77777777" w:rsidR="00941E20" w:rsidRDefault="00941E20" w:rsidP="00817E9B">
            <w:pPr>
              <w:rPr>
                <w:sz w:val="19"/>
                <w:szCs w:val="19"/>
              </w:rPr>
            </w:pPr>
          </w:p>
        </w:tc>
        <w:tc>
          <w:tcPr>
            <w:tcW w:w="2280" w:type="dxa"/>
            <w:tcBorders>
              <w:right w:val="single" w:sz="8" w:space="0" w:color="auto"/>
            </w:tcBorders>
            <w:vAlign w:val="bottom"/>
          </w:tcPr>
          <w:p w14:paraId="243BA801"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1FA8FCD1" w14:textId="77777777" w:rsidR="00941E20" w:rsidRDefault="00941E20" w:rsidP="00817E9B">
            <w:pPr>
              <w:rPr>
                <w:sz w:val="19"/>
                <w:szCs w:val="19"/>
              </w:rPr>
            </w:pPr>
          </w:p>
        </w:tc>
        <w:tc>
          <w:tcPr>
            <w:tcW w:w="1440" w:type="dxa"/>
            <w:tcBorders>
              <w:right w:val="single" w:sz="8" w:space="0" w:color="auto"/>
            </w:tcBorders>
            <w:vAlign w:val="bottom"/>
          </w:tcPr>
          <w:p w14:paraId="30F79839" w14:textId="77777777" w:rsidR="00941E20" w:rsidRDefault="00941E20" w:rsidP="00817E9B">
            <w:pPr>
              <w:rPr>
                <w:sz w:val="19"/>
                <w:szCs w:val="19"/>
              </w:rPr>
            </w:pPr>
          </w:p>
        </w:tc>
        <w:tc>
          <w:tcPr>
            <w:tcW w:w="1440" w:type="dxa"/>
            <w:tcBorders>
              <w:right w:val="single" w:sz="8" w:space="0" w:color="auto"/>
            </w:tcBorders>
            <w:vAlign w:val="bottom"/>
          </w:tcPr>
          <w:p w14:paraId="25978253" w14:textId="77777777" w:rsidR="00941E20" w:rsidRDefault="00941E20" w:rsidP="00817E9B">
            <w:pPr>
              <w:rPr>
                <w:sz w:val="19"/>
                <w:szCs w:val="19"/>
              </w:rPr>
            </w:pPr>
          </w:p>
        </w:tc>
      </w:tr>
      <w:tr w:rsidR="00941E20" w14:paraId="664641E8" w14:textId="77777777" w:rsidTr="00817E9B">
        <w:trPr>
          <w:trHeight w:val="225"/>
        </w:trPr>
        <w:tc>
          <w:tcPr>
            <w:tcW w:w="2300" w:type="dxa"/>
            <w:tcBorders>
              <w:left w:val="single" w:sz="8" w:space="0" w:color="auto"/>
              <w:right w:val="single" w:sz="8" w:space="0" w:color="auto"/>
            </w:tcBorders>
            <w:vAlign w:val="bottom"/>
          </w:tcPr>
          <w:p w14:paraId="0CA10D11" w14:textId="77777777" w:rsidR="00941E20" w:rsidRDefault="00941E20" w:rsidP="00817E9B">
            <w:pPr>
              <w:ind w:left="40"/>
              <w:rPr>
                <w:sz w:val="20"/>
                <w:szCs w:val="20"/>
              </w:rPr>
            </w:pPr>
            <w:r>
              <w:rPr>
                <w:rFonts w:ascii="Arial" w:eastAsia="Arial" w:hAnsi="Arial" w:cs="Arial"/>
                <w:sz w:val="16"/>
                <w:szCs w:val="16"/>
              </w:rPr>
              <w:t>O315-L=434 M+13 CAMINE</w:t>
            </w:r>
          </w:p>
        </w:tc>
        <w:tc>
          <w:tcPr>
            <w:tcW w:w="940" w:type="dxa"/>
            <w:tcBorders>
              <w:right w:val="single" w:sz="8" w:space="0" w:color="auto"/>
            </w:tcBorders>
            <w:vAlign w:val="bottom"/>
          </w:tcPr>
          <w:p w14:paraId="197F035E" w14:textId="77777777" w:rsidR="00941E20" w:rsidRDefault="00941E20" w:rsidP="00817E9B">
            <w:pPr>
              <w:rPr>
                <w:sz w:val="19"/>
                <w:szCs w:val="19"/>
              </w:rPr>
            </w:pPr>
          </w:p>
        </w:tc>
        <w:tc>
          <w:tcPr>
            <w:tcW w:w="880" w:type="dxa"/>
            <w:vAlign w:val="bottom"/>
          </w:tcPr>
          <w:p w14:paraId="38B0FDD9" w14:textId="77777777" w:rsidR="00941E20" w:rsidRDefault="00941E20" w:rsidP="00817E9B">
            <w:pPr>
              <w:rPr>
                <w:sz w:val="19"/>
                <w:szCs w:val="19"/>
              </w:rPr>
            </w:pPr>
          </w:p>
        </w:tc>
        <w:tc>
          <w:tcPr>
            <w:tcW w:w="120" w:type="dxa"/>
            <w:tcBorders>
              <w:right w:val="single" w:sz="8" w:space="0" w:color="auto"/>
            </w:tcBorders>
            <w:vAlign w:val="bottom"/>
          </w:tcPr>
          <w:p w14:paraId="7907395B" w14:textId="77777777" w:rsidR="00941E20" w:rsidRDefault="00941E20" w:rsidP="00817E9B">
            <w:pPr>
              <w:rPr>
                <w:sz w:val="19"/>
                <w:szCs w:val="19"/>
              </w:rPr>
            </w:pPr>
          </w:p>
        </w:tc>
        <w:tc>
          <w:tcPr>
            <w:tcW w:w="540" w:type="dxa"/>
            <w:tcBorders>
              <w:right w:val="single" w:sz="8" w:space="0" w:color="auto"/>
            </w:tcBorders>
            <w:vAlign w:val="bottom"/>
          </w:tcPr>
          <w:p w14:paraId="25305BDC" w14:textId="77777777" w:rsidR="00941E20" w:rsidRDefault="00941E20" w:rsidP="00817E9B">
            <w:pPr>
              <w:rPr>
                <w:sz w:val="19"/>
                <w:szCs w:val="19"/>
              </w:rPr>
            </w:pPr>
          </w:p>
        </w:tc>
        <w:tc>
          <w:tcPr>
            <w:tcW w:w="2280" w:type="dxa"/>
            <w:tcBorders>
              <w:right w:val="single" w:sz="8" w:space="0" w:color="auto"/>
            </w:tcBorders>
            <w:vAlign w:val="bottom"/>
          </w:tcPr>
          <w:p w14:paraId="4B40CDE1" w14:textId="77777777" w:rsidR="00941E20" w:rsidRDefault="00941E20" w:rsidP="00817E9B">
            <w:pPr>
              <w:rPr>
                <w:sz w:val="19"/>
                <w:szCs w:val="19"/>
              </w:rPr>
            </w:pPr>
          </w:p>
        </w:tc>
        <w:tc>
          <w:tcPr>
            <w:tcW w:w="940" w:type="dxa"/>
            <w:tcBorders>
              <w:right w:val="single" w:sz="8" w:space="0" w:color="auto"/>
            </w:tcBorders>
            <w:vAlign w:val="bottom"/>
          </w:tcPr>
          <w:p w14:paraId="10270B1B" w14:textId="77777777" w:rsidR="00941E20" w:rsidRDefault="00941E20" w:rsidP="00817E9B">
            <w:pPr>
              <w:rPr>
                <w:sz w:val="19"/>
                <w:szCs w:val="19"/>
              </w:rPr>
            </w:pPr>
          </w:p>
        </w:tc>
        <w:tc>
          <w:tcPr>
            <w:tcW w:w="1440" w:type="dxa"/>
            <w:tcBorders>
              <w:right w:val="single" w:sz="8" w:space="0" w:color="auto"/>
            </w:tcBorders>
            <w:vAlign w:val="bottom"/>
          </w:tcPr>
          <w:p w14:paraId="44E1C088" w14:textId="77777777" w:rsidR="00941E20" w:rsidRDefault="00941E20" w:rsidP="00817E9B">
            <w:pPr>
              <w:rPr>
                <w:sz w:val="19"/>
                <w:szCs w:val="19"/>
              </w:rPr>
            </w:pPr>
          </w:p>
        </w:tc>
        <w:tc>
          <w:tcPr>
            <w:tcW w:w="1440" w:type="dxa"/>
            <w:tcBorders>
              <w:right w:val="single" w:sz="8" w:space="0" w:color="auto"/>
            </w:tcBorders>
            <w:vAlign w:val="bottom"/>
          </w:tcPr>
          <w:p w14:paraId="23A40450" w14:textId="77777777" w:rsidR="00941E20" w:rsidRDefault="00941E20" w:rsidP="00817E9B">
            <w:pPr>
              <w:rPr>
                <w:sz w:val="19"/>
                <w:szCs w:val="19"/>
              </w:rPr>
            </w:pPr>
          </w:p>
        </w:tc>
      </w:tr>
      <w:tr w:rsidR="00941E20" w14:paraId="42A78FD9"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05B611C" w14:textId="77777777" w:rsidR="00941E20" w:rsidRDefault="00941E20" w:rsidP="00817E9B">
            <w:pPr>
              <w:ind w:left="40"/>
              <w:rPr>
                <w:sz w:val="20"/>
                <w:szCs w:val="20"/>
              </w:rPr>
            </w:pPr>
            <w:r>
              <w:rPr>
                <w:rFonts w:ascii="Arial" w:eastAsia="Arial" w:hAnsi="Arial" w:cs="Arial"/>
                <w:sz w:val="16"/>
                <w:szCs w:val="16"/>
              </w:rPr>
              <w:t>MENAJERE</w:t>
            </w:r>
          </w:p>
        </w:tc>
        <w:tc>
          <w:tcPr>
            <w:tcW w:w="940" w:type="dxa"/>
            <w:tcBorders>
              <w:bottom w:val="single" w:sz="8" w:space="0" w:color="auto"/>
              <w:right w:val="single" w:sz="8" w:space="0" w:color="auto"/>
            </w:tcBorders>
            <w:vAlign w:val="bottom"/>
          </w:tcPr>
          <w:p w14:paraId="3CA9445E" w14:textId="77777777" w:rsidR="00941E20" w:rsidRDefault="00941E20" w:rsidP="00817E9B">
            <w:pPr>
              <w:rPr>
                <w:sz w:val="18"/>
                <w:szCs w:val="18"/>
              </w:rPr>
            </w:pPr>
          </w:p>
        </w:tc>
        <w:tc>
          <w:tcPr>
            <w:tcW w:w="880" w:type="dxa"/>
            <w:tcBorders>
              <w:bottom w:val="single" w:sz="8" w:space="0" w:color="auto"/>
            </w:tcBorders>
            <w:vAlign w:val="bottom"/>
          </w:tcPr>
          <w:p w14:paraId="44B091C8"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4D57202"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B839416"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1D4F646"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31F88C9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7360FF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00F366B" w14:textId="77777777" w:rsidR="00941E20" w:rsidRDefault="00941E20" w:rsidP="00817E9B">
            <w:pPr>
              <w:rPr>
                <w:sz w:val="18"/>
                <w:szCs w:val="18"/>
              </w:rPr>
            </w:pPr>
          </w:p>
        </w:tc>
      </w:tr>
      <w:tr w:rsidR="00941E20" w14:paraId="20E21B64" w14:textId="77777777" w:rsidTr="00817E9B">
        <w:trPr>
          <w:trHeight w:val="232"/>
        </w:trPr>
        <w:tc>
          <w:tcPr>
            <w:tcW w:w="2300" w:type="dxa"/>
            <w:tcBorders>
              <w:left w:val="single" w:sz="8" w:space="0" w:color="auto"/>
              <w:right w:val="single" w:sz="8" w:space="0" w:color="auto"/>
            </w:tcBorders>
            <w:vAlign w:val="bottom"/>
          </w:tcPr>
          <w:p w14:paraId="31463DAB" w14:textId="77777777" w:rsidR="00941E20" w:rsidRDefault="00941E20" w:rsidP="00817E9B">
            <w:pPr>
              <w:ind w:left="40"/>
              <w:rPr>
                <w:sz w:val="20"/>
                <w:szCs w:val="20"/>
              </w:rPr>
            </w:pPr>
            <w:r>
              <w:rPr>
                <w:rFonts w:ascii="Arial" w:eastAsia="Arial" w:hAnsi="Arial" w:cs="Arial"/>
                <w:sz w:val="16"/>
                <w:szCs w:val="16"/>
              </w:rPr>
              <w:t>RETEA DE CANALIZARE</w:t>
            </w:r>
          </w:p>
        </w:tc>
        <w:tc>
          <w:tcPr>
            <w:tcW w:w="940" w:type="dxa"/>
            <w:tcBorders>
              <w:right w:val="single" w:sz="8" w:space="0" w:color="auto"/>
            </w:tcBorders>
            <w:vAlign w:val="bottom"/>
          </w:tcPr>
          <w:p w14:paraId="6EB887AF" w14:textId="77777777" w:rsidR="00941E20" w:rsidRDefault="00941E20" w:rsidP="00817E9B">
            <w:pPr>
              <w:ind w:left="20"/>
              <w:rPr>
                <w:sz w:val="20"/>
                <w:szCs w:val="20"/>
              </w:rPr>
            </w:pPr>
            <w:r>
              <w:rPr>
                <w:rFonts w:ascii="Arial" w:eastAsia="Arial" w:hAnsi="Arial" w:cs="Arial"/>
                <w:sz w:val="16"/>
                <w:szCs w:val="16"/>
              </w:rPr>
              <w:t>3952</w:t>
            </w:r>
          </w:p>
        </w:tc>
        <w:tc>
          <w:tcPr>
            <w:tcW w:w="1000" w:type="dxa"/>
            <w:gridSpan w:val="2"/>
            <w:tcBorders>
              <w:right w:val="single" w:sz="8" w:space="0" w:color="auto"/>
            </w:tcBorders>
            <w:vAlign w:val="bottom"/>
          </w:tcPr>
          <w:p w14:paraId="383A381D"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C878DF9"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75E5056"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83CED01"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45CF935" w14:textId="77777777" w:rsidR="00941E20" w:rsidRDefault="00941E20" w:rsidP="00817E9B">
            <w:pPr>
              <w:jc w:val="right"/>
              <w:rPr>
                <w:sz w:val="20"/>
                <w:szCs w:val="20"/>
              </w:rPr>
            </w:pPr>
            <w:r>
              <w:rPr>
                <w:rFonts w:ascii="Arial" w:eastAsia="Arial" w:hAnsi="Arial" w:cs="Arial"/>
                <w:sz w:val="16"/>
                <w:szCs w:val="16"/>
              </w:rPr>
              <w:t>207.090,00</w:t>
            </w:r>
          </w:p>
        </w:tc>
        <w:tc>
          <w:tcPr>
            <w:tcW w:w="1440" w:type="dxa"/>
            <w:tcBorders>
              <w:right w:val="single" w:sz="8" w:space="0" w:color="auto"/>
            </w:tcBorders>
            <w:vAlign w:val="bottom"/>
          </w:tcPr>
          <w:p w14:paraId="3DD148C9" w14:textId="77777777" w:rsidR="00941E20" w:rsidRDefault="00941E20" w:rsidP="00817E9B">
            <w:pPr>
              <w:jc w:val="right"/>
              <w:rPr>
                <w:sz w:val="20"/>
                <w:szCs w:val="20"/>
              </w:rPr>
            </w:pPr>
            <w:r>
              <w:rPr>
                <w:rFonts w:ascii="Arial" w:eastAsia="Arial" w:hAnsi="Arial" w:cs="Arial"/>
                <w:sz w:val="16"/>
                <w:szCs w:val="16"/>
              </w:rPr>
              <w:t>207.090,00</w:t>
            </w:r>
          </w:p>
        </w:tc>
      </w:tr>
      <w:tr w:rsidR="00941E20" w14:paraId="15F047FC" w14:textId="77777777" w:rsidTr="00817E9B">
        <w:trPr>
          <w:trHeight w:val="225"/>
        </w:trPr>
        <w:tc>
          <w:tcPr>
            <w:tcW w:w="2300" w:type="dxa"/>
            <w:tcBorders>
              <w:left w:val="single" w:sz="8" w:space="0" w:color="auto"/>
              <w:right w:val="single" w:sz="8" w:space="0" w:color="auto"/>
            </w:tcBorders>
            <w:vAlign w:val="bottom"/>
          </w:tcPr>
          <w:p w14:paraId="1D419309" w14:textId="77777777" w:rsidR="00941E20" w:rsidRDefault="00941E20" w:rsidP="00817E9B">
            <w:pPr>
              <w:ind w:left="40"/>
              <w:rPr>
                <w:sz w:val="20"/>
                <w:szCs w:val="20"/>
              </w:rPr>
            </w:pPr>
            <w:r>
              <w:rPr>
                <w:rFonts w:ascii="Arial" w:eastAsia="Arial" w:hAnsi="Arial" w:cs="Arial"/>
                <w:sz w:val="16"/>
                <w:szCs w:val="16"/>
              </w:rPr>
              <w:t>STR V CARLOVA O315-L=3</w:t>
            </w:r>
          </w:p>
        </w:tc>
        <w:tc>
          <w:tcPr>
            <w:tcW w:w="940" w:type="dxa"/>
            <w:tcBorders>
              <w:right w:val="single" w:sz="8" w:space="0" w:color="auto"/>
            </w:tcBorders>
            <w:vAlign w:val="bottom"/>
          </w:tcPr>
          <w:p w14:paraId="77B29396" w14:textId="77777777" w:rsidR="00941E20" w:rsidRDefault="00941E20" w:rsidP="00817E9B">
            <w:pPr>
              <w:rPr>
                <w:sz w:val="19"/>
                <w:szCs w:val="19"/>
              </w:rPr>
            </w:pPr>
          </w:p>
        </w:tc>
        <w:tc>
          <w:tcPr>
            <w:tcW w:w="880" w:type="dxa"/>
            <w:vAlign w:val="bottom"/>
          </w:tcPr>
          <w:p w14:paraId="18D4E119" w14:textId="77777777" w:rsidR="00941E20" w:rsidRDefault="00941E20" w:rsidP="00817E9B">
            <w:pPr>
              <w:rPr>
                <w:sz w:val="19"/>
                <w:szCs w:val="19"/>
              </w:rPr>
            </w:pPr>
          </w:p>
        </w:tc>
        <w:tc>
          <w:tcPr>
            <w:tcW w:w="120" w:type="dxa"/>
            <w:tcBorders>
              <w:right w:val="single" w:sz="8" w:space="0" w:color="auto"/>
            </w:tcBorders>
            <w:vAlign w:val="bottom"/>
          </w:tcPr>
          <w:p w14:paraId="39CC3C72" w14:textId="77777777" w:rsidR="00941E20" w:rsidRDefault="00941E20" w:rsidP="00817E9B">
            <w:pPr>
              <w:rPr>
                <w:sz w:val="19"/>
                <w:szCs w:val="19"/>
              </w:rPr>
            </w:pPr>
          </w:p>
        </w:tc>
        <w:tc>
          <w:tcPr>
            <w:tcW w:w="540" w:type="dxa"/>
            <w:tcBorders>
              <w:right w:val="single" w:sz="8" w:space="0" w:color="auto"/>
            </w:tcBorders>
            <w:vAlign w:val="bottom"/>
          </w:tcPr>
          <w:p w14:paraId="6B37BC60" w14:textId="77777777" w:rsidR="00941E20" w:rsidRDefault="00941E20" w:rsidP="00817E9B">
            <w:pPr>
              <w:rPr>
                <w:sz w:val="19"/>
                <w:szCs w:val="19"/>
              </w:rPr>
            </w:pPr>
          </w:p>
        </w:tc>
        <w:tc>
          <w:tcPr>
            <w:tcW w:w="2280" w:type="dxa"/>
            <w:tcBorders>
              <w:right w:val="single" w:sz="8" w:space="0" w:color="auto"/>
            </w:tcBorders>
            <w:vAlign w:val="bottom"/>
          </w:tcPr>
          <w:p w14:paraId="54429C58"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1A74C459" w14:textId="77777777" w:rsidR="00941E20" w:rsidRDefault="00941E20" w:rsidP="00817E9B">
            <w:pPr>
              <w:rPr>
                <w:sz w:val="19"/>
                <w:szCs w:val="19"/>
              </w:rPr>
            </w:pPr>
          </w:p>
        </w:tc>
        <w:tc>
          <w:tcPr>
            <w:tcW w:w="1440" w:type="dxa"/>
            <w:tcBorders>
              <w:right w:val="single" w:sz="8" w:space="0" w:color="auto"/>
            </w:tcBorders>
            <w:vAlign w:val="bottom"/>
          </w:tcPr>
          <w:p w14:paraId="0C9D3EC9" w14:textId="77777777" w:rsidR="00941E20" w:rsidRDefault="00941E20" w:rsidP="00817E9B">
            <w:pPr>
              <w:rPr>
                <w:sz w:val="19"/>
                <w:szCs w:val="19"/>
              </w:rPr>
            </w:pPr>
          </w:p>
        </w:tc>
        <w:tc>
          <w:tcPr>
            <w:tcW w:w="1440" w:type="dxa"/>
            <w:tcBorders>
              <w:right w:val="single" w:sz="8" w:space="0" w:color="auto"/>
            </w:tcBorders>
            <w:vAlign w:val="bottom"/>
          </w:tcPr>
          <w:p w14:paraId="077E5E32" w14:textId="77777777" w:rsidR="00941E20" w:rsidRDefault="00941E20" w:rsidP="00817E9B">
            <w:pPr>
              <w:rPr>
                <w:sz w:val="19"/>
                <w:szCs w:val="19"/>
              </w:rPr>
            </w:pPr>
          </w:p>
        </w:tc>
      </w:tr>
      <w:tr w:rsidR="00941E20" w14:paraId="4A7D1630" w14:textId="77777777" w:rsidTr="00817E9B">
        <w:trPr>
          <w:trHeight w:val="225"/>
        </w:trPr>
        <w:tc>
          <w:tcPr>
            <w:tcW w:w="2300" w:type="dxa"/>
            <w:tcBorders>
              <w:left w:val="single" w:sz="8" w:space="0" w:color="auto"/>
              <w:right w:val="single" w:sz="8" w:space="0" w:color="auto"/>
            </w:tcBorders>
            <w:vAlign w:val="bottom"/>
          </w:tcPr>
          <w:p w14:paraId="3E063B48" w14:textId="77777777" w:rsidR="00941E20" w:rsidRDefault="00941E20" w:rsidP="00817E9B">
            <w:pPr>
              <w:ind w:left="40"/>
              <w:rPr>
                <w:sz w:val="20"/>
                <w:szCs w:val="20"/>
              </w:rPr>
            </w:pPr>
            <w:r>
              <w:rPr>
                <w:rFonts w:ascii="Arial" w:eastAsia="Arial" w:hAnsi="Arial" w:cs="Arial"/>
                <w:sz w:val="16"/>
                <w:szCs w:val="16"/>
              </w:rPr>
              <w:t>57M+8 CAMINE</w:t>
            </w:r>
          </w:p>
        </w:tc>
        <w:tc>
          <w:tcPr>
            <w:tcW w:w="940" w:type="dxa"/>
            <w:tcBorders>
              <w:right w:val="single" w:sz="8" w:space="0" w:color="auto"/>
            </w:tcBorders>
            <w:vAlign w:val="bottom"/>
          </w:tcPr>
          <w:p w14:paraId="101CFD7E" w14:textId="77777777" w:rsidR="00941E20" w:rsidRDefault="00941E20" w:rsidP="00817E9B">
            <w:pPr>
              <w:rPr>
                <w:sz w:val="19"/>
                <w:szCs w:val="19"/>
              </w:rPr>
            </w:pPr>
          </w:p>
        </w:tc>
        <w:tc>
          <w:tcPr>
            <w:tcW w:w="880" w:type="dxa"/>
            <w:vAlign w:val="bottom"/>
          </w:tcPr>
          <w:p w14:paraId="4335976D" w14:textId="77777777" w:rsidR="00941E20" w:rsidRDefault="00941E20" w:rsidP="00817E9B">
            <w:pPr>
              <w:rPr>
                <w:sz w:val="19"/>
                <w:szCs w:val="19"/>
              </w:rPr>
            </w:pPr>
          </w:p>
        </w:tc>
        <w:tc>
          <w:tcPr>
            <w:tcW w:w="120" w:type="dxa"/>
            <w:tcBorders>
              <w:right w:val="single" w:sz="8" w:space="0" w:color="auto"/>
            </w:tcBorders>
            <w:vAlign w:val="bottom"/>
          </w:tcPr>
          <w:p w14:paraId="79FF0377" w14:textId="77777777" w:rsidR="00941E20" w:rsidRDefault="00941E20" w:rsidP="00817E9B">
            <w:pPr>
              <w:rPr>
                <w:sz w:val="19"/>
                <w:szCs w:val="19"/>
              </w:rPr>
            </w:pPr>
          </w:p>
        </w:tc>
        <w:tc>
          <w:tcPr>
            <w:tcW w:w="540" w:type="dxa"/>
            <w:tcBorders>
              <w:right w:val="single" w:sz="8" w:space="0" w:color="auto"/>
            </w:tcBorders>
            <w:vAlign w:val="bottom"/>
          </w:tcPr>
          <w:p w14:paraId="4734E863" w14:textId="77777777" w:rsidR="00941E20" w:rsidRDefault="00941E20" w:rsidP="00817E9B">
            <w:pPr>
              <w:rPr>
                <w:sz w:val="19"/>
                <w:szCs w:val="19"/>
              </w:rPr>
            </w:pPr>
          </w:p>
        </w:tc>
        <w:tc>
          <w:tcPr>
            <w:tcW w:w="2280" w:type="dxa"/>
            <w:tcBorders>
              <w:right w:val="single" w:sz="8" w:space="0" w:color="auto"/>
            </w:tcBorders>
            <w:vAlign w:val="bottom"/>
          </w:tcPr>
          <w:p w14:paraId="53C3F70E" w14:textId="77777777" w:rsidR="00941E20" w:rsidRDefault="00941E20" w:rsidP="00817E9B">
            <w:pPr>
              <w:rPr>
                <w:sz w:val="19"/>
                <w:szCs w:val="19"/>
              </w:rPr>
            </w:pPr>
          </w:p>
        </w:tc>
        <w:tc>
          <w:tcPr>
            <w:tcW w:w="940" w:type="dxa"/>
            <w:tcBorders>
              <w:right w:val="single" w:sz="8" w:space="0" w:color="auto"/>
            </w:tcBorders>
            <w:vAlign w:val="bottom"/>
          </w:tcPr>
          <w:p w14:paraId="1FE9ACCE" w14:textId="77777777" w:rsidR="00941E20" w:rsidRDefault="00941E20" w:rsidP="00817E9B">
            <w:pPr>
              <w:rPr>
                <w:sz w:val="19"/>
                <w:szCs w:val="19"/>
              </w:rPr>
            </w:pPr>
          </w:p>
        </w:tc>
        <w:tc>
          <w:tcPr>
            <w:tcW w:w="1440" w:type="dxa"/>
            <w:tcBorders>
              <w:right w:val="single" w:sz="8" w:space="0" w:color="auto"/>
            </w:tcBorders>
            <w:vAlign w:val="bottom"/>
          </w:tcPr>
          <w:p w14:paraId="629710B5" w14:textId="77777777" w:rsidR="00941E20" w:rsidRDefault="00941E20" w:rsidP="00817E9B">
            <w:pPr>
              <w:rPr>
                <w:sz w:val="19"/>
                <w:szCs w:val="19"/>
              </w:rPr>
            </w:pPr>
          </w:p>
        </w:tc>
        <w:tc>
          <w:tcPr>
            <w:tcW w:w="1440" w:type="dxa"/>
            <w:tcBorders>
              <w:right w:val="single" w:sz="8" w:space="0" w:color="auto"/>
            </w:tcBorders>
            <w:vAlign w:val="bottom"/>
          </w:tcPr>
          <w:p w14:paraId="5868E098" w14:textId="77777777" w:rsidR="00941E20" w:rsidRDefault="00941E20" w:rsidP="00817E9B">
            <w:pPr>
              <w:rPr>
                <w:sz w:val="19"/>
                <w:szCs w:val="19"/>
              </w:rPr>
            </w:pPr>
          </w:p>
        </w:tc>
      </w:tr>
      <w:tr w:rsidR="00941E20" w14:paraId="1A6202B9"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BC909A7" w14:textId="77777777" w:rsidR="00941E20" w:rsidRDefault="00941E20" w:rsidP="00817E9B">
            <w:pPr>
              <w:ind w:left="40"/>
              <w:rPr>
                <w:sz w:val="20"/>
                <w:szCs w:val="20"/>
              </w:rPr>
            </w:pPr>
            <w:r>
              <w:rPr>
                <w:rFonts w:ascii="Arial" w:eastAsia="Arial" w:hAnsi="Arial" w:cs="Arial"/>
                <w:sz w:val="16"/>
                <w:szCs w:val="16"/>
              </w:rPr>
              <w:t>MENAJERE</w:t>
            </w:r>
          </w:p>
        </w:tc>
        <w:tc>
          <w:tcPr>
            <w:tcW w:w="940" w:type="dxa"/>
            <w:tcBorders>
              <w:bottom w:val="single" w:sz="8" w:space="0" w:color="auto"/>
              <w:right w:val="single" w:sz="8" w:space="0" w:color="auto"/>
            </w:tcBorders>
            <w:vAlign w:val="bottom"/>
          </w:tcPr>
          <w:p w14:paraId="2A8419D2" w14:textId="77777777" w:rsidR="00941E20" w:rsidRDefault="00941E20" w:rsidP="00817E9B">
            <w:pPr>
              <w:rPr>
                <w:sz w:val="18"/>
                <w:szCs w:val="18"/>
              </w:rPr>
            </w:pPr>
          </w:p>
        </w:tc>
        <w:tc>
          <w:tcPr>
            <w:tcW w:w="880" w:type="dxa"/>
            <w:tcBorders>
              <w:bottom w:val="single" w:sz="8" w:space="0" w:color="auto"/>
            </w:tcBorders>
            <w:vAlign w:val="bottom"/>
          </w:tcPr>
          <w:p w14:paraId="28DF5213"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1A5C7301"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7B4A781"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88AFE45"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274960F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51939D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3CCFF10" w14:textId="77777777" w:rsidR="00941E20" w:rsidRDefault="00941E20" w:rsidP="00817E9B">
            <w:pPr>
              <w:rPr>
                <w:sz w:val="18"/>
                <w:szCs w:val="18"/>
              </w:rPr>
            </w:pPr>
          </w:p>
        </w:tc>
      </w:tr>
      <w:tr w:rsidR="00941E20" w14:paraId="270D39B2" w14:textId="77777777" w:rsidTr="00817E9B">
        <w:trPr>
          <w:trHeight w:val="232"/>
        </w:trPr>
        <w:tc>
          <w:tcPr>
            <w:tcW w:w="2300" w:type="dxa"/>
            <w:tcBorders>
              <w:left w:val="single" w:sz="8" w:space="0" w:color="auto"/>
              <w:right w:val="single" w:sz="8" w:space="0" w:color="auto"/>
            </w:tcBorders>
            <w:vAlign w:val="bottom"/>
          </w:tcPr>
          <w:p w14:paraId="3D0F3B10" w14:textId="77777777" w:rsidR="00941E20" w:rsidRDefault="00941E20" w:rsidP="00817E9B">
            <w:pPr>
              <w:ind w:left="40"/>
              <w:rPr>
                <w:sz w:val="20"/>
                <w:szCs w:val="20"/>
              </w:rPr>
            </w:pPr>
            <w:r>
              <w:rPr>
                <w:rFonts w:ascii="Arial" w:eastAsia="Arial" w:hAnsi="Arial" w:cs="Arial"/>
                <w:sz w:val="16"/>
                <w:szCs w:val="16"/>
              </w:rPr>
              <w:t>RETEA DE CANALIZARE</w:t>
            </w:r>
          </w:p>
        </w:tc>
        <w:tc>
          <w:tcPr>
            <w:tcW w:w="940" w:type="dxa"/>
            <w:tcBorders>
              <w:right w:val="single" w:sz="8" w:space="0" w:color="auto"/>
            </w:tcBorders>
            <w:vAlign w:val="bottom"/>
          </w:tcPr>
          <w:p w14:paraId="0C59B613" w14:textId="77777777" w:rsidR="00941E20" w:rsidRDefault="00941E20" w:rsidP="00817E9B">
            <w:pPr>
              <w:ind w:left="20"/>
              <w:rPr>
                <w:sz w:val="20"/>
                <w:szCs w:val="20"/>
              </w:rPr>
            </w:pPr>
            <w:r>
              <w:rPr>
                <w:rFonts w:ascii="Arial" w:eastAsia="Arial" w:hAnsi="Arial" w:cs="Arial"/>
                <w:sz w:val="16"/>
                <w:szCs w:val="16"/>
              </w:rPr>
              <w:t>3947</w:t>
            </w:r>
          </w:p>
        </w:tc>
        <w:tc>
          <w:tcPr>
            <w:tcW w:w="1000" w:type="dxa"/>
            <w:gridSpan w:val="2"/>
            <w:tcBorders>
              <w:right w:val="single" w:sz="8" w:space="0" w:color="auto"/>
            </w:tcBorders>
            <w:vAlign w:val="bottom"/>
          </w:tcPr>
          <w:p w14:paraId="68AAA189"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503EC2B"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28820F0"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B645FA5"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4B60938" w14:textId="77777777" w:rsidR="00941E20" w:rsidRDefault="00941E20" w:rsidP="00817E9B">
            <w:pPr>
              <w:jc w:val="right"/>
              <w:rPr>
                <w:sz w:val="20"/>
                <w:szCs w:val="20"/>
              </w:rPr>
            </w:pPr>
            <w:r>
              <w:rPr>
                <w:rFonts w:ascii="Arial" w:eastAsia="Arial" w:hAnsi="Arial" w:cs="Arial"/>
                <w:sz w:val="16"/>
                <w:szCs w:val="16"/>
              </w:rPr>
              <w:t>154.784,00</w:t>
            </w:r>
          </w:p>
        </w:tc>
        <w:tc>
          <w:tcPr>
            <w:tcW w:w="1440" w:type="dxa"/>
            <w:tcBorders>
              <w:right w:val="single" w:sz="8" w:space="0" w:color="auto"/>
            </w:tcBorders>
            <w:vAlign w:val="bottom"/>
          </w:tcPr>
          <w:p w14:paraId="168C7FBD" w14:textId="77777777" w:rsidR="00941E20" w:rsidRDefault="00941E20" w:rsidP="00817E9B">
            <w:pPr>
              <w:jc w:val="right"/>
              <w:rPr>
                <w:sz w:val="20"/>
                <w:szCs w:val="20"/>
              </w:rPr>
            </w:pPr>
            <w:r>
              <w:rPr>
                <w:rFonts w:ascii="Arial" w:eastAsia="Arial" w:hAnsi="Arial" w:cs="Arial"/>
                <w:sz w:val="16"/>
                <w:szCs w:val="16"/>
              </w:rPr>
              <w:t>154.784,00</w:t>
            </w:r>
          </w:p>
        </w:tc>
      </w:tr>
      <w:tr w:rsidR="00941E20" w14:paraId="2831398D" w14:textId="77777777" w:rsidTr="00817E9B">
        <w:trPr>
          <w:trHeight w:val="225"/>
        </w:trPr>
        <w:tc>
          <w:tcPr>
            <w:tcW w:w="2300" w:type="dxa"/>
            <w:tcBorders>
              <w:left w:val="single" w:sz="8" w:space="0" w:color="auto"/>
              <w:right w:val="single" w:sz="8" w:space="0" w:color="auto"/>
            </w:tcBorders>
            <w:vAlign w:val="bottom"/>
          </w:tcPr>
          <w:p w14:paraId="416B38CE" w14:textId="77777777" w:rsidR="00941E20" w:rsidRDefault="00941E20" w:rsidP="00817E9B">
            <w:pPr>
              <w:ind w:left="40"/>
              <w:rPr>
                <w:sz w:val="20"/>
                <w:szCs w:val="20"/>
              </w:rPr>
            </w:pPr>
            <w:r>
              <w:rPr>
                <w:rFonts w:ascii="Arial" w:eastAsia="Arial" w:hAnsi="Arial" w:cs="Arial"/>
                <w:sz w:val="16"/>
                <w:szCs w:val="16"/>
              </w:rPr>
              <w:t>STR.ALEEA</w:t>
            </w:r>
          </w:p>
        </w:tc>
        <w:tc>
          <w:tcPr>
            <w:tcW w:w="940" w:type="dxa"/>
            <w:tcBorders>
              <w:right w:val="single" w:sz="8" w:space="0" w:color="auto"/>
            </w:tcBorders>
            <w:vAlign w:val="bottom"/>
          </w:tcPr>
          <w:p w14:paraId="496F1A31" w14:textId="77777777" w:rsidR="00941E20" w:rsidRDefault="00941E20" w:rsidP="00817E9B">
            <w:pPr>
              <w:rPr>
                <w:sz w:val="19"/>
                <w:szCs w:val="19"/>
              </w:rPr>
            </w:pPr>
          </w:p>
        </w:tc>
        <w:tc>
          <w:tcPr>
            <w:tcW w:w="880" w:type="dxa"/>
            <w:vAlign w:val="bottom"/>
          </w:tcPr>
          <w:p w14:paraId="464C9E18" w14:textId="77777777" w:rsidR="00941E20" w:rsidRDefault="00941E20" w:rsidP="00817E9B">
            <w:pPr>
              <w:rPr>
                <w:sz w:val="19"/>
                <w:szCs w:val="19"/>
              </w:rPr>
            </w:pPr>
          </w:p>
        </w:tc>
        <w:tc>
          <w:tcPr>
            <w:tcW w:w="120" w:type="dxa"/>
            <w:tcBorders>
              <w:right w:val="single" w:sz="8" w:space="0" w:color="auto"/>
            </w:tcBorders>
            <w:vAlign w:val="bottom"/>
          </w:tcPr>
          <w:p w14:paraId="0459E5D3" w14:textId="77777777" w:rsidR="00941E20" w:rsidRDefault="00941E20" w:rsidP="00817E9B">
            <w:pPr>
              <w:rPr>
                <w:sz w:val="19"/>
                <w:szCs w:val="19"/>
              </w:rPr>
            </w:pPr>
          </w:p>
        </w:tc>
        <w:tc>
          <w:tcPr>
            <w:tcW w:w="540" w:type="dxa"/>
            <w:tcBorders>
              <w:right w:val="single" w:sz="8" w:space="0" w:color="auto"/>
            </w:tcBorders>
            <w:vAlign w:val="bottom"/>
          </w:tcPr>
          <w:p w14:paraId="07D280BC" w14:textId="77777777" w:rsidR="00941E20" w:rsidRDefault="00941E20" w:rsidP="00817E9B">
            <w:pPr>
              <w:rPr>
                <w:sz w:val="19"/>
                <w:szCs w:val="19"/>
              </w:rPr>
            </w:pPr>
          </w:p>
        </w:tc>
        <w:tc>
          <w:tcPr>
            <w:tcW w:w="2280" w:type="dxa"/>
            <w:tcBorders>
              <w:right w:val="single" w:sz="8" w:space="0" w:color="auto"/>
            </w:tcBorders>
            <w:vAlign w:val="bottom"/>
          </w:tcPr>
          <w:p w14:paraId="31A15ECD"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16BEA249" w14:textId="77777777" w:rsidR="00941E20" w:rsidRDefault="00941E20" w:rsidP="00817E9B">
            <w:pPr>
              <w:rPr>
                <w:sz w:val="19"/>
                <w:szCs w:val="19"/>
              </w:rPr>
            </w:pPr>
          </w:p>
        </w:tc>
        <w:tc>
          <w:tcPr>
            <w:tcW w:w="1440" w:type="dxa"/>
            <w:tcBorders>
              <w:right w:val="single" w:sz="8" w:space="0" w:color="auto"/>
            </w:tcBorders>
            <w:vAlign w:val="bottom"/>
          </w:tcPr>
          <w:p w14:paraId="2A648CC2" w14:textId="77777777" w:rsidR="00941E20" w:rsidRDefault="00941E20" w:rsidP="00817E9B">
            <w:pPr>
              <w:rPr>
                <w:sz w:val="19"/>
                <w:szCs w:val="19"/>
              </w:rPr>
            </w:pPr>
          </w:p>
        </w:tc>
        <w:tc>
          <w:tcPr>
            <w:tcW w:w="1440" w:type="dxa"/>
            <w:tcBorders>
              <w:right w:val="single" w:sz="8" w:space="0" w:color="auto"/>
            </w:tcBorders>
            <w:vAlign w:val="bottom"/>
          </w:tcPr>
          <w:p w14:paraId="6E78B7D4" w14:textId="77777777" w:rsidR="00941E20" w:rsidRDefault="00941E20" w:rsidP="00817E9B">
            <w:pPr>
              <w:rPr>
                <w:sz w:val="19"/>
                <w:szCs w:val="19"/>
              </w:rPr>
            </w:pPr>
          </w:p>
        </w:tc>
      </w:tr>
      <w:tr w:rsidR="00941E20" w14:paraId="674A8191" w14:textId="77777777" w:rsidTr="00817E9B">
        <w:trPr>
          <w:trHeight w:val="225"/>
        </w:trPr>
        <w:tc>
          <w:tcPr>
            <w:tcW w:w="2300" w:type="dxa"/>
            <w:tcBorders>
              <w:left w:val="single" w:sz="8" w:space="0" w:color="auto"/>
              <w:right w:val="single" w:sz="8" w:space="0" w:color="auto"/>
            </w:tcBorders>
            <w:vAlign w:val="bottom"/>
          </w:tcPr>
          <w:p w14:paraId="0379A1AE" w14:textId="77777777" w:rsidR="00941E20" w:rsidRDefault="00941E20" w:rsidP="00817E9B">
            <w:pPr>
              <w:ind w:left="40"/>
              <w:rPr>
                <w:sz w:val="20"/>
                <w:szCs w:val="20"/>
              </w:rPr>
            </w:pPr>
            <w:r>
              <w:rPr>
                <w:rFonts w:ascii="Arial" w:eastAsia="Arial" w:hAnsi="Arial" w:cs="Arial"/>
                <w:sz w:val="16"/>
                <w:szCs w:val="16"/>
              </w:rPr>
              <w:t>TRANDAFIRILOR O315-L=</w:t>
            </w:r>
          </w:p>
        </w:tc>
        <w:tc>
          <w:tcPr>
            <w:tcW w:w="940" w:type="dxa"/>
            <w:tcBorders>
              <w:right w:val="single" w:sz="8" w:space="0" w:color="auto"/>
            </w:tcBorders>
            <w:vAlign w:val="bottom"/>
          </w:tcPr>
          <w:p w14:paraId="6C3C4050" w14:textId="77777777" w:rsidR="00941E20" w:rsidRDefault="00941E20" w:rsidP="00817E9B">
            <w:pPr>
              <w:rPr>
                <w:sz w:val="19"/>
                <w:szCs w:val="19"/>
              </w:rPr>
            </w:pPr>
          </w:p>
        </w:tc>
        <w:tc>
          <w:tcPr>
            <w:tcW w:w="880" w:type="dxa"/>
            <w:vAlign w:val="bottom"/>
          </w:tcPr>
          <w:p w14:paraId="5E7C2E6D" w14:textId="77777777" w:rsidR="00941E20" w:rsidRDefault="00941E20" w:rsidP="00817E9B">
            <w:pPr>
              <w:rPr>
                <w:sz w:val="19"/>
                <w:szCs w:val="19"/>
              </w:rPr>
            </w:pPr>
          </w:p>
        </w:tc>
        <w:tc>
          <w:tcPr>
            <w:tcW w:w="120" w:type="dxa"/>
            <w:tcBorders>
              <w:right w:val="single" w:sz="8" w:space="0" w:color="auto"/>
            </w:tcBorders>
            <w:vAlign w:val="bottom"/>
          </w:tcPr>
          <w:p w14:paraId="5D0E050E" w14:textId="77777777" w:rsidR="00941E20" w:rsidRDefault="00941E20" w:rsidP="00817E9B">
            <w:pPr>
              <w:rPr>
                <w:sz w:val="19"/>
                <w:szCs w:val="19"/>
              </w:rPr>
            </w:pPr>
          </w:p>
        </w:tc>
        <w:tc>
          <w:tcPr>
            <w:tcW w:w="540" w:type="dxa"/>
            <w:tcBorders>
              <w:right w:val="single" w:sz="8" w:space="0" w:color="auto"/>
            </w:tcBorders>
            <w:vAlign w:val="bottom"/>
          </w:tcPr>
          <w:p w14:paraId="7DE4D4C8" w14:textId="77777777" w:rsidR="00941E20" w:rsidRDefault="00941E20" w:rsidP="00817E9B">
            <w:pPr>
              <w:rPr>
                <w:sz w:val="19"/>
                <w:szCs w:val="19"/>
              </w:rPr>
            </w:pPr>
          </w:p>
        </w:tc>
        <w:tc>
          <w:tcPr>
            <w:tcW w:w="2280" w:type="dxa"/>
            <w:tcBorders>
              <w:right w:val="single" w:sz="8" w:space="0" w:color="auto"/>
            </w:tcBorders>
            <w:vAlign w:val="bottom"/>
          </w:tcPr>
          <w:p w14:paraId="4EC3EFAC" w14:textId="77777777" w:rsidR="00941E20" w:rsidRDefault="00941E20" w:rsidP="00817E9B">
            <w:pPr>
              <w:rPr>
                <w:sz w:val="19"/>
                <w:szCs w:val="19"/>
              </w:rPr>
            </w:pPr>
          </w:p>
        </w:tc>
        <w:tc>
          <w:tcPr>
            <w:tcW w:w="940" w:type="dxa"/>
            <w:tcBorders>
              <w:right w:val="single" w:sz="8" w:space="0" w:color="auto"/>
            </w:tcBorders>
            <w:vAlign w:val="bottom"/>
          </w:tcPr>
          <w:p w14:paraId="4DCE6C6E" w14:textId="77777777" w:rsidR="00941E20" w:rsidRDefault="00941E20" w:rsidP="00817E9B">
            <w:pPr>
              <w:rPr>
                <w:sz w:val="19"/>
                <w:szCs w:val="19"/>
              </w:rPr>
            </w:pPr>
          </w:p>
        </w:tc>
        <w:tc>
          <w:tcPr>
            <w:tcW w:w="1440" w:type="dxa"/>
            <w:tcBorders>
              <w:right w:val="single" w:sz="8" w:space="0" w:color="auto"/>
            </w:tcBorders>
            <w:vAlign w:val="bottom"/>
          </w:tcPr>
          <w:p w14:paraId="032294BA" w14:textId="77777777" w:rsidR="00941E20" w:rsidRDefault="00941E20" w:rsidP="00817E9B">
            <w:pPr>
              <w:rPr>
                <w:sz w:val="19"/>
                <w:szCs w:val="19"/>
              </w:rPr>
            </w:pPr>
          </w:p>
        </w:tc>
        <w:tc>
          <w:tcPr>
            <w:tcW w:w="1440" w:type="dxa"/>
            <w:tcBorders>
              <w:right w:val="single" w:sz="8" w:space="0" w:color="auto"/>
            </w:tcBorders>
            <w:vAlign w:val="bottom"/>
          </w:tcPr>
          <w:p w14:paraId="60B05219" w14:textId="77777777" w:rsidR="00941E20" w:rsidRDefault="00941E20" w:rsidP="00817E9B">
            <w:pPr>
              <w:rPr>
                <w:sz w:val="19"/>
                <w:szCs w:val="19"/>
              </w:rPr>
            </w:pPr>
          </w:p>
        </w:tc>
      </w:tr>
      <w:tr w:rsidR="00941E20" w14:paraId="67CB4B18" w14:textId="77777777" w:rsidTr="00817E9B">
        <w:trPr>
          <w:trHeight w:val="225"/>
        </w:trPr>
        <w:tc>
          <w:tcPr>
            <w:tcW w:w="2300" w:type="dxa"/>
            <w:tcBorders>
              <w:left w:val="single" w:sz="8" w:space="0" w:color="auto"/>
              <w:right w:val="single" w:sz="8" w:space="0" w:color="auto"/>
            </w:tcBorders>
            <w:vAlign w:val="bottom"/>
          </w:tcPr>
          <w:p w14:paraId="30598B84" w14:textId="77777777" w:rsidR="00941E20" w:rsidRDefault="00941E20" w:rsidP="00817E9B">
            <w:pPr>
              <w:ind w:left="40"/>
              <w:rPr>
                <w:sz w:val="20"/>
                <w:szCs w:val="20"/>
              </w:rPr>
            </w:pPr>
            <w:r>
              <w:rPr>
                <w:rFonts w:ascii="Arial" w:eastAsia="Arial" w:hAnsi="Arial" w:cs="Arial"/>
                <w:sz w:val="16"/>
                <w:szCs w:val="16"/>
              </w:rPr>
              <w:t>270M+7 CAMINE</w:t>
            </w:r>
          </w:p>
        </w:tc>
        <w:tc>
          <w:tcPr>
            <w:tcW w:w="940" w:type="dxa"/>
            <w:tcBorders>
              <w:right w:val="single" w:sz="8" w:space="0" w:color="auto"/>
            </w:tcBorders>
            <w:vAlign w:val="bottom"/>
          </w:tcPr>
          <w:p w14:paraId="764A19BF" w14:textId="77777777" w:rsidR="00941E20" w:rsidRDefault="00941E20" w:rsidP="00817E9B">
            <w:pPr>
              <w:rPr>
                <w:sz w:val="19"/>
                <w:szCs w:val="19"/>
              </w:rPr>
            </w:pPr>
          </w:p>
        </w:tc>
        <w:tc>
          <w:tcPr>
            <w:tcW w:w="880" w:type="dxa"/>
            <w:vAlign w:val="bottom"/>
          </w:tcPr>
          <w:p w14:paraId="13CAA994" w14:textId="77777777" w:rsidR="00941E20" w:rsidRDefault="00941E20" w:rsidP="00817E9B">
            <w:pPr>
              <w:rPr>
                <w:sz w:val="19"/>
                <w:szCs w:val="19"/>
              </w:rPr>
            </w:pPr>
          </w:p>
        </w:tc>
        <w:tc>
          <w:tcPr>
            <w:tcW w:w="120" w:type="dxa"/>
            <w:tcBorders>
              <w:right w:val="single" w:sz="8" w:space="0" w:color="auto"/>
            </w:tcBorders>
            <w:vAlign w:val="bottom"/>
          </w:tcPr>
          <w:p w14:paraId="60D84989" w14:textId="77777777" w:rsidR="00941E20" w:rsidRDefault="00941E20" w:rsidP="00817E9B">
            <w:pPr>
              <w:rPr>
                <w:sz w:val="19"/>
                <w:szCs w:val="19"/>
              </w:rPr>
            </w:pPr>
          </w:p>
        </w:tc>
        <w:tc>
          <w:tcPr>
            <w:tcW w:w="540" w:type="dxa"/>
            <w:tcBorders>
              <w:right w:val="single" w:sz="8" w:space="0" w:color="auto"/>
            </w:tcBorders>
            <w:vAlign w:val="bottom"/>
          </w:tcPr>
          <w:p w14:paraId="648A0481" w14:textId="77777777" w:rsidR="00941E20" w:rsidRDefault="00941E20" w:rsidP="00817E9B">
            <w:pPr>
              <w:rPr>
                <w:sz w:val="19"/>
                <w:szCs w:val="19"/>
              </w:rPr>
            </w:pPr>
          </w:p>
        </w:tc>
        <w:tc>
          <w:tcPr>
            <w:tcW w:w="2280" w:type="dxa"/>
            <w:tcBorders>
              <w:right w:val="single" w:sz="8" w:space="0" w:color="auto"/>
            </w:tcBorders>
            <w:vAlign w:val="bottom"/>
          </w:tcPr>
          <w:p w14:paraId="1DDBACBF" w14:textId="77777777" w:rsidR="00941E20" w:rsidRDefault="00941E20" w:rsidP="00817E9B">
            <w:pPr>
              <w:rPr>
                <w:sz w:val="19"/>
                <w:szCs w:val="19"/>
              </w:rPr>
            </w:pPr>
          </w:p>
        </w:tc>
        <w:tc>
          <w:tcPr>
            <w:tcW w:w="940" w:type="dxa"/>
            <w:tcBorders>
              <w:right w:val="single" w:sz="8" w:space="0" w:color="auto"/>
            </w:tcBorders>
            <w:vAlign w:val="bottom"/>
          </w:tcPr>
          <w:p w14:paraId="0F7ED3BC" w14:textId="77777777" w:rsidR="00941E20" w:rsidRDefault="00941E20" w:rsidP="00817E9B">
            <w:pPr>
              <w:rPr>
                <w:sz w:val="19"/>
                <w:szCs w:val="19"/>
              </w:rPr>
            </w:pPr>
          </w:p>
        </w:tc>
        <w:tc>
          <w:tcPr>
            <w:tcW w:w="1440" w:type="dxa"/>
            <w:tcBorders>
              <w:right w:val="single" w:sz="8" w:space="0" w:color="auto"/>
            </w:tcBorders>
            <w:vAlign w:val="bottom"/>
          </w:tcPr>
          <w:p w14:paraId="0F8D9D8E" w14:textId="77777777" w:rsidR="00941E20" w:rsidRDefault="00941E20" w:rsidP="00817E9B">
            <w:pPr>
              <w:rPr>
                <w:sz w:val="19"/>
                <w:szCs w:val="19"/>
              </w:rPr>
            </w:pPr>
          </w:p>
        </w:tc>
        <w:tc>
          <w:tcPr>
            <w:tcW w:w="1440" w:type="dxa"/>
            <w:tcBorders>
              <w:right w:val="single" w:sz="8" w:space="0" w:color="auto"/>
            </w:tcBorders>
            <w:vAlign w:val="bottom"/>
          </w:tcPr>
          <w:p w14:paraId="46E20449" w14:textId="77777777" w:rsidR="00941E20" w:rsidRDefault="00941E20" w:rsidP="00817E9B">
            <w:pPr>
              <w:rPr>
                <w:sz w:val="19"/>
                <w:szCs w:val="19"/>
              </w:rPr>
            </w:pPr>
          </w:p>
        </w:tc>
      </w:tr>
      <w:tr w:rsidR="00941E20" w14:paraId="775B0AE5"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D0CCB1B" w14:textId="77777777" w:rsidR="00941E20" w:rsidRDefault="00941E20" w:rsidP="00817E9B">
            <w:pPr>
              <w:ind w:left="40"/>
              <w:rPr>
                <w:sz w:val="20"/>
                <w:szCs w:val="20"/>
              </w:rPr>
            </w:pPr>
            <w:r>
              <w:rPr>
                <w:rFonts w:ascii="Arial" w:eastAsia="Arial" w:hAnsi="Arial" w:cs="Arial"/>
                <w:sz w:val="16"/>
                <w:szCs w:val="16"/>
              </w:rPr>
              <w:t>MENAJERE</w:t>
            </w:r>
          </w:p>
        </w:tc>
        <w:tc>
          <w:tcPr>
            <w:tcW w:w="940" w:type="dxa"/>
            <w:tcBorders>
              <w:bottom w:val="single" w:sz="8" w:space="0" w:color="auto"/>
              <w:right w:val="single" w:sz="8" w:space="0" w:color="auto"/>
            </w:tcBorders>
            <w:vAlign w:val="bottom"/>
          </w:tcPr>
          <w:p w14:paraId="6ED8C085" w14:textId="77777777" w:rsidR="00941E20" w:rsidRDefault="00941E20" w:rsidP="00817E9B">
            <w:pPr>
              <w:rPr>
                <w:sz w:val="18"/>
                <w:szCs w:val="18"/>
              </w:rPr>
            </w:pPr>
          </w:p>
        </w:tc>
        <w:tc>
          <w:tcPr>
            <w:tcW w:w="880" w:type="dxa"/>
            <w:tcBorders>
              <w:bottom w:val="single" w:sz="8" w:space="0" w:color="auto"/>
            </w:tcBorders>
            <w:vAlign w:val="bottom"/>
          </w:tcPr>
          <w:p w14:paraId="0C5E95F2"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23AB207C"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709F808"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47D3395"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6230AB8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031301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A0D9D5E" w14:textId="77777777" w:rsidR="00941E20" w:rsidRDefault="00941E20" w:rsidP="00817E9B">
            <w:pPr>
              <w:rPr>
                <w:sz w:val="18"/>
                <w:szCs w:val="18"/>
              </w:rPr>
            </w:pPr>
          </w:p>
        </w:tc>
      </w:tr>
      <w:tr w:rsidR="00941E20" w14:paraId="4506AC0A" w14:textId="77777777" w:rsidTr="00817E9B">
        <w:trPr>
          <w:trHeight w:val="232"/>
        </w:trPr>
        <w:tc>
          <w:tcPr>
            <w:tcW w:w="2300" w:type="dxa"/>
            <w:tcBorders>
              <w:left w:val="single" w:sz="8" w:space="0" w:color="auto"/>
              <w:right w:val="single" w:sz="8" w:space="0" w:color="auto"/>
            </w:tcBorders>
            <w:vAlign w:val="bottom"/>
          </w:tcPr>
          <w:p w14:paraId="7ABDE30E" w14:textId="77777777" w:rsidR="00941E20" w:rsidRDefault="00941E20" w:rsidP="00817E9B">
            <w:pPr>
              <w:ind w:left="40"/>
              <w:rPr>
                <w:sz w:val="20"/>
                <w:szCs w:val="20"/>
              </w:rPr>
            </w:pPr>
            <w:r>
              <w:rPr>
                <w:rFonts w:ascii="Arial" w:eastAsia="Arial" w:hAnsi="Arial" w:cs="Arial"/>
                <w:sz w:val="16"/>
                <w:szCs w:val="16"/>
              </w:rPr>
              <w:t>RETEA DE CANALIZARE</w:t>
            </w:r>
          </w:p>
        </w:tc>
        <w:tc>
          <w:tcPr>
            <w:tcW w:w="940" w:type="dxa"/>
            <w:tcBorders>
              <w:right w:val="single" w:sz="8" w:space="0" w:color="auto"/>
            </w:tcBorders>
            <w:vAlign w:val="bottom"/>
          </w:tcPr>
          <w:p w14:paraId="61BC97A1" w14:textId="77777777" w:rsidR="00941E20" w:rsidRDefault="00941E20" w:rsidP="00817E9B">
            <w:pPr>
              <w:ind w:left="20"/>
              <w:rPr>
                <w:sz w:val="20"/>
                <w:szCs w:val="20"/>
              </w:rPr>
            </w:pPr>
            <w:r>
              <w:rPr>
                <w:rFonts w:ascii="Arial" w:eastAsia="Arial" w:hAnsi="Arial" w:cs="Arial"/>
                <w:sz w:val="16"/>
                <w:szCs w:val="16"/>
              </w:rPr>
              <w:t>3612</w:t>
            </w:r>
          </w:p>
        </w:tc>
        <w:tc>
          <w:tcPr>
            <w:tcW w:w="1000" w:type="dxa"/>
            <w:gridSpan w:val="2"/>
            <w:tcBorders>
              <w:right w:val="single" w:sz="8" w:space="0" w:color="auto"/>
            </w:tcBorders>
            <w:vAlign w:val="bottom"/>
          </w:tcPr>
          <w:p w14:paraId="1B11EBF5"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995E222"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610FACF"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7472A379"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CF655B6" w14:textId="77777777" w:rsidR="00941E20" w:rsidRDefault="00941E20" w:rsidP="00817E9B">
            <w:pPr>
              <w:jc w:val="right"/>
              <w:rPr>
                <w:sz w:val="20"/>
                <w:szCs w:val="20"/>
              </w:rPr>
            </w:pPr>
            <w:r>
              <w:rPr>
                <w:rFonts w:ascii="Arial" w:eastAsia="Arial" w:hAnsi="Arial" w:cs="Arial"/>
                <w:sz w:val="16"/>
                <w:szCs w:val="16"/>
              </w:rPr>
              <w:t>133.340,00</w:t>
            </w:r>
          </w:p>
        </w:tc>
        <w:tc>
          <w:tcPr>
            <w:tcW w:w="1440" w:type="dxa"/>
            <w:tcBorders>
              <w:right w:val="single" w:sz="8" w:space="0" w:color="auto"/>
            </w:tcBorders>
            <w:vAlign w:val="bottom"/>
          </w:tcPr>
          <w:p w14:paraId="41431197" w14:textId="77777777" w:rsidR="00941E20" w:rsidRDefault="00941E20" w:rsidP="00817E9B">
            <w:pPr>
              <w:jc w:val="right"/>
              <w:rPr>
                <w:sz w:val="20"/>
                <w:szCs w:val="20"/>
              </w:rPr>
            </w:pPr>
            <w:r>
              <w:rPr>
                <w:rFonts w:ascii="Arial" w:eastAsia="Arial" w:hAnsi="Arial" w:cs="Arial"/>
                <w:sz w:val="16"/>
                <w:szCs w:val="16"/>
              </w:rPr>
              <w:t>133.340,00</w:t>
            </w:r>
          </w:p>
        </w:tc>
      </w:tr>
      <w:tr w:rsidR="00941E20" w14:paraId="2EE11313" w14:textId="77777777" w:rsidTr="00817E9B">
        <w:trPr>
          <w:trHeight w:val="225"/>
        </w:trPr>
        <w:tc>
          <w:tcPr>
            <w:tcW w:w="2300" w:type="dxa"/>
            <w:tcBorders>
              <w:left w:val="single" w:sz="8" w:space="0" w:color="auto"/>
              <w:right w:val="single" w:sz="8" w:space="0" w:color="auto"/>
            </w:tcBorders>
            <w:vAlign w:val="bottom"/>
          </w:tcPr>
          <w:p w14:paraId="2C02E1D6" w14:textId="77777777" w:rsidR="00941E20" w:rsidRDefault="00941E20" w:rsidP="00817E9B">
            <w:pPr>
              <w:ind w:left="40"/>
              <w:rPr>
                <w:sz w:val="20"/>
                <w:szCs w:val="20"/>
              </w:rPr>
            </w:pPr>
            <w:r>
              <w:rPr>
                <w:rFonts w:ascii="Arial" w:eastAsia="Arial" w:hAnsi="Arial" w:cs="Arial"/>
                <w:sz w:val="16"/>
                <w:szCs w:val="16"/>
              </w:rPr>
              <w:t>STR.BUNESTI ,TUB</w:t>
            </w:r>
          </w:p>
        </w:tc>
        <w:tc>
          <w:tcPr>
            <w:tcW w:w="940" w:type="dxa"/>
            <w:tcBorders>
              <w:right w:val="single" w:sz="8" w:space="0" w:color="auto"/>
            </w:tcBorders>
            <w:vAlign w:val="bottom"/>
          </w:tcPr>
          <w:p w14:paraId="059E9F4B" w14:textId="77777777" w:rsidR="00941E20" w:rsidRDefault="00941E20" w:rsidP="00817E9B">
            <w:pPr>
              <w:rPr>
                <w:sz w:val="19"/>
                <w:szCs w:val="19"/>
              </w:rPr>
            </w:pPr>
          </w:p>
        </w:tc>
        <w:tc>
          <w:tcPr>
            <w:tcW w:w="880" w:type="dxa"/>
            <w:vAlign w:val="bottom"/>
          </w:tcPr>
          <w:p w14:paraId="3151BDD7" w14:textId="77777777" w:rsidR="00941E20" w:rsidRDefault="00941E20" w:rsidP="00817E9B">
            <w:pPr>
              <w:rPr>
                <w:sz w:val="19"/>
                <w:szCs w:val="19"/>
              </w:rPr>
            </w:pPr>
          </w:p>
        </w:tc>
        <w:tc>
          <w:tcPr>
            <w:tcW w:w="120" w:type="dxa"/>
            <w:tcBorders>
              <w:right w:val="single" w:sz="8" w:space="0" w:color="auto"/>
            </w:tcBorders>
            <w:vAlign w:val="bottom"/>
          </w:tcPr>
          <w:p w14:paraId="27ECA06C" w14:textId="77777777" w:rsidR="00941E20" w:rsidRDefault="00941E20" w:rsidP="00817E9B">
            <w:pPr>
              <w:rPr>
                <w:sz w:val="19"/>
                <w:szCs w:val="19"/>
              </w:rPr>
            </w:pPr>
          </w:p>
        </w:tc>
        <w:tc>
          <w:tcPr>
            <w:tcW w:w="540" w:type="dxa"/>
            <w:tcBorders>
              <w:right w:val="single" w:sz="8" w:space="0" w:color="auto"/>
            </w:tcBorders>
            <w:vAlign w:val="bottom"/>
          </w:tcPr>
          <w:p w14:paraId="3BD3155E" w14:textId="77777777" w:rsidR="00941E20" w:rsidRDefault="00941E20" w:rsidP="00817E9B">
            <w:pPr>
              <w:rPr>
                <w:sz w:val="19"/>
                <w:szCs w:val="19"/>
              </w:rPr>
            </w:pPr>
          </w:p>
        </w:tc>
        <w:tc>
          <w:tcPr>
            <w:tcW w:w="2280" w:type="dxa"/>
            <w:tcBorders>
              <w:right w:val="single" w:sz="8" w:space="0" w:color="auto"/>
            </w:tcBorders>
            <w:vAlign w:val="bottom"/>
          </w:tcPr>
          <w:p w14:paraId="2BE79197"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6DC90A8B" w14:textId="77777777" w:rsidR="00941E20" w:rsidRDefault="00941E20" w:rsidP="00817E9B">
            <w:pPr>
              <w:rPr>
                <w:sz w:val="19"/>
                <w:szCs w:val="19"/>
              </w:rPr>
            </w:pPr>
          </w:p>
        </w:tc>
        <w:tc>
          <w:tcPr>
            <w:tcW w:w="1440" w:type="dxa"/>
            <w:tcBorders>
              <w:right w:val="single" w:sz="8" w:space="0" w:color="auto"/>
            </w:tcBorders>
            <w:vAlign w:val="bottom"/>
          </w:tcPr>
          <w:p w14:paraId="54A67BA5" w14:textId="77777777" w:rsidR="00941E20" w:rsidRDefault="00941E20" w:rsidP="00817E9B">
            <w:pPr>
              <w:rPr>
                <w:sz w:val="19"/>
                <w:szCs w:val="19"/>
              </w:rPr>
            </w:pPr>
          </w:p>
        </w:tc>
        <w:tc>
          <w:tcPr>
            <w:tcW w:w="1440" w:type="dxa"/>
            <w:tcBorders>
              <w:right w:val="single" w:sz="8" w:space="0" w:color="auto"/>
            </w:tcBorders>
            <w:vAlign w:val="bottom"/>
          </w:tcPr>
          <w:p w14:paraId="11E23A3E" w14:textId="77777777" w:rsidR="00941E20" w:rsidRDefault="00941E20" w:rsidP="00817E9B">
            <w:pPr>
              <w:rPr>
                <w:sz w:val="19"/>
                <w:szCs w:val="19"/>
              </w:rPr>
            </w:pPr>
          </w:p>
        </w:tc>
      </w:tr>
      <w:tr w:rsidR="00941E20" w14:paraId="323F8D96" w14:textId="77777777" w:rsidTr="00817E9B">
        <w:trPr>
          <w:trHeight w:val="225"/>
        </w:trPr>
        <w:tc>
          <w:tcPr>
            <w:tcW w:w="2300" w:type="dxa"/>
            <w:tcBorders>
              <w:left w:val="single" w:sz="8" w:space="0" w:color="auto"/>
              <w:right w:val="single" w:sz="8" w:space="0" w:color="auto"/>
            </w:tcBorders>
            <w:vAlign w:val="bottom"/>
          </w:tcPr>
          <w:p w14:paraId="0BA57C5F" w14:textId="77777777" w:rsidR="00941E20" w:rsidRDefault="00941E20" w:rsidP="00817E9B">
            <w:pPr>
              <w:ind w:left="40"/>
              <w:rPr>
                <w:sz w:val="20"/>
                <w:szCs w:val="20"/>
              </w:rPr>
            </w:pPr>
            <w:r>
              <w:rPr>
                <w:rFonts w:ascii="Arial" w:eastAsia="Arial" w:hAnsi="Arial" w:cs="Arial"/>
                <w:sz w:val="16"/>
                <w:szCs w:val="16"/>
              </w:rPr>
              <w:t>RIFLAT O315-L=210M +14</w:t>
            </w:r>
          </w:p>
        </w:tc>
        <w:tc>
          <w:tcPr>
            <w:tcW w:w="940" w:type="dxa"/>
            <w:tcBorders>
              <w:right w:val="single" w:sz="8" w:space="0" w:color="auto"/>
            </w:tcBorders>
            <w:vAlign w:val="bottom"/>
          </w:tcPr>
          <w:p w14:paraId="66A11264" w14:textId="77777777" w:rsidR="00941E20" w:rsidRDefault="00941E20" w:rsidP="00817E9B">
            <w:pPr>
              <w:rPr>
                <w:sz w:val="19"/>
                <w:szCs w:val="19"/>
              </w:rPr>
            </w:pPr>
          </w:p>
        </w:tc>
        <w:tc>
          <w:tcPr>
            <w:tcW w:w="880" w:type="dxa"/>
            <w:vAlign w:val="bottom"/>
          </w:tcPr>
          <w:p w14:paraId="4C4B63EA" w14:textId="77777777" w:rsidR="00941E20" w:rsidRDefault="00941E20" w:rsidP="00817E9B">
            <w:pPr>
              <w:rPr>
                <w:sz w:val="19"/>
                <w:szCs w:val="19"/>
              </w:rPr>
            </w:pPr>
          </w:p>
        </w:tc>
        <w:tc>
          <w:tcPr>
            <w:tcW w:w="120" w:type="dxa"/>
            <w:tcBorders>
              <w:right w:val="single" w:sz="8" w:space="0" w:color="auto"/>
            </w:tcBorders>
            <w:vAlign w:val="bottom"/>
          </w:tcPr>
          <w:p w14:paraId="0344DCD5" w14:textId="77777777" w:rsidR="00941E20" w:rsidRDefault="00941E20" w:rsidP="00817E9B">
            <w:pPr>
              <w:rPr>
                <w:sz w:val="19"/>
                <w:szCs w:val="19"/>
              </w:rPr>
            </w:pPr>
          </w:p>
        </w:tc>
        <w:tc>
          <w:tcPr>
            <w:tcW w:w="540" w:type="dxa"/>
            <w:tcBorders>
              <w:right w:val="single" w:sz="8" w:space="0" w:color="auto"/>
            </w:tcBorders>
            <w:vAlign w:val="bottom"/>
          </w:tcPr>
          <w:p w14:paraId="03D87C2C" w14:textId="77777777" w:rsidR="00941E20" w:rsidRDefault="00941E20" w:rsidP="00817E9B">
            <w:pPr>
              <w:rPr>
                <w:sz w:val="19"/>
                <w:szCs w:val="19"/>
              </w:rPr>
            </w:pPr>
          </w:p>
        </w:tc>
        <w:tc>
          <w:tcPr>
            <w:tcW w:w="2280" w:type="dxa"/>
            <w:tcBorders>
              <w:right w:val="single" w:sz="8" w:space="0" w:color="auto"/>
            </w:tcBorders>
            <w:vAlign w:val="bottom"/>
          </w:tcPr>
          <w:p w14:paraId="23205E95" w14:textId="77777777" w:rsidR="00941E20" w:rsidRDefault="00941E20" w:rsidP="00817E9B">
            <w:pPr>
              <w:rPr>
                <w:sz w:val="19"/>
                <w:szCs w:val="19"/>
              </w:rPr>
            </w:pPr>
          </w:p>
        </w:tc>
        <w:tc>
          <w:tcPr>
            <w:tcW w:w="940" w:type="dxa"/>
            <w:tcBorders>
              <w:right w:val="single" w:sz="8" w:space="0" w:color="auto"/>
            </w:tcBorders>
            <w:vAlign w:val="bottom"/>
          </w:tcPr>
          <w:p w14:paraId="2BD94640" w14:textId="77777777" w:rsidR="00941E20" w:rsidRDefault="00941E20" w:rsidP="00817E9B">
            <w:pPr>
              <w:rPr>
                <w:sz w:val="19"/>
                <w:szCs w:val="19"/>
              </w:rPr>
            </w:pPr>
          </w:p>
        </w:tc>
        <w:tc>
          <w:tcPr>
            <w:tcW w:w="1440" w:type="dxa"/>
            <w:tcBorders>
              <w:right w:val="single" w:sz="8" w:space="0" w:color="auto"/>
            </w:tcBorders>
            <w:vAlign w:val="bottom"/>
          </w:tcPr>
          <w:p w14:paraId="4968BE75" w14:textId="77777777" w:rsidR="00941E20" w:rsidRDefault="00941E20" w:rsidP="00817E9B">
            <w:pPr>
              <w:rPr>
                <w:sz w:val="19"/>
                <w:szCs w:val="19"/>
              </w:rPr>
            </w:pPr>
          </w:p>
        </w:tc>
        <w:tc>
          <w:tcPr>
            <w:tcW w:w="1440" w:type="dxa"/>
            <w:tcBorders>
              <w:right w:val="single" w:sz="8" w:space="0" w:color="auto"/>
            </w:tcBorders>
            <w:vAlign w:val="bottom"/>
          </w:tcPr>
          <w:p w14:paraId="525F6F59" w14:textId="77777777" w:rsidR="00941E20" w:rsidRDefault="00941E20" w:rsidP="00817E9B">
            <w:pPr>
              <w:rPr>
                <w:sz w:val="19"/>
                <w:szCs w:val="19"/>
              </w:rPr>
            </w:pPr>
          </w:p>
        </w:tc>
      </w:tr>
      <w:tr w:rsidR="00941E20" w14:paraId="6139EF7A"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B278EAE" w14:textId="77777777" w:rsidR="00941E20" w:rsidRDefault="00941E20" w:rsidP="00817E9B">
            <w:pPr>
              <w:ind w:left="40"/>
              <w:rPr>
                <w:sz w:val="20"/>
                <w:szCs w:val="20"/>
              </w:rPr>
            </w:pPr>
            <w:r>
              <w:rPr>
                <w:rFonts w:ascii="Arial" w:eastAsia="Arial" w:hAnsi="Arial" w:cs="Arial"/>
                <w:sz w:val="16"/>
                <w:szCs w:val="16"/>
              </w:rPr>
              <w:t>CAMINE MENAJERE</w:t>
            </w:r>
          </w:p>
        </w:tc>
        <w:tc>
          <w:tcPr>
            <w:tcW w:w="940" w:type="dxa"/>
            <w:tcBorders>
              <w:bottom w:val="single" w:sz="8" w:space="0" w:color="auto"/>
              <w:right w:val="single" w:sz="8" w:space="0" w:color="auto"/>
            </w:tcBorders>
            <w:vAlign w:val="bottom"/>
          </w:tcPr>
          <w:p w14:paraId="47998539" w14:textId="77777777" w:rsidR="00941E20" w:rsidRDefault="00941E20" w:rsidP="00817E9B">
            <w:pPr>
              <w:rPr>
                <w:sz w:val="18"/>
                <w:szCs w:val="18"/>
              </w:rPr>
            </w:pPr>
          </w:p>
        </w:tc>
        <w:tc>
          <w:tcPr>
            <w:tcW w:w="880" w:type="dxa"/>
            <w:tcBorders>
              <w:bottom w:val="single" w:sz="8" w:space="0" w:color="auto"/>
            </w:tcBorders>
            <w:vAlign w:val="bottom"/>
          </w:tcPr>
          <w:p w14:paraId="6798B7A4"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68CA09E8"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9EB08BC"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8BAED03"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7623685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76628F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53F8765" w14:textId="77777777" w:rsidR="00941E20" w:rsidRDefault="00941E20" w:rsidP="00817E9B">
            <w:pPr>
              <w:rPr>
                <w:sz w:val="18"/>
                <w:szCs w:val="18"/>
              </w:rPr>
            </w:pPr>
          </w:p>
        </w:tc>
      </w:tr>
      <w:tr w:rsidR="00941E20" w14:paraId="6975ADAD" w14:textId="77777777" w:rsidTr="00817E9B">
        <w:trPr>
          <w:trHeight w:val="232"/>
        </w:trPr>
        <w:tc>
          <w:tcPr>
            <w:tcW w:w="2300" w:type="dxa"/>
            <w:tcBorders>
              <w:left w:val="single" w:sz="8" w:space="0" w:color="auto"/>
              <w:right w:val="single" w:sz="8" w:space="0" w:color="auto"/>
            </w:tcBorders>
            <w:vAlign w:val="bottom"/>
          </w:tcPr>
          <w:p w14:paraId="06A50798" w14:textId="77777777" w:rsidR="00941E20" w:rsidRDefault="00941E20" w:rsidP="00817E9B">
            <w:pPr>
              <w:ind w:left="40"/>
              <w:rPr>
                <w:sz w:val="20"/>
                <w:szCs w:val="20"/>
              </w:rPr>
            </w:pPr>
            <w:r>
              <w:rPr>
                <w:rFonts w:ascii="Arial" w:eastAsia="Arial" w:hAnsi="Arial" w:cs="Arial"/>
                <w:sz w:val="16"/>
                <w:szCs w:val="16"/>
              </w:rPr>
              <w:t>RETEA DE CANALIZARE</w:t>
            </w:r>
          </w:p>
        </w:tc>
        <w:tc>
          <w:tcPr>
            <w:tcW w:w="940" w:type="dxa"/>
            <w:tcBorders>
              <w:right w:val="single" w:sz="8" w:space="0" w:color="auto"/>
            </w:tcBorders>
            <w:vAlign w:val="bottom"/>
          </w:tcPr>
          <w:p w14:paraId="042117C2" w14:textId="77777777" w:rsidR="00941E20" w:rsidRDefault="00941E20" w:rsidP="00817E9B">
            <w:pPr>
              <w:ind w:left="20"/>
              <w:rPr>
                <w:sz w:val="20"/>
                <w:szCs w:val="20"/>
              </w:rPr>
            </w:pPr>
            <w:r>
              <w:rPr>
                <w:rFonts w:ascii="Arial" w:eastAsia="Arial" w:hAnsi="Arial" w:cs="Arial"/>
                <w:sz w:val="16"/>
                <w:szCs w:val="16"/>
              </w:rPr>
              <w:t>3945</w:t>
            </w:r>
          </w:p>
        </w:tc>
        <w:tc>
          <w:tcPr>
            <w:tcW w:w="1000" w:type="dxa"/>
            <w:gridSpan w:val="2"/>
            <w:tcBorders>
              <w:right w:val="single" w:sz="8" w:space="0" w:color="auto"/>
            </w:tcBorders>
            <w:vAlign w:val="bottom"/>
          </w:tcPr>
          <w:p w14:paraId="0499102C"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F0E1F47"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BD2E8F1"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453F5305"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960CF1E" w14:textId="77777777" w:rsidR="00941E20" w:rsidRDefault="00941E20" w:rsidP="00817E9B">
            <w:pPr>
              <w:jc w:val="right"/>
              <w:rPr>
                <w:sz w:val="20"/>
                <w:szCs w:val="20"/>
              </w:rPr>
            </w:pPr>
            <w:r>
              <w:rPr>
                <w:rFonts w:ascii="Arial" w:eastAsia="Arial" w:hAnsi="Arial" w:cs="Arial"/>
                <w:sz w:val="16"/>
                <w:szCs w:val="16"/>
              </w:rPr>
              <w:t>33.703,00</w:t>
            </w:r>
          </w:p>
        </w:tc>
        <w:tc>
          <w:tcPr>
            <w:tcW w:w="1440" w:type="dxa"/>
            <w:tcBorders>
              <w:right w:val="single" w:sz="8" w:space="0" w:color="auto"/>
            </w:tcBorders>
            <w:vAlign w:val="bottom"/>
          </w:tcPr>
          <w:p w14:paraId="01F685BF" w14:textId="77777777" w:rsidR="00941E20" w:rsidRDefault="00941E20" w:rsidP="00817E9B">
            <w:pPr>
              <w:jc w:val="right"/>
              <w:rPr>
                <w:sz w:val="20"/>
                <w:szCs w:val="20"/>
              </w:rPr>
            </w:pPr>
            <w:r>
              <w:rPr>
                <w:rFonts w:ascii="Arial" w:eastAsia="Arial" w:hAnsi="Arial" w:cs="Arial"/>
                <w:sz w:val="16"/>
                <w:szCs w:val="16"/>
              </w:rPr>
              <w:t>33.703,00</w:t>
            </w:r>
          </w:p>
        </w:tc>
      </w:tr>
      <w:tr w:rsidR="00941E20" w14:paraId="13E42A70" w14:textId="77777777" w:rsidTr="00817E9B">
        <w:trPr>
          <w:trHeight w:val="225"/>
        </w:trPr>
        <w:tc>
          <w:tcPr>
            <w:tcW w:w="2300" w:type="dxa"/>
            <w:tcBorders>
              <w:left w:val="single" w:sz="8" w:space="0" w:color="auto"/>
              <w:right w:val="single" w:sz="8" w:space="0" w:color="auto"/>
            </w:tcBorders>
            <w:vAlign w:val="bottom"/>
          </w:tcPr>
          <w:p w14:paraId="6294B604" w14:textId="77777777" w:rsidR="00941E20" w:rsidRDefault="00941E20" w:rsidP="00817E9B">
            <w:pPr>
              <w:ind w:left="40"/>
              <w:rPr>
                <w:sz w:val="20"/>
                <w:szCs w:val="20"/>
              </w:rPr>
            </w:pPr>
            <w:r>
              <w:rPr>
                <w:rFonts w:ascii="Arial" w:eastAsia="Arial" w:hAnsi="Arial" w:cs="Arial"/>
                <w:sz w:val="16"/>
                <w:szCs w:val="16"/>
              </w:rPr>
              <w:t>STR.I CREANGA O315-L=1</w:t>
            </w:r>
          </w:p>
        </w:tc>
        <w:tc>
          <w:tcPr>
            <w:tcW w:w="940" w:type="dxa"/>
            <w:tcBorders>
              <w:right w:val="single" w:sz="8" w:space="0" w:color="auto"/>
            </w:tcBorders>
            <w:vAlign w:val="bottom"/>
          </w:tcPr>
          <w:p w14:paraId="7E17A512" w14:textId="77777777" w:rsidR="00941E20" w:rsidRDefault="00941E20" w:rsidP="00817E9B">
            <w:pPr>
              <w:rPr>
                <w:sz w:val="19"/>
                <w:szCs w:val="19"/>
              </w:rPr>
            </w:pPr>
          </w:p>
        </w:tc>
        <w:tc>
          <w:tcPr>
            <w:tcW w:w="880" w:type="dxa"/>
            <w:vAlign w:val="bottom"/>
          </w:tcPr>
          <w:p w14:paraId="6C2499C6" w14:textId="77777777" w:rsidR="00941E20" w:rsidRDefault="00941E20" w:rsidP="00817E9B">
            <w:pPr>
              <w:rPr>
                <w:sz w:val="19"/>
                <w:szCs w:val="19"/>
              </w:rPr>
            </w:pPr>
          </w:p>
        </w:tc>
        <w:tc>
          <w:tcPr>
            <w:tcW w:w="120" w:type="dxa"/>
            <w:tcBorders>
              <w:right w:val="single" w:sz="8" w:space="0" w:color="auto"/>
            </w:tcBorders>
            <w:vAlign w:val="bottom"/>
          </w:tcPr>
          <w:p w14:paraId="532C330B" w14:textId="77777777" w:rsidR="00941E20" w:rsidRDefault="00941E20" w:rsidP="00817E9B">
            <w:pPr>
              <w:rPr>
                <w:sz w:val="19"/>
                <w:szCs w:val="19"/>
              </w:rPr>
            </w:pPr>
          </w:p>
        </w:tc>
        <w:tc>
          <w:tcPr>
            <w:tcW w:w="540" w:type="dxa"/>
            <w:tcBorders>
              <w:right w:val="single" w:sz="8" w:space="0" w:color="auto"/>
            </w:tcBorders>
            <w:vAlign w:val="bottom"/>
          </w:tcPr>
          <w:p w14:paraId="61AF1F69" w14:textId="77777777" w:rsidR="00941E20" w:rsidRDefault="00941E20" w:rsidP="00817E9B">
            <w:pPr>
              <w:rPr>
                <w:sz w:val="19"/>
                <w:szCs w:val="19"/>
              </w:rPr>
            </w:pPr>
          </w:p>
        </w:tc>
        <w:tc>
          <w:tcPr>
            <w:tcW w:w="2280" w:type="dxa"/>
            <w:tcBorders>
              <w:right w:val="single" w:sz="8" w:space="0" w:color="auto"/>
            </w:tcBorders>
            <w:vAlign w:val="bottom"/>
          </w:tcPr>
          <w:p w14:paraId="1654E6FF"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522E9509" w14:textId="77777777" w:rsidR="00941E20" w:rsidRDefault="00941E20" w:rsidP="00817E9B">
            <w:pPr>
              <w:rPr>
                <w:sz w:val="19"/>
                <w:szCs w:val="19"/>
              </w:rPr>
            </w:pPr>
          </w:p>
        </w:tc>
        <w:tc>
          <w:tcPr>
            <w:tcW w:w="1440" w:type="dxa"/>
            <w:tcBorders>
              <w:right w:val="single" w:sz="8" w:space="0" w:color="auto"/>
            </w:tcBorders>
            <w:vAlign w:val="bottom"/>
          </w:tcPr>
          <w:p w14:paraId="60185049" w14:textId="77777777" w:rsidR="00941E20" w:rsidRDefault="00941E20" w:rsidP="00817E9B">
            <w:pPr>
              <w:rPr>
                <w:sz w:val="19"/>
                <w:szCs w:val="19"/>
              </w:rPr>
            </w:pPr>
          </w:p>
        </w:tc>
        <w:tc>
          <w:tcPr>
            <w:tcW w:w="1440" w:type="dxa"/>
            <w:tcBorders>
              <w:right w:val="single" w:sz="8" w:space="0" w:color="auto"/>
            </w:tcBorders>
            <w:vAlign w:val="bottom"/>
          </w:tcPr>
          <w:p w14:paraId="1FCCEE71" w14:textId="77777777" w:rsidR="00941E20" w:rsidRDefault="00941E20" w:rsidP="00817E9B">
            <w:pPr>
              <w:rPr>
                <w:sz w:val="19"/>
                <w:szCs w:val="19"/>
              </w:rPr>
            </w:pPr>
          </w:p>
        </w:tc>
      </w:tr>
      <w:tr w:rsidR="00941E20" w14:paraId="329197AD" w14:textId="77777777" w:rsidTr="00817E9B">
        <w:trPr>
          <w:trHeight w:val="225"/>
        </w:trPr>
        <w:tc>
          <w:tcPr>
            <w:tcW w:w="2300" w:type="dxa"/>
            <w:tcBorders>
              <w:left w:val="single" w:sz="8" w:space="0" w:color="auto"/>
              <w:right w:val="single" w:sz="8" w:space="0" w:color="auto"/>
            </w:tcBorders>
            <w:vAlign w:val="bottom"/>
          </w:tcPr>
          <w:p w14:paraId="333CC5CF" w14:textId="77777777" w:rsidR="00941E20" w:rsidRDefault="00941E20" w:rsidP="00817E9B">
            <w:pPr>
              <w:ind w:left="40"/>
              <w:rPr>
                <w:sz w:val="20"/>
                <w:szCs w:val="20"/>
              </w:rPr>
            </w:pPr>
            <w:r>
              <w:rPr>
                <w:rFonts w:ascii="Arial" w:eastAsia="Arial" w:hAnsi="Arial" w:cs="Arial"/>
                <w:sz w:val="16"/>
                <w:szCs w:val="16"/>
              </w:rPr>
              <w:t>59M+6 GURI DE</w:t>
            </w:r>
          </w:p>
        </w:tc>
        <w:tc>
          <w:tcPr>
            <w:tcW w:w="940" w:type="dxa"/>
            <w:tcBorders>
              <w:right w:val="single" w:sz="8" w:space="0" w:color="auto"/>
            </w:tcBorders>
            <w:vAlign w:val="bottom"/>
          </w:tcPr>
          <w:p w14:paraId="3D7D55BD" w14:textId="77777777" w:rsidR="00941E20" w:rsidRDefault="00941E20" w:rsidP="00817E9B">
            <w:pPr>
              <w:rPr>
                <w:sz w:val="19"/>
                <w:szCs w:val="19"/>
              </w:rPr>
            </w:pPr>
          </w:p>
        </w:tc>
        <w:tc>
          <w:tcPr>
            <w:tcW w:w="880" w:type="dxa"/>
            <w:vAlign w:val="bottom"/>
          </w:tcPr>
          <w:p w14:paraId="0C4F0EB4" w14:textId="77777777" w:rsidR="00941E20" w:rsidRDefault="00941E20" w:rsidP="00817E9B">
            <w:pPr>
              <w:rPr>
                <w:sz w:val="19"/>
                <w:szCs w:val="19"/>
              </w:rPr>
            </w:pPr>
          </w:p>
        </w:tc>
        <w:tc>
          <w:tcPr>
            <w:tcW w:w="120" w:type="dxa"/>
            <w:tcBorders>
              <w:right w:val="single" w:sz="8" w:space="0" w:color="auto"/>
            </w:tcBorders>
            <w:vAlign w:val="bottom"/>
          </w:tcPr>
          <w:p w14:paraId="4FF3B71A" w14:textId="77777777" w:rsidR="00941E20" w:rsidRDefault="00941E20" w:rsidP="00817E9B">
            <w:pPr>
              <w:rPr>
                <w:sz w:val="19"/>
                <w:szCs w:val="19"/>
              </w:rPr>
            </w:pPr>
          </w:p>
        </w:tc>
        <w:tc>
          <w:tcPr>
            <w:tcW w:w="540" w:type="dxa"/>
            <w:tcBorders>
              <w:right w:val="single" w:sz="8" w:space="0" w:color="auto"/>
            </w:tcBorders>
            <w:vAlign w:val="bottom"/>
          </w:tcPr>
          <w:p w14:paraId="53C444A0" w14:textId="77777777" w:rsidR="00941E20" w:rsidRDefault="00941E20" w:rsidP="00817E9B">
            <w:pPr>
              <w:rPr>
                <w:sz w:val="19"/>
                <w:szCs w:val="19"/>
              </w:rPr>
            </w:pPr>
          </w:p>
        </w:tc>
        <w:tc>
          <w:tcPr>
            <w:tcW w:w="2280" w:type="dxa"/>
            <w:tcBorders>
              <w:right w:val="single" w:sz="8" w:space="0" w:color="auto"/>
            </w:tcBorders>
            <w:vAlign w:val="bottom"/>
          </w:tcPr>
          <w:p w14:paraId="2B898259" w14:textId="77777777" w:rsidR="00941E20" w:rsidRDefault="00941E20" w:rsidP="00817E9B">
            <w:pPr>
              <w:rPr>
                <w:sz w:val="19"/>
                <w:szCs w:val="19"/>
              </w:rPr>
            </w:pPr>
          </w:p>
        </w:tc>
        <w:tc>
          <w:tcPr>
            <w:tcW w:w="940" w:type="dxa"/>
            <w:tcBorders>
              <w:right w:val="single" w:sz="8" w:space="0" w:color="auto"/>
            </w:tcBorders>
            <w:vAlign w:val="bottom"/>
          </w:tcPr>
          <w:p w14:paraId="555A4A1A" w14:textId="77777777" w:rsidR="00941E20" w:rsidRDefault="00941E20" w:rsidP="00817E9B">
            <w:pPr>
              <w:rPr>
                <w:sz w:val="19"/>
                <w:szCs w:val="19"/>
              </w:rPr>
            </w:pPr>
          </w:p>
        </w:tc>
        <w:tc>
          <w:tcPr>
            <w:tcW w:w="1440" w:type="dxa"/>
            <w:tcBorders>
              <w:right w:val="single" w:sz="8" w:space="0" w:color="auto"/>
            </w:tcBorders>
            <w:vAlign w:val="bottom"/>
          </w:tcPr>
          <w:p w14:paraId="03D9A303" w14:textId="77777777" w:rsidR="00941E20" w:rsidRDefault="00941E20" w:rsidP="00817E9B">
            <w:pPr>
              <w:rPr>
                <w:sz w:val="19"/>
                <w:szCs w:val="19"/>
              </w:rPr>
            </w:pPr>
          </w:p>
        </w:tc>
        <w:tc>
          <w:tcPr>
            <w:tcW w:w="1440" w:type="dxa"/>
            <w:tcBorders>
              <w:right w:val="single" w:sz="8" w:space="0" w:color="auto"/>
            </w:tcBorders>
            <w:vAlign w:val="bottom"/>
          </w:tcPr>
          <w:p w14:paraId="4F4F5C37" w14:textId="77777777" w:rsidR="00941E20" w:rsidRDefault="00941E20" w:rsidP="00817E9B">
            <w:pPr>
              <w:rPr>
                <w:sz w:val="19"/>
                <w:szCs w:val="19"/>
              </w:rPr>
            </w:pPr>
          </w:p>
        </w:tc>
      </w:tr>
      <w:tr w:rsidR="00941E20" w14:paraId="3149D4AC"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6749EB1" w14:textId="77777777" w:rsidR="00941E20" w:rsidRDefault="00941E20" w:rsidP="00817E9B">
            <w:pPr>
              <w:ind w:left="40"/>
              <w:rPr>
                <w:sz w:val="20"/>
                <w:szCs w:val="20"/>
              </w:rPr>
            </w:pPr>
            <w:r>
              <w:rPr>
                <w:rFonts w:ascii="Arial" w:eastAsia="Arial" w:hAnsi="Arial" w:cs="Arial"/>
                <w:sz w:val="16"/>
                <w:szCs w:val="16"/>
              </w:rPr>
              <w:t>SCURGERE</w:t>
            </w:r>
          </w:p>
        </w:tc>
        <w:tc>
          <w:tcPr>
            <w:tcW w:w="940" w:type="dxa"/>
            <w:tcBorders>
              <w:bottom w:val="single" w:sz="8" w:space="0" w:color="auto"/>
              <w:right w:val="single" w:sz="8" w:space="0" w:color="auto"/>
            </w:tcBorders>
            <w:vAlign w:val="bottom"/>
          </w:tcPr>
          <w:p w14:paraId="12F8B3C9" w14:textId="77777777" w:rsidR="00941E20" w:rsidRDefault="00941E20" w:rsidP="00817E9B">
            <w:pPr>
              <w:rPr>
                <w:sz w:val="18"/>
                <w:szCs w:val="18"/>
              </w:rPr>
            </w:pPr>
          </w:p>
        </w:tc>
        <w:tc>
          <w:tcPr>
            <w:tcW w:w="880" w:type="dxa"/>
            <w:tcBorders>
              <w:bottom w:val="single" w:sz="8" w:space="0" w:color="auto"/>
            </w:tcBorders>
            <w:vAlign w:val="bottom"/>
          </w:tcPr>
          <w:p w14:paraId="6A15E46F"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64E95BED"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77878A0"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3B870B0"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25C7CC4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CF3BBE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D7D0C33" w14:textId="77777777" w:rsidR="00941E20" w:rsidRDefault="00941E20" w:rsidP="00817E9B">
            <w:pPr>
              <w:rPr>
                <w:sz w:val="18"/>
                <w:szCs w:val="18"/>
              </w:rPr>
            </w:pPr>
          </w:p>
        </w:tc>
      </w:tr>
      <w:tr w:rsidR="00941E20" w14:paraId="61C0A461" w14:textId="77777777" w:rsidTr="00817E9B">
        <w:trPr>
          <w:trHeight w:val="232"/>
        </w:trPr>
        <w:tc>
          <w:tcPr>
            <w:tcW w:w="2300" w:type="dxa"/>
            <w:tcBorders>
              <w:left w:val="single" w:sz="8" w:space="0" w:color="auto"/>
              <w:right w:val="single" w:sz="8" w:space="0" w:color="auto"/>
            </w:tcBorders>
            <w:vAlign w:val="bottom"/>
          </w:tcPr>
          <w:p w14:paraId="7870A3A5" w14:textId="77777777" w:rsidR="00941E20" w:rsidRDefault="00941E20" w:rsidP="00817E9B">
            <w:pPr>
              <w:ind w:left="40"/>
              <w:rPr>
                <w:sz w:val="20"/>
                <w:szCs w:val="20"/>
              </w:rPr>
            </w:pPr>
            <w:r>
              <w:rPr>
                <w:rFonts w:ascii="Arial" w:eastAsia="Arial" w:hAnsi="Arial" w:cs="Arial"/>
                <w:sz w:val="16"/>
                <w:szCs w:val="16"/>
              </w:rPr>
              <w:t>RETEA DE CANALIZARE</w:t>
            </w:r>
          </w:p>
        </w:tc>
        <w:tc>
          <w:tcPr>
            <w:tcW w:w="940" w:type="dxa"/>
            <w:tcBorders>
              <w:right w:val="single" w:sz="8" w:space="0" w:color="auto"/>
            </w:tcBorders>
            <w:vAlign w:val="bottom"/>
          </w:tcPr>
          <w:p w14:paraId="1442F6FE" w14:textId="77777777" w:rsidR="00941E20" w:rsidRDefault="00941E20" w:rsidP="00817E9B">
            <w:pPr>
              <w:ind w:left="20"/>
              <w:rPr>
                <w:sz w:val="20"/>
                <w:szCs w:val="20"/>
              </w:rPr>
            </w:pPr>
            <w:r>
              <w:rPr>
                <w:rFonts w:ascii="Arial" w:eastAsia="Arial" w:hAnsi="Arial" w:cs="Arial"/>
                <w:sz w:val="16"/>
                <w:szCs w:val="16"/>
              </w:rPr>
              <w:t>3678</w:t>
            </w:r>
          </w:p>
        </w:tc>
        <w:tc>
          <w:tcPr>
            <w:tcW w:w="1000" w:type="dxa"/>
            <w:gridSpan w:val="2"/>
            <w:tcBorders>
              <w:right w:val="single" w:sz="8" w:space="0" w:color="auto"/>
            </w:tcBorders>
            <w:vAlign w:val="bottom"/>
          </w:tcPr>
          <w:p w14:paraId="680A2019"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77E5744"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4E6B307"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16EFFE3"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A5B9A7B" w14:textId="77777777" w:rsidR="00941E20" w:rsidRDefault="00941E20" w:rsidP="00817E9B">
            <w:pPr>
              <w:jc w:val="right"/>
              <w:rPr>
                <w:sz w:val="20"/>
                <w:szCs w:val="20"/>
              </w:rPr>
            </w:pPr>
            <w:r>
              <w:rPr>
                <w:rFonts w:ascii="Arial" w:eastAsia="Arial" w:hAnsi="Arial" w:cs="Arial"/>
                <w:sz w:val="16"/>
                <w:szCs w:val="16"/>
              </w:rPr>
              <w:t>209.049,00</w:t>
            </w:r>
          </w:p>
        </w:tc>
        <w:tc>
          <w:tcPr>
            <w:tcW w:w="1440" w:type="dxa"/>
            <w:tcBorders>
              <w:right w:val="single" w:sz="8" w:space="0" w:color="auto"/>
            </w:tcBorders>
            <w:vAlign w:val="bottom"/>
          </w:tcPr>
          <w:p w14:paraId="1742338F" w14:textId="77777777" w:rsidR="00941E20" w:rsidRDefault="00941E20" w:rsidP="00817E9B">
            <w:pPr>
              <w:jc w:val="right"/>
              <w:rPr>
                <w:sz w:val="20"/>
                <w:szCs w:val="20"/>
              </w:rPr>
            </w:pPr>
            <w:r>
              <w:rPr>
                <w:rFonts w:ascii="Arial" w:eastAsia="Arial" w:hAnsi="Arial" w:cs="Arial"/>
                <w:sz w:val="16"/>
                <w:szCs w:val="16"/>
              </w:rPr>
              <w:t>209.049,00</w:t>
            </w:r>
          </w:p>
        </w:tc>
      </w:tr>
      <w:tr w:rsidR="00941E20" w14:paraId="43D1531E" w14:textId="77777777" w:rsidTr="00817E9B">
        <w:trPr>
          <w:trHeight w:val="225"/>
        </w:trPr>
        <w:tc>
          <w:tcPr>
            <w:tcW w:w="2300" w:type="dxa"/>
            <w:tcBorders>
              <w:left w:val="single" w:sz="8" w:space="0" w:color="auto"/>
              <w:right w:val="single" w:sz="8" w:space="0" w:color="auto"/>
            </w:tcBorders>
            <w:vAlign w:val="bottom"/>
          </w:tcPr>
          <w:p w14:paraId="366EF641" w14:textId="77777777" w:rsidR="00941E20" w:rsidRDefault="00941E20" w:rsidP="00817E9B">
            <w:pPr>
              <w:ind w:left="40"/>
              <w:rPr>
                <w:sz w:val="20"/>
                <w:szCs w:val="20"/>
              </w:rPr>
            </w:pPr>
            <w:r>
              <w:rPr>
                <w:rFonts w:ascii="Arial" w:eastAsia="Arial" w:hAnsi="Arial" w:cs="Arial"/>
                <w:sz w:val="16"/>
                <w:szCs w:val="16"/>
              </w:rPr>
              <w:t>STR.M.DODU O315-L=367</w:t>
            </w:r>
          </w:p>
        </w:tc>
        <w:tc>
          <w:tcPr>
            <w:tcW w:w="940" w:type="dxa"/>
            <w:tcBorders>
              <w:right w:val="single" w:sz="8" w:space="0" w:color="auto"/>
            </w:tcBorders>
            <w:vAlign w:val="bottom"/>
          </w:tcPr>
          <w:p w14:paraId="59E9ED5C" w14:textId="77777777" w:rsidR="00941E20" w:rsidRDefault="00941E20" w:rsidP="00817E9B">
            <w:pPr>
              <w:rPr>
                <w:sz w:val="19"/>
                <w:szCs w:val="19"/>
              </w:rPr>
            </w:pPr>
          </w:p>
        </w:tc>
        <w:tc>
          <w:tcPr>
            <w:tcW w:w="880" w:type="dxa"/>
            <w:vAlign w:val="bottom"/>
          </w:tcPr>
          <w:p w14:paraId="7E43C2C7" w14:textId="77777777" w:rsidR="00941E20" w:rsidRDefault="00941E20" w:rsidP="00817E9B">
            <w:pPr>
              <w:rPr>
                <w:sz w:val="19"/>
                <w:szCs w:val="19"/>
              </w:rPr>
            </w:pPr>
          </w:p>
        </w:tc>
        <w:tc>
          <w:tcPr>
            <w:tcW w:w="120" w:type="dxa"/>
            <w:tcBorders>
              <w:right w:val="single" w:sz="8" w:space="0" w:color="auto"/>
            </w:tcBorders>
            <w:vAlign w:val="bottom"/>
          </w:tcPr>
          <w:p w14:paraId="08943CC4" w14:textId="77777777" w:rsidR="00941E20" w:rsidRDefault="00941E20" w:rsidP="00817E9B">
            <w:pPr>
              <w:rPr>
                <w:sz w:val="19"/>
                <w:szCs w:val="19"/>
              </w:rPr>
            </w:pPr>
          </w:p>
        </w:tc>
        <w:tc>
          <w:tcPr>
            <w:tcW w:w="540" w:type="dxa"/>
            <w:tcBorders>
              <w:right w:val="single" w:sz="8" w:space="0" w:color="auto"/>
            </w:tcBorders>
            <w:vAlign w:val="bottom"/>
          </w:tcPr>
          <w:p w14:paraId="39EBD10B" w14:textId="77777777" w:rsidR="00941E20" w:rsidRDefault="00941E20" w:rsidP="00817E9B">
            <w:pPr>
              <w:rPr>
                <w:sz w:val="19"/>
                <w:szCs w:val="19"/>
              </w:rPr>
            </w:pPr>
          </w:p>
        </w:tc>
        <w:tc>
          <w:tcPr>
            <w:tcW w:w="2280" w:type="dxa"/>
            <w:tcBorders>
              <w:right w:val="single" w:sz="8" w:space="0" w:color="auto"/>
            </w:tcBorders>
            <w:vAlign w:val="bottom"/>
          </w:tcPr>
          <w:p w14:paraId="26BF626C"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172F9165" w14:textId="77777777" w:rsidR="00941E20" w:rsidRDefault="00941E20" w:rsidP="00817E9B">
            <w:pPr>
              <w:rPr>
                <w:sz w:val="19"/>
                <w:szCs w:val="19"/>
              </w:rPr>
            </w:pPr>
          </w:p>
        </w:tc>
        <w:tc>
          <w:tcPr>
            <w:tcW w:w="1440" w:type="dxa"/>
            <w:tcBorders>
              <w:right w:val="single" w:sz="8" w:space="0" w:color="auto"/>
            </w:tcBorders>
            <w:vAlign w:val="bottom"/>
          </w:tcPr>
          <w:p w14:paraId="16E98019" w14:textId="77777777" w:rsidR="00941E20" w:rsidRDefault="00941E20" w:rsidP="00817E9B">
            <w:pPr>
              <w:rPr>
                <w:sz w:val="19"/>
                <w:szCs w:val="19"/>
              </w:rPr>
            </w:pPr>
          </w:p>
        </w:tc>
        <w:tc>
          <w:tcPr>
            <w:tcW w:w="1440" w:type="dxa"/>
            <w:tcBorders>
              <w:right w:val="single" w:sz="8" w:space="0" w:color="auto"/>
            </w:tcBorders>
            <w:vAlign w:val="bottom"/>
          </w:tcPr>
          <w:p w14:paraId="16E3FF99" w14:textId="77777777" w:rsidR="00941E20" w:rsidRDefault="00941E20" w:rsidP="00817E9B">
            <w:pPr>
              <w:rPr>
                <w:sz w:val="19"/>
                <w:szCs w:val="19"/>
              </w:rPr>
            </w:pPr>
          </w:p>
        </w:tc>
      </w:tr>
      <w:tr w:rsidR="00941E20" w14:paraId="3A4B5439"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06E8B20" w14:textId="77777777" w:rsidR="00941E20" w:rsidRDefault="00941E20" w:rsidP="00817E9B">
            <w:pPr>
              <w:ind w:left="40"/>
              <w:rPr>
                <w:sz w:val="20"/>
                <w:szCs w:val="20"/>
              </w:rPr>
            </w:pPr>
            <w:r>
              <w:rPr>
                <w:rFonts w:ascii="Arial" w:eastAsia="Arial" w:hAnsi="Arial" w:cs="Arial"/>
                <w:sz w:val="16"/>
                <w:szCs w:val="16"/>
              </w:rPr>
              <w:t>M+10 CAMINE MENAJERE</w:t>
            </w:r>
          </w:p>
        </w:tc>
        <w:tc>
          <w:tcPr>
            <w:tcW w:w="940" w:type="dxa"/>
            <w:tcBorders>
              <w:bottom w:val="single" w:sz="8" w:space="0" w:color="auto"/>
              <w:right w:val="single" w:sz="8" w:space="0" w:color="auto"/>
            </w:tcBorders>
            <w:vAlign w:val="bottom"/>
          </w:tcPr>
          <w:p w14:paraId="3BDC33AD" w14:textId="77777777" w:rsidR="00941E20" w:rsidRDefault="00941E20" w:rsidP="00817E9B">
            <w:pPr>
              <w:rPr>
                <w:sz w:val="18"/>
                <w:szCs w:val="18"/>
              </w:rPr>
            </w:pPr>
          </w:p>
        </w:tc>
        <w:tc>
          <w:tcPr>
            <w:tcW w:w="880" w:type="dxa"/>
            <w:tcBorders>
              <w:bottom w:val="single" w:sz="8" w:space="0" w:color="auto"/>
            </w:tcBorders>
            <w:vAlign w:val="bottom"/>
          </w:tcPr>
          <w:p w14:paraId="09B740A7"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5638011C"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D8F8316"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5A4BCC2"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5BEA292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13AA73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22E0390" w14:textId="77777777" w:rsidR="00941E20" w:rsidRDefault="00941E20" w:rsidP="00817E9B">
            <w:pPr>
              <w:rPr>
                <w:sz w:val="18"/>
                <w:szCs w:val="18"/>
              </w:rPr>
            </w:pPr>
          </w:p>
        </w:tc>
      </w:tr>
      <w:tr w:rsidR="00941E20" w14:paraId="4835EDB2" w14:textId="77777777" w:rsidTr="00817E9B">
        <w:trPr>
          <w:trHeight w:val="232"/>
        </w:trPr>
        <w:tc>
          <w:tcPr>
            <w:tcW w:w="2300" w:type="dxa"/>
            <w:tcBorders>
              <w:left w:val="single" w:sz="8" w:space="0" w:color="auto"/>
              <w:right w:val="single" w:sz="8" w:space="0" w:color="auto"/>
            </w:tcBorders>
            <w:vAlign w:val="bottom"/>
          </w:tcPr>
          <w:p w14:paraId="76EAEF4A" w14:textId="77777777" w:rsidR="00941E20" w:rsidRDefault="00941E20" w:rsidP="00817E9B">
            <w:pPr>
              <w:ind w:left="40"/>
              <w:rPr>
                <w:sz w:val="20"/>
                <w:szCs w:val="20"/>
              </w:rPr>
            </w:pPr>
            <w:r>
              <w:rPr>
                <w:rFonts w:ascii="Arial" w:eastAsia="Arial" w:hAnsi="Arial" w:cs="Arial"/>
                <w:sz w:val="16"/>
                <w:szCs w:val="16"/>
              </w:rPr>
              <w:t>RETEA DE CANALIZARE</w:t>
            </w:r>
          </w:p>
        </w:tc>
        <w:tc>
          <w:tcPr>
            <w:tcW w:w="940" w:type="dxa"/>
            <w:tcBorders>
              <w:right w:val="single" w:sz="8" w:space="0" w:color="auto"/>
            </w:tcBorders>
            <w:vAlign w:val="bottom"/>
          </w:tcPr>
          <w:p w14:paraId="2DEADFE5" w14:textId="77777777" w:rsidR="00941E20" w:rsidRDefault="00941E20" w:rsidP="00817E9B">
            <w:pPr>
              <w:ind w:left="20"/>
              <w:rPr>
                <w:sz w:val="20"/>
                <w:szCs w:val="20"/>
              </w:rPr>
            </w:pPr>
            <w:r>
              <w:rPr>
                <w:rFonts w:ascii="Arial" w:eastAsia="Arial" w:hAnsi="Arial" w:cs="Arial"/>
                <w:sz w:val="16"/>
                <w:szCs w:val="16"/>
              </w:rPr>
              <w:t>3677</w:t>
            </w:r>
          </w:p>
        </w:tc>
        <w:tc>
          <w:tcPr>
            <w:tcW w:w="1000" w:type="dxa"/>
            <w:gridSpan w:val="2"/>
            <w:tcBorders>
              <w:right w:val="single" w:sz="8" w:space="0" w:color="auto"/>
            </w:tcBorders>
            <w:vAlign w:val="bottom"/>
          </w:tcPr>
          <w:p w14:paraId="269C3154"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11D34E3"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882CC58"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7CE62AAD"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5001F78" w14:textId="77777777" w:rsidR="00941E20" w:rsidRDefault="00941E20" w:rsidP="00817E9B">
            <w:pPr>
              <w:jc w:val="right"/>
              <w:rPr>
                <w:sz w:val="20"/>
                <w:szCs w:val="20"/>
              </w:rPr>
            </w:pPr>
            <w:r>
              <w:rPr>
                <w:rFonts w:ascii="Arial" w:eastAsia="Arial" w:hAnsi="Arial" w:cs="Arial"/>
                <w:sz w:val="16"/>
                <w:szCs w:val="16"/>
              </w:rPr>
              <w:t>78.481,00</w:t>
            </w:r>
          </w:p>
        </w:tc>
        <w:tc>
          <w:tcPr>
            <w:tcW w:w="1440" w:type="dxa"/>
            <w:tcBorders>
              <w:right w:val="single" w:sz="8" w:space="0" w:color="auto"/>
            </w:tcBorders>
            <w:vAlign w:val="bottom"/>
          </w:tcPr>
          <w:p w14:paraId="10C3F25F" w14:textId="77777777" w:rsidR="00941E20" w:rsidRDefault="00941E20" w:rsidP="00817E9B">
            <w:pPr>
              <w:jc w:val="right"/>
              <w:rPr>
                <w:sz w:val="20"/>
                <w:szCs w:val="20"/>
              </w:rPr>
            </w:pPr>
            <w:r>
              <w:rPr>
                <w:rFonts w:ascii="Arial" w:eastAsia="Arial" w:hAnsi="Arial" w:cs="Arial"/>
                <w:sz w:val="16"/>
                <w:szCs w:val="16"/>
              </w:rPr>
              <w:t>78.481,00</w:t>
            </w:r>
          </w:p>
        </w:tc>
      </w:tr>
      <w:tr w:rsidR="00941E20" w14:paraId="279D4B39" w14:textId="77777777" w:rsidTr="00817E9B">
        <w:trPr>
          <w:trHeight w:val="225"/>
        </w:trPr>
        <w:tc>
          <w:tcPr>
            <w:tcW w:w="2300" w:type="dxa"/>
            <w:tcBorders>
              <w:left w:val="single" w:sz="8" w:space="0" w:color="auto"/>
              <w:right w:val="single" w:sz="8" w:space="0" w:color="auto"/>
            </w:tcBorders>
            <w:vAlign w:val="bottom"/>
          </w:tcPr>
          <w:p w14:paraId="57EC8E91" w14:textId="77777777" w:rsidR="00941E20" w:rsidRDefault="00941E20" w:rsidP="00817E9B">
            <w:pPr>
              <w:ind w:left="40"/>
              <w:rPr>
                <w:sz w:val="20"/>
                <w:szCs w:val="20"/>
              </w:rPr>
            </w:pPr>
            <w:r>
              <w:rPr>
                <w:rFonts w:ascii="Arial" w:eastAsia="Arial" w:hAnsi="Arial" w:cs="Arial"/>
                <w:sz w:val="16"/>
                <w:szCs w:val="16"/>
              </w:rPr>
              <w:t>STR.TRANDAFIRILOR</w:t>
            </w:r>
          </w:p>
        </w:tc>
        <w:tc>
          <w:tcPr>
            <w:tcW w:w="940" w:type="dxa"/>
            <w:tcBorders>
              <w:right w:val="single" w:sz="8" w:space="0" w:color="auto"/>
            </w:tcBorders>
            <w:vAlign w:val="bottom"/>
          </w:tcPr>
          <w:p w14:paraId="292646C4" w14:textId="77777777" w:rsidR="00941E20" w:rsidRDefault="00941E20" w:rsidP="00817E9B">
            <w:pPr>
              <w:rPr>
                <w:sz w:val="19"/>
                <w:szCs w:val="19"/>
              </w:rPr>
            </w:pPr>
          </w:p>
        </w:tc>
        <w:tc>
          <w:tcPr>
            <w:tcW w:w="880" w:type="dxa"/>
            <w:vAlign w:val="bottom"/>
          </w:tcPr>
          <w:p w14:paraId="3C758ADF" w14:textId="77777777" w:rsidR="00941E20" w:rsidRDefault="00941E20" w:rsidP="00817E9B">
            <w:pPr>
              <w:rPr>
                <w:sz w:val="19"/>
                <w:szCs w:val="19"/>
              </w:rPr>
            </w:pPr>
          </w:p>
        </w:tc>
        <w:tc>
          <w:tcPr>
            <w:tcW w:w="120" w:type="dxa"/>
            <w:tcBorders>
              <w:right w:val="single" w:sz="8" w:space="0" w:color="auto"/>
            </w:tcBorders>
            <w:vAlign w:val="bottom"/>
          </w:tcPr>
          <w:p w14:paraId="045D534C" w14:textId="77777777" w:rsidR="00941E20" w:rsidRDefault="00941E20" w:rsidP="00817E9B">
            <w:pPr>
              <w:rPr>
                <w:sz w:val="19"/>
                <w:szCs w:val="19"/>
              </w:rPr>
            </w:pPr>
          </w:p>
        </w:tc>
        <w:tc>
          <w:tcPr>
            <w:tcW w:w="540" w:type="dxa"/>
            <w:tcBorders>
              <w:right w:val="single" w:sz="8" w:space="0" w:color="auto"/>
            </w:tcBorders>
            <w:vAlign w:val="bottom"/>
          </w:tcPr>
          <w:p w14:paraId="0B514CA0" w14:textId="77777777" w:rsidR="00941E20" w:rsidRDefault="00941E20" w:rsidP="00817E9B">
            <w:pPr>
              <w:rPr>
                <w:sz w:val="19"/>
                <w:szCs w:val="19"/>
              </w:rPr>
            </w:pPr>
          </w:p>
        </w:tc>
        <w:tc>
          <w:tcPr>
            <w:tcW w:w="2280" w:type="dxa"/>
            <w:tcBorders>
              <w:right w:val="single" w:sz="8" w:space="0" w:color="auto"/>
            </w:tcBorders>
            <w:vAlign w:val="bottom"/>
          </w:tcPr>
          <w:p w14:paraId="48F54A93"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053AC8F1" w14:textId="77777777" w:rsidR="00941E20" w:rsidRDefault="00941E20" w:rsidP="00817E9B">
            <w:pPr>
              <w:rPr>
                <w:sz w:val="19"/>
                <w:szCs w:val="19"/>
              </w:rPr>
            </w:pPr>
          </w:p>
        </w:tc>
        <w:tc>
          <w:tcPr>
            <w:tcW w:w="1440" w:type="dxa"/>
            <w:tcBorders>
              <w:right w:val="single" w:sz="8" w:space="0" w:color="auto"/>
            </w:tcBorders>
            <w:vAlign w:val="bottom"/>
          </w:tcPr>
          <w:p w14:paraId="3B3B695E" w14:textId="77777777" w:rsidR="00941E20" w:rsidRDefault="00941E20" w:rsidP="00817E9B">
            <w:pPr>
              <w:rPr>
                <w:sz w:val="19"/>
                <w:szCs w:val="19"/>
              </w:rPr>
            </w:pPr>
          </w:p>
        </w:tc>
        <w:tc>
          <w:tcPr>
            <w:tcW w:w="1440" w:type="dxa"/>
            <w:tcBorders>
              <w:right w:val="single" w:sz="8" w:space="0" w:color="auto"/>
            </w:tcBorders>
            <w:vAlign w:val="bottom"/>
          </w:tcPr>
          <w:p w14:paraId="71460E3E" w14:textId="77777777" w:rsidR="00941E20" w:rsidRDefault="00941E20" w:rsidP="00817E9B">
            <w:pPr>
              <w:rPr>
                <w:sz w:val="19"/>
                <w:szCs w:val="19"/>
              </w:rPr>
            </w:pPr>
          </w:p>
        </w:tc>
      </w:tr>
      <w:tr w:rsidR="00941E20" w14:paraId="77785CD7" w14:textId="77777777" w:rsidTr="00817E9B">
        <w:trPr>
          <w:trHeight w:val="225"/>
        </w:trPr>
        <w:tc>
          <w:tcPr>
            <w:tcW w:w="2300" w:type="dxa"/>
            <w:tcBorders>
              <w:left w:val="single" w:sz="8" w:space="0" w:color="auto"/>
              <w:right w:val="single" w:sz="8" w:space="0" w:color="auto"/>
            </w:tcBorders>
            <w:vAlign w:val="bottom"/>
          </w:tcPr>
          <w:p w14:paraId="585B965C" w14:textId="77777777" w:rsidR="00941E20" w:rsidRDefault="00941E20" w:rsidP="00817E9B">
            <w:pPr>
              <w:ind w:left="40"/>
              <w:rPr>
                <w:sz w:val="20"/>
                <w:szCs w:val="20"/>
              </w:rPr>
            </w:pPr>
            <w:r>
              <w:rPr>
                <w:rFonts w:ascii="Arial" w:eastAsia="Arial" w:hAnsi="Arial" w:cs="Arial"/>
                <w:sz w:val="16"/>
                <w:szCs w:val="16"/>
              </w:rPr>
              <w:t>O315-L=47M+2 CAMINE</w:t>
            </w:r>
          </w:p>
        </w:tc>
        <w:tc>
          <w:tcPr>
            <w:tcW w:w="940" w:type="dxa"/>
            <w:tcBorders>
              <w:right w:val="single" w:sz="8" w:space="0" w:color="auto"/>
            </w:tcBorders>
            <w:vAlign w:val="bottom"/>
          </w:tcPr>
          <w:p w14:paraId="4CA41A4B" w14:textId="77777777" w:rsidR="00941E20" w:rsidRDefault="00941E20" w:rsidP="00817E9B">
            <w:pPr>
              <w:rPr>
                <w:sz w:val="19"/>
                <w:szCs w:val="19"/>
              </w:rPr>
            </w:pPr>
          </w:p>
        </w:tc>
        <w:tc>
          <w:tcPr>
            <w:tcW w:w="880" w:type="dxa"/>
            <w:vAlign w:val="bottom"/>
          </w:tcPr>
          <w:p w14:paraId="4E91850A" w14:textId="77777777" w:rsidR="00941E20" w:rsidRDefault="00941E20" w:rsidP="00817E9B">
            <w:pPr>
              <w:rPr>
                <w:sz w:val="19"/>
                <w:szCs w:val="19"/>
              </w:rPr>
            </w:pPr>
          </w:p>
        </w:tc>
        <w:tc>
          <w:tcPr>
            <w:tcW w:w="120" w:type="dxa"/>
            <w:tcBorders>
              <w:right w:val="single" w:sz="8" w:space="0" w:color="auto"/>
            </w:tcBorders>
            <w:vAlign w:val="bottom"/>
          </w:tcPr>
          <w:p w14:paraId="3FA9A9A6" w14:textId="77777777" w:rsidR="00941E20" w:rsidRDefault="00941E20" w:rsidP="00817E9B">
            <w:pPr>
              <w:rPr>
                <w:sz w:val="19"/>
                <w:szCs w:val="19"/>
              </w:rPr>
            </w:pPr>
          </w:p>
        </w:tc>
        <w:tc>
          <w:tcPr>
            <w:tcW w:w="540" w:type="dxa"/>
            <w:tcBorders>
              <w:right w:val="single" w:sz="8" w:space="0" w:color="auto"/>
            </w:tcBorders>
            <w:vAlign w:val="bottom"/>
          </w:tcPr>
          <w:p w14:paraId="6ADE170D" w14:textId="77777777" w:rsidR="00941E20" w:rsidRDefault="00941E20" w:rsidP="00817E9B">
            <w:pPr>
              <w:rPr>
                <w:sz w:val="19"/>
                <w:szCs w:val="19"/>
              </w:rPr>
            </w:pPr>
          </w:p>
        </w:tc>
        <w:tc>
          <w:tcPr>
            <w:tcW w:w="2280" w:type="dxa"/>
            <w:tcBorders>
              <w:right w:val="single" w:sz="8" w:space="0" w:color="auto"/>
            </w:tcBorders>
            <w:vAlign w:val="bottom"/>
          </w:tcPr>
          <w:p w14:paraId="65272E14" w14:textId="77777777" w:rsidR="00941E20" w:rsidRDefault="00941E20" w:rsidP="00817E9B">
            <w:pPr>
              <w:rPr>
                <w:sz w:val="19"/>
                <w:szCs w:val="19"/>
              </w:rPr>
            </w:pPr>
          </w:p>
        </w:tc>
        <w:tc>
          <w:tcPr>
            <w:tcW w:w="940" w:type="dxa"/>
            <w:tcBorders>
              <w:right w:val="single" w:sz="8" w:space="0" w:color="auto"/>
            </w:tcBorders>
            <w:vAlign w:val="bottom"/>
          </w:tcPr>
          <w:p w14:paraId="2B1FA5E2" w14:textId="77777777" w:rsidR="00941E20" w:rsidRDefault="00941E20" w:rsidP="00817E9B">
            <w:pPr>
              <w:rPr>
                <w:sz w:val="19"/>
                <w:szCs w:val="19"/>
              </w:rPr>
            </w:pPr>
          </w:p>
        </w:tc>
        <w:tc>
          <w:tcPr>
            <w:tcW w:w="1440" w:type="dxa"/>
            <w:tcBorders>
              <w:right w:val="single" w:sz="8" w:space="0" w:color="auto"/>
            </w:tcBorders>
            <w:vAlign w:val="bottom"/>
          </w:tcPr>
          <w:p w14:paraId="782BA92A" w14:textId="77777777" w:rsidR="00941E20" w:rsidRDefault="00941E20" w:rsidP="00817E9B">
            <w:pPr>
              <w:rPr>
                <w:sz w:val="19"/>
                <w:szCs w:val="19"/>
              </w:rPr>
            </w:pPr>
          </w:p>
        </w:tc>
        <w:tc>
          <w:tcPr>
            <w:tcW w:w="1440" w:type="dxa"/>
            <w:tcBorders>
              <w:right w:val="single" w:sz="8" w:space="0" w:color="auto"/>
            </w:tcBorders>
            <w:vAlign w:val="bottom"/>
          </w:tcPr>
          <w:p w14:paraId="3E0596D6" w14:textId="77777777" w:rsidR="00941E20" w:rsidRDefault="00941E20" w:rsidP="00817E9B">
            <w:pPr>
              <w:rPr>
                <w:sz w:val="19"/>
                <w:szCs w:val="19"/>
              </w:rPr>
            </w:pPr>
          </w:p>
        </w:tc>
      </w:tr>
      <w:tr w:rsidR="00941E20" w14:paraId="4AC76D3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F8EA0C9" w14:textId="77777777" w:rsidR="00941E20" w:rsidRDefault="00941E20" w:rsidP="00817E9B">
            <w:pPr>
              <w:ind w:left="40"/>
              <w:rPr>
                <w:sz w:val="20"/>
                <w:szCs w:val="20"/>
              </w:rPr>
            </w:pPr>
            <w:r>
              <w:rPr>
                <w:rFonts w:ascii="Arial" w:eastAsia="Arial" w:hAnsi="Arial" w:cs="Arial"/>
                <w:sz w:val="16"/>
                <w:szCs w:val="16"/>
              </w:rPr>
              <w:t>MENAJERE</w:t>
            </w:r>
          </w:p>
        </w:tc>
        <w:tc>
          <w:tcPr>
            <w:tcW w:w="940" w:type="dxa"/>
            <w:tcBorders>
              <w:bottom w:val="single" w:sz="8" w:space="0" w:color="auto"/>
              <w:right w:val="single" w:sz="8" w:space="0" w:color="auto"/>
            </w:tcBorders>
            <w:vAlign w:val="bottom"/>
          </w:tcPr>
          <w:p w14:paraId="7DBB2272" w14:textId="77777777" w:rsidR="00941E20" w:rsidRDefault="00941E20" w:rsidP="00817E9B">
            <w:pPr>
              <w:rPr>
                <w:sz w:val="18"/>
                <w:szCs w:val="18"/>
              </w:rPr>
            </w:pPr>
          </w:p>
        </w:tc>
        <w:tc>
          <w:tcPr>
            <w:tcW w:w="880" w:type="dxa"/>
            <w:tcBorders>
              <w:bottom w:val="single" w:sz="8" w:space="0" w:color="auto"/>
            </w:tcBorders>
            <w:vAlign w:val="bottom"/>
          </w:tcPr>
          <w:p w14:paraId="0F25710B"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2A6E6FC4"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9C27197"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38CA151"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25159D1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938F83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998176D" w14:textId="77777777" w:rsidR="00941E20" w:rsidRDefault="00941E20" w:rsidP="00817E9B">
            <w:pPr>
              <w:rPr>
                <w:sz w:val="18"/>
                <w:szCs w:val="18"/>
              </w:rPr>
            </w:pPr>
          </w:p>
        </w:tc>
      </w:tr>
      <w:tr w:rsidR="00941E20" w14:paraId="41B5EBF4" w14:textId="77777777" w:rsidTr="00817E9B">
        <w:trPr>
          <w:trHeight w:val="232"/>
        </w:trPr>
        <w:tc>
          <w:tcPr>
            <w:tcW w:w="2300" w:type="dxa"/>
            <w:tcBorders>
              <w:left w:val="single" w:sz="8" w:space="0" w:color="auto"/>
              <w:right w:val="single" w:sz="8" w:space="0" w:color="auto"/>
            </w:tcBorders>
            <w:vAlign w:val="bottom"/>
          </w:tcPr>
          <w:p w14:paraId="5FB5AECB" w14:textId="77777777" w:rsidR="00941E20" w:rsidRDefault="00941E20" w:rsidP="00817E9B">
            <w:pPr>
              <w:ind w:left="40"/>
              <w:rPr>
                <w:sz w:val="20"/>
                <w:szCs w:val="20"/>
              </w:rPr>
            </w:pPr>
            <w:r>
              <w:rPr>
                <w:rFonts w:ascii="Arial" w:eastAsia="Arial" w:hAnsi="Arial" w:cs="Arial"/>
                <w:sz w:val="16"/>
                <w:szCs w:val="16"/>
              </w:rPr>
              <w:t>RETEA DE CANALIZARE</w:t>
            </w:r>
          </w:p>
        </w:tc>
        <w:tc>
          <w:tcPr>
            <w:tcW w:w="940" w:type="dxa"/>
            <w:tcBorders>
              <w:right w:val="single" w:sz="8" w:space="0" w:color="auto"/>
            </w:tcBorders>
            <w:vAlign w:val="bottom"/>
          </w:tcPr>
          <w:p w14:paraId="57FF9D74" w14:textId="77777777" w:rsidR="00941E20" w:rsidRDefault="00941E20" w:rsidP="00817E9B">
            <w:pPr>
              <w:ind w:left="20"/>
              <w:rPr>
                <w:sz w:val="20"/>
                <w:szCs w:val="20"/>
              </w:rPr>
            </w:pPr>
            <w:r>
              <w:rPr>
                <w:rFonts w:ascii="Arial" w:eastAsia="Arial" w:hAnsi="Arial" w:cs="Arial"/>
                <w:sz w:val="16"/>
                <w:szCs w:val="16"/>
              </w:rPr>
              <w:t>3946</w:t>
            </w:r>
          </w:p>
        </w:tc>
        <w:tc>
          <w:tcPr>
            <w:tcW w:w="1000" w:type="dxa"/>
            <w:gridSpan w:val="2"/>
            <w:tcBorders>
              <w:right w:val="single" w:sz="8" w:space="0" w:color="auto"/>
            </w:tcBorders>
            <w:vAlign w:val="bottom"/>
          </w:tcPr>
          <w:p w14:paraId="044840B6"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2E74A3A"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E17712E"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445DD0F2"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E25A895" w14:textId="77777777" w:rsidR="00941E20" w:rsidRDefault="00941E20" w:rsidP="00817E9B">
            <w:pPr>
              <w:jc w:val="right"/>
              <w:rPr>
                <w:sz w:val="20"/>
                <w:szCs w:val="20"/>
              </w:rPr>
            </w:pPr>
            <w:r>
              <w:rPr>
                <w:rFonts w:ascii="Arial" w:eastAsia="Arial" w:hAnsi="Arial" w:cs="Arial"/>
                <w:sz w:val="16"/>
                <w:szCs w:val="16"/>
              </w:rPr>
              <w:t>396.476,00</w:t>
            </w:r>
          </w:p>
        </w:tc>
        <w:tc>
          <w:tcPr>
            <w:tcW w:w="1440" w:type="dxa"/>
            <w:tcBorders>
              <w:right w:val="single" w:sz="8" w:space="0" w:color="auto"/>
            </w:tcBorders>
            <w:vAlign w:val="bottom"/>
          </w:tcPr>
          <w:p w14:paraId="65C13FB5" w14:textId="77777777" w:rsidR="00941E20" w:rsidRDefault="00941E20" w:rsidP="00817E9B">
            <w:pPr>
              <w:jc w:val="right"/>
              <w:rPr>
                <w:sz w:val="20"/>
                <w:szCs w:val="20"/>
              </w:rPr>
            </w:pPr>
            <w:r>
              <w:rPr>
                <w:rFonts w:ascii="Arial" w:eastAsia="Arial" w:hAnsi="Arial" w:cs="Arial"/>
                <w:sz w:val="16"/>
                <w:szCs w:val="16"/>
              </w:rPr>
              <w:t>396.476,00</w:t>
            </w:r>
          </w:p>
        </w:tc>
      </w:tr>
      <w:tr w:rsidR="00941E20" w14:paraId="0D1CAD4A" w14:textId="77777777" w:rsidTr="00817E9B">
        <w:trPr>
          <w:trHeight w:val="225"/>
        </w:trPr>
        <w:tc>
          <w:tcPr>
            <w:tcW w:w="2300" w:type="dxa"/>
            <w:tcBorders>
              <w:left w:val="single" w:sz="8" w:space="0" w:color="auto"/>
              <w:right w:val="single" w:sz="8" w:space="0" w:color="auto"/>
            </w:tcBorders>
            <w:vAlign w:val="bottom"/>
          </w:tcPr>
          <w:p w14:paraId="7B29CA60" w14:textId="77777777" w:rsidR="00941E20" w:rsidRDefault="00941E20" w:rsidP="00817E9B">
            <w:pPr>
              <w:ind w:left="40"/>
              <w:rPr>
                <w:sz w:val="20"/>
                <w:szCs w:val="20"/>
              </w:rPr>
            </w:pPr>
            <w:r>
              <w:rPr>
                <w:rFonts w:ascii="Arial" w:eastAsia="Arial" w:hAnsi="Arial" w:cs="Arial"/>
                <w:sz w:val="16"/>
                <w:szCs w:val="16"/>
              </w:rPr>
              <w:t>STR.ZORILOR 0500-L=362</w:t>
            </w:r>
          </w:p>
        </w:tc>
        <w:tc>
          <w:tcPr>
            <w:tcW w:w="940" w:type="dxa"/>
            <w:tcBorders>
              <w:right w:val="single" w:sz="8" w:space="0" w:color="auto"/>
            </w:tcBorders>
            <w:vAlign w:val="bottom"/>
          </w:tcPr>
          <w:p w14:paraId="0D45C3CF" w14:textId="77777777" w:rsidR="00941E20" w:rsidRDefault="00941E20" w:rsidP="00817E9B">
            <w:pPr>
              <w:rPr>
                <w:sz w:val="19"/>
                <w:szCs w:val="19"/>
              </w:rPr>
            </w:pPr>
          </w:p>
        </w:tc>
        <w:tc>
          <w:tcPr>
            <w:tcW w:w="880" w:type="dxa"/>
            <w:vAlign w:val="bottom"/>
          </w:tcPr>
          <w:p w14:paraId="48758449" w14:textId="77777777" w:rsidR="00941E20" w:rsidRDefault="00941E20" w:rsidP="00817E9B">
            <w:pPr>
              <w:rPr>
                <w:sz w:val="19"/>
                <w:szCs w:val="19"/>
              </w:rPr>
            </w:pPr>
          </w:p>
        </w:tc>
        <w:tc>
          <w:tcPr>
            <w:tcW w:w="120" w:type="dxa"/>
            <w:tcBorders>
              <w:right w:val="single" w:sz="8" w:space="0" w:color="auto"/>
            </w:tcBorders>
            <w:vAlign w:val="bottom"/>
          </w:tcPr>
          <w:p w14:paraId="5F60C52D" w14:textId="77777777" w:rsidR="00941E20" w:rsidRDefault="00941E20" w:rsidP="00817E9B">
            <w:pPr>
              <w:rPr>
                <w:sz w:val="19"/>
                <w:szCs w:val="19"/>
              </w:rPr>
            </w:pPr>
          </w:p>
        </w:tc>
        <w:tc>
          <w:tcPr>
            <w:tcW w:w="540" w:type="dxa"/>
            <w:tcBorders>
              <w:right w:val="single" w:sz="8" w:space="0" w:color="auto"/>
            </w:tcBorders>
            <w:vAlign w:val="bottom"/>
          </w:tcPr>
          <w:p w14:paraId="1E793554" w14:textId="77777777" w:rsidR="00941E20" w:rsidRDefault="00941E20" w:rsidP="00817E9B">
            <w:pPr>
              <w:rPr>
                <w:sz w:val="19"/>
                <w:szCs w:val="19"/>
              </w:rPr>
            </w:pPr>
          </w:p>
        </w:tc>
        <w:tc>
          <w:tcPr>
            <w:tcW w:w="2280" w:type="dxa"/>
            <w:tcBorders>
              <w:right w:val="single" w:sz="8" w:space="0" w:color="auto"/>
            </w:tcBorders>
            <w:vAlign w:val="bottom"/>
          </w:tcPr>
          <w:p w14:paraId="2AFF9329"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29BD55DA" w14:textId="77777777" w:rsidR="00941E20" w:rsidRDefault="00941E20" w:rsidP="00817E9B">
            <w:pPr>
              <w:rPr>
                <w:sz w:val="19"/>
                <w:szCs w:val="19"/>
              </w:rPr>
            </w:pPr>
          </w:p>
        </w:tc>
        <w:tc>
          <w:tcPr>
            <w:tcW w:w="1440" w:type="dxa"/>
            <w:tcBorders>
              <w:right w:val="single" w:sz="8" w:space="0" w:color="auto"/>
            </w:tcBorders>
            <w:vAlign w:val="bottom"/>
          </w:tcPr>
          <w:p w14:paraId="5F934A62" w14:textId="77777777" w:rsidR="00941E20" w:rsidRDefault="00941E20" w:rsidP="00817E9B">
            <w:pPr>
              <w:rPr>
                <w:sz w:val="19"/>
                <w:szCs w:val="19"/>
              </w:rPr>
            </w:pPr>
          </w:p>
        </w:tc>
        <w:tc>
          <w:tcPr>
            <w:tcW w:w="1440" w:type="dxa"/>
            <w:tcBorders>
              <w:right w:val="single" w:sz="8" w:space="0" w:color="auto"/>
            </w:tcBorders>
            <w:vAlign w:val="bottom"/>
          </w:tcPr>
          <w:p w14:paraId="309988AA" w14:textId="77777777" w:rsidR="00941E20" w:rsidRDefault="00941E20" w:rsidP="00817E9B">
            <w:pPr>
              <w:rPr>
                <w:sz w:val="19"/>
                <w:szCs w:val="19"/>
              </w:rPr>
            </w:pPr>
          </w:p>
        </w:tc>
      </w:tr>
      <w:tr w:rsidR="00941E20" w14:paraId="0C9FAFE7" w14:textId="77777777" w:rsidTr="00817E9B">
        <w:trPr>
          <w:trHeight w:val="225"/>
        </w:trPr>
        <w:tc>
          <w:tcPr>
            <w:tcW w:w="2300" w:type="dxa"/>
            <w:tcBorders>
              <w:left w:val="single" w:sz="8" w:space="0" w:color="auto"/>
              <w:right w:val="single" w:sz="8" w:space="0" w:color="auto"/>
            </w:tcBorders>
            <w:vAlign w:val="bottom"/>
          </w:tcPr>
          <w:p w14:paraId="2030A6F5" w14:textId="77777777" w:rsidR="00941E20" w:rsidRDefault="00941E20" w:rsidP="00817E9B">
            <w:pPr>
              <w:ind w:left="40"/>
              <w:rPr>
                <w:sz w:val="20"/>
                <w:szCs w:val="20"/>
              </w:rPr>
            </w:pPr>
            <w:r>
              <w:rPr>
                <w:rFonts w:ascii="Arial" w:eastAsia="Arial" w:hAnsi="Arial" w:cs="Arial"/>
                <w:sz w:val="16"/>
                <w:szCs w:val="16"/>
              </w:rPr>
              <w:lastRenderedPageBreak/>
              <w:t>M,O315-L=180M,O225-L=1</w:t>
            </w:r>
          </w:p>
        </w:tc>
        <w:tc>
          <w:tcPr>
            <w:tcW w:w="940" w:type="dxa"/>
            <w:tcBorders>
              <w:right w:val="single" w:sz="8" w:space="0" w:color="auto"/>
            </w:tcBorders>
            <w:vAlign w:val="bottom"/>
          </w:tcPr>
          <w:p w14:paraId="0581CBE4" w14:textId="77777777" w:rsidR="00941E20" w:rsidRDefault="00941E20" w:rsidP="00817E9B">
            <w:pPr>
              <w:rPr>
                <w:sz w:val="19"/>
                <w:szCs w:val="19"/>
              </w:rPr>
            </w:pPr>
          </w:p>
        </w:tc>
        <w:tc>
          <w:tcPr>
            <w:tcW w:w="880" w:type="dxa"/>
            <w:vAlign w:val="bottom"/>
          </w:tcPr>
          <w:p w14:paraId="5F7796DC" w14:textId="77777777" w:rsidR="00941E20" w:rsidRDefault="00941E20" w:rsidP="00817E9B">
            <w:pPr>
              <w:rPr>
                <w:sz w:val="19"/>
                <w:szCs w:val="19"/>
              </w:rPr>
            </w:pPr>
          </w:p>
        </w:tc>
        <w:tc>
          <w:tcPr>
            <w:tcW w:w="120" w:type="dxa"/>
            <w:tcBorders>
              <w:right w:val="single" w:sz="8" w:space="0" w:color="auto"/>
            </w:tcBorders>
            <w:vAlign w:val="bottom"/>
          </w:tcPr>
          <w:p w14:paraId="09E35622" w14:textId="77777777" w:rsidR="00941E20" w:rsidRDefault="00941E20" w:rsidP="00817E9B">
            <w:pPr>
              <w:rPr>
                <w:sz w:val="19"/>
                <w:szCs w:val="19"/>
              </w:rPr>
            </w:pPr>
          </w:p>
        </w:tc>
        <w:tc>
          <w:tcPr>
            <w:tcW w:w="540" w:type="dxa"/>
            <w:tcBorders>
              <w:right w:val="single" w:sz="8" w:space="0" w:color="auto"/>
            </w:tcBorders>
            <w:vAlign w:val="bottom"/>
          </w:tcPr>
          <w:p w14:paraId="716C1284" w14:textId="77777777" w:rsidR="00941E20" w:rsidRDefault="00941E20" w:rsidP="00817E9B">
            <w:pPr>
              <w:rPr>
                <w:sz w:val="19"/>
                <w:szCs w:val="19"/>
              </w:rPr>
            </w:pPr>
          </w:p>
        </w:tc>
        <w:tc>
          <w:tcPr>
            <w:tcW w:w="2280" w:type="dxa"/>
            <w:tcBorders>
              <w:right w:val="single" w:sz="8" w:space="0" w:color="auto"/>
            </w:tcBorders>
            <w:vAlign w:val="bottom"/>
          </w:tcPr>
          <w:p w14:paraId="5A0F4CAF" w14:textId="77777777" w:rsidR="00941E20" w:rsidRDefault="00941E20" w:rsidP="00817E9B">
            <w:pPr>
              <w:rPr>
                <w:sz w:val="19"/>
                <w:szCs w:val="19"/>
              </w:rPr>
            </w:pPr>
          </w:p>
        </w:tc>
        <w:tc>
          <w:tcPr>
            <w:tcW w:w="940" w:type="dxa"/>
            <w:tcBorders>
              <w:right w:val="single" w:sz="8" w:space="0" w:color="auto"/>
            </w:tcBorders>
            <w:vAlign w:val="bottom"/>
          </w:tcPr>
          <w:p w14:paraId="17FDC3CC" w14:textId="77777777" w:rsidR="00941E20" w:rsidRDefault="00941E20" w:rsidP="00817E9B">
            <w:pPr>
              <w:rPr>
                <w:sz w:val="19"/>
                <w:szCs w:val="19"/>
              </w:rPr>
            </w:pPr>
          </w:p>
        </w:tc>
        <w:tc>
          <w:tcPr>
            <w:tcW w:w="1440" w:type="dxa"/>
            <w:tcBorders>
              <w:right w:val="single" w:sz="8" w:space="0" w:color="auto"/>
            </w:tcBorders>
            <w:vAlign w:val="bottom"/>
          </w:tcPr>
          <w:p w14:paraId="7D4D2400" w14:textId="77777777" w:rsidR="00941E20" w:rsidRDefault="00941E20" w:rsidP="00817E9B">
            <w:pPr>
              <w:rPr>
                <w:sz w:val="19"/>
                <w:szCs w:val="19"/>
              </w:rPr>
            </w:pPr>
          </w:p>
        </w:tc>
        <w:tc>
          <w:tcPr>
            <w:tcW w:w="1440" w:type="dxa"/>
            <w:tcBorders>
              <w:right w:val="single" w:sz="8" w:space="0" w:color="auto"/>
            </w:tcBorders>
            <w:vAlign w:val="bottom"/>
          </w:tcPr>
          <w:p w14:paraId="136B0B5D" w14:textId="77777777" w:rsidR="00941E20" w:rsidRDefault="00941E20" w:rsidP="00817E9B">
            <w:pPr>
              <w:rPr>
                <w:sz w:val="19"/>
                <w:szCs w:val="19"/>
              </w:rPr>
            </w:pPr>
          </w:p>
        </w:tc>
      </w:tr>
      <w:tr w:rsidR="00941E20" w14:paraId="2C6BB870" w14:textId="77777777" w:rsidTr="00817E9B">
        <w:trPr>
          <w:trHeight w:val="225"/>
        </w:trPr>
        <w:tc>
          <w:tcPr>
            <w:tcW w:w="2300" w:type="dxa"/>
            <w:tcBorders>
              <w:left w:val="single" w:sz="8" w:space="0" w:color="auto"/>
              <w:right w:val="single" w:sz="8" w:space="0" w:color="auto"/>
            </w:tcBorders>
            <w:vAlign w:val="bottom"/>
          </w:tcPr>
          <w:p w14:paraId="652BDE79" w14:textId="77777777" w:rsidR="00941E20" w:rsidRDefault="00941E20" w:rsidP="00817E9B">
            <w:pPr>
              <w:ind w:left="40"/>
              <w:rPr>
                <w:sz w:val="20"/>
                <w:szCs w:val="20"/>
              </w:rPr>
            </w:pPr>
            <w:r>
              <w:rPr>
                <w:rFonts w:ascii="Arial" w:eastAsia="Arial" w:hAnsi="Arial" w:cs="Arial"/>
                <w:sz w:val="16"/>
                <w:szCs w:val="16"/>
              </w:rPr>
              <w:t>5M,O200-L=115M+24</w:t>
            </w:r>
          </w:p>
        </w:tc>
        <w:tc>
          <w:tcPr>
            <w:tcW w:w="940" w:type="dxa"/>
            <w:tcBorders>
              <w:right w:val="single" w:sz="8" w:space="0" w:color="auto"/>
            </w:tcBorders>
            <w:vAlign w:val="bottom"/>
          </w:tcPr>
          <w:p w14:paraId="5F02B294" w14:textId="77777777" w:rsidR="00941E20" w:rsidRDefault="00941E20" w:rsidP="00817E9B">
            <w:pPr>
              <w:rPr>
                <w:sz w:val="19"/>
                <w:szCs w:val="19"/>
              </w:rPr>
            </w:pPr>
          </w:p>
        </w:tc>
        <w:tc>
          <w:tcPr>
            <w:tcW w:w="880" w:type="dxa"/>
            <w:vAlign w:val="bottom"/>
          </w:tcPr>
          <w:p w14:paraId="0589C3D1" w14:textId="77777777" w:rsidR="00941E20" w:rsidRDefault="00941E20" w:rsidP="00817E9B">
            <w:pPr>
              <w:rPr>
                <w:sz w:val="19"/>
                <w:szCs w:val="19"/>
              </w:rPr>
            </w:pPr>
          </w:p>
        </w:tc>
        <w:tc>
          <w:tcPr>
            <w:tcW w:w="120" w:type="dxa"/>
            <w:tcBorders>
              <w:right w:val="single" w:sz="8" w:space="0" w:color="auto"/>
            </w:tcBorders>
            <w:vAlign w:val="bottom"/>
          </w:tcPr>
          <w:p w14:paraId="1129D98F" w14:textId="77777777" w:rsidR="00941E20" w:rsidRDefault="00941E20" w:rsidP="00817E9B">
            <w:pPr>
              <w:rPr>
                <w:sz w:val="19"/>
                <w:szCs w:val="19"/>
              </w:rPr>
            </w:pPr>
          </w:p>
        </w:tc>
        <w:tc>
          <w:tcPr>
            <w:tcW w:w="540" w:type="dxa"/>
            <w:tcBorders>
              <w:right w:val="single" w:sz="8" w:space="0" w:color="auto"/>
            </w:tcBorders>
            <w:vAlign w:val="bottom"/>
          </w:tcPr>
          <w:p w14:paraId="0D8BF202" w14:textId="77777777" w:rsidR="00941E20" w:rsidRDefault="00941E20" w:rsidP="00817E9B">
            <w:pPr>
              <w:rPr>
                <w:sz w:val="19"/>
                <w:szCs w:val="19"/>
              </w:rPr>
            </w:pPr>
          </w:p>
        </w:tc>
        <w:tc>
          <w:tcPr>
            <w:tcW w:w="2280" w:type="dxa"/>
            <w:tcBorders>
              <w:right w:val="single" w:sz="8" w:space="0" w:color="auto"/>
            </w:tcBorders>
            <w:vAlign w:val="bottom"/>
          </w:tcPr>
          <w:p w14:paraId="4CCFECE6" w14:textId="77777777" w:rsidR="00941E20" w:rsidRDefault="00941E20" w:rsidP="00817E9B">
            <w:pPr>
              <w:rPr>
                <w:sz w:val="19"/>
                <w:szCs w:val="19"/>
              </w:rPr>
            </w:pPr>
          </w:p>
        </w:tc>
        <w:tc>
          <w:tcPr>
            <w:tcW w:w="940" w:type="dxa"/>
            <w:tcBorders>
              <w:right w:val="single" w:sz="8" w:space="0" w:color="auto"/>
            </w:tcBorders>
            <w:vAlign w:val="bottom"/>
          </w:tcPr>
          <w:p w14:paraId="5FC019E8" w14:textId="77777777" w:rsidR="00941E20" w:rsidRDefault="00941E20" w:rsidP="00817E9B">
            <w:pPr>
              <w:rPr>
                <w:sz w:val="19"/>
                <w:szCs w:val="19"/>
              </w:rPr>
            </w:pPr>
          </w:p>
        </w:tc>
        <w:tc>
          <w:tcPr>
            <w:tcW w:w="1440" w:type="dxa"/>
            <w:tcBorders>
              <w:right w:val="single" w:sz="8" w:space="0" w:color="auto"/>
            </w:tcBorders>
            <w:vAlign w:val="bottom"/>
          </w:tcPr>
          <w:p w14:paraId="67AEB7C4" w14:textId="77777777" w:rsidR="00941E20" w:rsidRDefault="00941E20" w:rsidP="00817E9B">
            <w:pPr>
              <w:rPr>
                <w:sz w:val="19"/>
                <w:szCs w:val="19"/>
              </w:rPr>
            </w:pPr>
          </w:p>
        </w:tc>
        <w:tc>
          <w:tcPr>
            <w:tcW w:w="1440" w:type="dxa"/>
            <w:tcBorders>
              <w:right w:val="single" w:sz="8" w:space="0" w:color="auto"/>
            </w:tcBorders>
            <w:vAlign w:val="bottom"/>
          </w:tcPr>
          <w:p w14:paraId="34CCB5EB" w14:textId="77777777" w:rsidR="00941E20" w:rsidRDefault="00941E20" w:rsidP="00817E9B">
            <w:pPr>
              <w:rPr>
                <w:sz w:val="19"/>
                <w:szCs w:val="19"/>
              </w:rPr>
            </w:pPr>
          </w:p>
        </w:tc>
      </w:tr>
      <w:tr w:rsidR="00941E20" w14:paraId="1C08E4F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B8F5FC7" w14:textId="77777777" w:rsidR="00941E20" w:rsidRDefault="00941E20" w:rsidP="00817E9B">
            <w:pPr>
              <w:ind w:left="40"/>
              <w:rPr>
                <w:sz w:val="20"/>
                <w:szCs w:val="20"/>
              </w:rPr>
            </w:pPr>
            <w:r>
              <w:rPr>
                <w:rFonts w:ascii="Arial" w:eastAsia="Arial" w:hAnsi="Arial" w:cs="Arial"/>
                <w:sz w:val="16"/>
                <w:szCs w:val="16"/>
              </w:rPr>
              <w:t>CAMINE MENAJERE</w:t>
            </w:r>
          </w:p>
        </w:tc>
        <w:tc>
          <w:tcPr>
            <w:tcW w:w="940" w:type="dxa"/>
            <w:tcBorders>
              <w:bottom w:val="single" w:sz="8" w:space="0" w:color="auto"/>
              <w:right w:val="single" w:sz="8" w:space="0" w:color="auto"/>
            </w:tcBorders>
            <w:vAlign w:val="bottom"/>
          </w:tcPr>
          <w:p w14:paraId="065A2CE3" w14:textId="77777777" w:rsidR="00941E20" w:rsidRDefault="00941E20" w:rsidP="00817E9B">
            <w:pPr>
              <w:rPr>
                <w:sz w:val="18"/>
                <w:szCs w:val="18"/>
              </w:rPr>
            </w:pPr>
          </w:p>
        </w:tc>
        <w:tc>
          <w:tcPr>
            <w:tcW w:w="880" w:type="dxa"/>
            <w:tcBorders>
              <w:bottom w:val="single" w:sz="8" w:space="0" w:color="auto"/>
            </w:tcBorders>
            <w:vAlign w:val="bottom"/>
          </w:tcPr>
          <w:p w14:paraId="4C78C0E7"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F8D3FD9"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8D7512E"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7523A62"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2896B85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92B9DE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9548F43" w14:textId="77777777" w:rsidR="00941E20" w:rsidRDefault="00941E20" w:rsidP="00817E9B">
            <w:pPr>
              <w:rPr>
                <w:sz w:val="18"/>
                <w:szCs w:val="18"/>
              </w:rPr>
            </w:pPr>
          </w:p>
        </w:tc>
      </w:tr>
      <w:tr w:rsidR="00941E20" w14:paraId="43A7B914" w14:textId="77777777" w:rsidTr="00817E9B">
        <w:trPr>
          <w:trHeight w:val="232"/>
        </w:trPr>
        <w:tc>
          <w:tcPr>
            <w:tcW w:w="2300" w:type="dxa"/>
            <w:tcBorders>
              <w:left w:val="single" w:sz="8" w:space="0" w:color="auto"/>
              <w:right w:val="single" w:sz="8" w:space="0" w:color="auto"/>
            </w:tcBorders>
            <w:vAlign w:val="bottom"/>
          </w:tcPr>
          <w:p w14:paraId="1C44B997" w14:textId="77777777" w:rsidR="00941E20" w:rsidRDefault="00941E20" w:rsidP="00817E9B">
            <w:pPr>
              <w:ind w:left="40"/>
              <w:rPr>
                <w:sz w:val="20"/>
                <w:szCs w:val="20"/>
              </w:rPr>
            </w:pPr>
            <w:r>
              <w:rPr>
                <w:rFonts w:ascii="Arial" w:eastAsia="Arial" w:hAnsi="Arial" w:cs="Arial"/>
                <w:sz w:val="16"/>
                <w:szCs w:val="16"/>
              </w:rPr>
              <w:t>RETELE ELECTRICE</w:t>
            </w:r>
          </w:p>
        </w:tc>
        <w:tc>
          <w:tcPr>
            <w:tcW w:w="940" w:type="dxa"/>
            <w:tcBorders>
              <w:right w:val="single" w:sz="8" w:space="0" w:color="auto"/>
            </w:tcBorders>
            <w:vAlign w:val="bottom"/>
          </w:tcPr>
          <w:p w14:paraId="139091E0" w14:textId="77777777" w:rsidR="00941E20" w:rsidRDefault="00941E20" w:rsidP="00817E9B">
            <w:pPr>
              <w:ind w:left="20"/>
              <w:rPr>
                <w:sz w:val="20"/>
                <w:szCs w:val="20"/>
              </w:rPr>
            </w:pPr>
            <w:r>
              <w:rPr>
                <w:rFonts w:ascii="Arial" w:eastAsia="Arial" w:hAnsi="Arial" w:cs="Arial"/>
                <w:sz w:val="16"/>
                <w:szCs w:val="16"/>
              </w:rPr>
              <w:t>448</w:t>
            </w:r>
          </w:p>
        </w:tc>
        <w:tc>
          <w:tcPr>
            <w:tcW w:w="1000" w:type="dxa"/>
            <w:gridSpan w:val="2"/>
            <w:tcBorders>
              <w:right w:val="single" w:sz="8" w:space="0" w:color="auto"/>
            </w:tcBorders>
            <w:vAlign w:val="bottom"/>
          </w:tcPr>
          <w:p w14:paraId="2C3904CF"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27A4926"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8550960"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1558829"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9555008" w14:textId="77777777" w:rsidR="00941E20" w:rsidRDefault="00941E20" w:rsidP="00817E9B">
            <w:pPr>
              <w:jc w:val="right"/>
              <w:rPr>
                <w:sz w:val="20"/>
                <w:szCs w:val="20"/>
              </w:rPr>
            </w:pPr>
            <w:r>
              <w:rPr>
                <w:rFonts w:ascii="Arial" w:eastAsia="Arial" w:hAnsi="Arial" w:cs="Arial"/>
                <w:sz w:val="16"/>
                <w:szCs w:val="16"/>
              </w:rPr>
              <w:t>498,00</w:t>
            </w:r>
          </w:p>
        </w:tc>
        <w:tc>
          <w:tcPr>
            <w:tcW w:w="1440" w:type="dxa"/>
            <w:tcBorders>
              <w:right w:val="single" w:sz="8" w:space="0" w:color="auto"/>
            </w:tcBorders>
            <w:vAlign w:val="bottom"/>
          </w:tcPr>
          <w:p w14:paraId="68EC1327" w14:textId="77777777" w:rsidR="00941E20" w:rsidRDefault="00941E20" w:rsidP="00817E9B">
            <w:pPr>
              <w:jc w:val="right"/>
              <w:rPr>
                <w:sz w:val="20"/>
                <w:szCs w:val="20"/>
              </w:rPr>
            </w:pPr>
            <w:r>
              <w:rPr>
                <w:rFonts w:ascii="Arial" w:eastAsia="Arial" w:hAnsi="Arial" w:cs="Arial"/>
                <w:sz w:val="16"/>
                <w:szCs w:val="16"/>
              </w:rPr>
              <w:t>498,00</w:t>
            </w:r>
          </w:p>
        </w:tc>
      </w:tr>
      <w:tr w:rsidR="00941E20" w14:paraId="03A9A129"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473FC0D" w14:textId="77777777" w:rsidR="00941E20" w:rsidRDefault="00941E20" w:rsidP="00817E9B">
            <w:pPr>
              <w:ind w:left="40"/>
              <w:rPr>
                <w:sz w:val="20"/>
                <w:szCs w:val="20"/>
              </w:rPr>
            </w:pPr>
            <w:r>
              <w:rPr>
                <w:rFonts w:ascii="Arial" w:eastAsia="Arial" w:hAnsi="Arial" w:cs="Arial"/>
                <w:sz w:val="16"/>
                <w:szCs w:val="16"/>
              </w:rPr>
              <w:t>JOASA TENSIUNE</w:t>
            </w:r>
          </w:p>
        </w:tc>
        <w:tc>
          <w:tcPr>
            <w:tcW w:w="940" w:type="dxa"/>
            <w:tcBorders>
              <w:bottom w:val="single" w:sz="8" w:space="0" w:color="auto"/>
              <w:right w:val="single" w:sz="8" w:space="0" w:color="auto"/>
            </w:tcBorders>
            <w:vAlign w:val="bottom"/>
          </w:tcPr>
          <w:p w14:paraId="409932A6" w14:textId="77777777" w:rsidR="00941E20" w:rsidRDefault="00941E20" w:rsidP="00817E9B">
            <w:pPr>
              <w:rPr>
                <w:sz w:val="18"/>
                <w:szCs w:val="18"/>
              </w:rPr>
            </w:pPr>
          </w:p>
        </w:tc>
        <w:tc>
          <w:tcPr>
            <w:tcW w:w="880" w:type="dxa"/>
            <w:tcBorders>
              <w:bottom w:val="single" w:sz="8" w:space="0" w:color="auto"/>
            </w:tcBorders>
            <w:vAlign w:val="bottom"/>
          </w:tcPr>
          <w:p w14:paraId="5038DF6C"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0E01943"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035EFD1"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03DDB8C"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701C73A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E8DE02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3DD1633" w14:textId="77777777" w:rsidR="00941E20" w:rsidRDefault="00941E20" w:rsidP="00817E9B">
            <w:pPr>
              <w:rPr>
                <w:sz w:val="18"/>
                <w:szCs w:val="18"/>
              </w:rPr>
            </w:pPr>
          </w:p>
        </w:tc>
      </w:tr>
      <w:tr w:rsidR="00941E20" w14:paraId="6C93F1DF" w14:textId="77777777" w:rsidTr="00817E9B">
        <w:trPr>
          <w:trHeight w:val="232"/>
        </w:trPr>
        <w:tc>
          <w:tcPr>
            <w:tcW w:w="2300" w:type="dxa"/>
            <w:tcBorders>
              <w:left w:val="single" w:sz="8" w:space="0" w:color="auto"/>
              <w:right w:val="single" w:sz="8" w:space="0" w:color="auto"/>
            </w:tcBorders>
            <w:vAlign w:val="bottom"/>
          </w:tcPr>
          <w:p w14:paraId="1D985479" w14:textId="77777777" w:rsidR="00941E20" w:rsidRDefault="00941E20" w:rsidP="00817E9B">
            <w:pPr>
              <w:ind w:left="40"/>
              <w:rPr>
                <w:sz w:val="20"/>
                <w:szCs w:val="20"/>
              </w:rPr>
            </w:pPr>
            <w:r>
              <w:rPr>
                <w:rFonts w:ascii="Arial" w:eastAsia="Arial" w:hAnsi="Arial" w:cs="Arial"/>
                <w:sz w:val="16"/>
                <w:szCs w:val="16"/>
              </w:rPr>
              <w:t>STATIA DE POMPARE APE</w:t>
            </w:r>
          </w:p>
        </w:tc>
        <w:tc>
          <w:tcPr>
            <w:tcW w:w="940" w:type="dxa"/>
            <w:tcBorders>
              <w:right w:val="single" w:sz="8" w:space="0" w:color="auto"/>
            </w:tcBorders>
            <w:vAlign w:val="bottom"/>
          </w:tcPr>
          <w:p w14:paraId="77ED70BB" w14:textId="77777777" w:rsidR="00941E20" w:rsidRDefault="00941E20" w:rsidP="00817E9B">
            <w:pPr>
              <w:ind w:left="20"/>
              <w:rPr>
                <w:sz w:val="20"/>
                <w:szCs w:val="20"/>
              </w:rPr>
            </w:pPr>
            <w:r>
              <w:rPr>
                <w:rFonts w:ascii="Arial" w:eastAsia="Arial" w:hAnsi="Arial" w:cs="Arial"/>
                <w:sz w:val="16"/>
                <w:szCs w:val="16"/>
              </w:rPr>
              <w:t>3613</w:t>
            </w:r>
          </w:p>
        </w:tc>
        <w:tc>
          <w:tcPr>
            <w:tcW w:w="1000" w:type="dxa"/>
            <w:gridSpan w:val="2"/>
            <w:tcBorders>
              <w:right w:val="single" w:sz="8" w:space="0" w:color="auto"/>
            </w:tcBorders>
            <w:vAlign w:val="bottom"/>
          </w:tcPr>
          <w:p w14:paraId="6B0AC0C6"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6925C1A"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7E401C7"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124E8D6"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00546C4" w14:textId="77777777" w:rsidR="00941E20" w:rsidRDefault="00941E20" w:rsidP="00817E9B">
            <w:pPr>
              <w:jc w:val="right"/>
              <w:rPr>
                <w:sz w:val="20"/>
                <w:szCs w:val="20"/>
              </w:rPr>
            </w:pPr>
            <w:r>
              <w:rPr>
                <w:rFonts w:ascii="Arial" w:eastAsia="Arial" w:hAnsi="Arial" w:cs="Arial"/>
                <w:sz w:val="16"/>
                <w:szCs w:val="16"/>
              </w:rPr>
              <w:t>133.426,00</w:t>
            </w:r>
          </w:p>
        </w:tc>
        <w:tc>
          <w:tcPr>
            <w:tcW w:w="1440" w:type="dxa"/>
            <w:tcBorders>
              <w:right w:val="single" w:sz="8" w:space="0" w:color="auto"/>
            </w:tcBorders>
            <w:vAlign w:val="bottom"/>
          </w:tcPr>
          <w:p w14:paraId="35788BB2" w14:textId="77777777" w:rsidR="00941E20" w:rsidRDefault="00941E20" w:rsidP="00817E9B">
            <w:pPr>
              <w:jc w:val="right"/>
              <w:rPr>
                <w:sz w:val="20"/>
                <w:szCs w:val="20"/>
              </w:rPr>
            </w:pPr>
            <w:r>
              <w:rPr>
                <w:rFonts w:ascii="Arial" w:eastAsia="Arial" w:hAnsi="Arial" w:cs="Arial"/>
                <w:sz w:val="16"/>
                <w:szCs w:val="16"/>
              </w:rPr>
              <w:t>133.426,00</w:t>
            </w:r>
          </w:p>
        </w:tc>
      </w:tr>
      <w:tr w:rsidR="00941E20" w14:paraId="526241B9"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2B2D96C" w14:textId="77777777" w:rsidR="00941E20" w:rsidRDefault="00941E20" w:rsidP="00817E9B">
            <w:pPr>
              <w:ind w:left="40"/>
              <w:rPr>
                <w:sz w:val="20"/>
                <w:szCs w:val="20"/>
              </w:rPr>
            </w:pPr>
            <w:r>
              <w:rPr>
                <w:rFonts w:ascii="Arial" w:eastAsia="Arial" w:hAnsi="Arial" w:cs="Arial"/>
                <w:sz w:val="16"/>
                <w:szCs w:val="16"/>
              </w:rPr>
              <w:t>MENAJERE</w:t>
            </w:r>
          </w:p>
        </w:tc>
        <w:tc>
          <w:tcPr>
            <w:tcW w:w="940" w:type="dxa"/>
            <w:tcBorders>
              <w:bottom w:val="single" w:sz="8" w:space="0" w:color="auto"/>
              <w:right w:val="single" w:sz="8" w:space="0" w:color="auto"/>
            </w:tcBorders>
            <w:vAlign w:val="bottom"/>
          </w:tcPr>
          <w:p w14:paraId="224BBCCF" w14:textId="77777777" w:rsidR="00941E20" w:rsidRDefault="00941E20" w:rsidP="00817E9B">
            <w:pPr>
              <w:rPr>
                <w:sz w:val="18"/>
                <w:szCs w:val="18"/>
              </w:rPr>
            </w:pPr>
          </w:p>
        </w:tc>
        <w:tc>
          <w:tcPr>
            <w:tcW w:w="880" w:type="dxa"/>
            <w:tcBorders>
              <w:bottom w:val="single" w:sz="8" w:space="0" w:color="auto"/>
            </w:tcBorders>
            <w:vAlign w:val="bottom"/>
          </w:tcPr>
          <w:p w14:paraId="4E9709FF"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13676058"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FE7C83C"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9F9B5CE"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7BC0A48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874E99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833481D" w14:textId="77777777" w:rsidR="00941E20" w:rsidRDefault="00941E20" w:rsidP="00817E9B">
            <w:pPr>
              <w:rPr>
                <w:sz w:val="18"/>
                <w:szCs w:val="18"/>
              </w:rPr>
            </w:pPr>
          </w:p>
        </w:tc>
      </w:tr>
      <w:tr w:rsidR="00941E20" w14:paraId="45BFFD58" w14:textId="77777777" w:rsidTr="00817E9B">
        <w:trPr>
          <w:trHeight w:val="232"/>
        </w:trPr>
        <w:tc>
          <w:tcPr>
            <w:tcW w:w="2300" w:type="dxa"/>
            <w:tcBorders>
              <w:left w:val="single" w:sz="8" w:space="0" w:color="auto"/>
              <w:right w:val="single" w:sz="8" w:space="0" w:color="auto"/>
            </w:tcBorders>
            <w:vAlign w:val="bottom"/>
          </w:tcPr>
          <w:p w14:paraId="1E803119" w14:textId="77777777" w:rsidR="00941E20" w:rsidRDefault="00941E20" w:rsidP="00817E9B">
            <w:pPr>
              <w:ind w:left="40"/>
              <w:rPr>
                <w:sz w:val="20"/>
                <w:szCs w:val="20"/>
              </w:rPr>
            </w:pPr>
            <w:r>
              <w:rPr>
                <w:rFonts w:ascii="Arial" w:eastAsia="Arial" w:hAnsi="Arial" w:cs="Arial"/>
                <w:sz w:val="16"/>
                <w:szCs w:val="16"/>
              </w:rPr>
              <w:t>SUBTRAVERSARE C.F.ZO</w:t>
            </w:r>
          </w:p>
        </w:tc>
        <w:tc>
          <w:tcPr>
            <w:tcW w:w="940" w:type="dxa"/>
            <w:tcBorders>
              <w:right w:val="single" w:sz="8" w:space="0" w:color="auto"/>
            </w:tcBorders>
            <w:vAlign w:val="bottom"/>
          </w:tcPr>
          <w:p w14:paraId="36E84C39" w14:textId="77777777" w:rsidR="00941E20" w:rsidRDefault="00941E20" w:rsidP="00817E9B">
            <w:pPr>
              <w:ind w:left="20"/>
              <w:rPr>
                <w:sz w:val="20"/>
                <w:szCs w:val="20"/>
              </w:rPr>
            </w:pPr>
            <w:r>
              <w:rPr>
                <w:rFonts w:ascii="Arial" w:eastAsia="Arial" w:hAnsi="Arial" w:cs="Arial"/>
                <w:sz w:val="16"/>
                <w:szCs w:val="16"/>
              </w:rPr>
              <w:t>3697</w:t>
            </w:r>
          </w:p>
        </w:tc>
        <w:tc>
          <w:tcPr>
            <w:tcW w:w="1000" w:type="dxa"/>
            <w:gridSpan w:val="2"/>
            <w:tcBorders>
              <w:right w:val="single" w:sz="8" w:space="0" w:color="auto"/>
            </w:tcBorders>
            <w:vAlign w:val="bottom"/>
          </w:tcPr>
          <w:p w14:paraId="08C0ECC5"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C47EEAC"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E9C23AA"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710E8E1"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EC2DB74" w14:textId="77777777" w:rsidR="00941E20" w:rsidRDefault="00941E20" w:rsidP="00817E9B">
            <w:pPr>
              <w:jc w:val="right"/>
              <w:rPr>
                <w:sz w:val="20"/>
                <w:szCs w:val="20"/>
              </w:rPr>
            </w:pPr>
            <w:r>
              <w:rPr>
                <w:rFonts w:ascii="Arial" w:eastAsia="Arial" w:hAnsi="Arial" w:cs="Arial"/>
                <w:sz w:val="16"/>
                <w:szCs w:val="16"/>
              </w:rPr>
              <w:t>93.554,00</w:t>
            </w:r>
          </w:p>
        </w:tc>
        <w:tc>
          <w:tcPr>
            <w:tcW w:w="1440" w:type="dxa"/>
            <w:tcBorders>
              <w:right w:val="single" w:sz="8" w:space="0" w:color="auto"/>
            </w:tcBorders>
            <w:vAlign w:val="bottom"/>
          </w:tcPr>
          <w:p w14:paraId="6469B134" w14:textId="77777777" w:rsidR="00941E20" w:rsidRDefault="00941E20" w:rsidP="00817E9B">
            <w:pPr>
              <w:jc w:val="right"/>
              <w:rPr>
                <w:sz w:val="20"/>
                <w:szCs w:val="20"/>
              </w:rPr>
            </w:pPr>
            <w:r>
              <w:rPr>
                <w:rFonts w:ascii="Arial" w:eastAsia="Arial" w:hAnsi="Arial" w:cs="Arial"/>
                <w:sz w:val="16"/>
                <w:szCs w:val="16"/>
              </w:rPr>
              <w:t>93.554,00</w:t>
            </w:r>
          </w:p>
        </w:tc>
      </w:tr>
      <w:tr w:rsidR="00941E20" w14:paraId="2191ACDC" w14:textId="77777777" w:rsidTr="00817E9B">
        <w:trPr>
          <w:trHeight w:val="225"/>
        </w:trPr>
        <w:tc>
          <w:tcPr>
            <w:tcW w:w="2300" w:type="dxa"/>
            <w:tcBorders>
              <w:left w:val="single" w:sz="8" w:space="0" w:color="auto"/>
              <w:right w:val="single" w:sz="8" w:space="0" w:color="auto"/>
            </w:tcBorders>
            <w:vAlign w:val="bottom"/>
          </w:tcPr>
          <w:p w14:paraId="7166F08F" w14:textId="77777777" w:rsidR="00941E20" w:rsidRDefault="00941E20" w:rsidP="00817E9B">
            <w:pPr>
              <w:ind w:left="40"/>
              <w:rPr>
                <w:sz w:val="20"/>
                <w:szCs w:val="20"/>
              </w:rPr>
            </w:pPr>
            <w:r>
              <w:rPr>
                <w:rFonts w:ascii="Arial" w:eastAsia="Arial" w:hAnsi="Arial" w:cs="Arial"/>
                <w:sz w:val="16"/>
                <w:szCs w:val="16"/>
              </w:rPr>
              <w:t>NA STR AL I CUZA O500-L=</w:t>
            </w:r>
          </w:p>
        </w:tc>
        <w:tc>
          <w:tcPr>
            <w:tcW w:w="940" w:type="dxa"/>
            <w:tcBorders>
              <w:right w:val="single" w:sz="8" w:space="0" w:color="auto"/>
            </w:tcBorders>
            <w:vAlign w:val="bottom"/>
          </w:tcPr>
          <w:p w14:paraId="152784C1" w14:textId="77777777" w:rsidR="00941E20" w:rsidRDefault="00941E20" w:rsidP="00817E9B">
            <w:pPr>
              <w:rPr>
                <w:sz w:val="19"/>
                <w:szCs w:val="19"/>
              </w:rPr>
            </w:pPr>
          </w:p>
        </w:tc>
        <w:tc>
          <w:tcPr>
            <w:tcW w:w="880" w:type="dxa"/>
            <w:vAlign w:val="bottom"/>
          </w:tcPr>
          <w:p w14:paraId="281C9BAF" w14:textId="77777777" w:rsidR="00941E20" w:rsidRDefault="00941E20" w:rsidP="00817E9B">
            <w:pPr>
              <w:rPr>
                <w:sz w:val="19"/>
                <w:szCs w:val="19"/>
              </w:rPr>
            </w:pPr>
          </w:p>
        </w:tc>
        <w:tc>
          <w:tcPr>
            <w:tcW w:w="120" w:type="dxa"/>
            <w:tcBorders>
              <w:right w:val="single" w:sz="8" w:space="0" w:color="auto"/>
            </w:tcBorders>
            <w:vAlign w:val="bottom"/>
          </w:tcPr>
          <w:p w14:paraId="6C8D4B8F" w14:textId="77777777" w:rsidR="00941E20" w:rsidRDefault="00941E20" w:rsidP="00817E9B">
            <w:pPr>
              <w:rPr>
                <w:sz w:val="19"/>
                <w:szCs w:val="19"/>
              </w:rPr>
            </w:pPr>
          </w:p>
        </w:tc>
        <w:tc>
          <w:tcPr>
            <w:tcW w:w="540" w:type="dxa"/>
            <w:tcBorders>
              <w:right w:val="single" w:sz="8" w:space="0" w:color="auto"/>
            </w:tcBorders>
            <w:vAlign w:val="bottom"/>
          </w:tcPr>
          <w:p w14:paraId="039895A1" w14:textId="77777777" w:rsidR="00941E20" w:rsidRDefault="00941E20" w:rsidP="00817E9B">
            <w:pPr>
              <w:rPr>
                <w:sz w:val="19"/>
                <w:szCs w:val="19"/>
              </w:rPr>
            </w:pPr>
          </w:p>
        </w:tc>
        <w:tc>
          <w:tcPr>
            <w:tcW w:w="2280" w:type="dxa"/>
            <w:tcBorders>
              <w:right w:val="single" w:sz="8" w:space="0" w:color="auto"/>
            </w:tcBorders>
            <w:vAlign w:val="bottom"/>
          </w:tcPr>
          <w:p w14:paraId="0FB0EB87"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114849B3" w14:textId="77777777" w:rsidR="00941E20" w:rsidRDefault="00941E20" w:rsidP="00817E9B">
            <w:pPr>
              <w:rPr>
                <w:sz w:val="19"/>
                <w:szCs w:val="19"/>
              </w:rPr>
            </w:pPr>
          </w:p>
        </w:tc>
        <w:tc>
          <w:tcPr>
            <w:tcW w:w="1440" w:type="dxa"/>
            <w:tcBorders>
              <w:right w:val="single" w:sz="8" w:space="0" w:color="auto"/>
            </w:tcBorders>
            <w:vAlign w:val="bottom"/>
          </w:tcPr>
          <w:p w14:paraId="1D401F96" w14:textId="77777777" w:rsidR="00941E20" w:rsidRDefault="00941E20" w:rsidP="00817E9B">
            <w:pPr>
              <w:rPr>
                <w:sz w:val="19"/>
                <w:szCs w:val="19"/>
              </w:rPr>
            </w:pPr>
          </w:p>
        </w:tc>
        <w:tc>
          <w:tcPr>
            <w:tcW w:w="1440" w:type="dxa"/>
            <w:tcBorders>
              <w:right w:val="single" w:sz="8" w:space="0" w:color="auto"/>
            </w:tcBorders>
            <w:vAlign w:val="bottom"/>
          </w:tcPr>
          <w:p w14:paraId="400882E0" w14:textId="77777777" w:rsidR="00941E20" w:rsidRDefault="00941E20" w:rsidP="00817E9B">
            <w:pPr>
              <w:rPr>
                <w:sz w:val="19"/>
                <w:szCs w:val="19"/>
              </w:rPr>
            </w:pPr>
          </w:p>
        </w:tc>
      </w:tr>
      <w:tr w:rsidR="00941E20" w14:paraId="2107E132"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CA13375" w14:textId="77777777" w:rsidR="00941E20" w:rsidRDefault="00941E20" w:rsidP="00817E9B">
            <w:pPr>
              <w:ind w:left="40"/>
              <w:rPr>
                <w:sz w:val="20"/>
                <w:szCs w:val="20"/>
              </w:rPr>
            </w:pPr>
            <w:r>
              <w:rPr>
                <w:rFonts w:ascii="Arial" w:eastAsia="Arial" w:hAnsi="Arial" w:cs="Arial"/>
                <w:sz w:val="16"/>
                <w:szCs w:val="16"/>
              </w:rPr>
              <w:t>20M</w:t>
            </w:r>
          </w:p>
        </w:tc>
        <w:tc>
          <w:tcPr>
            <w:tcW w:w="940" w:type="dxa"/>
            <w:tcBorders>
              <w:bottom w:val="single" w:sz="8" w:space="0" w:color="auto"/>
              <w:right w:val="single" w:sz="8" w:space="0" w:color="auto"/>
            </w:tcBorders>
            <w:vAlign w:val="bottom"/>
          </w:tcPr>
          <w:p w14:paraId="7F4010E7" w14:textId="77777777" w:rsidR="00941E20" w:rsidRDefault="00941E20" w:rsidP="00817E9B">
            <w:pPr>
              <w:rPr>
                <w:sz w:val="18"/>
                <w:szCs w:val="18"/>
              </w:rPr>
            </w:pPr>
          </w:p>
        </w:tc>
        <w:tc>
          <w:tcPr>
            <w:tcW w:w="880" w:type="dxa"/>
            <w:tcBorders>
              <w:bottom w:val="single" w:sz="8" w:space="0" w:color="auto"/>
            </w:tcBorders>
            <w:vAlign w:val="bottom"/>
          </w:tcPr>
          <w:p w14:paraId="57D5626E"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02E012F"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FF03F23"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EB32476"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698AC1B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B369D9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9496DD8" w14:textId="77777777" w:rsidR="00941E20" w:rsidRDefault="00941E20" w:rsidP="00817E9B">
            <w:pPr>
              <w:rPr>
                <w:sz w:val="18"/>
                <w:szCs w:val="18"/>
              </w:rPr>
            </w:pPr>
          </w:p>
        </w:tc>
      </w:tr>
      <w:tr w:rsidR="00941E20" w14:paraId="2ABFCF7C" w14:textId="77777777" w:rsidTr="00817E9B">
        <w:trPr>
          <w:trHeight w:val="232"/>
        </w:trPr>
        <w:tc>
          <w:tcPr>
            <w:tcW w:w="2300" w:type="dxa"/>
            <w:tcBorders>
              <w:left w:val="single" w:sz="8" w:space="0" w:color="auto"/>
              <w:right w:val="single" w:sz="8" w:space="0" w:color="auto"/>
            </w:tcBorders>
            <w:vAlign w:val="bottom"/>
          </w:tcPr>
          <w:p w14:paraId="4656F9F4" w14:textId="77777777" w:rsidR="00941E20" w:rsidRDefault="00941E20" w:rsidP="00817E9B">
            <w:pPr>
              <w:ind w:left="40"/>
              <w:rPr>
                <w:sz w:val="20"/>
                <w:szCs w:val="20"/>
              </w:rPr>
            </w:pPr>
            <w:r>
              <w:rPr>
                <w:rFonts w:ascii="Arial" w:eastAsia="Arial" w:hAnsi="Arial" w:cs="Arial"/>
                <w:sz w:val="16"/>
                <w:szCs w:val="16"/>
              </w:rPr>
              <w:t>SUBTRAVERSARE CF</w:t>
            </w:r>
          </w:p>
        </w:tc>
        <w:tc>
          <w:tcPr>
            <w:tcW w:w="940" w:type="dxa"/>
            <w:tcBorders>
              <w:right w:val="single" w:sz="8" w:space="0" w:color="auto"/>
            </w:tcBorders>
            <w:vAlign w:val="bottom"/>
          </w:tcPr>
          <w:p w14:paraId="11BFE7BA" w14:textId="77777777" w:rsidR="00941E20" w:rsidRDefault="00941E20" w:rsidP="00817E9B">
            <w:pPr>
              <w:ind w:left="20"/>
              <w:rPr>
                <w:sz w:val="20"/>
                <w:szCs w:val="20"/>
              </w:rPr>
            </w:pPr>
            <w:r>
              <w:rPr>
                <w:rFonts w:ascii="Arial" w:eastAsia="Arial" w:hAnsi="Arial" w:cs="Arial"/>
                <w:sz w:val="16"/>
                <w:szCs w:val="16"/>
              </w:rPr>
              <w:t>3955</w:t>
            </w:r>
          </w:p>
        </w:tc>
        <w:tc>
          <w:tcPr>
            <w:tcW w:w="1000" w:type="dxa"/>
            <w:gridSpan w:val="2"/>
            <w:tcBorders>
              <w:right w:val="single" w:sz="8" w:space="0" w:color="auto"/>
            </w:tcBorders>
            <w:vAlign w:val="bottom"/>
          </w:tcPr>
          <w:p w14:paraId="0A297522"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37F536B"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6B0274E"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EE0C9DB"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0ACAD66" w14:textId="77777777" w:rsidR="00941E20" w:rsidRDefault="00941E20" w:rsidP="00817E9B">
            <w:pPr>
              <w:jc w:val="right"/>
              <w:rPr>
                <w:sz w:val="20"/>
                <w:szCs w:val="20"/>
              </w:rPr>
            </w:pPr>
            <w:r>
              <w:rPr>
                <w:rFonts w:ascii="Arial" w:eastAsia="Arial" w:hAnsi="Arial" w:cs="Arial"/>
                <w:sz w:val="16"/>
                <w:szCs w:val="16"/>
              </w:rPr>
              <w:t>34.365,00</w:t>
            </w:r>
          </w:p>
        </w:tc>
        <w:tc>
          <w:tcPr>
            <w:tcW w:w="1440" w:type="dxa"/>
            <w:tcBorders>
              <w:right w:val="single" w:sz="8" w:space="0" w:color="auto"/>
            </w:tcBorders>
            <w:vAlign w:val="bottom"/>
          </w:tcPr>
          <w:p w14:paraId="2B850FE7" w14:textId="77777777" w:rsidR="00941E20" w:rsidRDefault="00941E20" w:rsidP="00817E9B">
            <w:pPr>
              <w:jc w:val="right"/>
              <w:rPr>
                <w:sz w:val="20"/>
                <w:szCs w:val="20"/>
              </w:rPr>
            </w:pPr>
            <w:r>
              <w:rPr>
                <w:rFonts w:ascii="Arial" w:eastAsia="Arial" w:hAnsi="Arial" w:cs="Arial"/>
                <w:sz w:val="16"/>
                <w:szCs w:val="16"/>
              </w:rPr>
              <w:t>34.365,00</w:t>
            </w:r>
          </w:p>
        </w:tc>
      </w:tr>
      <w:tr w:rsidR="00941E20" w14:paraId="5B7EE3A0" w14:textId="77777777" w:rsidTr="00817E9B">
        <w:trPr>
          <w:trHeight w:val="225"/>
        </w:trPr>
        <w:tc>
          <w:tcPr>
            <w:tcW w:w="2300" w:type="dxa"/>
            <w:tcBorders>
              <w:left w:val="single" w:sz="8" w:space="0" w:color="auto"/>
              <w:right w:val="single" w:sz="8" w:space="0" w:color="auto"/>
            </w:tcBorders>
            <w:vAlign w:val="bottom"/>
          </w:tcPr>
          <w:p w14:paraId="1B87953A" w14:textId="77777777" w:rsidR="00941E20" w:rsidRDefault="00941E20" w:rsidP="00817E9B">
            <w:pPr>
              <w:ind w:left="40"/>
              <w:rPr>
                <w:sz w:val="20"/>
                <w:szCs w:val="20"/>
              </w:rPr>
            </w:pPr>
            <w:r>
              <w:rPr>
                <w:rFonts w:ascii="Arial" w:eastAsia="Arial" w:hAnsi="Arial" w:cs="Arial"/>
                <w:sz w:val="16"/>
                <w:szCs w:val="16"/>
              </w:rPr>
              <w:t>DARMANESTI-ILVA MICA</w:t>
            </w:r>
          </w:p>
        </w:tc>
        <w:tc>
          <w:tcPr>
            <w:tcW w:w="940" w:type="dxa"/>
            <w:tcBorders>
              <w:right w:val="single" w:sz="8" w:space="0" w:color="auto"/>
            </w:tcBorders>
            <w:vAlign w:val="bottom"/>
          </w:tcPr>
          <w:p w14:paraId="3B7488FE" w14:textId="77777777" w:rsidR="00941E20" w:rsidRDefault="00941E20" w:rsidP="00817E9B">
            <w:pPr>
              <w:rPr>
                <w:sz w:val="19"/>
                <w:szCs w:val="19"/>
              </w:rPr>
            </w:pPr>
          </w:p>
        </w:tc>
        <w:tc>
          <w:tcPr>
            <w:tcW w:w="880" w:type="dxa"/>
            <w:vAlign w:val="bottom"/>
          </w:tcPr>
          <w:p w14:paraId="00B85796" w14:textId="77777777" w:rsidR="00941E20" w:rsidRDefault="00941E20" w:rsidP="00817E9B">
            <w:pPr>
              <w:rPr>
                <w:sz w:val="19"/>
                <w:szCs w:val="19"/>
              </w:rPr>
            </w:pPr>
          </w:p>
        </w:tc>
        <w:tc>
          <w:tcPr>
            <w:tcW w:w="120" w:type="dxa"/>
            <w:tcBorders>
              <w:right w:val="single" w:sz="8" w:space="0" w:color="auto"/>
            </w:tcBorders>
            <w:vAlign w:val="bottom"/>
          </w:tcPr>
          <w:p w14:paraId="3B04CAC4" w14:textId="77777777" w:rsidR="00941E20" w:rsidRDefault="00941E20" w:rsidP="00817E9B">
            <w:pPr>
              <w:rPr>
                <w:sz w:val="19"/>
                <w:szCs w:val="19"/>
              </w:rPr>
            </w:pPr>
          </w:p>
        </w:tc>
        <w:tc>
          <w:tcPr>
            <w:tcW w:w="540" w:type="dxa"/>
            <w:tcBorders>
              <w:right w:val="single" w:sz="8" w:space="0" w:color="auto"/>
            </w:tcBorders>
            <w:vAlign w:val="bottom"/>
          </w:tcPr>
          <w:p w14:paraId="41E3A0AA" w14:textId="77777777" w:rsidR="00941E20" w:rsidRDefault="00941E20" w:rsidP="00817E9B">
            <w:pPr>
              <w:rPr>
                <w:sz w:val="19"/>
                <w:szCs w:val="19"/>
              </w:rPr>
            </w:pPr>
          </w:p>
        </w:tc>
        <w:tc>
          <w:tcPr>
            <w:tcW w:w="2280" w:type="dxa"/>
            <w:tcBorders>
              <w:right w:val="single" w:sz="8" w:space="0" w:color="auto"/>
            </w:tcBorders>
            <w:vAlign w:val="bottom"/>
          </w:tcPr>
          <w:p w14:paraId="5497686E"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4F8E3986" w14:textId="77777777" w:rsidR="00941E20" w:rsidRDefault="00941E20" w:rsidP="00817E9B">
            <w:pPr>
              <w:rPr>
                <w:sz w:val="19"/>
                <w:szCs w:val="19"/>
              </w:rPr>
            </w:pPr>
          </w:p>
        </w:tc>
        <w:tc>
          <w:tcPr>
            <w:tcW w:w="1440" w:type="dxa"/>
            <w:tcBorders>
              <w:right w:val="single" w:sz="8" w:space="0" w:color="auto"/>
            </w:tcBorders>
            <w:vAlign w:val="bottom"/>
          </w:tcPr>
          <w:p w14:paraId="1E41A34C" w14:textId="77777777" w:rsidR="00941E20" w:rsidRDefault="00941E20" w:rsidP="00817E9B">
            <w:pPr>
              <w:rPr>
                <w:sz w:val="19"/>
                <w:szCs w:val="19"/>
              </w:rPr>
            </w:pPr>
          </w:p>
        </w:tc>
        <w:tc>
          <w:tcPr>
            <w:tcW w:w="1440" w:type="dxa"/>
            <w:tcBorders>
              <w:right w:val="single" w:sz="8" w:space="0" w:color="auto"/>
            </w:tcBorders>
            <w:vAlign w:val="bottom"/>
          </w:tcPr>
          <w:p w14:paraId="57225760" w14:textId="77777777" w:rsidR="00941E20" w:rsidRDefault="00941E20" w:rsidP="00817E9B">
            <w:pPr>
              <w:rPr>
                <w:sz w:val="19"/>
                <w:szCs w:val="19"/>
              </w:rPr>
            </w:pPr>
          </w:p>
        </w:tc>
      </w:tr>
      <w:tr w:rsidR="00941E20" w14:paraId="130C118A"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DEF6497" w14:textId="77777777" w:rsidR="00941E20" w:rsidRDefault="00941E20" w:rsidP="00817E9B">
            <w:pPr>
              <w:ind w:left="40"/>
              <w:rPr>
                <w:sz w:val="20"/>
                <w:szCs w:val="20"/>
              </w:rPr>
            </w:pPr>
            <w:r>
              <w:rPr>
                <w:rFonts w:ascii="Arial" w:eastAsia="Arial" w:hAnsi="Arial" w:cs="Arial"/>
                <w:sz w:val="16"/>
                <w:szCs w:val="16"/>
              </w:rPr>
              <w:t>KM 67+639 O500-L+20M</w:t>
            </w:r>
          </w:p>
        </w:tc>
        <w:tc>
          <w:tcPr>
            <w:tcW w:w="940" w:type="dxa"/>
            <w:tcBorders>
              <w:bottom w:val="single" w:sz="8" w:space="0" w:color="auto"/>
              <w:right w:val="single" w:sz="8" w:space="0" w:color="auto"/>
            </w:tcBorders>
            <w:vAlign w:val="bottom"/>
          </w:tcPr>
          <w:p w14:paraId="53F2CB2C" w14:textId="77777777" w:rsidR="00941E20" w:rsidRDefault="00941E20" w:rsidP="00817E9B">
            <w:pPr>
              <w:rPr>
                <w:sz w:val="18"/>
                <w:szCs w:val="18"/>
              </w:rPr>
            </w:pPr>
          </w:p>
        </w:tc>
        <w:tc>
          <w:tcPr>
            <w:tcW w:w="880" w:type="dxa"/>
            <w:tcBorders>
              <w:bottom w:val="single" w:sz="8" w:space="0" w:color="auto"/>
            </w:tcBorders>
            <w:vAlign w:val="bottom"/>
          </w:tcPr>
          <w:p w14:paraId="24693A6B"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3F2CFC5"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5199B8C"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27121C1"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49289F1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66AFA4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10FB7D4" w14:textId="77777777" w:rsidR="00941E20" w:rsidRDefault="00941E20" w:rsidP="00817E9B">
            <w:pPr>
              <w:rPr>
                <w:sz w:val="18"/>
                <w:szCs w:val="18"/>
              </w:rPr>
            </w:pPr>
          </w:p>
        </w:tc>
      </w:tr>
      <w:tr w:rsidR="00941E20" w14:paraId="2A2296BF" w14:textId="77777777" w:rsidTr="00817E9B">
        <w:trPr>
          <w:trHeight w:val="232"/>
        </w:trPr>
        <w:tc>
          <w:tcPr>
            <w:tcW w:w="2300" w:type="dxa"/>
            <w:tcBorders>
              <w:left w:val="single" w:sz="8" w:space="0" w:color="auto"/>
              <w:right w:val="single" w:sz="8" w:space="0" w:color="auto"/>
            </w:tcBorders>
            <w:vAlign w:val="bottom"/>
          </w:tcPr>
          <w:p w14:paraId="5109A696" w14:textId="77777777" w:rsidR="00941E20" w:rsidRDefault="00941E20" w:rsidP="00817E9B">
            <w:pPr>
              <w:ind w:left="40"/>
              <w:rPr>
                <w:sz w:val="20"/>
                <w:szCs w:val="20"/>
              </w:rPr>
            </w:pPr>
            <w:r>
              <w:rPr>
                <w:rFonts w:ascii="Arial" w:eastAsia="Arial" w:hAnsi="Arial" w:cs="Arial"/>
                <w:sz w:val="16"/>
                <w:szCs w:val="16"/>
              </w:rPr>
              <w:t>SUBTRAVERSARE CF</w:t>
            </w:r>
          </w:p>
        </w:tc>
        <w:tc>
          <w:tcPr>
            <w:tcW w:w="940" w:type="dxa"/>
            <w:tcBorders>
              <w:right w:val="single" w:sz="8" w:space="0" w:color="auto"/>
            </w:tcBorders>
            <w:vAlign w:val="bottom"/>
          </w:tcPr>
          <w:p w14:paraId="7A489EF5" w14:textId="77777777" w:rsidR="00941E20" w:rsidRDefault="00941E20" w:rsidP="00817E9B">
            <w:pPr>
              <w:ind w:left="20"/>
              <w:rPr>
                <w:sz w:val="20"/>
                <w:szCs w:val="20"/>
              </w:rPr>
            </w:pPr>
            <w:r>
              <w:rPr>
                <w:rFonts w:ascii="Arial" w:eastAsia="Arial" w:hAnsi="Arial" w:cs="Arial"/>
                <w:sz w:val="16"/>
                <w:szCs w:val="16"/>
              </w:rPr>
              <w:t>3954</w:t>
            </w:r>
          </w:p>
        </w:tc>
        <w:tc>
          <w:tcPr>
            <w:tcW w:w="1000" w:type="dxa"/>
            <w:gridSpan w:val="2"/>
            <w:tcBorders>
              <w:right w:val="single" w:sz="8" w:space="0" w:color="auto"/>
            </w:tcBorders>
            <w:vAlign w:val="bottom"/>
          </w:tcPr>
          <w:p w14:paraId="4F070E5F"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CBF259B"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C129602"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0119760"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DE9371D" w14:textId="77777777" w:rsidR="00941E20" w:rsidRDefault="00941E20" w:rsidP="00817E9B">
            <w:pPr>
              <w:jc w:val="right"/>
              <w:rPr>
                <w:sz w:val="20"/>
                <w:szCs w:val="20"/>
              </w:rPr>
            </w:pPr>
            <w:r>
              <w:rPr>
                <w:rFonts w:ascii="Arial" w:eastAsia="Arial" w:hAnsi="Arial" w:cs="Arial"/>
                <w:sz w:val="16"/>
                <w:szCs w:val="16"/>
              </w:rPr>
              <w:t>34.365,00</w:t>
            </w:r>
          </w:p>
        </w:tc>
        <w:tc>
          <w:tcPr>
            <w:tcW w:w="1440" w:type="dxa"/>
            <w:tcBorders>
              <w:right w:val="single" w:sz="8" w:space="0" w:color="auto"/>
            </w:tcBorders>
            <w:vAlign w:val="bottom"/>
          </w:tcPr>
          <w:p w14:paraId="16F402F8" w14:textId="77777777" w:rsidR="00941E20" w:rsidRDefault="00941E20" w:rsidP="00817E9B">
            <w:pPr>
              <w:jc w:val="right"/>
              <w:rPr>
                <w:sz w:val="20"/>
                <w:szCs w:val="20"/>
              </w:rPr>
            </w:pPr>
            <w:r>
              <w:rPr>
                <w:rFonts w:ascii="Arial" w:eastAsia="Arial" w:hAnsi="Arial" w:cs="Arial"/>
                <w:sz w:val="16"/>
                <w:szCs w:val="16"/>
              </w:rPr>
              <w:t>34.365,00</w:t>
            </w:r>
          </w:p>
        </w:tc>
      </w:tr>
      <w:tr w:rsidR="00941E20" w14:paraId="282E38BA" w14:textId="77777777" w:rsidTr="00817E9B">
        <w:trPr>
          <w:trHeight w:val="225"/>
        </w:trPr>
        <w:tc>
          <w:tcPr>
            <w:tcW w:w="2300" w:type="dxa"/>
            <w:tcBorders>
              <w:left w:val="single" w:sz="8" w:space="0" w:color="auto"/>
              <w:right w:val="single" w:sz="8" w:space="0" w:color="auto"/>
            </w:tcBorders>
            <w:vAlign w:val="bottom"/>
          </w:tcPr>
          <w:p w14:paraId="0BFDEF23" w14:textId="77777777" w:rsidR="00941E20" w:rsidRDefault="00941E20" w:rsidP="00817E9B">
            <w:pPr>
              <w:ind w:left="40"/>
              <w:rPr>
                <w:sz w:val="20"/>
                <w:szCs w:val="20"/>
              </w:rPr>
            </w:pPr>
            <w:r>
              <w:rPr>
                <w:rFonts w:ascii="Arial" w:eastAsia="Arial" w:hAnsi="Arial" w:cs="Arial"/>
                <w:sz w:val="16"/>
                <w:szCs w:val="16"/>
              </w:rPr>
              <w:t>DARMANESTI-ILVA MICA</w:t>
            </w:r>
          </w:p>
        </w:tc>
        <w:tc>
          <w:tcPr>
            <w:tcW w:w="940" w:type="dxa"/>
            <w:tcBorders>
              <w:right w:val="single" w:sz="8" w:space="0" w:color="auto"/>
            </w:tcBorders>
            <w:vAlign w:val="bottom"/>
          </w:tcPr>
          <w:p w14:paraId="27CBCBB6" w14:textId="77777777" w:rsidR="00941E20" w:rsidRDefault="00941E20" w:rsidP="00817E9B">
            <w:pPr>
              <w:rPr>
                <w:sz w:val="19"/>
                <w:szCs w:val="19"/>
              </w:rPr>
            </w:pPr>
          </w:p>
        </w:tc>
        <w:tc>
          <w:tcPr>
            <w:tcW w:w="880" w:type="dxa"/>
            <w:vAlign w:val="bottom"/>
          </w:tcPr>
          <w:p w14:paraId="5052CF38" w14:textId="77777777" w:rsidR="00941E20" w:rsidRDefault="00941E20" w:rsidP="00817E9B">
            <w:pPr>
              <w:rPr>
                <w:sz w:val="19"/>
                <w:szCs w:val="19"/>
              </w:rPr>
            </w:pPr>
          </w:p>
        </w:tc>
        <w:tc>
          <w:tcPr>
            <w:tcW w:w="120" w:type="dxa"/>
            <w:tcBorders>
              <w:right w:val="single" w:sz="8" w:space="0" w:color="auto"/>
            </w:tcBorders>
            <w:vAlign w:val="bottom"/>
          </w:tcPr>
          <w:p w14:paraId="13E489D6" w14:textId="77777777" w:rsidR="00941E20" w:rsidRDefault="00941E20" w:rsidP="00817E9B">
            <w:pPr>
              <w:rPr>
                <w:sz w:val="19"/>
                <w:szCs w:val="19"/>
              </w:rPr>
            </w:pPr>
          </w:p>
        </w:tc>
        <w:tc>
          <w:tcPr>
            <w:tcW w:w="540" w:type="dxa"/>
            <w:tcBorders>
              <w:right w:val="single" w:sz="8" w:space="0" w:color="auto"/>
            </w:tcBorders>
            <w:vAlign w:val="bottom"/>
          </w:tcPr>
          <w:p w14:paraId="41889F33" w14:textId="77777777" w:rsidR="00941E20" w:rsidRDefault="00941E20" w:rsidP="00817E9B">
            <w:pPr>
              <w:rPr>
                <w:sz w:val="19"/>
                <w:szCs w:val="19"/>
              </w:rPr>
            </w:pPr>
          </w:p>
        </w:tc>
        <w:tc>
          <w:tcPr>
            <w:tcW w:w="2280" w:type="dxa"/>
            <w:tcBorders>
              <w:right w:val="single" w:sz="8" w:space="0" w:color="auto"/>
            </w:tcBorders>
            <w:vAlign w:val="bottom"/>
          </w:tcPr>
          <w:p w14:paraId="315033CE"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6CE03C3A" w14:textId="77777777" w:rsidR="00941E20" w:rsidRDefault="00941E20" w:rsidP="00817E9B">
            <w:pPr>
              <w:rPr>
                <w:sz w:val="19"/>
                <w:szCs w:val="19"/>
              </w:rPr>
            </w:pPr>
          </w:p>
        </w:tc>
        <w:tc>
          <w:tcPr>
            <w:tcW w:w="1440" w:type="dxa"/>
            <w:tcBorders>
              <w:right w:val="single" w:sz="8" w:space="0" w:color="auto"/>
            </w:tcBorders>
            <w:vAlign w:val="bottom"/>
          </w:tcPr>
          <w:p w14:paraId="71736777" w14:textId="77777777" w:rsidR="00941E20" w:rsidRDefault="00941E20" w:rsidP="00817E9B">
            <w:pPr>
              <w:rPr>
                <w:sz w:val="19"/>
                <w:szCs w:val="19"/>
              </w:rPr>
            </w:pPr>
          </w:p>
        </w:tc>
        <w:tc>
          <w:tcPr>
            <w:tcW w:w="1440" w:type="dxa"/>
            <w:tcBorders>
              <w:right w:val="single" w:sz="8" w:space="0" w:color="auto"/>
            </w:tcBorders>
            <w:vAlign w:val="bottom"/>
          </w:tcPr>
          <w:p w14:paraId="73553DBC" w14:textId="77777777" w:rsidR="00941E20" w:rsidRDefault="00941E20" w:rsidP="00817E9B">
            <w:pPr>
              <w:rPr>
                <w:sz w:val="19"/>
                <w:szCs w:val="19"/>
              </w:rPr>
            </w:pPr>
          </w:p>
        </w:tc>
      </w:tr>
      <w:tr w:rsidR="00941E20" w14:paraId="68B7E69B"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04312E9" w14:textId="77777777" w:rsidR="00941E20" w:rsidRDefault="00941E20" w:rsidP="00817E9B">
            <w:pPr>
              <w:ind w:left="40"/>
              <w:rPr>
                <w:sz w:val="20"/>
                <w:szCs w:val="20"/>
              </w:rPr>
            </w:pPr>
            <w:r>
              <w:rPr>
                <w:rFonts w:ascii="Arial" w:eastAsia="Arial" w:hAnsi="Arial" w:cs="Arial"/>
                <w:sz w:val="16"/>
                <w:szCs w:val="16"/>
              </w:rPr>
              <w:t>KM 68+620 O500-L=20M</w:t>
            </w:r>
          </w:p>
        </w:tc>
        <w:tc>
          <w:tcPr>
            <w:tcW w:w="940" w:type="dxa"/>
            <w:tcBorders>
              <w:bottom w:val="single" w:sz="8" w:space="0" w:color="auto"/>
              <w:right w:val="single" w:sz="8" w:space="0" w:color="auto"/>
            </w:tcBorders>
            <w:vAlign w:val="bottom"/>
          </w:tcPr>
          <w:p w14:paraId="7839383A" w14:textId="77777777" w:rsidR="00941E20" w:rsidRDefault="00941E20" w:rsidP="00817E9B">
            <w:pPr>
              <w:rPr>
                <w:sz w:val="18"/>
                <w:szCs w:val="18"/>
              </w:rPr>
            </w:pPr>
          </w:p>
        </w:tc>
        <w:tc>
          <w:tcPr>
            <w:tcW w:w="880" w:type="dxa"/>
            <w:tcBorders>
              <w:bottom w:val="single" w:sz="8" w:space="0" w:color="auto"/>
            </w:tcBorders>
            <w:vAlign w:val="bottom"/>
          </w:tcPr>
          <w:p w14:paraId="462F0321"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1497DEC9"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14A77AC"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0DDD33B"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18FD5EC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B2A5BD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3128653" w14:textId="77777777" w:rsidR="00941E20" w:rsidRDefault="00941E20" w:rsidP="00817E9B">
            <w:pPr>
              <w:rPr>
                <w:sz w:val="18"/>
                <w:szCs w:val="18"/>
              </w:rPr>
            </w:pPr>
          </w:p>
        </w:tc>
      </w:tr>
      <w:tr w:rsidR="00941E20" w14:paraId="0DD2180A" w14:textId="77777777" w:rsidTr="00817E9B">
        <w:trPr>
          <w:trHeight w:val="232"/>
        </w:trPr>
        <w:tc>
          <w:tcPr>
            <w:tcW w:w="2300" w:type="dxa"/>
            <w:tcBorders>
              <w:left w:val="single" w:sz="8" w:space="0" w:color="auto"/>
              <w:right w:val="single" w:sz="8" w:space="0" w:color="auto"/>
            </w:tcBorders>
            <w:vAlign w:val="bottom"/>
          </w:tcPr>
          <w:p w14:paraId="7216BAF2" w14:textId="77777777" w:rsidR="00941E20" w:rsidRDefault="00941E20" w:rsidP="00817E9B">
            <w:pPr>
              <w:ind w:left="40"/>
              <w:rPr>
                <w:sz w:val="20"/>
                <w:szCs w:val="20"/>
              </w:rPr>
            </w:pPr>
            <w:r>
              <w:rPr>
                <w:rFonts w:ascii="Arial" w:eastAsia="Arial" w:hAnsi="Arial" w:cs="Arial"/>
                <w:sz w:val="16"/>
                <w:szCs w:val="16"/>
              </w:rPr>
              <w:t>SUBTRAVERSARE RAUL</w:t>
            </w:r>
          </w:p>
        </w:tc>
        <w:tc>
          <w:tcPr>
            <w:tcW w:w="940" w:type="dxa"/>
            <w:tcBorders>
              <w:right w:val="single" w:sz="8" w:space="0" w:color="auto"/>
            </w:tcBorders>
            <w:vAlign w:val="bottom"/>
          </w:tcPr>
          <w:p w14:paraId="6D0ED2AB" w14:textId="77777777" w:rsidR="00941E20" w:rsidRDefault="00941E20" w:rsidP="00817E9B">
            <w:pPr>
              <w:ind w:left="20"/>
              <w:rPr>
                <w:sz w:val="20"/>
                <w:szCs w:val="20"/>
              </w:rPr>
            </w:pPr>
            <w:r>
              <w:rPr>
                <w:rFonts w:ascii="Arial" w:eastAsia="Arial" w:hAnsi="Arial" w:cs="Arial"/>
                <w:sz w:val="16"/>
                <w:szCs w:val="16"/>
              </w:rPr>
              <w:t>3614</w:t>
            </w:r>
          </w:p>
        </w:tc>
        <w:tc>
          <w:tcPr>
            <w:tcW w:w="1000" w:type="dxa"/>
            <w:gridSpan w:val="2"/>
            <w:tcBorders>
              <w:right w:val="single" w:sz="8" w:space="0" w:color="auto"/>
            </w:tcBorders>
            <w:vAlign w:val="bottom"/>
          </w:tcPr>
          <w:p w14:paraId="6CB4D498"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04CA967"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80BBAB2"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5061642"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590A26A" w14:textId="77777777" w:rsidR="00941E20" w:rsidRDefault="00941E20" w:rsidP="00817E9B">
            <w:pPr>
              <w:jc w:val="right"/>
              <w:rPr>
                <w:sz w:val="20"/>
                <w:szCs w:val="20"/>
              </w:rPr>
            </w:pPr>
            <w:r>
              <w:rPr>
                <w:rFonts w:ascii="Arial" w:eastAsia="Arial" w:hAnsi="Arial" w:cs="Arial"/>
                <w:sz w:val="16"/>
                <w:szCs w:val="16"/>
              </w:rPr>
              <w:t>201.793,00</w:t>
            </w:r>
          </w:p>
        </w:tc>
        <w:tc>
          <w:tcPr>
            <w:tcW w:w="1440" w:type="dxa"/>
            <w:tcBorders>
              <w:right w:val="single" w:sz="8" w:space="0" w:color="auto"/>
            </w:tcBorders>
            <w:vAlign w:val="bottom"/>
          </w:tcPr>
          <w:p w14:paraId="28B39E71" w14:textId="77777777" w:rsidR="00941E20" w:rsidRDefault="00941E20" w:rsidP="00817E9B">
            <w:pPr>
              <w:jc w:val="right"/>
              <w:rPr>
                <w:sz w:val="20"/>
                <w:szCs w:val="20"/>
              </w:rPr>
            </w:pPr>
            <w:r>
              <w:rPr>
                <w:rFonts w:ascii="Arial" w:eastAsia="Arial" w:hAnsi="Arial" w:cs="Arial"/>
                <w:sz w:val="16"/>
                <w:szCs w:val="16"/>
              </w:rPr>
              <w:t>201.793,00</w:t>
            </w:r>
          </w:p>
        </w:tc>
      </w:tr>
      <w:tr w:rsidR="00941E20" w14:paraId="298DE77B"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FF0F9F2" w14:textId="77777777" w:rsidR="00941E20" w:rsidRDefault="00941E20" w:rsidP="00817E9B">
            <w:pPr>
              <w:ind w:left="40"/>
              <w:rPr>
                <w:sz w:val="20"/>
                <w:szCs w:val="20"/>
              </w:rPr>
            </w:pPr>
            <w:r>
              <w:rPr>
                <w:rFonts w:ascii="Arial" w:eastAsia="Arial" w:hAnsi="Arial" w:cs="Arial"/>
                <w:sz w:val="16"/>
                <w:szCs w:val="16"/>
              </w:rPr>
              <w:t>MOLDOVA</w:t>
            </w:r>
          </w:p>
        </w:tc>
        <w:tc>
          <w:tcPr>
            <w:tcW w:w="940" w:type="dxa"/>
            <w:tcBorders>
              <w:bottom w:val="single" w:sz="8" w:space="0" w:color="auto"/>
              <w:right w:val="single" w:sz="8" w:space="0" w:color="auto"/>
            </w:tcBorders>
            <w:vAlign w:val="bottom"/>
          </w:tcPr>
          <w:p w14:paraId="6AB1893C" w14:textId="77777777" w:rsidR="00941E20" w:rsidRDefault="00941E20" w:rsidP="00817E9B">
            <w:pPr>
              <w:rPr>
                <w:sz w:val="18"/>
                <w:szCs w:val="18"/>
              </w:rPr>
            </w:pPr>
          </w:p>
        </w:tc>
        <w:tc>
          <w:tcPr>
            <w:tcW w:w="880" w:type="dxa"/>
            <w:tcBorders>
              <w:bottom w:val="single" w:sz="8" w:space="0" w:color="auto"/>
            </w:tcBorders>
            <w:vAlign w:val="bottom"/>
          </w:tcPr>
          <w:p w14:paraId="37EAB836"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2A9BB4C"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483179F"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42DED67"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60F95C9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960D97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383FD00" w14:textId="77777777" w:rsidR="00941E20" w:rsidRDefault="00941E20" w:rsidP="00817E9B">
            <w:pPr>
              <w:rPr>
                <w:sz w:val="18"/>
                <w:szCs w:val="18"/>
              </w:rPr>
            </w:pPr>
          </w:p>
        </w:tc>
      </w:tr>
      <w:tr w:rsidR="00941E20" w14:paraId="7BC9A8C6" w14:textId="77777777" w:rsidTr="00817E9B">
        <w:trPr>
          <w:trHeight w:val="230"/>
        </w:trPr>
        <w:tc>
          <w:tcPr>
            <w:tcW w:w="4120" w:type="dxa"/>
            <w:gridSpan w:val="3"/>
            <w:tcBorders>
              <w:left w:val="single" w:sz="8" w:space="0" w:color="auto"/>
              <w:bottom w:val="single" w:sz="8" w:space="0" w:color="auto"/>
            </w:tcBorders>
            <w:vAlign w:val="bottom"/>
          </w:tcPr>
          <w:p w14:paraId="43F62489" w14:textId="77777777" w:rsidR="00941E20" w:rsidRDefault="00941E20" w:rsidP="00817E9B">
            <w:pPr>
              <w:ind w:left="20"/>
              <w:rPr>
                <w:sz w:val="20"/>
                <w:szCs w:val="20"/>
              </w:rPr>
            </w:pPr>
            <w:r>
              <w:rPr>
                <w:rFonts w:ascii="Arial" w:eastAsia="Arial" w:hAnsi="Arial" w:cs="Arial"/>
                <w:b/>
                <w:bCs/>
                <w:sz w:val="16"/>
                <w:szCs w:val="16"/>
              </w:rPr>
              <w:t>Total LATIS MIHAI RETELE DE DISTRIBUTIE</w:t>
            </w:r>
          </w:p>
        </w:tc>
        <w:tc>
          <w:tcPr>
            <w:tcW w:w="120" w:type="dxa"/>
            <w:tcBorders>
              <w:bottom w:val="single" w:sz="8" w:space="0" w:color="auto"/>
            </w:tcBorders>
            <w:vAlign w:val="bottom"/>
          </w:tcPr>
          <w:p w14:paraId="54E48737" w14:textId="77777777" w:rsidR="00941E20" w:rsidRDefault="00941E20" w:rsidP="00817E9B">
            <w:pPr>
              <w:rPr>
                <w:sz w:val="20"/>
                <w:szCs w:val="20"/>
              </w:rPr>
            </w:pPr>
          </w:p>
        </w:tc>
        <w:tc>
          <w:tcPr>
            <w:tcW w:w="540" w:type="dxa"/>
            <w:tcBorders>
              <w:bottom w:val="single" w:sz="8" w:space="0" w:color="auto"/>
            </w:tcBorders>
            <w:vAlign w:val="bottom"/>
          </w:tcPr>
          <w:p w14:paraId="5E2434F3" w14:textId="77777777" w:rsidR="00941E20" w:rsidRDefault="00941E20" w:rsidP="00817E9B">
            <w:pPr>
              <w:rPr>
                <w:sz w:val="20"/>
                <w:szCs w:val="20"/>
              </w:rPr>
            </w:pPr>
          </w:p>
        </w:tc>
        <w:tc>
          <w:tcPr>
            <w:tcW w:w="2280" w:type="dxa"/>
            <w:tcBorders>
              <w:bottom w:val="single" w:sz="8" w:space="0" w:color="auto"/>
            </w:tcBorders>
            <w:vAlign w:val="bottom"/>
          </w:tcPr>
          <w:p w14:paraId="2E1044AA" w14:textId="77777777" w:rsidR="00941E20" w:rsidRDefault="00941E20" w:rsidP="00817E9B">
            <w:pPr>
              <w:rPr>
                <w:sz w:val="20"/>
                <w:szCs w:val="20"/>
              </w:rPr>
            </w:pPr>
          </w:p>
        </w:tc>
        <w:tc>
          <w:tcPr>
            <w:tcW w:w="940" w:type="dxa"/>
            <w:tcBorders>
              <w:bottom w:val="single" w:sz="8" w:space="0" w:color="auto"/>
            </w:tcBorders>
            <w:vAlign w:val="bottom"/>
          </w:tcPr>
          <w:p w14:paraId="4127074C" w14:textId="77777777" w:rsidR="00941E20" w:rsidRDefault="00941E20" w:rsidP="00817E9B">
            <w:pPr>
              <w:rPr>
                <w:sz w:val="20"/>
                <w:szCs w:val="20"/>
              </w:rPr>
            </w:pPr>
          </w:p>
        </w:tc>
        <w:tc>
          <w:tcPr>
            <w:tcW w:w="1440" w:type="dxa"/>
            <w:tcBorders>
              <w:bottom w:val="single" w:sz="8" w:space="0" w:color="auto"/>
              <w:right w:val="single" w:sz="8" w:space="0" w:color="auto"/>
            </w:tcBorders>
            <w:vAlign w:val="bottom"/>
          </w:tcPr>
          <w:p w14:paraId="114FCAC6" w14:textId="77777777" w:rsidR="00941E20" w:rsidRDefault="00941E20" w:rsidP="00817E9B">
            <w:pPr>
              <w:rPr>
                <w:sz w:val="20"/>
                <w:szCs w:val="20"/>
              </w:rPr>
            </w:pPr>
          </w:p>
        </w:tc>
        <w:tc>
          <w:tcPr>
            <w:tcW w:w="1440" w:type="dxa"/>
            <w:tcBorders>
              <w:bottom w:val="single" w:sz="8" w:space="0" w:color="auto"/>
              <w:right w:val="single" w:sz="8" w:space="0" w:color="auto"/>
            </w:tcBorders>
            <w:vAlign w:val="bottom"/>
          </w:tcPr>
          <w:p w14:paraId="3D22D171" w14:textId="77777777" w:rsidR="00941E20" w:rsidRDefault="00941E20" w:rsidP="00817E9B">
            <w:pPr>
              <w:jc w:val="right"/>
              <w:rPr>
                <w:sz w:val="20"/>
                <w:szCs w:val="20"/>
              </w:rPr>
            </w:pPr>
            <w:r>
              <w:rPr>
                <w:rFonts w:ascii="Arial" w:eastAsia="Arial" w:hAnsi="Arial" w:cs="Arial"/>
                <w:b/>
                <w:bCs/>
                <w:sz w:val="16"/>
                <w:szCs w:val="16"/>
              </w:rPr>
              <w:t>9.894.472,12</w:t>
            </w:r>
          </w:p>
        </w:tc>
      </w:tr>
      <w:tr w:rsidR="00941E20" w14:paraId="69D23862" w14:textId="77777777" w:rsidTr="00817E9B">
        <w:trPr>
          <w:trHeight w:val="227"/>
        </w:trPr>
        <w:tc>
          <w:tcPr>
            <w:tcW w:w="2300" w:type="dxa"/>
            <w:tcBorders>
              <w:left w:val="single" w:sz="8" w:space="0" w:color="auto"/>
              <w:bottom w:val="single" w:sz="8" w:space="0" w:color="auto"/>
            </w:tcBorders>
            <w:vAlign w:val="bottom"/>
          </w:tcPr>
          <w:p w14:paraId="025CB423" w14:textId="77777777" w:rsidR="00941E20" w:rsidRDefault="00941E20" w:rsidP="00817E9B">
            <w:pPr>
              <w:ind w:left="40"/>
              <w:rPr>
                <w:sz w:val="20"/>
                <w:szCs w:val="20"/>
              </w:rPr>
            </w:pPr>
            <w:r>
              <w:rPr>
                <w:rFonts w:ascii="Arial" w:eastAsia="Arial" w:hAnsi="Arial" w:cs="Arial"/>
                <w:b/>
                <w:bCs/>
                <w:sz w:val="16"/>
                <w:szCs w:val="16"/>
              </w:rPr>
              <w:t>LATIS MIHAI -ACET</w:t>
            </w:r>
          </w:p>
        </w:tc>
        <w:tc>
          <w:tcPr>
            <w:tcW w:w="940" w:type="dxa"/>
            <w:tcBorders>
              <w:bottom w:val="single" w:sz="8" w:space="0" w:color="auto"/>
            </w:tcBorders>
            <w:vAlign w:val="bottom"/>
          </w:tcPr>
          <w:p w14:paraId="39774E19" w14:textId="77777777" w:rsidR="00941E20" w:rsidRDefault="00941E20" w:rsidP="00817E9B">
            <w:pPr>
              <w:rPr>
                <w:sz w:val="19"/>
                <w:szCs w:val="19"/>
              </w:rPr>
            </w:pPr>
          </w:p>
        </w:tc>
        <w:tc>
          <w:tcPr>
            <w:tcW w:w="880" w:type="dxa"/>
            <w:tcBorders>
              <w:bottom w:val="single" w:sz="8" w:space="0" w:color="auto"/>
            </w:tcBorders>
            <w:vAlign w:val="bottom"/>
          </w:tcPr>
          <w:p w14:paraId="30FBF572" w14:textId="77777777" w:rsidR="00941E20" w:rsidRDefault="00941E20" w:rsidP="00817E9B">
            <w:pPr>
              <w:rPr>
                <w:sz w:val="19"/>
                <w:szCs w:val="19"/>
              </w:rPr>
            </w:pPr>
          </w:p>
        </w:tc>
        <w:tc>
          <w:tcPr>
            <w:tcW w:w="120" w:type="dxa"/>
            <w:tcBorders>
              <w:bottom w:val="single" w:sz="8" w:space="0" w:color="auto"/>
            </w:tcBorders>
            <w:vAlign w:val="bottom"/>
          </w:tcPr>
          <w:p w14:paraId="4D03D128" w14:textId="77777777" w:rsidR="00941E20" w:rsidRDefault="00941E20" w:rsidP="00817E9B">
            <w:pPr>
              <w:rPr>
                <w:sz w:val="19"/>
                <w:szCs w:val="19"/>
              </w:rPr>
            </w:pPr>
          </w:p>
        </w:tc>
        <w:tc>
          <w:tcPr>
            <w:tcW w:w="540" w:type="dxa"/>
            <w:tcBorders>
              <w:bottom w:val="single" w:sz="8" w:space="0" w:color="auto"/>
            </w:tcBorders>
            <w:vAlign w:val="bottom"/>
          </w:tcPr>
          <w:p w14:paraId="267BD4F5" w14:textId="77777777" w:rsidR="00941E20" w:rsidRDefault="00941E20" w:rsidP="00817E9B">
            <w:pPr>
              <w:rPr>
                <w:sz w:val="19"/>
                <w:szCs w:val="19"/>
              </w:rPr>
            </w:pPr>
          </w:p>
        </w:tc>
        <w:tc>
          <w:tcPr>
            <w:tcW w:w="2280" w:type="dxa"/>
            <w:tcBorders>
              <w:bottom w:val="single" w:sz="8" w:space="0" w:color="auto"/>
            </w:tcBorders>
            <w:vAlign w:val="bottom"/>
          </w:tcPr>
          <w:p w14:paraId="77A58448" w14:textId="77777777" w:rsidR="00941E20" w:rsidRDefault="00941E20" w:rsidP="00817E9B">
            <w:pPr>
              <w:rPr>
                <w:sz w:val="19"/>
                <w:szCs w:val="19"/>
              </w:rPr>
            </w:pPr>
          </w:p>
        </w:tc>
        <w:tc>
          <w:tcPr>
            <w:tcW w:w="940" w:type="dxa"/>
            <w:tcBorders>
              <w:bottom w:val="single" w:sz="8" w:space="0" w:color="auto"/>
            </w:tcBorders>
            <w:vAlign w:val="bottom"/>
          </w:tcPr>
          <w:p w14:paraId="23D0B0B9" w14:textId="77777777" w:rsidR="00941E20" w:rsidRDefault="00941E20" w:rsidP="00817E9B">
            <w:pPr>
              <w:rPr>
                <w:sz w:val="19"/>
                <w:szCs w:val="19"/>
              </w:rPr>
            </w:pPr>
          </w:p>
        </w:tc>
        <w:tc>
          <w:tcPr>
            <w:tcW w:w="1440" w:type="dxa"/>
            <w:tcBorders>
              <w:bottom w:val="single" w:sz="8" w:space="0" w:color="auto"/>
            </w:tcBorders>
            <w:vAlign w:val="bottom"/>
          </w:tcPr>
          <w:p w14:paraId="181878B5"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7DDB86E0" w14:textId="77777777" w:rsidR="00941E20" w:rsidRDefault="00941E20" w:rsidP="00817E9B">
            <w:pPr>
              <w:rPr>
                <w:sz w:val="19"/>
                <w:szCs w:val="19"/>
              </w:rPr>
            </w:pPr>
          </w:p>
        </w:tc>
      </w:tr>
      <w:tr w:rsidR="00941E20" w14:paraId="40F9B051" w14:textId="77777777" w:rsidTr="00817E9B">
        <w:trPr>
          <w:trHeight w:val="235"/>
        </w:trPr>
        <w:tc>
          <w:tcPr>
            <w:tcW w:w="2300" w:type="dxa"/>
            <w:tcBorders>
              <w:left w:val="single" w:sz="8" w:space="0" w:color="auto"/>
              <w:right w:val="single" w:sz="8" w:space="0" w:color="auto"/>
            </w:tcBorders>
            <w:vAlign w:val="bottom"/>
          </w:tcPr>
          <w:p w14:paraId="40C9EEEE" w14:textId="77777777" w:rsidR="00941E20" w:rsidRDefault="00941E20" w:rsidP="00817E9B">
            <w:pPr>
              <w:ind w:left="40"/>
              <w:rPr>
                <w:sz w:val="20"/>
                <w:szCs w:val="20"/>
              </w:rPr>
            </w:pPr>
            <w:r>
              <w:rPr>
                <w:rFonts w:ascii="Arial" w:eastAsia="Arial" w:hAnsi="Arial" w:cs="Arial"/>
                <w:sz w:val="16"/>
                <w:szCs w:val="16"/>
              </w:rPr>
              <w:t>C onducta ptr apa str</w:t>
            </w:r>
          </w:p>
        </w:tc>
        <w:tc>
          <w:tcPr>
            <w:tcW w:w="940" w:type="dxa"/>
            <w:tcBorders>
              <w:right w:val="single" w:sz="8" w:space="0" w:color="auto"/>
            </w:tcBorders>
            <w:vAlign w:val="bottom"/>
          </w:tcPr>
          <w:p w14:paraId="1DDFE672" w14:textId="77777777" w:rsidR="00941E20" w:rsidRDefault="00941E20" w:rsidP="00817E9B">
            <w:pPr>
              <w:ind w:left="20"/>
              <w:rPr>
                <w:sz w:val="20"/>
                <w:szCs w:val="20"/>
              </w:rPr>
            </w:pPr>
            <w:r>
              <w:rPr>
                <w:rFonts w:ascii="Arial" w:eastAsia="Arial" w:hAnsi="Arial" w:cs="Arial"/>
                <w:sz w:val="16"/>
                <w:szCs w:val="16"/>
              </w:rPr>
              <w:t>3389</w:t>
            </w:r>
          </w:p>
        </w:tc>
        <w:tc>
          <w:tcPr>
            <w:tcW w:w="880" w:type="dxa"/>
            <w:vAlign w:val="bottom"/>
          </w:tcPr>
          <w:p w14:paraId="31986FEB"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400A4F4E"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6691415E"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D85B1C6"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D01F815"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F9720EA" w14:textId="77777777" w:rsidR="00941E20" w:rsidRDefault="00941E20" w:rsidP="00817E9B">
            <w:pPr>
              <w:jc w:val="right"/>
              <w:rPr>
                <w:sz w:val="20"/>
                <w:szCs w:val="20"/>
              </w:rPr>
            </w:pPr>
            <w:r>
              <w:rPr>
                <w:rFonts w:ascii="Arial" w:eastAsia="Arial" w:hAnsi="Arial" w:cs="Arial"/>
                <w:sz w:val="16"/>
                <w:szCs w:val="16"/>
              </w:rPr>
              <w:t>130.361,00</w:t>
            </w:r>
          </w:p>
        </w:tc>
        <w:tc>
          <w:tcPr>
            <w:tcW w:w="1440" w:type="dxa"/>
            <w:tcBorders>
              <w:right w:val="single" w:sz="8" w:space="0" w:color="auto"/>
            </w:tcBorders>
            <w:vAlign w:val="bottom"/>
          </w:tcPr>
          <w:p w14:paraId="33D657F9" w14:textId="77777777" w:rsidR="00941E20" w:rsidRDefault="00941E20" w:rsidP="00817E9B">
            <w:pPr>
              <w:jc w:val="right"/>
              <w:rPr>
                <w:sz w:val="20"/>
                <w:szCs w:val="20"/>
              </w:rPr>
            </w:pPr>
            <w:r>
              <w:rPr>
                <w:rFonts w:ascii="Arial" w:eastAsia="Arial" w:hAnsi="Arial" w:cs="Arial"/>
                <w:sz w:val="16"/>
                <w:szCs w:val="16"/>
              </w:rPr>
              <w:t>130.361,00</w:t>
            </w:r>
          </w:p>
        </w:tc>
      </w:tr>
      <w:tr w:rsidR="00941E20" w14:paraId="3255E129"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5EDEA7E" w14:textId="77777777" w:rsidR="00941E20" w:rsidRDefault="00941E20" w:rsidP="00817E9B">
            <w:pPr>
              <w:ind w:left="40"/>
              <w:rPr>
                <w:sz w:val="20"/>
                <w:szCs w:val="20"/>
              </w:rPr>
            </w:pPr>
            <w:r>
              <w:rPr>
                <w:rFonts w:ascii="Arial" w:eastAsia="Arial" w:hAnsi="Arial" w:cs="Arial"/>
                <w:sz w:val="16"/>
                <w:szCs w:val="16"/>
              </w:rPr>
              <w:t>Marasti149m+143m</w:t>
            </w:r>
          </w:p>
        </w:tc>
        <w:tc>
          <w:tcPr>
            <w:tcW w:w="940" w:type="dxa"/>
            <w:tcBorders>
              <w:bottom w:val="single" w:sz="8" w:space="0" w:color="auto"/>
              <w:right w:val="single" w:sz="8" w:space="0" w:color="auto"/>
            </w:tcBorders>
            <w:vAlign w:val="bottom"/>
          </w:tcPr>
          <w:p w14:paraId="5349C029" w14:textId="77777777" w:rsidR="00941E20" w:rsidRDefault="00941E20" w:rsidP="00817E9B">
            <w:pPr>
              <w:rPr>
                <w:sz w:val="18"/>
                <w:szCs w:val="18"/>
              </w:rPr>
            </w:pPr>
          </w:p>
        </w:tc>
        <w:tc>
          <w:tcPr>
            <w:tcW w:w="880" w:type="dxa"/>
            <w:tcBorders>
              <w:bottom w:val="single" w:sz="8" w:space="0" w:color="auto"/>
            </w:tcBorders>
            <w:vAlign w:val="bottom"/>
          </w:tcPr>
          <w:p w14:paraId="4F5DBD4F"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5A34666D"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74A3E90"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64EE16B"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7B2AAE2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F68A1D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C1525BE" w14:textId="77777777" w:rsidR="00941E20" w:rsidRDefault="00941E20" w:rsidP="00817E9B">
            <w:pPr>
              <w:rPr>
                <w:sz w:val="18"/>
                <w:szCs w:val="18"/>
              </w:rPr>
            </w:pPr>
          </w:p>
        </w:tc>
      </w:tr>
      <w:tr w:rsidR="00941E20" w14:paraId="7B8ACDBF" w14:textId="77777777" w:rsidTr="00817E9B">
        <w:trPr>
          <w:trHeight w:val="232"/>
        </w:trPr>
        <w:tc>
          <w:tcPr>
            <w:tcW w:w="2300" w:type="dxa"/>
            <w:tcBorders>
              <w:left w:val="single" w:sz="8" w:space="0" w:color="auto"/>
              <w:right w:val="single" w:sz="8" w:space="0" w:color="auto"/>
            </w:tcBorders>
            <w:vAlign w:val="bottom"/>
          </w:tcPr>
          <w:p w14:paraId="23ABB465" w14:textId="77777777" w:rsidR="00941E20" w:rsidRDefault="00941E20" w:rsidP="00817E9B">
            <w:pPr>
              <w:ind w:left="40"/>
              <w:rPr>
                <w:sz w:val="20"/>
                <w:szCs w:val="20"/>
              </w:rPr>
            </w:pPr>
            <w:r>
              <w:rPr>
                <w:rFonts w:ascii="Arial" w:eastAsia="Arial" w:hAnsi="Arial" w:cs="Arial"/>
                <w:sz w:val="16"/>
                <w:szCs w:val="16"/>
              </w:rPr>
              <w:t>CANALE CANALIZ.CONSU</w:t>
            </w:r>
          </w:p>
        </w:tc>
        <w:tc>
          <w:tcPr>
            <w:tcW w:w="940" w:type="dxa"/>
            <w:tcBorders>
              <w:right w:val="single" w:sz="8" w:space="0" w:color="auto"/>
            </w:tcBorders>
            <w:vAlign w:val="bottom"/>
          </w:tcPr>
          <w:p w14:paraId="0D3439A5" w14:textId="77777777" w:rsidR="00941E20" w:rsidRDefault="00941E20" w:rsidP="00817E9B">
            <w:pPr>
              <w:ind w:left="20"/>
              <w:rPr>
                <w:sz w:val="20"/>
                <w:szCs w:val="20"/>
              </w:rPr>
            </w:pPr>
            <w:r>
              <w:rPr>
                <w:rFonts w:ascii="Arial" w:eastAsia="Arial" w:hAnsi="Arial" w:cs="Arial"/>
                <w:sz w:val="16"/>
                <w:szCs w:val="16"/>
              </w:rPr>
              <w:t>808</w:t>
            </w:r>
          </w:p>
        </w:tc>
        <w:tc>
          <w:tcPr>
            <w:tcW w:w="1000" w:type="dxa"/>
            <w:gridSpan w:val="2"/>
            <w:tcBorders>
              <w:right w:val="single" w:sz="8" w:space="0" w:color="auto"/>
            </w:tcBorders>
            <w:vAlign w:val="bottom"/>
          </w:tcPr>
          <w:p w14:paraId="27943633"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BF01266"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3FEC505"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1FD9354C"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ADE6E56" w14:textId="77777777" w:rsidR="00941E20" w:rsidRDefault="00941E20" w:rsidP="00817E9B">
            <w:pPr>
              <w:jc w:val="right"/>
              <w:rPr>
                <w:sz w:val="20"/>
                <w:szCs w:val="20"/>
              </w:rPr>
            </w:pPr>
            <w:r>
              <w:rPr>
                <w:rFonts w:ascii="Arial" w:eastAsia="Arial" w:hAnsi="Arial" w:cs="Arial"/>
                <w:sz w:val="16"/>
                <w:szCs w:val="16"/>
              </w:rPr>
              <w:t>4.603,00</w:t>
            </w:r>
          </w:p>
        </w:tc>
        <w:tc>
          <w:tcPr>
            <w:tcW w:w="1440" w:type="dxa"/>
            <w:tcBorders>
              <w:right w:val="single" w:sz="8" w:space="0" w:color="auto"/>
            </w:tcBorders>
            <w:vAlign w:val="bottom"/>
          </w:tcPr>
          <w:p w14:paraId="723BCF40" w14:textId="77777777" w:rsidR="00941E20" w:rsidRDefault="00941E20" w:rsidP="00817E9B">
            <w:pPr>
              <w:jc w:val="right"/>
              <w:rPr>
                <w:sz w:val="20"/>
                <w:szCs w:val="20"/>
              </w:rPr>
            </w:pPr>
            <w:r>
              <w:rPr>
                <w:rFonts w:ascii="Arial" w:eastAsia="Arial" w:hAnsi="Arial" w:cs="Arial"/>
                <w:sz w:val="16"/>
                <w:szCs w:val="16"/>
              </w:rPr>
              <w:t>4.603,00</w:t>
            </w:r>
          </w:p>
        </w:tc>
      </w:tr>
      <w:tr w:rsidR="00941E20" w14:paraId="290EB1DE"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7041033" w14:textId="77777777" w:rsidR="00941E20" w:rsidRDefault="00941E20" w:rsidP="00817E9B">
            <w:pPr>
              <w:ind w:left="40"/>
              <w:rPr>
                <w:sz w:val="20"/>
                <w:szCs w:val="20"/>
              </w:rPr>
            </w:pPr>
            <w:r>
              <w:rPr>
                <w:rFonts w:ascii="Arial" w:eastAsia="Arial" w:hAnsi="Arial" w:cs="Arial"/>
                <w:sz w:val="16"/>
                <w:szCs w:val="16"/>
              </w:rPr>
              <w:t>M.-11.50KM</w:t>
            </w:r>
          </w:p>
        </w:tc>
        <w:tc>
          <w:tcPr>
            <w:tcW w:w="940" w:type="dxa"/>
            <w:tcBorders>
              <w:bottom w:val="single" w:sz="8" w:space="0" w:color="auto"/>
              <w:right w:val="single" w:sz="8" w:space="0" w:color="auto"/>
            </w:tcBorders>
            <w:vAlign w:val="bottom"/>
          </w:tcPr>
          <w:p w14:paraId="11EE3917" w14:textId="77777777" w:rsidR="00941E20" w:rsidRDefault="00941E20" w:rsidP="00817E9B">
            <w:pPr>
              <w:rPr>
                <w:sz w:val="18"/>
                <w:szCs w:val="18"/>
              </w:rPr>
            </w:pPr>
          </w:p>
        </w:tc>
        <w:tc>
          <w:tcPr>
            <w:tcW w:w="880" w:type="dxa"/>
            <w:tcBorders>
              <w:bottom w:val="single" w:sz="8" w:space="0" w:color="auto"/>
            </w:tcBorders>
            <w:vAlign w:val="bottom"/>
          </w:tcPr>
          <w:p w14:paraId="7B10E28C"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51D001BB"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3DF39ED"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5BE0E85"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373FBA7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2E233C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AE89E53" w14:textId="77777777" w:rsidR="00941E20" w:rsidRDefault="00941E20" w:rsidP="00817E9B">
            <w:pPr>
              <w:rPr>
                <w:sz w:val="18"/>
                <w:szCs w:val="18"/>
              </w:rPr>
            </w:pPr>
          </w:p>
        </w:tc>
      </w:tr>
      <w:tr w:rsidR="00941E20" w14:paraId="16814AED" w14:textId="77777777" w:rsidTr="00817E9B">
        <w:trPr>
          <w:trHeight w:val="232"/>
        </w:trPr>
        <w:tc>
          <w:tcPr>
            <w:tcW w:w="2300" w:type="dxa"/>
            <w:tcBorders>
              <w:left w:val="single" w:sz="8" w:space="0" w:color="auto"/>
              <w:right w:val="single" w:sz="8" w:space="0" w:color="auto"/>
            </w:tcBorders>
            <w:vAlign w:val="bottom"/>
          </w:tcPr>
          <w:p w14:paraId="33CA51B7" w14:textId="77777777" w:rsidR="00941E20" w:rsidRDefault="00941E20" w:rsidP="00817E9B">
            <w:pPr>
              <w:ind w:left="40"/>
              <w:rPr>
                <w:sz w:val="20"/>
                <w:szCs w:val="20"/>
              </w:rPr>
            </w:pPr>
            <w:r>
              <w:rPr>
                <w:rFonts w:ascii="Arial" w:eastAsia="Arial" w:hAnsi="Arial" w:cs="Arial"/>
                <w:sz w:val="16"/>
                <w:szCs w:val="16"/>
              </w:rPr>
              <w:t>CANALE COLECT.TRONS.I</w:t>
            </w:r>
          </w:p>
        </w:tc>
        <w:tc>
          <w:tcPr>
            <w:tcW w:w="940" w:type="dxa"/>
            <w:tcBorders>
              <w:right w:val="single" w:sz="8" w:space="0" w:color="auto"/>
            </w:tcBorders>
            <w:vAlign w:val="bottom"/>
          </w:tcPr>
          <w:p w14:paraId="73AD9891" w14:textId="77777777" w:rsidR="00941E20" w:rsidRDefault="00941E20" w:rsidP="00817E9B">
            <w:pPr>
              <w:ind w:left="20"/>
              <w:rPr>
                <w:sz w:val="20"/>
                <w:szCs w:val="20"/>
              </w:rPr>
            </w:pPr>
            <w:r>
              <w:rPr>
                <w:rFonts w:ascii="Arial" w:eastAsia="Arial" w:hAnsi="Arial" w:cs="Arial"/>
                <w:sz w:val="16"/>
                <w:szCs w:val="16"/>
              </w:rPr>
              <w:t>807</w:t>
            </w:r>
          </w:p>
        </w:tc>
        <w:tc>
          <w:tcPr>
            <w:tcW w:w="1000" w:type="dxa"/>
            <w:gridSpan w:val="2"/>
            <w:tcBorders>
              <w:right w:val="single" w:sz="8" w:space="0" w:color="auto"/>
            </w:tcBorders>
            <w:vAlign w:val="bottom"/>
          </w:tcPr>
          <w:p w14:paraId="65C2F0A1"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0296375E"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7D6D3AF"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783C5CD"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5484986" w14:textId="77777777" w:rsidR="00941E20" w:rsidRDefault="00941E20" w:rsidP="00817E9B">
            <w:pPr>
              <w:jc w:val="right"/>
              <w:rPr>
                <w:sz w:val="20"/>
                <w:szCs w:val="20"/>
              </w:rPr>
            </w:pPr>
            <w:r>
              <w:rPr>
                <w:rFonts w:ascii="Arial" w:eastAsia="Arial" w:hAnsi="Arial" w:cs="Arial"/>
                <w:sz w:val="16"/>
                <w:szCs w:val="16"/>
              </w:rPr>
              <w:t>10.152,00</w:t>
            </w:r>
          </w:p>
        </w:tc>
        <w:tc>
          <w:tcPr>
            <w:tcW w:w="1440" w:type="dxa"/>
            <w:tcBorders>
              <w:right w:val="single" w:sz="8" w:space="0" w:color="auto"/>
            </w:tcBorders>
            <w:vAlign w:val="bottom"/>
          </w:tcPr>
          <w:p w14:paraId="013983C8" w14:textId="77777777" w:rsidR="00941E20" w:rsidRDefault="00941E20" w:rsidP="00817E9B">
            <w:pPr>
              <w:jc w:val="right"/>
              <w:rPr>
                <w:sz w:val="20"/>
                <w:szCs w:val="20"/>
              </w:rPr>
            </w:pPr>
            <w:r>
              <w:rPr>
                <w:rFonts w:ascii="Arial" w:eastAsia="Arial" w:hAnsi="Arial" w:cs="Arial"/>
                <w:sz w:val="16"/>
                <w:szCs w:val="16"/>
              </w:rPr>
              <w:t>10.152,00</w:t>
            </w:r>
          </w:p>
        </w:tc>
      </w:tr>
      <w:tr w:rsidR="00941E20" w14:paraId="28CD4FEE"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9243392" w14:textId="77777777" w:rsidR="00941E20" w:rsidRDefault="00941E20" w:rsidP="00817E9B">
            <w:pPr>
              <w:ind w:left="40"/>
              <w:rPr>
                <w:sz w:val="20"/>
                <w:szCs w:val="20"/>
              </w:rPr>
            </w:pPr>
            <w:r>
              <w:rPr>
                <w:rFonts w:ascii="Arial" w:eastAsia="Arial" w:hAnsi="Arial" w:cs="Arial"/>
                <w:sz w:val="16"/>
                <w:szCs w:val="16"/>
              </w:rPr>
              <w:t>+II=20,20KM</w:t>
            </w:r>
          </w:p>
        </w:tc>
        <w:tc>
          <w:tcPr>
            <w:tcW w:w="940" w:type="dxa"/>
            <w:tcBorders>
              <w:bottom w:val="single" w:sz="8" w:space="0" w:color="auto"/>
              <w:right w:val="single" w:sz="8" w:space="0" w:color="auto"/>
            </w:tcBorders>
            <w:vAlign w:val="bottom"/>
          </w:tcPr>
          <w:p w14:paraId="7CDB6CB2" w14:textId="77777777" w:rsidR="00941E20" w:rsidRDefault="00941E20" w:rsidP="00817E9B">
            <w:pPr>
              <w:rPr>
                <w:sz w:val="18"/>
                <w:szCs w:val="18"/>
              </w:rPr>
            </w:pPr>
          </w:p>
        </w:tc>
        <w:tc>
          <w:tcPr>
            <w:tcW w:w="880" w:type="dxa"/>
            <w:tcBorders>
              <w:bottom w:val="single" w:sz="8" w:space="0" w:color="auto"/>
            </w:tcBorders>
            <w:vAlign w:val="bottom"/>
          </w:tcPr>
          <w:p w14:paraId="08E5EC9E"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7B317ED"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CA9D795"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AC04BF8"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0E2F1E9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0B57B3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D44F08F" w14:textId="77777777" w:rsidR="00941E20" w:rsidRDefault="00941E20" w:rsidP="00817E9B">
            <w:pPr>
              <w:rPr>
                <w:sz w:val="18"/>
                <w:szCs w:val="18"/>
              </w:rPr>
            </w:pPr>
          </w:p>
        </w:tc>
      </w:tr>
      <w:tr w:rsidR="00941E20" w14:paraId="7D602175" w14:textId="77777777" w:rsidTr="00817E9B">
        <w:trPr>
          <w:trHeight w:val="232"/>
        </w:trPr>
        <w:tc>
          <w:tcPr>
            <w:tcW w:w="2300" w:type="dxa"/>
            <w:tcBorders>
              <w:left w:val="single" w:sz="8" w:space="0" w:color="auto"/>
              <w:right w:val="single" w:sz="8" w:space="0" w:color="auto"/>
            </w:tcBorders>
            <w:vAlign w:val="bottom"/>
          </w:tcPr>
          <w:p w14:paraId="678016DB" w14:textId="77777777" w:rsidR="00941E20" w:rsidRDefault="00941E20" w:rsidP="00817E9B">
            <w:pPr>
              <w:ind w:left="40"/>
              <w:rPr>
                <w:sz w:val="20"/>
                <w:szCs w:val="20"/>
              </w:rPr>
            </w:pPr>
            <w:r>
              <w:rPr>
                <w:rFonts w:ascii="Arial" w:eastAsia="Arial" w:hAnsi="Arial" w:cs="Arial"/>
                <w:sz w:val="16"/>
                <w:szCs w:val="16"/>
              </w:rPr>
              <w:t>CANALIZARE FILATURA</w:t>
            </w:r>
          </w:p>
        </w:tc>
        <w:tc>
          <w:tcPr>
            <w:tcW w:w="940" w:type="dxa"/>
            <w:tcBorders>
              <w:right w:val="single" w:sz="8" w:space="0" w:color="auto"/>
            </w:tcBorders>
            <w:vAlign w:val="bottom"/>
          </w:tcPr>
          <w:p w14:paraId="37F9AEA5" w14:textId="77777777" w:rsidR="00941E20" w:rsidRDefault="00941E20" w:rsidP="00817E9B">
            <w:pPr>
              <w:ind w:left="20"/>
              <w:rPr>
                <w:sz w:val="20"/>
                <w:szCs w:val="20"/>
              </w:rPr>
            </w:pPr>
            <w:r>
              <w:rPr>
                <w:rFonts w:ascii="Arial" w:eastAsia="Arial" w:hAnsi="Arial" w:cs="Arial"/>
                <w:sz w:val="16"/>
                <w:szCs w:val="16"/>
              </w:rPr>
              <w:t>412</w:t>
            </w:r>
          </w:p>
        </w:tc>
        <w:tc>
          <w:tcPr>
            <w:tcW w:w="1000" w:type="dxa"/>
            <w:gridSpan w:val="2"/>
            <w:tcBorders>
              <w:right w:val="single" w:sz="8" w:space="0" w:color="auto"/>
            </w:tcBorders>
            <w:vAlign w:val="bottom"/>
          </w:tcPr>
          <w:p w14:paraId="00ADB6AE"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345D04F"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85528C9"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60A944E"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EE83812" w14:textId="77777777" w:rsidR="00941E20" w:rsidRDefault="00941E20" w:rsidP="00817E9B">
            <w:pPr>
              <w:jc w:val="right"/>
              <w:rPr>
                <w:sz w:val="20"/>
                <w:szCs w:val="20"/>
              </w:rPr>
            </w:pPr>
            <w:r>
              <w:rPr>
                <w:rFonts w:ascii="Arial" w:eastAsia="Arial" w:hAnsi="Arial" w:cs="Arial"/>
                <w:sz w:val="16"/>
                <w:szCs w:val="16"/>
              </w:rPr>
              <w:t>3.347,00</w:t>
            </w:r>
          </w:p>
        </w:tc>
        <w:tc>
          <w:tcPr>
            <w:tcW w:w="1440" w:type="dxa"/>
            <w:tcBorders>
              <w:right w:val="single" w:sz="8" w:space="0" w:color="auto"/>
            </w:tcBorders>
            <w:vAlign w:val="bottom"/>
          </w:tcPr>
          <w:p w14:paraId="0DBBEC2D" w14:textId="77777777" w:rsidR="00941E20" w:rsidRDefault="00941E20" w:rsidP="00817E9B">
            <w:pPr>
              <w:jc w:val="right"/>
              <w:rPr>
                <w:sz w:val="20"/>
                <w:szCs w:val="20"/>
              </w:rPr>
            </w:pPr>
            <w:r>
              <w:rPr>
                <w:rFonts w:ascii="Arial" w:eastAsia="Arial" w:hAnsi="Arial" w:cs="Arial"/>
                <w:sz w:val="16"/>
                <w:szCs w:val="16"/>
              </w:rPr>
              <w:t>3.347,00</w:t>
            </w:r>
          </w:p>
        </w:tc>
      </w:tr>
      <w:tr w:rsidR="00941E20" w14:paraId="3E31942A"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BF07EA9"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04380EA9" w14:textId="77777777" w:rsidR="00941E20" w:rsidRDefault="00941E20" w:rsidP="00817E9B">
            <w:pPr>
              <w:rPr>
                <w:sz w:val="18"/>
                <w:szCs w:val="18"/>
              </w:rPr>
            </w:pPr>
          </w:p>
        </w:tc>
        <w:tc>
          <w:tcPr>
            <w:tcW w:w="880" w:type="dxa"/>
            <w:tcBorders>
              <w:bottom w:val="single" w:sz="8" w:space="0" w:color="auto"/>
            </w:tcBorders>
            <w:vAlign w:val="bottom"/>
          </w:tcPr>
          <w:p w14:paraId="75972735"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2C816D6"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1120EFE1"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79F3FF0"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7364B2A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927848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C149F56" w14:textId="77777777" w:rsidR="00941E20" w:rsidRDefault="00941E20" w:rsidP="00817E9B">
            <w:pPr>
              <w:rPr>
                <w:sz w:val="18"/>
                <w:szCs w:val="18"/>
              </w:rPr>
            </w:pPr>
          </w:p>
        </w:tc>
      </w:tr>
      <w:tr w:rsidR="00941E20" w14:paraId="4D692794" w14:textId="77777777" w:rsidTr="00817E9B">
        <w:trPr>
          <w:trHeight w:val="269"/>
        </w:trPr>
        <w:tc>
          <w:tcPr>
            <w:tcW w:w="2300" w:type="dxa"/>
            <w:tcBorders>
              <w:left w:val="single" w:sz="8" w:space="0" w:color="auto"/>
              <w:bottom w:val="single" w:sz="8" w:space="0" w:color="auto"/>
              <w:right w:val="single" w:sz="8" w:space="0" w:color="auto"/>
            </w:tcBorders>
            <w:vAlign w:val="bottom"/>
          </w:tcPr>
          <w:p w14:paraId="0F0DD4B8" w14:textId="77777777" w:rsidR="00941E20" w:rsidRDefault="00941E20" w:rsidP="00817E9B">
            <w:pPr>
              <w:rPr>
                <w:sz w:val="23"/>
                <w:szCs w:val="23"/>
              </w:rPr>
            </w:pPr>
          </w:p>
        </w:tc>
        <w:tc>
          <w:tcPr>
            <w:tcW w:w="940" w:type="dxa"/>
            <w:tcBorders>
              <w:bottom w:val="single" w:sz="8" w:space="0" w:color="auto"/>
              <w:right w:val="single" w:sz="8" w:space="0" w:color="auto"/>
            </w:tcBorders>
            <w:vAlign w:val="bottom"/>
          </w:tcPr>
          <w:p w14:paraId="20A658EF" w14:textId="77777777" w:rsidR="00941E20" w:rsidRDefault="00941E20" w:rsidP="00817E9B">
            <w:pPr>
              <w:rPr>
                <w:sz w:val="23"/>
                <w:szCs w:val="23"/>
              </w:rPr>
            </w:pPr>
          </w:p>
        </w:tc>
        <w:tc>
          <w:tcPr>
            <w:tcW w:w="880" w:type="dxa"/>
            <w:tcBorders>
              <w:bottom w:val="single" w:sz="8" w:space="0" w:color="auto"/>
            </w:tcBorders>
            <w:vAlign w:val="bottom"/>
          </w:tcPr>
          <w:p w14:paraId="28AE843E" w14:textId="77777777" w:rsidR="00941E20" w:rsidRDefault="00941E20" w:rsidP="00817E9B">
            <w:pPr>
              <w:rPr>
                <w:sz w:val="23"/>
                <w:szCs w:val="23"/>
              </w:rPr>
            </w:pPr>
          </w:p>
        </w:tc>
        <w:tc>
          <w:tcPr>
            <w:tcW w:w="120" w:type="dxa"/>
            <w:tcBorders>
              <w:bottom w:val="single" w:sz="8" w:space="0" w:color="auto"/>
              <w:right w:val="single" w:sz="8" w:space="0" w:color="auto"/>
            </w:tcBorders>
            <w:vAlign w:val="bottom"/>
          </w:tcPr>
          <w:p w14:paraId="4A1419F0" w14:textId="77777777" w:rsidR="00941E20" w:rsidRDefault="00941E20" w:rsidP="00817E9B">
            <w:pPr>
              <w:rPr>
                <w:sz w:val="23"/>
                <w:szCs w:val="23"/>
              </w:rPr>
            </w:pPr>
          </w:p>
        </w:tc>
        <w:tc>
          <w:tcPr>
            <w:tcW w:w="540" w:type="dxa"/>
            <w:tcBorders>
              <w:bottom w:val="single" w:sz="8" w:space="0" w:color="auto"/>
              <w:right w:val="single" w:sz="8" w:space="0" w:color="auto"/>
            </w:tcBorders>
            <w:vAlign w:val="bottom"/>
          </w:tcPr>
          <w:p w14:paraId="0033D6BF" w14:textId="77777777" w:rsidR="00941E20" w:rsidRDefault="00941E20" w:rsidP="00817E9B">
            <w:pPr>
              <w:rPr>
                <w:sz w:val="23"/>
                <w:szCs w:val="23"/>
              </w:rPr>
            </w:pPr>
          </w:p>
        </w:tc>
        <w:tc>
          <w:tcPr>
            <w:tcW w:w="2280" w:type="dxa"/>
            <w:tcBorders>
              <w:bottom w:val="single" w:sz="8" w:space="0" w:color="auto"/>
              <w:right w:val="single" w:sz="8" w:space="0" w:color="auto"/>
            </w:tcBorders>
            <w:vAlign w:val="bottom"/>
          </w:tcPr>
          <w:p w14:paraId="5FC20698" w14:textId="77777777" w:rsidR="00941E20" w:rsidRDefault="00941E20" w:rsidP="00817E9B">
            <w:pPr>
              <w:rPr>
                <w:sz w:val="23"/>
                <w:szCs w:val="23"/>
              </w:rPr>
            </w:pPr>
          </w:p>
        </w:tc>
        <w:tc>
          <w:tcPr>
            <w:tcW w:w="940" w:type="dxa"/>
            <w:tcBorders>
              <w:bottom w:val="single" w:sz="8" w:space="0" w:color="auto"/>
              <w:right w:val="single" w:sz="8" w:space="0" w:color="auto"/>
            </w:tcBorders>
            <w:vAlign w:val="bottom"/>
          </w:tcPr>
          <w:p w14:paraId="3183F1AD" w14:textId="77777777" w:rsidR="00941E20" w:rsidRDefault="00941E20" w:rsidP="00817E9B">
            <w:pPr>
              <w:rPr>
                <w:sz w:val="23"/>
                <w:szCs w:val="23"/>
              </w:rPr>
            </w:pPr>
          </w:p>
        </w:tc>
        <w:tc>
          <w:tcPr>
            <w:tcW w:w="1440" w:type="dxa"/>
            <w:tcBorders>
              <w:bottom w:val="single" w:sz="8" w:space="0" w:color="auto"/>
              <w:right w:val="single" w:sz="8" w:space="0" w:color="auto"/>
            </w:tcBorders>
            <w:vAlign w:val="bottom"/>
          </w:tcPr>
          <w:p w14:paraId="2DDB56C3" w14:textId="77777777" w:rsidR="00941E20" w:rsidRDefault="00941E20" w:rsidP="00817E9B">
            <w:pPr>
              <w:rPr>
                <w:sz w:val="23"/>
                <w:szCs w:val="23"/>
              </w:rPr>
            </w:pPr>
          </w:p>
        </w:tc>
        <w:tc>
          <w:tcPr>
            <w:tcW w:w="1440" w:type="dxa"/>
            <w:tcBorders>
              <w:bottom w:val="single" w:sz="8" w:space="0" w:color="auto"/>
              <w:right w:val="single" w:sz="8" w:space="0" w:color="auto"/>
            </w:tcBorders>
            <w:vAlign w:val="bottom"/>
          </w:tcPr>
          <w:p w14:paraId="529C334E" w14:textId="77777777" w:rsidR="00941E20" w:rsidRDefault="00941E20" w:rsidP="00817E9B">
            <w:pPr>
              <w:rPr>
                <w:sz w:val="23"/>
                <w:szCs w:val="23"/>
              </w:rPr>
            </w:pPr>
          </w:p>
        </w:tc>
      </w:tr>
    </w:tbl>
    <w:p w14:paraId="5620365A" w14:textId="77777777" w:rsidR="00941E20" w:rsidRDefault="00941E20" w:rsidP="00941E20">
      <w:pPr>
        <w:spacing w:line="16" w:lineRule="exact"/>
        <w:rPr>
          <w:sz w:val="20"/>
          <w:szCs w:val="20"/>
        </w:rPr>
      </w:pPr>
    </w:p>
    <w:p w14:paraId="2CD1EF84" w14:textId="77777777" w:rsidR="00941E20" w:rsidRDefault="00941E20" w:rsidP="00941E20">
      <w:pPr>
        <w:sectPr w:rsidR="00941E20">
          <w:pgSz w:w="11900" w:h="16820"/>
          <w:pgMar w:top="360" w:right="500" w:bottom="0" w:left="500" w:header="0" w:footer="0" w:gutter="0"/>
          <w:cols w:space="708" w:equalWidth="0">
            <w:col w:w="10900"/>
          </w:cols>
        </w:sectPr>
      </w:pPr>
    </w:p>
    <w:p w14:paraId="4AFFFAC4" w14:textId="77777777" w:rsidR="00941E20" w:rsidRDefault="00941E20" w:rsidP="00941E20">
      <w:pPr>
        <w:sectPr w:rsidR="00941E20">
          <w:type w:val="continuous"/>
          <w:pgSz w:w="11900" w:h="16820"/>
          <w:pgMar w:top="360" w:right="500" w:bottom="0" w:left="500" w:header="0" w:footer="0" w:gutter="0"/>
          <w:cols w:space="708" w:equalWidth="0">
            <w:col w:w="10900"/>
          </w:cols>
        </w:sectPr>
      </w:pPr>
    </w:p>
    <w:tbl>
      <w:tblPr>
        <w:tblW w:w="0" w:type="auto"/>
        <w:tblInd w:w="30" w:type="dxa"/>
        <w:tblLayout w:type="fixed"/>
        <w:tblCellMar>
          <w:left w:w="0" w:type="dxa"/>
          <w:right w:w="0" w:type="dxa"/>
        </w:tblCellMar>
        <w:tblLook w:val="04A0" w:firstRow="1" w:lastRow="0" w:firstColumn="1" w:lastColumn="0" w:noHBand="0" w:noVBand="1"/>
      </w:tblPr>
      <w:tblGrid>
        <w:gridCol w:w="800"/>
        <w:gridCol w:w="1500"/>
        <w:gridCol w:w="940"/>
        <w:gridCol w:w="880"/>
        <w:gridCol w:w="120"/>
        <w:gridCol w:w="540"/>
        <w:gridCol w:w="2280"/>
        <w:gridCol w:w="940"/>
        <w:gridCol w:w="1440"/>
        <w:gridCol w:w="1440"/>
      </w:tblGrid>
      <w:tr w:rsidR="00941E20" w14:paraId="62C93D65" w14:textId="77777777" w:rsidTr="00817E9B">
        <w:trPr>
          <w:trHeight w:val="258"/>
        </w:trPr>
        <w:tc>
          <w:tcPr>
            <w:tcW w:w="2300" w:type="dxa"/>
            <w:gridSpan w:val="2"/>
            <w:tcBorders>
              <w:top w:val="single" w:sz="8" w:space="0" w:color="auto"/>
              <w:left w:val="single" w:sz="8" w:space="0" w:color="auto"/>
              <w:right w:val="single" w:sz="8" w:space="0" w:color="auto"/>
            </w:tcBorders>
            <w:vAlign w:val="bottom"/>
          </w:tcPr>
          <w:p w14:paraId="59440CB0" w14:textId="77777777" w:rsidR="00941E20" w:rsidRDefault="00941E20" w:rsidP="00817E9B">
            <w:pPr>
              <w:ind w:left="760"/>
              <w:rPr>
                <w:sz w:val="20"/>
                <w:szCs w:val="20"/>
              </w:rPr>
            </w:pPr>
            <w:r>
              <w:rPr>
                <w:rFonts w:ascii="Arial" w:eastAsia="Arial" w:hAnsi="Arial" w:cs="Arial"/>
                <w:b/>
                <w:bCs/>
                <w:sz w:val="16"/>
                <w:szCs w:val="16"/>
              </w:rPr>
              <w:lastRenderedPageBreak/>
              <w:t>Denumirea</w:t>
            </w:r>
          </w:p>
        </w:tc>
        <w:tc>
          <w:tcPr>
            <w:tcW w:w="940" w:type="dxa"/>
            <w:tcBorders>
              <w:top w:val="single" w:sz="8" w:space="0" w:color="auto"/>
              <w:right w:val="single" w:sz="8" w:space="0" w:color="auto"/>
            </w:tcBorders>
            <w:vAlign w:val="bottom"/>
          </w:tcPr>
          <w:p w14:paraId="22A7B3D3" w14:textId="77777777" w:rsidR="00941E20" w:rsidRDefault="00941E20" w:rsidP="00817E9B">
            <w:pPr>
              <w:ind w:left="320"/>
              <w:rPr>
                <w:sz w:val="20"/>
                <w:szCs w:val="20"/>
              </w:rPr>
            </w:pPr>
            <w:r>
              <w:rPr>
                <w:rFonts w:ascii="Arial" w:eastAsia="Arial" w:hAnsi="Arial" w:cs="Arial"/>
                <w:b/>
                <w:bCs/>
                <w:sz w:val="16"/>
                <w:szCs w:val="16"/>
              </w:rPr>
              <w:t>Cod</w:t>
            </w:r>
          </w:p>
        </w:tc>
        <w:tc>
          <w:tcPr>
            <w:tcW w:w="880" w:type="dxa"/>
            <w:tcBorders>
              <w:top w:val="single" w:sz="8" w:space="0" w:color="auto"/>
            </w:tcBorders>
            <w:vAlign w:val="bottom"/>
          </w:tcPr>
          <w:p w14:paraId="16AA711C" w14:textId="77777777" w:rsidR="00941E20" w:rsidRDefault="00941E20" w:rsidP="00817E9B">
            <w:pPr>
              <w:ind w:right="119"/>
              <w:jc w:val="right"/>
              <w:rPr>
                <w:sz w:val="20"/>
                <w:szCs w:val="20"/>
              </w:rPr>
            </w:pPr>
            <w:r>
              <w:rPr>
                <w:rFonts w:ascii="Arial" w:eastAsia="Arial" w:hAnsi="Arial" w:cs="Arial"/>
                <w:b/>
                <w:bCs/>
                <w:sz w:val="16"/>
                <w:szCs w:val="16"/>
              </w:rPr>
              <w:t>Data</w:t>
            </w:r>
          </w:p>
        </w:tc>
        <w:tc>
          <w:tcPr>
            <w:tcW w:w="120" w:type="dxa"/>
            <w:tcBorders>
              <w:top w:val="single" w:sz="8" w:space="0" w:color="auto"/>
              <w:right w:val="single" w:sz="8" w:space="0" w:color="auto"/>
            </w:tcBorders>
            <w:vAlign w:val="bottom"/>
          </w:tcPr>
          <w:p w14:paraId="23C1EF47" w14:textId="77777777" w:rsidR="00941E20" w:rsidRDefault="00941E20" w:rsidP="00817E9B"/>
        </w:tc>
        <w:tc>
          <w:tcPr>
            <w:tcW w:w="540" w:type="dxa"/>
            <w:tcBorders>
              <w:top w:val="single" w:sz="8" w:space="0" w:color="auto"/>
              <w:right w:val="single" w:sz="8" w:space="0" w:color="auto"/>
            </w:tcBorders>
            <w:vAlign w:val="bottom"/>
          </w:tcPr>
          <w:p w14:paraId="620541CB" w14:textId="77777777" w:rsidR="00941E20" w:rsidRDefault="00941E20" w:rsidP="00817E9B">
            <w:pPr>
              <w:ind w:left="140"/>
              <w:rPr>
                <w:sz w:val="20"/>
                <w:szCs w:val="20"/>
              </w:rPr>
            </w:pPr>
            <w:r>
              <w:rPr>
                <w:rFonts w:ascii="Arial" w:eastAsia="Arial" w:hAnsi="Arial" w:cs="Arial"/>
                <w:b/>
                <w:bCs/>
                <w:sz w:val="16"/>
                <w:szCs w:val="16"/>
              </w:rPr>
              <w:t>UM</w:t>
            </w:r>
          </w:p>
        </w:tc>
        <w:tc>
          <w:tcPr>
            <w:tcW w:w="2280" w:type="dxa"/>
            <w:tcBorders>
              <w:top w:val="single" w:sz="8" w:space="0" w:color="auto"/>
              <w:right w:val="single" w:sz="8" w:space="0" w:color="auto"/>
            </w:tcBorders>
            <w:vAlign w:val="bottom"/>
          </w:tcPr>
          <w:p w14:paraId="7EBA0220" w14:textId="77777777" w:rsidR="00941E20" w:rsidRDefault="00941E20" w:rsidP="00817E9B">
            <w:pPr>
              <w:ind w:left="1020"/>
              <w:rPr>
                <w:sz w:val="20"/>
                <w:szCs w:val="20"/>
              </w:rPr>
            </w:pPr>
            <w:r>
              <w:rPr>
                <w:rFonts w:ascii="Arial" w:eastAsia="Arial" w:hAnsi="Arial" w:cs="Arial"/>
                <w:b/>
                <w:bCs/>
                <w:sz w:val="16"/>
                <w:szCs w:val="16"/>
              </w:rPr>
              <w:t>Tip</w:t>
            </w:r>
          </w:p>
        </w:tc>
        <w:tc>
          <w:tcPr>
            <w:tcW w:w="940" w:type="dxa"/>
            <w:tcBorders>
              <w:top w:val="single" w:sz="8" w:space="0" w:color="auto"/>
              <w:right w:val="single" w:sz="8" w:space="0" w:color="auto"/>
            </w:tcBorders>
            <w:vAlign w:val="bottom"/>
          </w:tcPr>
          <w:p w14:paraId="40F08FB8" w14:textId="77777777" w:rsidR="00941E20" w:rsidRDefault="00941E20" w:rsidP="00817E9B">
            <w:pPr>
              <w:ind w:right="59"/>
              <w:jc w:val="right"/>
              <w:rPr>
                <w:sz w:val="20"/>
                <w:szCs w:val="20"/>
              </w:rPr>
            </w:pPr>
            <w:r>
              <w:rPr>
                <w:rFonts w:ascii="Arial" w:eastAsia="Arial" w:hAnsi="Arial" w:cs="Arial"/>
                <w:b/>
                <w:bCs/>
                <w:sz w:val="16"/>
                <w:szCs w:val="16"/>
              </w:rPr>
              <w:t>Cantitate</w:t>
            </w:r>
          </w:p>
        </w:tc>
        <w:tc>
          <w:tcPr>
            <w:tcW w:w="1440" w:type="dxa"/>
            <w:tcBorders>
              <w:top w:val="single" w:sz="8" w:space="0" w:color="auto"/>
              <w:right w:val="single" w:sz="8" w:space="0" w:color="auto"/>
            </w:tcBorders>
            <w:vAlign w:val="bottom"/>
          </w:tcPr>
          <w:p w14:paraId="67C656B0" w14:textId="77777777" w:rsidR="00941E20" w:rsidRDefault="00941E20" w:rsidP="00817E9B">
            <w:pPr>
              <w:ind w:right="479"/>
              <w:jc w:val="right"/>
              <w:rPr>
                <w:sz w:val="20"/>
                <w:szCs w:val="20"/>
              </w:rPr>
            </w:pPr>
            <w:r>
              <w:rPr>
                <w:rFonts w:ascii="Arial" w:eastAsia="Arial" w:hAnsi="Arial" w:cs="Arial"/>
                <w:b/>
                <w:bCs/>
                <w:sz w:val="16"/>
                <w:szCs w:val="16"/>
              </w:rPr>
              <w:t>Pret</w:t>
            </w:r>
          </w:p>
        </w:tc>
        <w:tc>
          <w:tcPr>
            <w:tcW w:w="1440" w:type="dxa"/>
            <w:tcBorders>
              <w:top w:val="single" w:sz="8" w:space="0" w:color="auto"/>
              <w:right w:val="single" w:sz="8" w:space="0" w:color="auto"/>
            </w:tcBorders>
            <w:vAlign w:val="bottom"/>
          </w:tcPr>
          <w:p w14:paraId="3EF89DC4" w14:textId="77777777" w:rsidR="00941E20" w:rsidRDefault="00941E20" w:rsidP="00817E9B">
            <w:pPr>
              <w:ind w:right="359"/>
              <w:jc w:val="right"/>
              <w:rPr>
                <w:sz w:val="20"/>
                <w:szCs w:val="20"/>
              </w:rPr>
            </w:pPr>
            <w:r>
              <w:rPr>
                <w:rFonts w:ascii="Arial" w:eastAsia="Arial" w:hAnsi="Arial" w:cs="Arial"/>
                <w:b/>
                <w:bCs/>
                <w:sz w:val="16"/>
                <w:szCs w:val="16"/>
              </w:rPr>
              <w:t>Valoare</w:t>
            </w:r>
          </w:p>
        </w:tc>
      </w:tr>
      <w:tr w:rsidR="00941E20" w14:paraId="72544E44" w14:textId="77777777" w:rsidTr="00817E9B">
        <w:trPr>
          <w:trHeight w:val="212"/>
        </w:trPr>
        <w:tc>
          <w:tcPr>
            <w:tcW w:w="800" w:type="dxa"/>
            <w:tcBorders>
              <w:left w:val="single" w:sz="8" w:space="0" w:color="auto"/>
              <w:bottom w:val="single" w:sz="8" w:space="0" w:color="auto"/>
            </w:tcBorders>
            <w:vAlign w:val="bottom"/>
          </w:tcPr>
          <w:p w14:paraId="5D4539AF" w14:textId="77777777" w:rsidR="00941E20" w:rsidRDefault="00941E20" w:rsidP="00817E9B">
            <w:pPr>
              <w:rPr>
                <w:sz w:val="18"/>
                <w:szCs w:val="18"/>
              </w:rPr>
            </w:pPr>
          </w:p>
        </w:tc>
        <w:tc>
          <w:tcPr>
            <w:tcW w:w="1500" w:type="dxa"/>
            <w:tcBorders>
              <w:bottom w:val="single" w:sz="8" w:space="0" w:color="auto"/>
              <w:right w:val="single" w:sz="8" w:space="0" w:color="auto"/>
            </w:tcBorders>
            <w:vAlign w:val="bottom"/>
          </w:tcPr>
          <w:p w14:paraId="43C2E14A"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2649B13F" w14:textId="77777777" w:rsidR="00941E20" w:rsidRDefault="00941E20" w:rsidP="00817E9B">
            <w:pPr>
              <w:ind w:left="220"/>
              <w:rPr>
                <w:sz w:val="20"/>
                <w:szCs w:val="20"/>
              </w:rPr>
            </w:pPr>
            <w:r>
              <w:rPr>
                <w:rFonts w:ascii="Arial" w:eastAsia="Arial" w:hAnsi="Arial" w:cs="Arial"/>
                <w:b/>
                <w:bCs/>
                <w:sz w:val="16"/>
                <w:szCs w:val="16"/>
              </w:rPr>
              <w:t>produs</w:t>
            </w:r>
          </w:p>
        </w:tc>
        <w:tc>
          <w:tcPr>
            <w:tcW w:w="880" w:type="dxa"/>
            <w:tcBorders>
              <w:bottom w:val="single" w:sz="8" w:space="0" w:color="auto"/>
            </w:tcBorders>
            <w:vAlign w:val="bottom"/>
          </w:tcPr>
          <w:p w14:paraId="74217DCC" w14:textId="77777777" w:rsidR="00941E20" w:rsidRDefault="00941E20" w:rsidP="00817E9B">
            <w:pPr>
              <w:jc w:val="right"/>
              <w:rPr>
                <w:sz w:val="20"/>
                <w:szCs w:val="20"/>
              </w:rPr>
            </w:pPr>
            <w:r>
              <w:rPr>
                <w:rFonts w:ascii="Arial" w:eastAsia="Arial" w:hAnsi="Arial" w:cs="Arial"/>
                <w:b/>
                <w:bCs/>
                <w:sz w:val="16"/>
                <w:szCs w:val="16"/>
              </w:rPr>
              <w:t>achizitiei</w:t>
            </w:r>
          </w:p>
        </w:tc>
        <w:tc>
          <w:tcPr>
            <w:tcW w:w="120" w:type="dxa"/>
            <w:tcBorders>
              <w:bottom w:val="single" w:sz="8" w:space="0" w:color="auto"/>
              <w:right w:val="single" w:sz="8" w:space="0" w:color="auto"/>
            </w:tcBorders>
            <w:vAlign w:val="bottom"/>
          </w:tcPr>
          <w:p w14:paraId="43E3F8FD"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1BD3E1BF"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A881C14"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42A9EDE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C17969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FF843F7" w14:textId="77777777" w:rsidR="00941E20" w:rsidRDefault="00941E20" w:rsidP="00817E9B">
            <w:pPr>
              <w:rPr>
                <w:sz w:val="18"/>
                <w:szCs w:val="18"/>
              </w:rPr>
            </w:pPr>
          </w:p>
        </w:tc>
      </w:tr>
      <w:tr w:rsidR="00941E20" w14:paraId="29A43094" w14:textId="77777777" w:rsidTr="00817E9B">
        <w:trPr>
          <w:trHeight w:val="228"/>
        </w:trPr>
        <w:tc>
          <w:tcPr>
            <w:tcW w:w="2300" w:type="dxa"/>
            <w:gridSpan w:val="2"/>
            <w:tcBorders>
              <w:left w:val="single" w:sz="8" w:space="0" w:color="auto"/>
              <w:bottom w:val="single" w:sz="8" w:space="0" w:color="auto"/>
            </w:tcBorders>
            <w:vAlign w:val="bottom"/>
          </w:tcPr>
          <w:p w14:paraId="274B8A81" w14:textId="77777777" w:rsidR="00941E20" w:rsidRDefault="00941E20" w:rsidP="00817E9B">
            <w:pPr>
              <w:ind w:left="40"/>
              <w:rPr>
                <w:sz w:val="20"/>
                <w:szCs w:val="20"/>
              </w:rPr>
            </w:pPr>
            <w:r>
              <w:rPr>
                <w:rFonts w:ascii="Arial" w:eastAsia="Arial" w:hAnsi="Arial" w:cs="Arial"/>
                <w:b/>
                <w:bCs/>
                <w:sz w:val="16"/>
                <w:szCs w:val="16"/>
              </w:rPr>
              <w:t>LATIS MIHAI -ACET</w:t>
            </w:r>
          </w:p>
        </w:tc>
        <w:tc>
          <w:tcPr>
            <w:tcW w:w="940" w:type="dxa"/>
            <w:tcBorders>
              <w:bottom w:val="single" w:sz="8" w:space="0" w:color="auto"/>
            </w:tcBorders>
            <w:vAlign w:val="bottom"/>
          </w:tcPr>
          <w:p w14:paraId="180D3DD3" w14:textId="77777777" w:rsidR="00941E20" w:rsidRDefault="00941E20" w:rsidP="00817E9B">
            <w:pPr>
              <w:rPr>
                <w:sz w:val="19"/>
                <w:szCs w:val="19"/>
              </w:rPr>
            </w:pPr>
          </w:p>
        </w:tc>
        <w:tc>
          <w:tcPr>
            <w:tcW w:w="880" w:type="dxa"/>
            <w:tcBorders>
              <w:bottom w:val="single" w:sz="8" w:space="0" w:color="auto"/>
            </w:tcBorders>
            <w:vAlign w:val="bottom"/>
          </w:tcPr>
          <w:p w14:paraId="4F097BA7" w14:textId="77777777" w:rsidR="00941E20" w:rsidRDefault="00941E20" w:rsidP="00817E9B">
            <w:pPr>
              <w:rPr>
                <w:sz w:val="19"/>
                <w:szCs w:val="19"/>
              </w:rPr>
            </w:pPr>
          </w:p>
        </w:tc>
        <w:tc>
          <w:tcPr>
            <w:tcW w:w="120" w:type="dxa"/>
            <w:tcBorders>
              <w:bottom w:val="single" w:sz="8" w:space="0" w:color="auto"/>
            </w:tcBorders>
            <w:vAlign w:val="bottom"/>
          </w:tcPr>
          <w:p w14:paraId="39D991C1" w14:textId="77777777" w:rsidR="00941E20" w:rsidRDefault="00941E20" w:rsidP="00817E9B">
            <w:pPr>
              <w:rPr>
                <w:sz w:val="19"/>
                <w:szCs w:val="19"/>
              </w:rPr>
            </w:pPr>
          </w:p>
        </w:tc>
        <w:tc>
          <w:tcPr>
            <w:tcW w:w="540" w:type="dxa"/>
            <w:tcBorders>
              <w:bottom w:val="single" w:sz="8" w:space="0" w:color="auto"/>
            </w:tcBorders>
            <w:vAlign w:val="bottom"/>
          </w:tcPr>
          <w:p w14:paraId="6AB97C04" w14:textId="77777777" w:rsidR="00941E20" w:rsidRDefault="00941E20" w:rsidP="00817E9B">
            <w:pPr>
              <w:rPr>
                <w:sz w:val="19"/>
                <w:szCs w:val="19"/>
              </w:rPr>
            </w:pPr>
          </w:p>
        </w:tc>
        <w:tc>
          <w:tcPr>
            <w:tcW w:w="2280" w:type="dxa"/>
            <w:tcBorders>
              <w:bottom w:val="single" w:sz="8" w:space="0" w:color="auto"/>
            </w:tcBorders>
            <w:vAlign w:val="bottom"/>
          </w:tcPr>
          <w:p w14:paraId="68D79CA9" w14:textId="77777777" w:rsidR="00941E20" w:rsidRDefault="00941E20" w:rsidP="00817E9B">
            <w:pPr>
              <w:rPr>
                <w:sz w:val="19"/>
                <w:szCs w:val="19"/>
              </w:rPr>
            </w:pPr>
          </w:p>
        </w:tc>
        <w:tc>
          <w:tcPr>
            <w:tcW w:w="940" w:type="dxa"/>
            <w:tcBorders>
              <w:bottom w:val="single" w:sz="8" w:space="0" w:color="auto"/>
            </w:tcBorders>
            <w:vAlign w:val="bottom"/>
          </w:tcPr>
          <w:p w14:paraId="32A1FF39" w14:textId="77777777" w:rsidR="00941E20" w:rsidRDefault="00941E20" w:rsidP="00817E9B">
            <w:pPr>
              <w:rPr>
                <w:sz w:val="19"/>
                <w:szCs w:val="19"/>
              </w:rPr>
            </w:pPr>
          </w:p>
        </w:tc>
        <w:tc>
          <w:tcPr>
            <w:tcW w:w="1440" w:type="dxa"/>
            <w:tcBorders>
              <w:bottom w:val="single" w:sz="8" w:space="0" w:color="auto"/>
            </w:tcBorders>
            <w:vAlign w:val="bottom"/>
          </w:tcPr>
          <w:p w14:paraId="0BC902E7"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39811F8D" w14:textId="77777777" w:rsidR="00941E20" w:rsidRDefault="00941E20" w:rsidP="00817E9B">
            <w:pPr>
              <w:rPr>
                <w:sz w:val="19"/>
                <w:szCs w:val="19"/>
              </w:rPr>
            </w:pPr>
          </w:p>
        </w:tc>
      </w:tr>
      <w:tr w:rsidR="00941E20" w14:paraId="184E5CEB" w14:textId="77777777" w:rsidTr="00817E9B">
        <w:trPr>
          <w:trHeight w:val="214"/>
        </w:trPr>
        <w:tc>
          <w:tcPr>
            <w:tcW w:w="2300" w:type="dxa"/>
            <w:gridSpan w:val="2"/>
            <w:tcBorders>
              <w:left w:val="single" w:sz="8" w:space="0" w:color="auto"/>
              <w:right w:val="single" w:sz="8" w:space="0" w:color="auto"/>
            </w:tcBorders>
            <w:vAlign w:val="bottom"/>
          </w:tcPr>
          <w:p w14:paraId="1AE854C4" w14:textId="77777777" w:rsidR="00941E20" w:rsidRDefault="00941E20" w:rsidP="00817E9B">
            <w:pPr>
              <w:ind w:left="40"/>
              <w:rPr>
                <w:sz w:val="20"/>
                <w:szCs w:val="20"/>
              </w:rPr>
            </w:pPr>
            <w:r>
              <w:rPr>
                <w:rFonts w:ascii="Arial" w:eastAsia="Arial" w:hAnsi="Arial" w:cs="Arial"/>
                <w:sz w:val="16"/>
                <w:szCs w:val="16"/>
              </w:rPr>
              <w:t>CANALIZARE PLUVIALA</w:t>
            </w:r>
          </w:p>
        </w:tc>
        <w:tc>
          <w:tcPr>
            <w:tcW w:w="940" w:type="dxa"/>
            <w:tcBorders>
              <w:right w:val="single" w:sz="8" w:space="0" w:color="auto"/>
            </w:tcBorders>
            <w:vAlign w:val="bottom"/>
          </w:tcPr>
          <w:p w14:paraId="5E08A31E" w14:textId="77777777" w:rsidR="00941E20" w:rsidRDefault="00941E20" w:rsidP="00817E9B">
            <w:pPr>
              <w:ind w:left="20"/>
              <w:rPr>
                <w:sz w:val="20"/>
                <w:szCs w:val="20"/>
              </w:rPr>
            </w:pPr>
            <w:r>
              <w:rPr>
                <w:rFonts w:ascii="Arial" w:eastAsia="Arial" w:hAnsi="Arial" w:cs="Arial"/>
                <w:sz w:val="16"/>
                <w:szCs w:val="16"/>
              </w:rPr>
              <w:t>442</w:t>
            </w:r>
          </w:p>
        </w:tc>
        <w:tc>
          <w:tcPr>
            <w:tcW w:w="1000" w:type="dxa"/>
            <w:gridSpan w:val="2"/>
            <w:tcBorders>
              <w:right w:val="single" w:sz="8" w:space="0" w:color="auto"/>
            </w:tcBorders>
            <w:vAlign w:val="bottom"/>
          </w:tcPr>
          <w:p w14:paraId="0C668D6B"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54BFB57"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EF61EA8"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302FC02"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48A9E8F" w14:textId="77777777" w:rsidR="00941E20" w:rsidRDefault="00941E20" w:rsidP="00817E9B">
            <w:pPr>
              <w:jc w:val="right"/>
              <w:rPr>
                <w:sz w:val="20"/>
                <w:szCs w:val="20"/>
              </w:rPr>
            </w:pPr>
            <w:r>
              <w:rPr>
                <w:rFonts w:ascii="Arial" w:eastAsia="Arial" w:hAnsi="Arial" w:cs="Arial"/>
                <w:sz w:val="16"/>
                <w:szCs w:val="16"/>
              </w:rPr>
              <w:t>61.659,74</w:t>
            </w:r>
          </w:p>
        </w:tc>
        <w:tc>
          <w:tcPr>
            <w:tcW w:w="1440" w:type="dxa"/>
            <w:tcBorders>
              <w:right w:val="single" w:sz="8" w:space="0" w:color="auto"/>
            </w:tcBorders>
            <w:vAlign w:val="bottom"/>
          </w:tcPr>
          <w:p w14:paraId="14F1B8E1" w14:textId="77777777" w:rsidR="00941E20" w:rsidRDefault="00941E20" w:rsidP="00817E9B">
            <w:pPr>
              <w:jc w:val="right"/>
              <w:rPr>
                <w:sz w:val="20"/>
                <w:szCs w:val="20"/>
              </w:rPr>
            </w:pPr>
            <w:r>
              <w:rPr>
                <w:rFonts w:ascii="Arial" w:eastAsia="Arial" w:hAnsi="Arial" w:cs="Arial"/>
                <w:sz w:val="16"/>
                <w:szCs w:val="16"/>
              </w:rPr>
              <w:t>61.659,74</w:t>
            </w:r>
          </w:p>
        </w:tc>
      </w:tr>
      <w:tr w:rsidR="00941E20" w14:paraId="7D7451E4" w14:textId="77777777" w:rsidTr="00817E9B">
        <w:trPr>
          <w:trHeight w:val="218"/>
        </w:trPr>
        <w:tc>
          <w:tcPr>
            <w:tcW w:w="800" w:type="dxa"/>
            <w:tcBorders>
              <w:left w:val="single" w:sz="8" w:space="0" w:color="auto"/>
              <w:bottom w:val="single" w:sz="8" w:space="0" w:color="auto"/>
            </w:tcBorders>
            <w:vAlign w:val="bottom"/>
          </w:tcPr>
          <w:p w14:paraId="114F5A4C" w14:textId="77777777" w:rsidR="00941E20" w:rsidRDefault="00941E20" w:rsidP="00817E9B">
            <w:pPr>
              <w:rPr>
                <w:sz w:val="18"/>
                <w:szCs w:val="18"/>
              </w:rPr>
            </w:pPr>
          </w:p>
        </w:tc>
        <w:tc>
          <w:tcPr>
            <w:tcW w:w="1500" w:type="dxa"/>
            <w:tcBorders>
              <w:bottom w:val="single" w:sz="8" w:space="0" w:color="auto"/>
              <w:right w:val="single" w:sz="8" w:space="0" w:color="auto"/>
            </w:tcBorders>
            <w:vAlign w:val="bottom"/>
          </w:tcPr>
          <w:p w14:paraId="2C47CE8E"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59CBF939" w14:textId="77777777" w:rsidR="00941E20" w:rsidRDefault="00941E20" w:rsidP="00817E9B">
            <w:pPr>
              <w:rPr>
                <w:sz w:val="18"/>
                <w:szCs w:val="18"/>
              </w:rPr>
            </w:pPr>
          </w:p>
        </w:tc>
        <w:tc>
          <w:tcPr>
            <w:tcW w:w="880" w:type="dxa"/>
            <w:tcBorders>
              <w:bottom w:val="single" w:sz="8" w:space="0" w:color="auto"/>
            </w:tcBorders>
            <w:vAlign w:val="bottom"/>
          </w:tcPr>
          <w:p w14:paraId="0124DF2B"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E9237D4"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A74BD99"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B9A6614"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6D4B02C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1B578C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9E691CD" w14:textId="77777777" w:rsidR="00941E20" w:rsidRDefault="00941E20" w:rsidP="00817E9B">
            <w:pPr>
              <w:rPr>
                <w:sz w:val="18"/>
                <w:szCs w:val="18"/>
              </w:rPr>
            </w:pPr>
          </w:p>
        </w:tc>
      </w:tr>
      <w:tr w:rsidR="00941E20" w14:paraId="480AEEA4" w14:textId="77777777" w:rsidTr="00817E9B">
        <w:trPr>
          <w:trHeight w:val="232"/>
        </w:trPr>
        <w:tc>
          <w:tcPr>
            <w:tcW w:w="2300" w:type="dxa"/>
            <w:gridSpan w:val="2"/>
            <w:tcBorders>
              <w:left w:val="single" w:sz="8" w:space="0" w:color="auto"/>
              <w:right w:val="single" w:sz="8" w:space="0" w:color="auto"/>
            </w:tcBorders>
            <w:vAlign w:val="bottom"/>
          </w:tcPr>
          <w:p w14:paraId="727691A9" w14:textId="77777777" w:rsidR="00941E20" w:rsidRDefault="00941E20" w:rsidP="00817E9B">
            <w:pPr>
              <w:ind w:left="40"/>
              <w:rPr>
                <w:sz w:val="20"/>
                <w:szCs w:val="20"/>
              </w:rPr>
            </w:pPr>
            <w:r>
              <w:rPr>
                <w:rFonts w:ascii="Arial" w:eastAsia="Arial" w:hAnsi="Arial" w:cs="Arial"/>
                <w:sz w:val="16"/>
                <w:szCs w:val="16"/>
              </w:rPr>
              <w:t>CANALIZARE TIPOGRAFIE</w:t>
            </w:r>
          </w:p>
        </w:tc>
        <w:tc>
          <w:tcPr>
            <w:tcW w:w="940" w:type="dxa"/>
            <w:tcBorders>
              <w:right w:val="single" w:sz="8" w:space="0" w:color="auto"/>
            </w:tcBorders>
            <w:vAlign w:val="bottom"/>
          </w:tcPr>
          <w:p w14:paraId="49BEE7B8" w14:textId="77777777" w:rsidR="00941E20" w:rsidRDefault="00941E20" w:rsidP="00817E9B">
            <w:pPr>
              <w:ind w:left="20"/>
              <w:rPr>
                <w:sz w:val="20"/>
                <w:szCs w:val="20"/>
              </w:rPr>
            </w:pPr>
            <w:r>
              <w:rPr>
                <w:rFonts w:ascii="Arial" w:eastAsia="Arial" w:hAnsi="Arial" w:cs="Arial"/>
                <w:sz w:val="16"/>
                <w:szCs w:val="16"/>
              </w:rPr>
              <w:t>460</w:t>
            </w:r>
          </w:p>
        </w:tc>
        <w:tc>
          <w:tcPr>
            <w:tcW w:w="1000" w:type="dxa"/>
            <w:gridSpan w:val="2"/>
            <w:tcBorders>
              <w:right w:val="single" w:sz="8" w:space="0" w:color="auto"/>
            </w:tcBorders>
            <w:vAlign w:val="bottom"/>
          </w:tcPr>
          <w:p w14:paraId="3BCC6A44"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C15862D"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0C92D29"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0D65C4E"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A9FF114" w14:textId="77777777" w:rsidR="00941E20" w:rsidRDefault="00941E20" w:rsidP="00817E9B">
            <w:pPr>
              <w:jc w:val="right"/>
              <w:rPr>
                <w:sz w:val="20"/>
                <w:szCs w:val="20"/>
              </w:rPr>
            </w:pPr>
            <w:r>
              <w:rPr>
                <w:rFonts w:ascii="Arial" w:eastAsia="Arial" w:hAnsi="Arial" w:cs="Arial"/>
                <w:sz w:val="16"/>
                <w:szCs w:val="16"/>
              </w:rPr>
              <w:t>227,00</w:t>
            </w:r>
          </w:p>
        </w:tc>
        <w:tc>
          <w:tcPr>
            <w:tcW w:w="1440" w:type="dxa"/>
            <w:tcBorders>
              <w:right w:val="single" w:sz="8" w:space="0" w:color="auto"/>
            </w:tcBorders>
            <w:vAlign w:val="bottom"/>
          </w:tcPr>
          <w:p w14:paraId="74F076D0" w14:textId="77777777" w:rsidR="00941E20" w:rsidRDefault="00941E20" w:rsidP="00817E9B">
            <w:pPr>
              <w:jc w:val="right"/>
              <w:rPr>
                <w:sz w:val="20"/>
                <w:szCs w:val="20"/>
              </w:rPr>
            </w:pPr>
            <w:r>
              <w:rPr>
                <w:rFonts w:ascii="Arial" w:eastAsia="Arial" w:hAnsi="Arial" w:cs="Arial"/>
                <w:sz w:val="16"/>
                <w:szCs w:val="16"/>
              </w:rPr>
              <w:t>227,00</w:t>
            </w:r>
          </w:p>
        </w:tc>
      </w:tr>
      <w:tr w:rsidR="00941E20" w14:paraId="387D1C4A" w14:textId="77777777" w:rsidTr="00817E9B">
        <w:trPr>
          <w:trHeight w:val="218"/>
        </w:trPr>
        <w:tc>
          <w:tcPr>
            <w:tcW w:w="800" w:type="dxa"/>
            <w:tcBorders>
              <w:left w:val="single" w:sz="8" w:space="0" w:color="auto"/>
              <w:bottom w:val="single" w:sz="8" w:space="0" w:color="auto"/>
            </w:tcBorders>
            <w:vAlign w:val="bottom"/>
          </w:tcPr>
          <w:p w14:paraId="6671E4C4" w14:textId="77777777" w:rsidR="00941E20" w:rsidRDefault="00941E20" w:rsidP="00817E9B">
            <w:pPr>
              <w:rPr>
                <w:sz w:val="18"/>
                <w:szCs w:val="18"/>
              </w:rPr>
            </w:pPr>
          </w:p>
        </w:tc>
        <w:tc>
          <w:tcPr>
            <w:tcW w:w="1500" w:type="dxa"/>
            <w:tcBorders>
              <w:bottom w:val="single" w:sz="8" w:space="0" w:color="auto"/>
              <w:right w:val="single" w:sz="8" w:space="0" w:color="auto"/>
            </w:tcBorders>
            <w:vAlign w:val="bottom"/>
          </w:tcPr>
          <w:p w14:paraId="3A620F37"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5EEE8CEA" w14:textId="77777777" w:rsidR="00941E20" w:rsidRDefault="00941E20" w:rsidP="00817E9B">
            <w:pPr>
              <w:rPr>
                <w:sz w:val="18"/>
                <w:szCs w:val="18"/>
              </w:rPr>
            </w:pPr>
          </w:p>
        </w:tc>
        <w:tc>
          <w:tcPr>
            <w:tcW w:w="880" w:type="dxa"/>
            <w:tcBorders>
              <w:bottom w:val="single" w:sz="8" w:space="0" w:color="auto"/>
            </w:tcBorders>
            <w:vAlign w:val="bottom"/>
          </w:tcPr>
          <w:p w14:paraId="00A0E858"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7FE2AB2"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CB8C762"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7C5BBF0"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07C7CF0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75D845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9AB3780" w14:textId="77777777" w:rsidR="00941E20" w:rsidRDefault="00941E20" w:rsidP="00817E9B">
            <w:pPr>
              <w:rPr>
                <w:sz w:val="18"/>
                <w:szCs w:val="18"/>
              </w:rPr>
            </w:pPr>
          </w:p>
        </w:tc>
      </w:tr>
      <w:tr w:rsidR="00941E20" w14:paraId="28C8246D" w14:textId="77777777" w:rsidTr="00817E9B">
        <w:trPr>
          <w:trHeight w:val="232"/>
        </w:trPr>
        <w:tc>
          <w:tcPr>
            <w:tcW w:w="2300" w:type="dxa"/>
            <w:gridSpan w:val="2"/>
            <w:tcBorders>
              <w:left w:val="single" w:sz="8" w:space="0" w:color="auto"/>
              <w:right w:val="single" w:sz="8" w:space="0" w:color="auto"/>
            </w:tcBorders>
            <w:vAlign w:val="bottom"/>
          </w:tcPr>
          <w:p w14:paraId="32B32737" w14:textId="77777777" w:rsidR="00941E20" w:rsidRDefault="00941E20" w:rsidP="00817E9B">
            <w:pPr>
              <w:ind w:left="40"/>
              <w:rPr>
                <w:sz w:val="20"/>
                <w:szCs w:val="20"/>
              </w:rPr>
            </w:pPr>
            <w:r>
              <w:rPr>
                <w:rFonts w:ascii="Arial" w:eastAsia="Arial" w:hAnsi="Arial" w:cs="Arial"/>
                <w:sz w:val="16"/>
                <w:szCs w:val="16"/>
              </w:rPr>
              <w:t>CANALIZARE TRONSON I-</w:t>
            </w:r>
          </w:p>
        </w:tc>
        <w:tc>
          <w:tcPr>
            <w:tcW w:w="940" w:type="dxa"/>
            <w:tcBorders>
              <w:right w:val="single" w:sz="8" w:space="0" w:color="auto"/>
            </w:tcBorders>
            <w:vAlign w:val="bottom"/>
          </w:tcPr>
          <w:p w14:paraId="1DF424C7" w14:textId="77777777" w:rsidR="00941E20" w:rsidRDefault="00941E20" w:rsidP="00817E9B">
            <w:pPr>
              <w:ind w:left="20"/>
              <w:rPr>
                <w:sz w:val="20"/>
                <w:szCs w:val="20"/>
              </w:rPr>
            </w:pPr>
            <w:r>
              <w:rPr>
                <w:rFonts w:ascii="Arial" w:eastAsia="Arial" w:hAnsi="Arial" w:cs="Arial"/>
                <w:sz w:val="16"/>
                <w:szCs w:val="16"/>
              </w:rPr>
              <w:t>440</w:t>
            </w:r>
          </w:p>
        </w:tc>
        <w:tc>
          <w:tcPr>
            <w:tcW w:w="1000" w:type="dxa"/>
            <w:gridSpan w:val="2"/>
            <w:tcBorders>
              <w:right w:val="single" w:sz="8" w:space="0" w:color="auto"/>
            </w:tcBorders>
            <w:vAlign w:val="bottom"/>
          </w:tcPr>
          <w:p w14:paraId="3A3397D2"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8542F99"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0B2F866"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CEFFF2C"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E1D3BF0" w14:textId="77777777" w:rsidR="00941E20" w:rsidRDefault="00941E20" w:rsidP="00817E9B">
            <w:pPr>
              <w:jc w:val="right"/>
              <w:rPr>
                <w:sz w:val="20"/>
                <w:szCs w:val="20"/>
              </w:rPr>
            </w:pPr>
            <w:r>
              <w:rPr>
                <w:rFonts w:ascii="Arial" w:eastAsia="Arial" w:hAnsi="Arial" w:cs="Arial"/>
                <w:sz w:val="16"/>
                <w:szCs w:val="16"/>
              </w:rPr>
              <w:t>14.974,00</w:t>
            </w:r>
          </w:p>
        </w:tc>
        <w:tc>
          <w:tcPr>
            <w:tcW w:w="1440" w:type="dxa"/>
            <w:tcBorders>
              <w:right w:val="single" w:sz="8" w:space="0" w:color="auto"/>
            </w:tcBorders>
            <w:vAlign w:val="bottom"/>
          </w:tcPr>
          <w:p w14:paraId="52913C6E" w14:textId="77777777" w:rsidR="00941E20" w:rsidRDefault="00941E20" w:rsidP="00817E9B">
            <w:pPr>
              <w:jc w:val="right"/>
              <w:rPr>
                <w:sz w:val="20"/>
                <w:szCs w:val="20"/>
              </w:rPr>
            </w:pPr>
            <w:r>
              <w:rPr>
                <w:rFonts w:ascii="Arial" w:eastAsia="Arial" w:hAnsi="Arial" w:cs="Arial"/>
                <w:sz w:val="16"/>
                <w:szCs w:val="16"/>
              </w:rPr>
              <w:t>14.974,00</w:t>
            </w:r>
          </w:p>
        </w:tc>
      </w:tr>
      <w:tr w:rsidR="00941E20" w14:paraId="4A596168" w14:textId="77777777" w:rsidTr="00817E9B">
        <w:trPr>
          <w:trHeight w:val="218"/>
        </w:trPr>
        <w:tc>
          <w:tcPr>
            <w:tcW w:w="800" w:type="dxa"/>
            <w:tcBorders>
              <w:left w:val="single" w:sz="8" w:space="0" w:color="auto"/>
              <w:bottom w:val="single" w:sz="8" w:space="0" w:color="auto"/>
            </w:tcBorders>
            <w:vAlign w:val="bottom"/>
          </w:tcPr>
          <w:p w14:paraId="212A229F" w14:textId="77777777" w:rsidR="00941E20" w:rsidRDefault="00941E20" w:rsidP="00817E9B">
            <w:pPr>
              <w:ind w:left="40"/>
              <w:rPr>
                <w:sz w:val="20"/>
                <w:szCs w:val="20"/>
              </w:rPr>
            </w:pPr>
            <w:r>
              <w:rPr>
                <w:rFonts w:ascii="Arial" w:eastAsia="Arial" w:hAnsi="Arial" w:cs="Arial"/>
                <w:sz w:val="16"/>
                <w:szCs w:val="16"/>
              </w:rPr>
              <w:t>FILAT</w:t>
            </w:r>
          </w:p>
        </w:tc>
        <w:tc>
          <w:tcPr>
            <w:tcW w:w="1500" w:type="dxa"/>
            <w:tcBorders>
              <w:bottom w:val="single" w:sz="8" w:space="0" w:color="auto"/>
              <w:right w:val="single" w:sz="8" w:space="0" w:color="auto"/>
            </w:tcBorders>
            <w:vAlign w:val="bottom"/>
          </w:tcPr>
          <w:p w14:paraId="687EEA00"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67E403B3" w14:textId="77777777" w:rsidR="00941E20" w:rsidRDefault="00941E20" w:rsidP="00817E9B">
            <w:pPr>
              <w:rPr>
                <w:sz w:val="18"/>
                <w:szCs w:val="18"/>
              </w:rPr>
            </w:pPr>
          </w:p>
        </w:tc>
        <w:tc>
          <w:tcPr>
            <w:tcW w:w="880" w:type="dxa"/>
            <w:tcBorders>
              <w:bottom w:val="single" w:sz="8" w:space="0" w:color="auto"/>
            </w:tcBorders>
            <w:vAlign w:val="bottom"/>
          </w:tcPr>
          <w:p w14:paraId="316ED3FA"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03C6F185"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22C2AAD"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36DDA87"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5865694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584997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B01424E" w14:textId="77777777" w:rsidR="00941E20" w:rsidRDefault="00941E20" w:rsidP="00817E9B">
            <w:pPr>
              <w:rPr>
                <w:sz w:val="18"/>
                <w:szCs w:val="18"/>
              </w:rPr>
            </w:pPr>
          </w:p>
        </w:tc>
      </w:tr>
      <w:tr w:rsidR="00941E20" w14:paraId="66E163F2" w14:textId="77777777" w:rsidTr="00817E9B">
        <w:trPr>
          <w:trHeight w:val="232"/>
        </w:trPr>
        <w:tc>
          <w:tcPr>
            <w:tcW w:w="2300" w:type="dxa"/>
            <w:gridSpan w:val="2"/>
            <w:tcBorders>
              <w:left w:val="single" w:sz="8" w:space="0" w:color="auto"/>
              <w:right w:val="single" w:sz="8" w:space="0" w:color="auto"/>
            </w:tcBorders>
            <w:vAlign w:val="bottom"/>
          </w:tcPr>
          <w:p w14:paraId="61FAC006" w14:textId="77777777" w:rsidR="00941E20" w:rsidRDefault="00941E20" w:rsidP="00817E9B">
            <w:pPr>
              <w:ind w:left="40"/>
              <w:rPr>
                <w:sz w:val="20"/>
                <w:szCs w:val="20"/>
              </w:rPr>
            </w:pPr>
            <w:r>
              <w:rPr>
                <w:rFonts w:ascii="Arial" w:eastAsia="Arial" w:hAnsi="Arial" w:cs="Arial"/>
                <w:sz w:val="16"/>
                <w:szCs w:val="16"/>
              </w:rPr>
              <w:t>CANALIZARE TRONSON II-</w:t>
            </w:r>
          </w:p>
        </w:tc>
        <w:tc>
          <w:tcPr>
            <w:tcW w:w="940" w:type="dxa"/>
            <w:tcBorders>
              <w:right w:val="single" w:sz="8" w:space="0" w:color="auto"/>
            </w:tcBorders>
            <w:vAlign w:val="bottom"/>
          </w:tcPr>
          <w:p w14:paraId="6BA59FF0" w14:textId="77777777" w:rsidR="00941E20" w:rsidRDefault="00941E20" w:rsidP="00817E9B">
            <w:pPr>
              <w:ind w:left="20"/>
              <w:rPr>
                <w:sz w:val="20"/>
                <w:szCs w:val="20"/>
              </w:rPr>
            </w:pPr>
            <w:r>
              <w:rPr>
                <w:rFonts w:ascii="Arial" w:eastAsia="Arial" w:hAnsi="Arial" w:cs="Arial"/>
                <w:sz w:val="16"/>
                <w:szCs w:val="16"/>
              </w:rPr>
              <w:t>441</w:t>
            </w:r>
          </w:p>
        </w:tc>
        <w:tc>
          <w:tcPr>
            <w:tcW w:w="1000" w:type="dxa"/>
            <w:gridSpan w:val="2"/>
            <w:tcBorders>
              <w:right w:val="single" w:sz="8" w:space="0" w:color="auto"/>
            </w:tcBorders>
            <w:vAlign w:val="bottom"/>
          </w:tcPr>
          <w:p w14:paraId="4BF59A65"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830F739"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9891A13"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1BBA38F9"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2287BDA" w14:textId="77777777" w:rsidR="00941E20" w:rsidRDefault="00941E20" w:rsidP="00817E9B">
            <w:pPr>
              <w:jc w:val="right"/>
              <w:rPr>
                <w:sz w:val="20"/>
                <w:szCs w:val="20"/>
              </w:rPr>
            </w:pPr>
            <w:r>
              <w:rPr>
                <w:rFonts w:ascii="Arial" w:eastAsia="Arial" w:hAnsi="Arial" w:cs="Arial"/>
                <w:sz w:val="16"/>
                <w:szCs w:val="16"/>
              </w:rPr>
              <w:t>11.024,00</w:t>
            </w:r>
          </w:p>
        </w:tc>
        <w:tc>
          <w:tcPr>
            <w:tcW w:w="1440" w:type="dxa"/>
            <w:tcBorders>
              <w:right w:val="single" w:sz="8" w:space="0" w:color="auto"/>
            </w:tcBorders>
            <w:vAlign w:val="bottom"/>
          </w:tcPr>
          <w:p w14:paraId="76243A66" w14:textId="77777777" w:rsidR="00941E20" w:rsidRDefault="00941E20" w:rsidP="00817E9B">
            <w:pPr>
              <w:jc w:val="right"/>
              <w:rPr>
                <w:sz w:val="20"/>
                <w:szCs w:val="20"/>
              </w:rPr>
            </w:pPr>
            <w:r>
              <w:rPr>
                <w:rFonts w:ascii="Arial" w:eastAsia="Arial" w:hAnsi="Arial" w:cs="Arial"/>
                <w:sz w:val="16"/>
                <w:szCs w:val="16"/>
              </w:rPr>
              <w:t>11.024,00</w:t>
            </w:r>
          </w:p>
        </w:tc>
      </w:tr>
      <w:tr w:rsidR="00941E20" w14:paraId="2E55C74C" w14:textId="77777777" w:rsidTr="00817E9B">
        <w:trPr>
          <w:trHeight w:val="218"/>
        </w:trPr>
        <w:tc>
          <w:tcPr>
            <w:tcW w:w="800" w:type="dxa"/>
            <w:tcBorders>
              <w:left w:val="single" w:sz="8" w:space="0" w:color="auto"/>
              <w:bottom w:val="single" w:sz="8" w:space="0" w:color="auto"/>
            </w:tcBorders>
            <w:vAlign w:val="bottom"/>
          </w:tcPr>
          <w:p w14:paraId="6FC435B8" w14:textId="77777777" w:rsidR="00941E20" w:rsidRDefault="00941E20" w:rsidP="00817E9B">
            <w:pPr>
              <w:ind w:left="40"/>
              <w:rPr>
                <w:sz w:val="20"/>
                <w:szCs w:val="20"/>
              </w:rPr>
            </w:pPr>
            <w:r>
              <w:rPr>
                <w:rFonts w:ascii="Arial" w:eastAsia="Arial" w:hAnsi="Arial" w:cs="Arial"/>
                <w:sz w:val="16"/>
                <w:szCs w:val="16"/>
              </w:rPr>
              <w:t>FILAT</w:t>
            </w:r>
          </w:p>
        </w:tc>
        <w:tc>
          <w:tcPr>
            <w:tcW w:w="1500" w:type="dxa"/>
            <w:tcBorders>
              <w:bottom w:val="single" w:sz="8" w:space="0" w:color="auto"/>
              <w:right w:val="single" w:sz="8" w:space="0" w:color="auto"/>
            </w:tcBorders>
            <w:vAlign w:val="bottom"/>
          </w:tcPr>
          <w:p w14:paraId="554DC8E1"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24205574" w14:textId="77777777" w:rsidR="00941E20" w:rsidRDefault="00941E20" w:rsidP="00817E9B">
            <w:pPr>
              <w:rPr>
                <w:sz w:val="18"/>
                <w:szCs w:val="18"/>
              </w:rPr>
            </w:pPr>
          </w:p>
        </w:tc>
        <w:tc>
          <w:tcPr>
            <w:tcW w:w="880" w:type="dxa"/>
            <w:tcBorders>
              <w:bottom w:val="single" w:sz="8" w:space="0" w:color="auto"/>
            </w:tcBorders>
            <w:vAlign w:val="bottom"/>
          </w:tcPr>
          <w:p w14:paraId="077B0455"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1561E568"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7AA86EB"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406D1CC"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64AB2C3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5CC212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320D9F1" w14:textId="77777777" w:rsidR="00941E20" w:rsidRDefault="00941E20" w:rsidP="00817E9B">
            <w:pPr>
              <w:rPr>
                <w:sz w:val="18"/>
                <w:szCs w:val="18"/>
              </w:rPr>
            </w:pPr>
          </w:p>
        </w:tc>
      </w:tr>
      <w:tr w:rsidR="00941E20" w14:paraId="1048312E" w14:textId="77777777" w:rsidTr="00817E9B">
        <w:trPr>
          <w:trHeight w:val="232"/>
        </w:trPr>
        <w:tc>
          <w:tcPr>
            <w:tcW w:w="2300" w:type="dxa"/>
            <w:gridSpan w:val="2"/>
            <w:tcBorders>
              <w:left w:val="single" w:sz="8" w:space="0" w:color="auto"/>
              <w:right w:val="single" w:sz="8" w:space="0" w:color="auto"/>
            </w:tcBorders>
            <w:vAlign w:val="bottom"/>
          </w:tcPr>
          <w:p w14:paraId="2BCB72CC" w14:textId="77777777" w:rsidR="00941E20" w:rsidRDefault="00941E20" w:rsidP="00817E9B">
            <w:pPr>
              <w:ind w:left="40"/>
              <w:rPr>
                <w:sz w:val="20"/>
                <w:szCs w:val="20"/>
              </w:rPr>
            </w:pPr>
            <w:r>
              <w:rPr>
                <w:rFonts w:ascii="Arial" w:eastAsia="Arial" w:hAnsi="Arial" w:cs="Arial"/>
                <w:sz w:val="16"/>
                <w:szCs w:val="16"/>
              </w:rPr>
              <w:t>CLADIRE STATIA</w:t>
            </w:r>
          </w:p>
        </w:tc>
        <w:tc>
          <w:tcPr>
            <w:tcW w:w="940" w:type="dxa"/>
            <w:tcBorders>
              <w:right w:val="single" w:sz="8" w:space="0" w:color="auto"/>
            </w:tcBorders>
            <w:vAlign w:val="bottom"/>
          </w:tcPr>
          <w:p w14:paraId="36FFBAD3" w14:textId="77777777" w:rsidR="00941E20" w:rsidRDefault="00941E20" w:rsidP="00817E9B">
            <w:pPr>
              <w:ind w:left="20"/>
              <w:rPr>
                <w:sz w:val="20"/>
                <w:szCs w:val="20"/>
              </w:rPr>
            </w:pPr>
            <w:r>
              <w:rPr>
                <w:rFonts w:ascii="Arial" w:eastAsia="Arial" w:hAnsi="Arial" w:cs="Arial"/>
                <w:sz w:val="16"/>
                <w:szCs w:val="16"/>
              </w:rPr>
              <w:t>369</w:t>
            </w:r>
          </w:p>
        </w:tc>
        <w:tc>
          <w:tcPr>
            <w:tcW w:w="1000" w:type="dxa"/>
            <w:gridSpan w:val="2"/>
            <w:tcBorders>
              <w:right w:val="single" w:sz="8" w:space="0" w:color="auto"/>
            </w:tcBorders>
            <w:vAlign w:val="bottom"/>
          </w:tcPr>
          <w:p w14:paraId="0BAF0BC5"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563333F"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9B1D7F2"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16B63383"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6E2DED6" w14:textId="77777777" w:rsidR="00941E20" w:rsidRDefault="00941E20" w:rsidP="00817E9B">
            <w:pPr>
              <w:jc w:val="right"/>
              <w:rPr>
                <w:sz w:val="20"/>
                <w:szCs w:val="20"/>
              </w:rPr>
            </w:pPr>
            <w:r>
              <w:rPr>
                <w:rFonts w:ascii="Arial" w:eastAsia="Arial" w:hAnsi="Arial" w:cs="Arial"/>
                <w:sz w:val="16"/>
                <w:szCs w:val="16"/>
              </w:rPr>
              <w:t>1.919,00</w:t>
            </w:r>
          </w:p>
        </w:tc>
        <w:tc>
          <w:tcPr>
            <w:tcW w:w="1440" w:type="dxa"/>
            <w:tcBorders>
              <w:right w:val="single" w:sz="8" w:space="0" w:color="auto"/>
            </w:tcBorders>
            <w:vAlign w:val="bottom"/>
          </w:tcPr>
          <w:p w14:paraId="288BA510" w14:textId="77777777" w:rsidR="00941E20" w:rsidRDefault="00941E20" w:rsidP="00817E9B">
            <w:pPr>
              <w:jc w:val="right"/>
              <w:rPr>
                <w:sz w:val="20"/>
                <w:szCs w:val="20"/>
              </w:rPr>
            </w:pPr>
            <w:r>
              <w:rPr>
                <w:rFonts w:ascii="Arial" w:eastAsia="Arial" w:hAnsi="Arial" w:cs="Arial"/>
                <w:sz w:val="16"/>
                <w:szCs w:val="16"/>
              </w:rPr>
              <w:t>1.919,00</w:t>
            </w:r>
          </w:p>
        </w:tc>
      </w:tr>
      <w:tr w:rsidR="00941E20" w14:paraId="6211F387" w14:textId="77777777" w:rsidTr="00817E9B">
        <w:trPr>
          <w:trHeight w:val="218"/>
        </w:trPr>
        <w:tc>
          <w:tcPr>
            <w:tcW w:w="2300" w:type="dxa"/>
            <w:gridSpan w:val="2"/>
            <w:tcBorders>
              <w:left w:val="single" w:sz="8" w:space="0" w:color="auto"/>
              <w:bottom w:val="single" w:sz="8" w:space="0" w:color="auto"/>
              <w:right w:val="single" w:sz="8" w:space="0" w:color="auto"/>
            </w:tcBorders>
            <w:vAlign w:val="bottom"/>
          </w:tcPr>
          <w:p w14:paraId="3C93676F" w14:textId="77777777" w:rsidR="00941E20" w:rsidRDefault="00941E20" w:rsidP="00817E9B">
            <w:pPr>
              <w:ind w:left="40"/>
              <w:rPr>
                <w:sz w:val="20"/>
                <w:szCs w:val="20"/>
              </w:rPr>
            </w:pPr>
            <w:r>
              <w:rPr>
                <w:rFonts w:ascii="Arial" w:eastAsia="Arial" w:hAnsi="Arial" w:cs="Arial"/>
                <w:sz w:val="16"/>
                <w:szCs w:val="16"/>
              </w:rPr>
              <w:t>EPURARE</w:t>
            </w:r>
          </w:p>
        </w:tc>
        <w:tc>
          <w:tcPr>
            <w:tcW w:w="940" w:type="dxa"/>
            <w:tcBorders>
              <w:bottom w:val="single" w:sz="8" w:space="0" w:color="auto"/>
              <w:right w:val="single" w:sz="8" w:space="0" w:color="auto"/>
            </w:tcBorders>
            <w:vAlign w:val="bottom"/>
          </w:tcPr>
          <w:p w14:paraId="7DF3F03A" w14:textId="77777777" w:rsidR="00941E20" w:rsidRDefault="00941E20" w:rsidP="00817E9B">
            <w:pPr>
              <w:rPr>
                <w:sz w:val="18"/>
                <w:szCs w:val="18"/>
              </w:rPr>
            </w:pPr>
          </w:p>
        </w:tc>
        <w:tc>
          <w:tcPr>
            <w:tcW w:w="880" w:type="dxa"/>
            <w:tcBorders>
              <w:bottom w:val="single" w:sz="8" w:space="0" w:color="auto"/>
            </w:tcBorders>
            <w:vAlign w:val="bottom"/>
          </w:tcPr>
          <w:p w14:paraId="1253D849"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59D1BB2"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73C57D3"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1022387"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1A19BEC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8B8656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5171875" w14:textId="77777777" w:rsidR="00941E20" w:rsidRDefault="00941E20" w:rsidP="00817E9B">
            <w:pPr>
              <w:rPr>
                <w:sz w:val="18"/>
                <w:szCs w:val="18"/>
              </w:rPr>
            </w:pPr>
          </w:p>
        </w:tc>
      </w:tr>
      <w:tr w:rsidR="00941E20" w14:paraId="4E6E3932" w14:textId="77777777" w:rsidTr="00817E9B">
        <w:trPr>
          <w:trHeight w:val="232"/>
        </w:trPr>
        <w:tc>
          <w:tcPr>
            <w:tcW w:w="2300" w:type="dxa"/>
            <w:gridSpan w:val="2"/>
            <w:tcBorders>
              <w:left w:val="single" w:sz="8" w:space="0" w:color="auto"/>
              <w:right w:val="single" w:sz="8" w:space="0" w:color="auto"/>
            </w:tcBorders>
            <w:vAlign w:val="bottom"/>
          </w:tcPr>
          <w:p w14:paraId="65B876A1" w14:textId="77777777" w:rsidR="00941E20" w:rsidRDefault="00941E20" w:rsidP="00817E9B">
            <w:pPr>
              <w:ind w:left="40"/>
              <w:rPr>
                <w:sz w:val="20"/>
                <w:szCs w:val="20"/>
              </w:rPr>
            </w:pPr>
            <w:r>
              <w:rPr>
                <w:rFonts w:ascii="Arial" w:eastAsia="Arial" w:hAnsi="Arial" w:cs="Arial"/>
                <w:sz w:val="16"/>
                <w:szCs w:val="16"/>
              </w:rPr>
              <w:t>CLADIRE STATIA POMPE</w:t>
            </w:r>
          </w:p>
        </w:tc>
        <w:tc>
          <w:tcPr>
            <w:tcW w:w="940" w:type="dxa"/>
            <w:tcBorders>
              <w:right w:val="single" w:sz="8" w:space="0" w:color="auto"/>
            </w:tcBorders>
            <w:vAlign w:val="bottom"/>
          </w:tcPr>
          <w:p w14:paraId="70ABF09A" w14:textId="77777777" w:rsidR="00941E20" w:rsidRDefault="00941E20" w:rsidP="00817E9B">
            <w:pPr>
              <w:ind w:left="20"/>
              <w:rPr>
                <w:sz w:val="20"/>
                <w:szCs w:val="20"/>
              </w:rPr>
            </w:pPr>
            <w:r>
              <w:rPr>
                <w:rFonts w:ascii="Arial" w:eastAsia="Arial" w:hAnsi="Arial" w:cs="Arial"/>
                <w:sz w:val="16"/>
                <w:szCs w:val="16"/>
              </w:rPr>
              <w:t>365</w:t>
            </w:r>
          </w:p>
        </w:tc>
        <w:tc>
          <w:tcPr>
            <w:tcW w:w="1000" w:type="dxa"/>
            <w:gridSpan w:val="2"/>
            <w:tcBorders>
              <w:right w:val="single" w:sz="8" w:space="0" w:color="auto"/>
            </w:tcBorders>
            <w:vAlign w:val="bottom"/>
          </w:tcPr>
          <w:p w14:paraId="0F3A364A"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47416F8D"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46156AE"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15471E9D"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46E38DC" w14:textId="77777777" w:rsidR="00941E20" w:rsidRDefault="00941E20" w:rsidP="00817E9B">
            <w:pPr>
              <w:jc w:val="right"/>
              <w:rPr>
                <w:sz w:val="20"/>
                <w:szCs w:val="20"/>
              </w:rPr>
            </w:pPr>
            <w:r>
              <w:rPr>
                <w:rFonts w:ascii="Arial" w:eastAsia="Arial" w:hAnsi="Arial" w:cs="Arial"/>
                <w:sz w:val="16"/>
                <w:szCs w:val="16"/>
              </w:rPr>
              <w:t>11.169,00</w:t>
            </w:r>
          </w:p>
        </w:tc>
        <w:tc>
          <w:tcPr>
            <w:tcW w:w="1440" w:type="dxa"/>
            <w:tcBorders>
              <w:right w:val="single" w:sz="8" w:space="0" w:color="auto"/>
            </w:tcBorders>
            <w:vAlign w:val="bottom"/>
          </w:tcPr>
          <w:p w14:paraId="7388493A" w14:textId="77777777" w:rsidR="00941E20" w:rsidRDefault="00941E20" w:rsidP="00817E9B">
            <w:pPr>
              <w:jc w:val="right"/>
              <w:rPr>
                <w:sz w:val="20"/>
                <w:szCs w:val="20"/>
              </w:rPr>
            </w:pPr>
            <w:r>
              <w:rPr>
                <w:rFonts w:ascii="Arial" w:eastAsia="Arial" w:hAnsi="Arial" w:cs="Arial"/>
                <w:sz w:val="16"/>
                <w:szCs w:val="16"/>
              </w:rPr>
              <w:t>11.169,00</w:t>
            </w:r>
          </w:p>
        </w:tc>
      </w:tr>
      <w:tr w:rsidR="00941E20" w14:paraId="30AE8B31" w14:textId="77777777" w:rsidTr="00817E9B">
        <w:trPr>
          <w:trHeight w:val="218"/>
        </w:trPr>
        <w:tc>
          <w:tcPr>
            <w:tcW w:w="800" w:type="dxa"/>
            <w:tcBorders>
              <w:left w:val="single" w:sz="8" w:space="0" w:color="auto"/>
              <w:bottom w:val="single" w:sz="8" w:space="0" w:color="auto"/>
            </w:tcBorders>
            <w:vAlign w:val="bottom"/>
          </w:tcPr>
          <w:p w14:paraId="75950834" w14:textId="77777777" w:rsidR="00941E20" w:rsidRDefault="00941E20" w:rsidP="00817E9B">
            <w:pPr>
              <w:ind w:left="40"/>
              <w:rPr>
                <w:sz w:val="20"/>
                <w:szCs w:val="20"/>
              </w:rPr>
            </w:pPr>
            <w:r>
              <w:rPr>
                <w:rFonts w:ascii="Arial" w:eastAsia="Arial" w:hAnsi="Arial" w:cs="Arial"/>
                <w:sz w:val="16"/>
                <w:szCs w:val="16"/>
              </w:rPr>
              <w:t>SADOVA</w:t>
            </w:r>
          </w:p>
        </w:tc>
        <w:tc>
          <w:tcPr>
            <w:tcW w:w="1500" w:type="dxa"/>
            <w:tcBorders>
              <w:bottom w:val="single" w:sz="8" w:space="0" w:color="auto"/>
              <w:right w:val="single" w:sz="8" w:space="0" w:color="auto"/>
            </w:tcBorders>
            <w:vAlign w:val="bottom"/>
          </w:tcPr>
          <w:p w14:paraId="7168B94F"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599A06CE" w14:textId="77777777" w:rsidR="00941E20" w:rsidRDefault="00941E20" w:rsidP="00817E9B">
            <w:pPr>
              <w:rPr>
                <w:sz w:val="18"/>
                <w:szCs w:val="18"/>
              </w:rPr>
            </w:pPr>
          </w:p>
        </w:tc>
        <w:tc>
          <w:tcPr>
            <w:tcW w:w="880" w:type="dxa"/>
            <w:tcBorders>
              <w:bottom w:val="single" w:sz="8" w:space="0" w:color="auto"/>
            </w:tcBorders>
            <w:vAlign w:val="bottom"/>
          </w:tcPr>
          <w:p w14:paraId="0503F776"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04392F8E"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0E20B37"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AD51267"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7B2FAF9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F701A3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AAA41E4" w14:textId="77777777" w:rsidR="00941E20" w:rsidRDefault="00941E20" w:rsidP="00817E9B">
            <w:pPr>
              <w:rPr>
                <w:sz w:val="18"/>
                <w:szCs w:val="18"/>
              </w:rPr>
            </w:pPr>
          </w:p>
        </w:tc>
      </w:tr>
      <w:tr w:rsidR="00941E20" w14:paraId="69FECF07" w14:textId="77777777" w:rsidTr="00817E9B">
        <w:trPr>
          <w:trHeight w:val="232"/>
        </w:trPr>
        <w:tc>
          <w:tcPr>
            <w:tcW w:w="2300" w:type="dxa"/>
            <w:gridSpan w:val="2"/>
            <w:tcBorders>
              <w:left w:val="single" w:sz="8" w:space="0" w:color="auto"/>
              <w:right w:val="single" w:sz="8" w:space="0" w:color="auto"/>
            </w:tcBorders>
            <w:vAlign w:val="bottom"/>
          </w:tcPr>
          <w:p w14:paraId="331E9598" w14:textId="77777777" w:rsidR="00941E20" w:rsidRDefault="00941E20" w:rsidP="00817E9B">
            <w:pPr>
              <w:ind w:left="40"/>
              <w:rPr>
                <w:sz w:val="20"/>
                <w:szCs w:val="20"/>
              </w:rPr>
            </w:pPr>
            <w:r>
              <w:rPr>
                <w:rFonts w:ascii="Arial" w:eastAsia="Arial" w:hAnsi="Arial" w:cs="Arial"/>
                <w:sz w:val="16"/>
                <w:szCs w:val="16"/>
              </w:rPr>
              <w:t>COLECTOARE DE</w:t>
            </w:r>
          </w:p>
        </w:tc>
        <w:tc>
          <w:tcPr>
            <w:tcW w:w="940" w:type="dxa"/>
            <w:tcBorders>
              <w:right w:val="single" w:sz="8" w:space="0" w:color="auto"/>
            </w:tcBorders>
            <w:vAlign w:val="bottom"/>
          </w:tcPr>
          <w:p w14:paraId="375DA3F0" w14:textId="77777777" w:rsidR="00941E20" w:rsidRDefault="00941E20" w:rsidP="00817E9B">
            <w:pPr>
              <w:ind w:left="20"/>
              <w:rPr>
                <w:sz w:val="20"/>
                <w:szCs w:val="20"/>
              </w:rPr>
            </w:pPr>
            <w:r>
              <w:rPr>
                <w:rFonts w:ascii="Arial" w:eastAsia="Arial" w:hAnsi="Arial" w:cs="Arial"/>
                <w:sz w:val="16"/>
                <w:szCs w:val="16"/>
              </w:rPr>
              <w:t>810</w:t>
            </w:r>
          </w:p>
        </w:tc>
        <w:tc>
          <w:tcPr>
            <w:tcW w:w="1000" w:type="dxa"/>
            <w:gridSpan w:val="2"/>
            <w:tcBorders>
              <w:right w:val="single" w:sz="8" w:space="0" w:color="auto"/>
            </w:tcBorders>
            <w:vAlign w:val="bottom"/>
          </w:tcPr>
          <w:p w14:paraId="1E66FF1D"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055B59A"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324CC62"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5C193C2"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E4E503D" w14:textId="77777777" w:rsidR="00941E20" w:rsidRDefault="00941E20" w:rsidP="00817E9B">
            <w:pPr>
              <w:jc w:val="right"/>
              <w:rPr>
                <w:sz w:val="20"/>
                <w:szCs w:val="20"/>
              </w:rPr>
            </w:pPr>
            <w:r>
              <w:rPr>
                <w:rFonts w:ascii="Arial" w:eastAsia="Arial" w:hAnsi="Arial" w:cs="Arial"/>
                <w:sz w:val="16"/>
                <w:szCs w:val="16"/>
              </w:rPr>
              <w:t>2.332,00</w:t>
            </w:r>
          </w:p>
        </w:tc>
        <w:tc>
          <w:tcPr>
            <w:tcW w:w="1440" w:type="dxa"/>
            <w:tcBorders>
              <w:right w:val="single" w:sz="8" w:space="0" w:color="auto"/>
            </w:tcBorders>
            <w:vAlign w:val="bottom"/>
          </w:tcPr>
          <w:p w14:paraId="1D694167" w14:textId="77777777" w:rsidR="00941E20" w:rsidRDefault="00941E20" w:rsidP="00817E9B">
            <w:pPr>
              <w:jc w:val="right"/>
              <w:rPr>
                <w:sz w:val="20"/>
                <w:szCs w:val="20"/>
              </w:rPr>
            </w:pPr>
            <w:r>
              <w:rPr>
                <w:rFonts w:ascii="Arial" w:eastAsia="Arial" w:hAnsi="Arial" w:cs="Arial"/>
                <w:sz w:val="16"/>
                <w:szCs w:val="16"/>
              </w:rPr>
              <w:t>2.332,00</w:t>
            </w:r>
          </w:p>
        </w:tc>
      </w:tr>
      <w:tr w:rsidR="00941E20" w14:paraId="139ECCBF" w14:textId="77777777" w:rsidTr="00817E9B">
        <w:trPr>
          <w:trHeight w:val="218"/>
        </w:trPr>
        <w:tc>
          <w:tcPr>
            <w:tcW w:w="2300" w:type="dxa"/>
            <w:gridSpan w:val="2"/>
            <w:tcBorders>
              <w:left w:val="single" w:sz="8" w:space="0" w:color="auto"/>
              <w:bottom w:val="single" w:sz="8" w:space="0" w:color="auto"/>
              <w:right w:val="single" w:sz="8" w:space="0" w:color="auto"/>
            </w:tcBorders>
            <w:vAlign w:val="bottom"/>
          </w:tcPr>
          <w:p w14:paraId="6F592BBD" w14:textId="77777777" w:rsidR="00941E20" w:rsidRDefault="00941E20" w:rsidP="00817E9B">
            <w:pPr>
              <w:ind w:left="40"/>
              <w:rPr>
                <w:sz w:val="20"/>
                <w:szCs w:val="20"/>
              </w:rPr>
            </w:pPr>
            <w:r>
              <w:rPr>
                <w:rFonts w:ascii="Arial" w:eastAsia="Arial" w:hAnsi="Arial" w:cs="Arial"/>
                <w:sz w:val="16"/>
                <w:szCs w:val="16"/>
              </w:rPr>
              <w:t>EVACUARE-6.5KM</w:t>
            </w:r>
          </w:p>
        </w:tc>
        <w:tc>
          <w:tcPr>
            <w:tcW w:w="940" w:type="dxa"/>
            <w:tcBorders>
              <w:bottom w:val="single" w:sz="8" w:space="0" w:color="auto"/>
              <w:right w:val="single" w:sz="8" w:space="0" w:color="auto"/>
            </w:tcBorders>
            <w:vAlign w:val="bottom"/>
          </w:tcPr>
          <w:p w14:paraId="4AEFD697" w14:textId="77777777" w:rsidR="00941E20" w:rsidRDefault="00941E20" w:rsidP="00817E9B">
            <w:pPr>
              <w:rPr>
                <w:sz w:val="18"/>
                <w:szCs w:val="18"/>
              </w:rPr>
            </w:pPr>
          </w:p>
        </w:tc>
        <w:tc>
          <w:tcPr>
            <w:tcW w:w="880" w:type="dxa"/>
            <w:tcBorders>
              <w:bottom w:val="single" w:sz="8" w:space="0" w:color="auto"/>
            </w:tcBorders>
            <w:vAlign w:val="bottom"/>
          </w:tcPr>
          <w:p w14:paraId="6E082C1B"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A90EC10"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4BCFD27"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14884C1"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6619B3C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313E1E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CCEC66B" w14:textId="77777777" w:rsidR="00941E20" w:rsidRDefault="00941E20" w:rsidP="00817E9B">
            <w:pPr>
              <w:rPr>
                <w:sz w:val="18"/>
                <w:szCs w:val="18"/>
              </w:rPr>
            </w:pPr>
          </w:p>
        </w:tc>
      </w:tr>
      <w:tr w:rsidR="00941E20" w14:paraId="709B1217" w14:textId="77777777" w:rsidTr="00817E9B">
        <w:trPr>
          <w:trHeight w:val="232"/>
        </w:trPr>
        <w:tc>
          <w:tcPr>
            <w:tcW w:w="2300" w:type="dxa"/>
            <w:gridSpan w:val="2"/>
            <w:tcBorders>
              <w:left w:val="single" w:sz="8" w:space="0" w:color="auto"/>
              <w:right w:val="single" w:sz="8" w:space="0" w:color="auto"/>
            </w:tcBorders>
            <w:vAlign w:val="bottom"/>
          </w:tcPr>
          <w:p w14:paraId="4E2165A5" w14:textId="77777777" w:rsidR="00941E20" w:rsidRDefault="00941E20" w:rsidP="00817E9B">
            <w:pPr>
              <w:ind w:left="40"/>
              <w:rPr>
                <w:sz w:val="20"/>
                <w:szCs w:val="20"/>
              </w:rPr>
            </w:pPr>
            <w:r>
              <w:rPr>
                <w:rFonts w:ascii="Arial" w:eastAsia="Arial" w:hAnsi="Arial" w:cs="Arial"/>
                <w:sz w:val="16"/>
                <w:szCs w:val="16"/>
              </w:rPr>
              <w:t>CONDUCTE DE</w:t>
            </w:r>
          </w:p>
        </w:tc>
        <w:tc>
          <w:tcPr>
            <w:tcW w:w="940" w:type="dxa"/>
            <w:tcBorders>
              <w:right w:val="single" w:sz="8" w:space="0" w:color="auto"/>
            </w:tcBorders>
            <w:vAlign w:val="bottom"/>
          </w:tcPr>
          <w:p w14:paraId="724555DD" w14:textId="77777777" w:rsidR="00941E20" w:rsidRDefault="00941E20" w:rsidP="00817E9B">
            <w:pPr>
              <w:ind w:left="20"/>
              <w:rPr>
                <w:sz w:val="20"/>
                <w:szCs w:val="20"/>
              </w:rPr>
            </w:pPr>
            <w:r>
              <w:rPr>
                <w:rFonts w:ascii="Arial" w:eastAsia="Arial" w:hAnsi="Arial" w:cs="Arial"/>
                <w:sz w:val="16"/>
                <w:szCs w:val="16"/>
              </w:rPr>
              <w:t>805</w:t>
            </w:r>
          </w:p>
        </w:tc>
        <w:tc>
          <w:tcPr>
            <w:tcW w:w="1000" w:type="dxa"/>
            <w:gridSpan w:val="2"/>
            <w:tcBorders>
              <w:right w:val="single" w:sz="8" w:space="0" w:color="auto"/>
            </w:tcBorders>
            <w:vAlign w:val="bottom"/>
          </w:tcPr>
          <w:p w14:paraId="68FBE0D7"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1ED8521"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019017B"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4A5A91E4"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F9BB93D" w14:textId="77777777" w:rsidR="00941E20" w:rsidRDefault="00941E20" w:rsidP="00817E9B">
            <w:pPr>
              <w:jc w:val="right"/>
              <w:rPr>
                <w:sz w:val="20"/>
                <w:szCs w:val="20"/>
              </w:rPr>
            </w:pPr>
            <w:r>
              <w:rPr>
                <w:rFonts w:ascii="Arial" w:eastAsia="Arial" w:hAnsi="Arial" w:cs="Arial"/>
                <w:sz w:val="16"/>
                <w:szCs w:val="16"/>
              </w:rPr>
              <w:t>30.940,00</w:t>
            </w:r>
          </w:p>
        </w:tc>
        <w:tc>
          <w:tcPr>
            <w:tcW w:w="1440" w:type="dxa"/>
            <w:tcBorders>
              <w:right w:val="single" w:sz="8" w:space="0" w:color="auto"/>
            </w:tcBorders>
            <w:vAlign w:val="bottom"/>
          </w:tcPr>
          <w:p w14:paraId="641E11BB" w14:textId="77777777" w:rsidR="00941E20" w:rsidRDefault="00941E20" w:rsidP="00817E9B">
            <w:pPr>
              <w:jc w:val="right"/>
              <w:rPr>
                <w:sz w:val="20"/>
                <w:szCs w:val="20"/>
              </w:rPr>
            </w:pPr>
            <w:r>
              <w:rPr>
                <w:rFonts w:ascii="Arial" w:eastAsia="Arial" w:hAnsi="Arial" w:cs="Arial"/>
                <w:sz w:val="16"/>
                <w:szCs w:val="16"/>
              </w:rPr>
              <w:t>30.940,00</w:t>
            </w:r>
          </w:p>
        </w:tc>
      </w:tr>
      <w:tr w:rsidR="00941E20" w14:paraId="50860F48" w14:textId="77777777" w:rsidTr="00817E9B">
        <w:trPr>
          <w:trHeight w:val="218"/>
        </w:trPr>
        <w:tc>
          <w:tcPr>
            <w:tcW w:w="2300" w:type="dxa"/>
            <w:gridSpan w:val="2"/>
            <w:tcBorders>
              <w:left w:val="single" w:sz="8" w:space="0" w:color="auto"/>
              <w:bottom w:val="single" w:sz="8" w:space="0" w:color="auto"/>
              <w:right w:val="single" w:sz="8" w:space="0" w:color="auto"/>
            </w:tcBorders>
            <w:vAlign w:val="bottom"/>
          </w:tcPr>
          <w:p w14:paraId="0811F06C" w14:textId="77777777" w:rsidR="00941E20" w:rsidRDefault="00941E20" w:rsidP="00817E9B">
            <w:pPr>
              <w:ind w:left="40"/>
              <w:rPr>
                <w:sz w:val="20"/>
                <w:szCs w:val="20"/>
              </w:rPr>
            </w:pPr>
            <w:r>
              <w:rPr>
                <w:rFonts w:ascii="Arial" w:eastAsia="Arial" w:hAnsi="Arial" w:cs="Arial"/>
                <w:sz w:val="16"/>
                <w:szCs w:val="16"/>
              </w:rPr>
              <w:t>ADUCTIUNE+</w:t>
            </w:r>
          </w:p>
        </w:tc>
        <w:tc>
          <w:tcPr>
            <w:tcW w:w="940" w:type="dxa"/>
            <w:tcBorders>
              <w:bottom w:val="single" w:sz="8" w:space="0" w:color="auto"/>
              <w:right w:val="single" w:sz="8" w:space="0" w:color="auto"/>
            </w:tcBorders>
            <w:vAlign w:val="bottom"/>
          </w:tcPr>
          <w:p w14:paraId="334120A6" w14:textId="77777777" w:rsidR="00941E20" w:rsidRDefault="00941E20" w:rsidP="00817E9B">
            <w:pPr>
              <w:rPr>
                <w:sz w:val="18"/>
                <w:szCs w:val="18"/>
              </w:rPr>
            </w:pPr>
          </w:p>
        </w:tc>
        <w:tc>
          <w:tcPr>
            <w:tcW w:w="880" w:type="dxa"/>
            <w:tcBorders>
              <w:bottom w:val="single" w:sz="8" w:space="0" w:color="auto"/>
            </w:tcBorders>
            <w:vAlign w:val="bottom"/>
          </w:tcPr>
          <w:p w14:paraId="648E49BC"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1AF8B70"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6850EE0"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99849EB"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22588C1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A0358C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D708409" w14:textId="77777777" w:rsidR="00941E20" w:rsidRDefault="00941E20" w:rsidP="00817E9B">
            <w:pPr>
              <w:rPr>
                <w:sz w:val="18"/>
                <w:szCs w:val="18"/>
              </w:rPr>
            </w:pPr>
          </w:p>
        </w:tc>
      </w:tr>
      <w:tr w:rsidR="00941E20" w14:paraId="33914B82" w14:textId="77777777" w:rsidTr="00817E9B">
        <w:trPr>
          <w:trHeight w:val="232"/>
        </w:trPr>
        <w:tc>
          <w:tcPr>
            <w:tcW w:w="800" w:type="dxa"/>
            <w:tcBorders>
              <w:left w:val="single" w:sz="8" w:space="0" w:color="auto"/>
            </w:tcBorders>
            <w:vAlign w:val="bottom"/>
          </w:tcPr>
          <w:p w14:paraId="420517F8" w14:textId="77777777" w:rsidR="00941E20" w:rsidRDefault="00941E20" w:rsidP="00817E9B">
            <w:pPr>
              <w:ind w:left="40"/>
              <w:rPr>
                <w:sz w:val="20"/>
                <w:szCs w:val="20"/>
              </w:rPr>
            </w:pPr>
            <w:r>
              <w:rPr>
                <w:rFonts w:ascii="Arial" w:eastAsia="Arial" w:hAnsi="Arial" w:cs="Arial"/>
                <w:sz w:val="16"/>
                <w:szCs w:val="16"/>
              </w:rPr>
              <w:t>Concucta</w:t>
            </w:r>
          </w:p>
        </w:tc>
        <w:tc>
          <w:tcPr>
            <w:tcW w:w="1500" w:type="dxa"/>
            <w:tcBorders>
              <w:right w:val="single" w:sz="8" w:space="0" w:color="auto"/>
            </w:tcBorders>
            <w:vAlign w:val="bottom"/>
          </w:tcPr>
          <w:p w14:paraId="587564A0" w14:textId="77777777" w:rsidR="00941E20" w:rsidRDefault="00941E20" w:rsidP="00817E9B">
            <w:pPr>
              <w:ind w:left="20"/>
              <w:rPr>
                <w:sz w:val="20"/>
                <w:szCs w:val="20"/>
              </w:rPr>
            </w:pPr>
            <w:r>
              <w:rPr>
                <w:rFonts w:ascii="Arial" w:eastAsia="Arial" w:hAnsi="Arial" w:cs="Arial"/>
                <w:sz w:val="16"/>
                <w:szCs w:val="16"/>
              </w:rPr>
              <w:t>pentru</w:t>
            </w:r>
          </w:p>
        </w:tc>
        <w:tc>
          <w:tcPr>
            <w:tcW w:w="940" w:type="dxa"/>
            <w:tcBorders>
              <w:right w:val="single" w:sz="8" w:space="0" w:color="auto"/>
            </w:tcBorders>
            <w:vAlign w:val="bottom"/>
          </w:tcPr>
          <w:p w14:paraId="2AA23EAB" w14:textId="77777777" w:rsidR="00941E20" w:rsidRDefault="00941E20" w:rsidP="00817E9B">
            <w:pPr>
              <w:ind w:left="20"/>
              <w:rPr>
                <w:sz w:val="20"/>
                <w:szCs w:val="20"/>
              </w:rPr>
            </w:pPr>
            <w:r>
              <w:rPr>
                <w:rFonts w:ascii="Arial" w:eastAsia="Arial" w:hAnsi="Arial" w:cs="Arial"/>
                <w:sz w:val="16"/>
                <w:szCs w:val="16"/>
              </w:rPr>
              <w:t>3373</w:t>
            </w:r>
          </w:p>
        </w:tc>
        <w:tc>
          <w:tcPr>
            <w:tcW w:w="880" w:type="dxa"/>
            <w:vAlign w:val="bottom"/>
          </w:tcPr>
          <w:p w14:paraId="2D4AF938"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30479DAE"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4678E8DD"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78A3928"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7CBF8952"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B040E2A" w14:textId="77777777" w:rsidR="00941E20" w:rsidRDefault="00941E20" w:rsidP="00817E9B">
            <w:pPr>
              <w:jc w:val="right"/>
              <w:rPr>
                <w:sz w:val="20"/>
                <w:szCs w:val="20"/>
              </w:rPr>
            </w:pPr>
            <w:r>
              <w:rPr>
                <w:rFonts w:ascii="Arial" w:eastAsia="Arial" w:hAnsi="Arial" w:cs="Arial"/>
                <w:sz w:val="16"/>
                <w:szCs w:val="16"/>
              </w:rPr>
              <w:t>96.132,00</w:t>
            </w:r>
          </w:p>
        </w:tc>
        <w:tc>
          <w:tcPr>
            <w:tcW w:w="1440" w:type="dxa"/>
            <w:tcBorders>
              <w:right w:val="single" w:sz="8" w:space="0" w:color="auto"/>
            </w:tcBorders>
            <w:vAlign w:val="bottom"/>
          </w:tcPr>
          <w:p w14:paraId="45A0595E" w14:textId="77777777" w:rsidR="00941E20" w:rsidRDefault="00941E20" w:rsidP="00817E9B">
            <w:pPr>
              <w:jc w:val="right"/>
              <w:rPr>
                <w:sz w:val="20"/>
                <w:szCs w:val="20"/>
              </w:rPr>
            </w:pPr>
            <w:r>
              <w:rPr>
                <w:rFonts w:ascii="Arial" w:eastAsia="Arial" w:hAnsi="Arial" w:cs="Arial"/>
                <w:sz w:val="16"/>
                <w:szCs w:val="16"/>
              </w:rPr>
              <w:t>96.132,00</w:t>
            </w:r>
          </w:p>
        </w:tc>
      </w:tr>
      <w:tr w:rsidR="00941E20" w14:paraId="06779D2B" w14:textId="77777777" w:rsidTr="00817E9B">
        <w:trPr>
          <w:trHeight w:val="225"/>
        </w:trPr>
        <w:tc>
          <w:tcPr>
            <w:tcW w:w="2300" w:type="dxa"/>
            <w:gridSpan w:val="2"/>
            <w:tcBorders>
              <w:left w:val="single" w:sz="8" w:space="0" w:color="auto"/>
              <w:right w:val="single" w:sz="8" w:space="0" w:color="auto"/>
            </w:tcBorders>
            <w:vAlign w:val="bottom"/>
          </w:tcPr>
          <w:p w14:paraId="680A8454" w14:textId="77777777" w:rsidR="00941E20" w:rsidRDefault="00941E20" w:rsidP="00817E9B">
            <w:pPr>
              <w:ind w:left="40"/>
              <w:rPr>
                <w:sz w:val="20"/>
                <w:szCs w:val="20"/>
              </w:rPr>
            </w:pPr>
            <w:r>
              <w:rPr>
                <w:rFonts w:ascii="Arial" w:eastAsia="Arial" w:hAnsi="Arial" w:cs="Arial"/>
                <w:sz w:val="16"/>
                <w:szCs w:val="16"/>
              </w:rPr>
              <w:t>alimentarea cu apa  str</w:t>
            </w:r>
          </w:p>
        </w:tc>
        <w:tc>
          <w:tcPr>
            <w:tcW w:w="940" w:type="dxa"/>
            <w:tcBorders>
              <w:right w:val="single" w:sz="8" w:space="0" w:color="auto"/>
            </w:tcBorders>
            <w:vAlign w:val="bottom"/>
          </w:tcPr>
          <w:p w14:paraId="76837D01" w14:textId="77777777" w:rsidR="00941E20" w:rsidRDefault="00941E20" w:rsidP="00817E9B">
            <w:pPr>
              <w:rPr>
                <w:sz w:val="19"/>
                <w:szCs w:val="19"/>
              </w:rPr>
            </w:pPr>
          </w:p>
        </w:tc>
        <w:tc>
          <w:tcPr>
            <w:tcW w:w="880" w:type="dxa"/>
            <w:vAlign w:val="bottom"/>
          </w:tcPr>
          <w:p w14:paraId="2D5F7E2F" w14:textId="77777777" w:rsidR="00941E20" w:rsidRDefault="00941E20" w:rsidP="00817E9B">
            <w:pPr>
              <w:rPr>
                <w:sz w:val="19"/>
                <w:szCs w:val="19"/>
              </w:rPr>
            </w:pPr>
          </w:p>
        </w:tc>
        <w:tc>
          <w:tcPr>
            <w:tcW w:w="120" w:type="dxa"/>
            <w:tcBorders>
              <w:right w:val="single" w:sz="8" w:space="0" w:color="auto"/>
            </w:tcBorders>
            <w:vAlign w:val="bottom"/>
          </w:tcPr>
          <w:p w14:paraId="43789D6D" w14:textId="77777777" w:rsidR="00941E20" w:rsidRDefault="00941E20" w:rsidP="00817E9B">
            <w:pPr>
              <w:rPr>
                <w:sz w:val="19"/>
                <w:szCs w:val="19"/>
              </w:rPr>
            </w:pPr>
          </w:p>
        </w:tc>
        <w:tc>
          <w:tcPr>
            <w:tcW w:w="540" w:type="dxa"/>
            <w:tcBorders>
              <w:right w:val="single" w:sz="8" w:space="0" w:color="auto"/>
            </w:tcBorders>
            <w:vAlign w:val="bottom"/>
          </w:tcPr>
          <w:p w14:paraId="053C3BF6" w14:textId="77777777" w:rsidR="00941E20" w:rsidRDefault="00941E20" w:rsidP="00817E9B">
            <w:pPr>
              <w:rPr>
                <w:sz w:val="19"/>
                <w:szCs w:val="19"/>
              </w:rPr>
            </w:pPr>
          </w:p>
        </w:tc>
        <w:tc>
          <w:tcPr>
            <w:tcW w:w="2280" w:type="dxa"/>
            <w:tcBorders>
              <w:right w:val="single" w:sz="8" w:space="0" w:color="auto"/>
            </w:tcBorders>
            <w:vAlign w:val="bottom"/>
          </w:tcPr>
          <w:p w14:paraId="72D50C47"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7244FDAB" w14:textId="77777777" w:rsidR="00941E20" w:rsidRDefault="00941E20" w:rsidP="00817E9B">
            <w:pPr>
              <w:rPr>
                <w:sz w:val="19"/>
                <w:szCs w:val="19"/>
              </w:rPr>
            </w:pPr>
          </w:p>
        </w:tc>
        <w:tc>
          <w:tcPr>
            <w:tcW w:w="1440" w:type="dxa"/>
            <w:tcBorders>
              <w:right w:val="single" w:sz="8" w:space="0" w:color="auto"/>
            </w:tcBorders>
            <w:vAlign w:val="bottom"/>
          </w:tcPr>
          <w:p w14:paraId="5BC48F51" w14:textId="77777777" w:rsidR="00941E20" w:rsidRDefault="00941E20" w:rsidP="00817E9B">
            <w:pPr>
              <w:rPr>
                <w:sz w:val="19"/>
                <w:szCs w:val="19"/>
              </w:rPr>
            </w:pPr>
          </w:p>
        </w:tc>
        <w:tc>
          <w:tcPr>
            <w:tcW w:w="1440" w:type="dxa"/>
            <w:tcBorders>
              <w:right w:val="single" w:sz="8" w:space="0" w:color="auto"/>
            </w:tcBorders>
            <w:vAlign w:val="bottom"/>
          </w:tcPr>
          <w:p w14:paraId="1EBAFC8E" w14:textId="77777777" w:rsidR="00941E20" w:rsidRDefault="00941E20" w:rsidP="00817E9B">
            <w:pPr>
              <w:rPr>
                <w:sz w:val="19"/>
                <w:szCs w:val="19"/>
              </w:rPr>
            </w:pPr>
          </w:p>
        </w:tc>
      </w:tr>
      <w:tr w:rsidR="00941E20" w14:paraId="46897136" w14:textId="77777777" w:rsidTr="00817E9B">
        <w:trPr>
          <w:trHeight w:val="225"/>
        </w:trPr>
        <w:tc>
          <w:tcPr>
            <w:tcW w:w="2300" w:type="dxa"/>
            <w:gridSpan w:val="2"/>
            <w:tcBorders>
              <w:left w:val="single" w:sz="8" w:space="0" w:color="auto"/>
              <w:right w:val="single" w:sz="8" w:space="0" w:color="auto"/>
            </w:tcBorders>
            <w:vAlign w:val="bottom"/>
          </w:tcPr>
          <w:p w14:paraId="35D53C56" w14:textId="77777777" w:rsidR="00941E20" w:rsidRDefault="00941E20" w:rsidP="00817E9B">
            <w:pPr>
              <w:ind w:left="40"/>
              <w:rPr>
                <w:sz w:val="20"/>
                <w:szCs w:val="20"/>
              </w:rPr>
            </w:pPr>
            <w:r>
              <w:rPr>
                <w:rFonts w:ascii="Arial" w:eastAsia="Arial" w:hAnsi="Arial" w:cs="Arial"/>
                <w:sz w:val="16"/>
                <w:szCs w:val="16"/>
              </w:rPr>
              <w:t>Eudoxiu Hurmuzachi  200+</w:t>
            </w:r>
          </w:p>
        </w:tc>
        <w:tc>
          <w:tcPr>
            <w:tcW w:w="940" w:type="dxa"/>
            <w:tcBorders>
              <w:right w:val="single" w:sz="8" w:space="0" w:color="auto"/>
            </w:tcBorders>
            <w:vAlign w:val="bottom"/>
          </w:tcPr>
          <w:p w14:paraId="50786E2E" w14:textId="77777777" w:rsidR="00941E20" w:rsidRDefault="00941E20" w:rsidP="00817E9B">
            <w:pPr>
              <w:rPr>
                <w:sz w:val="19"/>
                <w:szCs w:val="19"/>
              </w:rPr>
            </w:pPr>
          </w:p>
        </w:tc>
        <w:tc>
          <w:tcPr>
            <w:tcW w:w="880" w:type="dxa"/>
            <w:vAlign w:val="bottom"/>
          </w:tcPr>
          <w:p w14:paraId="3727CABB" w14:textId="77777777" w:rsidR="00941E20" w:rsidRDefault="00941E20" w:rsidP="00817E9B">
            <w:pPr>
              <w:rPr>
                <w:sz w:val="19"/>
                <w:szCs w:val="19"/>
              </w:rPr>
            </w:pPr>
          </w:p>
        </w:tc>
        <w:tc>
          <w:tcPr>
            <w:tcW w:w="120" w:type="dxa"/>
            <w:tcBorders>
              <w:right w:val="single" w:sz="8" w:space="0" w:color="auto"/>
            </w:tcBorders>
            <w:vAlign w:val="bottom"/>
          </w:tcPr>
          <w:p w14:paraId="0C99309E" w14:textId="77777777" w:rsidR="00941E20" w:rsidRDefault="00941E20" w:rsidP="00817E9B">
            <w:pPr>
              <w:rPr>
                <w:sz w:val="19"/>
                <w:szCs w:val="19"/>
              </w:rPr>
            </w:pPr>
          </w:p>
        </w:tc>
        <w:tc>
          <w:tcPr>
            <w:tcW w:w="540" w:type="dxa"/>
            <w:tcBorders>
              <w:right w:val="single" w:sz="8" w:space="0" w:color="auto"/>
            </w:tcBorders>
            <w:vAlign w:val="bottom"/>
          </w:tcPr>
          <w:p w14:paraId="6BEAD837" w14:textId="77777777" w:rsidR="00941E20" w:rsidRDefault="00941E20" w:rsidP="00817E9B">
            <w:pPr>
              <w:rPr>
                <w:sz w:val="19"/>
                <w:szCs w:val="19"/>
              </w:rPr>
            </w:pPr>
          </w:p>
        </w:tc>
        <w:tc>
          <w:tcPr>
            <w:tcW w:w="2280" w:type="dxa"/>
            <w:tcBorders>
              <w:right w:val="single" w:sz="8" w:space="0" w:color="auto"/>
            </w:tcBorders>
            <w:vAlign w:val="bottom"/>
          </w:tcPr>
          <w:p w14:paraId="2B75A660" w14:textId="77777777" w:rsidR="00941E20" w:rsidRDefault="00941E20" w:rsidP="00817E9B">
            <w:pPr>
              <w:rPr>
                <w:sz w:val="19"/>
                <w:szCs w:val="19"/>
              </w:rPr>
            </w:pPr>
          </w:p>
        </w:tc>
        <w:tc>
          <w:tcPr>
            <w:tcW w:w="940" w:type="dxa"/>
            <w:tcBorders>
              <w:right w:val="single" w:sz="8" w:space="0" w:color="auto"/>
            </w:tcBorders>
            <w:vAlign w:val="bottom"/>
          </w:tcPr>
          <w:p w14:paraId="5B7C7608" w14:textId="77777777" w:rsidR="00941E20" w:rsidRDefault="00941E20" w:rsidP="00817E9B">
            <w:pPr>
              <w:rPr>
                <w:sz w:val="19"/>
                <w:szCs w:val="19"/>
              </w:rPr>
            </w:pPr>
          </w:p>
        </w:tc>
        <w:tc>
          <w:tcPr>
            <w:tcW w:w="1440" w:type="dxa"/>
            <w:tcBorders>
              <w:right w:val="single" w:sz="8" w:space="0" w:color="auto"/>
            </w:tcBorders>
            <w:vAlign w:val="bottom"/>
          </w:tcPr>
          <w:p w14:paraId="50C903D8" w14:textId="77777777" w:rsidR="00941E20" w:rsidRDefault="00941E20" w:rsidP="00817E9B">
            <w:pPr>
              <w:rPr>
                <w:sz w:val="19"/>
                <w:szCs w:val="19"/>
              </w:rPr>
            </w:pPr>
          </w:p>
        </w:tc>
        <w:tc>
          <w:tcPr>
            <w:tcW w:w="1440" w:type="dxa"/>
            <w:tcBorders>
              <w:right w:val="single" w:sz="8" w:space="0" w:color="auto"/>
            </w:tcBorders>
            <w:vAlign w:val="bottom"/>
          </w:tcPr>
          <w:p w14:paraId="4AA567BC" w14:textId="77777777" w:rsidR="00941E20" w:rsidRDefault="00941E20" w:rsidP="00817E9B">
            <w:pPr>
              <w:rPr>
                <w:sz w:val="19"/>
                <w:szCs w:val="19"/>
              </w:rPr>
            </w:pPr>
          </w:p>
        </w:tc>
      </w:tr>
      <w:tr w:rsidR="00941E20" w14:paraId="46E20799" w14:textId="77777777" w:rsidTr="00817E9B">
        <w:trPr>
          <w:trHeight w:val="218"/>
        </w:trPr>
        <w:tc>
          <w:tcPr>
            <w:tcW w:w="800" w:type="dxa"/>
            <w:tcBorders>
              <w:left w:val="single" w:sz="8" w:space="0" w:color="auto"/>
              <w:bottom w:val="single" w:sz="8" w:space="0" w:color="auto"/>
            </w:tcBorders>
            <w:vAlign w:val="bottom"/>
          </w:tcPr>
          <w:p w14:paraId="21C8FD42" w14:textId="77777777" w:rsidR="00941E20" w:rsidRDefault="00941E20" w:rsidP="00817E9B">
            <w:pPr>
              <w:ind w:left="40"/>
              <w:rPr>
                <w:sz w:val="20"/>
                <w:szCs w:val="20"/>
              </w:rPr>
            </w:pPr>
            <w:r>
              <w:rPr>
                <w:rFonts w:ascii="Arial" w:eastAsia="Arial" w:hAnsi="Arial" w:cs="Arial"/>
                <w:sz w:val="16"/>
                <w:szCs w:val="16"/>
              </w:rPr>
              <w:t>144</w:t>
            </w:r>
          </w:p>
        </w:tc>
        <w:tc>
          <w:tcPr>
            <w:tcW w:w="1500" w:type="dxa"/>
            <w:tcBorders>
              <w:bottom w:val="single" w:sz="8" w:space="0" w:color="auto"/>
              <w:right w:val="single" w:sz="8" w:space="0" w:color="auto"/>
            </w:tcBorders>
            <w:vAlign w:val="bottom"/>
          </w:tcPr>
          <w:p w14:paraId="36A8A23F"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7E65197C" w14:textId="77777777" w:rsidR="00941E20" w:rsidRDefault="00941E20" w:rsidP="00817E9B">
            <w:pPr>
              <w:rPr>
                <w:sz w:val="18"/>
                <w:szCs w:val="18"/>
              </w:rPr>
            </w:pPr>
          </w:p>
        </w:tc>
        <w:tc>
          <w:tcPr>
            <w:tcW w:w="880" w:type="dxa"/>
            <w:tcBorders>
              <w:bottom w:val="single" w:sz="8" w:space="0" w:color="auto"/>
            </w:tcBorders>
            <w:vAlign w:val="bottom"/>
          </w:tcPr>
          <w:p w14:paraId="078F98A5"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2ADFA951"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16F44D1"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4AFEF34"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6C78593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004273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A624447" w14:textId="77777777" w:rsidR="00941E20" w:rsidRDefault="00941E20" w:rsidP="00817E9B">
            <w:pPr>
              <w:rPr>
                <w:sz w:val="18"/>
                <w:szCs w:val="18"/>
              </w:rPr>
            </w:pPr>
          </w:p>
        </w:tc>
      </w:tr>
      <w:tr w:rsidR="00941E20" w14:paraId="03305FD7" w14:textId="77777777" w:rsidTr="00817E9B">
        <w:trPr>
          <w:trHeight w:val="232"/>
        </w:trPr>
        <w:tc>
          <w:tcPr>
            <w:tcW w:w="2300" w:type="dxa"/>
            <w:gridSpan w:val="2"/>
            <w:tcBorders>
              <w:left w:val="single" w:sz="8" w:space="0" w:color="auto"/>
              <w:right w:val="single" w:sz="8" w:space="0" w:color="auto"/>
            </w:tcBorders>
            <w:vAlign w:val="bottom"/>
          </w:tcPr>
          <w:p w14:paraId="684A4E13" w14:textId="77777777" w:rsidR="00941E20" w:rsidRDefault="00941E20" w:rsidP="00817E9B">
            <w:pPr>
              <w:ind w:left="40"/>
              <w:rPr>
                <w:sz w:val="20"/>
                <w:szCs w:val="20"/>
              </w:rPr>
            </w:pPr>
            <w:r>
              <w:rPr>
                <w:rFonts w:ascii="Arial" w:eastAsia="Arial" w:hAnsi="Arial" w:cs="Arial"/>
                <w:sz w:val="16"/>
                <w:szCs w:val="16"/>
              </w:rPr>
              <w:t>Conducra ptr alimentare cu</w:t>
            </w:r>
          </w:p>
        </w:tc>
        <w:tc>
          <w:tcPr>
            <w:tcW w:w="940" w:type="dxa"/>
            <w:tcBorders>
              <w:right w:val="single" w:sz="8" w:space="0" w:color="auto"/>
            </w:tcBorders>
            <w:vAlign w:val="bottom"/>
          </w:tcPr>
          <w:p w14:paraId="05A21269" w14:textId="77777777" w:rsidR="00941E20" w:rsidRDefault="00941E20" w:rsidP="00817E9B">
            <w:pPr>
              <w:ind w:left="20"/>
              <w:rPr>
                <w:sz w:val="20"/>
                <w:szCs w:val="20"/>
              </w:rPr>
            </w:pPr>
            <w:r>
              <w:rPr>
                <w:rFonts w:ascii="Arial" w:eastAsia="Arial" w:hAnsi="Arial" w:cs="Arial"/>
                <w:sz w:val="16"/>
                <w:szCs w:val="16"/>
              </w:rPr>
              <w:t>3394</w:t>
            </w:r>
          </w:p>
        </w:tc>
        <w:tc>
          <w:tcPr>
            <w:tcW w:w="880" w:type="dxa"/>
            <w:vAlign w:val="bottom"/>
          </w:tcPr>
          <w:p w14:paraId="35A90203"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2FBF0BF3"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4F3A4178"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8EE6A6B"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D754BD6"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7EB16B9" w14:textId="77777777" w:rsidR="00941E20" w:rsidRDefault="00941E20" w:rsidP="00817E9B">
            <w:pPr>
              <w:jc w:val="right"/>
              <w:rPr>
                <w:sz w:val="20"/>
                <w:szCs w:val="20"/>
              </w:rPr>
            </w:pPr>
            <w:r>
              <w:rPr>
                <w:rFonts w:ascii="Arial" w:eastAsia="Arial" w:hAnsi="Arial" w:cs="Arial"/>
                <w:sz w:val="16"/>
                <w:szCs w:val="16"/>
              </w:rPr>
              <w:t>64.995,00</w:t>
            </w:r>
          </w:p>
        </w:tc>
        <w:tc>
          <w:tcPr>
            <w:tcW w:w="1440" w:type="dxa"/>
            <w:tcBorders>
              <w:right w:val="single" w:sz="8" w:space="0" w:color="auto"/>
            </w:tcBorders>
            <w:vAlign w:val="bottom"/>
          </w:tcPr>
          <w:p w14:paraId="70D3AA12" w14:textId="77777777" w:rsidR="00941E20" w:rsidRDefault="00941E20" w:rsidP="00817E9B">
            <w:pPr>
              <w:jc w:val="right"/>
              <w:rPr>
                <w:sz w:val="20"/>
                <w:szCs w:val="20"/>
              </w:rPr>
            </w:pPr>
            <w:r>
              <w:rPr>
                <w:rFonts w:ascii="Arial" w:eastAsia="Arial" w:hAnsi="Arial" w:cs="Arial"/>
                <w:sz w:val="16"/>
                <w:szCs w:val="16"/>
              </w:rPr>
              <w:t>64.995,00</w:t>
            </w:r>
          </w:p>
        </w:tc>
      </w:tr>
      <w:tr w:rsidR="00941E20" w14:paraId="63099271" w14:textId="77777777" w:rsidTr="00817E9B">
        <w:trPr>
          <w:trHeight w:val="218"/>
        </w:trPr>
        <w:tc>
          <w:tcPr>
            <w:tcW w:w="2300" w:type="dxa"/>
            <w:gridSpan w:val="2"/>
            <w:tcBorders>
              <w:left w:val="single" w:sz="8" w:space="0" w:color="auto"/>
              <w:bottom w:val="single" w:sz="8" w:space="0" w:color="auto"/>
              <w:right w:val="single" w:sz="8" w:space="0" w:color="auto"/>
            </w:tcBorders>
            <w:vAlign w:val="bottom"/>
          </w:tcPr>
          <w:p w14:paraId="71D972C6" w14:textId="77777777" w:rsidR="00941E20" w:rsidRDefault="00941E20" w:rsidP="00817E9B">
            <w:pPr>
              <w:ind w:left="40"/>
              <w:rPr>
                <w:sz w:val="20"/>
                <w:szCs w:val="20"/>
              </w:rPr>
            </w:pPr>
            <w:r>
              <w:rPr>
                <w:rFonts w:ascii="Arial" w:eastAsia="Arial" w:hAnsi="Arial" w:cs="Arial"/>
                <w:sz w:val="16"/>
                <w:szCs w:val="16"/>
              </w:rPr>
              <w:t>apa str Progresului 208m</w:t>
            </w:r>
          </w:p>
        </w:tc>
        <w:tc>
          <w:tcPr>
            <w:tcW w:w="940" w:type="dxa"/>
            <w:tcBorders>
              <w:bottom w:val="single" w:sz="8" w:space="0" w:color="auto"/>
              <w:right w:val="single" w:sz="8" w:space="0" w:color="auto"/>
            </w:tcBorders>
            <w:vAlign w:val="bottom"/>
          </w:tcPr>
          <w:p w14:paraId="3E151490" w14:textId="77777777" w:rsidR="00941E20" w:rsidRDefault="00941E20" w:rsidP="00817E9B">
            <w:pPr>
              <w:rPr>
                <w:sz w:val="18"/>
                <w:szCs w:val="18"/>
              </w:rPr>
            </w:pPr>
          </w:p>
        </w:tc>
        <w:tc>
          <w:tcPr>
            <w:tcW w:w="880" w:type="dxa"/>
            <w:tcBorders>
              <w:bottom w:val="single" w:sz="8" w:space="0" w:color="auto"/>
            </w:tcBorders>
            <w:vAlign w:val="bottom"/>
          </w:tcPr>
          <w:p w14:paraId="49C2A1D1"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AC6B008"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35C0C55"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D51E229"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095E0B1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7DC8D8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32D7C61" w14:textId="77777777" w:rsidR="00941E20" w:rsidRDefault="00941E20" w:rsidP="00817E9B">
            <w:pPr>
              <w:rPr>
                <w:sz w:val="18"/>
                <w:szCs w:val="18"/>
              </w:rPr>
            </w:pPr>
          </w:p>
        </w:tc>
      </w:tr>
      <w:tr w:rsidR="00941E20" w14:paraId="464804A8" w14:textId="77777777" w:rsidTr="00817E9B">
        <w:trPr>
          <w:trHeight w:val="232"/>
        </w:trPr>
        <w:tc>
          <w:tcPr>
            <w:tcW w:w="800" w:type="dxa"/>
            <w:tcBorders>
              <w:left w:val="single" w:sz="8" w:space="0" w:color="auto"/>
            </w:tcBorders>
            <w:vAlign w:val="bottom"/>
          </w:tcPr>
          <w:p w14:paraId="0143E6E6" w14:textId="77777777" w:rsidR="00941E20" w:rsidRDefault="00941E20" w:rsidP="00817E9B">
            <w:pPr>
              <w:ind w:left="40"/>
              <w:rPr>
                <w:sz w:val="20"/>
                <w:szCs w:val="20"/>
              </w:rPr>
            </w:pPr>
            <w:r>
              <w:rPr>
                <w:rFonts w:ascii="Arial" w:eastAsia="Arial" w:hAnsi="Arial" w:cs="Arial"/>
                <w:sz w:val="16"/>
                <w:szCs w:val="16"/>
              </w:rPr>
              <w:t>Conducta</w:t>
            </w:r>
          </w:p>
        </w:tc>
        <w:tc>
          <w:tcPr>
            <w:tcW w:w="1500" w:type="dxa"/>
            <w:tcBorders>
              <w:right w:val="single" w:sz="8" w:space="0" w:color="auto"/>
            </w:tcBorders>
            <w:vAlign w:val="bottom"/>
          </w:tcPr>
          <w:p w14:paraId="24FDC3F9" w14:textId="77777777" w:rsidR="00941E20" w:rsidRDefault="00941E20" w:rsidP="00817E9B">
            <w:pPr>
              <w:ind w:left="20"/>
              <w:rPr>
                <w:sz w:val="20"/>
                <w:szCs w:val="20"/>
              </w:rPr>
            </w:pPr>
            <w:r>
              <w:rPr>
                <w:rFonts w:ascii="Arial" w:eastAsia="Arial" w:hAnsi="Arial" w:cs="Arial"/>
                <w:sz w:val="16"/>
                <w:szCs w:val="16"/>
              </w:rPr>
              <w:t>pentru alim cu</w:t>
            </w:r>
          </w:p>
        </w:tc>
        <w:tc>
          <w:tcPr>
            <w:tcW w:w="940" w:type="dxa"/>
            <w:tcBorders>
              <w:right w:val="single" w:sz="8" w:space="0" w:color="auto"/>
            </w:tcBorders>
            <w:vAlign w:val="bottom"/>
          </w:tcPr>
          <w:p w14:paraId="3653E6B3" w14:textId="77777777" w:rsidR="00941E20" w:rsidRDefault="00941E20" w:rsidP="00817E9B">
            <w:pPr>
              <w:ind w:left="20"/>
              <w:rPr>
                <w:sz w:val="20"/>
                <w:szCs w:val="20"/>
              </w:rPr>
            </w:pPr>
            <w:r>
              <w:rPr>
                <w:rFonts w:ascii="Arial" w:eastAsia="Arial" w:hAnsi="Arial" w:cs="Arial"/>
                <w:sz w:val="16"/>
                <w:szCs w:val="16"/>
              </w:rPr>
              <w:t>3375</w:t>
            </w:r>
          </w:p>
        </w:tc>
        <w:tc>
          <w:tcPr>
            <w:tcW w:w="880" w:type="dxa"/>
            <w:vAlign w:val="bottom"/>
          </w:tcPr>
          <w:p w14:paraId="4BC62BB1"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0C87128D"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34DF5841"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74995D1"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D057BD1"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66BFBBC" w14:textId="77777777" w:rsidR="00941E20" w:rsidRDefault="00941E20" w:rsidP="00817E9B">
            <w:pPr>
              <w:jc w:val="right"/>
              <w:rPr>
                <w:sz w:val="20"/>
                <w:szCs w:val="20"/>
              </w:rPr>
            </w:pPr>
            <w:r>
              <w:rPr>
                <w:rFonts w:ascii="Arial" w:eastAsia="Arial" w:hAnsi="Arial" w:cs="Arial"/>
                <w:sz w:val="16"/>
                <w:szCs w:val="16"/>
              </w:rPr>
              <w:t>271.869,00</w:t>
            </w:r>
          </w:p>
        </w:tc>
        <w:tc>
          <w:tcPr>
            <w:tcW w:w="1440" w:type="dxa"/>
            <w:tcBorders>
              <w:right w:val="single" w:sz="8" w:space="0" w:color="auto"/>
            </w:tcBorders>
            <w:vAlign w:val="bottom"/>
          </w:tcPr>
          <w:p w14:paraId="67A529F8" w14:textId="77777777" w:rsidR="00941E20" w:rsidRDefault="00941E20" w:rsidP="00817E9B">
            <w:pPr>
              <w:jc w:val="right"/>
              <w:rPr>
                <w:sz w:val="20"/>
                <w:szCs w:val="20"/>
              </w:rPr>
            </w:pPr>
            <w:r>
              <w:rPr>
                <w:rFonts w:ascii="Arial" w:eastAsia="Arial" w:hAnsi="Arial" w:cs="Arial"/>
                <w:sz w:val="16"/>
                <w:szCs w:val="16"/>
              </w:rPr>
              <w:t>271.869,00</w:t>
            </w:r>
          </w:p>
        </w:tc>
      </w:tr>
      <w:tr w:rsidR="00941E20" w14:paraId="3020C58B" w14:textId="77777777" w:rsidTr="00817E9B">
        <w:trPr>
          <w:trHeight w:val="218"/>
        </w:trPr>
        <w:tc>
          <w:tcPr>
            <w:tcW w:w="2300" w:type="dxa"/>
            <w:gridSpan w:val="2"/>
            <w:tcBorders>
              <w:left w:val="single" w:sz="8" w:space="0" w:color="auto"/>
              <w:bottom w:val="single" w:sz="8" w:space="0" w:color="auto"/>
              <w:right w:val="single" w:sz="8" w:space="0" w:color="auto"/>
            </w:tcBorders>
            <w:vAlign w:val="bottom"/>
          </w:tcPr>
          <w:p w14:paraId="53E77AA5" w14:textId="77777777" w:rsidR="00941E20" w:rsidRDefault="00941E20" w:rsidP="00817E9B">
            <w:pPr>
              <w:ind w:left="40"/>
              <w:rPr>
                <w:sz w:val="20"/>
                <w:szCs w:val="20"/>
              </w:rPr>
            </w:pPr>
            <w:r>
              <w:rPr>
                <w:rFonts w:ascii="Arial" w:eastAsia="Arial" w:hAnsi="Arial" w:cs="Arial"/>
                <w:sz w:val="16"/>
                <w:szCs w:val="16"/>
              </w:rPr>
              <w:t>apa str Garii</w:t>
            </w:r>
          </w:p>
        </w:tc>
        <w:tc>
          <w:tcPr>
            <w:tcW w:w="940" w:type="dxa"/>
            <w:tcBorders>
              <w:bottom w:val="single" w:sz="8" w:space="0" w:color="auto"/>
              <w:right w:val="single" w:sz="8" w:space="0" w:color="auto"/>
            </w:tcBorders>
            <w:vAlign w:val="bottom"/>
          </w:tcPr>
          <w:p w14:paraId="7258EF12" w14:textId="77777777" w:rsidR="00941E20" w:rsidRDefault="00941E20" w:rsidP="00817E9B">
            <w:pPr>
              <w:rPr>
                <w:sz w:val="18"/>
                <w:szCs w:val="18"/>
              </w:rPr>
            </w:pPr>
          </w:p>
        </w:tc>
        <w:tc>
          <w:tcPr>
            <w:tcW w:w="880" w:type="dxa"/>
            <w:tcBorders>
              <w:bottom w:val="single" w:sz="8" w:space="0" w:color="auto"/>
            </w:tcBorders>
            <w:vAlign w:val="bottom"/>
          </w:tcPr>
          <w:p w14:paraId="58D86B4A"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0198E980"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2429164"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ED08485"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1078A36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F2286E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A9D505C" w14:textId="77777777" w:rsidR="00941E20" w:rsidRDefault="00941E20" w:rsidP="00817E9B">
            <w:pPr>
              <w:rPr>
                <w:sz w:val="18"/>
                <w:szCs w:val="18"/>
              </w:rPr>
            </w:pPr>
          </w:p>
        </w:tc>
      </w:tr>
      <w:tr w:rsidR="00941E20" w14:paraId="137F992C" w14:textId="77777777" w:rsidTr="00817E9B">
        <w:trPr>
          <w:trHeight w:val="232"/>
        </w:trPr>
        <w:tc>
          <w:tcPr>
            <w:tcW w:w="800" w:type="dxa"/>
            <w:tcBorders>
              <w:left w:val="single" w:sz="8" w:space="0" w:color="auto"/>
            </w:tcBorders>
            <w:vAlign w:val="bottom"/>
          </w:tcPr>
          <w:p w14:paraId="74474374" w14:textId="77777777" w:rsidR="00941E20" w:rsidRDefault="00941E20" w:rsidP="00817E9B">
            <w:pPr>
              <w:ind w:left="40"/>
              <w:rPr>
                <w:sz w:val="20"/>
                <w:szCs w:val="20"/>
              </w:rPr>
            </w:pPr>
            <w:r>
              <w:rPr>
                <w:rFonts w:ascii="Arial" w:eastAsia="Arial" w:hAnsi="Arial" w:cs="Arial"/>
                <w:sz w:val="16"/>
                <w:szCs w:val="16"/>
              </w:rPr>
              <w:t>Conducta</w:t>
            </w:r>
          </w:p>
        </w:tc>
        <w:tc>
          <w:tcPr>
            <w:tcW w:w="1500" w:type="dxa"/>
            <w:tcBorders>
              <w:right w:val="single" w:sz="8" w:space="0" w:color="auto"/>
            </w:tcBorders>
            <w:vAlign w:val="bottom"/>
          </w:tcPr>
          <w:p w14:paraId="6CF3B0CC" w14:textId="77777777" w:rsidR="00941E20" w:rsidRDefault="00941E20" w:rsidP="00817E9B">
            <w:pPr>
              <w:ind w:left="20"/>
              <w:rPr>
                <w:sz w:val="20"/>
                <w:szCs w:val="20"/>
              </w:rPr>
            </w:pPr>
            <w:r>
              <w:rPr>
                <w:rFonts w:ascii="Arial" w:eastAsia="Arial" w:hAnsi="Arial" w:cs="Arial"/>
                <w:sz w:val="16"/>
                <w:szCs w:val="16"/>
              </w:rPr>
              <w:t>pentru</w:t>
            </w:r>
          </w:p>
        </w:tc>
        <w:tc>
          <w:tcPr>
            <w:tcW w:w="940" w:type="dxa"/>
            <w:tcBorders>
              <w:right w:val="single" w:sz="8" w:space="0" w:color="auto"/>
            </w:tcBorders>
            <w:vAlign w:val="bottom"/>
          </w:tcPr>
          <w:p w14:paraId="5BD28575" w14:textId="77777777" w:rsidR="00941E20" w:rsidRDefault="00941E20" w:rsidP="00817E9B">
            <w:pPr>
              <w:ind w:left="20"/>
              <w:rPr>
                <w:sz w:val="20"/>
                <w:szCs w:val="20"/>
              </w:rPr>
            </w:pPr>
            <w:r>
              <w:rPr>
                <w:rFonts w:ascii="Arial" w:eastAsia="Arial" w:hAnsi="Arial" w:cs="Arial"/>
                <w:sz w:val="16"/>
                <w:szCs w:val="16"/>
              </w:rPr>
              <w:t>3370</w:t>
            </w:r>
          </w:p>
        </w:tc>
        <w:tc>
          <w:tcPr>
            <w:tcW w:w="880" w:type="dxa"/>
            <w:vAlign w:val="bottom"/>
          </w:tcPr>
          <w:p w14:paraId="3656C361"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39922CF7"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37D3D992"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54E87B6"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40B92A82"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AA08B74" w14:textId="77777777" w:rsidR="00941E20" w:rsidRDefault="00941E20" w:rsidP="00817E9B">
            <w:pPr>
              <w:jc w:val="right"/>
              <w:rPr>
                <w:sz w:val="20"/>
                <w:szCs w:val="20"/>
              </w:rPr>
            </w:pPr>
            <w:r>
              <w:rPr>
                <w:rFonts w:ascii="Arial" w:eastAsia="Arial" w:hAnsi="Arial" w:cs="Arial"/>
                <w:sz w:val="16"/>
                <w:szCs w:val="16"/>
              </w:rPr>
              <w:t>215.216,00</w:t>
            </w:r>
          </w:p>
        </w:tc>
        <w:tc>
          <w:tcPr>
            <w:tcW w:w="1440" w:type="dxa"/>
            <w:tcBorders>
              <w:right w:val="single" w:sz="8" w:space="0" w:color="auto"/>
            </w:tcBorders>
            <w:vAlign w:val="bottom"/>
          </w:tcPr>
          <w:p w14:paraId="1C12ACE5" w14:textId="77777777" w:rsidR="00941E20" w:rsidRDefault="00941E20" w:rsidP="00817E9B">
            <w:pPr>
              <w:jc w:val="right"/>
              <w:rPr>
                <w:sz w:val="20"/>
                <w:szCs w:val="20"/>
              </w:rPr>
            </w:pPr>
            <w:r>
              <w:rPr>
                <w:rFonts w:ascii="Arial" w:eastAsia="Arial" w:hAnsi="Arial" w:cs="Arial"/>
                <w:sz w:val="16"/>
                <w:szCs w:val="16"/>
              </w:rPr>
              <w:t>215.216,00</w:t>
            </w:r>
          </w:p>
        </w:tc>
      </w:tr>
      <w:tr w:rsidR="00941E20" w14:paraId="5264B8BC" w14:textId="77777777" w:rsidTr="00817E9B">
        <w:trPr>
          <w:trHeight w:val="225"/>
        </w:trPr>
        <w:tc>
          <w:tcPr>
            <w:tcW w:w="800" w:type="dxa"/>
            <w:tcBorders>
              <w:left w:val="single" w:sz="8" w:space="0" w:color="auto"/>
            </w:tcBorders>
            <w:vAlign w:val="bottom"/>
          </w:tcPr>
          <w:p w14:paraId="2123E781" w14:textId="77777777" w:rsidR="00941E20" w:rsidRDefault="00941E20" w:rsidP="00817E9B">
            <w:pPr>
              <w:ind w:left="40"/>
              <w:rPr>
                <w:sz w:val="20"/>
                <w:szCs w:val="20"/>
              </w:rPr>
            </w:pPr>
            <w:r>
              <w:rPr>
                <w:rFonts w:ascii="Arial" w:eastAsia="Arial" w:hAnsi="Arial" w:cs="Arial"/>
                <w:w w:val="98"/>
                <w:sz w:val="16"/>
                <w:szCs w:val="16"/>
              </w:rPr>
              <w:t>alimentare</w:t>
            </w:r>
          </w:p>
        </w:tc>
        <w:tc>
          <w:tcPr>
            <w:tcW w:w="1500" w:type="dxa"/>
            <w:tcBorders>
              <w:right w:val="single" w:sz="8" w:space="0" w:color="auto"/>
            </w:tcBorders>
            <w:vAlign w:val="bottom"/>
          </w:tcPr>
          <w:p w14:paraId="79751461" w14:textId="77777777" w:rsidR="00941E20" w:rsidRDefault="00941E20" w:rsidP="00817E9B">
            <w:pPr>
              <w:ind w:left="80"/>
              <w:rPr>
                <w:sz w:val="20"/>
                <w:szCs w:val="20"/>
              </w:rPr>
            </w:pPr>
            <w:r>
              <w:rPr>
                <w:rFonts w:ascii="Arial" w:eastAsia="Arial" w:hAnsi="Arial" w:cs="Arial"/>
                <w:sz w:val="16"/>
                <w:szCs w:val="16"/>
              </w:rPr>
              <w:t>cu apa  str.Dim</w:t>
            </w:r>
          </w:p>
        </w:tc>
        <w:tc>
          <w:tcPr>
            <w:tcW w:w="940" w:type="dxa"/>
            <w:tcBorders>
              <w:right w:val="single" w:sz="8" w:space="0" w:color="auto"/>
            </w:tcBorders>
            <w:vAlign w:val="bottom"/>
          </w:tcPr>
          <w:p w14:paraId="1B9BC93F" w14:textId="77777777" w:rsidR="00941E20" w:rsidRDefault="00941E20" w:rsidP="00817E9B">
            <w:pPr>
              <w:rPr>
                <w:sz w:val="19"/>
                <w:szCs w:val="19"/>
              </w:rPr>
            </w:pPr>
          </w:p>
        </w:tc>
        <w:tc>
          <w:tcPr>
            <w:tcW w:w="880" w:type="dxa"/>
            <w:vAlign w:val="bottom"/>
          </w:tcPr>
          <w:p w14:paraId="4284410A" w14:textId="77777777" w:rsidR="00941E20" w:rsidRDefault="00941E20" w:rsidP="00817E9B">
            <w:pPr>
              <w:rPr>
                <w:sz w:val="19"/>
                <w:szCs w:val="19"/>
              </w:rPr>
            </w:pPr>
          </w:p>
        </w:tc>
        <w:tc>
          <w:tcPr>
            <w:tcW w:w="120" w:type="dxa"/>
            <w:tcBorders>
              <w:right w:val="single" w:sz="8" w:space="0" w:color="auto"/>
            </w:tcBorders>
            <w:vAlign w:val="bottom"/>
          </w:tcPr>
          <w:p w14:paraId="66BFFD97" w14:textId="77777777" w:rsidR="00941E20" w:rsidRDefault="00941E20" w:rsidP="00817E9B">
            <w:pPr>
              <w:rPr>
                <w:sz w:val="19"/>
                <w:szCs w:val="19"/>
              </w:rPr>
            </w:pPr>
          </w:p>
        </w:tc>
        <w:tc>
          <w:tcPr>
            <w:tcW w:w="540" w:type="dxa"/>
            <w:tcBorders>
              <w:right w:val="single" w:sz="8" w:space="0" w:color="auto"/>
            </w:tcBorders>
            <w:vAlign w:val="bottom"/>
          </w:tcPr>
          <w:p w14:paraId="6E706557" w14:textId="77777777" w:rsidR="00941E20" w:rsidRDefault="00941E20" w:rsidP="00817E9B">
            <w:pPr>
              <w:rPr>
                <w:sz w:val="19"/>
                <w:szCs w:val="19"/>
              </w:rPr>
            </w:pPr>
          </w:p>
        </w:tc>
        <w:tc>
          <w:tcPr>
            <w:tcW w:w="2280" w:type="dxa"/>
            <w:tcBorders>
              <w:right w:val="single" w:sz="8" w:space="0" w:color="auto"/>
            </w:tcBorders>
            <w:vAlign w:val="bottom"/>
          </w:tcPr>
          <w:p w14:paraId="68ECB27D"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5B88573A" w14:textId="77777777" w:rsidR="00941E20" w:rsidRDefault="00941E20" w:rsidP="00817E9B">
            <w:pPr>
              <w:rPr>
                <w:sz w:val="19"/>
                <w:szCs w:val="19"/>
              </w:rPr>
            </w:pPr>
          </w:p>
        </w:tc>
        <w:tc>
          <w:tcPr>
            <w:tcW w:w="1440" w:type="dxa"/>
            <w:tcBorders>
              <w:right w:val="single" w:sz="8" w:space="0" w:color="auto"/>
            </w:tcBorders>
            <w:vAlign w:val="bottom"/>
          </w:tcPr>
          <w:p w14:paraId="1887228A" w14:textId="77777777" w:rsidR="00941E20" w:rsidRDefault="00941E20" w:rsidP="00817E9B">
            <w:pPr>
              <w:rPr>
                <w:sz w:val="19"/>
                <w:szCs w:val="19"/>
              </w:rPr>
            </w:pPr>
          </w:p>
        </w:tc>
        <w:tc>
          <w:tcPr>
            <w:tcW w:w="1440" w:type="dxa"/>
            <w:tcBorders>
              <w:right w:val="single" w:sz="8" w:space="0" w:color="auto"/>
            </w:tcBorders>
            <w:vAlign w:val="bottom"/>
          </w:tcPr>
          <w:p w14:paraId="1344D324" w14:textId="77777777" w:rsidR="00941E20" w:rsidRDefault="00941E20" w:rsidP="00817E9B">
            <w:pPr>
              <w:rPr>
                <w:sz w:val="19"/>
                <w:szCs w:val="19"/>
              </w:rPr>
            </w:pPr>
          </w:p>
        </w:tc>
      </w:tr>
      <w:tr w:rsidR="00941E20" w14:paraId="5FA0E7A8" w14:textId="77777777" w:rsidTr="00817E9B">
        <w:trPr>
          <w:trHeight w:val="218"/>
        </w:trPr>
        <w:tc>
          <w:tcPr>
            <w:tcW w:w="2300" w:type="dxa"/>
            <w:gridSpan w:val="2"/>
            <w:tcBorders>
              <w:left w:val="single" w:sz="8" w:space="0" w:color="auto"/>
              <w:bottom w:val="single" w:sz="8" w:space="0" w:color="auto"/>
              <w:right w:val="single" w:sz="8" w:space="0" w:color="auto"/>
            </w:tcBorders>
            <w:vAlign w:val="bottom"/>
          </w:tcPr>
          <w:p w14:paraId="7D0FE806" w14:textId="77777777" w:rsidR="00941E20" w:rsidRDefault="00941E20" w:rsidP="00817E9B">
            <w:pPr>
              <w:ind w:left="40"/>
              <w:rPr>
                <w:sz w:val="20"/>
                <w:szCs w:val="20"/>
              </w:rPr>
            </w:pPr>
            <w:r>
              <w:rPr>
                <w:rFonts w:ascii="Arial" w:eastAsia="Arial" w:hAnsi="Arial" w:cs="Arial"/>
                <w:sz w:val="16"/>
                <w:szCs w:val="16"/>
              </w:rPr>
              <w:t>itrie Cantemir 110+393m</w:t>
            </w:r>
          </w:p>
        </w:tc>
        <w:tc>
          <w:tcPr>
            <w:tcW w:w="940" w:type="dxa"/>
            <w:tcBorders>
              <w:bottom w:val="single" w:sz="8" w:space="0" w:color="auto"/>
              <w:right w:val="single" w:sz="8" w:space="0" w:color="auto"/>
            </w:tcBorders>
            <w:vAlign w:val="bottom"/>
          </w:tcPr>
          <w:p w14:paraId="66452550" w14:textId="77777777" w:rsidR="00941E20" w:rsidRDefault="00941E20" w:rsidP="00817E9B">
            <w:pPr>
              <w:rPr>
                <w:sz w:val="18"/>
                <w:szCs w:val="18"/>
              </w:rPr>
            </w:pPr>
          </w:p>
        </w:tc>
        <w:tc>
          <w:tcPr>
            <w:tcW w:w="880" w:type="dxa"/>
            <w:tcBorders>
              <w:bottom w:val="single" w:sz="8" w:space="0" w:color="auto"/>
            </w:tcBorders>
            <w:vAlign w:val="bottom"/>
          </w:tcPr>
          <w:p w14:paraId="05B56713"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1B4004CB"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2049EC4"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64B6F77"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16FFECC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32BF9E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9201A61" w14:textId="77777777" w:rsidR="00941E20" w:rsidRDefault="00941E20" w:rsidP="00817E9B">
            <w:pPr>
              <w:rPr>
                <w:sz w:val="18"/>
                <w:szCs w:val="18"/>
              </w:rPr>
            </w:pPr>
          </w:p>
        </w:tc>
      </w:tr>
      <w:tr w:rsidR="00941E20" w14:paraId="71F8FAED" w14:textId="77777777" w:rsidTr="00817E9B">
        <w:trPr>
          <w:trHeight w:val="232"/>
        </w:trPr>
        <w:tc>
          <w:tcPr>
            <w:tcW w:w="800" w:type="dxa"/>
            <w:tcBorders>
              <w:left w:val="single" w:sz="8" w:space="0" w:color="auto"/>
            </w:tcBorders>
            <w:vAlign w:val="bottom"/>
          </w:tcPr>
          <w:p w14:paraId="3AE411F1" w14:textId="77777777" w:rsidR="00941E20" w:rsidRDefault="00941E20" w:rsidP="00817E9B">
            <w:pPr>
              <w:ind w:left="40"/>
              <w:rPr>
                <w:sz w:val="20"/>
                <w:szCs w:val="20"/>
              </w:rPr>
            </w:pPr>
            <w:r>
              <w:rPr>
                <w:rFonts w:ascii="Arial" w:eastAsia="Arial" w:hAnsi="Arial" w:cs="Arial"/>
                <w:sz w:val="16"/>
                <w:szCs w:val="16"/>
              </w:rPr>
              <w:t>Conducta</w:t>
            </w:r>
          </w:p>
        </w:tc>
        <w:tc>
          <w:tcPr>
            <w:tcW w:w="1500" w:type="dxa"/>
            <w:tcBorders>
              <w:right w:val="single" w:sz="8" w:space="0" w:color="auto"/>
            </w:tcBorders>
            <w:vAlign w:val="bottom"/>
          </w:tcPr>
          <w:p w14:paraId="5A911255" w14:textId="77777777" w:rsidR="00941E20" w:rsidRDefault="00941E20" w:rsidP="00817E9B">
            <w:pPr>
              <w:ind w:left="20"/>
              <w:rPr>
                <w:sz w:val="20"/>
                <w:szCs w:val="20"/>
              </w:rPr>
            </w:pPr>
            <w:r>
              <w:rPr>
                <w:rFonts w:ascii="Arial" w:eastAsia="Arial" w:hAnsi="Arial" w:cs="Arial"/>
                <w:sz w:val="16"/>
                <w:szCs w:val="16"/>
              </w:rPr>
              <w:t>pentru</w:t>
            </w:r>
          </w:p>
        </w:tc>
        <w:tc>
          <w:tcPr>
            <w:tcW w:w="940" w:type="dxa"/>
            <w:tcBorders>
              <w:right w:val="single" w:sz="8" w:space="0" w:color="auto"/>
            </w:tcBorders>
            <w:vAlign w:val="bottom"/>
          </w:tcPr>
          <w:p w14:paraId="0A79212C" w14:textId="77777777" w:rsidR="00941E20" w:rsidRDefault="00941E20" w:rsidP="00817E9B">
            <w:pPr>
              <w:ind w:left="20"/>
              <w:rPr>
                <w:sz w:val="20"/>
                <w:szCs w:val="20"/>
              </w:rPr>
            </w:pPr>
            <w:r>
              <w:rPr>
                <w:rFonts w:ascii="Arial" w:eastAsia="Arial" w:hAnsi="Arial" w:cs="Arial"/>
                <w:sz w:val="16"/>
                <w:szCs w:val="16"/>
              </w:rPr>
              <w:t>3374</w:t>
            </w:r>
          </w:p>
        </w:tc>
        <w:tc>
          <w:tcPr>
            <w:tcW w:w="880" w:type="dxa"/>
            <w:vAlign w:val="bottom"/>
          </w:tcPr>
          <w:p w14:paraId="63FA43BD"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130590B1"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578C8069"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4271921"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AFBF0CA"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E513B25" w14:textId="77777777" w:rsidR="00941E20" w:rsidRDefault="00941E20" w:rsidP="00817E9B">
            <w:pPr>
              <w:jc w:val="right"/>
              <w:rPr>
                <w:sz w:val="20"/>
                <w:szCs w:val="20"/>
              </w:rPr>
            </w:pPr>
            <w:r>
              <w:rPr>
                <w:rFonts w:ascii="Arial" w:eastAsia="Arial" w:hAnsi="Arial" w:cs="Arial"/>
                <w:sz w:val="16"/>
                <w:szCs w:val="16"/>
              </w:rPr>
              <w:t>180.939,00</w:t>
            </w:r>
          </w:p>
        </w:tc>
        <w:tc>
          <w:tcPr>
            <w:tcW w:w="1440" w:type="dxa"/>
            <w:tcBorders>
              <w:right w:val="single" w:sz="8" w:space="0" w:color="auto"/>
            </w:tcBorders>
            <w:vAlign w:val="bottom"/>
          </w:tcPr>
          <w:p w14:paraId="2D56B20A" w14:textId="77777777" w:rsidR="00941E20" w:rsidRDefault="00941E20" w:rsidP="00817E9B">
            <w:pPr>
              <w:jc w:val="right"/>
              <w:rPr>
                <w:sz w:val="20"/>
                <w:szCs w:val="20"/>
              </w:rPr>
            </w:pPr>
            <w:r>
              <w:rPr>
                <w:rFonts w:ascii="Arial" w:eastAsia="Arial" w:hAnsi="Arial" w:cs="Arial"/>
                <w:sz w:val="16"/>
                <w:szCs w:val="16"/>
              </w:rPr>
              <w:t>180.939,00</w:t>
            </w:r>
          </w:p>
        </w:tc>
      </w:tr>
      <w:tr w:rsidR="00941E20" w14:paraId="5CF409F8" w14:textId="77777777" w:rsidTr="00817E9B">
        <w:trPr>
          <w:trHeight w:val="225"/>
        </w:trPr>
        <w:tc>
          <w:tcPr>
            <w:tcW w:w="800" w:type="dxa"/>
            <w:tcBorders>
              <w:left w:val="single" w:sz="8" w:space="0" w:color="auto"/>
            </w:tcBorders>
            <w:vAlign w:val="bottom"/>
          </w:tcPr>
          <w:p w14:paraId="77BF595E" w14:textId="77777777" w:rsidR="00941E20" w:rsidRDefault="00941E20" w:rsidP="00817E9B">
            <w:pPr>
              <w:ind w:left="40"/>
              <w:rPr>
                <w:sz w:val="20"/>
                <w:szCs w:val="20"/>
              </w:rPr>
            </w:pPr>
            <w:r>
              <w:rPr>
                <w:rFonts w:ascii="Arial" w:eastAsia="Arial" w:hAnsi="Arial" w:cs="Arial"/>
                <w:w w:val="98"/>
                <w:sz w:val="16"/>
                <w:szCs w:val="16"/>
              </w:rPr>
              <w:t>alimentare</w:t>
            </w:r>
          </w:p>
        </w:tc>
        <w:tc>
          <w:tcPr>
            <w:tcW w:w="1500" w:type="dxa"/>
            <w:tcBorders>
              <w:right w:val="single" w:sz="8" w:space="0" w:color="auto"/>
            </w:tcBorders>
            <w:vAlign w:val="bottom"/>
          </w:tcPr>
          <w:p w14:paraId="02D47459" w14:textId="77777777" w:rsidR="00941E20" w:rsidRDefault="00941E20" w:rsidP="00817E9B">
            <w:pPr>
              <w:ind w:left="80"/>
              <w:rPr>
                <w:sz w:val="20"/>
                <w:szCs w:val="20"/>
              </w:rPr>
            </w:pPr>
            <w:r>
              <w:rPr>
                <w:rFonts w:ascii="Arial" w:eastAsia="Arial" w:hAnsi="Arial" w:cs="Arial"/>
                <w:sz w:val="16"/>
                <w:szCs w:val="16"/>
              </w:rPr>
              <w:t>cu apa str</w:t>
            </w:r>
          </w:p>
        </w:tc>
        <w:tc>
          <w:tcPr>
            <w:tcW w:w="940" w:type="dxa"/>
            <w:tcBorders>
              <w:right w:val="single" w:sz="8" w:space="0" w:color="auto"/>
            </w:tcBorders>
            <w:vAlign w:val="bottom"/>
          </w:tcPr>
          <w:p w14:paraId="2B801DED" w14:textId="77777777" w:rsidR="00941E20" w:rsidRDefault="00941E20" w:rsidP="00817E9B">
            <w:pPr>
              <w:rPr>
                <w:sz w:val="19"/>
                <w:szCs w:val="19"/>
              </w:rPr>
            </w:pPr>
          </w:p>
        </w:tc>
        <w:tc>
          <w:tcPr>
            <w:tcW w:w="880" w:type="dxa"/>
            <w:vAlign w:val="bottom"/>
          </w:tcPr>
          <w:p w14:paraId="6D08CB4A" w14:textId="77777777" w:rsidR="00941E20" w:rsidRDefault="00941E20" w:rsidP="00817E9B">
            <w:pPr>
              <w:rPr>
                <w:sz w:val="19"/>
                <w:szCs w:val="19"/>
              </w:rPr>
            </w:pPr>
          </w:p>
        </w:tc>
        <w:tc>
          <w:tcPr>
            <w:tcW w:w="120" w:type="dxa"/>
            <w:tcBorders>
              <w:right w:val="single" w:sz="8" w:space="0" w:color="auto"/>
            </w:tcBorders>
            <w:vAlign w:val="bottom"/>
          </w:tcPr>
          <w:p w14:paraId="056BBD96" w14:textId="77777777" w:rsidR="00941E20" w:rsidRDefault="00941E20" w:rsidP="00817E9B">
            <w:pPr>
              <w:rPr>
                <w:sz w:val="19"/>
                <w:szCs w:val="19"/>
              </w:rPr>
            </w:pPr>
          </w:p>
        </w:tc>
        <w:tc>
          <w:tcPr>
            <w:tcW w:w="540" w:type="dxa"/>
            <w:tcBorders>
              <w:right w:val="single" w:sz="8" w:space="0" w:color="auto"/>
            </w:tcBorders>
            <w:vAlign w:val="bottom"/>
          </w:tcPr>
          <w:p w14:paraId="1154E5F5" w14:textId="77777777" w:rsidR="00941E20" w:rsidRDefault="00941E20" w:rsidP="00817E9B">
            <w:pPr>
              <w:rPr>
                <w:sz w:val="19"/>
                <w:szCs w:val="19"/>
              </w:rPr>
            </w:pPr>
          </w:p>
        </w:tc>
        <w:tc>
          <w:tcPr>
            <w:tcW w:w="2280" w:type="dxa"/>
            <w:tcBorders>
              <w:right w:val="single" w:sz="8" w:space="0" w:color="auto"/>
            </w:tcBorders>
            <w:vAlign w:val="bottom"/>
          </w:tcPr>
          <w:p w14:paraId="01069FE8"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763127B9" w14:textId="77777777" w:rsidR="00941E20" w:rsidRDefault="00941E20" w:rsidP="00817E9B">
            <w:pPr>
              <w:rPr>
                <w:sz w:val="19"/>
                <w:szCs w:val="19"/>
              </w:rPr>
            </w:pPr>
          </w:p>
        </w:tc>
        <w:tc>
          <w:tcPr>
            <w:tcW w:w="1440" w:type="dxa"/>
            <w:tcBorders>
              <w:right w:val="single" w:sz="8" w:space="0" w:color="auto"/>
            </w:tcBorders>
            <w:vAlign w:val="bottom"/>
          </w:tcPr>
          <w:p w14:paraId="56CDD6FF" w14:textId="77777777" w:rsidR="00941E20" w:rsidRDefault="00941E20" w:rsidP="00817E9B">
            <w:pPr>
              <w:rPr>
                <w:sz w:val="19"/>
                <w:szCs w:val="19"/>
              </w:rPr>
            </w:pPr>
          </w:p>
        </w:tc>
        <w:tc>
          <w:tcPr>
            <w:tcW w:w="1440" w:type="dxa"/>
            <w:tcBorders>
              <w:right w:val="single" w:sz="8" w:space="0" w:color="auto"/>
            </w:tcBorders>
            <w:vAlign w:val="bottom"/>
          </w:tcPr>
          <w:p w14:paraId="31BDE481" w14:textId="77777777" w:rsidR="00941E20" w:rsidRDefault="00941E20" w:rsidP="00817E9B">
            <w:pPr>
              <w:rPr>
                <w:sz w:val="19"/>
                <w:szCs w:val="19"/>
              </w:rPr>
            </w:pPr>
          </w:p>
        </w:tc>
      </w:tr>
      <w:tr w:rsidR="00941E20" w14:paraId="2AE46627" w14:textId="77777777" w:rsidTr="00817E9B">
        <w:trPr>
          <w:trHeight w:val="218"/>
        </w:trPr>
        <w:tc>
          <w:tcPr>
            <w:tcW w:w="2300" w:type="dxa"/>
            <w:gridSpan w:val="2"/>
            <w:tcBorders>
              <w:left w:val="single" w:sz="8" w:space="0" w:color="auto"/>
              <w:bottom w:val="single" w:sz="8" w:space="0" w:color="auto"/>
              <w:right w:val="single" w:sz="8" w:space="0" w:color="auto"/>
            </w:tcBorders>
            <w:vAlign w:val="bottom"/>
          </w:tcPr>
          <w:p w14:paraId="192F5885" w14:textId="77777777" w:rsidR="00941E20" w:rsidRDefault="00941E20" w:rsidP="00817E9B">
            <w:pPr>
              <w:ind w:left="40"/>
              <w:rPr>
                <w:sz w:val="20"/>
                <w:szCs w:val="20"/>
              </w:rPr>
            </w:pPr>
            <w:r>
              <w:rPr>
                <w:rFonts w:ascii="Arial" w:eastAsia="Arial" w:hAnsi="Arial" w:cs="Arial"/>
                <w:sz w:val="16"/>
                <w:szCs w:val="16"/>
              </w:rPr>
              <w:t>Viitorului 406m</w:t>
            </w:r>
          </w:p>
        </w:tc>
        <w:tc>
          <w:tcPr>
            <w:tcW w:w="940" w:type="dxa"/>
            <w:tcBorders>
              <w:bottom w:val="single" w:sz="8" w:space="0" w:color="auto"/>
              <w:right w:val="single" w:sz="8" w:space="0" w:color="auto"/>
            </w:tcBorders>
            <w:vAlign w:val="bottom"/>
          </w:tcPr>
          <w:p w14:paraId="4863AF99" w14:textId="77777777" w:rsidR="00941E20" w:rsidRDefault="00941E20" w:rsidP="00817E9B">
            <w:pPr>
              <w:rPr>
                <w:sz w:val="18"/>
                <w:szCs w:val="18"/>
              </w:rPr>
            </w:pPr>
          </w:p>
        </w:tc>
        <w:tc>
          <w:tcPr>
            <w:tcW w:w="880" w:type="dxa"/>
            <w:tcBorders>
              <w:bottom w:val="single" w:sz="8" w:space="0" w:color="auto"/>
            </w:tcBorders>
            <w:vAlign w:val="bottom"/>
          </w:tcPr>
          <w:p w14:paraId="33544CC9"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4128A72"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1655FF93"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C3A5ACD"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65BA77B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D8F6A1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1E5E08D" w14:textId="77777777" w:rsidR="00941E20" w:rsidRDefault="00941E20" w:rsidP="00817E9B">
            <w:pPr>
              <w:rPr>
                <w:sz w:val="18"/>
                <w:szCs w:val="18"/>
              </w:rPr>
            </w:pPr>
          </w:p>
        </w:tc>
      </w:tr>
      <w:tr w:rsidR="00941E20" w14:paraId="40C52F9F" w14:textId="77777777" w:rsidTr="00817E9B">
        <w:trPr>
          <w:trHeight w:val="232"/>
        </w:trPr>
        <w:tc>
          <w:tcPr>
            <w:tcW w:w="800" w:type="dxa"/>
            <w:tcBorders>
              <w:left w:val="single" w:sz="8" w:space="0" w:color="auto"/>
            </w:tcBorders>
            <w:vAlign w:val="bottom"/>
          </w:tcPr>
          <w:p w14:paraId="172FB359" w14:textId="77777777" w:rsidR="00941E20" w:rsidRDefault="00941E20" w:rsidP="00817E9B">
            <w:pPr>
              <w:ind w:left="40"/>
              <w:rPr>
                <w:sz w:val="20"/>
                <w:szCs w:val="20"/>
              </w:rPr>
            </w:pPr>
            <w:r>
              <w:rPr>
                <w:rFonts w:ascii="Arial" w:eastAsia="Arial" w:hAnsi="Arial" w:cs="Arial"/>
                <w:sz w:val="16"/>
                <w:szCs w:val="16"/>
              </w:rPr>
              <w:t>Conducta</w:t>
            </w:r>
          </w:p>
        </w:tc>
        <w:tc>
          <w:tcPr>
            <w:tcW w:w="1500" w:type="dxa"/>
            <w:tcBorders>
              <w:right w:val="single" w:sz="8" w:space="0" w:color="auto"/>
            </w:tcBorders>
            <w:vAlign w:val="bottom"/>
          </w:tcPr>
          <w:p w14:paraId="1C001442" w14:textId="77777777" w:rsidR="00941E20" w:rsidRDefault="00941E20" w:rsidP="00817E9B">
            <w:pPr>
              <w:ind w:left="20"/>
              <w:rPr>
                <w:sz w:val="20"/>
                <w:szCs w:val="20"/>
              </w:rPr>
            </w:pPr>
            <w:r>
              <w:rPr>
                <w:rFonts w:ascii="Arial" w:eastAsia="Arial" w:hAnsi="Arial" w:cs="Arial"/>
                <w:sz w:val="16"/>
                <w:szCs w:val="16"/>
              </w:rPr>
              <w:t>pentru</w:t>
            </w:r>
          </w:p>
        </w:tc>
        <w:tc>
          <w:tcPr>
            <w:tcW w:w="940" w:type="dxa"/>
            <w:tcBorders>
              <w:right w:val="single" w:sz="8" w:space="0" w:color="auto"/>
            </w:tcBorders>
            <w:vAlign w:val="bottom"/>
          </w:tcPr>
          <w:p w14:paraId="4A15E0EC" w14:textId="77777777" w:rsidR="00941E20" w:rsidRDefault="00941E20" w:rsidP="00817E9B">
            <w:pPr>
              <w:ind w:left="20"/>
              <w:rPr>
                <w:sz w:val="20"/>
                <w:szCs w:val="20"/>
              </w:rPr>
            </w:pPr>
            <w:r>
              <w:rPr>
                <w:rFonts w:ascii="Arial" w:eastAsia="Arial" w:hAnsi="Arial" w:cs="Arial"/>
                <w:sz w:val="16"/>
                <w:szCs w:val="16"/>
              </w:rPr>
              <w:t>3369</w:t>
            </w:r>
          </w:p>
        </w:tc>
        <w:tc>
          <w:tcPr>
            <w:tcW w:w="880" w:type="dxa"/>
            <w:vAlign w:val="bottom"/>
          </w:tcPr>
          <w:p w14:paraId="4462995F"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15A2B0F9"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1D6C03AC"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3D58E56"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42C26391"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67281DA" w14:textId="77777777" w:rsidR="00941E20" w:rsidRDefault="00941E20" w:rsidP="00817E9B">
            <w:pPr>
              <w:jc w:val="right"/>
              <w:rPr>
                <w:sz w:val="20"/>
                <w:szCs w:val="20"/>
              </w:rPr>
            </w:pPr>
            <w:r>
              <w:rPr>
                <w:rFonts w:ascii="Arial" w:eastAsia="Arial" w:hAnsi="Arial" w:cs="Arial"/>
                <w:sz w:val="16"/>
                <w:szCs w:val="16"/>
              </w:rPr>
              <w:t>56.593,00</w:t>
            </w:r>
          </w:p>
        </w:tc>
        <w:tc>
          <w:tcPr>
            <w:tcW w:w="1440" w:type="dxa"/>
            <w:tcBorders>
              <w:right w:val="single" w:sz="8" w:space="0" w:color="auto"/>
            </w:tcBorders>
            <w:vAlign w:val="bottom"/>
          </w:tcPr>
          <w:p w14:paraId="61EC494E" w14:textId="77777777" w:rsidR="00941E20" w:rsidRDefault="00941E20" w:rsidP="00817E9B">
            <w:pPr>
              <w:jc w:val="right"/>
              <w:rPr>
                <w:sz w:val="20"/>
                <w:szCs w:val="20"/>
              </w:rPr>
            </w:pPr>
            <w:r>
              <w:rPr>
                <w:rFonts w:ascii="Arial" w:eastAsia="Arial" w:hAnsi="Arial" w:cs="Arial"/>
                <w:sz w:val="16"/>
                <w:szCs w:val="16"/>
              </w:rPr>
              <w:t>56.593,00</w:t>
            </w:r>
          </w:p>
        </w:tc>
      </w:tr>
      <w:tr w:rsidR="00941E20" w14:paraId="766FC6F3" w14:textId="77777777" w:rsidTr="00817E9B">
        <w:trPr>
          <w:trHeight w:val="225"/>
        </w:trPr>
        <w:tc>
          <w:tcPr>
            <w:tcW w:w="2300" w:type="dxa"/>
            <w:gridSpan w:val="2"/>
            <w:tcBorders>
              <w:left w:val="single" w:sz="8" w:space="0" w:color="auto"/>
              <w:right w:val="single" w:sz="8" w:space="0" w:color="auto"/>
            </w:tcBorders>
            <w:vAlign w:val="bottom"/>
          </w:tcPr>
          <w:p w14:paraId="67C0AB05" w14:textId="77777777" w:rsidR="00941E20" w:rsidRDefault="00941E20" w:rsidP="00817E9B">
            <w:pPr>
              <w:ind w:left="40"/>
              <w:rPr>
                <w:sz w:val="20"/>
                <w:szCs w:val="20"/>
              </w:rPr>
            </w:pPr>
            <w:r>
              <w:rPr>
                <w:rFonts w:ascii="Arial" w:eastAsia="Arial" w:hAnsi="Arial" w:cs="Arial"/>
                <w:sz w:val="16"/>
                <w:szCs w:val="16"/>
              </w:rPr>
              <w:t>alimentare cu apa  str Ion</w:t>
            </w:r>
          </w:p>
        </w:tc>
        <w:tc>
          <w:tcPr>
            <w:tcW w:w="940" w:type="dxa"/>
            <w:tcBorders>
              <w:right w:val="single" w:sz="8" w:space="0" w:color="auto"/>
            </w:tcBorders>
            <w:vAlign w:val="bottom"/>
          </w:tcPr>
          <w:p w14:paraId="656DCADC" w14:textId="77777777" w:rsidR="00941E20" w:rsidRDefault="00941E20" w:rsidP="00817E9B">
            <w:pPr>
              <w:rPr>
                <w:sz w:val="19"/>
                <w:szCs w:val="19"/>
              </w:rPr>
            </w:pPr>
          </w:p>
        </w:tc>
        <w:tc>
          <w:tcPr>
            <w:tcW w:w="880" w:type="dxa"/>
            <w:vAlign w:val="bottom"/>
          </w:tcPr>
          <w:p w14:paraId="400C5747" w14:textId="77777777" w:rsidR="00941E20" w:rsidRDefault="00941E20" w:rsidP="00817E9B">
            <w:pPr>
              <w:rPr>
                <w:sz w:val="19"/>
                <w:szCs w:val="19"/>
              </w:rPr>
            </w:pPr>
          </w:p>
        </w:tc>
        <w:tc>
          <w:tcPr>
            <w:tcW w:w="120" w:type="dxa"/>
            <w:tcBorders>
              <w:right w:val="single" w:sz="8" w:space="0" w:color="auto"/>
            </w:tcBorders>
            <w:vAlign w:val="bottom"/>
          </w:tcPr>
          <w:p w14:paraId="347D1436" w14:textId="77777777" w:rsidR="00941E20" w:rsidRDefault="00941E20" w:rsidP="00817E9B">
            <w:pPr>
              <w:rPr>
                <w:sz w:val="19"/>
                <w:szCs w:val="19"/>
              </w:rPr>
            </w:pPr>
          </w:p>
        </w:tc>
        <w:tc>
          <w:tcPr>
            <w:tcW w:w="540" w:type="dxa"/>
            <w:tcBorders>
              <w:right w:val="single" w:sz="8" w:space="0" w:color="auto"/>
            </w:tcBorders>
            <w:vAlign w:val="bottom"/>
          </w:tcPr>
          <w:p w14:paraId="3D7D3827" w14:textId="77777777" w:rsidR="00941E20" w:rsidRDefault="00941E20" w:rsidP="00817E9B">
            <w:pPr>
              <w:rPr>
                <w:sz w:val="19"/>
                <w:szCs w:val="19"/>
              </w:rPr>
            </w:pPr>
          </w:p>
        </w:tc>
        <w:tc>
          <w:tcPr>
            <w:tcW w:w="2280" w:type="dxa"/>
            <w:tcBorders>
              <w:right w:val="single" w:sz="8" w:space="0" w:color="auto"/>
            </w:tcBorders>
            <w:vAlign w:val="bottom"/>
          </w:tcPr>
          <w:p w14:paraId="07E01686"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3ACCCACD" w14:textId="77777777" w:rsidR="00941E20" w:rsidRDefault="00941E20" w:rsidP="00817E9B">
            <w:pPr>
              <w:rPr>
                <w:sz w:val="19"/>
                <w:szCs w:val="19"/>
              </w:rPr>
            </w:pPr>
          </w:p>
        </w:tc>
        <w:tc>
          <w:tcPr>
            <w:tcW w:w="1440" w:type="dxa"/>
            <w:tcBorders>
              <w:right w:val="single" w:sz="8" w:space="0" w:color="auto"/>
            </w:tcBorders>
            <w:vAlign w:val="bottom"/>
          </w:tcPr>
          <w:p w14:paraId="5D8CF62F" w14:textId="77777777" w:rsidR="00941E20" w:rsidRDefault="00941E20" w:rsidP="00817E9B">
            <w:pPr>
              <w:rPr>
                <w:sz w:val="19"/>
                <w:szCs w:val="19"/>
              </w:rPr>
            </w:pPr>
          </w:p>
        </w:tc>
        <w:tc>
          <w:tcPr>
            <w:tcW w:w="1440" w:type="dxa"/>
            <w:tcBorders>
              <w:right w:val="single" w:sz="8" w:space="0" w:color="auto"/>
            </w:tcBorders>
            <w:vAlign w:val="bottom"/>
          </w:tcPr>
          <w:p w14:paraId="03CD4F81" w14:textId="77777777" w:rsidR="00941E20" w:rsidRDefault="00941E20" w:rsidP="00817E9B">
            <w:pPr>
              <w:rPr>
                <w:sz w:val="19"/>
                <w:szCs w:val="19"/>
              </w:rPr>
            </w:pPr>
          </w:p>
        </w:tc>
      </w:tr>
      <w:tr w:rsidR="00941E20" w14:paraId="0F6D9A8C" w14:textId="77777777" w:rsidTr="00817E9B">
        <w:trPr>
          <w:trHeight w:val="218"/>
        </w:trPr>
        <w:tc>
          <w:tcPr>
            <w:tcW w:w="2300" w:type="dxa"/>
            <w:gridSpan w:val="2"/>
            <w:tcBorders>
              <w:left w:val="single" w:sz="8" w:space="0" w:color="auto"/>
              <w:bottom w:val="single" w:sz="8" w:space="0" w:color="auto"/>
              <w:right w:val="single" w:sz="8" w:space="0" w:color="auto"/>
            </w:tcBorders>
            <w:vAlign w:val="bottom"/>
          </w:tcPr>
          <w:p w14:paraId="3930563C" w14:textId="77777777" w:rsidR="00941E20" w:rsidRDefault="00941E20" w:rsidP="00817E9B">
            <w:pPr>
              <w:ind w:left="40"/>
              <w:rPr>
                <w:sz w:val="20"/>
                <w:szCs w:val="20"/>
              </w:rPr>
            </w:pPr>
            <w:r>
              <w:rPr>
                <w:rFonts w:ascii="Arial" w:eastAsia="Arial" w:hAnsi="Arial" w:cs="Arial"/>
                <w:sz w:val="16"/>
                <w:szCs w:val="16"/>
              </w:rPr>
              <w:t>Creanga 153m</w:t>
            </w:r>
          </w:p>
        </w:tc>
        <w:tc>
          <w:tcPr>
            <w:tcW w:w="940" w:type="dxa"/>
            <w:tcBorders>
              <w:bottom w:val="single" w:sz="8" w:space="0" w:color="auto"/>
              <w:right w:val="single" w:sz="8" w:space="0" w:color="auto"/>
            </w:tcBorders>
            <w:vAlign w:val="bottom"/>
          </w:tcPr>
          <w:p w14:paraId="0E68FC50" w14:textId="77777777" w:rsidR="00941E20" w:rsidRDefault="00941E20" w:rsidP="00817E9B">
            <w:pPr>
              <w:rPr>
                <w:sz w:val="18"/>
                <w:szCs w:val="18"/>
              </w:rPr>
            </w:pPr>
          </w:p>
        </w:tc>
        <w:tc>
          <w:tcPr>
            <w:tcW w:w="880" w:type="dxa"/>
            <w:tcBorders>
              <w:bottom w:val="single" w:sz="8" w:space="0" w:color="auto"/>
            </w:tcBorders>
            <w:vAlign w:val="bottom"/>
          </w:tcPr>
          <w:p w14:paraId="6CA44B99"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5F511CF"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5B91B53"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95A12FF"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4F97A44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7869B0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1F71857" w14:textId="77777777" w:rsidR="00941E20" w:rsidRDefault="00941E20" w:rsidP="00817E9B">
            <w:pPr>
              <w:rPr>
                <w:sz w:val="18"/>
                <w:szCs w:val="18"/>
              </w:rPr>
            </w:pPr>
          </w:p>
        </w:tc>
      </w:tr>
      <w:tr w:rsidR="00941E20" w14:paraId="4262B6D1" w14:textId="77777777" w:rsidTr="00817E9B">
        <w:trPr>
          <w:trHeight w:val="232"/>
        </w:trPr>
        <w:tc>
          <w:tcPr>
            <w:tcW w:w="800" w:type="dxa"/>
            <w:tcBorders>
              <w:left w:val="single" w:sz="8" w:space="0" w:color="auto"/>
            </w:tcBorders>
            <w:vAlign w:val="bottom"/>
          </w:tcPr>
          <w:p w14:paraId="7ACEB7A2" w14:textId="77777777" w:rsidR="00941E20" w:rsidRDefault="00941E20" w:rsidP="00817E9B">
            <w:pPr>
              <w:ind w:left="40"/>
              <w:rPr>
                <w:sz w:val="20"/>
                <w:szCs w:val="20"/>
              </w:rPr>
            </w:pPr>
            <w:r>
              <w:rPr>
                <w:rFonts w:ascii="Arial" w:eastAsia="Arial" w:hAnsi="Arial" w:cs="Arial"/>
                <w:sz w:val="16"/>
                <w:szCs w:val="16"/>
              </w:rPr>
              <w:t>Conducta</w:t>
            </w:r>
          </w:p>
        </w:tc>
        <w:tc>
          <w:tcPr>
            <w:tcW w:w="1500" w:type="dxa"/>
            <w:tcBorders>
              <w:right w:val="single" w:sz="8" w:space="0" w:color="auto"/>
            </w:tcBorders>
            <w:vAlign w:val="bottom"/>
          </w:tcPr>
          <w:p w14:paraId="6767CCB1" w14:textId="77777777" w:rsidR="00941E20" w:rsidRDefault="00941E20" w:rsidP="00817E9B">
            <w:pPr>
              <w:ind w:left="20"/>
              <w:rPr>
                <w:sz w:val="20"/>
                <w:szCs w:val="20"/>
              </w:rPr>
            </w:pPr>
            <w:r>
              <w:rPr>
                <w:rFonts w:ascii="Arial" w:eastAsia="Arial" w:hAnsi="Arial" w:cs="Arial"/>
                <w:sz w:val="16"/>
                <w:szCs w:val="16"/>
              </w:rPr>
              <w:t>pentru</w:t>
            </w:r>
          </w:p>
        </w:tc>
        <w:tc>
          <w:tcPr>
            <w:tcW w:w="940" w:type="dxa"/>
            <w:tcBorders>
              <w:right w:val="single" w:sz="8" w:space="0" w:color="auto"/>
            </w:tcBorders>
            <w:vAlign w:val="bottom"/>
          </w:tcPr>
          <w:p w14:paraId="14249279" w14:textId="77777777" w:rsidR="00941E20" w:rsidRDefault="00941E20" w:rsidP="00817E9B">
            <w:pPr>
              <w:ind w:left="20"/>
              <w:rPr>
                <w:sz w:val="20"/>
                <w:szCs w:val="20"/>
              </w:rPr>
            </w:pPr>
            <w:r>
              <w:rPr>
                <w:rFonts w:ascii="Arial" w:eastAsia="Arial" w:hAnsi="Arial" w:cs="Arial"/>
                <w:sz w:val="16"/>
                <w:szCs w:val="16"/>
              </w:rPr>
              <w:t>3364</w:t>
            </w:r>
          </w:p>
        </w:tc>
        <w:tc>
          <w:tcPr>
            <w:tcW w:w="880" w:type="dxa"/>
            <w:vAlign w:val="bottom"/>
          </w:tcPr>
          <w:p w14:paraId="5A13DC36"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46F3DC8F"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146124BB"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DCAD80C"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19CF3474"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D1C15CA" w14:textId="77777777" w:rsidR="00941E20" w:rsidRDefault="00941E20" w:rsidP="00817E9B">
            <w:pPr>
              <w:jc w:val="right"/>
              <w:rPr>
                <w:sz w:val="20"/>
                <w:szCs w:val="20"/>
              </w:rPr>
            </w:pPr>
            <w:r>
              <w:rPr>
                <w:rFonts w:ascii="Arial" w:eastAsia="Arial" w:hAnsi="Arial" w:cs="Arial"/>
                <w:sz w:val="16"/>
                <w:szCs w:val="16"/>
              </w:rPr>
              <w:t>90.716,00</w:t>
            </w:r>
          </w:p>
        </w:tc>
        <w:tc>
          <w:tcPr>
            <w:tcW w:w="1440" w:type="dxa"/>
            <w:tcBorders>
              <w:right w:val="single" w:sz="8" w:space="0" w:color="auto"/>
            </w:tcBorders>
            <w:vAlign w:val="bottom"/>
          </w:tcPr>
          <w:p w14:paraId="797CC371" w14:textId="77777777" w:rsidR="00941E20" w:rsidRDefault="00941E20" w:rsidP="00817E9B">
            <w:pPr>
              <w:jc w:val="right"/>
              <w:rPr>
                <w:sz w:val="20"/>
                <w:szCs w:val="20"/>
              </w:rPr>
            </w:pPr>
            <w:r>
              <w:rPr>
                <w:rFonts w:ascii="Arial" w:eastAsia="Arial" w:hAnsi="Arial" w:cs="Arial"/>
                <w:sz w:val="16"/>
                <w:szCs w:val="16"/>
              </w:rPr>
              <w:t>90.716,00</w:t>
            </w:r>
          </w:p>
        </w:tc>
      </w:tr>
      <w:tr w:rsidR="00941E20" w14:paraId="0DBEE59A" w14:textId="77777777" w:rsidTr="00817E9B">
        <w:trPr>
          <w:trHeight w:val="225"/>
        </w:trPr>
        <w:tc>
          <w:tcPr>
            <w:tcW w:w="2300" w:type="dxa"/>
            <w:gridSpan w:val="2"/>
            <w:tcBorders>
              <w:left w:val="single" w:sz="8" w:space="0" w:color="auto"/>
              <w:right w:val="single" w:sz="8" w:space="0" w:color="auto"/>
            </w:tcBorders>
            <w:vAlign w:val="bottom"/>
          </w:tcPr>
          <w:p w14:paraId="600C5800" w14:textId="77777777" w:rsidR="00941E20" w:rsidRDefault="00941E20" w:rsidP="00817E9B">
            <w:pPr>
              <w:ind w:left="40"/>
              <w:rPr>
                <w:sz w:val="20"/>
                <w:szCs w:val="20"/>
              </w:rPr>
            </w:pPr>
            <w:r>
              <w:rPr>
                <w:rFonts w:ascii="Arial" w:eastAsia="Arial" w:hAnsi="Arial" w:cs="Arial"/>
                <w:sz w:val="16"/>
                <w:szCs w:val="16"/>
              </w:rPr>
              <w:t>alimentare cu apa str</w:t>
            </w:r>
          </w:p>
        </w:tc>
        <w:tc>
          <w:tcPr>
            <w:tcW w:w="940" w:type="dxa"/>
            <w:tcBorders>
              <w:right w:val="single" w:sz="8" w:space="0" w:color="auto"/>
            </w:tcBorders>
            <w:vAlign w:val="bottom"/>
          </w:tcPr>
          <w:p w14:paraId="5498DD4D" w14:textId="77777777" w:rsidR="00941E20" w:rsidRDefault="00941E20" w:rsidP="00817E9B">
            <w:pPr>
              <w:rPr>
                <w:sz w:val="19"/>
                <w:szCs w:val="19"/>
              </w:rPr>
            </w:pPr>
          </w:p>
        </w:tc>
        <w:tc>
          <w:tcPr>
            <w:tcW w:w="880" w:type="dxa"/>
            <w:vAlign w:val="bottom"/>
          </w:tcPr>
          <w:p w14:paraId="076EC2FF" w14:textId="77777777" w:rsidR="00941E20" w:rsidRDefault="00941E20" w:rsidP="00817E9B">
            <w:pPr>
              <w:rPr>
                <w:sz w:val="19"/>
                <w:szCs w:val="19"/>
              </w:rPr>
            </w:pPr>
          </w:p>
        </w:tc>
        <w:tc>
          <w:tcPr>
            <w:tcW w:w="120" w:type="dxa"/>
            <w:tcBorders>
              <w:right w:val="single" w:sz="8" w:space="0" w:color="auto"/>
            </w:tcBorders>
            <w:vAlign w:val="bottom"/>
          </w:tcPr>
          <w:p w14:paraId="3F3B52F4" w14:textId="77777777" w:rsidR="00941E20" w:rsidRDefault="00941E20" w:rsidP="00817E9B">
            <w:pPr>
              <w:rPr>
                <w:sz w:val="19"/>
                <w:szCs w:val="19"/>
              </w:rPr>
            </w:pPr>
          </w:p>
        </w:tc>
        <w:tc>
          <w:tcPr>
            <w:tcW w:w="540" w:type="dxa"/>
            <w:tcBorders>
              <w:right w:val="single" w:sz="8" w:space="0" w:color="auto"/>
            </w:tcBorders>
            <w:vAlign w:val="bottom"/>
          </w:tcPr>
          <w:p w14:paraId="61EA3BD2" w14:textId="77777777" w:rsidR="00941E20" w:rsidRDefault="00941E20" w:rsidP="00817E9B">
            <w:pPr>
              <w:rPr>
                <w:sz w:val="19"/>
                <w:szCs w:val="19"/>
              </w:rPr>
            </w:pPr>
          </w:p>
        </w:tc>
        <w:tc>
          <w:tcPr>
            <w:tcW w:w="2280" w:type="dxa"/>
            <w:tcBorders>
              <w:right w:val="single" w:sz="8" w:space="0" w:color="auto"/>
            </w:tcBorders>
            <w:vAlign w:val="bottom"/>
          </w:tcPr>
          <w:p w14:paraId="7205D7AE"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653019BB" w14:textId="77777777" w:rsidR="00941E20" w:rsidRDefault="00941E20" w:rsidP="00817E9B">
            <w:pPr>
              <w:rPr>
                <w:sz w:val="19"/>
                <w:szCs w:val="19"/>
              </w:rPr>
            </w:pPr>
          </w:p>
        </w:tc>
        <w:tc>
          <w:tcPr>
            <w:tcW w:w="1440" w:type="dxa"/>
            <w:tcBorders>
              <w:right w:val="single" w:sz="8" w:space="0" w:color="auto"/>
            </w:tcBorders>
            <w:vAlign w:val="bottom"/>
          </w:tcPr>
          <w:p w14:paraId="01580DF4" w14:textId="77777777" w:rsidR="00941E20" w:rsidRDefault="00941E20" w:rsidP="00817E9B">
            <w:pPr>
              <w:rPr>
                <w:sz w:val="19"/>
                <w:szCs w:val="19"/>
              </w:rPr>
            </w:pPr>
          </w:p>
        </w:tc>
        <w:tc>
          <w:tcPr>
            <w:tcW w:w="1440" w:type="dxa"/>
            <w:tcBorders>
              <w:right w:val="single" w:sz="8" w:space="0" w:color="auto"/>
            </w:tcBorders>
            <w:vAlign w:val="bottom"/>
          </w:tcPr>
          <w:p w14:paraId="2A1BF626" w14:textId="77777777" w:rsidR="00941E20" w:rsidRDefault="00941E20" w:rsidP="00817E9B">
            <w:pPr>
              <w:rPr>
                <w:sz w:val="19"/>
                <w:szCs w:val="19"/>
              </w:rPr>
            </w:pPr>
          </w:p>
        </w:tc>
      </w:tr>
      <w:tr w:rsidR="00941E20" w14:paraId="175F6DEA" w14:textId="77777777" w:rsidTr="00817E9B">
        <w:trPr>
          <w:trHeight w:val="218"/>
        </w:trPr>
        <w:tc>
          <w:tcPr>
            <w:tcW w:w="2300" w:type="dxa"/>
            <w:gridSpan w:val="2"/>
            <w:tcBorders>
              <w:left w:val="single" w:sz="8" w:space="0" w:color="auto"/>
              <w:bottom w:val="single" w:sz="8" w:space="0" w:color="auto"/>
              <w:right w:val="single" w:sz="8" w:space="0" w:color="auto"/>
            </w:tcBorders>
            <w:vAlign w:val="bottom"/>
          </w:tcPr>
          <w:p w14:paraId="6F7B0319" w14:textId="77777777" w:rsidR="00941E20" w:rsidRDefault="00941E20" w:rsidP="00817E9B">
            <w:pPr>
              <w:ind w:left="40"/>
              <w:rPr>
                <w:sz w:val="20"/>
                <w:szCs w:val="20"/>
              </w:rPr>
            </w:pPr>
            <w:r>
              <w:rPr>
                <w:rFonts w:ascii="Arial" w:eastAsia="Arial" w:hAnsi="Arial" w:cs="Arial"/>
                <w:sz w:val="16"/>
                <w:szCs w:val="16"/>
              </w:rPr>
              <w:t>Fraternitatii</w:t>
            </w:r>
          </w:p>
        </w:tc>
        <w:tc>
          <w:tcPr>
            <w:tcW w:w="940" w:type="dxa"/>
            <w:tcBorders>
              <w:bottom w:val="single" w:sz="8" w:space="0" w:color="auto"/>
              <w:right w:val="single" w:sz="8" w:space="0" w:color="auto"/>
            </w:tcBorders>
            <w:vAlign w:val="bottom"/>
          </w:tcPr>
          <w:p w14:paraId="5D32B67A" w14:textId="77777777" w:rsidR="00941E20" w:rsidRDefault="00941E20" w:rsidP="00817E9B">
            <w:pPr>
              <w:rPr>
                <w:sz w:val="18"/>
                <w:szCs w:val="18"/>
              </w:rPr>
            </w:pPr>
          </w:p>
        </w:tc>
        <w:tc>
          <w:tcPr>
            <w:tcW w:w="880" w:type="dxa"/>
            <w:tcBorders>
              <w:bottom w:val="single" w:sz="8" w:space="0" w:color="auto"/>
            </w:tcBorders>
            <w:vAlign w:val="bottom"/>
          </w:tcPr>
          <w:p w14:paraId="7D8F4733"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CAB6A68"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71E13C9"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7E9F789"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25CA23B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6C9720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9297AFA" w14:textId="77777777" w:rsidR="00941E20" w:rsidRDefault="00941E20" w:rsidP="00817E9B">
            <w:pPr>
              <w:rPr>
                <w:sz w:val="18"/>
                <w:szCs w:val="18"/>
              </w:rPr>
            </w:pPr>
          </w:p>
        </w:tc>
      </w:tr>
      <w:tr w:rsidR="00941E20" w14:paraId="50E2B48E" w14:textId="77777777" w:rsidTr="00817E9B">
        <w:trPr>
          <w:trHeight w:val="232"/>
        </w:trPr>
        <w:tc>
          <w:tcPr>
            <w:tcW w:w="800" w:type="dxa"/>
            <w:tcBorders>
              <w:left w:val="single" w:sz="8" w:space="0" w:color="auto"/>
            </w:tcBorders>
            <w:vAlign w:val="bottom"/>
          </w:tcPr>
          <w:p w14:paraId="43085A1D" w14:textId="77777777" w:rsidR="00941E20" w:rsidRDefault="00941E20" w:rsidP="00817E9B">
            <w:pPr>
              <w:ind w:left="40"/>
              <w:rPr>
                <w:sz w:val="20"/>
                <w:szCs w:val="20"/>
              </w:rPr>
            </w:pPr>
            <w:r>
              <w:rPr>
                <w:rFonts w:ascii="Arial" w:eastAsia="Arial" w:hAnsi="Arial" w:cs="Arial"/>
                <w:sz w:val="16"/>
                <w:szCs w:val="16"/>
              </w:rPr>
              <w:t>Conducta</w:t>
            </w:r>
          </w:p>
        </w:tc>
        <w:tc>
          <w:tcPr>
            <w:tcW w:w="1500" w:type="dxa"/>
            <w:tcBorders>
              <w:right w:val="single" w:sz="8" w:space="0" w:color="auto"/>
            </w:tcBorders>
            <w:vAlign w:val="bottom"/>
          </w:tcPr>
          <w:p w14:paraId="3275D58A" w14:textId="77777777" w:rsidR="00941E20" w:rsidRDefault="00941E20" w:rsidP="00817E9B">
            <w:pPr>
              <w:ind w:left="20"/>
              <w:rPr>
                <w:sz w:val="20"/>
                <w:szCs w:val="20"/>
              </w:rPr>
            </w:pPr>
            <w:r>
              <w:rPr>
                <w:rFonts w:ascii="Arial" w:eastAsia="Arial" w:hAnsi="Arial" w:cs="Arial"/>
                <w:sz w:val="16"/>
                <w:szCs w:val="16"/>
              </w:rPr>
              <w:t>pentru</w:t>
            </w:r>
          </w:p>
        </w:tc>
        <w:tc>
          <w:tcPr>
            <w:tcW w:w="940" w:type="dxa"/>
            <w:tcBorders>
              <w:right w:val="single" w:sz="8" w:space="0" w:color="auto"/>
            </w:tcBorders>
            <w:vAlign w:val="bottom"/>
          </w:tcPr>
          <w:p w14:paraId="6D8DE227" w14:textId="77777777" w:rsidR="00941E20" w:rsidRDefault="00941E20" w:rsidP="00817E9B">
            <w:pPr>
              <w:ind w:left="20"/>
              <w:rPr>
                <w:sz w:val="20"/>
                <w:szCs w:val="20"/>
              </w:rPr>
            </w:pPr>
            <w:r>
              <w:rPr>
                <w:rFonts w:ascii="Arial" w:eastAsia="Arial" w:hAnsi="Arial" w:cs="Arial"/>
                <w:sz w:val="16"/>
                <w:szCs w:val="16"/>
              </w:rPr>
              <w:t>3366</w:t>
            </w:r>
          </w:p>
        </w:tc>
        <w:tc>
          <w:tcPr>
            <w:tcW w:w="880" w:type="dxa"/>
            <w:vAlign w:val="bottom"/>
          </w:tcPr>
          <w:p w14:paraId="7729D5E5"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1AFFA968"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5D12ADF5"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0A86C2B"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484A7122"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AE2F213" w14:textId="77777777" w:rsidR="00941E20" w:rsidRDefault="00941E20" w:rsidP="00817E9B">
            <w:pPr>
              <w:jc w:val="right"/>
              <w:rPr>
                <w:sz w:val="20"/>
                <w:szCs w:val="20"/>
              </w:rPr>
            </w:pPr>
            <w:r>
              <w:rPr>
                <w:rFonts w:ascii="Arial" w:eastAsia="Arial" w:hAnsi="Arial" w:cs="Arial"/>
                <w:sz w:val="16"/>
                <w:szCs w:val="16"/>
              </w:rPr>
              <w:t>97.341,00</w:t>
            </w:r>
          </w:p>
        </w:tc>
        <w:tc>
          <w:tcPr>
            <w:tcW w:w="1440" w:type="dxa"/>
            <w:tcBorders>
              <w:right w:val="single" w:sz="8" w:space="0" w:color="auto"/>
            </w:tcBorders>
            <w:vAlign w:val="bottom"/>
          </w:tcPr>
          <w:p w14:paraId="1F6DC31B" w14:textId="77777777" w:rsidR="00941E20" w:rsidRDefault="00941E20" w:rsidP="00817E9B">
            <w:pPr>
              <w:jc w:val="right"/>
              <w:rPr>
                <w:sz w:val="20"/>
                <w:szCs w:val="20"/>
              </w:rPr>
            </w:pPr>
            <w:r>
              <w:rPr>
                <w:rFonts w:ascii="Arial" w:eastAsia="Arial" w:hAnsi="Arial" w:cs="Arial"/>
                <w:sz w:val="16"/>
                <w:szCs w:val="16"/>
              </w:rPr>
              <w:t>97.341,00</w:t>
            </w:r>
          </w:p>
        </w:tc>
      </w:tr>
      <w:tr w:rsidR="00941E20" w14:paraId="2E00F32B" w14:textId="77777777" w:rsidTr="00817E9B">
        <w:trPr>
          <w:trHeight w:val="225"/>
        </w:trPr>
        <w:tc>
          <w:tcPr>
            <w:tcW w:w="2300" w:type="dxa"/>
            <w:gridSpan w:val="2"/>
            <w:tcBorders>
              <w:left w:val="single" w:sz="8" w:space="0" w:color="auto"/>
              <w:right w:val="single" w:sz="8" w:space="0" w:color="auto"/>
            </w:tcBorders>
            <w:vAlign w:val="bottom"/>
          </w:tcPr>
          <w:p w14:paraId="24358BF2" w14:textId="77777777" w:rsidR="00941E20" w:rsidRDefault="00941E20" w:rsidP="00817E9B">
            <w:pPr>
              <w:ind w:left="40"/>
              <w:rPr>
                <w:sz w:val="20"/>
                <w:szCs w:val="20"/>
              </w:rPr>
            </w:pPr>
            <w:r>
              <w:rPr>
                <w:rFonts w:ascii="Arial" w:eastAsia="Arial" w:hAnsi="Arial" w:cs="Arial"/>
                <w:sz w:val="16"/>
                <w:szCs w:val="16"/>
              </w:rPr>
              <w:lastRenderedPageBreak/>
              <w:t>alimentare cu apa str</w:t>
            </w:r>
          </w:p>
        </w:tc>
        <w:tc>
          <w:tcPr>
            <w:tcW w:w="940" w:type="dxa"/>
            <w:tcBorders>
              <w:right w:val="single" w:sz="8" w:space="0" w:color="auto"/>
            </w:tcBorders>
            <w:vAlign w:val="bottom"/>
          </w:tcPr>
          <w:p w14:paraId="35468D05" w14:textId="77777777" w:rsidR="00941E20" w:rsidRDefault="00941E20" w:rsidP="00817E9B">
            <w:pPr>
              <w:rPr>
                <w:sz w:val="19"/>
                <w:szCs w:val="19"/>
              </w:rPr>
            </w:pPr>
          </w:p>
        </w:tc>
        <w:tc>
          <w:tcPr>
            <w:tcW w:w="880" w:type="dxa"/>
            <w:vAlign w:val="bottom"/>
          </w:tcPr>
          <w:p w14:paraId="6E9CC4F1" w14:textId="77777777" w:rsidR="00941E20" w:rsidRDefault="00941E20" w:rsidP="00817E9B">
            <w:pPr>
              <w:rPr>
                <w:sz w:val="19"/>
                <w:szCs w:val="19"/>
              </w:rPr>
            </w:pPr>
          </w:p>
        </w:tc>
        <w:tc>
          <w:tcPr>
            <w:tcW w:w="120" w:type="dxa"/>
            <w:tcBorders>
              <w:right w:val="single" w:sz="8" w:space="0" w:color="auto"/>
            </w:tcBorders>
            <w:vAlign w:val="bottom"/>
          </w:tcPr>
          <w:p w14:paraId="0F3C405F" w14:textId="77777777" w:rsidR="00941E20" w:rsidRDefault="00941E20" w:rsidP="00817E9B">
            <w:pPr>
              <w:rPr>
                <w:sz w:val="19"/>
                <w:szCs w:val="19"/>
              </w:rPr>
            </w:pPr>
          </w:p>
        </w:tc>
        <w:tc>
          <w:tcPr>
            <w:tcW w:w="540" w:type="dxa"/>
            <w:tcBorders>
              <w:right w:val="single" w:sz="8" w:space="0" w:color="auto"/>
            </w:tcBorders>
            <w:vAlign w:val="bottom"/>
          </w:tcPr>
          <w:p w14:paraId="157E48DE" w14:textId="77777777" w:rsidR="00941E20" w:rsidRDefault="00941E20" w:rsidP="00817E9B">
            <w:pPr>
              <w:rPr>
                <w:sz w:val="19"/>
                <w:szCs w:val="19"/>
              </w:rPr>
            </w:pPr>
          </w:p>
        </w:tc>
        <w:tc>
          <w:tcPr>
            <w:tcW w:w="2280" w:type="dxa"/>
            <w:tcBorders>
              <w:right w:val="single" w:sz="8" w:space="0" w:color="auto"/>
            </w:tcBorders>
            <w:vAlign w:val="bottom"/>
          </w:tcPr>
          <w:p w14:paraId="28BE23A6"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216A5739" w14:textId="77777777" w:rsidR="00941E20" w:rsidRDefault="00941E20" w:rsidP="00817E9B">
            <w:pPr>
              <w:rPr>
                <w:sz w:val="19"/>
                <w:szCs w:val="19"/>
              </w:rPr>
            </w:pPr>
          </w:p>
        </w:tc>
        <w:tc>
          <w:tcPr>
            <w:tcW w:w="1440" w:type="dxa"/>
            <w:tcBorders>
              <w:right w:val="single" w:sz="8" w:space="0" w:color="auto"/>
            </w:tcBorders>
            <w:vAlign w:val="bottom"/>
          </w:tcPr>
          <w:p w14:paraId="07A0D6DD" w14:textId="77777777" w:rsidR="00941E20" w:rsidRDefault="00941E20" w:rsidP="00817E9B">
            <w:pPr>
              <w:rPr>
                <w:sz w:val="19"/>
                <w:szCs w:val="19"/>
              </w:rPr>
            </w:pPr>
          </w:p>
        </w:tc>
        <w:tc>
          <w:tcPr>
            <w:tcW w:w="1440" w:type="dxa"/>
            <w:tcBorders>
              <w:right w:val="single" w:sz="8" w:space="0" w:color="auto"/>
            </w:tcBorders>
            <w:vAlign w:val="bottom"/>
          </w:tcPr>
          <w:p w14:paraId="405F95C1" w14:textId="77777777" w:rsidR="00941E20" w:rsidRDefault="00941E20" w:rsidP="00817E9B">
            <w:pPr>
              <w:rPr>
                <w:sz w:val="19"/>
                <w:szCs w:val="19"/>
              </w:rPr>
            </w:pPr>
          </w:p>
        </w:tc>
      </w:tr>
      <w:tr w:rsidR="00941E20" w14:paraId="1F6E2449" w14:textId="77777777" w:rsidTr="00817E9B">
        <w:trPr>
          <w:trHeight w:val="218"/>
        </w:trPr>
        <w:tc>
          <w:tcPr>
            <w:tcW w:w="2300" w:type="dxa"/>
            <w:gridSpan w:val="2"/>
            <w:tcBorders>
              <w:left w:val="single" w:sz="8" w:space="0" w:color="auto"/>
              <w:bottom w:val="single" w:sz="8" w:space="0" w:color="auto"/>
              <w:right w:val="single" w:sz="8" w:space="0" w:color="auto"/>
            </w:tcBorders>
            <w:vAlign w:val="bottom"/>
          </w:tcPr>
          <w:p w14:paraId="757D7B3B" w14:textId="77777777" w:rsidR="00941E20" w:rsidRDefault="00941E20" w:rsidP="00817E9B">
            <w:pPr>
              <w:ind w:left="40"/>
              <w:rPr>
                <w:sz w:val="20"/>
                <w:szCs w:val="20"/>
              </w:rPr>
            </w:pPr>
            <w:r>
              <w:rPr>
                <w:rFonts w:ascii="Arial" w:eastAsia="Arial" w:hAnsi="Arial" w:cs="Arial"/>
                <w:sz w:val="16"/>
                <w:szCs w:val="16"/>
              </w:rPr>
              <w:t>Atelierului 267m</w:t>
            </w:r>
          </w:p>
        </w:tc>
        <w:tc>
          <w:tcPr>
            <w:tcW w:w="940" w:type="dxa"/>
            <w:tcBorders>
              <w:bottom w:val="single" w:sz="8" w:space="0" w:color="auto"/>
              <w:right w:val="single" w:sz="8" w:space="0" w:color="auto"/>
            </w:tcBorders>
            <w:vAlign w:val="bottom"/>
          </w:tcPr>
          <w:p w14:paraId="69ED72A1" w14:textId="77777777" w:rsidR="00941E20" w:rsidRDefault="00941E20" w:rsidP="00817E9B">
            <w:pPr>
              <w:rPr>
                <w:sz w:val="18"/>
                <w:szCs w:val="18"/>
              </w:rPr>
            </w:pPr>
          </w:p>
        </w:tc>
        <w:tc>
          <w:tcPr>
            <w:tcW w:w="880" w:type="dxa"/>
            <w:tcBorders>
              <w:bottom w:val="single" w:sz="8" w:space="0" w:color="auto"/>
            </w:tcBorders>
            <w:vAlign w:val="bottom"/>
          </w:tcPr>
          <w:p w14:paraId="55536F6A"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CE6290B"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4C18EA6"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08A2F54"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404665C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7BA9ED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D6B7B82" w14:textId="77777777" w:rsidR="00941E20" w:rsidRDefault="00941E20" w:rsidP="00817E9B">
            <w:pPr>
              <w:rPr>
                <w:sz w:val="18"/>
                <w:szCs w:val="18"/>
              </w:rPr>
            </w:pPr>
          </w:p>
        </w:tc>
      </w:tr>
      <w:tr w:rsidR="00941E20" w14:paraId="119D0C3E" w14:textId="77777777" w:rsidTr="00817E9B">
        <w:trPr>
          <w:trHeight w:val="232"/>
        </w:trPr>
        <w:tc>
          <w:tcPr>
            <w:tcW w:w="800" w:type="dxa"/>
            <w:tcBorders>
              <w:left w:val="single" w:sz="8" w:space="0" w:color="auto"/>
            </w:tcBorders>
            <w:vAlign w:val="bottom"/>
          </w:tcPr>
          <w:p w14:paraId="5F72DA50" w14:textId="77777777" w:rsidR="00941E20" w:rsidRDefault="00941E20" w:rsidP="00817E9B">
            <w:pPr>
              <w:ind w:left="40"/>
              <w:rPr>
                <w:sz w:val="20"/>
                <w:szCs w:val="20"/>
              </w:rPr>
            </w:pPr>
            <w:r>
              <w:rPr>
                <w:rFonts w:ascii="Arial" w:eastAsia="Arial" w:hAnsi="Arial" w:cs="Arial"/>
                <w:sz w:val="16"/>
                <w:szCs w:val="16"/>
              </w:rPr>
              <w:t>Conducta</w:t>
            </w:r>
          </w:p>
        </w:tc>
        <w:tc>
          <w:tcPr>
            <w:tcW w:w="1500" w:type="dxa"/>
            <w:tcBorders>
              <w:right w:val="single" w:sz="8" w:space="0" w:color="auto"/>
            </w:tcBorders>
            <w:vAlign w:val="bottom"/>
          </w:tcPr>
          <w:p w14:paraId="542E0814" w14:textId="77777777" w:rsidR="00941E20" w:rsidRDefault="00941E20" w:rsidP="00817E9B">
            <w:pPr>
              <w:ind w:left="20"/>
              <w:rPr>
                <w:sz w:val="20"/>
                <w:szCs w:val="20"/>
              </w:rPr>
            </w:pPr>
            <w:r>
              <w:rPr>
                <w:rFonts w:ascii="Arial" w:eastAsia="Arial" w:hAnsi="Arial" w:cs="Arial"/>
                <w:sz w:val="16"/>
                <w:szCs w:val="16"/>
              </w:rPr>
              <w:t>pentru</w:t>
            </w:r>
          </w:p>
        </w:tc>
        <w:tc>
          <w:tcPr>
            <w:tcW w:w="940" w:type="dxa"/>
            <w:tcBorders>
              <w:right w:val="single" w:sz="8" w:space="0" w:color="auto"/>
            </w:tcBorders>
            <w:vAlign w:val="bottom"/>
          </w:tcPr>
          <w:p w14:paraId="04F8B904" w14:textId="77777777" w:rsidR="00941E20" w:rsidRDefault="00941E20" w:rsidP="00817E9B">
            <w:pPr>
              <w:ind w:left="20"/>
              <w:rPr>
                <w:sz w:val="20"/>
                <w:szCs w:val="20"/>
              </w:rPr>
            </w:pPr>
            <w:r>
              <w:rPr>
                <w:rFonts w:ascii="Arial" w:eastAsia="Arial" w:hAnsi="Arial" w:cs="Arial"/>
                <w:sz w:val="16"/>
                <w:szCs w:val="16"/>
              </w:rPr>
              <w:t>3367</w:t>
            </w:r>
          </w:p>
        </w:tc>
        <w:tc>
          <w:tcPr>
            <w:tcW w:w="880" w:type="dxa"/>
            <w:vAlign w:val="bottom"/>
          </w:tcPr>
          <w:p w14:paraId="54DE8872"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78256DE1"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4EF5433A"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220F6E4"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5AC551B"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F49C334" w14:textId="77777777" w:rsidR="00941E20" w:rsidRDefault="00941E20" w:rsidP="00817E9B">
            <w:pPr>
              <w:jc w:val="right"/>
              <w:rPr>
                <w:sz w:val="20"/>
                <w:szCs w:val="20"/>
              </w:rPr>
            </w:pPr>
            <w:r>
              <w:rPr>
                <w:rFonts w:ascii="Arial" w:eastAsia="Arial" w:hAnsi="Arial" w:cs="Arial"/>
                <w:sz w:val="16"/>
                <w:szCs w:val="16"/>
              </w:rPr>
              <w:t>85.309,00</w:t>
            </w:r>
          </w:p>
        </w:tc>
        <w:tc>
          <w:tcPr>
            <w:tcW w:w="1440" w:type="dxa"/>
            <w:tcBorders>
              <w:right w:val="single" w:sz="8" w:space="0" w:color="auto"/>
            </w:tcBorders>
            <w:vAlign w:val="bottom"/>
          </w:tcPr>
          <w:p w14:paraId="3BD265ED" w14:textId="77777777" w:rsidR="00941E20" w:rsidRDefault="00941E20" w:rsidP="00817E9B">
            <w:pPr>
              <w:jc w:val="right"/>
              <w:rPr>
                <w:sz w:val="20"/>
                <w:szCs w:val="20"/>
              </w:rPr>
            </w:pPr>
            <w:r>
              <w:rPr>
                <w:rFonts w:ascii="Arial" w:eastAsia="Arial" w:hAnsi="Arial" w:cs="Arial"/>
                <w:sz w:val="16"/>
                <w:szCs w:val="16"/>
              </w:rPr>
              <w:t>85.309,00</w:t>
            </w:r>
          </w:p>
        </w:tc>
      </w:tr>
      <w:tr w:rsidR="00941E20" w14:paraId="65829A5D" w14:textId="77777777" w:rsidTr="00817E9B">
        <w:trPr>
          <w:trHeight w:val="225"/>
        </w:trPr>
        <w:tc>
          <w:tcPr>
            <w:tcW w:w="2300" w:type="dxa"/>
            <w:gridSpan w:val="2"/>
            <w:tcBorders>
              <w:left w:val="single" w:sz="8" w:space="0" w:color="auto"/>
              <w:right w:val="single" w:sz="8" w:space="0" w:color="auto"/>
            </w:tcBorders>
            <w:vAlign w:val="bottom"/>
          </w:tcPr>
          <w:p w14:paraId="50EB6384" w14:textId="77777777" w:rsidR="00941E20" w:rsidRDefault="00941E20" w:rsidP="00817E9B">
            <w:pPr>
              <w:ind w:left="40"/>
              <w:rPr>
                <w:sz w:val="20"/>
                <w:szCs w:val="20"/>
              </w:rPr>
            </w:pPr>
            <w:r>
              <w:rPr>
                <w:rFonts w:ascii="Arial" w:eastAsia="Arial" w:hAnsi="Arial" w:cs="Arial"/>
                <w:sz w:val="16"/>
                <w:szCs w:val="16"/>
              </w:rPr>
              <w:t>alimentare cu apa str</w:t>
            </w:r>
          </w:p>
        </w:tc>
        <w:tc>
          <w:tcPr>
            <w:tcW w:w="940" w:type="dxa"/>
            <w:tcBorders>
              <w:right w:val="single" w:sz="8" w:space="0" w:color="auto"/>
            </w:tcBorders>
            <w:vAlign w:val="bottom"/>
          </w:tcPr>
          <w:p w14:paraId="7155933F" w14:textId="77777777" w:rsidR="00941E20" w:rsidRDefault="00941E20" w:rsidP="00817E9B">
            <w:pPr>
              <w:rPr>
                <w:sz w:val="19"/>
                <w:szCs w:val="19"/>
              </w:rPr>
            </w:pPr>
          </w:p>
        </w:tc>
        <w:tc>
          <w:tcPr>
            <w:tcW w:w="880" w:type="dxa"/>
            <w:vAlign w:val="bottom"/>
          </w:tcPr>
          <w:p w14:paraId="7AFEBEFC" w14:textId="77777777" w:rsidR="00941E20" w:rsidRDefault="00941E20" w:rsidP="00817E9B">
            <w:pPr>
              <w:rPr>
                <w:sz w:val="19"/>
                <w:szCs w:val="19"/>
              </w:rPr>
            </w:pPr>
          </w:p>
        </w:tc>
        <w:tc>
          <w:tcPr>
            <w:tcW w:w="120" w:type="dxa"/>
            <w:tcBorders>
              <w:right w:val="single" w:sz="8" w:space="0" w:color="auto"/>
            </w:tcBorders>
            <w:vAlign w:val="bottom"/>
          </w:tcPr>
          <w:p w14:paraId="19F1C75B" w14:textId="77777777" w:rsidR="00941E20" w:rsidRDefault="00941E20" w:rsidP="00817E9B">
            <w:pPr>
              <w:rPr>
                <w:sz w:val="19"/>
                <w:szCs w:val="19"/>
              </w:rPr>
            </w:pPr>
          </w:p>
        </w:tc>
        <w:tc>
          <w:tcPr>
            <w:tcW w:w="540" w:type="dxa"/>
            <w:tcBorders>
              <w:right w:val="single" w:sz="8" w:space="0" w:color="auto"/>
            </w:tcBorders>
            <w:vAlign w:val="bottom"/>
          </w:tcPr>
          <w:p w14:paraId="6B79A0A2" w14:textId="77777777" w:rsidR="00941E20" w:rsidRDefault="00941E20" w:rsidP="00817E9B">
            <w:pPr>
              <w:rPr>
                <w:sz w:val="19"/>
                <w:szCs w:val="19"/>
              </w:rPr>
            </w:pPr>
          </w:p>
        </w:tc>
        <w:tc>
          <w:tcPr>
            <w:tcW w:w="2280" w:type="dxa"/>
            <w:tcBorders>
              <w:right w:val="single" w:sz="8" w:space="0" w:color="auto"/>
            </w:tcBorders>
            <w:vAlign w:val="bottom"/>
          </w:tcPr>
          <w:p w14:paraId="341457FF"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0B808FE8" w14:textId="77777777" w:rsidR="00941E20" w:rsidRDefault="00941E20" w:rsidP="00817E9B">
            <w:pPr>
              <w:rPr>
                <w:sz w:val="19"/>
                <w:szCs w:val="19"/>
              </w:rPr>
            </w:pPr>
          </w:p>
        </w:tc>
        <w:tc>
          <w:tcPr>
            <w:tcW w:w="1440" w:type="dxa"/>
            <w:tcBorders>
              <w:right w:val="single" w:sz="8" w:space="0" w:color="auto"/>
            </w:tcBorders>
            <w:vAlign w:val="bottom"/>
          </w:tcPr>
          <w:p w14:paraId="5E1D6895" w14:textId="77777777" w:rsidR="00941E20" w:rsidRDefault="00941E20" w:rsidP="00817E9B">
            <w:pPr>
              <w:rPr>
                <w:sz w:val="19"/>
                <w:szCs w:val="19"/>
              </w:rPr>
            </w:pPr>
          </w:p>
        </w:tc>
        <w:tc>
          <w:tcPr>
            <w:tcW w:w="1440" w:type="dxa"/>
            <w:tcBorders>
              <w:right w:val="single" w:sz="8" w:space="0" w:color="auto"/>
            </w:tcBorders>
            <w:vAlign w:val="bottom"/>
          </w:tcPr>
          <w:p w14:paraId="294209E7" w14:textId="77777777" w:rsidR="00941E20" w:rsidRDefault="00941E20" w:rsidP="00817E9B">
            <w:pPr>
              <w:rPr>
                <w:sz w:val="19"/>
                <w:szCs w:val="19"/>
              </w:rPr>
            </w:pPr>
          </w:p>
        </w:tc>
      </w:tr>
      <w:tr w:rsidR="00941E20" w14:paraId="0BA306BF" w14:textId="77777777" w:rsidTr="00817E9B">
        <w:trPr>
          <w:trHeight w:val="218"/>
        </w:trPr>
        <w:tc>
          <w:tcPr>
            <w:tcW w:w="2300" w:type="dxa"/>
            <w:gridSpan w:val="2"/>
            <w:tcBorders>
              <w:left w:val="single" w:sz="8" w:space="0" w:color="auto"/>
              <w:bottom w:val="single" w:sz="8" w:space="0" w:color="auto"/>
              <w:right w:val="single" w:sz="8" w:space="0" w:color="auto"/>
            </w:tcBorders>
            <w:vAlign w:val="bottom"/>
          </w:tcPr>
          <w:p w14:paraId="5E68CB82" w14:textId="77777777" w:rsidR="00941E20" w:rsidRDefault="00941E20" w:rsidP="00817E9B">
            <w:pPr>
              <w:ind w:left="40"/>
              <w:rPr>
                <w:sz w:val="20"/>
                <w:szCs w:val="20"/>
              </w:rPr>
            </w:pPr>
            <w:r>
              <w:rPr>
                <w:rFonts w:ascii="Arial" w:eastAsia="Arial" w:hAnsi="Arial" w:cs="Arial"/>
                <w:sz w:val="16"/>
                <w:szCs w:val="16"/>
              </w:rPr>
              <w:t>Vasile Carlova  391m</w:t>
            </w:r>
          </w:p>
        </w:tc>
        <w:tc>
          <w:tcPr>
            <w:tcW w:w="940" w:type="dxa"/>
            <w:tcBorders>
              <w:bottom w:val="single" w:sz="8" w:space="0" w:color="auto"/>
              <w:right w:val="single" w:sz="8" w:space="0" w:color="auto"/>
            </w:tcBorders>
            <w:vAlign w:val="bottom"/>
          </w:tcPr>
          <w:p w14:paraId="75541F60" w14:textId="77777777" w:rsidR="00941E20" w:rsidRDefault="00941E20" w:rsidP="00817E9B">
            <w:pPr>
              <w:rPr>
                <w:sz w:val="18"/>
                <w:szCs w:val="18"/>
              </w:rPr>
            </w:pPr>
          </w:p>
        </w:tc>
        <w:tc>
          <w:tcPr>
            <w:tcW w:w="880" w:type="dxa"/>
            <w:tcBorders>
              <w:bottom w:val="single" w:sz="8" w:space="0" w:color="auto"/>
            </w:tcBorders>
            <w:vAlign w:val="bottom"/>
          </w:tcPr>
          <w:p w14:paraId="3744AE52"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60E050C9"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1888166C"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7D0FA30"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671ACBD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A09FC9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C2C5419" w14:textId="77777777" w:rsidR="00941E20" w:rsidRDefault="00941E20" w:rsidP="00817E9B">
            <w:pPr>
              <w:rPr>
                <w:sz w:val="18"/>
                <w:szCs w:val="18"/>
              </w:rPr>
            </w:pPr>
          </w:p>
        </w:tc>
      </w:tr>
      <w:tr w:rsidR="00941E20" w14:paraId="5B4CBF8C" w14:textId="77777777" w:rsidTr="00817E9B">
        <w:trPr>
          <w:trHeight w:val="232"/>
        </w:trPr>
        <w:tc>
          <w:tcPr>
            <w:tcW w:w="800" w:type="dxa"/>
            <w:tcBorders>
              <w:left w:val="single" w:sz="8" w:space="0" w:color="auto"/>
            </w:tcBorders>
            <w:vAlign w:val="bottom"/>
          </w:tcPr>
          <w:p w14:paraId="084681B1" w14:textId="77777777" w:rsidR="00941E20" w:rsidRDefault="00941E20" w:rsidP="00817E9B">
            <w:pPr>
              <w:ind w:left="40"/>
              <w:rPr>
                <w:sz w:val="20"/>
                <w:szCs w:val="20"/>
              </w:rPr>
            </w:pPr>
            <w:r>
              <w:rPr>
                <w:rFonts w:ascii="Arial" w:eastAsia="Arial" w:hAnsi="Arial" w:cs="Arial"/>
                <w:sz w:val="16"/>
                <w:szCs w:val="16"/>
              </w:rPr>
              <w:t>Conducta</w:t>
            </w:r>
          </w:p>
        </w:tc>
        <w:tc>
          <w:tcPr>
            <w:tcW w:w="1500" w:type="dxa"/>
            <w:tcBorders>
              <w:right w:val="single" w:sz="8" w:space="0" w:color="auto"/>
            </w:tcBorders>
            <w:vAlign w:val="bottom"/>
          </w:tcPr>
          <w:p w14:paraId="13EA0E8A" w14:textId="77777777" w:rsidR="00941E20" w:rsidRDefault="00941E20" w:rsidP="00817E9B">
            <w:pPr>
              <w:ind w:left="20"/>
              <w:rPr>
                <w:sz w:val="20"/>
                <w:szCs w:val="20"/>
              </w:rPr>
            </w:pPr>
            <w:r>
              <w:rPr>
                <w:rFonts w:ascii="Arial" w:eastAsia="Arial" w:hAnsi="Arial" w:cs="Arial"/>
                <w:sz w:val="16"/>
                <w:szCs w:val="16"/>
              </w:rPr>
              <w:t>ptr alimantare</w:t>
            </w:r>
          </w:p>
        </w:tc>
        <w:tc>
          <w:tcPr>
            <w:tcW w:w="940" w:type="dxa"/>
            <w:tcBorders>
              <w:right w:val="single" w:sz="8" w:space="0" w:color="auto"/>
            </w:tcBorders>
            <w:vAlign w:val="bottom"/>
          </w:tcPr>
          <w:p w14:paraId="153C7032" w14:textId="77777777" w:rsidR="00941E20" w:rsidRDefault="00941E20" w:rsidP="00817E9B">
            <w:pPr>
              <w:ind w:left="20"/>
              <w:rPr>
                <w:sz w:val="20"/>
                <w:szCs w:val="20"/>
              </w:rPr>
            </w:pPr>
            <w:r>
              <w:rPr>
                <w:rFonts w:ascii="Arial" w:eastAsia="Arial" w:hAnsi="Arial" w:cs="Arial"/>
                <w:sz w:val="16"/>
                <w:szCs w:val="16"/>
              </w:rPr>
              <w:t>3385</w:t>
            </w:r>
          </w:p>
        </w:tc>
        <w:tc>
          <w:tcPr>
            <w:tcW w:w="880" w:type="dxa"/>
            <w:vAlign w:val="bottom"/>
          </w:tcPr>
          <w:p w14:paraId="4AA8DA26"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4AC5AF2F"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1CDE6D93"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C1E6F87"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6A960B0"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AEF2730" w14:textId="77777777" w:rsidR="00941E20" w:rsidRDefault="00941E20" w:rsidP="00817E9B">
            <w:pPr>
              <w:jc w:val="right"/>
              <w:rPr>
                <w:sz w:val="20"/>
                <w:szCs w:val="20"/>
              </w:rPr>
            </w:pPr>
            <w:r>
              <w:rPr>
                <w:rFonts w:ascii="Arial" w:eastAsia="Arial" w:hAnsi="Arial" w:cs="Arial"/>
                <w:sz w:val="16"/>
                <w:szCs w:val="16"/>
              </w:rPr>
              <w:t>995.418,00</w:t>
            </w:r>
          </w:p>
        </w:tc>
        <w:tc>
          <w:tcPr>
            <w:tcW w:w="1440" w:type="dxa"/>
            <w:tcBorders>
              <w:right w:val="single" w:sz="8" w:space="0" w:color="auto"/>
            </w:tcBorders>
            <w:vAlign w:val="bottom"/>
          </w:tcPr>
          <w:p w14:paraId="03BF41D2" w14:textId="77777777" w:rsidR="00941E20" w:rsidRDefault="00941E20" w:rsidP="00817E9B">
            <w:pPr>
              <w:jc w:val="right"/>
              <w:rPr>
                <w:sz w:val="20"/>
                <w:szCs w:val="20"/>
              </w:rPr>
            </w:pPr>
            <w:r>
              <w:rPr>
                <w:rFonts w:ascii="Arial" w:eastAsia="Arial" w:hAnsi="Arial" w:cs="Arial"/>
                <w:sz w:val="16"/>
                <w:szCs w:val="16"/>
              </w:rPr>
              <w:t>995.418,00</w:t>
            </w:r>
          </w:p>
        </w:tc>
      </w:tr>
      <w:tr w:rsidR="00941E20" w14:paraId="2C67EB8C" w14:textId="77777777" w:rsidTr="00817E9B">
        <w:trPr>
          <w:trHeight w:val="225"/>
        </w:trPr>
        <w:tc>
          <w:tcPr>
            <w:tcW w:w="2300" w:type="dxa"/>
            <w:gridSpan w:val="2"/>
            <w:tcBorders>
              <w:left w:val="single" w:sz="8" w:space="0" w:color="auto"/>
              <w:right w:val="single" w:sz="8" w:space="0" w:color="auto"/>
            </w:tcBorders>
            <w:vAlign w:val="bottom"/>
          </w:tcPr>
          <w:p w14:paraId="2A5D48C9" w14:textId="77777777" w:rsidR="00941E20" w:rsidRDefault="00941E20" w:rsidP="00817E9B">
            <w:pPr>
              <w:ind w:left="40"/>
              <w:rPr>
                <w:sz w:val="20"/>
                <w:szCs w:val="20"/>
              </w:rPr>
            </w:pPr>
            <w:r>
              <w:rPr>
                <w:rFonts w:ascii="Arial" w:eastAsia="Arial" w:hAnsi="Arial" w:cs="Arial"/>
                <w:sz w:val="16"/>
                <w:szCs w:val="16"/>
              </w:rPr>
              <w:t>cu apa str Calea Bucovinei</w:t>
            </w:r>
          </w:p>
        </w:tc>
        <w:tc>
          <w:tcPr>
            <w:tcW w:w="940" w:type="dxa"/>
            <w:tcBorders>
              <w:right w:val="single" w:sz="8" w:space="0" w:color="auto"/>
            </w:tcBorders>
            <w:vAlign w:val="bottom"/>
          </w:tcPr>
          <w:p w14:paraId="57BE0236" w14:textId="77777777" w:rsidR="00941E20" w:rsidRDefault="00941E20" w:rsidP="00817E9B">
            <w:pPr>
              <w:rPr>
                <w:sz w:val="19"/>
                <w:szCs w:val="19"/>
              </w:rPr>
            </w:pPr>
          </w:p>
        </w:tc>
        <w:tc>
          <w:tcPr>
            <w:tcW w:w="880" w:type="dxa"/>
            <w:vAlign w:val="bottom"/>
          </w:tcPr>
          <w:p w14:paraId="2F67BE7D" w14:textId="77777777" w:rsidR="00941E20" w:rsidRDefault="00941E20" w:rsidP="00817E9B">
            <w:pPr>
              <w:rPr>
                <w:sz w:val="19"/>
                <w:szCs w:val="19"/>
              </w:rPr>
            </w:pPr>
          </w:p>
        </w:tc>
        <w:tc>
          <w:tcPr>
            <w:tcW w:w="120" w:type="dxa"/>
            <w:tcBorders>
              <w:right w:val="single" w:sz="8" w:space="0" w:color="auto"/>
            </w:tcBorders>
            <w:vAlign w:val="bottom"/>
          </w:tcPr>
          <w:p w14:paraId="3A039854" w14:textId="77777777" w:rsidR="00941E20" w:rsidRDefault="00941E20" w:rsidP="00817E9B">
            <w:pPr>
              <w:rPr>
                <w:sz w:val="19"/>
                <w:szCs w:val="19"/>
              </w:rPr>
            </w:pPr>
          </w:p>
        </w:tc>
        <w:tc>
          <w:tcPr>
            <w:tcW w:w="540" w:type="dxa"/>
            <w:tcBorders>
              <w:right w:val="single" w:sz="8" w:space="0" w:color="auto"/>
            </w:tcBorders>
            <w:vAlign w:val="bottom"/>
          </w:tcPr>
          <w:p w14:paraId="36F79CF7" w14:textId="77777777" w:rsidR="00941E20" w:rsidRDefault="00941E20" w:rsidP="00817E9B">
            <w:pPr>
              <w:rPr>
                <w:sz w:val="19"/>
                <w:szCs w:val="19"/>
              </w:rPr>
            </w:pPr>
          </w:p>
        </w:tc>
        <w:tc>
          <w:tcPr>
            <w:tcW w:w="2280" w:type="dxa"/>
            <w:tcBorders>
              <w:right w:val="single" w:sz="8" w:space="0" w:color="auto"/>
            </w:tcBorders>
            <w:vAlign w:val="bottom"/>
          </w:tcPr>
          <w:p w14:paraId="544D9063"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3EA90BF1" w14:textId="77777777" w:rsidR="00941E20" w:rsidRDefault="00941E20" w:rsidP="00817E9B">
            <w:pPr>
              <w:rPr>
                <w:sz w:val="19"/>
                <w:szCs w:val="19"/>
              </w:rPr>
            </w:pPr>
          </w:p>
        </w:tc>
        <w:tc>
          <w:tcPr>
            <w:tcW w:w="1440" w:type="dxa"/>
            <w:tcBorders>
              <w:right w:val="single" w:sz="8" w:space="0" w:color="auto"/>
            </w:tcBorders>
            <w:vAlign w:val="bottom"/>
          </w:tcPr>
          <w:p w14:paraId="763BFE8E" w14:textId="77777777" w:rsidR="00941E20" w:rsidRDefault="00941E20" w:rsidP="00817E9B">
            <w:pPr>
              <w:rPr>
                <w:sz w:val="19"/>
                <w:szCs w:val="19"/>
              </w:rPr>
            </w:pPr>
          </w:p>
        </w:tc>
        <w:tc>
          <w:tcPr>
            <w:tcW w:w="1440" w:type="dxa"/>
            <w:tcBorders>
              <w:right w:val="single" w:sz="8" w:space="0" w:color="auto"/>
            </w:tcBorders>
            <w:vAlign w:val="bottom"/>
          </w:tcPr>
          <w:p w14:paraId="76A17DE7" w14:textId="77777777" w:rsidR="00941E20" w:rsidRDefault="00941E20" w:rsidP="00817E9B">
            <w:pPr>
              <w:rPr>
                <w:sz w:val="19"/>
                <w:szCs w:val="19"/>
              </w:rPr>
            </w:pPr>
          </w:p>
        </w:tc>
      </w:tr>
      <w:tr w:rsidR="00941E20" w14:paraId="7F847DC3" w14:textId="77777777" w:rsidTr="00817E9B">
        <w:trPr>
          <w:trHeight w:val="218"/>
        </w:trPr>
        <w:tc>
          <w:tcPr>
            <w:tcW w:w="2300" w:type="dxa"/>
            <w:gridSpan w:val="2"/>
            <w:tcBorders>
              <w:left w:val="single" w:sz="8" w:space="0" w:color="auto"/>
              <w:bottom w:val="single" w:sz="8" w:space="0" w:color="auto"/>
              <w:right w:val="single" w:sz="8" w:space="0" w:color="auto"/>
            </w:tcBorders>
            <w:vAlign w:val="bottom"/>
          </w:tcPr>
          <w:p w14:paraId="29C4319A" w14:textId="77777777" w:rsidR="00941E20" w:rsidRDefault="00941E20" w:rsidP="00817E9B">
            <w:pPr>
              <w:ind w:left="40"/>
              <w:rPr>
                <w:sz w:val="20"/>
                <w:szCs w:val="20"/>
              </w:rPr>
            </w:pPr>
            <w:r>
              <w:rPr>
                <w:rFonts w:ascii="Arial" w:eastAsia="Arial" w:hAnsi="Arial" w:cs="Arial"/>
                <w:sz w:val="16"/>
                <w:szCs w:val="16"/>
              </w:rPr>
              <w:t>286+132+1556+8</w:t>
            </w:r>
          </w:p>
        </w:tc>
        <w:tc>
          <w:tcPr>
            <w:tcW w:w="940" w:type="dxa"/>
            <w:tcBorders>
              <w:bottom w:val="single" w:sz="8" w:space="0" w:color="auto"/>
              <w:right w:val="single" w:sz="8" w:space="0" w:color="auto"/>
            </w:tcBorders>
            <w:vAlign w:val="bottom"/>
          </w:tcPr>
          <w:p w14:paraId="66AFAF51" w14:textId="77777777" w:rsidR="00941E20" w:rsidRDefault="00941E20" w:rsidP="00817E9B">
            <w:pPr>
              <w:rPr>
                <w:sz w:val="18"/>
                <w:szCs w:val="18"/>
              </w:rPr>
            </w:pPr>
          </w:p>
        </w:tc>
        <w:tc>
          <w:tcPr>
            <w:tcW w:w="880" w:type="dxa"/>
            <w:tcBorders>
              <w:bottom w:val="single" w:sz="8" w:space="0" w:color="auto"/>
            </w:tcBorders>
            <w:vAlign w:val="bottom"/>
          </w:tcPr>
          <w:p w14:paraId="7CE5B67A"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1396506C"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897FA82"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971F457"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33B7806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1C5BE3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A202DA9" w14:textId="77777777" w:rsidR="00941E20" w:rsidRDefault="00941E20" w:rsidP="00817E9B">
            <w:pPr>
              <w:rPr>
                <w:sz w:val="18"/>
                <w:szCs w:val="18"/>
              </w:rPr>
            </w:pPr>
          </w:p>
        </w:tc>
      </w:tr>
      <w:tr w:rsidR="00941E20" w14:paraId="5EFB95A5" w14:textId="77777777" w:rsidTr="00817E9B">
        <w:trPr>
          <w:trHeight w:val="232"/>
        </w:trPr>
        <w:tc>
          <w:tcPr>
            <w:tcW w:w="800" w:type="dxa"/>
            <w:tcBorders>
              <w:left w:val="single" w:sz="8" w:space="0" w:color="auto"/>
            </w:tcBorders>
            <w:vAlign w:val="bottom"/>
          </w:tcPr>
          <w:p w14:paraId="18D9AC16" w14:textId="77777777" w:rsidR="00941E20" w:rsidRDefault="00941E20" w:rsidP="00817E9B">
            <w:pPr>
              <w:ind w:left="40"/>
              <w:rPr>
                <w:sz w:val="20"/>
                <w:szCs w:val="20"/>
              </w:rPr>
            </w:pPr>
            <w:r>
              <w:rPr>
                <w:rFonts w:ascii="Arial" w:eastAsia="Arial" w:hAnsi="Arial" w:cs="Arial"/>
                <w:sz w:val="16"/>
                <w:szCs w:val="16"/>
              </w:rPr>
              <w:t>Conducta</w:t>
            </w:r>
          </w:p>
        </w:tc>
        <w:tc>
          <w:tcPr>
            <w:tcW w:w="1500" w:type="dxa"/>
            <w:tcBorders>
              <w:right w:val="single" w:sz="8" w:space="0" w:color="auto"/>
            </w:tcBorders>
            <w:vAlign w:val="bottom"/>
          </w:tcPr>
          <w:p w14:paraId="71AB8069" w14:textId="77777777" w:rsidR="00941E20" w:rsidRDefault="00941E20" w:rsidP="00817E9B">
            <w:pPr>
              <w:ind w:left="20"/>
              <w:rPr>
                <w:sz w:val="20"/>
                <w:szCs w:val="20"/>
              </w:rPr>
            </w:pPr>
            <w:r>
              <w:rPr>
                <w:rFonts w:ascii="Arial" w:eastAsia="Arial" w:hAnsi="Arial" w:cs="Arial"/>
                <w:sz w:val="16"/>
                <w:szCs w:val="16"/>
              </w:rPr>
              <w:t>ptr alimentare</w:t>
            </w:r>
          </w:p>
        </w:tc>
        <w:tc>
          <w:tcPr>
            <w:tcW w:w="940" w:type="dxa"/>
            <w:tcBorders>
              <w:right w:val="single" w:sz="8" w:space="0" w:color="auto"/>
            </w:tcBorders>
            <w:vAlign w:val="bottom"/>
          </w:tcPr>
          <w:p w14:paraId="5B6A33BB" w14:textId="77777777" w:rsidR="00941E20" w:rsidRDefault="00941E20" w:rsidP="00817E9B">
            <w:pPr>
              <w:ind w:left="20"/>
              <w:rPr>
                <w:sz w:val="20"/>
                <w:szCs w:val="20"/>
              </w:rPr>
            </w:pPr>
            <w:r>
              <w:rPr>
                <w:rFonts w:ascii="Arial" w:eastAsia="Arial" w:hAnsi="Arial" w:cs="Arial"/>
                <w:sz w:val="16"/>
                <w:szCs w:val="16"/>
              </w:rPr>
              <w:t>3392</w:t>
            </w:r>
          </w:p>
        </w:tc>
        <w:tc>
          <w:tcPr>
            <w:tcW w:w="880" w:type="dxa"/>
            <w:vAlign w:val="bottom"/>
          </w:tcPr>
          <w:p w14:paraId="144F62E1"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44911254"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0C78EA06"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5B6A2ED"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1A952129"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625EB2C" w14:textId="77777777" w:rsidR="00941E20" w:rsidRDefault="00941E20" w:rsidP="00817E9B">
            <w:pPr>
              <w:jc w:val="right"/>
              <w:rPr>
                <w:sz w:val="20"/>
                <w:szCs w:val="20"/>
              </w:rPr>
            </w:pPr>
            <w:r>
              <w:rPr>
                <w:rFonts w:ascii="Arial" w:eastAsia="Arial" w:hAnsi="Arial" w:cs="Arial"/>
                <w:sz w:val="16"/>
                <w:szCs w:val="16"/>
              </w:rPr>
              <w:t>205.132,00</w:t>
            </w:r>
          </w:p>
        </w:tc>
        <w:tc>
          <w:tcPr>
            <w:tcW w:w="1440" w:type="dxa"/>
            <w:tcBorders>
              <w:right w:val="single" w:sz="8" w:space="0" w:color="auto"/>
            </w:tcBorders>
            <w:vAlign w:val="bottom"/>
          </w:tcPr>
          <w:p w14:paraId="57BBE98C" w14:textId="77777777" w:rsidR="00941E20" w:rsidRDefault="00941E20" w:rsidP="00817E9B">
            <w:pPr>
              <w:jc w:val="right"/>
              <w:rPr>
                <w:sz w:val="20"/>
                <w:szCs w:val="20"/>
              </w:rPr>
            </w:pPr>
            <w:r>
              <w:rPr>
                <w:rFonts w:ascii="Arial" w:eastAsia="Arial" w:hAnsi="Arial" w:cs="Arial"/>
                <w:sz w:val="16"/>
                <w:szCs w:val="16"/>
              </w:rPr>
              <w:t>205.132,00</w:t>
            </w:r>
          </w:p>
        </w:tc>
      </w:tr>
      <w:tr w:rsidR="00941E20" w14:paraId="5FCB9148" w14:textId="77777777" w:rsidTr="00817E9B">
        <w:trPr>
          <w:trHeight w:val="225"/>
        </w:trPr>
        <w:tc>
          <w:tcPr>
            <w:tcW w:w="2300" w:type="dxa"/>
            <w:gridSpan w:val="2"/>
            <w:tcBorders>
              <w:left w:val="single" w:sz="8" w:space="0" w:color="auto"/>
              <w:right w:val="single" w:sz="8" w:space="0" w:color="auto"/>
            </w:tcBorders>
            <w:vAlign w:val="bottom"/>
          </w:tcPr>
          <w:p w14:paraId="74A8C975" w14:textId="77777777" w:rsidR="00941E20" w:rsidRDefault="00941E20" w:rsidP="00817E9B">
            <w:pPr>
              <w:ind w:left="40"/>
              <w:rPr>
                <w:sz w:val="20"/>
                <w:szCs w:val="20"/>
              </w:rPr>
            </w:pPr>
            <w:r>
              <w:rPr>
                <w:rFonts w:ascii="Arial" w:eastAsia="Arial" w:hAnsi="Arial" w:cs="Arial"/>
                <w:sz w:val="16"/>
                <w:szCs w:val="16"/>
              </w:rPr>
              <w:t>cu apa  str Ciprian</w:t>
            </w:r>
          </w:p>
        </w:tc>
        <w:tc>
          <w:tcPr>
            <w:tcW w:w="940" w:type="dxa"/>
            <w:tcBorders>
              <w:right w:val="single" w:sz="8" w:space="0" w:color="auto"/>
            </w:tcBorders>
            <w:vAlign w:val="bottom"/>
          </w:tcPr>
          <w:p w14:paraId="0A458AA3" w14:textId="77777777" w:rsidR="00941E20" w:rsidRDefault="00941E20" w:rsidP="00817E9B">
            <w:pPr>
              <w:rPr>
                <w:sz w:val="19"/>
                <w:szCs w:val="19"/>
              </w:rPr>
            </w:pPr>
          </w:p>
        </w:tc>
        <w:tc>
          <w:tcPr>
            <w:tcW w:w="880" w:type="dxa"/>
            <w:vAlign w:val="bottom"/>
          </w:tcPr>
          <w:p w14:paraId="28E44FE1" w14:textId="77777777" w:rsidR="00941E20" w:rsidRDefault="00941E20" w:rsidP="00817E9B">
            <w:pPr>
              <w:rPr>
                <w:sz w:val="19"/>
                <w:szCs w:val="19"/>
              </w:rPr>
            </w:pPr>
          </w:p>
        </w:tc>
        <w:tc>
          <w:tcPr>
            <w:tcW w:w="120" w:type="dxa"/>
            <w:tcBorders>
              <w:right w:val="single" w:sz="8" w:space="0" w:color="auto"/>
            </w:tcBorders>
            <w:vAlign w:val="bottom"/>
          </w:tcPr>
          <w:p w14:paraId="59D93B36" w14:textId="77777777" w:rsidR="00941E20" w:rsidRDefault="00941E20" w:rsidP="00817E9B">
            <w:pPr>
              <w:rPr>
                <w:sz w:val="19"/>
                <w:szCs w:val="19"/>
              </w:rPr>
            </w:pPr>
          </w:p>
        </w:tc>
        <w:tc>
          <w:tcPr>
            <w:tcW w:w="540" w:type="dxa"/>
            <w:tcBorders>
              <w:right w:val="single" w:sz="8" w:space="0" w:color="auto"/>
            </w:tcBorders>
            <w:vAlign w:val="bottom"/>
          </w:tcPr>
          <w:p w14:paraId="7DC1639A" w14:textId="77777777" w:rsidR="00941E20" w:rsidRDefault="00941E20" w:rsidP="00817E9B">
            <w:pPr>
              <w:rPr>
                <w:sz w:val="19"/>
                <w:szCs w:val="19"/>
              </w:rPr>
            </w:pPr>
          </w:p>
        </w:tc>
        <w:tc>
          <w:tcPr>
            <w:tcW w:w="2280" w:type="dxa"/>
            <w:tcBorders>
              <w:right w:val="single" w:sz="8" w:space="0" w:color="auto"/>
            </w:tcBorders>
            <w:vAlign w:val="bottom"/>
          </w:tcPr>
          <w:p w14:paraId="7F16F4BE"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2EB80925" w14:textId="77777777" w:rsidR="00941E20" w:rsidRDefault="00941E20" w:rsidP="00817E9B">
            <w:pPr>
              <w:rPr>
                <w:sz w:val="19"/>
                <w:szCs w:val="19"/>
              </w:rPr>
            </w:pPr>
          </w:p>
        </w:tc>
        <w:tc>
          <w:tcPr>
            <w:tcW w:w="1440" w:type="dxa"/>
            <w:tcBorders>
              <w:right w:val="single" w:sz="8" w:space="0" w:color="auto"/>
            </w:tcBorders>
            <w:vAlign w:val="bottom"/>
          </w:tcPr>
          <w:p w14:paraId="6543AE79" w14:textId="77777777" w:rsidR="00941E20" w:rsidRDefault="00941E20" w:rsidP="00817E9B">
            <w:pPr>
              <w:rPr>
                <w:sz w:val="19"/>
                <w:szCs w:val="19"/>
              </w:rPr>
            </w:pPr>
          </w:p>
        </w:tc>
        <w:tc>
          <w:tcPr>
            <w:tcW w:w="1440" w:type="dxa"/>
            <w:tcBorders>
              <w:right w:val="single" w:sz="8" w:space="0" w:color="auto"/>
            </w:tcBorders>
            <w:vAlign w:val="bottom"/>
          </w:tcPr>
          <w:p w14:paraId="70895695" w14:textId="77777777" w:rsidR="00941E20" w:rsidRDefault="00941E20" w:rsidP="00817E9B">
            <w:pPr>
              <w:rPr>
                <w:sz w:val="19"/>
                <w:szCs w:val="19"/>
              </w:rPr>
            </w:pPr>
          </w:p>
        </w:tc>
      </w:tr>
      <w:tr w:rsidR="00941E20" w14:paraId="078DED18" w14:textId="77777777" w:rsidTr="00817E9B">
        <w:trPr>
          <w:trHeight w:val="225"/>
        </w:trPr>
        <w:tc>
          <w:tcPr>
            <w:tcW w:w="2300" w:type="dxa"/>
            <w:gridSpan w:val="2"/>
            <w:tcBorders>
              <w:left w:val="single" w:sz="8" w:space="0" w:color="auto"/>
              <w:right w:val="single" w:sz="8" w:space="0" w:color="auto"/>
            </w:tcBorders>
            <w:vAlign w:val="bottom"/>
          </w:tcPr>
          <w:p w14:paraId="1F915A70" w14:textId="77777777" w:rsidR="00941E20" w:rsidRDefault="00941E20" w:rsidP="00817E9B">
            <w:pPr>
              <w:ind w:left="40"/>
              <w:rPr>
                <w:sz w:val="20"/>
                <w:szCs w:val="20"/>
              </w:rPr>
            </w:pPr>
            <w:r>
              <w:rPr>
                <w:rFonts w:ascii="Arial" w:eastAsia="Arial" w:hAnsi="Arial" w:cs="Arial"/>
                <w:sz w:val="16"/>
                <w:szCs w:val="16"/>
              </w:rPr>
              <w:t>Porumbescu 13m+6m+46</w:t>
            </w:r>
          </w:p>
        </w:tc>
        <w:tc>
          <w:tcPr>
            <w:tcW w:w="940" w:type="dxa"/>
            <w:tcBorders>
              <w:right w:val="single" w:sz="8" w:space="0" w:color="auto"/>
            </w:tcBorders>
            <w:vAlign w:val="bottom"/>
          </w:tcPr>
          <w:p w14:paraId="26474804" w14:textId="77777777" w:rsidR="00941E20" w:rsidRDefault="00941E20" w:rsidP="00817E9B">
            <w:pPr>
              <w:rPr>
                <w:sz w:val="19"/>
                <w:szCs w:val="19"/>
              </w:rPr>
            </w:pPr>
          </w:p>
        </w:tc>
        <w:tc>
          <w:tcPr>
            <w:tcW w:w="880" w:type="dxa"/>
            <w:vAlign w:val="bottom"/>
          </w:tcPr>
          <w:p w14:paraId="17A28651" w14:textId="77777777" w:rsidR="00941E20" w:rsidRDefault="00941E20" w:rsidP="00817E9B">
            <w:pPr>
              <w:rPr>
                <w:sz w:val="19"/>
                <w:szCs w:val="19"/>
              </w:rPr>
            </w:pPr>
          </w:p>
        </w:tc>
        <w:tc>
          <w:tcPr>
            <w:tcW w:w="120" w:type="dxa"/>
            <w:tcBorders>
              <w:right w:val="single" w:sz="8" w:space="0" w:color="auto"/>
            </w:tcBorders>
            <w:vAlign w:val="bottom"/>
          </w:tcPr>
          <w:p w14:paraId="51078221" w14:textId="77777777" w:rsidR="00941E20" w:rsidRDefault="00941E20" w:rsidP="00817E9B">
            <w:pPr>
              <w:rPr>
                <w:sz w:val="19"/>
                <w:szCs w:val="19"/>
              </w:rPr>
            </w:pPr>
          </w:p>
        </w:tc>
        <w:tc>
          <w:tcPr>
            <w:tcW w:w="540" w:type="dxa"/>
            <w:tcBorders>
              <w:right w:val="single" w:sz="8" w:space="0" w:color="auto"/>
            </w:tcBorders>
            <w:vAlign w:val="bottom"/>
          </w:tcPr>
          <w:p w14:paraId="28180860" w14:textId="77777777" w:rsidR="00941E20" w:rsidRDefault="00941E20" w:rsidP="00817E9B">
            <w:pPr>
              <w:rPr>
                <w:sz w:val="19"/>
                <w:szCs w:val="19"/>
              </w:rPr>
            </w:pPr>
          </w:p>
        </w:tc>
        <w:tc>
          <w:tcPr>
            <w:tcW w:w="2280" w:type="dxa"/>
            <w:tcBorders>
              <w:right w:val="single" w:sz="8" w:space="0" w:color="auto"/>
            </w:tcBorders>
            <w:vAlign w:val="bottom"/>
          </w:tcPr>
          <w:p w14:paraId="3D06234A" w14:textId="77777777" w:rsidR="00941E20" w:rsidRDefault="00941E20" w:rsidP="00817E9B">
            <w:pPr>
              <w:rPr>
                <w:sz w:val="19"/>
                <w:szCs w:val="19"/>
              </w:rPr>
            </w:pPr>
          </w:p>
        </w:tc>
        <w:tc>
          <w:tcPr>
            <w:tcW w:w="940" w:type="dxa"/>
            <w:tcBorders>
              <w:right w:val="single" w:sz="8" w:space="0" w:color="auto"/>
            </w:tcBorders>
            <w:vAlign w:val="bottom"/>
          </w:tcPr>
          <w:p w14:paraId="2F84B49C" w14:textId="77777777" w:rsidR="00941E20" w:rsidRDefault="00941E20" w:rsidP="00817E9B">
            <w:pPr>
              <w:rPr>
                <w:sz w:val="19"/>
                <w:szCs w:val="19"/>
              </w:rPr>
            </w:pPr>
          </w:p>
        </w:tc>
        <w:tc>
          <w:tcPr>
            <w:tcW w:w="1440" w:type="dxa"/>
            <w:tcBorders>
              <w:right w:val="single" w:sz="8" w:space="0" w:color="auto"/>
            </w:tcBorders>
            <w:vAlign w:val="bottom"/>
          </w:tcPr>
          <w:p w14:paraId="11119FA3" w14:textId="77777777" w:rsidR="00941E20" w:rsidRDefault="00941E20" w:rsidP="00817E9B">
            <w:pPr>
              <w:rPr>
                <w:sz w:val="19"/>
                <w:szCs w:val="19"/>
              </w:rPr>
            </w:pPr>
          </w:p>
        </w:tc>
        <w:tc>
          <w:tcPr>
            <w:tcW w:w="1440" w:type="dxa"/>
            <w:tcBorders>
              <w:right w:val="single" w:sz="8" w:space="0" w:color="auto"/>
            </w:tcBorders>
            <w:vAlign w:val="bottom"/>
          </w:tcPr>
          <w:p w14:paraId="6C25F752" w14:textId="77777777" w:rsidR="00941E20" w:rsidRDefault="00941E20" w:rsidP="00817E9B">
            <w:pPr>
              <w:rPr>
                <w:sz w:val="19"/>
                <w:szCs w:val="19"/>
              </w:rPr>
            </w:pPr>
          </w:p>
        </w:tc>
      </w:tr>
      <w:tr w:rsidR="00941E20" w14:paraId="57E0F7B1" w14:textId="77777777" w:rsidTr="00817E9B">
        <w:trPr>
          <w:trHeight w:val="218"/>
        </w:trPr>
        <w:tc>
          <w:tcPr>
            <w:tcW w:w="800" w:type="dxa"/>
            <w:tcBorders>
              <w:left w:val="single" w:sz="8" w:space="0" w:color="auto"/>
              <w:bottom w:val="single" w:sz="8" w:space="0" w:color="auto"/>
            </w:tcBorders>
            <w:vAlign w:val="bottom"/>
          </w:tcPr>
          <w:p w14:paraId="6ACD5F33" w14:textId="77777777" w:rsidR="00941E20" w:rsidRDefault="00941E20" w:rsidP="00817E9B">
            <w:pPr>
              <w:ind w:left="40"/>
              <w:rPr>
                <w:sz w:val="20"/>
                <w:szCs w:val="20"/>
              </w:rPr>
            </w:pPr>
            <w:r>
              <w:rPr>
                <w:rFonts w:ascii="Arial" w:eastAsia="Arial" w:hAnsi="Arial" w:cs="Arial"/>
                <w:sz w:val="16"/>
                <w:szCs w:val="16"/>
              </w:rPr>
              <w:t>1M</w:t>
            </w:r>
          </w:p>
        </w:tc>
        <w:tc>
          <w:tcPr>
            <w:tcW w:w="1500" w:type="dxa"/>
            <w:tcBorders>
              <w:bottom w:val="single" w:sz="8" w:space="0" w:color="auto"/>
              <w:right w:val="single" w:sz="8" w:space="0" w:color="auto"/>
            </w:tcBorders>
            <w:vAlign w:val="bottom"/>
          </w:tcPr>
          <w:p w14:paraId="63CA0B2E"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591BD407" w14:textId="77777777" w:rsidR="00941E20" w:rsidRDefault="00941E20" w:rsidP="00817E9B">
            <w:pPr>
              <w:rPr>
                <w:sz w:val="18"/>
                <w:szCs w:val="18"/>
              </w:rPr>
            </w:pPr>
          </w:p>
        </w:tc>
        <w:tc>
          <w:tcPr>
            <w:tcW w:w="880" w:type="dxa"/>
            <w:tcBorders>
              <w:bottom w:val="single" w:sz="8" w:space="0" w:color="auto"/>
            </w:tcBorders>
            <w:vAlign w:val="bottom"/>
          </w:tcPr>
          <w:p w14:paraId="1BA1F519"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2F4490C8"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473142E"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DDA2C82"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35EA648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C20294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8DD2BA9" w14:textId="77777777" w:rsidR="00941E20" w:rsidRDefault="00941E20" w:rsidP="00817E9B">
            <w:pPr>
              <w:rPr>
                <w:sz w:val="18"/>
                <w:szCs w:val="18"/>
              </w:rPr>
            </w:pPr>
          </w:p>
        </w:tc>
      </w:tr>
      <w:tr w:rsidR="00941E20" w14:paraId="004BBCD9" w14:textId="77777777" w:rsidTr="00817E9B">
        <w:trPr>
          <w:trHeight w:val="232"/>
        </w:trPr>
        <w:tc>
          <w:tcPr>
            <w:tcW w:w="800" w:type="dxa"/>
            <w:tcBorders>
              <w:left w:val="single" w:sz="8" w:space="0" w:color="auto"/>
            </w:tcBorders>
            <w:vAlign w:val="bottom"/>
          </w:tcPr>
          <w:p w14:paraId="6C8B2088" w14:textId="77777777" w:rsidR="00941E20" w:rsidRDefault="00941E20" w:rsidP="00817E9B">
            <w:pPr>
              <w:ind w:left="40"/>
              <w:rPr>
                <w:sz w:val="20"/>
                <w:szCs w:val="20"/>
              </w:rPr>
            </w:pPr>
            <w:r>
              <w:rPr>
                <w:rFonts w:ascii="Arial" w:eastAsia="Arial" w:hAnsi="Arial" w:cs="Arial"/>
                <w:sz w:val="16"/>
                <w:szCs w:val="16"/>
              </w:rPr>
              <w:t>Conducta</w:t>
            </w:r>
          </w:p>
        </w:tc>
        <w:tc>
          <w:tcPr>
            <w:tcW w:w="1500" w:type="dxa"/>
            <w:tcBorders>
              <w:right w:val="single" w:sz="8" w:space="0" w:color="auto"/>
            </w:tcBorders>
            <w:vAlign w:val="bottom"/>
          </w:tcPr>
          <w:p w14:paraId="306BFC71" w14:textId="77777777" w:rsidR="00941E20" w:rsidRDefault="00941E20" w:rsidP="00817E9B">
            <w:pPr>
              <w:ind w:left="20"/>
              <w:rPr>
                <w:sz w:val="20"/>
                <w:szCs w:val="20"/>
              </w:rPr>
            </w:pPr>
            <w:r>
              <w:rPr>
                <w:rFonts w:ascii="Arial" w:eastAsia="Arial" w:hAnsi="Arial" w:cs="Arial"/>
                <w:sz w:val="16"/>
                <w:szCs w:val="16"/>
              </w:rPr>
              <w:t>ptr alimentare</w:t>
            </w:r>
          </w:p>
        </w:tc>
        <w:tc>
          <w:tcPr>
            <w:tcW w:w="940" w:type="dxa"/>
            <w:tcBorders>
              <w:right w:val="single" w:sz="8" w:space="0" w:color="auto"/>
            </w:tcBorders>
            <w:vAlign w:val="bottom"/>
          </w:tcPr>
          <w:p w14:paraId="39C0386B" w14:textId="77777777" w:rsidR="00941E20" w:rsidRDefault="00941E20" w:rsidP="00817E9B">
            <w:pPr>
              <w:ind w:left="20"/>
              <w:rPr>
                <w:sz w:val="20"/>
                <w:szCs w:val="20"/>
              </w:rPr>
            </w:pPr>
            <w:r>
              <w:rPr>
                <w:rFonts w:ascii="Arial" w:eastAsia="Arial" w:hAnsi="Arial" w:cs="Arial"/>
                <w:sz w:val="16"/>
                <w:szCs w:val="16"/>
              </w:rPr>
              <w:t>3380</w:t>
            </w:r>
          </w:p>
        </w:tc>
        <w:tc>
          <w:tcPr>
            <w:tcW w:w="880" w:type="dxa"/>
            <w:vAlign w:val="bottom"/>
          </w:tcPr>
          <w:p w14:paraId="1E4131A5"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461A5970"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7BE5F700"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041A89F"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1EEABB6"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C3E37B1" w14:textId="77777777" w:rsidR="00941E20" w:rsidRDefault="00941E20" w:rsidP="00817E9B">
            <w:pPr>
              <w:jc w:val="right"/>
              <w:rPr>
                <w:sz w:val="20"/>
                <w:szCs w:val="20"/>
              </w:rPr>
            </w:pPr>
            <w:r>
              <w:rPr>
                <w:rFonts w:ascii="Arial" w:eastAsia="Arial" w:hAnsi="Arial" w:cs="Arial"/>
                <w:sz w:val="16"/>
                <w:szCs w:val="16"/>
              </w:rPr>
              <w:t>237.383,00</w:t>
            </w:r>
          </w:p>
        </w:tc>
        <w:tc>
          <w:tcPr>
            <w:tcW w:w="1440" w:type="dxa"/>
            <w:tcBorders>
              <w:right w:val="single" w:sz="8" w:space="0" w:color="auto"/>
            </w:tcBorders>
            <w:vAlign w:val="bottom"/>
          </w:tcPr>
          <w:p w14:paraId="69EB3B38" w14:textId="77777777" w:rsidR="00941E20" w:rsidRDefault="00941E20" w:rsidP="00817E9B">
            <w:pPr>
              <w:jc w:val="right"/>
              <w:rPr>
                <w:sz w:val="20"/>
                <w:szCs w:val="20"/>
              </w:rPr>
            </w:pPr>
            <w:r>
              <w:rPr>
                <w:rFonts w:ascii="Arial" w:eastAsia="Arial" w:hAnsi="Arial" w:cs="Arial"/>
                <w:sz w:val="16"/>
                <w:szCs w:val="16"/>
              </w:rPr>
              <w:t>237.383,00</w:t>
            </w:r>
          </w:p>
        </w:tc>
      </w:tr>
      <w:tr w:rsidR="00941E20" w14:paraId="0AA64BA3" w14:textId="77777777" w:rsidTr="00817E9B">
        <w:trPr>
          <w:trHeight w:val="225"/>
        </w:trPr>
        <w:tc>
          <w:tcPr>
            <w:tcW w:w="2300" w:type="dxa"/>
            <w:gridSpan w:val="2"/>
            <w:tcBorders>
              <w:left w:val="single" w:sz="8" w:space="0" w:color="auto"/>
              <w:right w:val="single" w:sz="8" w:space="0" w:color="auto"/>
            </w:tcBorders>
            <w:vAlign w:val="bottom"/>
          </w:tcPr>
          <w:p w14:paraId="74987AB7" w14:textId="77777777" w:rsidR="00941E20" w:rsidRDefault="00941E20" w:rsidP="00817E9B">
            <w:pPr>
              <w:ind w:left="40"/>
              <w:rPr>
                <w:sz w:val="20"/>
                <w:szCs w:val="20"/>
              </w:rPr>
            </w:pPr>
            <w:r>
              <w:rPr>
                <w:rFonts w:ascii="Arial" w:eastAsia="Arial" w:hAnsi="Arial" w:cs="Arial"/>
                <w:sz w:val="16"/>
                <w:szCs w:val="16"/>
              </w:rPr>
              <w:t>cu apa  str Sirenei 327m+4</w:t>
            </w:r>
          </w:p>
        </w:tc>
        <w:tc>
          <w:tcPr>
            <w:tcW w:w="940" w:type="dxa"/>
            <w:tcBorders>
              <w:right w:val="single" w:sz="8" w:space="0" w:color="auto"/>
            </w:tcBorders>
            <w:vAlign w:val="bottom"/>
          </w:tcPr>
          <w:p w14:paraId="18A8ACEE" w14:textId="77777777" w:rsidR="00941E20" w:rsidRDefault="00941E20" w:rsidP="00817E9B">
            <w:pPr>
              <w:rPr>
                <w:sz w:val="19"/>
                <w:szCs w:val="19"/>
              </w:rPr>
            </w:pPr>
          </w:p>
        </w:tc>
        <w:tc>
          <w:tcPr>
            <w:tcW w:w="880" w:type="dxa"/>
            <w:vAlign w:val="bottom"/>
          </w:tcPr>
          <w:p w14:paraId="19FEDE49" w14:textId="77777777" w:rsidR="00941E20" w:rsidRDefault="00941E20" w:rsidP="00817E9B">
            <w:pPr>
              <w:rPr>
                <w:sz w:val="19"/>
                <w:szCs w:val="19"/>
              </w:rPr>
            </w:pPr>
          </w:p>
        </w:tc>
        <w:tc>
          <w:tcPr>
            <w:tcW w:w="120" w:type="dxa"/>
            <w:tcBorders>
              <w:right w:val="single" w:sz="8" w:space="0" w:color="auto"/>
            </w:tcBorders>
            <w:vAlign w:val="bottom"/>
          </w:tcPr>
          <w:p w14:paraId="61A2565B" w14:textId="77777777" w:rsidR="00941E20" w:rsidRDefault="00941E20" w:rsidP="00817E9B">
            <w:pPr>
              <w:rPr>
                <w:sz w:val="19"/>
                <w:szCs w:val="19"/>
              </w:rPr>
            </w:pPr>
          </w:p>
        </w:tc>
        <w:tc>
          <w:tcPr>
            <w:tcW w:w="540" w:type="dxa"/>
            <w:tcBorders>
              <w:right w:val="single" w:sz="8" w:space="0" w:color="auto"/>
            </w:tcBorders>
            <w:vAlign w:val="bottom"/>
          </w:tcPr>
          <w:p w14:paraId="2BD7D7F9" w14:textId="77777777" w:rsidR="00941E20" w:rsidRDefault="00941E20" w:rsidP="00817E9B">
            <w:pPr>
              <w:rPr>
                <w:sz w:val="19"/>
                <w:szCs w:val="19"/>
              </w:rPr>
            </w:pPr>
          </w:p>
        </w:tc>
        <w:tc>
          <w:tcPr>
            <w:tcW w:w="2280" w:type="dxa"/>
            <w:tcBorders>
              <w:right w:val="single" w:sz="8" w:space="0" w:color="auto"/>
            </w:tcBorders>
            <w:vAlign w:val="bottom"/>
          </w:tcPr>
          <w:p w14:paraId="1285290D"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1984970A" w14:textId="77777777" w:rsidR="00941E20" w:rsidRDefault="00941E20" w:rsidP="00817E9B">
            <w:pPr>
              <w:rPr>
                <w:sz w:val="19"/>
                <w:szCs w:val="19"/>
              </w:rPr>
            </w:pPr>
          </w:p>
        </w:tc>
        <w:tc>
          <w:tcPr>
            <w:tcW w:w="1440" w:type="dxa"/>
            <w:tcBorders>
              <w:right w:val="single" w:sz="8" w:space="0" w:color="auto"/>
            </w:tcBorders>
            <w:vAlign w:val="bottom"/>
          </w:tcPr>
          <w:p w14:paraId="0EA320C5" w14:textId="77777777" w:rsidR="00941E20" w:rsidRDefault="00941E20" w:rsidP="00817E9B">
            <w:pPr>
              <w:rPr>
                <w:sz w:val="19"/>
                <w:szCs w:val="19"/>
              </w:rPr>
            </w:pPr>
          </w:p>
        </w:tc>
        <w:tc>
          <w:tcPr>
            <w:tcW w:w="1440" w:type="dxa"/>
            <w:tcBorders>
              <w:right w:val="single" w:sz="8" w:space="0" w:color="auto"/>
            </w:tcBorders>
            <w:vAlign w:val="bottom"/>
          </w:tcPr>
          <w:p w14:paraId="232CD9A5" w14:textId="77777777" w:rsidR="00941E20" w:rsidRDefault="00941E20" w:rsidP="00817E9B">
            <w:pPr>
              <w:rPr>
                <w:sz w:val="19"/>
                <w:szCs w:val="19"/>
              </w:rPr>
            </w:pPr>
          </w:p>
        </w:tc>
      </w:tr>
      <w:tr w:rsidR="00941E20" w14:paraId="3A2B9A1E" w14:textId="77777777" w:rsidTr="00817E9B">
        <w:trPr>
          <w:trHeight w:val="218"/>
        </w:trPr>
        <w:tc>
          <w:tcPr>
            <w:tcW w:w="800" w:type="dxa"/>
            <w:tcBorders>
              <w:left w:val="single" w:sz="8" w:space="0" w:color="auto"/>
              <w:bottom w:val="single" w:sz="8" w:space="0" w:color="auto"/>
            </w:tcBorders>
            <w:vAlign w:val="bottom"/>
          </w:tcPr>
          <w:p w14:paraId="28B064A3" w14:textId="77777777" w:rsidR="00941E20" w:rsidRDefault="00941E20" w:rsidP="00817E9B">
            <w:pPr>
              <w:ind w:left="40"/>
              <w:rPr>
                <w:sz w:val="20"/>
                <w:szCs w:val="20"/>
              </w:rPr>
            </w:pPr>
            <w:r>
              <w:rPr>
                <w:rFonts w:ascii="Arial" w:eastAsia="Arial" w:hAnsi="Arial" w:cs="Arial"/>
                <w:sz w:val="16"/>
                <w:szCs w:val="16"/>
              </w:rPr>
              <w:t>2m+121m</w:t>
            </w:r>
          </w:p>
        </w:tc>
        <w:tc>
          <w:tcPr>
            <w:tcW w:w="1500" w:type="dxa"/>
            <w:tcBorders>
              <w:bottom w:val="single" w:sz="8" w:space="0" w:color="auto"/>
              <w:right w:val="single" w:sz="8" w:space="0" w:color="auto"/>
            </w:tcBorders>
            <w:vAlign w:val="bottom"/>
          </w:tcPr>
          <w:p w14:paraId="12119271"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472BA8A1" w14:textId="77777777" w:rsidR="00941E20" w:rsidRDefault="00941E20" w:rsidP="00817E9B">
            <w:pPr>
              <w:rPr>
                <w:sz w:val="18"/>
                <w:szCs w:val="18"/>
              </w:rPr>
            </w:pPr>
          </w:p>
        </w:tc>
        <w:tc>
          <w:tcPr>
            <w:tcW w:w="880" w:type="dxa"/>
            <w:tcBorders>
              <w:bottom w:val="single" w:sz="8" w:space="0" w:color="auto"/>
            </w:tcBorders>
            <w:vAlign w:val="bottom"/>
          </w:tcPr>
          <w:p w14:paraId="70F10F70"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6AEA2B8E"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495C7C5"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11D9AAB"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17C3849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2C3437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801050D" w14:textId="77777777" w:rsidR="00941E20" w:rsidRDefault="00941E20" w:rsidP="00817E9B">
            <w:pPr>
              <w:rPr>
                <w:sz w:val="18"/>
                <w:szCs w:val="18"/>
              </w:rPr>
            </w:pPr>
          </w:p>
        </w:tc>
      </w:tr>
      <w:tr w:rsidR="00941E20" w14:paraId="17379676" w14:textId="77777777" w:rsidTr="00817E9B">
        <w:trPr>
          <w:trHeight w:val="232"/>
        </w:trPr>
        <w:tc>
          <w:tcPr>
            <w:tcW w:w="800" w:type="dxa"/>
            <w:tcBorders>
              <w:left w:val="single" w:sz="8" w:space="0" w:color="auto"/>
            </w:tcBorders>
            <w:vAlign w:val="bottom"/>
          </w:tcPr>
          <w:p w14:paraId="35C434EF" w14:textId="77777777" w:rsidR="00941E20" w:rsidRDefault="00941E20" w:rsidP="00817E9B">
            <w:pPr>
              <w:ind w:left="40"/>
              <w:rPr>
                <w:sz w:val="20"/>
                <w:szCs w:val="20"/>
              </w:rPr>
            </w:pPr>
            <w:r>
              <w:rPr>
                <w:rFonts w:ascii="Arial" w:eastAsia="Arial" w:hAnsi="Arial" w:cs="Arial"/>
                <w:sz w:val="16"/>
                <w:szCs w:val="16"/>
              </w:rPr>
              <w:t>Conducta</w:t>
            </w:r>
          </w:p>
        </w:tc>
        <w:tc>
          <w:tcPr>
            <w:tcW w:w="1500" w:type="dxa"/>
            <w:tcBorders>
              <w:right w:val="single" w:sz="8" w:space="0" w:color="auto"/>
            </w:tcBorders>
            <w:vAlign w:val="bottom"/>
          </w:tcPr>
          <w:p w14:paraId="432F8BF7" w14:textId="77777777" w:rsidR="00941E20" w:rsidRDefault="00941E20" w:rsidP="00817E9B">
            <w:pPr>
              <w:ind w:left="20"/>
              <w:rPr>
                <w:sz w:val="20"/>
                <w:szCs w:val="20"/>
              </w:rPr>
            </w:pPr>
            <w:r>
              <w:rPr>
                <w:rFonts w:ascii="Arial" w:eastAsia="Arial" w:hAnsi="Arial" w:cs="Arial"/>
                <w:sz w:val="16"/>
                <w:szCs w:val="16"/>
              </w:rPr>
              <w:t>ptr alimentare</w:t>
            </w:r>
          </w:p>
        </w:tc>
        <w:tc>
          <w:tcPr>
            <w:tcW w:w="940" w:type="dxa"/>
            <w:tcBorders>
              <w:right w:val="single" w:sz="8" w:space="0" w:color="auto"/>
            </w:tcBorders>
            <w:vAlign w:val="bottom"/>
          </w:tcPr>
          <w:p w14:paraId="12196617" w14:textId="77777777" w:rsidR="00941E20" w:rsidRDefault="00941E20" w:rsidP="00817E9B">
            <w:pPr>
              <w:ind w:left="20"/>
              <w:rPr>
                <w:sz w:val="20"/>
                <w:szCs w:val="20"/>
              </w:rPr>
            </w:pPr>
            <w:r>
              <w:rPr>
                <w:rFonts w:ascii="Arial" w:eastAsia="Arial" w:hAnsi="Arial" w:cs="Arial"/>
                <w:sz w:val="16"/>
                <w:szCs w:val="16"/>
              </w:rPr>
              <w:t>3378</w:t>
            </w:r>
          </w:p>
        </w:tc>
        <w:tc>
          <w:tcPr>
            <w:tcW w:w="880" w:type="dxa"/>
            <w:vAlign w:val="bottom"/>
          </w:tcPr>
          <w:p w14:paraId="736E2E49"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64F28D9E"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482FE434"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05277C1"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6C9114A"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AA90633" w14:textId="77777777" w:rsidR="00941E20" w:rsidRDefault="00941E20" w:rsidP="00817E9B">
            <w:pPr>
              <w:jc w:val="right"/>
              <w:rPr>
                <w:sz w:val="20"/>
                <w:szCs w:val="20"/>
              </w:rPr>
            </w:pPr>
            <w:r>
              <w:rPr>
                <w:rFonts w:ascii="Arial" w:eastAsia="Arial" w:hAnsi="Arial" w:cs="Arial"/>
                <w:sz w:val="16"/>
                <w:szCs w:val="16"/>
              </w:rPr>
              <w:t>101.064,00</w:t>
            </w:r>
          </w:p>
        </w:tc>
        <w:tc>
          <w:tcPr>
            <w:tcW w:w="1440" w:type="dxa"/>
            <w:tcBorders>
              <w:right w:val="single" w:sz="8" w:space="0" w:color="auto"/>
            </w:tcBorders>
            <w:vAlign w:val="bottom"/>
          </w:tcPr>
          <w:p w14:paraId="115F7C7E" w14:textId="77777777" w:rsidR="00941E20" w:rsidRDefault="00941E20" w:rsidP="00817E9B">
            <w:pPr>
              <w:jc w:val="right"/>
              <w:rPr>
                <w:sz w:val="20"/>
                <w:szCs w:val="20"/>
              </w:rPr>
            </w:pPr>
            <w:r>
              <w:rPr>
                <w:rFonts w:ascii="Arial" w:eastAsia="Arial" w:hAnsi="Arial" w:cs="Arial"/>
                <w:sz w:val="16"/>
                <w:szCs w:val="16"/>
              </w:rPr>
              <w:t>101.064,00</w:t>
            </w:r>
          </w:p>
        </w:tc>
      </w:tr>
      <w:tr w:rsidR="00941E20" w14:paraId="21A21D34" w14:textId="77777777" w:rsidTr="00817E9B">
        <w:trPr>
          <w:trHeight w:val="225"/>
        </w:trPr>
        <w:tc>
          <w:tcPr>
            <w:tcW w:w="2300" w:type="dxa"/>
            <w:gridSpan w:val="2"/>
            <w:tcBorders>
              <w:left w:val="single" w:sz="8" w:space="0" w:color="auto"/>
              <w:right w:val="single" w:sz="8" w:space="0" w:color="auto"/>
            </w:tcBorders>
            <w:vAlign w:val="bottom"/>
          </w:tcPr>
          <w:p w14:paraId="4A93F88B" w14:textId="77777777" w:rsidR="00941E20" w:rsidRDefault="00941E20" w:rsidP="00817E9B">
            <w:pPr>
              <w:ind w:left="40"/>
              <w:rPr>
                <w:sz w:val="20"/>
                <w:szCs w:val="20"/>
              </w:rPr>
            </w:pPr>
            <w:r>
              <w:rPr>
                <w:rFonts w:ascii="Arial" w:eastAsia="Arial" w:hAnsi="Arial" w:cs="Arial"/>
                <w:sz w:val="16"/>
                <w:szCs w:val="16"/>
              </w:rPr>
              <w:t>cu apa  str Vasile</w:t>
            </w:r>
          </w:p>
        </w:tc>
        <w:tc>
          <w:tcPr>
            <w:tcW w:w="940" w:type="dxa"/>
            <w:tcBorders>
              <w:right w:val="single" w:sz="8" w:space="0" w:color="auto"/>
            </w:tcBorders>
            <w:vAlign w:val="bottom"/>
          </w:tcPr>
          <w:p w14:paraId="29B2D7DF" w14:textId="77777777" w:rsidR="00941E20" w:rsidRDefault="00941E20" w:rsidP="00817E9B">
            <w:pPr>
              <w:rPr>
                <w:sz w:val="19"/>
                <w:szCs w:val="19"/>
              </w:rPr>
            </w:pPr>
          </w:p>
        </w:tc>
        <w:tc>
          <w:tcPr>
            <w:tcW w:w="880" w:type="dxa"/>
            <w:vAlign w:val="bottom"/>
          </w:tcPr>
          <w:p w14:paraId="4D1044A7" w14:textId="77777777" w:rsidR="00941E20" w:rsidRDefault="00941E20" w:rsidP="00817E9B">
            <w:pPr>
              <w:rPr>
                <w:sz w:val="19"/>
                <w:szCs w:val="19"/>
              </w:rPr>
            </w:pPr>
          </w:p>
        </w:tc>
        <w:tc>
          <w:tcPr>
            <w:tcW w:w="120" w:type="dxa"/>
            <w:tcBorders>
              <w:right w:val="single" w:sz="8" w:space="0" w:color="auto"/>
            </w:tcBorders>
            <w:vAlign w:val="bottom"/>
          </w:tcPr>
          <w:p w14:paraId="04268ED1" w14:textId="77777777" w:rsidR="00941E20" w:rsidRDefault="00941E20" w:rsidP="00817E9B">
            <w:pPr>
              <w:rPr>
                <w:sz w:val="19"/>
                <w:szCs w:val="19"/>
              </w:rPr>
            </w:pPr>
          </w:p>
        </w:tc>
        <w:tc>
          <w:tcPr>
            <w:tcW w:w="540" w:type="dxa"/>
            <w:tcBorders>
              <w:right w:val="single" w:sz="8" w:space="0" w:color="auto"/>
            </w:tcBorders>
            <w:vAlign w:val="bottom"/>
          </w:tcPr>
          <w:p w14:paraId="56419ABA" w14:textId="77777777" w:rsidR="00941E20" w:rsidRDefault="00941E20" w:rsidP="00817E9B">
            <w:pPr>
              <w:rPr>
                <w:sz w:val="19"/>
                <w:szCs w:val="19"/>
              </w:rPr>
            </w:pPr>
          </w:p>
        </w:tc>
        <w:tc>
          <w:tcPr>
            <w:tcW w:w="2280" w:type="dxa"/>
            <w:tcBorders>
              <w:right w:val="single" w:sz="8" w:space="0" w:color="auto"/>
            </w:tcBorders>
            <w:vAlign w:val="bottom"/>
          </w:tcPr>
          <w:p w14:paraId="2DD9B141"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1371E2BB" w14:textId="77777777" w:rsidR="00941E20" w:rsidRDefault="00941E20" w:rsidP="00817E9B">
            <w:pPr>
              <w:rPr>
                <w:sz w:val="19"/>
                <w:szCs w:val="19"/>
              </w:rPr>
            </w:pPr>
          </w:p>
        </w:tc>
        <w:tc>
          <w:tcPr>
            <w:tcW w:w="1440" w:type="dxa"/>
            <w:tcBorders>
              <w:right w:val="single" w:sz="8" w:space="0" w:color="auto"/>
            </w:tcBorders>
            <w:vAlign w:val="bottom"/>
          </w:tcPr>
          <w:p w14:paraId="1313EACA" w14:textId="77777777" w:rsidR="00941E20" w:rsidRDefault="00941E20" w:rsidP="00817E9B">
            <w:pPr>
              <w:rPr>
                <w:sz w:val="19"/>
                <w:szCs w:val="19"/>
              </w:rPr>
            </w:pPr>
          </w:p>
        </w:tc>
        <w:tc>
          <w:tcPr>
            <w:tcW w:w="1440" w:type="dxa"/>
            <w:tcBorders>
              <w:right w:val="single" w:sz="8" w:space="0" w:color="auto"/>
            </w:tcBorders>
            <w:vAlign w:val="bottom"/>
          </w:tcPr>
          <w:p w14:paraId="7E230C77" w14:textId="77777777" w:rsidR="00941E20" w:rsidRDefault="00941E20" w:rsidP="00817E9B">
            <w:pPr>
              <w:rPr>
                <w:sz w:val="19"/>
                <w:szCs w:val="19"/>
              </w:rPr>
            </w:pPr>
          </w:p>
        </w:tc>
      </w:tr>
      <w:tr w:rsidR="00941E20" w14:paraId="1BB79AED" w14:textId="77777777" w:rsidTr="00817E9B">
        <w:trPr>
          <w:trHeight w:val="218"/>
        </w:trPr>
        <w:tc>
          <w:tcPr>
            <w:tcW w:w="2300" w:type="dxa"/>
            <w:gridSpan w:val="2"/>
            <w:tcBorders>
              <w:left w:val="single" w:sz="8" w:space="0" w:color="auto"/>
              <w:bottom w:val="single" w:sz="8" w:space="0" w:color="auto"/>
              <w:right w:val="single" w:sz="8" w:space="0" w:color="auto"/>
            </w:tcBorders>
            <w:vAlign w:val="bottom"/>
          </w:tcPr>
          <w:p w14:paraId="634723FD" w14:textId="77777777" w:rsidR="00941E20" w:rsidRDefault="00941E20" w:rsidP="00817E9B">
            <w:pPr>
              <w:ind w:left="40"/>
              <w:rPr>
                <w:sz w:val="20"/>
                <w:szCs w:val="20"/>
              </w:rPr>
            </w:pPr>
            <w:r>
              <w:rPr>
                <w:rFonts w:ascii="Arial" w:eastAsia="Arial" w:hAnsi="Arial" w:cs="Arial"/>
                <w:sz w:val="16"/>
                <w:szCs w:val="16"/>
              </w:rPr>
              <w:t>Alecsandri353 m</w:t>
            </w:r>
          </w:p>
        </w:tc>
        <w:tc>
          <w:tcPr>
            <w:tcW w:w="940" w:type="dxa"/>
            <w:tcBorders>
              <w:bottom w:val="single" w:sz="8" w:space="0" w:color="auto"/>
              <w:right w:val="single" w:sz="8" w:space="0" w:color="auto"/>
            </w:tcBorders>
            <w:vAlign w:val="bottom"/>
          </w:tcPr>
          <w:p w14:paraId="3B3C816B" w14:textId="77777777" w:rsidR="00941E20" w:rsidRDefault="00941E20" w:rsidP="00817E9B">
            <w:pPr>
              <w:rPr>
                <w:sz w:val="18"/>
                <w:szCs w:val="18"/>
              </w:rPr>
            </w:pPr>
          </w:p>
        </w:tc>
        <w:tc>
          <w:tcPr>
            <w:tcW w:w="880" w:type="dxa"/>
            <w:tcBorders>
              <w:bottom w:val="single" w:sz="8" w:space="0" w:color="auto"/>
            </w:tcBorders>
            <w:vAlign w:val="bottom"/>
          </w:tcPr>
          <w:p w14:paraId="1B3DBDEA"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2AAB7DE5"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10098366"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802A54A"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788BDB6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86DD2B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83A9D77" w14:textId="77777777" w:rsidR="00941E20" w:rsidRDefault="00941E20" w:rsidP="00817E9B">
            <w:pPr>
              <w:rPr>
                <w:sz w:val="18"/>
                <w:szCs w:val="18"/>
              </w:rPr>
            </w:pPr>
          </w:p>
        </w:tc>
      </w:tr>
      <w:tr w:rsidR="00941E20" w14:paraId="2A3053D8" w14:textId="77777777" w:rsidTr="00817E9B">
        <w:trPr>
          <w:trHeight w:val="232"/>
        </w:trPr>
        <w:tc>
          <w:tcPr>
            <w:tcW w:w="800" w:type="dxa"/>
            <w:tcBorders>
              <w:left w:val="single" w:sz="8" w:space="0" w:color="auto"/>
            </w:tcBorders>
            <w:vAlign w:val="bottom"/>
          </w:tcPr>
          <w:p w14:paraId="6DBF2E84" w14:textId="77777777" w:rsidR="00941E20" w:rsidRDefault="00941E20" w:rsidP="00817E9B">
            <w:pPr>
              <w:ind w:left="40"/>
              <w:rPr>
                <w:sz w:val="20"/>
                <w:szCs w:val="20"/>
              </w:rPr>
            </w:pPr>
            <w:r>
              <w:rPr>
                <w:rFonts w:ascii="Arial" w:eastAsia="Arial" w:hAnsi="Arial" w:cs="Arial"/>
                <w:sz w:val="16"/>
                <w:szCs w:val="16"/>
              </w:rPr>
              <w:t>Conducta</w:t>
            </w:r>
          </w:p>
        </w:tc>
        <w:tc>
          <w:tcPr>
            <w:tcW w:w="1500" w:type="dxa"/>
            <w:tcBorders>
              <w:right w:val="single" w:sz="8" w:space="0" w:color="auto"/>
            </w:tcBorders>
            <w:vAlign w:val="bottom"/>
          </w:tcPr>
          <w:p w14:paraId="5A68758A" w14:textId="77777777" w:rsidR="00941E20" w:rsidRDefault="00941E20" w:rsidP="00817E9B">
            <w:pPr>
              <w:ind w:left="20"/>
              <w:rPr>
                <w:sz w:val="20"/>
                <w:szCs w:val="20"/>
              </w:rPr>
            </w:pPr>
            <w:r>
              <w:rPr>
                <w:rFonts w:ascii="Arial" w:eastAsia="Arial" w:hAnsi="Arial" w:cs="Arial"/>
                <w:sz w:val="16"/>
                <w:szCs w:val="16"/>
              </w:rPr>
              <w:t>ptr alimentare</w:t>
            </w:r>
          </w:p>
        </w:tc>
        <w:tc>
          <w:tcPr>
            <w:tcW w:w="940" w:type="dxa"/>
            <w:tcBorders>
              <w:right w:val="single" w:sz="8" w:space="0" w:color="auto"/>
            </w:tcBorders>
            <w:vAlign w:val="bottom"/>
          </w:tcPr>
          <w:p w14:paraId="74720513" w14:textId="77777777" w:rsidR="00941E20" w:rsidRDefault="00941E20" w:rsidP="00817E9B">
            <w:pPr>
              <w:ind w:left="20"/>
              <w:rPr>
                <w:sz w:val="20"/>
                <w:szCs w:val="20"/>
              </w:rPr>
            </w:pPr>
            <w:r>
              <w:rPr>
                <w:rFonts w:ascii="Arial" w:eastAsia="Arial" w:hAnsi="Arial" w:cs="Arial"/>
                <w:sz w:val="16"/>
                <w:szCs w:val="16"/>
              </w:rPr>
              <w:t>3386</w:t>
            </w:r>
          </w:p>
        </w:tc>
        <w:tc>
          <w:tcPr>
            <w:tcW w:w="880" w:type="dxa"/>
            <w:vAlign w:val="bottom"/>
          </w:tcPr>
          <w:p w14:paraId="553990DA"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1C76EB37"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192A65AA"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A8AE595"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D9628CC"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4A7DF44" w14:textId="77777777" w:rsidR="00941E20" w:rsidRDefault="00941E20" w:rsidP="00817E9B">
            <w:pPr>
              <w:jc w:val="right"/>
              <w:rPr>
                <w:sz w:val="20"/>
                <w:szCs w:val="20"/>
              </w:rPr>
            </w:pPr>
            <w:r>
              <w:rPr>
                <w:rFonts w:ascii="Arial" w:eastAsia="Arial" w:hAnsi="Arial" w:cs="Arial"/>
                <w:sz w:val="16"/>
                <w:szCs w:val="16"/>
              </w:rPr>
              <w:t>530.027,00</w:t>
            </w:r>
          </w:p>
        </w:tc>
        <w:tc>
          <w:tcPr>
            <w:tcW w:w="1440" w:type="dxa"/>
            <w:tcBorders>
              <w:right w:val="single" w:sz="8" w:space="0" w:color="auto"/>
            </w:tcBorders>
            <w:vAlign w:val="bottom"/>
          </w:tcPr>
          <w:p w14:paraId="472D26A5" w14:textId="77777777" w:rsidR="00941E20" w:rsidRDefault="00941E20" w:rsidP="00817E9B">
            <w:pPr>
              <w:jc w:val="right"/>
              <w:rPr>
                <w:sz w:val="20"/>
                <w:szCs w:val="20"/>
              </w:rPr>
            </w:pPr>
            <w:r>
              <w:rPr>
                <w:rFonts w:ascii="Arial" w:eastAsia="Arial" w:hAnsi="Arial" w:cs="Arial"/>
                <w:sz w:val="16"/>
                <w:szCs w:val="16"/>
              </w:rPr>
              <w:t>530.027,00</w:t>
            </w:r>
          </w:p>
        </w:tc>
      </w:tr>
      <w:tr w:rsidR="00941E20" w14:paraId="18E71309" w14:textId="77777777" w:rsidTr="00817E9B">
        <w:trPr>
          <w:trHeight w:val="225"/>
        </w:trPr>
        <w:tc>
          <w:tcPr>
            <w:tcW w:w="2300" w:type="dxa"/>
            <w:gridSpan w:val="2"/>
            <w:tcBorders>
              <w:left w:val="single" w:sz="8" w:space="0" w:color="auto"/>
              <w:right w:val="single" w:sz="8" w:space="0" w:color="auto"/>
            </w:tcBorders>
            <w:vAlign w:val="bottom"/>
          </w:tcPr>
          <w:p w14:paraId="1B0D5F63" w14:textId="77777777" w:rsidR="00941E20" w:rsidRDefault="00941E20" w:rsidP="00817E9B">
            <w:pPr>
              <w:ind w:left="40"/>
              <w:rPr>
                <w:sz w:val="20"/>
                <w:szCs w:val="20"/>
              </w:rPr>
            </w:pPr>
            <w:r>
              <w:rPr>
                <w:rFonts w:ascii="Arial" w:eastAsia="Arial" w:hAnsi="Arial" w:cs="Arial"/>
                <w:sz w:val="16"/>
                <w:szCs w:val="16"/>
              </w:rPr>
              <w:t>cu apa str Ion Halauceanu</w:t>
            </w:r>
          </w:p>
        </w:tc>
        <w:tc>
          <w:tcPr>
            <w:tcW w:w="940" w:type="dxa"/>
            <w:tcBorders>
              <w:right w:val="single" w:sz="8" w:space="0" w:color="auto"/>
            </w:tcBorders>
            <w:vAlign w:val="bottom"/>
          </w:tcPr>
          <w:p w14:paraId="6B110B3D" w14:textId="77777777" w:rsidR="00941E20" w:rsidRDefault="00941E20" w:rsidP="00817E9B">
            <w:pPr>
              <w:rPr>
                <w:sz w:val="19"/>
                <w:szCs w:val="19"/>
              </w:rPr>
            </w:pPr>
          </w:p>
        </w:tc>
        <w:tc>
          <w:tcPr>
            <w:tcW w:w="880" w:type="dxa"/>
            <w:vAlign w:val="bottom"/>
          </w:tcPr>
          <w:p w14:paraId="07E91ECC" w14:textId="77777777" w:rsidR="00941E20" w:rsidRDefault="00941E20" w:rsidP="00817E9B">
            <w:pPr>
              <w:rPr>
                <w:sz w:val="19"/>
                <w:szCs w:val="19"/>
              </w:rPr>
            </w:pPr>
          </w:p>
        </w:tc>
        <w:tc>
          <w:tcPr>
            <w:tcW w:w="120" w:type="dxa"/>
            <w:tcBorders>
              <w:right w:val="single" w:sz="8" w:space="0" w:color="auto"/>
            </w:tcBorders>
            <w:vAlign w:val="bottom"/>
          </w:tcPr>
          <w:p w14:paraId="154F2080" w14:textId="77777777" w:rsidR="00941E20" w:rsidRDefault="00941E20" w:rsidP="00817E9B">
            <w:pPr>
              <w:rPr>
                <w:sz w:val="19"/>
                <w:szCs w:val="19"/>
              </w:rPr>
            </w:pPr>
          </w:p>
        </w:tc>
        <w:tc>
          <w:tcPr>
            <w:tcW w:w="540" w:type="dxa"/>
            <w:tcBorders>
              <w:right w:val="single" w:sz="8" w:space="0" w:color="auto"/>
            </w:tcBorders>
            <w:vAlign w:val="bottom"/>
          </w:tcPr>
          <w:p w14:paraId="179E7E4F" w14:textId="77777777" w:rsidR="00941E20" w:rsidRDefault="00941E20" w:rsidP="00817E9B">
            <w:pPr>
              <w:rPr>
                <w:sz w:val="19"/>
                <w:szCs w:val="19"/>
              </w:rPr>
            </w:pPr>
          </w:p>
        </w:tc>
        <w:tc>
          <w:tcPr>
            <w:tcW w:w="2280" w:type="dxa"/>
            <w:tcBorders>
              <w:right w:val="single" w:sz="8" w:space="0" w:color="auto"/>
            </w:tcBorders>
            <w:vAlign w:val="bottom"/>
          </w:tcPr>
          <w:p w14:paraId="36604BD4"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2749E786" w14:textId="77777777" w:rsidR="00941E20" w:rsidRDefault="00941E20" w:rsidP="00817E9B">
            <w:pPr>
              <w:rPr>
                <w:sz w:val="19"/>
                <w:szCs w:val="19"/>
              </w:rPr>
            </w:pPr>
          </w:p>
        </w:tc>
        <w:tc>
          <w:tcPr>
            <w:tcW w:w="1440" w:type="dxa"/>
            <w:tcBorders>
              <w:right w:val="single" w:sz="8" w:space="0" w:color="auto"/>
            </w:tcBorders>
            <w:vAlign w:val="bottom"/>
          </w:tcPr>
          <w:p w14:paraId="5943BB8C" w14:textId="77777777" w:rsidR="00941E20" w:rsidRDefault="00941E20" w:rsidP="00817E9B">
            <w:pPr>
              <w:rPr>
                <w:sz w:val="19"/>
                <w:szCs w:val="19"/>
              </w:rPr>
            </w:pPr>
          </w:p>
        </w:tc>
        <w:tc>
          <w:tcPr>
            <w:tcW w:w="1440" w:type="dxa"/>
            <w:tcBorders>
              <w:right w:val="single" w:sz="8" w:space="0" w:color="auto"/>
            </w:tcBorders>
            <w:vAlign w:val="bottom"/>
          </w:tcPr>
          <w:p w14:paraId="167EC8B9" w14:textId="77777777" w:rsidR="00941E20" w:rsidRDefault="00941E20" w:rsidP="00817E9B">
            <w:pPr>
              <w:rPr>
                <w:sz w:val="19"/>
                <w:szCs w:val="19"/>
              </w:rPr>
            </w:pPr>
          </w:p>
        </w:tc>
      </w:tr>
      <w:tr w:rsidR="00941E20" w14:paraId="27E1544B" w14:textId="77777777" w:rsidTr="00817E9B">
        <w:trPr>
          <w:trHeight w:val="225"/>
        </w:trPr>
        <w:tc>
          <w:tcPr>
            <w:tcW w:w="2300" w:type="dxa"/>
            <w:gridSpan w:val="2"/>
            <w:tcBorders>
              <w:left w:val="single" w:sz="8" w:space="0" w:color="auto"/>
              <w:right w:val="single" w:sz="8" w:space="0" w:color="auto"/>
            </w:tcBorders>
            <w:vAlign w:val="bottom"/>
          </w:tcPr>
          <w:p w14:paraId="73D21217" w14:textId="77777777" w:rsidR="00941E20" w:rsidRDefault="00941E20" w:rsidP="00817E9B">
            <w:pPr>
              <w:ind w:left="40"/>
              <w:rPr>
                <w:sz w:val="20"/>
                <w:szCs w:val="20"/>
              </w:rPr>
            </w:pPr>
            <w:r>
              <w:rPr>
                <w:rFonts w:ascii="Arial" w:eastAsia="Arial" w:hAnsi="Arial" w:cs="Arial"/>
                <w:sz w:val="16"/>
                <w:szCs w:val="16"/>
              </w:rPr>
              <w:t>48m+8m+193M+87M+159</w:t>
            </w:r>
          </w:p>
        </w:tc>
        <w:tc>
          <w:tcPr>
            <w:tcW w:w="940" w:type="dxa"/>
            <w:tcBorders>
              <w:right w:val="single" w:sz="8" w:space="0" w:color="auto"/>
            </w:tcBorders>
            <w:vAlign w:val="bottom"/>
          </w:tcPr>
          <w:p w14:paraId="5D0CE3AE" w14:textId="77777777" w:rsidR="00941E20" w:rsidRDefault="00941E20" w:rsidP="00817E9B">
            <w:pPr>
              <w:rPr>
                <w:sz w:val="19"/>
                <w:szCs w:val="19"/>
              </w:rPr>
            </w:pPr>
          </w:p>
        </w:tc>
        <w:tc>
          <w:tcPr>
            <w:tcW w:w="880" w:type="dxa"/>
            <w:vAlign w:val="bottom"/>
          </w:tcPr>
          <w:p w14:paraId="528776A2" w14:textId="77777777" w:rsidR="00941E20" w:rsidRDefault="00941E20" w:rsidP="00817E9B">
            <w:pPr>
              <w:rPr>
                <w:sz w:val="19"/>
                <w:szCs w:val="19"/>
              </w:rPr>
            </w:pPr>
          </w:p>
        </w:tc>
        <w:tc>
          <w:tcPr>
            <w:tcW w:w="120" w:type="dxa"/>
            <w:tcBorders>
              <w:right w:val="single" w:sz="8" w:space="0" w:color="auto"/>
            </w:tcBorders>
            <w:vAlign w:val="bottom"/>
          </w:tcPr>
          <w:p w14:paraId="31DEF853" w14:textId="77777777" w:rsidR="00941E20" w:rsidRDefault="00941E20" w:rsidP="00817E9B">
            <w:pPr>
              <w:rPr>
                <w:sz w:val="19"/>
                <w:szCs w:val="19"/>
              </w:rPr>
            </w:pPr>
          </w:p>
        </w:tc>
        <w:tc>
          <w:tcPr>
            <w:tcW w:w="540" w:type="dxa"/>
            <w:tcBorders>
              <w:right w:val="single" w:sz="8" w:space="0" w:color="auto"/>
            </w:tcBorders>
            <w:vAlign w:val="bottom"/>
          </w:tcPr>
          <w:p w14:paraId="51E948F7" w14:textId="77777777" w:rsidR="00941E20" w:rsidRDefault="00941E20" w:rsidP="00817E9B">
            <w:pPr>
              <w:rPr>
                <w:sz w:val="19"/>
                <w:szCs w:val="19"/>
              </w:rPr>
            </w:pPr>
          </w:p>
        </w:tc>
        <w:tc>
          <w:tcPr>
            <w:tcW w:w="2280" w:type="dxa"/>
            <w:tcBorders>
              <w:right w:val="single" w:sz="8" w:space="0" w:color="auto"/>
            </w:tcBorders>
            <w:vAlign w:val="bottom"/>
          </w:tcPr>
          <w:p w14:paraId="7DA10A23" w14:textId="77777777" w:rsidR="00941E20" w:rsidRDefault="00941E20" w:rsidP="00817E9B">
            <w:pPr>
              <w:rPr>
                <w:sz w:val="19"/>
                <w:szCs w:val="19"/>
              </w:rPr>
            </w:pPr>
          </w:p>
        </w:tc>
        <w:tc>
          <w:tcPr>
            <w:tcW w:w="940" w:type="dxa"/>
            <w:tcBorders>
              <w:right w:val="single" w:sz="8" w:space="0" w:color="auto"/>
            </w:tcBorders>
            <w:vAlign w:val="bottom"/>
          </w:tcPr>
          <w:p w14:paraId="260EDBD3" w14:textId="77777777" w:rsidR="00941E20" w:rsidRDefault="00941E20" w:rsidP="00817E9B">
            <w:pPr>
              <w:rPr>
                <w:sz w:val="19"/>
                <w:szCs w:val="19"/>
              </w:rPr>
            </w:pPr>
          </w:p>
        </w:tc>
        <w:tc>
          <w:tcPr>
            <w:tcW w:w="1440" w:type="dxa"/>
            <w:tcBorders>
              <w:right w:val="single" w:sz="8" w:space="0" w:color="auto"/>
            </w:tcBorders>
            <w:vAlign w:val="bottom"/>
          </w:tcPr>
          <w:p w14:paraId="2313F1EA" w14:textId="77777777" w:rsidR="00941E20" w:rsidRDefault="00941E20" w:rsidP="00817E9B">
            <w:pPr>
              <w:rPr>
                <w:sz w:val="19"/>
                <w:szCs w:val="19"/>
              </w:rPr>
            </w:pPr>
          </w:p>
        </w:tc>
        <w:tc>
          <w:tcPr>
            <w:tcW w:w="1440" w:type="dxa"/>
            <w:tcBorders>
              <w:right w:val="single" w:sz="8" w:space="0" w:color="auto"/>
            </w:tcBorders>
            <w:vAlign w:val="bottom"/>
          </w:tcPr>
          <w:p w14:paraId="4F3463B1" w14:textId="77777777" w:rsidR="00941E20" w:rsidRDefault="00941E20" w:rsidP="00817E9B">
            <w:pPr>
              <w:rPr>
                <w:sz w:val="19"/>
                <w:szCs w:val="19"/>
              </w:rPr>
            </w:pPr>
          </w:p>
        </w:tc>
      </w:tr>
      <w:tr w:rsidR="00941E20" w14:paraId="0D364580" w14:textId="77777777" w:rsidTr="00817E9B">
        <w:trPr>
          <w:trHeight w:val="218"/>
        </w:trPr>
        <w:tc>
          <w:tcPr>
            <w:tcW w:w="800" w:type="dxa"/>
            <w:tcBorders>
              <w:left w:val="single" w:sz="8" w:space="0" w:color="auto"/>
              <w:bottom w:val="single" w:sz="8" w:space="0" w:color="auto"/>
            </w:tcBorders>
            <w:vAlign w:val="bottom"/>
          </w:tcPr>
          <w:p w14:paraId="0A6B96AB" w14:textId="77777777" w:rsidR="00941E20" w:rsidRDefault="00941E20" w:rsidP="00817E9B">
            <w:pPr>
              <w:ind w:left="40"/>
              <w:rPr>
                <w:sz w:val="20"/>
                <w:szCs w:val="20"/>
              </w:rPr>
            </w:pPr>
            <w:r>
              <w:rPr>
                <w:rFonts w:ascii="Arial" w:eastAsia="Arial" w:hAnsi="Arial" w:cs="Arial"/>
                <w:sz w:val="16"/>
                <w:szCs w:val="16"/>
              </w:rPr>
              <w:t>m+361m</w:t>
            </w:r>
          </w:p>
        </w:tc>
        <w:tc>
          <w:tcPr>
            <w:tcW w:w="1500" w:type="dxa"/>
            <w:tcBorders>
              <w:bottom w:val="single" w:sz="8" w:space="0" w:color="auto"/>
              <w:right w:val="single" w:sz="8" w:space="0" w:color="auto"/>
            </w:tcBorders>
            <w:vAlign w:val="bottom"/>
          </w:tcPr>
          <w:p w14:paraId="5C7FD44B"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2F002799" w14:textId="77777777" w:rsidR="00941E20" w:rsidRDefault="00941E20" w:rsidP="00817E9B">
            <w:pPr>
              <w:rPr>
                <w:sz w:val="18"/>
                <w:szCs w:val="18"/>
              </w:rPr>
            </w:pPr>
          </w:p>
        </w:tc>
        <w:tc>
          <w:tcPr>
            <w:tcW w:w="880" w:type="dxa"/>
            <w:tcBorders>
              <w:bottom w:val="single" w:sz="8" w:space="0" w:color="auto"/>
            </w:tcBorders>
            <w:vAlign w:val="bottom"/>
          </w:tcPr>
          <w:p w14:paraId="33FBF711"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644222E3"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84144E4"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AFCC448"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2E02D5C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DCEE73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587FE5E" w14:textId="77777777" w:rsidR="00941E20" w:rsidRDefault="00941E20" w:rsidP="00817E9B">
            <w:pPr>
              <w:rPr>
                <w:sz w:val="18"/>
                <w:szCs w:val="18"/>
              </w:rPr>
            </w:pPr>
          </w:p>
        </w:tc>
      </w:tr>
      <w:tr w:rsidR="00941E20" w14:paraId="702E98E6" w14:textId="77777777" w:rsidTr="00817E9B">
        <w:trPr>
          <w:trHeight w:val="232"/>
        </w:trPr>
        <w:tc>
          <w:tcPr>
            <w:tcW w:w="800" w:type="dxa"/>
            <w:tcBorders>
              <w:left w:val="single" w:sz="8" w:space="0" w:color="auto"/>
            </w:tcBorders>
            <w:vAlign w:val="bottom"/>
          </w:tcPr>
          <w:p w14:paraId="761501CF" w14:textId="77777777" w:rsidR="00941E20" w:rsidRDefault="00941E20" w:rsidP="00817E9B">
            <w:pPr>
              <w:ind w:left="40"/>
              <w:rPr>
                <w:sz w:val="20"/>
                <w:szCs w:val="20"/>
              </w:rPr>
            </w:pPr>
            <w:r>
              <w:rPr>
                <w:rFonts w:ascii="Arial" w:eastAsia="Arial" w:hAnsi="Arial" w:cs="Arial"/>
                <w:sz w:val="16"/>
                <w:szCs w:val="16"/>
              </w:rPr>
              <w:t>Conducta</w:t>
            </w:r>
          </w:p>
        </w:tc>
        <w:tc>
          <w:tcPr>
            <w:tcW w:w="1500" w:type="dxa"/>
            <w:tcBorders>
              <w:right w:val="single" w:sz="8" w:space="0" w:color="auto"/>
            </w:tcBorders>
            <w:vAlign w:val="bottom"/>
          </w:tcPr>
          <w:p w14:paraId="1EF358E3" w14:textId="77777777" w:rsidR="00941E20" w:rsidRDefault="00941E20" w:rsidP="00817E9B">
            <w:pPr>
              <w:ind w:left="20"/>
              <w:rPr>
                <w:sz w:val="20"/>
                <w:szCs w:val="20"/>
              </w:rPr>
            </w:pPr>
            <w:r>
              <w:rPr>
                <w:rFonts w:ascii="Arial" w:eastAsia="Arial" w:hAnsi="Arial" w:cs="Arial"/>
                <w:sz w:val="16"/>
                <w:szCs w:val="16"/>
              </w:rPr>
              <w:t>ptr alimentare</w:t>
            </w:r>
          </w:p>
        </w:tc>
        <w:tc>
          <w:tcPr>
            <w:tcW w:w="940" w:type="dxa"/>
            <w:tcBorders>
              <w:right w:val="single" w:sz="8" w:space="0" w:color="auto"/>
            </w:tcBorders>
            <w:vAlign w:val="bottom"/>
          </w:tcPr>
          <w:p w14:paraId="78A5CB83" w14:textId="77777777" w:rsidR="00941E20" w:rsidRDefault="00941E20" w:rsidP="00817E9B">
            <w:pPr>
              <w:ind w:left="20"/>
              <w:rPr>
                <w:sz w:val="20"/>
                <w:szCs w:val="20"/>
              </w:rPr>
            </w:pPr>
            <w:r>
              <w:rPr>
                <w:rFonts w:ascii="Arial" w:eastAsia="Arial" w:hAnsi="Arial" w:cs="Arial"/>
                <w:sz w:val="16"/>
                <w:szCs w:val="16"/>
              </w:rPr>
              <w:t>3388</w:t>
            </w:r>
          </w:p>
        </w:tc>
        <w:tc>
          <w:tcPr>
            <w:tcW w:w="880" w:type="dxa"/>
            <w:vAlign w:val="bottom"/>
          </w:tcPr>
          <w:p w14:paraId="0B7D52A2"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61D7D602"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3039FDAB"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BC55506"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1C5BA119"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23FEE5D" w14:textId="77777777" w:rsidR="00941E20" w:rsidRDefault="00941E20" w:rsidP="00817E9B">
            <w:pPr>
              <w:jc w:val="right"/>
              <w:rPr>
                <w:sz w:val="20"/>
                <w:szCs w:val="20"/>
              </w:rPr>
            </w:pPr>
            <w:r>
              <w:rPr>
                <w:rFonts w:ascii="Arial" w:eastAsia="Arial" w:hAnsi="Arial" w:cs="Arial"/>
                <w:sz w:val="16"/>
                <w:szCs w:val="16"/>
              </w:rPr>
              <w:t>267.885,00</w:t>
            </w:r>
          </w:p>
        </w:tc>
        <w:tc>
          <w:tcPr>
            <w:tcW w:w="1440" w:type="dxa"/>
            <w:tcBorders>
              <w:right w:val="single" w:sz="8" w:space="0" w:color="auto"/>
            </w:tcBorders>
            <w:vAlign w:val="bottom"/>
          </w:tcPr>
          <w:p w14:paraId="69A814B0" w14:textId="77777777" w:rsidR="00941E20" w:rsidRDefault="00941E20" w:rsidP="00817E9B">
            <w:pPr>
              <w:jc w:val="right"/>
              <w:rPr>
                <w:sz w:val="20"/>
                <w:szCs w:val="20"/>
              </w:rPr>
            </w:pPr>
            <w:r>
              <w:rPr>
                <w:rFonts w:ascii="Arial" w:eastAsia="Arial" w:hAnsi="Arial" w:cs="Arial"/>
                <w:sz w:val="16"/>
                <w:szCs w:val="16"/>
              </w:rPr>
              <w:t>267.885,00</w:t>
            </w:r>
          </w:p>
        </w:tc>
      </w:tr>
      <w:tr w:rsidR="00941E20" w14:paraId="77CFBE6D" w14:textId="77777777" w:rsidTr="00817E9B">
        <w:trPr>
          <w:trHeight w:val="218"/>
        </w:trPr>
        <w:tc>
          <w:tcPr>
            <w:tcW w:w="2300" w:type="dxa"/>
            <w:gridSpan w:val="2"/>
            <w:tcBorders>
              <w:left w:val="single" w:sz="8" w:space="0" w:color="auto"/>
              <w:bottom w:val="single" w:sz="8" w:space="0" w:color="auto"/>
              <w:right w:val="single" w:sz="8" w:space="0" w:color="auto"/>
            </w:tcBorders>
            <w:vAlign w:val="bottom"/>
          </w:tcPr>
          <w:p w14:paraId="46ACB527" w14:textId="77777777" w:rsidR="00941E20" w:rsidRDefault="00941E20" w:rsidP="00817E9B">
            <w:pPr>
              <w:ind w:left="40"/>
              <w:rPr>
                <w:sz w:val="20"/>
                <w:szCs w:val="20"/>
              </w:rPr>
            </w:pPr>
            <w:r>
              <w:rPr>
                <w:rFonts w:ascii="Arial" w:eastAsia="Arial" w:hAnsi="Arial" w:cs="Arial"/>
                <w:sz w:val="16"/>
                <w:szCs w:val="16"/>
              </w:rPr>
              <w:t>cu apa str Molidului 655m</w:t>
            </w:r>
          </w:p>
        </w:tc>
        <w:tc>
          <w:tcPr>
            <w:tcW w:w="940" w:type="dxa"/>
            <w:tcBorders>
              <w:bottom w:val="single" w:sz="8" w:space="0" w:color="auto"/>
              <w:right w:val="single" w:sz="8" w:space="0" w:color="auto"/>
            </w:tcBorders>
            <w:vAlign w:val="bottom"/>
          </w:tcPr>
          <w:p w14:paraId="6AAE6DE9" w14:textId="77777777" w:rsidR="00941E20" w:rsidRDefault="00941E20" w:rsidP="00817E9B">
            <w:pPr>
              <w:rPr>
                <w:sz w:val="18"/>
                <w:szCs w:val="18"/>
              </w:rPr>
            </w:pPr>
          </w:p>
        </w:tc>
        <w:tc>
          <w:tcPr>
            <w:tcW w:w="880" w:type="dxa"/>
            <w:tcBorders>
              <w:bottom w:val="single" w:sz="8" w:space="0" w:color="auto"/>
            </w:tcBorders>
            <w:vAlign w:val="bottom"/>
          </w:tcPr>
          <w:p w14:paraId="40BB6E31"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17F32E0"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7CFBCDA"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78CCC3D"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2F84203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AD4D8E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2934BCC" w14:textId="77777777" w:rsidR="00941E20" w:rsidRDefault="00941E20" w:rsidP="00817E9B">
            <w:pPr>
              <w:rPr>
                <w:sz w:val="18"/>
                <w:szCs w:val="18"/>
              </w:rPr>
            </w:pPr>
          </w:p>
        </w:tc>
      </w:tr>
      <w:tr w:rsidR="00941E20" w14:paraId="73EF2BE5" w14:textId="77777777" w:rsidTr="00817E9B">
        <w:trPr>
          <w:trHeight w:val="232"/>
        </w:trPr>
        <w:tc>
          <w:tcPr>
            <w:tcW w:w="2300" w:type="dxa"/>
            <w:gridSpan w:val="2"/>
            <w:tcBorders>
              <w:left w:val="single" w:sz="8" w:space="0" w:color="auto"/>
              <w:right w:val="single" w:sz="8" w:space="0" w:color="auto"/>
            </w:tcBorders>
            <w:vAlign w:val="bottom"/>
          </w:tcPr>
          <w:p w14:paraId="77C95C52" w14:textId="77777777" w:rsidR="00941E20" w:rsidRDefault="00941E20" w:rsidP="00817E9B">
            <w:pPr>
              <w:ind w:left="40"/>
              <w:rPr>
                <w:sz w:val="20"/>
                <w:szCs w:val="20"/>
              </w:rPr>
            </w:pPr>
            <w:r>
              <w:rPr>
                <w:rFonts w:ascii="Arial" w:eastAsia="Arial" w:hAnsi="Arial" w:cs="Arial"/>
                <w:sz w:val="16"/>
                <w:szCs w:val="16"/>
              </w:rPr>
              <w:t>Conducta Ptr Alimentare cu</w:t>
            </w:r>
          </w:p>
        </w:tc>
        <w:tc>
          <w:tcPr>
            <w:tcW w:w="940" w:type="dxa"/>
            <w:tcBorders>
              <w:right w:val="single" w:sz="8" w:space="0" w:color="auto"/>
            </w:tcBorders>
            <w:vAlign w:val="bottom"/>
          </w:tcPr>
          <w:p w14:paraId="02E7B865" w14:textId="77777777" w:rsidR="00941E20" w:rsidRDefault="00941E20" w:rsidP="00817E9B">
            <w:pPr>
              <w:ind w:left="20"/>
              <w:rPr>
                <w:sz w:val="20"/>
                <w:szCs w:val="20"/>
              </w:rPr>
            </w:pPr>
            <w:r>
              <w:rPr>
                <w:rFonts w:ascii="Arial" w:eastAsia="Arial" w:hAnsi="Arial" w:cs="Arial"/>
                <w:sz w:val="16"/>
                <w:szCs w:val="16"/>
              </w:rPr>
              <w:t>3387</w:t>
            </w:r>
          </w:p>
        </w:tc>
        <w:tc>
          <w:tcPr>
            <w:tcW w:w="880" w:type="dxa"/>
            <w:vAlign w:val="bottom"/>
          </w:tcPr>
          <w:p w14:paraId="0E999EE3"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367113AE"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2B0CC0F2"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352C960"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A0429F6"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CCAA426" w14:textId="77777777" w:rsidR="00941E20" w:rsidRDefault="00941E20" w:rsidP="00817E9B">
            <w:pPr>
              <w:jc w:val="right"/>
              <w:rPr>
                <w:sz w:val="20"/>
                <w:szCs w:val="20"/>
              </w:rPr>
            </w:pPr>
            <w:r>
              <w:rPr>
                <w:rFonts w:ascii="Arial" w:eastAsia="Arial" w:hAnsi="Arial" w:cs="Arial"/>
                <w:sz w:val="16"/>
                <w:szCs w:val="16"/>
              </w:rPr>
              <w:t>317.128,00</w:t>
            </w:r>
          </w:p>
        </w:tc>
        <w:tc>
          <w:tcPr>
            <w:tcW w:w="1440" w:type="dxa"/>
            <w:tcBorders>
              <w:right w:val="single" w:sz="8" w:space="0" w:color="auto"/>
            </w:tcBorders>
            <w:vAlign w:val="bottom"/>
          </w:tcPr>
          <w:p w14:paraId="15082138" w14:textId="77777777" w:rsidR="00941E20" w:rsidRDefault="00941E20" w:rsidP="00817E9B">
            <w:pPr>
              <w:jc w:val="right"/>
              <w:rPr>
                <w:sz w:val="20"/>
                <w:szCs w:val="20"/>
              </w:rPr>
            </w:pPr>
            <w:r>
              <w:rPr>
                <w:rFonts w:ascii="Arial" w:eastAsia="Arial" w:hAnsi="Arial" w:cs="Arial"/>
                <w:sz w:val="16"/>
                <w:szCs w:val="16"/>
              </w:rPr>
              <w:t>317.128,00</w:t>
            </w:r>
          </w:p>
        </w:tc>
      </w:tr>
      <w:tr w:rsidR="00941E20" w14:paraId="2842FB7B" w14:textId="77777777" w:rsidTr="00817E9B">
        <w:trPr>
          <w:trHeight w:val="225"/>
        </w:trPr>
        <w:tc>
          <w:tcPr>
            <w:tcW w:w="2300" w:type="dxa"/>
            <w:gridSpan w:val="2"/>
            <w:tcBorders>
              <w:left w:val="single" w:sz="8" w:space="0" w:color="auto"/>
              <w:right w:val="single" w:sz="8" w:space="0" w:color="auto"/>
            </w:tcBorders>
            <w:vAlign w:val="bottom"/>
          </w:tcPr>
          <w:p w14:paraId="3973E621" w14:textId="77777777" w:rsidR="00941E20" w:rsidRDefault="00941E20" w:rsidP="00817E9B">
            <w:pPr>
              <w:ind w:left="40"/>
              <w:rPr>
                <w:sz w:val="20"/>
                <w:szCs w:val="20"/>
              </w:rPr>
            </w:pPr>
            <w:r>
              <w:rPr>
                <w:rFonts w:ascii="Arial" w:eastAsia="Arial" w:hAnsi="Arial" w:cs="Arial"/>
                <w:sz w:val="16"/>
                <w:szCs w:val="16"/>
              </w:rPr>
              <w:t>apa  str Trandafirilor  31m+</w:t>
            </w:r>
          </w:p>
        </w:tc>
        <w:tc>
          <w:tcPr>
            <w:tcW w:w="940" w:type="dxa"/>
            <w:tcBorders>
              <w:right w:val="single" w:sz="8" w:space="0" w:color="auto"/>
            </w:tcBorders>
            <w:vAlign w:val="bottom"/>
          </w:tcPr>
          <w:p w14:paraId="2E50563B" w14:textId="77777777" w:rsidR="00941E20" w:rsidRDefault="00941E20" w:rsidP="00817E9B">
            <w:pPr>
              <w:rPr>
                <w:sz w:val="19"/>
                <w:szCs w:val="19"/>
              </w:rPr>
            </w:pPr>
          </w:p>
        </w:tc>
        <w:tc>
          <w:tcPr>
            <w:tcW w:w="880" w:type="dxa"/>
            <w:vAlign w:val="bottom"/>
          </w:tcPr>
          <w:p w14:paraId="5B08F1E5" w14:textId="77777777" w:rsidR="00941E20" w:rsidRDefault="00941E20" w:rsidP="00817E9B">
            <w:pPr>
              <w:rPr>
                <w:sz w:val="19"/>
                <w:szCs w:val="19"/>
              </w:rPr>
            </w:pPr>
          </w:p>
        </w:tc>
        <w:tc>
          <w:tcPr>
            <w:tcW w:w="120" w:type="dxa"/>
            <w:tcBorders>
              <w:right w:val="single" w:sz="8" w:space="0" w:color="auto"/>
            </w:tcBorders>
            <w:vAlign w:val="bottom"/>
          </w:tcPr>
          <w:p w14:paraId="0134BD94" w14:textId="77777777" w:rsidR="00941E20" w:rsidRDefault="00941E20" w:rsidP="00817E9B">
            <w:pPr>
              <w:rPr>
                <w:sz w:val="19"/>
                <w:szCs w:val="19"/>
              </w:rPr>
            </w:pPr>
          </w:p>
        </w:tc>
        <w:tc>
          <w:tcPr>
            <w:tcW w:w="540" w:type="dxa"/>
            <w:tcBorders>
              <w:right w:val="single" w:sz="8" w:space="0" w:color="auto"/>
            </w:tcBorders>
            <w:vAlign w:val="bottom"/>
          </w:tcPr>
          <w:p w14:paraId="5F599302" w14:textId="77777777" w:rsidR="00941E20" w:rsidRDefault="00941E20" w:rsidP="00817E9B">
            <w:pPr>
              <w:rPr>
                <w:sz w:val="19"/>
                <w:szCs w:val="19"/>
              </w:rPr>
            </w:pPr>
          </w:p>
        </w:tc>
        <w:tc>
          <w:tcPr>
            <w:tcW w:w="2280" w:type="dxa"/>
            <w:tcBorders>
              <w:right w:val="single" w:sz="8" w:space="0" w:color="auto"/>
            </w:tcBorders>
            <w:vAlign w:val="bottom"/>
          </w:tcPr>
          <w:p w14:paraId="0A698F12"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0EA24E3A" w14:textId="77777777" w:rsidR="00941E20" w:rsidRDefault="00941E20" w:rsidP="00817E9B">
            <w:pPr>
              <w:rPr>
                <w:sz w:val="19"/>
                <w:szCs w:val="19"/>
              </w:rPr>
            </w:pPr>
          </w:p>
        </w:tc>
        <w:tc>
          <w:tcPr>
            <w:tcW w:w="1440" w:type="dxa"/>
            <w:tcBorders>
              <w:right w:val="single" w:sz="8" w:space="0" w:color="auto"/>
            </w:tcBorders>
            <w:vAlign w:val="bottom"/>
          </w:tcPr>
          <w:p w14:paraId="039FD2C0" w14:textId="77777777" w:rsidR="00941E20" w:rsidRDefault="00941E20" w:rsidP="00817E9B">
            <w:pPr>
              <w:rPr>
                <w:sz w:val="19"/>
                <w:szCs w:val="19"/>
              </w:rPr>
            </w:pPr>
          </w:p>
        </w:tc>
        <w:tc>
          <w:tcPr>
            <w:tcW w:w="1440" w:type="dxa"/>
            <w:tcBorders>
              <w:right w:val="single" w:sz="8" w:space="0" w:color="auto"/>
            </w:tcBorders>
            <w:vAlign w:val="bottom"/>
          </w:tcPr>
          <w:p w14:paraId="2564D4C3" w14:textId="77777777" w:rsidR="00941E20" w:rsidRDefault="00941E20" w:rsidP="00817E9B">
            <w:pPr>
              <w:rPr>
                <w:sz w:val="19"/>
                <w:szCs w:val="19"/>
              </w:rPr>
            </w:pPr>
          </w:p>
        </w:tc>
      </w:tr>
      <w:tr w:rsidR="00941E20" w14:paraId="29D120E9" w14:textId="77777777" w:rsidTr="00817E9B">
        <w:trPr>
          <w:trHeight w:val="218"/>
        </w:trPr>
        <w:tc>
          <w:tcPr>
            <w:tcW w:w="2300" w:type="dxa"/>
            <w:gridSpan w:val="2"/>
            <w:tcBorders>
              <w:left w:val="single" w:sz="8" w:space="0" w:color="auto"/>
              <w:bottom w:val="single" w:sz="8" w:space="0" w:color="auto"/>
              <w:right w:val="single" w:sz="8" w:space="0" w:color="auto"/>
            </w:tcBorders>
            <w:vAlign w:val="bottom"/>
          </w:tcPr>
          <w:p w14:paraId="2CB671D4" w14:textId="77777777" w:rsidR="00941E20" w:rsidRDefault="00941E20" w:rsidP="00817E9B">
            <w:pPr>
              <w:ind w:left="40"/>
              <w:rPr>
                <w:sz w:val="20"/>
                <w:szCs w:val="20"/>
              </w:rPr>
            </w:pPr>
            <w:r>
              <w:rPr>
                <w:rFonts w:ascii="Arial" w:eastAsia="Arial" w:hAnsi="Arial" w:cs="Arial"/>
                <w:sz w:val="16"/>
                <w:szCs w:val="16"/>
              </w:rPr>
              <w:t>311 m+209m</w:t>
            </w:r>
          </w:p>
        </w:tc>
        <w:tc>
          <w:tcPr>
            <w:tcW w:w="940" w:type="dxa"/>
            <w:tcBorders>
              <w:bottom w:val="single" w:sz="8" w:space="0" w:color="auto"/>
              <w:right w:val="single" w:sz="8" w:space="0" w:color="auto"/>
            </w:tcBorders>
            <w:vAlign w:val="bottom"/>
          </w:tcPr>
          <w:p w14:paraId="6E39AB2E" w14:textId="77777777" w:rsidR="00941E20" w:rsidRDefault="00941E20" w:rsidP="00817E9B">
            <w:pPr>
              <w:rPr>
                <w:sz w:val="18"/>
                <w:szCs w:val="18"/>
              </w:rPr>
            </w:pPr>
          </w:p>
        </w:tc>
        <w:tc>
          <w:tcPr>
            <w:tcW w:w="880" w:type="dxa"/>
            <w:tcBorders>
              <w:bottom w:val="single" w:sz="8" w:space="0" w:color="auto"/>
            </w:tcBorders>
            <w:vAlign w:val="bottom"/>
          </w:tcPr>
          <w:p w14:paraId="3568E365"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13E871E3"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765BCEC"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50D910F"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2482D8C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AC3D6C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612C9B6" w14:textId="77777777" w:rsidR="00941E20" w:rsidRDefault="00941E20" w:rsidP="00817E9B">
            <w:pPr>
              <w:rPr>
                <w:sz w:val="18"/>
                <w:szCs w:val="18"/>
              </w:rPr>
            </w:pPr>
          </w:p>
        </w:tc>
      </w:tr>
      <w:tr w:rsidR="00941E20" w14:paraId="37C162A1" w14:textId="77777777" w:rsidTr="00817E9B">
        <w:trPr>
          <w:trHeight w:val="219"/>
        </w:trPr>
        <w:tc>
          <w:tcPr>
            <w:tcW w:w="800" w:type="dxa"/>
            <w:tcBorders>
              <w:left w:val="single" w:sz="8" w:space="0" w:color="auto"/>
              <w:bottom w:val="single" w:sz="8" w:space="0" w:color="auto"/>
            </w:tcBorders>
            <w:vAlign w:val="bottom"/>
          </w:tcPr>
          <w:p w14:paraId="56E863A9" w14:textId="77777777" w:rsidR="00941E20" w:rsidRDefault="00941E20" w:rsidP="00817E9B">
            <w:pPr>
              <w:rPr>
                <w:sz w:val="19"/>
                <w:szCs w:val="19"/>
              </w:rPr>
            </w:pPr>
          </w:p>
        </w:tc>
        <w:tc>
          <w:tcPr>
            <w:tcW w:w="1500" w:type="dxa"/>
            <w:tcBorders>
              <w:bottom w:val="single" w:sz="8" w:space="0" w:color="auto"/>
              <w:right w:val="single" w:sz="8" w:space="0" w:color="auto"/>
            </w:tcBorders>
            <w:vAlign w:val="bottom"/>
          </w:tcPr>
          <w:p w14:paraId="2C441C25" w14:textId="77777777" w:rsidR="00941E20" w:rsidRDefault="00941E20" w:rsidP="00817E9B">
            <w:pPr>
              <w:rPr>
                <w:sz w:val="19"/>
                <w:szCs w:val="19"/>
              </w:rPr>
            </w:pPr>
          </w:p>
        </w:tc>
        <w:tc>
          <w:tcPr>
            <w:tcW w:w="940" w:type="dxa"/>
            <w:tcBorders>
              <w:bottom w:val="single" w:sz="8" w:space="0" w:color="auto"/>
              <w:right w:val="single" w:sz="8" w:space="0" w:color="auto"/>
            </w:tcBorders>
            <w:vAlign w:val="bottom"/>
          </w:tcPr>
          <w:p w14:paraId="4BF8716F" w14:textId="77777777" w:rsidR="00941E20" w:rsidRDefault="00941E20" w:rsidP="00817E9B">
            <w:pPr>
              <w:rPr>
                <w:sz w:val="19"/>
                <w:szCs w:val="19"/>
              </w:rPr>
            </w:pPr>
          </w:p>
        </w:tc>
        <w:tc>
          <w:tcPr>
            <w:tcW w:w="880" w:type="dxa"/>
            <w:tcBorders>
              <w:bottom w:val="single" w:sz="8" w:space="0" w:color="auto"/>
            </w:tcBorders>
            <w:vAlign w:val="bottom"/>
          </w:tcPr>
          <w:p w14:paraId="15249FCB" w14:textId="77777777" w:rsidR="00941E20" w:rsidRDefault="00941E20" w:rsidP="00817E9B">
            <w:pPr>
              <w:rPr>
                <w:sz w:val="19"/>
                <w:szCs w:val="19"/>
              </w:rPr>
            </w:pPr>
          </w:p>
        </w:tc>
        <w:tc>
          <w:tcPr>
            <w:tcW w:w="120" w:type="dxa"/>
            <w:tcBorders>
              <w:bottom w:val="single" w:sz="8" w:space="0" w:color="auto"/>
              <w:right w:val="single" w:sz="8" w:space="0" w:color="auto"/>
            </w:tcBorders>
            <w:vAlign w:val="bottom"/>
          </w:tcPr>
          <w:p w14:paraId="3912FAE0" w14:textId="77777777" w:rsidR="00941E20" w:rsidRDefault="00941E20" w:rsidP="00817E9B">
            <w:pPr>
              <w:rPr>
                <w:sz w:val="19"/>
                <w:szCs w:val="19"/>
              </w:rPr>
            </w:pPr>
          </w:p>
        </w:tc>
        <w:tc>
          <w:tcPr>
            <w:tcW w:w="540" w:type="dxa"/>
            <w:tcBorders>
              <w:bottom w:val="single" w:sz="8" w:space="0" w:color="auto"/>
              <w:right w:val="single" w:sz="8" w:space="0" w:color="auto"/>
            </w:tcBorders>
            <w:vAlign w:val="bottom"/>
          </w:tcPr>
          <w:p w14:paraId="282F2BD5" w14:textId="77777777" w:rsidR="00941E20" w:rsidRDefault="00941E20" w:rsidP="00817E9B">
            <w:pPr>
              <w:rPr>
                <w:sz w:val="19"/>
                <w:szCs w:val="19"/>
              </w:rPr>
            </w:pPr>
          </w:p>
        </w:tc>
        <w:tc>
          <w:tcPr>
            <w:tcW w:w="2280" w:type="dxa"/>
            <w:tcBorders>
              <w:bottom w:val="single" w:sz="8" w:space="0" w:color="auto"/>
              <w:right w:val="single" w:sz="8" w:space="0" w:color="auto"/>
            </w:tcBorders>
            <w:vAlign w:val="bottom"/>
          </w:tcPr>
          <w:p w14:paraId="34B156A8" w14:textId="77777777" w:rsidR="00941E20" w:rsidRDefault="00941E20" w:rsidP="00817E9B">
            <w:pPr>
              <w:rPr>
                <w:sz w:val="19"/>
                <w:szCs w:val="19"/>
              </w:rPr>
            </w:pPr>
          </w:p>
        </w:tc>
        <w:tc>
          <w:tcPr>
            <w:tcW w:w="940" w:type="dxa"/>
            <w:tcBorders>
              <w:bottom w:val="single" w:sz="8" w:space="0" w:color="auto"/>
              <w:right w:val="single" w:sz="8" w:space="0" w:color="auto"/>
            </w:tcBorders>
            <w:vAlign w:val="bottom"/>
          </w:tcPr>
          <w:p w14:paraId="1256416D"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1218B6A3"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59233BFE" w14:textId="77777777" w:rsidR="00941E20" w:rsidRDefault="00941E20" w:rsidP="00817E9B">
            <w:pPr>
              <w:rPr>
                <w:sz w:val="19"/>
                <w:szCs w:val="19"/>
              </w:rPr>
            </w:pPr>
          </w:p>
        </w:tc>
      </w:tr>
    </w:tbl>
    <w:p w14:paraId="10F18EC9" w14:textId="77777777" w:rsidR="00941E20" w:rsidRDefault="00941E20" w:rsidP="00941E20">
      <w:pPr>
        <w:spacing w:line="16" w:lineRule="exact"/>
        <w:rPr>
          <w:sz w:val="20"/>
          <w:szCs w:val="20"/>
        </w:rPr>
      </w:pPr>
    </w:p>
    <w:p w14:paraId="1DFF75C3" w14:textId="77777777" w:rsidR="00941E20" w:rsidRDefault="00941E20" w:rsidP="00941E20">
      <w:pPr>
        <w:sectPr w:rsidR="00941E20">
          <w:pgSz w:w="11900" w:h="16820"/>
          <w:pgMar w:top="360" w:right="500" w:bottom="0" w:left="500" w:header="0" w:footer="0" w:gutter="0"/>
          <w:cols w:space="708" w:equalWidth="0">
            <w:col w:w="10900"/>
          </w:cols>
        </w:sectPr>
      </w:pPr>
    </w:p>
    <w:p w14:paraId="23F3923D" w14:textId="77777777" w:rsidR="00941E20" w:rsidRDefault="00941E20" w:rsidP="00941E20">
      <w:pPr>
        <w:sectPr w:rsidR="00941E20">
          <w:type w:val="continuous"/>
          <w:pgSz w:w="11900" w:h="16820"/>
          <w:pgMar w:top="360" w:right="500" w:bottom="0" w:left="500" w:header="0" w:footer="0" w:gutter="0"/>
          <w:cols w:space="708" w:equalWidth="0">
            <w:col w:w="10900"/>
          </w:cols>
        </w:sectPr>
      </w:pPr>
    </w:p>
    <w:tbl>
      <w:tblPr>
        <w:tblW w:w="0" w:type="auto"/>
        <w:tblInd w:w="30" w:type="dxa"/>
        <w:tblLayout w:type="fixed"/>
        <w:tblCellMar>
          <w:left w:w="0" w:type="dxa"/>
          <w:right w:w="0" w:type="dxa"/>
        </w:tblCellMar>
        <w:tblLook w:val="04A0" w:firstRow="1" w:lastRow="0" w:firstColumn="1" w:lastColumn="0" w:noHBand="0" w:noVBand="1"/>
      </w:tblPr>
      <w:tblGrid>
        <w:gridCol w:w="1400"/>
        <w:gridCol w:w="900"/>
        <w:gridCol w:w="940"/>
        <w:gridCol w:w="880"/>
        <w:gridCol w:w="120"/>
        <w:gridCol w:w="540"/>
        <w:gridCol w:w="2280"/>
        <w:gridCol w:w="940"/>
        <w:gridCol w:w="1440"/>
        <w:gridCol w:w="1440"/>
      </w:tblGrid>
      <w:tr w:rsidR="00941E20" w14:paraId="1C7301DC" w14:textId="77777777" w:rsidTr="00817E9B">
        <w:trPr>
          <w:trHeight w:val="258"/>
        </w:trPr>
        <w:tc>
          <w:tcPr>
            <w:tcW w:w="2300" w:type="dxa"/>
            <w:gridSpan w:val="2"/>
            <w:tcBorders>
              <w:top w:val="single" w:sz="8" w:space="0" w:color="auto"/>
              <w:left w:val="single" w:sz="8" w:space="0" w:color="auto"/>
              <w:right w:val="single" w:sz="8" w:space="0" w:color="auto"/>
            </w:tcBorders>
            <w:vAlign w:val="bottom"/>
          </w:tcPr>
          <w:p w14:paraId="523DF21F" w14:textId="77777777" w:rsidR="00941E20" w:rsidRDefault="00941E20" w:rsidP="00817E9B">
            <w:pPr>
              <w:ind w:left="760"/>
              <w:rPr>
                <w:sz w:val="20"/>
                <w:szCs w:val="20"/>
              </w:rPr>
            </w:pPr>
            <w:r>
              <w:rPr>
                <w:rFonts w:ascii="Arial" w:eastAsia="Arial" w:hAnsi="Arial" w:cs="Arial"/>
                <w:b/>
                <w:bCs/>
                <w:sz w:val="16"/>
                <w:szCs w:val="16"/>
              </w:rPr>
              <w:lastRenderedPageBreak/>
              <w:t>Denumirea</w:t>
            </w:r>
          </w:p>
        </w:tc>
        <w:tc>
          <w:tcPr>
            <w:tcW w:w="940" w:type="dxa"/>
            <w:tcBorders>
              <w:top w:val="single" w:sz="8" w:space="0" w:color="auto"/>
              <w:right w:val="single" w:sz="8" w:space="0" w:color="auto"/>
            </w:tcBorders>
            <w:vAlign w:val="bottom"/>
          </w:tcPr>
          <w:p w14:paraId="2D7E5F70" w14:textId="77777777" w:rsidR="00941E20" w:rsidRDefault="00941E20" w:rsidP="00817E9B">
            <w:pPr>
              <w:ind w:left="320"/>
              <w:rPr>
                <w:sz w:val="20"/>
                <w:szCs w:val="20"/>
              </w:rPr>
            </w:pPr>
            <w:r>
              <w:rPr>
                <w:rFonts w:ascii="Arial" w:eastAsia="Arial" w:hAnsi="Arial" w:cs="Arial"/>
                <w:b/>
                <w:bCs/>
                <w:sz w:val="16"/>
                <w:szCs w:val="16"/>
              </w:rPr>
              <w:t>Cod</w:t>
            </w:r>
          </w:p>
        </w:tc>
        <w:tc>
          <w:tcPr>
            <w:tcW w:w="880" w:type="dxa"/>
            <w:tcBorders>
              <w:top w:val="single" w:sz="8" w:space="0" w:color="auto"/>
            </w:tcBorders>
            <w:vAlign w:val="bottom"/>
          </w:tcPr>
          <w:p w14:paraId="64200CCC" w14:textId="77777777" w:rsidR="00941E20" w:rsidRDefault="00941E20" w:rsidP="00817E9B">
            <w:pPr>
              <w:ind w:right="119"/>
              <w:jc w:val="right"/>
              <w:rPr>
                <w:sz w:val="20"/>
                <w:szCs w:val="20"/>
              </w:rPr>
            </w:pPr>
            <w:r>
              <w:rPr>
                <w:rFonts w:ascii="Arial" w:eastAsia="Arial" w:hAnsi="Arial" w:cs="Arial"/>
                <w:b/>
                <w:bCs/>
                <w:sz w:val="16"/>
                <w:szCs w:val="16"/>
              </w:rPr>
              <w:t>Data</w:t>
            </w:r>
          </w:p>
        </w:tc>
        <w:tc>
          <w:tcPr>
            <w:tcW w:w="120" w:type="dxa"/>
            <w:tcBorders>
              <w:top w:val="single" w:sz="8" w:space="0" w:color="auto"/>
              <w:right w:val="single" w:sz="8" w:space="0" w:color="auto"/>
            </w:tcBorders>
            <w:vAlign w:val="bottom"/>
          </w:tcPr>
          <w:p w14:paraId="3C97E865" w14:textId="77777777" w:rsidR="00941E20" w:rsidRDefault="00941E20" w:rsidP="00817E9B"/>
        </w:tc>
        <w:tc>
          <w:tcPr>
            <w:tcW w:w="540" w:type="dxa"/>
            <w:tcBorders>
              <w:top w:val="single" w:sz="8" w:space="0" w:color="auto"/>
              <w:right w:val="single" w:sz="8" w:space="0" w:color="auto"/>
            </w:tcBorders>
            <w:vAlign w:val="bottom"/>
          </w:tcPr>
          <w:p w14:paraId="2ABB2EF4" w14:textId="77777777" w:rsidR="00941E20" w:rsidRDefault="00941E20" w:rsidP="00817E9B">
            <w:pPr>
              <w:ind w:left="140"/>
              <w:rPr>
                <w:sz w:val="20"/>
                <w:szCs w:val="20"/>
              </w:rPr>
            </w:pPr>
            <w:r>
              <w:rPr>
                <w:rFonts w:ascii="Arial" w:eastAsia="Arial" w:hAnsi="Arial" w:cs="Arial"/>
                <w:b/>
                <w:bCs/>
                <w:sz w:val="16"/>
                <w:szCs w:val="16"/>
              </w:rPr>
              <w:t>UM</w:t>
            </w:r>
          </w:p>
        </w:tc>
        <w:tc>
          <w:tcPr>
            <w:tcW w:w="2280" w:type="dxa"/>
            <w:tcBorders>
              <w:top w:val="single" w:sz="8" w:space="0" w:color="auto"/>
              <w:right w:val="single" w:sz="8" w:space="0" w:color="auto"/>
            </w:tcBorders>
            <w:vAlign w:val="bottom"/>
          </w:tcPr>
          <w:p w14:paraId="6A050C52" w14:textId="77777777" w:rsidR="00941E20" w:rsidRDefault="00941E20" w:rsidP="00817E9B">
            <w:pPr>
              <w:ind w:left="1020"/>
              <w:rPr>
                <w:sz w:val="20"/>
                <w:szCs w:val="20"/>
              </w:rPr>
            </w:pPr>
            <w:r>
              <w:rPr>
                <w:rFonts w:ascii="Arial" w:eastAsia="Arial" w:hAnsi="Arial" w:cs="Arial"/>
                <w:b/>
                <w:bCs/>
                <w:sz w:val="16"/>
                <w:szCs w:val="16"/>
              </w:rPr>
              <w:t>Tip</w:t>
            </w:r>
          </w:p>
        </w:tc>
        <w:tc>
          <w:tcPr>
            <w:tcW w:w="940" w:type="dxa"/>
            <w:tcBorders>
              <w:top w:val="single" w:sz="8" w:space="0" w:color="auto"/>
              <w:right w:val="single" w:sz="8" w:space="0" w:color="auto"/>
            </w:tcBorders>
            <w:vAlign w:val="bottom"/>
          </w:tcPr>
          <w:p w14:paraId="5EB6A324" w14:textId="77777777" w:rsidR="00941E20" w:rsidRDefault="00941E20" w:rsidP="00817E9B">
            <w:pPr>
              <w:ind w:right="59"/>
              <w:jc w:val="right"/>
              <w:rPr>
                <w:sz w:val="20"/>
                <w:szCs w:val="20"/>
              </w:rPr>
            </w:pPr>
            <w:r>
              <w:rPr>
                <w:rFonts w:ascii="Arial" w:eastAsia="Arial" w:hAnsi="Arial" w:cs="Arial"/>
                <w:b/>
                <w:bCs/>
                <w:sz w:val="16"/>
                <w:szCs w:val="16"/>
              </w:rPr>
              <w:t>Cantitate</w:t>
            </w:r>
          </w:p>
        </w:tc>
        <w:tc>
          <w:tcPr>
            <w:tcW w:w="1440" w:type="dxa"/>
            <w:tcBorders>
              <w:top w:val="single" w:sz="8" w:space="0" w:color="auto"/>
              <w:right w:val="single" w:sz="8" w:space="0" w:color="auto"/>
            </w:tcBorders>
            <w:vAlign w:val="bottom"/>
          </w:tcPr>
          <w:p w14:paraId="1F9D97DD" w14:textId="77777777" w:rsidR="00941E20" w:rsidRDefault="00941E20" w:rsidP="00817E9B">
            <w:pPr>
              <w:ind w:right="479"/>
              <w:jc w:val="right"/>
              <w:rPr>
                <w:sz w:val="20"/>
                <w:szCs w:val="20"/>
              </w:rPr>
            </w:pPr>
            <w:r>
              <w:rPr>
                <w:rFonts w:ascii="Arial" w:eastAsia="Arial" w:hAnsi="Arial" w:cs="Arial"/>
                <w:b/>
                <w:bCs/>
                <w:sz w:val="16"/>
                <w:szCs w:val="16"/>
              </w:rPr>
              <w:t>Pret</w:t>
            </w:r>
          </w:p>
        </w:tc>
        <w:tc>
          <w:tcPr>
            <w:tcW w:w="1440" w:type="dxa"/>
            <w:tcBorders>
              <w:top w:val="single" w:sz="8" w:space="0" w:color="auto"/>
              <w:right w:val="single" w:sz="8" w:space="0" w:color="auto"/>
            </w:tcBorders>
            <w:vAlign w:val="bottom"/>
          </w:tcPr>
          <w:p w14:paraId="7BD7AF74" w14:textId="77777777" w:rsidR="00941E20" w:rsidRDefault="00941E20" w:rsidP="00817E9B">
            <w:pPr>
              <w:ind w:right="359"/>
              <w:jc w:val="right"/>
              <w:rPr>
                <w:sz w:val="20"/>
                <w:szCs w:val="20"/>
              </w:rPr>
            </w:pPr>
            <w:r>
              <w:rPr>
                <w:rFonts w:ascii="Arial" w:eastAsia="Arial" w:hAnsi="Arial" w:cs="Arial"/>
                <w:b/>
                <w:bCs/>
                <w:sz w:val="16"/>
                <w:szCs w:val="16"/>
              </w:rPr>
              <w:t>Valoare</w:t>
            </w:r>
          </w:p>
        </w:tc>
      </w:tr>
      <w:tr w:rsidR="00941E20" w14:paraId="02E52E76" w14:textId="77777777" w:rsidTr="00817E9B">
        <w:trPr>
          <w:trHeight w:val="212"/>
        </w:trPr>
        <w:tc>
          <w:tcPr>
            <w:tcW w:w="1400" w:type="dxa"/>
            <w:tcBorders>
              <w:left w:val="single" w:sz="8" w:space="0" w:color="auto"/>
              <w:bottom w:val="single" w:sz="8" w:space="0" w:color="auto"/>
            </w:tcBorders>
            <w:vAlign w:val="bottom"/>
          </w:tcPr>
          <w:p w14:paraId="031B0D32" w14:textId="77777777" w:rsidR="00941E20" w:rsidRDefault="00941E20" w:rsidP="00817E9B">
            <w:pPr>
              <w:rPr>
                <w:sz w:val="18"/>
                <w:szCs w:val="18"/>
              </w:rPr>
            </w:pPr>
          </w:p>
        </w:tc>
        <w:tc>
          <w:tcPr>
            <w:tcW w:w="900" w:type="dxa"/>
            <w:tcBorders>
              <w:bottom w:val="single" w:sz="8" w:space="0" w:color="auto"/>
              <w:right w:val="single" w:sz="8" w:space="0" w:color="auto"/>
            </w:tcBorders>
            <w:vAlign w:val="bottom"/>
          </w:tcPr>
          <w:p w14:paraId="3FD5FA73"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0EF5EBF8" w14:textId="77777777" w:rsidR="00941E20" w:rsidRDefault="00941E20" w:rsidP="00817E9B">
            <w:pPr>
              <w:ind w:left="220"/>
              <w:rPr>
                <w:sz w:val="20"/>
                <w:szCs w:val="20"/>
              </w:rPr>
            </w:pPr>
            <w:r>
              <w:rPr>
                <w:rFonts w:ascii="Arial" w:eastAsia="Arial" w:hAnsi="Arial" w:cs="Arial"/>
                <w:b/>
                <w:bCs/>
                <w:sz w:val="16"/>
                <w:szCs w:val="16"/>
              </w:rPr>
              <w:t>produs</w:t>
            </w:r>
          </w:p>
        </w:tc>
        <w:tc>
          <w:tcPr>
            <w:tcW w:w="880" w:type="dxa"/>
            <w:tcBorders>
              <w:bottom w:val="single" w:sz="8" w:space="0" w:color="auto"/>
            </w:tcBorders>
            <w:vAlign w:val="bottom"/>
          </w:tcPr>
          <w:p w14:paraId="0B6A3993" w14:textId="77777777" w:rsidR="00941E20" w:rsidRDefault="00941E20" w:rsidP="00817E9B">
            <w:pPr>
              <w:jc w:val="right"/>
              <w:rPr>
                <w:sz w:val="20"/>
                <w:szCs w:val="20"/>
              </w:rPr>
            </w:pPr>
            <w:r>
              <w:rPr>
                <w:rFonts w:ascii="Arial" w:eastAsia="Arial" w:hAnsi="Arial" w:cs="Arial"/>
                <w:b/>
                <w:bCs/>
                <w:sz w:val="16"/>
                <w:szCs w:val="16"/>
              </w:rPr>
              <w:t>achizitiei</w:t>
            </w:r>
          </w:p>
        </w:tc>
        <w:tc>
          <w:tcPr>
            <w:tcW w:w="120" w:type="dxa"/>
            <w:tcBorders>
              <w:bottom w:val="single" w:sz="8" w:space="0" w:color="auto"/>
              <w:right w:val="single" w:sz="8" w:space="0" w:color="auto"/>
            </w:tcBorders>
            <w:vAlign w:val="bottom"/>
          </w:tcPr>
          <w:p w14:paraId="052F83E3"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AE359E2"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EFBF257"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328CD92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072CBE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F058C54" w14:textId="77777777" w:rsidR="00941E20" w:rsidRDefault="00941E20" w:rsidP="00817E9B">
            <w:pPr>
              <w:rPr>
                <w:sz w:val="18"/>
                <w:szCs w:val="18"/>
              </w:rPr>
            </w:pPr>
          </w:p>
        </w:tc>
      </w:tr>
      <w:tr w:rsidR="00941E20" w14:paraId="01F6A31B" w14:textId="77777777" w:rsidTr="00817E9B">
        <w:trPr>
          <w:trHeight w:val="228"/>
        </w:trPr>
        <w:tc>
          <w:tcPr>
            <w:tcW w:w="2300" w:type="dxa"/>
            <w:gridSpan w:val="2"/>
            <w:tcBorders>
              <w:left w:val="single" w:sz="8" w:space="0" w:color="auto"/>
              <w:bottom w:val="single" w:sz="8" w:space="0" w:color="auto"/>
            </w:tcBorders>
            <w:vAlign w:val="bottom"/>
          </w:tcPr>
          <w:p w14:paraId="2D342455" w14:textId="77777777" w:rsidR="00941E20" w:rsidRDefault="00941E20" w:rsidP="00817E9B">
            <w:pPr>
              <w:ind w:left="40"/>
              <w:rPr>
                <w:sz w:val="20"/>
                <w:szCs w:val="20"/>
              </w:rPr>
            </w:pPr>
            <w:r>
              <w:rPr>
                <w:rFonts w:ascii="Arial" w:eastAsia="Arial" w:hAnsi="Arial" w:cs="Arial"/>
                <w:b/>
                <w:bCs/>
                <w:sz w:val="16"/>
                <w:szCs w:val="16"/>
              </w:rPr>
              <w:t>LATIS MIHAI -ACET</w:t>
            </w:r>
          </w:p>
        </w:tc>
        <w:tc>
          <w:tcPr>
            <w:tcW w:w="940" w:type="dxa"/>
            <w:tcBorders>
              <w:bottom w:val="single" w:sz="8" w:space="0" w:color="auto"/>
            </w:tcBorders>
            <w:vAlign w:val="bottom"/>
          </w:tcPr>
          <w:p w14:paraId="4462A4F3" w14:textId="77777777" w:rsidR="00941E20" w:rsidRDefault="00941E20" w:rsidP="00817E9B">
            <w:pPr>
              <w:rPr>
                <w:sz w:val="19"/>
                <w:szCs w:val="19"/>
              </w:rPr>
            </w:pPr>
          </w:p>
        </w:tc>
        <w:tc>
          <w:tcPr>
            <w:tcW w:w="880" w:type="dxa"/>
            <w:tcBorders>
              <w:bottom w:val="single" w:sz="8" w:space="0" w:color="auto"/>
            </w:tcBorders>
            <w:vAlign w:val="bottom"/>
          </w:tcPr>
          <w:p w14:paraId="175EE77B" w14:textId="77777777" w:rsidR="00941E20" w:rsidRDefault="00941E20" w:rsidP="00817E9B">
            <w:pPr>
              <w:rPr>
                <w:sz w:val="19"/>
                <w:szCs w:val="19"/>
              </w:rPr>
            </w:pPr>
          </w:p>
        </w:tc>
        <w:tc>
          <w:tcPr>
            <w:tcW w:w="120" w:type="dxa"/>
            <w:tcBorders>
              <w:bottom w:val="single" w:sz="8" w:space="0" w:color="auto"/>
            </w:tcBorders>
            <w:vAlign w:val="bottom"/>
          </w:tcPr>
          <w:p w14:paraId="2EE30E0F" w14:textId="77777777" w:rsidR="00941E20" w:rsidRDefault="00941E20" w:rsidP="00817E9B">
            <w:pPr>
              <w:rPr>
                <w:sz w:val="19"/>
                <w:szCs w:val="19"/>
              </w:rPr>
            </w:pPr>
          </w:p>
        </w:tc>
        <w:tc>
          <w:tcPr>
            <w:tcW w:w="540" w:type="dxa"/>
            <w:tcBorders>
              <w:bottom w:val="single" w:sz="8" w:space="0" w:color="auto"/>
            </w:tcBorders>
            <w:vAlign w:val="bottom"/>
          </w:tcPr>
          <w:p w14:paraId="579F2E03" w14:textId="77777777" w:rsidR="00941E20" w:rsidRDefault="00941E20" w:rsidP="00817E9B">
            <w:pPr>
              <w:rPr>
                <w:sz w:val="19"/>
                <w:szCs w:val="19"/>
              </w:rPr>
            </w:pPr>
          </w:p>
        </w:tc>
        <w:tc>
          <w:tcPr>
            <w:tcW w:w="2280" w:type="dxa"/>
            <w:tcBorders>
              <w:bottom w:val="single" w:sz="8" w:space="0" w:color="auto"/>
            </w:tcBorders>
            <w:vAlign w:val="bottom"/>
          </w:tcPr>
          <w:p w14:paraId="10B51DC2" w14:textId="77777777" w:rsidR="00941E20" w:rsidRDefault="00941E20" w:rsidP="00817E9B">
            <w:pPr>
              <w:rPr>
                <w:sz w:val="19"/>
                <w:szCs w:val="19"/>
              </w:rPr>
            </w:pPr>
          </w:p>
        </w:tc>
        <w:tc>
          <w:tcPr>
            <w:tcW w:w="940" w:type="dxa"/>
            <w:tcBorders>
              <w:bottom w:val="single" w:sz="8" w:space="0" w:color="auto"/>
            </w:tcBorders>
            <w:vAlign w:val="bottom"/>
          </w:tcPr>
          <w:p w14:paraId="0F4347D6" w14:textId="77777777" w:rsidR="00941E20" w:rsidRDefault="00941E20" w:rsidP="00817E9B">
            <w:pPr>
              <w:rPr>
                <w:sz w:val="19"/>
                <w:szCs w:val="19"/>
              </w:rPr>
            </w:pPr>
          </w:p>
        </w:tc>
        <w:tc>
          <w:tcPr>
            <w:tcW w:w="1440" w:type="dxa"/>
            <w:tcBorders>
              <w:bottom w:val="single" w:sz="8" w:space="0" w:color="auto"/>
            </w:tcBorders>
            <w:vAlign w:val="bottom"/>
          </w:tcPr>
          <w:p w14:paraId="2327A49A"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42E262D7" w14:textId="77777777" w:rsidR="00941E20" w:rsidRDefault="00941E20" w:rsidP="00817E9B">
            <w:pPr>
              <w:rPr>
                <w:sz w:val="19"/>
                <w:szCs w:val="19"/>
              </w:rPr>
            </w:pPr>
          </w:p>
        </w:tc>
      </w:tr>
      <w:tr w:rsidR="00941E20" w14:paraId="0FB2FBB2" w14:textId="77777777" w:rsidTr="00817E9B">
        <w:trPr>
          <w:trHeight w:val="214"/>
        </w:trPr>
        <w:tc>
          <w:tcPr>
            <w:tcW w:w="1400" w:type="dxa"/>
            <w:tcBorders>
              <w:left w:val="single" w:sz="8" w:space="0" w:color="auto"/>
            </w:tcBorders>
            <w:vAlign w:val="bottom"/>
          </w:tcPr>
          <w:p w14:paraId="6DDC03D8" w14:textId="77777777" w:rsidR="00941E20" w:rsidRDefault="00941E20" w:rsidP="00817E9B">
            <w:pPr>
              <w:ind w:left="40"/>
              <w:rPr>
                <w:sz w:val="20"/>
                <w:szCs w:val="20"/>
              </w:rPr>
            </w:pPr>
            <w:r>
              <w:rPr>
                <w:rFonts w:ascii="Arial" w:eastAsia="Arial" w:hAnsi="Arial" w:cs="Arial"/>
                <w:sz w:val="16"/>
                <w:szCs w:val="16"/>
              </w:rPr>
              <w:t>Conducta pentru</w:t>
            </w:r>
          </w:p>
        </w:tc>
        <w:tc>
          <w:tcPr>
            <w:tcW w:w="900" w:type="dxa"/>
            <w:tcBorders>
              <w:right w:val="single" w:sz="8" w:space="0" w:color="auto"/>
            </w:tcBorders>
            <w:vAlign w:val="bottom"/>
          </w:tcPr>
          <w:p w14:paraId="2C8C68CA" w14:textId="77777777" w:rsidR="00941E20" w:rsidRDefault="00941E20" w:rsidP="00817E9B">
            <w:pPr>
              <w:rPr>
                <w:sz w:val="18"/>
                <w:szCs w:val="18"/>
              </w:rPr>
            </w:pPr>
          </w:p>
        </w:tc>
        <w:tc>
          <w:tcPr>
            <w:tcW w:w="940" w:type="dxa"/>
            <w:tcBorders>
              <w:right w:val="single" w:sz="8" w:space="0" w:color="auto"/>
            </w:tcBorders>
            <w:vAlign w:val="bottom"/>
          </w:tcPr>
          <w:p w14:paraId="219CC668" w14:textId="77777777" w:rsidR="00941E20" w:rsidRDefault="00941E20" w:rsidP="00817E9B">
            <w:pPr>
              <w:ind w:left="20"/>
              <w:rPr>
                <w:sz w:val="20"/>
                <w:szCs w:val="20"/>
              </w:rPr>
            </w:pPr>
            <w:r>
              <w:rPr>
                <w:rFonts w:ascii="Arial" w:eastAsia="Arial" w:hAnsi="Arial" w:cs="Arial"/>
                <w:sz w:val="16"/>
                <w:szCs w:val="16"/>
              </w:rPr>
              <w:t>3365</w:t>
            </w:r>
          </w:p>
        </w:tc>
        <w:tc>
          <w:tcPr>
            <w:tcW w:w="880" w:type="dxa"/>
            <w:vAlign w:val="bottom"/>
          </w:tcPr>
          <w:p w14:paraId="16744007"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04C90185"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2E4C0EE7"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6E4879D"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783367C0"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7202928" w14:textId="77777777" w:rsidR="00941E20" w:rsidRDefault="00941E20" w:rsidP="00817E9B">
            <w:pPr>
              <w:jc w:val="right"/>
              <w:rPr>
                <w:sz w:val="20"/>
                <w:szCs w:val="20"/>
              </w:rPr>
            </w:pPr>
            <w:r>
              <w:rPr>
                <w:rFonts w:ascii="Arial" w:eastAsia="Arial" w:hAnsi="Arial" w:cs="Arial"/>
                <w:sz w:val="16"/>
                <w:szCs w:val="16"/>
              </w:rPr>
              <w:t>110.771,00</w:t>
            </w:r>
          </w:p>
        </w:tc>
        <w:tc>
          <w:tcPr>
            <w:tcW w:w="1440" w:type="dxa"/>
            <w:tcBorders>
              <w:right w:val="single" w:sz="8" w:space="0" w:color="auto"/>
            </w:tcBorders>
            <w:vAlign w:val="bottom"/>
          </w:tcPr>
          <w:p w14:paraId="57D7DFD6" w14:textId="77777777" w:rsidR="00941E20" w:rsidRDefault="00941E20" w:rsidP="00817E9B">
            <w:pPr>
              <w:jc w:val="right"/>
              <w:rPr>
                <w:sz w:val="20"/>
                <w:szCs w:val="20"/>
              </w:rPr>
            </w:pPr>
            <w:r>
              <w:rPr>
                <w:rFonts w:ascii="Arial" w:eastAsia="Arial" w:hAnsi="Arial" w:cs="Arial"/>
                <w:sz w:val="16"/>
                <w:szCs w:val="16"/>
              </w:rPr>
              <w:t>110.771,00</w:t>
            </w:r>
          </w:p>
        </w:tc>
      </w:tr>
      <w:tr w:rsidR="00941E20" w14:paraId="1A36445B" w14:textId="77777777" w:rsidTr="00817E9B">
        <w:trPr>
          <w:trHeight w:val="225"/>
        </w:trPr>
        <w:tc>
          <w:tcPr>
            <w:tcW w:w="1400" w:type="dxa"/>
            <w:tcBorders>
              <w:left w:val="single" w:sz="8" w:space="0" w:color="auto"/>
            </w:tcBorders>
            <w:vAlign w:val="bottom"/>
          </w:tcPr>
          <w:p w14:paraId="606EA52B" w14:textId="77777777" w:rsidR="00941E20" w:rsidRDefault="00941E20" w:rsidP="00817E9B">
            <w:pPr>
              <w:ind w:left="40"/>
              <w:rPr>
                <w:sz w:val="20"/>
                <w:szCs w:val="20"/>
              </w:rPr>
            </w:pPr>
            <w:r>
              <w:rPr>
                <w:rFonts w:ascii="Arial" w:eastAsia="Arial" w:hAnsi="Arial" w:cs="Arial"/>
                <w:sz w:val="16"/>
                <w:szCs w:val="16"/>
              </w:rPr>
              <w:t>alimantare cu apa</w:t>
            </w:r>
          </w:p>
        </w:tc>
        <w:tc>
          <w:tcPr>
            <w:tcW w:w="900" w:type="dxa"/>
            <w:tcBorders>
              <w:right w:val="single" w:sz="8" w:space="0" w:color="auto"/>
            </w:tcBorders>
            <w:vAlign w:val="bottom"/>
          </w:tcPr>
          <w:p w14:paraId="0FC343BB" w14:textId="77777777" w:rsidR="00941E20" w:rsidRDefault="00941E20" w:rsidP="00817E9B">
            <w:pPr>
              <w:ind w:left="20"/>
              <w:rPr>
                <w:sz w:val="20"/>
                <w:szCs w:val="20"/>
              </w:rPr>
            </w:pPr>
            <w:r>
              <w:rPr>
                <w:rFonts w:ascii="Arial" w:eastAsia="Arial" w:hAnsi="Arial" w:cs="Arial"/>
                <w:sz w:val="16"/>
                <w:szCs w:val="16"/>
              </w:rPr>
              <w:t>str</w:t>
            </w:r>
          </w:p>
        </w:tc>
        <w:tc>
          <w:tcPr>
            <w:tcW w:w="940" w:type="dxa"/>
            <w:tcBorders>
              <w:right w:val="single" w:sz="8" w:space="0" w:color="auto"/>
            </w:tcBorders>
            <w:vAlign w:val="bottom"/>
          </w:tcPr>
          <w:p w14:paraId="510A1FFE" w14:textId="77777777" w:rsidR="00941E20" w:rsidRDefault="00941E20" w:rsidP="00817E9B">
            <w:pPr>
              <w:rPr>
                <w:sz w:val="19"/>
                <w:szCs w:val="19"/>
              </w:rPr>
            </w:pPr>
          </w:p>
        </w:tc>
        <w:tc>
          <w:tcPr>
            <w:tcW w:w="880" w:type="dxa"/>
            <w:vAlign w:val="bottom"/>
          </w:tcPr>
          <w:p w14:paraId="0C7A42EC" w14:textId="77777777" w:rsidR="00941E20" w:rsidRDefault="00941E20" w:rsidP="00817E9B">
            <w:pPr>
              <w:rPr>
                <w:sz w:val="19"/>
                <w:szCs w:val="19"/>
              </w:rPr>
            </w:pPr>
          </w:p>
        </w:tc>
        <w:tc>
          <w:tcPr>
            <w:tcW w:w="120" w:type="dxa"/>
            <w:tcBorders>
              <w:right w:val="single" w:sz="8" w:space="0" w:color="auto"/>
            </w:tcBorders>
            <w:vAlign w:val="bottom"/>
          </w:tcPr>
          <w:p w14:paraId="4965FD93" w14:textId="77777777" w:rsidR="00941E20" w:rsidRDefault="00941E20" w:rsidP="00817E9B">
            <w:pPr>
              <w:rPr>
                <w:sz w:val="19"/>
                <w:szCs w:val="19"/>
              </w:rPr>
            </w:pPr>
          </w:p>
        </w:tc>
        <w:tc>
          <w:tcPr>
            <w:tcW w:w="540" w:type="dxa"/>
            <w:tcBorders>
              <w:right w:val="single" w:sz="8" w:space="0" w:color="auto"/>
            </w:tcBorders>
            <w:vAlign w:val="bottom"/>
          </w:tcPr>
          <w:p w14:paraId="68BDBFD3" w14:textId="77777777" w:rsidR="00941E20" w:rsidRDefault="00941E20" w:rsidP="00817E9B">
            <w:pPr>
              <w:rPr>
                <w:sz w:val="19"/>
                <w:szCs w:val="19"/>
              </w:rPr>
            </w:pPr>
          </w:p>
        </w:tc>
        <w:tc>
          <w:tcPr>
            <w:tcW w:w="2280" w:type="dxa"/>
            <w:tcBorders>
              <w:right w:val="single" w:sz="8" w:space="0" w:color="auto"/>
            </w:tcBorders>
            <w:vAlign w:val="bottom"/>
          </w:tcPr>
          <w:p w14:paraId="5274F02C"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6B2E9EC0" w14:textId="77777777" w:rsidR="00941E20" w:rsidRDefault="00941E20" w:rsidP="00817E9B">
            <w:pPr>
              <w:rPr>
                <w:sz w:val="19"/>
                <w:szCs w:val="19"/>
              </w:rPr>
            </w:pPr>
          </w:p>
        </w:tc>
        <w:tc>
          <w:tcPr>
            <w:tcW w:w="1440" w:type="dxa"/>
            <w:tcBorders>
              <w:right w:val="single" w:sz="8" w:space="0" w:color="auto"/>
            </w:tcBorders>
            <w:vAlign w:val="bottom"/>
          </w:tcPr>
          <w:p w14:paraId="768D12A0" w14:textId="77777777" w:rsidR="00941E20" w:rsidRDefault="00941E20" w:rsidP="00817E9B">
            <w:pPr>
              <w:rPr>
                <w:sz w:val="19"/>
                <w:szCs w:val="19"/>
              </w:rPr>
            </w:pPr>
          </w:p>
        </w:tc>
        <w:tc>
          <w:tcPr>
            <w:tcW w:w="1440" w:type="dxa"/>
            <w:tcBorders>
              <w:right w:val="single" w:sz="8" w:space="0" w:color="auto"/>
            </w:tcBorders>
            <w:vAlign w:val="bottom"/>
          </w:tcPr>
          <w:p w14:paraId="1D106D1A" w14:textId="77777777" w:rsidR="00941E20" w:rsidRDefault="00941E20" w:rsidP="00817E9B">
            <w:pPr>
              <w:rPr>
                <w:sz w:val="19"/>
                <w:szCs w:val="19"/>
              </w:rPr>
            </w:pPr>
          </w:p>
        </w:tc>
      </w:tr>
      <w:tr w:rsidR="00941E20" w14:paraId="66E77282" w14:textId="77777777" w:rsidTr="00817E9B">
        <w:trPr>
          <w:trHeight w:val="218"/>
        </w:trPr>
        <w:tc>
          <w:tcPr>
            <w:tcW w:w="1400" w:type="dxa"/>
            <w:tcBorders>
              <w:left w:val="single" w:sz="8" w:space="0" w:color="auto"/>
              <w:bottom w:val="single" w:sz="8" w:space="0" w:color="auto"/>
            </w:tcBorders>
            <w:vAlign w:val="bottom"/>
          </w:tcPr>
          <w:p w14:paraId="2EE91C98" w14:textId="77777777" w:rsidR="00941E20" w:rsidRDefault="00941E20" w:rsidP="00817E9B">
            <w:pPr>
              <w:ind w:left="40"/>
              <w:rPr>
                <w:sz w:val="20"/>
                <w:szCs w:val="20"/>
              </w:rPr>
            </w:pPr>
            <w:r>
              <w:rPr>
                <w:rFonts w:ascii="Arial" w:eastAsia="Arial" w:hAnsi="Arial" w:cs="Arial"/>
                <w:sz w:val="16"/>
                <w:szCs w:val="16"/>
              </w:rPr>
              <w:t>Silvicultorului</w:t>
            </w:r>
          </w:p>
        </w:tc>
        <w:tc>
          <w:tcPr>
            <w:tcW w:w="900" w:type="dxa"/>
            <w:tcBorders>
              <w:bottom w:val="single" w:sz="8" w:space="0" w:color="auto"/>
              <w:right w:val="single" w:sz="8" w:space="0" w:color="auto"/>
            </w:tcBorders>
            <w:vAlign w:val="bottom"/>
          </w:tcPr>
          <w:p w14:paraId="3FFABC46"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1115A718" w14:textId="77777777" w:rsidR="00941E20" w:rsidRDefault="00941E20" w:rsidP="00817E9B">
            <w:pPr>
              <w:rPr>
                <w:sz w:val="18"/>
                <w:szCs w:val="18"/>
              </w:rPr>
            </w:pPr>
          </w:p>
        </w:tc>
        <w:tc>
          <w:tcPr>
            <w:tcW w:w="880" w:type="dxa"/>
            <w:tcBorders>
              <w:bottom w:val="single" w:sz="8" w:space="0" w:color="auto"/>
            </w:tcBorders>
            <w:vAlign w:val="bottom"/>
          </w:tcPr>
          <w:p w14:paraId="06B7F925"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5ADDC779"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93A4E4B"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CDA44DA"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7C901C1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F9351D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1B85026" w14:textId="77777777" w:rsidR="00941E20" w:rsidRDefault="00941E20" w:rsidP="00817E9B">
            <w:pPr>
              <w:rPr>
                <w:sz w:val="18"/>
                <w:szCs w:val="18"/>
              </w:rPr>
            </w:pPr>
          </w:p>
        </w:tc>
      </w:tr>
      <w:tr w:rsidR="00941E20" w14:paraId="306E0AC2" w14:textId="77777777" w:rsidTr="00817E9B">
        <w:trPr>
          <w:trHeight w:val="232"/>
        </w:trPr>
        <w:tc>
          <w:tcPr>
            <w:tcW w:w="1400" w:type="dxa"/>
            <w:tcBorders>
              <w:left w:val="single" w:sz="8" w:space="0" w:color="auto"/>
            </w:tcBorders>
            <w:vAlign w:val="bottom"/>
          </w:tcPr>
          <w:p w14:paraId="5820C19D" w14:textId="77777777" w:rsidR="00941E20" w:rsidRDefault="00941E20" w:rsidP="00817E9B">
            <w:pPr>
              <w:ind w:left="40"/>
              <w:rPr>
                <w:sz w:val="20"/>
                <w:szCs w:val="20"/>
              </w:rPr>
            </w:pPr>
            <w:r>
              <w:rPr>
                <w:rFonts w:ascii="Arial" w:eastAsia="Arial" w:hAnsi="Arial" w:cs="Arial"/>
                <w:sz w:val="16"/>
                <w:szCs w:val="16"/>
              </w:rPr>
              <w:t>Conducta pentru</w:t>
            </w:r>
          </w:p>
        </w:tc>
        <w:tc>
          <w:tcPr>
            <w:tcW w:w="900" w:type="dxa"/>
            <w:tcBorders>
              <w:right w:val="single" w:sz="8" w:space="0" w:color="auto"/>
            </w:tcBorders>
            <w:vAlign w:val="bottom"/>
          </w:tcPr>
          <w:p w14:paraId="7BB07C72" w14:textId="77777777" w:rsidR="00941E20" w:rsidRDefault="00941E20" w:rsidP="00817E9B">
            <w:pPr>
              <w:rPr>
                <w:sz w:val="20"/>
                <w:szCs w:val="20"/>
              </w:rPr>
            </w:pPr>
          </w:p>
        </w:tc>
        <w:tc>
          <w:tcPr>
            <w:tcW w:w="940" w:type="dxa"/>
            <w:tcBorders>
              <w:right w:val="single" w:sz="8" w:space="0" w:color="auto"/>
            </w:tcBorders>
            <w:vAlign w:val="bottom"/>
          </w:tcPr>
          <w:p w14:paraId="3CA32E81" w14:textId="77777777" w:rsidR="00941E20" w:rsidRDefault="00941E20" w:rsidP="00817E9B">
            <w:pPr>
              <w:ind w:left="20"/>
              <w:rPr>
                <w:sz w:val="20"/>
                <w:szCs w:val="20"/>
              </w:rPr>
            </w:pPr>
            <w:r>
              <w:rPr>
                <w:rFonts w:ascii="Arial" w:eastAsia="Arial" w:hAnsi="Arial" w:cs="Arial"/>
                <w:sz w:val="16"/>
                <w:szCs w:val="16"/>
              </w:rPr>
              <w:t>3377</w:t>
            </w:r>
          </w:p>
        </w:tc>
        <w:tc>
          <w:tcPr>
            <w:tcW w:w="880" w:type="dxa"/>
            <w:vAlign w:val="bottom"/>
          </w:tcPr>
          <w:p w14:paraId="5B3BE5E6"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23EF9CFF"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3A66A074"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E26565D"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FCBE78D"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C7F0E25" w14:textId="77777777" w:rsidR="00941E20" w:rsidRDefault="00941E20" w:rsidP="00817E9B">
            <w:pPr>
              <w:jc w:val="right"/>
              <w:rPr>
                <w:sz w:val="20"/>
                <w:szCs w:val="20"/>
              </w:rPr>
            </w:pPr>
            <w:r>
              <w:rPr>
                <w:rFonts w:ascii="Arial" w:eastAsia="Arial" w:hAnsi="Arial" w:cs="Arial"/>
                <w:sz w:val="16"/>
                <w:szCs w:val="16"/>
              </w:rPr>
              <w:t>153.942,00</w:t>
            </w:r>
          </w:p>
        </w:tc>
        <w:tc>
          <w:tcPr>
            <w:tcW w:w="1440" w:type="dxa"/>
            <w:tcBorders>
              <w:right w:val="single" w:sz="8" w:space="0" w:color="auto"/>
            </w:tcBorders>
            <w:vAlign w:val="bottom"/>
          </w:tcPr>
          <w:p w14:paraId="314EA072" w14:textId="77777777" w:rsidR="00941E20" w:rsidRDefault="00941E20" w:rsidP="00817E9B">
            <w:pPr>
              <w:jc w:val="right"/>
              <w:rPr>
                <w:sz w:val="20"/>
                <w:szCs w:val="20"/>
              </w:rPr>
            </w:pPr>
            <w:r>
              <w:rPr>
                <w:rFonts w:ascii="Arial" w:eastAsia="Arial" w:hAnsi="Arial" w:cs="Arial"/>
                <w:sz w:val="16"/>
                <w:szCs w:val="16"/>
              </w:rPr>
              <w:t>153.942,00</w:t>
            </w:r>
          </w:p>
        </w:tc>
      </w:tr>
      <w:tr w:rsidR="00941E20" w14:paraId="0D759315" w14:textId="77777777" w:rsidTr="00817E9B">
        <w:trPr>
          <w:trHeight w:val="225"/>
        </w:trPr>
        <w:tc>
          <w:tcPr>
            <w:tcW w:w="1400" w:type="dxa"/>
            <w:tcBorders>
              <w:left w:val="single" w:sz="8" w:space="0" w:color="auto"/>
            </w:tcBorders>
            <w:vAlign w:val="bottom"/>
          </w:tcPr>
          <w:p w14:paraId="089F8A0C" w14:textId="77777777" w:rsidR="00941E20" w:rsidRDefault="00941E20" w:rsidP="00817E9B">
            <w:pPr>
              <w:ind w:left="40"/>
              <w:rPr>
                <w:sz w:val="20"/>
                <w:szCs w:val="20"/>
              </w:rPr>
            </w:pPr>
            <w:r>
              <w:rPr>
                <w:rFonts w:ascii="Arial" w:eastAsia="Arial" w:hAnsi="Arial" w:cs="Arial"/>
                <w:sz w:val="16"/>
                <w:szCs w:val="16"/>
              </w:rPr>
              <w:t>alimentare cu apa</w:t>
            </w:r>
          </w:p>
        </w:tc>
        <w:tc>
          <w:tcPr>
            <w:tcW w:w="900" w:type="dxa"/>
            <w:tcBorders>
              <w:right w:val="single" w:sz="8" w:space="0" w:color="auto"/>
            </w:tcBorders>
            <w:vAlign w:val="bottom"/>
          </w:tcPr>
          <w:p w14:paraId="6B7FB278" w14:textId="77777777" w:rsidR="00941E20" w:rsidRDefault="00941E20" w:rsidP="00817E9B">
            <w:pPr>
              <w:ind w:left="20"/>
              <w:rPr>
                <w:sz w:val="20"/>
                <w:szCs w:val="20"/>
              </w:rPr>
            </w:pPr>
            <w:r>
              <w:rPr>
                <w:rFonts w:ascii="Arial" w:eastAsia="Arial" w:hAnsi="Arial" w:cs="Arial"/>
                <w:sz w:val="16"/>
                <w:szCs w:val="16"/>
              </w:rPr>
              <w:t>str</w:t>
            </w:r>
          </w:p>
        </w:tc>
        <w:tc>
          <w:tcPr>
            <w:tcW w:w="940" w:type="dxa"/>
            <w:tcBorders>
              <w:right w:val="single" w:sz="8" w:space="0" w:color="auto"/>
            </w:tcBorders>
            <w:vAlign w:val="bottom"/>
          </w:tcPr>
          <w:p w14:paraId="1CEE83B5" w14:textId="77777777" w:rsidR="00941E20" w:rsidRDefault="00941E20" w:rsidP="00817E9B">
            <w:pPr>
              <w:rPr>
                <w:sz w:val="19"/>
                <w:szCs w:val="19"/>
              </w:rPr>
            </w:pPr>
          </w:p>
        </w:tc>
        <w:tc>
          <w:tcPr>
            <w:tcW w:w="880" w:type="dxa"/>
            <w:vAlign w:val="bottom"/>
          </w:tcPr>
          <w:p w14:paraId="053F6FA1" w14:textId="77777777" w:rsidR="00941E20" w:rsidRDefault="00941E20" w:rsidP="00817E9B">
            <w:pPr>
              <w:rPr>
                <w:sz w:val="19"/>
                <w:szCs w:val="19"/>
              </w:rPr>
            </w:pPr>
          </w:p>
        </w:tc>
        <w:tc>
          <w:tcPr>
            <w:tcW w:w="120" w:type="dxa"/>
            <w:tcBorders>
              <w:right w:val="single" w:sz="8" w:space="0" w:color="auto"/>
            </w:tcBorders>
            <w:vAlign w:val="bottom"/>
          </w:tcPr>
          <w:p w14:paraId="6DAA21CB" w14:textId="77777777" w:rsidR="00941E20" w:rsidRDefault="00941E20" w:rsidP="00817E9B">
            <w:pPr>
              <w:rPr>
                <w:sz w:val="19"/>
                <w:szCs w:val="19"/>
              </w:rPr>
            </w:pPr>
          </w:p>
        </w:tc>
        <w:tc>
          <w:tcPr>
            <w:tcW w:w="540" w:type="dxa"/>
            <w:tcBorders>
              <w:right w:val="single" w:sz="8" w:space="0" w:color="auto"/>
            </w:tcBorders>
            <w:vAlign w:val="bottom"/>
          </w:tcPr>
          <w:p w14:paraId="32DF4C54" w14:textId="77777777" w:rsidR="00941E20" w:rsidRDefault="00941E20" w:rsidP="00817E9B">
            <w:pPr>
              <w:rPr>
                <w:sz w:val="19"/>
                <w:szCs w:val="19"/>
              </w:rPr>
            </w:pPr>
          </w:p>
        </w:tc>
        <w:tc>
          <w:tcPr>
            <w:tcW w:w="2280" w:type="dxa"/>
            <w:tcBorders>
              <w:right w:val="single" w:sz="8" w:space="0" w:color="auto"/>
            </w:tcBorders>
            <w:vAlign w:val="bottom"/>
          </w:tcPr>
          <w:p w14:paraId="3B7FF56D"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36F7384E" w14:textId="77777777" w:rsidR="00941E20" w:rsidRDefault="00941E20" w:rsidP="00817E9B">
            <w:pPr>
              <w:rPr>
                <w:sz w:val="19"/>
                <w:szCs w:val="19"/>
              </w:rPr>
            </w:pPr>
          </w:p>
        </w:tc>
        <w:tc>
          <w:tcPr>
            <w:tcW w:w="1440" w:type="dxa"/>
            <w:tcBorders>
              <w:right w:val="single" w:sz="8" w:space="0" w:color="auto"/>
            </w:tcBorders>
            <w:vAlign w:val="bottom"/>
          </w:tcPr>
          <w:p w14:paraId="4537DCC8" w14:textId="77777777" w:rsidR="00941E20" w:rsidRDefault="00941E20" w:rsidP="00817E9B">
            <w:pPr>
              <w:rPr>
                <w:sz w:val="19"/>
                <w:szCs w:val="19"/>
              </w:rPr>
            </w:pPr>
          </w:p>
        </w:tc>
        <w:tc>
          <w:tcPr>
            <w:tcW w:w="1440" w:type="dxa"/>
            <w:tcBorders>
              <w:right w:val="single" w:sz="8" w:space="0" w:color="auto"/>
            </w:tcBorders>
            <w:vAlign w:val="bottom"/>
          </w:tcPr>
          <w:p w14:paraId="0B1DB356" w14:textId="77777777" w:rsidR="00941E20" w:rsidRDefault="00941E20" w:rsidP="00817E9B">
            <w:pPr>
              <w:rPr>
                <w:sz w:val="19"/>
                <w:szCs w:val="19"/>
              </w:rPr>
            </w:pPr>
          </w:p>
        </w:tc>
      </w:tr>
      <w:tr w:rsidR="00941E20" w14:paraId="4070B119" w14:textId="77777777" w:rsidTr="00817E9B">
        <w:trPr>
          <w:trHeight w:val="218"/>
        </w:trPr>
        <w:tc>
          <w:tcPr>
            <w:tcW w:w="2300" w:type="dxa"/>
            <w:gridSpan w:val="2"/>
            <w:tcBorders>
              <w:left w:val="single" w:sz="8" w:space="0" w:color="auto"/>
              <w:bottom w:val="single" w:sz="8" w:space="0" w:color="auto"/>
              <w:right w:val="single" w:sz="8" w:space="0" w:color="auto"/>
            </w:tcBorders>
            <w:vAlign w:val="bottom"/>
          </w:tcPr>
          <w:p w14:paraId="72983FE1" w14:textId="77777777" w:rsidR="00941E20" w:rsidRDefault="00941E20" w:rsidP="00817E9B">
            <w:pPr>
              <w:ind w:left="40"/>
              <w:rPr>
                <w:sz w:val="20"/>
                <w:szCs w:val="20"/>
              </w:rPr>
            </w:pPr>
            <w:r>
              <w:rPr>
                <w:rFonts w:ascii="Arial" w:eastAsia="Arial" w:hAnsi="Arial" w:cs="Arial"/>
                <w:sz w:val="16"/>
                <w:szCs w:val="16"/>
              </w:rPr>
              <w:t>Decebal217m+221m</w:t>
            </w:r>
          </w:p>
        </w:tc>
        <w:tc>
          <w:tcPr>
            <w:tcW w:w="940" w:type="dxa"/>
            <w:tcBorders>
              <w:bottom w:val="single" w:sz="8" w:space="0" w:color="auto"/>
              <w:right w:val="single" w:sz="8" w:space="0" w:color="auto"/>
            </w:tcBorders>
            <w:vAlign w:val="bottom"/>
          </w:tcPr>
          <w:p w14:paraId="55D77DDE" w14:textId="77777777" w:rsidR="00941E20" w:rsidRDefault="00941E20" w:rsidP="00817E9B">
            <w:pPr>
              <w:rPr>
                <w:sz w:val="18"/>
                <w:szCs w:val="18"/>
              </w:rPr>
            </w:pPr>
          </w:p>
        </w:tc>
        <w:tc>
          <w:tcPr>
            <w:tcW w:w="880" w:type="dxa"/>
            <w:tcBorders>
              <w:bottom w:val="single" w:sz="8" w:space="0" w:color="auto"/>
            </w:tcBorders>
            <w:vAlign w:val="bottom"/>
          </w:tcPr>
          <w:p w14:paraId="4704937A"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159A8365"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3AF6586"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AD6A97C"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7830D1C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3ED00C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642EC51" w14:textId="77777777" w:rsidR="00941E20" w:rsidRDefault="00941E20" w:rsidP="00817E9B">
            <w:pPr>
              <w:rPr>
                <w:sz w:val="18"/>
                <w:szCs w:val="18"/>
              </w:rPr>
            </w:pPr>
          </w:p>
        </w:tc>
      </w:tr>
      <w:tr w:rsidR="00941E20" w14:paraId="378F3365" w14:textId="77777777" w:rsidTr="00817E9B">
        <w:trPr>
          <w:trHeight w:val="232"/>
        </w:trPr>
        <w:tc>
          <w:tcPr>
            <w:tcW w:w="1400" w:type="dxa"/>
            <w:tcBorders>
              <w:left w:val="single" w:sz="8" w:space="0" w:color="auto"/>
            </w:tcBorders>
            <w:vAlign w:val="bottom"/>
          </w:tcPr>
          <w:p w14:paraId="3E46E579" w14:textId="77777777" w:rsidR="00941E20" w:rsidRDefault="00941E20" w:rsidP="00817E9B">
            <w:pPr>
              <w:ind w:left="40"/>
              <w:rPr>
                <w:sz w:val="20"/>
                <w:szCs w:val="20"/>
              </w:rPr>
            </w:pPr>
            <w:r>
              <w:rPr>
                <w:rFonts w:ascii="Arial" w:eastAsia="Arial" w:hAnsi="Arial" w:cs="Arial"/>
                <w:sz w:val="16"/>
                <w:szCs w:val="16"/>
              </w:rPr>
              <w:t>Conducta pentru</w:t>
            </w:r>
          </w:p>
        </w:tc>
        <w:tc>
          <w:tcPr>
            <w:tcW w:w="900" w:type="dxa"/>
            <w:tcBorders>
              <w:right w:val="single" w:sz="8" w:space="0" w:color="auto"/>
            </w:tcBorders>
            <w:vAlign w:val="bottom"/>
          </w:tcPr>
          <w:p w14:paraId="40DE212F" w14:textId="77777777" w:rsidR="00941E20" w:rsidRDefault="00941E20" w:rsidP="00817E9B">
            <w:pPr>
              <w:rPr>
                <w:sz w:val="20"/>
                <w:szCs w:val="20"/>
              </w:rPr>
            </w:pPr>
          </w:p>
        </w:tc>
        <w:tc>
          <w:tcPr>
            <w:tcW w:w="940" w:type="dxa"/>
            <w:tcBorders>
              <w:right w:val="single" w:sz="8" w:space="0" w:color="auto"/>
            </w:tcBorders>
            <w:vAlign w:val="bottom"/>
          </w:tcPr>
          <w:p w14:paraId="24ABD3D4" w14:textId="77777777" w:rsidR="00941E20" w:rsidRDefault="00941E20" w:rsidP="00817E9B">
            <w:pPr>
              <w:ind w:left="20"/>
              <w:rPr>
                <w:sz w:val="20"/>
                <w:szCs w:val="20"/>
              </w:rPr>
            </w:pPr>
            <w:r>
              <w:rPr>
                <w:rFonts w:ascii="Arial" w:eastAsia="Arial" w:hAnsi="Arial" w:cs="Arial"/>
                <w:sz w:val="16"/>
                <w:szCs w:val="16"/>
              </w:rPr>
              <w:t>3363</w:t>
            </w:r>
          </w:p>
        </w:tc>
        <w:tc>
          <w:tcPr>
            <w:tcW w:w="880" w:type="dxa"/>
            <w:vAlign w:val="bottom"/>
          </w:tcPr>
          <w:p w14:paraId="6EEA37FE"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2A72EC28"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15DA8F21"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CB19B3C"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449D3A1E"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ECB6B56" w14:textId="77777777" w:rsidR="00941E20" w:rsidRDefault="00941E20" w:rsidP="00817E9B">
            <w:pPr>
              <w:jc w:val="right"/>
              <w:rPr>
                <w:sz w:val="20"/>
                <w:szCs w:val="20"/>
              </w:rPr>
            </w:pPr>
            <w:r>
              <w:rPr>
                <w:rFonts w:ascii="Arial" w:eastAsia="Arial" w:hAnsi="Arial" w:cs="Arial"/>
                <w:sz w:val="16"/>
                <w:szCs w:val="16"/>
              </w:rPr>
              <w:t>63.282,00</w:t>
            </w:r>
          </w:p>
        </w:tc>
        <w:tc>
          <w:tcPr>
            <w:tcW w:w="1440" w:type="dxa"/>
            <w:tcBorders>
              <w:right w:val="single" w:sz="8" w:space="0" w:color="auto"/>
            </w:tcBorders>
            <w:vAlign w:val="bottom"/>
          </w:tcPr>
          <w:p w14:paraId="3CE1A54C" w14:textId="77777777" w:rsidR="00941E20" w:rsidRDefault="00941E20" w:rsidP="00817E9B">
            <w:pPr>
              <w:jc w:val="right"/>
              <w:rPr>
                <w:sz w:val="20"/>
                <w:szCs w:val="20"/>
              </w:rPr>
            </w:pPr>
            <w:r>
              <w:rPr>
                <w:rFonts w:ascii="Arial" w:eastAsia="Arial" w:hAnsi="Arial" w:cs="Arial"/>
                <w:sz w:val="16"/>
                <w:szCs w:val="16"/>
              </w:rPr>
              <w:t>63.282,00</w:t>
            </w:r>
          </w:p>
        </w:tc>
      </w:tr>
      <w:tr w:rsidR="00941E20" w14:paraId="6A22F3B7" w14:textId="77777777" w:rsidTr="00817E9B">
        <w:trPr>
          <w:trHeight w:val="225"/>
        </w:trPr>
        <w:tc>
          <w:tcPr>
            <w:tcW w:w="2300" w:type="dxa"/>
            <w:gridSpan w:val="2"/>
            <w:tcBorders>
              <w:left w:val="single" w:sz="8" w:space="0" w:color="auto"/>
              <w:right w:val="single" w:sz="8" w:space="0" w:color="auto"/>
            </w:tcBorders>
            <w:vAlign w:val="bottom"/>
          </w:tcPr>
          <w:p w14:paraId="0BB37AEB" w14:textId="77777777" w:rsidR="00941E20" w:rsidRDefault="00941E20" w:rsidP="00817E9B">
            <w:pPr>
              <w:ind w:left="40"/>
              <w:rPr>
                <w:sz w:val="20"/>
                <w:szCs w:val="20"/>
              </w:rPr>
            </w:pPr>
            <w:r>
              <w:rPr>
                <w:rFonts w:ascii="Arial" w:eastAsia="Arial" w:hAnsi="Arial" w:cs="Arial"/>
                <w:sz w:val="16"/>
                <w:szCs w:val="16"/>
              </w:rPr>
              <w:t>alimentare cu apa str</w:t>
            </w:r>
          </w:p>
        </w:tc>
        <w:tc>
          <w:tcPr>
            <w:tcW w:w="940" w:type="dxa"/>
            <w:tcBorders>
              <w:right w:val="single" w:sz="8" w:space="0" w:color="auto"/>
            </w:tcBorders>
            <w:vAlign w:val="bottom"/>
          </w:tcPr>
          <w:p w14:paraId="7F7F38F2" w14:textId="77777777" w:rsidR="00941E20" w:rsidRDefault="00941E20" w:rsidP="00817E9B">
            <w:pPr>
              <w:rPr>
                <w:sz w:val="19"/>
                <w:szCs w:val="19"/>
              </w:rPr>
            </w:pPr>
          </w:p>
        </w:tc>
        <w:tc>
          <w:tcPr>
            <w:tcW w:w="880" w:type="dxa"/>
            <w:vAlign w:val="bottom"/>
          </w:tcPr>
          <w:p w14:paraId="4EB8A93A" w14:textId="77777777" w:rsidR="00941E20" w:rsidRDefault="00941E20" w:rsidP="00817E9B">
            <w:pPr>
              <w:rPr>
                <w:sz w:val="19"/>
                <w:szCs w:val="19"/>
              </w:rPr>
            </w:pPr>
          </w:p>
        </w:tc>
        <w:tc>
          <w:tcPr>
            <w:tcW w:w="120" w:type="dxa"/>
            <w:tcBorders>
              <w:right w:val="single" w:sz="8" w:space="0" w:color="auto"/>
            </w:tcBorders>
            <w:vAlign w:val="bottom"/>
          </w:tcPr>
          <w:p w14:paraId="1D410617" w14:textId="77777777" w:rsidR="00941E20" w:rsidRDefault="00941E20" w:rsidP="00817E9B">
            <w:pPr>
              <w:rPr>
                <w:sz w:val="19"/>
                <w:szCs w:val="19"/>
              </w:rPr>
            </w:pPr>
          </w:p>
        </w:tc>
        <w:tc>
          <w:tcPr>
            <w:tcW w:w="540" w:type="dxa"/>
            <w:tcBorders>
              <w:right w:val="single" w:sz="8" w:space="0" w:color="auto"/>
            </w:tcBorders>
            <w:vAlign w:val="bottom"/>
          </w:tcPr>
          <w:p w14:paraId="62936909" w14:textId="77777777" w:rsidR="00941E20" w:rsidRDefault="00941E20" w:rsidP="00817E9B">
            <w:pPr>
              <w:rPr>
                <w:sz w:val="19"/>
                <w:szCs w:val="19"/>
              </w:rPr>
            </w:pPr>
          </w:p>
        </w:tc>
        <w:tc>
          <w:tcPr>
            <w:tcW w:w="2280" w:type="dxa"/>
            <w:tcBorders>
              <w:right w:val="single" w:sz="8" w:space="0" w:color="auto"/>
            </w:tcBorders>
            <w:vAlign w:val="bottom"/>
          </w:tcPr>
          <w:p w14:paraId="4C315F73"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1D27AF2C" w14:textId="77777777" w:rsidR="00941E20" w:rsidRDefault="00941E20" w:rsidP="00817E9B">
            <w:pPr>
              <w:rPr>
                <w:sz w:val="19"/>
                <w:szCs w:val="19"/>
              </w:rPr>
            </w:pPr>
          </w:p>
        </w:tc>
        <w:tc>
          <w:tcPr>
            <w:tcW w:w="1440" w:type="dxa"/>
            <w:tcBorders>
              <w:right w:val="single" w:sz="8" w:space="0" w:color="auto"/>
            </w:tcBorders>
            <w:vAlign w:val="bottom"/>
          </w:tcPr>
          <w:p w14:paraId="1677F025" w14:textId="77777777" w:rsidR="00941E20" w:rsidRDefault="00941E20" w:rsidP="00817E9B">
            <w:pPr>
              <w:rPr>
                <w:sz w:val="19"/>
                <w:szCs w:val="19"/>
              </w:rPr>
            </w:pPr>
          </w:p>
        </w:tc>
        <w:tc>
          <w:tcPr>
            <w:tcW w:w="1440" w:type="dxa"/>
            <w:tcBorders>
              <w:right w:val="single" w:sz="8" w:space="0" w:color="auto"/>
            </w:tcBorders>
            <w:vAlign w:val="bottom"/>
          </w:tcPr>
          <w:p w14:paraId="12448805" w14:textId="77777777" w:rsidR="00941E20" w:rsidRDefault="00941E20" w:rsidP="00817E9B">
            <w:pPr>
              <w:rPr>
                <w:sz w:val="19"/>
                <w:szCs w:val="19"/>
              </w:rPr>
            </w:pPr>
          </w:p>
        </w:tc>
      </w:tr>
      <w:tr w:rsidR="00941E20" w14:paraId="51EA81D0" w14:textId="77777777" w:rsidTr="00817E9B">
        <w:trPr>
          <w:trHeight w:val="218"/>
        </w:trPr>
        <w:tc>
          <w:tcPr>
            <w:tcW w:w="1400" w:type="dxa"/>
            <w:tcBorders>
              <w:left w:val="single" w:sz="8" w:space="0" w:color="auto"/>
              <w:bottom w:val="single" w:sz="8" w:space="0" w:color="auto"/>
            </w:tcBorders>
            <w:vAlign w:val="bottom"/>
          </w:tcPr>
          <w:p w14:paraId="59ECB3C2" w14:textId="77777777" w:rsidR="00941E20" w:rsidRDefault="00941E20" w:rsidP="00817E9B">
            <w:pPr>
              <w:ind w:left="40"/>
              <w:rPr>
                <w:sz w:val="20"/>
                <w:szCs w:val="20"/>
              </w:rPr>
            </w:pPr>
            <w:r>
              <w:rPr>
                <w:rFonts w:ascii="Arial" w:eastAsia="Arial" w:hAnsi="Arial" w:cs="Arial"/>
                <w:sz w:val="16"/>
                <w:szCs w:val="16"/>
              </w:rPr>
              <w:t>Grivitei</w:t>
            </w:r>
          </w:p>
        </w:tc>
        <w:tc>
          <w:tcPr>
            <w:tcW w:w="900" w:type="dxa"/>
            <w:tcBorders>
              <w:bottom w:val="single" w:sz="8" w:space="0" w:color="auto"/>
              <w:right w:val="single" w:sz="8" w:space="0" w:color="auto"/>
            </w:tcBorders>
            <w:vAlign w:val="bottom"/>
          </w:tcPr>
          <w:p w14:paraId="68B8F21D"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1A2D3E2B" w14:textId="77777777" w:rsidR="00941E20" w:rsidRDefault="00941E20" w:rsidP="00817E9B">
            <w:pPr>
              <w:rPr>
                <w:sz w:val="18"/>
                <w:szCs w:val="18"/>
              </w:rPr>
            </w:pPr>
          </w:p>
        </w:tc>
        <w:tc>
          <w:tcPr>
            <w:tcW w:w="880" w:type="dxa"/>
            <w:tcBorders>
              <w:bottom w:val="single" w:sz="8" w:space="0" w:color="auto"/>
            </w:tcBorders>
            <w:vAlign w:val="bottom"/>
          </w:tcPr>
          <w:p w14:paraId="54B6C638"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02DF40F1"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9CB14EC"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EEE847F"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6F5DAFA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829CB9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673C21B" w14:textId="77777777" w:rsidR="00941E20" w:rsidRDefault="00941E20" w:rsidP="00817E9B">
            <w:pPr>
              <w:rPr>
                <w:sz w:val="18"/>
                <w:szCs w:val="18"/>
              </w:rPr>
            </w:pPr>
          </w:p>
        </w:tc>
      </w:tr>
      <w:tr w:rsidR="00941E20" w14:paraId="7857B814" w14:textId="77777777" w:rsidTr="00817E9B">
        <w:trPr>
          <w:trHeight w:val="232"/>
        </w:trPr>
        <w:tc>
          <w:tcPr>
            <w:tcW w:w="1400" w:type="dxa"/>
            <w:tcBorders>
              <w:left w:val="single" w:sz="8" w:space="0" w:color="auto"/>
            </w:tcBorders>
            <w:vAlign w:val="bottom"/>
          </w:tcPr>
          <w:p w14:paraId="2C82FA15" w14:textId="77777777" w:rsidR="00941E20" w:rsidRDefault="00941E20" w:rsidP="00817E9B">
            <w:pPr>
              <w:ind w:left="40"/>
              <w:rPr>
                <w:sz w:val="20"/>
                <w:szCs w:val="20"/>
              </w:rPr>
            </w:pPr>
            <w:r>
              <w:rPr>
                <w:rFonts w:ascii="Arial" w:eastAsia="Arial" w:hAnsi="Arial" w:cs="Arial"/>
                <w:sz w:val="16"/>
                <w:szCs w:val="16"/>
              </w:rPr>
              <w:t>Conducta pentru</w:t>
            </w:r>
          </w:p>
        </w:tc>
        <w:tc>
          <w:tcPr>
            <w:tcW w:w="900" w:type="dxa"/>
            <w:tcBorders>
              <w:right w:val="single" w:sz="8" w:space="0" w:color="auto"/>
            </w:tcBorders>
            <w:vAlign w:val="bottom"/>
          </w:tcPr>
          <w:p w14:paraId="37C0B239" w14:textId="77777777" w:rsidR="00941E20" w:rsidRDefault="00941E20" w:rsidP="00817E9B">
            <w:pPr>
              <w:rPr>
                <w:sz w:val="20"/>
                <w:szCs w:val="20"/>
              </w:rPr>
            </w:pPr>
          </w:p>
        </w:tc>
        <w:tc>
          <w:tcPr>
            <w:tcW w:w="940" w:type="dxa"/>
            <w:tcBorders>
              <w:right w:val="single" w:sz="8" w:space="0" w:color="auto"/>
            </w:tcBorders>
            <w:vAlign w:val="bottom"/>
          </w:tcPr>
          <w:p w14:paraId="76821031" w14:textId="77777777" w:rsidR="00941E20" w:rsidRDefault="00941E20" w:rsidP="00817E9B">
            <w:pPr>
              <w:ind w:left="20"/>
              <w:rPr>
                <w:sz w:val="20"/>
                <w:szCs w:val="20"/>
              </w:rPr>
            </w:pPr>
            <w:r>
              <w:rPr>
                <w:rFonts w:ascii="Arial" w:eastAsia="Arial" w:hAnsi="Arial" w:cs="Arial"/>
                <w:sz w:val="16"/>
                <w:szCs w:val="16"/>
              </w:rPr>
              <w:t>3368</w:t>
            </w:r>
          </w:p>
        </w:tc>
        <w:tc>
          <w:tcPr>
            <w:tcW w:w="880" w:type="dxa"/>
            <w:vAlign w:val="bottom"/>
          </w:tcPr>
          <w:p w14:paraId="76B41FAF"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77306E63"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1807C8E0"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DB1E50E"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CAD4652"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E6F7190" w14:textId="77777777" w:rsidR="00941E20" w:rsidRDefault="00941E20" w:rsidP="00817E9B">
            <w:pPr>
              <w:jc w:val="right"/>
              <w:rPr>
                <w:sz w:val="20"/>
                <w:szCs w:val="20"/>
              </w:rPr>
            </w:pPr>
            <w:r>
              <w:rPr>
                <w:rFonts w:ascii="Arial" w:eastAsia="Arial" w:hAnsi="Arial" w:cs="Arial"/>
                <w:sz w:val="16"/>
                <w:szCs w:val="16"/>
              </w:rPr>
              <w:t>163.296,00</w:t>
            </w:r>
          </w:p>
        </w:tc>
        <w:tc>
          <w:tcPr>
            <w:tcW w:w="1440" w:type="dxa"/>
            <w:tcBorders>
              <w:right w:val="single" w:sz="8" w:space="0" w:color="auto"/>
            </w:tcBorders>
            <w:vAlign w:val="bottom"/>
          </w:tcPr>
          <w:p w14:paraId="64645682" w14:textId="77777777" w:rsidR="00941E20" w:rsidRDefault="00941E20" w:rsidP="00817E9B">
            <w:pPr>
              <w:jc w:val="right"/>
              <w:rPr>
                <w:sz w:val="20"/>
                <w:szCs w:val="20"/>
              </w:rPr>
            </w:pPr>
            <w:r>
              <w:rPr>
                <w:rFonts w:ascii="Arial" w:eastAsia="Arial" w:hAnsi="Arial" w:cs="Arial"/>
                <w:sz w:val="16"/>
                <w:szCs w:val="16"/>
              </w:rPr>
              <w:t>163.296,00</w:t>
            </w:r>
          </w:p>
        </w:tc>
      </w:tr>
      <w:tr w:rsidR="00941E20" w14:paraId="3FBBC3C0" w14:textId="77777777" w:rsidTr="00817E9B">
        <w:trPr>
          <w:trHeight w:val="225"/>
        </w:trPr>
        <w:tc>
          <w:tcPr>
            <w:tcW w:w="2300" w:type="dxa"/>
            <w:gridSpan w:val="2"/>
            <w:tcBorders>
              <w:left w:val="single" w:sz="8" w:space="0" w:color="auto"/>
              <w:right w:val="single" w:sz="8" w:space="0" w:color="auto"/>
            </w:tcBorders>
            <w:vAlign w:val="bottom"/>
          </w:tcPr>
          <w:p w14:paraId="583DC4F6" w14:textId="77777777" w:rsidR="00941E20" w:rsidRDefault="00941E20" w:rsidP="00817E9B">
            <w:pPr>
              <w:ind w:left="40"/>
              <w:rPr>
                <w:sz w:val="20"/>
                <w:szCs w:val="20"/>
              </w:rPr>
            </w:pPr>
            <w:r>
              <w:rPr>
                <w:rFonts w:ascii="Arial" w:eastAsia="Arial" w:hAnsi="Arial" w:cs="Arial"/>
                <w:sz w:val="16"/>
                <w:szCs w:val="16"/>
              </w:rPr>
              <w:t>alimentare cu apa str</w:t>
            </w:r>
          </w:p>
        </w:tc>
        <w:tc>
          <w:tcPr>
            <w:tcW w:w="940" w:type="dxa"/>
            <w:tcBorders>
              <w:right w:val="single" w:sz="8" w:space="0" w:color="auto"/>
            </w:tcBorders>
            <w:vAlign w:val="bottom"/>
          </w:tcPr>
          <w:p w14:paraId="54B9E835" w14:textId="77777777" w:rsidR="00941E20" w:rsidRDefault="00941E20" w:rsidP="00817E9B">
            <w:pPr>
              <w:rPr>
                <w:sz w:val="19"/>
                <w:szCs w:val="19"/>
              </w:rPr>
            </w:pPr>
          </w:p>
        </w:tc>
        <w:tc>
          <w:tcPr>
            <w:tcW w:w="880" w:type="dxa"/>
            <w:vAlign w:val="bottom"/>
          </w:tcPr>
          <w:p w14:paraId="7B0E2718" w14:textId="77777777" w:rsidR="00941E20" w:rsidRDefault="00941E20" w:rsidP="00817E9B">
            <w:pPr>
              <w:rPr>
                <w:sz w:val="19"/>
                <w:szCs w:val="19"/>
              </w:rPr>
            </w:pPr>
          </w:p>
        </w:tc>
        <w:tc>
          <w:tcPr>
            <w:tcW w:w="120" w:type="dxa"/>
            <w:tcBorders>
              <w:right w:val="single" w:sz="8" w:space="0" w:color="auto"/>
            </w:tcBorders>
            <w:vAlign w:val="bottom"/>
          </w:tcPr>
          <w:p w14:paraId="68FECEDC" w14:textId="77777777" w:rsidR="00941E20" w:rsidRDefault="00941E20" w:rsidP="00817E9B">
            <w:pPr>
              <w:rPr>
                <w:sz w:val="19"/>
                <w:szCs w:val="19"/>
              </w:rPr>
            </w:pPr>
          </w:p>
        </w:tc>
        <w:tc>
          <w:tcPr>
            <w:tcW w:w="540" w:type="dxa"/>
            <w:tcBorders>
              <w:right w:val="single" w:sz="8" w:space="0" w:color="auto"/>
            </w:tcBorders>
            <w:vAlign w:val="bottom"/>
          </w:tcPr>
          <w:p w14:paraId="1252B39A" w14:textId="77777777" w:rsidR="00941E20" w:rsidRDefault="00941E20" w:rsidP="00817E9B">
            <w:pPr>
              <w:rPr>
                <w:sz w:val="19"/>
                <w:szCs w:val="19"/>
              </w:rPr>
            </w:pPr>
          </w:p>
        </w:tc>
        <w:tc>
          <w:tcPr>
            <w:tcW w:w="2280" w:type="dxa"/>
            <w:tcBorders>
              <w:right w:val="single" w:sz="8" w:space="0" w:color="auto"/>
            </w:tcBorders>
            <w:vAlign w:val="bottom"/>
          </w:tcPr>
          <w:p w14:paraId="09C0E115"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478796B4" w14:textId="77777777" w:rsidR="00941E20" w:rsidRDefault="00941E20" w:rsidP="00817E9B">
            <w:pPr>
              <w:rPr>
                <w:sz w:val="19"/>
                <w:szCs w:val="19"/>
              </w:rPr>
            </w:pPr>
          </w:p>
        </w:tc>
        <w:tc>
          <w:tcPr>
            <w:tcW w:w="1440" w:type="dxa"/>
            <w:tcBorders>
              <w:right w:val="single" w:sz="8" w:space="0" w:color="auto"/>
            </w:tcBorders>
            <w:vAlign w:val="bottom"/>
          </w:tcPr>
          <w:p w14:paraId="37AD5A72" w14:textId="77777777" w:rsidR="00941E20" w:rsidRDefault="00941E20" w:rsidP="00817E9B">
            <w:pPr>
              <w:rPr>
                <w:sz w:val="19"/>
                <w:szCs w:val="19"/>
              </w:rPr>
            </w:pPr>
          </w:p>
        </w:tc>
        <w:tc>
          <w:tcPr>
            <w:tcW w:w="1440" w:type="dxa"/>
            <w:tcBorders>
              <w:right w:val="single" w:sz="8" w:space="0" w:color="auto"/>
            </w:tcBorders>
            <w:vAlign w:val="bottom"/>
          </w:tcPr>
          <w:p w14:paraId="1073A634" w14:textId="77777777" w:rsidR="00941E20" w:rsidRDefault="00941E20" w:rsidP="00817E9B">
            <w:pPr>
              <w:rPr>
                <w:sz w:val="19"/>
                <w:szCs w:val="19"/>
              </w:rPr>
            </w:pPr>
          </w:p>
        </w:tc>
      </w:tr>
      <w:tr w:rsidR="00941E20" w14:paraId="31665BC3" w14:textId="77777777" w:rsidTr="00817E9B">
        <w:trPr>
          <w:trHeight w:val="218"/>
        </w:trPr>
        <w:tc>
          <w:tcPr>
            <w:tcW w:w="2300" w:type="dxa"/>
            <w:gridSpan w:val="2"/>
            <w:tcBorders>
              <w:left w:val="single" w:sz="8" w:space="0" w:color="auto"/>
              <w:bottom w:val="single" w:sz="8" w:space="0" w:color="auto"/>
              <w:right w:val="single" w:sz="8" w:space="0" w:color="auto"/>
            </w:tcBorders>
            <w:vAlign w:val="bottom"/>
          </w:tcPr>
          <w:p w14:paraId="215172B2" w14:textId="77777777" w:rsidR="00941E20" w:rsidRDefault="00941E20" w:rsidP="00817E9B">
            <w:pPr>
              <w:ind w:left="40"/>
              <w:rPr>
                <w:sz w:val="20"/>
                <w:szCs w:val="20"/>
              </w:rPr>
            </w:pPr>
            <w:r>
              <w:rPr>
                <w:rFonts w:ascii="Arial" w:eastAsia="Arial" w:hAnsi="Arial" w:cs="Arial"/>
                <w:sz w:val="16"/>
                <w:szCs w:val="16"/>
              </w:rPr>
              <w:t>Tudor Stefanelli 219 +29m</w:t>
            </w:r>
          </w:p>
        </w:tc>
        <w:tc>
          <w:tcPr>
            <w:tcW w:w="940" w:type="dxa"/>
            <w:tcBorders>
              <w:bottom w:val="single" w:sz="8" w:space="0" w:color="auto"/>
              <w:right w:val="single" w:sz="8" w:space="0" w:color="auto"/>
            </w:tcBorders>
            <w:vAlign w:val="bottom"/>
          </w:tcPr>
          <w:p w14:paraId="4CA9D740" w14:textId="77777777" w:rsidR="00941E20" w:rsidRDefault="00941E20" w:rsidP="00817E9B">
            <w:pPr>
              <w:rPr>
                <w:sz w:val="18"/>
                <w:szCs w:val="18"/>
              </w:rPr>
            </w:pPr>
          </w:p>
        </w:tc>
        <w:tc>
          <w:tcPr>
            <w:tcW w:w="880" w:type="dxa"/>
            <w:tcBorders>
              <w:bottom w:val="single" w:sz="8" w:space="0" w:color="auto"/>
            </w:tcBorders>
            <w:vAlign w:val="bottom"/>
          </w:tcPr>
          <w:p w14:paraId="2AB3A21F"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85F3A01"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84121CB"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5BA0BAA"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0D5E44F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48860C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EF613E7" w14:textId="77777777" w:rsidR="00941E20" w:rsidRDefault="00941E20" w:rsidP="00817E9B">
            <w:pPr>
              <w:rPr>
                <w:sz w:val="18"/>
                <w:szCs w:val="18"/>
              </w:rPr>
            </w:pPr>
          </w:p>
        </w:tc>
      </w:tr>
      <w:tr w:rsidR="00941E20" w14:paraId="6522A911" w14:textId="77777777" w:rsidTr="00817E9B">
        <w:trPr>
          <w:trHeight w:val="232"/>
        </w:trPr>
        <w:tc>
          <w:tcPr>
            <w:tcW w:w="2300" w:type="dxa"/>
            <w:gridSpan w:val="2"/>
            <w:tcBorders>
              <w:left w:val="single" w:sz="8" w:space="0" w:color="auto"/>
              <w:right w:val="single" w:sz="8" w:space="0" w:color="auto"/>
            </w:tcBorders>
            <w:vAlign w:val="bottom"/>
          </w:tcPr>
          <w:p w14:paraId="3EDB0F52" w14:textId="77777777" w:rsidR="00941E20" w:rsidRDefault="00941E20" w:rsidP="00817E9B">
            <w:pPr>
              <w:ind w:left="40"/>
              <w:rPr>
                <w:sz w:val="20"/>
                <w:szCs w:val="20"/>
              </w:rPr>
            </w:pPr>
            <w:r>
              <w:rPr>
                <w:rFonts w:ascii="Arial" w:eastAsia="Arial" w:hAnsi="Arial" w:cs="Arial"/>
                <w:sz w:val="16"/>
                <w:szCs w:val="16"/>
              </w:rPr>
              <w:t>Conducta ptr  alimentare</w:t>
            </w:r>
          </w:p>
        </w:tc>
        <w:tc>
          <w:tcPr>
            <w:tcW w:w="940" w:type="dxa"/>
            <w:tcBorders>
              <w:right w:val="single" w:sz="8" w:space="0" w:color="auto"/>
            </w:tcBorders>
            <w:vAlign w:val="bottom"/>
          </w:tcPr>
          <w:p w14:paraId="74E7A191" w14:textId="77777777" w:rsidR="00941E20" w:rsidRDefault="00941E20" w:rsidP="00817E9B">
            <w:pPr>
              <w:ind w:left="20"/>
              <w:rPr>
                <w:sz w:val="20"/>
                <w:szCs w:val="20"/>
              </w:rPr>
            </w:pPr>
            <w:r>
              <w:rPr>
                <w:rFonts w:ascii="Arial" w:eastAsia="Arial" w:hAnsi="Arial" w:cs="Arial"/>
                <w:sz w:val="16"/>
                <w:szCs w:val="16"/>
              </w:rPr>
              <w:t>3383</w:t>
            </w:r>
          </w:p>
        </w:tc>
        <w:tc>
          <w:tcPr>
            <w:tcW w:w="880" w:type="dxa"/>
            <w:vAlign w:val="bottom"/>
          </w:tcPr>
          <w:p w14:paraId="752E1D47"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05261253"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2099B26D"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35EC2E2"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567364A"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39A74BA" w14:textId="77777777" w:rsidR="00941E20" w:rsidRDefault="00941E20" w:rsidP="00817E9B">
            <w:pPr>
              <w:jc w:val="right"/>
              <w:rPr>
                <w:sz w:val="20"/>
                <w:szCs w:val="20"/>
              </w:rPr>
            </w:pPr>
            <w:r>
              <w:rPr>
                <w:rFonts w:ascii="Arial" w:eastAsia="Arial" w:hAnsi="Arial" w:cs="Arial"/>
                <w:sz w:val="16"/>
                <w:szCs w:val="16"/>
              </w:rPr>
              <w:t>63.312,00</w:t>
            </w:r>
          </w:p>
        </w:tc>
        <w:tc>
          <w:tcPr>
            <w:tcW w:w="1440" w:type="dxa"/>
            <w:tcBorders>
              <w:right w:val="single" w:sz="8" w:space="0" w:color="auto"/>
            </w:tcBorders>
            <w:vAlign w:val="bottom"/>
          </w:tcPr>
          <w:p w14:paraId="577CADC1" w14:textId="77777777" w:rsidR="00941E20" w:rsidRDefault="00941E20" w:rsidP="00817E9B">
            <w:pPr>
              <w:jc w:val="right"/>
              <w:rPr>
                <w:sz w:val="20"/>
                <w:szCs w:val="20"/>
              </w:rPr>
            </w:pPr>
            <w:r>
              <w:rPr>
                <w:rFonts w:ascii="Arial" w:eastAsia="Arial" w:hAnsi="Arial" w:cs="Arial"/>
                <w:sz w:val="16"/>
                <w:szCs w:val="16"/>
              </w:rPr>
              <w:t>63.312,00</w:t>
            </w:r>
          </w:p>
        </w:tc>
      </w:tr>
      <w:tr w:rsidR="00941E20" w14:paraId="2DB1C87D" w14:textId="77777777" w:rsidTr="00817E9B">
        <w:trPr>
          <w:trHeight w:val="225"/>
        </w:trPr>
        <w:tc>
          <w:tcPr>
            <w:tcW w:w="2300" w:type="dxa"/>
            <w:gridSpan w:val="2"/>
            <w:tcBorders>
              <w:left w:val="single" w:sz="8" w:space="0" w:color="auto"/>
              <w:right w:val="single" w:sz="8" w:space="0" w:color="auto"/>
            </w:tcBorders>
            <w:vAlign w:val="bottom"/>
          </w:tcPr>
          <w:p w14:paraId="7DBCD6DA" w14:textId="77777777" w:rsidR="00941E20" w:rsidRDefault="00941E20" w:rsidP="00817E9B">
            <w:pPr>
              <w:ind w:left="40"/>
              <w:rPr>
                <w:sz w:val="20"/>
                <w:szCs w:val="20"/>
              </w:rPr>
            </w:pPr>
            <w:r>
              <w:rPr>
                <w:rFonts w:ascii="Arial" w:eastAsia="Arial" w:hAnsi="Arial" w:cs="Arial"/>
                <w:sz w:val="16"/>
                <w:szCs w:val="16"/>
              </w:rPr>
              <w:t>cu apa  str Ion Stefureac</w:t>
            </w:r>
          </w:p>
        </w:tc>
        <w:tc>
          <w:tcPr>
            <w:tcW w:w="940" w:type="dxa"/>
            <w:tcBorders>
              <w:right w:val="single" w:sz="8" w:space="0" w:color="auto"/>
            </w:tcBorders>
            <w:vAlign w:val="bottom"/>
          </w:tcPr>
          <w:p w14:paraId="508B55B1" w14:textId="77777777" w:rsidR="00941E20" w:rsidRDefault="00941E20" w:rsidP="00817E9B">
            <w:pPr>
              <w:rPr>
                <w:sz w:val="19"/>
                <w:szCs w:val="19"/>
              </w:rPr>
            </w:pPr>
          </w:p>
        </w:tc>
        <w:tc>
          <w:tcPr>
            <w:tcW w:w="880" w:type="dxa"/>
            <w:vAlign w:val="bottom"/>
          </w:tcPr>
          <w:p w14:paraId="0C6341BE" w14:textId="77777777" w:rsidR="00941E20" w:rsidRDefault="00941E20" w:rsidP="00817E9B">
            <w:pPr>
              <w:rPr>
                <w:sz w:val="19"/>
                <w:szCs w:val="19"/>
              </w:rPr>
            </w:pPr>
          </w:p>
        </w:tc>
        <w:tc>
          <w:tcPr>
            <w:tcW w:w="120" w:type="dxa"/>
            <w:tcBorders>
              <w:right w:val="single" w:sz="8" w:space="0" w:color="auto"/>
            </w:tcBorders>
            <w:vAlign w:val="bottom"/>
          </w:tcPr>
          <w:p w14:paraId="56DDD2B7" w14:textId="77777777" w:rsidR="00941E20" w:rsidRDefault="00941E20" w:rsidP="00817E9B">
            <w:pPr>
              <w:rPr>
                <w:sz w:val="19"/>
                <w:szCs w:val="19"/>
              </w:rPr>
            </w:pPr>
          </w:p>
        </w:tc>
        <w:tc>
          <w:tcPr>
            <w:tcW w:w="540" w:type="dxa"/>
            <w:tcBorders>
              <w:right w:val="single" w:sz="8" w:space="0" w:color="auto"/>
            </w:tcBorders>
            <w:vAlign w:val="bottom"/>
          </w:tcPr>
          <w:p w14:paraId="16E99545" w14:textId="77777777" w:rsidR="00941E20" w:rsidRDefault="00941E20" w:rsidP="00817E9B">
            <w:pPr>
              <w:rPr>
                <w:sz w:val="19"/>
                <w:szCs w:val="19"/>
              </w:rPr>
            </w:pPr>
          </w:p>
        </w:tc>
        <w:tc>
          <w:tcPr>
            <w:tcW w:w="2280" w:type="dxa"/>
            <w:tcBorders>
              <w:right w:val="single" w:sz="8" w:space="0" w:color="auto"/>
            </w:tcBorders>
            <w:vAlign w:val="bottom"/>
          </w:tcPr>
          <w:p w14:paraId="1A1022EE"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7818B40A" w14:textId="77777777" w:rsidR="00941E20" w:rsidRDefault="00941E20" w:rsidP="00817E9B">
            <w:pPr>
              <w:rPr>
                <w:sz w:val="19"/>
                <w:szCs w:val="19"/>
              </w:rPr>
            </w:pPr>
          </w:p>
        </w:tc>
        <w:tc>
          <w:tcPr>
            <w:tcW w:w="1440" w:type="dxa"/>
            <w:tcBorders>
              <w:right w:val="single" w:sz="8" w:space="0" w:color="auto"/>
            </w:tcBorders>
            <w:vAlign w:val="bottom"/>
          </w:tcPr>
          <w:p w14:paraId="66BFCA95" w14:textId="77777777" w:rsidR="00941E20" w:rsidRDefault="00941E20" w:rsidP="00817E9B">
            <w:pPr>
              <w:rPr>
                <w:sz w:val="19"/>
                <w:szCs w:val="19"/>
              </w:rPr>
            </w:pPr>
          </w:p>
        </w:tc>
        <w:tc>
          <w:tcPr>
            <w:tcW w:w="1440" w:type="dxa"/>
            <w:tcBorders>
              <w:right w:val="single" w:sz="8" w:space="0" w:color="auto"/>
            </w:tcBorders>
            <w:vAlign w:val="bottom"/>
          </w:tcPr>
          <w:p w14:paraId="66CBA625" w14:textId="77777777" w:rsidR="00941E20" w:rsidRDefault="00941E20" w:rsidP="00817E9B">
            <w:pPr>
              <w:rPr>
                <w:sz w:val="19"/>
                <w:szCs w:val="19"/>
              </w:rPr>
            </w:pPr>
          </w:p>
        </w:tc>
      </w:tr>
      <w:tr w:rsidR="00941E20" w14:paraId="7B52E677" w14:textId="77777777" w:rsidTr="00817E9B">
        <w:trPr>
          <w:trHeight w:val="218"/>
        </w:trPr>
        <w:tc>
          <w:tcPr>
            <w:tcW w:w="1400" w:type="dxa"/>
            <w:tcBorders>
              <w:left w:val="single" w:sz="8" w:space="0" w:color="auto"/>
              <w:bottom w:val="single" w:sz="8" w:space="0" w:color="auto"/>
            </w:tcBorders>
            <w:vAlign w:val="bottom"/>
          </w:tcPr>
          <w:p w14:paraId="18651E3B" w14:textId="77777777" w:rsidR="00941E20" w:rsidRDefault="00941E20" w:rsidP="00817E9B">
            <w:pPr>
              <w:ind w:left="40"/>
              <w:rPr>
                <w:sz w:val="20"/>
                <w:szCs w:val="20"/>
              </w:rPr>
            </w:pPr>
            <w:r>
              <w:rPr>
                <w:rFonts w:ascii="Arial" w:eastAsia="Arial" w:hAnsi="Arial" w:cs="Arial"/>
                <w:sz w:val="16"/>
                <w:szCs w:val="16"/>
              </w:rPr>
              <w:t>175m</w:t>
            </w:r>
          </w:p>
        </w:tc>
        <w:tc>
          <w:tcPr>
            <w:tcW w:w="900" w:type="dxa"/>
            <w:tcBorders>
              <w:bottom w:val="single" w:sz="8" w:space="0" w:color="auto"/>
              <w:right w:val="single" w:sz="8" w:space="0" w:color="auto"/>
            </w:tcBorders>
            <w:vAlign w:val="bottom"/>
          </w:tcPr>
          <w:p w14:paraId="7A458776"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586AA563" w14:textId="77777777" w:rsidR="00941E20" w:rsidRDefault="00941E20" w:rsidP="00817E9B">
            <w:pPr>
              <w:rPr>
                <w:sz w:val="18"/>
                <w:szCs w:val="18"/>
              </w:rPr>
            </w:pPr>
          </w:p>
        </w:tc>
        <w:tc>
          <w:tcPr>
            <w:tcW w:w="880" w:type="dxa"/>
            <w:tcBorders>
              <w:bottom w:val="single" w:sz="8" w:space="0" w:color="auto"/>
            </w:tcBorders>
            <w:vAlign w:val="bottom"/>
          </w:tcPr>
          <w:p w14:paraId="0E57B9FC"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5686A50E"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676DFE2"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97793C1"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1B6C24D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ECEEC4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34B5044" w14:textId="77777777" w:rsidR="00941E20" w:rsidRDefault="00941E20" w:rsidP="00817E9B">
            <w:pPr>
              <w:rPr>
                <w:sz w:val="18"/>
                <w:szCs w:val="18"/>
              </w:rPr>
            </w:pPr>
          </w:p>
        </w:tc>
      </w:tr>
      <w:tr w:rsidR="00941E20" w14:paraId="3E740F83" w14:textId="77777777" w:rsidTr="00817E9B">
        <w:trPr>
          <w:trHeight w:val="232"/>
        </w:trPr>
        <w:tc>
          <w:tcPr>
            <w:tcW w:w="2300" w:type="dxa"/>
            <w:gridSpan w:val="2"/>
            <w:tcBorders>
              <w:left w:val="single" w:sz="8" w:space="0" w:color="auto"/>
              <w:right w:val="single" w:sz="8" w:space="0" w:color="auto"/>
            </w:tcBorders>
            <w:vAlign w:val="bottom"/>
          </w:tcPr>
          <w:p w14:paraId="3660520D" w14:textId="77777777" w:rsidR="00941E20" w:rsidRDefault="00941E20" w:rsidP="00817E9B">
            <w:pPr>
              <w:ind w:left="40"/>
              <w:rPr>
                <w:sz w:val="20"/>
                <w:szCs w:val="20"/>
              </w:rPr>
            </w:pPr>
            <w:r>
              <w:rPr>
                <w:rFonts w:ascii="Arial" w:eastAsia="Arial" w:hAnsi="Arial" w:cs="Arial"/>
                <w:sz w:val="16"/>
                <w:szCs w:val="16"/>
              </w:rPr>
              <w:t>Conducta ptr  alimentare</w:t>
            </w:r>
          </w:p>
        </w:tc>
        <w:tc>
          <w:tcPr>
            <w:tcW w:w="940" w:type="dxa"/>
            <w:tcBorders>
              <w:right w:val="single" w:sz="8" w:space="0" w:color="auto"/>
            </w:tcBorders>
            <w:vAlign w:val="bottom"/>
          </w:tcPr>
          <w:p w14:paraId="2838A001" w14:textId="77777777" w:rsidR="00941E20" w:rsidRDefault="00941E20" w:rsidP="00817E9B">
            <w:pPr>
              <w:ind w:left="20"/>
              <w:rPr>
                <w:sz w:val="20"/>
                <w:szCs w:val="20"/>
              </w:rPr>
            </w:pPr>
            <w:r>
              <w:rPr>
                <w:rFonts w:ascii="Arial" w:eastAsia="Arial" w:hAnsi="Arial" w:cs="Arial"/>
                <w:sz w:val="16"/>
                <w:szCs w:val="16"/>
              </w:rPr>
              <w:t>3382</w:t>
            </w:r>
          </w:p>
        </w:tc>
        <w:tc>
          <w:tcPr>
            <w:tcW w:w="880" w:type="dxa"/>
            <w:vAlign w:val="bottom"/>
          </w:tcPr>
          <w:p w14:paraId="1F5F13B1"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1D83322A"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4D2825F6"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8452AC2"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0860688"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0B54FC6" w14:textId="77777777" w:rsidR="00941E20" w:rsidRDefault="00941E20" w:rsidP="00817E9B">
            <w:pPr>
              <w:jc w:val="right"/>
              <w:rPr>
                <w:sz w:val="20"/>
                <w:szCs w:val="20"/>
              </w:rPr>
            </w:pPr>
            <w:r>
              <w:rPr>
                <w:rFonts w:ascii="Arial" w:eastAsia="Arial" w:hAnsi="Arial" w:cs="Arial"/>
                <w:sz w:val="16"/>
                <w:szCs w:val="16"/>
              </w:rPr>
              <w:t>61.430,00</w:t>
            </w:r>
          </w:p>
        </w:tc>
        <w:tc>
          <w:tcPr>
            <w:tcW w:w="1440" w:type="dxa"/>
            <w:tcBorders>
              <w:right w:val="single" w:sz="8" w:space="0" w:color="auto"/>
            </w:tcBorders>
            <w:vAlign w:val="bottom"/>
          </w:tcPr>
          <w:p w14:paraId="66C21387" w14:textId="77777777" w:rsidR="00941E20" w:rsidRDefault="00941E20" w:rsidP="00817E9B">
            <w:pPr>
              <w:jc w:val="right"/>
              <w:rPr>
                <w:sz w:val="20"/>
                <w:szCs w:val="20"/>
              </w:rPr>
            </w:pPr>
            <w:r>
              <w:rPr>
                <w:rFonts w:ascii="Arial" w:eastAsia="Arial" w:hAnsi="Arial" w:cs="Arial"/>
                <w:sz w:val="16"/>
                <w:szCs w:val="16"/>
              </w:rPr>
              <w:t>61.430,00</w:t>
            </w:r>
          </w:p>
        </w:tc>
      </w:tr>
      <w:tr w:rsidR="00941E20" w14:paraId="29970C13" w14:textId="77777777" w:rsidTr="00817E9B">
        <w:trPr>
          <w:trHeight w:val="218"/>
        </w:trPr>
        <w:tc>
          <w:tcPr>
            <w:tcW w:w="2300" w:type="dxa"/>
            <w:gridSpan w:val="2"/>
            <w:tcBorders>
              <w:left w:val="single" w:sz="8" w:space="0" w:color="auto"/>
              <w:bottom w:val="single" w:sz="8" w:space="0" w:color="auto"/>
              <w:right w:val="single" w:sz="8" w:space="0" w:color="auto"/>
            </w:tcBorders>
            <w:vAlign w:val="bottom"/>
          </w:tcPr>
          <w:p w14:paraId="0583FCE5" w14:textId="77777777" w:rsidR="00941E20" w:rsidRDefault="00941E20" w:rsidP="00817E9B">
            <w:pPr>
              <w:ind w:left="40"/>
              <w:rPr>
                <w:sz w:val="20"/>
                <w:szCs w:val="20"/>
              </w:rPr>
            </w:pPr>
            <w:r>
              <w:rPr>
                <w:rFonts w:ascii="Arial" w:eastAsia="Arial" w:hAnsi="Arial" w:cs="Arial"/>
                <w:sz w:val="16"/>
                <w:szCs w:val="16"/>
              </w:rPr>
              <w:t>cu apa  str Randinicii 179m</w:t>
            </w:r>
          </w:p>
        </w:tc>
        <w:tc>
          <w:tcPr>
            <w:tcW w:w="940" w:type="dxa"/>
            <w:tcBorders>
              <w:bottom w:val="single" w:sz="8" w:space="0" w:color="auto"/>
              <w:right w:val="single" w:sz="8" w:space="0" w:color="auto"/>
            </w:tcBorders>
            <w:vAlign w:val="bottom"/>
          </w:tcPr>
          <w:p w14:paraId="33898AAD" w14:textId="77777777" w:rsidR="00941E20" w:rsidRDefault="00941E20" w:rsidP="00817E9B">
            <w:pPr>
              <w:rPr>
                <w:sz w:val="18"/>
                <w:szCs w:val="18"/>
              </w:rPr>
            </w:pPr>
          </w:p>
        </w:tc>
        <w:tc>
          <w:tcPr>
            <w:tcW w:w="880" w:type="dxa"/>
            <w:tcBorders>
              <w:bottom w:val="single" w:sz="8" w:space="0" w:color="auto"/>
            </w:tcBorders>
            <w:vAlign w:val="bottom"/>
          </w:tcPr>
          <w:p w14:paraId="3E99CC24"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2D394AE2"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9FA96B9"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D74E9C8"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39398EC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0280CB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B7D8653" w14:textId="77777777" w:rsidR="00941E20" w:rsidRDefault="00941E20" w:rsidP="00817E9B">
            <w:pPr>
              <w:rPr>
                <w:sz w:val="18"/>
                <w:szCs w:val="18"/>
              </w:rPr>
            </w:pPr>
          </w:p>
        </w:tc>
      </w:tr>
      <w:tr w:rsidR="00941E20" w14:paraId="138649D1" w14:textId="77777777" w:rsidTr="00817E9B">
        <w:trPr>
          <w:trHeight w:val="232"/>
        </w:trPr>
        <w:tc>
          <w:tcPr>
            <w:tcW w:w="2300" w:type="dxa"/>
            <w:gridSpan w:val="2"/>
            <w:tcBorders>
              <w:left w:val="single" w:sz="8" w:space="0" w:color="auto"/>
              <w:right w:val="single" w:sz="8" w:space="0" w:color="auto"/>
            </w:tcBorders>
            <w:vAlign w:val="bottom"/>
          </w:tcPr>
          <w:p w14:paraId="22B6FA4A" w14:textId="77777777" w:rsidR="00941E20" w:rsidRDefault="00941E20" w:rsidP="00817E9B">
            <w:pPr>
              <w:ind w:left="40"/>
              <w:rPr>
                <w:sz w:val="20"/>
                <w:szCs w:val="20"/>
              </w:rPr>
            </w:pPr>
            <w:r>
              <w:rPr>
                <w:rFonts w:ascii="Arial" w:eastAsia="Arial" w:hAnsi="Arial" w:cs="Arial"/>
                <w:sz w:val="16"/>
                <w:szCs w:val="16"/>
              </w:rPr>
              <w:t>Conducta ptr alimentare cu</w:t>
            </w:r>
          </w:p>
        </w:tc>
        <w:tc>
          <w:tcPr>
            <w:tcW w:w="940" w:type="dxa"/>
            <w:tcBorders>
              <w:right w:val="single" w:sz="8" w:space="0" w:color="auto"/>
            </w:tcBorders>
            <w:vAlign w:val="bottom"/>
          </w:tcPr>
          <w:p w14:paraId="60ACA400" w14:textId="77777777" w:rsidR="00941E20" w:rsidRDefault="00941E20" w:rsidP="00817E9B">
            <w:pPr>
              <w:ind w:left="20"/>
              <w:rPr>
                <w:sz w:val="20"/>
                <w:szCs w:val="20"/>
              </w:rPr>
            </w:pPr>
            <w:r>
              <w:rPr>
                <w:rFonts w:ascii="Arial" w:eastAsia="Arial" w:hAnsi="Arial" w:cs="Arial"/>
                <w:sz w:val="16"/>
                <w:szCs w:val="16"/>
              </w:rPr>
              <w:t>3381</w:t>
            </w:r>
          </w:p>
        </w:tc>
        <w:tc>
          <w:tcPr>
            <w:tcW w:w="880" w:type="dxa"/>
            <w:vAlign w:val="bottom"/>
          </w:tcPr>
          <w:p w14:paraId="5A1C79E7"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117D6DF6"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13F01E15"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DBEC971"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1B42EEA3"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1C99CFB" w14:textId="77777777" w:rsidR="00941E20" w:rsidRDefault="00941E20" w:rsidP="00817E9B">
            <w:pPr>
              <w:jc w:val="right"/>
              <w:rPr>
                <w:sz w:val="20"/>
                <w:szCs w:val="20"/>
              </w:rPr>
            </w:pPr>
            <w:r>
              <w:rPr>
                <w:rFonts w:ascii="Arial" w:eastAsia="Arial" w:hAnsi="Arial" w:cs="Arial"/>
                <w:sz w:val="16"/>
                <w:szCs w:val="16"/>
              </w:rPr>
              <w:t>109.444,00</w:t>
            </w:r>
          </w:p>
        </w:tc>
        <w:tc>
          <w:tcPr>
            <w:tcW w:w="1440" w:type="dxa"/>
            <w:tcBorders>
              <w:right w:val="single" w:sz="8" w:space="0" w:color="auto"/>
            </w:tcBorders>
            <w:vAlign w:val="bottom"/>
          </w:tcPr>
          <w:p w14:paraId="5E984B1C" w14:textId="77777777" w:rsidR="00941E20" w:rsidRDefault="00941E20" w:rsidP="00817E9B">
            <w:pPr>
              <w:jc w:val="right"/>
              <w:rPr>
                <w:sz w:val="20"/>
                <w:szCs w:val="20"/>
              </w:rPr>
            </w:pPr>
            <w:r>
              <w:rPr>
                <w:rFonts w:ascii="Arial" w:eastAsia="Arial" w:hAnsi="Arial" w:cs="Arial"/>
                <w:sz w:val="16"/>
                <w:szCs w:val="16"/>
              </w:rPr>
              <w:t>109.444,00</w:t>
            </w:r>
          </w:p>
        </w:tc>
      </w:tr>
      <w:tr w:rsidR="00941E20" w14:paraId="137E581F" w14:textId="77777777" w:rsidTr="00817E9B">
        <w:trPr>
          <w:trHeight w:val="218"/>
        </w:trPr>
        <w:tc>
          <w:tcPr>
            <w:tcW w:w="2300" w:type="dxa"/>
            <w:gridSpan w:val="2"/>
            <w:tcBorders>
              <w:left w:val="single" w:sz="8" w:space="0" w:color="auto"/>
              <w:bottom w:val="single" w:sz="8" w:space="0" w:color="auto"/>
              <w:right w:val="single" w:sz="8" w:space="0" w:color="auto"/>
            </w:tcBorders>
            <w:vAlign w:val="bottom"/>
          </w:tcPr>
          <w:p w14:paraId="21CA85D5" w14:textId="77777777" w:rsidR="00941E20" w:rsidRDefault="00941E20" w:rsidP="00817E9B">
            <w:pPr>
              <w:ind w:left="40"/>
              <w:rPr>
                <w:sz w:val="20"/>
                <w:szCs w:val="20"/>
              </w:rPr>
            </w:pPr>
            <w:r>
              <w:rPr>
                <w:rFonts w:ascii="Arial" w:eastAsia="Arial" w:hAnsi="Arial" w:cs="Arial"/>
                <w:sz w:val="16"/>
                <w:szCs w:val="16"/>
              </w:rPr>
              <w:t>apa  str  Liceului 144m</w:t>
            </w:r>
          </w:p>
        </w:tc>
        <w:tc>
          <w:tcPr>
            <w:tcW w:w="940" w:type="dxa"/>
            <w:tcBorders>
              <w:bottom w:val="single" w:sz="8" w:space="0" w:color="auto"/>
              <w:right w:val="single" w:sz="8" w:space="0" w:color="auto"/>
            </w:tcBorders>
            <w:vAlign w:val="bottom"/>
          </w:tcPr>
          <w:p w14:paraId="717D0AFA" w14:textId="77777777" w:rsidR="00941E20" w:rsidRDefault="00941E20" w:rsidP="00817E9B">
            <w:pPr>
              <w:rPr>
                <w:sz w:val="18"/>
                <w:szCs w:val="18"/>
              </w:rPr>
            </w:pPr>
          </w:p>
        </w:tc>
        <w:tc>
          <w:tcPr>
            <w:tcW w:w="880" w:type="dxa"/>
            <w:tcBorders>
              <w:bottom w:val="single" w:sz="8" w:space="0" w:color="auto"/>
            </w:tcBorders>
            <w:vAlign w:val="bottom"/>
          </w:tcPr>
          <w:p w14:paraId="651B076A"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58F84B3E"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86B6C47"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C25C911"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309F72E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0071C8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BDEF588" w14:textId="77777777" w:rsidR="00941E20" w:rsidRDefault="00941E20" w:rsidP="00817E9B">
            <w:pPr>
              <w:rPr>
                <w:sz w:val="18"/>
                <w:szCs w:val="18"/>
              </w:rPr>
            </w:pPr>
          </w:p>
        </w:tc>
      </w:tr>
      <w:tr w:rsidR="00941E20" w14:paraId="42214955" w14:textId="77777777" w:rsidTr="00817E9B">
        <w:trPr>
          <w:trHeight w:val="232"/>
        </w:trPr>
        <w:tc>
          <w:tcPr>
            <w:tcW w:w="2300" w:type="dxa"/>
            <w:gridSpan w:val="2"/>
            <w:tcBorders>
              <w:left w:val="single" w:sz="8" w:space="0" w:color="auto"/>
              <w:right w:val="single" w:sz="8" w:space="0" w:color="auto"/>
            </w:tcBorders>
            <w:vAlign w:val="bottom"/>
          </w:tcPr>
          <w:p w14:paraId="71075E72" w14:textId="77777777" w:rsidR="00941E20" w:rsidRDefault="00941E20" w:rsidP="00817E9B">
            <w:pPr>
              <w:ind w:left="40"/>
              <w:rPr>
                <w:sz w:val="20"/>
                <w:szCs w:val="20"/>
              </w:rPr>
            </w:pPr>
            <w:r>
              <w:rPr>
                <w:rFonts w:ascii="Arial" w:eastAsia="Arial" w:hAnsi="Arial" w:cs="Arial"/>
                <w:sz w:val="16"/>
                <w:szCs w:val="16"/>
              </w:rPr>
              <w:t>Conducta ptr alimentare cu</w:t>
            </w:r>
          </w:p>
        </w:tc>
        <w:tc>
          <w:tcPr>
            <w:tcW w:w="940" w:type="dxa"/>
            <w:tcBorders>
              <w:right w:val="single" w:sz="8" w:space="0" w:color="auto"/>
            </w:tcBorders>
            <w:vAlign w:val="bottom"/>
          </w:tcPr>
          <w:p w14:paraId="42BF3CAA" w14:textId="77777777" w:rsidR="00941E20" w:rsidRDefault="00941E20" w:rsidP="00817E9B">
            <w:pPr>
              <w:ind w:left="20"/>
              <w:rPr>
                <w:sz w:val="20"/>
                <w:szCs w:val="20"/>
              </w:rPr>
            </w:pPr>
            <w:r>
              <w:rPr>
                <w:rFonts w:ascii="Arial" w:eastAsia="Arial" w:hAnsi="Arial" w:cs="Arial"/>
                <w:sz w:val="16"/>
                <w:szCs w:val="16"/>
              </w:rPr>
              <w:t>3396</w:t>
            </w:r>
          </w:p>
        </w:tc>
        <w:tc>
          <w:tcPr>
            <w:tcW w:w="880" w:type="dxa"/>
            <w:vAlign w:val="bottom"/>
          </w:tcPr>
          <w:p w14:paraId="3D872C56"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05BCAC46"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3229A26B"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248A410"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7CAAE57"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58EFFBE" w14:textId="77777777" w:rsidR="00941E20" w:rsidRDefault="00941E20" w:rsidP="00817E9B">
            <w:pPr>
              <w:jc w:val="right"/>
              <w:rPr>
                <w:sz w:val="20"/>
                <w:szCs w:val="20"/>
              </w:rPr>
            </w:pPr>
            <w:r>
              <w:rPr>
                <w:rFonts w:ascii="Arial" w:eastAsia="Arial" w:hAnsi="Arial" w:cs="Arial"/>
                <w:sz w:val="16"/>
                <w:szCs w:val="16"/>
              </w:rPr>
              <w:t>107.606,00</w:t>
            </w:r>
          </w:p>
        </w:tc>
        <w:tc>
          <w:tcPr>
            <w:tcW w:w="1440" w:type="dxa"/>
            <w:tcBorders>
              <w:right w:val="single" w:sz="8" w:space="0" w:color="auto"/>
            </w:tcBorders>
            <w:vAlign w:val="bottom"/>
          </w:tcPr>
          <w:p w14:paraId="09F61F74" w14:textId="77777777" w:rsidR="00941E20" w:rsidRDefault="00941E20" w:rsidP="00817E9B">
            <w:pPr>
              <w:jc w:val="right"/>
              <w:rPr>
                <w:sz w:val="20"/>
                <w:szCs w:val="20"/>
              </w:rPr>
            </w:pPr>
            <w:r>
              <w:rPr>
                <w:rFonts w:ascii="Arial" w:eastAsia="Arial" w:hAnsi="Arial" w:cs="Arial"/>
                <w:sz w:val="16"/>
                <w:szCs w:val="16"/>
              </w:rPr>
              <w:t>107.606,00</w:t>
            </w:r>
          </w:p>
        </w:tc>
      </w:tr>
      <w:tr w:rsidR="00941E20" w14:paraId="455ACAAA" w14:textId="77777777" w:rsidTr="00817E9B">
        <w:trPr>
          <w:trHeight w:val="218"/>
        </w:trPr>
        <w:tc>
          <w:tcPr>
            <w:tcW w:w="2300" w:type="dxa"/>
            <w:gridSpan w:val="2"/>
            <w:tcBorders>
              <w:left w:val="single" w:sz="8" w:space="0" w:color="auto"/>
              <w:bottom w:val="single" w:sz="8" w:space="0" w:color="auto"/>
              <w:right w:val="single" w:sz="8" w:space="0" w:color="auto"/>
            </w:tcBorders>
            <w:vAlign w:val="bottom"/>
          </w:tcPr>
          <w:p w14:paraId="12071175" w14:textId="77777777" w:rsidR="00941E20" w:rsidRDefault="00941E20" w:rsidP="00817E9B">
            <w:pPr>
              <w:ind w:left="40"/>
              <w:rPr>
                <w:sz w:val="20"/>
                <w:szCs w:val="20"/>
              </w:rPr>
            </w:pPr>
            <w:r>
              <w:rPr>
                <w:rFonts w:ascii="Arial" w:eastAsia="Arial" w:hAnsi="Arial" w:cs="Arial"/>
                <w:sz w:val="16"/>
                <w:szCs w:val="16"/>
              </w:rPr>
              <w:t>apa  str Alexandru Bogza</w:t>
            </w:r>
          </w:p>
        </w:tc>
        <w:tc>
          <w:tcPr>
            <w:tcW w:w="940" w:type="dxa"/>
            <w:tcBorders>
              <w:bottom w:val="single" w:sz="8" w:space="0" w:color="auto"/>
              <w:right w:val="single" w:sz="8" w:space="0" w:color="auto"/>
            </w:tcBorders>
            <w:vAlign w:val="bottom"/>
          </w:tcPr>
          <w:p w14:paraId="3435653C" w14:textId="77777777" w:rsidR="00941E20" w:rsidRDefault="00941E20" w:rsidP="00817E9B">
            <w:pPr>
              <w:rPr>
                <w:sz w:val="18"/>
                <w:szCs w:val="18"/>
              </w:rPr>
            </w:pPr>
          </w:p>
        </w:tc>
        <w:tc>
          <w:tcPr>
            <w:tcW w:w="880" w:type="dxa"/>
            <w:tcBorders>
              <w:bottom w:val="single" w:sz="8" w:space="0" w:color="auto"/>
            </w:tcBorders>
            <w:vAlign w:val="bottom"/>
          </w:tcPr>
          <w:p w14:paraId="7F797D51"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2C99A6A"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B35B671"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6A4D01D"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4BD0B1D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0426B2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F14A06A" w14:textId="77777777" w:rsidR="00941E20" w:rsidRDefault="00941E20" w:rsidP="00817E9B">
            <w:pPr>
              <w:rPr>
                <w:sz w:val="18"/>
                <w:szCs w:val="18"/>
              </w:rPr>
            </w:pPr>
          </w:p>
        </w:tc>
      </w:tr>
      <w:tr w:rsidR="00941E20" w14:paraId="2D90FC34" w14:textId="77777777" w:rsidTr="00817E9B">
        <w:trPr>
          <w:trHeight w:val="232"/>
        </w:trPr>
        <w:tc>
          <w:tcPr>
            <w:tcW w:w="2300" w:type="dxa"/>
            <w:gridSpan w:val="2"/>
            <w:tcBorders>
              <w:left w:val="single" w:sz="8" w:space="0" w:color="auto"/>
              <w:right w:val="single" w:sz="8" w:space="0" w:color="auto"/>
            </w:tcBorders>
            <w:vAlign w:val="bottom"/>
          </w:tcPr>
          <w:p w14:paraId="471DB286" w14:textId="77777777" w:rsidR="00941E20" w:rsidRDefault="00941E20" w:rsidP="00817E9B">
            <w:pPr>
              <w:ind w:left="40"/>
              <w:rPr>
                <w:sz w:val="20"/>
                <w:szCs w:val="20"/>
              </w:rPr>
            </w:pPr>
            <w:r>
              <w:rPr>
                <w:rFonts w:ascii="Arial" w:eastAsia="Arial" w:hAnsi="Arial" w:cs="Arial"/>
                <w:sz w:val="16"/>
                <w:szCs w:val="16"/>
              </w:rPr>
              <w:t>Conducta ptr alimentare cu</w:t>
            </w:r>
          </w:p>
        </w:tc>
        <w:tc>
          <w:tcPr>
            <w:tcW w:w="940" w:type="dxa"/>
            <w:tcBorders>
              <w:right w:val="single" w:sz="8" w:space="0" w:color="auto"/>
            </w:tcBorders>
            <w:vAlign w:val="bottom"/>
          </w:tcPr>
          <w:p w14:paraId="5956A58E" w14:textId="77777777" w:rsidR="00941E20" w:rsidRDefault="00941E20" w:rsidP="00817E9B">
            <w:pPr>
              <w:ind w:left="20"/>
              <w:rPr>
                <w:sz w:val="20"/>
                <w:szCs w:val="20"/>
              </w:rPr>
            </w:pPr>
            <w:r>
              <w:rPr>
                <w:rFonts w:ascii="Arial" w:eastAsia="Arial" w:hAnsi="Arial" w:cs="Arial"/>
                <w:sz w:val="16"/>
                <w:szCs w:val="16"/>
              </w:rPr>
              <w:t>3371</w:t>
            </w:r>
          </w:p>
        </w:tc>
        <w:tc>
          <w:tcPr>
            <w:tcW w:w="880" w:type="dxa"/>
            <w:vAlign w:val="bottom"/>
          </w:tcPr>
          <w:p w14:paraId="6C1A217C"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41837746"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6B83A18D"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3D9985B"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DB6B7E5"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5B9A80E" w14:textId="77777777" w:rsidR="00941E20" w:rsidRDefault="00941E20" w:rsidP="00817E9B">
            <w:pPr>
              <w:jc w:val="right"/>
              <w:rPr>
                <w:sz w:val="20"/>
                <w:szCs w:val="20"/>
              </w:rPr>
            </w:pPr>
            <w:r>
              <w:rPr>
                <w:rFonts w:ascii="Arial" w:eastAsia="Arial" w:hAnsi="Arial" w:cs="Arial"/>
                <w:sz w:val="16"/>
                <w:szCs w:val="16"/>
              </w:rPr>
              <w:t>303.183,60</w:t>
            </w:r>
          </w:p>
        </w:tc>
        <w:tc>
          <w:tcPr>
            <w:tcW w:w="1440" w:type="dxa"/>
            <w:tcBorders>
              <w:right w:val="single" w:sz="8" w:space="0" w:color="auto"/>
            </w:tcBorders>
            <w:vAlign w:val="bottom"/>
          </w:tcPr>
          <w:p w14:paraId="5E70EF16" w14:textId="77777777" w:rsidR="00941E20" w:rsidRDefault="00941E20" w:rsidP="00817E9B">
            <w:pPr>
              <w:jc w:val="right"/>
              <w:rPr>
                <w:sz w:val="20"/>
                <w:szCs w:val="20"/>
              </w:rPr>
            </w:pPr>
            <w:r>
              <w:rPr>
                <w:rFonts w:ascii="Arial" w:eastAsia="Arial" w:hAnsi="Arial" w:cs="Arial"/>
                <w:sz w:val="16"/>
                <w:szCs w:val="16"/>
              </w:rPr>
              <w:t>303.183,60</w:t>
            </w:r>
          </w:p>
        </w:tc>
      </w:tr>
      <w:tr w:rsidR="00941E20" w14:paraId="1562CEF6" w14:textId="77777777" w:rsidTr="00817E9B">
        <w:trPr>
          <w:trHeight w:val="218"/>
        </w:trPr>
        <w:tc>
          <w:tcPr>
            <w:tcW w:w="2300" w:type="dxa"/>
            <w:gridSpan w:val="2"/>
            <w:tcBorders>
              <w:left w:val="single" w:sz="8" w:space="0" w:color="auto"/>
              <w:bottom w:val="single" w:sz="8" w:space="0" w:color="auto"/>
              <w:right w:val="single" w:sz="8" w:space="0" w:color="auto"/>
            </w:tcBorders>
            <w:vAlign w:val="bottom"/>
          </w:tcPr>
          <w:p w14:paraId="2E282F3C" w14:textId="77777777" w:rsidR="00941E20" w:rsidRDefault="00941E20" w:rsidP="00817E9B">
            <w:pPr>
              <w:ind w:left="40"/>
              <w:rPr>
                <w:sz w:val="20"/>
                <w:szCs w:val="20"/>
              </w:rPr>
            </w:pPr>
            <w:r>
              <w:rPr>
                <w:rFonts w:ascii="Arial" w:eastAsia="Arial" w:hAnsi="Arial" w:cs="Arial"/>
                <w:sz w:val="16"/>
                <w:szCs w:val="16"/>
              </w:rPr>
              <w:t>apa  str Bradului 787m</w:t>
            </w:r>
          </w:p>
        </w:tc>
        <w:tc>
          <w:tcPr>
            <w:tcW w:w="940" w:type="dxa"/>
            <w:tcBorders>
              <w:bottom w:val="single" w:sz="8" w:space="0" w:color="auto"/>
              <w:right w:val="single" w:sz="8" w:space="0" w:color="auto"/>
            </w:tcBorders>
            <w:vAlign w:val="bottom"/>
          </w:tcPr>
          <w:p w14:paraId="56A8CA31" w14:textId="77777777" w:rsidR="00941E20" w:rsidRDefault="00941E20" w:rsidP="00817E9B">
            <w:pPr>
              <w:rPr>
                <w:sz w:val="18"/>
                <w:szCs w:val="18"/>
              </w:rPr>
            </w:pPr>
          </w:p>
        </w:tc>
        <w:tc>
          <w:tcPr>
            <w:tcW w:w="880" w:type="dxa"/>
            <w:tcBorders>
              <w:bottom w:val="single" w:sz="8" w:space="0" w:color="auto"/>
            </w:tcBorders>
            <w:vAlign w:val="bottom"/>
          </w:tcPr>
          <w:p w14:paraId="246198E3"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F330332"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30E80FC"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E772C00"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0CDFB79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D921F0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9BD11DA" w14:textId="77777777" w:rsidR="00941E20" w:rsidRDefault="00941E20" w:rsidP="00817E9B">
            <w:pPr>
              <w:rPr>
                <w:sz w:val="18"/>
                <w:szCs w:val="18"/>
              </w:rPr>
            </w:pPr>
          </w:p>
        </w:tc>
      </w:tr>
      <w:tr w:rsidR="00941E20" w14:paraId="594752CE" w14:textId="77777777" w:rsidTr="00817E9B">
        <w:trPr>
          <w:trHeight w:val="232"/>
        </w:trPr>
        <w:tc>
          <w:tcPr>
            <w:tcW w:w="2300" w:type="dxa"/>
            <w:gridSpan w:val="2"/>
            <w:tcBorders>
              <w:left w:val="single" w:sz="8" w:space="0" w:color="auto"/>
              <w:right w:val="single" w:sz="8" w:space="0" w:color="auto"/>
            </w:tcBorders>
            <w:vAlign w:val="bottom"/>
          </w:tcPr>
          <w:p w14:paraId="0AAA6306" w14:textId="77777777" w:rsidR="00941E20" w:rsidRDefault="00941E20" w:rsidP="00817E9B">
            <w:pPr>
              <w:ind w:left="40"/>
              <w:rPr>
                <w:sz w:val="20"/>
                <w:szCs w:val="20"/>
              </w:rPr>
            </w:pPr>
            <w:r>
              <w:rPr>
                <w:rFonts w:ascii="Arial" w:eastAsia="Arial" w:hAnsi="Arial" w:cs="Arial"/>
                <w:sz w:val="16"/>
                <w:szCs w:val="16"/>
              </w:rPr>
              <w:t>Conducta ptr alimentare cu</w:t>
            </w:r>
          </w:p>
        </w:tc>
        <w:tc>
          <w:tcPr>
            <w:tcW w:w="940" w:type="dxa"/>
            <w:tcBorders>
              <w:right w:val="single" w:sz="8" w:space="0" w:color="auto"/>
            </w:tcBorders>
            <w:vAlign w:val="bottom"/>
          </w:tcPr>
          <w:p w14:paraId="45A5A4BC" w14:textId="77777777" w:rsidR="00941E20" w:rsidRDefault="00941E20" w:rsidP="00817E9B">
            <w:pPr>
              <w:ind w:left="20"/>
              <w:rPr>
                <w:sz w:val="20"/>
                <w:szCs w:val="20"/>
              </w:rPr>
            </w:pPr>
            <w:r>
              <w:rPr>
                <w:rFonts w:ascii="Arial" w:eastAsia="Arial" w:hAnsi="Arial" w:cs="Arial"/>
                <w:sz w:val="16"/>
                <w:szCs w:val="16"/>
              </w:rPr>
              <w:t>3391</w:t>
            </w:r>
          </w:p>
        </w:tc>
        <w:tc>
          <w:tcPr>
            <w:tcW w:w="880" w:type="dxa"/>
            <w:vAlign w:val="bottom"/>
          </w:tcPr>
          <w:p w14:paraId="7EADAC0A"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67AE037A"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19C8454D"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317569E"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162B55B"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2D4223F" w14:textId="77777777" w:rsidR="00941E20" w:rsidRDefault="00941E20" w:rsidP="00817E9B">
            <w:pPr>
              <w:jc w:val="right"/>
              <w:rPr>
                <w:sz w:val="20"/>
                <w:szCs w:val="20"/>
              </w:rPr>
            </w:pPr>
            <w:r>
              <w:rPr>
                <w:rFonts w:ascii="Arial" w:eastAsia="Arial" w:hAnsi="Arial" w:cs="Arial"/>
                <w:sz w:val="16"/>
                <w:szCs w:val="16"/>
              </w:rPr>
              <w:t>220.727,00</w:t>
            </w:r>
          </w:p>
        </w:tc>
        <w:tc>
          <w:tcPr>
            <w:tcW w:w="1440" w:type="dxa"/>
            <w:tcBorders>
              <w:right w:val="single" w:sz="8" w:space="0" w:color="auto"/>
            </w:tcBorders>
            <w:vAlign w:val="bottom"/>
          </w:tcPr>
          <w:p w14:paraId="7F32C1F2" w14:textId="77777777" w:rsidR="00941E20" w:rsidRDefault="00941E20" w:rsidP="00817E9B">
            <w:pPr>
              <w:jc w:val="right"/>
              <w:rPr>
                <w:sz w:val="20"/>
                <w:szCs w:val="20"/>
              </w:rPr>
            </w:pPr>
            <w:r>
              <w:rPr>
                <w:rFonts w:ascii="Arial" w:eastAsia="Arial" w:hAnsi="Arial" w:cs="Arial"/>
                <w:sz w:val="16"/>
                <w:szCs w:val="16"/>
              </w:rPr>
              <w:t>220.727,00</w:t>
            </w:r>
          </w:p>
        </w:tc>
      </w:tr>
      <w:tr w:rsidR="00941E20" w14:paraId="06E09BDD" w14:textId="77777777" w:rsidTr="00817E9B">
        <w:trPr>
          <w:trHeight w:val="225"/>
        </w:trPr>
        <w:tc>
          <w:tcPr>
            <w:tcW w:w="2300" w:type="dxa"/>
            <w:gridSpan w:val="2"/>
            <w:tcBorders>
              <w:left w:val="single" w:sz="8" w:space="0" w:color="auto"/>
              <w:right w:val="single" w:sz="8" w:space="0" w:color="auto"/>
            </w:tcBorders>
            <w:vAlign w:val="bottom"/>
          </w:tcPr>
          <w:p w14:paraId="20408646" w14:textId="77777777" w:rsidR="00941E20" w:rsidRDefault="00941E20" w:rsidP="00817E9B">
            <w:pPr>
              <w:ind w:left="40"/>
              <w:rPr>
                <w:sz w:val="20"/>
                <w:szCs w:val="20"/>
              </w:rPr>
            </w:pPr>
            <w:r>
              <w:rPr>
                <w:rFonts w:ascii="Arial" w:eastAsia="Arial" w:hAnsi="Arial" w:cs="Arial"/>
                <w:sz w:val="16"/>
                <w:szCs w:val="16"/>
              </w:rPr>
              <w:t>apa  str Drumul Tatarilor</w:t>
            </w:r>
          </w:p>
        </w:tc>
        <w:tc>
          <w:tcPr>
            <w:tcW w:w="940" w:type="dxa"/>
            <w:tcBorders>
              <w:right w:val="single" w:sz="8" w:space="0" w:color="auto"/>
            </w:tcBorders>
            <w:vAlign w:val="bottom"/>
          </w:tcPr>
          <w:p w14:paraId="666BF24F" w14:textId="77777777" w:rsidR="00941E20" w:rsidRDefault="00941E20" w:rsidP="00817E9B">
            <w:pPr>
              <w:rPr>
                <w:sz w:val="19"/>
                <w:szCs w:val="19"/>
              </w:rPr>
            </w:pPr>
          </w:p>
        </w:tc>
        <w:tc>
          <w:tcPr>
            <w:tcW w:w="880" w:type="dxa"/>
            <w:vAlign w:val="bottom"/>
          </w:tcPr>
          <w:p w14:paraId="563BBA75" w14:textId="77777777" w:rsidR="00941E20" w:rsidRDefault="00941E20" w:rsidP="00817E9B">
            <w:pPr>
              <w:rPr>
                <w:sz w:val="19"/>
                <w:szCs w:val="19"/>
              </w:rPr>
            </w:pPr>
          </w:p>
        </w:tc>
        <w:tc>
          <w:tcPr>
            <w:tcW w:w="120" w:type="dxa"/>
            <w:tcBorders>
              <w:right w:val="single" w:sz="8" w:space="0" w:color="auto"/>
            </w:tcBorders>
            <w:vAlign w:val="bottom"/>
          </w:tcPr>
          <w:p w14:paraId="4C6CFAB6" w14:textId="77777777" w:rsidR="00941E20" w:rsidRDefault="00941E20" w:rsidP="00817E9B">
            <w:pPr>
              <w:rPr>
                <w:sz w:val="19"/>
                <w:szCs w:val="19"/>
              </w:rPr>
            </w:pPr>
          </w:p>
        </w:tc>
        <w:tc>
          <w:tcPr>
            <w:tcW w:w="540" w:type="dxa"/>
            <w:tcBorders>
              <w:right w:val="single" w:sz="8" w:space="0" w:color="auto"/>
            </w:tcBorders>
            <w:vAlign w:val="bottom"/>
          </w:tcPr>
          <w:p w14:paraId="0BDAFAA7" w14:textId="77777777" w:rsidR="00941E20" w:rsidRDefault="00941E20" w:rsidP="00817E9B">
            <w:pPr>
              <w:rPr>
                <w:sz w:val="19"/>
                <w:szCs w:val="19"/>
              </w:rPr>
            </w:pPr>
          </w:p>
        </w:tc>
        <w:tc>
          <w:tcPr>
            <w:tcW w:w="2280" w:type="dxa"/>
            <w:tcBorders>
              <w:right w:val="single" w:sz="8" w:space="0" w:color="auto"/>
            </w:tcBorders>
            <w:vAlign w:val="bottom"/>
          </w:tcPr>
          <w:p w14:paraId="6ACE86AC"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1011628F" w14:textId="77777777" w:rsidR="00941E20" w:rsidRDefault="00941E20" w:rsidP="00817E9B">
            <w:pPr>
              <w:rPr>
                <w:sz w:val="19"/>
                <w:szCs w:val="19"/>
              </w:rPr>
            </w:pPr>
          </w:p>
        </w:tc>
        <w:tc>
          <w:tcPr>
            <w:tcW w:w="1440" w:type="dxa"/>
            <w:tcBorders>
              <w:right w:val="single" w:sz="8" w:space="0" w:color="auto"/>
            </w:tcBorders>
            <w:vAlign w:val="bottom"/>
          </w:tcPr>
          <w:p w14:paraId="05FEB4FC" w14:textId="77777777" w:rsidR="00941E20" w:rsidRDefault="00941E20" w:rsidP="00817E9B">
            <w:pPr>
              <w:rPr>
                <w:sz w:val="19"/>
                <w:szCs w:val="19"/>
              </w:rPr>
            </w:pPr>
          </w:p>
        </w:tc>
        <w:tc>
          <w:tcPr>
            <w:tcW w:w="1440" w:type="dxa"/>
            <w:tcBorders>
              <w:right w:val="single" w:sz="8" w:space="0" w:color="auto"/>
            </w:tcBorders>
            <w:vAlign w:val="bottom"/>
          </w:tcPr>
          <w:p w14:paraId="1771E165" w14:textId="77777777" w:rsidR="00941E20" w:rsidRDefault="00941E20" w:rsidP="00817E9B">
            <w:pPr>
              <w:rPr>
                <w:sz w:val="19"/>
                <w:szCs w:val="19"/>
              </w:rPr>
            </w:pPr>
          </w:p>
        </w:tc>
      </w:tr>
      <w:tr w:rsidR="00941E20" w14:paraId="4255380A" w14:textId="77777777" w:rsidTr="00817E9B">
        <w:trPr>
          <w:trHeight w:val="218"/>
        </w:trPr>
        <w:tc>
          <w:tcPr>
            <w:tcW w:w="1400" w:type="dxa"/>
            <w:tcBorders>
              <w:left w:val="single" w:sz="8" w:space="0" w:color="auto"/>
              <w:bottom w:val="single" w:sz="8" w:space="0" w:color="auto"/>
            </w:tcBorders>
            <w:vAlign w:val="bottom"/>
          </w:tcPr>
          <w:p w14:paraId="71C81B4A" w14:textId="77777777" w:rsidR="00941E20" w:rsidRDefault="00941E20" w:rsidP="00817E9B">
            <w:pPr>
              <w:ind w:left="40"/>
              <w:rPr>
                <w:sz w:val="20"/>
                <w:szCs w:val="20"/>
              </w:rPr>
            </w:pPr>
            <w:r>
              <w:rPr>
                <w:rFonts w:ascii="Arial" w:eastAsia="Arial" w:hAnsi="Arial" w:cs="Arial"/>
                <w:sz w:val="16"/>
                <w:szCs w:val="16"/>
              </w:rPr>
              <w:t>817m</w:t>
            </w:r>
          </w:p>
        </w:tc>
        <w:tc>
          <w:tcPr>
            <w:tcW w:w="900" w:type="dxa"/>
            <w:tcBorders>
              <w:bottom w:val="single" w:sz="8" w:space="0" w:color="auto"/>
              <w:right w:val="single" w:sz="8" w:space="0" w:color="auto"/>
            </w:tcBorders>
            <w:vAlign w:val="bottom"/>
          </w:tcPr>
          <w:p w14:paraId="24CBD3F4"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3A8F0B09" w14:textId="77777777" w:rsidR="00941E20" w:rsidRDefault="00941E20" w:rsidP="00817E9B">
            <w:pPr>
              <w:rPr>
                <w:sz w:val="18"/>
                <w:szCs w:val="18"/>
              </w:rPr>
            </w:pPr>
          </w:p>
        </w:tc>
        <w:tc>
          <w:tcPr>
            <w:tcW w:w="880" w:type="dxa"/>
            <w:tcBorders>
              <w:bottom w:val="single" w:sz="8" w:space="0" w:color="auto"/>
            </w:tcBorders>
            <w:vAlign w:val="bottom"/>
          </w:tcPr>
          <w:p w14:paraId="1CA7387B"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562E82DA"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15EB990"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A01B762"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6EE4FDE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1EE1FF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74D7A30" w14:textId="77777777" w:rsidR="00941E20" w:rsidRDefault="00941E20" w:rsidP="00817E9B">
            <w:pPr>
              <w:rPr>
                <w:sz w:val="18"/>
                <w:szCs w:val="18"/>
              </w:rPr>
            </w:pPr>
          </w:p>
        </w:tc>
      </w:tr>
      <w:tr w:rsidR="00941E20" w14:paraId="21AEE5A6" w14:textId="77777777" w:rsidTr="00817E9B">
        <w:trPr>
          <w:trHeight w:val="232"/>
        </w:trPr>
        <w:tc>
          <w:tcPr>
            <w:tcW w:w="2300" w:type="dxa"/>
            <w:gridSpan w:val="2"/>
            <w:tcBorders>
              <w:left w:val="single" w:sz="8" w:space="0" w:color="auto"/>
              <w:right w:val="single" w:sz="8" w:space="0" w:color="auto"/>
            </w:tcBorders>
            <w:vAlign w:val="bottom"/>
          </w:tcPr>
          <w:p w14:paraId="5A539EBD" w14:textId="77777777" w:rsidR="00941E20" w:rsidRDefault="00941E20" w:rsidP="00817E9B">
            <w:pPr>
              <w:ind w:left="40"/>
              <w:rPr>
                <w:sz w:val="20"/>
                <w:szCs w:val="20"/>
              </w:rPr>
            </w:pPr>
            <w:r>
              <w:rPr>
                <w:rFonts w:ascii="Arial" w:eastAsia="Arial" w:hAnsi="Arial" w:cs="Arial"/>
                <w:sz w:val="16"/>
                <w:szCs w:val="16"/>
              </w:rPr>
              <w:t>Conducta ptr alimentare cu</w:t>
            </w:r>
          </w:p>
        </w:tc>
        <w:tc>
          <w:tcPr>
            <w:tcW w:w="940" w:type="dxa"/>
            <w:tcBorders>
              <w:right w:val="single" w:sz="8" w:space="0" w:color="auto"/>
            </w:tcBorders>
            <w:vAlign w:val="bottom"/>
          </w:tcPr>
          <w:p w14:paraId="54FDA0F6" w14:textId="77777777" w:rsidR="00941E20" w:rsidRDefault="00941E20" w:rsidP="00817E9B">
            <w:pPr>
              <w:ind w:left="20"/>
              <w:rPr>
                <w:sz w:val="20"/>
                <w:szCs w:val="20"/>
              </w:rPr>
            </w:pPr>
            <w:r>
              <w:rPr>
                <w:rFonts w:ascii="Arial" w:eastAsia="Arial" w:hAnsi="Arial" w:cs="Arial"/>
                <w:sz w:val="16"/>
                <w:szCs w:val="16"/>
              </w:rPr>
              <w:t>3372</w:t>
            </w:r>
          </w:p>
        </w:tc>
        <w:tc>
          <w:tcPr>
            <w:tcW w:w="880" w:type="dxa"/>
            <w:vAlign w:val="bottom"/>
          </w:tcPr>
          <w:p w14:paraId="2114D137"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36AAE846"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559D8F3C"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88CC76B"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BCB0672"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6C3348E" w14:textId="77777777" w:rsidR="00941E20" w:rsidRDefault="00941E20" w:rsidP="00817E9B">
            <w:pPr>
              <w:jc w:val="right"/>
              <w:rPr>
                <w:sz w:val="20"/>
                <w:szCs w:val="20"/>
              </w:rPr>
            </w:pPr>
            <w:r>
              <w:rPr>
                <w:rFonts w:ascii="Arial" w:eastAsia="Arial" w:hAnsi="Arial" w:cs="Arial"/>
                <w:sz w:val="16"/>
                <w:szCs w:val="16"/>
              </w:rPr>
              <w:t>113.006,00</w:t>
            </w:r>
          </w:p>
        </w:tc>
        <w:tc>
          <w:tcPr>
            <w:tcW w:w="1440" w:type="dxa"/>
            <w:tcBorders>
              <w:right w:val="single" w:sz="8" w:space="0" w:color="auto"/>
            </w:tcBorders>
            <w:vAlign w:val="bottom"/>
          </w:tcPr>
          <w:p w14:paraId="69C41036" w14:textId="77777777" w:rsidR="00941E20" w:rsidRDefault="00941E20" w:rsidP="00817E9B">
            <w:pPr>
              <w:jc w:val="right"/>
              <w:rPr>
                <w:sz w:val="20"/>
                <w:szCs w:val="20"/>
              </w:rPr>
            </w:pPr>
            <w:r>
              <w:rPr>
                <w:rFonts w:ascii="Arial" w:eastAsia="Arial" w:hAnsi="Arial" w:cs="Arial"/>
                <w:sz w:val="16"/>
                <w:szCs w:val="16"/>
              </w:rPr>
              <w:t>113.006,00</w:t>
            </w:r>
          </w:p>
        </w:tc>
      </w:tr>
      <w:tr w:rsidR="00941E20" w14:paraId="0060611A" w14:textId="77777777" w:rsidTr="00817E9B">
        <w:trPr>
          <w:trHeight w:val="218"/>
        </w:trPr>
        <w:tc>
          <w:tcPr>
            <w:tcW w:w="2300" w:type="dxa"/>
            <w:gridSpan w:val="2"/>
            <w:tcBorders>
              <w:left w:val="single" w:sz="8" w:space="0" w:color="auto"/>
              <w:bottom w:val="single" w:sz="8" w:space="0" w:color="auto"/>
              <w:right w:val="single" w:sz="8" w:space="0" w:color="auto"/>
            </w:tcBorders>
            <w:vAlign w:val="bottom"/>
          </w:tcPr>
          <w:p w14:paraId="4DACD8B6" w14:textId="77777777" w:rsidR="00941E20" w:rsidRDefault="00941E20" w:rsidP="00817E9B">
            <w:pPr>
              <w:ind w:left="40"/>
              <w:rPr>
                <w:sz w:val="20"/>
                <w:szCs w:val="20"/>
              </w:rPr>
            </w:pPr>
            <w:r>
              <w:rPr>
                <w:rFonts w:ascii="Arial" w:eastAsia="Arial" w:hAnsi="Arial" w:cs="Arial"/>
                <w:sz w:val="16"/>
                <w:szCs w:val="16"/>
              </w:rPr>
              <w:t>apa  str Prieteniei11=312m</w:t>
            </w:r>
          </w:p>
        </w:tc>
        <w:tc>
          <w:tcPr>
            <w:tcW w:w="940" w:type="dxa"/>
            <w:tcBorders>
              <w:bottom w:val="single" w:sz="8" w:space="0" w:color="auto"/>
              <w:right w:val="single" w:sz="8" w:space="0" w:color="auto"/>
            </w:tcBorders>
            <w:vAlign w:val="bottom"/>
          </w:tcPr>
          <w:p w14:paraId="7B029BED" w14:textId="77777777" w:rsidR="00941E20" w:rsidRDefault="00941E20" w:rsidP="00817E9B">
            <w:pPr>
              <w:rPr>
                <w:sz w:val="18"/>
                <w:szCs w:val="18"/>
              </w:rPr>
            </w:pPr>
          </w:p>
        </w:tc>
        <w:tc>
          <w:tcPr>
            <w:tcW w:w="880" w:type="dxa"/>
            <w:tcBorders>
              <w:bottom w:val="single" w:sz="8" w:space="0" w:color="auto"/>
            </w:tcBorders>
            <w:vAlign w:val="bottom"/>
          </w:tcPr>
          <w:p w14:paraId="2E24BCD3"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526CA984"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DB01601"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748F12A"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2458B91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AC08EB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8304F56" w14:textId="77777777" w:rsidR="00941E20" w:rsidRDefault="00941E20" w:rsidP="00817E9B">
            <w:pPr>
              <w:rPr>
                <w:sz w:val="18"/>
                <w:szCs w:val="18"/>
              </w:rPr>
            </w:pPr>
          </w:p>
        </w:tc>
      </w:tr>
      <w:tr w:rsidR="00941E20" w14:paraId="2A8DDFB1" w14:textId="77777777" w:rsidTr="00817E9B">
        <w:trPr>
          <w:trHeight w:val="232"/>
        </w:trPr>
        <w:tc>
          <w:tcPr>
            <w:tcW w:w="2300" w:type="dxa"/>
            <w:gridSpan w:val="2"/>
            <w:tcBorders>
              <w:left w:val="single" w:sz="8" w:space="0" w:color="auto"/>
              <w:right w:val="single" w:sz="8" w:space="0" w:color="auto"/>
            </w:tcBorders>
            <w:vAlign w:val="bottom"/>
          </w:tcPr>
          <w:p w14:paraId="0C79C12B" w14:textId="77777777" w:rsidR="00941E20" w:rsidRDefault="00941E20" w:rsidP="00817E9B">
            <w:pPr>
              <w:ind w:left="40"/>
              <w:rPr>
                <w:sz w:val="20"/>
                <w:szCs w:val="20"/>
              </w:rPr>
            </w:pPr>
            <w:r>
              <w:rPr>
                <w:rFonts w:ascii="Arial" w:eastAsia="Arial" w:hAnsi="Arial" w:cs="Arial"/>
                <w:sz w:val="16"/>
                <w:szCs w:val="16"/>
              </w:rPr>
              <w:t>Conducta ptr alimentare cu</w:t>
            </w:r>
          </w:p>
        </w:tc>
        <w:tc>
          <w:tcPr>
            <w:tcW w:w="940" w:type="dxa"/>
            <w:tcBorders>
              <w:right w:val="single" w:sz="8" w:space="0" w:color="auto"/>
            </w:tcBorders>
            <w:vAlign w:val="bottom"/>
          </w:tcPr>
          <w:p w14:paraId="35F4543B" w14:textId="77777777" w:rsidR="00941E20" w:rsidRDefault="00941E20" w:rsidP="00817E9B">
            <w:pPr>
              <w:ind w:left="20"/>
              <w:rPr>
                <w:sz w:val="20"/>
                <w:szCs w:val="20"/>
              </w:rPr>
            </w:pPr>
            <w:r>
              <w:rPr>
                <w:rFonts w:ascii="Arial" w:eastAsia="Arial" w:hAnsi="Arial" w:cs="Arial"/>
                <w:sz w:val="16"/>
                <w:szCs w:val="16"/>
              </w:rPr>
              <w:t>3379</w:t>
            </w:r>
          </w:p>
        </w:tc>
        <w:tc>
          <w:tcPr>
            <w:tcW w:w="880" w:type="dxa"/>
            <w:vAlign w:val="bottom"/>
          </w:tcPr>
          <w:p w14:paraId="795039D5"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15C78C34"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235A690E"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E7D0079"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7C87F93F"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771D72F" w14:textId="77777777" w:rsidR="00941E20" w:rsidRDefault="00941E20" w:rsidP="00817E9B">
            <w:pPr>
              <w:jc w:val="right"/>
              <w:rPr>
                <w:sz w:val="20"/>
                <w:szCs w:val="20"/>
              </w:rPr>
            </w:pPr>
            <w:r>
              <w:rPr>
                <w:rFonts w:ascii="Arial" w:eastAsia="Arial" w:hAnsi="Arial" w:cs="Arial"/>
                <w:sz w:val="16"/>
                <w:szCs w:val="16"/>
              </w:rPr>
              <w:t>129.460,00</w:t>
            </w:r>
          </w:p>
        </w:tc>
        <w:tc>
          <w:tcPr>
            <w:tcW w:w="1440" w:type="dxa"/>
            <w:tcBorders>
              <w:right w:val="single" w:sz="8" w:space="0" w:color="auto"/>
            </w:tcBorders>
            <w:vAlign w:val="bottom"/>
          </w:tcPr>
          <w:p w14:paraId="3558CBC4" w14:textId="77777777" w:rsidR="00941E20" w:rsidRDefault="00941E20" w:rsidP="00817E9B">
            <w:pPr>
              <w:jc w:val="right"/>
              <w:rPr>
                <w:sz w:val="20"/>
                <w:szCs w:val="20"/>
              </w:rPr>
            </w:pPr>
            <w:r>
              <w:rPr>
                <w:rFonts w:ascii="Arial" w:eastAsia="Arial" w:hAnsi="Arial" w:cs="Arial"/>
                <w:sz w:val="16"/>
                <w:szCs w:val="16"/>
              </w:rPr>
              <w:t>129.460,00</w:t>
            </w:r>
          </w:p>
        </w:tc>
      </w:tr>
      <w:tr w:rsidR="00941E20" w14:paraId="72A87959" w14:textId="77777777" w:rsidTr="00817E9B">
        <w:trPr>
          <w:trHeight w:val="225"/>
        </w:trPr>
        <w:tc>
          <w:tcPr>
            <w:tcW w:w="2300" w:type="dxa"/>
            <w:gridSpan w:val="2"/>
            <w:tcBorders>
              <w:left w:val="single" w:sz="8" w:space="0" w:color="auto"/>
              <w:right w:val="single" w:sz="8" w:space="0" w:color="auto"/>
            </w:tcBorders>
            <w:vAlign w:val="bottom"/>
          </w:tcPr>
          <w:p w14:paraId="1FCB59B3" w14:textId="77777777" w:rsidR="00941E20" w:rsidRDefault="00941E20" w:rsidP="00817E9B">
            <w:pPr>
              <w:ind w:left="40"/>
              <w:rPr>
                <w:sz w:val="20"/>
                <w:szCs w:val="20"/>
              </w:rPr>
            </w:pPr>
            <w:r>
              <w:rPr>
                <w:rFonts w:ascii="Arial" w:eastAsia="Arial" w:hAnsi="Arial" w:cs="Arial"/>
                <w:sz w:val="16"/>
                <w:szCs w:val="16"/>
              </w:rPr>
              <w:t>apa  str Theodor Neculuta</w:t>
            </w:r>
          </w:p>
        </w:tc>
        <w:tc>
          <w:tcPr>
            <w:tcW w:w="940" w:type="dxa"/>
            <w:tcBorders>
              <w:right w:val="single" w:sz="8" w:space="0" w:color="auto"/>
            </w:tcBorders>
            <w:vAlign w:val="bottom"/>
          </w:tcPr>
          <w:p w14:paraId="573CFE0B" w14:textId="77777777" w:rsidR="00941E20" w:rsidRDefault="00941E20" w:rsidP="00817E9B">
            <w:pPr>
              <w:rPr>
                <w:sz w:val="19"/>
                <w:szCs w:val="19"/>
              </w:rPr>
            </w:pPr>
          </w:p>
        </w:tc>
        <w:tc>
          <w:tcPr>
            <w:tcW w:w="880" w:type="dxa"/>
            <w:vAlign w:val="bottom"/>
          </w:tcPr>
          <w:p w14:paraId="59EAD9EA" w14:textId="77777777" w:rsidR="00941E20" w:rsidRDefault="00941E20" w:rsidP="00817E9B">
            <w:pPr>
              <w:rPr>
                <w:sz w:val="19"/>
                <w:szCs w:val="19"/>
              </w:rPr>
            </w:pPr>
          </w:p>
        </w:tc>
        <w:tc>
          <w:tcPr>
            <w:tcW w:w="120" w:type="dxa"/>
            <w:tcBorders>
              <w:right w:val="single" w:sz="8" w:space="0" w:color="auto"/>
            </w:tcBorders>
            <w:vAlign w:val="bottom"/>
          </w:tcPr>
          <w:p w14:paraId="21B6D1C2" w14:textId="77777777" w:rsidR="00941E20" w:rsidRDefault="00941E20" w:rsidP="00817E9B">
            <w:pPr>
              <w:rPr>
                <w:sz w:val="19"/>
                <w:szCs w:val="19"/>
              </w:rPr>
            </w:pPr>
          </w:p>
        </w:tc>
        <w:tc>
          <w:tcPr>
            <w:tcW w:w="540" w:type="dxa"/>
            <w:tcBorders>
              <w:right w:val="single" w:sz="8" w:space="0" w:color="auto"/>
            </w:tcBorders>
            <w:vAlign w:val="bottom"/>
          </w:tcPr>
          <w:p w14:paraId="7D99BA97" w14:textId="77777777" w:rsidR="00941E20" w:rsidRDefault="00941E20" w:rsidP="00817E9B">
            <w:pPr>
              <w:rPr>
                <w:sz w:val="19"/>
                <w:szCs w:val="19"/>
              </w:rPr>
            </w:pPr>
          </w:p>
        </w:tc>
        <w:tc>
          <w:tcPr>
            <w:tcW w:w="2280" w:type="dxa"/>
            <w:tcBorders>
              <w:right w:val="single" w:sz="8" w:space="0" w:color="auto"/>
            </w:tcBorders>
            <w:vAlign w:val="bottom"/>
          </w:tcPr>
          <w:p w14:paraId="0D983F20"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24BA634D" w14:textId="77777777" w:rsidR="00941E20" w:rsidRDefault="00941E20" w:rsidP="00817E9B">
            <w:pPr>
              <w:rPr>
                <w:sz w:val="19"/>
                <w:szCs w:val="19"/>
              </w:rPr>
            </w:pPr>
          </w:p>
        </w:tc>
        <w:tc>
          <w:tcPr>
            <w:tcW w:w="1440" w:type="dxa"/>
            <w:tcBorders>
              <w:right w:val="single" w:sz="8" w:space="0" w:color="auto"/>
            </w:tcBorders>
            <w:vAlign w:val="bottom"/>
          </w:tcPr>
          <w:p w14:paraId="1D804F0D" w14:textId="77777777" w:rsidR="00941E20" w:rsidRDefault="00941E20" w:rsidP="00817E9B">
            <w:pPr>
              <w:rPr>
                <w:sz w:val="19"/>
                <w:szCs w:val="19"/>
              </w:rPr>
            </w:pPr>
          </w:p>
        </w:tc>
        <w:tc>
          <w:tcPr>
            <w:tcW w:w="1440" w:type="dxa"/>
            <w:tcBorders>
              <w:right w:val="single" w:sz="8" w:space="0" w:color="auto"/>
            </w:tcBorders>
            <w:vAlign w:val="bottom"/>
          </w:tcPr>
          <w:p w14:paraId="5E656389" w14:textId="77777777" w:rsidR="00941E20" w:rsidRDefault="00941E20" w:rsidP="00817E9B">
            <w:pPr>
              <w:rPr>
                <w:sz w:val="19"/>
                <w:szCs w:val="19"/>
              </w:rPr>
            </w:pPr>
          </w:p>
        </w:tc>
      </w:tr>
      <w:tr w:rsidR="00941E20" w14:paraId="79665204" w14:textId="77777777" w:rsidTr="00817E9B">
        <w:trPr>
          <w:trHeight w:val="218"/>
        </w:trPr>
        <w:tc>
          <w:tcPr>
            <w:tcW w:w="1400" w:type="dxa"/>
            <w:tcBorders>
              <w:left w:val="single" w:sz="8" w:space="0" w:color="auto"/>
              <w:bottom w:val="single" w:sz="8" w:space="0" w:color="auto"/>
            </w:tcBorders>
            <w:vAlign w:val="bottom"/>
          </w:tcPr>
          <w:p w14:paraId="444451D4" w14:textId="77777777" w:rsidR="00941E20" w:rsidRDefault="00941E20" w:rsidP="00817E9B">
            <w:pPr>
              <w:ind w:left="40"/>
              <w:rPr>
                <w:sz w:val="20"/>
                <w:szCs w:val="20"/>
              </w:rPr>
            </w:pPr>
            <w:r>
              <w:rPr>
                <w:rFonts w:ascii="Arial" w:eastAsia="Arial" w:hAnsi="Arial" w:cs="Arial"/>
                <w:sz w:val="16"/>
                <w:szCs w:val="16"/>
              </w:rPr>
              <w:t>549m</w:t>
            </w:r>
          </w:p>
        </w:tc>
        <w:tc>
          <w:tcPr>
            <w:tcW w:w="900" w:type="dxa"/>
            <w:tcBorders>
              <w:bottom w:val="single" w:sz="8" w:space="0" w:color="auto"/>
              <w:right w:val="single" w:sz="8" w:space="0" w:color="auto"/>
            </w:tcBorders>
            <w:vAlign w:val="bottom"/>
          </w:tcPr>
          <w:p w14:paraId="0C040DA8"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128C9F21" w14:textId="77777777" w:rsidR="00941E20" w:rsidRDefault="00941E20" w:rsidP="00817E9B">
            <w:pPr>
              <w:rPr>
                <w:sz w:val="18"/>
                <w:szCs w:val="18"/>
              </w:rPr>
            </w:pPr>
          </w:p>
        </w:tc>
        <w:tc>
          <w:tcPr>
            <w:tcW w:w="880" w:type="dxa"/>
            <w:tcBorders>
              <w:bottom w:val="single" w:sz="8" w:space="0" w:color="auto"/>
            </w:tcBorders>
            <w:vAlign w:val="bottom"/>
          </w:tcPr>
          <w:p w14:paraId="37C17833"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142D13BF"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05B4A59"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9400881"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5893245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FE5F18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36F8C4D" w14:textId="77777777" w:rsidR="00941E20" w:rsidRDefault="00941E20" w:rsidP="00817E9B">
            <w:pPr>
              <w:rPr>
                <w:sz w:val="18"/>
                <w:szCs w:val="18"/>
              </w:rPr>
            </w:pPr>
          </w:p>
        </w:tc>
      </w:tr>
      <w:tr w:rsidR="00941E20" w14:paraId="2501F82E" w14:textId="77777777" w:rsidTr="00817E9B">
        <w:trPr>
          <w:trHeight w:val="232"/>
        </w:trPr>
        <w:tc>
          <w:tcPr>
            <w:tcW w:w="2300" w:type="dxa"/>
            <w:gridSpan w:val="2"/>
            <w:tcBorders>
              <w:left w:val="single" w:sz="8" w:space="0" w:color="auto"/>
              <w:right w:val="single" w:sz="8" w:space="0" w:color="auto"/>
            </w:tcBorders>
            <w:vAlign w:val="bottom"/>
          </w:tcPr>
          <w:p w14:paraId="656560CE" w14:textId="77777777" w:rsidR="00941E20" w:rsidRDefault="00941E20" w:rsidP="00817E9B">
            <w:pPr>
              <w:ind w:left="40"/>
              <w:rPr>
                <w:sz w:val="20"/>
                <w:szCs w:val="20"/>
              </w:rPr>
            </w:pPr>
            <w:r>
              <w:rPr>
                <w:rFonts w:ascii="Arial" w:eastAsia="Arial" w:hAnsi="Arial" w:cs="Arial"/>
                <w:sz w:val="16"/>
                <w:szCs w:val="16"/>
              </w:rPr>
              <w:t>Conducta ptr alimentare cu</w:t>
            </w:r>
          </w:p>
        </w:tc>
        <w:tc>
          <w:tcPr>
            <w:tcW w:w="940" w:type="dxa"/>
            <w:tcBorders>
              <w:right w:val="single" w:sz="8" w:space="0" w:color="auto"/>
            </w:tcBorders>
            <w:vAlign w:val="bottom"/>
          </w:tcPr>
          <w:p w14:paraId="7D3FBAB0" w14:textId="77777777" w:rsidR="00941E20" w:rsidRDefault="00941E20" w:rsidP="00817E9B">
            <w:pPr>
              <w:ind w:left="20"/>
              <w:rPr>
                <w:sz w:val="20"/>
                <w:szCs w:val="20"/>
              </w:rPr>
            </w:pPr>
            <w:r>
              <w:rPr>
                <w:rFonts w:ascii="Arial" w:eastAsia="Arial" w:hAnsi="Arial" w:cs="Arial"/>
                <w:sz w:val="16"/>
                <w:szCs w:val="16"/>
              </w:rPr>
              <w:t>3384</w:t>
            </w:r>
          </w:p>
        </w:tc>
        <w:tc>
          <w:tcPr>
            <w:tcW w:w="880" w:type="dxa"/>
            <w:vAlign w:val="bottom"/>
          </w:tcPr>
          <w:p w14:paraId="10E9FBCF"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7B6DF010"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439F9B09"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D0B809C"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1D51C06F"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4501B0B" w14:textId="77777777" w:rsidR="00941E20" w:rsidRDefault="00941E20" w:rsidP="00817E9B">
            <w:pPr>
              <w:jc w:val="right"/>
              <w:rPr>
                <w:sz w:val="20"/>
                <w:szCs w:val="20"/>
              </w:rPr>
            </w:pPr>
            <w:r>
              <w:rPr>
                <w:rFonts w:ascii="Arial" w:eastAsia="Arial" w:hAnsi="Arial" w:cs="Arial"/>
                <w:sz w:val="16"/>
                <w:szCs w:val="16"/>
              </w:rPr>
              <w:t>2.114.650,00</w:t>
            </w:r>
          </w:p>
        </w:tc>
        <w:tc>
          <w:tcPr>
            <w:tcW w:w="1440" w:type="dxa"/>
            <w:tcBorders>
              <w:right w:val="single" w:sz="8" w:space="0" w:color="auto"/>
            </w:tcBorders>
            <w:vAlign w:val="bottom"/>
          </w:tcPr>
          <w:p w14:paraId="702A6217" w14:textId="77777777" w:rsidR="00941E20" w:rsidRDefault="00941E20" w:rsidP="00817E9B">
            <w:pPr>
              <w:jc w:val="right"/>
              <w:rPr>
                <w:sz w:val="20"/>
                <w:szCs w:val="20"/>
              </w:rPr>
            </w:pPr>
            <w:r>
              <w:rPr>
                <w:rFonts w:ascii="Arial" w:eastAsia="Arial" w:hAnsi="Arial" w:cs="Arial"/>
                <w:sz w:val="16"/>
                <w:szCs w:val="16"/>
              </w:rPr>
              <w:t>2.114.650,00</w:t>
            </w:r>
          </w:p>
        </w:tc>
      </w:tr>
      <w:tr w:rsidR="00941E20" w14:paraId="15E4B30F" w14:textId="77777777" w:rsidTr="00817E9B">
        <w:trPr>
          <w:trHeight w:val="225"/>
        </w:trPr>
        <w:tc>
          <w:tcPr>
            <w:tcW w:w="2300" w:type="dxa"/>
            <w:gridSpan w:val="2"/>
            <w:tcBorders>
              <w:left w:val="single" w:sz="8" w:space="0" w:color="auto"/>
              <w:right w:val="single" w:sz="8" w:space="0" w:color="auto"/>
            </w:tcBorders>
            <w:vAlign w:val="bottom"/>
          </w:tcPr>
          <w:p w14:paraId="579ABEDF" w14:textId="77777777" w:rsidR="00941E20" w:rsidRDefault="00941E20" w:rsidP="00817E9B">
            <w:pPr>
              <w:ind w:left="40"/>
              <w:rPr>
                <w:sz w:val="20"/>
                <w:szCs w:val="20"/>
              </w:rPr>
            </w:pPr>
            <w:r>
              <w:rPr>
                <w:rFonts w:ascii="Arial" w:eastAsia="Arial" w:hAnsi="Arial" w:cs="Arial"/>
                <w:sz w:val="16"/>
                <w:szCs w:val="16"/>
              </w:rPr>
              <w:t>apa str Calea Transilvaniei</w:t>
            </w:r>
          </w:p>
        </w:tc>
        <w:tc>
          <w:tcPr>
            <w:tcW w:w="940" w:type="dxa"/>
            <w:tcBorders>
              <w:right w:val="single" w:sz="8" w:space="0" w:color="auto"/>
            </w:tcBorders>
            <w:vAlign w:val="bottom"/>
          </w:tcPr>
          <w:p w14:paraId="669959C2" w14:textId="77777777" w:rsidR="00941E20" w:rsidRDefault="00941E20" w:rsidP="00817E9B">
            <w:pPr>
              <w:rPr>
                <w:sz w:val="19"/>
                <w:szCs w:val="19"/>
              </w:rPr>
            </w:pPr>
          </w:p>
        </w:tc>
        <w:tc>
          <w:tcPr>
            <w:tcW w:w="880" w:type="dxa"/>
            <w:vAlign w:val="bottom"/>
          </w:tcPr>
          <w:p w14:paraId="24156522" w14:textId="77777777" w:rsidR="00941E20" w:rsidRDefault="00941E20" w:rsidP="00817E9B">
            <w:pPr>
              <w:rPr>
                <w:sz w:val="19"/>
                <w:szCs w:val="19"/>
              </w:rPr>
            </w:pPr>
          </w:p>
        </w:tc>
        <w:tc>
          <w:tcPr>
            <w:tcW w:w="120" w:type="dxa"/>
            <w:tcBorders>
              <w:right w:val="single" w:sz="8" w:space="0" w:color="auto"/>
            </w:tcBorders>
            <w:vAlign w:val="bottom"/>
          </w:tcPr>
          <w:p w14:paraId="63D59447" w14:textId="77777777" w:rsidR="00941E20" w:rsidRDefault="00941E20" w:rsidP="00817E9B">
            <w:pPr>
              <w:rPr>
                <w:sz w:val="19"/>
                <w:szCs w:val="19"/>
              </w:rPr>
            </w:pPr>
          </w:p>
        </w:tc>
        <w:tc>
          <w:tcPr>
            <w:tcW w:w="540" w:type="dxa"/>
            <w:tcBorders>
              <w:right w:val="single" w:sz="8" w:space="0" w:color="auto"/>
            </w:tcBorders>
            <w:vAlign w:val="bottom"/>
          </w:tcPr>
          <w:p w14:paraId="13A65A36" w14:textId="77777777" w:rsidR="00941E20" w:rsidRDefault="00941E20" w:rsidP="00817E9B">
            <w:pPr>
              <w:rPr>
                <w:sz w:val="19"/>
                <w:szCs w:val="19"/>
              </w:rPr>
            </w:pPr>
          </w:p>
        </w:tc>
        <w:tc>
          <w:tcPr>
            <w:tcW w:w="2280" w:type="dxa"/>
            <w:tcBorders>
              <w:right w:val="single" w:sz="8" w:space="0" w:color="auto"/>
            </w:tcBorders>
            <w:vAlign w:val="bottom"/>
          </w:tcPr>
          <w:p w14:paraId="6FDF8B1A"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6DE85B34" w14:textId="77777777" w:rsidR="00941E20" w:rsidRDefault="00941E20" w:rsidP="00817E9B">
            <w:pPr>
              <w:rPr>
                <w:sz w:val="19"/>
                <w:szCs w:val="19"/>
              </w:rPr>
            </w:pPr>
          </w:p>
        </w:tc>
        <w:tc>
          <w:tcPr>
            <w:tcW w:w="1440" w:type="dxa"/>
            <w:tcBorders>
              <w:right w:val="single" w:sz="8" w:space="0" w:color="auto"/>
            </w:tcBorders>
            <w:vAlign w:val="bottom"/>
          </w:tcPr>
          <w:p w14:paraId="05FFD65A" w14:textId="77777777" w:rsidR="00941E20" w:rsidRDefault="00941E20" w:rsidP="00817E9B">
            <w:pPr>
              <w:rPr>
                <w:sz w:val="19"/>
                <w:szCs w:val="19"/>
              </w:rPr>
            </w:pPr>
          </w:p>
        </w:tc>
        <w:tc>
          <w:tcPr>
            <w:tcW w:w="1440" w:type="dxa"/>
            <w:tcBorders>
              <w:right w:val="single" w:sz="8" w:space="0" w:color="auto"/>
            </w:tcBorders>
            <w:vAlign w:val="bottom"/>
          </w:tcPr>
          <w:p w14:paraId="42CEE2EF" w14:textId="77777777" w:rsidR="00941E20" w:rsidRDefault="00941E20" w:rsidP="00817E9B">
            <w:pPr>
              <w:rPr>
                <w:sz w:val="19"/>
                <w:szCs w:val="19"/>
              </w:rPr>
            </w:pPr>
          </w:p>
        </w:tc>
      </w:tr>
      <w:tr w:rsidR="00941E20" w14:paraId="66D50D89" w14:textId="77777777" w:rsidTr="00817E9B">
        <w:trPr>
          <w:trHeight w:val="225"/>
        </w:trPr>
        <w:tc>
          <w:tcPr>
            <w:tcW w:w="2300" w:type="dxa"/>
            <w:gridSpan w:val="2"/>
            <w:tcBorders>
              <w:left w:val="single" w:sz="8" w:space="0" w:color="auto"/>
              <w:right w:val="single" w:sz="8" w:space="0" w:color="auto"/>
            </w:tcBorders>
            <w:vAlign w:val="bottom"/>
          </w:tcPr>
          <w:p w14:paraId="01B5FDD3" w14:textId="77777777" w:rsidR="00941E20" w:rsidRDefault="00941E20" w:rsidP="00817E9B">
            <w:pPr>
              <w:ind w:left="40"/>
              <w:rPr>
                <w:sz w:val="20"/>
                <w:szCs w:val="20"/>
              </w:rPr>
            </w:pPr>
            <w:r>
              <w:rPr>
                <w:rFonts w:ascii="Arial" w:eastAsia="Arial" w:hAnsi="Arial" w:cs="Arial"/>
                <w:sz w:val="16"/>
                <w:szCs w:val="16"/>
              </w:rPr>
              <w:t>60+64+508+2128+503+99</w:t>
            </w:r>
          </w:p>
        </w:tc>
        <w:tc>
          <w:tcPr>
            <w:tcW w:w="940" w:type="dxa"/>
            <w:tcBorders>
              <w:right w:val="single" w:sz="8" w:space="0" w:color="auto"/>
            </w:tcBorders>
            <w:vAlign w:val="bottom"/>
          </w:tcPr>
          <w:p w14:paraId="3DD7440C" w14:textId="77777777" w:rsidR="00941E20" w:rsidRDefault="00941E20" w:rsidP="00817E9B">
            <w:pPr>
              <w:rPr>
                <w:sz w:val="19"/>
                <w:szCs w:val="19"/>
              </w:rPr>
            </w:pPr>
          </w:p>
        </w:tc>
        <w:tc>
          <w:tcPr>
            <w:tcW w:w="880" w:type="dxa"/>
            <w:vAlign w:val="bottom"/>
          </w:tcPr>
          <w:p w14:paraId="065A4347" w14:textId="77777777" w:rsidR="00941E20" w:rsidRDefault="00941E20" w:rsidP="00817E9B">
            <w:pPr>
              <w:rPr>
                <w:sz w:val="19"/>
                <w:szCs w:val="19"/>
              </w:rPr>
            </w:pPr>
          </w:p>
        </w:tc>
        <w:tc>
          <w:tcPr>
            <w:tcW w:w="120" w:type="dxa"/>
            <w:tcBorders>
              <w:right w:val="single" w:sz="8" w:space="0" w:color="auto"/>
            </w:tcBorders>
            <w:vAlign w:val="bottom"/>
          </w:tcPr>
          <w:p w14:paraId="4FD3A6C6" w14:textId="77777777" w:rsidR="00941E20" w:rsidRDefault="00941E20" w:rsidP="00817E9B">
            <w:pPr>
              <w:rPr>
                <w:sz w:val="19"/>
                <w:szCs w:val="19"/>
              </w:rPr>
            </w:pPr>
          </w:p>
        </w:tc>
        <w:tc>
          <w:tcPr>
            <w:tcW w:w="540" w:type="dxa"/>
            <w:tcBorders>
              <w:right w:val="single" w:sz="8" w:space="0" w:color="auto"/>
            </w:tcBorders>
            <w:vAlign w:val="bottom"/>
          </w:tcPr>
          <w:p w14:paraId="05B1EBAD" w14:textId="77777777" w:rsidR="00941E20" w:rsidRDefault="00941E20" w:rsidP="00817E9B">
            <w:pPr>
              <w:rPr>
                <w:sz w:val="19"/>
                <w:szCs w:val="19"/>
              </w:rPr>
            </w:pPr>
          </w:p>
        </w:tc>
        <w:tc>
          <w:tcPr>
            <w:tcW w:w="2280" w:type="dxa"/>
            <w:tcBorders>
              <w:right w:val="single" w:sz="8" w:space="0" w:color="auto"/>
            </w:tcBorders>
            <w:vAlign w:val="bottom"/>
          </w:tcPr>
          <w:p w14:paraId="15AAF4FC" w14:textId="77777777" w:rsidR="00941E20" w:rsidRDefault="00941E20" w:rsidP="00817E9B">
            <w:pPr>
              <w:rPr>
                <w:sz w:val="19"/>
                <w:szCs w:val="19"/>
              </w:rPr>
            </w:pPr>
          </w:p>
        </w:tc>
        <w:tc>
          <w:tcPr>
            <w:tcW w:w="940" w:type="dxa"/>
            <w:tcBorders>
              <w:right w:val="single" w:sz="8" w:space="0" w:color="auto"/>
            </w:tcBorders>
            <w:vAlign w:val="bottom"/>
          </w:tcPr>
          <w:p w14:paraId="5A8536AB" w14:textId="77777777" w:rsidR="00941E20" w:rsidRDefault="00941E20" w:rsidP="00817E9B">
            <w:pPr>
              <w:rPr>
                <w:sz w:val="19"/>
                <w:szCs w:val="19"/>
              </w:rPr>
            </w:pPr>
          </w:p>
        </w:tc>
        <w:tc>
          <w:tcPr>
            <w:tcW w:w="1440" w:type="dxa"/>
            <w:tcBorders>
              <w:right w:val="single" w:sz="8" w:space="0" w:color="auto"/>
            </w:tcBorders>
            <w:vAlign w:val="bottom"/>
          </w:tcPr>
          <w:p w14:paraId="438F3721" w14:textId="77777777" w:rsidR="00941E20" w:rsidRDefault="00941E20" w:rsidP="00817E9B">
            <w:pPr>
              <w:rPr>
                <w:sz w:val="19"/>
                <w:szCs w:val="19"/>
              </w:rPr>
            </w:pPr>
          </w:p>
        </w:tc>
        <w:tc>
          <w:tcPr>
            <w:tcW w:w="1440" w:type="dxa"/>
            <w:tcBorders>
              <w:right w:val="single" w:sz="8" w:space="0" w:color="auto"/>
            </w:tcBorders>
            <w:vAlign w:val="bottom"/>
          </w:tcPr>
          <w:p w14:paraId="6842D43D" w14:textId="77777777" w:rsidR="00941E20" w:rsidRDefault="00941E20" w:rsidP="00817E9B">
            <w:pPr>
              <w:rPr>
                <w:sz w:val="19"/>
                <w:szCs w:val="19"/>
              </w:rPr>
            </w:pPr>
          </w:p>
        </w:tc>
      </w:tr>
      <w:tr w:rsidR="00941E20" w14:paraId="1C938836" w14:textId="77777777" w:rsidTr="00817E9B">
        <w:trPr>
          <w:trHeight w:val="218"/>
        </w:trPr>
        <w:tc>
          <w:tcPr>
            <w:tcW w:w="1400" w:type="dxa"/>
            <w:tcBorders>
              <w:left w:val="single" w:sz="8" w:space="0" w:color="auto"/>
              <w:bottom w:val="single" w:sz="8" w:space="0" w:color="auto"/>
            </w:tcBorders>
            <w:vAlign w:val="bottom"/>
          </w:tcPr>
          <w:p w14:paraId="167537C2" w14:textId="77777777" w:rsidR="00941E20" w:rsidRDefault="00941E20" w:rsidP="00817E9B">
            <w:pPr>
              <w:ind w:left="40"/>
              <w:rPr>
                <w:sz w:val="20"/>
                <w:szCs w:val="20"/>
              </w:rPr>
            </w:pPr>
            <w:r>
              <w:rPr>
                <w:rFonts w:ascii="Arial" w:eastAsia="Arial" w:hAnsi="Arial" w:cs="Arial"/>
                <w:sz w:val="16"/>
                <w:szCs w:val="16"/>
              </w:rPr>
              <w:t>+132 m</w:t>
            </w:r>
          </w:p>
        </w:tc>
        <w:tc>
          <w:tcPr>
            <w:tcW w:w="900" w:type="dxa"/>
            <w:tcBorders>
              <w:bottom w:val="single" w:sz="8" w:space="0" w:color="auto"/>
              <w:right w:val="single" w:sz="8" w:space="0" w:color="auto"/>
            </w:tcBorders>
            <w:vAlign w:val="bottom"/>
          </w:tcPr>
          <w:p w14:paraId="29E8D20A"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63CE84D3" w14:textId="77777777" w:rsidR="00941E20" w:rsidRDefault="00941E20" w:rsidP="00817E9B">
            <w:pPr>
              <w:rPr>
                <w:sz w:val="18"/>
                <w:szCs w:val="18"/>
              </w:rPr>
            </w:pPr>
          </w:p>
        </w:tc>
        <w:tc>
          <w:tcPr>
            <w:tcW w:w="880" w:type="dxa"/>
            <w:tcBorders>
              <w:bottom w:val="single" w:sz="8" w:space="0" w:color="auto"/>
            </w:tcBorders>
            <w:vAlign w:val="bottom"/>
          </w:tcPr>
          <w:p w14:paraId="04CA7F87"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678B0E98"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CBBD208"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C755D91"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2D93434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5894FE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FCAA7C7" w14:textId="77777777" w:rsidR="00941E20" w:rsidRDefault="00941E20" w:rsidP="00817E9B">
            <w:pPr>
              <w:rPr>
                <w:sz w:val="18"/>
                <w:szCs w:val="18"/>
              </w:rPr>
            </w:pPr>
          </w:p>
        </w:tc>
      </w:tr>
      <w:tr w:rsidR="00941E20" w14:paraId="0F0FA1C2" w14:textId="77777777" w:rsidTr="00817E9B">
        <w:trPr>
          <w:trHeight w:val="232"/>
        </w:trPr>
        <w:tc>
          <w:tcPr>
            <w:tcW w:w="2300" w:type="dxa"/>
            <w:gridSpan w:val="2"/>
            <w:tcBorders>
              <w:left w:val="single" w:sz="8" w:space="0" w:color="auto"/>
              <w:right w:val="single" w:sz="8" w:space="0" w:color="auto"/>
            </w:tcBorders>
            <w:vAlign w:val="bottom"/>
          </w:tcPr>
          <w:p w14:paraId="62DD5077" w14:textId="77777777" w:rsidR="00941E20" w:rsidRDefault="00941E20" w:rsidP="00817E9B">
            <w:pPr>
              <w:ind w:left="40"/>
              <w:rPr>
                <w:sz w:val="20"/>
                <w:szCs w:val="20"/>
              </w:rPr>
            </w:pPr>
            <w:r>
              <w:rPr>
                <w:rFonts w:ascii="Arial" w:eastAsia="Arial" w:hAnsi="Arial" w:cs="Arial"/>
                <w:sz w:val="16"/>
                <w:szCs w:val="16"/>
              </w:rPr>
              <w:t>Conducta ptr alimentare cu</w:t>
            </w:r>
          </w:p>
        </w:tc>
        <w:tc>
          <w:tcPr>
            <w:tcW w:w="940" w:type="dxa"/>
            <w:tcBorders>
              <w:right w:val="single" w:sz="8" w:space="0" w:color="auto"/>
            </w:tcBorders>
            <w:vAlign w:val="bottom"/>
          </w:tcPr>
          <w:p w14:paraId="5F64BEB1" w14:textId="77777777" w:rsidR="00941E20" w:rsidRDefault="00941E20" w:rsidP="00817E9B">
            <w:pPr>
              <w:ind w:left="20"/>
              <w:rPr>
                <w:sz w:val="20"/>
                <w:szCs w:val="20"/>
              </w:rPr>
            </w:pPr>
            <w:r>
              <w:rPr>
                <w:rFonts w:ascii="Arial" w:eastAsia="Arial" w:hAnsi="Arial" w:cs="Arial"/>
                <w:sz w:val="16"/>
                <w:szCs w:val="16"/>
              </w:rPr>
              <w:t>3393</w:t>
            </w:r>
          </w:p>
        </w:tc>
        <w:tc>
          <w:tcPr>
            <w:tcW w:w="880" w:type="dxa"/>
            <w:vAlign w:val="bottom"/>
          </w:tcPr>
          <w:p w14:paraId="36F487DC"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5E0CCA8D"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2BC375F0"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490558D"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02EC223"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CDA903C" w14:textId="77777777" w:rsidR="00941E20" w:rsidRDefault="00941E20" w:rsidP="00817E9B">
            <w:pPr>
              <w:jc w:val="right"/>
              <w:rPr>
                <w:sz w:val="20"/>
                <w:szCs w:val="20"/>
              </w:rPr>
            </w:pPr>
            <w:r>
              <w:rPr>
                <w:rFonts w:ascii="Arial" w:eastAsia="Arial" w:hAnsi="Arial" w:cs="Arial"/>
                <w:sz w:val="16"/>
                <w:szCs w:val="16"/>
              </w:rPr>
              <w:t>75.240,00</w:t>
            </w:r>
          </w:p>
        </w:tc>
        <w:tc>
          <w:tcPr>
            <w:tcW w:w="1440" w:type="dxa"/>
            <w:tcBorders>
              <w:right w:val="single" w:sz="8" w:space="0" w:color="auto"/>
            </w:tcBorders>
            <w:vAlign w:val="bottom"/>
          </w:tcPr>
          <w:p w14:paraId="37DC0745" w14:textId="77777777" w:rsidR="00941E20" w:rsidRDefault="00941E20" w:rsidP="00817E9B">
            <w:pPr>
              <w:jc w:val="right"/>
              <w:rPr>
                <w:sz w:val="20"/>
                <w:szCs w:val="20"/>
              </w:rPr>
            </w:pPr>
            <w:r>
              <w:rPr>
                <w:rFonts w:ascii="Arial" w:eastAsia="Arial" w:hAnsi="Arial" w:cs="Arial"/>
                <w:sz w:val="16"/>
                <w:szCs w:val="16"/>
              </w:rPr>
              <w:t>75.240,00</w:t>
            </w:r>
          </w:p>
        </w:tc>
      </w:tr>
      <w:tr w:rsidR="00941E20" w14:paraId="72343DD9" w14:textId="77777777" w:rsidTr="00817E9B">
        <w:trPr>
          <w:trHeight w:val="225"/>
        </w:trPr>
        <w:tc>
          <w:tcPr>
            <w:tcW w:w="2300" w:type="dxa"/>
            <w:gridSpan w:val="2"/>
            <w:tcBorders>
              <w:left w:val="single" w:sz="8" w:space="0" w:color="auto"/>
              <w:right w:val="single" w:sz="8" w:space="0" w:color="auto"/>
            </w:tcBorders>
            <w:vAlign w:val="bottom"/>
          </w:tcPr>
          <w:p w14:paraId="65BD5216" w14:textId="77777777" w:rsidR="00941E20" w:rsidRDefault="00941E20" w:rsidP="00817E9B">
            <w:pPr>
              <w:ind w:left="40"/>
              <w:rPr>
                <w:sz w:val="20"/>
                <w:szCs w:val="20"/>
              </w:rPr>
            </w:pPr>
            <w:r>
              <w:rPr>
                <w:rFonts w:ascii="Arial" w:eastAsia="Arial" w:hAnsi="Arial" w:cs="Arial"/>
                <w:sz w:val="16"/>
                <w:szCs w:val="16"/>
              </w:rPr>
              <w:lastRenderedPageBreak/>
              <w:t>apa str Giseppe Verdi 409</w:t>
            </w:r>
          </w:p>
        </w:tc>
        <w:tc>
          <w:tcPr>
            <w:tcW w:w="940" w:type="dxa"/>
            <w:tcBorders>
              <w:right w:val="single" w:sz="8" w:space="0" w:color="auto"/>
            </w:tcBorders>
            <w:vAlign w:val="bottom"/>
          </w:tcPr>
          <w:p w14:paraId="2B030231" w14:textId="77777777" w:rsidR="00941E20" w:rsidRDefault="00941E20" w:rsidP="00817E9B">
            <w:pPr>
              <w:rPr>
                <w:sz w:val="19"/>
                <w:szCs w:val="19"/>
              </w:rPr>
            </w:pPr>
          </w:p>
        </w:tc>
        <w:tc>
          <w:tcPr>
            <w:tcW w:w="880" w:type="dxa"/>
            <w:vAlign w:val="bottom"/>
          </w:tcPr>
          <w:p w14:paraId="2D77D05E" w14:textId="77777777" w:rsidR="00941E20" w:rsidRDefault="00941E20" w:rsidP="00817E9B">
            <w:pPr>
              <w:rPr>
                <w:sz w:val="19"/>
                <w:szCs w:val="19"/>
              </w:rPr>
            </w:pPr>
          </w:p>
        </w:tc>
        <w:tc>
          <w:tcPr>
            <w:tcW w:w="120" w:type="dxa"/>
            <w:tcBorders>
              <w:right w:val="single" w:sz="8" w:space="0" w:color="auto"/>
            </w:tcBorders>
            <w:vAlign w:val="bottom"/>
          </w:tcPr>
          <w:p w14:paraId="68817353" w14:textId="77777777" w:rsidR="00941E20" w:rsidRDefault="00941E20" w:rsidP="00817E9B">
            <w:pPr>
              <w:rPr>
                <w:sz w:val="19"/>
                <w:szCs w:val="19"/>
              </w:rPr>
            </w:pPr>
          </w:p>
        </w:tc>
        <w:tc>
          <w:tcPr>
            <w:tcW w:w="540" w:type="dxa"/>
            <w:tcBorders>
              <w:right w:val="single" w:sz="8" w:space="0" w:color="auto"/>
            </w:tcBorders>
            <w:vAlign w:val="bottom"/>
          </w:tcPr>
          <w:p w14:paraId="49321470" w14:textId="77777777" w:rsidR="00941E20" w:rsidRDefault="00941E20" w:rsidP="00817E9B">
            <w:pPr>
              <w:rPr>
                <w:sz w:val="19"/>
                <w:szCs w:val="19"/>
              </w:rPr>
            </w:pPr>
          </w:p>
        </w:tc>
        <w:tc>
          <w:tcPr>
            <w:tcW w:w="2280" w:type="dxa"/>
            <w:tcBorders>
              <w:right w:val="single" w:sz="8" w:space="0" w:color="auto"/>
            </w:tcBorders>
            <w:vAlign w:val="bottom"/>
          </w:tcPr>
          <w:p w14:paraId="2146EC00"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38D87146" w14:textId="77777777" w:rsidR="00941E20" w:rsidRDefault="00941E20" w:rsidP="00817E9B">
            <w:pPr>
              <w:rPr>
                <w:sz w:val="19"/>
                <w:szCs w:val="19"/>
              </w:rPr>
            </w:pPr>
          </w:p>
        </w:tc>
        <w:tc>
          <w:tcPr>
            <w:tcW w:w="1440" w:type="dxa"/>
            <w:tcBorders>
              <w:right w:val="single" w:sz="8" w:space="0" w:color="auto"/>
            </w:tcBorders>
            <w:vAlign w:val="bottom"/>
          </w:tcPr>
          <w:p w14:paraId="627E69E3" w14:textId="77777777" w:rsidR="00941E20" w:rsidRDefault="00941E20" w:rsidP="00817E9B">
            <w:pPr>
              <w:rPr>
                <w:sz w:val="19"/>
                <w:szCs w:val="19"/>
              </w:rPr>
            </w:pPr>
          </w:p>
        </w:tc>
        <w:tc>
          <w:tcPr>
            <w:tcW w:w="1440" w:type="dxa"/>
            <w:tcBorders>
              <w:right w:val="single" w:sz="8" w:space="0" w:color="auto"/>
            </w:tcBorders>
            <w:vAlign w:val="bottom"/>
          </w:tcPr>
          <w:p w14:paraId="26B1130A" w14:textId="77777777" w:rsidR="00941E20" w:rsidRDefault="00941E20" w:rsidP="00817E9B">
            <w:pPr>
              <w:rPr>
                <w:sz w:val="19"/>
                <w:szCs w:val="19"/>
              </w:rPr>
            </w:pPr>
          </w:p>
        </w:tc>
      </w:tr>
      <w:tr w:rsidR="00941E20" w14:paraId="31551451" w14:textId="77777777" w:rsidTr="00817E9B">
        <w:trPr>
          <w:trHeight w:val="218"/>
        </w:trPr>
        <w:tc>
          <w:tcPr>
            <w:tcW w:w="1400" w:type="dxa"/>
            <w:tcBorders>
              <w:left w:val="single" w:sz="8" w:space="0" w:color="auto"/>
              <w:bottom w:val="single" w:sz="8" w:space="0" w:color="auto"/>
            </w:tcBorders>
            <w:vAlign w:val="bottom"/>
          </w:tcPr>
          <w:p w14:paraId="59359827" w14:textId="77777777" w:rsidR="00941E20" w:rsidRDefault="00941E20" w:rsidP="00817E9B">
            <w:pPr>
              <w:ind w:left="40"/>
              <w:rPr>
                <w:sz w:val="20"/>
                <w:szCs w:val="20"/>
              </w:rPr>
            </w:pPr>
            <w:r>
              <w:rPr>
                <w:rFonts w:ascii="Arial" w:eastAsia="Arial" w:hAnsi="Arial" w:cs="Arial"/>
                <w:sz w:val="16"/>
                <w:szCs w:val="16"/>
              </w:rPr>
              <w:t>m</w:t>
            </w:r>
          </w:p>
        </w:tc>
        <w:tc>
          <w:tcPr>
            <w:tcW w:w="900" w:type="dxa"/>
            <w:tcBorders>
              <w:bottom w:val="single" w:sz="8" w:space="0" w:color="auto"/>
              <w:right w:val="single" w:sz="8" w:space="0" w:color="auto"/>
            </w:tcBorders>
            <w:vAlign w:val="bottom"/>
          </w:tcPr>
          <w:p w14:paraId="781B06C7"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3FDFEEBD" w14:textId="77777777" w:rsidR="00941E20" w:rsidRDefault="00941E20" w:rsidP="00817E9B">
            <w:pPr>
              <w:rPr>
                <w:sz w:val="18"/>
                <w:szCs w:val="18"/>
              </w:rPr>
            </w:pPr>
          </w:p>
        </w:tc>
        <w:tc>
          <w:tcPr>
            <w:tcW w:w="880" w:type="dxa"/>
            <w:tcBorders>
              <w:bottom w:val="single" w:sz="8" w:space="0" w:color="auto"/>
            </w:tcBorders>
            <w:vAlign w:val="bottom"/>
          </w:tcPr>
          <w:p w14:paraId="0CD6989D"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1FA96B3F"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18409CE"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1790D57"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1C016C7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DABE5D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69DDDDC" w14:textId="77777777" w:rsidR="00941E20" w:rsidRDefault="00941E20" w:rsidP="00817E9B">
            <w:pPr>
              <w:rPr>
                <w:sz w:val="18"/>
                <w:szCs w:val="18"/>
              </w:rPr>
            </w:pPr>
          </w:p>
        </w:tc>
      </w:tr>
      <w:tr w:rsidR="00941E20" w14:paraId="645A7D01" w14:textId="77777777" w:rsidTr="00817E9B">
        <w:trPr>
          <w:trHeight w:val="232"/>
        </w:trPr>
        <w:tc>
          <w:tcPr>
            <w:tcW w:w="2300" w:type="dxa"/>
            <w:gridSpan w:val="2"/>
            <w:tcBorders>
              <w:left w:val="single" w:sz="8" w:space="0" w:color="auto"/>
              <w:right w:val="single" w:sz="8" w:space="0" w:color="auto"/>
            </w:tcBorders>
            <w:vAlign w:val="bottom"/>
          </w:tcPr>
          <w:p w14:paraId="27F947A3" w14:textId="77777777" w:rsidR="00941E20" w:rsidRDefault="00941E20" w:rsidP="00817E9B">
            <w:pPr>
              <w:ind w:left="40"/>
              <w:rPr>
                <w:sz w:val="20"/>
                <w:szCs w:val="20"/>
              </w:rPr>
            </w:pPr>
            <w:r>
              <w:rPr>
                <w:rFonts w:ascii="Arial" w:eastAsia="Arial" w:hAnsi="Arial" w:cs="Arial"/>
                <w:sz w:val="16"/>
                <w:szCs w:val="16"/>
              </w:rPr>
              <w:t>DIG APARARE MAL</w:t>
            </w:r>
          </w:p>
        </w:tc>
        <w:tc>
          <w:tcPr>
            <w:tcW w:w="940" w:type="dxa"/>
            <w:tcBorders>
              <w:right w:val="single" w:sz="8" w:space="0" w:color="auto"/>
            </w:tcBorders>
            <w:vAlign w:val="bottom"/>
          </w:tcPr>
          <w:p w14:paraId="213DF462" w14:textId="77777777" w:rsidR="00941E20" w:rsidRDefault="00941E20" w:rsidP="00817E9B">
            <w:pPr>
              <w:ind w:left="20"/>
              <w:rPr>
                <w:sz w:val="20"/>
                <w:szCs w:val="20"/>
              </w:rPr>
            </w:pPr>
            <w:r>
              <w:rPr>
                <w:rFonts w:ascii="Arial" w:eastAsia="Arial" w:hAnsi="Arial" w:cs="Arial"/>
                <w:sz w:val="16"/>
                <w:szCs w:val="16"/>
              </w:rPr>
              <w:t>444</w:t>
            </w:r>
          </w:p>
        </w:tc>
        <w:tc>
          <w:tcPr>
            <w:tcW w:w="1000" w:type="dxa"/>
            <w:gridSpan w:val="2"/>
            <w:tcBorders>
              <w:right w:val="single" w:sz="8" w:space="0" w:color="auto"/>
            </w:tcBorders>
            <w:vAlign w:val="bottom"/>
          </w:tcPr>
          <w:p w14:paraId="60D527F8"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C6B4329"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9FC7593"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15378802"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E697505" w14:textId="77777777" w:rsidR="00941E20" w:rsidRDefault="00941E20" w:rsidP="00817E9B">
            <w:pPr>
              <w:jc w:val="right"/>
              <w:rPr>
                <w:sz w:val="20"/>
                <w:szCs w:val="20"/>
              </w:rPr>
            </w:pPr>
            <w:r>
              <w:rPr>
                <w:rFonts w:ascii="Arial" w:eastAsia="Arial" w:hAnsi="Arial" w:cs="Arial"/>
                <w:sz w:val="16"/>
                <w:szCs w:val="16"/>
              </w:rPr>
              <w:t>1.471,00</w:t>
            </w:r>
          </w:p>
        </w:tc>
        <w:tc>
          <w:tcPr>
            <w:tcW w:w="1440" w:type="dxa"/>
            <w:tcBorders>
              <w:right w:val="single" w:sz="8" w:space="0" w:color="auto"/>
            </w:tcBorders>
            <w:vAlign w:val="bottom"/>
          </w:tcPr>
          <w:p w14:paraId="7EBAEE72" w14:textId="77777777" w:rsidR="00941E20" w:rsidRDefault="00941E20" w:rsidP="00817E9B">
            <w:pPr>
              <w:jc w:val="right"/>
              <w:rPr>
                <w:sz w:val="20"/>
                <w:szCs w:val="20"/>
              </w:rPr>
            </w:pPr>
            <w:r>
              <w:rPr>
                <w:rFonts w:ascii="Arial" w:eastAsia="Arial" w:hAnsi="Arial" w:cs="Arial"/>
                <w:sz w:val="16"/>
                <w:szCs w:val="16"/>
              </w:rPr>
              <w:t>1.471,00</w:t>
            </w:r>
          </w:p>
        </w:tc>
      </w:tr>
      <w:tr w:rsidR="00941E20" w14:paraId="0C6410D4" w14:textId="77777777" w:rsidTr="00817E9B">
        <w:trPr>
          <w:trHeight w:val="218"/>
        </w:trPr>
        <w:tc>
          <w:tcPr>
            <w:tcW w:w="1400" w:type="dxa"/>
            <w:tcBorders>
              <w:left w:val="single" w:sz="8" w:space="0" w:color="auto"/>
              <w:bottom w:val="single" w:sz="8" w:space="0" w:color="auto"/>
            </w:tcBorders>
            <w:vAlign w:val="bottom"/>
          </w:tcPr>
          <w:p w14:paraId="7E7A7749" w14:textId="77777777" w:rsidR="00941E20" w:rsidRDefault="00941E20" w:rsidP="00817E9B">
            <w:pPr>
              <w:rPr>
                <w:sz w:val="18"/>
                <w:szCs w:val="18"/>
              </w:rPr>
            </w:pPr>
          </w:p>
        </w:tc>
        <w:tc>
          <w:tcPr>
            <w:tcW w:w="900" w:type="dxa"/>
            <w:tcBorders>
              <w:bottom w:val="single" w:sz="8" w:space="0" w:color="auto"/>
              <w:right w:val="single" w:sz="8" w:space="0" w:color="auto"/>
            </w:tcBorders>
            <w:vAlign w:val="bottom"/>
          </w:tcPr>
          <w:p w14:paraId="3B3F2940"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011E4E4D" w14:textId="77777777" w:rsidR="00941E20" w:rsidRDefault="00941E20" w:rsidP="00817E9B">
            <w:pPr>
              <w:rPr>
                <w:sz w:val="18"/>
                <w:szCs w:val="18"/>
              </w:rPr>
            </w:pPr>
          </w:p>
        </w:tc>
        <w:tc>
          <w:tcPr>
            <w:tcW w:w="880" w:type="dxa"/>
            <w:tcBorders>
              <w:bottom w:val="single" w:sz="8" w:space="0" w:color="auto"/>
            </w:tcBorders>
            <w:vAlign w:val="bottom"/>
          </w:tcPr>
          <w:p w14:paraId="02AE8F7B"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DC31B4D"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0FB5876"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57D7F5D"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3A8BB3C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C7BC9F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3FF837C" w14:textId="77777777" w:rsidR="00941E20" w:rsidRDefault="00941E20" w:rsidP="00817E9B">
            <w:pPr>
              <w:rPr>
                <w:sz w:val="18"/>
                <w:szCs w:val="18"/>
              </w:rPr>
            </w:pPr>
          </w:p>
        </w:tc>
      </w:tr>
      <w:tr w:rsidR="00941E20" w14:paraId="42E45A15" w14:textId="77777777" w:rsidTr="00817E9B">
        <w:trPr>
          <w:trHeight w:val="232"/>
        </w:trPr>
        <w:tc>
          <w:tcPr>
            <w:tcW w:w="2300" w:type="dxa"/>
            <w:gridSpan w:val="2"/>
            <w:tcBorders>
              <w:left w:val="single" w:sz="8" w:space="0" w:color="auto"/>
              <w:right w:val="single" w:sz="8" w:space="0" w:color="auto"/>
            </w:tcBorders>
            <w:vAlign w:val="bottom"/>
          </w:tcPr>
          <w:p w14:paraId="75E65441" w14:textId="77777777" w:rsidR="00941E20" w:rsidRDefault="00941E20" w:rsidP="00817E9B">
            <w:pPr>
              <w:ind w:left="40"/>
              <w:rPr>
                <w:sz w:val="20"/>
                <w:szCs w:val="20"/>
              </w:rPr>
            </w:pPr>
            <w:r>
              <w:rPr>
                <w:rFonts w:ascii="Arial" w:eastAsia="Arial" w:hAnsi="Arial" w:cs="Arial"/>
                <w:sz w:val="16"/>
                <w:szCs w:val="16"/>
              </w:rPr>
              <w:t>DIG PROTECTIE ZONA</w:t>
            </w:r>
          </w:p>
        </w:tc>
        <w:tc>
          <w:tcPr>
            <w:tcW w:w="940" w:type="dxa"/>
            <w:tcBorders>
              <w:right w:val="single" w:sz="8" w:space="0" w:color="auto"/>
            </w:tcBorders>
            <w:vAlign w:val="bottom"/>
          </w:tcPr>
          <w:p w14:paraId="203B2725" w14:textId="77777777" w:rsidR="00941E20" w:rsidRDefault="00941E20" w:rsidP="00817E9B">
            <w:pPr>
              <w:ind w:left="20"/>
              <w:rPr>
                <w:sz w:val="20"/>
                <w:szCs w:val="20"/>
              </w:rPr>
            </w:pPr>
            <w:r>
              <w:rPr>
                <w:rFonts w:ascii="Arial" w:eastAsia="Arial" w:hAnsi="Arial" w:cs="Arial"/>
                <w:sz w:val="16"/>
                <w:szCs w:val="16"/>
              </w:rPr>
              <w:t>386</w:t>
            </w:r>
          </w:p>
        </w:tc>
        <w:tc>
          <w:tcPr>
            <w:tcW w:w="1000" w:type="dxa"/>
            <w:gridSpan w:val="2"/>
            <w:tcBorders>
              <w:right w:val="single" w:sz="8" w:space="0" w:color="auto"/>
            </w:tcBorders>
            <w:vAlign w:val="bottom"/>
          </w:tcPr>
          <w:p w14:paraId="18596EB7"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39F925C4"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62AAE64"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4E70F22B"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E072C2B" w14:textId="77777777" w:rsidR="00941E20" w:rsidRDefault="00941E20" w:rsidP="00817E9B">
            <w:pPr>
              <w:jc w:val="right"/>
              <w:rPr>
                <w:sz w:val="20"/>
                <w:szCs w:val="20"/>
              </w:rPr>
            </w:pPr>
            <w:r>
              <w:rPr>
                <w:rFonts w:ascii="Arial" w:eastAsia="Arial" w:hAnsi="Arial" w:cs="Arial"/>
                <w:sz w:val="16"/>
                <w:szCs w:val="16"/>
              </w:rPr>
              <w:t>240,00</w:t>
            </w:r>
          </w:p>
        </w:tc>
        <w:tc>
          <w:tcPr>
            <w:tcW w:w="1440" w:type="dxa"/>
            <w:tcBorders>
              <w:right w:val="single" w:sz="8" w:space="0" w:color="auto"/>
            </w:tcBorders>
            <w:vAlign w:val="bottom"/>
          </w:tcPr>
          <w:p w14:paraId="54365193" w14:textId="77777777" w:rsidR="00941E20" w:rsidRDefault="00941E20" w:rsidP="00817E9B">
            <w:pPr>
              <w:jc w:val="right"/>
              <w:rPr>
                <w:sz w:val="20"/>
                <w:szCs w:val="20"/>
              </w:rPr>
            </w:pPr>
            <w:r>
              <w:rPr>
                <w:rFonts w:ascii="Arial" w:eastAsia="Arial" w:hAnsi="Arial" w:cs="Arial"/>
                <w:sz w:val="16"/>
                <w:szCs w:val="16"/>
              </w:rPr>
              <w:t>240,00</w:t>
            </w:r>
          </w:p>
        </w:tc>
      </w:tr>
      <w:tr w:rsidR="00941E20" w14:paraId="3E554C98" w14:textId="77777777" w:rsidTr="00817E9B">
        <w:trPr>
          <w:trHeight w:val="218"/>
        </w:trPr>
        <w:tc>
          <w:tcPr>
            <w:tcW w:w="1400" w:type="dxa"/>
            <w:tcBorders>
              <w:left w:val="single" w:sz="8" w:space="0" w:color="auto"/>
              <w:bottom w:val="single" w:sz="8" w:space="0" w:color="auto"/>
            </w:tcBorders>
            <w:vAlign w:val="bottom"/>
          </w:tcPr>
          <w:p w14:paraId="4D609DC3" w14:textId="77777777" w:rsidR="00941E20" w:rsidRDefault="00941E20" w:rsidP="00817E9B">
            <w:pPr>
              <w:ind w:left="40"/>
              <w:rPr>
                <w:sz w:val="20"/>
                <w:szCs w:val="20"/>
              </w:rPr>
            </w:pPr>
            <w:r>
              <w:rPr>
                <w:rFonts w:ascii="Arial" w:eastAsia="Arial" w:hAnsi="Arial" w:cs="Arial"/>
                <w:sz w:val="16"/>
                <w:szCs w:val="16"/>
              </w:rPr>
              <w:t>CAPTARE</w:t>
            </w:r>
          </w:p>
        </w:tc>
        <w:tc>
          <w:tcPr>
            <w:tcW w:w="900" w:type="dxa"/>
            <w:tcBorders>
              <w:bottom w:val="single" w:sz="8" w:space="0" w:color="auto"/>
              <w:right w:val="single" w:sz="8" w:space="0" w:color="auto"/>
            </w:tcBorders>
            <w:vAlign w:val="bottom"/>
          </w:tcPr>
          <w:p w14:paraId="0E911C48"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6FF6B2D8" w14:textId="77777777" w:rsidR="00941E20" w:rsidRDefault="00941E20" w:rsidP="00817E9B">
            <w:pPr>
              <w:rPr>
                <w:sz w:val="18"/>
                <w:szCs w:val="18"/>
              </w:rPr>
            </w:pPr>
          </w:p>
        </w:tc>
        <w:tc>
          <w:tcPr>
            <w:tcW w:w="880" w:type="dxa"/>
            <w:tcBorders>
              <w:bottom w:val="single" w:sz="8" w:space="0" w:color="auto"/>
            </w:tcBorders>
            <w:vAlign w:val="bottom"/>
          </w:tcPr>
          <w:p w14:paraId="66380D9D"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0F6F37B3"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8B88493"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9C2DE3C"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63D46DA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780636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3736E25" w14:textId="77777777" w:rsidR="00941E20" w:rsidRDefault="00941E20" w:rsidP="00817E9B">
            <w:pPr>
              <w:rPr>
                <w:sz w:val="18"/>
                <w:szCs w:val="18"/>
              </w:rPr>
            </w:pPr>
          </w:p>
        </w:tc>
      </w:tr>
      <w:tr w:rsidR="00941E20" w14:paraId="41CE19A7" w14:textId="77777777" w:rsidTr="00817E9B">
        <w:trPr>
          <w:trHeight w:val="232"/>
        </w:trPr>
        <w:tc>
          <w:tcPr>
            <w:tcW w:w="2300" w:type="dxa"/>
            <w:gridSpan w:val="2"/>
            <w:tcBorders>
              <w:left w:val="single" w:sz="8" w:space="0" w:color="auto"/>
              <w:right w:val="single" w:sz="8" w:space="0" w:color="auto"/>
            </w:tcBorders>
            <w:vAlign w:val="bottom"/>
          </w:tcPr>
          <w:p w14:paraId="6968442C" w14:textId="77777777" w:rsidR="00941E20" w:rsidRDefault="00941E20" w:rsidP="00817E9B">
            <w:pPr>
              <w:ind w:left="40"/>
              <w:rPr>
                <w:sz w:val="20"/>
                <w:szCs w:val="20"/>
              </w:rPr>
            </w:pPr>
            <w:r>
              <w:rPr>
                <w:rFonts w:ascii="Arial" w:eastAsia="Arial" w:hAnsi="Arial" w:cs="Arial"/>
                <w:sz w:val="16"/>
                <w:szCs w:val="16"/>
              </w:rPr>
              <w:t>GURI EVACUARE APE</w:t>
            </w:r>
          </w:p>
        </w:tc>
        <w:tc>
          <w:tcPr>
            <w:tcW w:w="940" w:type="dxa"/>
            <w:tcBorders>
              <w:right w:val="single" w:sz="8" w:space="0" w:color="auto"/>
            </w:tcBorders>
            <w:vAlign w:val="bottom"/>
          </w:tcPr>
          <w:p w14:paraId="600C4DD5" w14:textId="77777777" w:rsidR="00941E20" w:rsidRDefault="00941E20" w:rsidP="00817E9B">
            <w:pPr>
              <w:ind w:left="20"/>
              <w:rPr>
                <w:sz w:val="20"/>
                <w:szCs w:val="20"/>
              </w:rPr>
            </w:pPr>
            <w:r>
              <w:rPr>
                <w:rFonts w:ascii="Arial" w:eastAsia="Arial" w:hAnsi="Arial" w:cs="Arial"/>
                <w:sz w:val="16"/>
                <w:szCs w:val="16"/>
              </w:rPr>
              <w:t>811</w:t>
            </w:r>
          </w:p>
        </w:tc>
        <w:tc>
          <w:tcPr>
            <w:tcW w:w="1000" w:type="dxa"/>
            <w:gridSpan w:val="2"/>
            <w:tcBorders>
              <w:right w:val="single" w:sz="8" w:space="0" w:color="auto"/>
            </w:tcBorders>
            <w:vAlign w:val="bottom"/>
          </w:tcPr>
          <w:p w14:paraId="5312DC43"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598E829"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60F1D00"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CD85401"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21B7D63" w14:textId="77777777" w:rsidR="00941E20" w:rsidRDefault="00941E20" w:rsidP="00817E9B">
            <w:pPr>
              <w:jc w:val="right"/>
              <w:rPr>
                <w:sz w:val="20"/>
                <w:szCs w:val="20"/>
              </w:rPr>
            </w:pPr>
            <w:r>
              <w:rPr>
                <w:rFonts w:ascii="Arial" w:eastAsia="Arial" w:hAnsi="Arial" w:cs="Arial"/>
                <w:sz w:val="16"/>
                <w:szCs w:val="16"/>
              </w:rPr>
              <w:t>2.586,00</w:t>
            </w:r>
          </w:p>
        </w:tc>
        <w:tc>
          <w:tcPr>
            <w:tcW w:w="1440" w:type="dxa"/>
            <w:tcBorders>
              <w:right w:val="single" w:sz="8" w:space="0" w:color="auto"/>
            </w:tcBorders>
            <w:vAlign w:val="bottom"/>
          </w:tcPr>
          <w:p w14:paraId="73A5FC54" w14:textId="77777777" w:rsidR="00941E20" w:rsidRDefault="00941E20" w:rsidP="00817E9B">
            <w:pPr>
              <w:jc w:val="right"/>
              <w:rPr>
                <w:sz w:val="20"/>
                <w:szCs w:val="20"/>
              </w:rPr>
            </w:pPr>
            <w:r>
              <w:rPr>
                <w:rFonts w:ascii="Arial" w:eastAsia="Arial" w:hAnsi="Arial" w:cs="Arial"/>
                <w:sz w:val="16"/>
                <w:szCs w:val="16"/>
              </w:rPr>
              <w:t>2.586,00</w:t>
            </w:r>
          </w:p>
        </w:tc>
      </w:tr>
      <w:tr w:rsidR="00941E20" w14:paraId="25AB6673" w14:textId="77777777" w:rsidTr="00817E9B">
        <w:trPr>
          <w:trHeight w:val="218"/>
        </w:trPr>
        <w:tc>
          <w:tcPr>
            <w:tcW w:w="1400" w:type="dxa"/>
            <w:tcBorders>
              <w:left w:val="single" w:sz="8" w:space="0" w:color="auto"/>
              <w:bottom w:val="single" w:sz="8" w:space="0" w:color="auto"/>
            </w:tcBorders>
            <w:vAlign w:val="bottom"/>
          </w:tcPr>
          <w:p w14:paraId="1ABB053F" w14:textId="77777777" w:rsidR="00941E20" w:rsidRDefault="00941E20" w:rsidP="00817E9B">
            <w:pPr>
              <w:ind w:left="40"/>
              <w:rPr>
                <w:sz w:val="20"/>
                <w:szCs w:val="20"/>
              </w:rPr>
            </w:pPr>
            <w:r>
              <w:rPr>
                <w:rFonts w:ascii="Arial" w:eastAsia="Arial" w:hAnsi="Arial" w:cs="Arial"/>
                <w:sz w:val="16"/>
                <w:szCs w:val="16"/>
              </w:rPr>
              <w:t>UZATE IN RECEP</w:t>
            </w:r>
          </w:p>
        </w:tc>
        <w:tc>
          <w:tcPr>
            <w:tcW w:w="900" w:type="dxa"/>
            <w:tcBorders>
              <w:bottom w:val="single" w:sz="8" w:space="0" w:color="auto"/>
              <w:right w:val="single" w:sz="8" w:space="0" w:color="auto"/>
            </w:tcBorders>
            <w:vAlign w:val="bottom"/>
          </w:tcPr>
          <w:p w14:paraId="13C4F2BE"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05A126FD" w14:textId="77777777" w:rsidR="00941E20" w:rsidRDefault="00941E20" w:rsidP="00817E9B">
            <w:pPr>
              <w:rPr>
                <w:sz w:val="18"/>
                <w:szCs w:val="18"/>
              </w:rPr>
            </w:pPr>
          </w:p>
        </w:tc>
        <w:tc>
          <w:tcPr>
            <w:tcW w:w="880" w:type="dxa"/>
            <w:tcBorders>
              <w:bottom w:val="single" w:sz="8" w:space="0" w:color="auto"/>
            </w:tcBorders>
            <w:vAlign w:val="bottom"/>
          </w:tcPr>
          <w:p w14:paraId="126161B9"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CEEB752"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CFB98B6"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B1E4260"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62E548E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12B5CB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79120FD" w14:textId="77777777" w:rsidR="00941E20" w:rsidRDefault="00941E20" w:rsidP="00817E9B">
            <w:pPr>
              <w:rPr>
                <w:sz w:val="18"/>
                <w:szCs w:val="18"/>
              </w:rPr>
            </w:pPr>
          </w:p>
        </w:tc>
      </w:tr>
      <w:tr w:rsidR="00941E20" w14:paraId="3A30CA8B" w14:textId="77777777" w:rsidTr="00817E9B">
        <w:trPr>
          <w:trHeight w:val="232"/>
        </w:trPr>
        <w:tc>
          <w:tcPr>
            <w:tcW w:w="2300" w:type="dxa"/>
            <w:gridSpan w:val="2"/>
            <w:tcBorders>
              <w:left w:val="single" w:sz="8" w:space="0" w:color="auto"/>
              <w:right w:val="single" w:sz="8" w:space="0" w:color="auto"/>
            </w:tcBorders>
            <w:vAlign w:val="bottom"/>
          </w:tcPr>
          <w:p w14:paraId="3B8609C4" w14:textId="77777777" w:rsidR="00941E20" w:rsidRDefault="00941E20" w:rsidP="00817E9B">
            <w:pPr>
              <w:ind w:left="40"/>
              <w:rPr>
                <w:sz w:val="20"/>
                <w:szCs w:val="20"/>
              </w:rPr>
            </w:pPr>
            <w:r>
              <w:rPr>
                <w:rFonts w:ascii="Arial" w:eastAsia="Arial" w:hAnsi="Arial" w:cs="Arial"/>
                <w:sz w:val="16"/>
                <w:szCs w:val="16"/>
              </w:rPr>
              <w:t>IMPREJMUIRI CU SARMA</w:t>
            </w:r>
          </w:p>
        </w:tc>
        <w:tc>
          <w:tcPr>
            <w:tcW w:w="940" w:type="dxa"/>
            <w:tcBorders>
              <w:right w:val="single" w:sz="8" w:space="0" w:color="auto"/>
            </w:tcBorders>
            <w:vAlign w:val="bottom"/>
          </w:tcPr>
          <w:p w14:paraId="203182B1" w14:textId="77777777" w:rsidR="00941E20" w:rsidRDefault="00941E20" w:rsidP="00817E9B">
            <w:pPr>
              <w:ind w:left="20"/>
              <w:rPr>
                <w:sz w:val="20"/>
                <w:szCs w:val="20"/>
              </w:rPr>
            </w:pPr>
            <w:r>
              <w:rPr>
                <w:rFonts w:ascii="Arial" w:eastAsia="Arial" w:hAnsi="Arial" w:cs="Arial"/>
                <w:sz w:val="16"/>
                <w:szCs w:val="16"/>
              </w:rPr>
              <w:t>381</w:t>
            </w:r>
          </w:p>
        </w:tc>
        <w:tc>
          <w:tcPr>
            <w:tcW w:w="1000" w:type="dxa"/>
            <w:gridSpan w:val="2"/>
            <w:tcBorders>
              <w:right w:val="single" w:sz="8" w:space="0" w:color="auto"/>
            </w:tcBorders>
            <w:vAlign w:val="bottom"/>
          </w:tcPr>
          <w:p w14:paraId="266F75A7"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D0147BC"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529B663"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C46CB8E"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2FBED64" w14:textId="77777777" w:rsidR="00941E20" w:rsidRDefault="00941E20" w:rsidP="00817E9B">
            <w:pPr>
              <w:jc w:val="right"/>
              <w:rPr>
                <w:sz w:val="20"/>
                <w:szCs w:val="20"/>
              </w:rPr>
            </w:pPr>
            <w:r>
              <w:rPr>
                <w:rFonts w:ascii="Arial" w:eastAsia="Arial" w:hAnsi="Arial" w:cs="Arial"/>
                <w:sz w:val="16"/>
                <w:szCs w:val="16"/>
              </w:rPr>
              <w:t>58,00</w:t>
            </w:r>
          </w:p>
        </w:tc>
        <w:tc>
          <w:tcPr>
            <w:tcW w:w="1440" w:type="dxa"/>
            <w:tcBorders>
              <w:right w:val="single" w:sz="8" w:space="0" w:color="auto"/>
            </w:tcBorders>
            <w:vAlign w:val="bottom"/>
          </w:tcPr>
          <w:p w14:paraId="15CED0E6" w14:textId="77777777" w:rsidR="00941E20" w:rsidRDefault="00941E20" w:rsidP="00817E9B">
            <w:pPr>
              <w:jc w:val="right"/>
              <w:rPr>
                <w:sz w:val="20"/>
                <w:szCs w:val="20"/>
              </w:rPr>
            </w:pPr>
            <w:r>
              <w:rPr>
                <w:rFonts w:ascii="Arial" w:eastAsia="Arial" w:hAnsi="Arial" w:cs="Arial"/>
                <w:sz w:val="16"/>
                <w:szCs w:val="16"/>
              </w:rPr>
              <w:t>58,00</w:t>
            </w:r>
          </w:p>
        </w:tc>
      </w:tr>
      <w:tr w:rsidR="00941E20" w14:paraId="5E89972C" w14:textId="77777777" w:rsidTr="00817E9B">
        <w:trPr>
          <w:trHeight w:val="218"/>
        </w:trPr>
        <w:tc>
          <w:tcPr>
            <w:tcW w:w="1400" w:type="dxa"/>
            <w:tcBorders>
              <w:left w:val="single" w:sz="8" w:space="0" w:color="auto"/>
              <w:bottom w:val="single" w:sz="8" w:space="0" w:color="auto"/>
            </w:tcBorders>
            <w:vAlign w:val="bottom"/>
          </w:tcPr>
          <w:p w14:paraId="7CD70FCF" w14:textId="77777777" w:rsidR="00941E20" w:rsidRDefault="00941E20" w:rsidP="00817E9B">
            <w:pPr>
              <w:rPr>
                <w:sz w:val="18"/>
                <w:szCs w:val="18"/>
              </w:rPr>
            </w:pPr>
          </w:p>
        </w:tc>
        <w:tc>
          <w:tcPr>
            <w:tcW w:w="900" w:type="dxa"/>
            <w:tcBorders>
              <w:bottom w:val="single" w:sz="8" w:space="0" w:color="auto"/>
              <w:right w:val="single" w:sz="8" w:space="0" w:color="auto"/>
            </w:tcBorders>
            <w:vAlign w:val="bottom"/>
          </w:tcPr>
          <w:p w14:paraId="618665D1"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7BFCF93C" w14:textId="77777777" w:rsidR="00941E20" w:rsidRDefault="00941E20" w:rsidP="00817E9B">
            <w:pPr>
              <w:rPr>
                <w:sz w:val="18"/>
                <w:szCs w:val="18"/>
              </w:rPr>
            </w:pPr>
          </w:p>
        </w:tc>
        <w:tc>
          <w:tcPr>
            <w:tcW w:w="880" w:type="dxa"/>
            <w:tcBorders>
              <w:bottom w:val="single" w:sz="8" w:space="0" w:color="auto"/>
            </w:tcBorders>
            <w:vAlign w:val="bottom"/>
          </w:tcPr>
          <w:p w14:paraId="32F26BBB"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191BC55E"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96F7838"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463EAB7"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2830375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CC6C0D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FDFFA13" w14:textId="77777777" w:rsidR="00941E20" w:rsidRDefault="00941E20" w:rsidP="00817E9B">
            <w:pPr>
              <w:rPr>
                <w:sz w:val="18"/>
                <w:szCs w:val="18"/>
              </w:rPr>
            </w:pPr>
          </w:p>
        </w:tc>
      </w:tr>
      <w:tr w:rsidR="00941E20" w14:paraId="03F5727B" w14:textId="77777777" w:rsidTr="00817E9B">
        <w:trPr>
          <w:trHeight w:val="232"/>
        </w:trPr>
        <w:tc>
          <w:tcPr>
            <w:tcW w:w="2300" w:type="dxa"/>
            <w:gridSpan w:val="2"/>
            <w:tcBorders>
              <w:left w:val="single" w:sz="8" w:space="0" w:color="auto"/>
              <w:right w:val="single" w:sz="8" w:space="0" w:color="auto"/>
            </w:tcBorders>
            <w:vAlign w:val="bottom"/>
          </w:tcPr>
          <w:p w14:paraId="5F795EE1" w14:textId="77777777" w:rsidR="00941E20" w:rsidRDefault="00941E20" w:rsidP="00817E9B">
            <w:pPr>
              <w:ind w:left="40"/>
              <w:rPr>
                <w:sz w:val="20"/>
                <w:szCs w:val="20"/>
              </w:rPr>
            </w:pPr>
            <w:r>
              <w:rPr>
                <w:rFonts w:ascii="Arial" w:eastAsia="Arial" w:hAnsi="Arial" w:cs="Arial"/>
                <w:sz w:val="16"/>
                <w:szCs w:val="16"/>
              </w:rPr>
              <w:t>IMPREJMUIRI CU SARMA</w:t>
            </w:r>
          </w:p>
        </w:tc>
        <w:tc>
          <w:tcPr>
            <w:tcW w:w="940" w:type="dxa"/>
            <w:tcBorders>
              <w:right w:val="single" w:sz="8" w:space="0" w:color="auto"/>
            </w:tcBorders>
            <w:vAlign w:val="bottom"/>
          </w:tcPr>
          <w:p w14:paraId="4E39CD28" w14:textId="77777777" w:rsidR="00941E20" w:rsidRDefault="00941E20" w:rsidP="00817E9B">
            <w:pPr>
              <w:ind w:left="20"/>
              <w:rPr>
                <w:sz w:val="20"/>
                <w:szCs w:val="20"/>
              </w:rPr>
            </w:pPr>
            <w:r>
              <w:rPr>
                <w:rFonts w:ascii="Arial" w:eastAsia="Arial" w:hAnsi="Arial" w:cs="Arial"/>
                <w:sz w:val="16"/>
                <w:szCs w:val="16"/>
              </w:rPr>
              <w:t>382</w:t>
            </w:r>
          </w:p>
        </w:tc>
        <w:tc>
          <w:tcPr>
            <w:tcW w:w="1000" w:type="dxa"/>
            <w:gridSpan w:val="2"/>
            <w:tcBorders>
              <w:right w:val="single" w:sz="8" w:space="0" w:color="auto"/>
            </w:tcBorders>
            <w:vAlign w:val="bottom"/>
          </w:tcPr>
          <w:p w14:paraId="1A805532"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48511496"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98FABE3"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47C204CC"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93EDE12" w14:textId="77777777" w:rsidR="00941E20" w:rsidRDefault="00941E20" w:rsidP="00817E9B">
            <w:pPr>
              <w:jc w:val="right"/>
              <w:rPr>
                <w:sz w:val="20"/>
                <w:szCs w:val="20"/>
              </w:rPr>
            </w:pPr>
            <w:r>
              <w:rPr>
                <w:rFonts w:ascii="Arial" w:eastAsia="Arial" w:hAnsi="Arial" w:cs="Arial"/>
                <w:sz w:val="16"/>
                <w:szCs w:val="16"/>
              </w:rPr>
              <w:t>29,00</w:t>
            </w:r>
          </w:p>
        </w:tc>
        <w:tc>
          <w:tcPr>
            <w:tcW w:w="1440" w:type="dxa"/>
            <w:tcBorders>
              <w:right w:val="single" w:sz="8" w:space="0" w:color="auto"/>
            </w:tcBorders>
            <w:vAlign w:val="bottom"/>
          </w:tcPr>
          <w:p w14:paraId="7BDA622E" w14:textId="77777777" w:rsidR="00941E20" w:rsidRDefault="00941E20" w:rsidP="00817E9B">
            <w:pPr>
              <w:jc w:val="right"/>
              <w:rPr>
                <w:sz w:val="20"/>
                <w:szCs w:val="20"/>
              </w:rPr>
            </w:pPr>
            <w:r>
              <w:rPr>
                <w:rFonts w:ascii="Arial" w:eastAsia="Arial" w:hAnsi="Arial" w:cs="Arial"/>
                <w:sz w:val="16"/>
                <w:szCs w:val="16"/>
              </w:rPr>
              <w:t>29,00</w:t>
            </w:r>
          </w:p>
        </w:tc>
      </w:tr>
      <w:tr w:rsidR="00941E20" w14:paraId="27BDB46F" w14:textId="77777777" w:rsidTr="00817E9B">
        <w:trPr>
          <w:trHeight w:val="218"/>
        </w:trPr>
        <w:tc>
          <w:tcPr>
            <w:tcW w:w="1400" w:type="dxa"/>
            <w:tcBorders>
              <w:left w:val="single" w:sz="8" w:space="0" w:color="auto"/>
              <w:bottom w:val="single" w:sz="8" w:space="0" w:color="auto"/>
            </w:tcBorders>
            <w:vAlign w:val="bottom"/>
          </w:tcPr>
          <w:p w14:paraId="7A357E38" w14:textId="77777777" w:rsidR="00941E20" w:rsidRDefault="00941E20" w:rsidP="00817E9B">
            <w:pPr>
              <w:rPr>
                <w:sz w:val="18"/>
                <w:szCs w:val="18"/>
              </w:rPr>
            </w:pPr>
          </w:p>
        </w:tc>
        <w:tc>
          <w:tcPr>
            <w:tcW w:w="900" w:type="dxa"/>
            <w:tcBorders>
              <w:bottom w:val="single" w:sz="8" w:space="0" w:color="auto"/>
              <w:right w:val="single" w:sz="8" w:space="0" w:color="auto"/>
            </w:tcBorders>
            <w:vAlign w:val="bottom"/>
          </w:tcPr>
          <w:p w14:paraId="71382A9E"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12C7EE68" w14:textId="77777777" w:rsidR="00941E20" w:rsidRDefault="00941E20" w:rsidP="00817E9B">
            <w:pPr>
              <w:rPr>
                <w:sz w:val="18"/>
                <w:szCs w:val="18"/>
              </w:rPr>
            </w:pPr>
          </w:p>
        </w:tc>
        <w:tc>
          <w:tcPr>
            <w:tcW w:w="880" w:type="dxa"/>
            <w:tcBorders>
              <w:bottom w:val="single" w:sz="8" w:space="0" w:color="auto"/>
            </w:tcBorders>
            <w:vAlign w:val="bottom"/>
          </w:tcPr>
          <w:p w14:paraId="1B11BAC4"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1236A069"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4B4A041"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074BBB9"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0952877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E22CEB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8614C6C" w14:textId="77777777" w:rsidR="00941E20" w:rsidRDefault="00941E20" w:rsidP="00817E9B">
            <w:pPr>
              <w:rPr>
                <w:sz w:val="18"/>
                <w:szCs w:val="18"/>
              </w:rPr>
            </w:pPr>
          </w:p>
        </w:tc>
      </w:tr>
      <w:tr w:rsidR="00941E20" w14:paraId="645BC831" w14:textId="77777777" w:rsidTr="00817E9B">
        <w:trPr>
          <w:trHeight w:val="232"/>
        </w:trPr>
        <w:tc>
          <w:tcPr>
            <w:tcW w:w="2300" w:type="dxa"/>
            <w:gridSpan w:val="2"/>
            <w:tcBorders>
              <w:left w:val="single" w:sz="8" w:space="0" w:color="auto"/>
              <w:right w:val="single" w:sz="8" w:space="0" w:color="auto"/>
            </w:tcBorders>
            <w:vAlign w:val="bottom"/>
          </w:tcPr>
          <w:p w14:paraId="33BFE110" w14:textId="77777777" w:rsidR="00941E20" w:rsidRDefault="00941E20" w:rsidP="00817E9B">
            <w:pPr>
              <w:ind w:left="40"/>
              <w:rPr>
                <w:sz w:val="20"/>
                <w:szCs w:val="20"/>
              </w:rPr>
            </w:pPr>
            <w:r>
              <w:rPr>
                <w:rFonts w:ascii="Arial" w:eastAsia="Arial" w:hAnsi="Arial" w:cs="Arial"/>
                <w:sz w:val="16"/>
                <w:szCs w:val="16"/>
              </w:rPr>
              <w:t>IMPREJMUIRI DIN SARMA</w:t>
            </w:r>
          </w:p>
        </w:tc>
        <w:tc>
          <w:tcPr>
            <w:tcW w:w="940" w:type="dxa"/>
            <w:tcBorders>
              <w:right w:val="single" w:sz="8" w:space="0" w:color="auto"/>
            </w:tcBorders>
            <w:vAlign w:val="bottom"/>
          </w:tcPr>
          <w:p w14:paraId="6329FB60" w14:textId="77777777" w:rsidR="00941E20" w:rsidRDefault="00941E20" w:rsidP="00817E9B">
            <w:pPr>
              <w:ind w:left="20"/>
              <w:rPr>
                <w:sz w:val="20"/>
                <w:szCs w:val="20"/>
              </w:rPr>
            </w:pPr>
            <w:r>
              <w:rPr>
                <w:rFonts w:ascii="Arial" w:eastAsia="Arial" w:hAnsi="Arial" w:cs="Arial"/>
                <w:sz w:val="16"/>
                <w:szCs w:val="16"/>
              </w:rPr>
              <w:t>417</w:t>
            </w:r>
          </w:p>
        </w:tc>
        <w:tc>
          <w:tcPr>
            <w:tcW w:w="1000" w:type="dxa"/>
            <w:gridSpan w:val="2"/>
            <w:tcBorders>
              <w:right w:val="single" w:sz="8" w:space="0" w:color="auto"/>
            </w:tcBorders>
            <w:vAlign w:val="bottom"/>
          </w:tcPr>
          <w:p w14:paraId="5C9D8689"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23F2EDB"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CF54F6A"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19F476C4"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27D0E5A" w14:textId="77777777" w:rsidR="00941E20" w:rsidRDefault="00941E20" w:rsidP="00817E9B">
            <w:pPr>
              <w:jc w:val="right"/>
              <w:rPr>
                <w:sz w:val="20"/>
                <w:szCs w:val="20"/>
              </w:rPr>
            </w:pPr>
            <w:r>
              <w:rPr>
                <w:rFonts w:ascii="Arial" w:eastAsia="Arial" w:hAnsi="Arial" w:cs="Arial"/>
                <w:sz w:val="16"/>
                <w:szCs w:val="16"/>
              </w:rPr>
              <w:t>10,00</w:t>
            </w:r>
          </w:p>
        </w:tc>
        <w:tc>
          <w:tcPr>
            <w:tcW w:w="1440" w:type="dxa"/>
            <w:tcBorders>
              <w:right w:val="single" w:sz="8" w:space="0" w:color="auto"/>
            </w:tcBorders>
            <w:vAlign w:val="bottom"/>
          </w:tcPr>
          <w:p w14:paraId="229C61AC" w14:textId="77777777" w:rsidR="00941E20" w:rsidRDefault="00941E20" w:rsidP="00817E9B">
            <w:pPr>
              <w:jc w:val="right"/>
              <w:rPr>
                <w:sz w:val="20"/>
                <w:szCs w:val="20"/>
              </w:rPr>
            </w:pPr>
            <w:r>
              <w:rPr>
                <w:rFonts w:ascii="Arial" w:eastAsia="Arial" w:hAnsi="Arial" w:cs="Arial"/>
                <w:sz w:val="16"/>
                <w:szCs w:val="16"/>
              </w:rPr>
              <w:t>10,00</w:t>
            </w:r>
          </w:p>
        </w:tc>
      </w:tr>
      <w:tr w:rsidR="00941E20" w14:paraId="449E8D3F" w14:textId="77777777" w:rsidTr="00817E9B">
        <w:trPr>
          <w:trHeight w:val="218"/>
        </w:trPr>
        <w:tc>
          <w:tcPr>
            <w:tcW w:w="1400" w:type="dxa"/>
            <w:tcBorders>
              <w:left w:val="single" w:sz="8" w:space="0" w:color="auto"/>
              <w:bottom w:val="single" w:sz="8" w:space="0" w:color="auto"/>
            </w:tcBorders>
            <w:vAlign w:val="bottom"/>
          </w:tcPr>
          <w:p w14:paraId="301BEF4C" w14:textId="77777777" w:rsidR="00941E20" w:rsidRDefault="00941E20" w:rsidP="00817E9B">
            <w:pPr>
              <w:rPr>
                <w:sz w:val="18"/>
                <w:szCs w:val="18"/>
              </w:rPr>
            </w:pPr>
          </w:p>
        </w:tc>
        <w:tc>
          <w:tcPr>
            <w:tcW w:w="900" w:type="dxa"/>
            <w:tcBorders>
              <w:bottom w:val="single" w:sz="8" w:space="0" w:color="auto"/>
              <w:right w:val="single" w:sz="8" w:space="0" w:color="auto"/>
            </w:tcBorders>
            <w:vAlign w:val="bottom"/>
          </w:tcPr>
          <w:p w14:paraId="3AB7F4E0"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3E3A0D0B" w14:textId="77777777" w:rsidR="00941E20" w:rsidRDefault="00941E20" w:rsidP="00817E9B">
            <w:pPr>
              <w:rPr>
                <w:sz w:val="18"/>
                <w:szCs w:val="18"/>
              </w:rPr>
            </w:pPr>
          </w:p>
        </w:tc>
        <w:tc>
          <w:tcPr>
            <w:tcW w:w="880" w:type="dxa"/>
            <w:tcBorders>
              <w:bottom w:val="single" w:sz="8" w:space="0" w:color="auto"/>
            </w:tcBorders>
            <w:vAlign w:val="bottom"/>
          </w:tcPr>
          <w:p w14:paraId="54132667"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DB51B3A"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7E269CC"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40175FA"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3717BA8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45ADA0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C6B1F5A" w14:textId="77777777" w:rsidR="00941E20" w:rsidRDefault="00941E20" w:rsidP="00817E9B">
            <w:pPr>
              <w:rPr>
                <w:sz w:val="18"/>
                <w:szCs w:val="18"/>
              </w:rPr>
            </w:pPr>
          </w:p>
        </w:tc>
      </w:tr>
      <w:tr w:rsidR="00941E20" w14:paraId="292D7DF9" w14:textId="77777777" w:rsidTr="00817E9B">
        <w:trPr>
          <w:trHeight w:val="232"/>
        </w:trPr>
        <w:tc>
          <w:tcPr>
            <w:tcW w:w="2300" w:type="dxa"/>
            <w:gridSpan w:val="2"/>
            <w:tcBorders>
              <w:left w:val="single" w:sz="8" w:space="0" w:color="auto"/>
              <w:right w:val="single" w:sz="8" w:space="0" w:color="auto"/>
            </w:tcBorders>
            <w:vAlign w:val="bottom"/>
          </w:tcPr>
          <w:p w14:paraId="119D83A7" w14:textId="77777777" w:rsidR="00941E20" w:rsidRDefault="00941E20" w:rsidP="00817E9B">
            <w:pPr>
              <w:ind w:left="40"/>
              <w:rPr>
                <w:sz w:val="20"/>
                <w:szCs w:val="20"/>
              </w:rPr>
            </w:pPr>
            <w:r>
              <w:rPr>
                <w:rFonts w:ascii="Arial" w:eastAsia="Arial" w:hAnsi="Arial" w:cs="Arial"/>
                <w:sz w:val="16"/>
                <w:szCs w:val="16"/>
              </w:rPr>
              <w:t>PLATFORMA NAMOL 10000</w:t>
            </w:r>
          </w:p>
        </w:tc>
        <w:tc>
          <w:tcPr>
            <w:tcW w:w="940" w:type="dxa"/>
            <w:tcBorders>
              <w:right w:val="single" w:sz="8" w:space="0" w:color="auto"/>
            </w:tcBorders>
            <w:vAlign w:val="bottom"/>
          </w:tcPr>
          <w:p w14:paraId="62D0685F" w14:textId="77777777" w:rsidR="00941E20" w:rsidRDefault="00941E20" w:rsidP="00817E9B">
            <w:pPr>
              <w:ind w:left="20"/>
              <w:rPr>
                <w:sz w:val="20"/>
                <w:szCs w:val="20"/>
              </w:rPr>
            </w:pPr>
            <w:r>
              <w:rPr>
                <w:rFonts w:ascii="Arial" w:eastAsia="Arial" w:hAnsi="Arial" w:cs="Arial"/>
                <w:sz w:val="16"/>
                <w:szCs w:val="16"/>
              </w:rPr>
              <w:t>527</w:t>
            </w:r>
          </w:p>
        </w:tc>
        <w:tc>
          <w:tcPr>
            <w:tcW w:w="1000" w:type="dxa"/>
            <w:gridSpan w:val="2"/>
            <w:tcBorders>
              <w:right w:val="single" w:sz="8" w:space="0" w:color="auto"/>
            </w:tcBorders>
            <w:vAlign w:val="bottom"/>
          </w:tcPr>
          <w:p w14:paraId="7040E205"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042BCE09"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F8BD842"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2F41D2A"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A0FAF25" w14:textId="77777777" w:rsidR="00941E20" w:rsidRDefault="00941E20" w:rsidP="00817E9B">
            <w:pPr>
              <w:jc w:val="right"/>
              <w:rPr>
                <w:sz w:val="20"/>
                <w:szCs w:val="20"/>
              </w:rPr>
            </w:pPr>
            <w:r>
              <w:rPr>
                <w:rFonts w:ascii="Arial" w:eastAsia="Arial" w:hAnsi="Arial" w:cs="Arial"/>
                <w:sz w:val="16"/>
                <w:szCs w:val="16"/>
              </w:rPr>
              <w:t>1.751,00</w:t>
            </w:r>
          </w:p>
        </w:tc>
        <w:tc>
          <w:tcPr>
            <w:tcW w:w="1440" w:type="dxa"/>
            <w:tcBorders>
              <w:right w:val="single" w:sz="8" w:space="0" w:color="auto"/>
            </w:tcBorders>
            <w:vAlign w:val="bottom"/>
          </w:tcPr>
          <w:p w14:paraId="46BF04F1" w14:textId="77777777" w:rsidR="00941E20" w:rsidRDefault="00941E20" w:rsidP="00817E9B">
            <w:pPr>
              <w:jc w:val="right"/>
              <w:rPr>
                <w:sz w:val="20"/>
                <w:szCs w:val="20"/>
              </w:rPr>
            </w:pPr>
            <w:r>
              <w:rPr>
                <w:rFonts w:ascii="Arial" w:eastAsia="Arial" w:hAnsi="Arial" w:cs="Arial"/>
                <w:sz w:val="16"/>
                <w:szCs w:val="16"/>
              </w:rPr>
              <w:t>1.751,00</w:t>
            </w:r>
          </w:p>
        </w:tc>
      </w:tr>
      <w:tr w:rsidR="00941E20" w14:paraId="0646D161" w14:textId="77777777" w:rsidTr="00817E9B">
        <w:trPr>
          <w:trHeight w:val="218"/>
        </w:trPr>
        <w:tc>
          <w:tcPr>
            <w:tcW w:w="1400" w:type="dxa"/>
            <w:tcBorders>
              <w:left w:val="single" w:sz="8" w:space="0" w:color="auto"/>
              <w:bottom w:val="single" w:sz="8" w:space="0" w:color="auto"/>
            </w:tcBorders>
            <w:vAlign w:val="bottom"/>
          </w:tcPr>
          <w:p w14:paraId="51468CED" w14:textId="77777777" w:rsidR="00941E20" w:rsidRDefault="00941E20" w:rsidP="00817E9B">
            <w:pPr>
              <w:ind w:left="40"/>
              <w:rPr>
                <w:sz w:val="20"/>
                <w:szCs w:val="20"/>
              </w:rPr>
            </w:pPr>
            <w:r>
              <w:rPr>
                <w:rFonts w:ascii="Arial" w:eastAsia="Arial" w:hAnsi="Arial" w:cs="Arial"/>
                <w:sz w:val="16"/>
                <w:szCs w:val="16"/>
              </w:rPr>
              <w:t>m2</w:t>
            </w:r>
          </w:p>
        </w:tc>
        <w:tc>
          <w:tcPr>
            <w:tcW w:w="900" w:type="dxa"/>
            <w:tcBorders>
              <w:bottom w:val="single" w:sz="8" w:space="0" w:color="auto"/>
              <w:right w:val="single" w:sz="8" w:space="0" w:color="auto"/>
            </w:tcBorders>
            <w:vAlign w:val="bottom"/>
          </w:tcPr>
          <w:p w14:paraId="1A994747"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055026D8" w14:textId="77777777" w:rsidR="00941E20" w:rsidRDefault="00941E20" w:rsidP="00817E9B">
            <w:pPr>
              <w:rPr>
                <w:sz w:val="18"/>
                <w:szCs w:val="18"/>
              </w:rPr>
            </w:pPr>
          </w:p>
        </w:tc>
        <w:tc>
          <w:tcPr>
            <w:tcW w:w="880" w:type="dxa"/>
            <w:tcBorders>
              <w:bottom w:val="single" w:sz="8" w:space="0" w:color="auto"/>
            </w:tcBorders>
            <w:vAlign w:val="bottom"/>
          </w:tcPr>
          <w:p w14:paraId="6EEEDAD9"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5C4EA161"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F91EB77"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C031D48"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0E871FF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0E1DAC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3942B1E" w14:textId="77777777" w:rsidR="00941E20" w:rsidRDefault="00941E20" w:rsidP="00817E9B">
            <w:pPr>
              <w:rPr>
                <w:sz w:val="18"/>
                <w:szCs w:val="18"/>
              </w:rPr>
            </w:pPr>
          </w:p>
        </w:tc>
      </w:tr>
      <w:tr w:rsidR="00941E20" w14:paraId="3223908D" w14:textId="77777777" w:rsidTr="00817E9B">
        <w:trPr>
          <w:trHeight w:val="232"/>
        </w:trPr>
        <w:tc>
          <w:tcPr>
            <w:tcW w:w="2300" w:type="dxa"/>
            <w:gridSpan w:val="2"/>
            <w:tcBorders>
              <w:left w:val="single" w:sz="8" w:space="0" w:color="auto"/>
              <w:right w:val="single" w:sz="8" w:space="0" w:color="auto"/>
            </w:tcBorders>
            <w:vAlign w:val="bottom"/>
          </w:tcPr>
          <w:p w14:paraId="65DB218B" w14:textId="77777777" w:rsidR="00941E20" w:rsidRDefault="00941E20" w:rsidP="00817E9B">
            <w:pPr>
              <w:ind w:left="40"/>
              <w:rPr>
                <w:sz w:val="20"/>
                <w:szCs w:val="20"/>
              </w:rPr>
            </w:pPr>
            <w:r>
              <w:rPr>
                <w:rFonts w:ascii="Arial" w:eastAsia="Arial" w:hAnsi="Arial" w:cs="Arial"/>
                <w:sz w:val="16"/>
                <w:szCs w:val="16"/>
              </w:rPr>
              <w:t>RETEA CANALIZARE</w:t>
            </w:r>
          </w:p>
        </w:tc>
        <w:tc>
          <w:tcPr>
            <w:tcW w:w="940" w:type="dxa"/>
            <w:tcBorders>
              <w:right w:val="single" w:sz="8" w:space="0" w:color="auto"/>
            </w:tcBorders>
            <w:vAlign w:val="bottom"/>
          </w:tcPr>
          <w:p w14:paraId="22A2D140" w14:textId="77777777" w:rsidR="00941E20" w:rsidRDefault="00941E20" w:rsidP="00817E9B">
            <w:pPr>
              <w:ind w:left="20"/>
              <w:rPr>
                <w:sz w:val="20"/>
                <w:szCs w:val="20"/>
              </w:rPr>
            </w:pPr>
            <w:r>
              <w:rPr>
                <w:rFonts w:ascii="Arial" w:eastAsia="Arial" w:hAnsi="Arial" w:cs="Arial"/>
                <w:sz w:val="16"/>
                <w:szCs w:val="16"/>
              </w:rPr>
              <w:t>450</w:t>
            </w:r>
          </w:p>
        </w:tc>
        <w:tc>
          <w:tcPr>
            <w:tcW w:w="1000" w:type="dxa"/>
            <w:gridSpan w:val="2"/>
            <w:tcBorders>
              <w:right w:val="single" w:sz="8" w:space="0" w:color="auto"/>
            </w:tcBorders>
            <w:vAlign w:val="bottom"/>
          </w:tcPr>
          <w:p w14:paraId="5B425279"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A62DE13"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DEE4AE1"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19BB7AA0"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85BFA48" w14:textId="77777777" w:rsidR="00941E20" w:rsidRDefault="00941E20" w:rsidP="00817E9B">
            <w:pPr>
              <w:jc w:val="right"/>
              <w:rPr>
                <w:sz w:val="20"/>
                <w:szCs w:val="20"/>
              </w:rPr>
            </w:pPr>
            <w:r>
              <w:rPr>
                <w:rFonts w:ascii="Arial" w:eastAsia="Arial" w:hAnsi="Arial" w:cs="Arial"/>
                <w:sz w:val="16"/>
                <w:szCs w:val="16"/>
              </w:rPr>
              <w:t>9.216,00</w:t>
            </w:r>
          </w:p>
        </w:tc>
        <w:tc>
          <w:tcPr>
            <w:tcW w:w="1440" w:type="dxa"/>
            <w:tcBorders>
              <w:right w:val="single" w:sz="8" w:space="0" w:color="auto"/>
            </w:tcBorders>
            <w:vAlign w:val="bottom"/>
          </w:tcPr>
          <w:p w14:paraId="0B9D71CE" w14:textId="77777777" w:rsidR="00941E20" w:rsidRDefault="00941E20" w:rsidP="00817E9B">
            <w:pPr>
              <w:jc w:val="right"/>
              <w:rPr>
                <w:sz w:val="20"/>
                <w:szCs w:val="20"/>
              </w:rPr>
            </w:pPr>
            <w:r>
              <w:rPr>
                <w:rFonts w:ascii="Arial" w:eastAsia="Arial" w:hAnsi="Arial" w:cs="Arial"/>
                <w:sz w:val="16"/>
                <w:szCs w:val="16"/>
              </w:rPr>
              <w:t>9.216,00</w:t>
            </w:r>
          </w:p>
        </w:tc>
      </w:tr>
      <w:tr w:rsidR="00941E20" w14:paraId="589DF669" w14:textId="77777777" w:rsidTr="00817E9B">
        <w:trPr>
          <w:trHeight w:val="218"/>
        </w:trPr>
        <w:tc>
          <w:tcPr>
            <w:tcW w:w="1400" w:type="dxa"/>
            <w:tcBorders>
              <w:left w:val="single" w:sz="8" w:space="0" w:color="auto"/>
              <w:bottom w:val="single" w:sz="8" w:space="0" w:color="auto"/>
            </w:tcBorders>
            <w:vAlign w:val="bottom"/>
          </w:tcPr>
          <w:p w14:paraId="196D4B37" w14:textId="77777777" w:rsidR="00941E20" w:rsidRDefault="00941E20" w:rsidP="00817E9B">
            <w:pPr>
              <w:rPr>
                <w:sz w:val="18"/>
                <w:szCs w:val="18"/>
              </w:rPr>
            </w:pPr>
          </w:p>
        </w:tc>
        <w:tc>
          <w:tcPr>
            <w:tcW w:w="900" w:type="dxa"/>
            <w:tcBorders>
              <w:bottom w:val="single" w:sz="8" w:space="0" w:color="auto"/>
              <w:right w:val="single" w:sz="8" w:space="0" w:color="auto"/>
            </w:tcBorders>
            <w:vAlign w:val="bottom"/>
          </w:tcPr>
          <w:p w14:paraId="10EB363B"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2A8C2038" w14:textId="77777777" w:rsidR="00941E20" w:rsidRDefault="00941E20" w:rsidP="00817E9B">
            <w:pPr>
              <w:rPr>
                <w:sz w:val="18"/>
                <w:szCs w:val="18"/>
              </w:rPr>
            </w:pPr>
          </w:p>
        </w:tc>
        <w:tc>
          <w:tcPr>
            <w:tcW w:w="880" w:type="dxa"/>
            <w:tcBorders>
              <w:bottom w:val="single" w:sz="8" w:space="0" w:color="auto"/>
            </w:tcBorders>
            <w:vAlign w:val="bottom"/>
          </w:tcPr>
          <w:p w14:paraId="5CBCD351"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5303B57F"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056B8A1"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9F5DD1E"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58309F9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C66451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A751470" w14:textId="77777777" w:rsidR="00941E20" w:rsidRDefault="00941E20" w:rsidP="00817E9B">
            <w:pPr>
              <w:rPr>
                <w:sz w:val="18"/>
                <w:szCs w:val="18"/>
              </w:rPr>
            </w:pPr>
          </w:p>
        </w:tc>
      </w:tr>
      <w:tr w:rsidR="00941E20" w14:paraId="48CB38C0" w14:textId="77777777" w:rsidTr="00817E9B">
        <w:trPr>
          <w:trHeight w:val="232"/>
        </w:trPr>
        <w:tc>
          <w:tcPr>
            <w:tcW w:w="2300" w:type="dxa"/>
            <w:gridSpan w:val="2"/>
            <w:tcBorders>
              <w:left w:val="single" w:sz="8" w:space="0" w:color="auto"/>
              <w:right w:val="single" w:sz="8" w:space="0" w:color="auto"/>
            </w:tcBorders>
            <w:vAlign w:val="bottom"/>
          </w:tcPr>
          <w:p w14:paraId="3F02FF4C"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7108E8B0" w14:textId="77777777" w:rsidR="00941E20" w:rsidRDefault="00941E20" w:rsidP="00817E9B">
            <w:pPr>
              <w:ind w:left="20"/>
              <w:rPr>
                <w:sz w:val="20"/>
                <w:szCs w:val="20"/>
              </w:rPr>
            </w:pPr>
            <w:r>
              <w:rPr>
                <w:rFonts w:ascii="Arial" w:eastAsia="Arial" w:hAnsi="Arial" w:cs="Arial"/>
                <w:sz w:val="16"/>
                <w:szCs w:val="16"/>
              </w:rPr>
              <w:t>3731</w:t>
            </w:r>
          </w:p>
        </w:tc>
        <w:tc>
          <w:tcPr>
            <w:tcW w:w="1000" w:type="dxa"/>
            <w:gridSpan w:val="2"/>
            <w:tcBorders>
              <w:right w:val="single" w:sz="8" w:space="0" w:color="auto"/>
            </w:tcBorders>
            <w:vAlign w:val="bottom"/>
          </w:tcPr>
          <w:p w14:paraId="7DD39F38"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3A902E24"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846EC3A"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3E13C0B"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2C95D11" w14:textId="77777777" w:rsidR="00941E20" w:rsidRDefault="00941E20" w:rsidP="00817E9B">
            <w:pPr>
              <w:jc w:val="right"/>
              <w:rPr>
                <w:sz w:val="20"/>
                <w:szCs w:val="20"/>
              </w:rPr>
            </w:pPr>
            <w:r>
              <w:rPr>
                <w:rFonts w:ascii="Arial" w:eastAsia="Arial" w:hAnsi="Arial" w:cs="Arial"/>
                <w:sz w:val="16"/>
                <w:szCs w:val="16"/>
              </w:rPr>
              <w:t>51.418,00</w:t>
            </w:r>
          </w:p>
        </w:tc>
        <w:tc>
          <w:tcPr>
            <w:tcW w:w="1440" w:type="dxa"/>
            <w:tcBorders>
              <w:right w:val="single" w:sz="8" w:space="0" w:color="auto"/>
            </w:tcBorders>
            <w:vAlign w:val="bottom"/>
          </w:tcPr>
          <w:p w14:paraId="120444AC" w14:textId="77777777" w:rsidR="00941E20" w:rsidRDefault="00941E20" w:rsidP="00817E9B">
            <w:pPr>
              <w:jc w:val="right"/>
              <w:rPr>
                <w:sz w:val="20"/>
                <w:szCs w:val="20"/>
              </w:rPr>
            </w:pPr>
            <w:r>
              <w:rPr>
                <w:rFonts w:ascii="Arial" w:eastAsia="Arial" w:hAnsi="Arial" w:cs="Arial"/>
                <w:sz w:val="16"/>
                <w:szCs w:val="16"/>
              </w:rPr>
              <w:t>51.418,00</w:t>
            </w:r>
          </w:p>
        </w:tc>
      </w:tr>
      <w:tr w:rsidR="00941E20" w14:paraId="4744F3C5" w14:textId="77777777" w:rsidTr="00817E9B">
        <w:trPr>
          <w:trHeight w:val="225"/>
        </w:trPr>
        <w:tc>
          <w:tcPr>
            <w:tcW w:w="2300" w:type="dxa"/>
            <w:gridSpan w:val="2"/>
            <w:tcBorders>
              <w:left w:val="single" w:sz="8" w:space="0" w:color="auto"/>
              <w:right w:val="single" w:sz="8" w:space="0" w:color="auto"/>
            </w:tcBorders>
            <w:vAlign w:val="bottom"/>
          </w:tcPr>
          <w:p w14:paraId="374CF56B" w14:textId="77777777" w:rsidR="00941E20" w:rsidRDefault="00941E20" w:rsidP="00817E9B">
            <w:pPr>
              <w:ind w:left="40"/>
              <w:rPr>
                <w:sz w:val="20"/>
                <w:szCs w:val="20"/>
              </w:rPr>
            </w:pPr>
            <w:r>
              <w:rPr>
                <w:rFonts w:ascii="Arial" w:eastAsia="Arial" w:hAnsi="Arial" w:cs="Arial"/>
                <w:sz w:val="16"/>
                <w:szCs w:val="16"/>
              </w:rPr>
              <w:t>CU APA STR BUJORILOR</w:t>
            </w:r>
          </w:p>
        </w:tc>
        <w:tc>
          <w:tcPr>
            <w:tcW w:w="940" w:type="dxa"/>
            <w:tcBorders>
              <w:right w:val="single" w:sz="8" w:space="0" w:color="auto"/>
            </w:tcBorders>
            <w:vAlign w:val="bottom"/>
          </w:tcPr>
          <w:p w14:paraId="1E6FD148" w14:textId="77777777" w:rsidR="00941E20" w:rsidRDefault="00941E20" w:rsidP="00817E9B">
            <w:pPr>
              <w:rPr>
                <w:sz w:val="19"/>
                <w:szCs w:val="19"/>
              </w:rPr>
            </w:pPr>
          </w:p>
        </w:tc>
        <w:tc>
          <w:tcPr>
            <w:tcW w:w="880" w:type="dxa"/>
            <w:vAlign w:val="bottom"/>
          </w:tcPr>
          <w:p w14:paraId="42BC6E9A" w14:textId="77777777" w:rsidR="00941E20" w:rsidRDefault="00941E20" w:rsidP="00817E9B">
            <w:pPr>
              <w:rPr>
                <w:sz w:val="19"/>
                <w:szCs w:val="19"/>
              </w:rPr>
            </w:pPr>
          </w:p>
        </w:tc>
        <w:tc>
          <w:tcPr>
            <w:tcW w:w="120" w:type="dxa"/>
            <w:tcBorders>
              <w:right w:val="single" w:sz="8" w:space="0" w:color="auto"/>
            </w:tcBorders>
            <w:vAlign w:val="bottom"/>
          </w:tcPr>
          <w:p w14:paraId="51EBF3AB" w14:textId="77777777" w:rsidR="00941E20" w:rsidRDefault="00941E20" w:rsidP="00817E9B">
            <w:pPr>
              <w:rPr>
                <w:sz w:val="19"/>
                <w:szCs w:val="19"/>
              </w:rPr>
            </w:pPr>
          </w:p>
        </w:tc>
        <w:tc>
          <w:tcPr>
            <w:tcW w:w="540" w:type="dxa"/>
            <w:tcBorders>
              <w:right w:val="single" w:sz="8" w:space="0" w:color="auto"/>
            </w:tcBorders>
            <w:vAlign w:val="bottom"/>
          </w:tcPr>
          <w:p w14:paraId="63EFCC46" w14:textId="77777777" w:rsidR="00941E20" w:rsidRDefault="00941E20" w:rsidP="00817E9B">
            <w:pPr>
              <w:rPr>
                <w:sz w:val="19"/>
                <w:szCs w:val="19"/>
              </w:rPr>
            </w:pPr>
          </w:p>
        </w:tc>
        <w:tc>
          <w:tcPr>
            <w:tcW w:w="2280" w:type="dxa"/>
            <w:tcBorders>
              <w:right w:val="single" w:sz="8" w:space="0" w:color="auto"/>
            </w:tcBorders>
            <w:vAlign w:val="bottom"/>
          </w:tcPr>
          <w:p w14:paraId="017C7B84"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1F9B2184" w14:textId="77777777" w:rsidR="00941E20" w:rsidRDefault="00941E20" w:rsidP="00817E9B">
            <w:pPr>
              <w:rPr>
                <w:sz w:val="19"/>
                <w:szCs w:val="19"/>
              </w:rPr>
            </w:pPr>
          </w:p>
        </w:tc>
        <w:tc>
          <w:tcPr>
            <w:tcW w:w="1440" w:type="dxa"/>
            <w:tcBorders>
              <w:right w:val="single" w:sz="8" w:space="0" w:color="auto"/>
            </w:tcBorders>
            <w:vAlign w:val="bottom"/>
          </w:tcPr>
          <w:p w14:paraId="1D617F07" w14:textId="77777777" w:rsidR="00941E20" w:rsidRDefault="00941E20" w:rsidP="00817E9B">
            <w:pPr>
              <w:rPr>
                <w:sz w:val="19"/>
                <w:szCs w:val="19"/>
              </w:rPr>
            </w:pPr>
          </w:p>
        </w:tc>
        <w:tc>
          <w:tcPr>
            <w:tcW w:w="1440" w:type="dxa"/>
            <w:tcBorders>
              <w:right w:val="single" w:sz="8" w:space="0" w:color="auto"/>
            </w:tcBorders>
            <w:vAlign w:val="bottom"/>
          </w:tcPr>
          <w:p w14:paraId="4052E5C1" w14:textId="77777777" w:rsidR="00941E20" w:rsidRDefault="00941E20" w:rsidP="00817E9B">
            <w:pPr>
              <w:rPr>
                <w:sz w:val="19"/>
                <w:szCs w:val="19"/>
              </w:rPr>
            </w:pPr>
          </w:p>
        </w:tc>
      </w:tr>
      <w:tr w:rsidR="00941E20" w14:paraId="7F54ACB9" w14:textId="77777777" w:rsidTr="00817E9B">
        <w:trPr>
          <w:trHeight w:val="218"/>
        </w:trPr>
        <w:tc>
          <w:tcPr>
            <w:tcW w:w="1400" w:type="dxa"/>
            <w:tcBorders>
              <w:left w:val="single" w:sz="8" w:space="0" w:color="auto"/>
              <w:bottom w:val="single" w:sz="8" w:space="0" w:color="auto"/>
            </w:tcBorders>
            <w:vAlign w:val="bottom"/>
          </w:tcPr>
          <w:p w14:paraId="3B4895D9" w14:textId="77777777" w:rsidR="00941E20" w:rsidRDefault="00941E20" w:rsidP="00817E9B">
            <w:pPr>
              <w:ind w:left="40"/>
              <w:rPr>
                <w:sz w:val="20"/>
                <w:szCs w:val="20"/>
              </w:rPr>
            </w:pPr>
            <w:r>
              <w:rPr>
                <w:rFonts w:ascii="Arial" w:eastAsia="Arial" w:hAnsi="Arial" w:cs="Arial"/>
                <w:sz w:val="16"/>
                <w:szCs w:val="16"/>
              </w:rPr>
              <w:t>O63-L=60M</w:t>
            </w:r>
          </w:p>
        </w:tc>
        <w:tc>
          <w:tcPr>
            <w:tcW w:w="900" w:type="dxa"/>
            <w:tcBorders>
              <w:bottom w:val="single" w:sz="8" w:space="0" w:color="auto"/>
              <w:right w:val="single" w:sz="8" w:space="0" w:color="auto"/>
            </w:tcBorders>
            <w:vAlign w:val="bottom"/>
          </w:tcPr>
          <w:p w14:paraId="6AA97208"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018892B3" w14:textId="77777777" w:rsidR="00941E20" w:rsidRDefault="00941E20" w:rsidP="00817E9B">
            <w:pPr>
              <w:rPr>
                <w:sz w:val="18"/>
                <w:szCs w:val="18"/>
              </w:rPr>
            </w:pPr>
          </w:p>
        </w:tc>
        <w:tc>
          <w:tcPr>
            <w:tcW w:w="880" w:type="dxa"/>
            <w:tcBorders>
              <w:bottom w:val="single" w:sz="8" w:space="0" w:color="auto"/>
            </w:tcBorders>
            <w:vAlign w:val="bottom"/>
          </w:tcPr>
          <w:p w14:paraId="6F707ED1"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9BE150F"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1C3AAC81"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1F8925B"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0813571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90109B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7DF5F37" w14:textId="77777777" w:rsidR="00941E20" w:rsidRDefault="00941E20" w:rsidP="00817E9B">
            <w:pPr>
              <w:rPr>
                <w:sz w:val="18"/>
                <w:szCs w:val="18"/>
              </w:rPr>
            </w:pPr>
          </w:p>
        </w:tc>
      </w:tr>
      <w:tr w:rsidR="00941E20" w14:paraId="39C5C3B3" w14:textId="77777777" w:rsidTr="00817E9B">
        <w:trPr>
          <w:trHeight w:val="232"/>
        </w:trPr>
        <w:tc>
          <w:tcPr>
            <w:tcW w:w="2300" w:type="dxa"/>
            <w:gridSpan w:val="2"/>
            <w:tcBorders>
              <w:left w:val="single" w:sz="8" w:space="0" w:color="auto"/>
              <w:right w:val="single" w:sz="8" w:space="0" w:color="auto"/>
            </w:tcBorders>
            <w:vAlign w:val="bottom"/>
          </w:tcPr>
          <w:p w14:paraId="6E733D0D"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55FA01B3" w14:textId="77777777" w:rsidR="00941E20" w:rsidRDefault="00941E20" w:rsidP="00817E9B">
            <w:pPr>
              <w:ind w:left="20"/>
              <w:rPr>
                <w:sz w:val="20"/>
                <w:szCs w:val="20"/>
              </w:rPr>
            </w:pPr>
            <w:r>
              <w:rPr>
                <w:rFonts w:ascii="Arial" w:eastAsia="Arial" w:hAnsi="Arial" w:cs="Arial"/>
                <w:sz w:val="16"/>
                <w:szCs w:val="16"/>
              </w:rPr>
              <w:t>3708</w:t>
            </w:r>
          </w:p>
        </w:tc>
        <w:tc>
          <w:tcPr>
            <w:tcW w:w="1000" w:type="dxa"/>
            <w:gridSpan w:val="2"/>
            <w:tcBorders>
              <w:right w:val="single" w:sz="8" w:space="0" w:color="auto"/>
            </w:tcBorders>
            <w:vAlign w:val="bottom"/>
          </w:tcPr>
          <w:p w14:paraId="7320121B"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30638D19"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628B226"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1247533E"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55139AE" w14:textId="77777777" w:rsidR="00941E20" w:rsidRDefault="00941E20" w:rsidP="00817E9B">
            <w:pPr>
              <w:jc w:val="right"/>
              <w:rPr>
                <w:sz w:val="20"/>
                <w:szCs w:val="20"/>
              </w:rPr>
            </w:pPr>
            <w:r>
              <w:rPr>
                <w:rFonts w:ascii="Arial" w:eastAsia="Arial" w:hAnsi="Arial" w:cs="Arial"/>
                <w:sz w:val="16"/>
                <w:szCs w:val="16"/>
              </w:rPr>
              <w:t>85.505,00</w:t>
            </w:r>
          </w:p>
        </w:tc>
        <w:tc>
          <w:tcPr>
            <w:tcW w:w="1440" w:type="dxa"/>
            <w:tcBorders>
              <w:right w:val="single" w:sz="8" w:space="0" w:color="auto"/>
            </w:tcBorders>
            <w:vAlign w:val="bottom"/>
          </w:tcPr>
          <w:p w14:paraId="281E9EFB" w14:textId="77777777" w:rsidR="00941E20" w:rsidRDefault="00941E20" w:rsidP="00817E9B">
            <w:pPr>
              <w:jc w:val="right"/>
              <w:rPr>
                <w:sz w:val="20"/>
                <w:szCs w:val="20"/>
              </w:rPr>
            </w:pPr>
            <w:r>
              <w:rPr>
                <w:rFonts w:ascii="Arial" w:eastAsia="Arial" w:hAnsi="Arial" w:cs="Arial"/>
                <w:sz w:val="16"/>
                <w:szCs w:val="16"/>
              </w:rPr>
              <w:t>85.505,00</w:t>
            </w:r>
          </w:p>
        </w:tc>
      </w:tr>
      <w:tr w:rsidR="00941E20" w14:paraId="38A9DFC8" w14:textId="77777777" w:rsidTr="00817E9B">
        <w:trPr>
          <w:trHeight w:val="225"/>
        </w:trPr>
        <w:tc>
          <w:tcPr>
            <w:tcW w:w="1400" w:type="dxa"/>
            <w:tcBorders>
              <w:left w:val="single" w:sz="8" w:space="0" w:color="auto"/>
            </w:tcBorders>
            <w:vAlign w:val="bottom"/>
          </w:tcPr>
          <w:p w14:paraId="72F16C90" w14:textId="77777777" w:rsidR="00941E20" w:rsidRDefault="00941E20" w:rsidP="00817E9B">
            <w:pPr>
              <w:ind w:left="40"/>
              <w:rPr>
                <w:sz w:val="20"/>
                <w:szCs w:val="20"/>
              </w:rPr>
            </w:pPr>
            <w:r>
              <w:rPr>
                <w:rFonts w:ascii="Arial" w:eastAsia="Arial" w:hAnsi="Arial" w:cs="Arial"/>
                <w:sz w:val="16"/>
                <w:szCs w:val="16"/>
              </w:rPr>
              <w:t>CU APA ALEEA</w:t>
            </w:r>
          </w:p>
        </w:tc>
        <w:tc>
          <w:tcPr>
            <w:tcW w:w="900" w:type="dxa"/>
            <w:tcBorders>
              <w:right w:val="single" w:sz="8" w:space="0" w:color="auto"/>
            </w:tcBorders>
            <w:vAlign w:val="bottom"/>
          </w:tcPr>
          <w:p w14:paraId="32DEB58B" w14:textId="77777777" w:rsidR="00941E20" w:rsidRDefault="00941E20" w:rsidP="00817E9B">
            <w:pPr>
              <w:rPr>
                <w:sz w:val="19"/>
                <w:szCs w:val="19"/>
              </w:rPr>
            </w:pPr>
          </w:p>
        </w:tc>
        <w:tc>
          <w:tcPr>
            <w:tcW w:w="940" w:type="dxa"/>
            <w:tcBorders>
              <w:right w:val="single" w:sz="8" w:space="0" w:color="auto"/>
            </w:tcBorders>
            <w:vAlign w:val="bottom"/>
          </w:tcPr>
          <w:p w14:paraId="24E75842" w14:textId="77777777" w:rsidR="00941E20" w:rsidRDefault="00941E20" w:rsidP="00817E9B">
            <w:pPr>
              <w:rPr>
                <w:sz w:val="19"/>
                <w:szCs w:val="19"/>
              </w:rPr>
            </w:pPr>
          </w:p>
        </w:tc>
        <w:tc>
          <w:tcPr>
            <w:tcW w:w="880" w:type="dxa"/>
            <w:vAlign w:val="bottom"/>
          </w:tcPr>
          <w:p w14:paraId="5A31AFBF" w14:textId="77777777" w:rsidR="00941E20" w:rsidRDefault="00941E20" w:rsidP="00817E9B">
            <w:pPr>
              <w:rPr>
                <w:sz w:val="19"/>
                <w:szCs w:val="19"/>
              </w:rPr>
            </w:pPr>
          </w:p>
        </w:tc>
        <w:tc>
          <w:tcPr>
            <w:tcW w:w="120" w:type="dxa"/>
            <w:tcBorders>
              <w:right w:val="single" w:sz="8" w:space="0" w:color="auto"/>
            </w:tcBorders>
            <w:vAlign w:val="bottom"/>
          </w:tcPr>
          <w:p w14:paraId="3F300F13" w14:textId="77777777" w:rsidR="00941E20" w:rsidRDefault="00941E20" w:rsidP="00817E9B">
            <w:pPr>
              <w:rPr>
                <w:sz w:val="19"/>
                <w:szCs w:val="19"/>
              </w:rPr>
            </w:pPr>
          </w:p>
        </w:tc>
        <w:tc>
          <w:tcPr>
            <w:tcW w:w="540" w:type="dxa"/>
            <w:tcBorders>
              <w:right w:val="single" w:sz="8" w:space="0" w:color="auto"/>
            </w:tcBorders>
            <w:vAlign w:val="bottom"/>
          </w:tcPr>
          <w:p w14:paraId="31BF19D4" w14:textId="77777777" w:rsidR="00941E20" w:rsidRDefault="00941E20" w:rsidP="00817E9B">
            <w:pPr>
              <w:rPr>
                <w:sz w:val="19"/>
                <w:szCs w:val="19"/>
              </w:rPr>
            </w:pPr>
          </w:p>
        </w:tc>
        <w:tc>
          <w:tcPr>
            <w:tcW w:w="2280" w:type="dxa"/>
            <w:tcBorders>
              <w:right w:val="single" w:sz="8" w:space="0" w:color="auto"/>
            </w:tcBorders>
            <w:vAlign w:val="bottom"/>
          </w:tcPr>
          <w:p w14:paraId="0B4EB043"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64CCB070" w14:textId="77777777" w:rsidR="00941E20" w:rsidRDefault="00941E20" w:rsidP="00817E9B">
            <w:pPr>
              <w:rPr>
                <w:sz w:val="19"/>
                <w:szCs w:val="19"/>
              </w:rPr>
            </w:pPr>
          </w:p>
        </w:tc>
        <w:tc>
          <w:tcPr>
            <w:tcW w:w="1440" w:type="dxa"/>
            <w:tcBorders>
              <w:right w:val="single" w:sz="8" w:space="0" w:color="auto"/>
            </w:tcBorders>
            <w:vAlign w:val="bottom"/>
          </w:tcPr>
          <w:p w14:paraId="1B999813" w14:textId="77777777" w:rsidR="00941E20" w:rsidRDefault="00941E20" w:rsidP="00817E9B">
            <w:pPr>
              <w:rPr>
                <w:sz w:val="19"/>
                <w:szCs w:val="19"/>
              </w:rPr>
            </w:pPr>
          </w:p>
        </w:tc>
        <w:tc>
          <w:tcPr>
            <w:tcW w:w="1440" w:type="dxa"/>
            <w:tcBorders>
              <w:right w:val="single" w:sz="8" w:space="0" w:color="auto"/>
            </w:tcBorders>
            <w:vAlign w:val="bottom"/>
          </w:tcPr>
          <w:p w14:paraId="6E6BCD24" w14:textId="77777777" w:rsidR="00941E20" w:rsidRDefault="00941E20" w:rsidP="00817E9B">
            <w:pPr>
              <w:rPr>
                <w:sz w:val="19"/>
                <w:szCs w:val="19"/>
              </w:rPr>
            </w:pPr>
          </w:p>
        </w:tc>
      </w:tr>
      <w:tr w:rsidR="00941E20" w14:paraId="621D19FC" w14:textId="77777777" w:rsidTr="00817E9B">
        <w:trPr>
          <w:trHeight w:val="225"/>
        </w:trPr>
        <w:tc>
          <w:tcPr>
            <w:tcW w:w="2300" w:type="dxa"/>
            <w:gridSpan w:val="2"/>
            <w:tcBorders>
              <w:left w:val="single" w:sz="8" w:space="0" w:color="auto"/>
              <w:right w:val="single" w:sz="8" w:space="0" w:color="auto"/>
            </w:tcBorders>
            <w:vAlign w:val="bottom"/>
          </w:tcPr>
          <w:p w14:paraId="67FABF50" w14:textId="77777777" w:rsidR="00941E20" w:rsidRDefault="00941E20" w:rsidP="00817E9B">
            <w:pPr>
              <w:ind w:left="40"/>
              <w:rPr>
                <w:sz w:val="20"/>
                <w:szCs w:val="20"/>
              </w:rPr>
            </w:pPr>
            <w:r>
              <w:rPr>
                <w:rFonts w:ascii="Arial" w:eastAsia="Arial" w:hAnsi="Arial" w:cs="Arial"/>
                <w:sz w:val="16"/>
                <w:szCs w:val="16"/>
              </w:rPr>
              <w:t>TRANDAFIRILOR O110-L=</w:t>
            </w:r>
          </w:p>
        </w:tc>
        <w:tc>
          <w:tcPr>
            <w:tcW w:w="940" w:type="dxa"/>
            <w:tcBorders>
              <w:right w:val="single" w:sz="8" w:space="0" w:color="auto"/>
            </w:tcBorders>
            <w:vAlign w:val="bottom"/>
          </w:tcPr>
          <w:p w14:paraId="198A6117" w14:textId="77777777" w:rsidR="00941E20" w:rsidRDefault="00941E20" w:rsidP="00817E9B">
            <w:pPr>
              <w:rPr>
                <w:sz w:val="19"/>
                <w:szCs w:val="19"/>
              </w:rPr>
            </w:pPr>
          </w:p>
        </w:tc>
        <w:tc>
          <w:tcPr>
            <w:tcW w:w="880" w:type="dxa"/>
            <w:vAlign w:val="bottom"/>
          </w:tcPr>
          <w:p w14:paraId="6CBB80F3" w14:textId="77777777" w:rsidR="00941E20" w:rsidRDefault="00941E20" w:rsidP="00817E9B">
            <w:pPr>
              <w:rPr>
                <w:sz w:val="19"/>
                <w:szCs w:val="19"/>
              </w:rPr>
            </w:pPr>
          </w:p>
        </w:tc>
        <w:tc>
          <w:tcPr>
            <w:tcW w:w="120" w:type="dxa"/>
            <w:tcBorders>
              <w:right w:val="single" w:sz="8" w:space="0" w:color="auto"/>
            </w:tcBorders>
            <w:vAlign w:val="bottom"/>
          </w:tcPr>
          <w:p w14:paraId="704EE30F" w14:textId="77777777" w:rsidR="00941E20" w:rsidRDefault="00941E20" w:rsidP="00817E9B">
            <w:pPr>
              <w:rPr>
                <w:sz w:val="19"/>
                <w:szCs w:val="19"/>
              </w:rPr>
            </w:pPr>
          </w:p>
        </w:tc>
        <w:tc>
          <w:tcPr>
            <w:tcW w:w="540" w:type="dxa"/>
            <w:tcBorders>
              <w:right w:val="single" w:sz="8" w:space="0" w:color="auto"/>
            </w:tcBorders>
            <w:vAlign w:val="bottom"/>
          </w:tcPr>
          <w:p w14:paraId="1D69AF29" w14:textId="77777777" w:rsidR="00941E20" w:rsidRDefault="00941E20" w:rsidP="00817E9B">
            <w:pPr>
              <w:rPr>
                <w:sz w:val="19"/>
                <w:szCs w:val="19"/>
              </w:rPr>
            </w:pPr>
          </w:p>
        </w:tc>
        <w:tc>
          <w:tcPr>
            <w:tcW w:w="2280" w:type="dxa"/>
            <w:tcBorders>
              <w:right w:val="single" w:sz="8" w:space="0" w:color="auto"/>
            </w:tcBorders>
            <w:vAlign w:val="bottom"/>
          </w:tcPr>
          <w:p w14:paraId="7A718358" w14:textId="77777777" w:rsidR="00941E20" w:rsidRDefault="00941E20" w:rsidP="00817E9B">
            <w:pPr>
              <w:rPr>
                <w:sz w:val="19"/>
                <w:szCs w:val="19"/>
              </w:rPr>
            </w:pPr>
          </w:p>
        </w:tc>
        <w:tc>
          <w:tcPr>
            <w:tcW w:w="940" w:type="dxa"/>
            <w:tcBorders>
              <w:right w:val="single" w:sz="8" w:space="0" w:color="auto"/>
            </w:tcBorders>
            <w:vAlign w:val="bottom"/>
          </w:tcPr>
          <w:p w14:paraId="6FC8C3CC" w14:textId="77777777" w:rsidR="00941E20" w:rsidRDefault="00941E20" w:rsidP="00817E9B">
            <w:pPr>
              <w:rPr>
                <w:sz w:val="19"/>
                <w:szCs w:val="19"/>
              </w:rPr>
            </w:pPr>
          </w:p>
        </w:tc>
        <w:tc>
          <w:tcPr>
            <w:tcW w:w="1440" w:type="dxa"/>
            <w:tcBorders>
              <w:right w:val="single" w:sz="8" w:space="0" w:color="auto"/>
            </w:tcBorders>
            <w:vAlign w:val="bottom"/>
          </w:tcPr>
          <w:p w14:paraId="040C5AA1" w14:textId="77777777" w:rsidR="00941E20" w:rsidRDefault="00941E20" w:rsidP="00817E9B">
            <w:pPr>
              <w:rPr>
                <w:sz w:val="19"/>
                <w:szCs w:val="19"/>
              </w:rPr>
            </w:pPr>
          </w:p>
        </w:tc>
        <w:tc>
          <w:tcPr>
            <w:tcW w:w="1440" w:type="dxa"/>
            <w:tcBorders>
              <w:right w:val="single" w:sz="8" w:space="0" w:color="auto"/>
            </w:tcBorders>
            <w:vAlign w:val="bottom"/>
          </w:tcPr>
          <w:p w14:paraId="68FD8D28" w14:textId="77777777" w:rsidR="00941E20" w:rsidRDefault="00941E20" w:rsidP="00817E9B">
            <w:pPr>
              <w:rPr>
                <w:sz w:val="19"/>
                <w:szCs w:val="19"/>
              </w:rPr>
            </w:pPr>
          </w:p>
        </w:tc>
      </w:tr>
      <w:tr w:rsidR="00941E20" w14:paraId="078B5341" w14:textId="77777777" w:rsidTr="00817E9B">
        <w:trPr>
          <w:trHeight w:val="225"/>
        </w:trPr>
        <w:tc>
          <w:tcPr>
            <w:tcW w:w="2300" w:type="dxa"/>
            <w:gridSpan w:val="2"/>
            <w:tcBorders>
              <w:left w:val="single" w:sz="8" w:space="0" w:color="auto"/>
              <w:right w:val="single" w:sz="8" w:space="0" w:color="auto"/>
            </w:tcBorders>
            <w:vAlign w:val="bottom"/>
          </w:tcPr>
          <w:p w14:paraId="117ACC50" w14:textId="77777777" w:rsidR="00941E20" w:rsidRDefault="00941E20" w:rsidP="00817E9B">
            <w:pPr>
              <w:ind w:left="40"/>
              <w:rPr>
                <w:sz w:val="20"/>
                <w:szCs w:val="20"/>
              </w:rPr>
            </w:pPr>
            <w:r>
              <w:rPr>
                <w:rFonts w:ascii="Arial" w:eastAsia="Arial" w:hAnsi="Arial" w:cs="Arial"/>
                <w:sz w:val="16"/>
                <w:szCs w:val="16"/>
              </w:rPr>
              <w:t>266M +1CAMIN DE VANE</w:t>
            </w:r>
          </w:p>
        </w:tc>
        <w:tc>
          <w:tcPr>
            <w:tcW w:w="940" w:type="dxa"/>
            <w:tcBorders>
              <w:right w:val="single" w:sz="8" w:space="0" w:color="auto"/>
            </w:tcBorders>
            <w:vAlign w:val="bottom"/>
          </w:tcPr>
          <w:p w14:paraId="2EFCE4E4" w14:textId="77777777" w:rsidR="00941E20" w:rsidRDefault="00941E20" w:rsidP="00817E9B">
            <w:pPr>
              <w:rPr>
                <w:sz w:val="19"/>
                <w:szCs w:val="19"/>
              </w:rPr>
            </w:pPr>
          </w:p>
        </w:tc>
        <w:tc>
          <w:tcPr>
            <w:tcW w:w="880" w:type="dxa"/>
            <w:vAlign w:val="bottom"/>
          </w:tcPr>
          <w:p w14:paraId="36E5D1C6" w14:textId="77777777" w:rsidR="00941E20" w:rsidRDefault="00941E20" w:rsidP="00817E9B">
            <w:pPr>
              <w:rPr>
                <w:sz w:val="19"/>
                <w:szCs w:val="19"/>
              </w:rPr>
            </w:pPr>
          </w:p>
        </w:tc>
        <w:tc>
          <w:tcPr>
            <w:tcW w:w="120" w:type="dxa"/>
            <w:tcBorders>
              <w:right w:val="single" w:sz="8" w:space="0" w:color="auto"/>
            </w:tcBorders>
            <w:vAlign w:val="bottom"/>
          </w:tcPr>
          <w:p w14:paraId="29AD75B1" w14:textId="77777777" w:rsidR="00941E20" w:rsidRDefault="00941E20" w:rsidP="00817E9B">
            <w:pPr>
              <w:rPr>
                <w:sz w:val="19"/>
                <w:szCs w:val="19"/>
              </w:rPr>
            </w:pPr>
          </w:p>
        </w:tc>
        <w:tc>
          <w:tcPr>
            <w:tcW w:w="540" w:type="dxa"/>
            <w:tcBorders>
              <w:right w:val="single" w:sz="8" w:space="0" w:color="auto"/>
            </w:tcBorders>
            <w:vAlign w:val="bottom"/>
          </w:tcPr>
          <w:p w14:paraId="7E88DC31" w14:textId="77777777" w:rsidR="00941E20" w:rsidRDefault="00941E20" w:rsidP="00817E9B">
            <w:pPr>
              <w:rPr>
                <w:sz w:val="19"/>
                <w:szCs w:val="19"/>
              </w:rPr>
            </w:pPr>
          </w:p>
        </w:tc>
        <w:tc>
          <w:tcPr>
            <w:tcW w:w="2280" w:type="dxa"/>
            <w:tcBorders>
              <w:right w:val="single" w:sz="8" w:space="0" w:color="auto"/>
            </w:tcBorders>
            <w:vAlign w:val="bottom"/>
          </w:tcPr>
          <w:p w14:paraId="63743C49" w14:textId="77777777" w:rsidR="00941E20" w:rsidRDefault="00941E20" w:rsidP="00817E9B">
            <w:pPr>
              <w:rPr>
                <w:sz w:val="19"/>
                <w:szCs w:val="19"/>
              </w:rPr>
            </w:pPr>
          </w:p>
        </w:tc>
        <w:tc>
          <w:tcPr>
            <w:tcW w:w="940" w:type="dxa"/>
            <w:tcBorders>
              <w:right w:val="single" w:sz="8" w:space="0" w:color="auto"/>
            </w:tcBorders>
            <w:vAlign w:val="bottom"/>
          </w:tcPr>
          <w:p w14:paraId="7D39995A" w14:textId="77777777" w:rsidR="00941E20" w:rsidRDefault="00941E20" w:rsidP="00817E9B">
            <w:pPr>
              <w:rPr>
                <w:sz w:val="19"/>
                <w:szCs w:val="19"/>
              </w:rPr>
            </w:pPr>
          </w:p>
        </w:tc>
        <w:tc>
          <w:tcPr>
            <w:tcW w:w="1440" w:type="dxa"/>
            <w:tcBorders>
              <w:right w:val="single" w:sz="8" w:space="0" w:color="auto"/>
            </w:tcBorders>
            <w:vAlign w:val="bottom"/>
          </w:tcPr>
          <w:p w14:paraId="25BD13EC" w14:textId="77777777" w:rsidR="00941E20" w:rsidRDefault="00941E20" w:rsidP="00817E9B">
            <w:pPr>
              <w:rPr>
                <w:sz w:val="19"/>
                <w:szCs w:val="19"/>
              </w:rPr>
            </w:pPr>
          </w:p>
        </w:tc>
        <w:tc>
          <w:tcPr>
            <w:tcW w:w="1440" w:type="dxa"/>
            <w:tcBorders>
              <w:right w:val="single" w:sz="8" w:space="0" w:color="auto"/>
            </w:tcBorders>
            <w:vAlign w:val="bottom"/>
          </w:tcPr>
          <w:p w14:paraId="61B212E2" w14:textId="77777777" w:rsidR="00941E20" w:rsidRDefault="00941E20" w:rsidP="00817E9B">
            <w:pPr>
              <w:rPr>
                <w:sz w:val="19"/>
                <w:szCs w:val="19"/>
              </w:rPr>
            </w:pPr>
          </w:p>
        </w:tc>
      </w:tr>
      <w:tr w:rsidR="00941E20" w14:paraId="3591D2C4" w14:textId="77777777" w:rsidTr="00817E9B">
        <w:trPr>
          <w:trHeight w:val="218"/>
        </w:trPr>
        <w:tc>
          <w:tcPr>
            <w:tcW w:w="1400" w:type="dxa"/>
            <w:tcBorders>
              <w:left w:val="single" w:sz="8" w:space="0" w:color="auto"/>
              <w:bottom w:val="single" w:sz="8" w:space="0" w:color="auto"/>
            </w:tcBorders>
            <w:vAlign w:val="bottom"/>
          </w:tcPr>
          <w:p w14:paraId="07058E5A" w14:textId="77777777" w:rsidR="00941E20" w:rsidRDefault="00941E20" w:rsidP="00817E9B">
            <w:pPr>
              <w:ind w:left="40"/>
              <w:rPr>
                <w:sz w:val="20"/>
                <w:szCs w:val="20"/>
              </w:rPr>
            </w:pPr>
            <w:r>
              <w:rPr>
                <w:rFonts w:ascii="Arial" w:eastAsia="Arial" w:hAnsi="Arial" w:cs="Arial"/>
                <w:sz w:val="16"/>
                <w:szCs w:val="16"/>
              </w:rPr>
              <w:t>SI GOLIRE</w:t>
            </w:r>
          </w:p>
        </w:tc>
        <w:tc>
          <w:tcPr>
            <w:tcW w:w="900" w:type="dxa"/>
            <w:tcBorders>
              <w:bottom w:val="single" w:sz="8" w:space="0" w:color="auto"/>
              <w:right w:val="single" w:sz="8" w:space="0" w:color="auto"/>
            </w:tcBorders>
            <w:vAlign w:val="bottom"/>
          </w:tcPr>
          <w:p w14:paraId="7B32CCD6"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66E92C25" w14:textId="77777777" w:rsidR="00941E20" w:rsidRDefault="00941E20" w:rsidP="00817E9B">
            <w:pPr>
              <w:rPr>
                <w:sz w:val="18"/>
                <w:szCs w:val="18"/>
              </w:rPr>
            </w:pPr>
          </w:p>
        </w:tc>
        <w:tc>
          <w:tcPr>
            <w:tcW w:w="880" w:type="dxa"/>
            <w:tcBorders>
              <w:bottom w:val="single" w:sz="8" w:space="0" w:color="auto"/>
            </w:tcBorders>
            <w:vAlign w:val="bottom"/>
          </w:tcPr>
          <w:p w14:paraId="1A4F71C4"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4CC3C60"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A35165A"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1A74EB1"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4A82A78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161CDF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0277A75" w14:textId="77777777" w:rsidR="00941E20" w:rsidRDefault="00941E20" w:rsidP="00817E9B">
            <w:pPr>
              <w:rPr>
                <w:sz w:val="18"/>
                <w:szCs w:val="18"/>
              </w:rPr>
            </w:pPr>
          </w:p>
        </w:tc>
      </w:tr>
      <w:tr w:rsidR="00941E20" w14:paraId="0D1B68D6" w14:textId="77777777" w:rsidTr="00817E9B">
        <w:trPr>
          <w:trHeight w:val="669"/>
        </w:trPr>
        <w:tc>
          <w:tcPr>
            <w:tcW w:w="1400" w:type="dxa"/>
            <w:tcBorders>
              <w:left w:val="single" w:sz="8" w:space="0" w:color="auto"/>
              <w:bottom w:val="single" w:sz="8" w:space="0" w:color="auto"/>
            </w:tcBorders>
            <w:vAlign w:val="bottom"/>
          </w:tcPr>
          <w:p w14:paraId="364F7136" w14:textId="77777777" w:rsidR="00941E20" w:rsidRDefault="00941E20" w:rsidP="00817E9B">
            <w:pPr>
              <w:rPr>
                <w:sz w:val="24"/>
                <w:szCs w:val="24"/>
              </w:rPr>
            </w:pPr>
          </w:p>
        </w:tc>
        <w:tc>
          <w:tcPr>
            <w:tcW w:w="900" w:type="dxa"/>
            <w:tcBorders>
              <w:bottom w:val="single" w:sz="8" w:space="0" w:color="auto"/>
              <w:right w:val="single" w:sz="8" w:space="0" w:color="auto"/>
            </w:tcBorders>
            <w:vAlign w:val="bottom"/>
          </w:tcPr>
          <w:p w14:paraId="20B6ED73" w14:textId="77777777" w:rsidR="00941E20" w:rsidRDefault="00941E20" w:rsidP="00817E9B">
            <w:pPr>
              <w:rPr>
                <w:sz w:val="24"/>
                <w:szCs w:val="24"/>
              </w:rPr>
            </w:pPr>
          </w:p>
        </w:tc>
        <w:tc>
          <w:tcPr>
            <w:tcW w:w="940" w:type="dxa"/>
            <w:tcBorders>
              <w:bottom w:val="single" w:sz="8" w:space="0" w:color="auto"/>
              <w:right w:val="single" w:sz="8" w:space="0" w:color="auto"/>
            </w:tcBorders>
            <w:vAlign w:val="bottom"/>
          </w:tcPr>
          <w:p w14:paraId="24C01D89" w14:textId="77777777" w:rsidR="00941E20" w:rsidRDefault="00941E20" w:rsidP="00817E9B">
            <w:pPr>
              <w:rPr>
                <w:sz w:val="24"/>
                <w:szCs w:val="24"/>
              </w:rPr>
            </w:pPr>
          </w:p>
        </w:tc>
        <w:tc>
          <w:tcPr>
            <w:tcW w:w="880" w:type="dxa"/>
            <w:tcBorders>
              <w:bottom w:val="single" w:sz="8" w:space="0" w:color="auto"/>
            </w:tcBorders>
            <w:vAlign w:val="bottom"/>
          </w:tcPr>
          <w:p w14:paraId="7939D28E" w14:textId="77777777" w:rsidR="00941E20" w:rsidRDefault="00941E20" w:rsidP="00817E9B">
            <w:pPr>
              <w:rPr>
                <w:sz w:val="24"/>
                <w:szCs w:val="24"/>
              </w:rPr>
            </w:pPr>
          </w:p>
        </w:tc>
        <w:tc>
          <w:tcPr>
            <w:tcW w:w="120" w:type="dxa"/>
            <w:tcBorders>
              <w:bottom w:val="single" w:sz="8" w:space="0" w:color="auto"/>
              <w:right w:val="single" w:sz="8" w:space="0" w:color="auto"/>
            </w:tcBorders>
            <w:vAlign w:val="bottom"/>
          </w:tcPr>
          <w:p w14:paraId="3A4F7DDC" w14:textId="77777777" w:rsidR="00941E20" w:rsidRDefault="00941E20" w:rsidP="00817E9B">
            <w:pPr>
              <w:rPr>
                <w:sz w:val="24"/>
                <w:szCs w:val="24"/>
              </w:rPr>
            </w:pPr>
          </w:p>
        </w:tc>
        <w:tc>
          <w:tcPr>
            <w:tcW w:w="540" w:type="dxa"/>
            <w:tcBorders>
              <w:bottom w:val="single" w:sz="8" w:space="0" w:color="auto"/>
              <w:right w:val="single" w:sz="8" w:space="0" w:color="auto"/>
            </w:tcBorders>
            <w:vAlign w:val="bottom"/>
          </w:tcPr>
          <w:p w14:paraId="169C2688" w14:textId="77777777" w:rsidR="00941E20" w:rsidRDefault="00941E20" w:rsidP="00817E9B">
            <w:pPr>
              <w:rPr>
                <w:sz w:val="24"/>
                <w:szCs w:val="24"/>
              </w:rPr>
            </w:pPr>
          </w:p>
        </w:tc>
        <w:tc>
          <w:tcPr>
            <w:tcW w:w="2280" w:type="dxa"/>
            <w:tcBorders>
              <w:bottom w:val="single" w:sz="8" w:space="0" w:color="auto"/>
              <w:right w:val="single" w:sz="8" w:space="0" w:color="auto"/>
            </w:tcBorders>
            <w:vAlign w:val="bottom"/>
          </w:tcPr>
          <w:p w14:paraId="7F7EFF6D" w14:textId="77777777" w:rsidR="00941E20" w:rsidRDefault="00941E20" w:rsidP="00817E9B">
            <w:pPr>
              <w:rPr>
                <w:sz w:val="24"/>
                <w:szCs w:val="24"/>
              </w:rPr>
            </w:pPr>
          </w:p>
        </w:tc>
        <w:tc>
          <w:tcPr>
            <w:tcW w:w="940" w:type="dxa"/>
            <w:tcBorders>
              <w:bottom w:val="single" w:sz="8" w:space="0" w:color="auto"/>
              <w:right w:val="single" w:sz="8" w:space="0" w:color="auto"/>
            </w:tcBorders>
            <w:vAlign w:val="bottom"/>
          </w:tcPr>
          <w:p w14:paraId="4619F880" w14:textId="77777777" w:rsidR="00941E20" w:rsidRDefault="00941E20" w:rsidP="00817E9B">
            <w:pPr>
              <w:rPr>
                <w:sz w:val="24"/>
                <w:szCs w:val="24"/>
              </w:rPr>
            </w:pPr>
          </w:p>
        </w:tc>
        <w:tc>
          <w:tcPr>
            <w:tcW w:w="1440" w:type="dxa"/>
            <w:tcBorders>
              <w:bottom w:val="single" w:sz="8" w:space="0" w:color="auto"/>
              <w:right w:val="single" w:sz="8" w:space="0" w:color="auto"/>
            </w:tcBorders>
            <w:vAlign w:val="bottom"/>
          </w:tcPr>
          <w:p w14:paraId="6D5F22BC" w14:textId="77777777" w:rsidR="00941E20" w:rsidRDefault="00941E20" w:rsidP="00817E9B">
            <w:pPr>
              <w:rPr>
                <w:sz w:val="24"/>
                <w:szCs w:val="24"/>
              </w:rPr>
            </w:pPr>
          </w:p>
        </w:tc>
        <w:tc>
          <w:tcPr>
            <w:tcW w:w="1440" w:type="dxa"/>
            <w:tcBorders>
              <w:bottom w:val="single" w:sz="8" w:space="0" w:color="auto"/>
              <w:right w:val="single" w:sz="8" w:space="0" w:color="auto"/>
            </w:tcBorders>
            <w:vAlign w:val="bottom"/>
          </w:tcPr>
          <w:p w14:paraId="75C47723" w14:textId="77777777" w:rsidR="00941E20" w:rsidRDefault="00941E20" w:rsidP="00817E9B">
            <w:pPr>
              <w:rPr>
                <w:sz w:val="24"/>
                <w:szCs w:val="24"/>
              </w:rPr>
            </w:pPr>
          </w:p>
        </w:tc>
      </w:tr>
    </w:tbl>
    <w:p w14:paraId="6F919B9A" w14:textId="77777777" w:rsidR="00941E20" w:rsidRDefault="00941E20" w:rsidP="00941E20">
      <w:pPr>
        <w:spacing w:line="16" w:lineRule="exact"/>
        <w:rPr>
          <w:sz w:val="20"/>
          <w:szCs w:val="20"/>
        </w:rPr>
      </w:pPr>
    </w:p>
    <w:p w14:paraId="400B562F" w14:textId="77777777" w:rsidR="00941E20" w:rsidRDefault="00941E20" w:rsidP="00941E20">
      <w:pPr>
        <w:sectPr w:rsidR="00941E20">
          <w:pgSz w:w="11900" w:h="16820"/>
          <w:pgMar w:top="360" w:right="500" w:bottom="0" w:left="500" w:header="0" w:footer="0" w:gutter="0"/>
          <w:cols w:space="708" w:equalWidth="0">
            <w:col w:w="10900"/>
          </w:cols>
        </w:sectPr>
      </w:pPr>
    </w:p>
    <w:p w14:paraId="38C2A45E" w14:textId="77777777" w:rsidR="00941E20" w:rsidRDefault="00941E20" w:rsidP="00941E20">
      <w:pPr>
        <w:sectPr w:rsidR="00941E20">
          <w:type w:val="continuous"/>
          <w:pgSz w:w="11900" w:h="16820"/>
          <w:pgMar w:top="360" w:right="500" w:bottom="0" w:left="500" w:header="0" w:footer="0" w:gutter="0"/>
          <w:cols w:space="708" w:equalWidth="0">
            <w:col w:w="10900"/>
          </w:cols>
        </w:sectPr>
      </w:pPr>
    </w:p>
    <w:tbl>
      <w:tblPr>
        <w:tblW w:w="0" w:type="auto"/>
        <w:tblInd w:w="30" w:type="dxa"/>
        <w:tblLayout w:type="fixed"/>
        <w:tblCellMar>
          <w:left w:w="0" w:type="dxa"/>
          <w:right w:w="0" w:type="dxa"/>
        </w:tblCellMar>
        <w:tblLook w:val="04A0" w:firstRow="1" w:lastRow="0" w:firstColumn="1" w:lastColumn="0" w:noHBand="0" w:noVBand="1"/>
      </w:tblPr>
      <w:tblGrid>
        <w:gridCol w:w="2300"/>
        <w:gridCol w:w="940"/>
        <w:gridCol w:w="1000"/>
        <w:gridCol w:w="540"/>
        <w:gridCol w:w="2280"/>
        <w:gridCol w:w="940"/>
        <w:gridCol w:w="1440"/>
        <w:gridCol w:w="1440"/>
      </w:tblGrid>
      <w:tr w:rsidR="00941E20" w14:paraId="04612EFA" w14:textId="77777777" w:rsidTr="00817E9B">
        <w:trPr>
          <w:trHeight w:val="258"/>
        </w:trPr>
        <w:tc>
          <w:tcPr>
            <w:tcW w:w="2300" w:type="dxa"/>
            <w:tcBorders>
              <w:top w:val="single" w:sz="8" w:space="0" w:color="auto"/>
              <w:left w:val="single" w:sz="8" w:space="0" w:color="auto"/>
              <w:right w:val="single" w:sz="8" w:space="0" w:color="auto"/>
            </w:tcBorders>
            <w:vAlign w:val="bottom"/>
          </w:tcPr>
          <w:p w14:paraId="1E287C0C" w14:textId="77777777" w:rsidR="00941E20" w:rsidRDefault="00941E20" w:rsidP="00817E9B">
            <w:pPr>
              <w:ind w:left="760"/>
              <w:rPr>
                <w:sz w:val="20"/>
                <w:szCs w:val="20"/>
              </w:rPr>
            </w:pPr>
            <w:r>
              <w:rPr>
                <w:rFonts w:ascii="Arial" w:eastAsia="Arial" w:hAnsi="Arial" w:cs="Arial"/>
                <w:b/>
                <w:bCs/>
                <w:sz w:val="16"/>
                <w:szCs w:val="16"/>
              </w:rPr>
              <w:lastRenderedPageBreak/>
              <w:t>Denumirea</w:t>
            </w:r>
          </w:p>
        </w:tc>
        <w:tc>
          <w:tcPr>
            <w:tcW w:w="940" w:type="dxa"/>
            <w:tcBorders>
              <w:top w:val="single" w:sz="8" w:space="0" w:color="auto"/>
              <w:right w:val="single" w:sz="8" w:space="0" w:color="auto"/>
            </w:tcBorders>
            <w:vAlign w:val="bottom"/>
          </w:tcPr>
          <w:p w14:paraId="122BA04B" w14:textId="77777777" w:rsidR="00941E20" w:rsidRDefault="00941E20" w:rsidP="00817E9B">
            <w:pPr>
              <w:ind w:right="239"/>
              <w:jc w:val="right"/>
              <w:rPr>
                <w:sz w:val="20"/>
                <w:szCs w:val="20"/>
              </w:rPr>
            </w:pPr>
            <w:r>
              <w:rPr>
                <w:rFonts w:ascii="Arial" w:eastAsia="Arial" w:hAnsi="Arial" w:cs="Arial"/>
                <w:b/>
                <w:bCs/>
                <w:sz w:val="16"/>
                <w:szCs w:val="16"/>
              </w:rPr>
              <w:t>Cod</w:t>
            </w:r>
          </w:p>
        </w:tc>
        <w:tc>
          <w:tcPr>
            <w:tcW w:w="1000" w:type="dxa"/>
            <w:tcBorders>
              <w:top w:val="single" w:sz="8" w:space="0" w:color="auto"/>
              <w:right w:val="single" w:sz="8" w:space="0" w:color="auto"/>
            </w:tcBorders>
            <w:vAlign w:val="bottom"/>
          </w:tcPr>
          <w:p w14:paraId="2EB11F1C" w14:textId="77777777" w:rsidR="00941E20" w:rsidRDefault="00941E20" w:rsidP="00817E9B">
            <w:pPr>
              <w:jc w:val="center"/>
              <w:rPr>
                <w:sz w:val="20"/>
                <w:szCs w:val="20"/>
              </w:rPr>
            </w:pPr>
            <w:r>
              <w:rPr>
                <w:rFonts w:ascii="Arial" w:eastAsia="Arial" w:hAnsi="Arial" w:cs="Arial"/>
                <w:b/>
                <w:bCs/>
                <w:w w:val="97"/>
                <w:sz w:val="16"/>
                <w:szCs w:val="16"/>
              </w:rPr>
              <w:t>Data</w:t>
            </w:r>
          </w:p>
        </w:tc>
        <w:tc>
          <w:tcPr>
            <w:tcW w:w="540" w:type="dxa"/>
            <w:tcBorders>
              <w:top w:val="single" w:sz="8" w:space="0" w:color="auto"/>
              <w:right w:val="single" w:sz="8" w:space="0" w:color="auto"/>
            </w:tcBorders>
            <w:vAlign w:val="bottom"/>
          </w:tcPr>
          <w:p w14:paraId="5C03420C" w14:textId="77777777" w:rsidR="00941E20" w:rsidRDefault="00941E20" w:rsidP="00817E9B">
            <w:pPr>
              <w:ind w:left="140"/>
              <w:rPr>
                <w:sz w:val="20"/>
                <w:szCs w:val="20"/>
              </w:rPr>
            </w:pPr>
            <w:r>
              <w:rPr>
                <w:rFonts w:ascii="Arial" w:eastAsia="Arial" w:hAnsi="Arial" w:cs="Arial"/>
                <w:b/>
                <w:bCs/>
                <w:sz w:val="16"/>
                <w:szCs w:val="16"/>
              </w:rPr>
              <w:t>UM</w:t>
            </w:r>
          </w:p>
        </w:tc>
        <w:tc>
          <w:tcPr>
            <w:tcW w:w="2280" w:type="dxa"/>
            <w:tcBorders>
              <w:top w:val="single" w:sz="8" w:space="0" w:color="auto"/>
              <w:right w:val="single" w:sz="8" w:space="0" w:color="auto"/>
            </w:tcBorders>
            <w:vAlign w:val="bottom"/>
          </w:tcPr>
          <w:p w14:paraId="0409AE24" w14:textId="77777777" w:rsidR="00941E20" w:rsidRDefault="00941E20" w:rsidP="00817E9B">
            <w:pPr>
              <w:ind w:left="1020"/>
              <w:rPr>
                <w:sz w:val="20"/>
                <w:szCs w:val="20"/>
              </w:rPr>
            </w:pPr>
            <w:r>
              <w:rPr>
                <w:rFonts w:ascii="Arial" w:eastAsia="Arial" w:hAnsi="Arial" w:cs="Arial"/>
                <w:b/>
                <w:bCs/>
                <w:sz w:val="16"/>
                <w:szCs w:val="16"/>
              </w:rPr>
              <w:t>Tip</w:t>
            </w:r>
          </w:p>
        </w:tc>
        <w:tc>
          <w:tcPr>
            <w:tcW w:w="940" w:type="dxa"/>
            <w:tcBorders>
              <w:top w:val="single" w:sz="8" w:space="0" w:color="auto"/>
              <w:right w:val="single" w:sz="8" w:space="0" w:color="auto"/>
            </w:tcBorders>
            <w:vAlign w:val="bottom"/>
          </w:tcPr>
          <w:p w14:paraId="026A3E26" w14:textId="77777777" w:rsidR="00941E20" w:rsidRDefault="00941E20" w:rsidP="00817E9B">
            <w:pPr>
              <w:ind w:right="59"/>
              <w:jc w:val="right"/>
              <w:rPr>
                <w:sz w:val="20"/>
                <w:szCs w:val="20"/>
              </w:rPr>
            </w:pPr>
            <w:r>
              <w:rPr>
                <w:rFonts w:ascii="Arial" w:eastAsia="Arial" w:hAnsi="Arial" w:cs="Arial"/>
                <w:b/>
                <w:bCs/>
                <w:sz w:val="16"/>
                <w:szCs w:val="16"/>
              </w:rPr>
              <w:t>Cantitate</w:t>
            </w:r>
          </w:p>
        </w:tc>
        <w:tc>
          <w:tcPr>
            <w:tcW w:w="1440" w:type="dxa"/>
            <w:tcBorders>
              <w:top w:val="single" w:sz="8" w:space="0" w:color="auto"/>
              <w:right w:val="single" w:sz="8" w:space="0" w:color="auto"/>
            </w:tcBorders>
            <w:vAlign w:val="bottom"/>
          </w:tcPr>
          <w:p w14:paraId="40DEEB95" w14:textId="77777777" w:rsidR="00941E20" w:rsidRDefault="00941E20" w:rsidP="00817E9B">
            <w:pPr>
              <w:ind w:right="479"/>
              <w:jc w:val="right"/>
              <w:rPr>
                <w:sz w:val="20"/>
                <w:szCs w:val="20"/>
              </w:rPr>
            </w:pPr>
            <w:r>
              <w:rPr>
                <w:rFonts w:ascii="Arial" w:eastAsia="Arial" w:hAnsi="Arial" w:cs="Arial"/>
                <w:b/>
                <w:bCs/>
                <w:sz w:val="16"/>
                <w:szCs w:val="16"/>
              </w:rPr>
              <w:t>Pret</w:t>
            </w:r>
          </w:p>
        </w:tc>
        <w:tc>
          <w:tcPr>
            <w:tcW w:w="1440" w:type="dxa"/>
            <w:tcBorders>
              <w:top w:val="single" w:sz="8" w:space="0" w:color="auto"/>
              <w:right w:val="single" w:sz="8" w:space="0" w:color="auto"/>
            </w:tcBorders>
            <w:vAlign w:val="bottom"/>
          </w:tcPr>
          <w:p w14:paraId="43007A50" w14:textId="77777777" w:rsidR="00941E20" w:rsidRDefault="00941E20" w:rsidP="00817E9B">
            <w:pPr>
              <w:ind w:right="359"/>
              <w:jc w:val="right"/>
              <w:rPr>
                <w:sz w:val="20"/>
                <w:szCs w:val="20"/>
              </w:rPr>
            </w:pPr>
            <w:r>
              <w:rPr>
                <w:rFonts w:ascii="Arial" w:eastAsia="Arial" w:hAnsi="Arial" w:cs="Arial"/>
                <w:b/>
                <w:bCs/>
                <w:sz w:val="16"/>
                <w:szCs w:val="16"/>
              </w:rPr>
              <w:t>Valoare</w:t>
            </w:r>
          </w:p>
        </w:tc>
      </w:tr>
      <w:tr w:rsidR="00941E20" w14:paraId="00F76AE3" w14:textId="77777777" w:rsidTr="00817E9B">
        <w:trPr>
          <w:trHeight w:val="212"/>
        </w:trPr>
        <w:tc>
          <w:tcPr>
            <w:tcW w:w="2300" w:type="dxa"/>
            <w:tcBorders>
              <w:left w:val="single" w:sz="8" w:space="0" w:color="auto"/>
              <w:bottom w:val="single" w:sz="8" w:space="0" w:color="auto"/>
              <w:right w:val="single" w:sz="8" w:space="0" w:color="auto"/>
            </w:tcBorders>
            <w:vAlign w:val="bottom"/>
          </w:tcPr>
          <w:p w14:paraId="1F53CD1E"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6CF0B663" w14:textId="77777777" w:rsidR="00941E20" w:rsidRDefault="00941E20" w:rsidP="00817E9B">
            <w:pPr>
              <w:ind w:right="119"/>
              <w:jc w:val="right"/>
              <w:rPr>
                <w:sz w:val="20"/>
                <w:szCs w:val="20"/>
              </w:rPr>
            </w:pPr>
            <w:r>
              <w:rPr>
                <w:rFonts w:ascii="Arial" w:eastAsia="Arial" w:hAnsi="Arial" w:cs="Arial"/>
                <w:b/>
                <w:bCs/>
                <w:sz w:val="16"/>
                <w:szCs w:val="16"/>
              </w:rPr>
              <w:t>produs</w:t>
            </w:r>
          </w:p>
        </w:tc>
        <w:tc>
          <w:tcPr>
            <w:tcW w:w="1000" w:type="dxa"/>
            <w:tcBorders>
              <w:bottom w:val="single" w:sz="8" w:space="0" w:color="auto"/>
              <w:right w:val="single" w:sz="8" w:space="0" w:color="auto"/>
            </w:tcBorders>
            <w:vAlign w:val="bottom"/>
          </w:tcPr>
          <w:p w14:paraId="6991E089" w14:textId="77777777" w:rsidR="00941E20" w:rsidRDefault="00941E20" w:rsidP="00817E9B">
            <w:pPr>
              <w:jc w:val="center"/>
              <w:rPr>
                <w:sz w:val="20"/>
                <w:szCs w:val="20"/>
              </w:rPr>
            </w:pPr>
            <w:r>
              <w:rPr>
                <w:rFonts w:ascii="Arial" w:eastAsia="Arial" w:hAnsi="Arial" w:cs="Arial"/>
                <w:b/>
                <w:bCs/>
                <w:w w:val="97"/>
                <w:sz w:val="16"/>
                <w:szCs w:val="16"/>
              </w:rPr>
              <w:t>achizitiei</w:t>
            </w:r>
          </w:p>
        </w:tc>
        <w:tc>
          <w:tcPr>
            <w:tcW w:w="540" w:type="dxa"/>
            <w:tcBorders>
              <w:bottom w:val="single" w:sz="8" w:space="0" w:color="auto"/>
              <w:right w:val="single" w:sz="8" w:space="0" w:color="auto"/>
            </w:tcBorders>
            <w:vAlign w:val="bottom"/>
          </w:tcPr>
          <w:p w14:paraId="1C5FC941"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1B88228"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3E65ED3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749D85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6FCF2B3" w14:textId="77777777" w:rsidR="00941E20" w:rsidRDefault="00941E20" w:rsidP="00817E9B">
            <w:pPr>
              <w:rPr>
                <w:sz w:val="18"/>
                <w:szCs w:val="18"/>
              </w:rPr>
            </w:pPr>
          </w:p>
        </w:tc>
      </w:tr>
      <w:tr w:rsidR="00941E20" w14:paraId="431AB7A6" w14:textId="77777777" w:rsidTr="00817E9B">
        <w:trPr>
          <w:trHeight w:val="228"/>
        </w:trPr>
        <w:tc>
          <w:tcPr>
            <w:tcW w:w="2300" w:type="dxa"/>
            <w:tcBorders>
              <w:left w:val="single" w:sz="8" w:space="0" w:color="auto"/>
              <w:bottom w:val="single" w:sz="8" w:space="0" w:color="auto"/>
            </w:tcBorders>
            <w:vAlign w:val="bottom"/>
          </w:tcPr>
          <w:p w14:paraId="2ECC403C" w14:textId="77777777" w:rsidR="00941E20" w:rsidRDefault="00941E20" w:rsidP="00817E9B">
            <w:pPr>
              <w:ind w:left="40"/>
              <w:rPr>
                <w:sz w:val="20"/>
                <w:szCs w:val="20"/>
              </w:rPr>
            </w:pPr>
            <w:r>
              <w:rPr>
                <w:rFonts w:ascii="Arial" w:eastAsia="Arial" w:hAnsi="Arial" w:cs="Arial"/>
                <w:b/>
                <w:bCs/>
                <w:sz w:val="16"/>
                <w:szCs w:val="16"/>
              </w:rPr>
              <w:t>LATIS MIHAI -ACET</w:t>
            </w:r>
          </w:p>
        </w:tc>
        <w:tc>
          <w:tcPr>
            <w:tcW w:w="940" w:type="dxa"/>
            <w:tcBorders>
              <w:bottom w:val="single" w:sz="8" w:space="0" w:color="auto"/>
            </w:tcBorders>
            <w:vAlign w:val="bottom"/>
          </w:tcPr>
          <w:p w14:paraId="6CC9195C" w14:textId="77777777" w:rsidR="00941E20" w:rsidRDefault="00941E20" w:rsidP="00817E9B">
            <w:pPr>
              <w:rPr>
                <w:sz w:val="19"/>
                <w:szCs w:val="19"/>
              </w:rPr>
            </w:pPr>
          </w:p>
        </w:tc>
        <w:tc>
          <w:tcPr>
            <w:tcW w:w="1000" w:type="dxa"/>
            <w:tcBorders>
              <w:bottom w:val="single" w:sz="8" w:space="0" w:color="auto"/>
            </w:tcBorders>
            <w:vAlign w:val="bottom"/>
          </w:tcPr>
          <w:p w14:paraId="79DEC269" w14:textId="77777777" w:rsidR="00941E20" w:rsidRDefault="00941E20" w:rsidP="00817E9B">
            <w:pPr>
              <w:rPr>
                <w:sz w:val="19"/>
                <w:szCs w:val="19"/>
              </w:rPr>
            </w:pPr>
          </w:p>
        </w:tc>
        <w:tc>
          <w:tcPr>
            <w:tcW w:w="540" w:type="dxa"/>
            <w:tcBorders>
              <w:bottom w:val="single" w:sz="8" w:space="0" w:color="auto"/>
            </w:tcBorders>
            <w:vAlign w:val="bottom"/>
          </w:tcPr>
          <w:p w14:paraId="71D53299" w14:textId="77777777" w:rsidR="00941E20" w:rsidRDefault="00941E20" w:rsidP="00817E9B">
            <w:pPr>
              <w:rPr>
                <w:sz w:val="19"/>
                <w:szCs w:val="19"/>
              </w:rPr>
            </w:pPr>
          </w:p>
        </w:tc>
        <w:tc>
          <w:tcPr>
            <w:tcW w:w="2280" w:type="dxa"/>
            <w:tcBorders>
              <w:bottom w:val="single" w:sz="8" w:space="0" w:color="auto"/>
            </w:tcBorders>
            <w:vAlign w:val="bottom"/>
          </w:tcPr>
          <w:p w14:paraId="1B030C8C" w14:textId="77777777" w:rsidR="00941E20" w:rsidRDefault="00941E20" w:rsidP="00817E9B">
            <w:pPr>
              <w:rPr>
                <w:sz w:val="19"/>
                <w:szCs w:val="19"/>
              </w:rPr>
            </w:pPr>
          </w:p>
        </w:tc>
        <w:tc>
          <w:tcPr>
            <w:tcW w:w="940" w:type="dxa"/>
            <w:tcBorders>
              <w:bottom w:val="single" w:sz="8" w:space="0" w:color="auto"/>
            </w:tcBorders>
            <w:vAlign w:val="bottom"/>
          </w:tcPr>
          <w:p w14:paraId="5F051F2A" w14:textId="77777777" w:rsidR="00941E20" w:rsidRDefault="00941E20" w:rsidP="00817E9B">
            <w:pPr>
              <w:rPr>
                <w:sz w:val="19"/>
                <w:szCs w:val="19"/>
              </w:rPr>
            </w:pPr>
          </w:p>
        </w:tc>
        <w:tc>
          <w:tcPr>
            <w:tcW w:w="1440" w:type="dxa"/>
            <w:tcBorders>
              <w:bottom w:val="single" w:sz="8" w:space="0" w:color="auto"/>
            </w:tcBorders>
            <w:vAlign w:val="bottom"/>
          </w:tcPr>
          <w:p w14:paraId="628972F6"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4E0C2600" w14:textId="77777777" w:rsidR="00941E20" w:rsidRDefault="00941E20" w:rsidP="00817E9B">
            <w:pPr>
              <w:rPr>
                <w:sz w:val="19"/>
                <w:szCs w:val="19"/>
              </w:rPr>
            </w:pPr>
          </w:p>
        </w:tc>
      </w:tr>
      <w:tr w:rsidR="00941E20" w14:paraId="4A7078F8" w14:textId="77777777" w:rsidTr="00817E9B">
        <w:trPr>
          <w:trHeight w:val="214"/>
        </w:trPr>
        <w:tc>
          <w:tcPr>
            <w:tcW w:w="2300" w:type="dxa"/>
            <w:tcBorders>
              <w:left w:val="single" w:sz="8" w:space="0" w:color="auto"/>
              <w:right w:val="single" w:sz="8" w:space="0" w:color="auto"/>
            </w:tcBorders>
            <w:vAlign w:val="bottom"/>
          </w:tcPr>
          <w:p w14:paraId="7304397D"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041E569E" w14:textId="77777777" w:rsidR="00941E20" w:rsidRDefault="00941E20" w:rsidP="00817E9B">
            <w:pPr>
              <w:ind w:right="479"/>
              <w:jc w:val="right"/>
              <w:rPr>
                <w:sz w:val="20"/>
                <w:szCs w:val="20"/>
              </w:rPr>
            </w:pPr>
            <w:r>
              <w:rPr>
                <w:rFonts w:ascii="Arial" w:eastAsia="Arial" w:hAnsi="Arial" w:cs="Arial"/>
                <w:sz w:val="16"/>
                <w:szCs w:val="16"/>
              </w:rPr>
              <w:t>3704</w:t>
            </w:r>
          </w:p>
        </w:tc>
        <w:tc>
          <w:tcPr>
            <w:tcW w:w="1000" w:type="dxa"/>
            <w:tcBorders>
              <w:right w:val="single" w:sz="8" w:space="0" w:color="auto"/>
            </w:tcBorders>
            <w:vAlign w:val="bottom"/>
          </w:tcPr>
          <w:p w14:paraId="1AED9596"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7905916"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7B6604E"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A997CD5"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D56D1D1" w14:textId="77777777" w:rsidR="00941E20" w:rsidRDefault="00941E20" w:rsidP="00817E9B">
            <w:pPr>
              <w:jc w:val="right"/>
              <w:rPr>
                <w:sz w:val="20"/>
                <w:szCs w:val="20"/>
              </w:rPr>
            </w:pPr>
            <w:r>
              <w:rPr>
                <w:rFonts w:ascii="Arial" w:eastAsia="Arial" w:hAnsi="Arial" w:cs="Arial"/>
                <w:sz w:val="16"/>
                <w:szCs w:val="16"/>
              </w:rPr>
              <w:t>453.891,00</w:t>
            </w:r>
          </w:p>
        </w:tc>
        <w:tc>
          <w:tcPr>
            <w:tcW w:w="1440" w:type="dxa"/>
            <w:tcBorders>
              <w:right w:val="single" w:sz="8" w:space="0" w:color="auto"/>
            </w:tcBorders>
            <w:vAlign w:val="bottom"/>
          </w:tcPr>
          <w:p w14:paraId="16BC21FC" w14:textId="77777777" w:rsidR="00941E20" w:rsidRDefault="00941E20" w:rsidP="00817E9B">
            <w:pPr>
              <w:jc w:val="right"/>
              <w:rPr>
                <w:sz w:val="20"/>
                <w:szCs w:val="20"/>
              </w:rPr>
            </w:pPr>
            <w:r>
              <w:rPr>
                <w:rFonts w:ascii="Arial" w:eastAsia="Arial" w:hAnsi="Arial" w:cs="Arial"/>
                <w:sz w:val="16"/>
                <w:szCs w:val="16"/>
              </w:rPr>
              <w:t>453.891,00</w:t>
            </w:r>
          </w:p>
        </w:tc>
      </w:tr>
      <w:tr w:rsidR="00941E20" w14:paraId="6157430E" w14:textId="77777777" w:rsidTr="00817E9B">
        <w:trPr>
          <w:trHeight w:val="225"/>
        </w:trPr>
        <w:tc>
          <w:tcPr>
            <w:tcW w:w="2300" w:type="dxa"/>
            <w:tcBorders>
              <w:left w:val="single" w:sz="8" w:space="0" w:color="auto"/>
              <w:right w:val="single" w:sz="8" w:space="0" w:color="auto"/>
            </w:tcBorders>
            <w:vAlign w:val="bottom"/>
          </w:tcPr>
          <w:p w14:paraId="57DD9351" w14:textId="77777777" w:rsidR="00941E20" w:rsidRDefault="00941E20" w:rsidP="00817E9B">
            <w:pPr>
              <w:ind w:left="40"/>
              <w:rPr>
                <w:sz w:val="20"/>
                <w:szCs w:val="20"/>
              </w:rPr>
            </w:pPr>
            <w:r>
              <w:rPr>
                <w:rFonts w:ascii="Arial" w:eastAsia="Arial" w:hAnsi="Arial" w:cs="Arial"/>
                <w:sz w:val="16"/>
                <w:szCs w:val="16"/>
              </w:rPr>
              <w:t>CU APA CALEA BUCOVINEI</w:t>
            </w:r>
          </w:p>
        </w:tc>
        <w:tc>
          <w:tcPr>
            <w:tcW w:w="940" w:type="dxa"/>
            <w:tcBorders>
              <w:right w:val="single" w:sz="8" w:space="0" w:color="auto"/>
            </w:tcBorders>
            <w:vAlign w:val="bottom"/>
          </w:tcPr>
          <w:p w14:paraId="6A69605E" w14:textId="77777777" w:rsidR="00941E20" w:rsidRDefault="00941E20" w:rsidP="00817E9B">
            <w:pPr>
              <w:rPr>
                <w:sz w:val="19"/>
                <w:szCs w:val="19"/>
              </w:rPr>
            </w:pPr>
          </w:p>
        </w:tc>
        <w:tc>
          <w:tcPr>
            <w:tcW w:w="1000" w:type="dxa"/>
            <w:tcBorders>
              <w:right w:val="single" w:sz="8" w:space="0" w:color="auto"/>
            </w:tcBorders>
            <w:vAlign w:val="bottom"/>
          </w:tcPr>
          <w:p w14:paraId="67A2DD19" w14:textId="77777777" w:rsidR="00941E20" w:rsidRDefault="00941E20" w:rsidP="00817E9B">
            <w:pPr>
              <w:rPr>
                <w:sz w:val="19"/>
                <w:szCs w:val="19"/>
              </w:rPr>
            </w:pPr>
          </w:p>
        </w:tc>
        <w:tc>
          <w:tcPr>
            <w:tcW w:w="540" w:type="dxa"/>
            <w:tcBorders>
              <w:right w:val="single" w:sz="8" w:space="0" w:color="auto"/>
            </w:tcBorders>
            <w:vAlign w:val="bottom"/>
          </w:tcPr>
          <w:p w14:paraId="6E08F7F3" w14:textId="77777777" w:rsidR="00941E20" w:rsidRDefault="00941E20" w:rsidP="00817E9B">
            <w:pPr>
              <w:rPr>
                <w:sz w:val="19"/>
                <w:szCs w:val="19"/>
              </w:rPr>
            </w:pPr>
          </w:p>
        </w:tc>
        <w:tc>
          <w:tcPr>
            <w:tcW w:w="2280" w:type="dxa"/>
            <w:tcBorders>
              <w:right w:val="single" w:sz="8" w:space="0" w:color="auto"/>
            </w:tcBorders>
            <w:vAlign w:val="bottom"/>
          </w:tcPr>
          <w:p w14:paraId="691D0662"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198AC707" w14:textId="77777777" w:rsidR="00941E20" w:rsidRDefault="00941E20" w:rsidP="00817E9B">
            <w:pPr>
              <w:rPr>
                <w:sz w:val="19"/>
                <w:szCs w:val="19"/>
              </w:rPr>
            </w:pPr>
          </w:p>
        </w:tc>
        <w:tc>
          <w:tcPr>
            <w:tcW w:w="1440" w:type="dxa"/>
            <w:tcBorders>
              <w:right w:val="single" w:sz="8" w:space="0" w:color="auto"/>
            </w:tcBorders>
            <w:vAlign w:val="bottom"/>
          </w:tcPr>
          <w:p w14:paraId="7C0220D2" w14:textId="77777777" w:rsidR="00941E20" w:rsidRDefault="00941E20" w:rsidP="00817E9B">
            <w:pPr>
              <w:rPr>
                <w:sz w:val="19"/>
                <w:szCs w:val="19"/>
              </w:rPr>
            </w:pPr>
          </w:p>
        </w:tc>
        <w:tc>
          <w:tcPr>
            <w:tcW w:w="1440" w:type="dxa"/>
            <w:tcBorders>
              <w:right w:val="single" w:sz="8" w:space="0" w:color="auto"/>
            </w:tcBorders>
            <w:vAlign w:val="bottom"/>
          </w:tcPr>
          <w:p w14:paraId="78B20ADA" w14:textId="77777777" w:rsidR="00941E20" w:rsidRDefault="00941E20" w:rsidP="00817E9B">
            <w:pPr>
              <w:rPr>
                <w:sz w:val="19"/>
                <w:szCs w:val="19"/>
              </w:rPr>
            </w:pPr>
          </w:p>
        </w:tc>
      </w:tr>
      <w:tr w:rsidR="00941E20" w14:paraId="5858A1F4" w14:textId="77777777" w:rsidTr="00817E9B">
        <w:trPr>
          <w:trHeight w:val="225"/>
        </w:trPr>
        <w:tc>
          <w:tcPr>
            <w:tcW w:w="2300" w:type="dxa"/>
            <w:tcBorders>
              <w:left w:val="single" w:sz="8" w:space="0" w:color="auto"/>
              <w:right w:val="single" w:sz="8" w:space="0" w:color="auto"/>
            </w:tcBorders>
            <w:vAlign w:val="bottom"/>
          </w:tcPr>
          <w:p w14:paraId="6BB465A5" w14:textId="77777777" w:rsidR="00941E20" w:rsidRDefault="00941E20" w:rsidP="00817E9B">
            <w:pPr>
              <w:ind w:left="40"/>
              <w:rPr>
                <w:sz w:val="20"/>
                <w:szCs w:val="20"/>
              </w:rPr>
            </w:pPr>
            <w:r>
              <w:rPr>
                <w:rFonts w:ascii="Arial" w:eastAsia="Arial" w:hAnsi="Arial" w:cs="Arial"/>
                <w:sz w:val="16"/>
                <w:szCs w:val="16"/>
              </w:rPr>
              <w:t>O110-L=945M+4 CAMINE</w:t>
            </w:r>
          </w:p>
        </w:tc>
        <w:tc>
          <w:tcPr>
            <w:tcW w:w="940" w:type="dxa"/>
            <w:tcBorders>
              <w:right w:val="single" w:sz="8" w:space="0" w:color="auto"/>
            </w:tcBorders>
            <w:vAlign w:val="bottom"/>
          </w:tcPr>
          <w:p w14:paraId="02AC6AEC" w14:textId="77777777" w:rsidR="00941E20" w:rsidRDefault="00941E20" w:rsidP="00817E9B">
            <w:pPr>
              <w:rPr>
                <w:sz w:val="19"/>
                <w:szCs w:val="19"/>
              </w:rPr>
            </w:pPr>
          </w:p>
        </w:tc>
        <w:tc>
          <w:tcPr>
            <w:tcW w:w="1000" w:type="dxa"/>
            <w:tcBorders>
              <w:right w:val="single" w:sz="8" w:space="0" w:color="auto"/>
            </w:tcBorders>
            <w:vAlign w:val="bottom"/>
          </w:tcPr>
          <w:p w14:paraId="2B8E9C81" w14:textId="77777777" w:rsidR="00941E20" w:rsidRDefault="00941E20" w:rsidP="00817E9B">
            <w:pPr>
              <w:rPr>
                <w:sz w:val="19"/>
                <w:szCs w:val="19"/>
              </w:rPr>
            </w:pPr>
          </w:p>
        </w:tc>
        <w:tc>
          <w:tcPr>
            <w:tcW w:w="540" w:type="dxa"/>
            <w:tcBorders>
              <w:right w:val="single" w:sz="8" w:space="0" w:color="auto"/>
            </w:tcBorders>
            <w:vAlign w:val="bottom"/>
          </w:tcPr>
          <w:p w14:paraId="1916C042" w14:textId="77777777" w:rsidR="00941E20" w:rsidRDefault="00941E20" w:rsidP="00817E9B">
            <w:pPr>
              <w:rPr>
                <w:sz w:val="19"/>
                <w:szCs w:val="19"/>
              </w:rPr>
            </w:pPr>
          </w:p>
        </w:tc>
        <w:tc>
          <w:tcPr>
            <w:tcW w:w="2280" w:type="dxa"/>
            <w:tcBorders>
              <w:right w:val="single" w:sz="8" w:space="0" w:color="auto"/>
            </w:tcBorders>
            <w:vAlign w:val="bottom"/>
          </w:tcPr>
          <w:p w14:paraId="18DA61B8" w14:textId="77777777" w:rsidR="00941E20" w:rsidRDefault="00941E20" w:rsidP="00817E9B">
            <w:pPr>
              <w:rPr>
                <w:sz w:val="19"/>
                <w:szCs w:val="19"/>
              </w:rPr>
            </w:pPr>
          </w:p>
        </w:tc>
        <w:tc>
          <w:tcPr>
            <w:tcW w:w="940" w:type="dxa"/>
            <w:tcBorders>
              <w:right w:val="single" w:sz="8" w:space="0" w:color="auto"/>
            </w:tcBorders>
            <w:vAlign w:val="bottom"/>
          </w:tcPr>
          <w:p w14:paraId="0CE39D19" w14:textId="77777777" w:rsidR="00941E20" w:rsidRDefault="00941E20" w:rsidP="00817E9B">
            <w:pPr>
              <w:rPr>
                <w:sz w:val="19"/>
                <w:szCs w:val="19"/>
              </w:rPr>
            </w:pPr>
          </w:p>
        </w:tc>
        <w:tc>
          <w:tcPr>
            <w:tcW w:w="1440" w:type="dxa"/>
            <w:tcBorders>
              <w:right w:val="single" w:sz="8" w:space="0" w:color="auto"/>
            </w:tcBorders>
            <w:vAlign w:val="bottom"/>
          </w:tcPr>
          <w:p w14:paraId="130E85FA" w14:textId="77777777" w:rsidR="00941E20" w:rsidRDefault="00941E20" w:rsidP="00817E9B">
            <w:pPr>
              <w:rPr>
                <w:sz w:val="19"/>
                <w:szCs w:val="19"/>
              </w:rPr>
            </w:pPr>
          </w:p>
        </w:tc>
        <w:tc>
          <w:tcPr>
            <w:tcW w:w="1440" w:type="dxa"/>
            <w:tcBorders>
              <w:right w:val="single" w:sz="8" w:space="0" w:color="auto"/>
            </w:tcBorders>
            <w:vAlign w:val="bottom"/>
          </w:tcPr>
          <w:p w14:paraId="2F367CA5" w14:textId="77777777" w:rsidR="00941E20" w:rsidRDefault="00941E20" w:rsidP="00817E9B">
            <w:pPr>
              <w:rPr>
                <w:sz w:val="19"/>
                <w:szCs w:val="19"/>
              </w:rPr>
            </w:pPr>
          </w:p>
        </w:tc>
      </w:tr>
      <w:tr w:rsidR="00941E20" w14:paraId="3BC1431F" w14:textId="77777777" w:rsidTr="00817E9B">
        <w:trPr>
          <w:trHeight w:val="225"/>
        </w:trPr>
        <w:tc>
          <w:tcPr>
            <w:tcW w:w="2300" w:type="dxa"/>
            <w:tcBorders>
              <w:left w:val="single" w:sz="8" w:space="0" w:color="auto"/>
              <w:right w:val="single" w:sz="8" w:space="0" w:color="auto"/>
            </w:tcBorders>
            <w:vAlign w:val="bottom"/>
          </w:tcPr>
          <w:p w14:paraId="5B49E994" w14:textId="77777777" w:rsidR="00941E20" w:rsidRDefault="00941E20" w:rsidP="00817E9B">
            <w:pPr>
              <w:ind w:left="40"/>
              <w:rPr>
                <w:sz w:val="20"/>
                <w:szCs w:val="20"/>
              </w:rPr>
            </w:pPr>
            <w:r>
              <w:rPr>
                <w:rFonts w:ascii="Arial" w:eastAsia="Arial" w:hAnsi="Arial" w:cs="Arial"/>
                <w:sz w:val="16"/>
                <w:szCs w:val="16"/>
              </w:rPr>
              <w:t>DE VANE+1 CAMIN DE</w:t>
            </w:r>
          </w:p>
        </w:tc>
        <w:tc>
          <w:tcPr>
            <w:tcW w:w="940" w:type="dxa"/>
            <w:tcBorders>
              <w:right w:val="single" w:sz="8" w:space="0" w:color="auto"/>
            </w:tcBorders>
            <w:vAlign w:val="bottom"/>
          </w:tcPr>
          <w:p w14:paraId="3D92A7BC" w14:textId="77777777" w:rsidR="00941E20" w:rsidRDefault="00941E20" w:rsidP="00817E9B">
            <w:pPr>
              <w:rPr>
                <w:sz w:val="19"/>
                <w:szCs w:val="19"/>
              </w:rPr>
            </w:pPr>
          </w:p>
        </w:tc>
        <w:tc>
          <w:tcPr>
            <w:tcW w:w="1000" w:type="dxa"/>
            <w:tcBorders>
              <w:right w:val="single" w:sz="8" w:space="0" w:color="auto"/>
            </w:tcBorders>
            <w:vAlign w:val="bottom"/>
          </w:tcPr>
          <w:p w14:paraId="3E39B063" w14:textId="77777777" w:rsidR="00941E20" w:rsidRDefault="00941E20" w:rsidP="00817E9B">
            <w:pPr>
              <w:rPr>
                <w:sz w:val="19"/>
                <w:szCs w:val="19"/>
              </w:rPr>
            </w:pPr>
          </w:p>
        </w:tc>
        <w:tc>
          <w:tcPr>
            <w:tcW w:w="540" w:type="dxa"/>
            <w:tcBorders>
              <w:right w:val="single" w:sz="8" w:space="0" w:color="auto"/>
            </w:tcBorders>
            <w:vAlign w:val="bottom"/>
          </w:tcPr>
          <w:p w14:paraId="46309EAE" w14:textId="77777777" w:rsidR="00941E20" w:rsidRDefault="00941E20" w:rsidP="00817E9B">
            <w:pPr>
              <w:rPr>
                <w:sz w:val="19"/>
                <w:szCs w:val="19"/>
              </w:rPr>
            </w:pPr>
          </w:p>
        </w:tc>
        <w:tc>
          <w:tcPr>
            <w:tcW w:w="2280" w:type="dxa"/>
            <w:tcBorders>
              <w:right w:val="single" w:sz="8" w:space="0" w:color="auto"/>
            </w:tcBorders>
            <w:vAlign w:val="bottom"/>
          </w:tcPr>
          <w:p w14:paraId="52445572" w14:textId="77777777" w:rsidR="00941E20" w:rsidRDefault="00941E20" w:rsidP="00817E9B">
            <w:pPr>
              <w:rPr>
                <w:sz w:val="19"/>
                <w:szCs w:val="19"/>
              </w:rPr>
            </w:pPr>
          </w:p>
        </w:tc>
        <w:tc>
          <w:tcPr>
            <w:tcW w:w="940" w:type="dxa"/>
            <w:tcBorders>
              <w:right w:val="single" w:sz="8" w:space="0" w:color="auto"/>
            </w:tcBorders>
            <w:vAlign w:val="bottom"/>
          </w:tcPr>
          <w:p w14:paraId="228EE742" w14:textId="77777777" w:rsidR="00941E20" w:rsidRDefault="00941E20" w:rsidP="00817E9B">
            <w:pPr>
              <w:rPr>
                <w:sz w:val="19"/>
                <w:szCs w:val="19"/>
              </w:rPr>
            </w:pPr>
          </w:p>
        </w:tc>
        <w:tc>
          <w:tcPr>
            <w:tcW w:w="1440" w:type="dxa"/>
            <w:tcBorders>
              <w:right w:val="single" w:sz="8" w:space="0" w:color="auto"/>
            </w:tcBorders>
            <w:vAlign w:val="bottom"/>
          </w:tcPr>
          <w:p w14:paraId="5F4A9795" w14:textId="77777777" w:rsidR="00941E20" w:rsidRDefault="00941E20" w:rsidP="00817E9B">
            <w:pPr>
              <w:rPr>
                <w:sz w:val="19"/>
                <w:szCs w:val="19"/>
              </w:rPr>
            </w:pPr>
          </w:p>
        </w:tc>
        <w:tc>
          <w:tcPr>
            <w:tcW w:w="1440" w:type="dxa"/>
            <w:tcBorders>
              <w:right w:val="single" w:sz="8" w:space="0" w:color="auto"/>
            </w:tcBorders>
            <w:vAlign w:val="bottom"/>
          </w:tcPr>
          <w:p w14:paraId="4BA60958" w14:textId="77777777" w:rsidR="00941E20" w:rsidRDefault="00941E20" w:rsidP="00817E9B">
            <w:pPr>
              <w:rPr>
                <w:sz w:val="19"/>
                <w:szCs w:val="19"/>
              </w:rPr>
            </w:pPr>
          </w:p>
        </w:tc>
      </w:tr>
      <w:tr w:rsidR="00941E20" w14:paraId="2A334BA0"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038C10D" w14:textId="77777777" w:rsidR="00941E20" w:rsidRDefault="00941E20" w:rsidP="00817E9B">
            <w:pPr>
              <w:ind w:left="40"/>
              <w:rPr>
                <w:sz w:val="20"/>
                <w:szCs w:val="20"/>
              </w:rPr>
            </w:pPr>
            <w:r>
              <w:rPr>
                <w:rFonts w:ascii="Arial" w:eastAsia="Arial" w:hAnsi="Arial" w:cs="Arial"/>
                <w:sz w:val="16"/>
                <w:szCs w:val="16"/>
              </w:rPr>
              <w:t>VANE SI GOLIRE</w:t>
            </w:r>
          </w:p>
        </w:tc>
        <w:tc>
          <w:tcPr>
            <w:tcW w:w="940" w:type="dxa"/>
            <w:tcBorders>
              <w:bottom w:val="single" w:sz="8" w:space="0" w:color="auto"/>
              <w:right w:val="single" w:sz="8" w:space="0" w:color="auto"/>
            </w:tcBorders>
            <w:vAlign w:val="bottom"/>
          </w:tcPr>
          <w:p w14:paraId="1C52B976"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2CA19E04"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F37BF84"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8BB1068"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2B713D6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24C4C5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4187AFF" w14:textId="77777777" w:rsidR="00941E20" w:rsidRDefault="00941E20" w:rsidP="00817E9B">
            <w:pPr>
              <w:rPr>
                <w:sz w:val="18"/>
                <w:szCs w:val="18"/>
              </w:rPr>
            </w:pPr>
          </w:p>
        </w:tc>
      </w:tr>
      <w:tr w:rsidR="00941E20" w14:paraId="538D3D3F" w14:textId="77777777" w:rsidTr="00817E9B">
        <w:trPr>
          <w:trHeight w:val="232"/>
        </w:trPr>
        <w:tc>
          <w:tcPr>
            <w:tcW w:w="2300" w:type="dxa"/>
            <w:tcBorders>
              <w:left w:val="single" w:sz="8" w:space="0" w:color="auto"/>
              <w:right w:val="single" w:sz="8" w:space="0" w:color="auto"/>
            </w:tcBorders>
            <w:vAlign w:val="bottom"/>
          </w:tcPr>
          <w:p w14:paraId="0CE8FB71"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6102C802" w14:textId="77777777" w:rsidR="00941E20" w:rsidRDefault="00941E20" w:rsidP="00817E9B">
            <w:pPr>
              <w:ind w:right="479"/>
              <w:jc w:val="right"/>
              <w:rPr>
                <w:sz w:val="20"/>
                <w:szCs w:val="20"/>
              </w:rPr>
            </w:pPr>
            <w:r>
              <w:rPr>
                <w:rFonts w:ascii="Arial" w:eastAsia="Arial" w:hAnsi="Arial" w:cs="Arial"/>
                <w:sz w:val="16"/>
                <w:szCs w:val="16"/>
              </w:rPr>
              <w:t>3699</w:t>
            </w:r>
          </w:p>
        </w:tc>
        <w:tc>
          <w:tcPr>
            <w:tcW w:w="1000" w:type="dxa"/>
            <w:tcBorders>
              <w:right w:val="single" w:sz="8" w:space="0" w:color="auto"/>
            </w:tcBorders>
            <w:vAlign w:val="bottom"/>
          </w:tcPr>
          <w:p w14:paraId="42BFEA24"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78632C1"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256017C"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4883D70D"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4DDE1DF" w14:textId="77777777" w:rsidR="00941E20" w:rsidRDefault="00941E20" w:rsidP="00817E9B">
            <w:pPr>
              <w:jc w:val="right"/>
              <w:rPr>
                <w:sz w:val="20"/>
                <w:szCs w:val="20"/>
              </w:rPr>
            </w:pPr>
            <w:r>
              <w:rPr>
                <w:rFonts w:ascii="Arial" w:eastAsia="Arial" w:hAnsi="Arial" w:cs="Arial"/>
                <w:sz w:val="16"/>
                <w:szCs w:val="16"/>
              </w:rPr>
              <w:t>66.352,00</w:t>
            </w:r>
          </w:p>
        </w:tc>
        <w:tc>
          <w:tcPr>
            <w:tcW w:w="1440" w:type="dxa"/>
            <w:tcBorders>
              <w:right w:val="single" w:sz="8" w:space="0" w:color="auto"/>
            </w:tcBorders>
            <w:vAlign w:val="bottom"/>
          </w:tcPr>
          <w:p w14:paraId="4F2EDAD0" w14:textId="77777777" w:rsidR="00941E20" w:rsidRDefault="00941E20" w:rsidP="00817E9B">
            <w:pPr>
              <w:jc w:val="right"/>
              <w:rPr>
                <w:sz w:val="20"/>
                <w:szCs w:val="20"/>
              </w:rPr>
            </w:pPr>
            <w:r>
              <w:rPr>
                <w:rFonts w:ascii="Arial" w:eastAsia="Arial" w:hAnsi="Arial" w:cs="Arial"/>
                <w:sz w:val="16"/>
                <w:szCs w:val="16"/>
              </w:rPr>
              <w:t>66.352,00</w:t>
            </w:r>
          </w:p>
        </w:tc>
      </w:tr>
      <w:tr w:rsidR="00941E20" w14:paraId="1BFDE769" w14:textId="77777777" w:rsidTr="00817E9B">
        <w:trPr>
          <w:trHeight w:val="225"/>
        </w:trPr>
        <w:tc>
          <w:tcPr>
            <w:tcW w:w="2300" w:type="dxa"/>
            <w:tcBorders>
              <w:left w:val="single" w:sz="8" w:space="0" w:color="auto"/>
              <w:right w:val="single" w:sz="8" w:space="0" w:color="auto"/>
            </w:tcBorders>
            <w:vAlign w:val="bottom"/>
          </w:tcPr>
          <w:p w14:paraId="6C737200" w14:textId="77777777" w:rsidR="00941E20" w:rsidRDefault="00941E20" w:rsidP="00817E9B">
            <w:pPr>
              <w:ind w:left="40"/>
              <w:rPr>
                <w:sz w:val="20"/>
                <w:szCs w:val="20"/>
              </w:rPr>
            </w:pPr>
            <w:r>
              <w:rPr>
                <w:rFonts w:ascii="Arial" w:eastAsia="Arial" w:hAnsi="Arial" w:cs="Arial"/>
                <w:sz w:val="16"/>
                <w:szCs w:val="16"/>
              </w:rPr>
              <w:t>CU APA N.D.COCEA O110-</w:t>
            </w:r>
          </w:p>
        </w:tc>
        <w:tc>
          <w:tcPr>
            <w:tcW w:w="940" w:type="dxa"/>
            <w:tcBorders>
              <w:right w:val="single" w:sz="8" w:space="0" w:color="auto"/>
            </w:tcBorders>
            <w:vAlign w:val="bottom"/>
          </w:tcPr>
          <w:p w14:paraId="23E95B38" w14:textId="77777777" w:rsidR="00941E20" w:rsidRDefault="00941E20" w:rsidP="00817E9B">
            <w:pPr>
              <w:rPr>
                <w:sz w:val="19"/>
                <w:szCs w:val="19"/>
              </w:rPr>
            </w:pPr>
          </w:p>
        </w:tc>
        <w:tc>
          <w:tcPr>
            <w:tcW w:w="1000" w:type="dxa"/>
            <w:tcBorders>
              <w:right w:val="single" w:sz="8" w:space="0" w:color="auto"/>
            </w:tcBorders>
            <w:vAlign w:val="bottom"/>
          </w:tcPr>
          <w:p w14:paraId="4A5D3881" w14:textId="77777777" w:rsidR="00941E20" w:rsidRDefault="00941E20" w:rsidP="00817E9B">
            <w:pPr>
              <w:rPr>
                <w:sz w:val="19"/>
                <w:szCs w:val="19"/>
              </w:rPr>
            </w:pPr>
          </w:p>
        </w:tc>
        <w:tc>
          <w:tcPr>
            <w:tcW w:w="540" w:type="dxa"/>
            <w:tcBorders>
              <w:right w:val="single" w:sz="8" w:space="0" w:color="auto"/>
            </w:tcBorders>
            <w:vAlign w:val="bottom"/>
          </w:tcPr>
          <w:p w14:paraId="754D7970" w14:textId="77777777" w:rsidR="00941E20" w:rsidRDefault="00941E20" w:rsidP="00817E9B">
            <w:pPr>
              <w:rPr>
                <w:sz w:val="19"/>
                <w:szCs w:val="19"/>
              </w:rPr>
            </w:pPr>
          </w:p>
        </w:tc>
        <w:tc>
          <w:tcPr>
            <w:tcW w:w="2280" w:type="dxa"/>
            <w:tcBorders>
              <w:right w:val="single" w:sz="8" w:space="0" w:color="auto"/>
            </w:tcBorders>
            <w:vAlign w:val="bottom"/>
          </w:tcPr>
          <w:p w14:paraId="3838AFF4"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71C2FDA0" w14:textId="77777777" w:rsidR="00941E20" w:rsidRDefault="00941E20" w:rsidP="00817E9B">
            <w:pPr>
              <w:rPr>
                <w:sz w:val="19"/>
                <w:szCs w:val="19"/>
              </w:rPr>
            </w:pPr>
          </w:p>
        </w:tc>
        <w:tc>
          <w:tcPr>
            <w:tcW w:w="1440" w:type="dxa"/>
            <w:tcBorders>
              <w:right w:val="single" w:sz="8" w:space="0" w:color="auto"/>
            </w:tcBorders>
            <w:vAlign w:val="bottom"/>
          </w:tcPr>
          <w:p w14:paraId="6088E918" w14:textId="77777777" w:rsidR="00941E20" w:rsidRDefault="00941E20" w:rsidP="00817E9B">
            <w:pPr>
              <w:rPr>
                <w:sz w:val="19"/>
                <w:szCs w:val="19"/>
              </w:rPr>
            </w:pPr>
          </w:p>
        </w:tc>
        <w:tc>
          <w:tcPr>
            <w:tcW w:w="1440" w:type="dxa"/>
            <w:tcBorders>
              <w:right w:val="single" w:sz="8" w:space="0" w:color="auto"/>
            </w:tcBorders>
            <w:vAlign w:val="bottom"/>
          </w:tcPr>
          <w:p w14:paraId="7F63353A" w14:textId="77777777" w:rsidR="00941E20" w:rsidRDefault="00941E20" w:rsidP="00817E9B">
            <w:pPr>
              <w:rPr>
                <w:sz w:val="19"/>
                <w:szCs w:val="19"/>
              </w:rPr>
            </w:pPr>
          </w:p>
        </w:tc>
      </w:tr>
      <w:tr w:rsidR="00941E20" w14:paraId="7443EEBB"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6A36C00" w14:textId="77777777" w:rsidR="00941E20" w:rsidRDefault="00941E20" w:rsidP="00817E9B">
            <w:pPr>
              <w:ind w:left="40"/>
              <w:rPr>
                <w:sz w:val="20"/>
                <w:szCs w:val="20"/>
              </w:rPr>
            </w:pPr>
            <w:r>
              <w:rPr>
                <w:rFonts w:ascii="Arial" w:eastAsia="Arial" w:hAnsi="Arial" w:cs="Arial"/>
                <w:sz w:val="16"/>
                <w:szCs w:val="16"/>
              </w:rPr>
              <w:t>L=195 M</w:t>
            </w:r>
          </w:p>
        </w:tc>
        <w:tc>
          <w:tcPr>
            <w:tcW w:w="940" w:type="dxa"/>
            <w:tcBorders>
              <w:bottom w:val="single" w:sz="8" w:space="0" w:color="auto"/>
              <w:right w:val="single" w:sz="8" w:space="0" w:color="auto"/>
            </w:tcBorders>
            <w:vAlign w:val="bottom"/>
          </w:tcPr>
          <w:p w14:paraId="7673396D"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3D6F0D7F"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865A790"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EDA24C5"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31C14AC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F5F348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26FC0CA" w14:textId="77777777" w:rsidR="00941E20" w:rsidRDefault="00941E20" w:rsidP="00817E9B">
            <w:pPr>
              <w:rPr>
                <w:sz w:val="18"/>
                <w:szCs w:val="18"/>
              </w:rPr>
            </w:pPr>
          </w:p>
        </w:tc>
      </w:tr>
      <w:tr w:rsidR="00941E20" w14:paraId="50317C9E" w14:textId="77777777" w:rsidTr="00817E9B">
        <w:trPr>
          <w:trHeight w:val="232"/>
        </w:trPr>
        <w:tc>
          <w:tcPr>
            <w:tcW w:w="2300" w:type="dxa"/>
            <w:tcBorders>
              <w:left w:val="single" w:sz="8" w:space="0" w:color="auto"/>
              <w:right w:val="single" w:sz="8" w:space="0" w:color="auto"/>
            </w:tcBorders>
            <w:vAlign w:val="bottom"/>
          </w:tcPr>
          <w:p w14:paraId="6D2A649B"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0E628513" w14:textId="77777777" w:rsidR="00941E20" w:rsidRDefault="00941E20" w:rsidP="00817E9B">
            <w:pPr>
              <w:ind w:right="479"/>
              <w:jc w:val="right"/>
              <w:rPr>
                <w:sz w:val="20"/>
                <w:szCs w:val="20"/>
              </w:rPr>
            </w:pPr>
            <w:r>
              <w:rPr>
                <w:rFonts w:ascii="Arial" w:eastAsia="Arial" w:hAnsi="Arial" w:cs="Arial"/>
                <w:sz w:val="16"/>
                <w:szCs w:val="16"/>
              </w:rPr>
              <w:t>3802</w:t>
            </w:r>
          </w:p>
        </w:tc>
        <w:tc>
          <w:tcPr>
            <w:tcW w:w="1000" w:type="dxa"/>
            <w:tcBorders>
              <w:right w:val="single" w:sz="8" w:space="0" w:color="auto"/>
            </w:tcBorders>
            <w:vAlign w:val="bottom"/>
          </w:tcPr>
          <w:p w14:paraId="7497D9A1"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0084EA61"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6204C81"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023AC5C"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3980CF0" w14:textId="77777777" w:rsidR="00941E20" w:rsidRDefault="00941E20" w:rsidP="00817E9B">
            <w:pPr>
              <w:jc w:val="right"/>
              <w:rPr>
                <w:sz w:val="20"/>
                <w:szCs w:val="20"/>
              </w:rPr>
            </w:pPr>
            <w:r>
              <w:rPr>
                <w:rFonts w:ascii="Arial" w:eastAsia="Arial" w:hAnsi="Arial" w:cs="Arial"/>
                <w:sz w:val="16"/>
                <w:szCs w:val="16"/>
              </w:rPr>
              <w:t>93.708,00</w:t>
            </w:r>
          </w:p>
        </w:tc>
        <w:tc>
          <w:tcPr>
            <w:tcW w:w="1440" w:type="dxa"/>
            <w:tcBorders>
              <w:right w:val="single" w:sz="8" w:space="0" w:color="auto"/>
            </w:tcBorders>
            <w:vAlign w:val="bottom"/>
          </w:tcPr>
          <w:p w14:paraId="4B3520A0" w14:textId="77777777" w:rsidR="00941E20" w:rsidRDefault="00941E20" w:rsidP="00817E9B">
            <w:pPr>
              <w:jc w:val="right"/>
              <w:rPr>
                <w:sz w:val="20"/>
                <w:szCs w:val="20"/>
              </w:rPr>
            </w:pPr>
            <w:r>
              <w:rPr>
                <w:rFonts w:ascii="Arial" w:eastAsia="Arial" w:hAnsi="Arial" w:cs="Arial"/>
                <w:sz w:val="16"/>
                <w:szCs w:val="16"/>
              </w:rPr>
              <w:t>93.708,00</w:t>
            </w:r>
          </w:p>
        </w:tc>
      </w:tr>
      <w:tr w:rsidR="00941E20" w14:paraId="20DA8FD5" w14:textId="77777777" w:rsidTr="00817E9B">
        <w:trPr>
          <w:trHeight w:val="225"/>
        </w:trPr>
        <w:tc>
          <w:tcPr>
            <w:tcW w:w="2300" w:type="dxa"/>
            <w:tcBorders>
              <w:left w:val="single" w:sz="8" w:space="0" w:color="auto"/>
              <w:right w:val="single" w:sz="8" w:space="0" w:color="auto"/>
            </w:tcBorders>
            <w:vAlign w:val="bottom"/>
          </w:tcPr>
          <w:p w14:paraId="15869D81" w14:textId="77777777" w:rsidR="00941E20" w:rsidRDefault="00941E20" w:rsidP="00817E9B">
            <w:pPr>
              <w:ind w:left="40"/>
              <w:rPr>
                <w:sz w:val="20"/>
                <w:szCs w:val="20"/>
              </w:rPr>
            </w:pPr>
            <w:r>
              <w:rPr>
                <w:rFonts w:ascii="Arial" w:eastAsia="Arial" w:hAnsi="Arial" w:cs="Arial"/>
                <w:sz w:val="16"/>
                <w:szCs w:val="16"/>
              </w:rPr>
              <w:t>CU APA P CODRILOR 0110</w:t>
            </w:r>
          </w:p>
        </w:tc>
        <w:tc>
          <w:tcPr>
            <w:tcW w:w="940" w:type="dxa"/>
            <w:tcBorders>
              <w:right w:val="single" w:sz="8" w:space="0" w:color="auto"/>
            </w:tcBorders>
            <w:vAlign w:val="bottom"/>
          </w:tcPr>
          <w:p w14:paraId="68552B1D" w14:textId="77777777" w:rsidR="00941E20" w:rsidRDefault="00941E20" w:rsidP="00817E9B">
            <w:pPr>
              <w:rPr>
                <w:sz w:val="19"/>
                <w:szCs w:val="19"/>
              </w:rPr>
            </w:pPr>
          </w:p>
        </w:tc>
        <w:tc>
          <w:tcPr>
            <w:tcW w:w="1000" w:type="dxa"/>
            <w:tcBorders>
              <w:right w:val="single" w:sz="8" w:space="0" w:color="auto"/>
            </w:tcBorders>
            <w:vAlign w:val="bottom"/>
          </w:tcPr>
          <w:p w14:paraId="2663DBCB" w14:textId="77777777" w:rsidR="00941E20" w:rsidRDefault="00941E20" w:rsidP="00817E9B">
            <w:pPr>
              <w:rPr>
                <w:sz w:val="19"/>
                <w:szCs w:val="19"/>
              </w:rPr>
            </w:pPr>
          </w:p>
        </w:tc>
        <w:tc>
          <w:tcPr>
            <w:tcW w:w="540" w:type="dxa"/>
            <w:tcBorders>
              <w:right w:val="single" w:sz="8" w:space="0" w:color="auto"/>
            </w:tcBorders>
            <w:vAlign w:val="bottom"/>
          </w:tcPr>
          <w:p w14:paraId="5FF3AF92" w14:textId="77777777" w:rsidR="00941E20" w:rsidRDefault="00941E20" w:rsidP="00817E9B">
            <w:pPr>
              <w:rPr>
                <w:sz w:val="19"/>
                <w:szCs w:val="19"/>
              </w:rPr>
            </w:pPr>
          </w:p>
        </w:tc>
        <w:tc>
          <w:tcPr>
            <w:tcW w:w="2280" w:type="dxa"/>
            <w:tcBorders>
              <w:right w:val="single" w:sz="8" w:space="0" w:color="auto"/>
            </w:tcBorders>
            <w:vAlign w:val="bottom"/>
          </w:tcPr>
          <w:p w14:paraId="22A3500E"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6E42DEA8" w14:textId="77777777" w:rsidR="00941E20" w:rsidRDefault="00941E20" w:rsidP="00817E9B">
            <w:pPr>
              <w:rPr>
                <w:sz w:val="19"/>
                <w:szCs w:val="19"/>
              </w:rPr>
            </w:pPr>
          </w:p>
        </w:tc>
        <w:tc>
          <w:tcPr>
            <w:tcW w:w="1440" w:type="dxa"/>
            <w:tcBorders>
              <w:right w:val="single" w:sz="8" w:space="0" w:color="auto"/>
            </w:tcBorders>
            <w:vAlign w:val="bottom"/>
          </w:tcPr>
          <w:p w14:paraId="1664CE5E" w14:textId="77777777" w:rsidR="00941E20" w:rsidRDefault="00941E20" w:rsidP="00817E9B">
            <w:pPr>
              <w:rPr>
                <w:sz w:val="19"/>
                <w:szCs w:val="19"/>
              </w:rPr>
            </w:pPr>
          </w:p>
        </w:tc>
        <w:tc>
          <w:tcPr>
            <w:tcW w:w="1440" w:type="dxa"/>
            <w:tcBorders>
              <w:right w:val="single" w:sz="8" w:space="0" w:color="auto"/>
            </w:tcBorders>
            <w:vAlign w:val="bottom"/>
          </w:tcPr>
          <w:p w14:paraId="344D9F07" w14:textId="77777777" w:rsidR="00941E20" w:rsidRDefault="00941E20" w:rsidP="00817E9B">
            <w:pPr>
              <w:rPr>
                <w:sz w:val="19"/>
                <w:szCs w:val="19"/>
              </w:rPr>
            </w:pPr>
          </w:p>
        </w:tc>
      </w:tr>
      <w:tr w:rsidR="00941E20" w14:paraId="2310883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BCCB25F" w14:textId="77777777" w:rsidR="00941E20" w:rsidRDefault="00941E20" w:rsidP="00817E9B">
            <w:pPr>
              <w:ind w:left="40"/>
              <w:rPr>
                <w:sz w:val="20"/>
                <w:szCs w:val="20"/>
              </w:rPr>
            </w:pPr>
            <w:r>
              <w:rPr>
                <w:rFonts w:ascii="Arial" w:eastAsia="Arial" w:hAnsi="Arial" w:cs="Arial"/>
                <w:sz w:val="16"/>
                <w:szCs w:val="16"/>
              </w:rPr>
              <w:t>-L=57 M,O90-L=265 M</w:t>
            </w:r>
          </w:p>
        </w:tc>
        <w:tc>
          <w:tcPr>
            <w:tcW w:w="940" w:type="dxa"/>
            <w:tcBorders>
              <w:bottom w:val="single" w:sz="8" w:space="0" w:color="auto"/>
              <w:right w:val="single" w:sz="8" w:space="0" w:color="auto"/>
            </w:tcBorders>
            <w:vAlign w:val="bottom"/>
          </w:tcPr>
          <w:p w14:paraId="76E3D81A"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1DE64560"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60024F4"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E967D81"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1E59A80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09049F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A71993C" w14:textId="77777777" w:rsidR="00941E20" w:rsidRDefault="00941E20" w:rsidP="00817E9B">
            <w:pPr>
              <w:rPr>
                <w:sz w:val="18"/>
                <w:szCs w:val="18"/>
              </w:rPr>
            </w:pPr>
          </w:p>
        </w:tc>
      </w:tr>
      <w:tr w:rsidR="00941E20" w14:paraId="09DB1738" w14:textId="77777777" w:rsidTr="00817E9B">
        <w:trPr>
          <w:trHeight w:val="232"/>
        </w:trPr>
        <w:tc>
          <w:tcPr>
            <w:tcW w:w="2300" w:type="dxa"/>
            <w:tcBorders>
              <w:left w:val="single" w:sz="8" w:space="0" w:color="auto"/>
              <w:right w:val="single" w:sz="8" w:space="0" w:color="auto"/>
            </w:tcBorders>
            <w:vAlign w:val="bottom"/>
          </w:tcPr>
          <w:p w14:paraId="4C464B4B"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3FC3679E" w14:textId="77777777" w:rsidR="00941E20" w:rsidRDefault="00941E20" w:rsidP="00817E9B">
            <w:pPr>
              <w:ind w:right="479"/>
              <w:jc w:val="right"/>
              <w:rPr>
                <w:sz w:val="20"/>
                <w:szCs w:val="20"/>
              </w:rPr>
            </w:pPr>
            <w:r>
              <w:rPr>
                <w:rFonts w:ascii="Arial" w:eastAsia="Arial" w:hAnsi="Arial" w:cs="Arial"/>
                <w:sz w:val="16"/>
                <w:szCs w:val="16"/>
              </w:rPr>
              <w:t>3702</w:t>
            </w:r>
          </w:p>
        </w:tc>
        <w:tc>
          <w:tcPr>
            <w:tcW w:w="1000" w:type="dxa"/>
            <w:tcBorders>
              <w:right w:val="single" w:sz="8" w:space="0" w:color="auto"/>
            </w:tcBorders>
            <w:vAlign w:val="bottom"/>
          </w:tcPr>
          <w:p w14:paraId="466AFD67"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1882C91"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022697A"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3354D01"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ED7F77B" w14:textId="77777777" w:rsidR="00941E20" w:rsidRDefault="00941E20" w:rsidP="00817E9B">
            <w:pPr>
              <w:jc w:val="right"/>
              <w:rPr>
                <w:sz w:val="20"/>
                <w:szCs w:val="20"/>
              </w:rPr>
            </w:pPr>
            <w:r>
              <w:rPr>
                <w:rFonts w:ascii="Arial" w:eastAsia="Arial" w:hAnsi="Arial" w:cs="Arial"/>
                <w:sz w:val="16"/>
                <w:szCs w:val="16"/>
              </w:rPr>
              <w:t>533.922,00</w:t>
            </w:r>
          </w:p>
        </w:tc>
        <w:tc>
          <w:tcPr>
            <w:tcW w:w="1440" w:type="dxa"/>
            <w:tcBorders>
              <w:right w:val="single" w:sz="8" w:space="0" w:color="auto"/>
            </w:tcBorders>
            <w:vAlign w:val="bottom"/>
          </w:tcPr>
          <w:p w14:paraId="5E3DF489" w14:textId="77777777" w:rsidR="00941E20" w:rsidRDefault="00941E20" w:rsidP="00817E9B">
            <w:pPr>
              <w:jc w:val="right"/>
              <w:rPr>
                <w:sz w:val="20"/>
                <w:szCs w:val="20"/>
              </w:rPr>
            </w:pPr>
            <w:r>
              <w:rPr>
                <w:rFonts w:ascii="Arial" w:eastAsia="Arial" w:hAnsi="Arial" w:cs="Arial"/>
                <w:sz w:val="16"/>
                <w:szCs w:val="16"/>
              </w:rPr>
              <w:t>533.922,00</w:t>
            </w:r>
          </w:p>
        </w:tc>
      </w:tr>
      <w:tr w:rsidR="00941E20" w14:paraId="614E6213" w14:textId="77777777" w:rsidTr="00817E9B">
        <w:trPr>
          <w:trHeight w:val="225"/>
        </w:trPr>
        <w:tc>
          <w:tcPr>
            <w:tcW w:w="2300" w:type="dxa"/>
            <w:tcBorders>
              <w:left w:val="single" w:sz="8" w:space="0" w:color="auto"/>
              <w:right w:val="single" w:sz="8" w:space="0" w:color="auto"/>
            </w:tcBorders>
            <w:vAlign w:val="bottom"/>
          </w:tcPr>
          <w:p w14:paraId="351684F4" w14:textId="77777777" w:rsidR="00941E20" w:rsidRDefault="00941E20" w:rsidP="00817E9B">
            <w:pPr>
              <w:ind w:left="40"/>
              <w:rPr>
                <w:sz w:val="20"/>
                <w:szCs w:val="20"/>
              </w:rPr>
            </w:pPr>
            <w:r>
              <w:rPr>
                <w:rFonts w:ascii="Arial" w:eastAsia="Arial" w:hAnsi="Arial" w:cs="Arial"/>
                <w:sz w:val="16"/>
                <w:szCs w:val="16"/>
              </w:rPr>
              <w:t>CU APA STR T.VLADIMIRE</w:t>
            </w:r>
          </w:p>
        </w:tc>
        <w:tc>
          <w:tcPr>
            <w:tcW w:w="940" w:type="dxa"/>
            <w:tcBorders>
              <w:right w:val="single" w:sz="8" w:space="0" w:color="auto"/>
            </w:tcBorders>
            <w:vAlign w:val="bottom"/>
          </w:tcPr>
          <w:p w14:paraId="3BF754AA" w14:textId="77777777" w:rsidR="00941E20" w:rsidRDefault="00941E20" w:rsidP="00817E9B">
            <w:pPr>
              <w:rPr>
                <w:sz w:val="19"/>
                <w:szCs w:val="19"/>
              </w:rPr>
            </w:pPr>
          </w:p>
        </w:tc>
        <w:tc>
          <w:tcPr>
            <w:tcW w:w="1000" w:type="dxa"/>
            <w:tcBorders>
              <w:right w:val="single" w:sz="8" w:space="0" w:color="auto"/>
            </w:tcBorders>
            <w:vAlign w:val="bottom"/>
          </w:tcPr>
          <w:p w14:paraId="1A77D74D" w14:textId="77777777" w:rsidR="00941E20" w:rsidRDefault="00941E20" w:rsidP="00817E9B">
            <w:pPr>
              <w:rPr>
                <w:sz w:val="19"/>
                <w:szCs w:val="19"/>
              </w:rPr>
            </w:pPr>
          </w:p>
        </w:tc>
        <w:tc>
          <w:tcPr>
            <w:tcW w:w="540" w:type="dxa"/>
            <w:tcBorders>
              <w:right w:val="single" w:sz="8" w:space="0" w:color="auto"/>
            </w:tcBorders>
            <w:vAlign w:val="bottom"/>
          </w:tcPr>
          <w:p w14:paraId="028B5AC6" w14:textId="77777777" w:rsidR="00941E20" w:rsidRDefault="00941E20" w:rsidP="00817E9B">
            <w:pPr>
              <w:rPr>
                <w:sz w:val="19"/>
                <w:szCs w:val="19"/>
              </w:rPr>
            </w:pPr>
          </w:p>
        </w:tc>
        <w:tc>
          <w:tcPr>
            <w:tcW w:w="2280" w:type="dxa"/>
            <w:tcBorders>
              <w:right w:val="single" w:sz="8" w:space="0" w:color="auto"/>
            </w:tcBorders>
            <w:vAlign w:val="bottom"/>
          </w:tcPr>
          <w:p w14:paraId="37262171"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4CDDB8C7" w14:textId="77777777" w:rsidR="00941E20" w:rsidRDefault="00941E20" w:rsidP="00817E9B">
            <w:pPr>
              <w:rPr>
                <w:sz w:val="19"/>
                <w:szCs w:val="19"/>
              </w:rPr>
            </w:pPr>
          </w:p>
        </w:tc>
        <w:tc>
          <w:tcPr>
            <w:tcW w:w="1440" w:type="dxa"/>
            <w:tcBorders>
              <w:right w:val="single" w:sz="8" w:space="0" w:color="auto"/>
            </w:tcBorders>
            <w:vAlign w:val="bottom"/>
          </w:tcPr>
          <w:p w14:paraId="71069B22" w14:textId="77777777" w:rsidR="00941E20" w:rsidRDefault="00941E20" w:rsidP="00817E9B">
            <w:pPr>
              <w:rPr>
                <w:sz w:val="19"/>
                <w:szCs w:val="19"/>
              </w:rPr>
            </w:pPr>
          </w:p>
        </w:tc>
        <w:tc>
          <w:tcPr>
            <w:tcW w:w="1440" w:type="dxa"/>
            <w:tcBorders>
              <w:right w:val="single" w:sz="8" w:space="0" w:color="auto"/>
            </w:tcBorders>
            <w:vAlign w:val="bottom"/>
          </w:tcPr>
          <w:p w14:paraId="257A5653" w14:textId="77777777" w:rsidR="00941E20" w:rsidRDefault="00941E20" w:rsidP="00817E9B">
            <w:pPr>
              <w:rPr>
                <w:sz w:val="19"/>
                <w:szCs w:val="19"/>
              </w:rPr>
            </w:pPr>
          </w:p>
        </w:tc>
      </w:tr>
      <w:tr w:rsidR="00941E20" w14:paraId="4473CD08" w14:textId="77777777" w:rsidTr="00817E9B">
        <w:trPr>
          <w:trHeight w:val="225"/>
        </w:trPr>
        <w:tc>
          <w:tcPr>
            <w:tcW w:w="2300" w:type="dxa"/>
            <w:tcBorders>
              <w:left w:val="single" w:sz="8" w:space="0" w:color="auto"/>
              <w:right w:val="single" w:sz="8" w:space="0" w:color="auto"/>
            </w:tcBorders>
            <w:vAlign w:val="bottom"/>
          </w:tcPr>
          <w:p w14:paraId="17156E63" w14:textId="77777777" w:rsidR="00941E20" w:rsidRDefault="00941E20" w:rsidP="00817E9B">
            <w:pPr>
              <w:ind w:left="40"/>
              <w:rPr>
                <w:sz w:val="20"/>
                <w:szCs w:val="20"/>
              </w:rPr>
            </w:pPr>
            <w:r>
              <w:rPr>
                <w:rFonts w:ascii="Arial" w:eastAsia="Arial" w:hAnsi="Arial" w:cs="Arial"/>
                <w:sz w:val="16"/>
                <w:szCs w:val="16"/>
              </w:rPr>
              <w:t>SCUO90-L=83 M O160-L=</w:t>
            </w:r>
          </w:p>
        </w:tc>
        <w:tc>
          <w:tcPr>
            <w:tcW w:w="940" w:type="dxa"/>
            <w:tcBorders>
              <w:right w:val="single" w:sz="8" w:space="0" w:color="auto"/>
            </w:tcBorders>
            <w:vAlign w:val="bottom"/>
          </w:tcPr>
          <w:p w14:paraId="2C388CA1" w14:textId="77777777" w:rsidR="00941E20" w:rsidRDefault="00941E20" w:rsidP="00817E9B">
            <w:pPr>
              <w:rPr>
                <w:sz w:val="19"/>
                <w:szCs w:val="19"/>
              </w:rPr>
            </w:pPr>
          </w:p>
        </w:tc>
        <w:tc>
          <w:tcPr>
            <w:tcW w:w="1000" w:type="dxa"/>
            <w:tcBorders>
              <w:right w:val="single" w:sz="8" w:space="0" w:color="auto"/>
            </w:tcBorders>
            <w:vAlign w:val="bottom"/>
          </w:tcPr>
          <w:p w14:paraId="1077CCF7" w14:textId="77777777" w:rsidR="00941E20" w:rsidRDefault="00941E20" w:rsidP="00817E9B">
            <w:pPr>
              <w:rPr>
                <w:sz w:val="19"/>
                <w:szCs w:val="19"/>
              </w:rPr>
            </w:pPr>
          </w:p>
        </w:tc>
        <w:tc>
          <w:tcPr>
            <w:tcW w:w="540" w:type="dxa"/>
            <w:tcBorders>
              <w:right w:val="single" w:sz="8" w:space="0" w:color="auto"/>
            </w:tcBorders>
            <w:vAlign w:val="bottom"/>
          </w:tcPr>
          <w:p w14:paraId="5EFED65A" w14:textId="77777777" w:rsidR="00941E20" w:rsidRDefault="00941E20" w:rsidP="00817E9B">
            <w:pPr>
              <w:rPr>
                <w:sz w:val="19"/>
                <w:szCs w:val="19"/>
              </w:rPr>
            </w:pPr>
          </w:p>
        </w:tc>
        <w:tc>
          <w:tcPr>
            <w:tcW w:w="2280" w:type="dxa"/>
            <w:tcBorders>
              <w:right w:val="single" w:sz="8" w:space="0" w:color="auto"/>
            </w:tcBorders>
            <w:vAlign w:val="bottom"/>
          </w:tcPr>
          <w:p w14:paraId="7172247E" w14:textId="77777777" w:rsidR="00941E20" w:rsidRDefault="00941E20" w:rsidP="00817E9B">
            <w:pPr>
              <w:rPr>
                <w:sz w:val="19"/>
                <w:szCs w:val="19"/>
              </w:rPr>
            </w:pPr>
          </w:p>
        </w:tc>
        <w:tc>
          <w:tcPr>
            <w:tcW w:w="940" w:type="dxa"/>
            <w:tcBorders>
              <w:right w:val="single" w:sz="8" w:space="0" w:color="auto"/>
            </w:tcBorders>
            <w:vAlign w:val="bottom"/>
          </w:tcPr>
          <w:p w14:paraId="42EEE1E5" w14:textId="77777777" w:rsidR="00941E20" w:rsidRDefault="00941E20" w:rsidP="00817E9B">
            <w:pPr>
              <w:rPr>
                <w:sz w:val="19"/>
                <w:szCs w:val="19"/>
              </w:rPr>
            </w:pPr>
          </w:p>
        </w:tc>
        <w:tc>
          <w:tcPr>
            <w:tcW w:w="1440" w:type="dxa"/>
            <w:tcBorders>
              <w:right w:val="single" w:sz="8" w:space="0" w:color="auto"/>
            </w:tcBorders>
            <w:vAlign w:val="bottom"/>
          </w:tcPr>
          <w:p w14:paraId="615CEC3A" w14:textId="77777777" w:rsidR="00941E20" w:rsidRDefault="00941E20" w:rsidP="00817E9B">
            <w:pPr>
              <w:rPr>
                <w:sz w:val="19"/>
                <w:szCs w:val="19"/>
              </w:rPr>
            </w:pPr>
          </w:p>
        </w:tc>
        <w:tc>
          <w:tcPr>
            <w:tcW w:w="1440" w:type="dxa"/>
            <w:tcBorders>
              <w:right w:val="single" w:sz="8" w:space="0" w:color="auto"/>
            </w:tcBorders>
            <w:vAlign w:val="bottom"/>
          </w:tcPr>
          <w:p w14:paraId="44DF4556" w14:textId="77777777" w:rsidR="00941E20" w:rsidRDefault="00941E20" w:rsidP="00817E9B">
            <w:pPr>
              <w:rPr>
                <w:sz w:val="19"/>
                <w:szCs w:val="19"/>
              </w:rPr>
            </w:pPr>
          </w:p>
        </w:tc>
      </w:tr>
      <w:tr w:rsidR="00941E20" w14:paraId="3D193AB6" w14:textId="77777777" w:rsidTr="00817E9B">
        <w:trPr>
          <w:trHeight w:val="225"/>
        </w:trPr>
        <w:tc>
          <w:tcPr>
            <w:tcW w:w="2300" w:type="dxa"/>
            <w:tcBorders>
              <w:left w:val="single" w:sz="8" w:space="0" w:color="auto"/>
              <w:right w:val="single" w:sz="8" w:space="0" w:color="auto"/>
            </w:tcBorders>
            <w:vAlign w:val="bottom"/>
          </w:tcPr>
          <w:p w14:paraId="298D8F1D" w14:textId="77777777" w:rsidR="00941E20" w:rsidRDefault="00941E20" w:rsidP="00817E9B">
            <w:pPr>
              <w:ind w:left="40"/>
              <w:rPr>
                <w:sz w:val="20"/>
                <w:szCs w:val="20"/>
              </w:rPr>
            </w:pPr>
            <w:r>
              <w:rPr>
                <w:rFonts w:ascii="Arial" w:eastAsia="Arial" w:hAnsi="Arial" w:cs="Arial"/>
                <w:sz w:val="16"/>
                <w:szCs w:val="16"/>
              </w:rPr>
              <w:t>1850+4 CAMINE DE VANE</w:t>
            </w:r>
          </w:p>
        </w:tc>
        <w:tc>
          <w:tcPr>
            <w:tcW w:w="940" w:type="dxa"/>
            <w:tcBorders>
              <w:right w:val="single" w:sz="8" w:space="0" w:color="auto"/>
            </w:tcBorders>
            <w:vAlign w:val="bottom"/>
          </w:tcPr>
          <w:p w14:paraId="36B811E5" w14:textId="77777777" w:rsidR="00941E20" w:rsidRDefault="00941E20" w:rsidP="00817E9B">
            <w:pPr>
              <w:rPr>
                <w:sz w:val="19"/>
                <w:szCs w:val="19"/>
              </w:rPr>
            </w:pPr>
          </w:p>
        </w:tc>
        <w:tc>
          <w:tcPr>
            <w:tcW w:w="1000" w:type="dxa"/>
            <w:tcBorders>
              <w:right w:val="single" w:sz="8" w:space="0" w:color="auto"/>
            </w:tcBorders>
            <w:vAlign w:val="bottom"/>
          </w:tcPr>
          <w:p w14:paraId="4E93472C" w14:textId="77777777" w:rsidR="00941E20" w:rsidRDefault="00941E20" w:rsidP="00817E9B">
            <w:pPr>
              <w:rPr>
                <w:sz w:val="19"/>
                <w:szCs w:val="19"/>
              </w:rPr>
            </w:pPr>
          </w:p>
        </w:tc>
        <w:tc>
          <w:tcPr>
            <w:tcW w:w="540" w:type="dxa"/>
            <w:tcBorders>
              <w:right w:val="single" w:sz="8" w:space="0" w:color="auto"/>
            </w:tcBorders>
            <w:vAlign w:val="bottom"/>
          </w:tcPr>
          <w:p w14:paraId="031E39AE" w14:textId="77777777" w:rsidR="00941E20" w:rsidRDefault="00941E20" w:rsidP="00817E9B">
            <w:pPr>
              <w:rPr>
                <w:sz w:val="19"/>
                <w:szCs w:val="19"/>
              </w:rPr>
            </w:pPr>
          </w:p>
        </w:tc>
        <w:tc>
          <w:tcPr>
            <w:tcW w:w="2280" w:type="dxa"/>
            <w:tcBorders>
              <w:right w:val="single" w:sz="8" w:space="0" w:color="auto"/>
            </w:tcBorders>
            <w:vAlign w:val="bottom"/>
          </w:tcPr>
          <w:p w14:paraId="399781C2" w14:textId="77777777" w:rsidR="00941E20" w:rsidRDefault="00941E20" w:rsidP="00817E9B">
            <w:pPr>
              <w:rPr>
                <w:sz w:val="19"/>
                <w:szCs w:val="19"/>
              </w:rPr>
            </w:pPr>
          </w:p>
        </w:tc>
        <w:tc>
          <w:tcPr>
            <w:tcW w:w="940" w:type="dxa"/>
            <w:tcBorders>
              <w:right w:val="single" w:sz="8" w:space="0" w:color="auto"/>
            </w:tcBorders>
            <w:vAlign w:val="bottom"/>
          </w:tcPr>
          <w:p w14:paraId="0459B624" w14:textId="77777777" w:rsidR="00941E20" w:rsidRDefault="00941E20" w:rsidP="00817E9B">
            <w:pPr>
              <w:rPr>
                <w:sz w:val="19"/>
                <w:szCs w:val="19"/>
              </w:rPr>
            </w:pPr>
          </w:p>
        </w:tc>
        <w:tc>
          <w:tcPr>
            <w:tcW w:w="1440" w:type="dxa"/>
            <w:tcBorders>
              <w:right w:val="single" w:sz="8" w:space="0" w:color="auto"/>
            </w:tcBorders>
            <w:vAlign w:val="bottom"/>
          </w:tcPr>
          <w:p w14:paraId="00AD3236" w14:textId="77777777" w:rsidR="00941E20" w:rsidRDefault="00941E20" w:rsidP="00817E9B">
            <w:pPr>
              <w:rPr>
                <w:sz w:val="19"/>
                <w:szCs w:val="19"/>
              </w:rPr>
            </w:pPr>
          </w:p>
        </w:tc>
        <w:tc>
          <w:tcPr>
            <w:tcW w:w="1440" w:type="dxa"/>
            <w:tcBorders>
              <w:right w:val="single" w:sz="8" w:space="0" w:color="auto"/>
            </w:tcBorders>
            <w:vAlign w:val="bottom"/>
          </w:tcPr>
          <w:p w14:paraId="0F6BFEC3" w14:textId="77777777" w:rsidR="00941E20" w:rsidRDefault="00941E20" w:rsidP="00817E9B">
            <w:pPr>
              <w:rPr>
                <w:sz w:val="19"/>
                <w:szCs w:val="19"/>
              </w:rPr>
            </w:pPr>
          </w:p>
        </w:tc>
      </w:tr>
      <w:tr w:rsidR="00941E20" w14:paraId="4EDC66FA" w14:textId="77777777" w:rsidTr="00817E9B">
        <w:trPr>
          <w:trHeight w:val="225"/>
        </w:trPr>
        <w:tc>
          <w:tcPr>
            <w:tcW w:w="2300" w:type="dxa"/>
            <w:tcBorders>
              <w:left w:val="single" w:sz="8" w:space="0" w:color="auto"/>
              <w:right w:val="single" w:sz="8" w:space="0" w:color="auto"/>
            </w:tcBorders>
            <w:vAlign w:val="bottom"/>
          </w:tcPr>
          <w:p w14:paraId="0BEE1C1E" w14:textId="77777777" w:rsidR="00941E20" w:rsidRDefault="00941E20" w:rsidP="00817E9B">
            <w:pPr>
              <w:ind w:left="40"/>
              <w:rPr>
                <w:sz w:val="20"/>
                <w:szCs w:val="20"/>
              </w:rPr>
            </w:pPr>
            <w:r>
              <w:rPr>
                <w:rFonts w:ascii="Arial" w:eastAsia="Arial" w:hAnsi="Arial" w:cs="Arial"/>
                <w:sz w:val="16"/>
                <w:szCs w:val="16"/>
              </w:rPr>
              <w:t>+1 CAMIN DE VANE CU</w:t>
            </w:r>
          </w:p>
        </w:tc>
        <w:tc>
          <w:tcPr>
            <w:tcW w:w="940" w:type="dxa"/>
            <w:tcBorders>
              <w:right w:val="single" w:sz="8" w:space="0" w:color="auto"/>
            </w:tcBorders>
            <w:vAlign w:val="bottom"/>
          </w:tcPr>
          <w:p w14:paraId="48B96B56" w14:textId="77777777" w:rsidR="00941E20" w:rsidRDefault="00941E20" w:rsidP="00817E9B">
            <w:pPr>
              <w:rPr>
                <w:sz w:val="19"/>
                <w:szCs w:val="19"/>
              </w:rPr>
            </w:pPr>
          </w:p>
        </w:tc>
        <w:tc>
          <w:tcPr>
            <w:tcW w:w="1000" w:type="dxa"/>
            <w:tcBorders>
              <w:right w:val="single" w:sz="8" w:space="0" w:color="auto"/>
            </w:tcBorders>
            <w:vAlign w:val="bottom"/>
          </w:tcPr>
          <w:p w14:paraId="0C57A42D" w14:textId="77777777" w:rsidR="00941E20" w:rsidRDefault="00941E20" w:rsidP="00817E9B">
            <w:pPr>
              <w:rPr>
                <w:sz w:val="19"/>
                <w:szCs w:val="19"/>
              </w:rPr>
            </w:pPr>
          </w:p>
        </w:tc>
        <w:tc>
          <w:tcPr>
            <w:tcW w:w="540" w:type="dxa"/>
            <w:tcBorders>
              <w:right w:val="single" w:sz="8" w:space="0" w:color="auto"/>
            </w:tcBorders>
            <w:vAlign w:val="bottom"/>
          </w:tcPr>
          <w:p w14:paraId="19421556" w14:textId="77777777" w:rsidR="00941E20" w:rsidRDefault="00941E20" w:rsidP="00817E9B">
            <w:pPr>
              <w:rPr>
                <w:sz w:val="19"/>
                <w:szCs w:val="19"/>
              </w:rPr>
            </w:pPr>
          </w:p>
        </w:tc>
        <w:tc>
          <w:tcPr>
            <w:tcW w:w="2280" w:type="dxa"/>
            <w:tcBorders>
              <w:right w:val="single" w:sz="8" w:space="0" w:color="auto"/>
            </w:tcBorders>
            <w:vAlign w:val="bottom"/>
          </w:tcPr>
          <w:p w14:paraId="1739468E" w14:textId="77777777" w:rsidR="00941E20" w:rsidRDefault="00941E20" w:rsidP="00817E9B">
            <w:pPr>
              <w:rPr>
                <w:sz w:val="19"/>
                <w:szCs w:val="19"/>
              </w:rPr>
            </w:pPr>
          </w:p>
        </w:tc>
        <w:tc>
          <w:tcPr>
            <w:tcW w:w="940" w:type="dxa"/>
            <w:tcBorders>
              <w:right w:val="single" w:sz="8" w:space="0" w:color="auto"/>
            </w:tcBorders>
            <w:vAlign w:val="bottom"/>
          </w:tcPr>
          <w:p w14:paraId="0B5485EA" w14:textId="77777777" w:rsidR="00941E20" w:rsidRDefault="00941E20" w:rsidP="00817E9B">
            <w:pPr>
              <w:rPr>
                <w:sz w:val="19"/>
                <w:szCs w:val="19"/>
              </w:rPr>
            </w:pPr>
          </w:p>
        </w:tc>
        <w:tc>
          <w:tcPr>
            <w:tcW w:w="1440" w:type="dxa"/>
            <w:tcBorders>
              <w:right w:val="single" w:sz="8" w:space="0" w:color="auto"/>
            </w:tcBorders>
            <w:vAlign w:val="bottom"/>
          </w:tcPr>
          <w:p w14:paraId="44A20AB2" w14:textId="77777777" w:rsidR="00941E20" w:rsidRDefault="00941E20" w:rsidP="00817E9B">
            <w:pPr>
              <w:rPr>
                <w:sz w:val="19"/>
                <w:szCs w:val="19"/>
              </w:rPr>
            </w:pPr>
          </w:p>
        </w:tc>
        <w:tc>
          <w:tcPr>
            <w:tcW w:w="1440" w:type="dxa"/>
            <w:tcBorders>
              <w:right w:val="single" w:sz="8" w:space="0" w:color="auto"/>
            </w:tcBorders>
            <w:vAlign w:val="bottom"/>
          </w:tcPr>
          <w:p w14:paraId="17811A58" w14:textId="77777777" w:rsidR="00941E20" w:rsidRDefault="00941E20" w:rsidP="00817E9B">
            <w:pPr>
              <w:rPr>
                <w:sz w:val="19"/>
                <w:szCs w:val="19"/>
              </w:rPr>
            </w:pPr>
          </w:p>
        </w:tc>
      </w:tr>
      <w:tr w:rsidR="00941E20" w14:paraId="67D364E3" w14:textId="77777777" w:rsidTr="00817E9B">
        <w:trPr>
          <w:trHeight w:val="225"/>
        </w:trPr>
        <w:tc>
          <w:tcPr>
            <w:tcW w:w="2300" w:type="dxa"/>
            <w:tcBorders>
              <w:left w:val="single" w:sz="8" w:space="0" w:color="auto"/>
              <w:right w:val="single" w:sz="8" w:space="0" w:color="auto"/>
            </w:tcBorders>
            <w:vAlign w:val="bottom"/>
          </w:tcPr>
          <w:p w14:paraId="786769D2" w14:textId="77777777" w:rsidR="00941E20" w:rsidRDefault="00941E20" w:rsidP="00817E9B">
            <w:pPr>
              <w:ind w:left="40"/>
              <w:rPr>
                <w:sz w:val="20"/>
                <w:szCs w:val="20"/>
              </w:rPr>
            </w:pPr>
            <w:r>
              <w:rPr>
                <w:rFonts w:ascii="Arial" w:eastAsia="Arial" w:hAnsi="Arial" w:cs="Arial"/>
                <w:sz w:val="16"/>
                <w:szCs w:val="16"/>
              </w:rPr>
              <w:t>GOLIRE SI AERISIRE +1</w:t>
            </w:r>
          </w:p>
        </w:tc>
        <w:tc>
          <w:tcPr>
            <w:tcW w:w="940" w:type="dxa"/>
            <w:tcBorders>
              <w:right w:val="single" w:sz="8" w:space="0" w:color="auto"/>
            </w:tcBorders>
            <w:vAlign w:val="bottom"/>
          </w:tcPr>
          <w:p w14:paraId="325397CC" w14:textId="77777777" w:rsidR="00941E20" w:rsidRDefault="00941E20" w:rsidP="00817E9B">
            <w:pPr>
              <w:rPr>
                <w:sz w:val="19"/>
                <w:szCs w:val="19"/>
              </w:rPr>
            </w:pPr>
          </w:p>
        </w:tc>
        <w:tc>
          <w:tcPr>
            <w:tcW w:w="1000" w:type="dxa"/>
            <w:tcBorders>
              <w:right w:val="single" w:sz="8" w:space="0" w:color="auto"/>
            </w:tcBorders>
            <w:vAlign w:val="bottom"/>
          </w:tcPr>
          <w:p w14:paraId="4BF34659" w14:textId="77777777" w:rsidR="00941E20" w:rsidRDefault="00941E20" w:rsidP="00817E9B">
            <w:pPr>
              <w:rPr>
                <w:sz w:val="19"/>
                <w:szCs w:val="19"/>
              </w:rPr>
            </w:pPr>
          </w:p>
        </w:tc>
        <w:tc>
          <w:tcPr>
            <w:tcW w:w="540" w:type="dxa"/>
            <w:tcBorders>
              <w:right w:val="single" w:sz="8" w:space="0" w:color="auto"/>
            </w:tcBorders>
            <w:vAlign w:val="bottom"/>
          </w:tcPr>
          <w:p w14:paraId="4EDEAAFC" w14:textId="77777777" w:rsidR="00941E20" w:rsidRDefault="00941E20" w:rsidP="00817E9B">
            <w:pPr>
              <w:rPr>
                <w:sz w:val="19"/>
                <w:szCs w:val="19"/>
              </w:rPr>
            </w:pPr>
          </w:p>
        </w:tc>
        <w:tc>
          <w:tcPr>
            <w:tcW w:w="2280" w:type="dxa"/>
            <w:tcBorders>
              <w:right w:val="single" w:sz="8" w:space="0" w:color="auto"/>
            </w:tcBorders>
            <w:vAlign w:val="bottom"/>
          </w:tcPr>
          <w:p w14:paraId="4F52598A" w14:textId="77777777" w:rsidR="00941E20" w:rsidRDefault="00941E20" w:rsidP="00817E9B">
            <w:pPr>
              <w:rPr>
                <w:sz w:val="19"/>
                <w:szCs w:val="19"/>
              </w:rPr>
            </w:pPr>
          </w:p>
        </w:tc>
        <w:tc>
          <w:tcPr>
            <w:tcW w:w="940" w:type="dxa"/>
            <w:tcBorders>
              <w:right w:val="single" w:sz="8" w:space="0" w:color="auto"/>
            </w:tcBorders>
            <w:vAlign w:val="bottom"/>
          </w:tcPr>
          <w:p w14:paraId="2541F4BA" w14:textId="77777777" w:rsidR="00941E20" w:rsidRDefault="00941E20" w:rsidP="00817E9B">
            <w:pPr>
              <w:rPr>
                <w:sz w:val="19"/>
                <w:szCs w:val="19"/>
              </w:rPr>
            </w:pPr>
          </w:p>
        </w:tc>
        <w:tc>
          <w:tcPr>
            <w:tcW w:w="1440" w:type="dxa"/>
            <w:tcBorders>
              <w:right w:val="single" w:sz="8" w:space="0" w:color="auto"/>
            </w:tcBorders>
            <w:vAlign w:val="bottom"/>
          </w:tcPr>
          <w:p w14:paraId="6E564521" w14:textId="77777777" w:rsidR="00941E20" w:rsidRDefault="00941E20" w:rsidP="00817E9B">
            <w:pPr>
              <w:rPr>
                <w:sz w:val="19"/>
                <w:szCs w:val="19"/>
              </w:rPr>
            </w:pPr>
          </w:p>
        </w:tc>
        <w:tc>
          <w:tcPr>
            <w:tcW w:w="1440" w:type="dxa"/>
            <w:tcBorders>
              <w:right w:val="single" w:sz="8" w:space="0" w:color="auto"/>
            </w:tcBorders>
            <w:vAlign w:val="bottom"/>
          </w:tcPr>
          <w:p w14:paraId="7EA700B7" w14:textId="77777777" w:rsidR="00941E20" w:rsidRDefault="00941E20" w:rsidP="00817E9B">
            <w:pPr>
              <w:rPr>
                <w:sz w:val="19"/>
                <w:szCs w:val="19"/>
              </w:rPr>
            </w:pPr>
          </w:p>
        </w:tc>
      </w:tr>
      <w:tr w:rsidR="00941E20" w14:paraId="15B9227C"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3D254C6" w14:textId="77777777" w:rsidR="00941E20" w:rsidRDefault="00941E20" w:rsidP="00817E9B">
            <w:pPr>
              <w:ind w:left="40"/>
              <w:rPr>
                <w:sz w:val="20"/>
                <w:szCs w:val="20"/>
              </w:rPr>
            </w:pPr>
            <w:r>
              <w:rPr>
                <w:rFonts w:ascii="Arial" w:eastAsia="Arial" w:hAnsi="Arial" w:cs="Arial"/>
                <w:sz w:val="16"/>
                <w:szCs w:val="16"/>
              </w:rPr>
              <w:t>CAMIN DE AERISIRE</w:t>
            </w:r>
          </w:p>
        </w:tc>
        <w:tc>
          <w:tcPr>
            <w:tcW w:w="940" w:type="dxa"/>
            <w:tcBorders>
              <w:bottom w:val="single" w:sz="8" w:space="0" w:color="auto"/>
              <w:right w:val="single" w:sz="8" w:space="0" w:color="auto"/>
            </w:tcBorders>
            <w:vAlign w:val="bottom"/>
          </w:tcPr>
          <w:p w14:paraId="270AF085"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69B9E7D2"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1BFF4466"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AEFC01E"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4AAA082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80898E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CDF186E" w14:textId="77777777" w:rsidR="00941E20" w:rsidRDefault="00941E20" w:rsidP="00817E9B">
            <w:pPr>
              <w:rPr>
                <w:sz w:val="18"/>
                <w:szCs w:val="18"/>
              </w:rPr>
            </w:pPr>
          </w:p>
        </w:tc>
      </w:tr>
      <w:tr w:rsidR="00941E20" w14:paraId="77B9A33E" w14:textId="77777777" w:rsidTr="00817E9B">
        <w:trPr>
          <w:trHeight w:val="232"/>
        </w:trPr>
        <w:tc>
          <w:tcPr>
            <w:tcW w:w="2300" w:type="dxa"/>
            <w:tcBorders>
              <w:left w:val="single" w:sz="8" w:space="0" w:color="auto"/>
              <w:right w:val="single" w:sz="8" w:space="0" w:color="auto"/>
            </w:tcBorders>
            <w:vAlign w:val="bottom"/>
          </w:tcPr>
          <w:p w14:paraId="7A6C9F86"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3430C587" w14:textId="77777777" w:rsidR="00941E20" w:rsidRDefault="00941E20" w:rsidP="00817E9B">
            <w:pPr>
              <w:ind w:right="479"/>
              <w:jc w:val="right"/>
              <w:rPr>
                <w:sz w:val="20"/>
                <w:szCs w:val="20"/>
              </w:rPr>
            </w:pPr>
            <w:r>
              <w:rPr>
                <w:rFonts w:ascii="Arial" w:eastAsia="Arial" w:hAnsi="Arial" w:cs="Arial"/>
                <w:sz w:val="16"/>
                <w:szCs w:val="16"/>
              </w:rPr>
              <w:t>3782</w:t>
            </w:r>
          </w:p>
        </w:tc>
        <w:tc>
          <w:tcPr>
            <w:tcW w:w="1000" w:type="dxa"/>
            <w:tcBorders>
              <w:right w:val="single" w:sz="8" w:space="0" w:color="auto"/>
            </w:tcBorders>
            <w:vAlign w:val="bottom"/>
          </w:tcPr>
          <w:p w14:paraId="4E168A9C"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1D04FD9"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F94151E"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EFAFF35"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E1D6FE4" w14:textId="77777777" w:rsidR="00941E20" w:rsidRDefault="00941E20" w:rsidP="00817E9B">
            <w:pPr>
              <w:jc w:val="right"/>
              <w:rPr>
                <w:sz w:val="20"/>
                <w:szCs w:val="20"/>
              </w:rPr>
            </w:pPr>
            <w:r>
              <w:rPr>
                <w:rFonts w:ascii="Arial" w:eastAsia="Arial" w:hAnsi="Arial" w:cs="Arial"/>
                <w:sz w:val="16"/>
                <w:szCs w:val="16"/>
              </w:rPr>
              <w:t>64.024,00</w:t>
            </w:r>
          </w:p>
        </w:tc>
        <w:tc>
          <w:tcPr>
            <w:tcW w:w="1440" w:type="dxa"/>
            <w:tcBorders>
              <w:right w:val="single" w:sz="8" w:space="0" w:color="auto"/>
            </w:tcBorders>
            <w:vAlign w:val="bottom"/>
          </w:tcPr>
          <w:p w14:paraId="7A5A5D49" w14:textId="77777777" w:rsidR="00941E20" w:rsidRDefault="00941E20" w:rsidP="00817E9B">
            <w:pPr>
              <w:jc w:val="right"/>
              <w:rPr>
                <w:sz w:val="20"/>
                <w:szCs w:val="20"/>
              </w:rPr>
            </w:pPr>
            <w:r>
              <w:rPr>
                <w:rFonts w:ascii="Arial" w:eastAsia="Arial" w:hAnsi="Arial" w:cs="Arial"/>
                <w:sz w:val="16"/>
                <w:szCs w:val="16"/>
              </w:rPr>
              <w:t>64.024,00</w:t>
            </w:r>
          </w:p>
        </w:tc>
      </w:tr>
      <w:tr w:rsidR="00941E20" w14:paraId="2CE639FF" w14:textId="77777777" w:rsidTr="00817E9B">
        <w:trPr>
          <w:trHeight w:val="225"/>
        </w:trPr>
        <w:tc>
          <w:tcPr>
            <w:tcW w:w="2300" w:type="dxa"/>
            <w:tcBorders>
              <w:left w:val="single" w:sz="8" w:space="0" w:color="auto"/>
              <w:right w:val="single" w:sz="8" w:space="0" w:color="auto"/>
            </w:tcBorders>
            <w:vAlign w:val="bottom"/>
          </w:tcPr>
          <w:p w14:paraId="27B866C1" w14:textId="77777777" w:rsidR="00941E20" w:rsidRDefault="00941E20" w:rsidP="00817E9B">
            <w:pPr>
              <w:ind w:left="40"/>
              <w:rPr>
                <w:sz w:val="20"/>
                <w:szCs w:val="20"/>
              </w:rPr>
            </w:pPr>
            <w:r>
              <w:rPr>
                <w:rFonts w:ascii="Arial" w:eastAsia="Arial" w:hAnsi="Arial" w:cs="Arial"/>
                <w:sz w:val="16"/>
                <w:szCs w:val="16"/>
              </w:rPr>
              <w:t>CU APA STR A D XENOPOL</w:t>
            </w:r>
          </w:p>
        </w:tc>
        <w:tc>
          <w:tcPr>
            <w:tcW w:w="940" w:type="dxa"/>
            <w:tcBorders>
              <w:right w:val="single" w:sz="8" w:space="0" w:color="auto"/>
            </w:tcBorders>
            <w:vAlign w:val="bottom"/>
          </w:tcPr>
          <w:p w14:paraId="684ABCDF" w14:textId="77777777" w:rsidR="00941E20" w:rsidRDefault="00941E20" w:rsidP="00817E9B">
            <w:pPr>
              <w:rPr>
                <w:sz w:val="19"/>
                <w:szCs w:val="19"/>
              </w:rPr>
            </w:pPr>
          </w:p>
        </w:tc>
        <w:tc>
          <w:tcPr>
            <w:tcW w:w="1000" w:type="dxa"/>
            <w:tcBorders>
              <w:right w:val="single" w:sz="8" w:space="0" w:color="auto"/>
            </w:tcBorders>
            <w:vAlign w:val="bottom"/>
          </w:tcPr>
          <w:p w14:paraId="163CB126" w14:textId="77777777" w:rsidR="00941E20" w:rsidRDefault="00941E20" w:rsidP="00817E9B">
            <w:pPr>
              <w:rPr>
                <w:sz w:val="19"/>
                <w:szCs w:val="19"/>
              </w:rPr>
            </w:pPr>
          </w:p>
        </w:tc>
        <w:tc>
          <w:tcPr>
            <w:tcW w:w="540" w:type="dxa"/>
            <w:tcBorders>
              <w:right w:val="single" w:sz="8" w:space="0" w:color="auto"/>
            </w:tcBorders>
            <w:vAlign w:val="bottom"/>
          </w:tcPr>
          <w:p w14:paraId="3164B521" w14:textId="77777777" w:rsidR="00941E20" w:rsidRDefault="00941E20" w:rsidP="00817E9B">
            <w:pPr>
              <w:rPr>
                <w:sz w:val="19"/>
                <w:szCs w:val="19"/>
              </w:rPr>
            </w:pPr>
          </w:p>
        </w:tc>
        <w:tc>
          <w:tcPr>
            <w:tcW w:w="2280" w:type="dxa"/>
            <w:tcBorders>
              <w:right w:val="single" w:sz="8" w:space="0" w:color="auto"/>
            </w:tcBorders>
            <w:vAlign w:val="bottom"/>
          </w:tcPr>
          <w:p w14:paraId="7F8580E9"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3FAF6740" w14:textId="77777777" w:rsidR="00941E20" w:rsidRDefault="00941E20" w:rsidP="00817E9B">
            <w:pPr>
              <w:rPr>
                <w:sz w:val="19"/>
                <w:szCs w:val="19"/>
              </w:rPr>
            </w:pPr>
          </w:p>
        </w:tc>
        <w:tc>
          <w:tcPr>
            <w:tcW w:w="1440" w:type="dxa"/>
            <w:tcBorders>
              <w:right w:val="single" w:sz="8" w:space="0" w:color="auto"/>
            </w:tcBorders>
            <w:vAlign w:val="bottom"/>
          </w:tcPr>
          <w:p w14:paraId="4718DEC9" w14:textId="77777777" w:rsidR="00941E20" w:rsidRDefault="00941E20" w:rsidP="00817E9B">
            <w:pPr>
              <w:rPr>
                <w:sz w:val="19"/>
                <w:szCs w:val="19"/>
              </w:rPr>
            </w:pPr>
          </w:p>
        </w:tc>
        <w:tc>
          <w:tcPr>
            <w:tcW w:w="1440" w:type="dxa"/>
            <w:tcBorders>
              <w:right w:val="single" w:sz="8" w:space="0" w:color="auto"/>
            </w:tcBorders>
            <w:vAlign w:val="bottom"/>
          </w:tcPr>
          <w:p w14:paraId="2027AB60" w14:textId="77777777" w:rsidR="00941E20" w:rsidRDefault="00941E20" w:rsidP="00817E9B">
            <w:pPr>
              <w:rPr>
                <w:sz w:val="19"/>
                <w:szCs w:val="19"/>
              </w:rPr>
            </w:pPr>
          </w:p>
        </w:tc>
      </w:tr>
      <w:tr w:rsidR="00941E20" w14:paraId="51CD5719"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74BC75A" w14:textId="77777777" w:rsidR="00941E20" w:rsidRDefault="00941E20" w:rsidP="00817E9B">
            <w:pPr>
              <w:ind w:left="40"/>
              <w:rPr>
                <w:sz w:val="20"/>
                <w:szCs w:val="20"/>
              </w:rPr>
            </w:pPr>
            <w:r>
              <w:rPr>
                <w:rFonts w:ascii="Arial" w:eastAsia="Arial" w:hAnsi="Arial" w:cs="Arial"/>
                <w:sz w:val="16"/>
                <w:szCs w:val="16"/>
              </w:rPr>
              <w:t>O90-L=220M</w:t>
            </w:r>
          </w:p>
        </w:tc>
        <w:tc>
          <w:tcPr>
            <w:tcW w:w="940" w:type="dxa"/>
            <w:tcBorders>
              <w:bottom w:val="single" w:sz="8" w:space="0" w:color="auto"/>
              <w:right w:val="single" w:sz="8" w:space="0" w:color="auto"/>
            </w:tcBorders>
            <w:vAlign w:val="bottom"/>
          </w:tcPr>
          <w:p w14:paraId="512B87C2"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0E0402EF"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AF13C0D"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399A587"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586FE79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815350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09FE97E" w14:textId="77777777" w:rsidR="00941E20" w:rsidRDefault="00941E20" w:rsidP="00817E9B">
            <w:pPr>
              <w:rPr>
                <w:sz w:val="18"/>
                <w:szCs w:val="18"/>
              </w:rPr>
            </w:pPr>
          </w:p>
        </w:tc>
      </w:tr>
      <w:tr w:rsidR="00941E20" w14:paraId="583848F5" w14:textId="77777777" w:rsidTr="00817E9B">
        <w:trPr>
          <w:trHeight w:val="232"/>
        </w:trPr>
        <w:tc>
          <w:tcPr>
            <w:tcW w:w="2300" w:type="dxa"/>
            <w:tcBorders>
              <w:left w:val="single" w:sz="8" w:space="0" w:color="auto"/>
              <w:right w:val="single" w:sz="8" w:space="0" w:color="auto"/>
            </w:tcBorders>
            <w:vAlign w:val="bottom"/>
          </w:tcPr>
          <w:p w14:paraId="4D932922"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219DC908" w14:textId="77777777" w:rsidR="00941E20" w:rsidRDefault="00941E20" w:rsidP="00817E9B">
            <w:pPr>
              <w:ind w:right="479"/>
              <w:jc w:val="right"/>
              <w:rPr>
                <w:sz w:val="20"/>
                <w:szCs w:val="20"/>
              </w:rPr>
            </w:pPr>
            <w:r>
              <w:rPr>
                <w:rFonts w:ascii="Arial" w:eastAsia="Arial" w:hAnsi="Arial" w:cs="Arial"/>
                <w:sz w:val="16"/>
                <w:szCs w:val="16"/>
              </w:rPr>
              <w:t>3719</w:t>
            </w:r>
          </w:p>
        </w:tc>
        <w:tc>
          <w:tcPr>
            <w:tcW w:w="1000" w:type="dxa"/>
            <w:tcBorders>
              <w:right w:val="single" w:sz="8" w:space="0" w:color="auto"/>
            </w:tcBorders>
            <w:vAlign w:val="bottom"/>
          </w:tcPr>
          <w:p w14:paraId="3D35FCEA"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B348203"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86C813D"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45A6B3F6"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752C40D" w14:textId="77777777" w:rsidR="00941E20" w:rsidRDefault="00941E20" w:rsidP="00817E9B">
            <w:pPr>
              <w:jc w:val="right"/>
              <w:rPr>
                <w:sz w:val="20"/>
                <w:szCs w:val="20"/>
              </w:rPr>
            </w:pPr>
            <w:r>
              <w:rPr>
                <w:rFonts w:ascii="Arial" w:eastAsia="Arial" w:hAnsi="Arial" w:cs="Arial"/>
                <w:sz w:val="16"/>
                <w:szCs w:val="16"/>
              </w:rPr>
              <w:t>455.517,00</w:t>
            </w:r>
          </w:p>
        </w:tc>
        <w:tc>
          <w:tcPr>
            <w:tcW w:w="1440" w:type="dxa"/>
            <w:tcBorders>
              <w:right w:val="single" w:sz="8" w:space="0" w:color="auto"/>
            </w:tcBorders>
            <w:vAlign w:val="bottom"/>
          </w:tcPr>
          <w:p w14:paraId="2D37FED7" w14:textId="77777777" w:rsidR="00941E20" w:rsidRDefault="00941E20" w:rsidP="00817E9B">
            <w:pPr>
              <w:jc w:val="right"/>
              <w:rPr>
                <w:sz w:val="20"/>
                <w:szCs w:val="20"/>
              </w:rPr>
            </w:pPr>
            <w:r>
              <w:rPr>
                <w:rFonts w:ascii="Arial" w:eastAsia="Arial" w:hAnsi="Arial" w:cs="Arial"/>
                <w:sz w:val="16"/>
                <w:szCs w:val="16"/>
              </w:rPr>
              <w:t>455.517,00</w:t>
            </w:r>
          </w:p>
        </w:tc>
      </w:tr>
      <w:tr w:rsidR="00941E20" w14:paraId="23A9730A" w14:textId="77777777" w:rsidTr="00817E9B">
        <w:trPr>
          <w:trHeight w:val="225"/>
        </w:trPr>
        <w:tc>
          <w:tcPr>
            <w:tcW w:w="2300" w:type="dxa"/>
            <w:tcBorders>
              <w:left w:val="single" w:sz="8" w:space="0" w:color="auto"/>
              <w:right w:val="single" w:sz="8" w:space="0" w:color="auto"/>
            </w:tcBorders>
            <w:vAlign w:val="bottom"/>
          </w:tcPr>
          <w:p w14:paraId="0253CA75" w14:textId="77777777" w:rsidR="00941E20" w:rsidRDefault="00941E20" w:rsidP="00817E9B">
            <w:pPr>
              <w:ind w:left="40"/>
              <w:rPr>
                <w:sz w:val="20"/>
                <w:szCs w:val="20"/>
              </w:rPr>
            </w:pPr>
            <w:r>
              <w:rPr>
                <w:rFonts w:ascii="Arial" w:eastAsia="Arial" w:hAnsi="Arial" w:cs="Arial"/>
                <w:sz w:val="16"/>
                <w:szCs w:val="16"/>
              </w:rPr>
              <w:t>CU APA STR AL VLAHUTA O</w:t>
            </w:r>
          </w:p>
        </w:tc>
        <w:tc>
          <w:tcPr>
            <w:tcW w:w="940" w:type="dxa"/>
            <w:tcBorders>
              <w:right w:val="single" w:sz="8" w:space="0" w:color="auto"/>
            </w:tcBorders>
            <w:vAlign w:val="bottom"/>
          </w:tcPr>
          <w:p w14:paraId="638A89BF" w14:textId="77777777" w:rsidR="00941E20" w:rsidRDefault="00941E20" w:rsidP="00817E9B">
            <w:pPr>
              <w:rPr>
                <w:sz w:val="19"/>
                <w:szCs w:val="19"/>
              </w:rPr>
            </w:pPr>
          </w:p>
        </w:tc>
        <w:tc>
          <w:tcPr>
            <w:tcW w:w="1000" w:type="dxa"/>
            <w:tcBorders>
              <w:right w:val="single" w:sz="8" w:space="0" w:color="auto"/>
            </w:tcBorders>
            <w:vAlign w:val="bottom"/>
          </w:tcPr>
          <w:p w14:paraId="54D35AC6" w14:textId="77777777" w:rsidR="00941E20" w:rsidRDefault="00941E20" w:rsidP="00817E9B">
            <w:pPr>
              <w:rPr>
                <w:sz w:val="19"/>
                <w:szCs w:val="19"/>
              </w:rPr>
            </w:pPr>
          </w:p>
        </w:tc>
        <w:tc>
          <w:tcPr>
            <w:tcW w:w="540" w:type="dxa"/>
            <w:tcBorders>
              <w:right w:val="single" w:sz="8" w:space="0" w:color="auto"/>
            </w:tcBorders>
            <w:vAlign w:val="bottom"/>
          </w:tcPr>
          <w:p w14:paraId="4B4E4E79" w14:textId="77777777" w:rsidR="00941E20" w:rsidRDefault="00941E20" w:rsidP="00817E9B">
            <w:pPr>
              <w:rPr>
                <w:sz w:val="19"/>
                <w:szCs w:val="19"/>
              </w:rPr>
            </w:pPr>
          </w:p>
        </w:tc>
        <w:tc>
          <w:tcPr>
            <w:tcW w:w="2280" w:type="dxa"/>
            <w:tcBorders>
              <w:right w:val="single" w:sz="8" w:space="0" w:color="auto"/>
            </w:tcBorders>
            <w:vAlign w:val="bottom"/>
          </w:tcPr>
          <w:p w14:paraId="16254B0E"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2FBD1C6C" w14:textId="77777777" w:rsidR="00941E20" w:rsidRDefault="00941E20" w:rsidP="00817E9B">
            <w:pPr>
              <w:rPr>
                <w:sz w:val="19"/>
                <w:szCs w:val="19"/>
              </w:rPr>
            </w:pPr>
          </w:p>
        </w:tc>
        <w:tc>
          <w:tcPr>
            <w:tcW w:w="1440" w:type="dxa"/>
            <w:tcBorders>
              <w:right w:val="single" w:sz="8" w:space="0" w:color="auto"/>
            </w:tcBorders>
            <w:vAlign w:val="bottom"/>
          </w:tcPr>
          <w:p w14:paraId="04F827E4" w14:textId="77777777" w:rsidR="00941E20" w:rsidRDefault="00941E20" w:rsidP="00817E9B">
            <w:pPr>
              <w:rPr>
                <w:sz w:val="19"/>
                <w:szCs w:val="19"/>
              </w:rPr>
            </w:pPr>
          </w:p>
        </w:tc>
        <w:tc>
          <w:tcPr>
            <w:tcW w:w="1440" w:type="dxa"/>
            <w:tcBorders>
              <w:right w:val="single" w:sz="8" w:space="0" w:color="auto"/>
            </w:tcBorders>
            <w:vAlign w:val="bottom"/>
          </w:tcPr>
          <w:p w14:paraId="3F1F0256" w14:textId="77777777" w:rsidR="00941E20" w:rsidRDefault="00941E20" w:rsidP="00817E9B">
            <w:pPr>
              <w:rPr>
                <w:sz w:val="19"/>
                <w:szCs w:val="19"/>
              </w:rPr>
            </w:pPr>
          </w:p>
        </w:tc>
      </w:tr>
      <w:tr w:rsidR="00941E20" w14:paraId="5840F67A" w14:textId="77777777" w:rsidTr="00817E9B">
        <w:trPr>
          <w:trHeight w:val="225"/>
        </w:trPr>
        <w:tc>
          <w:tcPr>
            <w:tcW w:w="2300" w:type="dxa"/>
            <w:tcBorders>
              <w:left w:val="single" w:sz="8" w:space="0" w:color="auto"/>
              <w:right w:val="single" w:sz="8" w:space="0" w:color="auto"/>
            </w:tcBorders>
            <w:vAlign w:val="bottom"/>
          </w:tcPr>
          <w:p w14:paraId="36AEF949" w14:textId="77777777" w:rsidR="00941E20" w:rsidRDefault="00941E20" w:rsidP="00817E9B">
            <w:pPr>
              <w:ind w:left="40"/>
              <w:rPr>
                <w:sz w:val="20"/>
                <w:szCs w:val="20"/>
              </w:rPr>
            </w:pPr>
            <w:r>
              <w:rPr>
                <w:rFonts w:ascii="Arial" w:eastAsia="Arial" w:hAnsi="Arial" w:cs="Arial"/>
                <w:sz w:val="16"/>
                <w:szCs w:val="16"/>
              </w:rPr>
              <w:t>110-L=200M O125-L=1305</w:t>
            </w:r>
          </w:p>
        </w:tc>
        <w:tc>
          <w:tcPr>
            <w:tcW w:w="940" w:type="dxa"/>
            <w:tcBorders>
              <w:right w:val="single" w:sz="8" w:space="0" w:color="auto"/>
            </w:tcBorders>
            <w:vAlign w:val="bottom"/>
          </w:tcPr>
          <w:p w14:paraId="719E3743" w14:textId="77777777" w:rsidR="00941E20" w:rsidRDefault="00941E20" w:rsidP="00817E9B">
            <w:pPr>
              <w:rPr>
                <w:sz w:val="19"/>
                <w:szCs w:val="19"/>
              </w:rPr>
            </w:pPr>
          </w:p>
        </w:tc>
        <w:tc>
          <w:tcPr>
            <w:tcW w:w="1000" w:type="dxa"/>
            <w:tcBorders>
              <w:right w:val="single" w:sz="8" w:space="0" w:color="auto"/>
            </w:tcBorders>
            <w:vAlign w:val="bottom"/>
          </w:tcPr>
          <w:p w14:paraId="5DBB0C0F" w14:textId="77777777" w:rsidR="00941E20" w:rsidRDefault="00941E20" w:rsidP="00817E9B">
            <w:pPr>
              <w:rPr>
                <w:sz w:val="19"/>
                <w:szCs w:val="19"/>
              </w:rPr>
            </w:pPr>
          </w:p>
        </w:tc>
        <w:tc>
          <w:tcPr>
            <w:tcW w:w="540" w:type="dxa"/>
            <w:tcBorders>
              <w:right w:val="single" w:sz="8" w:space="0" w:color="auto"/>
            </w:tcBorders>
            <w:vAlign w:val="bottom"/>
          </w:tcPr>
          <w:p w14:paraId="6BCA8C10" w14:textId="77777777" w:rsidR="00941E20" w:rsidRDefault="00941E20" w:rsidP="00817E9B">
            <w:pPr>
              <w:rPr>
                <w:sz w:val="19"/>
                <w:szCs w:val="19"/>
              </w:rPr>
            </w:pPr>
          </w:p>
        </w:tc>
        <w:tc>
          <w:tcPr>
            <w:tcW w:w="2280" w:type="dxa"/>
            <w:tcBorders>
              <w:right w:val="single" w:sz="8" w:space="0" w:color="auto"/>
            </w:tcBorders>
            <w:vAlign w:val="bottom"/>
          </w:tcPr>
          <w:p w14:paraId="546C423D" w14:textId="77777777" w:rsidR="00941E20" w:rsidRDefault="00941E20" w:rsidP="00817E9B">
            <w:pPr>
              <w:rPr>
                <w:sz w:val="19"/>
                <w:szCs w:val="19"/>
              </w:rPr>
            </w:pPr>
          </w:p>
        </w:tc>
        <w:tc>
          <w:tcPr>
            <w:tcW w:w="940" w:type="dxa"/>
            <w:tcBorders>
              <w:right w:val="single" w:sz="8" w:space="0" w:color="auto"/>
            </w:tcBorders>
            <w:vAlign w:val="bottom"/>
          </w:tcPr>
          <w:p w14:paraId="583604E3" w14:textId="77777777" w:rsidR="00941E20" w:rsidRDefault="00941E20" w:rsidP="00817E9B">
            <w:pPr>
              <w:rPr>
                <w:sz w:val="19"/>
                <w:szCs w:val="19"/>
              </w:rPr>
            </w:pPr>
          </w:p>
        </w:tc>
        <w:tc>
          <w:tcPr>
            <w:tcW w:w="1440" w:type="dxa"/>
            <w:tcBorders>
              <w:right w:val="single" w:sz="8" w:space="0" w:color="auto"/>
            </w:tcBorders>
            <w:vAlign w:val="bottom"/>
          </w:tcPr>
          <w:p w14:paraId="2B66536E" w14:textId="77777777" w:rsidR="00941E20" w:rsidRDefault="00941E20" w:rsidP="00817E9B">
            <w:pPr>
              <w:rPr>
                <w:sz w:val="19"/>
                <w:szCs w:val="19"/>
              </w:rPr>
            </w:pPr>
          </w:p>
        </w:tc>
        <w:tc>
          <w:tcPr>
            <w:tcW w:w="1440" w:type="dxa"/>
            <w:tcBorders>
              <w:right w:val="single" w:sz="8" w:space="0" w:color="auto"/>
            </w:tcBorders>
            <w:vAlign w:val="bottom"/>
          </w:tcPr>
          <w:p w14:paraId="0F9B6A12" w14:textId="77777777" w:rsidR="00941E20" w:rsidRDefault="00941E20" w:rsidP="00817E9B">
            <w:pPr>
              <w:rPr>
                <w:sz w:val="19"/>
                <w:szCs w:val="19"/>
              </w:rPr>
            </w:pPr>
          </w:p>
        </w:tc>
      </w:tr>
      <w:tr w:rsidR="00941E20" w14:paraId="37732662" w14:textId="77777777" w:rsidTr="00817E9B">
        <w:trPr>
          <w:trHeight w:val="225"/>
        </w:trPr>
        <w:tc>
          <w:tcPr>
            <w:tcW w:w="2300" w:type="dxa"/>
            <w:tcBorders>
              <w:left w:val="single" w:sz="8" w:space="0" w:color="auto"/>
              <w:right w:val="single" w:sz="8" w:space="0" w:color="auto"/>
            </w:tcBorders>
            <w:vAlign w:val="bottom"/>
          </w:tcPr>
          <w:p w14:paraId="4F3C7A2A" w14:textId="77777777" w:rsidR="00941E20" w:rsidRDefault="00941E20" w:rsidP="00817E9B">
            <w:pPr>
              <w:ind w:left="40"/>
              <w:rPr>
                <w:sz w:val="20"/>
                <w:szCs w:val="20"/>
              </w:rPr>
            </w:pPr>
            <w:r>
              <w:rPr>
                <w:rFonts w:ascii="Arial" w:eastAsia="Arial" w:hAnsi="Arial" w:cs="Arial"/>
                <w:sz w:val="16"/>
                <w:szCs w:val="16"/>
              </w:rPr>
              <w:t>M+2 CAMINE DE VANE+1</w:t>
            </w:r>
          </w:p>
        </w:tc>
        <w:tc>
          <w:tcPr>
            <w:tcW w:w="940" w:type="dxa"/>
            <w:tcBorders>
              <w:right w:val="single" w:sz="8" w:space="0" w:color="auto"/>
            </w:tcBorders>
            <w:vAlign w:val="bottom"/>
          </w:tcPr>
          <w:p w14:paraId="5E2780E9" w14:textId="77777777" w:rsidR="00941E20" w:rsidRDefault="00941E20" w:rsidP="00817E9B">
            <w:pPr>
              <w:rPr>
                <w:sz w:val="19"/>
                <w:szCs w:val="19"/>
              </w:rPr>
            </w:pPr>
          </w:p>
        </w:tc>
        <w:tc>
          <w:tcPr>
            <w:tcW w:w="1000" w:type="dxa"/>
            <w:tcBorders>
              <w:right w:val="single" w:sz="8" w:space="0" w:color="auto"/>
            </w:tcBorders>
            <w:vAlign w:val="bottom"/>
          </w:tcPr>
          <w:p w14:paraId="2C895AD0" w14:textId="77777777" w:rsidR="00941E20" w:rsidRDefault="00941E20" w:rsidP="00817E9B">
            <w:pPr>
              <w:rPr>
                <w:sz w:val="19"/>
                <w:szCs w:val="19"/>
              </w:rPr>
            </w:pPr>
          </w:p>
        </w:tc>
        <w:tc>
          <w:tcPr>
            <w:tcW w:w="540" w:type="dxa"/>
            <w:tcBorders>
              <w:right w:val="single" w:sz="8" w:space="0" w:color="auto"/>
            </w:tcBorders>
            <w:vAlign w:val="bottom"/>
          </w:tcPr>
          <w:p w14:paraId="2C6DB42E" w14:textId="77777777" w:rsidR="00941E20" w:rsidRDefault="00941E20" w:rsidP="00817E9B">
            <w:pPr>
              <w:rPr>
                <w:sz w:val="19"/>
                <w:szCs w:val="19"/>
              </w:rPr>
            </w:pPr>
          </w:p>
        </w:tc>
        <w:tc>
          <w:tcPr>
            <w:tcW w:w="2280" w:type="dxa"/>
            <w:tcBorders>
              <w:right w:val="single" w:sz="8" w:space="0" w:color="auto"/>
            </w:tcBorders>
            <w:vAlign w:val="bottom"/>
          </w:tcPr>
          <w:p w14:paraId="07A621A8" w14:textId="77777777" w:rsidR="00941E20" w:rsidRDefault="00941E20" w:rsidP="00817E9B">
            <w:pPr>
              <w:rPr>
                <w:sz w:val="19"/>
                <w:szCs w:val="19"/>
              </w:rPr>
            </w:pPr>
          </w:p>
        </w:tc>
        <w:tc>
          <w:tcPr>
            <w:tcW w:w="940" w:type="dxa"/>
            <w:tcBorders>
              <w:right w:val="single" w:sz="8" w:space="0" w:color="auto"/>
            </w:tcBorders>
            <w:vAlign w:val="bottom"/>
          </w:tcPr>
          <w:p w14:paraId="0B65CE73" w14:textId="77777777" w:rsidR="00941E20" w:rsidRDefault="00941E20" w:rsidP="00817E9B">
            <w:pPr>
              <w:rPr>
                <w:sz w:val="19"/>
                <w:szCs w:val="19"/>
              </w:rPr>
            </w:pPr>
          </w:p>
        </w:tc>
        <w:tc>
          <w:tcPr>
            <w:tcW w:w="1440" w:type="dxa"/>
            <w:tcBorders>
              <w:right w:val="single" w:sz="8" w:space="0" w:color="auto"/>
            </w:tcBorders>
            <w:vAlign w:val="bottom"/>
          </w:tcPr>
          <w:p w14:paraId="5BADCFE4" w14:textId="77777777" w:rsidR="00941E20" w:rsidRDefault="00941E20" w:rsidP="00817E9B">
            <w:pPr>
              <w:rPr>
                <w:sz w:val="19"/>
                <w:szCs w:val="19"/>
              </w:rPr>
            </w:pPr>
          </w:p>
        </w:tc>
        <w:tc>
          <w:tcPr>
            <w:tcW w:w="1440" w:type="dxa"/>
            <w:tcBorders>
              <w:right w:val="single" w:sz="8" w:space="0" w:color="auto"/>
            </w:tcBorders>
            <w:vAlign w:val="bottom"/>
          </w:tcPr>
          <w:p w14:paraId="360D4DEC" w14:textId="77777777" w:rsidR="00941E20" w:rsidRDefault="00941E20" w:rsidP="00817E9B">
            <w:pPr>
              <w:rPr>
                <w:sz w:val="19"/>
                <w:szCs w:val="19"/>
              </w:rPr>
            </w:pPr>
          </w:p>
        </w:tc>
      </w:tr>
      <w:tr w:rsidR="00941E20" w14:paraId="5900B3CC" w14:textId="77777777" w:rsidTr="00817E9B">
        <w:trPr>
          <w:trHeight w:val="225"/>
        </w:trPr>
        <w:tc>
          <w:tcPr>
            <w:tcW w:w="2300" w:type="dxa"/>
            <w:tcBorders>
              <w:left w:val="single" w:sz="8" w:space="0" w:color="auto"/>
              <w:right w:val="single" w:sz="8" w:space="0" w:color="auto"/>
            </w:tcBorders>
            <w:vAlign w:val="bottom"/>
          </w:tcPr>
          <w:p w14:paraId="57945AA9" w14:textId="77777777" w:rsidR="00941E20" w:rsidRDefault="00941E20" w:rsidP="00817E9B">
            <w:pPr>
              <w:ind w:left="40"/>
              <w:rPr>
                <w:sz w:val="20"/>
                <w:szCs w:val="20"/>
              </w:rPr>
            </w:pPr>
            <w:r>
              <w:rPr>
                <w:rFonts w:ascii="Arial" w:eastAsia="Arial" w:hAnsi="Arial" w:cs="Arial"/>
                <w:sz w:val="16"/>
                <w:szCs w:val="16"/>
              </w:rPr>
              <w:t>CAMIN DE VANE SI</w:t>
            </w:r>
          </w:p>
        </w:tc>
        <w:tc>
          <w:tcPr>
            <w:tcW w:w="940" w:type="dxa"/>
            <w:tcBorders>
              <w:right w:val="single" w:sz="8" w:space="0" w:color="auto"/>
            </w:tcBorders>
            <w:vAlign w:val="bottom"/>
          </w:tcPr>
          <w:p w14:paraId="7166F629" w14:textId="77777777" w:rsidR="00941E20" w:rsidRDefault="00941E20" w:rsidP="00817E9B">
            <w:pPr>
              <w:rPr>
                <w:sz w:val="19"/>
                <w:szCs w:val="19"/>
              </w:rPr>
            </w:pPr>
          </w:p>
        </w:tc>
        <w:tc>
          <w:tcPr>
            <w:tcW w:w="1000" w:type="dxa"/>
            <w:tcBorders>
              <w:right w:val="single" w:sz="8" w:space="0" w:color="auto"/>
            </w:tcBorders>
            <w:vAlign w:val="bottom"/>
          </w:tcPr>
          <w:p w14:paraId="15FE6AE6" w14:textId="77777777" w:rsidR="00941E20" w:rsidRDefault="00941E20" w:rsidP="00817E9B">
            <w:pPr>
              <w:rPr>
                <w:sz w:val="19"/>
                <w:szCs w:val="19"/>
              </w:rPr>
            </w:pPr>
          </w:p>
        </w:tc>
        <w:tc>
          <w:tcPr>
            <w:tcW w:w="540" w:type="dxa"/>
            <w:tcBorders>
              <w:right w:val="single" w:sz="8" w:space="0" w:color="auto"/>
            </w:tcBorders>
            <w:vAlign w:val="bottom"/>
          </w:tcPr>
          <w:p w14:paraId="5C57B186" w14:textId="77777777" w:rsidR="00941E20" w:rsidRDefault="00941E20" w:rsidP="00817E9B">
            <w:pPr>
              <w:rPr>
                <w:sz w:val="19"/>
                <w:szCs w:val="19"/>
              </w:rPr>
            </w:pPr>
          </w:p>
        </w:tc>
        <w:tc>
          <w:tcPr>
            <w:tcW w:w="2280" w:type="dxa"/>
            <w:tcBorders>
              <w:right w:val="single" w:sz="8" w:space="0" w:color="auto"/>
            </w:tcBorders>
            <w:vAlign w:val="bottom"/>
          </w:tcPr>
          <w:p w14:paraId="2B4255D2" w14:textId="77777777" w:rsidR="00941E20" w:rsidRDefault="00941E20" w:rsidP="00817E9B">
            <w:pPr>
              <w:rPr>
                <w:sz w:val="19"/>
                <w:szCs w:val="19"/>
              </w:rPr>
            </w:pPr>
          </w:p>
        </w:tc>
        <w:tc>
          <w:tcPr>
            <w:tcW w:w="940" w:type="dxa"/>
            <w:tcBorders>
              <w:right w:val="single" w:sz="8" w:space="0" w:color="auto"/>
            </w:tcBorders>
            <w:vAlign w:val="bottom"/>
          </w:tcPr>
          <w:p w14:paraId="2AE32199" w14:textId="77777777" w:rsidR="00941E20" w:rsidRDefault="00941E20" w:rsidP="00817E9B">
            <w:pPr>
              <w:rPr>
                <w:sz w:val="19"/>
                <w:szCs w:val="19"/>
              </w:rPr>
            </w:pPr>
          </w:p>
        </w:tc>
        <w:tc>
          <w:tcPr>
            <w:tcW w:w="1440" w:type="dxa"/>
            <w:tcBorders>
              <w:right w:val="single" w:sz="8" w:space="0" w:color="auto"/>
            </w:tcBorders>
            <w:vAlign w:val="bottom"/>
          </w:tcPr>
          <w:p w14:paraId="668CA8EC" w14:textId="77777777" w:rsidR="00941E20" w:rsidRDefault="00941E20" w:rsidP="00817E9B">
            <w:pPr>
              <w:rPr>
                <w:sz w:val="19"/>
                <w:szCs w:val="19"/>
              </w:rPr>
            </w:pPr>
          </w:p>
        </w:tc>
        <w:tc>
          <w:tcPr>
            <w:tcW w:w="1440" w:type="dxa"/>
            <w:tcBorders>
              <w:right w:val="single" w:sz="8" w:space="0" w:color="auto"/>
            </w:tcBorders>
            <w:vAlign w:val="bottom"/>
          </w:tcPr>
          <w:p w14:paraId="3D39445F" w14:textId="77777777" w:rsidR="00941E20" w:rsidRDefault="00941E20" w:rsidP="00817E9B">
            <w:pPr>
              <w:rPr>
                <w:sz w:val="19"/>
                <w:szCs w:val="19"/>
              </w:rPr>
            </w:pPr>
          </w:p>
        </w:tc>
      </w:tr>
      <w:tr w:rsidR="00941E20" w14:paraId="71952785" w14:textId="77777777" w:rsidTr="00817E9B">
        <w:trPr>
          <w:trHeight w:val="225"/>
        </w:trPr>
        <w:tc>
          <w:tcPr>
            <w:tcW w:w="2300" w:type="dxa"/>
            <w:tcBorders>
              <w:left w:val="single" w:sz="8" w:space="0" w:color="auto"/>
              <w:right w:val="single" w:sz="8" w:space="0" w:color="auto"/>
            </w:tcBorders>
            <w:vAlign w:val="bottom"/>
          </w:tcPr>
          <w:p w14:paraId="0AFE774C" w14:textId="77777777" w:rsidR="00941E20" w:rsidRDefault="00941E20" w:rsidP="00817E9B">
            <w:pPr>
              <w:ind w:left="40"/>
              <w:rPr>
                <w:sz w:val="20"/>
                <w:szCs w:val="20"/>
              </w:rPr>
            </w:pPr>
            <w:r>
              <w:rPr>
                <w:rFonts w:ascii="Arial" w:eastAsia="Arial" w:hAnsi="Arial" w:cs="Arial"/>
                <w:sz w:val="16"/>
                <w:szCs w:val="16"/>
              </w:rPr>
              <w:t>AERISIRE +2 CAMINE DE</w:t>
            </w:r>
          </w:p>
        </w:tc>
        <w:tc>
          <w:tcPr>
            <w:tcW w:w="940" w:type="dxa"/>
            <w:tcBorders>
              <w:right w:val="single" w:sz="8" w:space="0" w:color="auto"/>
            </w:tcBorders>
            <w:vAlign w:val="bottom"/>
          </w:tcPr>
          <w:p w14:paraId="5F335E72" w14:textId="77777777" w:rsidR="00941E20" w:rsidRDefault="00941E20" w:rsidP="00817E9B">
            <w:pPr>
              <w:rPr>
                <w:sz w:val="19"/>
                <w:szCs w:val="19"/>
              </w:rPr>
            </w:pPr>
          </w:p>
        </w:tc>
        <w:tc>
          <w:tcPr>
            <w:tcW w:w="1000" w:type="dxa"/>
            <w:tcBorders>
              <w:right w:val="single" w:sz="8" w:space="0" w:color="auto"/>
            </w:tcBorders>
            <w:vAlign w:val="bottom"/>
          </w:tcPr>
          <w:p w14:paraId="50BB3253" w14:textId="77777777" w:rsidR="00941E20" w:rsidRDefault="00941E20" w:rsidP="00817E9B">
            <w:pPr>
              <w:rPr>
                <w:sz w:val="19"/>
                <w:szCs w:val="19"/>
              </w:rPr>
            </w:pPr>
          </w:p>
        </w:tc>
        <w:tc>
          <w:tcPr>
            <w:tcW w:w="540" w:type="dxa"/>
            <w:tcBorders>
              <w:right w:val="single" w:sz="8" w:space="0" w:color="auto"/>
            </w:tcBorders>
            <w:vAlign w:val="bottom"/>
          </w:tcPr>
          <w:p w14:paraId="38867E1C" w14:textId="77777777" w:rsidR="00941E20" w:rsidRDefault="00941E20" w:rsidP="00817E9B">
            <w:pPr>
              <w:rPr>
                <w:sz w:val="19"/>
                <w:szCs w:val="19"/>
              </w:rPr>
            </w:pPr>
          </w:p>
        </w:tc>
        <w:tc>
          <w:tcPr>
            <w:tcW w:w="2280" w:type="dxa"/>
            <w:tcBorders>
              <w:right w:val="single" w:sz="8" w:space="0" w:color="auto"/>
            </w:tcBorders>
            <w:vAlign w:val="bottom"/>
          </w:tcPr>
          <w:p w14:paraId="1AA0B77D" w14:textId="77777777" w:rsidR="00941E20" w:rsidRDefault="00941E20" w:rsidP="00817E9B">
            <w:pPr>
              <w:rPr>
                <w:sz w:val="19"/>
                <w:szCs w:val="19"/>
              </w:rPr>
            </w:pPr>
          </w:p>
        </w:tc>
        <w:tc>
          <w:tcPr>
            <w:tcW w:w="940" w:type="dxa"/>
            <w:tcBorders>
              <w:right w:val="single" w:sz="8" w:space="0" w:color="auto"/>
            </w:tcBorders>
            <w:vAlign w:val="bottom"/>
          </w:tcPr>
          <w:p w14:paraId="22ABFC8C" w14:textId="77777777" w:rsidR="00941E20" w:rsidRDefault="00941E20" w:rsidP="00817E9B">
            <w:pPr>
              <w:rPr>
                <w:sz w:val="19"/>
                <w:szCs w:val="19"/>
              </w:rPr>
            </w:pPr>
          </w:p>
        </w:tc>
        <w:tc>
          <w:tcPr>
            <w:tcW w:w="1440" w:type="dxa"/>
            <w:tcBorders>
              <w:right w:val="single" w:sz="8" w:space="0" w:color="auto"/>
            </w:tcBorders>
            <w:vAlign w:val="bottom"/>
          </w:tcPr>
          <w:p w14:paraId="3B043AEF" w14:textId="77777777" w:rsidR="00941E20" w:rsidRDefault="00941E20" w:rsidP="00817E9B">
            <w:pPr>
              <w:rPr>
                <w:sz w:val="19"/>
                <w:szCs w:val="19"/>
              </w:rPr>
            </w:pPr>
          </w:p>
        </w:tc>
        <w:tc>
          <w:tcPr>
            <w:tcW w:w="1440" w:type="dxa"/>
            <w:tcBorders>
              <w:right w:val="single" w:sz="8" w:space="0" w:color="auto"/>
            </w:tcBorders>
            <w:vAlign w:val="bottom"/>
          </w:tcPr>
          <w:p w14:paraId="2C55C5E2" w14:textId="77777777" w:rsidR="00941E20" w:rsidRDefault="00941E20" w:rsidP="00817E9B">
            <w:pPr>
              <w:rPr>
                <w:sz w:val="19"/>
                <w:szCs w:val="19"/>
              </w:rPr>
            </w:pPr>
          </w:p>
        </w:tc>
      </w:tr>
      <w:tr w:rsidR="00941E20" w14:paraId="21210A99" w14:textId="77777777" w:rsidTr="00817E9B">
        <w:trPr>
          <w:trHeight w:val="225"/>
        </w:trPr>
        <w:tc>
          <w:tcPr>
            <w:tcW w:w="2300" w:type="dxa"/>
            <w:tcBorders>
              <w:left w:val="single" w:sz="8" w:space="0" w:color="auto"/>
              <w:right w:val="single" w:sz="8" w:space="0" w:color="auto"/>
            </w:tcBorders>
            <w:vAlign w:val="bottom"/>
          </w:tcPr>
          <w:p w14:paraId="021A10E8" w14:textId="77777777" w:rsidR="00941E20" w:rsidRDefault="00941E20" w:rsidP="00817E9B">
            <w:pPr>
              <w:ind w:left="40"/>
              <w:rPr>
                <w:sz w:val="20"/>
                <w:szCs w:val="20"/>
              </w:rPr>
            </w:pPr>
            <w:r>
              <w:rPr>
                <w:rFonts w:ascii="Arial" w:eastAsia="Arial" w:hAnsi="Arial" w:cs="Arial"/>
                <w:sz w:val="16"/>
                <w:szCs w:val="16"/>
              </w:rPr>
              <w:t>VANE SI GOLIRE +2</w:t>
            </w:r>
          </w:p>
        </w:tc>
        <w:tc>
          <w:tcPr>
            <w:tcW w:w="940" w:type="dxa"/>
            <w:tcBorders>
              <w:right w:val="single" w:sz="8" w:space="0" w:color="auto"/>
            </w:tcBorders>
            <w:vAlign w:val="bottom"/>
          </w:tcPr>
          <w:p w14:paraId="3D0743DC" w14:textId="77777777" w:rsidR="00941E20" w:rsidRDefault="00941E20" w:rsidP="00817E9B">
            <w:pPr>
              <w:rPr>
                <w:sz w:val="19"/>
                <w:szCs w:val="19"/>
              </w:rPr>
            </w:pPr>
          </w:p>
        </w:tc>
        <w:tc>
          <w:tcPr>
            <w:tcW w:w="1000" w:type="dxa"/>
            <w:tcBorders>
              <w:right w:val="single" w:sz="8" w:space="0" w:color="auto"/>
            </w:tcBorders>
            <w:vAlign w:val="bottom"/>
          </w:tcPr>
          <w:p w14:paraId="5AC335E0" w14:textId="77777777" w:rsidR="00941E20" w:rsidRDefault="00941E20" w:rsidP="00817E9B">
            <w:pPr>
              <w:rPr>
                <w:sz w:val="19"/>
                <w:szCs w:val="19"/>
              </w:rPr>
            </w:pPr>
          </w:p>
        </w:tc>
        <w:tc>
          <w:tcPr>
            <w:tcW w:w="540" w:type="dxa"/>
            <w:tcBorders>
              <w:right w:val="single" w:sz="8" w:space="0" w:color="auto"/>
            </w:tcBorders>
            <w:vAlign w:val="bottom"/>
          </w:tcPr>
          <w:p w14:paraId="0DF6B2E3" w14:textId="77777777" w:rsidR="00941E20" w:rsidRDefault="00941E20" w:rsidP="00817E9B">
            <w:pPr>
              <w:rPr>
                <w:sz w:val="19"/>
                <w:szCs w:val="19"/>
              </w:rPr>
            </w:pPr>
          </w:p>
        </w:tc>
        <w:tc>
          <w:tcPr>
            <w:tcW w:w="2280" w:type="dxa"/>
            <w:tcBorders>
              <w:right w:val="single" w:sz="8" w:space="0" w:color="auto"/>
            </w:tcBorders>
            <w:vAlign w:val="bottom"/>
          </w:tcPr>
          <w:p w14:paraId="4C396024" w14:textId="77777777" w:rsidR="00941E20" w:rsidRDefault="00941E20" w:rsidP="00817E9B">
            <w:pPr>
              <w:rPr>
                <w:sz w:val="19"/>
                <w:szCs w:val="19"/>
              </w:rPr>
            </w:pPr>
          </w:p>
        </w:tc>
        <w:tc>
          <w:tcPr>
            <w:tcW w:w="940" w:type="dxa"/>
            <w:tcBorders>
              <w:right w:val="single" w:sz="8" w:space="0" w:color="auto"/>
            </w:tcBorders>
            <w:vAlign w:val="bottom"/>
          </w:tcPr>
          <w:p w14:paraId="502A2F53" w14:textId="77777777" w:rsidR="00941E20" w:rsidRDefault="00941E20" w:rsidP="00817E9B">
            <w:pPr>
              <w:rPr>
                <w:sz w:val="19"/>
                <w:szCs w:val="19"/>
              </w:rPr>
            </w:pPr>
          </w:p>
        </w:tc>
        <w:tc>
          <w:tcPr>
            <w:tcW w:w="1440" w:type="dxa"/>
            <w:tcBorders>
              <w:right w:val="single" w:sz="8" w:space="0" w:color="auto"/>
            </w:tcBorders>
            <w:vAlign w:val="bottom"/>
          </w:tcPr>
          <w:p w14:paraId="7D6672B8" w14:textId="77777777" w:rsidR="00941E20" w:rsidRDefault="00941E20" w:rsidP="00817E9B">
            <w:pPr>
              <w:rPr>
                <w:sz w:val="19"/>
                <w:szCs w:val="19"/>
              </w:rPr>
            </w:pPr>
          </w:p>
        </w:tc>
        <w:tc>
          <w:tcPr>
            <w:tcW w:w="1440" w:type="dxa"/>
            <w:tcBorders>
              <w:right w:val="single" w:sz="8" w:space="0" w:color="auto"/>
            </w:tcBorders>
            <w:vAlign w:val="bottom"/>
          </w:tcPr>
          <w:p w14:paraId="5E4BE870" w14:textId="77777777" w:rsidR="00941E20" w:rsidRDefault="00941E20" w:rsidP="00817E9B">
            <w:pPr>
              <w:rPr>
                <w:sz w:val="19"/>
                <w:szCs w:val="19"/>
              </w:rPr>
            </w:pPr>
          </w:p>
        </w:tc>
      </w:tr>
      <w:tr w:rsidR="00941E20" w14:paraId="503E45F6" w14:textId="77777777" w:rsidTr="00817E9B">
        <w:trPr>
          <w:trHeight w:val="225"/>
        </w:trPr>
        <w:tc>
          <w:tcPr>
            <w:tcW w:w="2300" w:type="dxa"/>
            <w:tcBorders>
              <w:left w:val="single" w:sz="8" w:space="0" w:color="auto"/>
              <w:right w:val="single" w:sz="8" w:space="0" w:color="auto"/>
            </w:tcBorders>
            <w:vAlign w:val="bottom"/>
          </w:tcPr>
          <w:p w14:paraId="0BA0575E" w14:textId="77777777" w:rsidR="00941E20" w:rsidRDefault="00941E20" w:rsidP="00817E9B">
            <w:pPr>
              <w:ind w:left="40"/>
              <w:rPr>
                <w:sz w:val="20"/>
                <w:szCs w:val="20"/>
              </w:rPr>
            </w:pPr>
            <w:r>
              <w:rPr>
                <w:rFonts w:ascii="Arial" w:eastAsia="Arial" w:hAnsi="Arial" w:cs="Arial"/>
                <w:sz w:val="16"/>
                <w:szCs w:val="16"/>
              </w:rPr>
              <w:t>CAMINE DE VANE CU</w:t>
            </w:r>
          </w:p>
        </w:tc>
        <w:tc>
          <w:tcPr>
            <w:tcW w:w="940" w:type="dxa"/>
            <w:tcBorders>
              <w:right w:val="single" w:sz="8" w:space="0" w:color="auto"/>
            </w:tcBorders>
            <w:vAlign w:val="bottom"/>
          </w:tcPr>
          <w:p w14:paraId="21446513" w14:textId="77777777" w:rsidR="00941E20" w:rsidRDefault="00941E20" w:rsidP="00817E9B">
            <w:pPr>
              <w:rPr>
                <w:sz w:val="19"/>
                <w:szCs w:val="19"/>
              </w:rPr>
            </w:pPr>
          </w:p>
        </w:tc>
        <w:tc>
          <w:tcPr>
            <w:tcW w:w="1000" w:type="dxa"/>
            <w:tcBorders>
              <w:right w:val="single" w:sz="8" w:space="0" w:color="auto"/>
            </w:tcBorders>
            <w:vAlign w:val="bottom"/>
          </w:tcPr>
          <w:p w14:paraId="57E65F05" w14:textId="77777777" w:rsidR="00941E20" w:rsidRDefault="00941E20" w:rsidP="00817E9B">
            <w:pPr>
              <w:rPr>
                <w:sz w:val="19"/>
                <w:szCs w:val="19"/>
              </w:rPr>
            </w:pPr>
          </w:p>
        </w:tc>
        <w:tc>
          <w:tcPr>
            <w:tcW w:w="540" w:type="dxa"/>
            <w:tcBorders>
              <w:right w:val="single" w:sz="8" w:space="0" w:color="auto"/>
            </w:tcBorders>
            <w:vAlign w:val="bottom"/>
          </w:tcPr>
          <w:p w14:paraId="3BD829D8" w14:textId="77777777" w:rsidR="00941E20" w:rsidRDefault="00941E20" w:rsidP="00817E9B">
            <w:pPr>
              <w:rPr>
                <w:sz w:val="19"/>
                <w:szCs w:val="19"/>
              </w:rPr>
            </w:pPr>
          </w:p>
        </w:tc>
        <w:tc>
          <w:tcPr>
            <w:tcW w:w="2280" w:type="dxa"/>
            <w:tcBorders>
              <w:right w:val="single" w:sz="8" w:space="0" w:color="auto"/>
            </w:tcBorders>
            <w:vAlign w:val="bottom"/>
          </w:tcPr>
          <w:p w14:paraId="6ECA13F0" w14:textId="77777777" w:rsidR="00941E20" w:rsidRDefault="00941E20" w:rsidP="00817E9B">
            <w:pPr>
              <w:rPr>
                <w:sz w:val="19"/>
                <w:szCs w:val="19"/>
              </w:rPr>
            </w:pPr>
          </w:p>
        </w:tc>
        <w:tc>
          <w:tcPr>
            <w:tcW w:w="940" w:type="dxa"/>
            <w:tcBorders>
              <w:right w:val="single" w:sz="8" w:space="0" w:color="auto"/>
            </w:tcBorders>
            <w:vAlign w:val="bottom"/>
          </w:tcPr>
          <w:p w14:paraId="596BE189" w14:textId="77777777" w:rsidR="00941E20" w:rsidRDefault="00941E20" w:rsidP="00817E9B">
            <w:pPr>
              <w:rPr>
                <w:sz w:val="19"/>
                <w:szCs w:val="19"/>
              </w:rPr>
            </w:pPr>
          </w:p>
        </w:tc>
        <w:tc>
          <w:tcPr>
            <w:tcW w:w="1440" w:type="dxa"/>
            <w:tcBorders>
              <w:right w:val="single" w:sz="8" w:space="0" w:color="auto"/>
            </w:tcBorders>
            <w:vAlign w:val="bottom"/>
          </w:tcPr>
          <w:p w14:paraId="1AB82EA5" w14:textId="77777777" w:rsidR="00941E20" w:rsidRDefault="00941E20" w:rsidP="00817E9B">
            <w:pPr>
              <w:rPr>
                <w:sz w:val="19"/>
                <w:szCs w:val="19"/>
              </w:rPr>
            </w:pPr>
          </w:p>
        </w:tc>
        <w:tc>
          <w:tcPr>
            <w:tcW w:w="1440" w:type="dxa"/>
            <w:tcBorders>
              <w:right w:val="single" w:sz="8" w:space="0" w:color="auto"/>
            </w:tcBorders>
            <w:vAlign w:val="bottom"/>
          </w:tcPr>
          <w:p w14:paraId="26E23CAB" w14:textId="77777777" w:rsidR="00941E20" w:rsidRDefault="00941E20" w:rsidP="00817E9B">
            <w:pPr>
              <w:rPr>
                <w:sz w:val="19"/>
                <w:szCs w:val="19"/>
              </w:rPr>
            </w:pPr>
          </w:p>
        </w:tc>
      </w:tr>
      <w:tr w:rsidR="00941E20" w14:paraId="0ED61EC5"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00EC00B" w14:textId="77777777" w:rsidR="00941E20" w:rsidRDefault="00941E20" w:rsidP="00817E9B">
            <w:pPr>
              <w:ind w:left="40"/>
              <w:rPr>
                <w:sz w:val="20"/>
                <w:szCs w:val="20"/>
              </w:rPr>
            </w:pPr>
            <w:r>
              <w:rPr>
                <w:rFonts w:ascii="Arial" w:eastAsia="Arial" w:hAnsi="Arial" w:cs="Arial"/>
                <w:sz w:val="16"/>
                <w:szCs w:val="16"/>
              </w:rPr>
              <w:t>GOLIRE SI AERISIRE</w:t>
            </w:r>
          </w:p>
        </w:tc>
        <w:tc>
          <w:tcPr>
            <w:tcW w:w="940" w:type="dxa"/>
            <w:tcBorders>
              <w:bottom w:val="single" w:sz="8" w:space="0" w:color="auto"/>
              <w:right w:val="single" w:sz="8" w:space="0" w:color="auto"/>
            </w:tcBorders>
            <w:vAlign w:val="bottom"/>
          </w:tcPr>
          <w:p w14:paraId="50EA1906"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3FCEC968"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B11742B"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7A28A35"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619D055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FE3D97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31B714B" w14:textId="77777777" w:rsidR="00941E20" w:rsidRDefault="00941E20" w:rsidP="00817E9B">
            <w:pPr>
              <w:rPr>
                <w:sz w:val="18"/>
                <w:szCs w:val="18"/>
              </w:rPr>
            </w:pPr>
          </w:p>
        </w:tc>
      </w:tr>
      <w:tr w:rsidR="00941E20" w14:paraId="23974DAA" w14:textId="77777777" w:rsidTr="00817E9B">
        <w:trPr>
          <w:trHeight w:val="232"/>
        </w:trPr>
        <w:tc>
          <w:tcPr>
            <w:tcW w:w="2300" w:type="dxa"/>
            <w:tcBorders>
              <w:left w:val="single" w:sz="8" w:space="0" w:color="auto"/>
              <w:right w:val="single" w:sz="8" w:space="0" w:color="auto"/>
            </w:tcBorders>
            <w:vAlign w:val="bottom"/>
          </w:tcPr>
          <w:p w14:paraId="47671AD9"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597DC1E9" w14:textId="77777777" w:rsidR="00941E20" w:rsidRDefault="00941E20" w:rsidP="00817E9B">
            <w:pPr>
              <w:ind w:right="479"/>
              <w:jc w:val="right"/>
              <w:rPr>
                <w:sz w:val="20"/>
                <w:szCs w:val="20"/>
              </w:rPr>
            </w:pPr>
            <w:r>
              <w:rPr>
                <w:rFonts w:ascii="Arial" w:eastAsia="Arial" w:hAnsi="Arial" w:cs="Arial"/>
                <w:sz w:val="16"/>
                <w:szCs w:val="16"/>
              </w:rPr>
              <w:t>3733</w:t>
            </w:r>
          </w:p>
        </w:tc>
        <w:tc>
          <w:tcPr>
            <w:tcW w:w="1000" w:type="dxa"/>
            <w:tcBorders>
              <w:right w:val="single" w:sz="8" w:space="0" w:color="auto"/>
            </w:tcBorders>
            <w:vAlign w:val="bottom"/>
          </w:tcPr>
          <w:p w14:paraId="4884E1A2"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CD0E376"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4B2F703"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40BB236E"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64AF7AB" w14:textId="77777777" w:rsidR="00941E20" w:rsidRDefault="00941E20" w:rsidP="00817E9B">
            <w:pPr>
              <w:jc w:val="right"/>
              <w:rPr>
                <w:sz w:val="20"/>
                <w:szCs w:val="20"/>
              </w:rPr>
            </w:pPr>
            <w:r>
              <w:rPr>
                <w:rFonts w:ascii="Arial" w:eastAsia="Arial" w:hAnsi="Arial" w:cs="Arial"/>
                <w:sz w:val="16"/>
                <w:szCs w:val="16"/>
              </w:rPr>
              <w:t>53.311,00</w:t>
            </w:r>
          </w:p>
        </w:tc>
        <w:tc>
          <w:tcPr>
            <w:tcW w:w="1440" w:type="dxa"/>
            <w:tcBorders>
              <w:right w:val="single" w:sz="8" w:space="0" w:color="auto"/>
            </w:tcBorders>
            <w:vAlign w:val="bottom"/>
          </w:tcPr>
          <w:p w14:paraId="650C4A9D" w14:textId="77777777" w:rsidR="00941E20" w:rsidRDefault="00941E20" w:rsidP="00817E9B">
            <w:pPr>
              <w:jc w:val="right"/>
              <w:rPr>
                <w:sz w:val="20"/>
                <w:szCs w:val="20"/>
              </w:rPr>
            </w:pPr>
            <w:r>
              <w:rPr>
                <w:rFonts w:ascii="Arial" w:eastAsia="Arial" w:hAnsi="Arial" w:cs="Arial"/>
                <w:sz w:val="16"/>
                <w:szCs w:val="16"/>
              </w:rPr>
              <w:t>53.311,00</w:t>
            </w:r>
          </w:p>
        </w:tc>
      </w:tr>
      <w:tr w:rsidR="00941E20" w14:paraId="6D06C0AA" w14:textId="77777777" w:rsidTr="00817E9B">
        <w:trPr>
          <w:trHeight w:val="225"/>
        </w:trPr>
        <w:tc>
          <w:tcPr>
            <w:tcW w:w="2300" w:type="dxa"/>
            <w:tcBorders>
              <w:left w:val="single" w:sz="8" w:space="0" w:color="auto"/>
              <w:right w:val="single" w:sz="8" w:space="0" w:color="auto"/>
            </w:tcBorders>
            <w:vAlign w:val="bottom"/>
          </w:tcPr>
          <w:p w14:paraId="7E8B4A6C" w14:textId="77777777" w:rsidR="00941E20" w:rsidRDefault="00941E20" w:rsidP="00817E9B">
            <w:pPr>
              <w:ind w:left="40"/>
              <w:rPr>
                <w:sz w:val="20"/>
                <w:szCs w:val="20"/>
              </w:rPr>
            </w:pPr>
            <w:r>
              <w:rPr>
                <w:rFonts w:ascii="Arial" w:eastAsia="Arial" w:hAnsi="Arial" w:cs="Arial"/>
                <w:sz w:val="16"/>
                <w:szCs w:val="16"/>
              </w:rPr>
              <w:t>CU APA STR AL.DODICI</w:t>
            </w:r>
          </w:p>
        </w:tc>
        <w:tc>
          <w:tcPr>
            <w:tcW w:w="940" w:type="dxa"/>
            <w:tcBorders>
              <w:right w:val="single" w:sz="8" w:space="0" w:color="auto"/>
            </w:tcBorders>
            <w:vAlign w:val="bottom"/>
          </w:tcPr>
          <w:p w14:paraId="40B2FF01" w14:textId="77777777" w:rsidR="00941E20" w:rsidRDefault="00941E20" w:rsidP="00817E9B">
            <w:pPr>
              <w:rPr>
                <w:sz w:val="19"/>
                <w:szCs w:val="19"/>
              </w:rPr>
            </w:pPr>
          </w:p>
        </w:tc>
        <w:tc>
          <w:tcPr>
            <w:tcW w:w="1000" w:type="dxa"/>
            <w:tcBorders>
              <w:right w:val="single" w:sz="8" w:space="0" w:color="auto"/>
            </w:tcBorders>
            <w:vAlign w:val="bottom"/>
          </w:tcPr>
          <w:p w14:paraId="2DEDA740" w14:textId="77777777" w:rsidR="00941E20" w:rsidRDefault="00941E20" w:rsidP="00817E9B">
            <w:pPr>
              <w:rPr>
                <w:sz w:val="19"/>
                <w:szCs w:val="19"/>
              </w:rPr>
            </w:pPr>
          </w:p>
        </w:tc>
        <w:tc>
          <w:tcPr>
            <w:tcW w:w="540" w:type="dxa"/>
            <w:tcBorders>
              <w:right w:val="single" w:sz="8" w:space="0" w:color="auto"/>
            </w:tcBorders>
            <w:vAlign w:val="bottom"/>
          </w:tcPr>
          <w:p w14:paraId="11360C95" w14:textId="77777777" w:rsidR="00941E20" w:rsidRDefault="00941E20" w:rsidP="00817E9B">
            <w:pPr>
              <w:rPr>
                <w:sz w:val="19"/>
                <w:szCs w:val="19"/>
              </w:rPr>
            </w:pPr>
          </w:p>
        </w:tc>
        <w:tc>
          <w:tcPr>
            <w:tcW w:w="2280" w:type="dxa"/>
            <w:tcBorders>
              <w:right w:val="single" w:sz="8" w:space="0" w:color="auto"/>
            </w:tcBorders>
            <w:vAlign w:val="bottom"/>
          </w:tcPr>
          <w:p w14:paraId="618D6ACC"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0946F692" w14:textId="77777777" w:rsidR="00941E20" w:rsidRDefault="00941E20" w:rsidP="00817E9B">
            <w:pPr>
              <w:rPr>
                <w:sz w:val="19"/>
                <w:szCs w:val="19"/>
              </w:rPr>
            </w:pPr>
          </w:p>
        </w:tc>
        <w:tc>
          <w:tcPr>
            <w:tcW w:w="1440" w:type="dxa"/>
            <w:tcBorders>
              <w:right w:val="single" w:sz="8" w:space="0" w:color="auto"/>
            </w:tcBorders>
            <w:vAlign w:val="bottom"/>
          </w:tcPr>
          <w:p w14:paraId="026DE615" w14:textId="77777777" w:rsidR="00941E20" w:rsidRDefault="00941E20" w:rsidP="00817E9B">
            <w:pPr>
              <w:rPr>
                <w:sz w:val="19"/>
                <w:szCs w:val="19"/>
              </w:rPr>
            </w:pPr>
          </w:p>
        </w:tc>
        <w:tc>
          <w:tcPr>
            <w:tcW w:w="1440" w:type="dxa"/>
            <w:tcBorders>
              <w:right w:val="single" w:sz="8" w:space="0" w:color="auto"/>
            </w:tcBorders>
            <w:vAlign w:val="bottom"/>
          </w:tcPr>
          <w:p w14:paraId="4D205918" w14:textId="77777777" w:rsidR="00941E20" w:rsidRDefault="00941E20" w:rsidP="00817E9B">
            <w:pPr>
              <w:rPr>
                <w:sz w:val="19"/>
                <w:szCs w:val="19"/>
              </w:rPr>
            </w:pPr>
          </w:p>
        </w:tc>
      </w:tr>
      <w:tr w:rsidR="00941E20" w14:paraId="37076D61" w14:textId="77777777" w:rsidTr="00817E9B">
        <w:trPr>
          <w:trHeight w:val="225"/>
        </w:trPr>
        <w:tc>
          <w:tcPr>
            <w:tcW w:w="2300" w:type="dxa"/>
            <w:tcBorders>
              <w:left w:val="single" w:sz="8" w:space="0" w:color="auto"/>
              <w:right w:val="single" w:sz="8" w:space="0" w:color="auto"/>
            </w:tcBorders>
            <w:vAlign w:val="bottom"/>
          </w:tcPr>
          <w:p w14:paraId="371A2D86" w14:textId="77777777" w:rsidR="00941E20" w:rsidRDefault="00941E20" w:rsidP="00817E9B">
            <w:pPr>
              <w:ind w:left="40"/>
              <w:rPr>
                <w:sz w:val="20"/>
                <w:szCs w:val="20"/>
              </w:rPr>
            </w:pPr>
            <w:r>
              <w:rPr>
                <w:rFonts w:ascii="Arial" w:eastAsia="Arial" w:hAnsi="Arial" w:cs="Arial"/>
                <w:sz w:val="16"/>
                <w:szCs w:val="16"/>
              </w:rPr>
              <w:t>O90-L=40M+ 1 CAMIN DE</w:t>
            </w:r>
          </w:p>
        </w:tc>
        <w:tc>
          <w:tcPr>
            <w:tcW w:w="940" w:type="dxa"/>
            <w:tcBorders>
              <w:right w:val="single" w:sz="8" w:space="0" w:color="auto"/>
            </w:tcBorders>
            <w:vAlign w:val="bottom"/>
          </w:tcPr>
          <w:p w14:paraId="02513996" w14:textId="77777777" w:rsidR="00941E20" w:rsidRDefault="00941E20" w:rsidP="00817E9B">
            <w:pPr>
              <w:rPr>
                <w:sz w:val="19"/>
                <w:szCs w:val="19"/>
              </w:rPr>
            </w:pPr>
          </w:p>
        </w:tc>
        <w:tc>
          <w:tcPr>
            <w:tcW w:w="1000" w:type="dxa"/>
            <w:tcBorders>
              <w:right w:val="single" w:sz="8" w:space="0" w:color="auto"/>
            </w:tcBorders>
            <w:vAlign w:val="bottom"/>
          </w:tcPr>
          <w:p w14:paraId="011AE30C" w14:textId="77777777" w:rsidR="00941E20" w:rsidRDefault="00941E20" w:rsidP="00817E9B">
            <w:pPr>
              <w:rPr>
                <w:sz w:val="19"/>
                <w:szCs w:val="19"/>
              </w:rPr>
            </w:pPr>
          </w:p>
        </w:tc>
        <w:tc>
          <w:tcPr>
            <w:tcW w:w="540" w:type="dxa"/>
            <w:tcBorders>
              <w:right w:val="single" w:sz="8" w:space="0" w:color="auto"/>
            </w:tcBorders>
            <w:vAlign w:val="bottom"/>
          </w:tcPr>
          <w:p w14:paraId="7F84F5A3" w14:textId="77777777" w:rsidR="00941E20" w:rsidRDefault="00941E20" w:rsidP="00817E9B">
            <w:pPr>
              <w:rPr>
                <w:sz w:val="19"/>
                <w:szCs w:val="19"/>
              </w:rPr>
            </w:pPr>
          </w:p>
        </w:tc>
        <w:tc>
          <w:tcPr>
            <w:tcW w:w="2280" w:type="dxa"/>
            <w:tcBorders>
              <w:right w:val="single" w:sz="8" w:space="0" w:color="auto"/>
            </w:tcBorders>
            <w:vAlign w:val="bottom"/>
          </w:tcPr>
          <w:p w14:paraId="2AD05A7B" w14:textId="77777777" w:rsidR="00941E20" w:rsidRDefault="00941E20" w:rsidP="00817E9B">
            <w:pPr>
              <w:rPr>
                <w:sz w:val="19"/>
                <w:szCs w:val="19"/>
              </w:rPr>
            </w:pPr>
          </w:p>
        </w:tc>
        <w:tc>
          <w:tcPr>
            <w:tcW w:w="940" w:type="dxa"/>
            <w:tcBorders>
              <w:right w:val="single" w:sz="8" w:space="0" w:color="auto"/>
            </w:tcBorders>
            <w:vAlign w:val="bottom"/>
          </w:tcPr>
          <w:p w14:paraId="162BF97A" w14:textId="77777777" w:rsidR="00941E20" w:rsidRDefault="00941E20" w:rsidP="00817E9B">
            <w:pPr>
              <w:rPr>
                <w:sz w:val="19"/>
                <w:szCs w:val="19"/>
              </w:rPr>
            </w:pPr>
          </w:p>
        </w:tc>
        <w:tc>
          <w:tcPr>
            <w:tcW w:w="1440" w:type="dxa"/>
            <w:tcBorders>
              <w:right w:val="single" w:sz="8" w:space="0" w:color="auto"/>
            </w:tcBorders>
            <w:vAlign w:val="bottom"/>
          </w:tcPr>
          <w:p w14:paraId="300E7A2A" w14:textId="77777777" w:rsidR="00941E20" w:rsidRDefault="00941E20" w:rsidP="00817E9B">
            <w:pPr>
              <w:rPr>
                <w:sz w:val="19"/>
                <w:szCs w:val="19"/>
              </w:rPr>
            </w:pPr>
          </w:p>
        </w:tc>
        <w:tc>
          <w:tcPr>
            <w:tcW w:w="1440" w:type="dxa"/>
            <w:tcBorders>
              <w:right w:val="single" w:sz="8" w:space="0" w:color="auto"/>
            </w:tcBorders>
            <w:vAlign w:val="bottom"/>
          </w:tcPr>
          <w:p w14:paraId="3671639E" w14:textId="77777777" w:rsidR="00941E20" w:rsidRDefault="00941E20" w:rsidP="00817E9B">
            <w:pPr>
              <w:rPr>
                <w:sz w:val="19"/>
                <w:szCs w:val="19"/>
              </w:rPr>
            </w:pPr>
          </w:p>
        </w:tc>
      </w:tr>
      <w:tr w:rsidR="00941E20" w14:paraId="2AEB797F"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2FBF8EE" w14:textId="77777777" w:rsidR="00941E20" w:rsidRDefault="00941E20" w:rsidP="00817E9B">
            <w:pPr>
              <w:ind w:left="40"/>
              <w:rPr>
                <w:sz w:val="20"/>
                <w:szCs w:val="20"/>
              </w:rPr>
            </w:pPr>
            <w:r>
              <w:rPr>
                <w:rFonts w:ascii="Arial" w:eastAsia="Arial" w:hAnsi="Arial" w:cs="Arial"/>
                <w:sz w:val="16"/>
                <w:szCs w:val="16"/>
              </w:rPr>
              <w:t>VANE</w:t>
            </w:r>
          </w:p>
        </w:tc>
        <w:tc>
          <w:tcPr>
            <w:tcW w:w="940" w:type="dxa"/>
            <w:tcBorders>
              <w:bottom w:val="single" w:sz="8" w:space="0" w:color="auto"/>
              <w:right w:val="single" w:sz="8" w:space="0" w:color="auto"/>
            </w:tcBorders>
            <w:vAlign w:val="bottom"/>
          </w:tcPr>
          <w:p w14:paraId="0789A25F"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4626DD2B"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BFF9F79"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895D186"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2694097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83B5FB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8D3A847" w14:textId="77777777" w:rsidR="00941E20" w:rsidRDefault="00941E20" w:rsidP="00817E9B">
            <w:pPr>
              <w:rPr>
                <w:sz w:val="18"/>
                <w:szCs w:val="18"/>
              </w:rPr>
            </w:pPr>
          </w:p>
        </w:tc>
      </w:tr>
      <w:tr w:rsidR="00941E20" w14:paraId="6A3A85FA" w14:textId="77777777" w:rsidTr="00817E9B">
        <w:trPr>
          <w:trHeight w:val="232"/>
        </w:trPr>
        <w:tc>
          <w:tcPr>
            <w:tcW w:w="2300" w:type="dxa"/>
            <w:tcBorders>
              <w:left w:val="single" w:sz="8" w:space="0" w:color="auto"/>
              <w:right w:val="single" w:sz="8" w:space="0" w:color="auto"/>
            </w:tcBorders>
            <w:vAlign w:val="bottom"/>
          </w:tcPr>
          <w:p w14:paraId="26A0BE7A"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7FB810C7" w14:textId="77777777" w:rsidR="00941E20" w:rsidRDefault="00941E20" w:rsidP="00817E9B">
            <w:pPr>
              <w:ind w:right="479"/>
              <w:jc w:val="right"/>
              <w:rPr>
                <w:sz w:val="20"/>
                <w:szCs w:val="20"/>
              </w:rPr>
            </w:pPr>
            <w:r>
              <w:rPr>
                <w:rFonts w:ascii="Arial" w:eastAsia="Arial" w:hAnsi="Arial" w:cs="Arial"/>
                <w:sz w:val="16"/>
                <w:szCs w:val="16"/>
              </w:rPr>
              <w:t>3716</w:t>
            </w:r>
          </w:p>
        </w:tc>
        <w:tc>
          <w:tcPr>
            <w:tcW w:w="1000" w:type="dxa"/>
            <w:tcBorders>
              <w:right w:val="single" w:sz="8" w:space="0" w:color="auto"/>
            </w:tcBorders>
            <w:vAlign w:val="bottom"/>
          </w:tcPr>
          <w:p w14:paraId="5368A6EA"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0D84C53"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4F50CE1"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7FBEFFA"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732144C" w14:textId="77777777" w:rsidR="00941E20" w:rsidRDefault="00941E20" w:rsidP="00817E9B">
            <w:pPr>
              <w:jc w:val="right"/>
              <w:rPr>
                <w:sz w:val="20"/>
                <w:szCs w:val="20"/>
              </w:rPr>
            </w:pPr>
            <w:r>
              <w:rPr>
                <w:rFonts w:ascii="Arial" w:eastAsia="Arial" w:hAnsi="Arial" w:cs="Arial"/>
                <w:sz w:val="16"/>
                <w:szCs w:val="16"/>
              </w:rPr>
              <w:t>267.483,00</w:t>
            </w:r>
          </w:p>
        </w:tc>
        <w:tc>
          <w:tcPr>
            <w:tcW w:w="1440" w:type="dxa"/>
            <w:tcBorders>
              <w:right w:val="single" w:sz="8" w:space="0" w:color="auto"/>
            </w:tcBorders>
            <w:vAlign w:val="bottom"/>
          </w:tcPr>
          <w:p w14:paraId="37419694" w14:textId="77777777" w:rsidR="00941E20" w:rsidRDefault="00941E20" w:rsidP="00817E9B">
            <w:pPr>
              <w:jc w:val="right"/>
              <w:rPr>
                <w:sz w:val="20"/>
                <w:szCs w:val="20"/>
              </w:rPr>
            </w:pPr>
            <w:r>
              <w:rPr>
                <w:rFonts w:ascii="Arial" w:eastAsia="Arial" w:hAnsi="Arial" w:cs="Arial"/>
                <w:sz w:val="16"/>
                <w:szCs w:val="16"/>
              </w:rPr>
              <w:t>267.483,00</w:t>
            </w:r>
          </w:p>
        </w:tc>
      </w:tr>
      <w:tr w:rsidR="00941E20" w14:paraId="743C779B" w14:textId="77777777" w:rsidTr="00817E9B">
        <w:trPr>
          <w:trHeight w:val="225"/>
        </w:trPr>
        <w:tc>
          <w:tcPr>
            <w:tcW w:w="2300" w:type="dxa"/>
            <w:tcBorders>
              <w:left w:val="single" w:sz="8" w:space="0" w:color="auto"/>
              <w:right w:val="single" w:sz="8" w:space="0" w:color="auto"/>
            </w:tcBorders>
            <w:vAlign w:val="bottom"/>
          </w:tcPr>
          <w:p w14:paraId="6232BC55" w14:textId="77777777" w:rsidR="00941E20" w:rsidRDefault="00941E20" w:rsidP="00817E9B">
            <w:pPr>
              <w:ind w:left="40"/>
              <w:rPr>
                <w:sz w:val="20"/>
                <w:szCs w:val="20"/>
              </w:rPr>
            </w:pPr>
            <w:r>
              <w:rPr>
                <w:rFonts w:ascii="Arial" w:eastAsia="Arial" w:hAnsi="Arial" w:cs="Arial"/>
                <w:sz w:val="16"/>
                <w:szCs w:val="16"/>
              </w:rPr>
              <w:t>CU APA STR AL.I.CUZA</w:t>
            </w:r>
          </w:p>
        </w:tc>
        <w:tc>
          <w:tcPr>
            <w:tcW w:w="940" w:type="dxa"/>
            <w:tcBorders>
              <w:right w:val="single" w:sz="8" w:space="0" w:color="auto"/>
            </w:tcBorders>
            <w:vAlign w:val="bottom"/>
          </w:tcPr>
          <w:p w14:paraId="4F6FF407" w14:textId="77777777" w:rsidR="00941E20" w:rsidRDefault="00941E20" w:rsidP="00817E9B">
            <w:pPr>
              <w:rPr>
                <w:sz w:val="19"/>
                <w:szCs w:val="19"/>
              </w:rPr>
            </w:pPr>
          </w:p>
        </w:tc>
        <w:tc>
          <w:tcPr>
            <w:tcW w:w="1000" w:type="dxa"/>
            <w:tcBorders>
              <w:right w:val="single" w:sz="8" w:space="0" w:color="auto"/>
            </w:tcBorders>
            <w:vAlign w:val="bottom"/>
          </w:tcPr>
          <w:p w14:paraId="14F180A5" w14:textId="77777777" w:rsidR="00941E20" w:rsidRDefault="00941E20" w:rsidP="00817E9B">
            <w:pPr>
              <w:rPr>
                <w:sz w:val="19"/>
                <w:szCs w:val="19"/>
              </w:rPr>
            </w:pPr>
          </w:p>
        </w:tc>
        <w:tc>
          <w:tcPr>
            <w:tcW w:w="540" w:type="dxa"/>
            <w:tcBorders>
              <w:right w:val="single" w:sz="8" w:space="0" w:color="auto"/>
            </w:tcBorders>
            <w:vAlign w:val="bottom"/>
          </w:tcPr>
          <w:p w14:paraId="0FE0F417" w14:textId="77777777" w:rsidR="00941E20" w:rsidRDefault="00941E20" w:rsidP="00817E9B">
            <w:pPr>
              <w:rPr>
                <w:sz w:val="19"/>
                <w:szCs w:val="19"/>
              </w:rPr>
            </w:pPr>
          </w:p>
        </w:tc>
        <w:tc>
          <w:tcPr>
            <w:tcW w:w="2280" w:type="dxa"/>
            <w:tcBorders>
              <w:right w:val="single" w:sz="8" w:space="0" w:color="auto"/>
            </w:tcBorders>
            <w:vAlign w:val="bottom"/>
          </w:tcPr>
          <w:p w14:paraId="4400C808"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6D06C527" w14:textId="77777777" w:rsidR="00941E20" w:rsidRDefault="00941E20" w:rsidP="00817E9B">
            <w:pPr>
              <w:rPr>
                <w:sz w:val="19"/>
                <w:szCs w:val="19"/>
              </w:rPr>
            </w:pPr>
          </w:p>
        </w:tc>
        <w:tc>
          <w:tcPr>
            <w:tcW w:w="1440" w:type="dxa"/>
            <w:tcBorders>
              <w:right w:val="single" w:sz="8" w:space="0" w:color="auto"/>
            </w:tcBorders>
            <w:vAlign w:val="bottom"/>
          </w:tcPr>
          <w:p w14:paraId="37C658BD" w14:textId="77777777" w:rsidR="00941E20" w:rsidRDefault="00941E20" w:rsidP="00817E9B">
            <w:pPr>
              <w:rPr>
                <w:sz w:val="19"/>
                <w:szCs w:val="19"/>
              </w:rPr>
            </w:pPr>
          </w:p>
        </w:tc>
        <w:tc>
          <w:tcPr>
            <w:tcW w:w="1440" w:type="dxa"/>
            <w:tcBorders>
              <w:right w:val="single" w:sz="8" w:space="0" w:color="auto"/>
            </w:tcBorders>
            <w:vAlign w:val="bottom"/>
          </w:tcPr>
          <w:p w14:paraId="4F470FF8" w14:textId="77777777" w:rsidR="00941E20" w:rsidRDefault="00941E20" w:rsidP="00817E9B">
            <w:pPr>
              <w:rPr>
                <w:sz w:val="19"/>
                <w:szCs w:val="19"/>
              </w:rPr>
            </w:pPr>
          </w:p>
        </w:tc>
      </w:tr>
      <w:tr w:rsidR="00941E20" w14:paraId="58D79677" w14:textId="77777777" w:rsidTr="00817E9B">
        <w:trPr>
          <w:trHeight w:val="225"/>
        </w:trPr>
        <w:tc>
          <w:tcPr>
            <w:tcW w:w="2300" w:type="dxa"/>
            <w:tcBorders>
              <w:left w:val="single" w:sz="8" w:space="0" w:color="auto"/>
              <w:right w:val="single" w:sz="8" w:space="0" w:color="auto"/>
            </w:tcBorders>
            <w:vAlign w:val="bottom"/>
          </w:tcPr>
          <w:p w14:paraId="4EC55F55" w14:textId="77777777" w:rsidR="00941E20" w:rsidRDefault="00941E20" w:rsidP="00817E9B">
            <w:pPr>
              <w:ind w:left="40"/>
              <w:rPr>
                <w:sz w:val="20"/>
                <w:szCs w:val="20"/>
              </w:rPr>
            </w:pPr>
            <w:r>
              <w:rPr>
                <w:rFonts w:ascii="Arial" w:eastAsia="Arial" w:hAnsi="Arial" w:cs="Arial"/>
                <w:sz w:val="16"/>
                <w:szCs w:val="16"/>
              </w:rPr>
              <w:lastRenderedPageBreak/>
              <w:t>O110-L=1100M+3 CAMINE</w:t>
            </w:r>
          </w:p>
        </w:tc>
        <w:tc>
          <w:tcPr>
            <w:tcW w:w="940" w:type="dxa"/>
            <w:tcBorders>
              <w:right w:val="single" w:sz="8" w:space="0" w:color="auto"/>
            </w:tcBorders>
            <w:vAlign w:val="bottom"/>
          </w:tcPr>
          <w:p w14:paraId="04E71A9F" w14:textId="77777777" w:rsidR="00941E20" w:rsidRDefault="00941E20" w:rsidP="00817E9B">
            <w:pPr>
              <w:rPr>
                <w:sz w:val="19"/>
                <w:szCs w:val="19"/>
              </w:rPr>
            </w:pPr>
          </w:p>
        </w:tc>
        <w:tc>
          <w:tcPr>
            <w:tcW w:w="1000" w:type="dxa"/>
            <w:tcBorders>
              <w:right w:val="single" w:sz="8" w:space="0" w:color="auto"/>
            </w:tcBorders>
            <w:vAlign w:val="bottom"/>
          </w:tcPr>
          <w:p w14:paraId="30F4F7F7" w14:textId="77777777" w:rsidR="00941E20" w:rsidRDefault="00941E20" w:rsidP="00817E9B">
            <w:pPr>
              <w:rPr>
                <w:sz w:val="19"/>
                <w:szCs w:val="19"/>
              </w:rPr>
            </w:pPr>
          </w:p>
        </w:tc>
        <w:tc>
          <w:tcPr>
            <w:tcW w:w="540" w:type="dxa"/>
            <w:tcBorders>
              <w:right w:val="single" w:sz="8" w:space="0" w:color="auto"/>
            </w:tcBorders>
            <w:vAlign w:val="bottom"/>
          </w:tcPr>
          <w:p w14:paraId="40D98D08" w14:textId="77777777" w:rsidR="00941E20" w:rsidRDefault="00941E20" w:rsidP="00817E9B">
            <w:pPr>
              <w:rPr>
                <w:sz w:val="19"/>
                <w:szCs w:val="19"/>
              </w:rPr>
            </w:pPr>
          </w:p>
        </w:tc>
        <w:tc>
          <w:tcPr>
            <w:tcW w:w="2280" w:type="dxa"/>
            <w:tcBorders>
              <w:right w:val="single" w:sz="8" w:space="0" w:color="auto"/>
            </w:tcBorders>
            <w:vAlign w:val="bottom"/>
          </w:tcPr>
          <w:p w14:paraId="75043EA0" w14:textId="77777777" w:rsidR="00941E20" w:rsidRDefault="00941E20" w:rsidP="00817E9B">
            <w:pPr>
              <w:rPr>
                <w:sz w:val="19"/>
                <w:szCs w:val="19"/>
              </w:rPr>
            </w:pPr>
          </w:p>
        </w:tc>
        <w:tc>
          <w:tcPr>
            <w:tcW w:w="940" w:type="dxa"/>
            <w:tcBorders>
              <w:right w:val="single" w:sz="8" w:space="0" w:color="auto"/>
            </w:tcBorders>
            <w:vAlign w:val="bottom"/>
          </w:tcPr>
          <w:p w14:paraId="3EE36E58" w14:textId="77777777" w:rsidR="00941E20" w:rsidRDefault="00941E20" w:rsidP="00817E9B">
            <w:pPr>
              <w:rPr>
                <w:sz w:val="19"/>
                <w:szCs w:val="19"/>
              </w:rPr>
            </w:pPr>
          </w:p>
        </w:tc>
        <w:tc>
          <w:tcPr>
            <w:tcW w:w="1440" w:type="dxa"/>
            <w:tcBorders>
              <w:right w:val="single" w:sz="8" w:space="0" w:color="auto"/>
            </w:tcBorders>
            <w:vAlign w:val="bottom"/>
          </w:tcPr>
          <w:p w14:paraId="360D074D" w14:textId="77777777" w:rsidR="00941E20" w:rsidRDefault="00941E20" w:rsidP="00817E9B">
            <w:pPr>
              <w:rPr>
                <w:sz w:val="19"/>
                <w:szCs w:val="19"/>
              </w:rPr>
            </w:pPr>
          </w:p>
        </w:tc>
        <w:tc>
          <w:tcPr>
            <w:tcW w:w="1440" w:type="dxa"/>
            <w:tcBorders>
              <w:right w:val="single" w:sz="8" w:space="0" w:color="auto"/>
            </w:tcBorders>
            <w:vAlign w:val="bottom"/>
          </w:tcPr>
          <w:p w14:paraId="2CDDECF1" w14:textId="77777777" w:rsidR="00941E20" w:rsidRDefault="00941E20" w:rsidP="00817E9B">
            <w:pPr>
              <w:rPr>
                <w:sz w:val="19"/>
                <w:szCs w:val="19"/>
              </w:rPr>
            </w:pPr>
          </w:p>
        </w:tc>
      </w:tr>
      <w:tr w:rsidR="00941E20" w14:paraId="14D5FD00" w14:textId="77777777" w:rsidTr="00817E9B">
        <w:trPr>
          <w:trHeight w:val="225"/>
        </w:trPr>
        <w:tc>
          <w:tcPr>
            <w:tcW w:w="2300" w:type="dxa"/>
            <w:tcBorders>
              <w:left w:val="single" w:sz="8" w:space="0" w:color="auto"/>
              <w:right w:val="single" w:sz="8" w:space="0" w:color="auto"/>
            </w:tcBorders>
            <w:vAlign w:val="bottom"/>
          </w:tcPr>
          <w:p w14:paraId="61B446EB" w14:textId="77777777" w:rsidR="00941E20" w:rsidRDefault="00941E20" w:rsidP="00817E9B">
            <w:pPr>
              <w:ind w:left="40"/>
              <w:rPr>
                <w:sz w:val="20"/>
                <w:szCs w:val="20"/>
              </w:rPr>
            </w:pPr>
            <w:r>
              <w:rPr>
                <w:rFonts w:ascii="Arial" w:eastAsia="Arial" w:hAnsi="Arial" w:cs="Arial"/>
                <w:sz w:val="16"/>
                <w:szCs w:val="16"/>
              </w:rPr>
              <w:t>DE VANE +1 CAMIN DE</w:t>
            </w:r>
          </w:p>
        </w:tc>
        <w:tc>
          <w:tcPr>
            <w:tcW w:w="940" w:type="dxa"/>
            <w:tcBorders>
              <w:right w:val="single" w:sz="8" w:space="0" w:color="auto"/>
            </w:tcBorders>
            <w:vAlign w:val="bottom"/>
          </w:tcPr>
          <w:p w14:paraId="5C119098" w14:textId="77777777" w:rsidR="00941E20" w:rsidRDefault="00941E20" w:rsidP="00817E9B">
            <w:pPr>
              <w:rPr>
                <w:sz w:val="19"/>
                <w:szCs w:val="19"/>
              </w:rPr>
            </w:pPr>
          </w:p>
        </w:tc>
        <w:tc>
          <w:tcPr>
            <w:tcW w:w="1000" w:type="dxa"/>
            <w:tcBorders>
              <w:right w:val="single" w:sz="8" w:space="0" w:color="auto"/>
            </w:tcBorders>
            <w:vAlign w:val="bottom"/>
          </w:tcPr>
          <w:p w14:paraId="28E4EE4A" w14:textId="77777777" w:rsidR="00941E20" w:rsidRDefault="00941E20" w:rsidP="00817E9B">
            <w:pPr>
              <w:rPr>
                <w:sz w:val="19"/>
                <w:szCs w:val="19"/>
              </w:rPr>
            </w:pPr>
          </w:p>
        </w:tc>
        <w:tc>
          <w:tcPr>
            <w:tcW w:w="540" w:type="dxa"/>
            <w:tcBorders>
              <w:right w:val="single" w:sz="8" w:space="0" w:color="auto"/>
            </w:tcBorders>
            <w:vAlign w:val="bottom"/>
          </w:tcPr>
          <w:p w14:paraId="719642E7" w14:textId="77777777" w:rsidR="00941E20" w:rsidRDefault="00941E20" w:rsidP="00817E9B">
            <w:pPr>
              <w:rPr>
                <w:sz w:val="19"/>
                <w:szCs w:val="19"/>
              </w:rPr>
            </w:pPr>
          </w:p>
        </w:tc>
        <w:tc>
          <w:tcPr>
            <w:tcW w:w="2280" w:type="dxa"/>
            <w:tcBorders>
              <w:right w:val="single" w:sz="8" w:space="0" w:color="auto"/>
            </w:tcBorders>
            <w:vAlign w:val="bottom"/>
          </w:tcPr>
          <w:p w14:paraId="2C9196B3" w14:textId="77777777" w:rsidR="00941E20" w:rsidRDefault="00941E20" w:rsidP="00817E9B">
            <w:pPr>
              <w:rPr>
                <w:sz w:val="19"/>
                <w:szCs w:val="19"/>
              </w:rPr>
            </w:pPr>
          </w:p>
        </w:tc>
        <w:tc>
          <w:tcPr>
            <w:tcW w:w="940" w:type="dxa"/>
            <w:tcBorders>
              <w:right w:val="single" w:sz="8" w:space="0" w:color="auto"/>
            </w:tcBorders>
            <w:vAlign w:val="bottom"/>
          </w:tcPr>
          <w:p w14:paraId="684F1163" w14:textId="77777777" w:rsidR="00941E20" w:rsidRDefault="00941E20" w:rsidP="00817E9B">
            <w:pPr>
              <w:rPr>
                <w:sz w:val="19"/>
                <w:szCs w:val="19"/>
              </w:rPr>
            </w:pPr>
          </w:p>
        </w:tc>
        <w:tc>
          <w:tcPr>
            <w:tcW w:w="1440" w:type="dxa"/>
            <w:tcBorders>
              <w:right w:val="single" w:sz="8" w:space="0" w:color="auto"/>
            </w:tcBorders>
            <w:vAlign w:val="bottom"/>
          </w:tcPr>
          <w:p w14:paraId="3C5B044B" w14:textId="77777777" w:rsidR="00941E20" w:rsidRDefault="00941E20" w:rsidP="00817E9B">
            <w:pPr>
              <w:rPr>
                <w:sz w:val="19"/>
                <w:szCs w:val="19"/>
              </w:rPr>
            </w:pPr>
          </w:p>
        </w:tc>
        <w:tc>
          <w:tcPr>
            <w:tcW w:w="1440" w:type="dxa"/>
            <w:tcBorders>
              <w:right w:val="single" w:sz="8" w:space="0" w:color="auto"/>
            </w:tcBorders>
            <w:vAlign w:val="bottom"/>
          </w:tcPr>
          <w:p w14:paraId="0AC0785B" w14:textId="77777777" w:rsidR="00941E20" w:rsidRDefault="00941E20" w:rsidP="00817E9B">
            <w:pPr>
              <w:rPr>
                <w:sz w:val="19"/>
                <w:szCs w:val="19"/>
              </w:rPr>
            </w:pPr>
          </w:p>
        </w:tc>
      </w:tr>
      <w:tr w:rsidR="00941E20" w14:paraId="4F1D109D" w14:textId="77777777" w:rsidTr="00817E9B">
        <w:trPr>
          <w:trHeight w:val="225"/>
        </w:trPr>
        <w:tc>
          <w:tcPr>
            <w:tcW w:w="2300" w:type="dxa"/>
            <w:tcBorders>
              <w:left w:val="single" w:sz="8" w:space="0" w:color="auto"/>
              <w:right w:val="single" w:sz="8" w:space="0" w:color="auto"/>
            </w:tcBorders>
            <w:vAlign w:val="bottom"/>
          </w:tcPr>
          <w:p w14:paraId="7057967B" w14:textId="77777777" w:rsidR="00941E20" w:rsidRDefault="00941E20" w:rsidP="00817E9B">
            <w:pPr>
              <w:ind w:left="40"/>
              <w:rPr>
                <w:sz w:val="20"/>
                <w:szCs w:val="20"/>
              </w:rPr>
            </w:pPr>
            <w:r>
              <w:rPr>
                <w:rFonts w:ascii="Arial" w:eastAsia="Arial" w:hAnsi="Arial" w:cs="Arial"/>
                <w:sz w:val="16"/>
                <w:szCs w:val="16"/>
              </w:rPr>
              <w:t>VANE CU GOLIRE SI</w:t>
            </w:r>
          </w:p>
        </w:tc>
        <w:tc>
          <w:tcPr>
            <w:tcW w:w="940" w:type="dxa"/>
            <w:tcBorders>
              <w:right w:val="single" w:sz="8" w:space="0" w:color="auto"/>
            </w:tcBorders>
            <w:vAlign w:val="bottom"/>
          </w:tcPr>
          <w:p w14:paraId="6B34D056" w14:textId="77777777" w:rsidR="00941E20" w:rsidRDefault="00941E20" w:rsidP="00817E9B">
            <w:pPr>
              <w:rPr>
                <w:sz w:val="19"/>
                <w:szCs w:val="19"/>
              </w:rPr>
            </w:pPr>
          </w:p>
        </w:tc>
        <w:tc>
          <w:tcPr>
            <w:tcW w:w="1000" w:type="dxa"/>
            <w:tcBorders>
              <w:right w:val="single" w:sz="8" w:space="0" w:color="auto"/>
            </w:tcBorders>
            <w:vAlign w:val="bottom"/>
          </w:tcPr>
          <w:p w14:paraId="6429638F" w14:textId="77777777" w:rsidR="00941E20" w:rsidRDefault="00941E20" w:rsidP="00817E9B">
            <w:pPr>
              <w:rPr>
                <w:sz w:val="19"/>
                <w:szCs w:val="19"/>
              </w:rPr>
            </w:pPr>
          </w:p>
        </w:tc>
        <w:tc>
          <w:tcPr>
            <w:tcW w:w="540" w:type="dxa"/>
            <w:tcBorders>
              <w:right w:val="single" w:sz="8" w:space="0" w:color="auto"/>
            </w:tcBorders>
            <w:vAlign w:val="bottom"/>
          </w:tcPr>
          <w:p w14:paraId="22DD4994" w14:textId="77777777" w:rsidR="00941E20" w:rsidRDefault="00941E20" w:rsidP="00817E9B">
            <w:pPr>
              <w:rPr>
                <w:sz w:val="19"/>
                <w:szCs w:val="19"/>
              </w:rPr>
            </w:pPr>
          </w:p>
        </w:tc>
        <w:tc>
          <w:tcPr>
            <w:tcW w:w="2280" w:type="dxa"/>
            <w:tcBorders>
              <w:right w:val="single" w:sz="8" w:space="0" w:color="auto"/>
            </w:tcBorders>
            <w:vAlign w:val="bottom"/>
          </w:tcPr>
          <w:p w14:paraId="1E5C8A6F" w14:textId="77777777" w:rsidR="00941E20" w:rsidRDefault="00941E20" w:rsidP="00817E9B">
            <w:pPr>
              <w:rPr>
                <w:sz w:val="19"/>
                <w:szCs w:val="19"/>
              </w:rPr>
            </w:pPr>
          </w:p>
        </w:tc>
        <w:tc>
          <w:tcPr>
            <w:tcW w:w="940" w:type="dxa"/>
            <w:tcBorders>
              <w:right w:val="single" w:sz="8" w:space="0" w:color="auto"/>
            </w:tcBorders>
            <w:vAlign w:val="bottom"/>
          </w:tcPr>
          <w:p w14:paraId="5F378BBB" w14:textId="77777777" w:rsidR="00941E20" w:rsidRDefault="00941E20" w:rsidP="00817E9B">
            <w:pPr>
              <w:rPr>
                <w:sz w:val="19"/>
                <w:szCs w:val="19"/>
              </w:rPr>
            </w:pPr>
          </w:p>
        </w:tc>
        <w:tc>
          <w:tcPr>
            <w:tcW w:w="1440" w:type="dxa"/>
            <w:tcBorders>
              <w:right w:val="single" w:sz="8" w:space="0" w:color="auto"/>
            </w:tcBorders>
            <w:vAlign w:val="bottom"/>
          </w:tcPr>
          <w:p w14:paraId="70F862BE" w14:textId="77777777" w:rsidR="00941E20" w:rsidRDefault="00941E20" w:rsidP="00817E9B">
            <w:pPr>
              <w:rPr>
                <w:sz w:val="19"/>
                <w:szCs w:val="19"/>
              </w:rPr>
            </w:pPr>
          </w:p>
        </w:tc>
        <w:tc>
          <w:tcPr>
            <w:tcW w:w="1440" w:type="dxa"/>
            <w:tcBorders>
              <w:right w:val="single" w:sz="8" w:space="0" w:color="auto"/>
            </w:tcBorders>
            <w:vAlign w:val="bottom"/>
          </w:tcPr>
          <w:p w14:paraId="03F0FCC0" w14:textId="77777777" w:rsidR="00941E20" w:rsidRDefault="00941E20" w:rsidP="00817E9B">
            <w:pPr>
              <w:rPr>
                <w:sz w:val="19"/>
                <w:szCs w:val="19"/>
              </w:rPr>
            </w:pPr>
          </w:p>
        </w:tc>
      </w:tr>
      <w:tr w:rsidR="00941E20" w14:paraId="63E3BA42"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9134016" w14:textId="77777777" w:rsidR="00941E20" w:rsidRDefault="00941E20" w:rsidP="00817E9B">
            <w:pPr>
              <w:ind w:left="40"/>
              <w:rPr>
                <w:sz w:val="20"/>
                <w:szCs w:val="20"/>
              </w:rPr>
            </w:pPr>
            <w:r>
              <w:rPr>
                <w:rFonts w:ascii="Arial" w:eastAsia="Arial" w:hAnsi="Arial" w:cs="Arial"/>
                <w:sz w:val="16"/>
                <w:szCs w:val="16"/>
              </w:rPr>
              <w:t>AERISIRE</w:t>
            </w:r>
          </w:p>
        </w:tc>
        <w:tc>
          <w:tcPr>
            <w:tcW w:w="940" w:type="dxa"/>
            <w:tcBorders>
              <w:bottom w:val="single" w:sz="8" w:space="0" w:color="auto"/>
              <w:right w:val="single" w:sz="8" w:space="0" w:color="auto"/>
            </w:tcBorders>
            <w:vAlign w:val="bottom"/>
          </w:tcPr>
          <w:p w14:paraId="628E58CB"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09F1448F"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7DFC924"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F341D7B"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7D5BC26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43D2D7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A066F2B" w14:textId="77777777" w:rsidR="00941E20" w:rsidRDefault="00941E20" w:rsidP="00817E9B">
            <w:pPr>
              <w:rPr>
                <w:sz w:val="18"/>
                <w:szCs w:val="18"/>
              </w:rPr>
            </w:pPr>
          </w:p>
        </w:tc>
      </w:tr>
      <w:tr w:rsidR="00941E20" w14:paraId="337A3478" w14:textId="77777777" w:rsidTr="00817E9B">
        <w:trPr>
          <w:trHeight w:val="232"/>
        </w:trPr>
        <w:tc>
          <w:tcPr>
            <w:tcW w:w="2300" w:type="dxa"/>
            <w:tcBorders>
              <w:left w:val="single" w:sz="8" w:space="0" w:color="auto"/>
              <w:right w:val="single" w:sz="8" w:space="0" w:color="auto"/>
            </w:tcBorders>
            <w:vAlign w:val="bottom"/>
          </w:tcPr>
          <w:p w14:paraId="326D56B6"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27A44AB4" w14:textId="77777777" w:rsidR="00941E20" w:rsidRDefault="00941E20" w:rsidP="00817E9B">
            <w:pPr>
              <w:ind w:right="479"/>
              <w:jc w:val="right"/>
              <w:rPr>
                <w:sz w:val="20"/>
                <w:szCs w:val="20"/>
              </w:rPr>
            </w:pPr>
            <w:r>
              <w:rPr>
                <w:rFonts w:ascii="Arial" w:eastAsia="Arial" w:hAnsi="Arial" w:cs="Arial"/>
                <w:sz w:val="16"/>
                <w:szCs w:val="16"/>
              </w:rPr>
              <w:t>3779</w:t>
            </w:r>
          </w:p>
        </w:tc>
        <w:tc>
          <w:tcPr>
            <w:tcW w:w="1000" w:type="dxa"/>
            <w:tcBorders>
              <w:right w:val="single" w:sz="8" w:space="0" w:color="auto"/>
            </w:tcBorders>
            <w:vAlign w:val="bottom"/>
          </w:tcPr>
          <w:p w14:paraId="64D292E9"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D5AE555"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31CF547"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8FA60F6"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86691BD" w14:textId="77777777" w:rsidR="00941E20" w:rsidRDefault="00941E20" w:rsidP="00817E9B">
            <w:pPr>
              <w:jc w:val="right"/>
              <w:rPr>
                <w:sz w:val="20"/>
                <w:szCs w:val="20"/>
              </w:rPr>
            </w:pPr>
            <w:r>
              <w:rPr>
                <w:rFonts w:ascii="Arial" w:eastAsia="Arial" w:hAnsi="Arial" w:cs="Arial"/>
                <w:sz w:val="16"/>
                <w:szCs w:val="16"/>
              </w:rPr>
              <w:t>266.574,00</w:t>
            </w:r>
          </w:p>
        </w:tc>
        <w:tc>
          <w:tcPr>
            <w:tcW w:w="1440" w:type="dxa"/>
            <w:tcBorders>
              <w:right w:val="single" w:sz="8" w:space="0" w:color="auto"/>
            </w:tcBorders>
            <w:vAlign w:val="bottom"/>
          </w:tcPr>
          <w:p w14:paraId="01F1C75F" w14:textId="77777777" w:rsidR="00941E20" w:rsidRDefault="00941E20" w:rsidP="00817E9B">
            <w:pPr>
              <w:jc w:val="right"/>
              <w:rPr>
                <w:sz w:val="20"/>
                <w:szCs w:val="20"/>
              </w:rPr>
            </w:pPr>
            <w:r>
              <w:rPr>
                <w:rFonts w:ascii="Arial" w:eastAsia="Arial" w:hAnsi="Arial" w:cs="Arial"/>
                <w:sz w:val="16"/>
                <w:szCs w:val="16"/>
              </w:rPr>
              <w:t>266.574,00</w:t>
            </w:r>
          </w:p>
        </w:tc>
      </w:tr>
      <w:tr w:rsidR="00941E20" w14:paraId="17073F4F" w14:textId="77777777" w:rsidTr="00817E9B">
        <w:trPr>
          <w:trHeight w:val="225"/>
        </w:trPr>
        <w:tc>
          <w:tcPr>
            <w:tcW w:w="2300" w:type="dxa"/>
            <w:tcBorders>
              <w:left w:val="single" w:sz="8" w:space="0" w:color="auto"/>
              <w:right w:val="single" w:sz="8" w:space="0" w:color="auto"/>
            </w:tcBorders>
            <w:vAlign w:val="bottom"/>
          </w:tcPr>
          <w:p w14:paraId="723BB8D5" w14:textId="77777777" w:rsidR="00941E20" w:rsidRDefault="00941E20" w:rsidP="00817E9B">
            <w:pPr>
              <w:ind w:left="40"/>
              <w:rPr>
                <w:sz w:val="20"/>
                <w:szCs w:val="20"/>
              </w:rPr>
            </w:pPr>
            <w:r>
              <w:rPr>
                <w:rFonts w:ascii="Arial" w:eastAsia="Arial" w:hAnsi="Arial" w:cs="Arial"/>
                <w:sz w:val="16"/>
                <w:szCs w:val="16"/>
              </w:rPr>
              <w:t>CU APA STR BUNESTI</w:t>
            </w:r>
          </w:p>
        </w:tc>
        <w:tc>
          <w:tcPr>
            <w:tcW w:w="940" w:type="dxa"/>
            <w:tcBorders>
              <w:right w:val="single" w:sz="8" w:space="0" w:color="auto"/>
            </w:tcBorders>
            <w:vAlign w:val="bottom"/>
          </w:tcPr>
          <w:p w14:paraId="782EC108" w14:textId="77777777" w:rsidR="00941E20" w:rsidRDefault="00941E20" w:rsidP="00817E9B">
            <w:pPr>
              <w:rPr>
                <w:sz w:val="19"/>
                <w:szCs w:val="19"/>
              </w:rPr>
            </w:pPr>
          </w:p>
        </w:tc>
        <w:tc>
          <w:tcPr>
            <w:tcW w:w="1000" w:type="dxa"/>
            <w:tcBorders>
              <w:right w:val="single" w:sz="8" w:space="0" w:color="auto"/>
            </w:tcBorders>
            <w:vAlign w:val="bottom"/>
          </w:tcPr>
          <w:p w14:paraId="34B04146" w14:textId="77777777" w:rsidR="00941E20" w:rsidRDefault="00941E20" w:rsidP="00817E9B">
            <w:pPr>
              <w:rPr>
                <w:sz w:val="19"/>
                <w:szCs w:val="19"/>
              </w:rPr>
            </w:pPr>
          </w:p>
        </w:tc>
        <w:tc>
          <w:tcPr>
            <w:tcW w:w="540" w:type="dxa"/>
            <w:tcBorders>
              <w:right w:val="single" w:sz="8" w:space="0" w:color="auto"/>
            </w:tcBorders>
            <w:vAlign w:val="bottom"/>
          </w:tcPr>
          <w:p w14:paraId="68C4ED86" w14:textId="77777777" w:rsidR="00941E20" w:rsidRDefault="00941E20" w:rsidP="00817E9B">
            <w:pPr>
              <w:rPr>
                <w:sz w:val="19"/>
                <w:szCs w:val="19"/>
              </w:rPr>
            </w:pPr>
          </w:p>
        </w:tc>
        <w:tc>
          <w:tcPr>
            <w:tcW w:w="2280" w:type="dxa"/>
            <w:tcBorders>
              <w:right w:val="single" w:sz="8" w:space="0" w:color="auto"/>
            </w:tcBorders>
            <w:vAlign w:val="bottom"/>
          </w:tcPr>
          <w:p w14:paraId="65D91860"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54890DE4" w14:textId="77777777" w:rsidR="00941E20" w:rsidRDefault="00941E20" w:rsidP="00817E9B">
            <w:pPr>
              <w:rPr>
                <w:sz w:val="19"/>
                <w:szCs w:val="19"/>
              </w:rPr>
            </w:pPr>
          </w:p>
        </w:tc>
        <w:tc>
          <w:tcPr>
            <w:tcW w:w="1440" w:type="dxa"/>
            <w:tcBorders>
              <w:right w:val="single" w:sz="8" w:space="0" w:color="auto"/>
            </w:tcBorders>
            <w:vAlign w:val="bottom"/>
          </w:tcPr>
          <w:p w14:paraId="28E6B6B3" w14:textId="77777777" w:rsidR="00941E20" w:rsidRDefault="00941E20" w:rsidP="00817E9B">
            <w:pPr>
              <w:rPr>
                <w:sz w:val="19"/>
                <w:szCs w:val="19"/>
              </w:rPr>
            </w:pPr>
          </w:p>
        </w:tc>
        <w:tc>
          <w:tcPr>
            <w:tcW w:w="1440" w:type="dxa"/>
            <w:tcBorders>
              <w:right w:val="single" w:sz="8" w:space="0" w:color="auto"/>
            </w:tcBorders>
            <w:vAlign w:val="bottom"/>
          </w:tcPr>
          <w:p w14:paraId="35FBC6D2" w14:textId="77777777" w:rsidR="00941E20" w:rsidRDefault="00941E20" w:rsidP="00817E9B">
            <w:pPr>
              <w:rPr>
                <w:sz w:val="19"/>
                <w:szCs w:val="19"/>
              </w:rPr>
            </w:pPr>
          </w:p>
        </w:tc>
      </w:tr>
      <w:tr w:rsidR="00941E20" w14:paraId="6375738F" w14:textId="77777777" w:rsidTr="00817E9B">
        <w:trPr>
          <w:trHeight w:val="225"/>
        </w:trPr>
        <w:tc>
          <w:tcPr>
            <w:tcW w:w="2300" w:type="dxa"/>
            <w:tcBorders>
              <w:left w:val="single" w:sz="8" w:space="0" w:color="auto"/>
              <w:right w:val="single" w:sz="8" w:space="0" w:color="auto"/>
            </w:tcBorders>
            <w:vAlign w:val="bottom"/>
          </w:tcPr>
          <w:p w14:paraId="0C146516" w14:textId="77777777" w:rsidR="00941E20" w:rsidRDefault="00941E20" w:rsidP="00817E9B">
            <w:pPr>
              <w:ind w:left="40"/>
              <w:rPr>
                <w:sz w:val="20"/>
                <w:szCs w:val="20"/>
              </w:rPr>
            </w:pPr>
            <w:r>
              <w:rPr>
                <w:rFonts w:ascii="Arial" w:eastAsia="Arial" w:hAnsi="Arial" w:cs="Arial"/>
                <w:sz w:val="16"/>
                <w:szCs w:val="16"/>
              </w:rPr>
              <w:t>O110-L=495M,O90-L=421</w:t>
            </w:r>
          </w:p>
        </w:tc>
        <w:tc>
          <w:tcPr>
            <w:tcW w:w="940" w:type="dxa"/>
            <w:tcBorders>
              <w:right w:val="single" w:sz="8" w:space="0" w:color="auto"/>
            </w:tcBorders>
            <w:vAlign w:val="bottom"/>
          </w:tcPr>
          <w:p w14:paraId="0576B6FE" w14:textId="77777777" w:rsidR="00941E20" w:rsidRDefault="00941E20" w:rsidP="00817E9B">
            <w:pPr>
              <w:rPr>
                <w:sz w:val="19"/>
                <w:szCs w:val="19"/>
              </w:rPr>
            </w:pPr>
          </w:p>
        </w:tc>
        <w:tc>
          <w:tcPr>
            <w:tcW w:w="1000" w:type="dxa"/>
            <w:tcBorders>
              <w:right w:val="single" w:sz="8" w:space="0" w:color="auto"/>
            </w:tcBorders>
            <w:vAlign w:val="bottom"/>
          </w:tcPr>
          <w:p w14:paraId="3656D204" w14:textId="77777777" w:rsidR="00941E20" w:rsidRDefault="00941E20" w:rsidP="00817E9B">
            <w:pPr>
              <w:rPr>
                <w:sz w:val="19"/>
                <w:szCs w:val="19"/>
              </w:rPr>
            </w:pPr>
          </w:p>
        </w:tc>
        <w:tc>
          <w:tcPr>
            <w:tcW w:w="540" w:type="dxa"/>
            <w:tcBorders>
              <w:right w:val="single" w:sz="8" w:space="0" w:color="auto"/>
            </w:tcBorders>
            <w:vAlign w:val="bottom"/>
          </w:tcPr>
          <w:p w14:paraId="3BC3AF95" w14:textId="77777777" w:rsidR="00941E20" w:rsidRDefault="00941E20" w:rsidP="00817E9B">
            <w:pPr>
              <w:rPr>
                <w:sz w:val="19"/>
                <w:szCs w:val="19"/>
              </w:rPr>
            </w:pPr>
          </w:p>
        </w:tc>
        <w:tc>
          <w:tcPr>
            <w:tcW w:w="2280" w:type="dxa"/>
            <w:tcBorders>
              <w:right w:val="single" w:sz="8" w:space="0" w:color="auto"/>
            </w:tcBorders>
            <w:vAlign w:val="bottom"/>
          </w:tcPr>
          <w:p w14:paraId="5D33AF95" w14:textId="77777777" w:rsidR="00941E20" w:rsidRDefault="00941E20" w:rsidP="00817E9B">
            <w:pPr>
              <w:rPr>
                <w:sz w:val="19"/>
                <w:szCs w:val="19"/>
              </w:rPr>
            </w:pPr>
          </w:p>
        </w:tc>
        <w:tc>
          <w:tcPr>
            <w:tcW w:w="940" w:type="dxa"/>
            <w:tcBorders>
              <w:right w:val="single" w:sz="8" w:space="0" w:color="auto"/>
            </w:tcBorders>
            <w:vAlign w:val="bottom"/>
          </w:tcPr>
          <w:p w14:paraId="22E3D9C5" w14:textId="77777777" w:rsidR="00941E20" w:rsidRDefault="00941E20" w:rsidP="00817E9B">
            <w:pPr>
              <w:rPr>
                <w:sz w:val="19"/>
                <w:szCs w:val="19"/>
              </w:rPr>
            </w:pPr>
          </w:p>
        </w:tc>
        <w:tc>
          <w:tcPr>
            <w:tcW w:w="1440" w:type="dxa"/>
            <w:tcBorders>
              <w:right w:val="single" w:sz="8" w:space="0" w:color="auto"/>
            </w:tcBorders>
            <w:vAlign w:val="bottom"/>
          </w:tcPr>
          <w:p w14:paraId="1A2630F6" w14:textId="77777777" w:rsidR="00941E20" w:rsidRDefault="00941E20" w:rsidP="00817E9B">
            <w:pPr>
              <w:rPr>
                <w:sz w:val="19"/>
                <w:szCs w:val="19"/>
              </w:rPr>
            </w:pPr>
          </w:p>
        </w:tc>
        <w:tc>
          <w:tcPr>
            <w:tcW w:w="1440" w:type="dxa"/>
            <w:tcBorders>
              <w:right w:val="single" w:sz="8" w:space="0" w:color="auto"/>
            </w:tcBorders>
            <w:vAlign w:val="bottom"/>
          </w:tcPr>
          <w:p w14:paraId="46311167" w14:textId="77777777" w:rsidR="00941E20" w:rsidRDefault="00941E20" w:rsidP="00817E9B">
            <w:pPr>
              <w:rPr>
                <w:sz w:val="19"/>
                <w:szCs w:val="19"/>
              </w:rPr>
            </w:pPr>
          </w:p>
        </w:tc>
      </w:tr>
      <w:tr w:rsidR="00941E20" w14:paraId="6A1D81C9"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BDF184E" w14:textId="77777777" w:rsidR="00941E20" w:rsidRDefault="00941E20" w:rsidP="00817E9B">
            <w:pPr>
              <w:ind w:left="40"/>
              <w:rPr>
                <w:sz w:val="20"/>
                <w:szCs w:val="20"/>
              </w:rPr>
            </w:pPr>
            <w:r>
              <w:rPr>
                <w:rFonts w:ascii="Arial" w:eastAsia="Arial" w:hAnsi="Arial" w:cs="Arial"/>
                <w:sz w:val="16"/>
                <w:szCs w:val="16"/>
              </w:rPr>
              <w:t>M</w:t>
            </w:r>
          </w:p>
        </w:tc>
        <w:tc>
          <w:tcPr>
            <w:tcW w:w="940" w:type="dxa"/>
            <w:tcBorders>
              <w:bottom w:val="single" w:sz="8" w:space="0" w:color="auto"/>
              <w:right w:val="single" w:sz="8" w:space="0" w:color="auto"/>
            </w:tcBorders>
            <w:vAlign w:val="bottom"/>
          </w:tcPr>
          <w:p w14:paraId="28B43CA2"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2586D397"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0701F4C"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86D7F7A"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0BC02F2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6DCED9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4938336" w14:textId="77777777" w:rsidR="00941E20" w:rsidRDefault="00941E20" w:rsidP="00817E9B">
            <w:pPr>
              <w:rPr>
                <w:sz w:val="18"/>
                <w:szCs w:val="18"/>
              </w:rPr>
            </w:pPr>
          </w:p>
        </w:tc>
      </w:tr>
      <w:tr w:rsidR="00941E20" w14:paraId="51EC577E" w14:textId="77777777" w:rsidTr="00817E9B">
        <w:trPr>
          <w:trHeight w:val="232"/>
        </w:trPr>
        <w:tc>
          <w:tcPr>
            <w:tcW w:w="2300" w:type="dxa"/>
            <w:tcBorders>
              <w:left w:val="single" w:sz="8" w:space="0" w:color="auto"/>
              <w:right w:val="single" w:sz="8" w:space="0" w:color="auto"/>
            </w:tcBorders>
            <w:vAlign w:val="bottom"/>
          </w:tcPr>
          <w:p w14:paraId="0908EDB0"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36934178" w14:textId="77777777" w:rsidR="00941E20" w:rsidRDefault="00941E20" w:rsidP="00817E9B">
            <w:pPr>
              <w:ind w:right="479"/>
              <w:jc w:val="right"/>
              <w:rPr>
                <w:sz w:val="20"/>
                <w:szCs w:val="20"/>
              </w:rPr>
            </w:pPr>
            <w:r>
              <w:rPr>
                <w:rFonts w:ascii="Arial" w:eastAsia="Arial" w:hAnsi="Arial" w:cs="Arial"/>
                <w:sz w:val="16"/>
                <w:szCs w:val="16"/>
              </w:rPr>
              <w:t>3784</w:t>
            </w:r>
          </w:p>
        </w:tc>
        <w:tc>
          <w:tcPr>
            <w:tcW w:w="1000" w:type="dxa"/>
            <w:tcBorders>
              <w:right w:val="single" w:sz="8" w:space="0" w:color="auto"/>
            </w:tcBorders>
            <w:vAlign w:val="bottom"/>
          </w:tcPr>
          <w:p w14:paraId="4A436BD7"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78CE961"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3E1F2A7"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E269DEC"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A855BDA" w14:textId="77777777" w:rsidR="00941E20" w:rsidRDefault="00941E20" w:rsidP="00817E9B">
            <w:pPr>
              <w:jc w:val="right"/>
              <w:rPr>
                <w:sz w:val="20"/>
                <w:szCs w:val="20"/>
              </w:rPr>
            </w:pPr>
            <w:r>
              <w:rPr>
                <w:rFonts w:ascii="Arial" w:eastAsia="Arial" w:hAnsi="Arial" w:cs="Arial"/>
                <w:sz w:val="16"/>
                <w:szCs w:val="16"/>
              </w:rPr>
              <w:t>657.703,00</w:t>
            </w:r>
          </w:p>
        </w:tc>
        <w:tc>
          <w:tcPr>
            <w:tcW w:w="1440" w:type="dxa"/>
            <w:tcBorders>
              <w:right w:val="single" w:sz="8" w:space="0" w:color="auto"/>
            </w:tcBorders>
            <w:vAlign w:val="bottom"/>
          </w:tcPr>
          <w:p w14:paraId="39216A00" w14:textId="77777777" w:rsidR="00941E20" w:rsidRDefault="00941E20" w:rsidP="00817E9B">
            <w:pPr>
              <w:jc w:val="right"/>
              <w:rPr>
                <w:sz w:val="20"/>
                <w:szCs w:val="20"/>
              </w:rPr>
            </w:pPr>
            <w:r>
              <w:rPr>
                <w:rFonts w:ascii="Arial" w:eastAsia="Arial" w:hAnsi="Arial" w:cs="Arial"/>
                <w:sz w:val="16"/>
                <w:szCs w:val="16"/>
              </w:rPr>
              <w:t>657.703,00</w:t>
            </w:r>
          </w:p>
        </w:tc>
      </w:tr>
      <w:tr w:rsidR="00941E20" w14:paraId="12D4413D" w14:textId="77777777" w:rsidTr="00817E9B">
        <w:trPr>
          <w:trHeight w:val="225"/>
        </w:trPr>
        <w:tc>
          <w:tcPr>
            <w:tcW w:w="2300" w:type="dxa"/>
            <w:tcBorders>
              <w:left w:val="single" w:sz="8" w:space="0" w:color="auto"/>
              <w:right w:val="single" w:sz="8" w:space="0" w:color="auto"/>
            </w:tcBorders>
            <w:vAlign w:val="bottom"/>
          </w:tcPr>
          <w:p w14:paraId="72E56047" w14:textId="77777777" w:rsidR="00941E20" w:rsidRDefault="00941E20" w:rsidP="00817E9B">
            <w:pPr>
              <w:ind w:left="40"/>
              <w:rPr>
                <w:sz w:val="20"/>
                <w:szCs w:val="20"/>
              </w:rPr>
            </w:pPr>
            <w:r>
              <w:rPr>
                <w:rFonts w:ascii="Arial" w:eastAsia="Arial" w:hAnsi="Arial" w:cs="Arial"/>
                <w:sz w:val="16"/>
                <w:szCs w:val="16"/>
              </w:rPr>
              <w:t>CU APA STR C BUCOVINEI</w:t>
            </w:r>
          </w:p>
        </w:tc>
        <w:tc>
          <w:tcPr>
            <w:tcW w:w="940" w:type="dxa"/>
            <w:tcBorders>
              <w:right w:val="single" w:sz="8" w:space="0" w:color="auto"/>
            </w:tcBorders>
            <w:vAlign w:val="bottom"/>
          </w:tcPr>
          <w:p w14:paraId="64AB6606" w14:textId="77777777" w:rsidR="00941E20" w:rsidRDefault="00941E20" w:rsidP="00817E9B">
            <w:pPr>
              <w:rPr>
                <w:sz w:val="19"/>
                <w:szCs w:val="19"/>
              </w:rPr>
            </w:pPr>
          </w:p>
        </w:tc>
        <w:tc>
          <w:tcPr>
            <w:tcW w:w="1000" w:type="dxa"/>
            <w:tcBorders>
              <w:right w:val="single" w:sz="8" w:space="0" w:color="auto"/>
            </w:tcBorders>
            <w:vAlign w:val="bottom"/>
          </w:tcPr>
          <w:p w14:paraId="1E75D31E" w14:textId="77777777" w:rsidR="00941E20" w:rsidRDefault="00941E20" w:rsidP="00817E9B">
            <w:pPr>
              <w:rPr>
                <w:sz w:val="19"/>
                <w:szCs w:val="19"/>
              </w:rPr>
            </w:pPr>
          </w:p>
        </w:tc>
        <w:tc>
          <w:tcPr>
            <w:tcW w:w="540" w:type="dxa"/>
            <w:tcBorders>
              <w:right w:val="single" w:sz="8" w:space="0" w:color="auto"/>
            </w:tcBorders>
            <w:vAlign w:val="bottom"/>
          </w:tcPr>
          <w:p w14:paraId="2930DEB2" w14:textId="77777777" w:rsidR="00941E20" w:rsidRDefault="00941E20" w:rsidP="00817E9B">
            <w:pPr>
              <w:rPr>
                <w:sz w:val="19"/>
                <w:szCs w:val="19"/>
              </w:rPr>
            </w:pPr>
          </w:p>
        </w:tc>
        <w:tc>
          <w:tcPr>
            <w:tcW w:w="2280" w:type="dxa"/>
            <w:tcBorders>
              <w:right w:val="single" w:sz="8" w:space="0" w:color="auto"/>
            </w:tcBorders>
            <w:vAlign w:val="bottom"/>
          </w:tcPr>
          <w:p w14:paraId="52DC205D"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61D2777C" w14:textId="77777777" w:rsidR="00941E20" w:rsidRDefault="00941E20" w:rsidP="00817E9B">
            <w:pPr>
              <w:rPr>
                <w:sz w:val="19"/>
                <w:szCs w:val="19"/>
              </w:rPr>
            </w:pPr>
          </w:p>
        </w:tc>
        <w:tc>
          <w:tcPr>
            <w:tcW w:w="1440" w:type="dxa"/>
            <w:tcBorders>
              <w:right w:val="single" w:sz="8" w:space="0" w:color="auto"/>
            </w:tcBorders>
            <w:vAlign w:val="bottom"/>
          </w:tcPr>
          <w:p w14:paraId="623EB8DF" w14:textId="77777777" w:rsidR="00941E20" w:rsidRDefault="00941E20" w:rsidP="00817E9B">
            <w:pPr>
              <w:rPr>
                <w:sz w:val="19"/>
                <w:szCs w:val="19"/>
              </w:rPr>
            </w:pPr>
          </w:p>
        </w:tc>
        <w:tc>
          <w:tcPr>
            <w:tcW w:w="1440" w:type="dxa"/>
            <w:tcBorders>
              <w:right w:val="single" w:sz="8" w:space="0" w:color="auto"/>
            </w:tcBorders>
            <w:vAlign w:val="bottom"/>
          </w:tcPr>
          <w:p w14:paraId="1B472146" w14:textId="77777777" w:rsidR="00941E20" w:rsidRDefault="00941E20" w:rsidP="00817E9B">
            <w:pPr>
              <w:rPr>
                <w:sz w:val="19"/>
                <w:szCs w:val="19"/>
              </w:rPr>
            </w:pPr>
          </w:p>
        </w:tc>
      </w:tr>
      <w:tr w:rsidR="00941E20" w14:paraId="07BFE133" w14:textId="77777777" w:rsidTr="00817E9B">
        <w:trPr>
          <w:trHeight w:val="225"/>
        </w:trPr>
        <w:tc>
          <w:tcPr>
            <w:tcW w:w="2300" w:type="dxa"/>
            <w:tcBorders>
              <w:left w:val="single" w:sz="8" w:space="0" w:color="auto"/>
              <w:right w:val="single" w:sz="8" w:space="0" w:color="auto"/>
            </w:tcBorders>
            <w:vAlign w:val="bottom"/>
          </w:tcPr>
          <w:p w14:paraId="73D78D96" w14:textId="77777777" w:rsidR="00941E20" w:rsidRDefault="00941E20" w:rsidP="00817E9B">
            <w:pPr>
              <w:ind w:left="40"/>
              <w:rPr>
                <w:sz w:val="20"/>
                <w:szCs w:val="20"/>
              </w:rPr>
            </w:pPr>
            <w:r>
              <w:rPr>
                <w:rFonts w:ascii="Arial" w:eastAsia="Arial" w:hAnsi="Arial" w:cs="Arial"/>
                <w:sz w:val="16"/>
                <w:szCs w:val="16"/>
              </w:rPr>
              <w:t>O160-L=1951M,O110-L=25</w:t>
            </w:r>
          </w:p>
        </w:tc>
        <w:tc>
          <w:tcPr>
            <w:tcW w:w="940" w:type="dxa"/>
            <w:tcBorders>
              <w:right w:val="single" w:sz="8" w:space="0" w:color="auto"/>
            </w:tcBorders>
            <w:vAlign w:val="bottom"/>
          </w:tcPr>
          <w:p w14:paraId="2F5F97D3" w14:textId="77777777" w:rsidR="00941E20" w:rsidRDefault="00941E20" w:rsidP="00817E9B">
            <w:pPr>
              <w:rPr>
                <w:sz w:val="19"/>
                <w:szCs w:val="19"/>
              </w:rPr>
            </w:pPr>
          </w:p>
        </w:tc>
        <w:tc>
          <w:tcPr>
            <w:tcW w:w="1000" w:type="dxa"/>
            <w:tcBorders>
              <w:right w:val="single" w:sz="8" w:space="0" w:color="auto"/>
            </w:tcBorders>
            <w:vAlign w:val="bottom"/>
          </w:tcPr>
          <w:p w14:paraId="01503586" w14:textId="77777777" w:rsidR="00941E20" w:rsidRDefault="00941E20" w:rsidP="00817E9B">
            <w:pPr>
              <w:rPr>
                <w:sz w:val="19"/>
                <w:szCs w:val="19"/>
              </w:rPr>
            </w:pPr>
          </w:p>
        </w:tc>
        <w:tc>
          <w:tcPr>
            <w:tcW w:w="540" w:type="dxa"/>
            <w:tcBorders>
              <w:right w:val="single" w:sz="8" w:space="0" w:color="auto"/>
            </w:tcBorders>
            <w:vAlign w:val="bottom"/>
          </w:tcPr>
          <w:p w14:paraId="7D220E2C" w14:textId="77777777" w:rsidR="00941E20" w:rsidRDefault="00941E20" w:rsidP="00817E9B">
            <w:pPr>
              <w:rPr>
                <w:sz w:val="19"/>
                <w:szCs w:val="19"/>
              </w:rPr>
            </w:pPr>
          </w:p>
        </w:tc>
        <w:tc>
          <w:tcPr>
            <w:tcW w:w="2280" w:type="dxa"/>
            <w:tcBorders>
              <w:right w:val="single" w:sz="8" w:space="0" w:color="auto"/>
            </w:tcBorders>
            <w:vAlign w:val="bottom"/>
          </w:tcPr>
          <w:p w14:paraId="1E86AC8B" w14:textId="77777777" w:rsidR="00941E20" w:rsidRDefault="00941E20" w:rsidP="00817E9B">
            <w:pPr>
              <w:rPr>
                <w:sz w:val="19"/>
                <w:szCs w:val="19"/>
              </w:rPr>
            </w:pPr>
          </w:p>
        </w:tc>
        <w:tc>
          <w:tcPr>
            <w:tcW w:w="940" w:type="dxa"/>
            <w:tcBorders>
              <w:right w:val="single" w:sz="8" w:space="0" w:color="auto"/>
            </w:tcBorders>
            <w:vAlign w:val="bottom"/>
          </w:tcPr>
          <w:p w14:paraId="2F960792" w14:textId="77777777" w:rsidR="00941E20" w:rsidRDefault="00941E20" w:rsidP="00817E9B">
            <w:pPr>
              <w:rPr>
                <w:sz w:val="19"/>
                <w:szCs w:val="19"/>
              </w:rPr>
            </w:pPr>
          </w:p>
        </w:tc>
        <w:tc>
          <w:tcPr>
            <w:tcW w:w="1440" w:type="dxa"/>
            <w:tcBorders>
              <w:right w:val="single" w:sz="8" w:space="0" w:color="auto"/>
            </w:tcBorders>
            <w:vAlign w:val="bottom"/>
          </w:tcPr>
          <w:p w14:paraId="29AD32EC" w14:textId="77777777" w:rsidR="00941E20" w:rsidRDefault="00941E20" w:rsidP="00817E9B">
            <w:pPr>
              <w:rPr>
                <w:sz w:val="19"/>
                <w:szCs w:val="19"/>
              </w:rPr>
            </w:pPr>
          </w:p>
        </w:tc>
        <w:tc>
          <w:tcPr>
            <w:tcW w:w="1440" w:type="dxa"/>
            <w:tcBorders>
              <w:right w:val="single" w:sz="8" w:space="0" w:color="auto"/>
            </w:tcBorders>
            <w:vAlign w:val="bottom"/>
          </w:tcPr>
          <w:p w14:paraId="74875B20" w14:textId="77777777" w:rsidR="00941E20" w:rsidRDefault="00941E20" w:rsidP="00817E9B">
            <w:pPr>
              <w:rPr>
                <w:sz w:val="19"/>
                <w:szCs w:val="19"/>
              </w:rPr>
            </w:pPr>
          </w:p>
        </w:tc>
      </w:tr>
      <w:tr w:rsidR="00941E20" w14:paraId="061D42E2"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72F1DB1" w14:textId="77777777" w:rsidR="00941E20" w:rsidRDefault="00941E20" w:rsidP="00817E9B">
            <w:pPr>
              <w:ind w:left="40"/>
              <w:rPr>
                <w:sz w:val="20"/>
                <w:szCs w:val="20"/>
              </w:rPr>
            </w:pPr>
            <w:r>
              <w:rPr>
                <w:rFonts w:ascii="Arial" w:eastAsia="Arial" w:hAnsi="Arial" w:cs="Arial"/>
                <w:sz w:val="16"/>
                <w:szCs w:val="16"/>
              </w:rPr>
              <w:t>6M,O90-L=53 M</w:t>
            </w:r>
          </w:p>
        </w:tc>
        <w:tc>
          <w:tcPr>
            <w:tcW w:w="940" w:type="dxa"/>
            <w:tcBorders>
              <w:bottom w:val="single" w:sz="8" w:space="0" w:color="auto"/>
              <w:right w:val="single" w:sz="8" w:space="0" w:color="auto"/>
            </w:tcBorders>
            <w:vAlign w:val="bottom"/>
          </w:tcPr>
          <w:p w14:paraId="15930A09"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44F4C2FA"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CE8C423"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8B97252"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4D63742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B6BD72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328FA75" w14:textId="77777777" w:rsidR="00941E20" w:rsidRDefault="00941E20" w:rsidP="00817E9B">
            <w:pPr>
              <w:rPr>
                <w:sz w:val="18"/>
                <w:szCs w:val="18"/>
              </w:rPr>
            </w:pPr>
          </w:p>
        </w:tc>
      </w:tr>
      <w:tr w:rsidR="00941E20" w14:paraId="6D6CAC68" w14:textId="77777777" w:rsidTr="00817E9B">
        <w:trPr>
          <w:trHeight w:val="232"/>
        </w:trPr>
        <w:tc>
          <w:tcPr>
            <w:tcW w:w="2300" w:type="dxa"/>
            <w:tcBorders>
              <w:left w:val="single" w:sz="8" w:space="0" w:color="auto"/>
              <w:right w:val="single" w:sz="8" w:space="0" w:color="auto"/>
            </w:tcBorders>
            <w:vAlign w:val="bottom"/>
          </w:tcPr>
          <w:p w14:paraId="2B9B8CA1"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096EBCA1" w14:textId="77777777" w:rsidR="00941E20" w:rsidRDefault="00941E20" w:rsidP="00817E9B">
            <w:pPr>
              <w:ind w:right="479"/>
              <w:jc w:val="right"/>
              <w:rPr>
                <w:sz w:val="20"/>
                <w:szCs w:val="20"/>
              </w:rPr>
            </w:pPr>
            <w:r>
              <w:rPr>
                <w:rFonts w:ascii="Arial" w:eastAsia="Arial" w:hAnsi="Arial" w:cs="Arial"/>
                <w:sz w:val="16"/>
                <w:szCs w:val="16"/>
              </w:rPr>
              <w:t>3783</w:t>
            </w:r>
          </w:p>
        </w:tc>
        <w:tc>
          <w:tcPr>
            <w:tcW w:w="1000" w:type="dxa"/>
            <w:tcBorders>
              <w:right w:val="single" w:sz="8" w:space="0" w:color="auto"/>
            </w:tcBorders>
            <w:vAlign w:val="bottom"/>
          </w:tcPr>
          <w:p w14:paraId="7847328B"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E6AF854"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8C595D7"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F124573"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AFF3FA4" w14:textId="77777777" w:rsidR="00941E20" w:rsidRDefault="00941E20" w:rsidP="00817E9B">
            <w:pPr>
              <w:jc w:val="right"/>
              <w:rPr>
                <w:sz w:val="20"/>
                <w:szCs w:val="20"/>
              </w:rPr>
            </w:pPr>
            <w:r>
              <w:rPr>
                <w:rFonts w:ascii="Arial" w:eastAsia="Arial" w:hAnsi="Arial" w:cs="Arial"/>
                <w:sz w:val="16"/>
                <w:szCs w:val="16"/>
              </w:rPr>
              <w:t>175.193,00</w:t>
            </w:r>
          </w:p>
        </w:tc>
        <w:tc>
          <w:tcPr>
            <w:tcW w:w="1440" w:type="dxa"/>
            <w:tcBorders>
              <w:right w:val="single" w:sz="8" w:space="0" w:color="auto"/>
            </w:tcBorders>
            <w:vAlign w:val="bottom"/>
          </w:tcPr>
          <w:p w14:paraId="0D3961E1" w14:textId="77777777" w:rsidR="00941E20" w:rsidRDefault="00941E20" w:rsidP="00817E9B">
            <w:pPr>
              <w:jc w:val="right"/>
              <w:rPr>
                <w:sz w:val="20"/>
                <w:szCs w:val="20"/>
              </w:rPr>
            </w:pPr>
            <w:r>
              <w:rPr>
                <w:rFonts w:ascii="Arial" w:eastAsia="Arial" w:hAnsi="Arial" w:cs="Arial"/>
                <w:sz w:val="16"/>
                <w:szCs w:val="16"/>
              </w:rPr>
              <w:t>175.193,00</w:t>
            </w:r>
          </w:p>
        </w:tc>
      </w:tr>
      <w:tr w:rsidR="00941E20" w14:paraId="2BF2F428" w14:textId="77777777" w:rsidTr="00817E9B">
        <w:trPr>
          <w:trHeight w:val="225"/>
        </w:trPr>
        <w:tc>
          <w:tcPr>
            <w:tcW w:w="2300" w:type="dxa"/>
            <w:tcBorders>
              <w:left w:val="single" w:sz="8" w:space="0" w:color="auto"/>
              <w:right w:val="single" w:sz="8" w:space="0" w:color="auto"/>
            </w:tcBorders>
            <w:vAlign w:val="bottom"/>
          </w:tcPr>
          <w:p w14:paraId="7D1F1068" w14:textId="77777777" w:rsidR="00941E20" w:rsidRDefault="00941E20" w:rsidP="00817E9B">
            <w:pPr>
              <w:ind w:left="40"/>
              <w:rPr>
                <w:sz w:val="20"/>
                <w:szCs w:val="20"/>
              </w:rPr>
            </w:pPr>
            <w:r>
              <w:rPr>
                <w:rFonts w:ascii="Arial" w:eastAsia="Arial" w:hAnsi="Arial" w:cs="Arial"/>
                <w:sz w:val="16"/>
                <w:szCs w:val="16"/>
              </w:rPr>
              <w:t>CU APA STR C D GHEREA</w:t>
            </w:r>
          </w:p>
        </w:tc>
        <w:tc>
          <w:tcPr>
            <w:tcW w:w="940" w:type="dxa"/>
            <w:tcBorders>
              <w:right w:val="single" w:sz="8" w:space="0" w:color="auto"/>
            </w:tcBorders>
            <w:vAlign w:val="bottom"/>
          </w:tcPr>
          <w:p w14:paraId="2BC56516" w14:textId="77777777" w:rsidR="00941E20" w:rsidRDefault="00941E20" w:rsidP="00817E9B">
            <w:pPr>
              <w:rPr>
                <w:sz w:val="19"/>
                <w:szCs w:val="19"/>
              </w:rPr>
            </w:pPr>
          </w:p>
        </w:tc>
        <w:tc>
          <w:tcPr>
            <w:tcW w:w="1000" w:type="dxa"/>
            <w:tcBorders>
              <w:right w:val="single" w:sz="8" w:space="0" w:color="auto"/>
            </w:tcBorders>
            <w:vAlign w:val="bottom"/>
          </w:tcPr>
          <w:p w14:paraId="4EC3C7D8" w14:textId="77777777" w:rsidR="00941E20" w:rsidRDefault="00941E20" w:rsidP="00817E9B">
            <w:pPr>
              <w:rPr>
                <w:sz w:val="19"/>
                <w:szCs w:val="19"/>
              </w:rPr>
            </w:pPr>
          </w:p>
        </w:tc>
        <w:tc>
          <w:tcPr>
            <w:tcW w:w="540" w:type="dxa"/>
            <w:tcBorders>
              <w:right w:val="single" w:sz="8" w:space="0" w:color="auto"/>
            </w:tcBorders>
            <w:vAlign w:val="bottom"/>
          </w:tcPr>
          <w:p w14:paraId="47D694EA" w14:textId="77777777" w:rsidR="00941E20" w:rsidRDefault="00941E20" w:rsidP="00817E9B">
            <w:pPr>
              <w:rPr>
                <w:sz w:val="19"/>
                <w:szCs w:val="19"/>
              </w:rPr>
            </w:pPr>
          </w:p>
        </w:tc>
        <w:tc>
          <w:tcPr>
            <w:tcW w:w="2280" w:type="dxa"/>
            <w:tcBorders>
              <w:right w:val="single" w:sz="8" w:space="0" w:color="auto"/>
            </w:tcBorders>
            <w:vAlign w:val="bottom"/>
          </w:tcPr>
          <w:p w14:paraId="0E1BC0FC"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59C72D35" w14:textId="77777777" w:rsidR="00941E20" w:rsidRDefault="00941E20" w:rsidP="00817E9B">
            <w:pPr>
              <w:rPr>
                <w:sz w:val="19"/>
                <w:szCs w:val="19"/>
              </w:rPr>
            </w:pPr>
          </w:p>
        </w:tc>
        <w:tc>
          <w:tcPr>
            <w:tcW w:w="1440" w:type="dxa"/>
            <w:tcBorders>
              <w:right w:val="single" w:sz="8" w:space="0" w:color="auto"/>
            </w:tcBorders>
            <w:vAlign w:val="bottom"/>
          </w:tcPr>
          <w:p w14:paraId="491E23CB" w14:textId="77777777" w:rsidR="00941E20" w:rsidRDefault="00941E20" w:rsidP="00817E9B">
            <w:pPr>
              <w:rPr>
                <w:sz w:val="19"/>
                <w:szCs w:val="19"/>
              </w:rPr>
            </w:pPr>
          </w:p>
        </w:tc>
        <w:tc>
          <w:tcPr>
            <w:tcW w:w="1440" w:type="dxa"/>
            <w:tcBorders>
              <w:right w:val="single" w:sz="8" w:space="0" w:color="auto"/>
            </w:tcBorders>
            <w:vAlign w:val="bottom"/>
          </w:tcPr>
          <w:p w14:paraId="244FFEE9" w14:textId="77777777" w:rsidR="00941E20" w:rsidRDefault="00941E20" w:rsidP="00817E9B">
            <w:pPr>
              <w:rPr>
                <w:sz w:val="19"/>
                <w:szCs w:val="19"/>
              </w:rPr>
            </w:pPr>
          </w:p>
        </w:tc>
      </w:tr>
      <w:tr w:rsidR="00941E20" w14:paraId="2081CD4B" w14:textId="77777777" w:rsidTr="00817E9B">
        <w:trPr>
          <w:trHeight w:val="225"/>
        </w:trPr>
        <w:tc>
          <w:tcPr>
            <w:tcW w:w="2300" w:type="dxa"/>
            <w:tcBorders>
              <w:left w:val="single" w:sz="8" w:space="0" w:color="auto"/>
              <w:right w:val="single" w:sz="8" w:space="0" w:color="auto"/>
            </w:tcBorders>
            <w:vAlign w:val="bottom"/>
          </w:tcPr>
          <w:p w14:paraId="228D6F43" w14:textId="77777777" w:rsidR="00941E20" w:rsidRDefault="00941E20" w:rsidP="00817E9B">
            <w:pPr>
              <w:ind w:left="40"/>
              <w:rPr>
                <w:sz w:val="20"/>
                <w:szCs w:val="20"/>
              </w:rPr>
            </w:pPr>
            <w:r>
              <w:rPr>
                <w:rFonts w:ascii="Arial" w:eastAsia="Arial" w:hAnsi="Arial" w:cs="Arial"/>
                <w:sz w:val="16"/>
                <w:szCs w:val="16"/>
              </w:rPr>
              <w:t>O110-L=256M,O90-L=266</w:t>
            </w:r>
          </w:p>
        </w:tc>
        <w:tc>
          <w:tcPr>
            <w:tcW w:w="940" w:type="dxa"/>
            <w:tcBorders>
              <w:right w:val="single" w:sz="8" w:space="0" w:color="auto"/>
            </w:tcBorders>
            <w:vAlign w:val="bottom"/>
          </w:tcPr>
          <w:p w14:paraId="26F210D1" w14:textId="77777777" w:rsidR="00941E20" w:rsidRDefault="00941E20" w:rsidP="00817E9B">
            <w:pPr>
              <w:rPr>
                <w:sz w:val="19"/>
                <w:szCs w:val="19"/>
              </w:rPr>
            </w:pPr>
          </w:p>
        </w:tc>
        <w:tc>
          <w:tcPr>
            <w:tcW w:w="1000" w:type="dxa"/>
            <w:tcBorders>
              <w:right w:val="single" w:sz="8" w:space="0" w:color="auto"/>
            </w:tcBorders>
            <w:vAlign w:val="bottom"/>
          </w:tcPr>
          <w:p w14:paraId="2F7BF399" w14:textId="77777777" w:rsidR="00941E20" w:rsidRDefault="00941E20" w:rsidP="00817E9B">
            <w:pPr>
              <w:rPr>
                <w:sz w:val="19"/>
                <w:szCs w:val="19"/>
              </w:rPr>
            </w:pPr>
          </w:p>
        </w:tc>
        <w:tc>
          <w:tcPr>
            <w:tcW w:w="540" w:type="dxa"/>
            <w:tcBorders>
              <w:right w:val="single" w:sz="8" w:space="0" w:color="auto"/>
            </w:tcBorders>
            <w:vAlign w:val="bottom"/>
          </w:tcPr>
          <w:p w14:paraId="413D0DF9" w14:textId="77777777" w:rsidR="00941E20" w:rsidRDefault="00941E20" w:rsidP="00817E9B">
            <w:pPr>
              <w:rPr>
                <w:sz w:val="19"/>
                <w:szCs w:val="19"/>
              </w:rPr>
            </w:pPr>
          </w:p>
        </w:tc>
        <w:tc>
          <w:tcPr>
            <w:tcW w:w="2280" w:type="dxa"/>
            <w:tcBorders>
              <w:right w:val="single" w:sz="8" w:space="0" w:color="auto"/>
            </w:tcBorders>
            <w:vAlign w:val="bottom"/>
          </w:tcPr>
          <w:p w14:paraId="5E4DD7AE" w14:textId="77777777" w:rsidR="00941E20" w:rsidRDefault="00941E20" w:rsidP="00817E9B">
            <w:pPr>
              <w:rPr>
                <w:sz w:val="19"/>
                <w:szCs w:val="19"/>
              </w:rPr>
            </w:pPr>
          </w:p>
        </w:tc>
        <w:tc>
          <w:tcPr>
            <w:tcW w:w="940" w:type="dxa"/>
            <w:tcBorders>
              <w:right w:val="single" w:sz="8" w:space="0" w:color="auto"/>
            </w:tcBorders>
            <w:vAlign w:val="bottom"/>
          </w:tcPr>
          <w:p w14:paraId="6B582053" w14:textId="77777777" w:rsidR="00941E20" w:rsidRDefault="00941E20" w:rsidP="00817E9B">
            <w:pPr>
              <w:rPr>
                <w:sz w:val="19"/>
                <w:szCs w:val="19"/>
              </w:rPr>
            </w:pPr>
          </w:p>
        </w:tc>
        <w:tc>
          <w:tcPr>
            <w:tcW w:w="1440" w:type="dxa"/>
            <w:tcBorders>
              <w:right w:val="single" w:sz="8" w:space="0" w:color="auto"/>
            </w:tcBorders>
            <w:vAlign w:val="bottom"/>
          </w:tcPr>
          <w:p w14:paraId="2EDD027F" w14:textId="77777777" w:rsidR="00941E20" w:rsidRDefault="00941E20" w:rsidP="00817E9B">
            <w:pPr>
              <w:rPr>
                <w:sz w:val="19"/>
                <w:szCs w:val="19"/>
              </w:rPr>
            </w:pPr>
          </w:p>
        </w:tc>
        <w:tc>
          <w:tcPr>
            <w:tcW w:w="1440" w:type="dxa"/>
            <w:tcBorders>
              <w:right w:val="single" w:sz="8" w:space="0" w:color="auto"/>
            </w:tcBorders>
            <w:vAlign w:val="bottom"/>
          </w:tcPr>
          <w:p w14:paraId="6FB57CCE" w14:textId="77777777" w:rsidR="00941E20" w:rsidRDefault="00941E20" w:rsidP="00817E9B">
            <w:pPr>
              <w:rPr>
                <w:sz w:val="19"/>
                <w:szCs w:val="19"/>
              </w:rPr>
            </w:pPr>
          </w:p>
        </w:tc>
      </w:tr>
      <w:tr w:rsidR="00941E20" w14:paraId="3D748F33"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EAD83CC" w14:textId="77777777" w:rsidR="00941E20" w:rsidRDefault="00941E20" w:rsidP="00817E9B">
            <w:pPr>
              <w:ind w:left="40"/>
              <w:rPr>
                <w:sz w:val="20"/>
                <w:szCs w:val="20"/>
              </w:rPr>
            </w:pPr>
            <w:r>
              <w:rPr>
                <w:rFonts w:ascii="Arial" w:eastAsia="Arial" w:hAnsi="Arial" w:cs="Arial"/>
                <w:sz w:val="16"/>
                <w:szCs w:val="16"/>
              </w:rPr>
              <w:t>M,O63-L=80M</w:t>
            </w:r>
          </w:p>
        </w:tc>
        <w:tc>
          <w:tcPr>
            <w:tcW w:w="940" w:type="dxa"/>
            <w:tcBorders>
              <w:bottom w:val="single" w:sz="8" w:space="0" w:color="auto"/>
              <w:right w:val="single" w:sz="8" w:space="0" w:color="auto"/>
            </w:tcBorders>
            <w:vAlign w:val="bottom"/>
          </w:tcPr>
          <w:p w14:paraId="51A602DF"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68C91614"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560DAC8"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FB5D224"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2D4BA4B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9FAE13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89EC190" w14:textId="77777777" w:rsidR="00941E20" w:rsidRDefault="00941E20" w:rsidP="00817E9B">
            <w:pPr>
              <w:rPr>
                <w:sz w:val="18"/>
                <w:szCs w:val="18"/>
              </w:rPr>
            </w:pPr>
          </w:p>
        </w:tc>
      </w:tr>
      <w:tr w:rsidR="00941E20" w14:paraId="0ABC1635" w14:textId="77777777" w:rsidTr="00817E9B">
        <w:trPr>
          <w:trHeight w:val="232"/>
        </w:trPr>
        <w:tc>
          <w:tcPr>
            <w:tcW w:w="2300" w:type="dxa"/>
            <w:tcBorders>
              <w:left w:val="single" w:sz="8" w:space="0" w:color="auto"/>
              <w:right w:val="single" w:sz="8" w:space="0" w:color="auto"/>
            </w:tcBorders>
            <w:vAlign w:val="bottom"/>
          </w:tcPr>
          <w:p w14:paraId="3BA661DB"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7904EF96" w14:textId="77777777" w:rsidR="00941E20" w:rsidRDefault="00941E20" w:rsidP="00817E9B">
            <w:pPr>
              <w:ind w:right="479"/>
              <w:jc w:val="right"/>
              <w:rPr>
                <w:sz w:val="20"/>
                <w:szCs w:val="20"/>
              </w:rPr>
            </w:pPr>
            <w:r>
              <w:rPr>
                <w:rFonts w:ascii="Arial" w:eastAsia="Arial" w:hAnsi="Arial" w:cs="Arial"/>
                <w:sz w:val="16"/>
                <w:szCs w:val="16"/>
              </w:rPr>
              <w:t>3800</w:t>
            </w:r>
          </w:p>
        </w:tc>
        <w:tc>
          <w:tcPr>
            <w:tcW w:w="1000" w:type="dxa"/>
            <w:tcBorders>
              <w:right w:val="single" w:sz="8" w:space="0" w:color="auto"/>
            </w:tcBorders>
            <w:vAlign w:val="bottom"/>
          </w:tcPr>
          <w:p w14:paraId="4D685650"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36C4089D"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98B48CD"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F74AB2E"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9D7BADD" w14:textId="77777777" w:rsidR="00941E20" w:rsidRDefault="00941E20" w:rsidP="00817E9B">
            <w:pPr>
              <w:jc w:val="right"/>
              <w:rPr>
                <w:sz w:val="20"/>
                <w:szCs w:val="20"/>
              </w:rPr>
            </w:pPr>
            <w:r>
              <w:rPr>
                <w:rFonts w:ascii="Arial" w:eastAsia="Arial" w:hAnsi="Arial" w:cs="Arial"/>
                <w:sz w:val="16"/>
                <w:szCs w:val="16"/>
              </w:rPr>
              <w:t>58.204,00</w:t>
            </w:r>
          </w:p>
        </w:tc>
        <w:tc>
          <w:tcPr>
            <w:tcW w:w="1440" w:type="dxa"/>
            <w:tcBorders>
              <w:right w:val="single" w:sz="8" w:space="0" w:color="auto"/>
            </w:tcBorders>
            <w:vAlign w:val="bottom"/>
          </w:tcPr>
          <w:p w14:paraId="342857C6" w14:textId="77777777" w:rsidR="00941E20" w:rsidRDefault="00941E20" w:rsidP="00817E9B">
            <w:pPr>
              <w:jc w:val="right"/>
              <w:rPr>
                <w:sz w:val="20"/>
                <w:szCs w:val="20"/>
              </w:rPr>
            </w:pPr>
            <w:r>
              <w:rPr>
                <w:rFonts w:ascii="Arial" w:eastAsia="Arial" w:hAnsi="Arial" w:cs="Arial"/>
                <w:sz w:val="16"/>
                <w:szCs w:val="16"/>
              </w:rPr>
              <w:t>58.204,00</w:t>
            </w:r>
          </w:p>
        </w:tc>
      </w:tr>
      <w:tr w:rsidR="00941E20" w14:paraId="45D85C93" w14:textId="77777777" w:rsidTr="00817E9B">
        <w:trPr>
          <w:trHeight w:val="225"/>
        </w:trPr>
        <w:tc>
          <w:tcPr>
            <w:tcW w:w="2300" w:type="dxa"/>
            <w:tcBorders>
              <w:left w:val="single" w:sz="8" w:space="0" w:color="auto"/>
              <w:right w:val="single" w:sz="8" w:space="0" w:color="auto"/>
            </w:tcBorders>
            <w:vAlign w:val="bottom"/>
          </w:tcPr>
          <w:p w14:paraId="6CACA979" w14:textId="77777777" w:rsidR="00941E20" w:rsidRDefault="00941E20" w:rsidP="00817E9B">
            <w:pPr>
              <w:ind w:left="40"/>
              <w:rPr>
                <w:sz w:val="20"/>
                <w:szCs w:val="20"/>
              </w:rPr>
            </w:pPr>
            <w:r>
              <w:rPr>
                <w:rFonts w:ascii="Arial" w:eastAsia="Arial" w:hAnsi="Arial" w:cs="Arial"/>
                <w:sz w:val="16"/>
                <w:szCs w:val="16"/>
              </w:rPr>
              <w:t>CU APA STR CERBULUI  O</w:t>
            </w:r>
          </w:p>
        </w:tc>
        <w:tc>
          <w:tcPr>
            <w:tcW w:w="940" w:type="dxa"/>
            <w:tcBorders>
              <w:right w:val="single" w:sz="8" w:space="0" w:color="auto"/>
            </w:tcBorders>
            <w:vAlign w:val="bottom"/>
          </w:tcPr>
          <w:p w14:paraId="36EE65F8" w14:textId="77777777" w:rsidR="00941E20" w:rsidRDefault="00941E20" w:rsidP="00817E9B">
            <w:pPr>
              <w:rPr>
                <w:sz w:val="19"/>
                <w:szCs w:val="19"/>
              </w:rPr>
            </w:pPr>
          </w:p>
        </w:tc>
        <w:tc>
          <w:tcPr>
            <w:tcW w:w="1000" w:type="dxa"/>
            <w:tcBorders>
              <w:right w:val="single" w:sz="8" w:space="0" w:color="auto"/>
            </w:tcBorders>
            <w:vAlign w:val="bottom"/>
          </w:tcPr>
          <w:p w14:paraId="72CA9ADB" w14:textId="77777777" w:rsidR="00941E20" w:rsidRDefault="00941E20" w:rsidP="00817E9B">
            <w:pPr>
              <w:rPr>
                <w:sz w:val="19"/>
                <w:szCs w:val="19"/>
              </w:rPr>
            </w:pPr>
          </w:p>
        </w:tc>
        <w:tc>
          <w:tcPr>
            <w:tcW w:w="540" w:type="dxa"/>
            <w:tcBorders>
              <w:right w:val="single" w:sz="8" w:space="0" w:color="auto"/>
            </w:tcBorders>
            <w:vAlign w:val="bottom"/>
          </w:tcPr>
          <w:p w14:paraId="61A3B380" w14:textId="77777777" w:rsidR="00941E20" w:rsidRDefault="00941E20" w:rsidP="00817E9B">
            <w:pPr>
              <w:rPr>
                <w:sz w:val="19"/>
                <w:szCs w:val="19"/>
              </w:rPr>
            </w:pPr>
          </w:p>
        </w:tc>
        <w:tc>
          <w:tcPr>
            <w:tcW w:w="2280" w:type="dxa"/>
            <w:tcBorders>
              <w:right w:val="single" w:sz="8" w:space="0" w:color="auto"/>
            </w:tcBorders>
            <w:vAlign w:val="bottom"/>
          </w:tcPr>
          <w:p w14:paraId="602A1DB9"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4AC33572" w14:textId="77777777" w:rsidR="00941E20" w:rsidRDefault="00941E20" w:rsidP="00817E9B">
            <w:pPr>
              <w:rPr>
                <w:sz w:val="19"/>
                <w:szCs w:val="19"/>
              </w:rPr>
            </w:pPr>
          </w:p>
        </w:tc>
        <w:tc>
          <w:tcPr>
            <w:tcW w:w="1440" w:type="dxa"/>
            <w:tcBorders>
              <w:right w:val="single" w:sz="8" w:space="0" w:color="auto"/>
            </w:tcBorders>
            <w:vAlign w:val="bottom"/>
          </w:tcPr>
          <w:p w14:paraId="3DE63E31" w14:textId="77777777" w:rsidR="00941E20" w:rsidRDefault="00941E20" w:rsidP="00817E9B">
            <w:pPr>
              <w:rPr>
                <w:sz w:val="19"/>
                <w:szCs w:val="19"/>
              </w:rPr>
            </w:pPr>
          </w:p>
        </w:tc>
        <w:tc>
          <w:tcPr>
            <w:tcW w:w="1440" w:type="dxa"/>
            <w:tcBorders>
              <w:right w:val="single" w:sz="8" w:space="0" w:color="auto"/>
            </w:tcBorders>
            <w:vAlign w:val="bottom"/>
          </w:tcPr>
          <w:p w14:paraId="44ECA73B" w14:textId="77777777" w:rsidR="00941E20" w:rsidRDefault="00941E20" w:rsidP="00817E9B">
            <w:pPr>
              <w:rPr>
                <w:sz w:val="19"/>
                <w:szCs w:val="19"/>
              </w:rPr>
            </w:pPr>
          </w:p>
        </w:tc>
      </w:tr>
      <w:tr w:rsidR="00941E20" w14:paraId="107E24C3"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8643A96" w14:textId="77777777" w:rsidR="00941E20" w:rsidRDefault="00941E20" w:rsidP="00817E9B">
            <w:pPr>
              <w:ind w:left="40"/>
              <w:rPr>
                <w:sz w:val="20"/>
                <w:szCs w:val="20"/>
              </w:rPr>
            </w:pPr>
            <w:r>
              <w:rPr>
                <w:rFonts w:ascii="Arial" w:eastAsia="Arial" w:hAnsi="Arial" w:cs="Arial"/>
                <w:sz w:val="16"/>
                <w:szCs w:val="16"/>
              </w:rPr>
              <w:t>90-L=200M</w:t>
            </w:r>
          </w:p>
        </w:tc>
        <w:tc>
          <w:tcPr>
            <w:tcW w:w="940" w:type="dxa"/>
            <w:tcBorders>
              <w:bottom w:val="single" w:sz="8" w:space="0" w:color="auto"/>
              <w:right w:val="single" w:sz="8" w:space="0" w:color="auto"/>
            </w:tcBorders>
            <w:vAlign w:val="bottom"/>
          </w:tcPr>
          <w:p w14:paraId="58285565"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1E60F9C8"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95B2B53"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999D570"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6D9DEBB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E680CD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8C173A3" w14:textId="77777777" w:rsidR="00941E20" w:rsidRDefault="00941E20" w:rsidP="00817E9B">
            <w:pPr>
              <w:rPr>
                <w:sz w:val="18"/>
                <w:szCs w:val="18"/>
              </w:rPr>
            </w:pPr>
          </w:p>
        </w:tc>
      </w:tr>
      <w:tr w:rsidR="00941E20" w14:paraId="49FC51C6" w14:textId="77777777" w:rsidTr="00817E9B">
        <w:trPr>
          <w:trHeight w:val="232"/>
        </w:trPr>
        <w:tc>
          <w:tcPr>
            <w:tcW w:w="2300" w:type="dxa"/>
            <w:tcBorders>
              <w:left w:val="single" w:sz="8" w:space="0" w:color="auto"/>
              <w:right w:val="single" w:sz="8" w:space="0" w:color="auto"/>
            </w:tcBorders>
            <w:vAlign w:val="bottom"/>
          </w:tcPr>
          <w:p w14:paraId="5254F992"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20F740BD" w14:textId="77777777" w:rsidR="00941E20" w:rsidRDefault="00941E20" w:rsidP="00817E9B">
            <w:pPr>
              <w:ind w:right="479"/>
              <w:jc w:val="right"/>
              <w:rPr>
                <w:sz w:val="20"/>
                <w:szCs w:val="20"/>
              </w:rPr>
            </w:pPr>
            <w:r>
              <w:rPr>
                <w:rFonts w:ascii="Arial" w:eastAsia="Arial" w:hAnsi="Arial" w:cs="Arial"/>
                <w:sz w:val="16"/>
                <w:szCs w:val="16"/>
              </w:rPr>
              <w:t>3809</w:t>
            </w:r>
          </w:p>
        </w:tc>
        <w:tc>
          <w:tcPr>
            <w:tcW w:w="1000" w:type="dxa"/>
            <w:tcBorders>
              <w:right w:val="single" w:sz="8" w:space="0" w:color="auto"/>
            </w:tcBorders>
            <w:vAlign w:val="bottom"/>
          </w:tcPr>
          <w:p w14:paraId="487B5F50"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400452EF"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0EE709F"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663366A"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72B5242" w14:textId="77777777" w:rsidR="00941E20" w:rsidRDefault="00941E20" w:rsidP="00817E9B">
            <w:pPr>
              <w:jc w:val="right"/>
              <w:rPr>
                <w:sz w:val="20"/>
                <w:szCs w:val="20"/>
              </w:rPr>
            </w:pPr>
            <w:r>
              <w:rPr>
                <w:rFonts w:ascii="Arial" w:eastAsia="Arial" w:hAnsi="Arial" w:cs="Arial"/>
                <w:sz w:val="16"/>
                <w:szCs w:val="16"/>
              </w:rPr>
              <w:t>52.383,00</w:t>
            </w:r>
          </w:p>
        </w:tc>
        <w:tc>
          <w:tcPr>
            <w:tcW w:w="1440" w:type="dxa"/>
            <w:tcBorders>
              <w:right w:val="single" w:sz="8" w:space="0" w:color="auto"/>
            </w:tcBorders>
            <w:vAlign w:val="bottom"/>
          </w:tcPr>
          <w:p w14:paraId="13FF7370" w14:textId="77777777" w:rsidR="00941E20" w:rsidRDefault="00941E20" w:rsidP="00817E9B">
            <w:pPr>
              <w:jc w:val="right"/>
              <w:rPr>
                <w:sz w:val="20"/>
                <w:szCs w:val="20"/>
              </w:rPr>
            </w:pPr>
            <w:r>
              <w:rPr>
                <w:rFonts w:ascii="Arial" w:eastAsia="Arial" w:hAnsi="Arial" w:cs="Arial"/>
                <w:sz w:val="16"/>
                <w:szCs w:val="16"/>
              </w:rPr>
              <w:t>52.383,00</w:t>
            </w:r>
          </w:p>
        </w:tc>
      </w:tr>
      <w:tr w:rsidR="00941E20" w14:paraId="06332118" w14:textId="77777777" w:rsidTr="00817E9B">
        <w:trPr>
          <w:trHeight w:val="225"/>
        </w:trPr>
        <w:tc>
          <w:tcPr>
            <w:tcW w:w="2300" w:type="dxa"/>
            <w:tcBorders>
              <w:left w:val="single" w:sz="8" w:space="0" w:color="auto"/>
              <w:right w:val="single" w:sz="8" w:space="0" w:color="auto"/>
            </w:tcBorders>
            <w:vAlign w:val="bottom"/>
          </w:tcPr>
          <w:p w14:paraId="6FD9FAB5" w14:textId="77777777" w:rsidR="00941E20" w:rsidRDefault="00941E20" w:rsidP="00817E9B">
            <w:pPr>
              <w:ind w:left="40"/>
              <w:rPr>
                <w:sz w:val="20"/>
                <w:szCs w:val="20"/>
              </w:rPr>
            </w:pPr>
            <w:r>
              <w:rPr>
                <w:rFonts w:ascii="Arial" w:eastAsia="Arial" w:hAnsi="Arial" w:cs="Arial"/>
                <w:sz w:val="16"/>
                <w:szCs w:val="16"/>
              </w:rPr>
              <w:t>CU APA STR CLOSCA O110</w:t>
            </w:r>
          </w:p>
        </w:tc>
        <w:tc>
          <w:tcPr>
            <w:tcW w:w="940" w:type="dxa"/>
            <w:tcBorders>
              <w:right w:val="single" w:sz="8" w:space="0" w:color="auto"/>
            </w:tcBorders>
            <w:vAlign w:val="bottom"/>
          </w:tcPr>
          <w:p w14:paraId="1873F388" w14:textId="77777777" w:rsidR="00941E20" w:rsidRDefault="00941E20" w:rsidP="00817E9B">
            <w:pPr>
              <w:rPr>
                <w:sz w:val="19"/>
                <w:szCs w:val="19"/>
              </w:rPr>
            </w:pPr>
          </w:p>
        </w:tc>
        <w:tc>
          <w:tcPr>
            <w:tcW w:w="1000" w:type="dxa"/>
            <w:tcBorders>
              <w:right w:val="single" w:sz="8" w:space="0" w:color="auto"/>
            </w:tcBorders>
            <w:vAlign w:val="bottom"/>
          </w:tcPr>
          <w:p w14:paraId="335272F6" w14:textId="77777777" w:rsidR="00941E20" w:rsidRDefault="00941E20" w:rsidP="00817E9B">
            <w:pPr>
              <w:rPr>
                <w:sz w:val="19"/>
                <w:szCs w:val="19"/>
              </w:rPr>
            </w:pPr>
          </w:p>
        </w:tc>
        <w:tc>
          <w:tcPr>
            <w:tcW w:w="540" w:type="dxa"/>
            <w:tcBorders>
              <w:right w:val="single" w:sz="8" w:space="0" w:color="auto"/>
            </w:tcBorders>
            <w:vAlign w:val="bottom"/>
          </w:tcPr>
          <w:p w14:paraId="7D1116F0" w14:textId="77777777" w:rsidR="00941E20" w:rsidRDefault="00941E20" w:rsidP="00817E9B">
            <w:pPr>
              <w:rPr>
                <w:sz w:val="19"/>
                <w:szCs w:val="19"/>
              </w:rPr>
            </w:pPr>
          </w:p>
        </w:tc>
        <w:tc>
          <w:tcPr>
            <w:tcW w:w="2280" w:type="dxa"/>
            <w:tcBorders>
              <w:right w:val="single" w:sz="8" w:space="0" w:color="auto"/>
            </w:tcBorders>
            <w:vAlign w:val="bottom"/>
          </w:tcPr>
          <w:p w14:paraId="13A9F1A5"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79A8158A" w14:textId="77777777" w:rsidR="00941E20" w:rsidRDefault="00941E20" w:rsidP="00817E9B">
            <w:pPr>
              <w:rPr>
                <w:sz w:val="19"/>
                <w:szCs w:val="19"/>
              </w:rPr>
            </w:pPr>
          </w:p>
        </w:tc>
        <w:tc>
          <w:tcPr>
            <w:tcW w:w="1440" w:type="dxa"/>
            <w:tcBorders>
              <w:right w:val="single" w:sz="8" w:space="0" w:color="auto"/>
            </w:tcBorders>
            <w:vAlign w:val="bottom"/>
          </w:tcPr>
          <w:p w14:paraId="404F3DBA" w14:textId="77777777" w:rsidR="00941E20" w:rsidRDefault="00941E20" w:rsidP="00817E9B">
            <w:pPr>
              <w:rPr>
                <w:sz w:val="19"/>
                <w:szCs w:val="19"/>
              </w:rPr>
            </w:pPr>
          </w:p>
        </w:tc>
        <w:tc>
          <w:tcPr>
            <w:tcW w:w="1440" w:type="dxa"/>
            <w:tcBorders>
              <w:right w:val="single" w:sz="8" w:space="0" w:color="auto"/>
            </w:tcBorders>
            <w:vAlign w:val="bottom"/>
          </w:tcPr>
          <w:p w14:paraId="3AFFE64E" w14:textId="77777777" w:rsidR="00941E20" w:rsidRDefault="00941E20" w:rsidP="00817E9B">
            <w:pPr>
              <w:rPr>
                <w:sz w:val="19"/>
                <w:szCs w:val="19"/>
              </w:rPr>
            </w:pPr>
          </w:p>
        </w:tc>
      </w:tr>
      <w:tr w:rsidR="00941E20" w14:paraId="748B75D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28958A1" w14:textId="77777777" w:rsidR="00941E20" w:rsidRDefault="00941E20" w:rsidP="00817E9B">
            <w:pPr>
              <w:ind w:left="40"/>
              <w:rPr>
                <w:sz w:val="20"/>
                <w:szCs w:val="20"/>
              </w:rPr>
            </w:pPr>
            <w:r>
              <w:rPr>
                <w:rFonts w:ascii="Arial" w:eastAsia="Arial" w:hAnsi="Arial" w:cs="Arial"/>
                <w:sz w:val="16"/>
                <w:szCs w:val="16"/>
              </w:rPr>
              <w:t>-L=180M</w:t>
            </w:r>
          </w:p>
        </w:tc>
        <w:tc>
          <w:tcPr>
            <w:tcW w:w="940" w:type="dxa"/>
            <w:tcBorders>
              <w:bottom w:val="single" w:sz="8" w:space="0" w:color="auto"/>
              <w:right w:val="single" w:sz="8" w:space="0" w:color="auto"/>
            </w:tcBorders>
            <w:vAlign w:val="bottom"/>
          </w:tcPr>
          <w:p w14:paraId="1A19FA33"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71A0249B"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7A94359"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3897CAF"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6C8106C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CED41B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4FF6326" w14:textId="77777777" w:rsidR="00941E20" w:rsidRDefault="00941E20" w:rsidP="00817E9B">
            <w:pPr>
              <w:rPr>
                <w:sz w:val="18"/>
                <w:szCs w:val="18"/>
              </w:rPr>
            </w:pPr>
          </w:p>
        </w:tc>
      </w:tr>
      <w:tr w:rsidR="00941E20" w14:paraId="18E42EDF" w14:textId="77777777" w:rsidTr="00817E9B">
        <w:trPr>
          <w:trHeight w:val="232"/>
        </w:trPr>
        <w:tc>
          <w:tcPr>
            <w:tcW w:w="2300" w:type="dxa"/>
            <w:tcBorders>
              <w:left w:val="single" w:sz="8" w:space="0" w:color="auto"/>
              <w:right w:val="single" w:sz="8" w:space="0" w:color="auto"/>
            </w:tcBorders>
            <w:vAlign w:val="bottom"/>
          </w:tcPr>
          <w:p w14:paraId="25343BBB"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5FE43632" w14:textId="77777777" w:rsidR="00941E20" w:rsidRDefault="00941E20" w:rsidP="00817E9B">
            <w:pPr>
              <w:ind w:right="479"/>
              <w:jc w:val="right"/>
              <w:rPr>
                <w:sz w:val="20"/>
                <w:szCs w:val="20"/>
              </w:rPr>
            </w:pPr>
            <w:r>
              <w:rPr>
                <w:rFonts w:ascii="Arial" w:eastAsia="Arial" w:hAnsi="Arial" w:cs="Arial"/>
                <w:sz w:val="16"/>
                <w:szCs w:val="16"/>
              </w:rPr>
              <w:t>3792</w:t>
            </w:r>
          </w:p>
        </w:tc>
        <w:tc>
          <w:tcPr>
            <w:tcW w:w="1000" w:type="dxa"/>
            <w:tcBorders>
              <w:right w:val="single" w:sz="8" w:space="0" w:color="auto"/>
            </w:tcBorders>
            <w:vAlign w:val="bottom"/>
          </w:tcPr>
          <w:p w14:paraId="50FFFE05"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07C0E833"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E98B2F7"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13165752"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B2090FF" w14:textId="77777777" w:rsidR="00941E20" w:rsidRDefault="00941E20" w:rsidP="00817E9B">
            <w:pPr>
              <w:jc w:val="right"/>
              <w:rPr>
                <w:sz w:val="20"/>
                <w:szCs w:val="20"/>
              </w:rPr>
            </w:pPr>
            <w:r>
              <w:rPr>
                <w:rFonts w:ascii="Arial" w:eastAsia="Arial" w:hAnsi="Arial" w:cs="Arial"/>
                <w:sz w:val="16"/>
                <w:szCs w:val="16"/>
              </w:rPr>
              <w:t>111.751,00</w:t>
            </w:r>
          </w:p>
        </w:tc>
        <w:tc>
          <w:tcPr>
            <w:tcW w:w="1440" w:type="dxa"/>
            <w:tcBorders>
              <w:right w:val="single" w:sz="8" w:space="0" w:color="auto"/>
            </w:tcBorders>
            <w:vAlign w:val="bottom"/>
          </w:tcPr>
          <w:p w14:paraId="0B6766EC" w14:textId="77777777" w:rsidR="00941E20" w:rsidRDefault="00941E20" w:rsidP="00817E9B">
            <w:pPr>
              <w:jc w:val="right"/>
              <w:rPr>
                <w:sz w:val="20"/>
                <w:szCs w:val="20"/>
              </w:rPr>
            </w:pPr>
            <w:r>
              <w:rPr>
                <w:rFonts w:ascii="Arial" w:eastAsia="Arial" w:hAnsi="Arial" w:cs="Arial"/>
                <w:sz w:val="16"/>
                <w:szCs w:val="16"/>
              </w:rPr>
              <w:t>111.751,00</w:t>
            </w:r>
          </w:p>
        </w:tc>
      </w:tr>
      <w:tr w:rsidR="00941E20" w14:paraId="30DA6530" w14:textId="77777777" w:rsidTr="00817E9B">
        <w:trPr>
          <w:trHeight w:val="225"/>
        </w:trPr>
        <w:tc>
          <w:tcPr>
            <w:tcW w:w="2300" w:type="dxa"/>
            <w:tcBorders>
              <w:left w:val="single" w:sz="8" w:space="0" w:color="auto"/>
              <w:right w:val="single" w:sz="8" w:space="0" w:color="auto"/>
            </w:tcBorders>
            <w:vAlign w:val="bottom"/>
          </w:tcPr>
          <w:p w14:paraId="04E6F144" w14:textId="77777777" w:rsidR="00941E20" w:rsidRDefault="00941E20" w:rsidP="00817E9B">
            <w:pPr>
              <w:ind w:left="40"/>
              <w:rPr>
                <w:sz w:val="20"/>
                <w:szCs w:val="20"/>
              </w:rPr>
            </w:pPr>
            <w:r>
              <w:rPr>
                <w:rFonts w:ascii="Arial" w:eastAsia="Arial" w:hAnsi="Arial" w:cs="Arial"/>
                <w:sz w:val="16"/>
                <w:szCs w:val="16"/>
              </w:rPr>
              <w:t>CU APA STR CLOSCA O110</w:t>
            </w:r>
          </w:p>
        </w:tc>
        <w:tc>
          <w:tcPr>
            <w:tcW w:w="940" w:type="dxa"/>
            <w:tcBorders>
              <w:right w:val="single" w:sz="8" w:space="0" w:color="auto"/>
            </w:tcBorders>
            <w:vAlign w:val="bottom"/>
          </w:tcPr>
          <w:p w14:paraId="2AC25F6C" w14:textId="77777777" w:rsidR="00941E20" w:rsidRDefault="00941E20" w:rsidP="00817E9B">
            <w:pPr>
              <w:rPr>
                <w:sz w:val="19"/>
                <w:szCs w:val="19"/>
              </w:rPr>
            </w:pPr>
          </w:p>
        </w:tc>
        <w:tc>
          <w:tcPr>
            <w:tcW w:w="1000" w:type="dxa"/>
            <w:tcBorders>
              <w:right w:val="single" w:sz="8" w:space="0" w:color="auto"/>
            </w:tcBorders>
            <w:vAlign w:val="bottom"/>
          </w:tcPr>
          <w:p w14:paraId="7DD38208" w14:textId="77777777" w:rsidR="00941E20" w:rsidRDefault="00941E20" w:rsidP="00817E9B">
            <w:pPr>
              <w:rPr>
                <w:sz w:val="19"/>
                <w:szCs w:val="19"/>
              </w:rPr>
            </w:pPr>
          </w:p>
        </w:tc>
        <w:tc>
          <w:tcPr>
            <w:tcW w:w="540" w:type="dxa"/>
            <w:tcBorders>
              <w:right w:val="single" w:sz="8" w:space="0" w:color="auto"/>
            </w:tcBorders>
            <w:vAlign w:val="bottom"/>
          </w:tcPr>
          <w:p w14:paraId="363057E8" w14:textId="77777777" w:rsidR="00941E20" w:rsidRDefault="00941E20" w:rsidP="00817E9B">
            <w:pPr>
              <w:rPr>
                <w:sz w:val="19"/>
                <w:szCs w:val="19"/>
              </w:rPr>
            </w:pPr>
          </w:p>
        </w:tc>
        <w:tc>
          <w:tcPr>
            <w:tcW w:w="2280" w:type="dxa"/>
            <w:tcBorders>
              <w:right w:val="single" w:sz="8" w:space="0" w:color="auto"/>
            </w:tcBorders>
            <w:vAlign w:val="bottom"/>
          </w:tcPr>
          <w:p w14:paraId="77A92171"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2E74D4CD" w14:textId="77777777" w:rsidR="00941E20" w:rsidRDefault="00941E20" w:rsidP="00817E9B">
            <w:pPr>
              <w:rPr>
                <w:sz w:val="19"/>
                <w:szCs w:val="19"/>
              </w:rPr>
            </w:pPr>
          </w:p>
        </w:tc>
        <w:tc>
          <w:tcPr>
            <w:tcW w:w="1440" w:type="dxa"/>
            <w:tcBorders>
              <w:right w:val="single" w:sz="8" w:space="0" w:color="auto"/>
            </w:tcBorders>
            <w:vAlign w:val="bottom"/>
          </w:tcPr>
          <w:p w14:paraId="531493EA" w14:textId="77777777" w:rsidR="00941E20" w:rsidRDefault="00941E20" w:rsidP="00817E9B">
            <w:pPr>
              <w:rPr>
                <w:sz w:val="19"/>
                <w:szCs w:val="19"/>
              </w:rPr>
            </w:pPr>
          </w:p>
        </w:tc>
        <w:tc>
          <w:tcPr>
            <w:tcW w:w="1440" w:type="dxa"/>
            <w:tcBorders>
              <w:right w:val="single" w:sz="8" w:space="0" w:color="auto"/>
            </w:tcBorders>
            <w:vAlign w:val="bottom"/>
          </w:tcPr>
          <w:p w14:paraId="577B50DF" w14:textId="77777777" w:rsidR="00941E20" w:rsidRDefault="00941E20" w:rsidP="00817E9B">
            <w:pPr>
              <w:rPr>
                <w:sz w:val="19"/>
                <w:szCs w:val="19"/>
              </w:rPr>
            </w:pPr>
          </w:p>
        </w:tc>
      </w:tr>
      <w:tr w:rsidR="00941E20" w14:paraId="072B1295"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568A4AD" w14:textId="77777777" w:rsidR="00941E20" w:rsidRDefault="00941E20" w:rsidP="00817E9B">
            <w:pPr>
              <w:ind w:left="40"/>
              <w:rPr>
                <w:sz w:val="20"/>
                <w:szCs w:val="20"/>
              </w:rPr>
            </w:pPr>
            <w:r>
              <w:rPr>
                <w:rFonts w:ascii="Arial" w:eastAsia="Arial" w:hAnsi="Arial" w:cs="Arial"/>
                <w:sz w:val="16"/>
                <w:szCs w:val="16"/>
              </w:rPr>
              <w:t>-L=228.5 M,O90-L=155.5 M</w:t>
            </w:r>
          </w:p>
        </w:tc>
        <w:tc>
          <w:tcPr>
            <w:tcW w:w="940" w:type="dxa"/>
            <w:tcBorders>
              <w:bottom w:val="single" w:sz="8" w:space="0" w:color="auto"/>
              <w:right w:val="single" w:sz="8" w:space="0" w:color="auto"/>
            </w:tcBorders>
            <w:vAlign w:val="bottom"/>
          </w:tcPr>
          <w:p w14:paraId="5A824A33"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5365800F"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7EEB11D"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B0D946E"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7304133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E61AA8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3D7C19B" w14:textId="77777777" w:rsidR="00941E20" w:rsidRDefault="00941E20" w:rsidP="00817E9B">
            <w:pPr>
              <w:rPr>
                <w:sz w:val="18"/>
                <w:szCs w:val="18"/>
              </w:rPr>
            </w:pPr>
          </w:p>
        </w:tc>
      </w:tr>
      <w:tr w:rsidR="00941E20" w14:paraId="0F1A488C" w14:textId="77777777" w:rsidTr="00817E9B">
        <w:trPr>
          <w:trHeight w:val="232"/>
        </w:trPr>
        <w:tc>
          <w:tcPr>
            <w:tcW w:w="2300" w:type="dxa"/>
            <w:tcBorders>
              <w:left w:val="single" w:sz="8" w:space="0" w:color="auto"/>
              <w:right w:val="single" w:sz="8" w:space="0" w:color="auto"/>
            </w:tcBorders>
            <w:vAlign w:val="bottom"/>
          </w:tcPr>
          <w:p w14:paraId="1A74853E"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03286E53" w14:textId="77777777" w:rsidR="00941E20" w:rsidRDefault="00941E20" w:rsidP="00817E9B">
            <w:pPr>
              <w:ind w:right="479"/>
              <w:jc w:val="right"/>
              <w:rPr>
                <w:sz w:val="20"/>
                <w:szCs w:val="20"/>
              </w:rPr>
            </w:pPr>
            <w:r>
              <w:rPr>
                <w:rFonts w:ascii="Arial" w:eastAsia="Arial" w:hAnsi="Arial" w:cs="Arial"/>
                <w:sz w:val="16"/>
                <w:szCs w:val="16"/>
              </w:rPr>
              <w:t>3736</w:t>
            </w:r>
          </w:p>
        </w:tc>
        <w:tc>
          <w:tcPr>
            <w:tcW w:w="1000" w:type="dxa"/>
            <w:tcBorders>
              <w:right w:val="single" w:sz="8" w:space="0" w:color="auto"/>
            </w:tcBorders>
            <w:vAlign w:val="bottom"/>
          </w:tcPr>
          <w:p w14:paraId="411D0E9D"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2C67A2D"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349D25C"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217EE3D"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B1B5356" w14:textId="77777777" w:rsidR="00941E20" w:rsidRDefault="00941E20" w:rsidP="00817E9B">
            <w:pPr>
              <w:jc w:val="right"/>
              <w:rPr>
                <w:sz w:val="20"/>
                <w:szCs w:val="20"/>
              </w:rPr>
            </w:pPr>
            <w:r>
              <w:rPr>
                <w:rFonts w:ascii="Arial" w:eastAsia="Arial" w:hAnsi="Arial" w:cs="Arial"/>
                <w:sz w:val="16"/>
                <w:szCs w:val="16"/>
              </w:rPr>
              <w:t>49.458,00</w:t>
            </w:r>
          </w:p>
        </w:tc>
        <w:tc>
          <w:tcPr>
            <w:tcW w:w="1440" w:type="dxa"/>
            <w:tcBorders>
              <w:right w:val="single" w:sz="8" w:space="0" w:color="auto"/>
            </w:tcBorders>
            <w:vAlign w:val="bottom"/>
          </w:tcPr>
          <w:p w14:paraId="3258AE0F" w14:textId="77777777" w:rsidR="00941E20" w:rsidRDefault="00941E20" w:rsidP="00817E9B">
            <w:pPr>
              <w:jc w:val="right"/>
              <w:rPr>
                <w:sz w:val="20"/>
                <w:szCs w:val="20"/>
              </w:rPr>
            </w:pPr>
            <w:r>
              <w:rPr>
                <w:rFonts w:ascii="Arial" w:eastAsia="Arial" w:hAnsi="Arial" w:cs="Arial"/>
                <w:sz w:val="16"/>
                <w:szCs w:val="16"/>
              </w:rPr>
              <w:t>49.458,00</w:t>
            </w:r>
          </w:p>
        </w:tc>
      </w:tr>
      <w:tr w:rsidR="00941E20" w14:paraId="2EEE1C15" w14:textId="77777777" w:rsidTr="00817E9B">
        <w:trPr>
          <w:trHeight w:val="225"/>
        </w:trPr>
        <w:tc>
          <w:tcPr>
            <w:tcW w:w="2300" w:type="dxa"/>
            <w:tcBorders>
              <w:left w:val="single" w:sz="8" w:space="0" w:color="auto"/>
              <w:right w:val="single" w:sz="8" w:space="0" w:color="auto"/>
            </w:tcBorders>
            <w:vAlign w:val="bottom"/>
          </w:tcPr>
          <w:p w14:paraId="7E5DE731" w14:textId="77777777" w:rsidR="00941E20" w:rsidRDefault="00941E20" w:rsidP="00817E9B">
            <w:pPr>
              <w:ind w:left="40"/>
              <w:rPr>
                <w:sz w:val="20"/>
                <w:szCs w:val="20"/>
              </w:rPr>
            </w:pPr>
            <w:r>
              <w:rPr>
                <w:rFonts w:ascii="Arial" w:eastAsia="Arial" w:hAnsi="Arial" w:cs="Arial"/>
                <w:sz w:val="16"/>
                <w:szCs w:val="16"/>
              </w:rPr>
              <w:t>CU APA STR CUCULUI</w:t>
            </w:r>
          </w:p>
        </w:tc>
        <w:tc>
          <w:tcPr>
            <w:tcW w:w="940" w:type="dxa"/>
            <w:tcBorders>
              <w:right w:val="single" w:sz="8" w:space="0" w:color="auto"/>
            </w:tcBorders>
            <w:vAlign w:val="bottom"/>
          </w:tcPr>
          <w:p w14:paraId="737B35D0" w14:textId="77777777" w:rsidR="00941E20" w:rsidRDefault="00941E20" w:rsidP="00817E9B">
            <w:pPr>
              <w:rPr>
                <w:sz w:val="19"/>
                <w:szCs w:val="19"/>
              </w:rPr>
            </w:pPr>
          </w:p>
        </w:tc>
        <w:tc>
          <w:tcPr>
            <w:tcW w:w="1000" w:type="dxa"/>
            <w:tcBorders>
              <w:right w:val="single" w:sz="8" w:space="0" w:color="auto"/>
            </w:tcBorders>
            <w:vAlign w:val="bottom"/>
          </w:tcPr>
          <w:p w14:paraId="58CC65DF" w14:textId="77777777" w:rsidR="00941E20" w:rsidRDefault="00941E20" w:rsidP="00817E9B">
            <w:pPr>
              <w:rPr>
                <w:sz w:val="19"/>
                <w:szCs w:val="19"/>
              </w:rPr>
            </w:pPr>
          </w:p>
        </w:tc>
        <w:tc>
          <w:tcPr>
            <w:tcW w:w="540" w:type="dxa"/>
            <w:tcBorders>
              <w:right w:val="single" w:sz="8" w:space="0" w:color="auto"/>
            </w:tcBorders>
            <w:vAlign w:val="bottom"/>
          </w:tcPr>
          <w:p w14:paraId="346CF8D9" w14:textId="77777777" w:rsidR="00941E20" w:rsidRDefault="00941E20" w:rsidP="00817E9B">
            <w:pPr>
              <w:rPr>
                <w:sz w:val="19"/>
                <w:szCs w:val="19"/>
              </w:rPr>
            </w:pPr>
          </w:p>
        </w:tc>
        <w:tc>
          <w:tcPr>
            <w:tcW w:w="2280" w:type="dxa"/>
            <w:tcBorders>
              <w:right w:val="single" w:sz="8" w:space="0" w:color="auto"/>
            </w:tcBorders>
            <w:vAlign w:val="bottom"/>
          </w:tcPr>
          <w:p w14:paraId="539378B1"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5B8A12AA" w14:textId="77777777" w:rsidR="00941E20" w:rsidRDefault="00941E20" w:rsidP="00817E9B">
            <w:pPr>
              <w:rPr>
                <w:sz w:val="19"/>
                <w:szCs w:val="19"/>
              </w:rPr>
            </w:pPr>
          </w:p>
        </w:tc>
        <w:tc>
          <w:tcPr>
            <w:tcW w:w="1440" w:type="dxa"/>
            <w:tcBorders>
              <w:right w:val="single" w:sz="8" w:space="0" w:color="auto"/>
            </w:tcBorders>
            <w:vAlign w:val="bottom"/>
          </w:tcPr>
          <w:p w14:paraId="5AFAE0F8" w14:textId="77777777" w:rsidR="00941E20" w:rsidRDefault="00941E20" w:rsidP="00817E9B">
            <w:pPr>
              <w:rPr>
                <w:sz w:val="19"/>
                <w:szCs w:val="19"/>
              </w:rPr>
            </w:pPr>
          </w:p>
        </w:tc>
        <w:tc>
          <w:tcPr>
            <w:tcW w:w="1440" w:type="dxa"/>
            <w:tcBorders>
              <w:right w:val="single" w:sz="8" w:space="0" w:color="auto"/>
            </w:tcBorders>
            <w:vAlign w:val="bottom"/>
          </w:tcPr>
          <w:p w14:paraId="6595626F" w14:textId="77777777" w:rsidR="00941E20" w:rsidRDefault="00941E20" w:rsidP="00817E9B">
            <w:pPr>
              <w:rPr>
                <w:sz w:val="19"/>
                <w:szCs w:val="19"/>
              </w:rPr>
            </w:pPr>
          </w:p>
        </w:tc>
      </w:tr>
      <w:tr w:rsidR="00941E20" w14:paraId="682E5EFD"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FB830B6" w14:textId="77777777" w:rsidR="00941E20" w:rsidRDefault="00941E20" w:rsidP="00817E9B">
            <w:pPr>
              <w:ind w:left="40"/>
              <w:rPr>
                <w:sz w:val="20"/>
                <w:szCs w:val="20"/>
              </w:rPr>
            </w:pPr>
            <w:r>
              <w:rPr>
                <w:rFonts w:ascii="Arial" w:eastAsia="Arial" w:hAnsi="Arial" w:cs="Arial"/>
                <w:sz w:val="16"/>
                <w:szCs w:val="16"/>
              </w:rPr>
              <w:t>O110-L=125M</w:t>
            </w:r>
          </w:p>
        </w:tc>
        <w:tc>
          <w:tcPr>
            <w:tcW w:w="940" w:type="dxa"/>
            <w:tcBorders>
              <w:bottom w:val="single" w:sz="8" w:space="0" w:color="auto"/>
              <w:right w:val="single" w:sz="8" w:space="0" w:color="auto"/>
            </w:tcBorders>
            <w:vAlign w:val="bottom"/>
          </w:tcPr>
          <w:p w14:paraId="5831A336"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034F3A71"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1181C324"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A27F780"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2A4EB58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897CA1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2300B4C" w14:textId="77777777" w:rsidR="00941E20" w:rsidRDefault="00941E20" w:rsidP="00817E9B">
            <w:pPr>
              <w:rPr>
                <w:sz w:val="18"/>
                <w:szCs w:val="18"/>
              </w:rPr>
            </w:pPr>
          </w:p>
        </w:tc>
      </w:tr>
      <w:tr w:rsidR="00941E20" w14:paraId="7A232BEC" w14:textId="77777777" w:rsidTr="00817E9B">
        <w:trPr>
          <w:trHeight w:val="399"/>
        </w:trPr>
        <w:tc>
          <w:tcPr>
            <w:tcW w:w="2300" w:type="dxa"/>
            <w:tcBorders>
              <w:left w:val="single" w:sz="8" w:space="0" w:color="auto"/>
              <w:bottom w:val="single" w:sz="8" w:space="0" w:color="auto"/>
              <w:right w:val="single" w:sz="8" w:space="0" w:color="auto"/>
            </w:tcBorders>
            <w:vAlign w:val="bottom"/>
          </w:tcPr>
          <w:p w14:paraId="55FEFDD4" w14:textId="77777777" w:rsidR="00941E20" w:rsidRDefault="00941E20" w:rsidP="00817E9B">
            <w:pPr>
              <w:rPr>
                <w:sz w:val="24"/>
                <w:szCs w:val="24"/>
              </w:rPr>
            </w:pPr>
          </w:p>
        </w:tc>
        <w:tc>
          <w:tcPr>
            <w:tcW w:w="940" w:type="dxa"/>
            <w:tcBorders>
              <w:bottom w:val="single" w:sz="8" w:space="0" w:color="auto"/>
              <w:right w:val="single" w:sz="8" w:space="0" w:color="auto"/>
            </w:tcBorders>
            <w:vAlign w:val="bottom"/>
          </w:tcPr>
          <w:p w14:paraId="325C99C3" w14:textId="77777777" w:rsidR="00941E20" w:rsidRDefault="00941E20" w:rsidP="00817E9B">
            <w:pPr>
              <w:rPr>
                <w:sz w:val="24"/>
                <w:szCs w:val="24"/>
              </w:rPr>
            </w:pPr>
          </w:p>
        </w:tc>
        <w:tc>
          <w:tcPr>
            <w:tcW w:w="1000" w:type="dxa"/>
            <w:tcBorders>
              <w:bottom w:val="single" w:sz="8" w:space="0" w:color="auto"/>
              <w:right w:val="single" w:sz="8" w:space="0" w:color="auto"/>
            </w:tcBorders>
            <w:vAlign w:val="bottom"/>
          </w:tcPr>
          <w:p w14:paraId="2583AF53" w14:textId="77777777" w:rsidR="00941E20" w:rsidRDefault="00941E20" w:rsidP="00817E9B">
            <w:pPr>
              <w:rPr>
                <w:sz w:val="24"/>
                <w:szCs w:val="24"/>
              </w:rPr>
            </w:pPr>
          </w:p>
        </w:tc>
        <w:tc>
          <w:tcPr>
            <w:tcW w:w="540" w:type="dxa"/>
            <w:tcBorders>
              <w:bottom w:val="single" w:sz="8" w:space="0" w:color="auto"/>
              <w:right w:val="single" w:sz="8" w:space="0" w:color="auto"/>
            </w:tcBorders>
            <w:vAlign w:val="bottom"/>
          </w:tcPr>
          <w:p w14:paraId="47E9C2B1" w14:textId="77777777" w:rsidR="00941E20" w:rsidRDefault="00941E20" w:rsidP="00817E9B">
            <w:pPr>
              <w:rPr>
                <w:sz w:val="24"/>
                <w:szCs w:val="24"/>
              </w:rPr>
            </w:pPr>
          </w:p>
        </w:tc>
        <w:tc>
          <w:tcPr>
            <w:tcW w:w="2280" w:type="dxa"/>
            <w:tcBorders>
              <w:bottom w:val="single" w:sz="8" w:space="0" w:color="auto"/>
              <w:right w:val="single" w:sz="8" w:space="0" w:color="auto"/>
            </w:tcBorders>
            <w:vAlign w:val="bottom"/>
          </w:tcPr>
          <w:p w14:paraId="6DDEDB56" w14:textId="77777777" w:rsidR="00941E20" w:rsidRDefault="00941E20" w:rsidP="00817E9B">
            <w:pPr>
              <w:rPr>
                <w:sz w:val="24"/>
                <w:szCs w:val="24"/>
              </w:rPr>
            </w:pPr>
          </w:p>
        </w:tc>
        <w:tc>
          <w:tcPr>
            <w:tcW w:w="940" w:type="dxa"/>
            <w:tcBorders>
              <w:bottom w:val="single" w:sz="8" w:space="0" w:color="auto"/>
              <w:right w:val="single" w:sz="8" w:space="0" w:color="auto"/>
            </w:tcBorders>
            <w:vAlign w:val="bottom"/>
          </w:tcPr>
          <w:p w14:paraId="199166AF" w14:textId="77777777" w:rsidR="00941E20" w:rsidRDefault="00941E20" w:rsidP="00817E9B">
            <w:pPr>
              <w:rPr>
                <w:sz w:val="24"/>
                <w:szCs w:val="24"/>
              </w:rPr>
            </w:pPr>
          </w:p>
        </w:tc>
        <w:tc>
          <w:tcPr>
            <w:tcW w:w="1440" w:type="dxa"/>
            <w:tcBorders>
              <w:bottom w:val="single" w:sz="8" w:space="0" w:color="auto"/>
              <w:right w:val="single" w:sz="8" w:space="0" w:color="auto"/>
            </w:tcBorders>
            <w:vAlign w:val="bottom"/>
          </w:tcPr>
          <w:p w14:paraId="7A1D0589" w14:textId="77777777" w:rsidR="00941E20" w:rsidRDefault="00941E20" w:rsidP="00817E9B">
            <w:pPr>
              <w:rPr>
                <w:sz w:val="24"/>
                <w:szCs w:val="24"/>
              </w:rPr>
            </w:pPr>
          </w:p>
        </w:tc>
        <w:tc>
          <w:tcPr>
            <w:tcW w:w="1440" w:type="dxa"/>
            <w:tcBorders>
              <w:bottom w:val="single" w:sz="8" w:space="0" w:color="auto"/>
              <w:right w:val="single" w:sz="8" w:space="0" w:color="auto"/>
            </w:tcBorders>
            <w:vAlign w:val="bottom"/>
          </w:tcPr>
          <w:p w14:paraId="466A614A" w14:textId="77777777" w:rsidR="00941E20" w:rsidRDefault="00941E20" w:rsidP="00817E9B">
            <w:pPr>
              <w:rPr>
                <w:sz w:val="24"/>
                <w:szCs w:val="24"/>
              </w:rPr>
            </w:pPr>
          </w:p>
        </w:tc>
      </w:tr>
    </w:tbl>
    <w:p w14:paraId="3258E6FC" w14:textId="77777777" w:rsidR="00941E20" w:rsidRDefault="00941E20" w:rsidP="00941E20">
      <w:pPr>
        <w:spacing w:line="16" w:lineRule="exact"/>
        <w:rPr>
          <w:sz w:val="20"/>
          <w:szCs w:val="20"/>
        </w:rPr>
      </w:pPr>
    </w:p>
    <w:p w14:paraId="17A21AE8" w14:textId="77777777" w:rsidR="00941E20" w:rsidRDefault="00941E20" w:rsidP="00941E20">
      <w:pPr>
        <w:sectPr w:rsidR="00941E20">
          <w:pgSz w:w="11900" w:h="16820"/>
          <w:pgMar w:top="360" w:right="500" w:bottom="0" w:left="500" w:header="0" w:footer="0" w:gutter="0"/>
          <w:cols w:space="708" w:equalWidth="0">
            <w:col w:w="10900"/>
          </w:cols>
        </w:sectPr>
      </w:pPr>
    </w:p>
    <w:p w14:paraId="278AB4A9" w14:textId="77777777" w:rsidR="00941E20" w:rsidRDefault="00941E20" w:rsidP="00941E20">
      <w:pPr>
        <w:sectPr w:rsidR="00941E20">
          <w:type w:val="continuous"/>
          <w:pgSz w:w="11900" w:h="16820"/>
          <w:pgMar w:top="360" w:right="500" w:bottom="0" w:left="500" w:header="0" w:footer="0" w:gutter="0"/>
          <w:cols w:space="708" w:equalWidth="0">
            <w:col w:w="10900"/>
          </w:cols>
        </w:sectPr>
      </w:pPr>
    </w:p>
    <w:tbl>
      <w:tblPr>
        <w:tblW w:w="0" w:type="auto"/>
        <w:tblInd w:w="30" w:type="dxa"/>
        <w:tblLayout w:type="fixed"/>
        <w:tblCellMar>
          <w:left w:w="0" w:type="dxa"/>
          <w:right w:w="0" w:type="dxa"/>
        </w:tblCellMar>
        <w:tblLook w:val="04A0" w:firstRow="1" w:lastRow="0" w:firstColumn="1" w:lastColumn="0" w:noHBand="0" w:noVBand="1"/>
      </w:tblPr>
      <w:tblGrid>
        <w:gridCol w:w="2300"/>
        <w:gridCol w:w="940"/>
        <w:gridCol w:w="1000"/>
        <w:gridCol w:w="540"/>
        <w:gridCol w:w="2280"/>
        <w:gridCol w:w="940"/>
        <w:gridCol w:w="1440"/>
        <w:gridCol w:w="1440"/>
      </w:tblGrid>
      <w:tr w:rsidR="00941E20" w14:paraId="1EDA5FDD" w14:textId="77777777" w:rsidTr="00817E9B">
        <w:trPr>
          <w:trHeight w:val="258"/>
        </w:trPr>
        <w:tc>
          <w:tcPr>
            <w:tcW w:w="2300" w:type="dxa"/>
            <w:tcBorders>
              <w:top w:val="single" w:sz="8" w:space="0" w:color="auto"/>
              <w:left w:val="single" w:sz="8" w:space="0" w:color="auto"/>
              <w:right w:val="single" w:sz="8" w:space="0" w:color="auto"/>
            </w:tcBorders>
            <w:vAlign w:val="bottom"/>
          </w:tcPr>
          <w:p w14:paraId="0F417FEE" w14:textId="77777777" w:rsidR="00941E20" w:rsidRDefault="00941E20" w:rsidP="00817E9B">
            <w:pPr>
              <w:ind w:left="760"/>
              <w:rPr>
                <w:sz w:val="20"/>
                <w:szCs w:val="20"/>
              </w:rPr>
            </w:pPr>
            <w:r>
              <w:rPr>
                <w:rFonts w:ascii="Arial" w:eastAsia="Arial" w:hAnsi="Arial" w:cs="Arial"/>
                <w:b/>
                <w:bCs/>
                <w:sz w:val="16"/>
                <w:szCs w:val="16"/>
              </w:rPr>
              <w:lastRenderedPageBreak/>
              <w:t>Denumirea</w:t>
            </w:r>
          </w:p>
        </w:tc>
        <w:tc>
          <w:tcPr>
            <w:tcW w:w="940" w:type="dxa"/>
            <w:tcBorders>
              <w:top w:val="single" w:sz="8" w:space="0" w:color="auto"/>
              <w:right w:val="single" w:sz="8" w:space="0" w:color="auto"/>
            </w:tcBorders>
            <w:vAlign w:val="bottom"/>
          </w:tcPr>
          <w:p w14:paraId="5ED57A57" w14:textId="77777777" w:rsidR="00941E20" w:rsidRDefault="00941E20" w:rsidP="00817E9B">
            <w:pPr>
              <w:ind w:right="239"/>
              <w:jc w:val="right"/>
              <w:rPr>
                <w:sz w:val="20"/>
                <w:szCs w:val="20"/>
              </w:rPr>
            </w:pPr>
            <w:r>
              <w:rPr>
                <w:rFonts w:ascii="Arial" w:eastAsia="Arial" w:hAnsi="Arial" w:cs="Arial"/>
                <w:b/>
                <w:bCs/>
                <w:sz w:val="16"/>
                <w:szCs w:val="16"/>
              </w:rPr>
              <w:t>Cod</w:t>
            </w:r>
          </w:p>
        </w:tc>
        <w:tc>
          <w:tcPr>
            <w:tcW w:w="1000" w:type="dxa"/>
            <w:tcBorders>
              <w:top w:val="single" w:sz="8" w:space="0" w:color="auto"/>
              <w:right w:val="single" w:sz="8" w:space="0" w:color="auto"/>
            </w:tcBorders>
            <w:vAlign w:val="bottom"/>
          </w:tcPr>
          <w:p w14:paraId="3EC3543E" w14:textId="77777777" w:rsidR="00941E20" w:rsidRDefault="00941E20" w:rsidP="00817E9B">
            <w:pPr>
              <w:jc w:val="center"/>
              <w:rPr>
                <w:sz w:val="20"/>
                <w:szCs w:val="20"/>
              </w:rPr>
            </w:pPr>
            <w:r>
              <w:rPr>
                <w:rFonts w:ascii="Arial" w:eastAsia="Arial" w:hAnsi="Arial" w:cs="Arial"/>
                <w:b/>
                <w:bCs/>
                <w:w w:val="97"/>
                <w:sz w:val="16"/>
                <w:szCs w:val="16"/>
              </w:rPr>
              <w:t>Data</w:t>
            </w:r>
          </w:p>
        </w:tc>
        <w:tc>
          <w:tcPr>
            <w:tcW w:w="540" w:type="dxa"/>
            <w:tcBorders>
              <w:top w:val="single" w:sz="8" w:space="0" w:color="auto"/>
              <w:right w:val="single" w:sz="8" w:space="0" w:color="auto"/>
            </w:tcBorders>
            <w:vAlign w:val="bottom"/>
          </w:tcPr>
          <w:p w14:paraId="668392EE" w14:textId="77777777" w:rsidR="00941E20" w:rsidRDefault="00941E20" w:rsidP="00817E9B">
            <w:pPr>
              <w:ind w:left="140"/>
              <w:rPr>
                <w:sz w:val="20"/>
                <w:szCs w:val="20"/>
              </w:rPr>
            </w:pPr>
            <w:r>
              <w:rPr>
                <w:rFonts w:ascii="Arial" w:eastAsia="Arial" w:hAnsi="Arial" w:cs="Arial"/>
                <w:b/>
                <w:bCs/>
                <w:sz w:val="16"/>
                <w:szCs w:val="16"/>
              </w:rPr>
              <w:t>UM</w:t>
            </w:r>
          </w:p>
        </w:tc>
        <w:tc>
          <w:tcPr>
            <w:tcW w:w="2280" w:type="dxa"/>
            <w:tcBorders>
              <w:top w:val="single" w:sz="8" w:space="0" w:color="auto"/>
              <w:right w:val="single" w:sz="8" w:space="0" w:color="auto"/>
            </w:tcBorders>
            <w:vAlign w:val="bottom"/>
          </w:tcPr>
          <w:p w14:paraId="60A8AE71" w14:textId="77777777" w:rsidR="00941E20" w:rsidRDefault="00941E20" w:rsidP="00817E9B">
            <w:pPr>
              <w:ind w:left="1020"/>
              <w:rPr>
                <w:sz w:val="20"/>
                <w:szCs w:val="20"/>
              </w:rPr>
            </w:pPr>
            <w:r>
              <w:rPr>
                <w:rFonts w:ascii="Arial" w:eastAsia="Arial" w:hAnsi="Arial" w:cs="Arial"/>
                <w:b/>
                <w:bCs/>
                <w:sz w:val="16"/>
                <w:szCs w:val="16"/>
              </w:rPr>
              <w:t>Tip</w:t>
            </w:r>
          </w:p>
        </w:tc>
        <w:tc>
          <w:tcPr>
            <w:tcW w:w="940" w:type="dxa"/>
            <w:tcBorders>
              <w:top w:val="single" w:sz="8" w:space="0" w:color="auto"/>
              <w:right w:val="single" w:sz="8" w:space="0" w:color="auto"/>
            </w:tcBorders>
            <w:vAlign w:val="bottom"/>
          </w:tcPr>
          <w:p w14:paraId="42391A2A" w14:textId="77777777" w:rsidR="00941E20" w:rsidRDefault="00941E20" w:rsidP="00817E9B">
            <w:pPr>
              <w:ind w:right="59"/>
              <w:jc w:val="right"/>
              <w:rPr>
                <w:sz w:val="20"/>
                <w:szCs w:val="20"/>
              </w:rPr>
            </w:pPr>
            <w:r>
              <w:rPr>
                <w:rFonts w:ascii="Arial" w:eastAsia="Arial" w:hAnsi="Arial" w:cs="Arial"/>
                <w:b/>
                <w:bCs/>
                <w:sz w:val="16"/>
                <w:szCs w:val="16"/>
              </w:rPr>
              <w:t>Cantitate</w:t>
            </w:r>
          </w:p>
        </w:tc>
        <w:tc>
          <w:tcPr>
            <w:tcW w:w="1440" w:type="dxa"/>
            <w:tcBorders>
              <w:top w:val="single" w:sz="8" w:space="0" w:color="auto"/>
              <w:right w:val="single" w:sz="8" w:space="0" w:color="auto"/>
            </w:tcBorders>
            <w:vAlign w:val="bottom"/>
          </w:tcPr>
          <w:p w14:paraId="23AD936D" w14:textId="77777777" w:rsidR="00941E20" w:rsidRDefault="00941E20" w:rsidP="00817E9B">
            <w:pPr>
              <w:ind w:right="479"/>
              <w:jc w:val="right"/>
              <w:rPr>
                <w:sz w:val="20"/>
                <w:szCs w:val="20"/>
              </w:rPr>
            </w:pPr>
            <w:r>
              <w:rPr>
                <w:rFonts w:ascii="Arial" w:eastAsia="Arial" w:hAnsi="Arial" w:cs="Arial"/>
                <w:b/>
                <w:bCs/>
                <w:sz w:val="16"/>
                <w:szCs w:val="16"/>
              </w:rPr>
              <w:t>Pret</w:t>
            </w:r>
          </w:p>
        </w:tc>
        <w:tc>
          <w:tcPr>
            <w:tcW w:w="1440" w:type="dxa"/>
            <w:tcBorders>
              <w:top w:val="single" w:sz="8" w:space="0" w:color="auto"/>
              <w:right w:val="single" w:sz="8" w:space="0" w:color="auto"/>
            </w:tcBorders>
            <w:vAlign w:val="bottom"/>
          </w:tcPr>
          <w:p w14:paraId="54FD9217" w14:textId="77777777" w:rsidR="00941E20" w:rsidRDefault="00941E20" w:rsidP="00817E9B">
            <w:pPr>
              <w:ind w:right="359"/>
              <w:jc w:val="right"/>
              <w:rPr>
                <w:sz w:val="20"/>
                <w:szCs w:val="20"/>
              </w:rPr>
            </w:pPr>
            <w:r>
              <w:rPr>
                <w:rFonts w:ascii="Arial" w:eastAsia="Arial" w:hAnsi="Arial" w:cs="Arial"/>
                <w:b/>
                <w:bCs/>
                <w:sz w:val="16"/>
                <w:szCs w:val="16"/>
              </w:rPr>
              <w:t>Valoare</w:t>
            </w:r>
          </w:p>
        </w:tc>
      </w:tr>
      <w:tr w:rsidR="00941E20" w14:paraId="6F50246A" w14:textId="77777777" w:rsidTr="00817E9B">
        <w:trPr>
          <w:trHeight w:val="212"/>
        </w:trPr>
        <w:tc>
          <w:tcPr>
            <w:tcW w:w="2300" w:type="dxa"/>
            <w:tcBorders>
              <w:left w:val="single" w:sz="8" w:space="0" w:color="auto"/>
              <w:bottom w:val="single" w:sz="8" w:space="0" w:color="auto"/>
              <w:right w:val="single" w:sz="8" w:space="0" w:color="auto"/>
            </w:tcBorders>
            <w:vAlign w:val="bottom"/>
          </w:tcPr>
          <w:p w14:paraId="3A9C5D27"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1BAE8008" w14:textId="77777777" w:rsidR="00941E20" w:rsidRDefault="00941E20" w:rsidP="00817E9B">
            <w:pPr>
              <w:ind w:right="119"/>
              <w:jc w:val="right"/>
              <w:rPr>
                <w:sz w:val="20"/>
                <w:szCs w:val="20"/>
              </w:rPr>
            </w:pPr>
            <w:r>
              <w:rPr>
                <w:rFonts w:ascii="Arial" w:eastAsia="Arial" w:hAnsi="Arial" w:cs="Arial"/>
                <w:b/>
                <w:bCs/>
                <w:sz w:val="16"/>
                <w:szCs w:val="16"/>
              </w:rPr>
              <w:t>produs</w:t>
            </w:r>
          </w:p>
        </w:tc>
        <w:tc>
          <w:tcPr>
            <w:tcW w:w="1000" w:type="dxa"/>
            <w:tcBorders>
              <w:bottom w:val="single" w:sz="8" w:space="0" w:color="auto"/>
              <w:right w:val="single" w:sz="8" w:space="0" w:color="auto"/>
            </w:tcBorders>
            <w:vAlign w:val="bottom"/>
          </w:tcPr>
          <w:p w14:paraId="107264BD" w14:textId="77777777" w:rsidR="00941E20" w:rsidRDefault="00941E20" w:rsidP="00817E9B">
            <w:pPr>
              <w:jc w:val="center"/>
              <w:rPr>
                <w:sz w:val="20"/>
                <w:szCs w:val="20"/>
              </w:rPr>
            </w:pPr>
            <w:r>
              <w:rPr>
                <w:rFonts w:ascii="Arial" w:eastAsia="Arial" w:hAnsi="Arial" w:cs="Arial"/>
                <w:b/>
                <w:bCs/>
                <w:w w:val="97"/>
                <w:sz w:val="16"/>
                <w:szCs w:val="16"/>
              </w:rPr>
              <w:t>achizitiei</w:t>
            </w:r>
          </w:p>
        </w:tc>
        <w:tc>
          <w:tcPr>
            <w:tcW w:w="540" w:type="dxa"/>
            <w:tcBorders>
              <w:bottom w:val="single" w:sz="8" w:space="0" w:color="auto"/>
              <w:right w:val="single" w:sz="8" w:space="0" w:color="auto"/>
            </w:tcBorders>
            <w:vAlign w:val="bottom"/>
          </w:tcPr>
          <w:p w14:paraId="0F8F521F"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84E303A"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3A9CE70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058D09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A46F5CA" w14:textId="77777777" w:rsidR="00941E20" w:rsidRDefault="00941E20" w:rsidP="00817E9B">
            <w:pPr>
              <w:rPr>
                <w:sz w:val="18"/>
                <w:szCs w:val="18"/>
              </w:rPr>
            </w:pPr>
          </w:p>
        </w:tc>
      </w:tr>
      <w:tr w:rsidR="00941E20" w14:paraId="42DBBD48" w14:textId="77777777" w:rsidTr="00817E9B">
        <w:trPr>
          <w:trHeight w:val="228"/>
        </w:trPr>
        <w:tc>
          <w:tcPr>
            <w:tcW w:w="2300" w:type="dxa"/>
            <w:tcBorders>
              <w:left w:val="single" w:sz="8" w:space="0" w:color="auto"/>
              <w:bottom w:val="single" w:sz="8" w:space="0" w:color="auto"/>
            </w:tcBorders>
            <w:vAlign w:val="bottom"/>
          </w:tcPr>
          <w:p w14:paraId="7091F522" w14:textId="77777777" w:rsidR="00941E20" w:rsidRDefault="00941E20" w:rsidP="00817E9B">
            <w:pPr>
              <w:ind w:left="40"/>
              <w:rPr>
                <w:sz w:val="20"/>
                <w:szCs w:val="20"/>
              </w:rPr>
            </w:pPr>
            <w:r>
              <w:rPr>
                <w:rFonts w:ascii="Arial" w:eastAsia="Arial" w:hAnsi="Arial" w:cs="Arial"/>
                <w:b/>
                <w:bCs/>
                <w:sz w:val="16"/>
                <w:szCs w:val="16"/>
              </w:rPr>
              <w:t>LATIS MIHAI -ACET</w:t>
            </w:r>
          </w:p>
        </w:tc>
        <w:tc>
          <w:tcPr>
            <w:tcW w:w="940" w:type="dxa"/>
            <w:tcBorders>
              <w:bottom w:val="single" w:sz="8" w:space="0" w:color="auto"/>
            </w:tcBorders>
            <w:vAlign w:val="bottom"/>
          </w:tcPr>
          <w:p w14:paraId="2A7618A8" w14:textId="77777777" w:rsidR="00941E20" w:rsidRDefault="00941E20" w:rsidP="00817E9B">
            <w:pPr>
              <w:rPr>
                <w:sz w:val="19"/>
                <w:szCs w:val="19"/>
              </w:rPr>
            </w:pPr>
          </w:p>
        </w:tc>
        <w:tc>
          <w:tcPr>
            <w:tcW w:w="1000" w:type="dxa"/>
            <w:tcBorders>
              <w:bottom w:val="single" w:sz="8" w:space="0" w:color="auto"/>
            </w:tcBorders>
            <w:vAlign w:val="bottom"/>
          </w:tcPr>
          <w:p w14:paraId="0F9CAFE3" w14:textId="77777777" w:rsidR="00941E20" w:rsidRDefault="00941E20" w:rsidP="00817E9B">
            <w:pPr>
              <w:rPr>
                <w:sz w:val="19"/>
                <w:szCs w:val="19"/>
              </w:rPr>
            </w:pPr>
          </w:p>
        </w:tc>
        <w:tc>
          <w:tcPr>
            <w:tcW w:w="540" w:type="dxa"/>
            <w:tcBorders>
              <w:bottom w:val="single" w:sz="8" w:space="0" w:color="auto"/>
            </w:tcBorders>
            <w:vAlign w:val="bottom"/>
          </w:tcPr>
          <w:p w14:paraId="09145C8D" w14:textId="77777777" w:rsidR="00941E20" w:rsidRDefault="00941E20" w:rsidP="00817E9B">
            <w:pPr>
              <w:rPr>
                <w:sz w:val="19"/>
                <w:szCs w:val="19"/>
              </w:rPr>
            </w:pPr>
          </w:p>
        </w:tc>
        <w:tc>
          <w:tcPr>
            <w:tcW w:w="2280" w:type="dxa"/>
            <w:tcBorders>
              <w:bottom w:val="single" w:sz="8" w:space="0" w:color="auto"/>
            </w:tcBorders>
            <w:vAlign w:val="bottom"/>
          </w:tcPr>
          <w:p w14:paraId="6D2F52D4" w14:textId="77777777" w:rsidR="00941E20" w:rsidRDefault="00941E20" w:rsidP="00817E9B">
            <w:pPr>
              <w:rPr>
                <w:sz w:val="19"/>
                <w:szCs w:val="19"/>
              </w:rPr>
            </w:pPr>
          </w:p>
        </w:tc>
        <w:tc>
          <w:tcPr>
            <w:tcW w:w="940" w:type="dxa"/>
            <w:tcBorders>
              <w:bottom w:val="single" w:sz="8" w:space="0" w:color="auto"/>
            </w:tcBorders>
            <w:vAlign w:val="bottom"/>
          </w:tcPr>
          <w:p w14:paraId="4B898567" w14:textId="77777777" w:rsidR="00941E20" w:rsidRDefault="00941E20" w:rsidP="00817E9B">
            <w:pPr>
              <w:rPr>
                <w:sz w:val="19"/>
                <w:szCs w:val="19"/>
              </w:rPr>
            </w:pPr>
          </w:p>
        </w:tc>
        <w:tc>
          <w:tcPr>
            <w:tcW w:w="1440" w:type="dxa"/>
            <w:tcBorders>
              <w:bottom w:val="single" w:sz="8" w:space="0" w:color="auto"/>
            </w:tcBorders>
            <w:vAlign w:val="bottom"/>
          </w:tcPr>
          <w:p w14:paraId="75CF99F4"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3852282B" w14:textId="77777777" w:rsidR="00941E20" w:rsidRDefault="00941E20" w:rsidP="00817E9B">
            <w:pPr>
              <w:rPr>
                <w:sz w:val="19"/>
                <w:szCs w:val="19"/>
              </w:rPr>
            </w:pPr>
          </w:p>
        </w:tc>
      </w:tr>
      <w:tr w:rsidR="00941E20" w14:paraId="2A127500" w14:textId="77777777" w:rsidTr="00817E9B">
        <w:trPr>
          <w:trHeight w:val="214"/>
        </w:trPr>
        <w:tc>
          <w:tcPr>
            <w:tcW w:w="2300" w:type="dxa"/>
            <w:tcBorders>
              <w:left w:val="single" w:sz="8" w:space="0" w:color="auto"/>
              <w:right w:val="single" w:sz="8" w:space="0" w:color="auto"/>
            </w:tcBorders>
            <w:vAlign w:val="bottom"/>
          </w:tcPr>
          <w:p w14:paraId="02F94DD3"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312B42E3" w14:textId="77777777" w:rsidR="00941E20" w:rsidRDefault="00941E20" w:rsidP="00817E9B">
            <w:pPr>
              <w:ind w:right="479"/>
              <w:jc w:val="right"/>
              <w:rPr>
                <w:sz w:val="20"/>
                <w:szCs w:val="20"/>
              </w:rPr>
            </w:pPr>
            <w:r>
              <w:rPr>
                <w:rFonts w:ascii="Arial" w:eastAsia="Arial" w:hAnsi="Arial" w:cs="Arial"/>
                <w:sz w:val="16"/>
                <w:szCs w:val="16"/>
              </w:rPr>
              <w:t>3714</w:t>
            </w:r>
          </w:p>
        </w:tc>
        <w:tc>
          <w:tcPr>
            <w:tcW w:w="1000" w:type="dxa"/>
            <w:tcBorders>
              <w:right w:val="single" w:sz="8" w:space="0" w:color="auto"/>
            </w:tcBorders>
            <w:vAlign w:val="bottom"/>
          </w:tcPr>
          <w:p w14:paraId="63B1D0E3"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37A77DD1"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F927D3D"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1DB5D7C"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79E2D18" w14:textId="77777777" w:rsidR="00941E20" w:rsidRDefault="00941E20" w:rsidP="00817E9B">
            <w:pPr>
              <w:jc w:val="right"/>
              <w:rPr>
                <w:sz w:val="20"/>
                <w:szCs w:val="20"/>
              </w:rPr>
            </w:pPr>
            <w:r>
              <w:rPr>
                <w:rFonts w:ascii="Arial" w:eastAsia="Arial" w:hAnsi="Arial" w:cs="Arial"/>
                <w:sz w:val="16"/>
                <w:szCs w:val="16"/>
              </w:rPr>
              <w:t>62.627,00</w:t>
            </w:r>
          </w:p>
        </w:tc>
        <w:tc>
          <w:tcPr>
            <w:tcW w:w="1440" w:type="dxa"/>
            <w:tcBorders>
              <w:right w:val="single" w:sz="8" w:space="0" w:color="auto"/>
            </w:tcBorders>
            <w:vAlign w:val="bottom"/>
          </w:tcPr>
          <w:p w14:paraId="0A34E3C3" w14:textId="77777777" w:rsidR="00941E20" w:rsidRDefault="00941E20" w:rsidP="00817E9B">
            <w:pPr>
              <w:jc w:val="right"/>
              <w:rPr>
                <w:sz w:val="20"/>
                <w:szCs w:val="20"/>
              </w:rPr>
            </w:pPr>
            <w:r>
              <w:rPr>
                <w:rFonts w:ascii="Arial" w:eastAsia="Arial" w:hAnsi="Arial" w:cs="Arial"/>
                <w:sz w:val="16"/>
                <w:szCs w:val="16"/>
              </w:rPr>
              <w:t>62.627,00</w:t>
            </w:r>
          </w:p>
        </w:tc>
      </w:tr>
      <w:tr w:rsidR="00941E20" w14:paraId="7CEC6B6C" w14:textId="77777777" w:rsidTr="00817E9B">
        <w:trPr>
          <w:trHeight w:val="225"/>
        </w:trPr>
        <w:tc>
          <w:tcPr>
            <w:tcW w:w="2300" w:type="dxa"/>
            <w:tcBorders>
              <w:left w:val="single" w:sz="8" w:space="0" w:color="auto"/>
              <w:right w:val="single" w:sz="8" w:space="0" w:color="auto"/>
            </w:tcBorders>
            <w:vAlign w:val="bottom"/>
          </w:tcPr>
          <w:p w14:paraId="211F4D94" w14:textId="77777777" w:rsidR="00941E20" w:rsidRDefault="00941E20" w:rsidP="00817E9B">
            <w:pPr>
              <w:ind w:left="40"/>
              <w:rPr>
                <w:sz w:val="20"/>
                <w:szCs w:val="20"/>
              </w:rPr>
            </w:pPr>
            <w:r>
              <w:rPr>
                <w:rFonts w:ascii="Arial" w:eastAsia="Arial" w:hAnsi="Arial" w:cs="Arial"/>
                <w:sz w:val="16"/>
                <w:szCs w:val="16"/>
              </w:rPr>
              <w:t>CU APA STR D.CANTEMIR</w:t>
            </w:r>
          </w:p>
        </w:tc>
        <w:tc>
          <w:tcPr>
            <w:tcW w:w="940" w:type="dxa"/>
            <w:tcBorders>
              <w:right w:val="single" w:sz="8" w:space="0" w:color="auto"/>
            </w:tcBorders>
            <w:vAlign w:val="bottom"/>
          </w:tcPr>
          <w:p w14:paraId="48EFF2AB" w14:textId="77777777" w:rsidR="00941E20" w:rsidRDefault="00941E20" w:rsidP="00817E9B">
            <w:pPr>
              <w:rPr>
                <w:sz w:val="19"/>
                <w:szCs w:val="19"/>
              </w:rPr>
            </w:pPr>
          </w:p>
        </w:tc>
        <w:tc>
          <w:tcPr>
            <w:tcW w:w="1000" w:type="dxa"/>
            <w:tcBorders>
              <w:right w:val="single" w:sz="8" w:space="0" w:color="auto"/>
            </w:tcBorders>
            <w:vAlign w:val="bottom"/>
          </w:tcPr>
          <w:p w14:paraId="383D6409" w14:textId="77777777" w:rsidR="00941E20" w:rsidRDefault="00941E20" w:rsidP="00817E9B">
            <w:pPr>
              <w:rPr>
                <w:sz w:val="19"/>
                <w:szCs w:val="19"/>
              </w:rPr>
            </w:pPr>
          </w:p>
        </w:tc>
        <w:tc>
          <w:tcPr>
            <w:tcW w:w="540" w:type="dxa"/>
            <w:tcBorders>
              <w:right w:val="single" w:sz="8" w:space="0" w:color="auto"/>
            </w:tcBorders>
            <w:vAlign w:val="bottom"/>
          </w:tcPr>
          <w:p w14:paraId="263385E9" w14:textId="77777777" w:rsidR="00941E20" w:rsidRDefault="00941E20" w:rsidP="00817E9B">
            <w:pPr>
              <w:rPr>
                <w:sz w:val="19"/>
                <w:szCs w:val="19"/>
              </w:rPr>
            </w:pPr>
          </w:p>
        </w:tc>
        <w:tc>
          <w:tcPr>
            <w:tcW w:w="2280" w:type="dxa"/>
            <w:tcBorders>
              <w:right w:val="single" w:sz="8" w:space="0" w:color="auto"/>
            </w:tcBorders>
            <w:vAlign w:val="bottom"/>
          </w:tcPr>
          <w:p w14:paraId="21A510EA"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5486AF9B" w14:textId="77777777" w:rsidR="00941E20" w:rsidRDefault="00941E20" w:rsidP="00817E9B">
            <w:pPr>
              <w:rPr>
                <w:sz w:val="19"/>
                <w:szCs w:val="19"/>
              </w:rPr>
            </w:pPr>
          </w:p>
        </w:tc>
        <w:tc>
          <w:tcPr>
            <w:tcW w:w="1440" w:type="dxa"/>
            <w:tcBorders>
              <w:right w:val="single" w:sz="8" w:space="0" w:color="auto"/>
            </w:tcBorders>
            <w:vAlign w:val="bottom"/>
          </w:tcPr>
          <w:p w14:paraId="4E0BBBE7" w14:textId="77777777" w:rsidR="00941E20" w:rsidRDefault="00941E20" w:rsidP="00817E9B">
            <w:pPr>
              <w:rPr>
                <w:sz w:val="19"/>
                <w:szCs w:val="19"/>
              </w:rPr>
            </w:pPr>
          </w:p>
        </w:tc>
        <w:tc>
          <w:tcPr>
            <w:tcW w:w="1440" w:type="dxa"/>
            <w:tcBorders>
              <w:right w:val="single" w:sz="8" w:space="0" w:color="auto"/>
            </w:tcBorders>
            <w:vAlign w:val="bottom"/>
          </w:tcPr>
          <w:p w14:paraId="33346AA8" w14:textId="77777777" w:rsidR="00941E20" w:rsidRDefault="00941E20" w:rsidP="00817E9B">
            <w:pPr>
              <w:rPr>
                <w:sz w:val="19"/>
                <w:szCs w:val="19"/>
              </w:rPr>
            </w:pPr>
          </w:p>
        </w:tc>
      </w:tr>
      <w:tr w:rsidR="00941E20" w14:paraId="13F7B7CD" w14:textId="77777777" w:rsidTr="00817E9B">
        <w:trPr>
          <w:trHeight w:val="225"/>
        </w:trPr>
        <w:tc>
          <w:tcPr>
            <w:tcW w:w="2300" w:type="dxa"/>
            <w:tcBorders>
              <w:left w:val="single" w:sz="8" w:space="0" w:color="auto"/>
              <w:right w:val="single" w:sz="8" w:space="0" w:color="auto"/>
            </w:tcBorders>
            <w:vAlign w:val="bottom"/>
          </w:tcPr>
          <w:p w14:paraId="14E1F783" w14:textId="77777777" w:rsidR="00941E20" w:rsidRDefault="00941E20" w:rsidP="00817E9B">
            <w:pPr>
              <w:ind w:left="40"/>
              <w:rPr>
                <w:sz w:val="20"/>
                <w:szCs w:val="20"/>
              </w:rPr>
            </w:pPr>
            <w:r>
              <w:rPr>
                <w:rFonts w:ascii="Arial" w:eastAsia="Arial" w:hAnsi="Arial" w:cs="Arial"/>
                <w:sz w:val="16"/>
                <w:szCs w:val="16"/>
              </w:rPr>
              <w:t>O110-L=145M+1 CAMIN</w:t>
            </w:r>
          </w:p>
        </w:tc>
        <w:tc>
          <w:tcPr>
            <w:tcW w:w="940" w:type="dxa"/>
            <w:tcBorders>
              <w:right w:val="single" w:sz="8" w:space="0" w:color="auto"/>
            </w:tcBorders>
            <w:vAlign w:val="bottom"/>
          </w:tcPr>
          <w:p w14:paraId="3BE11802" w14:textId="77777777" w:rsidR="00941E20" w:rsidRDefault="00941E20" w:rsidP="00817E9B">
            <w:pPr>
              <w:rPr>
                <w:sz w:val="19"/>
                <w:szCs w:val="19"/>
              </w:rPr>
            </w:pPr>
          </w:p>
        </w:tc>
        <w:tc>
          <w:tcPr>
            <w:tcW w:w="1000" w:type="dxa"/>
            <w:tcBorders>
              <w:right w:val="single" w:sz="8" w:space="0" w:color="auto"/>
            </w:tcBorders>
            <w:vAlign w:val="bottom"/>
          </w:tcPr>
          <w:p w14:paraId="4562E024" w14:textId="77777777" w:rsidR="00941E20" w:rsidRDefault="00941E20" w:rsidP="00817E9B">
            <w:pPr>
              <w:rPr>
                <w:sz w:val="19"/>
                <w:szCs w:val="19"/>
              </w:rPr>
            </w:pPr>
          </w:p>
        </w:tc>
        <w:tc>
          <w:tcPr>
            <w:tcW w:w="540" w:type="dxa"/>
            <w:tcBorders>
              <w:right w:val="single" w:sz="8" w:space="0" w:color="auto"/>
            </w:tcBorders>
            <w:vAlign w:val="bottom"/>
          </w:tcPr>
          <w:p w14:paraId="7D3D8FA1" w14:textId="77777777" w:rsidR="00941E20" w:rsidRDefault="00941E20" w:rsidP="00817E9B">
            <w:pPr>
              <w:rPr>
                <w:sz w:val="19"/>
                <w:szCs w:val="19"/>
              </w:rPr>
            </w:pPr>
          </w:p>
        </w:tc>
        <w:tc>
          <w:tcPr>
            <w:tcW w:w="2280" w:type="dxa"/>
            <w:tcBorders>
              <w:right w:val="single" w:sz="8" w:space="0" w:color="auto"/>
            </w:tcBorders>
            <w:vAlign w:val="bottom"/>
          </w:tcPr>
          <w:p w14:paraId="3DBC096D" w14:textId="77777777" w:rsidR="00941E20" w:rsidRDefault="00941E20" w:rsidP="00817E9B">
            <w:pPr>
              <w:rPr>
                <w:sz w:val="19"/>
                <w:szCs w:val="19"/>
              </w:rPr>
            </w:pPr>
          </w:p>
        </w:tc>
        <w:tc>
          <w:tcPr>
            <w:tcW w:w="940" w:type="dxa"/>
            <w:tcBorders>
              <w:right w:val="single" w:sz="8" w:space="0" w:color="auto"/>
            </w:tcBorders>
            <w:vAlign w:val="bottom"/>
          </w:tcPr>
          <w:p w14:paraId="71C270D6" w14:textId="77777777" w:rsidR="00941E20" w:rsidRDefault="00941E20" w:rsidP="00817E9B">
            <w:pPr>
              <w:rPr>
                <w:sz w:val="19"/>
                <w:szCs w:val="19"/>
              </w:rPr>
            </w:pPr>
          </w:p>
        </w:tc>
        <w:tc>
          <w:tcPr>
            <w:tcW w:w="1440" w:type="dxa"/>
            <w:tcBorders>
              <w:right w:val="single" w:sz="8" w:space="0" w:color="auto"/>
            </w:tcBorders>
            <w:vAlign w:val="bottom"/>
          </w:tcPr>
          <w:p w14:paraId="4B6FC491" w14:textId="77777777" w:rsidR="00941E20" w:rsidRDefault="00941E20" w:rsidP="00817E9B">
            <w:pPr>
              <w:rPr>
                <w:sz w:val="19"/>
                <w:szCs w:val="19"/>
              </w:rPr>
            </w:pPr>
          </w:p>
        </w:tc>
        <w:tc>
          <w:tcPr>
            <w:tcW w:w="1440" w:type="dxa"/>
            <w:tcBorders>
              <w:right w:val="single" w:sz="8" w:space="0" w:color="auto"/>
            </w:tcBorders>
            <w:vAlign w:val="bottom"/>
          </w:tcPr>
          <w:p w14:paraId="19D4CE36" w14:textId="77777777" w:rsidR="00941E20" w:rsidRDefault="00941E20" w:rsidP="00817E9B">
            <w:pPr>
              <w:rPr>
                <w:sz w:val="19"/>
                <w:szCs w:val="19"/>
              </w:rPr>
            </w:pPr>
          </w:p>
        </w:tc>
      </w:tr>
      <w:tr w:rsidR="00941E20" w14:paraId="66ABC3F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152E035" w14:textId="77777777" w:rsidR="00941E20" w:rsidRDefault="00941E20" w:rsidP="00817E9B">
            <w:pPr>
              <w:ind w:left="40"/>
              <w:rPr>
                <w:sz w:val="20"/>
                <w:szCs w:val="20"/>
              </w:rPr>
            </w:pPr>
            <w:r>
              <w:rPr>
                <w:rFonts w:ascii="Arial" w:eastAsia="Arial" w:hAnsi="Arial" w:cs="Arial"/>
                <w:sz w:val="16"/>
                <w:szCs w:val="16"/>
              </w:rPr>
              <w:t>DE VANE</w:t>
            </w:r>
          </w:p>
        </w:tc>
        <w:tc>
          <w:tcPr>
            <w:tcW w:w="940" w:type="dxa"/>
            <w:tcBorders>
              <w:bottom w:val="single" w:sz="8" w:space="0" w:color="auto"/>
              <w:right w:val="single" w:sz="8" w:space="0" w:color="auto"/>
            </w:tcBorders>
            <w:vAlign w:val="bottom"/>
          </w:tcPr>
          <w:p w14:paraId="03701598"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7DF90E81"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6AE6419"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B42E906"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50F2722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0114C0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29DB168" w14:textId="77777777" w:rsidR="00941E20" w:rsidRDefault="00941E20" w:rsidP="00817E9B">
            <w:pPr>
              <w:rPr>
                <w:sz w:val="18"/>
                <w:szCs w:val="18"/>
              </w:rPr>
            </w:pPr>
          </w:p>
        </w:tc>
      </w:tr>
      <w:tr w:rsidR="00941E20" w14:paraId="4D3C7C1B" w14:textId="77777777" w:rsidTr="00817E9B">
        <w:trPr>
          <w:trHeight w:val="232"/>
        </w:trPr>
        <w:tc>
          <w:tcPr>
            <w:tcW w:w="2300" w:type="dxa"/>
            <w:tcBorders>
              <w:left w:val="single" w:sz="8" w:space="0" w:color="auto"/>
              <w:right w:val="single" w:sz="8" w:space="0" w:color="auto"/>
            </w:tcBorders>
            <w:vAlign w:val="bottom"/>
          </w:tcPr>
          <w:p w14:paraId="6689B265"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4B8DBA76" w14:textId="77777777" w:rsidR="00941E20" w:rsidRDefault="00941E20" w:rsidP="00817E9B">
            <w:pPr>
              <w:ind w:right="479"/>
              <w:jc w:val="right"/>
              <w:rPr>
                <w:sz w:val="20"/>
                <w:szCs w:val="20"/>
              </w:rPr>
            </w:pPr>
            <w:r>
              <w:rPr>
                <w:rFonts w:ascii="Arial" w:eastAsia="Arial" w:hAnsi="Arial" w:cs="Arial"/>
                <w:sz w:val="16"/>
                <w:szCs w:val="16"/>
              </w:rPr>
              <w:t>3722</w:t>
            </w:r>
          </w:p>
        </w:tc>
        <w:tc>
          <w:tcPr>
            <w:tcW w:w="1000" w:type="dxa"/>
            <w:tcBorders>
              <w:right w:val="single" w:sz="8" w:space="0" w:color="auto"/>
            </w:tcBorders>
            <w:vAlign w:val="bottom"/>
          </w:tcPr>
          <w:p w14:paraId="17371EAE"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38A0BC92"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96F1232"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519C3E3"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87C8606" w14:textId="77777777" w:rsidR="00941E20" w:rsidRDefault="00941E20" w:rsidP="00817E9B">
            <w:pPr>
              <w:jc w:val="right"/>
              <w:rPr>
                <w:sz w:val="20"/>
                <w:szCs w:val="20"/>
              </w:rPr>
            </w:pPr>
            <w:r>
              <w:rPr>
                <w:rFonts w:ascii="Arial" w:eastAsia="Arial" w:hAnsi="Arial" w:cs="Arial"/>
                <w:sz w:val="16"/>
                <w:szCs w:val="16"/>
              </w:rPr>
              <w:t>103.839,00</w:t>
            </w:r>
          </w:p>
        </w:tc>
        <w:tc>
          <w:tcPr>
            <w:tcW w:w="1440" w:type="dxa"/>
            <w:tcBorders>
              <w:right w:val="single" w:sz="8" w:space="0" w:color="auto"/>
            </w:tcBorders>
            <w:vAlign w:val="bottom"/>
          </w:tcPr>
          <w:p w14:paraId="6C2E749C" w14:textId="77777777" w:rsidR="00941E20" w:rsidRDefault="00941E20" w:rsidP="00817E9B">
            <w:pPr>
              <w:jc w:val="right"/>
              <w:rPr>
                <w:sz w:val="20"/>
                <w:szCs w:val="20"/>
              </w:rPr>
            </w:pPr>
            <w:r>
              <w:rPr>
                <w:rFonts w:ascii="Arial" w:eastAsia="Arial" w:hAnsi="Arial" w:cs="Arial"/>
                <w:sz w:val="16"/>
                <w:szCs w:val="16"/>
              </w:rPr>
              <w:t>103.839,00</w:t>
            </w:r>
          </w:p>
        </w:tc>
      </w:tr>
      <w:tr w:rsidR="00941E20" w14:paraId="3B0261CE" w14:textId="77777777" w:rsidTr="00817E9B">
        <w:trPr>
          <w:trHeight w:val="225"/>
        </w:trPr>
        <w:tc>
          <w:tcPr>
            <w:tcW w:w="2300" w:type="dxa"/>
            <w:tcBorders>
              <w:left w:val="single" w:sz="8" w:space="0" w:color="auto"/>
              <w:right w:val="single" w:sz="8" w:space="0" w:color="auto"/>
            </w:tcBorders>
            <w:vAlign w:val="bottom"/>
          </w:tcPr>
          <w:p w14:paraId="24720654" w14:textId="77777777" w:rsidR="00941E20" w:rsidRDefault="00941E20" w:rsidP="00817E9B">
            <w:pPr>
              <w:ind w:left="40"/>
              <w:rPr>
                <w:sz w:val="20"/>
                <w:szCs w:val="20"/>
              </w:rPr>
            </w:pPr>
            <w:r>
              <w:rPr>
                <w:rFonts w:ascii="Arial" w:eastAsia="Arial" w:hAnsi="Arial" w:cs="Arial"/>
                <w:sz w:val="16"/>
                <w:szCs w:val="16"/>
              </w:rPr>
              <w:t>CU APA STR DRAGOS</w:t>
            </w:r>
          </w:p>
        </w:tc>
        <w:tc>
          <w:tcPr>
            <w:tcW w:w="940" w:type="dxa"/>
            <w:tcBorders>
              <w:right w:val="single" w:sz="8" w:space="0" w:color="auto"/>
            </w:tcBorders>
            <w:vAlign w:val="bottom"/>
          </w:tcPr>
          <w:p w14:paraId="45699B48" w14:textId="77777777" w:rsidR="00941E20" w:rsidRDefault="00941E20" w:rsidP="00817E9B">
            <w:pPr>
              <w:rPr>
                <w:sz w:val="19"/>
                <w:szCs w:val="19"/>
              </w:rPr>
            </w:pPr>
          </w:p>
        </w:tc>
        <w:tc>
          <w:tcPr>
            <w:tcW w:w="1000" w:type="dxa"/>
            <w:tcBorders>
              <w:right w:val="single" w:sz="8" w:space="0" w:color="auto"/>
            </w:tcBorders>
            <w:vAlign w:val="bottom"/>
          </w:tcPr>
          <w:p w14:paraId="7F770007" w14:textId="77777777" w:rsidR="00941E20" w:rsidRDefault="00941E20" w:rsidP="00817E9B">
            <w:pPr>
              <w:rPr>
                <w:sz w:val="19"/>
                <w:szCs w:val="19"/>
              </w:rPr>
            </w:pPr>
          </w:p>
        </w:tc>
        <w:tc>
          <w:tcPr>
            <w:tcW w:w="540" w:type="dxa"/>
            <w:tcBorders>
              <w:right w:val="single" w:sz="8" w:space="0" w:color="auto"/>
            </w:tcBorders>
            <w:vAlign w:val="bottom"/>
          </w:tcPr>
          <w:p w14:paraId="13491BCF" w14:textId="77777777" w:rsidR="00941E20" w:rsidRDefault="00941E20" w:rsidP="00817E9B">
            <w:pPr>
              <w:rPr>
                <w:sz w:val="19"/>
                <w:szCs w:val="19"/>
              </w:rPr>
            </w:pPr>
          </w:p>
        </w:tc>
        <w:tc>
          <w:tcPr>
            <w:tcW w:w="2280" w:type="dxa"/>
            <w:tcBorders>
              <w:right w:val="single" w:sz="8" w:space="0" w:color="auto"/>
            </w:tcBorders>
            <w:vAlign w:val="bottom"/>
          </w:tcPr>
          <w:p w14:paraId="76BC9310"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3B62B5DD" w14:textId="77777777" w:rsidR="00941E20" w:rsidRDefault="00941E20" w:rsidP="00817E9B">
            <w:pPr>
              <w:rPr>
                <w:sz w:val="19"/>
                <w:szCs w:val="19"/>
              </w:rPr>
            </w:pPr>
          </w:p>
        </w:tc>
        <w:tc>
          <w:tcPr>
            <w:tcW w:w="1440" w:type="dxa"/>
            <w:tcBorders>
              <w:right w:val="single" w:sz="8" w:space="0" w:color="auto"/>
            </w:tcBorders>
            <w:vAlign w:val="bottom"/>
          </w:tcPr>
          <w:p w14:paraId="54E7AC3C" w14:textId="77777777" w:rsidR="00941E20" w:rsidRDefault="00941E20" w:rsidP="00817E9B">
            <w:pPr>
              <w:rPr>
                <w:sz w:val="19"/>
                <w:szCs w:val="19"/>
              </w:rPr>
            </w:pPr>
          </w:p>
        </w:tc>
        <w:tc>
          <w:tcPr>
            <w:tcW w:w="1440" w:type="dxa"/>
            <w:tcBorders>
              <w:right w:val="single" w:sz="8" w:space="0" w:color="auto"/>
            </w:tcBorders>
            <w:vAlign w:val="bottom"/>
          </w:tcPr>
          <w:p w14:paraId="56C7688A" w14:textId="77777777" w:rsidR="00941E20" w:rsidRDefault="00941E20" w:rsidP="00817E9B">
            <w:pPr>
              <w:rPr>
                <w:sz w:val="19"/>
                <w:szCs w:val="19"/>
              </w:rPr>
            </w:pPr>
          </w:p>
        </w:tc>
      </w:tr>
      <w:tr w:rsidR="00941E20" w14:paraId="26F3AF97" w14:textId="77777777" w:rsidTr="00817E9B">
        <w:trPr>
          <w:trHeight w:val="225"/>
        </w:trPr>
        <w:tc>
          <w:tcPr>
            <w:tcW w:w="2300" w:type="dxa"/>
            <w:tcBorders>
              <w:left w:val="single" w:sz="8" w:space="0" w:color="auto"/>
              <w:right w:val="single" w:sz="8" w:space="0" w:color="auto"/>
            </w:tcBorders>
            <w:vAlign w:val="bottom"/>
          </w:tcPr>
          <w:p w14:paraId="656EF659" w14:textId="77777777" w:rsidR="00941E20" w:rsidRDefault="00941E20" w:rsidP="00817E9B">
            <w:pPr>
              <w:ind w:left="40"/>
              <w:rPr>
                <w:sz w:val="20"/>
                <w:szCs w:val="20"/>
              </w:rPr>
            </w:pPr>
            <w:r>
              <w:rPr>
                <w:rFonts w:ascii="Arial" w:eastAsia="Arial" w:hAnsi="Arial" w:cs="Arial"/>
                <w:sz w:val="16"/>
                <w:szCs w:val="16"/>
              </w:rPr>
              <w:t>VODA O110-L=160M+1</w:t>
            </w:r>
          </w:p>
        </w:tc>
        <w:tc>
          <w:tcPr>
            <w:tcW w:w="940" w:type="dxa"/>
            <w:tcBorders>
              <w:right w:val="single" w:sz="8" w:space="0" w:color="auto"/>
            </w:tcBorders>
            <w:vAlign w:val="bottom"/>
          </w:tcPr>
          <w:p w14:paraId="6CED9E5A" w14:textId="77777777" w:rsidR="00941E20" w:rsidRDefault="00941E20" w:rsidP="00817E9B">
            <w:pPr>
              <w:rPr>
                <w:sz w:val="19"/>
                <w:szCs w:val="19"/>
              </w:rPr>
            </w:pPr>
          </w:p>
        </w:tc>
        <w:tc>
          <w:tcPr>
            <w:tcW w:w="1000" w:type="dxa"/>
            <w:tcBorders>
              <w:right w:val="single" w:sz="8" w:space="0" w:color="auto"/>
            </w:tcBorders>
            <w:vAlign w:val="bottom"/>
          </w:tcPr>
          <w:p w14:paraId="72E0E3B8" w14:textId="77777777" w:rsidR="00941E20" w:rsidRDefault="00941E20" w:rsidP="00817E9B">
            <w:pPr>
              <w:rPr>
                <w:sz w:val="19"/>
                <w:szCs w:val="19"/>
              </w:rPr>
            </w:pPr>
          </w:p>
        </w:tc>
        <w:tc>
          <w:tcPr>
            <w:tcW w:w="540" w:type="dxa"/>
            <w:tcBorders>
              <w:right w:val="single" w:sz="8" w:space="0" w:color="auto"/>
            </w:tcBorders>
            <w:vAlign w:val="bottom"/>
          </w:tcPr>
          <w:p w14:paraId="388D01F4" w14:textId="77777777" w:rsidR="00941E20" w:rsidRDefault="00941E20" w:rsidP="00817E9B">
            <w:pPr>
              <w:rPr>
                <w:sz w:val="19"/>
                <w:szCs w:val="19"/>
              </w:rPr>
            </w:pPr>
          </w:p>
        </w:tc>
        <w:tc>
          <w:tcPr>
            <w:tcW w:w="2280" w:type="dxa"/>
            <w:tcBorders>
              <w:right w:val="single" w:sz="8" w:space="0" w:color="auto"/>
            </w:tcBorders>
            <w:vAlign w:val="bottom"/>
          </w:tcPr>
          <w:p w14:paraId="1490CE14" w14:textId="77777777" w:rsidR="00941E20" w:rsidRDefault="00941E20" w:rsidP="00817E9B">
            <w:pPr>
              <w:rPr>
                <w:sz w:val="19"/>
                <w:szCs w:val="19"/>
              </w:rPr>
            </w:pPr>
          </w:p>
        </w:tc>
        <w:tc>
          <w:tcPr>
            <w:tcW w:w="940" w:type="dxa"/>
            <w:tcBorders>
              <w:right w:val="single" w:sz="8" w:space="0" w:color="auto"/>
            </w:tcBorders>
            <w:vAlign w:val="bottom"/>
          </w:tcPr>
          <w:p w14:paraId="123E7FFA" w14:textId="77777777" w:rsidR="00941E20" w:rsidRDefault="00941E20" w:rsidP="00817E9B">
            <w:pPr>
              <w:rPr>
                <w:sz w:val="19"/>
                <w:szCs w:val="19"/>
              </w:rPr>
            </w:pPr>
          </w:p>
        </w:tc>
        <w:tc>
          <w:tcPr>
            <w:tcW w:w="1440" w:type="dxa"/>
            <w:tcBorders>
              <w:right w:val="single" w:sz="8" w:space="0" w:color="auto"/>
            </w:tcBorders>
            <w:vAlign w:val="bottom"/>
          </w:tcPr>
          <w:p w14:paraId="02C061D5" w14:textId="77777777" w:rsidR="00941E20" w:rsidRDefault="00941E20" w:rsidP="00817E9B">
            <w:pPr>
              <w:rPr>
                <w:sz w:val="19"/>
                <w:szCs w:val="19"/>
              </w:rPr>
            </w:pPr>
          </w:p>
        </w:tc>
        <w:tc>
          <w:tcPr>
            <w:tcW w:w="1440" w:type="dxa"/>
            <w:tcBorders>
              <w:right w:val="single" w:sz="8" w:space="0" w:color="auto"/>
            </w:tcBorders>
            <w:vAlign w:val="bottom"/>
          </w:tcPr>
          <w:p w14:paraId="2975CAD9" w14:textId="77777777" w:rsidR="00941E20" w:rsidRDefault="00941E20" w:rsidP="00817E9B">
            <w:pPr>
              <w:rPr>
                <w:sz w:val="19"/>
                <w:szCs w:val="19"/>
              </w:rPr>
            </w:pPr>
          </w:p>
        </w:tc>
      </w:tr>
      <w:tr w:rsidR="00941E20" w14:paraId="49930033"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DA40CA5" w14:textId="77777777" w:rsidR="00941E20" w:rsidRDefault="00941E20" w:rsidP="00817E9B">
            <w:pPr>
              <w:ind w:left="40"/>
              <w:rPr>
                <w:sz w:val="20"/>
                <w:szCs w:val="20"/>
              </w:rPr>
            </w:pPr>
            <w:r>
              <w:rPr>
                <w:rFonts w:ascii="Arial" w:eastAsia="Arial" w:hAnsi="Arial" w:cs="Arial"/>
                <w:sz w:val="16"/>
                <w:szCs w:val="16"/>
              </w:rPr>
              <w:t>camin de vane</w:t>
            </w:r>
          </w:p>
        </w:tc>
        <w:tc>
          <w:tcPr>
            <w:tcW w:w="940" w:type="dxa"/>
            <w:tcBorders>
              <w:bottom w:val="single" w:sz="8" w:space="0" w:color="auto"/>
              <w:right w:val="single" w:sz="8" w:space="0" w:color="auto"/>
            </w:tcBorders>
            <w:vAlign w:val="bottom"/>
          </w:tcPr>
          <w:p w14:paraId="4985F925"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33B3ED2A"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189E2D3E"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73A53DB"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63AFB21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6507C7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8C3C616" w14:textId="77777777" w:rsidR="00941E20" w:rsidRDefault="00941E20" w:rsidP="00817E9B">
            <w:pPr>
              <w:rPr>
                <w:sz w:val="18"/>
                <w:szCs w:val="18"/>
              </w:rPr>
            </w:pPr>
          </w:p>
        </w:tc>
      </w:tr>
      <w:tr w:rsidR="00941E20" w14:paraId="50F280F5" w14:textId="77777777" w:rsidTr="00817E9B">
        <w:trPr>
          <w:trHeight w:val="232"/>
        </w:trPr>
        <w:tc>
          <w:tcPr>
            <w:tcW w:w="2300" w:type="dxa"/>
            <w:tcBorders>
              <w:left w:val="single" w:sz="8" w:space="0" w:color="auto"/>
              <w:right w:val="single" w:sz="8" w:space="0" w:color="auto"/>
            </w:tcBorders>
            <w:vAlign w:val="bottom"/>
          </w:tcPr>
          <w:p w14:paraId="277B85F0"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48CE00C2" w14:textId="77777777" w:rsidR="00941E20" w:rsidRDefault="00941E20" w:rsidP="00817E9B">
            <w:pPr>
              <w:ind w:right="479"/>
              <w:jc w:val="right"/>
              <w:rPr>
                <w:sz w:val="20"/>
                <w:szCs w:val="20"/>
              </w:rPr>
            </w:pPr>
            <w:r>
              <w:rPr>
                <w:rFonts w:ascii="Arial" w:eastAsia="Arial" w:hAnsi="Arial" w:cs="Arial"/>
                <w:sz w:val="16"/>
                <w:szCs w:val="16"/>
              </w:rPr>
              <w:t>3786</w:t>
            </w:r>
          </w:p>
        </w:tc>
        <w:tc>
          <w:tcPr>
            <w:tcW w:w="1000" w:type="dxa"/>
            <w:tcBorders>
              <w:right w:val="single" w:sz="8" w:space="0" w:color="auto"/>
            </w:tcBorders>
            <w:vAlign w:val="bottom"/>
          </w:tcPr>
          <w:p w14:paraId="21FFF1A3"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2E5C7EA"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43343B5"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DB95F93"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B948F19" w14:textId="77777777" w:rsidR="00941E20" w:rsidRDefault="00941E20" w:rsidP="00817E9B">
            <w:pPr>
              <w:jc w:val="right"/>
              <w:rPr>
                <w:sz w:val="20"/>
                <w:szCs w:val="20"/>
              </w:rPr>
            </w:pPr>
            <w:r>
              <w:rPr>
                <w:rFonts w:ascii="Arial" w:eastAsia="Arial" w:hAnsi="Arial" w:cs="Arial"/>
                <w:sz w:val="16"/>
                <w:szCs w:val="16"/>
              </w:rPr>
              <w:t>15.424,00</w:t>
            </w:r>
          </w:p>
        </w:tc>
        <w:tc>
          <w:tcPr>
            <w:tcW w:w="1440" w:type="dxa"/>
            <w:tcBorders>
              <w:right w:val="single" w:sz="8" w:space="0" w:color="auto"/>
            </w:tcBorders>
            <w:vAlign w:val="bottom"/>
          </w:tcPr>
          <w:p w14:paraId="0D42A64D" w14:textId="77777777" w:rsidR="00941E20" w:rsidRDefault="00941E20" w:rsidP="00817E9B">
            <w:pPr>
              <w:jc w:val="right"/>
              <w:rPr>
                <w:sz w:val="20"/>
                <w:szCs w:val="20"/>
              </w:rPr>
            </w:pPr>
            <w:r>
              <w:rPr>
                <w:rFonts w:ascii="Arial" w:eastAsia="Arial" w:hAnsi="Arial" w:cs="Arial"/>
                <w:sz w:val="16"/>
                <w:szCs w:val="16"/>
              </w:rPr>
              <w:t>15.424,00</w:t>
            </w:r>
          </w:p>
        </w:tc>
      </w:tr>
      <w:tr w:rsidR="00941E20" w14:paraId="6BFF37D2"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24A1E8F" w14:textId="77777777" w:rsidR="00941E20" w:rsidRDefault="00941E20" w:rsidP="00817E9B">
            <w:pPr>
              <w:ind w:left="40"/>
              <w:rPr>
                <w:sz w:val="20"/>
                <w:szCs w:val="20"/>
              </w:rPr>
            </w:pPr>
            <w:r>
              <w:rPr>
                <w:rFonts w:ascii="Arial" w:eastAsia="Arial" w:hAnsi="Arial" w:cs="Arial"/>
                <w:sz w:val="16"/>
                <w:szCs w:val="16"/>
              </w:rPr>
              <w:t>CU APA STR E GARLEANU</w:t>
            </w:r>
          </w:p>
        </w:tc>
        <w:tc>
          <w:tcPr>
            <w:tcW w:w="940" w:type="dxa"/>
            <w:tcBorders>
              <w:bottom w:val="single" w:sz="8" w:space="0" w:color="auto"/>
              <w:right w:val="single" w:sz="8" w:space="0" w:color="auto"/>
            </w:tcBorders>
            <w:vAlign w:val="bottom"/>
          </w:tcPr>
          <w:p w14:paraId="70830879"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6DE8F075"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1C5DBC01"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30243CF"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18F0470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4E271F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E3A41E9" w14:textId="77777777" w:rsidR="00941E20" w:rsidRDefault="00941E20" w:rsidP="00817E9B">
            <w:pPr>
              <w:rPr>
                <w:sz w:val="18"/>
                <w:szCs w:val="18"/>
              </w:rPr>
            </w:pPr>
          </w:p>
        </w:tc>
      </w:tr>
      <w:tr w:rsidR="00941E20" w14:paraId="3066A71C" w14:textId="77777777" w:rsidTr="00817E9B">
        <w:trPr>
          <w:trHeight w:val="232"/>
        </w:trPr>
        <w:tc>
          <w:tcPr>
            <w:tcW w:w="2300" w:type="dxa"/>
            <w:tcBorders>
              <w:left w:val="single" w:sz="8" w:space="0" w:color="auto"/>
              <w:right w:val="single" w:sz="8" w:space="0" w:color="auto"/>
            </w:tcBorders>
            <w:vAlign w:val="bottom"/>
          </w:tcPr>
          <w:p w14:paraId="390D6BA0"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52E6A82C" w14:textId="77777777" w:rsidR="00941E20" w:rsidRDefault="00941E20" w:rsidP="00817E9B">
            <w:pPr>
              <w:ind w:right="479"/>
              <w:jc w:val="right"/>
              <w:rPr>
                <w:sz w:val="20"/>
                <w:szCs w:val="20"/>
              </w:rPr>
            </w:pPr>
            <w:r>
              <w:rPr>
                <w:rFonts w:ascii="Arial" w:eastAsia="Arial" w:hAnsi="Arial" w:cs="Arial"/>
                <w:sz w:val="16"/>
                <w:szCs w:val="16"/>
              </w:rPr>
              <w:t>3726</w:t>
            </w:r>
          </w:p>
        </w:tc>
        <w:tc>
          <w:tcPr>
            <w:tcW w:w="1000" w:type="dxa"/>
            <w:tcBorders>
              <w:right w:val="single" w:sz="8" w:space="0" w:color="auto"/>
            </w:tcBorders>
            <w:vAlign w:val="bottom"/>
          </w:tcPr>
          <w:p w14:paraId="75CE9206"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0C4DB8E"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B27954C"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8978615"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7FFCF0A" w14:textId="77777777" w:rsidR="00941E20" w:rsidRDefault="00941E20" w:rsidP="00817E9B">
            <w:pPr>
              <w:jc w:val="right"/>
              <w:rPr>
                <w:sz w:val="20"/>
                <w:szCs w:val="20"/>
              </w:rPr>
            </w:pPr>
            <w:r>
              <w:rPr>
                <w:rFonts w:ascii="Arial" w:eastAsia="Arial" w:hAnsi="Arial" w:cs="Arial"/>
                <w:sz w:val="16"/>
                <w:szCs w:val="16"/>
              </w:rPr>
              <w:t>98.166,00</w:t>
            </w:r>
          </w:p>
        </w:tc>
        <w:tc>
          <w:tcPr>
            <w:tcW w:w="1440" w:type="dxa"/>
            <w:tcBorders>
              <w:right w:val="single" w:sz="8" w:space="0" w:color="auto"/>
            </w:tcBorders>
            <w:vAlign w:val="bottom"/>
          </w:tcPr>
          <w:p w14:paraId="4BB66C54" w14:textId="77777777" w:rsidR="00941E20" w:rsidRDefault="00941E20" w:rsidP="00817E9B">
            <w:pPr>
              <w:jc w:val="right"/>
              <w:rPr>
                <w:sz w:val="20"/>
                <w:szCs w:val="20"/>
              </w:rPr>
            </w:pPr>
            <w:r>
              <w:rPr>
                <w:rFonts w:ascii="Arial" w:eastAsia="Arial" w:hAnsi="Arial" w:cs="Arial"/>
                <w:sz w:val="16"/>
                <w:szCs w:val="16"/>
              </w:rPr>
              <w:t>98.166,00</w:t>
            </w:r>
          </w:p>
        </w:tc>
      </w:tr>
      <w:tr w:rsidR="00941E20" w14:paraId="4C88DE81" w14:textId="77777777" w:rsidTr="00817E9B">
        <w:trPr>
          <w:trHeight w:val="225"/>
        </w:trPr>
        <w:tc>
          <w:tcPr>
            <w:tcW w:w="2300" w:type="dxa"/>
            <w:tcBorders>
              <w:left w:val="single" w:sz="8" w:space="0" w:color="auto"/>
              <w:right w:val="single" w:sz="8" w:space="0" w:color="auto"/>
            </w:tcBorders>
            <w:vAlign w:val="bottom"/>
          </w:tcPr>
          <w:p w14:paraId="6D25B9C8" w14:textId="77777777" w:rsidR="00941E20" w:rsidRDefault="00941E20" w:rsidP="00817E9B">
            <w:pPr>
              <w:ind w:left="40"/>
              <w:rPr>
                <w:sz w:val="20"/>
                <w:szCs w:val="20"/>
              </w:rPr>
            </w:pPr>
            <w:r>
              <w:rPr>
                <w:rFonts w:ascii="Arial" w:eastAsia="Arial" w:hAnsi="Arial" w:cs="Arial"/>
                <w:sz w:val="16"/>
                <w:szCs w:val="16"/>
              </w:rPr>
              <w:t>CU APA STR E</w:t>
            </w:r>
          </w:p>
        </w:tc>
        <w:tc>
          <w:tcPr>
            <w:tcW w:w="940" w:type="dxa"/>
            <w:tcBorders>
              <w:right w:val="single" w:sz="8" w:space="0" w:color="auto"/>
            </w:tcBorders>
            <w:vAlign w:val="bottom"/>
          </w:tcPr>
          <w:p w14:paraId="5B551AFA" w14:textId="77777777" w:rsidR="00941E20" w:rsidRDefault="00941E20" w:rsidP="00817E9B">
            <w:pPr>
              <w:rPr>
                <w:sz w:val="19"/>
                <w:szCs w:val="19"/>
              </w:rPr>
            </w:pPr>
          </w:p>
        </w:tc>
        <w:tc>
          <w:tcPr>
            <w:tcW w:w="1000" w:type="dxa"/>
            <w:tcBorders>
              <w:right w:val="single" w:sz="8" w:space="0" w:color="auto"/>
            </w:tcBorders>
            <w:vAlign w:val="bottom"/>
          </w:tcPr>
          <w:p w14:paraId="6AF8C342" w14:textId="77777777" w:rsidR="00941E20" w:rsidRDefault="00941E20" w:rsidP="00817E9B">
            <w:pPr>
              <w:rPr>
                <w:sz w:val="19"/>
                <w:szCs w:val="19"/>
              </w:rPr>
            </w:pPr>
          </w:p>
        </w:tc>
        <w:tc>
          <w:tcPr>
            <w:tcW w:w="540" w:type="dxa"/>
            <w:tcBorders>
              <w:right w:val="single" w:sz="8" w:space="0" w:color="auto"/>
            </w:tcBorders>
            <w:vAlign w:val="bottom"/>
          </w:tcPr>
          <w:p w14:paraId="64679E08" w14:textId="77777777" w:rsidR="00941E20" w:rsidRDefault="00941E20" w:rsidP="00817E9B">
            <w:pPr>
              <w:rPr>
                <w:sz w:val="19"/>
                <w:szCs w:val="19"/>
              </w:rPr>
            </w:pPr>
          </w:p>
        </w:tc>
        <w:tc>
          <w:tcPr>
            <w:tcW w:w="2280" w:type="dxa"/>
            <w:tcBorders>
              <w:right w:val="single" w:sz="8" w:space="0" w:color="auto"/>
            </w:tcBorders>
            <w:vAlign w:val="bottom"/>
          </w:tcPr>
          <w:p w14:paraId="762677D6"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3CD05244" w14:textId="77777777" w:rsidR="00941E20" w:rsidRDefault="00941E20" w:rsidP="00817E9B">
            <w:pPr>
              <w:rPr>
                <w:sz w:val="19"/>
                <w:szCs w:val="19"/>
              </w:rPr>
            </w:pPr>
          </w:p>
        </w:tc>
        <w:tc>
          <w:tcPr>
            <w:tcW w:w="1440" w:type="dxa"/>
            <w:tcBorders>
              <w:right w:val="single" w:sz="8" w:space="0" w:color="auto"/>
            </w:tcBorders>
            <w:vAlign w:val="bottom"/>
          </w:tcPr>
          <w:p w14:paraId="1EF0C88E" w14:textId="77777777" w:rsidR="00941E20" w:rsidRDefault="00941E20" w:rsidP="00817E9B">
            <w:pPr>
              <w:rPr>
                <w:sz w:val="19"/>
                <w:szCs w:val="19"/>
              </w:rPr>
            </w:pPr>
          </w:p>
        </w:tc>
        <w:tc>
          <w:tcPr>
            <w:tcW w:w="1440" w:type="dxa"/>
            <w:tcBorders>
              <w:right w:val="single" w:sz="8" w:space="0" w:color="auto"/>
            </w:tcBorders>
            <w:vAlign w:val="bottom"/>
          </w:tcPr>
          <w:p w14:paraId="164ABEDD" w14:textId="77777777" w:rsidR="00941E20" w:rsidRDefault="00941E20" w:rsidP="00817E9B">
            <w:pPr>
              <w:rPr>
                <w:sz w:val="19"/>
                <w:szCs w:val="19"/>
              </w:rPr>
            </w:pPr>
          </w:p>
        </w:tc>
      </w:tr>
      <w:tr w:rsidR="00941E20" w14:paraId="5DD49FF5" w14:textId="77777777" w:rsidTr="00817E9B">
        <w:trPr>
          <w:trHeight w:val="225"/>
        </w:trPr>
        <w:tc>
          <w:tcPr>
            <w:tcW w:w="2300" w:type="dxa"/>
            <w:tcBorders>
              <w:left w:val="single" w:sz="8" w:space="0" w:color="auto"/>
              <w:right w:val="single" w:sz="8" w:space="0" w:color="auto"/>
            </w:tcBorders>
            <w:vAlign w:val="bottom"/>
          </w:tcPr>
          <w:p w14:paraId="39CCD9E0" w14:textId="77777777" w:rsidR="00941E20" w:rsidRDefault="00941E20" w:rsidP="00817E9B">
            <w:pPr>
              <w:ind w:left="40"/>
              <w:rPr>
                <w:sz w:val="20"/>
                <w:szCs w:val="20"/>
              </w:rPr>
            </w:pPr>
            <w:r>
              <w:rPr>
                <w:rFonts w:ascii="Arial" w:eastAsia="Arial" w:hAnsi="Arial" w:cs="Arial"/>
                <w:sz w:val="16"/>
                <w:szCs w:val="16"/>
              </w:rPr>
              <w:t>HURMUZACHI  O110-L=15</w:t>
            </w:r>
          </w:p>
        </w:tc>
        <w:tc>
          <w:tcPr>
            <w:tcW w:w="940" w:type="dxa"/>
            <w:tcBorders>
              <w:right w:val="single" w:sz="8" w:space="0" w:color="auto"/>
            </w:tcBorders>
            <w:vAlign w:val="bottom"/>
          </w:tcPr>
          <w:p w14:paraId="02CF2625" w14:textId="77777777" w:rsidR="00941E20" w:rsidRDefault="00941E20" w:rsidP="00817E9B">
            <w:pPr>
              <w:rPr>
                <w:sz w:val="19"/>
                <w:szCs w:val="19"/>
              </w:rPr>
            </w:pPr>
          </w:p>
        </w:tc>
        <w:tc>
          <w:tcPr>
            <w:tcW w:w="1000" w:type="dxa"/>
            <w:tcBorders>
              <w:right w:val="single" w:sz="8" w:space="0" w:color="auto"/>
            </w:tcBorders>
            <w:vAlign w:val="bottom"/>
          </w:tcPr>
          <w:p w14:paraId="5FF6FCA8" w14:textId="77777777" w:rsidR="00941E20" w:rsidRDefault="00941E20" w:rsidP="00817E9B">
            <w:pPr>
              <w:rPr>
                <w:sz w:val="19"/>
                <w:szCs w:val="19"/>
              </w:rPr>
            </w:pPr>
          </w:p>
        </w:tc>
        <w:tc>
          <w:tcPr>
            <w:tcW w:w="540" w:type="dxa"/>
            <w:tcBorders>
              <w:right w:val="single" w:sz="8" w:space="0" w:color="auto"/>
            </w:tcBorders>
            <w:vAlign w:val="bottom"/>
          </w:tcPr>
          <w:p w14:paraId="2147A11C" w14:textId="77777777" w:rsidR="00941E20" w:rsidRDefault="00941E20" w:rsidP="00817E9B">
            <w:pPr>
              <w:rPr>
                <w:sz w:val="19"/>
                <w:szCs w:val="19"/>
              </w:rPr>
            </w:pPr>
          </w:p>
        </w:tc>
        <w:tc>
          <w:tcPr>
            <w:tcW w:w="2280" w:type="dxa"/>
            <w:tcBorders>
              <w:right w:val="single" w:sz="8" w:space="0" w:color="auto"/>
            </w:tcBorders>
            <w:vAlign w:val="bottom"/>
          </w:tcPr>
          <w:p w14:paraId="53FC851D" w14:textId="77777777" w:rsidR="00941E20" w:rsidRDefault="00941E20" w:rsidP="00817E9B">
            <w:pPr>
              <w:rPr>
                <w:sz w:val="19"/>
                <w:szCs w:val="19"/>
              </w:rPr>
            </w:pPr>
          </w:p>
        </w:tc>
        <w:tc>
          <w:tcPr>
            <w:tcW w:w="940" w:type="dxa"/>
            <w:tcBorders>
              <w:right w:val="single" w:sz="8" w:space="0" w:color="auto"/>
            </w:tcBorders>
            <w:vAlign w:val="bottom"/>
          </w:tcPr>
          <w:p w14:paraId="198B907D" w14:textId="77777777" w:rsidR="00941E20" w:rsidRDefault="00941E20" w:rsidP="00817E9B">
            <w:pPr>
              <w:rPr>
                <w:sz w:val="19"/>
                <w:szCs w:val="19"/>
              </w:rPr>
            </w:pPr>
          </w:p>
        </w:tc>
        <w:tc>
          <w:tcPr>
            <w:tcW w:w="1440" w:type="dxa"/>
            <w:tcBorders>
              <w:right w:val="single" w:sz="8" w:space="0" w:color="auto"/>
            </w:tcBorders>
            <w:vAlign w:val="bottom"/>
          </w:tcPr>
          <w:p w14:paraId="1A32D4EB" w14:textId="77777777" w:rsidR="00941E20" w:rsidRDefault="00941E20" w:rsidP="00817E9B">
            <w:pPr>
              <w:rPr>
                <w:sz w:val="19"/>
                <w:szCs w:val="19"/>
              </w:rPr>
            </w:pPr>
          </w:p>
        </w:tc>
        <w:tc>
          <w:tcPr>
            <w:tcW w:w="1440" w:type="dxa"/>
            <w:tcBorders>
              <w:right w:val="single" w:sz="8" w:space="0" w:color="auto"/>
            </w:tcBorders>
            <w:vAlign w:val="bottom"/>
          </w:tcPr>
          <w:p w14:paraId="2B1EF61E" w14:textId="77777777" w:rsidR="00941E20" w:rsidRDefault="00941E20" w:rsidP="00817E9B">
            <w:pPr>
              <w:rPr>
                <w:sz w:val="19"/>
                <w:szCs w:val="19"/>
              </w:rPr>
            </w:pPr>
          </w:p>
        </w:tc>
      </w:tr>
      <w:tr w:rsidR="00941E20" w14:paraId="3357F670"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10969A6" w14:textId="77777777" w:rsidR="00941E20" w:rsidRDefault="00941E20" w:rsidP="00817E9B">
            <w:pPr>
              <w:ind w:left="40"/>
              <w:rPr>
                <w:sz w:val="20"/>
                <w:szCs w:val="20"/>
              </w:rPr>
            </w:pPr>
            <w:r>
              <w:rPr>
                <w:rFonts w:ascii="Arial" w:eastAsia="Arial" w:hAnsi="Arial" w:cs="Arial"/>
                <w:sz w:val="16"/>
                <w:szCs w:val="16"/>
              </w:rPr>
              <w:t>0+1 CAMIN DE VANE</w:t>
            </w:r>
          </w:p>
        </w:tc>
        <w:tc>
          <w:tcPr>
            <w:tcW w:w="940" w:type="dxa"/>
            <w:tcBorders>
              <w:bottom w:val="single" w:sz="8" w:space="0" w:color="auto"/>
              <w:right w:val="single" w:sz="8" w:space="0" w:color="auto"/>
            </w:tcBorders>
            <w:vAlign w:val="bottom"/>
          </w:tcPr>
          <w:p w14:paraId="2126D182"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694037A6"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FA3C9D3"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9827A6C"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0D9F41C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1AA254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76546BF" w14:textId="77777777" w:rsidR="00941E20" w:rsidRDefault="00941E20" w:rsidP="00817E9B">
            <w:pPr>
              <w:rPr>
                <w:sz w:val="18"/>
                <w:szCs w:val="18"/>
              </w:rPr>
            </w:pPr>
          </w:p>
        </w:tc>
      </w:tr>
      <w:tr w:rsidR="00941E20" w14:paraId="32DF7F3E" w14:textId="77777777" w:rsidTr="00817E9B">
        <w:trPr>
          <w:trHeight w:val="232"/>
        </w:trPr>
        <w:tc>
          <w:tcPr>
            <w:tcW w:w="2300" w:type="dxa"/>
            <w:tcBorders>
              <w:left w:val="single" w:sz="8" w:space="0" w:color="auto"/>
              <w:right w:val="single" w:sz="8" w:space="0" w:color="auto"/>
            </w:tcBorders>
            <w:vAlign w:val="bottom"/>
          </w:tcPr>
          <w:p w14:paraId="5095F37D"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23AAE338" w14:textId="77777777" w:rsidR="00941E20" w:rsidRDefault="00941E20" w:rsidP="00817E9B">
            <w:pPr>
              <w:ind w:right="479"/>
              <w:jc w:val="right"/>
              <w:rPr>
                <w:sz w:val="20"/>
                <w:szCs w:val="20"/>
              </w:rPr>
            </w:pPr>
            <w:r>
              <w:rPr>
                <w:rFonts w:ascii="Arial" w:eastAsia="Arial" w:hAnsi="Arial" w:cs="Arial"/>
                <w:sz w:val="16"/>
                <w:szCs w:val="16"/>
              </w:rPr>
              <w:t>3713</w:t>
            </w:r>
          </w:p>
        </w:tc>
        <w:tc>
          <w:tcPr>
            <w:tcW w:w="1000" w:type="dxa"/>
            <w:tcBorders>
              <w:right w:val="single" w:sz="8" w:space="0" w:color="auto"/>
            </w:tcBorders>
            <w:vAlign w:val="bottom"/>
          </w:tcPr>
          <w:p w14:paraId="6DDBA8E4"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EEB32F5"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00EABDC"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DE3DC02"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97BFE55" w14:textId="77777777" w:rsidR="00941E20" w:rsidRDefault="00941E20" w:rsidP="00817E9B">
            <w:pPr>
              <w:jc w:val="right"/>
              <w:rPr>
                <w:sz w:val="20"/>
                <w:szCs w:val="20"/>
              </w:rPr>
            </w:pPr>
            <w:r>
              <w:rPr>
                <w:rFonts w:ascii="Arial" w:eastAsia="Arial" w:hAnsi="Arial" w:cs="Arial"/>
                <w:sz w:val="16"/>
                <w:szCs w:val="16"/>
              </w:rPr>
              <w:t>115.585,00</w:t>
            </w:r>
          </w:p>
        </w:tc>
        <w:tc>
          <w:tcPr>
            <w:tcW w:w="1440" w:type="dxa"/>
            <w:tcBorders>
              <w:right w:val="single" w:sz="8" w:space="0" w:color="auto"/>
            </w:tcBorders>
            <w:vAlign w:val="bottom"/>
          </w:tcPr>
          <w:p w14:paraId="24D8F945" w14:textId="77777777" w:rsidR="00941E20" w:rsidRDefault="00941E20" w:rsidP="00817E9B">
            <w:pPr>
              <w:jc w:val="right"/>
              <w:rPr>
                <w:sz w:val="20"/>
                <w:szCs w:val="20"/>
              </w:rPr>
            </w:pPr>
            <w:r>
              <w:rPr>
                <w:rFonts w:ascii="Arial" w:eastAsia="Arial" w:hAnsi="Arial" w:cs="Arial"/>
                <w:sz w:val="16"/>
                <w:szCs w:val="16"/>
              </w:rPr>
              <w:t>115.585,00</w:t>
            </w:r>
          </w:p>
        </w:tc>
      </w:tr>
      <w:tr w:rsidR="00941E20" w14:paraId="2E0A5B8A" w14:textId="77777777" w:rsidTr="00817E9B">
        <w:trPr>
          <w:trHeight w:val="225"/>
        </w:trPr>
        <w:tc>
          <w:tcPr>
            <w:tcW w:w="2300" w:type="dxa"/>
            <w:tcBorders>
              <w:left w:val="single" w:sz="8" w:space="0" w:color="auto"/>
              <w:right w:val="single" w:sz="8" w:space="0" w:color="auto"/>
            </w:tcBorders>
            <w:vAlign w:val="bottom"/>
          </w:tcPr>
          <w:p w14:paraId="432149AF" w14:textId="77777777" w:rsidR="00941E20" w:rsidRDefault="00941E20" w:rsidP="00817E9B">
            <w:pPr>
              <w:ind w:left="40"/>
              <w:rPr>
                <w:sz w:val="20"/>
                <w:szCs w:val="20"/>
              </w:rPr>
            </w:pPr>
            <w:r>
              <w:rPr>
                <w:rFonts w:ascii="Arial" w:eastAsia="Arial" w:hAnsi="Arial" w:cs="Arial"/>
                <w:sz w:val="16"/>
                <w:szCs w:val="16"/>
              </w:rPr>
              <w:t>CU APA STR E.BUCEVSCH</w:t>
            </w:r>
          </w:p>
        </w:tc>
        <w:tc>
          <w:tcPr>
            <w:tcW w:w="940" w:type="dxa"/>
            <w:tcBorders>
              <w:right w:val="single" w:sz="8" w:space="0" w:color="auto"/>
            </w:tcBorders>
            <w:vAlign w:val="bottom"/>
          </w:tcPr>
          <w:p w14:paraId="6F14A872" w14:textId="77777777" w:rsidR="00941E20" w:rsidRDefault="00941E20" w:rsidP="00817E9B">
            <w:pPr>
              <w:rPr>
                <w:sz w:val="19"/>
                <w:szCs w:val="19"/>
              </w:rPr>
            </w:pPr>
          </w:p>
        </w:tc>
        <w:tc>
          <w:tcPr>
            <w:tcW w:w="1000" w:type="dxa"/>
            <w:tcBorders>
              <w:right w:val="single" w:sz="8" w:space="0" w:color="auto"/>
            </w:tcBorders>
            <w:vAlign w:val="bottom"/>
          </w:tcPr>
          <w:p w14:paraId="068F1082" w14:textId="77777777" w:rsidR="00941E20" w:rsidRDefault="00941E20" w:rsidP="00817E9B">
            <w:pPr>
              <w:rPr>
                <w:sz w:val="19"/>
                <w:szCs w:val="19"/>
              </w:rPr>
            </w:pPr>
          </w:p>
        </w:tc>
        <w:tc>
          <w:tcPr>
            <w:tcW w:w="540" w:type="dxa"/>
            <w:tcBorders>
              <w:right w:val="single" w:sz="8" w:space="0" w:color="auto"/>
            </w:tcBorders>
            <w:vAlign w:val="bottom"/>
          </w:tcPr>
          <w:p w14:paraId="3978FEB4" w14:textId="77777777" w:rsidR="00941E20" w:rsidRDefault="00941E20" w:rsidP="00817E9B">
            <w:pPr>
              <w:rPr>
                <w:sz w:val="19"/>
                <w:szCs w:val="19"/>
              </w:rPr>
            </w:pPr>
          </w:p>
        </w:tc>
        <w:tc>
          <w:tcPr>
            <w:tcW w:w="2280" w:type="dxa"/>
            <w:tcBorders>
              <w:right w:val="single" w:sz="8" w:space="0" w:color="auto"/>
            </w:tcBorders>
            <w:vAlign w:val="bottom"/>
          </w:tcPr>
          <w:p w14:paraId="71D0110F"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562B6C33" w14:textId="77777777" w:rsidR="00941E20" w:rsidRDefault="00941E20" w:rsidP="00817E9B">
            <w:pPr>
              <w:rPr>
                <w:sz w:val="19"/>
                <w:szCs w:val="19"/>
              </w:rPr>
            </w:pPr>
          </w:p>
        </w:tc>
        <w:tc>
          <w:tcPr>
            <w:tcW w:w="1440" w:type="dxa"/>
            <w:tcBorders>
              <w:right w:val="single" w:sz="8" w:space="0" w:color="auto"/>
            </w:tcBorders>
            <w:vAlign w:val="bottom"/>
          </w:tcPr>
          <w:p w14:paraId="5AE2D530" w14:textId="77777777" w:rsidR="00941E20" w:rsidRDefault="00941E20" w:rsidP="00817E9B">
            <w:pPr>
              <w:rPr>
                <w:sz w:val="19"/>
                <w:szCs w:val="19"/>
              </w:rPr>
            </w:pPr>
          </w:p>
        </w:tc>
        <w:tc>
          <w:tcPr>
            <w:tcW w:w="1440" w:type="dxa"/>
            <w:tcBorders>
              <w:right w:val="single" w:sz="8" w:space="0" w:color="auto"/>
            </w:tcBorders>
            <w:vAlign w:val="bottom"/>
          </w:tcPr>
          <w:p w14:paraId="4B198B85" w14:textId="77777777" w:rsidR="00941E20" w:rsidRDefault="00941E20" w:rsidP="00817E9B">
            <w:pPr>
              <w:rPr>
                <w:sz w:val="19"/>
                <w:szCs w:val="19"/>
              </w:rPr>
            </w:pPr>
          </w:p>
        </w:tc>
      </w:tr>
      <w:tr w:rsidR="00941E20" w14:paraId="1FEA7E69" w14:textId="77777777" w:rsidTr="00817E9B">
        <w:trPr>
          <w:trHeight w:val="225"/>
        </w:trPr>
        <w:tc>
          <w:tcPr>
            <w:tcW w:w="2300" w:type="dxa"/>
            <w:tcBorders>
              <w:left w:val="single" w:sz="8" w:space="0" w:color="auto"/>
              <w:right w:val="single" w:sz="8" w:space="0" w:color="auto"/>
            </w:tcBorders>
            <w:vAlign w:val="bottom"/>
          </w:tcPr>
          <w:p w14:paraId="5E667806" w14:textId="77777777" w:rsidR="00941E20" w:rsidRDefault="00941E20" w:rsidP="00817E9B">
            <w:pPr>
              <w:ind w:left="40"/>
              <w:rPr>
                <w:sz w:val="20"/>
                <w:szCs w:val="20"/>
              </w:rPr>
            </w:pPr>
            <w:r>
              <w:rPr>
                <w:rFonts w:ascii="Arial" w:eastAsia="Arial" w:hAnsi="Arial" w:cs="Arial"/>
                <w:sz w:val="16"/>
                <w:szCs w:val="16"/>
              </w:rPr>
              <w:t>I O110-L=420M+1 CAMIN</w:t>
            </w:r>
          </w:p>
        </w:tc>
        <w:tc>
          <w:tcPr>
            <w:tcW w:w="940" w:type="dxa"/>
            <w:tcBorders>
              <w:right w:val="single" w:sz="8" w:space="0" w:color="auto"/>
            </w:tcBorders>
            <w:vAlign w:val="bottom"/>
          </w:tcPr>
          <w:p w14:paraId="1C17758B" w14:textId="77777777" w:rsidR="00941E20" w:rsidRDefault="00941E20" w:rsidP="00817E9B">
            <w:pPr>
              <w:rPr>
                <w:sz w:val="19"/>
                <w:szCs w:val="19"/>
              </w:rPr>
            </w:pPr>
          </w:p>
        </w:tc>
        <w:tc>
          <w:tcPr>
            <w:tcW w:w="1000" w:type="dxa"/>
            <w:tcBorders>
              <w:right w:val="single" w:sz="8" w:space="0" w:color="auto"/>
            </w:tcBorders>
            <w:vAlign w:val="bottom"/>
          </w:tcPr>
          <w:p w14:paraId="4B051689" w14:textId="77777777" w:rsidR="00941E20" w:rsidRDefault="00941E20" w:rsidP="00817E9B">
            <w:pPr>
              <w:rPr>
                <w:sz w:val="19"/>
                <w:szCs w:val="19"/>
              </w:rPr>
            </w:pPr>
          </w:p>
        </w:tc>
        <w:tc>
          <w:tcPr>
            <w:tcW w:w="540" w:type="dxa"/>
            <w:tcBorders>
              <w:right w:val="single" w:sz="8" w:space="0" w:color="auto"/>
            </w:tcBorders>
            <w:vAlign w:val="bottom"/>
          </w:tcPr>
          <w:p w14:paraId="1D3E52B9" w14:textId="77777777" w:rsidR="00941E20" w:rsidRDefault="00941E20" w:rsidP="00817E9B">
            <w:pPr>
              <w:rPr>
                <w:sz w:val="19"/>
                <w:szCs w:val="19"/>
              </w:rPr>
            </w:pPr>
          </w:p>
        </w:tc>
        <w:tc>
          <w:tcPr>
            <w:tcW w:w="2280" w:type="dxa"/>
            <w:tcBorders>
              <w:right w:val="single" w:sz="8" w:space="0" w:color="auto"/>
            </w:tcBorders>
            <w:vAlign w:val="bottom"/>
          </w:tcPr>
          <w:p w14:paraId="7AF84B96" w14:textId="77777777" w:rsidR="00941E20" w:rsidRDefault="00941E20" w:rsidP="00817E9B">
            <w:pPr>
              <w:rPr>
                <w:sz w:val="19"/>
                <w:szCs w:val="19"/>
              </w:rPr>
            </w:pPr>
          </w:p>
        </w:tc>
        <w:tc>
          <w:tcPr>
            <w:tcW w:w="940" w:type="dxa"/>
            <w:tcBorders>
              <w:right w:val="single" w:sz="8" w:space="0" w:color="auto"/>
            </w:tcBorders>
            <w:vAlign w:val="bottom"/>
          </w:tcPr>
          <w:p w14:paraId="2278A52B" w14:textId="77777777" w:rsidR="00941E20" w:rsidRDefault="00941E20" w:rsidP="00817E9B">
            <w:pPr>
              <w:rPr>
                <w:sz w:val="19"/>
                <w:szCs w:val="19"/>
              </w:rPr>
            </w:pPr>
          </w:p>
        </w:tc>
        <w:tc>
          <w:tcPr>
            <w:tcW w:w="1440" w:type="dxa"/>
            <w:tcBorders>
              <w:right w:val="single" w:sz="8" w:space="0" w:color="auto"/>
            </w:tcBorders>
            <w:vAlign w:val="bottom"/>
          </w:tcPr>
          <w:p w14:paraId="096516DA" w14:textId="77777777" w:rsidR="00941E20" w:rsidRDefault="00941E20" w:rsidP="00817E9B">
            <w:pPr>
              <w:rPr>
                <w:sz w:val="19"/>
                <w:szCs w:val="19"/>
              </w:rPr>
            </w:pPr>
          </w:p>
        </w:tc>
        <w:tc>
          <w:tcPr>
            <w:tcW w:w="1440" w:type="dxa"/>
            <w:tcBorders>
              <w:right w:val="single" w:sz="8" w:space="0" w:color="auto"/>
            </w:tcBorders>
            <w:vAlign w:val="bottom"/>
          </w:tcPr>
          <w:p w14:paraId="062A4D77" w14:textId="77777777" w:rsidR="00941E20" w:rsidRDefault="00941E20" w:rsidP="00817E9B">
            <w:pPr>
              <w:rPr>
                <w:sz w:val="19"/>
                <w:szCs w:val="19"/>
              </w:rPr>
            </w:pPr>
          </w:p>
        </w:tc>
      </w:tr>
      <w:tr w:rsidR="00941E20" w14:paraId="6193385A"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200541F" w14:textId="77777777" w:rsidR="00941E20" w:rsidRDefault="00941E20" w:rsidP="00817E9B">
            <w:pPr>
              <w:ind w:left="40"/>
              <w:rPr>
                <w:sz w:val="20"/>
                <w:szCs w:val="20"/>
              </w:rPr>
            </w:pPr>
            <w:r>
              <w:rPr>
                <w:rFonts w:ascii="Arial" w:eastAsia="Arial" w:hAnsi="Arial" w:cs="Arial"/>
                <w:sz w:val="16"/>
                <w:szCs w:val="16"/>
              </w:rPr>
              <w:t>DE VANE SI AERISIRE</w:t>
            </w:r>
          </w:p>
        </w:tc>
        <w:tc>
          <w:tcPr>
            <w:tcW w:w="940" w:type="dxa"/>
            <w:tcBorders>
              <w:bottom w:val="single" w:sz="8" w:space="0" w:color="auto"/>
              <w:right w:val="single" w:sz="8" w:space="0" w:color="auto"/>
            </w:tcBorders>
            <w:vAlign w:val="bottom"/>
          </w:tcPr>
          <w:p w14:paraId="61A7D1CC"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7E286336"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E73193B"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09BEE22"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090B786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815D58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8ADE0BC" w14:textId="77777777" w:rsidR="00941E20" w:rsidRDefault="00941E20" w:rsidP="00817E9B">
            <w:pPr>
              <w:rPr>
                <w:sz w:val="18"/>
                <w:szCs w:val="18"/>
              </w:rPr>
            </w:pPr>
          </w:p>
        </w:tc>
      </w:tr>
      <w:tr w:rsidR="00941E20" w14:paraId="4190A216" w14:textId="77777777" w:rsidTr="00817E9B">
        <w:trPr>
          <w:trHeight w:val="232"/>
        </w:trPr>
        <w:tc>
          <w:tcPr>
            <w:tcW w:w="2300" w:type="dxa"/>
            <w:tcBorders>
              <w:left w:val="single" w:sz="8" w:space="0" w:color="auto"/>
              <w:right w:val="single" w:sz="8" w:space="0" w:color="auto"/>
            </w:tcBorders>
            <w:vAlign w:val="bottom"/>
          </w:tcPr>
          <w:p w14:paraId="67E5CD67"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7605DA28" w14:textId="77777777" w:rsidR="00941E20" w:rsidRDefault="00941E20" w:rsidP="00817E9B">
            <w:pPr>
              <w:ind w:right="479"/>
              <w:jc w:val="right"/>
              <w:rPr>
                <w:sz w:val="20"/>
                <w:szCs w:val="20"/>
              </w:rPr>
            </w:pPr>
            <w:r>
              <w:rPr>
                <w:rFonts w:ascii="Arial" w:eastAsia="Arial" w:hAnsi="Arial" w:cs="Arial"/>
                <w:sz w:val="16"/>
                <w:szCs w:val="16"/>
              </w:rPr>
              <w:t>3705</w:t>
            </w:r>
          </w:p>
        </w:tc>
        <w:tc>
          <w:tcPr>
            <w:tcW w:w="1000" w:type="dxa"/>
            <w:tcBorders>
              <w:right w:val="single" w:sz="8" w:space="0" w:color="auto"/>
            </w:tcBorders>
            <w:vAlign w:val="bottom"/>
          </w:tcPr>
          <w:p w14:paraId="598F2664"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3C0BFE4"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48E6771"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16233D2F"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0EEF389" w14:textId="77777777" w:rsidR="00941E20" w:rsidRDefault="00941E20" w:rsidP="00817E9B">
            <w:pPr>
              <w:jc w:val="right"/>
              <w:rPr>
                <w:sz w:val="20"/>
                <w:szCs w:val="20"/>
              </w:rPr>
            </w:pPr>
            <w:r>
              <w:rPr>
                <w:rFonts w:ascii="Arial" w:eastAsia="Arial" w:hAnsi="Arial" w:cs="Arial"/>
                <w:sz w:val="16"/>
                <w:szCs w:val="16"/>
              </w:rPr>
              <w:t>186.830,27</w:t>
            </w:r>
          </w:p>
        </w:tc>
        <w:tc>
          <w:tcPr>
            <w:tcW w:w="1440" w:type="dxa"/>
            <w:tcBorders>
              <w:right w:val="single" w:sz="8" w:space="0" w:color="auto"/>
            </w:tcBorders>
            <w:vAlign w:val="bottom"/>
          </w:tcPr>
          <w:p w14:paraId="4A01C934" w14:textId="77777777" w:rsidR="00941E20" w:rsidRDefault="00941E20" w:rsidP="00817E9B">
            <w:pPr>
              <w:jc w:val="right"/>
              <w:rPr>
                <w:sz w:val="20"/>
                <w:szCs w:val="20"/>
              </w:rPr>
            </w:pPr>
            <w:r>
              <w:rPr>
                <w:rFonts w:ascii="Arial" w:eastAsia="Arial" w:hAnsi="Arial" w:cs="Arial"/>
                <w:sz w:val="16"/>
                <w:szCs w:val="16"/>
              </w:rPr>
              <w:t>186.830,27</w:t>
            </w:r>
          </w:p>
        </w:tc>
      </w:tr>
      <w:tr w:rsidR="00941E20" w14:paraId="1EAB21AD" w14:textId="77777777" w:rsidTr="00817E9B">
        <w:trPr>
          <w:trHeight w:val="225"/>
        </w:trPr>
        <w:tc>
          <w:tcPr>
            <w:tcW w:w="2300" w:type="dxa"/>
            <w:tcBorders>
              <w:left w:val="single" w:sz="8" w:space="0" w:color="auto"/>
              <w:right w:val="single" w:sz="8" w:space="0" w:color="auto"/>
            </w:tcBorders>
            <w:vAlign w:val="bottom"/>
          </w:tcPr>
          <w:p w14:paraId="64A709CB" w14:textId="77777777" w:rsidR="00941E20" w:rsidRDefault="00941E20" w:rsidP="00817E9B">
            <w:pPr>
              <w:ind w:left="40"/>
              <w:rPr>
                <w:sz w:val="20"/>
                <w:szCs w:val="20"/>
              </w:rPr>
            </w:pPr>
            <w:r>
              <w:rPr>
                <w:rFonts w:ascii="Arial" w:eastAsia="Arial" w:hAnsi="Arial" w:cs="Arial"/>
                <w:sz w:val="16"/>
                <w:szCs w:val="16"/>
              </w:rPr>
              <w:t>CU APA STR F.FL.MARIAN</w:t>
            </w:r>
          </w:p>
        </w:tc>
        <w:tc>
          <w:tcPr>
            <w:tcW w:w="940" w:type="dxa"/>
            <w:tcBorders>
              <w:right w:val="single" w:sz="8" w:space="0" w:color="auto"/>
            </w:tcBorders>
            <w:vAlign w:val="bottom"/>
          </w:tcPr>
          <w:p w14:paraId="772FAED9" w14:textId="77777777" w:rsidR="00941E20" w:rsidRDefault="00941E20" w:rsidP="00817E9B">
            <w:pPr>
              <w:rPr>
                <w:sz w:val="19"/>
                <w:szCs w:val="19"/>
              </w:rPr>
            </w:pPr>
          </w:p>
        </w:tc>
        <w:tc>
          <w:tcPr>
            <w:tcW w:w="1000" w:type="dxa"/>
            <w:tcBorders>
              <w:right w:val="single" w:sz="8" w:space="0" w:color="auto"/>
            </w:tcBorders>
            <w:vAlign w:val="bottom"/>
          </w:tcPr>
          <w:p w14:paraId="7B53AF91" w14:textId="77777777" w:rsidR="00941E20" w:rsidRDefault="00941E20" w:rsidP="00817E9B">
            <w:pPr>
              <w:rPr>
                <w:sz w:val="19"/>
                <w:szCs w:val="19"/>
              </w:rPr>
            </w:pPr>
          </w:p>
        </w:tc>
        <w:tc>
          <w:tcPr>
            <w:tcW w:w="540" w:type="dxa"/>
            <w:tcBorders>
              <w:right w:val="single" w:sz="8" w:space="0" w:color="auto"/>
            </w:tcBorders>
            <w:vAlign w:val="bottom"/>
          </w:tcPr>
          <w:p w14:paraId="54834DE1" w14:textId="77777777" w:rsidR="00941E20" w:rsidRDefault="00941E20" w:rsidP="00817E9B">
            <w:pPr>
              <w:rPr>
                <w:sz w:val="19"/>
                <w:szCs w:val="19"/>
              </w:rPr>
            </w:pPr>
          </w:p>
        </w:tc>
        <w:tc>
          <w:tcPr>
            <w:tcW w:w="2280" w:type="dxa"/>
            <w:tcBorders>
              <w:right w:val="single" w:sz="8" w:space="0" w:color="auto"/>
            </w:tcBorders>
            <w:vAlign w:val="bottom"/>
          </w:tcPr>
          <w:p w14:paraId="4C4F827C"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214DAF68" w14:textId="77777777" w:rsidR="00941E20" w:rsidRDefault="00941E20" w:rsidP="00817E9B">
            <w:pPr>
              <w:rPr>
                <w:sz w:val="19"/>
                <w:szCs w:val="19"/>
              </w:rPr>
            </w:pPr>
          </w:p>
        </w:tc>
        <w:tc>
          <w:tcPr>
            <w:tcW w:w="1440" w:type="dxa"/>
            <w:tcBorders>
              <w:right w:val="single" w:sz="8" w:space="0" w:color="auto"/>
            </w:tcBorders>
            <w:vAlign w:val="bottom"/>
          </w:tcPr>
          <w:p w14:paraId="3C4EF2E3" w14:textId="77777777" w:rsidR="00941E20" w:rsidRDefault="00941E20" w:rsidP="00817E9B">
            <w:pPr>
              <w:rPr>
                <w:sz w:val="19"/>
                <w:szCs w:val="19"/>
              </w:rPr>
            </w:pPr>
          </w:p>
        </w:tc>
        <w:tc>
          <w:tcPr>
            <w:tcW w:w="1440" w:type="dxa"/>
            <w:tcBorders>
              <w:right w:val="single" w:sz="8" w:space="0" w:color="auto"/>
            </w:tcBorders>
            <w:vAlign w:val="bottom"/>
          </w:tcPr>
          <w:p w14:paraId="3BC8BA98" w14:textId="77777777" w:rsidR="00941E20" w:rsidRDefault="00941E20" w:rsidP="00817E9B">
            <w:pPr>
              <w:rPr>
                <w:sz w:val="19"/>
                <w:szCs w:val="19"/>
              </w:rPr>
            </w:pPr>
          </w:p>
        </w:tc>
      </w:tr>
      <w:tr w:rsidR="00941E20" w14:paraId="295BB413" w14:textId="77777777" w:rsidTr="00817E9B">
        <w:trPr>
          <w:trHeight w:val="225"/>
        </w:trPr>
        <w:tc>
          <w:tcPr>
            <w:tcW w:w="2300" w:type="dxa"/>
            <w:tcBorders>
              <w:left w:val="single" w:sz="8" w:space="0" w:color="auto"/>
              <w:right w:val="single" w:sz="8" w:space="0" w:color="auto"/>
            </w:tcBorders>
            <w:vAlign w:val="bottom"/>
          </w:tcPr>
          <w:p w14:paraId="2637B620" w14:textId="77777777" w:rsidR="00941E20" w:rsidRDefault="00941E20" w:rsidP="00817E9B">
            <w:pPr>
              <w:ind w:left="40"/>
              <w:rPr>
                <w:sz w:val="20"/>
                <w:szCs w:val="20"/>
              </w:rPr>
            </w:pPr>
            <w:r>
              <w:rPr>
                <w:rFonts w:ascii="Arial" w:eastAsia="Arial" w:hAnsi="Arial" w:cs="Arial"/>
                <w:sz w:val="16"/>
                <w:szCs w:val="16"/>
              </w:rPr>
              <w:t>O110-L=525M+1 CAMIN</w:t>
            </w:r>
          </w:p>
        </w:tc>
        <w:tc>
          <w:tcPr>
            <w:tcW w:w="940" w:type="dxa"/>
            <w:tcBorders>
              <w:right w:val="single" w:sz="8" w:space="0" w:color="auto"/>
            </w:tcBorders>
            <w:vAlign w:val="bottom"/>
          </w:tcPr>
          <w:p w14:paraId="4252C004" w14:textId="77777777" w:rsidR="00941E20" w:rsidRDefault="00941E20" w:rsidP="00817E9B">
            <w:pPr>
              <w:rPr>
                <w:sz w:val="19"/>
                <w:szCs w:val="19"/>
              </w:rPr>
            </w:pPr>
          </w:p>
        </w:tc>
        <w:tc>
          <w:tcPr>
            <w:tcW w:w="1000" w:type="dxa"/>
            <w:tcBorders>
              <w:right w:val="single" w:sz="8" w:space="0" w:color="auto"/>
            </w:tcBorders>
            <w:vAlign w:val="bottom"/>
          </w:tcPr>
          <w:p w14:paraId="7B9D43D9" w14:textId="77777777" w:rsidR="00941E20" w:rsidRDefault="00941E20" w:rsidP="00817E9B">
            <w:pPr>
              <w:rPr>
                <w:sz w:val="19"/>
                <w:szCs w:val="19"/>
              </w:rPr>
            </w:pPr>
          </w:p>
        </w:tc>
        <w:tc>
          <w:tcPr>
            <w:tcW w:w="540" w:type="dxa"/>
            <w:tcBorders>
              <w:right w:val="single" w:sz="8" w:space="0" w:color="auto"/>
            </w:tcBorders>
            <w:vAlign w:val="bottom"/>
          </w:tcPr>
          <w:p w14:paraId="5B40D956" w14:textId="77777777" w:rsidR="00941E20" w:rsidRDefault="00941E20" w:rsidP="00817E9B">
            <w:pPr>
              <w:rPr>
                <w:sz w:val="19"/>
                <w:szCs w:val="19"/>
              </w:rPr>
            </w:pPr>
          </w:p>
        </w:tc>
        <w:tc>
          <w:tcPr>
            <w:tcW w:w="2280" w:type="dxa"/>
            <w:tcBorders>
              <w:right w:val="single" w:sz="8" w:space="0" w:color="auto"/>
            </w:tcBorders>
            <w:vAlign w:val="bottom"/>
          </w:tcPr>
          <w:p w14:paraId="61DE9BAC" w14:textId="77777777" w:rsidR="00941E20" w:rsidRDefault="00941E20" w:rsidP="00817E9B">
            <w:pPr>
              <w:rPr>
                <w:sz w:val="19"/>
                <w:szCs w:val="19"/>
              </w:rPr>
            </w:pPr>
          </w:p>
        </w:tc>
        <w:tc>
          <w:tcPr>
            <w:tcW w:w="940" w:type="dxa"/>
            <w:tcBorders>
              <w:right w:val="single" w:sz="8" w:space="0" w:color="auto"/>
            </w:tcBorders>
            <w:vAlign w:val="bottom"/>
          </w:tcPr>
          <w:p w14:paraId="3406F0C0" w14:textId="77777777" w:rsidR="00941E20" w:rsidRDefault="00941E20" w:rsidP="00817E9B">
            <w:pPr>
              <w:rPr>
                <w:sz w:val="19"/>
                <w:szCs w:val="19"/>
              </w:rPr>
            </w:pPr>
          </w:p>
        </w:tc>
        <w:tc>
          <w:tcPr>
            <w:tcW w:w="1440" w:type="dxa"/>
            <w:tcBorders>
              <w:right w:val="single" w:sz="8" w:space="0" w:color="auto"/>
            </w:tcBorders>
            <w:vAlign w:val="bottom"/>
          </w:tcPr>
          <w:p w14:paraId="094EB25F" w14:textId="77777777" w:rsidR="00941E20" w:rsidRDefault="00941E20" w:rsidP="00817E9B">
            <w:pPr>
              <w:rPr>
                <w:sz w:val="19"/>
                <w:szCs w:val="19"/>
              </w:rPr>
            </w:pPr>
          </w:p>
        </w:tc>
        <w:tc>
          <w:tcPr>
            <w:tcW w:w="1440" w:type="dxa"/>
            <w:tcBorders>
              <w:right w:val="single" w:sz="8" w:space="0" w:color="auto"/>
            </w:tcBorders>
            <w:vAlign w:val="bottom"/>
          </w:tcPr>
          <w:p w14:paraId="2B1D97F7" w14:textId="77777777" w:rsidR="00941E20" w:rsidRDefault="00941E20" w:rsidP="00817E9B">
            <w:pPr>
              <w:rPr>
                <w:sz w:val="19"/>
                <w:szCs w:val="19"/>
              </w:rPr>
            </w:pPr>
          </w:p>
        </w:tc>
      </w:tr>
      <w:tr w:rsidR="00941E20" w14:paraId="52610ECF"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E181279" w14:textId="77777777" w:rsidR="00941E20" w:rsidRDefault="00941E20" w:rsidP="00817E9B">
            <w:pPr>
              <w:ind w:left="40"/>
              <w:rPr>
                <w:sz w:val="20"/>
                <w:szCs w:val="20"/>
              </w:rPr>
            </w:pPr>
            <w:r>
              <w:rPr>
                <w:rFonts w:ascii="Arial" w:eastAsia="Arial" w:hAnsi="Arial" w:cs="Arial"/>
                <w:sz w:val="16"/>
                <w:szCs w:val="16"/>
              </w:rPr>
              <w:t>DE VANE</w:t>
            </w:r>
          </w:p>
        </w:tc>
        <w:tc>
          <w:tcPr>
            <w:tcW w:w="940" w:type="dxa"/>
            <w:tcBorders>
              <w:bottom w:val="single" w:sz="8" w:space="0" w:color="auto"/>
              <w:right w:val="single" w:sz="8" w:space="0" w:color="auto"/>
            </w:tcBorders>
            <w:vAlign w:val="bottom"/>
          </w:tcPr>
          <w:p w14:paraId="3C897011"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7F9D1A48"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90641C1"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0155DDC"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1EBE851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E0541E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ABD7C93" w14:textId="77777777" w:rsidR="00941E20" w:rsidRDefault="00941E20" w:rsidP="00817E9B">
            <w:pPr>
              <w:rPr>
                <w:sz w:val="18"/>
                <w:szCs w:val="18"/>
              </w:rPr>
            </w:pPr>
          </w:p>
        </w:tc>
      </w:tr>
      <w:tr w:rsidR="00941E20" w14:paraId="31A53731" w14:textId="77777777" w:rsidTr="00817E9B">
        <w:trPr>
          <w:trHeight w:val="232"/>
        </w:trPr>
        <w:tc>
          <w:tcPr>
            <w:tcW w:w="2300" w:type="dxa"/>
            <w:tcBorders>
              <w:left w:val="single" w:sz="8" w:space="0" w:color="auto"/>
              <w:right w:val="single" w:sz="8" w:space="0" w:color="auto"/>
            </w:tcBorders>
            <w:vAlign w:val="bottom"/>
          </w:tcPr>
          <w:p w14:paraId="7081FB54"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4593C771" w14:textId="77777777" w:rsidR="00941E20" w:rsidRDefault="00941E20" w:rsidP="00817E9B">
            <w:pPr>
              <w:ind w:right="479"/>
              <w:jc w:val="right"/>
              <w:rPr>
                <w:sz w:val="20"/>
                <w:szCs w:val="20"/>
              </w:rPr>
            </w:pPr>
            <w:r>
              <w:rPr>
                <w:rFonts w:ascii="Arial" w:eastAsia="Arial" w:hAnsi="Arial" w:cs="Arial"/>
                <w:sz w:val="16"/>
                <w:szCs w:val="16"/>
              </w:rPr>
              <w:t>3715</w:t>
            </w:r>
          </w:p>
        </w:tc>
        <w:tc>
          <w:tcPr>
            <w:tcW w:w="1000" w:type="dxa"/>
            <w:tcBorders>
              <w:right w:val="single" w:sz="8" w:space="0" w:color="auto"/>
            </w:tcBorders>
            <w:vAlign w:val="bottom"/>
          </w:tcPr>
          <w:p w14:paraId="515712B1"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474E592"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397E0A3"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491BBCF"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5DED1EE" w14:textId="77777777" w:rsidR="00941E20" w:rsidRDefault="00941E20" w:rsidP="00817E9B">
            <w:pPr>
              <w:jc w:val="right"/>
              <w:rPr>
                <w:sz w:val="20"/>
                <w:szCs w:val="20"/>
              </w:rPr>
            </w:pPr>
            <w:r>
              <w:rPr>
                <w:rFonts w:ascii="Arial" w:eastAsia="Arial" w:hAnsi="Arial" w:cs="Arial"/>
                <w:sz w:val="16"/>
                <w:szCs w:val="16"/>
              </w:rPr>
              <w:t>121.109,00</w:t>
            </w:r>
          </w:p>
        </w:tc>
        <w:tc>
          <w:tcPr>
            <w:tcW w:w="1440" w:type="dxa"/>
            <w:tcBorders>
              <w:right w:val="single" w:sz="8" w:space="0" w:color="auto"/>
            </w:tcBorders>
            <w:vAlign w:val="bottom"/>
          </w:tcPr>
          <w:p w14:paraId="0028A095" w14:textId="77777777" w:rsidR="00941E20" w:rsidRDefault="00941E20" w:rsidP="00817E9B">
            <w:pPr>
              <w:jc w:val="right"/>
              <w:rPr>
                <w:sz w:val="20"/>
                <w:szCs w:val="20"/>
              </w:rPr>
            </w:pPr>
            <w:r>
              <w:rPr>
                <w:rFonts w:ascii="Arial" w:eastAsia="Arial" w:hAnsi="Arial" w:cs="Arial"/>
                <w:sz w:val="16"/>
                <w:szCs w:val="16"/>
              </w:rPr>
              <w:t>121.109,00</w:t>
            </w:r>
          </w:p>
        </w:tc>
      </w:tr>
      <w:tr w:rsidR="00941E20" w14:paraId="5E74AF0D" w14:textId="77777777" w:rsidTr="00817E9B">
        <w:trPr>
          <w:trHeight w:val="225"/>
        </w:trPr>
        <w:tc>
          <w:tcPr>
            <w:tcW w:w="2300" w:type="dxa"/>
            <w:tcBorders>
              <w:left w:val="single" w:sz="8" w:space="0" w:color="auto"/>
              <w:right w:val="single" w:sz="8" w:space="0" w:color="auto"/>
            </w:tcBorders>
            <w:vAlign w:val="bottom"/>
          </w:tcPr>
          <w:p w14:paraId="2A431C15" w14:textId="77777777" w:rsidR="00941E20" w:rsidRDefault="00941E20" w:rsidP="00817E9B">
            <w:pPr>
              <w:ind w:left="40"/>
              <w:rPr>
                <w:sz w:val="20"/>
                <w:szCs w:val="20"/>
              </w:rPr>
            </w:pPr>
            <w:r>
              <w:rPr>
                <w:rFonts w:ascii="Arial" w:eastAsia="Arial" w:hAnsi="Arial" w:cs="Arial"/>
                <w:sz w:val="16"/>
                <w:szCs w:val="16"/>
              </w:rPr>
              <w:t>CU APA STR G COSBUC O</w:t>
            </w:r>
          </w:p>
        </w:tc>
        <w:tc>
          <w:tcPr>
            <w:tcW w:w="940" w:type="dxa"/>
            <w:tcBorders>
              <w:right w:val="single" w:sz="8" w:space="0" w:color="auto"/>
            </w:tcBorders>
            <w:vAlign w:val="bottom"/>
          </w:tcPr>
          <w:p w14:paraId="6B992C37" w14:textId="77777777" w:rsidR="00941E20" w:rsidRDefault="00941E20" w:rsidP="00817E9B">
            <w:pPr>
              <w:rPr>
                <w:sz w:val="19"/>
                <w:szCs w:val="19"/>
              </w:rPr>
            </w:pPr>
          </w:p>
        </w:tc>
        <w:tc>
          <w:tcPr>
            <w:tcW w:w="1000" w:type="dxa"/>
            <w:tcBorders>
              <w:right w:val="single" w:sz="8" w:space="0" w:color="auto"/>
            </w:tcBorders>
            <w:vAlign w:val="bottom"/>
          </w:tcPr>
          <w:p w14:paraId="6E422AF8" w14:textId="77777777" w:rsidR="00941E20" w:rsidRDefault="00941E20" w:rsidP="00817E9B">
            <w:pPr>
              <w:rPr>
                <w:sz w:val="19"/>
                <w:szCs w:val="19"/>
              </w:rPr>
            </w:pPr>
          </w:p>
        </w:tc>
        <w:tc>
          <w:tcPr>
            <w:tcW w:w="540" w:type="dxa"/>
            <w:tcBorders>
              <w:right w:val="single" w:sz="8" w:space="0" w:color="auto"/>
            </w:tcBorders>
            <w:vAlign w:val="bottom"/>
          </w:tcPr>
          <w:p w14:paraId="7B7768FF" w14:textId="77777777" w:rsidR="00941E20" w:rsidRDefault="00941E20" w:rsidP="00817E9B">
            <w:pPr>
              <w:rPr>
                <w:sz w:val="19"/>
                <w:szCs w:val="19"/>
              </w:rPr>
            </w:pPr>
          </w:p>
        </w:tc>
        <w:tc>
          <w:tcPr>
            <w:tcW w:w="2280" w:type="dxa"/>
            <w:tcBorders>
              <w:right w:val="single" w:sz="8" w:space="0" w:color="auto"/>
            </w:tcBorders>
            <w:vAlign w:val="bottom"/>
          </w:tcPr>
          <w:p w14:paraId="2F03F70C"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46295D4D" w14:textId="77777777" w:rsidR="00941E20" w:rsidRDefault="00941E20" w:rsidP="00817E9B">
            <w:pPr>
              <w:rPr>
                <w:sz w:val="19"/>
                <w:szCs w:val="19"/>
              </w:rPr>
            </w:pPr>
          </w:p>
        </w:tc>
        <w:tc>
          <w:tcPr>
            <w:tcW w:w="1440" w:type="dxa"/>
            <w:tcBorders>
              <w:right w:val="single" w:sz="8" w:space="0" w:color="auto"/>
            </w:tcBorders>
            <w:vAlign w:val="bottom"/>
          </w:tcPr>
          <w:p w14:paraId="3BED39ED" w14:textId="77777777" w:rsidR="00941E20" w:rsidRDefault="00941E20" w:rsidP="00817E9B">
            <w:pPr>
              <w:rPr>
                <w:sz w:val="19"/>
                <w:szCs w:val="19"/>
              </w:rPr>
            </w:pPr>
          </w:p>
        </w:tc>
        <w:tc>
          <w:tcPr>
            <w:tcW w:w="1440" w:type="dxa"/>
            <w:tcBorders>
              <w:right w:val="single" w:sz="8" w:space="0" w:color="auto"/>
            </w:tcBorders>
            <w:vAlign w:val="bottom"/>
          </w:tcPr>
          <w:p w14:paraId="16D4029B" w14:textId="77777777" w:rsidR="00941E20" w:rsidRDefault="00941E20" w:rsidP="00817E9B">
            <w:pPr>
              <w:rPr>
                <w:sz w:val="19"/>
                <w:szCs w:val="19"/>
              </w:rPr>
            </w:pPr>
          </w:p>
        </w:tc>
      </w:tr>
      <w:tr w:rsidR="00941E20" w14:paraId="50EBE7B7" w14:textId="77777777" w:rsidTr="00817E9B">
        <w:trPr>
          <w:trHeight w:val="225"/>
        </w:trPr>
        <w:tc>
          <w:tcPr>
            <w:tcW w:w="2300" w:type="dxa"/>
            <w:tcBorders>
              <w:left w:val="single" w:sz="8" w:space="0" w:color="auto"/>
              <w:right w:val="single" w:sz="8" w:space="0" w:color="auto"/>
            </w:tcBorders>
            <w:vAlign w:val="bottom"/>
          </w:tcPr>
          <w:p w14:paraId="3D6C6F26" w14:textId="77777777" w:rsidR="00941E20" w:rsidRDefault="00941E20" w:rsidP="00817E9B">
            <w:pPr>
              <w:ind w:left="40"/>
              <w:rPr>
                <w:sz w:val="20"/>
                <w:szCs w:val="20"/>
              </w:rPr>
            </w:pPr>
            <w:r>
              <w:rPr>
                <w:rFonts w:ascii="Arial" w:eastAsia="Arial" w:hAnsi="Arial" w:cs="Arial"/>
                <w:sz w:val="16"/>
                <w:szCs w:val="16"/>
              </w:rPr>
              <w:t>110-L=140M+1 CAMIN CU</w:t>
            </w:r>
          </w:p>
        </w:tc>
        <w:tc>
          <w:tcPr>
            <w:tcW w:w="940" w:type="dxa"/>
            <w:tcBorders>
              <w:right w:val="single" w:sz="8" w:space="0" w:color="auto"/>
            </w:tcBorders>
            <w:vAlign w:val="bottom"/>
          </w:tcPr>
          <w:p w14:paraId="03F0CE17" w14:textId="77777777" w:rsidR="00941E20" w:rsidRDefault="00941E20" w:rsidP="00817E9B">
            <w:pPr>
              <w:rPr>
                <w:sz w:val="19"/>
                <w:szCs w:val="19"/>
              </w:rPr>
            </w:pPr>
          </w:p>
        </w:tc>
        <w:tc>
          <w:tcPr>
            <w:tcW w:w="1000" w:type="dxa"/>
            <w:tcBorders>
              <w:right w:val="single" w:sz="8" w:space="0" w:color="auto"/>
            </w:tcBorders>
            <w:vAlign w:val="bottom"/>
          </w:tcPr>
          <w:p w14:paraId="481EEE32" w14:textId="77777777" w:rsidR="00941E20" w:rsidRDefault="00941E20" w:rsidP="00817E9B">
            <w:pPr>
              <w:rPr>
                <w:sz w:val="19"/>
                <w:szCs w:val="19"/>
              </w:rPr>
            </w:pPr>
          </w:p>
        </w:tc>
        <w:tc>
          <w:tcPr>
            <w:tcW w:w="540" w:type="dxa"/>
            <w:tcBorders>
              <w:right w:val="single" w:sz="8" w:space="0" w:color="auto"/>
            </w:tcBorders>
            <w:vAlign w:val="bottom"/>
          </w:tcPr>
          <w:p w14:paraId="65A4C396" w14:textId="77777777" w:rsidR="00941E20" w:rsidRDefault="00941E20" w:rsidP="00817E9B">
            <w:pPr>
              <w:rPr>
                <w:sz w:val="19"/>
                <w:szCs w:val="19"/>
              </w:rPr>
            </w:pPr>
          </w:p>
        </w:tc>
        <w:tc>
          <w:tcPr>
            <w:tcW w:w="2280" w:type="dxa"/>
            <w:tcBorders>
              <w:right w:val="single" w:sz="8" w:space="0" w:color="auto"/>
            </w:tcBorders>
            <w:vAlign w:val="bottom"/>
          </w:tcPr>
          <w:p w14:paraId="7CF04002" w14:textId="77777777" w:rsidR="00941E20" w:rsidRDefault="00941E20" w:rsidP="00817E9B">
            <w:pPr>
              <w:rPr>
                <w:sz w:val="19"/>
                <w:szCs w:val="19"/>
              </w:rPr>
            </w:pPr>
          </w:p>
        </w:tc>
        <w:tc>
          <w:tcPr>
            <w:tcW w:w="940" w:type="dxa"/>
            <w:tcBorders>
              <w:right w:val="single" w:sz="8" w:space="0" w:color="auto"/>
            </w:tcBorders>
            <w:vAlign w:val="bottom"/>
          </w:tcPr>
          <w:p w14:paraId="27D489DC" w14:textId="77777777" w:rsidR="00941E20" w:rsidRDefault="00941E20" w:rsidP="00817E9B">
            <w:pPr>
              <w:rPr>
                <w:sz w:val="19"/>
                <w:szCs w:val="19"/>
              </w:rPr>
            </w:pPr>
          </w:p>
        </w:tc>
        <w:tc>
          <w:tcPr>
            <w:tcW w:w="1440" w:type="dxa"/>
            <w:tcBorders>
              <w:right w:val="single" w:sz="8" w:space="0" w:color="auto"/>
            </w:tcBorders>
            <w:vAlign w:val="bottom"/>
          </w:tcPr>
          <w:p w14:paraId="1FB97D96" w14:textId="77777777" w:rsidR="00941E20" w:rsidRDefault="00941E20" w:rsidP="00817E9B">
            <w:pPr>
              <w:rPr>
                <w:sz w:val="19"/>
                <w:szCs w:val="19"/>
              </w:rPr>
            </w:pPr>
          </w:p>
        </w:tc>
        <w:tc>
          <w:tcPr>
            <w:tcW w:w="1440" w:type="dxa"/>
            <w:tcBorders>
              <w:right w:val="single" w:sz="8" w:space="0" w:color="auto"/>
            </w:tcBorders>
            <w:vAlign w:val="bottom"/>
          </w:tcPr>
          <w:p w14:paraId="2A13B3F8" w14:textId="77777777" w:rsidR="00941E20" w:rsidRDefault="00941E20" w:rsidP="00817E9B">
            <w:pPr>
              <w:rPr>
                <w:sz w:val="19"/>
                <w:szCs w:val="19"/>
              </w:rPr>
            </w:pPr>
          </w:p>
        </w:tc>
      </w:tr>
      <w:tr w:rsidR="00941E20" w14:paraId="683B9220"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5254148" w14:textId="77777777" w:rsidR="00941E20" w:rsidRDefault="00941E20" w:rsidP="00817E9B">
            <w:pPr>
              <w:ind w:left="40"/>
              <w:rPr>
                <w:sz w:val="20"/>
                <w:szCs w:val="20"/>
              </w:rPr>
            </w:pPr>
            <w:r>
              <w:rPr>
                <w:rFonts w:ascii="Arial" w:eastAsia="Arial" w:hAnsi="Arial" w:cs="Arial"/>
                <w:sz w:val="16"/>
                <w:szCs w:val="16"/>
              </w:rPr>
              <w:t>VANE</w:t>
            </w:r>
          </w:p>
        </w:tc>
        <w:tc>
          <w:tcPr>
            <w:tcW w:w="940" w:type="dxa"/>
            <w:tcBorders>
              <w:bottom w:val="single" w:sz="8" w:space="0" w:color="auto"/>
              <w:right w:val="single" w:sz="8" w:space="0" w:color="auto"/>
            </w:tcBorders>
            <w:vAlign w:val="bottom"/>
          </w:tcPr>
          <w:p w14:paraId="01462CEB"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7C35EAF7"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B83FD65"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19CCDDA"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07920CF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907773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E74F72E" w14:textId="77777777" w:rsidR="00941E20" w:rsidRDefault="00941E20" w:rsidP="00817E9B">
            <w:pPr>
              <w:rPr>
                <w:sz w:val="18"/>
                <w:szCs w:val="18"/>
              </w:rPr>
            </w:pPr>
          </w:p>
        </w:tc>
      </w:tr>
      <w:tr w:rsidR="00941E20" w14:paraId="351E4842" w14:textId="77777777" w:rsidTr="00817E9B">
        <w:trPr>
          <w:trHeight w:val="232"/>
        </w:trPr>
        <w:tc>
          <w:tcPr>
            <w:tcW w:w="2300" w:type="dxa"/>
            <w:tcBorders>
              <w:left w:val="single" w:sz="8" w:space="0" w:color="auto"/>
              <w:right w:val="single" w:sz="8" w:space="0" w:color="auto"/>
            </w:tcBorders>
            <w:vAlign w:val="bottom"/>
          </w:tcPr>
          <w:p w14:paraId="5061BD8D"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50B1A197" w14:textId="77777777" w:rsidR="00941E20" w:rsidRDefault="00941E20" w:rsidP="00817E9B">
            <w:pPr>
              <w:ind w:right="479"/>
              <w:jc w:val="right"/>
              <w:rPr>
                <w:sz w:val="20"/>
                <w:szCs w:val="20"/>
              </w:rPr>
            </w:pPr>
            <w:r>
              <w:rPr>
                <w:rFonts w:ascii="Arial" w:eastAsia="Arial" w:hAnsi="Arial" w:cs="Arial"/>
                <w:sz w:val="16"/>
                <w:szCs w:val="16"/>
              </w:rPr>
              <w:t>3805</w:t>
            </w:r>
          </w:p>
        </w:tc>
        <w:tc>
          <w:tcPr>
            <w:tcW w:w="1000" w:type="dxa"/>
            <w:tcBorders>
              <w:right w:val="single" w:sz="8" w:space="0" w:color="auto"/>
            </w:tcBorders>
            <w:vAlign w:val="bottom"/>
          </w:tcPr>
          <w:p w14:paraId="4990EFC0"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84A870B"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E2B9939"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9A1EC96"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3FDF7E8" w14:textId="77777777" w:rsidR="00941E20" w:rsidRDefault="00941E20" w:rsidP="00817E9B">
            <w:pPr>
              <w:jc w:val="right"/>
              <w:rPr>
                <w:sz w:val="20"/>
                <w:szCs w:val="20"/>
              </w:rPr>
            </w:pPr>
            <w:r>
              <w:rPr>
                <w:rFonts w:ascii="Arial" w:eastAsia="Arial" w:hAnsi="Arial" w:cs="Arial"/>
                <w:sz w:val="16"/>
                <w:szCs w:val="16"/>
              </w:rPr>
              <w:t>100.692,00</w:t>
            </w:r>
          </w:p>
        </w:tc>
        <w:tc>
          <w:tcPr>
            <w:tcW w:w="1440" w:type="dxa"/>
            <w:tcBorders>
              <w:right w:val="single" w:sz="8" w:space="0" w:color="auto"/>
            </w:tcBorders>
            <w:vAlign w:val="bottom"/>
          </w:tcPr>
          <w:p w14:paraId="011C48B7" w14:textId="77777777" w:rsidR="00941E20" w:rsidRDefault="00941E20" w:rsidP="00817E9B">
            <w:pPr>
              <w:jc w:val="right"/>
              <w:rPr>
                <w:sz w:val="20"/>
                <w:szCs w:val="20"/>
              </w:rPr>
            </w:pPr>
            <w:r>
              <w:rPr>
                <w:rFonts w:ascii="Arial" w:eastAsia="Arial" w:hAnsi="Arial" w:cs="Arial"/>
                <w:sz w:val="16"/>
                <w:szCs w:val="16"/>
              </w:rPr>
              <w:t>100.692,00</w:t>
            </w:r>
          </w:p>
        </w:tc>
      </w:tr>
      <w:tr w:rsidR="00941E20" w14:paraId="320E1ADF" w14:textId="77777777" w:rsidTr="00817E9B">
        <w:trPr>
          <w:trHeight w:val="225"/>
        </w:trPr>
        <w:tc>
          <w:tcPr>
            <w:tcW w:w="2300" w:type="dxa"/>
            <w:tcBorders>
              <w:left w:val="single" w:sz="8" w:space="0" w:color="auto"/>
              <w:right w:val="single" w:sz="8" w:space="0" w:color="auto"/>
            </w:tcBorders>
            <w:vAlign w:val="bottom"/>
          </w:tcPr>
          <w:p w14:paraId="65C6D328" w14:textId="77777777" w:rsidR="00941E20" w:rsidRDefault="00941E20" w:rsidP="00817E9B">
            <w:pPr>
              <w:ind w:left="40"/>
              <w:rPr>
                <w:sz w:val="20"/>
                <w:szCs w:val="20"/>
              </w:rPr>
            </w:pPr>
            <w:r>
              <w:rPr>
                <w:rFonts w:ascii="Arial" w:eastAsia="Arial" w:hAnsi="Arial" w:cs="Arial"/>
                <w:sz w:val="16"/>
                <w:szCs w:val="16"/>
              </w:rPr>
              <w:t>CU APA STR G-RAL</w:t>
            </w:r>
          </w:p>
        </w:tc>
        <w:tc>
          <w:tcPr>
            <w:tcW w:w="940" w:type="dxa"/>
            <w:tcBorders>
              <w:right w:val="single" w:sz="8" w:space="0" w:color="auto"/>
            </w:tcBorders>
            <w:vAlign w:val="bottom"/>
          </w:tcPr>
          <w:p w14:paraId="179FA04E" w14:textId="77777777" w:rsidR="00941E20" w:rsidRDefault="00941E20" w:rsidP="00817E9B">
            <w:pPr>
              <w:rPr>
                <w:sz w:val="19"/>
                <w:szCs w:val="19"/>
              </w:rPr>
            </w:pPr>
          </w:p>
        </w:tc>
        <w:tc>
          <w:tcPr>
            <w:tcW w:w="1000" w:type="dxa"/>
            <w:tcBorders>
              <w:right w:val="single" w:sz="8" w:space="0" w:color="auto"/>
            </w:tcBorders>
            <w:vAlign w:val="bottom"/>
          </w:tcPr>
          <w:p w14:paraId="61D58861" w14:textId="77777777" w:rsidR="00941E20" w:rsidRDefault="00941E20" w:rsidP="00817E9B">
            <w:pPr>
              <w:rPr>
                <w:sz w:val="19"/>
                <w:szCs w:val="19"/>
              </w:rPr>
            </w:pPr>
          </w:p>
        </w:tc>
        <w:tc>
          <w:tcPr>
            <w:tcW w:w="540" w:type="dxa"/>
            <w:tcBorders>
              <w:right w:val="single" w:sz="8" w:space="0" w:color="auto"/>
            </w:tcBorders>
            <w:vAlign w:val="bottom"/>
          </w:tcPr>
          <w:p w14:paraId="57DDEC58" w14:textId="77777777" w:rsidR="00941E20" w:rsidRDefault="00941E20" w:rsidP="00817E9B">
            <w:pPr>
              <w:rPr>
                <w:sz w:val="19"/>
                <w:szCs w:val="19"/>
              </w:rPr>
            </w:pPr>
          </w:p>
        </w:tc>
        <w:tc>
          <w:tcPr>
            <w:tcW w:w="2280" w:type="dxa"/>
            <w:tcBorders>
              <w:right w:val="single" w:sz="8" w:space="0" w:color="auto"/>
            </w:tcBorders>
            <w:vAlign w:val="bottom"/>
          </w:tcPr>
          <w:p w14:paraId="77C0D684"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3BF26B08" w14:textId="77777777" w:rsidR="00941E20" w:rsidRDefault="00941E20" w:rsidP="00817E9B">
            <w:pPr>
              <w:rPr>
                <w:sz w:val="19"/>
                <w:szCs w:val="19"/>
              </w:rPr>
            </w:pPr>
          </w:p>
        </w:tc>
        <w:tc>
          <w:tcPr>
            <w:tcW w:w="1440" w:type="dxa"/>
            <w:tcBorders>
              <w:right w:val="single" w:sz="8" w:space="0" w:color="auto"/>
            </w:tcBorders>
            <w:vAlign w:val="bottom"/>
          </w:tcPr>
          <w:p w14:paraId="5E00ED18" w14:textId="77777777" w:rsidR="00941E20" w:rsidRDefault="00941E20" w:rsidP="00817E9B">
            <w:pPr>
              <w:rPr>
                <w:sz w:val="19"/>
                <w:szCs w:val="19"/>
              </w:rPr>
            </w:pPr>
          </w:p>
        </w:tc>
        <w:tc>
          <w:tcPr>
            <w:tcW w:w="1440" w:type="dxa"/>
            <w:tcBorders>
              <w:right w:val="single" w:sz="8" w:space="0" w:color="auto"/>
            </w:tcBorders>
            <w:vAlign w:val="bottom"/>
          </w:tcPr>
          <w:p w14:paraId="64948DBB" w14:textId="77777777" w:rsidR="00941E20" w:rsidRDefault="00941E20" w:rsidP="00817E9B">
            <w:pPr>
              <w:rPr>
                <w:sz w:val="19"/>
                <w:szCs w:val="19"/>
              </w:rPr>
            </w:pPr>
          </w:p>
        </w:tc>
      </w:tr>
      <w:tr w:rsidR="00941E20" w14:paraId="2B5AFB13" w14:textId="77777777" w:rsidTr="00817E9B">
        <w:trPr>
          <w:trHeight w:val="225"/>
        </w:trPr>
        <w:tc>
          <w:tcPr>
            <w:tcW w:w="2300" w:type="dxa"/>
            <w:tcBorders>
              <w:left w:val="single" w:sz="8" w:space="0" w:color="auto"/>
              <w:right w:val="single" w:sz="8" w:space="0" w:color="auto"/>
            </w:tcBorders>
            <w:vAlign w:val="bottom"/>
          </w:tcPr>
          <w:p w14:paraId="6229B1FB" w14:textId="77777777" w:rsidR="00941E20" w:rsidRDefault="00941E20" w:rsidP="00817E9B">
            <w:pPr>
              <w:ind w:left="40"/>
              <w:rPr>
                <w:sz w:val="20"/>
                <w:szCs w:val="20"/>
              </w:rPr>
            </w:pPr>
            <w:r>
              <w:rPr>
                <w:rFonts w:ascii="Arial" w:eastAsia="Arial" w:hAnsi="Arial" w:cs="Arial"/>
                <w:sz w:val="16"/>
                <w:szCs w:val="16"/>
              </w:rPr>
              <w:t>PRAPORGESCU O110-L=1</w:t>
            </w:r>
          </w:p>
        </w:tc>
        <w:tc>
          <w:tcPr>
            <w:tcW w:w="940" w:type="dxa"/>
            <w:tcBorders>
              <w:right w:val="single" w:sz="8" w:space="0" w:color="auto"/>
            </w:tcBorders>
            <w:vAlign w:val="bottom"/>
          </w:tcPr>
          <w:p w14:paraId="749DC345" w14:textId="77777777" w:rsidR="00941E20" w:rsidRDefault="00941E20" w:rsidP="00817E9B">
            <w:pPr>
              <w:rPr>
                <w:sz w:val="19"/>
                <w:szCs w:val="19"/>
              </w:rPr>
            </w:pPr>
          </w:p>
        </w:tc>
        <w:tc>
          <w:tcPr>
            <w:tcW w:w="1000" w:type="dxa"/>
            <w:tcBorders>
              <w:right w:val="single" w:sz="8" w:space="0" w:color="auto"/>
            </w:tcBorders>
            <w:vAlign w:val="bottom"/>
          </w:tcPr>
          <w:p w14:paraId="63592D25" w14:textId="77777777" w:rsidR="00941E20" w:rsidRDefault="00941E20" w:rsidP="00817E9B">
            <w:pPr>
              <w:rPr>
                <w:sz w:val="19"/>
                <w:szCs w:val="19"/>
              </w:rPr>
            </w:pPr>
          </w:p>
        </w:tc>
        <w:tc>
          <w:tcPr>
            <w:tcW w:w="540" w:type="dxa"/>
            <w:tcBorders>
              <w:right w:val="single" w:sz="8" w:space="0" w:color="auto"/>
            </w:tcBorders>
            <w:vAlign w:val="bottom"/>
          </w:tcPr>
          <w:p w14:paraId="6F25C0AD" w14:textId="77777777" w:rsidR="00941E20" w:rsidRDefault="00941E20" w:rsidP="00817E9B">
            <w:pPr>
              <w:rPr>
                <w:sz w:val="19"/>
                <w:szCs w:val="19"/>
              </w:rPr>
            </w:pPr>
          </w:p>
        </w:tc>
        <w:tc>
          <w:tcPr>
            <w:tcW w:w="2280" w:type="dxa"/>
            <w:tcBorders>
              <w:right w:val="single" w:sz="8" w:space="0" w:color="auto"/>
            </w:tcBorders>
            <w:vAlign w:val="bottom"/>
          </w:tcPr>
          <w:p w14:paraId="165D9DB1" w14:textId="77777777" w:rsidR="00941E20" w:rsidRDefault="00941E20" w:rsidP="00817E9B">
            <w:pPr>
              <w:rPr>
                <w:sz w:val="19"/>
                <w:szCs w:val="19"/>
              </w:rPr>
            </w:pPr>
          </w:p>
        </w:tc>
        <w:tc>
          <w:tcPr>
            <w:tcW w:w="940" w:type="dxa"/>
            <w:tcBorders>
              <w:right w:val="single" w:sz="8" w:space="0" w:color="auto"/>
            </w:tcBorders>
            <w:vAlign w:val="bottom"/>
          </w:tcPr>
          <w:p w14:paraId="2077580F" w14:textId="77777777" w:rsidR="00941E20" w:rsidRDefault="00941E20" w:rsidP="00817E9B">
            <w:pPr>
              <w:rPr>
                <w:sz w:val="19"/>
                <w:szCs w:val="19"/>
              </w:rPr>
            </w:pPr>
          </w:p>
        </w:tc>
        <w:tc>
          <w:tcPr>
            <w:tcW w:w="1440" w:type="dxa"/>
            <w:tcBorders>
              <w:right w:val="single" w:sz="8" w:space="0" w:color="auto"/>
            </w:tcBorders>
            <w:vAlign w:val="bottom"/>
          </w:tcPr>
          <w:p w14:paraId="1D79F93D" w14:textId="77777777" w:rsidR="00941E20" w:rsidRDefault="00941E20" w:rsidP="00817E9B">
            <w:pPr>
              <w:rPr>
                <w:sz w:val="19"/>
                <w:szCs w:val="19"/>
              </w:rPr>
            </w:pPr>
          </w:p>
        </w:tc>
        <w:tc>
          <w:tcPr>
            <w:tcW w:w="1440" w:type="dxa"/>
            <w:tcBorders>
              <w:right w:val="single" w:sz="8" w:space="0" w:color="auto"/>
            </w:tcBorders>
            <w:vAlign w:val="bottom"/>
          </w:tcPr>
          <w:p w14:paraId="6B5B5F11" w14:textId="77777777" w:rsidR="00941E20" w:rsidRDefault="00941E20" w:rsidP="00817E9B">
            <w:pPr>
              <w:rPr>
                <w:sz w:val="19"/>
                <w:szCs w:val="19"/>
              </w:rPr>
            </w:pPr>
          </w:p>
        </w:tc>
      </w:tr>
      <w:tr w:rsidR="00941E20" w14:paraId="3FF3FA3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C5ED0F5" w14:textId="77777777" w:rsidR="00941E20" w:rsidRDefault="00941E20" w:rsidP="00817E9B">
            <w:pPr>
              <w:ind w:left="40"/>
              <w:rPr>
                <w:sz w:val="20"/>
                <w:szCs w:val="20"/>
              </w:rPr>
            </w:pPr>
            <w:r>
              <w:rPr>
                <w:rFonts w:ascii="Arial" w:eastAsia="Arial" w:hAnsi="Arial" w:cs="Arial"/>
                <w:sz w:val="16"/>
                <w:szCs w:val="16"/>
              </w:rPr>
              <w:t>80M,O90-L=166M</w:t>
            </w:r>
          </w:p>
        </w:tc>
        <w:tc>
          <w:tcPr>
            <w:tcW w:w="940" w:type="dxa"/>
            <w:tcBorders>
              <w:bottom w:val="single" w:sz="8" w:space="0" w:color="auto"/>
              <w:right w:val="single" w:sz="8" w:space="0" w:color="auto"/>
            </w:tcBorders>
            <w:vAlign w:val="bottom"/>
          </w:tcPr>
          <w:p w14:paraId="3C8324AA"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0E22698C"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937E6E4"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0A19A29"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62A3EED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60F513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4AB0537" w14:textId="77777777" w:rsidR="00941E20" w:rsidRDefault="00941E20" w:rsidP="00817E9B">
            <w:pPr>
              <w:rPr>
                <w:sz w:val="18"/>
                <w:szCs w:val="18"/>
              </w:rPr>
            </w:pPr>
          </w:p>
        </w:tc>
      </w:tr>
      <w:tr w:rsidR="00941E20" w14:paraId="1A2B0196" w14:textId="77777777" w:rsidTr="00817E9B">
        <w:trPr>
          <w:trHeight w:val="232"/>
        </w:trPr>
        <w:tc>
          <w:tcPr>
            <w:tcW w:w="2300" w:type="dxa"/>
            <w:tcBorders>
              <w:left w:val="single" w:sz="8" w:space="0" w:color="auto"/>
              <w:right w:val="single" w:sz="8" w:space="0" w:color="auto"/>
            </w:tcBorders>
            <w:vAlign w:val="bottom"/>
          </w:tcPr>
          <w:p w14:paraId="0DD273F6"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5DB75A64" w14:textId="77777777" w:rsidR="00941E20" w:rsidRDefault="00941E20" w:rsidP="00817E9B">
            <w:pPr>
              <w:ind w:right="479"/>
              <w:jc w:val="right"/>
              <w:rPr>
                <w:sz w:val="20"/>
                <w:szCs w:val="20"/>
              </w:rPr>
            </w:pPr>
            <w:r>
              <w:rPr>
                <w:rFonts w:ascii="Arial" w:eastAsia="Arial" w:hAnsi="Arial" w:cs="Arial"/>
                <w:sz w:val="16"/>
                <w:szCs w:val="16"/>
              </w:rPr>
              <w:t>3724</w:t>
            </w:r>
          </w:p>
        </w:tc>
        <w:tc>
          <w:tcPr>
            <w:tcW w:w="1000" w:type="dxa"/>
            <w:tcBorders>
              <w:right w:val="single" w:sz="8" w:space="0" w:color="auto"/>
            </w:tcBorders>
            <w:vAlign w:val="bottom"/>
          </w:tcPr>
          <w:p w14:paraId="5E1386BE"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E250DC0"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E8D59B6"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FB78896"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EFFCACA" w14:textId="77777777" w:rsidR="00941E20" w:rsidRDefault="00941E20" w:rsidP="00817E9B">
            <w:pPr>
              <w:jc w:val="right"/>
              <w:rPr>
                <w:sz w:val="20"/>
                <w:szCs w:val="20"/>
              </w:rPr>
            </w:pPr>
            <w:r>
              <w:rPr>
                <w:rFonts w:ascii="Arial" w:eastAsia="Arial" w:hAnsi="Arial" w:cs="Arial"/>
                <w:sz w:val="16"/>
                <w:szCs w:val="16"/>
              </w:rPr>
              <w:t>136.314,00</w:t>
            </w:r>
          </w:p>
        </w:tc>
        <w:tc>
          <w:tcPr>
            <w:tcW w:w="1440" w:type="dxa"/>
            <w:tcBorders>
              <w:right w:val="single" w:sz="8" w:space="0" w:color="auto"/>
            </w:tcBorders>
            <w:vAlign w:val="bottom"/>
          </w:tcPr>
          <w:p w14:paraId="6613A197" w14:textId="77777777" w:rsidR="00941E20" w:rsidRDefault="00941E20" w:rsidP="00817E9B">
            <w:pPr>
              <w:jc w:val="right"/>
              <w:rPr>
                <w:sz w:val="20"/>
                <w:szCs w:val="20"/>
              </w:rPr>
            </w:pPr>
            <w:r>
              <w:rPr>
                <w:rFonts w:ascii="Arial" w:eastAsia="Arial" w:hAnsi="Arial" w:cs="Arial"/>
                <w:sz w:val="16"/>
                <w:szCs w:val="16"/>
              </w:rPr>
              <w:t>136.314,00</w:t>
            </w:r>
          </w:p>
        </w:tc>
      </w:tr>
      <w:tr w:rsidR="00941E20" w14:paraId="5947F947" w14:textId="77777777" w:rsidTr="00817E9B">
        <w:trPr>
          <w:trHeight w:val="225"/>
        </w:trPr>
        <w:tc>
          <w:tcPr>
            <w:tcW w:w="2300" w:type="dxa"/>
            <w:tcBorders>
              <w:left w:val="single" w:sz="8" w:space="0" w:color="auto"/>
              <w:right w:val="single" w:sz="8" w:space="0" w:color="auto"/>
            </w:tcBorders>
            <w:vAlign w:val="bottom"/>
          </w:tcPr>
          <w:p w14:paraId="7EE8A843" w14:textId="77777777" w:rsidR="00941E20" w:rsidRDefault="00941E20" w:rsidP="00817E9B">
            <w:pPr>
              <w:ind w:left="40"/>
              <w:rPr>
                <w:sz w:val="20"/>
                <w:szCs w:val="20"/>
              </w:rPr>
            </w:pPr>
            <w:r>
              <w:rPr>
                <w:rFonts w:ascii="Arial" w:eastAsia="Arial" w:hAnsi="Arial" w:cs="Arial"/>
                <w:sz w:val="16"/>
                <w:szCs w:val="16"/>
              </w:rPr>
              <w:t>CU APA STR GH.POPOVICI</w:t>
            </w:r>
          </w:p>
        </w:tc>
        <w:tc>
          <w:tcPr>
            <w:tcW w:w="940" w:type="dxa"/>
            <w:tcBorders>
              <w:right w:val="single" w:sz="8" w:space="0" w:color="auto"/>
            </w:tcBorders>
            <w:vAlign w:val="bottom"/>
          </w:tcPr>
          <w:p w14:paraId="3E8C0B33" w14:textId="77777777" w:rsidR="00941E20" w:rsidRDefault="00941E20" w:rsidP="00817E9B">
            <w:pPr>
              <w:rPr>
                <w:sz w:val="19"/>
                <w:szCs w:val="19"/>
              </w:rPr>
            </w:pPr>
          </w:p>
        </w:tc>
        <w:tc>
          <w:tcPr>
            <w:tcW w:w="1000" w:type="dxa"/>
            <w:tcBorders>
              <w:right w:val="single" w:sz="8" w:space="0" w:color="auto"/>
            </w:tcBorders>
            <w:vAlign w:val="bottom"/>
          </w:tcPr>
          <w:p w14:paraId="1D967CEB" w14:textId="77777777" w:rsidR="00941E20" w:rsidRDefault="00941E20" w:rsidP="00817E9B">
            <w:pPr>
              <w:rPr>
                <w:sz w:val="19"/>
                <w:szCs w:val="19"/>
              </w:rPr>
            </w:pPr>
          </w:p>
        </w:tc>
        <w:tc>
          <w:tcPr>
            <w:tcW w:w="540" w:type="dxa"/>
            <w:tcBorders>
              <w:right w:val="single" w:sz="8" w:space="0" w:color="auto"/>
            </w:tcBorders>
            <w:vAlign w:val="bottom"/>
          </w:tcPr>
          <w:p w14:paraId="31431199" w14:textId="77777777" w:rsidR="00941E20" w:rsidRDefault="00941E20" w:rsidP="00817E9B">
            <w:pPr>
              <w:rPr>
                <w:sz w:val="19"/>
                <w:szCs w:val="19"/>
              </w:rPr>
            </w:pPr>
          </w:p>
        </w:tc>
        <w:tc>
          <w:tcPr>
            <w:tcW w:w="2280" w:type="dxa"/>
            <w:tcBorders>
              <w:right w:val="single" w:sz="8" w:space="0" w:color="auto"/>
            </w:tcBorders>
            <w:vAlign w:val="bottom"/>
          </w:tcPr>
          <w:p w14:paraId="7506E655"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24BF3D39" w14:textId="77777777" w:rsidR="00941E20" w:rsidRDefault="00941E20" w:rsidP="00817E9B">
            <w:pPr>
              <w:rPr>
                <w:sz w:val="19"/>
                <w:szCs w:val="19"/>
              </w:rPr>
            </w:pPr>
          </w:p>
        </w:tc>
        <w:tc>
          <w:tcPr>
            <w:tcW w:w="1440" w:type="dxa"/>
            <w:tcBorders>
              <w:right w:val="single" w:sz="8" w:space="0" w:color="auto"/>
            </w:tcBorders>
            <w:vAlign w:val="bottom"/>
          </w:tcPr>
          <w:p w14:paraId="579C6E60" w14:textId="77777777" w:rsidR="00941E20" w:rsidRDefault="00941E20" w:rsidP="00817E9B">
            <w:pPr>
              <w:rPr>
                <w:sz w:val="19"/>
                <w:szCs w:val="19"/>
              </w:rPr>
            </w:pPr>
          </w:p>
        </w:tc>
        <w:tc>
          <w:tcPr>
            <w:tcW w:w="1440" w:type="dxa"/>
            <w:tcBorders>
              <w:right w:val="single" w:sz="8" w:space="0" w:color="auto"/>
            </w:tcBorders>
            <w:vAlign w:val="bottom"/>
          </w:tcPr>
          <w:p w14:paraId="27433B55" w14:textId="77777777" w:rsidR="00941E20" w:rsidRDefault="00941E20" w:rsidP="00817E9B">
            <w:pPr>
              <w:rPr>
                <w:sz w:val="19"/>
                <w:szCs w:val="19"/>
              </w:rPr>
            </w:pPr>
          </w:p>
        </w:tc>
      </w:tr>
      <w:tr w:rsidR="00941E20" w14:paraId="5ADC4E6A" w14:textId="77777777" w:rsidTr="00817E9B">
        <w:trPr>
          <w:trHeight w:val="225"/>
        </w:trPr>
        <w:tc>
          <w:tcPr>
            <w:tcW w:w="2300" w:type="dxa"/>
            <w:tcBorders>
              <w:left w:val="single" w:sz="8" w:space="0" w:color="auto"/>
              <w:right w:val="single" w:sz="8" w:space="0" w:color="auto"/>
            </w:tcBorders>
            <w:vAlign w:val="bottom"/>
          </w:tcPr>
          <w:p w14:paraId="39330AFC" w14:textId="77777777" w:rsidR="00941E20" w:rsidRDefault="00941E20" w:rsidP="00817E9B">
            <w:pPr>
              <w:ind w:left="40"/>
              <w:rPr>
                <w:sz w:val="20"/>
                <w:szCs w:val="20"/>
              </w:rPr>
            </w:pPr>
            <w:r>
              <w:rPr>
                <w:rFonts w:ascii="Arial" w:eastAsia="Arial" w:hAnsi="Arial" w:cs="Arial"/>
                <w:sz w:val="16"/>
                <w:szCs w:val="16"/>
              </w:rPr>
              <w:t>O110-L=150M+2 CAMINE</w:t>
            </w:r>
          </w:p>
        </w:tc>
        <w:tc>
          <w:tcPr>
            <w:tcW w:w="940" w:type="dxa"/>
            <w:tcBorders>
              <w:right w:val="single" w:sz="8" w:space="0" w:color="auto"/>
            </w:tcBorders>
            <w:vAlign w:val="bottom"/>
          </w:tcPr>
          <w:p w14:paraId="7639387D" w14:textId="77777777" w:rsidR="00941E20" w:rsidRDefault="00941E20" w:rsidP="00817E9B">
            <w:pPr>
              <w:rPr>
                <w:sz w:val="19"/>
                <w:szCs w:val="19"/>
              </w:rPr>
            </w:pPr>
          </w:p>
        </w:tc>
        <w:tc>
          <w:tcPr>
            <w:tcW w:w="1000" w:type="dxa"/>
            <w:tcBorders>
              <w:right w:val="single" w:sz="8" w:space="0" w:color="auto"/>
            </w:tcBorders>
            <w:vAlign w:val="bottom"/>
          </w:tcPr>
          <w:p w14:paraId="0C39168A" w14:textId="77777777" w:rsidR="00941E20" w:rsidRDefault="00941E20" w:rsidP="00817E9B">
            <w:pPr>
              <w:rPr>
                <w:sz w:val="19"/>
                <w:szCs w:val="19"/>
              </w:rPr>
            </w:pPr>
          </w:p>
        </w:tc>
        <w:tc>
          <w:tcPr>
            <w:tcW w:w="540" w:type="dxa"/>
            <w:tcBorders>
              <w:right w:val="single" w:sz="8" w:space="0" w:color="auto"/>
            </w:tcBorders>
            <w:vAlign w:val="bottom"/>
          </w:tcPr>
          <w:p w14:paraId="05225AD1" w14:textId="77777777" w:rsidR="00941E20" w:rsidRDefault="00941E20" w:rsidP="00817E9B">
            <w:pPr>
              <w:rPr>
                <w:sz w:val="19"/>
                <w:szCs w:val="19"/>
              </w:rPr>
            </w:pPr>
          </w:p>
        </w:tc>
        <w:tc>
          <w:tcPr>
            <w:tcW w:w="2280" w:type="dxa"/>
            <w:tcBorders>
              <w:right w:val="single" w:sz="8" w:space="0" w:color="auto"/>
            </w:tcBorders>
            <w:vAlign w:val="bottom"/>
          </w:tcPr>
          <w:p w14:paraId="1202BDA0" w14:textId="77777777" w:rsidR="00941E20" w:rsidRDefault="00941E20" w:rsidP="00817E9B">
            <w:pPr>
              <w:rPr>
                <w:sz w:val="19"/>
                <w:szCs w:val="19"/>
              </w:rPr>
            </w:pPr>
          </w:p>
        </w:tc>
        <w:tc>
          <w:tcPr>
            <w:tcW w:w="940" w:type="dxa"/>
            <w:tcBorders>
              <w:right w:val="single" w:sz="8" w:space="0" w:color="auto"/>
            </w:tcBorders>
            <w:vAlign w:val="bottom"/>
          </w:tcPr>
          <w:p w14:paraId="0E31515C" w14:textId="77777777" w:rsidR="00941E20" w:rsidRDefault="00941E20" w:rsidP="00817E9B">
            <w:pPr>
              <w:rPr>
                <w:sz w:val="19"/>
                <w:szCs w:val="19"/>
              </w:rPr>
            </w:pPr>
          </w:p>
        </w:tc>
        <w:tc>
          <w:tcPr>
            <w:tcW w:w="1440" w:type="dxa"/>
            <w:tcBorders>
              <w:right w:val="single" w:sz="8" w:space="0" w:color="auto"/>
            </w:tcBorders>
            <w:vAlign w:val="bottom"/>
          </w:tcPr>
          <w:p w14:paraId="150AECAC" w14:textId="77777777" w:rsidR="00941E20" w:rsidRDefault="00941E20" w:rsidP="00817E9B">
            <w:pPr>
              <w:rPr>
                <w:sz w:val="19"/>
                <w:szCs w:val="19"/>
              </w:rPr>
            </w:pPr>
          </w:p>
        </w:tc>
        <w:tc>
          <w:tcPr>
            <w:tcW w:w="1440" w:type="dxa"/>
            <w:tcBorders>
              <w:right w:val="single" w:sz="8" w:space="0" w:color="auto"/>
            </w:tcBorders>
            <w:vAlign w:val="bottom"/>
          </w:tcPr>
          <w:p w14:paraId="5F264971" w14:textId="77777777" w:rsidR="00941E20" w:rsidRDefault="00941E20" w:rsidP="00817E9B">
            <w:pPr>
              <w:rPr>
                <w:sz w:val="19"/>
                <w:szCs w:val="19"/>
              </w:rPr>
            </w:pPr>
          </w:p>
        </w:tc>
      </w:tr>
      <w:tr w:rsidR="00941E20" w14:paraId="5CBE5455"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0B91498" w14:textId="77777777" w:rsidR="00941E20" w:rsidRDefault="00941E20" w:rsidP="00817E9B">
            <w:pPr>
              <w:ind w:left="40"/>
              <w:rPr>
                <w:sz w:val="20"/>
                <w:szCs w:val="20"/>
              </w:rPr>
            </w:pPr>
            <w:r>
              <w:rPr>
                <w:rFonts w:ascii="Arial" w:eastAsia="Arial" w:hAnsi="Arial" w:cs="Arial"/>
                <w:sz w:val="16"/>
                <w:szCs w:val="16"/>
              </w:rPr>
              <w:t>DE VANE</w:t>
            </w:r>
          </w:p>
        </w:tc>
        <w:tc>
          <w:tcPr>
            <w:tcW w:w="940" w:type="dxa"/>
            <w:tcBorders>
              <w:bottom w:val="single" w:sz="8" w:space="0" w:color="auto"/>
              <w:right w:val="single" w:sz="8" w:space="0" w:color="auto"/>
            </w:tcBorders>
            <w:vAlign w:val="bottom"/>
          </w:tcPr>
          <w:p w14:paraId="6757EE1F"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33571279"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E6C856C"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447556E"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0FA5249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D79A79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F1E6966" w14:textId="77777777" w:rsidR="00941E20" w:rsidRDefault="00941E20" w:rsidP="00817E9B">
            <w:pPr>
              <w:rPr>
                <w:sz w:val="18"/>
                <w:szCs w:val="18"/>
              </w:rPr>
            </w:pPr>
          </w:p>
        </w:tc>
      </w:tr>
      <w:tr w:rsidR="00941E20" w14:paraId="3878B5A7" w14:textId="77777777" w:rsidTr="00817E9B">
        <w:trPr>
          <w:trHeight w:val="232"/>
        </w:trPr>
        <w:tc>
          <w:tcPr>
            <w:tcW w:w="2300" w:type="dxa"/>
            <w:tcBorders>
              <w:left w:val="single" w:sz="8" w:space="0" w:color="auto"/>
              <w:right w:val="single" w:sz="8" w:space="0" w:color="auto"/>
            </w:tcBorders>
            <w:vAlign w:val="bottom"/>
          </w:tcPr>
          <w:p w14:paraId="0CB61866"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40D2BA86" w14:textId="77777777" w:rsidR="00941E20" w:rsidRDefault="00941E20" w:rsidP="00817E9B">
            <w:pPr>
              <w:ind w:right="479"/>
              <w:jc w:val="right"/>
              <w:rPr>
                <w:sz w:val="20"/>
                <w:szCs w:val="20"/>
              </w:rPr>
            </w:pPr>
            <w:r>
              <w:rPr>
                <w:rFonts w:ascii="Arial" w:eastAsia="Arial" w:hAnsi="Arial" w:cs="Arial"/>
                <w:sz w:val="16"/>
                <w:szCs w:val="16"/>
              </w:rPr>
              <w:t>3795</w:t>
            </w:r>
          </w:p>
        </w:tc>
        <w:tc>
          <w:tcPr>
            <w:tcW w:w="1000" w:type="dxa"/>
            <w:tcBorders>
              <w:right w:val="single" w:sz="8" w:space="0" w:color="auto"/>
            </w:tcBorders>
            <w:vAlign w:val="bottom"/>
          </w:tcPr>
          <w:p w14:paraId="6F4A8CBB"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A05CAE9"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B46128D"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7A42971E"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7AC4951" w14:textId="77777777" w:rsidR="00941E20" w:rsidRDefault="00941E20" w:rsidP="00817E9B">
            <w:pPr>
              <w:jc w:val="right"/>
              <w:rPr>
                <w:sz w:val="20"/>
                <w:szCs w:val="20"/>
              </w:rPr>
            </w:pPr>
            <w:r>
              <w:rPr>
                <w:rFonts w:ascii="Arial" w:eastAsia="Arial" w:hAnsi="Arial" w:cs="Arial"/>
                <w:sz w:val="16"/>
                <w:szCs w:val="16"/>
              </w:rPr>
              <w:t>96.327,00</w:t>
            </w:r>
          </w:p>
        </w:tc>
        <w:tc>
          <w:tcPr>
            <w:tcW w:w="1440" w:type="dxa"/>
            <w:tcBorders>
              <w:right w:val="single" w:sz="8" w:space="0" w:color="auto"/>
            </w:tcBorders>
            <w:vAlign w:val="bottom"/>
          </w:tcPr>
          <w:p w14:paraId="57858629" w14:textId="77777777" w:rsidR="00941E20" w:rsidRDefault="00941E20" w:rsidP="00817E9B">
            <w:pPr>
              <w:jc w:val="right"/>
              <w:rPr>
                <w:sz w:val="20"/>
                <w:szCs w:val="20"/>
              </w:rPr>
            </w:pPr>
            <w:r>
              <w:rPr>
                <w:rFonts w:ascii="Arial" w:eastAsia="Arial" w:hAnsi="Arial" w:cs="Arial"/>
                <w:sz w:val="16"/>
                <w:szCs w:val="16"/>
              </w:rPr>
              <w:t>96.327,00</w:t>
            </w:r>
          </w:p>
        </w:tc>
      </w:tr>
      <w:tr w:rsidR="00941E20" w14:paraId="78686672" w14:textId="77777777" w:rsidTr="00817E9B">
        <w:trPr>
          <w:trHeight w:val="225"/>
        </w:trPr>
        <w:tc>
          <w:tcPr>
            <w:tcW w:w="2300" w:type="dxa"/>
            <w:tcBorders>
              <w:left w:val="single" w:sz="8" w:space="0" w:color="auto"/>
              <w:right w:val="single" w:sz="8" w:space="0" w:color="auto"/>
            </w:tcBorders>
            <w:vAlign w:val="bottom"/>
          </w:tcPr>
          <w:p w14:paraId="09DD8A95" w14:textId="77777777" w:rsidR="00941E20" w:rsidRDefault="00941E20" w:rsidP="00817E9B">
            <w:pPr>
              <w:ind w:left="40"/>
              <w:rPr>
                <w:sz w:val="20"/>
                <w:szCs w:val="20"/>
              </w:rPr>
            </w:pPr>
            <w:r>
              <w:rPr>
                <w:rFonts w:ascii="Arial" w:eastAsia="Arial" w:hAnsi="Arial" w:cs="Arial"/>
                <w:sz w:val="16"/>
                <w:szCs w:val="16"/>
              </w:rPr>
              <w:t>CU APA STR GICOVAN O90</w:t>
            </w:r>
          </w:p>
        </w:tc>
        <w:tc>
          <w:tcPr>
            <w:tcW w:w="940" w:type="dxa"/>
            <w:tcBorders>
              <w:right w:val="single" w:sz="8" w:space="0" w:color="auto"/>
            </w:tcBorders>
            <w:vAlign w:val="bottom"/>
          </w:tcPr>
          <w:p w14:paraId="131A317A" w14:textId="77777777" w:rsidR="00941E20" w:rsidRDefault="00941E20" w:rsidP="00817E9B">
            <w:pPr>
              <w:rPr>
                <w:sz w:val="19"/>
                <w:szCs w:val="19"/>
              </w:rPr>
            </w:pPr>
          </w:p>
        </w:tc>
        <w:tc>
          <w:tcPr>
            <w:tcW w:w="1000" w:type="dxa"/>
            <w:tcBorders>
              <w:right w:val="single" w:sz="8" w:space="0" w:color="auto"/>
            </w:tcBorders>
            <w:vAlign w:val="bottom"/>
          </w:tcPr>
          <w:p w14:paraId="6EE8C366" w14:textId="77777777" w:rsidR="00941E20" w:rsidRDefault="00941E20" w:rsidP="00817E9B">
            <w:pPr>
              <w:rPr>
                <w:sz w:val="19"/>
                <w:szCs w:val="19"/>
              </w:rPr>
            </w:pPr>
          </w:p>
        </w:tc>
        <w:tc>
          <w:tcPr>
            <w:tcW w:w="540" w:type="dxa"/>
            <w:tcBorders>
              <w:right w:val="single" w:sz="8" w:space="0" w:color="auto"/>
            </w:tcBorders>
            <w:vAlign w:val="bottom"/>
          </w:tcPr>
          <w:p w14:paraId="729D1517" w14:textId="77777777" w:rsidR="00941E20" w:rsidRDefault="00941E20" w:rsidP="00817E9B">
            <w:pPr>
              <w:rPr>
                <w:sz w:val="19"/>
                <w:szCs w:val="19"/>
              </w:rPr>
            </w:pPr>
          </w:p>
        </w:tc>
        <w:tc>
          <w:tcPr>
            <w:tcW w:w="2280" w:type="dxa"/>
            <w:tcBorders>
              <w:right w:val="single" w:sz="8" w:space="0" w:color="auto"/>
            </w:tcBorders>
            <w:vAlign w:val="bottom"/>
          </w:tcPr>
          <w:p w14:paraId="0F3F0912"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004BB8CE" w14:textId="77777777" w:rsidR="00941E20" w:rsidRDefault="00941E20" w:rsidP="00817E9B">
            <w:pPr>
              <w:rPr>
                <w:sz w:val="19"/>
                <w:szCs w:val="19"/>
              </w:rPr>
            </w:pPr>
          </w:p>
        </w:tc>
        <w:tc>
          <w:tcPr>
            <w:tcW w:w="1440" w:type="dxa"/>
            <w:tcBorders>
              <w:right w:val="single" w:sz="8" w:space="0" w:color="auto"/>
            </w:tcBorders>
            <w:vAlign w:val="bottom"/>
          </w:tcPr>
          <w:p w14:paraId="73FD7253" w14:textId="77777777" w:rsidR="00941E20" w:rsidRDefault="00941E20" w:rsidP="00817E9B">
            <w:pPr>
              <w:rPr>
                <w:sz w:val="19"/>
                <w:szCs w:val="19"/>
              </w:rPr>
            </w:pPr>
          </w:p>
        </w:tc>
        <w:tc>
          <w:tcPr>
            <w:tcW w:w="1440" w:type="dxa"/>
            <w:tcBorders>
              <w:right w:val="single" w:sz="8" w:space="0" w:color="auto"/>
            </w:tcBorders>
            <w:vAlign w:val="bottom"/>
          </w:tcPr>
          <w:p w14:paraId="5D17E2E6" w14:textId="77777777" w:rsidR="00941E20" w:rsidRDefault="00941E20" w:rsidP="00817E9B">
            <w:pPr>
              <w:rPr>
                <w:sz w:val="19"/>
                <w:szCs w:val="19"/>
              </w:rPr>
            </w:pPr>
          </w:p>
        </w:tc>
      </w:tr>
      <w:tr w:rsidR="00941E20" w14:paraId="4E916FA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82F1BE6" w14:textId="77777777" w:rsidR="00941E20" w:rsidRDefault="00941E20" w:rsidP="00817E9B">
            <w:pPr>
              <w:ind w:left="40"/>
              <w:rPr>
                <w:sz w:val="20"/>
                <w:szCs w:val="20"/>
              </w:rPr>
            </w:pPr>
            <w:r>
              <w:rPr>
                <w:rFonts w:ascii="Arial" w:eastAsia="Arial" w:hAnsi="Arial" w:cs="Arial"/>
                <w:sz w:val="16"/>
                <w:szCs w:val="16"/>
              </w:rPr>
              <w:lastRenderedPageBreak/>
              <w:t>-L=211 M,O63-L=120M</w:t>
            </w:r>
          </w:p>
        </w:tc>
        <w:tc>
          <w:tcPr>
            <w:tcW w:w="940" w:type="dxa"/>
            <w:tcBorders>
              <w:bottom w:val="single" w:sz="8" w:space="0" w:color="auto"/>
              <w:right w:val="single" w:sz="8" w:space="0" w:color="auto"/>
            </w:tcBorders>
            <w:vAlign w:val="bottom"/>
          </w:tcPr>
          <w:p w14:paraId="224E2365"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2AB08F31"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27218CD"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E2E4DAE"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51670AE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91A92D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B802829" w14:textId="77777777" w:rsidR="00941E20" w:rsidRDefault="00941E20" w:rsidP="00817E9B">
            <w:pPr>
              <w:rPr>
                <w:sz w:val="18"/>
                <w:szCs w:val="18"/>
              </w:rPr>
            </w:pPr>
          </w:p>
        </w:tc>
      </w:tr>
      <w:tr w:rsidR="00941E20" w14:paraId="086F936B" w14:textId="77777777" w:rsidTr="00817E9B">
        <w:trPr>
          <w:trHeight w:val="232"/>
        </w:trPr>
        <w:tc>
          <w:tcPr>
            <w:tcW w:w="2300" w:type="dxa"/>
            <w:tcBorders>
              <w:left w:val="single" w:sz="8" w:space="0" w:color="auto"/>
              <w:right w:val="single" w:sz="8" w:space="0" w:color="auto"/>
            </w:tcBorders>
            <w:vAlign w:val="bottom"/>
          </w:tcPr>
          <w:p w14:paraId="3C7553CD"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7C1CBC28" w14:textId="77777777" w:rsidR="00941E20" w:rsidRDefault="00941E20" w:rsidP="00817E9B">
            <w:pPr>
              <w:ind w:right="479"/>
              <w:jc w:val="right"/>
              <w:rPr>
                <w:sz w:val="20"/>
                <w:szCs w:val="20"/>
              </w:rPr>
            </w:pPr>
            <w:r>
              <w:rPr>
                <w:rFonts w:ascii="Arial" w:eastAsia="Arial" w:hAnsi="Arial" w:cs="Arial"/>
                <w:sz w:val="16"/>
                <w:szCs w:val="16"/>
              </w:rPr>
              <w:t>3801</w:t>
            </w:r>
          </w:p>
        </w:tc>
        <w:tc>
          <w:tcPr>
            <w:tcW w:w="1000" w:type="dxa"/>
            <w:tcBorders>
              <w:right w:val="single" w:sz="8" w:space="0" w:color="auto"/>
            </w:tcBorders>
            <w:vAlign w:val="bottom"/>
          </w:tcPr>
          <w:p w14:paraId="756B3ED1"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E55D488"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DC741F2"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039A0E7"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DDE9C67" w14:textId="77777777" w:rsidR="00941E20" w:rsidRDefault="00941E20" w:rsidP="00817E9B">
            <w:pPr>
              <w:jc w:val="right"/>
              <w:rPr>
                <w:sz w:val="20"/>
                <w:szCs w:val="20"/>
              </w:rPr>
            </w:pPr>
            <w:r>
              <w:rPr>
                <w:rFonts w:ascii="Arial" w:eastAsia="Arial" w:hAnsi="Arial" w:cs="Arial"/>
                <w:sz w:val="16"/>
                <w:szCs w:val="16"/>
              </w:rPr>
              <w:t>78.575,00</w:t>
            </w:r>
          </w:p>
        </w:tc>
        <w:tc>
          <w:tcPr>
            <w:tcW w:w="1440" w:type="dxa"/>
            <w:tcBorders>
              <w:right w:val="single" w:sz="8" w:space="0" w:color="auto"/>
            </w:tcBorders>
            <w:vAlign w:val="bottom"/>
          </w:tcPr>
          <w:p w14:paraId="7022F721" w14:textId="77777777" w:rsidR="00941E20" w:rsidRDefault="00941E20" w:rsidP="00817E9B">
            <w:pPr>
              <w:jc w:val="right"/>
              <w:rPr>
                <w:sz w:val="20"/>
                <w:szCs w:val="20"/>
              </w:rPr>
            </w:pPr>
            <w:r>
              <w:rPr>
                <w:rFonts w:ascii="Arial" w:eastAsia="Arial" w:hAnsi="Arial" w:cs="Arial"/>
                <w:sz w:val="16"/>
                <w:szCs w:val="16"/>
              </w:rPr>
              <w:t>78.575,00</w:t>
            </w:r>
          </w:p>
        </w:tc>
      </w:tr>
      <w:tr w:rsidR="00941E20" w14:paraId="43581FDC" w14:textId="77777777" w:rsidTr="00817E9B">
        <w:trPr>
          <w:trHeight w:val="225"/>
        </w:trPr>
        <w:tc>
          <w:tcPr>
            <w:tcW w:w="2300" w:type="dxa"/>
            <w:tcBorders>
              <w:left w:val="single" w:sz="8" w:space="0" w:color="auto"/>
              <w:right w:val="single" w:sz="8" w:space="0" w:color="auto"/>
            </w:tcBorders>
            <w:vAlign w:val="bottom"/>
          </w:tcPr>
          <w:p w14:paraId="3B772F09" w14:textId="77777777" w:rsidR="00941E20" w:rsidRDefault="00941E20" w:rsidP="00817E9B">
            <w:pPr>
              <w:ind w:left="40"/>
              <w:rPr>
                <w:sz w:val="20"/>
                <w:szCs w:val="20"/>
              </w:rPr>
            </w:pPr>
            <w:r>
              <w:rPr>
                <w:rFonts w:ascii="Arial" w:eastAsia="Arial" w:hAnsi="Arial" w:cs="Arial"/>
                <w:sz w:val="16"/>
                <w:szCs w:val="16"/>
              </w:rPr>
              <w:t>CU APA STR GR ANTIPA</w:t>
            </w:r>
          </w:p>
        </w:tc>
        <w:tc>
          <w:tcPr>
            <w:tcW w:w="940" w:type="dxa"/>
            <w:tcBorders>
              <w:right w:val="single" w:sz="8" w:space="0" w:color="auto"/>
            </w:tcBorders>
            <w:vAlign w:val="bottom"/>
          </w:tcPr>
          <w:p w14:paraId="66544AD4" w14:textId="77777777" w:rsidR="00941E20" w:rsidRDefault="00941E20" w:rsidP="00817E9B">
            <w:pPr>
              <w:rPr>
                <w:sz w:val="19"/>
                <w:szCs w:val="19"/>
              </w:rPr>
            </w:pPr>
          </w:p>
        </w:tc>
        <w:tc>
          <w:tcPr>
            <w:tcW w:w="1000" w:type="dxa"/>
            <w:tcBorders>
              <w:right w:val="single" w:sz="8" w:space="0" w:color="auto"/>
            </w:tcBorders>
            <w:vAlign w:val="bottom"/>
          </w:tcPr>
          <w:p w14:paraId="4AC789B2" w14:textId="77777777" w:rsidR="00941E20" w:rsidRDefault="00941E20" w:rsidP="00817E9B">
            <w:pPr>
              <w:rPr>
                <w:sz w:val="19"/>
                <w:szCs w:val="19"/>
              </w:rPr>
            </w:pPr>
          </w:p>
        </w:tc>
        <w:tc>
          <w:tcPr>
            <w:tcW w:w="540" w:type="dxa"/>
            <w:tcBorders>
              <w:right w:val="single" w:sz="8" w:space="0" w:color="auto"/>
            </w:tcBorders>
            <w:vAlign w:val="bottom"/>
          </w:tcPr>
          <w:p w14:paraId="63FA53F8" w14:textId="77777777" w:rsidR="00941E20" w:rsidRDefault="00941E20" w:rsidP="00817E9B">
            <w:pPr>
              <w:rPr>
                <w:sz w:val="19"/>
                <w:szCs w:val="19"/>
              </w:rPr>
            </w:pPr>
          </w:p>
        </w:tc>
        <w:tc>
          <w:tcPr>
            <w:tcW w:w="2280" w:type="dxa"/>
            <w:tcBorders>
              <w:right w:val="single" w:sz="8" w:space="0" w:color="auto"/>
            </w:tcBorders>
            <w:vAlign w:val="bottom"/>
          </w:tcPr>
          <w:p w14:paraId="157436ED"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266BCFCE" w14:textId="77777777" w:rsidR="00941E20" w:rsidRDefault="00941E20" w:rsidP="00817E9B">
            <w:pPr>
              <w:rPr>
                <w:sz w:val="19"/>
                <w:szCs w:val="19"/>
              </w:rPr>
            </w:pPr>
          </w:p>
        </w:tc>
        <w:tc>
          <w:tcPr>
            <w:tcW w:w="1440" w:type="dxa"/>
            <w:tcBorders>
              <w:right w:val="single" w:sz="8" w:space="0" w:color="auto"/>
            </w:tcBorders>
            <w:vAlign w:val="bottom"/>
          </w:tcPr>
          <w:p w14:paraId="110FE409" w14:textId="77777777" w:rsidR="00941E20" w:rsidRDefault="00941E20" w:rsidP="00817E9B">
            <w:pPr>
              <w:rPr>
                <w:sz w:val="19"/>
                <w:szCs w:val="19"/>
              </w:rPr>
            </w:pPr>
          </w:p>
        </w:tc>
        <w:tc>
          <w:tcPr>
            <w:tcW w:w="1440" w:type="dxa"/>
            <w:tcBorders>
              <w:right w:val="single" w:sz="8" w:space="0" w:color="auto"/>
            </w:tcBorders>
            <w:vAlign w:val="bottom"/>
          </w:tcPr>
          <w:p w14:paraId="29ABEAB6" w14:textId="77777777" w:rsidR="00941E20" w:rsidRDefault="00941E20" w:rsidP="00817E9B">
            <w:pPr>
              <w:rPr>
                <w:sz w:val="19"/>
                <w:szCs w:val="19"/>
              </w:rPr>
            </w:pPr>
          </w:p>
        </w:tc>
      </w:tr>
      <w:tr w:rsidR="00941E20" w14:paraId="728D03FE"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6CB094C" w14:textId="77777777" w:rsidR="00941E20" w:rsidRDefault="00941E20" w:rsidP="00817E9B">
            <w:pPr>
              <w:ind w:left="40"/>
              <w:rPr>
                <w:sz w:val="20"/>
                <w:szCs w:val="20"/>
              </w:rPr>
            </w:pPr>
            <w:r>
              <w:rPr>
                <w:rFonts w:ascii="Arial" w:eastAsia="Arial" w:hAnsi="Arial" w:cs="Arial"/>
                <w:sz w:val="16"/>
                <w:szCs w:val="16"/>
              </w:rPr>
              <w:t>O90-L=180 M,O63-L=90 M</w:t>
            </w:r>
          </w:p>
        </w:tc>
        <w:tc>
          <w:tcPr>
            <w:tcW w:w="940" w:type="dxa"/>
            <w:tcBorders>
              <w:bottom w:val="single" w:sz="8" w:space="0" w:color="auto"/>
              <w:right w:val="single" w:sz="8" w:space="0" w:color="auto"/>
            </w:tcBorders>
            <w:vAlign w:val="bottom"/>
          </w:tcPr>
          <w:p w14:paraId="5630824C"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1E0387B6"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87A0C64"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D39FF71"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450964D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46EA7A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422B52A" w14:textId="77777777" w:rsidR="00941E20" w:rsidRDefault="00941E20" w:rsidP="00817E9B">
            <w:pPr>
              <w:rPr>
                <w:sz w:val="18"/>
                <w:szCs w:val="18"/>
              </w:rPr>
            </w:pPr>
          </w:p>
        </w:tc>
      </w:tr>
      <w:tr w:rsidR="00941E20" w14:paraId="325A889C" w14:textId="77777777" w:rsidTr="00817E9B">
        <w:trPr>
          <w:trHeight w:val="232"/>
        </w:trPr>
        <w:tc>
          <w:tcPr>
            <w:tcW w:w="2300" w:type="dxa"/>
            <w:tcBorders>
              <w:left w:val="single" w:sz="8" w:space="0" w:color="auto"/>
              <w:right w:val="single" w:sz="8" w:space="0" w:color="auto"/>
            </w:tcBorders>
            <w:vAlign w:val="bottom"/>
          </w:tcPr>
          <w:p w14:paraId="26DF0B4E"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55C175B1" w14:textId="77777777" w:rsidR="00941E20" w:rsidRDefault="00941E20" w:rsidP="00817E9B">
            <w:pPr>
              <w:ind w:right="479"/>
              <w:jc w:val="right"/>
              <w:rPr>
                <w:sz w:val="20"/>
                <w:szCs w:val="20"/>
              </w:rPr>
            </w:pPr>
            <w:r>
              <w:rPr>
                <w:rFonts w:ascii="Arial" w:eastAsia="Arial" w:hAnsi="Arial" w:cs="Arial"/>
                <w:sz w:val="16"/>
                <w:szCs w:val="16"/>
              </w:rPr>
              <w:t>3727</w:t>
            </w:r>
          </w:p>
        </w:tc>
        <w:tc>
          <w:tcPr>
            <w:tcW w:w="1000" w:type="dxa"/>
            <w:tcBorders>
              <w:right w:val="single" w:sz="8" w:space="0" w:color="auto"/>
            </w:tcBorders>
            <w:vAlign w:val="bottom"/>
          </w:tcPr>
          <w:p w14:paraId="79CCF6A4"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471EEEA2"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8B59CD7"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A4E8B5E"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24575E1" w14:textId="77777777" w:rsidR="00941E20" w:rsidRDefault="00941E20" w:rsidP="00817E9B">
            <w:pPr>
              <w:jc w:val="right"/>
              <w:rPr>
                <w:sz w:val="20"/>
                <w:szCs w:val="20"/>
              </w:rPr>
            </w:pPr>
            <w:r>
              <w:rPr>
                <w:rFonts w:ascii="Arial" w:eastAsia="Arial" w:hAnsi="Arial" w:cs="Arial"/>
                <w:sz w:val="16"/>
                <w:szCs w:val="16"/>
              </w:rPr>
              <w:t>70.168,00</w:t>
            </w:r>
          </w:p>
        </w:tc>
        <w:tc>
          <w:tcPr>
            <w:tcW w:w="1440" w:type="dxa"/>
            <w:tcBorders>
              <w:right w:val="single" w:sz="8" w:space="0" w:color="auto"/>
            </w:tcBorders>
            <w:vAlign w:val="bottom"/>
          </w:tcPr>
          <w:p w14:paraId="6DC825AE" w14:textId="77777777" w:rsidR="00941E20" w:rsidRDefault="00941E20" w:rsidP="00817E9B">
            <w:pPr>
              <w:jc w:val="right"/>
              <w:rPr>
                <w:sz w:val="20"/>
                <w:szCs w:val="20"/>
              </w:rPr>
            </w:pPr>
            <w:r>
              <w:rPr>
                <w:rFonts w:ascii="Arial" w:eastAsia="Arial" w:hAnsi="Arial" w:cs="Arial"/>
                <w:sz w:val="16"/>
                <w:szCs w:val="16"/>
              </w:rPr>
              <w:t>70.168,00</w:t>
            </w:r>
          </w:p>
        </w:tc>
      </w:tr>
      <w:tr w:rsidR="00941E20" w14:paraId="0D6F8CDC" w14:textId="77777777" w:rsidTr="00817E9B">
        <w:trPr>
          <w:trHeight w:val="225"/>
        </w:trPr>
        <w:tc>
          <w:tcPr>
            <w:tcW w:w="2300" w:type="dxa"/>
            <w:tcBorders>
              <w:left w:val="single" w:sz="8" w:space="0" w:color="auto"/>
              <w:right w:val="single" w:sz="8" w:space="0" w:color="auto"/>
            </w:tcBorders>
            <w:vAlign w:val="bottom"/>
          </w:tcPr>
          <w:p w14:paraId="5637A103" w14:textId="77777777" w:rsidR="00941E20" w:rsidRDefault="00941E20" w:rsidP="00817E9B">
            <w:pPr>
              <w:ind w:left="40"/>
              <w:rPr>
                <w:sz w:val="20"/>
                <w:szCs w:val="20"/>
              </w:rPr>
            </w:pPr>
            <w:r>
              <w:rPr>
                <w:rFonts w:ascii="Arial" w:eastAsia="Arial" w:hAnsi="Arial" w:cs="Arial"/>
                <w:sz w:val="16"/>
                <w:szCs w:val="16"/>
              </w:rPr>
              <w:t>CU APA STR GR.URECHE</w:t>
            </w:r>
          </w:p>
        </w:tc>
        <w:tc>
          <w:tcPr>
            <w:tcW w:w="940" w:type="dxa"/>
            <w:tcBorders>
              <w:right w:val="single" w:sz="8" w:space="0" w:color="auto"/>
            </w:tcBorders>
            <w:vAlign w:val="bottom"/>
          </w:tcPr>
          <w:p w14:paraId="2F28CFD9" w14:textId="77777777" w:rsidR="00941E20" w:rsidRDefault="00941E20" w:rsidP="00817E9B">
            <w:pPr>
              <w:rPr>
                <w:sz w:val="19"/>
                <w:szCs w:val="19"/>
              </w:rPr>
            </w:pPr>
          </w:p>
        </w:tc>
        <w:tc>
          <w:tcPr>
            <w:tcW w:w="1000" w:type="dxa"/>
            <w:tcBorders>
              <w:right w:val="single" w:sz="8" w:space="0" w:color="auto"/>
            </w:tcBorders>
            <w:vAlign w:val="bottom"/>
          </w:tcPr>
          <w:p w14:paraId="4BBA96EA" w14:textId="77777777" w:rsidR="00941E20" w:rsidRDefault="00941E20" w:rsidP="00817E9B">
            <w:pPr>
              <w:rPr>
                <w:sz w:val="19"/>
                <w:szCs w:val="19"/>
              </w:rPr>
            </w:pPr>
          </w:p>
        </w:tc>
        <w:tc>
          <w:tcPr>
            <w:tcW w:w="540" w:type="dxa"/>
            <w:tcBorders>
              <w:right w:val="single" w:sz="8" w:space="0" w:color="auto"/>
            </w:tcBorders>
            <w:vAlign w:val="bottom"/>
          </w:tcPr>
          <w:p w14:paraId="503C7C1A" w14:textId="77777777" w:rsidR="00941E20" w:rsidRDefault="00941E20" w:rsidP="00817E9B">
            <w:pPr>
              <w:rPr>
                <w:sz w:val="19"/>
                <w:szCs w:val="19"/>
              </w:rPr>
            </w:pPr>
          </w:p>
        </w:tc>
        <w:tc>
          <w:tcPr>
            <w:tcW w:w="2280" w:type="dxa"/>
            <w:tcBorders>
              <w:right w:val="single" w:sz="8" w:space="0" w:color="auto"/>
            </w:tcBorders>
            <w:vAlign w:val="bottom"/>
          </w:tcPr>
          <w:p w14:paraId="3B71DD45"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1A426228" w14:textId="77777777" w:rsidR="00941E20" w:rsidRDefault="00941E20" w:rsidP="00817E9B">
            <w:pPr>
              <w:rPr>
                <w:sz w:val="19"/>
                <w:szCs w:val="19"/>
              </w:rPr>
            </w:pPr>
          </w:p>
        </w:tc>
        <w:tc>
          <w:tcPr>
            <w:tcW w:w="1440" w:type="dxa"/>
            <w:tcBorders>
              <w:right w:val="single" w:sz="8" w:space="0" w:color="auto"/>
            </w:tcBorders>
            <w:vAlign w:val="bottom"/>
          </w:tcPr>
          <w:p w14:paraId="7FBC53F2" w14:textId="77777777" w:rsidR="00941E20" w:rsidRDefault="00941E20" w:rsidP="00817E9B">
            <w:pPr>
              <w:rPr>
                <w:sz w:val="19"/>
                <w:szCs w:val="19"/>
              </w:rPr>
            </w:pPr>
          </w:p>
        </w:tc>
        <w:tc>
          <w:tcPr>
            <w:tcW w:w="1440" w:type="dxa"/>
            <w:tcBorders>
              <w:right w:val="single" w:sz="8" w:space="0" w:color="auto"/>
            </w:tcBorders>
            <w:vAlign w:val="bottom"/>
          </w:tcPr>
          <w:p w14:paraId="76ED6CB0" w14:textId="77777777" w:rsidR="00941E20" w:rsidRDefault="00941E20" w:rsidP="00817E9B">
            <w:pPr>
              <w:rPr>
                <w:sz w:val="19"/>
                <w:szCs w:val="19"/>
              </w:rPr>
            </w:pPr>
          </w:p>
        </w:tc>
      </w:tr>
      <w:tr w:rsidR="00941E20" w14:paraId="5C14E711"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B7B7D36" w14:textId="77777777" w:rsidR="00941E20" w:rsidRDefault="00941E20" w:rsidP="00817E9B">
            <w:pPr>
              <w:ind w:left="40"/>
              <w:rPr>
                <w:sz w:val="20"/>
                <w:szCs w:val="20"/>
              </w:rPr>
            </w:pPr>
            <w:r>
              <w:rPr>
                <w:rFonts w:ascii="Arial" w:eastAsia="Arial" w:hAnsi="Arial" w:cs="Arial"/>
                <w:sz w:val="16"/>
                <w:szCs w:val="16"/>
              </w:rPr>
              <w:t>O110-L=140M</w:t>
            </w:r>
          </w:p>
        </w:tc>
        <w:tc>
          <w:tcPr>
            <w:tcW w:w="940" w:type="dxa"/>
            <w:tcBorders>
              <w:bottom w:val="single" w:sz="8" w:space="0" w:color="auto"/>
              <w:right w:val="single" w:sz="8" w:space="0" w:color="auto"/>
            </w:tcBorders>
            <w:vAlign w:val="bottom"/>
          </w:tcPr>
          <w:p w14:paraId="1B7F3751"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7A79E8D4"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1E5F504"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DF578C9"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2D27AB2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5DE0C3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286E53C" w14:textId="77777777" w:rsidR="00941E20" w:rsidRDefault="00941E20" w:rsidP="00817E9B">
            <w:pPr>
              <w:rPr>
                <w:sz w:val="18"/>
                <w:szCs w:val="18"/>
              </w:rPr>
            </w:pPr>
          </w:p>
        </w:tc>
      </w:tr>
      <w:tr w:rsidR="00941E20" w14:paraId="051F7F5C" w14:textId="77777777" w:rsidTr="00817E9B">
        <w:trPr>
          <w:trHeight w:val="232"/>
        </w:trPr>
        <w:tc>
          <w:tcPr>
            <w:tcW w:w="2300" w:type="dxa"/>
            <w:tcBorders>
              <w:left w:val="single" w:sz="8" w:space="0" w:color="auto"/>
              <w:right w:val="single" w:sz="8" w:space="0" w:color="auto"/>
            </w:tcBorders>
            <w:vAlign w:val="bottom"/>
          </w:tcPr>
          <w:p w14:paraId="28F160D4"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4F1C5CD6" w14:textId="77777777" w:rsidR="00941E20" w:rsidRDefault="00941E20" w:rsidP="00817E9B">
            <w:pPr>
              <w:ind w:right="479"/>
              <w:jc w:val="right"/>
              <w:rPr>
                <w:sz w:val="20"/>
                <w:szCs w:val="20"/>
              </w:rPr>
            </w:pPr>
            <w:r>
              <w:rPr>
                <w:rFonts w:ascii="Arial" w:eastAsia="Arial" w:hAnsi="Arial" w:cs="Arial"/>
                <w:sz w:val="16"/>
                <w:szCs w:val="16"/>
              </w:rPr>
              <w:t>3803</w:t>
            </w:r>
          </w:p>
        </w:tc>
        <w:tc>
          <w:tcPr>
            <w:tcW w:w="1000" w:type="dxa"/>
            <w:tcBorders>
              <w:right w:val="single" w:sz="8" w:space="0" w:color="auto"/>
            </w:tcBorders>
            <w:vAlign w:val="bottom"/>
          </w:tcPr>
          <w:p w14:paraId="0E2263F3"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8610B76"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E0191D3"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D440AF8"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6659239" w14:textId="77777777" w:rsidR="00941E20" w:rsidRDefault="00941E20" w:rsidP="00817E9B">
            <w:pPr>
              <w:jc w:val="right"/>
              <w:rPr>
                <w:sz w:val="20"/>
                <w:szCs w:val="20"/>
              </w:rPr>
            </w:pPr>
            <w:r>
              <w:rPr>
                <w:rFonts w:ascii="Arial" w:eastAsia="Arial" w:hAnsi="Arial" w:cs="Arial"/>
                <w:sz w:val="16"/>
                <w:szCs w:val="16"/>
              </w:rPr>
              <w:t>43.653,00</w:t>
            </w:r>
          </w:p>
        </w:tc>
        <w:tc>
          <w:tcPr>
            <w:tcW w:w="1440" w:type="dxa"/>
            <w:tcBorders>
              <w:right w:val="single" w:sz="8" w:space="0" w:color="auto"/>
            </w:tcBorders>
            <w:vAlign w:val="bottom"/>
          </w:tcPr>
          <w:p w14:paraId="31A79583" w14:textId="77777777" w:rsidR="00941E20" w:rsidRDefault="00941E20" w:rsidP="00817E9B">
            <w:pPr>
              <w:jc w:val="right"/>
              <w:rPr>
                <w:sz w:val="20"/>
                <w:szCs w:val="20"/>
              </w:rPr>
            </w:pPr>
            <w:r>
              <w:rPr>
                <w:rFonts w:ascii="Arial" w:eastAsia="Arial" w:hAnsi="Arial" w:cs="Arial"/>
                <w:sz w:val="16"/>
                <w:szCs w:val="16"/>
              </w:rPr>
              <w:t>43.653,00</w:t>
            </w:r>
          </w:p>
        </w:tc>
      </w:tr>
      <w:tr w:rsidR="00941E20" w14:paraId="23871DEE" w14:textId="77777777" w:rsidTr="00817E9B">
        <w:trPr>
          <w:trHeight w:val="225"/>
        </w:trPr>
        <w:tc>
          <w:tcPr>
            <w:tcW w:w="2300" w:type="dxa"/>
            <w:tcBorders>
              <w:left w:val="single" w:sz="8" w:space="0" w:color="auto"/>
              <w:right w:val="single" w:sz="8" w:space="0" w:color="auto"/>
            </w:tcBorders>
            <w:vAlign w:val="bottom"/>
          </w:tcPr>
          <w:p w14:paraId="2465ABD0" w14:textId="77777777" w:rsidR="00941E20" w:rsidRDefault="00941E20" w:rsidP="00817E9B">
            <w:pPr>
              <w:ind w:left="40"/>
              <w:rPr>
                <w:sz w:val="20"/>
                <w:szCs w:val="20"/>
              </w:rPr>
            </w:pPr>
            <w:r>
              <w:rPr>
                <w:rFonts w:ascii="Arial" w:eastAsia="Arial" w:hAnsi="Arial" w:cs="Arial"/>
                <w:sz w:val="16"/>
                <w:szCs w:val="16"/>
              </w:rPr>
              <w:t>CU APA STR HOREA 063-L</w:t>
            </w:r>
          </w:p>
        </w:tc>
        <w:tc>
          <w:tcPr>
            <w:tcW w:w="940" w:type="dxa"/>
            <w:tcBorders>
              <w:right w:val="single" w:sz="8" w:space="0" w:color="auto"/>
            </w:tcBorders>
            <w:vAlign w:val="bottom"/>
          </w:tcPr>
          <w:p w14:paraId="6B7D17A9" w14:textId="77777777" w:rsidR="00941E20" w:rsidRDefault="00941E20" w:rsidP="00817E9B">
            <w:pPr>
              <w:rPr>
                <w:sz w:val="19"/>
                <w:szCs w:val="19"/>
              </w:rPr>
            </w:pPr>
          </w:p>
        </w:tc>
        <w:tc>
          <w:tcPr>
            <w:tcW w:w="1000" w:type="dxa"/>
            <w:tcBorders>
              <w:right w:val="single" w:sz="8" w:space="0" w:color="auto"/>
            </w:tcBorders>
            <w:vAlign w:val="bottom"/>
          </w:tcPr>
          <w:p w14:paraId="3901AB13" w14:textId="77777777" w:rsidR="00941E20" w:rsidRDefault="00941E20" w:rsidP="00817E9B">
            <w:pPr>
              <w:rPr>
                <w:sz w:val="19"/>
                <w:szCs w:val="19"/>
              </w:rPr>
            </w:pPr>
          </w:p>
        </w:tc>
        <w:tc>
          <w:tcPr>
            <w:tcW w:w="540" w:type="dxa"/>
            <w:tcBorders>
              <w:right w:val="single" w:sz="8" w:space="0" w:color="auto"/>
            </w:tcBorders>
            <w:vAlign w:val="bottom"/>
          </w:tcPr>
          <w:p w14:paraId="100CDB56" w14:textId="77777777" w:rsidR="00941E20" w:rsidRDefault="00941E20" w:rsidP="00817E9B">
            <w:pPr>
              <w:rPr>
                <w:sz w:val="19"/>
                <w:szCs w:val="19"/>
              </w:rPr>
            </w:pPr>
          </w:p>
        </w:tc>
        <w:tc>
          <w:tcPr>
            <w:tcW w:w="2280" w:type="dxa"/>
            <w:tcBorders>
              <w:right w:val="single" w:sz="8" w:space="0" w:color="auto"/>
            </w:tcBorders>
            <w:vAlign w:val="bottom"/>
          </w:tcPr>
          <w:p w14:paraId="58472724"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3CB5730F" w14:textId="77777777" w:rsidR="00941E20" w:rsidRDefault="00941E20" w:rsidP="00817E9B">
            <w:pPr>
              <w:rPr>
                <w:sz w:val="19"/>
                <w:szCs w:val="19"/>
              </w:rPr>
            </w:pPr>
          </w:p>
        </w:tc>
        <w:tc>
          <w:tcPr>
            <w:tcW w:w="1440" w:type="dxa"/>
            <w:tcBorders>
              <w:right w:val="single" w:sz="8" w:space="0" w:color="auto"/>
            </w:tcBorders>
            <w:vAlign w:val="bottom"/>
          </w:tcPr>
          <w:p w14:paraId="180BDE45" w14:textId="77777777" w:rsidR="00941E20" w:rsidRDefault="00941E20" w:rsidP="00817E9B">
            <w:pPr>
              <w:rPr>
                <w:sz w:val="19"/>
                <w:szCs w:val="19"/>
              </w:rPr>
            </w:pPr>
          </w:p>
        </w:tc>
        <w:tc>
          <w:tcPr>
            <w:tcW w:w="1440" w:type="dxa"/>
            <w:tcBorders>
              <w:right w:val="single" w:sz="8" w:space="0" w:color="auto"/>
            </w:tcBorders>
            <w:vAlign w:val="bottom"/>
          </w:tcPr>
          <w:p w14:paraId="1A5AAC0D" w14:textId="77777777" w:rsidR="00941E20" w:rsidRDefault="00941E20" w:rsidP="00817E9B">
            <w:pPr>
              <w:rPr>
                <w:sz w:val="19"/>
                <w:szCs w:val="19"/>
              </w:rPr>
            </w:pPr>
          </w:p>
        </w:tc>
      </w:tr>
      <w:tr w:rsidR="00941E20" w14:paraId="0FEFE2C2"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193F793" w14:textId="77777777" w:rsidR="00941E20" w:rsidRDefault="00941E20" w:rsidP="00817E9B">
            <w:pPr>
              <w:ind w:left="40"/>
              <w:rPr>
                <w:sz w:val="20"/>
                <w:szCs w:val="20"/>
              </w:rPr>
            </w:pPr>
            <w:r>
              <w:rPr>
                <w:rFonts w:ascii="Arial" w:eastAsia="Arial" w:hAnsi="Arial" w:cs="Arial"/>
                <w:sz w:val="16"/>
                <w:szCs w:val="16"/>
              </w:rPr>
              <w:t>=150M</w:t>
            </w:r>
          </w:p>
        </w:tc>
        <w:tc>
          <w:tcPr>
            <w:tcW w:w="940" w:type="dxa"/>
            <w:tcBorders>
              <w:bottom w:val="single" w:sz="8" w:space="0" w:color="auto"/>
              <w:right w:val="single" w:sz="8" w:space="0" w:color="auto"/>
            </w:tcBorders>
            <w:vAlign w:val="bottom"/>
          </w:tcPr>
          <w:p w14:paraId="748D7A25"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7293E309"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E79CB61"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17C0C80"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5EF8502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728F21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8DB4B97" w14:textId="77777777" w:rsidR="00941E20" w:rsidRDefault="00941E20" w:rsidP="00817E9B">
            <w:pPr>
              <w:rPr>
                <w:sz w:val="18"/>
                <w:szCs w:val="18"/>
              </w:rPr>
            </w:pPr>
          </w:p>
        </w:tc>
      </w:tr>
      <w:tr w:rsidR="00941E20" w14:paraId="4E960757" w14:textId="77777777" w:rsidTr="00817E9B">
        <w:trPr>
          <w:trHeight w:val="232"/>
        </w:trPr>
        <w:tc>
          <w:tcPr>
            <w:tcW w:w="2300" w:type="dxa"/>
            <w:tcBorders>
              <w:left w:val="single" w:sz="8" w:space="0" w:color="auto"/>
              <w:right w:val="single" w:sz="8" w:space="0" w:color="auto"/>
            </w:tcBorders>
            <w:vAlign w:val="bottom"/>
          </w:tcPr>
          <w:p w14:paraId="00DAEC8B"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69B14F95" w14:textId="77777777" w:rsidR="00941E20" w:rsidRDefault="00941E20" w:rsidP="00817E9B">
            <w:pPr>
              <w:ind w:right="479"/>
              <w:jc w:val="right"/>
              <w:rPr>
                <w:sz w:val="20"/>
                <w:szCs w:val="20"/>
              </w:rPr>
            </w:pPr>
            <w:r>
              <w:rPr>
                <w:rFonts w:ascii="Arial" w:eastAsia="Arial" w:hAnsi="Arial" w:cs="Arial"/>
                <w:sz w:val="16"/>
                <w:szCs w:val="16"/>
              </w:rPr>
              <w:t>3729</w:t>
            </w:r>
          </w:p>
        </w:tc>
        <w:tc>
          <w:tcPr>
            <w:tcW w:w="1000" w:type="dxa"/>
            <w:tcBorders>
              <w:right w:val="single" w:sz="8" w:space="0" w:color="auto"/>
            </w:tcBorders>
            <w:vAlign w:val="bottom"/>
          </w:tcPr>
          <w:p w14:paraId="52470515"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099AE8E6"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6E5731C"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7B7DAB72"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F27300C" w14:textId="77777777" w:rsidR="00941E20" w:rsidRDefault="00941E20" w:rsidP="00817E9B">
            <w:pPr>
              <w:jc w:val="right"/>
              <w:rPr>
                <w:sz w:val="20"/>
                <w:szCs w:val="20"/>
              </w:rPr>
            </w:pPr>
            <w:r>
              <w:rPr>
                <w:rFonts w:ascii="Arial" w:eastAsia="Arial" w:hAnsi="Arial" w:cs="Arial"/>
                <w:sz w:val="16"/>
                <w:szCs w:val="16"/>
              </w:rPr>
              <w:t>79.453,00</w:t>
            </w:r>
          </w:p>
        </w:tc>
        <w:tc>
          <w:tcPr>
            <w:tcW w:w="1440" w:type="dxa"/>
            <w:tcBorders>
              <w:right w:val="single" w:sz="8" w:space="0" w:color="auto"/>
            </w:tcBorders>
            <w:vAlign w:val="bottom"/>
          </w:tcPr>
          <w:p w14:paraId="3D6B0B1C" w14:textId="77777777" w:rsidR="00941E20" w:rsidRDefault="00941E20" w:rsidP="00817E9B">
            <w:pPr>
              <w:jc w:val="right"/>
              <w:rPr>
                <w:sz w:val="20"/>
                <w:szCs w:val="20"/>
              </w:rPr>
            </w:pPr>
            <w:r>
              <w:rPr>
                <w:rFonts w:ascii="Arial" w:eastAsia="Arial" w:hAnsi="Arial" w:cs="Arial"/>
                <w:sz w:val="16"/>
                <w:szCs w:val="16"/>
              </w:rPr>
              <w:t>79.453,00</w:t>
            </w:r>
          </w:p>
        </w:tc>
      </w:tr>
      <w:tr w:rsidR="00941E20" w14:paraId="75A09CC0" w14:textId="77777777" w:rsidTr="00817E9B">
        <w:trPr>
          <w:trHeight w:val="225"/>
        </w:trPr>
        <w:tc>
          <w:tcPr>
            <w:tcW w:w="2300" w:type="dxa"/>
            <w:tcBorders>
              <w:left w:val="single" w:sz="8" w:space="0" w:color="auto"/>
              <w:right w:val="single" w:sz="8" w:space="0" w:color="auto"/>
            </w:tcBorders>
            <w:vAlign w:val="bottom"/>
          </w:tcPr>
          <w:p w14:paraId="6CA46A19" w14:textId="77777777" w:rsidR="00941E20" w:rsidRDefault="00941E20" w:rsidP="00817E9B">
            <w:pPr>
              <w:ind w:left="40"/>
              <w:rPr>
                <w:sz w:val="20"/>
                <w:szCs w:val="20"/>
              </w:rPr>
            </w:pPr>
            <w:r>
              <w:rPr>
                <w:rFonts w:ascii="Arial" w:eastAsia="Arial" w:hAnsi="Arial" w:cs="Arial"/>
                <w:sz w:val="16"/>
                <w:szCs w:val="16"/>
              </w:rPr>
              <w:t>CU APA STR LALELELOR</w:t>
            </w:r>
          </w:p>
        </w:tc>
        <w:tc>
          <w:tcPr>
            <w:tcW w:w="940" w:type="dxa"/>
            <w:tcBorders>
              <w:right w:val="single" w:sz="8" w:space="0" w:color="auto"/>
            </w:tcBorders>
            <w:vAlign w:val="bottom"/>
          </w:tcPr>
          <w:p w14:paraId="7A872495" w14:textId="77777777" w:rsidR="00941E20" w:rsidRDefault="00941E20" w:rsidP="00817E9B">
            <w:pPr>
              <w:rPr>
                <w:sz w:val="19"/>
                <w:szCs w:val="19"/>
              </w:rPr>
            </w:pPr>
          </w:p>
        </w:tc>
        <w:tc>
          <w:tcPr>
            <w:tcW w:w="1000" w:type="dxa"/>
            <w:tcBorders>
              <w:right w:val="single" w:sz="8" w:space="0" w:color="auto"/>
            </w:tcBorders>
            <w:vAlign w:val="bottom"/>
          </w:tcPr>
          <w:p w14:paraId="2D9370BA" w14:textId="77777777" w:rsidR="00941E20" w:rsidRDefault="00941E20" w:rsidP="00817E9B">
            <w:pPr>
              <w:rPr>
                <w:sz w:val="19"/>
                <w:szCs w:val="19"/>
              </w:rPr>
            </w:pPr>
          </w:p>
        </w:tc>
        <w:tc>
          <w:tcPr>
            <w:tcW w:w="540" w:type="dxa"/>
            <w:tcBorders>
              <w:right w:val="single" w:sz="8" w:space="0" w:color="auto"/>
            </w:tcBorders>
            <w:vAlign w:val="bottom"/>
          </w:tcPr>
          <w:p w14:paraId="0C584825" w14:textId="77777777" w:rsidR="00941E20" w:rsidRDefault="00941E20" w:rsidP="00817E9B">
            <w:pPr>
              <w:rPr>
                <w:sz w:val="19"/>
                <w:szCs w:val="19"/>
              </w:rPr>
            </w:pPr>
          </w:p>
        </w:tc>
        <w:tc>
          <w:tcPr>
            <w:tcW w:w="2280" w:type="dxa"/>
            <w:tcBorders>
              <w:right w:val="single" w:sz="8" w:space="0" w:color="auto"/>
            </w:tcBorders>
            <w:vAlign w:val="bottom"/>
          </w:tcPr>
          <w:p w14:paraId="31D46C3D"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3D492DDC" w14:textId="77777777" w:rsidR="00941E20" w:rsidRDefault="00941E20" w:rsidP="00817E9B">
            <w:pPr>
              <w:rPr>
                <w:sz w:val="19"/>
                <w:szCs w:val="19"/>
              </w:rPr>
            </w:pPr>
          </w:p>
        </w:tc>
        <w:tc>
          <w:tcPr>
            <w:tcW w:w="1440" w:type="dxa"/>
            <w:tcBorders>
              <w:right w:val="single" w:sz="8" w:space="0" w:color="auto"/>
            </w:tcBorders>
            <w:vAlign w:val="bottom"/>
          </w:tcPr>
          <w:p w14:paraId="3B7138A0" w14:textId="77777777" w:rsidR="00941E20" w:rsidRDefault="00941E20" w:rsidP="00817E9B">
            <w:pPr>
              <w:rPr>
                <w:sz w:val="19"/>
                <w:szCs w:val="19"/>
              </w:rPr>
            </w:pPr>
          </w:p>
        </w:tc>
        <w:tc>
          <w:tcPr>
            <w:tcW w:w="1440" w:type="dxa"/>
            <w:tcBorders>
              <w:right w:val="single" w:sz="8" w:space="0" w:color="auto"/>
            </w:tcBorders>
            <w:vAlign w:val="bottom"/>
          </w:tcPr>
          <w:p w14:paraId="01961497" w14:textId="77777777" w:rsidR="00941E20" w:rsidRDefault="00941E20" w:rsidP="00817E9B">
            <w:pPr>
              <w:rPr>
                <w:sz w:val="19"/>
                <w:szCs w:val="19"/>
              </w:rPr>
            </w:pPr>
          </w:p>
        </w:tc>
      </w:tr>
      <w:tr w:rsidR="00941E20" w14:paraId="790C5355" w14:textId="77777777" w:rsidTr="00817E9B">
        <w:trPr>
          <w:trHeight w:val="225"/>
        </w:trPr>
        <w:tc>
          <w:tcPr>
            <w:tcW w:w="2300" w:type="dxa"/>
            <w:tcBorders>
              <w:left w:val="single" w:sz="8" w:space="0" w:color="auto"/>
              <w:right w:val="single" w:sz="8" w:space="0" w:color="auto"/>
            </w:tcBorders>
            <w:vAlign w:val="bottom"/>
          </w:tcPr>
          <w:p w14:paraId="2DAA5EEC" w14:textId="77777777" w:rsidR="00941E20" w:rsidRDefault="00941E20" w:rsidP="00817E9B">
            <w:pPr>
              <w:ind w:left="40"/>
              <w:rPr>
                <w:sz w:val="20"/>
                <w:szCs w:val="20"/>
              </w:rPr>
            </w:pPr>
            <w:r>
              <w:rPr>
                <w:rFonts w:ascii="Arial" w:eastAsia="Arial" w:hAnsi="Arial" w:cs="Arial"/>
                <w:sz w:val="16"/>
                <w:szCs w:val="16"/>
              </w:rPr>
              <w:t>O 90-L=115M+ 1 CAMIN DE</w:t>
            </w:r>
          </w:p>
        </w:tc>
        <w:tc>
          <w:tcPr>
            <w:tcW w:w="940" w:type="dxa"/>
            <w:tcBorders>
              <w:right w:val="single" w:sz="8" w:space="0" w:color="auto"/>
            </w:tcBorders>
            <w:vAlign w:val="bottom"/>
          </w:tcPr>
          <w:p w14:paraId="7C085BC6" w14:textId="77777777" w:rsidR="00941E20" w:rsidRDefault="00941E20" w:rsidP="00817E9B">
            <w:pPr>
              <w:rPr>
                <w:sz w:val="19"/>
                <w:szCs w:val="19"/>
              </w:rPr>
            </w:pPr>
          </w:p>
        </w:tc>
        <w:tc>
          <w:tcPr>
            <w:tcW w:w="1000" w:type="dxa"/>
            <w:tcBorders>
              <w:right w:val="single" w:sz="8" w:space="0" w:color="auto"/>
            </w:tcBorders>
            <w:vAlign w:val="bottom"/>
          </w:tcPr>
          <w:p w14:paraId="67B5A52D" w14:textId="77777777" w:rsidR="00941E20" w:rsidRDefault="00941E20" w:rsidP="00817E9B">
            <w:pPr>
              <w:rPr>
                <w:sz w:val="19"/>
                <w:szCs w:val="19"/>
              </w:rPr>
            </w:pPr>
          </w:p>
        </w:tc>
        <w:tc>
          <w:tcPr>
            <w:tcW w:w="540" w:type="dxa"/>
            <w:tcBorders>
              <w:right w:val="single" w:sz="8" w:space="0" w:color="auto"/>
            </w:tcBorders>
            <w:vAlign w:val="bottom"/>
          </w:tcPr>
          <w:p w14:paraId="3E8E9F11" w14:textId="77777777" w:rsidR="00941E20" w:rsidRDefault="00941E20" w:rsidP="00817E9B">
            <w:pPr>
              <w:rPr>
                <w:sz w:val="19"/>
                <w:szCs w:val="19"/>
              </w:rPr>
            </w:pPr>
          </w:p>
        </w:tc>
        <w:tc>
          <w:tcPr>
            <w:tcW w:w="2280" w:type="dxa"/>
            <w:tcBorders>
              <w:right w:val="single" w:sz="8" w:space="0" w:color="auto"/>
            </w:tcBorders>
            <w:vAlign w:val="bottom"/>
          </w:tcPr>
          <w:p w14:paraId="0079225A" w14:textId="77777777" w:rsidR="00941E20" w:rsidRDefault="00941E20" w:rsidP="00817E9B">
            <w:pPr>
              <w:rPr>
                <w:sz w:val="19"/>
                <w:szCs w:val="19"/>
              </w:rPr>
            </w:pPr>
          </w:p>
        </w:tc>
        <w:tc>
          <w:tcPr>
            <w:tcW w:w="940" w:type="dxa"/>
            <w:tcBorders>
              <w:right w:val="single" w:sz="8" w:space="0" w:color="auto"/>
            </w:tcBorders>
            <w:vAlign w:val="bottom"/>
          </w:tcPr>
          <w:p w14:paraId="42277BA3" w14:textId="77777777" w:rsidR="00941E20" w:rsidRDefault="00941E20" w:rsidP="00817E9B">
            <w:pPr>
              <w:rPr>
                <w:sz w:val="19"/>
                <w:szCs w:val="19"/>
              </w:rPr>
            </w:pPr>
          </w:p>
        </w:tc>
        <w:tc>
          <w:tcPr>
            <w:tcW w:w="1440" w:type="dxa"/>
            <w:tcBorders>
              <w:right w:val="single" w:sz="8" w:space="0" w:color="auto"/>
            </w:tcBorders>
            <w:vAlign w:val="bottom"/>
          </w:tcPr>
          <w:p w14:paraId="7FBEE4BE" w14:textId="77777777" w:rsidR="00941E20" w:rsidRDefault="00941E20" w:rsidP="00817E9B">
            <w:pPr>
              <w:rPr>
                <w:sz w:val="19"/>
                <w:szCs w:val="19"/>
              </w:rPr>
            </w:pPr>
          </w:p>
        </w:tc>
        <w:tc>
          <w:tcPr>
            <w:tcW w:w="1440" w:type="dxa"/>
            <w:tcBorders>
              <w:right w:val="single" w:sz="8" w:space="0" w:color="auto"/>
            </w:tcBorders>
            <w:vAlign w:val="bottom"/>
          </w:tcPr>
          <w:p w14:paraId="595A5218" w14:textId="77777777" w:rsidR="00941E20" w:rsidRDefault="00941E20" w:rsidP="00817E9B">
            <w:pPr>
              <w:rPr>
                <w:sz w:val="19"/>
                <w:szCs w:val="19"/>
              </w:rPr>
            </w:pPr>
          </w:p>
        </w:tc>
      </w:tr>
      <w:tr w:rsidR="00941E20" w14:paraId="1493F8F3"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8E5E44E" w14:textId="77777777" w:rsidR="00941E20" w:rsidRDefault="00941E20" w:rsidP="00817E9B">
            <w:pPr>
              <w:ind w:left="40"/>
              <w:rPr>
                <w:sz w:val="20"/>
                <w:szCs w:val="20"/>
              </w:rPr>
            </w:pPr>
            <w:r>
              <w:rPr>
                <w:rFonts w:ascii="Arial" w:eastAsia="Arial" w:hAnsi="Arial" w:cs="Arial"/>
                <w:sz w:val="16"/>
                <w:szCs w:val="16"/>
              </w:rPr>
              <w:t>VANE</w:t>
            </w:r>
          </w:p>
        </w:tc>
        <w:tc>
          <w:tcPr>
            <w:tcW w:w="940" w:type="dxa"/>
            <w:tcBorders>
              <w:bottom w:val="single" w:sz="8" w:space="0" w:color="auto"/>
              <w:right w:val="single" w:sz="8" w:space="0" w:color="auto"/>
            </w:tcBorders>
            <w:vAlign w:val="bottom"/>
          </w:tcPr>
          <w:p w14:paraId="56746B10"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4B3C1FC6"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C9BDC66"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2631D5A"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0F69FFE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08B249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506E535" w14:textId="77777777" w:rsidR="00941E20" w:rsidRDefault="00941E20" w:rsidP="00817E9B">
            <w:pPr>
              <w:rPr>
                <w:sz w:val="18"/>
                <w:szCs w:val="18"/>
              </w:rPr>
            </w:pPr>
          </w:p>
        </w:tc>
      </w:tr>
      <w:tr w:rsidR="00941E20" w14:paraId="7507206D" w14:textId="77777777" w:rsidTr="00817E9B">
        <w:trPr>
          <w:trHeight w:val="232"/>
        </w:trPr>
        <w:tc>
          <w:tcPr>
            <w:tcW w:w="2300" w:type="dxa"/>
            <w:tcBorders>
              <w:left w:val="single" w:sz="8" w:space="0" w:color="auto"/>
              <w:right w:val="single" w:sz="8" w:space="0" w:color="auto"/>
            </w:tcBorders>
            <w:vAlign w:val="bottom"/>
          </w:tcPr>
          <w:p w14:paraId="0BC23BD3"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357DD450" w14:textId="77777777" w:rsidR="00941E20" w:rsidRDefault="00941E20" w:rsidP="00817E9B">
            <w:pPr>
              <w:ind w:right="479"/>
              <w:jc w:val="right"/>
              <w:rPr>
                <w:sz w:val="20"/>
                <w:szCs w:val="20"/>
              </w:rPr>
            </w:pPr>
            <w:r>
              <w:rPr>
                <w:rFonts w:ascii="Arial" w:eastAsia="Arial" w:hAnsi="Arial" w:cs="Arial"/>
                <w:sz w:val="16"/>
                <w:szCs w:val="16"/>
              </w:rPr>
              <w:t>3712</w:t>
            </w:r>
          </w:p>
        </w:tc>
        <w:tc>
          <w:tcPr>
            <w:tcW w:w="1000" w:type="dxa"/>
            <w:tcBorders>
              <w:right w:val="single" w:sz="8" w:space="0" w:color="auto"/>
            </w:tcBorders>
            <w:vAlign w:val="bottom"/>
          </w:tcPr>
          <w:p w14:paraId="3746BF8E"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302F70CC"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706FD28"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22AA01A"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84CE49B" w14:textId="77777777" w:rsidR="00941E20" w:rsidRDefault="00941E20" w:rsidP="00817E9B">
            <w:pPr>
              <w:jc w:val="right"/>
              <w:rPr>
                <w:sz w:val="20"/>
                <w:szCs w:val="20"/>
              </w:rPr>
            </w:pPr>
            <w:r>
              <w:rPr>
                <w:rFonts w:ascii="Arial" w:eastAsia="Arial" w:hAnsi="Arial" w:cs="Arial"/>
                <w:sz w:val="16"/>
                <w:szCs w:val="16"/>
              </w:rPr>
              <w:t>178.460,00</w:t>
            </w:r>
          </w:p>
        </w:tc>
        <w:tc>
          <w:tcPr>
            <w:tcW w:w="1440" w:type="dxa"/>
            <w:tcBorders>
              <w:right w:val="single" w:sz="8" w:space="0" w:color="auto"/>
            </w:tcBorders>
            <w:vAlign w:val="bottom"/>
          </w:tcPr>
          <w:p w14:paraId="48EADC02" w14:textId="77777777" w:rsidR="00941E20" w:rsidRDefault="00941E20" w:rsidP="00817E9B">
            <w:pPr>
              <w:jc w:val="right"/>
              <w:rPr>
                <w:sz w:val="20"/>
                <w:szCs w:val="20"/>
              </w:rPr>
            </w:pPr>
            <w:r>
              <w:rPr>
                <w:rFonts w:ascii="Arial" w:eastAsia="Arial" w:hAnsi="Arial" w:cs="Arial"/>
                <w:sz w:val="16"/>
                <w:szCs w:val="16"/>
              </w:rPr>
              <w:t>178.460,00</w:t>
            </w:r>
          </w:p>
        </w:tc>
      </w:tr>
      <w:tr w:rsidR="00941E20" w14:paraId="3C7A055B" w14:textId="77777777" w:rsidTr="00817E9B">
        <w:trPr>
          <w:trHeight w:val="225"/>
        </w:trPr>
        <w:tc>
          <w:tcPr>
            <w:tcW w:w="2300" w:type="dxa"/>
            <w:tcBorders>
              <w:left w:val="single" w:sz="8" w:space="0" w:color="auto"/>
              <w:right w:val="single" w:sz="8" w:space="0" w:color="auto"/>
            </w:tcBorders>
            <w:vAlign w:val="bottom"/>
          </w:tcPr>
          <w:p w14:paraId="2D73DE6C" w14:textId="77777777" w:rsidR="00941E20" w:rsidRDefault="00941E20" w:rsidP="00817E9B">
            <w:pPr>
              <w:ind w:left="40"/>
              <w:rPr>
                <w:sz w:val="20"/>
                <w:szCs w:val="20"/>
              </w:rPr>
            </w:pPr>
            <w:r>
              <w:rPr>
                <w:rFonts w:ascii="Arial" w:eastAsia="Arial" w:hAnsi="Arial" w:cs="Arial"/>
                <w:sz w:val="16"/>
                <w:szCs w:val="16"/>
              </w:rPr>
              <w:t>CU APA STR M</w:t>
            </w:r>
          </w:p>
        </w:tc>
        <w:tc>
          <w:tcPr>
            <w:tcW w:w="940" w:type="dxa"/>
            <w:tcBorders>
              <w:right w:val="single" w:sz="8" w:space="0" w:color="auto"/>
            </w:tcBorders>
            <w:vAlign w:val="bottom"/>
          </w:tcPr>
          <w:p w14:paraId="5128B392" w14:textId="77777777" w:rsidR="00941E20" w:rsidRDefault="00941E20" w:rsidP="00817E9B">
            <w:pPr>
              <w:rPr>
                <w:sz w:val="19"/>
                <w:szCs w:val="19"/>
              </w:rPr>
            </w:pPr>
          </w:p>
        </w:tc>
        <w:tc>
          <w:tcPr>
            <w:tcW w:w="1000" w:type="dxa"/>
            <w:tcBorders>
              <w:right w:val="single" w:sz="8" w:space="0" w:color="auto"/>
            </w:tcBorders>
            <w:vAlign w:val="bottom"/>
          </w:tcPr>
          <w:p w14:paraId="217DB5D1" w14:textId="77777777" w:rsidR="00941E20" w:rsidRDefault="00941E20" w:rsidP="00817E9B">
            <w:pPr>
              <w:rPr>
                <w:sz w:val="19"/>
                <w:szCs w:val="19"/>
              </w:rPr>
            </w:pPr>
          </w:p>
        </w:tc>
        <w:tc>
          <w:tcPr>
            <w:tcW w:w="540" w:type="dxa"/>
            <w:tcBorders>
              <w:right w:val="single" w:sz="8" w:space="0" w:color="auto"/>
            </w:tcBorders>
            <w:vAlign w:val="bottom"/>
          </w:tcPr>
          <w:p w14:paraId="6EB4DB3B" w14:textId="77777777" w:rsidR="00941E20" w:rsidRDefault="00941E20" w:rsidP="00817E9B">
            <w:pPr>
              <w:rPr>
                <w:sz w:val="19"/>
                <w:szCs w:val="19"/>
              </w:rPr>
            </w:pPr>
          </w:p>
        </w:tc>
        <w:tc>
          <w:tcPr>
            <w:tcW w:w="2280" w:type="dxa"/>
            <w:tcBorders>
              <w:right w:val="single" w:sz="8" w:space="0" w:color="auto"/>
            </w:tcBorders>
            <w:vAlign w:val="bottom"/>
          </w:tcPr>
          <w:p w14:paraId="2B4B4B24"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028E5C5A" w14:textId="77777777" w:rsidR="00941E20" w:rsidRDefault="00941E20" w:rsidP="00817E9B">
            <w:pPr>
              <w:rPr>
                <w:sz w:val="19"/>
                <w:szCs w:val="19"/>
              </w:rPr>
            </w:pPr>
          </w:p>
        </w:tc>
        <w:tc>
          <w:tcPr>
            <w:tcW w:w="1440" w:type="dxa"/>
            <w:tcBorders>
              <w:right w:val="single" w:sz="8" w:space="0" w:color="auto"/>
            </w:tcBorders>
            <w:vAlign w:val="bottom"/>
          </w:tcPr>
          <w:p w14:paraId="2A79ABFC" w14:textId="77777777" w:rsidR="00941E20" w:rsidRDefault="00941E20" w:rsidP="00817E9B">
            <w:pPr>
              <w:rPr>
                <w:sz w:val="19"/>
                <w:szCs w:val="19"/>
              </w:rPr>
            </w:pPr>
          </w:p>
        </w:tc>
        <w:tc>
          <w:tcPr>
            <w:tcW w:w="1440" w:type="dxa"/>
            <w:tcBorders>
              <w:right w:val="single" w:sz="8" w:space="0" w:color="auto"/>
            </w:tcBorders>
            <w:vAlign w:val="bottom"/>
          </w:tcPr>
          <w:p w14:paraId="18C79A60" w14:textId="77777777" w:rsidR="00941E20" w:rsidRDefault="00941E20" w:rsidP="00817E9B">
            <w:pPr>
              <w:rPr>
                <w:sz w:val="19"/>
                <w:szCs w:val="19"/>
              </w:rPr>
            </w:pPr>
          </w:p>
        </w:tc>
      </w:tr>
      <w:tr w:rsidR="00941E20" w14:paraId="4050BCF9" w14:textId="77777777" w:rsidTr="00817E9B">
        <w:trPr>
          <w:trHeight w:val="225"/>
        </w:trPr>
        <w:tc>
          <w:tcPr>
            <w:tcW w:w="2300" w:type="dxa"/>
            <w:tcBorders>
              <w:left w:val="single" w:sz="8" w:space="0" w:color="auto"/>
              <w:right w:val="single" w:sz="8" w:space="0" w:color="auto"/>
            </w:tcBorders>
            <w:vAlign w:val="bottom"/>
          </w:tcPr>
          <w:p w14:paraId="302C3B8B" w14:textId="77777777" w:rsidR="00941E20" w:rsidRDefault="00941E20" w:rsidP="00817E9B">
            <w:pPr>
              <w:ind w:left="40"/>
              <w:rPr>
                <w:sz w:val="20"/>
                <w:szCs w:val="20"/>
              </w:rPr>
            </w:pPr>
            <w:r>
              <w:rPr>
                <w:rFonts w:ascii="Arial" w:eastAsia="Arial" w:hAnsi="Arial" w:cs="Arial"/>
                <w:sz w:val="16"/>
                <w:szCs w:val="16"/>
              </w:rPr>
              <w:t>KOGALNICEANU O110-L=</w:t>
            </w:r>
          </w:p>
        </w:tc>
        <w:tc>
          <w:tcPr>
            <w:tcW w:w="940" w:type="dxa"/>
            <w:tcBorders>
              <w:right w:val="single" w:sz="8" w:space="0" w:color="auto"/>
            </w:tcBorders>
            <w:vAlign w:val="bottom"/>
          </w:tcPr>
          <w:p w14:paraId="2BF501EA" w14:textId="77777777" w:rsidR="00941E20" w:rsidRDefault="00941E20" w:rsidP="00817E9B">
            <w:pPr>
              <w:rPr>
                <w:sz w:val="19"/>
                <w:szCs w:val="19"/>
              </w:rPr>
            </w:pPr>
          </w:p>
        </w:tc>
        <w:tc>
          <w:tcPr>
            <w:tcW w:w="1000" w:type="dxa"/>
            <w:tcBorders>
              <w:right w:val="single" w:sz="8" w:space="0" w:color="auto"/>
            </w:tcBorders>
            <w:vAlign w:val="bottom"/>
          </w:tcPr>
          <w:p w14:paraId="71572D3F" w14:textId="77777777" w:rsidR="00941E20" w:rsidRDefault="00941E20" w:rsidP="00817E9B">
            <w:pPr>
              <w:rPr>
                <w:sz w:val="19"/>
                <w:szCs w:val="19"/>
              </w:rPr>
            </w:pPr>
          </w:p>
        </w:tc>
        <w:tc>
          <w:tcPr>
            <w:tcW w:w="540" w:type="dxa"/>
            <w:tcBorders>
              <w:right w:val="single" w:sz="8" w:space="0" w:color="auto"/>
            </w:tcBorders>
            <w:vAlign w:val="bottom"/>
          </w:tcPr>
          <w:p w14:paraId="386FAF6A" w14:textId="77777777" w:rsidR="00941E20" w:rsidRDefault="00941E20" w:rsidP="00817E9B">
            <w:pPr>
              <w:rPr>
                <w:sz w:val="19"/>
                <w:szCs w:val="19"/>
              </w:rPr>
            </w:pPr>
          </w:p>
        </w:tc>
        <w:tc>
          <w:tcPr>
            <w:tcW w:w="2280" w:type="dxa"/>
            <w:tcBorders>
              <w:right w:val="single" w:sz="8" w:space="0" w:color="auto"/>
            </w:tcBorders>
            <w:vAlign w:val="bottom"/>
          </w:tcPr>
          <w:p w14:paraId="2FA95425" w14:textId="77777777" w:rsidR="00941E20" w:rsidRDefault="00941E20" w:rsidP="00817E9B">
            <w:pPr>
              <w:rPr>
                <w:sz w:val="19"/>
                <w:szCs w:val="19"/>
              </w:rPr>
            </w:pPr>
          </w:p>
        </w:tc>
        <w:tc>
          <w:tcPr>
            <w:tcW w:w="940" w:type="dxa"/>
            <w:tcBorders>
              <w:right w:val="single" w:sz="8" w:space="0" w:color="auto"/>
            </w:tcBorders>
            <w:vAlign w:val="bottom"/>
          </w:tcPr>
          <w:p w14:paraId="0E0DD2BB" w14:textId="77777777" w:rsidR="00941E20" w:rsidRDefault="00941E20" w:rsidP="00817E9B">
            <w:pPr>
              <w:rPr>
                <w:sz w:val="19"/>
                <w:szCs w:val="19"/>
              </w:rPr>
            </w:pPr>
          </w:p>
        </w:tc>
        <w:tc>
          <w:tcPr>
            <w:tcW w:w="1440" w:type="dxa"/>
            <w:tcBorders>
              <w:right w:val="single" w:sz="8" w:space="0" w:color="auto"/>
            </w:tcBorders>
            <w:vAlign w:val="bottom"/>
          </w:tcPr>
          <w:p w14:paraId="435A07C1" w14:textId="77777777" w:rsidR="00941E20" w:rsidRDefault="00941E20" w:rsidP="00817E9B">
            <w:pPr>
              <w:rPr>
                <w:sz w:val="19"/>
                <w:szCs w:val="19"/>
              </w:rPr>
            </w:pPr>
          </w:p>
        </w:tc>
        <w:tc>
          <w:tcPr>
            <w:tcW w:w="1440" w:type="dxa"/>
            <w:tcBorders>
              <w:right w:val="single" w:sz="8" w:space="0" w:color="auto"/>
            </w:tcBorders>
            <w:vAlign w:val="bottom"/>
          </w:tcPr>
          <w:p w14:paraId="6FE85D50" w14:textId="77777777" w:rsidR="00941E20" w:rsidRDefault="00941E20" w:rsidP="00817E9B">
            <w:pPr>
              <w:rPr>
                <w:sz w:val="19"/>
                <w:szCs w:val="19"/>
              </w:rPr>
            </w:pPr>
          </w:p>
        </w:tc>
      </w:tr>
      <w:tr w:rsidR="00941E20" w14:paraId="1745BEE9" w14:textId="77777777" w:rsidTr="00817E9B">
        <w:trPr>
          <w:trHeight w:val="225"/>
        </w:trPr>
        <w:tc>
          <w:tcPr>
            <w:tcW w:w="2300" w:type="dxa"/>
            <w:tcBorders>
              <w:left w:val="single" w:sz="8" w:space="0" w:color="auto"/>
              <w:right w:val="single" w:sz="8" w:space="0" w:color="auto"/>
            </w:tcBorders>
            <w:vAlign w:val="bottom"/>
          </w:tcPr>
          <w:p w14:paraId="746E807C" w14:textId="77777777" w:rsidR="00941E20" w:rsidRDefault="00941E20" w:rsidP="00817E9B">
            <w:pPr>
              <w:ind w:left="40"/>
              <w:rPr>
                <w:sz w:val="20"/>
                <w:szCs w:val="20"/>
              </w:rPr>
            </w:pPr>
            <w:r>
              <w:rPr>
                <w:rFonts w:ascii="Arial" w:eastAsia="Arial" w:hAnsi="Arial" w:cs="Arial"/>
                <w:sz w:val="16"/>
                <w:szCs w:val="16"/>
              </w:rPr>
              <w:t>420M+1 CAMIN DE VANE +</w:t>
            </w:r>
          </w:p>
        </w:tc>
        <w:tc>
          <w:tcPr>
            <w:tcW w:w="940" w:type="dxa"/>
            <w:tcBorders>
              <w:right w:val="single" w:sz="8" w:space="0" w:color="auto"/>
            </w:tcBorders>
            <w:vAlign w:val="bottom"/>
          </w:tcPr>
          <w:p w14:paraId="4E4401B1" w14:textId="77777777" w:rsidR="00941E20" w:rsidRDefault="00941E20" w:rsidP="00817E9B">
            <w:pPr>
              <w:rPr>
                <w:sz w:val="19"/>
                <w:szCs w:val="19"/>
              </w:rPr>
            </w:pPr>
          </w:p>
        </w:tc>
        <w:tc>
          <w:tcPr>
            <w:tcW w:w="1000" w:type="dxa"/>
            <w:tcBorders>
              <w:right w:val="single" w:sz="8" w:space="0" w:color="auto"/>
            </w:tcBorders>
            <w:vAlign w:val="bottom"/>
          </w:tcPr>
          <w:p w14:paraId="2201CBD4" w14:textId="77777777" w:rsidR="00941E20" w:rsidRDefault="00941E20" w:rsidP="00817E9B">
            <w:pPr>
              <w:rPr>
                <w:sz w:val="19"/>
                <w:szCs w:val="19"/>
              </w:rPr>
            </w:pPr>
          </w:p>
        </w:tc>
        <w:tc>
          <w:tcPr>
            <w:tcW w:w="540" w:type="dxa"/>
            <w:tcBorders>
              <w:right w:val="single" w:sz="8" w:space="0" w:color="auto"/>
            </w:tcBorders>
            <w:vAlign w:val="bottom"/>
          </w:tcPr>
          <w:p w14:paraId="39F54667" w14:textId="77777777" w:rsidR="00941E20" w:rsidRDefault="00941E20" w:rsidP="00817E9B">
            <w:pPr>
              <w:rPr>
                <w:sz w:val="19"/>
                <w:szCs w:val="19"/>
              </w:rPr>
            </w:pPr>
          </w:p>
        </w:tc>
        <w:tc>
          <w:tcPr>
            <w:tcW w:w="2280" w:type="dxa"/>
            <w:tcBorders>
              <w:right w:val="single" w:sz="8" w:space="0" w:color="auto"/>
            </w:tcBorders>
            <w:vAlign w:val="bottom"/>
          </w:tcPr>
          <w:p w14:paraId="119AB4B6" w14:textId="77777777" w:rsidR="00941E20" w:rsidRDefault="00941E20" w:rsidP="00817E9B">
            <w:pPr>
              <w:rPr>
                <w:sz w:val="19"/>
                <w:szCs w:val="19"/>
              </w:rPr>
            </w:pPr>
          </w:p>
        </w:tc>
        <w:tc>
          <w:tcPr>
            <w:tcW w:w="940" w:type="dxa"/>
            <w:tcBorders>
              <w:right w:val="single" w:sz="8" w:space="0" w:color="auto"/>
            </w:tcBorders>
            <w:vAlign w:val="bottom"/>
          </w:tcPr>
          <w:p w14:paraId="7713750B" w14:textId="77777777" w:rsidR="00941E20" w:rsidRDefault="00941E20" w:rsidP="00817E9B">
            <w:pPr>
              <w:rPr>
                <w:sz w:val="19"/>
                <w:szCs w:val="19"/>
              </w:rPr>
            </w:pPr>
          </w:p>
        </w:tc>
        <w:tc>
          <w:tcPr>
            <w:tcW w:w="1440" w:type="dxa"/>
            <w:tcBorders>
              <w:right w:val="single" w:sz="8" w:space="0" w:color="auto"/>
            </w:tcBorders>
            <w:vAlign w:val="bottom"/>
          </w:tcPr>
          <w:p w14:paraId="407E1969" w14:textId="77777777" w:rsidR="00941E20" w:rsidRDefault="00941E20" w:rsidP="00817E9B">
            <w:pPr>
              <w:rPr>
                <w:sz w:val="19"/>
                <w:szCs w:val="19"/>
              </w:rPr>
            </w:pPr>
          </w:p>
        </w:tc>
        <w:tc>
          <w:tcPr>
            <w:tcW w:w="1440" w:type="dxa"/>
            <w:tcBorders>
              <w:right w:val="single" w:sz="8" w:space="0" w:color="auto"/>
            </w:tcBorders>
            <w:vAlign w:val="bottom"/>
          </w:tcPr>
          <w:p w14:paraId="40A1B912" w14:textId="77777777" w:rsidR="00941E20" w:rsidRDefault="00941E20" w:rsidP="00817E9B">
            <w:pPr>
              <w:rPr>
                <w:sz w:val="19"/>
                <w:szCs w:val="19"/>
              </w:rPr>
            </w:pPr>
          </w:p>
        </w:tc>
      </w:tr>
      <w:tr w:rsidR="00941E20" w14:paraId="4794FD5A" w14:textId="77777777" w:rsidTr="00817E9B">
        <w:trPr>
          <w:trHeight w:val="225"/>
        </w:trPr>
        <w:tc>
          <w:tcPr>
            <w:tcW w:w="2300" w:type="dxa"/>
            <w:tcBorders>
              <w:left w:val="single" w:sz="8" w:space="0" w:color="auto"/>
              <w:right w:val="single" w:sz="8" w:space="0" w:color="auto"/>
            </w:tcBorders>
            <w:vAlign w:val="bottom"/>
          </w:tcPr>
          <w:p w14:paraId="69B99C2D" w14:textId="77777777" w:rsidR="00941E20" w:rsidRDefault="00941E20" w:rsidP="00817E9B">
            <w:pPr>
              <w:ind w:left="40"/>
              <w:rPr>
                <w:sz w:val="20"/>
                <w:szCs w:val="20"/>
              </w:rPr>
            </w:pPr>
            <w:r>
              <w:rPr>
                <w:rFonts w:ascii="Arial" w:eastAsia="Arial" w:hAnsi="Arial" w:cs="Arial"/>
                <w:sz w:val="16"/>
                <w:szCs w:val="16"/>
              </w:rPr>
              <w:t>1 CAMIN DE VANE SI</w:t>
            </w:r>
          </w:p>
        </w:tc>
        <w:tc>
          <w:tcPr>
            <w:tcW w:w="940" w:type="dxa"/>
            <w:tcBorders>
              <w:right w:val="single" w:sz="8" w:space="0" w:color="auto"/>
            </w:tcBorders>
            <w:vAlign w:val="bottom"/>
          </w:tcPr>
          <w:p w14:paraId="10A958A5" w14:textId="77777777" w:rsidR="00941E20" w:rsidRDefault="00941E20" w:rsidP="00817E9B">
            <w:pPr>
              <w:rPr>
                <w:sz w:val="19"/>
                <w:szCs w:val="19"/>
              </w:rPr>
            </w:pPr>
          </w:p>
        </w:tc>
        <w:tc>
          <w:tcPr>
            <w:tcW w:w="1000" w:type="dxa"/>
            <w:tcBorders>
              <w:right w:val="single" w:sz="8" w:space="0" w:color="auto"/>
            </w:tcBorders>
            <w:vAlign w:val="bottom"/>
          </w:tcPr>
          <w:p w14:paraId="4BBA73CE" w14:textId="77777777" w:rsidR="00941E20" w:rsidRDefault="00941E20" w:rsidP="00817E9B">
            <w:pPr>
              <w:rPr>
                <w:sz w:val="19"/>
                <w:szCs w:val="19"/>
              </w:rPr>
            </w:pPr>
          </w:p>
        </w:tc>
        <w:tc>
          <w:tcPr>
            <w:tcW w:w="540" w:type="dxa"/>
            <w:tcBorders>
              <w:right w:val="single" w:sz="8" w:space="0" w:color="auto"/>
            </w:tcBorders>
            <w:vAlign w:val="bottom"/>
          </w:tcPr>
          <w:p w14:paraId="4AF972B6" w14:textId="77777777" w:rsidR="00941E20" w:rsidRDefault="00941E20" w:rsidP="00817E9B">
            <w:pPr>
              <w:rPr>
                <w:sz w:val="19"/>
                <w:szCs w:val="19"/>
              </w:rPr>
            </w:pPr>
          </w:p>
        </w:tc>
        <w:tc>
          <w:tcPr>
            <w:tcW w:w="2280" w:type="dxa"/>
            <w:tcBorders>
              <w:right w:val="single" w:sz="8" w:space="0" w:color="auto"/>
            </w:tcBorders>
            <w:vAlign w:val="bottom"/>
          </w:tcPr>
          <w:p w14:paraId="5EB297E4" w14:textId="77777777" w:rsidR="00941E20" w:rsidRDefault="00941E20" w:rsidP="00817E9B">
            <w:pPr>
              <w:rPr>
                <w:sz w:val="19"/>
                <w:szCs w:val="19"/>
              </w:rPr>
            </w:pPr>
          </w:p>
        </w:tc>
        <w:tc>
          <w:tcPr>
            <w:tcW w:w="940" w:type="dxa"/>
            <w:tcBorders>
              <w:right w:val="single" w:sz="8" w:space="0" w:color="auto"/>
            </w:tcBorders>
            <w:vAlign w:val="bottom"/>
          </w:tcPr>
          <w:p w14:paraId="0479F5A0" w14:textId="77777777" w:rsidR="00941E20" w:rsidRDefault="00941E20" w:rsidP="00817E9B">
            <w:pPr>
              <w:rPr>
                <w:sz w:val="19"/>
                <w:szCs w:val="19"/>
              </w:rPr>
            </w:pPr>
          </w:p>
        </w:tc>
        <w:tc>
          <w:tcPr>
            <w:tcW w:w="1440" w:type="dxa"/>
            <w:tcBorders>
              <w:right w:val="single" w:sz="8" w:space="0" w:color="auto"/>
            </w:tcBorders>
            <w:vAlign w:val="bottom"/>
          </w:tcPr>
          <w:p w14:paraId="55D0AEE6" w14:textId="77777777" w:rsidR="00941E20" w:rsidRDefault="00941E20" w:rsidP="00817E9B">
            <w:pPr>
              <w:rPr>
                <w:sz w:val="19"/>
                <w:szCs w:val="19"/>
              </w:rPr>
            </w:pPr>
          </w:p>
        </w:tc>
        <w:tc>
          <w:tcPr>
            <w:tcW w:w="1440" w:type="dxa"/>
            <w:tcBorders>
              <w:right w:val="single" w:sz="8" w:space="0" w:color="auto"/>
            </w:tcBorders>
            <w:vAlign w:val="bottom"/>
          </w:tcPr>
          <w:p w14:paraId="41D29B1A" w14:textId="77777777" w:rsidR="00941E20" w:rsidRDefault="00941E20" w:rsidP="00817E9B">
            <w:pPr>
              <w:rPr>
                <w:sz w:val="19"/>
                <w:szCs w:val="19"/>
              </w:rPr>
            </w:pPr>
          </w:p>
        </w:tc>
      </w:tr>
      <w:tr w:rsidR="00941E20" w14:paraId="076DB458" w14:textId="77777777" w:rsidTr="00817E9B">
        <w:trPr>
          <w:trHeight w:val="225"/>
        </w:trPr>
        <w:tc>
          <w:tcPr>
            <w:tcW w:w="2300" w:type="dxa"/>
            <w:tcBorders>
              <w:left w:val="single" w:sz="8" w:space="0" w:color="auto"/>
              <w:right w:val="single" w:sz="8" w:space="0" w:color="auto"/>
            </w:tcBorders>
            <w:vAlign w:val="bottom"/>
          </w:tcPr>
          <w:p w14:paraId="39C8356B" w14:textId="77777777" w:rsidR="00941E20" w:rsidRDefault="00941E20" w:rsidP="00817E9B">
            <w:pPr>
              <w:ind w:left="40"/>
              <w:rPr>
                <w:sz w:val="20"/>
                <w:szCs w:val="20"/>
              </w:rPr>
            </w:pPr>
            <w:r>
              <w:rPr>
                <w:rFonts w:ascii="Arial" w:eastAsia="Arial" w:hAnsi="Arial" w:cs="Arial"/>
                <w:sz w:val="16"/>
                <w:szCs w:val="16"/>
              </w:rPr>
              <w:t>AERISIRE +1 CAMIN DE</w:t>
            </w:r>
          </w:p>
        </w:tc>
        <w:tc>
          <w:tcPr>
            <w:tcW w:w="940" w:type="dxa"/>
            <w:tcBorders>
              <w:right w:val="single" w:sz="8" w:space="0" w:color="auto"/>
            </w:tcBorders>
            <w:vAlign w:val="bottom"/>
          </w:tcPr>
          <w:p w14:paraId="50B62DE6" w14:textId="77777777" w:rsidR="00941E20" w:rsidRDefault="00941E20" w:rsidP="00817E9B">
            <w:pPr>
              <w:rPr>
                <w:sz w:val="19"/>
                <w:szCs w:val="19"/>
              </w:rPr>
            </w:pPr>
          </w:p>
        </w:tc>
        <w:tc>
          <w:tcPr>
            <w:tcW w:w="1000" w:type="dxa"/>
            <w:tcBorders>
              <w:right w:val="single" w:sz="8" w:space="0" w:color="auto"/>
            </w:tcBorders>
            <w:vAlign w:val="bottom"/>
          </w:tcPr>
          <w:p w14:paraId="780BBD33" w14:textId="77777777" w:rsidR="00941E20" w:rsidRDefault="00941E20" w:rsidP="00817E9B">
            <w:pPr>
              <w:rPr>
                <w:sz w:val="19"/>
                <w:szCs w:val="19"/>
              </w:rPr>
            </w:pPr>
          </w:p>
        </w:tc>
        <w:tc>
          <w:tcPr>
            <w:tcW w:w="540" w:type="dxa"/>
            <w:tcBorders>
              <w:right w:val="single" w:sz="8" w:space="0" w:color="auto"/>
            </w:tcBorders>
            <w:vAlign w:val="bottom"/>
          </w:tcPr>
          <w:p w14:paraId="756635E6" w14:textId="77777777" w:rsidR="00941E20" w:rsidRDefault="00941E20" w:rsidP="00817E9B">
            <w:pPr>
              <w:rPr>
                <w:sz w:val="19"/>
                <w:szCs w:val="19"/>
              </w:rPr>
            </w:pPr>
          </w:p>
        </w:tc>
        <w:tc>
          <w:tcPr>
            <w:tcW w:w="2280" w:type="dxa"/>
            <w:tcBorders>
              <w:right w:val="single" w:sz="8" w:space="0" w:color="auto"/>
            </w:tcBorders>
            <w:vAlign w:val="bottom"/>
          </w:tcPr>
          <w:p w14:paraId="6D2EB9CE" w14:textId="77777777" w:rsidR="00941E20" w:rsidRDefault="00941E20" w:rsidP="00817E9B">
            <w:pPr>
              <w:rPr>
                <w:sz w:val="19"/>
                <w:szCs w:val="19"/>
              </w:rPr>
            </w:pPr>
          </w:p>
        </w:tc>
        <w:tc>
          <w:tcPr>
            <w:tcW w:w="940" w:type="dxa"/>
            <w:tcBorders>
              <w:right w:val="single" w:sz="8" w:space="0" w:color="auto"/>
            </w:tcBorders>
            <w:vAlign w:val="bottom"/>
          </w:tcPr>
          <w:p w14:paraId="349AFA6A" w14:textId="77777777" w:rsidR="00941E20" w:rsidRDefault="00941E20" w:rsidP="00817E9B">
            <w:pPr>
              <w:rPr>
                <w:sz w:val="19"/>
                <w:szCs w:val="19"/>
              </w:rPr>
            </w:pPr>
          </w:p>
        </w:tc>
        <w:tc>
          <w:tcPr>
            <w:tcW w:w="1440" w:type="dxa"/>
            <w:tcBorders>
              <w:right w:val="single" w:sz="8" w:space="0" w:color="auto"/>
            </w:tcBorders>
            <w:vAlign w:val="bottom"/>
          </w:tcPr>
          <w:p w14:paraId="3885819C" w14:textId="77777777" w:rsidR="00941E20" w:rsidRDefault="00941E20" w:rsidP="00817E9B">
            <w:pPr>
              <w:rPr>
                <w:sz w:val="19"/>
                <w:szCs w:val="19"/>
              </w:rPr>
            </w:pPr>
          </w:p>
        </w:tc>
        <w:tc>
          <w:tcPr>
            <w:tcW w:w="1440" w:type="dxa"/>
            <w:tcBorders>
              <w:right w:val="single" w:sz="8" w:space="0" w:color="auto"/>
            </w:tcBorders>
            <w:vAlign w:val="bottom"/>
          </w:tcPr>
          <w:p w14:paraId="74CA13FD" w14:textId="77777777" w:rsidR="00941E20" w:rsidRDefault="00941E20" w:rsidP="00817E9B">
            <w:pPr>
              <w:rPr>
                <w:sz w:val="19"/>
                <w:szCs w:val="19"/>
              </w:rPr>
            </w:pPr>
          </w:p>
        </w:tc>
      </w:tr>
      <w:tr w:rsidR="00941E20" w14:paraId="188FD71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6AC48F2" w14:textId="77777777" w:rsidR="00941E20" w:rsidRDefault="00941E20" w:rsidP="00817E9B">
            <w:pPr>
              <w:ind w:left="40"/>
              <w:rPr>
                <w:sz w:val="20"/>
                <w:szCs w:val="20"/>
              </w:rPr>
            </w:pPr>
            <w:r>
              <w:rPr>
                <w:rFonts w:ascii="Arial" w:eastAsia="Arial" w:hAnsi="Arial" w:cs="Arial"/>
                <w:sz w:val="16"/>
                <w:szCs w:val="16"/>
              </w:rPr>
              <w:t>VANE SI GOLIRE</w:t>
            </w:r>
          </w:p>
        </w:tc>
        <w:tc>
          <w:tcPr>
            <w:tcW w:w="940" w:type="dxa"/>
            <w:tcBorders>
              <w:bottom w:val="single" w:sz="8" w:space="0" w:color="auto"/>
              <w:right w:val="single" w:sz="8" w:space="0" w:color="auto"/>
            </w:tcBorders>
            <w:vAlign w:val="bottom"/>
          </w:tcPr>
          <w:p w14:paraId="6A772F7F"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79661531"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C47F4E1"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F8A5426"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08CB0BA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08BA57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857BA38" w14:textId="77777777" w:rsidR="00941E20" w:rsidRDefault="00941E20" w:rsidP="00817E9B">
            <w:pPr>
              <w:rPr>
                <w:sz w:val="18"/>
                <w:szCs w:val="18"/>
              </w:rPr>
            </w:pPr>
          </w:p>
        </w:tc>
      </w:tr>
      <w:tr w:rsidR="00941E20" w14:paraId="05CDFFC6" w14:textId="77777777" w:rsidTr="00817E9B">
        <w:trPr>
          <w:trHeight w:val="232"/>
        </w:trPr>
        <w:tc>
          <w:tcPr>
            <w:tcW w:w="2300" w:type="dxa"/>
            <w:tcBorders>
              <w:left w:val="single" w:sz="8" w:space="0" w:color="auto"/>
              <w:right w:val="single" w:sz="8" w:space="0" w:color="auto"/>
            </w:tcBorders>
            <w:vAlign w:val="bottom"/>
          </w:tcPr>
          <w:p w14:paraId="613AE0D9"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2AD0C2B8" w14:textId="77777777" w:rsidR="00941E20" w:rsidRDefault="00941E20" w:rsidP="00817E9B">
            <w:pPr>
              <w:ind w:right="479"/>
              <w:jc w:val="right"/>
              <w:rPr>
                <w:sz w:val="20"/>
                <w:szCs w:val="20"/>
              </w:rPr>
            </w:pPr>
            <w:r>
              <w:rPr>
                <w:rFonts w:ascii="Arial" w:eastAsia="Arial" w:hAnsi="Arial" w:cs="Arial"/>
                <w:sz w:val="16"/>
                <w:szCs w:val="16"/>
              </w:rPr>
              <w:t>3710</w:t>
            </w:r>
          </w:p>
        </w:tc>
        <w:tc>
          <w:tcPr>
            <w:tcW w:w="1000" w:type="dxa"/>
            <w:tcBorders>
              <w:right w:val="single" w:sz="8" w:space="0" w:color="auto"/>
            </w:tcBorders>
            <w:vAlign w:val="bottom"/>
          </w:tcPr>
          <w:p w14:paraId="25CAD72D"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1AD9404"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B143FE9"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42E49B32"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722A6ED" w14:textId="77777777" w:rsidR="00941E20" w:rsidRDefault="00941E20" w:rsidP="00817E9B">
            <w:pPr>
              <w:jc w:val="right"/>
              <w:rPr>
                <w:sz w:val="20"/>
                <w:szCs w:val="20"/>
              </w:rPr>
            </w:pPr>
            <w:r>
              <w:rPr>
                <w:rFonts w:ascii="Arial" w:eastAsia="Arial" w:hAnsi="Arial" w:cs="Arial"/>
                <w:sz w:val="16"/>
                <w:szCs w:val="16"/>
              </w:rPr>
              <w:t>431.791,00</w:t>
            </w:r>
          </w:p>
        </w:tc>
        <w:tc>
          <w:tcPr>
            <w:tcW w:w="1440" w:type="dxa"/>
            <w:tcBorders>
              <w:right w:val="single" w:sz="8" w:space="0" w:color="auto"/>
            </w:tcBorders>
            <w:vAlign w:val="bottom"/>
          </w:tcPr>
          <w:p w14:paraId="676AC32A" w14:textId="77777777" w:rsidR="00941E20" w:rsidRDefault="00941E20" w:rsidP="00817E9B">
            <w:pPr>
              <w:jc w:val="right"/>
              <w:rPr>
                <w:sz w:val="20"/>
                <w:szCs w:val="20"/>
              </w:rPr>
            </w:pPr>
            <w:r>
              <w:rPr>
                <w:rFonts w:ascii="Arial" w:eastAsia="Arial" w:hAnsi="Arial" w:cs="Arial"/>
                <w:sz w:val="16"/>
                <w:szCs w:val="16"/>
              </w:rPr>
              <w:t>431.791,00</w:t>
            </w:r>
          </w:p>
        </w:tc>
      </w:tr>
      <w:tr w:rsidR="00941E20" w14:paraId="2746682E" w14:textId="77777777" w:rsidTr="00817E9B">
        <w:trPr>
          <w:trHeight w:val="225"/>
        </w:trPr>
        <w:tc>
          <w:tcPr>
            <w:tcW w:w="2300" w:type="dxa"/>
            <w:tcBorders>
              <w:left w:val="single" w:sz="8" w:space="0" w:color="auto"/>
              <w:right w:val="single" w:sz="8" w:space="0" w:color="auto"/>
            </w:tcBorders>
            <w:vAlign w:val="bottom"/>
          </w:tcPr>
          <w:p w14:paraId="4AD9F66B" w14:textId="77777777" w:rsidR="00941E20" w:rsidRDefault="00941E20" w:rsidP="00817E9B">
            <w:pPr>
              <w:ind w:left="40"/>
              <w:rPr>
                <w:sz w:val="20"/>
                <w:szCs w:val="20"/>
              </w:rPr>
            </w:pPr>
            <w:r>
              <w:rPr>
                <w:rFonts w:ascii="Arial" w:eastAsia="Arial" w:hAnsi="Arial" w:cs="Arial"/>
                <w:sz w:val="16"/>
                <w:szCs w:val="16"/>
              </w:rPr>
              <w:t>CU APA STR M.EMINESCU</w:t>
            </w:r>
          </w:p>
        </w:tc>
        <w:tc>
          <w:tcPr>
            <w:tcW w:w="940" w:type="dxa"/>
            <w:tcBorders>
              <w:right w:val="single" w:sz="8" w:space="0" w:color="auto"/>
            </w:tcBorders>
            <w:vAlign w:val="bottom"/>
          </w:tcPr>
          <w:p w14:paraId="26CF3626" w14:textId="77777777" w:rsidR="00941E20" w:rsidRDefault="00941E20" w:rsidP="00817E9B">
            <w:pPr>
              <w:rPr>
                <w:sz w:val="19"/>
                <w:szCs w:val="19"/>
              </w:rPr>
            </w:pPr>
          </w:p>
        </w:tc>
        <w:tc>
          <w:tcPr>
            <w:tcW w:w="1000" w:type="dxa"/>
            <w:tcBorders>
              <w:right w:val="single" w:sz="8" w:space="0" w:color="auto"/>
            </w:tcBorders>
            <w:vAlign w:val="bottom"/>
          </w:tcPr>
          <w:p w14:paraId="765D0A05" w14:textId="77777777" w:rsidR="00941E20" w:rsidRDefault="00941E20" w:rsidP="00817E9B">
            <w:pPr>
              <w:rPr>
                <w:sz w:val="19"/>
                <w:szCs w:val="19"/>
              </w:rPr>
            </w:pPr>
          </w:p>
        </w:tc>
        <w:tc>
          <w:tcPr>
            <w:tcW w:w="540" w:type="dxa"/>
            <w:tcBorders>
              <w:right w:val="single" w:sz="8" w:space="0" w:color="auto"/>
            </w:tcBorders>
            <w:vAlign w:val="bottom"/>
          </w:tcPr>
          <w:p w14:paraId="6A566730" w14:textId="77777777" w:rsidR="00941E20" w:rsidRDefault="00941E20" w:rsidP="00817E9B">
            <w:pPr>
              <w:rPr>
                <w:sz w:val="19"/>
                <w:szCs w:val="19"/>
              </w:rPr>
            </w:pPr>
          </w:p>
        </w:tc>
        <w:tc>
          <w:tcPr>
            <w:tcW w:w="2280" w:type="dxa"/>
            <w:tcBorders>
              <w:right w:val="single" w:sz="8" w:space="0" w:color="auto"/>
            </w:tcBorders>
            <w:vAlign w:val="bottom"/>
          </w:tcPr>
          <w:p w14:paraId="0FC18291"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0DBABE42" w14:textId="77777777" w:rsidR="00941E20" w:rsidRDefault="00941E20" w:rsidP="00817E9B">
            <w:pPr>
              <w:rPr>
                <w:sz w:val="19"/>
                <w:szCs w:val="19"/>
              </w:rPr>
            </w:pPr>
          </w:p>
        </w:tc>
        <w:tc>
          <w:tcPr>
            <w:tcW w:w="1440" w:type="dxa"/>
            <w:tcBorders>
              <w:right w:val="single" w:sz="8" w:space="0" w:color="auto"/>
            </w:tcBorders>
            <w:vAlign w:val="bottom"/>
          </w:tcPr>
          <w:p w14:paraId="5021ABB0" w14:textId="77777777" w:rsidR="00941E20" w:rsidRDefault="00941E20" w:rsidP="00817E9B">
            <w:pPr>
              <w:rPr>
                <w:sz w:val="19"/>
                <w:szCs w:val="19"/>
              </w:rPr>
            </w:pPr>
          </w:p>
        </w:tc>
        <w:tc>
          <w:tcPr>
            <w:tcW w:w="1440" w:type="dxa"/>
            <w:tcBorders>
              <w:right w:val="single" w:sz="8" w:space="0" w:color="auto"/>
            </w:tcBorders>
            <w:vAlign w:val="bottom"/>
          </w:tcPr>
          <w:p w14:paraId="36C4643E" w14:textId="77777777" w:rsidR="00941E20" w:rsidRDefault="00941E20" w:rsidP="00817E9B">
            <w:pPr>
              <w:rPr>
                <w:sz w:val="19"/>
                <w:szCs w:val="19"/>
              </w:rPr>
            </w:pPr>
          </w:p>
        </w:tc>
      </w:tr>
      <w:tr w:rsidR="00941E20" w14:paraId="1EE9A2C5" w14:textId="77777777" w:rsidTr="00817E9B">
        <w:trPr>
          <w:trHeight w:val="225"/>
        </w:trPr>
        <w:tc>
          <w:tcPr>
            <w:tcW w:w="2300" w:type="dxa"/>
            <w:tcBorders>
              <w:left w:val="single" w:sz="8" w:space="0" w:color="auto"/>
              <w:right w:val="single" w:sz="8" w:space="0" w:color="auto"/>
            </w:tcBorders>
            <w:vAlign w:val="bottom"/>
          </w:tcPr>
          <w:p w14:paraId="53177564" w14:textId="77777777" w:rsidR="00941E20" w:rsidRDefault="00941E20" w:rsidP="00817E9B">
            <w:pPr>
              <w:ind w:left="40"/>
              <w:rPr>
                <w:sz w:val="20"/>
                <w:szCs w:val="20"/>
              </w:rPr>
            </w:pPr>
            <w:r>
              <w:rPr>
                <w:rFonts w:ascii="Arial" w:eastAsia="Arial" w:hAnsi="Arial" w:cs="Arial"/>
                <w:sz w:val="16"/>
                <w:szCs w:val="16"/>
              </w:rPr>
              <w:t>O90-L=217M,O110-L=856</w:t>
            </w:r>
          </w:p>
        </w:tc>
        <w:tc>
          <w:tcPr>
            <w:tcW w:w="940" w:type="dxa"/>
            <w:tcBorders>
              <w:right w:val="single" w:sz="8" w:space="0" w:color="auto"/>
            </w:tcBorders>
            <w:vAlign w:val="bottom"/>
          </w:tcPr>
          <w:p w14:paraId="45FF5E83" w14:textId="77777777" w:rsidR="00941E20" w:rsidRDefault="00941E20" w:rsidP="00817E9B">
            <w:pPr>
              <w:rPr>
                <w:sz w:val="19"/>
                <w:szCs w:val="19"/>
              </w:rPr>
            </w:pPr>
          </w:p>
        </w:tc>
        <w:tc>
          <w:tcPr>
            <w:tcW w:w="1000" w:type="dxa"/>
            <w:tcBorders>
              <w:right w:val="single" w:sz="8" w:space="0" w:color="auto"/>
            </w:tcBorders>
            <w:vAlign w:val="bottom"/>
          </w:tcPr>
          <w:p w14:paraId="70D9919E" w14:textId="77777777" w:rsidR="00941E20" w:rsidRDefault="00941E20" w:rsidP="00817E9B">
            <w:pPr>
              <w:rPr>
                <w:sz w:val="19"/>
                <w:szCs w:val="19"/>
              </w:rPr>
            </w:pPr>
          </w:p>
        </w:tc>
        <w:tc>
          <w:tcPr>
            <w:tcW w:w="540" w:type="dxa"/>
            <w:tcBorders>
              <w:right w:val="single" w:sz="8" w:space="0" w:color="auto"/>
            </w:tcBorders>
            <w:vAlign w:val="bottom"/>
          </w:tcPr>
          <w:p w14:paraId="65B445EB" w14:textId="77777777" w:rsidR="00941E20" w:rsidRDefault="00941E20" w:rsidP="00817E9B">
            <w:pPr>
              <w:rPr>
                <w:sz w:val="19"/>
                <w:szCs w:val="19"/>
              </w:rPr>
            </w:pPr>
          </w:p>
        </w:tc>
        <w:tc>
          <w:tcPr>
            <w:tcW w:w="2280" w:type="dxa"/>
            <w:tcBorders>
              <w:right w:val="single" w:sz="8" w:space="0" w:color="auto"/>
            </w:tcBorders>
            <w:vAlign w:val="bottom"/>
          </w:tcPr>
          <w:p w14:paraId="4FEB3B63" w14:textId="77777777" w:rsidR="00941E20" w:rsidRDefault="00941E20" w:rsidP="00817E9B">
            <w:pPr>
              <w:rPr>
                <w:sz w:val="19"/>
                <w:szCs w:val="19"/>
              </w:rPr>
            </w:pPr>
          </w:p>
        </w:tc>
        <w:tc>
          <w:tcPr>
            <w:tcW w:w="940" w:type="dxa"/>
            <w:tcBorders>
              <w:right w:val="single" w:sz="8" w:space="0" w:color="auto"/>
            </w:tcBorders>
            <w:vAlign w:val="bottom"/>
          </w:tcPr>
          <w:p w14:paraId="0E5217D7" w14:textId="77777777" w:rsidR="00941E20" w:rsidRDefault="00941E20" w:rsidP="00817E9B">
            <w:pPr>
              <w:rPr>
                <w:sz w:val="19"/>
                <w:szCs w:val="19"/>
              </w:rPr>
            </w:pPr>
          </w:p>
        </w:tc>
        <w:tc>
          <w:tcPr>
            <w:tcW w:w="1440" w:type="dxa"/>
            <w:tcBorders>
              <w:right w:val="single" w:sz="8" w:space="0" w:color="auto"/>
            </w:tcBorders>
            <w:vAlign w:val="bottom"/>
          </w:tcPr>
          <w:p w14:paraId="7E694288" w14:textId="77777777" w:rsidR="00941E20" w:rsidRDefault="00941E20" w:rsidP="00817E9B">
            <w:pPr>
              <w:rPr>
                <w:sz w:val="19"/>
                <w:szCs w:val="19"/>
              </w:rPr>
            </w:pPr>
          </w:p>
        </w:tc>
        <w:tc>
          <w:tcPr>
            <w:tcW w:w="1440" w:type="dxa"/>
            <w:tcBorders>
              <w:right w:val="single" w:sz="8" w:space="0" w:color="auto"/>
            </w:tcBorders>
            <w:vAlign w:val="bottom"/>
          </w:tcPr>
          <w:p w14:paraId="272A5AC9" w14:textId="77777777" w:rsidR="00941E20" w:rsidRDefault="00941E20" w:rsidP="00817E9B">
            <w:pPr>
              <w:rPr>
                <w:sz w:val="19"/>
                <w:szCs w:val="19"/>
              </w:rPr>
            </w:pPr>
          </w:p>
        </w:tc>
      </w:tr>
      <w:tr w:rsidR="00941E20" w14:paraId="61FBBF3B" w14:textId="77777777" w:rsidTr="00817E9B">
        <w:trPr>
          <w:trHeight w:val="225"/>
        </w:trPr>
        <w:tc>
          <w:tcPr>
            <w:tcW w:w="2300" w:type="dxa"/>
            <w:tcBorders>
              <w:left w:val="single" w:sz="8" w:space="0" w:color="auto"/>
              <w:right w:val="single" w:sz="8" w:space="0" w:color="auto"/>
            </w:tcBorders>
            <w:vAlign w:val="bottom"/>
          </w:tcPr>
          <w:p w14:paraId="04161991" w14:textId="77777777" w:rsidR="00941E20" w:rsidRDefault="00941E20" w:rsidP="00817E9B">
            <w:pPr>
              <w:ind w:left="40"/>
              <w:rPr>
                <w:sz w:val="20"/>
                <w:szCs w:val="20"/>
              </w:rPr>
            </w:pPr>
            <w:r>
              <w:rPr>
                <w:rFonts w:ascii="Arial" w:eastAsia="Arial" w:hAnsi="Arial" w:cs="Arial"/>
                <w:sz w:val="16"/>
                <w:szCs w:val="16"/>
              </w:rPr>
              <w:t>M+3 CAMINE DE VANE +1</w:t>
            </w:r>
          </w:p>
        </w:tc>
        <w:tc>
          <w:tcPr>
            <w:tcW w:w="940" w:type="dxa"/>
            <w:tcBorders>
              <w:right w:val="single" w:sz="8" w:space="0" w:color="auto"/>
            </w:tcBorders>
            <w:vAlign w:val="bottom"/>
          </w:tcPr>
          <w:p w14:paraId="5EDF736A" w14:textId="77777777" w:rsidR="00941E20" w:rsidRDefault="00941E20" w:rsidP="00817E9B">
            <w:pPr>
              <w:rPr>
                <w:sz w:val="19"/>
                <w:szCs w:val="19"/>
              </w:rPr>
            </w:pPr>
          </w:p>
        </w:tc>
        <w:tc>
          <w:tcPr>
            <w:tcW w:w="1000" w:type="dxa"/>
            <w:tcBorders>
              <w:right w:val="single" w:sz="8" w:space="0" w:color="auto"/>
            </w:tcBorders>
            <w:vAlign w:val="bottom"/>
          </w:tcPr>
          <w:p w14:paraId="3D5B9C00" w14:textId="77777777" w:rsidR="00941E20" w:rsidRDefault="00941E20" w:rsidP="00817E9B">
            <w:pPr>
              <w:rPr>
                <w:sz w:val="19"/>
                <w:szCs w:val="19"/>
              </w:rPr>
            </w:pPr>
          </w:p>
        </w:tc>
        <w:tc>
          <w:tcPr>
            <w:tcW w:w="540" w:type="dxa"/>
            <w:tcBorders>
              <w:right w:val="single" w:sz="8" w:space="0" w:color="auto"/>
            </w:tcBorders>
            <w:vAlign w:val="bottom"/>
          </w:tcPr>
          <w:p w14:paraId="7E7C7474" w14:textId="77777777" w:rsidR="00941E20" w:rsidRDefault="00941E20" w:rsidP="00817E9B">
            <w:pPr>
              <w:rPr>
                <w:sz w:val="19"/>
                <w:szCs w:val="19"/>
              </w:rPr>
            </w:pPr>
          </w:p>
        </w:tc>
        <w:tc>
          <w:tcPr>
            <w:tcW w:w="2280" w:type="dxa"/>
            <w:tcBorders>
              <w:right w:val="single" w:sz="8" w:space="0" w:color="auto"/>
            </w:tcBorders>
            <w:vAlign w:val="bottom"/>
          </w:tcPr>
          <w:p w14:paraId="078C78C9" w14:textId="77777777" w:rsidR="00941E20" w:rsidRDefault="00941E20" w:rsidP="00817E9B">
            <w:pPr>
              <w:rPr>
                <w:sz w:val="19"/>
                <w:szCs w:val="19"/>
              </w:rPr>
            </w:pPr>
          </w:p>
        </w:tc>
        <w:tc>
          <w:tcPr>
            <w:tcW w:w="940" w:type="dxa"/>
            <w:tcBorders>
              <w:right w:val="single" w:sz="8" w:space="0" w:color="auto"/>
            </w:tcBorders>
            <w:vAlign w:val="bottom"/>
          </w:tcPr>
          <w:p w14:paraId="33026733" w14:textId="77777777" w:rsidR="00941E20" w:rsidRDefault="00941E20" w:rsidP="00817E9B">
            <w:pPr>
              <w:rPr>
                <w:sz w:val="19"/>
                <w:szCs w:val="19"/>
              </w:rPr>
            </w:pPr>
          </w:p>
        </w:tc>
        <w:tc>
          <w:tcPr>
            <w:tcW w:w="1440" w:type="dxa"/>
            <w:tcBorders>
              <w:right w:val="single" w:sz="8" w:space="0" w:color="auto"/>
            </w:tcBorders>
            <w:vAlign w:val="bottom"/>
          </w:tcPr>
          <w:p w14:paraId="7E3DE17F" w14:textId="77777777" w:rsidR="00941E20" w:rsidRDefault="00941E20" w:rsidP="00817E9B">
            <w:pPr>
              <w:rPr>
                <w:sz w:val="19"/>
                <w:szCs w:val="19"/>
              </w:rPr>
            </w:pPr>
          </w:p>
        </w:tc>
        <w:tc>
          <w:tcPr>
            <w:tcW w:w="1440" w:type="dxa"/>
            <w:tcBorders>
              <w:right w:val="single" w:sz="8" w:space="0" w:color="auto"/>
            </w:tcBorders>
            <w:vAlign w:val="bottom"/>
          </w:tcPr>
          <w:p w14:paraId="2700BA67" w14:textId="77777777" w:rsidR="00941E20" w:rsidRDefault="00941E20" w:rsidP="00817E9B">
            <w:pPr>
              <w:rPr>
                <w:sz w:val="19"/>
                <w:szCs w:val="19"/>
              </w:rPr>
            </w:pPr>
          </w:p>
        </w:tc>
      </w:tr>
      <w:tr w:rsidR="00941E20" w14:paraId="493B5EE1" w14:textId="77777777" w:rsidTr="00817E9B">
        <w:trPr>
          <w:trHeight w:val="225"/>
        </w:trPr>
        <w:tc>
          <w:tcPr>
            <w:tcW w:w="2300" w:type="dxa"/>
            <w:tcBorders>
              <w:left w:val="single" w:sz="8" w:space="0" w:color="auto"/>
              <w:right w:val="single" w:sz="8" w:space="0" w:color="auto"/>
            </w:tcBorders>
            <w:vAlign w:val="bottom"/>
          </w:tcPr>
          <w:p w14:paraId="11E43505" w14:textId="77777777" w:rsidR="00941E20" w:rsidRDefault="00941E20" w:rsidP="00817E9B">
            <w:pPr>
              <w:ind w:left="40"/>
              <w:rPr>
                <w:sz w:val="20"/>
                <w:szCs w:val="20"/>
              </w:rPr>
            </w:pPr>
            <w:r>
              <w:rPr>
                <w:rFonts w:ascii="Arial" w:eastAsia="Arial" w:hAnsi="Arial" w:cs="Arial"/>
                <w:sz w:val="16"/>
                <w:szCs w:val="16"/>
              </w:rPr>
              <w:t>CAMIN DE VANE CU</w:t>
            </w:r>
          </w:p>
        </w:tc>
        <w:tc>
          <w:tcPr>
            <w:tcW w:w="940" w:type="dxa"/>
            <w:tcBorders>
              <w:right w:val="single" w:sz="8" w:space="0" w:color="auto"/>
            </w:tcBorders>
            <w:vAlign w:val="bottom"/>
          </w:tcPr>
          <w:p w14:paraId="7AD2BA95" w14:textId="77777777" w:rsidR="00941E20" w:rsidRDefault="00941E20" w:rsidP="00817E9B">
            <w:pPr>
              <w:rPr>
                <w:sz w:val="19"/>
                <w:szCs w:val="19"/>
              </w:rPr>
            </w:pPr>
          </w:p>
        </w:tc>
        <w:tc>
          <w:tcPr>
            <w:tcW w:w="1000" w:type="dxa"/>
            <w:tcBorders>
              <w:right w:val="single" w:sz="8" w:space="0" w:color="auto"/>
            </w:tcBorders>
            <w:vAlign w:val="bottom"/>
          </w:tcPr>
          <w:p w14:paraId="014CE80F" w14:textId="77777777" w:rsidR="00941E20" w:rsidRDefault="00941E20" w:rsidP="00817E9B">
            <w:pPr>
              <w:rPr>
                <w:sz w:val="19"/>
                <w:szCs w:val="19"/>
              </w:rPr>
            </w:pPr>
          </w:p>
        </w:tc>
        <w:tc>
          <w:tcPr>
            <w:tcW w:w="540" w:type="dxa"/>
            <w:tcBorders>
              <w:right w:val="single" w:sz="8" w:space="0" w:color="auto"/>
            </w:tcBorders>
            <w:vAlign w:val="bottom"/>
          </w:tcPr>
          <w:p w14:paraId="7E6F39B9" w14:textId="77777777" w:rsidR="00941E20" w:rsidRDefault="00941E20" w:rsidP="00817E9B">
            <w:pPr>
              <w:rPr>
                <w:sz w:val="19"/>
                <w:szCs w:val="19"/>
              </w:rPr>
            </w:pPr>
          </w:p>
        </w:tc>
        <w:tc>
          <w:tcPr>
            <w:tcW w:w="2280" w:type="dxa"/>
            <w:tcBorders>
              <w:right w:val="single" w:sz="8" w:space="0" w:color="auto"/>
            </w:tcBorders>
            <w:vAlign w:val="bottom"/>
          </w:tcPr>
          <w:p w14:paraId="0C0669D8" w14:textId="77777777" w:rsidR="00941E20" w:rsidRDefault="00941E20" w:rsidP="00817E9B">
            <w:pPr>
              <w:rPr>
                <w:sz w:val="19"/>
                <w:szCs w:val="19"/>
              </w:rPr>
            </w:pPr>
          </w:p>
        </w:tc>
        <w:tc>
          <w:tcPr>
            <w:tcW w:w="940" w:type="dxa"/>
            <w:tcBorders>
              <w:right w:val="single" w:sz="8" w:space="0" w:color="auto"/>
            </w:tcBorders>
            <w:vAlign w:val="bottom"/>
          </w:tcPr>
          <w:p w14:paraId="6D17373E" w14:textId="77777777" w:rsidR="00941E20" w:rsidRDefault="00941E20" w:rsidP="00817E9B">
            <w:pPr>
              <w:rPr>
                <w:sz w:val="19"/>
                <w:szCs w:val="19"/>
              </w:rPr>
            </w:pPr>
          </w:p>
        </w:tc>
        <w:tc>
          <w:tcPr>
            <w:tcW w:w="1440" w:type="dxa"/>
            <w:tcBorders>
              <w:right w:val="single" w:sz="8" w:space="0" w:color="auto"/>
            </w:tcBorders>
            <w:vAlign w:val="bottom"/>
          </w:tcPr>
          <w:p w14:paraId="2EAF3312" w14:textId="77777777" w:rsidR="00941E20" w:rsidRDefault="00941E20" w:rsidP="00817E9B">
            <w:pPr>
              <w:rPr>
                <w:sz w:val="19"/>
                <w:szCs w:val="19"/>
              </w:rPr>
            </w:pPr>
          </w:p>
        </w:tc>
        <w:tc>
          <w:tcPr>
            <w:tcW w:w="1440" w:type="dxa"/>
            <w:tcBorders>
              <w:right w:val="single" w:sz="8" w:space="0" w:color="auto"/>
            </w:tcBorders>
            <w:vAlign w:val="bottom"/>
          </w:tcPr>
          <w:p w14:paraId="12470299" w14:textId="77777777" w:rsidR="00941E20" w:rsidRDefault="00941E20" w:rsidP="00817E9B">
            <w:pPr>
              <w:rPr>
                <w:sz w:val="19"/>
                <w:szCs w:val="19"/>
              </w:rPr>
            </w:pPr>
          </w:p>
        </w:tc>
      </w:tr>
      <w:tr w:rsidR="00941E20" w14:paraId="6225BF72"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5B3B988" w14:textId="77777777" w:rsidR="00941E20" w:rsidRDefault="00941E20" w:rsidP="00817E9B">
            <w:pPr>
              <w:ind w:left="40"/>
              <w:rPr>
                <w:sz w:val="20"/>
                <w:szCs w:val="20"/>
              </w:rPr>
            </w:pPr>
            <w:r>
              <w:rPr>
                <w:rFonts w:ascii="Arial" w:eastAsia="Arial" w:hAnsi="Arial" w:cs="Arial"/>
                <w:sz w:val="16"/>
                <w:szCs w:val="16"/>
              </w:rPr>
              <w:t>GOLIRE SI AERISIRE</w:t>
            </w:r>
          </w:p>
        </w:tc>
        <w:tc>
          <w:tcPr>
            <w:tcW w:w="940" w:type="dxa"/>
            <w:tcBorders>
              <w:bottom w:val="single" w:sz="8" w:space="0" w:color="auto"/>
              <w:right w:val="single" w:sz="8" w:space="0" w:color="auto"/>
            </w:tcBorders>
            <w:vAlign w:val="bottom"/>
          </w:tcPr>
          <w:p w14:paraId="5AE13713"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0D0AB53D"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ED796C3"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FBF9A1E"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548864A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F8A999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332E270" w14:textId="77777777" w:rsidR="00941E20" w:rsidRDefault="00941E20" w:rsidP="00817E9B">
            <w:pPr>
              <w:rPr>
                <w:sz w:val="18"/>
                <w:szCs w:val="18"/>
              </w:rPr>
            </w:pPr>
          </w:p>
        </w:tc>
      </w:tr>
      <w:tr w:rsidR="00941E20" w14:paraId="1792B014" w14:textId="77777777" w:rsidTr="00817E9B">
        <w:trPr>
          <w:trHeight w:val="604"/>
        </w:trPr>
        <w:tc>
          <w:tcPr>
            <w:tcW w:w="2300" w:type="dxa"/>
            <w:tcBorders>
              <w:left w:val="single" w:sz="8" w:space="0" w:color="auto"/>
              <w:bottom w:val="single" w:sz="8" w:space="0" w:color="auto"/>
              <w:right w:val="single" w:sz="8" w:space="0" w:color="auto"/>
            </w:tcBorders>
            <w:vAlign w:val="bottom"/>
          </w:tcPr>
          <w:p w14:paraId="5D2E73AB" w14:textId="77777777" w:rsidR="00941E20" w:rsidRDefault="00941E20" w:rsidP="00817E9B">
            <w:pPr>
              <w:rPr>
                <w:sz w:val="24"/>
                <w:szCs w:val="24"/>
              </w:rPr>
            </w:pPr>
          </w:p>
        </w:tc>
        <w:tc>
          <w:tcPr>
            <w:tcW w:w="940" w:type="dxa"/>
            <w:tcBorders>
              <w:bottom w:val="single" w:sz="8" w:space="0" w:color="auto"/>
              <w:right w:val="single" w:sz="8" w:space="0" w:color="auto"/>
            </w:tcBorders>
            <w:vAlign w:val="bottom"/>
          </w:tcPr>
          <w:p w14:paraId="5A185F9B" w14:textId="77777777" w:rsidR="00941E20" w:rsidRDefault="00941E20" w:rsidP="00817E9B">
            <w:pPr>
              <w:rPr>
                <w:sz w:val="24"/>
                <w:szCs w:val="24"/>
              </w:rPr>
            </w:pPr>
          </w:p>
        </w:tc>
        <w:tc>
          <w:tcPr>
            <w:tcW w:w="1000" w:type="dxa"/>
            <w:tcBorders>
              <w:bottom w:val="single" w:sz="8" w:space="0" w:color="auto"/>
              <w:right w:val="single" w:sz="8" w:space="0" w:color="auto"/>
            </w:tcBorders>
            <w:vAlign w:val="bottom"/>
          </w:tcPr>
          <w:p w14:paraId="74189A24" w14:textId="77777777" w:rsidR="00941E20" w:rsidRDefault="00941E20" w:rsidP="00817E9B">
            <w:pPr>
              <w:rPr>
                <w:sz w:val="24"/>
                <w:szCs w:val="24"/>
              </w:rPr>
            </w:pPr>
          </w:p>
        </w:tc>
        <w:tc>
          <w:tcPr>
            <w:tcW w:w="540" w:type="dxa"/>
            <w:tcBorders>
              <w:bottom w:val="single" w:sz="8" w:space="0" w:color="auto"/>
              <w:right w:val="single" w:sz="8" w:space="0" w:color="auto"/>
            </w:tcBorders>
            <w:vAlign w:val="bottom"/>
          </w:tcPr>
          <w:p w14:paraId="6EDE594D" w14:textId="77777777" w:rsidR="00941E20" w:rsidRDefault="00941E20" w:rsidP="00817E9B">
            <w:pPr>
              <w:rPr>
                <w:sz w:val="24"/>
                <w:szCs w:val="24"/>
              </w:rPr>
            </w:pPr>
          </w:p>
        </w:tc>
        <w:tc>
          <w:tcPr>
            <w:tcW w:w="2280" w:type="dxa"/>
            <w:tcBorders>
              <w:bottom w:val="single" w:sz="8" w:space="0" w:color="auto"/>
              <w:right w:val="single" w:sz="8" w:space="0" w:color="auto"/>
            </w:tcBorders>
            <w:vAlign w:val="bottom"/>
          </w:tcPr>
          <w:p w14:paraId="6314D37C" w14:textId="77777777" w:rsidR="00941E20" w:rsidRDefault="00941E20" w:rsidP="00817E9B">
            <w:pPr>
              <w:rPr>
                <w:sz w:val="24"/>
                <w:szCs w:val="24"/>
              </w:rPr>
            </w:pPr>
          </w:p>
        </w:tc>
        <w:tc>
          <w:tcPr>
            <w:tcW w:w="940" w:type="dxa"/>
            <w:tcBorders>
              <w:bottom w:val="single" w:sz="8" w:space="0" w:color="auto"/>
              <w:right w:val="single" w:sz="8" w:space="0" w:color="auto"/>
            </w:tcBorders>
            <w:vAlign w:val="bottom"/>
          </w:tcPr>
          <w:p w14:paraId="31022745" w14:textId="77777777" w:rsidR="00941E20" w:rsidRDefault="00941E20" w:rsidP="00817E9B">
            <w:pPr>
              <w:rPr>
                <w:sz w:val="24"/>
                <w:szCs w:val="24"/>
              </w:rPr>
            </w:pPr>
          </w:p>
        </w:tc>
        <w:tc>
          <w:tcPr>
            <w:tcW w:w="1440" w:type="dxa"/>
            <w:tcBorders>
              <w:bottom w:val="single" w:sz="8" w:space="0" w:color="auto"/>
              <w:right w:val="single" w:sz="8" w:space="0" w:color="auto"/>
            </w:tcBorders>
            <w:vAlign w:val="bottom"/>
          </w:tcPr>
          <w:p w14:paraId="3AA95922" w14:textId="77777777" w:rsidR="00941E20" w:rsidRDefault="00941E20" w:rsidP="00817E9B">
            <w:pPr>
              <w:rPr>
                <w:sz w:val="24"/>
                <w:szCs w:val="24"/>
              </w:rPr>
            </w:pPr>
          </w:p>
        </w:tc>
        <w:tc>
          <w:tcPr>
            <w:tcW w:w="1440" w:type="dxa"/>
            <w:tcBorders>
              <w:bottom w:val="single" w:sz="8" w:space="0" w:color="auto"/>
              <w:right w:val="single" w:sz="8" w:space="0" w:color="auto"/>
            </w:tcBorders>
            <w:vAlign w:val="bottom"/>
          </w:tcPr>
          <w:p w14:paraId="0DCD49BE" w14:textId="77777777" w:rsidR="00941E20" w:rsidRDefault="00941E20" w:rsidP="00817E9B">
            <w:pPr>
              <w:rPr>
                <w:sz w:val="24"/>
                <w:szCs w:val="24"/>
              </w:rPr>
            </w:pPr>
          </w:p>
        </w:tc>
      </w:tr>
    </w:tbl>
    <w:p w14:paraId="7179AFA0" w14:textId="77777777" w:rsidR="00941E20" w:rsidRDefault="00941E20" w:rsidP="00941E20">
      <w:pPr>
        <w:spacing w:line="16" w:lineRule="exact"/>
        <w:rPr>
          <w:sz w:val="20"/>
          <w:szCs w:val="20"/>
        </w:rPr>
      </w:pPr>
    </w:p>
    <w:p w14:paraId="64538E73" w14:textId="77777777" w:rsidR="00941E20" w:rsidRDefault="00941E20" w:rsidP="00941E20">
      <w:pPr>
        <w:sectPr w:rsidR="00941E20">
          <w:pgSz w:w="11900" w:h="16820"/>
          <w:pgMar w:top="360" w:right="500" w:bottom="0" w:left="500" w:header="0" w:footer="0" w:gutter="0"/>
          <w:cols w:space="708" w:equalWidth="0">
            <w:col w:w="10900"/>
          </w:cols>
        </w:sectPr>
      </w:pPr>
    </w:p>
    <w:p w14:paraId="56977BED" w14:textId="77777777" w:rsidR="00941E20" w:rsidRDefault="00941E20" w:rsidP="00941E20">
      <w:pPr>
        <w:sectPr w:rsidR="00941E20">
          <w:type w:val="continuous"/>
          <w:pgSz w:w="11900" w:h="16820"/>
          <w:pgMar w:top="360" w:right="500" w:bottom="0" w:left="500" w:header="0" w:footer="0" w:gutter="0"/>
          <w:cols w:space="708" w:equalWidth="0">
            <w:col w:w="10900"/>
          </w:cols>
        </w:sectPr>
      </w:pPr>
    </w:p>
    <w:tbl>
      <w:tblPr>
        <w:tblW w:w="0" w:type="auto"/>
        <w:tblInd w:w="30" w:type="dxa"/>
        <w:tblLayout w:type="fixed"/>
        <w:tblCellMar>
          <w:left w:w="0" w:type="dxa"/>
          <w:right w:w="0" w:type="dxa"/>
        </w:tblCellMar>
        <w:tblLook w:val="04A0" w:firstRow="1" w:lastRow="0" w:firstColumn="1" w:lastColumn="0" w:noHBand="0" w:noVBand="1"/>
      </w:tblPr>
      <w:tblGrid>
        <w:gridCol w:w="2300"/>
        <w:gridCol w:w="940"/>
        <w:gridCol w:w="1000"/>
        <w:gridCol w:w="540"/>
        <w:gridCol w:w="2280"/>
        <w:gridCol w:w="940"/>
        <w:gridCol w:w="1440"/>
        <w:gridCol w:w="1440"/>
      </w:tblGrid>
      <w:tr w:rsidR="00941E20" w14:paraId="26BA3DDC" w14:textId="77777777" w:rsidTr="00817E9B">
        <w:trPr>
          <w:trHeight w:val="258"/>
        </w:trPr>
        <w:tc>
          <w:tcPr>
            <w:tcW w:w="2300" w:type="dxa"/>
            <w:tcBorders>
              <w:top w:val="single" w:sz="8" w:space="0" w:color="auto"/>
              <w:left w:val="single" w:sz="8" w:space="0" w:color="auto"/>
              <w:right w:val="single" w:sz="8" w:space="0" w:color="auto"/>
            </w:tcBorders>
            <w:vAlign w:val="bottom"/>
          </w:tcPr>
          <w:p w14:paraId="0C7A2538" w14:textId="77777777" w:rsidR="00941E20" w:rsidRDefault="00941E20" w:rsidP="00817E9B">
            <w:pPr>
              <w:ind w:left="760"/>
              <w:rPr>
                <w:sz w:val="20"/>
                <w:szCs w:val="20"/>
              </w:rPr>
            </w:pPr>
            <w:r>
              <w:rPr>
                <w:rFonts w:ascii="Arial" w:eastAsia="Arial" w:hAnsi="Arial" w:cs="Arial"/>
                <w:b/>
                <w:bCs/>
                <w:sz w:val="16"/>
                <w:szCs w:val="16"/>
              </w:rPr>
              <w:lastRenderedPageBreak/>
              <w:t>Denumirea</w:t>
            </w:r>
          </w:p>
        </w:tc>
        <w:tc>
          <w:tcPr>
            <w:tcW w:w="940" w:type="dxa"/>
            <w:tcBorders>
              <w:top w:val="single" w:sz="8" w:space="0" w:color="auto"/>
              <w:right w:val="single" w:sz="8" w:space="0" w:color="auto"/>
            </w:tcBorders>
            <w:vAlign w:val="bottom"/>
          </w:tcPr>
          <w:p w14:paraId="44F27AF5" w14:textId="77777777" w:rsidR="00941E20" w:rsidRDefault="00941E20" w:rsidP="00817E9B">
            <w:pPr>
              <w:ind w:right="239"/>
              <w:jc w:val="right"/>
              <w:rPr>
                <w:sz w:val="20"/>
                <w:szCs w:val="20"/>
              </w:rPr>
            </w:pPr>
            <w:r>
              <w:rPr>
                <w:rFonts w:ascii="Arial" w:eastAsia="Arial" w:hAnsi="Arial" w:cs="Arial"/>
                <w:b/>
                <w:bCs/>
                <w:sz w:val="16"/>
                <w:szCs w:val="16"/>
              </w:rPr>
              <w:t>Cod</w:t>
            </w:r>
          </w:p>
        </w:tc>
        <w:tc>
          <w:tcPr>
            <w:tcW w:w="1000" w:type="dxa"/>
            <w:tcBorders>
              <w:top w:val="single" w:sz="8" w:space="0" w:color="auto"/>
              <w:right w:val="single" w:sz="8" w:space="0" w:color="auto"/>
            </w:tcBorders>
            <w:vAlign w:val="bottom"/>
          </w:tcPr>
          <w:p w14:paraId="2563E9E3" w14:textId="77777777" w:rsidR="00941E20" w:rsidRDefault="00941E20" w:rsidP="00817E9B">
            <w:pPr>
              <w:jc w:val="center"/>
              <w:rPr>
                <w:sz w:val="20"/>
                <w:szCs w:val="20"/>
              </w:rPr>
            </w:pPr>
            <w:r>
              <w:rPr>
                <w:rFonts w:ascii="Arial" w:eastAsia="Arial" w:hAnsi="Arial" w:cs="Arial"/>
                <w:b/>
                <w:bCs/>
                <w:w w:val="97"/>
                <w:sz w:val="16"/>
                <w:szCs w:val="16"/>
              </w:rPr>
              <w:t>Data</w:t>
            </w:r>
          </w:p>
        </w:tc>
        <w:tc>
          <w:tcPr>
            <w:tcW w:w="540" w:type="dxa"/>
            <w:tcBorders>
              <w:top w:val="single" w:sz="8" w:space="0" w:color="auto"/>
              <w:right w:val="single" w:sz="8" w:space="0" w:color="auto"/>
            </w:tcBorders>
            <w:vAlign w:val="bottom"/>
          </w:tcPr>
          <w:p w14:paraId="05107DFD" w14:textId="77777777" w:rsidR="00941E20" w:rsidRDefault="00941E20" w:rsidP="00817E9B">
            <w:pPr>
              <w:ind w:left="140"/>
              <w:rPr>
                <w:sz w:val="20"/>
                <w:szCs w:val="20"/>
              </w:rPr>
            </w:pPr>
            <w:r>
              <w:rPr>
                <w:rFonts w:ascii="Arial" w:eastAsia="Arial" w:hAnsi="Arial" w:cs="Arial"/>
                <w:b/>
                <w:bCs/>
                <w:sz w:val="16"/>
                <w:szCs w:val="16"/>
              </w:rPr>
              <w:t>UM</w:t>
            </w:r>
          </w:p>
        </w:tc>
        <w:tc>
          <w:tcPr>
            <w:tcW w:w="2280" w:type="dxa"/>
            <w:tcBorders>
              <w:top w:val="single" w:sz="8" w:space="0" w:color="auto"/>
              <w:right w:val="single" w:sz="8" w:space="0" w:color="auto"/>
            </w:tcBorders>
            <w:vAlign w:val="bottom"/>
          </w:tcPr>
          <w:p w14:paraId="64BE0230" w14:textId="77777777" w:rsidR="00941E20" w:rsidRDefault="00941E20" w:rsidP="00817E9B">
            <w:pPr>
              <w:ind w:left="1020"/>
              <w:rPr>
                <w:sz w:val="20"/>
                <w:szCs w:val="20"/>
              </w:rPr>
            </w:pPr>
            <w:r>
              <w:rPr>
                <w:rFonts w:ascii="Arial" w:eastAsia="Arial" w:hAnsi="Arial" w:cs="Arial"/>
                <w:b/>
                <w:bCs/>
                <w:sz w:val="16"/>
                <w:szCs w:val="16"/>
              </w:rPr>
              <w:t>Tip</w:t>
            </w:r>
          </w:p>
        </w:tc>
        <w:tc>
          <w:tcPr>
            <w:tcW w:w="940" w:type="dxa"/>
            <w:tcBorders>
              <w:top w:val="single" w:sz="8" w:space="0" w:color="auto"/>
              <w:right w:val="single" w:sz="8" w:space="0" w:color="auto"/>
            </w:tcBorders>
            <w:vAlign w:val="bottom"/>
          </w:tcPr>
          <w:p w14:paraId="6866DCE0" w14:textId="77777777" w:rsidR="00941E20" w:rsidRDefault="00941E20" w:rsidP="00817E9B">
            <w:pPr>
              <w:ind w:right="59"/>
              <w:jc w:val="right"/>
              <w:rPr>
                <w:sz w:val="20"/>
                <w:szCs w:val="20"/>
              </w:rPr>
            </w:pPr>
            <w:r>
              <w:rPr>
                <w:rFonts w:ascii="Arial" w:eastAsia="Arial" w:hAnsi="Arial" w:cs="Arial"/>
                <w:b/>
                <w:bCs/>
                <w:sz w:val="16"/>
                <w:szCs w:val="16"/>
              </w:rPr>
              <w:t>Cantitate</w:t>
            </w:r>
          </w:p>
        </w:tc>
        <w:tc>
          <w:tcPr>
            <w:tcW w:w="1440" w:type="dxa"/>
            <w:tcBorders>
              <w:top w:val="single" w:sz="8" w:space="0" w:color="auto"/>
              <w:right w:val="single" w:sz="8" w:space="0" w:color="auto"/>
            </w:tcBorders>
            <w:vAlign w:val="bottom"/>
          </w:tcPr>
          <w:p w14:paraId="4D347DBA" w14:textId="77777777" w:rsidR="00941E20" w:rsidRDefault="00941E20" w:rsidP="00817E9B">
            <w:pPr>
              <w:ind w:right="479"/>
              <w:jc w:val="right"/>
              <w:rPr>
                <w:sz w:val="20"/>
                <w:szCs w:val="20"/>
              </w:rPr>
            </w:pPr>
            <w:r>
              <w:rPr>
                <w:rFonts w:ascii="Arial" w:eastAsia="Arial" w:hAnsi="Arial" w:cs="Arial"/>
                <w:b/>
                <w:bCs/>
                <w:sz w:val="16"/>
                <w:szCs w:val="16"/>
              </w:rPr>
              <w:t>Pret</w:t>
            </w:r>
          </w:p>
        </w:tc>
        <w:tc>
          <w:tcPr>
            <w:tcW w:w="1440" w:type="dxa"/>
            <w:tcBorders>
              <w:top w:val="single" w:sz="8" w:space="0" w:color="auto"/>
              <w:right w:val="single" w:sz="8" w:space="0" w:color="auto"/>
            </w:tcBorders>
            <w:vAlign w:val="bottom"/>
          </w:tcPr>
          <w:p w14:paraId="71C8282D" w14:textId="77777777" w:rsidR="00941E20" w:rsidRDefault="00941E20" w:rsidP="00817E9B">
            <w:pPr>
              <w:ind w:right="359"/>
              <w:jc w:val="right"/>
              <w:rPr>
                <w:sz w:val="20"/>
                <w:szCs w:val="20"/>
              </w:rPr>
            </w:pPr>
            <w:r>
              <w:rPr>
                <w:rFonts w:ascii="Arial" w:eastAsia="Arial" w:hAnsi="Arial" w:cs="Arial"/>
                <w:b/>
                <w:bCs/>
                <w:sz w:val="16"/>
                <w:szCs w:val="16"/>
              </w:rPr>
              <w:t>Valoare</w:t>
            </w:r>
          </w:p>
        </w:tc>
      </w:tr>
      <w:tr w:rsidR="00941E20" w14:paraId="0D412480" w14:textId="77777777" w:rsidTr="00817E9B">
        <w:trPr>
          <w:trHeight w:val="212"/>
        </w:trPr>
        <w:tc>
          <w:tcPr>
            <w:tcW w:w="2300" w:type="dxa"/>
            <w:tcBorders>
              <w:left w:val="single" w:sz="8" w:space="0" w:color="auto"/>
              <w:bottom w:val="single" w:sz="8" w:space="0" w:color="auto"/>
              <w:right w:val="single" w:sz="8" w:space="0" w:color="auto"/>
            </w:tcBorders>
            <w:vAlign w:val="bottom"/>
          </w:tcPr>
          <w:p w14:paraId="51E3EFF8"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3079EF23" w14:textId="77777777" w:rsidR="00941E20" w:rsidRDefault="00941E20" w:rsidP="00817E9B">
            <w:pPr>
              <w:ind w:right="119"/>
              <w:jc w:val="right"/>
              <w:rPr>
                <w:sz w:val="20"/>
                <w:szCs w:val="20"/>
              </w:rPr>
            </w:pPr>
            <w:r>
              <w:rPr>
                <w:rFonts w:ascii="Arial" w:eastAsia="Arial" w:hAnsi="Arial" w:cs="Arial"/>
                <w:b/>
                <w:bCs/>
                <w:sz w:val="16"/>
                <w:szCs w:val="16"/>
              </w:rPr>
              <w:t>produs</w:t>
            </w:r>
          </w:p>
        </w:tc>
        <w:tc>
          <w:tcPr>
            <w:tcW w:w="1000" w:type="dxa"/>
            <w:tcBorders>
              <w:bottom w:val="single" w:sz="8" w:space="0" w:color="auto"/>
              <w:right w:val="single" w:sz="8" w:space="0" w:color="auto"/>
            </w:tcBorders>
            <w:vAlign w:val="bottom"/>
          </w:tcPr>
          <w:p w14:paraId="50D7D6B9" w14:textId="77777777" w:rsidR="00941E20" w:rsidRDefault="00941E20" w:rsidP="00817E9B">
            <w:pPr>
              <w:jc w:val="center"/>
              <w:rPr>
                <w:sz w:val="20"/>
                <w:szCs w:val="20"/>
              </w:rPr>
            </w:pPr>
            <w:r>
              <w:rPr>
                <w:rFonts w:ascii="Arial" w:eastAsia="Arial" w:hAnsi="Arial" w:cs="Arial"/>
                <w:b/>
                <w:bCs/>
                <w:w w:val="97"/>
                <w:sz w:val="16"/>
                <w:szCs w:val="16"/>
              </w:rPr>
              <w:t>achizitiei</w:t>
            </w:r>
          </w:p>
        </w:tc>
        <w:tc>
          <w:tcPr>
            <w:tcW w:w="540" w:type="dxa"/>
            <w:tcBorders>
              <w:bottom w:val="single" w:sz="8" w:space="0" w:color="auto"/>
              <w:right w:val="single" w:sz="8" w:space="0" w:color="auto"/>
            </w:tcBorders>
            <w:vAlign w:val="bottom"/>
          </w:tcPr>
          <w:p w14:paraId="03555C37"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CBF57C2"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5396AD0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677F62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329FFA4" w14:textId="77777777" w:rsidR="00941E20" w:rsidRDefault="00941E20" w:rsidP="00817E9B">
            <w:pPr>
              <w:rPr>
                <w:sz w:val="18"/>
                <w:szCs w:val="18"/>
              </w:rPr>
            </w:pPr>
          </w:p>
        </w:tc>
      </w:tr>
      <w:tr w:rsidR="00941E20" w14:paraId="3139A793" w14:textId="77777777" w:rsidTr="00817E9B">
        <w:trPr>
          <w:trHeight w:val="228"/>
        </w:trPr>
        <w:tc>
          <w:tcPr>
            <w:tcW w:w="2300" w:type="dxa"/>
            <w:tcBorders>
              <w:left w:val="single" w:sz="8" w:space="0" w:color="auto"/>
              <w:bottom w:val="single" w:sz="8" w:space="0" w:color="auto"/>
            </w:tcBorders>
            <w:vAlign w:val="bottom"/>
          </w:tcPr>
          <w:p w14:paraId="172207E3" w14:textId="77777777" w:rsidR="00941E20" w:rsidRDefault="00941E20" w:rsidP="00817E9B">
            <w:pPr>
              <w:ind w:left="40"/>
              <w:rPr>
                <w:sz w:val="20"/>
                <w:szCs w:val="20"/>
              </w:rPr>
            </w:pPr>
            <w:r>
              <w:rPr>
                <w:rFonts w:ascii="Arial" w:eastAsia="Arial" w:hAnsi="Arial" w:cs="Arial"/>
                <w:b/>
                <w:bCs/>
                <w:sz w:val="16"/>
                <w:szCs w:val="16"/>
              </w:rPr>
              <w:t>LATIS MIHAI -ACET</w:t>
            </w:r>
          </w:p>
        </w:tc>
        <w:tc>
          <w:tcPr>
            <w:tcW w:w="940" w:type="dxa"/>
            <w:tcBorders>
              <w:bottom w:val="single" w:sz="8" w:space="0" w:color="auto"/>
            </w:tcBorders>
            <w:vAlign w:val="bottom"/>
          </w:tcPr>
          <w:p w14:paraId="0F954A96" w14:textId="77777777" w:rsidR="00941E20" w:rsidRDefault="00941E20" w:rsidP="00817E9B">
            <w:pPr>
              <w:rPr>
                <w:sz w:val="19"/>
                <w:szCs w:val="19"/>
              </w:rPr>
            </w:pPr>
          </w:p>
        </w:tc>
        <w:tc>
          <w:tcPr>
            <w:tcW w:w="1000" w:type="dxa"/>
            <w:tcBorders>
              <w:bottom w:val="single" w:sz="8" w:space="0" w:color="auto"/>
            </w:tcBorders>
            <w:vAlign w:val="bottom"/>
          </w:tcPr>
          <w:p w14:paraId="6D5B1C07" w14:textId="77777777" w:rsidR="00941E20" w:rsidRDefault="00941E20" w:rsidP="00817E9B">
            <w:pPr>
              <w:rPr>
                <w:sz w:val="19"/>
                <w:szCs w:val="19"/>
              </w:rPr>
            </w:pPr>
          </w:p>
        </w:tc>
        <w:tc>
          <w:tcPr>
            <w:tcW w:w="540" w:type="dxa"/>
            <w:tcBorders>
              <w:bottom w:val="single" w:sz="8" w:space="0" w:color="auto"/>
            </w:tcBorders>
            <w:vAlign w:val="bottom"/>
          </w:tcPr>
          <w:p w14:paraId="5B4F39F1" w14:textId="77777777" w:rsidR="00941E20" w:rsidRDefault="00941E20" w:rsidP="00817E9B">
            <w:pPr>
              <w:rPr>
                <w:sz w:val="19"/>
                <w:szCs w:val="19"/>
              </w:rPr>
            </w:pPr>
          </w:p>
        </w:tc>
        <w:tc>
          <w:tcPr>
            <w:tcW w:w="2280" w:type="dxa"/>
            <w:tcBorders>
              <w:bottom w:val="single" w:sz="8" w:space="0" w:color="auto"/>
            </w:tcBorders>
            <w:vAlign w:val="bottom"/>
          </w:tcPr>
          <w:p w14:paraId="096EC711" w14:textId="77777777" w:rsidR="00941E20" w:rsidRDefault="00941E20" w:rsidP="00817E9B">
            <w:pPr>
              <w:rPr>
                <w:sz w:val="19"/>
                <w:szCs w:val="19"/>
              </w:rPr>
            </w:pPr>
          </w:p>
        </w:tc>
        <w:tc>
          <w:tcPr>
            <w:tcW w:w="940" w:type="dxa"/>
            <w:tcBorders>
              <w:bottom w:val="single" w:sz="8" w:space="0" w:color="auto"/>
            </w:tcBorders>
            <w:vAlign w:val="bottom"/>
          </w:tcPr>
          <w:p w14:paraId="79D79BF5" w14:textId="77777777" w:rsidR="00941E20" w:rsidRDefault="00941E20" w:rsidP="00817E9B">
            <w:pPr>
              <w:rPr>
                <w:sz w:val="19"/>
                <w:szCs w:val="19"/>
              </w:rPr>
            </w:pPr>
          </w:p>
        </w:tc>
        <w:tc>
          <w:tcPr>
            <w:tcW w:w="1440" w:type="dxa"/>
            <w:tcBorders>
              <w:bottom w:val="single" w:sz="8" w:space="0" w:color="auto"/>
            </w:tcBorders>
            <w:vAlign w:val="bottom"/>
          </w:tcPr>
          <w:p w14:paraId="5F86FC77"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589041D0" w14:textId="77777777" w:rsidR="00941E20" w:rsidRDefault="00941E20" w:rsidP="00817E9B">
            <w:pPr>
              <w:rPr>
                <w:sz w:val="19"/>
                <w:szCs w:val="19"/>
              </w:rPr>
            </w:pPr>
          </w:p>
        </w:tc>
      </w:tr>
      <w:tr w:rsidR="00941E20" w14:paraId="190128AE" w14:textId="77777777" w:rsidTr="00817E9B">
        <w:trPr>
          <w:trHeight w:val="214"/>
        </w:trPr>
        <w:tc>
          <w:tcPr>
            <w:tcW w:w="2300" w:type="dxa"/>
            <w:tcBorders>
              <w:left w:val="single" w:sz="8" w:space="0" w:color="auto"/>
              <w:right w:val="single" w:sz="8" w:space="0" w:color="auto"/>
            </w:tcBorders>
            <w:vAlign w:val="bottom"/>
          </w:tcPr>
          <w:p w14:paraId="0BDE722B"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6FCEA533" w14:textId="77777777" w:rsidR="00941E20" w:rsidRDefault="00941E20" w:rsidP="00817E9B">
            <w:pPr>
              <w:ind w:right="479"/>
              <w:jc w:val="right"/>
              <w:rPr>
                <w:sz w:val="20"/>
                <w:szCs w:val="20"/>
              </w:rPr>
            </w:pPr>
            <w:r>
              <w:rPr>
                <w:rFonts w:ascii="Arial" w:eastAsia="Arial" w:hAnsi="Arial" w:cs="Arial"/>
                <w:sz w:val="16"/>
                <w:szCs w:val="16"/>
              </w:rPr>
              <w:t>3703</w:t>
            </w:r>
          </w:p>
        </w:tc>
        <w:tc>
          <w:tcPr>
            <w:tcW w:w="1000" w:type="dxa"/>
            <w:tcBorders>
              <w:right w:val="single" w:sz="8" w:space="0" w:color="auto"/>
            </w:tcBorders>
            <w:vAlign w:val="bottom"/>
          </w:tcPr>
          <w:p w14:paraId="65A47D9A"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2736252"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F8FDAC6"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CC8C8DA"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DCE34C1" w14:textId="77777777" w:rsidR="00941E20" w:rsidRDefault="00941E20" w:rsidP="00817E9B">
            <w:pPr>
              <w:jc w:val="right"/>
              <w:rPr>
                <w:sz w:val="20"/>
                <w:szCs w:val="20"/>
              </w:rPr>
            </w:pPr>
            <w:r>
              <w:rPr>
                <w:rFonts w:ascii="Arial" w:eastAsia="Arial" w:hAnsi="Arial" w:cs="Arial"/>
                <w:sz w:val="16"/>
                <w:szCs w:val="16"/>
              </w:rPr>
              <w:t>61.570,00</w:t>
            </w:r>
          </w:p>
        </w:tc>
        <w:tc>
          <w:tcPr>
            <w:tcW w:w="1440" w:type="dxa"/>
            <w:tcBorders>
              <w:right w:val="single" w:sz="8" w:space="0" w:color="auto"/>
            </w:tcBorders>
            <w:vAlign w:val="bottom"/>
          </w:tcPr>
          <w:p w14:paraId="0ACA96A0" w14:textId="77777777" w:rsidR="00941E20" w:rsidRDefault="00941E20" w:rsidP="00817E9B">
            <w:pPr>
              <w:jc w:val="right"/>
              <w:rPr>
                <w:sz w:val="20"/>
                <w:szCs w:val="20"/>
              </w:rPr>
            </w:pPr>
            <w:r>
              <w:rPr>
                <w:rFonts w:ascii="Arial" w:eastAsia="Arial" w:hAnsi="Arial" w:cs="Arial"/>
                <w:sz w:val="16"/>
                <w:szCs w:val="16"/>
              </w:rPr>
              <w:t>61.570,00</w:t>
            </w:r>
          </w:p>
        </w:tc>
      </w:tr>
      <w:tr w:rsidR="00941E20" w14:paraId="7C35E854" w14:textId="77777777" w:rsidTr="00817E9B">
        <w:trPr>
          <w:trHeight w:val="225"/>
        </w:trPr>
        <w:tc>
          <w:tcPr>
            <w:tcW w:w="2300" w:type="dxa"/>
            <w:tcBorders>
              <w:left w:val="single" w:sz="8" w:space="0" w:color="auto"/>
              <w:right w:val="single" w:sz="8" w:space="0" w:color="auto"/>
            </w:tcBorders>
            <w:vAlign w:val="bottom"/>
          </w:tcPr>
          <w:p w14:paraId="5C8269A9" w14:textId="77777777" w:rsidR="00941E20" w:rsidRDefault="00941E20" w:rsidP="00817E9B">
            <w:pPr>
              <w:ind w:left="40"/>
              <w:rPr>
                <w:sz w:val="20"/>
                <w:szCs w:val="20"/>
              </w:rPr>
            </w:pPr>
            <w:r>
              <w:rPr>
                <w:rFonts w:ascii="Arial" w:eastAsia="Arial" w:hAnsi="Arial" w:cs="Arial"/>
                <w:sz w:val="16"/>
                <w:szCs w:val="16"/>
              </w:rPr>
              <w:t>CU APA STR M.S.MORARI</w:t>
            </w:r>
          </w:p>
        </w:tc>
        <w:tc>
          <w:tcPr>
            <w:tcW w:w="940" w:type="dxa"/>
            <w:tcBorders>
              <w:right w:val="single" w:sz="8" w:space="0" w:color="auto"/>
            </w:tcBorders>
            <w:vAlign w:val="bottom"/>
          </w:tcPr>
          <w:p w14:paraId="121C590E" w14:textId="77777777" w:rsidR="00941E20" w:rsidRDefault="00941E20" w:rsidP="00817E9B">
            <w:pPr>
              <w:rPr>
                <w:sz w:val="19"/>
                <w:szCs w:val="19"/>
              </w:rPr>
            </w:pPr>
          </w:p>
        </w:tc>
        <w:tc>
          <w:tcPr>
            <w:tcW w:w="1000" w:type="dxa"/>
            <w:tcBorders>
              <w:right w:val="single" w:sz="8" w:space="0" w:color="auto"/>
            </w:tcBorders>
            <w:vAlign w:val="bottom"/>
          </w:tcPr>
          <w:p w14:paraId="64912DB3" w14:textId="77777777" w:rsidR="00941E20" w:rsidRDefault="00941E20" w:rsidP="00817E9B">
            <w:pPr>
              <w:rPr>
                <w:sz w:val="19"/>
                <w:szCs w:val="19"/>
              </w:rPr>
            </w:pPr>
          </w:p>
        </w:tc>
        <w:tc>
          <w:tcPr>
            <w:tcW w:w="540" w:type="dxa"/>
            <w:tcBorders>
              <w:right w:val="single" w:sz="8" w:space="0" w:color="auto"/>
            </w:tcBorders>
            <w:vAlign w:val="bottom"/>
          </w:tcPr>
          <w:p w14:paraId="30930E09" w14:textId="77777777" w:rsidR="00941E20" w:rsidRDefault="00941E20" w:rsidP="00817E9B">
            <w:pPr>
              <w:rPr>
                <w:sz w:val="19"/>
                <w:szCs w:val="19"/>
              </w:rPr>
            </w:pPr>
          </w:p>
        </w:tc>
        <w:tc>
          <w:tcPr>
            <w:tcW w:w="2280" w:type="dxa"/>
            <w:tcBorders>
              <w:right w:val="single" w:sz="8" w:space="0" w:color="auto"/>
            </w:tcBorders>
            <w:vAlign w:val="bottom"/>
          </w:tcPr>
          <w:p w14:paraId="148E393A"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2F362443" w14:textId="77777777" w:rsidR="00941E20" w:rsidRDefault="00941E20" w:rsidP="00817E9B">
            <w:pPr>
              <w:rPr>
                <w:sz w:val="19"/>
                <w:szCs w:val="19"/>
              </w:rPr>
            </w:pPr>
          </w:p>
        </w:tc>
        <w:tc>
          <w:tcPr>
            <w:tcW w:w="1440" w:type="dxa"/>
            <w:tcBorders>
              <w:right w:val="single" w:sz="8" w:space="0" w:color="auto"/>
            </w:tcBorders>
            <w:vAlign w:val="bottom"/>
          </w:tcPr>
          <w:p w14:paraId="4B19EF0A" w14:textId="77777777" w:rsidR="00941E20" w:rsidRDefault="00941E20" w:rsidP="00817E9B">
            <w:pPr>
              <w:rPr>
                <w:sz w:val="19"/>
                <w:szCs w:val="19"/>
              </w:rPr>
            </w:pPr>
          </w:p>
        </w:tc>
        <w:tc>
          <w:tcPr>
            <w:tcW w:w="1440" w:type="dxa"/>
            <w:tcBorders>
              <w:right w:val="single" w:sz="8" w:space="0" w:color="auto"/>
            </w:tcBorders>
            <w:vAlign w:val="bottom"/>
          </w:tcPr>
          <w:p w14:paraId="3CF41E29" w14:textId="77777777" w:rsidR="00941E20" w:rsidRDefault="00941E20" w:rsidP="00817E9B">
            <w:pPr>
              <w:rPr>
                <w:sz w:val="19"/>
                <w:szCs w:val="19"/>
              </w:rPr>
            </w:pPr>
          </w:p>
        </w:tc>
      </w:tr>
      <w:tr w:rsidR="00941E20" w14:paraId="60A85523"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B1ECBC3" w14:textId="77777777" w:rsidR="00941E20" w:rsidRDefault="00941E20" w:rsidP="00817E9B">
            <w:pPr>
              <w:ind w:left="40"/>
              <w:rPr>
                <w:sz w:val="20"/>
                <w:szCs w:val="20"/>
              </w:rPr>
            </w:pPr>
            <w:r>
              <w:rPr>
                <w:rFonts w:ascii="Arial" w:eastAsia="Arial" w:hAnsi="Arial" w:cs="Arial"/>
                <w:sz w:val="16"/>
                <w:szCs w:val="16"/>
              </w:rPr>
              <w:t>O110-L=225M</w:t>
            </w:r>
          </w:p>
        </w:tc>
        <w:tc>
          <w:tcPr>
            <w:tcW w:w="940" w:type="dxa"/>
            <w:tcBorders>
              <w:bottom w:val="single" w:sz="8" w:space="0" w:color="auto"/>
              <w:right w:val="single" w:sz="8" w:space="0" w:color="auto"/>
            </w:tcBorders>
            <w:vAlign w:val="bottom"/>
          </w:tcPr>
          <w:p w14:paraId="277BCB63"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53365CBF"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790E5AC"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CC7F2F7"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5DC0D4C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9AEE6F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5DED543" w14:textId="77777777" w:rsidR="00941E20" w:rsidRDefault="00941E20" w:rsidP="00817E9B">
            <w:pPr>
              <w:rPr>
                <w:sz w:val="18"/>
                <w:szCs w:val="18"/>
              </w:rPr>
            </w:pPr>
          </w:p>
        </w:tc>
      </w:tr>
      <w:tr w:rsidR="00941E20" w14:paraId="38B68D66" w14:textId="77777777" w:rsidTr="00817E9B">
        <w:trPr>
          <w:trHeight w:val="232"/>
        </w:trPr>
        <w:tc>
          <w:tcPr>
            <w:tcW w:w="2300" w:type="dxa"/>
            <w:tcBorders>
              <w:left w:val="single" w:sz="8" w:space="0" w:color="auto"/>
              <w:right w:val="single" w:sz="8" w:space="0" w:color="auto"/>
            </w:tcBorders>
            <w:vAlign w:val="bottom"/>
          </w:tcPr>
          <w:p w14:paraId="34D70BD6"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38EDEEB4" w14:textId="77777777" w:rsidR="00941E20" w:rsidRDefault="00941E20" w:rsidP="00817E9B">
            <w:pPr>
              <w:ind w:right="479"/>
              <w:jc w:val="right"/>
              <w:rPr>
                <w:sz w:val="20"/>
                <w:szCs w:val="20"/>
              </w:rPr>
            </w:pPr>
            <w:r>
              <w:rPr>
                <w:rFonts w:ascii="Arial" w:eastAsia="Arial" w:hAnsi="Arial" w:cs="Arial"/>
                <w:sz w:val="16"/>
                <w:szCs w:val="16"/>
              </w:rPr>
              <w:t>3717</w:t>
            </w:r>
          </w:p>
        </w:tc>
        <w:tc>
          <w:tcPr>
            <w:tcW w:w="1000" w:type="dxa"/>
            <w:tcBorders>
              <w:right w:val="single" w:sz="8" w:space="0" w:color="auto"/>
            </w:tcBorders>
            <w:vAlign w:val="bottom"/>
          </w:tcPr>
          <w:p w14:paraId="1AEB40B1"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4E1D7CD9"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C4B73A9"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5A10AA3"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E21ECCD" w14:textId="77777777" w:rsidR="00941E20" w:rsidRDefault="00941E20" w:rsidP="00817E9B">
            <w:pPr>
              <w:jc w:val="right"/>
              <w:rPr>
                <w:sz w:val="20"/>
                <w:szCs w:val="20"/>
              </w:rPr>
            </w:pPr>
            <w:r>
              <w:rPr>
                <w:rFonts w:ascii="Arial" w:eastAsia="Arial" w:hAnsi="Arial" w:cs="Arial"/>
                <w:sz w:val="16"/>
                <w:szCs w:val="16"/>
              </w:rPr>
              <w:t>112.666,00</w:t>
            </w:r>
          </w:p>
        </w:tc>
        <w:tc>
          <w:tcPr>
            <w:tcW w:w="1440" w:type="dxa"/>
            <w:tcBorders>
              <w:right w:val="single" w:sz="8" w:space="0" w:color="auto"/>
            </w:tcBorders>
            <w:vAlign w:val="bottom"/>
          </w:tcPr>
          <w:p w14:paraId="1686494B" w14:textId="77777777" w:rsidR="00941E20" w:rsidRDefault="00941E20" w:rsidP="00817E9B">
            <w:pPr>
              <w:jc w:val="right"/>
              <w:rPr>
                <w:sz w:val="20"/>
                <w:szCs w:val="20"/>
              </w:rPr>
            </w:pPr>
            <w:r>
              <w:rPr>
                <w:rFonts w:ascii="Arial" w:eastAsia="Arial" w:hAnsi="Arial" w:cs="Arial"/>
                <w:sz w:val="16"/>
                <w:szCs w:val="16"/>
              </w:rPr>
              <w:t>112.666,00</w:t>
            </w:r>
          </w:p>
        </w:tc>
      </w:tr>
      <w:tr w:rsidR="00941E20" w14:paraId="09BD6E77" w14:textId="77777777" w:rsidTr="00817E9B">
        <w:trPr>
          <w:trHeight w:val="225"/>
        </w:trPr>
        <w:tc>
          <w:tcPr>
            <w:tcW w:w="2300" w:type="dxa"/>
            <w:tcBorders>
              <w:left w:val="single" w:sz="8" w:space="0" w:color="auto"/>
              <w:right w:val="single" w:sz="8" w:space="0" w:color="auto"/>
            </w:tcBorders>
            <w:vAlign w:val="bottom"/>
          </w:tcPr>
          <w:p w14:paraId="4E5B6303" w14:textId="77777777" w:rsidR="00941E20" w:rsidRDefault="00941E20" w:rsidP="00817E9B">
            <w:pPr>
              <w:ind w:left="40"/>
              <w:rPr>
                <w:sz w:val="20"/>
                <w:szCs w:val="20"/>
              </w:rPr>
            </w:pPr>
            <w:r>
              <w:rPr>
                <w:rFonts w:ascii="Arial" w:eastAsia="Arial" w:hAnsi="Arial" w:cs="Arial"/>
                <w:sz w:val="16"/>
                <w:szCs w:val="16"/>
              </w:rPr>
              <w:t>CU APA STR</w:t>
            </w:r>
          </w:p>
        </w:tc>
        <w:tc>
          <w:tcPr>
            <w:tcW w:w="940" w:type="dxa"/>
            <w:tcBorders>
              <w:right w:val="single" w:sz="8" w:space="0" w:color="auto"/>
            </w:tcBorders>
            <w:vAlign w:val="bottom"/>
          </w:tcPr>
          <w:p w14:paraId="22F24594" w14:textId="77777777" w:rsidR="00941E20" w:rsidRDefault="00941E20" w:rsidP="00817E9B">
            <w:pPr>
              <w:rPr>
                <w:sz w:val="19"/>
                <w:szCs w:val="19"/>
              </w:rPr>
            </w:pPr>
          </w:p>
        </w:tc>
        <w:tc>
          <w:tcPr>
            <w:tcW w:w="1000" w:type="dxa"/>
            <w:tcBorders>
              <w:right w:val="single" w:sz="8" w:space="0" w:color="auto"/>
            </w:tcBorders>
            <w:vAlign w:val="bottom"/>
          </w:tcPr>
          <w:p w14:paraId="4364104A" w14:textId="77777777" w:rsidR="00941E20" w:rsidRDefault="00941E20" w:rsidP="00817E9B">
            <w:pPr>
              <w:rPr>
                <w:sz w:val="19"/>
                <w:szCs w:val="19"/>
              </w:rPr>
            </w:pPr>
          </w:p>
        </w:tc>
        <w:tc>
          <w:tcPr>
            <w:tcW w:w="540" w:type="dxa"/>
            <w:tcBorders>
              <w:right w:val="single" w:sz="8" w:space="0" w:color="auto"/>
            </w:tcBorders>
            <w:vAlign w:val="bottom"/>
          </w:tcPr>
          <w:p w14:paraId="70D1B255" w14:textId="77777777" w:rsidR="00941E20" w:rsidRDefault="00941E20" w:rsidP="00817E9B">
            <w:pPr>
              <w:rPr>
                <w:sz w:val="19"/>
                <w:szCs w:val="19"/>
              </w:rPr>
            </w:pPr>
          </w:p>
        </w:tc>
        <w:tc>
          <w:tcPr>
            <w:tcW w:w="2280" w:type="dxa"/>
            <w:tcBorders>
              <w:right w:val="single" w:sz="8" w:space="0" w:color="auto"/>
            </w:tcBorders>
            <w:vAlign w:val="bottom"/>
          </w:tcPr>
          <w:p w14:paraId="37B363B6"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78050844" w14:textId="77777777" w:rsidR="00941E20" w:rsidRDefault="00941E20" w:rsidP="00817E9B">
            <w:pPr>
              <w:rPr>
                <w:sz w:val="19"/>
                <w:szCs w:val="19"/>
              </w:rPr>
            </w:pPr>
          </w:p>
        </w:tc>
        <w:tc>
          <w:tcPr>
            <w:tcW w:w="1440" w:type="dxa"/>
            <w:tcBorders>
              <w:right w:val="single" w:sz="8" w:space="0" w:color="auto"/>
            </w:tcBorders>
            <w:vAlign w:val="bottom"/>
          </w:tcPr>
          <w:p w14:paraId="741B2005" w14:textId="77777777" w:rsidR="00941E20" w:rsidRDefault="00941E20" w:rsidP="00817E9B">
            <w:pPr>
              <w:rPr>
                <w:sz w:val="19"/>
                <w:szCs w:val="19"/>
              </w:rPr>
            </w:pPr>
          </w:p>
        </w:tc>
        <w:tc>
          <w:tcPr>
            <w:tcW w:w="1440" w:type="dxa"/>
            <w:tcBorders>
              <w:right w:val="single" w:sz="8" w:space="0" w:color="auto"/>
            </w:tcBorders>
            <w:vAlign w:val="bottom"/>
          </w:tcPr>
          <w:p w14:paraId="4FA861D1" w14:textId="77777777" w:rsidR="00941E20" w:rsidRDefault="00941E20" w:rsidP="00817E9B">
            <w:pPr>
              <w:rPr>
                <w:sz w:val="19"/>
                <w:szCs w:val="19"/>
              </w:rPr>
            </w:pPr>
          </w:p>
        </w:tc>
      </w:tr>
      <w:tr w:rsidR="00941E20" w14:paraId="30C1FA67" w14:textId="77777777" w:rsidTr="00817E9B">
        <w:trPr>
          <w:trHeight w:val="225"/>
        </w:trPr>
        <w:tc>
          <w:tcPr>
            <w:tcW w:w="2300" w:type="dxa"/>
            <w:tcBorders>
              <w:left w:val="single" w:sz="8" w:space="0" w:color="auto"/>
              <w:right w:val="single" w:sz="8" w:space="0" w:color="auto"/>
            </w:tcBorders>
            <w:vAlign w:val="bottom"/>
          </w:tcPr>
          <w:p w14:paraId="43436F0C" w14:textId="77777777" w:rsidR="00941E20" w:rsidRDefault="00941E20" w:rsidP="00817E9B">
            <w:pPr>
              <w:ind w:left="40"/>
              <w:rPr>
                <w:sz w:val="20"/>
                <w:szCs w:val="20"/>
              </w:rPr>
            </w:pPr>
            <w:r>
              <w:rPr>
                <w:rFonts w:ascii="Arial" w:eastAsia="Arial" w:hAnsi="Arial" w:cs="Arial"/>
                <w:sz w:val="16"/>
                <w:szCs w:val="16"/>
              </w:rPr>
              <w:t>MARTISORULUI,O110-L=2</w:t>
            </w:r>
          </w:p>
        </w:tc>
        <w:tc>
          <w:tcPr>
            <w:tcW w:w="940" w:type="dxa"/>
            <w:tcBorders>
              <w:right w:val="single" w:sz="8" w:space="0" w:color="auto"/>
            </w:tcBorders>
            <w:vAlign w:val="bottom"/>
          </w:tcPr>
          <w:p w14:paraId="0D07F275" w14:textId="77777777" w:rsidR="00941E20" w:rsidRDefault="00941E20" w:rsidP="00817E9B">
            <w:pPr>
              <w:rPr>
                <w:sz w:val="19"/>
                <w:szCs w:val="19"/>
              </w:rPr>
            </w:pPr>
          </w:p>
        </w:tc>
        <w:tc>
          <w:tcPr>
            <w:tcW w:w="1000" w:type="dxa"/>
            <w:tcBorders>
              <w:right w:val="single" w:sz="8" w:space="0" w:color="auto"/>
            </w:tcBorders>
            <w:vAlign w:val="bottom"/>
          </w:tcPr>
          <w:p w14:paraId="04ED36D8" w14:textId="77777777" w:rsidR="00941E20" w:rsidRDefault="00941E20" w:rsidP="00817E9B">
            <w:pPr>
              <w:rPr>
                <w:sz w:val="19"/>
                <w:szCs w:val="19"/>
              </w:rPr>
            </w:pPr>
          </w:p>
        </w:tc>
        <w:tc>
          <w:tcPr>
            <w:tcW w:w="540" w:type="dxa"/>
            <w:tcBorders>
              <w:right w:val="single" w:sz="8" w:space="0" w:color="auto"/>
            </w:tcBorders>
            <w:vAlign w:val="bottom"/>
          </w:tcPr>
          <w:p w14:paraId="1B5DA2C2" w14:textId="77777777" w:rsidR="00941E20" w:rsidRDefault="00941E20" w:rsidP="00817E9B">
            <w:pPr>
              <w:rPr>
                <w:sz w:val="19"/>
                <w:szCs w:val="19"/>
              </w:rPr>
            </w:pPr>
          </w:p>
        </w:tc>
        <w:tc>
          <w:tcPr>
            <w:tcW w:w="2280" w:type="dxa"/>
            <w:tcBorders>
              <w:right w:val="single" w:sz="8" w:space="0" w:color="auto"/>
            </w:tcBorders>
            <w:vAlign w:val="bottom"/>
          </w:tcPr>
          <w:p w14:paraId="7239BF58" w14:textId="77777777" w:rsidR="00941E20" w:rsidRDefault="00941E20" w:rsidP="00817E9B">
            <w:pPr>
              <w:rPr>
                <w:sz w:val="19"/>
                <w:szCs w:val="19"/>
              </w:rPr>
            </w:pPr>
          </w:p>
        </w:tc>
        <w:tc>
          <w:tcPr>
            <w:tcW w:w="940" w:type="dxa"/>
            <w:tcBorders>
              <w:right w:val="single" w:sz="8" w:space="0" w:color="auto"/>
            </w:tcBorders>
            <w:vAlign w:val="bottom"/>
          </w:tcPr>
          <w:p w14:paraId="2C6E8F20" w14:textId="77777777" w:rsidR="00941E20" w:rsidRDefault="00941E20" w:rsidP="00817E9B">
            <w:pPr>
              <w:rPr>
                <w:sz w:val="19"/>
                <w:szCs w:val="19"/>
              </w:rPr>
            </w:pPr>
          </w:p>
        </w:tc>
        <w:tc>
          <w:tcPr>
            <w:tcW w:w="1440" w:type="dxa"/>
            <w:tcBorders>
              <w:right w:val="single" w:sz="8" w:space="0" w:color="auto"/>
            </w:tcBorders>
            <w:vAlign w:val="bottom"/>
          </w:tcPr>
          <w:p w14:paraId="287597B7" w14:textId="77777777" w:rsidR="00941E20" w:rsidRDefault="00941E20" w:rsidP="00817E9B">
            <w:pPr>
              <w:rPr>
                <w:sz w:val="19"/>
                <w:szCs w:val="19"/>
              </w:rPr>
            </w:pPr>
          </w:p>
        </w:tc>
        <w:tc>
          <w:tcPr>
            <w:tcW w:w="1440" w:type="dxa"/>
            <w:tcBorders>
              <w:right w:val="single" w:sz="8" w:space="0" w:color="auto"/>
            </w:tcBorders>
            <w:vAlign w:val="bottom"/>
          </w:tcPr>
          <w:p w14:paraId="424A2032" w14:textId="77777777" w:rsidR="00941E20" w:rsidRDefault="00941E20" w:rsidP="00817E9B">
            <w:pPr>
              <w:rPr>
                <w:sz w:val="19"/>
                <w:szCs w:val="19"/>
              </w:rPr>
            </w:pPr>
          </w:p>
        </w:tc>
      </w:tr>
      <w:tr w:rsidR="00941E20" w14:paraId="05599462"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CB00BE6" w14:textId="77777777" w:rsidR="00941E20" w:rsidRDefault="00941E20" w:rsidP="00817E9B">
            <w:pPr>
              <w:ind w:left="40"/>
              <w:rPr>
                <w:sz w:val="20"/>
                <w:szCs w:val="20"/>
              </w:rPr>
            </w:pPr>
            <w:r>
              <w:rPr>
                <w:rFonts w:ascii="Arial" w:eastAsia="Arial" w:hAnsi="Arial" w:cs="Arial"/>
                <w:sz w:val="16"/>
                <w:szCs w:val="16"/>
              </w:rPr>
              <w:t>20M+1 CAMIN DE VANE</w:t>
            </w:r>
          </w:p>
        </w:tc>
        <w:tc>
          <w:tcPr>
            <w:tcW w:w="940" w:type="dxa"/>
            <w:tcBorders>
              <w:bottom w:val="single" w:sz="8" w:space="0" w:color="auto"/>
              <w:right w:val="single" w:sz="8" w:space="0" w:color="auto"/>
            </w:tcBorders>
            <w:vAlign w:val="bottom"/>
          </w:tcPr>
          <w:p w14:paraId="28C53F29"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3214E21C"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6331A52"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185A6F0"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0F62154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0D7720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43E4E96" w14:textId="77777777" w:rsidR="00941E20" w:rsidRDefault="00941E20" w:rsidP="00817E9B">
            <w:pPr>
              <w:rPr>
                <w:sz w:val="18"/>
                <w:szCs w:val="18"/>
              </w:rPr>
            </w:pPr>
          </w:p>
        </w:tc>
      </w:tr>
      <w:tr w:rsidR="00941E20" w14:paraId="7BDEF0E2" w14:textId="77777777" w:rsidTr="00817E9B">
        <w:trPr>
          <w:trHeight w:val="232"/>
        </w:trPr>
        <w:tc>
          <w:tcPr>
            <w:tcW w:w="2300" w:type="dxa"/>
            <w:tcBorders>
              <w:left w:val="single" w:sz="8" w:space="0" w:color="auto"/>
              <w:right w:val="single" w:sz="8" w:space="0" w:color="auto"/>
            </w:tcBorders>
            <w:vAlign w:val="bottom"/>
          </w:tcPr>
          <w:p w14:paraId="589E1671"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43CFD8A6" w14:textId="77777777" w:rsidR="00941E20" w:rsidRDefault="00941E20" w:rsidP="00817E9B">
            <w:pPr>
              <w:ind w:right="479"/>
              <w:jc w:val="right"/>
              <w:rPr>
                <w:sz w:val="20"/>
                <w:szCs w:val="20"/>
              </w:rPr>
            </w:pPr>
            <w:r>
              <w:rPr>
                <w:rFonts w:ascii="Arial" w:eastAsia="Arial" w:hAnsi="Arial" w:cs="Arial"/>
                <w:sz w:val="16"/>
                <w:szCs w:val="16"/>
              </w:rPr>
              <w:t>3701</w:t>
            </w:r>
          </w:p>
        </w:tc>
        <w:tc>
          <w:tcPr>
            <w:tcW w:w="1000" w:type="dxa"/>
            <w:tcBorders>
              <w:right w:val="single" w:sz="8" w:space="0" w:color="auto"/>
            </w:tcBorders>
            <w:vAlign w:val="bottom"/>
          </w:tcPr>
          <w:p w14:paraId="17B72BDA"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91A11F9"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8307E1C"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762CD4A"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46A76E9" w14:textId="77777777" w:rsidR="00941E20" w:rsidRDefault="00941E20" w:rsidP="00817E9B">
            <w:pPr>
              <w:jc w:val="right"/>
              <w:rPr>
                <w:sz w:val="20"/>
                <w:szCs w:val="20"/>
              </w:rPr>
            </w:pPr>
            <w:r>
              <w:rPr>
                <w:rFonts w:ascii="Arial" w:eastAsia="Arial" w:hAnsi="Arial" w:cs="Arial"/>
                <w:sz w:val="16"/>
                <w:szCs w:val="16"/>
              </w:rPr>
              <w:t>209.992,00</w:t>
            </w:r>
          </w:p>
        </w:tc>
        <w:tc>
          <w:tcPr>
            <w:tcW w:w="1440" w:type="dxa"/>
            <w:tcBorders>
              <w:right w:val="single" w:sz="8" w:space="0" w:color="auto"/>
            </w:tcBorders>
            <w:vAlign w:val="bottom"/>
          </w:tcPr>
          <w:p w14:paraId="1360991F" w14:textId="77777777" w:rsidR="00941E20" w:rsidRDefault="00941E20" w:rsidP="00817E9B">
            <w:pPr>
              <w:jc w:val="right"/>
              <w:rPr>
                <w:sz w:val="20"/>
                <w:szCs w:val="20"/>
              </w:rPr>
            </w:pPr>
            <w:r>
              <w:rPr>
                <w:rFonts w:ascii="Arial" w:eastAsia="Arial" w:hAnsi="Arial" w:cs="Arial"/>
                <w:sz w:val="16"/>
                <w:szCs w:val="16"/>
              </w:rPr>
              <w:t>209.992,00</w:t>
            </w:r>
          </w:p>
        </w:tc>
      </w:tr>
      <w:tr w:rsidR="00941E20" w14:paraId="030F2DEF" w14:textId="77777777" w:rsidTr="00817E9B">
        <w:trPr>
          <w:trHeight w:val="225"/>
        </w:trPr>
        <w:tc>
          <w:tcPr>
            <w:tcW w:w="2300" w:type="dxa"/>
            <w:tcBorders>
              <w:left w:val="single" w:sz="8" w:space="0" w:color="auto"/>
              <w:right w:val="single" w:sz="8" w:space="0" w:color="auto"/>
            </w:tcBorders>
            <w:vAlign w:val="bottom"/>
          </w:tcPr>
          <w:p w14:paraId="32CBF7E7" w14:textId="77777777" w:rsidR="00941E20" w:rsidRDefault="00941E20" w:rsidP="00817E9B">
            <w:pPr>
              <w:ind w:left="40"/>
              <w:rPr>
                <w:sz w:val="20"/>
                <w:szCs w:val="20"/>
              </w:rPr>
            </w:pPr>
            <w:r>
              <w:rPr>
                <w:rFonts w:ascii="Arial" w:eastAsia="Arial" w:hAnsi="Arial" w:cs="Arial"/>
                <w:sz w:val="16"/>
                <w:szCs w:val="16"/>
              </w:rPr>
              <w:t>CU APA STR MIHAI DODU</w:t>
            </w:r>
          </w:p>
        </w:tc>
        <w:tc>
          <w:tcPr>
            <w:tcW w:w="940" w:type="dxa"/>
            <w:tcBorders>
              <w:right w:val="single" w:sz="8" w:space="0" w:color="auto"/>
            </w:tcBorders>
            <w:vAlign w:val="bottom"/>
          </w:tcPr>
          <w:p w14:paraId="55F21EAD" w14:textId="77777777" w:rsidR="00941E20" w:rsidRDefault="00941E20" w:rsidP="00817E9B">
            <w:pPr>
              <w:rPr>
                <w:sz w:val="19"/>
                <w:szCs w:val="19"/>
              </w:rPr>
            </w:pPr>
          </w:p>
        </w:tc>
        <w:tc>
          <w:tcPr>
            <w:tcW w:w="1000" w:type="dxa"/>
            <w:tcBorders>
              <w:right w:val="single" w:sz="8" w:space="0" w:color="auto"/>
            </w:tcBorders>
            <w:vAlign w:val="bottom"/>
          </w:tcPr>
          <w:p w14:paraId="448FB0CF" w14:textId="77777777" w:rsidR="00941E20" w:rsidRDefault="00941E20" w:rsidP="00817E9B">
            <w:pPr>
              <w:rPr>
                <w:sz w:val="19"/>
                <w:szCs w:val="19"/>
              </w:rPr>
            </w:pPr>
          </w:p>
        </w:tc>
        <w:tc>
          <w:tcPr>
            <w:tcW w:w="540" w:type="dxa"/>
            <w:tcBorders>
              <w:right w:val="single" w:sz="8" w:space="0" w:color="auto"/>
            </w:tcBorders>
            <w:vAlign w:val="bottom"/>
          </w:tcPr>
          <w:p w14:paraId="577EC67F" w14:textId="77777777" w:rsidR="00941E20" w:rsidRDefault="00941E20" w:rsidP="00817E9B">
            <w:pPr>
              <w:rPr>
                <w:sz w:val="19"/>
                <w:szCs w:val="19"/>
              </w:rPr>
            </w:pPr>
          </w:p>
        </w:tc>
        <w:tc>
          <w:tcPr>
            <w:tcW w:w="2280" w:type="dxa"/>
            <w:tcBorders>
              <w:right w:val="single" w:sz="8" w:space="0" w:color="auto"/>
            </w:tcBorders>
            <w:vAlign w:val="bottom"/>
          </w:tcPr>
          <w:p w14:paraId="3591D30C"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365A5631" w14:textId="77777777" w:rsidR="00941E20" w:rsidRDefault="00941E20" w:rsidP="00817E9B">
            <w:pPr>
              <w:rPr>
                <w:sz w:val="19"/>
                <w:szCs w:val="19"/>
              </w:rPr>
            </w:pPr>
          </w:p>
        </w:tc>
        <w:tc>
          <w:tcPr>
            <w:tcW w:w="1440" w:type="dxa"/>
            <w:tcBorders>
              <w:right w:val="single" w:sz="8" w:space="0" w:color="auto"/>
            </w:tcBorders>
            <w:vAlign w:val="bottom"/>
          </w:tcPr>
          <w:p w14:paraId="42A95FAE" w14:textId="77777777" w:rsidR="00941E20" w:rsidRDefault="00941E20" w:rsidP="00817E9B">
            <w:pPr>
              <w:rPr>
                <w:sz w:val="19"/>
                <w:szCs w:val="19"/>
              </w:rPr>
            </w:pPr>
          </w:p>
        </w:tc>
        <w:tc>
          <w:tcPr>
            <w:tcW w:w="1440" w:type="dxa"/>
            <w:tcBorders>
              <w:right w:val="single" w:sz="8" w:space="0" w:color="auto"/>
            </w:tcBorders>
            <w:vAlign w:val="bottom"/>
          </w:tcPr>
          <w:p w14:paraId="76C873CB" w14:textId="77777777" w:rsidR="00941E20" w:rsidRDefault="00941E20" w:rsidP="00817E9B">
            <w:pPr>
              <w:rPr>
                <w:sz w:val="19"/>
                <w:szCs w:val="19"/>
              </w:rPr>
            </w:pPr>
          </w:p>
        </w:tc>
      </w:tr>
      <w:tr w:rsidR="00941E20" w14:paraId="66EC290C" w14:textId="77777777" w:rsidTr="00817E9B">
        <w:trPr>
          <w:trHeight w:val="225"/>
        </w:trPr>
        <w:tc>
          <w:tcPr>
            <w:tcW w:w="2300" w:type="dxa"/>
            <w:tcBorders>
              <w:left w:val="single" w:sz="8" w:space="0" w:color="auto"/>
              <w:right w:val="single" w:sz="8" w:space="0" w:color="auto"/>
            </w:tcBorders>
            <w:vAlign w:val="bottom"/>
          </w:tcPr>
          <w:p w14:paraId="7861CE9C" w14:textId="77777777" w:rsidR="00941E20" w:rsidRDefault="00941E20" w:rsidP="00817E9B">
            <w:pPr>
              <w:ind w:left="40"/>
              <w:rPr>
                <w:sz w:val="20"/>
                <w:szCs w:val="20"/>
              </w:rPr>
            </w:pPr>
            <w:r>
              <w:rPr>
                <w:rFonts w:ascii="Arial" w:eastAsia="Arial" w:hAnsi="Arial" w:cs="Arial"/>
                <w:sz w:val="16"/>
                <w:szCs w:val="16"/>
              </w:rPr>
              <w:t>O160-L=400M+1 CAMIN</w:t>
            </w:r>
          </w:p>
        </w:tc>
        <w:tc>
          <w:tcPr>
            <w:tcW w:w="940" w:type="dxa"/>
            <w:tcBorders>
              <w:right w:val="single" w:sz="8" w:space="0" w:color="auto"/>
            </w:tcBorders>
            <w:vAlign w:val="bottom"/>
          </w:tcPr>
          <w:p w14:paraId="5B403DFE" w14:textId="77777777" w:rsidR="00941E20" w:rsidRDefault="00941E20" w:rsidP="00817E9B">
            <w:pPr>
              <w:rPr>
                <w:sz w:val="19"/>
                <w:szCs w:val="19"/>
              </w:rPr>
            </w:pPr>
          </w:p>
        </w:tc>
        <w:tc>
          <w:tcPr>
            <w:tcW w:w="1000" w:type="dxa"/>
            <w:tcBorders>
              <w:right w:val="single" w:sz="8" w:space="0" w:color="auto"/>
            </w:tcBorders>
            <w:vAlign w:val="bottom"/>
          </w:tcPr>
          <w:p w14:paraId="4A972BD7" w14:textId="77777777" w:rsidR="00941E20" w:rsidRDefault="00941E20" w:rsidP="00817E9B">
            <w:pPr>
              <w:rPr>
                <w:sz w:val="19"/>
                <w:szCs w:val="19"/>
              </w:rPr>
            </w:pPr>
          </w:p>
        </w:tc>
        <w:tc>
          <w:tcPr>
            <w:tcW w:w="540" w:type="dxa"/>
            <w:tcBorders>
              <w:right w:val="single" w:sz="8" w:space="0" w:color="auto"/>
            </w:tcBorders>
            <w:vAlign w:val="bottom"/>
          </w:tcPr>
          <w:p w14:paraId="2479A688" w14:textId="77777777" w:rsidR="00941E20" w:rsidRDefault="00941E20" w:rsidP="00817E9B">
            <w:pPr>
              <w:rPr>
                <w:sz w:val="19"/>
                <w:szCs w:val="19"/>
              </w:rPr>
            </w:pPr>
          </w:p>
        </w:tc>
        <w:tc>
          <w:tcPr>
            <w:tcW w:w="2280" w:type="dxa"/>
            <w:tcBorders>
              <w:right w:val="single" w:sz="8" w:space="0" w:color="auto"/>
            </w:tcBorders>
            <w:vAlign w:val="bottom"/>
          </w:tcPr>
          <w:p w14:paraId="69F6778F" w14:textId="77777777" w:rsidR="00941E20" w:rsidRDefault="00941E20" w:rsidP="00817E9B">
            <w:pPr>
              <w:rPr>
                <w:sz w:val="19"/>
                <w:szCs w:val="19"/>
              </w:rPr>
            </w:pPr>
          </w:p>
        </w:tc>
        <w:tc>
          <w:tcPr>
            <w:tcW w:w="940" w:type="dxa"/>
            <w:tcBorders>
              <w:right w:val="single" w:sz="8" w:space="0" w:color="auto"/>
            </w:tcBorders>
            <w:vAlign w:val="bottom"/>
          </w:tcPr>
          <w:p w14:paraId="2F55A615" w14:textId="77777777" w:rsidR="00941E20" w:rsidRDefault="00941E20" w:rsidP="00817E9B">
            <w:pPr>
              <w:rPr>
                <w:sz w:val="19"/>
                <w:szCs w:val="19"/>
              </w:rPr>
            </w:pPr>
          </w:p>
        </w:tc>
        <w:tc>
          <w:tcPr>
            <w:tcW w:w="1440" w:type="dxa"/>
            <w:tcBorders>
              <w:right w:val="single" w:sz="8" w:space="0" w:color="auto"/>
            </w:tcBorders>
            <w:vAlign w:val="bottom"/>
          </w:tcPr>
          <w:p w14:paraId="03D13425" w14:textId="77777777" w:rsidR="00941E20" w:rsidRDefault="00941E20" w:rsidP="00817E9B">
            <w:pPr>
              <w:rPr>
                <w:sz w:val="19"/>
                <w:szCs w:val="19"/>
              </w:rPr>
            </w:pPr>
          </w:p>
        </w:tc>
        <w:tc>
          <w:tcPr>
            <w:tcW w:w="1440" w:type="dxa"/>
            <w:tcBorders>
              <w:right w:val="single" w:sz="8" w:space="0" w:color="auto"/>
            </w:tcBorders>
            <w:vAlign w:val="bottom"/>
          </w:tcPr>
          <w:p w14:paraId="0BCA31FB" w14:textId="77777777" w:rsidR="00941E20" w:rsidRDefault="00941E20" w:rsidP="00817E9B">
            <w:pPr>
              <w:rPr>
                <w:sz w:val="19"/>
                <w:szCs w:val="19"/>
              </w:rPr>
            </w:pPr>
          </w:p>
        </w:tc>
      </w:tr>
      <w:tr w:rsidR="00941E20" w14:paraId="182230DE"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CEF9A6A" w14:textId="77777777" w:rsidR="00941E20" w:rsidRDefault="00941E20" w:rsidP="00817E9B">
            <w:pPr>
              <w:ind w:left="40"/>
              <w:rPr>
                <w:sz w:val="20"/>
                <w:szCs w:val="20"/>
              </w:rPr>
            </w:pPr>
            <w:r>
              <w:rPr>
                <w:rFonts w:ascii="Arial" w:eastAsia="Arial" w:hAnsi="Arial" w:cs="Arial"/>
                <w:sz w:val="16"/>
                <w:szCs w:val="16"/>
              </w:rPr>
              <w:t>DE VANE</w:t>
            </w:r>
          </w:p>
        </w:tc>
        <w:tc>
          <w:tcPr>
            <w:tcW w:w="940" w:type="dxa"/>
            <w:tcBorders>
              <w:bottom w:val="single" w:sz="8" w:space="0" w:color="auto"/>
              <w:right w:val="single" w:sz="8" w:space="0" w:color="auto"/>
            </w:tcBorders>
            <w:vAlign w:val="bottom"/>
          </w:tcPr>
          <w:p w14:paraId="5F037AF2"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239076B9"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82764C1"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A51403E"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3A1A556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F4A2F5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C0648C2" w14:textId="77777777" w:rsidR="00941E20" w:rsidRDefault="00941E20" w:rsidP="00817E9B">
            <w:pPr>
              <w:rPr>
                <w:sz w:val="18"/>
                <w:szCs w:val="18"/>
              </w:rPr>
            </w:pPr>
          </w:p>
        </w:tc>
      </w:tr>
      <w:tr w:rsidR="00941E20" w14:paraId="2C5629AB" w14:textId="77777777" w:rsidTr="00817E9B">
        <w:trPr>
          <w:trHeight w:val="232"/>
        </w:trPr>
        <w:tc>
          <w:tcPr>
            <w:tcW w:w="2300" w:type="dxa"/>
            <w:tcBorders>
              <w:left w:val="single" w:sz="8" w:space="0" w:color="auto"/>
              <w:right w:val="single" w:sz="8" w:space="0" w:color="auto"/>
            </w:tcBorders>
            <w:vAlign w:val="bottom"/>
          </w:tcPr>
          <w:p w14:paraId="72B967D2"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4DD0E5D0" w14:textId="77777777" w:rsidR="00941E20" w:rsidRDefault="00941E20" w:rsidP="00817E9B">
            <w:pPr>
              <w:ind w:right="479"/>
              <w:jc w:val="right"/>
              <w:rPr>
                <w:sz w:val="20"/>
                <w:szCs w:val="20"/>
              </w:rPr>
            </w:pPr>
            <w:r>
              <w:rPr>
                <w:rFonts w:ascii="Arial" w:eastAsia="Arial" w:hAnsi="Arial" w:cs="Arial"/>
                <w:sz w:val="16"/>
                <w:szCs w:val="16"/>
              </w:rPr>
              <w:t>3718</w:t>
            </w:r>
          </w:p>
        </w:tc>
        <w:tc>
          <w:tcPr>
            <w:tcW w:w="1000" w:type="dxa"/>
            <w:tcBorders>
              <w:right w:val="single" w:sz="8" w:space="0" w:color="auto"/>
            </w:tcBorders>
            <w:vAlign w:val="bottom"/>
          </w:tcPr>
          <w:p w14:paraId="620D4696"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3259C328"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8A0A721"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6386F6A"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E16E17E" w14:textId="77777777" w:rsidR="00941E20" w:rsidRDefault="00941E20" w:rsidP="00817E9B">
            <w:pPr>
              <w:jc w:val="right"/>
              <w:rPr>
                <w:sz w:val="20"/>
                <w:szCs w:val="20"/>
              </w:rPr>
            </w:pPr>
            <w:r>
              <w:rPr>
                <w:rFonts w:ascii="Arial" w:eastAsia="Arial" w:hAnsi="Arial" w:cs="Arial"/>
                <w:sz w:val="16"/>
                <w:szCs w:val="16"/>
              </w:rPr>
              <w:t>447.675,00</w:t>
            </w:r>
          </w:p>
        </w:tc>
        <w:tc>
          <w:tcPr>
            <w:tcW w:w="1440" w:type="dxa"/>
            <w:tcBorders>
              <w:right w:val="single" w:sz="8" w:space="0" w:color="auto"/>
            </w:tcBorders>
            <w:vAlign w:val="bottom"/>
          </w:tcPr>
          <w:p w14:paraId="0ED56A28" w14:textId="77777777" w:rsidR="00941E20" w:rsidRDefault="00941E20" w:rsidP="00817E9B">
            <w:pPr>
              <w:jc w:val="right"/>
              <w:rPr>
                <w:sz w:val="20"/>
                <w:szCs w:val="20"/>
              </w:rPr>
            </w:pPr>
            <w:r>
              <w:rPr>
                <w:rFonts w:ascii="Arial" w:eastAsia="Arial" w:hAnsi="Arial" w:cs="Arial"/>
                <w:sz w:val="16"/>
                <w:szCs w:val="16"/>
              </w:rPr>
              <w:t>447.675,00</w:t>
            </w:r>
          </w:p>
        </w:tc>
      </w:tr>
      <w:tr w:rsidR="00941E20" w14:paraId="4AD7F99C" w14:textId="77777777" w:rsidTr="00817E9B">
        <w:trPr>
          <w:trHeight w:val="225"/>
        </w:trPr>
        <w:tc>
          <w:tcPr>
            <w:tcW w:w="2300" w:type="dxa"/>
            <w:tcBorders>
              <w:left w:val="single" w:sz="8" w:space="0" w:color="auto"/>
              <w:right w:val="single" w:sz="8" w:space="0" w:color="auto"/>
            </w:tcBorders>
            <w:vAlign w:val="bottom"/>
          </w:tcPr>
          <w:p w14:paraId="00895440" w14:textId="77777777" w:rsidR="00941E20" w:rsidRDefault="00941E20" w:rsidP="00817E9B">
            <w:pPr>
              <w:ind w:left="40"/>
              <w:rPr>
                <w:sz w:val="20"/>
                <w:szCs w:val="20"/>
              </w:rPr>
            </w:pPr>
            <w:r>
              <w:rPr>
                <w:rFonts w:ascii="Arial" w:eastAsia="Arial" w:hAnsi="Arial" w:cs="Arial"/>
                <w:sz w:val="16"/>
                <w:szCs w:val="16"/>
              </w:rPr>
              <w:t>CU APA STR N BALCESCU</w:t>
            </w:r>
          </w:p>
        </w:tc>
        <w:tc>
          <w:tcPr>
            <w:tcW w:w="940" w:type="dxa"/>
            <w:tcBorders>
              <w:right w:val="single" w:sz="8" w:space="0" w:color="auto"/>
            </w:tcBorders>
            <w:vAlign w:val="bottom"/>
          </w:tcPr>
          <w:p w14:paraId="2F71C789" w14:textId="77777777" w:rsidR="00941E20" w:rsidRDefault="00941E20" w:rsidP="00817E9B">
            <w:pPr>
              <w:rPr>
                <w:sz w:val="19"/>
                <w:szCs w:val="19"/>
              </w:rPr>
            </w:pPr>
          </w:p>
        </w:tc>
        <w:tc>
          <w:tcPr>
            <w:tcW w:w="1000" w:type="dxa"/>
            <w:tcBorders>
              <w:right w:val="single" w:sz="8" w:space="0" w:color="auto"/>
            </w:tcBorders>
            <w:vAlign w:val="bottom"/>
          </w:tcPr>
          <w:p w14:paraId="3B0093A9" w14:textId="77777777" w:rsidR="00941E20" w:rsidRDefault="00941E20" w:rsidP="00817E9B">
            <w:pPr>
              <w:rPr>
                <w:sz w:val="19"/>
                <w:szCs w:val="19"/>
              </w:rPr>
            </w:pPr>
          </w:p>
        </w:tc>
        <w:tc>
          <w:tcPr>
            <w:tcW w:w="540" w:type="dxa"/>
            <w:tcBorders>
              <w:right w:val="single" w:sz="8" w:space="0" w:color="auto"/>
            </w:tcBorders>
            <w:vAlign w:val="bottom"/>
          </w:tcPr>
          <w:p w14:paraId="202D84EA" w14:textId="77777777" w:rsidR="00941E20" w:rsidRDefault="00941E20" w:rsidP="00817E9B">
            <w:pPr>
              <w:rPr>
                <w:sz w:val="19"/>
                <w:szCs w:val="19"/>
              </w:rPr>
            </w:pPr>
          </w:p>
        </w:tc>
        <w:tc>
          <w:tcPr>
            <w:tcW w:w="2280" w:type="dxa"/>
            <w:tcBorders>
              <w:right w:val="single" w:sz="8" w:space="0" w:color="auto"/>
            </w:tcBorders>
            <w:vAlign w:val="bottom"/>
          </w:tcPr>
          <w:p w14:paraId="0D50BDF5"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6D941547" w14:textId="77777777" w:rsidR="00941E20" w:rsidRDefault="00941E20" w:rsidP="00817E9B">
            <w:pPr>
              <w:rPr>
                <w:sz w:val="19"/>
                <w:szCs w:val="19"/>
              </w:rPr>
            </w:pPr>
          </w:p>
        </w:tc>
        <w:tc>
          <w:tcPr>
            <w:tcW w:w="1440" w:type="dxa"/>
            <w:tcBorders>
              <w:right w:val="single" w:sz="8" w:space="0" w:color="auto"/>
            </w:tcBorders>
            <w:vAlign w:val="bottom"/>
          </w:tcPr>
          <w:p w14:paraId="65012440" w14:textId="77777777" w:rsidR="00941E20" w:rsidRDefault="00941E20" w:rsidP="00817E9B">
            <w:pPr>
              <w:rPr>
                <w:sz w:val="19"/>
                <w:szCs w:val="19"/>
              </w:rPr>
            </w:pPr>
          </w:p>
        </w:tc>
        <w:tc>
          <w:tcPr>
            <w:tcW w:w="1440" w:type="dxa"/>
            <w:tcBorders>
              <w:right w:val="single" w:sz="8" w:space="0" w:color="auto"/>
            </w:tcBorders>
            <w:vAlign w:val="bottom"/>
          </w:tcPr>
          <w:p w14:paraId="77D894F9" w14:textId="77777777" w:rsidR="00941E20" w:rsidRDefault="00941E20" w:rsidP="00817E9B">
            <w:pPr>
              <w:rPr>
                <w:sz w:val="19"/>
                <w:szCs w:val="19"/>
              </w:rPr>
            </w:pPr>
          </w:p>
        </w:tc>
      </w:tr>
      <w:tr w:rsidR="00941E20" w14:paraId="28B1170A" w14:textId="77777777" w:rsidTr="00817E9B">
        <w:trPr>
          <w:trHeight w:val="225"/>
        </w:trPr>
        <w:tc>
          <w:tcPr>
            <w:tcW w:w="2300" w:type="dxa"/>
            <w:tcBorders>
              <w:left w:val="single" w:sz="8" w:space="0" w:color="auto"/>
              <w:right w:val="single" w:sz="8" w:space="0" w:color="auto"/>
            </w:tcBorders>
            <w:vAlign w:val="bottom"/>
          </w:tcPr>
          <w:p w14:paraId="5A8FB7E7" w14:textId="77777777" w:rsidR="00941E20" w:rsidRDefault="00941E20" w:rsidP="00817E9B">
            <w:pPr>
              <w:ind w:left="40"/>
              <w:rPr>
                <w:sz w:val="20"/>
                <w:szCs w:val="20"/>
              </w:rPr>
            </w:pPr>
            <w:r>
              <w:rPr>
                <w:rFonts w:ascii="Arial" w:eastAsia="Arial" w:hAnsi="Arial" w:cs="Arial"/>
                <w:sz w:val="16"/>
                <w:szCs w:val="16"/>
              </w:rPr>
              <w:t>O110-L=1400M+1 CAMIN</w:t>
            </w:r>
          </w:p>
        </w:tc>
        <w:tc>
          <w:tcPr>
            <w:tcW w:w="940" w:type="dxa"/>
            <w:tcBorders>
              <w:right w:val="single" w:sz="8" w:space="0" w:color="auto"/>
            </w:tcBorders>
            <w:vAlign w:val="bottom"/>
          </w:tcPr>
          <w:p w14:paraId="568EF7C7" w14:textId="77777777" w:rsidR="00941E20" w:rsidRDefault="00941E20" w:rsidP="00817E9B">
            <w:pPr>
              <w:rPr>
                <w:sz w:val="19"/>
                <w:szCs w:val="19"/>
              </w:rPr>
            </w:pPr>
          </w:p>
        </w:tc>
        <w:tc>
          <w:tcPr>
            <w:tcW w:w="1000" w:type="dxa"/>
            <w:tcBorders>
              <w:right w:val="single" w:sz="8" w:space="0" w:color="auto"/>
            </w:tcBorders>
            <w:vAlign w:val="bottom"/>
          </w:tcPr>
          <w:p w14:paraId="45C4657C" w14:textId="77777777" w:rsidR="00941E20" w:rsidRDefault="00941E20" w:rsidP="00817E9B">
            <w:pPr>
              <w:rPr>
                <w:sz w:val="19"/>
                <w:szCs w:val="19"/>
              </w:rPr>
            </w:pPr>
          </w:p>
        </w:tc>
        <w:tc>
          <w:tcPr>
            <w:tcW w:w="540" w:type="dxa"/>
            <w:tcBorders>
              <w:right w:val="single" w:sz="8" w:space="0" w:color="auto"/>
            </w:tcBorders>
            <w:vAlign w:val="bottom"/>
          </w:tcPr>
          <w:p w14:paraId="1A7617DF" w14:textId="77777777" w:rsidR="00941E20" w:rsidRDefault="00941E20" w:rsidP="00817E9B">
            <w:pPr>
              <w:rPr>
                <w:sz w:val="19"/>
                <w:szCs w:val="19"/>
              </w:rPr>
            </w:pPr>
          </w:p>
        </w:tc>
        <w:tc>
          <w:tcPr>
            <w:tcW w:w="2280" w:type="dxa"/>
            <w:tcBorders>
              <w:right w:val="single" w:sz="8" w:space="0" w:color="auto"/>
            </w:tcBorders>
            <w:vAlign w:val="bottom"/>
          </w:tcPr>
          <w:p w14:paraId="3F7E86FA" w14:textId="77777777" w:rsidR="00941E20" w:rsidRDefault="00941E20" w:rsidP="00817E9B">
            <w:pPr>
              <w:rPr>
                <w:sz w:val="19"/>
                <w:szCs w:val="19"/>
              </w:rPr>
            </w:pPr>
          </w:p>
        </w:tc>
        <w:tc>
          <w:tcPr>
            <w:tcW w:w="940" w:type="dxa"/>
            <w:tcBorders>
              <w:right w:val="single" w:sz="8" w:space="0" w:color="auto"/>
            </w:tcBorders>
            <w:vAlign w:val="bottom"/>
          </w:tcPr>
          <w:p w14:paraId="740CEACD" w14:textId="77777777" w:rsidR="00941E20" w:rsidRDefault="00941E20" w:rsidP="00817E9B">
            <w:pPr>
              <w:rPr>
                <w:sz w:val="19"/>
                <w:szCs w:val="19"/>
              </w:rPr>
            </w:pPr>
          </w:p>
        </w:tc>
        <w:tc>
          <w:tcPr>
            <w:tcW w:w="1440" w:type="dxa"/>
            <w:tcBorders>
              <w:right w:val="single" w:sz="8" w:space="0" w:color="auto"/>
            </w:tcBorders>
            <w:vAlign w:val="bottom"/>
          </w:tcPr>
          <w:p w14:paraId="2E98AD57" w14:textId="77777777" w:rsidR="00941E20" w:rsidRDefault="00941E20" w:rsidP="00817E9B">
            <w:pPr>
              <w:rPr>
                <w:sz w:val="19"/>
                <w:szCs w:val="19"/>
              </w:rPr>
            </w:pPr>
          </w:p>
        </w:tc>
        <w:tc>
          <w:tcPr>
            <w:tcW w:w="1440" w:type="dxa"/>
            <w:tcBorders>
              <w:right w:val="single" w:sz="8" w:space="0" w:color="auto"/>
            </w:tcBorders>
            <w:vAlign w:val="bottom"/>
          </w:tcPr>
          <w:p w14:paraId="323EA79E" w14:textId="77777777" w:rsidR="00941E20" w:rsidRDefault="00941E20" w:rsidP="00817E9B">
            <w:pPr>
              <w:rPr>
                <w:sz w:val="19"/>
                <w:szCs w:val="19"/>
              </w:rPr>
            </w:pPr>
          </w:p>
        </w:tc>
      </w:tr>
      <w:tr w:rsidR="00941E20" w14:paraId="552C23E3" w14:textId="77777777" w:rsidTr="00817E9B">
        <w:trPr>
          <w:trHeight w:val="225"/>
        </w:trPr>
        <w:tc>
          <w:tcPr>
            <w:tcW w:w="2300" w:type="dxa"/>
            <w:tcBorders>
              <w:left w:val="single" w:sz="8" w:space="0" w:color="auto"/>
              <w:right w:val="single" w:sz="8" w:space="0" w:color="auto"/>
            </w:tcBorders>
            <w:vAlign w:val="bottom"/>
          </w:tcPr>
          <w:p w14:paraId="2CCDAEC7" w14:textId="77777777" w:rsidR="00941E20" w:rsidRDefault="00941E20" w:rsidP="00817E9B">
            <w:pPr>
              <w:ind w:left="40"/>
              <w:rPr>
                <w:sz w:val="20"/>
                <w:szCs w:val="20"/>
              </w:rPr>
            </w:pPr>
            <w:r>
              <w:rPr>
                <w:rFonts w:ascii="Arial" w:eastAsia="Arial" w:hAnsi="Arial" w:cs="Arial"/>
                <w:sz w:val="16"/>
                <w:szCs w:val="16"/>
              </w:rPr>
              <w:t>DE VANE SI AERISIRE +2</w:t>
            </w:r>
          </w:p>
        </w:tc>
        <w:tc>
          <w:tcPr>
            <w:tcW w:w="940" w:type="dxa"/>
            <w:tcBorders>
              <w:right w:val="single" w:sz="8" w:space="0" w:color="auto"/>
            </w:tcBorders>
            <w:vAlign w:val="bottom"/>
          </w:tcPr>
          <w:p w14:paraId="69B6E175" w14:textId="77777777" w:rsidR="00941E20" w:rsidRDefault="00941E20" w:rsidP="00817E9B">
            <w:pPr>
              <w:rPr>
                <w:sz w:val="19"/>
                <w:szCs w:val="19"/>
              </w:rPr>
            </w:pPr>
          </w:p>
        </w:tc>
        <w:tc>
          <w:tcPr>
            <w:tcW w:w="1000" w:type="dxa"/>
            <w:tcBorders>
              <w:right w:val="single" w:sz="8" w:space="0" w:color="auto"/>
            </w:tcBorders>
            <w:vAlign w:val="bottom"/>
          </w:tcPr>
          <w:p w14:paraId="27F42530" w14:textId="77777777" w:rsidR="00941E20" w:rsidRDefault="00941E20" w:rsidP="00817E9B">
            <w:pPr>
              <w:rPr>
                <w:sz w:val="19"/>
                <w:szCs w:val="19"/>
              </w:rPr>
            </w:pPr>
          </w:p>
        </w:tc>
        <w:tc>
          <w:tcPr>
            <w:tcW w:w="540" w:type="dxa"/>
            <w:tcBorders>
              <w:right w:val="single" w:sz="8" w:space="0" w:color="auto"/>
            </w:tcBorders>
            <w:vAlign w:val="bottom"/>
          </w:tcPr>
          <w:p w14:paraId="5C437A8D" w14:textId="77777777" w:rsidR="00941E20" w:rsidRDefault="00941E20" w:rsidP="00817E9B">
            <w:pPr>
              <w:rPr>
                <w:sz w:val="19"/>
                <w:szCs w:val="19"/>
              </w:rPr>
            </w:pPr>
          </w:p>
        </w:tc>
        <w:tc>
          <w:tcPr>
            <w:tcW w:w="2280" w:type="dxa"/>
            <w:tcBorders>
              <w:right w:val="single" w:sz="8" w:space="0" w:color="auto"/>
            </w:tcBorders>
            <w:vAlign w:val="bottom"/>
          </w:tcPr>
          <w:p w14:paraId="23C16471" w14:textId="77777777" w:rsidR="00941E20" w:rsidRDefault="00941E20" w:rsidP="00817E9B">
            <w:pPr>
              <w:rPr>
                <w:sz w:val="19"/>
                <w:szCs w:val="19"/>
              </w:rPr>
            </w:pPr>
          </w:p>
        </w:tc>
        <w:tc>
          <w:tcPr>
            <w:tcW w:w="940" w:type="dxa"/>
            <w:tcBorders>
              <w:right w:val="single" w:sz="8" w:space="0" w:color="auto"/>
            </w:tcBorders>
            <w:vAlign w:val="bottom"/>
          </w:tcPr>
          <w:p w14:paraId="4D370822" w14:textId="77777777" w:rsidR="00941E20" w:rsidRDefault="00941E20" w:rsidP="00817E9B">
            <w:pPr>
              <w:rPr>
                <w:sz w:val="19"/>
                <w:szCs w:val="19"/>
              </w:rPr>
            </w:pPr>
          </w:p>
        </w:tc>
        <w:tc>
          <w:tcPr>
            <w:tcW w:w="1440" w:type="dxa"/>
            <w:tcBorders>
              <w:right w:val="single" w:sz="8" w:space="0" w:color="auto"/>
            </w:tcBorders>
            <w:vAlign w:val="bottom"/>
          </w:tcPr>
          <w:p w14:paraId="533FEC53" w14:textId="77777777" w:rsidR="00941E20" w:rsidRDefault="00941E20" w:rsidP="00817E9B">
            <w:pPr>
              <w:rPr>
                <w:sz w:val="19"/>
                <w:szCs w:val="19"/>
              </w:rPr>
            </w:pPr>
          </w:p>
        </w:tc>
        <w:tc>
          <w:tcPr>
            <w:tcW w:w="1440" w:type="dxa"/>
            <w:tcBorders>
              <w:right w:val="single" w:sz="8" w:space="0" w:color="auto"/>
            </w:tcBorders>
            <w:vAlign w:val="bottom"/>
          </w:tcPr>
          <w:p w14:paraId="5659FC2D" w14:textId="77777777" w:rsidR="00941E20" w:rsidRDefault="00941E20" w:rsidP="00817E9B">
            <w:pPr>
              <w:rPr>
                <w:sz w:val="19"/>
                <w:szCs w:val="19"/>
              </w:rPr>
            </w:pPr>
          </w:p>
        </w:tc>
      </w:tr>
      <w:tr w:rsidR="00941E20" w14:paraId="59F547F0" w14:textId="77777777" w:rsidTr="00817E9B">
        <w:trPr>
          <w:trHeight w:val="225"/>
        </w:trPr>
        <w:tc>
          <w:tcPr>
            <w:tcW w:w="2300" w:type="dxa"/>
            <w:tcBorders>
              <w:left w:val="single" w:sz="8" w:space="0" w:color="auto"/>
              <w:right w:val="single" w:sz="8" w:space="0" w:color="auto"/>
            </w:tcBorders>
            <w:vAlign w:val="bottom"/>
          </w:tcPr>
          <w:p w14:paraId="196997A1" w14:textId="77777777" w:rsidR="00941E20" w:rsidRDefault="00941E20" w:rsidP="00817E9B">
            <w:pPr>
              <w:ind w:left="40"/>
              <w:rPr>
                <w:sz w:val="20"/>
                <w:szCs w:val="20"/>
              </w:rPr>
            </w:pPr>
            <w:r>
              <w:rPr>
                <w:rFonts w:ascii="Arial" w:eastAsia="Arial" w:hAnsi="Arial" w:cs="Arial"/>
                <w:sz w:val="16"/>
                <w:szCs w:val="16"/>
              </w:rPr>
              <w:t>CAMINE DE VANE SI</w:t>
            </w:r>
          </w:p>
        </w:tc>
        <w:tc>
          <w:tcPr>
            <w:tcW w:w="940" w:type="dxa"/>
            <w:tcBorders>
              <w:right w:val="single" w:sz="8" w:space="0" w:color="auto"/>
            </w:tcBorders>
            <w:vAlign w:val="bottom"/>
          </w:tcPr>
          <w:p w14:paraId="02EABF01" w14:textId="77777777" w:rsidR="00941E20" w:rsidRDefault="00941E20" w:rsidP="00817E9B">
            <w:pPr>
              <w:rPr>
                <w:sz w:val="19"/>
                <w:szCs w:val="19"/>
              </w:rPr>
            </w:pPr>
          </w:p>
        </w:tc>
        <w:tc>
          <w:tcPr>
            <w:tcW w:w="1000" w:type="dxa"/>
            <w:tcBorders>
              <w:right w:val="single" w:sz="8" w:space="0" w:color="auto"/>
            </w:tcBorders>
            <w:vAlign w:val="bottom"/>
          </w:tcPr>
          <w:p w14:paraId="02AE2FBB" w14:textId="77777777" w:rsidR="00941E20" w:rsidRDefault="00941E20" w:rsidP="00817E9B">
            <w:pPr>
              <w:rPr>
                <w:sz w:val="19"/>
                <w:szCs w:val="19"/>
              </w:rPr>
            </w:pPr>
          </w:p>
        </w:tc>
        <w:tc>
          <w:tcPr>
            <w:tcW w:w="540" w:type="dxa"/>
            <w:tcBorders>
              <w:right w:val="single" w:sz="8" w:space="0" w:color="auto"/>
            </w:tcBorders>
            <w:vAlign w:val="bottom"/>
          </w:tcPr>
          <w:p w14:paraId="6F69CC69" w14:textId="77777777" w:rsidR="00941E20" w:rsidRDefault="00941E20" w:rsidP="00817E9B">
            <w:pPr>
              <w:rPr>
                <w:sz w:val="19"/>
                <w:szCs w:val="19"/>
              </w:rPr>
            </w:pPr>
          </w:p>
        </w:tc>
        <w:tc>
          <w:tcPr>
            <w:tcW w:w="2280" w:type="dxa"/>
            <w:tcBorders>
              <w:right w:val="single" w:sz="8" w:space="0" w:color="auto"/>
            </w:tcBorders>
            <w:vAlign w:val="bottom"/>
          </w:tcPr>
          <w:p w14:paraId="48D3C0D1" w14:textId="77777777" w:rsidR="00941E20" w:rsidRDefault="00941E20" w:rsidP="00817E9B">
            <w:pPr>
              <w:rPr>
                <w:sz w:val="19"/>
                <w:szCs w:val="19"/>
              </w:rPr>
            </w:pPr>
          </w:p>
        </w:tc>
        <w:tc>
          <w:tcPr>
            <w:tcW w:w="940" w:type="dxa"/>
            <w:tcBorders>
              <w:right w:val="single" w:sz="8" w:space="0" w:color="auto"/>
            </w:tcBorders>
            <w:vAlign w:val="bottom"/>
          </w:tcPr>
          <w:p w14:paraId="7E98DAAD" w14:textId="77777777" w:rsidR="00941E20" w:rsidRDefault="00941E20" w:rsidP="00817E9B">
            <w:pPr>
              <w:rPr>
                <w:sz w:val="19"/>
                <w:szCs w:val="19"/>
              </w:rPr>
            </w:pPr>
          </w:p>
        </w:tc>
        <w:tc>
          <w:tcPr>
            <w:tcW w:w="1440" w:type="dxa"/>
            <w:tcBorders>
              <w:right w:val="single" w:sz="8" w:space="0" w:color="auto"/>
            </w:tcBorders>
            <w:vAlign w:val="bottom"/>
          </w:tcPr>
          <w:p w14:paraId="490A2D5C" w14:textId="77777777" w:rsidR="00941E20" w:rsidRDefault="00941E20" w:rsidP="00817E9B">
            <w:pPr>
              <w:rPr>
                <w:sz w:val="19"/>
                <w:szCs w:val="19"/>
              </w:rPr>
            </w:pPr>
          </w:p>
        </w:tc>
        <w:tc>
          <w:tcPr>
            <w:tcW w:w="1440" w:type="dxa"/>
            <w:tcBorders>
              <w:right w:val="single" w:sz="8" w:space="0" w:color="auto"/>
            </w:tcBorders>
            <w:vAlign w:val="bottom"/>
          </w:tcPr>
          <w:p w14:paraId="267B0ED8" w14:textId="77777777" w:rsidR="00941E20" w:rsidRDefault="00941E20" w:rsidP="00817E9B">
            <w:pPr>
              <w:rPr>
                <w:sz w:val="19"/>
                <w:szCs w:val="19"/>
              </w:rPr>
            </w:pPr>
          </w:p>
        </w:tc>
      </w:tr>
      <w:tr w:rsidR="00941E20" w14:paraId="5174D7BF" w14:textId="77777777" w:rsidTr="00817E9B">
        <w:trPr>
          <w:trHeight w:val="225"/>
        </w:trPr>
        <w:tc>
          <w:tcPr>
            <w:tcW w:w="2300" w:type="dxa"/>
            <w:tcBorders>
              <w:left w:val="single" w:sz="8" w:space="0" w:color="auto"/>
              <w:right w:val="single" w:sz="8" w:space="0" w:color="auto"/>
            </w:tcBorders>
            <w:vAlign w:val="bottom"/>
          </w:tcPr>
          <w:p w14:paraId="31D5A95D" w14:textId="77777777" w:rsidR="00941E20" w:rsidRDefault="00941E20" w:rsidP="00817E9B">
            <w:pPr>
              <w:ind w:left="40"/>
              <w:rPr>
                <w:sz w:val="20"/>
                <w:szCs w:val="20"/>
              </w:rPr>
            </w:pPr>
            <w:r>
              <w:rPr>
                <w:rFonts w:ascii="Arial" w:eastAsia="Arial" w:hAnsi="Arial" w:cs="Arial"/>
                <w:sz w:val="16"/>
                <w:szCs w:val="16"/>
              </w:rPr>
              <w:t>GOLIRE +1 CAMIN DE</w:t>
            </w:r>
          </w:p>
        </w:tc>
        <w:tc>
          <w:tcPr>
            <w:tcW w:w="940" w:type="dxa"/>
            <w:tcBorders>
              <w:right w:val="single" w:sz="8" w:space="0" w:color="auto"/>
            </w:tcBorders>
            <w:vAlign w:val="bottom"/>
          </w:tcPr>
          <w:p w14:paraId="6CCF3331" w14:textId="77777777" w:rsidR="00941E20" w:rsidRDefault="00941E20" w:rsidP="00817E9B">
            <w:pPr>
              <w:rPr>
                <w:sz w:val="19"/>
                <w:szCs w:val="19"/>
              </w:rPr>
            </w:pPr>
          </w:p>
        </w:tc>
        <w:tc>
          <w:tcPr>
            <w:tcW w:w="1000" w:type="dxa"/>
            <w:tcBorders>
              <w:right w:val="single" w:sz="8" w:space="0" w:color="auto"/>
            </w:tcBorders>
            <w:vAlign w:val="bottom"/>
          </w:tcPr>
          <w:p w14:paraId="63EBD9E8" w14:textId="77777777" w:rsidR="00941E20" w:rsidRDefault="00941E20" w:rsidP="00817E9B">
            <w:pPr>
              <w:rPr>
                <w:sz w:val="19"/>
                <w:szCs w:val="19"/>
              </w:rPr>
            </w:pPr>
          </w:p>
        </w:tc>
        <w:tc>
          <w:tcPr>
            <w:tcW w:w="540" w:type="dxa"/>
            <w:tcBorders>
              <w:right w:val="single" w:sz="8" w:space="0" w:color="auto"/>
            </w:tcBorders>
            <w:vAlign w:val="bottom"/>
          </w:tcPr>
          <w:p w14:paraId="6A1383E7" w14:textId="77777777" w:rsidR="00941E20" w:rsidRDefault="00941E20" w:rsidP="00817E9B">
            <w:pPr>
              <w:rPr>
                <w:sz w:val="19"/>
                <w:szCs w:val="19"/>
              </w:rPr>
            </w:pPr>
          </w:p>
        </w:tc>
        <w:tc>
          <w:tcPr>
            <w:tcW w:w="2280" w:type="dxa"/>
            <w:tcBorders>
              <w:right w:val="single" w:sz="8" w:space="0" w:color="auto"/>
            </w:tcBorders>
            <w:vAlign w:val="bottom"/>
          </w:tcPr>
          <w:p w14:paraId="09B820F8" w14:textId="77777777" w:rsidR="00941E20" w:rsidRDefault="00941E20" w:rsidP="00817E9B">
            <w:pPr>
              <w:rPr>
                <w:sz w:val="19"/>
                <w:szCs w:val="19"/>
              </w:rPr>
            </w:pPr>
          </w:p>
        </w:tc>
        <w:tc>
          <w:tcPr>
            <w:tcW w:w="940" w:type="dxa"/>
            <w:tcBorders>
              <w:right w:val="single" w:sz="8" w:space="0" w:color="auto"/>
            </w:tcBorders>
            <w:vAlign w:val="bottom"/>
          </w:tcPr>
          <w:p w14:paraId="77D57AB8" w14:textId="77777777" w:rsidR="00941E20" w:rsidRDefault="00941E20" w:rsidP="00817E9B">
            <w:pPr>
              <w:rPr>
                <w:sz w:val="19"/>
                <w:szCs w:val="19"/>
              </w:rPr>
            </w:pPr>
          </w:p>
        </w:tc>
        <w:tc>
          <w:tcPr>
            <w:tcW w:w="1440" w:type="dxa"/>
            <w:tcBorders>
              <w:right w:val="single" w:sz="8" w:space="0" w:color="auto"/>
            </w:tcBorders>
            <w:vAlign w:val="bottom"/>
          </w:tcPr>
          <w:p w14:paraId="53D1E0A0" w14:textId="77777777" w:rsidR="00941E20" w:rsidRDefault="00941E20" w:rsidP="00817E9B">
            <w:pPr>
              <w:rPr>
                <w:sz w:val="19"/>
                <w:szCs w:val="19"/>
              </w:rPr>
            </w:pPr>
          </w:p>
        </w:tc>
        <w:tc>
          <w:tcPr>
            <w:tcW w:w="1440" w:type="dxa"/>
            <w:tcBorders>
              <w:right w:val="single" w:sz="8" w:space="0" w:color="auto"/>
            </w:tcBorders>
            <w:vAlign w:val="bottom"/>
          </w:tcPr>
          <w:p w14:paraId="35A336AA" w14:textId="77777777" w:rsidR="00941E20" w:rsidRDefault="00941E20" w:rsidP="00817E9B">
            <w:pPr>
              <w:rPr>
                <w:sz w:val="19"/>
                <w:szCs w:val="19"/>
              </w:rPr>
            </w:pPr>
          </w:p>
        </w:tc>
      </w:tr>
      <w:tr w:rsidR="00941E20" w14:paraId="35C7945E" w14:textId="77777777" w:rsidTr="00817E9B">
        <w:trPr>
          <w:trHeight w:val="225"/>
        </w:trPr>
        <w:tc>
          <w:tcPr>
            <w:tcW w:w="2300" w:type="dxa"/>
            <w:tcBorders>
              <w:left w:val="single" w:sz="8" w:space="0" w:color="auto"/>
              <w:right w:val="single" w:sz="8" w:space="0" w:color="auto"/>
            </w:tcBorders>
            <w:vAlign w:val="bottom"/>
          </w:tcPr>
          <w:p w14:paraId="0A8598E0" w14:textId="77777777" w:rsidR="00941E20" w:rsidRDefault="00941E20" w:rsidP="00817E9B">
            <w:pPr>
              <w:ind w:left="40"/>
              <w:rPr>
                <w:sz w:val="20"/>
                <w:szCs w:val="20"/>
              </w:rPr>
            </w:pPr>
            <w:r>
              <w:rPr>
                <w:rFonts w:ascii="Arial" w:eastAsia="Arial" w:hAnsi="Arial" w:cs="Arial"/>
                <w:sz w:val="16"/>
                <w:szCs w:val="16"/>
              </w:rPr>
              <w:t>VANE CU GOLIRE SI</w:t>
            </w:r>
          </w:p>
        </w:tc>
        <w:tc>
          <w:tcPr>
            <w:tcW w:w="940" w:type="dxa"/>
            <w:tcBorders>
              <w:right w:val="single" w:sz="8" w:space="0" w:color="auto"/>
            </w:tcBorders>
            <w:vAlign w:val="bottom"/>
          </w:tcPr>
          <w:p w14:paraId="42467EB9" w14:textId="77777777" w:rsidR="00941E20" w:rsidRDefault="00941E20" w:rsidP="00817E9B">
            <w:pPr>
              <w:rPr>
                <w:sz w:val="19"/>
                <w:szCs w:val="19"/>
              </w:rPr>
            </w:pPr>
          </w:p>
        </w:tc>
        <w:tc>
          <w:tcPr>
            <w:tcW w:w="1000" w:type="dxa"/>
            <w:tcBorders>
              <w:right w:val="single" w:sz="8" w:space="0" w:color="auto"/>
            </w:tcBorders>
            <w:vAlign w:val="bottom"/>
          </w:tcPr>
          <w:p w14:paraId="257865A3" w14:textId="77777777" w:rsidR="00941E20" w:rsidRDefault="00941E20" w:rsidP="00817E9B">
            <w:pPr>
              <w:rPr>
                <w:sz w:val="19"/>
                <w:szCs w:val="19"/>
              </w:rPr>
            </w:pPr>
          </w:p>
        </w:tc>
        <w:tc>
          <w:tcPr>
            <w:tcW w:w="540" w:type="dxa"/>
            <w:tcBorders>
              <w:right w:val="single" w:sz="8" w:space="0" w:color="auto"/>
            </w:tcBorders>
            <w:vAlign w:val="bottom"/>
          </w:tcPr>
          <w:p w14:paraId="16DFDD4F" w14:textId="77777777" w:rsidR="00941E20" w:rsidRDefault="00941E20" w:rsidP="00817E9B">
            <w:pPr>
              <w:rPr>
                <w:sz w:val="19"/>
                <w:szCs w:val="19"/>
              </w:rPr>
            </w:pPr>
          </w:p>
        </w:tc>
        <w:tc>
          <w:tcPr>
            <w:tcW w:w="2280" w:type="dxa"/>
            <w:tcBorders>
              <w:right w:val="single" w:sz="8" w:space="0" w:color="auto"/>
            </w:tcBorders>
            <w:vAlign w:val="bottom"/>
          </w:tcPr>
          <w:p w14:paraId="2539D0EE" w14:textId="77777777" w:rsidR="00941E20" w:rsidRDefault="00941E20" w:rsidP="00817E9B">
            <w:pPr>
              <w:rPr>
                <w:sz w:val="19"/>
                <w:szCs w:val="19"/>
              </w:rPr>
            </w:pPr>
          </w:p>
        </w:tc>
        <w:tc>
          <w:tcPr>
            <w:tcW w:w="940" w:type="dxa"/>
            <w:tcBorders>
              <w:right w:val="single" w:sz="8" w:space="0" w:color="auto"/>
            </w:tcBorders>
            <w:vAlign w:val="bottom"/>
          </w:tcPr>
          <w:p w14:paraId="3610FAE6" w14:textId="77777777" w:rsidR="00941E20" w:rsidRDefault="00941E20" w:rsidP="00817E9B">
            <w:pPr>
              <w:rPr>
                <w:sz w:val="19"/>
                <w:szCs w:val="19"/>
              </w:rPr>
            </w:pPr>
          </w:p>
        </w:tc>
        <w:tc>
          <w:tcPr>
            <w:tcW w:w="1440" w:type="dxa"/>
            <w:tcBorders>
              <w:right w:val="single" w:sz="8" w:space="0" w:color="auto"/>
            </w:tcBorders>
            <w:vAlign w:val="bottom"/>
          </w:tcPr>
          <w:p w14:paraId="44762B7C" w14:textId="77777777" w:rsidR="00941E20" w:rsidRDefault="00941E20" w:rsidP="00817E9B">
            <w:pPr>
              <w:rPr>
                <w:sz w:val="19"/>
                <w:szCs w:val="19"/>
              </w:rPr>
            </w:pPr>
          </w:p>
        </w:tc>
        <w:tc>
          <w:tcPr>
            <w:tcW w:w="1440" w:type="dxa"/>
            <w:tcBorders>
              <w:right w:val="single" w:sz="8" w:space="0" w:color="auto"/>
            </w:tcBorders>
            <w:vAlign w:val="bottom"/>
          </w:tcPr>
          <w:p w14:paraId="046F1D66" w14:textId="77777777" w:rsidR="00941E20" w:rsidRDefault="00941E20" w:rsidP="00817E9B">
            <w:pPr>
              <w:rPr>
                <w:sz w:val="19"/>
                <w:szCs w:val="19"/>
              </w:rPr>
            </w:pPr>
          </w:p>
        </w:tc>
      </w:tr>
      <w:tr w:rsidR="00941E20" w14:paraId="4DBE5DEB"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493AA79" w14:textId="77777777" w:rsidR="00941E20" w:rsidRDefault="00941E20" w:rsidP="00817E9B">
            <w:pPr>
              <w:ind w:left="40"/>
              <w:rPr>
                <w:sz w:val="20"/>
                <w:szCs w:val="20"/>
              </w:rPr>
            </w:pPr>
            <w:r>
              <w:rPr>
                <w:rFonts w:ascii="Arial" w:eastAsia="Arial" w:hAnsi="Arial" w:cs="Arial"/>
                <w:sz w:val="16"/>
                <w:szCs w:val="16"/>
              </w:rPr>
              <w:t>AERISIRE</w:t>
            </w:r>
          </w:p>
        </w:tc>
        <w:tc>
          <w:tcPr>
            <w:tcW w:w="940" w:type="dxa"/>
            <w:tcBorders>
              <w:bottom w:val="single" w:sz="8" w:space="0" w:color="auto"/>
              <w:right w:val="single" w:sz="8" w:space="0" w:color="auto"/>
            </w:tcBorders>
            <w:vAlign w:val="bottom"/>
          </w:tcPr>
          <w:p w14:paraId="6FFFB301"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3F831F68"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4589DF1"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6AFF320"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570F04E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63B78D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296C988" w14:textId="77777777" w:rsidR="00941E20" w:rsidRDefault="00941E20" w:rsidP="00817E9B">
            <w:pPr>
              <w:rPr>
                <w:sz w:val="18"/>
                <w:szCs w:val="18"/>
              </w:rPr>
            </w:pPr>
          </w:p>
        </w:tc>
      </w:tr>
      <w:tr w:rsidR="00941E20" w14:paraId="150B8F46" w14:textId="77777777" w:rsidTr="00817E9B">
        <w:trPr>
          <w:trHeight w:val="232"/>
        </w:trPr>
        <w:tc>
          <w:tcPr>
            <w:tcW w:w="2300" w:type="dxa"/>
            <w:tcBorders>
              <w:left w:val="single" w:sz="8" w:space="0" w:color="auto"/>
              <w:right w:val="single" w:sz="8" w:space="0" w:color="auto"/>
            </w:tcBorders>
            <w:vAlign w:val="bottom"/>
          </w:tcPr>
          <w:p w14:paraId="1B25CF59"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14904E0B" w14:textId="77777777" w:rsidR="00941E20" w:rsidRDefault="00941E20" w:rsidP="00817E9B">
            <w:pPr>
              <w:ind w:right="479"/>
              <w:jc w:val="right"/>
              <w:rPr>
                <w:sz w:val="20"/>
                <w:szCs w:val="20"/>
              </w:rPr>
            </w:pPr>
            <w:r>
              <w:rPr>
                <w:rFonts w:ascii="Arial" w:eastAsia="Arial" w:hAnsi="Arial" w:cs="Arial"/>
                <w:sz w:val="16"/>
                <w:szCs w:val="16"/>
              </w:rPr>
              <w:t>3725</w:t>
            </w:r>
          </w:p>
        </w:tc>
        <w:tc>
          <w:tcPr>
            <w:tcW w:w="1000" w:type="dxa"/>
            <w:tcBorders>
              <w:right w:val="single" w:sz="8" w:space="0" w:color="auto"/>
            </w:tcBorders>
            <w:vAlign w:val="bottom"/>
          </w:tcPr>
          <w:p w14:paraId="7F0EC51F"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4AD4140"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5AD325B"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0719B82"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167AAE3" w14:textId="77777777" w:rsidR="00941E20" w:rsidRDefault="00941E20" w:rsidP="00817E9B">
            <w:pPr>
              <w:jc w:val="right"/>
              <w:rPr>
                <w:sz w:val="20"/>
                <w:szCs w:val="20"/>
              </w:rPr>
            </w:pPr>
            <w:r>
              <w:rPr>
                <w:rFonts w:ascii="Arial" w:eastAsia="Arial" w:hAnsi="Arial" w:cs="Arial"/>
                <w:sz w:val="16"/>
                <w:szCs w:val="16"/>
              </w:rPr>
              <w:t>127.215,00</w:t>
            </w:r>
          </w:p>
        </w:tc>
        <w:tc>
          <w:tcPr>
            <w:tcW w:w="1440" w:type="dxa"/>
            <w:tcBorders>
              <w:right w:val="single" w:sz="8" w:space="0" w:color="auto"/>
            </w:tcBorders>
            <w:vAlign w:val="bottom"/>
          </w:tcPr>
          <w:p w14:paraId="71138614" w14:textId="77777777" w:rsidR="00941E20" w:rsidRDefault="00941E20" w:rsidP="00817E9B">
            <w:pPr>
              <w:jc w:val="right"/>
              <w:rPr>
                <w:sz w:val="20"/>
                <w:szCs w:val="20"/>
              </w:rPr>
            </w:pPr>
            <w:r>
              <w:rPr>
                <w:rFonts w:ascii="Arial" w:eastAsia="Arial" w:hAnsi="Arial" w:cs="Arial"/>
                <w:sz w:val="16"/>
                <w:szCs w:val="16"/>
              </w:rPr>
              <w:t>127.215,00</w:t>
            </w:r>
          </w:p>
        </w:tc>
      </w:tr>
      <w:tr w:rsidR="00941E20" w14:paraId="2D1FE4FD" w14:textId="77777777" w:rsidTr="00817E9B">
        <w:trPr>
          <w:trHeight w:val="225"/>
        </w:trPr>
        <w:tc>
          <w:tcPr>
            <w:tcW w:w="2300" w:type="dxa"/>
            <w:tcBorders>
              <w:left w:val="single" w:sz="8" w:space="0" w:color="auto"/>
              <w:right w:val="single" w:sz="8" w:space="0" w:color="auto"/>
            </w:tcBorders>
            <w:vAlign w:val="bottom"/>
          </w:tcPr>
          <w:p w14:paraId="77843A61" w14:textId="77777777" w:rsidR="00941E20" w:rsidRDefault="00941E20" w:rsidP="00817E9B">
            <w:pPr>
              <w:ind w:left="40"/>
              <w:rPr>
                <w:sz w:val="20"/>
                <w:szCs w:val="20"/>
              </w:rPr>
            </w:pPr>
            <w:r>
              <w:rPr>
                <w:rFonts w:ascii="Arial" w:eastAsia="Arial" w:hAnsi="Arial" w:cs="Arial"/>
                <w:sz w:val="16"/>
                <w:szCs w:val="16"/>
              </w:rPr>
              <w:t>CU APA STR N LABIS O110</w:t>
            </w:r>
          </w:p>
        </w:tc>
        <w:tc>
          <w:tcPr>
            <w:tcW w:w="940" w:type="dxa"/>
            <w:tcBorders>
              <w:right w:val="single" w:sz="8" w:space="0" w:color="auto"/>
            </w:tcBorders>
            <w:vAlign w:val="bottom"/>
          </w:tcPr>
          <w:p w14:paraId="26C0A628" w14:textId="77777777" w:rsidR="00941E20" w:rsidRDefault="00941E20" w:rsidP="00817E9B">
            <w:pPr>
              <w:rPr>
                <w:sz w:val="19"/>
                <w:szCs w:val="19"/>
              </w:rPr>
            </w:pPr>
          </w:p>
        </w:tc>
        <w:tc>
          <w:tcPr>
            <w:tcW w:w="1000" w:type="dxa"/>
            <w:tcBorders>
              <w:right w:val="single" w:sz="8" w:space="0" w:color="auto"/>
            </w:tcBorders>
            <w:vAlign w:val="bottom"/>
          </w:tcPr>
          <w:p w14:paraId="47B31D61" w14:textId="77777777" w:rsidR="00941E20" w:rsidRDefault="00941E20" w:rsidP="00817E9B">
            <w:pPr>
              <w:rPr>
                <w:sz w:val="19"/>
                <w:szCs w:val="19"/>
              </w:rPr>
            </w:pPr>
          </w:p>
        </w:tc>
        <w:tc>
          <w:tcPr>
            <w:tcW w:w="540" w:type="dxa"/>
            <w:tcBorders>
              <w:right w:val="single" w:sz="8" w:space="0" w:color="auto"/>
            </w:tcBorders>
            <w:vAlign w:val="bottom"/>
          </w:tcPr>
          <w:p w14:paraId="3D7AEBB4" w14:textId="77777777" w:rsidR="00941E20" w:rsidRDefault="00941E20" w:rsidP="00817E9B">
            <w:pPr>
              <w:rPr>
                <w:sz w:val="19"/>
                <w:szCs w:val="19"/>
              </w:rPr>
            </w:pPr>
          </w:p>
        </w:tc>
        <w:tc>
          <w:tcPr>
            <w:tcW w:w="2280" w:type="dxa"/>
            <w:tcBorders>
              <w:right w:val="single" w:sz="8" w:space="0" w:color="auto"/>
            </w:tcBorders>
            <w:vAlign w:val="bottom"/>
          </w:tcPr>
          <w:p w14:paraId="2FB12D96"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3B2E9B20" w14:textId="77777777" w:rsidR="00941E20" w:rsidRDefault="00941E20" w:rsidP="00817E9B">
            <w:pPr>
              <w:rPr>
                <w:sz w:val="19"/>
                <w:szCs w:val="19"/>
              </w:rPr>
            </w:pPr>
          </w:p>
        </w:tc>
        <w:tc>
          <w:tcPr>
            <w:tcW w:w="1440" w:type="dxa"/>
            <w:tcBorders>
              <w:right w:val="single" w:sz="8" w:space="0" w:color="auto"/>
            </w:tcBorders>
            <w:vAlign w:val="bottom"/>
          </w:tcPr>
          <w:p w14:paraId="0601E6FB" w14:textId="77777777" w:rsidR="00941E20" w:rsidRDefault="00941E20" w:rsidP="00817E9B">
            <w:pPr>
              <w:rPr>
                <w:sz w:val="19"/>
                <w:szCs w:val="19"/>
              </w:rPr>
            </w:pPr>
          </w:p>
        </w:tc>
        <w:tc>
          <w:tcPr>
            <w:tcW w:w="1440" w:type="dxa"/>
            <w:tcBorders>
              <w:right w:val="single" w:sz="8" w:space="0" w:color="auto"/>
            </w:tcBorders>
            <w:vAlign w:val="bottom"/>
          </w:tcPr>
          <w:p w14:paraId="1206E22F" w14:textId="77777777" w:rsidR="00941E20" w:rsidRDefault="00941E20" w:rsidP="00817E9B">
            <w:pPr>
              <w:rPr>
                <w:sz w:val="19"/>
                <w:szCs w:val="19"/>
              </w:rPr>
            </w:pPr>
          </w:p>
        </w:tc>
      </w:tr>
      <w:tr w:rsidR="00941E20" w14:paraId="6ADACA54" w14:textId="77777777" w:rsidTr="00817E9B">
        <w:trPr>
          <w:trHeight w:val="225"/>
        </w:trPr>
        <w:tc>
          <w:tcPr>
            <w:tcW w:w="2300" w:type="dxa"/>
            <w:tcBorders>
              <w:left w:val="single" w:sz="8" w:space="0" w:color="auto"/>
              <w:right w:val="single" w:sz="8" w:space="0" w:color="auto"/>
            </w:tcBorders>
            <w:vAlign w:val="bottom"/>
          </w:tcPr>
          <w:p w14:paraId="3BA0956D" w14:textId="77777777" w:rsidR="00941E20" w:rsidRDefault="00941E20" w:rsidP="00817E9B">
            <w:pPr>
              <w:ind w:left="40"/>
              <w:rPr>
                <w:sz w:val="20"/>
                <w:szCs w:val="20"/>
              </w:rPr>
            </w:pPr>
            <w:r>
              <w:rPr>
                <w:rFonts w:ascii="Arial" w:eastAsia="Arial" w:hAnsi="Arial" w:cs="Arial"/>
                <w:sz w:val="16"/>
                <w:szCs w:val="16"/>
              </w:rPr>
              <w:t>-L=135M+2 CAMINE DE</w:t>
            </w:r>
          </w:p>
        </w:tc>
        <w:tc>
          <w:tcPr>
            <w:tcW w:w="940" w:type="dxa"/>
            <w:tcBorders>
              <w:right w:val="single" w:sz="8" w:space="0" w:color="auto"/>
            </w:tcBorders>
            <w:vAlign w:val="bottom"/>
          </w:tcPr>
          <w:p w14:paraId="1A91566F" w14:textId="77777777" w:rsidR="00941E20" w:rsidRDefault="00941E20" w:rsidP="00817E9B">
            <w:pPr>
              <w:rPr>
                <w:sz w:val="19"/>
                <w:szCs w:val="19"/>
              </w:rPr>
            </w:pPr>
          </w:p>
        </w:tc>
        <w:tc>
          <w:tcPr>
            <w:tcW w:w="1000" w:type="dxa"/>
            <w:tcBorders>
              <w:right w:val="single" w:sz="8" w:space="0" w:color="auto"/>
            </w:tcBorders>
            <w:vAlign w:val="bottom"/>
          </w:tcPr>
          <w:p w14:paraId="54ADA003" w14:textId="77777777" w:rsidR="00941E20" w:rsidRDefault="00941E20" w:rsidP="00817E9B">
            <w:pPr>
              <w:rPr>
                <w:sz w:val="19"/>
                <w:szCs w:val="19"/>
              </w:rPr>
            </w:pPr>
          </w:p>
        </w:tc>
        <w:tc>
          <w:tcPr>
            <w:tcW w:w="540" w:type="dxa"/>
            <w:tcBorders>
              <w:right w:val="single" w:sz="8" w:space="0" w:color="auto"/>
            </w:tcBorders>
            <w:vAlign w:val="bottom"/>
          </w:tcPr>
          <w:p w14:paraId="23E07C11" w14:textId="77777777" w:rsidR="00941E20" w:rsidRDefault="00941E20" w:rsidP="00817E9B">
            <w:pPr>
              <w:rPr>
                <w:sz w:val="19"/>
                <w:szCs w:val="19"/>
              </w:rPr>
            </w:pPr>
          </w:p>
        </w:tc>
        <w:tc>
          <w:tcPr>
            <w:tcW w:w="2280" w:type="dxa"/>
            <w:tcBorders>
              <w:right w:val="single" w:sz="8" w:space="0" w:color="auto"/>
            </w:tcBorders>
            <w:vAlign w:val="bottom"/>
          </w:tcPr>
          <w:p w14:paraId="76045E02" w14:textId="77777777" w:rsidR="00941E20" w:rsidRDefault="00941E20" w:rsidP="00817E9B">
            <w:pPr>
              <w:rPr>
                <w:sz w:val="19"/>
                <w:szCs w:val="19"/>
              </w:rPr>
            </w:pPr>
          </w:p>
        </w:tc>
        <w:tc>
          <w:tcPr>
            <w:tcW w:w="940" w:type="dxa"/>
            <w:tcBorders>
              <w:right w:val="single" w:sz="8" w:space="0" w:color="auto"/>
            </w:tcBorders>
            <w:vAlign w:val="bottom"/>
          </w:tcPr>
          <w:p w14:paraId="209757A8" w14:textId="77777777" w:rsidR="00941E20" w:rsidRDefault="00941E20" w:rsidP="00817E9B">
            <w:pPr>
              <w:rPr>
                <w:sz w:val="19"/>
                <w:szCs w:val="19"/>
              </w:rPr>
            </w:pPr>
          </w:p>
        </w:tc>
        <w:tc>
          <w:tcPr>
            <w:tcW w:w="1440" w:type="dxa"/>
            <w:tcBorders>
              <w:right w:val="single" w:sz="8" w:space="0" w:color="auto"/>
            </w:tcBorders>
            <w:vAlign w:val="bottom"/>
          </w:tcPr>
          <w:p w14:paraId="690A9548" w14:textId="77777777" w:rsidR="00941E20" w:rsidRDefault="00941E20" w:rsidP="00817E9B">
            <w:pPr>
              <w:rPr>
                <w:sz w:val="19"/>
                <w:szCs w:val="19"/>
              </w:rPr>
            </w:pPr>
          </w:p>
        </w:tc>
        <w:tc>
          <w:tcPr>
            <w:tcW w:w="1440" w:type="dxa"/>
            <w:tcBorders>
              <w:right w:val="single" w:sz="8" w:space="0" w:color="auto"/>
            </w:tcBorders>
            <w:vAlign w:val="bottom"/>
          </w:tcPr>
          <w:p w14:paraId="560DCF69" w14:textId="77777777" w:rsidR="00941E20" w:rsidRDefault="00941E20" w:rsidP="00817E9B">
            <w:pPr>
              <w:rPr>
                <w:sz w:val="19"/>
                <w:szCs w:val="19"/>
              </w:rPr>
            </w:pPr>
          </w:p>
        </w:tc>
      </w:tr>
      <w:tr w:rsidR="00941E20" w14:paraId="4390784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690FAE4" w14:textId="77777777" w:rsidR="00941E20" w:rsidRDefault="00941E20" w:rsidP="00817E9B">
            <w:pPr>
              <w:ind w:left="40"/>
              <w:rPr>
                <w:sz w:val="20"/>
                <w:szCs w:val="20"/>
              </w:rPr>
            </w:pPr>
            <w:r>
              <w:rPr>
                <w:rFonts w:ascii="Arial" w:eastAsia="Arial" w:hAnsi="Arial" w:cs="Arial"/>
                <w:sz w:val="16"/>
                <w:szCs w:val="16"/>
              </w:rPr>
              <w:t>VANE</w:t>
            </w:r>
          </w:p>
        </w:tc>
        <w:tc>
          <w:tcPr>
            <w:tcW w:w="940" w:type="dxa"/>
            <w:tcBorders>
              <w:bottom w:val="single" w:sz="8" w:space="0" w:color="auto"/>
              <w:right w:val="single" w:sz="8" w:space="0" w:color="auto"/>
            </w:tcBorders>
            <w:vAlign w:val="bottom"/>
          </w:tcPr>
          <w:p w14:paraId="62F5D8C3"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0C89AC2D"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189EED14"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3F9CA9F"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40DEEBA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30296B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55BF345" w14:textId="77777777" w:rsidR="00941E20" w:rsidRDefault="00941E20" w:rsidP="00817E9B">
            <w:pPr>
              <w:rPr>
                <w:sz w:val="18"/>
                <w:szCs w:val="18"/>
              </w:rPr>
            </w:pPr>
          </w:p>
        </w:tc>
      </w:tr>
      <w:tr w:rsidR="00941E20" w14:paraId="631D9F55" w14:textId="77777777" w:rsidTr="00817E9B">
        <w:trPr>
          <w:trHeight w:val="232"/>
        </w:trPr>
        <w:tc>
          <w:tcPr>
            <w:tcW w:w="2300" w:type="dxa"/>
            <w:tcBorders>
              <w:left w:val="single" w:sz="8" w:space="0" w:color="auto"/>
              <w:right w:val="single" w:sz="8" w:space="0" w:color="auto"/>
            </w:tcBorders>
            <w:vAlign w:val="bottom"/>
          </w:tcPr>
          <w:p w14:paraId="1863304F"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30410B7C" w14:textId="77777777" w:rsidR="00941E20" w:rsidRDefault="00941E20" w:rsidP="00817E9B">
            <w:pPr>
              <w:ind w:right="479"/>
              <w:jc w:val="right"/>
              <w:rPr>
                <w:sz w:val="20"/>
                <w:szCs w:val="20"/>
              </w:rPr>
            </w:pPr>
            <w:r>
              <w:rPr>
                <w:rFonts w:ascii="Arial" w:eastAsia="Arial" w:hAnsi="Arial" w:cs="Arial"/>
                <w:sz w:val="16"/>
                <w:szCs w:val="16"/>
              </w:rPr>
              <w:t>3706</w:t>
            </w:r>
          </w:p>
        </w:tc>
        <w:tc>
          <w:tcPr>
            <w:tcW w:w="1000" w:type="dxa"/>
            <w:tcBorders>
              <w:right w:val="single" w:sz="8" w:space="0" w:color="auto"/>
            </w:tcBorders>
            <w:vAlign w:val="bottom"/>
          </w:tcPr>
          <w:p w14:paraId="4A626425"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3BA8BFF3"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3D8A551"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94AFEAD"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D18FC0E" w14:textId="77777777" w:rsidR="00941E20" w:rsidRDefault="00941E20" w:rsidP="00817E9B">
            <w:pPr>
              <w:jc w:val="right"/>
              <w:rPr>
                <w:sz w:val="20"/>
                <w:szCs w:val="20"/>
              </w:rPr>
            </w:pPr>
            <w:r>
              <w:rPr>
                <w:rFonts w:ascii="Arial" w:eastAsia="Arial" w:hAnsi="Arial" w:cs="Arial"/>
                <w:sz w:val="16"/>
                <w:szCs w:val="16"/>
              </w:rPr>
              <w:t>56.155,00</w:t>
            </w:r>
          </w:p>
        </w:tc>
        <w:tc>
          <w:tcPr>
            <w:tcW w:w="1440" w:type="dxa"/>
            <w:tcBorders>
              <w:right w:val="single" w:sz="8" w:space="0" w:color="auto"/>
            </w:tcBorders>
            <w:vAlign w:val="bottom"/>
          </w:tcPr>
          <w:p w14:paraId="128A6A53" w14:textId="77777777" w:rsidR="00941E20" w:rsidRDefault="00941E20" w:rsidP="00817E9B">
            <w:pPr>
              <w:jc w:val="right"/>
              <w:rPr>
                <w:sz w:val="20"/>
                <w:szCs w:val="20"/>
              </w:rPr>
            </w:pPr>
            <w:r>
              <w:rPr>
                <w:rFonts w:ascii="Arial" w:eastAsia="Arial" w:hAnsi="Arial" w:cs="Arial"/>
                <w:sz w:val="16"/>
                <w:szCs w:val="16"/>
              </w:rPr>
              <w:t>56.155,00</w:t>
            </w:r>
          </w:p>
        </w:tc>
      </w:tr>
      <w:tr w:rsidR="00941E20" w14:paraId="6C1DF0A1" w14:textId="77777777" w:rsidTr="00817E9B">
        <w:trPr>
          <w:trHeight w:val="225"/>
        </w:trPr>
        <w:tc>
          <w:tcPr>
            <w:tcW w:w="2300" w:type="dxa"/>
            <w:tcBorders>
              <w:left w:val="single" w:sz="8" w:space="0" w:color="auto"/>
              <w:right w:val="single" w:sz="8" w:space="0" w:color="auto"/>
            </w:tcBorders>
            <w:vAlign w:val="bottom"/>
          </w:tcPr>
          <w:p w14:paraId="02766E07" w14:textId="77777777" w:rsidR="00941E20" w:rsidRDefault="00941E20" w:rsidP="00817E9B">
            <w:pPr>
              <w:ind w:left="40"/>
              <w:rPr>
                <w:sz w:val="20"/>
                <w:szCs w:val="20"/>
              </w:rPr>
            </w:pPr>
            <w:r>
              <w:rPr>
                <w:rFonts w:ascii="Arial" w:eastAsia="Arial" w:hAnsi="Arial" w:cs="Arial"/>
                <w:sz w:val="16"/>
                <w:szCs w:val="16"/>
              </w:rPr>
              <w:t>CU APA STR N.D DRACEA</w:t>
            </w:r>
          </w:p>
        </w:tc>
        <w:tc>
          <w:tcPr>
            <w:tcW w:w="940" w:type="dxa"/>
            <w:tcBorders>
              <w:right w:val="single" w:sz="8" w:space="0" w:color="auto"/>
            </w:tcBorders>
            <w:vAlign w:val="bottom"/>
          </w:tcPr>
          <w:p w14:paraId="1467B679" w14:textId="77777777" w:rsidR="00941E20" w:rsidRDefault="00941E20" w:rsidP="00817E9B">
            <w:pPr>
              <w:rPr>
                <w:sz w:val="19"/>
                <w:szCs w:val="19"/>
              </w:rPr>
            </w:pPr>
          </w:p>
        </w:tc>
        <w:tc>
          <w:tcPr>
            <w:tcW w:w="1000" w:type="dxa"/>
            <w:tcBorders>
              <w:right w:val="single" w:sz="8" w:space="0" w:color="auto"/>
            </w:tcBorders>
            <w:vAlign w:val="bottom"/>
          </w:tcPr>
          <w:p w14:paraId="69CFEEB6" w14:textId="77777777" w:rsidR="00941E20" w:rsidRDefault="00941E20" w:rsidP="00817E9B">
            <w:pPr>
              <w:rPr>
                <w:sz w:val="19"/>
                <w:szCs w:val="19"/>
              </w:rPr>
            </w:pPr>
          </w:p>
        </w:tc>
        <w:tc>
          <w:tcPr>
            <w:tcW w:w="540" w:type="dxa"/>
            <w:tcBorders>
              <w:right w:val="single" w:sz="8" w:space="0" w:color="auto"/>
            </w:tcBorders>
            <w:vAlign w:val="bottom"/>
          </w:tcPr>
          <w:p w14:paraId="6905BA25" w14:textId="77777777" w:rsidR="00941E20" w:rsidRDefault="00941E20" w:rsidP="00817E9B">
            <w:pPr>
              <w:rPr>
                <w:sz w:val="19"/>
                <w:szCs w:val="19"/>
              </w:rPr>
            </w:pPr>
          </w:p>
        </w:tc>
        <w:tc>
          <w:tcPr>
            <w:tcW w:w="2280" w:type="dxa"/>
            <w:tcBorders>
              <w:right w:val="single" w:sz="8" w:space="0" w:color="auto"/>
            </w:tcBorders>
            <w:vAlign w:val="bottom"/>
          </w:tcPr>
          <w:p w14:paraId="1BC30B37"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2491F46E" w14:textId="77777777" w:rsidR="00941E20" w:rsidRDefault="00941E20" w:rsidP="00817E9B">
            <w:pPr>
              <w:rPr>
                <w:sz w:val="19"/>
                <w:szCs w:val="19"/>
              </w:rPr>
            </w:pPr>
          </w:p>
        </w:tc>
        <w:tc>
          <w:tcPr>
            <w:tcW w:w="1440" w:type="dxa"/>
            <w:tcBorders>
              <w:right w:val="single" w:sz="8" w:space="0" w:color="auto"/>
            </w:tcBorders>
            <w:vAlign w:val="bottom"/>
          </w:tcPr>
          <w:p w14:paraId="0E5AE353" w14:textId="77777777" w:rsidR="00941E20" w:rsidRDefault="00941E20" w:rsidP="00817E9B">
            <w:pPr>
              <w:rPr>
                <w:sz w:val="19"/>
                <w:szCs w:val="19"/>
              </w:rPr>
            </w:pPr>
          </w:p>
        </w:tc>
        <w:tc>
          <w:tcPr>
            <w:tcW w:w="1440" w:type="dxa"/>
            <w:tcBorders>
              <w:right w:val="single" w:sz="8" w:space="0" w:color="auto"/>
            </w:tcBorders>
            <w:vAlign w:val="bottom"/>
          </w:tcPr>
          <w:p w14:paraId="4FCFA5F1" w14:textId="77777777" w:rsidR="00941E20" w:rsidRDefault="00941E20" w:rsidP="00817E9B">
            <w:pPr>
              <w:rPr>
                <w:sz w:val="19"/>
                <w:szCs w:val="19"/>
              </w:rPr>
            </w:pPr>
          </w:p>
        </w:tc>
      </w:tr>
      <w:tr w:rsidR="00941E20" w14:paraId="3512E12B"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3A547C6" w14:textId="77777777" w:rsidR="00941E20" w:rsidRDefault="00941E20" w:rsidP="00817E9B">
            <w:pPr>
              <w:ind w:left="40"/>
              <w:rPr>
                <w:sz w:val="20"/>
                <w:szCs w:val="20"/>
              </w:rPr>
            </w:pPr>
            <w:r>
              <w:rPr>
                <w:rFonts w:ascii="Arial" w:eastAsia="Arial" w:hAnsi="Arial" w:cs="Arial"/>
                <w:sz w:val="16"/>
                <w:szCs w:val="16"/>
              </w:rPr>
              <w:t>O110-L=140M</w:t>
            </w:r>
          </w:p>
        </w:tc>
        <w:tc>
          <w:tcPr>
            <w:tcW w:w="940" w:type="dxa"/>
            <w:tcBorders>
              <w:bottom w:val="single" w:sz="8" w:space="0" w:color="auto"/>
              <w:right w:val="single" w:sz="8" w:space="0" w:color="auto"/>
            </w:tcBorders>
            <w:vAlign w:val="bottom"/>
          </w:tcPr>
          <w:p w14:paraId="06BF575E"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75875BDB"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4DBCEED"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F9E495D"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56716AD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81DD10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AE95948" w14:textId="77777777" w:rsidR="00941E20" w:rsidRDefault="00941E20" w:rsidP="00817E9B">
            <w:pPr>
              <w:rPr>
                <w:sz w:val="18"/>
                <w:szCs w:val="18"/>
              </w:rPr>
            </w:pPr>
          </w:p>
        </w:tc>
      </w:tr>
      <w:tr w:rsidR="00941E20" w14:paraId="78AF9BC4" w14:textId="77777777" w:rsidTr="00817E9B">
        <w:trPr>
          <w:trHeight w:val="232"/>
        </w:trPr>
        <w:tc>
          <w:tcPr>
            <w:tcW w:w="2300" w:type="dxa"/>
            <w:tcBorders>
              <w:left w:val="single" w:sz="8" w:space="0" w:color="auto"/>
              <w:right w:val="single" w:sz="8" w:space="0" w:color="auto"/>
            </w:tcBorders>
            <w:vAlign w:val="bottom"/>
          </w:tcPr>
          <w:p w14:paraId="3055096F"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4957C6DC" w14:textId="77777777" w:rsidR="00941E20" w:rsidRDefault="00941E20" w:rsidP="00817E9B">
            <w:pPr>
              <w:ind w:right="479"/>
              <w:jc w:val="right"/>
              <w:rPr>
                <w:sz w:val="20"/>
                <w:szCs w:val="20"/>
              </w:rPr>
            </w:pPr>
            <w:r>
              <w:rPr>
                <w:rFonts w:ascii="Arial" w:eastAsia="Arial" w:hAnsi="Arial" w:cs="Arial"/>
                <w:sz w:val="16"/>
                <w:szCs w:val="16"/>
              </w:rPr>
              <w:t>3721</w:t>
            </w:r>
          </w:p>
        </w:tc>
        <w:tc>
          <w:tcPr>
            <w:tcW w:w="1000" w:type="dxa"/>
            <w:tcBorders>
              <w:right w:val="single" w:sz="8" w:space="0" w:color="auto"/>
            </w:tcBorders>
            <w:vAlign w:val="bottom"/>
          </w:tcPr>
          <w:p w14:paraId="4774B01A"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294A88A"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C12A0D4"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71B0D807"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85C7DDB" w14:textId="77777777" w:rsidR="00941E20" w:rsidRDefault="00941E20" w:rsidP="00817E9B">
            <w:pPr>
              <w:jc w:val="right"/>
              <w:rPr>
                <w:sz w:val="20"/>
                <w:szCs w:val="20"/>
              </w:rPr>
            </w:pPr>
            <w:r>
              <w:rPr>
                <w:rFonts w:ascii="Arial" w:eastAsia="Arial" w:hAnsi="Arial" w:cs="Arial"/>
                <w:sz w:val="16"/>
                <w:szCs w:val="16"/>
              </w:rPr>
              <w:t>164.244,00</w:t>
            </w:r>
          </w:p>
        </w:tc>
        <w:tc>
          <w:tcPr>
            <w:tcW w:w="1440" w:type="dxa"/>
            <w:tcBorders>
              <w:right w:val="single" w:sz="8" w:space="0" w:color="auto"/>
            </w:tcBorders>
            <w:vAlign w:val="bottom"/>
          </w:tcPr>
          <w:p w14:paraId="7F54F107" w14:textId="77777777" w:rsidR="00941E20" w:rsidRDefault="00941E20" w:rsidP="00817E9B">
            <w:pPr>
              <w:jc w:val="right"/>
              <w:rPr>
                <w:sz w:val="20"/>
                <w:szCs w:val="20"/>
              </w:rPr>
            </w:pPr>
            <w:r>
              <w:rPr>
                <w:rFonts w:ascii="Arial" w:eastAsia="Arial" w:hAnsi="Arial" w:cs="Arial"/>
                <w:sz w:val="16"/>
                <w:szCs w:val="16"/>
              </w:rPr>
              <w:t>164.244,00</w:t>
            </w:r>
          </w:p>
        </w:tc>
      </w:tr>
      <w:tr w:rsidR="00941E20" w14:paraId="1492D84C" w14:textId="77777777" w:rsidTr="00817E9B">
        <w:trPr>
          <w:trHeight w:val="225"/>
        </w:trPr>
        <w:tc>
          <w:tcPr>
            <w:tcW w:w="2300" w:type="dxa"/>
            <w:tcBorders>
              <w:left w:val="single" w:sz="8" w:space="0" w:color="auto"/>
              <w:right w:val="single" w:sz="8" w:space="0" w:color="auto"/>
            </w:tcBorders>
            <w:vAlign w:val="bottom"/>
          </w:tcPr>
          <w:p w14:paraId="03F7A2B8" w14:textId="77777777" w:rsidR="00941E20" w:rsidRDefault="00941E20" w:rsidP="00817E9B">
            <w:pPr>
              <w:ind w:left="40"/>
              <w:rPr>
                <w:sz w:val="20"/>
                <w:szCs w:val="20"/>
              </w:rPr>
            </w:pPr>
            <w:r>
              <w:rPr>
                <w:rFonts w:ascii="Arial" w:eastAsia="Arial" w:hAnsi="Arial" w:cs="Arial"/>
                <w:sz w:val="16"/>
                <w:szCs w:val="16"/>
              </w:rPr>
              <w:t>CU APA STR O BANCILA</w:t>
            </w:r>
          </w:p>
        </w:tc>
        <w:tc>
          <w:tcPr>
            <w:tcW w:w="940" w:type="dxa"/>
            <w:tcBorders>
              <w:right w:val="single" w:sz="8" w:space="0" w:color="auto"/>
            </w:tcBorders>
            <w:vAlign w:val="bottom"/>
          </w:tcPr>
          <w:p w14:paraId="4E2A31B4" w14:textId="77777777" w:rsidR="00941E20" w:rsidRDefault="00941E20" w:rsidP="00817E9B">
            <w:pPr>
              <w:rPr>
                <w:sz w:val="19"/>
                <w:szCs w:val="19"/>
              </w:rPr>
            </w:pPr>
          </w:p>
        </w:tc>
        <w:tc>
          <w:tcPr>
            <w:tcW w:w="1000" w:type="dxa"/>
            <w:tcBorders>
              <w:right w:val="single" w:sz="8" w:space="0" w:color="auto"/>
            </w:tcBorders>
            <w:vAlign w:val="bottom"/>
          </w:tcPr>
          <w:p w14:paraId="43C19D75" w14:textId="77777777" w:rsidR="00941E20" w:rsidRDefault="00941E20" w:rsidP="00817E9B">
            <w:pPr>
              <w:rPr>
                <w:sz w:val="19"/>
                <w:szCs w:val="19"/>
              </w:rPr>
            </w:pPr>
          </w:p>
        </w:tc>
        <w:tc>
          <w:tcPr>
            <w:tcW w:w="540" w:type="dxa"/>
            <w:tcBorders>
              <w:right w:val="single" w:sz="8" w:space="0" w:color="auto"/>
            </w:tcBorders>
            <w:vAlign w:val="bottom"/>
          </w:tcPr>
          <w:p w14:paraId="75C26DE3" w14:textId="77777777" w:rsidR="00941E20" w:rsidRDefault="00941E20" w:rsidP="00817E9B">
            <w:pPr>
              <w:rPr>
                <w:sz w:val="19"/>
                <w:szCs w:val="19"/>
              </w:rPr>
            </w:pPr>
          </w:p>
        </w:tc>
        <w:tc>
          <w:tcPr>
            <w:tcW w:w="2280" w:type="dxa"/>
            <w:tcBorders>
              <w:right w:val="single" w:sz="8" w:space="0" w:color="auto"/>
            </w:tcBorders>
            <w:vAlign w:val="bottom"/>
          </w:tcPr>
          <w:p w14:paraId="3EFE9C3E"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48BCDD40" w14:textId="77777777" w:rsidR="00941E20" w:rsidRDefault="00941E20" w:rsidP="00817E9B">
            <w:pPr>
              <w:rPr>
                <w:sz w:val="19"/>
                <w:szCs w:val="19"/>
              </w:rPr>
            </w:pPr>
          </w:p>
        </w:tc>
        <w:tc>
          <w:tcPr>
            <w:tcW w:w="1440" w:type="dxa"/>
            <w:tcBorders>
              <w:right w:val="single" w:sz="8" w:space="0" w:color="auto"/>
            </w:tcBorders>
            <w:vAlign w:val="bottom"/>
          </w:tcPr>
          <w:p w14:paraId="1080BB37" w14:textId="77777777" w:rsidR="00941E20" w:rsidRDefault="00941E20" w:rsidP="00817E9B">
            <w:pPr>
              <w:rPr>
                <w:sz w:val="19"/>
                <w:szCs w:val="19"/>
              </w:rPr>
            </w:pPr>
          </w:p>
        </w:tc>
        <w:tc>
          <w:tcPr>
            <w:tcW w:w="1440" w:type="dxa"/>
            <w:tcBorders>
              <w:right w:val="single" w:sz="8" w:space="0" w:color="auto"/>
            </w:tcBorders>
            <w:vAlign w:val="bottom"/>
          </w:tcPr>
          <w:p w14:paraId="359AF417" w14:textId="77777777" w:rsidR="00941E20" w:rsidRDefault="00941E20" w:rsidP="00817E9B">
            <w:pPr>
              <w:rPr>
                <w:sz w:val="19"/>
                <w:szCs w:val="19"/>
              </w:rPr>
            </w:pPr>
          </w:p>
        </w:tc>
      </w:tr>
      <w:tr w:rsidR="00941E20" w14:paraId="633D816F" w14:textId="77777777" w:rsidTr="00817E9B">
        <w:trPr>
          <w:trHeight w:val="225"/>
        </w:trPr>
        <w:tc>
          <w:tcPr>
            <w:tcW w:w="2300" w:type="dxa"/>
            <w:tcBorders>
              <w:left w:val="single" w:sz="8" w:space="0" w:color="auto"/>
              <w:right w:val="single" w:sz="8" w:space="0" w:color="auto"/>
            </w:tcBorders>
            <w:vAlign w:val="bottom"/>
          </w:tcPr>
          <w:p w14:paraId="60808917" w14:textId="77777777" w:rsidR="00941E20" w:rsidRDefault="00941E20" w:rsidP="00817E9B">
            <w:pPr>
              <w:ind w:left="40"/>
              <w:rPr>
                <w:sz w:val="20"/>
                <w:szCs w:val="20"/>
              </w:rPr>
            </w:pPr>
            <w:r>
              <w:rPr>
                <w:rFonts w:ascii="Arial" w:eastAsia="Arial" w:hAnsi="Arial" w:cs="Arial"/>
                <w:sz w:val="16"/>
                <w:szCs w:val="16"/>
              </w:rPr>
              <w:t>O110-L=535M+1 CAMIN</w:t>
            </w:r>
          </w:p>
        </w:tc>
        <w:tc>
          <w:tcPr>
            <w:tcW w:w="940" w:type="dxa"/>
            <w:tcBorders>
              <w:right w:val="single" w:sz="8" w:space="0" w:color="auto"/>
            </w:tcBorders>
            <w:vAlign w:val="bottom"/>
          </w:tcPr>
          <w:p w14:paraId="3E181B03" w14:textId="77777777" w:rsidR="00941E20" w:rsidRDefault="00941E20" w:rsidP="00817E9B">
            <w:pPr>
              <w:rPr>
                <w:sz w:val="19"/>
                <w:szCs w:val="19"/>
              </w:rPr>
            </w:pPr>
          </w:p>
        </w:tc>
        <w:tc>
          <w:tcPr>
            <w:tcW w:w="1000" w:type="dxa"/>
            <w:tcBorders>
              <w:right w:val="single" w:sz="8" w:space="0" w:color="auto"/>
            </w:tcBorders>
            <w:vAlign w:val="bottom"/>
          </w:tcPr>
          <w:p w14:paraId="3DD10BE5" w14:textId="77777777" w:rsidR="00941E20" w:rsidRDefault="00941E20" w:rsidP="00817E9B">
            <w:pPr>
              <w:rPr>
                <w:sz w:val="19"/>
                <w:szCs w:val="19"/>
              </w:rPr>
            </w:pPr>
          </w:p>
        </w:tc>
        <w:tc>
          <w:tcPr>
            <w:tcW w:w="540" w:type="dxa"/>
            <w:tcBorders>
              <w:right w:val="single" w:sz="8" w:space="0" w:color="auto"/>
            </w:tcBorders>
            <w:vAlign w:val="bottom"/>
          </w:tcPr>
          <w:p w14:paraId="17C226D0" w14:textId="77777777" w:rsidR="00941E20" w:rsidRDefault="00941E20" w:rsidP="00817E9B">
            <w:pPr>
              <w:rPr>
                <w:sz w:val="19"/>
                <w:szCs w:val="19"/>
              </w:rPr>
            </w:pPr>
          </w:p>
        </w:tc>
        <w:tc>
          <w:tcPr>
            <w:tcW w:w="2280" w:type="dxa"/>
            <w:tcBorders>
              <w:right w:val="single" w:sz="8" w:space="0" w:color="auto"/>
            </w:tcBorders>
            <w:vAlign w:val="bottom"/>
          </w:tcPr>
          <w:p w14:paraId="0E57AC24" w14:textId="77777777" w:rsidR="00941E20" w:rsidRDefault="00941E20" w:rsidP="00817E9B">
            <w:pPr>
              <w:rPr>
                <w:sz w:val="19"/>
                <w:szCs w:val="19"/>
              </w:rPr>
            </w:pPr>
          </w:p>
        </w:tc>
        <w:tc>
          <w:tcPr>
            <w:tcW w:w="940" w:type="dxa"/>
            <w:tcBorders>
              <w:right w:val="single" w:sz="8" w:space="0" w:color="auto"/>
            </w:tcBorders>
            <w:vAlign w:val="bottom"/>
          </w:tcPr>
          <w:p w14:paraId="5473ABDB" w14:textId="77777777" w:rsidR="00941E20" w:rsidRDefault="00941E20" w:rsidP="00817E9B">
            <w:pPr>
              <w:rPr>
                <w:sz w:val="19"/>
                <w:szCs w:val="19"/>
              </w:rPr>
            </w:pPr>
          </w:p>
        </w:tc>
        <w:tc>
          <w:tcPr>
            <w:tcW w:w="1440" w:type="dxa"/>
            <w:tcBorders>
              <w:right w:val="single" w:sz="8" w:space="0" w:color="auto"/>
            </w:tcBorders>
            <w:vAlign w:val="bottom"/>
          </w:tcPr>
          <w:p w14:paraId="7494D509" w14:textId="77777777" w:rsidR="00941E20" w:rsidRDefault="00941E20" w:rsidP="00817E9B">
            <w:pPr>
              <w:rPr>
                <w:sz w:val="19"/>
                <w:szCs w:val="19"/>
              </w:rPr>
            </w:pPr>
          </w:p>
        </w:tc>
        <w:tc>
          <w:tcPr>
            <w:tcW w:w="1440" w:type="dxa"/>
            <w:tcBorders>
              <w:right w:val="single" w:sz="8" w:space="0" w:color="auto"/>
            </w:tcBorders>
            <w:vAlign w:val="bottom"/>
          </w:tcPr>
          <w:p w14:paraId="0CBDAA5E" w14:textId="77777777" w:rsidR="00941E20" w:rsidRDefault="00941E20" w:rsidP="00817E9B">
            <w:pPr>
              <w:rPr>
                <w:sz w:val="19"/>
                <w:szCs w:val="19"/>
              </w:rPr>
            </w:pPr>
          </w:p>
        </w:tc>
      </w:tr>
      <w:tr w:rsidR="00941E20" w14:paraId="7B553E55" w14:textId="77777777" w:rsidTr="00817E9B">
        <w:trPr>
          <w:trHeight w:val="225"/>
        </w:trPr>
        <w:tc>
          <w:tcPr>
            <w:tcW w:w="2300" w:type="dxa"/>
            <w:tcBorders>
              <w:left w:val="single" w:sz="8" w:space="0" w:color="auto"/>
              <w:right w:val="single" w:sz="8" w:space="0" w:color="auto"/>
            </w:tcBorders>
            <w:vAlign w:val="bottom"/>
          </w:tcPr>
          <w:p w14:paraId="499B5C63" w14:textId="77777777" w:rsidR="00941E20" w:rsidRDefault="00941E20" w:rsidP="00817E9B">
            <w:pPr>
              <w:ind w:left="40"/>
              <w:rPr>
                <w:sz w:val="20"/>
                <w:szCs w:val="20"/>
              </w:rPr>
            </w:pPr>
            <w:r>
              <w:rPr>
                <w:rFonts w:ascii="Arial" w:eastAsia="Arial" w:hAnsi="Arial" w:cs="Arial"/>
                <w:sz w:val="16"/>
                <w:szCs w:val="16"/>
              </w:rPr>
              <w:t>DE VANE +1CAMIN DE</w:t>
            </w:r>
          </w:p>
        </w:tc>
        <w:tc>
          <w:tcPr>
            <w:tcW w:w="940" w:type="dxa"/>
            <w:tcBorders>
              <w:right w:val="single" w:sz="8" w:space="0" w:color="auto"/>
            </w:tcBorders>
            <w:vAlign w:val="bottom"/>
          </w:tcPr>
          <w:p w14:paraId="68340C5E" w14:textId="77777777" w:rsidR="00941E20" w:rsidRDefault="00941E20" w:rsidP="00817E9B">
            <w:pPr>
              <w:rPr>
                <w:sz w:val="19"/>
                <w:szCs w:val="19"/>
              </w:rPr>
            </w:pPr>
          </w:p>
        </w:tc>
        <w:tc>
          <w:tcPr>
            <w:tcW w:w="1000" w:type="dxa"/>
            <w:tcBorders>
              <w:right w:val="single" w:sz="8" w:space="0" w:color="auto"/>
            </w:tcBorders>
            <w:vAlign w:val="bottom"/>
          </w:tcPr>
          <w:p w14:paraId="2FCB5A26" w14:textId="77777777" w:rsidR="00941E20" w:rsidRDefault="00941E20" w:rsidP="00817E9B">
            <w:pPr>
              <w:rPr>
                <w:sz w:val="19"/>
                <w:szCs w:val="19"/>
              </w:rPr>
            </w:pPr>
          </w:p>
        </w:tc>
        <w:tc>
          <w:tcPr>
            <w:tcW w:w="540" w:type="dxa"/>
            <w:tcBorders>
              <w:right w:val="single" w:sz="8" w:space="0" w:color="auto"/>
            </w:tcBorders>
            <w:vAlign w:val="bottom"/>
          </w:tcPr>
          <w:p w14:paraId="274E4224" w14:textId="77777777" w:rsidR="00941E20" w:rsidRDefault="00941E20" w:rsidP="00817E9B">
            <w:pPr>
              <w:rPr>
                <w:sz w:val="19"/>
                <w:szCs w:val="19"/>
              </w:rPr>
            </w:pPr>
          </w:p>
        </w:tc>
        <w:tc>
          <w:tcPr>
            <w:tcW w:w="2280" w:type="dxa"/>
            <w:tcBorders>
              <w:right w:val="single" w:sz="8" w:space="0" w:color="auto"/>
            </w:tcBorders>
            <w:vAlign w:val="bottom"/>
          </w:tcPr>
          <w:p w14:paraId="004C2CDC" w14:textId="77777777" w:rsidR="00941E20" w:rsidRDefault="00941E20" w:rsidP="00817E9B">
            <w:pPr>
              <w:rPr>
                <w:sz w:val="19"/>
                <w:szCs w:val="19"/>
              </w:rPr>
            </w:pPr>
          </w:p>
        </w:tc>
        <w:tc>
          <w:tcPr>
            <w:tcW w:w="940" w:type="dxa"/>
            <w:tcBorders>
              <w:right w:val="single" w:sz="8" w:space="0" w:color="auto"/>
            </w:tcBorders>
            <w:vAlign w:val="bottom"/>
          </w:tcPr>
          <w:p w14:paraId="056195DE" w14:textId="77777777" w:rsidR="00941E20" w:rsidRDefault="00941E20" w:rsidP="00817E9B">
            <w:pPr>
              <w:rPr>
                <w:sz w:val="19"/>
                <w:szCs w:val="19"/>
              </w:rPr>
            </w:pPr>
          </w:p>
        </w:tc>
        <w:tc>
          <w:tcPr>
            <w:tcW w:w="1440" w:type="dxa"/>
            <w:tcBorders>
              <w:right w:val="single" w:sz="8" w:space="0" w:color="auto"/>
            </w:tcBorders>
            <w:vAlign w:val="bottom"/>
          </w:tcPr>
          <w:p w14:paraId="0BBF23FE" w14:textId="77777777" w:rsidR="00941E20" w:rsidRDefault="00941E20" w:rsidP="00817E9B">
            <w:pPr>
              <w:rPr>
                <w:sz w:val="19"/>
                <w:szCs w:val="19"/>
              </w:rPr>
            </w:pPr>
          </w:p>
        </w:tc>
        <w:tc>
          <w:tcPr>
            <w:tcW w:w="1440" w:type="dxa"/>
            <w:tcBorders>
              <w:right w:val="single" w:sz="8" w:space="0" w:color="auto"/>
            </w:tcBorders>
            <w:vAlign w:val="bottom"/>
          </w:tcPr>
          <w:p w14:paraId="3ED48DEB" w14:textId="77777777" w:rsidR="00941E20" w:rsidRDefault="00941E20" w:rsidP="00817E9B">
            <w:pPr>
              <w:rPr>
                <w:sz w:val="19"/>
                <w:szCs w:val="19"/>
              </w:rPr>
            </w:pPr>
          </w:p>
        </w:tc>
      </w:tr>
      <w:tr w:rsidR="00941E20" w14:paraId="1EFE2BCF" w14:textId="77777777" w:rsidTr="00817E9B">
        <w:trPr>
          <w:trHeight w:val="225"/>
        </w:trPr>
        <w:tc>
          <w:tcPr>
            <w:tcW w:w="2300" w:type="dxa"/>
            <w:tcBorders>
              <w:left w:val="single" w:sz="8" w:space="0" w:color="auto"/>
              <w:right w:val="single" w:sz="8" w:space="0" w:color="auto"/>
            </w:tcBorders>
            <w:vAlign w:val="bottom"/>
          </w:tcPr>
          <w:p w14:paraId="10452FD4" w14:textId="77777777" w:rsidR="00941E20" w:rsidRDefault="00941E20" w:rsidP="00817E9B">
            <w:pPr>
              <w:ind w:left="40"/>
              <w:rPr>
                <w:sz w:val="20"/>
                <w:szCs w:val="20"/>
              </w:rPr>
            </w:pPr>
            <w:r>
              <w:rPr>
                <w:rFonts w:ascii="Arial" w:eastAsia="Arial" w:hAnsi="Arial" w:cs="Arial"/>
                <w:sz w:val="16"/>
                <w:szCs w:val="16"/>
              </w:rPr>
              <w:t>VANE SI AERISIRE +1</w:t>
            </w:r>
          </w:p>
        </w:tc>
        <w:tc>
          <w:tcPr>
            <w:tcW w:w="940" w:type="dxa"/>
            <w:tcBorders>
              <w:right w:val="single" w:sz="8" w:space="0" w:color="auto"/>
            </w:tcBorders>
            <w:vAlign w:val="bottom"/>
          </w:tcPr>
          <w:p w14:paraId="49488FB0" w14:textId="77777777" w:rsidR="00941E20" w:rsidRDefault="00941E20" w:rsidP="00817E9B">
            <w:pPr>
              <w:rPr>
                <w:sz w:val="19"/>
                <w:szCs w:val="19"/>
              </w:rPr>
            </w:pPr>
          </w:p>
        </w:tc>
        <w:tc>
          <w:tcPr>
            <w:tcW w:w="1000" w:type="dxa"/>
            <w:tcBorders>
              <w:right w:val="single" w:sz="8" w:space="0" w:color="auto"/>
            </w:tcBorders>
            <w:vAlign w:val="bottom"/>
          </w:tcPr>
          <w:p w14:paraId="7FBD2B33" w14:textId="77777777" w:rsidR="00941E20" w:rsidRDefault="00941E20" w:rsidP="00817E9B">
            <w:pPr>
              <w:rPr>
                <w:sz w:val="19"/>
                <w:szCs w:val="19"/>
              </w:rPr>
            </w:pPr>
          </w:p>
        </w:tc>
        <w:tc>
          <w:tcPr>
            <w:tcW w:w="540" w:type="dxa"/>
            <w:tcBorders>
              <w:right w:val="single" w:sz="8" w:space="0" w:color="auto"/>
            </w:tcBorders>
            <w:vAlign w:val="bottom"/>
          </w:tcPr>
          <w:p w14:paraId="172F42AF" w14:textId="77777777" w:rsidR="00941E20" w:rsidRDefault="00941E20" w:rsidP="00817E9B">
            <w:pPr>
              <w:rPr>
                <w:sz w:val="19"/>
                <w:szCs w:val="19"/>
              </w:rPr>
            </w:pPr>
          </w:p>
        </w:tc>
        <w:tc>
          <w:tcPr>
            <w:tcW w:w="2280" w:type="dxa"/>
            <w:tcBorders>
              <w:right w:val="single" w:sz="8" w:space="0" w:color="auto"/>
            </w:tcBorders>
            <w:vAlign w:val="bottom"/>
          </w:tcPr>
          <w:p w14:paraId="0B1DF07F" w14:textId="77777777" w:rsidR="00941E20" w:rsidRDefault="00941E20" w:rsidP="00817E9B">
            <w:pPr>
              <w:rPr>
                <w:sz w:val="19"/>
                <w:szCs w:val="19"/>
              </w:rPr>
            </w:pPr>
          </w:p>
        </w:tc>
        <w:tc>
          <w:tcPr>
            <w:tcW w:w="940" w:type="dxa"/>
            <w:tcBorders>
              <w:right w:val="single" w:sz="8" w:space="0" w:color="auto"/>
            </w:tcBorders>
            <w:vAlign w:val="bottom"/>
          </w:tcPr>
          <w:p w14:paraId="169FDF1A" w14:textId="77777777" w:rsidR="00941E20" w:rsidRDefault="00941E20" w:rsidP="00817E9B">
            <w:pPr>
              <w:rPr>
                <w:sz w:val="19"/>
                <w:szCs w:val="19"/>
              </w:rPr>
            </w:pPr>
          </w:p>
        </w:tc>
        <w:tc>
          <w:tcPr>
            <w:tcW w:w="1440" w:type="dxa"/>
            <w:tcBorders>
              <w:right w:val="single" w:sz="8" w:space="0" w:color="auto"/>
            </w:tcBorders>
            <w:vAlign w:val="bottom"/>
          </w:tcPr>
          <w:p w14:paraId="0E3EAD4F" w14:textId="77777777" w:rsidR="00941E20" w:rsidRDefault="00941E20" w:rsidP="00817E9B">
            <w:pPr>
              <w:rPr>
                <w:sz w:val="19"/>
                <w:szCs w:val="19"/>
              </w:rPr>
            </w:pPr>
          </w:p>
        </w:tc>
        <w:tc>
          <w:tcPr>
            <w:tcW w:w="1440" w:type="dxa"/>
            <w:tcBorders>
              <w:right w:val="single" w:sz="8" w:space="0" w:color="auto"/>
            </w:tcBorders>
            <w:vAlign w:val="bottom"/>
          </w:tcPr>
          <w:p w14:paraId="158B6068" w14:textId="77777777" w:rsidR="00941E20" w:rsidRDefault="00941E20" w:rsidP="00817E9B">
            <w:pPr>
              <w:rPr>
                <w:sz w:val="19"/>
                <w:szCs w:val="19"/>
              </w:rPr>
            </w:pPr>
          </w:p>
        </w:tc>
      </w:tr>
      <w:tr w:rsidR="00941E20" w14:paraId="653ED224" w14:textId="77777777" w:rsidTr="00817E9B">
        <w:trPr>
          <w:trHeight w:val="225"/>
        </w:trPr>
        <w:tc>
          <w:tcPr>
            <w:tcW w:w="2300" w:type="dxa"/>
            <w:tcBorders>
              <w:left w:val="single" w:sz="8" w:space="0" w:color="auto"/>
              <w:right w:val="single" w:sz="8" w:space="0" w:color="auto"/>
            </w:tcBorders>
            <w:vAlign w:val="bottom"/>
          </w:tcPr>
          <w:p w14:paraId="17E35641" w14:textId="77777777" w:rsidR="00941E20" w:rsidRDefault="00941E20" w:rsidP="00817E9B">
            <w:pPr>
              <w:ind w:left="40"/>
              <w:rPr>
                <w:sz w:val="20"/>
                <w:szCs w:val="20"/>
              </w:rPr>
            </w:pPr>
            <w:r>
              <w:rPr>
                <w:rFonts w:ascii="Arial" w:eastAsia="Arial" w:hAnsi="Arial" w:cs="Arial"/>
                <w:sz w:val="16"/>
                <w:szCs w:val="16"/>
              </w:rPr>
              <w:t>CAMIN DE VANE CU</w:t>
            </w:r>
          </w:p>
        </w:tc>
        <w:tc>
          <w:tcPr>
            <w:tcW w:w="940" w:type="dxa"/>
            <w:tcBorders>
              <w:right w:val="single" w:sz="8" w:space="0" w:color="auto"/>
            </w:tcBorders>
            <w:vAlign w:val="bottom"/>
          </w:tcPr>
          <w:p w14:paraId="0770BBFB" w14:textId="77777777" w:rsidR="00941E20" w:rsidRDefault="00941E20" w:rsidP="00817E9B">
            <w:pPr>
              <w:rPr>
                <w:sz w:val="19"/>
                <w:szCs w:val="19"/>
              </w:rPr>
            </w:pPr>
          </w:p>
        </w:tc>
        <w:tc>
          <w:tcPr>
            <w:tcW w:w="1000" w:type="dxa"/>
            <w:tcBorders>
              <w:right w:val="single" w:sz="8" w:space="0" w:color="auto"/>
            </w:tcBorders>
            <w:vAlign w:val="bottom"/>
          </w:tcPr>
          <w:p w14:paraId="0AE840C9" w14:textId="77777777" w:rsidR="00941E20" w:rsidRDefault="00941E20" w:rsidP="00817E9B">
            <w:pPr>
              <w:rPr>
                <w:sz w:val="19"/>
                <w:szCs w:val="19"/>
              </w:rPr>
            </w:pPr>
          </w:p>
        </w:tc>
        <w:tc>
          <w:tcPr>
            <w:tcW w:w="540" w:type="dxa"/>
            <w:tcBorders>
              <w:right w:val="single" w:sz="8" w:space="0" w:color="auto"/>
            </w:tcBorders>
            <w:vAlign w:val="bottom"/>
          </w:tcPr>
          <w:p w14:paraId="0B0A2621" w14:textId="77777777" w:rsidR="00941E20" w:rsidRDefault="00941E20" w:rsidP="00817E9B">
            <w:pPr>
              <w:rPr>
                <w:sz w:val="19"/>
                <w:szCs w:val="19"/>
              </w:rPr>
            </w:pPr>
          </w:p>
        </w:tc>
        <w:tc>
          <w:tcPr>
            <w:tcW w:w="2280" w:type="dxa"/>
            <w:tcBorders>
              <w:right w:val="single" w:sz="8" w:space="0" w:color="auto"/>
            </w:tcBorders>
            <w:vAlign w:val="bottom"/>
          </w:tcPr>
          <w:p w14:paraId="1F6581ED" w14:textId="77777777" w:rsidR="00941E20" w:rsidRDefault="00941E20" w:rsidP="00817E9B">
            <w:pPr>
              <w:rPr>
                <w:sz w:val="19"/>
                <w:szCs w:val="19"/>
              </w:rPr>
            </w:pPr>
          </w:p>
        </w:tc>
        <w:tc>
          <w:tcPr>
            <w:tcW w:w="940" w:type="dxa"/>
            <w:tcBorders>
              <w:right w:val="single" w:sz="8" w:space="0" w:color="auto"/>
            </w:tcBorders>
            <w:vAlign w:val="bottom"/>
          </w:tcPr>
          <w:p w14:paraId="143634F2" w14:textId="77777777" w:rsidR="00941E20" w:rsidRDefault="00941E20" w:rsidP="00817E9B">
            <w:pPr>
              <w:rPr>
                <w:sz w:val="19"/>
                <w:szCs w:val="19"/>
              </w:rPr>
            </w:pPr>
          </w:p>
        </w:tc>
        <w:tc>
          <w:tcPr>
            <w:tcW w:w="1440" w:type="dxa"/>
            <w:tcBorders>
              <w:right w:val="single" w:sz="8" w:space="0" w:color="auto"/>
            </w:tcBorders>
            <w:vAlign w:val="bottom"/>
          </w:tcPr>
          <w:p w14:paraId="7E99E534" w14:textId="77777777" w:rsidR="00941E20" w:rsidRDefault="00941E20" w:rsidP="00817E9B">
            <w:pPr>
              <w:rPr>
                <w:sz w:val="19"/>
                <w:szCs w:val="19"/>
              </w:rPr>
            </w:pPr>
          </w:p>
        </w:tc>
        <w:tc>
          <w:tcPr>
            <w:tcW w:w="1440" w:type="dxa"/>
            <w:tcBorders>
              <w:right w:val="single" w:sz="8" w:space="0" w:color="auto"/>
            </w:tcBorders>
            <w:vAlign w:val="bottom"/>
          </w:tcPr>
          <w:p w14:paraId="70FAEC0E" w14:textId="77777777" w:rsidR="00941E20" w:rsidRDefault="00941E20" w:rsidP="00817E9B">
            <w:pPr>
              <w:rPr>
                <w:sz w:val="19"/>
                <w:szCs w:val="19"/>
              </w:rPr>
            </w:pPr>
          </w:p>
        </w:tc>
      </w:tr>
      <w:tr w:rsidR="00941E20" w14:paraId="3E6EA383"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6108F10" w14:textId="77777777" w:rsidR="00941E20" w:rsidRDefault="00941E20" w:rsidP="00817E9B">
            <w:pPr>
              <w:ind w:left="40"/>
              <w:rPr>
                <w:sz w:val="20"/>
                <w:szCs w:val="20"/>
              </w:rPr>
            </w:pPr>
            <w:r>
              <w:rPr>
                <w:rFonts w:ascii="Arial" w:eastAsia="Arial" w:hAnsi="Arial" w:cs="Arial"/>
                <w:sz w:val="16"/>
                <w:szCs w:val="16"/>
              </w:rPr>
              <w:t>GOLIRE SI AERISIRE</w:t>
            </w:r>
          </w:p>
        </w:tc>
        <w:tc>
          <w:tcPr>
            <w:tcW w:w="940" w:type="dxa"/>
            <w:tcBorders>
              <w:bottom w:val="single" w:sz="8" w:space="0" w:color="auto"/>
              <w:right w:val="single" w:sz="8" w:space="0" w:color="auto"/>
            </w:tcBorders>
            <w:vAlign w:val="bottom"/>
          </w:tcPr>
          <w:p w14:paraId="344D2670"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0EC8776C"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B9A30D1"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54F9FD0"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7AB2B8E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56BE3D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7115175" w14:textId="77777777" w:rsidR="00941E20" w:rsidRDefault="00941E20" w:rsidP="00817E9B">
            <w:pPr>
              <w:rPr>
                <w:sz w:val="18"/>
                <w:szCs w:val="18"/>
              </w:rPr>
            </w:pPr>
          </w:p>
        </w:tc>
      </w:tr>
      <w:tr w:rsidR="00941E20" w14:paraId="06D79089" w14:textId="77777777" w:rsidTr="00817E9B">
        <w:trPr>
          <w:trHeight w:val="232"/>
        </w:trPr>
        <w:tc>
          <w:tcPr>
            <w:tcW w:w="2300" w:type="dxa"/>
            <w:tcBorders>
              <w:left w:val="single" w:sz="8" w:space="0" w:color="auto"/>
              <w:right w:val="single" w:sz="8" w:space="0" w:color="auto"/>
            </w:tcBorders>
            <w:vAlign w:val="bottom"/>
          </w:tcPr>
          <w:p w14:paraId="3583A04C"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15A956EF" w14:textId="77777777" w:rsidR="00941E20" w:rsidRDefault="00941E20" w:rsidP="00817E9B">
            <w:pPr>
              <w:ind w:right="479"/>
              <w:jc w:val="right"/>
              <w:rPr>
                <w:sz w:val="20"/>
                <w:szCs w:val="20"/>
              </w:rPr>
            </w:pPr>
            <w:r>
              <w:rPr>
                <w:rFonts w:ascii="Arial" w:eastAsia="Arial" w:hAnsi="Arial" w:cs="Arial"/>
                <w:sz w:val="16"/>
                <w:szCs w:val="16"/>
              </w:rPr>
              <w:t>3797</w:t>
            </w:r>
          </w:p>
        </w:tc>
        <w:tc>
          <w:tcPr>
            <w:tcW w:w="1000" w:type="dxa"/>
            <w:tcBorders>
              <w:right w:val="single" w:sz="8" w:space="0" w:color="auto"/>
            </w:tcBorders>
            <w:vAlign w:val="bottom"/>
          </w:tcPr>
          <w:p w14:paraId="1C78C1B4"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FABD6AD"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E57A534"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369AD7B"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8312F9B" w14:textId="77777777" w:rsidR="00941E20" w:rsidRDefault="00941E20" w:rsidP="00817E9B">
            <w:pPr>
              <w:jc w:val="right"/>
              <w:rPr>
                <w:sz w:val="20"/>
                <w:szCs w:val="20"/>
              </w:rPr>
            </w:pPr>
            <w:r>
              <w:rPr>
                <w:rFonts w:ascii="Arial" w:eastAsia="Arial" w:hAnsi="Arial" w:cs="Arial"/>
                <w:sz w:val="16"/>
                <w:szCs w:val="16"/>
              </w:rPr>
              <w:t>92.253,00</w:t>
            </w:r>
          </w:p>
        </w:tc>
        <w:tc>
          <w:tcPr>
            <w:tcW w:w="1440" w:type="dxa"/>
            <w:tcBorders>
              <w:right w:val="single" w:sz="8" w:space="0" w:color="auto"/>
            </w:tcBorders>
            <w:vAlign w:val="bottom"/>
          </w:tcPr>
          <w:p w14:paraId="41FC4B0A" w14:textId="77777777" w:rsidR="00941E20" w:rsidRDefault="00941E20" w:rsidP="00817E9B">
            <w:pPr>
              <w:jc w:val="right"/>
              <w:rPr>
                <w:sz w:val="20"/>
                <w:szCs w:val="20"/>
              </w:rPr>
            </w:pPr>
            <w:r>
              <w:rPr>
                <w:rFonts w:ascii="Arial" w:eastAsia="Arial" w:hAnsi="Arial" w:cs="Arial"/>
                <w:sz w:val="16"/>
                <w:szCs w:val="16"/>
              </w:rPr>
              <w:t>92.253,00</w:t>
            </w:r>
          </w:p>
        </w:tc>
      </w:tr>
      <w:tr w:rsidR="00941E20" w14:paraId="07DBF571" w14:textId="77777777" w:rsidTr="00817E9B">
        <w:trPr>
          <w:trHeight w:val="225"/>
        </w:trPr>
        <w:tc>
          <w:tcPr>
            <w:tcW w:w="2300" w:type="dxa"/>
            <w:tcBorders>
              <w:left w:val="single" w:sz="8" w:space="0" w:color="auto"/>
              <w:right w:val="single" w:sz="8" w:space="0" w:color="auto"/>
            </w:tcBorders>
            <w:vAlign w:val="bottom"/>
          </w:tcPr>
          <w:p w14:paraId="16D07957" w14:textId="77777777" w:rsidR="00941E20" w:rsidRDefault="00941E20" w:rsidP="00817E9B">
            <w:pPr>
              <w:ind w:left="40"/>
              <w:rPr>
                <w:sz w:val="20"/>
                <w:szCs w:val="20"/>
              </w:rPr>
            </w:pPr>
            <w:r>
              <w:rPr>
                <w:rFonts w:ascii="Arial" w:eastAsia="Arial" w:hAnsi="Arial" w:cs="Arial"/>
                <w:sz w:val="16"/>
                <w:szCs w:val="16"/>
              </w:rPr>
              <w:t>CU APA STR P LICIU O110-</w:t>
            </w:r>
          </w:p>
        </w:tc>
        <w:tc>
          <w:tcPr>
            <w:tcW w:w="940" w:type="dxa"/>
            <w:tcBorders>
              <w:right w:val="single" w:sz="8" w:space="0" w:color="auto"/>
            </w:tcBorders>
            <w:vAlign w:val="bottom"/>
          </w:tcPr>
          <w:p w14:paraId="56CBC077" w14:textId="77777777" w:rsidR="00941E20" w:rsidRDefault="00941E20" w:rsidP="00817E9B">
            <w:pPr>
              <w:rPr>
                <w:sz w:val="19"/>
                <w:szCs w:val="19"/>
              </w:rPr>
            </w:pPr>
          </w:p>
        </w:tc>
        <w:tc>
          <w:tcPr>
            <w:tcW w:w="1000" w:type="dxa"/>
            <w:tcBorders>
              <w:right w:val="single" w:sz="8" w:space="0" w:color="auto"/>
            </w:tcBorders>
            <w:vAlign w:val="bottom"/>
          </w:tcPr>
          <w:p w14:paraId="61A38878" w14:textId="77777777" w:rsidR="00941E20" w:rsidRDefault="00941E20" w:rsidP="00817E9B">
            <w:pPr>
              <w:rPr>
                <w:sz w:val="19"/>
                <w:szCs w:val="19"/>
              </w:rPr>
            </w:pPr>
          </w:p>
        </w:tc>
        <w:tc>
          <w:tcPr>
            <w:tcW w:w="540" w:type="dxa"/>
            <w:tcBorders>
              <w:right w:val="single" w:sz="8" w:space="0" w:color="auto"/>
            </w:tcBorders>
            <w:vAlign w:val="bottom"/>
          </w:tcPr>
          <w:p w14:paraId="59B74B5E" w14:textId="77777777" w:rsidR="00941E20" w:rsidRDefault="00941E20" w:rsidP="00817E9B">
            <w:pPr>
              <w:rPr>
                <w:sz w:val="19"/>
                <w:szCs w:val="19"/>
              </w:rPr>
            </w:pPr>
          </w:p>
        </w:tc>
        <w:tc>
          <w:tcPr>
            <w:tcW w:w="2280" w:type="dxa"/>
            <w:tcBorders>
              <w:right w:val="single" w:sz="8" w:space="0" w:color="auto"/>
            </w:tcBorders>
            <w:vAlign w:val="bottom"/>
          </w:tcPr>
          <w:p w14:paraId="67D344F0"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2F08ABB1" w14:textId="77777777" w:rsidR="00941E20" w:rsidRDefault="00941E20" w:rsidP="00817E9B">
            <w:pPr>
              <w:rPr>
                <w:sz w:val="19"/>
                <w:szCs w:val="19"/>
              </w:rPr>
            </w:pPr>
          </w:p>
        </w:tc>
        <w:tc>
          <w:tcPr>
            <w:tcW w:w="1440" w:type="dxa"/>
            <w:tcBorders>
              <w:right w:val="single" w:sz="8" w:space="0" w:color="auto"/>
            </w:tcBorders>
            <w:vAlign w:val="bottom"/>
          </w:tcPr>
          <w:p w14:paraId="7AAF6C7B" w14:textId="77777777" w:rsidR="00941E20" w:rsidRDefault="00941E20" w:rsidP="00817E9B">
            <w:pPr>
              <w:rPr>
                <w:sz w:val="19"/>
                <w:szCs w:val="19"/>
              </w:rPr>
            </w:pPr>
          </w:p>
        </w:tc>
        <w:tc>
          <w:tcPr>
            <w:tcW w:w="1440" w:type="dxa"/>
            <w:tcBorders>
              <w:right w:val="single" w:sz="8" w:space="0" w:color="auto"/>
            </w:tcBorders>
            <w:vAlign w:val="bottom"/>
          </w:tcPr>
          <w:p w14:paraId="36E199F4" w14:textId="77777777" w:rsidR="00941E20" w:rsidRDefault="00941E20" w:rsidP="00817E9B">
            <w:pPr>
              <w:rPr>
                <w:sz w:val="19"/>
                <w:szCs w:val="19"/>
              </w:rPr>
            </w:pPr>
          </w:p>
        </w:tc>
      </w:tr>
      <w:tr w:rsidR="00941E20" w14:paraId="5F58027A" w14:textId="77777777" w:rsidTr="00817E9B">
        <w:trPr>
          <w:trHeight w:val="225"/>
        </w:trPr>
        <w:tc>
          <w:tcPr>
            <w:tcW w:w="2300" w:type="dxa"/>
            <w:tcBorders>
              <w:left w:val="single" w:sz="8" w:space="0" w:color="auto"/>
              <w:right w:val="single" w:sz="8" w:space="0" w:color="auto"/>
            </w:tcBorders>
            <w:vAlign w:val="bottom"/>
          </w:tcPr>
          <w:p w14:paraId="1C63B4B0" w14:textId="77777777" w:rsidR="00941E20" w:rsidRDefault="00941E20" w:rsidP="00817E9B">
            <w:pPr>
              <w:ind w:left="40"/>
              <w:rPr>
                <w:sz w:val="20"/>
                <w:szCs w:val="20"/>
              </w:rPr>
            </w:pPr>
            <w:r>
              <w:rPr>
                <w:rFonts w:ascii="Arial" w:eastAsia="Arial" w:hAnsi="Arial" w:cs="Arial"/>
                <w:sz w:val="16"/>
                <w:szCs w:val="16"/>
              </w:rPr>
              <w:t>L=86 M,O90-L=5M,O63-L=</w:t>
            </w:r>
          </w:p>
        </w:tc>
        <w:tc>
          <w:tcPr>
            <w:tcW w:w="940" w:type="dxa"/>
            <w:tcBorders>
              <w:right w:val="single" w:sz="8" w:space="0" w:color="auto"/>
            </w:tcBorders>
            <w:vAlign w:val="bottom"/>
          </w:tcPr>
          <w:p w14:paraId="3817861A" w14:textId="77777777" w:rsidR="00941E20" w:rsidRDefault="00941E20" w:rsidP="00817E9B">
            <w:pPr>
              <w:rPr>
                <w:sz w:val="19"/>
                <w:szCs w:val="19"/>
              </w:rPr>
            </w:pPr>
          </w:p>
        </w:tc>
        <w:tc>
          <w:tcPr>
            <w:tcW w:w="1000" w:type="dxa"/>
            <w:tcBorders>
              <w:right w:val="single" w:sz="8" w:space="0" w:color="auto"/>
            </w:tcBorders>
            <w:vAlign w:val="bottom"/>
          </w:tcPr>
          <w:p w14:paraId="798055D4" w14:textId="77777777" w:rsidR="00941E20" w:rsidRDefault="00941E20" w:rsidP="00817E9B">
            <w:pPr>
              <w:rPr>
                <w:sz w:val="19"/>
                <w:szCs w:val="19"/>
              </w:rPr>
            </w:pPr>
          </w:p>
        </w:tc>
        <w:tc>
          <w:tcPr>
            <w:tcW w:w="540" w:type="dxa"/>
            <w:tcBorders>
              <w:right w:val="single" w:sz="8" w:space="0" w:color="auto"/>
            </w:tcBorders>
            <w:vAlign w:val="bottom"/>
          </w:tcPr>
          <w:p w14:paraId="4B69A3AC" w14:textId="77777777" w:rsidR="00941E20" w:rsidRDefault="00941E20" w:rsidP="00817E9B">
            <w:pPr>
              <w:rPr>
                <w:sz w:val="19"/>
                <w:szCs w:val="19"/>
              </w:rPr>
            </w:pPr>
          </w:p>
        </w:tc>
        <w:tc>
          <w:tcPr>
            <w:tcW w:w="2280" w:type="dxa"/>
            <w:tcBorders>
              <w:right w:val="single" w:sz="8" w:space="0" w:color="auto"/>
            </w:tcBorders>
            <w:vAlign w:val="bottom"/>
          </w:tcPr>
          <w:p w14:paraId="2EB8C87D" w14:textId="77777777" w:rsidR="00941E20" w:rsidRDefault="00941E20" w:rsidP="00817E9B">
            <w:pPr>
              <w:rPr>
                <w:sz w:val="19"/>
                <w:szCs w:val="19"/>
              </w:rPr>
            </w:pPr>
          </w:p>
        </w:tc>
        <w:tc>
          <w:tcPr>
            <w:tcW w:w="940" w:type="dxa"/>
            <w:tcBorders>
              <w:right w:val="single" w:sz="8" w:space="0" w:color="auto"/>
            </w:tcBorders>
            <w:vAlign w:val="bottom"/>
          </w:tcPr>
          <w:p w14:paraId="01F0366F" w14:textId="77777777" w:rsidR="00941E20" w:rsidRDefault="00941E20" w:rsidP="00817E9B">
            <w:pPr>
              <w:rPr>
                <w:sz w:val="19"/>
                <w:szCs w:val="19"/>
              </w:rPr>
            </w:pPr>
          </w:p>
        </w:tc>
        <w:tc>
          <w:tcPr>
            <w:tcW w:w="1440" w:type="dxa"/>
            <w:tcBorders>
              <w:right w:val="single" w:sz="8" w:space="0" w:color="auto"/>
            </w:tcBorders>
            <w:vAlign w:val="bottom"/>
          </w:tcPr>
          <w:p w14:paraId="7764FDB0" w14:textId="77777777" w:rsidR="00941E20" w:rsidRDefault="00941E20" w:rsidP="00817E9B">
            <w:pPr>
              <w:rPr>
                <w:sz w:val="19"/>
                <w:szCs w:val="19"/>
              </w:rPr>
            </w:pPr>
          </w:p>
        </w:tc>
        <w:tc>
          <w:tcPr>
            <w:tcW w:w="1440" w:type="dxa"/>
            <w:tcBorders>
              <w:right w:val="single" w:sz="8" w:space="0" w:color="auto"/>
            </w:tcBorders>
            <w:vAlign w:val="bottom"/>
          </w:tcPr>
          <w:p w14:paraId="78654013" w14:textId="77777777" w:rsidR="00941E20" w:rsidRDefault="00941E20" w:rsidP="00817E9B">
            <w:pPr>
              <w:rPr>
                <w:sz w:val="19"/>
                <w:szCs w:val="19"/>
              </w:rPr>
            </w:pPr>
          </w:p>
        </w:tc>
      </w:tr>
      <w:tr w:rsidR="00941E20" w14:paraId="41854D15"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E63D99C" w14:textId="77777777" w:rsidR="00941E20" w:rsidRDefault="00941E20" w:rsidP="00817E9B">
            <w:pPr>
              <w:ind w:left="40"/>
              <w:rPr>
                <w:sz w:val="20"/>
                <w:szCs w:val="20"/>
              </w:rPr>
            </w:pPr>
            <w:r>
              <w:rPr>
                <w:rFonts w:ascii="Arial" w:eastAsia="Arial" w:hAnsi="Arial" w:cs="Arial"/>
                <w:sz w:val="16"/>
                <w:szCs w:val="16"/>
              </w:rPr>
              <w:lastRenderedPageBreak/>
              <w:t>226M</w:t>
            </w:r>
          </w:p>
        </w:tc>
        <w:tc>
          <w:tcPr>
            <w:tcW w:w="940" w:type="dxa"/>
            <w:tcBorders>
              <w:bottom w:val="single" w:sz="8" w:space="0" w:color="auto"/>
              <w:right w:val="single" w:sz="8" w:space="0" w:color="auto"/>
            </w:tcBorders>
            <w:vAlign w:val="bottom"/>
          </w:tcPr>
          <w:p w14:paraId="67A026F6"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06039DC9"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3C8E982"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DB2F0A0"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34C6002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B00530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67CEC62" w14:textId="77777777" w:rsidR="00941E20" w:rsidRDefault="00941E20" w:rsidP="00817E9B">
            <w:pPr>
              <w:rPr>
                <w:sz w:val="18"/>
                <w:szCs w:val="18"/>
              </w:rPr>
            </w:pPr>
          </w:p>
        </w:tc>
      </w:tr>
      <w:tr w:rsidR="00941E20" w14:paraId="509ACD58" w14:textId="77777777" w:rsidTr="00817E9B">
        <w:trPr>
          <w:trHeight w:val="232"/>
        </w:trPr>
        <w:tc>
          <w:tcPr>
            <w:tcW w:w="2300" w:type="dxa"/>
            <w:tcBorders>
              <w:left w:val="single" w:sz="8" w:space="0" w:color="auto"/>
              <w:right w:val="single" w:sz="8" w:space="0" w:color="auto"/>
            </w:tcBorders>
            <w:vAlign w:val="bottom"/>
          </w:tcPr>
          <w:p w14:paraId="31EB0488"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2019B072" w14:textId="77777777" w:rsidR="00941E20" w:rsidRDefault="00941E20" w:rsidP="00817E9B">
            <w:pPr>
              <w:ind w:right="479"/>
              <w:jc w:val="right"/>
              <w:rPr>
                <w:sz w:val="20"/>
                <w:szCs w:val="20"/>
              </w:rPr>
            </w:pPr>
            <w:r>
              <w:rPr>
                <w:rFonts w:ascii="Arial" w:eastAsia="Arial" w:hAnsi="Arial" w:cs="Arial"/>
                <w:sz w:val="16"/>
                <w:szCs w:val="16"/>
              </w:rPr>
              <w:t>3787</w:t>
            </w:r>
          </w:p>
        </w:tc>
        <w:tc>
          <w:tcPr>
            <w:tcW w:w="1000" w:type="dxa"/>
            <w:tcBorders>
              <w:right w:val="single" w:sz="8" w:space="0" w:color="auto"/>
            </w:tcBorders>
            <w:vAlign w:val="bottom"/>
          </w:tcPr>
          <w:p w14:paraId="1492D37E"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FC84696"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148E314"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43C300A"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40BA4D6" w14:textId="77777777" w:rsidR="00941E20" w:rsidRDefault="00941E20" w:rsidP="00817E9B">
            <w:pPr>
              <w:jc w:val="right"/>
              <w:rPr>
                <w:sz w:val="20"/>
                <w:szCs w:val="20"/>
              </w:rPr>
            </w:pPr>
            <w:r>
              <w:rPr>
                <w:rFonts w:ascii="Arial" w:eastAsia="Arial" w:hAnsi="Arial" w:cs="Arial"/>
                <w:sz w:val="16"/>
                <w:szCs w:val="16"/>
              </w:rPr>
              <w:t>22.700,00</w:t>
            </w:r>
          </w:p>
        </w:tc>
        <w:tc>
          <w:tcPr>
            <w:tcW w:w="1440" w:type="dxa"/>
            <w:tcBorders>
              <w:right w:val="single" w:sz="8" w:space="0" w:color="auto"/>
            </w:tcBorders>
            <w:vAlign w:val="bottom"/>
          </w:tcPr>
          <w:p w14:paraId="1DBF57DF" w14:textId="77777777" w:rsidR="00941E20" w:rsidRDefault="00941E20" w:rsidP="00817E9B">
            <w:pPr>
              <w:jc w:val="right"/>
              <w:rPr>
                <w:sz w:val="20"/>
                <w:szCs w:val="20"/>
              </w:rPr>
            </w:pPr>
            <w:r>
              <w:rPr>
                <w:rFonts w:ascii="Arial" w:eastAsia="Arial" w:hAnsi="Arial" w:cs="Arial"/>
                <w:sz w:val="16"/>
                <w:szCs w:val="16"/>
              </w:rPr>
              <w:t>22.700,00</w:t>
            </w:r>
          </w:p>
        </w:tc>
      </w:tr>
      <w:tr w:rsidR="00941E20" w14:paraId="7172C8B1" w14:textId="77777777" w:rsidTr="00817E9B">
        <w:trPr>
          <w:trHeight w:val="225"/>
        </w:trPr>
        <w:tc>
          <w:tcPr>
            <w:tcW w:w="2300" w:type="dxa"/>
            <w:tcBorders>
              <w:left w:val="single" w:sz="8" w:space="0" w:color="auto"/>
              <w:right w:val="single" w:sz="8" w:space="0" w:color="auto"/>
            </w:tcBorders>
            <w:vAlign w:val="bottom"/>
          </w:tcPr>
          <w:p w14:paraId="5DC47FCF" w14:textId="77777777" w:rsidR="00941E20" w:rsidRDefault="00941E20" w:rsidP="00817E9B">
            <w:pPr>
              <w:ind w:left="40"/>
              <w:rPr>
                <w:sz w:val="20"/>
                <w:szCs w:val="20"/>
              </w:rPr>
            </w:pPr>
            <w:r>
              <w:rPr>
                <w:rFonts w:ascii="Arial" w:eastAsia="Arial" w:hAnsi="Arial" w:cs="Arial"/>
                <w:sz w:val="16"/>
                <w:szCs w:val="16"/>
              </w:rPr>
              <w:t>CU APA STR P MAIOR O63-</w:t>
            </w:r>
          </w:p>
        </w:tc>
        <w:tc>
          <w:tcPr>
            <w:tcW w:w="940" w:type="dxa"/>
            <w:tcBorders>
              <w:right w:val="single" w:sz="8" w:space="0" w:color="auto"/>
            </w:tcBorders>
            <w:vAlign w:val="bottom"/>
          </w:tcPr>
          <w:p w14:paraId="5668160B" w14:textId="77777777" w:rsidR="00941E20" w:rsidRDefault="00941E20" w:rsidP="00817E9B">
            <w:pPr>
              <w:rPr>
                <w:sz w:val="19"/>
                <w:szCs w:val="19"/>
              </w:rPr>
            </w:pPr>
          </w:p>
        </w:tc>
        <w:tc>
          <w:tcPr>
            <w:tcW w:w="1000" w:type="dxa"/>
            <w:tcBorders>
              <w:right w:val="single" w:sz="8" w:space="0" w:color="auto"/>
            </w:tcBorders>
            <w:vAlign w:val="bottom"/>
          </w:tcPr>
          <w:p w14:paraId="722288C6" w14:textId="77777777" w:rsidR="00941E20" w:rsidRDefault="00941E20" w:rsidP="00817E9B">
            <w:pPr>
              <w:rPr>
                <w:sz w:val="19"/>
                <w:szCs w:val="19"/>
              </w:rPr>
            </w:pPr>
          </w:p>
        </w:tc>
        <w:tc>
          <w:tcPr>
            <w:tcW w:w="540" w:type="dxa"/>
            <w:tcBorders>
              <w:right w:val="single" w:sz="8" w:space="0" w:color="auto"/>
            </w:tcBorders>
            <w:vAlign w:val="bottom"/>
          </w:tcPr>
          <w:p w14:paraId="31E5F989" w14:textId="77777777" w:rsidR="00941E20" w:rsidRDefault="00941E20" w:rsidP="00817E9B">
            <w:pPr>
              <w:rPr>
                <w:sz w:val="19"/>
                <w:szCs w:val="19"/>
              </w:rPr>
            </w:pPr>
          </w:p>
        </w:tc>
        <w:tc>
          <w:tcPr>
            <w:tcW w:w="2280" w:type="dxa"/>
            <w:tcBorders>
              <w:right w:val="single" w:sz="8" w:space="0" w:color="auto"/>
            </w:tcBorders>
            <w:vAlign w:val="bottom"/>
          </w:tcPr>
          <w:p w14:paraId="5EA2BBEF"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24109E63" w14:textId="77777777" w:rsidR="00941E20" w:rsidRDefault="00941E20" w:rsidP="00817E9B">
            <w:pPr>
              <w:rPr>
                <w:sz w:val="19"/>
                <w:szCs w:val="19"/>
              </w:rPr>
            </w:pPr>
          </w:p>
        </w:tc>
        <w:tc>
          <w:tcPr>
            <w:tcW w:w="1440" w:type="dxa"/>
            <w:tcBorders>
              <w:right w:val="single" w:sz="8" w:space="0" w:color="auto"/>
            </w:tcBorders>
            <w:vAlign w:val="bottom"/>
          </w:tcPr>
          <w:p w14:paraId="2C98F849" w14:textId="77777777" w:rsidR="00941E20" w:rsidRDefault="00941E20" w:rsidP="00817E9B">
            <w:pPr>
              <w:rPr>
                <w:sz w:val="19"/>
                <w:szCs w:val="19"/>
              </w:rPr>
            </w:pPr>
          </w:p>
        </w:tc>
        <w:tc>
          <w:tcPr>
            <w:tcW w:w="1440" w:type="dxa"/>
            <w:tcBorders>
              <w:right w:val="single" w:sz="8" w:space="0" w:color="auto"/>
            </w:tcBorders>
            <w:vAlign w:val="bottom"/>
          </w:tcPr>
          <w:p w14:paraId="0379C477" w14:textId="77777777" w:rsidR="00941E20" w:rsidRDefault="00941E20" w:rsidP="00817E9B">
            <w:pPr>
              <w:rPr>
                <w:sz w:val="19"/>
                <w:szCs w:val="19"/>
              </w:rPr>
            </w:pPr>
          </w:p>
        </w:tc>
      </w:tr>
      <w:tr w:rsidR="00941E20" w14:paraId="233616F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B8A28BB" w14:textId="77777777" w:rsidR="00941E20" w:rsidRDefault="00941E20" w:rsidP="00817E9B">
            <w:pPr>
              <w:ind w:left="40"/>
              <w:rPr>
                <w:sz w:val="20"/>
                <w:szCs w:val="20"/>
              </w:rPr>
            </w:pPr>
            <w:r>
              <w:rPr>
                <w:rFonts w:ascii="Arial" w:eastAsia="Arial" w:hAnsi="Arial" w:cs="Arial"/>
                <w:sz w:val="16"/>
                <w:szCs w:val="16"/>
              </w:rPr>
              <w:t>L=78M</w:t>
            </w:r>
          </w:p>
        </w:tc>
        <w:tc>
          <w:tcPr>
            <w:tcW w:w="940" w:type="dxa"/>
            <w:tcBorders>
              <w:bottom w:val="single" w:sz="8" w:space="0" w:color="auto"/>
              <w:right w:val="single" w:sz="8" w:space="0" w:color="auto"/>
            </w:tcBorders>
            <w:vAlign w:val="bottom"/>
          </w:tcPr>
          <w:p w14:paraId="5E4986A4"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45BF3352"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320A04A"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5B20602"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399D4D6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2AE1CC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C924A38" w14:textId="77777777" w:rsidR="00941E20" w:rsidRDefault="00941E20" w:rsidP="00817E9B">
            <w:pPr>
              <w:rPr>
                <w:sz w:val="18"/>
                <w:szCs w:val="18"/>
              </w:rPr>
            </w:pPr>
          </w:p>
        </w:tc>
      </w:tr>
      <w:tr w:rsidR="00941E20" w14:paraId="4B093466" w14:textId="77777777" w:rsidTr="00817E9B">
        <w:trPr>
          <w:trHeight w:val="232"/>
        </w:trPr>
        <w:tc>
          <w:tcPr>
            <w:tcW w:w="2300" w:type="dxa"/>
            <w:tcBorders>
              <w:left w:val="single" w:sz="8" w:space="0" w:color="auto"/>
              <w:right w:val="single" w:sz="8" w:space="0" w:color="auto"/>
            </w:tcBorders>
            <w:vAlign w:val="bottom"/>
          </w:tcPr>
          <w:p w14:paraId="6D1BECA7"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6352A439" w14:textId="77777777" w:rsidR="00941E20" w:rsidRDefault="00941E20" w:rsidP="00817E9B">
            <w:pPr>
              <w:ind w:right="479"/>
              <w:jc w:val="right"/>
              <w:rPr>
                <w:sz w:val="20"/>
                <w:szCs w:val="20"/>
              </w:rPr>
            </w:pPr>
            <w:r>
              <w:rPr>
                <w:rFonts w:ascii="Arial" w:eastAsia="Arial" w:hAnsi="Arial" w:cs="Arial"/>
                <w:sz w:val="16"/>
                <w:szCs w:val="16"/>
              </w:rPr>
              <w:t>3720</w:t>
            </w:r>
          </w:p>
        </w:tc>
        <w:tc>
          <w:tcPr>
            <w:tcW w:w="1000" w:type="dxa"/>
            <w:tcBorders>
              <w:right w:val="single" w:sz="8" w:space="0" w:color="auto"/>
            </w:tcBorders>
            <w:vAlign w:val="bottom"/>
          </w:tcPr>
          <w:p w14:paraId="74730BBA"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C95C36C"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876F2F5"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6536A10"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9189F1B" w14:textId="77777777" w:rsidR="00941E20" w:rsidRDefault="00941E20" w:rsidP="00817E9B">
            <w:pPr>
              <w:jc w:val="right"/>
              <w:rPr>
                <w:sz w:val="20"/>
                <w:szCs w:val="20"/>
              </w:rPr>
            </w:pPr>
            <w:r>
              <w:rPr>
                <w:rFonts w:ascii="Arial" w:eastAsia="Arial" w:hAnsi="Arial" w:cs="Arial"/>
                <w:sz w:val="16"/>
                <w:szCs w:val="16"/>
              </w:rPr>
              <w:t>570.822,41</w:t>
            </w:r>
          </w:p>
        </w:tc>
        <w:tc>
          <w:tcPr>
            <w:tcW w:w="1440" w:type="dxa"/>
            <w:tcBorders>
              <w:right w:val="single" w:sz="8" w:space="0" w:color="auto"/>
            </w:tcBorders>
            <w:vAlign w:val="bottom"/>
          </w:tcPr>
          <w:p w14:paraId="709CD0F5" w14:textId="77777777" w:rsidR="00941E20" w:rsidRDefault="00941E20" w:rsidP="00817E9B">
            <w:pPr>
              <w:jc w:val="right"/>
              <w:rPr>
                <w:sz w:val="20"/>
                <w:szCs w:val="20"/>
              </w:rPr>
            </w:pPr>
            <w:r>
              <w:rPr>
                <w:rFonts w:ascii="Arial" w:eastAsia="Arial" w:hAnsi="Arial" w:cs="Arial"/>
                <w:sz w:val="16"/>
                <w:szCs w:val="16"/>
              </w:rPr>
              <w:t>570.822,41</w:t>
            </w:r>
          </w:p>
        </w:tc>
      </w:tr>
      <w:tr w:rsidR="00941E20" w14:paraId="6F731639" w14:textId="77777777" w:rsidTr="00817E9B">
        <w:trPr>
          <w:trHeight w:val="225"/>
        </w:trPr>
        <w:tc>
          <w:tcPr>
            <w:tcW w:w="2300" w:type="dxa"/>
            <w:tcBorders>
              <w:left w:val="single" w:sz="8" w:space="0" w:color="auto"/>
              <w:right w:val="single" w:sz="8" w:space="0" w:color="auto"/>
            </w:tcBorders>
            <w:vAlign w:val="bottom"/>
          </w:tcPr>
          <w:p w14:paraId="3B2C0E63" w14:textId="77777777" w:rsidR="00941E20" w:rsidRDefault="00941E20" w:rsidP="00817E9B">
            <w:pPr>
              <w:ind w:left="40"/>
              <w:rPr>
                <w:sz w:val="20"/>
                <w:szCs w:val="20"/>
              </w:rPr>
            </w:pPr>
            <w:r>
              <w:rPr>
                <w:rFonts w:ascii="Arial" w:eastAsia="Arial" w:hAnsi="Arial" w:cs="Arial"/>
                <w:sz w:val="16"/>
                <w:szCs w:val="16"/>
              </w:rPr>
              <w:t>CU APA STR PINULUI O110</w:t>
            </w:r>
          </w:p>
        </w:tc>
        <w:tc>
          <w:tcPr>
            <w:tcW w:w="940" w:type="dxa"/>
            <w:tcBorders>
              <w:right w:val="single" w:sz="8" w:space="0" w:color="auto"/>
            </w:tcBorders>
            <w:vAlign w:val="bottom"/>
          </w:tcPr>
          <w:p w14:paraId="2430C3EF" w14:textId="77777777" w:rsidR="00941E20" w:rsidRDefault="00941E20" w:rsidP="00817E9B">
            <w:pPr>
              <w:rPr>
                <w:sz w:val="19"/>
                <w:szCs w:val="19"/>
              </w:rPr>
            </w:pPr>
          </w:p>
        </w:tc>
        <w:tc>
          <w:tcPr>
            <w:tcW w:w="1000" w:type="dxa"/>
            <w:tcBorders>
              <w:right w:val="single" w:sz="8" w:space="0" w:color="auto"/>
            </w:tcBorders>
            <w:vAlign w:val="bottom"/>
          </w:tcPr>
          <w:p w14:paraId="7DD964BD" w14:textId="77777777" w:rsidR="00941E20" w:rsidRDefault="00941E20" w:rsidP="00817E9B">
            <w:pPr>
              <w:rPr>
                <w:sz w:val="19"/>
                <w:szCs w:val="19"/>
              </w:rPr>
            </w:pPr>
          </w:p>
        </w:tc>
        <w:tc>
          <w:tcPr>
            <w:tcW w:w="540" w:type="dxa"/>
            <w:tcBorders>
              <w:right w:val="single" w:sz="8" w:space="0" w:color="auto"/>
            </w:tcBorders>
            <w:vAlign w:val="bottom"/>
          </w:tcPr>
          <w:p w14:paraId="17FA9A5A" w14:textId="77777777" w:rsidR="00941E20" w:rsidRDefault="00941E20" w:rsidP="00817E9B">
            <w:pPr>
              <w:rPr>
                <w:sz w:val="19"/>
                <w:szCs w:val="19"/>
              </w:rPr>
            </w:pPr>
          </w:p>
        </w:tc>
        <w:tc>
          <w:tcPr>
            <w:tcW w:w="2280" w:type="dxa"/>
            <w:tcBorders>
              <w:right w:val="single" w:sz="8" w:space="0" w:color="auto"/>
            </w:tcBorders>
            <w:vAlign w:val="bottom"/>
          </w:tcPr>
          <w:p w14:paraId="0400338F"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16C6A5A8" w14:textId="77777777" w:rsidR="00941E20" w:rsidRDefault="00941E20" w:rsidP="00817E9B">
            <w:pPr>
              <w:rPr>
                <w:sz w:val="19"/>
                <w:szCs w:val="19"/>
              </w:rPr>
            </w:pPr>
          </w:p>
        </w:tc>
        <w:tc>
          <w:tcPr>
            <w:tcW w:w="1440" w:type="dxa"/>
            <w:tcBorders>
              <w:right w:val="single" w:sz="8" w:space="0" w:color="auto"/>
            </w:tcBorders>
            <w:vAlign w:val="bottom"/>
          </w:tcPr>
          <w:p w14:paraId="5DCDD40E" w14:textId="77777777" w:rsidR="00941E20" w:rsidRDefault="00941E20" w:rsidP="00817E9B">
            <w:pPr>
              <w:rPr>
                <w:sz w:val="19"/>
                <w:szCs w:val="19"/>
              </w:rPr>
            </w:pPr>
          </w:p>
        </w:tc>
        <w:tc>
          <w:tcPr>
            <w:tcW w:w="1440" w:type="dxa"/>
            <w:tcBorders>
              <w:right w:val="single" w:sz="8" w:space="0" w:color="auto"/>
            </w:tcBorders>
            <w:vAlign w:val="bottom"/>
          </w:tcPr>
          <w:p w14:paraId="3C4CF580" w14:textId="77777777" w:rsidR="00941E20" w:rsidRDefault="00941E20" w:rsidP="00817E9B">
            <w:pPr>
              <w:rPr>
                <w:sz w:val="19"/>
                <w:szCs w:val="19"/>
              </w:rPr>
            </w:pPr>
          </w:p>
        </w:tc>
      </w:tr>
      <w:tr w:rsidR="00941E20" w14:paraId="5BA50783" w14:textId="77777777" w:rsidTr="00817E9B">
        <w:trPr>
          <w:trHeight w:val="225"/>
        </w:trPr>
        <w:tc>
          <w:tcPr>
            <w:tcW w:w="2300" w:type="dxa"/>
            <w:tcBorders>
              <w:left w:val="single" w:sz="8" w:space="0" w:color="auto"/>
              <w:right w:val="single" w:sz="8" w:space="0" w:color="auto"/>
            </w:tcBorders>
            <w:vAlign w:val="bottom"/>
          </w:tcPr>
          <w:p w14:paraId="2D288A09" w14:textId="77777777" w:rsidR="00941E20" w:rsidRDefault="00941E20" w:rsidP="00817E9B">
            <w:pPr>
              <w:ind w:left="40"/>
              <w:rPr>
                <w:sz w:val="20"/>
                <w:szCs w:val="20"/>
              </w:rPr>
            </w:pPr>
            <w:r>
              <w:rPr>
                <w:rFonts w:ascii="Arial" w:eastAsia="Arial" w:hAnsi="Arial" w:cs="Arial"/>
                <w:sz w:val="16"/>
                <w:szCs w:val="16"/>
              </w:rPr>
              <w:t>-L=835 M+1 CAMIN DE</w:t>
            </w:r>
          </w:p>
        </w:tc>
        <w:tc>
          <w:tcPr>
            <w:tcW w:w="940" w:type="dxa"/>
            <w:tcBorders>
              <w:right w:val="single" w:sz="8" w:space="0" w:color="auto"/>
            </w:tcBorders>
            <w:vAlign w:val="bottom"/>
          </w:tcPr>
          <w:p w14:paraId="07444288" w14:textId="77777777" w:rsidR="00941E20" w:rsidRDefault="00941E20" w:rsidP="00817E9B">
            <w:pPr>
              <w:rPr>
                <w:sz w:val="19"/>
                <w:szCs w:val="19"/>
              </w:rPr>
            </w:pPr>
          </w:p>
        </w:tc>
        <w:tc>
          <w:tcPr>
            <w:tcW w:w="1000" w:type="dxa"/>
            <w:tcBorders>
              <w:right w:val="single" w:sz="8" w:space="0" w:color="auto"/>
            </w:tcBorders>
            <w:vAlign w:val="bottom"/>
          </w:tcPr>
          <w:p w14:paraId="60B904EA" w14:textId="77777777" w:rsidR="00941E20" w:rsidRDefault="00941E20" w:rsidP="00817E9B">
            <w:pPr>
              <w:rPr>
                <w:sz w:val="19"/>
                <w:szCs w:val="19"/>
              </w:rPr>
            </w:pPr>
          </w:p>
        </w:tc>
        <w:tc>
          <w:tcPr>
            <w:tcW w:w="540" w:type="dxa"/>
            <w:tcBorders>
              <w:right w:val="single" w:sz="8" w:space="0" w:color="auto"/>
            </w:tcBorders>
            <w:vAlign w:val="bottom"/>
          </w:tcPr>
          <w:p w14:paraId="34FE76FA" w14:textId="77777777" w:rsidR="00941E20" w:rsidRDefault="00941E20" w:rsidP="00817E9B">
            <w:pPr>
              <w:rPr>
                <w:sz w:val="19"/>
                <w:szCs w:val="19"/>
              </w:rPr>
            </w:pPr>
          </w:p>
        </w:tc>
        <w:tc>
          <w:tcPr>
            <w:tcW w:w="2280" w:type="dxa"/>
            <w:tcBorders>
              <w:right w:val="single" w:sz="8" w:space="0" w:color="auto"/>
            </w:tcBorders>
            <w:vAlign w:val="bottom"/>
          </w:tcPr>
          <w:p w14:paraId="212712DD" w14:textId="77777777" w:rsidR="00941E20" w:rsidRDefault="00941E20" w:rsidP="00817E9B">
            <w:pPr>
              <w:rPr>
                <w:sz w:val="19"/>
                <w:szCs w:val="19"/>
              </w:rPr>
            </w:pPr>
          </w:p>
        </w:tc>
        <w:tc>
          <w:tcPr>
            <w:tcW w:w="940" w:type="dxa"/>
            <w:tcBorders>
              <w:right w:val="single" w:sz="8" w:space="0" w:color="auto"/>
            </w:tcBorders>
            <w:vAlign w:val="bottom"/>
          </w:tcPr>
          <w:p w14:paraId="730B6B0B" w14:textId="77777777" w:rsidR="00941E20" w:rsidRDefault="00941E20" w:rsidP="00817E9B">
            <w:pPr>
              <w:rPr>
                <w:sz w:val="19"/>
                <w:szCs w:val="19"/>
              </w:rPr>
            </w:pPr>
          </w:p>
        </w:tc>
        <w:tc>
          <w:tcPr>
            <w:tcW w:w="1440" w:type="dxa"/>
            <w:tcBorders>
              <w:right w:val="single" w:sz="8" w:space="0" w:color="auto"/>
            </w:tcBorders>
            <w:vAlign w:val="bottom"/>
          </w:tcPr>
          <w:p w14:paraId="18167F22" w14:textId="77777777" w:rsidR="00941E20" w:rsidRDefault="00941E20" w:rsidP="00817E9B">
            <w:pPr>
              <w:rPr>
                <w:sz w:val="19"/>
                <w:szCs w:val="19"/>
              </w:rPr>
            </w:pPr>
          </w:p>
        </w:tc>
        <w:tc>
          <w:tcPr>
            <w:tcW w:w="1440" w:type="dxa"/>
            <w:tcBorders>
              <w:right w:val="single" w:sz="8" w:space="0" w:color="auto"/>
            </w:tcBorders>
            <w:vAlign w:val="bottom"/>
          </w:tcPr>
          <w:p w14:paraId="3217F1D3" w14:textId="77777777" w:rsidR="00941E20" w:rsidRDefault="00941E20" w:rsidP="00817E9B">
            <w:pPr>
              <w:rPr>
                <w:sz w:val="19"/>
                <w:szCs w:val="19"/>
              </w:rPr>
            </w:pPr>
          </w:p>
        </w:tc>
      </w:tr>
      <w:tr w:rsidR="00941E20" w14:paraId="1A1043E9" w14:textId="77777777" w:rsidTr="00817E9B">
        <w:trPr>
          <w:trHeight w:val="225"/>
        </w:trPr>
        <w:tc>
          <w:tcPr>
            <w:tcW w:w="2300" w:type="dxa"/>
            <w:tcBorders>
              <w:left w:val="single" w:sz="8" w:space="0" w:color="auto"/>
              <w:right w:val="single" w:sz="8" w:space="0" w:color="auto"/>
            </w:tcBorders>
            <w:vAlign w:val="bottom"/>
          </w:tcPr>
          <w:p w14:paraId="651E20F4" w14:textId="77777777" w:rsidR="00941E20" w:rsidRDefault="00941E20" w:rsidP="00817E9B">
            <w:pPr>
              <w:ind w:left="40"/>
              <w:rPr>
                <w:sz w:val="20"/>
                <w:szCs w:val="20"/>
              </w:rPr>
            </w:pPr>
            <w:r>
              <w:rPr>
                <w:rFonts w:ascii="Arial" w:eastAsia="Arial" w:hAnsi="Arial" w:cs="Arial"/>
                <w:sz w:val="16"/>
                <w:szCs w:val="16"/>
              </w:rPr>
              <w:t>VANE +1 CAMIN DE VANE</w:t>
            </w:r>
          </w:p>
        </w:tc>
        <w:tc>
          <w:tcPr>
            <w:tcW w:w="940" w:type="dxa"/>
            <w:tcBorders>
              <w:right w:val="single" w:sz="8" w:space="0" w:color="auto"/>
            </w:tcBorders>
            <w:vAlign w:val="bottom"/>
          </w:tcPr>
          <w:p w14:paraId="4FE30DDA" w14:textId="77777777" w:rsidR="00941E20" w:rsidRDefault="00941E20" w:rsidP="00817E9B">
            <w:pPr>
              <w:rPr>
                <w:sz w:val="19"/>
                <w:szCs w:val="19"/>
              </w:rPr>
            </w:pPr>
          </w:p>
        </w:tc>
        <w:tc>
          <w:tcPr>
            <w:tcW w:w="1000" w:type="dxa"/>
            <w:tcBorders>
              <w:right w:val="single" w:sz="8" w:space="0" w:color="auto"/>
            </w:tcBorders>
            <w:vAlign w:val="bottom"/>
          </w:tcPr>
          <w:p w14:paraId="54973C89" w14:textId="77777777" w:rsidR="00941E20" w:rsidRDefault="00941E20" w:rsidP="00817E9B">
            <w:pPr>
              <w:rPr>
                <w:sz w:val="19"/>
                <w:szCs w:val="19"/>
              </w:rPr>
            </w:pPr>
          </w:p>
        </w:tc>
        <w:tc>
          <w:tcPr>
            <w:tcW w:w="540" w:type="dxa"/>
            <w:tcBorders>
              <w:right w:val="single" w:sz="8" w:space="0" w:color="auto"/>
            </w:tcBorders>
            <w:vAlign w:val="bottom"/>
          </w:tcPr>
          <w:p w14:paraId="48FA3387" w14:textId="77777777" w:rsidR="00941E20" w:rsidRDefault="00941E20" w:rsidP="00817E9B">
            <w:pPr>
              <w:rPr>
                <w:sz w:val="19"/>
                <w:szCs w:val="19"/>
              </w:rPr>
            </w:pPr>
          </w:p>
        </w:tc>
        <w:tc>
          <w:tcPr>
            <w:tcW w:w="2280" w:type="dxa"/>
            <w:tcBorders>
              <w:right w:val="single" w:sz="8" w:space="0" w:color="auto"/>
            </w:tcBorders>
            <w:vAlign w:val="bottom"/>
          </w:tcPr>
          <w:p w14:paraId="4197A121" w14:textId="77777777" w:rsidR="00941E20" w:rsidRDefault="00941E20" w:rsidP="00817E9B">
            <w:pPr>
              <w:rPr>
                <w:sz w:val="19"/>
                <w:szCs w:val="19"/>
              </w:rPr>
            </w:pPr>
          </w:p>
        </w:tc>
        <w:tc>
          <w:tcPr>
            <w:tcW w:w="940" w:type="dxa"/>
            <w:tcBorders>
              <w:right w:val="single" w:sz="8" w:space="0" w:color="auto"/>
            </w:tcBorders>
            <w:vAlign w:val="bottom"/>
          </w:tcPr>
          <w:p w14:paraId="710D35B8" w14:textId="77777777" w:rsidR="00941E20" w:rsidRDefault="00941E20" w:rsidP="00817E9B">
            <w:pPr>
              <w:rPr>
                <w:sz w:val="19"/>
                <w:szCs w:val="19"/>
              </w:rPr>
            </w:pPr>
          </w:p>
        </w:tc>
        <w:tc>
          <w:tcPr>
            <w:tcW w:w="1440" w:type="dxa"/>
            <w:tcBorders>
              <w:right w:val="single" w:sz="8" w:space="0" w:color="auto"/>
            </w:tcBorders>
            <w:vAlign w:val="bottom"/>
          </w:tcPr>
          <w:p w14:paraId="22D2BFAB" w14:textId="77777777" w:rsidR="00941E20" w:rsidRDefault="00941E20" w:rsidP="00817E9B">
            <w:pPr>
              <w:rPr>
                <w:sz w:val="19"/>
                <w:szCs w:val="19"/>
              </w:rPr>
            </w:pPr>
          </w:p>
        </w:tc>
        <w:tc>
          <w:tcPr>
            <w:tcW w:w="1440" w:type="dxa"/>
            <w:tcBorders>
              <w:right w:val="single" w:sz="8" w:space="0" w:color="auto"/>
            </w:tcBorders>
            <w:vAlign w:val="bottom"/>
          </w:tcPr>
          <w:p w14:paraId="0A0FC549" w14:textId="77777777" w:rsidR="00941E20" w:rsidRDefault="00941E20" w:rsidP="00817E9B">
            <w:pPr>
              <w:rPr>
                <w:sz w:val="19"/>
                <w:szCs w:val="19"/>
              </w:rPr>
            </w:pPr>
          </w:p>
        </w:tc>
      </w:tr>
      <w:tr w:rsidR="00941E20" w14:paraId="15B9401F"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D09F292" w14:textId="77777777" w:rsidR="00941E20" w:rsidRDefault="00941E20" w:rsidP="00817E9B">
            <w:pPr>
              <w:ind w:left="40"/>
              <w:rPr>
                <w:sz w:val="20"/>
                <w:szCs w:val="20"/>
              </w:rPr>
            </w:pPr>
            <w:r>
              <w:rPr>
                <w:rFonts w:ascii="Arial" w:eastAsia="Arial" w:hAnsi="Arial" w:cs="Arial"/>
                <w:sz w:val="16"/>
                <w:szCs w:val="16"/>
              </w:rPr>
              <w:t>CU GOLIRE SI AERISIRE</w:t>
            </w:r>
          </w:p>
        </w:tc>
        <w:tc>
          <w:tcPr>
            <w:tcW w:w="940" w:type="dxa"/>
            <w:tcBorders>
              <w:bottom w:val="single" w:sz="8" w:space="0" w:color="auto"/>
              <w:right w:val="single" w:sz="8" w:space="0" w:color="auto"/>
            </w:tcBorders>
            <w:vAlign w:val="bottom"/>
          </w:tcPr>
          <w:p w14:paraId="01ABBC56"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3464D4EF"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1B499651"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1186276"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4F863C2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BBF9F8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157F0AF" w14:textId="77777777" w:rsidR="00941E20" w:rsidRDefault="00941E20" w:rsidP="00817E9B">
            <w:pPr>
              <w:rPr>
                <w:sz w:val="18"/>
                <w:szCs w:val="18"/>
              </w:rPr>
            </w:pPr>
          </w:p>
        </w:tc>
      </w:tr>
      <w:tr w:rsidR="00941E20" w14:paraId="29F6CAAC" w14:textId="77777777" w:rsidTr="00817E9B">
        <w:trPr>
          <w:trHeight w:val="232"/>
        </w:trPr>
        <w:tc>
          <w:tcPr>
            <w:tcW w:w="2300" w:type="dxa"/>
            <w:tcBorders>
              <w:left w:val="single" w:sz="8" w:space="0" w:color="auto"/>
              <w:right w:val="single" w:sz="8" w:space="0" w:color="auto"/>
            </w:tcBorders>
            <w:vAlign w:val="bottom"/>
          </w:tcPr>
          <w:p w14:paraId="7EDD90DE"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150B89EA" w14:textId="77777777" w:rsidR="00941E20" w:rsidRDefault="00941E20" w:rsidP="00817E9B">
            <w:pPr>
              <w:ind w:right="479"/>
              <w:jc w:val="right"/>
              <w:rPr>
                <w:sz w:val="20"/>
                <w:szCs w:val="20"/>
              </w:rPr>
            </w:pPr>
            <w:r>
              <w:rPr>
                <w:rFonts w:ascii="Arial" w:eastAsia="Arial" w:hAnsi="Arial" w:cs="Arial"/>
                <w:sz w:val="16"/>
                <w:szCs w:val="16"/>
              </w:rPr>
              <w:t>3785</w:t>
            </w:r>
          </w:p>
        </w:tc>
        <w:tc>
          <w:tcPr>
            <w:tcW w:w="1000" w:type="dxa"/>
            <w:tcBorders>
              <w:right w:val="single" w:sz="8" w:space="0" w:color="auto"/>
            </w:tcBorders>
            <w:vAlign w:val="bottom"/>
          </w:tcPr>
          <w:p w14:paraId="76B693D2"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551D9DF"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0202025"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B7E0701"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CDF89DB" w14:textId="77777777" w:rsidR="00941E20" w:rsidRDefault="00941E20" w:rsidP="00817E9B">
            <w:pPr>
              <w:jc w:val="right"/>
              <w:rPr>
                <w:sz w:val="20"/>
                <w:szCs w:val="20"/>
              </w:rPr>
            </w:pPr>
            <w:r>
              <w:rPr>
                <w:rFonts w:ascii="Arial" w:eastAsia="Arial" w:hAnsi="Arial" w:cs="Arial"/>
                <w:sz w:val="16"/>
                <w:szCs w:val="16"/>
              </w:rPr>
              <w:t>3.492,00</w:t>
            </w:r>
          </w:p>
        </w:tc>
        <w:tc>
          <w:tcPr>
            <w:tcW w:w="1440" w:type="dxa"/>
            <w:tcBorders>
              <w:right w:val="single" w:sz="8" w:space="0" w:color="auto"/>
            </w:tcBorders>
            <w:vAlign w:val="bottom"/>
          </w:tcPr>
          <w:p w14:paraId="46B85DE4" w14:textId="77777777" w:rsidR="00941E20" w:rsidRDefault="00941E20" w:rsidP="00817E9B">
            <w:pPr>
              <w:jc w:val="right"/>
              <w:rPr>
                <w:sz w:val="20"/>
                <w:szCs w:val="20"/>
              </w:rPr>
            </w:pPr>
            <w:r>
              <w:rPr>
                <w:rFonts w:ascii="Arial" w:eastAsia="Arial" w:hAnsi="Arial" w:cs="Arial"/>
                <w:sz w:val="16"/>
                <w:szCs w:val="16"/>
              </w:rPr>
              <w:t>3.492,00</w:t>
            </w:r>
          </w:p>
        </w:tc>
      </w:tr>
      <w:tr w:rsidR="00941E20" w14:paraId="4014164F" w14:textId="77777777" w:rsidTr="00817E9B">
        <w:trPr>
          <w:trHeight w:val="225"/>
        </w:trPr>
        <w:tc>
          <w:tcPr>
            <w:tcW w:w="2300" w:type="dxa"/>
            <w:tcBorders>
              <w:left w:val="single" w:sz="8" w:space="0" w:color="auto"/>
              <w:right w:val="single" w:sz="8" w:space="0" w:color="auto"/>
            </w:tcBorders>
            <w:vAlign w:val="bottom"/>
          </w:tcPr>
          <w:p w14:paraId="7BC9EFF6" w14:textId="77777777" w:rsidR="00941E20" w:rsidRDefault="00941E20" w:rsidP="00817E9B">
            <w:pPr>
              <w:ind w:left="40"/>
              <w:rPr>
                <w:sz w:val="20"/>
                <w:szCs w:val="20"/>
              </w:rPr>
            </w:pPr>
            <w:r>
              <w:rPr>
                <w:rFonts w:ascii="Arial" w:eastAsia="Arial" w:hAnsi="Arial" w:cs="Arial"/>
                <w:sz w:val="16"/>
                <w:szCs w:val="16"/>
              </w:rPr>
              <w:t>CU APA STR PLEVNEI-O90</w:t>
            </w:r>
          </w:p>
        </w:tc>
        <w:tc>
          <w:tcPr>
            <w:tcW w:w="940" w:type="dxa"/>
            <w:tcBorders>
              <w:right w:val="single" w:sz="8" w:space="0" w:color="auto"/>
            </w:tcBorders>
            <w:vAlign w:val="bottom"/>
          </w:tcPr>
          <w:p w14:paraId="0D07BB83" w14:textId="77777777" w:rsidR="00941E20" w:rsidRDefault="00941E20" w:rsidP="00817E9B">
            <w:pPr>
              <w:rPr>
                <w:sz w:val="19"/>
                <w:szCs w:val="19"/>
              </w:rPr>
            </w:pPr>
          </w:p>
        </w:tc>
        <w:tc>
          <w:tcPr>
            <w:tcW w:w="1000" w:type="dxa"/>
            <w:tcBorders>
              <w:right w:val="single" w:sz="8" w:space="0" w:color="auto"/>
            </w:tcBorders>
            <w:vAlign w:val="bottom"/>
          </w:tcPr>
          <w:p w14:paraId="7CB14FE7" w14:textId="77777777" w:rsidR="00941E20" w:rsidRDefault="00941E20" w:rsidP="00817E9B">
            <w:pPr>
              <w:rPr>
                <w:sz w:val="19"/>
                <w:szCs w:val="19"/>
              </w:rPr>
            </w:pPr>
          </w:p>
        </w:tc>
        <w:tc>
          <w:tcPr>
            <w:tcW w:w="540" w:type="dxa"/>
            <w:tcBorders>
              <w:right w:val="single" w:sz="8" w:space="0" w:color="auto"/>
            </w:tcBorders>
            <w:vAlign w:val="bottom"/>
          </w:tcPr>
          <w:p w14:paraId="39533D6A" w14:textId="77777777" w:rsidR="00941E20" w:rsidRDefault="00941E20" w:rsidP="00817E9B">
            <w:pPr>
              <w:rPr>
                <w:sz w:val="19"/>
                <w:szCs w:val="19"/>
              </w:rPr>
            </w:pPr>
          </w:p>
        </w:tc>
        <w:tc>
          <w:tcPr>
            <w:tcW w:w="2280" w:type="dxa"/>
            <w:tcBorders>
              <w:right w:val="single" w:sz="8" w:space="0" w:color="auto"/>
            </w:tcBorders>
            <w:vAlign w:val="bottom"/>
          </w:tcPr>
          <w:p w14:paraId="4967E5F2"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31ED57F8" w14:textId="77777777" w:rsidR="00941E20" w:rsidRDefault="00941E20" w:rsidP="00817E9B">
            <w:pPr>
              <w:rPr>
                <w:sz w:val="19"/>
                <w:szCs w:val="19"/>
              </w:rPr>
            </w:pPr>
          </w:p>
        </w:tc>
        <w:tc>
          <w:tcPr>
            <w:tcW w:w="1440" w:type="dxa"/>
            <w:tcBorders>
              <w:right w:val="single" w:sz="8" w:space="0" w:color="auto"/>
            </w:tcBorders>
            <w:vAlign w:val="bottom"/>
          </w:tcPr>
          <w:p w14:paraId="7954A3E0" w14:textId="77777777" w:rsidR="00941E20" w:rsidRDefault="00941E20" w:rsidP="00817E9B">
            <w:pPr>
              <w:rPr>
                <w:sz w:val="19"/>
                <w:szCs w:val="19"/>
              </w:rPr>
            </w:pPr>
          </w:p>
        </w:tc>
        <w:tc>
          <w:tcPr>
            <w:tcW w:w="1440" w:type="dxa"/>
            <w:tcBorders>
              <w:right w:val="single" w:sz="8" w:space="0" w:color="auto"/>
            </w:tcBorders>
            <w:vAlign w:val="bottom"/>
          </w:tcPr>
          <w:p w14:paraId="3F1FBFF6" w14:textId="77777777" w:rsidR="00941E20" w:rsidRDefault="00941E20" w:rsidP="00817E9B">
            <w:pPr>
              <w:rPr>
                <w:sz w:val="19"/>
                <w:szCs w:val="19"/>
              </w:rPr>
            </w:pPr>
          </w:p>
        </w:tc>
      </w:tr>
      <w:tr w:rsidR="00941E20" w14:paraId="33E00FD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DA8BBA6" w14:textId="77777777" w:rsidR="00941E20" w:rsidRDefault="00941E20" w:rsidP="00817E9B">
            <w:pPr>
              <w:ind w:left="40"/>
              <w:rPr>
                <w:sz w:val="20"/>
                <w:szCs w:val="20"/>
              </w:rPr>
            </w:pPr>
            <w:r>
              <w:rPr>
                <w:rFonts w:ascii="Arial" w:eastAsia="Arial" w:hAnsi="Arial" w:cs="Arial"/>
                <w:sz w:val="16"/>
                <w:szCs w:val="16"/>
              </w:rPr>
              <w:t>-L=12M</w:t>
            </w:r>
          </w:p>
        </w:tc>
        <w:tc>
          <w:tcPr>
            <w:tcW w:w="940" w:type="dxa"/>
            <w:tcBorders>
              <w:bottom w:val="single" w:sz="8" w:space="0" w:color="auto"/>
              <w:right w:val="single" w:sz="8" w:space="0" w:color="auto"/>
            </w:tcBorders>
            <w:vAlign w:val="bottom"/>
          </w:tcPr>
          <w:p w14:paraId="2D33BF2D"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3539DC18"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7BD47C9"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3778CF1"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1C669F6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7FD8EC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55A4A45" w14:textId="77777777" w:rsidR="00941E20" w:rsidRDefault="00941E20" w:rsidP="00817E9B">
            <w:pPr>
              <w:rPr>
                <w:sz w:val="18"/>
                <w:szCs w:val="18"/>
              </w:rPr>
            </w:pPr>
          </w:p>
        </w:tc>
      </w:tr>
      <w:tr w:rsidR="00941E20" w14:paraId="3DEBD35F" w14:textId="77777777" w:rsidTr="00817E9B">
        <w:trPr>
          <w:trHeight w:val="232"/>
        </w:trPr>
        <w:tc>
          <w:tcPr>
            <w:tcW w:w="2300" w:type="dxa"/>
            <w:tcBorders>
              <w:left w:val="single" w:sz="8" w:space="0" w:color="auto"/>
              <w:right w:val="single" w:sz="8" w:space="0" w:color="auto"/>
            </w:tcBorders>
            <w:vAlign w:val="bottom"/>
          </w:tcPr>
          <w:p w14:paraId="35CC4542"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7889B782" w14:textId="77777777" w:rsidR="00941E20" w:rsidRDefault="00941E20" w:rsidP="00817E9B">
            <w:pPr>
              <w:ind w:right="479"/>
              <w:jc w:val="right"/>
              <w:rPr>
                <w:sz w:val="20"/>
                <w:szCs w:val="20"/>
              </w:rPr>
            </w:pPr>
            <w:r>
              <w:rPr>
                <w:rFonts w:ascii="Arial" w:eastAsia="Arial" w:hAnsi="Arial" w:cs="Arial"/>
                <w:sz w:val="16"/>
                <w:szCs w:val="16"/>
              </w:rPr>
              <w:t>3723</w:t>
            </w:r>
          </w:p>
        </w:tc>
        <w:tc>
          <w:tcPr>
            <w:tcW w:w="1000" w:type="dxa"/>
            <w:tcBorders>
              <w:right w:val="single" w:sz="8" w:space="0" w:color="auto"/>
            </w:tcBorders>
            <w:vAlign w:val="bottom"/>
          </w:tcPr>
          <w:p w14:paraId="565201D1"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31C980D"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B01FE7F"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68D0476"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AF0F0CB" w14:textId="77777777" w:rsidR="00941E20" w:rsidRDefault="00941E20" w:rsidP="00817E9B">
            <w:pPr>
              <w:jc w:val="right"/>
              <w:rPr>
                <w:sz w:val="20"/>
                <w:szCs w:val="20"/>
              </w:rPr>
            </w:pPr>
            <w:r>
              <w:rPr>
                <w:rFonts w:ascii="Arial" w:eastAsia="Arial" w:hAnsi="Arial" w:cs="Arial"/>
                <w:sz w:val="16"/>
                <w:szCs w:val="16"/>
              </w:rPr>
              <w:t>130.851,00</w:t>
            </w:r>
          </w:p>
        </w:tc>
        <w:tc>
          <w:tcPr>
            <w:tcW w:w="1440" w:type="dxa"/>
            <w:tcBorders>
              <w:right w:val="single" w:sz="8" w:space="0" w:color="auto"/>
            </w:tcBorders>
            <w:vAlign w:val="bottom"/>
          </w:tcPr>
          <w:p w14:paraId="685271FD" w14:textId="77777777" w:rsidR="00941E20" w:rsidRDefault="00941E20" w:rsidP="00817E9B">
            <w:pPr>
              <w:jc w:val="right"/>
              <w:rPr>
                <w:sz w:val="20"/>
                <w:szCs w:val="20"/>
              </w:rPr>
            </w:pPr>
            <w:r>
              <w:rPr>
                <w:rFonts w:ascii="Arial" w:eastAsia="Arial" w:hAnsi="Arial" w:cs="Arial"/>
                <w:sz w:val="16"/>
                <w:szCs w:val="16"/>
              </w:rPr>
              <w:t>130.851,00</w:t>
            </w:r>
          </w:p>
        </w:tc>
      </w:tr>
      <w:tr w:rsidR="00941E20" w14:paraId="20CE8745" w14:textId="77777777" w:rsidTr="00817E9B">
        <w:trPr>
          <w:trHeight w:val="225"/>
        </w:trPr>
        <w:tc>
          <w:tcPr>
            <w:tcW w:w="2300" w:type="dxa"/>
            <w:tcBorders>
              <w:left w:val="single" w:sz="8" w:space="0" w:color="auto"/>
              <w:right w:val="single" w:sz="8" w:space="0" w:color="auto"/>
            </w:tcBorders>
            <w:vAlign w:val="bottom"/>
          </w:tcPr>
          <w:p w14:paraId="1B18C2E6" w14:textId="77777777" w:rsidR="00941E20" w:rsidRDefault="00941E20" w:rsidP="00817E9B">
            <w:pPr>
              <w:ind w:left="40"/>
              <w:rPr>
                <w:sz w:val="20"/>
                <w:szCs w:val="20"/>
              </w:rPr>
            </w:pPr>
            <w:r>
              <w:rPr>
                <w:rFonts w:ascii="Arial" w:eastAsia="Arial" w:hAnsi="Arial" w:cs="Arial"/>
                <w:sz w:val="16"/>
                <w:szCs w:val="16"/>
              </w:rPr>
              <w:t>CU APA STR RAZBOIENI O</w:t>
            </w:r>
          </w:p>
        </w:tc>
        <w:tc>
          <w:tcPr>
            <w:tcW w:w="940" w:type="dxa"/>
            <w:tcBorders>
              <w:right w:val="single" w:sz="8" w:space="0" w:color="auto"/>
            </w:tcBorders>
            <w:vAlign w:val="bottom"/>
          </w:tcPr>
          <w:p w14:paraId="1FF9ADCD" w14:textId="77777777" w:rsidR="00941E20" w:rsidRDefault="00941E20" w:rsidP="00817E9B">
            <w:pPr>
              <w:rPr>
                <w:sz w:val="19"/>
                <w:szCs w:val="19"/>
              </w:rPr>
            </w:pPr>
          </w:p>
        </w:tc>
        <w:tc>
          <w:tcPr>
            <w:tcW w:w="1000" w:type="dxa"/>
            <w:tcBorders>
              <w:right w:val="single" w:sz="8" w:space="0" w:color="auto"/>
            </w:tcBorders>
            <w:vAlign w:val="bottom"/>
          </w:tcPr>
          <w:p w14:paraId="488D4672" w14:textId="77777777" w:rsidR="00941E20" w:rsidRDefault="00941E20" w:rsidP="00817E9B">
            <w:pPr>
              <w:rPr>
                <w:sz w:val="19"/>
                <w:szCs w:val="19"/>
              </w:rPr>
            </w:pPr>
          </w:p>
        </w:tc>
        <w:tc>
          <w:tcPr>
            <w:tcW w:w="540" w:type="dxa"/>
            <w:tcBorders>
              <w:right w:val="single" w:sz="8" w:space="0" w:color="auto"/>
            </w:tcBorders>
            <w:vAlign w:val="bottom"/>
          </w:tcPr>
          <w:p w14:paraId="6ED46D5C" w14:textId="77777777" w:rsidR="00941E20" w:rsidRDefault="00941E20" w:rsidP="00817E9B">
            <w:pPr>
              <w:rPr>
                <w:sz w:val="19"/>
                <w:szCs w:val="19"/>
              </w:rPr>
            </w:pPr>
          </w:p>
        </w:tc>
        <w:tc>
          <w:tcPr>
            <w:tcW w:w="2280" w:type="dxa"/>
            <w:tcBorders>
              <w:right w:val="single" w:sz="8" w:space="0" w:color="auto"/>
            </w:tcBorders>
            <w:vAlign w:val="bottom"/>
          </w:tcPr>
          <w:p w14:paraId="66745C7A"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190CB07B" w14:textId="77777777" w:rsidR="00941E20" w:rsidRDefault="00941E20" w:rsidP="00817E9B">
            <w:pPr>
              <w:rPr>
                <w:sz w:val="19"/>
                <w:szCs w:val="19"/>
              </w:rPr>
            </w:pPr>
          </w:p>
        </w:tc>
        <w:tc>
          <w:tcPr>
            <w:tcW w:w="1440" w:type="dxa"/>
            <w:tcBorders>
              <w:right w:val="single" w:sz="8" w:space="0" w:color="auto"/>
            </w:tcBorders>
            <w:vAlign w:val="bottom"/>
          </w:tcPr>
          <w:p w14:paraId="16DB1157" w14:textId="77777777" w:rsidR="00941E20" w:rsidRDefault="00941E20" w:rsidP="00817E9B">
            <w:pPr>
              <w:rPr>
                <w:sz w:val="19"/>
                <w:szCs w:val="19"/>
              </w:rPr>
            </w:pPr>
          </w:p>
        </w:tc>
        <w:tc>
          <w:tcPr>
            <w:tcW w:w="1440" w:type="dxa"/>
            <w:tcBorders>
              <w:right w:val="single" w:sz="8" w:space="0" w:color="auto"/>
            </w:tcBorders>
            <w:vAlign w:val="bottom"/>
          </w:tcPr>
          <w:p w14:paraId="6D34E1FD" w14:textId="77777777" w:rsidR="00941E20" w:rsidRDefault="00941E20" w:rsidP="00817E9B">
            <w:pPr>
              <w:rPr>
                <w:sz w:val="19"/>
                <w:szCs w:val="19"/>
              </w:rPr>
            </w:pPr>
          </w:p>
        </w:tc>
      </w:tr>
      <w:tr w:rsidR="00941E20" w14:paraId="08145B42"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E282C52" w14:textId="77777777" w:rsidR="00941E20" w:rsidRDefault="00941E20" w:rsidP="00817E9B">
            <w:pPr>
              <w:ind w:left="40"/>
              <w:rPr>
                <w:sz w:val="20"/>
                <w:szCs w:val="20"/>
              </w:rPr>
            </w:pPr>
            <w:r>
              <w:rPr>
                <w:rFonts w:ascii="Arial" w:eastAsia="Arial" w:hAnsi="Arial" w:cs="Arial"/>
                <w:sz w:val="16"/>
                <w:szCs w:val="16"/>
              </w:rPr>
              <w:t>110-L=250M</w:t>
            </w:r>
          </w:p>
        </w:tc>
        <w:tc>
          <w:tcPr>
            <w:tcW w:w="940" w:type="dxa"/>
            <w:tcBorders>
              <w:bottom w:val="single" w:sz="8" w:space="0" w:color="auto"/>
              <w:right w:val="single" w:sz="8" w:space="0" w:color="auto"/>
            </w:tcBorders>
            <w:vAlign w:val="bottom"/>
          </w:tcPr>
          <w:p w14:paraId="56391FDA"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6887D4C5"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DFA7CF5"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D98925A"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71336E3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D1941C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CFD2F82" w14:textId="77777777" w:rsidR="00941E20" w:rsidRDefault="00941E20" w:rsidP="00817E9B">
            <w:pPr>
              <w:rPr>
                <w:sz w:val="18"/>
                <w:szCs w:val="18"/>
              </w:rPr>
            </w:pPr>
          </w:p>
        </w:tc>
      </w:tr>
      <w:tr w:rsidR="00941E20" w14:paraId="188B87A1" w14:textId="77777777" w:rsidTr="00817E9B">
        <w:trPr>
          <w:trHeight w:val="232"/>
        </w:trPr>
        <w:tc>
          <w:tcPr>
            <w:tcW w:w="2300" w:type="dxa"/>
            <w:tcBorders>
              <w:left w:val="single" w:sz="8" w:space="0" w:color="auto"/>
              <w:right w:val="single" w:sz="8" w:space="0" w:color="auto"/>
            </w:tcBorders>
            <w:vAlign w:val="bottom"/>
          </w:tcPr>
          <w:p w14:paraId="0FFD9BF7"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0F5513EC" w14:textId="77777777" w:rsidR="00941E20" w:rsidRDefault="00941E20" w:rsidP="00817E9B">
            <w:pPr>
              <w:ind w:right="479"/>
              <w:jc w:val="right"/>
              <w:rPr>
                <w:sz w:val="20"/>
                <w:szCs w:val="20"/>
              </w:rPr>
            </w:pPr>
            <w:r>
              <w:rPr>
                <w:rFonts w:ascii="Arial" w:eastAsia="Arial" w:hAnsi="Arial" w:cs="Arial"/>
                <w:sz w:val="16"/>
                <w:szCs w:val="16"/>
              </w:rPr>
              <w:t>3794</w:t>
            </w:r>
          </w:p>
        </w:tc>
        <w:tc>
          <w:tcPr>
            <w:tcW w:w="1000" w:type="dxa"/>
            <w:tcBorders>
              <w:right w:val="single" w:sz="8" w:space="0" w:color="auto"/>
            </w:tcBorders>
            <w:vAlign w:val="bottom"/>
          </w:tcPr>
          <w:p w14:paraId="4DE9F942"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40C3F7B"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4EC17BF"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7057A77E"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DC173F2" w14:textId="77777777" w:rsidR="00941E20" w:rsidRDefault="00941E20" w:rsidP="00817E9B">
            <w:pPr>
              <w:jc w:val="right"/>
              <w:rPr>
                <w:sz w:val="20"/>
                <w:szCs w:val="20"/>
              </w:rPr>
            </w:pPr>
            <w:r>
              <w:rPr>
                <w:rFonts w:ascii="Arial" w:eastAsia="Arial" w:hAnsi="Arial" w:cs="Arial"/>
                <w:sz w:val="16"/>
                <w:szCs w:val="16"/>
              </w:rPr>
              <w:t>39.870,00</w:t>
            </w:r>
          </w:p>
        </w:tc>
        <w:tc>
          <w:tcPr>
            <w:tcW w:w="1440" w:type="dxa"/>
            <w:tcBorders>
              <w:right w:val="single" w:sz="8" w:space="0" w:color="auto"/>
            </w:tcBorders>
            <w:vAlign w:val="bottom"/>
          </w:tcPr>
          <w:p w14:paraId="318A0FC3" w14:textId="77777777" w:rsidR="00941E20" w:rsidRDefault="00941E20" w:rsidP="00817E9B">
            <w:pPr>
              <w:jc w:val="right"/>
              <w:rPr>
                <w:sz w:val="20"/>
                <w:szCs w:val="20"/>
              </w:rPr>
            </w:pPr>
            <w:r>
              <w:rPr>
                <w:rFonts w:ascii="Arial" w:eastAsia="Arial" w:hAnsi="Arial" w:cs="Arial"/>
                <w:sz w:val="16"/>
                <w:szCs w:val="16"/>
              </w:rPr>
              <w:t>39.870,00</w:t>
            </w:r>
          </w:p>
        </w:tc>
      </w:tr>
      <w:tr w:rsidR="00941E20" w14:paraId="58E4DFF6" w14:textId="77777777" w:rsidTr="00817E9B">
        <w:trPr>
          <w:trHeight w:val="225"/>
        </w:trPr>
        <w:tc>
          <w:tcPr>
            <w:tcW w:w="2300" w:type="dxa"/>
            <w:tcBorders>
              <w:left w:val="single" w:sz="8" w:space="0" w:color="auto"/>
              <w:right w:val="single" w:sz="8" w:space="0" w:color="auto"/>
            </w:tcBorders>
            <w:vAlign w:val="bottom"/>
          </w:tcPr>
          <w:p w14:paraId="3BDEF285" w14:textId="77777777" w:rsidR="00941E20" w:rsidRDefault="00941E20" w:rsidP="00817E9B">
            <w:pPr>
              <w:ind w:left="40"/>
              <w:rPr>
                <w:sz w:val="20"/>
                <w:szCs w:val="20"/>
              </w:rPr>
            </w:pPr>
            <w:r>
              <w:rPr>
                <w:rFonts w:ascii="Arial" w:eastAsia="Arial" w:hAnsi="Arial" w:cs="Arial"/>
                <w:sz w:val="16"/>
                <w:szCs w:val="16"/>
              </w:rPr>
              <w:t>CU APA STR REVOLUTIEI</w:t>
            </w:r>
          </w:p>
        </w:tc>
        <w:tc>
          <w:tcPr>
            <w:tcW w:w="940" w:type="dxa"/>
            <w:tcBorders>
              <w:right w:val="single" w:sz="8" w:space="0" w:color="auto"/>
            </w:tcBorders>
            <w:vAlign w:val="bottom"/>
          </w:tcPr>
          <w:p w14:paraId="730AB9A5" w14:textId="77777777" w:rsidR="00941E20" w:rsidRDefault="00941E20" w:rsidP="00817E9B">
            <w:pPr>
              <w:rPr>
                <w:sz w:val="19"/>
                <w:szCs w:val="19"/>
              </w:rPr>
            </w:pPr>
          </w:p>
        </w:tc>
        <w:tc>
          <w:tcPr>
            <w:tcW w:w="1000" w:type="dxa"/>
            <w:tcBorders>
              <w:right w:val="single" w:sz="8" w:space="0" w:color="auto"/>
            </w:tcBorders>
            <w:vAlign w:val="bottom"/>
          </w:tcPr>
          <w:p w14:paraId="7D80ED44" w14:textId="77777777" w:rsidR="00941E20" w:rsidRDefault="00941E20" w:rsidP="00817E9B">
            <w:pPr>
              <w:rPr>
                <w:sz w:val="19"/>
                <w:szCs w:val="19"/>
              </w:rPr>
            </w:pPr>
          </w:p>
        </w:tc>
        <w:tc>
          <w:tcPr>
            <w:tcW w:w="540" w:type="dxa"/>
            <w:tcBorders>
              <w:right w:val="single" w:sz="8" w:space="0" w:color="auto"/>
            </w:tcBorders>
            <w:vAlign w:val="bottom"/>
          </w:tcPr>
          <w:p w14:paraId="561B537F" w14:textId="77777777" w:rsidR="00941E20" w:rsidRDefault="00941E20" w:rsidP="00817E9B">
            <w:pPr>
              <w:rPr>
                <w:sz w:val="19"/>
                <w:szCs w:val="19"/>
              </w:rPr>
            </w:pPr>
          </w:p>
        </w:tc>
        <w:tc>
          <w:tcPr>
            <w:tcW w:w="2280" w:type="dxa"/>
            <w:tcBorders>
              <w:right w:val="single" w:sz="8" w:space="0" w:color="auto"/>
            </w:tcBorders>
            <w:vAlign w:val="bottom"/>
          </w:tcPr>
          <w:p w14:paraId="715F0A79"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6621ADE7" w14:textId="77777777" w:rsidR="00941E20" w:rsidRDefault="00941E20" w:rsidP="00817E9B">
            <w:pPr>
              <w:rPr>
                <w:sz w:val="19"/>
                <w:szCs w:val="19"/>
              </w:rPr>
            </w:pPr>
          </w:p>
        </w:tc>
        <w:tc>
          <w:tcPr>
            <w:tcW w:w="1440" w:type="dxa"/>
            <w:tcBorders>
              <w:right w:val="single" w:sz="8" w:space="0" w:color="auto"/>
            </w:tcBorders>
            <w:vAlign w:val="bottom"/>
          </w:tcPr>
          <w:p w14:paraId="35197121" w14:textId="77777777" w:rsidR="00941E20" w:rsidRDefault="00941E20" w:rsidP="00817E9B">
            <w:pPr>
              <w:rPr>
                <w:sz w:val="19"/>
                <w:szCs w:val="19"/>
              </w:rPr>
            </w:pPr>
          </w:p>
        </w:tc>
        <w:tc>
          <w:tcPr>
            <w:tcW w:w="1440" w:type="dxa"/>
            <w:tcBorders>
              <w:right w:val="single" w:sz="8" w:space="0" w:color="auto"/>
            </w:tcBorders>
            <w:vAlign w:val="bottom"/>
          </w:tcPr>
          <w:p w14:paraId="2C15BC48" w14:textId="77777777" w:rsidR="00941E20" w:rsidRDefault="00941E20" w:rsidP="00817E9B">
            <w:pPr>
              <w:rPr>
                <w:sz w:val="19"/>
                <w:szCs w:val="19"/>
              </w:rPr>
            </w:pPr>
          </w:p>
        </w:tc>
      </w:tr>
      <w:tr w:rsidR="00941E20" w14:paraId="13C144BC"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F70B6FC" w14:textId="77777777" w:rsidR="00941E20" w:rsidRDefault="00941E20" w:rsidP="00817E9B">
            <w:pPr>
              <w:ind w:left="40"/>
              <w:rPr>
                <w:sz w:val="20"/>
                <w:szCs w:val="20"/>
              </w:rPr>
            </w:pPr>
            <w:r>
              <w:rPr>
                <w:rFonts w:ascii="Arial" w:eastAsia="Arial" w:hAnsi="Arial" w:cs="Arial"/>
                <w:sz w:val="16"/>
                <w:szCs w:val="16"/>
              </w:rPr>
              <w:t>O90-L=137 M</w:t>
            </w:r>
          </w:p>
        </w:tc>
        <w:tc>
          <w:tcPr>
            <w:tcW w:w="940" w:type="dxa"/>
            <w:tcBorders>
              <w:bottom w:val="single" w:sz="8" w:space="0" w:color="auto"/>
              <w:right w:val="single" w:sz="8" w:space="0" w:color="auto"/>
            </w:tcBorders>
            <w:vAlign w:val="bottom"/>
          </w:tcPr>
          <w:p w14:paraId="0228BA7E"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6F871830"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CB7CDEC"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263911B"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60C27F6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09DFD3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807F14F" w14:textId="77777777" w:rsidR="00941E20" w:rsidRDefault="00941E20" w:rsidP="00817E9B">
            <w:pPr>
              <w:rPr>
                <w:sz w:val="18"/>
                <w:szCs w:val="18"/>
              </w:rPr>
            </w:pPr>
          </w:p>
        </w:tc>
      </w:tr>
      <w:tr w:rsidR="00941E20" w14:paraId="4FCB7A0E" w14:textId="77777777" w:rsidTr="00817E9B">
        <w:trPr>
          <w:trHeight w:val="232"/>
        </w:trPr>
        <w:tc>
          <w:tcPr>
            <w:tcW w:w="2300" w:type="dxa"/>
            <w:tcBorders>
              <w:left w:val="single" w:sz="8" w:space="0" w:color="auto"/>
              <w:right w:val="single" w:sz="8" w:space="0" w:color="auto"/>
            </w:tcBorders>
            <w:vAlign w:val="bottom"/>
          </w:tcPr>
          <w:p w14:paraId="78769C63"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795A75BA" w14:textId="77777777" w:rsidR="00941E20" w:rsidRDefault="00941E20" w:rsidP="00817E9B">
            <w:pPr>
              <w:ind w:right="479"/>
              <w:jc w:val="right"/>
              <w:rPr>
                <w:sz w:val="20"/>
                <w:szCs w:val="20"/>
              </w:rPr>
            </w:pPr>
            <w:r>
              <w:rPr>
                <w:rFonts w:ascii="Arial" w:eastAsia="Arial" w:hAnsi="Arial" w:cs="Arial"/>
                <w:sz w:val="16"/>
                <w:szCs w:val="16"/>
              </w:rPr>
              <w:t>3732</w:t>
            </w:r>
          </w:p>
        </w:tc>
        <w:tc>
          <w:tcPr>
            <w:tcW w:w="1000" w:type="dxa"/>
            <w:tcBorders>
              <w:right w:val="single" w:sz="8" w:space="0" w:color="auto"/>
            </w:tcBorders>
            <w:vAlign w:val="bottom"/>
          </w:tcPr>
          <w:p w14:paraId="1E6352D7"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36DB5BB"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2E1A68C"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5BEF3A5"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995CFEB" w14:textId="77777777" w:rsidR="00941E20" w:rsidRDefault="00941E20" w:rsidP="00817E9B">
            <w:pPr>
              <w:jc w:val="right"/>
              <w:rPr>
                <w:sz w:val="20"/>
                <w:szCs w:val="20"/>
              </w:rPr>
            </w:pPr>
            <w:r>
              <w:rPr>
                <w:rFonts w:ascii="Arial" w:eastAsia="Arial" w:hAnsi="Arial" w:cs="Arial"/>
                <w:sz w:val="16"/>
                <w:szCs w:val="16"/>
              </w:rPr>
              <w:t>126.069,00</w:t>
            </w:r>
          </w:p>
        </w:tc>
        <w:tc>
          <w:tcPr>
            <w:tcW w:w="1440" w:type="dxa"/>
            <w:tcBorders>
              <w:right w:val="single" w:sz="8" w:space="0" w:color="auto"/>
            </w:tcBorders>
            <w:vAlign w:val="bottom"/>
          </w:tcPr>
          <w:p w14:paraId="73564615" w14:textId="77777777" w:rsidR="00941E20" w:rsidRDefault="00941E20" w:rsidP="00817E9B">
            <w:pPr>
              <w:jc w:val="right"/>
              <w:rPr>
                <w:sz w:val="20"/>
                <w:szCs w:val="20"/>
              </w:rPr>
            </w:pPr>
            <w:r>
              <w:rPr>
                <w:rFonts w:ascii="Arial" w:eastAsia="Arial" w:hAnsi="Arial" w:cs="Arial"/>
                <w:sz w:val="16"/>
                <w:szCs w:val="16"/>
              </w:rPr>
              <w:t>126.069,00</w:t>
            </w:r>
          </w:p>
        </w:tc>
      </w:tr>
      <w:tr w:rsidR="00941E20" w14:paraId="14351DF0" w14:textId="77777777" w:rsidTr="00817E9B">
        <w:trPr>
          <w:trHeight w:val="225"/>
        </w:trPr>
        <w:tc>
          <w:tcPr>
            <w:tcW w:w="2300" w:type="dxa"/>
            <w:tcBorders>
              <w:left w:val="single" w:sz="8" w:space="0" w:color="auto"/>
              <w:right w:val="single" w:sz="8" w:space="0" w:color="auto"/>
            </w:tcBorders>
            <w:vAlign w:val="bottom"/>
          </w:tcPr>
          <w:p w14:paraId="4C16509D" w14:textId="77777777" w:rsidR="00941E20" w:rsidRDefault="00941E20" w:rsidP="00817E9B">
            <w:pPr>
              <w:ind w:left="40"/>
              <w:rPr>
                <w:sz w:val="20"/>
                <w:szCs w:val="20"/>
              </w:rPr>
            </w:pPr>
            <w:r>
              <w:rPr>
                <w:rFonts w:ascii="Arial" w:eastAsia="Arial" w:hAnsi="Arial" w:cs="Arial"/>
                <w:sz w:val="16"/>
                <w:szCs w:val="16"/>
              </w:rPr>
              <w:t>CU APA STR RUNCULUI  O</w:t>
            </w:r>
          </w:p>
        </w:tc>
        <w:tc>
          <w:tcPr>
            <w:tcW w:w="940" w:type="dxa"/>
            <w:tcBorders>
              <w:right w:val="single" w:sz="8" w:space="0" w:color="auto"/>
            </w:tcBorders>
            <w:vAlign w:val="bottom"/>
          </w:tcPr>
          <w:p w14:paraId="0F1F7599" w14:textId="77777777" w:rsidR="00941E20" w:rsidRDefault="00941E20" w:rsidP="00817E9B">
            <w:pPr>
              <w:rPr>
                <w:sz w:val="19"/>
                <w:szCs w:val="19"/>
              </w:rPr>
            </w:pPr>
          </w:p>
        </w:tc>
        <w:tc>
          <w:tcPr>
            <w:tcW w:w="1000" w:type="dxa"/>
            <w:tcBorders>
              <w:right w:val="single" w:sz="8" w:space="0" w:color="auto"/>
            </w:tcBorders>
            <w:vAlign w:val="bottom"/>
          </w:tcPr>
          <w:p w14:paraId="44EF2AE6" w14:textId="77777777" w:rsidR="00941E20" w:rsidRDefault="00941E20" w:rsidP="00817E9B">
            <w:pPr>
              <w:rPr>
                <w:sz w:val="19"/>
                <w:szCs w:val="19"/>
              </w:rPr>
            </w:pPr>
          </w:p>
        </w:tc>
        <w:tc>
          <w:tcPr>
            <w:tcW w:w="540" w:type="dxa"/>
            <w:tcBorders>
              <w:right w:val="single" w:sz="8" w:space="0" w:color="auto"/>
            </w:tcBorders>
            <w:vAlign w:val="bottom"/>
          </w:tcPr>
          <w:p w14:paraId="264D9BDD" w14:textId="77777777" w:rsidR="00941E20" w:rsidRDefault="00941E20" w:rsidP="00817E9B">
            <w:pPr>
              <w:rPr>
                <w:sz w:val="19"/>
                <w:szCs w:val="19"/>
              </w:rPr>
            </w:pPr>
          </w:p>
        </w:tc>
        <w:tc>
          <w:tcPr>
            <w:tcW w:w="2280" w:type="dxa"/>
            <w:tcBorders>
              <w:right w:val="single" w:sz="8" w:space="0" w:color="auto"/>
            </w:tcBorders>
            <w:vAlign w:val="bottom"/>
          </w:tcPr>
          <w:p w14:paraId="0A612CC1"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4CFE95D2" w14:textId="77777777" w:rsidR="00941E20" w:rsidRDefault="00941E20" w:rsidP="00817E9B">
            <w:pPr>
              <w:rPr>
                <w:sz w:val="19"/>
                <w:szCs w:val="19"/>
              </w:rPr>
            </w:pPr>
          </w:p>
        </w:tc>
        <w:tc>
          <w:tcPr>
            <w:tcW w:w="1440" w:type="dxa"/>
            <w:tcBorders>
              <w:right w:val="single" w:sz="8" w:space="0" w:color="auto"/>
            </w:tcBorders>
            <w:vAlign w:val="bottom"/>
          </w:tcPr>
          <w:p w14:paraId="5DC66B7C" w14:textId="77777777" w:rsidR="00941E20" w:rsidRDefault="00941E20" w:rsidP="00817E9B">
            <w:pPr>
              <w:rPr>
                <w:sz w:val="19"/>
                <w:szCs w:val="19"/>
              </w:rPr>
            </w:pPr>
          </w:p>
        </w:tc>
        <w:tc>
          <w:tcPr>
            <w:tcW w:w="1440" w:type="dxa"/>
            <w:tcBorders>
              <w:right w:val="single" w:sz="8" w:space="0" w:color="auto"/>
            </w:tcBorders>
            <w:vAlign w:val="bottom"/>
          </w:tcPr>
          <w:p w14:paraId="201657DB" w14:textId="77777777" w:rsidR="00941E20" w:rsidRDefault="00941E20" w:rsidP="00817E9B">
            <w:pPr>
              <w:rPr>
                <w:sz w:val="19"/>
                <w:szCs w:val="19"/>
              </w:rPr>
            </w:pPr>
          </w:p>
        </w:tc>
      </w:tr>
      <w:tr w:rsidR="00941E20" w14:paraId="132CF3C3" w14:textId="77777777" w:rsidTr="00817E9B">
        <w:trPr>
          <w:trHeight w:val="225"/>
        </w:trPr>
        <w:tc>
          <w:tcPr>
            <w:tcW w:w="2300" w:type="dxa"/>
            <w:tcBorders>
              <w:left w:val="single" w:sz="8" w:space="0" w:color="auto"/>
              <w:right w:val="single" w:sz="8" w:space="0" w:color="auto"/>
            </w:tcBorders>
            <w:vAlign w:val="bottom"/>
          </w:tcPr>
          <w:p w14:paraId="54CA4E90" w14:textId="77777777" w:rsidR="00941E20" w:rsidRDefault="00941E20" w:rsidP="00817E9B">
            <w:pPr>
              <w:ind w:left="40"/>
              <w:rPr>
                <w:sz w:val="20"/>
                <w:szCs w:val="20"/>
              </w:rPr>
            </w:pPr>
            <w:r>
              <w:rPr>
                <w:rFonts w:ascii="Arial" w:eastAsia="Arial" w:hAnsi="Arial" w:cs="Arial"/>
                <w:sz w:val="16"/>
                <w:szCs w:val="16"/>
              </w:rPr>
              <w:t>63-L=35M,O90-L=108M,O1</w:t>
            </w:r>
          </w:p>
        </w:tc>
        <w:tc>
          <w:tcPr>
            <w:tcW w:w="940" w:type="dxa"/>
            <w:tcBorders>
              <w:right w:val="single" w:sz="8" w:space="0" w:color="auto"/>
            </w:tcBorders>
            <w:vAlign w:val="bottom"/>
          </w:tcPr>
          <w:p w14:paraId="7034C400" w14:textId="77777777" w:rsidR="00941E20" w:rsidRDefault="00941E20" w:rsidP="00817E9B">
            <w:pPr>
              <w:rPr>
                <w:sz w:val="19"/>
                <w:szCs w:val="19"/>
              </w:rPr>
            </w:pPr>
          </w:p>
        </w:tc>
        <w:tc>
          <w:tcPr>
            <w:tcW w:w="1000" w:type="dxa"/>
            <w:tcBorders>
              <w:right w:val="single" w:sz="8" w:space="0" w:color="auto"/>
            </w:tcBorders>
            <w:vAlign w:val="bottom"/>
          </w:tcPr>
          <w:p w14:paraId="33501E19" w14:textId="77777777" w:rsidR="00941E20" w:rsidRDefault="00941E20" w:rsidP="00817E9B">
            <w:pPr>
              <w:rPr>
                <w:sz w:val="19"/>
                <w:szCs w:val="19"/>
              </w:rPr>
            </w:pPr>
          </w:p>
        </w:tc>
        <w:tc>
          <w:tcPr>
            <w:tcW w:w="540" w:type="dxa"/>
            <w:tcBorders>
              <w:right w:val="single" w:sz="8" w:space="0" w:color="auto"/>
            </w:tcBorders>
            <w:vAlign w:val="bottom"/>
          </w:tcPr>
          <w:p w14:paraId="239F86B7" w14:textId="77777777" w:rsidR="00941E20" w:rsidRDefault="00941E20" w:rsidP="00817E9B">
            <w:pPr>
              <w:rPr>
                <w:sz w:val="19"/>
                <w:szCs w:val="19"/>
              </w:rPr>
            </w:pPr>
          </w:p>
        </w:tc>
        <w:tc>
          <w:tcPr>
            <w:tcW w:w="2280" w:type="dxa"/>
            <w:tcBorders>
              <w:right w:val="single" w:sz="8" w:space="0" w:color="auto"/>
            </w:tcBorders>
            <w:vAlign w:val="bottom"/>
          </w:tcPr>
          <w:p w14:paraId="39FFE7F5" w14:textId="77777777" w:rsidR="00941E20" w:rsidRDefault="00941E20" w:rsidP="00817E9B">
            <w:pPr>
              <w:rPr>
                <w:sz w:val="19"/>
                <w:szCs w:val="19"/>
              </w:rPr>
            </w:pPr>
          </w:p>
        </w:tc>
        <w:tc>
          <w:tcPr>
            <w:tcW w:w="940" w:type="dxa"/>
            <w:tcBorders>
              <w:right w:val="single" w:sz="8" w:space="0" w:color="auto"/>
            </w:tcBorders>
            <w:vAlign w:val="bottom"/>
          </w:tcPr>
          <w:p w14:paraId="297274CD" w14:textId="77777777" w:rsidR="00941E20" w:rsidRDefault="00941E20" w:rsidP="00817E9B">
            <w:pPr>
              <w:rPr>
                <w:sz w:val="19"/>
                <w:szCs w:val="19"/>
              </w:rPr>
            </w:pPr>
          </w:p>
        </w:tc>
        <w:tc>
          <w:tcPr>
            <w:tcW w:w="1440" w:type="dxa"/>
            <w:tcBorders>
              <w:right w:val="single" w:sz="8" w:space="0" w:color="auto"/>
            </w:tcBorders>
            <w:vAlign w:val="bottom"/>
          </w:tcPr>
          <w:p w14:paraId="26F7AB4D" w14:textId="77777777" w:rsidR="00941E20" w:rsidRDefault="00941E20" w:rsidP="00817E9B">
            <w:pPr>
              <w:rPr>
                <w:sz w:val="19"/>
                <w:szCs w:val="19"/>
              </w:rPr>
            </w:pPr>
          </w:p>
        </w:tc>
        <w:tc>
          <w:tcPr>
            <w:tcW w:w="1440" w:type="dxa"/>
            <w:tcBorders>
              <w:right w:val="single" w:sz="8" w:space="0" w:color="auto"/>
            </w:tcBorders>
            <w:vAlign w:val="bottom"/>
          </w:tcPr>
          <w:p w14:paraId="06735FC0" w14:textId="77777777" w:rsidR="00941E20" w:rsidRDefault="00941E20" w:rsidP="00817E9B">
            <w:pPr>
              <w:rPr>
                <w:sz w:val="19"/>
                <w:szCs w:val="19"/>
              </w:rPr>
            </w:pPr>
          </w:p>
        </w:tc>
      </w:tr>
      <w:tr w:rsidR="00941E20" w14:paraId="5390E7CA" w14:textId="77777777" w:rsidTr="00817E9B">
        <w:trPr>
          <w:trHeight w:val="225"/>
        </w:trPr>
        <w:tc>
          <w:tcPr>
            <w:tcW w:w="2300" w:type="dxa"/>
            <w:tcBorders>
              <w:left w:val="single" w:sz="8" w:space="0" w:color="auto"/>
              <w:right w:val="single" w:sz="8" w:space="0" w:color="auto"/>
            </w:tcBorders>
            <w:vAlign w:val="bottom"/>
          </w:tcPr>
          <w:p w14:paraId="3E903D5B" w14:textId="77777777" w:rsidR="00941E20" w:rsidRDefault="00941E20" w:rsidP="00817E9B">
            <w:pPr>
              <w:ind w:left="40"/>
              <w:rPr>
                <w:sz w:val="20"/>
                <w:szCs w:val="20"/>
              </w:rPr>
            </w:pPr>
            <w:r>
              <w:rPr>
                <w:rFonts w:ascii="Arial" w:eastAsia="Arial" w:hAnsi="Arial" w:cs="Arial"/>
                <w:sz w:val="16"/>
                <w:szCs w:val="16"/>
              </w:rPr>
              <w:t>10-L=77M +1 CAMIN DE</w:t>
            </w:r>
          </w:p>
        </w:tc>
        <w:tc>
          <w:tcPr>
            <w:tcW w:w="940" w:type="dxa"/>
            <w:tcBorders>
              <w:right w:val="single" w:sz="8" w:space="0" w:color="auto"/>
            </w:tcBorders>
            <w:vAlign w:val="bottom"/>
          </w:tcPr>
          <w:p w14:paraId="3E8EAAC5" w14:textId="77777777" w:rsidR="00941E20" w:rsidRDefault="00941E20" w:rsidP="00817E9B">
            <w:pPr>
              <w:rPr>
                <w:sz w:val="19"/>
                <w:szCs w:val="19"/>
              </w:rPr>
            </w:pPr>
          </w:p>
        </w:tc>
        <w:tc>
          <w:tcPr>
            <w:tcW w:w="1000" w:type="dxa"/>
            <w:tcBorders>
              <w:right w:val="single" w:sz="8" w:space="0" w:color="auto"/>
            </w:tcBorders>
            <w:vAlign w:val="bottom"/>
          </w:tcPr>
          <w:p w14:paraId="023A11D3" w14:textId="77777777" w:rsidR="00941E20" w:rsidRDefault="00941E20" w:rsidP="00817E9B">
            <w:pPr>
              <w:rPr>
                <w:sz w:val="19"/>
                <w:szCs w:val="19"/>
              </w:rPr>
            </w:pPr>
          </w:p>
        </w:tc>
        <w:tc>
          <w:tcPr>
            <w:tcW w:w="540" w:type="dxa"/>
            <w:tcBorders>
              <w:right w:val="single" w:sz="8" w:space="0" w:color="auto"/>
            </w:tcBorders>
            <w:vAlign w:val="bottom"/>
          </w:tcPr>
          <w:p w14:paraId="08CA7F5B" w14:textId="77777777" w:rsidR="00941E20" w:rsidRDefault="00941E20" w:rsidP="00817E9B">
            <w:pPr>
              <w:rPr>
                <w:sz w:val="19"/>
                <w:szCs w:val="19"/>
              </w:rPr>
            </w:pPr>
          </w:p>
        </w:tc>
        <w:tc>
          <w:tcPr>
            <w:tcW w:w="2280" w:type="dxa"/>
            <w:tcBorders>
              <w:right w:val="single" w:sz="8" w:space="0" w:color="auto"/>
            </w:tcBorders>
            <w:vAlign w:val="bottom"/>
          </w:tcPr>
          <w:p w14:paraId="5B848646" w14:textId="77777777" w:rsidR="00941E20" w:rsidRDefault="00941E20" w:rsidP="00817E9B">
            <w:pPr>
              <w:rPr>
                <w:sz w:val="19"/>
                <w:szCs w:val="19"/>
              </w:rPr>
            </w:pPr>
          </w:p>
        </w:tc>
        <w:tc>
          <w:tcPr>
            <w:tcW w:w="940" w:type="dxa"/>
            <w:tcBorders>
              <w:right w:val="single" w:sz="8" w:space="0" w:color="auto"/>
            </w:tcBorders>
            <w:vAlign w:val="bottom"/>
          </w:tcPr>
          <w:p w14:paraId="06200F74" w14:textId="77777777" w:rsidR="00941E20" w:rsidRDefault="00941E20" w:rsidP="00817E9B">
            <w:pPr>
              <w:rPr>
                <w:sz w:val="19"/>
                <w:szCs w:val="19"/>
              </w:rPr>
            </w:pPr>
          </w:p>
        </w:tc>
        <w:tc>
          <w:tcPr>
            <w:tcW w:w="1440" w:type="dxa"/>
            <w:tcBorders>
              <w:right w:val="single" w:sz="8" w:space="0" w:color="auto"/>
            </w:tcBorders>
            <w:vAlign w:val="bottom"/>
          </w:tcPr>
          <w:p w14:paraId="16FD8C24" w14:textId="77777777" w:rsidR="00941E20" w:rsidRDefault="00941E20" w:rsidP="00817E9B">
            <w:pPr>
              <w:rPr>
                <w:sz w:val="19"/>
                <w:szCs w:val="19"/>
              </w:rPr>
            </w:pPr>
          </w:p>
        </w:tc>
        <w:tc>
          <w:tcPr>
            <w:tcW w:w="1440" w:type="dxa"/>
            <w:tcBorders>
              <w:right w:val="single" w:sz="8" w:space="0" w:color="auto"/>
            </w:tcBorders>
            <w:vAlign w:val="bottom"/>
          </w:tcPr>
          <w:p w14:paraId="17F600FF" w14:textId="77777777" w:rsidR="00941E20" w:rsidRDefault="00941E20" w:rsidP="00817E9B">
            <w:pPr>
              <w:rPr>
                <w:sz w:val="19"/>
                <w:szCs w:val="19"/>
              </w:rPr>
            </w:pPr>
          </w:p>
        </w:tc>
      </w:tr>
      <w:tr w:rsidR="00941E20" w14:paraId="3F6F7A47" w14:textId="77777777" w:rsidTr="00817E9B">
        <w:trPr>
          <w:trHeight w:val="225"/>
        </w:trPr>
        <w:tc>
          <w:tcPr>
            <w:tcW w:w="2300" w:type="dxa"/>
            <w:tcBorders>
              <w:left w:val="single" w:sz="8" w:space="0" w:color="auto"/>
              <w:right w:val="single" w:sz="8" w:space="0" w:color="auto"/>
            </w:tcBorders>
            <w:vAlign w:val="bottom"/>
          </w:tcPr>
          <w:p w14:paraId="79191037" w14:textId="77777777" w:rsidR="00941E20" w:rsidRDefault="00941E20" w:rsidP="00817E9B">
            <w:pPr>
              <w:ind w:left="40"/>
              <w:rPr>
                <w:sz w:val="20"/>
                <w:szCs w:val="20"/>
              </w:rPr>
            </w:pPr>
            <w:r>
              <w:rPr>
                <w:rFonts w:ascii="Arial" w:eastAsia="Arial" w:hAnsi="Arial" w:cs="Arial"/>
                <w:sz w:val="16"/>
                <w:szCs w:val="16"/>
              </w:rPr>
              <w:t>VANE +1 CAMIN DE</w:t>
            </w:r>
          </w:p>
        </w:tc>
        <w:tc>
          <w:tcPr>
            <w:tcW w:w="940" w:type="dxa"/>
            <w:tcBorders>
              <w:right w:val="single" w:sz="8" w:space="0" w:color="auto"/>
            </w:tcBorders>
            <w:vAlign w:val="bottom"/>
          </w:tcPr>
          <w:p w14:paraId="518FF408" w14:textId="77777777" w:rsidR="00941E20" w:rsidRDefault="00941E20" w:rsidP="00817E9B">
            <w:pPr>
              <w:rPr>
                <w:sz w:val="19"/>
                <w:szCs w:val="19"/>
              </w:rPr>
            </w:pPr>
          </w:p>
        </w:tc>
        <w:tc>
          <w:tcPr>
            <w:tcW w:w="1000" w:type="dxa"/>
            <w:tcBorders>
              <w:right w:val="single" w:sz="8" w:space="0" w:color="auto"/>
            </w:tcBorders>
            <w:vAlign w:val="bottom"/>
          </w:tcPr>
          <w:p w14:paraId="1A91C009" w14:textId="77777777" w:rsidR="00941E20" w:rsidRDefault="00941E20" w:rsidP="00817E9B">
            <w:pPr>
              <w:rPr>
                <w:sz w:val="19"/>
                <w:szCs w:val="19"/>
              </w:rPr>
            </w:pPr>
          </w:p>
        </w:tc>
        <w:tc>
          <w:tcPr>
            <w:tcW w:w="540" w:type="dxa"/>
            <w:tcBorders>
              <w:right w:val="single" w:sz="8" w:space="0" w:color="auto"/>
            </w:tcBorders>
            <w:vAlign w:val="bottom"/>
          </w:tcPr>
          <w:p w14:paraId="6480C6AD" w14:textId="77777777" w:rsidR="00941E20" w:rsidRDefault="00941E20" w:rsidP="00817E9B">
            <w:pPr>
              <w:rPr>
                <w:sz w:val="19"/>
                <w:szCs w:val="19"/>
              </w:rPr>
            </w:pPr>
          </w:p>
        </w:tc>
        <w:tc>
          <w:tcPr>
            <w:tcW w:w="2280" w:type="dxa"/>
            <w:tcBorders>
              <w:right w:val="single" w:sz="8" w:space="0" w:color="auto"/>
            </w:tcBorders>
            <w:vAlign w:val="bottom"/>
          </w:tcPr>
          <w:p w14:paraId="3B52B789" w14:textId="77777777" w:rsidR="00941E20" w:rsidRDefault="00941E20" w:rsidP="00817E9B">
            <w:pPr>
              <w:rPr>
                <w:sz w:val="19"/>
                <w:szCs w:val="19"/>
              </w:rPr>
            </w:pPr>
          </w:p>
        </w:tc>
        <w:tc>
          <w:tcPr>
            <w:tcW w:w="940" w:type="dxa"/>
            <w:tcBorders>
              <w:right w:val="single" w:sz="8" w:space="0" w:color="auto"/>
            </w:tcBorders>
            <w:vAlign w:val="bottom"/>
          </w:tcPr>
          <w:p w14:paraId="6F57D0B1" w14:textId="77777777" w:rsidR="00941E20" w:rsidRDefault="00941E20" w:rsidP="00817E9B">
            <w:pPr>
              <w:rPr>
                <w:sz w:val="19"/>
                <w:szCs w:val="19"/>
              </w:rPr>
            </w:pPr>
          </w:p>
        </w:tc>
        <w:tc>
          <w:tcPr>
            <w:tcW w:w="1440" w:type="dxa"/>
            <w:tcBorders>
              <w:right w:val="single" w:sz="8" w:space="0" w:color="auto"/>
            </w:tcBorders>
            <w:vAlign w:val="bottom"/>
          </w:tcPr>
          <w:p w14:paraId="16EE12E9" w14:textId="77777777" w:rsidR="00941E20" w:rsidRDefault="00941E20" w:rsidP="00817E9B">
            <w:pPr>
              <w:rPr>
                <w:sz w:val="19"/>
                <w:szCs w:val="19"/>
              </w:rPr>
            </w:pPr>
          </w:p>
        </w:tc>
        <w:tc>
          <w:tcPr>
            <w:tcW w:w="1440" w:type="dxa"/>
            <w:tcBorders>
              <w:right w:val="single" w:sz="8" w:space="0" w:color="auto"/>
            </w:tcBorders>
            <w:vAlign w:val="bottom"/>
          </w:tcPr>
          <w:p w14:paraId="46582AD1" w14:textId="77777777" w:rsidR="00941E20" w:rsidRDefault="00941E20" w:rsidP="00817E9B">
            <w:pPr>
              <w:rPr>
                <w:sz w:val="19"/>
                <w:szCs w:val="19"/>
              </w:rPr>
            </w:pPr>
          </w:p>
        </w:tc>
      </w:tr>
      <w:tr w:rsidR="00941E20" w14:paraId="70C35F82"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2B2D447" w14:textId="77777777" w:rsidR="00941E20" w:rsidRDefault="00941E20" w:rsidP="00817E9B">
            <w:pPr>
              <w:ind w:left="40"/>
              <w:rPr>
                <w:sz w:val="20"/>
                <w:szCs w:val="20"/>
              </w:rPr>
            </w:pPr>
            <w:r>
              <w:rPr>
                <w:rFonts w:ascii="Arial" w:eastAsia="Arial" w:hAnsi="Arial" w:cs="Arial"/>
                <w:sz w:val="16"/>
                <w:szCs w:val="16"/>
              </w:rPr>
              <w:t>AERISIRE</w:t>
            </w:r>
          </w:p>
        </w:tc>
        <w:tc>
          <w:tcPr>
            <w:tcW w:w="940" w:type="dxa"/>
            <w:tcBorders>
              <w:bottom w:val="single" w:sz="8" w:space="0" w:color="auto"/>
              <w:right w:val="single" w:sz="8" w:space="0" w:color="auto"/>
            </w:tcBorders>
            <w:vAlign w:val="bottom"/>
          </w:tcPr>
          <w:p w14:paraId="11868382"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706FD24A"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CE34657"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60E28FD"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684719E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ABA4C6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812B556" w14:textId="77777777" w:rsidR="00941E20" w:rsidRDefault="00941E20" w:rsidP="00817E9B">
            <w:pPr>
              <w:rPr>
                <w:sz w:val="18"/>
                <w:szCs w:val="18"/>
              </w:rPr>
            </w:pPr>
          </w:p>
        </w:tc>
      </w:tr>
      <w:tr w:rsidR="00941E20" w14:paraId="66FADB83" w14:textId="77777777" w:rsidTr="00817E9B">
        <w:trPr>
          <w:trHeight w:val="232"/>
        </w:trPr>
        <w:tc>
          <w:tcPr>
            <w:tcW w:w="2300" w:type="dxa"/>
            <w:tcBorders>
              <w:left w:val="single" w:sz="8" w:space="0" w:color="auto"/>
              <w:right w:val="single" w:sz="8" w:space="0" w:color="auto"/>
            </w:tcBorders>
            <w:vAlign w:val="bottom"/>
          </w:tcPr>
          <w:p w14:paraId="1233F212"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6DDA491E" w14:textId="77777777" w:rsidR="00941E20" w:rsidRDefault="00941E20" w:rsidP="00817E9B">
            <w:pPr>
              <w:ind w:right="479"/>
              <w:jc w:val="right"/>
              <w:rPr>
                <w:sz w:val="20"/>
                <w:szCs w:val="20"/>
              </w:rPr>
            </w:pPr>
            <w:r>
              <w:rPr>
                <w:rFonts w:ascii="Arial" w:eastAsia="Arial" w:hAnsi="Arial" w:cs="Arial"/>
                <w:sz w:val="16"/>
                <w:szCs w:val="16"/>
              </w:rPr>
              <w:t>3807</w:t>
            </w:r>
          </w:p>
        </w:tc>
        <w:tc>
          <w:tcPr>
            <w:tcW w:w="1000" w:type="dxa"/>
            <w:tcBorders>
              <w:right w:val="single" w:sz="8" w:space="0" w:color="auto"/>
            </w:tcBorders>
            <w:vAlign w:val="bottom"/>
          </w:tcPr>
          <w:p w14:paraId="6A340705"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8FE4639"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DD8D8C3"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300ABCD"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BCB8DCC" w14:textId="77777777" w:rsidR="00941E20" w:rsidRDefault="00941E20" w:rsidP="00817E9B">
            <w:pPr>
              <w:jc w:val="right"/>
              <w:rPr>
                <w:sz w:val="20"/>
                <w:szCs w:val="20"/>
              </w:rPr>
            </w:pPr>
            <w:r>
              <w:rPr>
                <w:rFonts w:ascii="Arial" w:eastAsia="Arial" w:hAnsi="Arial" w:cs="Arial"/>
                <w:sz w:val="16"/>
                <w:szCs w:val="16"/>
              </w:rPr>
              <w:t>55.876,00</w:t>
            </w:r>
          </w:p>
        </w:tc>
        <w:tc>
          <w:tcPr>
            <w:tcW w:w="1440" w:type="dxa"/>
            <w:tcBorders>
              <w:right w:val="single" w:sz="8" w:space="0" w:color="auto"/>
            </w:tcBorders>
            <w:vAlign w:val="bottom"/>
          </w:tcPr>
          <w:p w14:paraId="5B0B9909" w14:textId="77777777" w:rsidR="00941E20" w:rsidRDefault="00941E20" w:rsidP="00817E9B">
            <w:pPr>
              <w:jc w:val="right"/>
              <w:rPr>
                <w:sz w:val="20"/>
                <w:szCs w:val="20"/>
              </w:rPr>
            </w:pPr>
            <w:r>
              <w:rPr>
                <w:rFonts w:ascii="Arial" w:eastAsia="Arial" w:hAnsi="Arial" w:cs="Arial"/>
                <w:sz w:val="16"/>
                <w:szCs w:val="16"/>
              </w:rPr>
              <w:t>55.876,00</w:t>
            </w:r>
          </w:p>
        </w:tc>
      </w:tr>
      <w:tr w:rsidR="00941E20" w14:paraId="1242D9AF" w14:textId="77777777" w:rsidTr="00817E9B">
        <w:trPr>
          <w:trHeight w:val="225"/>
        </w:trPr>
        <w:tc>
          <w:tcPr>
            <w:tcW w:w="2300" w:type="dxa"/>
            <w:tcBorders>
              <w:left w:val="single" w:sz="8" w:space="0" w:color="auto"/>
              <w:right w:val="single" w:sz="8" w:space="0" w:color="auto"/>
            </w:tcBorders>
            <w:vAlign w:val="bottom"/>
          </w:tcPr>
          <w:p w14:paraId="40C42A59" w14:textId="77777777" w:rsidR="00941E20" w:rsidRDefault="00941E20" w:rsidP="00817E9B">
            <w:pPr>
              <w:ind w:left="40"/>
              <w:rPr>
                <w:sz w:val="20"/>
                <w:szCs w:val="20"/>
              </w:rPr>
            </w:pPr>
            <w:r>
              <w:rPr>
                <w:rFonts w:ascii="Arial" w:eastAsia="Arial" w:hAnsi="Arial" w:cs="Arial"/>
                <w:sz w:val="16"/>
                <w:szCs w:val="16"/>
              </w:rPr>
              <w:t>CU APA STR S PAPUC</w:t>
            </w:r>
          </w:p>
        </w:tc>
        <w:tc>
          <w:tcPr>
            <w:tcW w:w="940" w:type="dxa"/>
            <w:tcBorders>
              <w:right w:val="single" w:sz="8" w:space="0" w:color="auto"/>
            </w:tcBorders>
            <w:vAlign w:val="bottom"/>
          </w:tcPr>
          <w:p w14:paraId="4099788A" w14:textId="77777777" w:rsidR="00941E20" w:rsidRDefault="00941E20" w:rsidP="00817E9B">
            <w:pPr>
              <w:rPr>
                <w:sz w:val="19"/>
                <w:szCs w:val="19"/>
              </w:rPr>
            </w:pPr>
          </w:p>
        </w:tc>
        <w:tc>
          <w:tcPr>
            <w:tcW w:w="1000" w:type="dxa"/>
            <w:tcBorders>
              <w:right w:val="single" w:sz="8" w:space="0" w:color="auto"/>
            </w:tcBorders>
            <w:vAlign w:val="bottom"/>
          </w:tcPr>
          <w:p w14:paraId="5AB228AA" w14:textId="77777777" w:rsidR="00941E20" w:rsidRDefault="00941E20" w:rsidP="00817E9B">
            <w:pPr>
              <w:rPr>
                <w:sz w:val="19"/>
                <w:szCs w:val="19"/>
              </w:rPr>
            </w:pPr>
          </w:p>
        </w:tc>
        <w:tc>
          <w:tcPr>
            <w:tcW w:w="540" w:type="dxa"/>
            <w:tcBorders>
              <w:right w:val="single" w:sz="8" w:space="0" w:color="auto"/>
            </w:tcBorders>
            <w:vAlign w:val="bottom"/>
          </w:tcPr>
          <w:p w14:paraId="7FCED620" w14:textId="77777777" w:rsidR="00941E20" w:rsidRDefault="00941E20" w:rsidP="00817E9B">
            <w:pPr>
              <w:rPr>
                <w:sz w:val="19"/>
                <w:szCs w:val="19"/>
              </w:rPr>
            </w:pPr>
          </w:p>
        </w:tc>
        <w:tc>
          <w:tcPr>
            <w:tcW w:w="2280" w:type="dxa"/>
            <w:tcBorders>
              <w:right w:val="single" w:sz="8" w:space="0" w:color="auto"/>
            </w:tcBorders>
            <w:vAlign w:val="bottom"/>
          </w:tcPr>
          <w:p w14:paraId="3CF977B2"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4971BB0F" w14:textId="77777777" w:rsidR="00941E20" w:rsidRDefault="00941E20" w:rsidP="00817E9B">
            <w:pPr>
              <w:rPr>
                <w:sz w:val="19"/>
                <w:szCs w:val="19"/>
              </w:rPr>
            </w:pPr>
          </w:p>
        </w:tc>
        <w:tc>
          <w:tcPr>
            <w:tcW w:w="1440" w:type="dxa"/>
            <w:tcBorders>
              <w:right w:val="single" w:sz="8" w:space="0" w:color="auto"/>
            </w:tcBorders>
            <w:vAlign w:val="bottom"/>
          </w:tcPr>
          <w:p w14:paraId="2B220EA9" w14:textId="77777777" w:rsidR="00941E20" w:rsidRDefault="00941E20" w:rsidP="00817E9B">
            <w:pPr>
              <w:rPr>
                <w:sz w:val="19"/>
                <w:szCs w:val="19"/>
              </w:rPr>
            </w:pPr>
          </w:p>
        </w:tc>
        <w:tc>
          <w:tcPr>
            <w:tcW w:w="1440" w:type="dxa"/>
            <w:tcBorders>
              <w:right w:val="single" w:sz="8" w:space="0" w:color="auto"/>
            </w:tcBorders>
            <w:vAlign w:val="bottom"/>
          </w:tcPr>
          <w:p w14:paraId="54992590" w14:textId="77777777" w:rsidR="00941E20" w:rsidRDefault="00941E20" w:rsidP="00817E9B">
            <w:pPr>
              <w:rPr>
                <w:sz w:val="19"/>
                <w:szCs w:val="19"/>
              </w:rPr>
            </w:pPr>
          </w:p>
        </w:tc>
      </w:tr>
      <w:tr w:rsidR="00941E20" w14:paraId="3684240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9A5D648" w14:textId="77777777" w:rsidR="00941E20" w:rsidRDefault="00941E20" w:rsidP="00817E9B">
            <w:pPr>
              <w:ind w:left="40"/>
              <w:rPr>
                <w:sz w:val="20"/>
                <w:szCs w:val="20"/>
              </w:rPr>
            </w:pPr>
            <w:r>
              <w:rPr>
                <w:rFonts w:ascii="Arial" w:eastAsia="Arial" w:hAnsi="Arial" w:cs="Arial"/>
                <w:sz w:val="16"/>
                <w:szCs w:val="16"/>
              </w:rPr>
              <w:t>O110-L=192 M</w:t>
            </w:r>
          </w:p>
        </w:tc>
        <w:tc>
          <w:tcPr>
            <w:tcW w:w="940" w:type="dxa"/>
            <w:tcBorders>
              <w:bottom w:val="single" w:sz="8" w:space="0" w:color="auto"/>
              <w:right w:val="single" w:sz="8" w:space="0" w:color="auto"/>
            </w:tcBorders>
            <w:vAlign w:val="bottom"/>
          </w:tcPr>
          <w:p w14:paraId="5A1A5B7A"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4034308F"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D37C49A"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F7E1BF0"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3402B7C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751353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1737CB6" w14:textId="77777777" w:rsidR="00941E20" w:rsidRDefault="00941E20" w:rsidP="00817E9B">
            <w:pPr>
              <w:rPr>
                <w:sz w:val="18"/>
                <w:szCs w:val="18"/>
              </w:rPr>
            </w:pPr>
          </w:p>
        </w:tc>
      </w:tr>
      <w:tr w:rsidR="00941E20" w14:paraId="640E6C49" w14:textId="77777777" w:rsidTr="00817E9B">
        <w:trPr>
          <w:trHeight w:val="624"/>
        </w:trPr>
        <w:tc>
          <w:tcPr>
            <w:tcW w:w="2300" w:type="dxa"/>
            <w:tcBorders>
              <w:left w:val="single" w:sz="8" w:space="0" w:color="auto"/>
              <w:bottom w:val="single" w:sz="8" w:space="0" w:color="auto"/>
              <w:right w:val="single" w:sz="8" w:space="0" w:color="auto"/>
            </w:tcBorders>
            <w:vAlign w:val="bottom"/>
          </w:tcPr>
          <w:p w14:paraId="06667563" w14:textId="77777777" w:rsidR="00941E20" w:rsidRDefault="00941E20" w:rsidP="00817E9B">
            <w:pPr>
              <w:rPr>
                <w:sz w:val="24"/>
                <w:szCs w:val="24"/>
              </w:rPr>
            </w:pPr>
          </w:p>
        </w:tc>
        <w:tc>
          <w:tcPr>
            <w:tcW w:w="940" w:type="dxa"/>
            <w:tcBorders>
              <w:bottom w:val="single" w:sz="8" w:space="0" w:color="auto"/>
              <w:right w:val="single" w:sz="8" w:space="0" w:color="auto"/>
            </w:tcBorders>
            <w:vAlign w:val="bottom"/>
          </w:tcPr>
          <w:p w14:paraId="23B218D4" w14:textId="77777777" w:rsidR="00941E20" w:rsidRDefault="00941E20" w:rsidP="00817E9B">
            <w:pPr>
              <w:rPr>
                <w:sz w:val="24"/>
                <w:szCs w:val="24"/>
              </w:rPr>
            </w:pPr>
          </w:p>
        </w:tc>
        <w:tc>
          <w:tcPr>
            <w:tcW w:w="1000" w:type="dxa"/>
            <w:tcBorders>
              <w:bottom w:val="single" w:sz="8" w:space="0" w:color="auto"/>
              <w:right w:val="single" w:sz="8" w:space="0" w:color="auto"/>
            </w:tcBorders>
            <w:vAlign w:val="bottom"/>
          </w:tcPr>
          <w:p w14:paraId="026F49E5" w14:textId="77777777" w:rsidR="00941E20" w:rsidRDefault="00941E20" w:rsidP="00817E9B">
            <w:pPr>
              <w:rPr>
                <w:sz w:val="24"/>
                <w:szCs w:val="24"/>
              </w:rPr>
            </w:pPr>
          </w:p>
        </w:tc>
        <w:tc>
          <w:tcPr>
            <w:tcW w:w="540" w:type="dxa"/>
            <w:tcBorders>
              <w:bottom w:val="single" w:sz="8" w:space="0" w:color="auto"/>
              <w:right w:val="single" w:sz="8" w:space="0" w:color="auto"/>
            </w:tcBorders>
            <w:vAlign w:val="bottom"/>
          </w:tcPr>
          <w:p w14:paraId="0272979C" w14:textId="77777777" w:rsidR="00941E20" w:rsidRDefault="00941E20" w:rsidP="00817E9B">
            <w:pPr>
              <w:rPr>
                <w:sz w:val="24"/>
                <w:szCs w:val="24"/>
              </w:rPr>
            </w:pPr>
          </w:p>
        </w:tc>
        <w:tc>
          <w:tcPr>
            <w:tcW w:w="2280" w:type="dxa"/>
            <w:tcBorders>
              <w:bottom w:val="single" w:sz="8" w:space="0" w:color="auto"/>
              <w:right w:val="single" w:sz="8" w:space="0" w:color="auto"/>
            </w:tcBorders>
            <w:vAlign w:val="bottom"/>
          </w:tcPr>
          <w:p w14:paraId="012EDEBF" w14:textId="77777777" w:rsidR="00941E20" w:rsidRDefault="00941E20" w:rsidP="00817E9B">
            <w:pPr>
              <w:rPr>
                <w:sz w:val="24"/>
                <w:szCs w:val="24"/>
              </w:rPr>
            </w:pPr>
          </w:p>
        </w:tc>
        <w:tc>
          <w:tcPr>
            <w:tcW w:w="940" w:type="dxa"/>
            <w:tcBorders>
              <w:bottom w:val="single" w:sz="8" w:space="0" w:color="auto"/>
              <w:right w:val="single" w:sz="8" w:space="0" w:color="auto"/>
            </w:tcBorders>
            <w:vAlign w:val="bottom"/>
          </w:tcPr>
          <w:p w14:paraId="7E23E9CB" w14:textId="77777777" w:rsidR="00941E20" w:rsidRDefault="00941E20" w:rsidP="00817E9B">
            <w:pPr>
              <w:rPr>
                <w:sz w:val="24"/>
                <w:szCs w:val="24"/>
              </w:rPr>
            </w:pPr>
          </w:p>
        </w:tc>
        <w:tc>
          <w:tcPr>
            <w:tcW w:w="1440" w:type="dxa"/>
            <w:tcBorders>
              <w:bottom w:val="single" w:sz="8" w:space="0" w:color="auto"/>
              <w:right w:val="single" w:sz="8" w:space="0" w:color="auto"/>
            </w:tcBorders>
            <w:vAlign w:val="bottom"/>
          </w:tcPr>
          <w:p w14:paraId="42CD13F6" w14:textId="77777777" w:rsidR="00941E20" w:rsidRDefault="00941E20" w:rsidP="00817E9B">
            <w:pPr>
              <w:rPr>
                <w:sz w:val="24"/>
                <w:szCs w:val="24"/>
              </w:rPr>
            </w:pPr>
          </w:p>
        </w:tc>
        <w:tc>
          <w:tcPr>
            <w:tcW w:w="1440" w:type="dxa"/>
            <w:tcBorders>
              <w:bottom w:val="single" w:sz="8" w:space="0" w:color="auto"/>
              <w:right w:val="single" w:sz="8" w:space="0" w:color="auto"/>
            </w:tcBorders>
            <w:vAlign w:val="bottom"/>
          </w:tcPr>
          <w:p w14:paraId="50839C42" w14:textId="77777777" w:rsidR="00941E20" w:rsidRDefault="00941E20" w:rsidP="00817E9B">
            <w:pPr>
              <w:rPr>
                <w:sz w:val="24"/>
                <w:szCs w:val="24"/>
              </w:rPr>
            </w:pPr>
          </w:p>
        </w:tc>
      </w:tr>
    </w:tbl>
    <w:p w14:paraId="185D2455" w14:textId="77777777" w:rsidR="00941E20" w:rsidRDefault="00941E20" w:rsidP="00941E20">
      <w:pPr>
        <w:spacing w:line="16" w:lineRule="exact"/>
        <w:rPr>
          <w:sz w:val="20"/>
          <w:szCs w:val="20"/>
        </w:rPr>
      </w:pPr>
    </w:p>
    <w:p w14:paraId="4847955D" w14:textId="77777777" w:rsidR="00941E20" w:rsidRDefault="00941E20" w:rsidP="00941E20">
      <w:pPr>
        <w:sectPr w:rsidR="00941E20">
          <w:pgSz w:w="11900" w:h="16820"/>
          <w:pgMar w:top="360" w:right="500" w:bottom="0" w:left="500" w:header="0" w:footer="0" w:gutter="0"/>
          <w:cols w:space="708" w:equalWidth="0">
            <w:col w:w="10900"/>
          </w:cols>
        </w:sectPr>
      </w:pPr>
    </w:p>
    <w:p w14:paraId="32078C81" w14:textId="77777777" w:rsidR="00941E20" w:rsidRDefault="00941E20" w:rsidP="00941E20">
      <w:pPr>
        <w:sectPr w:rsidR="00941E20">
          <w:type w:val="continuous"/>
          <w:pgSz w:w="11900" w:h="16820"/>
          <w:pgMar w:top="360" w:right="500" w:bottom="0" w:left="500" w:header="0" w:footer="0" w:gutter="0"/>
          <w:cols w:space="708" w:equalWidth="0">
            <w:col w:w="10900"/>
          </w:cols>
        </w:sectPr>
      </w:pPr>
    </w:p>
    <w:tbl>
      <w:tblPr>
        <w:tblW w:w="0" w:type="auto"/>
        <w:tblInd w:w="30" w:type="dxa"/>
        <w:tblLayout w:type="fixed"/>
        <w:tblCellMar>
          <w:left w:w="0" w:type="dxa"/>
          <w:right w:w="0" w:type="dxa"/>
        </w:tblCellMar>
        <w:tblLook w:val="04A0" w:firstRow="1" w:lastRow="0" w:firstColumn="1" w:lastColumn="0" w:noHBand="0" w:noVBand="1"/>
      </w:tblPr>
      <w:tblGrid>
        <w:gridCol w:w="2300"/>
        <w:gridCol w:w="940"/>
        <w:gridCol w:w="1000"/>
        <w:gridCol w:w="540"/>
        <w:gridCol w:w="2280"/>
        <w:gridCol w:w="940"/>
        <w:gridCol w:w="1440"/>
        <w:gridCol w:w="1440"/>
      </w:tblGrid>
      <w:tr w:rsidR="00941E20" w14:paraId="6A1BE085" w14:textId="77777777" w:rsidTr="00817E9B">
        <w:trPr>
          <w:trHeight w:val="258"/>
        </w:trPr>
        <w:tc>
          <w:tcPr>
            <w:tcW w:w="2300" w:type="dxa"/>
            <w:tcBorders>
              <w:top w:val="single" w:sz="8" w:space="0" w:color="auto"/>
              <w:left w:val="single" w:sz="8" w:space="0" w:color="auto"/>
              <w:right w:val="single" w:sz="8" w:space="0" w:color="auto"/>
            </w:tcBorders>
            <w:vAlign w:val="bottom"/>
          </w:tcPr>
          <w:p w14:paraId="66A60767" w14:textId="77777777" w:rsidR="00941E20" w:rsidRDefault="00941E20" w:rsidP="00817E9B">
            <w:pPr>
              <w:ind w:left="760"/>
              <w:rPr>
                <w:sz w:val="20"/>
                <w:szCs w:val="20"/>
              </w:rPr>
            </w:pPr>
            <w:r>
              <w:rPr>
                <w:rFonts w:ascii="Arial" w:eastAsia="Arial" w:hAnsi="Arial" w:cs="Arial"/>
                <w:b/>
                <w:bCs/>
                <w:sz w:val="16"/>
                <w:szCs w:val="16"/>
              </w:rPr>
              <w:lastRenderedPageBreak/>
              <w:t>Denumirea</w:t>
            </w:r>
          </w:p>
        </w:tc>
        <w:tc>
          <w:tcPr>
            <w:tcW w:w="940" w:type="dxa"/>
            <w:tcBorders>
              <w:top w:val="single" w:sz="8" w:space="0" w:color="auto"/>
              <w:right w:val="single" w:sz="8" w:space="0" w:color="auto"/>
            </w:tcBorders>
            <w:vAlign w:val="bottom"/>
          </w:tcPr>
          <w:p w14:paraId="0A76F2C2" w14:textId="77777777" w:rsidR="00941E20" w:rsidRDefault="00941E20" w:rsidP="00817E9B">
            <w:pPr>
              <w:ind w:right="239"/>
              <w:jc w:val="right"/>
              <w:rPr>
                <w:sz w:val="20"/>
                <w:szCs w:val="20"/>
              </w:rPr>
            </w:pPr>
            <w:r>
              <w:rPr>
                <w:rFonts w:ascii="Arial" w:eastAsia="Arial" w:hAnsi="Arial" w:cs="Arial"/>
                <w:b/>
                <w:bCs/>
                <w:sz w:val="16"/>
                <w:szCs w:val="16"/>
              </w:rPr>
              <w:t>Cod</w:t>
            </w:r>
          </w:p>
        </w:tc>
        <w:tc>
          <w:tcPr>
            <w:tcW w:w="1000" w:type="dxa"/>
            <w:tcBorders>
              <w:top w:val="single" w:sz="8" w:space="0" w:color="auto"/>
              <w:right w:val="single" w:sz="8" w:space="0" w:color="auto"/>
            </w:tcBorders>
            <w:vAlign w:val="bottom"/>
          </w:tcPr>
          <w:p w14:paraId="104BA504" w14:textId="77777777" w:rsidR="00941E20" w:rsidRDefault="00941E20" w:rsidP="00817E9B">
            <w:pPr>
              <w:jc w:val="center"/>
              <w:rPr>
                <w:sz w:val="20"/>
                <w:szCs w:val="20"/>
              </w:rPr>
            </w:pPr>
            <w:r>
              <w:rPr>
                <w:rFonts w:ascii="Arial" w:eastAsia="Arial" w:hAnsi="Arial" w:cs="Arial"/>
                <w:b/>
                <w:bCs/>
                <w:w w:val="97"/>
                <w:sz w:val="16"/>
                <w:szCs w:val="16"/>
              </w:rPr>
              <w:t>Data</w:t>
            </w:r>
          </w:p>
        </w:tc>
        <w:tc>
          <w:tcPr>
            <w:tcW w:w="540" w:type="dxa"/>
            <w:tcBorders>
              <w:top w:val="single" w:sz="8" w:space="0" w:color="auto"/>
              <w:right w:val="single" w:sz="8" w:space="0" w:color="auto"/>
            </w:tcBorders>
            <w:vAlign w:val="bottom"/>
          </w:tcPr>
          <w:p w14:paraId="41064832" w14:textId="77777777" w:rsidR="00941E20" w:rsidRDefault="00941E20" w:rsidP="00817E9B">
            <w:pPr>
              <w:ind w:left="140"/>
              <w:rPr>
                <w:sz w:val="20"/>
                <w:szCs w:val="20"/>
              </w:rPr>
            </w:pPr>
            <w:r>
              <w:rPr>
                <w:rFonts w:ascii="Arial" w:eastAsia="Arial" w:hAnsi="Arial" w:cs="Arial"/>
                <w:b/>
                <w:bCs/>
                <w:sz w:val="16"/>
                <w:szCs w:val="16"/>
              </w:rPr>
              <w:t>UM</w:t>
            </w:r>
          </w:p>
        </w:tc>
        <w:tc>
          <w:tcPr>
            <w:tcW w:w="2280" w:type="dxa"/>
            <w:tcBorders>
              <w:top w:val="single" w:sz="8" w:space="0" w:color="auto"/>
              <w:right w:val="single" w:sz="8" w:space="0" w:color="auto"/>
            </w:tcBorders>
            <w:vAlign w:val="bottom"/>
          </w:tcPr>
          <w:p w14:paraId="290C736B" w14:textId="77777777" w:rsidR="00941E20" w:rsidRDefault="00941E20" w:rsidP="00817E9B">
            <w:pPr>
              <w:ind w:left="1020"/>
              <w:rPr>
                <w:sz w:val="20"/>
                <w:szCs w:val="20"/>
              </w:rPr>
            </w:pPr>
            <w:r>
              <w:rPr>
                <w:rFonts w:ascii="Arial" w:eastAsia="Arial" w:hAnsi="Arial" w:cs="Arial"/>
                <w:b/>
                <w:bCs/>
                <w:sz w:val="16"/>
                <w:szCs w:val="16"/>
              </w:rPr>
              <w:t>Tip</w:t>
            </w:r>
          </w:p>
        </w:tc>
        <w:tc>
          <w:tcPr>
            <w:tcW w:w="940" w:type="dxa"/>
            <w:tcBorders>
              <w:top w:val="single" w:sz="8" w:space="0" w:color="auto"/>
              <w:right w:val="single" w:sz="8" w:space="0" w:color="auto"/>
            </w:tcBorders>
            <w:vAlign w:val="bottom"/>
          </w:tcPr>
          <w:p w14:paraId="5DB48DC3" w14:textId="77777777" w:rsidR="00941E20" w:rsidRDefault="00941E20" w:rsidP="00817E9B">
            <w:pPr>
              <w:ind w:right="59"/>
              <w:jc w:val="right"/>
              <w:rPr>
                <w:sz w:val="20"/>
                <w:szCs w:val="20"/>
              </w:rPr>
            </w:pPr>
            <w:r>
              <w:rPr>
                <w:rFonts w:ascii="Arial" w:eastAsia="Arial" w:hAnsi="Arial" w:cs="Arial"/>
                <w:b/>
                <w:bCs/>
                <w:sz w:val="16"/>
                <w:szCs w:val="16"/>
              </w:rPr>
              <w:t>Cantitate</w:t>
            </w:r>
          </w:p>
        </w:tc>
        <w:tc>
          <w:tcPr>
            <w:tcW w:w="1440" w:type="dxa"/>
            <w:tcBorders>
              <w:top w:val="single" w:sz="8" w:space="0" w:color="auto"/>
              <w:right w:val="single" w:sz="8" w:space="0" w:color="auto"/>
            </w:tcBorders>
            <w:vAlign w:val="bottom"/>
          </w:tcPr>
          <w:p w14:paraId="72AF4D06" w14:textId="77777777" w:rsidR="00941E20" w:rsidRDefault="00941E20" w:rsidP="00817E9B">
            <w:pPr>
              <w:ind w:right="479"/>
              <w:jc w:val="right"/>
              <w:rPr>
                <w:sz w:val="20"/>
                <w:szCs w:val="20"/>
              </w:rPr>
            </w:pPr>
            <w:r>
              <w:rPr>
                <w:rFonts w:ascii="Arial" w:eastAsia="Arial" w:hAnsi="Arial" w:cs="Arial"/>
                <w:b/>
                <w:bCs/>
                <w:sz w:val="16"/>
                <w:szCs w:val="16"/>
              </w:rPr>
              <w:t>Pret</w:t>
            </w:r>
          </w:p>
        </w:tc>
        <w:tc>
          <w:tcPr>
            <w:tcW w:w="1440" w:type="dxa"/>
            <w:tcBorders>
              <w:top w:val="single" w:sz="8" w:space="0" w:color="auto"/>
              <w:right w:val="single" w:sz="8" w:space="0" w:color="auto"/>
            </w:tcBorders>
            <w:vAlign w:val="bottom"/>
          </w:tcPr>
          <w:p w14:paraId="4A2AE18E" w14:textId="77777777" w:rsidR="00941E20" w:rsidRDefault="00941E20" w:rsidP="00817E9B">
            <w:pPr>
              <w:ind w:right="359"/>
              <w:jc w:val="right"/>
              <w:rPr>
                <w:sz w:val="20"/>
                <w:szCs w:val="20"/>
              </w:rPr>
            </w:pPr>
            <w:r>
              <w:rPr>
                <w:rFonts w:ascii="Arial" w:eastAsia="Arial" w:hAnsi="Arial" w:cs="Arial"/>
                <w:b/>
                <w:bCs/>
                <w:sz w:val="16"/>
                <w:szCs w:val="16"/>
              </w:rPr>
              <w:t>Valoare</w:t>
            </w:r>
          </w:p>
        </w:tc>
      </w:tr>
      <w:tr w:rsidR="00941E20" w14:paraId="25312CDC" w14:textId="77777777" w:rsidTr="00817E9B">
        <w:trPr>
          <w:trHeight w:val="212"/>
        </w:trPr>
        <w:tc>
          <w:tcPr>
            <w:tcW w:w="2300" w:type="dxa"/>
            <w:tcBorders>
              <w:left w:val="single" w:sz="8" w:space="0" w:color="auto"/>
              <w:bottom w:val="single" w:sz="8" w:space="0" w:color="auto"/>
              <w:right w:val="single" w:sz="8" w:space="0" w:color="auto"/>
            </w:tcBorders>
            <w:vAlign w:val="bottom"/>
          </w:tcPr>
          <w:p w14:paraId="4A8149A6"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5CF33E65" w14:textId="77777777" w:rsidR="00941E20" w:rsidRDefault="00941E20" w:rsidP="00817E9B">
            <w:pPr>
              <w:ind w:right="119"/>
              <w:jc w:val="right"/>
              <w:rPr>
                <w:sz w:val="20"/>
                <w:szCs w:val="20"/>
              </w:rPr>
            </w:pPr>
            <w:r>
              <w:rPr>
                <w:rFonts w:ascii="Arial" w:eastAsia="Arial" w:hAnsi="Arial" w:cs="Arial"/>
                <w:b/>
                <w:bCs/>
                <w:sz w:val="16"/>
                <w:szCs w:val="16"/>
              </w:rPr>
              <w:t>produs</w:t>
            </w:r>
          </w:p>
        </w:tc>
        <w:tc>
          <w:tcPr>
            <w:tcW w:w="1000" w:type="dxa"/>
            <w:tcBorders>
              <w:bottom w:val="single" w:sz="8" w:space="0" w:color="auto"/>
              <w:right w:val="single" w:sz="8" w:space="0" w:color="auto"/>
            </w:tcBorders>
            <w:vAlign w:val="bottom"/>
          </w:tcPr>
          <w:p w14:paraId="7AAD8167" w14:textId="77777777" w:rsidR="00941E20" w:rsidRDefault="00941E20" w:rsidP="00817E9B">
            <w:pPr>
              <w:jc w:val="center"/>
              <w:rPr>
                <w:sz w:val="20"/>
                <w:szCs w:val="20"/>
              </w:rPr>
            </w:pPr>
            <w:r>
              <w:rPr>
                <w:rFonts w:ascii="Arial" w:eastAsia="Arial" w:hAnsi="Arial" w:cs="Arial"/>
                <w:b/>
                <w:bCs/>
                <w:w w:val="97"/>
                <w:sz w:val="16"/>
                <w:szCs w:val="16"/>
              </w:rPr>
              <w:t>achizitiei</w:t>
            </w:r>
          </w:p>
        </w:tc>
        <w:tc>
          <w:tcPr>
            <w:tcW w:w="540" w:type="dxa"/>
            <w:tcBorders>
              <w:bottom w:val="single" w:sz="8" w:space="0" w:color="auto"/>
              <w:right w:val="single" w:sz="8" w:space="0" w:color="auto"/>
            </w:tcBorders>
            <w:vAlign w:val="bottom"/>
          </w:tcPr>
          <w:p w14:paraId="6D4A4F04"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6C63D5E"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0E2D352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75D42F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FDE7B68" w14:textId="77777777" w:rsidR="00941E20" w:rsidRDefault="00941E20" w:rsidP="00817E9B">
            <w:pPr>
              <w:rPr>
                <w:sz w:val="18"/>
                <w:szCs w:val="18"/>
              </w:rPr>
            </w:pPr>
          </w:p>
        </w:tc>
      </w:tr>
      <w:tr w:rsidR="00941E20" w14:paraId="4D7F72A4" w14:textId="77777777" w:rsidTr="00817E9B">
        <w:trPr>
          <w:trHeight w:val="228"/>
        </w:trPr>
        <w:tc>
          <w:tcPr>
            <w:tcW w:w="2300" w:type="dxa"/>
            <w:tcBorders>
              <w:left w:val="single" w:sz="8" w:space="0" w:color="auto"/>
              <w:bottom w:val="single" w:sz="8" w:space="0" w:color="auto"/>
            </w:tcBorders>
            <w:vAlign w:val="bottom"/>
          </w:tcPr>
          <w:p w14:paraId="6A92B2DC" w14:textId="77777777" w:rsidR="00941E20" w:rsidRDefault="00941E20" w:rsidP="00817E9B">
            <w:pPr>
              <w:ind w:left="40"/>
              <w:rPr>
                <w:sz w:val="20"/>
                <w:szCs w:val="20"/>
              </w:rPr>
            </w:pPr>
            <w:r>
              <w:rPr>
                <w:rFonts w:ascii="Arial" w:eastAsia="Arial" w:hAnsi="Arial" w:cs="Arial"/>
                <w:b/>
                <w:bCs/>
                <w:sz w:val="16"/>
                <w:szCs w:val="16"/>
              </w:rPr>
              <w:t>LATIS MIHAI -ACET</w:t>
            </w:r>
          </w:p>
        </w:tc>
        <w:tc>
          <w:tcPr>
            <w:tcW w:w="940" w:type="dxa"/>
            <w:tcBorders>
              <w:bottom w:val="single" w:sz="8" w:space="0" w:color="auto"/>
            </w:tcBorders>
            <w:vAlign w:val="bottom"/>
          </w:tcPr>
          <w:p w14:paraId="18E491F1" w14:textId="77777777" w:rsidR="00941E20" w:rsidRDefault="00941E20" w:rsidP="00817E9B">
            <w:pPr>
              <w:rPr>
                <w:sz w:val="19"/>
                <w:szCs w:val="19"/>
              </w:rPr>
            </w:pPr>
          </w:p>
        </w:tc>
        <w:tc>
          <w:tcPr>
            <w:tcW w:w="1000" w:type="dxa"/>
            <w:tcBorders>
              <w:bottom w:val="single" w:sz="8" w:space="0" w:color="auto"/>
            </w:tcBorders>
            <w:vAlign w:val="bottom"/>
          </w:tcPr>
          <w:p w14:paraId="13BF933C" w14:textId="77777777" w:rsidR="00941E20" w:rsidRDefault="00941E20" w:rsidP="00817E9B">
            <w:pPr>
              <w:rPr>
                <w:sz w:val="19"/>
                <w:szCs w:val="19"/>
              </w:rPr>
            </w:pPr>
          </w:p>
        </w:tc>
        <w:tc>
          <w:tcPr>
            <w:tcW w:w="540" w:type="dxa"/>
            <w:tcBorders>
              <w:bottom w:val="single" w:sz="8" w:space="0" w:color="auto"/>
            </w:tcBorders>
            <w:vAlign w:val="bottom"/>
          </w:tcPr>
          <w:p w14:paraId="37801F9E" w14:textId="77777777" w:rsidR="00941E20" w:rsidRDefault="00941E20" w:rsidP="00817E9B">
            <w:pPr>
              <w:rPr>
                <w:sz w:val="19"/>
                <w:szCs w:val="19"/>
              </w:rPr>
            </w:pPr>
          </w:p>
        </w:tc>
        <w:tc>
          <w:tcPr>
            <w:tcW w:w="2280" w:type="dxa"/>
            <w:tcBorders>
              <w:bottom w:val="single" w:sz="8" w:space="0" w:color="auto"/>
            </w:tcBorders>
            <w:vAlign w:val="bottom"/>
          </w:tcPr>
          <w:p w14:paraId="4949BA6D" w14:textId="77777777" w:rsidR="00941E20" w:rsidRDefault="00941E20" w:rsidP="00817E9B">
            <w:pPr>
              <w:rPr>
                <w:sz w:val="19"/>
                <w:szCs w:val="19"/>
              </w:rPr>
            </w:pPr>
          </w:p>
        </w:tc>
        <w:tc>
          <w:tcPr>
            <w:tcW w:w="940" w:type="dxa"/>
            <w:tcBorders>
              <w:bottom w:val="single" w:sz="8" w:space="0" w:color="auto"/>
            </w:tcBorders>
            <w:vAlign w:val="bottom"/>
          </w:tcPr>
          <w:p w14:paraId="2C81D31F" w14:textId="77777777" w:rsidR="00941E20" w:rsidRDefault="00941E20" w:rsidP="00817E9B">
            <w:pPr>
              <w:rPr>
                <w:sz w:val="19"/>
                <w:szCs w:val="19"/>
              </w:rPr>
            </w:pPr>
          </w:p>
        </w:tc>
        <w:tc>
          <w:tcPr>
            <w:tcW w:w="1440" w:type="dxa"/>
            <w:tcBorders>
              <w:bottom w:val="single" w:sz="8" w:space="0" w:color="auto"/>
            </w:tcBorders>
            <w:vAlign w:val="bottom"/>
          </w:tcPr>
          <w:p w14:paraId="0B8D18D8"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3EFEBC02" w14:textId="77777777" w:rsidR="00941E20" w:rsidRDefault="00941E20" w:rsidP="00817E9B">
            <w:pPr>
              <w:rPr>
                <w:sz w:val="19"/>
                <w:szCs w:val="19"/>
              </w:rPr>
            </w:pPr>
          </w:p>
        </w:tc>
      </w:tr>
      <w:tr w:rsidR="00941E20" w14:paraId="773629F3" w14:textId="77777777" w:rsidTr="00817E9B">
        <w:trPr>
          <w:trHeight w:val="214"/>
        </w:trPr>
        <w:tc>
          <w:tcPr>
            <w:tcW w:w="2300" w:type="dxa"/>
            <w:tcBorders>
              <w:left w:val="single" w:sz="8" w:space="0" w:color="auto"/>
              <w:right w:val="single" w:sz="8" w:space="0" w:color="auto"/>
            </w:tcBorders>
            <w:vAlign w:val="bottom"/>
          </w:tcPr>
          <w:p w14:paraId="2D5DD638"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03EFF79E" w14:textId="77777777" w:rsidR="00941E20" w:rsidRDefault="00941E20" w:rsidP="00817E9B">
            <w:pPr>
              <w:ind w:right="479"/>
              <w:jc w:val="right"/>
              <w:rPr>
                <w:sz w:val="20"/>
                <w:szCs w:val="20"/>
              </w:rPr>
            </w:pPr>
            <w:r>
              <w:rPr>
                <w:rFonts w:ascii="Arial" w:eastAsia="Arial" w:hAnsi="Arial" w:cs="Arial"/>
                <w:sz w:val="16"/>
                <w:szCs w:val="16"/>
              </w:rPr>
              <w:t>3796</w:t>
            </w:r>
          </w:p>
        </w:tc>
        <w:tc>
          <w:tcPr>
            <w:tcW w:w="1000" w:type="dxa"/>
            <w:tcBorders>
              <w:right w:val="single" w:sz="8" w:space="0" w:color="auto"/>
            </w:tcBorders>
            <w:vAlign w:val="bottom"/>
          </w:tcPr>
          <w:p w14:paraId="27FB10A3"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5BA0572"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C6FC427"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6C4C88F"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64EFF39" w14:textId="77777777" w:rsidR="00941E20" w:rsidRDefault="00941E20" w:rsidP="00817E9B">
            <w:pPr>
              <w:jc w:val="right"/>
              <w:rPr>
                <w:sz w:val="20"/>
                <w:szCs w:val="20"/>
              </w:rPr>
            </w:pPr>
            <w:r>
              <w:rPr>
                <w:rFonts w:ascii="Arial" w:eastAsia="Arial" w:hAnsi="Arial" w:cs="Arial"/>
                <w:sz w:val="16"/>
                <w:szCs w:val="16"/>
              </w:rPr>
              <w:t>170.247,00</w:t>
            </w:r>
          </w:p>
        </w:tc>
        <w:tc>
          <w:tcPr>
            <w:tcW w:w="1440" w:type="dxa"/>
            <w:tcBorders>
              <w:right w:val="single" w:sz="8" w:space="0" w:color="auto"/>
            </w:tcBorders>
            <w:vAlign w:val="bottom"/>
          </w:tcPr>
          <w:p w14:paraId="2FA20F6A" w14:textId="77777777" w:rsidR="00941E20" w:rsidRDefault="00941E20" w:rsidP="00817E9B">
            <w:pPr>
              <w:jc w:val="right"/>
              <w:rPr>
                <w:sz w:val="20"/>
                <w:szCs w:val="20"/>
              </w:rPr>
            </w:pPr>
            <w:r>
              <w:rPr>
                <w:rFonts w:ascii="Arial" w:eastAsia="Arial" w:hAnsi="Arial" w:cs="Arial"/>
                <w:sz w:val="16"/>
                <w:szCs w:val="16"/>
              </w:rPr>
              <w:t>170.247,00</w:t>
            </w:r>
          </w:p>
        </w:tc>
      </w:tr>
      <w:tr w:rsidR="00941E20" w14:paraId="300C25D0" w14:textId="77777777" w:rsidTr="00817E9B">
        <w:trPr>
          <w:trHeight w:val="225"/>
        </w:trPr>
        <w:tc>
          <w:tcPr>
            <w:tcW w:w="2300" w:type="dxa"/>
            <w:tcBorders>
              <w:left w:val="single" w:sz="8" w:space="0" w:color="auto"/>
              <w:right w:val="single" w:sz="8" w:space="0" w:color="auto"/>
            </w:tcBorders>
            <w:vAlign w:val="bottom"/>
          </w:tcPr>
          <w:p w14:paraId="73F44450" w14:textId="77777777" w:rsidR="00941E20" w:rsidRDefault="00941E20" w:rsidP="00817E9B">
            <w:pPr>
              <w:ind w:left="40"/>
              <w:rPr>
                <w:sz w:val="20"/>
                <w:szCs w:val="20"/>
              </w:rPr>
            </w:pPr>
            <w:r>
              <w:rPr>
                <w:rFonts w:ascii="Arial" w:eastAsia="Arial" w:hAnsi="Arial" w:cs="Arial"/>
                <w:sz w:val="16"/>
                <w:szCs w:val="16"/>
              </w:rPr>
              <w:t>CU APA STR S PAPUC</w:t>
            </w:r>
          </w:p>
        </w:tc>
        <w:tc>
          <w:tcPr>
            <w:tcW w:w="940" w:type="dxa"/>
            <w:tcBorders>
              <w:right w:val="single" w:sz="8" w:space="0" w:color="auto"/>
            </w:tcBorders>
            <w:vAlign w:val="bottom"/>
          </w:tcPr>
          <w:p w14:paraId="7CEDA6C5" w14:textId="77777777" w:rsidR="00941E20" w:rsidRDefault="00941E20" w:rsidP="00817E9B">
            <w:pPr>
              <w:rPr>
                <w:sz w:val="19"/>
                <w:szCs w:val="19"/>
              </w:rPr>
            </w:pPr>
          </w:p>
        </w:tc>
        <w:tc>
          <w:tcPr>
            <w:tcW w:w="1000" w:type="dxa"/>
            <w:tcBorders>
              <w:right w:val="single" w:sz="8" w:space="0" w:color="auto"/>
            </w:tcBorders>
            <w:vAlign w:val="bottom"/>
          </w:tcPr>
          <w:p w14:paraId="4423E18E" w14:textId="77777777" w:rsidR="00941E20" w:rsidRDefault="00941E20" w:rsidP="00817E9B">
            <w:pPr>
              <w:rPr>
                <w:sz w:val="19"/>
                <w:szCs w:val="19"/>
              </w:rPr>
            </w:pPr>
          </w:p>
        </w:tc>
        <w:tc>
          <w:tcPr>
            <w:tcW w:w="540" w:type="dxa"/>
            <w:tcBorders>
              <w:right w:val="single" w:sz="8" w:space="0" w:color="auto"/>
            </w:tcBorders>
            <w:vAlign w:val="bottom"/>
          </w:tcPr>
          <w:p w14:paraId="2F90E685" w14:textId="77777777" w:rsidR="00941E20" w:rsidRDefault="00941E20" w:rsidP="00817E9B">
            <w:pPr>
              <w:rPr>
                <w:sz w:val="19"/>
                <w:szCs w:val="19"/>
              </w:rPr>
            </w:pPr>
          </w:p>
        </w:tc>
        <w:tc>
          <w:tcPr>
            <w:tcW w:w="2280" w:type="dxa"/>
            <w:tcBorders>
              <w:right w:val="single" w:sz="8" w:space="0" w:color="auto"/>
            </w:tcBorders>
            <w:vAlign w:val="bottom"/>
          </w:tcPr>
          <w:p w14:paraId="64E83F4D"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3CD155A6" w14:textId="77777777" w:rsidR="00941E20" w:rsidRDefault="00941E20" w:rsidP="00817E9B">
            <w:pPr>
              <w:rPr>
                <w:sz w:val="19"/>
                <w:szCs w:val="19"/>
              </w:rPr>
            </w:pPr>
          </w:p>
        </w:tc>
        <w:tc>
          <w:tcPr>
            <w:tcW w:w="1440" w:type="dxa"/>
            <w:tcBorders>
              <w:right w:val="single" w:sz="8" w:space="0" w:color="auto"/>
            </w:tcBorders>
            <w:vAlign w:val="bottom"/>
          </w:tcPr>
          <w:p w14:paraId="45CF91A1" w14:textId="77777777" w:rsidR="00941E20" w:rsidRDefault="00941E20" w:rsidP="00817E9B">
            <w:pPr>
              <w:rPr>
                <w:sz w:val="19"/>
                <w:szCs w:val="19"/>
              </w:rPr>
            </w:pPr>
          </w:p>
        </w:tc>
        <w:tc>
          <w:tcPr>
            <w:tcW w:w="1440" w:type="dxa"/>
            <w:tcBorders>
              <w:right w:val="single" w:sz="8" w:space="0" w:color="auto"/>
            </w:tcBorders>
            <w:vAlign w:val="bottom"/>
          </w:tcPr>
          <w:p w14:paraId="47129C8A" w14:textId="77777777" w:rsidR="00941E20" w:rsidRDefault="00941E20" w:rsidP="00817E9B">
            <w:pPr>
              <w:rPr>
                <w:sz w:val="19"/>
                <w:szCs w:val="19"/>
              </w:rPr>
            </w:pPr>
          </w:p>
        </w:tc>
      </w:tr>
      <w:tr w:rsidR="00941E20" w14:paraId="111C9769"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D136192" w14:textId="77777777" w:rsidR="00941E20" w:rsidRDefault="00941E20" w:rsidP="00817E9B">
            <w:pPr>
              <w:ind w:left="40"/>
              <w:rPr>
                <w:sz w:val="20"/>
                <w:szCs w:val="20"/>
              </w:rPr>
            </w:pPr>
            <w:r>
              <w:rPr>
                <w:rFonts w:ascii="Arial" w:eastAsia="Arial" w:hAnsi="Arial" w:cs="Arial"/>
                <w:sz w:val="16"/>
                <w:szCs w:val="16"/>
              </w:rPr>
              <w:t>O110-L=500M,O63-L=85 M</w:t>
            </w:r>
          </w:p>
        </w:tc>
        <w:tc>
          <w:tcPr>
            <w:tcW w:w="940" w:type="dxa"/>
            <w:tcBorders>
              <w:bottom w:val="single" w:sz="8" w:space="0" w:color="auto"/>
              <w:right w:val="single" w:sz="8" w:space="0" w:color="auto"/>
            </w:tcBorders>
            <w:vAlign w:val="bottom"/>
          </w:tcPr>
          <w:p w14:paraId="4B93030B"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61E89124"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214EB3E"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7918934"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55498E5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1E79D5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D8CE43C" w14:textId="77777777" w:rsidR="00941E20" w:rsidRDefault="00941E20" w:rsidP="00817E9B">
            <w:pPr>
              <w:rPr>
                <w:sz w:val="18"/>
                <w:szCs w:val="18"/>
              </w:rPr>
            </w:pPr>
          </w:p>
        </w:tc>
      </w:tr>
      <w:tr w:rsidR="00941E20" w14:paraId="59DDD6D6" w14:textId="77777777" w:rsidTr="00817E9B">
        <w:trPr>
          <w:trHeight w:val="232"/>
        </w:trPr>
        <w:tc>
          <w:tcPr>
            <w:tcW w:w="2300" w:type="dxa"/>
            <w:tcBorders>
              <w:left w:val="single" w:sz="8" w:space="0" w:color="auto"/>
              <w:right w:val="single" w:sz="8" w:space="0" w:color="auto"/>
            </w:tcBorders>
            <w:vAlign w:val="bottom"/>
          </w:tcPr>
          <w:p w14:paraId="10E957D0"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62DA70AC" w14:textId="77777777" w:rsidR="00941E20" w:rsidRDefault="00941E20" w:rsidP="00817E9B">
            <w:pPr>
              <w:ind w:right="479"/>
              <w:jc w:val="right"/>
              <w:rPr>
                <w:sz w:val="20"/>
                <w:szCs w:val="20"/>
              </w:rPr>
            </w:pPr>
            <w:r>
              <w:rPr>
                <w:rFonts w:ascii="Arial" w:eastAsia="Arial" w:hAnsi="Arial" w:cs="Arial"/>
                <w:sz w:val="16"/>
                <w:szCs w:val="16"/>
              </w:rPr>
              <w:t>3735</w:t>
            </w:r>
          </w:p>
        </w:tc>
        <w:tc>
          <w:tcPr>
            <w:tcW w:w="1000" w:type="dxa"/>
            <w:tcBorders>
              <w:right w:val="single" w:sz="8" w:space="0" w:color="auto"/>
            </w:tcBorders>
            <w:vAlign w:val="bottom"/>
          </w:tcPr>
          <w:p w14:paraId="71215378"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68C0C65"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5C44473"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582CDBD"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61B9CF4" w14:textId="77777777" w:rsidR="00941E20" w:rsidRDefault="00941E20" w:rsidP="00817E9B">
            <w:pPr>
              <w:jc w:val="right"/>
              <w:rPr>
                <w:sz w:val="20"/>
                <w:szCs w:val="20"/>
              </w:rPr>
            </w:pPr>
            <w:r>
              <w:rPr>
                <w:rFonts w:ascii="Arial" w:eastAsia="Arial" w:hAnsi="Arial" w:cs="Arial"/>
                <w:sz w:val="16"/>
                <w:szCs w:val="16"/>
              </w:rPr>
              <w:t>125.100,00</w:t>
            </w:r>
          </w:p>
        </w:tc>
        <w:tc>
          <w:tcPr>
            <w:tcW w:w="1440" w:type="dxa"/>
            <w:tcBorders>
              <w:right w:val="single" w:sz="8" w:space="0" w:color="auto"/>
            </w:tcBorders>
            <w:vAlign w:val="bottom"/>
          </w:tcPr>
          <w:p w14:paraId="1C613FEB" w14:textId="77777777" w:rsidR="00941E20" w:rsidRDefault="00941E20" w:rsidP="00817E9B">
            <w:pPr>
              <w:jc w:val="right"/>
              <w:rPr>
                <w:sz w:val="20"/>
                <w:szCs w:val="20"/>
              </w:rPr>
            </w:pPr>
            <w:r>
              <w:rPr>
                <w:rFonts w:ascii="Arial" w:eastAsia="Arial" w:hAnsi="Arial" w:cs="Arial"/>
                <w:sz w:val="16"/>
                <w:szCs w:val="16"/>
              </w:rPr>
              <w:t>125.100,00</w:t>
            </w:r>
          </w:p>
        </w:tc>
      </w:tr>
      <w:tr w:rsidR="00941E20" w14:paraId="1CBF88AF" w14:textId="77777777" w:rsidTr="00817E9B">
        <w:trPr>
          <w:trHeight w:val="225"/>
        </w:trPr>
        <w:tc>
          <w:tcPr>
            <w:tcW w:w="2300" w:type="dxa"/>
            <w:tcBorders>
              <w:left w:val="single" w:sz="8" w:space="0" w:color="auto"/>
              <w:right w:val="single" w:sz="8" w:space="0" w:color="auto"/>
            </w:tcBorders>
            <w:vAlign w:val="bottom"/>
          </w:tcPr>
          <w:p w14:paraId="2E87BFFC" w14:textId="77777777" w:rsidR="00941E20" w:rsidRDefault="00941E20" w:rsidP="00817E9B">
            <w:pPr>
              <w:ind w:left="40"/>
              <w:rPr>
                <w:sz w:val="20"/>
                <w:szCs w:val="20"/>
              </w:rPr>
            </w:pPr>
            <w:r>
              <w:rPr>
                <w:rFonts w:ascii="Arial" w:eastAsia="Arial" w:hAnsi="Arial" w:cs="Arial"/>
                <w:sz w:val="16"/>
                <w:szCs w:val="16"/>
              </w:rPr>
              <w:t>CU APA STR SIRENEI O110</w:t>
            </w:r>
          </w:p>
        </w:tc>
        <w:tc>
          <w:tcPr>
            <w:tcW w:w="940" w:type="dxa"/>
            <w:tcBorders>
              <w:right w:val="single" w:sz="8" w:space="0" w:color="auto"/>
            </w:tcBorders>
            <w:vAlign w:val="bottom"/>
          </w:tcPr>
          <w:p w14:paraId="28DD0422" w14:textId="77777777" w:rsidR="00941E20" w:rsidRDefault="00941E20" w:rsidP="00817E9B">
            <w:pPr>
              <w:rPr>
                <w:sz w:val="19"/>
                <w:szCs w:val="19"/>
              </w:rPr>
            </w:pPr>
          </w:p>
        </w:tc>
        <w:tc>
          <w:tcPr>
            <w:tcW w:w="1000" w:type="dxa"/>
            <w:tcBorders>
              <w:right w:val="single" w:sz="8" w:space="0" w:color="auto"/>
            </w:tcBorders>
            <w:vAlign w:val="bottom"/>
          </w:tcPr>
          <w:p w14:paraId="41F4612C" w14:textId="77777777" w:rsidR="00941E20" w:rsidRDefault="00941E20" w:rsidP="00817E9B">
            <w:pPr>
              <w:rPr>
                <w:sz w:val="19"/>
                <w:szCs w:val="19"/>
              </w:rPr>
            </w:pPr>
          </w:p>
        </w:tc>
        <w:tc>
          <w:tcPr>
            <w:tcW w:w="540" w:type="dxa"/>
            <w:tcBorders>
              <w:right w:val="single" w:sz="8" w:space="0" w:color="auto"/>
            </w:tcBorders>
            <w:vAlign w:val="bottom"/>
          </w:tcPr>
          <w:p w14:paraId="5740A023" w14:textId="77777777" w:rsidR="00941E20" w:rsidRDefault="00941E20" w:rsidP="00817E9B">
            <w:pPr>
              <w:rPr>
                <w:sz w:val="19"/>
                <w:szCs w:val="19"/>
              </w:rPr>
            </w:pPr>
          </w:p>
        </w:tc>
        <w:tc>
          <w:tcPr>
            <w:tcW w:w="2280" w:type="dxa"/>
            <w:tcBorders>
              <w:right w:val="single" w:sz="8" w:space="0" w:color="auto"/>
            </w:tcBorders>
            <w:vAlign w:val="bottom"/>
          </w:tcPr>
          <w:p w14:paraId="654C3FAC"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393384F9" w14:textId="77777777" w:rsidR="00941E20" w:rsidRDefault="00941E20" w:rsidP="00817E9B">
            <w:pPr>
              <w:rPr>
                <w:sz w:val="19"/>
                <w:szCs w:val="19"/>
              </w:rPr>
            </w:pPr>
          </w:p>
        </w:tc>
        <w:tc>
          <w:tcPr>
            <w:tcW w:w="1440" w:type="dxa"/>
            <w:tcBorders>
              <w:right w:val="single" w:sz="8" w:space="0" w:color="auto"/>
            </w:tcBorders>
            <w:vAlign w:val="bottom"/>
          </w:tcPr>
          <w:p w14:paraId="088115FC" w14:textId="77777777" w:rsidR="00941E20" w:rsidRDefault="00941E20" w:rsidP="00817E9B">
            <w:pPr>
              <w:rPr>
                <w:sz w:val="19"/>
                <w:szCs w:val="19"/>
              </w:rPr>
            </w:pPr>
          </w:p>
        </w:tc>
        <w:tc>
          <w:tcPr>
            <w:tcW w:w="1440" w:type="dxa"/>
            <w:tcBorders>
              <w:right w:val="single" w:sz="8" w:space="0" w:color="auto"/>
            </w:tcBorders>
            <w:vAlign w:val="bottom"/>
          </w:tcPr>
          <w:p w14:paraId="5B3509A3" w14:textId="77777777" w:rsidR="00941E20" w:rsidRDefault="00941E20" w:rsidP="00817E9B">
            <w:pPr>
              <w:rPr>
                <w:sz w:val="19"/>
                <w:szCs w:val="19"/>
              </w:rPr>
            </w:pPr>
          </w:p>
        </w:tc>
      </w:tr>
      <w:tr w:rsidR="00941E20" w14:paraId="5245161E" w14:textId="77777777" w:rsidTr="00817E9B">
        <w:trPr>
          <w:trHeight w:val="225"/>
        </w:trPr>
        <w:tc>
          <w:tcPr>
            <w:tcW w:w="2300" w:type="dxa"/>
            <w:tcBorders>
              <w:left w:val="single" w:sz="8" w:space="0" w:color="auto"/>
              <w:right w:val="single" w:sz="8" w:space="0" w:color="auto"/>
            </w:tcBorders>
            <w:vAlign w:val="bottom"/>
          </w:tcPr>
          <w:p w14:paraId="7AEB6C93" w14:textId="77777777" w:rsidR="00941E20" w:rsidRDefault="00941E20" w:rsidP="00817E9B">
            <w:pPr>
              <w:ind w:left="40"/>
              <w:rPr>
                <w:sz w:val="20"/>
                <w:szCs w:val="20"/>
              </w:rPr>
            </w:pPr>
            <w:r>
              <w:rPr>
                <w:rFonts w:ascii="Arial" w:eastAsia="Arial" w:hAnsi="Arial" w:cs="Arial"/>
                <w:sz w:val="16"/>
                <w:szCs w:val="16"/>
              </w:rPr>
              <w:t>-L=200M+1 CAMIN DE</w:t>
            </w:r>
          </w:p>
        </w:tc>
        <w:tc>
          <w:tcPr>
            <w:tcW w:w="940" w:type="dxa"/>
            <w:tcBorders>
              <w:right w:val="single" w:sz="8" w:space="0" w:color="auto"/>
            </w:tcBorders>
            <w:vAlign w:val="bottom"/>
          </w:tcPr>
          <w:p w14:paraId="34B13CCA" w14:textId="77777777" w:rsidR="00941E20" w:rsidRDefault="00941E20" w:rsidP="00817E9B">
            <w:pPr>
              <w:rPr>
                <w:sz w:val="19"/>
                <w:szCs w:val="19"/>
              </w:rPr>
            </w:pPr>
          </w:p>
        </w:tc>
        <w:tc>
          <w:tcPr>
            <w:tcW w:w="1000" w:type="dxa"/>
            <w:tcBorders>
              <w:right w:val="single" w:sz="8" w:space="0" w:color="auto"/>
            </w:tcBorders>
            <w:vAlign w:val="bottom"/>
          </w:tcPr>
          <w:p w14:paraId="0E75CEC1" w14:textId="77777777" w:rsidR="00941E20" w:rsidRDefault="00941E20" w:rsidP="00817E9B">
            <w:pPr>
              <w:rPr>
                <w:sz w:val="19"/>
                <w:szCs w:val="19"/>
              </w:rPr>
            </w:pPr>
          </w:p>
        </w:tc>
        <w:tc>
          <w:tcPr>
            <w:tcW w:w="540" w:type="dxa"/>
            <w:tcBorders>
              <w:right w:val="single" w:sz="8" w:space="0" w:color="auto"/>
            </w:tcBorders>
            <w:vAlign w:val="bottom"/>
          </w:tcPr>
          <w:p w14:paraId="58896C86" w14:textId="77777777" w:rsidR="00941E20" w:rsidRDefault="00941E20" w:rsidP="00817E9B">
            <w:pPr>
              <w:rPr>
                <w:sz w:val="19"/>
                <w:szCs w:val="19"/>
              </w:rPr>
            </w:pPr>
          </w:p>
        </w:tc>
        <w:tc>
          <w:tcPr>
            <w:tcW w:w="2280" w:type="dxa"/>
            <w:tcBorders>
              <w:right w:val="single" w:sz="8" w:space="0" w:color="auto"/>
            </w:tcBorders>
            <w:vAlign w:val="bottom"/>
          </w:tcPr>
          <w:p w14:paraId="2B15232D" w14:textId="77777777" w:rsidR="00941E20" w:rsidRDefault="00941E20" w:rsidP="00817E9B">
            <w:pPr>
              <w:rPr>
                <w:sz w:val="19"/>
                <w:szCs w:val="19"/>
              </w:rPr>
            </w:pPr>
          </w:p>
        </w:tc>
        <w:tc>
          <w:tcPr>
            <w:tcW w:w="940" w:type="dxa"/>
            <w:tcBorders>
              <w:right w:val="single" w:sz="8" w:space="0" w:color="auto"/>
            </w:tcBorders>
            <w:vAlign w:val="bottom"/>
          </w:tcPr>
          <w:p w14:paraId="64F34EA9" w14:textId="77777777" w:rsidR="00941E20" w:rsidRDefault="00941E20" w:rsidP="00817E9B">
            <w:pPr>
              <w:rPr>
                <w:sz w:val="19"/>
                <w:szCs w:val="19"/>
              </w:rPr>
            </w:pPr>
          </w:p>
        </w:tc>
        <w:tc>
          <w:tcPr>
            <w:tcW w:w="1440" w:type="dxa"/>
            <w:tcBorders>
              <w:right w:val="single" w:sz="8" w:space="0" w:color="auto"/>
            </w:tcBorders>
            <w:vAlign w:val="bottom"/>
          </w:tcPr>
          <w:p w14:paraId="651D9703" w14:textId="77777777" w:rsidR="00941E20" w:rsidRDefault="00941E20" w:rsidP="00817E9B">
            <w:pPr>
              <w:rPr>
                <w:sz w:val="19"/>
                <w:szCs w:val="19"/>
              </w:rPr>
            </w:pPr>
          </w:p>
        </w:tc>
        <w:tc>
          <w:tcPr>
            <w:tcW w:w="1440" w:type="dxa"/>
            <w:tcBorders>
              <w:right w:val="single" w:sz="8" w:space="0" w:color="auto"/>
            </w:tcBorders>
            <w:vAlign w:val="bottom"/>
          </w:tcPr>
          <w:p w14:paraId="3B374454" w14:textId="77777777" w:rsidR="00941E20" w:rsidRDefault="00941E20" w:rsidP="00817E9B">
            <w:pPr>
              <w:rPr>
                <w:sz w:val="19"/>
                <w:szCs w:val="19"/>
              </w:rPr>
            </w:pPr>
          </w:p>
        </w:tc>
      </w:tr>
      <w:tr w:rsidR="00941E20" w14:paraId="61841A99" w14:textId="77777777" w:rsidTr="00817E9B">
        <w:trPr>
          <w:trHeight w:val="225"/>
        </w:trPr>
        <w:tc>
          <w:tcPr>
            <w:tcW w:w="2300" w:type="dxa"/>
            <w:tcBorders>
              <w:left w:val="single" w:sz="8" w:space="0" w:color="auto"/>
              <w:right w:val="single" w:sz="8" w:space="0" w:color="auto"/>
            </w:tcBorders>
            <w:vAlign w:val="bottom"/>
          </w:tcPr>
          <w:p w14:paraId="3F6E614D" w14:textId="77777777" w:rsidR="00941E20" w:rsidRDefault="00941E20" w:rsidP="00817E9B">
            <w:pPr>
              <w:ind w:left="40"/>
              <w:rPr>
                <w:sz w:val="20"/>
                <w:szCs w:val="20"/>
              </w:rPr>
            </w:pPr>
            <w:r>
              <w:rPr>
                <w:rFonts w:ascii="Arial" w:eastAsia="Arial" w:hAnsi="Arial" w:cs="Arial"/>
                <w:sz w:val="16"/>
                <w:szCs w:val="16"/>
              </w:rPr>
              <w:t>VANE +1 CAMIN DE VANE</w:t>
            </w:r>
          </w:p>
        </w:tc>
        <w:tc>
          <w:tcPr>
            <w:tcW w:w="940" w:type="dxa"/>
            <w:tcBorders>
              <w:right w:val="single" w:sz="8" w:space="0" w:color="auto"/>
            </w:tcBorders>
            <w:vAlign w:val="bottom"/>
          </w:tcPr>
          <w:p w14:paraId="0897B01A" w14:textId="77777777" w:rsidR="00941E20" w:rsidRDefault="00941E20" w:rsidP="00817E9B">
            <w:pPr>
              <w:rPr>
                <w:sz w:val="19"/>
                <w:szCs w:val="19"/>
              </w:rPr>
            </w:pPr>
          </w:p>
        </w:tc>
        <w:tc>
          <w:tcPr>
            <w:tcW w:w="1000" w:type="dxa"/>
            <w:tcBorders>
              <w:right w:val="single" w:sz="8" w:space="0" w:color="auto"/>
            </w:tcBorders>
            <w:vAlign w:val="bottom"/>
          </w:tcPr>
          <w:p w14:paraId="3E4B82DA" w14:textId="77777777" w:rsidR="00941E20" w:rsidRDefault="00941E20" w:rsidP="00817E9B">
            <w:pPr>
              <w:rPr>
                <w:sz w:val="19"/>
                <w:szCs w:val="19"/>
              </w:rPr>
            </w:pPr>
          </w:p>
        </w:tc>
        <w:tc>
          <w:tcPr>
            <w:tcW w:w="540" w:type="dxa"/>
            <w:tcBorders>
              <w:right w:val="single" w:sz="8" w:space="0" w:color="auto"/>
            </w:tcBorders>
            <w:vAlign w:val="bottom"/>
          </w:tcPr>
          <w:p w14:paraId="71E7C1E1" w14:textId="77777777" w:rsidR="00941E20" w:rsidRDefault="00941E20" w:rsidP="00817E9B">
            <w:pPr>
              <w:rPr>
                <w:sz w:val="19"/>
                <w:szCs w:val="19"/>
              </w:rPr>
            </w:pPr>
          </w:p>
        </w:tc>
        <w:tc>
          <w:tcPr>
            <w:tcW w:w="2280" w:type="dxa"/>
            <w:tcBorders>
              <w:right w:val="single" w:sz="8" w:space="0" w:color="auto"/>
            </w:tcBorders>
            <w:vAlign w:val="bottom"/>
          </w:tcPr>
          <w:p w14:paraId="6305C906" w14:textId="77777777" w:rsidR="00941E20" w:rsidRDefault="00941E20" w:rsidP="00817E9B">
            <w:pPr>
              <w:rPr>
                <w:sz w:val="19"/>
                <w:szCs w:val="19"/>
              </w:rPr>
            </w:pPr>
          </w:p>
        </w:tc>
        <w:tc>
          <w:tcPr>
            <w:tcW w:w="940" w:type="dxa"/>
            <w:tcBorders>
              <w:right w:val="single" w:sz="8" w:space="0" w:color="auto"/>
            </w:tcBorders>
            <w:vAlign w:val="bottom"/>
          </w:tcPr>
          <w:p w14:paraId="6FFDE7C8" w14:textId="77777777" w:rsidR="00941E20" w:rsidRDefault="00941E20" w:rsidP="00817E9B">
            <w:pPr>
              <w:rPr>
                <w:sz w:val="19"/>
                <w:szCs w:val="19"/>
              </w:rPr>
            </w:pPr>
          </w:p>
        </w:tc>
        <w:tc>
          <w:tcPr>
            <w:tcW w:w="1440" w:type="dxa"/>
            <w:tcBorders>
              <w:right w:val="single" w:sz="8" w:space="0" w:color="auto"/>
            </w:tcBorders>
            <w:vAlign w:val="bottom"/>
          </w:tcPr>
          <w:p w14:paraId="7AB1E67A" w14:textId="77777777" w:rsidR="00941E20" w:rsidRDefault="00941E20" w:rsidP="00817E9B">
            <w:pPr>
              <w:rPr>
                <w:sz w:val="19"/>
                <w:szCs w:val="19"/>
              </w:rPr>
            </w:pPr>
          </w:p>
        </w:tc>
        <w:tc>
          <w:tcPr>
            <w:tcW w:w="1440" w:type="dxa"/>
            <w:tcBorders>
              <w:right w:val="single" w:sz="8" w:space="0" w:color="auto"/>
            </w:tcBorders>
            <w:vAlign w:val="bottom"/>
          </w:tcPr>
          <w:p w14:paraId="15E3DC38" w14:textId="77777777" w:rsidR="00941E20" w:rsidRDefault="00941E20" w:rsidP="00817E9B">
            <w:pPr>
              <w:rPr>
                <w:sz w:val="19"/>
                <w:szCs w:val="19"/>
              </w:rPr>
            </w:pPr>
          </w:p>
        </w:tc>
      </w:tr>
      <w:tr w:rsidR="00941E20" w14:paraId="7AAAFC7F"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3FD39A6" w14:textId="77777777" w:rsidR="00941E20" w:rsidRDefault="00941E20" w:rsidP="00817E9B">
            <w:pPr>
              <w:ind w:left="40"/>
              <w:rPr>
                <w:sz w:val="20"/>
                <w:szCs w:val="20"/>
              </w:rPr>
            </w:pPr>
            <w:r>
              <w:rPr>
                <w:rFonts w:ascii="Arial" w:eastAsia="Arial" w:hAnsi="Arial" w:cs="Arial"/>
                <w:sz w:val="16"/>
                <w:szCs w:val="16"/>
              </w:rPr>
              <w:t>SI AERISIRE</w:t>
            </w:r>
          </w:p>
        </w:tc>
        <w:tc>
          <w:tcPr>
            <w:tcW w:w="940" w:type="dxa"/>
            <w:tcBorders>
              <w:bottom w:val="single" w:sz="8" w:space="0" w:color="auto"/>
              <w:right w:val="single" w:sz="8" w:space="0" w:color="auto"/>
            </w:tcBorders>
            <w:vAlign w:val="bottom"/>
          </w:tcPr>
          <w:p w14:paraId="44995585"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49729C58"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CE4AB51"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B8D29F9"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719036B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48FA45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5A01DFB" w14:textId="77777777" w:rsidR="00941E20" w:rsidRDefault="00941E20" w:rsidP="00817E9B">
            <w:pPr>
              <w:rPr>
                <w:sz w:val="18"/>
                <w:szCs w:val="18"/>
              </w:rPr>
            </w:pPr>
          </w:p>
        </w:tc>
      </w:tr>
      <w:tr w:rsidR="00941E20" w14:paraId="2C180A30" w14:textId="77777777" w:rsidTr="00817E9B">
        <w:trPr>
          <w:trHeight w:val="232"/>
        </w:trPr>
        <w:tc>
          <w:tcPr>
            <w:tcW w:w="2300" w:type="dxa"/>
            <w:tcBorders>
              <w:left w:val="single" w:sz="8" w:space="0" w:color="auto"/>
              <w:right w:val="single" w:sz="8" w:space="0" w:color="auto"/>
            </w:tcBorders>
            <w:vAlign w:val="bottom"/>
          </w:tcPr>
          <w:p w14:paraId="0CA59DEF"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48A88ECC" w14:textId="77777777" w:rsidR="00941E20" w:rsidRDefault="00941E20" w:rsidP="00817E9B">
            <w:pPr>
              <w:ind w:right="479"/>
              <w:jc w:val="right"/>
              <w:rPr>
                <w:sz w:val="20"/>
                <w:szCs w:val="20"/>
              </w:rPr>
            </w:pPr>
            <w:r>
              <w:rPr>
                <w:rFonts w:ascii="Arial" w:eastAsia="Arial" w:hAnsi="Arial" w:cs="Arial"/>
                <w:sz w:val="16"/>
                <w:szCs w:val="16"/>
              </w:rPr>
              <w:t>3804</w:t>
            </w:r>
          </w:p>
        </w:tc>
        <w:tc>
          <w:tcPr>
            <w:tcW w:w="1000" w:type="dxa"/>
            <w:tcBorders>
              <w:right w:val="single" w:sz="8" w:space="0" w:color="auto"/>
            </w:tcBorders>
            <w:vAlign w:val="bottom"/>
          </w:tcPr>
          <w:p w14:paraId="057B1210"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D709D25"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4496A29"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4F7A78F1"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87E8B6C" w14:textId="77777777" w:rsidR="00941E20" w:rsidRDefault="00941E20" w:rsidP="00817E9B">
            <w:pPr>
              <w:jc w:val="right"/>
              <w:rPr>
                <w:sz w:val="20"/>
                <w:szCs w:val="20"/>
              </w:rPr>
            </w:pPr>
            <w:r>
              <w:rPr>
                <w:rFonts w:ascii="Arial" w:eastAsia="Arial" w:hAnsi="Arial" w:cs="Arial"/>
                <w:sz w:val="16"/>
                <w:szCs w:val="16"/>
              </w:rPr>
              <w:t>11.641,00</w:t>
            </w:r>
          </w:p>
        </w:tc>
        <w:tc>
          <w:tcPr>
            <w:tcW w:w="1440" w:type="dxa"/>
            <w:tcBorders>
              <w:right w:val="single" w:sz="8" w:space="0" w:color="auto"/>
            </w:tcBorders>
            <w:vAlign w:val="bottom"/>
          </w:tcPr>
          <w:p w14:paraId="19B767DB" w14:textId="77777777" w:rsidR="00941E20" w:rsidRDefault="00941E20" w:rsidP="00817E9B">
            <w:pPr>
              <w:jc w:val="right"/>
              <w:rPr>
                <w:sz w:val="20"/>
                <w:szCs w:val="20"/>
              </w:rPr>
            </w:pPr>
            <w:r>
              <w:rPr>
                <w:rFonts w:ascii="Arial" w:eastAsia="Arial" w:hAnsi="Arial" w:cs="Arial"/>
                <w:sz w:val="16"/>
                <w:szCs w:val="16"/>
              </w:rPr>
              <w:t>11.641,00</w:t>
            </w:r>
          </w:p>
        </w:tc>
      </w:tr>
      <w:tr w:rsidR="00941E20" w14:paraId="271CA2FE" w14:textId="77777777" w:rsidTr="00817E9B">
        <w:trPr>
          <w:trHeight w:val="225"/>
        </w:trPr>
        <w:tc>
          <w:tcPr>
            <w:tcW w:w="2300" w:type="dxa"/>
            <w:tcBorders>
              <w:left w:val="single" w:sz="8" w:space="0" w:color="auto"/>
              <w:right w:val="single" w:sz="8" w:space="0" w:color="auto"/>
            </w:tcBorders>
            <w:vAlign w:val="bottom"/>
          </w:tcPr>
          <w:p w14:paraId="314B8DCF" w14:textId="77777777" w:rsidR="00941E20" w:rsidRDefault="00941E20" w:rsidP="00817E9B">
            <w:pPr>
              <w:ind w:left="40"/>
              <w:rPr>
                <w:sz w:val="20"/>
                <w:szCs w:val="20"/>
              </w:rPr>
            </w:pPr>
            <w:r>
              <w:rPr>
                <w:rFonts w:ascii="Arial" w:eastAsia="Arial" w:hAnsi="Arial" w:cs="Arial"/>
                <w:sz w:val="16"/>
                <w:szCs w:val="16"/>
              </w:rPr>
              <w:t>CU APA STR SP MILESCU</w:t>
            </w:r>
          </w:p>
        </w:tc>
        <w:tc>
          <w:tcPr>
            <w:tcW w:w="940" w:type="dxa"/>
            <w:tcBorders>
              <w:right w:val="single" w:sz="8" w:space="0" w:color="auto"/>
            </w:tcBorders>
            <w:vAlign w:val="bottom"/>
          </w:tcPr>
          <w:p w14:paraId="3A8C04C8" w14:textId="77777777" w:rsidR="00941E20" w:rsidRDefault="00941E20" w:rsidP="00817E9B">
            <w:pPr>
              <w:rPr>
                <w:sz w:val="19"/>
                <w:szCs w:val="19"/>
              </w:rPr>
            </w:pPr>
          </w:p>
        </w:tc>
        <w:tc>
          <w:tcPr>
            <w:tcW w:w="1000" w:type="dxa"/>
            <w:tcBorders>
              <w:right w:val="single" w:sz="8" w:space="0" w:color="auto"/>
            </w:tcBorders>
            <w:vAlign w:val="bottom"/>
          </w:tcPr>
          <w:p w14:paraId="28A04A8B" w14:textId="77777777" w:rsidR="00941E20" w:rsidRDefault="00941E20" w:rsidP="00817E9B">
            <w:pPr>
              <w:rPr>
                <w:sz w:val="19"/>
                <w:szCs w:val="19"/>
              </w:rPr>
            </w:pPr>
          </w:p>
        </w:tc>
        <w:tc>
          <w:tcPr>
            <w:tcW w:w="540" w:type="dxa"/>
            <w:tcBorders>
              <w:right w:val="single" w:sz="8" w:space="0" w:color="auto"/>
            </w:tcBorders>
            <w:vAlign w:val="bottom"/>
          </w:tcPr>
          <w:p w14:paraId="285880D4" w14:textId="77777777" w:rsidR="00941E20" w:rsidRDefault="00941E20" w:rsidP="00817E9B">
            <w:pPr>
              <w:rPr>
                <w:sz w:val="19"/>
                <w:szCs w:val="19"/>
              </w:rPr>
            </w:pPr>
          </w:p>
        </w:tc>
        <w:tc>
          <w:tcPr>
            <w:tcW w:w="2280" w:type="dxa"/>
            <w:tcBorders>
              <w:right w:val="single" w:sz="8" w:space="0" w:color="auto"/>
            </w:tcBorders>
            <w:vAlign w:val="bottom"/>
          </w:tcPr>
          <w:p w14:paraId="6652FFAF"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1927BF08" w14:textId="77777777" w:rsidR="00941E20" w:rsidRDefault="00941E20" w:rsidP="00817E9B">
            <w:pPr>
              <w:rPr>
                <w:sz w:val="19"/>
                <w:szCs w:val="19"/>
              </w:rPr>
            </w:pPr>
          </w:p>
        </w:tc>
        <w:tc>
          <w:tcPr>
            <w:tcW w:w="1440" w:type="dxa"/>
            <w:tcBorders>
              <w:right w:val="single" w:sz="8" w:space="0" w:color="auto"/>
            </w:tcBorders>
            <w:vAlign w:val="bottom"/>
          </w:tcPr>
          <w:p w14:paraId="24D8634F" w14:textId="77777777" w:rsidR="00941E20" w:rsidRDefault="00941E20" w:rsidP="00817E9B">
            <w:pPr>
              <w:rPr>
                <w:sz w:val="19"/>
                <w:szCs w:val="19"/>
              </w:rPr>
            </w:pPr>
          </w:p>
        </w:tc>
        <w:tc>
          <w:tcPr>
            <w:tcW w:w="1440" w:type="dxa"/>
            <w:tcBorders>
              <w:right w:val="single" w:sz="8" w:space="0" w:color="auto"/>
            </w:tcBorders>
            <w:vAlign w:val="bottom"/>
          </w:tcPr>
          <w:p w14:paraId="1C669987" w14:textId="77777777" w:rsidR="00941E20" w:rsidRDefault="00941E20" w:rsidP="00817E9B">
            <w:pPr>
              <w:rPr>
                <w:sz w:val="19"/>
                <w:szCs w:val="19"/>
              </w:rPr>
            </w:pPr>
          </w:p>
        </w:tc>
      </w:tr>
      <w:tr w:rsidR="00941E20" w14:paraId="5461A79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0A5A0AD" w14:textId="77777777" w:rsidR="00941E20" w:rsidRDefault="00941E20" w:rsidP="00817E9B">
            <w:pPr>
              <w:ind w:left="40"/>
              <w:rPr>
                <w:sz w:val="20"/>
                <w:szCs w:val="20"/>
              </w:rPr>
            </w:pPr>
            <w:r>
              <w:rPr>
                <w:rFonts w:ascii="Arial" w:eastAsia="Arial" w:hAnsi="Arial" w:cs="Arial"/>
                <w:sz w:val="16"/>
                <w:szCs w:val="16"/>
              </w:rPr>
              <w:t>O63-L=40M</w:t>
            </w:r>
          </w:p>
        </w:tc>
        <w:tc>
          <w:tcPr>
            <w:tcW w:w="940" w:type="dxa"/>
            <w:tcBorders>
              <w:bottom w:val="single" w:sz="8" w:space="0" w:color="auto"/>
              <w:right w:val="single" w:sz="8" w:space="0" w:color="auto"/>
            </w:tcBorders>
            <w:vAlign w:val="bottom"/>
          </w:tcPr>
          <w:p w14:paraId="3D11BB61"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6C4E4A5B"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12878843"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48327E9"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669F10F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F5B200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5E9C619" w14:textId="77777777" w:rsidR="00941E20" w:rsidRDefault="00941E20" w:rsidP="00817E9B">
            <w:pPr>
              <w:rPr>
                <w:sz w:val="18"/>
                <w:szCs w:val="18"/>
              </w:rPr>
            </w:pPr>
          </w:p>
        </w:tc>
      </w:tr>
      <w:tr w:rsidR="00941E20" w14:paraId="6BF3F569" w14:textId="77777777" w:rsidTr="00817E9B">
        <w:trPr>
          <w:trHeight w:val="232"/>
        </w:trPr>
        <w:tc>
          <w:tcPr>
            <w:tcW w:w="2300" w:type="dxa"/>
            <w:tcBorders>
              <w:left w:val="single" w:sz="8" w:space="0" w:color="auto"/>
              <w:right w:val="single" w:sz="8" w:space="0" w:color="auto"/>
            </w:tcBorders>
            <w:vAlign w:val="bottom"/>
          </w:tcPr>
          <w:p w14:paraId="41672505"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2D041080" w14:textId="77777777" w:rsidR="00941E20" w:rsidRDefault="00941E20" w:rsidP="00817E9B">
            <w:pPr>
              <w:ind w:right="479"/>
              <w:jc w:val="right"/>
              <w:rPr>
                <w:sz w:val="20"/>
                <w:szCs w:val="20"/>
              </w:rPr>
            </w:pPr>
            <w:r>
              <w:rPr>
                <w:rFonts w:ascii="Arial" w:eastAsia="Arial" w:hAnsi="Arial" w:cs="Arial"/>
                <w:sz w:val="16"/>
                <w:szCs w:val="16"/>
              </w:rPr>
              <w:t>3788</w:t>
            </w:r>
          </w:p>
        </w:tc>
        <w:tc>
          <w:tcPr>
            <w:tcW w:w="1000" w:type="dxa"/>
            <w:tcBorders>
              <w:right w:val="single" w:sz="8" w:space="0" w:color="auto"/>
            </w:tcBorders>
            <w:vAlign w:val="bottom"/>
          </w:tcPr>
          <w:p w14:paraId="0FF9D69E"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EAB3640"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94D20B3"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EEC38C8"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74B54FA" w14:textId="77777777" w:rsidR="00941E20" w:rsidRDefault="00941E20" w:rsidP="00817E9B">
            <w:pPr>
              <w:jc w:val="right"/>
              <w:rPr>
                <w:sz w:val="20"/>
                <w:szCs w:val="20"/>
              </w:rPr>
            </w:pPr>
            <w:r>
              <w:rPr>
                <w:rFonts w:ascii="Arial" w:eastAsia="Arial" w:hAnsi="Arial" w:cs="Arial"/>
                <w:sz w:val="16"/>
                <w:szCs w:val="16"/>
              </w:rPr>
              <w:t>65.479,00</w:t>
            </w:r>
          </w:p>
        </w:tc>
        <w:tc>
          <w:tcPr>
            <w:tcW w:w="1440" w:type="dxa"/>
            <w:tcBorders>
              <w:right w:val="single" w:sz="8" w:space="0" w:color="auto"/>
            </w:tcBorders>
            <w:vAlign w:val="bottom"/>
          </w:tcPr>
          <w:p w14:paraId="2007F2A2" w14:textId="77777777" w:rsidR="00941E20" w:rsidRDefault="00941E20" w:rsidP="00817E9B">
            <w:pPr>
              <w:jc w:val="right"/>
              <w:rPr>
                <w:sz w:val="20"/>
                <w:szCs w:val="20"/>
              </w:rPr>
            </w:pPr>
            <w:r>
              <w:rPr>
                <w:rFonts w:ascii="Arial" w:eastAsia="Arial" w:hAnsi="Arial" w:cs="Arial"/>
                <w:sz w:val="16"/>
                <w:szCs w:val="16"/>
              </w:rPr>
              <w:t>65.479,00</w:t>
            </w:r>
          </w:p>
        </w:tc>
      </w:tr>
      <w:tr w:rsidR="00941E20" w14:paraId="6A8A91D2" w14:textId="77777777" w:rsidTr="00817E9B">
        <w:trPr>
          <w:trHeight w:val="225"/>
        </w:trPr>
        <w:tc>
          <w:tcPr>
            <w:tcW w:w="2300" w:type="dxa"/>
            <w:tcBorders>
              <w:left w:val="single" w:sz="8" w:space="0" w:color="auto"/>
              <w:right w:val="single" w:sz="8" w:space="0" w:color="auto"/>
            </w:tcBorders>
            <w:vAlign w:val="bottom"/>
          </w:tcPr>
          <w:p w14:paraId="091A9EB4" w14:textId="77777777" w:rsidR="00941E20" w:rsidRDefault="00941E20" w:rsidP="00817E9B">
            <w:pPr>
              <w:ind w:left="40"/>
              <w:rPr>
                <w:sz w:val="20"/>
                <w:szCs w:val="20"/>
              </w:rPr>
            </w:pPr>
            <w:r>
              <w:rPr>
                <w:rFonts w:ascii="Arial" w:eastAsia="Arial" w:hAnsi="Arial" w:cs="Arial"/>
                <w:sz w:val="16"/>
                <w:szCs w:val="16"/>
              </w:rPr>
              <w:t>CU APA STR ST TOMSA</w:t>
            </w:r>
          </w:p>
        </w:tc>
        <w:tc>
          <w:tcPr>
            <w:tcW w:w="940" w:type="dxa"/>
            <w:tcBorders>
              <w:right w:val="single" w:sz="8" w:space="0" w:color="auto"/>
            </w:tcBorders>
            <w:vAlign w:val="bottom"/>
          </w:tcPr>
          <w:p w14:paraId="5D47260C" w14:textId="77777777" w:rsidR="00941E20" w:rsidRDefault="00941E20" w:rsidP="00817E9B">
            <w:pPr>
              <w:rPr>
                <w:sz w:val="19"/>
                <w:szCs w:val="19"/>
              </w:rPr>
            </w:pPr>
          </w:p>
        </w:tc>
        <w:tc>
          <w:tcPr>
            <w:tcW w:w="1000" w:type="dxa"/>
            <w:tcBorders>
              <w:right w:val="single" w:sz="8" w:space="0" w:color="auto"/>
            </w:tcBorders>
            <w:vAlign w:val="bottom"/>
          </w:tcPr>
          <w:p w14:paraId="0D8B7F37" w14:textId="77777777" w:rsidR="00941E20" w:rsidRDefault="00941E20" w:rsidP="00817E9B">
            <w:pPr>
              <w:rPr>
                <w:sz w:val="19"/>
                <w:szCs w:val="19"/>
              </w:rPr>
            </w:pPr>
          </w:p>
        </w:tc>
        <w:tc>
          <w:tcPr>
            <w:tcW w:w="540" w:type="dxa"/>
            <w:tcBorders>
              <w:right w:val="single" w:sz="8" w:space="0" w:color="auto"/>
            </w:tcBorders>
            <w:vAlign w:val="bottom"/>
          </w:tcPr>
          <w:p w14:paraId="3B9C2730" w14:textId="77777777" w:rsidR="00941E20" w:rsidRDefault="00941E20" w:rsidP="00817E9B">
            <w:pPr>
              <w:rPr>
                <w:sz w:val="19"/>
                <w:szCs w:val="19"/>
              </w:rPr>
            </w:pPr>
          </w:p>
        </w:tc>
        <w:tc>
          <w:tcPr>
            <w:tcW w:w="2280" w:type="dxa"/>
            <w:tcBorders>
              <w:right w:val="single" w:sz="8" w:space="0" w:color="auto"/>
            </w:tcBorders>
            <w:vAlign w:val="bottom"/>
          </w:tcPr>
          <w:p w14:paraId="70983DD7"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1B896668" w14:textId="77777777" w:rsidR="00941E20" w:rsidRDefault="00941E20" w:rsidP="00817E9B">
            <w:pPr>
              <w:rPr>
                <w:sz w:val="19"/>
                <w:szCs w:val="19"/>
              </w:rPr>
            </w:pPr>
          </w:p>
        </w:tc>
        <w:tc>
          <w:tcPr>
            <w:tcW w:w="1440" w:type="dxa"/>
            <w:tcBorders>
              <w:right w:val="single" w:sz="8" w:space="0" w:color="auto"/>
            </w:tcBorders>
            <w:vAlign w:val="bottom"/>
          </w:tcPr>
          <w:p w14:paraId="012A5CA8" w14:textId="77777777" w:rsidR="00941E20" w:rsidRDefault="00941E20" w:rsidP="00817E9B">
            <w:pPr>
              <w:rPr>
                <w:sz w:val="19"/>
                <w:szCs w:val="19"/>
              </w:rPr>
            </w:pPr>
          </w:p>
        </w:tc>
        <w:tc>
          <w:tcPr>
            <w:tcW w:w="1440" w:type="dxa"/>
            <w:tcBorders>
              <w:right w:val="single" w:sz="8" w:space="0" w:color="auto"/>
            </w:tcBorders>
            <w:vAlign w:val="bottom"/>
          </w:tcPr>
          <w:p w14:paraId="51314756" w14:textId="77777777" w:rsidR="00941E20" w:rsidRDefault="00941E20" w:rsidP="00817E9B">
            <w:pPr>
              <w:rPr>
                <w:sz w:val="19"/>
                <w:szCs w:val="19"/>
              </w:rPr>
            </w:pPr>
          </w:p>
        </w:tc>
      </w:tr>
      <w:tr w:rsidR="00941E20" w14:paraId="4F596BF3"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10919F3" w14:textId="77777777" w:rsidR="00941E20" w:rsidRDefault="00941E20" w:rsidP="00817E9B">
            <w:pPr>
              <w:ind w:left="40"/>
              <w:rPr>
                <w:sz w:val="20"/>
                <w:szCs w:val="20"/>
              </w:rPr>
            </w:pPr>
            <w:r>
              <w:rPr>
                <w:rFonts w:ascii="Arial" w:eastAsia="Arial" w:hAnsi="Arial" w:cs="Arial"/>
                <w:sz w:val="16"/>
                <w:szCs w:val="16"/>
              </w:rPr>
              <w:t>O90-L=225M</w:t>
            </w:r>
          </w:p>
        </w:tc>
        <w:tc>
          <w:tcPr>
            <w:tcW w:w="940" w:type="dxa"/>
            <w:tcBorders>
              <w:bottom w:val="single" w:sz="8" w:space="0" w:color="auto"/>
              <w:right w:val="single" w:sz="8" w:space="0" w:color="auto"/>
            </w:tcBorders>
            <w:vAlign w:val="bottom"/>
          </w:tcPr>
          <w:p w14:paraId="3535785D"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5F574FA4"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39727D6"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8E00DBD"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567BF30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C2879C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7D41C95" w14:textId="77777777" w:rsidR="00941E20" w:rsidRDefault="00941E20" w:rsidP="00817E9B">
            <w:pPr>
              <w:rPr>
                <w:sz w:val="18"/>
                <w:szCs w:val="18"/>
              </w:rPr>
            </w:pPr>
          </w:p>
        </w:tc>
      </w:tr>
      <w:tr w:rsidR="00941E20" w14:paraId="16289EC4" w14:textId="77777777" w:rsidTr="00817E9B">
        <w:trPr>
          <w:trHeight w:val="232"/>
        </w:trPr>
        <w:tc>
          <w:tcPr>
            <w:tcW w:w="2300" w:type="dxa"/>
            <w:tcBorders>
              <w:left w:val="single" w:sz="8" w:space="0" w:color="auto"/>
              <w:right w:val="single" w:sz="8" w:space="0" w:color="auto"/>
            </w:tcBorders>
            <w:vAlign w:val="bottom"/>
          </w:tcPr>
          <w:p w14:paraId="348F31BA"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74738E59" w14:textId="77777777" w:rsidR="00941E20" w:rsidRDefault="00941E20" w:rsidP="00817E9B">
            <w:pPr>
              <w:ind w:right="479"/>
              <w:jc w:val="right"/>
              <w:rPr>
                <w:sz w:val="20"/>
                <w:szCs w:val="20"/>
              </w:rPr>
            </w:pPr>
            <w:r>
              <w:rPr>
                <w:rFonts w:ascii="Arial" w:eastAsia="Arial" w:hAnsi="Arial" w:cs="Arial"/>
                <w:sz w:val="16"/>
                <w:szCs w:val="16"/>
              </w:rPr>
              <w:t>3793</w:t>
            </w:r>
          </w:p>
        </w:tc>
        <w:tc>
          <w:tcPr>
            <w:tcW w:w="1000" w:type="dxa"/>
            <w:tcBorders>
              <w:right w:val="single" w:sz="8" w:space="0" w:color="auto"/>
            </w:tcBorders>
            <w:vAlign w:val="bottom"/>
          </w:tcPr>
          <w:p w14:paraId="1028EE1C"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0D4372BB"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F951924"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45F27689"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1BA3460" w14:textId="77777777" w:rsidR="00941E20" w:rsidRDefault="00941E20" w:rsidP="00817E9B">
            <w:pPr>
              <w:jc w:val="right"/>
              <w:rPr>
                <w:sz w:val="20"/>
                <w:szCs w:val="20"/>
              </w:rPr>
            </w:pPr>
            <w:r>
              <w:rPr>
                <w:rFonts w:ascii="Arial" w:eastAsia="Arial" w:hAnsi="Arial" w:cs="Arial"/>
                <w:sz w:val="16"/>
                <w:szCs w:val="16"/>
              </w:rPr>
              <w:t>156.872,00</w:t>
            </w:r>
          </w:p>
        </w:tc>
        <w:tc>
          <w:tcPr>
            <w:tcW w:w="1440" w:type="dxa"/>
            <w:tcBorders>
              <w:right w:val="single" w:sz="8" w:space="0" w:color="auto"/>
            </w:tcBorders>
            <w:vAlign w:val="bottom"/>
          </w:tcPr>
          <w:p w14:paraId="5F77E8BE" w14:textId="77777777" w:rsidR="00941E20" w:rsidRDefault="00941E20" w:rsidP="00817E9B">
            <w:pPr>
              <w:jc w:val="right"/>
              <w:rPr>
                <w:sz w:val="20"/>
                <w:szCs w:val="20"/>
              </w:rPr>
            </w:pPr>
            <w:r>
              <w:rPr>
                <w:rFonts w:ascii="Arial" w:eastAsia="Arial" w:hAnsi="Arial" w:cs="Arial"/>
                <w:sz w:val="16"/>
                <w:szCs w:val="16"/>
              </w:rPr>
              <w:t>156.872,00</w:t>
            </w:r>
          </w:p>
        </w:tc>
      </w:tr>
      <w:tr w:rsidR="00941E20" w14:paraId="66978A25" w14:textId="77777777" w:rsidTr="00817E9B">
        <w:trPr>
          <w:trHeight w:val="225"/>
        </w:trPr>
        <w:tc>
          <w:tcPr>
            <w:tcW w:w="2300" w:type="dxa"/>
            <w:tcBorders>
              <w:left w:val="single" w:sz="8" w:space="0" w:color="auto"/>
              <w:right w:val="single" w:sz="8" w:space="0" w:color="auto"/>
            </w:tcBorders>
            <w:vAlign w:val="bottom"/>
          </w:tcPr>
          <w:p w14:paraId="2F5F723D" w14:textId="77777777" w:rsidR="00941E20" w:rsidRDefault="00941E20" w:rsidP="00817E9B">
            <w:pPr>
              <w:ind w:left="40"/>
              <w:rPr>
                <w:sz w:val="20"/>
                <w:szCs w:val="20"/>
              </w:rPr>
            </w:pPr>
            <w:r>
              <w:rPr>
                <w:rFonts w:ascii="Arial" w:eastAsia="Arial" w:hAnsi="Arial" w:cs="Arial"/>
                <w:sz w:val="16"/>
                <w:szCs w:val="16"/>
              </w:rPr>
              <w:t>CU APA STR STR A VLAICU</w:t>
            </w:r>
          </w:p>
        </w:tc>
        <w:tc>
          <w:tcPr>
            <w:tcW w:w="940" w:type="dxa"/>
            <w:tcBorders>
              <w:right w:val="single" w:sz="8" w:space="0" w:color="auto"/>
            </w:tcBorders>
            <w:vAlign w:val="bottom"/>
          </w:tcPr>
          <w:p w14:paraId="7BAE4800" w14:textId="77777777" w:rsidR="00941E20" w:rsidRDefault="00941E20" w:rsidP="00817E9B">
            <w:pPr>
              <w:rPr>
                <w:sz w:val="19"/>
                <w:szCs w:val="19"/>
              </w:rPr>
            </w:pPr>
          </w:p>
        </w:tc>
        <w:tc>
          <w:tcPr>
            <w:tcW w:w="1000" w:type="dxa"/>
            <w:tcBorders>
              <w:right w:val="single" w:sz="8" w:space="0" w:color="auto"/>
            </w:tcBorders>
            <w:vAlign w:val="bottom"/>
          </w:tcPr>
          <w:p w14:paraId="680D30E4" w14:textId="77777777" w:rsidR="00941E20" w:rsidRDefault="00941E20" w:rsidP="00817E9B">
            <w:pPr>
              <w:rPr>
                <w:sz w:val="19"/>
                <w:szCs w:val="19"/>
              </w:rPr>
            </w:pPr>
          </w:p>
        </w:tc>
        <w:tc>
          <w:tcPr>
            <w:tcW w:w="540" w:type="dxa"/>
            <w:tcBorders>
              <w:right w:val="single" w:sz="8" w:space="0" w:color="auto"/>
            </w:tcBorders>
            <w:vAlign w:val="bottom"/>
          </w:tcPr>
          <w:p w14:paraId="5D1995A2" w14:textId="77777777" w:rsidR="00941E20" w:rsidRDefault="00941E20" w:rsidP="00817E9B">
            <w:pPr>
              <w:rPr>
                <w:sz w:val="19"/>
                <w:szCs w:val="19"/>
              </w:rPr>
            </w:pPr>
          </w:p>
        </w:tc>
        <w:tc>
          <w:tcPr>
            <w:tcW w:w="2280" w:type="dxa"/>
            <w:tcBorders>
              <w:right w:val="single" w:sz="8" w:space="0" w:color="auto"/>
            </w:tcBorders>
            <w:vAlign w:val="bottom"/>
          </w:tcPr>
          <w:p w14:paraId="398E5CE4"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258E6607" w14:textId="77777777" w:rsidR="00941E20" w:rsidRDefault="00941E20" w:rsidP="00817E9B">
            <w:pPr>
              <w:rPr>
                <w:sz w:val="19"/>
                <w:szCs w:val="19"/>
              </w:rPr>
            </w:pPr>
          </w:p>
        </w:tc>
        <w:tc>
          <w:tcPr>
            <w:tcW w:w="1440" w:type="dxa"/>
            <w:tcBorders>
              <w:right w:val="single" w:sz="8" w:space="0" w:color="auto"/>
            </w:tcBorders>
            <w:vAlign w:val="bottom"/>
          </w:tcPr>
          <w:p w14:paraId="62ECF428" w14:textId="77777777" w:rsidR="00941E20" w:rsidRDefault="00941E20" w:rsidP="00817E9B">
            <w:pPr>
              <w:rPr>
                <w:sz w:val="19"/>
                <w:szCs w:val="19"/>
              </w:rPr>
            </w:pPr>
          </w:p>
        </w:tc>
        <w:tc>
          <w:tcPr>
            <w:tcW w:w="1440" w:type="dxa"/>
            <w:tcBorders>
              <w:right w:val="single" w:sz="8" w:space="0" w:color="auto"/>
            </w:tcBorders>
            <w:vAlign w:val="bottom"/>
          </w:tcPr>
          <w:p w14:paraId="375F85AA" w14:textId="77777777" w:rsidR="00941E20" w:rsidRDefault="00941E20" w:rsidP="00817E9B">
            <w:pPr>
              <w:rPr>
                <w:sz w:val="19"/>
                <w:szCs w:val="19"/>
              </w:rPr>
            </w:pPr>
          </w:p>
        </w:tc>
      </w:tr>
      <w:tr w:rsidR="00941E20" w14:paraId="776EE7C3" w14:textId="77777777" w:rsidTr="00817E9B">
        <w:trPr>
          <w:trHeight w:val="225"/>
        </w:trPr>
        <w:tc>
          <w:tcPr>
            <w:tcW w:w="2300" w:type="dxa"/>
            <w:tcBorders>
              <w:left w:val="single" w:sz="8" w:space="0" w:color="auto"/>
              <w:right w:val="single" w:sz="8" w:space="0" w:color="auto"/>
            </w:tcBorders>
            <w:vAlign w:val="bottom"/>
          </w:tcPr>
          <w:p w14:paraId="5E9BA0E8" w14:textId="77777777" w:rsidR="00941E20" w:rsidRDefault="00941E20" w:rsidP="00817E9B">
            <w:pPr>
              <w:ind w:left="40"/>
              <w:rPr>
                <w:sz w:val="20"/>
                <w:szCs w:val="20"/>
              </w:rPr>
            </w:pPr>
            <w:r>
              <w:rPr>
                <w:rFonts w:ascii="Arial" w:eastAsia="Arial" w:hAnsi="Arial" w:cs="Arial"/>
                <w:sz w:val="16"/>
                <w:szCs w:val="16"/>
              </w:rPr>
              <w:t>-O110-L=105M,O90-L=379</w:t>
            </w:r>
          </w:p>
        </w:tc>
        <w:tc>
          <w:tcPr>
            <w:tcW w:w="940" w:type="dxa"/>
            <w:tcBorders>
              <w:right w:val="single" w:sz="8" w:space="0" w:color="auto"/>
            </w:tcBorders>
            <w:vAlign w:val="bottom"/>
          </w:tcPr>
          <w:p w14:paraId="1378BA9A" w14:textId="77777777" w:rsidR="00941E20" w:rsidRDefault="00941E20" w:rsidP="00817E9B">
            <w:pPr>
              <w:rPr>
                <w:sz w:val="19"/>
                <w:szCs w:val="19"/>
              </w:rPr>
            </w:pPr>
          </w:p>
        </w:tc>
        <w:tc>
          <w:tcPr>
            <w:tcW w:w="1000" w:type="dxa"/>
            <w:tcBorders>
              <w:right w:val="single" w:sz="8" w:space="0" w:color="auto"/>
            </w:tcBorders>
            <w:vAlign w:val="bottom"/>
          </w:tcPr>
          <w:p w14:paraId="199B6304" w14:textId="77777777" w:rsidR="00941E20" w:rsidRDefault="00941E20" w:rsidP="00817E9B">
            <w:pPr>
              <w:rPr>
                <w:sz w:val="19"/>
                <w:szCs w:val="19"/>
              </w:rPr>
            </w:pPr>
          </w:p>
        </w:tc>
        <w:tc>
          <w:tcPr>
            <w:tcW w:w="540" w:type="dxa"/>
            <w:tcBorders>
              <w:right w:val="single" w:sz="8" w:space="0" w:color="auto"/>
            </w:tcBorders>
            <w:vAlign w:val="bottom"/>
          </w:tcPr>
          <w:p w14:paraId="79324559" w14:textId="77777777" w:rsidR="00941E20" w:rsidRDefault="00941E20" w:rsidP="00817E9B">
            <w:pPr>
              <w:rPr>
                <w:sz w:val="19"/>
                <w:szCs w:val="19"/>
              </w:rPr>
            </w:pPr>
          </w:p>
        </w:tc>
        <w:tc>
          <w:tcPr>
            <w:tcW w:w="2280" w:type="dxa"/>
            <w:tcBorders>
              <w:right w:val="single" w:sz="8" w:space="0" w:color="auto"/>
            </w:tcBorders>
            <w:vAlign w:val="bottom"/>
          </w:tcPr>
          <w:p w14:paraId="189B70AE" w14:textId="77777777" w:rsidR="00941E20" w:rsidRDefault="00941E20" w:rsidP="00817E9B">
            <w:pPr>
              <w:rPr>
                <w:sz w:val="19"/>
                <w:szCs w:val="19"/>
              </w:rPr>
            </w:pPr>
          </w:p>
        </w:tc>
        <w:tc>
          <w:tcPr>
            <w:tcW w:w="940" w:type="dxa"/>
            <w:tcBorders>
              <w:right w:val="single" w:sz="8" w:space="0" w:color="auto"/>
            </w:tcBorders>
            <w:vAlign w:val="bottom"/>
          </w:tcPr>
          <w:p w14:paraId="1E3E74BE" w14:textId="77777777" w:rsidR="00941E20" w:rsidRDefault="00941E20" w:rsidP="00817E9B">
            <w:pPr>
              <w:rPr>
                <w:sz w:val="19"/>
                <w:szCs w:val="19"/>
              </w:rPr>
            </w:pPr>
          </w:p>
        </w:tc>
        <w:tc>
          <w:tcPr>
            <w:tcW w:w="1440" w:type="dxa"/>
            <w:tcBorders>
              <w:right w:val="single" w:sz="8" w:space="0" w:color="auto"/>
            </w:tcBorders>
            <w:vAlign w:val="bottom"/>
          </w:tcPr>
          <w:p w14:paraId="5D1152F8" w14:textId="77777777" w:rsidR="00941E20" w:rsidRDefault="00941E20" w:rsidP="00817E9B">
            <w:pPr>
              <w:rPr>
                <w:sz w:val="19"/>
                <w:szCs w:val="19"/>
              </w:rPr>
            </w:pPr>
          </w:p>
        </w:tc>
        <w:tc>
          <w:tcPr>
            <w:tcW w:w="1440" w:type="dxa"/>
            <w:tcBorders>
              <w:right w:val="single" w:sz="8" w:space="0" w:color="auto"/>
            </w:tcBorders>
            <w:vAlign w:val="bottom"/>
          </w:tcPr>
          <w:p w14:paraId="7CA8EBE7" w14:textId="77777777" w:rsidR="00941E20" w:rsidRDefault="00941E20" w:rsidP="00817E9B">
            <w:pPr>
              <w:rPr>
                <w:sz w:val="19"/>
                <w:szCs w:val="19"/>
              </w:rPr>
            </w:pPr>
          </w:p>
        </w:tc>
      </w:tr>
      <w:tr w:rsidR="00941E20" w14:paraId="12A73A33"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4BE24F0" w14:textId="77777777" w:rsidR="00941E20" w:rsidRDefault="00941E20" w:rsidP="00817E9B">
            <w:pPr>
              <w:ind w:left="40"/>
              <w:rPr>
                <w:sz w:val="20"/>
                <w:szCs w:val="20"/>
              </w:rPr>
            </w:pPr>
            <w:r>
              <w:rPr>
                <w:rFonts w:ascii="Arial" w:eastAsia="Arial" w:hAnsi="Arial" w:cs="Arial"/>
                <w:sz w:val="16"/>
                <w:szCs w:val="16"/>
              </w:rPr>
              <w:t>M,O63-L=55 M</w:t>
            </w:r>
          </w:p>
        </w:tc>
        <w:tc>
          <w:tcPr>
            <w:tcW w:w="940" w:type="dxa"/>
            <w:tcBorders>
              <w:bottom w:val="single" w:sz="8" w:space="0" w:color="auto"/>
              <w:right w:val="single" w:sz="8" w:space="0" w:color="auto"/>
            </w:tcBorders>
            <w:vAlign w:val="bottom"/>
          </w:tcPr>
          <w:p w14:paraId="3D9C0A31"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263FCF25"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8FA9402"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00CFB33"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4D0DB1B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167795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9A60F57" w14:textId="77777777" w:rsidR="00941E20" w:rsidRDefault="00941E20" w:rsidP="00817E9B">
            <w:pPr>
              <w:rPr>
                <w:sz w:val="18"/>
                <w:szCs w:val="18"/>
              </w:rPr>
            </w:pPr>
          </w:p>
        </w:tc>
      </w:tr>
      <w:tr w:rsidR="00941E20" w14:paraId="44DFFB0E" w14:textId="77777777" w:rsidTr="00817E9B">
        <w:trPr>
          <w:trHeight w:val="232"/>
        </w:trPr>
        <w:tc>
          <w:tcPr>
            <w:tcW w:w="2300" w:type="dxa"/>
            <w:tcBorders>
              <w:left w:val="single" w:sz="8" w:space="0" w:color="auto"/>
              <w:right w:val="single" w:sz="8" w:space="0" w:color="auto"/>
            </w:tcBorders>
            <w:vAlign w:val="bottom"/>
          </w:tcPr>
          <w:p w14:paraId="347075D8"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5965A59A" w14:textId="77777777" w:rsidR="00941E20" w:rsidRDefault="00941E20" w:rsidP="00817E9B">
            <w:pPr>
              <w:ind w:right="479"/>
              <w:jc w:val="right"/>
              <w:rPr>
                <w:sz w:val="20"/>
                <w:szCs w:val="20"/>
              </w:rPr>
            </w:pPr>
            <w:r>
              <w:rPr>
                <w:rFonts w:ascii="Arial" w:eastAsia="Arial" w:hAnsi="Arial" w:cs="Arial"/>
                <w:sz w:val="16"/>
                <w:szCs w:val="16"/>
              </w:rPr>
              <w:t>3700</w:t>
            </w:r>
          </w:p>
        </w:tc>
        <w:tc>
          <w:tcPr>
            <w:tcW w:w="1000" w:type="dxa"/>
            <w:tcBorders>
              <w:right w:val="single" w:sz="8" w:space="0" w:color="auto"/>
            </w:tcBorders>
            <w:vAlign w:val="bottom"/>
          </w:tcPr>
          <w:p w14:paraId="2B8EDF63"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31C95A9"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AA62CD1"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74121F25"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641CABF" w14:textId="77777777" w:rsidR="00941E20" w:rsidRDefault="00941E20" w:rsidP="00817E9B">
            <w:pPr>
              <w:jc w:val="right"/>
              <w:rPr>
                <w:sz w:val="20"/>
                <w:szCs w:val="20"/>
              </w:rPr>
            </w:pPr>
            <w:r>
              <w:rPr>
                <w:rFonts w:ascii="Arial" w:eastAsia="Arial" w:hAnsi="Arial" w:cs="Arial"/>
                <w:sz w:val="16"/>
                <w:szCs w:val="16"/>
              </w:rPr>
              <w:t>69.413,00</w:t>
            </w:r>
          </w:p>
        </w:tc>
        <w:tc>
          <w:tcPr>
            <w:tcW w:w="1440" w:type="dxa"/>
            <w:tcBorders>
              <w:right w:val="single" w:sz="8" w:space="0" w:color="auto"/>
            </w:tcBorders>
            <w:vAlign w:val="bottom"/>
          </w:tcPr>
          <w:p w14:paraId="550BE86A" w14:textId="77777777" w:rsidR="00941E20" w:rsidRDefault="00941E20" w:rsidP="00817E9B">
            <w:pPr>
              <w:jc w:val="right"/>
              <w:rPr>
                <w:sz w:val="20"/>
                <w:szCs w:val="20"/>
              </w:rPr>
            </w:pPr>
            <w:r>
              <w:rPr>
                <w:rFonts w:ascii="Arial" w:eastAsia="Arial" w:hAnsi="Arial" w:cs="Arial"/>
                <w:sz w:val="16"/>
                <w:szCs w:val="16"/>
              </w:rPr>
              <w:t>69.413,00</w:t>
            </w:r>
          </w:p>
        </w:tc>
      </w:tr>
      <w:tr w:rsidR="00941E20" w14:paraId="3731412F" w14:textId="77777777" w:rsidTr="00817E9B">
        <w:trPr>
          <w:trHeight w:val="225"/>
        </w:trPr>
        <w:tc>
          <w:tcPr>
            <w:tcW w:w="2300" w:type="dxa"/>
            <w:tcBorders>
              <w:left w:val="single" w:sz="8" w:space="0" w:color="auto"/>
              <w:right w:val="single" w:sz="8" w:space="0" w:color="auto"/>
            </w:tcBorders>
            <w:vAlign w:val="bottom"/>
          </w:tcPr>
          <w:p w14:paraId="5FAF2C0A" w14:textId="77777777" w:rsidR="00941E20" w:rsidRDefault="00941E20" w:rsidP="00817E9B">
            <w:pPr>
              <w:ind w:left="40"/>
              <w:rPr>
                <w:sz w:val="20"/>
                <w:szCs w:val="20"/>
              </w:rPr>
            </w:pPr>
            <w:r>
              <w:rPr>
                <w:rFonts w:ascii="Arial" w:eastAsia="Arial" w:hAnsi="Arial" w:cs="Arial"/>
                <w:sz w:val="16"/>
                <w:szCs w:val="16"/>
              </w:rPr>
              <w:t>CU APA STR</w:t>
            </w:r>
          </w:p>
        </w:tc>
        <w:tc>
          <w:tcPr>
            <w:tcW w:w="940" w:type="dxa"/>
            <w:tcBorders>
              <w:right w:val="single" w:sz="8" w:space="0" w:color="auto"/>
            </w:tcBorders>
            <w:vAlign w:val="bottom"/>
          </w:tcPr>
          <w:p w14:paraId="5E39614F" w14:textId="77777777" w:rsidR="00941E20" w:rsidRDefault="00941E20" w:rsidP="00817E9B">
            <w:pPr>
              <w:rPr>
                <w:sz w:val="19"/>
                <w:szCs w:val="19"/>
              </w:rPr>
            </w:pPr>
          </w:p>
        </w:tc>
        <w:tc>
          <w:tcPr>
            <w:tcW w:w="1000" w:type="dxa"/>
            <w:tcBorders>
              <w:right w:val="single" w:sz="8" w:space="0" w:color="auto"/>
            </w:tcBorders>
            <w:vAlign w:val="bottom"/>
          </w:tcPr>
          <w:p w14:paraId="5A570032" w14:textId="77777777" w:rsidR="00941E20" w:rsidRDefault="00941E20" w:rsidP="00817E9B">
            <w:pPr>
              <w:rPr>
                <w:sz w:val="19"/>
                <w:szCs w:val="19"/>
              </w:rPr>
            </w:pPr>
          </w:p>
        </w:tc>
        <w:tc>
          <w:tcPr>
            <w:tcW w:w="540" w:type="dxa"/>
            <w:tcBorders>
              <w:right w:val="single" w:sz="8" w:space="0" w:color="auto"/>
            </w:tcBorders>
            <w:vAlign w:val="bottom"/>
          </w:tcPr>
          <w:p w14:paraId="56AF589A" w14:textId="77777777" w:rsidR="00941E20" w:rsidRDefault="00941E20" w:rsidP="00817E9B">
            <w:pPr>
              <w:rPr>
                <w:sz w:val="19"/>
                <w:szCs w:val="19"/>
              </w:rPr>
            </w:pPr>
          </w:p>
        </w:tc>
        <w:tc>
          <w:tcPr>
            <w:tcW w:w="2280" w:type="dxa"/>
            <w:tcBorders>
              <w:right w:val="single" w:sz="8" w:space="0" w:color="auto"/>
            </w:tcBorders>
            <w:vAlign w:val="bottom"/>
          </w:tcPr>
          <w:p w14:paraId="1FE6EF01"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796BB1C8" w14:textId="77777777" w:rsidR="00941E20" w:rsidRDefault="00941E20" w:rsidP="00817E9B">
            <w:pPr>
              <w:rPr>
                <w:sz w:val="19"/>
                <w:szCs w:val="19"/>
              </w:rPr>
            </w:pPr>
          </w:p>
        </w:tc>
        <w:tc>
          <w:tcPr>
            <w:tcW w:w="1440" w:type="dxa"/>
            <w:tcBorders>
              <w:right w:val="single" w:sz="8" w:space="0" w:color="auto"/>
            </w:tcBorders>
            <w:vAlign w:val="bottom"/>
          </w:tcPr>
          <w:p w14:paraId="33903D3E" w14:textId="77777777" w:rsidR="00941E20" w:rsidRDefault="00941E20" w:rsidP="00817E9B">
            <w:pPr>
              <w:rPr>
                <w:sz w:val="19"/>
                <w:szCs w:val="19"/>
              </w:rPr>
            </w:pPr>
          </w:p>
        </w:tc>
        <w:tc>
          <w:tcPr>
            <w:tcW w:w="1440" w:type="dxa"/>
            <w:tcBorders>
              <w:right w:val="single" w:sz="8" w:space="0" w:color="auto"/>
            </w:tcBorders>
            <w:vAlign w:val="bottom"/>
          </w:tcPr>
          <w:p w14:paraId="3F8A4977" w14:textId="77777777" w:rsidR="00941E20" w:rsidRDefault="00941E20" w:rsidP="00817E9B">
            <w:pPr>
              <w:rPr>
                <w:sz w:val="19"/>
                <w:szCs w:val="19"/>
              </w:rPr>
            </w:pPr>
          </w:p>
        </w:tc>
      </w:tr>
      <w:tr w:rsidR="00941E20" w14:paraId="279638AA" w14:textId="77777777" w:rsidTr="00817E9B">
        <w:trPr>
          <w:trHeight w:val="225"/>
        </w:trPr>
        <w:tc>
          <w:tcPr>
            <w:tcW w:w="2300" w:type="dxa"/>
            <w:tcBorders>
              <w:left w:val="single" w:sz="8" w:space="0" w:color="auto"/>
              <w:right w:val="single" w:sz="8" w:space="0" w:color="auto"/>
            </w:tcBorders>
            <w:vAlign w:val="bottom"/>
          </w:tcPr>
          <w:p w14:paraId="779E7193" w14:textId="77777777" w:rsidR="00941E20" w:rsidRDefault="00941E20" w:rsidP="00817E9B">
            <w:pPr>
              <w:ind w:left="40"/>
              <w:rPr>
                <w:sz w:val="20"/>
                <w:szCs w:val="20"/>
              </w:rPr>
            </w:pPr>
            <w:r>
              <w:rPr>
                <w:rFonts w:ascii="Arial" w:eastAsia="Arial" w:hAnsi="Arial" w:cs="Arial"/>
                <w:sz w:val="16"/>
                <w:szCs w:val="16"/>
              </w:rPr>
              <w:t>TRANDAFIRILOR O160-L=</w:t>
            </w:r>
          </w:p>
        </w:tc>
        <w:tc>
          <w:tcPr>
            <w:tcW w:w="940" w:type="dxa"/>
            <w:tcBorders>
              <w:right w:val="single" w:sz="8" w:space="0" w:color="auto"/>
            </w:tcBorders>
            <w:vAlign w:val="bottom"/>
          </w:tcPr>
          <w:p w14:paraId="14781BE0" w14:textId="77777777" w:rsidR="00941E20" w:rsidRDefault="00941E20" w:rsidP="00817E9B">
            <w:pPr>
              <w:rPr>
                <w:sz w:val="19"/>
                <w:szCs w:val="19"/>
              </w:rPr>
            </w:pPr>
          </w:p>
        </w:tc>
        <w:tc>
          <w:tcPr>
            <w:tcW w:w="1000" w:type="dxa"/>
            <w:tcBorders>
              <w:right w:val="single" w:sz="8" w:space="0" w:color="auto"/>
            </w:tcBorders>
            <w:vAlign w:val="bottom"/>
          </w:tcPr>
          <w:p w14:paraId="5ED2236F" w14:textId="77777777" w:rsidR="00941E20" w:rsidRDefault="00941E20" w:rsidP="00817E9B">
            <w:pPr>
              <w:rPr>
                <w:sz w:val="19"/>
                <w:szCs w:val="19"/>
              </w:rPr>
            </w:pPr>
          </w:p>
        </w:tc>
        <w:tc>
          <w:tcPr>
            <w:tcW w:w="540" w:type="dxa"/>
            <w:tcBorders>
              <w:right w:val="single" w:sz="8" w:space="0" w:color="auto"/>
            </w:tcBorders>
            <w:vAlign w:val="bottom"/>
          </w:tcPr>
          <w:p w14:paraId="3EA648F8" w14:textId="77777777" w:rsidR="00941E20" w:rsidRDefault="00941E20" w:rsidP="00817E9B">
            <w:pPr>
              <w:rPr>
                <w:sz w:val="19"/>
                <w:szCs w:val="19"/>
              </w:rPr>
            </w:pPr>
          </w:p>
        </w:tc>
        <w:tc>
          <w:tcPr>
            <w:tcW w:w="2280" w:type="dxa"/>
            <w:tcBorders>
              <w:right w:val="single" w:sz="8" w:space="0" w:color="auto"/>
            </w:tcBorders>
            <w:vAlign w:val="bottom"/>
          </w:tcPr>
          <w:p w14:paraId="0C4A1E4D" w14:textId="77777777" w:rsidR="00941E20" w:rsidRDefault="00941E20" w:rsidP="00817E9B">
            <w:pPr>
              <w:rPr>
                <w:sz w:val="19"/>
                <w:szCs w:val="19"/>
              </w:rPr>
            </w:pPr>
          </w:p>
        </w:tc>
        <w:tc>
          <w:tcPr>
            <w:tcW w:w="940" w:type="dxa"/>
            <w:tcBorders>
              <w:right w:val="single" w:sz="8" w:space="0" w:color="auto"/>
            </w:tcBorders>
            <w:vAlign w:val="bottom"/>
          </w:tcPr>
          <w:p w14:paraId="12791909" w14:textId="77777777" w:rsidR="00941E20" w:rsidRDefault="00941E20" w:rsidP="00817E9B">
            <w:pPr>
              <w:rPr>
                <w:sz w:val="19"/>
                <w:szCs w:val="19"/>
              </w:rPr>
            </w:pPr>
          </w:p>
        </w:tc>
        <w:tc>
          <w:tcPr>
            <w:tcW w:w="1440" w:type="dxa"/>
            <w:tcBorders>
              <w:right w:val="single" w:sz="8" w:space="0" w:color="auto"/>
            </w:tcBorders>
            <w:vAlign w:val="bottom"/>
          </w:tcPr>
          <w:p w14:paraId="4AC2366D" w14:textId="77777777" w:rsidR="00941E20" w:rsidRDefault="00941E20" w:rsidP="00817E9B">
            <w:pPr>
              <w:rPr>
                <w:sz w:val="19"/>
                <w:szCs w:val="19"/>
              </w:rPr>
            </w:pPr>
          </w:p>
        </w:tc>
        <w:tc>
          <w:tcPr>
            <w:tcW w:w="1440" w:type="dxa"/>
            <w:tcBorders>
              <w:right w:val="single" w:sz="8" w:space="0" w:color="auto"/>
            </w:tcBorders>
            <w:vAlign w:val="bottom"/>
          </w:tcPr>
          <w:p w14:paraId="17AECA5E" w14:textId="77777777" w:rsidR="00941E20" w:rsidRDefault="00941E20" w:rsidP="00817E9B">
            <w:pPr>
              <w:rPr>
                <w:sz w:val="19"/>
                <w:szCs w:val="19"/>
              </w:rPr>
            </w:pPr>
          </w:p>
        </w:tc>
      </w:tr>
      <w:tr w:rsidR="00941E20" w14:paraId="439D9C8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908944B" w14:textId="77777777" w:rsidR="00941E20" w:rsidRDefault="00941E20" w:rsidP="00817E9B">
            <w:pPr>
              <w:ind w:left="40"/>
              <w:rPr>
                <w:sz w:val="20"/>
                <w:szCs w:val="20"/>
              </w:rPr>
            </w:pPr>
            <w:r>
              <w:rPr>
                <w:rFonts w:ascii="Arial" w:eastAsia="Arial" w:hAnsi="Arial" w:cs="Arial"/>
                <w:sz w:val="16"/>
                <w:szCs w:val="16"/>
              </w:rPr>
              <w:t>95M+1 CAMIN VANE</w:t>
            </w:r>
          </w:p>
        </w:tc>
        <w:tc>
          <w:tcPr>
            <w:tcW w:w="940" w:type="dxa"/>
            <w:tcBorders>
              <w:bottom w:val="single" w:sz="8" w:space="0" w:color="auto"/>
              <w:right w:val="single" w:sz="8" w:space="0" w:color="auto"/>
            </w:tcBorders>
            <w:vAlign w:val="bottom"/>
          </w:tcPr>
          <w:p w14:paraId="692DE679"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20EF9902"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2CDAE88"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7AD51DA"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5F29E5B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55FAA2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20F64E0" w14:textId="77777777" w:rsidR="00941E20" w:rsidRDefault="00941E20" w:rsidP="00817E9B">
            <w:pPr>
              <w:rPr>
                <w:sz w:val="18"/>
                <w:szCs w:val="18"/>
              </w:rPr>
            </w:pPr>
          </w:p>
        </w:tc>
      </w:tr>
      <w:tr w:rsidR="00941E20" w14:paraId="640FF19F" w14:textId="77777777" w:rsidTr="00817E9B">
        <w:trPr>
          <w:trHeight w:val="232"/>
        </w:trPr>
        <w:tc>
          <w:tcPr>
            <w:tcW w:w="2300" w:type="dxa"/>
            <w:tcBorders>
              <w:left w:val="single" w:sz="8" w:space="0" w:color="auto"/>
              <w:right w:val="single" w:sz="8" w:space="0" w:color="auto"/>
            </w:tcBorders>
            <w:vAlign w:val="bottom"/>
          </w:tcPr>
          <w:p w14:paraId="108A8E89"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2E8AC6AF" w14:textId="77777777" w:rsidR="00941E20" w:rsidRDefault="00941E20" w:rsidP="00817E9B">
            <w:pPr>
              <w:ind w:right="479"/>
              <w:jc w:val="right"/>
              <w:rPr>
                <w:sz w:val="20"/>
                <w:szCs w:val="20"/>
              </w:rPr>
            </w:pPr>
            <w:r>
              <w:rPr>
                <w:rFonts w:ascii="Arial" w:eastAsia="Arial" w:hAnsi="Arial" w:cs="Arial"/>
                <w:sz w:val="16"/>
                <w:szCs w:val="16"/>
              </w:rPr>
              <w:t>3737</w:t>
            </w:r>
          </w:p>
        </w:tc>
        <w:tc>
          <w:tcPr>
            <w:tcW w:w="1000" w:type="dxa"/>
            <w:tcBorders>
              <w:right w:val="single" w:sz="8" w:space="0" w:color="auto"/>
            </w:tcBorders>
            <w:vAlign w:val="bottom"/>
          </w:tcPr>
          <w:p w14:paraId="1CF4E1CC"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98707C1"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C415D3D"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2A2DD2F"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D0BF664" w14:textId="77777777" w:rsidR="00941E20" w:rsidRDefault="00941E20" w:rsidP="00817E9B">
            <w:pPr>
              <w:jc w:val="right"/>
              <w:rPr>
                <w:sz w:val="20"/>
                <w:szCs w:val="20"/>
              </w:rPr>
            </w:pPr>
            <w:r>
              <w:rPr>
                <w:rFonts w:ascii="Arial" w:eastAsia="Arial" w:hAnsi="Arial" w:cs="Arial"/>
                <w:sz w:val="16"/>
                <w:szCs w:val="16"/>
              </w:rPr>
              <w:t>50.642,00</w:t>
            </w:r>
          </w:p>
        </w:tc>
        <w:tc>
          <w:tcPr>
            <w:tcW w:w="1440" w:type="dxa"/>
            <w:tcBorders>
              <w:right w:val="single" w:sz="8" w:space="0" w:color="auto"/>
            </w:tcBorders>
            <w:vAlign w:val="bottom"/>
          </w:tcPr>
          <w:p w14:paraId="0EF83B84" w14:textId="77777777" w:rsidR="00941E20" w:rsidRDefault="00941E20" w:rsidP="00817E9B">
            <w:pPr>
              <w:jc w:val="right"/>
              <w:rPr>
                <w:sz w:val="20"/>
                <w:szCs w:val="20"/>
              </w:rPr>
            </w:pPr>
            <w:r>
              <w:rPr>
                <w:rFonts w:ascii="Arial" w:eastAsia="Arial" w:hAnsi="Arial" w:cs="Arial"/>
                <w:sz w:val="16"/>
                <w:szCs w:val="16"/>
              </w:rPr>
              <w:t>50.642,00</w:t>
            </w:r>
          </w:p>
        </w:tc>
      </w:tr>
      <w:tr w:rsidR="00941E20" w14:paraId="52BBCA1A" w14:textId="77777777" w:rsidTr="00817E9B">
        <w:trPr>
          <w:trHeight w:val="225"/>
        </w:trPr>
        <w:tc>
          <w:tcPr>
            <w:tcW w:w="2300" w:type="dxa"/>
            <w:tcBorders>
              <w:left w:val="single" w:sz="8" w:space="0" w:color="auto"/>
              <w:right w:val="single" w:sz="8" w:space="0" w:color="auto"/>
            </w:tcBorders>
            <w:vAlign w:val="bottom"/>
          </w:tcPr>
          <w:p w14:paraId="52B54337" w14:textId="77777777" w:rsidR="00941E20" w:rsidRDefault="00941E20" w:rsidP="00817E9B">
            <w:pPr>
              <w:ind w:left="40"/>
              <w:rPr>
                <w:sz w:val="20"/>
                <w:szCs w:val="20"/>
              </w:rPr>
            </w:pPr>
            <w:r>
              <w:rPr>
                <w:rFonts w:ascii="Arial" w:eastAsia="Arial" w:hAnsi="Arial" w:cs="Arial"/>
                <w:sz w:val="16"/>
                <w:szCs w:val="16"/>
              </w:rPr>
              <w:t>CU APA STR VASILE</w:t>
            </w:r>
          </w:p>
        </w:tc>
        <w:tc>
          <w:tcPr>
            <w:tcW w:w="940" w:type="dxa"/>
            <w:tcBorders>
              <w:right w:val="single" w:sz="8" w:space="0" w:color="auto"/>
            </w:tcBorders>
            <w:vAlign w:val="bottom"/>
          </w:tcPr>
          <w:p w14:paraId="0EE088BF" w14:textId="77777777" w:rsidR="00941E20" w:rsidRDefault="00941E20" w:rsidP="00817E9B">
            <w:pPr>
              <w:rPr>
                <w:sz w:val="19"/>
                <w:szCs w:val="19"/>
              </w:rPr>
            </w:pPr>
          </w:p>
        </w:tc>
        <w:tc>
          <w:tcPr>
            <w:tcW w:w="1000" w:type="dxa"/>
            <w:tcBorders>
              <w:right w:val="single" w:sz="8" w:space="0" w:color="auto"/>
            </w:tcBorders>
            <w:vAlign w:val="bottom"/>
          </w:tcPr>
          <w:p w14:paraId="56EAD337" w14:textId="77777777" w:rsidR="00941E20" w:rsidRDefault="00941E20" w:rsidP="00817E9B">
            <w:pPr>
              <w:rPr>
                <w:sz w:val="19"/>
                <w:szCs w:val="19"/>
              </w:rPr>
            </w:pPr>
          </w:p>
        </w:tc>
        <w:tc>
          <w:tcPr>
            <w:tcW w:w="540" w:type="dxa"/>
            <w:tcBorders>
              <w:right w:val="single" w:sz="8" w:space="0" w:color="auto"/>
            </w:tcBorders>
            <w:vAlign w:val="bottom"/>
          </w:tcPr>
          <w:p w14:paraId="09B5B7EE" w14:textId="77777777" w:rsidR="00941E20" w:rsidRDefault="00941E20" w:rsidP="00817E9B">
            <w:pPr>
              <w:rPr>
                <w:sz w:val="19"/>
                <w:szCs w:val="19"/>
              </w:rPr>
            </w:pPr>
          </w:p>
        </w:tc>
        <w:tc>
          <w:tcPr>
            <w:tcW w:w="2280" w:type="dxa"/>
            <w:tcBorders>
              <w:right w:val="single" w:sz="8" w:space="0" w:color="auto"/>
            </w:tcBorders>
            <w:vAlign w:val="bottom"/>
          </w:tcPr>
          <w:p w14:paraId="1B5DDBDD"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7AC85BD0" w14:textId="77777777" w:rsidR="00941E20" w:rsidRDefault="00941E20" w:rsidP="00817E9B">
            <w:pPr>
              <w:rPr>
                <w:sz w:val="19"/>
                <w:szCs w:val="19"/>
              </w:rPr>
            </w:pPr>
          </w:p>
        </w:tc>
        <w:tc>
          <w:tcPr>
            <w:tcW w:w="1440" w:type="dxa"/>
            <w:tcBorders>
              <w:right w:val="single" w:sz="8" w:space="0" w:color="auto"/>
            </w:tcBorders>
            <w:vAlign w:val="bottom"/>
          </w:tcPr>
          <w:p w14:paraId="7377330B" w14:textId="77777777" w:rsidR="00941E20" w:rsidRDefault="00941E20" w:rsidP="00817E9B">
            <w:pPr>
              <w:rPr>
                <w:sz w:val="19"/>
                <w:szCs w:val="19"/>
              </w:rPr>
            </w:pPr>
          </w:p>
        </w:tc>
        <w:tc>
          <w:tcPr>
            <w:tcW w:w="1440" w:type="dxa"/>
            <w:tcBorders>
              <w:right w:val="single" w:sz="8" w:space="0" w:color="auto"/>
            </w:tcBorders>
            <w:vAlign w:val="bottom"/>
          </w:tcPr>
          <w:p w14:paraId="3EEE3032" w14:textId="77777777" w:rsidR="00941E20" w:rsidRDefault="00941E20" w:rsidP="00817E9B">
            <w:pPr>
              <w:rPr>
                <w:sz w:val="19"/>
                <w:szCs w:val="19"/>
              </w:rPr>
            </w:pPr>
          </w:p>
        </w:tc>
      </w:tr>
      <w:tr w:rsidR="00941E20" w14:paraId="3EAE3C50"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9451C6B" w14:textId="77777777" w:rsidR="00941E20" w:rsidRDefault="00941E20" w:rsidP="00817E9B">
            <w:pPr>
              <w:ind w:left="40"/>
              <w:rPr>
                <w:sz w:val="20"/>
                <w:szCs w:val="20"/>
              </w:rPr>
            </w:pPr>
            <w:r>
              <w:rPr>
                <w:rFonts w:ascii="Arial" w:eastAsia="Arial" w:hAnsi="Arial" w:cs="Arial"/>
                <w:sz w:val="16"/>
                <w:szCs w:val="16"/>
              </w:rPr>
              <w:t>STIRBU O110-L=140M</w:t>
            </w:r>
          </w:p>
        </w:tc>
        <w:tc>
          <w:tcPr>
            <w:tcW w:w="940" w:type="dxa"/>
            <w:tcBorders>
              <w:bottom w:val="single" w:sz="8" w:space="0" w:color="auto"/>
              <w:right w:val="single" w:sz="8" w:space="0" w:color="auto"/>
            </w:tcBorders>
            <w:vAlign w:val="bottom"/>
          </w:tcPr>
          <w:p w14:paraId="3B5FE799"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6944B14C"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B528CDA"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8F22B4F"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7D7464A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546CE6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8696757" w14:textId="77777777" w:rsidR="00941E20" w:rsidRDefault="00941E20" w:rsidP="00817E9B">
            <w:pPr>
              <w:rPr>
                <w:sz w:val="18"/>
                <w:szCs w:val="18"/>
              </w:rPr>
            </w:pPr>
          </w:p>
        </w:tc>
      </w:tr>
      <w:tr w:rsidR="00941E20" w14:paraId="786D074A" w14:textId="77777777" w:rsidTr="00817E9B">
        <w:trPr>
          <w:trHeight w:val="232"/>
        </w:trPr>
        <w:tc>
          <w:tcPr>
            <w:tcW w:w="2300" w:type="dxa"/>
            <w:tcBorders>
              <w:left w:val="single" w:sz="8" w:space="0" w:color="auto"/>
              <w:right w:val="single" w:sz="8" w:space="0" w:color="auto"/>
            </w:tcBorders>
            <w:vAlign w:val="bottom"/>
          </w:tcPr>
          <w:p w14:paraId="3D4C9C62"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3F1834D7" w14:textId="77777777" w:rsidR="00941E20" w:rsidRDefault="00941E20" w:rsidP="00817E9B">
            <w:pPr>
              <w:ind w:right="479"/>
              <w:jc w:val="right"/>
              <w:rPr>
                <w:sz w:val="20"/>
                <w:szCs w:val="20"/>
              </w:rPr>
            </w:pPr>
            <w:r>
              <w:rPr>
                <w:rFonts w:ascii="Arial" w:eastAsia="Arial" w:hAnsi="Arial" w:cs="Arial"/>
                <w:sz w:val="16"/>
                <w:szCs w:val="16"/>
              </w:rPr>
              <w:t>3780</w:t>
            </w:r>
          </w:p>
        </w:tc>
        <w:tc>
          <w:tcPr>
            <w:tcW w:w="1000" w:type="dxa"/>
            <w:tcBorders>
              <w:right w:val="single" w:sz="8" w:space="0" w:color="auto"/>
            </w:tcBorders>
            <w:vAlign w:val="bottom"/>
          </w:tcPr>
          <w:p w14:paraId="1EB002C2"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166A078"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9270D30"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A31AC00"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EA0535E" w14:textId="77777777" w:rsidR="00941E20" w:rsidRDefault="00941E20" w:rsidP="00817E9B">
            <w:pPr>
              <w:jc w:val="right"/>
              <w:rPr>
                <w:sz w:val="20"/>
                <w:szCs w:val="20"/>
              </w:rPr>
            </w:pPr>
            <w:r>
              <w:rPr>
                <w:rFonts w:ascii="Arial" w:eastAsia="Arial" w:hAnsi="Arial" w:cs="Arial"/>
                <w:sz w:val="16"/>
                <w:szCs w:val="16"/>
              </w:rPr>
              <w:t>145.364,00</w:t>
            </w:r>
          </w:p>
        </w:tc>
        <w:tc>
          <w:tcPr>
            <w:tcW w:w="1440" w:type="dxa"/>
            <w:tcBorders>
              <w:right w:val="single" w:sz="8" w:space="0" w:color="auto"/>
            </w:tcBorders>
            <w:vAlign w:val="bottom"/>
          </w:tcPr>
          <w:p w14:paraId="77AB0F0B" w14:textId="77777777" w:rsidR="00941E20" w:rsidRDefault="00941E20" w:rsidP="00817E9B">
            <w:pPr>
              <w:jc w:val="right"/>
              <w:rPr>
                <w:sz w:val="20"/>
                <w:szCs w:val="20"/>
              </w:rPr>
            </w:pPr>
            <w:r>
              <w:rPr>
                <w:rFonts w:ascii="Arial" w:eastAsia="Arial" w:hAnsi="Arial" w:cs="Arial"/>
                <w:sz w:val="16"/>
                <w:szCs w:val="16"/>
              </w:rPr>
              <w:t>145.364,00</w:t>
            </w:r>
          </w:p>
        </w:tc>
      </w:tr>
      <w:tr w:rsidR="00941E20" w14:paraId="495547B6" w14:textId="77777777" w:rsidTr="00817E9B">
        <w:trPr>
          <w:trHeight w:val="225"/>
        </w:trPr>
        <w:tc>
          <w:tcPr>
            <w:tcW w:w="2300" w:type="dxa"/>
            <w:tcBorders>
              <w:left w:val="single" w:sz="8" w:space="0" w:color="auto"/>
              <w:right w:val="single" w:sz="8" w:space="0" w:color="auto"/>
            </w:tcBorders>
            <w:vAlign w:val="bottom"/>
          </w:tcPr>
          <w:p w14:paraId="09BD8A1D" w14:textId="77777777" w:rsidR="00941E20" w:rsidRDefault="00941E20" w:rsidP="00817E9B">
            <w:pPr>
              <w:ind w:left="40"/>
              <w:rPr>
                <w:sz w:val="20"/>
                <w:szCs w:val="20"/>
              </w:rPr>
            </w:pPr>
            <w:r>
              <w:rPr>
                <w:rFonts w:ascii="Arial" w:eastAsia="Arial" w:hAnsi="Arial" w:cs="Arial"/>
                <w:sz w:val="16"/>
                <w:szCs w:val="16"/>
              </w:rPr>
              <w:t>CU APA STR ZORILOR</w:t>
            </w:r>
          </w:p>
        </w:tc>
        <w:tc>
          <w:tcPr>
            <w:tcW w:w="940" w:type="dxa"/>
            <w:tcBorders>
              <w:right w:val="single" w:sz="8" w:space="0" w:color="auto"/>
            </w:tcBorders>
            <w:vAlign w:val="bottom"/>
          </w:tcPr>
          <w:p w14:paraId="47682120" w14:textId="77777777" w:rsidR="00941E20" w:rsidRDefault="00941E20" w:rsidP="00817E9B">
            <w:pPr>
              <w:rPr>
                <w:sz w:val="19"/>
                <w:szCs w:val="19"/>
              </w:rPr>
            </w:pPr>
          </w:p>
        </w:tc>
        <w:tc>
          <w:tcPr>
            <w:tcW w:w="1000" w:type="dxa"/>
            <w:tcBorders>
              <w:right w:val="single" w:sz="8" w:space="0" w:color="auto"/>
            </w:tcBorders>
            <w:vAlign w:val="bottom"/>
          </w:tcPr>
          <w:p w14:paraId="00CB9103" w14:textId="77777777" w:rsidR="00941E20" w:rsidRDefault="00941E20" w:rsidP="00817E9B">
            <w:pPr>
              <w:rPr>
                <w:sz w:val="19"/>
                <w:szCs w:val="19"/>
              </w:rPr>
            </w:pPr>
          </w:p>
        </w:tc>
        <w:tc>
          <w:tcPr>
            <w:tcW w:w="540" w:type="dxa"/>
            <w:tcBorders>
              <w:right w:val="single" w:sz="8" w:space="0" w:color="auto"/>
            </w:tcBorders>
            <w:vAlign w:val="bottom"/>
          </w:tcPr>
          <w:p w14:paraId="1C86BF0A" w14:textId="77777777" w:rsidR="00941E20" w:rsidRDefault="00941E20" w:rsidP="00817E9B">
            <w:pPr>
              <w:rPr>
                <w:sz w:val="19"/>
                <w:szCs w:val="19"/>
              </w:rPr>
            </w:pPr>
          </w:p>
        </w:tc>
        <w:tc>
          <w:tcPr>
            <w:tcW w:w="2280" w:type="dxa"/>
            <w:tcBorders>
              <w:right w:val="single" w:sz="8" w:space="0" w:color="auto"/>
            </w:tcBorders>
            <w:vAlign w:val="bottom"/>
          </w:tcPr>
          <w:p w14:paraId="785B96C8"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6CB46C2E" w14:textId="77777777" w:rsidR="00941E20" w:rsidRDefault="00941E20" w:rsidP="00817E9B">
            <w:pPr>
              <w:rPr>
                <w:sz w:val="19"/>
                <w:szCs w:val="19"/>
              </w:rPr>
            </w:pPr>
          </w:p>
        </w:tc>
        <w:tc>
          <w:tcPr>
            <w:tcW w:w="1440" w:type="dxa"/>
            <w:tcBorders>
              <w:right w:val="single" w:sz="8" w:space="0" w:color="auto"/>
            </w:tcBorders>
            <w:vAlign w:val="bottom"/>
          </w:tcPr>
          <w:p w14:paraId="60A70A22" w14:textId="77777777" w:rsidR="00941E20" w:rsidRDefault="00941E20" w:rsidP="00817E9B">
            <w:pPr>
              <w:rPr>
                <w:sz w:val="19"/>
                <w:szCs w:val="19"/>
              </w:rPr>
            </w:pPr>
          </w:p>
        </w:tc>
        <w:tc>
          <w:tcPr>
            <w:tcW w:w="1440" w:type="dxa"/>
            <w:tcBorders>
              <w:right w:val="single" w:sz="8" w:space="0" w:color="auto"/>
            </w:tcBorders>
            <w:vAlign w:val="bottom"/>
          </w:tcPr>
          <w:p w14:paraId="033CAA13" w14:textId="77777777" w:rsidR="00941E20" w:rsidRDefault="00941E20" w:rsidP="00817E9B">
            <w:pPr>
              <w:rPr>
                <w:sz w:val="19"/>
                <w:szCs w:val="19"/>
              </w:rPr>
            </w:pPr>
          </w:p>
        </w:tc>
      </w:tr>
      <w:tr w:rsidR="00941E20" w14:paraId="0709D84E" w14:textId="77777777" w:rsidTr="00817E9B">
        <w:trPr>
          <w:trHeight w:val="225"/>
        </w:trPr>
        <w:tc>
          <w:tcPr>
            <w:tcW w:w="2300" w:type="dxa"/>
            <w:tcBorders>
              <w:left w:val="single" w:sz="8" w:space="0" w:color="auto"/>
              <w:right w:val="single" w:sz="8" w:space="0" w:color="auto"/>
            </w:tcBorders>
            <w:vAlign w:val="bottom"/>
          </w:tcPr>
          <w:p w14:paraId="67ACDC6C" w14:textId="77777777" w:rsidR="00941E20" w:rsidRDefault="00941E20" w:rsidP="00817E9B">
            <w:pPr>
              <w:ind w:left="40"/>
              <w:rPr>
                <w:sz w:val="20"/>
                <w:szCs w:val="20"/>
              </w:rPr>
            </w:pPr>
            <w:r>
              <w:rPr>
                <w:rFonts w:ascii="Arial" w:eastAsia="Arial" w:hAnsi="Arial" w:cs="Arial"/>
                <w:sz w:val="16"/>
                <w:szCs w:val="16"/>
              </w:rPr>
              <w:t>o160-l=22 mO110-L=477.5</w:t>
            </w:r>
          </w:p>
        </w:tc>
        <w:tc>
          <w:tcPr>
            <w:tcW w:w="940" w:type="dxa"/>
            <w:tcBorders>
              <w:right w:val="single" w:sz="8" w:space="0" w:color="auto"/>
            </w:tcBorders>
            <w:vAlign w:val="bottom"/>
          </w:tcPr>
          <w:p w14:paraId="6D90FAC4" w14:textId="77777777" w:rsidR="00941E20" w:rsidRDefault="00941E20" w:rsidP="00817E9B">
            <w:pPr>
              <w:rPr>
                <w:sz w:val="19"/>
                <w:szCs w:val="19"/>
              </w:rPr>
            </w:pPr>
          </w:p>
        </w:tc>
        <w:tc>
          <w:tcPr>
            <w:tcW w:w="1000" w:type="dxa"/>
            <w:tcBorders>
              <w:right w:val="single" w:sz="8" w:space="0" w:color="auto"/>
            </w:tcBorders>
            <w:vAlign w:val="bottom"/>
          </w:tcPr>
          <w:p w14:paraId="6DF121BE" w14:textId="77777777" w:rsidR="00941E20" w:rsidRDefault="00941E20" w:rsidP="00817E9B">
            <w:pPr>
              <w:rPr>
                <w:sz w:val="19"/>
                <w:szCs w:val="19"/>
              </w:rPr>
            </w:pPr>
          </w:p>
        </w:tc>
        <w:tc>
          <w:tcPr>
            <w:tcW w:w="540" w:type="dxa"/>
            <w:tcBorders>
              <w:right w:val="single" w:sz="8" w:space="0" w:color="auto"/>
            </w:tcBorders>
            <w:vAlign w:val="bottom"/>
          </w:tcPr>
          <w:p w14:paraId="56A86FA2" w14:textId="77777777" w:rsidR="00941E20" w:rsidRDefault="00941E20" w:rsidP="00817E9B">
            <w:pPr>
              <w:rPr>
                <w:sz w:val="19"/>
                <w:szCs w:val="19"/>
              </w:rPr>
            </w:pPr>
          </w:p>
        </w:tc>
        <w:tc>
          <w:tcPr>
            <w:tcW w:w="2280" w:type="dxa"/>
            <w:tcBorders>
              <w:right w:val="single" w:sz="8" w:space="0" w:color="auto"/>
            </w:tcBorders>
            <w:vAlign w:val="bottom"/>
          </w:tcPr>
          <w:p w14:paraId="16CF6C33" w14:textId="77777777" w:rsidR="00941E20" w:rsidRDefault="00941E20" w:rsidP="00817E9B">
            <w:pPr>
              <w:rPr>
                <w:sz w:val="19"/>
                <w:szCs w:val="19"/>
              </w:rPr>
            </w:pPr>
          </w:p>
        </w:tc>
        <w:tc>
          <w:tcPr>
            <w:tcW w:w="940" w:type="dxa"/>
            <w:tcBorders>
              <w:right w:val="single" w:sz="8" w:space="0" w:color="auto"/>
            </w:tcBorders>
            <w:vAlign w:val="bottom"/>
          </w:tcPr>
          <w:p w14:paraId="2E76ABE8" w14:textId="77777777" w:rsidR="00941E20" w:rsidRDefault="00941E20" w:rsidP="00817E9B">
            <w:pPr>
              <w:rPr>
                <w:sz w:val="19"/>
                <w:szCs w:val="19"/>
              </w:rPr>
            </w:pPr>
          </w:p>
        </w:tc>
        <w:tc>
          <w:tcPr>
            <w:tcW w:w="1440" w:type="dxa"/>
            <w:tcBorders>
              <w:right w:val="single" w:sz="8" w:space="0" w:color="auto"/>
            </w:tcBorders>
            <w:vAlign w:val="bottom"/>
          </w:tcPr>
          <w:p w14:paraId="19ADB2C8" w14:textId="77777777" w:rsidR="00941E20" w:rsidRDefault="00941E20" w:rsidP="00817E9B">
            <w:pPr>
              <w:rPr>
                <w:sz w:val="19"/>
                <w:szCs w:val="19"/>
              </w:rPr>
            </w:pPr>
          </w:p>
        </w:tc>
        <w:tc>
          <w:tcPr>
            <w:tcW w:w="1440" w:type="dxa"/>
            <w:tcBorders>
              <w:right w:val="single" w:sz="8" w:space="0" w:color="auto"/>
            </w:tcBorders>
            <w:vAlign w:val="bottom"/>
          </w:tcPr>
          <w:p w14:paraId="37B071C8" w14:textId="77777777" w:rsidR="00941E20" w:rsidRDefault="00941E20" w:rsidP="00817E9B">
            <w:pPr>
              <w:rPr>
                <w:sz w:val="19"/>
                <w:szCs w:val="19"/>
              </w:rPr>
            </w:pPr>
          </w:p>
        </w:tc>
      </w:tr>
      <w:tr w:rsidR="00941E20" w14:paraId="0F84D075"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FBBE93A" w14:textId="77777777" w:rsidR="00941E20" w:rsidRDefault="00941E20" w:rsidP="00817E9B">
            <w:pPr>
              <w:ind w:left="40"/>
              <w:rPr>
                <w:sz w:val="20"/>
                <w:szCs w:val="20"/>
              </w:rPr>
            </w:pPr>
            <w:r>
              <w:rPr>
                <w:rFonts w:ascii="Arial" w:eastAsia="Arial" w:hAnsi="Arial" w:cs="Arial"/>
                <w:sz w:val="16"/>
                <w:szCs w:val="16"/>
              </w:rPr>
              <w:t>M</w:t>
            </w:r>
          </w:p>
        </w:tc>
        <w:tc>
          <w:tcPr>
            <w:tcW w:w="940" w:type="dxa"/>
            <w:tcBorders>
              <w:bottom w:val="single" w:sz="8" w:space="0" w:color="auto"/>
              <w:right w:val="single" w:sz="8" w:space="0" w:color="auto"/>
            </w:tcBorders>
            <w:vAlign w:val="bottom"/>
          </w:tcPr>
          <w:p w14:paraId="06EF1517"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1D08BD9E"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35F1AF4"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29A0A90"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0A93FCF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A5C9AF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DB1227B" w14:textId="77777777" w:rsidR="00941E20" w:rsidRDefault="00941E20" w:rsidP="00817E9B">
            <w:pPr>
              <w:rPr>
                <w:sz w:val="18"/>
                <w:szCs w:val="18"/>
              </w:rPr>
            </w:pPr>
          </w:p>
        </w:tc>
      </w:tr>
      <w:tr w:rsidR="00941E20" w14:paraId="0C1D5FD8" w14:textId="77777777" w:rsidTr="00817E9B">
        <w:trPr>
          <w:trHeight w:val="232"/>
        </w:trPr>
        <w:tc>
          <w:tcPr>
            <w:tcW w:w="2300" w:type="dxa"/>
            <w:tcBorders>
              <w:left w:val="single" w:sz="8" w:space="0" w:color="auto"/>
              <w:right w:val="single" w:sz="8" w:space="0" w:color="auto"/>
            </w:tcBorders>
            <w:vAlign w:val="bottom"/>
          </w:tcPr>
          <w:p w14:paraId="753DD112"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5F8AA50F" w14:textId="77777777" w:rsidR="00941E20" w:rsidRDefault="00941E20" w:rsidP="00817E9B">
            <w:pPr>
              <w:ind w:right="479"/>
              <w:jc w:val="right"/>
              <w:rPr>
                <w:sz w:val="20"/>
                <w:szCs w:val="20"/>
              </w:rPr>
            </w:pPr>
            <w:r>
              <w:rPr>
                <w:rFonts w:ascii="Arial" w:eastAsia="Arial" w:hAnsi="Arial" w:cs="Arial"/>
                <w:sz w:val="16"/>
                <w:szCs w:val="16"/>
              </w:rPr>
              <w:t>3806</w:t>
            </w:r>
          </w:p>
        </w:tc>
        <w:tc>
          <w:tcPr>
            <w:tcW w:w="1000" w:type="dxa"/>
            <w:tcBorders>
              <w:right w:val="single" w:sz="8" w:space="0" w:color="auto"/>
            </w:tcBorders>
            <w:vAlign w:val="bottom"/>
          </w:tcPr>
          <w:p w14:paraId="64EB24A9"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BEA5D09"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8FFDC7D"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ABA866B"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0C39D00" w14:textId="77777777" w:rsidR="00941E20" w:rsidRDefault="00941E20" w:rsidP="00817E9B">
            <w:pPr>
              <w:jc w:val="right"/>
              <w:rPr>
                <w:sz w:val="20"/>
                <w:szCs w:val="20"/>
              </w:rPr>
            </w:pPr>
            <w:r>
              <w:rPr>
                <w:rFonts w:ascii="Arial" w:eastAsia="Arial" w:hAnsi="Arial" w:cs="Arial"/>
                <w:sz w:val="16"/>
                <w:szCs w:val="16"/>
              </w:rPr>
              <w:t>96.327,00</w:t>
            </w:r>
          </w:p>
        </w:tc>
        <w:tc>
          <w:tcPr>
            <w:tcW w:w="1440" w:type="dxa"/>
            <w:tcBorders>
              <w:right w:val="single" w:sz="8" w:space="0" w:color="auto"/>
            </w:tcBorders>
            <w:vAlign w:val="bottom"/>
          </w:tcPr>
          <w:p w14:paraId="3B6AD295" w14:textId="77777777" w:rsidR="00941E20" w:rsidRDefault="00941E20" w:rsidP="00817E9B">
            <w:pPr>
              <w:jc w:val="right"/>
              <w:rPr>
                <w:sz w:val="20"/>
                <w:szCs w:val="20"/>
              </w:rPr>
            </w:pPr>
            <w:r>
              <w:rPr>
                <w:rFonts w:ascii="Arial" w:eastAsia="Arial" w:hAnsi="Arial" w:cs="Arial"/>
                <w:sz w:val="16"/>
                <w:szCs w:val="16"/>
              </w:rPr>
              <w:t>96.327,00</w:t>
            </w:r>
          </w:p>
        </w:tc>
      </w:tr>
      <w:tr w:rsidR="00941E20" w14:paraId="5D91AEED" w14:textId="77777777" w:rsidTr="00817E9B">
        <w:trPr>
          <w:trHeight w:val="225"/>
        </w:trPr>
        <w:tc>
          <w:tcPr>
            <w:tcW w:w="2300" w:type="dxa"/>
            <w:tcBorders>
              <w:left w:val="single" w:sz="8" w:space="0" w:color="auto"/>
              <w:right w:val="single" w:sz="8" w:space="0" w:color="auto"/>
            </w:tcBorders>
            <w:vAlign w:val="bottom"/>
          </w:tcPr>
          <w:p w14:paraId="5DF2A068" w14:textId="77777777" w:rsidR="00941E20" w:rsidRDefault="00941E20" w:rsidP="00817E9B">
            <w:pPr>
              <w:ind w:left="40"/>
              <w:rPr>
                <w:sz w:val="20"/>
                <w:szCs w:val="20"/>
              </w:rPr>
            </w:pPr>
            <w:r>
              <w:rPr>
                <w:rFonts w:ascii="Arial" w:eastAsia="Arial" w:hAnsi="Arial" w:cs="Arial"/>
                <w:sz w:val="16"/>
                <w:szCs w:val="16"/>
              </w:rPr>
              <w:t>CU APA STR.BADEA</w:t>
            </w:r>
          </w:p>
        </w:tc>
        <w:tc>
          <w:tcPr>
            <w:tcW w:w="940" w:type="dxa"/>
            <w:tcBorders>
              <w:right w:val="single" w:sz="8" w:space="0" w:color="auto"/>
            </w:tcBorders>
            <w:vAlign w:val="bottom"/>
          </w:tcPr>
          <w:p w14:paraId="4000A5CD" w14:textId="77777777" w:rsidR="00941E20" w:rsidRDefault="00941E20" w:rsidP="00817E9B">
            <w:pPr>
              <w:rPr>
                <w:sz w:val="19"/>
                <w:szCs w:val="19"/>
              </w:rPr>
            </w:pPr>
          </w:p>
        </w:tc>
        <w:tc>
          <w:tcPr>
            <w:tcW w:w="1000" w:type="dxa"/>
            <w:tcBorders>
              <w:right w:val="single" w:sz="8" w:space="0" w:color="auto"/>
            </w:tcBorders>
            <w:vAlign w:val="bottom"/>
          </w:tcPr>
          <w:p w14:paraId="73E57226" w14:textId="77777777" w:rsidR="00941E20" w:rsidRDefault="00941E20" w:rsidP="00817E9B">
            <w:pPr>
              <w:rPr>
                <w:sz w:val="19"/>
                <w:szCs w:val="19"/>
              </w:rPr>
            </w:pPr>
          </w:p>
        </w:tc>
        <w:tc>
          <w:tcPr>
            <w:tcW w:w="540" w:type="dxa"/>
            <w:tcBorders>
              <w:right w:val="single" w:sz="8" w:space="0" w:color="auto"/>
            </w:tcBorders>
            <w:vAlign w:val="bottom"/>
          </w:tcPr>
          <w:p w14:paraId="4459235A" w14:textId="77777777" w:rsidR="00941E20" w:rsidRDefault="00941E20" w:rsidP="00817E9B">
            <w:pPr>
              <w:rPr>
                <w:sz w:val="19"/>
                <w:szCs w:val="19"/>
              </w:rPr>
            </w:pPr>
          </w:p>
        </w:tc>
        <w:tc>
          <w:tcPr>
            <w:tcW w:w="2280" w:type="dxa"/>
            <w:tcBorders>
              <w:right w:val="single" w:sz="8" w:space="0" w:color="auto"/>
            </w:tcBorders>
            <w:vAlign w:val="bottom"/>
          </w:tcPr>
          <w:p w14:paraId="2AADFDCD"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6FEE6D99" w14:textId="77777777" w:rsidR="00941E20" w:rsidRDefault="00941E20" w:rsidP="00817E9B">
            <w:pPr>
              <w:rPr>
                <w:sz w:val="19"/>
                <w:szCs w:val="19"/>
              </w:rPr>
            </w:pPr>
          </w:p>
        </w:tc>
        <w:tc>
          <w:tcPr>
            <w:tcW w:w="1440" w:type="dxa"/>
            <w:tcBorders>
              <w:right w:val="single" w:sz="8" w:space="0" w:color="auto"/>
            </w:tcBorders>
            <w:vAlign w:val="bottom"/>
          </w:tcPr>
          <w:p w14:paraId="28EF7567" w14:textId="77777777" w:rsidR="00941E20" w:rsidRDefault="00941E20" w:rsidP="00817E9B">
            <w:pPr>
              <w:rPr>
                <w:sz w:val="19"/>
                <w:szCs w:val="19"/>
              </w:rPr>
            </w:pPr>
          </w:p>
        </w:tc>
        <w:tc>
          <w:tcPr>
            <w:tcW w:w="1440" w:type="dxa"/>
            <w:tcBorders>
              <w:right w:val="single" w:sz="8" w:space="0" w:color="auto"/>
            </w:tcBorders>
            <w:vAlign w:val="bottom"/>
          </w:tcPr>
          <w:p w14:paraId="0577BCC6" w14:textId="77777777" w:rsidR="00941E20" w:rsidRDefault="00941E20" w:rsidP="00817E9B">
            <w:pPr>
              <w:rPr>
                <w:sz w:val="19"/>
                <w:szCs w:val="19"/>
              </w:rPr>
            </w:pPr>
          </w:p>
        </w:tc>
      </w:tr>
      <w:tr w:rsidR="00941E20" w14:paraId="77B99714" w14:textId="77777777" w:rsidTr="00817E9B">
        <w:trPr>
          <w:trHeight w:val="225"/>
        </w:trPr>
        <w:tc>
          <w:tcPr>
            <w:tcW w:w="2300" w:type="dxa"/>
            <w:tcBorders>
              <w:left w:val="single" w:sz="8" w:space="0" w:color="auto"/>
              <w:right w:val="single" w:sz="8" w:space="0" w:color="auto"/>
            </w:tcBorders>
            <w:vAlign w:val="bottom"/>
          </w:tcPr>
          <w:p w14:paraId="38F0A060" w14:textId="77777777" w:rsidR="00941E20" w:rsidRDefault="00941E20" w:rsidP="00817E9B">
            <w:pPr>
              <w:ind w:left="40"/>
              <w:rPr>
                <w:sz w:val="20"/>
                <w:szCs w:val="20"/>
              </w:rPr>
            </w:pPr>
            <w:r>
              <w:rPr>
                <w:rFonts w:ascii="Arial" w:eastAsia="Arial" w:hAnsi="Arial" w:cs="Arial"/>
                <w:sz w:val="16"/>
                <w:szCs w:val="16"/>
              </w:rPr>
              <w:t>CARTAN,O110-L=60M,O90-</w:t>
            </w:r>
          </w:p>
        </w:tc>
        <w:tc>
          <w:tcPr>
            <w:tcW w:w="940" w:type="dxa"/>
            <w:tcBorders>
              <w:right w:val="single" w:sz="8" w:space="0" w:color="auto"/>
            </w:tcBorders>
            <w:vAlign w:val="bottom"/>
          </w:tcPr>
          <w:p w14:paraId="02455A65" w14:textId="77777777" w:rsidR="00941E20" w:rsidRDefault="00941E20" w:rsidP="00817E9B">
            <w:pPr>
              <w:rPr>
                <w:sz w:val="19"/>
                <w:szCs w:val="19"/>
              </w:rPr>
            </w:pPr>
          </w:p>
        </w:tc>
        <w:tc>
          <w:tcPr>
            <w:tcW w:w="1000" w:type="dxa"/>
            <w:tcBorders>
              <w:right w:val="single" w:sz="8" w:space="0" w:color="auto"/>
            </w:tcBorders>
            <w:vAlign w:val="bottom"/>
          </w:tcPr>
          <w:p w14:paraId="39A98E2A" w14:textId="77777777" w:rsidR="00941E20" w:rsidRDefault="00941E20" w:rsidP="00817E9B">
            <w:pPr>
              <w:rPr>
                <w:sz w:val="19"/>
                <w:szCs w:val="19"/>
              </w:rPr>
            </w:pPr>
          </w:p>
        </w:tc>
        <w:tc>
          <w:tcPr>
            <w:tcW w:w="540" w:type="dxa"/>
            <w:tcBorders>
              <w:right w:val="single" w:sz="8" w:space="0" w:color="auto"/>
            </w:tcBorders>
            <w:vAlign w:val="bottom"/>
          </w:tcPr>
          <w:p w14:paraId="38BFA0F3" w14:textId="77777777" w:rsidR="00941E20" w:rsidRDefault="00941E20" w:rsidP="00817E9B">
            <w:pPr>
              <w:rPr>
                <w:sz w:val="19"/>
                <w:szCs w:val="19"/>
              </w:rPr>
            </w:pPr>
          </w:p>
        </w:tc>
        <w:tc>
          <w:tcPr>
            <w:tcW w:w="2280" w:type="dxa"/>
            <w:tcBorders>
              <w:right w:val="single" w:sz="8" w:space="0" w:color="auto"/>
            </w:tcBorders>
            <w:vAlign w:val="bottom"/>
          </w:tcPr>
          <w:p w14:paraId="2A8E63E5" w14:textId="77777777" w:rsidR="00941E20" w:rsidRDefault="00941E20" w:rsidP="00817E9B">
            <w:pPr>
              <w:rPr>
                <w:sz w:val="19"/>
                <w:szCs w:val="19"/>
              </w:rPr>
            </w:pPr>
          </w:p>
        </w:tc>
        <w:tc>
          <w:tcPr>
            <w:tcW w:w="940" w:type="dxa"/>
            <w:tcBorders>
              <w:right w:val="single" w:sz="8" w:space="0" w:color="auto"/>
            </w:tcBorders>
            <w:vAlign w:val="bottom"/>
          </w:tcPr>
          <w:p w14:paraId="339B04F6" w14:textId="77777777" w:rsidR="00941E20" w:rsidRDefault="00941E20" w:rsidP="00817E9B">
            <w:pPr>
              <w:rPr>
                <w:sz w:val="19"/>
                <w:szCs w:val="19"/>
              </w:rPr>
            </w:pPr>
          </w:p>
        </w:tc>
        <w:tc>
          <w:tcPr>
            <w:tcW w:w="1440" w:type="dxa"/>
            <w:tcBorders>
              <w:right w:val="single" w:sz="8" w:space="0" w:color="auto"/>
            </w:tcBorders>
            <w:vAlign w:val="bottom"/>
          </w:tcPr>
          <w:p w14:paraId="5D1A10C1" w14:textId="77777777" w:rsidR="00941E20" w:rsidRDefault="00941E20" w:rsidP="00817E9B">
            <w:pPr>
              <w:rPr>
                <w:sz w:val="19"/>
                <w:szCs w:val="19"/>
              </w:rPr>
            </w:pPr>
          </w:p>
        </w:tc>
        <w:tc>
          <w:tcPr>
            <w:tcW w:w="1440" w:type="dxa"/>
            <w:tcBorders>
              <w:right w:val="single" w:sz="8" w:space="0" w:color="auto"/>
            </w:tcBorders>
            <w:vAlign w:val="bottom"/>
          </w:tcPr>
          <w:p w14:paraId="4C01AF94" w14:textId="77777777" w:rsidR="00941E20" w:rsidRDefault="00941E20" w:rsidP="00817E9B">
            <w:pPr>
              <w:rPr>
                <w:sz w:val="19"/>
                <w:szCs w:val="19"/>
              </w:rPr>
            </w:pPr>
          </w:p>
        </w:tc>
      </w:tr>
      <w:tr w:rsidR="00941E20" w14:paraId="408E232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5E5E410" w14:textId="77777777" w:rsidR="00941E20" w:rsidRDefault="00941E20" w:rsidP="00817E9B">
            <w:pPr>
              <w:ind w:left="40"/>
              <w:rPr>
                <w:sz w:val="20"/>
                <w:szCs w:val="20"/>
              </w:rPr>
            </w:pPr>
            <w:r>
              <w:rPr>
                <w:rFonts w:ascii="Arial" w:eastAsia="Arial" w:hAnsi="Arial" w:cs="Arial"/>
                <w:sz w:val="16"/>
                <w:szCs w:val="16"/>
              </w:rPr>
              <w:t>L=271M</w:t>
            </w:r>
          </w:p>
        </w:tc>
        <w:tc>
          <w:tcPr>
            <w:tcW w:w="940" w:type="dxa"/>
            <w:tcBorders>
              <w:bottom w:val="single" w:sz="8" w:space="0" w:color="auto"/>
              <w:right w:val="single" w:sz="8" w:space="0" w:color="auto"/>
            </w:tcBorders>
            <w:vAlign w:val="bottom"/>
          </w:tcPr>
          <w:p w14:paraId="7F6AEEC9"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44577EF8"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BAEC3F0"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A9FB1D8"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4B76756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A8394C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4EFDA15" w14:textId="77777777" w:rsidR="00941E20" w:rsidRDefault="00941E20" w:rsidP="00817E9B">
            <w:pPr>
              <w:rPr>
                <w:sz w:val="18"/>
                <w:szCs w:val="18"/>
              </w:rPr>
            </w:pPr>
          </w:p>
        </w:tc>
      </w:tr>
      <w:tr w:rsidR="00941E20" w14:paraId="1A823031" w14:textId="77777777" w:rsidTr="00817E9B">
        <w:trPr>
          <w:trHeight w:val="232"/>
        </w:trPr>
        <w:tc>
          <w:tcPr>
            <w:tcW w:w="2300" w:type="dxa"/>
            <w:tcBorders>
              <w:left w:val="single" w:sz="8" w:space="0" w:color="auto"/>
              <w:right w:val="single" w:sz="8" w:space="0" w:color="auto"/>
            </w:tcBorders>
            <w:vAlign w:val="bottom"/>
          </w:tcPr>
          <w:p w14:paraId="27E792F8"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79FDFAF9" w14:textId="77777777" w:rsidR="00941E20" w:rsidRDefault="00941E20" w:rsidP="00817E9B">
            <w:pPr>
              <w:ind w:right="479"/>
              <w:jc w:val="right"/>
              <w:rPr>
                <w:sz w:val="20"/>
                <w:szCs w:val="20"/>
              </w:rPr>
            </w:pPr>
            <w:r>
              <w:rPr>
                <w:rFonts w:ascii="Arial" w:eastAsia="Arial" w:hAnsi="Arial" w:cs="Arial"/>
                <w:sz w:val="16"/>
                <w:szCs w:val="16"/>
              </w:rPr>
              <w:t>3734</w:t>
            </w:r>
          </w:p>
        </w:tc>
        <w:tc>
          <w:tcPr>
            <w:tcW w:w="1000" w:type="dxa"/>
            <w:tcBorders>
              <w:right w:val="single" w:sz="8" w:space="0" w:color="auto"/>
            </w:tcBorders>
            <w:vAlign w:val="bottom"/>
          </w:tcPr>
          <w:p w14:paraId="1F921C38"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43514A43"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09AD5D7"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F0A695A"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D789023" w14:textId="77777777" w:rsidR="00941E20" w:rsidRDefault="00941E20" w:rsidP="00817E9B">
            <w:pPr>
              <w:jc w:val="right"/>
              <w:rPr>
                <w:sz w:val="20"/>
                <w:szCs w:val="20"/>
              </w:rPr>
            </w:pPr>
            <w:r>
              <w:rPr>
                <w:rFonts w:ascii="Arial" w:eastAsia="Arial" w:hAnsi="Arial" w:cs="Arial"/>
                <w:sz w:val="16"/>
                <w:szCs w:val="16"/>
              </w:rPr>
              <w:t>110.088,00</w:t>
            </w:r>
          </w:p>
        </w:tc>
        <w:tc>
          <w:tcPr>
            <w:tcW w:w="1440" w:type="dxa"/>
            <w:tcBorders>
              <w:right w:val="single" w:sz="8" w:space="0" w:color="auto"/>
            </w:tcBorders>
            <w:vAlign w:val="bottom"/>
          </w:tcPr>
          <w:p w14:paraId="153E8508" w14:textId="77777777" w:rsidR="00941E20" w:rsidRDefault="00941E20" w:rsidP="00817E9B">
            <w:pPr>
              <w:jc w:val="right"/>
              <w:rPr>
                <w:sz w:val="20"/>
                <w:szCs w:val="20"/>
              </w:rPr>
            </w:pPr>
            <w:r>
              <w:rPr>
                <w:rFonts w:ascii="Arial" w:eastAsia="Arial" w:hAnsi="Arial" w:cs="Arial"/>
                <w:sz w:val="16"/>
                <w:szCs w:val="16"/>
              </w:rPr>
              <w:t>110.088,00</w:t>
            </w:r>
          </w:p>
        </w:tc>
      </w:tr>
      <w:tr w:rsidR="00941E20" w14:paraId="4177825E" w14:textId="77777777" w:rsidTr="00817E9B">
        <w:trPr>
          <w:trHeight w:val="225"/>
        </w:trPr>
        <w:tc>
          <w:tcPr>
            <w:tcW w:w="2300" w:type="dxa"/>
            <w:tcBorders>
              <w:left w:val="single" w:sz="8" w:space="0" w:color="auto"/>
              <w:right w:val="single" w:sz="8" w:space="0" w:color="auto"/>
            </w:tcBorders>
            <w:vAlign w:val="bottom"/>
          </w:tcPr>
          <w:p w14:paraId="0F7F88B1" w14:textId="77777777" w:rsidR="00941E20" w:rsidRDefault="00941E20" w:rsidP="00817E9B">
            <w:pPr>
              <w:ind w:left="40"/>
              <w:rPr>
                <w:sz w:val="20"/>
                <w:szCs w:val="20"/>
              </w:rPr>
            </w:pPr>
            <w:r>
              <w:rPr>
                <w:rFonts w:ascii="Arial" w:eastAsia="Arial" w:hAnsi="Arial" w:cs="Arial"/>
                <w:sz w:val="16"/>
                <w:szCs w:val="16"/>
              </w:rPr>
              <w:t>CU APA STR.BOGDAN</w:t>
            </w:r>
          </w:p>
        </w:tc>
        <w:tc>
          <w:tcPr>
            <w:tcW w:w="940" w:type="dxa"/>
            <w:tcBorders>
              <w:right w:val="single" w:sz="8" w:space="0" w:color="auto"/>
            </w:tcBorders>
            <w:vAlign w:val="bottom"/>
          </w:tcPr>
          <w:p w14:paraId="2AABAD51" w14:textId="77777777" w:rsidR="00941E20" w:rsidRDefault="00941E20" w:rsidP="00817E9B">
            <w:pPr>
              <w:rPr>
                <w:sz w:val="19"/>
                <w:szCs w:val="19"/>
              </w:rPr>
            </w:pPr>
          </w:p>
        </w:tc>
        <w:tc>
          <w:tcPr>
            <w:tcW w:w="1000" w:type="dxa"/>
            <w:tcBorders>
              <w:right w:val="single" w:sz="8" w:space="0" w:color="auto"/>
            </w:tcBorders>
            <w:vAlign w:val="bottom"/>
          </w:tcPr>
          <w:p w14:paraId="1724CD0D" w14:textId="77777777" w:rsidR="00941E20" w:rsidRDefault="00941E20" w:rsidP="00817E9B">
            <w:pPr>
              <w:rPr>
                <w:sz w:val="19"/>
                <w:szCs w:val="19"/>
              </w:rPr>
            </w:pPr>
          </w:p>
        </w:tc>
        <w:tc>
          <w:tcPr>
            <w:tcW w:w="540" w:type="dxa"/>
            <w:tcBorders>
              <w:right w:val="single" w:sz="8" w:space="0" w:color="auto"/>
            </w:tcBorders>
            <w:vAlign w:val="bottom"/>
          </w:tcPr>
          <w:p w14:paraId="79DB3047" w14:textId="77777777" w:rsidR="00941E20" w:rsidRDefault="00941E20" w:rsidP="00817E9B">
            <w:pPr>
              <w:rPr>
                <w:sz w:val="19"/>
                <w:szCs w:val="19"/>
              </w:rPr>
            </w:pPr>
          </w:p>
        </w:tc>
        <w:tc>
          <w:tcPr>
            <w:tcW w:w="2280" w:type="dxa"/>
            <w:tcBorders>
              <w:right w:val="single" w:sz="8" w:space="0" w:color="auto"/>
            </w:tcBorders>
            <w:vAlign w:val="bottom"/>
          </w:tcPr>
          <w:p w14:paraId="68D81BB6"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45AC0223" w14:textId="77777777" w:rsidR="00941E20" w:rsidRDefault="00941E20" w:rsidP="00817E9B">
            <w:pPr>
              <w:rPr>
                <w:sz w:val="19"/>
                <w:szCs w:val="19"/>
              </w:rPr>
            </w:pPr>
          </w:p>
        </w:tc>
        <w:tc>
          <w:tcPr>
            <w:tcW w:w="1440" w:type="dxa"/>
            <w:tcBorders>
              <w:right w:val="single" w:sz="8" w:space="0" w:color="auto"/>
            </w:tcBorders>
            <w:vAlign w:val="bottom"/>
          </w:tcPr>
          <w:p w14:paraId="72DADD91" w14:textId="77777777" w:rsidR="00941E20" w:rsidRDefault="00941E20" w:rsidP="00817E9B">
            <w:pPr>
              <w:rPr>
                <w:sz w:val="19"/>
                <w:szCs w:val="19"/>
              </w:rPr>
            </w:pPr>
          </w:p>
        </w:tc>
        <w:tc>
          <w:tcPr>
            <w:tcW w:w="1440" w:type="dxa"/>
            <w:tcBorders>
              <w:right w:val="single" w:sz="8" w:space="0" w:color="auto"/>
            </w:tcBorders>
            <w:vAlign w:val="bottom"/>
          </w:tcPr>
          <w:p w14:paraId="5172F03F" w14:textId="77777777" w:rsidR="00941E20" w:rsidRDefault="00941E20" w:rsidP="00817E9B">
            <w:pPr>
              <w:rPr>
                <w:sz w:val="19"/>
                <w:szCs w:val="19"/>
              </w:rPr>
            </w:pPr>
          </w:p>
        </w:tc>
      </w:tr>
      <w:tr w:rsidR="00941E20" w14:paraId="1B6529FE" w14:textId="77777777" w:rsidTr="00817E9B">
        <w:trPr>
          <w:trHeight w:val="225"/>
        </w:trPr>
        <w:tc>
          <w:tcPr>
            <w:tcW w:w="2300" w:type="dxa"/>
            <w:tcBorders>
              <w:left w:val="single" w:sz="8" w:space="0" w:color="auto"/>
              <w:right w:val="single" w:sz="8" w:space="0" w:color="auto"/>
            </w:tcBorders>
            <w:vAlign w:val="bottom"/>
          </w:tcPr>
          <w:p w14:paraId="20D1360E" w14:textId="77777777" w:rsidR="00941E20" w:rsidRDefault="00941E20" w:rsidP="00817E9B">
            <w:pPr>
              <w:ind w:left="40"/>
              <w:rPr>
                <w:sz w:val="20"/>
                <w:szCs w:val="20"/>
              </w:rPr>
            </w:pPr>
            <w:r>
              <w:rPr>
                <w:rFonts w:ascii="Arial" w:eastAsia="Arial" w:hAnsi="Arial" w:cs="Arial"/>
                <w:sz w:val="16"/>
                <w:szCs w:val="16"/>
              </w:rPr>
              <w:t>VODA O110-L=100M+1</w:t>
            </w:r>
          </w:p>
        </w:tc>
        <w:tc>
          <w:tcPr>
            <w:tcW w:w="940" w:type="dxa"/>
            <w:tcBorders>
              <w:right w:val="single" w:sz="8" w:space="0" w:color="auto"/>
            </w:tcBorders>
            <w:vAlign w:val="bottom"/>
          </w:tcPr>
          <w:p w14:paraId="15136BC3" w14:textId="77777777" w:rsidR="00941E20" w:rsidRDefault="00941E20" w:rsidP="00817E9B">
            <w:pPr>
              <w:rPr>
                <w:sz w:val="19"/>
                <w:szCs w:val="19"/>
              </w:rPr>
            </w:pPr>
          </w:p>
        </w:tc>
        <w:tc>
          <w:tcPr>
            <w:tcW w:w="1000" w:type="dxa"/>
            <w:tcBorders>
              <w:right w:val="single" w:sz="8" w:space="0" w:color="auto"/>
            </w:tcBorders>
            <w:vAlign w:val="bottom"/>
          </w:tcPr>
          <w:p w14:paraId="2519E5EB" w14:textId="77777777" w:rsidR="00941E20" w:rsidRDefault="00941E20" w:rsidP="00817E9B">
            <w:pPr>
              <w:rPr>
                <w:sz w:val="19"/>
                <w:szCs w:val="19"/>
              </w:rPr>
            </w:pPr>
          </w:p>
        </w:tc>
        <w:tc>
          <w:tcPr>
            <w:tcW w:w="540" w:type="dxa"/>
            <w:tcBorders>
              <w:right w:val="single" w:sz="8" w:space="0" w:color="auto"/>
            </w:tcBorders>
            <w:vAlign w:val="bottom"/>
          </w:tcPr>
          <w:p w14:paraId="6D96262F" w14:textId="77777777" w:rsidR="00941E20" w:rsidRDefault="00941E20" w:rsidP="00817E9B">
            <w:pPr>
              <w:rPr>
                <w:sz w:val="19"/>
                <w:szCs w:val="19"/>
              </w:rPr>
            </w:pPr>
          </w:p>
        </w:tc>
        <w:tc>
          <w:tcPr>
            <w:tcW w:w="2280" w:type="dxa"/>
            <w:tcBorders>
              <w:right w:val="single" w:sz="8" w:space="0" w:color="auto"/>
            </w:tcBorders>
            <w:vAlign w:val="bottom"/>
          </w:tcPr>
          <w:p w14:paraId="3443D3A8" w14:textId="77777777" w:rsidR="00941E20" w:rsidRDefault="00941E20" w:rsidP="00817E9B">
            <w:pPr>
              <w:rPr>
                <w:sz w:val="19"/>
                <w:szCs w:val="19"/>
              </w:rPr>
            </w:pPr>
          </w:p>
        </w:tc>
        <w:tc>
          <w:tcPr>
            <w:tcW w:w="940" w:type="dxa"/>
            <w:tcBorders>
              <w:right w:val="single" w:sz="8" w:space="0" w:color="auto"/>
            </w:tcBorders>
            <w:vAlign w:val="bottom"/>
          </w:tcPr>
          <w:p w14:paraId="291BB42A" w14:textId="77777777" w:rsidR="00941E20" w:rsidRDefault="00941E20" w:rsidP="00817E9B">
            <w:pPr>
              <w:rPr>
                <w:sz w:val="19"/>
                <w:szCs w:val="19"/>
              </w:rPr>
            </w:pPr>
          </w:p>
        </w:tc>
        <w:tc>
          <w:tcPr>
            <w:tcW w:w="1440" w:type="dxa"/>
            <w:tcBorders>
              <w:right w:val="single" w:sz="8" w:space="0" w:color="auto"/>
            </w:tcBorders>
            <w:vAlign w:val="bottom"/>
          </w:tcPr>
          <w:p w14:paraId="26DB8AD2" w14:textId="77777777" w:rsidR="00941E20" w:rsidRDefault="00941E20" w:rsidP="00817E9B">
            <w:pPr>
              <w:rPr>
                <w:sz w:val="19"/>
                <w:szCs w:val="19"/>
              </w:rPr>
            </w:pPr>
          </w:p>
        </w:tc>
        <w:tc>
          <w:tcPr>
            <w:tcW w:w="1440" w:type="dxa"/>
            <w:tcBorders>
              <w:right w:val="single" w:sz="8" w:space="0" w:color="auto"/>
            </w:tcBorders>
            <w:vAlign w:val="bottom"/>
          </w:tcPr>
          <w:p w14:paraId="4F6972C7" w14:textId="77777777" w:rsidR="00941E20" w:rsidRDefault="00941E20" w:rsidP="00817E9B">
            <w:pPr>
              <w:rPr>
                <w:sz w:val="19"/>
                <w:szCs w:val="19"/>
              </w:rPr>
            </w:pPr>
          </w:p>
        </w:tc>
      </w:tr>
      <w:tr w:rsidR="00941E20" w14:paraId="511DDD22" w14:textId="77777777" w:rsidTr="00817E9B">
        <w:trPr>
          <w:trHeight w:val="225"/>
        </w:trPr>
        <w:tc>
          <w:tcPr>
            <w:tcW w:w="2300" w:type="dxa"/>
            <w:tcBorders>
              <w:left w:val="single" w:sz="8" w:space="0" w:color="auto"/>
              <w:right w:val="single" w:sz="8" w:space="0" w:color="auto"/>
            </w:tcBorders>
            <w:vAlign w:val="bottom"/>
          </w:tcPr>
          <w:p w14:paraId="1308A5C1" w14:textId="77777777" w:rsidR="00941E20" w:rsidRDefault="00941E20" w:rsidP="00817E9B">
            <w:pPr>
              <w:ind w:left="40"/>
              <w:rPr>
                <w:sz w:val="20"/>
                <w:szCs w:val="20"/>
              </w:rPr>
            </w:pPr>
            <w:r>
              <w:rPr>
                <w:rFonts w:ascii="Arial" w:eastAsia="Arial" w:hAnsi="Arial" w:cs="Arial"/>
                <w:sz w:val="16"/>
                <w:szCs w:val="16"/>
              </w:rPr>
              <w:lastRenderedPageBreak/>
              <w:t>CAMIN DE VANE SI</w:t>
            </w:r>
          </w:p>
        </w:tc>
        <w:tc>
          <w:tcPr>
            <w:tcW w:w="940" w:type="dxa"/>
            <w:tcBorders>
              <w:right w:val="single" w:sz="8" w:space="0" w:color="auto"/>
            </w:tcBorders>
            <w:vAlign w:val="bottom"/>
          </w:tcPr>
          <w:p w14:paraId="4DCBA498" w14:textId="77777777" w:rsidR="00941E20" w:rsidRDefault="00941E20" w:rsidP="00817E9B">
            <w:pPr>
              <w:rPr>
                <w:sz w:val="19"/>
                <w:szCs w:val="19"/>
              </w:rPr>
            </w:pPr>
          </w:p>
        </w:tc>
        <w:tc>
          <w:tcPr>
            <w:tcW w:w="1000" w:type="dxa"/>
            <w:tcBorders>
              <w:right w:val="single" w:sz="8" w:space="0" w:color="auto"/>
            </w:tcBorders>
            <w:vAlign w:val="bottom"/>
          </w:tcPr>
          <w:p w14:paraId="18764000" w14:textId="77777777" w:rsidR="00941E20" w:rsidRDefault="00941E20" w:rsidP="00817E9B">
            <w:pPr>
              <w:rPr>
                <w:sz w:val="19"/>
                <w:szCs w:val="19"/>
              </w:rPr>
            </w:pPr>
          </w:p>
        </w:tc>
        <w:tc>
          <w:tcPr>
            <w:tcW w:w="540" w:type="dxa"/>
            <w:tcBorders>
              <w:right w:val="single" w:sz="8" w:space="0" w:color="auto"/>
            </w:tcBorders>
            <w:vAlign w:val="bottom"/>
          </w:tcPr>
          <w:p w14:paraId="0B81FF3E" w14:textId="77777777" w:rsidR="00941E20" w:rsidRDefault="00941E20" w:rsidP="00817E9B">
            <w:pPr>
              <w:rPr>
                <w:sz w:val="19"/>
                <w:szCs w:val="19"/>
              </w:rPr>
            </w:pPr>
          </w:p>
        </w:tc>
        <w:tc>
          <w:tcPr>
            <w:tcW w:w="2280" w:type="dxa"/>
            <w:tcBorders>
              <w:right w:val="single" w:sz="8" w:space="0" w:color="auto"/>
            </w:tcBorders>
            <w:vAlign w:val="bottom"/>
          </w:tcPr>
          <w:p w14:paraId="1529ACB1" w14:textId="77777777" w:rsidR="00941E20" w:rsidRDefault="00941E20" w:rsidP="00817E9B">
            <w:pPr>
              <w:rPr>
                <w:sz w:val="19"/>
                <w:szCs w:val="19"/>
              </w:rPr>
            </w:pPr>
          </w:p>
        </w:tc>
        <w:tc>
          <w:tcPr>
            <w:tcW w:w="940" w:type="dxa"/>
            <w:tcBorders>
              <w:right w:val="single" w:sz="8" w:space="0" w:color="auto"/>
            </w:tcBorders>
            <w:vAlign w:val="bottom"/>
          </w:tcPr>
          <w:p w14:paraId="7AD2BA7E" w14:textId="77777777" w:rsidR="00941E20" w:rsidRDefault="00941E20" w:rsidP="00817E9B">
            <w:pPr>
              <w:rPr>
                <w:sz w:val="19"/>
                <w:szCs w:val="19"/>
              </w:rPr>
            </w:pPr>
          </w:p>
        </w:tc>
        <w:tc>
          <w:tcPr>
            <w:tcW w:w="1440" w:type="dxa"/>
            <w:tcBorders>
              <w:right w:val="single" w:sz="8" w:space="0" w:color="auto"/>
            </w:tcBorders>
            <w:vAlign w:val="bottom"/>
          </w:tcPr>
          <w:p w14:paraId="01497CD2" w14:textId="77777777" w:rsidR="00941E20" w:rsidRDefault="00941E20" w:rsidP="00817E9B">
            <w:pPr>
              <w:rPr>
                <w:sz w:val="19"/>
                <w:szCs w:val="19"/>
              </w:rPr>
            </w:pPr>
          </w:p>
        </w:tc>
        <w:tc>
          <w:tcPr>
            <w:tcW w:w="1440" w:type="dxa"/>
            <w:tcBorders>
              <w:right w:val="single" w:sz="8" w:space="0" w:color="auto"/>
            </w:tcBorders>
            <w:vAlign w:val="bottom"/>
          </w:tcPr>
          <w:p w14:paraId="7B46404E" w14:textId="77777777" w:rsidR="00941E20" w:rsidRDefault="00941E20" w:rsidP="00817E9B">
            <w:pPr>
              <w:rPr>
                <w:sz w:val="19"/>
                <w:szCs w:val="19"/>
              </w:rPr>
            </w:pPr>
          </w:p>
        </w:tc>
      </w:tr>
      <w:tr w:rsidR="00941E20" w14:paraId="3B215212"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1B93CD8" w14:textId="77777777" w:rsidR="00941E20" w:rsidRDefault="00941E20" w:rsidP="00817E9B">
            <w:pPr>
              <w:ind w:left="40"/>
              <w:rPr>
                <w:sz w:val="20"/>
                <w:szCs w:val="20"/>
              </w:rPr>
            </w:pPr>
            <w:r>
              <w:rPr>
                <w:rFonts w:ascii="Arial" w:eastAsia="Arial" w:hAnsi="Arial" w:cs="Arial"/>
                <w:sz w:val="16"/>
                <w:szCs w:val="16"/>
              </w:rPr>
              <w:t>GOLIRE</w:t>
            </w:r>
          </w:p>
        </w:tc>
        <w:tc>
          <w:tcPr>
            <w:tcW w:w="940" w:type="dxa"/>
            <w:tcBorders>
              <w:bottom w:val="single" w:sz="8" w:space="0" w:color="auto"/>
              <w:right w:val="single" w:sz="8" w:space="0" w:color="auto"/>
            </w:tcBorders>
            <w:vAlign w:val="bottom"/>
          </w:tcPr>
          <w:p w14:paraId="3A5FD5A1"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09934CF2"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2FBA705"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B43531E"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20D879B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BC351A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F214A03" w14:textId="77777777" w:rsidR="00941E20" w:rsidRDefault="00941E20" w:rsidP="00817E9B">
            <w:pPr>
              <w:rPr>
                <w:sz w:val="18"/>
                <w:szCs w:val="18"/>
              </w:rPr>
            </w:pPr>
          </w:p>
        </w:tc>
      </w:tr>
      <w:tr w:rsidR="00941E20" w14:paraId="5E43D6A6" w14:textId="77777777" w:rsidTr="00817E9B">
        <w:trPr>
          <w:trHeight w:val="232"/>
        </w:trPr>
        <w:tc>
          <w:tcPr>
            <w:tcW w:w="2300" w:type="dxa"/>
            <w:tcBorders>
              <w:left w:val="single" w:sz="8" w:space="0" w:color="auto"/>
              <w:right w:val="single" w:sz="8" w:space="0" w:color="auto"/>
            </w:tcBorders>
            <w:vAlign w:val="bottom"/>
          </w:tcPr>
          <w:p w14:paraId="0856557C"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731A1A76" w14:textId="77777777" w:rsidR="00941E20" w:rsidRDefault="00941E20" w:rsidP="00817E9B">
            <w:pPr>
              <w:ind w:right="479"/>
              <w:jc w:val="right"/>
              <w:rPr>
                <w:sz w:val="20"/>
                <w:szCs w:val="20"/>
              </w:rPr>
            </w:pPr>
            <w:r>
              <w:rPr>
                <w:rFonts w:ascii="Arial" w:eastAsia="Arial" w:hAnsi="Arial" w:cs="Arial"/>
                <w:sz w:val="16"/>
                <w:szCs w:val="16"/>
              </w:rPr>
              <w:t>3781</w:t>
            </w:r>
          </w:p>
        </w:tc>
        <w:tc>
          <w:tcPr>
            <w:tcW w:w="1000" w:type="dxa"/>
            <w:tcBorders>
              <w:right w:val="single" w:sz="8" w:space="0" w:color="auto"/>
            </w:tcBorders>
            <w:vAlign w:val="bottom"/>
          </w:tcPr>
          <w:p w14:paraId="4B760558"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09B7F124"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0AAA254"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D226FD1"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D289625" w14:textId="77777777" w:rsidR="00941E20" w:rsidRDefault="00941E20" w:rsidP="00817E9B">
            <w:pPr>
              <w:jc w:val="right"/>
              <w:rPr>
                <w:sz w:val="20"/>
                <w:szCs w:val="20"/>
              </w:rPr>
            </w:pPr>
            <w:r>
              <w:rPr>
                <w:rFonts w:ascii="Arial" w:eastAsia="Arial" w:hAnsi="Arial" w:cs="Arial"/>
                <w:sz w:val="16"/>
                <w:szCs w:val="16"/>
              </w:rPr>
              <w:t>32.594,00</w:t>
            </w:r>
          </w:p>
        </w:tc>
        <w:tc>
          <w:tcPr>
            <w:tcW w:w="1440" w:type="dxa"/>
            <w:tcBorders>
              <w:right w:val="single" w:sz="8" w:space="0" w:color="auto"/>
            </w:tcBorders>
            <w:vAlign w:val="bottom"/>
          </w:tcPr>
          <w:p w14:paraId="6914CE86" w14:textId="77777777" w:rsidR="00941E20" w:rsidRDefault="00941E20" w:rsidP="00817E9B">
            <w:pPr>
              <w:jc w:val="right"/>
              <w:rPr>
                <w:sz w:val="20"/>
                <w:szCs w:val="20"/>
              </w:rPr>
            </w:pPr>
            <w:r>
              <w:rPr>
                <w:rFonts w:ascii="Arial" w:eastAsia="Arial" w:hAnsi="Arial" w:cs="Arial"/>
                <w:sz w:val="16"/>
                <w:szCs w:val="16"/>
              </w:rPr>
              <w:t>32.594,00</w:t>
            </w:r>
          </w:p>
        </w:tc>
      </w:tr>
      <w:tr w:rsidR="00941E20" w14:paraId="5278FB8F" w14:textId="77777777" w:rsidTr="00817E9B">
        <w:trPr>
          <w:trHeight w:val="225"/>
        </w:trPr>
        <w:tc>
          <w:tcPr>
            <w:tcW w:w="2300" w:type="dxa"/>
            <w:tcBorders>
              <w:left w:val="single" w:sz="8" w:space="0" w:color="auto"/>
              <w:right w:val="single" w:sz="8" w:space="0" w:color="auto"/>
            </w:tcBorders>
            <w:vAlign w:val="bottom"/>
          </w:tcPr>
          <w:p w14:paraId="6B8E94B0" w14:textId="77777777" w:rsidR="00941E20" w:rsidRDefault="00941E20" w:rsidP="00817E9B">
            <w:pPr>
              <w:ind w:left="40"/>
              <w:rPr>
                <w:sz w:val="20"/>
                <w:szCs w:val="20"/>
              </w:rPr>
            </w:pPr>
            <w:r>
              <w:rPr>
                <w:rFonts w:ascii="Arial" w:eastAsia="Arial" w:hAnsi="Arial" w:cs="Arial"/>
                <w:sz w:val="16"/>
                <w:szCs w:val="16"/>
              </w:rPr>
              <w:t>CU APA STR.E</w:t>
            </w:r>
          </w:p>
        </w:tc>
        <w:tc>
          <w:tcPr>
            <w:tcW w:w="940" w:type="dxa"/>
            <w:tcBorders>
              <w:right w:val="single" w:sz="8" w:space="0" w:color="auto"/>
            </w:tcBorders>
            <w:vAlign w:val="bottom"/>
          </w:tcPr>
          <w:p w14:paraId="57EB23D7" w14:textId="77777777" w:rsidR="00941E20" w:rsidRDefault="00941E20" w:rsidP="00817E9B">
            <w:pPr>
              <w:rPr>
                <w:sz w:val="19"/>
                <w:szCs w:val="19"/>
              </w:rPr>
            </w:pPr>
          </w:p>
        </w:tc>
        <w:tc>
          <w:tcPr>
            <w:tcW w:w="1000" w:type="dxa"/>
            <w:tcBorders>
              <w:right w:val="single" w:sz="8" w:space="0" w:color="auto"/>
            </w:tcBorders>
            <w:vAlign w:val="bottom"/>
          </w:tcPr>
          <w:p w14:paraId="72CACB57" w14:textId="77777777" w:rsidR="00941E20" w:rsidRDefault="00941E20" w:rsidP="00817E9B">
            <w:pPr>
              <w:rPr>
                <w:sz w:val="19"/>
                <w:szCs w:val="19"/>
              </w:rPr>
            </w:pPr>
          </w:p>
        </w:tc>
        <w:tc>
          <w:tcPr>
            <w:tcW w:w="540" w:type="dxa"/>
            <w:tcBorders>
              <w:right w:val="single" w:sz="8" w:space="0" w:color="auto"/>
            </w:tcBorders>
            <w:vAlign w:val="bottom"/>
          </w:tcPr>
          <w:p w14:paraId="68E7B972" w14:textId="77777777" w:rsidR="00941E20" w:rsidRDefault="00941E20" w:rsidP="00817E9B">
            <w:pPr>
              <w:rPr>
                <w:sz w:val="19"/>
                <w:szCs w:val="19"/>
              </w:rPr>
            </w:pPr>
          </w:p>
        </w:tc>
        <w:tc>
          <w:tcPr>
            <w:tcW w:w="2280" w:type="dxa"/>
            <w:tcBorders>
              <w:right w:val="single" w:sz="8" w:space="0" w:color="auto"/>
            </w:tcBorders>
            <w:vAlign w:val="bottom"/>
          </w:tcPr>
          <w:p w14:paraId="1CC23989"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6225FE8E" w14:textId="77777777" w:rsidR="00941E20" w:rsidRDefault="00941E20" w:rsidP="00817E9B">
            <w:pPr>
              <w:rPr>
                <w:sz w:val="19"/>
                <w:szCs w:val="19"/>
              </w:rPr>
            </w:pPr>
          </w:p>
        </w:tc>
        <w:tc>
          <w:tcPr>
            <w:tcW w:w="1440" w:type="dxa"/>
            <w:tcBorders>
              <w:right w:val="single" w:sz="8" w:space="0" w:color="auto"/>
            </w:tcBorders>
            <w:vAlign w:val="bottom"/>
          </w:tcPr>
          <w:p w14:paraId="66A379DB" w14:textId="77777777" w:rsidR="00941E20" w:rsidRDefault="00941E20" w:rsidP="00817E9B">
            <w:pPr>
              <w:rPr>
                <w:sz w:val="19"/>
                <w:szCs w:val="19"/>
              </w:rPr>
            </w:pPr>
          </w:p>
        </w:tc>
        <w:tc>
          <w:tcPr>
            <w:tcW w:w="1440" w:type="dxa"/>
            <w:tcBorders>
              <w:right w:val="single" w:sz="8" w:space="0" w:color="auto"/>
            </w:tcBorders>
            <w:vAlign w:val="bottom"/>
          </w:tcPr>
          <w:p w14:paraId="2886B275" w14:textId="77777777" w:rsidR="00941E20" w:rsidRDefault="00941E20" w:rsidP="00817E9B">
            <w:pPr>
              <w:rPr>
                <w:sz w:val="19"/>
                <w:szCs w:val="19"/>
              </w:rPr>
            </w:pPr>
          </w:p>
        </w:tc>
      </w:tr>
      <w:tr w:rsidR="00941E20" w14:paraId="37333C40" w14:textId="77777777" w:rsidTr="00817E9B">
        <w:trPr>
          <w:trHeight w:val="225"/>
        </w:trPr>
        <w:tc>
          <w:tcPr>
            <w:tcW w:w="2300" w:type="dxa"/>
            <w:tcBorders>
              <w:left w:val="single" w:sz="8" w:space="0" w:color="auto"/>
              <w:right w:val="single" w:sz="8" w:space="0" w:color="auto"/>
            </w:tcBorders>
            <w:vAlign w:val="bottom"/>
          </w:tcPr>
          <w:p w14:paraId="06577A9D" w14:textId="77777777" w:rsidR="00941E20" w:rsidRDefault="00941E20" w:rsidP="00817E9B">
            <w:pPr>
              <w:ind w:left="40"/>
              <w:rPr>
                <w:sz w:val="20"/>
                <w:szCs w:val="20"/>
              </w:rPr>
            </w:pPr>
            <w:r>
              <w:rPr>
                <w:rFonts w:ascii="Arial" w:eastAsia="Arial" w:hAnsi="Arial" w:cs="Arial"/>
                <w:sz w:val="16"/>
                <w:szCs w:val="16"/>
              </w:rPr>
              <w:t>TEODOROIU O110-L=22 M</w:t>
            </w:r>
          </w:p>
        </w:tc>
        <w:tc>
          <w:tcPr>
            <w:tcW w:w="940" w:type="dxa"/>
            <w:tcBorders>
              <w:right w:val="single" w:sz="8" w:space="0" w:color="auto"/>
            </w:tcBorders>
            <w:vAlign w:val="bottom"/>
          </w:tcPr>
          <w:p w14:paraId="65078E75" w14:textId="77777777" w:rsidR="00941E20" w:rsidRDefault="00941E20" w:rsidP="00817E9B">
            <w:pPr>
              <w:rPr>
                <w:sz w:val="19"/>
                <w:szCs w:val="19"/>
              </w:rPr>
            </w:pPr>
          </w:p>
        </w:tc>
        <w:tc>
          <w:tcPr>
            <w:tcW w:w="1000" w:type="dxa"/>
            <w:tcBorders>
              <w:right w:val="single" w:sz="8" w:space="0" w:color="auto"/>
            </w:tcBorders>
            <w:vAlign w:val="bottom"/>
          </w:tcPr>
          <w:p w14:paraId="6DF10BE6" w14:textId="77777777" w:rsidR="00941E20" w:rsidRDefault="00941E20" w:rsidP="00817E9B">
            <w:pPr>
              <w:rPr>
                <w:sz w:val="19"/>
                <w:szCs w:val="19"/>
              </w:rPr>
            </w:pPr>
          </w:p>
        </w:tc>
        <w:tc>
          <w:tcPr>
            <w:tcW w:w="540" w:type="dxa"/>
            <w:tcBorders>
              <w:right w:val="single" w:sz="8" w:space="0" w:color="auto"/>
            </w:tcBorders>
            <w:vAlign w:val="bottom"/>
          </w:tcPr>
          <w:p w14:paraId="536257E3" w14:textId="77777777" w:rsidR="00941E20" w:rsidRDefault="00941E20" w:rsidP="00817E9B">
            <w:pPr>
              <w:rPr>
                <w:sz w:val="19"/>
                <w:szCs w:val="19"/>
              </w:rPr>
            </w:pPr>
          </w:p>
        </w:tc>
        <w:tc>
          <w:tcPr>
            <w:tcW w:w="2280" w:type="dxa"/>
            <w:tcBorders>
              <w:right w:val="single" w:sz="8" w:space="0" w:color="auto"/>
            </w:tcBorders>
            <w:vAlign w:val="bottom"/>
          </w:tcPr>
          <w:p w14:paraId="7ED27781" w14:textId="77777777" w:rsidR="00941E20" w:rsidRDefault="00941E20" w:rsidP="00817E9B">
            <w:pPr>
              <w:rPr>
                <w:sz w:val="19"/>
                <w:szCs w:val="19"/>
              </w:rPr>
            </w:pPr>
          </w:p>
        </w:tc>
        <w:tc>
          <w:tcPr>
            <w:tcW w:w="940" w:type="dxa"/>
            <w:tcBorders>
              <w:right w:val="single" w:sz="8" w:space="0" w:color="auto"/>
            </w:tcBorders>
            <w:vAlign w:val="bottom"/>
          </w:tcPr>
          <w:p w14:paraId="6B3F7A1C" w14:textId="77777777" w:rsidR="00941E20" w:rsidRDefault="00941E20" w:rsidP="00817E9B">
            <w:pPr>
              <w:rPr>
                <w:sz w:val="19"/>
                <w:szCs w:val="19"/>
              </w:rPr>
            </w:pPr>
          </w:p>
        </w:tc>
        <w:tc>
          <w:tcPr>
            <w:tcW w:w="1440" w:type="dxa"/>
            <w:tcBorders>
              <w:right w:val="single" w:sz="8" w:space="0" w:color="auto"/>
            </w:tcBorders>
            <w:vAlign w:val="bottom"/>
          </w:tcPr>
          <w:p w14:paraId="7D3C73E3" w14:textId="77777777" w:rsidR="00941E20" w:rsidRDefault="00941E20" w:rsidP="00817E9B">
            <w:pPr>
              <w:rPr>
                <w:sz w:val="19"/>
                <w:szCs w:val="19"/>
              </w:rPr>
            </w:pPr>
          </w:p>
        </w:tc>
        <w:tc>
          <w:tcPr>
            <w:tcW w:w="1440" w:type="dxa"/>
            <w:tcBorders>
              <w:right w:val="single" w:sz="8" w:space="0" w:color="auto"/>
            </w:tcBorders>
            <w:vAlign w:val="bottom"/>
          </w:tcPr>
          <w:p w14:paraId="1336C514" w14:textId="77777777" w:rsidR="00941E20" w:rsidRDefault="00941E20" w:rsidP="00817E9B">
            <w:pPr>
              <w:rPr>
                <w:sz w:val="19"/>
                <w:szCs w:val="19"/>
              </w:rPr>
            </w:pPr>
          </w:p>
        </w:tc>
      </w:tr>
      <w:tr w:rsidR="00941E20" w14:paraId="1CCE304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39B2EA1" w14:textId="77777777" w:rsidR="00941E20" w:rsidRDefault="00941E20" w:rsidP="00817E9B">
            <w:pPr>
              <w:ind w:left="40"/>
              <w:rPr>
                <w:sz w:val="20"/>
                <w:szCs w:val="20"/>
              </w:rPr>
            </w:pPr>
            <w:r>
              <w:rPr>
                <w:rFonts w:ascii="Arial" w:eastAsia="Arial" w:hAnsi="Arial" w:cs="Arial"/>
                <w:sz w:val="16"/>
                <w:szCs w:val="16"/>
              </w:rPr>
              <w:t>,O110-L=90M</w:t>
            </w:r>
          </w:p>
        </w:tc>
        <w:tc>
          <w:tcPr>
            <w:tcW w:w="940" w:type="dxa"/>
            <w:tcBorders>
              <w:bottom w:val="single" w:sz="8" w:space="0" w:color="auto"/>
              <w:right w:val="single" w:sz="8" w:space="0" w:color="auto"/>
            </w:tcBorders>
            <w:vAlign w:val="bottom"/>
          </w:tcPr>
          <w:p w14:paraId="3358A5FD"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6AE4AA08"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15BEDEA"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EC31156"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3C7CD63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C333B9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4813B55" w14:textId="77777777" w:rsidR="00941E20" w:rsidRDefault="00941E20" w:rsidP="00817E9B">
            <w:pPr>
              <w:rPr>
                <w:sz w:val="18"/>
                <w:szCs w:val="18"/>
              </w:rPr>
            </w:pPr>
          </w:p>
        </w:tc>
      </w:tr>
      <w:tr w:rsidR="00941E20" w14:paraId="3B0EF35A" w14:textId="77777777" w:rsidTr="00817E9B">
        <w:trPr>
          <w:trHeight w:val="232"/>
        </w:trPr>
        <w:tc>
          <w:tcPr>
            <w:tcW w:w="2300" w:type="dxa"/>
            <w:tcBorders>
              <w:left w:val="single" w:sz="8" w:space="0" w:color="auto"/>
              <w:right w:val="single" w:sz="8" w:space="0" w:color="auto"/>
            </w:tcBorders>
            <w:vAlign w:val="bottom"/>
          </w:tcPr>
          <w:p w14:paraId="2D1EEC23"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1655B41D" w14:textId="77777777" w:rsidR="00941E20" w:rsidRDefault="00941E20" w:rsidP="00817E9B">
            <w:pPr>
              <w:ind w:right="479"/>
              <w:jc w:val="right"/>
              <w:rPr>
                <w:sz w:val="20"/>
                <w:szCs w:val="20"/>
              </w:rPr>
            </w:pPr>
            <w:r>
              <w:rPr>
                <w:rFonts w:ascii="Arial" w:eastAsia="Arial" w:hAnsi="Arial" w:cs="Arial"/>
                <w:sz w:val="16"/>
                <w:szCs w:val="16"/>
              </w:rPr>
              <w:t>3789</w:t>
            </w:r>
          </w:p>
        </w:tc>
        <w:tc>
          <w:tcPr>
            <w:tcW w:w="1000" w:type="dxa"/>
            <w:tcBorders>
              <w:right w:val="single" w:sz="8" w:space="0" w:color="auto"/>
            </w:tcBorders>
            <w:vAlign w:val="bottom"/>
          </w:tcPr>
          <w:p w14:paraId="70EB7541"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3FE2BB6"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8DFAA94"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79FB1DA"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476D9FB" w14:textId="77777777" w:rsidR="00941E20" w:rsidRDefault="00941E20" w:rsidP="00817E9B">
            <w:pPr>
              <w:jc w:val="right"/>
              <w:rPr>
                <w:sz w:val="20"/>
                <w:szCs w:val="20"/>
              </w:rPr>
            </w:pPr>
            <w:r>
              <w:rPr>
                <w:rFonts w:ascii="Arial" w:eastAsia="Arial" w:hAnsi="Arial" w:cs="Arial"/>
                <w:sz w:val="16"/>
                <w:szCs w:val="16"/>
              </w:rPr>
              <w:t>18.043,00</w:t>
            </w:r>
          </w:p>
        </w:tc>
        <w:tc>
          <w:tcPr>
            <w:tcW w:w="1440" w:type="dxa"/>
            <w:tcBorders>
              <w:right w:val="single" w:sz="8" w:space="0" w:color="auto"/>
            </w:tcBorders>
            <w:vAlign w:val="bottom"/>
          </w:tcPr>
          <w:p w14:paraId="7E95273B" w14:textId="77777777" w:rsidR="00941E20" w:rsidRDefault="00941E20" w:rsidP="00817E9B">
            <w:pPr>
              <w:jc w:val="right"/>
              <w:rPr>
                <w:sz w:val="20"/>
                <w:szCs w:val="20"/>
              </w:rPr>
            </w:pPr>
            <w:r>
              <w:rPr>
                <w:rFonts w:ascii="Arial" w:eastAsia="Arial" w:hAnsi="Arial" w:cs="Arial"/>
                <w:sz w:val="16"/>
                <w:szCs w:val="16"/>
              </w:rPr>
              <w:t>18.043,00</w:t>
            </w:r>
          </w:p>
        </w:tc>
      </w:tr>
      <w:tr w:rsidR="00941E20" w14:paraId="557A5B14" w14:textId="77777777" w:rsidTr="00817E9B">
        <w:trPr>
          <w:trHeight w:val="225"/>
        </w:trPr>
        <w:tc>
          <w:tcPr>
            <w:tcW w:w="2300" w:type="dxa"/>
            <w:tcBorders>
              <w:left w:val="single" w:sz="8" w:space="0" w:color="auto"/>
              <w:right w:val="single" w:sz="8" w:space="0" w:color="auto"/>
            </w:tcBorders>
            <w:vAlign w:val="bottom"/>
          </w:tcPr>
          <w:p w14:paraId="479A9358" w14:textId="77777777" w:rsidR="00941E20" w:rsidRDefault="00941E20" w:rsidP="00817E9B">
            <w:pPr>
              <w:ind w:left="40"/>
              <w:rPr>
                <w:sz w:val="20"/>
                <w:szCs w:val="20"/>
              </w:rPr>
            </w:pPr>
            <w:r>
              <w:rPr>
                <w:rFonts w:ascii="Arial" w:eastAsia="Arial" w:hAnsi="Arial" w:cs="Arial"/>
                <w:sz w:val="16"/>
                <w:szCs w:val="16"/>
              </w:rPr>
              <w:t>CU APA STR.FEROVIARILO</w:t>
            </w:r>
          </w:p>
        </w:tc>
        <w:tc>
          <w:tcPr>
            <w:tcW w:w="940" w:type="dxa"/>
            <w:tcBorders>
              <w:right w:val="single" w:sz="8" w:space="0" w:color="auto"/>
            </w:tcBorders>
            <w:vAlign w:val="bottom"/>
          </w:tcPr>
          <w:p w14:paraId="10137408" w14:textId="77777777" w:rsidR="00941E20" w:rsidRDefault="00941E20" w:rsidP="00817E9B">
            <w:pPr>
              <w:rPr>
                <w:sz w:val="19"/>
                <w:szCs w:val="19"/>
              </w:rPr>
            </w:pPr>
          </w:p>
        </w:tc>
        <w:tc>
          <w:tcPr>
            <w:tcW w:w="1000" w:type="dxa"/>
            <w:tcBorders>
              <w:right w:val="single" w:sz="8" w:space="0" w:color="auto"/>
            </w:tcBorders>
            <w:vAlign w:val="bottom"/>
          </w:tcPr>
          <w:p w14:paraId="5557214F" w14:textId="77777777" w:rsidR="00941E20" w:rsidRDefault="00941E20" w:rsidP="00817E9B">
            <w:pPr>
              <w:rPr>
                <w:sz w:val="19"/>
                <w:szCs w:val="19"/>
              </w:rPr>
            </w:pPr>
          </w:p>
        </w:tc>
        <w:tc>
          <w:tcPr>
            <w:tcW w:w="540" w:type="dxa"/>
            <w:tcBorders>
              <w:right w:val="single" w:sz="8" w:space="0" w:color="auto"/>
            </w:tcBorders>
            <w:vAlign w:val="bottom"/>
          </w:tcPr>
          <w:p w14:paraId="0AA5BBB4" w14:textId="77777777" w:rsidR="00941E20" w:rsidRDefault="00941E20" w:rsidP="00817E9B">
            <w:pPr>
              <w:rPr>
                <w:sz w:val="19"/>
                <w:szCs w:val="19"/>
              </w:rPr>
            </w:pPr>
          </w:p>
        </w:tc>
        <w:tc>
          <w:tcPr>
            <w:tcW w:w="2280" w:type="dxa"/>
            <w:tcBorders>
              <w:right w:val="single" w:sz="8" w:space="0" w:color="auto"/>
            </w:tcBorders>
            <w:vAlign w:val="bottom"/>
          </w:tcPr>
          <w:p w14:paraId="131EA05D"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18FADD90" w14:textId="77777777" w:rsidR="00941E20" w:rsidRDefault="00941E20" w:rsidP="00817E9B">
            <w:pPr>
              <w:rPr>
                <w:sz w:val="19"/>
                <w:szCs w:val="19"/>
              </w:rPr>
            </w:pPr>
          </w:p>
        </w:tc>
        <w:tc>
          <w:tcPr>
            <w:tcW w:w="1440" w:type="dxa"/>
            <w:tcBorders>
              <w:right w:val="single" w:sz="8" w:space="0" w:color="auto"/>
            </w:tcBorders>
            <w:vAlign w:val="bottom"/>
          </w:tcPr>
          <w:p w14:paraId="6B12A59E" w14:textId="77777777" w:rsidR="00941E20" w:rsidRDefault="00941E20" w:rsidP="00817E9B">
            <w:pPr>
              <w:rPr>
                <w:sz w:val="19"/>
                <w:szCs w:val="19"/>
              </w:rPr>
            </w:pPr>
          </w:p>
        </w:tc>
        <w:tc>
          <w:tcPr>
            <w:tcW w:w="1440" w:type="dxa"/>
            <w:tcBorders>
              <w:right w:val="single" w:sz="8" w:space="0" w:color="auto"/>
            </w:tcBorders>
            <w:vAlign w:val="bottom"/>
          </w:tcPr>
          <w:p w14:paraId="4568831A" w14:textId="77777777" w:rsidR="00941E20" w:rsidRDefault="00941E20" w:rsidP="00817E9B">
            <w:pPr>
              <w:rPr>
                <w:sz w:val="19"/>
                <w:szCs w:val="19"/>
              </w:rPr>
            </w:pPr>
          </w:p>
        </w:tc>
      </w:tr>
      <w:tr w:rsidR="00941E20" w14:paraId="388CC41E"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204F7EA" w14:textId="77777777" w:rsidR="00941E20" w:rsidRDefault="00941E20" w:rsidP="00817E9B">
            <w:pPr>
              <w:ind w:left="40"/>
              <w:rPr>
                <w:sz w:val="20"/>
                <w:szCs w:val="20"/>
              </w:rPr>
            </w:pPr>
            <w:r>
              <w:rPr>
                <w:rFonts w:ascii="Arial" w:eastAsia="Arial" w:hAnsi="Arial" w:cs="Arial"/>
                <w:sz w:val="16"/>
                <w:szCs w:val="16"/>
              </w:rPr>
              <w:t>R</w:t>
            </w:r>
          </w:p>
        </w:tc>
        <w:tc>
          <w:tcPr>
            <w:tcW w:w="940" w:type="dxa"/>
            <w:tcBorders>
              <w:bottom w:val="single" w:sz="8" w:space="0" w:color="auto"/>
              <w:right w:val="single" w:sz="8" w:space="0" w:color="auto"/>
            </w:tcBorders>
            <w:vAlign w:val="bottom"/>
          </w:tcPr>
          <w:p w14:paraId="23A7AA32"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72390000"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FC1F6EA"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F2A2CAD"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3000AF2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54B6D5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9AF6399" w14:textId="77777777" w:rsidR="00941E20" w:rsidRDefault="00941E20" w:rsidP="00817E9B">
            <w:pPr>
              <w:rPr>
                <w:sz w:val="18"/>
                <w:szCs w:val="18"/>
              </w:rPr>
            </w:pPr>
          </w:p>
        </w:tc>
      </w:tr>
      <w:tr w:rsidR="00941E20" w14:paraId="7B128D6E" w14:textId="77777777" w:rsidTr="00817E9B">
        <w:trPr>
          <w:trHeight w:val="232"/>
        </w:trPr>
        <w:tc>
          <w:tcPr>
            <w:tcW w:w="2300" w:type="dxa"/>
            <w:tcBorders>
              <w:left w:val="single" w:sz="8" w:space="0" w:color="auto"/>
              <w:right w:val="single" w:sz="8" w:space="0" w:color="auto"/>
            </w:tcBorders>
            <w:vAlign w:val="bottom"/>
          </w:tcPr>
          <w:p w14:paraId="0B4C7D15"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10673B5D" w14:textId="77777777" w:rsidR="00941E20" w:rsidRDefault="00941E20" w:rsidP="00817E9B">
            <w:pPr>
              <w:ind w:right="479"/>
              <w:jc w:val="right"/>
              <w:rPr>
                <w:sz w:val="20"/>
                <w:szCs w:val="20"/>
              </w:rPr>
            </w:pPr>
            <w:r>
              <w:rPr>
                <w:rFonts w:ascii="Arial" w:eastAsia="Arial" w:hAnsi="Arial" w:cs="Arial"/>
                <w:sz w:val="16"/>
                <w:szCs w:val="16"/>
              </w:rPr>
              <w:t>3730</w:t>
            </w:r>
          </w:p>
        </w:tc>
        <w:tc>
          <w:tcPr>
            <w:tcW w:w="1000" w:type="dxa"/>
            <w:tcBorders>
              <w:right w:val="single" w:sz="8" w:space="0" w:color="auto"/>
            </w:tcBorders>
            <w:vAlign w:val="bottom"/>
          </w:tcPr>
          <w:p w14:paraId="635D231E"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071928EB"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B436BE0"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148E6C89"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6E6767F" w14:textId="77777777" w:rsidR="00941E20" w:rsidRDefault="00941E20" w:rsidP="00817E9B">
            <w:pPr>
              <w:jc w:val="right"/>
              <w:rPr>
                <w:sz w:val="20"/>
                <w:szCs w:val="20"/>
              </w:rPr>
            </w:pPr>
            <w:r>
              <w:rPr>
                <w:rFonts w:ascii="Arial" w:eastAsia="Arial" w:hAnsi="Arial" w:cs="Arial"/>
                <w:sz w:val="16"/>
                <w:szCs w:val="16"/>
              </w:rPr>
              <w:t>125.369,00</w:t>
            </w:r>
          </w:p>
        </w:tc>
        <w:tc>
          <w:tcPr>
            <w:tcW w:w="1440" w:type="dxa"/>
            <w:tcBorders>
              <w:right w:val="single" w:sz="8" w:space="0" w:color="auto"/>
            </w:tcBorders>
            <w:vAlign w:val="bottom"/>
          </w:tcPr>
          <w:p w14:paraId="425CBEDA" w14:textId="77777777" w:rsidR="00941E20" w:rsidRDefault="00941E20" w:rsidP="00817E9B">
            <w:pPr>
              <w:jc w:val="right"/>
              <w:rPr>
                <w:sz w:val="20"/>
                <w:szCs w:val="20"/>
              </w:rPr>
            </w:pPr>
            <w:r>
              <w:rPr>
                <w:rFonts w:ascii="Arial" w:eastAsia="Arial" w:hAnsi="Arial" w:cs="Arial"/>
                <w:sz w:val="16"/>
                <w:szCs w:val="16"/>
              </w:rPr>
              <w:t>125.369,00</w:t>
            </w:r>
          </w:p>
        </w:tc>
      </w:tr>
      <w:tr w:rsidR="00941E20" w14:paraId="1B757922" w14:textId="77777777" w:rsidTr="00817E9B">
        <w:trPr>
          <w:trHeight w:val="225"/>
        </w:trPr>
        <w:tc>
          <w:tcPr>
            <w:tcW w:w="2300" w:type="dxa"/>
            <w:tcBorders>
              <w:left w:val="single" w:sz="8" w:space="0" w:color="auto"/>
              <w:right w:val="single" w:sz="8" w:space="0" w:color="auto"/>
            </w:tcBorders>
            <w:vAlign w:val="bottom"/>
          </w:tcPr>
          <w:p w14:paraId="11C8A5CE" w14:textId="77777777" w:rsidR="00941E20" w:rsidRDefault="00941E20" w:rsidP="00817E9B">
            <w:pPr>
              <w:ind w:left="40"/>
              <w:rPr>
                <w:sz w:val="20"/>
                <w:szCs w:val="20"/>
              </w:rPr>
            </w:pPr>
            <w:r>
              <w:rPr>
                <w:rFonts w:ascii="Arial" w:eastAsia="Arial" w:hAnsi="Arial" w:cs="Arial"/>
                <w:sz w:val="16"/>
                <w:szCs w:val="16"/>
              </w:rPr>
              <w:t>CU APA STR.LIBERTATII</w:t>
            </w:r>
          </w:p>
        </w:tc>
        <w:tc>
          <w:tcPr>
            <w:tcW w:w="940" w:type="dxa"/>
            <w:tcBorders>
              <w:right w:val="single" w:sz="8" w:space="0" w:color="auto"/>
            </w:tcBorders>
            <w:vAlign w:val="bottom"/>
          </w:tcPr>
          <w:p w14:paraId="598D9897" w14:textId="77777777" w:rsidR="00941E20" w:rsidRDefault="00941E20" w:rsidP="00817E9B">
            <w:pPr>
              <w:rPr>
                <w:sz w:val="19"/>
                <w:szCs w:val="19"/>
              </w:rPr>
            </w:pPr>
          </w:p>
        </w:tc>
        <w:tc>
          <w:tcPr>
            <w:tcW w:w="1000" w:type="dxa"/>
            <w:tcBorders>
              <w:right w:val="single" w:sz="8" w:space="0" w:color="auto"/>
            </w:tcBorders>
            <w:vAlign w:val="bottom"/>
          </w:tcPr>
          <w:p w14:paraId="2823C102" w14:textId="77777777" w:rsidR="00941E20" w:rsidRDefault="00941E20" w:rsidP="00817E9B">
            <w:pPr>
              <w:rPr>
                <w:sz w:val="19"/>
                <w:szCs w:val="19"/>
              </w:rPr>
            </w:pPr>
          </w:p>
        </w:tc>
        <w:tc>
          <w:tcPr>
            <w:tcW w:w="540" w:type="dxa"/>
            <w:tcBorders>
              <w:right w:val="single" w:sz="8" w:space="0" w:color="auto"/>
            </w:tcBorders>
            <w:vAlign w:val="bottom"/>
          </w:tcPr>
          <w:p w14:paraId="7EB02FA2" w14:textId="77777777" w:rsidR="00941E20" w:rsidRDefault="00941E20" w:rsidP="00817E9B">
            <w:pPr>
              <w:rPr>
                <w:sz w:val="19"/>
                <w:szCs w:val="19"/>
              </w:rPr>
            </w:pPr>
          </w:p>
        </w:tc>
        <w:tc>
          <w:tcPr>
            <w:tcW w:w="2280" w:type="dxa"/>
            <w:tcBorders>
              <w:right w:val="single" w:sz="8" w:space="0" w:color="auto"/>
            </w:tcBorders>
            <w:vAlign w:val="bottom"/>
          </w:tcPr>
          <w:p w14:paraId="482045C0"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19209FCF" w14:textId="77777777" w:rsidR="00941E20" w:rsidRDefault="00941E20" w:rsidP="00817E9B">
            <w:pPr>
              <w:rPr>
                <w:sz w:val="19"/>
                <w:szCs w:val="19"/>
              </w:rPr>
            </w:pPr>
          </w:p>
        </w:tc>
        <w:tc>
          <w:tcPr>
            <w:tcW w:w="1440" w:type="dxa"/>
            <w:tcBorders>
              <w:right w:val="single" w:sz="8" w:space="0" w:color="auto"/>
            </w:tcBorders>
            <w:vAlign w:val="bottom"/>
          </w:tcPr>
          <w:p w14:paraId="139F7F80" w14:textId="77777777" w:rsidR="00941E20" w:rsidRDefault="00941E20" w:rsidP="00817E9B">
            <w:pPr>
              <w:rPr>
                <w:sz w:val="19"/>
                <w:szCs w:val="19"/>
              </w:rPr>
            </w:pPr>
          </w:p>
        </w:tc>
        <w:tc>
          <w:tcPr>
            <w:tcW w:w="1440" w:type="dxa"/>
            <w:tcBorders>
              <w:right w:val="single" w:sz="8" w:space="0" w:color="auto"/>
            </w:tcBorders>
            <w:vAlign w:val="bottom"/>
          </w:tcPr>
          <w:p w14:paraId="68EB06EC" w14:textId="77777777" w:rsidR="00941E20" w:rsidRDefault="00941E20" w:rsidP="00817E9B">
            <w:pPr>
              <w:rPr>
                <w:sz w:val="19"/>
                <w:szCs w:val="19"/>
              </w:rPr>
            </w:pPr>
          </w:p>
        </w:tc>
      </w:tr>
      <w:tr w:rsidR="00941E20" w14:paraId="2068AD8A" w14:textId="77777777" w:rsidTr="00817E9B">
        <w:trPr>
          <w:trHeight w:val="225"/>
        </w:trPr>
        <w:tc>
          <w:tcPr>
            <w:tcW w:w="2300" w:type="dxa"/>
            <w:tcBorders>
              <w:left w:val="single" w:sz="8" w:space="0" w:color="auto"/>
              <w:right w:val="single" w:sz="8" w:space="0" w:color="auto"/>
            </w:tcBorders>
            <w:vAlign w:val="bottom"/>
          </w:tcPr>
          <w:p w14:paraId="04B4C853" w14:textId="77777777" w:rsidR="00941E20" w:rsidRDefault="00941E20" w:rsidP="00817E9B">
            <w:pPr>
              <w:ind w:left="40"/>
              <w:rPr>
                <w:sz w:val="20"/>
                <w:szCs w:val="20"/>
              </w:rPr>
            </w:pPr>
            <w:r>
              <w:rPr>
                <w:rFonts w:ascii="Arial" w:eastAsia="Arial" w:hAnsi="Arial" w:cs="Arial"/>
                <w:sz w:val="16"/>
                <w:szCs w:val="16"/>
              </w:rPr>
              <w:t>O110-L=332M +1 CAMIN</w:t>
            </w:r>
          </w:p>
        </w:tc>
        <w:tc>
          <w:tcPr>
            <w:tcW w:w="940" w:type="dxa"/>
            <w:tcBorders>
              <w:right w:val="single" w:sz="8" w:space="0" w:color="auto"/>
            </w:tcBorders>
            <w:vAlign w:val="bottom"/>
          </w:tcPr>
          <w:p w14:paraId="2675C9C2" w14:textId="77777777" w:rsidR="00941E20" w:rsidRDefault="00941E20" w:rsidP="00817E9B">
            <w:pPr>
              <w:rPr>
                <w:sz w:val="19"/>
                <w:szCs w:val="19"/>
              </w:rPr>
            </w:pPr>
          </w:p>
        </w:tc>
        <w:tc>
          <w:tcPr>
            <w:tcW w:w="1000" w:type="dxa"/>
            <w:tcBorders>
              <w:right w:val="single" w:sz="8" w:space="0" w:color="auto"/>
            </w:tcBorders>
            <w:vAlign w:val="bottom"/>
          </w:tcPr>
          <w:p w14:paraId="0FC9D466" w14:textId="77777777" w:rsidR="00941E20" w:rsidRDefault="00941E20" w:rsidP="00817E9B">
            <w:pPr>
              <w:rPr>
                <w:sz w:val="19"/>
                <w:szCs w:val="19"/>
              </w:rPr>
            </w:pPr>
          </w:p>
        </w:tc>
        <w:tc>
          <w:tcPr>
            <w:tcW w:w="540" w:type="dxa"/>
            <w:tcBorders>
              <w:right w:val="single" w:sz="8" w:space="0" w:color="auto"/>
            </w:tcBorders>
            <w:vAlign w:val="bottom"/>
          </w:tcPr>
          <w:p w14:paraId="4CE5F404" w14:textId="77777777" w:rsidR="00941E20" w:rsidRDefault="00941E20" w:rsidP="00817E9B">
            <w:pPr>
              <w:rPr>
                <w:sz w:val="19"/>
                <w:szCs w:val="19"/>
              </w:rPr>
            </w:pPr>
          </w:p>
        </w:tc>
        <w:tc>
          <w:tcPr>
            <w:tcW w:w="2280" w:type="dxa"/>
            <w:tcBorders>
              <w:right w:val="single" w:sz="8" w:space="0" w:color="auto"/>
            </w:tcBorders>
            <w:vAlign w:val="bottom"/>
          </w:tcPr>
          <w:p w14:paraId="2CCF28AD" w14:textId="77777777" w:rsidR="00941E20" w:rsidRDefault="00941E20" w:rsidP="00817E9B">
            <w:pPr>
              <w:rPr>
                <w:sz w:val="19"/>
                <w:szCs w:val="19"/>
              </w:rPr>
            </w:pPr>
          </w:p>
        </w:tc>
        <w:tc>
          <w:tcPr>
            <w:tcW w:w="940" w:type="dxa"/>
            <w:tcBorders>
              <w:right w:val="single" w:sz="8" w:space="0" w:color="auto"/>
            </w:tcBorders>
            <w:vAlign w:val="bottom"/>
          </w:tcPr>
          <w:p w14:paraId="22584BEB" w14:textId="77777777" w:rsidR="00941E20" w:rsidRDefault="00941E20" w:rsidP="00817E9B">
            <w:pPr>
              <w:rPr>
                <w:sz w:val="19"/>
                <w:szCs w:val="19"/>
              </w:rPr>
            </w:pPr>
          </w:p>
        </w:tc>
        <w:tc>
          <w:tcPr>
            <w:tcW w:w="1440" w:type="dxa"/>
            <w:tcBorders>
              <w:right w:val="single" w:sz="8" w:space="0" w:color="auto"/>
            </w:tcBorders>
            <w:vAlign w:val="bottom"/>
          </w:tcPr>
          <w:p w14:paraId="30652C65" w14:textId="77777777" w:rsidR="00941E20" w:rsidRDefault="00941E20" w:rsidP="00817E9B">
            <w:pPr>
              <w:rPr>
                <w:sz w:val="19"/>
                <w:szCs w:val="19"/>
              </w:rPr>
            </w:pPr>
          </w:p>
        </w:tc>
        <w:tc>
          <w:tcPr>
            <w:tcW w:w="1440" w:type="dxa"/>
            <w:tcBorders>
              <w:right w:val="single" w:sz="8" w:space="0" w:color="auto"/>
            </w:tcBorders>
            <w:vAlign w:val="bottom"/>
          </w:tcPr>
          <w:p w14:paraId="3464F71C" w14:textId="77777777" w:rsidR="00941E20" w:rsidRDefault="00941E20" w:rsidP="00817E9B">
            <w:pPr>
              <w:rPr>
                <w:sz w:val="19"/>
                <w:szCs w:val="19"/>
              </w:rPr>
            </w:pPr>
          </w:p>
        </w:tc>
      </w:tr>
      <w:tr w:rsidR="00941E20" w14:paraId="0CFB77A9"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AD63BBB" w14:textId="77777777" w:rsidR="00941E20" w:rsidRDefault="00941E20" w:rsidP="00817E9B">
            <w:pPr>
              <w:ind w:left="40"/>
              <w:rPr>
                <w:sz w:val="20"/>
                <w:szCs w:val="20"/>
              </w:rPr>
            </w:pPr>
            <w:r>
              <w:rPr>
                <w:rFonts w:ascii="Arial" w:eastAsia="Arial" w:hAnsi="Arial" w:cs="Arial"/>
                <w:sz w:val="16"/>
                <w:szCs w:val="16"/>
              </w:rPr>
              <w:t>DE VANE</w:t>
            </w:r>
          </w:p>
        </w:tc>
        <w:tc>
          <w:tcPr>
            <w:tcW w:w="940" w:type="dxa"/>
            <w:tcBorders>
              <w:bottom w:val="single" w:sz="8" w:space="0" w:color="auto"/>
              <w:right w:val="single" w:sz="8" w:space="0" w:color="auto"/>
            </w:tcBorders>
            <w:vAlign w:val="bottom"/>
          </w:tcPr>
          <w:p w14:paraId="37BE6268"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1DD1F1CC"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1A35D390"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E01F47C"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4C0D033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A419B2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1EA84F5" w14:textId="77777777" w:rsidR="00941E20" w:rsidRDefault="00941E20" w:rsidP="00817E9B">
            <w:pPr>
              <w:rPr>
                <w:sz w:val="18"/>
                <w:szCs w:val="18"/>
              </w:rPr>
            </w:pPr>
          </w:p>
        </w:tc>
      </w:tr>
      <w:tr w:rsidR="00941E20" w14:paraId="072789A0" w14:textId="77777777" w:rsidTr="00817E9B">
        <w:trPr>
          <w:trHeight w:val="232"/>
        </w:trPr>
        <w:tc>
          <w:tcPr>
            <w:tcW w:w="2300" w:type="dxa"/>
            <w:tcBorders>
              <w:left w:val="single" w:sz="8" w:space="0" w:color="auto"/>
              <w:right w:val="single" w:sz="8" w:space="0" w:color="auto"/>
            </w:tcBorders>
            <w:vAlign w:val="bottom"/>
          </w:tcPr>
          <w:p w14:paraId="262A3AE7"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3D2285B6" w14:textId="77777777" w:rsidR="00941E20" w:rsidRDefault="00941E20" w:rsidP="00817E9B">
            <w:pPr>
              <w:ind w:right="479"/>
              <w:jc w:val="right"/>
              <w:rPr>
                <w:sz w:val="20"/>
                <w:szCs w:val="20"/>
              </w:rPr>
            </w:pPr>
            <w:r>
              <w:rPr>
                <w:rFonts w:ascii="Arial" w:eastAsia="Arial" w:hAnsi="Arial" w:cs="Arial"/>
                <w:sz w:val="16"/>
                <w:szCs w:val="16"/>
              </w:rPr>
              <w:t>3709</w:t>
            </w:r>
          </w:p>
        </w:tc>
        <w:tc>
          <w:tcPr>
            <w:tcW w:w="1000" w:type="dxa"/>
            <w:tcBorders>
              <w:right w:val="single" w:sz="8" w:space="0" w:color="auto"/>
            </w:tcBorders>
            <w:vAlign w:val="bottom"/>
          </w:tcPr>
          <w:p w14:paraId="70707021"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48A9A1A"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4469183"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2494606"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01042B3" w14:textId="77777777" w:rsidR="00941E20" w:rsidRDefault="00941E20" w:rsidP="00817E9B">
            <w:pPr>
              <w:jc w:val="right"/>
              <w:rPr>
                <w:sz w:val="20"/>
                <w:szCs w:val="20"/>
              </w:rPr>
            </w:pPr>
            <w:r>
              <w:rPr>
                <w:rFonts w:ascii="Arial" w:eastAsia="Arial" w:hAnsi="Arial" w:cs="Arial"/>
                <w:sz w:val="16"/>
                <w:szCs w:val="16"/>
              </w:rPr>
              <w:t>110.186,00</w:t>
            </w:r>
          </w:p>
        </w:tc>
        <w:tc>
          <w:tcPr>
            <w:tcW w:w="1440" w:type="dxa"/>
            <w:tcBorders>
              <w:right w:val="single" w:sz="8" w:space="0" w:color="auto"/>
            </w:tcBorders>
            <w:vAlign w:val="bottom"/>
          </w:tcPr>
          <w:p w14:paraId="6ADBA3CB" w14:textId="77777777" w:rsidR="00941E20" w:rsidRDefault="00941E20" w:rsidP="00817E9B">
            <w:pPr>
              <w:jc w:val="right"/>
              <w:rPr>
                <w:sz w:val="20"/>
                <w:szCs w:val="20"/>
              </w:rPr>
            </w:pPr>
            <w:r>
              <w:rPr>
                <w:rFonts w:ascii="Arial" w:eastAsia="Arial" w:hAnsi="Arial" w:cs="Arial"/>
                <w:sz w:val="16"/>
                <w:szCs w:val="16"/>
              </w:rPr>
              <w:t>110.186,00</w:t>
            </w:r>
          </w:p>
        </w:tc>
      </w:tr>
      <w:tr w:rsidR="00941E20" w14:paraId="7DBFC73B" w14:textId="77777777" w:rsidTr="00817E9B">
        <w:trPr>
          <w:trHeight w:val="225"/>
        </w:trPr>
        <w:tc>
          <w:tcPr>
            <w:tcW w:w="2300" w:type="dxa"/>
            <w:tcBorders>
              <w:left w:val="single" w:sz="8" w:space="0" w:color="auto"/>
              <w:right w:val="single" w:sz="8" w:space="0" w:color="auto"/>
            </w:tcBorders>
            <w:vAlign w:val="bottom"/>
          </w:tcPr>
          <w:p w14:paraId="12D781BD" w14:textId="77777777" w:rsidR="00941E20" w:rsidRDefault="00941E20" w:rsidP="00817E9B">
            <w:pPr>
              <w:ind w:left="40"/>
              <w:rPr>
                <w:sz w:val="20"/>
                <w:szCs w:val="20"/>
              </w:rPr>
            </w:pPr>
            <w:r>
              <w:rPr>
                <w:rFonts w:ascii="Arial" w:eastAsia="Arial" w:hAnsi="Arial" w:cs="Arial"/>
                <w:sz w:val="16"/>
                <w:szCs w:val="16"/>
              </w:rPr>
              <w:t>CU APA STR.LILIACULUI O</w:t>
            </w:r>
          </w:p>
        </w:tc>
        <w:tc>
          <w:tcPr>
            <w:tcW w:w="940" w:type="dxa"/>
            <w:tcBorders>
              <w:right w:val="single" w:sz="8" w:space="0" w:color="auto"/>
            </w:tcBorders>
            <w:vAlign w:val="bottom"/>
          </w:tcPr>
          <w:p w14:paraId="7098F57E" w14:textId="77777777" w:rsidR="00941E20" w:rsidRDefault="00941E20" w:rsidP="00817E9B">
            <w:pPr>
              <w:rPr>
                <w:sz w:val="19"/>
                <w:szCs w:val="19"/>
              </w:rPr>
            </w:pPr>
          </w:p>
        </w:tc>
        <w:tc>
          <w:tcPr>
            <w:tcW w:w="1000" w:type="dxa"/>
            <w:tcBorders>
              <w:right w:val="single" w:sz="8" w:space="0" w:color="auto"/>
            </w:tcBorders>
            <w:vAlign w:val="bottom"/>
          </w:tcPr>
          <w:p w14:paraId="370EC7B4" w14:textId="77777777" w:rsidR="00941E20" w:rsidRDefault="00941E20" w:rsidP="00817E9B">
            <w:pPr>
              <w:rPr>
                <w:sz w:val="19"/>
                <w:szCs w:val="19"/>
              </w:rPr>
            </w:pPr>
          </w:p>
        </w:tc>
        <w:tc>
          <w:tcPr>
            <w:tcW w:w="540" w:type="dxa"/>
            <w:tcBorders>
              <w:right w:val="single" w:sz="8" w:space="0" w:color="auto"/>
            </w:tcBorders>
            <w:vAlign w:val="bottom"/>
          </w:tcPr>
          <w:p w14:paraId="4D1011A4" w14:textId="77777777" w:rsidR="00941E20" w:rsidRDefault="00941E20" w:rsidP="00817E9B">
            <w:pPr>
              <w:rPr>
                <w:sz w:val="19"/>
                <w:szCs w:val="19"/>
              </w:rPr>
            </w:pPr>
          </w:p>
        </w:tc>
        <w:tc>
          <w:tcPr>
            <w:tcW w:w="2280" w:type="dxa"/>
            <w:tcBorders>
              <w:right w:val="single" w:sz="8" w:space="0" w:color="auto"/>
            </w:tcBorders>
            <w:vAlign w:val="bottom"/>
          </w:tcPr>
          <w:p w14:paraId="7C81A4D4"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149D5A92" w14:textId="77777777" w:rsidR="00941E20" w:rsidRDefault="00941E20" w:rsidP="00817E9B">
            <w:pPr>
              <w:rPr>
                <w:sz w:val="19"/>
                <w:szCs w:val="19"/>
              </w:rPr>
            </w:pPr>
          </w:p>
        </w:tc>
        <w:tc>
          <w:tcPr>
            <w:tcW w:w="1440" w:type="dxa"/>
            <w:tcBorders>
              <w:right w:val="single" w:sz="8" w:space="0" w:color="auto"/>
            </w:tcBorders>
            <w:vAlign w:val="bottom"/>
          </w:tcPr>
          <w:p w14:paraId="73A848C3" w14:textId="77777777" w:rsidR="00941E20" w:rsidRDefault="00941E20" w:rsidP="00817E9B">
            <w:pPr>
              <w:rPr>
                <w:sz w:val="19"/>
                <w:szCs w:val="19"/>
              </w:rPr>
            </w:pPr>
          </w:p>
        </w:tc>
        <w:tc>
          <w:tcPr>
            <w:tcW w:w="1440" w:type="dxa"/>
            <w:tcBorders>
              <w:right w:val="single" w:sz="8" w:space="0" w:color="auto"/>
            </w:tcBorders>
            <w:vAlign w:val="bottom"/>
          </w:tcPr>
          <w:p w14:paraId="19FC43BF" w14:textId="77777777" w:rsidR="00941E20" w:rsidRDefault="00941E20" w:rsidP="00817E9B">
            <w:pPr>
              <w:rPr>
                <w:sz w:val="19"/>
                <w:szCs w:val="19"/>
              </w:rPr>
            </w:pPr>
          </w:p>
        </w:tc>
      </w:tr>
      <w:tr w:rsidR="00941E20" w14:paraId="3B7C02A1" w14:textId="77777777" w:rsidTr="00817E9B">
        <w:trPr>
          <w:trHeight w:val="225"/>
        </w:trPr>
        <w:tc>
          <w:tcPr>
            <w:tcW w:w="2300" w:type="dxa"/>
            <w:tcBorders>
              <w:left w:val="single" w:sz="8" w:space="0" w:color="auto"/>
              <w:right w:val="single" w:sz="8" w:space="0" w:color="auto"/>
            </w:tcBorders>
            <w:vAlign w:val="bottom"/>
          </w:tcPr>
          <w:p w14:paraId="414B2243" w14:textId="77777777" w:rsidR="00941E20" w:rsidRDefault="00941E20" w:rsidP="00817E9B">
            <w:pPr>
              <w:ind w:left="40"/>
              <w:rPr>
                <w:sz w:val="20"/>
                <w:szCs w:val="20"/>
              </w:rPr>
            </w:pPr>
            <w:r>
              <w:rPr>
                <w:rFonts w:ascii="Arial" w:eastAsia="Arial" w:hAnsi="Arial" w:cs="Arial"/>
                <w:sz w:val="16"/>
                <w:szCs w:val="16"/>
              </w:rPr>
              <w:t>110-L=395M +1 CAMIN DE</w:t>
            </w:r>
          </w:p>
        </w:tc>
        <w:tc>
          <w:tcPr>
            <w:tcW w:w="940" w:type="dxa"/>
            <w:tcBorders>
              <w:right w:val="single" w:sz="8" w:space="0" w:color="auto"/>
            </w:tcBorders>
            <w:vAlign w:val="bottom"/>
          </w:tcPr>
          <w:p w14:paraId="7A6E39AE" w14:textId="77777777" w:rsidR="00941E20" w:rsidRDefault="00941E20" w:rsidP="00817E9B">
            <w:pPr>
              <w:rPr>
                <w:sz w:val="19"/>
                <w:szCs w:val="19"/>
              </w:rPr>
            </w:pPr>
          </w:p>
        </w:tc>
        <w:tc>
          <w:tcPr>
            <w:tcW w:w="1000" w:type="dxa"/>
            <w:tcBorders>
              <w:right w:val="single" w:sz="8" w:space="0" w:color="auto"/>
            </w:tcBorders>
            <w:vAlign w:val="bottom"/>
          </w:tcPr>
          <w:p w14:paraId="71A7C424" w14:textId="77777777" w:rsidR="00941E20" w:rsidRDefault="00941E20" w:rsidP="00817E9B">
            <w:pPr>
              <w:rPr>
                <w:sz w:val="19"/>
                <w:szCs w:val="19"/>
              </w:rPr>
            </w:pPr>
          </w:p>
        </w:tc>
        <w:tc>
          <w:tcPr>
            <w:tcW w:w="540" w:type="dxa"/>
            <w:tcBorders>
              <w:right w:val="single" w:sz="8" w:space="0" w:color="auto"/>
            </w:tcBorders>
            <w:vAlign w:val="bottom"/>
          </w:tcPr>
          <w:p w14:paraId="4C1C83B3" w14:textId="77777777" w:rsidR="00941E20" w:rsidRDefault="00941E20" w:rsidP="00817E9B">
            <w:pPr>
              <w:rPr>
                <w:sz w:val="19"/>
                <w:szCs w:val="19"/>
              </w:rPr>
            </w:pPr>
          </w:p>
        </w:tc>
        <w:tc>
          <w:tcPr>
            <w:tcW w:w="2280" w:type="dxa"/>
            <w:tcBorders>
              <w:right w:val="single" w:sz="8" w:space="0" w:color="auto"/>
            </w:tcBorders>
            <w:vAlign w:val="bottom"/>
          </w:tcPr>
          <w:p w14:paraId="7CF55625" w14:textId="77777777" w:rsidR="00941E20" w:rsidRDefault="00941E20" w:rsidP="00817E9B">
            <w:pPr>
              <w:rPr>
                <w:sz w:val="19"/>
                <w:szCs w:val="19"/>
              </w:rPr>
            </w:pPr>
          </w:p>
        </w:tc>
        <w:tc>
          <w:tcPr>
            <w:tcW w:w="940" w:type="dxa"/>
            <w:tcBorders>
              <w:right w:val="single" w:sz="8" w:space="0" w:color="auto"/>
            </w:tcBorders>
            <w:vAlign w:val="bottom"/>
          </w:tcPr>
          <w:p w14:paraId="6AF6CDC3" w14:textId="77777777" w:rsidR="00941E20" w:rsidRDefault="00941E20" w:rsidP="00817E9B">
            <w:pPr>
              <w:rPr>
                <w:sz w:val="19"/>
                <w:szCs w:val="19"/>
              </w:rPr>
            </w:pPr>
          </w:p>
        </w:tc>
        <w:tc>
          <w:tcPr>
            <w:tcW w:w="1440" w:type="dxa"/>
            <w:tcBorders>
              <w:right w:val="single" w:sz="8" w:space="0" w:color="auto"/>
            </w:tcBorders>
            <w:vAlign w:val="bottom"/>
          </w:tcPr>
          <w:p w14:paraId="1940A9A7" w14:textId="77777777" w:rsidR="00941E20" w:rsidRDefault="00941E20" w:rsidP="00817E9B">
            <w:pPr>
              <w:rPr>
                <w:sz w:val="19"/>
                <w:szCs w:val="19"/>
              </w:rPr>
            </w:pPr>
          </w:p>
        </w:tc>
        <w:tc>
          <w:tcPr>
            <w:tcW w:w="1440" w:type="dxa"/>
            <w:tcBorders>
              <w:right w:val="single" w:sz="8" w:space="0" w:color="auto"/>
            </w:tcBorders>
            <w:vAlign w:val="bottom"/>
          </w:tcPr>
          <w:p w14:paraId="60B9303A" w14:textId="77777777" w:rsidR="00941E20" w:rsidRDefault="00941E20" w:rsidP="00817E9B">
            <w:pPr>
              <w:rPr>
                <w:sz w:val="19"/>
                <w:szCs w:val="19"/>
              </w:rPr>
            </w:pPr>
          </w:p>
        </w:tc>
      </w:tr>
      <w:tr w:rsidR="00941E20" w14:paraId="1BD47591" w14:textId="77777777" w:rsidTr="00817E9B">
        <w:trPr>
          <w:trHeight w:val="225"/>
        </w:trPr>
        <w:tc>
          <w:tcPr>
            <w:tcW w:w="2300" w:type="dxa"/>
            <w:tcBorders>
              <w:left w:val="single" w:sz="8" w:space="0" w:color="auto"/>
              <w:right w:val="single" w:sz="8" w:space="0" w:color="auto"/>
            </w:tcBorders>
            <w:vAlign w:val="bottom"/>
          </w:tcPr>
          <w:p w14:paraId="1F7DA100" w14:textId="77777777" w:rsidR="00941E20" w:rsidRDefault="00941E20" w:rsidP="00817E9B">
            <w:pPr>
              <w:ind w:left="40"/>
              <w:rPr>
                <w:sz w:val="20"/>
                <w:szCs w:val="20"/>
              </w:rPr>
            </w:pPr>
            <w:r>
              <w:rPr>
                <w:rFonts w:ascii="Arial" w:eastAsia="Arial" w:hAnsi="Arial" w:cs="Arial"/>
                <w:sz w:val="16"/>
                <w:szCs w:val="16"/>
              </w:rPr>
              <w:t>VANE +1 CAMIN DE VANE</w:t>
            </w:r>
          </w:p>
        </w:tc>
        <w:tc>
          <w:tcPr>
            <w:tcW w:w="940" w:type="dxa"/>
            <w:tcBorders>
              <w:right w:val="single" w:sz="8" w:space="0" w:color="auto"/>
            </w:tcBorders>
            <w:vAlign w:val="bottom"/>
          </w:tcPr>
          <w:p w14:paraId="31962D8E" w14:textId="77777777" w:rsidR="00941E20" w:rsidRDefault="00941E20" w:rsidP="00817E9B">
            <w:pPr>
              <w:rPr>
                <w:sz w:val="19"/>
                <w:szCs w:val="19"/>
              </w:rPr>
            </w:pPr>
          </w:p>
        </w:tc>
        <w:tc>
          <w:tcPr>
            <w:tcW w:w="1000" w:type="dxa"/>
            <w:tcBorders>
              <w:right w:val="single" w:sz="8" w:space="0" w:color="auto"/>
            </w:tcBorders>
            <w:vAlign w:val="bottom"/>
          </w:tcPr>
          <w:p w14:paraId="695E6F09" w14:textId="77777777" w:rsidR="00941E20" w:rsidRDefault="00941E20" w:rsidP="00817E9B">
            <w:pPr>
              <w:rPr>
                <w:sz w:val="19"/>
                <w:szCs w:val="19"/>
              </w:rPr>
            </w:pPr>
          </w:p>
        </w:tc>
        <w:tc>
          <w:tcPr>
            <w:tcW w:w="540" w:type="dxa"/>
            <w:tcBorders>
              <w:right w:val="single" w:sz="8" w:space="0" w:color="auto"/>
            </w:tcBorders>
            <w:vAlign w:val="bottom"/>
          </w:tcPr>
          <w:p w14:paraId="66D68CED" w14:textId="77777777" w:rsidR="00941E20" w:rsidRDefault="00941E20" w:rsidP="00817E9B">
            <w:pPr>
              <w:rPr>
                <w:sz w:val="19"/>
                <w:szCs w:val="19"/>
              </w:rPr>
            </w:pPr>
          </w:p>
        </w:tc>
        <w:tc>
          <w:tcPr>
            <w:tcW w:w="2280" w:type="dxa"/>
            <w:tcBorders>
              <w:right w:val="single" w:sz="8" w:space="0" w:color="auto"/>
            </w:tcBorders>
            <w:vAlign w:val="bottom"/>
          </w:tcPr>
          <w:p w14:paraId="4FE94613" w14:textId="77777777" w:rsidR="00941E20" w:rsidRDefault="00941E20" w:rsidP="00817E9B">
            <w:pPr>
              <w:rPr>
                <w:sz w:val="19"/>
                <w:szCs w:val="19"/>
              </w:rPr>
            </w:pPr>
          </w:p>
        </w:tc>
        <w:tc>
          <w:tcPr>
            <w:tcW w:w="940" w:type="dxa"/>
            <w:tcBorders>
              <w:right w:val="single" w:sz="8" w:space="0" w:color="auto"/>
            </w:tcBorders>
            <w:vAlign w:val="bottom"/>
          </w:tcPr>
          <w:p w14:paraId="433228E9" w14:textId="77777777" w:rsidR="00941E20" w:rsidRDefault="00941E20" w:rsidP="00817E9B">
            <w:pPr>
              <w:rPr>
                <w:sz w:val="19"/>
                <w:szCs w:val="19"/>
              </w:rPr>
            </w:pPr>
          </w:p>
        </w:tc>
        <w:tc>
          <w:tcPr>
            <w:tcW w:w="1440" w:type="dxa"/>
            <w:tcBorders>
              <w:right w:val="single" w:sz="8" w:space="0" w:color="auto"/>
            </w:tcBorders>
            <w:vAlign w:val="bottom"/>
          </w:tcPr>
          <w:p w14:paraId="76583C99" w14:textId="77777777" w:rsidR="00941E20" w:rsidRDefault="00941E20" w:rsidP="00817E9B">
            <w:pPr>
              <w:rPr>
                <w:sz w:val="19"/>
                <w:szCs w:val="19"/>
              </w:rPr>
            </w:pPr>
          </w:p>
        </w:tc>
        <w:tc>
          <w:tcPr>
            <w:tcW w:w="1440" w:type="dxa"/>
            <w:tcBorders>
              <w:right w:val="single" w:sz="8" w:space="0" w:color="auto"/>
            </w:tcBorders>
            <w:vAlign w:val="bottom"/>
          </w:tcPr>
          <w:p w14:paraId="32199E23" w14:textId="77777777" w:rsidR="00941E20" w:rsidRDefault="00941E20" w:rsidP="00817E9B">
            <w:pPr>
              <w:rPr>
                <w:sz w:val="19"/>
                <w:szCs w:val="19"/>
              </w:rPr>
            </w:pPr>
          </w:p>
        </w:tc>
      </w:tr>
      <w:tr w:rsidR="00941E20" w14:paraId="199696F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0AEEEC7" w14:textId="77777777" w:rsidR="00941E20" w:rsidRDefault="00941E20" w:rsidP="00817E9B">
            <w:pPr>
              <w:ind w:left="40"/>
              <w:rPr>
                <w:sz w:val="20"/>
                <w:szCs w:val="20"/>
              </w:rPr>
            </w:pPr>
            <w:r>
              <w:rPr>
                <w:rFonts w:ascii="Arial" w:eastAsia="Arial" w:hAnsi="Arial" w:cs="Arial"/>
                <w:sz w:val="16"/>
                <w:szCs w:val="16"/>
              </w:rPr>
              <w:t>CU AERISIRE</w:t>
            </w:r>
          </w:p>
        </w:tc>
        <w:tc>
          <w:tcPr>
            <w:tcW w:w="940" w:type="dxa"/>
            <w:tcBorders>
              <w:bottom w:val="single" w:sz="8" w:space="0" w:color="auto"/>
              <w:right w:val="single" w:sz="8" w:space="0" w:color="auto"/>
            </w:tcBorders>
            <w:vAlign w:val="bottom"/>
          </w:tcPr>
          <w:p w14:paraId="120B1D7D"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4F770C0A"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515CE5A"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09A09B1"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4072B19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B13524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F4873FC" w14:textId="77777777" w:rsidR="00941E20" w:rsidRDefault="00941E20" w:rsidP="00817E9B">
            <w:pPr>
              <w:rPr>
                <w:sz w:val="18"/>
                <w:szCs w:val="18"/>
              </w:rPr>
            </w:pPr>
          </w:p>
        </w:tc>
      </w:tr>
      <w:tr w:rsidR="00941E20" w14:paraId="5AEF1CFA" w14:textId="77777777" w:rsidTr="00817E9B">
        <w:trPr>
          <w:trHeight w:val="232"/>
        </w:trPr>
        <w:tc>
          <w:tcPr>
            <w:tcW w:w="2300" w:type="dxa"/>
            <w:tcBorders>
              <w:left w:val="single" w:sz="8" w:space="0" w:color="auto"/>
              <w:right w:val="single" w:sz="8" w:space="0" w:color="auto"/>
            </w:tcBorders>
            <w:vAlign w:val="bottom"/>
          </w:tcPr>
          <w:p w14:paraId="412A447E"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0D92698C" w14:textId="77777777" w:rsidR="00941E20" w:rsidRDefault="00941E20" w:rsidP="00817E9B">
            <w:pPr>
              <w:ind w:right="479"/>
              <w:jc w:val="right"/>
              <w:rPr>
                <w:sz w:val="20"/>
                <w:szCs w:val="20"/>
              </w:rPr>
            </w:pPr>
            <w:r>
              <w:rPr>
                <w:rFonts w:ascii="Arial" w:eastAsia="Arial" w:hAnsi="Arial" w:cs="Arial"/>
                <w:sz w:val="16"/>
                <w:szCs w:val="16"/>
              </w:rPr>
              <w:t>3808</w:t>
            </w:r>
          </w:p>
        </w:tc>
        <w:tc>
          <w:tcPr>
            <w:tcW w:w="1000" w:type="dxa"/>
            <w:tcBorders>
              <w:right w:val="single" w:sz="8" w:space="0" w:color="auto"/>
            </w:tcBorders>
            <w:vAlign w:val="bottom"/>
          </w:tcPr>
          <w:p w14:paraId="44E7D62F"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0D109701"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07DB13E"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10573FD"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93F69EE" w14:textId="77777777" w:rsidR="00941E20" w:rsidRDefault="00941E20" w:rsidP="00817E9B">
            <w:pPr>
              <w:jc w:val="right"/>
              <w:rPr>
                <w:sz w:val="20"/>
                <w:szCs w:val="20"/>
              </w:rPr>
            </w:pPr>
            <w:r>
              <w:rPr>
                <w:rFonts w:ascii="Arial" w:eastAsia="Arial" w:hAnsi="Arial" w:cs="Arial"/>
                <w:sz w:val="16"/>
                <w:szCs w:val="16"/>
              </w:rPr>
              <w:t>391.420,00</w:t>
            </w:r>
          </w:p>
        </w:tc>
        <w:tc>
          <w:tcPr>
            <w:tcW w:w="1440" w:type="dxa"/>
            <w:tcBorders>
              <w:right w:val="single" w:sz="8" w:space="0" w:color="auto"/>
            </w:tcBorders>
            <w:vAlign w:val="bottom"/>
          </w:tcPr>
          <w:p w14:paraId="20CFB212" w14:textId="77777777" w:rsidR="00941E20" w:rsidRDefault="00941E20" w:rsidP="00817E9B">
            <w:pPr>
              <w:jc w:val="right"/>
              <w:rPr>
                <w:sz w:val="20"/>
                <w:szCs w:val="20"/>
              </w:rPr>
            </w:pPr>
            <w:r>
              <w:rPr>
                <w:rFonts w:ascii="Arial" w:eastAsia="Arial" w:hAnsi="Arial" w:cs="Arial"/>
                <w:sz w:val="16"/>
                <w:szCs w:val="16"/>
              </w:rPr>
              <w:t>391.420,00</w:t>
            </w:r>
          </w:p>
        </w:tc>
      </w:tr>
      <w:tr w:rsidR="00941E20" w14:paraId="35A0689A" w14:textId="77777777" w:rsidTr="00817E9B">
        <w:trPr>
          <w:trHeight w:val="225"/>
        </w:trPr>
        <w:tc>
          <w:tcPr>
            <w:tcW w:w="2300" w:type="dxa"/>
            <w:tcBorders>
              <w:left w:val="single" w:sz="8" w:space="0" w:color="auto"/>
              <w:right w:val="single" w:sz="8" w:space="0" w:color="auto"/>
            </w:tcBorders>
            <w:vAlign w:val="bottom"/>
          </w:tcPr>
          <w:p w14:paraId="223784C1" w14:textId="77777777" w:rsidR="00941E20" w:rsidRDefault="00941E20" w:rsidP="00817E9B">
            <w:pPr>
              <w:ind w:left="40"/>
              <w:rPr>
                <w:sz w:val="20"/>
                <w:szCs w:val="20"/>
              </w:rPr>
            </w:pPr>
            <w:r>
              <w:rPr>
                <w:rFonts w:ascii="Arial" w:eastAsia="Arial" w:hAnsi="Arial" w:cs="Arial"/>
                <w:sz w:val="16"/>
                <w:szCs w:val="16"/>
              </w:rPr>
              <w:t>CU APA STR.M</w:t>
            </w:r>
          </w:p>
        </w:tc>
        <w:tc>
          <w:tcPr>
            <w:tcW w:w="940" w:type="dxa"/>
            <w:tcBorders>
              <w:right w:val="single" w:sz="8" w:space="0" w:color="auto"/>
            </w:tcBorders>
            <w:vAlign w:val="bottom"/>
          </w:tcPr>
          <w:p w14:paraId="46ECA319" w14:textId="77777777" w:rsidR="00941E20" w:rsidRDefault="00941E20" w:rsidP="00817E9B">
            <w:pPr>
              <w:rPr>
                <w:sz w:val="19"/>
                <w:szCs w:val="19"/>
              </w:rPr>
            </w:pPr>
          </w:p>
        </w:tc>
        <w:tc>
          <w:tcPr>
            <w:tcW w:w="1000" w:type="dxa"/>
            <w:tcBorders>
              <w:right w:val="single" w:sz="8" w:space="0" w:color="auto"/>
            </w:tcBorders>
            <w:vAlign w:val="bottom"/>
          </w:tcPr>
          <w:p w14:paraId="7F39DEC1" w14:textId="77777777" w:rsidR="00941E20" w:rsidRDefault="00941E20" w:rsidP="00817E9B">
            <w:pPr>
              <w:rPr>
                <w:sz w:val="19"/>
                <w:szCs w:val="19"/>
              </w:rPr>
            </w:pPr>
          </w:p>
        </w:tc>
        <w:tc>
          <w:tcPr>
            <w:tcW w:w="540" w:type="dxa"/>
            <w:tcBorders>
              <w:right w:val="single" w:sz="8" w:space="0" w:color="auto"/>
            </w:tcBorders>
            <w:vAlign w:val="bottom"/>
          </w:tcPr>
          <w:p w14:paraId="6A2388CC" w14:textId="77777777" w:rsidR="00941E20" w:rsidRDefault="00941E20" w:rsidP="00817E9B">
            <w:pPr>
              <w:rPr>
                <w:sz w:val="19"/>
                <w:szCs w:val="19"/>
              </w:rPr>
            </w:pPr>
          </w:p>
        </w:tc>
        <w:tc>
          <w:tcPr>
            <w:tcW w:w="2280" w:type="dxa"/>
            <w:tcBorders>
              <w:right w:val="single" w:sz="8" w:space="0" w:color="auto"/>
            </w:tcBorders>
            <w:vAlign w:val="bottom"/>
          </w:tcPr>
          <w:p w14:paraId="7043EF85"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7948B35B" w14:textId="77777777" w:rsidR="00941E20" w:rsidRDefault="00941E20" w:rsidP="00817E9B">
            <w:pPr>
              <w:rPr>
                <w:sz w:val="19"/>
                <w:szCs w:val="19"/>
              </w:rPr>
            </w:pPr>
          </w:p>
        </w:tc>
        <w:tc>
          <w:tcPr>
            <w:tcW w:w="1440" w:type="dxa"/>
            <w:tcBorders>
              <w:right w:val="single" w:sz="8" w:space="0" w:color="auto"/>
            </w:tcBorders>
            <w:vAlign w:val="bottom"/>
          </w:tcPr>
          <w:p w14:paraId="75159594" w14:textId="77777777" w:rsidR="00941E20" w:rsidRDefault="00941E20" w:rsidP="00817E9B">
            <w:pPr>
              <w:rPr>
                <w:sz w:val="19"/>
                <w:szCs w:val="19"/>
              </w:rPr>
            </w:pPr>
          </w:p>
        </w:tc>
        <w:tc>
          <w:tcPr>
            <w:tcW w:w="1440" w:type="dxa"/>
            <w:tcBorders>
              <w:right w:val="single" w:sz="8" w:space="0" w:color="auto"/>
            </w:tcBorders>
            <w:vAlign w:val="bottom"/>
          </w:tcPr>
          <w:p w14:paraId="581841C8" w14:textId="77777777" w:rsidR="00941E20" w:rsidRDefault="00941E20" w:rsidP="00817E9B">
            <w:pPr>
              <w:rPr>
                <w:sz w:val="19"/>
                <w:szCs w:val="19"/>
              </w:rPr>
            </w:pPr>
          </w:p>
        </w:tc>
      </w:tr>
      <w:tr w:rsidR="00941E20" w14:paraId="6D5FB1F3" w14:textId="77777777" w:rsidTr="00817E9B">
        <w:trPr>
          <w:trHeight w:val="225"/>
        </w:trPr>
        <w:tc>
          <w:tcPr>
            <w:tcW w:w="2300" w:type="dxa"/>
            <w:tcBorders>
              <w:left w:val="single" w:sz="8" w:space="0" w:color="auto"/>
              <w:right w:val="single" w:sz="8" w:space="0" w:color="auto"/>
            </w:tcBorders>
            <w:vAlign w:val="bottom"/>
          </w:tcPr>
          <w:p w14:paraId="65D9B8B4" w14:textId="77777777" w:rsidR="00941E20" w:rsidRDefault="00941E20" w:rsidP="00817E9B">
            <w:pPr>
              <w:ind w:left="40"/>
              <w:rPr>
                <w:sz w:val="20"/>
                <w:szCs w:val="20"/>
              </w:rPr>
            </w:pPr>
            <w:r>
              <w:rPr>
                <w:rFonts w:ascii="Arial" w:eastAsia="Arial" w:hAnsi="Arial" w:cs="Arial"/>
                <w:sz w:val="16"/>
                <w:szCs w:val="16"/>
              </w:rPr>
              <w:t>SADOVEANU O110-L=134</w:t>
            </w:r>
          </w:p>
        </w:tc>
        <w:tc>
          <w:tcPr>
            <w:tcW w:w="940" w:type="dxa"/>
            <w:tcBorders>
              <w:right w:val="single" w:sz="8" w:space="0" w:color="auto"/>
            </w:tcBorders>
            <w:vAlign w:val="bottom"/>
          </w:tcPr>
          <w:p w14:paraId="6C8FCCA5" w14:textId="77777777" w:rsidR="00941E20" w:rsidRDefault="00941E20" w:rsidP="00817E9B">
            <w:pPr>
              <w:rPr>
                <w:sz w:val="19"/>
                <w:szCs w:val="19"/>
              </w:rPr>
            </w:pPr>
          </w:p>
        </w:tc>
        <w:tc>
          <w:tcPr>
            <w:tcW w:w="1000" w:type="dxa"/>
            <w:tcBorders>
              <w:right w:val="single" w:sz="8" w:space="0" w:color="auto"/>
            </w:tcBorders>
            <w:vAlign w:val="bottom"/>
          </w:tcPr>
          <w:p w14:paraId="63AACE6D" w14:textId="77777777" w:rsidR="00941E20" w:rsidRDefault="00941E20" w:rsidP="00817E9B">
            <w:pPr>
              <w:rPr>
                <w:sz w:val="19"/>
                <w:szCs w:val="19"/>
              </w:rPr>
            </w:pPr>
          </w:p>
        </w:tc>
        <w:tc>
          <w:tcPr>
            <w:tcW w:w="540" w:type="dxa"/>
            <w:tcBorders>
              <w:right w:val="single" w:sz="8" w:space="0" w:color="auto"/>
            </w:tcBorders>
            <w:vAlign w:val="bottom"/>
          </w:tcPr>
          <w:p w14:paraId="2ABE086F" w14:textId="77777777" w:rsidR="00941E20" w:rsidRDefault="00941E20" w:rsidP="00817E9B">
            <w:pPr>
              <w:rPr>
                <w:sz w:val="19"/>
                <w:szCs w:val="19"/>
              </w:rPr>
            </w:pPr>
          </w:p>
        </w:tc>
        <w:tc>
          <w:tcPr>
            <w:tcW w:w="2280" w:type="dxa"/>
            <w:tcBorders>
              <w:right w:val="single" w:sz="8" w:space="0" w:color="auto"/>
            </w:tcBorders>
            <w:vAlign w:val="bottom"/>
          </w:tcPr>
          <w:p w14:paraId="5756662F" w14:textId="77777777" w:rsidR="00941E20" w:rsidRDefault="00941E20" w:rsidP="00817E9B">
            <w:pPr>
              <w:rPr>
                <w:sz w:val="19"/>
                <w:szCs w:val="19"/>
              </w:rPr>
            </w:pPr>
          </w:p>
        </w:tc>
        <w:tc>
          <w:tcPr>
            <w:tcW w:w="940" w:type="dxa"/>
            <w:tcBorders>
              <w:right w:val="single" w:sz="8" w:space="0" w:color="auto"/>
            </w:tcBorders>
            <w:vAlign w:val="bottom"/>
          </w:tcPr>
          <w:p w14:paraId="289B0D71" w14:textId="77777777" w:rsidR="00941E20" w:rsidRDefault="00941E20" w:rsidP="00817E9B">
            <w:pPr>
              <w:rPr>
                <w:sz w:val="19"/>
                <w:szCs w:val="19"/>
              </w:rPr>
            </w:pPr>
          </w:p>
        </w:tc>
        <w:tc>
          <w:tcPr>
            <w:tcW w:w="1440" w:type="dxa"/>
            <w:tcBorders>
              <w:right w:val="single" w:sz="8" w:space="0" w:color="auto"/>
            </w:tcBorders>
            <w:vAlign w:val="bottom"/>
          </w:tcPr>
          <w:p w14:paraId="5F5F5EE6" w14:textId="77777777" w:rsidR="00941E20" w:rsidRDefault="00941E20" w:rsidP="00817E9B">
            <w:pPr>
              <w:rPr>
                <w:sz w:val="19"/>
                <w:szCs w:val="19"/>
              </w:rPr>
            </w:pPr>
          </w:p>
        </w:tc>
        <w:tc>
          <w:tcPr>
            <w:tcW w:w="1440" w:type="dxa"/>
            <w:tcBorders>
              <w:right w:val="single" w:sz="8" w:space="0" w:color="auto"/>
            </w:tcBorders>
            <w:vAlign w:val="bottom"/>
          </w:tcPr>
          <w:p w14:paraId="68C875E5" w14:textId="77777777" w:rsidR="00941E20" w:rsidRDefault="00941E20" w:rsidP="00817E9B">
            <w:pPr>
              <w:rPr>
                <w:sz w:val="19"/>
                <w:szCs w:val="19"/>
              </w:rPr>
            </w:pPr>
          </w:p>
        </w:tc>
      </w:tr>
      <w:tr w:rsidR="00941E20" w14:paraId="7235DB0F"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B3A965D" w14:textId="77777777" w:rsidR="00941E20" w:rsidRDefault="00941E20" w:rsidP="00817E9B">
            <w:pPr>
              <w:ind w:left="40"/>
              <w:rPr>
                <w:sz w:val="20"/>
                <w:szCs w:val="20"/>
              </w:rPr>
            </w:pPr>
            <w:r>
              <w:rPr>
                <w:rFonts w:ascii="Arial" w:eastAsia="Arial" w:hAnsi="Arial" w:cs="Arial"/>
                <w:sz w:val="16"/>
                <w:szCs w:val="16"/>
              </w:rPr>
              <w:t>5 M</w:t>
            </w:r>
          </w:p>
        </w:tc>
        <w:tc>
          <w:tcPr>
            <w:tcW w:w="940" w:type="dxa"/>
            <w:tcBorders>
              <w:bottom w:val="single" w:sz="8" w:space="0" w:color="auto"/>
              <w:right w:val="single" w:sz="8" w:space="0" w:color="auto"/>
            </w:tcBorders>
            <w:vAlign w:val="bottom"/>
          </w:tcPr>
          <w:p w14:paraId="61A73497"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669977A5"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88FD946"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18F0E39"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5821789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71C61E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6E45FA4" w14:textId="77777777" w:rsidR="00941E20" w:rsidRDefault="00941E20" w:rsidP="00817E9B">
            <w:pPr>
              <w:rPr>
                <w:sz w:val="18"/>
                <w:szCs w:val="18"/>
              </w:rPr>
            </w:pPr>
          </w:p>
        </w:tc>
      </w:tr>
      <w:tr w:rsidR="00941E20" w14:paraId="506A4A6D" w14:textId="77777777" w:rsidTr="00817E9B">
        <w:trPr>
          <w:trHeight w:val="232"/>
        </w:trPr>
        <w:tc>
          <w:tcPr>
            <w:tcW w:w="2300" w:type="dxa"/>
            <w:tcBorders>
              <w:left w:val="single" w:sz="8" w:space="0" w:color="auto"/>
              <w:right w:val="single" w:sz="8" w:space="0" w:color="auto"/>
            </w:tcBorders>
            <w:vAlign w:val="bottom"/>
          </w:tcPr>
          <w:p w14:paraId="1721CF67"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071E6D20" w14:textId="77777777" w:rsidR="00941E20" w:rsidRDefault="00941E20" w:rsidP="00817E9B">
            <w:pPr>
              <w:ind w:right="479"/>
              <w:jc w:val="right"/>
              <w:rPr>
                <w:sz w:val="20"/>
                <w:szCs w:val="20"/>
              </w:rPr>
            </w:pPr>
            <w:r>
              <w:rPr>
                <w:rFonts w:ascii="Arial" w:eastAsia="Arial" w:hAnsi="Arial" w:cs="Arial"/>
                <w:sz w:val="16"/>
                <w:szCs w:val="16"/>
              </w:rPr>
              <w:t>3728</w:t>
            </w:r>
          </w:p>
        </w:tc>
        <w:tc>
          <w:tcPr>
            <w:tcW w:w="1000" w:type="dxa"/>
            <w:tcBorders>
              <w:right w:val="single" w:sz="8" w:space="0" w:color="auto"/>
            </w:tcBorders>
            <w:vAlign w:val="bottom"/>
          </w:tcPr>
          <w:p w14:paraId="354D1BC6" w14:textId="77777777" w:rsidR="00941E20" w:rsidRDefault="00941E20"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A2F48C7"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307EFEE"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28C5E0B"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E00AB01" w14:textId="77777777" w:rsidR="00941E20" w:rsidRDefault="00941E20" w:rsidP="00817E9B">
            <w:pPr>
              <w:jc w:val="right"/>
              <w:rPr>
                <w:sz w:val="20"/>
                <w:szCs w:val="20"/>
              </w:rPr>
            </w:pPr>
            <w:r>
              <w:rPr>
                <w:rFonts w:ascii="Arial" w:eastAsia="Arial" w:hAnsi="Arial" w:cs="Arial"/>
                <w:sz w:val="16"/>
                <w:szCs w:val="16"/>
              </w:rPr>
              <w:t>121.359,00</w:t>
            </w:r>
          </w:p>
        </w:tc>
        <w:tc>
          <w:tcPr>
            <w:tcW w:w="1440" w:type="dxa"/>
            <w:tcBorders>
              <w:right w:val="single" w:sz="8" w:space="0" w:color="auto"/>
            </w:tcBorders>
            <w:vAlign w:val="bottom"/>
          </w:tcPr>
          <w:p w14:paraId="2AAD2B7E" w14:textId="77777777" w:rsidR="00941E20" w:rsidRDefault="00941E20" w:rsidP="00817E9B">
            <w:pPr>
              <w:jc w:val="right"/>
              <w:rPr>
                <w:sz w:val="20"/>
                <w:szCs w:val="20"/>
              </w:rPr>
            </w:pPr>
            <w:r>
              <w:rPr>
                <w:rFonts w:ascii="Arial" w:eastAsia="Arial" w:hAnsi="Arial" w:cs="Arial"/>
                <w:sz w:val="16"/>
                <w:szCs w:val="16"/>
              </w:rPr>
              <w:t>121.359,00</w:t>
            </w:r>
          </w:p>
        </w:tc>
      </w:tr>
      <w:tr w:rsidR="00941E20" w14:paraId="25E444A6" w14:textId="77777777" w:rsidTr="00817E9B">
        <w:trPr>
          <w:trHeight w:val="225"/>
        </w:trPr>
        <w:tc>
          <w:tcPr>
            <w:tcW w:w="2300" w:type="dxa"/>
            <w:tcBorders>
              <w:left w:val="single" w:sz="8" w:space="0" w:color="auto"/>
              <w:right w:val="single" w:sz="8" w:space="0" w:color="auto"/>
            </w:tcBorders>
            <w:vAlign w:val="bottom"/>
          </w:tcPr>
          <w:p w14:paraId="18B626A5" w14:textId="77777777" w:rsidR="00941E20" w:rsidRDefault="00941E20" w:rsidP="00817E9B">
            <w:pPr>
              <w:ind w:left="40"/>
              <w:rPr>
                <w:sz w:val="20"/>
                <w:szCs w:val="20"/>
              </w:rPr>
            </w:pPr>
            <w:r>
              <w:rPr>
                <w:rFonts w:ascii="Arial" w:eastAsia="Arial" w:hAnsi="Arial" w:cs="Arial"/>
                <w:sz w:val="16"/>
                <w:szCs w:val="16"/>
              </w:rPr>
              <w:t>CU APA STR.M VITEAZU</w:t>
            </w:r>
          </w:p>
        </w:tc>
        <w:tc>
          <w:tcPr>
            <w:tcW w:w="940" w:type="dxa"/>
            <w:tcBorders>
              <w:right w:val="single" w:sz="8" w:space="0" w:color="auto"/>
            </w:tcBorders>
            <w:vAlign w:val="bottom"/>
          </w:tcPr>
          <w:p w14:paraId="1EF542C3" w14:textId="77777777" w:rsidR="00941E20" w:rsidRDefault="00941E20" w:rsidP="00817E9B">
            <w:pPr>
              <w:rPr>
                <w:sz w:val="19"/>
                <w:szCs w:val="19"/>
              </w:rPr>
            </w:pPr>
          </w:p>
        </w:tc>
        <w:tc>
          <w:tcPr>
            <w:tcW w:w="1000" w:type="dxa"/>
            <w:tcBorders>
              <w:right w:val="single" w:sz="8" w:space="0" w:color="auto"/>
            </w:tcBorders>
            <w:vAlign w:val="bottom"/>
          </w:tcPr>
          <w:p w14:paraId="420EFCDF" w14:textId="77777777" w:rsidR="00941E20" w:rsidRDefault="00941E20" w:rsidP="00817E9B">
            <w:pPr>
              <w:rPr>
                <w:sz w:val="19"/>
                <w:szCs w:val="19"/>
              </w:rPr>
            </w:pPr>
          </w:p>
        </w:tc>
        <w:tc>
          <w:tcPr>
            <w:tcW w:w="540" w:type="dxa"/>
            <w:tcBorders>
              <w:right w:val="single" w:sz="8" w:space="0" w:color="auto"/>
            </w:tcBorders>
            <w:vAlign w:val="bottom"/>
          </w:tcPr>
          <w:p w14:paraId="5407BC2B" w14:textId="77777777" w:rsidR="00941E20" w:rsidRDefault="00941E20" w:rsidP="00817E9B">
            <w:pPr>
              <w:rPr>
                <w:sz w:val="19"/>
                <w:szCs w:val="19"/>
              </w:rPr>
            </w:pPr>
          </w:p>
        </w:tc>
        <w:tc>
          <w:tcPr>
            <w:tcW w:w="2280" w:type="dxa"/>
            <w:tcBorders>
              <w:right w:val="single" w:sz="8" w:space="0" w:color="auto"/>
            </w:tcBorders>
            <w:vAlign w:val="bottom"/>
          </w:tcPr>
          <w:p w14:paraId="47CAB090"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45E45037" w14:textId="77777777" w:rsidR="00941E20" w:rsidRDefault="00941E20" w:rsidP="00817E9B">
            <w:pPr>
              <w:rPr>
                <w:sz w:val="19"/>
                <w:szCs w:val="19"/>
              </w:rPr>
            </w:pPr>
          </w:p>
        </w:tc>
        <w:tc>
          <w:tcPr>
            <w:tcW w:w="1440" w:type="dxa"/>
            <w:tcBorders>
              <w:right w:val="single" w:sz="8" w:space="0" w:color="auto"/>
            </w:tcBorders>
            <w:vAlign w:val="bottom"/>
          </w:tcPr>
          <w:p w14:paraId="62E627E5" w14:textId="77777777" w:rsidR="00941E20" w:rsidRDefault="00941E20" w:rsidP="00817E9B">
            <w:pPr>
              <w:rPr>
                <w:sz w:val="19"/>
                <w:szCs w:val="19"/>
              </w:rPr>
            </w:pPr>
          </w:p>
        </w:tc>
        <w:tc>
          <w:tcPr>
            <w:tcW w:w="1440" w:type="dxa"/>
            <w:tcBorders>
              <w:right w:val="single" w:sz="8" w:space="0" w:color="auto"/>
            </w:tcBorders>
            <w:vAlign w:val="bottom"/>
          </w:tcPr>
          <w:p w14:paraId="329554D5" w14:textId="77777777" w:rsidR="00941E20" w:rsidRDefault="00941E20" w:rsidP="00817E9B">
            <w:pPr>
              <w:rPr>
                <w:sz w:val="19"/>
                <w:szCs w:val="19"/>
              </w:rPr>
            </w:pPr>
          </w:p>
        </w:tc>
      </w:tr>
      <w:tr w:rsidR="00941E20" w14:paraId="36179C05" w14:textId="77777777" w:rsidTr="00817E9B">
        <w:trPr>
          <w:trHeight w:val="225"/>
        </w:trPr>
        <w:tc>
          <w:tcPr>
            <w:tcW w:w="2300" w:type="dxa"/>
            <w:tcBorders>
              <w:left w:val="single" w:sz="8" w:space="0" w:color="auto"/>
              <w:right w:val="single" w:sz="8" w:space="0" w:color="auto"/>
            </w:tcBorders>
            <w:vAlign w:val="bottom"/>
          </w:tcPr>
          <w:p w14:paraId="412A62E8" w14:textId="77777777" w:rsidR="00941E20" w:rsidRDefault="00941E20" w:rsidP="00817E9B">
            <w:pPr>
              <w:ind w:left="40"/>
              <w:rPr>
                <w:sz w:val="20"/>
                <w:szCs w:val="20"/>
              </w:rPr>
            </w:pPr>
            <w:r>
              <w:rPr>
                <w:rFonts w:ascii="Arial" w:eastAsia="Arial" w:hAnsi="Arial" w:cs="Arial"/>
                <w:sz w:val="16"/>
                <w:szCs w:val="16"/>
              </w:rPr>
              <w:t>O110-L=230M+ 1 CAMIN</w:t>
            </w:r>
          </w:p>
        </w:tc>
        <w:tc>
          <w:tcPr>
            <w:tcW w:w="940" w:type="dxa"/>
            <w:tcBorders>
              <w:right w:val="single" w:sz="8" w:space="0" w:color="auto"/>
            </w:tcBorders>
            <w:vAlign w:val="bottom"/>
          </w:tcPr>
          <w:p w14:paraId="12212684" w14:textId="77777777" w:rsidR="00941E20" w:rsidRDefault="00941E20" w:rsidP="00817E9B">
            <w:pPr>
              <w:rPr>
                <w:sz w:val="19"/>
                <w:szCs w:val="19"/>
              </w:rPr>
            </w:pPr>
          </w:p>
        </w:tc>
        <w:tc>
          <w:tcPr>
            <w:tcW w:w="1000" w:type="dxa"/>
            <w:tcBorders>
              <w:right w:val="single" w:sz="8" w:space="0" w:color="auto"/>
            </w:tcBorders>
            <w:vAlign w:val="bottom"/>
          </w:tcPr>
          <w:p w14:paraId="1CCF4D54" w14:textId="77777777" w:rsidR="00941E20" w:rsidRDefault="00941E20" w:rsidP="00817E9B">
            <w:pPr>
              <w:rPr>
                <w:sz w:val="19"/>
                <w:szCs w:val="19"/>
              </w:rPr>
            </w:pPr>
          </w:p>
        </w:tc>
        <w:tc>
          <w:tcPr>
            <w:tcW w:w="540" w:type="dxa"/>
            <w:tcBorders>
              <w:right w:val="single" w:sz="8" w:space="0" w:color="auto"/>
            </w:tcBorders>
            <w:vAlign w:val="bottom"/>
          </w:tcPr>
          <w:p w14:paraId="57D64BE8" w14:textId="77777777" w:rsidR="00941E20" w:rsidRDefault="00941E20" w:rsidP="00817E9B">
            <w:pPr>
              <w:rPr>
                <w:sz w:val="19"/>
                <w:szCs w:val="19"/>
              </w:rPr>
            </w:pPr>
          </w:p>
        </w:tc>
        <w:tc>
          <w:tcPr>
            <w:tcW w:w="2280" w:type="dxa"/>
            <w:tcBorders>
              <w:right w:val="single" w:sz="8" w:space="0" w:color="auto"/>
            </w:tcBorders>
            <w:vAlign w:val="bottom"/>
          </w:tcPr>
          <w:p w14:paraId="532AEC8E" w14:textId="77777777" w:rsidR="00941E20" w:rsidRDefault="00941E20" w:rsidP="00817E9B">
            <w:pPr>
              <w:rPr>
                <w:sz w:val="19"/>
                <w:szCs w:val="19"/>
              </w:rPr>
            </w:pPr>
          </w:p>
        </w:tc>
        <w:tc>
          <w:tcPr>
            <w:tcW w:w="940" w:type="dxa"/>
            <w:tcBorders>
              <w:right w:val="single" w:sz="8" w:space="0" w:color="auto"/>
            </w:tcBorders>
            <w:vAlign w:val="bottom"/>
          </w:tcPr>
          <w:p w14:paraId="30C1E54B" w14:textId="77777777" w:rsidR="00941E20" w:rsidRDefault="00941E20" w:rsidP="00817E9B">
            <w:pPr>
              <w:rPr>
                <w:sz w:val="19"/>
                <w:szCs w:val="19"/>
              </w:rPr>
            </w:pPr>
          </w:p>
        </w:tc>
        <w:tc>
          <w:tcPr>
            <w:tcW w:w="1440" w:type="dxa"/>
            <w:tcBorders>
              <w:right w:val="single" w:sz="8" w:space="0" w:color="auto"/>
            </w:tcBorders>
            <w:vAlign w:val="bottom"/>
          </w:tcPr>
          <w:p w14:paraId="198642B1" w14:textId="77777777" w:rsidR="00941E20" w:rsidRDefault="00941E20" w:rsidP="00817E9B">
            <w:pPr>
              <w:rPr>
                <w:sz w:val="19"/>
                <w:szCs w:val="19"/>
              </w:rPr>
            </w:pPr>
          </w:p>
        </w:tc>
        <w:tc>
          <w:tcPr>
            <w:tcW w:w="1440" w:type="dxa"/>
            <w:tcBorders>
              <w:right w:val="single" w:sz="8" w:space="0" w:color="auto"/>
            </w:tcBorders>
            <w:vAlign w:val="bottom"/>
          </w:tcPr>
          <w:p w14:paraId="4EB94EFA" w14:textId="77777777" w:rsidR="00941E20" w:rsidRDefault="00941E20" w:rsidP="00817E9B">
            <w:pPr>
              <w:rPr>
                <w:sz w:val="19"/>
                <w:szCs w:val="19"/>
              </w:rPr>
            </w:pPr>
          </w:p>
        </w:tc>
      </w:tr>
      <w:tr w:rsidR="00941E20" w14:paraId="07B6A1B1"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2C9456E" w14:textId="77777777" w:rsidR="00941E20" w:rsidRDefault="00941E20" w:rsidP="00817E9B">
            <w:pPr>
              <w:ind w:left="40"/>
              <w:rPr>
                <w:sz w:val="20"/>
                <w:szCs w:val="20"/>
              </w:rPr>
            </w:pPr>
            <w:r>
              <w:rPr>
                <w:rFonts w:ascii="Arial" w:eastAsia="Arial" w:hAnsi="Arial" w:cs="Arial"/>
                <w:sz w:val="16"/>
                <w:szCs w:val="16"/>
              </w:rPr>
              <w:t>DE VANE SI AERISIRE</w:t>
            </w:r>
          </w:p>
        </w:tc>
        <w:tc>
          <w:tcPr>
            <w:tcW w:w="940" w:type="dxa"/>
            <w:tcBorders>
              <w:bottom w:val="single" w:sz="8" w:space="0" w:color="auto"/>
              <w:right w:val="single" w:sz="8" w:space="0" w:color="auto"/>
            </w:tcBorders>
            <w:vAlign w:val="bottom"/>
          </w:tcPr>
          <w:p w14:paraId="3E797017" w14:textId="77777777" w:rsidR="00941E20" w:rsidRDefault="00941E20" w:rsidP="00817E9B">
            <w:pPr>
              <w:rPr>
                <w:sz w:val="18"/>
                <w:szCs w:val="18"/>
              </w:rPr>
            </w:pPr>
          </w:p>
        </w:tc>
        <w:tc>
          <w:tcPr>
            <w:tcW w:w="1000" w:type="dxa"/>
            <w:tcBorders>
              <w:bottom w:val="single" w:sz="8" w:space="0" w:color="auto"/>
              <w:right w:val="single" w:sz="8" w:space="0" w:color="auto"/>
            </w:tcBorders>
            <w:vAlign w:val="bottom"/>
          </w:tcPr>
          <w:p w14:paraId="53CE081B"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219E746"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6CA3EBF"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27D608D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91D153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BC2B56B" w14:textId="77777777" w:rsidR="00941E20" w:rsidRDefault="00941E20" w:rsidP="00817E9B">
            <w:pPr>
              <w:rPr>
                <w:sz w:val="18"/>
                <w:szCs w:val="18"/>
              </w:rPr>
            </w:pPr>
          </w:p>
        </w:tc>
      </w:tr>
      <w:tr w:rsidR="00941E20" w14:paraId="4F33776F" w14:textId="77777777" w:rsidTr="00817E9B">
        <w:trPr>
          <w:trHeight w:val="829"/>
        </w:trPr>
        <w:tc>
          <w:tcPr>
            <w:tcW w:w="2300" w:type="dxa"/>
            <w:tcBorders>
              <w:left w:val="single" w:sz="8" w:space="0" w:color="auto"/>
              <w:bottom w:val="single" w:sz="8" w:space="0" w:color="auto"/>
              <w:right w:val="single" w:sz="8" w:space="0" w:color="auto"/>
            </w:tcBorders>
            <w:vAlign w:val="bottom"/>
          </w:tcPr>
          <w:p w14:paraId="0465B249" w14:textId="77777777" w:rsidR="00941E20" w:rsidRDefault="00941E20" w:rsidP="00817E9B">
            <w:pPr>
              <w:rPr>
                <w:sz w:val="24"/>
                <w:szCs w:val="24"/>
              </w:rPr>
            </w:pPr>
          </w:p>
        </w:tc>
        <w:tc>
          <w:tcPr>
            <w:tcW w:w="940" w:type="dxa"/>
            <w:tcBorders>
              <w:bottom w:val="single" w:sz="8" w:space="0" w:color="auto"/>
              <w:right w:val="single" w:sz="8" w:space="0" w:color="auto"/>
            </w:tcBorders>
            <w:vAlign w:val="bottom"/>
          </w:tcPr>
          <w:p w14:paraId="4C7549B9" w14:textId="77777777" w:rsidR="00941E20" w:rsidRDefault="00941E20" w:rsidP="00817E9B">
            <w:pPr>
              <w:rPr>
                <w:sz w:val="24"/>
                <w:szCs w:val="24"/>
              </w:rPr>
            </w:pPr>
          </w:p>
        </w:tc>
        <w:tc>
          <w:tcPr>
            <w:tcW w:w="1000" w:type="dxa"/>
            <w:tcBorders>
              <w:bottom w:val="single" w:sz="8" w:space="0" w:color="auto"/>
              <w:right w:val="single" w:sz="8" w:space="0" w:color="auto"/>
            </w:tcBorders>
            <w:vAlign w:val="bottom"/>
          </w:tcPr>
          <w:p w14:paraId="4A9A28AE" w14:textId="77777777" w:rsidR="00941E20" w:rsidRDefault="00941E20" w:rsidP="00817E9B">
            <w:pPr>
              <w:rPr>
                <w:sz w:val="24"/>
                <w:szCs w:val="24"/>
              </w:rPr>
            </w:pPr>
          </w:p>
        </w:tc>
        <w:tc>
          <w:tcPr>
            <w:tcW w:w="540" w:type="dxa"/>
            <w:tcBorders>
              <w:bottom w:val="single" w:sz="8" w:space="0" w:color="auto"/>
              <w:right w:val="single" w:sz="8" w:space="0" w:color="auto"/>
            </w:tcBorders>
            <w:vAlign w:val="bottom"/>
          </w:tcPr>
          <w:p w14:paraId="17177953" w14:textId="77777777" w:rsidR="00941E20" w:rsidRDefault="00941E20" w:rsidP="00817E9B">
            <w:pPr>
              <w:rPr>
                <w:sz w:val="24"/>
                <w:szCs w:val="24"/>
              </w:rPr>
            </w:pPr>
          </w:p>
        </w:tc>
        <w:tc>
          <w:tcPr>
            <w:tcW w:w="2280" w:type="dxa"/>
            <w:tcBorders>
              <w:bottom w:val="single" w:sz="8" w:space="0" w:color="auto"/>
              <w:right w:val="single" w:sz="8" w:space="0" w:color="auto"/>
            </w:tcBorders>
            <w:vAlign w:val="bottom"/>
          </w:tcPr>
          <w:p w14:paraId="7A961E05" w14:textId="77777777" w:rsidR="00941E20" w:rsidRDefault="00941E20" w:rsidP="00817E9B">
            <w:pPr>
              <w:rPr>
                <w:sz w:val="24"/>
                <w:szCs w:val="24"/>
              </w:rPr>
            </w:pPr>
          </w:p>
        </w:tc>
        <w:tc>
          <w:tcPr>
            <w:tcW w:w="940" w:type="dxa"/>
            <w:tcBorders>
              <w:bottom w:val="single" w:sz="8" w:space="0" w:color="auto"/>
              <w:right w:val="single" w:sz="8" w:space="0" w:color="auto"/>
            </w:tcBorders>
            <w:vAlign w:val="bottom"/>
          </w:tcPr>
          <w:p w14:paraId="6C0AA0D9" w14:textId="77777777" w:rsidR="00941E20" w:rsidRDefault="00941E20" w:rsidP="00817E9B">
            <w:pPr>
              <w:rPr>
                <w:sz w:val="24"/>
                <w:szCs w:val="24"/>
              </w:rPr>
            </w:pPr>
          </w:p>
        </w:tc>
        <w:tc>
          <w:tcPr>
            <w:tcW w:w="1440" w:type="dxa"/>
            <w:tcBorders>
              <w:bottom w:val="single" w:sz="8" w:space="0" w:color="auto"/>
              <w:right w:val="single" w:sz="8" w:space="0" w:color="auto"/>
            </w:tcBorders>
            <w:vAlign w:val="bottom"/>
          </w:tcPr>
          <w:p w14:paraId="6EC9888F" w14:textId="77777777" w:rsidR="00941E20" w:rsidRDefault="00941E20" w:rsidP="00817E9B">
            <w:pPr>
              <w:rPr>
                <w:sz w:val="24"/>
                <w:szCs w:val="24"/>
              </w:rPr>
            </w:pPr>
          </w:p>
        </w:tc>
        <w:tc>
          <w:tcPr>
            <w:tcW w:w="1440" w:type="dxa"/>
            <w:tcBorders>
              <w:bottom w:val="single" w:sz="8" w:space="0" w:color="auto"/>
              <w:right w:val="single" w:sz="8" w:space="0" w:color="auto"/>
            </w:tcBorders>
            <w:vAlign w:val="bottom"/>
          </w:tcPr>
          <w:p w14:paraId="4488CD29" w14:textId="77777777" w:rsidR="00941E20" w:rsidRDefault="00941E20" w:rsidP="00817E9B">
            <w:pPr>
              <w:rPr>
                <w:sz w:val="24"/>
                <w:szCs w:val="24"/>
              </w:rPr>
            </w:pPr>
          </w:p>
        </w:tc>
      </w:tr>
    </w:tbl>
    <w:p w14:paraId="0479B97D" w14:textId="77777777" w:rsidR="00941E20" w:rsidRDefault="00941E20" w:rsidP="00941E20">
      <w:pPr>
        <w:spacing w:line="16" w:lineRule="exact"/>
        <w:rPr>
          <w:sz w:val="20"/>
          <w:szCs w:val="20"/>
        </w:rPr>
      </w:pPr>
    </w:p>
    <w:p w14:paraId="4CCDB3EC" w14:textId="77777777" w:rsidR="00941E20" w:rsidRDefault="00941E20" w:rsidP="00941E20">
      <w:pPr>
        <w:sectPr w:rsidR="00941E20">
          <w:pgSz w:w="11900" w:h="16820"/>
          <w:pgMar w:top="360" w:right="500" w:bottom="0" w:left="500" w:header="0" w:footer="0" w:gutter="0"/>
          <w:cols w:space="708" w:equalWidth="0">
            <w:col w:w="10900"/>
          </w:cols>
        </w:sectPr>
      </w:pPr>
    </w:p>
    <w:p w14:paraId="598255B4" w14:textId="77777777" w:rsidR="00941E20" w:rsidRDefault="00941E20" w:rsidP="00941E20">
      <w:pPr>
        <w:sectPr w:rsidR="00941E20">
          <w:type w:val="continuous"/>
          <w:pgSz w:w="11900" w:h="16820"/>
          <w:pgMar w:top="360" w:right="500" w:bottom="0" w:left="500" w:header="0" w:footer="0" w:gutter="0"/>
          <w:cols w:space="708" w:equalWidth="0">
            <w:col w:w="10900"/>
          </w:cols>
        </w:sectPr>
      </w:pPr>
    </w:p>
    <w:tbl>
      <w:tblPr>
        <w:tblW w:w="0" w:type="auto"/>
        <w:tblInd w:w="30" w:type="dxa"/>
        <w:tblLayout w:type="fixed"/>
        <w:tblCellMar>
          <w:left w:w="0" w:type="dxa"/>
          <w:right w:w="0" w:type="dxa"/>
        </w:tblCellMar>
        <w:tblLook w:val="04A0" w:firstRow="1" w:lastRow="0" w:firstColumn="1" w:lastColumn="0" w:noHBand="0" w:noVBand="1"/>
      </w:tblPr>
      <w:tblGrid>
        <w:gridCol w:w="2300"/>
        <w:gridCol w:w="940"/>
        <w:gridCol w:w="880"/>
        <w:gridCol w:w="120"/>
        <w:gridCol w:w="540"/>
        <w:gridCol w:w="2280"/>
        <w:gridCol w:w="940"/>
        <w:gridCol w:w="1440"/>
        <w:gridCol w:w="1440"/>
      </w:tblGrid>
      <w:tr w:rsidR="00941E20" w14:paraId="5BFAEDFF" w14:textId="77777777" w:rsidTr="00817E9B">
        <w:trPr>
          <w:trHeight w:val="258"/>
        </w:trPr>
        <w:tc>
          <w:tcPr>
            <w:tcW w:w="2300" w:type="dxa"/>
            <w:tcBorders>
              <w:top w:val="single" w:sz="8" w:space="0" w:color="auto"/>
              <w:left w:val="single" w:sz="8" w:space="0" w:color="auto"/>
              <w:right w:val="single" w:sz="8" w:space="0" w:color="auto"/>
            </w:tcBorders>
            <w:vAlign w:val="bottom"/>
          </w:tcPr>
          <w:p w14:paraId="781ED26C" w14:textId="77777777" w:rsidR="00941E20" w:rsidRDefault="00941E20" w:rsidP="00817E9B">
            <w:pPr>
              <w:ind w:left="760"/>
              <w:rPr>
                <w:sz w:val="20"/>
                <w:szCs w:val="20"/>
              </w:rPr>
            </w:pPr>
            <w:r>
              <w:rPr>
                <w:rFonts w:ascii="Arial" w:eastAsia="Arial" w:hAnsi="Arial" w:cs="Arial"/>
                <w:b/>
                <w:bCs/>
                <w:sz w:val="16"/>
                <w:szCs w:val="16"/>
              </w:rPr>
              <w:lastRenderedPageBreak/>
              <w:t>Denumirea</w:t>
            </w:r>
          </w:p>
        </w:tc>
        <w:tc>
          <w:tcPr>
            <w:tcW w:w="940" w:type="dxa"/>
            <w:tcBorders>
              <w:top w:val="single" w:sz="8" w:space="0" w:color="auto"/>
              <w:right w:val="single" w:sz="8" w:space="0" w:color="auto"/>
            </w:tcBorders>
            <w:vAlign w:val="bottom"/>
          </w:tcPr>
          <w:p w14:paraId="517B78FD" w14:textId="77777777" w:rsidR="00941E20" w:rsidRDefault="00941E20" w:rsidP="00817E9B">
            <w:pPr>
              <w:ind w:left="320"/>
              <w:rPr>
                <w:sz w:val="20"/>
                <w:szCs w:val="20"/>
              </w:rPr>
            </w:pPr>
            <w:r>
              <w:rPr>
                <w:rFonts w:ascii="Arial" w:eastAsia="Arial" w:hAnsi="Arial" w:cs="Arial"/>
                <w:b/>
                <w:bCs/>
                <w:sz w:val="16"/>
                <w:szCs w:val="16"/>
              </w:rPr>
              <w:t>Cod</w:t>
            </w:r>
          </w:p>
        </w:tc>
        <w:tc>
          <w:tcPr>
            <w:tcW w:w="880" w:type="dxa"/>
            <w:tcBorders>
              <w:top w:val="single" w:sz="8" w:space="0" w:color="auto"/>
            </w:tcBorders>
            <w:vAlign w:val="bottom"/>
          </w:tcPr>
          <w:p w14:paraId="08DD5037" w14:textId="77777777" w:rsidR="00941E20" w:rsidRDefault="00941E20" w:rsidP="00817E9B">
            <w:pPr>
              <w:ind w:right="119"/>
              <w:jc w:val="right"/>
              <w:rPr>
                <w:sz w:val="20"/>
                <w:szCs w:val="20"/>
              </w:rPr>
            </w:pPr>
            <w:r>
              <w:rPr>
                <w:rFonts w:ascii="Arial" w:eastAsia="Arial" w:hAnsi="Arial" w:cs="Arial"/>
                <w:b/>
                <w:bCs/>
                <w:sz w:val="16"/>
                <w:szCs w:val="16"/>
              </w:rPr>
              <w:t>Data</w:t>
            </w:r>
          </w:p>
        </w:tc>
        <w:tc>
          <w:tcPr>
            <w:tcW w:w="120" w:type="dxa"/>
            <w:tcBorders>
              <w:top w:val="single" w:sz="8" w:space="0" w:color="auto"/>
              <w:right w:val="single" w:sz="8" w:space="0" w:color="auto"/>
            </w:tcBorders>
            <w:vAlign w:val="bottom"/>
          </w:tcPr>
          <w:p w14:paraId="2D5AFA57" w14:textId="77777777" w:rsidR="00941E20" w:rsidRDefault="00941E20" w:rsidP="00817E9B"/>
        </w:tc>
        <w:tc>
          <w:tcPr>
            <w:tcW w:w="540" w:type="dxa"/>
            <w:tcBorders>
              <w:top w:val="single" w:sz="8" w:space="0" w:color="auto"/>
              <w:right w:val="single" w:sz="8" w:space="0" w:color="auto"/>
            </w:tcBorders>
            <w:vAlign w:val="bottom"/>
          </w:tcPr>
          <w:p w14:paraId="1642A377" w14:textId="77777777" w:rsidR="00941E20" w:rsidRDefault="00941E20" w:rsidP="00817E9B">
            <w:pPr>
              <w:ind w:left="140"/>
              <w:rPr>
                <w:sz w:val="20"/>
                <w:szCs w:val="20"/>
              </w:rPr>
            </w:pPr>
            <w:r>
              <w:rPr>
                <w:rFonts w:ascii="Arial" w:eastAsia="Arial" w:hAnsi="Arial" w:cs="Arial"/>
                <w:b/>
                <w:bCs/>
                <w:sz w:val="16"/>
                <w:szCs w:val="16"/>
              </w:rPr>
              <w:t>UM</w:t>
            </w:r>
          </w:p>
        </w:tc>
        <w:tc>
          <w:tcPr>
            <w:tcW w:w="2280" w:type="dxa"/>
            <w:tcBorders>
              <w:top w:val="single" w:sz="8" w:space="0" w:color="auto"/>
              <w:right w:val="single" w:sz="8" w:space="0" w:color="auto"/>
            </w:tcBorders>
            <w:vAlign w:val="bottom"/>
          </w:tcPr>
          <w:p w14:paraId="1585C721" w14:textId="77777777" w:rsidR="00941E20" w:rsidRDefault="00941E20" w:rsidP="00817E9B">
            <w:pPr>
              <w:ind w:left="1020"/>
              <w:rPr>
                <w:sz w:val="20"/>
                <w:szCs w:val="20"/>
              </w:rPr>
            </w:pPr>
            <w:r>
              <w:rPr>
                <w:rFonts w:ascii="Arial" w:eastAsia="Arial" w:hAnsi="Arial" w:cs="Arial"/>
                <w:b/>
                <w:bCs/>
                <w:sz w:val="16"/>
                <w:szCs w:val="16"/>
              </w:rPr>
              <w:t>Tip</w:t>
            </w:r>
          </w:p>
        </w:tc>
        <w:tc>
          <w:tcPr>
            <w:tcW w:w="940" w:type="dxa"/>
            <w:tcBorders>
              <w:top w:val="single" w:sz="8" w:space="0" w:color="auto"/>
              <w:right w:val="single" w:sz="8" w:space="0" w:color="auto"/>
            </w:tcBorders>
            <w:vAlign w:val="bottom"/>
          </w:tcPr>
          <w:p w14:paraId="4834E79F" w14:textId="77777777" w:rsidR="00941E20" w:rsidRDefault="00941E20" w:rsidP="00817E9B">
            <w:pPr>
              <w:ind w:right="59"/>
              <w:jc w:val="right"/>
              <w:rPr>
                <w:sz w:val="20"/>
                <w:szCs w:val="20"/>
              </w:rPr>
            </w:pPr>
            <w:r>
              <w:rPr>
                <w:rFonts w:ascii="Arial" w:eastAsia="Arial" w:hAnsi="Arial" w:cs="Arial"/>
                <w:b/>
                <w:bCs/>
                <w:sz w:val="16"/>
                <w:szCs w:val="16"/>
              </w:rPr>
              <w:t>Cantitate</w:t>
            </w:r>
          </w:p>
        </w:tc>
        <w:tc>
          <w:tcPr>
            <w:tcW w:w="1440" w:type="dxa"/>
            <w:tcBorders>
              <w:top w:val="single" w:sz="8" w:space="0" w:color="auto"/>
              <w:right w:val="single" w:sz="8" w:space="0" w:color="auto"/>
            </w:tcBorders>
            <w:vAlign w:val="bottom"/>
          </w:tcPr>
          <w:p w14:paraId="30A6A62A" w14:textId="77777777" w:rsidR="00941E20" w:rsidRDefault="00941E20" w:rsidP="00817E9B">
            <w:pPr>
              <w:ind w:right="479"/>
              <w:jc w:val="right"/>
              <w:rPr>
                <w:sz w:val="20"/>
                <w:szCs w:val="20"/>
              </w:rPr>
            </w:pPr>
            <w:r>
              <w:rPr>
                <w:rFonts w:ascii="Arial" w:eastAsia="Arial" w:hAnsi="Arial" w:cs="Arial"/>
                <w:b/>
                <w:bCs/>
                <w:sz w:val="16"/>
                <w:szCs w:val="16"/>
              </w:rPr>
              <w:t>Pret</w:t>
            </w:r>
          </w:p>
        </w:tc>
        <w:tc>
          <w:tcPr>
            <w:tcW w:w="1440" w:type="dxa"/>
            <w:tcBorders>
              <w:top w:val="single" w:sz="8" w:space="0" w:color="auto"/>
              <w:right w:val="single" w:sz="8" w:space="0" w:color="auto"/>
            </w:tcBorders>
            <w:vAlign w:val="bottom"/>
          </w:tcPr>
          <w:p w14:paraId="04416637" w14:textId="77777777" w:rsidR="00941E20" w:rsidRDefault="00941E20" w:rsidP="00817E9B">
            <w:pPr>
              <w:ind w:right="359"/>
              <w:jc w:val="right"/>
              <w:rPr>
                <w:sz w:val="20"/>
                <w:szCs w:val="20"/>
              </w:rPr>
            </w:pPr>
            <w:r>
              <w:rPr>
                <w:rFonts w:ascii="Arial" w:eastAsia="Arial" w:hAnsi="Arial" w:cs="Arial"/>
                <w:b/>
                <w:bCs/>
                <w:sz w:val="16"/>
                <w:szCs w:val="16"/>
              </w:rPr>
              <w:t>Valoare</w:t>
            </w:r>
          </w:p>
        </w:tc>
      </w:tr>
      <w:tr w:rsidR="00941E20" w14:paraId="79CE29DB" w14:textId="77777777" w:rsidTr="00817E9B">
        <w:trPr>
          <w:trHeight w:val="212"/>
        </w:trPr>
        <w:tc>
          <w:tcPr>
            <w:tcW w:w="2300" w:type="dxa"/>
            <w:tcBorders>
              <w:left w:val="single" w:sz="8" w:space="0" w:color="auto"/>
              <w:bottom w:val="single" w:sz="8" w:space="0" w:color="auto"/>
              <w:right w:val="single" w:sz="8" w:space="0" w:color="auto"/>
            </w:tcBorders>
            <w:vAlign w:val="bottom"/>
          </w:tcPr>
          <w:p w14:paraId="44893B4F"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5FB52036" w14:textId="77777777" w:rsidR="00941E20" w:rsidRDefault="00941E20" w:rsidP="00817E9B">
            <w:pPr>
              <w:ind w:left="220"/>
              <w:rPr>
                <w:sz w:val="20"/>
                <w:szCs w:val="20"/>
              </w:rPr>
            </w:pPr>
            <w:r>
              <w:rPr>
                <w:rFonts w:ascii="Arial" w:eastAsia="Arial" w:hAnsi="Arial" w:cs="Arial"/>
                <w:b/>
                <w:bCs/>
                <w:sz w:val="16"/>
                <w:szCs w:val="16"/>
              </w:rPr>
              <w:t>produs</w:t>
            </w:r>
          </w:p>
        </w:tc>
        <w:tc>
          <w:tcPr>
            <w:tcW w:w="880" w:type="dxa"/>
            <w:tcBorders>
              <w:bottom w:val="single" w:sz="8" w:space="0" w:color="auto"/>
            </w:tcBorders>
            <w:vAlign w:val="bottom"/>
          </w:tcPr>
          <w:p w14:paraId="42A1A1A4" w14:textId="77777777" w:rsidR="00941E20" w:rsidRDefault="00941E20" w:rsidP="00817E9B">
            <w:pPr>
              <w:jc w:val="right"/>
              <w:rPr>
                <w:sz w:val="20"/>
                <w:szCs w:val="20"/>
              </w:rPr>
            </w:pPr>
            <w:r>
              <w:rPr>
                <w:rFonts w:ascii="Arial" w:eastAsia="Arial" w:hAnsi="Arial" w:cs="Arial"/>
                <w:b/>
                <w:bCs/>
                <w:sz w:val="16"/>
                <w:szCs w:val="16"/>
              </w:rPr>
              <w:t>achizitiei</w:t>
            </w:r>
          </w:p>
        </w:tc>
        <w:tc>
          <w:tcPr>
            <w:tcW w:w="120" w:type="dxa"/>
            <w:tcBorders>
              <w:bottom w:val="single" w:sz="8" w:space="0" w:color="auto"/>
              <w:right w:val="single" w:sz="8" w:space="0" w:color="auto"/>
            </w:tcBorders>
            <w:vAlign w:val="bottom"/>
          </w:tcPr>
          <w:p w14:paraId="4DC2EB3E"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9C77B1F"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4CB26B0"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0097D9E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C8FFE1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B146E0A" w14:textId="77777777" w:rsidR="00941E20" w:rsidRDefault="00941E20" w:rsidP="00817E9B">
            <w:pPr>
              <w:rPr>
                <w:sz w:val="18"/>
                <w:szCs w:val="18"/>
              </w:rPr>
            </w:pPr>
          </w:p>
        </w:tc>
      </w:tr>
      <w:tr w:rsidR="00941E20" w14:paraId="42EEA20C" w14:textId="77777777" w:rsidTr="00817E9B">
        <w:trPr>
          <w:trHeight w:val="228"/>
        </w:trPr>
        <w:tc>
          <w:tcPr>
            <w:tcW w:w="2300" w:type="dxa"/>
            <w:tcBorders>
              <w:left w:val="single" w:sz="8" w:space="0" w:color="auto"/>
              <w:bottom w:val="single" w:sz="8" w:space="0" w:color="auto"/>
            </w:tcBorders>
            <w:vAlign w:val="bottom"/>
          </w:tcPr>
          <w:p w14:paraId="7528A78C" w14:textId="77777777" w:rsidR="00941E20" w:rsidRDefault="00941E20" w:rsidP="00817E9B">
            <w:pPr>
              <w:ind w:left="40"/>
              <w:rPr>
                <w:sz w:val="20"/>
                <w:szCs w:val="20"/>
              </w:rPr>
            </w:pPr>
            <w:r>
              <w:rPr>
                <w:rFonts w:ascii="Arial" w:eastAsia="Arial" w:hAnsi="Arial" w:cs="Arial"/>
                <w:b/>
                <w:bCs/>
                <w:sz w:val="16"/>
                <w:szCs w:val="16"/>
              </w:rPr>
              <w:t>LATIS MIHAI -ACET</w:t>
            </w:r>
          </w:p>
        </w:tc>
        <w:tc>
          <w:tcPr>
            <w:tcW w:w="940" w:type="dxa"/>
            <w:tcBorders>
              <w:bottom w:val="single" w:sz="8" w:space="0" w:color="auto"/>
            </w:tcBorders>
            <w:vAlign w:val="bottom"/>
          </w:tcPr>
          <w:p w14:paraId="33B0A2C4" w14:textId="77777777" w:rsidR="00941E20" w:rsidRDefault="00941E20" w:rsidP="00817E9B">
            <w:pPr>
              <w:rPr>
                <w:sz w:val="19"/>
                <w:szCs w:val="19"/>
              </w:rPr>
            </w:pPr>
          </w:p>
        </w:tc>
        <w:tc>
          <w:tcPr>
            <w:tcW w:w="880" w:type="dxa"/>
            <w:tcBorders>
              <w:bottom w:val="single" w:sz="8" w:space="0" w:color="auto"/>
            </w:tcBorders>
            <w:vAlign w:val="bottom"/>
          </w:tcPr>
          <w:p w14:paraId="1A610B41" w14:textId="77777777" w:rsidR="00941E20" w:rsidRDefault="00941E20" w:rsidP="00817E9B">
            <w:pPr>
              <w:rPr>
                <w:sz w:val="19"/>
                <w:szCs w:val="19"/>
              </w:rPr>
            </w:pPr>
          </w:p>
        </w:tc>
        <w:tc>
          <w:tcPr>
            <w:tcW w:w="120" w:type="dxa"/>
            <w:tcBorders>
              <w:bottom w:val="single" w:sz="8" w:space="0" w:color="auto"/>
            </w:tcBorders>
            <w:vAlign w:val="bottom"/>
          </w:tcPr>
          <w:p w14:paraId="17F96C1F" w14:textId="77777777" w:rsidR="00941E20" w:rsidRDefault="00941E20" w:rsidP="00817E9B">
            <w:pPr>
              <w:rPr>
                <w:sz w:val="19"/>
                <w:szCs w:val="19"/>
              </w:rPr>
            </w:pPr>
          </w:p>
        </w:tc>
        <w:tc>
          <w:tcPr>
            <w:tcW w:w="540" w:type="dxa"/>
            <w:tcBorders>
              <w:bottom w:val="single" w:sz="8" w:space="0" w:color="auto"/>
            </w:tcBorders>
            <w:vAlign w:val="bottom"/>
          </w:tcPr>
          <w:p w14:paraId="56B59AE1" w14:textId="77777777" w:rsidR="00941E20" w:rsidRDefault="00941E20" w:rsidP="00817E9B">
            <w:pPr>
              <w:rPr>
                <w:sz w:val="19"/>
                <w:szCs w:val="19"/>
              </w:rPr>
            </w:pPr>
          </w:p>
        </w:tc>
        <w:tc>
          <w:tcPr>
            <w:tcW w:w="2280" w:type="dxa"/>
            <w:tcBorders>
              <w:bottom w:val="single" w:sz="8" w:space="0" w:color="auto"/>
            </w:tcBorders>
            <w:vAlign w:val="bottom"/>
          </w:tcPr>
          <w:p w14:paraId="10039DBB" w14:textId="77777777" w:rsidR="00941E20" w:rsidRDefault="00941E20" w:rsidP="00817E9B">
            <w:pPr>
              <w:rPr>
                <w:sz w:val="19"/>
                <w:szCs w:val="19"/>
              </w:rPr>
            </w:pPr>
          </w:p>
        </w:tc>
        <w:tc>
          <w:tcPr>
            <w:tcW w:w="940" w:type="dxa"/>
            <w:tcBorders>
              <w:bottom w:val="single" w:sz="8" w:space="0" w:color="auto"/>
            </w:tcBorders>
            <w:vAlign w:val="bottom"/>
          </w:tcPr>
          <w:p w14:paraId="75C6C94D" w14:textId="77777777" w:rsidR="00941E20" w:rsidRDefault="00941E20" w:rsidP="00817E9B">
            <w:pPr>
              <w:rPr>
                <w:sz w:val="19"/>
                <w:szCs w:val="19"/>
              </w:rPr>
            </w:pPr>
          </w:p>
        </w:tc>
        <w:tc>
          <w:tcPr>
            <w:tcW w:w="1440" w:type="dxa"/>
            <w:tcBorders>
              <w:bottom w:val="single" w:sz="8" w:space="0" w:color="auto"/>
            </w:tcBorders>
            <w:vAlign w:val="bottom"/>
          </w:tcPr>
          <w:p w14:paraId="66257BEB"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470FC468" w14:textId="77777777" w:rsidR="00941E20" w:rsidRDefault="00941E20" w:rsidP="00817E9B">
            <w:pPr>
              <w:rPr>
                <w:sz w:val="19"/>
                <w:szCs w:val="19"/>
              </w:rPr>
            </w:pPr>
          </w:p>
        </w:tc>
      </w:tr>
      <w:tr w:rsidR="00941E20" w14:paraId="42D7DB54" w14:textId="77777777" w:rsidTr="00817E9B">
        <w:trPr>
          <w:trHeight w:val="214"/>
        </w:trPr>
        <w:tc>
          <w:tcPr>
            <w:tcW w:w="2300" w:type="dxa"/>
            <w:tcBorders>
              <w:left w:val="single" w:sz="8" w:space="0" w:color="auto"/>
              <w:right w:val="single" w:sz="8" w:space="0" w:color="auto"/>
            </w:tcBorders>
            <w:vAlign w:val="bottom"/>
          </w:tcPr>
          <w:p w14:paraId="57CB7F26"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34D9B803" w14:textId="77777777" w:rsidR="00941E20" w:rsidRDefault="00941E20" w:rsidP="00817E9B">
            <w:pPr>
              <w:ind w:left="20"/>
              <w:rPr>
                <w:sz w:val="20"/>
                <w:szCs w:val="20"/>
              </w:rPr>
            </w:pPr>
            <w:r>
              <w:rPr>
                <w:rFonts w:ascii="Arial" w:eastAsia="Arial" w:hAnsi="Arial" w:cs="Arial"/>
                <w:sz w:val="16"/>
                <w:szCs w:val="16"/>
              </w:rPr>
              <w:t>3791</w:t>
            </w:r>
          </w:p>
        </w:tc>
        <w:tc>
          <w:tcPr>
            <w:tcW w:w="1000" w:type="dxa"/>
            <w:gridSpan w:val="2"/>
            <w:tcBorders>
              <w:right w:val="single" w:sz="8" w:space="0" w:color="auto"/>
            </w:tcBorders>
            <w:vAlign w:val="bottom"/>
          </w:tcPr>
          <w:p w14:paraId="1F751173"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92B31C1"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920B62B"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6F96F88"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A387B11" w14:textId="77777777" w:rsidR="00941E20" w:rsidRDefault="00941E20" w:rsidP="00817E9B">
            <w:pPr>
              <w:jc w:val="right"/>
              <w:rPr>
                <w:sz w:val="20"/>
                <w:szCs w:val="20"/>
              </w:rPr>
            </w:pPr>
            <w:r>
              <w:rPr>
                <w:rFonts w:ascii="Arial" w:eastAsia="Arial" w:hAnsi="Arial" w:cs="Arial"/>
                <w:sz w:val="16"/>
                <w:szCs w:val="16"/>
              </w:rPr>
              <w:t>87.597,00</w:t>
            </w:r>
          </w:p>
        </w:tc>
        <w:tc>
          <w:tcPr>
            <w:tcW w:w="1440" w:type="dxa"/>
            <w:tcBorders>
              <w:right w:val="single" w:sz="8" w:space="0" w:color="auto"/>
            </w:tcBorders>
            <w:vAlign w:val="bottom"/>
          </w:tcPr>
          <w:p w14:paraId="03D5F9AC" w14:textId="77777777" w:rsidR="00941E20" w:rsidRDefault="00941E20" w:rsidP="00817E9B">
            <w:pPr>
              <w:jc w:val="right"/>
              <w:rPr>
                <w:sz w:val="20"/>
                <w:szCs w:val="20"/>
              </w:rPr>
            </w:pPr>
            <w:r>
              <w:rPr>
                <w:rFonts w:ascii="Arial" w:eastAsia="Arial" w:hAnsi="Arial" w:cs="Arial"/>
                <w:sz w:val="16"/>
                <w:szCs w:val="16"/>
              </w:rPr>
              <w:t>87.597,00</w:t>
            </w:r>
          </w:p>
        </w:tc>
      </w:tr>
      <w:tr w:rsidR="00941E20" w14:paraId="6B15681C" w14:textId="77777777" w:rsidTr="00817E9B">
        <w:trPr>
          <w:trHeight w:val="225"/>
        </w:trPr>
        <w:tc>
          <w:tcPr>
            <w:tcW w:w="2300" w:type="dxa"/>
            <w:tcBorders>
              <w:left w:val="single" w:sz="8" w:space="0" w:color="auto"/>
              <w:right w:val="single" w:sz="8" w:space="0" w:color="auto"/>
            </w:tcBorders>
            <w:vAlign w:val="bottom"/>
          </w:tcPr>
          <w:p w14:paraId="6E0606EB" w14:textId="77777777" w:rsidR="00941E20" w:rsidRDefault="00941E20" w:rsidP="00817E9B">
            <w:pPr>
              <w:ind w:left="40"/>
              <w:rPr>
                <w:sz w:val="20"/>
                <w:szCs w:val="20"/>
              </w:rPr>
            </w:pPr>
            <w:r>
              <w:rPr>
                <w:rFonts w:ascii="Arial" w:eastAsia="Arial" w:hAnsi="Arial" w:cs="Arial"/>
                <w:sz w:val="16"/>
                <w:szCs w:val="16"/>
              </w:rPr>
              <w:t>CU APA STR.MUSATINILOR</w:t>
            </w:r>
          </w:p>
        </w:tc>
        <w:tc>
          <w:tcPr>
            <w:tcW w:w="940" w:type="dxa"/>
            <w:tcBorders>
              <w:right w:val="single" w:sz="8" w:space="0" w:color="auto"/>
            </w:tcBorders>
            <w:vAlign w:val="bottom"/>
          </w:tcPr>
          <w:p w14:paraId="78446AAA" w14:textId="77777777" w:rsidR="00941E20" w:rsidRDefault="00941E20" w:rsidP="00817E9B">
            <w:pPr>
              <w:rPr>
                <w:sz w:val="19"/>
                <w:szCs w:val="19"/>
              </w:rPr>
            </w:pPr>
          </w:p>
        </w:tc>
        <w:tc>
          <w:tcPr>
            <w:tcW w:w="880" w:type="dxa"/>
            <w:vAlign w:val="bottom"/>
          </w:tcPr>
          <w:p w14:paraId="73BD015A" w14:textId="77777777" w:rsidR="00941E20" w:rsidRDefault="00941E20" w:rsidP="00817E9B">
            <w:pPr>
              <w:rPr>
                <w:sz w:val="19"/>
                <w:szCs w:val="19"/>
              </w:rPr>
            </w:pPr>
          </w:p>
        </w:tc>
        <w:tc>
          <w:tcPr>
            <w:tcW w:w="120" w:type="dxa"/>
            <w:tcBorders>
              <w:right w:val="single" w:sz="8" w:space="0" w:color="auto"/>
            </w:tcBorders>
            <w:vAlign w:val="bottom"/>
          </w:tcPr>
          <w:p w14:paraId="34E9D4CE" w14:textId="77777777" w:rsidR="00941E20" w:rsidRDefault="00941E20" w:rsidP="00817E9B">
            <w:pPr>
              <w:rPr>
                <w:sz w:val="19"/>
                <w:szCs w:val="19"/>
              </w:rPr>
            </w:pPr>
          </w:p>
        </w:tc>
        <w:tc>
          <w:tcPr>
            <w:tcW w:w="540" w:type="dxa"/>
            <w:tcBorders>
              <w:right w:val="single" w:sz="8" w:space="0" w:color="auto"/>
            </w:tcBorders>
            <w:vAlign w:val="bottom"/>
          </w:tcPr>
          <w:p w14:paraId="0995A719" w14:textId="77777777" w:rsidR="00941E20" w:rsidRDefault="00941E20" w:rsidP="00817E9B">
            <w:pPr>
              <w:rPr>
                <w:sz w:val="19"/>
                <w:szCs w:val="19"/>
              </w:rPr>
            </w:pPr>
          </w:p>
        </w:tc>
        <w:tc>
          <w:tcPr>
            <w:tcW w:w="2280" w:type="dxa"/>
            <w:tcBorders>
              <w:right w:val="single" w:sz="8" w:space="0" w:color="auto"/>
            </w:tcBorders>
            <w:vAlign w:val="bottom"/>
          </w:tcPr>
          <w:p w14:paraId="4D382FC4"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7F8D4931" w14:textId="77777777" w:rsidR="00941E20" w:rsidRDefault="00941E20" w:rsidP="00817E9B">
            <w:pPr>
              <w:rPr>
                <w:sz w:val="19"/>
                <w:szCs w:val="19"/>
              </w:rPr>
            </w:pPr>
          </w:p>
        </w:tc>
        <w:tc>
          <w:tcPr>
            <w:tcW w:w="1440" w:type="dxa"/>
            <w:tcBorders>
              <w:right w:val="single" w:sz="8" w:space="0" w:color="auto"/>
            </w:tcBorders>
            <w:vAlign w:val="bottom"/>
          </w:tcPr>
          <w:p w14:paraId="6A3DD894" w14:textId="77777777" w:rsidR="00941E20" w:rsidRDefault="00941E20" w:rsidP="00817E9B">
            <w:pPr>
              <w:rPr>
                <w:sz w:val="19"/>
                <w:szCs w:val="19"/>
              </w:rPr>
            </w:pPr>
          </w:p>
        </w:tc>
        <w:tc>
          <w:tcPr>
            <w:tcW w:w="1440" w:type="dxa"/>
            <w:tcBorders>
              <w:right w:val="single" w:sz="8" w:space="0" w:color="auto"/>
            </w:tcBorders>
            <w:vAlign w:val="bottom"/>
          </w:tcPr>
          <w:p w14:paraId="61AAA8AA" w14:textId="77777777" w:rsidR="00941E20" w:rsidRDefault="00941E20" w:rsidP="00817E9B">
            <w:pPr>
              <w:rPr>
                <w:sz w:val="19"/>
                <w:szCs w:val="19"/>
              </w:rPr>
            </w:pPr>
          </w:p>
        </w:tc>
      </w:tr>
      <w:tr w:rsidR="00941E20" w14:paraId="4A1327B0" w14:textId="77777777" w:rsidTr="00817E9B">
        <w:trPr>
          <w:trHeight w:val="225"/>
        </w:trPr>
        <w:tc>
          <w:tcPr>
            <w:tcW w:w="2300" w:type="dxa"/>
            <w:tcBorders>
              <w:left w:val="single" w:sz="8" w:space="0" w:color="auto"/>
              <w:right w:val="single" w:sz="8" w:space="0" w:color="auto"/>
            </w:tcBorders>
            <w:vAlign w:val="bottom"/>
          </w:tcPr>
          <w:p w14:paraId="2F47D8A8" w14:textId="77777777" w:rsidR="00941E20" w:rsidRDefault="00941E20" w:rsidP="00817E9B">
            <w:pPr>
              <w:ind w:left="40"/>
              <w:rPr>
                <w:sz w:val="20"/>
                <w:szCs w:val="20"/>
              </w:rPr>
            </w:pPr>
            <w:r>
              <w:rPr>
                <w:rFonts w:ascii="Arial" w:eastAsia="Arial" w:hAnsi="Arial" w:cs="Arial"/>
                <w:sz w:val="16"/>
                <w:szCs w:val="16"/>
              </w:rPr>
              <w:t>O110-L=96 M,O90-L=160M,</w:t>
            </w:r>
          </w:p>
        </w:tc>
        <w:tc>
          <w:tcPr>
            <w:tcW w:w="940" w:type="dxa"/>
            <w:tcBorders>
              <w:right w:val="single" w:sz="8" w:space="0" w:color="auto"/>
            </w:tcBorders>
            <w:vAlign w:val="bottom"/>
          </w:tcPr>
          <w:p w14:paraId="724F80D1" w14:textId="77777777" w:rsidR="00941E20" w:rsidRDefault="00941E20" w:rsidP="00817E9B">
            <w:pPr>
              <w:rPr>
                <w:sz w:val="19"/>
                <w:szCs w:val="19"/>
              </w:rPr>
            </w:pPr>
          </w:p>
        </w:tc>
        <w:tc>
          <w:tcPr>
            <w:tcW w:w="880" w:type="dxa"/>
            <w:vAlign w:val="bottom"/>
          </w:tcPr>
          <w:p w14:paraId="6F0DBF52" w14:textId="77777777" w:rsidR="00941E20" w:rsidRDefault="00941E20" w:rsidP="00817E9B">
            <w:pPr>
              <w:rPr>
                <w:sz w:val="19"/>
                <w:szCs w:val="19"/>
              </w:rPr>
            </w:pPr>
          </w:p>
        </w:tc>
        <w:tc>
          <w:tcPr>
            <w:tcW w:w="120" w:type="dxa"/>
            <w:tcBorders>
              <w:right w:val="single" w:sz="8" w:space="0" w:color="auto"/>
            </w:tcBorders>
            <w:vAlign w:val="bottom"/>
          </w:tcPr>
          <w:p w14:paraId="7D718E1E" w14:textId="77777777" w:rsidR="00941E20" w:rsidRDefault="00941E20" w:rsidP="00817E9B">
            <w:pPr>
              <w:rPr>
                <w:sz w:val="19"/>
                <w:szCs w:val="19"/>
              </w:rPr>
            </w:pPr>
          </w:p>
        </w:tc>
        <w:tc>
          <w:tcPr>
            <w:tcW w:w="540" w:type="dxa"/>
            <w:tcBorders>
              <w:right w:val="single" w:sz="8" w:space="0" w:color="auto"/>
            </w:tcBorders>
            <w:vAlign w:val="bottom"/>
          </w:tcPr>
          <w:p w14:paraId="0866134E" w14:textId="77777777" w:rsidR="00941E20" w:rsidRDefault="00941E20" w:rsidP="00817E9B">
            <w:pPr>
              <w:rPr>
                <w:sz w:val="19"/>
                <w:szCs w:val="19"/>
              </w:rPr>
            </w:pPr>
          </w:p>
        </w:tc>
        <w:tc>
          <w:tcPr>
            <w:tcW w:w="2280" w:type="dxa"/>
            <w:tcBorders>
              <w:right w:val="single" w:sz="8" w:space="0" w:color="auto"/>
            </w:tcBorders>
            <w:vAlign w:val="bottom"/>
          </w:tcPr>
          <w:p w14:paraId="4EFF5B4C" w14:textId="77777777" w:rsidR="00941E20" w:rsidRDefault="00941E20" w:rsidP="00817E9B">
            <w:pPr>
              <w:rPr>
                <w:sz w:val="19"/>
                <w:szCs w:val="19"/>
              </w:rPr>
            </w:pPr>
          </w:p>
        </w:tc>
        <w:tc>
          <w:tcPr>
            <w:tcW w:w="940" w:type="dxa"/>
            <w:tcBorders>
              <w:right w:val="single" w:sz="8" w:space="0" w:color="auto"/>
            </w:tcBorders>
            <w:vAlign w:val="bottom"/>
          </w:tcPr>
          <w:p w14:paraId="355E42C9" w14:textId="77777777" w:rsidR="00941E20" w:rsidRDefault="00941E20" w:rsidP="00817E9B">
            <w:pPr>
              <w:rPr>
                <w:sz w:val="19"/>
                <w:szCs w:val="19"/>
              </w:rPr>
            </w:pPr>
          </w:p>
        </w:tc>
        <w:tc>
          <w:tcPr>
            <w:tcW w:w="1440" w:type="dxa"/>
            <w:tcBorders>
              <w:right w:val="single" w:sz="8" w:space="0" w:color="auto"/>
            </w:tcBorders>
            <w:vAlign w:val="bottom"/>
          </w:tcPr>
          <w:p w14:paraId="7C34DA21" w14:textId="77777777" w:rsidR="00941E20" w:rsidRDefault="00941E20" w:rsidP="00817E9B">
            <w:pPr>
              <w:rPr>
                <w:sz w:val="19"/>
                <w:szCs w:val="19"/>
              </w:rPr>
            </w:pPr>
          </w:p>
        </w:tc>
        <w:tc>
          <w:tcPr>
            <w:tcW w:w="1440" w:type="dxa"/>
            <w:tcBorders>
              <w:right w:val="single" w:sz="8" w:space="0" w:color="auto"/>
            </w:tcBorders>
            <w:vAlign w:val="bottom"/>
          </w:tcPr>
          <w:p w14:paraId="12A11E46" w14:textId="77777777" w:rsidR="00941E20" w:rsidRDefault="00941E20" w:rsidP="00817E9B">
            <w:pPr>
              <w:rPr>
                <w:sz w:val="19"/>
                <w:szCs w:val="19"/>
              </w:rPr>
            </w:pPr>
          </w:p>
        </w:tc>
      </w:tr>
      <w:tr w:rsidR="00941E20" w14:paraId="1BE3C985"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BE676FC" w14:textId="77777777" w:rsidR="00941E20" w:rsidRDefault="00941E20" w:rsidP="00817E9B">
            <w:pPr>
              <w:ind w:left="40"/>
              <w:rPr>
                <w:sz w:val="20"/>
                <w:szCs w:val="20"/>
              </w:rPr>
            </w:pPr>
            <w:r>
              <w:rPr>
                <w:rFonts w:ascii="Arial" w:eastAsia="Arial" w:hAnsi="Arial" w:cs="Arial"/>
                <w:sz w:val="16"/>
                <w:szCs w:val="16"/>
              </w:rPr>
              <w:t>O63-L=45M</w:t>
            </w:r>
          </w:p>
        </w:tc>
        <w:tc>
          <w:tcPr>
            <w:tcW w:w="940" w:type="dxa"/>
            <w:tcBorders>
              <w:bottom w:val="single" w:sz="8" w:space="0" w:color="auto"/>
              <w:right w:val="single" w:sz="8" w:space="0" w:color="auto"/>
            </w:tcBorders>
            <w:vAlign w:val="bottom"/>
          </w:tcPr>
          <w:p w14:paraId="336F788A" w14:textId="77777777" w:rsidR="00941E20" w:rsidRDefault="00941E20" w:rsidP="00817E9B">
            <w:pPr>
              <w:rPr>
                <w:sz w:val="18"/>
                <w:szCs w:val="18"/>
              </w:rPr>
            </w:pPr>
          </w:p>
        </w:tc>
        <w:tc>
          <w:tcPr>
            <w:tcW w:w="880" w:type="dxa"/>
            <w:tcBorders>
              <w:bottom w:val="single" w:sz="8" w:space="0" w:color="auto"/>
            </w:tcBorders>
            <w:vAlign w:val="bottom"/>
          </w:tcPr>
          <w:p w14:paraId="56701B8D"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25DDCCC3"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90514D4"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2FCE780"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1B49F53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F50FF0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1552E73" w14:textId="77777777" w:rsidR="00941E20" w:rsidRDefault="00941E20" w:rsidP="00817E9B">
            <w:pPr>
              <w:rPr>
                <w:sz w:val="18"/>
                <w:szCs w:val="18"/>
              </w:rPr>
            </w:pPr>
          </w:p>
        </w:tc>
      </w:tr>
      <w:tr w:rsidR="00941E20" w14:paraId="457E3383" w14:textId="77777777" w:rsidTr="00817E9B">
        <w:trPr>
          <w:trHeight w:val="232"/>
        </w:trPr>
        <w:tc>
          <w:tcPr>
            <w:tcW w:w="2300" w:type="dxa"/>
            <w:tcBorders>
              <w:left w:val="single" w:sz="8" w:space="0" w:color="auto"/>
              <w:right w:val="single" w:sz="8" w:space="0" w:color="auto"/>
            </w:tcBorders>
            <w:vAlign w:val="bottom"/>
          </w:tcPr>
          <w:p w14:paraId="0CB6C1B2"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5A317CFD" w14:textId="77777777" w:rsidR="00941E20" w:rsidRDefault="00941E20" w:rsidP="00817E9B">
            <w:pPr>
              <w:ind w:left="20"/>
              <w:rPr>
                <w:sz w:val="20"/>
                <w:szCs w:val="20"/>
              </w:rPr>
            </w:pPr>
            <w:r>
              <w:rPr>
                <w:rFonts w:ascii="Arial" w:eastAsia="Arial" w:hAnsi="Arial" w:cs="Arial"/>
                <w:sz w:val="16"/>
                <w:szCs w:val="16"/>
              </w:rPr>
              <w:t>3798</w:t>
            </w:r>
          </w:p>
        </w:tc>
        <w:tc>
          <w:tcPr>
            <w:tcW w:w="1000" w:type="dxa"/>
            <w:gridSpan w:val="2"/>
            <w:tcBorders>
              <w:right w:val="single" w:sz="8" w:space="0" w:color="auto"/>
            </w:tcBorders>
            <w:vAlign w:val="bottom"/>
          </w:tcPr>
          <w:p w14:paraId="3794E002"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5628E5B"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0FC2CE7"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553465A"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6BEB985" w14:textId="77777777" w:rsidR="00941E20" w:rsidRDefault="00941E20" w:rsidP="00817E9B">
            <w:pPr>
              <w:jc w:val="right"/>
              <w:rPr>
                <w:sz w:val="20"/>
                <w:szCs w:val="20"/>
              </w:rPr>
            </w:pPr>
            <w:r>
              <w:rPr>
                <w:rFonts w:ascii="Arial" w:eastAsia="Arial" w:hAnsi="Arial" w:cs="Arial"/>
                <w:sz w:val="16"/>
                <w:szCs w:val="16"/>
              </w:rPr>
              <w:t>107.095,00</w:t>
            </w:r>
          </w:p>
        </w:tc>
        <w:tc>
          <w:tcPr>
            <w:tcW w:w="1440" w:type="dxa"/>
            <w:tcBorders>
              <w:right w:val="single" w:sz="8" w:space="0" w:color="auto"/>
            </w:tcBorders>
            <w:vAlign w:val="bottom"/>
          </w:tcPr>
          <w:p w14:paraId="6DE00073" w14:textId="77777777" w:rsidR="00941E20" w:rsidRDefault="00941E20" w:rsidP="00817E9B">
            <w:pPr>
              <w:jc w:val="right"/>
              <w:rPr>
                <w:sz w:val="20"/>
                <w:szCs w:val="20"/>
              </w:rPr>
            </w:pPr>
            <w:r>
              <w:rPr>
                <w:rFonts w:ascii="Arial" w:eastAsia="Arial" w:hAnsi="Arial" w:cs="Arial"/>
                <w:sz w:val="16"/>
                <w:szCs w:val="16"/>
              </w:rPr>
              <w:t>107.095,00</w:t>
            </w:r>
          </w:p>
        </w:tc>
      </w:tr>
      <w:tr w:rsidR="00941E20" w14:paraId="294D7F57" w14:textId="77777777" w:rsidTr="00817E9B">
        <w:trPr>
          <w:trHeight w:val="225"/>
        </w:trPr>
        <w:tc>
          <w:tcPr>
            <w:tcW w:w="2300" w:type="dxa"/>
            <w:tcBorders>
              <w:left w:val="single" w:sz="8" w:space="0" w:color="auto"/>
              <w:right w:val="single" w:sz="8" w:space="0" w:color="auto"/>
            </w:tcBorders>
            <w:vAlign w:val="bottom"/>
          </w:tcPr>
          <w:p w14:paraId="158B0C9F" w14:textId="77777777" w:rsidR="00941E20" w:rsidRDefault="00941E20" w:rsidP="00817E9B">
            <w:pPr>
              <w:ind w:left="40"/>
              <w:rPr>
                <w:sz w:val="20"/>
                <w:szCs w:val="20"/>
              </w:rPr>
            </w:pPr>
            <w:r>
              <w:rPr>
                <w:rFonts w:ascii="Arial" w:eastAsia="Arial" w:hAnsi="Arial" w:cs="Arial"/>
                <w:sz w:val="16"/>
                <w:szCs w:val="16"/>
              </w:rPr>
              <w:t>CU APA STR.T CIPARIU</w:t>
            </w:r>
          </w:p>
        </w:tc>
        <w:tc>
          <w:tcPr>
            <w:tcW w:w="940" w:type="dxa"/>
            <w:tcBorders>
              <w:right w:val="single" w:sz="8" w:space="0" w:color="auto"/>
            </w:tcBorders>
            <w:vAlign w:val="bottom"/>
          </w:tcPr>
          <w:p w14:paraId="126FF60C" w14:textId="77777777" w:rsidR="00941E20" w:rsidRDefault="00941E20" w:rsidP="00817E9B">
            <w:pPr>
              <w:rPr>
                <w:sz w:val="19"/>
                <w:szCs w:val="19"/>
              </w:rPr>
            </w:pPr>
          </w:p>
        </w:tc>
        <w:tc>
          <w:tcPr>
            <w:tcW w:w="880" w:type="dxa"/>
            <w:vAlign w:val="bottom"/>
          </w:tcPr>
          <w:p w14:paraId="6C3EEC5E" w14:textId="77777777" w:rsidR="00941E20" w:rsidRDefault="00941E20" w:rsidP="00817E9B">
            <w:pPr>
              <w:rPr>
                <w:sz w:val="19"/>
                <w:szCs w:val="19"/>
              </w:rPr>
            </w:pPr>
          </w:p>
        </w:tc>
        <w:tc>
          <w:tcPr>
            <w:tcW w:w="120" w:type="dxa"/>
            <w:tcBorders>
              <w:right w:val="single" w:sz="8" w:space="0" w:color="auto"/>
            </w:tcBorders>
            <w:vAlign w:val="bottom"/>
          </w:tcPr>
          <w:p w14:paraId="44FED353" w14:textId="77777777" w:rsidR="00941E20" w:rsidRDefault="00941E20" w:rsidP="00817E9B">
            <w:pPr>
              <w:rPr>
                <w:sz w:val="19"/>
                <w:szCs w:val="19"/>
              </w:rPr>
            </w:pPr>
          </w:p>
        </w:tc>
        <w:tc>
          <w:tcPr>
            <w:tcW w:w="540" w:type="dxa"/>
            <w:tcBorders>
              <w:right w:val="single" w:sz="8" w:space="0" w:color="auto"/>
            </w:tcBorders>
            <w:vAlign w:val="bottom"/>
          </w:tcPr>
          <w:p w14:paraId="7EFDF6AF" w14:textId="77777777" w:rsidR="00941E20" w:rsidRDefault="00941E20" w:rsidP="00817E9B">
            <w:pPr>
              <w:rPr>
                <w:sz w:val="19"/>
                <w:szCs w:val="19"/>
              </w:rPr>
            </w:pPr>
          </w:p>
        </w:tc>
        <w:tc>
          <w:tcPr>
            <w:tcW w:w="2280" w:type="dxa"/>
            <w:tcBorders>
              <w:right w:val="single" w:sz="8" w:space="0" w:color="auto"/>
            </w:tcBorders>
            <w:vAlign w:val="bottom"/>
          </w:tcPr>
          <w:p w14:paraId="6FED881D"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068BBA26" w14:textId="77777777" w:rsidR="00941E20" w:rsidRDefault="00941E20" w:rsidP="00817E9B">
            <w:pPr>
              <w:rPr>
                <w:sz w:val="19"/>
                <w:szCs w:val="19"/>
              </w:rPr>
            </w:pPr>
          </w:p>
        </w:tc>
        <w:tc>
          <w:tcPr>
            <w:tcW w:w="1440" w:type="dxa"/>
            <w:tcBorders>
              <w:right w:val="single" w:sz="8" w:space="0" w:color="auto"/>
            </w:tcBorders>
            <w:vAlign w:val="bottom"/>
          </w:tcPr>
          <w:p w14:paraId="3970EFCA" w14:textId="77777777" w:rsidR="00941E20" w:rsidRDefault="00941E20" w:rsidP="00817E9B">
            <w:pPr>
              <w:rPr>
                <w:sz w:val="19"/>
                <w:szCs w:val="19"/>
              </w:rPr>
            </w:pPr>
          </w:p>
        </w:tc>
        <w:tc>
          <w:tcPr>
            <w:tcW w:w="1440" w:type="dxa"/>
            <w:tcBorders>
              <w:right w:val="single" w:sz="8" w:space="0" w:color="auto"/>
            </w:tcBorders>
            <w:vAlign w:val="bottom"/>
          </w:tcPr>
          <w:p w14:paraId="3CABE3C3" w14:textId="77777777" w:rsidR="00941E20" w:rsidRDefault="00941E20" w:rsidP="00817E9B">
            <w:pPr>
              <w:rPr>
                <w:sz w:val="19"/>
                <w:szCs w:val="19"/>
              </w:rPr>
            </w:pPr>
          </w:p>
        </w:tc>
      </w:tr>
      <w:tr w:rsidR="00941E20" w14:paraId="66C2F25B"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D1AFBBB" w14:textId="77777777" w:rsidR="00941E20" w:rsidRDefault="00941E20" w:rsidP="00817E9B">
            <w:pPr>
              <w:ind w:left="40"/>
              <w:rPr>
                <w:sz w:val="20"/>
                <w:szCs w:val="20"/>
              </w:rPr>
            </w:pPr>
            <w:r>
              <w:rPr>
                <w:rFonts w:ascii="Arial" w:eastAsia="Arial" w:hAnsi="Arial" w:cs="Arial"/>
                <w:sz w:val="16"/>
                <w:szCs w:val="16"/>
              </w:rPr>
              <w:t>O90-L=313 M,O63-L=55M</w:t>
            </w:r>
          </w:p>
        </w:tc>
        <w:tc>
          <w:tcPr>
            <w:tcW w:w="940" w:type="dxa"/>
            <w:tcBorders>
              <w:bottom w:val="single" w:sz="8" w:space="0" w:color="auto"/>
              <w:right w:val="single" w:sz="8" w:space="0" w:color="auto"/>
            </w:tcBorders>
            <w:vAlign w:val="bottom"/>
          </w:tcPr>
          <w:p w14:paraId="2F380795" w14:textId="77777777" w:rsidR="00941E20" w:rsidRDefault="00941E20" w:rsidP="00817E9B">
            <w:pPr>
              <w:rPr>
                <w:sz w:val="18"/>
                <w:szCs w:val="18"/>
              </w:rPr>
            </w:pPr>
          </w:p>
        </w:tc>
        <w:tc>
          <w:tcPr>
            <w:tcW w:w="880" w:type="dxa"/>
            <w:tcBorders>
              <w:bottom w:val="single" w:sz="8" w:space="0" w:color="auto"/>
            </w:tcBorders>
            <w:vAlign w:val="bottom"/>
          </w:tcPr>
          <w:p w14:paraId="1387A005"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55129ED5"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6642200"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A7944ED"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6955F34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1634AC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937A507" w14:textId="77777777" w:rsidR="00941E20" w:rsidRDefault="00941E20" w:rsidP="00817E9B">
            <w:pPr>
              <w:rPr>
                <w:sz w:val="18"/>
                <w:szCs w:val="18"/>
              </w:rPr>
            </w:pPr>
          </w:p>
        </w:tc>
      </w:tr>
      <w:tr w:rsidR="00941E20" w14:paraId="2D4E2079" w14:textId="77777777" w:rsidTr="00817E9B">
        <w:trPr>
          <w:trHeight w:val="232"/>
        </w:trPr>
        <w:tc>
          <w:tcPr>
            <w:tcW w:w="2300" w:type="dxa"/>
            <w:tcBorders>
              <w:left w:val="single" w:sz="8" w:space="0" w:color="auto"/>
              <w:right w:val="single" w:sz="8" w:space="0" w:color="auto"/>
            </w:tcBorders>
            <w:vAlign w:val="bottom"/>
          </w:tcPr>
          <w:p w14:paraId="5FD86DCA"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0CF8CB55" w14:textId="77777777" w:rsidR="00941E20" w:rsidRDefault="00941E20" w:rsidP="00817E9B">
            <w:pPr>
              <w:ind w:left="20"/>
              <w:rPr>
                <w:sz w:val="20"/>
                <w:szCs w:val="20"/>
              </w:rPr>
            </w:pPr>
            <w:r>
              <w:rPr>
                <w:rFonts w:ascii="Arial" w:eastAsia="Arial" w:hAnsi="Arial" w:cs="Arial"/>
                <w:sz w:val="16"/>
                <w:szCs w:val="16"/>
              </w:rPr>
              <w:t>3711</w:t>
            </w:r>
          </w:p>
        </w:tc>
        <w:tc>
          <w:tcPr>
            <w:tcW w:w="1000" w:type="dxa"/>
            <w:gridSpan w:val="2"/>
            <w:tcBorders>
              <w:right w:val="single" w:sz="8" w:space="0" w:color="auto"/>
            </w:tcBorders>
            <w:vAlign w:val="bottom"/>
          </w:tcPr>
          <w:p w14:paraId="3F9D3367"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0CC9C0C0"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2F4406C"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F582B53"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48302EA" w14:textId="77777777" w:rsidR="00941E20" w:rsidRDefault="00941E20" w:rsidP="00817E9B">
            <w:pPr>
              <w:jc w:val="right"/>
              <w:rPr>
                <w:sz w:val="20"/>
                <w:szCs w:val="20"/>
              </w:rPr>
            </w:pPr>
            <w:r>
              <w:rPr>
                <w:rFonts w:ascii="Arial" w:eastAsia="Arial" w:hAnsi="Arial" w:cs="Arial"/>
                <w:sz w:val="16"/>
                <w:szCs w:val="16"/>
              </w:rPr>
              <w:t>115.752,00</w:t>
            </w:r>
          </w:p>
        </w:tc>
        <w:tc>
          <w:tcPr>
            <w:tcW w:w="1440" w:type="dxa"/>
            <w:tcBorders>
              <w:right w:val="single" w:sz="8" w:space="0" w:color="auto"/>
            </w:tcBorders>
            <w:vAlign w:val="bottom"/>
          </w:tcPr>
          <w:p w14:paraId="4113BD33" w14:textId="77777777" w:rsidR="00941E20" w:rsidRDefault="00941E20" w:rsidP="00817E9B">
            <w:pPr>
              <w:jc w:val="right"/>
              <w:rPr>
                <w:sz w:val="20"/>
                <w:szCs w:val="20"/>
              </w:rPr>
            </w:pPr>
            <w:r>
              <w:rPr>
                <w:rFonts w:ascii="Arial" w:eastAsia="Arial" w:hAnsi="Arial" w:cs="Arial"/>
                <w:sz w:val="16"/>
                <w:szCs w:val="16"/>
              </w:rPr>
              <w:t>115.752,00</w:t>
            </w:r>
          </w:p>
        </w:tc>
      </w:tr>
      <w:tr w:rsidR="00941E20" w14:paraId="64D1F0BB" w14:textId="77777777" w:rsidTr="00817E9B">
        <w:trPr>
          <w:trHeight w:val="225"/>
        </w:trPr>
        <w:tc>
          <w:tcPr>
            <w:tcW w:w="2300" w:type="dxa"/>
            <w:tcBorders>
              <w:left w:val="single" w:sz="8" w:space="0" w:color="auto"/>
              <w:right w:val="single" w:sz="8" w:space="0" w:color="auto"/>
            </w:tcBorders>
            <w:vAlign w:val="bottom"/>
          </w:tcPr>
          <w:p w14:paraId="29409EB8" w14:textId="77777777" w:rsidR="00941E20" w:rsidRDefault="00941E20" w:rsidP="00817E9B">
            <w:pPr>
              <w:ind w:left="40"/>
              <w:rPr>
                <w:sz w:val="20"/>
                <w:szCs w:val="20"/>
              </w:rPr>
            </w:pPr>
            <w:r>
              <w:rPr>
                <w:rFonts w:ascii="Arial" w:eastAsia="Arial" w:hAnsi="Arial" w:cs="Arial"/>
                <w:sz w:val="16"/>
                <w:szCs w:val="16"/>
              </w:rPr>
              <w:t>CU APA STR.UZINEI O110-</w:t>
            </w:r>
          </w:p>
        </w:tc>
        <w:tc>
          <w:tcPr>
            <w:tcW w:w="940" w:type="dxa"/>
            <w:tcBorders>
              <w:right w:val="single" w:sz="8" w:space="0" w:color="auto"/>
            </w:tcBorders>
            <w:vAlign w:val="bottom"/>
          </w:tcPr>
          <w:p w14:paraId="2F15CDBD" w14:textId="77777777" w:rsidR="00941E20" w:rsidRDefault="00941E20" w:rsidP="00817E9B">
            <w:pPr>
              <w:rPr>
                <w:sz w:val="19"/>
                <w:szCs w:val="19"/>
              </w:rPr>
            </w:pPr>
          </w:p>
        </w:tc>
        <w:tc>
          <w:tcPr>
            <w:tcW w:w="880" w:type="dxa"/>
            <w:vAlign w:val="bottom"/>
          </w:tcPr>
          <w:p w14:paraId="72829DC7" w14:textId="77777777" w:rsidR="00941E20" w:rsidRDefault="00941E20" w:rsidP="00817E9B">
            <w:pPr>
              <w:rPr>
                <w:sz w:val="19"/>
                <w:szCs w:val="19"/>
              </w:rPr>
            </w:pPr>
          </w:p>
        </w:tc>
        <w:tc>
          <w:tcPr>
            <w:tcW w:w="120" w:type="dxa"/>
            <w:tcBorders>
              <w:right w:val="single" w:sz="8" w:space="0" w:color="auto"/>
            </w:tcBorders>
            <w:vAlign w:val="bottom"/>
          </w:tcPr>
          <w:p w14:paraId="17EBDE7F" w14:textId="77777777" w:rsidR="00941E20" w:rsidRDefault="00941E20" w:rsidP="00817E9B">
            <w:pPr>
              <w:rPr>
                <w:sz w:val="19"/>
                <w:szCs w:val="19"/>
              </w:rPr>
            </w:pPr>
          </w:p>
        </w:tc>
        <w:tc>
          <w:tcPr>
            <w:tcW w:w="540" w:type="dxa"/>
            <w:tcBorders>
              <w:right w:val="single" w:sz="8" w:space="0" w:color="auto"/>
            </w:tcBorders>
            <w:vAlign w:val="bottom"/>
          </w:tcPr>
          <w:p w14:paraId="4EC363B6" w14:textId="77777777" w:rsidR="00941E20" w:rsidRDefault="00941E20" w:rsidP="00817E9B">
            <w:pPr>
              <w:rPr>
                <w:sz w:val="19"/>
                <w:szCs w:val="19"/>
              </w:rPr>
            </w:pPr>
          </w:p>
        </w:tc>
        <w:tc>
          <w:tcPr>
            <w:tcW w:w="2280" w:type="dxa"/>
            <w:tcBorders>
              <w:right w:val="single" w:sz="8" w:space="0" w:color="auto"/>
            </w:tcBorders>
            <w:vAlign w:val="bottom"/>
          </w:tcPr>
          <w:p w14:paraId="38D51216"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6123AF15" w14:textId="77777777" w:rsidR="00941E20" w:rsidRDefault="00941E20" w:rsidP="00817E9B">
            <w:pPr>
              <w:rPr>
                <w:sz w:val="19"/>
                <w:szCs w:val="19"/>
              </w:rPr>
            </w:pPr>
          </w:p>
        </w:tc>
        <w:tc>
          <w:tcPr>
            <w:tcW w:w="1440" w:type="dxa"/>
            <w:tcBorders>
              <w:right w:val="single" w:sz="8" w:space="0" w:color="auto"/>
            </w:tcBorders>
            <w:vAlign w:val="bottom"/>
          </w:tcPr>
          <w:p w14:paraId="31009158" w14:textId="77777777" w:rsidR="00941E20" w:rsidRDefault="00941E20" w:rsidP="00817E9B">
            <w:pPr>
              <w:rPr>
                <w:sz w:val="19"/>
                <w:szCs w:val="19"/>
              </w:rPr>
            </w:pPr>
          </w:p>
        </w:tc>
        <w:tc>
          <w:tcPr>
            <w:tcW w:w="1440" w:type="dxa"/>
            <w:tcBorders>
              <w:right w:val="single" w:sz="8" w:space="0" w:color="auto"/>
            </w:tcBorders>
            <w:vAlign w:val="bottom"/>
          </w:tcPr>
          <w:p w14:paraId="7DD4B934" w14:textId="77777777" w:rsidR="00941E20" w:rsidRDefault="00941E20" w:rsidP="00817E9B">
            <w:pPr>
              <w:rPr>
                <w:sz w:val="19"/>
                <w:szCs w:val="19"/>
              </w:rPr>
            </w:pPr>
          </w:p>
        </w:tc>
      </w:tr>
      <w:tr w:rsidR="00941E20" w14:paraId="2D5646BE" w14:textId="77777777" w:rsidTr="00817E9B">
        <w:trPr>
          <w:trHeight w:val="225"/>
        </w:trPr>
        <w:tc>
          <w:tcPr>
            <w:tcW w:w="2300" w:type="dxa"/>
            <w:tcBorders>
              <w:left w:val="single" w:sz="8" w:space="0" w:color="auto"/>
              <w:right w:val="single" w:sz="8" w:space="0" w:color="auto"/>
            </w:tcBorders>
            <w:vAlign w:val="bottom"/>
          </w:tcPr>
          <w:p w14:paraId="650D250D" w14:textId="77777777" w:rsidR="00941E20" w:rsidRDefault="00941E20" w:rsidP="00817E9B">
            <w:pPr>
              <w:ind w:left="40"/>
              <w:rPr>
                <w:sz w:val="20"/>
                <w:szCs w:val="20"/>
              </w:rPr>
            </w:pPr>
            <w:r>
              <w:rPr>
                <w:rFonts w:ascii="Arial" w:eastAsia="Arial" w:hAnsi="Arial" w:cs="Arial"/>
                <w:sz w:val="16"/>
                <w:szCs w:val="16"/>
              </w:rPr>
              <w:t>L=420 M+1 CAMIN DE</w:t>
            </w:r>
          </w:p>
        </w:tc>
        <w:tc>
          <w:tcPr>
            <w:tcW w:w="940" w:type="dxa"/>
            <w:tcBorders>
              <w:right w:val="single" w:sz="8" w:space="0" w:color="auto"/>
            </w:tcBorders>
            <w:vAlign w:val="bottom"/>
          </w:tcPr>
          <w:p w14:paraId="44534BDF" w14:textId="77777777" w:rsidR="00941E20" w:rsidRDefault="00941E20" w:rsidP="00817E9B">
            <w:pPr>
              <w:rPr>
                <w:sz w:val="19"/>
                <w:szCs w:val="19"/>
              </w:rPr>
            </w:pPr>
          </w:p>
        </w:tc>
        <w:tc>
          <w:tcPr>
            <w:tcW w:w="880" w:type="dxa"/>
            <w:vAlign w:val="bottom"/>
          </w:tcPr>
          <w:p w14:paraId="4A929648" w14:textId="77777777" w:rsidR="00941E20" w:rsidRDefault="00941E20" w:rsidP="00817E9B">
            <w:pPr>
              <w:rPr>
                <w:sz w:val="19"/>
                <w:szCs w:val="19"/>
              </w:rPr>
            </w:pPr>
          </w:p>
        </w:tc>
        <w:tc>
          <w:tcPr>
            <w:tcW w:w="120" w:type="dxa"/>
            <w:tcBorders>
              <w:right w:val="single" w:sz="8" w:space="0" w:color="auto"/>
            </w:tcBorders>
            <w:vAlign w:val="bottom"/>
          </w:tcPr>
          <w:p w14:paraId="749C340D" w14:textId="77777777" w:rsidR="00941E20" w:rsidRDefault="00941E20" w:rsidP="00817E9B">
            <w:pPr>
              <w:rPr>
                <w:sz w:val="19"/>
                <w:szCs w:val="19"/>
              </w:rPr>
            </w:pPr>
          </w:p>
        </w:tc>
        <w:tc>
          <w:tcPr>
            <w:tcW w:w="540" w:type="dxa"/>
            <w:tcBorders>
              <w:right w:val="single" w:sz="8" w:space="0" w:color="auto"/>
            </w:tcBorders>
            <w:vAlign w:val="bottom"/>
          </w:tcPr>
          <w:p w14:paraId="2785C625" w14:textId="77777777" w:rsidR="00941E20" w:rsidRDefault="00941E20" w:rsidP="00817E9B">
            <w:pPr>
              <w:rPr>
                <w:sz w:val="19"/>
                <w:szCs w:val="19"/>
              </w:rPr>
            </w:pPr>
          </w:p>
        </w:tc>
        <w:tc>
          <w:tcPr>
            <w:tcW w:w="2280" w:type="dxa"/>
            <w:tcBorders>
              <w:right w:val="single" w:sz="8" w:space="0" w:color="auto"/>
            </w:tcBorders>
            <w:vAlign w:val="bottom"/>
          </w:tcPr>
          <w:p w14:paraId="520F30D0" w14:textId="77777777" w:rsidR="00941E20" w:rsidRDefault="00941E20" w:rsidP="00817E9B">
            <w:pPr>
              <w:rPr>
                <w:sz w:val="19"/>
                <w:szCs w:val="19"/>
              </w:rPr>
            </w:pPr>
          </w:p>
        </w:tc>
        <w:tc>
          <w:tcPr>
            <w:tcW w:w="940" w:type="dxa"/>
            <w:tcBorders>
              <w:right w:val="single" w:sz="8" w:space="0" w:color="auto"/>
            </w:tcBorders>
            <w:vAlign w:val="bottom"/>
          </w:tcPr>
          <w:p w14:paraId="2BD07E52" w14:textId="77777777" w:rsidR="00941E20" w:rsidRDefault="00941E20" w:rsidP="00817E9B">
            <w:pPr>
              <w:rPr>
                <w:sz w:val="19"/>
                <w:szCs w:val="19"/>
              </w:rPr>
            </w:pPr>
          </w:p>
        </w:tc>
        <w:tc>
          <w:tcPr>
            <w:tcW w:w="1440" w:type="dxa"/>
            <w:tcBorders>
              <w:right w:val="single" w:sz="8" w:space="0" w:color="auto"/>
            </w:tcBorders>
            <w:vAlign w:val="bottom"/>
          </w:tcPr>
          <w:p w14:paraId="788AD2B2" w14:textId="77777777" w:rsidR="00941E20" w:rsidRDefault="00941E20" w:rsidP="00817E9B">
            <w:pPr>
              <w:rPr>
                <w:sz w:val="19"/>
                <w:szCs w:val="19"/>
              </w:rPr>
            </w:pPr>
          </w:p>
        </w:tc>
        <w:tc>
          <w:tcPr>
            <w:tcW w:w="1440" w:type="dxa"/>
            <w:tcBorders>
              <w:right w:val="single" w:sz="8" w:space="0" w:color="auto"/>
            </w:tcBorders>
            <w:vAlign w:val="bottom"/>
          </w:tcPr>
          <w:p w14:paraId="00C1FEBD" w14:textId="77777777" w:rsidR="00941E20" w:rsidRDefault="00941E20" w:rsidP="00817E9B">
            <w:pPr>
              <w:rPr>
                <w:sz w:val="19"/>
                <w:szCs w:val="19"/>
              </w:rPr>
            </w:pPr>
          </w:p>
        </w:tc>
      </w:tr>
      <w:tr w:rsidR="00941E20" w14:paraId="246E551F"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1E4B5B3" w14:textId="77777777" w:rsidR="00941E20" w:rsidRDefault="00941E20" w:rsidP="00817E9B">
            <w:pPr>
              <w:ind w:left="40"/>
              <w:rPr>
                <w:sz w:val="20"/>
                <w:szCs w:val="20"/>
              </w:rPr>
            </w:pPr>
            <w:r>
              <w:rPr>
                <w:rFonts w:ascii="Arial" w:eastAsia="Arial" w:hAnsi="Arial" w:cs="Arial"/>
                <w:sz w:val="16"/>
                <w:szCs w:val="16"/>
              </w:rPr>
              <w:t>VANE SI GOLIRE</w:t>
            </w:r>
          </w:p>
        </w:tc>
        <w:tc>
          <w:tcPr>
            <w:tcW w:w="940" w:type="dxa"/>
            <w:tcBorders>
              <w:bottom w:val="single" w:sz="8" w:space="0" w:color="auto"/>
              <w:right w:val="single" w:sz="8" w:space="0" w:color="auto"/>
            </w:tcBorders>
            <w:vAlign w:val="bottom"/>
          </w:tcPr>
          <w:p w14:paraId="1E1B6EBB" w14:textId="77777777" w:rsidR="00941E20" w:rsidRDefault="00941E20" w:rsidP="00817E9B">
            <w:pPr>
              <w:rPr>
                <w:sz w:val="18"/>
                <w:szCs w:val="18"/>
              </w:rPr>
            </w:pPr>
          </w:p>
        </w:tc>
        <w:tc>
          <w:tcPr>
            <w:tcW w:w="880" w:type="dxa"/>
            <w:tcBorders>
              <w:bottom w:val="single" w:sz="8" w:space="0" w:color="auto"/>
            </w:tcBorders>
            <w:vAlign w:val="bottom"/>
          </w:tcPr>
          <w:p w14:paraId="1D73BDDF"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C47E7DA"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D96A036"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68D27EF"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3041E07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A4C99C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7B5619C" w14:textId="77777777" w:rsidR="00941E20" w:rsidRDefault="00941E20" w:rsidP="00817E9B">
            <w:pPr>
              <w:rPr>
                <w:sz w:val="18"/>
                <w:szCs w:val="18"/>
              </w:rPr>
            </w:pPr>
          </w:p>
        </w:tc>
      </w:tr>
      <w:tr w:rsidR="00941E20" w14:paraId="0B9A3E7D" w14:textId="77777777" w:rsidTr="00817E9B">
        <w:trPr>
          <w:trHeight w:val="232"/>
        </w:trPr>
        <w:tc>
          <w:tcPr>
            <w:tcW w:w="2300" w:type="dxa"/>
            <w:tcBorders>
              <w:left w:val="single" w:sz="8" w:space="0" w:color="auto"/>
              <w:right w:val="single" w:sz="8" w:space="0" w:color="auto"/>
            </w:tcBorders>
            <w:vAlign w:val="bottom"/>
          </w:tcPr>
          <w:p w14:paraId="37C449A0"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00493DEB" w14:textId="77777777" w:rsidR="00941E20" w:rsidRDefault="00941E20" w:rsidP="00817E9B">
            <w:pPr>
              <w:ind w:left="20"/>
              <w:rPr>
                <w:sz w:val="20"/>
                <w:szCs w:val="20"/>
              </w:rPr>
            </w:pPr>
            <w:r>
              <w:rPr>
                <w:rFonts w:ascii="Arial" w:eastAsia="Arial" w:hAnsi="Arial" w:cs="Arial"/>
                <w:sz w:val="16"/>
                <w:szCs w:val="16"/>
              </w:rPr>
              <w:t>3698</w:t>
            </w:r>
          </w:p>
        </w:tc>
        <w:tc>
          <w:tcPr>
            <w:tcW w:w="1000" w:type="dxa"/>
            <w:gridSpan w:val="2"/>
            <w:tcBorders>
              <w:right w:val="single" w:sz="8" w:space="0" w:color="auto"/>
            </w:tcBorders>
            <w:vAlign w:val="bottom"/>
          </w:tcPr>
          <w:p w14:paraId="14D91C18"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8176F47"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614E597"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4AB8CC5D"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E84E4F4" w14:textId="77777777" w:rsidR="00941E20" w:rsidRDefault="00941E20" w:rsidP="00817E9B">
            <w:pPr>
              <w:jc w:val="right"/>
              <w:rPr>
                <w:sz w:val="20"/>
                <w:szCs w:val="20"/>
              </w:rPr>
            </w:pPr>
            <w:r>
              <w:rPr>
                <w:rFonts w:ascii="Arial" w:eastAsia="Arial" w:hAnsi="Arial" w:cs="Arial"/>
                <w:sz w:val="16"/>
                <w:szCs w:val="16"/>
              </w:rPr>
              <w:t>230.538,00</w:t>
            </w:r>
          </w:p>
        </w:tc>
        <w:tc>
          <w:tcPr>
            <w:tcW w:w="1440" w:type="dxa"/>
            <w:tcBorders>
              <w:right w:val="single" w:sz="8" w:space="0" w:color="auto"/>
            </w:tcBorders>
            <w:vAlign w:val="bottom"/>
          </w:tcPr>
          <w:p w14:paraId="3B501DF6" w14:textId="77777777" w:rsidR="00941E20" w:rsidRDefault="00941E20" w:rsidP="00817E9B">
            <w:pPr>
              <w:jc w:val="right"/>
              <w:rPr>
                <w:sz w:val="20"/>
                <w:szCs w:val="20"/>
              </w:rPr>
            </w:pPr>
            <w:r>
              <w:rPr>
                <w:rFonts w:ascii="Arial" w:eastAsia="Arial" w:hAnsi="Arial" w:cs="Arial"/>
                <w:sz w:val="16"/>
                <w:szCs w:val="16"/>
              </w:rPr>
              <w:t>230.538,00</w:t>
            </w:r>
          </w:p>
        </w:tc>
      </w:tr>
      <w:tr w:rsidR="00941E20" w14:paraId="0D4D90EB" w14:textId="77777777" w:rsidTr="00817E9B">
        <w:trPr>
          <w:trHeight w:val="225"/>
        </w:trPr>
        <w:tc>
          <w:tcPr>
            <w:tcW w:w="2300" w:type="dxa"/>
            <w:tcBorders>
              <w:left w:val="single" w:sz="8" w:space="0" w:color="auto"/>
              <w:right w:val="single" w:sz="8" w:space="0" w:color="auto"/>
            </w:tcBorders>
            <w:vAlign w:val="bottom"/>
          </w:tcPr>
          <w:p w14:paraId="375BE5E7" w14:textId="77777777" w:rsidR="00941E20" w:rsidRDefault="00941E20" w:rsidP="00817E9B">
            <w:pPr>
              <w:ind w:left="40"/>
              <w:rPr>
                <w:sz w:val="20"/>
                <w:szCs w:val="20"/>
              </w:rPr>
            </w:pPr>
            <w:r>
              <w:rPr>
                <w:rFonts w:ascii="Arial" w:eastAsia="Arial" w:hAnsi="Arial" w:cs="Arial"/>
                <w:sz w:val="16"/>
                <w:szCs w:val="16"/>
              </w:rPr>
              <w:t>CU APA STR.V.SEACA O110</w:t>
            </w:r>
          </w:p>
        </w:tc>
        <w:tc>
          <w:tcPr>
            <w:tcW w:w="940" w:type="dxa"/>
            <w:tcBorders>
              <w:right w:val="single" w:sz="8" w:space="0" w:color="auto"/>
            </w:tcBorders>
            <w:vAlign w:val="bottom"/>
          </w:tcPr>
          <w:p w14:paraId="5B8F9400" w14:textId="77777777" w:rsidR="00941E20" w:rsidRDefault="00941E20" w:rsidP="00817E9B">
            <w:pPr>
              <w:rPr>
                <w:sz w:val="19"/>
                <w:szCs w:val="19"/>
              </w:rPr>
            </w:pPr>
          </w:p>
        </w:tc>
        <w:tc>
          <w:tcPr>
            <w:tcW w:w="880" w:type="dxa"/>
            <w:vAlign w:val="bottom"/>
          </w:tcPr>
          <w:p w14:paraId="2E2DAFF9" w14:textId="77777777" w:rsidR="00941E20" w:rsidRDefault="00941E20" w:rsidP="00817E9B">
            <w:pPr>
              <w:rPr>
                <w:sz w:val="19"/>
                <w:szCs w:val="19"/>
              </w:rPr>
            </w:pPr>
          </w:p>
        </w:tc>
        <w:tc>
          <w:tcPr>
            <w:tcW w:w="120" w:type="dxa"/>
            <w:tcBorders>
              <w:right w:val="single" w:sz="8" w:space="0" w:color="auto"/>
            </w:tcBorders>
            <w:vAlign w:val="bottom"/>
          </w:tcPr>
          <w:p w14:paraId="29C4B37B" w14:textId="77777777" w:rsidR="00941E20" w:rsidRDefault="00941E20" w:rsidP="00817E9B">
            <w:pPr>
              <w:rPr>
                <w:sz w:val="19"/>
                <w:szCs w:val="19"/>
              </w:rPr>
            </w:pPr>
          </w:p>
        </w:tc>
        <w:tc>
          <w:tcPr>
            <w:tcW w:w="540" w:type="dxa"/>
            <w:tcBorders>
              <w:right w:val="single" w:sz="8" w:space="0" w:color="auto"/>
            </w:tcBorders>
            <w:vAlign w:val="bottom"/>
          </w:tcPr>
          <w:p w14:paraId="7A264F38" w14:textId="77777777" w:rsidR="00941E20" w:rsidRDefault="00941E20" w:rsidP="00817E9B">
            <w:pPr>
              <w:rPr>
                <w:sz w:val="19"/>
                <w:szCs w:val="19"/>
              </w:rPr>
            </w:pPr>
          </w:p>
        </w:tc>
        <w:tc>
          <w:tcPr>
            <w:tcW w:w="2280" w:type="dxa"/>
            <w:tcBorders>
              <w:right w:val="single" w:sz="8" w:space="0" w:color="auto"/>
            </w:tcBorders>
            <w:vAlign w:val="bottom"/>
          </w:tcPr>
          <w:p w14:paraId="2ABA19DF"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407F43AC" w14:textId="77777777" w:rsidR="00941E20" w:rsidRDefault="00941E20" w:rsidP="00817E9B">
            <w:pPr>
              <w:rPr>
                <w:sz w:val="19"/>
                <w:szCs w:val="19"/>
              </w:rPr>
            </w:pPr>
          </w:p>
        </w:tc>
        <w:tc>
          <w:tcPr>
            <w:tcW w:w="1440" w:type="dxa"/>
            <w:tcBorders>
              <w:right w:val="single" w:sz="8" w:space="0" w:color="auto"/>
            </w:tcBorders>
            <w:vAlign w:val="bottom"/>
          </w:tcPr>
          <w:p w14:paraId="6D53F825" w14:textId="77777777" w:rsidR="00941E20" w:rsidRDefault="00941E20" w:rsidP="00817E9B">
            <w:pPr>
              <w:rPr>
                <w:sz w:val="19"/>
                <w:szCs w:val="19"/>
              </w:rPr>
            </w:pPr>
          </w:p>
        </w:tc>
        <w:tc>
          <w:tcPr>
            <w:tcW w:w="1440" w:type="dxa"/>
            <w:tcBorders>
              <w:right w:val="single" w:sz="8" w:space="0" w:color="auto"/>
            </w:tcBorders>
            <w:vAlign w:val="bottom"/>
          </w:tcPr>
          <w:p w14:paraId="49639B67" w14:textId="77777777" w:rsidR="00941E20" w:rsidRDefault="00941E20" w:rsidP="00817E9B">
            <w:pPr>
              <w:rPr>
                <w:sz w:val="19"/>
                <w:szCs w:val="19"/>
              </w:rPr>
            </w:pPr>
          </w:p>
        </w:tc>
      </w:tr>
      <w:tr w:rsidR="00941E20" w14:paraId="5794FE3A" w14:textId="77777777" w:rsidTr="00817E9B">
        <w:trPr>
          <w:trHeight w:val="225"/>
        </w:trPr>
        <w:tc>
          <w:tcPr>
            <w:tcW w:w="2300" w:type="dxa"/>
            <w:tcBorders>
              <w:left w:val="single" w:sz="8" w:space="0" w:color="auto"/>
              <w:right w:val="single" w:sz="8" w:space="0" w:color="auto"/>
            </w:tcBorders>
            <w:vAlign w:val="bottom"/>
          </w:tcPr>
          <w:p w14:paraId="73BD3A52" w14:textId="77777777" w:rsidR="00941E20" w:rsidRDefault="00941E20" w:rsidP="00817E9B">
            <w:pPr>
              <w:ind w:left="40"/>
              <w:rPr>
                <w:sz w:val="20"/>
                <w:szCs w:val="20"/>
              </w:rPr>
            </w:pPr>
            <w:r>
              <w:rPr>
                <w:rFonts w:ascii="Arial" w:eastAsia="Arial" w:hAnsi="Arial" w:cs="Arial"/>
                <w:sz w:val="16"/>
                <w:szCs w:val="16"/>
              </w:rPr>
              <w:t>-L=120M,O125-L=598M,O1</w:t>
            </w:r>
          </w:p>
        </w:tc>
        <w:tc>
          <w:tcPr>
            <w:tcW w:w="940" w:type="dxa"/>
            <w:tcBorders>
              <w:right w:val="single" w:sz="8" w:space="0" w:color="auto"/>
            </w:tcBorders>
            <w:vAlign w:val="bottom"/>
          </w:tcPr>
          <w:p w14:paraId="3D734969" w14:textId="77777777" w:rsidR="00941E20" w:rsidRDefault="00941E20" w:rsidP="00817E9B">
            <w:pPr>
              <w:rPr>
                <w:sz w:val="19"/>
                <w:szCs w:val="19"/>
              </w:rPr>
            </w:pPr>
          </w:p>
        </w:tc>
        <w:tc>
          <w:tcPr>
            <w:tcW w:w="880" w:type="dxa"/>
            <w:vAlign w:val="bottom"/>
          </w:tcPr>
          <w:p w14:paraId="0AD41119" w14:textId="77777777" w:rsidR="00941E20" w:rsidRDefault="00941E20" w:rsidP="00817E9B">
            <w:pPr>
              <w:rPr>
                <w:sz w:val="19"/>
                <w:szCs w:val="19"/>
              </w:rPr>
            </w:pPr>
          </w:p>
        </w:tc>
        <w:tc>
          <w:tcPr>
            <w:tcW w:w="120" w:type="dxa"/>
            <w:tcBorders>
              <w:right w:val="single" w:sz="8" w:space="0" w:color="auto"/>
            </w:tcBorders>
            <w:vAlign w:val="bottom"/>
          </w:tcPr>
          <w:p w14:paraId="04A0984B" w14:textId="77777777" w:rsidR="00941E20" w:rsidRDefault="00941E20" w:rsidP="00817E9B">
            <w:pPr>
              <w:rPr>
                <w:sz w:val="19"/>
                <w:szCs w:val="19"/>
              </w:rPr>
            </w:pPr>
          </w:p>
        </w:tc>
        <w:tc>
          <w:tcPr>
            <w:tcW w:w="540" w:type="dxa"/>
            <w:tcBorders>
              <w:right w:val="single" w:sz="8" w:space="0" w:color="auto"/>
            </w:tcBorders>
            <w:vAlign w:val="bottom"/>
          </w:tcPr>
          <w:p w14:paraId="1FFF2F2B" w14:textId="77777777" w:rsidR="00941E20" w:rsidRDefault="00941E20" w:rsidP="00817E9B">
            <w:pPr>
              <w:rPr>
                <w:sz w:val="19"/>
                <w:szCs w:val="19"/>
              </w:rPr>
            </w:pPr>
          </w:p>
        </w:tc>
        <w:tc>
          <w:tcPr>
            <w:tcW w:w="2280" w:type="dxa"/>
            <w:tcBorders>
              <w:right w:val="single" w:sz="8" w:space="0" w:color="auto"/>
            </w:tcBorders>
            <w:vAlign w:val="bottom"/>
          </w:tcPr>
          <w:p w14:paraId="1BC147C2" w14:textId="77777777" w:rsidR="00941E20" w:rsidRDefault="00941E20" w:rsidP="00817E9B">
            <w:pPr>
              <w:rPr>
                <w:sz w:val="19"/>
                <w:szCs w:val="19"/>
              </w:rPr>
            </w:pPr>
          </w:p>
        </w:tc>
        <w:tc>
          <w:tcPr>
            <w:tcW w:w="940" w:type="dxa"/>
            <w:tcBorders>
              <w:right w:val="single" w:sz="8" w:space="0" w:color="auto"/>
            </w:tcBorders>
            <w:vAlign w:val="bottom"/>
          </w:tcPr>
          <w:p w14:paraId="60EAADB9" w14:textId="77777777" w:rsidR="00941E20" w:rsidRDefault="00941E20" w:rsidP="00817E9B">
            <w:pPr>
              <w:rPr>
                <w:sz w:val="19"/>
                <w:szCs w:val="19"/>
              </w:rPr>
            </w:pPr>
          </w:p>
        </w:tc>
        <w:tc>
          <w:tcPr>
            <w:tcW w:w="1440" w:type="dxa"/>
            <w:tcBorders>
              <w:right w:val="single" w:sz="8" w:space="0" w:color="auto"/>
            </w:tcBorders>
            <w:vAlign w:val="bottom"/>
          </w:tcPr>
          <w:p w14:paraId="261780A7" w14:textId="77777777" w:rsidR="00941E20" w:rsidRDefault="00941E20" w:rsidP="00817E9B">
            <w:pPr>
              <w:rPr>
                <w:sz w:val="19"/>
                <w:szCs w:val="19"/>
              </w:rPr>
            </w:pPr>
          </w:p>
        </w:tc>
        <w:tc>
          <w:tcPr>
            <w:tcW w:w="1440" w:type="dxa"/>
            <w:tcBorders>
              <w:right w:val="single" w:sz="8" w:space="0" w:color="auto"/>
            </w:tcBorders>
            <w:vAlign w:val="bottom"/>
          </w:tcPr>
          <w:p w14:paraId="6EAF5677" w14:textId="77777777" w:rsidR="00941E20" w:rsidRDefault="00941E20" w:rsidP="00817E9B">
            <w:pPr>
              <w:rPr>
                <w:sz w:val="19"/>
                <w:szCs w:val="19"/>
              </w:rPr>
            </w:pPr>
          </w:p>
        </w:tc>
      </w:tr>
      <w:tr w:rsidR="00941E20" w14:paraId="5273FBC8" w14:textId="77777777" w:rsidTr="00817E9B">
        <w:trPr>
          <w:trHeight w:val="225"/>
        </w:trPr>
        <w:tc>
          <w:tcPr>
            <w:tcW w:w="2300" w:type="dxa"/>
            <w:tcBorders>
              <w:left w:val="single" w:sz="8" w:space="0" w:color="auto"/>
              <w:right w:val="single" w:sz="8" w:space="0" w:color="auto"/>
            </w:tcBorders>
            <w:vAlign w:val="bottom"/>
          </w:tcPr>
          <w:p w14:paraId="09E9DF99" w14:textId="77777777" w:rsidR="00941E20" w:rsidRDefault="00941E20" w:rsidP="00817E9B">
            <w:pPr>
              <w:ind w:left="40"/>
              <w:rPr>
                <w:sz w:val="20"/>
                <w:szCs w:val="20"/>
              </w:rPr>
            </w:pPr>
            <w:r>
              <w:rPr>
                <w:rFonts w:ascii="Arial" w:eastAsia="Arial" w:hAnsi="Arial" w:cs="Arial"/>
                <w:sz w:val="16"/>
                <w:szCs w:val="16"/>
              </w:rPr>
              <w:t>60-L=136M+2 CAMINE DE</w:t>
            </w:r>
          </w:p>
        </w:tc>
        <w:tc>
          <w:tcPr>
            <w:tcW w:w="940" w:type="dxa"/>
            <w:tcBorders>
              <w:right w:val="single" w:sz="8" w:space="0" w:color="auto"/>
            </w:tcBorders>
            <w:vAlign w:val="bottom"/>
          </w:tcPr>
          <w:p w14:paraId="6C33B2F7" w14:textId="77777777" w:rsidR="00941E20" w:rsidRDefault="00941E20" w:rsidP="00817E9B">
            <w:pPr>
              <w:rPr>
                <w:sz w:val="19"/>
                <w:szCs w:val="19"/>
              </w:rPr>
            </w:pPr>
          </w:p>
        </w:tc>
        <w:tc>
          <w:tcPr>
            <w:tcW w:w="880" w:type="dxa"/>
            <w:vAlign w:val="bottom"/>
          </w:tcPr>
          <w:p w14:paraId="1665AB63" w14:textId="77777777" w:rsidR="00941E20" w:rsidRDefault="00941E20" w:rsidP="00817E9B">
            <w:pPr>
              <w:rPr>
                <w:sz w:val="19"/>
                <w:szCs w:val="19"/>
              </w:rPr>
            </w:pPr>
          </w:p>
        </w:tc>
        <w:tc>
          <w:tcPr>
            <w:tcW w:w="120" w:type="dxa"/>
            <w:tcBorders>
              <w:right w:val="single" w:sz="8" w:space="0" w:color="auto"/>
            </w:tcBorders>
            <w:vAlign w:val="bottom"/>
          </w:tcPr>
          <w:p w14:paraId="556CBFF8" w14:textId="77777777" w:rsidR="00941E20" w:rsidRDefault="00941E20" w:rsidP="00817E9B">
            <w:pPr>
              <w:rPr>
                <w:sz w:val="19"/>
                <w:szCs w:val="19"/>
              </w:rPr>
            </w:pPr>
          </w:p>
        </w:tc>
        <w:tc>
          <w:tcPr>
            <w:tcW w:w="540" w:type="dxa"/>
            <w:tcBorders>
              <w:right w:val="single" w:sz="8" w:space="0" w:color="auto"/>
            </w:tcBorders>
            <w:vAlign w:val="bottom"/>
          </w:tcPr>
          <w:p w14:paraId="480D601D" w14:textId="77777777" w:rsidR="00941E20" w:rsidRDefault="00941E20" w:rsidP="00817E9B">
            <w:pPr>
              <w:rPr>
                <w:sz w:val="19"/>
                <w:szCs w:val="19"/>
              </w:rPr>
            </w:pPr>
          </w:p>
        </w:tc>
        <w:tc>
          <w:tcPr>
            <w:tcW w:w="2280" w:type="dxa"/>
            <w:tcBorders>
              <w:right w:val="single" w:sz="8" w:space="0" w:color="auto"/>
            </w:tcBorders>
            <w:vAlign w:val="bottom"/>
          </w:tcPr>
          <w:p w14:paraId="442D1C44" w14:textId="77777777" w:rsidR="00941E20" w:rsidRDefault="00941E20" w:rsidP="00817E9B">
            <w:pPr>
              <w:rPr>
                <w:sz w:val="19"/>
                <w:szCs w:val="19"/>
              </w:rPr>
            </w:pPr>
          </w:p>
        </w:tc>
        <w:tc>
          <w:tcPr>
            <w:tcW w:w="940" w:type="dxa"/>
            <w:tcBorders>
              <w:right w:val="single" w:sz="8" w:space="0" w:color="auto"/>
            </w:tcBorders>
            <w:vAlign w:val="bottom"/>
          </w:tcPr>
          <w:p w14:paraId="11A22D7B" w14:textId="77777777" w:rsidR="00941E20" w:rsidRDefault="00941E20" w:rsidP="00817E9B">
            <w:pPr>
              <w:rPr>
                <w:sz w:val="19"/>
                <w:szCs w:val="19"/>
              </w:rPr>
            </w:pPr>
          </w:p>
        </w:tc>
        <w:tc>
          <w:tcPr>
            <w:tcW w:w="1440" w:type="dxa"/>
            <w:tcBorders>
              <w:right w:val="single" w:sz="8" w:space="0" w:color="auto"/>
            </w:tcBorders>
            <w:vAlign w:val="bottom"/>
          </w:tcPr>
          <w:p w14:paraId="15B773D2" w14:textId="77777777" w:rsidR="00941E20" w:rsidRDefault="00941E20" w:rsidP="00817E9B">
            <w:pPr>
              <w:rPr>
                <w:sz w:val="19"/>
                <w:szCs w:val="19"/>
              </w:rPr>
            </w:pPr>
          </w:p>
        </w:tc>
        <w:tc>
          <w:tcPr>
            <w:tcW w:w="1440" w:type="dxa"/>
            <w:tcBorders>
              <w:right w:val="single" w:sz="8" w:space="0" w:color="auto"/>
            </w:tcBorders>
            <w:vAlign w:val="bottom"/>
          </w:tcPr>
          <w:p w14:paraId="39E2F23E" w14:textId="77777777" w:rsidR="00941E20" w:rsidRDefault="00941E20" w:rsidP="00817E9B">
            <w:pPr>
              <w:rPr>
                <w:sz w:val="19"/>
                <w:szCs w:val="19"/>
              </w:rPr>
            </w:pPr>
          </w:p>
        </w:tc>
      </w:tr>
      <w:tr w:rsidR="00941E20" w14:paraId="60593C75" w14:textId="77777777" w:rsidTr="00817E9B">
        <w:trPr>
          <w:trHeight w:val="225"/>
        </w:trPr>
        <w:tc>
          <w:tcPr>
            <w:tcW w:w="2300" w:type="dxa"/>
            <w:tcBorders>
              <w:left w:val="single" w:sz="8" w:space="0" w:color="auto"/>
              <w:right w:val="single" w:sz="8" w:space="0" w:color="auto"/>
            </w:tcBorders>
            <w:vAlign w:val="bottom"/>
          </w:tcPr>
          <w:p w14:paraId="468EF788" w14:textId="77777777" w:rsidR="00941E20" w:rsidRDefault="00941E20" w:rsidP="00817E9B">
            <w:pPr>
              <w:ind w:left="40"/>
              <w:rPr>
                <w:sz w:val="20"/>
                <w:szCs w:val="20"/>
              </w:rPr>
            </w:pPr>
            <w:r>
              <w:rPr>
                <w:rFonts w:ascii="Arial" w:eastAsia="Arial" w:hAnsi="Arial" w:cs="Arial"/>
                <w:sz w:val="16"/>
                <w:szCs w:val="16"/>
              </w:rPr>
              <w:t>VANE ,1 CAMIN DE VANE SI</w:t>
            </w:r>
          </w:p>
        </w:tc>
        <w:tc>
          <w:tcPr>
            <w:tcW w:w="940" w:type="dxa"/>
            <w:tcBorders>
              <w:right w:val="single" w:sz="8" w:space="0" w:color="auto"/>
            </w:tcBorders>
            <w:vAlign w:val="bottom"/>
          </w:tcPr>
          <w:p w14:paraId="75BAE802" w14:textId="77777777" w:rsidR="00941E20" w:rsidRDefault="00941E20" w:rsidP="00817E9B">
            <w:pPr>
              <w:rPr>
                <w:sz w:val="19"/>
                <w:szCs w:val="19"/>
              </w:rPr>
            </w:pPr>
          </w:p>
        </w:tc>
        <w:tc>
          <w:tcPr>
            <w:tcW w:w="880" w:type="dxa"/>
            <w:vAlign w:val="bottom"/>
          </w:tcPr>
          <w:p w14:paraId="1E637922" w14:textId="77777777" w:rsidR="00941E20" w:rsidRDefault="00941E20" w:rsidP="00817E9B">
            <w:pPr>
              <w:rPr>
                <w:sz w:val="19"/>
                <w:szCs w:val="19"/>
              </w:rPr>
            </w:pPr>
          </w:p>
        </w:tc>
        <w:tc>
          <w:tcPr>
            <w:tcW w:w="120" w:type="dxa"/>
            <w:tcBorders>
              <w:right w:val="single" w:sz="8" w:space="0" w:color="auto"/>
            </w:tcBorders>
            <w:vAlign w:val="bottom"/>
          </w:tcPr>
          <w:p w14:paraId="692AD01C" w14:textId="77777777" w:rsidR="00941E20" w:rsidRDefault="00941E20" w:rsidP="00817E9B">
            <w:pPr>
              <w:rPr>
                <w:sz w:val="19"/>
                <w:szCs w:val="19"/>
              </w:rPr>
            </w:pPr>
          </w:p>
        </w:tc>
        <w:tc>
          <w:tcPr>
            <w:tcW w:w="540" w:type="dxa"/>
            <w:tcBorders>
              <w:right w:val="single" w:sz="8" w:space="0" w:color="auto"/>
            </w:tcBorders>
            <w:vAlign w:val="bottom"/>
          </w:tcPr>
          <w:p w14:paraId="2A7EBC4E" w14:textId="77777777" w:rsidR="00941E20" w:rsidRDefault="00941E20" w:rsidP="00817E9B">
            <w:pPr>
              <w:rPr>
                <w:sz w:val="19"/>
                <w:szCs w:val="19"/>
              </w:rPr>
            </w:pPr>
          </w:p>
        </w:tc>
        <w:tc>
          <w:tcPr>
            <w:tcW w:w="2280" w:type="dxa"/>
            <w:tcBorders>
              <w:right w:val="single" w:sz="8" w:space="0" w:color="auto"/>
            </w:tcBorders>
            <w:vAlign w:val="bottom"/>
          </w:tcPr>
          <w:p w14:paraId="5B0AD905" w14:textId="77777777" w:rsidR="00941E20" w:rsidRDefault="00941E20" w:rsidP="00817E9B">
            <w:pPr>
              <w:rPr>
                <w:sz w:val="19"/>
                <w:szCs w:val="19"/>
              </w:rPr>
            </w:pPr>
          </w:p>
        </w:tc>
        <w:tc>
          <w:tcPr>
            <w:tcW w:w="940" w:type="dxa"/>
            <w:tcBorders>
              <w:right w:val="single" w:sz="8" w:space="0" w:color="auto"/>
            </w:tcBorders>
            <w:vAlign w:val="bottom"/>
          </w:tcPr>
          <w:p w14:paraId="4A34891B" w14:textId="77777777" w:rsidR="00941E20" w:rsidRDefault="00941E20" w:rsidP="00817E9B">
            <w:pPr>
              <w:rPr>
                <w:sz w:val="19"/>
                <w:szCs w:val="19"/>
              </w:rPr>
            </w:pPr>
          </w:p>
        </w:tc>
        <w:tc>
          <w:tcPr>
            <w:tcW w:w="1440" w:type="dxa"/>
            <w:tcBorders>
              <w:right w:val="single" w:sz="8" w:space="0" w:color="auto"/>
            </w:tcBorders>
            <w:vAlign w:val="bottom"/>
          </w:tcPr>
          <w:p w14:paraId="5C7CA70D" w14:textId="77777777" w:rsidR="00941E20" w:rsidRDefault="00941E20" w:rsidP="00817E9B">
            <w:pPr>
              <w:rPr>
                <w:sz w:val="19"/>
                <w:szCs w:val="19"/>
              </w:rPr>
            </w:pPr>
          </w:p>
        </w:tc>
        <w:tc>
          <w:tcPr>
            <w:tcW w:w="1440" w:type="dxa"/>
            <w:tcBorders>
              <w:right w:val="single" w:sz="8" w:space="0" w:color="auto"/>
            </w:tcBorders>
            <w:vAlign w:val="bottom"/>
          </w:tcPr>
          <w:p w14:paraId="35217A2F" w14:textId="77777777" w:rsidR="00941E20" w:rsidRDefault="00941E20" w:rsidP="00817E9B">
            <w:pPr>
              <w:rPr>
                <w:sz w:val="19"/>
                <w:szCs w:val="19"/>
              </w:rPr>
            </w:pPr>
          </w:p>
        </w:tc>
      </w:tr>
      <w:tr w:rsidR="00941E20" w14:paraId="4622A944" w14:textId="77777777" w:rsidTr="00817E9B">
        <w:trPr>
          <w:trHeight w:val="225"/>
        </w:trPr>
        <w:tc>
          <w:tcPr>
            <w:tcW w:w="2300" w:type="dxa"/>
            <w:tcBorders>
              <w:left w:val="single" w:sz="8" w:space="0" w:color="auto"/>
              <w:right w:val="single" w:sz="8" w:space="0" w:color="auto"/>
            </w:tcBorders>
            <w:vAlign w:val="bottom"/>
          </w:tcPr>
          <w:p w14:paraId="5A71371C" w14:textId="77777777" w:rsidR="00941E20" w:rsidRDefault="00941E20" w:rsidP="00817E9B">
            <w:pPr>
              <w:ind w:left="40"/>
              <w:rPr>
                <w:sz w:val="20"/>
                <w:szCs w:val="20"/>
              </w:rPr>
            </w:pPr>
            <w:r>
              <w:rPr>
                <w:rFonts w:ascii="Arial" w:eastAsia="Arial" w:hAnsi="Arial" w:cs="Arial"/>
                <w:sz w:val="16"/>
                <w:szCs w:val="16"/>
              </w:rPr>
              <w:t>AERISIRE,1 CAMIN DE</w:t>
            </w:r>
          </w:p>
        </w:tc>
        <w:tc>
          <w:tcPr>
            <w:tcW w:w="940" w:type="dxa"/>
            <w:tcBorders>
              <w:right w:val="single" w:sz="8" w:space="0" w:color="auto"/>
            </w:tcBorders>
            <w:vAlign w:val="bottom"/>
          </w:tcPr>
          <w:p w14:paraId="445C0882" w14:textId="77777777" w:rsidR="00941E20" w:rsidRDefault="00941E20" w:rsidP="00817E9B">
            <w:pPr>
              <w:rPr>
                <w:sz w:val="19"/>
                <w:szCs w:val="19"/>
              </w:rPr>
            </w:pPr>
          </w:p>
        </w:tc>
        <w:tc>
          <w:tcPr>
            <w:tcW w:w="880" w:type="dxa"/>
            <w:vAlign w:val="bottom"/>
          </w:tcPr>
          <w:p w14:paraId="19BF4D2E" w14:textId="77777777" w:rsidR="00941E20" w:rsidRDefault="00941E20" w:rsidP="00817E9B">
            <w:pPr>
              <w:rPr>
                <w:sz w:val="19"/>
                <w:szCs w:val="19"/>
              </w:rPr>
            </w:pPr>
          </w:p>
        </w:tc>
        <w:tc>
          <w:tcPr>
            <w:tcW w:w="120" w:type="dxa"/>
            <w:tcBorders>
              <w:right w:val="single" w:sz="8" w:space="0" w:color="auto"/>
            </w:tcBorders>
            <w:vAlign w:val="bottom"/>
          </w:tcPr>
          <w:p w14:paraId="5B008B0B" w14:textId="77777777" w:rsidR="00941E20" w:rsidRDefault="00941E20" w:rsidP="00817E9B">
            <w:pPr>
              <w:rPr>
                <w:sz w:val="19"/>
                <w:szCs w:val="19"/>
              </w:rPr>
            </w:pPr>
          </w:p>
        </w:tc>
        <w:tc>
          <w:tcPr>
            <w:tcW w:w="540" w:type="dxa"/>
            <w:tcBorders>
              <w:right w:val="single" w:sz="8" w:space="0" w:color="auto"/>
            </w:tcBorders>
            <w:vAlign w:val="bottom"/>
          </w:tcPr>
          <w:p w14:paraId="3EE2FAB7" w14:textId="77777777" w:rsidR="00941E20" w:rsidRDefault="00941E20" w:rsidP="00817E9B">
            <w:pPr>
              <w:rPr>
                <w:sz w:val="19"/>
                <w:szCs w:val="19"/>
              </w:rPr>
            </w:pPr>
          </w:p>
        </w:tc>
        <w:tc>
          <w:tcPr>
            <w:tcW w:w="2280" w:type="dxa"/>
            <w:tcBorders>
              <w:right w:val="single" w:sz="8" w:space="0" w:color="auto"/>
            </w:tcBorders>
            <w:vAlign w:val="bottom"/>
          </w:tcPr>
          <w:p w14:paraId="24B91087" w14:textId="77777777" w:rsidR="00941E20" w:rsidRDefault="00941E20" w:rsidP="00817E9B">
            <w:pPr>
              <w:rPr>
                <w:sz w:val="19"/>
                <w:szCs w:val="19"/>
              </w:rPr>
            </w:pPr>
          </w:p>
        </w:tc>
        <w:tc>
          <w:tcPr>
            <w:tcW w:w="940" w:type="dxa"/>
            <w:tcBorders>
              <w:right w:val="single" w:sz="8" w:space="0" w:color="auto"/>
            </w:tcBorders>
            <w:vAlign w:val="bottom"/>
          </w:tcPr>
          <w:p w14:paraId="6ABBE0E9" w14:textId="77777777" w:rsidR="00941E20" w:rsidRDefault="00941E20" w:rsidP="00817E9B">
            <w:pPr>
              <w:rPr>
                <w:sz w:val="19"/>
                <w:szCs w:val="19"/>
              </w:rPr>
            </w:pPr>
          </w:p>
        </w:tc>
        <w:tc>
          <w:tcPr>
            <w:tcW w:w="1440" w:type="dxa"/>
            <w:tcBorders>
              <w:right w:val="single" w:sz="8" w:space="0" w:color="auto"/>
            </w:tcBorders>
            <w:vAlign w:val="bottom"/>
          </w:tcPr>
          <w:p w14:paraId="44B02AA1" w14:textId="77777777" w:rsidR="00941E20" w:rsidRDefault="00941E20" w:rsidP="00817E9B">
            <w:pPr>
              <w:rPr>
                <w:sz w:val="19"/>
                <w:szCs w:val="19"/>
              </w:rPr>
            </w:pPr>
          </w:p>
        </w:tc>
        <w:tc>
          <w:tcPr>
            <w:tcW w:w="1440" w:type="dxa"/>
            <w:tcBorders>
              <w:right w:val="single" w:sz="8" w:space="0" w:color="auto"/>
            </w:tcBorders>
            <w:vAlign w:val="bottom"/>
          </w:tcPr>
          <w:p w14:paraId="3560301D" w14:textId="77777777" w:rsidR="00941E20" w:rsidRDefault="00941E20" w:rsidP="00817E9B">
            <w:pPr>
              <w:rPr>
                <w:sz w:val="19"/>
                <w:szCs w:val="19"/>
              </w:rPr>
            </w:pPr>
          </w:p>
        </w:tc>
      </w:tr>
      <w:tr w:rsidR="00941E20" w14:paraId="23B950FB"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AC482A6" w14:textId="77777777" w:rsidR="00941E20" w:rsidRDefault="00941E20" w:rsidP="00817E9B">
            <w:pPr>
              <w:ind w:left="40"/>
              <w:rPr>
                <w:sz w:val="20"/>
                <w:szCs w:val="20"/>
              </w:rPr>
            </w:pPr>
            <w:r>
              <w:rPr>
                <w:rFonts w:ascii="Arial" w:eastAsia="Arial" w:hAnsi="Arial" w:cs="Arial"/>
                <w:sz w:val="16"/>
                <w:szCs w:val="16"/>
              </w:rPr>
              <w:t>VANE SI GOLIRE</w:t>
            </w:r>
          </w:p>
        </w:tc>
        <w:tc>
          <w:tcPr>
            <w:tcW w:w="940" w:type="dxa"/>
            <w:tcBorders>
              <w:bottom w:val="single" w:sz="8" w:space="0" w:color="auto"/>
              <w:right w:val="single" w:sz="8" w:space="0" w:color="auto"/>
            </w:tcBorders>
            <w:vAlign w:val="bottom"/>
          </w:tcPr>
          <w:p w14:paraId="1FD4F831" w14:textId="77777777" w:rsidR="00941E20" w:rsidRDefault="00941E20" w:rsidP="00817E9B">
            <w:pPr>
              <w:rPr>
                <w:sz w:val="18"/>
                <w:szCs w:val="18"/>
              </w:rPr>
            </w:pPr>
          </w:p>
        </w:tc>
        <w:tc>
          <w:tcPr>
            <w:tcW w:w="880" w:type="dxa"/>
            <w:tcBorders>
              <w:bottom w:val="single" w:sz="8" w:space="0" w:color="auto"/>
            </w:tcBorders>
            <w:vAlign w:val="bottom"/>
          </w:tcPr>
          <w:p w14:paraId="48423A21"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2FBCE506"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CAAD345"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077F1D5"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5485444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799581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0D4832D" w14:textId="77777777" w:rsidR="00941E20" w:rsidRDefault="00941E20" w:rsidP="00817E9B">
            <w:pPr>
              <w:rPr>
                <w:sz w:val="18"/>
                <w:szCs w:val="18"/>
              </w:rPr>
            </w:pPr>
          </w:p>
        </w:tc>
      </w:tr>
      <w:tr w:rsidR="00941E20" w14:paraId="0EDE3553" w14:textId="77777777" w:rsidTr="00817E9B">
        <w:trPr>
          <w:trHeight w:val="232"/>
        </w:trPr>
        <w:tc>
          <w:tcPr>
            <w:tcW w:w="2300" w:type="dxa"/>
            <w:tcBorders>
              <w:left w:val="single" w:sz="8" w:space="0" w:color="auto"/>
              <w:right w:val="single" w:sz="8" w:space="0" w:color="auto"/>
            </w:tcBorders>
            <w:vAlign w:val="bottom"/>
          </w:tcPr>
          <w:p w14:paraId="17647BF0"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04F355FF" w14:textId="77777777" w:rsidR="00941E20" w:rsidRDefault="00941E20" w:rsidP="00817E9B">
            <w:pPr>
              <w:ind w:left="20"/>
              <w:rPr>
                <w:sz w:val="20"/>
                <w:szCs w:val="20"/>
              </w:rPr>
            </w:pPr>
            <w:r>
              <w:rPr>
                <w:rFonts w:ascii="Arial" w:eastAsia="Arial" w:hAnsi="Arial" w:cs="Arial"/>
                <w:sz w:val="16"/>
                <w:szCs w:val="16"/>
              </w:rPr>
              <w:t>3707</w:t>
            </w:r>
          </w:p>
        </w:tc>
        <w:tc>
          <w:tcPr>
            <w:tcW w:w="1000" w:type="dxa"/>
            <w:gridSpan w:val="2"/>
            <w:tcBorders>
              <w:right w:val="single" w:sz="8" w:space="0" w:color="auto"/>
            </w:tcBorders>
            <w:vAlign w:val="bottom"/>
          </w:tcPr>
          <w:p w14:paraId="0636C6C5"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E7430B4"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A7D71FC"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498AAF7B"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87AE0D7" w14:textId="77777777" w:rsidR="00941E20" w:rsidRDefault="00941E20" w:rsidP="00817E9B">
            <w:pPr>
              <w:jc w:val="right"/>
              <w:rPr>
                <w:sz w:val="20"/>
                <w:szCs w:val="20"/>
              </w:rPr>
            </w:pPr>
            <w:r>
              <w:rPr>
                <w:rFonts w:ascii="Arial" w:eastAsia="Arial" w:hAnsi="Arial" w:cs="Arial"/>
                <w:sz w:val="16"/>
                <w:szCs w:val="16"/>
              </w:rPr>
              <w:t>65.627,00</w:t>
            </w:r>
          </w:p>
        </w:tc>
        <w:tc>
          <w:tcPr>
            <w:tcW w:w="1440" w:type="dxa"/>
            <w:tcBorders>
              <w:right w:val="single" w:sz="8" w:space="0" w:color="auto"/>
            </w:tcBorders>
            <w:vAlign w:val="bottom"/>
          </w:tcPr>
          <w:p w14:paraId="4D108C2B" w14:textId="77777777" w:rsidR="00941E20" w:rsidRDefault="00941E20" w:rsidP="00817E9B">
            <w:pPr>
              <w:jc w:val="right"/>
              <w:rPr>
                <w:sz w:val="20"/>
                <w:szCs w:val="20"/>
              </w:rPr>
            </w:pPr>
            <w:r>
              <w:rPr>
                <w:rFonts w:ascii="Arial" w:eastAsia="Arial" w:hAnsi="Arial" w:cs="Arial"/>
                <w:sz w:val="16"/>
                <w:szCs w:val="16"/>
              </w:rPr>
              <w:t>65.627,00</w:t>
            </w:r>
          </w:p>
        </w:tc>
      </w:tr>
      <w:tr w:rsidR="00941E20" w14:paraId="0295E887" w14:textId="77777777" w:rsidTr="00817E9B">
        <w:trPr>
          <w:trHeight w:val="225"/>
        </w:trPr>
        <w:tc>
          <w:tcPr>
            <w:tcW w:w="2300" w:type="dxa"/>
            <w:tcBorders>
              <w:left w:val="single" w:sz="8" w:space="0" w:color="auto"/>
              <w:right w:val="single" w:sz="8" w:space="0" w:color="auto"/>
            </w:tcBorders>
            <w:vAlign w:val="bottom"/>
          </w:tcPr>
          <w:p w14:paraId="7DB0739C" w14:textId="77777777" w:rsidR="00941E20" w:rsidRDefault="00941E20" w:rsidP="00817E9B">
            <w:pPr>
              <w:ind w:left="40"/>
              <w:rPr>
                <w:sz w:val="20"/>
                <w:szCs w:val="20"/>
              </w:rPr>
            </w:pPr>
            <w:r>
              <w:rPr>
                <w:rFonts w:ascii="Arial" w:eastAsia="Arial" w:hAnsi="Arial" w:cs="Arial"/>
                <w:sz w:val="16"/>
                <w:szCs w:val="16"/>
              </w:rPr>
              <w:t>CU APA STR.VICTORIEI</w:t>
            </w:r>
          </w:p>
        </w:tc>
        <w:tc>
          <w:tcPr>
            <w:tcW w:w="940" w:type="dxa"/>
            <w:tcBorders>
              <w:right w:val="single" w:sz="8" w:space="0" w:color="auto"/>
            </w:tcBorders>
            <w:vAlign w:val="bottom"/>
          </w:tcPr>
          <w:p w14:paraId="75502C4B" w14:textId="77777777" w:rsidR="00941E20" w:rsidRDefault="00941E20" w:rsidP="00817E9B">
            <w:pPr>
              <w:rPr>
                <w:sz w:val="19"/>
                <w:szCs w:val="19"/>
              </w:rPr>
            </w:pPr>
          </w:p>
        </w:tc>
        <w:tc>
          <w:tcPr>
            <w:tcW w:w="880" w:type="dxa"/>
            <w:vAlign w:val="bottom"/>
          </w:tcPr>
          <w:p w14:paraId="1FC02692" w14:textId="77777777" w:rsidR="00941E20" w:rsidRDefault="00941E20" w:rsidP="00817E9B">
            <w:pPr>
              <w:rPr>
                <w:sz w:val="19"/>
                <w:szCs w:val="19"/>
              </w:rPr>
            </w:pPr>
          </w:p>
        </w:tc>
        <w:tc>
          <w:tcPr>
            <w:tcW w:w="120" w:type="dxa"/>
            <w:tcBorders>
              <w:right w:val="single" w:sz="8" w:space="0" w:color="auto"/>
            </w:tcBorders>
            <w:vAlign w:val="bottom"/>
          </w:tcPr>
          <w:p w14:paraId="2994631E" w14:textId="77777777" w:rsidR="00941E20" w:rsidRDefault="00941E20" w:rsidP="00817E9B">
            <w:pPr>
              <w:rPr>
                <w:sz w:val="19"/>
                <w:szCs w:val="19"/>
              </w:rPr>
            </w:pPr>
          </w:p>
        </w:tc>
        <w:tc>
          <w:tcPr>
            <w:tcW w:w="540" w:type="dxa"/>
            <w:tcBorders>
              <w:right w:val="single" w:sz="8" w:space="0" w:color="auto"/>
            </w:tcBorders>
            <w:vAlign w:val="bottom"/>
          </w:tcPr>
          <w:p w14:paraId="3CAB3297" w14:textId="77777777" w:rsidR="00941E20" w:rsidRDefault="00941E20" w:rsidP="00817E9B">
            <w:pPr>
              <w:rPr>
                <w:sz w:val="19"/>
                <w:szCs w:val="19"/>
              </w:rPr>
            </w:pPr>
          </w:p>
        </w:tc>
        <w:tc>
          <w:tcPr>
            <w:tcW w:w="2280" w:type="dxa"/>
            <w:tcBorders>
              <w:right w:val="single" w:sz="8" w:space="0" w:color="auto"/>
            </w:tcBorders>
            <w:vAlign w:val="bottom"/>
          </w:tcPr>
          <w:p w14:paraId="0EC0A9A5"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1038C9CE" w14:textId="77777777" w:rsidR="00941E20" w:rsidRDefault="00941E20" w:rsidP="00817E9B">
            <w:pPr>
              <w:rPr>
                <w:sz w:val="19"/>
                <w:szCs w:val="19"/>
              </w:rPr>
            </w:pPr>
          </w:p>
        </w:tc>
        <w:tc>
          <w:tcPr>
            <w:tcW w:w="1440" w:type="dxa"/>
            <w:tcBorders>
              <w:right w:val="single" w:sz="8" w:space="0" w:color="auto"/>
            </w:tcBorders>
            <w:vAlign w:val="bottom"/>
          </w:tcPr>
          <w:p w14:paraId="6DA2936A" w14:textId="77777777" w:rsidR="00941E20" w:rsidRDefault="00941E20" w:rsidP="00817E9B">
            <w:pPr>
              <w:rPr>
                <w:sz w:val="19"/>
                <w:szCs w:val="19"/>
              </w:rPr>
            </w:pPr>
          </w:p>
        </w:tc>
        <w:tc>
          <w:tcPr>
            <w:tcW w:w="1440" w:type="dxa"/>
            <w:tcBorders>
              <w:right w:val="single" w:sz="8" w:space="0" w:color="auto"/>
            </w:tcBorders>
            <w:vAlign w:val="bottom"/>
          </w:tcPr>
          <w:p w14:paraId="10FE3076" w14:textId="77777777" w:rsidR="00941E20" w:rsidRDefault="00941E20" w:rsidP="00817E9B">
            <w:pPr>
              <w:rPr>
                <w:sz w:val="19"/>
                <w:szCs w:val="19"/>
              </w:rPr>
            </w:pPr>
          </w:p>
        </w:tc>
      </w:tr>
      <w:tr w:rsidR="00941E20" w14:paraId="462B622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C06255C" w14:textId="77777777" w:rsidR="00941E20" w:rsidRDefault="00941E20" w:rsidP="00817E9B">
            <w:pPr>
              <w:ind w:left="40"/>
              <w:rPr>
                <w:sz w:val="20"/>
                <w:szCs w:val="20"/>
              </w:rPr>
            </w:pPr>
            <w:r>
              <w:rPr>
                <w:rFonts w:ascii="Arial" w:eastAsia="Arial" w:hAnsi="Arial" w:cs="Arial"/>
                <w:sz w:val="16"/>
                <w:szCs w:val="16"/>
              </w:rPr>
              <w:t>O90-L=95 M</w:t>
            </w:r>
          </w:p>
        </w:tc>
        <w:tc>
          <w:tcPr>
            <w:tcW w:w="940" w:type="dxa"/>
            <w:tcBorders>
              <w:bottom w:val="single" w:sz="8" w:space="0" w:color="auto"/>
              <w:right w:val="single" w:sz="8" w:space="0" w:color="auto"/>
            </w:tcBorders>
            <w:vAlign w:val="bottom"/>
          </w:tcPr>
          <w:p w14:paraId="22D41B9C" w14:textId="77777777" w:rsidR="00941E20" w:rsidRDefault="00941E20" w:rsidP="00817E9B">
            <w:pPr>
              <w:rPr>
                <w:sz w:val="18"/>
                <w:szCs w:val="18"/>
              </w:rPr>
            </w:pPr>
          </w:p>
        </w:tc>
        <w:tc>
          <w:tcPr>
            <w:tcW w:w="880" w:type="dxa"/>
            <w:tcBorders>
              <w:bottom w:val="single" w:sz="8" w:space="0" w:color="auto"/>
            </w:tcBorders>
            <w:vAlign w:val="bottom"/>
          </w:tcPr>
          <w:p w14:paraId="3E33EA57"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68B1EE0F"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D06A938"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3966ECF"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4D25CE2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E623E3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9F925C8" w14:textId="77777777" w:rsidR="00941E20" w:rsidRDefault="00941E20" w:rsidP="00817E9B">
            <w:pPr>
              <w:rPr>
                <w:sz w:val="18"/>
                <w:szCs w:val="18"/>
              </w:rPr>
            </w:pPr>
          </w:p>
        </w:tc>
      </w:tr>
      <w:tr w:rsidR="00941E20" w14:paraId="6CFFCB23" w14:textId="77777777" w:rsidTr="00817E9B">
        <w:trPr>
          <w:trHeight w:val="232"/>
        </w:trPr>
        <w:tc>
          <w:tcPr>
            <w:tcW w:w="2300" w:type="dxa"/>
            <w:tcBorders>
              <w:left w:val="single" w:sz="8" w:space="0" w:color="auto"/>
              <w:right w:val="single" w:sz="8" w:space="0" w:color="auto"/>
            </w:tcBorders>
            <w:vAlign w:val="bottom"/>
          </w:tcPr>
          <w:p w14:paraId="0960DBEB"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63E17BDE" w14:textId="77777777" w:rsidR="00941E20" w:rsidRDefault="00941E20" w:rsidP="00817E9B">
            <w:pPr>
              <w:ind w:left="20"/>
              <w:rPr>
                <w:sz w:val="20"/>
                <w:szCs w:val="20"/>
              </w:rPr>
            </w:pPr>
            <w:r>
              <w:rPr>
                <w:rFonts w:ascii="Arial" w:eastAsia="Arial" w:hAnsi="Arial" w:cs="Arial"/>
                <w:sz w:val="16"/>
                <w:szCs w:val="16"/>
              </w:rPr>
              <w:t>3799</w:t>
            </w:r>
          </w:p>
        </w:tc>
        <w:tc>
          <w:tcPr>
            <w:tcW w:w="1000" w:type="dxa"/>
            <w:gridSpan w:val="2"/>
            <w:tcBorders>
              <w:right w:val="single" w:sz="8" w:space="0" w:color="auto"/>
            </w:tcBorders>
            <w:vAlign w:val="bottom"/>
          </w:tcPr>
          <w:p w14:paraId="5C59E803"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0026984E"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3AD9A50"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1605CED3"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7DC3BC2" w14:textId="77777777" w:rsidR="00941E20" w:rsidRDefault="00941E20" w:rsidP="00817E9B">
            <w:pPr>
              <w:jc w:val="right"/>
              <w:rPr>
                <w:sz w:val="20"/>
                <w:szCs w:val="20"/>
              </w:rPr>
            </w:pPr>
            <w:r>
              <w:rPr>
                <w:rFonts w:ascii="Arial" w:eastAsia="Arial" w:hAnsi="Arial" w:cs="Arial"/>
                <w:sz w:val="16"/>
                <w:szCs w:val="16"/>
              </w:rPr>
              <w:t>94.872,00</w:t>
            </w:r>
          </w:p>
        </w:tc>
        <w:tc>
          <w:tcPr>
            <w:tcW w:w="1440" w:type="dxa"/>
            <w:tcBorders>
              <w:right w:val="single" w:sz="8" w:space="0" w:color="auto"/>
            </w:tcBorders>
            <w:vAlign w:val="bottom"/>
          </w:tcPr>
          <w:p w14:paraId="56ED69C7" w14:textId="77777777" w:rsidR="00941E20" w:rsidRDefault="00941E20" w:rsidP="00817E9B">
            <w:pPr>
              <w:jc w:val="right"/>
              <w:rPr>
                <w:sz w:val="20"/>
                <w:szCs w:val="20"/>
              </w:rPr>
            </w:pPr>
            <w:r>
              <w:rPr>
                <w:rFonts w:ascii="Arial" w:eastAsia="Arial" w:hAnsi="Arial" w:cs="Arial"/>
                <w:sz w:val="16"/>
                <w:szCs w:val="16"/>
              </w:rPr>
              <w:t>94.872,00</w:t>
            </w:r>
          </w:p>
        </w:tc>
      </w:tr>
      <w:tr w:rsidR="00941E20" w14:paraId="52193A0E" w14:textId="77777777" w:rsidTr="00817E9B">
        <w:trPr>
          <w:trHeight w:val="225"/>
        </w:trPr>
        <w:tc>
          <w:tcPr>
            <w:tcW w:w="2300" w:type="dxa"/>
            <w:tcBorders>
              <w:left w:val="single" w:sz="8" w:space="0" w:color="auto"/>
              <w:right w:val="single" w:sz="8" w:space="0" w:color="auto"/>
            </w:tcBorders>
            <w:vAlign w:val="bottom"/>
          </w:tcPr>
          <w:p w14:paraId="2C20E15F" w14:textId="77777777" w:rsidR="00941E20" w:rsidRDefault="00941E20" w:rsidP="00817E9B">
            <w:pPr>
              <w:ind w:left="40"/>
              <w:rPr>
                <w:sz w:val="20"/>
                <w:szCs w:val="20"/>
              </w:rPr>
            </w:pPr>
            <w:r>
              <w:rPr>
                <w:rFonts w:ascii="Arial" w:eastAsia="Arial" w:hAnsi="Arial" w:cs="Arial"/>
                <w:sz w:val="16"/>
                <w:szCs w:val="16"/>
              </w:rPr>
              <w:t>CU APA STRpaltinului O90-</w:t>
            </w:r>
          </w:p>
        </w:tc>
        <w:tc>
          <w:tcPr>
            <w:tcW w:w="940" w:type="dxa"/>
            <w:tcBorders>
              <w:right w:val="single" w:sz="8" w:space="0" w:color="auto"/>
            </w:tcBorders>
            <w:vAlign w:val="bottom"/>
          </w:tcPr>
          <w:p w14:paraId="0472C378" w14:textId="77777777" w:rsidR="00941E20" w:rsidRDefault="00941E20" w:rsidP="00817E9B">
            <w:pPr>
              <w:rPr>
                <w:sz w:val="19"/>
                <w:szCs w:val="19"/>
              </w:rPr>
            </w:pPr>
          </w:p>
        </w:tc>
        <w:tc>
          <w:tcPr>
            <w:tcW w:w="880" w:type="dxa"/>
            <w:vAlign w:val="bottom"/>
          </w:tcPr>
          <w:p w14:paraId="41C190C9" w14:textId="77777777" w:rsidR="00941E20" w:rsidRDefault="00941E20" w:rsidP="00817E9B">
            <w:pPr>
              <w:rPr>
                <w:sz w:val="19"/>
                <w:szCs w:val="19"/>
              </w:rPr>
            </w:pPr>
          </w:p>
        </w:tc>
        <w:tc>
          <w:tcPr>
            <w:tcW w:w="120" w:type="dxa"/>
            <w:tcBorders>
              <w:right w:val="single" w:sz="8" w:space="0" w:color="auto"/>
            </w:tcBorders>
            <w:vAlign w:val="bottom"/>
          </w:tcPr>
          <w:p w14:paraId="39DC3FB8" w14:textId="77777777" w:rsidR="00941E20" w:rsidRDefault="00941E20" w:rsidP="00817E9B">
            <w:pPr>
              <w:rPr>
                <w:sz w:val="19"/>
                <w:szCs w:val="19"/>
              </w:rPr>
            </w:pPr>
          </w:p>
        </w:tc>
        <w:tc>
          <w:tcPr>
            <w:tcW w:w="540" w:type="dxa"/>
            <w:tcBorders>
              <w:right w:val="single" w:sz="8" w:space="0" w:color="auto"/>
            </w:tcBorders>
            <w:vAlign w:val="bottom"/>
          </w:tcPr>
          <w:p w14:paraId="5185415F" w14:textId="77777777" w:rsidR="00941E20" w:rsidRDefault="00941E20" w:rsidP="00817E9B">
            <w:pPr>
              <w:rPr>
                <w:sz w:val="19"/>
                <w:szCs w:val="19"/>
              </w:rPr>
            </w:pPr>
          </w:p>
        </w:tc>
        <w:tc>
          <w:tcPr>
            <w:tcW w:w="2280" w:type="dxa"/>
            <w:tcBorders>
              <w:right w:val="single" w:sz="8" w:space="0" w:color="auto"/>
            </w:tcBorders>
            <w:vAlign w:val="bottom"/>
          </w:tcPr>
          <w:p w14:paraId="0029B6F4"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5B5C4F28" w14:textId="77777777" w:rsidR="00941E20" w:rsidRDefault="00941E20" w:rsidP="00817E9B">
            <w:pPr>
              <w:rPr>
                <w:sz w:val="19"/>
                <w:szCs w:val="19"/>
              </w:rPr>
            </w:pPr>
          </w:p>
        </w:tc>
        <w:tc>
          <w:tcPr>
            <w:tcW w:w="1440" w:type="dxa"/>
            <w:tcBorders>
              <w:right w:val="single" w:sz="8" w:space="0" w:color="auto"/>
            </w:tcBorders>
            <w:vAlign w:val="bottom"/>
          </w:tcPr>
          <w:p w14:paraId="7F55AB4A" w14:textId="77777777" w:rsidR="00941E20" w:rsidRDefault="00941E20" w:rsidP="00817E9B">
            <w:pPr>
              <w:rPr>
                <w:sz w:val="19"/>
                <w:szCs w:val="19"/>
              </w:rPr>
            </w:pPr>
          </w:p>
        </w:tc>
        <w:tc>
          <w:tcPr>
            <w:tcW w:w="1440" w:type="dxa"/>
            <w:tcBorders>
              <w:right w:val="single" w:sz="8" w:space="0" w:color="auto"/>
            </w:tcBorders>
            <w:vAlign w:val="bottom"/>
          </w:tcPr>
          <w:p w14:paraId="1499247B" w14:textId="77777777" w:rsidR="00941E20" w:rsidRDefault="00941E20" w:rsidP="00817E9B">
            <w:pPr>
              <w:rPr>
                <w:sz w:val="19"/>
                <w:szCs w:val="19"/>
              </w:rPr>
            </w:pPr>
          </w:p>
        </w:tc>
      </w:tr>
      <w:tr w:rsidR="00941E20" w14:paraId="652980F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CD50DD8" w14:textId="77777777" w:rsidR="00941E20" w:rsidRDefault="00941E20" w:rsidP="00817E9B">
            <w:pPr>
              <w:ind w:left="40"/>
              <w:rPr>
                <w:sz w:val="20"/>
                <w:szCs w:val="20"/>
              </w:rPr>
            </w:pPr>
            <w:r>
              <w:rPr>
                <w:rFonts w:ascii="Arial" w:eastAsia="Arial" w:hAnsi="Arial" w:cs="Arial"/>
                <w:sz w:val="16"/>
                <w:szCs w:val="16"/>
              </w:rPr>
              <w:t>L=226 ml,o63-l=100 ml</w:t>
            </w:r>
          </w:p>
        </w:tc>
        <w:tc>
          <w:tcPr>
            <w:tcW w:w="940" w:type="dxa"/>
            <w:tcBorders>
              <w:bottom w:val="single" w:sz="8" w:space="0" w:color="auto"/>
              <w:right w:val="single" w:sz="8" w:space="0" w:color="auto"/>
            </w:tcBorders>
            <w:vAlign w:val="bottom"/>
          </w:tcPr>
          <w:p w14:paraId="0480DA62" w14:textId="77777777" w:rsidR="00941E20" w:rsidRDefault="00941E20" w:rsidP="00817E9B">
            <w:pPr>
              <w:rPr>
                <w:sz w:val="18"/>
                <w:szCs w:val="18"/>
              </w:rPr>
            </w:pPr>
          </w:p>
        </w:tc>
        <w:tc>
          <w:tcPr>
            <w:tcW w:w="880" w:type="dxa"/>
            <w:tcBorders>
              <w:bottom w:val="single" w:sz="8" w:space="0" w:color="auto"/>
            </w:tcBorders>
            <w:vAlign w:val="bottom"/>
          </w:tcPr>
          <w:p w14:paraId="5E469CF1"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55FFC45B"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01CCC19"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BCEAA47"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426765C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3B819B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8BEA76B" w14:textId="77777777" w:rsidR="00941E20" w:rsidRDefault="00941E20" w:rsidP="00817E9B">
            <w:pPr>
              <w:rPr>
                <w:sz w:val="18"/>
                <w:szCs w:val="18"/>
              </w:rPr>
            </w:pPr>
          </w:p>
        </w:tc>
      </w:tr>
      <w:tr w:rsidR="00941E20" w14:paraId="48E2FEB0" w14:textId="77777777" w:rsidTr="00817E9B">
        <w:trPr>
          <w:trHeight w:val="232"/>
        </w:trPr>
        <w:tc>
          <w:tcPr>
            <w:tcW w:w="2300" w:type="dxa"/>
            <w:tcBorders>
              <w:left w:val="single" w:sz="8" w:space="0" w:color="auto"/>
              <w:right w:val="single" w:sz="8" w:space="0" w:color="auto"/>
            </w:tcBorders>
            <w:vAlign w:val="bottom"/>
          </w:tcPr>
          <w:p w14:paraId="0445A6C7" w14:textId="77777777" w:rsidR="00941E20" w:rsidRDefault="00941E20" w:rsidP="00817E9B">
            <w:pPr>
              <w:ind w:left="40"/>
              <w:rPr>
                <w:sz w:val="20"/>
                <w:szCs w:val="20"/>
              </w:rPr>
            </w:pPr>
            <w:r>
              <w:rPr>
                <w:rFonts w:ascii="Arial" w:eastAsia="Arial" w:hAnsi="Arial" w:cs="Arial"/>
                <w:sz w:val="16"/>
                <w:szCs w:val="16"/>
              </w:rPr>
              <w:t>RETEA DE ALIMENTARE</w:t>
            </w:r>
          </w:p>
        </w:tc>
        <w:tc>
          <w:tcPr>
            <w:tcW w:w="940" w:type="dxa"/>
            <w:tcBorders>
              <w:right w:val="single" w:sz="8" w:space="0" w:color="auto"/>
            </w:tcBorders>
            <w:vAlign w:val="bottom"/>
          </w:tcPr>
          <w:p w14:paraId="7F1BDD5B" w14:textId="77777777" w:rsidR="00941E20" w:rsidRDefault="00941E20" w:rsidP="00817E9B">
            <w:pPr>
              <w:ind w:left="20"/>
              <w:rPr>
                <w:sz w:val="20"/>
                <w:szCs w:val="20"/>
              </w:rPr>
            </w:pPr>
            <w:r>
              <w:rPr>
                <w:rFonts w:ascii="Arial" w:eastAsia="Arial" w:hAnsi="Arial" w:cs="Arial"/>
                <w:sz w:val="16"/>
                <w:szCs w:val="16"/>
              </w:rPr>
              <w:t>3790</w:t>
            </w:r>
          </w:p>
        </w:tc>
        <w:tc>
          <w:tcPr>
            <w:tcW w:w="1000" w:type="dxa"/>
            <w:gridSpan w:val="2"/>
            <w:tcBorders>
              <w:right w:val="single" w:sz="8" w:space="0" w:color="auto"/>
            </w:tcBorders>
            <w:vAlign w:val="bottom"/>
          </w:tcPr>
          <w:p w14:paraId="6B07EDAF"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A3635B5"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CB72037"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185BD86B"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68A2CDB" w14:textId="77777777" w:rsidR="00941E20" w:rsidRDefault="00941E20" w:rsidP="00817E9B">
            <w:pPr>
              <w:jc w:val="right"/>
              <w:rPr>
                <w:sz w:val="20"/>
                <w:szCs w:val="20"/>
              </w:rPr>
            </w:pPr>
            <w:r>
              <w:rPr>
                <w:rFonts w:ascii="Arial" w:eastAsia="Arial" w:hAnsi="Arial" w:cs="Arial"/>
                <w:sz w:val="16"/>
                <w:szCs w:val="16"/>
              </w:rPr>
              <w:t>53.390,00</w:t>
            </w:r>
          </w:p>
        </w:tc>
        <w:tc>
          <w:tcPr>
            <w:tcW w:w="1440" w:type="dxa"/>
            <w:tcBorders>
              <w:right w:val="single" w:sz="8" w:space="0" w:color="auto"/>
            </w:tcBorders>
            <w:vAlign w:val="bottom"/>
          </w:tcPr>
          <w:p w14:paraId="4DE798F0" w14:textId="77777777" w:rsidR="00941E20" w:rsidRDefault="00941E20" w:rsidP="00817E9B">
            <w:pPr>
              <w:jc w:val="right"/>
              <w:rPr>
                <w:sz w:val="20"/>
                <w:szCs w:val="20"/>
              </w:rPr>
            </w:pPr>
            <w:r>
              <w:rPr>
                <w:rFonts w:ascii="Arial" w:eastAsia="Arial" w:hAnsi="Arial" w:cs="Arial"/>
                <w:sz w:val="16"/>
                <w:szCs w:val="16"/>
              </w:rPr>
              <w:t>53.390,00</w:t>
            </w:r>
          </w:p>
        </w:tc>
      </w:tr>
      <w:tr w:rsidR="00941E20" w14:paraId="0219F911" w14:textId="77777777" w:rsidTr="00817E9B">
        <w:trPr>
          <w:trHeight w:val="225"/>
        </w:trPr>
        <w:tc>
          <w:tcPr>
            <w:tcW w:w="2300" w:type="dxa"/>
            <w:tcBorders>
              <w:left w:val="single" w:sz="8" w:space="0" w:color="auto"/>
              <w:right w:val="single" w:sz="8" w:space="0" w:color="auto"/>
            </w:tcBorders>
            <w:vAlign w:val="bottom"/>
          </w:tcPr>
          <w:p w14:paraId="47517510" w14:textId="77777777" w:rsidR="00941E20" w:rsidRDefault="00941E20" w:rsidP="00817E9B">
            <w:pPr>
              <w:ind w:left="40"/>
              <w:rPr>
                <w:sz w:val="20"/>
                <w:szCs w:val="20"/>
              </w:rPr>
            </w:pPr>
            <w:r>
              <w:rPr>
                <w:rFonts w:ascii="Arial" w:eastAsia="Arial" w:hAnsi="Arial" w:cs="Arial"/>
                <w:sz w:val="16"/>
                <w:szCs w:val="16"/>
              </w:rPr>
              <w:t>XCU APA STR BARBU ST</w:t>
            </w:r>
          </w:p>
        </w:tc>
        <w:tc>
          <w:tcPr>
            <w:tcW w:w="940" w:type="dxa"/>
            <w:tcBorders>
              <w:right w:val="single" w:sz="8" w:space="0" w:color="auto"/>
            </w:tcBorders>
            <w:vAlign w:val="bottom"/>
          </w:tcPr>
          <w:p w14:paraId="1B04B976" w14:textId="77777777" w:rsidR="00941E20" w:rsidRDefault="00941E20" w:rsidP="00817E9B">
            <w:pPr>
              <w:rPr>
                <w:sz w:val="19"/>
                <w:szCs w:val="19"/>
              </w:rPr>
            </w:pPr>
          </w:p>
        </w:tc>
        <w:tc>
          <w:tcPr>
            <w:tcW w:w="880" w:type="dxa"/>
            <w:vAlign w:val="bottom"/>
          </w:tcPr>
          <w:p w14:paraId="1F4BA4C2" w14:textId="77777777" w:rsidR="00941E20" w:rsidRDefault="00941E20" w:rsidP="00817E9B">
            <w:pPr>
              <w:rPr>
                <w:sz w:val="19"/>
                <w:szCs w:val="19"/>
              </w:rPr>
            </w:pPr>
          </w:p>
        </w:tc>
        <w:tc>
          <w:tcPr>
            <w:tcW w:w="120" w:type="dxa"/>
            <w:tcBorders>
              <w:right w:val="single" w:sz="8" w:space="0" w:color="auto"/>
            </w:tcBorders>
            <w:vAlign w:val="bottom"/>
          </w:tcPr>
          <w:p w14:paraId="33FC657E" w14:textId="77777777" w:rsidR="00941E20" w:rsidRDefault="00941E20" w:rsidP="00817E9B">
            <w:pPr>
              <w:rPr>
                <w:sz w:val="19"/>
                <w:szCs w:val="19"/>
              </w:rPr>
            </w:pPr>
          </w:p>
        </w:tc>
        <w:tc>
          <w:tcPr>
            <w:tcW w:w="540" w:type="dxa"/>
            <w:tcBorders>
              <w:right w:val="single" w:sz="8" w:space="0" w:color="auto"/>
            </w:tcBorders>
            <w:vAlign w:val="bottom"/>
          </w:tcPr>
          <w:p w14:paraId="74CE6365" w14:textId="77777777" w:rsidR="00941E20" w:rsidRDefault="00941E20" w:rsidP="00817E9B">
            <w:pPr>
              <w:rPr>
                <w:sz w:val="19"/>
                <w:szCs w:val="19"/>
              </w:rPr>
            </w:pPr>
          </w:p>
        </w:tc>
        <w:tc>
          <w:tcPr>
            <w:tcW w:w="2280" w:type="dxa"/>
            <w:tcBorders>
              <w:right w:val="single" w:sz="8" w:space="0" w:color="auto"/>
            </w:tcBorders>
            <w:vAlign w:val="bottom"/>
          </w:tcPr>
          <w:p w14:paraId="2CC8049E"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1065DCAC" w14:textId="77777777" w:rsidR="00941E20" w:rsidRDefault="00941E20" w:rsidP="00817E9B">
            <w:pPr>
              <w:rPr>
                <w:sz w:val="19"/>
                <w:szCs w:val="19"/>
              </w:rPr>
            </w:pPr>
          </w:p>
        </w:tc>
        <w:tc>
          <w:tcPr>
            <w:tcW w:w="1440" w:type="dxa"/>
            <w:tcBorders>
              <w:right w:val="single" w:sz="8" w:space="0" w:color="auto"/>
            </w:tcBorders>
            <w:vAlign w:val="bottom"/>
          </w:tcPr>
          <w:p w14:paraId="2ECF5999" w14:textId="77777777" w:rsidR="00941E20" w:rsidRDefault="00941E20" w:rsidP="00817E9B">
            <w:pPr>
              <w:rPr>
                <w:sz w:val="19"/>
                <w:szCs w:val="19"/>
              </w:rPr>
            </w:pPr>
          </w:p>
        </w:tc>
        <w:tc>
          <w:tcPr>
            <w:tcW w:w="1440" w:type="dxa"/>
            <w:tcBorders>
              <w:right w:val="single" w:sz="8" w:space="0" w:color="auto"/>
            </w:tcBorders>
            <w:vAlign w:val="bottom"/>
          </w:tcPr>
          <w:p w14:paraId="63AD1560" w14:textId="77777777" w:rsidR="00941E20" w:rsidRDefault="00941E20" w:rsidP="00817E9B">
            <w:pPr>
              <w:rPr>
                <w:sz w:val="19"/>
                <w:szCs w:val="19"/>
              </w:rPr>
            </w:pPr>
          </w:p>
        </w:tc>
      </w:tr>
      <w:tr w:rsidR="00941E20" w14:paraId="34EC3579" w14:textId="77777777" w:rsidTr="00817E9B">
        <w:trPr>
          <w:trHeight w:val="225"/>
        </w:trPr>
        <w:tc>
          <w:tcPr>
            <w:tcW w:w="2300" w:type="dxa"/>
            <w:tcBorders>
              <w:left w:val="single" w:sz="8" w:space="0" w:color="auto"/>
              <w:right w:val="single" w:sz="8" w:space="0" w:color="auto"/>
            </w:tcBorders>
            <w:vAlign w:val="bottom"/>
          </w:tcPr>
          <w:p w14:paraId="3974B7F3" w14:textId="77777777" w:rsidR="00941E20" w:rsidRDefault="00941E20" w:rsidP="00817E9B">
            <w:pPr>
              <w:ind w:left="40"/>
              <w:rPr>
                <w:sz w:val="20"/>
                <w:szCs w:val="20"/>
              </w:rPr>
            </w:pPr>
            <w:r>
              <w:rPr>
                <w:rFonts w:ascii="Arial" w:eastAsia="Arial" w:hAnsi="Arial" w:cs="Arial"/>
                <w:sz w:val="16"/>
                <w:szCs w:val="16"/>
              </w:rPr>
              <w:t>DELAVRANCEA O110-L=11</w:t>
            </w:r>
          </w:p>
        </w:tc>
        <w:tc>
          <w:tcPr>
            <w:tcW w:w="940" w:type="dxa"/>
            <w:tcBorders>
              <w:right w:val="single" w:sz="8" w:space="0" w:color="auto"/>
            </w:tcBorders>
            <w:vAlign w:val="bottom"/>
          </w:tcPr>
          <w:p w14:paraId="4DC1B6A7" w14:textId="77777777" w:rsidR="00941E20" w:rsidRDefault="00941E20" w:rsidP="00817E9B">
            <w:pPr>
              <w:rPr>
                <w:sz w:val="19"/>
                <w:szCs w:val="19"/>
              </w:rPr>
            </w:pPr>
          </w:p>
        </w:tc>
        <w:tc>
          <w:tcPr>
            <w:tcW w:w="880" w:type="dxa"/>
            <w:vAlign w:val="bottom"/>
          </w:tcPr>
          <w:p w14:paraId="1B88F931" w14:textId="77777777" w:rsidR="00941E20" w:rsidRDefault="00941E20" w:rsidP="00817E9B">
            <w:pPr>
              <w:rPr>
                <w:sz w:val="19"/>
                <w:szCs w:val="19"/>
              </w:rPr>
            </w:pPr>
          </w:p>
        </w:tc>
        <w:tc>
          <w:tcPr>
            <w:tcW w:w="120" w:type="dxa"/>
            <w:tcBorders>
              <w:right w:val="single" w:sz="8" w:space="0" w:color="auto"/>
            </w:tcBorders>
            <w:vAlign w:val="bottom"/>
          </w:tcPr>
          <w:p w14:paraId="70CC7C14" w14:textId="77777777" w:rsidR="00941E20" w:rsidRDefault="00941E20" w:rsidP="00817E9B">
            <w:pPr>
              <w:rPr>
                <w:sz w:val="19"/>
                <w:szCs w:val="19"/>
              </w:rPr>
            </w:pPr>
          </w:p>
        </w:tc>
        <w:tc>
          <w:tcPr>
            <w:tcW w:w="540" w:type="dxa"/>
            <w:tcBorders>
              <w:right w:val="single" w:sz="8" w:space="0" w:color="auto"/>
            </w:tcBorders>
            <w:vAlign w:val="bottom"/>
          </w:tcPr>
          <w:p w14:paraId="6FC0FCB4" w14:textId="77777777" w:rsidR="00941E20" w:rsidRDefault="00941E20" w:rsidP="00817E9B">
            <w:pPr>
              <w:rPr>
                <w:sz w:val="19"/>
                <w:szCs w:val="19"/>
              </w:rPr>
            </w:pPr>
          </w:p>
        </w:tc>
        <w:tc>
          <w:tcPr>
            <w:tcW w:w="2280" w:type="dxa"/>
            <w:tcBorders>
              <w:right w:val="single" w:sz="8" w:space="0" w:color="auto"/>
            </w:tcBorders>
            <w:vAlign w:val="bottom"/>
          </w:tcPr>
          <w:p w14:paraId="59AB85E4" w14:textId="77777777" w:rsidR="00941E20" w:rsidRDefault="00941E20" w:rsidP="00817E9B">
            <w:pPr>
              <w:rPr>
                <w:sz w:val="19"/>
                <w:szCs w:val="19"/>
              </w:rPr>
            </w:pPr>
          </w:p>
        </w:tc>
        <w:tc>
          <w:tcPr>
            <w:tcW w:w="940" w:type="dxa"/>
            <w:tcBorders>
              <w:right w:val="single" w:sz="8" w:space="0" w:color="auto"/>
            </w:tcBorders>
            <w:vAlign w:val="bottom"/>
          </w:tcPr>
          <w:p w14:paraId="243C6973" w14:textId="77777777" w:rsidR="00941E20" w:rsidRDefault="00941E20" w:rsidP="00817E9B">
            <w:pPr>
              <w:rPr>
                <w:sz w:val="19"/>
                <w:szCs w:val="19"/>
              </w:rPr>
            </w:pPr>
          </w:p>
        </w:tc>
        <w:tc>
          <w:tcPr>
            <w:tcW w:w="1440" w:type="dxa"/>
            <w:tcBorders>
              <w:right w:val="single" w:sz="8" w:space="0" w:color="auto"/>
            </w:tcBorders>
            <w:vAlign w:val="bottom"/>
          </w:tcPr>
          <w:p w14:paraId="3CA630A7" w14:textId="77777777" w:rsidR="00941E20" w:rsidRDefault="00941E20" w:rsidP="00817E9B">
            <w:pPr>
              <w:rPr>
                <w:sz w:val="19"/>
                <w:szCs w:val="19"/>
              </w:rPr>
            </w:pPr>
          </w:p>
        </w:tc>
        <w:tc>
          <w:tcPr>
            <w:tcW w:w="1440" w:type="dxa"/>
            <w:tcBorders>
              <w:right w:val="single" w:sz="8" w:space="0" w:color="auto"/>
            </w:tcBorders>
            <w:vAlign w:val="bottom"/>
          </w:tcPr>
          <w:p w14:paraId="4EA54245" w14:textId="77777777" w:rsidR="00941E20" w:rsidRDefault="00941E20" w:rsidP="00817E9B">
            <w:pPr>
              <w:rPr>
                <w:sz w:val="19"/>
                <w:szCs w:val="19"/>
              </w:rPr>
            </w:pPr>
          </w:p>
        </w:tc>
      </w:tr>
      <w:tr w:rsidR="00941E20" w14:paraId="274321DC"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4CC25B7" w14:textId="77777777" w:rsidR="00941E20" w:rsidRDefault="00941E20" w:rsidP="00817E9B">
            <w:pPr>
              <w:ind w:left="40"/>
              <w:rPr>
                <w:sz w:val="20"/>
                <w:szCs w:val="20"/>
              </w:rPr>
            </w:pPr>
            <w:r>
              <w:rPr>
                <w:rFonts w:ascii="Arial" w:eastAsia="Arial" w:hAnsi="Arial" w:cs="Arial"/>
                <w:sz w:val="16"/>
                <w:szCs w:val="16"/>
              </w:rPr>
              <w:t>5M O90-L=68.5 M</w:t>
            </w:r>
          </w:p>
        </w:tc>
        <w:tc>
          <w:tcPr>
            <w:tcW w:w="940" w:type="dxa"/>
            <w:tcBorders>
              <w:bottom w:val="single" w:sz="8" w:space="0" w:color="auto"/>
              <w:right w:val="single" w:sz="8" w:space="0" w:color="auto"/>
            </w:tcBorders>
            <w:vAlign w:val="bottom"/>
          </w:tcPr>
          <w:p w14:paraId="06CFD79E" w14:textId="77777777" w:rsidR="00941E20" w:rsidRDefault="00941E20" w:rsidP="00817E9B">
            <w:pPr>
              <w:rPr>
                <w:sz w:val="18"/>
                <w:szCs w:val="18"/>
              </w:rPr>
            </w:pPr>
          </w:p>
        </w:tc>
        <w:tc>
          <w:tcPr>
            <w:tcW w:w="880" w:type="dxa"/>
            <w:tcBorders>
              <w:bottom w:val="single" w:sz="8" w:space="0" w:color="auto"/>
            </w:tcBorders>
            <w:vAlign w:val="bottom"/>
          </w:tcPr>
          <w:p w14:paraId="6E8F7EB8"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11FD4D23"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D84E798"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EB58EAF"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062F889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89811D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CF0A6FE" w14:textId="77777777" w:rsidR="00941E20" w:rsidRDefault="00941E20" w:rsidP="00817E9B">
            <w:pPr>
              <w:rPr>
                <w:sz w:val="18"/>
                <w:szCs w:val="18"/>
              </w:rPr>
            </w:pPr>
          </w:p>
        </w:tc>
      </w:tr>
      <w:tr w:rsidR="00941E20" w14:paraId="1D40B9CB" w14:textId="77777777" w:rsidTr="00817E9B">
        <w:trPr>
          <w:trHeight w:val="232"/>
        </w:trPr>
        <w:tc>
          <w:tcPr>
            <w:tcW w:w="2300" w:type="dxa"/>
            <w:tcBorders>
              <w:left w:val="single" w:sz="8" w:space="0" w:color="auto"/>
              <w:right w:val="single" w:sz="8" w:space="0" w:color="auto"/>
            </w:tcBorders>
            <w:vAlign w:val="bottom"/>
          </w:tcPr>
          <w:p w14:paraId="5576C89E" w14:textId="77777777" w:rsidR="00941E20" w:rsidRDefault="00941E20" w:rsidP="00817E9B">
            <w:pPr>
              <w:ind w:left="40"/>
              <w:rPr>
                <w:sz w:val="20"/>
                <w:szCs w:val="20"/>
              </w:rPr>
            </w:pPr>
            <w:r>
              <w:rPr>
                <w:rFonts w:ascii="Arial" w:eastAsia="Arial" w:hAnsi="Arial" w:cs="Arial"/>
                <w:sz w:val="16"/>
                <w:szCs w:val="16"/>
              </w:rPr>
              <w:t>RETELE CANAL</w:t>
            </w:r>
          </w:p>
        </w:tc>
        <w:tc>
          <w:tcPr>
            <w:tcW w:w="940" w:type="dxa"/>
            <w:tcBorders>
              <w:right w:val="single" w:sz="8" w:space="0" w:color="auto"/>
            </w:tcBorders>
            <w:vAlign w:val="bottom"/>
          </w:tcPr>
          <w:p w14:paraId="48FB2B1E" w14:textId="77777777" w:rsidR="00941E20" w:rsidRDefault="00941E20" w:rsidP="00817E9B">
            <w:pPr>
              <w:ind w:left="20"/>
              <w:rPr>
                <w:sz w:val="20"/>
                <w:szCs w:val="20"/>
              </w:rPr>
            </w:pPr>
            <w:r>
              <w:rPr>
                <w:rFonts w:ascii="Arial" w:eastAsia="Arial" w:hAnsi="Arial" w:cs="Arial"/>
                <w:sz w:val="16"/>
                <w:szCs w:val="16"/>
              </w:rPr>
              <w:t>429</w:t>
            </w:r>
          </w:p>
        </w:tc>
        <w:tc>
          <w:tcPr>
            <w:tcW w:w="1000" w:type="dxa"/>
            <w:gridSpan w:val="2"/>
            <w:tcBorders>
              <w:right w:val="single" w:sz="8" w:space="0" w:color="auto"/>
            </w:tcBorders>
            <w:vAlign w:val="bottom"/>
          </w:tcPr>
          <w:p w14:paraId="66B1EFF1"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34EECC8"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5DE94A4"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16F92535"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F151C9F" w14:textId="77777777" w:rsidR="00941E20" w:rsidRDefault="00941E20" w:rsidP="00817E9B">
            <w:pPr>
              <w:jc w:val="right"/>
              <w:rPr>
                <w:sz w:val="20"/>
                <w:szCs w:val="20"/>
              </w:rPr>
            </w:pPr>
            <w:r>
              <w:rPr>
                <w:rFonts w:ascii="Arial" w:eastAsia="Arial" w:hAnsi="Arial" w:cs="Arial"/>
                <w:sz w:val="16"/>
                <w:szCs w:val="16"/>
              </w:rPr>
              <w:t>301,00</w:t>
            </w:r>
          </w:p>
        </w:tc>
        <w:tc>
          <w:tcPr>
            <w:tcW w:w="1440" w:type="dxa"/>
            <w:tcBorders>
              <w:right w:val="single" w:sz="8" w:space="0" w:color="auto"/>
            </w:tcBorders>
            <w:vAlign w:val="bottom"/>
          </w:tcPr>
          <w:p w14:paraId="17F7ECB6" w14:textId="77777777" w:rsidR="00941E20" w:rsidRDefault="00941E20" w:rsidP="00817E9B">
            <w:pPr>
              <w:jc w:val="right"/>
              <w:rPr>
                <w:sz w:val="20"/>
                <w:szCs w:val="20"/>
              </w:rPr>
            </w:pPr>
            <w:r>
              <w:rPr>
                <w:rFonts w:ascii="Arial" w:eastAsia="Arial" w:hAnsi="Arial" w:cs="Arial"/>
                <w:sz w:val="16"/>
                <w:szCs w:val="16"/>
              </w:rPr>
              <w:t>301,00</w:t>
            </w:r>
          </w:p>
        </w:tc>
      </w:tr>
      <w:tr w:rsidR="00941E20" w14:paraId="0CB53353"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72452A6"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27838319" w14:textId="77777777" w:rsidR="00941E20" w:rsidRDefault="00941E20" w:rsidP="00817E9B">
            <w:pPr>
              <w:rPr>
                <w:sz w:val="18"/>
                <w:szCs w:val="18"/>
              </w:rPr>
            </w:pPr>
          </w:p>
        </w:tc>
        <w:tc>
          <w:tcPr>
            <w:tcW w:w="880" w:type="dxa"/>
            <w:tcBorders>
              <w:bottom w:val="single" w:sz="8" w:space="0" w:color="auto"/>
            </w:tcBorders>
            <w:vAlign w:val="bottom"/>
          </w:tcPr>
          <w:p w14:paraId="7B4912EC"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D67D475"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34E558F"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F352C9B"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35FD387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E6BCDF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8C9B1C3" w14:textId="77777777" w:rsidR="00941E20" w:rsidRDefault="00941E20" w:rsidP="00817E9B">
            <w:pPr>
              <w:rPr>
                <w:sz w:val="18"/>
                <w:szCs w:val="18"/>
              </w:rPr>
            </w:pPr>
          </w:p>
        </w:tc>
      </w:tr>
      <w:tr w:rsidR="00941E20" w14:paraId="442E8345" w14:textId="77777777" w:rsidTr="00817E9B">
        <w:trPr>
          <w:trHeight w:val="232"/>
        </w:trPr>
        <w:tc>
          <w:tcPr>
            <w:tcW w:w="2300" w:type="dxa"/>
            <w:tcBorders>
              <w:left w:val="single" w:sz="8" w:space="0" w:color="auto"/>
              <w:right w:val="single" w:sz="8" w:space="0" w:color="auto"/>
            </w:tcBorders>
            <w:vAlign w:val="bottom"/>
          </w:tcPr>
          <w:p w14:paraId="1E7EB472" w14:textId="77777777" w:rsidR="00941E20" w:rsidRDefault="00941E20" w:rsidP="00817E9B">
            <w:pPr>
              <w:ind w:left="40"/>
              <w:rPr>
                <w:sz w:val="20"/>
                <w:szCs w:val="20"/>
              </w:rPr>
            </w:pPr>
            <w:r>
              <w:rPr>
                <w:rFonts w:ascii="Arial" w:eastAsia="Arial" w:hAnsi="Arial" w:cs="Arial"/>
                <w:sz w:val="16"/>
                <w:szCs w:val="16"/>
              </w:rPr>
              <w:t>RETELE CANAL</w:t>
            </w:r>
          </w:p>
        </w:tc>
        <w:tc>
          <w:tcPr>
            <w:tcW w:w="940" w:type="dxa"/>
            <w:tcBorders>
              <w:right w:val="single" w:sz="8" w:space="0" w:color="auto"/>
            </w:tcBorders>
            <w:vAlign w:val="bottom"/>
          </w:tcPr>
          <w:p w14:paraId="7DDD4337" w14:textId="77777777" w:rsidR="00941E20" w:rsidRDefault="00941E20" w:rsidP="00817E9B">
            <w:pPr>
              <w:ind w:left="20"/>
              <w:rPr>
                <w:sz w:val="20"/>
                <w:szCs w:val="20"/>
              </w:rPr>
            </w:pPr>
            <w:r>
              <w:rPr>
                <w:rFonts w:ascii="Arial" w:eastAsia="Arial" w:hAnsi="Arial" w:cs="Arial"/>
                <w:sz w:val="16"/>
                <w:szCs w:val="16"/>
              </w:rPr>
              <w:t>430</w:t>
            </w:r>
          </w:p>
        </w:tc>
        <w:tc>
          <w:tcPr>
            <w:tcW w:w="1000" w:type="dxa"/>
            <w:gridSpan w:val="2"/>
            <w:tcBorders>
              <w:right w:val="single" w:sz="8" w:space="0" w:color="auto"/>
            </w:tcBorders>
            <w:vAlign w:val="bottom"/>
          </w:tcPr>
          <w:p w14:paraId="2C6891F6"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42B4634F"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D52987B"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4B064CE"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E17D633" w14:textId="77777777" w:rsidR="00941E20" w:rsidRDefault="00941E20" w:rsidP="00817E9B">
            <w:pPr>
              <w:jc w:val="right"/>
              <w:rPr>
                <w:sz w:val="20"/>
                <w:szCs w:val="20"/>
              </w:rPr>
            </w:pPr>
            <w:r>
              <w:rPr>
                <w:rFonts w:ascii="Arial" w:eastAsia="Arial" w:hAnsi="Arial" w:cs="Arial"/>
                <w:sz w:val="16"/>
                <w:szCs w:val="16"/>
              </w:rPr>
              <w:t>3.483,00</w:t>
            </w:r>
          </w:p>
        </w:tc>
        <w:tc>
          <w:tcPr>
            <w:tcW w:w="1440" w:type="dxa"/>
            <w:tcBorders>
              <w:right w:val="single" w:sz="8" w:space="0" w:color="auto"/>
            </w:tcBorders>
            <w:vAlign w:val="bottom"/>
          </w:tcPr>
          <w:p w14:paraId="73815889" w14:textId="77777777" w:rsidR="00941E20" w:rsidRDefault="00941E20" w:rsidP="00817E9B">
            <w:pPr>
              <w:jc w:val="right"/>
              <w:rPr>
                <w:sz w:val="20"/>
                <w:szCs w:val="20"/>
              </w:rPr>
            </w:pPr>
            <w:r>
              <w:rPr>
                <w:rFonts w:ascii="Arial" w:eastAsia="Arial" w:hAnsi="Arial" w:cs="Arial"/>
                <w:sz w:val="16"/>
                <w:szCs w:val="16"/>
              </w:rPr>
              <w:t>3.483,00</w:t>
            </w:r>
          </w:p>
        </w:tc>
      </w:tr>
      <w:tr w:rsidR="00941E20" w14:paraId="4DCAFBDD"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76EBF83"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7EB5EF6F" w14:textId="77777777" w:rsidR="00941E20" w:rsidRDefault="00941E20" w:rsidP="00817E9B">
            <w:pPr>
              <w:rPr>
                <w:sz w:val="18"/>
                <w:szCs w:val="18"/>
              </w:rPr>
            </w:pPr>
          </w:p>
        </w:tc>
        <w:tc>
          <w:tcPr>
            <w:tcW w:w="880" w:type="dxa"/>
            <w:tcBorders>
              <w:bottom w:val="single" w:sz="8" w:space="0" w:color="auto"/>
            </w:tcBorders>
            <w:vAlign w:val="bottom"/>
          </w:tcPr>
          <w:p w14:paraId="24AF7647"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A594C7E"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ED881A6"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2F28B27"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0DD14CC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17C5B6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ACBF6E2" w14:textId="77777777" w:rsidR="00941E20" w:rsidRDefault="00941E20" w:rsidP="00817E9B">
            <w:pPr>
              <w:rPr>
                <w:sz w:val="18"/>
                <w:szCs w:val="18"/>
              </w:rPr>
            </w:pPr>
          </w:p>
        </w:tc>
      </w:tr>
      <w:tr w:rsidR="00941E20" w14:paraId="0AB7CE03" w14:textId="77777777" w:rsidTr="00817E9B">
        <w:trPr>
          <w:trHeight w:val="232"/>
        </w:trPr>
        <w:tc>
          <w:tcPr>
            <w:tcW w:w="2300" w:type="dxa"/>
            <w:tcBorders>
              <w:left w:val="single" w:sz="8" w:space="0" w:color="auto"/>
              <w:right w:val="single" w:sz="8" w:space="0" w:color="auto"/>
            </w:tcBorders>
            <w:vAlign w:val="bottom"/>
          </w:tcPr>
          <w:p w14:paraId="7F2D3D39" w14:textId="77777777" w:rsidR="00941E20" w:rsidRDefault="00941E20" w:rsidP="00817E9B">
            <w:pPr>
              <w:ind w:left="40"/>
              <w:rPr>
                <w:sz w:val="20"/>
                <w:szCs w:val="20"/>
              </w:rPr>
            </w:pPr>
            <w:r>
              <w:rPr>
                <w:rFonts w:ascii="Arial" w:eastAsia="Arial" w:hAnsi="Arial" w:cs="Arial"/>
                <w:sz w:val="16"/>
                <w:szCs w:val="16"/>
              </w:rPr>
              <w:t>REZERV.INMAGAZ.APA-RU</w:t>
            </w:r>
          </w:p>
        </w:tc>
        <w:tc>
          <w:tcPr>
            <w:tcW w:w="940" w:type="dxa"/>
            <w:tcBorders>
              <w:right w:val="single" w:sz="8" w:space="0" w:color="auto"/>
            </w:tcBorders>
            <w:vAlign w:val="bottom"/>
          </w:tcPr>
          <w:p w14:paraId="0592C226" w14:textId="77777777" w:rsidR="00941E20" w:rsidRDefault="00941E20" w:rsidP="00817E9B">
            <w:pPr>
              <w:ind w:left="20"/>
              <w:rPr>
                <w:sz w:val="20"/>
                <w:szCs w:val="20"/>
              </w:rPr>
            </w:pPr>
            <w:r>
              <w:rPr>
                <w:rFonts w:ascii="Arial" w:eastAsia="Arial" w:hAnsi="Arial" w:cs="Arial"/>
                <w:sz w:val="16"/>
                <w:szCs w:val="16"/>
              </w:rPr>
              <w:t>804</w:t>
            </w:r>
          </w:p>
        </w:tc>
        <w:tc>
          <w:tcPr>
            <w:tcW w:w="1000" w:type="dxa"/>
            <w:gridSpan w:val="2"/>
            <w:tcBorders>
              <w:right w:val="single" w:sz="8" w:space="0" w:color="auto"/>
            </w:tcBorders>
            <w:vAlign w:val="bottom"/>
          </w:tcPr>
          <w:p w14:paraId="6A2EEAD1"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4F34AEA"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48DB792"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BC8173B"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6301F4D" w14:textId="77777777" w:rsidR="00941E20" w:rsidRDefault="00941E20" w:rsidP="00817E9B">
            <w:pPr>
              <w:jc w:val="right"/>
              <w:rPr>
                <w:sz w:val="20"/>
                <w:szCs w:val="20"/>
              </w:rPr>
            </w:pPr>
            <w:r>
              <w:rPr>
                <w:rFonts w:ascii="Arial" w:eastAsia="Arial" w:hAnsi="Arial" w:cs="Arial"/>
                <w:sz w:val="16"/>
                <w:szCs w:val="16"/>
              </w:rPr>
              <w:t>3.008,00</w:t>
            </w:r>
          </w:p>
        </w:tc>
        <w:tc>
          <w:tcPr>
            <w:tcW w:w="1440" w:type="dxa"/>
            <w:tcBorders>
              <w:right w:val="single" w:sz="8" w:space="0" w:color="auto"/>
            </w:tcBorders>
            <w:vAlign w:val="bottom"/>
          </w:tcPr>
          <w:p w14:paraId="2F2DCA54" w14:textId="77777777" w:rsidR="00941E20" w:rsidRDefault="00941E20" w:rsidP="00817E9B">
            <w:pPr>
              <w:jc w:val="right"/>
              <w:rPr>
                <w:sz w:val="20"/>
                <w:szCs w:val="20"/>
              </w:rPr>
            </w:pPr>
            <w:r>
              <w:rPr>
                <w:rFonts w:ascii="Arial" w:eastAsia="Arial" w:hAnsi="Arial" w:cs="Arial"/>
                <w:sz w:val="16"/>
                <w:szCs w:val="16"/>
              </w:rPr>
              <w:t>3.008,00</w:t>
            </w:r>
          </w:p>
        </w:tc>
      </w:tr>
      <w:tr w:rsidR="00941E20" w14:paraId="41AD82E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867063B" w14:textId="77777777" w:rsidR="00941E20" w:rsidRDefault="00941E20" w:rsidP="00817E9B">
            <w:pPr>
              <w:ind w:left="40"/>
              <w:rPr>
                <w:sz w:val="20"/>
                <w:szCs w:val="20"/>
              </w:rPr>
            </w:pPr>
            <w:r>
              <w:rPr>
                <w:rFonts w:ascii="Arial" w:eastAsia="Arial" w:hAnsi="Arial" w:cs="Arial"/>
                <w:sz w:val="16"/>
                <w:szCs w:val="16"/>
              </w:rPr>
              <w:t>NC+MAGURA</w:t>
            </w:r>
          </w:p>
        </w:tc>
        <w:tc>
          <w:tcPr>
            <w:tcW w:w="940" w:type="dxa"/>
            <w:tcBorders>
              <w:bottom w:val="single" w:sz="8" w:space="0" w:color="auto"/>
              <w:right w:val="single" w:sz="8" w:space="0" w:color="auto"/>
            </w:tcBorders>
            <w:vAlign w:val="bottom"/>
          </w:tcPr>
          <w:p w14:paraId="3366E7AA" w14:textId="77777777" w:rsidR="00941E20" w:rsidRDefault="00941E20" w:rsidP="00817E9B">
            <w:pPr>
              <w:rPr>
                <w:sz w:val="18"/>
                <w:szCs w:val="18"/>
              </w:rPr>
            </w:pPr>
          </w:p>
        </w:tc>
        <w:tc>
          <w:tcPr>
            <w:tcW w:w="880" w:type="dxa"/>
            <w:tcBorders>
              <w:bottom w:val="single" w:sz="8" w:space="0" w:color="auto"/>
            </w:tcBorders>
            <w:vAlign w:val="bottom"/>
          </w:tcPr>
          <w:p w14:paraId="0DD2439F"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5678DC97"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5B35EAD"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D43FA2C"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33E1566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6BCA75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E6C094B" w14:textId="77777777" w:rsidR="00941E20" w:rsidRDefault="00941E20" w:rsidP="00817E9B">
            <w:pPr>
              <w:rPr>
                <w:sz w:val="18"/>
                <w:szCs w:val="18"/>
              </w:rPr>
            </w:pPr>
          </w:p>
        </w:tc>
      </w:tr>
      <w:tr w:rsidR="00941E20" w14:paraId="40FFFF7B" w14:textId="77777777" w:rsidTr="00817E9B">
        <w:trPr>
          <w:trHeight w:val="232"/>
        </w:trPr>
        <w:tc>
          <w:tcPr>
            <w:tcW w:w="2300" w:type="dxa"/>
            <w:tcBorders>
              <w:left w:val="single" w:sz="8" w:space="0" w:color="auto"/>
              <w:right w:val="single" w:sz="8" w:space="0" w:color="auto"/>
            </w:tcBorders>
            <w:vAlign w:val="bottom"/>
          </w:tcPr>
          <w:p w14:paraId="388386C0" w14:textId="77777777" w:rsidR="00941E20" w:rsidRDefault="00941E20" w:rsidP="00817E9B">
            <w:pPr>
              <w:ind w:left="40"/>
              <w:rPr>
                <w:sz w:val="20"/>
                <w:szCs w:val="20"/>
              </w:rPr>
            </w:pPr>
            <w:r>
              <w:rPr>
                <w:rFonts w:ascii="Arial" w:eastAsia="Arial" w:hAnsi="Arial" w:cs="Arial"/>
                <w:sz w:val="16"/>
                <w:szCs w:val="16"/>
              </w:rPr>
              <w:t>REZERVOR 1000 M 3</w:t>
            </w:r>
          </w:p>
        </w:tc>
        <w:tc>
          <w:tcPr>
            <w:tcW w:w="940" w:type="dxa"/>
            <w:tcBorders>
              <w:right w:val="single" w:sz="8" w:space="0" w:color="auto"/>
            </w:tcBorders>
            <w:vAlign w:val="bottom"/>
          </w:tcPr>
          <w:p w14:paraId="28D53B62" w14:textId="77777777" w:rsidR="00941E20" w:rsidRDefault="00941E20" w:rsidP="00817E9B">
            <w:pPr>
              <w:ind w:left="20"/>
              <w:rPr>
                <w:sz w:val="20"/>
                <w:szCs w:val="20"/>
              </w:rPr>
            </w:pPr>
            <w:r>
              <w:rPr>
                <w:rFonts w:ascii="Arial" w:eastAsia="Arial" w:hAnsi="Arial" w:cs="Arial"/>
                <w:sz w:val="16"/>
                <w:szCs w:val="16"/>
              </w:rPr>
              <w:t>419</w:t>
            </w:r>
          </w:p>
        </w:tc>
        <w:tc>
          <w:tcPr>
            <w:tcW w:w="1000" w:type="dxa"/>
            <w:gridSpan w:val="2"/>
            <w:tcBorders>
              <w:right w:val="single" w:sz="8" w:space="0" w:color="auto"/>
            </w:tcBorders>
            <w:vAlign w:val="bottom"/>
          </w:tcPr>
          <w:p w14:paraId="1753EAF5"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09697001"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CFA9647"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463F950"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A602B89" w14:textId="77777777" w:rsidR="00941E20" w:rsidRDefault="00941E20" w:rsidP="00817E9B">
            <w:pPr>
              <w:jc w:val="right"/>
              <w:rPr>
                <w:sz w:val="20"/>
                <w:szCs w:val="20"/>
              </w:rPr>
            </w:pPr>
            <w:r>
              <w:rPr>
                <w:rFonts w:ascii="Arial" w:eastAsia="Arial" w:hAnsi="Arial" w:cs="Arial"/>
                <w:sz w:val="16"/>
                <w:szCs w:val="16"/>
              </w:rPr>
              <w:t>2.690,00</w:t>
            </w:r>
          </w:p>
        </w:tc>
        <w:tc>
          <w:tcPr>
            <w:tcW w:w="1440" w:type="dxa"/>
            <w:tcBorders>
              <w:right w:val="single" w:sz="8" w:space="0" w:color="auto"/>
            </w:tcBorders>
            <w:vAlign w:val="bottom"/>
          </w:tcPr>
          <w:p w14:paraId="4672E675" w14:textId="77777777" w:rsidR="00941E20" w:rsidRDefault="00941E20" w:rsidP="00817E9B">
            <w:pPr>
              <w:jc w:val="right"/>
              <w:rPr>
                <w:sz w:val="20"/>
                <w:szCs w:val="20"/>
              </w:rPr>
            </w:pPr>
            <w:r>
              <w:rPr>
                <w:rFonts w:ascii="Arial" w:eastAsia="Arial" w:hAnsi="Arial" w:cs="Arial"/>
                <w:sz w:val="16"/>
                <w:szCs w:val="16"/>
              </w:rPr>
              <w:t>2.690,00</w:t>
            </w:r>
          </w:p>
        </w:tc>
      </w:tr>
      <w:tr w:rsidR="00941E20" w14:paraId="0184A22D"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7F8D785"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6070C7E1" w14:textId="77777777" w:rsidR="00941E20" w:rsidRDefault="00941E20" w:rsidP="00817E9B">
            <w:pPr>
              <w:rPr>
                <w:sz w:val="18"/>
                <w:szCs w:val="18"/>
              </w:rPr>
            </w:pPr>
          </w:p>
        </w:tc>
        <w:tc>
          <w:tcPr>
            <w:tcW w:w="880" w:type="dxa"/>
            <w:tcBorders>
              <w:bottom w:val="single" w:sz="8" w:space="0" w:color="auto"/>
            </w:tcBorders>
            <w:vAlign w:val="bottom"/>
          </w:tcPr>
          <w:p w14:paraId="61B0F647"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5CE4DF14"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34EE193"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430A00B"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28787F1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1B07EE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B0247AD" w14:textId="77777777" w:rsidR="00941E20" w:rsidRDefault="00941E20" w:rsidP="00817E9B">
            <w:pPr>
              <w:rPr>
                <w:sz w:val="18"/>
                <w:szCs w:val="18"/>
              </w:rPr>
            </w:pPr>
          </w:p>
        </w:tc>
      </w:tr>
      <w:tr w:rsidR="00941E20" w14:paraId="2AC741EE" w14:textId="77777777" w:rsidTr="00817E9B">
        <w:trPr>
          <w:trHeight w:val="232"/>
        </w:trPr>
        <w:tc>
          <w:tcPr>
            <w:tcW w:w="2300" w:type="dxa"/>
            <w:tcBorders>
              <w:left w:val="single" w:sz="8" w:space="0" w:color="auto"/>
              <w:right w:val="single" w:sz="8" w:space="0" w:color="auto"/>
            </w:tcBorders>
            <w:vAlign w:val="bottom"/>
          </w:tcPr>
          <w:p w14:paraId="584E4228" w14:textId="77777777" w:rsidR="00941E20" w:rsidRDefault="00941E20" w:rsidP="00817E9B">
            <w:pPr>
              <w:ind w:left="40"/>
              <w:rPr>
                <w:sz w:val="20"/>
                <w:szCs w:val="20"/>
              </w:rPr>
            </w:pPr>
            <w:r>
              <w:rPr>
                <w:rFonts w:ascii="Arial" w:eastAsia="Arial" w:hAnsi="Arial" w:cs="Arial"/>
                <w:sz w:val="16"/>
                <w:szCs w:val="16"/>
              </w:rPr>
              <w:lastRenderedPageBreak/>
              <w:t>REZERVOR 1000 M 3</w:t>
            </w:r>
          </w:p>
        </w:tc>
        <w:tc>
          <w:tcPr>
            <w:tcW w:w="940" w:type="dxa"/>
            <w:tcBorders>
              <w:right w:val="single" w:sz="8" w:space="0" w:color="auto"/>
            </w:tcBorders>
            <w:vAlign w:val="bottom"/>
          </w:tcPr>
          <w:p w14:paraId="4D4CE002" w14:textId="77777777" w:rsidR="00941E20" w:rsidRDefault="00941E20" w:rsidP="00817E9B">
            <w:pPr>
              <w:ind w:left="20"/>
              <w:rPr>
                <w:sz w:val="20"/>
                <w:szCs w:val="20"/>
              </w:rPr>
            </w:pPr>
            <w:r>
              <w:rPr>
                <w:rFonts w:ascii="Arial" w:eastAsia="Arial" w:hAnsi="Arial" w:cs="Arial"/>
                <w:sz w:val="16"/>
                <w:szCs w:val="16"/>
              </w:rPr>
              <w:t>420</w:t>
            </w:r>
          </w:p>
        </w:tc>
        <w:tc>
          <w:tcPr>
            <w:tcW w:w="1000" w:type="dxa"/>
            <w:gridSpan w:val="2"/>
            <w:tcBorders>
              <w:right w:val="single" w:sz="8" w:space="0" w:color="auto"/>
            </w:tcBorders>
            <w:vAlign w:val="bottom"/>
          </w:tcPr>
          <w:p w14:paraId="193A8C1D"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61DF0C6"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5AADDA1"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7055383"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261A354" w14:textId="77777777" w:rsidR="00941E20" w:rsidRDefault="00941E20" w:rsidP="00817E9B">
            <w:pPr>
              <w:jc w:val="right"/>
              <w:rPr>
                <w:sz w:val="20"/>
                <w:szCs w:val="20"/>
              </w:rPr>
            </w:pPr>
            <w:r>
              <w:rPr>
                <w:rFonts w:ascii="Arial" w:eastAsia="Arial" w:hAnsi="Arial" w:cs="Arial"/>
                <w:sz w:val="16"/>
                <w:szCs w:val="16"/>
              </w:rPr>
              <w:t>2.690,00</w:t>
            </w:r>
          </w:p>
        </w:tc>
        <w:tc>
          <w:tcPr>
            <w:tcW w:w="1440" w:type="dxa"/>
            <w:tcBorders>
              <w:right w:val="single" w:sz="8" w:space="0" w:color="auto"/>
            </w:tcBorders>
            <w:vAlign w:val="bottom"/>
          </w:tcPr>
          <w:p w14:paraId="56C3A614" w14:textId="77777777" w:rsidR="00941E20" w:rsidRDefault="00941E20" w:rsidP="00817E9B">
            <w:pPr>
              <w:jc w:val="right"/>
              <w:rPr>
                <w:sz w:val="20"/>
                <w:szCs w:val="20"/>
              </w:rPr>
            </w:pPr>
            <w:r>
              <w:rPr>
                <w:rFonts w:ascii="Arial" w:eastAsia="Arial" w:hAnsi="Arial" w:cs="Arial"/>
                <w:sz w:val="16"/>
                <w:szCs w:val="16"/>
              </w:rPr>
              <w:t>2.690,00</w:t>
            </w:r>
          </w:p>
        </w:tc>
      </w:tr>
      <w:tr w:rsidR="00941E20" w14:paraId="49476E1C"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9391A2F"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5EAE44EE" w14:textId="77777777" w:rsidR="00941E20" w:rsidRDefault="00941E20" w:rsidP="00817E9B">
            <w:pPr>
              <w:rPr>
                <w:sz w:val="18"/>
                <w:szCs w:val="18"/>
              </w:rPr>
            </w:pPr>
          </w:p>
        </w:tc>
        <w:tc>
          <w:tcPr>
            <w:tcW w:w="880" w:type="dxa"/>
            <w:tcBorders>
              <w:bottom w:val="single" w:sz="8" w:space="0" w:color="auto"/>
            </w:tcBorders>
            <w:vAlign w:val="bottom"/>
          </w:tcPr>
          <w:p w14:paraId="5E973FB7"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6B7446D7"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6CE8D81"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D17812E"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29C38A1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D95800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B5D670E" w14:textId="77777777" w:rsidR="00941E20" w:rsidRDefault="00941E20" w:rsidP="00817E9B">
            <w:pPr>
              <w:rPr>
                <w:sz w:val="18"/>
                <w:szCs w:val="18"/>
              </w:rPr>
            </w:pPr>
          </w:p>
        </w:tc>
      </w:tr>
      <w:tr w:rsidR="00941E20" w14:paraId="6F7C55E2" w14:textId="77777777" w:rsidTr="00817E9B">
        <w:trPr>
          <w:trHeight w:val="232"/>
        </w:trPr>
        <w:tc>
          <w:tcPr>
            <w:tcW w:w="2300" w:type="dxa"/>
            <w:tcBorders>
              <w:left w:val="single" w:sz="8" w:space="0" w:color="auto"/>
              <w:right w:val="single" w:sz="8" w:space="0" w:color="auto"/>
            </w:tcBorders>
            <w:vAlign w:val="bottom"/>
          </w:tcPr>
          <w:p w14:paraId="545802E9" w14:textId="77777777" w:rsidR="00941E20" w:rsidRDefault="00941E20" w:rsidP="00817E9B">
            <w:pPr>
              <w:ind w:left="40"/>
              <w:rPr>
                <w:sz w:val="20"/>
                <w:szCs w:val="20"/>
              </w:rPr>
            </w:pPr>
            <w:r>
              <w:rPr>
                <w:rFonts w:ascii="Arial" w:eastAsia="Arial" w:hAnsi="Arial" w:cs="Arial"/>
                <w:sz w:val="16"/>
                <w:szCs w:val="16"/>
              </w:rPr>
              <w:t>REZERVOR APA 500 mc</w:t>
            </w:r>
          </w:p>
        </w:tc>
        <w:tc>
          <w:tcPr>
            <w:tcW w:w="940" w:type="dxa"/>
            <w:tcBorders>
              <w:right w:val="single" w:sz="8" w:space="0" w:color="auto"/>
            </w:tcBorders>
            <w:vAlign w:val="bottom"/>
          </w:tcPr>
          <w:p w14:paraId="4F747D36" w14:textId="77777777" w:rsidR="00941E20" w:rsidRDefault="00941E20" w:rsidP="00817E9B">
            <w:pPr>
              <w:ind w:left="20"/>
              <w:rPr>
                <w:sz w:val="20"/>
                <w:szCs w:val="20"/>
              </w:rPr>
            </w:pPr>
            <w:r>
              <w:rPr>
                <w:rFonts w:ascii="Arial" w:eastAsia="Arial" w:hAnsi="Arial" w:cs="Arial"/>
                <w:sz w:val="16"/>
                <w:szCs w:val="16"/>
              </w:rPr>
              <w:t>454</w:t>
            </w:r>
          </w:p>
        </w:tc>
        <w:tc>
          <w:tcPr>
            <w:tcW w:w="1000" w:type="dxa"/>
            <w:gridSpan w:val="2"/>
            <w:tcBorders>
              <w:right w:val="single" w:sz="8" w:space="0" w:color="auto"/>
            </w:tcBorders>
            <w:vAlign w:val="bottom"/>
          </w:tcPr>
          <w:p w14:paraId="42F44EEB"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31846018"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E674093"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1A2528A9"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E95AC65" w14:textId="77777777" w:rsidR="00941E20" w:rsidRDefault="00941E20" w:rsidP="00817E9B">
            <w:pPr>
              <w:jc w:val="right"/>
              <w:rPr>
                <w:sz w:val="20"/>
                <w:szCs w:val="20"/>
              </w:rPr>
            </w:pPr>
            <w:r>
              <w:rPr>
                <w:rFonts w:ascii="Arial" w:eastAsia="Arial" w:hAnsi="Arial" w:cs="Arial"/>
                <w:sz w:val="16"/>
                <w:szCs w:val="16"/>
              </w:rPr>
              <w:t>774,00</w:t>
            </w:r>
          </w:p>
        </w:tc>
        <w:tc>
          <w:tcPr>
            <w:tcW w:w="1440" w:type="dxa"/>
            <w:tcBorders>
              <w:right w:val="single" w:sz="8" w:space="0" w:color="auto"/>
            </w:tcBorders>
            <w:vAlign w:val="bottom"/>
          </w:tcPr>
          <w:p w14:paraId="6F035FBA" w14:textId="77777777" w:rsidR="00941E20" w:rsidRDefault="00941E20" w:rsidP="00817E9B">
            <w:pPr>
              <w:jc w:val="right"/>
              <w:rPr>
                <w:sz w:val="20"/>
                <w:szCs w:val="20"/>
              </w:rPr>
            </w:pPr>
            <w:r>
              <w:rPr>
                <w:rFonts w:ascii="Arial" w:eastAsia="Arial" w:hAnsi="Arial" w:cs="Arial"/>
                <w:sz w:val="16"/>
                <w:szCs w:val="16"/>
              </w:rPr>
              <w:t>774,00</w:t>
            </w:r>
          </w:p>
        </w:tc>
      </w:tr>
      <w:tr w:rsidR="00941E20" w14:paraId="3DB2A54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FF7ADEC"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2BD80316" w14:textId="77777777" w:rsidR="00941E20" w:rsidRDefault="00941E20" w:rsidP="00817E9B">
            <w:pPr>
              <w:rPr>
                <w:sz w:val="18"/>
                <w:szCs w:val="18"/>
              </w:rPr>
            </w:pPr>
          </w:p>
        </w:tc>
        <w:tc>
          <w:tcPr>
            <w:tcW w:w="880" w:type="dxa"/>
            <w:tcBorders>
              <w:bottom w:val="single" w:sz="8" w:space="0" w:color="auto"/>
            </w:tcBorders>
            <w:vAlign w:val="bottom"/>
          </w:tcPr>
          <w:p w14:paraId="18FB405B"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9E0A2F8"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9D901F9"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52D8D4A"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4F9235E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72BFAC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D41504F" w14:textId="77777777" w:rsidR="00941E20" w:rsidRDefault="00941E20" w:rsidP="00817E9B">
            <w:pPr>
              <w:rPr>
                <w:sz w:val="18"/>
                <w:szCs w:val="18"/>
              </w:rPr>
            </w:pPr>
          </w:p>
        </w:tc>
      </w:tr>
      <w:tr w:rsidR="00941E20" w14:paraId="5B9F8B02" w14:textId="77777777" w:rsidTr="00817E9B">
        <w:trPr>
          <w:trHeight w:val="232"/>
        </w:trPr>
        <w:tc>
          <w:tcPr>
            <w:tcW w:w="2300" w:type="dxa"/>
            <w:tcBorders>
              <w:left w:val="single" w:sz="8" w:space="0" w:color="auto"/>
              <w:right w:val="single" w:sz="8" w:space="0" w:color="auto"/>
            </w:tcBorders>
            <w:vAlign w:val="bottom"/>
          </w:tcPr>
          <w:p w14:paraId="097AEEE2" w14:textId="77777777" w:rsidR="00941E20" w:rsidRDefault="00941E20" w:rsidP="00817E9B">
            <w:pPr>
              <w:ind w:left="40"/>
              <w:rPr>
                <w:sz w:val="20"/>
                <w:szCs w:val="20"/>
              </w:rPr>
            </w:pPr>
            <w:r>
              <w:rPr>
                <w:rFonts w:ascii="Arial" w:eastAsia="Arial" w:hAnsi="Arial" w:cs="Arial"/>
                <w:sz w:val="16"/>
                <w:szCs w:val="16"/>
              </w:rPr>
              <w:t>REZERVOR APA 500 mc</w:t>
            </w:r>
          </w:p>
        </w:tc>
        <w:tc>
          <w:tcPr>
            <w:tcW w:w="940" w:type="dxa"/>
            <w:tcBorders>
              <w:right w:val="single" w:sz="8" w:space="0" w:color="auto"/>
            </w:tcBorders>
            <w:vAlign w:val="bottom"/>
          </w:tcPr>
          <w:p w14:paraId="4C2B0B06" w14:textId="77777777" w:rsidR="00941E20" w:rsidRDefault="00941E20" w:rsidP="00817E9B">
            <w:pPr>
              <w:ind w:left="20"/>
              <w:rPr>
                <w:sz w:val="20"/>
                <w:szCs w:val="20"/>
              </w:rPr>
            </w:pPr>
            <w:r>
              <w:rPr>
                <w:rFonts w:ascii="Arial" w:eastAsia="Arial" w:hAnsi="Arial" w:cs="Arial"/>
                <w:sz w:val="16"/>
                <w:szCs w:val="16"/>
              </w:rPr>
              <w:t>455</w:t>
            </w:r>
          </w:p>
        </w:tc>
        <w:tc>
          <w:tcPr>
            <w:tcW w:w="1000" w:type="dxa"/>
            <w:gridSpan w:val="2"/>
            <w:tcBorders>
              <w:right w:val="single" w:sz="8" w:space="0" w:color="auto"/>
            </w:tcBorders>
            <w:vAlign w:val="bottom"/>
          </w:tcPr>
          <w:p w14:paraId="2A52C47D"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4448CB0C"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7A26AD2"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CE8BD7F"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7BAAEB8" w14:textId="77777777" w:rsidR="00941E20" w:rsidRDefault="00941E20" w:rsidP="00817E9B">
            <w:pPr>
              <w:jc w:val="right"/>
              <w:rPr>
                <w:sz w:val="20"/>
                <w:szCs w:val="20"/>
              </w:rPr>
            </w:pPr>
            <w:r>
              <w:rPr>
                <w:rFonts w:ascii="Arial" w:eastAsia="Arial" w:hAnsi="Arial" w:cs="Arial"/>
                <w:sz w:val="16"/>
                <w:szCs w:val="16"/>
              </w:rPr>
              <w:t>774,00</w:t>
            </w:r>
          </w:p>
        </w:tc>
        <w:tc>
          <w:tcPr>
            <w:tcW w:w="1440" w:type="dxa"/>
            <w:tcBorders>
              <w:right w:val="single" w:sz="8" w:space="0" w:color="auto"/>
            </w:tcBorders>
            <w:vAlign w:val="bottom"/>
          </w:tcPr>
          <w:p w14:paraId="0FCD8CCF" w14:textId="77777777" w:rsidR="00941E20" w:rsidRDefault="00941E20" w:rsidP="00817E9B">
            <w:pPr>
              <w:jc w:val="right"/>
              <w:rPr>
                <w:sz w:val="20"/>
                <w:szCs w:val="20"/>
              </w:rPr>
            </w:pPr>
            <w:r>
              <w:rPr>
                <w:rFonts w:ascii="Arial" w:eastAsia="Arial" w:hAnsi="Arial" w:cs="Arial"/>
                <w:sz w:val="16"/>
                <w:szCs w:val="16"/>
              </w:rPr>
              <w:t>774,00</w:t>
            </w:r>
          </w:p>
        </w:tc>
      </w:tr>
      <w:tr w:rsidR="00941E20" w14:paraId="22B07A8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2A4B335"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537BA5CF" w14:textId="77777777" w:rsidR="00941E20" w:rsidRDefault="00941E20" w:rsidP="00817E9B">
            <w:pPr>
              <w:rPr>
                <w:sz w:val="18"/>
                <w:szCs w:val="18"/>
              </w:rPr>
            </w:pPr>
          </w:p>
        </w:tc>
        <w:tc>
          <w:tcPr>
            <w:tcW w:w="880" w:type="dxa"/>
            <w:tcBorders>
              <w:bottom w:val="single" w:sz="8" w:space="0" w:color="auto"/>
            </w:tcBorders>
            <w:vAlign w:val="bottom"/>
          </w:tcPr>
          <w:p w14:paraId="4994E0D2"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6F81C455"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055EE3B"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BA1494A"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55857F6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D74DB3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709EC07" w14:textId="77777777" w:rsidR="00941E20" w:rsidRDefault="00941E20" w:rsidP="00817E9B">
            <w:pPr>
              <w:rPr>
                <w:sz w:val="18"/>
                <w:szCs w:val="18"/>
              </w:rPr>
            </w:pPr>
          </w:p>
        </w:tc>
      </w:tr>
      <w:tr w:rsidR="00941E20" w14:paraId="0497EBE9" w14:textId="77777777" w:rsidTr="00817E9B">
        <w:trPr>
          <w:trHeight w:val="232"/>
        </w:trPr>
        <w:tc>
          <w:tcPr>
            <w:tcW w:w="2300" w:type="dxa"/>
            <w:tcBorders>
              <w:left w:val="single" w:sz="8" w:space="0" w:color="auto"/>
              <w:right w:val="single" w:sz="8" w:space="0" w:color="auto"/>
            </w:tcBorders>
            <w:vAlign w:val="bottom"/>
          </w:tcPr>
          <w:p w14:paraId="67592013" w14:textId="77777777" w:rsidR="00941E20" w:rsidRDefault="00941E20" w:rsidP="00817E9B">
            <w:pPr>
              <w:ind w:left="40"/>
              <w:rPr>
                <w:sz w:val="20"/>
                <w:szCs w:val="20"/>
              </w:rPr>
            </w:pPr>
            <w:r>
              <w:rPr>
                <w:rFonts w:ascii="Arial" w:eastAsia="Arial" w:hAnsi="Arial" w:cs="Arial"/>
                <w:sz w:val="16"/>
                <w:szCs w:val="16"/>
              </w:rPr>
              <w:t>REZERVOR BAZIN</w:t>
            </w:r>
          </w:p>
        </w:tc>
        <w:tc>
          <w:tcPr>
            <w:tcW w:w="940" w:type="dxa"/>
            <w:tcBorders>
              <w:right w:val="single" w:sz="8" w:space="0" w:color="auto"/>
            </w:tcBorders>
            <w:vAlign w:val="bottom"/>
          </w:tcPr>
          <w:p w14:paraId="613057FC" w14:textId="77777777" w:rsidR="00941E20" w:rsidRDefault="00941E20" w:rsidP="00817E9B">
            <w:pPr>
              <w:ind w:left="20"/>
              <w:rPr>
                <w:sz w:val="20"/>
                <w:szCs w:val="20"/>
              </w:rPr>
            </w:pPr>
            <w:r>
              <w:rPr>
                <w:rFonts w:ascii="Arial" w:eastAsia="Arial" w:hAnsi="Arial" w:cs="Arial"/>
                <w:sz w:val="16"/>
                <w:szCs w:val="16"/>
              </w:rPr>
              <w:t>384</w:t>
            </w:r>
          </w:p>
        </w:tc>
        <w:tc>
          <w:tcPr>
            <w:tcW w:w="1000" w:type="dxa"/>
            <w:gridSpan w:val="2"/>
            <w:tcBorders>
              <w:right w:val="single" w:sz="8" w:space="0" w:color="auto"/>
            </w:tcBorders>
            <w:vAlign w:val="bottom"/>
          </w:tcPr>
          <w:p w14:paraId="16AC4BA5"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ADEBE66"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E3B3780"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40CD31CB"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AFC222C" w14:textId="77777777" w:rsidR="00941E20" w:rsidRDefault="00941E20" w:rsidP="00817E9B">
            <w:pPr>
              <w:jc w:val="right"/>
              <w:rPr>
                <w:sz w:val="20"/>
                <w:szCs w:val="20"/>
              </w:rPr>
            </w:pPr>
            <w:r>
              <w:rPr>
                <w:rFonts w:ascii="Arial" w:eastAsia="Arial" w:hAnsi="Arial" w:cs="Arial"/>
                <w:sz w:val="16"/>
                <w:szCs w:val="16"/>
              </w:rPr>
              <w:t>315,00</w:t>
            </w:r>
          </w:p>
        </w:tc>
        <w:tc>
          <w:tcPr>
            <w:tcW w:w="1440" w:type="dxa"/>
            <w:tcBorders>
              <w:right w:val="single" w:sz="8" w:space="0" w:color="auto"/>
            </w:tcBorders>
            <w:vAlign w:val="bottom"/>
          </w:tcPr>
          <w:p w14:paraId="55B7BB43" w14:textId="77777777" w:rsidR="00941E20" w:rsidRDefault="00941E20" w:rsidP="00817E9B">
            <w:pPr>
              <w:jc w:val="right"/>
              <w:rPr>
                <w:sz w:val="20"/>
                <w:szCs w:val="20"/>
              </w:rPr>
            </w:pPr>
            <w:r>
              <w:rPr>
                <w:rFonts w:ascii="Arial" w:eastAsia="Arial" w:hAnsi="Arial" w:cs="Arial"/>
                <w:sz w:val="16"/>
                <w:szCs w:val="16"/>
              </w:rPr>
              <w:t>315,00</w:t>
            </w:r>
          </w:p>
        </w:tc>
      </w:tr>
      <w:tr w:rsidR="00941E20" w14:paraId="23717E7C"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341F2B4"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2408D1E9" w14:textId="77777777" w:rsidR="00941E20" w:rsidRDefault="00941E20" w:rsidP="00817E9B">
            <w:pPr>
              <w:rPr>
                <w:sz w:val="18"/>
                <w:szCs w:val="18"/>
              </w:rPr>
            </w:pPr>
          </w:p>
        </w:tc>
        <w:tc>
          <w:tcPr>
            <w:tcW w:w="880" w:type="dxa"/>
            <w:tcBorders>
              <w:bottom w:val="single" w:sz="8" w:space="0" w:color="auto"/>
            </w:tcBorders>
            <w:vAlign w:val="bottom"/>
          </w:tcPr>
          <w:p w14:paraId="0169AE6A"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E54D905"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8167DB8"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1E1C62D"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4D7C670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888E6E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70F5D0C" w14:textId="77777777" w:rsidR="00941E20" w:rsidRDefault="00941E20" w:rsidP="00817E9B">
            <w:pPr>
              <w:rPr>
                <w:sz w:val="18"/>
                <w:szCs w:val="18"/>
              </w:rPr>
            </w:pPr>
          </w:p>
        </w:tc>
      </w:tr>
      <w:tr w:rsidR="00941E20" w14:paraId="0A7CBF5D" w14:textId="77777777" w:rsidTr="00817E9B">
        <w:trPr>
          <w:trHeight w:val="232"/>
        </w:trPr>
        <w:tc>
          <w:tcPr>
            <w:tcW w:w="2300" w:type="dxa"/>
            <w:tcBorders>
              <w:left w:val="single" w:sz="8" w:space="0" w:color="auto"/>
              <w:right w:val="single" w:sz="8" w:space="0" w:color="auto"/>
            </w:tcBorders>
            <w:vAlign w:val="bottom"/>
          </w:tcPr>
          <w:p w14:paraId="540E2EE4" w14:textId="77777777" w:rsidR="00941E20" w:rsidRDefault="00941E20" w:rsidP="00817E9B">
            <w:pPr>
              <w:ind w:left="40"/>
              <w:rPr>
                <w:sz w:val="20"/>
                <w:szCs w:val="20"/>
              </w:rPr>
            </w:pPr>
            <w:r>
              <w:rPr>
                <w:rFonts w:ascii="Arial" w:eastAsia="Arial" w:hAnsi="Arial" w:cs="Arial"/>
                <w:sz w:val="16"/>
                <w:szCs w:val="16"/>
              </w:rPr>
              <w:t>REZERVOR BAZIN</w:t>
            </w:r>
          </w:p>
        </w:tc>
        <w:tc>
          <w:tcPr>
            <w:tcW w:w="940" w:type="dxa"/>
            <w:tcBorders>
              <w:right w:val="single" w:sz="8" w:space="0" w:color="auto"/>
            </w:tcBorders>
            <w:vAlign w:val="bottom"/>
          </w:tcPr>
          <w:p w14:paraId="3F29C47C" w14:textId="77777777" w:rsidR="00941E20" w:rsidRDefault="00941E20" w:rsidP="00817E9B">
            <w:pPr>
              <w:ind w:left="20"/>
              <w:rPr>
                <w:sz w:val="20"/>
                <w:szCs w:val="20"/>
              </w:rPr>
            </w:pPr>
            <w:r>
              <w:rPr>
                <w:rFonts w:ascii="Arial" w:eastAsia="Arial" w:hAnsi="Arial" w:cs="Arial"/>
                <w:sz w:val="16"/>
                <w:szCs w:val="16"/>
              </w:rPr>
              <w:t>385</w:t>
            </w:r>
          </w:p>
        </w:tc>
        <w:tc>
          <w:tcPr>
            <w:tcW w:w="1000" w:type="dxa"/>
            <w:gridSpan w:val="2"/>
            <w:tcBorders>
              <w:right w:val="single" w:sz="8" w:space="0" w:color="auto"/>
            </w:tcBorders>
            <w:vAlign w:val="bottom"/>
          </w:tcPr>
          <w:p w14:paraId="406392DA"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47058BD0"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AD18381"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12AEB6A5"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3A1960E" w14:textId="77777777" w:rsidR="00941E20" w:rsidRDefault="00941E20" w:rsidP="00817E9B">
            <w:pPr>
              <w:jc w:val="right"/>
              <w:rPr>
                <w:sz w:val="20"/>
                <w:szCs w:val="20"/>
              </w:rPr>
            </w:pPr>
            <w:r>
              <w:rPr>
                <w:rFonts w:ascii="Arial" w:eastAsia="Arial" w:hAnsi="Arial" w:cs="Arial"/>
                <w:sz w:val="16"/>
                <w:szCs w:val="16"/>
              </w:rPr>
              <w:t>315,00</w:t>
            </w:r>
          </w:p>
        </w:tc>
        <w:tc>
          <w:tcPr>
            <w:tcW w:w="1440" w:type="dxa"/>
            <w:tcBorders>
              <w:right w:val="single" w:sz="8" w:space="0" w:color="auto"/>
            </w:tcBorders>
            <w:vAlign w:val="bottom"/>
          </w:tcPr>
          <w:p w14:paraId="7906872D" w14:textId="77777777" w:rsidR="00941E20" w:rsidRDefault="00941E20" w:rsidP="00817E9B">
            <w:pPr>
              <w:jc w:val="right"/>
              <w:rPr>
                <w:sz w:val="20"/>
                <w:szCs w:val="20"/>
              </w:rPr>
            </w:pPr>
            <w:r>
              <w:rPr>
                <w:rFonts w:ascii="Arial" w:eastAsia="Arial" w:hAnsi="Arial" w:cs="Arial"/>
                <w:sz w:val="16"/>
                <w:szCs w:val="16"/>
              </w:rPr>
              <w:t>315,00</w:t>
            </w:r>
          </w:p>
        </w:tc>
      </w:tr>
      <w:tr w:rsidR="00941E20" w14:paraId="11F3D060"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EC6098E"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3E698452" w14:textId="77777777" w:rsidR="00941E20" w:rsidRDefault="00941E20" w:rsidP="00817E9B">
            <w:pPr>
              <w:rPr>
                <w:sz w:val="18"/>
                <w:szCs w:val="18"/>
              </w:rPr>
            </w:pPr>
          </w:p>
        </w:tc>
        <w:tc>
          <w:tcPr>
            <w:tcW w:w="880" w:type="dxa"/>
            <w:tcBorders>
              <w:bottom w:val="single" w:sz="8" w:space="0" w:color="auto"/>
            </w:tcBorders>
            <w:vAlign w:val="bottom"/>
          </w:tcPr>
          <w:p w14:paraId="710621D1"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134C3B93"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E963890"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404D511"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186E9E4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6B9FC7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817BE7F" w14:textId="77777777" w:rsidR="00941E20" w:rsidRDefault="00941E20" w:rsidP="00817E9B">
            <w:pPr>
              <w:rPr>
                <w:sz w:val="18"/>
                <w:szCs w:val="18"/>
              </w:rPr>
            </w:pPr>
          </w:p>
        </w:tc>
      </w:tr>
      <w:tr w:rsidR="00941E20" w14:paraId="41BC6FFE" w14:textId="77777777" w:rsidTr="00817E9B">
        <w:trPr>
          <w:trHeight w:val="232"/>
        </w:trPr>
        <w:tc>
          <w:tcPr>
            <w:tcW w:w="2300" w:type="dxa"/>
            <w:tcBorders>
              <w:left w:val="single" w:sz="8" w:space="0" w:color="auto"/>
              <w:right w:val="single" w:sz="8" w:space="0" w:color="auto"/>
            </w:tcBorders>
            <w:vAlign w:val="bottom"/>
          </w:tcPr>
          <w:p w14:paraId="518DBC3B" w14:textId="77777777" w:rsidR="00941E20" w:rsidRDefault="00941E20" w:rsidP="00817E9B">
            <w:pPr>
              <w:ind w:left="40"/>
              <w:rPr>
                <w:sz w:val="20"/>
                <w:szCs w:val="20"/>
              </w:rPr>
            </w:pPr>
            <w:r>
              <w:rPr>
                <w:rFonts w:ascii="Arial" w:eastAsia="Arial" w:hAnsi="Arial" w:cs="Arial"/>
                <w:sz w:val="16"/>
                <w:szCs w:val="16"/>
              </w:rPr>
              <w:t>REZERVOR INMAG APA</w:t>
            </w:r>
          </w:p>
        </w:tc>
        <w:tc>
          <w:tcPr>
            <w:tcW w:w="940" w:type="dxa"/>
            <w:tcBorders>
              <w:right w:val="single" w:sz="8" w:space="0" w:color="auto"/>
            </w:tcBorders>
            <w:vAlign w:val="bottom"/>
          </w:tcPr>
          <w:p w14:paraId="457AF69B" w14:textId="77777777" w:rsidR="00941E20" w:rsidRDefault="00941E20" w:rsidP="00817E9B">
            <w:pPr>
              <w:ind w:left="20"/>
              <w:rPr>
                <w:sz w:val="20"/>
                <w:szCs w:val="20"/>
              </w:rPr>
            </w:pPr>
            <w:r>
              <w:rPr>
                <w:rFonts w:ascii="Arial" w:eastAsia="Arial" w:hAnsi="Arial" w:cs="Arial"/>
                <w:sz w:val="16"/>
                <w:szCs w:val="16"/>
              </w:rPr>
              <w:t>1099</w:t>
            </w:r>
          </w:p>
        </w:tc>
        <w:tc>
          <w:tcPr>
            <w:tcW w:w="1000" w:type="dxa"/>
            <w:gridSpan w:val="2"/>
            <w:tcBorders>
              <w:right w:val="single" w:sz="8" w:space="0" w:color="auto"/>
            </w:tcBorders>
            <w:vAlign w:val="bottom"/>
          </w:tcPr>
          <w:p w14:paraId="1953639D"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F214691"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A9CFBEC"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3795F01"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23E9423" w14:textId="77777777" w:rsidR="00941E20" w:rsidRDefault="00941E20" w:rsidP="00817E9B">
            <w:pPr>
              <w:jc w:val="right"/>
              <w:rPr>
                <w:sz w:val="20"/>
                <w:szCs w:val="20"/>
              </w:rPr>
            </w:pPr>
            <w:r>
              <w:rPr>
                <w:rFonts w:ascii="Arial" w:eastAsia="Arial" w:hAnsi="Arial" w:cs="Arial"/>
                <w:sz w:val="16"/>
                <w:szCs w:val="16"/>
              </w:rPr>
              <w:t>248.766,00</w:t>
            </w:r>
          </w:p>
        </w:tc>
        <w:tc>
          <w:tcPr>
            <w:tcW w:w="1440" w:type="dxa"/>
            <w:tcBorders>
              <w:right w:val="single" w:sz="8" w:space="0" w:color="auto"/>
            </w:tcBorders>
            <w:vAlign w:val="bottom"/>
          </w:tcPr>
          <w:p w14:paraId="75C5D655" w14:textId="77777777" w:rsidR="00941E20" w:rsidRDefault="00941E20" w:rsidP="00817E9B">
            <w:pPr>
              <w:jc w:val="right"/>
              <w:rPr>
                <w:sz w:val="20"/>
                <w:szCs w:val="20"/>
              </w:rPr>
            </w:pPr>
            <w:r>
              <w:rPr>
                <w:rFonts w:ascii="Arial" w:eastAsia="Arial" w:hAnsi="Arial" w:cs="Arial"/>
                <w:sz w:val="16"/>
                <w:szCs w:val="16"/>
              </w:rPr>
              <w:t>248.766,00</w:t>
            </w:r>
          </w:p>
        </w:tc>
      </w:tr>
      <w:tr w:rsidR="00941E20" w14:paraId="6390269A"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5213983" w14:textId="77777777" w:rsidR="00941E20" w:rsidRDefault="00941E20" w:rsidP="00817E9B">
            <w:pPr>
              <w:ind w:left="40"/>
              <w:rPr>
                <w:sz w:val="20"/>
                <w:szCs w:val="20"/>
              </w:rPr>
            </w:pPr>
            <w:r>
              <w:rPr>
                <w:rFonts w:ascii="Arial" w:eastAsia="Arial" w:hAnsi="Arial" w:cs="Arial"/>
                <w:sz w:val="16"/>
                <w:szCs w:val="16"/>
              </w:rPr>
              <w:t>RUNC,CAMPUL.</w:t>
            </w:r>
          </w:p>
        </w:tc>
        <w:tc>
          <w:tcPr>
            <w:tcW w:w="940" w:type="dxa"/>
            <w:tcBorders>
              <w:bottom w:val="single" w:sz="8" w:space="0" w:color="auto"/>
              <w:right w:val="single" w:sz="8" w:space="0" w:color="auto"/>
            </w:tcBorders>
            <w:vAlign w:val="bottom"/>
          </w:tcPr>
          <w:p w14:paraId="16A8596B" w14:textId="77777777" w:rsidR="00941E20" w:rsidRDefault="00941E20" w:rsidP="00817E9B">
            <w:pPr>
              <w:rPr>
                <w:sz w:val="18"/>
                <w:szCs w:val="18"/>
              </w:rPr>
            </w:pPr>
          </w:p>
        </w:tc>
        <w:tc>
          <w:tcPr>
            <w:tcW w:w="880" w:type="dxa"/>
            <w:tcBorders>
              <w:bottom w:val="single" w:sz="8" w:space="0" w:color="auto"/>
            </w:tcBorders>
            <w:vAlign w:val="bottom"/>
          </w:tcPr>
          <w:p w14:paraId="537B170A"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42FCB2D"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8925072"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024E9C0"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7328376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8E23D4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A5615D3" w14:textId="77777777" w:rsidR="00941E20" w:rsidRDefault="00941E20" w:rsidP="00817E9B">
            <w:pPr>
              <w:rPr>
                <w:sz w:val="18"/>
                <w:szCs w:val="18"/>
              </w:rPr>
            </w:pPr>
          </w:p>
        </w:tc>
      </w:tr>
      <w:tr w:rsidR="00941E20" w14:paraId="22C85E66" w14:textId="77777777" w:rsidTr="00817E9B">
        <w:trPr>
          <w:trHeight w:val="232"/>
        </w:trPr>
        <w:tc>
          <w:tcPr>
            <w:tcW w:w="2300" w:type="dxa"/>
            <w:tcBorders>
              <w:left w:val="single" w:sz="8" w:space="0" w:color="auto"/>
              <w:right w:val="single" w:sz="8" w:space="0" w:color="auto"/>
            </w:tcBorders>
            <w:vAlign w:val="bottom"/>
          </w:tcPr>
          <w:p w14:paraId="2C25D1D1" w14:textId="77777777" w:rsidR="00941E20" w:rsidRDefault="00941E20" w:rsidP="00817E9B">
            <w:pPr>
              <w:ind w:left="40"/>
              <w:rPr>
                <w:sz w:val="20"/>
                <w:szCs w:val="20"/>
              </w:rPr>
            </w:pPr>
            <w:r>
              <w:rPr>
                <w:rFonts w:ascii="Arial" w:eastAsia="Arial" w:hAnsi="Arial" w:cs="Arial"/>
                <w:sz w:val="16"/>
                <w:szCs w:val="16"/>
              </w:rPr>
              <w:t>STATIE CAPTARE</w:t>
            </w:r>
          </w:p>
        </w:tc>
        <w:tc>
          <w:tcPr>
            <w:tcW w:w="940" w:type="dxa"/>
            <w:tcBorders>
              <w:right w:val="single" w:sz="8" w:space="0" w:color="auto"/>
            </w:tcBorders>
            <w:vAlign w:val="bottom"/>
          </w:tcPr>
          <w:p w14:paraId="41EEF9AB" w14:textId="77777777" w:rsidR="00941E20" w:rsidRDefault="00941E20" w:rsidP="00817E9B">
            <w:pPr>
              <w:ind w:left="20"/>
              <w:rPr>
                <w:sz w:val="20"/>
                <w:szCs w:val="20"/>
              </w:rPr>
            </w:pPr>
            <w:r>
              <w:rPr>
                <w:rFonts w:ascii="Arial" w:eastAsia="Arial" w:hAnsi="Arial" w:cs="Arial"/>
                <w:sz w:val="16"/>
                <w:szCs w:val="16"/>
              </w:rPr>
              <w:t>792</w:t>
            </w:r>
          </w:p>
        </w:tc>
        <w:tc>
          <w:tcPr>
            <w:tcW w:w="1000" w:type="dxa"/>
            <w:gridSpan w:val="2"/>
            <w:tcBorders>
              <w:right w:val="single" w:sz="8" w:space="0" w:color="auto"/>
            </w:tcBorders>
            <w:vAlign w:val="bottom"/>
          </w:tcPr>
          <w:p w14:paraId="07ECFE8D"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9EE0A24"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C07D348"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43414095"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9575C49" w14:textId="77777777" w:rsidR="00941E20" w:rsidRDefault="00941E20" w:rsidP="00817E9B">
            <w:pPr>
              <w:jc w:val="right"/>
              <w:rPr>
                <w:sz w:val="20"/>
                <w:szCs w:val="20"/>
              </w:rPr>
            </w:pPr>
            <w:r>
              <w:rPr>
                <w:rFonts w:ascii="Arial" w:eastAsia="Arial" w:hAnsi="Arial" w:cs="Arial"/>
                <w:sz w:val="16"/>
                <w:szCs w:val="16"/>
              </w:rPr>
              <w:t>9.406,00</w:t>
            </w:r>
          </w:p>
        </w:tc>
        <w:tc>
          <w:tcPr>
            <w:tcW w:w="1440" w:type="dxa"/>
            <w:tcBorders>
              <w:right w:val="single" w:sz="8" w:space="0" w:color="auto"/>
            </w:tcBorders>
            <w:vAlign w:val="bottom"/>
          </w:tcPr>
          <w:p w14:paraId="677C3349" w14:textId="77777777" w:rsidR="00941E20" w:rsidRDefault="00941E20" w:rsidP="00817E9B">
            <w:pPr>
              <w:jc w:val="right"/>
              <w:rPr>
                <w:sz w:val="20"/>
                <w:szCs w:val="20"/>
              </w:rPr>
            </w:pPr>
            <w:r>
              <w:rPr>
                <w:rFonts w:ascii="Arial" w:eastAsia="Arial" w:hAnsi="Arial" w:cs="Arial"/>
                <w:sz w:val="16"/>
                <w:szCs w:val="16"/>
              </w:rPr>
              <w:t>9.406,00</w:t>
            </w:r>
          </w:p>
        </w:tc>
      </w:tr>
      <w:tr w:rsidR="00941E20" w14:paraId="4A73921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BDA3196" w14:textId="77777777" w:rsidR="00941E20" w:rsidRDefault="00941E20" w:rsidP="00817E9B">
            <w:pPr>
              <w:ind w:left="40"/>
              <w:rPr>
                <w:sz w:val="20"/>
                <w:szCs w:val="20"/>
              </w:rPr>
            </w:pPr>
            <w:r>
              <w:rPr>
                <w:rFonts w:ascii="Arial" w:eastAsia="Arial" w:hAnsi="Arial" w:cs="Arial"/>
                <w:sz w:val="16"/>
                <w:szCs w:val="16"/>
              </w:rPr>
              <w:t>DRENURI-AEROPORT</w:t>
            </w:r>
          </w:p>
        </w:tc>
        <w:tc>
          <w:tcPr>
            <w:tcW w:w="940" w:type="dxa"/>
            <w:tcBorders>
              <w:bottom w:val="single" w:sz="8" w:space="0" w:color="auto"/>
              <w:right w:val="single" w:sz="8" w:space="0" w:color="auto"/>
            </w:tcBorders>
            <w:vAlign w:val="bottom"/>
          </w:tcPr>
          <w:p w14:paraId="7CAD5315" w14:textId="77777777" w:rsidR="00941E20" w:rsidRDefault="00941E20" w:rsidP="00817E9B">
            <w:pPr>
              <w:rPr>
                <w:sz w:val="18"/>
                <w:szCs w:val="18"/>
              </w:rPr>
            </w:pPr>
          </w:p>
        </w:tc>
        <w:tc>
          <w:tcPr>
            <w:tcW w:w="880" w:type="dxa"/>
            <w:tcBorders>
              <w:bottom w:val="single" w:sz="8" w:space="0" w:color="auto"/>
            </w:tcBorders>
            <w:vAlign w:val="bottom"/>
          </w:tcPr>
          <w:p w14:paraId="205935C1"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197000F6"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8E19AA8"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1F70F34"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7E0EEE3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DD5BA4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B572D5A" w14:textId="77777777" w:rsidR="00941E20" w:rsidRDefault="00941E20" w:rsidP="00817E9B">
            <w:pPr>
              <w:rPr>
                <w:sz w:val="18"/>
                <w:szCs w:val="18"/>
              </w:rPr>
            </w:pPr>
          </w:p>
        </w:tc>
      </w:tr>
      <w:tr w:rsidR="00941E20" w14:paraId="5F0A7BBC" w14:textId="77777777" w:rsidTr="00817E9B">
        <w:trPr>
          <w:trHeight w:val="232"/>
        </w:trPr>
        <w:tc>
          <w:tcPr>
            <w:tcW w:w="2300" w:type="dxa"/>
            <w:tcBorders>
              <w:left w:val="single" w:sz="8" w:space="0" w:color="auto"/>
              <w:right w:val="single" w:sz="8" w:space="0" w:color="auto"/>
            </w:tcBorders>
            <w:vAlign w:val="bottom"/>
          </w:tcPr>
          <w:p w14:paraId="4EB83F44" w14:textId="77777777" w:rsidR="00941E20" w:rsidRDefault="00941E20" w:rsidP="00817E9B">
            <w:pPr>
              <w:ind w:left="40"/>
              <w:rPr>
                <w:sz w:val="20"/>
                <w:szCs w:val="20"/>
              </w:rPr>
            </w:pPr>
            <w:r>
              <w:rPr>
                <w:rFonts w:ascii="Arial" w:eastAsia="Arial" w:hAnsi="Arial" w:cs="Arial"/>
                <w:sz w:val="16"/>
                <w:szCs w:val="16"/>
              </w:rPr>
              <w:t>STATIE DE CAPTARE CU</w:t>
            </w:r>
          </w:p>
        </w:tc>
        <w:tc>
          <w:tcPr>
            <w:tcW w:w="940" w:type="dxa"/>
            <w:tcBorders>
              <w:right w:val="single" w:sz="8" w:space="0" w:color="auto"/>
            </w:tcBorders>
            <w:vAlign w:val="bottom"/>
          </w:tcPr>
          <w:p w14:paraId="0D5FF56A" w14:textId="77777777" w:rsidR="00941E20" w:rsidRDefault="00941E20" w:rsidP="00817E9B">
            <w:pPr>
              <w:ind w:left="20"/>
              <w:rPr>
                <w:sz w:val="20"/>
                <w:szCs w:val="20"/>
              </w:rPr>
            </w:pPr>
            <w:r>
              <w:rPr>
                <w:rFonts w:ascii="Arial" w:eastAsia="Arial" w:hAnsi="Arial" w:cs="Arial"/>
                <w:sz w:val="16"/>
                <w:szCs w:val="16"/>
              </w:rPr>
              <w:t>812</w:t>
            </w:r>
          </w:p>
        </w:tc>
        <w:tc>
          <w:tcPr>
            <w:tcW w:w="1000" w:type="dxa"/>
            <w:gridSpan w:val="2"/>
            <w:tcBorders>
              <w:right w:val="single" w:sz="8" w:space="0" w:color="auto"/>
            </w:tcBorders>
            <w:vAlign w:val="bottom"/>
          </w:tcPr>
          <w:p w14:paraId="35569197"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51C1C87"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27F5C9B"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B107FEC"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30863DE" w14:textId="77777777" w:rsidR="00941E20" w:rsidRDefault="00941E20" w:rsidP="00817E9B">
            <w:pPr>
              <w:jc w:val="right"/>
              <w:rPr>
                <w:sz w:val="20"/>
                <w:szCs w:val="20"/>
              </w:rPr>
            </w:pPr>
            <w:r>
              <w:rPr>
                <w:rFonts w:ascii="Arial" w:eastAsia="Arial" w:hAnsi="Arial" w:cs="Arial"/>
                <w:sz w:val="16"/>
                <w:szCs w:val="16"/>
              </w:rPr>
              <w:t>175.091,00</w:t>
            </w:r>
          </w:p>
        </w:tc>
        <w:tc>
          <w:tcPr>
            <w:tcW w:w="1440" w:type="dxa"/>
            <w:tcBorders>
              <w:right w:val="single" w:sz="8" w:space="0" w:color="auto"/>
            </w:tcBorders>
            <w:vAlign w:val="bottom"/>
          </w:tcPr>
          <w:p w14:paraId="13EBFB0A" w14:textId="77777777" w:rsidR="00941E20" w:rsidRDefault="00941E20" w:rsidP="00817E9B">
            <w:pPr>
              <w:jc w:val="right"/>
              <w:rPr>
                <w:sz w:val="20"/>
                <w:szCs w:val="20"/>
              </w:rPr>
            </w:pPr>
            <w:r>
              <w:rPr>
                <w:rFonts w:ascii="Arial" w:eastAsia="Arial" w:hAnsi="Arial" w:cs="Arial"/>
                <w:sz w:val="16"/>
                <w:szCs w:val="16"/>
              </w:rPr>
              <w:t>175.091,00</w:t>
            </w:r>
          </w:p>
        </w:tc>
      </w:tr>
      <w:tr w:rsidR="00941E20" w14:paraId="598B54A0"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039B19E" w14:textId="77777777" w:rsidR="00941E20" w:rsidRDefault="00941E20" w:rsidP="00817E9B">
            <w:pPr>
              <w:ind w:left="40"/>
              <w:rPr>
                <w:sz w:val="20"/>
                <w:szCs w:val="20"/>
              </w:rPr>
            </w:pPr>
            <w:r>
              <w:rPr>
                <w:rFonts w:ascii="Arial" w:eastAsia="Arial" w:hAnsi="Arial" w:cs="Arial"/>
                <w:sz w:val="16"/>
                <w:szCs w:val="16"/>
              </w:rPr>
              <w:t>PUTURI SADOVA</w:t>
            </w:r>
          </w:p>
        </w:tc>
        <w:tc>
          <w:tcPr>
            <w:tcW w:w="940" w:type="dxa"/>
            <w:tcBorders>
              <w:bottom w:val="single" w:sz="8" w:space="0" w:color="auto"/>
              <w:right w:val="single" w:sz="8" w:space="0" w:color="auto"/>
            </w:tcBorders>
            <w:vAlign w:val="bottom"/>
          </w:tcPr>
          <w:p w14:paraId="305FB777" w14:textId="77777777" w:rsidR="00941E20" w:rsidRDefault="00941E20" w:rsidP="00817E9B">
            <w:pPr>
              <w:rPr>
                <w:sz w:val="18"/>
                <w:szCs w:val="18"/>
              </w:rPr>
            </w:pPr>
          </w:p>
        </w:tc>
        <w:tc>
          <w:tcPr>
            <w:tcW w:w="880" w:type="dxa"/>
            <w:tcBorders>
              <w:bottom w:val="single" w:sz="8" w:space="0" w:color="auto"/>
            </w:tcBorders>
            <w:vAlign w:val="bottom"/>
          </w:tcPr>
          <w:p w14:paraId="630E2B7E"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1A763C1"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DAABAED"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9D211CF"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2B01E17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233F6C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E8E70D5" w14:textId="77777777" w:rsidR="00941E20" w:rsidRDefault="00941E20" w:rsidP="00817E9B">
            <w:pPr>
              <w:rPr>
                <w:sz w:val="18"/>
                <w:szCs w:val="18"/>
              </w:rPr>
            </w:pPr>
          </w:p>
        </w:tc>
      </w:tr>
      <w:tr w:rsidR="00941E20" w14:paraId="576C3BE9" w14:textId="77777777" w:rsidTr="00817E9B">
        <w:trPr>
          <w:trHeight w:val="232"/>
        </w:trPr>
        <w:tc>
          <w:tcPr>
            <w:tcW w:w="2300" w:type="dxa"/>
            <w:tcBorders>
              <w:left w:val="single" w:sz="8" w:space="0" w:color="auto"/>
              <w:right w:val="single" w:sz="8" w:space="0" w:color="auto"/>
            </w:tcBorders>
            <w:vAlign w:val="bottom"/>
          </w:tcPr>
          <w:p w14:paraId="513A6646" w14:textId="77777777" w:rsidR="00941E20" w:rsidRDefault="00941E20" w:rsidP="00817E9B">
            <w:pPr>
              <w:ind w:left="40"/>
              <w:rPr>
                <w:sz w:val="20"/>
                <w:szCs w:val="20"/>
              </w:rPr>
            </w:pPr>
            <w:r>
              <w:rPr>
                <w:rFonts w:ascii="Arial" w:eastAsia="Arial" w:hAnsi="Arial" w:cs="Arial"/>
                <w:sz w:val="16"/>
                <w:szCs w:val="16"/>
              </w:rPr>
              <w:t>STATIE ZONALA EPURARE</w:t>
            </w:r>
          </w:p>
        </w:tc>
        <w:tc>
          <w:tcPr>
            <w:tcW w:w="940" w:type="dxa"/>
            <w:tcBorders>
              <w:right w:val="single" w:sz="8" w:space="0" w:color="auto"/>
            </w:tcBorders>
            <w:vAlign w:val="bottom"/>
          </w:tcPr>
          <w:p w14:paraId="487277B3" w14:textId="77777777" w:rsidR="00941E20" w:rsidRDefault="00941E20" w:rsidP="00817E9B">
            <w:pPr>
              <w:ind w:left="20"/>
              <w:rPr>
                <w:sz w:val="20"/>
                <w:szCs w:val="20"/>
              </w:rPr>
            </w:pPr>
            <w:r>
              <w:rPr>
                <w:rFonts w:ascii="Arial" w:eastAsia="Arial" w:hAnsi="Arial" w:cs="Arial"/>
                <w:sz w:val="16"/>
                <w:szCs w:val="16"/>
              </w:rPr>
              <w:t>809</w:t>
            </w:r>
          </w:p>
        </w:tc>
        <w:tc>
          <w:tcPr>
            <w:tcW w:w="1000" w:type="dxa"/>
            <w:gridSpan w:val="2"/>
            <w:tcBorders>
              <w:right w:val="single" w:sz="8" w:space="0" w:color="auto"/>
            </w:tcBorders>
            <w:vAlign w:val="bottom"/>
          </w:tcPr>
          <w:p w14:paraId="6A66F9EC"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0B8EC228"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EBB2FD3"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E26B3CD"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DCCACF1" w14:textId="77777777" w:rsidR="00941E20" w:rsidRDefault="00941E20" w:rsidP="00817E9B">
            <w:pPr>
              <w:jc w:val="right"/>
              <w:rPr>
                <w:sz w:val="20"/>
                <w:szCs w:val="20"/>
              </w:rPr>
            </w:pPr>
            <w:r>
              <w:rPr>
                <w:rFonts w:ascii="Arial" w:eastAsia="Arial" w:hAnsi="Arial" w:cs="Arial"/>
                <w:sz w:val="16"/>
                <w:szCs w:val="16"/>
              </w:rPr>
              <w:t>7.861.065,00</w:t>
            </w:r>
          </w:p>
        </w:tc>
        <w:tc>
          <w:tcPr>
            <w:tcW w:w="1440" w:type="dxa"/>
            <w:tcBorders>
              <w:right w:val="single" w:sz="8" w:space="0" w:color="auto"/>
            </w:tcBorders>
            <w:vAlign w:val="bottom"/>
          </w:tcPr>
          <w:p w14:paraId="101381EE" w14:textId="77777777" w:rsidR="00941E20" w:rsidRDefault="00941E20" w:rsidP="00817E9B">
            <w:pPr>
              <w:jc w:val="right"/>
              <w:rPr>
                <w:sz w:val="20"/>
                <w:szCs w:val="20"/>
              </w:rPr>
            </w:pPr>
            <w:r>
              <w:rPr>
                <w:rFonts w:ascii="Arial" w:eastAsia="Arial" w:hAnsi="Arial" w:cs="Arial"/>
                <w:sz w:val="16"/>
                <w:szCs w:val="16"/>
              </w:rPr>
              <w:t>7.861.065,00</w:t>
            </w:r>
          </w:p>
        </w:tc>
      </w:tr>
      <w:tr w:rsidR="00941E20" w14:paraId="1634263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E43392D" w14:textId="77777777" w:rsidR="00941E20" w:rsidRDefault="00941E20" w:rsidP="00817E9B">
            <w:pPr>
              <w:ind w:left="40"/>
              <w:rPr>
                <w:sz w:val="20"/>
                <w:szCs w:val="20"/>
              </w:rPr>
            </w:pPr>
            <w:r>
              <w:rPr>
                <w:rFonts w:ascii="Arial" w:eastAsia="Arial" w:hAnsi="Arial" w:cs="Arial"/>
                <w:sz w:val="16"/>
                <w:szCs w:val="16"/>
              </w:rPr>
              <w:t>-C.BUCOVIN.</w:t>
            </w:r>
          </w:p>
        </w:tc>
        <w:tc>
          <w:tcPr>
            <w:tcW w:w="940" w:type="dxa"/>
            <w:tcBorders>
              <w:bottom w:val="single" w:sz="8" w:space="0" w:color="auto"/>
              <w:right w:val="single" w:sz="8" w:space="0" w:color="auto"/>
            </w:tcBorders>
            <w:vAlign w:val="bottom"/>
          </w:tcPr>
          <w:p w14:paraId="23F563E4" w14:textId="77777777" w:rsidR="00941E20" w:rsidRDefault="00941E20" w:rsidP="00817E9B">
            <w:pPr>
              <w:rPr>
                <w:sz w:val="18"/>
                <w:szCs w:val="18"/>
              </w:rPr>
            </w:pPr>
          </w:p>
        </w:tc>
        <w:tc>
          <w:tcPr>
            <w:tcW w:w="880" w:type="dxa"/>
            <w:tcBorders>
              <w:bottom w:val="single" w:sz="8" w:space="0" w:color="auto"/>
            </w:tcBorders>
            <w:vAlign w:val="bottom"/>
          </w:tcPr>
          <w:p w14:paraId="1805F514"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797AC2D"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0B4FEC2"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A9E2C19"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310E89D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5CA868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5987E5B" w14:textId="77777777" w:rsidR="00941E20" w:rsidRDefault="00941E20" w:rsidP="00817E9B">
            <w:pPr>
              <w:rPr>
                <w:sz w:val="18"/>
                <w:szCs w:val="18"/>
              </w:rPr>
            </w:pPr>
          </w:p>
        </w:tc>
      </w:tr>
      <w:tr w:rsidR="00941E20" w14:paraId="29E6A4E6" w14:textId="77777777" w:rsidTr="00817E9B">
        <w:trPr>
          <w:trHeight w:val="232"/>
        </w:trPr>
        <w:tc>
          <w:tcPr>
            <w:tcW w:w="2300" w:type="dxa"/>
            <w:tcBorders>
              <w:left w:val="single" w:sz="8" w:space="0" w:color="auto"/>
              <w:right w:val="single" w:sz="8" w:space="0" w:color="auto"/>
            </w:tcBorders>
            <w:vAlign w:val="bottom"/>
          </w:tcPr>
          <w:p w14:paraId="69AA54C2" w14:textId="77777777" w:rsidR="00941E20" w:rsidRDefault="00941E20" w:rsidP="00817E9B">
            <w:pPr>
              <w:ind w:left="40"/>
              <w:rPr>
                <w:sz w:val="20"/>
                <w:szCs w:val="20"/>
              </w:rPr>
            </w:pPr>
            <w:r>
              <w:rPr>
                <w:rFonts w:ascii="Arial" w:eastAsia="Arial" w:hAnsi="Arial" w:cs="Arial"/>
                <w:sz w:val="16"/>
                <w:szCs w:val="16"/>
              </w:rPr>
              <w:t>SUBTRAVERSARE C.F.</w:t>
            </w:r>
          </w:p>
        </w:tc>
        <w:tc>
          <w:tcPr>
            <w:tcW w:w="940" w:type="dxa"/>
            <w:tcBorders>
              <w:right w:val="single" w:sz="8" w:space="0" w:color="auto"/>
            </w:tcBorders>
            <w:vAlign w:val="bottom"/>
          </w:tcPr>
          <w:p w14:paraId="46827556" w14:textId="77777777" w:rsidR="00941E20" w:rsidRDefault="00941E20" w:rsidP="00817E9B">
            <w:pPr>
              <w:ind w:left="20"/>
              <w:rPr>
                <w:sz w:val="20"/>
                <w:szCs w:val="20"/>
              </w:rPr>
            </w:pPr>
            <w:r>
              <w:rPr>
                <w:rFonts w:ascii="Arial" w:eastAsia="Arial" w:hAnsi="Arial" w:cs="Arial"/>
                <w:sz w:val="16"/>
                <w:szCs w:val="16"/>
              </w:rPr>
              <w:t>3739</w:t>
            </w:r>
          </w:p>
        </w:tc>
        <w:tc>
          <w:tcPr>
            <w:tcW w:w="1000" w:type="dxa"/>
            <w:gridSpan w:val="2"/>
            <w:tcBorders>
              <w:right w:val="single" w:sz="8" w:space="0" w:color="auto"/>
            </w:tcBorders>
            <w:vAlign w:val="bottom"/>
          </w:tcPr>
          <w:p w14:paraId="15DC3C70"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3D074025"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A34B2C4"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2BAF58D"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96AEEB9" w14:textId="77777777" w:rsidR="00941E20" w:rsidRDefault="00941E20" w:rsidP="00817E9B">
            <w:pPr>
              <w:jc w:val="right"/>
              <w:rPr>
                <w:sz w:val="20"/>
                <w:szCs w:val="20"/>
              </w:rPr>
            </w:pPr>
            <w:r>
              <w:rPr>
                <w:rFonts w:ascii="Arial" w:eastAsia="Arial" w:hAnsi="Arial" w:cs="Arial"/>
                <w:sz w:val="16"/>
                <w:szCs w:val="16"/>
              </w:rPr>
              <w:t>93.550,00</w:t>
            </w:r>
          </w:p>
        </w:tc>
        <w:tc>
          <w:tcPr>
            <w:tcW w:w="1440" w:type="dxa"/>
            <w:tcBorders>
              <w:right w:val="single" w:sz="8" w:space="0" w:color="auto"/>
            </w:tcBorders>
            <w:vAlign w:val="bottom"/>
          </w:tcPr>
          <w:p w14:paraId="26551A82" w14:textId="77777777" w:rsidR="00941E20" w:rsidRDefault="00941E20" w:rsidP="00817E9B">
            <w:pPr>
              <w:jc w:val="right"/>
              <w:rPr>
                <w:sz w:val="20"/>
                <w:szCs w:val="20"/>
              </w:rPr>
            </w:pPr>
            <w:r>
              <w:rPr>
                <w:rFonts w:ascii="Arial" w:eastAsia="Arial" w:hAnsi="Arial" w:cs="Arial"/>
                <w:sz w:val="16"/>
                <w:szCs w:val="16"/>
              </w:rPr>
              <w:t>93.550,00</w:t>
            </w:r>
          </w:p>
        </w:tc>
      </w:tr>
      <w:tr w:rsidR="00941E20" w14:paraId="579115AD" w14:textId="77777777" w:rsidTr="00817E9B">
        <w:trPr>
          <w:trHeight w:val="225"/>
        </w:trPr>
        <w:tc>
          <w:tcPr>
            <w:tcW w:w="2300" w:type="dxa"/>
            <w:tcBorders>
              <w:left w:val="single" w:sz="8" w:space="0" w:color="auto"/>
              <w:right w:val="single" w:sz="8" w:space="0" w:color="auto"/>
            </w:tcBorders>
            <w:vAlign w:val="bottom"/>
          </w:tcPr>
          <w:p w14:paraId="1050E3D3" w14:textId="77777777" w:rsidR="00941E20" w:rsidRDefault="00941E20" w:rsidP="00817E9B">
            <w:pPr>
              <w:ind w:left="40"/>
              <w:rPr>
                <w:sz w:val="20"/>
                <w:szCs w:val="20"/>
              </w:rPr>
            </w:pPr>
            <w:r>
              <w:rPr>
                <w:rFonts w:ascii="Arial" w:eastAsia="Arial" w:hAnsi="Arial" w:cs="Arial"/>
                <w:sz w:val="16"/>
                <w:szCs w:val="16"/>
              </w:rPr>
              <w:t>ZONA M.KOGALNICEANU</w:t>
            </w:r>
          </w:p>
        </w:tc>
        <w:tc>
          <w:tcPr>
            <w:tcW w:w="940" w:type="dxa"/>
            <w:tcBorders>
              <w:right w:val="single" w:sz="8" w:space="0" w:color="auto"/>
            </w:tcBorders>
            <w:vAlign w:val="bottom"/>
          </w:tcPr>
          <w:p w14:paraId="0A40C815" w14:textId="77777777" w:rsidR="00941E20" w:rsidRDefault="00941E20" w:rsidP="00817E9B">
            <w:pPr>
              <w:rPr>
                <w:sz w:val="19"/>
                <w:szCs w:val="19"/>
              </w:rPr>
            </w:pPr>
          </w:p>
        </w:tc>
        <w:tc>
          <w:tcPr>
            <w:tcW w:w="880" w:type="dxa"/>
            <w:vAlign w:val="bottom"/>
          </w:tcPr>
          <w:p w14:paraId="72488A78" w14:textId="77777777" w:rsidR="00941E20" w:rsidRDefault="00941E20" w:rsidP="00817E9B">
            <w:pPr>
              <w:rPr>
                <w:sz w:val="19"/>
                <w:szCs w:val="19"/>
              </w:rPr>
            </w:pPr>
          </w:p>
        </w:tc>
        <w:tc>
          <w:tcPr>
            <w:tcW w:w="120" w:type="dxa"/>
            <w:tcBorders>
              <w:right w:val="single" w:sz="8" w:space="0" w:color="auto"/>
            </w:tcBorders>
            <w:vAlign w:val="bottom"/>
          </w:tcPr>
          <w:p w14:paraId="63F50A50" w14:textId="77777777" w:rsidR="00941E20" w:rsidRDefault="00941E20" w:rsidP="00817E9B">
            <w:pPr>
              <w:rPr>
                <w:sz w:val="19"/>
                <w:szCs w:val="19"/>
              </w:rPr>
            </w:pPr>
          </w:p>
        </w:tc>
        <w:tc>
          <w:tcPr>
            <w:tcW w:w="540" w:type="dxa"/>
            <w:tcBorders>
              <w:right w:val="single" w:sz="8" w:space="0" w:color="auto"/>
            </w:tcBorders>
            <w:vAlign w:val="bottom"/>
          </w:tcPr>
          <w:p w14:paraId="4A998E7B" w14:textId="77777777" w:rsidR="00941E20" w:rsidRDefault="00941E20" w:rsidP="00817E9B">
            <w:pPr>
              <w:rPr>
                <w:sz w:val="19"/>
                <w:szCs w:val="19"/>
              </w:rPr>
            </w:pPr>
          </w:p>
        </w:tc>
        <w:tc>
          <w:tcPr>
            <w:tcW w:w="2280" w:type="dxa"/>
            <w:tcBorders>
              <w:right w:val="single" w:sz="8" w:space="0" w:color="auto"/>
            </w:tcBorders>
            <w:vAlign w:val="bottom"/>
          </w:tcPr>
          <w:p w14:paraId="7FFBE257"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7D2725C1" w14:textId="77777777" w:rsidR="00941E20" w:rsidRDefault="00941E20" w:rsidP="00817E9B">
            <w:pPr>
              <w:rPr>
                <w:sz w:val="19"/>
                <w:szCs w:val="19"/>
              </w:rPr>
            </w:pPr>
          </w:p>
        </w:tc>
        <w:tc>
          <w:tcPr>
            <w:tcW w:w="1440" w:type="dxa"/>
            <w:tcBorders>
              <w:right w:val="single" w:sz="8" w:space="0" w:color="auto"/>
            </w:tcBorders>
            <w:vAlign w:val="bottom"/>
          </w:tcPr>
          <w:p w14:paraId="61E04A95" w14:textId="77777777" w:rsidR="00941E20" w:rsidRDefault="00941E20" w:rsidP="00817E9B">
            <w:pPr>
              <w:rPr>
                <w:sz w:val="19"/>
                <w:szCs w:val="19"/>
              </w:rPr>
            </w:pPr>
          </w:p>
        </w:tc>
        <w:tc>
          <w:tcPr>
            <w:tcW w:w="1440" w:type="dxa"/>
            <w:tcBorders>
              <w:right w:val="single" w:sz="8" w:space="0" w:color="auto"/>
            </w:tcBorders>
            <w:vAlign w:val="bottom"/>
          </w:tcPr>
          <w:p w14:paraId="749A1E80" w14:textId="77777777" w:rsidR="00941E20" w:rsidRDefault="00941E20" w:rsidP="00817E9B">
            <w:pPr>
              <w:rPr>
                <w:sz w:val="19"/>
                <w:szCs w:val="19"/>
              </w:rPr>
            </w:pPr>
          </w:p>
        </w:tc>
      </w:tr>
      <w:tr w:rsidR="00941E20" w14:paraId="0866839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3F96D61" w14:textId="77777777" w:rsidR="00941E20" w:rsidRDefault="00941E20" w:rsidP="00817E9B">
            <w:pPr>
              <w:ind w:left="40"/>
              <w:rPr>
                <w:sz w:val="20"/>
                <w:szCs w:val="20"/>
              </w:rPr>
            </w:pPr>
            <w:r>
              <w:rPr>
                <w:rFonts w:ascii="Arial" w:eastAsia="Arial" w:hAnsi="Arial" w:cs="Arial"/>
                <w:sz w:val="16"/>
                <w:szCs w:val="16"/>
              </w:rPr>
              <w:t>O125-L=30M</w:t>
            </w:r>
          </w:p>
        </w:tc>
        <w:tc>
          <w:tcPr>
            <w:tcW w:w="940" w:type="dxa"/>
            <w:tcBorders>
              <w:bottom w:val="single" w:sz="8" w:space="0" w:color="auto"/>
              <w:right w:val="single" w:sz="8" w:space="0" w:color="auto"/>
            </w:tcBorders>
            <w:vAlign w:val="bottom"/>
          </w:tcPr>
          <w:p w14:paraId="42E612C8" w14:textId="77777777" w:rsidR="00941E20" w:rsidRDefault="00941E20" w:rsidP="00817E9B">
            <w:pPr>
              <w:rPr>
                <w:sz w:val="18"/>
                <w:szCs w:val="18"/>
              </w:rPr>
            </w:pPr>
          </w:p>
        </w:tc>
        <w:tc>
          <w:tcPr>
            <w:tcW w:w="880" w:type="dxa"/>
            <w:tcBorders>
              <w:bottom w:val="single" w:sz="8" w:space="0" w:color="auto"/>
            </w:tcBorders>
            <w:vAlign w:val="bottom"/>
          </w:tcPr>
          <w:p w14:paraId="0F6B55E8"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23CB5131"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9F68936"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1FAB03E"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5947E2E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5D8DAD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B4F330E" w14:textId="77777777" w:rsidR="00941E20" w:rsidRDefault="00941E20" w:rsidP="00817E9B">
            <w:pPr>
              <w:rPr>
                <w:sz w:val="18"/>
                <w:szCs w:val="18"/>
              </w:rPr>
            </w:pPr>
          </w:p>
        </w:tc>
      </w:tr>
      <w:tr w:rsidR="00941E20" w14:paraId="17D338B1" w14:textId="77777777" w:rsidTr="00817E9B">
        <w:trPr>
          <w:trHeight w:val="232"/>
        </w:trPr>
        <w:tc>
          <w:tcPr>
            <w:tcW w:w="2300" w:type="dxa"/>
            <w:tcBorders>
              <w:left w:val="single" w:sz="8" w:space="0" w:color="auto"/>
              <w:right w:val="single" w:sz="8" w:space="0" w:color="auto"/>
            </w:tcBorders>
            <w:vAlign w:val="bottom"/>
          </w:tcPr>
          <w:p w14:paraId="5FD31A16" w14:textId="77777777" w:rsidR="00941E20" w:rsidRDefault="00941E20" w:rsidP="00817E9B">
            <w:pPr>
              <w:ind w:left="40"/>
              <w:rPr>
                <w:sz w:val="20"/>
                <w:szCs w:val="20"/>
              </w:rPr>
            </w:pPr>
            <w:r>
              <w:rPr>
                <w:rFonts w:ascii="Arial" w:eastAsia="Arial" w:hAnsi="Arial" w:cs="Arial"/>
                <w:sz w:val="16"/>
                <w:szCs w:val="16"/>
              </w:rPr>
              <w:t>SUBTRAVERSARE C.F.ZO</w:t>
            </w:r>
          </w:p>
        </w:tc>
        <w:tc>
          <w:tcPr>
            <w:tcW w:w="940" w:type="dxa"/>
            <w:tcBorders>
              <w:right w:val="single" w:sz="8" w:space="0" w:color="auto"/>
            </w:tcBorders>
            <w:vAlign w:val="bottom"/>
          </w:tcPr>
          <w:p w14:paraId="409C9CDA" w14:textId="77777777" w:rsidR="00941E20" w:rsidRDefault="00941E20" w:rsidP="00817E9B">
            <w:pPr>
              <w:ind w:left="20"/>
              <w:rPr>
                <w:sz w:val="20"/>
                <w:szCs w:val="20"/>
              </w:rPr>
            </w:pPr>
            <w:r>
              <w:rPr>
                <w:rFonts w:ascii="Arial" w:eastAsia="Arial" w:hAnsi="Arial" w:cs="Arial"/>
                <w:sz w:val="16"/>
                <w:szCs w:val="16"/>
              </w:rPr>
              <w:t>3738</w:t>
            </w:r>
          </w:p>
        </w:tc>
        <w:tc>
          <w:tcPr>
            <w:tcW w:w="1000" w:type="dxa"/>
            <w:gridSpan w:val="2"/>
            <w:tcBorders>
              <w:right w:val="single" w:sz="8" w:space="0" w:color="auto"/>
            </w:tcBorders>
            <w:vAlign w:val="bottom"/>
          </w:tcPr>
          <w:p w14:paraId="533A2F63"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A38BAC9"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D629858"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7A7B5463"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86153DF" w14:textId="77777777" w:rsidR="00941E20" w:rsidRDefault="00941E20" w:rsidP="00817E9B">
            <w:pPr>
              <w:jc w:val="right"/>
              <w:rPr>
                <w:sz w:val="20"/>
                <w:szCs w:val="20"/>
              </w:rPr>
            </w:pPr>
            <w:r>
              <w:rPr>
                <w:rFonts w:ascii="Arial" w:eastAsia="Arial" w:hAnsi="Arial" w:cs="Arial"/>
                <w:sz w:val="16"/>
                <w:szCs w:val="16"/>
              </w:rPr>
              <w:t>93.550,00</w:t>
            </w:r>
          </w:p>
        </w:tc>
        <w:tc>
          <w:tcPr>
            <w:tcW w:w="1440" w:type="dxa"/>
            <w:tcBorders>
              <w:right w:val="single" w:sz="8" w:space="0" w:color="auto"/>
            </w:tcBorders>
            <w:vAlign w:val="bottom"/>
          </w:tcPr>
          <w:p w14:paraId="78DB803A" w14:textId="77777777" w:rsidR="00941E20" w:rsidRDefault="00941E20" w:rsidP="00817E9B">
            <w:pPr>
              <w:jc w:val="right"/>
              <w:rPr>
                <w:sz w:val="20"/>
                <w:szCs w:val="20"/>
              </w:rPr>
            </w:pPr>
            <w:r>
              <w:rPr>
                <w:rFonts w:ascii="Arial" w:eastAsia="Arial" w:hAnsi="Arial" w:cs="Arial"/>
                <w:sz w:val="16"/>
                <w:szCs w:val="16"/>
              </w:rPr>
              <w:t>93.550,00</w:t>
            </w:r>
          </w:p>
        </w:tc>
      </w:tr>
      <w:tr w:rsidR="00941E20" w14:paraId="5CCBCE79" w14:textId="77777777" w:rsidTr="00817E9B">
        <w:trPr>
          <w:trHeight w:val="225"/>
        </w:trPr>
        <w:tc>
          <w:tcPr>
            <w:tcW w:w="2300" w:type="dxa"/>
            <w:tcBorders>
              <w:left w:val="single" w:sz="8" w:space="0" w:color="auto"/>
              <w:right w:val="single" w:sz="8" w:space="0" w:color="auto"/>
            </w:tcBorders>
            <w:vAlign w:val="bottom"/>
          </w:tcPr>
          <w:p w14:paraId="1D32AF73" w14:textId="77777777" w:rsidR="00941E20" w:rsidRDefault="00941E20" w:rsidP="00817E9B">
            <w:pPr>
              <w:ind w:left="40"/>
              <w:rPr>
                <w:sz w:val="20"/>
                <w:szCs w:val="20"/>
              </w:rPr>
            </w:pPr>
            <w:r>
              <w:rPr>
                <w:rFonts w:ascii="Arial" w:eastAsia="Arial" w:hAnsi="Arial" w:cs="Arial"/>
                <w:sz w:val="16"/>
                <w:szCs w:val="16"/>
              </w:rPr>
              <w:t>NA AL.VLAHUTA O125-L=30</w:t>
            </w:r>
          </w:p>
        </w:tc>
        <w:tc>
          <w:tcPr>
            <w:tcW w:w="940" w:type="dxa"/>
            <w:tcBorders>
              <w:right w:val="single" w:sz="8" w:space="0" w:color="auto"/>
            </w:tcBorders>
            <w:vAlign w:val="bottom"/>
          </w:tcPr>
          <w:p w14:paraId="3C819DC1" w14:textId="77777777" w:rsidR="00941E20" w:rsidRDefault="00941E20" w:rsidP="00817E9B">
            <w:pPr>
              <w:rPr>
                <w:sz w:val="19"/>
                <w:szCs w:val="19"/>
              </w:rPr>
            </w:pPr>
          </w:p>
        </w:tc>
        <w:tc>
          <w:tcPr>
            <w:tcW w:w="880" w:type="dxa"/>
            <w:vAlign w:val="bottom"/>
          </w:tcPr>
          <w:p w14:paraId="538DB9D2" w14:textId="77777777" w:rsidR="00941E20" w:rsidRDefault="00941E20" w:rsidP="00817E9B">
            <w:pPr>
              <w:rPr>
                <w:sz w:val="19"/>
                <w:szCs w:val="19"/>
              </w:rPr>
            </w:pPr>
          </w:p>
        </w:tc>
        <w:tc>
          <w:tcPr>
            <w:tcW w:w="120" w:type="dxa"/>
            <w:tcBorders>
              <w:right w:val="single" w:sz="8" w:space="0" w:color="auto"/>
            </w:tcBorders>
            <w:vAlign w:val="bottom"/>
          </w:tcPr>
          <w:p w14:paraId="7F1E9CC7" w14:textId="77777777" w:rsidR="00941E20" w:rsidRDefault="00941E20" w:rsidP="00817E9B">
            <w:pPr>
              <w:rPr>
                <w:sz w:val="19"/>
                <w:szCs w:val="19"/>
              </w:rPr>
            </w:pPr>
          </w:p>
        </w:tc>
        <w:tc>
          <w:tcPr>
            <w:tcW w:w="540" w:type="dxa"/>
            <w:tcBorders>
              <w:right w:val="single" w:sz="8" w:space="0" w:color="auto"/>
            </w:tcBorders>
            <w:vAlign w:val="bottom"/>
          </w:tcPr>
          <w:p w14:paraId="54718949" w14:textId="77777777" w:rsidR="00941E20" w:rsidRDefault="00941E20" w:rsidP="00817E9B">
            <w:pPr>
              <w:rPr>
                <w:sz w:val="19"/>
                <w:szCs w:val="19"/>
              </w:rPr>
            </w:pPr>
          </w:p>
        </w:tc>
        <w:tc>
          <w:tcPr>
            <w:tcW w:w="2280" w:type="dxa"/>
            <w:tcBorders>
              <w:right w:val="single" w:sz="8" w:space="0" w:color="auto"/>
            </w:tcBorders>
            <w:vAlign w:val="bottom"/>
          </w:tcPr>
          <w:p w14:paraId="22AC8D43"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50B411B7" w14:textId="77777777" w:rsidR="00941E20" w:rsidRDefault="00941E20" w:rsidP="00817E9B">
            <w:pPr>
              <w:rPr>
                <w:sz w:val="19"/>
                <w:szCs w:val="19"/>
              </w:rPr>
            </w:pPr>
          </w:p>
        </w:tc>
        <w:tc>
          <w:tcPr>
            <w:tcW w:w="1440" w:type="dxa"/>
            <w:tcBorders>
              <w:right w:val="single" w:sz="8" w:space="0" w:color="auto"/>
            </w:tcBorders>
            <w:vAlign w:val="bottom"/>
          </w:tcPr>
          <w:p w14:paraId="2718732C" w14:textId="77777777" w:rsidR="00941E20" w:rsidRDefault="00941E20" w:rsidP="00817E9B">
            <w:pPr>
              <w:rPr>
                <w:sz w:val="19"/>
                <w:szCs w:val="19"/>
              </w:rPr>
            </w:pPr>
          </w:p>
        </w:tc>
        <w:tc>
          <w:tcPr>
            <w:tcW w:w="1440" w:type="dxa"/>
            <w:tcBorders>
              <w:right w:val="single" w:sz="8" w:space="0" w:color="auto"/>
            </w:tcBorders>
            <w:vAlign w:val="bottom"/>
          </w:tcPr>
          <w:p w14:paraId="700722B8" w14:textId="77777777" w:rsidR="00941E20" w:rsidRDefault="00941E20" w:rsidP="00817E9B">
            <w:pPr>
              <w:rPr>
                <w:sz w:val="19"/>
                <w:szCs w:val="19"/>
              </w:rPr>
            </w:pPr>
          </w:p>
        </w:tc>
      </w:tr>
      <w:tr w:rsidR="00941E20" w14:paraId="7B6FDABA"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1BCEBE0" w14:textId="77777777" w:rsidR="00941E20" w:rsidRDefault="00941E20" w:rsidP="00817E9B">
            <w:pPr>
              <w:ind w:left="40"/>
              <w:rPr>
                <w:sz w:val="20"/>
                <w:szCs w:val="20"/>
              </w:rPr>
            </w:pPr>
            <w:r>
              <w:rPr>
                <w:rFonts w:ascii="Arial" w:eastAsia="Arial" w:hAnsi="Arial" w:cs="Arial"/>
                <w:sz w:val="16"/>
                <w:szCs w:val="16"/>
              </w:rPr>
              <w:t>M</w:t>
            </w:r>
          </w:p>
        </w:tc>
        <w:tc>
          <w:tcPr>
            <w:tcW w:w="940" w:type="dxa"/>
            <w:tcBorders>
              <w:bottom w:val="single" w:sz="8" w:space="0" w:color="auto"/>
              <w:right w:val="single" w:sz="8" w:space="0" w:color="auto"/>
            </w:tcBorders>
            <w:vAlign w:val="bottom"/>
          </w:tcPr>
          <w:p w14:paraId="17B1A3C7" w14:textId="77777777" w:rsidR="00941E20" w:rsidRDefault="00941E20" w:rsidP="00817E9B">
            <w:pPr>
              <w:rPr>
                <w:sz w:val="18"/>
                <w:szCs w:val="18"/>
              </w:rPr>
            </w:pPr>
          </w:p>
        </w:tc>
        <w:tc>
          <w:tcPr>
            <w:tcW w:w="880" w:type="dxa"/>
            <w:tcBorders>
              <w:bottom w:val="single" w:sz="8" w:space="0" w:color="auto"/>
            </w:tcBorders>
            <w:vAlign w:val="bottom"/>
          </w:tcPr>
          <w:p w14:paraId="14E4D400"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29A5BB26"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6096EA7"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2E6F24E"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30EA7AE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E7A686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903375E" w14:textId="77777777" w:rsidR="00941E20" w:rsidRDefault="00941E20" w:rsidP="00817E9B">
            <w:pPr>
              <w:rPr>
                <w:sz w:val="18"/>
                <w:szCs w:val="18"/>
              </w:rPr>
            </w:pPr>
          </w:p>
        </w:tc>
      </w:tr>
      <w:tr w:rsidR="00941E20" w14:paraId="47A62A62" w14:textId="77777777" w:rsidTr="00817E9B">
        <w:trPr>
          <w:trHeight w:val="232"/>
        </w:trPr>
        <w:tc>
          <w:tcPr>
            <w:tcW w:w="2300" w:type="dxa"/>
            <w:tcBorders>
              <w:left w:val="single" w:sz="8" w:space="0" w:color="auto"/>
              <w:right w:val="single" w:sz="8" w:space="0" w:color="auto"/>
            </w:tcBorders>
            <w:vAlign w:val="bottom"/>
          </w:tcPr>
          <w:p w14:paraId="0D26F9A6" w14:textId="77777777" w:rsidR="00941E20" w:rsidRDefault="00941E20" w:rsidP="00817E9B">
            <w:pPr>
              <w:ind w:left="40"/>
              <w:rPr>
                <w:sz w:val="20"/>
                <w:szCs w:val="20"/>
              </w:rPr>
            </w:pPr>
            <w:r>
              <w:rPr>
                <w:rFonts w:ascii="Arial" w:eastAsia="Arial" w:hAnsi="Arial" w:cs="Arial"/>
                <w:sz w:val="16"/>
                <w:szCs w:val="16"/>
              </w:rPr>
              <w:t>Statie zonala de captare si</w:t>
            </w:r>
          </w:p>
        </w:tc>
        <w:tc>
          <w:tcPr>
            <w:tcW w:w="940" w:type="dxa"/>
            <w:tcBorders>
              <w:right w:val="single" w:sz="8" w:space="0" w:color="auto"/>
            </w:tcBorders>
            <w:vAlign w:val="bottom"/>
          </w:tcPr>
          <w:p w14:paraId="2B441452" w14:textId="77777777" w:rsidR="00941E20" w:rsidRDefault="00941E20" w:rsidP="00817E9B">
            <w:pPr>
              <w:ind w:left="20"/>
              <w:rPr>
                <w:sz w:val="20"/>
                <w:szCs w:val="20"/>
              </w:rPr>
            </w:pPr>
            <w:r>
              <w:rPr>
                <w:rFonts w:ascii="Arial" w:eastAsia="Arial" w:hAnsi="Arial" w:cs="Arial"/>
                <w:sz w:val="16"/>
                <w:szCs w:val="16"/>
              </w:rPr>
              <w:t>3395</w:t>
            </w:r>
          </w:p>
        </w:tc>
        <w:tc>
          <w:tcPr>
            <w:tcW w:w="880" w:type="dxa"/>
            <w:vAlign w:val="bottom"/>
          </w:tcPr>
          <w:p w14:paraId="6DCC5E69"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544ECD11"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6E1DE6CE"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C2C60AE"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1D859FCC"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A500B82" w14:textId="77777777" w:rsidR="00941E20" w:rsidRDefault="00941E20" w:rsidP="00817E9B">
            <w:pPr>
              <w:jc w:val="right"/>
              <w:rPr>
                <w:sz w:val="20"/>
                <w:szCs w:val="20"/>
              </w:rPr>
            </w:pPr>
            <w:r>
              <w:rPr>
                <w:rFonts w:ascii="Arial" w:eastAsia="Arial" w:hAnsi="Arial" w:cs="Arial"/>
                <w:sz w:val="16"/>
                <w:szCs w:val="16"/>
              </w:rPr>
              <w:t>928.240,00</w:t>
            </w:r>
          </w:p>
        </w:tc>
        <w:tc>
          <w:tcPr>
            <w:tcW w:w="1440" w:type="dxa"/>
            <w:tcBorders>
              <w:right w:val="single" w:sz="8" w:space="0" w:color="auto"/>
            </w:tcBorders>
            <w:vAlign w:val="bottom"/>
          </w:tcPr>
          <w:p w14:paraId="5BD64F1E" w14:textId="77777777" w:rsidR="00941E20" w:rsidRDefault="00941E20" w:rsidP="00817E9B">
            <w:pPr>
              <w:jc w:val="right"/>
              <w:rPr>
                <w:sz w:val="20"/>
                <w:szCs w:val="20"/>
              </w:rPr>
            </w:pPr>
            <w:r>
              <w:rPr>
                <w:rFonts w:ascii="Arial" w:eastAsia="Arial" w:hAnsi="Arial" w:cs="Arial"/>
                <w:sz w:val="16"/>
                <w:szCs w:val="16"/>
              </w:rPr>
              <w:t>928.240,00</w:t>
            </w:r>
          </w:p>
        </w:tc>
      </w:tr>
      <w:tr w:rsidR="00941E20" w14:paraId="7F6A1FC1"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CB4CE70" w14:textId="77777777" w:rsidR="00941E20" w:rsidRDefault="00941E20" w:rsidP="00817E9B">
            <w:pPr>
              <w:ind w:left="40"/>
              <w:rPr>
                <w:sz w:val="20"/>
                <w:szCs w:val="20"/>
              </w:rPr>
            </w:pPr>
            <w:r>
              <w:rPr>
                <w:rFonts w:ascii="Arial" w:eastAsia="Arial" w:hAnsi="Arial" w:cs="Arial"/>
                <w:sz w:val="16"/>
                <w:szCs w:val="16"/>
              </w:rPr>
              <w:t>pompare Aeroport</w:t>
            </w:r>
          </w:p>
        </w:tc>
        <w:tc>
          <w:tcPr>
            <w:tcW w:w="940" w:type="dxa"/>
            <w:tcBorders>
              <w:bottom w:val="single" w:sz="8" w:space="0" w:color="auto"/>
              <w:right w:val="single" w:sz="8" w:space="0" w:color="auto"/>
            </w:tcBorders>
            <w:vAlign w:val="bottom"/>
          </w:tcPr>
          <w:p w14:paraId="4F607A8D" w14:textId="77777777" w:rsidR="00941E20" w:rsidRDefault="00941E20" w:rsidP="00817E9B">
            <w:pPr>
              <w:rPr>
                <w:sz w:val="18"/>
                <w:szCs w:val="18"/>
              </w:rPr>
            </w:pPr>
          </w:p>
        </w:tc>
        <w:tc>
          <w:tcPr>
            <w:tcW w:w="880" w:type="dxa"/>
            <w:tcBorders>
              <w:bottom w:val="single" w:sz="8" w:space="0" w:color="auto"/>
            </w:tcBorders>
            <w:vAlign w:val="bottom"/>
          </w:tcPr>
          <w:p w14:paraId="434A4139"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12B504EC"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58A83B6"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DEBBCE0"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07B9BC7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B7FC1A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F35D646" w14:textId="77777777" w:rsidR="00941E20" w:rsidRDefault="00941E20" w:rsidP="00817E9B">
            <w:pPr>
              <w:rPr>
                <w:sz w:val="18"/>
                <w:szCs w:val="18"/>
              </w:rPr>
            </w:pPr>
          </w:p>
        </w:tc>
      </w:tr>
      <w:tr w:rsidR="00941E20" w14:paraId="4E28B60D" w14:textId="77777777" w:rsidTr="00817E9B">
        <w:trPr>
          <w:trHeight w:val="689"/>
        </w:trPr>
        <w:tc>
          <w:tcPr>
            <w:tcW w:w="2300" w:type="dxa"/>
            <w:tcBorders>
              <w:left w:val="single" w:sz="8" w:space="0" w:color="auto"/>
              <w:bottom w:val="single" w:sz="8" w:space="0" w:color="auto"/>
              <w:right w:val="single" w:sz="8" w:space="0" w:color="auto"/>
            </w:tcBorders>
            <w:vAlign w:val="bottom"/>
          </w:tcPr>
          <w:p w14:paraId="255137B6" w14:textId="77777777" w:rsidR="00941E20" w:rsidRDefault="00941E20" w:rsidP="00817E9B">
            <w:pPr>
              <w:rPr>
                <w:sz w:val="24"/>
                <w:szCs w:val="24"/>
              </w:rPr>
            </w:pPr>
          </w:p>
        </w:tc>
        <w:tc>
          <w:tcPr>
            <w:tcW w:w="940" w:type="dxa"/>
            <w:tcBorders>
              <w:bottom w:val="single" w:sz="8" w:space="0" w:color="auto"/>
              <w:right w:val="single" w:sz="8" w:space="0" w:color="auto"/>
            </w:tcBorders>
            <w:vAlign w:val="bottom"/>
          </w:tcPr>
          <w:p w14:paraId="37D2F9B0" w14:textId="77777777" w:rsidR="00941E20" w:rsidRDefault="00941E20" w:rsidP="00817E9B">
            <w:pPr>
              <w:rPr>
                <w:sz w:val="24"/>
                <w:szCs w:val="24"/>
              </w:rPr>
            </w:pPr>
          </w:p>
        </w:tc>
        <w:tc>
          <w:tcPr>
            <w:tcW w:w="880" w:type="dxa"/>
            <w:tcBorders>
              <w:bottom w:val="single" w:sz="8" w:space="0" w:color="auto"/>
            </w:tcBorders>
            <w:vAlign w:val="bottom"/>
          </w:tcPr>
          <w:p w14:paraId="33C1B419" w14:textId="77777777" w:rsidR="00941E20" w:rsidRDefault="00941E20" w:rsidP="00817E9B">
            <w:pPr>
              <w:rPr>
                <w:sz w:val="24"/>
                <w:szCs w:val="24"/>
              </w:rPr>
            </w:pPr>
          </w:p>
        </w:tc>
        <w:tc>
          <w:tcPr>
            <w:tcW w:w="120" w:type="dxa"/>
            <w:tcBorders>
              <w:bottom w:val="single" w:sz="8" w:space="0" w:color="auto"/>
              <w:right w:val="single" w:sz="8" w:space="0" w:color="auto"/>
            </w:tcBorders>
            <w:vAlign w:val="bottom"/>
          </w:tcPr>
          <w:p w14:paraId="2926F0C9" w14:textId="77777777" w:rsidR="00941E20" w:rsidRDefault="00941E20" w:rsidP="00817E9B">
            <w:pPr>
              <w:rPr>
                <w:sz w:val="24"/>
                <w:szCs w:val="24"/>
              </w:rPr>
            </w:pPr>
          </w:p>
        </w:tc>
        <w:tc>
          <w:tcPr>
            <w:tcW w:w="540" w:type="dxa"/>
            <w:tcBorders>
              <w:bottom w:val="single" w:sz="8" w:space="0" w:color="auto"/>
              <w:right w:val="single" w:sz="8" w:space="0" w:color="auto"/>
            </w:tcBorders>
            <w:vAlign w:val="bottom"/>
          </w:tcPr>
          <w:p w14:paraId="55F0105B" w14:textId="77777777" w:rsidR="00941E20" w:rsidRDefault="00941E20" w:rsidP="00817E9B">
            <w:pPr>
              <w:rPr>
                <w:sz w:val="24"/>
                <w:szCs w:val="24"/>
              </w:rPr>
            </w:pPr>
          </w:p>
        </w:tc>
        <w:tc>
          <w:tcPr>
            <w:tcW w:w="2280" w:type="dxa"/>
            <w:tcBorders>
              <w:bottom w:val="single" w:sz="8" w:space="0" w:color="auto"/>
              <w:right w:val="single" w:sz="8" w:space="0" w:color="auto"/>
            </w:tcBorders>
            <w:vAlign w:val="bottom"/>
          </w:tcPr>
          <w:p w14:paraId="75B05BE1" w14:textId="77777777" w:rsidR="00941E20" w:rsidRDefault="00941E20" w:rsidP="00817E9B">
            <w:pPr>
              <w:rPr>
                <w:sz w:val="24"/>
                <w:szCs w:val="24"/>
              </w:rPr>
            </w:pPr>
          </w:p>
        </w:tc>
        <w:tc>
          <w:tcPr>
            <w:tcW w:w="940" w:type="dxa"/>
            <w:tcBorders>
              <w:bottom w:val="single" w:sz="8" w:space="0" w:color="auto"/>
              <w:right w:val="single" w:sz="8" w:space="0" w:color="auto"/>
            </w:tcBorders>
            <w:vAlign w:val="bottom"/>
          </w:tcPr>
          <w:p w14:paraId="09C1CB5D" w14:textId="77777777" w:rsidR="00941E20" w:rsidRDefault="00941E20" w:rsidP="00817E9B">
            <w:pPr>
              <w:rPr>
                <w:sz w:val="24"/>
                <w:szCs w:val="24"/>
              </w:rPr>
            </w:pPr>
          </w:p>
        </w:tc>
        <w:tc>
          <w:tcPr>
            <w:tcW w:w="1440" w:type="dxa"/>
            <w:tcBorders>
              <w:bottom w:val="single" w:sz="8" w:space="0" w:color="auto"/>
              <w:right w:val="single" w:sz="8" w:space="0" w:color="auto"/>
            </w:tcBorders>
            <w:vAlign w:val="bottom"/>
          </w:tcPr>
          <w:p w14:paraId="6AA375BD" w14:textId="77777777" w:rsidR="00941E20" w:rsidRDefault="00941E20" w:rsidP="00817E9B">
            <w:pPr>
              <w:rPr>
                <w:sz w:val="24"/>
                <w:szCs w:val="24"/>
              </w:rPr>
            </w:pPr>
          </w:p>
        </w:tc>
        <w:tc>
          <w:tcPr>
            <w:tcW w:w="1440" w:type="dxa"/>
            <w:tcBorders>
              <w:bottom w:val="single" w:sz="8" w:space="0" w:color="auto"/>
              <w:right w:val="single" w:sz="8" w:space="0" w:color="auto"/>
            </w:tcBorders>
            <w:vAlign w:val="bottom"/>
          </w:tcPr>
          <w:p w14:paraId="1BE8D464" w14:textId="77777777" w:rsidR="00941E20" w:rsidRDefault="00941E20" w:rsidP="00817E9B">
            <w:pPr>
              <w:rPr>
                <w:sz w:val="24"/>
                <w:szCs w:val="24"/>
              </w:rPr>
            </w:pPr>
          </w:p>
        </w:tc>
      </w:tr>
    </w:tbl>
    <w:p w14:paraId="0ADCF3A2" w14:textId="77777777" w:rsidR="00941E20" w:rsidRDefault="00941E20" w:rsidP="00941E20">
      <w:pPr>
        <w:spacing w:line="16" w:lineRule="exact"/>
        <w:rPr>
          <w:sz w:val="20"/>
          <w:szCs w:val="20"/>
        </w:rPr>
      </w:pPr>
    </w:p>
    <w:p w14:paraId="597B3856" w14:textId="77777777" w:rsidR="00941E20" w:rsidRDefault="00941E20" w:rsidP="00941E20">
      <w:pPr>
        <w:sectPr w:rsidR="00941E20">
          <w:pgSz w:w="11900" w:h="16820"/>
          <w:pgMar w:top="360" w:right="500" w:bottom="0" w:left="500" w:header="0" w:footer="0" w:gutter="0"/>
          <w:cols w:space="708" w:equalWidth="0">
            <w:col w:w="10900"/>
          </w:cols>
        </w:sectPr>
      </w:pPr>
    </w:p>
    <w:p w14:paraId="478038F2" w14:textId="77777777" w:rsidR="00941E20" w:rsidRDefault="00941E20" w:rsidP="00941E20">
      <w:pPr>
        <w:sectPr w:rsidR="00941E20">
          <w:type w:val="continuous"/>
          <w:pgSz w:w="11900" w:h="16820"/>
          <w:pgMar w:top="360" w:right="500" w:bottom="0" w:left="500" w:header="0" w:footer="0" w:gutter="0"/>
          <w:cols w:space="708" w:equalWidth="0">
            <w:col w:w="10900"/>
          </w:cols>
        </w:sectPr>
      </w:pPr>
    </w:p>
    <w:tbl>
      <w:tblPr>
        <w:tblW w:w="0" w:type="auto"/>
        <w:tblInd w:w="30" w:type="dxa"/>
        <w:tblLayout w:type="fixed"/>
        <w:tblCellMar>
          <w:left w:w="0" w:type="dxa"/>
          <w:right w:w="0" w:type="dxa"/>
        </w:tblCellMar>
        <w:tblLook w:val="04A0" w:firstRow="1" w:lastRow="0" w:firstColumn="1" w:lastColumn="0" w:noHBand="0" w:noVBand="1"/>
      </w:tblPr>
      <w:tblGrid>
        <w:gridCol w:w="2300"/>
        <w:gridCol w:w="940"/>
        <w:gridCol w:w="880"/>
        <w:gridCol w:w="120"/>
        <w:gridCol w:w="540"/>
        <w:gridCol w:w="2280"/>
        <w:gridCol w:w="940"/>
        <w:gridCol w:w="1440"/>
        <w:gridCol w:w="1440"/>
      </w:tblGrid>
      <w:tr w:rsidR="00941E20" w14:paraId="268447CD" w14:textId="77777777" w:rsidTr="00817E9B">
        <w:trPr>
          <w:trHeight w:val="258"/>
        </w:trPr>
        <w:tc>
          <w:tcPr>
            <w:tcW w:w="2300" w:type="dxa"/>
            <w:tcBorders>
              <w:top w:val="single" w:sz="8" w:space="0" w:color="auto"/>
              <w:left w:val="single" w:sz="8" w:space="0" w:color="auto"/>
              <w:right w:val="single" w:sz="8" w:space="0" w:color="auto"/>
            </w:tcBorders>
            <w:vAlign w:val="bottom"/>
          </w:tcPr>
          <w:p w14:paraId="1D1589E9" w14:textId="77777777" w:rsidR="00941E20" w:rsidRDefault="00941E20" w:rsidP="00817E9B">
            <w:pPr>
              <w:ind w:left="760"/>
              <w:rPr>
                <w:sz w:val="20"/>
                <w:szCs w:val="20"/>
              </w:rPr>
            </w:pPr>
            <w:r>
              <w:rPr>
                <w:rFonts w:ascii="Arial" w:eastAsia="Arial" w:hAnsi="Arial" w:cs="Arial"/>
                <w:b/>
                <w:bCs/>
                <w:sz w:val="16"/>
                <w:szCs w:val="16"/>
              </w:rPr>
              <w:lastRenderedPageBreak/>
              <w:t>Denumirea</w:t>
            </w:r>
          </w:p>
        </w:tc>
        <w:tc>
          <w:tcPr>
            <w:tcW w:w="940" w:type="dxa"/>
            <w:tcBorders>
              <w:top w:val="single" w:sz="8" w:space="0" w:color="auto"/>
              <w:right w:val="single" w:sz="8" w:space="0" w:color="auto"/>
            </w:tcBorders>
            <w:vAlign w:val="bottom"/>
          </w:tcPr>
          <w:p w14:paraId="5E587BFF" w14:textId="77777777" w:rsidR="00941E20" w:rsidRDefault="00941E20" w:rsidP="00817E9B">
            <w:pPr>
              <w:ind w:left="320"/>
              <w:rPr>
                <w:sz w:val="20"/>
                <w:szCs w:val="20"/>
              </w:rPr>
            </w:pPr>
            <w:r>
              <w:rPr>
                <w:rFonts w:ascii="Arial" w:eastAsia="Arial" w:hAnsi="Arial" w:cs="Arial"/>
                <w:b/>
                <w:bCs/>
                <w:sz w:val="16"/>
                <w:szCs w:val="16"/>
              </w:rPr>
              <w:t>Cod</w:t>
            </w:r>
          </w:p>
        </w:tc>
        <w:tc>
          <w:tcPr>
            <w:tcW w:w="880" w:type="dxa"/>
            <w:tcBorders>
              <w:top w:val="single" w:sz="8" w:space="0" w:color="auto"/>
            </w:tcBorders>
            <w:vAlign w:val="bottom"/>
          </w:tcPr>
          <w:p w14:paraId="0399C300" w14:textId="77777777" w:rsidR="00941E20" w:rsidRDefault="00941E20" w:rsidP="00817E9B">
            <w:pPr>
              <w:ind w:right="119"/>
              <w:jc w:val="right"/>
              <w:rPr>
                <w:sz w:val="20"/>
                <w:szCs w:val="20"/>
              </w:rPr>
            </w:pPr>
            <w:r>
              <w:rPr>
                <w:rFonts w:ascii="Arial" w:eastAsia="Arial" w:hAnsi="Arial" w:cs="Arial"/>
                <w:b/>
                <w:bCs/>
                <w:sz w:val="16"/>
                <w:szCs w:val="16"/>
              </w:rPr>
              <w:t>Data</w:t>
            </w:r>
          </w:p>
        </w:tc>
        <w:tc>
          <w:tcPr>
            <w:tcW w:w="120" w:type="dxa"/>
            <w:tcBorders>
              <w:top w:val="single" w:sz="8" w:space="0" w:color="auto"/>
              <w:right w:val="single" w:sz="8" w:space="0" w:color="auto"/>
            </w:tcBorders>
            <w:vAlign w:val="bottom"/>
          </w:tcPr>
          <w:p w14:paraId="3CDA96EA" w14:textId="77777777" w:rsidR="00941E20" w:rsidRDefault="00941E20" w:rsidP="00817E9B"/>
        </w:tc>
        <w:tc>
          <w:tcPr>
            <w:tcW w:w="540" w:type="dxa"/>
            <w:tcBorders>
              <w:top w:val="single" w:sz="8" w:space="0" w:color="auto"/>
              <w:right w:val="single" w:sz="8" w:space="0" w:color="auto"/>
            </w:tcBorders>
            <w:vAlign w:val="bottom"/>
          </w:tcPr>
          <w:p w14:paraId="28DC6687" w14:textId="77777777" w:rsidR="00941E20" w:rsidRDefault="00941E20" w:rsidP="00817E9B">
            <w:pPr>
              <w:ind w:left="140"/>
              <w:rPr>
                <w:sz w:val="20"/>
                <w:szCs w:val="20"/>
              </w:rPr>
            </w:pPr>
            <w:r>
              <w:rPr>
                <w:rFonts w:ascii="Arial" w:eastAsia="Arial" w:hAnsi="Arial" w:cs="Arial"/>
                <w:b/>
                <w:bCs/>
                <w:sz w:val="16"/>
                <w:szCs w:val="16"/>
              </w:rPr>
              <w:t>UM</w:t>
            </w:r>
          </w:p>
        </w:tc>
        <w:tc>
          <w:tcPr>
            <w:tcW w:w="2280" w:type="dxa"/>
            <w:tcBorders>
              <w:top w:val="single" w:sz="8" w:space="0" w:color="auto"/>
              <w:right w:val="single" w:sz="8" w:space="0" w:color="auto"/>
            </w:tcBorders>
            <w:vAlign w:val="bottom"/>
          </w:tcPr>
          <w:p w14:paraId="2A560284" w14:textId="77777777" w:rsidR="00941E20" w:rsidRDefault="00941E20" w:rsidP="00817E9B">
            <w:pPr>
              <w:ind w:left="1020"/>
              <w:rPr>
                <w:sz w:val="20"/>
                <w:szCs w:val="20"/>
              </w:rPr>
            </w:pPr>
            <w:r>
              <w:rPr>
                <w:rFonts w:ascii="Arial" w:eastAsia="Arial" w:hAnsi="Arial" w:cs="Arial"/>
                <w:b/>
                <w:bCs/>
                <w:sz w:val="16"/>
                <w:szCs w:val="16"/>
              </w:rPr>
              <w:t>Tip</w:t>
            </w:r>
          </w:p>
        </w:tc>
        <w:tc>
          <w:tcPr>
            <w:tcW w:w="940" w:type="dxa"/>
            <w:tcBorders>
              <w:top w:val="single" w:sz="8" w:space="0" w:color="auto"/>
              <w:right w:val="single" w:sz="8" w:space="0" w:color="auto"/>
            </w:tcBorders>
            <w:vAlign w:val="bottom"/>
          </w:tcPr>
          <w:p w14:paraId="40AB41A4" w14:textId="77777777" w:rsidR="00941E20" w:rsidRDefault="00941E20" w:rsidP="00817E9B">
            <w:pPr>
              <w:ind w:right="59"/>
              <w:jc w:val="right"/>
              <w:rPr>
                <w:sz w:val="20"/>
                <w:szCs w:val="20"/>
              </w:rPr>
            </w:pPr>
            <w:r>
              <w:rPr>
                <w:rFonts w:ascii="Arial" w:eastAsia="Arial" w:hAnsi="Arial" w:cs="Arial"/>
                <w:b/>
                <w:bCs/>
                <w:sz w:val="16"/>
                <w:szCs w:val="16"/>
              </w:rPr>
              <w:t>Cantitate</w:t>
            </w:r>
          </w:p>
        </w:tc>
        <w:tc>
          <w:tcPr>
            <w:tcW w:w="1440" w:type="dxa"/>
            <w:tcBorders>
              <w:top w:val="single" w:sz="8" w:space="0" w:color="auto"/>
              <w:right w:val="single" w:sz="8" w:space="0" w:color="auto"/>
            </w:tcBorders>
            <w:vAlign w:val="bottom"/>
          </w:tcPr>
          <w:p w14:paraId="0502198E" w14:textId="77777777" w:rsidR="00941E20" w:rsidRDefault="00941E20" w:rsidP="00817E9B">
            <w:pPr>
              <w:ind w:right="479"/>
              <w:jc w:val="right"/>
              <w:rPr>
                <w:sz w:val="20"/>
                <w:szCs w:val="20"/>
              </w:rPr>
            </w:pPr>
            <w:r>
              <w:rPr>
                <w:rFonts w:ascii="Arial" w:eastAsia="Arial" w:hAnsi="Arial" w:cs="Arial"/>
                <w:b/>
                <w:bCs/>
                <w:sz w:val="16"/>
                <w:szCs w:val="16"/>
              </w:rPr>
              <w:t>Pret</w:t>
            </w:r>
          </w:p>
        </w:tc>
        <w:tc>
          <w:tcPr>
            <w:tcW w:w="1440" w:type="dxa"/>
            <w:tcBorders>
              <w:top w:val="single" w:sz="8" w:space="0" w:color="auto"/>
              <w:right w:val="single" w:sz="8" w:space="0" w:color="auto"/>
            </w:tcBorders>
            <w:vAlign w:val="bottom"/>
          </w:tcPr>
          <w:p w14:paraId="3C9B226B" w14:textId="77777777" w:rsidR="00941E20" w:rsidRDefault="00941E20" w:rsidP="00817E9B">
            <w:pPr>
              <w:ind w:right="359"/>
              <w:jc w:val="right"/>
              <w:rPr>
                <w:sz w:val="20"/>
                <w:szCs w:val="20"/>
              </w:rPr>
            </w:pPr>
            <w:r>
              <w:rPr>
                <w:rFonts w:ascii="Arial" w:eastAsia="Arial" w:hAnsi="Arial" w:cs="Arial"/>
                <w:b/>
                <w:bCs/>
                <w:sz w:val="16"/>
                <w:szCs w:val="16"/>
              </w:rPr>
              <w:t>Valoare</w:t>
            </w:r>
          </w:p>
        </w:tc>
      </w:tr>
      <w:tr w:rsidR="00941E20" w14:paraId="018CB8AD" w14:textId="77777777" w:rsidTr="00817E9B">
        <w:trPr>
          <w:trHeight w:val="212"/>
        </w:trPr>
        <w:tc>
          <w:tcPr>
            <w:tcW w:w="2300" w:type="dxa"/>
            <w:tcBorders>
              <w:left w:val="single" w:sz="8" w:space="0" w:color="auto"/>
              <w:bottom w:val="single" w:sz="8" w:space="0" w:color="auto"/>
              <w:right w:val="single" w:sz="8" w:space="0" w:color="auto"/>
            </w:tcBorders>
            <w:vAlign w:val="bottom"/>
          </w:tcPr>
          <w:p w14:paraId="3BC350A6"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4EF9CD97" w14:textId="77777777" w:rsidR="00941E20" w:rsidRDefault="00941E20" w:rsidP="00817E9B">
            <w:pPr>
              <w:ind w:left="220"/>
              <w:rPr>
                <w:sz w:val="20"/>
                <w:szCs w:val="20"/>
              </w:rPr>
            </w:pPr>
            <w:r>
              <w:rPr>
                <w:rFonts w:ascii="Arial" w:eastAsia="Arial" w:hAnsi="Arial" w:cs="Arial"/>
                <w:b/>
                <w:bCs/>
                <w:sz w:val="16"/>
                <w:szCs w:val="16"/>
              </w:rPr>
              <w:t>produs</w:t>
            </w:r>
          </w:p>
        </w:tc>
        <w:tc>
          <w:tcPr>
            <w:tcW w:w="880" w:type="dxa"/>
            <w:tcBorders>
              <w:bottom w:val="single" w:sz="8" w:space="0" w:color="auto"/>
            </w:tcBorders>
            <w:vAlign w:val="bottom"/>
          </w:tcPr>
          <w:p w14:paraId="6050F92A" w14:textId="77777777" w:rsidR="00941E20" w:rsidRDefault="00941E20" w:rsidP="00817E9B">
            <w:pPr>
              <w:jc w:val="right"/>
              <w:rPr>
                <w:sz w:val="20"/>
                <w:szCs w:val="20"/>
              </w:rPr>
            </w:pPr>
            <w:r>
              <w:rPr>
                <w:rFonts w:ascii="Arial" w:eastAsia="Arial" w:hAnsi="Arial" w:cs="Arial"/>
                <w:b/>
                <w:bCs/>
                <w:sz w:val="16"/>
                <w:szCs w:val="16"/>
              </w:rPr>
              <w:t>achizitiei</w:t>
            </w:r>
          </w:p>
        </w:tc>
        <w:tc>
          <w:tcPr>
            <w:tcW w:w="120" w:type="dxa"/>
            <w:tcBorders>
              <w:bottom w:val="single" w:sz="8" w:space="0" w:color="auto"/>
              <w:right w:val="single" w:sz="8" w:space="0" w:color="auto"/>
            </w:tcBorders>
            <w:vAlign w:val="bottom"/>
          </w:tcPr>
          <w:p w14:paraId="1D739BE6"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7307FA6"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A9DECE2"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37954B0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56C3CD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466A9CB" w14:textId="77777777" w:rsidR="00941E20" w:rsidRDefault="00941E20" w:rsidP="00817E9B">
            <w:pPr>
              <w:rPr>
                <w:sz w:val="18"/>
                <w:szCs w:val="18"/>
              </w:rPr>
            </w:pPr>
          </w:p>
        </w:tc>
      </w:tr>
      <w:tr w:rsidR="00941E20" w14:paraId="3B6CA2DE" w14:textId="77777777" w:rsidTr="00817E9B">
        <w:trPr>
          <w:trHeight w:val="228"/>
        </w:trPr>
        <w:tc>
          <w:tcPr>
            <w:tcW w:w="2300" w:type="dxa"/>
            <w:tcBorders>
              <w:left w:val="single" w:sz="8" w:space="0" w:color="auto"/>
              <w:bottom w:val="single" w:sz="8" w:space="0" w:color="auto"/>
            </w:tcBorders>
            <w:vAlign w:val="bottom"/>
          </w:tcPr>
          <w:p w14:paraId="0E9575DB" w14:textId="77777777" w:rsidR="00941E20" w:rsidRDefault="00941E20" w:rsidP="00817E9B">
            <w:pPr>
              <w:ind w:left="40"/>
              <w:rPr>
                <w:sz w:val="20"/>
                <w:szCs w:val="20"/>
              </w:rPr>
            </w:pPr>
            <w:r>
              <w:rPr>
                <w:rFonts w:ascii="Arial" w:eastAsia="Arial" w:hAnsi="Arial" w:cs="Arial"/>
                <w:b/>
                <w:bCs/>
                <w:sz w:val="16"/>
                <w:szCs w:val="16"/>
              </w:rPr>
              <w:t>LATIS MIHAI -ACET</w:t>
            </w:r>
          </w:p>
        </w:tc>
        <w:tc>
          <w:tcPr>
            <w:tcW w:w="940" w:type="dxa"/>
            <w:tcBorders>
              <w:bottom w:val="single" w:sz="8" w:space="0" w:color="auto"/>
            </w:tcBorders>
            <w:vAlign w:val="bottom"/>
          </w:tcPr>
          <w:p w14:paraId="16D6FE19" w14:textId="77777777" w:rsidR="00941E20" w:rsidRDefault="00941E20" w:rsidP="00817E9B">
            <w:pPr>
              <w:rPr>
                <w:sz w:val="19"/>
                <w:szCs w:val="19"/>
              </w:rPr>
            </w:pPr>
          </w:p>
        </w:tc>
        <w:tc>
          <w:tcPr>
            <w:tcW w:w="880" w:type="dxa"/>
            <w:tcBorders>
              <w:bottom w:val="single" w:sz="8" w:space="0" w:color="auto"/>
            </w:tcBorders>
            <w:vAlign w:val="bottom"/>
          </w:tcPr>
          <w:p w14:paraId="50DEB227" w14:textId="77777777" w:rsidR="00941E20" w:rsidRDefault="00941E20" w:rsidP="00817E9B">
            <w:pPr>
              <w:rPr>
                <w:sz w:val="19"/>
                <w:szCs w:val="19"/>
              </w:rPr>
            </w:pPr>
          </w:p>
        </w:tc>
        <w:tc>
          <w:tcPr>
            <w:tcW w:w="120" w:type="dxa"/>
            <w:tcBorders>
              <w:bottom w:val="single" w:sz="8" w:space="0" w:color="auto"/>
            </w:tcBorders>
            <w:vAlign w:val="bottom"/>
          </w:tcPr>
          <w:p w14:paraId="0A6552AF" w14:textId="77777777" w:rsidR="00941E20" w:rsidRDefault="00941E20" w:rsidP="00817E9B">
            <w:pPr>
              <w:rPr>
                <w:sz w:val="19"/>
                <w:szCs w:val="19"/>
              </w:rPr>
            </w:pPr>
          </w:p>
        </w:tc>
        <w:tc>
          <w:tcPr>
            <w:tcW w:w="540" w:type="dxa"/>
            <w:tcBorders>
              <w:bottom w:val="single" w:sz="8" w:space="0" w:color="auto"/>
            </w:tcBorders>
            <w:vAlign w:val="bottom"/>
          </w:tcPr>
          <w:p w14:paraId="6C21AA89" w14:textId="77777777" w:rsidR="00941E20" w:rsidRDefault="00941E20" w:rsidP="00817E9B">
            <w:pPr>
              <w:rPr>
                <w:sz w:val="19"/>
                <w:szCs w:val="19"/>
              </w:rPr>
            </w:pPr>
          </w:p>
        </w:tc>
        <w:tc>
          <w:tcPr>
            <w:tcW w:w="2280" w:type="dxa"/>
            <w:tcBorders>
              <w:bottom w:val="single" w:sz="8" w:space="0" w:color="auto"/>
            </w:tcBorders>
            <w:vAlign w:val="bottom"/>
          </w:tcPr>
          <w:p w14:paraId="629834FD" w14:textId="77777777" w:rsidR="00941E20" w:rsidRDefault="00941E20" w:rsidP="00817E9B">
            <w:pPr>
              <w:rPr>
                <w:sz w:val="19"/>
                <w:szCs w:val="19"/>
              </w:rPr>
            </w:pPr>
          </w:p>
        </w:tc>
        <w:tc>
          <w:tcPr>
            <w:tcW w:w="940" w:type="dxa"/>
            <w:tcBorders>
              <w:bottom w:val="single" w:sz="8" w:space="0" w:color="auto"/>
            </w:tcBorders>
            <w:vAlign w:val="bottom"/>
          </w:tcPr>
          <w:p w14:paraId="0435CB6B" w14:textId="77777777" w:rsidR="00941E20" w:rsidRDefault="00941E20" w:rsidP="00817E9B">
            <w:pPr>
              <w:rPr>
                <w:sz w:val="19"/>
                <w:szCs w:val="19"/>
              </w:rPr>
            </w:pPr>
          </w:p>
        </w:tc>
        <w:tc>
          <w:tcPr>
            <w:tcW w:w="1440" w:type="dxa"/>
            <w:tcBorders>
              <w:bottom w:val="single" w:sz="8" w:space="0" w:color="auto"/>
            </w:tcBorders>
            <w:vAlign w:val="bottom"/>
          </w:tcPr>
          <w:p w14:paraId="1EC984DD"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33FAE695" w14:textId="77777777" w:rsidR="00941E20" w:rsidRDefault="00941E20" w:rsidP="00817E9B">
            <w:pPr>
              <w:rPr>
                <w:sz w:val="19"/>
                <w:szCs w:val="19"/>
              </w:rPr>
            </w:pPr>
          </w:p>
        </w:tc>
      </w:tr>
      <w:tr w:rsidR="00941E20" w14:paraId="105829DF" w14:textId="77777777" w:rsidTr="00817E9B">
        <w:trPr>
          <w:trHeight w:val="214"/>
        </w:trPr>
        <w:tc>
          <w:tcPr>
            <w:tcW w:w="2300" w:type="dxa"/>
            <w:tcBorders>
              <w:left w:val="single" w:sz="8" w:space="0" w:color="auto"/>
              <w:right w:val="single" w:sz="8" w:space="0" w:color="auto"/>
            </w:tcBorders>
            <w:vAlign w:val="bottom"/>
          </w:tcPr>
          <w:p w14:paraId="51B0F617" w14:textId="77777777" w:rsidR="00941E20" w:rsidRDefault="00941E20" w:rsidP="00817E9B">
            <w:pPr>
              <w:ind w:left="40"/>
              <w:rPr>
                <w:sz w:val="20"/>
                <w:szCs w:val="20"/>
              </w:rPr>
            </w:pPr>
            <w:r>
              <w:rPr>
                <w:rFonts w:ascii="Arial" w:eastAsia="Arial" w:hAnsi="Arial" w:cs="Arial"/>
                <w:sz w:val="16"/>
                <w:szCs w:val="16"/>
              </w:rPr>
              <w:t>Subtraversare cale ferata</w:t>
            </w:r>
          </w:p>
        </w:tc>
        <w:tc>
          <w:tcPr>
            <w:tcW w:w="940" w:type="dxa"/>
            <w:tcBorders>
              <w:right w:val="single" w:sz="8" w:space="0" w:color="auto"/>
            </w:tcBorders>
            <w:vAlign w:val="bottom"/>
          </w:tcPr>
          <w:p w14:paraId="0CDDA939" w14:textId="77777777" w:rsidR="00941E20" w:rsidRDefault="00941E20" w:rsidP="00817E9B">
            <w:pPr>
              <w:ind w:left="20"/>
              <w:rPr>
                <w:sz w:val="20"/>
                <w:szCs w:val="20"/>
              </w:rPr>
            </w:pPr>
            <w:r>
              <w:rPr>
                <w:rFonts w:ascii="Arial" w:eastAsia="Arial" w:hAnsi="Arial" w:cs="Arial"/>
                <w:sz w:val="16"/>
                <w:szCs w:val="16"/>
              </w:rPr>
              <w:t>3390</w:t>
            </w:r>
          </w:p>
        </w:tc>
        <w:tc>
          <w:tcPr>
            <w:tcW w:w="880" w:type="dxa"/>
            <w:vAlign w:val="bottom"/>
          </w:tcPr>
          <w:p w14:paraId="2EB1B385"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7240B78D"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37CE8BF1"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9DB6FCD"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425CB761"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9F3EF02" w14:textId="77777777" w:rsidR="00941E20" w:rsidRDefault="00941E20" w:rsidP="00817E9B">
            <w:pPr>
              <w:jc w:val="right"/>
              <w:rPr>
                <w:sz w:val="20"/>
                <w:szCs w:val="20"/>
              </w:rPr>
            </w:pPr>
            <w:r>
              <w:rPr>
                <w:rFonts w:ascii="Arial" w:eastAsia="Arial" w:hAnsi="Arial" w:cs="Arial"/>
                <w:sz w:val="16"/>
                <w:szCs w:val="16"/>
              </w:rPr>
              <w:t>759.117,00</w:t>
            </w:r>
          </w:p>
        </w:tc>
        <w:tc>
          <w:tcPr>
            <w:tcW w:w="1440" w:type="dxa"/>
            <w:tcBorders>
              <w:right w:val="single" w:sz="8" w:space="0" w:color="auto"/>
            </w:tcBorders>
            <w:vAlign w:val="bottom"/>
          </w:tcPr>
          <w:p w14:paraId="1E2519B6" w14:textId="77777777" w:rsidR="00941E20" w:rsidRDefault="00941E20" w:rsidP="00817E9B">
            <w:pPr>
              <w:jc w:val="right"/>
              <w:rPr>
                <w:sz w:val="20"/>
                <w:szCs w:val="20"/>
              </w:rPr>
            </w:pPr>
            <w:r>
              <w:rPr>
                <w:rFonts w:ascii="Arial" w:eastAsia="Arial" w:hAnsi="Arial" w:cs="Arial"/>
                <w:sz w:val="16"/>
                <w:szCs w:val="16"/>
              </w:rPr>
              <w:t>759.117,00</w:t>
            </w:r>
          </w:p>
        </w:tc>
      </w:tr>
      <w:tr w:rsidR="00941E20" w14:paraId="35DE1D6B" w14:textId="77777777" w:rsidTr="00817E9B">
        <w:trPr>
          <w:trHeight w:val="225"/>
        </w:trPr>
        <w:tc>
          <w:tcPr>
            <w:tcW w:w="2300" w:type="dxa"/>
            <w:tcBorders>
              <w:left w:val="single" w:sz="8" w:space="0" w:color="auto"/>
              <w:right w:val="single" w:sz="8" w:space="0" w:color="auto"/>
            </w:tcBorders>
            <w:vAlign w:val="bottom"/>
          </w:tcPr>
          <w:p w14:paraId="214AFFD1" w14:textId="77777777" w:rsidR="00941E20" w:rsidRDefault="00941E20" w:rsidP="00817E9B">
            <w:pPr>
              <w:ind w:left="40"/>
              <w:rPr>
                <w:sz w:val="20"/>
                <w:szCs w:val="20"/>
              </w:rPr>
            </w:pPr>
            <w:r>
              <w:rPr>
                <w:rFonts w:ascii="Arial" w:eastAsia="Arial" w:hAnsi="Arial" w:cs="Arial"/>
                <w:sz w:val="16"/>
                <w:szCs w:val="16"/>
              </w:rPr>
              <w:t>cu conducta  ptr alim cu</w:t>
            </w:r>
          </w:p>
        </w:tc>
        <w:tc>
          <w:tcPr>
            <w:tcW w:w="940" w:type="dxa"/>
            <w:tcBorders>
              <w:right w:val="single" w:sz="8" w:space="0" w:color="auto"/>
            </w:tcBorders>
            <w:vAlign w:val="bottom"/>
          </w:tcPr>
          <w:p w14:paraId="5544CA6B" w14:textId="77777777" w:rsidR="00941E20" w:rsidRDefault="00941E20" w:rsidP="00817E9B">
            <w:pPr>
              <w:rPr>
                <w:sz w:val="19"/>
                <w:szCs w:val="19"/>
              </w:rPr>
            </w:pPr>
          </w:p>
        </w:tc>
        <w:tc>
          <w:tcPr>
            <w:tcW w:w="880" w:type="dxa"/>
            <w:vAlign w:val="bottom"/>
          </w:tcPr>
          <w:p w14:paraId="4B164E60" w14:textId="77777777" w:rsidR="00941E20" w:rsidRDefault="00941E20" w:rsidP="00817E9B">
            <w:pPr>
              <w:rPr>
                <w:sz w:val="19"/>
                <w:szCs w:val="19"/>
              </w:rPr>
            </w:pPr>
          </w:p>
        </w:tc>
        <w:tc>
          <w:tcPr>
            <w:tcW w:w="120" w:type="dxa"/>
            <w:tcBorders>
              <w:right w:val="single" w:sz="8" w:space="0" w:color="auto"/>
            </w:tcBorders>
            <w:vAlign w:val="bottom"/>
          </w:tcPr>
          <w:p w14:paraId="31C99B1B" w14:textId="77777777" w:rsidR="00941E20" w:rsidRDefault="00941E20" w:rsidP="00817E9B">
            <w:pPr>
              <w:rPr>
                <w:sz w:val="19"/>
                <w:szCs w:val="19"/>
              </w:rPr>
            </w:pPr>
          </w:p>
        </w:tc>
        <w:tc>
          <w:tcPr>
            <w:tcW w:w="540" w:type="dxa"/>
            <w:tcBorders>
              <w:right w:val="single" w:sz="8" w:space="0" w:color="auto"/>
            </w:tcBorders>
            <w:vAlign w:val="bottom"/>
          </w:tcPr>
          <w:p w14:paraId="1E5039AC" w14:textId="77777777" w:rsidR="00941E20" w:rsidRDefault="00941E20" w:rsidP="00817E9B">
            <w:pPr>
              <w:rPr>
                <w:sz w:val="19"/>
                <w:szCs w:val="19"/>
              </w:rPr>
            </w:pPr>
          </w:p>
        </w:tc>
        <w:tc>
          <w:tcPr>
            <w:tcW w:w="2280" w:type="dxa"/>
            <w:tcBorders>
              <w:right w:val="single" w:sz="8" w:space="0" w:color="auto"/>
            </w:tcBorders>
            <w:vAlign w:val="bottom"/>
          </w:tcPr>
          <w:p w14:paraId="06C12D51"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3BF427E3" w14:textId="77777777" w:rsidR="00941E20" w:rsidRDefault="00941E20" w:rsidP="00817E9B">
            <w:pPr>
              <w:rPr>
                <w:sz w:val="19"/>
                <w:szCs w:val="19"/>
              </w:rPr>
            </w:pPr>
          </w:p>
        </w:tc>
        <w:tc>
          <w:tcPr>
            <w:tcW w:w="1440" w:type="dxa"/>
            <w:tcBorders>
              <w:right w:val="single" w:sz="8" w:space="0" w:color="auto"/>
            </w:tcBorders>
            <w:vAlign w:val="bottom"/>
          </w:tcPr>
          <w:p w14:paraId="20AAF06E" w14:textId="77777777" w:rsidR="00941E20" w:rsidRDefault="00941E20" w:rsidP="00817E9B">
            <w:pPr>
              <w:rPr>
                <w:sz w:val="19"/>
                <w:szCs w:val="19"/>
              </w:rPr>
            </w:pPr>
          </w:p>
        </w:tc>
        <w:tc>
          <w:tcPr>
            <w:tcW w:w="1440" w:type="dxa"/>
            <w:tcBorders>
              <w:right w:val="single" w:sz="8" w:space="0" w:color="auto"/>
            </w:tcBorders>
            <w:vAlign w:val="bottom"/>
          </w:tcPr>
          <w:p w14:paraId="58D671F1" w14:textId="77777777" w:rsidR="00941E20" w:rsidRDefault="00941E20" w:rsidP="00817E9B">
            <w:pPr>
              <w:rPr>
                <w:sz w:val="19"/>
                <w:szCs w:val="19"/>
              </w:rPr>
            </w:pPr>
          </w:p>
        </w:tc>
      </w:tr>
      <w:tr w:rsidR="00941E20" w14:paraId="37A266D0" w14:textId="77777777" w:rsidTr="00817E9B">
        <w:trPr>
          <w:trHeight w:val="225"/>
        </w:trPr>
        <w:tc>
          <w:tcPr>
            <w:tcW w:w="2300" w:type="dxa"/>
            <w:tcBorders>
              <w:left w:val="single" w:sz="8" w:space="0" w:color="auto"/>
              <w:right w:val="single" w:sz="8" w:space="0" w:color="auto"/>
            </w:tcBorders>
            <w:vAlign w:val="bottom"/>
          </w:tcPr>
          <w:p w14:paraId="251B56CF" w14:textId="77777777" w:rsidR="00941E20" w:rsidRDefault="00941E20" w:rsidP="00817E9B">
            <w:pPr>
              <w:ind w:left="40"/>
              <w:rPr>
                <w:sz w:val="20"/>
                <w:szCs w:val="20"/>
              </w:rPr>
            </w:pPr>
            <w:r>
              <w:rPr>
                <w:rFonts w:ascii="Arial" w:eastAsia="Arial" w:hAnsi="Arial" w:cs="Arial"/>
                <w:sz w:val="16"/>
                <w:szCs w:val="16"/>
              </w:rPr>
              <w:t>apa str Marasti ,sDimitrie</w:t>
            </w:r>
          </w:p>
        </w:tc>
        <w:tc>
          <w:tcPr>
            <w:tcW w:w="940" w:type="dxa"/>
            <w:tcBorders>
              <w:right w:val="single" w:sz="8" w:space="0" w:color="auto"/>
            </w:tcBorders>
            <w:vAlign w:val="bottom"/>
          </w:tcPr>
          <w:p w14:paraId="24DDFADF" w14:textId="77777777" w:rsidR="00941E20" w:rsidRDefault="00941E20" w:rsidP="00817E9B">
            <w:pPr>
              <w:rPr>
                <w:sz w:val="19"/>
                <w:szCs w:val="19"/>
              </w:rPr>
            </w:pPr>
          </w:p>
        </w:tc>
        <w:tc>
          <w:tcPr>
            <w:tcW w:w="880" w:type="dxa"/>
            <w:vAlign w:val="bottom"/>
          </w:tcPr>
          <w:p w14:paraId="72EE1546" w14:textId="77777777" w:rsidR="00941E20" w:rsidRDefault="00941E20" w:rsidP="00817E9B">
            <w:pPr>
              <w:rPr>
                <w:sz w:val="19"/>
                <w:szCs w:val="19"/>
              </w:rPr>
            </w:pPr>
          </w:p>
        </w:tc>
        <w:tc>
          <w:tcPr>
            <w:tcW w:w="120" w:type="dxa"/>
            <w:tcBorders>
              <w:right w:val="single" w:sz="8" w:space="0" w:color="auto"/>
            </w:tcBorders>
            <w:vAlign w:val="bottom"/>
          </w:tcPr>
          <w:p w14:paraId="32B31D96" w14:textId="77777777" w:rsidR="00941E20" w:rsidRDefault="00941E20" w:rsidP="00817E9B">
            <w:pPr>
              <w:rPr>
                <w:sz w:val="19"/>
                <w:szCs w:val="19"/>
              </w:rPr>
            </w:pPr>
          </w:p>
        </w:tc>
        <w:tc>
          <w:tcPr>
            <w:tcW w:w="540" w:type="dxa"/>
            <w:tcBorders>
              <w:right w:val="single" w:sz="8" w:space="0" w:color="auto"/>
            </w:tcBorders>
            <w:vAlign w:val="bottom"/>
          </w:tcPr>
          <w:p w14:paraId="1C82C069" w14:textId="77777777" w:rsidR="00941E20" w:rsidRDefault="00941E20" w:rsidP="00817E9B">
            <w:pPr>
              <w:rPr>
                <w:sz w:val="19"/>
                <w:szCs w:val="19"/>
              </w:rPr>
            </w:pPr>
          </w:p>
        </w:tc>
        <w:tc>
          <w:tcPr>
            <w:tcW w:w="2280" w:type="dxa"/>
            <w:tcBorders>
              <w:right w:val="single" w:sz="8" w:space="0" w:color="auto"/>
            </w:tcBorders>
            <w:vAlign w:val="bottom"/>
          </w:tcPr>
          <w:p w14:paraId="5F1C4978" w14:textId="77777777" w:rsidR="00941E20" w:rsidRDefault="00941E20" w:rsidP="00817E9B">
            <w:pPr>
              <w:rPr>
                <w:sz w:val="19"/>
                <w:szCs w:val="19"/>
              </w:rPr>
            </w:pPr>
          </w:p>
        </w:tc>
        <w:tc>
          <w:tcPr>
            <w:tcW w:w="940" w:type="dxa"/>
            <w:tcBorders>
              <w:right w:val="single" w:sz="8" w:space="0" w:color="auto"/>
            </w:tcBorders>
            <w:vAlign w:val="bottom"/>
          </w:tcPr>
          <w:p w14:paraId="5B3B6BD1" w14:textId="77777777" w:rsidR="00941E20" w:rsidRDefault="00941E20" w:rsidP="00817E9B">
            <w:pPr>
              <w:rPr>
                <w:sz w:val="19"/>
                <w:szCs w:val="19"/>
              </w:rPr>
            </w:pPr>
          </w:p>
        </w:tc>
        <w:tc>
          <w:tcPr>
            <w:tcW w:w="1440" w:type="dxa"/>
            <w:tcBorders>
              <w:right w:val="single" w:sz="8" w:space="0" w:color="auto"/>
            </w:tcBorders>
            <w:vAlign w:val="bottom"/>
          </w:tcPr>
          <w:p w14:paraId="11A407FF" w14:textId="77777777" w:rsidR="00941E20" w:rsidRDefault="00941E20" w:rsidP="00817E9B">
            <w:pPr>
              <w:rPr>
                <w:sz w:val="19"/>
                <w:szCs w:val="19"/>
              </w:rPr>
            </w:pPr>
          </w:p>
        </w:tc>
        <w:tc>
          <w:tcPr>
            <w:tcW w:w="1440" w:type="dxa"/>
            <w:tcBorders>
              <w:right w:val="single" w:sz="8" w:space="0" w:color="auto"/>
            </w:tcBorders>
            <w:vAlign w:val="bottom"/>
          </w:tcPr>
          <w:p w14:paraId="5CD377A9" w14:textId="77777777" w:rsidR="00941E20" w:rsidRDefault="00941E20" w:rsidP="00817E9B">
            <w:pPr>
              <w:rPr>
                <w:sz w:val="19"/>
                <w:szCs w:val="19"/>
              </w:rPr>
            </w:pPr>
          </w:p>
        </w:tc>
      </w:tr>
      <w:tr w:rsidR="00941E20" w14:paraId="4C20BE2D" w14:textId="77777777" w:rsidTr="00817E9B">
        <w:trPr>
          <w:trHeight w:val="225"/>
        </w:trPr>
        <w:tc>
          <w:tcPr>
            <w:tcW w:w="2300" w:type="dxa"/>
            <w:tcBorders>
              <w:left w:val="single" w:sz="8" w:space="0" w:color="auto"/>
              <w:right w:val="single" w:sz="8" w:space="0" w:color="auto"/>
            </w:tcBorders>
            <w:vAlign w:val="bottom"/>
          </w:tcPr>
          <w:p w14:paraId="6C4EF9EC" w14:textId="77777777" w:rsidR="00941E20" w:rsidRDefault="00941E20" w:rsidP="00817E9B">
            <w:pPr>
              <w:ind w:left="40"/>
              <w:rPr>
                <w:sz w:val="20"/>
                <w:szCs w:val="20"/>
              </w:rPr>
            </w:pPr>
            <w:r>
              <w:rPr>
                <w:rFonts w:ascii="Arial" w:eastAsia="Arial" w:hAnsi="Arial" w:cs="Arial"/>
                <w:sz w:val="16"/>
                <w:szCs w:val="16"/>
              </w:rPr>
              <w:t>Cantemir si</w:t>
            </w:r>
          </w:p>
        </w:tc>
        <w:tc>
          <w:tcPr>
            <w:tcW w:w="940" w:type="dxa"/>
            <w:tcBorders>
              <w:right w:val="single" w:sz="8" w:space="0" w:color="auto"/>
            </w:tcBorders>
            <w:vAlign w:val="bottom"/>
          </w:tcPr>
          <w:p w14:paraId="2CD6D410" w14:textId="77777777" w:rsidR="00941E20" w:rsidRDefault="00941E20" w:rsidP="00817E9B">
            <w:pPr>
              <w:rPr>
                <w:sz w:val="19"/>
                <w:szCs w:val="19"/>
              </w:rPr>
            </w:pPr>
          </w:p>
        </w:tc>
        <w:tc>
          <w:tcPr>
            <w:tcW w:w="880" w:type="dxa"/>
            <w:vAlign w:val="bottom"/>
          </w:tcPr>
          <w:p w14:paraId="48923112" w14:textId="77777777" w:rsidR="00941E20" w:rsidRDefault="00941E20" w:rsidP="00817E9B">
            <w:pPr>
              <w:rPr>
                <w:sz w:val="19"/>
                <w:szCs w:val="19"/>
              </w:rPr>
            </w:pPr>
          </w:p>
        </w:tc>
        <w:tc>
          <w:tcPr>
            <w:tcW w:w="120" w:type="dxa"/>
            <w:tcBorders>
              <w:right w:val="single" w:sz="8" w:space="0" w:color="auto"/>
            </w:tcBorders>
            <w:vAlign w:val="bottom"/>
          </w:tcPr>
          <w:p w14:paraId="2B714F6A" w14:textId="77777777" w:rsidR="00941E20" w:rsidRDefault="00941E20" w:rsidP="00817E9B">
            <w:pPr>
              <w:rPr>
                <w:sz w:val="19"/>
                <w:szCs w:val="19"/>
              </w:rPr>
            </w:pPr>
          </w:p>
        </w:tc>
        <w:tc>
          <w:tcPr>
            <w:tcW w:w="540" w:type="dxa"/>
            <w:tcBorders>
              <w:right w:val="single" w:sz="8" w:space="0" w:color="auto"/>
            </w:tcBorders>
            <w:vAlign w:val="bottom"/>
          </w:tcPr>
          <w:p w14:paraId="3500611D" w14:textId="77777777" w:rsidR="00941E20" w:rsidRDefault="00941E20" w:rsidP="00817E9B">
            <w:pPr>
              <w:rPr>
                <w:sz w:val="19"/>
                <w:szCs w:val="19"/>
              </w:rPr>
            </w:pPr>
          </w:p>
        </w:tc>
        <w:tc>
          <w:tcPr>
            <w:tcW w:w="2280" w:type="dxa"/>
            <w:tcBorders>
              <w:right w:val="single" w:sz="8" w:space="0" w:color="auto"/>
            </w:tcBorders>
            <w:vAlign w:val="bottom"/>
          </w:tcPr>
          <w:p w14:paraId="6A9A5393" w14:textId="77777777" w:rsidR="00941E20" w:rsidRDefault="00941E20" w:rsidP="00817E9B">
            <w:pPr>
              <w:rPr>
                <w:sz w:val="19"/>
                <w:szCs w:val="19"/>
              </w:rPr>
            </w:pPr>
          </w:p>
        </w:tc>
        <w:tc>
          <w:tcPr>
            <w:tcW w:w="940" w:type="dxa"/>
            <w:tcBorders>
              <w:right w:val="single" w:sz="8" w:space="0" w:color="auto"/>
            </w:tcBorders>
            <w:vAlign w:val="bottom"/>
          </w:tcPr>
          <w:p w14:paraId="3D851787" w14:textId="77777777" w:rsidR="00941E20" w:rsidRDefault="00941E20" w:rsidP="00817E9B">
            <w:pPr>
              <w:rPr>
                <w:sz w:val="19"/>
                <w:szCs w:val="19"/>
              </w:rPr>
            </w:pPr>
          </w:p>
        </w:tc>
        <w:tc>
          <w:tcPr>
            <w:tcW w:w="1440" w:type="dxa"/>
            <w:tcBorders>
              <w:right w:val="single" w:sz="8" w:space="0" w:color="auto"/>
            </w:tcBorders>
            <w:vAlign w:val="bottom"/>
          </w:tcPr>
          <w:p w14:paraId="35E469D0" w14:textId="77777777" w:rsidR="00941E20" w:rsidRDefault="00941E20" w:rsidP="00817E9B">
            <w:pPr>
              <w:rPr>
                <w:sz w:val="19"/>
                <w:szCs w:val="19"/>
              </w:rPr>
            </w:pPr>
          </w:p>
        </w:tc>
        <w:tc>
          <w:tcPr>
            <w:tcW w:w="1440" w:type="dxa"/>
            <w:tcBorders>
              <w:right w:val="single" w:sz="8" w:space="0" w:color="auto"/>
            </w:tcBorders>
            <w:vAlign w:val="bottom"/>
          </w:tcPr>
          <w:p w14:paraId="16BC2D40" w14:textId="77777777" w:rsidR="00941E20" w:rsidRDefault="00941E20" w:rsidP="00817E9B">
            <w:pPr>
              <w:rPr>
                <w:sz w:val="19"/>
                <w:szCs w:val="19"/>
              </w:rPr>
            </w:pPr>
          </w:p>
        </w:tc>
      </w:tr>
      <w:tr w:rsidR="00941E20" w14:paraId="4BADBB4B"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F2C9A98" w14:textId="77777777" w:rsidR="00941E20" w:rsidRDefault="00941E20" w:rsidP="00817E9B">
            <w:pPr>
              <w:ind w:left="40"/>
              <w:rPr>
                <w:sz w:val="20"/>
                <w:szCs w:val="20"/>
              </w:rPr>
            </w:pPr>
            <w:r>
              <w:rPr>
                <w:rFonts w:ascii="Arial" w:eastAsia="Arial" w:hAnsi="Arial" w:cs="Arial"/>
                <w:sz w:val="16"/>
                <w:szCs w:val="16"/>
              </w:rPr>
              <w:t>supratraversare R .Moldova</w:t>
            </w:r>
          </w:p>
        </w:tc>
        <w:tc>
          <w:tcPr>
            <w:tcW w:w="940" w:type="dxa"/>
            <w:tcBorders>
              <w:bottom w:val="single" w:sz="8" w:space="0" w:color="auto"/>
              <w:right w:val="single" w:sz="8" w:space="0" w:color="auto"/>
            </w:tcBorders>
            <w:vAlign w:val="bottom"/>
          </w:tcPr>
          <w:p w14:paraId="0D336F52" w14:textId="77777777" w:rsidR="00941E20" w:rsidRDefault="00941E20" w:rsidP="00817E9B">
            <w:pPr>
              <w:rPr>
                <w:sz w:val="18"/>
                <w:szCs w:val="18"/>
              </w:rPr>
            </w:pPr>
          </w:p>
        </w:tc>
        <w:tc>
          <w:tcPr>
            <w:tcW w:w="880" w:type="dxa"/>
            <w:tcBorders>
              <w:bottom w:val="single" w:sz="8" w:space="0" w:color="auto"/>
            </w:tcBorders>
            <w:vAlign w:val="bottom"/>
          </w:tcPr>
          <w:p w14:paraId="094255D0"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50E2C8CE"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73E622D"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F491BEF"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52C1738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2798B0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BD7AA50" w14:textId="77777777" w:rsidR="00941E20" w:rsidRDefault="00941E20" w:rsidP="00817E9B">
            <w:pPr>
              <w:rPr>
                <w:sz w:val="18"/>
                <w:szCs w:val="18"/>
              </w:rPr>
            </w:pPr>
          </w:p>
        </w:tc>
      </w:tr>
      <w:tr w:rsidR="00941E20" w14:paraId="29EA755B" w14:textId="77777777" w:rsidTr="00817E9B">
        <w:trPr>
          <w:trHeight w:val="230"/>
        </w:trPr>
        <w:tc>
          <w:tcPr>
            <w:tcW w:w="2300" w:type="dxa"/>
            <w:tcBorders>
              <w:left w:val="single" w:sz="8" w:space="0" w:color="auto"/>
              <w:bottom w:val="single" w:sz="8" w:space="0" w:color="auto"/>
            </w:tcBorders>
            <w:vAlign w:val="bottom"/>
          </w:tcPr>
          <w:p w14:paraId="62F70C61" w14:textId="77777777" w:rsidR="00941E20" w:rsidRDefault="00941E20" w:rsidP="00817E9B">
            <w:pPr>
              <w:ind w:left="20"/>
              <w:rPr>
                <w:sz w:val="20"/>
                <w:szCs w:val="20"/>
              </w:rPr>
            </w:pPr>
            <w:r>
              <w:rPr>
                <w:rFonts w:ascii="Arial" w:eastAsia="Arial" w:hAnsi="Arial" w:cs="Arial"/>
                <w:b/>
                <w:bCs/>
                <w:sz w:val="16"/>
                <w:szCs w:val="16"/>
              </w:rPr>
              <w:t>Total LATIS MIHAI -ACET</w:t>
            </w:r>
          </w:p>
        </w:tc>
        <w:tc>
          <w:tcPr>
            <w:tcW w:w="940" w:type="dxa"/>
            <w:tcBorders>
              <w:bottom w:val="single" w:sz="8" w:space="0" w:color="auto"/>
            </w:tcBorders>
            <w:vAlign w:val="bottom"/>
          </w:tcPr>
          <w:p w14:paraId="3AA2C0CD" w14:textId="77777777" w:rsidR="00941E20" w:rsidRDefault="00941E20" w:rsidP="00817E9B">
            <w:pPr>
              <w:rPr>
                <w:sz w:val="20"/>
                <w:szCs w:val="20"/>
              </w:rPr>
            </w:pPr>
          </w:p>
        </w:tc>
        <w:tc>
          <w:tcPr>
            <w:tcW w:w="880" w:type="dxa"/>
            <w:tcBorders>
              <w:bottom w:val="single" w:sz="8" w:space="0" w:color="auto"/>
            </w:tcBorders>
            <w:vAlign w:val="bottom"/>
          </w:tcPr>
          <w:p w14:paraId="10CB50F7" w14:textId="77777777" w:rsidR="00941E20" w:rsidRDefault="00941E20" w:rsidP="00817E9B">
            <w:pPr>
              <w:rPr>
                <w:sz w:val="20"/>
                <w:szCs w:val="20"/>
              </w:rPr>
            </w:pPr>
          </w:p>
        </w:tc>
        <w:tc>
          <w:tcPr>
            <w:tcW w:w="120" w:type="dxa"/>
            <w:tcBorders>
              <w:bottom w:val="single" w:sz="8" w:space="0" w:color="auto"/>
            </w:tcBorders>
            <w:vAlign w:val="bottom"/>
          </w:tcPr>
          <w:p w14:paraId="62EDDB0F" w14:textId="77777777" w:rsidR="00941E20" w:rsidRDefault="00941E20" w:rsidP="00817E9B">
            <w:pPr>
              <w:rPr>
                <w:sz w:val="20"/>
                <w:szCs w:val="20"/>
              </w:rPr>
            </w:pPr>
          </w:p>
        </w:tc>
        <w:tc>
          <w:tcPr>
            <w:tcW w:w="540" w:type="dxa"/>
            <w:tcBorders>
              <w:bottom w:val="single" w:sz="8" w:space="0" w:color="auto"/>
            </w:tcBorders>
            <w:vAlign w:val="bottom"/>
          </w:tcPr>
          <w:p w14:paraId="59F9CBA7" w14:textId="77777777" w:rsidR="00941E20" w:rsidRDefault="00941E20" w:rsidP="00817E9B">
            <w:pPr>
              <w:rPr>
                <w:sz w:val="20"/>
                <w:szCs w:val="20"/>
              </w:rPr>
            </w:pPr>
          </w:p>
        </w:tc>
        <w:tc>
          <w:tcPr>
            <w:tcW w:w="2280" w:type="dxa"/>
            <w:tcBorders>
              <w:bottom w:val="single" w:sz="8" w:space="0" w:color="auto"/>
            </w:tcBorders>
            <w:vAlign w:val="bottom"/>
          </w:tcPr>
          <w:p w14:paraId="5F06B383" w14:textId="77777777" w:rsidR="00941E20" w:rsidRDefault="00941E20" w:rsidP="00817E9B">
            <w:pPr>
              <w:rPr>
                <w:sz w:val="20"/>
                <w:szCs w:val="20"/>
              </w:rPr>
            </w:pPr>
          </w:p>
        </w:tc>
        <w:tc>
          <w:tcPr>
            <w:tcW w:w="940" w:type="dxa"/>
            <w:tcBorders>
              <w:bottom w:val="single" w:sz="8" w:space="0" w:color="auto"/>
            </w:tcBorders>
            <w:vAlign w:val="bottom"/>
          </w:tcPr>
          <w:p w14:paraId="1F218D5F" w14:textId="77777777" w:rsidR="00941E20" w:rsidRDefault="00941E20" w:rsidP="00817E9B">
            <w:pPr>
              <w:rPr>
                <w:sz w:val="20"/>
                <w:szCs w:val="20"/>
              </w:rPr>
            </w:pPr>
          </w:p>
        </w:tc>
        <w:tc>
          <w:tcPr>
            <w:tcW w:w="1440" w:type="dxa"/>
            <w:tcBorders>
              <w:bottom w:val="single" w:sz="8" w:space="0" w:color="auto"/>
              <w:right w:val="single" w:sz="8" w:space="0" w:color="auto"/>
            </w:tcBorders>
            <w:vAlign w:val="bottom"/>
          </w:tcPr>
          <w:p w14:paraId="653934C0" w14:textId="77777777" w:rsidR="00941E20" w:rsidRDefault="00941E20" w:rsidP="00817E9B">
            <w:pPr>
              <w:rPr>
                <w:sz w:val="20"/>
                <w:szCs w:val="20"/>
              </w:rPr>
            </w:pPr>
          </w:p>
        </w:tc>
        <w:tc>
          <w:tcPr>
            <w:tcW w:w="1440" w:type="dxa"/>
            <w:tcBorders>
              <w:bottom w:val="single" w:sz="8" w:space="0" w:color="auto"/>
              <w:right w:val="single" w:sz="8" w:space="0" w:color="auto"/>
            </w:tcBorders>
            <w:vAlign w:val="bottom"/>
          </w:tcPr>
          <w:p w14:paraId="5EA98F47" w14:textId="77777777" w:rsidR="00941E20" w:rsidRDefault="00941E20" w:rsidP="00817E9B">
            <w:pPr>
              <w:jc w:val="right"/>
              <w:rPr>
                <w:sz w:val="20"/>
                <w:szCs w:val="20"/>
              </w:rPr>
            </w:pPr>
            <w:r>
              <w:rPr>
                <w:rFonts w:ascii="Arial" w:eastAsia="Arial" w:hAnsi="Arial" w:cs="Arial"/>
                <w:b/>
                <w:bCs/>
                <w:sz w:val="16"/>
                <w:szCs w:val="16"/>
              </w:rPr>
              <w:t>28.275.576,02</w:t>
            </w:r>
          </w:p>
        </w:tc>
      </w:tr>
      <w:tr w:rsidR="00941E20" w14:paraId="6A882AAB" w14:textId="77777777" w:rsidTr="00817E9B">
        <w:trPr>
          <w:trHeight w:val="228"/>
        </w:trPr>
        <w:tc>
          <w:tcPr>
            <w:tcW w:w="2300" w:type="dxa"/>
            <w:tcBorders>
              <w:left w:val="single" w:sz="8" w:space="0" w:color="auto"/>
              <w:bottom w:val="single" w:sz="8" w:space="0" w:color="auto"/>
            </w:tcBorders>
            <w:vAlign w:val="bottom"/>
          </w:tcPr>
          <w:p w14:paraId="22A4E061" w14:textId="77777777" w:rsidR="00941E20" w:rsidRDefault="00941E20" w:rsidP="00817E9B">
            <w:pPr>
              <w:ind w:left="40"/>
              <w:rPr>
                <w:sz w:val="20"/>
                <w:szCs w:val="20"/>
              </w:rPr>
            </w:pPr>
            <w:r>
              <w:rPr>
                <w:rFonts w:ascii="Arial" w:eastAsia="Arial" w:hAnsi="Arial" w:cs="Arial"/>
                <w:b/>
                <w:bCs/>
                <w:sz w:val="16"/>
                <w:szCs w:val="16"/>
              </w:rPr>
              <w:t>LATIS MIHAI ACET TEREN</w:t>
            </w:r>
          </w:p>
        </w:tc>
        <w:tc>
          <w:tcPr>
            <w:tcW w:w="940" w:type="dxa"/>
            <w:tcBorders>
              <w:bottom w:val="single" w:sz="8" w:space="0" w:color="auto"/>
            </w:tcBorders>
            <w:vAlign w:val="bottom"/>
          </w:tcPr>
          <w:p w14:paraId="2A40A52F" w14:textId="77777777" w:rsidR="00941E20" w:rsidRDefault="00941E20" w:rsidP="00817E9B">
            <w:pPr>
              <w:rPr>
                <w:sz w:val="19"/>
                <w:szCs w:val="19"/>
              </w:rPr>
            </w:pPr>
          </w:p>
        </w:tc>
        <w:tc>
          <w:tcPr>
            <w:tcW w:w="880" w:type="dxa"/>
            <w:tcBorders>
              <w:bottom w:val="single" w:sz="8" w:space="0" w:color="auto"/>
            </w:tcBorders>
            <w:vAlign w:val="bottom"/>
          </w:tcPr>
          <w:p w14:paraId="0D0DBB8B" w14:textId="77777777" w:rsidR="00941E20" w:rsidRDefault="00941E20" w:rsidP="00817E9B">
            <w:pPr>
              <w:rPr>
                <w:sz w:val="19"/>
                <w:szCs w:val="19"/>
              </w:rPr>
            </w:pPr>
          </w:p>
        </w:tc>
        <w:tc>
          <w:tcPr>
            <w:tcW w:w="120" w:type="dxa"/>
            <w:tcBorders>
              <w:bottom w:val="single" w:sz="8" w:space="0" w:color="auto"/>
            </w:tcBorders>
            <w:vAlign w:val="bottom"/>
          </w:tcPr>
          <w:p w14:paraId="62E07133" w14:textId="77777777" w:rsidR="00941E20" w:rsidRDefault="00941E20" w:rsidP="00817E9B">
            <w:pPr>
              <w:rPr>
                <w:sz w:val="19"/>
                <w:szCs w:val="19"/>
              </w:rPr>
            </w:pPr>
          </w:p>
        </w:tc>
        <w:tc>
          <w:tcPr>
            <w:tcW w:w="540" w:type="dxa"/>
            <w:tcBorders>
              <w:bottom w:val="single" w:sz="8" w:space="0" w:color="auto"/>
            </w:tcBorders>
            <w:vAlign w:val="bottom"/>
          </w:tcPr>
          <w:p w14:paraId="5763AA16" w14:textId="77777777" w:rsidR="00941E20" w:rsidRDefault="00941E20" w:rsidP="00817E9B">
            <w:pPr>
              <w:rPr>
                <w:sz w:val="19"/>
                <w:szCs w:val="19"/>
              </w:rPr>
            </w:pPr>
          </w:p>
        </w:tc>
        <w:tc>
          <w:tcPr>
            <w:tcW w:w="2280" w:type="dxa"/>
            <w:tcBorders>
              <w:bottom w:val="single" w:sz="8" w:space="0" w:color="auto"/>
            </w:tcBorders>
            <w:vAlign w:val="bottom"/>
          </w:tcPr>
          <w:p w14:paraId="2580F1CC" w14:textId="77777777" w:rsidR="00941E20" w:rsidRDefault="00941E20" w:rsidP="00817E9B">
            <w:pPr>
              <w:rPr>
                <w:sz w:val="19"/>
                <w:szCs w:val="19"/>
              </w:rPr>
            </w:pPr>
          </w:p>
        </w:tc>
        <w:tc>
          <w:tcPr>
            <w:tcW w:w="940" w:type="dxa"/>
            <w:tcBorders>
              <w:bottom w:val="single" w:sz="8" w:space="0" w:color="auto"/>
            </w:tcBorders>
            <w:vAlign w:val="bottom"/>
          </w:tcPr>
          <w:p w14:paraId="5EC8F6D9" w14:textId="77777777" w:rsidR="00941E20" w:rsidRDefault="00941E20" w:rsidP="00817E9B">
            <w:pPr>
              <w:rPr>
                <w:sz w:val="19"/>
                <w:szCs w:val="19"/>
              </w:rPr>
            </w:pPr>
          </w:p>
        </w:tc>
        <w:tc>
          <w:tcPr>
            <w:tcW w:w="1440" w:type="dxa"/>
            <w:tcBorders>
              <w:bottom w:val="single" w:sz="8" w:space="0" w:color="auto"/>
            </w:tcBorders>
            <w:vAlign w:val="bottom"/>
          </w:tcPr>
          <w:p w14:paraId="5EB2D792"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0E04D5BB" w14:textId="77777777" w:rsidR="00941E20" w:rsidRDefault="00941E20" w:rsidP="00817E9B">
            <w:pPr>
              <w:rPr>
                <w:sz w:val="19"/>
                <w:szCs w:val="19"/>
              </w:rPr>
            </w:pPr>
          </w:p>
        </w:tc>
      </w:tr>
      <w:tr w:rsidR="00941E20" w14:paraId="1661B8E5" w14:textId="77777777" w:rsidTr="00817E9B">
        <w:trPr>
          <w:trHeight w:val="234"/>
        </w:trPr>
        <w:tc>
          <w:tcPr>
            <w:tcW w:w="2300" w:type="dxa"/>
            <w:tcBorders>
              <w:left w:val="single" w:sz="8" w:space="0" w:color="auto"/>
              <w:right w:val="single" w:sz="8" w:space="0" w:color="auto"/>
            </w:tcBorders>
            <w:vAlign w:val="bottom"/>
          </w:tcPr>
          <w:p w14:paraId="04D9C3C2" w14:textId="77777777" w:rsidR="00941E20" w:rsidRDefault="00941E20" w:rsidP="00817E9B">
            <w:pPr>
              <w:ind w:left="40"/>
              <w:rPr>
                <w:sz w:val="20"/>
                <w:szCs w:val="20"/>
              </w:rPr>
            </w:pPr>
            <w:r>
              <w:rPr>
                <w:rFonts w:ascii="Arial" w:eastAsia="Arial" w:hAnsi="Arial" w:cs="Arial"/>
                <w:sz w:val="16"/>
                <w:szCs w:val="16"/>
              </w:rPr>
              <w:t>DRUM INTERIOR</w:t>
            </w:r>
          </w:p>
        </w:tc>
        <w:tc>
          <w:tcPr>
            <w:tcW w:w="940" w:type="dxa"/>
            <w:tcBorders>
              <w:right w:val="single" w:sz="8" w:space="0" w:color="auto"/>
            </w:tcBorders>
            <w:vAlign w:val="bottom"/>
          </w:tcPr>
          <w:p w14:paraId="31379097" w14:textId="77777777" w:rsidR="00941E20" w:rsidRDefault="00941E20" w:rsidP="00817E9B">
            <w:pPr>
              <w:ind w:left="20"/>
              <w:rPr>
                <w:sz w:val="20"/>
                <w:szCs w:val="20"/>
              </w:rPr>
            </w:pPr>
            <w:r>
              <w:rPr>
                <w:rFonts w:ascii="Arial" w:eastAsia="Arial" w:hAnsi="Arial" w:cs="Arial"/>
                <w:sz w:val="16"/>
                <w:szCs w:val="16"/>
              </w:rPr>
              <w:t>449</w:t>
            </w:r>
          </w:p>
        </w:tc>
        <w:tc>
          <w:tcPr>
            <w:tcW w:w="1000" w:type="dxa"/>
            <w:gridSpan w:val="2"/>
            <w:tcBorders>
              <w:right w:val="single" w:sz="8" w:space="0" w:color="auto"/>
            </w:tcBorders>
            <w:vAlign w:val="bottom"/>
          </w:tcPr>
          <w:p w14:paraId="3BB2C3A7"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408AC7E"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BCE3AE8"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1B6CE04"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D0A537C" w14:textId="77777777" w:rsidR="00941E20" w:rsidRDefault="00941E20" w:rsidP="00817E9B">
            <w:pPr>
              <w:jc w:val="right"/>
              <w:rPr>
                <w:sz w:val="20"/>
                <w:szCs w:val="20"/>
              </w:rPr>
            </w:pPr>
            <w:r>
              <w:rPr>
                <w:rFonts w:ascii="Arial" w:eastAsia="Arial" w:hAnsi="Arial" w:cs="Arial"/>
                <w:sz w:val="16"/>
                <w:szCs w:val="16"/>
              </w:rPr>
              <w:t>1.407,00</w:t>
            </w:r>
          </w:p>
        </w:tc>
        <w:tc>
          <w:tcPr>
            <w:tcW w:w="1440" w:type="dxa"/>
            <w:tcBorders>
              <w:right w:val="single" w:sz="8" w:space="0" w:color="auto"/>
            </w:tcBorders>
            <w:vAlign w:val="bottom"/>
          </w:tcPr>
          <w:p w14:paraId="50318254" w14:textId="77777777" w:rsidR="00941E20" w:rsidRDefault="00941E20" w:rsidP="00817E9B">
            <w:pPr>
              <w:jc w:val="right"/>
              <w:rPr>
                <w:sz w:val="20"/>
                <w:szCs w:val="20"/>
              </w:rPr>
            </w:pPr>
            <w:r>
              <w:rPr>
                <w:rFonts w:ascii="Arial" w:eastAsia="Arial" w:hAnsi="Arial" w:cs="Arial"/>
                <w:sz w:val="16"/>
                <w:szCs w:val="16"/>
              </w:rPr>
              <w:t>1.407,00</w:t>
            </w:r>
          </w:p>
        </w:tc>
      </w:tr>
      <w:tr w:rsidR="00941E20" w14:paraId="1D845E89"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DFEDDA4"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7589BC1C" w14:textId="77777777" w:rsidR="00941E20" w:rsidRDefault="00941E20" w:rsidP="00817E9B">
            <w:pPr>
              <w:rPr>
                <w:sz w:val="18"/>
                <w:szCs w:val="18"/>
              </w:rPr>
            </w:pPr>
          </w:p>
        </w:tc>
        <w:tc>
          <w:tcPr>
            <w:tcW w:w="880" w:type="dxa"/>
            <w:tcBorders>
              <w:bottom w:val="single" w:sz="8" w:space="0" w:color="auto"/>
            </w:tcBorders>
            <w:vAlign w:val="bottom"/>
          </w:tcPr>
          <w:p w14:paraId="40026EB7"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85E35BA"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113FF2D8"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D540CE0"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7C7EE75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B7E832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F7B053A" w14:textId="77777777" w:rsidR="00941E20" w:rsidRDefault="00941E20" w:rsidP="00817E9B">
            <w:pPr>
              <w:rPr>
                <w:sz w:val="18"/>
                <w:szCs w:val="18"/>
              </w:rPr>
            </w:pPr>
          </w:p>
        </w:tc>
      </w:tr>
      <w:tr w:rsidR="00941E20" w14:paraId="03B57025" w14:textId="77777777" w:rsidTr="00817E9B">
        <w:trPr>
          <w:trHeight w:val="232"/>
        </w:trPr>
        <w:tc>
          <w:tcPr>
            <w:tcW w:w="2300" w:type="dxa"/>
            <w:tcBorders>
              <w:left w:val="single" w:sz="8" w:space="0" w:color="auto"/>
              <w:right w:val="single" w:sz="8" w:space="0" w:color="auto"/>
            </w:tcBorders>
            <w:vAlign w:val="bottom"/>
          </w:tcPr>
          <w:p w14:paraId="7A2B66C9" w14:textId="77777777" w:rsidR="00941E20" w:rsidRDefault="00941E20" w:rsidP="00817E9B">
            <w:pPr>
              <w:ind w:left="40"/>
              <w:rPr>
                <w:sz w:val="20"/>
                <w:szCs w:val="20"/>
              </w:rPr>
            </w:pPr>
            <w:r>
              <w:rPr>
                <w:rFonts w:ascii="Arial" w:eastAsia="Arial" w:hAnsi="Arial" w:cs="Arial"/>
                <w:sz w:val="16"/>
                <w:szCs w:val="16"/>
              </w:rPr>
              <w:t>TEREN STATIE EPURARE</w:t>
            </w:r>
          </w:p>
        </w:tc>
        <w:tc>
          <w:tcPr>
            <w:tcW w:w="940" w:type="dxa"/>
            <w:tcBorders>
              <w:right w:val="single" w:sz="8" w:space="0" w:color="auto"/>
            </w:tcBorders>
            <w:vAlign w:val="bottom"/>
          </w:tcPr>
          <w:p w14:paraId="6E1335FC" w14:textId="77777777" w:rsidR="00941E20" w:rsidRDefault="00941E20" w:rsidP="00817E9B">
            <w:pPr>
              <w:ind w:left="20"/>
              <w:rPr>
                <w:sz w:val="20"/>
                <w:szCs w:val="20"/>
              </w:rPr>
            </w:pPr>
            <w:r>
              <w:rPr>
                <w:rFonts w:ascii="Arial" w:eastAsia="Arial" w:hAnsi="Arial" w:cs="Arial"/>
                <w:sz w:val="16"/>
                <w:szCs w:val="16"/>
              </w:rPr>
              <w:t>853</w:t>
            </w:r>
          </w:p>
        </w:tc>
        <w:tc>
          <w:tcPr>
            <w:tcW w:w="1000" w:type="dxa"/>
            <w:gridSpan w:val="2"/>
            <w:tcBorders>
              <w:right w:val="single" w:sz="8" w:space="0" w:color="auto"/>
            </w:tcBorders>
            <w:vAlign w:val="bottom"/>
          </w:tcPr>
          <w:p w14:paraId="720B063F"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BFB88E9"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BC02D61"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4699E12B"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85FFD13" w14:textId="77777777" w:rsidR="00941E20" w:rsidRDefault="00941E20" w:rsidP="00817E9B">
            <w:pPr>
              <w:jc w:val="right"/>
              <w:rPr>
                <w:sz w:val="20"/>
                <w:szCs w:val="20"/>
              </w:rPr>
            </w:pPr>
            <w:r>
              <w:rPr>
                <w:rFonts w:ascii="Arial" w:eastAsia="Arial" w:hAnsi="Arial" w:cs="Arial"/>
                <w:sz w:val="16"/>
                <w:szCs w:val="16"/>
              </w:rPr>
              <w:t>39.753,00</w:t>
            </w:r>
          </w:p>
        </w:tc>
        <w:tc>
          <w:tcPr>
            <w:tcW w:w="1440" w:type="dxa"/>
            <w:tcBorders>
              <w:right w:val="single" w:sz="8" w:space="0" w:color="auto"/>
            </w:tcBorders>
            <w:vAlign w:val="bottom"/>
          </w:tcPr>
          <w:p w14:paraId="357C7C33" w14:textId="77777777" w:rsidR="00941E20" w:rsidRDefault="00941E20" w:rsidP="00817E9B">
            <w:pPr>
              <w:jc w:val="right"/>
              <w:rPr>
                <w:sz w:val="20"/>
                <w:szCs w:val="20"/>
              </w:rPr>
            </w:pPr>
            <w:r>
              <w:rPr>
                <w:rFonts w:ascii="Arial" w:eastAsia="Arial" w:hAnsi="Arial" w:cs="Arial"/>
                <w:sz w:val="16"/>
                <w:szCs w:val="16"/>
              </w:rPr>
              <w:t>39.753,00</w:t>
            </w:r>
          </w:p>
        </w:tc>
      </w:tr>
      <w:tr w:rsidR="00941E20" w14:paraId="760C953D"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29BF715"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1462D0F3" w14:textId="77777777" w:rsidR="00941E20" w:rsidRDefault="00941E20" w:rsidP="00817E9B">
            <w:pPr>
              <w:rPr>
                <w:sz w:val="18"/>
                <w:szCs w:val="18"/>
              </w:rPr>
            </w:pPr>
          </w:p>
        </w:tc>
        <w:tc>
          <w:tcPr>
            <w:tcW w:w="880" w:type="dxa"/>
            <w:tcBorders>
              <w:bottom w:val="single" w:sz="8" w:space="0" w:color="auto"/>
            </w:tcBorders>
            <w:vAlign w:val="bottom"/>
          </w:tcPr>
          <w:p w14:paraId="2DF6B878"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6D0FA44A"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C1E9CC7"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D71355E"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4B191E0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DA1EC4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7F3262E" w14:textId="77777777" w:rsidR="00941E20" w:rsidRDefault="00941E20" w:rsidP="00817E9B">
            <w:pPr>
              <w:rPr>
                <w:sz w:val="18"/>
                <w:szCs w:val="18"/>
              </w:rPr>
            </w:pPr>
          </w:p>
        </w:tc>
      </w:tr>
      <w:tr w:rsidR="00941E20" w14:paraId="7439AE84" w14:textId="77777777" w:rsidTr="00817E9B">
        <w:trPr>
          <w:trHeight w:val="230"/>
        </w:trPr>
        <w:tc>
          <w:tcPr>
            <w:tcW w:w="3240" w:type="dxa"/>
            <w:gridSpan w:val="2"/>
            <w:tcBorders>
              <w:left w:val="single" w:sz="8" w:space="0" w:color="auto"/>
              <w:bottom w:val="single" w:sz="8" w:space="0" w:color="auto"/>
            </w:tcBorders>
            <w:vAlign w:val="bottom"/>
          </w:tcPr>
          <w:p w14:paraId="5BC63FE4" w14:textId="77777777" w:rsidR="00941E20" w:rsidRDefault="00941E20" w:rsidP="00817E9B">
            <w:pPr>
              <w:ind w:left="20"/>
              <w:rPr>
                <w:sz w:val="20"/>
                <w:szCs w:val="20"/>
              </w:rPr>
            </w:pPr>
            <w:r>
              <w:rPr>
                <w:rFonts w:ascii="Arial" w:eastAsia="Arial" w:hAnsi="Arial" w:cs="Arial"/>
                <w:b/>
                <w:bCs/>
                <w:sz w:val="16"/>
                <w:szCs w:val="16"/>
              </w:rPr>
              <w:t>Total LATIS MIHAI ACET TEREN</w:t>
            </w:r>
          </w:p>
        </w:tc>
        <w:tc>
          <w:tcPr>
            <w:tcW w:w="880" w:type="dxa"/>
            <w:tcBorders>
              <w:bottom w:val="single" w:sz="8" w:space="0" w:color="auto"/>
            </w:tcBorders>
            <w:vAlign w:val="bottom"/>
          </w:tcPr>
          <w:p w14:paraId="5F8DFC0C" w14:textId="77777777" w:rsidR="00941E20" w:rsidRDefault="00941E20" w:rsidP="00817E9B">
            <w:pPr>
              <w:rPr>
                <w:sz w:val="20"/>
                <w:szCs w:val="20"/>
              </w:rPr>
            </w:pPr>
          </w:p>
        </w:tc>
        <w:tc>
          <w:tcPr>
            <w:tcW w:w="120" w:type="dxa"/>
            <w:tcBorders>
              <w:bottom w:val="single" w:sz="8" w:space="0" w:color="auto"/>
            </w:tcBorders>
            <w:vAlign w:val="bottom"/>
          </w:tcPr>
          <w:p w14:paraId="650B399D" w14:textId="77777777" w:rsidR="00941E20" w:rsidRDefault="00941E20" w:rsidP="00817E9B">
            <w:pPr>
              <w:rPr>
                <w:sz w:val="20"/>
                <w:szCs w:val="20"/>
              </w:rPr>
            </w:pPr>
          </w:p>
        </w:tc>
        <w:tc>
          <w:tcPr>
            <w:tcW w:w="540" w:type="dxa"/>
            <w:tcBorders>
              <w:bottom w:val="single" w:sz="8" w:space="0" w:color="auto"/>
            </w:tcBorders>
            <w:vAlign w:val="bottom"/>
          </w:tcPr>
          <w:p w14:paraId="7AAE3365" w14:textId="77777777" w:rsidR="00941E20" w:rsidRDefault="00941E20" w:rsidP="00817E9B">
            <w:pPr>
              <w:rPr>
                <w:sz w:val="20"/>
                <w:szCs w:val="20"/>
              </w:rPr>
            </w:pPr>
          </w:p>
        </w:tc>
        <w:tc>
          <w:tcPr>
            <w:tcW w:w="2280" w:type="dxa"/>
            <w:tcBorders>
              <w:bottom w:val="single" w:sz="8" w:space="0" w:color="auto"/>
            </w:tcBorders>
            <w:vAlign w:val="bottom"/>
          </w:tcPr>
          <w:p w14:paraId="07F69119" w14:textId="77777777" w:rsidR="00941E20" w:rsidRDefault="00941E20" w:rsidP="00817E9B">
            <w:pPr>
              <w:rPr>
                <w:sz w:val="20"/>
                <w:szCs w:val="20"/>
              </w:rPr>
            </w:pPr>
          </w:p>
        </w:tc>
        <w:tc>
          <w:tcPr>
            <w:tcW w:w="940" w:type="dxa"/>
            <w:tcBorders>
              <w:bottom w:val="single" w:sz="8" w:space="0" w:color="auto"/>
            </w:tcBorders>
            <w:vAlign w:val="bottom"/>
          </w:tcPr>
          <w:p w14:paraId="192912AC" w14:textId="77777777" w:rsidR="00941E20" w:rsidRDefault="00941E20" w:rsidP="00817E9B">
            <w:pPr>
              <w:rPr>
                <w:sz w:val="20"/>
                <w:szCs w:val="20"/>
              </w:rPr>
            </w:pPr>
          </w:p>
        </w:tc>
        <w:tc>
          <w:tcPr>
            <w:tcW w:w="1440" w:type="dxa"/>
            <w:tcBorders>
              <w:bottom w:val="single" w:sz="8" w:space="0" w:color="auto"/>
              <w:right w:val="single" w:sz="8" w:space="0" w:color="auto"/>
            </w:tcBorders>
            <w:vAlign w:val="bottom"/>
          </w:tcPr>
          <w:p w14:paraId="57BE18DD" w14:textId="77777777" w:rsidR="00941E20" w:rsidRDefault="00941E20" w:rsidP="00817E9B">
            <w:pPr>
              <w:rPr>
                <w:sz w:val="20"/>
                <w:szCs w:val="20"/>
              </w:rPr>
            </w:pPr>
          </w:p>
        </w:tc>
        <w:tc>
          <w:tcPr>
            <w:tcW w:w="1440" w:type="dxa"/>
            <w:tcBorders>
              <w:bottom w:val="single" w:sz="8" w:space="0" w:color="auto"/>
              <w:right w:val="single" w:sz="8" w:space="0" w:color="auto"/>
            </w:tcBorders>
            <w:vAlign w:val="bottom"/>
          </w:tcPr>
          <w:p w14:paraId="32CCC1F5" w14:textId="77777777" w:rsidR="00941E20" w:rsidRDefault="00941E20" w:rsidP="00817E9B">
            <w:pPr>
              <w:jc w:val="right"/>
              <w:rPr>
                <w:sz w:val="20"/>
                <w:szCs w:val="20"/>
              </w:rPr>
            </w:pPr>
            <w:r>
              <w:rPr>
                <w:rFonts w:ascii="Arial" w:eastAsia="Arial" w:hAnsi="Arial" w:cs="Arial"/>
                <w:b/>
                <w:bCs/>
                <w:sz w:val="16"/>
                <w:szCs w:val="16"/>
              </w:rPr>
              <w:t>41.160,00</w:t>
            </w:r>
          </w:p>
        </w:tc>
      </w:tr>
      <w:tr w:rsidR="00941E20" w14:paraId="0AD4EEE2" w14:textId="77777777" w:rsidTr="00817E9B">
        <w:trPr>
          <w:trHeight w:val="228"/>
        </w:trPr>
        <w:tc>
          <w:tcPr>
            <w:tcW w:w="4780" w:type="dxa"/>
            <w:gridSpan w:val="5"/>
            <w:tcBorders>
              <w:left w:val="single" w:sz="8" w:space="0" w:color="auto"/>
              <w:bottom w:val="single" w:sz="8" w:space="0" w:color="auto"/>
            </w:tcBorders>
            <w:vAlign w:val="bottom"/>
          </w:tcPr>
          <w:p w14:paraId="63E8E7FA" w14:textId="77777777" w:rsidR="00941E20" w:rsidRDefault="00941E20" w:rsidP="00817E9B">
            <w:pPr>
              <w:ind w:left="40"/>
              <w:rPr>
                <w:sz w:val="20"/>
                <w:szCs w:val="20"/>
              </w:rPr>
            </w:pPr>
            <w:r>
              <w:rPr>
                <w:rFonts w:ascii="Arial" w:eastAsia="Arial" w:hAnsi="Arial" w:cs="Arial"/>
                <w:b/>
                <w:bCs/>
                <w:sz w:val="16"/>
                <w:szCs w:val="16"/>
              </w:rPr>
              <w:t>LATIS MIHAI ISTRATE LUMINITA-PARTIE DE SKI RARAUL</w:t>
            </w:r>
          </w:p>
        </w:tc>
        <w:tc>
          <w:tcPr>
            <w:tcW w:w="2280" w:type="dxa"/>
            <w:tcBorders>
              <w:bottom w:val="single" w:sz="8" w:space="0" w:color="auto"/>
            </w:tcBorders>
            <w:vAlign w:val="bottom"/>
          </w:tcPr>
          <w:p w14:paraId="79183C8E" w14:textId="77777777" w:rsidR="00941E20" w:rsidRDefault="00941E20" w:rsidP="00817E9B">
            <w:pPr>
              <w:rPr>
                <w:sz w:val="19"/>
                <w:szCs w:val="19"/>
              </w:rPr>
            </w:pPr>
          </w:p>
        </w:tc>
        <w:tc>
          <w:tcPr>
            <w:tcW w:w="940" w:type="dxa"/>
            <w:tcBorders>
              <w:bottom w:val="single" w:sz="8" w:space="0" w:color="auto"/>
            </w:tcBorders>
            <w:vAlign w:val="bottom"/>
          </w:tcPr>
          <w:p w14:paraId="31D81284" w14:textId="77777777" w:rsidR="00941E20" w:rsidRDefault="00941E20" w:rsidP="00817E9B">
            <w:pPr>
              <w:rPr>
                <w:sz w:val="19"/>
                <w:szCs w:val="19"/>
              </w:rPr>
            </w:pPr>
          </w:p>
        </w:tc>
        <w:tc>
          <w:tcPr>
            <w:tcW w:w="1440" w:type="dxa"/>
            <w:tcBorders>
              <w:bottom w:val="single" w:sz="8" w:space="0" w:color="auto"/>
            </w:tcBorders>
            <w:vAlign w:val="bottom"/>
          </w:tcPr>
          <w:p w14:paraId="494B2067"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6226F013" w14:textId="77777777" w:rsidR="00941E20" w:rsidRDefault="00941E20" w:rsidP="00817E9B">
            <w:pPr>
              <w:rPr>
                <w:sz w:val="19"/>
                <w:szCs w:val="19"/>
              </w:rPr>
            </w:pPr>
          </w:p>
        </w:tc>
      </w:tr>
      <w:tr w:rsidR="00941E20" w14:paraId="2A734078" w14:textId="77777777" w:rsidTr="00817E9B">
        <w:trPr>
          <w:trHeight w:val="234"/>
        </w:trPr>
        <w:tc>
          <w:tcPr>
            <w:tcW w:w="2300" w:type="dxa"/>
            <w:tcBorders>
              <w:left w:val="single" w:sz="8" w:space="0" w:color="auto"/>
              <w:right w:val="single" w:sz="8" w:space="0" w:color="auto"/>
            </w:tcBorders>
            <w:vAlign w:val="bottom"/>
          </w:tcPr>
          <w:p w14:paraId="25DD0FBF" w14:textId="77777777" w:rsidR="00941E20" w:rsidRDefault="00941E20" w:rsidP="00817E9B">
            <w:pPr>
              <w:ind w:left="40"/>
              <w:rPr>
                <w:sz w:val="20"/>
                <w:szCs w:val="20"/>
              </w:rPr>
            </w:pPr>
            <w:r>
              <w:rPr>
                <w:rFonts w:ascii="Arial" w:eastAsia="Arial" w:hAnsi="Arial" w:cs="Arial"/>
                <w:sz w:val="16"/>
                <w:szCs w:val="16"/>
              </w:rPr>
              <w:t>BAZIN ACUMULARE +CAPT</w:t>
            </w:r>
          </w:p>
        </w:tc>
        <w:tc>
          <w:tcPr>
            <w:tcW w:w="940" w:type="dxa"/>
            <w:tcBorders>
              <w:right w:val="single" w:sz="8" w:space="0" w:color="auto"/>
            </w:tcBorders>
            <w:vAlign w:val="bottom"/>
          </w:tcPr>
          <w:p w14:paraId="2CB1DC58" w14:textId="77777777" w:rsidR="00941E20" w:rsidRDefault="00941E20" w:rsidP="00817E9B">
            <w:pPr>
              <w:ind w:left="20"/>
              <w:rPr>
                <w:sz w:val="20"/>
                <w:szCs w:val="20"/>
              </w:rPr>
            </w:pPr>
            <w:r>
              <w:rPr>
                <w:rFonts w:ascii="Arial" w:eastAsia="Arial" w:hAnsi="Arial" w:cs="Arial"/>
                <w:sz w:val="16"/>
                <w:szCs w:val="16"/>
              </w:rPr>
              <w:t>4071</w:t>
            </w:r>
          </w:p>
        </w:tc>
        <w:tc>
          <w:tcPr>
            <w:tcW w:w="1000" w:type="dxa"/>
            <w:gridSpan w:val="2"/>
            <w:tcBorders>
              <w:right w:val="single" w:sz="8" w:space="0" w:color="auto"/>
            </w:tcBorders>
            <w:vAlign w:val="bottom"/>
          </w:tcPr>
          <w:p w14:paraId="3E5EDA29"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7E42797"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6CFBDBF"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4AAF25D2"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C4AD689" w14:textId="77777777" w:rsidR="00941E20" w:rsidRDefault="00941E20" w:rsidP="00817E9B">
            <w:pPr>
              <w:jc w:val="right"/>
              <w:rPr>
                <w:sz w:val="20"/>
                <w:szCs w:val="20"/>
              </w:rPr>
            </w:pPr>
            <w:r>
              <w:rPr>
                <w:rFonts w:ascii="Arial" w:eastAsia="Arial" w:hAnsi="Arial" w:cs="Arial"/>
                <w:sz w:val="16"/>
                <w:szCs w:val="16"/>
              </w:rPr>
              <w:t>3.568.727,00</w:t>
            </w:r>
          </w:p>
        </w:tc>
        <w:tc>
          <w:tcPr>
            <w:tcW w:w="1440" w:type="dxa"/>
            <w:tcBorders>
              <w:right w:val="single" w:sz="8" w:space="0" w:color="auto"/>
            </w:tcBorders>
            <w:vAlign w:val="bottom"/>
          </w:tcPr>
          <w:p w14:paraId="1E15192B" w14:textId="77777777" w:rsidR="00941E20" w:rsidRDefault="00941E20" w:rsidP="00817E9B">
            <w:pPr>
              <w:jc w:val="right"/>
              <w:rPr>
                <w:sz w:val="20"/>
                <w:szCs w:val="20"/>
              </w:rPr>
            </w:pPr>
            <w:r>
              <w:rPr>
                <w:rFonts w:ascii="Arial" w:eastAsia="Arial" w:hAnsi="Arial" w:cs="Arial"/>
                <w:sz w:val="16"/>
                <w:szCs w:val="16"/>
              </w:rPr>
              <w:t>3.568.727,00</w:t>
            </w:r>
          </w:p>
        </w:tc>
      </w:tr>
      <w:tr w:rsidR="00941E20" w14:paraId="0E913EFC"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27CF7C3" w14:textId="77777777" w:rsidR="00941E20" w:rsidRDefault="00941E20" w:rsidP="00817E9B">
            <w:pPr>
              <w:ind w:left="40"/>
              <w:rPr>
                <w:sz w:val="20"/>
                <w:szCs w:val="20"/>
              </w:rPr>
            </w:pPr>
            <w:r>
              <w:rPr>
                <w:rFonts w:ascii="Arial" w:eastAsia="Arial" w:hAnsi="Arial" w:cs="Arial"/>
                <w:sz w:val="16"/>
                <w:szCs w:val="16"/>
              </w:rPr>
              <w:t>ARE S=5815 MP</w:t>
            </w:r>
          </w:p>
        </w:tc>
        <w:tc>
          <w:tcPr>
            <w:tcW w:w="940" w:type="dxa"/>
            <w:tcBorders>
              <w:bottom w:val="single" w:sz="8" w:space="0" w:color="auto"/>
              <w:right w:val="single" w:sz="8" w:space="0" w:color="auto"/>
            </w:tcBorders>
            <w:vAlign w:val="bottom"/>
          </w:tcPr>
          <w:p w14:paraId="2F39C836" w14:textId="77777777" w:rsidR="00941E20" w:rsidRDefault="00941E20" w:rsidP="00817E9B">
            <w:pPr>
              <w:rPr>
                <w:sz w:val="18"/>
                <w:szCs w:val="18"/>
              </w:rPr>
            </w:pPr>
          </w:p>
        </w:tc>
        <w:tc>
          <w:tcPr>
            <w:tcW w:w="880" w:type="dxa"/>
            <w:tcBorders>
              <w:bottom w:val="single" w:sz="8" w:space="0" w:color="auto"/>
            </w:tcBorders>
            <w:vAlign w:val="bottom"/>
          </w:tcPr>
          <w:p w14:paraId="56C28753"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FCE4E78"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8A55133"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928D1E3"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5E08F2C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8571CD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0FABF7E" w14:textId="77777777" w:rsidR="00941E20" w:rsidRDefault="00941E20" w:rsidP="00817E9B">
            <w:pPr>
              <w:rPr>
                <w:sz w:val="18"/>
                <w:szCs w:val="18"/>
              </w:rPr>
            </w:pPr>
          </w:p>
        </w:tc>
      </w:tr>
      <w:tr w:rsidR="00941E20" w14:paraId="31F09D26" w14:textId="77777777" w:rsidTr="00817E9B">
        <w:trPr>
          <w:trHeight w:val="232"/>
        </w:trPr>
        <w:tc>
          <w:tcPr>
            <w:tcW w:w="2300" w:type="dxa"/>
            <w:tcBorders>
              <w:left w:val="single" w:sz="8" w:space="0" w:color="auto"/>
              <w:right w:val="single" w:sz="8" w:space="0" w:color="auto"/>
            </w:tcBorders>
            <w:vAlign w:val="bottom"/>
          </w:tcPr>
          <w:p w14:paraId="752A06D6" w14:textId="77777777" w:rsidR="00941E20" w:rsidRDefault="00941E20" w:rsidP="00817E9B">
            <w:pPr>
              <w:ind w:left="40"/>
              <w:rPr>
                <w:sz w:val="20"/>
                <w:szCs w:val="20"/>
              </w:rPr>
            </w:pPr>
            <w:r>
              <w:rPr>
                <w:rFonts w:ascii="Arial" w:eastAsia="Arial" w:hAnsi="Arial" w:cs="Arial"/>
                <w:sz w:val="16"/>
                <w:szCs w:val="16"/>
              </w:rPr>
              <w:t>CLADIRE ADMINISTRATIVA</w:t>
            </w:r>
          </w:p>
        </w:tc>
        <w:tc>
          <w:tcPr>
            <w:tcW w:w="940" w:type="dxa"/>
            <w:tcBorders>
              <w:right w:val="single" w:sz="8" w:space="0" w:color="auto"/>
            </w:tcBorders>
            <w:vAlign w:val="bottom"/>
          </w:tcPr>
          <w:p w14:paraId="68552FE8" w14:textId="77777777" w:rsidR="00941E20" w:rsidRDefault="00941E20" w:rsidP="00817E9B">
            <w:pPr>
              <w:ind w:left="20"/>
              <w:rPr>
                <w:sz w:val="20"/>
                <w:szCs w:val="20"/>
              </w:rPr>
            </w:pPr>
            <w:r>
              <w:rPr>
                <w:rFonts w:ascii="Arial" w:eastAsia="Arial" w:hAnsi="Arial" w:cs="Arial"/>
                <w:sz w:val="16"/>
                <w:szCs w:val="16"/>
              </w:rPr>
              <w:t>4062</w:t>
            </w:r>
          </w:p>
        </w:tc>
        <w:tc>
          <w:tcPr>
            <w:tcW w:w="1000" w:type="dxa"/>
            <w:gridSpan w:val="2"/>
            <w:tcBorders>
              <w:right w:val="single" w:sz="8" w:space="0" w:color="auto"/>
            </w:tcBorders>
            <w:vAlign w:val="bottom"/>
          </w:tcPr>
          <w:p w14:paraId="271BD457"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1ADC726"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2BDE9D4"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AC02895"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8E1A94D" w14:textId="77777777" w:rsidR="00941E20" w:rsidRDefault="00941E20" w:rsidP="00817E9B">
            <w:pPr>
              <w:jc w:val="right"/>
              <w:rPr>
                <w:sz w:val="20"/>
                <w:szCs w:val="20"/>
              </w:rPr>
            </w:pPr>
            <w:r>
              <w:rPr>
                <w:rFonts w:ascii="Arial" w:eastAsia="Arial" w:hAnsi="Arial" w:cs="Arial"/>
                <w:sz w:val="16"/>
                <w:szCs w:val="16"/>
              </w:rPr>
              <w:t>1.263.203,00</w:t>
            </w:r>
          </w:p>
        </w:tc>
        <w:tc>
          <w:tcPr>
            <w:tcW w:w="1440" w:type="dxa"/>
            <w:tcBorders>
              <w:right w:val="single" w:sz="8" w:space="0" w:color="auto"/>
            </w:tcBorders>
            <w:vAlign w:val="bottom"/>
          </w:tcPr>
          <w:p w14:paraId="0428F2A0" w14:textId="77777777" w:rsidR="00941E20" w:rsidRDefault="00941E20" w:rsidP="00817E9B">
            <w:pPr>
              <w:jc w:val="right"/>
              <w:rPr>
                <w:sz w:val="20"/>
                <w:szCs w:val="20"/>
              </w:rPr>
            </w:pPr>
            <w:r>
              <w:rPr>
                <w:rFonts w:ascii="Arial" w:eastAsia="Arial" w:hAnsi="Arial" w:cs="Arial"/>
                <w:sz w:val="16"/>
                <w:szCs w:val="16"/>
              </w:rPr>
              <w:t>1.263.203,00</w:t>
            </w:r>
          </w:p>
        </w:tc>
      </w:tr>
      <w:tr w:rsidR="00941E20" w14:paraId="71900E60" w14:textId="77777777" w:rsidTr="00817E9B">
        <w:trPr>
          <w:trHeight w:val="225"/>
        </w:trPr>
        <w:tc>
          <w:tcPr>
            <w:tcW w:w="2300" w:type="dxa"/>
            <w:tcBorders>
              <w:left w:val="single" w:sz="8" w:space="0" w:color="auto"/>
              <w:right w:val="single" w:sz="8" w:space="0" w:color="auto"/>
            </w:tcBorders>
            <w:vAlign w:val="bottom"/>
          </w:tcPr>
          <w:p w14:paraId="76C9770B" w14:textId="77777777" w:rsidR="00941E20" w:rsidRDefault="00941E20" w:rsidP="00817E9B">
            <w:pPr>
              <w:ind w:left="40"/>
              <w:rPr>
                <w:sz w:val="20"/>
                <w:szCs w:val="20"/>
              </w:rPr>
            </w:pPr>
            <w:r>
              <w:rPr>
                <w:rFonts w:ascii="Arial" w:eastAsia="Arial" w:hAnsi="Arial" w:cs="Arial"/>
                <w:sz w:val="16"/>
                <w:szCs w:val="16"/>
              </w:rPr>
              <w:t>P+M SC=235 MP,S DESF=</w:t>
            </w:r>
          </w:p>
        </w:tc>
        <w:tc>
          <w:tcPr>
            <w:tcW w:w="940" w:type="dxa"/>
            <w:tcBorders>
              <w:right w:val="single" w:sz="8" w:space="0" w:color="auto"/>
            </w:tcBorders>
            <w:vAlign w:val="bottom"/>
          </w:tcPr>
          <w:p w14:paraId="29E8E2B3" w14:textId="77777777" w:rsidR="00941E20" w:rsidRDefault="00941E20" w:rsidP="00817E9B">
            <w:pPr>
              <w:rPr>
                <w:sz w:val="19"/>
                <w:szCs w:val="19"/>
              </w:rPr>
            </w:pPr>
          </w:p>
        </w:tc>
        <w:tc>
          <w:tcPr>
            <w:tcW w:w="880" w:type="dxa"/>
            <w:vAlign w:val="bottom"/>
          </w:tcPr>
          <w:p w14:paraId="664DB0B0" w14:textId="77777777" w:rsidR="00941E20" w:rsidRDefault="00941E20" w:rsidP="00817E9B">
            <w:pPr>
              <w:rPr>
                <w:sz w:val="19"/>
                <w:szCs w:val="19"/>
              </w:rPr>
            </w:pPr>
          </w:p>
        </w:tc>
        <w:tc>
          <w:tcPr>
            <w:tcW w:w="120" w:type="dxa"/>
            <w:tcBorders>
              <w:right w:val="single" w:sz="8" w:space="0" w:color="auto"/>
            </w:tcBorders>
            <w:vAlign w:val="bottom"/>
          </w:tcPr>
          <w:p w14:paraId="4D802A9A" w14:textId="77777777" w:rsidR="00941E20" w:rsidRDefault="00941E20" w:rsidP="00817E9B">
            <w:pPr>
              <w:rPr>
                <w:sz w:val="19"/>
                <w:szCs w:val="19"/>
              </w:rPr>
            </w:pPr>
          </w:p>
        </w:tc>
        <w:tc>
          <w:tcPr>
            <w:tcW w:w="540" w:type="dxa"/>
            <w:tcBorders>
              <w:right w:val="single" w:sz="8" w:space="0" w:color="auto"/>
            </w:tcBorders>
            <w:vAlign w:val="bottom"/>
          </w:tcPr>
          <w:p w14:paraId="48EF278B" w14:textId="77777777" w:rsidR="00941E20" w:rsidRDefault="00941E20" w:rsidP="00817E9B">
            <w:pPr>
              <w:rPr>
                <w:sz w:val="19"/>
                <w:szCs w:val="19"/>
              </w:rPr>
            </w:pPr>
          </w:p>
        </w:tc>
        <w:tc>
          <w:tcPr>
            <w:tcW w:w="2280" w:type="dxa"/>
            <w:tcBorders>
              <w:right w:val="single" w:sz="8" w:space="0" w:color="auto"/>
            </w:tcBorders>
            <w:vAlign w:val="bottom"/>
          </w:tcPr>
          <w:p w14:paraId="19CCD1EB"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619DF6B7" w14:textId="77777777" w:rsidR="00941E20" w:rsidRDefault="00941E20" w:rsidP="00817E9B">
            <w:pPr>
              <w:rPr>
                <w:sz w:val="19"/>
                <w:szCs w:val="19"/>
              </w:rPr>
            </w:pPr>
          </w:p>
        </w:tc>
        <w:tc>
          <w:tcPr>
            <w:tcW w:w="1440" w:type="dxa"/>
            <w:tcBorders>
              <w:right w:val="single" w:sz="8" w:space="0" w:color="auto"/>
            </w:tcBorders>
            <w:vAlign w:val="bottom"/>
          </w:tcPr>
          <w:p w14:paraId="040EBC3A" w14:textId="77777777" w:rsidR="00941E20" w:rsidRDefault="00941E20" w:rsidP="00817E9B">
            <w:pPr>
              <w:rPr>
                <w:sz w:val="19"/>
                <w:szCs w:val="19"/>
              </w:rPr>
            </w:pPr>
          </w:p>
        </w:tc>
        <w:tc>
          <w:tcPr>
            <w:tcW w:w="1440" w:type="dxa"/>
            <w:tcBorders>
              <w:right w:val="single" w:sz="8" w:space="0" w:color="auto"/>
            </w:tcBorders>
            <w:vAlign w:val="bottom"/>
          </w:tcPr>
          <w:p w14:paraId="4457A635" w14:textId="77777777" w:rsidR="00941E20" w:rsidRDefault="00941E20" w:rsidP="00817E9B">
            <w:pPr>
              <w:rPr>
                <w:sz w:val="19"/>
                <w:szCs w:val="19"/>
              </w:rPr>
            </w:pPr>
          </w:p>
        </w:tc>
      </w:tr>
      <w:tr w:rsidR="00941E20" w14:paraId="7CE8BAA5"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E8471E2" w14:textId="77777777" w:rsidR="00941E20" w:rsidRDefault="00941E20" w:rsidP="00817E9B">
            <w:pPr>
              <w:ind w:left="40"/>
              <w:rPr>
                <w:sz w:val="20"/>
                <w:szCs w:val="20"/>
              </w:rPr>
            </w:pPr>
            <w:r>
              <w:rPr>
                <w:rFonts w:ascii="Arial" w:eastAsia="Arial" w:hAnsi="Arial" w:cs="Arial"/>
                <w:sz w:val="16"/>
                <w:szCs w:val="16"/>
              </w:rPr>
              <w:t>410 MP ZIDARIE SI TIGLA</w:t>
            </w:r>
          </w:p>
        </w:tc>
        <w:tc>
          <w:tcPr>
            <w:tcW w:w="940" w:type="dxa"/>
            <w:tcBorders>
              <w:bottom w:val="single" w:sz="8" w:space="0" w:color="auto"/>
              <w:right w:val="single" w:sz="8" w:space="0" w:color="auto"/>
            </w:tcBorders>
            <w:vAlign w:val="bottom"/>
          </w:tcPr>
          <w:p w14:paraId="7A11D26D" w14:textId="77777777" w:rsidR="00941E20" w:rsidRDefault="00941E20" w:rsidP="00817E9B">
            <w:pPr>
              <w:rPr>
                <w:sz w:val="18"/>
                <w:szCs w:val="18"/>
              </w:rPr>
            </w:pPr>
          </w:p>
        </w:tc>
        <w:tc>
          <w:tcPr>
            <w:tcW w:w="880" w:type="dxa"/>
            <w:tcBorders>
              <w:bottom w:val="single" w:sz="8" w:space="0" w:color="auto"/>
            </w:tcBorders>
            <w:vAlign w:val="bottom"/>
          </w:tcPr>
          <w:p w14:paraId="18C28BF2"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A7F8F90"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AB3808D"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35750CE"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67C3AF6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92DB21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916708D" w14:textId="77777777" w:rsidR="00941E20" w:rsidRDefault="00941E20" w:rsidP="00817E9B">
            <w:pPr>
              <w:rPr>
                <w:sz w:val="18"/>
                <w:szCs w:val="18"/>
              </w:rPr>
            </w:pPr>
          </w:p>
        </w:tc>
      </w:tr>
      <w:tr w:rsidR="00941E20" w14:paraId="4651AFBD" w14:textId="77777777" w:rsidTr="00817E9B">
        <w:trPr>
          <w:trHeight w:val="232"/>
        </w:trPr>
        <w:tc>
          <w:tcPr>
            <w:tcW w:w="2300" w:type="dxa"/>
            <w:tcBorders>
              <w:left w:val="single" w:sz="8" w:space="0" w:color="auto"/>
              <w:right w:val="single" w:sz="8" w:space="0" w:color="auto"/>
            </w:tcBorders>
            <w:vAlign w:val="bottom"/>
          </w:tcPr>
          <w:p w14:paraId="074D3B97" w14:textId="77777777" w:rsidR="00941E20" w:rsidRDefault="00941E20" w:rsidP="00817E9B">
            <w:pPr>
              <w:ind w:left="40"/>
              <w:rPr>
                <w:sz w:val="20"/>
                <w:szCs w:val="20"/>
              </w:rPr>
            </w:pPr>
            <w:r>
              <w:rPr>
                <w:rFonts w:ascii="Arial" w:eastAsia="Arial" w:hAnsi="Arial" w:cs="Arial"/>
                <w:sz w:val="16"/>
                <w:szCs w:val="16"/>
              </w:rPr>
              <w:t>CLADIRE GARAJ</w:t>
            </w:r>
          </w:p>
        </w:tc>
        <w:tc>
          <w:tcPr>
            <w:tcW w:w="940" w:type="dxa"/>
            <w:tcBorders>
              <w:right w:val="single" w:sz="8" w:space="0" w:color="auto"/>
            </w:tcBorders>
            <w:vAlign w:val="bottom"/>
          </w:tcPr>
          <w:p w14:paraId="38F3B5D8" w14:textId="77777777" w:rsidR="00941E20" w:rsidRDefault="00941E20" w:rsidP="00817E9B">
            <w:pPr>
              <w:ind w:left="20"/>
              <w:rPr>
                <w:sz w:val="20"/>
                <w:szCs w:val="20"/>
              </w:rPr>
            </w:pPr>
            <w:r>
              <w:rPr>
                <w:rFonts w:ascii="Arial" w:eastAsia="Arial" w:hAnsi="Arial" w:cs="Arial"/>
                <w:sz w:val="16"/>
                <w:szCs w:val="16"/>
              </w:rPr>
              <w:t>4074</w:t>
            </w:r>
          </w:p>
        </w:tc>
        <w:tc>
          <w:tcPr>
            <w:tcW w:w="1000" w:type="dxa"/>
            <w:gridSpan w:val="2"/>
            <w:tcBorders>
              <w:right w:val="single" w:sz="8" w:space="0" w:color="auto"/>
            </w:tcBorders>
            <w:vAlign w:val="bottom"/>
          </w:tcPr>
          <w:p w14:paraId="7893FCD4"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057374B"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CF10FD7"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16F96B8C"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99F956D" w14:textId="77777777" w:rsidR="00941E20" w:rsidRDefault="00941E20" w:rsidP="00817E9B">
            <w:pPr>
              <w:jc w:val="right"/>
              <w:rPr>
                <w:sz w:val="20"/>
                <w:szCs w:val="20"/>
              </w:rPr>
            </w:pPr>
            <w:r>
              <w:rPr>
                <w:rFonts w:ascii="Arial" w:eastAsia="Arial" w:hAnsi="Arial" w:cs="Arial"/>
                <w:sz w:val="16"/>
                <w:szCs w:val="16"/>
              </w:rPr>
              <w:t>388.786,00</w:t>
            </w:r>
          </w:p>
        </w:tc>
        <w:tc>
          <w:tcPr>
            <w:tcW w:w="1440" w:type="dxa"/>
            <w:tcBorders>
              <w:right w:val="single" w:sz="8" w:space="0" w:color="auto"/>
            </w:tcBorders>
            <w:vAlign w:val="bottom"/>
          </w:tcPr>
          <w:p w14:paraId="7A345FF2" w14:textId="77777777" w:rsidR="00941E20" w:rsidRDefault="00941E20" w:rsidP="00817E9B">
            <w:pPr>
              <w:jc w:val="right"/>
              <w:rPr>
                <w:sz w:val="20"/>
                <w:szCs w:val="20"/>
              </w:rPr>
            </w:pPr>
            <w:r>
              <w:rPr>
                <w:rFonts w:ascii="Arial" w:eastAsia="Arial" w:hAnsi="Arial" w:cs="Arial"/>
                <w:sz w:val="16"/>
                <w:szCs w:val="16"/>
              </w:rPr>
              <w:t>388.786,00</w:t>
            </w:r>
          </w:p>
        </w:tc>
      </w:tr>
      <w:tr w:rsidR="00941E20" w14:paraId="5D46C2B3" w14:textId="77777777" w:rsidTr="00817E9B">
        <w:trPr>
          <w:trHeight w:val="225"/>
        </w:trPr>
        <w:tc>
          <w:tcPr>
            <w:tcW w:w="2300" w:type="dxa"/>
            <w:tcBorders>
              <w:left w:val="single" w:sz="8" w:space="0" w:color="auto"/>
              <w:right w:val="single" w:sz="8" w:space="0" w:color="auto"/>
            </w:tcBorders>
            <w:vAlign w:val="bottom"/>
          </w:tcPr>
          <w:p w14:paraId="46CFC3FF" w14:textId="77777777" w:rsidR="00941E20" w:rsidRDefault="00941E20" w:rsidP="00817E9B">
            <w:pPr>
              <w:ind w:left="40"/>
              <w:rPr>
                <w:sz w:val="20"/>
                <w:szCs w:val="20"/>
              </w:rPr>
            </w:pPr>
            <w:r>
              <w:rPr>
                <w:rFonts w:ascii="Arial" w:eastAsia="Arial" w:hAnsi="Arial" w:cs="Arial"/>
                <w:sz w:val="16"/>
                <w:szCs w:val="16"/>
              </w:rPr>
              <w:t>GONDOLE-PARTER-SC=2</w:t>
            </w:r>
          </w:p>
        </w:tc>
        <w:tc>
          <w:tcPr>
            <w:tcW w:w="940" w:type="dxa"/>
            <w:tcBorders>
              <w:right w:val="single" w:sz="8" w:space="0" w:color="auto"/>
            </w:tcBorders>
            <w:vAlign w:val="bottom"/>
          </w:tcPr>
          <w:p w14:paraId="2B9EDB6A" w14:textId="77777777" w:rsidR="00941E20" w:rsidRDefault="00941E20" w:rsidP="00817E9B">
            <w:pPr>
              <w:rPr>
                <w:sz w:val="19"/>
                <w:szCs w:val="19"/>
              </w:rPr>
            </w:pPr>
          </w:p>
        </w:tc>
        <w:tc>
          <w:tcPr>
            <w:tcW w:w="880" w:type="dxa"/>
            <w:vAlign w:val="bottom"/>
          </w:tcPr>
          <w:p w14:paraId="085439D1" w14:textId="77777777" w:rsidR="00941E20" w:rsidRDefault="00941E20" w:rsidP="00817E9B">
            <w:pPr>
              <w:rPr>
                <w:sz w:val="19"/>
                <w:szCs w:val="19"/>
              </w:rPr>
            </w:pPr>
          </w:p>
        </w:tc>
        <w:tc>
          <w:tcPr>
            <w:tcW w:w="120" w:type="dxa"/>
            <w:tcBorders>
              <w:right w:val="single" w:sz="8" w:space="0" w:color="auto"/>
            </w:tcBorders>
            <w:vAlign w:val="bottom"/>
          </w:tcPr>
          <w:p w14:paraId="223AC545" w14:textId="77777777" w:rsidR="00941E20" w:rsidRDefault="00941E20" w:rsidP="00817E9B">
            <w:pPr>
              <w:rPr>
                <w:sz w:val="19"/>
                <w:szCs w:val="19"/>
              </w:rPr>
            </w:pPr>
          </w:p>
        </w:tc>
        <w:tc>
          <w:tcPr>
            <w:tcW w:w="540" w:type="dxa"/>
            <w:tcBorders>
              <w:right w:val="single" w:sz="8" w:space="0" w:color="auto"/>
            </w:tcBorders>
            <w:vAlign w:val="bottom"/>
          </w:tcPr>
          <w:p w14:paraId="43AEA056" w14:textId="77777777" w:rsidR="00941E20" w:rsidRDefault="00941E20" w:rsidP="00817E9B">
            <w:pPr>
              <w:rPr>
                <w:sz w:val="19"/>
                <w:szCs w:val="19"/>
              </w:rPr>
            </w:pPr>
          </w:p>
        </w:tc>
        <w:tc>
          <w:tcPr>
            <w:tcW w:w="2280" w:type="dxa"/>
            <w:tcBorders>
              <w:right w:val="single" w:sz="8" w:space="0" w:color="auto"/>
            </w:tcBorders>
            <w:vAlign w:val="bottom"/>
          </w:tcPr>
          <w:p w14:paraId="1D49ECE5"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3811C504" w14:textId="77777777" w:rsidR="00941E20" w:rsidRDefault="00941E20" w:rsidP="00817E9B">
            <w:pPr>
              <w:rPr>
                <w:sz w:val="19"/>
                <w:szCs w:val="19"/>
              </w:rPr>
            </w:pPr>
          </w:p>
        </w:tc>
        <w:tc>
          <w:tcPr>
            <w:tcW w:w="1440" w:type="dxa"/>
            <w:tcBorders>
              <w:right w:val="single" w:sz="8" w:space="0" w:color="auto"/>
            </w:tcBorders>
            <w:vAlign w:val="bottom"/>
          </w:tcPr>
          <w:p w14:paraId="1CBFEA4B" w14:textId="77777777" w:rsidR="00941E20" w:rsidRDefault="00941E20" w:rsidP="00817E9B">
            <w:pPr>
              <w:rPr>
                <w:sz w:val="19"/>
                <w:szCs w:val="19"/>
              </w:rPr>
            </w:pPr>
          </w:p>
        </w:tc>
        <w:tc>
          <w:tcPr>
            <w:tcW w:w="1440" w:type="dxa"/>
            <w:tcBorders>
              <w:right w:val="single" w:sz="8" w:space="0" w:color="auto"/>
            </w:tcBorders>
            <w:vAlign w:val="bottom"/>
          </w:tcPr>
          <w:p w14:paraId="098C0FCC" w14:textId="77777777" w:rsidR="00941E20" w:rsidRDefault="00941E20" w:rsidP="00817E9B">
            <w:pPr>
              <w:rPr>
                <w:sz w:val="19"/>
                <w:szCs w:val="19"/>
              </w:rPr>
            </w:pPr>
          </w:p>
        </w:tc>
      </w:tr>
      <w:tr w:rsidR="00941E20" w14:paraId="3EFF5244" w14:textId="77777777" w:rsidTr="00817E9B">
        <w:trPr>
          <w:trHeight w:val="225"/>
        </w:trPr>
        <w:tc>
          <w:tcPr>
            <w:tcW w:w="2300" w:type="dxa"/>
            <w:tcBorders>
              <w:left w:val="single" w:sz="8" w:space="0" w:color="auto"/>
              <w:right w:val="single" w:sz="8" w:space="0" w:color="auto"/>
            </w:tcBorders>
            <w:vAlign w:val="bottom"/>
          </w:tcPr>
          <w:p w14:paraId="7EA832B4" w14:textId="77777777" w:rsidR="00941E20" w:rsidRDefault="00941E20" w:rsidP="00817E9B">
            <w:pPr>
              <w:ind w:left="40"/>
              <w:rPr>
                <w:sz w:val="20"/>
                <w:szCs w:val="20"/>
              </w:rPr>
            </w:pPr>
            <w:r>
              <w:rPr>
                <w:rFonts w:ascii="Arial" w:eastAsia="Arial" w:hAnsi="Arial" w:cs="Arial"/>
                <w:sz w:val="16"/>
                <w:szCs w:val="16"/>
              </w:rPr>
              <w:t>84MP,SD=284MP STR</w:t>
            </w:r>
          </w:p>
        </w:tc>
        <w:tc>
          <w:tcPr>
            <w:tcW w:w="940" w:type="dxa"/>
            <w:tcBorders>
              <w:right w:val="single" w:sz="8" w:space="0" w:color="auto"/>
            </w:tcBorders>
            <w:vAlign w:val="bottom"/>
          </w:tcPr>
          <w:p w14:paraId="15AE0FE4" w14:textId="77777777" w:rsidR="00941E20" w:rsidRDefault="00941E20" w:rsidP="00817E9B">
            <w:pPr>
              <w:rPr>
                <w:sz w:val="19"/>
                <w:szCs w:val="19"/>
              </w:rPr>
            </w:pPr>
          </w:p>
        </w:tc>
        <w:tc>
          <w:tcPr>
            <w:tcW w:w="880" w:type="dxa"/>
            <w:vAlign w:val="bottom"/>
          </w:tcPr>
          <w:p w14:paraId="51A451E7" w14:textId="77777777" w:rsidR="00941E20" w:rsidRDefault="00941E20" w:rsidP="00817E9B">
            <w:pPr>
              <w:rPr>
                <w:sz w:val="19"/>
                <w:szCs w:val="19"/>
              </w:rPr>
            </w:pPr>
          </w:p>
        </w:tc>
        <w:tc>
          <w:tcPr>
            <w:tcW w:w="120" w:type="dxa"/>
            <w:tcBorders>
              <w:right w:val="single" w:sz="8" w:space="0" w:color="auto"/>
            </w:tcBorders>
            <w:vAlign w:val="bottom"/>
          </w:tcPr>
          <w:p w14:paraId="27E6EDFA" w14:textId="77777777" w:rsidR="00941E20" w:rsidRDefault="00941E20" w:rsidP="00817E9B">
            <w:pPr>
              <w:rPr>
                <w:sz w:val="19"/>
                <w:szCs w:val="19"/>
              </w:rPr>
            </w:pPr>
          </w:p>
        </w:tc>
        <w:tc>
          <w:tcPr>
            <w:tcW w:w="540" w:type="dxa"/>
            <w:tcBorders>
              <w:right w:val="single" w:sz="8" w:space="0" w:color="auto"/>
            </w:tcBorders>
            <w:vAlign w:val="bottom"/>
          </w:tcPr>
          <w:p w14:paraId="6144483D" w14:textId="77777777" w:rsidR="00941E20" w:rsidRDefault="00941E20" w:rsidP="00817E9B">
            <w:pPr>
              <w:rPr>
                <w:sz w:val="19"/>
                <w:szCs w:val="19"/>
              </w:rPr>
            </w:pPr>
          </w:p>
        </w:tc>
        <w:tc>
          <w:tcPr>
            <w:tcW w:w="2280" w:type="dxa"/>
            <w:tcBorders>
              <w:right w:val="single" w:sz="8" w:space="0" w:color="auto"/>
            </w:tcBorders>
            <w:vAlign w:val="bottom"/>
          </w:tcPr>
          <w:p w14:paraId="139443C0" w14:textId="77777777" w:rsidR="00941E20" w:rsidRDefault="00941E20" w:rsidP="00817E9B">
            <w:pPr>
              <w:rPr>
                <w:sz w:val="19"/>
                <w:szCs w:val="19"/>
              </w:rPr>
            </w:pPr>
          </w:p>
        </w:tc>
        <w:tc>
          <w:tcPr>
            <w:tcW w:w="940" w:type="dxa"/>
            <w:tcBorders>
              <w:right w:val="single" w:sz="8" w:space="0" w:color="auto"/>
            </w:tcBorders>
            <w:vAlign w:val="bottom"/>
          </w:tcPr>
          <w:p w14:paraId="39F7CC55" w14:textId="77777777" w:rsidR="00941E20" w:rsidRDefault="00941E20" w:rsidP="00817E9B">
            <w:pPr>
              <w:rPr>
                <w:sz w:val="19"/>
                <w:szCs w:val="19"/>
              </w:rPr>
            </w:pPr>
          </w:p>
        </w:tc>
        <w:tc>
          <w:tcPr>
            <w:tcW w:w="1440" w:type="dxa"/>
            <w:tcBorders>
              <w:right w:val="single" w:sz="8" w:space="0" w:color="auto"/>
            </w:tcBorders>
            <w:vAlign w:val="bottom"/>
          </w:tcPr>
          <w:p w14:paraId="72669977" w14:textId="77777777" w:rsidR="00941E20" w:rsidRDefault="00941E20" w:rsidP="00817E9B">
            <w:pPr>
              <w:rPr>
                <w:sz w:val="19"/>
                <w:szCs w:val="19"/>
              </w:rPr>
            </w:pPr>
          </w:p>
        </w:tc>
        <w:tc>
          <w:tcPr>
            <w:tcW w:w="1440" w:type="dxa"/>
            <w:tcBorders>
              <w:right w:val="single" w:sz="8" w:space="0" w:color="auto"/>
            </w:tcBorders>
            <w:vAlign w:val="bottom"/>
          </w:tcPr>
          <w:p w14:paraId="651A5A19" w14:textId="77777777" w:rsidR="00941E20" w:rsidRDefault="00941E20" w:rsidP="00817E9B">
            <w:pPr>
              <w:rPr>
                <w:sz w:val="19"/>
                <w:szCs w:val="19"/>
              </w:rPr>
            </w:pPr>
          </w:p>
        </w:tc>
      </w:tr>
      <w:tr w:rsidR="00941E20" w14:paraId="2F689CB2"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403C4BB" w14:textId="77777777" w:rsidR="00941E20" w:rsidRDefault="00941E20" w:rsidP="00817E9B">
            <w:pPr>
              <w:ind w:left="40"/>
              <w:rPr>
                <w:sz w:val="20"/>
                <w:szCs w:val="20"/>
              </w:rPr>
            </w:pPr>
            <w:r>
              <w:rPr>
                <w:rFonts w:ascii="Arial" w:eastAsia="Arial" w:hAnsi="Arial" w:cs="Arial"/>
                <w:sz w:val="16"/>
                <w:szCs w:val="16"/>
              </w:rPr>
              <w:t>METALICA</w:t>
            </w:r>
          </w:p>
        </w:tc>
        <w:tc>
          <w:tcPr>
            <w:tcW w:w="940" w:type="dxa"/>
            <w:tcBorders>
              <w:bottom w:val="single" w:sz="8" w:space="0" w:color="auto"/>
              <w:right w:val="single" w:sz="8" w:space="0" w:color="auto"/>
            </w:tcBorders>
            <w:vAlign w:val="bottom"/>
          </w:tcPr>
          <w:p w14:paraId="7F9F2574" w14:textId="77777777" w:rsidR="00941E20" w:rsidRDefault="00941E20" w:rsidP="00817E9B">
            <w:pPr>
              <w:rPr>
                <w:sz w:val="18"/>
                <w:szCs w:val="18"/>
              </w:rPr>
            </w:pPr>
          </w:p>
        </w:tc>
        <w:tc>
          <w:tcPr>
            <w:tcW w:w="880" w:type="dxa"/>
            <w:tcBorders>
              <w:bottom w:val="single" w:sz="8" w:space="0" w:color="auto"/>
            </w:tcBorders>
            <w:vAlign w:val="bottom"/>
          </w:tcPr>
          <w:p w14:paraId="176CC615"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2F7DFAE"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A4CFE10"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6BB7C36"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5198F9A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4ADA9C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556D650" w14:textId="77777777" w:rsidR="00941E20" w:rsidRDefault="00941E20" w:rsidP="00817E9B">
            <w:pPr>
              <w:rPr>
                <w:sz w:val="18"/>
                <w:szCs w:val="18"/>
              </w:rPr>
            </w:pPr>
          </w:p>
        </w:tc>
      </w:tr>
      <w:tr w:rsidR="00941E20" w14:paraId="001042FE" w14:textId="77777777" w:rsidTr="00817E9B">
        <w:trPr>
          <w:trHeight w:val="232"/>
        </w:trPr>
        <w:tc>
          <w:tcPr>
            <w:tcW w:w="2300" w:type="dxa"/>
            <w:tcBorders>
              <w:left w:val="single" w:sz="8" w:space="0" w:color="auto"/>
              <w:right w:val="single" w:sz="8" w:space="0" w:color="auto"/>
            </w:tcBorders>
            <w:vAlign w:val="bottom"/>
          </w:tcPr>
          <w:p w14:paraId="5B502623" w14:textId="77777777" w:rsidR="00941E20" w:rsidRDefault="00941E20" w:rsidP="00817E9B">
            <w:pPr>
              <w:ind w:left="40"/>
              <w:rPr>
                <w:sz w:val="20"/>
                <w:szCs w:val="20"/>
              </w:rPr>
            </w:pPr>
            <w:r>
              <w:rPr>
                <w:rFonts w:ascii="Arial" w:eastAsia="Arial" w:hAnsi="Arial" w:cs="Arial"/>
                <w:sz w:val="16"/>
                <w:szCs w:val="16"/>
              </w:rPr>
              <w:t>CLADIRE GARAJ</w:t>
            </w:r>
          </w:p>
        </w:tc>
        <w:tc>
          <w:tcPr>
            <w:tcW w:w="940" w:type="dxa"/>
            <w:tcBorders>
              <w:right w:val="single" w:sz="8" w:space="0" w:color="auto"/>
            </w:tcBorders>
            <w:vAlign w:val="bottom"/>
          </w:tcPr>
          <w:p w14:paraId="2CD405E0" w14:textId="77777777" w:rsidR="00941E20" w:rsidRDefault="00941E20" w:rsidP="00817E9B">
            <w:pPr>
              <w:ind w:left="20"/>
              <w:rPr>
                <w:sz w:val="20"/>
                <w:szCs w:val="20"/>
              </w:rPr>
            </w:pPr>
            <w:r>
              <w:rPr>
                <w:rFonts w:ascii="Arial" w:eastAsia="Arial" w:hAnsi="Arial" w:cs="Arial"/>
                <w:sz w:val="16"/>
                <w:szCs w:val="16"/>
              </w:rPr>
              <w:t>4065</w:t>
            </w:r>
          </w:p>
        </w:tc>
        <w:tc>
          <w:tcPr>
            <w:tcW w:w="1000" w:type="dxa"/>
            <w:gridSpan w:val="2"/>
            <w:tcBorders>
              <w:right w:val="single" w:sz="8" w:space="0" w:color="auto"/>
            </w:tcBorders>
            <w:vAlign w:val="bottom"/>
          </w:tcPr>
          <w:p w14:paraId="5CF23133"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2564EAA"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414A121"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67652DE"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455ED5B" w14:textId="77777777" w:rsidR="00941E20" w:rsidRDefault="00941E20" w:rsidP="00817E9B">
            <w:pPr>
              <w:jc w:val="right"/>
              <w:rPr>
                <w:sz w:val="20"/>
                <w:szCs w:val="20"/>
              </w:rPr>
            </w:pPr>
            <w:r>
              <w:rPr>
                <w:rFonts w:ascii="Arial" w:eastAsia="Arial" w:hAnsi="Arial" w:cs="Arial"/>
                <w:sz w:val="16"/>
                <w:szCs w:val="16"/>
              </w:rPr>
              <w:t>275.901,00</w:t>
            </w:r>
          </w:p>
        </w:tc>
        <w:tc>
          <w:tcPr>
            <w:tcW w:w="1440" w:type="dxa"/>
            <w:tcBorders>
              <w:right w:val="single" w:sz="8" w:space="0" w:color="auto"/>
            </w:tcBorders>
            <w:vAlign w:val="bottom"/>
          </w:tcPr>
          <w:p w14:paraId="1F7FACAE" w14:textId="77777777" w:rsidR="00941E20" w:rsidRDefault="00941E20" w:rsidP="00817E9B">
            <w:pPr>
              <w:jc w:val="right"/>
              <w:rPr>
                <w:sz w:val="20"/>
                <w:szCs w:val="20"/>
              </w:rPr>
            </w:pPr>
            <w:r>
              <w:rPr>
                <w:rFonts w:ascii="Arial" w:eastAsia="Arial" w:hAnsi="Arial" w:cs="Arial"/>
                <w:sz w:val="16"/>
                <w:szCs w:val="16"/>
              </w:rPr>
              <w:t>275.901,00</w:t>
            </w:r>
          </w:p>
        </w:tc>
      </w:tr>
      <w:tr w:rsidR="00941E20" w14:paraId="3AF1A5A4" w14:textId="77777777" w:rsidTr="00817E9B">
        <w:trPr>
          <w:trHeight w:val="225"/>
        </w:trPr>
        <w:tc>
          <w:tcPr>
            <w:tcW w:w="2300" w:type="dxa"/>
            <w:tcBorders>
              <w:left w:val="single" w:sz="8" w:space="0" w:color="auto"/>
              <w:right w:val="single" w:sz="8" w:space="0" w:color="auto"/>
            </w:tcBorders>
            <w:vAlign w:val="bottom"/>
          </w:tcPr>
          <w:p w14:paraId="0AE6AB18" w14:textId="77777777" w:rsidR="00941E20" w:rsidRDefault="00941E20" w:rsidP="00817E9B">
            <w:pPr>
              <w:ind w:left="40"/>
              <w:rPr>
                <w:sz w:val="20"/>
                <w:szCs w:val="20"/>
              </w:rPr>
            </w:pPr>
            <w:r>
              <w:rPr>
                <w:rFonts w:ascii="Arial" w:eastAsia="Arial" w:hAnsi="Arial" w:cs="Arial"/>
                <w:sz w:val="16"/>
                <w:szCs w:val="16"/>
              </w:rPr>
              <w:t>RATRACK SC=217 MP,SD</w:t>
            </w:r>
          </w:p>
        </w:tc>
        <w:tc>
          <w:tcPr>
            <w:tcW w:w="940" w:type="dxa"/>
            <w:tcBorders>
              <w:right w:val="single" w:sz="8" w:space="0" w:color="auto"/>
            </w:tcBorders>
            <w:vAlign w:val="bottom"/>
          </w:tcPr>
          <w:p w14:paraId="4E3E80A0" w14:textId="77777777" w:rsidR="00941E20" w:rsidRDefault="00941E20" w:rsidP="00817E9B">
            <w:pPr>
              <w:rPr>
                <w:sz w:val="19"/>
                <w:szCs w:val="19"/>
              </w:rPr>
            </w:pPr>
          </w:p>
        </w:tc>
        <w:tc>
          <w:tcPr>
            <w:tcW w:w="880" w:type="dxa"/>
            <w:vAlign w:val="bottom"/>
          </w:tcPr>
          <w:p w14:paraId="4ED95781" w14:textId="77777777" w:rsidR="00941E20" w:rsidRDefault="00941E20" w:rsidP="00817E9B">
            <w:pPr>
              <w:rPr>
                <w:sz w:val="19"/>
                <w:szCs w:val="19"/>
              </w:rPr>
            </w:pPr>
          </w:p>
        </w:tc>
        <w:tc>
          <w:tcPr>
            <w:tcW w:w="120" w:type="dxa"/>
            <w:tcBorders>
              <w:right w:val="single" w:sz="8" w:space="0" w:color="auto"/>
            </w:tcBorders>
            <w:vAlign w:val="bottom"/>
          </w:tcPr>
          <w:p w14:paraId="02FECE47" w14:textId="77777777" w:rsidR="00941E20" w:rsidRDefault="00941E20" w:rsidP="00817E9B">
            <w:pPr>
              <w:rPr>
                <w:sz w:val="19"/>
                <w:szCs w:val="19"/>
              </w:rPr>
            </w:pPr>
          </w:p>
        </w:tc>
        <w:tc>
          <w:tcPr>
            <w:tcW w:w="540" w:type="dxa"/>
            <w:tcBorders>
              <w:right w:val="single" w:sz="8" w:space="0" w:color="auto"/>
            </w:tcBorders>
            <w:vAlign w:val="bottom"/>
          </w:tcPr>
          <w:p w14:paraId="043C282D" w14:textId="77777777" w:rsidR="00941E20" w:rsidRDefault="00941E20" w:rsidP="00817E9B">
            <w:pPr>
              <w:rPr>
                <w:sz w:val="19"/>
                <w:szCs w:val="19"/>
              </w:rPr>
            </w:pPr>
          </w:p>
        </w:tc>
        <w:tc>
          <w:tcPr>
            <w:tcW w:w="2280" w:type="dxa"/>
            <w:tcBorders>
              <w:right w:val="single" w:sz="8" w:space="0" w:color="auto"/>
            </w:tcBorders>
            <w:vAlign w:val="bottom"/>
          </w:tcPr>
          <w:p w14:paraId="12DE0A8A"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6B46FF7A" w14:textId="77777777" w:rsidR="00941E20" w:rsidRDefault="00941E20" w:rsidP="00817E9B">
            <w:pPr>
              <w:rPr>
                <w:sz w:val="19"/>
                <w:szCs w:val="19"/>
              </w:rPr>
            </w:pPr>
          </w:p>
        </w:tc>
        <w:tc>
          <w:tcPr>
            <w:tcW w:w="1440" w:type="dxa"/>
            <w:tcBorders>
              <w:right w:val="single" w:sz="8" w:space="0" w:color="auto"/>
            </w:tcBorders>
            <w:vAlign w:val="bottom"/>
          </w:tcPr>
          <w:p w14:paraId="1DC3D47C" w14:textId="77777777" w:rsidR="00941E20" w:rsidRDefault="00941E20" w:rsidP="00817E9B">
            <w:pPr>
              <w:rPr>
                <w:sz w:val="19"/>
                <w:szCs w:val="19"/>
              </w:rPr>
            </w:pPr>
          </w:p>
        </w:tc>
        <w:tc>
          <w:tcPr>
            <w:tcW w:w="1440" w:type="dxa"/>
            <w:tcBorders>
              <w:right w:val="single" w:sz="8" w:space="0" w:color="auto"/>
            </w:tcBorders>
            <w:vAlign w:val="bottom"/>
          </w:tcPr>
          <w:p w14:paraId="7CBB5D27" w14:textId="77777777" w:rsidR="00941E20" w:rsidRDefault="00941E20" w:rsidP="00817E9B">
            <w:pPr>
              <w:rPr>
                <w:sz w:val="19"/>
                <w:szCs w:val="19"/>
              </w:rPr>
            </w:pPr>
          </w:p>
        </w:tc>
      </w:tr>
      <w:tr w:rsidR="00941E20" w14:paraId="59C27926" w14:textId="77777777" w:rsidTr="00817E9B">
        <w:trPr>
          <w:trHeight w:val="225"/>
        </w:trPr>
        <w:tc>
          <w:tcPr>
            <w:tcW w:w="2300" w:type="dxa"/>
            <w:tcBorders>
              <w:left w:val="single" w:sz="8" w:space="0" w:color="auto"/>
              <w:right w:val="single" w:sz="8" w:space="0" w:color="auto"/>
            </w:tcBorders>
            <w:vAlign w:val="bottom"/>
          </w:tcPr>
          <w:p w14:paraId="636C63CF" w14:textId="77777777" w:rsidR="00941E20" w:rsidRDefault="00941E20" w:rsidP="00817E9B">
            <w:pPr>
              <w:ind w:left="40"/>
              <w:rPr>
                <w:sz w:val="20"/>
                <w:szCs w:val="20"/>
              </w:rPr>
            </w:pPr>
            <w:r>
              <w:rPr>
                <w:rFonts w:ascii="Arial" w:eastAsia="Arial" w:hAnsi="Arial" w:cs="Arial"/>
                <w:sz w:val="16"/>
                <w:szCs w:val="16"/>
              </w:rPr>
              <w:t>ESF=217 MP,STRUCTURA</w:t>
            </w:r>
          </w:p>
        </w:tc>
        <w:tc>
          <w:tcPr>
            <w:tcW w:w="940" w:type="dxa"/>
            <w:tcBorders>
              <w:right w:val="single" w:sz="8" w:space="0" w:color="auto"/>
            </w:tcBorders>
            <w:vAlign w:val="bottom"/>
          </w:tcPr>
          <w:p w14:paraId="503DF73B" w14:textId="77777777" w:rsidR="00941E20" w:rsidRDefault="00941E20" w:rsidP="00817E9B">
            <w:pPr>
              <w:rPr>
                <w:sz w:val="19"/>
                <w:szCs w:val="19"/>
              </w:rPr>
            </w:pPr>
          </w:p>
        </w:tc>
        <w:tc>
          <w:tcPr>
            <w:tcW w:w="880" w:type="dxa"/>
            <w:vAlign w:val="bottom"/>
          </w:tcPr>
          <w:p w14:paraId="74427603" w14:textId="77777777" w:rsidR="00941E20" w:rsidRDefault="00941E20" w:rsidP="00817E9B">
            <w:pPr>
              <w:rPr>
                <w:sz w:val="19"/>
                <w:szCs w:val="19"/>
              </w:rPr>
            </w:pPr>
          </w:p>
        </w:tc>
        <w:tc>
          <w:tcPr>
            <w:tcW w:w="120" w:type="dxa"/>
            <w:tcBorders>
              <w:right w:val="single" w:sz="8" w:space="0" w:color="auto"/>
            </w:tcBorders>
            <w:vAlign w:val="bottom"/>
          </w:tcPr>
          <w:p w14:paraId="34B63A4A" w14:textId="77777777" w:rsidR="00941E20" w:rsidRDefault="00941E20" w:rsidP="00817E9B">
            <w:pPr>
              <w:rPr>
                <w:sz w:val="19"/>
                <w:szCs w:val="19"/>
              </w:rPr>
            </w:pPr>
          </w:p>
        </w:tc>
        <w:tc>
          <w:tcPr>
            <w:tcW w:w="540" w:type="dxa"/>
            <w:tcBorders>
              <w:right w:val="single" w:sz="8" w:space="0" w:color="auto"/>
            </w:tcBorders>
            <w:vAlign w:val="bottom"/>
          </w:tcPr>
          <w:p w14:paraId="4DE7039F" w14:textId="77777777" w:rsidR="00941E20" w:rsidRDefault="00941E20" w:rsidP="00817E9B">
            <w:pPr>
              <w:rPr>
                <w:sz w:val="19"/>
                <w:szCs w:val="19"/>
              </w:rPr>
            </w:pPr>
          </w:p>
        </w:tc>
        <w:tc>
          <w:tcPr>
            <w:tcW w:w="2280" w:type="dxa"/>
            <w:tcBorders>
              <w:right w:val="single" w:sz="8" w:space="0" w:color="auto"/>
            </w:tcBorders>
            <w:vAlign w:val="bottom"/>
          </w:tcPr>
          <w:p w14:paraId="3282C354" w14:textId="77777777" w:rsidR="00941E20" w:rsidRDefault="00941E20" w:rsidP="00817E9B">
            <w:pPr>
              <w:rPr>
                <w:sz w:val="19"/>
                <w:szCs w:val="19"/>
              </w:rPr>
            </w:pPr>
          </w:p>
        </w:tc>
        <w:tc>
          <w:tcPr>
            <w:tcW w:w="940" w:type="dxa"/>
            <w:tcBorders>
              <w:right w:val="single" w:sz="8" w:space="0" w:color="auto"/>
            </w:tcBorders>
            <w:vAlign w:val="bottom"/>
          </w:tcPr>
          <w:p w14:paraId="5D8C3BD0" w14:textId="77777777" w:rsidR="00941E20" w:rsidRDefault="00941E20" w:rsidP="00817E9B">
            <w:pPr>
              <w:rPr>
                <w:sz w:val="19"/>
                <w:szCs w:val="19"/>
              </w:rPr>
            </w:pPr>
          </w:p>
        </w:tc>
        <w:tc>
          <w:tcPr>
            <w:tcW w:w="1440" w:type="dxa"/>
            <w:tcBorders>
              <w:right w:val="single" w:sz="8" w:space="0" w:color="auto"/>
            </w:tcBorders>
            <w:vAlign w:val="bottom"/>
          </w:tcPr>
          <w:p w14:paraId="67DF93A5" w14:textId="77777777" w:rsidR="00941E20" w:rsidRDefault="00941E20" w:rsidP="00817E9B">
            <w:pPr>
              <w:rPr>
                <w:sz w:val="19"/>
                <w:szCs w:val="19"/>
              </w:rPr>
            </w:pPr>
          </w:p>
        </w:tc>
        <w:tc>
          <w:tcPr>
            <w:tcW w:w="1440" w:type="dxa"/>
            <w:tcBorders>
              <w:right w:val="single" w:sz="8" w:space="0" w:color="auto"/>
            </w:tcBorders>
            <w:vAlign w:val="bottom"/>
          </w:tcPr>
          <w:p w14:paraId="07300F2A" w14:textId="77777777" w:rsidR="00941E20" w:rsidRDefault="00941E20" w:rsidP="00817E9B">
            <w:pPr>
              <w:rPr>
                <w:sz w:val="19"/>
                <w:szCs w:val="19"/>
              </w:rPr>
            </w:pPr>
          </w:p>
        </w:tc>
      </w:tr>
      <w:tr w:rsidR="00941E20" w14:paraId="421B3A72"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4AE9E2B" w14:textId="77777777" w:rsidR="00941E20" w:rsidRDefault="00941E20" w:rsidP="00817E9B">
            <w:pPr>
              <w:ind w:left="40"/>
              <w:rPr>
                <w:sz w:val="20"/>
                <w:szCs w:val="20"/>
              </w:rPr>
            </w:pPr>
            <w:r>
              <w:rPr>
                <w:rFonts w:ascii="Arial" w:eastAsia="Arial" w:hAnsi="Arial" w:cs="Arial"/>
                <w:sz w:val="16"/>
                <w:szCs w:val="16"/>
              </w:rPr>
              <w:t>METALICA</w:t>
            </w:r>
          </w:p>
        </w:tc>
        <w:tc>
          <w:tcPr>
            <w:tcW w:w="940" w:type="dxa"/>
            <w:tcBorders>
              <w:bottom w:val="single" w:sz="8" w:space="0" w:color="auto"/>
              <w:right w:val="single" w:sz="8" w:space="0" w:color="auto"/>
            </w:tcBorders>
            <w:vAlign w:val="bottom"/>
          </w:tcPr>
          <w:p w14:paraId="09F698AA" w14:textId="77777777" w:rsidR="00941E20" w:rsidRDefault="00941E20" w:rsidP="00817E9B">
            <w:pPr>
              <w:rPr>
                <w:sz w:val="18"/>
                <w:szCs w:val="18"/>
              </w:rPr>
            </w:pPr>
          </w:p>
        </w:tc>
        <w:tc>
          <w:tcPr>
            <w:tcW w:w="880" w:type="dxa"/>
            <w:tcBorders>
              <w:bottom w:val="single" w:sz="8" w:space="0" w:color="auto"/>
            </w:tcBorders>
            <w:vAlign w:val="bottom"/>
          </w:tcPr>
          <w:p w14:paraId="544B5858"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698916B6"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B392FCA"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BEB32E5"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390C653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B93C9B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FAE7068" w14:textId="77777777" w:rsidR="00941E20" w:rsidRDefault="00941E20" w:rsidP="00817E9B">
            <w:pPr>
              <w:rPr>
                <w:sz w:val="18"/>
                <w:szCs w:val="18"/>
              </w:rPr>
            </w:pPr>
          </w:p>
        </w:tc>
      </w:tr>
      <w:tr w:rsidR="00941E20" w14:paraId="39854715" w14:textId="77777777" w:rsidTr="00817E9B">
        <w:trPr>
          <w:trHeight w:val="232"/>
        </w:trPr>
        <w:tc>
          <w:tcPr>
            <w:tcW w:w="2300" w:type="dxa"/>
            <w:tcBorders>
              <w:left w:val="single" w:sz="8" w:space="0" w:color="auto"/>
              <w:right w:val="single" w:sz="8" w:space="0" w:color="auto"/>
            </w:tcBorders>
            <w:vAlign w:val="bottom"/>
          </w:tcPr>
          <w:p w14:paraId="299DFA23" w14:textId="77777777" w:rsidR="00941E20" w:rsidRDefault="00941E20" w:rsidP="00817E9B">
            <w:pPr>
              <w:ind w:left="40"/>
              <w:rPr>
                <w:sz w:val="20"/>
                <w:szCs w:val="20"/>
              </w:rPr>
            </w:pPr>
            <w:r>
              <w:rPr>
                <w:rFonts w:ascii="Arial" w:eastAsia="Arial" w:hAnsi="Arial" w:cs="Arial"/>
                <w:sz w:val="16"/>
                <w:szCs w:val="16"/>
              </w:rPr>
              <w:t>CLADIRE PUNCT</w:t>
            </w:r>
          </w:p>
        </w:tc>
        <w:tc>
          <w:tcPr>
            <w:tcW w:w="940" w:type="dxa"/>
            <w:tcBorders>
              <w:right w:val="single" w:sz="8" w:space="0" w:color="auto"/>
            </w:tcBorders>
            <w:vAlign w:val="bottom"/>
          </w:tcPr>
          <w:p w14:paraId="2C91D893" w14:textId="77777777" w:rsidR="00941E20" w:rsidRDefault="00941E20" w:rsidP="00817E9B">
            <w:pPr>
              <w:ind w:left="20"/>
              <w:rPr>
                <w:sz w:val="20"/>
                <w:szCs w:val="20"/>
              </w:rPr>
            </w:pPr>
            <w:r>
              <w:rPr>
                <w:rFonts w:ascii="Arial" w:eastAsia="Arial" w:hAnsi="Arial" w:cs="Arial"/>
                <w:sz w:val="16"/>
                <w:szCs w:val="16"/>
              </w:rPr>
              <w:t>4077</w:t>
            </w:r>
          </w:p>
        </w:tc>
        <w:tc>
          <w:tcPr>
            <w:tcW w:w="1000" w:type="dxa"/>
            <w:gridSpan w:val="2"/>
            <w:tcBorders>
              <w:right w:val="single" w:sz="8" w:space="0" w:color="auto"/>
            </w:tcBorders>
            <w:vAlign w:val="bottom"/>
          </w:tcPr>
          <w:p w14:paraId="722E3A4B"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27F469B"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7C48FCA"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ACCE603"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1A0F2AE" w14:textId="77777777" w:rsidR="00941E20" w:rsidRDefault="00941E20" w:rsidP="00817E9B">
            <w:pPr>
              <w:jc w:val="right"/>
              <w:rPr>
                <w:sz w:val="20"/>
                <w:szCs w:val="20"/>
              </w:rPr>
            </w:pPr>
            <w:r>
              <w:rPr>
                <w:rFonts w:ascii="Arial" w:eastAsia="Arial" w:hAnsi="Arial" w:cs="Arial"/>
                <w:sz w:val="16"/>
                <w:szCs w:val="16"/>
              </w:rPr>
              <w:t>8.214,00</w:t>
            </w:r>
          </w:p>
        </w:tc>
        <w:tc>
          <w:tcPr>
            <w:tcW w:w="1440" w:type="dxa"/>
            <w:tcBorders>
              <w:right w:val="single" w:sz="8" w:space="0" w:color="auto"/>
            </w:tcBorders>
            <w:vAlign w:val="bottom"/>
          </w:tcPr>
          <w:p w14:paraId="268AE523" w14:textId="77777777" w:rsidR="00941E20" w:rsidRDefault="00941E20" w:rsidP="00817E9B">
            <w:pPr>
              <w:jc w:val="right"/>
              <w:rPr>
                <w:sz w:val="20"/>
                <w:szCs w:val="20"/>
              </w:rPr>
            </w:pPr>
            <w:r>
              <w:rPr>
                <w:rFonts w:ascii="Arial" w:eastAsia="Arial" w:hAnsi="Arial" w:cs="Arial"/>
                <w:sz w:val="16"/>
                <w:szCs w:val="16"/>
              </w:rPr>
              <w:t>8.214,00</w:t>
            </w:r>
          </w:p>
        </w:tc>
      </w:tr>
      <w:tr w:rsidR="00941E20" w14:paraId="2A9E4CB1" w14:textId="77777777" w:rsidTr="00817E9B">
        <w:trPr>
          <w:trHeight w:val="225"/>
        </w:trPr>
        <w:tc>
          <w:tcPr>
            <w:tcW w:w="2300" w:type="dxa"/>
            <w:tcBorders>
              <w:left w:val="single" w:sz="8" w:space="0" w:color="auto"/>
              <w:right w:val="single" w:sz="8" w:space="0" w:color="auto"/>
            </w:tcBorders>
            <w:vAlign w:val="bottom"/>
          </w:tcPr>
          <w:p w14:paraId="4904C286" w14:textId="77777777" w:rsidR="00941E20" w:rsidRDefault="00941E20" w:rsidP="00817E9B">
            <w:pPr>
              <w:ind w:left="40"/>
              <w:rPr>
                <w:sz w:val="20"/>
                <w:szCs w:val="20"/>
              </w:rPr>
            </w:pPr>
            <w:r>
              <w:rPr>
                <w:rFonts w:ascii="Arial" w:eastAsia="Arial" w:hAnsi="Arial" w:cs="Arial"/>
                <w:sz w:val="16"/>
                <w:szCs w:val="16"/>
              </w:rPr>
              <w:t>VANZARE BILETE-PARTER</w:t>
            </w:r>
          </w:p>
        </w:tc>
        <w:tc>
          <w:tcPr>
            <w:tcW w:w="940" w:type="dxa"/>
            <w:tcBorders>
              <w:right w:val="single" w:sz="8" w:space="0" w:color="auto"/>
            </w:tcBorders>
            <w:vAlign w:val="bottom"/>
          </w:tcPr>
          <w:p w14:paraId="56A77CF9" w14:textId="77777777" w:rsidR="00941E20" w:rsidRDefault="00941E20" w:rsidP="00817E9B">
            <w:pPr>
              <w:rPr>
                <w:sz w:val="19"/>
                <w:szCs w:val="19"/>
              </w:rPr>
            </w:pPr>
          </w:p>
        </w:tc>
        <w:tc>
          <w:tcPr>
            <w:tcW w:w="880" w:type="dxa"/>
            <w:vAlign w:val="bottom"/>
          </w:tcPr>
          <w:p w14:paraId="727244AE" w14:textId="77777777" w:rsidR="00941E20" w:rsidRDefault="00941E20" w:rsidP="00817E9B">
            <w:pPr>
              <w:rPr>
                <w:sz w:val="19"/>
                <w:szCs w:val="19"/>
              </w:rPr>
            </w:pPr>
          </w:p>
        </w:tc>
        <w:tc>
          <w:tcPr>
            <w:tcW w:w="120" w:type="dxa"/>
            <w:tcBorders>
              <w:right w:val="single" w:sz="8" w:space="0" w:color="auto"/>
            </w:tcBorders>
            <w:vAlign w:val="bottom"/>
          </w:tcPr>
          <w:p w14:paraId="24C1BA74" w14:textId="77777777" w:rsidR="00941E20" w:rsidRDefault="00941E20" w:rsidP="00817E9B">
            <w:pPr>
              <w:rPr>
                <w:sz w:val="19"/>
                <w:szCs w:val="19"/>
              </w:rPr>
            </w:pPr>
          </w:p>
        </w:tc>
        <w:tc>
          <w:tcPr>
            <w:tcW w:w="540" w:type="dxa"/>
            <w:tcBorders>
              <w:right w:val="single" w:sz="8" w:space="0" w:color="auto"/>
            </w:tcBorders>
            <w:vAlign w:val="bottom"/>
          </w:tcPr>
          <w:p w14:paraId="371AB5B4" w14:textId="77777777" w:rsidR="00941E20" w:rsidRDefault="00941E20" w:rsidP="00817E9B">
            <w:pPr>
              <w:rPr>
                <w:sz w:val="19"/>
                <w:szCs w:val="19"/>
              </w:rPr>
            </w:pPr>
          </w:p>
        </w:tc>
        <w:tc>
          <w:tcPr>
            <w:tcW w:w="2280" w:type="dxa"/>
            <w:tcBorders>
              <w:right w:val="single" w:sz="8" w:space="0" w:color="auto"/>
            </w:tcBorders>
            <w:vAlign w:val="bottom"/>
          </w:tcPr>
          <w:p w14:paraId="16B991C3"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6819915F" w14:textId="77777777" w:rsidR="00941E20" w:rsidRDefault="00941E20" w:rsidP="00817E9B">
            <w:pPr>
              <w:rPr>
                <w:sz w:val="19"/>
                <w:szCs w:val="19"/>
              </w:rPr>
            </w:pPr>
          </w:p>
        </w:tc>
        <w:tc>
          <w:tcPr>
            <w:tcW w:w="1440" w:type="dxa"/>
            <w:tcBorders>
              <w:right w:val="single" w:sz="8" w:space="0" w:color="auto"/>
            </w:tcBorders>
            <w:vAlign w:val="bottom"/>
          </w:tcPr>
          <w:p w14:paraId="37EAD7CF" w14:textId="77777777" w:rsidR="00941E20" w:rsidRDefault="00941E20" w:rsidP="00817E9B">
            <w:pPr>
              <w:rPr>
                <w:sz w:val="19"/>
                <w:szCs w:val="19"/>
              </w:rPr>
            </w:pPr>
          </w:p>
        </w:tc>
        <w:tc>
          <w:tcPr>
            <w:tcW w:w="1440" w:type="dxa"/>
            <w:tcBorders>
              <w:right w:val="single" w:sz="8" w:space="0" w:color="auto"/>
            </w:tcBorders>
            <w:vAlign w:val="bottom"/>
          </w:tcPr>
          <w:p w14:paraId="4765E210" w14:textId="77777777" w:rsidR="00941E20" w:rsidRDefault="00941E20" w:rsidP="00817E9B">
            <w:pPr>
              <w:rPr>
                <w:sz w:val="19"/>
                <w:szCs w:val="19"/>
              </w:rPr>
            </w:pPr>
          </w:p>
        </w:tc>
      </w:tr>
      <w:tr w:rsidR="00941E20" w14:paraId="336AD929" w14:textId="77777777" w:rsidTr="00817E9B">
        <w:trPr>
          <w:trHeight w:val="225"/>
        </w:trPr>
        <w:tc>
          <w:tcPr>
            <w:tcW w:w="2300" w:type="dxa"/>
            <w:tcBorders>
              <w:left w:val="single" w:sz="8" w:space="0" w:color="auto"/>
              <w:right w:val="single" w:sz="8" w:space="0" w:color="auto"/>
            </w:tcBorders>
            <w:vAlign w:val="bottom"/>
          </w:tcPr>
          <w:p w14:paraId="15F0E3B7" w14:textId="77777777" w:rsidR="00941E20" w:rsidRDefault="00941E20" w:rsidP="00817E9B">
            <w:pPr>
              <w:ind w:left="40"/>
              <w:rPr>
                <w:sz w:val="20"/>
                <w:szCs w:val="20"/>
              </w:rPr>
            </w:pPr>
            <w:r>
              <w:rPr>
                <w:rFonts w:ascii="Arial" w:eastAsia="Arial" w:hAnsi="Arial" w:cs="Arial"/>
                <w:sz w:val="16"/>
                <w:szCs w:val="16"/>
              </w:rPr>
              <w:t>SC=6MP,SD=6 MP,STR</w:t>
            </w:r>
          </w:p>
        </w:tc>
        <w:tc>
          <w:tcPr>
            <w:tcW w:w="940" w:type="dxa"/>
            <w:tcBorders>
              <w:right w:val="single" w:sz="8" w:space="0" w:color="auto"/>
            </w:tcBorders>
            <w:vAlign w:val="bottom"/>
          </w:tcPr>
          <w:p w14:paraId="555CACE9" w14:textId="77777777" w:rsidR="00941E20" w:rsidRDefault="00941E20" w:rsidP="00817E9B">
            <w:pPr>
              <w:rPr>
                <w:sz w:val="19"/>
                <w:szCs w:val="19"/>
              </w:rPr>
            </w:pPr>
          </w:p>
        </w:tc>
        <w:tc>
          <w:tcPr>
            <w:tcW w:w="880" w:type="dxa"/>
            <w:vAlign w:val="bottom"/>
          </w:tcPr>
          <w:p w14:paraId="5F6240C8" w14:textId="77777777" w:rsidR="00941E20" w:rsidRDefault="00941E20" w:rsidP="00817E9B">
            <w:pPr>
              <w:rPr>
                <w:sz w:val="19"/>
                <w:szCs w:val="19"/>
              </w:rPr>
            </w:pPr>
          </w:p>
        </w:tc>
        <w:tc>
          <w:tcPr>
            <w:tcW w:w="120" w:type="dxa"/>
            <w:tcBorders>
              <w:right w:val="single" w:sz="8" w:space="0" w:color="auto"/>
            </w:tcBorders>
            <w:vAlign w:val="bottom"/>
          </w:tcPr>
          <w:p w14:paraId="575C2633" w14:textId="77777777" w:rsidR="00941E20" w:rsidRDefault="00941E20" w:rsidP="00817E9B">
            <w:pPr>
              <w:rPr>
                <w:sz w:val="19"/>
                <w:szCs w:val="19"/>
              </w:rPr>
            </w:pPr>
          </w:p>
        </w:tc>
        <w:tc>
          <w:tcPr>
            <w:tcW w:w="540" w:type="dxa"/>
            <w:tcBorders>
              <w:right w:val="single" w:sz="8" w:space="0" w:color="auto"/>
            </w:tcBorders>
            <w:vAlign w:val="bottom"/>
          </w:tcPr>
          <w:p w14:paraId="053261CD" w14:textId="77777777" w:rsidR="00941E20" w:rsidRDefault="00941E20" w:rsidP="00817E9B">
            <w:pPr>
              <w:rPr>
                <w:sz w:val="19"/>
                <w:szCs w:val="19"/>
              </w:rPr>
            </w:pPr>
          </w:p>
        </w:tc>
        <w:tc>
          <w:tcPr>
            <w:tcW w:w="2280" w:type="dxa"/>
            <w:tcBorders>
              <w:right w:val="single" w:sz="8" w:space="0" w:color="auto"/>
            </w:tcBorders>
            <w:vAlign w:val="bottom"/>
          </w:tcPr>
          <w:p w14:paraId="78DE9ED4" w14:textId="77777777" w:rsidR="00941E20" w:rsidRDefault="00941E20" w:rsidP="00817E9B">
            <w:pPr>
              <w:rPr>
                <w:sz w:val="19"/>
                <w:szCs w:val="19"/>
              </w:rPr>
            </w:pPr>
          </w:p>
        </w:tc>
        <w:tc>
          <w:tcPr>
            <w:tcW w:w="940" w:type="dxa"/>
            <w:tcBorders>
              <w:right w:val="single" w:sz="8" w:space="0" w:color="auto"/>
            </w:tcBorders>
            <w:vAlign w:val="bottom"/>
          </w:tcPr>
          <w:p w14:paraId="0F803569" w14:textId="77777777" w:rsidR="00941E20" w:rsidRDefault="00941E20" w:rsidP="00817E9B">
            <w:pPr>
              <w:rPr>
                <w:sz w:val="19"/>
                <w:szCs w:val="19"/>
              </w:rPr>
            </w:pPr>
          </w:p>
        </w:tc>
        <w:tc>
          <w:tcPr>
            <w:tcW w:w="1440" w:type="dxa"/>
            <w:tcBorders>
              <w:right w:val="single" w:sz="8" w:space="0" w:color="auto"/>
            </w:tcBorders>
            <w:vAlign w:val="bottom"/>
          </w:tcPr>
          <w:p w14:paraId="448DC381" w14:textId="77777777" w:rsidR="00941E20" w:rsidRDefault="00941E20" w:rsidP="00817E9B">
            <w:pPr>
              <w:rPr>
                <w:sz w:val="19"/>
                <w:szCs w:val="19"/>
              </w:rPr>
            </w:pPr>
          </w:p>
        </w:tc>
        <w:tc>
          <w:tcPr>
            <w:tcW w:w="1440" w:type="dxa"/>
            <w:tcBorders>
              <w:right w:val="single" w:sz="8" w:space="0" w:color="auto"/>
            </w:tcBorders>
            <w:vAlign w:val="bottom"/>
          </w:tcPr>
          <w:p w14:paraId="0D91F4D9" w14:textId="77777777" w:rsidR="00941E20" w:rsidRDefault="00941E20" w:rsidP="00817E9B">
            <w:pPr>
              <w:rPr>
                <w:sz w:val="19"/>
                <w:szCs w:val="19"/>
              </w:rPr>
            </w:pPr>
          </w:p>
        </w:tc>
      </w:tr>
      <w:tr w:rsidR="00941E20" w14:paraId="323B8A4A"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519D9CE" w14:textId="77777777" w:rsidR="00941E20" w:rsidRDefault="00941E20" w:rsidP="00817E9B">
            <w:pPr>
              <w:ind w:left="40"/>
              <w:rPr>
                <w:sz w:val="20"/>
                <w:szCs w:val="20"/>
              </w:rPr>
            </w:pPr>
            <w:r>
              <w:rPr>
                <w:rFonts w:ascii="Arial" w:eastAsia="Arial" w:hAnsi="Arial" w:cs="Arial"/>
                <w:sz w:val="16"/>
                <w:szCs w:val="16"/>
              </w:rPr>
              <w:t>METALICA</w:t>
            </w:r>
          </w:p>
        </w:tc>
        <w:tc>
          <w:tcPr>
            <w:tcW w:w="940" w:type="dxa"/>
            <w:tcBorders>
              <w:bottom w:val="single" w:sz="8" w:space="0" w:color="auto"/>
              <w:right w:val="single" w:sz="8" w:space="0" w:color="auto"/>
            </w:tcBorders>
            <w:vAlign w:val="bottom"/>
          </w:tcPr>
          <w:p w14:paraId="6BC57A7E" w14:textId="77777777" w:rsidR="00941E20" w:rsidRDefault="00941E20" w:rsidP="00817E9B">
            <w:pPr>
              <w:rPr>
                <w:sz w:val="18"/>
                <w:szCs w:val="18"/>
              </w:rPr>
            </w:pPr>
          </w:p>
        </w:tc>
        <w:tc>
          <w:tcPr>
            <w:tcW w:w="880" w:type="dxa"/>
            <w:tcBorders>
              <w:bottom w:val="single" w:sz="8" w:space="0" w:color="auto"/>
            </w:tcBorders>
            <w:vAlign w:val="bottom"/>
          </w:tcPr>
          <w:p w14:paraId="11F918A1"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1C329ED9"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D04B3D0"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8730942"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1036E28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49CF55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47CC919" w14:textId="77777777" w:rsidR="00941E20" w:rsidRDefault="00941E20" w:rsidP="00817E9B">
            <w:pPr>
              <w:rPr>
                <w:sz w:val="18"/>
                <w:szCs w:val="18"/>
              </w:rPr>
            </w:pPr>
          </w:p>
        </w:tc>
      </w:tr>
      <w:tr w:rsidR="00941E20" w14:paraId="2E2F4C5B" w14:textId="77777777" w:rsidTr="00817E9B">
        <w:trPr>
          <w:trHeight w:val="232"/>
        </w:trPr>
        <w:tc>
          <w:tcPr>
            <w:tcW w:w="2300" w:type="dxa"/>
            <w:tcBorders>
              <w:left w:val="single" w:sz="8" w:space="0" w:color="auto"/>
              <w:right w:val="single" w:sz="8" w:space="0" w:color="auto"/>
            </w:tcBorders>
            <w:vAlign w:val="bottom"/>
          </w:tcPr>
          <w:p w14:paraId="31351A4A" w14:textId="77777777" w:rsidR="00941E20" w:rsidRDefault="00941E20" w:rsidP="00817E9B">
            <w:pPr>
              <w:ind w:left="40"/>
              <w:rPr>
                <w:sz w:val="20"/>
                <w:szCs w:val="20"/>
              </w:rPr>
            </w:pPr>
            <w:r>
              <w:rPr>
                <w:rFonts w:ascii="Arial" w:eastAsia="Arial" w:hAnsi="Arial" w:cs="Arial"/>
                <w:sz w:val="16"/>
                <w:szCs w:val="16"/>
              </w:rPr>
              <w:t>CLADIRE STATIE DE</w:t>
            </w:r>
          </w:p>
        </w:tc>
        <w:tc>
          <w:tcPr>
            <w:tcW w:w="940" w:type="dxa"/>
            <w:tcBorders>
              <w:right w:val="single" w:sz="8" w:space="0" w:color="auto"/>
            </w:tcBorders>
            <w:vAlign w:val="bottom"/>
          </w:tcPr>
          <w:p w14:paraId="5D3E67D1" w14:textId="77777777" w:rsidR="00941E20" w:rsidRDefault="00941E20" w:rsidP="00817E9B">
            <w:pPr>
              <w:ind w:left="20"/>
              <w:rPr>
                <w:sz w:val="20"/>
                <w:szCs w:val="20"/>
              </w:rPr>
            </w:pPr>
            <w:r>
              <w:rPr>
                <w:rFonts w:ascii="Arial" w:eastAsia="Arial" w:hAnsi="Arial" w:cs="Arial"/>
                <w:sz w:val="16"/>
                <w:szCs w:val="16"/>
              </w:rPr>
              <w:t>4072</w:t>
            </w:r>
          </w:p>
        </w:tc>
        <w:tc>
          <w:tcPr>
            <w:tcW w:w="1000" w:type="dxa"/>
            <w:gridSpan w:val="2"/>
            <w:tcBorders>
              <w:right w:val="single" w:sz="8" w:space="0" w:color="auto"/>
            </w:tcBorders>
            <w:vAlign w:val="bottom"/>
          </w:tcPr>
          <w:p w14:paraId="3E219C16"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A6DC5B2"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045FF00"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8548BD4"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E84FBE9" w14:textId="77777777" w:rsidR="00941E20" w:rsidRDefault="00941E20" w:rsidP="00817E9B">
            <w:pPr>
              <w:jc w:val="right"/>
              <w:rPr>
                <w:sz w:val="20"/>
                <w:szCs w:val="20"/>
              </w:rPr>
            </w:pPr>
            <w:r>
              <w:rPr>
                <w:rFonts w:ascii="Arial" w:eastAsia="Arial" w:hAnsi="Arial" w:cs="Arial"/>
                <w:sz w:val="16"/>
                <w:szCs w:val="16"/>
              </w:rPr>
              <w:t>435.239,00</w:t>
            </w:r>
          </w:p>
        </w:tc>
        <w:tc>
          <w:tcPr>
            <w:tcW w:w="1440" w:type="dxa"/>
            <w:tcBorders>
              <w:right w:val="single" w:sz="8" w:space="0" w:color="auto"/>
            </w:tcBorders>
            <w:vAlign w:val="bottom"/>
          </w:tcPr>
          <w:p w14:paraId="5EC106D0" w14:textId="77777777" w:rsidR="00941E20" w:rsidRDefault="00941E20" w:rsidP="00817E9B">
            <w:pPr>
              <w:jc w:val="right"/>
              <w:rPr>
                <w:sz w:val="20"/>
                <w:szCs w:val="20"/>
              </w:rPr>
            </w:pPr>
            <w:r>
              <w:rPr>
                <w:rFonts w:ascii="Arial" w:eastAsia="Arial" w:hAnsi="Arial" w:cs="Arial"/>
                <w:sz w:val="16"/>
                <w:szCs w:val="16"/>
              </w:rPr>
              <w:t>435.239,00</w:t>
            </w:r>
          </w:p>
        </w:tc>
      </w:tr>
      <w:tr w:rsidR="00941E20" w14:paraId="3FBCEC21" w14:textId="77777777" w:rsidTr="00817E9B">
        <w:trPr>
          <w:trHeight w:val="225"/>
        </w:trPr>
        <w:tc>
          <w:tcPr>
            <w:tcW w:w="2300" w:type="dxa"/>
            <w:tcBorders>
              <w:left w:val="single" w:sz="8" w:space="0" w:color="auto"/>
              <w:right w:val="single" w:sz="8" w:space="0" w:color="auto"/>
            </w:tcBorders>
            <w:vAlign w:val="bottom"/>
          </w:tcPr>
          <w:p w14:paraId="6790FD06" w14:textId="77777777" w:rsidR="00941E20" w:rsidRDefault="00941E20" w:rsidP="00817E9B">
            <w:pPr>
              <w:ind w:left="40"/>
              <w:rPr>
                <w:sz w:val="20"/>
                <w:szCs w:val="20"/>
              </w:rPr>
            </w:pPr>
            <w:r>
              <w:rPr>
                <w:rFonts w:ascii="Arial" w:eastAsia="Arial" w:hAnsi="Arial" w:cs="Arial"/>
                <w:sz w:val="16"/>
                <w:szCs w:val="16"/>
              </w:rPr>
              <w:t>POMPE P+M,SC=72 MP,SD</w:t>
            </w:r>
          </w:p>
        </w:tc>
        <w:tc>
          <w:tcPr>
            <w:tcW w:w="940" w:type="dxa"/>
            <w:tcBorders>
              <w:right w:val="single" w:sz="8" w:space="0" w:color="auto"/>
            </w:tcBorders>
            <w:vAlign w:val="bottom"/>
          </w:tcPr>
          <w:p w14:paraId="4047B156" w14:textId="77777777" w:rsidR="00941E20" w:rsidRDefault="00941E20" w:rsidP="00817E9B">
            <w:pPr>
              <w:rPr>
                <w:sz w:val="19"/>
                <w:szCs w:val="19"/>
              </w:rPr>
            </w:pPr>
          </w:p>
        </w:tc>
        <w:tc>
          <w:tcPr>
            <w:tcW w:w="880" w:type="dxa"/>
            <w:vAlign w:val="bottom"/>
          </w:tcPr>
          <w:p w14:paraId="196B0823" w14:textId="77777777" w:rsidR="00941E20" w:rsidRDefault="00941E20" w:rsidP="00817E9B">
            <w:pPr>
              <w:rPr>
                <w:sz w:val="19"/>
                <w:szCs w:val="19"/>
              </w:rPr>
            </w:pPr>
          </w:p>
        </w:tc>
        <w:tc>
          <w:tcPr>
            <w:tcW w:w="120" w:type="dxa"/>
            <w:tcBorders>
              <w:right w:val="single" w:sz="8" w:space="0" w:color="auto"/>
            </w:tcBorders>
            <w:vAlign w:val="bottom"/>
          </w:tcPr>
          <w:p w14:paraId="3A23DCAA" w14:textId="77777777" w:rsidR="00941E20" w:rsidRDefault="00941E20" w:rsidP="00817E9B">
            <w:pPr>
              <w:rPr>
                <w:sz w:val="19"/>
                <w:szCs w:val="19"/>
              </w:rPr>
            </w:pPr>
          </w:p>
        </w:tc>
        <w:tc>
          <w:tcPr>
            <w:tcW w:w="540" w:type="dxa"/>
            <w:tcBorders>
              <w:right w:val="single" w:sz="8" w:space="0" w:color="auto"/>
            </w:tcBorders>
            <w:vAlign w:val="bottom"/>
          </w:tcPr>
          <w:p w14:paraId="0CD53735" w14:textId="77777777" w:rsidR="00941E20" w:rsidRDefault="00941E20" w:rsidP="00817E9B">
            <w:pPr>
              <w:rPr>
                <w:sz w:val="19"/>
                <w:szCs w:val="19"/>
              </w:rPr>
            </w:pPr>
          </w:p>
        </w:tc>
        <w:tc>
          <w:tcPr>
            <w:tcW w:w="2280" w:type="dxa"/>
            <w:tcBorders>
              <w:right w:val="single" w:sz="8" w:space="0" w:color="auto"/>
            </w:tcBorders>
            <w:vAlign w:val="bottom"/>
          </w:tcPr>
          <w:p w14:paraId="6AB3B0BC"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0A901D41" w14:textId="77777777" w:rsidR="00941E20" w:rsidRDefault="00941E20" w:rsidP="00817E9B">
            <w:pPr>
              <w:rPr>
                <w:sz w:val="19"/>
                <w:szCs w:val="19"/>
              </w:rPr>
            </w:pPr>
          </w:p>
        </w:tc>
        <w:tc>
          <w:tcPr>
            <w:tcW w:w="1440" w:type="dxa"/>
            <w:tcBorders>
              <w:right w:val="single" w:sz="8" w:space="0" w:color="auto"/>
            </w:tcBorders>
            <w:vAlign w:val="bottom"/>
          </w:tcPr>
          <w:p w14:paraId="55BEEAE1" w14:textId="77777777" w:rsidR="00941E20" w:rsidRDefault="00941E20" w:rsidP="00817E9B">
            <w:pPr>
              <w:rPr>
                <w:sz w:val="19"/>
                <w:szCs w:val="19"/>
              </w:rPr>
            </w:pPr>
          </w:p>
        </w:tc>
        <w:tc>
          <w:tcPr>
            <w:tcW w:w="1440" w:type="dxa"/>
            <w:tcBorders>
              <w:right w:val="single" w:sz="8" w:space="0" w:color="auto"/>
            </w:tcBorders>
            <w:vAlign w:val="bottom"/>
          </w:tcPr>
          <w:p w14:paraId="18459049" w14:textId="77777777" w:rsidR="00941E20" w:rsidRDefault="00941E20" w:rsidP="00817E9B">
            <w:pPr>
              <w:rPr>
                <w:sz w:val="19"/>
                <w:szCs w:val="19"/>
              </w:rPr>
            </w:pPr>
          </w:p>
        </w:tc>
      </w:tr>
      <w:tr w:rsidR="00941E20" w14:paraId="711CA985"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DBB7CE3" w14:textId="77777777" w:rsidR="00941E20" w:rsidRDefault="00941E20" w:rsidP="00817E9B">
            <w:pPr>
              <w:ind w:left="40"/>
              <w:rPr>
                <w:sz w:val="20"/>
                <w:szCs w:val="20"/>
              </w:rPr>
            </w:pPr>
            <w:r>
              <w:rPr>
                <w:rFonts w:ascii="Arial" w:eastAsia="Arial" w:hAnsi="Arial" w:cs="Arial"/>
                <w:sz w:val="16"/>
                <w:szCs w:val="16"/>
              </w:rPr>
              <w:t>=144MP,ZIDARIE,TIGLA</w:t>
            </w:r>
          </w:p>
        </w:tc>
        <w:tc>
          <w:tcPr>
            <w:tcW w:w="940" w:type="dxa"/>
            <w:tcBorders>
              <w:bottom w:val="single" w:sz="8" w:space="0" w:color="auto"/>
              <w:right w:val="single" w:sz="8" w:space="0" w:color="auto"/>
            </w:tcBorders>
            <w:vAlign w:val="bottom"/>
          </w:tcPr>
          <w:p w14:paraId="2CB2F492" w14:textId="77777777" w:rsidR="00941E20" w:rsidRDefault="00941E20" w:rsidP="00817E9B">
            <w:pPr>
              <w:rPr>
                <w:sz w:val="18"/>
                <w:szCs w:val="18"/>
              </w:rPr>
            </w:pPr>
          </w:p>
        </w:tc>
        <w:tc>
          <w:tcPr>
            <w:tcW w:w="880" w:type="dxa"/>
            <w:tcBorders>
              <w:bottom w:val="single" w:sz="8" w:space="0" w:color="auto"/>
            </w:tcBorders>
            <w:vAlign w:val="bottom"/>
          </w:tcPr>
          <w:p w14:paraId="685D524A"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5F2AC523"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6D9AAE8"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77E3BEE"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70CDF56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84C1F0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B4F026C" w14:textId="77777777" w:rsidR="00941E20" w:rsidRDefault="00941E20" w:rsidP="00817E9B">
            <w:pPr>
              <w:rPr>
                <w:sz w:val="18"/>
                <w:szCs w:val="18"/>
              </w:rPr>
            </w:pPr>
          </w:p>
        </w:tc>
      </w:tr>
      <w:tr w:rsidR="00941E20" w14:paraId="6A6AEBEA" w14:textId="77777777" w:rsidTr="00817E9B">
        <w:trPr>
          <w:trHeight w:val="232"/>
        </w:trPr>
        <w:tc>
          <w:tcPr>
            <w:tcW w:w="2300" w:type="dxa"/>
            <w:tcBorders>
              <w:left w:val="single" w:sz="8" w:space="0" w:color="auto"/>
              <w:right w:val="single" w:sz="8" w:space="0" w:color="auto"/>
            </w:tcBorders>
            <w:vAlign w:val="bottom"/>
          </w:tcPr>
          <w:p w14:paraId="73A04DAC" w14:textId="77777777" w:rsidR="00941E20" w:rsidRDefault="00941E20" w:rsidP="00817E9B">
            <w:pPr>
              <w:ind w:left="40"/>
              <w:rPr>
                <w:sz w:val="20"/>
                <w:szCs w:val="20"/>
              </w:rPr>
            </w:pPr>
            <w:r>
              <w:rPr>
                <w:rFonts w:ascii="Arial" w:eastAsia="Arial" w:hAnsi="Arial" w:cs="Arial"/>
                <w:sz w:val="16"/>
                <w:szCs w:val="16"/>
              </w:rPr>
              <w:t>CLADIRE STATIE</w:t>
            </w:r>
          </w:p>
        </w:tc>
        <w:tc>
          <w:tcPr>
            <w:tcW w:w="940" w:type="dxa"/>
            <w:tcBorders>
              <w:right w:val="single" w:sz="8" w:space="0" w:color="auto"/>
            </w:tcBorders>
            <w:vAlign w:val="bottom"/>
          </w:tcPr>
          <w:p w14:paraId="67D0B126" w14:textId="77777777" w:rsidR="00941E20" w:rsidRDefault="00941E20" w:rsidP="00817E9B">
            <w:pPr>
              <w:ind w:left="20"/>
              <w:rPr>
                <w:sz w:val="20"/>
                <w:szCs w:val="20"/>
              </w:rPr>
            </w:pPr>
            <w:r>
              <w:rPr>
                <w:rFonts w:ascii="Arial" w:eastAsia="Arial" w:hAnsi="Arial" w:cs="Arial"/>
                <w:sz w:val="16"/>
                <w:szCs w:val="16"/>
              </w:rPr>
              <w:t>4075</w:t>
            </w:r>
          </w:p>
        </w:tc>
        <w:tc>
          <w:tcPr>
            <w:tcW w:w="1000" w:type="dxa"/>
            <w:gridSpan w:val="2"/>
            <w:tcBorders>
              <w:right w:val="single" w:sz="8" w:space="0" w:color="auto"/>
            </w:tcBorders>
            <w:vAlign w:val="bottom"/>
          </w:tcPr>
          <w:p w14:paraId="4C28EDC6"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9369F24"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F841C98"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A49B801"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924CE76" w14:textId="77777777" w:rsidR="00941E20" w:rsidRDefault="00941E20" w:rsidP="00817E9B">
            <w:pPr>
              <w:jc w:val="right"/>
              <w:rPr>
                <w:sz w:val="20"/>
                <w:szCs w:val="20"/>
              </w:rPr>
            </w:pPr>
            <w:r>
              <w:rPr>
                <w:rFonts w:ascii="Arial" w:eastAsia="Arial" w:hAnsi="Arial" w:cs="Arial"/>
                <w:sz w:val="16"/>
                <w:szCs w:val="16"/>
              </w:rPr>
              <w:t>42.438,00</w:t>
            </w:r>
          </w:p>
        </w:tc>
        <w:tc>
          <w:tcPr>
            <w:tcW w:w="1440" w:type="dxa"/>
            <w:tcBorders>
              <w:right w:val="single" w:sz="8" w:space="0" w:color="auto"/>
            </w:tcBorders>
            <w:vAlign w:val="bottom"/>
          </w:tcPr>
          <w:p w14:paraId="44116560" w14:textId="77777777" w:rsidR="00941E20" w:rsidRDefault="00941E20" w:rsidP="00817E9B">
            <w:pPr>
              <w:jc w:val="right"/>
              <w:rPr>
                <w:sz w:val="20"/>
                <w:szCs w:val="20"/>
              </w:rPr>
            </w:pPr>
            <w:r>
              <w:rPr>
                <w:rFonts w:ascii="Arial" w:eastAsia="Arial" w:hAnsi="Arial" w:cs="Arial"/>
                <w:sz w:val="16"/>
                <w:szCs w:val="16"/>
              </w:rPr>
              <w:t>42.438,00</w:t>
            </w:r>
          </w:p>
        </w:tc>
      </w:tr>
      <w:tr w:rsidR="00941E20" w14:paraId="4AFB27BF" w14:textId="77777777" w:rsidTr="00817E9B">
        <w:trPr>
          <w:trHeight w:val="225"/>
        </w:trPr>
        <w:tc>
          <w:tcPr>
            <w:tcW w:w="2300" w:type="dxa"/>
            <w:tcBorders>
              <w:left w:val="single" w:sz="8" w:space="0" w:color="auto"/>
              <w:right w:val="single" w:sz="8" w:space="0" w:color="auto"/>
            </w:tcBorders>
            <w:vAlign w:val="bottom"/>
          </w:tcPr>
          <w:p w14:paraId="22E95A42" w14:textId="77777777" w:rsidR="00941E20" w:rsidRDefault="00941E20" w:rsidP="00817E9B">
            <w:pPr>
              <w:ind w:left="40"/>
              <w:rPr>
                <w:sz w:val="20"/>
                <w:szCs w:val="20"/>
              </w:rPr>
            </w:pPr>
            <w:r>
              <w:rPr>
                <w:rFonts w:ascii="Arial" w:eastAsia="Arial" w:hAnsi="Arial" w:cs="Arial"/>
                <w:sz w:val="16"/>
                <w:szCs w:val="16"/>
              </w:rPr>
              <w:t>INFERIOARA INSTALATIE</w:t>
            </w:r>
          </w:p>
        </w:tc>
        <w:tc>
          <w:tcPr>
            <w:tcW w:w="940" w:type="dxa"/>
            <w:tcBorders>
              <w:right w:val="single" w:sz="8" w:space="0" w:color="auto"/>
            </w:tcBorders>
            <w:vAlign w:val="bottom"/>
          </w:tcPr>
          <w:p w14:paraId="6D385F2E" w14:textId="77777777" w:rsidR="00941E20" w:rsidRDefault="00941E20" w:rsidP="00817E9B">
            <w:pPr>
              <w:rPr>
                <w:sz w:val="19"/>
                <w:szCs w:val="19"/>
              </w:rPr>
            </w:pPr>
          </w:p>
        </w:tc>
        <w:tc>
          <w:tcPr>
            <w:tcW w:w="880" w:type="dxa"/>
            <w:vAlign w:val="bottom"/>
          </w:tcPr>
          <w:p w14:paraId="26A8534F" w14:textId="77777777" w:rsidR="00941E20" w:rsidRDefault="00941E20" w:rsidP="00817E9B">
            <w:pPr>
              <w:rPr>
                <w:sz w:val="19"/>
                <w:szCs w:val="19"/>
              </w:rPr>
            </w:pPr>
          </w:p>
        </w:tc>
        <w:tc>
          <w:tcPr>
            <w:tcW w:w="120" w:type="dxa"/>
            <w:tcBorders>
              <w:right w:val="single" w:sz="8" w:space="0" w:color="auto"/>
            </w:tcBorders>
            <w:vAlign w:val="bottom"/>
          </w:tcPr>
          <w:p w14:paraId="2290D13F" w14:textId="77777777" w:rsidR="00941E20" w:rsidRDefault="00941E20" w:rsidP="00817E9B">
            <w:pPr>
              <w:rPr>
                <w:sz w:val="19"/>
                <w:szCs w:val="19"/>
              </w:rPr>
            </w:pPr>
          </w:p>
        </w:tc>
        <w:tc>
          <w:tcPr>
            <w:tcW w:w="540" w:type="dxa"/>
            <w:tcBorders>
              <w:right w:val="single" w:sz="8" w:space="0" w:color="auto"/>
            </w:tcBorders>
            <w:vAlign w:val="bottom"/>
          </w:tcPr>
          <w:p w14:paraId="28B825AB" w14:textId="77777777" w:rsidR="00941E20" w:rsidRDefault="00941E20" w:rsidP="00817E9B">
            <w:pPr>
              <w:rPr>
                <w:sz w:val="19"/>
                <w:szCs w:val="19"/>
              </w:rPr>
            </w:pPr>
          </w:p>
        </w:tc>
        <w:tc>
          <w:tcPr>
            <w:tcW w:w="2280" w:type="dxa"/>
            <w:tcBorders>
              <w:right w:val="single" w:sz="8" w:space="0" w:color="auto"/>
            </w:tcBorders>
            <w:vAlign w:val="bottom"/>
          </w:tcPr>
          <w:p w14:paraId="3B89EB69"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3518F044" w14:textId="77777777" w:rsidR="00941E20" w:rsidRDefault="00941E20" w:rsidP="00817E9B">
            <w:pPr>
              <w:rPr>
                <w:sz w:val="19"/>
                <w:szCs w:val="19"/>
              </w:rPr>
            </w:pPr>
          </w:p>
        </w:tc>
        <w:tc>
          <w:tcPr>
            <w:tcW w:w="1440" w:type="dxa"/>
            <w:tcBorders>
              <w:right w:val="single" w:sz="8" w:space="0" w:color="auto"/>
            </w:tcBorders>
            <w:vAlign w:val="bottom"/>
          </w:tcPr>
          <w:p w14:paraId="18C6215E" w14:textId="77777777" w:rsidR="00941E20" w:rsidRDefault="00941E20" w:rsidP="00817E9B">
            <w:pPr>
              <w:rPr>
                <w:sz w:val="19"/>
                <w:szCs w:val="19"/>
              </w:rPr>
            </w:pPr>
          </w:p>
        </w:tc>
        <w:tc>
          <w:tcPr>
            <w:tcW w:w="1440" w:type="dxa"/>
            <w:tcBorders>
              <w:right w:val="single" w:sz="8" w:space="0" w:color="auto"/>
            </w:tcBorders>
            <w:vAlign w:val="bottom"/>
          </w:tcPr>
          <w:p w14:paraId="03FAE3A0" w14:textId="77777777" w:rsidR="00941E20" w:rsidRDefault="00941E20" w:rsidP="00817E9B">
            <w:pPr>
              <w:rPr>
                <w:sz w:val="19"/>
                <w:szCs w:val="19"/>
              </w:rPr>
            </w:pPr>
          </w:p>
        </w:tc>
      </w:tr>
      <w:tr w:rsidR="00941E20" w14:paraId="77ECC30D" w14:textId="77777777" w:rsidTr="00817E9B">
        <w:trPr>
          <w:trHeight w:val="225"/>
        </w:trPr>
        <w:tc>
          <w:tcPr>
            <w:tcW w:w="2300" w:type="dxa"/>
            <w:tcBorders>
              <w:left w:val="single" w:sz="8" w:space="0" w:color="auto"/>
              <w:right w:val="single" w:sz="8" w:space="0" w:color="auto"/>
            </w:tcBorders>
            <w:vAlign w:val="bottom"/>
          </w:tcPr>
          <w:p w14:paraId="2030B430" w14:textId="77777777" w:rsidR="00941E20" w:rsidRDefault="00941E20" w:rsidP="00817E9B">
            <w:pPr>
              <w:ind w:left="40"/>
              <w:rPr>
                <w:sz w:val="20"/>
                <w:szCs w:val="20"/>
              </w:rPr>
            </w:pPr>
            <w:r>
              <w:rPr>
                <w:rFonts w:ascii="Arial" w:eastAsia="Arial" w:hAnsi="Arial" w:cs="Arial"/>
                <w:sz w:val="16"/>
                <w:szCs w:val="16"/>
              </w:rPr>
              <w:t>TELEGONDOLA-PARTER</w:t>
            </w:r>
          </w:p>
        </w:tc>
        <w:tc>
          <w:tcPr>
            <w:tcW w:w="940" w:type="dxa"/>
            <w:tcBorders>
              <w:right w:val="single" w:sz="8" w:space="0" w:color="auto"/>
            </w:tcBorders>
            <w:vAlign w:val="bottom"/>
          </w:tcPr>
          <w:p w14:paraId="077D5B33" w14:textId="77777777" w:rsidR="00941E20" w:rsidRDefault="00941E20" w:rsidP="00817E9B">
            <w:pPr>
              <w:rPr>
                <w:sz w:val="19"/>
                <w:szCs w:val="19"/>
              </w:rPr>
            </w:pPr>
          </w:p>
        </w:tc>
        <w:tc>
          <w:tcPr>
            <w:tcW w:w="880" w:type="dxa"/>
            <w:vAlign w:val="bottom"/>
          </w:tcPr>
          <w:p w14:paraId="6F206B1F" w14:textId="77777777" w:rsidR="00941E20" w:rsidRDefault="00941E20" w:rsidP="00817E9B">
            <w:pPr>
              <w:rPr>
                <w:sz w:val="19"/>
                <w:szCs w:val="19"/>
              </w:rPr>
            </w:pPr>
          </w:p>
        </w:tc>
        <w:tc>
          <w:tcPr>
            <w:tcW w:w="120" w:type="dxa"/>
            <w:tcBorders>
              <w:right w:val="single" w:sz="8" w:space="0" w:color="auto"/>
            </w:tcBorders>
            <w:vAlign w:val="bottom"/>
          </w:tcPr>
          <w:p w14:paraId="49BA7BEC" w14:textId="77777777" w:rsidR="00941E20" w:rsidRDefault="00941E20" w:rsidP="00817E9B">
            <w:pPr>
              <w:rPr>
                <w:sz w:val="19"/>
                <w:szCs w:val="19"/>
              </w:rPr>
            </w:pPr>
          </w:p>
        </w:tc>
        <w:tc>
          <w:tcPr>
            <w:tcW w:w="540" w:type="dxa"/>
            <w:tcBorders>
              <w:right w:val="single" w:sz="8" w:space="0" w:color="auto"/>
            </w:tcBorders>
            <w:vAlign w:val="bottom"/>
          </w:tcPr>
          <w:p w14:paraId="1230E9B9" w14:textId="77777777" w:rsidR="00941E20" w:rsidRDefault="00941E20" w:rsidP="00817E9B">
            <w:pPr>
              <w:rPr>
                <w:sz w:val="19"/>
                <w:szCs w:val="19"/>
              </w:rPr>
            </w:pPr>
          </w:p>
        </w:tc>
        <w:tc>
          <w:tcPr>
            <w:tcW w:w="2280" w:type="dxa"/>
            <w:tcBorders>
              <w:right w:val="single" w:sz="8" w:space="0" w:color="auto"/>
            </w:tcBorders>
            <w:vAlign w:val="bottom"/>
          </w:tcPr>
          <w:p w14:paraId="798321A4" w14:textId="77777777" w:rsidR="00941E20" w:rsidRDefault="00941E20" w:rsidP="00817E9B">
            <w:pPr>
              <w:rPr>
                <w:sz w:val="19"/>
                <w:szCs w:val="19"/>
              </w:rPr>
            </w:pPr>
          </w:p>
        </w:tc>
        <w:tc>
          <w:tcPr>
            <w:tcW w:w="940" w:type="dxa"/>
            <w:tcBorders>
              <w:right w:val="single" w:sz="8" w:space="0" w:color="auto"/>
            </w:tcBorders>
            <w:vAlign w:val="bottom"/>
          </w:tcPr>
          <w:p w14:paraId="36AE7CB3" w14:textId="77777777" w:rsidR="00941E20" w:rsidRDefault="00941E20" w:rsidP="00817E9B">
            <w:pPr>
              <w:rPr>
                <w:sz w:val="19"/>
                <w:szCs w:val="19"/>
              </w:rPr>
            </w:pPr>
          </w:p>
        </w:tc>
        <w:tc>
          <w:tcPr>
            <w:tcW w:w="1440" w:type="dxa"/>
            <w:tcBorders>
              <w:right w:val="single" w:sz="8" w:space="0" w:color="auto"/>
            </w:tcBorders>
            <w:vAlign w:val="bottom"/>
          </w:tcPr>
          <w:p w14:paraId="5EF2BD10" w14:textId="77777777" w:rsidR="00941E20" w:rsidRDefault="00941E20" w:rsidP="00817E9B">
            <w:pPr>
              <w:rPr>
                <w:sz w:val="19"/>
                <w:szCs w:val="19"/>
              </w:rPr>
            </w:pPr>
          </w:p>
        </w:tc>
        <w:tc>
          <w:tcPr>
            <w:tcW w:w="1440" w:type="dxa"/>
            <w:tcBorders>
              <w:right w:val="single" w:sz="8" w:space="0" w:color="auto"/>
            </w:tcBorders>
            <w:vAlign w:val="bottom"/>
          </w:tcPr>
          <w:p w14:paraId="214BE715" w14:textId="77777777" w:rsidR="00941E20" w:rsidRDefault="00941E20" w:rsidP="00817E9B">
            <w:pPr>
              <w:rPr>
                <w:sz w:val="19"/>
                <w:szCs w:val="19"/>
              </w:rPr>
            </w:pPr>
          </w:p>
        </w:tc>
      </w:tr>
      <w:tr w:rsidR="00941E20" w14:paraId="54B136EB" w14:textId="77777777" w:rsidTr="00817E9B">
        <w:trPr>
          <w:trHeight w:val="225"/>
        </w:trPr>
        <w:tc>
          <w:tcPr>
            <w:tcW w:w="2300" w:type="dxa"/>
            <w:tcBorders>
              <w:left w:val="single" w:sz="8" w:space="0" w:color="auto"/>
              <w:right w:val="single" w:sz="8" w:space="0" w:color="auto"/>
            </w:tcBorders>
            <w:vAlign w:val="bottom"/>
          </w:tcPr>
          <w:p w14:paraId="5103D34A" w14:textId="77777777" w:rsidR="00941E20" w:rsidRDefault="00941E20" w:rsidP="00817E9B">
            <w:pPr>
              <w:ind w:left="40"/>
              <w:rPr>
                <w:sz w:val="20"/>
                <w:szCs w:val="20"/>
              </w:rPr>
            </w:pPr>
            <w:r>
              <w:rPr>
                <w:rFonts w:ascii="Arial" w:eastAsia="Arial" w:hAnsi="Arial" w:cs="Arial"/>
                <w:sz w:val="16"/>
                <w:szCs w:val="16"/>
              </w:rPr>
              <w:lastRenderedPageBreak/>
              <w:t>SC=31 MP,SD=31 MP STR</w:t>
            </w:r>
          </w:p>
        </w:tc>
        <w:tc>
          <w:tcPr>
            <w:tcW w:w="940" w:type="dxa"/>
            <w:tcBorders>
              <w:right w:val="single" w:sz="8" w:space="0" w:color="auto"/>
            </w:tcBorders>
            <w:vAlign w:val="bottom"/>
          </w:tcPr>
          <w:p w14:paraId="1ACDAA9B" w14:textId="77777777" w:rsidR="00941E20" w:rsidRDefault="00941E20" w:rsidP="00817E9B">
            <w:pPr>
              <w:rPr>
                <w:sz w:val="19"/>
                <w:szCs w:val="19"/>
              </w:rPr>
            </w:pPr>
          </w:p>
        </w:tc>
        <w:tc>
          <w:tcPr>
            <w:tcW w:w="880" w:type="dxa"/>
            <w:vAlign w:val="bottom"/>
          </w:tcPr>
          <w:p w14:paraId="5F16C54A" w14:textId="77777777" w:rsidR="00941E20" w:rsidRDefault="00941E20" w:rsidP="00817E9B">
            <w:pPr>
              <w:rPr>
                <w:sz w:val="19"/>
                <w:szCs w:val="19"/>
              </w:rPr>
            </w:pPr>
          </w:p>
        </w:tc>
        <w:tc>
          <w:tcPr>
            <w:tcW w:w="120" w:type="dxa"/>
            <w:tcBorders>
              <w:right w:val="single" w:sz="8" w:space="0" w:color="auto"/>
            </w:tcBorders>
            <w:vAlign w:val="bottom"/>
          </w:tcPr>
          <w:p w14:paraId="079B7E94" w14:textId="77777777" w:rsidR="00941E20" w:rsidRDefault="00941E20" w:rsidP="00817E9B">
            <w:pPr>
              <w:rPr>
                <w:sz w:val="19"/>
                <w:szCs w:val="19"/>
              </w:rPr>
            </w:pPr>
          </w:p>
        </w:tc>
        <w:tc>
          <w:tcPr>
            <w:tcW w:w="540" w:type="dxa"/>
            <w:tcBorders>
              <w:right w:val="single" w:sz="8" w:space="0" w:color="auto"/>
            </w:tcBorders>
            <w:vAlign w:val="bottom"/>
          </w:tcPr>
          <w:p w14:paraId="7353AD4F" w14:textId="77777777" w:rsidR="00941E20" w:rsidRDefault="00941E20" w:rsidP="00817E9B">
            <w:pPr>
              <w:rPr>
                <w:sz w:val="19"/>
                <w:szCs w:val="19"/>
              </w:rPr>
            </w:pPr>
          </w:p>
        </w:tc>
        <w:tc>
          <w:tcPr>
            <w:tcW w:w="2280" w:type="dxa"/>
            <w:tcBorders>
              <w:right w:val="single" w:sz="8" w:space="0" w:color="auto"/>
            </w:tcBorders>
            <w:vAlign w:val="bottom"/>
          </w:tcPr>
          <w:p w14:paraId="6C2C9CB8" w14:textId="77777777" w:rsidR="00941E20" w:rsidRDefault="00941E20" w:rsidP="00817E9B">
            <w:pPr>
              <w:rPr>
                <w:sz w:val="19"/>
                <w:szCs w:val="19"/>
              </w:rPr>
            </w:pPr>
          </w:p>
        </w:tc>
        <w:tc>
          <w:tcPr>
            <w:tcW w:w="940" w:type="dxa"/>
            <w:tcBorders>
              <w:right w:val="single" w:sz="8" w:space="0" w:color="auto"/>
            </w:tcBorders>
            <w:vAlign w:val="bottom"/>
          </w:tcPr>
          <w:p w14:paraId="068523C7" w14:textId="77777777" w:rsidR="00941E20" w:rsidRDefault="00941E20" w:rsidP="00817E9B">
            <w:pPr>
              <w:rPr>
                <w:sz w:val="19"/>
                <w:szCs w:val="19"/>
              </w:rPr>
            </w:pPr>
          </w:p>
        </w:tc>
        <w:tc>
          <w:tcPr>
            <w:tcW w:w="1440" w:type="dxa"/>
            <w:tcBorders>
              <w:right w:val="single" w:sz="8" w:space="0" w:color="auto"/>
            </w:tcBorders>
            <w:vAlign w:val="bottom"/>
          </w:tcPr>
          <w:p w14:paraId="3CBA302E" w14:textId="77777777" w:rsidR="00941E20" w:rsidRDefault="00941E20" w:rsidP="00817E9B">
            <w:pPr>
              <w:rPr>
                <w:sz w:val="19"/>
                <w:szCs w:val="19"/>
              </w:rPr>
            </w:pPr>
          </w:p>
        </w:tc>
        <w:tc>
          <w:tcPr>
            <w:tcW w:w="1440" w:type="dxa"/>
            <w:tcBorders>
              <w:right w:val="single" w:sz="8" w:space="0" w:color="auto"/>
            </w:tcBorders>
            <w:vAlign w:val="bottom"/>
          </w:tcPr>
          <w:p w14:paraId="4DD738F7" w14:textId="77777777" w:rsidR="00941E20" w:rsidRDefault="00941E20" w:rsidP="00817E9B">
            <w:pPr>
              <w:rPr>
                <w:sz w:val="19"/>
                <w:szCs w:val="19"/>
              </w:rPr>
            </w:pPr>
          </w:p>
        </w:tc>
      </w:tr>
      <w:tr w:rsidR="00941E20" w14:paraId="40CA2BC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D94B162" w14:textId="77777777" w:rsidR="00941E20" w:rsidRDefault="00941E20" w:rsidP="00817E9B">
            <w:pPr>
              <w:ind w:left="40"/>
              <w:rPr>
                <w:sz w:val="20"/>
                <w:szCs w:val="20"/>
              </w:rPr>
            </w:pPr>
            <w:r>
              <w:rPr>
                <w:rFonts w:ascii="Arial" w:eastAsia="Arial" w:hAnsi="Arial" w:cs="Arial"/>
                <w:sz w:val="16"/>
                <w:szCs w:val="16"/>
              </w:rPr>
              <w:t>METALICA</w:t>
            </w:r>
          </w:p>
        </w:tc>
        <w:tc>
          <w:tcPr>
            <w:tcW w:w="940" w:type="dxa"/>
            <w:tcBorders>
              <w:bottom w:val="single" w:sz="8" w:space="0" w:color="auto"/>
              <w:right w:val="single" w:sz="8" w:space="0" w:color="auto"/>
            </w:tcBorders>
            <w:vAlign w:val="bottom"/>
          </w:tcPr>
          <w:p w14:paraId="3C65D88A" w14:textId="77777777" w:rsidR="00941E20" w:rsidRDefault="00941E20" w:rsidP="00817E9B">
            <w:pPr>
              <w:rPr>
                <w:sz w:val="18"/>
                <w:szCs w:val="18"/>
              </w:rPr>
            </w:pPr>
          </w:p>
        </w:tc>
        <w:tc>
          <w:tcPr>
            <w:tcW w:w="880" w:type="dxa"/>
            <w:tcBorders>
              <w:bottom w:val="single" w:sz="8" w:space="0" w:color="auto"/>
            </w:tcBorders>
            <w:vAlign w:val="bottom"/>
          </w:tcPr>
          <w:p w14:paraId="2A30FB1A"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41DED89"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B2E797B"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0F76649"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6E1BC91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AFDAD7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0F4F790" w14:textId="77777777" w:rsidR="00941E20" w:rsidRDefault="00941E20" w:rsidP="00817E9B">
            <w:pPr>
              <w:rPr>
                <w:sz w:val="18"/>
                <w:szCs w:val="18"/>
              </w:rPr>
            </w:pPr>
          </w:p>
        </w:tc>
      </w:tr>
      <w:tr w:rsidR="00941E20" w14:paraId="59A3CC43" w14:textId="77777777" w:rsidTr="00817E9B">
        <w:trPr>
          <w:trHeight w:val="232"/>
        </w:trPr>
        <w:tc>
          <w:tcPr>
            <w:tcW w:w="2300" w:type="dxa"/>
            <w:tcBorders>
              <w:left w:val="single" w:sz="8" w:space="0" w:color="auto"/>
              <w:right w:val="single" w:sz="8" w:space="0" w:color="auto"/>
            </w:tcBorders>
            <w:vAlign w:val="bottom"/>
          </w:tcPr>
          <w:p w14:paraId="26FE2A51" w14:textId="77777777" w:rsidR="00941E20" w:rsidRDefault="00941E20" w:rsidP="00817E9B">
            <w:pPr>
              <w:ind w:left="40"/>
              <w:rPr>
                <w:sz w:val="20"/>
                <w:szCs w:val="20"/>
              </w:rPr>
            </w:pPr>
            <w:r>
              <w:rPr>
                <w:rFonts w:ascii="Arial" w:eastAsia="Arial" w:hAnsi="Arial" w:cs="Arial"/>
                <w:sz w:val="16"/>
                <w:szCs w:val="16"/>
              </w:rPr>
              <w:t>CLADIRE STATIE</w:t>
            </w:r>
          </w:p>
        </w:tc>
        <w:tc>
          <w:tcPr>
            <w:tcW w:w="940" w:type="dxa"/>
            <w:tcBorders>
              <w:right w:val="single" w:sz="8" w:space="0" w:color="auto"/>
            </w:tcBorders>
            <w:vAlign w:val="bottom"/>
          </w:tcPr>
          <w:p w14:paraId="7FAA21AA" w14:textId="77777777" w:rsidR="00941E20" w:rsidRDefault="00941E20" w:rsidP="00817E9B">
            <w:pPr>
              <w:ind w:left="20"/>
              <w:rPr>
                <w:sz w:val="20"/>
                <w:szCs w:val="20"/>
              </w:rPr>
            </w:pPr>
            <w:r>
              <w:rPr>
                <w:rFonts w:ascii="Arial" w:eastAsia="Arial" w:hAnsi="Arial" w:cs="Arial"/>
                <w:sz w:val="16"/>
                <w:szCs w:val="16"/>
              </w:rPr>
              <w:t>4076</w:t>
            </w:r>
          </w:p>
        </w:tc>
        <w:tc>
          <w:tcPr>
            <w:tcW w:w="1000" w:type="dxa"/>
            <w:gridSpan w:val="2"/>
            <w:tcBorders>
              <w:right w:val="single" w:sz="8" w:space="0" w:color="auto"/>
            </w:tcBorders>
            <w:vAlign w:val="bottom"/>
          </w:tcPr>
          <w:p w14:paraId="3CDA7876"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44C0A88"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43CB7B6"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78606C59"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6298B1E" w14:textId="77777777" w:rsidR="00941E20" w:rsidRDefault="00941E20" w:rsidP="00817E9B">
            <w:pPr>
              <w:jc w:val="right"/>
              <w:rPr>
                <w:sz w:val="20"/>
                <w:szCs w:val="20"/>
              </w:rPr>
            </w:pPr>
            <w:r>
              <w:rPr>
                <w:rFonts w:ascii="Arial" w:eastAsia="Arial" w:hAnsi="Arial" w:cs="Arial"/>
                <w:sz w:val="16"/>
                <w:szCs w:val="16"/>
              </w:rPr>
              <w:t>26.010,00</w:t>
            </w:r>
          </w:p>
        </w:tc>
        <w:tc>
          <w:tcPr>
            <w:tcW w:w="1440" w:type="dxa"/>
            <w:tcBorders>
              <w:right w:val="single" w:sz="8" w:space="0" w:color="auto"/>
            </w:tcBorders>
            <w:vAlign w:val="bottom"/>
          </w:tcPr>
          <w:p w14:paraId="22CAD03F" w14:textId="77777777" w:rsidR="00941E20" w:rsidRDefault="00941E20" w:rsidP="00817E9B">
            <w:pPr>
              <w:jc w:val="right"/>
              <w:rPr>
                <w:sz w:val="20"/>
                <w:szCs w:val="20"/>
              </w:rPr>
            </w:pPr>
            <w:r>
              <w:rPr>
                <w:rFonts w:ascii="Arial" w:eastAsia="Arial" w:hAnsi="Arial" w:cs="Arial"/>
                <w:sz w:val="16"/>
                <w:szCs w:val="16"/>
              </w:rPr>
              <w:t>26.010,00</w:t>
            </w:r>
          </w:p>
        </w:tc>
      </w:tr>
      <w:tr w:rsidR="00941E20" w14:paraId="703074F0" w14:textId="77777777" w:rsidTr="00817E9B">
        <w:trPr>
          <w:trHeight w:val="225"/>
        </w:trPr>
        <w:tc>
          <w:tcPr>
            <w:tcW w:w="2300" w:type="dxa"/>
            <w:tcBorders>
              <w:left w:val="single" w:sz="8" w:space="0" w:color="auto"/>
              <w:right w:val="single" w:sz="8" w:space="0" w:color="auto"/>
            </w:tcBorders>
            <w:vAlign w:val="bottom"/>
          </w:tcPr>
          <w:p w14:paraId="7BE01C33" w14:textId="77777777" w:rsidR="00941E20" w:rsidRDefault="00941E20" w:rsidP="00817E9B">
            <w:pPr>
              <w:ind w:left="40"/>
              <w:rPr>
                <w:sz w:val="20"/>
                <w:szCs w:val="20"/>
              </w:rPr>
            </w:pPr>
            <w:r>
              <w:rPr>
                <w:rFonts w:ascii="Arial" w:eastAsia="Arial" w:hAnsi="Arial" w:cs="Arial"/>
                <w:sz w:val="16"/>
                <w:szCs w:val="16"/>
              </w:rPr>
              <w:t>SUPERIOARA INSTALATIE</w:t>
            </w:r>
          </w:p>
        </w:tc>
        <w:tc>
          <w:tcPr>
            <w:tcW w:w="940" w:type="dxa"/>
            <w:tcBorders>
              <w:right w:val="single" w:sz="8" w:space="0" w:color="auto"/>
            </w:tcBorders>
            <w:vAlign w:val="bottom"/>
          </w:tcPr>
          <w:p w14:paraId="5FA6C603" w14:textId="77777777" w:rsidR="00941E20" w:rsidRDefault="00941E20" w:rsidP="00817E9B">
            <w:pPr>
              <w:rPr>
                <w:sz w:val="19"/>
                <w:szCs w:val="19"/>
              </w:rPr>
            </w:pPr>
          </w:p>
        </w:tc>
        <w:tc>
          <w:tcPr>
            <w:tcW w:w="880" w:type="dxa"/>
            <w:vAlign w:val="bottom"/>
          </w:tcPr>
          <w:p w14:paraId="1C075A1A" w14:textId="77777777" w:rsidR="00941E20" w:rsidRDefault="00941E20" w:rsidP="00817E9B">
            <w:pPr>
              <w:rPr>
                <w:sz w:val="19"/>
                <w:szCs w:val="19"/>
              </w:rPr>
            </w:pPr>
          </w:p>
        </w:tc>
        <w:tc>
          <w:tcPr>
            <w:tcW w:w="120" w:type="dxa"/>
            <w:tcBorders>
              <w:right w:val="single" w:sz="8" w:space="0" w:color="auto"/>
            </w:tcBorders>
            <w:vAlign w:val="bottom"/>
          </w:tcPr>
          <w:p w14:paraId="61185855" w14:textId="77777777" w:rsidR="00941E20" w:rsidRDefault="00941E20" w:rsidP="00817E9B">
            <w:pPr>
              <w:rPr>
                <w:sz w:val="19"/>
                <w:szCs w:val="19"/>
              </w:rPr>
            </w:pPr>
          </w:p>
        </w:tc>
        <w:tc>
          <w:tcPr>
            <w:tcW w:w="540" w:type="dxa"/>
            <w:tcBorders>
              <w:right w:val="single" w:sz="8" w:space="0" w:color="auto"/>
            </w:tcBorders>
            <w:vAlign w:val="bottom"/>
          </w:tcPr>
          <w:p w14:paraId="7E019A41" w14:textId="77777777" w:rsidR="00941E20" w:rsidRDefault="00941E20" w:rsidP="00817E9B">
            <w:pPr>
              <w:rPr>
                <w:sz w:val="19"/>
                <w:szCs w:val="19"/>
              </w:rPr>
            </w:pPr>
          </w:p>
        </w:tc>
        <w:tc>
          <w:tcPr>
            <w:tcW w:w="2280" w:type="dxa"/>
            <w:tcBorders>
              <w:right w:val="single" w:sz="8" w:space="0" w:color="auto"/>
            </w:tcBorders>
            <w:vAlign w:val="bottom"/>
          </w:tcPr>
          <w:p w14:paraId="1E87A69A"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550F2681" w14:textId="77777777" w:rsidR="00941E20" w:rsidRDefault="00941E20" w:rsidP="00817E9B">
            <w:pPr>
              <w:rPr>
                <w:sz w:val="19"/>
                <w:szCs w:val="19"/>
              </w:rPr>
            </w:pPr>
          </w:p>
        </w:tc>
        <w:tc>
          <w:tcPr>
            <w:tcW w:w="1440" w:type="dxa"/>
            <w:tcBorders>
              <w:right w:val="single" w:sz="8" w:space="0" w:color="auto"/>
            </w:tcBorders>
            <w:vAlign w:val="bottom"/>
          </w:tcPr>
          <w:p w14:paraId="4145046C" w14:textId="77777777" w:rsidR="00941E20" w:rsidRDefault="00941E20" w:rsidP="00817E9B">
            <w:pPr>
              <w:rPr>
                <w:sz w:val="19"/>
                <w:szCs w:val="19"/>
              </w:rPr>
            </w:pPr>
          </w:p>
        </w:tc>
        <w:tc>
          <w:tcPr>
            <w:tcW w:w="1440" w:type="dxa"/>
            <w:tcBorders>
              <w:right w:val="single" w:sz="8" w:space="0" w:color="auto"/>
            </w:tcBorders>
            <w:vAlign w:val="bottom"/>
          </w:tcPr>
          <w:p w14:paraId="0FC769BF" w14:textId="77777777" w:rsidR="00941E20" w:rsidRDefault="00941E20" w:rsidP="00817E9B">
            <w:pPr>
              <w:rPr>
                <w:sz w:val="19"/>
                <w:szCs w:val="19"/>
              </w:rPr>
            </w:pPr>
          </w:p>
        </w:tc>
      </w:tr>
      <w:tr w:rsidR="00941E20" w14:paraId="280D920B" w14:textId="77777777" w:rsidTr="00817E9B">
        <w:trPr>
          <w:trHeight w:val="225"/>
        </w:trPr>
        <w:tc>
          <w:tcPr>
            <w:tcW w:w="2300" w:type="dxa"/>
            <w:tcBorders>
              <w:left w:val="single" w:sz="8" w:space="0" w:color="auto"/>
              <w:right w:val="single" w:sz="8" w:space="0" w:color="auto"/>
            </w:tcBorders>
            <w:vAlign w:val="bottom"/>
          </w:tcPr>
          <w:p w14:paraId="0E031001" w14:textId="77777777" w:rsidR="00941E20" w:rsidRDefault="00941E20" w:rsidP="00817E9B">
            <w:pPr>
              <w:ind w:left="40"/>
              <w:rPr>
                <w:sz w:val="20"/>
                <w:szCs w:val="20"/>
              </w:rPr>
            </w:pPr>
            <w:r>
              <w:rPr>
                <w:rFonts w:ascii="Arial" w:eastAsia="Arial" w:hAnsi="Arial" w:cs="Arial"/>
                <w:sz w:val="16"/>
                <w:szCs w:val="16"/>
              </w:rPr>
              <w:t>TELEGONDOLA-PARTER</w:t>
            </w:r>
          </w:p>
        </w:tc>
        <w:tc>
          <w:tcPr>
            <w:tcW w:w="940" w:type="dxa"/>
            <w:tcBorders>
              <w:right w:val="single" w:sz="8" w:space="0" w:color="auto"/>
            </w:tcBorders>
            <w:vAlign w:val="bottom"/>
          </w:tcPr>
          <w:p w14:paraId="2689B0BC" w14:textId="77777777" w:rsidR="00941E20" w:rsidRDefault="00941E20" w:rsidP="00817E9B">
            <w:pPr>
              <w:rPr>
                <w:sz w:val="19"/>
                <w:szCs w:val="19"/>
              </w:rPr>
            </w:pPr>
          </w:p>
        </w:tc>
        <w:tc>
          <w:tcPr>
            <w:tcW w:w="880" w:type="dxa"/>
            <w:vAlign w:val="bottom"/>
          </w:tcPr>
          <w:p w14:paraId="0B4DE2E2" w14:textId="77777777" w:rsidR="00941E20" w:rsidRDefault="00941E20" w:rsidP="00817E9B">
            <w:pPr>
              <w:rPr>
                <w:sz w:val="19"/>
                <w:szCs w:val="19"/>
              </w:rPr>
            </w:pPr>
          </w:p>
        </w:tc>
        <w:tc>
          <w:tcPr>
            <w:tcW w:w="120" w:type="dxa"/>
            <w:tcBorders>
              <w:right w:val="single" w:sz="8" w:space="0" w:color="auto"/>
            </w:tcBorders>
            <w:vAlign w:val="bottom"/>
          </w:tcPr>
          <w:p w14:paraId="4605AFA0" w14:textId="77777777" w:rsidR="00941E20" w:rsidRDefault="00941E20" w:rsidP="00817E9B">
            <w:pPr>
              <w:rPr>
                <w:sz w:val="19"/>
                <w:szCs w:val="19"/>
              </w:rPr>
            </w:pPr>
          </w:p>
        </w:tc>
        <w:tc>
          <w:tcPr>
            <w:tcW w:w="540" w:type="dxa"/>
            <w:tcBorders>
              <w:right w:val="single" w:sz="8" w:space="0" w:color="auto"/>
            </w:tcBorders>
            <w:vAlign w:val="bottom"/>
          </w:tcPr>
          <w:p w14:paraId="632F5774" w14:textId="77777777" w:rsidR="00941E20" w:rsidRDefault="00941E20" w:rsidP="00817E9B">
            <w:pPr>
              <w:rPr>
                <w:sz w:val="19"/>
                <w:szCs w:val="19"/>
              </w:rPr>
            </w:pPr>
          </w:p>
        </w:tc>
        <w:tc>
          <w:tcPr>
            <w:tcW w:w="2280" w:type="dxa"/>
            <w:tcBorders>
              <w:right w:val="single" w:sz="8" w:space="0" w:color="auto"/>
            </w:tcBorders>
            <w:vAlign w:val="bottom"/>
          </w:tcPr>
          <w:p w14:paraId="2A3ADE2D" w14:textId="77777777" w:rsidR="00941E20" w:rsidRDefault="00941E20" w:rsidP="00817E9B">
            <w:pPr>
              <w:rPr>
                <w:sz w:val="19"/>
                <w:szCs w:val="19"/>
              </w:rPr>
            </w:pPr>
          </w:p>
        </w:tc>
        <w:tc>
          <w:tcPr>
            <w:tcW w:w="940" w:type="dxa"/>
            <w:tcBorders>
              <w:right w:val="single" w:sz="8" w:space="0" w:color="auto"/>
            </w:tcBorders>
            <w:vAlign w:val="bottom"/>
          </w:tcPr>
          <w:p w14:paraId="2F6A2071" w14:textId="77777777" w:rsidR="00941E20" w:rsidRDefault="00941E20" w:rsidP="00817E9B">
            <w:pPr>
              <w:rPr>
                <w:sz w:val="19"/>
                <w:szCs w:val="19"/>
              </w:rPr>
            </w:pPr>
          </w:p>
        </w:tc>
        <w:tc>
          <w:tcPr>
            <w:tcW w:w="1440" w:type="dxa"/>
            <w:tcBorders>
              <w:right w:val="single" w:sz="8" w:space="0" w:color="auto"/>
            </w:tcBorders>
            <w:vAlign w:val="bottom"/>
          </w:tcPr>
          <w:p w14:paraId="156B5C74" w14:textId="77777777" w:rsidR="00941E20" w:rsidRDefault="00941E20" w:rsidP="00817E9B">
            <w:pPr>
              <w:rPr>
                <w:sz w:val="19"/>
                <w:szCs w:val="19"/>
              </w:rPr>
            </w:pPr>
          </w:p>
        </w:tc>
        <w:tc>
          <w:tcPr>
            <w:tcW w:w="1440" w:type="dxa"/>
            <w:tcBorders>
              <w:right w:val="single" w:sz="8" w:space="0" w:color="auto"/>
            </w:tcBorders>
            <w:vAlign w:val="bottom"/>
          </w:tcPr>
          <w:p w14:paraId="52C699F8" w14:textId="77777777" w:rsidR="00941E20" w:rsidRDefault="00941E20" w:rsidP="00817E9B">
            <w:pPr>
              <w:rPr>
                <w:sz w:val="19"/>
                <w:szCs w:val="19"/>
              </w:rPr>
            </w:pPr>
          </w:p>
        </w:tc>
      </w:tr>
      <w:tr w:rsidR="00941E20" w14:paraId="42D5E573" w14:textId="77777777" w:rsidTr="00817E9B">
        <w:trPr>
          <w:trHeight w:val="225"/>
        </w:trPr>
        <w:tc>
          <w:tcPr>
            <w:tcW w:w="2300" w:type="dxa"/>
            <w:tcBorders>
              <w:left w:val="single" w:sz="8" w:space="0" w:color="auto"/>
              <w:right w:val="single" w:sz="8" w:space="0" w:color="auto"/>
            </w:tcBorders>
            <w:vAlign w:val="bottom"/>
          </w:tcPr>
          <w:p w14:paraId="2BA86665" w14:textId="77777777" w:rsidR="00941E20" w:rsidRDefault="00941E20" w:rsidP="00817E9B">
            <w:pPr>
              <w:ind w:left="40"/>
              <w:rPr>
                <w:sz w:val="20"/>
                <w:szCs w:val="20"/>
              </w:rPr>
            </w:pPr>
            <w:r>
              <w:rPr>
                <w:rFonts w:ascii="Arial" w:eastAsia="Arial" w:hAnsi="Arial" w:cs="Arial"/>
                <w:sz w:val="16"/>
                <w:szCs w:val="16"/>
              </w:rPr>
              <w:t>SC-20MP,SD-20MP,STR</w:t>
            </w:r>
          </w:p>
        </w:tc>
        <w:tc>
          <w:tcPr>
            <w:tcW w:w="940" w:type="dxa"/>
            <w:tcBorders>
              <w:right w:val="single" w:sz="8" w:space="0" w:color="auto"/>
            </w:tcBorders>
            <w:vAlign w:val="bottom"/>
          </w:tcPr>
          <w:p w14:paraId="766D0595" w14:textId="77777777" w:rsidR="00941E20" w:rsidRDefault="00941E20" w:rsidP="00817E9B">
            <w:pPr>
              <w:rPr>
                <w:sz w:val="19"/>
                <w:szCs w:val="19"/>
              </w:rPr>
            </w:pPr>
          </w:p>
        </w:tc>
        <w:tc>
          <w:tcPr>
            <w:tcW w:w="880" w:type="dxa"/>
            <w:vAlign w:val="bottom"/>
          </w:tcPr>
          <w:p w14:paraId="4F7C1D9D" w14:textId="77777777" w:rsidR="00941E20" w:rsidRDefault="00941E20" w:rsidP="00817E9B">
            <w:pPr>
              <w:rPr>
                <w:sz w:val="19"/>
                <w:szCs w:val="19"/>
              </w:rPr>
            </w:pPr>
          </w:p>
        </w:tc>
        <w:tc>
          <w:tcPr>
            <w:tcW w:w="120" w:type="dxa"/>
            <w:tcBorders>
              <w:right w:val="single" w:sz="8" w:space="0" w:color="auto"/>
            </w:tcBorders>
            <w:vAlign w:val="bottom"/>
          </w:tcPr>
          <w:p w14:paraId="6788ECDF" w14:textId="77777777" w:rsidR="00941E20" w:rsidRDefault="00941E20" w:rsidP="00817E9B">
            <w:pPr>
              <w:rPr>
                <w:sz w:val="19"/>
                <w:szCs w:val="19"/>
              </w:rPr>
            </w:pPr>
          </w:p>
        </w:tc>
        <w:tc>
          <w:tcPr>
            <w:tcW w:w="540" w:type="dxa"/>
            <w:tcBorders>
              <w:right w:val="single" w:sz="8" w:space="0" w:color="auto"/>
            </w:tcBorders>
            <w:vAlign w:val="bottom"/>
          </w:tcPr>
          <w:p w14:paraId="0AF402E1" w14:textId="77777777" w:rsidR="00941E20" w:rsidRDefault="00941E20" w:rsidP="00817E9B">
            <w:pPr>
              <w:rPr>
                <w:sz w:val="19"/>
                <w:szCs w:val="19"/>
              </w:rPr>
            </w:pPr>
          </w:p>
        </w:tc>
        <w:tc>
          <w:tcPr>
            <w:tcW w:w="2280" w:type="dxa"/>
            <w:tcBorders>
              <w:right w:val="single" w:sz="8" w:space="0" w:color="auto"/>
            </w:tcBorders>
            <w:vAlign w:val="bottom"/>
          </w:tcPr>
          <w:p w14:paraId="4E1F1960" w14:textId="77777777" w:rsidR="00941E20" w:rsidRDefault="00941E20" w:rsidP="00817E9B">
            <w:pPr>
              <w:rPr>
                <w:sz w:val="19"/>
                <w:szCs w:val="19"/>
              </w:rPr>
            </w:pPr>
          </w:p>
        </w:tc>
        <w:tc>
          <w:tcPr>
            <w:tcW w:w="940" w:type="dxa"/>
            <w:tcBorders>
              <w:right w:val="single" w:sz="8" w:space="0" w:color="auto"/>
            </w:tcBorders>
            <w:vAlign w:val="bottom"/>
          </w:tcPr>
          <w:p w14:paraId="1A1D5517" w14:textId="77777777" w:rsidR="00941E20" w:rsidRDefault="00941E20" w:rsidP="00817E9B">
            <w:pPr>
              <w:rPr>
                <w:sz w:val="19"/>
                <w:szCs w:val="19"/>
              </w:rPr>
            </w:pPr>
          </w:p>
        </w:tc>
        <w:tc>
          <w:tcPr>
            <w:tcW w:w="1440" w:type="dxa"/>
            <w:tcBorders>
              <w:right w:val="single" w:sz="8" w:space="0" w:color="auto"/>
            </w:tcBorders>
            <w:vAlign w:val="bottom"/>
          </w:tcPr>
          <w:p w14:paraId="72560554" w14:textId="77777777" w:rsidR="00941E20" w:rsidRDefault="00941E20" w:rsidP="00817E9B">
            <w:pPr>
              <w:rPr>
                <w:sz w:val="19"/>
                <w:szCs w:val="19"/>
              </w:rPr>
            </w:pPr>
          </w:p>
        </w:tc>
        <w:tc>
          <w:tcPr>
            <w:tcW w:w="1440" w:type="dxa"/>
            <w:tcBorders>
              <w:right w:val="single" w:sz="8" w:space="0" w:color="auto"/>
            </w:tcBorders>
            <w:vAlign w:val="bottom"/>
          </w:tcPr>
          <w:p w14:paraId="69176DA3" w14:textId="77777777" w:rsidR="00941E20" w:rsidRDefault="00941E20" w:rsidP="00817E9B">
            <w:pPr>
              <w:rPr>
                <w:sz w:val="19"/>
                <w:szCs w:val="19"/>
              </w:rPr>
            </w:pPr>
          </w:p>
        </w:tc>
      </w:tr>
      <w:tr w:rsidR="00941E20" w14:paraId="684299BA"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2D04173" w14:textId="77777777" w:rsidR="00941E20" w:rsidRDefault="00941E20" w:rsidP="00817E9B">
            <w:pPr>
              <w:ind w:left="40"/>
              <w:rPr>
                <w:sz w:val="20"/>
                <w:szCs w:val="20"/>
              </w:rPr>
            </w:pPr>
            <w:r>
              <w:rPr>
                <w:rFonts w:ascii="Arial" w:eastAsia="Arial" w:hAnsi="Arial" w:cs="Arial"/>
                <w:sz w:val="16"/>
                <w:szCs w:val="16"/>
              </w:rPr>
              <w:t>METALICA</w:t>
            </w:r>
          </w:p>
        </w:tc>
        <w:tc>
          <w:tcPr>
            <w:tcW w:w="940" w:type="dxa"/>
            <w:tcBorders>
              <w:bottom w:val="single" w:sz="8" w:space="0" w:color="auto"/>
              <w:right w:val="single" w:sz="8" w:space="0" w:color="auto"/>
            </w:tcBorders>
            <w:vAlign w:val="bottom"/>
          </w:tcPr>
          <w:p w14:paraId="2A6B95FF" w14:textId="77777777" w:rsidR="00941E20" w:rsidRDefault="00941E20" w:rsidP="00817E9B">
            <w:pPr>
              <w:rPr>
                <w:sz w:val="18"/>
                <w:szCs w:val="18"/>
              </w:rPr>
            </w:pPr>
          </w:p>
        </w:tc>
        <w:tc>
          <w:tcPr>
            <w:tcW w:w="880" w:type="dxa"/>
            <w:tcBorders>
              <w:bottom w:val="single" w:sz="8" w:space="0" w:color="auto"/>
            </w:tcBorders>
            <w:vAlign w:val="bottom"/>
          </w:tcPr>
          <w:p w14:paraId="7C661A78"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4126EB1"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22D7B4F"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5E034AE"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2551CCC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E29EFC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9E02D9C" w14:textId="77777777" w:rsidR="00941E20" w:rsidRDefault="00941E20" w:rsidP="00817E9B">
            <w:pPr>
              <w:rPr>
                <w:sz w:val="18"/>
                <w:szCs w:val="18"/>
              </w:rPr>
            </w:pPr>
          </w:p>
        </w:tc>
      </w:tr>
      <w:tr w:rsidR="00941E20" w14:paraId="625A6F19" w14:textId="77777777" w:rsidTr="00817E9B">
        <w:trPr>
          <w:trHeight w:val="232"/>
        </w:trPr>
        <w:tc>
          <w:tcPr>
            <w:tcW w:w="2300" w:type="dxa"/>
            <w:tcBorders>
              <w:left w:val="single" w:sz="8" w:space="0" w:color="auto"/>
              <w:right w:val="single" w:sz="8" w:space="0" w:color="auto"/>
            </w:tcBorders>
            <w:vAlign w:val="bottom"/>
          </w:tcPr>
          <w:p w14:paraId="5E106F87" w14:textId="77777777" w:rsidR="00941E20" w:rsidRDefault="00941E20" w:rsidP="00817E9B">
            <w:pPr>
              <w:ind w:left="40"/>
              <w:rPr>
                <w:sz w:val="20"/>
                <w:szCs w:val="20"/>
              </w:rPr>
            </w:pPr>
            <w:r>
              <w:rPr>
                <w:rFonts w:ascii="Arial" w:eastAsia="Arial" w:hAnsi="Arial" w:cs="Arial"/>
                <w:sz w:val="16"/>
                <w:szCs w:val="16"/>
              </w:rPr>
              <w:t>DRUM DE ACCES SI</w:t>
            </w:r>
          </w:p>
        </w:tc>
        <w:tc>
          <w:tcPr>
            <w:tcW w:w="940" w:type="dxa"/>
            <w:tcBorders>
              <w:right w:val="single" w:sz="8" w:space="0" w:color="auto"/>
            </w:tcBorders>
            <w:vAlign w:val="bottom"/>
          </w:tcPr>
          <w:p w14:paraId="37936AA8" w14:textId="77777777" w:rsidR="00941E20" w:rsidRDefault="00941E20" w:rsidP="00817E9B">
            <w:pPr>
              <w:ind w:left="20"/>
              <w:rPr>
                <w:sz w:val="20"/>
                <w:szCs w:val="20"/>
              </w:rPr>
            </w:pPr>
            <w:r>
              <w:rPr>
                <w:rFonts w:ascii="Arial" w:eastAsia="Arial" w:hAnsi="Arial" w:cs="Arial"/>
                <w:sz w:val="16"/>
                <w:szCs w:val="16"/>
              </w:rPr>
              <w:t>4060</w:t>
            </w:r>
          </w:p>
        </w:tc>
        <w:tc>
          <w:tcPr>
            <w:tcW w:w="1000" w:type="dxa"/>
            <w:gridSpan w:val="2"/>
            <w:tcBorders>
              <w:right w:val="single" w:sz="8" w:space="0" w:color="auto"/>
            </w:tcBorders>
            <w:vAlign w:val="bottom"/>
          </w:tcPr>
          <w:p w14:paraId="2D6F75FD"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80E4547"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6846A84"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0F72CDB"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580C4C6" w14:textId="77777777" w:rsidR="00941E20" w:rsidRDefault="00941E20" w:rsidP="00817E9B">
            <w:pPr>
              <w:jc w:val="right"/>
              <w:rPr>
                <w:sz w:val="20"/>
                <w:szCs w:val="20"/>
              </w:rPr>
            </w:pPr>
            <w:r>
              <w:rPr>
                <w:rFonts w:ascii="Arial" w:eastAsia="Arial" w:hAnsi="Arial" w:cs="Arial"/>
                <w:sz w:val="16"/>
                <w:szCs w:val="16"/>
              </w:rPr>
              <w:t>7.701.841,99</w:t>
            </w:r>
          </w:p>
        </w:tc>
        <w:tc>
          <w:tcPr>
            <w:tcW w:w="1440" w:type="dxa"/>
            <w:tcBorders>
              <w:right w:val="single" w:sz="8" w:space="0" w:color="auto"/>
            </w:tcBorders>
            <w:vAlign w:val="bottom"/>
          </w:tcPr>
          <w:p w14:paraId="38099308" w14:textId="77777777" w:rsidR="00941E20" w:rsidRDefault="00941E20" w:rsidP="00817E9B">
            <w:pPr>
              <w:jc w:val="right"/>
              <w:rPr>
                <w:sz w:val="20"/>
                <w:szCs w:val="20"/>
              </w:rPr>
            </w:pPr>
            <w:r>
              <w:rPr>
                <w:rFonts w:ascii="Arial" w:eastAsia="Arial" w:hAnsi="Arial" w:cs="Arial"/>
                <w:sz w:val="16"/>
                <w:szCs w:val="16"/>
              </w:rPr>
              <w:t>7.701.841,99</w:t>
            </w:r>
          </w:p>
        </w:tc>
      </w:tr>
      <w:tr w:rsidR="00941E20" w14:paraId="25E6ED47" w14:textId="77777777" w:rsidTr="00817E9B">
        <w:trPr>
          <w:trHeight w:val="225"/>
        </w:trPr>
        <w:tc>
          <w:tcPr>
            <w:tcW w:w="2300" w:type="dxa"/>
            <w:tcBorders>
              <w:left w:val="single" w:sz="8" w:space="0" w:color="auto"/>
              <w:right w:val="single" w:sz="8" w:space="0" w:color="auto"/>
            </w:tcBorders>
            <w:vAlign w:val="bottom"/>
          </w:tcPr>
          <w:p w14:paraId="42650014" w14:textId="77777777" w:rsidR="00941E20" w:rsidRDefault="00941E20" w:rsidP="00817E9B">
            <w:pPr>
              <w:ind w:left="40"/>
              <w:rPr>
                <w:sz w:val="20"/>
                <w:szCs w:val="20"/>
              </w:rPr>
            </w:pPr>
            <w:r>
              <w:rPr>
                <w:rFonts w:ascii="Arial" w:eastAsia="Arial" w:hAnsi="Arial" w:cs="Arial"/>
                <w:sz w:val="16"/>
                <w:szCs w:val="16"/>
              </w:rPr>
              <w:t>PARCARE S=7160 MP NR.</w:t>
            </w:r>
          </w:p>
        </w:tc>
        <w:tc>
          <w:tcPr>
            <w:tcW w:w="940" w:type="dxa"/>
            <w:tcBorders>
              <w:right w:val="single" w:sz="8" w:space="0" w:color="auto"/>
            </w:tcBorders>
            <w:vAlign w:val="bottom"/>
          </w:tcPr>
          <w:p w14:paraId="37C0CB9E" w14:textId="77777777" w:rsidR="00941E20" w:rsidRDefault="00941E20" w:rsidP="00817E9B">
            <w:pPr>
              <w:rPr>
                <w:sz w:val="19"/>
                <w:szCs w:val="19"/>
              </w:rPr>
            </w:pPr>
          </w:p>
        </w:tc>
        <w:tc>
          <w:tcPr>
            <w:tcW w:w="880" w:type="dxa"/>
            <w:vAlign w:val="bottom"/>
          </w:tcPr>
          <w:p w14:paraId="7A5049C1" w14:textId="77777777" w:rsidR="00941E20" w:rsidRDefault="00941E20" w:rsidP="00817E9B">
            <w:pPr>
              <w:rPr>
                <w:sz w:val="19"/>
                <w:szCs w:val="19"/>
              </w:rPr>
            </w:pPr>
          </w:p>
        </w:tc>
        <w:tc>
          <w:tcPr>
            <w:tcW w:w="120" w:type="dxa"/>
            <w:tcBorders>
              <w:right w:val="single" w:sz="8" w:space="0" w:color="auto"/>
            </w:tcBorders>
            <w:vAlign w:val="bottom"/>
          </w:tcPr>
          <w:p w14:paraId="752A7DC0" w14:textId="77777777" w:rsidR="00941E20" w:rsidRDefault="00941E20" w:rsidP="00817E9B">
            <w:pPr>
              <w:rPr>
                <w:sz w:val="19"/>
                <w:szCs w:val="19"/>
              </w:rPr>
            </w:pPr>
          </w:p>
        </w:tc>
        <w:tc>
          <w:tcPr>
            <w:tcW w:w="540" w:type="dxa"/>
            <w:tcBorders>
              <w:right w:val="single" w:sz="8" w:space="0" w:color="auto"/>
            </w:tcBorders>
            <w:vAlign w:val="bottom"/>
          </w:tcPr>
          <w:p w14:paraId="7A272CB4" w14:textId="77777777" w:rsidR="00941E20" w:rsidRDefault="00941E20" w:rsidP="00817E9B">
            <w:pPr>
              <w:rPr>
                <w:sz w:val="19"/>
                <w:szCs w:val="19"/>
              </w:rPr>
            </w:pPr>
          </w:p>
        </w:tc>
        <w:tc>
          <w:tcPr>
            <w:tcW w:w="2280" w:type="dxa"/>
            <w:tcBorders>
              <w:right w:val="single" w:sz="8" w:space="0" w:color="auto"/>
            </w:tcBorders>
            <w:vAlign w:val="bottom"/>
          </w:tcPr>
          <w:p w14:paraId="4BEADC44"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0C1105AE" w14:textId="77777777" w:rsidR="00941E20" w:rsidRDefault="00941E20" w:rsidP="00817E9B">
            <w:pPr>
              <w:rPr>
                <w:sz w:val="19"/>
                <w:szCs w:val="19"/>
              </w:rPr>
            </w:pPr>
          </w:p>
        </w:tc>
        <w:tc>
          <w:tcPr>
            <w:tcW w:w="1440" w:type="dxa"/>
            <w:tcBorders>
              <w:right w:val="single" w:sz="8" w:space="0" w:color="auto"/>
            </w:tcBorders>
            <w:vAlign w:val="bottom"/>
          </w:tcPr>
          <w:p w14:paraId="0413AA0C" w14:textId="77777777" w:rsidR="00941E20" w:rsidRDefault="00941E20" w:rsidP="00817E9B">
            <w:pPr>
              <w:rPr>
                <w:sz w:val="19"/>
                <w:szCs w:val="19"/>
              </w:rPr>
            </w:pPr>
          </w:p>
        </w:tc>
        <w:tc>
          <w:tcPr>
            <w:tcW w:w="1440" w:type="dxa"/>
            <w:tcBorders>
              <w:right w:val="single" w:sz="8" w:space="0" w:color="auto"/>
            </w:tcBorders>
            <w:vAlign w:val="bottom"/>
          </w:tcPr>
          <w:p w14:paraId="016F4CEE" w14:textId="77777777" w:rsidR="00941E20" w:rsidRDefault="00941E20" w:rsidP="00817E9B">
            <w:pPr>
              <w:rPr>
                <w:sz w:val="19"/>
                <w:szCs w:val="19"/>
              </w:rPr>
            </w:pPr>
          </w:p>
        </w:tc>
      </w:tr>
      <w:tr w:rsidR="00941E20" w14:paraId="14FE3EBC"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72973B8" w14:textId="77777777" w:rsidR="00941E20" w:rsidRDefault="00941E20" w:rsidP="00817E9B">
            <w:pPr>
              <w:ind w:left="40"/>
              <w:rPr>
                <w:sz w:val="20"/>
                <w:szCs w:val="20"/>
              </w:rPr>
            </w:pPr>
            <w:r>
              <w:rPr>
                <w:rFonts w:ascii="Arial" w:eastAsia="Arial" w:hAnsi="Arial" w:cs="Arial"/>
                <w:sz w:val="16"/>
                <w:szCs w:val="16"/>
              </w:rPr>
              <w:t>CAD32699</w:t>
            </w:r>
          </w:p>
        </w:tc>
        <w:tc>
          <w:tcPr>
            <w:tcW w:w="940" w:type="dxa"/>
            <w:tcBorders>
              <w:bottom w:val="single" w:sz="8" w:space="0" w:color="auto"/>
              <w:right w:val="single" w:sz="8" w:space="0" w:color="auto"/>
            </w:tcBorders>
            <w:vAlign w:val="bottom"/>
          </w:tcPr>
          <w:p w14:paraId="7C491E4A" w14:textId="77777777" w:rsidR="00941E20" w:rsidRDefault="00941E20" w:rsidP="00817E9B">
            <w:pPr>
              <w:rPr>
                <w:sz w:val="18"/>
                <w:szCs w:val="18"/>
              </w:rPr>
            </w:pPr>
          </w:p>
        </w:tc>
        <w:tc>
          <w:tcPr>
            <w:tcW w:w="880" w:type="dxa"/>
            <w:tcBorders>
              <w:bottom w:val="single" w:sz="8" w:space="0" w:color="auto"/>
            </w:tcBorders>
            <w:vAlign w:val="bottom"/>
          </w:tcPr>
          <w:p w14:paraId="1C1BE72C"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5803C9A"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3A1D3EF"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24C5890"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45EE2C8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D2F3B4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8028D93" w14:textId="77777777" w:rsidR="00941E20" w:rsidRDefault="00941E20" w:rsidP="00817E9B">
            <w:pPr>
              <w:rPr>
                <w:sz w:val="18"/>
                <w:szCs w:val="18"/>
              </w:rPr>
            </w:pPr>
          </w:p>
        </w:tc>
      </w:tr>
      <w:tr w:rsidR="00941E20" w14:paraId="17FC56A8" w14:textId="77777777" w:rsidTr="00817E9B">
        <w:trPr>
          <w:trHeight w:val="232"/>
        </w:trPr>
        <w:tc>
          <w:tcPr>
            <w:tcW w:w="2300" w:type="dxa"/>
            <w:tcBorders>
              <w:left w:val="single" w:sz="8" w:space="0" w:color="auto"/>
              <w:right w:val="single" w:sz="8" w:space="0" w:color="auto"/>
            </w:tcBorders>
            <w:vAlign w:val="bottom"/>
          </w:tcPr>
          <w:p w14:paraId="78B96F5C" w14:textId="77777777" w:rsidR="00941E20" w:rsidRDefault="00941E20" w:rsidP="00817E9B">
            <w:pPr>
              <w:ind w:left="40"/>
              <w:rPr>
                <w:sz w:val="20"/>
                <w:szCs w:val="20"/>
              </w:rPr>
            </w:pPr>
            <w:r>
              <w:rPr>
                <w:rFonts w:ascii="Arial" w:eastAsia="Arial" w:hAnsi="Arial" w:cs="Arial"/>
                <w:sz w:val="16"/>
                <w:szCs w:val="16"/>
              </w:rPr>
              <w:t>ECHIPAMENT SISTEM</w:t>
            </w:r>
          </w:p>
        </w:tc>
        <w:tc>
          <w:tcPr>
            <w:tcW w:w="940" w:type="dxa"/>
            <w:tcBorders>
              <w:right w:val="single" w:sz="8" w:space="0" w:color="auto"/>
            </w:tcBorders>
            <w:vAlign w:val="bottom"/>
          </w:tcPr>
          <w:p w14:paraId="7CF21E0B" w14:textId="77777777" w:rsidR="00941E20" w:rsidRDefault="00941E20" w:rsidP="00817E9B">
            <w:pPr>
              <w:ind w:left="20"/>
              <w:rPr>
                <w:sz w:val="20"/>
                <w:szCs w:val="20"/>
              </w:rPr>
            </w:pPr>
            <w:r>
              <w:rPr>
                <w:rFonts w:ascii="Arial" w:eastAsia="Arial" w:hAnsi="Arial" w:cs="Arial"/>
                <w:sz w:val="16"/>
                <w:szCs w:val="16"/>
              </w:rPr>
              <w:t>4078</w:t>
            </w:r>
          </w:p>
        </w:tc>
        <w:tc>
          <w:tcPr>
            <w:tcW w:w="1000" w:type="dxa"/>
            <w:gridSpan w:val="2"/>
            <w:tcBorders>
              <w:right w:val="single" w:sz="8" w:space="0" w:color="auto"/>
            </w:tcBorders>
            <w:vAlign w:val="bottom"/>
          </w:tcPr>
          <w:p w14:paraId="6F77957D"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9AEC23D"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05E724F" w14:textId="77777777" w:rsidR="00941E20" w:rsidRDefault="00941E20" w:rsidP="00817E9B">
            <w:pPr>
              <w:ind w:left="20"/>
              <w:rPr>
                <w:sz w:val="20"/>
                <w:szCs w:val="20"/>
              </w:rPr>
            </w:pPr>
            <w:r>
              <w:rPr>
                <w:rFonts w:ascii="Arial" w:eastAsia="Arial" w:hAnsi="Arial" w:cs="Arial"/>
                <w:sz w:val="16"/>
                <w:szCs w:val="16"/>
              </w:rPr>
              <w:t>Echipamente tehnologice (</w:t>
            </w:r>
          </w:p>
        </w:tc>
        <w:tc>
          <w:tcPr>
            <w:tcW w:w="940" w:type="dxa"/>
            <w:tcBorders>
              <w:right w:val="single" w:sz="8" w:space="0" w:color="auto"/>
            </w:tcBorders>
            <w:vAlign w:val="bottom"/>
          </w:tcPr>
          <w:p w14:paraId="6253F380"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9B1552F" w14:textId="77777777" w:rsidR="00941E20" w:rsidRDefault="00941E20" w:rsidP="00817E9B">
            <w:pPr>
              <w:jc w:val="right"/>
              <w:rPr>
                <w:sz w:val="20"/>
                <w:szCs w:val="20"/>
              </w:rPr>
            </w:pPr>
            <w:r>
              <w:rPr>
                <w:rFonts w:ascii="Arial" w:eastAsia="Arial" w:hAnsi="Arial" w:cs="Arial"/>
                <w:sz w:val="16"/>
                <w:szCs w:val="16"/>
              </w:rPr>
              <w:t>135.773,00</w:t>
            </w:r>
          </w:p>
        </w:tc>
        <w:tc>
          <w:tcPr>
            <w:tcW w:w="1440" w:type="dxa"/>
            <w:tcBorders>
              <w:right w:val="single" w:sz="8" w:space="0" w:color="auto"/>
            </w:tcBorders>
            <w:vAlign w:val="bottom"/>
          </w:tcPr>
          <w:p w14:paraId="331DC431" w14:textId="77777777" w:rsidR="00941E20" w:rsidRDefault="00941E20" w:rsidP="00817E9B">
            <w:pPr>
              <w:jc w:val="right"/>
              <w:rPr>
                <w:sz w:val="20"/>
                <w:szCs w:val="20"/>
              </w:rPr>
            </w:pPr>
            <w:r>
              <w:rPr>
                <w:rFonts w:ascii="Arial" w:eastAsia="Arial" w:hAnsi="Arial" w:cs="Arial"/>
                <w:sz w:val="16"/>
                <w:szCs w:val="16"/>
              </w:rPr>
              <w:t>135.773,00</w:t>
            </w:r>
          </w:p>
        </w:tc>
      </w:tr>
      <w:tr w:rsidR="00941E20" w14:paraId="26B4A08B" w14:textId="77777777" w:rsidTr="00817E9B">
        <w:trPr>
          <w:trHeight w:val="225"/>
        </w:trPr>
        <w:tc>
          <w:tcPr>
            <w:tcW w:w="2300" w:type="dxa"/>
            <w:tcBorders>
              <w:left w:val="single" w:sz="8" w:space="0" w:color="auto"/>
              <w:right w:val="single" w:sz="8" w:space="0" w:color="auto"/>
            </w:tcBorders>
            <w:vAlign w:val="bottom"/>
          </w:tcPr>
          <w:p w14:paraId="4695301D" w14:textId="77777777" w:rsidR="00941E20" w:rsidRDefault="00941E20" w:rsidP="00817E9B">
            <w:pPr>
              <w:ind w:left="40"/>
              <w:rPr>
                <w:sz w:val="20"/>
                <w:szCs w:val="20"/>
              </w:rPr>
            </w:pPr>
            <w:r>
              <w:rPr>
                <w:rFonts w:ascii="Arial" w:eastAsia="Arial" w:hAnsi="Arial" w:cs="Arial"/>
                <w:sz w:val="16"/>
                <w:szCs w:val="16"/>
              </w:rPr>
              <w:t>COMPLET DE INCALZIRE</w:t>
            </w:r>
          </w:p>
        </w:tc>
        <w:tc>
          <w:tcPr>
            <w:tcW w:w="940" w:type="dxa"/>
            <w:tcBorders>
              <w:right w:val="single" w:sz="8" w:space="0" w:color="auto"/>
            </w:tcBorders>
            <w:vAlign w:val="bottom"/>
          </w:tcPr>
          <w:p w14:paraId="6463B481" w14:textId="77777777" w:rsidR="00941E20" w:rsidRDefault="00941E20" w:rsidP="00817E9B">
            <w:pPr>
              <w:rPr>
                <w:sz w:val="19"/>
                <w:szCs w:val="19"/>
              </w:rPr>
            </w:pPr>
          </w:p>
        </w:tc>
        <w:tc>
          <w:tcPr>
            <w:tcW w:w="880" w:type="dxa"/>
            <w:vAlign w:val="bottom"/>
          </w:tcPr>
          <w:p w14:paraId="6010AF40" w14:textId="77777777" w:rsidR="00941E20" w:rsidRDefault="00941E20" w:rsidP="00817E9B">
            <w:pPr>
              <w:rPr>
                <w:sz w:val="19"/>
                <w:szCs w:val="19"/>
              </w:rPr>
            </w:pPr>
          </w:p>
        </w:tc>
        <w:tc>
          <w:tcPr>
            <w:tcW w:w="120" w:type="dxa"/>
            <w:tcBorders>
              <w:right w:val="single" w:sz="8" w:space="0" w:color="auto"/>
            </w:tcBorders>
            <w:vAlign w:val="bottom"/>
          </w:tcPr>
          <w:p w14:paraId="7B2003C9" w14:textId="77777777" w:rsidR="00941E20" w:rsidRDefault="00941E20" w:rsidP="00817E9B">
            <w:pPr>
              <w:rPr>
                <w:sz w:val="19"/>
                <w:szCs w:val="19"/>
              </w:rPr>
            </w:pPr>
          </w:p>
        </w:tc>
        <w:tc>
          <w:tcPr>
            <w:tcW w:w="540" w:type="dxa"/>
            <w:tcBorders>
              <w:right w:val="single" w:sz="8" w:space="0" w:color="auto"/>
            </w:tcBorders>
            <w:vAlign w:val="bottom"/>
          </w:tcPr>
          <w:p w14:paraId="163E388C" w14:textId="77777777" w:rsidR="00941E20" w:rsidRDefault="00941E20" w:rsidP="00817E9B">
            <w:pPr>
              <w:rPr>
                <w:sz w:val="19"/>
                <w:szCs w:val="19"/>
              </w:rPr>
            </w:pPr>
          </w:p>
        </w:tc>
        <w:tc>
          <w:tcPr>
            <w:tcW w:w="2280" w:type="dxa"/>
            <w:tcBorders>
              <w:right w:val="single" w:sz="8" w:space="0" w:color="auto"/>
            </w:tcBorders>
            <w:vAlign w:val="bottom"/>
          </w:tcPr>
          <w:p w14:paraId="6C0C1684" w14:textId="77777777" w:rsidR="00941E20" w:rsidRDefault="00941E20" w:rsidP="00817E9B">
            <w:pPr>
              <w:ind w:left="20"/>
              <w:rPr>
                <w:sz w:val="20"/>
                <w:szCs w:val="20"/>
              </w:rPr>
            </w:pPr>
            <w:r>
              <w:rPr>
                <w:rFonts w:ascii="Arial" w:eastAsia="Arial" w:hAnsi="Arial" w:cs="Arial"/>
                <w:sz w:val="16"/>
                <w:szCs w:val="16"/>
              </w:rPr>
              <w:t>masini, utilaje si instalatii</w:t>
            </w:r>
          </w:p>
        </w:tc>
        <w:tc>
          <w:tcPr>
            <w:tcW w:w="940" w:type="dxa"/>
            <w:tcBorders>
              <w:right w:val="single" w:sz="8" w:space="0" w:color="auto"/>
            </w:tcBorders>
            <w:vAlign w:val="bottom"/>
          </w:tcPr>
          <w:p w14:paraId="26C8C6FB" w14:textId="77777777" w:rsidR="00941E20" w:rsidRDefault="00941E20" w:rsidP="00817E9B">
            <w:pPr>
              <w:rPr>
                <w:sz w:val="19"/>
                <w:szCs w:val="19"/>
              </w:rPr>
            </w:pPr>
          </w:p>
        </w:tc>
        <w:tc>
          <w:tcPr>
            <w:tcW w:w="1440" w:type="dxa"/>
            <w:tcBorders>
              <w:right w:val="single" w:sz="8" w:space="0" w:color="auto"/>
            </w:tcBorders>
            <w:vAlign w:val="bottom"/>
          </w:tcPr>
          <w:p w14:paraId="7F865CED" w14:textId="77777777" w:rsidR="00941E20" w:rsidRDefault="00941E20" w:rsidP="00817E9B">
            <w:pPr>
              <w:rPr>
                <w:sz w:val="19"/>
                <w:szCs w:val="19"/>
              </w:rPr>
            </w:pPr>
          </w:p>
        </w:tc>
        <w:tc>
          <w:tcPr>
            <w:tcW w:w="1440" w:type="dxa"/>
            <w:tcBorders>
              <w:right w:val="single" w:sz="8" w:space="0" w:color="auto"/>
            </w:tcBorders>
            <w:vAlign w:val="bottom"/>
          </w:tcPr>
          <w:p w14:paraId="60A7F6D1" w14:textId="77777777" w:rsidR="00941E20" w:rsidRDefault="00941E20" w:rsidP="00817E9B">
            <w:pPr>
              <w:rPr>
                <w:sz w:val="19"/>
                <w:szCs w:val="19"/>
              </w:rPr>
            </w:pPr>
          </w:p>
        </w:tc>
      </w:tr>
      <w:tr w:rsidR="00941E20" w14:paraId="5BDE3717" w14:textId="77777777" w:rsidTr="00817E9B">
        <w:trPr>
          <w:trHeight w:val="225"/>
        </w:trPr>
        <w:tc>
          <w:tcPr>
            <w:tcW w:w="2300" w:type="dxa"/>
            <w:tcBorders>
              <w:left w:val="single" w:sz="8" w:space="0" w:color="auto"/>
              <w:right w:val="single" w:sz="8" w:space="0" w:color="auto"/>
            </w:tcBorders>
            <w:vAlign w:val="bottom"/>
          </w:tcPr>
          <w:p w14:paraId="7A7FCE8F" w14:textId="77777777" w:rsidR="00941E20" w:rsidRDefault="00941E20" w:rsidP="00817E9B">
            <w:pPr>
              <w:ind w:left="40"/>
              <w:rPr>
                <w:sz w:val="20"/>
                <w:szCs w:val="20"/>
              </w:rPr>
            </w:pPr>
            <w:r>
              <w:rPr>
                <w:rFonts w:ascii="Arial" w:eastAsia="Arial" w:hAnsi="Arial" w:cs="Arial"/>
                <w:sz w:val="16"/>
                <w:szCs w:val="16"/>
              </w:rPr>
              <w:t>CLADIRE ADM -1 BUC,SIS</w:t>
            </w:r>
          </w:p>
        </w:tc>
        <w:tc>
          <w:tcPr>
            <w:tcW w:w="940" w:type="dxa"/>
            <w:tcBorders>
              <w:right w:val="single" w:sz="8" w:space="0" w:color="auto"/>
            </w:tcBorders>
            <w:vAlign w:val="bottom"/>
          </w:tcPr>
          <w:p w14:paraId="14242A87" w14:textId="77777777" w:rsidR="00941E20" w:rsidRDefault="00941E20" w:rsidP="00817E9B">
            <w:pPr>
              <w:rPr>
                <w:sz w:val="19"/>
                <w:szCs w:val="19"/>
              </w:rPr>
            </w:pPr>
          </w:p>
        </w:tc>
        <w:tc>
          <w:tcPr>
            <w:tcW w:w="880" w:type="dxa"/>
            <w:vAlign w:val="bottom"/>
          </w:tcPr>
          <w:p w14:paraId="4A804A25" w14:textId="77777777" w:rsidR="00941E20" w:rsidRDefault="00941E20" w:rsidP="00817E9B">
            <w:pPr>
              <w:rPr>
                <w:sz w:val="19"/>
                <w:szCs w:val="19"/>
              </w:rPr>
            </w:pPr>
          </w:p>
        </w:tc>
        <w:tc>
          <w:tcPr>
            <w:tcW w:w="120" w:type="dxa"/>
            <w:tcBorders>
              <w:right w:val="single" w:sz="8" w:space="0" w:color="auto"/>
            </w:tcBorders>
            <w:vAlign w:val="bottom"/>
          </w:tcPr>
          <w:p w14:paraId="36A943C2" w14:textId="77777777" w:rsidR="00941E20" w:rsidRDefault="00941E20" w:rsidP="00817E9B">
            <w:pPr>
              <w:rPr>
                <w:sz w:val="19"/>
                <w:szCs w:val="19"/>
              </w:rPr>
            </w:pPr>
          </w:p>
        </w:tc>
        <w:tc>
          <w:tcPr>
            <w:tcW w:w="540" w:type="dxa"/>
            <w:tcBorders>
              <w:right w:val="single" w:sz="8" w:space="0" w:color="auto"/>
            </w:tcBorders>
            <w:vAlign w:val="bottom"/>
          </w:tcPr>
          <w:p w14:paraId="16994CE9" w14:textId="77777777" w:rsidR="00941E20" w:rsidRDefault="00941E20" w:rsidP="00817E9B">
            <w:pPr>
              <w:rPr>
                <w:sz w:val="19"/>
                <w:szCs w:val="19"/>
              </w:rPr>
            </w:pPr>
          </w:p>
        </w:tc>
        <w:tc>
          <w:tcPr>
            <w:tcW w:w="2280" w:type="dxa"/>
            <w:tcBorders>
              <w:right w:val="single" w:sz="8" w:space="0" w:color="auto"/>
            </w:tcBorders>
            <w:vAlign w:val="bottom"/>
          </w:tcPr>
          <w:p w14:paraId="12283B8C" w14:textId="77777777" w:rsidR="00941E20" w:rsidRDefault="00941E20" w:rsidP="00817E9B">
            <w:pPr>
              <w:ind w:left="20"/>
              <w:rPr>
                <w:sz w:val="20"/>
                <w:szCs w:val="20"/>
              </w:rPr>
            </w:pPr>
            <w:r>
              <w:rPr>
                <w:rFonts w:ascii="Arial" w:eastAsia="Arial" w:hAnsi="Arial" w:cs="Arial"/>
                <w:sz w:val="16"/>
                <w:szCs w:val="16"/>
              </w:rPr>
              <w:t>de lucru) - Domeniul Public</w:t>
            </w:r>
          </w:p>
        </w:tc>
        <w:tc>
          <w:tcPr>
            <w:tcW w:w="940" w:type="dxa"/>
            <w:tcBorders>
              <w:right w:val="single" w:sz="8" w:space="0" w:color="auto"/>
            </w:tcBorders>
            <w:vAlign w:val="bottom"/>
          </w:tcPr>
          <w:p w14:paraId="2C81267A" w14:textId="77777777" w:rsidR="00941E20" w:rsidRDefault="00941E20" w:rsidP="00817E9B">
            <w:pPr>
              <w:rPr>
                <w:sz w:val="19"/>
                <w:szCs w:val="19"/>
              </w:rPr>
            </w:pPr>
          </w:p>
        </w:tc>
        <w:tc>
          <w:tcPr>
            <w:tcW w:w="1440" w:type="dxa"/>
            <w:tcBorders>
              <w:right w:val="single" w:sz="8" w:space="0" w:color="auto"/>
            </w:tcBorders>
            <w:vAlign w:val="bottom"/>
          </w:tcPr>
          <w:p w14:paraId="71ADEE22" w14:textId="77777777" w:rsidR="00941E20" w:rsidRDefault="00941E20" w:rsidP="00817E9B">
            <w:pPr>
              <w:rPr>
                <w:sz w:val="19"/>
                <w:szCs w:val="19"/>
              </w:rPr>
            </w:pPr>
          </w:p>
        </w:tc>
        <w:tc>
          <w:tcPr>
            <w:tcW w:w="1440" w:type="dxa"/>
            <w:tcBorders>
              <w:right w:val="single" w:sz="8" w:space="0" w:color="auto"/>
            </w:tcBorders>
            <w:vAlign w:val="bottom"/>
          </w:tcPr>
          <w:p w14:paraId="38958A0F" w14:textId="77777777" w:rsidR="00941E20" w:rsidRDefault="00941E20" w:rsidP="00817E9B">
            <w:pPr>
              <w:rPr>
                <w:sz w:val="19"/>
                <w:szCs w:val="19"/>
              </w:rPr>
            </w:pPr>
          </w:p>
        </w:tc>
      </w:tr>
      <w:tr w:rsidR="00941E20" w14:paraId="4ED50EC4" w14:textId="77777777" w:rsidTr="00817E9B">
        <w:trPr>
          <w:trHeight w:val="225"/>
        </w:trPr>
        <w:tc>
          <w:tcPr>
            <w:tcW w:w="2300" w:type="dxa"/>
            <w:tcBorders>
              <w:left w:val="single" w:sz="8" w:space="0" w:color="auto"/>
              <w:right w:val="single" w:sz="8" w:space="0" w:color="auto"/>
            </w:tcBorders>
            <w:vAlign w:val="bottom"/>
          </w:tcPr>
          <w:p w14:paraId="76F45ECB" w14:textId="77777777" w:rsidR="00941E20" w:rsidRDefault="00941E20" w:rsidP="00817E9B">
            <w:pPr>
              <w:ind w:left="40"/>
              <w:rPr>
                <w:sz w:val="20"/>
                <w:szCs w:val="20"/>
              </w:rPr>
            </w:pPr>
            <w:r>
              <w:rPr>
                <w:rFonts w:ascii="Arial" w:eastAsia="Arial" w:hAnsi="Arial" w:cs="Arial"/>
                <w:sz w:val="16"/>
                <w:szCs w:val="16"/>
              </w:rPr>
              <w:t>TEM VESSMANN,TIP</w:t>
            </w:r>
          </w:p>
        </w:tc>
        <w:tc>
          <w:tcPr>
            <w:tcW w:w="940" w:type="dxa"/>
            <w:tcBorders>
              <w:right w:val="single" w:sz="8" w:space="0" w:color="auto"/>
            </w:tcBorders>
            <w:vAlign w:val="bottom"/>
          </w:tcPr>
          <w:p w14:paraId="17E5921A" w14:textId="77777777" w:rsidR="00941E20" w:rsidRDefault="00941E20" w:rsidP="00817E9B">
            <w:pPr>
              <w:rPr>
                <w:sz w:val="19"/>
                <w:szCs w:val="19"/>
              </w:rPr>
            </w:pPr>
          </w:p>
        </w:tc>
        <w:tc>
          <w:tcPr>
            <w:tcW w:w="880" w:type="dxa"/>
            <w:vAlign w:val="bottom"/>
          </w:tcPr>
          <w:p w14:paraId="5D22A8C4" w14:textId="77777777" w:rsidR="00941E20" w:rsidRDefault="00941E20" w:rsidP="00817E9B">
            <w:pPr>
              <w:rPr>
                <w:sz w:val="19"/>
                <w:szCs w:val="19"/>
              </w:rPr>
            </w:pPr>
          </w:p>
        </w:tc>
        <w:tc>
          <w:tcPr>
            <w:tcW w:w="120" w:type="dxa"/>
            <w:tcBorders>
              <w:right w:val="single" w:sz="8" w:space="0" w:color="auto"/>
            </w:tcBorders>
            <w:vAlign w:val="bottom"/>
          </w:tcPr>
          <w:p w14:paraId="15B13F52" w14:textId="77777777" w:rsidR="00941E20" w:rsidRDefault="00941E20" w:rsidP="00817E9B">
            <w:pPr>
              <w:rPr>
                <w:sz w:val="19"/>
                <w:szCs w:val="19"/>
              </w:rPr>
            </w:pPr>
          </w:p>
        </w:tc>
        <w:tc>
          <w:tcPr>
            <w:tcW w:w="540" w:type="dxa"/>
            <w:tcBorders>
              <w:right w:val="single" w:sz="8" w:space="0" w:color="auto"/>
            </w:tcBorders>
            <w:vAlign w:val="bottom"/>
          </w:tcPr>
          <w:p w14:paraId="4BD6F7A4" w14:textId="77777777" w:rsidR="00941E20" w:rsidRDefault="00941E20" w:rsidP="00817E9B">
            <w:pPr>
              <w:rPr>
                <w:sz w:val="19"/>
                <w:szCs w:val="19"/>
              </w:rPr>
            </w:pPr>
          </w:p>
        </w:tc>
        <w:tc>
          <w:tcPr>
            <w:tcW w:w="2280" w:type="dxa"/>
            <w:tcBorders>
              <w:right w:val="single" w:sz="8" w:space="0" w:color="auto"/>
            </w:tcBorders>
            <w:vAlign w:val="bottom"/>
          </w:tcPr>
          <w:p w14:paraId="10E73A07" w14:textId="77777777" w:rsidR="00941E20" w:rsidRDefault="00941E20" w:rsidP="00817E9B">
            <w:pPr>
              <w:ind w:left="20"/>
              <w:rPr>
                <w:sz w:val="20"/>
                <w:szCs w:val="20"/>
              </w:rPr>
            </w:pPr>
            <w:r>
              <w:rPr>
                <w:rFonts w:ascii="Arial" w:eastAsia="Arial" w:hAnsi="Arial" w:cs="Arial"/>
                <w:sz w:val="16"/>
                <w:szCs w:val="16"/>
              </w:rPr>
              <w:t>al UAT (103) (2131.3)</w:t>
            </w:r>
          </w:p>
        </w:tc>
        <w:tc>
          <w:tcPr>
            <w:tcW w:w="940" w:type="dxa"/>
            <w:tcBorders>
              <w:right w:val="single" w:sz="8" w:space="0" w:color="auto"/>
            </w:tcBorders>
            <w:vAlign w:val="bottom"/>
          </w:tcPr>
          <w:p w14:paraId="11A9E428" w14:textId="77777777" w:rsidR="00941E20" w:rsidRDefault="00941E20" w:rsidP="00817E9B">
            <w:pPr>
              <w:rPr>
                <w:sz w:val="19"/>
                <w:szCs w:val="19"/>
              </w:rPr>
            </w:pPr>
          </w:p>
        </w:tc>
        <w:tc>
          <w:tcPr>
            <w:tcW w:w="1440" w:type="dxa"/>
            <w:tcBorders>
              <w:right w:val="single" w:sz="8" w:space="0" w:color="auto"/>
            </w:tcBorders>
            <w:vAlign w:val="bottom"/>
          </w:tcPr>
          <w:p w14:paraId="3DA27C31" w14:textId="77777777" w:rsidR="00941E20" w:rsidRDefault="00941E20" w:rsidP="00817E9B">
            <w:pPr>
              <w:rPr>
                <w:sz w:val="19"/>
                <w:szCs w:val="19"/>
              </w:rPr>
            </w:pPr>
          </w:p>
        </w:tc>
        <w:tc>
          <w:tcPr>
            <w:tcW w:w="1440" w:type="dxa"/>
            <w:tcBorders>
              <w:right w:val="single" w:sz="8" w:space="0" w:color="auto"/>
            </w:tcBorders>
            <w:vAlign w:val="bottom"/>
          </w:tcPr>
          <w:p w14:paraId="1D833D58" w14:textId="77777777" w:rsidR="00941E20" w:rsidRDefault="00941E20" w:rsidP="00817E9B">
            <w:pPr>
              <w:rPr>
                <w:sz w:val="19"/>
                <w:szCs w:val="19"/>
              </w:rPr>
            </w:pPr>
          </w:p>
        </w:tc>
      </w:tr>
      <w:tr w:rsidR="00941E20" w14:paraId="17AA8A5C"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EA45F13" w14:textId="77777777" w:rsidR="00941E20" w:rsidRDefault="00941E20" w:rsidP="00817E9B">
            <w:pPr>
              <w:ind w:left="40"/>
              <w:rPr>
                <w:sz w:val="20"/>
                <w:szCs w:val="20"/>
              </w:rPr>
            </w:pPr>
            <w:r>
              <w:rPr>
                <w:rFonts w:ascii="Arial" w:eastAsia="Arial" w:hAnsi="Arial" w:cs="Arial"/>
                <w:sz w:val="16"/>
                <w:szCs w:val="16"/>
              </w:rPr>
              <w:t>VITOLIGNO 100-S</w:t>
            </w:r>
          </w:p>
        </w:tc>
        <w:tc>
          <w:tcPr>
            <w:tcW w:w="940" w:type="dxa"/>
            <w:tcBorders>
              <w:bottom w:val="single" w:sz="8" w:space="0" w:color="auto"/>
              <w:right w:val="single" w:sz="8" w:space="0" w:color="auto"/>
            </w:tcBorders>
            <w:vAlign w:val="bottom"/>
          </w:tcPr>
          <w:p w14:paraId="62E04EFE" w14:textId="77777777" w:rsidR="00941E20" w:rsidRDefault="00941E20" w:rsidP="00817E9B">
            <w:pPr>
              <w:rPr>
                <w:sz w:val="18"/>
                <w:szCs w:val="18"/>
              </w:rPr>
            </w:pPr>
          </w:p>
        </w:tc>
        <w:tc>
          <w:tcPr>
            <w:tcW w:w="880" w:type="dxa"/>
            <w:tcBorders>
              <w:bottom w:val="single" w:sz="8" w:space="0" w:color="auto"/>
            </w:tcBorders>
            <w:vAlign w:val="bottom"/>
          </w:tcPr>
          <w:p w14:paraId="5243401D"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8FF6A34"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99A4CA4"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F7B243E"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222A315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7B2E59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51F952C" w14:textId="77777777" w:rsidR="00941E20" w:rsidRDefault="00941E20" w:rsidP="00817E9B">
            <w:pPr>
              <w:rPr>
                <w:sz w:val="18"/>
                <w:szCs w:val="18"/>
              </w:rPr>
            </w:pPr>
          </w:p>
        </w:tc>
      </w:tr>
      <w:tr w:rsidR="00941E20" w14:paraId="7AABA41E" w14:textId="77777777" w:rsidTr="00817E9B">
        <w:trPr>
          <w:trHeight w:val="232"/>
        </w:trPr>
        <w:tc>
          <w:tcPr>
            <w:tcW w:w="2300" w:type="dxa"/>
            <w:tcBorders>
              <w:left w:val="single" w:sz="8" w:space="0" w:color="auto"/>
              <w:right w:val="single" w:sz="8" w:space="0" w:color="auto"/>
            </w:tcBorders>
            <w:vAlign w:val="bottom"/>
          </w:tcPr>
          <w:p w14:paraId="048AA8F1" w14:textId="77777777" w:rsidR="00941E20" w:rsidRDefault="00941E20" w:rsidP="00817E9B">
            <w:pPr>
              <w:ind w:left="40"/>
              <w:rPr>
                <w:sz w:val="20"/>
                <w:szCs w:val="20"/>
              </w:rPr>
            </w:pPr>
            <w:r>
              <w:rPr>
                <w:rFonts w:ascii="Arial" w:eastAsia="Arial" w:hAnsi="Arial" w:cs="Arial"/>
                <w:sz w:val="16"/>
                <w:szCs w:val="16"/>
              </w:rPr>
              <w:t>ECHIPAMENTE STATIE DE</w:t>
            </w:r>
          </w:p>
        </w:tc>
        <w:tc>
          <w:tcPr>
            <w:tcW w:w="940" w:type="dxa"/>
            <w:tcBorders>
              <w:right w:val="single" w:sz="8" w:space="0" w:color="auto"/>
            </w:tcBorders>
            <w:vAlign w:val="bottom"/>
          </w:tcPr>
          <w:p w14:paraId="567FDDE5" w14:textId="77777777" w:rsidR="00941E20" w:rsidRDefault="00941E20" w:rsidP="00817E9B">
            <w:pPr>
              <w:ind w:left="20"/>
              <w:rPr>
                <w:sz w:val="20"/>
                <w:szCs w:val="20"/>
              </w:rPr>
            </w:pPr>
            <w:r>
              <w:rPr>
                <w:rFonts w:ascii="Arial" w:eastAsia="Arial" w:hAnsi="Arial" w:cs="Arial"/>
                <w:sz w:val="16"/>
                <w:szCs w:val="16"/>
              </w:rPr>
              <w:t>4080</w:t>
            </w:r>
          </w:p>
        </w:tc>
        <w:tc>
          <w:tcPr>
            <w:tcW w:w="1000" w:type="dxa"/>
            <w:gridSpan w:val="2"/>
            <w:tcBorders>
              <w:right w:val="single" w:sz="8" w:space="0" w:color="auto"/>
            </w:tcBorders>
            <w:vAlign w:val="bottom"/>
          </w:tcPr>
          <w:p w14:paraId="02708AD0"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328A0144"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35F4DEB" w14:textId="77777777" w:rsidR="00941E20" w:rsidRDefault="00941E20" w:rsidP="00817E9B">
            <w:pPr>
              <w:ind w:left="20"/>
              <w:rPr>
                <w:sz w:val="20"/>
                <w:szCs w:val="20"/>
              </w:rPr>
            </w:pPr>
            <w:r>
              <w:rPr>
                <w:rFonts w:ascii="Arial" w:eastAsia="Arial" w:hAnsi="Arial" w:cs="Arial"/>
                <w:sz w:val="16"/>
                <w:szCs w:val="16"/>
              </w:rPr>
              <w:t>Echipamente tehnologice (</w:t>
            </w:r>
          </w:p>
        </w:tc>
        <w:tc>
          <w:tcPr>
            <w:tcW w:w="940" w:type="dxa"/>
            <w:tcBorders>
              <w:right w:val="single" w:sz="8" w:space="0" w:color="auto"/>
            </w:tcBorders>
            <w:vAlign w:val="bottom"/>
          </w:tcPr>
          <w:p w14:paraId="2A3D1467"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44479C8" w14:textId="77777777" w:rsidR="00941E20" w:rsidRDefault="00941E20" w:rsidP="00817E9B">
            <w:pPr>
              <w:jc w:val="right"/>
              <w:rPr>
                <w:sz w:val="20"/>
                <w:szCs w:val="20"/>
              </w:rPr>
            </w:pPr>
            <w:r>
              <w:rPr>
                <w:rFonts w:ascii="Arial" w:eastAsia="Arial" w:hAnsi="Arial" w:cs="Arial"/>
                <w:sz w:val="16"/>
                <w:szCs w:val="16"/>
              </w:rPr>
              <w:t>1.248.263,00</w:t>
            </w:r>
          </w:p>
        </w:tc>
        <w:tc>
          <w:tcPr>
            <w:tcW w:w="1440" w:type="dxa"/>
            <w:tcBorders>
              <w:right w:val="single" w:sz="8" w:space="0" w:color="auto"/>
            </w:tcBorders>
            <w:vAlign w:val="bottom"/>
          </w:tcPr>
          <w:p w14:paraId="52009046" w14:textId="77777777" w:rsidR="00941E20" w:rsidRDefault="00941E20" w:rsidP="00817E9B">
            <w:pPr>
              <w:jc w:val="right"/>
              <w:rPr>
                <w:sz w:val="20"/>
                <w:szCs w:val="20"/>
              </w:rPr>
            </w:pPr>
            <w:r>
              <w:rPr>
                <w:rFonts w:ascii="Arial" w:eastAsia="Arial" w:hAnsi="Arial" w:cs="Arial"/>
                <w:sz w:val="16"/>
                <w:szCs w:val="16"/>
              </w:rPr>
              <w:t>1.248.263,00</w:t>
            </w:r>
          </w:p>
        </w:tc>
      </w:tr>
      <w:tr w:rsidR="00941E20" w14:paraId="48864B57" w14:textId="77777777" w:rsidTr="00817E9B">
        <w:trPr>
          <w:trHeight w:val="225"/>
        </w:trPr>
        <w:tc>
          <w:tcPr>
            <w:tcW w:w="2300" w:type="dxa"/>
            <w:tcBorders>
              <w:left w:val="single" w:sz="8" w:space="0" w:color="auto"/>
              <w:right w:val="single" w:sz="8" w:space="0" w:color="auto"/>
            </w:tcBorders>
            <w:vAlign w:val="bottom"/>
          </w:tcPr>
          <w:p w14:paraId="25C4192C" w14:textId="77777777" w:rsidR="00941E20" w:rsidRDefault="00941E20" w:rsidP="00817E9B">
            <w:pPr>
              <w:ind w:left="40"/>
              <w:rPr>
                <w:sz w:val="20"/>
                <w:szCs w:val="20"/>
              </w:rPr>
            </w:pPr>
            <w:r>
              <w:rPr>
                <w:rFonts w:ascii="Arial" w:eastAsia="Arial" w:hAnsi="Arial" w:cs="Arial"/>
                <w:sz w:val="16"/>
                <w:szCs w:val="16"/>
              </w:rPr>
              <w:t>POMPE-2 POMPE KSB 70K</w:t>
            </w:r>
          </w:p>
        </w:tc>
        <w:tc>
          <w:tcPr>
            <w:tcW w:w="940" w:type="dxa"/>
            <w:tcBorders>
              <w:right w:val="single" w:sz="8" w:space="0" w:color="auto"/>
            </w:tcBorders>
            <w:vAlign w:val="bottom"/>
          </w:tcPr>
          <w:p w14:paraId="6F0673A4" w14:textId="77777777" w:rsidR="00941E20" w:rsidRDefault="00941E20" w:rsidP="00817E9B">
            <w:pPr>
              <w:rPr>
                <w:sz w:val="19"/>
                <w:szCs w:val="19"/>
              </w:rPr>
            </w:pPr>
          </w:p>
        </w:tc>
        <w:tc>
          <w:tcPr>
            <w:tcW w:w="880" w:type="dxa"/>
            <w:vAlign w:val="bottom"/>
          </w:tcPr>
          <w:p w14:paraId="658F3F6E" w14:textId="77777777" w:rsidR="00941E20" w:rsidRDefault="00941E20" w:rsidP="00817E9B">
            <w:pPr>
              <w:rPr>
                <w:sz w:val="19"/>
                <w:szCs w:val="19"/>
              </w:rPr>
            </w:pPr>
          </w:p>
        </w:tc>
        <w:tc>
          <w:tcPr>
            <w:tcW w:w="120" w:type="dxa"/>
            <w:tcBorders>
              <w:right w:val="single" w:sz="8" w:space="0" w:color="auto"/>
            </w:tcBorders>
            <w:vAlign w:val="bottom"/>
          </w:tcPr>
          <w:p w14:paraId="43814BAF" w14:textId="77777777" w:rsidR="00941E20" w:rsidRDefault="00941E20" w:rsidP="00817E9B">
            <w:pPr>
              <w:rPr>
                <w:sz w:val="19"/>
                <w:szCs w:val="19"/>
              </w:rPr>
            </w:pPr>
          </w:p>
        </w:tc>
        <w:tc>
          <w:tcPr>
            <w:tcW w:w="540" w:type="dxa"/>
            <w:tcBorders>
              <w:right w:val="single" w:sz="8" w:space="0" w:color="auto"/>
            </w:tcBorders>
            <w:vAlign w:val="bottom"/>
          </w:tcPr>
          <w:p w14:paraId="5241418E" w14:textId="77777777" w:rsidR="00941E20" w:rsidRDefault="00941E20" w:rsidP="00817E9B">
            <w:pPr>
              <w:rPr>
                <w:sz w:val="19"/>
                <w:szCs w:val="19"/>
              </w:rPr>
            </w:pPr>
          </w:p>
        </w:tc>
        <w:tc>
          <w:tcPr>
            <w:tcW w:w="2280" w:type="dxa"/>
            <w:tcBorders>
              <w:right w:val="single" w:sz="8" w:space="0" w:color="auto"/>
            </w:tcBorders>
            <w:vAlign w:val="bottom"/>
          </w:tcPr>
          <w:p w14:paraId="2C7CBB48" w14:textId="77777777" w:rsidR="00941E20" w:rsidRDefault="00941E20" w:rsidP="00817E9B">
            <w:pPr>
              <w:ind w:left="20"/>
              <w:rPr>
                <w:sz w:val="20"/>
                <w:szCs w:val="20"/>
              </w:rPr>
            </w:pPr>
            <w:r>
              <w:rPr>
                <w:rFonts w:ascii="Arial" w:eastAsia="Arial" w:hAnsi="Arial" w:cs="Arial"/>
                <w:sz w:val="16"/>
                <w:szCs w:val="16"/>
              </w:rPr>
              <w:t>masini, utilaje si instalatii</w:t>
            </w:r>
          </w:p>
        </w:tc>
        <w:tc>
          <w:tcPr>
            <w:tcW w:w="940" w:type="dxa"/>
            <w:tcBorders>
              <w:right w:val="single" w:sz="8" w:space="0" w:color="auto"/>
            </w:tcBorders>
            <w:vAlign w:val="bottom"/>
          </w:tcPr>
          <w:p w14:paraId="482972B3" w14:textId="77777777" w:rsidR="00941E20" w:rsidRDefault="00941E20" w:rsidP="00817E9B">
            <w:pPr>
              <w:rPr>
                <w:sz w:val="19"/>
                <w:szCs w:val="19"/>
              </w:rPr>
            </w:pPr>
          </w:p>
        </w:tc>
        <w:tc>
          <w:tcPr>
            <w:tcW w:w="1440" w:type="dxa"/>
            <w:tcBorders>
              <w:right w:val="single" w:sz="8" w:space="0" w:color="auto"/>
            </w:tcBorders>
            <w:vAlign w:val="bottom"/>
          </w:tcPr>
          <w:p w14:paraId="79222A0B" w14:textId="77777777" w:rsidR="00941E20" w:rsidRDefault="00941E20" w:rsidP="00817E9B">
            <w:pPr>
              <w:rPr>
                <w:sz w:val="19"/>
                <w:szCs w:val="19"/>
              </w:rPr>
            </w:pPr>
          </w:p>
        </w:tc>
        <w:tc>
          <w:tcPr>
            <w:tcW w:w="1440" w:type="dxa"/>
            <w:tcBorders>
              <w:right w:val="single" w:sz="8" w:space="0" w:color="auto"/>
            </w:tcBorders>
            <w:vAlign w:val="bottom"/>
          </w:tcPr>
          <w:p w14:paraId="2EB3F337" w14:textId="77777777" w:rsidR="00941E20" w:rsidRDefault="00941E20" w:rsidP="00817E9B">
            <w:pPr>
              <w:rPr>
                <w:sz w:val="19"/>
                <w:szCs w:val="19"/>
              </w:rPr>
            </w:pPr>
          </w:p>
        </w:tc>
      </w:tr>
      <w:tr w:rsidR="00941E20" w14:paraId="45976F93" w14:textId="77777777" w:rsidTr="00817E9B">
        <w:trPr>
          <w:trHeight w:val="225"/>
        </w:trPr>
        <w:tc>
          <w:tcPr>
            <w:tcW w:w="2300" w:type="dxa"/>
            <w:tcBorders>
              <w:left w:val="single" w:sz="8" w:space="0" w:color="auto"/>
              <w:right w:val="single" w:sz="8" w:space="0" w:color="auto"/>
            </w:tcBorders>
            <w:vAlign w:val="bottom"/>
          </w:tcPr>
          <w:p w14:paraId="63051195" w14:textId="77777777" w:rsidR="00941E20" w:rsidRDefault="00941E20" w:rsidP="00817E9B">
            <w:pPr>
              <w:ind w:left="40"/>
              <w:rPr>
                <w:sz w:val="20"/>
                <w:szCs w:val="20"/>
              </w:rPr>
            </w:pPr>
            <w:r>
              <w:rPr>
                <w:rFonts w:ascii="Arial" w:eastAsia="Arial" w:hAnsi="Arial" w:cs="Arial"/>
                <w:sz w:val="16"/>
                <w:szCs w:val="16"/>
              </w:rPr>
              <w:t>W</w:t>
            </w:r>
          </w:p>
        </w:tc>
        <w:tc>
          <w:tcPr>
            <w:tcW w:w="940" w:type="dxa"/>
            <w:tcBorders>
              <w:right w:val="single" w:sz="8" w:space="0" w:color="auto"/>
            </w:tcBorders>
            <w:vAlign w:val="bottom"/>
          </w:tcPr>
          <w:p w14:paraId="54807E2F" w14:textId="77777777" w:rsidR="00941E20" w:rsidRDefault="00941E20" w:rsidP="00817E9B">
            <w:pPr>
              <w:rPr>
                <w:sz w:val="19"/>
                <w:szCs w:val="19"/>
              </w:rPr>
            </w:pPr>
          </w:p>
        </w:tc>
        <w:tc>
          <w:tcPr>
            <w:tcW w:w="880" w:type="dxa"/>
            <w:vAlign w:val="bottom"/>
          </w:tcPr>
          <w:p w14:paraId="6075B0FB" w14:textId="77777777" w:rsidR="00941E20" w:rsidRDefault="00941E20" w:rsidP="00817E9B">
            <w:pPr>
              <w:rPr>
                <w:sz w:val="19"/>
                <w:szCs w:val="19"/>
              </w:rPr>
            </w:pPr>
          </w:p>
        </w:tc>
        <w:tc>
          <w:tcPr>
            <w:tcW w:w="120" w:type="dxa"/>
            <w:tcBorders>
              <w:right w:val="single" w:sz="8" w:space="0" w:color="auto"/>
            </w:tcBorders>
            <w:vAlign w:val="bottom"/>
          </w:tcPr>
          <w:p w14:paraId="1E137A35" w14:textId="77777777" w:rsidR="00941E20" w:rsidRDefault="00941E20" w:rsidP="00817E9B">
            <w:pPr>
              <w:rPr>
                <w:sz w:val="19"/>
                <w:szCs w:val="19"/>
              </w:rPr>
            </w:pPr>
          </w:p>
        </w:tc>
        <w:tc>
          <w:tcPr>
            <w:tcW w:w="540" w:type="dxa"/>
            <w:tcBorders>
              <w:right w:val="single" w:sz="8" w:space="0" w:color="auto"/>
            </w:tcBorders>
            <w:vAlign w:val="bottom"/>
          </w:tcPr>
          <w:p w14:paraId="6C4401BE" w14:textId="77777777" w:rsidR="00941E20" w:rsidRDefault="00941E20" w:rsidP="00817E9B">
            <w:pPr>
              <w:rPr>
                <w:sz w:val="19"/>
                <w:szCs w:val="19"/>
              </w:rPr>
            </w:pPr>
          </w:p>
        </w:tc>
        <w:tc>
          <w:tcPr>
            <w:tcW w:w="2280" w:type="dxa"/>
            <w:tcBorders>
              <w:right w:val="single" w:sz="8" w:space="0" w:color="auto"/>
            </w:tcBorders>
            <w:vAlign w:val="bottom"/>
          </w:tcPr>
          <w:p w14:paraId="0803C299" w14:textId="77777777" w:rsidR="00941E20" w:rsidRDefault="00941E20" w:rsidP="00817E9B">
            <w:pPr>
              <w:ind w:left="20"/>
              <w:rPr>
                <w:sz w:val="20"/>
                <w:szCs w:val="20"/>
              </w:rPr>
            </w:pPr>
            <w:r>
              <w:rPr>
                <w:rFonts w:ascii="Arial" w:eastAsia="Arial" w:hAnsi="Arial" w:cs="Arial"/>
                <w:sz w:val="16"/>
                <w:szCs w:val="16"/>
              </w:rPr>
              <w:t>de lucru) - Domeniul Public</w:t>
            </w:r>
          </w:p>
        </w:tc>
        <w:tc>
          <w:tcPr>
            <w:tcW w:w="940" w:type="dxa"/>
            <w:tcBorders>
              <w:right w:val="single" w:sz="8" w:space="0" w:color="auto"/>
            </w:tcBorders>
            <w:vAlign w:val="bottom"/>
          </w:tcPr>
          <w:p w14:paraId="134D22B4" w14:textId="77777777" w:rsidR="00941E20" w:rsidRDefault="00941E20" w:rsidP="00817E9B">
            <w:pPr>
              <w:rPr>
                <w:sz w:val="19"/>
                <w:szCs w:val="19"/>
              </w:rPr>
            </w:pPr>
          </w:p>
        </w:tc>
        <w:tc>
          <w:tcPr>
            <w:tcW w:w="1440" w:type="dxa"/>
            <w:tcBorders>
              <w:right w:val="single" w:sz="8" w:space="0" w:color="auto"/>
            </w:tcBorders>
            <w:vAlign w:val="bottom"/>
          </w:tcPr>
          <w:p w14:paraId="113912EF" w14:textId="77777777" w:rsidR="00941E20" w:rsidRDefault="00941E20" w:rsidP="00817E9B">
            <w:pPr>
              <w:rPr>
                <w:sz w:val="19"/>
                <w:szCs w:val="19"/>
              </w:rPr>
            </w:pPr>
          </w:p>
        </w:tc>
        <w:tc>
          <w:tcPr>
            <w:tcW w:w="1440" w:type="dxa"/>
            <w:tcBorders>
              <w:right w:val="single" w:sz="8" w:space="0" w:color="auto"/>
            </w:tcBorders>
            <w:vAlign w:val="bottom"/>
          </w:tcPr>
          <w:p w14:paraId="55980F7F" w14:textId="77777777" w:rsidR="00941E20" w:rsidRDefault="00941E20" w:rsidP="00817E9B">
            <w:pPr>
              <w:rPr>
                <w:sz w:val="19"/>
                <w:szCs w:val="19"/>
              </w:rPr>
            </w:pPr>
          </w:p>
        </w:tc>
      </w:tr>
      <w:tr w:rsidR="00941E20" w14:paraId="02494A9A"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DA03E94"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678DAE59" w14:textId="77777777" w:rsidR="00941E20" w:rsidRDefault="00941E20" w:rsidP="00817E9B">
            <w:pPr>
              <w:rPr>
                <w:sz w:val="18"/>
                <w:szCs w:val="18"/>
              </w:rPr>
            </w:pPr>
          </w:p>
        </w:tc>
        <w:tc>
          <w:tcPr>
            <w:tcW w:w="880" w:type="dxa"/>
            <w:tcBorders>
              <w:bottom w:val="single" w:sz="8" w:space="0" w:color="auto"/>
            </w:tcBorders>
            <w:vAlign w:val="bottom"/>
          </w:tcPr>
          <w:p w14:paraId="41666C77"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115BECCC"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E98003D"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84DEB7D" w14:textId="77777777" w:rsidR="00941E20" w:rsidRDefault="00941E20" w:rsidP="00817E9B">
            <w:pPr>
              <w:ind w:left="20"/>
              <w:rPr>
                <w:sz w:val="20"/>
                <w:szCs w:val="20"/>
              </w:rPr>
            </w:pPr>
            <w:r>
              <w:rPr>
                <w:rFonts w:ascii="Arial" w:eastAsia="Arial" w:hAnsi="Arial" w:cs="Arial"/>
                <w:sz w:val="16"/>
                <w:szCs w:val="16"/>
              </w:rPr>
              <w:t>al UAT (103) (2131.3)</w:t>
            </w:r>
          </w:p>
        </w:tc>
        <w:tc>
          <w:tcPr>
            <w:tcW w:w="940" w:type="dxa"/>
            <w:tcBorders>
              <w:bottom w:val="single" w:sz="8" w:space="0" w:color="auto"/>
              <w:right w:val="single" w:sz="8" w:space="0" w:color="auto"/>
            </w:tcBorders>
            <w:vAlign w:val="bottom"/>
          </w:tcPr>
          <w:p w14:paraId="6050179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BA6CFF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984AF63" w14:textId="77777777" w:rsidR="00941E20" w:rsidRDefault="00941E20" w:rsidP="00817E9B">
            <w:pPr>
              <w:rPr>
                <w:sz w:val="18"/>
                <w:szCs w:val="18"/>
              </w:rPr>
            </w:pPr>
          </w:p>
        </w:tc>
      </w:tr>
      <w:tr w:rsidR="00941E20" w14:paraId="4E15C446" w14:textId="77777777" w:rsidTr="00817E9B">
        <w:trPr>
          <w:trHeight w:val="232"/>
        </w:trPr>
        <w:tc>
          <w:tcPr>
            <w:tcW w:w="2300" w:type="dxa"/>
            <w:tcBorders>
              <w:left w:val="single" w:sz="8" w:space="0" w:color="auto"/>
              <w:right w:val="single" w:sz="8" w:space="0" w:color="auto"/>
            </w:tcBorders>
            <w:vAlign w:val="bottom"/>
          </w:tcPr>
          <w:p w14:paraId="50BF9D0F" w14:textId="77777777" w:rsidR="00941E20" w:rsidRDefault="00941E20" w:rsidP="00817E9B">
            <w:pPr>
              <w:ind w:left="40"/>
              <w:rPr>
                <w:sz w:val="20"/>
                <w:szCs w:val="20"/>
              </w:rPr>
            </w:pPr>
            <w:r>
              <w:rPr>
                <w:rFonts w:ascii="Arial" w:eastAsia="Arial" w:hAnsi="Arial" w:cs="Arial"/>
                <w:sz w:val="16"/>
                <w:szCs w:val="16"/>
              </w:rPr>
              <w:t>POD RUTIER PESTE</w:t>
            </w:r>
          </w:p>
        </w:tc>
        <w:tc>
          <w:tcPr>
            <w:tcW w:w="940" w:type="dxa"/>
            <w:tcBorders>
              <w:right w:val="single" w:sz="8" w:space="0" w:color="auto"/>
            </w:tcBorders>
            <w:vAlign w:val="bottom"/>
          </w:tcPr>
          <w:p w14:paraId="61F91B3F" w14:textId="77777777" w:rsidR="00941E20" w:rsidRDefault="00941E20" w:rsidP="00817E9B">
            <w:pPr>
              <w:ind w:left="20"/>
              <w:rPr>
                <w:sz w:val="20"/>
                <w:szCs w:val="20"/>
              </w:rPr>
            </w:pPr>
            <w:r>
              <w:rPr>
                <w:rFonts w:ascii="Arial" w:eastAsia="Arial" w:hAnsi="Arial" w:cs="Arial"/>
                <w:sz w:val="16"/>
                <w:szCs w:val="16"/>
              </w:rPr>
              <w:t>4061</w:t>
            </w:r>
          </w:p>
        </w:tc>
        <w:tc>
          <w:tcPr>
            <w:tcW w:w="1000" w:type="dxa"/>
            <w:gridSpan w:val="2"/>
            <w:tcBorders>
              <w:right w:val="single" w:sz="8" w:space="0" w:color="auto"/>
            </w:tcBorders>
            <w:vAlign w:val="bottom"/>
          </w:tcPr>
          <w:p w14:paraId="2C9725B7"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3D8EB18D"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63E406C"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D3A2CAD"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BD0C096" w14:textId="77777777" w:rsidR="00941E20" w:rsidRDefault="00941E20" w:rsidP="00817E9B">
            <w:pPr>
              <w:jc w:val="right"/>
              <w:rPr>
                <w:sz w:val="20"/>
                <w:szCs w:val="20"/>
              </w:rPr>
            </w:pPr>
            <w:r>
              <w:rPr>
                <w:rFonts w:ascii="Arial" w:eastAsia="Arial" w:hAnsi="Arial" w:cs="Arial"/>
                <w:sz w:val="16"/>
                <w:szCs w:val="16"/>
              </w:rPr>
              <w:t>384.742,00</w:t>
            </w:r>
          </w:p>
        </w:tc>
        <w:tc>
          <w:tcPr>
            <w:tcW w:w="1440" w:type="dxa"/>
            <w:tcBorders>
              <w:right w:val="single" w:sz="8" w:space="0" w:color="auto"/>
            </w:tcBorders>
            <w:vAlign w:val="bottom"/>
          </w:tcPr>
          <w:p w14:paraId="12792F3C" w14:textId="77777777" w:rsidR="00941E20" w:rsidRDefault="00941E20" w:rsidP="00817E9B">
            <w:pPr>
              <w:jc w:val="right"/>
              <w:rPr>
                <w:sz w:val="20"/>
                <w:szCs w:val="20"/>
              </w:rPr>
            </w:pPr>
            <w:r>
              <w:rPr>
                <w:rFonts w:ascii="Arial" w:eastAsia="Arial" w:hAnsi="Arial" w:cs="Arial"/>
                <w:sz w:val="16"/>
                <w:szCs w:val="16"/>
              </w:rPr>
              <w:t>384.742,00</w:t>
            </w:r>
          </w:p>
        </w:tc>
      </w:tr>
      <w:tr w:rsidR="00941E20" w14:paraId="68D58074" w14:textId="77777777" w:rsidTr="00817E9B">
        <w:trPr>
          <w:trHeight w:val="225"/>
        </w:trPr>
        <w:tc>
          <w:tcPr>
            <w:tcW w:w="2300" w:type="dxa"/>
            <w:tcBorders>
              <w:left w:val="single" w:sz="8" w:space="0" w:color="auto"/>
              <w:right w:val="single" w:sz="8" w:space="0" w:color="auto"/>
            </w:tcBorders>
            <w:vAlign w:val="bottom"/>
          </w:tcPr>
          <w:p w14:paraId="3417831A" w14:textId="77777777" w:rsidR="00941E20" w:rsidRDefault="00941E20" w:rsidP="00817E9B">
            <w:pPr>
              <w:ind w:left="40"/>
              <w:rPr>
                <w:sz w:val="20"/>
                <w:szCs w:val="20"/>
              </w:rPr>
            </w:pPr>
            <w:r>
              <w:rPr>
                <w:rFonts w:ascii="Arial" w:eastAsia="Arial" w:hAnsi="Arial" w:cs="Arial"/>
                <w:sz w:val="16"/>
                <w:szCs w:val="16"/>
              </w:rPr>
              <w:t>PARAUL IZVORUL ALB</w:t>
            </w:r>
          </w:p>
        </w:tc>
        <w:tc>
          <w:tcPr>
            <w:tcW w:w="940" w:type="dxa"/>
            <w:tcBorders>
              <w:right w:val="single" w:sz="8" w:space="0" w:color="auto"/>
            </w:tcBorders>
            <w:vAlign w:val="bottom"/>
          </w:tcPr>
          <w:p w14:paraId="050D55D7" w14:textId="77777777" w:rsidR="00941E20" w:rsidRDefault="00941E20" w:rsidP="00817E9B">
            <w:pPr>
              <w:rPr>
                <w:sz w:val="19"/>
                <w:szCs w:val="19"/>
              </w:rPr>
            </w:pPr>
          </w:p>
        </w:tc>
        <w:tc>
          <w:tcPr>
            <w:tcW w:w="880" w:type="dxa"/>
            <w:vAlign w:val="bottom"/>
          </w:tcPr>
          <w:p w14:paraId="6BA2C0F7" w14:textId="77777777" w:rsidR="00941E20" w:rsidRDefault="00941E20" w:rsidP="00817E9B">
            <w:pPr>
              <w:rPr>
                <w:sz w:val="19"/>
                <w:szCs w:val="19"/>
              </w:rPr>
            </w:pPr>
          </w:p>
        </w:tc>
        <w:tc>
          <w:tcPr>
            <w:tcW w:w="120" w:type="dxa"/>
            <w:tcBorders>
              <w:right w:val="single" w:sz="8" w:space="0" w:color="auto"/>
            </w:tcBorders>
            <w:vAlign w:val="bottom"/>
          </w:tcPr>
          <w:p w14:paraId="5DD1B5D8" w14:textId="77777777" w:rsidR="00941E20" w:rsidRDefault="00941E20" w:rsidP="00817E9B">
            <w:pPr>
              <w:rPr>
                <w:sz w:val="19"/>
                <w:szCs w:val="19"/>
              </w:rPr>
            </w:pPr>
          </w:p>
        </w:tc>
        <w:tc>
          <w:tcPr>
            <w:tcW w:w="540" w:type="dxa"/>
            <w:tcBorders>
              <w:right w:val="single" w:sz="8" w:space="0" w:color="auto"/>
            </w:tcBorders>
            <w:vAlign w:val="bottom"/>
          </w:tcPr>
          <w:p w14:paraId="513A11E2" w14:textId="77777777" w:rsidR="00941E20" w:rsidRDefault="00941E20" w:rsidP="00817E9B">
            <w:pPr>
              <w:rPr>
                <w:sz w:val="19"/>
                <w:szCs w:val="19"/>
              </w:rPr>
            </w:pPr>
          </w:p>
        </w:tc>
        <w:tc>
          <w:tcPr>
            <w:tcW w:w="2280" w:type="dxa"/>
            <w:tcBorders>
              <w:right w:val="single" w:sz="8" w:space="0" w:color="auto"/>
            </w:tcBorders>
            <w:vAlign w:val="bottom"/>
          </w:tcPr>
          <w:p w14:paraId="3BCCF2F4"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40914B0A" w14:textId="77777777" w:rsidR="00941E20" w:rsidRDefault="00941E20" w:rsidP="00817E9B">
            <w:pPr>
              <w:rPr>
                <w:sz w:val="19"/>
                <w:szCs w:val="19"/>
              </w:rPr>
            </w:pPr>
          </w:p>
        </w:tc>
        <w:tc>
          <w:tcPr>
            <w:tcW w:w="1440" w:type="dxa"/>
            <w:tcBorders>
              <w:right w:val="single" w:sz="8" w:space="0" w:color="auto"/>
            </w:tcBorders>
            <w:vAlign w:val="bottom"/>
          </w:tcPr>
          <w:p w14:paraId="20F894A7" w14:textId="77777777" w:rsidR="00941E20" w:rsidRDefault="00941E20" w:rsidP="00817E9B">
            <w:pPr>
              <w:rPr>
                <w:sz w:val="19"/>
                <w:szCs w:val="19"/>
              </w:rPr>
            </w:pPr>
          </w:p>
        </w:tc>
        <w:tc>
          <w:tcPr>
            <w:tcW w:w="1440" w:type="dxa"/>
            <w:tcBorders>
              <w:right w:val="single" w:sz="8" w:space="0" w:color="auto"/>
            </w:tcBorders>
            <w:vAlign w:val="bottom"/>
          </w:tcPr>
          <w:p w14:paraId="7B6B9239" w14:textId="77777777" w:rsidR="00941E20" w:rsidRDefault="00941E20" w:rsidP="00817E9B">
            <w:pPr>
              <w:rPr>
                <w:sz w:val="19"/>
                <w:szCs w:val="19"/>
              </w:rPr>
            </w:pPr>
          </w:p>
        </w:tc>
      </w:tr>
      <w:tr w:rsidR="00941E20" w14:paraId="127CD81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1ADC3C5" w14:textId="77777777" w:rsidR="00941E20" w:rsidRDefault="00941E20" w:rsidP="00817E9B">
            <w:pPr>
              <w:ind w:left="40"/>
              <w:rPr>
                <w:sz w:val="20"/>
                <w:szCs w:val="20"/>
              </w:rPr>
            </w:pPr>
            <w:r>
              <w:rPr>
                <w:rFonts w:ascii="Arial" w:eastAsia="Arial" w:hAnsi="Arial" w:cs="Arial"/>
                <w:sz w:val="16"/>
                <w:szCs w:val="16"/>
              </w:rPr>
              <w:t>LUNG=8 M,LAT=12.50 M</w:t>
            </w:r>
          </w:p>
        </w:tc>
        <w:tc>
          <w:tcPr>
            <w:tcW w:w="940" w:type="dxa"/>
            <w:tcBorders>
              <w:bottom w:val="single" w:sz="8" w:space="0" w:color="auto"/>
              <w:right w:val="single" w:sz="8" w:space="0" w:color="auto"/>
            </w:tcBorders>
            <w:vAlign w:val="bottom"/>
          </w:tcPr>
          <w:p w14:paraId="623C5067" w14:textId="77777777" w:rsidR="00941E20" w:rsidRDefault="00941E20" w:rsidP="00817E9B">
            <w:pPr>
              <w:rPr>
                <w:sz w:val="18"/>
                <w:szCs w:val="18"/>
              </w:rPr>
            </w:pPr>
          </w:p>
        </w:tc>
        <w:tc>
          <w:tcPr>
            <w:tcW w:w="880" w:type="dxa"/>
            <w:tcBorders>
              <w:bottom w:val="single" w:sz="8" w:space="0" w:color="auto"/>
            </w:tcBorders>
            <w:vAlign w:val="bottom"/>
          </w:tcPr>
          <w:p w14:paraId="3EE57894"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044F9498"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C0441FD"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A647EA5"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0C5B63F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9170DB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476F408" w14:textId="77777777" w:rsidR="00941E20" w:rsidRDefault="00941E20" w:rsidP="00817E9B">
            <w:pPr>
              <w:rPr>
                <w:sz w:val="18"/>
                <w:szCs w:val="18"/>
              </w:rPr>
            </w:pPr>
          </w:p>
        </w:tc>
      </w:tr>
      <w:tr w:rsidR="00941E20" w14:paraId="6EC54E8C" w14:textId="77777777" w:rsidTr="00817E9B">
        <w:trPr>
          <w:trHeight w:val="232"/>
        </w:trPr>
        <w:tc>
          <w:tcPr>
            <w:tcW w:w="2300" w:type="dxa"/>
            <w:tcBorders>
              <w:left w:val="single" w:sz="8" w:space="0" w:color="auto"/>
              <w:right w:val="single" w:sz="8" w:space="0" w:color="auto"/>
            </w:tcBorders>
            <w:vAlign w:val="bottom"/>
          </w:tcPr>
          <w:p w14:paraId="5A7A7D29" w14:textId="77777777" w:rsidR="00941E20" w:rsidRDefault="00941E20" w:rsidP="00817E9B">
            <w:pPr>
              <w:ind w:left="40"/>
              <w:rPr>
                <w:sz w:val="20"/>
                <w:szCs w:val="20"/>
              </w:rPr>
            </w:pPr>
            <w:r>
              <w:rPr>
                <w:rFonts w:ascii="Arial" w:eastAsia="Arial" w:hAnsi="Arial" w:cs="Arial"/>
                <w:sz w:val="16"/>
                <w:szCs w:val="16"/>
              </w:rPr>
              <w:t>POST TRANSFORMARE 2</w:t>
            </w:r>
          </w:p>
        </w:tc>
        <w:tc>
          <w:tcPr>
            <w:tcW w:w="940" w:type="dxa"/>
            <w:tcBorders>
              <w:right w:val="single" w:sz="8" w:space="0" w:color="auto"/>
            </w:tcBorders>
            <w:vAlign w:val="bottom"/>
          </w:tcPr>
          <w:p w14:paraId="28207E70" w14:textId="77777777" w:rsidR="00941E20" w:rsidRDefault="00941E20" w:rsidP="00817E9B">
            <w:pPr>
              <w:ind w:left="20"/>
              <w:rPr>
                <w:sz w:val="20"/>
                <w:szCs w:val="20"/>
              </w:rPr>
            </w:pPr>
            <w:r>
              <w:rPr>
                <w:rFonts w:ascii="Arial" w:eastAsia="Arial" w:hAnsi="Arial" w:cs="Arial"/>
                <w:sz w:val="16"/>
                <w:szCs w:val="16"/>
              </w:rPr>
              <w:t>4068</w:t>
            </w:r>
          </w:p>
        </w:tc>
        <w:tc>
          <w:tcPr>
            <w:tcW w:w="1000" w:type="dxa"/>
            <w:gridSpan w:val="2"/>
            <w:tcBorders>
              <w:right w:val="single" w:sz="8" w:space="0" w:color="auto"/>
            </w:tcBorders>
            <w:vAlign w:val="bottom"/>
          </w:tcPr>
          <w:p w14:paraId="019F61CA"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A77205A"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7210FB7"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A649774"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0130AEB" w14:textId="77777777" w:rsidR="00941E20" w:rsidRDefault="00941E20" w:rsidP="00817E9B">
            <w:pPr>
              <w:jc w:val="right"/>
              <w:rPr>
                <w:sz w:val="20"/>
                <w:szCs w:val="20"/>
              </w:rPr>
            </w:pPr>
            <w:r>
              <w:rPr>
                <w:rFonts w:ascii="Arial" w:eastAsia="Arial" w:hAnsi="Arial" w:cs="Arial"/>
                <w:sz w:val="16"/>
                <w:szCs w:val="16"/>
              </w:rPr>
              <w:t>332.294,00</w:t>
            </w:r>
          </w:p>
        </w:tc>
        <w:tc>
          <w:tcPr>
            <w:tcW w:w="1440" w:type="dxa"/>
            <w:tcBorders>
              <w:right w:val="single" w:sz="8" w:space="0" w:color="auto"/>
            </w:tcBorders>
            <w:vAlign w:val="bottom"/>
          </w:tcPr>
          <w:p w14:paraId="3596A1AE" w14:textId="77777777" w:rsidR="00941E20" w:rsidRDefault="00941E20" w:rsidP="00817E9B">
            <w:pPr>
              <w:jc w:val="right"/>
              <w:rPr>
                <w:sz w:val="20"/>
                <w:szCs w:val="20"/>
              </w:rPr>
            </w:pPr>
            <w:r>
              <w:rPr>
                <w:rFonts w:ascii="Arial" w:eastAsia="Arial" w:hAnsi="Arial" w:cs="Arial"/>
                <w:sz w:val="16"/>
                <w:szCs w:val="16"/>
              </w:rPr>
              <w:t>332.294,00</w:t>
            </w:r>
          </w:p>
        </w:tc>
      </w:tr>
      <w:tr w:rsidR="00941E20" w14:paraId="495127CE" w14:textId="77777777" w:rsidTr="00817E9B">
        <w:trPr>
          <w:trHeight w:val="225"/>
        </w:trPr>
        <w:tc>
          <w:tcPr>
            <w:tcW w:w="2300" w:type="dxa"/>
            <w:tcBorders>
              <w:left w:val="single" w:sz="8" w:space="0" w:color="auto"/>
              <w:right w:val="single" w:sz="8" w:space="0" w:color="auto"/>
            </w:tcBorders>
            <w:vAlign w:val="bottom"/>
          </w:tcPr>
          <w:p w14:paraId="226355DC" w14:textId="77777777" w:rsidR="00941E20" w:rsidRDefault="00941E20" w:rsidP="00817E9B">
            <w:pPr>
              <w:ind w:left="40"/>
              <w:rPr>
                <w:sz w:val="20"/>
                <w:szCs w:val="20"/>
              </w:rPr>
            </w:pPr>
            <w:r>
              <w:rPr>
                <w:rFonts w:ascii="Arial" w:eastAsia="Arial" w:hAnsi="Arial" w:cs="Arial"/>
                <w:sz w:val="16"/>
                <w:szCs w:val="16"/>
              </w:rPr>
              <w:t>S=15 MP,800 KVA</w:t>
            </w:r>
          </w:p>
        </w:tc>
        <w:tc>
          <w:tcPr>
            <w:tcW w:w="940" w:type="dxa"/>
            <w:tcBorders>
              <w:right w:val="single" w:sz="8" w:space="0" w:color="auto"/>
            </w:tcBorders>
            <w:vAlign w:val="bottom"/>
          </w:tcPr>
          <w:p w14:paraId="57E19C48" w14:textId="77777777" w:rsidR="00941E20" w:rsidRDefault="00941E20" w:rsidP="00817E9B">
            <w:pPr>
              <w:rPr>
                <w:sz w:val="19"/>
                <w:szCs w:val="19"/>
              </w:rPr>
            </w:pPr>
          </w:p>
        </w:tc>
        <w:tc>
          <w:tcPr>
            <w:tcW w:w="880" w:type="dxa"/>
            <w:vAlign w:val="bottom"/>
          </w:tcPr>
          <w:p w14:paraId="05355B50" w14:textId="77777777" w:rsidR="00941E20" w:rsidRDefault="00941E20" w:rsidP="00817E9B">
            <w:pPr>
              <w:rPr>
                <w:sz w:val="19"/>
                <w:szCs w:val="19"/>
              </w:rPr>
            </w:pPr>
          </w:p>
        </w:tc>
        <w:tc>
          <w:tcPr>
            <w:tcW w:w="120" w:type="dxa"/>
            <w:tcBorders>
              <w:right w:val="single" w:sz="8" w:space="0" w:color="auto"/>
            </w:tcBorders>
            <w:vAlign w:val="bottom"/>
          </w:tcPr>
          <w:p w14:paraId="6AFCC7C7" w14:textId="77777777" w:rsidR="00941E20" w:rsidRDefault="00941E20" w:rsidP="00817E9B">
            <w:pPr>
              <w:rPr>
                <w:sz w:val="19"/>
                <w:szCs w:val="19"/>
              </w:rPr>
            </w:pPr>
          </w:p>
        </w:tc>
        <w:tc>
          <w:tcPr>
            <w:tcW w:w="540" w:type="dxa"/>
            <w:tcBorders>
              <w:right w:val="single" w:sz="8" w:space="0" w:color="auto"/>
            </w:tcBorders>
            <w:vAlign w:val="bottom"/>
          </w:tcPr>
          <w:p w14:paraId="7E891493" w14:textId="77777777" w:rsidR="00941E20" w:rsidRDefault="00941E20" w:rsidP="00817E9B">
            <w:pPr>
              <w:rPr>
                <w:sz w:val="19"/>
                <w:szCs w:val="19"/>
              </w:rPr>
            </w:pPr>
          </w:p>
        </w:tc>
        <w:tc>
          <w:tcPr>
            <w:tcW w:w="2280" w:type="dxa"/>
            <w:tcBorders>
              <w:right w:val="single" w:sz="8" w:space="0" w:color="auto"/>
            </w:tcBorders>
            <w:vAlign w:val="bottom"/>
          </w:tcPr>
          <w:p w14:paraId="6BE75232"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24493FAD" w14:textId="77777777" w:rsidR="00941E20" w:rsidRDefault="00941E20" w:rsidP="00817E9B">
            <w:pPr>
              <w:rPr>
                <w:sz w:val="19"/>
                <w:szCs w:val="19"/>
              </w:rPr>
            </w:pPr>
          </w:p>
        </w:tc>
        <w:tc>
          <w:tcPr>
            <w:tcW w:w="1440" w:type="dxa"/>
            <w:tcBorders>
              <w:right w:val="single" w:sz="8" w:space="0" w:color="auto"/>
            </w:tcBorders>
            <w:vAlign w:val="bottom"/>
          </w:tcPr>
          <w:p w14:paraId="291C9EE6" w14:textId="77777777" w:rsidR="00941E20" w:rsidRDefault="00941E20" w:rsidP="00817E9B">
            <w:pPr>
              <w:rPr>
                <w:sz w:val="19"/>
                <w:szCs w:val="19"/>
              </w:rPr>
            </w:pPr>
          </w:p>
        </w:tc>
        <w:tc>
          <w:tcPr>
            <w:tcW w:w="1440" w:type="dxa"/>
            <w:tcBorders>
              <w:right w:val="single" w:sz="8" w:space="0" w:color="auto"/>
            </w:tcBorders>
            <w:vAlign w:val="bottom"/>
          </w:tcPr>
          <w:p w14:paraId="4A08A93B" w14:textId="77777777" w:rsidR="00941E20" w:rsidRDefault="00941E20" w:rsidP="00817E9B">
            <w:pPr>
              <w:rPr>
                <w:sz w:val="19"/>
                <w:szCs w:val="19"/>
              </w:rPr>
            </w:pPr>
          </w:p>
        </w:tc>
      </w:tr>
      <w:tr w:rsidR="00941E20" w14:paraId="7F893AFB"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970EED7" w14:textId="77777777" w:rsidR="00941E20" w:rsidRDefault="00941E20" w:rsidP="00817E9B">
            <w:pPr>
              <w:ind w:left="40"/>
              <w:rPr>
                <w:sz w:val="20"/>
                <w:szCs w:val="20"/>
              </w:rPr>
            </w:pPr>
            <w:r>
              <w:rPr>
                <w:rFonts w:ascii="Arial" w:eastAsia="Arial" w:hAnsi="Arial" w:cs="Arial"/>
                <w:sz w:val="16"/>
                <w:szCs w:val="16"/>
              </w:rPr>
              <w:t>COMPLET ECHIPAT</w:t>
            </w:r>
          </w:p>
        </w:tc>
        <w:tc>
          <w:tcPr>
            <w:tcW w:w="940" w:type="dxa"/>
            <w:tcBorders>
              <w:bottom w:val="single" w:sz="8" w:space="0" w:color="auto"/>
              <w:right w:val="single" w:sz="8" w:space="0" w:color="auto"/>
            </w:tcBorders>
            <w:vAlign w:val="bottom"/>
          </w:tcPr>
          <w:p w14:paraId="0C878241" w14:textId="77777777" w:rsidR="00941E20" w:rsidRDefault="00941E20" w:rsidP="00817E9B">
            <w:pPr>
              <w:rPr>
                <w:sz w:val="18"/>
                <w:szCs w:val="18"/>
              </w:rPr>
            </w:pPr>
          </w:p>
        </w:tc>
        <w:tc>
          <w:tcPr>
            <w:tcW w:w="880" w:type="dxa"/>
            <w:tcBorders>
              <w:bottom w:val="single" w:sz="8" w:space="0" w:color="auto"/>
            </w:tcBorders>
            <w:vAlign w:val="bottom"/>
          </w:tcPr>
          <w:p w14:paraId="459CAA6A"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26428431"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0D623EA"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22CB93A"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58CAAB2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214E32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65AAC1A" w14:textId="77777777" w:rsidR="00941E20" w:rsidRDefault="00941E20" w:rsidP="00817E9B">
            <w:pPr>
              <w:rPr>
                <w:sz w:val="18"/>
                <w:szCs w:val="18"/>
              </w:rPr>
            </w:pPr>
          </w:p>
        </w:tc>
      </w:tr>
      <w:tr w:rsidR="00941E20" w14:paraId="282D3128" w14:textId="77777777" w:rsidTr="00817E9B">
        <w:trPr>
          <w:trHeight w:val="232"/>
        </w:trPr>
        <w:tc>
          <w:tcPr>
            <w:tcW w:w="2300" w:type="dxa"/>
            <w:tcBorders>
              <w:left w:val="single" w:sz="8" w:space="0" w:color="auto"/>
              <w:right w:val="single" w:sz="8" w:space="0" w:color="auto"/>
            </w:tcBorders>
            <w:vAlign w:val="bottom"/>
          </w:tcPr>
          <w:p w14:paraId="4EA8B1B5" w14:textId="77777777" w:rsidR="00941E20" w:rsidRDefault="00941E20" w:rsidP="00817E9B">
            <w:pPr>
              <w:ind w:left="40"/>
              <w:rPr>
                <w:sz w:val="20"/>
                <w:szCs w:val="20"/>
              </w:rPr>
            </w:pPr>
            <w:r>
              <w:rPr>
                <w:rFonts w:ascii="Arial" w:eastAsia="Arial" w:hAnsi="Arial" w:cs="Arial"/>
                <w:sz w:val="16"/>
                <w:szCs w:val="16"/>
              </w:rPr>
              <w:t>POST TRANSFORMARE 3</w:t>
            </w:r>
          </w:p>
        </w:tc>
        <w:tc>
          <w:tcPr>
            <w:tcW w:w="940" w:type="dxa"/>
            <w:tcBorders>
              <w:right w:val="single" w:sz="8" w:space="0" w:color="auto"/>
            </w:tcBorders>
            <w:vAlign w:val="bottom"/>
          </w:tcPr>
          <w:p w14:paraId="38B656C7" w14:textId="77777777" w:rsidR="00941E20" w:rsidRDefault="00941E20" w:rsidP="00817E9B">
            <w:pPr>
              <w:ind w:left="20"/>
              <w:rPr>
                <w:sz w:val="20"/>
                <w:szCs w:val="20"/>
              </w:rPr>
            </w:pPr>
            <w:r>
              <w:rPr>
                <w:rFonts w:ascii="Arial" w:eastAsia="Arial" w:hAnsi="Arial" w:cs="Arial"/>
                <w:sz w:val="16"/>
                <w:szCs w:val="16"/>
              </w:rPr>
              <w:t>4069</w:t>
            </w:r>
          </w:p>
        </w:tc>
        <w:tc>
          <w:tcPr>
            <w:tcW w:w="1000" w:type="dxa"/>
            <w:gridSpan w:val="2"/>
            <w:tcBorders>
              <w:right w:val="single" w:sz="8" w:space="0" w:color="auto"/>
            </w:tcBorders>
            <w:vAlign w:val="bottom"/>
          </w:tcPr>
          <w:p w14:paraId="462BEAF5"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DE18A9A"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08F085D"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A40D07F"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38B6396" w14:textId="77777777" w:rsidR="00941E20" w:rsidRDefault="00941E20" w:rsidP="00817E9B">
            <w:pPr>
              <w:jc w:val="right"/>
              <w:rPr>
                <w:sz w:val="20"/>
                <w:szCs w:val="20"/>
              </w:rPr>
            </w:pPr>
            <w:r>
              <w:rPr>
                <w:rFonts w:ascii="Arial" w:eastAsia="Arial" w:hAnsi="Arial" w:cs="Arial"/>
                <w:sz w:val="16"/>
                <w:szCs w:val="16"/>
              </w:rPr>
              <w:t>286.594,00</w:t>
            </w:r>
          </w:p>
        </w:tc>
        <w:tc>
          <w:tcPr>
            <w:tcW w:w="1440" w:type="dxa"/>
            <w:tcBorders>
              <w:right w:val="single" w:sz="8" w:space="0" w:color="auto"/>
            </w:tcBorders>
            <w:vAlign w:val="bottom"/>
          </w:tcPr>
          <w:p w14:paraId="75786E52" w14:textId="77777777" w:rsidR="00941E20" w:rsidRDefault="00941E20" w:rsidP="00817E9B">
            <w:pPr>
              <w:jc w:val="right"/>
              <w:rPr>
                <w:sz w:val="20"/>
                <w:szCs w:val="20"/>
              </w:rPr>
            </w:pPr>
            <w:r>
              <w:rPr>
                <w:rFonts w:ascii="Arial" w:eastAsia="Arial" w:hAnsi="Arial" w:cs="Arial"/>
                <w:sz w:val="16"/>
                <w:szCs w:val="16"/>
              </w:rPr>
              <w:t>286.594,00</w:t>
            </w:r>
          </w:p>
        </w:tc>
      </w:tr>
      <w:tr w:rsidR="00941E20" w14:paraId="240650BC" w14:textId="77777777" w:rsidTr="00817E9B">
        <w:trPr>
          <w:trHeight w:val="225"/>
        </w:trPr>
        <w:tc>
          <w:tcPr>
            <w:tcW w:w="2300" w:type="dxa"/>
            <w:tcBorders>
              <w:left w:val="single" w:sz="8" w:space="0" w:color="auto"/>
              <w:right w:val="single" w:sz="8" w:space="0" w:color="auto"/>
            </w:tcBorders>
            <w:vAlign w:val="bottom"/>
          </w:tcPr>
          <w:p w14:paraId="68C39EA0" w14:textId="77777777" w:rsidR="00941E20" w:rsidRDefault="00941E20" w:rsidP="00817E9B">
            <w:pPr>
              <w:ind w:left="40"/>
              <w:rPr>
                <w:sz w:val="20"/>
                <w:szCs w:val="20"/>
              </w:rPr>
            </w:pPr>
            <w:r>
              <w:rPr>
                <w:rFonts w:ascii="Arial" w:eastAsia="Arial" w:hAnsi="Arial" w:cs="Arial"/>
                <w:sz w:val="16"/>
                <w:szCs w:val="16"/>
              </w:rPr>
              <w:t>SC=12MP,1250KVA</w:t>
            </w:r>
          </w:p>
        </w:tc>
        <w:tc>
          <w:tcPr>
            <w:tcW w:w="940" w:type="dxa"/>
            <w:tcBorders>
              <w:right w:val="single" w:sz="8" w:space="0" w:color="auto"/>
            </w:tcBorders>
            <w:vAlign w:val="bottom"/>
          </w:tcPr>
          <w:p w14:paraId="33A94AD3" w14:textId="77777777" w:rsidR="00941E20" w:rsidRDefault="00941E20" w:rsidP="00817E9B">
            <w:pPr>
              <w:rPr>
                <w:sz w:val="19"/>
                <w:szCs w:val="19"/>
              </w:rPr>
            </w:pPr>
          </w:p>
        </w:tc>
        <w:tc>
          <w:tcPr>
            <w:tcW w:w="880" w:type="dxa"/>
            <w:vAlign w:val="bottom"/>
          </w:tcPr>
          <w:p w14:paraId="00A84D4F" w14:textId="77777777" w:rsidR="00941E20" w:rsidRDefault="00941E20" w:rsidP="00817E9B">
            <w:pPr>
              <w:rPr>
                <w:sz w:val="19"/>
                <w:szCs w:val="19"/>
              </w:rPr>
            </w:pPr>
          </w:p>
        </w:tc>
        <w:tc>
          <w:tcPr>
            <w:tcW w:w="120" w:type="dxa"/>
            <w:tcBorders>
              <w:right w:val="single" w:sz="8" w:space="0" w:color="auto"/>
            </w:tcBorders>
            <w:vAlign w:val="bottom"/>
          </w:tcPr>
          <w:p w14:paraId="53AA7C35" w14:textId="77777777" w:rsidR="00941E20" w:rsidRDefault="00941E20" w:rsidP="00817E9B">
            <w:pPr>
              <w:rPr>
                <w:sz w:val="19"/>
                <w:szCs w:val="19"/>
              </w:rPr>
            </w:pPr>
          </w:p>
        </w:tc>
        <w:tc>
          <w:tcPr>
            <w:tcW w:w="540" w:type="dxa"/>
            <w:tcBorders>
              <w:right w:val="single" w:sz="8" w:space="0" w:color="auto"/>
            </w:tcBorders>
            <w:vAlign w:val="bottom"/>
          </w:tcPr>
          <w:p w14:paraId="4E6BD30C" w14:textId="77777777" w:rsidR="00941E20" w:rsidRDefault="00941E20" w:rsidP="00817E9B">
            <w:pPr>
              <w:rPr>
                <w:sz w:val="19"/>
                <w:szCs w:val="19"/>
              </w:rPr>
            </w:pPr>
          </w:p>
        </w:tc>
        <w:tc>
          <w:tcPr>
            <w:tcW w:w="2280" w:type="dxa"/>
            <w:tcBorders>
              <w:right w:val="single" w:sz="8" w:space="0" w:color="auto"/>
            </w:tcBorders>
            <w:vAlign w:val="bottom"/>
          </w:tcPr>
          <w:p w14:paraId="198C57D7"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38129CD6" w14:textId="77777777" w:rsidR="00941E20" w:rsidRDefault="00941E20" w:rsidP="00817E9B">
            <w:pPr>
              <w:rPr>
                <w:sz w:val="19"/>
                <w:szCs w:val="19"/>
              </w:rPr>
            </w:pPr>
          </w:p>
        </w:tc>
        <w:tc>
          <w:tcPr>
            <w:tcW w:w="1440" w:type="dxa"/>
            <w:tcBorders>
              <w:right w:val="single" w:sz="8" w:space="0" w:color="auto"/>
            </w:tcBorders>
            <w:vAlign w:val="bottom"/>
          </w:tcPr>
          <w:p w14:paraId="3D178D64" w14:textId="77777777" w:rsidR="00941E20" w:rsidRDefault="00941E20" w:rsidP="00817E9B">
            <w:pPr>
              <w:rPr>
                <w:sz w:val="19"/>
                <w:szCs w:val="19"/>
              </w:rPr>
            </w:pPr>
          </w:p>
        </w:tc>
        <w:tc>
          <w:tcPr>
            <w:tcW w:w="1440" w:type="dxa"/>
            <w:tcBorders>
              <w:right w:val="single" w:sz="8" w:space="0" w:color="auto"/>
            </w:tcBorders>
            <w:vAlign w:val="bottom"/>
          </w:tcPr>
          <w:p w14:paraId="4B981264" w14:textId="77777777" w:rsidR="00941E20" w:rsidRDefault="00941E20" w:rsidP="00817E9B">
            <w:pPr>
              <w:rPr>
                <w:sz w:val="19"/>
                <w:szCs w:val="19"/>
              </w:rPr>
            </w:pPr>
          </w:p>
        </w:tc>
      </w:tr>
      <w:tr w:rsidR="00941E20" w14:paraId="7F0C3E69"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153FDF0" w14:textId="77777777" w:rsidR="00941E20" w:rsidRDefault="00941E20" w:rsidP="00817E9B">
            <w:pPr>
              <w:ind w:left="40"/>
              <w:rPr>
                <w:sz w:val="20"/>
                <w:szCs w:val="20"/>
              </w:rPr>
            </w:pPr>
            <w:r>
              <w:rPr>
                <w:rFonts w:ascii="Arial" w:eastAsia="Arial" w:hAnsi="Arial" w:cs="Arial"/>
                <w:sz w:val="16"/>
                <w:szCs w:val="16"/>
              </w:rPr>
              <w:t>COMPLET ECHIPAT</w:t>
            </w:r>
          </w:p>
        </w:tc>
        <w:tc>
          <w:tcPr>
            <w:tcW w:w="940" w:type="dxa"/>
            <w:tcBorders>
              <w:bottom w:val="single" w:sz="8" w:space="0" w:color="auto"/>
              <w:right w:val="single" w:sz="8" w:space="0" w:color="auto"/>
            </w:tcBorders>
            <w:vAlign w:val="bottom"/>
          </w:tcPr>
          <w:p w14:paraId="2E419829" w14:textId="77777777" w:rsidR="00941E20" w:rsidRDefault="00941E20" w:rsidP="00817E9B">
            <w:pPr>
              <w:rPr>
                <w:sz w:val="18"/>
                <w:szCs w:val="18"/>
              </w:rPr>
            </w:pPr>
          </w:p>
        </w:tc>
        <w:tc>
          <w:tcPr>
            <w:tcW w:w="880" w:type="dxa"/>
            <w:tcBorders>
              <w:bottom w:val="single" w:sz="8" w:space="0" w:color="auto"/>
            </w:tcBorders>
            <w:vAlign w:val="bottom"/>
          </w:tcPr>
          <w:p w14:paraId="25772AAC"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67ACD0CA"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BD2BA16"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E39BCA1"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58062FD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0667CF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6D5B1A0" w14:textId="77777777" w:rsidR="00941E20" w:rsidRDefault="00941E20" w:rsidP="00817E9B">
            <w:pPr>
              <w:rPr>
                <w:sz w:val="18"/>
                <w:szCs w:val="18"/>
              </w:rPr>
            </w:pPr>
          </w:p>
        </w:tc>
      </w:tr>
      <w:tr w:rsidR="00941E20" w14:paraId="4A9929A3" w14:textId="77777777" w:rsidTr="00817E9B">
        <w:trPr>
          <w:trHeight w:val="259"/>
        </w:trPr>
        <w:tc>
          <w:tcPr>
            <w:tcW w:w="2300" w:type="dxa"/>
            <w:tcBorders>
              <w:left w:val="single" w:sz="8" w:space="0" w:color="auto"/>
              <w:bottom w:val="single" w:sz="8" w:space="0" w:color="auto"/>
              <w:right w:val="single" w:sz="8" w:space="0" w:color="auto"/>
            </w:tcBorders>
            <w:vAlign w:val="bottom"/>
          </w:tcPr>
          <w:p w14:paraId="13C330F7" w14:textId="77777777" w:rsidR="00941E20" w:rsidRDefault="00941E20" w:rsidP="00817E9B"/>
        </w:tc>
        <w:tc>
          <w:tcPr>
            <w:tcW w:w="940" w:type="dxa"/>
            <w:tcBorders>
              <w:bottom w:val="single" w:sz="8" w:space="0" w:color="auto"/>
              <w:right w:val="single" w:sz="8" w:space="0" w:color="auto"/>
            </w:tcBorders>
            <w:vAlign w:val="bottom"/>
          </w:tcPr>
          <w:p w14:paraId="423A4015" w14:textId="77777777" w:rsidR="00941E20" w:rsidRDefault="00941E20" w:rsidP="00817E9B"/>
        </w:tc>
        <w:tc>
          <w:tcPr>
            <w:tcW w:w="880" w:type="dxa"/>
            <w:tcBorders>
              <w:bottom w:val="single" w:sz="8" w:space="0" w:color="auto"/>
            </w:tcBorders>
            <w:vAlign w:val="bottom"/>
          </w:tcPr>
          <w:p w14:paraId="4FB942FD" w14:textId="77777777" w:rsidR="00941E20" w:rsidRDefault="00941E20" w:rsidP="00817E9B"/>
        </w:tc>
        <w:tc>
          <w:tcPr>
            <w:tcW w:w="120" w:type="dxa"/>
            <w:tcBorders>
              <w:bottom w:val="single" w:sz="8" w:space="0" w:color="auto"/>
              <w:right w:val="single" w:sz="8" w:space="0" w:color="auto"/>
            </w:tcBorders>
            <w:vAlign w:val="bottom"/>
          </w:tcPr>
          <w:p w14:paraId="114BCA31" w14:textId="77777777" w:rsidR="00941E20" w:rsidRDefault="00941E20" w:rsidP="00817E9B"/>
        </w:tc>
        <w:tc>
          <w:tcPr>
            <w:tcW w:w="540" w:type="dxa"/>
            <w:tcBorders>
              <w:bottom w:val="single" w:sz="8" w:space="0" w:color="auto"/>
              <w:right w:val="single" w:sz="8" w:space="0" w:color="auto"/>
            </w:tcBorders>
            <w:vAlign w:val="bottom"/>
          </w:tcPr>
          <w:p w14:paraId="23986AF5" w14:textId="77777777" w:rsidR="00941E20" w:rsidRDefault="00941E20" w:rsidP="00817E9B"/>
        </w:tc>
        <w:tc>
          <w:tcPr>
            <w:tcW w:w="2280" w:type="dxa"/>
            <w:tcBorders>
              <w:bottom w:val="single" w:sz="8" w:space="0" w:color="auto"/>
              <w:right w:val="single" w:sz="8" w:space="0" w:color="auto"/>
            </w:tcBorders>
            <w:vAlign w:val="bottom"/>
          </w:tcPr>
          <w:p w14:paraId="294BF27A" w14:textId="77777777" w:rsidR="00941E20" w:rsidRDefault="00941E20" w:rsidP="00817E9B"/>
        </w:tc>
        <w:tc>
          <w:tcPr>
            <w:tcW w:w="940" w:type="dxa"/>
            <w:tcBorders>
              <w:bottom w:val="single" w:sz="8" w:space="0" w:color="auto"/>
              <w:right w:val="single" w:sz="8" w:space="0" w:color="auto"/>
            </w:tcBorders>
            <w:vAlign w:val="bottom"/>
          </w:tcPr>
          <w:p w14:paraId="61A1F202" w14:textId="77777777" w:rsidR="00941E20" w:rsidRDefault="00941E20" w:rsidP="00817E9B"/>
        </w:tc>
        <w:tc>
          <w:tcPr>
            <w:tcW w:w="1440" w:type="dxa"/>
            <w:tcBorders>
              <w:bottom w:val="single" w:sz="8" w:space="0" w:color="auto"/>
              <w:right w:val="single" w:sz="8" w:space="0" w:color="auto"/>
            </w:tcBorders>
            <w:vAlign w:val="bottom"/>
          </w:tcPr>
          <w:p w14:paraId="1CCE1FB4" w14:textId="77777777" w:rsidR="00941E20" w:rsidRDefault="00941E20" w:rsidP="00817E9B"/>
        </w:tc>
        <w:tc>
          <w:tcPr>
            <w:tcW w:w="1440" w:type="dxa"/>
            <w:tcBorders>
              <w:bottom w:val="single" w:sz="8" w:space="0" w:color="auto"/>
              <w:right w:val="single" w:sz="8" w:space="0" w:color="auto"/>
            </w:tcBorders>
            <w:vAlign w:val="bottom"/>
          </w:tcPr>
          <w:p w14:paraId="2AA3023A" w14:textId="77777777" w:rsidR="00941E20" w:rsidRDefault="00941E20" w:rsidP="00817E9B"/>
        </w:tc>
      </w:tr>
    </w:tbl>
    <w:p w14:paraId="70DF1F63" w14:textId="77777777" w:rsidR="00941E20" w:rsidRDefault="00941E20" w:rsidP="00941E20">
      <w:pPr>
        <w:spacing w:line="16" w:lineRule="exact"/>
        <w:rPr>
          <w:sz w:val="20"/>
          <w:szCs w:val="20"/>
        </w:rPr>
      </w:pPr>
    </w:p>
    <w:p w14:paraId="3AC41C9D" w14:textId="77777777" w:rsidR="00941E20" w:rsidRDefault="00941E20" w:rsidP="00941E20">
      <w:pPr>
        <w:sectPr w:rsidR="00941E20">
          <w:pgSz w:w="11900" w:h="16820"/>
          <w:pgMar w:top="360" w:right="500" w:bottom="0" w:left="500" w:header="0" w:footer="0" w:gutter="0"/>
          <w:cols w:space="708" w:equalWidth="0">
            <w:col w:w="10900"/>
          </w:cols>
        </w:sectPr>
      </w:pPr>
    </w:p>
    <w:p w14:paraId="2F1FF57A" w14:textId="77777777" w:rsidR="00941E20" w:rsidRDefault="00941E20" w:rsidP="00941E20">
      <w:pPr>
        <w:sectPr w:rsidR="00941E20">
          <w:type w:val="continuous"/>
          <w:pgSz w:w="11900" w:h="16820"/>
          <w:pgMar w:top="360" w:right="500" w:bottom="0" w:left="500" w:header="0" w:footer="0" w:gutter="0"/>
          <w:cols w:space="708" w:equalWidth="0">
            <w:col w:w="10900"/>
          </w:cols>
        </w:sectPr>
      </w:pPr>
    </w:p>
    <w:tbl>
      <w:tblPr>
        <w:tblW w:w="0" w:type="auto"/>
        <w:tblInd w:w="30" w:type="dxa"/>
        <w:tblLayout w:type="fixed"/>
        <w:tblCellMar>
          <w:left w:w="0" w:type="dxa"/>
          <w:right w:w="0" w:type="dxa"/>
        </w:tblCellMar>
        <w:tblLook w:val="04A0" w:firstRow="1" w:lastRow="0" w:firstColumn="1" w:lastColumn="0" w:noHBand="0" w:noVBand="1"/>
      </w:tblPr>
      <w:tblGrid>
        <w:gridCol w:w="2300"/>
        <w:gridCol w:w="940"/>
        <w:gridCol w:w="880"/>
        <w:gridCol w:w="120"/>
        <w:gridCol w:w="540"/>
        <w:gridCol w:w="2280"/>
        <w:gridCol w:w="940"/>
        <w:gridCol w:w="1440"/>
        <w:gridCol w:w="1440"/>
      </w:tblGrid>
      <w:tr w:rsidR="00941E20" w14:paraId="1EFF33FC" w14:textId="77777777" w:rsidTr="00817E9B">
        <w:trPr>
          <w:trHeight w:val="258"/>
        </w:trPr>
        <w:tc>
          <w:tcPr>
            <w:tcW w:w="2300" w:type="dxa"/>
            <w:tcBorders>
              <w:top w:val="single" w:sz="8" w:space="0" w:color="auto"/>
              <w:left w:val="single" w:sz="8" w:space="0" w:color="auto"/>
              <w:right w:val="single" w:sz="8" w:space="0" w:color="auto"/>
            </w:tcBorders>
            <w:vAlign w:val="bottom"/>
          </w:tcPr>
          <w:p w14:paraId="781924A8" w14:textId="77777777" w:rsidR="00941E20" w:rsidRDefault="00941E20" w:rsidP="00817E9B">
            <w:pPr>
              <w:ind w:left="760"/>
              <w:rPr>
                <w:sz w:val="20"/>
                <w:szCs w:val="20"/>
              </w:rPr>
            </w:pPr>
            <w:r>
              <w:rPr>
                <w:rFonts w:ascii="Arial" w:eastAsia="Arial" w:hAnsi="Arial" w:cs="Arial"/>
                <w:b/>
                <w:bCs/>
                <w:sz w:val="16"/>
                <w:szCs w:val="16"/>
              </w:rPr>
              <w:lastRenderedPageBreak/>
              <w:t>Denumirea</w:t>
            </w:r>
          </w:p>
        </w:tc>
        <w:tc>
          <w:tcPr>
            <w:tcW w:w="940" w:type="dxa"/>
            <w:tcBorders>
              <w:top w:val="single" w:sz="8" w:space="0" w:color="auto"/>
              <w:right w:val="single" w:sz="8" w:space="0" w:color="auto"/>
            </w:tcBorders>
            <w:vAlign w:val="bottom"/>
          </w:tcPr>
          <w:p w14:paraId="77A02AFA" w14:textId="77777777" w:rsidR="00941E20" w:rsidRDefault="00941E20" w:rsidP="00817E9B">
            <w:pPr>
              <w:ind w:left="320"/>
              <w:rPr>
                <w:sz w:val="20"/>
                <w:szCs w:val="20"/>
              </w:rPr>
            </w:pPr>
            <w:r>
              <w:rPr>
                <w:rFonts w:ascii="Arial" w:eastAsia="Arial" w:hAnsi="Arial" w:cs="Arial"/>
                <w:b/>
                <w:bCs/>
                <w:sz w:val="16"/>
                <w:szCs w:val="16"/>
              </w:rPr>
              <w:t>Cod</w:t>
            </w:r>
          </w:p>
        </w:tc>
        <w:tc>
          <w:tcPr>
            <w:tcW w:w="880" w:type="dxa"/>
            <w:tcBorders>
              <w:top w:val="single" w:sz="8" w:space="0" w:color="auto"/>
            </w:tcBorders>
            <w:vAlign w:val="bottom"/>
          </w:tcPr>
          <w:p w14:paraId="569DB307" w14:textId="77777777" w:rsidR="00941E20" w:rsidRDefault="00941E20" w:rsidP="00817E9B">
            <w:pPr>
              <w:ind w:right="119"/>
              <w:jc w:val="right"/>
              <w:rPr>
                <w:sz w:val="20"/>
                <w:szCs w:val="20"/>
              </w:rPr>
            </w:pPr>
            <w:r>
              <w:rPr>
                <w:rFonts w:ascii="Arial" w:eastAsia="Arial" w:hAnsi="Arial" w:cs="Arial"/>
                <w:b/>
                <w:bCs/>
                <w:sz w:val="16"/>
                <w:szCs w:val="16"/>
              </w:rPr>
              <w:t>Data</w:t>
            </w:r>
          </w:p>
        </w:tc>
        <w:tc>
          <w:tcPr>
            <w:tcW w:w="120" w:type="dxa"/>
            <w:tcBorders>
              <w:top w:val="single" w:sz="8" w:space="0" w:color="auto"/>
              <w:right w:val="single" w:sz="8" w:space="0" w:color="auto"/>
            </w:tcBorders>
            <w:vAlign w:val="bottom"/>
          </w:tcPr>
          <w:p w14:paraId="7AE9F745" w14:textId="77777777" w:rsidR="00941E20" w:rsidRDefault="00941E20" w:rsidP="00817E9B"/>
        </w:tc>
        <w:tc>
          <w:tcPr>
            <w:tcW w:w="540" w:type="dxa"/>
            <w:tcBorders>
              <w:top w:val="single" w:sz="8" w:space="0" w:color="auto"/>
              <w:right w:val="single" w:sz="8" w:space="0" w:color="auto"/>
            </w:tcBorders>
            <w:vAlign w:val="bottom"/>
          </w:tcPr>
          <w:p w14:paraId="7CC00933" w14:textId="77777777" w:rsidR="00941E20" w:rsidRDefault="00941E20" w:rsidP="00817E9B">
            <w:pPr>
              <w:ind w:left="140"/>
              <w:rPr>
                <w:sz w:val="20"/>
                <w:szCs w:val="20"/>
              </w:rPr>
            </w:pPr>
            <w:r>
              <w:rPr>
                <w:rFonts w:ascii="Arial" w:eastAsia="Arial" w:hAnsi="Arial" w:cs="Arial"/>
                <w:b/>
                <w:bCs/>
                <w:sz w:val="16"/>
                <w:szCs w:val="16"/>
              </w:rPr>
              <w:t>UM</w:t>
            </w:r>
          </w:p>
        </w:tc>
        <w:tc>
          <w:tcPr>
            <w:tcW w:w="2280" w:type="dxa"/>
            <w:tcBorders>
              <w:top w:val="single" w:sz="8" w:space="0" w:color="auto"/>
              <w:right w:val="single" w:sz="8" w:space="0" w:color="auto"/>
            </w:tcBorders>
            <w:vAlign w:val="bottom"/>
          </w:tcPr>
          <w:p w14:paraId="6E2DE289" w14:textId="77777777" w:rsidR="00941E20" w:rsidRDefault="00941E20" w:rsidP="00817E9B">
            <w:pPr>
              <w:ind w:left="1020"/>
              <w:rPr>
                <w:sz w:val="20"/>
                <w:szCs w:val="20"/>
              </w:rPr>
            </w:pPr>
            <w:r>
              <w:rPr>
                <w:rFonts w:ascii="Arial" w:eastAsia="Arial" w:hAnsi="Arial" w:cs="Arial"/>
                <w:b/>
                <w:bCs/>
                <w:sz w:val="16"/>
                <w:szCs w:val="16"/>
              </w:rPr>
              <w:t>Tip</w:t>
            </w:r>
          </w:p>
        </w:tc>
        <w:tc>
          <w:tcPr>
            <w:tcW w:w="940" w:type="dxa"/>
            <w:tcBorders>
              <w:top w:val="single" w:sz="8" w:space="0" w:color="auto"/>
              <w:right w:val="single" w:sz="8" w:space="0" w:color="auto"/>
            </w:tcBorders>
            <w:vAlign w:val="bottom"/>
          </w:tcPr>
          <w:p w14:paraId="71588918" w14:textId="77777777" w:rsidR="00941E20" w:rsidRDefault="00941E20" w:rsidP="00817E9B">
            <w:pPr>
              <w:ind w:right="59"/>
              <w:jc w:val="right"/>
              <w:rPr>
                <w:sz w:val="20"/>
                <w:szCs w:val="20"/>
              </w:rPr>
            </w:pPr>
            <w:r>
              <w:rPr>
                <w:rFonts w:ascii="Arial" w:eastAsia="Arial" w:hAnsi="Arial" w:cs="Arial"/>
                <w:b/>
                <w:bCs/>
                <w:sz w:val="16"/>
                <w:szCs w:val="16"/>
              </w:rPr>
              <w:t>Cantitate</w:t>
            </w:r>
          </w:p>
        </w:tc>
        <w:tc>
          <w:tcPr>
            <w:tcW w:w="1440" w:type="dxa"/>
            <w:tcBorders>
              <w:top w:val="single" w:sz="8" w:space="0" w:color="auto"/>
              <w:right w:val="single" w:sz="8" w:space="0" w:color="auto"/>
            </w:tcBorders>
            <w:vAlign w:val="bottom"/>
          </w:tcPr>
          <w:p w14:paraId="6C904A23" w14:textId="77777777" w:rsidR="00941E20" w:rsidRDefault="00941E20" w:rsidP="00817E9B">
            <w:pPr>
              <w:ind w:right="479"/>
              <w:jc w:val="right"/>
              <w:rPr>
                <w:sz w:val="20"/>
                <w:szCs w:val="20"/>
              </w:rPr>
            </w:pPr>
            <w:r>
              <w:rPr>
                <w:rFonts w:ascii="Arial" w:eastAsia="Arial" w:hAnsi="Arial" w:cs="Arial"/>
                <w:b/>
                <w:bCs/>
                <w:sz w:val="16"/>
                <w:szCs w:val="16"/>
              </w:rPr>
              <w:t>Pret</w:t>
            </w:r>
          </w:p>
        </w:tc>
        <w:tc>
          <w:tcPr>
            <w:tcW w:w="1440" w:type="dxa"/>
            <w:tcBorders>
              <w:top w:val="single" w:sz="8" w:space="0" w:color="auto"/>
              <w:right w:val="single" w:sz="8" w:space="0" w:color="auto"/>
            </w:tcBorders>
            <w:vAlign w:val="bottom"/>
          </w:tcPr>
          <w:p w14:paraId="76791A9F" w14:textId="77777777" w:rsidR="00941E20" w:rsidRDefault="00941E20" w:rsidP="00817E9B">
            <w:pPr>
              <w:ind w:right="359"/>
              <w:jc w:val="right"/>
              <w:rPr>
                <w:sz w:val="20"/>
                <w:szCs w:val="20"/>
              </w:rPr>
            </w:pPr>
            <w:r>
              <w:rPr>
                <w:rFonts w:ascii="Arial" w:eastAsia="Arial" w:hAnsi="Arial" w:cs="Arial"/>
                <w:b/>
                <w:bCs/>
                <w:sz w:val="16"/>
                <w:szCs w:val="16"/>
              </w:rPr>
              <w:t>Valoare</w:t>
            </w:r>
          </w:p>
        </w:tc>
      </w:tr>
      <w:tr w:rsidR="00941E20" w14:paraId="68B96DA0" w14:textId="77777777" w:rsidTr="00817E9B">
        <w:trPr>
          <w:trHeight w:val="212"/>
        </w:trPr>
        <w:tc>
          <w:tcPr>
            <w:tcW w:w="2300" w:type="dxa"/>
            <w:tcBorders>
              <w:left w:val="single" w:sz="8" w:space="0" w:color="auto"/>
              <w:bottom w:val="single" w:sz="8" w:space="0" w:color="auto"/>
              <w:right w:val="single" w:sz="8" w:space="0" w:color="auto"/>
            </w:tcBorders>
            <w:vAlign w:val="bottom"/>
          </w:tcPr>
          <w:p w14:paraId="3F7A0584"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473270EB" w14:textId="77777777" w:rsidR="00941E20" w:rsidRDefault="00941E20" w:rsidP="00817E9B">
            <w:pPr>
              <w:ind w:left="220"/>
              <w:rPr>
                <w:sz w:val="20"/>
                <w:szCs w:val="20"/>
              </w:rPr>
            </w:pPr>
            <w:r>
              <w:rPr>
                <w:rFonts w:ascii="Arial" w:eastAsia="Arial" w:hAnsi="Arial" w:cs="Arial"/>
                <w:b/>
                <w:bCs/>
                <w:sz w:val="16"/>
                <w:szCs w:val="16"/>
              </w:rPr>
              <w:t>produs</w:t>
            </w:r>
          </w:p>
        </w:tc>
        <w:tc>
          <w:tcPr>
            <w:tcW w:w="880" w:type="dxa"/>
            <w:tcBorders>
              <w:bottom w:val="single" w:sz="8" w:space="0" w:color="auto"/>
            </w:tcBorders>
            <w:vAlign w:val="bottom"/>
          </w:tcPr>
          <w:p w14:paraId="7522CAA6" w14:textId="77777777" w:rsidR="00941E20" w:rsidRDefault="00941E20" w:rsidP="00817E9B">
            <w:pPr>
              <w:jc w:val="right"/>
              <w:rPr>
                <w:sz w:val="20"/>
                <w:szCs w:val="20"/>
              </w:rPr>
            </w:pPr>
            <w:r>
              <w:rPr>
                <w:rFonts w:ascii="Arial" w:eastAsia="Arial" w:hAnsi="Arial" w:cs="Arial"/>
                <w:b/>
                <w:bCs/>
                <w:sz w:val="16"/>
                <w:szCs w:val="16"/>
              </w:rPr>
              <w:t>achizitiei</w:t>
            </w:r>
          </w:p>
        </w:tc>
        <w:tc>
          <w:tcPr>
            <w:tcW w:w="120" w:type="dxa"/>
            <w:tcBorders>
              <w:bottom w:val="single" w:sz="8" w:space="0" w:color="auto"/>
              <w:right w:val="single" w:sz="8" w:space="0" w:color="auto"/>
            </w:tcBorders>
            <w:vAlign w:val="bottom"/>
          </w:tcPr>
          <w:p w14:paraId="52C535FE"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2B53C7E"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DDEAB34"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525AC66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F7B29F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3052DC3" w14:textId="77777777" w:rsidR="00941E20" w:rsidRDefault="00941E20" w:rsidP="00817E9B">
            <w:pPr>
              <w:rPr>
                <w:sz w:val="18"/>
                <w:szCs w:val="18"/>
              </w:rPr>
            </w:pPr>
          </w:p>
        </w:tc>
      </w:tr>
      <w:tr w:rsidR="00941E20" w14:paraId="26F05021" w14:textId="77777777" w:rsidTr="00817E9B">
        <w:trPr>
          <w:trHeight w:val="228"/>
        </w:trPr>
        <w:tc>
          <w:tcPr>
            <w:tcW w:w="4780" w:type="dxa"/>
            <w:gridSpan w:val="5"/>
            <w:tcBorders>
              <w:left w:val="single" w:sz="8" w:space="0" w:color="auto"/>
              <w:bottom w:val="single" w:sz="8" w:space="0" w:color="auto"/>
            </w:tcBorders>
            <w:vAlign w:val="bottom"/>
          </w:tcPr>
          <w:p w14:paraId="2CAF8086" w14:textId="77777777" w:rsidR="00941E20" w:rsidRDefault="00941E20" w:rsidP="00817E9B">
            <w:pPr>
              <w:ind w:left="40"/>
              <w:rPr>
                <w:sz w:val="20"/>
                <w:szCs w:val="20"/>
              </w:rPr>
            </w:pPr>
            <w:r>
              <w:rPr>
                <w:rFonts w:ascii="Arial" w:eastAsia="Arial" w:hAnsi="Arial" w:cs="Arial"/>
                <w:b/>
                <w:bCs/>
                <w:sz w:val="16"/>
                <w:szCs w:val="16"/>
              </w:rPr>
              <w:t>LATIS MIHAI ISTRATE LUMINITA-PARTIE DE SKI RARAUL</w:t>
            </w:r>
          </w:p>
        </w:tc>
        <w:tc>
          <w:tcPr>
            <w:tcW w:w="2280" w:type="dxa"/>
            <w:tcBorders>
              <w:bottom w:val="single" w:sz="8" w:space="0" w:color="auto"/>
            </w:tcBorders>
            <w:vAlign w:val="bottom"/>
          </w:tcPr>
          <w:p w14:paraId="63E24FA5" w14:textId="77777777" w:rsidR="00941E20" w:rsidRDefault="00941E20" w:rsidP="00817E9B">
            <w:pPr>
              <w:rPr>
                <w:sz w:val="19"/>
                <w:szCs w:val="19"/>
              </w:rPr>
            </w:pPr>
          </w:p>
        </w:tc>
        <w:tc>
          <w:tcPr>
            <w:tcW w:w="940" w:type="dxa"/>
            <w:tcBorders>
              <w:bottom w:val="single" w:sz="8" w:space="0" w:color="auto"/>
            </w:tcBorders>
            <w:vAlign w:val="bottom"/>
          </w:tcPr>
          <w:p w14:paraId="7C166B44" w14:textId="77777777" w:rsidR="00941E20" w:rsidRDefault="00941E20" w:rsidP="00817E9B">
            <w:pPr>
              <w:rPr>
                <w:sz w:val="19"/>
                <w:szCs w:val="19"/>
              </w:rPr>
            </w:pPr>
          </w:p>
        </w:tc>
        <w:tc>
          <w:tcPr>
            <w:tcW w:w="1440" w:type="dxa"/>
            <w:tcBorders>
              <w:bottom w:val="single" w:sz="8" w:space="0" w:color="auto"/>
            </w:tcBorders>
            <w:vAlign w:val="bottom"/>
          </w:tcPr>
          <w:p w14:paraId="031E195A"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34BF38BC" w14:textId="77777777" w:rsidR="00941E20" w:rsidRDefault="00941E20" w:rsidP="00817E9B">
            <w:pPr>
              <w:rPr>
                <w:sz w:val="19"/>
                <w:szCs w:val="19"/>
              </w:rPr>
            </w:pPr>
          </w:p>
        </w:tc>
      </w:tr>
      <w:tr w:rsidR="00941E20" w14:paraId="5B12EAD2" w14:textId="77777777" w:rsidTr="00817E9B">
        <w:trPr>
          <w:trHeight w:val="214"/>
        </w:trPr>
        <w:tc>
          <w:tcPr>
            <w:tcW w:w="2300" w:type="dxa"/>
            <w:tcBorders>
              <w:left w:val="single" w:sz="8" w:space="0" w:color="auto"/>
              <w:right w:val="single" w:sz="8" w:space="0" w:color="auto"/>
            </w:tcBorders>
            <w:vAlign w:val="bottom"/>
          </w:tcPr>
          <w:p w14:paraId="6C3EC592" w14:textId="77777777" w:rsidR="00941E20" w:rsidRDefault="00941E20" w:rsidP="00817E9B">
            <w:pPr>
              <w:ind w:left="40"/>
              <w:rPr>
                <w:sz w:val="20"/>
                <w:szCs w:val="20"/>
              </w:rPr>
            </w:pPr>
            <w:r>
              <w:rPr>
                <w:rFonts w:ascii="Arial" w:eastAsia="Arial" w:hAnsi="Arial" w:cs="Arial"/>
                <w:sz w:val="16"/>
                <w:szCs w:val="16"/>
              </w:rPr>
              <w:t>RATRACK PRINOT MODEL</w:t>
            </w:r>
          </w:p>
        </w:tc>
        <w:tc>
          <w:tcPr>
            <w:tcW w:w="940" w:type="dxa"/>
            <w:tcBorders>
              <w:right w:val="single" w:sz="8" w:space="0" w:color="auto"/>
            </w:tcBorders>
            <w:vAlign w:val="bottom"/>
          </w:tcPr>
          <w:p w14:paraId="3F2E6C19" w14:textId="77777777" w:rsidR="00941E20" w:rsidRDefault="00941E20" w:rsidP="00817E9B">
            <w:pPr>
              <w:ind w:left="20"/>
              <w:rPr>
                <w:sz w:val="20"/>
                <w:szCs w:val="20"/>
              </w:rPr>
            </w:pPr>
            <w:r>
              <w:rPr>
                <w:rFonts w:ascii="Arial" w:eastAsia="Arial" w:hAnsi="Arial" w:cs="Arial"/>
                <w:sz w:val="16"/>
                <w:szCs w:val="16"/>
              </w:rPr>
              <w:t>4081</w:t>
            </w:r>
          </w:p>
        </w:tc>
        <w:tc>
          <w:tcPr>
            <w:tcW w:w="1000" w:type="dxa"/>
            <w:gridSpan w:val="2"/>
            <w:tcBorders>
              <w:right w:val="single" w:sz="8" w:space="0" w:color="auto"/>
            </w:tcBorders>
            <w:vAlign w:val="bottom"/>
          </w:tcPr>
          <w:p w14:paraId="72F5D0DF"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B5AFA63"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C44A013" w14:textId="77777777" w:rsidR="00941E20" w:rsidRDefault="00941E20" w:rsidP="00817E9B">
            <w:pPr>
              <w:ind w:left="20"/>
              <w:rPr>
                <w:sz w:val="20"/>
                <w:szCs w:val="20"/>
              </w:rPr>
            </w:pPr>
            <w:r>
              <w:rPr>
                <w:rFonts w:ascii="Arial" w:eastAsia="Arial" w:hAnsi="Arial" w:cs="Arial"/>
                <w:sz w:val="16"/>
                <w:szCs w:val="16"/>
              </w:rPr>
              <w:t>Mijloace de transport -</w:t>
            </w:r>
          </w:p>
        </w:tc>
        <w:tc>
          <w:tcPr>
            <w:tcW w:w="940" w:type="dxa"/>
            <w:tcBorders>
              <w:right w:val="single" w:sz="8" w:space="0" w:color="auto"/>
            </w:tcBorders>
            <w:vAlign w:val="bottom"/>
          </w:tcPr>
          <w:p w14:paraId="7FBDD942"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144A972" w14:textId="77777777" w:rsidR="00941E20" w:rsidRDefault="00941E20" w:rsidP="00817E9B">
            <w:pPr>
              <w:jc w:val="right"/>
              <w:rPr>
                <w:sz w:val="20"/>
                <w:szCs w:val="20"/>
              </w:rPr>
            </w:pPr>
            <w:r>
              <w:rPr>
                <w:rFonts w:ascii="Arial" w:eastAsia="Arial" w:hAnsi="Arial" w:cs="Arial"/>
                <w:sz w:val="16"/>
                <w:szCs w:val="16"/>
              </w:rPr>
              <w:t>1.839.561,00</w:t>
            </w:r>
          </w:p>
        </w:tc>
        <w:tc>
          <w:tcPr>
            <w:tcW w:w="1440" w:type="dxa"/>
            <w:tcBorders>
              <w:right w:val="single" w:sz="8" w:space="0" w:color="auto"/>
            </w:tcBorders>
            <w:vAlign w:val="bottom"/>
          </w:tcPr>
          <w:p w14:paraId="3225469E" w14:textId="77777777" w:rsidR="00941E20" w:rsidRDefault="00941E20" w:rsidP="00817E9B">
            <w:pPr>
              <w:jc w:val="right"/>
              <w:rPr>
                <w:sz w:val="20"/>
                <w:szCs w:val="20"/>
              </w:rPr>
            </w:pPr>
            <w:r>
              <w:rPr>
                <w:rFonts w:ascii="Arial" w:eastAsia="Arial" w:hAnsi="Arial" w:cs="Arial"/>
                <w:sz w:val="16"/>
                <w:szCs w:val="16"/>
              </w:rPr>
              <w:t>1.839.561,00</w:t>
            </w:r>
          </w:p>
        </w:tc>
      </w:tr>
      <w:tr w:rsidR="00941E20" w14:paraId="33E4F4C8" w14:textId="77777777" w:rsidTr="00817E9B">
        <w:trPr>
          <w:trHeight w:val="225"/>
        </w:trPr>
        <w:tc>
          <w:tcPr>
            <w:tcW w:w="2300" w:type="dxa"/>
            <w:tcBorders>
              <w:left w:val="single" w:sz="8" w:space="0" w:color="auto"/>
              <w:right w:val="single" w:sz="8" w:space="0" w:color="auto"/>
            </w:tcBorders>
            <w:vAlign w:val="bottom"/>
          </w:tcPr>
          <w:p w14:paraId="7FC768CE" w14:textId="77777777" w:rsidR="00941E20" w:rsidRDefault="00941E20" w:rsidP="00817E9B">
            <w:pPr>
              <w:ind w:left="40"/>
              <w:rPr>
                <w:sz w:val="20"/>
                <w:szCs w:val="20"/>
              </w:rPr>
            </w:pPr>
            <w:r>
              <w:rPr>
                <w:rFonts w:ascii="Arial" w:eastAsia="Arial" w:hAnsi="Arial" w:cs="Arial"/>
                <w:sz w:val="16"/>
                <w:szCs w:val="16"/>
              </w:rPr>
              <w:t>BISON X</w:t>
            </w:r>
          </w:p>
        </w:tc>
        <w:tc>
          <w:tcPr>
            <w:tcW w:w="940" w:type="dxa"/>
            <w:tcBorders>
              <w:right w:val="single" w:sz="8" w:space="0" w:color="auto"/>
            </w:tcBorders>
            <w:vAlign w:val="bottom"/>
          </w:tcPr>
          <w:p w14:paraId="200CA3F8" w14:textId="77777777" w:rsidR="00941E20" w:rsidRDefault="00941E20" w:rsidP="00817E9B">
            <w:pPr>
              <w:rPr>
                <w:sz w:val="19"/>
                <w:szCs w:val="19"/>
              </w:rPr>
            </w:pPr>
          </w:p>
        </w:tc>
        <w:tc>
          <w:tcPr>
            <w:tcW w:w="880" w:type="dxa"/>
            <w:vAlign w:val="bottom"/>
          </w:tcPr>
          <w:p w14:paraId="1FFB21C2" w14:textId="77777777" w:rsidR="00941E20" w:rsidRDefault="00941E20" w:rsidP="00817E9B">
            <w:pPr>
              <w:rPr>
                <w:sz w:val="19"/>
                <w:szCs w:val="19"/>
              </w:rPr>
            </w:pPr>
          </w:p>
        </w:tc>
        <w:tc>
          <w:tcPr>
            <w:tcW w:w="120" w:type="dxa"/>
            <w:tcBorders>
              <w:right w:val="single" w:sz="8" w:space="0" w:color="auto"/>
            </w:tcBorders>
            <w:vAlign w:val="bottom"/>
          </w:tcPr>
          <w:p w14:paraId="004ADFF4" w14:textId="77777777" w:rsidR="00941E20" w:rsidRDefault="00941E20" w:rsidP="00817E9B">
            <w:pPr>
              <w:rPr>
                <w:sz w:val="19"/>
                <w:szCs w:val="19"/>
              </w:rPr>
            </w:pPr>
          </w:p>
        </w:tc>
        <w:tc>
          <w:tcPr>
            <w:tcW w:w="540" w:type="dxa"/>
            <w:tcBorders>
              <w:right w:val="single" w:sz="8" w:space="0" w:color="auto"/>
            </w:tcBorders>
            <w:vAlign w:val="bottom"/>
          </w:tcPr>
          <w:p w14:paraId="537E4A43" w14:textId="77777777" w:rsidR="00941E20" w:rsidRDefault="00941E20" w:rsidP="00817E9B">
            <w:pPr>
              <w:rPr>
                <w:sz w:val="19"/>
                <w:szCs w:val="19"/>
              </w:rPr>
            </w:pPr>
          </w:p>
        </w:tc>
        <w:tc>
          <w:tcPr>
            <w:tcW w:w="2280" w:type="dxa"/>
            <w:tcBorders>
              <w:right w:val="single" w:sz="8" w:space="0" w:color="auto"/>
            </w:tcBorders>
            <w:vAlign w:val="bottom"/>
          </w:tcPr>
          <w:p w14:paraId="2EF3D624" w14:textId="77777777" w:rsidR="00941E20" w:rsidRDefault="00941E20" w:rsidP="00817E9B">
            <w:pPr>
              <w:ind w:left="20"/>
              <w:rPr>
                <w:sz w:val="20"/>
                <w:szCs w:val="20"/>
              </w:rPr>
            </w:pPr>
            <w:r>
              <w:rPr>
                <w:rFonts w:ascii="Arial" w:eastAsia="Arial" w:hAnsi="Arial" w:cs="Arial"/>
                <w:sz w:val="16"/>
                <w:szCs w:val="16"/>
              </w:rPr>
              <w:t>Domeniul Public al UAT (10</w:t>
            </w:r>
          </w:p>
        </w:tc>
        <w:tc>
          <w:tcPr>
            <w:tcW w:w="940" w:type="dxa"/>
            <w:tcBorders>
              <w:right w:val="single" w:sz="8" w:space="0" w:color="auto"/>
            </w:tcBorders>
            <w:vAlign w:val="bottom"/>
          </w:tcPr>
          <w:p w14:paraId="5B6AF739" w14:textId="77777777" w:rsidR="00941E20" w:rsidRDefault="00941E20" w:rsidP="00817E9B">
            <w:pPr>
              <w:rPr>
                <w:sz w:val="19"/>
                <w:szCs w:val="19"/>
              </w:rPr>
            </w:pPr>
          </w:p>
        </w:tc>
        <w:tc>
          <w:tcPr>
            <w:tcW w:w="1440" w:type="dxa"/>
            <w:tcBorders>
              <w:right w:val="single" w:sz="8" w:space="0" w:color="auto"/>
            </w:tcBorders>
            <w:vAlign w:val="bottom"/>
          </w:tcPr>
          <w:p w14:paraId="319B1EDF" w14:textId="77777777" w:rsidR="00941E20" w:rsidRDefault="00941E20" w:rsidP="00817E9B">
            <w:pPr>
              <w:rPr>
                <w:sz w:val="19"/>
                <w:szCs w:val="19"/>
              </w:rPr>
            </w:pPr>
          </w:p>
        </w:tc>
        <w:tc>
          <w:tcPr>
            <w:tcW w:w="1440" w:type="dxa"/>
            <w:tcBorders>
              <w:right w:val="single" w:sz="8" w:space="0" w:color="auto"/>
            </w:tcBorders>
            <w:vAlign w:val="bottom"/>
          </w:tcPr>
          <w:p w14:paraId="26FC30B2" w14:textId="77777777" w:rsidR="00941E20" w:rsidRDefault="00941E20" w:rsidP="00817E9B">
            <w:pPr>
              <w:rPr>
                <w:sz w:val="19"/>
                <w:szCs w:val="19"/>
              </w:rPr>
            </w:pPr>
          </w:p>
        </w:tc>
      </w:tr>
      <w:tr w:rsidR="00941E20" w14:paraId="1FA8F345"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18F6782"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2582D1AD" w14:textId="77777777" w:rsidR="00941E20" w:rsidRDefault="00941E20" w:rsidP="00817E9B">
            <w:pPr>
              <w:rPr>
                <w:sz w:val="18"/>
                <w:szCs w:val="18"/>
              </w:rPr>
            </w:pPr>
          </w:p>
        </w:tc>
        <w:tc>
          <w:tcPr>
            <w:tcW w:w="880" w:type="dxa"/>
            <w:tcBorders>
              <w:bottom w:val="single" w:sz="8" w:space="0" w:color="auto"/>
            </w:tcBorders>
            <w:vAlign w:val="bottom"/>
          </w:tcPr>
          <w:p w14:paraId="26B29F9C"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2DA1DB45"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565B75D"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A3847B3" w14:textId="77777777" w:rsidR="00941E20" w:rsidRDefault="00941E20" w:rsidP="00817E9B">
            <w:pPr>
              <w:ind w:left="20"/>
              <w:rPr>
                <w:sz w:val="20"/>
                <w:szCs w:val="20"/>
              </w:rPr>
            </w:pPr>
            <w:r>
              <w:rPr>
                <w:rFonts w:ascii="Arial" w:eastAsia="Arial" w:hAnsi="Arial" w:cs="Arial"/>
                <w:sz w:val="16"/>
                <w:szCs w:val="16"/>
              </w:rPr>
              <w:t>3) (2133.3)</w:t>
            </w:r>
          </w:p>
        </w:tc>
        <w:tc>
          <w:tcPr>
            <w:tcW w:w="940" w:type="dxa"/>
            <w:tcBorders>
              <w:bottom w:val="single" w:sz="8" w:space="0" w:color="auto"/>
              <w:right w:val="single" w:sz="8" w:space="0" w:color="auto"/>
            </w:tcBorders>
            <w:vAlign w:val="bottom"/>
          </w:tcPr>
          <w:p w14:paraId="7C235A7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353840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5FC6B30" w14:textId="77777777" w:rsidR="00941E20" w:rsidRDefault="00941E20" w:rsidP="00817E9B">
            <w:pPr>
              <w:rPr>
                <w:sz w:val="18"/>
                <w:szCs w:val="18"/>
              </w:rPr>
            </w:pPr>
          </w:p>
        </w:tc>
      </w:tr>
      <w:tr w:rsidR="00941E20" w14:paraId="41510428" w14:textId="77777777" w:rsidTr="00817E9B">
        <w:trPr>
          <w:trHeight w:val="232"/>
        </w:trPr>
        <w:tc>
          <w:tcPr>
            <w:tcW w:w="2300" w:type="dxa"/>
            <w:tcBorders>
              <w:left w:val="single" w:sz="8" w:space="0" w:color="auto"/>
              <w:right w:val="single" w:sz="8" w:space="0" w:color="auto"/>
            </w:tcBorders>
            <w:vAlign w:val="bottom"/>
          </w:tcPr>
          <w:p w14:paraId="2F8967F2" w14:textId="77777777" w:rsidR="00941E20" w:rsidRDefault="00941E20" w:rsidP="00817E9B">
            <w:pPr>
              <w:ind w:left="40"/>
              <w:rPr>
                <w:sz w:val="20"/>
                <w:szCs w:val="20"/>
              </w:rPr>
            </w:pPr>
            <w:r>
              <w:rPr>
                <w:rFonts w:ascii="Arial" w:eastAsia="Arial" w:hAnsi="Arial" w:cs="Arial"/>
                <w:sz w:val="16"/>
                <w:szCs w:val="16"/>
              </w:rPr>
              <w:t>RETEA 20KW ALIM EN EL</w:t>
            </w:r>
          </w:p>
        </w:tc>
        <w:tc>
          <w:tcPr>
            <w:tcW w:w="940" w:type="dxa"/>
            <w:tcBorders>
              <w:right w:val="single" w:sz="8" w:space="0" w:color="auto"/>
            </w:tcBorders>
            <w:vAlign w:val="bottom"/>
          </w:tcPr>
          <w:p w14:paraId="45658C80" w14:textId="77777777" w:rsidR="00941E20" w:rsidRDefault="00941E20" w:rsidP="00817E9B">
            <w:pPr>
              <w:ind w:left="20"/>
              <w:rPr>
                <w:sz w:val="20"/>
                <w:szCs w:val="20"/>
              </w:rPr>
            </w:pPr>
            <w:r>
              <w:rPr>
                <w:rFonts w:ascii="Arial" w:eastAsia="Arial" w:hAnsi="Arial" w:cs="Arial"/>
                <w:sz w:val="16"/>
                <w:szCs w:val="16"/>
              </w:rPr>
              <w:t>4067</w:t>
            </w:r>
          </w:p>
        </w:tc>
        <w:tc>
          <w:tcPr>
            <w:tcW w:w="1000" w:type="dxa"/>
            <w:gridSpan w:val="2"/>
            <w:tcBorders>
              <w:right w:val="single" w:sz="8" w:space="0" w:color="auto"/>
            </w:tcBorders>
            <w:vAlign w:val="bottom"/>
          </w:tcPr>
          <w:p w14:paraId="63CBDF51"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F4317F2"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BFA5981"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7E48ABB6"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4F05D14" w14:textId="77777777" w:rsidR="00941E20" w:rsidRDefault="00941E20" w:rsidP="00817E9B">
            <w:pPr>
              <w:jc w:val="right"/>
              <w:rPr>
                <w:sz w:val="20"/>
                <w:szCs w:val="20"/>
              </w:rPr>
            </w:pPr>
            <w:r>
              <w:rPr>
                <w:rFonts w:ascii="Arial" w:eastAsia="Arial" w:hAnsi="Arial" w:cs="Arial"/>
                <w:sz w:val="16"/>
                <w:szCs w:val="16"/>
              </w:rPr>
              <w:t>1.648.306,00</w:t>
            </w:r>
          </w:p>
        </w:tc>
        <w:tc>
          <w:tcPr>
            <w:tcW w:w="1440" w:type="dxa"/>
            <w:tcBorders>
              <w:right w:val="single" w:sz="8" w:space="0" w:color="auto"/>
            </w:tcBorders>
            <w:vAlign w:val="bottom"/>
          </w:tcPr>
          <w:p w14:paraId="542F9AC3" w14:textId="77777777" w:rsidR="00941E20" w:rsidRDefault="00941E20" w:rsidP="00817E9B">
            <w:pPr>
              <w:jc w:val="right"/>
              <w:rPr>
                <w:sz w:val="20"/>
                <w:szCs w:val="20"/>
              </w:rPr>
            </w:pPr>
            <w:r>
              <w:rPr>
                <w:rFonts w:ascii="Arial" w:eastAsia="Arial" w:hAnsi="Arial" w:cs="Arial"/>
                <w:sz w:val="16"/>
                <w:szCs w:val="16"/>
              </w:rPr>
              <w:t>1.648.306,00</w:t>
            </w:r>
          </w:p>
        </w:tc>
      </w:tr>
      <w:tr w:rsidR="00941E20" w14:paraId="2537F12A" w14:textId="77777777" w:rsidTr="00817E9B">
        <w:trPr>
          <w:trHeight w:val="225"/>
        </w:trPr>
        <w:tc>
          <w:tcPr>
            <w:tcW w:w="2300" w:type="dxa"/>
            <w:tcBorders>
              <w:left w:val="single" w:sz="8" w:space="0" w:color="auto"/>
              <w:right w:val="single" w:sz="8" w:space="0" w:color="auto"/>
            </w:tcBorders>
            <w:vAlign w:val="bottom"/>
          </w:tcPr>
          <w:p w14:paraId="5C1939C9" w14:textId="77777777" w:rsidR="00941E20" w:rsidRDefault="00941E20" w:rsidP="00817E9B">
            <w:pPr>
              <w:ind w:left="40"/>
              <w:rPr>
                <w:sz w:val="20"/>
                <w:szCs w:val="20"/>
              </w:rPr>
            </w:pPr>
            <w:r>
              <w:rPr>
                <w:rFonts w:ascii="Arial" w:eastAsia="Arial" w:hAnsi="Arial" w:cs="Arial"/>
                <w:sz w:val="16"/>
                <w:szCs w:val="16"/>
              </w:rPr>
              <w:t>PARTIE-SUBTERANA-2800</w:t>
            </w:r>
          </w:p>
        </w:tc>
        <w:tc>
          <w:tcPr>
            <w:tcW w:w="940" w:type="dxa"/>
            <w:tcBorders>
              <w:right w:val="single" w:sz="8" w:space="0" w:color="auto"/>
            </w:tcBorders>
            <w:vAlign w:val="bottom"/>
          </w:tcPr>
          <w:p w14:paraId="4ECACA41" w14:textId="77777777" w:rsidR="00941E20" w:rsidRDefault="00941E20" w:rsidP="00817E9B">
            <w:pPr>
              <w:rPr>
                <w:sz w:val="19"/>
                <w:szCs w:val="19"/>
              </w:rPr>
            </w:pPr>
          </w:p>
        </w:tc>
        <w:tc>
          <w:tcPr>
            <w:tcW w:w="880" w:type="dxa"/>
            <w:vAlign w:val="bottom"/>
          </w:tcPr>
          <w:p w14:paraId="54BE1194" w14:textId="77777777" w:rsidR="00941E20" w:rsidRDefault="00941E20" w:rsidP="00817E9B">
            <w:pPr>
              <w:rPr>
                <w:sz w:val="19"/>
                <w:szCs w:val="19"/>
              </w:rPr>
            </w:pPr>
          </w:p>
        </w:tc>
        <w:tc>
          <w:tcPr>
            <w:tcW w:w="120" w:type="dxa"/>
            <w:tcBorders>
              <w:right w:val="single" w:sz="8" w:space="0" w:color="auto"/>
            </w:tcBorders>
            <w:vAlign w:val="bottom"/>
          </w:tcPr>
          <w:p w14:paraId="1AB53F2C" w14:textId="77777777" w:rsidR="00941E20" w:rsidRDefault="00941E20" w:rsidP="00817E9B">
            <w:pPr>
              <w:rPr>
                <w:sz w:val="19"/>
                <w:szCs w:val="19"/>
              </w:rPr>
            </w:pPr>
          </w:p>
        </w:tc>
        <w:tc>
          <w:tcPr>
            <w:tcW w:w="540" w:type="dxa"/>
            <w:tcBorders>
              <w:right w:val="single" w:sz="8" w:space="0" w:color="auto"/>
            </w:tcBorders>
            <w:vAlign w:val="bottom"/>
          </w:tcPr>
          <w:p w14:paraId="36453DBF" w14:textId="77777777" w:rsidR="00941E20" w:rsidRDefault="00941E20" w:rsidP="00817E9B">
            <w:pPr>
              <w:rPr>
                <w:sz w:val="19"/>
                <w:szCs w:val="19"/>
              </w:rPr>
            </w:pPr>
          </w:p>
        </w:tc>
        <w:tc>
          <w:tcPr>
            <w:tcW w:w="2280" w:type="dxa"/>
            <w:tcBorders>
              <w:right w:val="single" w:sz="8" w:space="0" w:color="auto"/>
            </w:tcBorders>
            <w:vAlign w:val="bottom"/>
          </w:tcPr>
          <w:p w14:paraId="195E9C29"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5D998737" w14:textId="77777777" w:rsidR="00941E20" w:rsidRDefault="00941E20" w:rsidP="00817E9B">
            <w:pPr>
              <w:rPr>
                <w:sz w:val="19"/>
                <w:szCs w:val="19"/>
              </w:rPr>
            </w:pPr>
          </w:p>
        </w:tc>
        <w:tc>
          <w:tcPr>
            <w:tcW w:w="1440" w:type="dxa"/>
            <w:tcBorders>
              <w:right w:val="single" w:sz="8" w:space="0" w:color="auto"/>
            </w:tcBorders>
            <w:vAlign w:val="bottom"/>
          </w:tcPr>
          <w:p w14:paraId="65E53D44" w14:textId="77777777" w:rsidR="00941E20" w:rsidRDefault="00941E20" w:rsidP="00817E9B">
            <w:pPr>
              <w:rPr>
                <w:sz w:val="19"/>
                <w:szCs w:val="19"/>
              </w:rPr>
            </w:pPr>
          </w:p>
        </w:tc>
        <w:tc>
          <w:tcPr>
            <w:tcW w:w="1440" w:type="dxa"/>
            <w:tcBorders>
              <w:right w:val="single" w:sz="8" w:space="0" w:color="auto"/>
            </w:tcBorders>
            <w:vAlign w:val="bottom"/>
          </w:tcPr>
          <w:p w14:paraId="266C5650" w14:textId="77777777" w:rsidR="00941E20" w:rsidRDefault="00941E20" w:rsidP="00817E9B">
            <w:pPr>
              <w:rPr>
                <w:sz w:val="19"/>
                <w:szCs w:val="19"/>
              </w:rPr>
            </w:pPr>
          </w:p>
        </w:tc>
      </w:tr>
      <w:tr w:rsidR="00941E20" w14:paraId="5429DC1D"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E2B9147" w14:textId="77777777" w:rsidR="00941E20" w:rsidRDefault="00941E20" w:rsidP="00817E9B">
            <w:pPr>
              <w:ind w:left="40"/>
              <w:rPr>
                <w:sz w:val="20"/>
                <w:szCs w:val="20"/>
              </w:rPr>
            </w:pPr>
            <w:r>
              <w:rPr>
                <w:rFonts w:ascii="Arial" w:eastAsia="Arial" w:hAnsi="Arial" w:cs="Arial"/>
                <w:sz w:val="16"/>
                <w:szCs w:val="16"/>
              </w:rPr>
              <w:t>M</w:t>
            </w:r>
          </w:p>
        </w:tc>
        <w:tc>
          <w:tcPr>
            <w:tcW w:w="940" w:type="dxa"/>
            <w:tcBorders>
              <w:bottom w:val="single" w:sz="8" w:space="0" w:color="auto"/>
              <w:right w:val="single" w:sz="8" w:space="0" w:color="auto"/>
            </w:tcBorders>
            <w:vAlign w:val="bottom"/>
          </w:tcPr>
          <w:p w14:paraId="18713367" w14:textId="77777777" w:rsidR="00941E20" w:rsidRDefault="00941E20" w:rsidP="00817E9B">
            <w:pPr>
              <w:rPr>
                <w:sz w:val="18"/>
                <w:szCs w:val="18"/>
              </w:rPr>
            </w:pPr>
          </w:p>
        </w:tc>
        <w:tc>
          <w:tcPr>
            <w:tcW w:w="880" w:type="dxa"/>
            <w:tcBorders>
              <w:bottom w:val="single" w:sz="8" w:space="0" w:color="auto"/>
            </w:tcBorders>
            <w:vAlign w:val="bottom"/>
          </w:tcPr>
          <w:p w14:paraId="49CDAB64"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2350546"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718487C"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9A1B933"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4C4AD8F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E72EDF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A204CA9" w14:textId="77777777" w:rsidR="00941E20" w:rsidRDefault="00941E20" w:rsidP="00817E9B">
            <w:pPr>
              <w:rPr>
                <w:sz w:val="18"/>
                <w:szCs w:val="18"/>
              </w:rPr>
            </w:pPr>
          </w:p>
        </w:tc>
      </w:tr>
      <w:tr w:rsidR="00941E20" w14:paraId="50F27EC7" w14:textId="77777777" w:rsidTr="00817E9B">
        <w:trPr>
          <w:trHeight w:val="232"/>
        </w:trPr>
        <w:tc>
          <w:tcPr>
            <w:tcW w:w="2300" w:type="dxa"/>
            <w:tcBorders>
              <w:left w:val="single" w:sz="8" w:space="0" w:color="auto"/>
              <w:right w:val="single" w:sz="8" w:space="0" w:color="auto"/>
            </w:tcBorders>
            <w:vAlign w:val="bottom"/>
          </w:tcPr>
          <w:p w14:paraId="64EE33E0" w14:textId="77777777" w:rsidR="00941E20" w:rsidRDefault="00941E20" w:rsidP="00817E9B">
            <w:pPr>
              <w:ind w:left="40"/>
              <w:rPr>
                <w:sz w:val="20"/>
                <w:szCs w:val="20"/>
              </w:rPr>
            </w:pPr>
            <w:r>
              <w:rPr>
                <w:rFonts w:ascii="Arial" w:eastAsia="Arial" w:hAnsi="Arial" w:cs="Arial"/>
                <w:sz w:val="16"/>
                <w:szCs w:val="16"/>
              </w:rPr>
              <w:t>SISTEM ALIMENTARE CU</w:t>
            </w:r>
          </w:p>
        </w:tc>
        <w:tc>
          <w:tcPr>
            <w:tcW w:w="940" w:type="dxa"/>
            <w:tcBorders>
              <w:right w:val="single" w:sz="8" w:space="0" w:color="auto"/>
            </w:tcBorders>
            <w:vAlign w:val="bottom"/>
          </w:tcPr>
          <w:p w14:paraId="2149156F" w14:textId="77777777" w:rsidR="00941E20" w:rsidRDefault="00941E20" w:rsidP="00817E9B">
            <w:pPr>
              <w:ind w:left="20"/>
              <w:rPr>
                <w:sz w:val="20"/>
                <w:szCs w:val="20"/>
              </w:rPr>
            </w:pPr>
            <w:r>
              <w:rPr>
                <w:rFonts w:ascii="Arial" w:eastAsia="Arial" w:hAnsi="Arial" w:cs="Arial"/>
                <w:sz w:val="16"/>
                <w:szCs w:val="16"/>
              </w:rPr>
              <w:t>4063</w:t>
            </w:r>
          </w:p>
        </w:tc>
        <w:tc>
          <w:tcPr>
            <w:tcW w:w="1000" w:type="dxa"/>
            <w:gridSpan w:val="2"/>
            <w:tcBorders>
              <w:right w:val="single" w:sz="8" w:space="0" w:color="auto"/>
            </w:tcBorders>
            <w:vAlign w:val="bottom"/>
          </w:tcPr>
          <w:p w14:paraId="0BC7FCDF"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23CBDAC"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F452DFA"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C019607"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3E56BF3" w14:textId="77777777" w:rsidR="00941E20" w:rsidRDefault="00941E20" w:rsidP="00817E9B">
            <w:pPr>
              <w:jc w:val="right"/>
              <w:rPr>
                <w:sz w:val="20"/>
                <w:szCs w:val="20"/>
              </w:rPr>
            </w:pPr>
            <w:r>
              <w:rPr>
                <w:rFonts w:ascii="Arial" w:eastAsia="Arial" w:hAnsi="Arial" w:cs="Arial"/>
                <w:sz w:val="16"/>
                <w:szCs w:val="16"/>
              </w:rPr>
              <w:t>113.722,00</w:t>
            </w:r>
          </w:p>
        </w:tc>
        <w:tc>
          <w:tcPr>
            <w:tcW w:w="1440" w:type="dxa"/>
            <w:tcBorders>
              <w:right w:val="single" w:sz="8" w:space="0" w:color="auto"/>
            </w:tcBorders>
            <w:vAlign w:val="bottom"/>
          </w:tcPr>
          <w:p w14:paraId="536B2836" w14:textId="77777777" w:rsidR="00941E20" w:rsidRDefault="00941E20" w:rsidP="00817E9B">
            <w:pPr>
              <w:jc w:val="right"/>
              <w:rPr>
                <w:sz w:val="20"/>
                <w:szCs w:val="20"/>
              </w:rPr>
            </w:pPr>
            <w:r>
              <w:rPr>
                <w:rFonts w:ascii="Arial" w:eastAsia="Arial" w:hAnsi="Arial" w:cs="Arial"/>
                <w:sz w:val="16"/>
                <w:szCs w:val="16"/>
              </w:rPr>
              <w:t>113.722,00</w:t>
            </w:r>
          </w:p>
        </w:tc>
      </w:tr>
      <w:tr w:rsidR="00941E20" w14:paraId="72F949AD" w14:textId="77777777" w:rsidTr="00817E9B">
        <w:trPr>
          <w:trHeight w:val="225"/>
        </w:trPr>
        <w:tc>
          <w:tcPr>
            <w:tcW w:w="2300" w:type="dxa"/>
            <w:tcBorders>
              <w:left w:val="single" w:sz="8" w:space="0" w:color="auto"/>
              <w:right w:val="single" w:sz="8" w:space="0" w:color="auto"/>
            </w:tcBorders>
            <w:vAlign w:val="bottom"/>
          </w:tcPr>
          <w:p w14:paraId="01F665FF" w14:textId="77777777" w:rsidR="00941E20" w:rsidRDefault="00941E20" w:rsidP="00817E9B">
            <w:pPr>
              <w:ind w:left="40"/>
              <w:rPr>
                <w:sz w:val="20"/>
                <w:szCs w:val="20"/>
              </w:rPr>
            </w:pPr>
            <w:r>
              <w:rPr>
                <w:rFonts w:ascii="Arial" w:eastAsia="Arial" w:hAnsi="Arial" w:cs="Arial"/>
                <w:sz w:val="16"/>
                <w:szCs w:val="16"/>
              </w:rPr>
              <w:t>APA CLADIRE ANEXA,PUT</w:t>
            </w:r>
          </w:p>
        </w:tc>
        <w:tc>
          <w:tcPr>
            <w:tcW w:w="940" w:type="dxa"/>
            <w:tcBorders>
              <w:right w:val="single" w:sz="8" w:space="0" w:color="auto"/>
            </w:tcBorders>
            <w:vAlign w:val="bottom"/>
          </w:tcPr>
          <w:p w14:paraId="64B3A8F9" w14:textId="77777777" w:rsidR="00941E20" w:rsidRDefault="00941E20" w:rsidP="00817E9B">
            <w:pPr>
              <w:rPr>
                <w:sz w:val="19"/>
                <w:szCs w:val="19"/>
              </w:rPr>
            </w:pPr>
          </w:p>
        </w:tc>
        <w:tc>
          <w:tcPr>
            <w:tcW w:w="880" w:type="dxa"/>
            <w:vAlign w:val="bottom"/>
          </w:tcPr>
          <w:p w14:paraId="5B664148" w14:textId="77777777" w:rsidR="00941E20" w:rsidRDefault="00941E20" w:rsidP="00817E9B">
            <w:pPr>
              <w:rPr>
                <w:sz w:val="19"/>
                <w:szCs w:val="19"/>
              </w:rPr>
            </w:pPr>
          </w:p>
        </w:tc>
        <w:tc>
          <w:tcPr>
            <w:tcW w:w="120" w:type="dxa"/>
            <w:tcBorders>
              <w:right w:val="single" w:sz="8" w:space="0" w:color="auto"/>
            </w:tcBorders>
            <w:vAlign w:val="bottom"/>
          </w:tcPr>
          <w:p w14:paraId="7CE35C6A" w14:textId="77777777" w:rsidR="00941E20" w:rsidRDefault="00941E20" w:rsidP="00817E9B">
            <w:pPr>
              <w:rPr>
                <w:sz w:val="19"/>
                <w:szCs w:val="19"/>
              </w:rPr>
            </w:pPr>
          </w:p>
        </w:tc>
        <w:tc>
          <w:tcPr>
            <w:tcW w:w="540" w:type="dxa"/>
            <w:tcBorders>
              <w:right w:val="single" w:sz="8" w:space="0" w:color="auto"/>
            </w:tcBorders>
            <w:vAlign w:val="bottom"/>
          </w:tcPr>
          <w:p w14:paraId="395D58FA" w14:textId="77777777" w:rsidR="00941E20" w:rsidRDefault="00941E20" w:rsidP="00817E9B">
            <w:pPr>
              <w:rPr>
                <w:sz w:val="19"/>
                <w:szCs w:val="19"/>
              </w:rPr>
            </w:pPr>
          </w:p>
        </w:tc>
        <w:tc>
          <w:tcPr>
            <w:tcW w:w="2280" w:type="dxa"/>
            <w:tcBorders>
              <w:right w:val="single" w:sz="8" w:space="0" w:color="auto"/>
            </w:tcBorders>
            <w:vAlign w:val="bottom"/>
          </w:tcPr>
          <w:p w14:paraId="4D2B3C12"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0EAC62CC" w14:textId="77777777" w:rsidR="00941E20" w:rsidRDefault="00941E20" w:rsidP="00817E9B">
            <w:pPr>
              <w:rPr>
                <w:sz w:val="19"/>
                <w:szCs w:val="19"/>
              </w:rPr>
            </w:pPr>
          </w:p>
        </w:tc>
        <w:tc>
          <w:tcPr>
            <w:tcW w:w="1440" w:type="dxa"/>
            <w:tcBorders>
              <w:right w:val="single" w:sz="8" w:space="0" w:color="auto"/>
            </w:tcBorders>
            <w:vAlign w:val="bottom"/>
          </w:tcPr>
          <w:p w14:paraId="0656E0F0" w14:textId="77777777" w:rsidR="00941E20" w:rsidRDefault="00941E20" w:rsidP="00817E9B">
            <w:pPr>
              <w:rPr>
                <w:sz w:val="19"/>
                <w:szCs w:val="19"/>
              </w:rPr>
            </w:pPr>
          </w:p>
        </w:tc>
        <w:tc>
          <w:tcPr>
            <w:tcW w:w="1440" w:type="dxa"/>
            <w:tcBorders>
              <w:right w:val="single" w:sz="8" w:space="0" w:color="auto"/>
            </w:tcBorders>
            <w:vAlign w:val="bottom"/>
          </w:tcPr>
          <w:p w14:paraId="4E000CD6" w14:textId="77777777" w:rsidR="00941E20" w:rsidRDefault="00941E20" w:rsidP="00817E9B">
            <w:pPr>
              <w:rPr>
                <w:sz w:val="19"/>
                <w:szCs w:val="19"/>
              </w:rPr>
            </w:pPr>
          </w:p>
        </w:tc>
      </w:tr>
      <w:tr w:rsidR="00941E20" w14:paraId="21A39DB8" w14:textId="77777777" w:rsidTr="00817E9B">
        <w:trPr>
          <w:trHeight w:val="225"/>
        </w:trPr>
        <w:tc>
          <w:tcPr>
            <w:tcW w:w="2300" w:type="dxa"/>
            <w:tcBorders>
              <w:left w:val="single" w:sz="8" w:space="0" w:color="auto"/>
              <w:right w:val="single" w:sz="8" w:space="0" w:color="auto"/>
            </w:tcBorders>
            <w:vAlign w:val="bottom"/>
          </w:tcPr>
          <w:p w14:paraId="608C6D2E" w14:textId="77777777" w:rsidR="00941E20" w:rsidRDefault="00941E20" w:rsidP="00817E9B">
            <w:pPr>
              <w:ind w:left="40"/>
              <w:rPr>
                <w:sz w:val="20"/>
                <w:szCs w:val="20"/>
              </w:rPr>
            </w:pPr>
            <w:r>
              <w:rPr>
                <w:rFonts w:ascii="Arial" w:eastAsia="Arial" w:hAnsi="Arial" w:cs="Arial"/>
                <w:sz w:val="16"/>
                <w:szCs w:val="16"/>
              </w:rPr>
              <w:t>FORAT+CONDUCTE</w:t>
            </w:r>
          </w:p>
        </w:tc>
        <w:tc>
          <w:tcPr>
            <w:tcW w:w="940" w:type="dxa"/>
            <w:tcBorders>
              <w:right w:val="single" w:sz="8" w:space="0" w:color="auto"/>
            </w:tcBorders>
            <w:vAlign w:val="bottom"/>
          </w:tcPr>
          <w:p w14:paraId="064556F4" w14:textId="77777777" w:rsidR="00941E20" w:rsidRDefault="00941E20" w:rsidP="00817E9B">
            <w:pPr>
              <w:rPr>
                <w:sz w:val="19"/>
                <w:szCs w:val="19"/>
              </w:rPr>
            </w:pPr>
          </w:p>
        </w:tc>
        <w:tc>
          <w:tcPr>
            <w:tcW w:w="880" w:type="dxa"/>
            <w:vAlign w:val="bottom"/>
          </w:tcPr>
          <w:p w14:paraId="2D258EEE" w14:textId="77777777" w:rsidR="00941E20" w:rsidRDefault="00941E20" w:rsidP="00817E9B">
            <w:pPr>
              <w:rPr>
                <w:sz w:val="19"/>
                <w:szCs w:val="19"/>
              </w:rPr>
            </w:pPr>
          </w:p>
        </w:tc>
        <w:tc>
          <w:tcPr>
            <w:tcW w:w="120" w:type="dxa"/>
            <w:tcBorders>
              <w:right w:val="single" w:sz="8" w:space="0" w:color="auto"/>
            </w:tcBorders>
            <w:vAlign w:val="bottom"/>
          </w:tcPr>
          <w:p w14:paraId="14E91475" w14:textId="77777777" w:rsidR="00941E20" w:rsidRDefault="00941E20" w:rsidP="00817E9B">
            <w:pPr>
              <w:rPr>
                <w:sz w:val="19"/>
                <w:szCs w:val="19"/>
              </w:rPr>
            </w:pPr>
          </w:p>
        </w:tc>
        <w:tc>
          <w:tcPr>
            <w:tcW w:w="540" w:type="dxa"/>
            <w:tcBorders>
              <w:right w:val="single" w:sz="8" w:space="0" w:color="auto"/>
            </w:tcBorders>
            <w:vAlign w:val="bottom"/>
          </w:tcPr>
          <w:p w14:paraId="4CC297BB" w14:textId="77777777" w:rsidR="00941E20" w:rsidRDefault="00941E20" w:rsidP="00817E9B">
            <w:pPr>
              <w:rPr>
                <w:sz w:val="19"/>
                <w:szCs w:val="19"/>
              </w:rPr>
            </w:pPr>
          </w:p>
        </w:tc>
        <w:tc>
          <w:tcPr>
            <w:tcW w:w="2280" w:type="dxa"/>
            <w:tcBorders>
              <w:right w:val="single" w:sz="8" w:space="0" w:color="auto"/>
            </w:tcBorders>
            <w:vAlign w:val="bottom"/>
          </w:tcPr>
          <w:p w14:paraId="6043C8DC" w14:textId="77777777" w:rsidR="00941E20" w:rsidRDefault="00941E20" w:rsidP="00817E9B">
            <w:pPr>
              <w:rPr>
                <w:sz w:val="19"/>
                <w:szCs w:val="19"/>
              </w:rPr>
            </w:pPr>
          </w:p>
        </w:tc>
        <w:tc>
          <w:tcPr>
            <w:tcW w:w="940" w:type="dxa"/>
            <w:tcBorders>
              <w:right w:val="single" w:sz="8" w:space="0" w:color="auto"/>
            </w:tcBorders>
            <w:vAlign w:val="bottom"/>
          </w:tcPr>
          <w:p w14:paraId="237D774A" w14:textId="77777777" w:rsidR="00941E20" w:rsidRDefault="00941E20" w:rsidP="00817E9B">
            <w:pPr>
              <w:rPr>
                <w:sz w:val="19"/>
                <w:szCs w:val="19"/>
              </w:rPr>
            </w:pPr>
          </w:p>
        </w:tc>
        <w:tc>
          <w:tcPr>
            <w:tcW w:w="1440" w:type="dxa"/>
            <w:tcBorders>
              <w:right w:val="single" w:sz="8" w:space="0" w:color="auto"/>
            </w:tcBorders>
            <w:vAlign w:val="bottom"/>
          </w:tcPr>
          <w:p w14:paraId="1F5623C8" w14:textId="77777777" w:rsidR="00941E20" w:rsidRDefault="00941E20" w:rsidP="00817E9B">
            <w:pPr>
              <w:rPr>
                <w:sz w:val="19"/>
                <w:szCs w:val="19"/>
              </w:rPr>
            </w:pPr>
          </w:p>
        </w:tc>
        <w:tc>
          <w:tcPr>
            <w:tcW w:w="1440" w:type="dxa"/>
            <w:tcBorders>
              <w:right w:val="single" w:sz="8" w:space="0" w:color="auto"/>
            </w:tcBorders>
            <w:vAlign w:val="bottom"/>
          </w:tcPr>
          <w:p w14:paraId="46A77796" w14:textId="77777777" w:rsidR="00941E20" w:rsidRDefault="00941E20" w:rsidP="00817E9B">
            <w:pPr>
              <w:rPr>
                <w:sz w:val="19"/>
                <w:szCs w:val="19"/>
              </w:rPr>
            </w:pPr>
          </w:p>
        </w:tc>
      </w:tr>
      <w:tr w:rsidR="00941E20" w14:paraId="3E4F83D2"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CE668B9" w14:textId="77777777" w:rsidR="00941E20" w:rsidRDefault="00941E20" w:rsidP="00817E9B">
            <w:pPr>
              <w:ind w:left="40"/>
              <w:rPr>
                <w:sz w:val="20"/>
                <w:szCs w:val="20"/>
              </w:rPr>
            </w:pPr>
            <w:r>
              <w:rPr>
                <w:rFonts w:ascii="Arial" w:eastAsia="Arial" w:hAnsi="Arial" w:cs="Arial"/>
                <w:sz w:val="16"/>
                <w:szCs w:val="16"/>
              </w:rPr>
              <w:t>ALIMENTARE</w:t>
            </w:r>
          </w:p>
        </w:tc>
        <w:tc>
          <w:tcPr>
            <w:tcW w:w="940" w:type="dxa"/>
            <w:tcBorders>
              <w:bottom w:val="single" w:sz="8" w:space="0" w:color="auto"/>
              <w:right w:val="single" w:sz="8" w:space="0" w:color="auto"/>
            </w:tcBorders>
            <w:vAlign w:val="bottom"/>
          </w:tcPr>
          <w:p w14:paraId="4E4C429E" w14:textId="77777777" w:rsidR="00941E20" w:rsidRDefault="00941E20" w:rsidP="00817E9B">
            <w:pPr>
              <w:rPr>
                <w:sz w:val="18"/>
                <w:szCs w:val="18"/>
              </w:rPr>
            </w:pPr>
          </w:p>
        </w:tc>
        <w:tc>
          <w:tcPr>
            <w:tcW w:w="880" w:type="dxa"/>
            <w:tcBorders>
              <w:bottom w:val="single" w:sz="8" w:space="0" w:color="auto"/>
            </w:tcBorders>
            <w:vAlign w:val="bottom"/>
          </w:tcPr>
          <w:p w14:paraId="5EA49731"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6B490CF0"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C8240BB"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BFA355A"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28DD9B6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8A0ADB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7352EC2" w14:textId="77777777" w:rsidR="00941E20" w:rsidRDefault="00941E20" w:rsidP="00817E9B">
            <w:pPr>
              <w:rPr>
                <w:sz w:val="18"/>
                <w:szCs w:val="18"/>
              </w:rPr>
            </w:pPr>
          </w:p>
        </w:tc>
      </w:tr>
      <w:tr w:rsidR="00941E20" w14:paraId="76D53F8E" w14:textId="77777777" w:rsidTr="00817E9B">
        <w:trPr>
          <w:trHeight w:val="232"/>
        </w:trPr>
        <w:tc>
          <w:tcPr>
            <w:tcW w:w="2300" w:type="dxa"/>
            <w:tcBorders>
              <w:left w:val="single" w:sz="8" w:space="0" w:color="auto"/>
              <w:right w:val="single" w:sz="8" w:space="0" w:color="auto"/>
            </w:tcBorders>
            <w:vAlign w:val="bottom"/>
          </w:tcPr>
          <w:p w14:paraId="0B80E3BD" w14:textId="77777777" w:rsidR="00941E20" w:rsidRDefault="00941E20" w:rsidP="00817E9B">
            <w:pPr>
              <w:ind w:left="40"/>
              <w:rPr>
                <w:sz w:val="20"/>
                <w:szCs w:val="20"/>
              </w:rPr>
            </w:pPr>
            <w:r>
              <w:rPr>
                <w:rFonts w:ascii="Arial" w:eastAsia="Arial" w:hAnsi="Arial" w:cs="Arial"/>
                <w:sz w:val="16"/>
                <w:szCs w:val="16"/>
              </w:rPr>
              <w:t>SISTEM BILETERIE TIP</w:t>
            </w:r>
          </w:p>
        </w:tc>
        <w:tc>
          <w:tcPr>
            <w:tcW w:w="940" w:type="dxa"/>
            <w:tcBorders>
              <w:right w:val="single" w:sz="8" w:space="0" w:color="auto"/>
            </w:tcBorders>
            <w:vAlign w:val="bottom"/>
          </w:tcPr>
          <w:p w14:paraId="6AAD71F8" w14:textId="77777777" w:rsidR="00941E20" w:rsidRDefault="00941E20" w:rsidP="00817E9B">
            <w:pPr>
              <w:ind w:left="20"/>
              <w:rPr>
                <w:sz w:val="20"/>
                <w:szCs w:val="20"/>
              </w:rPr>
            </w:pPr>
            <w:r>
              <w:rPr>
                <w:rFonts w:ascii="Arial" w:eastAsia="Arial" w:hAnsi="Arial" w:cs="Arial"/>
                <w:sz w:val="16"/>
                <w:szCs w:val="16"/>
              </w:rPr>
              <w:t>4079</w:t>
            </w:r>
          </w:p>
        </w:tc>
        <w:tc>
          <w:tcPr>
            <w:tcW w:w="880" w:type="dxa"/>
            <w:vAlign w:val="bottom"/>
          </w:tcPr>
          <w:p w14:paraId="1AFA2CA9"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0A9002A6"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51C25712"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793334B" w14:textId="77777777" w:rsidR="00941E20" w:rsidRDefault="00941E20" w:rsidP="00817E9B">
            <w:pPr>
              <w:ind w:left="20"/>
              <w:rPr>
                <w:sz w:val="20"/>
                <w:szCs w:val="20"/>
              </w:rPr>
            </w:pPr>
            <w:r>
              <w:rPr>
                <w:rFonts w:ascii="Arial" w:eastAsia="Arial" w:hAnsi="Arial" w:cs="Arial"/>
                <w:sz w:val="16"/>
                <w:szCs w:val="16"/>
              </w:rPr>
              <w:t>Aparate si instalatii de</w:t>
            </w:r>
          </w:p>
        </w:tc>
        <w:tc>
          <w:tcPr>
            <w:tcW w:w="940" w:type="dxa"/>
            <w:tcBorders>
              <w:right w:val="single" w:sz="8" w:space="0" w:color="auto"/>
            </w:tcBorders>
            <w:vAlign w:val="bottom"/>
          </w:tcPr>
          <w:p w14:paraId="55239159"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08BD9A6" w14:textId="77777777" w:rsidR="00941E20" w:rsidRDefault="00941E20" w:rsidP="00817E9B">
            <w:pPr>
              <w:jc w:val="right"/>
              <w:rPr>
                <w:sz w:val="20"/>
                <w:szCs w:val="20"/>
              </w:rPr>
            </w:pPr>
            <w:r>
              <w:rPr>
                <w:rFonts w:ascii="Arial" w:eastAsia="Arial" w:hAnsi="Arial" w:cs="Arial"/>
                <w:sz w:val="16"/>
                <w:szCs w:val="16"/>
              </w:rPr>
              <w:t>723.762,00</w:t>
            </w:r>
          </w:p>
        </w:tc>
        <w:tc>
          <w:tcPr>
            <w:tcW w:w="1440" w:type="dxa"/>
            <w:tcBorders>
              <w:right w:val="single" w:sz="8" w:space="0" w:color="auto"/>
            </w:tcBorders>
            <w:vAlign w:val="bottom"/>
          </w:tcPr>
          <w:p w14:paraId="202998BD" w14:textId="77777777" w:rsidR="00941E20" w:rsidRDefault="00941E20" w:rsidP="00817E9B">
            <w:pPr>
              <w:jc w:val="right"/>
              <w:rPr>
                <w:sz w:val="20"/>
                <w:szCs w:val="20"/>
              </w:rPr>
            </w:pPr>
            <w:r>
              <w:rPr>
                <w:rFonts w:ascii="Arial" w:eastAsia="Arial" w:hAnsi="Arial" w:cs="Arial"/>
                <w:sz w:val="16"/>
                <w:szCs w:val="16"/>
              </w:rPr>
              <w:t>723.762,00</w:t>
            </w:r>
          </w:p>
        </w:tc>
      </w:tr>
      <w:tr w:rsidR="00941E20" w14:paraId="40BCE558" w14:textId="77777777" w:rsidTr="00817E9B">
        <w:trPr>
          <w:trHeight w:val="225"/>
        </w:trPr>
        <w:tc>
          <w:tcPr>
            <w:tcW w:w="2300" w:type="dxa"/>
            <w:tcBorders>
              <w:left w:val="single" w:sz="8" w:space="0" w:color="auto"/>
              <w:right w:val="single" w:sz="8" w:space="0" w:color="auto"/>
            </w:tcBorders>
            <w:vAlign w:val="bottom"/>
          </w:tcPr>
          <w:p w14:paraId="6DF433ED" w14:textId="77777777" w:rsidR="00941E20" w:rsidRDefault="00941E20" w:rsidP="00817E9B">
            <w:pPr>
              <w:ind w:left="40"/>
              <w:rPr>
                <w:sz w:val="20"/>
                <w:szCs w:val="20"/>
              </w:rPr>
            </w:pPr>
            <w:r>
              <w:rPr>
                <w:rFonts w:ascii="Arial" w:eastAsia="Arial" w:hAnsi="Arial" w:cs="Arial"/>
                <w:sz w:val="16"/>
                <w:szCs w:val="16"/>
              </w:rPr>
              <w:t>AXESS,MODEL AX 500</w:t>
            </w:r>
          </w:p>
        </w:tc>
        <w:tc>
          <w:tcPr>
            <w:tcW w:w="940" w:type="dxa"/>
            <w:tcBorders>
              <w:right w:val="single" w:sz="8" w:space="0" w:color="auto"/>
            </w:tcBorders>
            <w:vAlign w:val="bottom"/>
          </w:tcPr>
          <w:p w14:paraId="4C79095A" w14:textId="77777777" w:rsidR="00941E20" w:rsidRDefault="00941E20" w:rsidP="00817E9B">
            <w:pPr>
              <w:rPr>
                <w:sz w:val="19"/>
                <w:szCs w:val="19"/>
              </w:rPr>
            </w:pPr>
          </w:p>
        </w:tc>
        <w:tc>
          <w:tcPr>
            <w:tcW w:w="880" w:type="dxa"/>
            <w:vAlign w:val="bottom"/>
          </w:tcPr>
          <w:p w14:paraId="5A689E15" w14:textId="77777777" w:rsidR="00941E20" w:rsidRDefault="00941E20" w:rsidP="00817E9B">
            <w:pPr>
              <w:rPr>
                <w:sz w:val="19"/>
                <w:szCs w:val="19"/>
              </w:rPr>
            </w:pPr>
          </w:p>
        </w:tc>
        <w:tc>
          <w:tcPr>
            <w:tcW w:w="120" w:type="dxa"/>
            <w:tcBorders>
              <w:right w:val="single" w:sz="8" w:space="0" w:color="auto"/>
            </w:tcBorders>
            <w:vAlign w:val="bottom"/>
          </w:tcPr>
          <w:p w14:paraId="7A85640B" w14:textId="77777777" w:rsidR="00941E20" w:rsidRDefault="00941E20" w:rsidP="00817E9B">
            <w:pPr>
              <w:rPr>
                <w:sz w:val="19"/>
                <w:szCs w:val="19"/>
              </w:rPr>
            </w:pPr>
          </w:p>
        </w:tc>
        <w:tc>
          <w:tcPr>
            <w:tcW w:w="540" w:type="dxa"/>
            <w:tcBorders>
              <w:right w:val="single" w:sz="8" w:space="0" w:color="auto"/>
            </w:tcBorders>
            <w:vAlign w:val="bottom"/>
          </w:tcPr>
          <w:p w14:paraId="6A5BE0B8" w14:textId="77777777" w:rsidR="00941E20" w:rsidRDefault="00941E20" w:rsidP="00817E9B">
            <w:pPr>
              <w:rPr>
                <w:sz w:val="19"/>
                <w:szCs w:val="19"/>
              </w:rPr>
            </w:pPr>
          </w:p>
        </w:tc>
        <w:tc>
          <w:tcPr>
            <w:tcW w:w="2280" w:type="dxa"/>
            <w:tcBorders>
              <w:right w:val="single" w:sz="8" w:space="0" w:color="auto"/>
            </w:tcBorders>
            <w:vAlign w:val="bottom"/>
          </w:tcPr>
          <w:p w14:paraId="61C8F43E" w14:textId="77777777" w:rsidR="00941E20" w:rsidRDefault="00941E20" w:rsidP="00817E9B">
            <w:pPr>
              <w:ind w:left="20"/>
              <w:rPr>
                <w:sz w:val="20"/>
                <w:szCs w:val="20"/>
              </w:rPr>
            </w:pPr>
            <w:r>
              <w:rPr>
                <w:rFonts w:ascii="Arial" w:eastAsia="Arial" w:hAnsi="Arial" w:cs="Arial"/>
                <w:sz w:val="16"/>
                <w:szCs w:val="16"/>
              </w:rPr>
              <w:t>masurare, control si</w:t>
            </w:r>
          </w:p>
        </w:tc>
        <w:tc>
          <w:tcPr>
            <w:tcW w:w="940" w:type="dxa"/>
            <w:tcBorders>
              <w:right w:val="single" w:sz="8" w:space="0" w:color="auto"/>
            </w:tcBorders>
            <w:vAlign w:val="bottom"/>
          </w:tcPr>
          <w:p w14:paraId="754EE2F6" w14:textId="77777777" w:rsidR="00941E20" w:rsidRDefault="00941E20" w:rsidP="00817E9B">
            <w:pPr>
              <w:rPr>
                <w:sz w:val="19"/>
                <w:szCs w:val="19"/>
              </w:rPr>
            </w:pPr>
          </w:p>
        </w:tc>
        <w:tc>
          <w:tcPr>
            <w:tcW w:w="1440" w:type="dxa"/>
            <w:tcBorders>
              <w:right w:val="single" w:sz="8" w:space="0" w:color="auto"/>
            </w:tcBorders>
            <w:vAlign w:val="bottom"/>
          </w:tcPr>
          <w:p w14:paraId="6E65DB8B" w14:textId="77777777" w:rsidR="00941E20" w:rsidRDefault="00941E20" w:rsidP="00817E9B">
            <w:pPr>
              <w:rPr>
                <w:sz w:val="19"/>
                <w:szCs w:val="19"/>
              </w:rPr>
            </w:pPr>
          </w:p>
        </w:tc>
        <w:tc>
          <w:tcPr>
            <w:tcW w:w="1440" w:type="dxa"/>
            <w:tcBorders>
              <w:right w:val="single" w:sz="8" w:space="0" w:color="auto"/>
            </w:tcBorders>
            <w:vAlign w:val="bottom"/>
          </w:tcPr>
          <w:p w14:paraId="54A45E27" w14:textId="77777777" w:rsidR="00941E20" w:rsidRDefault="00941E20" w:rsidP="00817E9B">
            <w:pPr>
              <w:rPr>
                <w:sz w:val="19"/>
                <w:szCs w:val="19"/>
              </w:rPr>
            </w:pPr>
          </w:p>
        </w:tc>
      </w:tr>
      <w:tr w:rsidR="00941E20" w14:paraId="12320CEF" w14:textId="77777777" w:rsidTr="00817E9B">
        <w:trPr>
          <w:trHeight w:val="225"/>
        </w:trPr>
        <w:tc>
          <w:tcPr>
            <w:tcW w:w="2300" w:type="dxa"/>
            <w:tcBorders>
              <w:left w:val="single" w:sz="8" w:space="0" w:color="auto"/>
              <w:right w:val="single" w:sz="8" w:space="0" w:color="auto"/>
            </w:tcBorders>
            <w:vAlign w:val="bottom"/>
          </w:tcPr>
          <w:p w14:paraId="29B73F61" w14:textId="77777777" w:rsidR="00941E20" w:rsidRDefault="00941E20" w:rsidP="00817E9B">
            <w:pPr>
              <w:rPr>
                <w:sz w:val="19"/>
                <w:szCs w:val="19"/>
              </w:rPr>
            </w:pPr>
          </w:p>
        </w:tc>
        <w:tc>
          <w:tcPr>
            <w:tcW w:w="940" w:type="dxa"/>
            <w:tcBorders>
              <w:right w:val="single" w:sz="8" w:space="0" w:color="auto"/>
            </w:tcBorders>
            <w:vAlign w:val="bottom"/>
          </w:tcPr>
          <w:p w14:paraId="760740FB" w14:textId="77777777" w:rsidR="00941E20" w:rsidRDefault="00941E20" w:rsidP="00817E9B">
            <w:pPr>
              <w:rPr>
                <w:sz w:val="19"/>
                <w:szCs w:val="19"/>
              </w:rPr>
            </w:pPr>
          </w:p>
        </w:tc>
        <w:tc>
          <w:tcPr>
            <w:tcW w:w="880" w:type="dxa"/>
            <w:vAlign w:val="bottom"/>
          </w:tcPr>
          <w:p w14:paraId="0F54C7BC" w14:textId="77777777" w:rsidR="00941E20" w:rsidRDefault="00941E20" w:rsidP="00817E9B">
            <w:pPr>
              <w:rPr>
                <w:sz w:val="19"/>
                <w:szCs w:val="19"/>
              </w:rPr>
            </w:pPr>
          </w:p>
        </w:tc>
        <w:tc>
          <w:tcPr>
            <w:tcW w:w="120" w:type="dxa"/>
            <w:tcBorders>
              <w:right w:val="single" w:sz="8" w:space="0" w:color="auto"/>
            </w:tcBorders>
            <w:vAlign w:val="bottom"/>
          </w:tcPr>
          <w:p w14:paraId="427F3629" w14:textId="77777777" w:rsidR="00941E20" w:rsidRDefault="00941E20" w:rsidP="00817E9B">
            <w:pPr>
              <w:rPr>
                <w:sz w:val="19"/>
                <w:szCs w:val="19"/>
              </w:rPr>
            </w:pPr>
          </w:p>
        </w:tc>
        <w:tc>
          <w:tcPr>
            <w:tcW w:w="540" w:type="dxa"/>
            <w:tcBorders>
              <w:right w:val="single" w:sz="8" w:space="0" w:color="auto"/>
            </w:tcBorders>
            <w:vAlign w:val="bottom"/>
          </w:tcPr>
          <w:p w14:paraId="254DABF2" w14:textId="77777777" w:rsidR="00941E20" w:rsidRDefault="00941E20" w:rsidP="00817E9B">
            <w:pPr>
              <w:rPr>
                <w:sz w:val="19"/>
                <w:szCs w:val="19"/>
              </w:rPr>
            </w:pPr>
          </w:p>
        </w:tc>
        <w:tc>
          <w:tcPr>
            <w:tcW w:w="2280" w:type="dxa"/>
            <w:tcBorders>
              <w:right w:val="single" w:sz="8" w:space="0" w:color="auto"/>
            </w:tcBorders>
            <w:vAlign w:val="bottom"/>
          </w:tcPr>
          <w:p w14:paraId="2FCA2FB8" w14:textId="77777777" w:rsidR="00941E20" w:rsidRDefault="00941E20" w:rsidP="00817E9B">
            <w:pPr>
              <w:ind w:left="20"/>
              <w:rPr>
                <w:sz w:val="20"/>
                <w:szCs w:val="20"/>
              </w:rPr>
            </w:pPr>
            <w:r>
              <w:rPr>
                <w:rFonts w:ascii="Arial" w:eastAsia="Arial" w:hAnsi="Arial" w:cs="Arial"/>
                <w:sz w:val="16"/>
                <w:szCs w:val="16"/>
              </w:rPr>
              <w:t>reglare - Domeniul Public</w:t>
            </w:r>
          </w:p>
        </w:tc>
        <w:tc>
          <w:tcPr>
            <w:tcW w:w="940" w:type="dxa"/>
            <w:tcBorders>
              <w:right w:val="single" w:sz="8" w:space="0" w:color="auto"/>
            </w:tcBorders>
            <w:vAlign w:val="bottom"/>
          </w:tcPr>
          <w:p w14:paraId="7A956049" w14:textId="77777777" w:rsidR="00941E20" w:rsidRDefault="00941E20" w:rsidP="00817E9B">
            <w:pPr>
              <w:rPr>
                <w:sz w:val="19"/>
                <w:szCs w:val="19"/>
              </w:rPr>
            </w:pPr>
          </w:p>
        </w:tc>
        <w:tc>
          <w:tcPr>
            <w:tcW w:w="1440" w:type="dxa"/>
            <w:tcBorders>
              <w:right w:val="single" w:sz="8" w:space="0" w:color="auto"/>
            </w:tcBorders>
            <w:vAlign w:val="bottom"/>
          </w:tcPr>
          <w:p w14:paraId="4F9BC46F" w14:textId="77777777" w:rsidR="00941E20" w:rsidRDefault="00941E20" w:rsidP="00817E9B">
            <w:pPr>
              <w:rPr>
                <w:sz w:val="19"/>
                <w:szCs w:val="19"/>
              </w:rPr>
            </w:pPr>
          </w:p>
        </w:tc>
        <w:tc>
          <w:tcPr>
            <w:tcW w:w="1440" w:type="dxa"/>
            <w:tcBorders>
              <w:right w:val="single" w:sz="8" w:space="0" w:color="auto"/>
            </w:tcBorders>
            <w:vAlign w:val="bottom"/>
          </w:tcPr>
          <w:p w14:paraId="25CBB02A" w14:textId="77777777" w:rsidR="00941E20" w:rsidRDefault="00941E20" w:rsidP="00817E9B">
            <w:pPr>
              <w:rPr>
                <w:sz w:val="19"/>
                <w:szCs w:val="19"/>
              </w:rPr>
            </w:pPr>
          </w:p>
        </w:tc>
      </w:tr>
      <w:tr w:rsidR="00941E20" w14:paraId="22FC4D3C"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526DFDA"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5F667C6B" w14:textId="77777777" w:rsidR="00941E20" w:rsidRDefault="00941E20" w:rsidP="00817E9B">
            <w:pPr>
              <w:rPr>
                <w:sz w:val="18"/>
                <w:szCs w:val="18"/>
              </w:rPr>
            </w:pPr>
          </w:p>
        </w:tc>
        <w:tc>
          <w:tcPr>
            <w:tcW w:w="880" w:type="dxa"/>
            <w:tcBorders>
              <w:bottom w:val="single" w:sz="8" w:space="0" w:color="auto"/>
            </w:tcBorders>
            <w:vAlign w:val="bottom"/>
          </w:tcPr>
          <w:p w14:paraId="79C006FC"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56D8E3E3"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9AB5C7F"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E085698" w14:textId="77777777" w:rsidR="00941E20" w:rsidRDefault="00941E20" w:rsidP="00817E9B">
            <w:pPr>
              <w:ind w:left="20"/>
              <w:rPr>
                <w:sz w:val="20"/>
                <w:szCs w:val="20"/>
              </w:rPr>
            </w:pPr>
            <w:r>
              <w:rPr>
                <w:rFonts w:ascii="Arial" w:eastAsia="Arial" w:hAnsi="Arial" w:cs="Arial"/>
                <w:sz w:val="16"/>
                <w:szCs w:val="16"/>
              </w:rPr>
              <w:t>al UAT (103) (2132.3)</w:t>
            </w:r>
          </w:p>
        </w:tc>
        <w:tc>
          <w:tcPr>
            <w:tcW w:w="940" w:type="dxa"/>
            <w:tcBorders>
              <w:bottom w:val="single" w:sz="8" w:space="0" w:color="auto"/>
              <w:right w:val="single" w:sz="8" w:space="0" w:color="auto"/>
            </w:tcBorders>
            <w:vAlign w:val="bottom"/>
          </w:tcPr>
          <w:p w14:paraId="40EED29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512E99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19818CD" w14:textId="77777777" w:rsidR="00941E20" w:rsidRDefault="00941E20" w:rsidP="00817E9B">
            <w:pPr>
              <w:rPr>
                <w:sz w:val="18"/>
                <w:szCs w:val="18"/>
              </w:rPr>
            </w:pPr>
          </w:p>
        </w:tc>
      </w:tr>
      <w:tr w:rsidR="00941E20" w14:paraId="435A446E" w14:textId="77777777" w:rsidTr="00817E9B">
        <w:trPr>
          <w:trHeight w:val="232"/>
        </w:trPr>
        <w:tc>
          <w:tcPr>
            <w:tcW w:w="2300" w:type="dxa"/>
            <w:tcBorders>
              <w:left w:val="single" w:sz="8" w:space="0" w:color="auto"/>
              <w:right w:val="single" w:sz="8" w:space="0" w:color="auto"/>
            </w:tcBorders>
            <w:vAlign w:val="bottom"/>
          </w:tcPr>
          <w:p w14:paraId="442BCBB1" w14:textId="77777777" w:rsidR="00941E20" w:rsidRDefault="00941E20" w:rsidP="00817E9B">
            <w:pPr>
              <w:ind w:left="40"/>
              <w:rPr>
                <w:sz w:val="20"/>
                <w:szCs w:val="20"/>
              </w:rPr>
            </w:pPr>
            <w:r>
              <w:rPr>
                <w:rFonts w:ascii="Arial" w:eastAsia="Arial" w:hAnsi="Arial" w:cs="Arial"/>
                <w:sz w:val="16"/>
                <w:szCs w:val="16"/>
              </w:rPr>
              <w:t>SISTEM CANALIZARE CLA</w:t>
            </w:r>
          </w:p>
        </w:tc>
        <w:tc>
          <w:tcPr>
            <w:tcW w:w="940" w:type="dxa"/>
            <w:tcBorders>
              <w:right w:val="single" w:sz="8" w:space="0" w:color="auto"/>
            </w:tcBorders>
            <w:vAlign w:val="bottom"/>
          </w:tcPr>
          <w:p w14:paraId="5F32176C" w14:textId="77777777" w:rsidR="00941E20" w:rsidRDefault="00941E20" w:rsidP="00817E9B">
            <w:pPr>
              <w:ind w:left="20"/>
              <w:rPr>
                <w:sz w:val="20"/>
                <w:szCs w:val="20"/>
              </w:rPr>
            </w:pPr>
            <w:r>
              <w:rPr>
                <w:rFonts w:ascii="Arial" w:eastAsia="Arial" w:hAnsi="Arial" w:cs="Arial"/>
                <w:sz w:val="16"/>
                <w:szCs w:val="16"/>
              </w:rPr>
              <w:t>4064</w:t>
            </w:r>
          </w:p>
        </w:tc>
        <w:tc>
          <w:tcPr>
            <w:tcW w:w="1000" w:type="dxa"/>
            <w:gridSpan w:val="2"/>
            <w:tcBorders>
              <w:right w:val="single" w:sz="8" w:space="0" w:color="auto"/>
            </w:tcBorders>
            <w:vAlign w:val="bottom"/>
          </w:tcPr>
          <w:p w14:paraId="1FB96713"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6B3F967"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173B26B"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E909015"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AF44DF7" w14:textId="77777777" w:rsidR="00941E20" w:rsidRDefault="00941E20" w:rsidP="00817E9B">
            <w:pPr>
              <w:jc w:val="right"/>
              <w:rPr>
                <w:sz w:val="20"/>
                <w:szCs w:val="20"/>
              </w:rPr>
            </w:pPr>
            <w:r>
              <w:rPr>
                <w:rFonts w:ascii="Arial" w:eastAsia="Arial" w:hAnsi="Arial" w:cs="Arial"/>
                <w:sz w:val="16"/>
                <w:szCs w:val="16"/>
              </w:rPr>
              <w:t>221.111,00</w:t>
            </w:r>
          </w:p>
        </w:tc>
        <w:tc>
          <w:tcPr>
            <w:tcW w:w="1440" w:type="dxa"/>
            <w:tcBorders>
              <w:right w:val="single" w:sz="8" w:space="0" w:color="auto"/>
            </w:tcBorders>
            <w:vAlign w:val="bottom"/>
          </w:tcPr>
          <w:p w14:paraId="096002DB" w14:textId="77777777" w:rsidR="00941E20" w:rsidRDefault="00941E20" w:rsidP="00817E9B">
            <w:pPr>
              <w:jc w:val="right"/>
              <w:rPr>
                <w:sz w:val="20"/>
                <w:szCs w:val="20"/>
              </w:rPr>
            </w:pPr>
            <w:r>
              <w:rPr>
                <w:rFonts w:ascii="Arial" w:eastAsia="Arial" w:hAnsi="Arial" w:cs="Arial"/>
                <w:sz w:val="16"/>
                <w:szCs w:val="16"/>
              </w:rPr>
              <w:t>221.111,00</w:t>
            </w:r>
          </w:p>
        </w:tc>
      </w:tr>
      <w:tr w:rsidR="00941E20" w14:paraId="545565E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90004A0" w14:textId="77777777" w:rsidR="00941E20" w:rsidRDefault="00941E20" w:rsidP="00817E9B">
            <w:pPr>
              <w:ind w:left="40"/>
              <w:rPr>
                <w:sz w:val="20"/>
                <w:szCs w:val="20"/>
              </w:rPr>
            </w:pPr>
            <w:r>
              <w:rPr>
                <w:rFonts w:ascii="Arial" w:eastAsia="Arial" w:hAnsi="Arial" w:cs="Arial"/>
                <w:sz w:val="16"/>
                <w:szCs w:val="16"/>
              </w:rPr>
              <w:t>DIRE ANEXA</w:t>
            </w:r>
          </w:p>
        </w:tc>
        <w:tc>
          <w:tcPr>
            <w:tcW w:w="940" w:type="dxa"/>
            <w:tcBorders>
              <w:bottom w:val="single" w:sz="8" w:space="0" w:color="auto"/>
              <w:right w:val="single" w:sz="8" w:space="0" w:color="auto"/>
            </w:tcBorders>
            <w:vAlign w:val="bottom"/>
          </w:tcPr>
          <w:p w14:paraId="10BE7812" w14:textId="77777777" w:rsidR="00941E20" w:rsidRDefault="00941E20" w:rsidP="00817E9B">
            <w:pPr>
              <w:rPr>
                <w:sz w:val="18"/>
                <w:szCs w:val="18"/>
              </w:rPr>
            </w:pPr>
          </w:p>
        </w:tc>
        <w:tc>
          <w:tcPr>
            <w:tcW w:w="880" w:type="dxa"/>
            <w:tcBorders>
              <w:bottom w:val="single" w:sz="8" w:space="0" w:color="auto"/>
            </w:tcBorders>
            <w:vAlign w:val="bottom"/>
          </w:tcPr>
          <w:p w14:paraId="76110D72"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073DD67D"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A5A277D"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FA9DB73"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525499F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2A3E57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4A5B675" w14:textId="77777777" w:rsidR="00941E20" w:rsidRDefault="00941E20" w:rsidP="00817E9B">
            <w:pPr>
              <w:rPr>
                <w:sz w:val="18"/>
                <w:szCs w:val="18"/>
              </w:rPr>
            </w:pPr>
          </w:p>
        </w:tc>
      </w:tr>
      <w:tr w:rsidR="00941E20" w14:paraId="0BC82BC6" w14:textId="77777777" w:rsidTr="00817E9B">
        <w:trPr>
          <w:trHeight w:val="232"/>
        </w:trPr>
        <w:tc>
          <w:tcPr>
            <w:tcW w:w="2300" w:type="dxa"/>
            <w:tcBorders>
              <w:left w:val="single" w:sz="8" w:space="0" w:color="auto"/>
              <w:right w:val="single" w:sz="8" w:space="0" w:color="auto"/>
            </w:tcBorders>
            <w:vAlign w:val="bottom"/>
          </w:tcPr>
          <w:p w14:paraId="6B32CF4A" w14:textId="77777777" w:rsidR="00941E20" w:rsidRDefault="00941E20" w:rsidP="00817E9B">
            <w:pPr>
              <w:ind w:left="40"/>
              <w:rPr>
                <w:sz w:val="20"/>
                <w:szCs w:val="20"/>
              </w:rPr>
            </w:pPr>
            <w:r>
              <w:rPr>
                <w:rFonts w:ascii="Arial" w:eastAsia="Arial" w:hAnsi="Arial" w:cs="Arial"/>
                <w:sz w:val="16"/>
                <w:szCs w:val="16"/>
              </w:rPr>
              <w:t>SISTEM ILUMINAT PARTIE</w:t>
            </w:r>
          </w:p>
        </w:tc>
        <w:tc>
          <w:tcPr>
            <w:tcW w:w="940" w:type="dxa"/>
            <w:tcBorders>
              <w:right w:val="single" w:sz="8" w:space="0" w:color="auto"/>
            </w:tcBorders>
            <w:vAlign w:val="bottom"/>
          </w:tcPr>
          <w:p w14:paraId="17474691" w14:textId="77777777" w:rsidR="00941E20" w:rsidRDefault="00941E20" w:rsidP="00817E9B">
            <w:pPr>
              <w:ind w:left="20"/>
              <w:rPr>
                <w:sz w:val="20"/>
                <w:szCs w:val="20"/>
              </w:rPr>
            </w:pPr>
            <w:r>
              <w:rPr>
                <w:rFonts w:ascii="Arial" w:eastAsia="Arial" w:hAnsi="Arial" w:cs="Arial"/>
                <w:sz w:val="16"/>
                <w:szCs w:val="16"/>
              </w:rPr>
              <w:t>4066</w:t>
            </w:r>
          </w:p>
        </w:tc>
        <w:tc>
          <w:tcPr>
            <w:tcW w:w="1000" w:type="dxa"/>
            <w:gridSpan w:val="2"/>
            <w:tcBorders>
              <w:right w:val="single" w:sz="8" w:space="0" w:color="auto"/>
            </w:tcBorders>
            <w:vAlign w:val="bottom"/>
          </w:tcPr>
          <w:p w14:paraId="246AE5BF"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33FC854A"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992247F"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768F1A50"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AF16AC4" w14:textId="77777777" w:rsidR="00941E20" w:rsidRDefault="00941E20" w:rsidP="00817E9B">
            <w:pPr>
              <w:jc w:val="right"/>
              <w:rPr>
                <w:sz w:val="20"/>
                <w:szCs w:val="20"/>
              </w:rPr>
            </w:pPr>
            <w:r>
              <w:rPr>
                <w:rFonts w:ascii="Arial" w:eastAsia="Arial" w:hAnsi="Arial" w:cs="Arial"/>
                <w:sz w:val="16"/>
                <w:szCs w:val="16"/>
              </w:rPr>
              <w:t>3.153.209,00</w:t>
            </w:r>
          </w:p>
        </w:tc>
        <w:tc>
          <w:tcPr>
            <w:tcW w:w="1440" w:type="dxa"/>
            <w:tcBorders>
              <w:right w:val="single" w:sz="8" w:space="0" w:color="auto"/>
            </w:tcBorders>
            <w:vAlign w:val="bottom"/>
          </w:tcPr>
          <w:p w14:paraId="4A99DD36" w14:textId="77777777" w:rsidR="00941E20" w:rsidRDefault="00941E20" w:rsidP="00817E9B">
            <w:pPr>
              <w:jc w:val="right"/>
              <w:rPr>
                <w:sz w:val="20"/>
                <w:szCs w:val="20"/>
              </w:rPr>
            </w:pPr>
            <w:r>
              <w:rPr>
                <w:rFonts w:ascii="Arial" w:eastAsia="Arial" w:hAnsi="Arial" w:cs="Arial"/>
                <w:sz w:val="16"/>
                <w:szCs w:val="16"/>
              </w:rPr>
              <w:t>3.153.209,00</w:t>
            </w:r>
          </w:p>
        </w:tc>
      </w:tr>
      <w:tr w:rsidR="00941E20" w14:paraId="16682EA0" w14:textId="77777777" w:rsidTr="00817E9B">
        <w:trPr>
          <w:trHeight w:val="225"/>
        </w:trPr>
        <w:tc>
          <w:tcPr>
            <w:tcW w:w="2300" w:type="dxa"/>
            <w:tcBorders>
              <w:left w:val="single" w:sz="8" w:space="0" w:color="auto"/>
              <w:right w:val="single" w:sz="8" w:space="0" w:color="auto"/>
            </w:tcBorders>
            <w:vAlign w:val="bottom"/>
          </w:tcPr>
          <w:p w14:paraId="19440587" w14:textId="77777777" w:rsidR="00941E20" w:rsidRDefault="00941E20" w:rsidP="00817E9B">
            <w:pPr>
              <w:ind w:left="40"/>
              <w:rPr>
                <w:sz w:val="20"/>
                <w:szCs w:val="20"/>
              </w:rPr>
            </w:pPr>
            <w:r>
              <w:rPr>
                <w:rFonts w:ascii="Arial" w:eastAsia="Arial" w:hAnsi="Arial" w:cs="Arial"/>
                <w:sz w:val="16"/>
                <w:szCs w:val="16"/>
              </w:rPr>
              <w:t>SI DRUM ACCES-STALPI-1</w:t>
            </w:r>
          </w:p>
        </w:tc>
        <w:tc>
          <w:tcPr>
            <w:tcW w:w="940" w:type="dxa"/>
            <w:tcBorders>
              <w:right w:val="single" w:sz="8" w:space="0" w:color="auto"/>
            </w:tcBorders>
            <w:vAlign w:val="bottom"/>
          </w:tcPr>
          <w:p w14:paraId="6194C12A" w14:textId="77777777" w:rsidR="00941E20" w:rsidRDefault="00941E20" w:rsidP="00817E9B">
            <w:pPr>
              <w:rPr>
                <w:sz w:val="19"/>
                <w:szCs w:val="19"/>
              </w:rPr>
            </w:pPr>
          </w:p>
        </w:tc>
        <w:tc>
          <w:tcPr>
            <w:tcW w:w="880" w:type="dxa"/>
            <w:vAlign w:val="bottom"/>
          </w:tcPr>
          <w:p w14:paraId="22C36025" w14:textId="77777777" w:rsidR="00941E20" w:rsidRDefault="00941E20" w:rsidP="00817E9B">
            <w:pPr>
              <w:rPr>
                <w:sz w:val="19"/>
                <w:szCs w:val="19"/>
              </w:rPr>
            </w:pPr>
          </w:p>
        </w:tc>
        <w:tc>
          <w:tcPr>
            <w:tcW w:w="120" w:type="dxa"/>
            <w:tcBorders>
              <w:right w:val="single" w:sz="8" w:space="0" w:color="auto"/>
            </w:tcBorders>
            <w:vAlign w:val="bottom"/>
          </w:tcPr>
          <w:p w14:paraId="3C4C36E5" w14:textId="77777777" w:rsidR="00941E20" w:rsidRDefault="00941E20" w:rsidP="00817E9B">
            <w:pPr>
              <w:rPr>
                <w:sz w:val="19"/>
                <w:szCs w:val="19"/>
              </w:rPr>
            </w:pPr>
          </w:p>
        </w:tc>
        <w:tc>
          <w:tcPr>
            <w:tcW w:w="540" w:type="dxa"/>
            <w:tcBorders>
              <w:right w:val="single" w:sz="8" w:space="0" w:color="auto"/>
            </w:tcBorders>
            <w:vAlign w:val="bottom"/>
          </w:tcPr>
          <w:p w14:paraId="52E2C5A8" w14:textId="77777777" w:rsidR="00941E20" w:rsidRDefault="00941E20" w:rsidP="00817E9B">
            <w:pPr>
              <w:rPr>
                <w:sz w:val="19"/>
                <w:szCs w:val="19"/>
              </w:rPr>
            </w:pPr>
          </w:p>
        </w:tc>
        <w:tc>
          <w:tcPr>
            <w:tcW w:w="2280" w:type="dxa"/>
            <w:tcBorders>
              <w:right w:val="single" w:sz="8" w:space="0" w:color="auto"/>
            </w:tcBorders>
            <w:vAlign w:val="bottom"/>
          </w:tcPr>
          <w:p w14:paraId="60C5AF65"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1AE6AF14" w14:textId="77777777" w:rsidR="00941E20" w:rsidRDefault="00941E20" w:rsidP="00817E9B">
            <w:pPr>
              <w:rPr>
                <w:sz w:val="19"/>
                <w:szCs w:val="19"/>
              </w:rPr>
            </w:pPr>
          </w:p>
        </w:tc>
        <w:tc>
          <w:tcPr>
            <w:tcW w:w="1440" w:type="dxa"/>
            <w:tcBorders>
              <w:right w:val="single" w:sz="8" w:space="0" w:color="auto"/>
            </w:tcBorders>
            <w:vAlign w:val="bottom"/>
          </w:tcPr>
          <w:p w14:paraId="1ED74FA2" w14:textId="77777777" w:rsidR="00941E20" w:rsidRDefault="00941E20" w:rsidP="00817E9B">
            <w:pPr>
              <w:rPr>
                <w:sz w:val="19"/>
                <w:szCs w:val="19"/>
              </w:rPr>
            </w:pPr>
          </w:p>
        </w:tc>
        <w:tc>
          <w:tcPr>
            <w:tcW w:w="1440" w:type="dxa"/>
            <w:tcBorders>
              <w:right w:val="single" w:sz="8" w:space="0" w:color="auto"/>
            </w:tcBorders>
            <w:vAlign w:val="bottom"/>
          </w:tcPr>
          <w:p w14:paraId="4516CAA0" w14:textId="77777777" w:rsidR="00941E20" w:rsidRDefault="00941E20" w:rsidP="00817E9B">
            <w:pPr>
              <w:rPr>
                <w:sz w:val="19"/>
                <w:szCs w:val="19"/>
              </w:rPr>
            </w:pPr>
          </w:p>
        </w:tc>
      </w:tr>
      <w:tr w:rsidR="00941E20" w14:paraId="5B011273"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5D16314" w14:textId="77777777" w:rsidR="00941E20" w:rsidRDefault="00941E20" w:rsidP="00817E9B">
            <w:pPr>
              <w:ind w:left="40"/>
              <w:rPr>
                <w:sz w:val="20"/>
                <w:szCs w:val="20"/>
              </w:rPr>
            </w:pPr>
            <w:r>
              <w:rPr>
                <w:rFonts w:ascii="Arial" w:eastAsia="Arial" w:hAnsi="Arial" w:cs="Arial"/>
                <w:sz w:val="16"/>
                <w:szCs w:val="16"/>
              </w:rPr>
              <w:t>96 B,CABLURI,LAMPI</w:t>
            </w:r>
          </w:p>
        </w:tc>
        <w:tc>
          <w:tcPr>
            <w:tcW w:w="940" w:type="dxa"/>
            <w:tcBorders>
              <w:bottom w:val="single" w:sz="8" w:space="0" w:color="auto"/>
              <w:right w:val="single" w:sz="8" w:space="0" w:color="auto"/>
            </w:tcBorders>
            <w:vAlign w:val="bottom"/>
          </w:tcPr>
          <w:p w14:paraId="3CD2BD86" w14:textId="77777777" w:rsidR="00941E20" w:rsidRDefault="00941E20" w:rsidP="00817E9B">
            <w:pPr>
              <w:rPr>
                <w:sz w:val="18"/>
                <w:szCs w:val="18"/>
              </w:rPr>
            </w:pPr>
          </w:p>
        </w:tc>
        <w:tc>
          <w:tcPr>
            <w:tcW w:w="880" w:type="dxa"/>
            <w:tcBorders>
              <w:bottom w:val="single" w:sz="8" w:space="0" w:color="auto"/>
            </w:tcBorders>
            <w:vAlign w:val="bottom"/>
          </w:tcPr>
          <w:p w14:paraId="7BBD8D8D"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1EC4C31"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133B1EA"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73D4E1A"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15EA0B1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EB874C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564E710" w14:textId="77777777" w:rsidR="00941E20" w:rsidRDefault="00941E20" w:rsidP="00817E9B">
            <w:pPr>
              <w:rPr>
                <w:sz w:val="18"/>
                <w:szCs w:val="18"/>
              </w:rPr>
            </w:pPr>
          </w:p>
        </w:tc>
      </w:tr>
      <w:tr w:rsidR="00941E20" w14:paraId="12203289" w14:textId="77777777" w:rsidTr="00817E9B">
        <w:trPr>
          <w:trHeight w:val="232"/>
        </w:trPr>
        <w:tc>
          <w:tcPr>
            <w:tcW w:w="2300" w:type="dxa"/>
            <w:tcBorders>
              <w:left w:val="single" w:sz="8" w:space="0" w:color="auto"/>
              <w:right w:val="single" w:sz="8" w:space="0" w:color="auto"/>
            </w:tcBorders>
            <w:vAlign w:val="bottom"/>
          </w:tcPr>
          <w:p w14:paraId="532DA41C" w14:textId="77777777" w:rsidR="00941E20" w:rsidRDefault="00941E20" w:rsidP="00817E9B">
            <w:pPr>
              <w:ind w:left="40"/>
              <w:rPr>
                <w:sz w:val="20"/>
                <w:szCs w:val="20"/>
              </w:rPr>
            </w:pPr>
            <w:r>
              <w:rPr>
                <w:rFonts w:ascii="Arial" w:eastAsia="Arial" w:hAnsi="Arial" w:cs="Arial"/>
                <w:sz w:val="16"/>
                <w:szCs w:val="16"/>
              </w:rPr>
              <w:t>SISTEM INSTALATIE DE</w:t>
            </w:r>
          </w:p>
        </w:tc>
        <w:tc>
          <w:tcPr>
            <w:tcW w:w="940" w:type="dxa"/>
            <w:tcBorders>
              <w:right w:val="single" w:sz="8" w:space="0" w:color="auto"/>
            </w:tcBorders>
            <w:vAlign w:val="bottom"/>
          </w:tcPr>
          <w:p w14:paraId="18FDBA50" w14:textId="77777777" w:rsidR="00941E20" w:rsidRDefault="00941E20" w:rsidP="00817E9B">
            <w:pPr>
              <w:ind w:left="20"/>
              <w:rPr>
                <w:sz w:val="20"/>
                <w:szCs w:val="20"/>
              </w:rPr>
            </w:pPr>
            <w:r>
              <w:rPr>
                <w:rFonts w:ascii="Arial" w:eastAsia="Arial" w:hAnsi="Arial" w:cs="Arial"/>
                <w:sz w:val="16"/>
                <w:szCs w:val="16"/>
              </w:rPr>
              <w:t>4070</w:t>
            </w:r>
          </w:p>
        </w:tc>
        <w:tc>
          <w:tcPr>
            <w:tcW w:w="1000" w:type="dxa"/>
            <w:gridSpan w:val="2"/>
            <w:tcBorders>
              <w:right w:val="single" w:sz="8" w:space="0" w:color="auto"/>
            </w:tcBorders>
            <w:vAlign w:val="bottom"/>
          </w:tcPr>
          <w:p w14:paraId="58E1575E"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7E195DA"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43EAAD5"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732C70A9"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AEB07F2" w14:textId="77777777" w:rsidR="00941E20" w:rsidRDefault="00941E20" w:rsidP="00817E9B">
            <w:pPr>
              <w:jc w:val="right"/>
              <w:rPr>
                <w:sz w:val="20"/>
                <w:szCs w:val="20"/>
              </w:rPr>
            </w:pPr>
            <w:r>
              <w:rPr>
                <w:rFonts w:ascii="Arial" w:eastAsia="Arial" w:hAnsi="Arial" w:cs="Arial"/>
                <w:sz w:val="16"/>
                <w:szCs w:val="16"/>
              </w:rPr>
              <w:t>4.448.749,00</w:t>
            </w:r>
          </w:p>
        </w:tc>
        <w:tc>
          <w:tcPr>
            <w:tcW w:w="1440" w:type="dxa"/>
            <w:tcBorders>
              <w:right w:val="single" w:sz="8" w:space="0" w:color="auto"/>
            </w:tcBorders>
            <w:vAlign w:val="bottom"/>
          </w:tcPr>
          <w:p w14:paraId="759C8ED3" w14:textId="77777777" w:rsidR="00941E20" w:rsidRDefault="00941E20" w:rsidP="00817E9B">
            <w:pPr>
              <w:jc w:val="right"/>
              <w:rPr>
                <w:sz w:val="20"/>
                <w:szCs w:val="20"/>
              </w:rPr>
            </w:pPr>
            <w:r>
              <w:rPr>
                <w:rFonts w:ascii="Arial" w:eastAsia="Arial" w:hAnsi="Arial" w:cs="Arial"/>
                <w:sz w:val="16"/>
                <w:szCs w:val="16"/>
              </w:rPr>
              <w:t>4.448.749,00</w:t>
            </w:r>
          </w:p>
        </w:tc>
      </w:tr>
      <w:tr w:rsidR="00941E20" w14:paraId="23F46C52" w14:textId="77777777" w:rsidTr="00817E9B">
        <w:trPr>
          <w:trHeight w:val="225"/>
        </w:trPr>
        <w:tc>
          <w:tcPr>
            <w:tcW w:w="2300" w:type="dxa"/>
            <w:tcBorders>
              <w:left w:val="single" w:sz="8" w:space="0" w:color="auto"/>
              <w:right w:val="single" w:sz="8" w:space="0" w:color="auto"/>
            </w:tcBorders>
            <w:vAlign w:val="bottom"/>
          </w:tcPr>
          <w:p w14:paraId="783F6B3D" w14:textId="77777777" w:rsidR="00941E20" w:rsidRDefault="00941E20" w:rsidP="00817E9B">
            <w:pPr>
              <w:ind w:left="40"/>
              <w:rPr>
                <w:sz w:val="20"/>
                <w:szCs w:val="20"/>
              </w:rPr>
            </w:pPr>
            <w:r>
              <w:rPr>
                <w:rFonts w:ascii="Arial" w:eastAsia="Arial" w:hAnsi="Arial" w:cs="Arial"/>
                <w:sz w:val="16"/>
                <w:szCs w:val="16"/>
              </w:rPr>
              <w:t>INZAPEZIT ARTIFICIAL,CA</w:t>
            </w:r>
          </w:p>
        </w:tc>
        <w:tc>
          <w:tcPr>
            <w:tcW w:w="940" w:type="dxa"/>
            <w:tcBorders>
              <w:right w:val="single" w:sz="8" w:space="0" w:color="auto"/>
            </w:tcBorders>
            <w:vAlign w:val="bottom"/>
          </w:tcPr>
          <w:p w14:paraId="3401E937" w14:textId="77777777" w:rsidR="00941E20" w:rsidRDefault="00941E20" w:rsidP="00817E9B">
            <w:pPr>
              <w:rPr>
                <w:sz w:val="19"/>
                <w:szCs w:val="19"/>
              </w:rPr>
            </w:pPr>
          </w:p>
        </w:tc>
        <w:tc>
          <w:tcPr>
            <w:tcW w:w="880" w:type="dxa"/>
            <w:vAlign w:val="bottom"/>
          </w:tcPr>
          <w:p w14:paraId="485CA5BE" w14:textId="77777777" w:rsidR="00941E20" w:rsidRDefault="00941E20" w:rsidP="00817E9B">
            <w:pPr>
              <w:rPr>
                <w:sz w:val="19"/>
                <w:szCs w:val="19"/>
              </w:rPr>
            </w:pPr>
          </w:p>
        </w:tc>
        <w:tc>
          <w:tcPr>
            <w:tcW w:w="120" w:type="dxa"/>
            <w:tcBorders>
              <w:right w:val="single" w:sz="8" w:space="0" w:color="auto"/>
            </w:tcBorders>
            <w:vAlign w:val="bottom"/>
          </w:tcPr>
          <w:p w14:paraId="254F3DCC" w14:textId="77777777" w:rsidR="00941E20" w:rsidRDefault="00941E20" w:rsidP="00817E9B">
            <w:pPr>
              <w:rPr>
                <w:sz w:val="19"/>
                <w:szCs w:val="19"/>
              </w:rPr>
            </w:pPr>
          </w:p>
        </w:tc>
        <w:tc>
          <w:tcPr>
            <w:tcW w:w="540" w:type="dxa"/>
            <w:tcBorders>
              <w:right w:val="single" w:sz="8" w:space="0" w:color="auto"/>
            </w:tcBorders>
            <w:vAlign w:val="bottom"/>
          </w:tcPr>
          <w:p w14:paraId="6C02716E" w14:textId="77777777" w:rsidR="00941E20" w:rsidRDefault="00941E20" w:rsidP="00817E9B">
            <w:pPr>
              <w:rPr>
                <w:sz w:val="19"/>
                <w:szCs w:val="19"/>
              </w:rPr>
            </w:pPr>
          </w:p>
        </w:tc>
        <w:tc>
          <w:tcPr>
            <w:tcW w:w="2280" w:type="dxa"/>
            <w:tcBorders>
              <w:right w:val="single" w:sz="8" w:space="0" w:color="auto"/>
            </w:tcBorders>
            <w:vAlign w:val="bottom"/>
          </w:tcPr>
          <w:p w14:paraId="34C67D40"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3DBFD67E" w14:textId="77777777" w:rsidR="00941E20" w:rsidRDefault="00941E20" w:rsidP="00817E9B">
            <w:pPr>
              <w:rPr>
                <w:sz w:val="19"/>
                <w:szCs w:val="19"/>
              </w:rPr>
            </w:pPr>
          </w:p>
        </w:tc>
        <w:tc>
          <w:tcPr>
            <w:tcW w:w="1440" w:type="dxa"/>
            <w:tcBorders>
              <w:right w:val="single" w:sz="8" w:space="0" w:color="auto"/>
            </w:tcBorders>
            <w:vAlign w:val="bottom"/>
          </w:tcPr>
          <w:p w14:paraId="03947C3D" w14:textId="77777777" w:rsidR="00941E20" w:rsidRDefault="00941E20" w:rsidP="00817E9B">
            <w:pPr>
              <w:rPr>
                <w:sz w:val="19"/>
                <w:szCs w:val="19"/>
              </w:rPr>
            </w:pPr>
          </w:p>
        </w:tc>
        <w:tc>
          <w:tcPr>
            <w:tcW w:w="1440" w:type="dxa"/>
            <w:tcBorders>
              <w:right w:val="single" w:sz="8" w:space="0" w:color="auto"/>
            </w:tcBorders>
            <w:vAlign w:val="bottom"/>
          </w:tcPr>
          <w:p w14:paraId="726EE92E" w14:textId="77777777" w:rsidR="00941E20" w:rsidRDefault="00941E20" w:rsidP="00817E9B">
            <w:pPr>
              <w:rPr>
                <w:sz w:val="19"/>
                <w:szCs w:val="19"/>
              </w:rPr>
            </w:pPr>
          </w:p>
        </w:tc>
      </w:tr>
      <w:tr w:rsidR="00941E20" w14:paraId="78C59E41" w14:textId="77777777" w:rsidTr="00817E9B">
        <w:trPr>
          <w:trHeight w:val="225"/>
        </w:trPr>
        <w:tc>
          <w:tcPr>
            <w:tcW w:w="2300" w:type="dxa"/>
            <w:tcBorders>
              <w:left w:val="single" w:sz="8" w:space="0" w:color="auto"/>
              <w:right w:val="single" w:sz="8" w:space="0" w:color="auto"/>
            </w:tcBorders>
            <w:vAlign w:val="bottom"/>
          </w:tcPr>
          <w:p w14:paraId="72EC3AC3" w14:textId="77777777" w:rsidR="00941E20" w:rsidRDefault="00941E20" w:rsidP="00817E9B">
            <w:pPr>
              <w:ind w:left="40"/>
              <w:rPr>
                <w:sz w:val="20"/>
                <w:szCs w:val="20"/>
              </w:rPr>
            </w:pPr>
            <w:r>
              <w:rPr>
                <w:rFonts w:ascii="Arial" w:eastAsia="Arial" w:hAnsi="Arial" w:cs="Arial"/>
                <w:sz w:val="16"/>
                <w:szCs w:val="16"/>
              </w:rPr>
              <w:t>MINE 34B,CONDUCTA-283</w:t>
            </w:r>
          </w:p>
        </w:tc>
        <w:tc>
          <w:tcPr>
            <w:tcW w:w="940" w:type="dxa"/>
            <w:tcBorders>
              <w:right w:val="single" w:sz="8" w:space="0" w:color="auto"/>
            </w:tcBorders>
            <w:vAlign w:val="bottom"/>
          </w:tcPr>
          <w:p w14:paraId="6B9734C9" w14:textId="77777777" w:rsidR="00941E20" w:rsidRDefault="00941E20" w:rsidP="00817E9B">
            <w:pPr>
              <w:rPr>
                <w:sz w:val="19"/>
                <w:szCs w:val="19"/>
              </w:rPr>
            </w:pPr>
          </w:p>
        </w:tc>
        <w:tc>
          <w:tcPr>
            <w:tcW w:w="880" w:type="dxa"/>
            <w:vAlign w:val="bottom"/>
          </w:tcPr>
          <w:p w14:paraId="22D0FD3B" w14:textId="77777777" w:rsidR="00941E20" w:rsidRDefault="00941E20" w:rsidP="00817E9B">
            <w:pPr>
              <w:rPr>
                <w:sz w:val="19"/>
                <w:szCs w:val="19"/>
              </w:rPr>
            </w:pPr>
          </w:p>
        </w:tc>
        <w:tc>
          <w:tcPr>
            <w:tcW w:w="120" w:type="dxa"/>
            <w:tcBorders>
              <w:right w:val="single" w:sz="8" w:space="0" w:color="auto"/>
            </w:tcBorders>
            <w:vAlign w:val="bottom"/>
          </w:tcPr>
          <w:p w14:paraId="468F7DCD" w14:textId="77777777" w:rsidR="00941E20" w:rsidRDefault="00941E20" w:rsidP="00817E9B">
            <w:pPr>
              <w:rPr>
                <w:sz w:val="19"/>
                <w:szCs w:val="19"/>
              </w:rPr>
            </w:pPr>
          </w:p>
        </w:tc>
        <w:tc>
          <w:tcPr>
            <w:tcW w:w="540" w:type="dxa"/>
            <w:tcBorders>
              <w:right w:val="single" w:sz="8" w:space="0" w:color="auto"/>
            </w:tcBorders>
            <w:vAlign w:val="bottom"/>
          </w:tcPr>
          <w:p w14:paraId="09D9F240" w14:textId="77777777" w:rsidR="00941E20" w:rsidRDefault="00941E20" w:rsidP="00817E9B">
            <w:pPr>
              <w:rPr>
                <w:sz w:val="19"/>
                <w:szCs w:val="19"/>
              </w:rPr>
            </w:pPr>
          </w:p>
        </w:tc>
        <w:tc>
          <w:tcPr>
            <w:tcW w:w="2280" w:type="dxa"/>
            <w:tcBorders>
              <w:right w:val="single" w:sz="8" w:space="0" w:color="auto"/>
            </w:tcBorders>
            <w:vAlign w:val="bottom"/>
          </w:tcPr>
          <w:p w14:paraId="092F2D63" w14:textId="77777777" w:rsidR="00941E20" w:rsidRDefault="00941E20" w:rsidP="00817E9B">
            <w:pPr>
              <w:rPr>
                <w:sz w:val="19"/>
                <w:szCs w:val="19"/>
              </w:rPr>
            </w:pPr>
          </w:p>
        </w:tc>
        <w:tc>
          <w:tcPr>
            <w:tcW w:w="940" w:type="dxa"/>
            <w:tcBorders>
              <w:right w:val="single" w:sz="8" w:space="0" w:color="auto"/>
            </w:tcBorders>
            <w:vAlign w:val="bottom"/>
          </w:tcPr>
          <w:p w14:paraId="71ECE1EA" w14:textId="77777777" w:rsidR="00941E20" w:rsidRDefault="00941E20" w:rsidP="00817E9B">
            <w:pPr>
              <w:rPr>
                <w:sz w:val="19"/>
                <w:szCs w:val="19"/>
              </w:rPr>
            </w:pPr>
          </w:p>
        </w:tc>
        <w:tc>
          <w:tcPr>
            <w:tcW w:w="1440" w:type="dxa"/>
            <w:tcBorders>
              <w:right w:val="single" w:sz="8" w:space="0" w:color="auto"/>
            </w:tcBorders>
            <w:vAlign w:val="bottom"/>
          </w:tcPr>
          <w:p w14:paraId="27A3BBA1" w14:textId="77777777" w:rsidR="00941E20" w:rsidRDefault="00941E20" w:rsidP="00817E9B">
            <w:pPr>
              <w:rPr>
                <w:sz w:val="19"/>
                <w:szCs w:val="19"/>
              </w:rPr>
            </w:pPr>
          </w:p>
        </w:tc>
        <w:tc>
          <w:tcPr>
            <w:tcW w:w="1440" w:type="dxa"/>
            <w:tcBorders>
              <w:right w:val="single" w:sz="8" w:space="0" w:color="auto"/>
            </w:tcBorders>
            <w:vAlign w:val="bottom"/>
          </w:tcPr>
          <w:p w14:paraId="4F61DF70" w14:textId="77777777" w:rsidR="00941E20" w:rsidRDefault="00941E20" w:rsidP="00817E9B">
            <w:pPr>
              <w:rPr>
                <w:sz w:val="19"/>
                <w:szCs w:val="19"/>
              </w:rPr>
            </w:pPr>
          </w:p>
        </w:tc>
      </w:tr>
      <w:tr w:rsidR="00941E20" w14:paraId="08E66049"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0552A42" w14:textId="77777777" w:rsidR="00941E20" w:rsidRDefault="00941E20" w:rsidP="00817E9B">
            <w:pPr>
              <w:ind w:left="40"/>
              <w:rPr>
                <w:sz w:val="20"/>
                <w:szCs w:val="20"/>
              </w:rPr>
            </w:pPr>
            <w:r>
              <w:rPr>
                <w:rFonts w:ascii="Arial" w:eastAsia="Arial" w:hAnsi="Arial" w:cs="Arial"/>
                <w:sz w:val="16"/>
                <w:szCs w:val="16"/>
              </w:rPr>
              <w:t>2 ML,POMPE-2 BUC</w:t>
            </w:r>
          </w:p>
        </w:tc>
        <w:tc>
          <w:tcPr>
            <w:tcW w:w="940" w:type="dxa"/>
            <w:tcBorders>
              <w:bottom w:val="single" w:sz="8" w:space="0" w:color="auto"/>
              <w:right w:val="single" w:sz="8" w:space="0" w:color="auto"/>
            </w:tcBorders>
            <w:vAlign w:val="bottom"/>
          </w:tcPr>
          <w:p w14:paraId="6E430F8C" w14:textId="77777777" w:rsidR="00941E20" w:rsidRDefault="00941E20" w:rsidP="00817E9B">
            <w:pPr>
              <w:rPr>
                <w:sz w:val="18"/>
                <w:szCs w:val="18"/>
              </w:rPr>
            </w:pPr>
          </w:p>
        </w:tc>
        <w:tc>
          <w:tcPr>
            <w:tcW w:w="880" w:type="dxa"/>
            <w:tcBorders>
              <w:bottom w:val="single" w:sz="8" w:space="0" w:color="auto"/>
            </w:tcBorders>
            <w:vAlign w:val="bottom"/>
          </w:tcPr>
          <w:p w14:paraId="1DB86B71"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6FE9203"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F344D44"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484EAD2"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7A3127D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AD2741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6BC827B" w14:textId="77777777" w:rsidR="00941E20" w:rsidRDefault="00941E20" w:rsidP="00817E9B">
            <w:pPr>
              <w:rPr>
                <w:sz w:val="18"/>
                <w:szCs w:val="18"/>
              </w:rPr>
            </w:pPr>
          </w:p>
        </w:tc>
      </w:tr>
      <w:tr w:rsidR="00941E20" w14:paraId="3A59EB1F" w14:textId="77777777" w:rsidTr="00817E9B">
        <w:trPr>
          <w:trHeight w:val="232"/>
        </w:trPr>
        <w:tc>
          <w:tcPr>
            <w:tcW w:w="2300" w:type="dxa"/>
            <w:tcBorders>
              <w:left w:val="single" w:sz="8" w:space="0" w:color="auto"/>
              <w:right w:val="single" w:sz="8" w:space="0" w:color="auto"/>
            </w:tcBorders>
            <w:vAlign w:val="bottom"/>
          </w:tcPr>
          <w:p w14:paraId="09087B75" w14:textId="77777777" w:rsidR="00941E20" w:rsidRDefault="00941E20" w:rsidP="00817E9B">
            <w:pPr>
              <w:ind w:left="40"/>
              <w:rPr>
                <w:sz w:val="20"/>
                <w:szCs w:val="20"/>
              </w:rPr>
            </w:pPr>
            <w:r>
              <w:rPr>
                <w:rFonts w:ascii="Arial" w:eastAsia="Arial" w:hAnsi="Arial" w:cs="Arial"/>
                <w:sz w:val="16"/>
                <w:szCs w:val="16"/>
              </w:rPr>
              <w:t>SISTEM TRANSPOR PE</w:t>
            </w:r>
          </w:p>
        </w:tc>
        <w:tc>
          <w:tcPr>
            <w:tcW w:w="940" w:type="dxa"/>
            <w:tcBorders>
              <w:right w:val="single" w:sz="8" w:space="0" w:color="auto"/>
            </w:tcBorders>
            <w:vAlign w:val="bottom"/>
          </w:tcPr>
          <w:p w14:paraId="2574EE0E" w14:textId="77777777" w:rsidR="00941E20" w:rsidRDefault="00941E20" w:rsidP="00817E9B">
            <w:pPr>
              <w:ind w:left="20"/>
              <w:rPr>
                <w:sz w:val="20"/>
                <w:szCs w:val="20"/>
              </w:rPr>
            </w:pPr>
            <w:r>
              <w:rPr>
                <w:rFonts w:ascii="Arial" w:eastAsia="Arial" w:hAnsi="Arial" w:cs="Arial"/>
                <w:sz w:val="16"/>
                <w:szCs w:val="16"/>
              </w:rPr>
              <w:t>4073</w:t>
            </w:r>
          </w:p>
        </w:tc>
        <w:tc>
          <w:tcPr>
            <w:tcW w:w="1000" w:type="dxa"/>
            <w:gridSpan w:val="2"/>
            <w:tcBorders>
              <w:right w:val="single" w:sz="8" w:space="0" w:color="auto"/>
            </w:tcBorders>
            <w:vAlign w:val="bottom"/>
          </w:tcPr>
          <w:p w14:paraId="11DD4B8E"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1A85076"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123C2D0"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3F5A0D2"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1276A68" w14:textId="77777777" w:rsidR="00941E20" w:rsidRDefault="00941E20" w:rsidP="00817E9B">
            <w:pPr>
              <w:jc w:val="right"/>
              <w:rPr>
                <w:sz w:val="20"/>
                <w:szCs w:val="20"/>
              </w:rPr>
            </w:pPr>
            <w:r>
              <w:rPr>
                <w:rFonts w:ascii="Arial" w:eastAsia="Arial" w:hAnsi="Arial" w:cs="Arial"/>
                <w:sz w:val="16"/>
                <w:szCs w:val="16"/>
              </w:rPr>
              <w:t>39.809.181,04</w:t>
            </w:r>
          </w:p>
        </w:tc>
        <w:tc>
          <w:tcPr>
            <w:tcW w:w="1440" w:type="dxa"/>
            <w:tcBorders>
              <w:right w:val="single" w:sz="8" w:space="0" w:color="auto"/>
            </w:tcBorders>
            <w:vAlign w:val="bottom"/>
          </w:tcPr>
          <w:p w14:paraId="102A1AFC" w14:textId="77777777" w:rsidR="00941E20" w:rsidRDefault="00941E20" w:rsidP="00817E9B">
            <w:pPr>
              <w:jc w:val="right"/>
              <w:rPr>
                <w:sz w:val="20"/>
                <w:szCs w:val="20"/>
              </w:rPr>
            </w:pPr>
            <w:r>
              <w:rPr>
                <w:rFonts w:ascii="Arial" w:eastAsia="Arial" w:hAnsi="Arial" w:cs="Arial"/>
                <w:sz w:val="16"/>
                <w:szCs w:val="16"/>
              </w:rPr>
              <w:t>39.809.181,04</w:t>
            </w:r>
          </w:p>
        </w:tc>
      </w:tr>
      <w:tr w:rsidR="00941E20" w14:paraId="5B488F60" w14:textId="77777777" w:rsidTr="00817E9B">
        <w:trPr>
          <w:trHeight w:val="225"/>
        </w:trPr>
        <w:tc>
          <w:tcPr>
            <w:tcW w:w="2300" w:type="dxa"/>
            <w:tcBorders>
              <w:left w:val="single" w:sz="8" w:space="0" w:color="auto"/>
              <w:right w:val="single" w:sz="8" w:space="0" w:color="auto"/>
            </w:tcBorders>
            <w:vAlign w:val="bottom"/>
          </w:tcPr>
          <w:p w14:paraId="269DD93B" w14:textId="77777777" w:rsidR="00941E20" w:rsidRDefault="00941E20" w:rsidP="00817E9B">
            <w:pPr>
              <w:ind w:left="40"/>
              <w:rPr>
                <w:sz w:val="20"/>
                <w:szCs w:val="20"/>
              </w:rPr>
            </w:pPr>
            <w:r>
              <w:rPr>
                <w:rFonts w:ascii="Arial" w:eastAsia="Arial" w:hAnsi="Arial" w:cs="Arial"/>
                <w:sz w:val="16"/>
                <w:szCs w:val="16"/>
              </w:rPr>
              <w:t>CABLU TELEGONDOLA</w:t>
            </w:r>
          </w:p>
        </w:tc>
        <w:tc>
          <w:tcPr>
            <w:tcW w:w="940" w:type="dxa"/>
            <w:tcBorders>
              <w:right w:val="single" w:sz="8" w:space="0" w:color="auto"/>
            </w:tcBorders>
            <w:vAlign w:val="bottom"/>
          </w:tcPr>
          <w:p w14:paraId="10A38587" w14:textId="77777777" w:rsidR="00941E20" w:rsidRDefault="00941E20" w:rsidP="00817E9B">
            <w:pPr>
              <w:rPr>
                <w:sz w:val="19"/>
                <w:szCs w:val="19"/>
              </w:rPr>
            </w:pPr>
          </w:p>
        </w:tc>
        <w:tc>
          <w:tcPr>
            <w:tcW w:w="880" w:type="dxa"/>
            <w:vAlign w:val="bottom"/>
          </w:tcPr>
          <w:p w14:paraId="6C463E64" w14:textId="77777777" w:rsidR="00941E20" w:rsidRDefault="00941E20" w:rsidP="00817E9B">
            <w:pPr>
              <w:rPr>
                <w:sz w:val="19"/>
                <w:szCs w:val="19"/>
              </w:rPr>
            </w:pPr>
          </w:p>
        </w:tc>
        <w:tc>
          <w:tcPr>
            <w:tcW w:w="120" w:type="dxa"/>
            <w:tcBorders>
              <w:right w:val="single" w:sz="8" w:space="0" w:color="auto"/>
            </w:tcBorders>
            <w:vAlign w:val="bottom"/>
          </w:tcPr>
          <w:p w14:paraId="5DD484ED" w14:textId="77777777" w:rsidR="00941E20" w:rsidRDefault="00941E20" w:rsidP="00817E9B">
            <w:pPr>
              <w:rPr>
                <w:sz w:val="19"/>
                <w:szCs w:val="19"/>
              </w:rPr>
            </w:pPr>
          </w:p>
        </w:tc>
        <w:tc>
          <w:tcPr>
            <w:tcW w:w="540" w:type="dxa"/>
            <w:tcBorders>
              <w:right w:val="single" w:sz="8" w:space="0" w:color="auto"/>
            </w:tcBorders>
            <w:vAlign w:val="bottom"/>
          </w:tcPr>
          <w:p w14:paraId="3CFC6904" w14:textId="77777777" w:rsidR="00941E20" w:rsidRDefault="00941E20" w:rsidP="00817E9B">
            <w:pPr>
              <w:rPr>
                <w:sz w:val="19"/>
                <w:szCs w:val="19"/>
              </w:rPr>
            </w:pPr>
          </w:p>
        </w:tc>
        <w:tc>
          <w:tcPr>
            <w:tcW w:w="2280" w:type="dxa"/>
            <w:tcBorders>
              <w:right w:val="single" w:sz="8" w:space="0" w:color="auto"/>
            </w:tcBorders>
            <w:vAlign w:val="bottom"/>
          </w:tcPr>
          <w:p w14:paraId="3A558E07"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7F3678A2" w14:textId="77777777" w:rsidR="00941E20" w:rsidRDefault="00941E20" w:rsidP="00817E9B">
            <w:pPr>
              <w:rPr>
                <w:sz w:val="19"/>
                <w:szCs w:val="19"/>
              </w:rPr>
            </w:pPr>
          </w:p>
        </w:tc>
        <w:tc>
          <w:tcPr>
            <w:tcW w:w="1440" w:type="dxa"/>
            <w:tcBorders>
              <w:right w:val="single" w:sz="8" w:space="0" w:color="auto"/>
            </w:tcBorders>
            <w:vAlign w:val="bottom"/>
          </w:tcPr>
          <w:p w14:paraId="67BED3BD" w14:textId="77777777" w:rsidR="00941E20" w:rsidRDefault="00941E20" w:rsidP="00817E9B">
            <w:pPr>
              <w:rPr>
                <w:sz w:val="19"/>
                <w:szCs w:val="19"/>
              </w:rPr>
            </w:pPr>
          </w:p>
        </w:tc>
        <w:tc>
          <w:tcPr>
            <w:tcW w:w="1440" w:type="dxa"/>
            <w:tcBorders>
              <w:right w:val="single" w:sz="8" w:space="0" w:color="auto"/>
            </w:tcBorders>
            <w:vAlign w:val="bottom"/>
          </w:tcPr>
          <w:p w14:paraId="1ECDE14A" w14:textId="77777777" w:rsidR="00941E20" w:rsidRDefault="00941E20" w:rsidP="00817E9B">
            <w:pPr>
              <w:rPr>
                <w:sz w:val="19"/>
                <w:szCs w:val="19"/>
              </w:rPr>
            </w:pPr>
          </w:p>
        </w:tc>
      </w:tr>
      <w:tr w:rsidR="00941E20" w14:paraId="260A1789" w14:textId="77777777" w:rsidTr="00817E9B">
        <w:trPr>
          <w:trHeight w:val="225"/>
        </w:trPr>
        <w:tc>
          <w:tcPr>
            <w:tcW w:w="2300" w:type="dxa"/>
            <w:tcBorders>
              <w:left w:val="single" w:sz="8" w:space="0" w:color="auto"/>
              <w:right w:val="single" w:sz="8" w:space="0" w:color="auto"/>
            </w:tcBorders>
            <w:vAlign w:val="bottom"/>
          </w:tcPr>
          <w:p w14:paraId="09B13842" w14:textId="77777777" w:rsidR="00941E20" w:rsidRDefault="00941E20" w:rsidP="00817E9B">
            <w:pPr>
              <w:ind w:left="40"/>
              <w:rPr>
                <w:sz w:val="20"/>
                <w:szCs w:val="20"/>
              </w:rPr>
            </w:pPr>
            <w:r>
              <w:rPr>
                <w:rFonts w:ascii="Arial" w:eastAsia="Arial" w:hAnsi="Arial" w:cs="Arial"/>
                <w:sz w:val="16"/>
                <w:szCs w:val="16"/>
              </w:rPr>
              <w:t>GD8 NR.FABRICATIE</w:t>
            </w:r>
          </w:p>
        </w:tc>
        <w:tc>
          <w:tcPr>
            <w:tcW w:w="940" w:type="dxa"/>
            <w:tcBorders>
              <w:right w:val="single" w:sz="8" w:space="0" w:color="auto"/>
            </w:tcBorders>
            <w:vAlign w:val="bottom"/>
          </w:tcPr>
          <w:p w14:paraId="6EC80268" w14:textId="77777777" w:rsidR="00941E20" w:rsidRDefault="00941E20" w:rsidP="00817E9B">
            <w:pPr>
              <w:rPr>
                <w:sz w:val="19"/>
                <w:szCs w:val="19"/>
              </w:rPr>
            </w:pPr>
          </w:p>
        </w:tc>
        <w:tc>
          <w:tcPr>
            <w:tcW w:w="880" w:type="dxa"/>
            <w:vAlign w:val="bottom"/>
          </w:tcPr>
          <w:p w14:paraId="0A114619" w14:textId="77777777" w:rsidR="00941E20" w:rsidRDefault="00941E20" w:rsidP="00817E9B">
            <w:pPr>
              <w:rPr>
                <w:sz w:val="19"/>
                <w:szCs w:val="19"/>
              </w:rPr>
            </w:pPr>
          </w:p>
        </w:tc>
        <w:tc>
          <w:tcPr>
            <w:tcW w:w="120" w:type="dxa"/>
            <w:tcBorders>
              <w:right w:val="single" w:sz="8" w:space="0" w:color="auto"/>
            </w:tcBorders>
            <w:vAlign w:val="bottom"/>
          </w:tcPr>
          <w:p w14:paraId="53BAD95D" w14:textId="77777777" w:rsidR="00941E20" w:rsidRDefault="00941E20" w:rsidP="00817E9B">
            <w:pPr>
              <w:rPr>
                <w:sz w:val="19"/>
                <w:szCs w:val="19"/>
              </w:rPr>
            </w:pPr>
          </w:p>
        </w:tc>
        <w:tc>
          <w:tcPr>
            <w:tcW w:w="540" w:type="dxa"/>
            <w:tcBorders>
              <w:right w:val="single" w:sz="8" w:space="0" w:color="auto"/>
            </w:tcBorders>
            <w:vAlign w:val="bottom"/>
          </w:tcPr>
          <w:p w14:paraId="4231AC09" w14:textId="77777777" w:rsidR="00941E20" w:rsidRDefault="00941E20" w:rsidP="00817E9B">
            <w:pPr>
              <w:rPr>
                <w:sz w:val="19"/>
                <w:szCs w:val="19"/>
              </w:rPr>
            </w:pPr>
          </w:p>
        </w:tc>
        <w:tc>
          <w:tcPr>
            <w:tcW w:w="2280" w:type="dxa"/>
            <w:tcBorders>
              <w:right w:val="single" w:sz="8" w:space="0" w:color="auto"/>
            </w:tcBorders>
            <w:vAlign w:val="bottom"/>
          </w:tcPr>
          <w:p w14:paraId="06A1BAA7" w14:textId="77777777" w:rsidR="00941E20" w:rsidRDefault="00941E20" w:rsidP="00817E9B">
            <w:pPr>
              <w:rPr>
                <w:sz w:val="19"/>
                <w:szCs w:val="19"/>
              </w:rPr>
            </w:pPr>
          </w:p>
        </w:tc>
        <w:tc>
          <w:tcPr>
            <w:tcW w:w="940" w:type="dxa"/>
            <w:tcBorders>
              <w:right w:val="single" w:sz="8" w:space="0" w:color="auto"/>
            </w:tcBorders>
            <w:vAlign w:val="bottom"/>
          </w:tcPr>
          <w:p w14:paraId="058242EE" w14:textId="77777777" w:rsidR="00941E20" w:rsidRDefault="00941E20" w:rsidP="00817E9B">
            <w:pPr>
              <w:rPr>
                <w:sz w:val="19"/>
                <w:szCs w:val="19"/>
              </w:rPr>
            </w:pPr>
          </w:p>
        </w:tc>
        <w:tc>
          <w:tcPr>
            <w:tcW w:w="1440" w:type="dxa"/>
            <w:tcBorders>
              <w:right w:val="single" w:sz="8" w:space="0" w:color="auto"/>
            </w:tcBorders>
            <w:vAlign w:val="bottom"/>
          </w:tcPr>
          <w:p w14:paraId="714E6905" w14:textId="77777777" w:rsidR="00941E20" w:rsidRDefault="00941E20" w:rsidP="00817E9B">
            <w:pPr>
              <w:rPr>
                <w:sz w:val="19"/>
                <w:szCs w:val="19"/>
              </w:rPr>
            </w:pPr>
          </w:p>
        </w:tc>
        <w:tc>
          <w:tcPr>
            <w:tcW w:w="1440" w:type="dxa"/>
            <w:tcBorders>
              <w:right w:val="single" w:sz="8" w:space="0" w:color="auto"/>
            </w:tcBorders>
            <w:vAlign w:val="bottom"/>
          </w:tcPr>
          <w:p w14:paraId="681FC65F" w14:textId="77777777" w:rsidR="00941E20" w:rsidRDefault="00941E20" w:rsidP="00817E9B">
            <w:pPr>
              <w:rPr>
                <w:sz w:val="19"/>
                <w:szCs w:val="19"/>
              </w:rPr>
            </w:pPr>
          </w:p>
        </w:tc>
      </w:tr>
      <w:tr w:rsidR="00941E20" w14:paraId="559B7687" w14:textId="77777777" w:rsidTr="00817E9B">
        <w:trPr>
          <w:trHeight w:val="225"/>
        </w:trPr>
        <w:tc>
          <w:tcPr>
            <w:tcW w:w="2300" w:type="dxa"/>
            <w:tcBorders>
              <w:left w:val="single" w:sz="8" w:space="0" w:color="auto"/>
              <w:right w:val="single" w:sz="8" w:space="0" w:color="auto"/>
            </w:tcBorders>
            <w:vAlign w:val="bottom"/>
          </w:tcPr>
          <w:p w14:paraId="6C35A142" w14:textId="77777777" w:rsidR="00941E20" w:rsidRDefault="00941E20" w:rsidP="00817E9B">
            <w:pPr>
              <w:ind w:left="40"/>
              <w:rPr>
                <w:sz w:val="20"/>
                <w:szCs w:val="20"/>
              </w:rPr>
            </w:pPr>
            <w:r>
              <w:rPr>
                <w:rFonts w:ascii="Arial" w:eastAsia="Arial" w:hAnsi="Arial" w:cs="Arial"/>
                <w:sz w:val="16"/>
                <w:szCs w:val="16"/>
              </w:rPr>
              <w:t>PC12519,33</w:t>
            </w:r>
          </w:p>
        </w:tc>
        <w:tc>
          <w:tcPr>
            <w:tcW w:w="940" w:type="dxa"/>
            <w:tcBorders>
              <w:right w:val="single" w:sz="8" w:space="0" w:color="auto"/>
            </w:tcBorders>
            <w:vAlign w:val="bottom"/>
          </w:tcPr>
          <w:p w14:paraId="60784D8C" w14:textId="77777777" w:rsidR="00941E20" w:rsidRDefault="00941E20" w:rsidP="00817E9B">
            <w:pPr>
              <w:rPr>
                <w:sz w:val="19"/>
                <w:szCs w:val="19"/>
              </w:rPr>
            </w:pPr>
          </w:p>
        </w:tc>
        <w:tc>
          <w:tcPr>
            <w:tcW w:w="880" w:type="dxa"/>
            <w:vAlign w:val="bottom"/>
          </w:tcPr>
          <w:p w14:paraId="0243D558" w14:textId="77777777" w:rsidR="00941E20" w:rsidRDefault="00941E20" w:rsidP="00817E9B">
            <w:pPr>
              <w:rPr>
                <w:sz w:val="19"/>
                <w:szCs w:val="19"/>
              </w:rPr>
            </w:pPr>
          </w:p>
        </w:tc>
        <w:tc>
          <w:tcPr>
            <w:tcW w:w="120" w:type="dxa"/>
            <w:tcBorders>
              <w:right w:val="single" w:sz="8" w:space="0" w:color="auto"/>
            </w:tcBorders>
            <w:vAlign w:val="bottom"/>
          </w:tcPr>
          <w:p w14:paraId="7F5C5081" w14:textId="77777777" w:rsidR="00941E20" w:rsidRDefault="00941E20" w:rsidP="00817E9B">
            <w:pPr>
              <w:rPr>
                <w:sz w:val="19"/>
                <w:szCs w:val="19"/>
              </w:rPr>
            </w:pPr>
          </w:p>
        </w:tc>
        <w:tc>
          <w:tcPr>
            <w:tcW w:w="540" w:type="dxa"/>
            <w:tcBorders>
              <w:right w:val="single" w:sz="8" w:space="0" w:color="auto"/>
            </w:tcBorders>
            <w:vAlign w:val="bottom"/>
          </w:tcPr>
          <w:p w14:paraId="13896645" w14:textId="77777777" w:rsidR="00941E20" w:rsidRDefault="00941E20" w:rsidP="00817E9B">
            <w:pPr>
              <w:rPr>
                <w:sz w:val="19"/>
                <w:szCs w:val="19"/>
              </w:rPr>
            </w:pPr>
          </w:p>
        </w:tc>
        <w:tc>
          <w:tcPr>
            <w:tcW w:w="2280" w:type="dxa"/>
            <w:tcBorders>
              <w:right w:val="single" w:sz="8" w:space="0" w:color="auto"/>
            </w:tcBorders>
            <w:vAlign w:val="bottom"/>
          </w:tcPr>
          <w:p w14:paraId="192523C9" w14:textId="77777777" w:rsidR="00941E20" w:rsidRDefault="00941E20" w:rsidP="00817E9B">
            <w:pPr>
              <w:rPr>
                <w:sz w:val="19"/>
                <w:szCs w:val="19"/>
              </w:rPr>
            </w:pPr>
          </w:p>
        </w:tc>
        <w:tc>
          <w:tcPr>
            <w:tcW w:w="940" w:type="dxa"/>
            <w:tcBorders>
              <w:right w:val="single" w:sz="8" w:space="0" w:color="auto"/>
            </w:tcBorders>
            <w:vAlign w:val="bottom"/>
          </w:tcPr>
          <w:p w14:paraId="40DA8AC5" w14:textId="77777777" w:rsidR="00941E20" w:rsidRDefault="00941E20" w:rsidP="00817E9B">
            <w:pPr>
              <w:rPr>
                <w:sz w:val="19"/>
                <w:szCs w:val="19"/>
              </w:rPr>
            </w:pPr>
          </w:p>
        </w:tc>
        <w:tc>
          <w:tcPr>
            <w:tcW w:w="1440" w:type="dxa"/>
            <w:tcBorders>
              <w:right w:val="single" w:sz="8" w:space="0" w:color="auto"/>
            </w:tcBorders>
            <w:vAlign w:val="bottom"/>
          </w:tcPr>
          <w:p w14:paraId="1B0A7C9D" w14:textId="77777777" w:rsidR="00941E20" w:rsidRDefault="00941E20" w:rsidP="00817E9B">
            <w:pPr>
              <w:rPr>
                <w:sz w:val="19"/>
                <w:szCs w:val="19"/>
              </w:rPr>
            </w:pPr>
          </w:p>
        </w:tc>
        <w:tc>
          <w:tcPr>
            <w:tcW w:w="1440" w:type="dxa"/>
            <w:tcBorders>
              <w:right w:val="single" w:sz="8" w:space="0" w:color="auto"/>
            </w:tcBorders>
            <w:vAlign w:val="bottom"/>
          </w:tcPr>
          <w:p w14:paraId="7C5B4CBA" w14:textId="77777777" w:rsidR="00941E20" w:rsidRDefault="00941E20" w:rsidP="00817E9B">
            <w:pPr>
              <w:rPr>
                <w:sz w:val="19"/>
                <w:szCs w:val="19"/>
              </w:rPr>
            </w:pPr>
          </w:p>
        </w:tc>
      </w:tr>
      <w:tr w:rsidR="00941E20" w14:paraId="03477719"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81EF5BB" w14:textId="77777777" w:rsidR="00941E20" w:rsidRDefault="00941E20" w:rsidP="00817E9B">
            <w:pPr>
              <w:ind w:left="40"/>
              <w:rPr>
                <w:sz w:val="20"/>
                <w:szCs w:val="20"/>
              </w:rPr>
            </w:pPr>
            <w:r>
              <w:rPr>
                <w:rFonts w:ascii="Arial" w:eastAsia="Arial" w:hAnsi="Arial" w:cs="Arial"/>
                <w:sz w:val="16"/>
                <w:szCs w:val="16"/>
              </w:rPr>
              <w:t>TELEGONDOLE</w:t>
            </w:r>
          </w:p>
        </w:tc>
        <w:tc>
          <w:tcPr>
            <w:tcW w:w="940" w:type="dxa"/>
            <w:tcBorders>
              <w:bottom w:val="single" w:sz="8" w:space="0" w:color="auto"/>
              <w:right w:val="single" w:sz="8" w:space="0" w:color="auto"/>
            </w:tcBorders>
            <w:vAlign w:val="bottom"/>
          </w:tcPr>
          <w:p w14:paraId="66C5D4DB" w14:textId="77777777" w:rsidR="00941E20" w:rsidRDefault="00941E20" w:rsidP="00817E9B">
            <w:pPr>
              <w:rPr>
                <w:sz w:val="18"/>
                <w:szCs w:val="18"/>
              </w:rPr>
            </w:pPr>
          </w:p>
        </w:tc>
        <w:tc>
          <w:tcPr>
            <w:tcW w:w="880" w:type="dxa"/>
            <w:tcBorders>
              <w:bottom w:val="single" w:sz="8" w:space="0" w:color="auto"/>
            </w:tcBorders>
            <w:vAlign w:val="bottom"/>
          </w:tcPr>
          <w:p w14:paraId="4E83D22A"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22271B8"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E717F3A"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32AB6AE"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68AEE62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8C1830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2CC50E0" w14:textId="77777777" w:rsidR="00941E20" w:rsidRDefault="00941E20" w:rsidP="00817E9B">
            <w:pPr>
              <w:rPr>
                <w:sz w:val="18"/>
                <w:szCs w:val="18"/>
              </w:rPr>
            </w:pPr>
          </w:p>
        </w:tc>
      </w:tr>
      <w:tr w:rsidR="00941E20" w14:paraId="1274A7E1" w14:textId="77777777" w:rsidTr="00817E9B">
        <w:trPr>
          <w:trHeight w:val="232"/>
        </w:trPr>
        <w:tc>
          <w:tcPr>
            <w:tcW w:w="2300" w:type="dxa"/>
            <w:tcBorders>
              <w:left w:val="single" w:sz="8" w:space="0" w:color="auto"/>
              <w:right w:val="single" w:sz="8" w:space="0" w:color="auto"/>
            </w:tcBorders>
            <w:vAlign w:val="bottom"/>
          </w:tcPr>
          <w:p w14:paraId="67B0A5C3" w14:textId="77777777" w:rsidR="00941E20" w:rsidRDefault="00941E20" w:rsidP="00817E9B">
            <w:pPr>
              <w:ind w:left="40"/>
              <w:rPr>
                <w:sz w:val="20"/>
                <w:szCs w:val="20"/>
              </w:rPr>
            </w:pPr>
            <w:r>
              <w:rPr>
                <w:rFonts w:ascii="Arial" w:eastAsia="Arial" w:hAnsi="Arial" w:cs="Arial"/>
                <w:sz w:val="16"/>
                <w:szCs w:val="16"/>
              </w:rPr>
              <w:t>TEREN PARTIE DE SKI</w:t>
            </w:r>
          </w:p>
        </w:tc>
        <w:tc>
          <w:tcPr>
            <w:tcW w:w="940" w:type="dxa"/>
            <w:tcBorders>
              <w:right w:val="single" w:sz="8" w:space="0" w:color="auto"/>
            </w:tcBorders>
            <w:vAlign w:val="bottom"/>
          </w:tcPr>
          <w:p w14:paraId="7ED42612" w14:textId="77777777" w:rsidR="00941E20" w:rsidRDefault="00941E20" w:rsidP="00817E9B">
            <w:pPr>
              <w:ind w:left="20"/>
              <w:rPr>
                <w:sz w:val="20"/>
                <w:szCs w:val="20"/>
              </w:rPr>
            </w:pPr>
            <w:r>
              <w:rPr>
                <w:rFonts w:ascii="Arial" w:eastAsia="Arial" w:hAnsi="Arial" w:cs="Arial"/>
                <w:sz w:val="16"/>
                <w:szCs w:val="16"/>
              </w:rPr>
              <w:t>4059</w:t>
            </w:r>
          </w:p>
        </w:tc>
        <w:tc>
          <w:tcPr>
            <w:tcW w:w="1000" w:type="dxa"/>
            <w:gridSpan w:val="2"/>
            <w:tcBorders>
              <w:right w:val="single" w:sz="8" w:space="0" w:color="auto"/>
            </w:tcBorders>
            <w:vAlign w:val="bottom"/>
          </w:tcPr>
          <w:p w14:paraId="2BC57787"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1873A9A"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BE00780"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6C8CA65E"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AD7616D" w14:textId="77777777" w:rsidR="00941E20" w:rsidRDefault="00941E20" w:rsidP="00817E9B">
            <w:pPr>
              <w:jc w:val="right"/>
              <w:rPr>
                <w:sz w:val="20"/>
                <w:szCs w:val="20"/>
              </w:rPr>
            </w:pPr>
            <w:r>
              <w:rPr>
                <w:rFonts w:ascii="Arial" w:eastAsia="Arial" w:hAnsi="Arial" w:cs="Arial"/>
                <w:sz w:val="16"/>
                <w:szCs w:val="16"/>
              </w:rPr>
              <w:t>4.740.172,00</w:t>
            </w:r>
          </w:p>
        </w:tc>
        <w:tc>
          <w:tcPr>
            <w:tcW w:w="1440" w:type="dxa"/>
            <w:tcBorders>
              <w:right w:val="single" w:sz="8" w:space="0" w:color="auto"/>
            </w:tcBorders>
            <w:vAlign w:val="bottom"/>
          </w:tcPr>
          <w:p w14:paraId="63C18769" w14:textId="77777777" w:rsidR="00941E20" w:rsidRDefault="00941E20" w:rsidP="00817E9B">
            <w:pPr>
              <w:jc w:val="right"/>
              <w:rPr>
                <w:sz w:val="20"/>
                <w:szCs w:val="20"/>
              </w:rPr>
            </w:pPr>
            <w:r>
              <w:rPr>
                <w:rFonts w:ascii="Arial" w:eastAsia="Arial" w:hAnsi="Arial" w:cs="Arial"/>
                <w:sz w:val="16"/>
                <w:szCs w:val="16"/>
              </w:rPr>
              <w:t>4.740.172,00</w:t>
            </w:r>
          </w:p>
        </w:tc>
      </w:tr>
      <w:tr w:rsidR="00941E20" w14:paraId="3BC2C5AB" w14:textId="77777777" w:rsidTr="00817E9B">
        <w:trPr>
          <w:trHeight w:val="225"/>
        </w:trPr>
        <w:tc>
          <w:tcPr>
            <w:tcW w:w="2300" w:type="dxa"/>
            <w:tcBorders>
              <w:left w:val="single" w:sz="8" w:space="0" w:color="auto"/>
              <w:right w:val="single" w:sz="8" w:space="0" w:color="auto"/>
            </w:tcBorders>
            <w:vAlign w:val="bottom"/>
          </w:tcPr>
          <w:p w14:paraId="20592953" w14:textId="77777777" w:rsidR="00941E20" w:rsidRDefault="00941E20" w:rsidP="00817E9B">
            <w:pPr>
              <w:ind w:left="40"/>
              <w:rPr>
                <w:sz w:val="20"/>
                <w:szCs w:val="20"/>
              </w:rPr>
            </w:pPr>
            <w:r>
              <w:rPr>
                <w:rFonts w:ascii="Arial" w:eastAsia="Arial" w:hAnsi="Arial" w:cs="Arial"/>
                <w:sz w:val="16"/>
                <w:szCs w:val="16"/>
              </w:rPr>
              <w:t>RARAU-TRONSON 1 S=29</w:t>
            </w:r>
          </w:p>
        </w:tc>
        <w:tc>
          <w:tcPr>
            <w:tcW w:w="940" w:type="dxa"/>
            <w:tcBorders>
              <w:right w:val="single" w:sz="8" w:space="0" w:color="auto"/>
            </w:tcBorders>
            <w:vAlign w:val="bottom"/>
          </w:tcPr>
          <w:p w14:paraId="17930CAD" w14:textId="77777777" w:rsidR="00941E20" w:rsidRDefault="00941E20" w:rsidP="00817E9B">
            <w:pPr>
              <w:rPr>
                <w:sz w:val="19"/>
                <w:szCs w:val="19"/>
              </w:rPr>
            </w:pPr>
          </w:p>
        </w:tc>
        <w:tc>
          <w:tcPr>
            <w:tcW w:w="880" w:type="dxa"/>
            <w:vAlign w:val="bottom"/>
          </w:tcPr>
          <w:p w14:paraId="7F5A132C" w14:textId="77777777" w:rsidR="00941E20" w:rsidRDefault="00941E20" w:rsidP="00817E9B">
            <w:pPr>
              <w:rPr>
                <w:sz w:val="19"/>
                <w:szCs w:val="19"/>
              </w:rPr>
            </w:pPr>
          </w:p>
        </w:tc>
        <w:tc>
          <w:tcPr>
            <w:tcW w:w="120" w:type="dxa"/>
            <w:tcBorders>
              <w:right w:val="single" w:sz="8" w:space="0" w:color="auto"/>
            </w:tcBorders>
            <w:vAlign w:val="bottom"/>
          </w:tcPr>
          <w:p w14:paraId="3D9E8661" w14:textId="77777777" w:rsidR="00941E20" w:rsidRDefault="00941E20" w:rsidP="00817E9B">
            <w:pPr>
              <w:rPr>
                <w:sz w:val="19"/>
                <w:szCs w:val="19"/>
              </w:rPr>
            </w:pPr>
          </w:p>
        </w:tc>
        <w:tc>
          <w:tcPr>
            <w:tcW w:w="540" w:type="dxa"/>
            <w:tcBorders>
              <w:right w:val="single" w:sz="8" w:space="0" w:color="auto"/>
            </w:tcBorders>
            <w:vAlign w:val="bottom"/>
          </w:tcPr>
          <w:p w14:paraId="059619C6" w14:textId="77777777" w:rsidR="00941E20" w:rsidRDefault="00941E20" w:rsidP="00817E9B">
            <w:pPr>
              <w:rPr>
                <w:sz w:val="19"/>
                <w:szCs w:val="19"/>
              </w:rPr>
            </w:pPr>
          </w:p>
        </w:tc>
        <w:tc>
          <w:tcPr>
            <w:tcW w:w="2280" w:type="dxa"/>
            <w:tcBorders>
              <w:right w:val="single" w:sz="8" w:space="0" w:color="auto"/>
            </w:tcBorders>
            <w:vAlign w:val="bottom"/>
          </w:tcPr>
          <w:p w14:paraId="6A676EEF"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right w:val="single" w:sz="8" w:space="0" w:color="auto"/>
            </w:tcBorders>
            <w:vAlign w:val="bottom"/>
          </w:tcPr>
          <w:p w14:paraId="1D17B4E5" w14:textId="77777777" w:rsidR="00941E20" w:rsidRDefault="00941E20" w:rsidP="00817E9B">
            <w:pPr>
              <w:rPr>
                <w:sz w:val="19"/>
                <w:szCs w:val="19"/>
              </w:rPr>
            </w:pPr>
          </w:p>
        </w:tc>
        <w:tc>
          <w:tcPr>
            <w:tcW w:w="1440" w:type="dxa"/>
            <w:tcBorders>
              <w:right w:val="single" w:sz="8" w:space="0" w:color="auto"/>
            </w:tcBorders>
            <w:vAlign w:val="bottom"/>
          </w:tcPr>
          <w:p w14:paraId="31838883" w14:textId="77777777" w:rsidR="00941E20" w:rsidRDefault="00941E20" w:rsidP="00817E9B">
            <w:pPr>
              <w:rPr>
                <w:sz w:val="19"/>
                <w:szCs w:val="19"/>
              </w:rPr>
            </w:pPr>
          </w:p>
        </w:tc>
        <w:tc>
          <w:tcPr>
            <w:tcW w:w="1440" w:type="dxa"/>
            <w:tcBorders>
              <w:right w:val="single" w:sz="8" w:space="0" w:color="auto"/>
            </w:tcBorders>
            <w:vAlign w:val="bottom"/>
          </w:tcPr>
          <w:p w14:paraId="1E18E2D5" w14:textId="77777777" w:rsidR="00941E20" w:rsidRDefault="00941E20" w:rsidP="00817E9B">
            <w:pPr>
              <w:rPr>
                <w:sz w:val="19"/>
                <w:szCs w:val="19"/>
              </w:rPr>
            </w:pPr>
          </w:p>
        </w:tc>
      </w:tr>
      <w:tr w:rsidR="00941E20" w14:paraId="3260616A"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A26051E" w14:textId="77777777" w:rsidR="00941E20" w:rsidRDefault="00941E20" w:rsidP="00817E9B">
            <w:pPr>
              <w:ind w:left="40"/>
              <w:rPr>
                <w:sz w:val="20"/>
                <w:szCs w:val="20"/>
              </w:rPr>
            </w:pPr>
            <w:r>
              <w:rPr>
                <w:rFonts w:ascii="Arial" w:eastAsia="Arial" w:hAnsi="Arial" w:cs="Arial"/>
                <w:sz w:val="16"/>
                <w:szCs w:val="16"/>
              </w:rPr>
              <w:t>2657 MP NR CAD-32699</w:t>
            </w:r>
          </w:p>
        </w:tc>
        <w:tc>
          <w:tcPr>
            <w:tcW w:w="940" w:type="dxa"/>
            <w:tcBorders>
              <w:bottom w:val="single" w:sz="8" w:space="0" w:color="auto"/>
              <w:right w:val="single" w:sz="8" w:space="0" w:color="auto"/>
            </w:tcBorders>
            <w:vAlign w:val="bottom"/>
          </w:tcPr>
          <w:p w14:paraId="5F9F1B20" w14:textId="77777777" w:rsidR="00941E20" w:rsidRDefault="00941E20" w:rsidP="00817E9B">
            <w:pPr>
              <w:rPr>
                <w:sz w:val="18"/>
                <w:szCs w:val="18"/>
              </w:rPr>
            </w:pPr>
          </w:p>
        </w:tc>
        <w:tc>
          <w:tcPr>
            <w:tcW w:w="880" w:type="dxa"/>
            <w:tcBorders>
              <w:bottom w:val="single" w:sz="8" w:space="0" w:color="auto"/>
            </w:tcBorders>
            <w:vAlign w:val="bottom"/>
          </w:tcPr>
          <w:p w14:paraId="75E0828C"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0FD3297"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C8A9CE7"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CB21FC8"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587A420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542EE1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3B3C383" w14:textId="77777777" w:rsidR="00941E20" w:rsidRDefault="00941E20" w:rsidP="00817E9B">
            <w:pPr>
              <w:rPr>
                <w:sz w:val="18"/>
                <w:szCs w:val="18"/>
              </w:rPr>
            </w:pPr>
          </w:p>
        </w:tc>
      </w:tr>
      <w:tr w:rsidR="00941E20" w14:paraId="5709A378" w14:textId="77777777" w:rsidTr="00817E9B">
        <w:trPr>
          <w:trHeight w:val="232"/>
        </w:trPr>
        <w:tc>
          <w:tcPr>
            <w:tcW w:w="2300" w:type="dxa"/>
            <w:tcBorders>
              <w:left w:val="single" w:sz="8" w:space="0" w:color="auto"/>
              <w:right w:val="single" w:sz="8" w:space="0" w:color="auto"/>
            </w:tcBorders>
            <w:vAlign w:val="bottom"/>
          </w:tcPr>
          <w:p w14:paraId="3685FDC5" w14:textId="77777777" w:rsidR="00941E20" w:rsidRDefault="00941E20" w:rsidP="00817E9B">
            <w:pPr>
              <w:ind w:left="40"/>
              <w:rPr>
                <w:sz w:val="20"/>
                <w:szCs w:val="20"/>
              </w:rPr>
            </w:pPr>
            <w:r>
              <w:rPr>
                <w:rFonts w:ascii="Arial" w:eastAsia="Arial" w:hAnsi="Arial" w:cs="Arial"/>
                <w:sz w:val="16"/>
                <w:szCs w:val="16"/>
              </w:rPr>
              <w:t>TUNURI DE ZAPADA -9</w:t>
            </w:r>
          </w:p>
        </w:tc>
        <w:tc>
          <w:tcPr>
            <w:tcW w:w="940" w:type="dxa"/>
            <w:tcBorders>
              <w:right w:val="single" w:sz="8" w:space="0" w:color="auto"/>
            </w:tcBorders>
            <w:vAlign w:val="bottom"/>
          </w:tcPr>
          <w:p w14:paraId="4D653560" w14:textId="77777777" w:rsidR="00941E20" w:rsidRDefault="00941E20" w:rsidP="00817E9B">
            <w:pPr>
              <w:ind w:left="20"/>
              <w:rPr>
                <w:sz w:val="20"/>
                <w:szCs w:val="20"/>
              </w:rPr>
            </w:pPr>
            <w:r>
              <w:rPr>
                <w:rFonts w:ascii="Arial" w:eastAsia="Arial" w:hAnsi="Arial" w:cs="Arial"/>
                <w:sz w:val="16"/>
                <w:szCs w:val="16"/>
              </w:rPr>
              <w:t>4082</w:t>
            </w:r>
          </w:p>
        </w:tc>
        <w:tc>
          <w:tcPr>
            <w:tcW w:w="1000" w:type="dxa"/>
            <w:gridSpan w:val="2"/>
            <w:tcBorders>
              <w:right w:val="single" w:sz="8" w:space="0" w:color="auto"/>
            </w:tcBorders>
            <w:vAlign w:val="bottom"/>
          </w:tcPr>
          <w:p w14:paraId="3EBD704D"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048A1E4E"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1B95221" w14:textId="77777777" w:rsidR="00941E20" w:rsidRDefault="00941E20" w:rsidP="00817E9B">
            <w:pPr>
              <w:ind w:left="20"/>
              <w:rPr>
                <w:sz w:val="20"/>
                <w:szCs w:val="20"/>
              </w:rPr>
            </w:pPr>
            <w:r>
              <w:rPr>
                <w:rFonts w:ascii="Arial" w:eastAsia="Arial" w:hAnsi="Arial" w:cs="Arial"/>
                <w:sz w:val="16"/>
                <w:szCs w:val="16"/>
              </w:rPr>
              <w:t>Echipamente tehnologice (</w:t>
            </w:r>
          </w:p>
        </w:tc>
        <w:tc>
          <w:tcPr>
            <w:tcW w:w="940" w:type="dxa"/>
            <w:tcBorders>
              <w:right w:val="single" w:sz="8" w:space="0" w:color="auto"/>
            </w:tcBorders>
            <w:vAlign w:val="bottom"/>
          </w:tcPr>
          <w:p w14:paraId="7D9093E0"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E85FB0D" w14:textId="77777777" w:rsidR="00941E20" w:rsidRDefault="00941E20" w:rsidP="00817E9B">
            <w:pPr>
              <w:jc w:val="right"/>
              <w:rPr>
                <w:sz w:val="20"/>
                <w:szCs w:val="20"/>
              </w:rPr>
            </w:pPr>
            <w:r>
              <w:rPr>
                <w:rFonts w:ascii="Arial" w:eastAsia="Arial" w:hAnsi="Arial" w:cs="Arial"/>
                <w:sz w:val="16"/>
                <w:szCs w:val="16"/>
              </w:rPr>
              <w:t>2.405.093,00</w:t>
            </w:r>
          </w:p>
        </w:tc>
        <w:tc>
          <w:tcPr>
            <w:tcW w:w="1440" w:type="dxa"/>
            <w:tcBorders>
              <w:right w:val="single" w:sz="8" w:space="0" w:color="auto"/>
            </w:tcBorders>
            <w:vAlign w:val="bottom"/>
          </w:tcPr>
          <w:p w14:paraId="64FCF32B" w14:textId="77777777" w:rsidR="00941E20" w:rsidRDefault="00941E20" w:rsidP="00817E9B">
            <w:pPr>
              <w:jc w:val="right"/>
              <w:rPr>
                <w:sz w:val="20"/>
                <w:szCs w:val="20"/>
              </w:rPr>
            </w:pPr>
            <w:r>
              <w:rPr>
                <w:rFonts w:ascii="Arial" w:eastAsia="Arial" w:hAnsi="Arial" w:cs="Arial"/>
                <w:sz w:val="16"/>
                <w:szCs w:val="16"/>
              </w:rPr>
              <w:t>2.405.093,00</w:t>
            </w:r>
          </w:p>
        </w:tc>
      </w:tr>
      <w:tr w:rsidR="00941E20" w14:paraId="382E4BA1" w14:textId="77777777" w:rsidTr="00817E9B">
        <w:trPr>
          <w:trHeight w:val="225"/>
        </w:trPr>
        <w:tc>
          <w:tcPr>
            <w:tcW w:w="2300" w:type="dxa"/>
            <w:tcBorders>
              <w:left w:val="single" w:sz="8" w:space="0" w:color="auto"/>
              <w:right w:val="single" w:sz="8" w:space="0" w:color="auto"/>
            </w:tcBorders>
            <w:vAlign w:val="bottom"/>
          </w:tcPr>
          <w:p w14:paraId="27D10D2F" w14:textId="77777777" w:rsidR="00941E20" w:rsidRDefault="00941E20" w:rsidP="00817E9B">
            <w:pPr>
              <w:ind w:left="40"/>
              <w:rPr>
                <w:sz w:val="20"/>
                <w:szCs w:val="20"/>
              </w:rPr>
            </w:pPr>
            <w:r>
              <w:rPr>
                <w:rFonts w:ascii="Arial" w:eastAsia="Arial" w:hAnsi="Arial" w:cs="Arial"/>
                <w:sz w:val="16"/>
                <w:szCs w:val="16"/>
              </w:rPr>
              <w:t>BUCx258545,47 LEI,TEHN</w:t>
            </w:r>
          </w:p>
        </w:tc>
        <w:tc>
          <w:tcPr>
            <w:tcW w:w="940" w:type="dxa"/>
            <w:tcBorders>
              <w:right w:val="single" w:sz="8" w:space="0" w:color="auto"/>
            </w:tcBorders>
            <w:vAlign w:val="bottom"/>
          </w:tcPr>
          <w:p w14:paraId="19F38EB5" w14:textId="77777777" w:rsidR="00941E20" w:rsidRDefault="00941E20" w:rsidP="00817E9B">
            <w:pPr>
              <w:rPr>
                <w:sz w:val="19"/>
                <w:szCs w:val="19"/>
              </w:rPr>
            </w:pPr>
          </w:p>
        </w:tc>
        <w:tc>
          <w:tcPr>
            <w:tcW w:w="880" w:type="dxa"/>
            <w:vAlign w:val="bottom"/>
          </w:tcPr>
          <w:p w14:paraId="2FB665EF" w14:textId="77777777" w:rsidR="00941E20" w:rsidRDefault="00941E20" w:rsidP="00817E9B">
            <w:pPr>
              <w:rPr>
                <w:sz w:val="19"/>
                <w:szCs w:val="19"/>
              </w:rPr>
            </w:pPr>
          </w:p>
        </w:tc>
        <w:tc>
          <w:tcPr>
            <w:tcW w:w="120" w:type="dxa"/>
            <w:tcBorders>
              <w:right w:val="single" w:sz="8" w:space="0" w:color="auto"/>
            </w:tcBorders>
            <w:vAlign w:val="bottom"/>
          </w:tcPr>
          <w:p w14:paraId="037153CD" w14:textId="77777777" w:rsidR="00941E20" w:rsidRDefault="00941E20" w:rsidP="00817E9B">
            <w:pPr>
              <w:rPr>
                <w:sz w:val="19"/>
                <w:szCs w:val="19"/>
              </w:rPr>
            </w:pPr>
          </w:p>
        </w:tc>
        <w:tc>
          <w:tcPr>
            <w:tcW w:w="540" w:type="dxa"/>
            <w:tcBorders>
              <w:right w:val="single" w:sz="8" w:space="0" w:color="auto"/>
            </w:tcBorders>
            <w:vAlign w:val="bottom"/>
          </w:tcPr>
          <w:p w14:paraId="2DA88803" w14:textId="77777777" w:rsidR="00941E20" w:rsidRDefault="00941E20" w:rsidP="00817E9B">
            <w:pPr>
              <w:rPr>
                <w:sz w:val="19"/>
                <w:szCs w:val="19"/>
              </w:rPr>
            </w:pPr>
          </w:p>
        </w:tc>
        <w:tc>
          <w:tcPr>
            <w:tcW w:w="2280" w:type="dxa"/>
            <w:tcBorders>
              <w:right w:val="single" w:sz="8" w:space="0" w:color="auto"/>
            </w:tcBorders>
            <w:vAlign w:val="bottom"/>
          </w:tcPr>
          <w:p w14:paraId="357698D5" w14:textId="77777777" w:rsidR="00941E20" w:rsidRDefault="00941E20" w:rsidP="00817E9B">
            <w:pPr>
              <w:ind w:left="20"/>
              <w:rPr>
                <w:sz w:val="20"/>
                <w:szCs w:val="20"/>
              </w:rPr>
            </w:pPr>
            <w:r>
              <w:rPr>
                <w:rFonts w:ascii="Arial" w:eastAsia="Arial" w:hAnsi="Arial" w:cs="Arial"/>
                <w:sz w:val="16"/>
                <w:szCs w:val="16"/>
              </w:rPr>
              <w:t>masini, utilaje si instalatii</w:t>
            </w:r>
          </w:p>
        </w:tc>
        <w:tc>
          <w:tcPr>
            <w:tcW w:w="940" w:type="dxa"/>
            <w:tcBorders>
              <w:right w:val="single" w:sz="8" w:space="0" w:color="auto"/>
            </w:tcBorders>
            <w:vAlign w:val="bottom"/>
          </w:tcPr>
          <w:p w14:paraId="21D1F0A2" w14:textId="77777777" w:rsidR="00941E20" w:rsidRDefault="00941E20" w:rsidP="00817E9B">
            <w:pPr>
              <w:rPr>
                <w:sz w:val="19"/>
                <w:szCs w:val="19"/>
              </w:rPr>
            </w:pPr>
          </w:p>
        </w:tc>
        <w:tc>
          <w:tcPr>
            <w:tcW w:w="1440" w:type="dxa"/>
            <w:tcBorders>
              <w:right w:val="single" w:sz="8" w:space="0" w:color="auto"/>
            </w:tcBorders>
            <w:vAlign w:val="bottom"/>
          </w:tcPr>
          <w:p w14:paraId="0E0934BF" w14:textId="77777777" w:rsidR="00941E20" w:rsidRDefault="00941E20" w:rsidP="00817E9B">
            <w:pPr>
              <w:rPr>
                <w:sz w:val="19"/>
                <w:szCs w:val="19"/>
              </w:rPr>
            </w:pPr>
          </w:p>
        </w:tc>
        <w:tc>
          <w:tcPr>
            <w:tcW w:w="1440" w:type="dxa"/>
            <w:tcBorders>
              <w:right w:val="single" w:sz="8" w:space="0" w:color="auto"/>
            </w:tcBorders>
            <w:vAlign w:val="bottom"/>
          </w:tcPr>
          <w:p w14:paraId="12393837" w14:textId="77777777" w:rsidR="00941E20" w:rsidRDefault="00941E20" w:rsidP="00817E9B">
            <w:pPr>
              <w:rPr>
                <w:sz w:val="19"/>
                <w:szCs w:val="19"/>
              </w:rPr>
            </w:pPr>
          </w:p>
        </w:tc>
      </w:tr>
      <w:tr w:rsidR="00941E20" w14:paraId="08A29002" w14:textId="77777777" w:rsidTr="00817E9B">
        <w:trPr>
          <w:trHeight w:val="225"/>
        </w:trPr>
        <w:tc>
          <w:tcPr>
            <w:tcW w:w="2300" w:type="dxa"/>
            <w:tcBorders>
              <w:left w:val="single" w:sz="8" w:space="0" w:color="auto"/>
              <w:right w:val="single" w:sz="8" w:space="0" w:color="auto"/>
            </w:tcBorders>
            <w:vAlign w:val="bottom"/>
          </w:tcPr>
          <w:p w14:paraId="63183B6C" w14:textId="77777777" w:rsidR="00941E20" w:rsidRDefault="00941E20" w:rsidP="00817E9B">
            <w:pPr>
              <w:ind w:left="40"/>
              <w:rPr>
                <w:sz w:val="20"/>
                <w:szCs w:val="20"/>
              </w:rPr>
            </w:pPr>
            <w:r>
              <w:rPr>
                <w:rFonts w:ascii="Arial" w:eastAsia="Arial" w:hAnsi="Arial" w:cs="Arial"/>
                <w:sz w:val="16"/>
                <w:szCs w:val="16"/>
              </w:rPr>
              <w:t>OALPIN T40</w:t>
            </w:r>
          </w:p>
        </w:tc>
        <w:tc>
          <w:tcPr>
            <w:tcW w:w="940" w:type="dxa"/>
            <w:tcBorders>
              <w:right w:val="single" w:sz="8" w:space="0" w:color="auto"/>
            </w:tcBorders>
            <w:vAlign w:val="bottom"/>
          </w:tcPr>
          <w:p w14:paraId="33AC9991" w14:textId="77777777" w:rsidR="00941E20" w:rsidRDefault="00941E20" w:rsidP="00817E9B">
            <w:pPr>
              <w:rPr>
                <w:sz w:val="19"/>
                <w:szCs w:val="19"/>
              </w:rPr>
            </w:pPr>
          </w:p>
        </w:tc>
        <w:tc>
          <w:tcPr>
            <w:tcW w:w="880" w:type="dxa"/>
            <w:vAlign w:val="bottom"/>
          </w:tcPr>
          <w:p w14:paraId="7F8C28C3" w14:textId="77777777" w:rsidR="00941E20" w:rsidRDefault="00941E20" w:rsidP="00817E9B">
            <w:pPr>
              <w:rPr>
                <w:sz w:val="19"/>
                <w:szCs w:val="19"/>
              </w:rPr>
            </w:pPr>
          </w:p>
        </w:tc>
        <w:tc>
          <w:tcPr>
            <w:tcW w:w="120" w:type="dxa"/>
            <w:tcBorders>
              <w:right w:val="single" w:sz="8" w:space="0" w:color="auto"/>
            </w:tcBorders>
            <w:vAlign w:val="bottom"/>
          </w:tcPr>
          <w:p w14:paraId="3F04BFEB" w14:textId="77777777" w:rsidR="00941E20" w:rsidRDefault="00941E20" w:rsidP="00817E9B">
            <w:pPr>
              <w:rPr>
                <w:sz w:val="19"/>
                <w:szCs w:val="19"/>
              </w:rPr>
            </w:pPr>
          </w:p>
        </w:tc>
        <w:tc>
          <w:tcPr>
            <w:tcW w:w="540" w:type="dxa"/>
            <w:tcBorders>
              <w:right w:val="single" w:sz="8" w:space="0" w:color="auto"/>
            </w:tcBorders>
            <w:vAlign w:val="bottom"/>
          </w:tcPr>
          <w:p w14:paraId="3443769C" w14:textId="77777777" w:rsidR="00941E20" w:rsidRDefault="00941E20" w:rsidP="00817E9B">
            <w:pPr>
              <w:rPr>
                <w:sz w:val="19"/>
                <w:szCs w:val="19"/>
              </w:rPr>
            </w:pPr>
          </w:p>
        </w:tc>
        <w:tc>
          <w:tcPr>
            <w:tcW w:w="2280" w:type="dxa"/>
            <w:tcBorders>
              <w:right w:val="single" w:sz="8" w:space="0" w:color="auto"/>
            </w:tcBorders>
            <w:vAlign w:val="bottom"/>
          </w:tcPr>
          <w:p w14:paraId="1B2A0927" w14:textId="77777777" w:rsidR="00941E20" w:rsidRDefault="00941E20" w:rsidP="00817E9B">
            <w:pPr>
              <w:ind w:left="20"/>
              <w:rPr>
                <w:sz w:val="20"/>
                <w:szCs w:val="20"/>
              </w:rPr>
            </w:pPr>
            <w:r>
              <w:rPr>
                <w:rFonts w:ascii="Arial" w:eastAsia="Arial" w:hAnsi="Arial" w:cs="Arial"/>
                <w:sz w:val="16"/>
                <w:szCs w:val="16"/>
              </w:rPr>
              <w:t>de lucru) - Domeniul Public</w:t>
            </w:r>
          </w:p>
        </w:tc>
        <w:tc>
          <w:tcPr>
            <w:tcW w:w="940" w:type="dxa"/>
            <w:tcBorders>
              <w:right w:val="single" w:sz="8" w:space="0" w:color="auto"/>
            </w:tcBorders>
            <w:vAlign w:val="bottom"/>
          </w:tcPr>
          <w:p w14:paraId="36ADE5C6" w14:textId="77777777" w:rsidR="00941E20" w:rsidRDefault="00941E20" w:rsidP="00817E9B">
            <w:pPr>
              <w:rPr>
                <w:sz w:val="19"/>
                <w:szCs w:val="19"/>
              </w:rPr>
            </w:pPr>
          </w:p>
        </w:tc>
        <w:tc>
          <w:tcPr>
            <w:tcW w:w="1440" w:type="dxa"/>
            <w:tcBorders>
              <w:right w:val="single" w:sz="8" w:space="0" w:color="auto"/>
            </w:tcBorders>
            <w:vAlign w:val="bottom"/>
          </w:tcPr>
          <w:p w14:paraId="4854B725" w14:textId="77777777" w:rsidR="00941E20" w:rsidRDefault="00941E20" w:rsidP="00817E9B">
            <w:pPr>
              <w:rPr>
                <w:sz w:val="19"/>
                <w:szCs w:val="19"/>
              </w:rPr>
            </w:pPr>
          </w:p>
        </w:tc>
        <w:tc>
          <w:tcPr>
            <w:tcW w:w="1440" w:type="dxa"/>
            <w:tcBorders>
              <w:right w:val="single" w:sz="8" w:space="0" w:color="auto"/>
            </w:tcBorders>
            <w:vAlign w:val="bottom"/>
          </w:tcPr>
          <w:p w14:paraId="7502D497" w14:textId="77777777" w:rsidR="00941E20" w:rsidRDefault="00941E20" w:rsidP="00817E9B">
            <w:pPr>
              <w:rPr>
                <w:sz w:val="19"/>
                <w:szCs w:val="19"/>
              </w:rPr>
            </w:pPr>
          </w:p>
        </w:tc>
      </w:tr>
      <w:tr w:rsidR="00941E20" w14:paraId="4AE9F895"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F7B469C"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1750BD1E" w14:textId="77777777" w:rsidR="00941E20" w:rsidRDefault="00941E20" w:rsidP="00817E9B">
            <w:pPr>
              <w:rPr>
                <w:sz w:val="18"/>
                <w:szCs w:val="18"/>
              </w:rPr>
            </w:pPr>
          </w:p>
        </w:tc>
        <w:tc>
          <w:tcPr>
            <w:tcW w:w="880" w:type="dxa"/>
            <w:tcBorders>
              <w:bottom w:val="single" w:sz="8" w:space="0" w:color="auto"/>
            </w:tcBorders>
            <w:vAlign w:val="bottom"/>
          </w:tcPr>
          <w:p w14:paraId="0F73F7B3"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6EF252A9"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15A05EB"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5A1F132" w14:textId="77777777" w:rsidR="00941E20" w:rsidRDefault="00941E20" w:rsidP="00817E9B">
            <w:pPr>
              <w:ind w:left="20"/>
              <w:rPr>
                <w:sz w:val="20"/>
                <w:szCs w:val="20"/>
              </w:rPr>
            </w:pPr>
            <w:r>
              <w:rPr>
                <w:rFonts w:ascii="Arial" w:eastAsia="Arial" w:hAnsi="Arial" w:cs="Arial"/>
                <w:sz w:val="16"/>
                <w:szCs w:val="16"/>
              </w:rPr>
              <w:t>al UAT (103) (2131.3)</w:t>
            </w:r>
          </w:p>
        </w:tc>
        <w:tc>
          <w:tcPr>
            <w:tcW w:w="940" w:type="dxa"/>
            <w:tcBorders>
              <w:bottom w:val="single" w:sz="8" w:space="0" w:color="auto"/>
              <w:right w:val="single" w:sz="8" w:space="0" w:color="auto"/>
            </w:tcBorders>
            <w:vAlign w:val="bottom"/>
          </w:tcPr>
          <w:p w14:paraId="40AEE96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13DC16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9317F36" w14:textId="77777777" w:rsidR="00941E20" w:rsidRDefault="00941E20" w:rsidP="00817E9B">
            <w:pPr>
              <w:rPr>
                <w:sz w:val="18"/>
                <w:szCs w:val="18"/>
              </w:rPr>
            </w:pPr>
          </w:p>
        </w:tc>
      </w:tr>
      <w:tr w:rsidR="00941E20" w14:paraId="6D336D36" w14:textId="77777777" w:rsidTr="00817E9B">
        <w:trPr>
          <w:trHeight w:val="238"/>
        </w:trPr>
        <w:tc>
          <w:tcPr>
            <w:tcW w:w="4120" w:type="dxa"/>
            <w:gridSpan w:val="3"/>
            <w:tcBorders>
              <w:left w:val="single" w:sz="8" w:space="0" w:color="auto"/>
            </w:tcBorders>
            <w:vAlign w:val="bottom"/>
          </w:tcPr>
          <w:p w14:paraId="0CF24E4A" w14:textId="77777777" w:rsidR="00941E20" w:rsidRDefault="00941E20" w:rsidP="00817E9B">
            <w:pPr>
              <w:ind w:left="20"/>
              <w:rPr>
                <w:sz w:val="20"/>
                <w:szCs w:val="20"/>
              </w:rPr>
            </w:pPr>
            <w:r>
              <w:rPr>
                <w:rFonts w:ascii="Arial" w:eastAsia="Arial" w:hAnsi="Arial" w:cs="Arial"/>
                <w:b/>
                <w:bCs/>
                <w:sz w:val="16"/>
                <w:szCs w:val="16"/>
              </w:rPr>
              <w:t>Total LATIS MIHAI ISTRATE LUMINITA-PARTIE DE</w:t>
            </w:r>
          </w:p>
        </w:tc>
        <w:tc>
          <w:tcPr>
            <w:tcW w:w="120" w:type="dxa"/>
            <w:vAlign w:val="bottom"/>
          </w:tcPr>
          <w:p w14:paraId="46B21E69" w14:textId="77777777" w:rsidR="00941E20" w:rsidRDefault="00941E20" w:rsidP="00817E9B">
            <w:pPr>
              <w:rPr>
                <w:sz w:val="20"/>
                <w:szCs w:val="20"/>
              </w:rPr>
            </w:pPr>
          </w:p>
        </w:tc>
        <w:tc>
          <w:tcPr>
            <w:tcW w:w="540" w:type="dxa"/>
            <w:vAlign w:val="bottom"/>
          </w:tcPr>
          <w:p w14:paraId="3A457E75" w14:textId="77777777" w:rsidR="00941E20" w:rsidRDefault="00941E20" w:rsidP="00817E9B">
            <w:pPr>
              <w:rPr>
                <w:sz w:val="20"/>
                <w:szCs w:val="20"/>
              </w:rPr>
            </w:pPr>
          </w:p>
        </w:tc>
        <w:tc>
          <w:tcPr>
            <w:tcW w:w="2280" w:type="dxa"/>
            <w:vAlign w:val="bottom"/>
          </w:tcPr>
          <w:p w14:paraId="17111FF4" w14:textId="77777777" w:rsidR="00941E20" w:rsidRDefault="00941E20" w:rsidP="00817E9B">
            <w:pPr>
              <w:rPr>
                <w:sz w:val="20"/>
                <w:szCs w:val="20"/>
              </w:rPr>
            </w:pPr>
          </w:p>
        </w:tc>
        <w:tc>
          <w:tcPr>
            <w:tcW w:w="940" w:type="dxa"/>
            <w:vAlign w:val="bottom"/>
          </w:tcPr>
          <w:p w14:paraId="07039821" w14:textId="77777777" w:rsidR="00941E20" w:rsidRDefault="00941E20" w:rsidP="00817E9B">
            <w:pPr>
              <w:rPr>
                <w:sz w:val="20"/>
                <w:szCs w:val="20"/>
              </w:rPr>
            </w:pPr>
          </w:p>
        </w:tc>
        <w:tc>
          <w:tcPr>
            <w:tcW w:w="1440" w:type="dxa"/>
            <w:tcBorders>
              <w:right w:val="single" w:sz="8" w:space="0" w:color="auto"/>
            </w:tcBorders>
            <w:vAlign w:val="bottom"/>
          </w:tcPr>
          <w:p w14:paraId="2FEFDE37" w14:textId="77777777" w:rsidR="00941E20" w:rsidRDefault="00941E20" w:rsidP="00817E9B">
            <w:pPr>
              <w:rPr>
                <w:sz w:val="20"/>
                <w:szCs w:val="20"/>
              </w:rPr>
            </w:pPr>
          </w:p>
        </w:tc>
        <w:tc>
          <w:tcPr>
            <w:tcW w:w="1440" w:type="dxa"/>
            <w:tcBorders>
              <w:right w:val="single" w:sz="8" w:space="0" w:color="auto"/>
            </w:tcBorders>
            <w:vAlign w:val="bottom"/>
          </w:tcPr>
          <w:p w14:paraId="202CAE9C" w14:textId="77777777" w:rsidR="00941E20" w:rsidRDefault="00941E20" w:rsidP="00817E9B">
            <w:pPr>
              <w:jc w:val="right"/>
              <w:rPr>
                <w:sz w:val="20"/>
                <w:szCs w:val="20"/>
              </w:rPr>
            </w:pPr>
            <w:r>
              <w:rPr>
                <w:rFonts w:ascii="Arial" w:eastAsia="Arial" w:hAnsi="Arial" w:cs="Arial"/>
                <w:b/>
                <w:bCs/>
                <w:sz w:val="16"/>
                <w:szCs w:val="16"/>
              </w:rPr>
              <w:t>75.200.892,03</w:t>
            </w:r>
          </w:p>
        </w:tc>
      </w:tr>
      <w:tr w:rsidR="00941E20" w14:paraId="299D8BCD" w14:textId="77777777" w:rsidTr="00817E9B">
        <w:trPr>
          <w:trHeight w:val="212"/>
        </w:trPr>
        <w:tc>
          <w:tcPr>
            <w:tcW w:w="2300" w:type="dxa"/>
            <w:tcBorders>
              <w:left w:val="single" w:sz="8" w:space="0" w:color="auto"/>
              <w:bottom w:val="single" w:sz="8" w:space="0" w:color="auto"/>
            </w:tcBorders>
            <w:vAlign w:val="bottom"/>
          </w:tcPr>
          <w:p w14:paraId="68F1A8F3" w14:textId="77777777" w:rsidR="00941E20" w:rsidRDefault="00941E20" w:rsidP="00817E9B">
            <w:pPr>
              <w:ind w:left="20"/>
              <w:rPr>
                <w:sz w:val="20"/>
                <w:szCs w:val="20"/>
              </w:rPr>
            </w:pPr>
            <w:r>
              <w:rPr>
                <w:rFonts w:ascii="Arial" w:eastAsia="Arial" w:hAnsi="Arial" w:cs="Arial"/>
                <w:b/>
                <w:bCs/>
                <w:sz w:val="16"/>
                <w:szCs w:val="16"/>
              </w:rPr>
              <w:lastRenderedPageBreak/>
              <w:t>SKI RARAUL</w:t>
            </w:r>
          </w:p>
        </w:tc>
        <w:tc>
          <w:tcPr>
            <w:tcW w:w="940" w:type="dxa"/>
            <w:tcBorders>
              <w:bottom w:val="single" w:sz="8" w:space="0" w:color="auto"/>
            </w:tcBorders>
            <w:vAlign w:val="bottom"/>
          </w:tcPr>
          <w:p w14:paraId="19EB67B1" w14:textId="77777777" w:rsidR="00941E20" w:rsidRDefault="00941E20" w:rsidP="00817E9B">
            <w:pPr>
              <w:rPr>
                <w:sz w:val="18"/>
                <w:szCs w:val="18"/>
              </w:rPr>
            </w:pPr>
          </w:p>
        </w:tc>
        <w:tc>
          <w:tcPr>
            <w:tcW w:w="880" w:type="dxa"/>
            <w:tcBorders>
              <w:bottom w:val="single" w:sz="8" w:space="0" w:color="auto"/>
            </w:tcBorders>
            <w:vAlign w:val="bottom"/>
          </w:tcPr>
          <w:p w14:paraId="76F5BCFA" w14:textId="77777777" w:rsidR="00941E20" w:rsidRDefault="00941E20" w:rsidP="00817E9B">
            <w:pPr>
              <w:rPr>
                <w:sz w:val="18"/>
                <w:szCs w:val="18"/>
              </w:rPr>
            </w:pPr>
          </w:p>
        </w:tc>
        <w:tc>
          <w:tcPr>
            <w:tcW w:w="120" w:type="dxa"/>
            <w:tcBorders>
              <w:bottom w:val="single" w:sz="8" w:space="0" w:color="auto"/>
            </w:tcBorders>
            <w:vAlign w:val="bottom"/>
          </w:tcPr>
          <w:p w14:paraId="4C5FAE31" w14:textId="77777777" w:rsidR="00941E20" w:rsidRDefault="00941E20" w:rsidP="00817E9B">
            <w:pPr>
              <w:rPr>
                <w:sz w:val="18"/>
                <w:szCs w:val="18"/>
              </w:rPr>
            </w:pPr>
          </w:p>
        </w:tc>
        <w:tc>
          <w:tcPr>
            <w:tcW w:w="540" w:type="dxa"/>
            <w:tcBorders>
              <w:bottom w:val="single" w:sz="8" w:space="0" w:color="auto"/>
            </w:tcBorders>
            <w:vAlign w:val="bottom"/>
          </w:tcPr>
          <w:p w14:paraId="0DAA72E2" w14:textId="77777777" w:rsidR="00941E20" w:rsidRDefault="00941E20" w:rsidP="00817E9B">
            <w:pPr>
              <w:rPr>
                <w:sz w:val="18"/>
                <w:szCs w:val="18"/>
              </w:rPr>
            </w:pPr>
          </w:p>
        </w:tc>
        <w:tc>
          <w:tcPr>
            <w:tcW w:w="2280" w:type="dxa"/>
            <w:tcBorders>
              <w:bottom w:val="single" w:sz="8" w:space="0" w:color="auto"/>
            </w:tcBorders>
            <w:vAlign w:val="bottom"/>
          </w:tcPr>
          <w:p w14:paraId="5F05FCD9" w14:textId="77777777" w:rsidR="00941E20" w:rsidRDefault="00941E20" w:rsidP="00817E9B">
            <w:pPr>
              <w:rPr>
                <w:sz w:val="18"/>
                <w:szCs w:val="18"/>
              </w:rPr>
            </w:pPr>
          </w:p>
        </w:tc>
        <w:tc>
          <w:tcPr>
            <w:tcW w:w="940" w:type="dxa"/>
            <w:tcBorders>
              <w:bottom w:val="single" w:sz="8" w:space="0" w:color="auto"/>
            </w:tcBorders>
            <w:vAlign w:val="bottom"/>
          </w:tcPr>
          <w:p w14:paraId="03C20C3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65C603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0E418F0" w14:textId="77777777" w:rsidR="00941E20" w:rsidRDefault="00941E20" w:rsidP="00817E9B">
            <w:pPr>
              <w:rPr>
                <w:sz w:val="18"/>
                <w:szCs w:val="18"/>
              </w:rPr>
            </w:pPr>
          </w:p>
        </w:tc>
      </w:tr>
      <w:tr w:rsidR="00941E20" w14:paraId="057EA158" w14:textId="77777777" w:rsidTr="00817E9B">
        <w:trPr>
          <w:trHeight w:val="228"/>
        </w:trPr>
        <w:tc>
          <w:tcPr>
            <w:tcW w:w="2300" w:type="dxa"/>
            <w:tcBorders>
              <w:left w:val="single" w:sz="8" w:space="0" w:color="auto"/>
              <w:bottom w:val="single" w:sz="8" w:space="0" w:color="auto"/>
            </w:tcBorders>
            <w:vAlign w:val="bottom"/>
          </w:tcPr>
          <w:p w14:paraId="1C08FE6F" w14:textId="77777777" w:rsidR="00941E20" w:rsidRDefault="00941E20" w:rsidP="00817E9B">
            <w:pPr>
              <w:ind w:left="40"/>
              <w:rPr>
                <w:sz w:val="20"/>
                <w:szCs w:val="20"/>
              </w:rPr>
            </w:pPr>
            <w:r>
              <w:rPr>
                <w:rFonts w:ascii="Arial" w:eastAsia="Arial" w:hAnsi="Arial" w:cs="Arial"/>
                <w:b/>
                <w:bCs/>
                <w:sz w:val="16"/>
                <w:szCs w:val="16"/>
              </w:rPr>
              <w:t>LATIS MIHAI M FIXE</w:t>
            </w:r>
          </w:p>
        </w:tc>
        <w:tc>
          <w:tcPr>
            <w:tcW w:w="940" w:type="dxa"/>
            <w:tcBorders>
              <w:bottom w:val="single" w:sz="8" w:space="0" w:color="auto"/>
            </w:tcBorders>
            <w:vAlign w:val="bottom"/>
          </w:tcPr>
          <w:p w14:paraId="20159C54" w14:textId="77777777" w:rsidR="00941E20" w:rsidRDefault="00941E20" w:rsidP="00817E9B">
            <w:pPr>
              <w:rPr>
                <w:sz w:val="19"/>
                <w:szCs w:val="19"/>
              </w:rPr>
            </w:pPr>
          </w:p>
        </w:tc>
        <w:tc>
          <w:tcPr>
            <w:tcW w:w="880" w:type="dxa"/>
            <w:tcBorders>
              <w:bottom w:val="single" w:sz="8" w:space="0" w:color="auto"/>
            </w:tcBorders>
            <w:vAlign w:val="bottom"/>
          </w:tcPr>
          <w:p w14:paraId="781AF83C" w14:textId="77777777" w:rsidR="00941E20" w:rsidRDefault="00941E20" w:rsidP="00817E9B">
            <w:pPr>
              <w:rPr>
                <w:sz w:val="19"/>
                <w:szCs w:val="19"/>
              </w:rPr>
            </w:pPr>
          </w:p>
        </w:tc>
        <w:tc>
          <w:tcPr>
            <w:tcW w:w="120" w:type="dxa"/>
            <w:tcBorders>
              <w:bottom w:val="single" w:sz="8" w:space="0" w:color="auto"/>
            </w:tcBorders>
            <w:vAlign w:val="bottom"/>
          </w:tcPr>
          <w:p w14:paraId="3DB21F11" w14:textId="77777777" w:rsidR="00941E20" w:rsidRDefault="00941E20" w:rsidP="00817E9B">
            <w:pPr>
              <w:rPr>
                <w:sz w:val="19"/>
                <w:szCs w:val="19"/>
              </w:rPr>
            </w:pPr>
          </w:p>
        </w:tc>
        <w:tc>
          <w:tcPr>
            <w:tcW w:w="540" w:type="dxa"/>
            <w:tcBorders>
              <w:bottom w:val="single" w:sz="8" w:space="0" w:color="auto"/>
            </w:tcBorders>
            <w:vAlign w:val="bottom"/>
          </w:tcPr>
          <w:p w14:paraId="755EA005" w14:textId="77777777" w:rsidR="00941E20" w:rsidRDefault="00941E20" w:rsidP="00817E9B">
            <w:pPr>
              <w:rPr>
                <w:sz w:val="19"/>
                <w:szCs w:val="19"/>
              </w:rPr>
            </w:pPr>
          </w:p>
        </w:tc>
        <w:tc>
          <w:tcPr>
            <w:tcW w:w="2280" w:type="dxa"/>
            <w:tcBorders>
              <w:bottom w:val="single" w:sz="8" w:space="0" w:color="auto"/>
            </w:tcBorders>
            <w:vAlign w:val="bottom"/>
          </w:tcPr>
          <w:p w14:paraId="4A2DDFA5" w14:textId="77777777" w:rsidR="00941E20" w:rsidRDefault="00941E20" w:rsidP="00817E9B">
            <w:pPr>
              <w:rPr>
                <w:sz w:val="19"/>
                <w:szCs w:val="19"/>
              </w:rPr>
            </w:pPr>
          </w:p>
        </w:tc>
        <w:tc>
          <w:tcPr>
            <w:tcW w:w="940" w:type="dxa"/>
            <w:tcBorders>
              <w:bottom w:val="single" w:sz="8" w:space="0" w:color="auto"/>
            </w:tcBorders>
            <w:vAlign w:val="bottom"/>
          </w:tcPr>
          <w:p w14:paraId="5CE99249" w14:textId="77777777" w:rsidR="00941E20" w:rsidRDefault="00941E20" w:rsidP="00817E9B">
            <w:pPr>
              <w:rPr>
                <w:sz w:val="19"/>
                <w:szCs w:val="19"/>
              </w:rPr>
            </w:pPr>
          </w:p>
        </w:tc>
        <w:tc>
          <w:tcPr>
            <w:tcW w:w="1440" w:type="dxa"/>
            <w:tcBorders>
              <w:bottom w:val="single" w:sz="8" w:space="0" w:color="auto"/>
            </w:tcBorders>
            <w:vAlign w:val="bottom"/>
          </w:tcPr>
          <w:p w14:paraId="079DD017"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4C44C677" w14:textId="77777777" w:rsidR="00941E20" w:rsidRDefault="00941E20" w:rsidP="00817E9B">
            <w:pPr>
              <w:rPr>
                <w:sz w:val="19"/>
                <w:szCs w:val="19"/>
              </w:rPr>
            </w:pPr>
          </w:p>
        </w:tc>
      </w:tr>
      <w:tr w:rsidR="00941E20" w14:paraId="156D1D70" w14:textId="77777777" w:rsidTr="00817E9B">
        <w:trPr>
          <w:trHeight w:val="235"/>
        </w:trPr>
        <w:tc>
          <w:tcPr>
            <w:tcW w:w="2300" w:type="dxa"/>
            <w:tcBorders>
              <w:left w:val="single" w:sz="8" w:space="0" w:color="auto"/>
              <w:right w:val="single" w:sz="8" w:space="0" w:color="auto"/>
            </w:tcBorders>
            <w:vAlign w:val="bottom"/>
          </w:tcPr>
          <w:p w14:paraId="660065D6" w14:textId="77777777" w:rsidR="00941E20" w:rsidRDefault="00941E20" w:rsidP="00817E9B">
            <w:pPr>
              <w:ind w:left="40"/>
              <w:rPr>
                <w:sz w:val="20"/>
                <w:szCs w:val="20"/>
              </w:rPr>
            </w:pPr>
            <w:r>
              <w:rPr>
                <w:rFonts w:ascii="Arial" w:eastAsia="Arial" w:hAnsi="Arial" w:cs="Arial"/>
                <w:sz w:val="16"/>
                <w:szCs w:val="16"/>
              </w:rPr>
              <w:t>CANALIZARE FILATURA</w:t>
            </w:r>
          </w:p>
        </w:tc>
        <w:tc>
          <w:tcPr>
            <w:tcW w:w="940" w:type="dxa"/>
            <w:tcBorders>
              <w:right w:val="single" w:sz="8" w:space="0" w:color="auto"/>
            </w:tcBorders>
            <w:vAlign w:val="bottom"/>
          </w:tcPr>
          <w:p w14:paraId="384FBDC6" w14:textId="77777777" w:rsidR="00941E20" w:rsidRDefault="00941E20" w:rsidP="00817E9B">
            <w:pPr>
              <w:ind w:left="20"/>
              <w:rPr>
                <w:sz w:val="20"/>
                <w:szCs w:val="20"/>
              </w:rPr>
            </w:pPr>
            <w:r>
              <w:rPr>
                <w:rFonts w:ascii="Arial" w:eastAsia="Arial" w:hAnsi="Arial" w:cs="Arial"/>
                <w:sz w:val="16"/>
                <w:szCs w:val="16"/>
              </w:rPr>
              <w:t>458</w:t>
            </w:r>
          </w:p>
        </w:tc>
        <w:tc>
          <w:tcPr>
            <w:tcW w:w="1000" w:type="dxa"/>
            <w:gridSpan w:val="2"/>
            <w:tcBorders>
              <w:right w:val="single" w:sz="8" w:space="0" w:color="auto"/>
            </w:tcBorders>
            <w:vAlign w:val="bottom"/>
          </w:tcPr>
          <w:p w14:paraId="66303882"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2F4BC6D"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1ED7C56"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EC7C7CE"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1491E81" w14:textId="77777777" w:rsidR="00941E20" w:rsidRDefault="00941E20" w:rsidP="00817E9B">
            <w:pPr>
              <w:jc w:val="right"/>
              <w:rPr>
                <w:sz w:val="20"/>
                <w:szCs w:val="20"/>
              </w:rPr>
            </w:pPr>
            <w:r>
              <w:rPr>
                <w:rFonts w:ascii="Arial" w:eastAsia="Arial" w:hAnsi="Arial" w:cs="Arial"/>
                <w:sz w:val="16"/>
                <w:szCs w:val="16"/>
              </w:rPr>
              <w:t>41,00</w:t>
            </w:r>
          </w:p>
        </w:tc>
        <w:tc>
          <w:tcPr>
            <w:tcW w:w="1440" w:type="dxa"/>
            <w:tcBorders>
              <w:right w:val="single" w:sz="8" w:space="0" w:color="auto"/>
            </w:tcBorders>
            <w:vAlign w:val="bottom"/>
          </w:tcPr>
          <w:p w14:paraId="6D23E74B" w14:textId="77777777" w:rsidR="00941E20" w:rsidRDefault="00941E20" w:rsidP="00817E9B">
            <w:pPr>
              <w:jc w:val="right"/>
              <w:rPr>
                <w:sz w:val="20"/>
                <w:szCs w:val="20"/>
              </w:rPr>
            </w:pPr>
            <w:r>
              <w:rPr>
                <w:rFonts w:ascii="Arial" w:eastAsia="Arial" w:hAnsi="Arial" w:cs="Arial"/>
                <w:sz w:val="16"/>
                <w:szCs w:val="16"/>
              </w:rPr>
              <w:t>41,00</w:t>
            </w:r>
          </w:p>
        </w:tc>
      </w:tr>
      <w:tr w:rsidR="00941E20" w14:paraId="7B195A3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60F1400"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5B7F1452" w14:textId="77777777" w:rsidR="00941E20" w:rsidRDefault="00941E20" w:rsidP="00817E9B">
            <w:pPr>
              <w:rPr>
                <w:sz w:val="18"/>
                <w:szCs w:val="18"/>
              </w:rPr>
            </w:pPr>
          </w:p>
        </w:tc>
        <w:tc>
          <w:tcPr>
            <w:tcW w:w="880" w:type="dxa"/>
            <w:tcBorders>
              <w:bottom w:val="single" w:sz="8" w:space="0" w:color="auto"/>
            </w:tcBorders>
            <w:vAlign w:val="bottom"/>
          </w:tcPr>
          <w:p w14:paraId="353B8334"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7252D91"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851FF0B"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CB2545C"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605B47E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8E34EB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34F0FAE" w14:textId="77777777" w:rsidR="00941E20" w:rsidRDefault="00941E20" w:rsidP="00817E9B">
            <w:pPr>
              <w:rPr>
                <w:sz w:val="18"/>
                <w:szCs w:val="18"/>
              </w:rPr>
            </w:pPr>
          </w:p>
        </w:tc>
      </w:tr>
      <w:tr w:rsidR="00941E20" w14:paraId="6B270FD4" w14:textId="77777777" w:rsidTr="00817E9B">
        <w:trPr>
          <w:trHeight w:val="232"/>
        </w:trPr>
        <w:tc>
          <w:tcPr>
            <w:tcW w:w="2300" w:type="dxa"/>
            <w:tcBorders>
              <w:left w:val="single" w:sz="8" w:space="0" w:color="auto"/>
              <w:right w:val="single" w:sz="8" w:space="0" w:color="auto"/>
            </w:tcBorders>
            <w:vAlign w:val="bottom"/>
          </w:tcPr>
          <w:p w14:paraId="16A66E7C" w14:textId="77777777" w:rsidR="00941E20" w:rsidRDefault="00941E20" w:rsidP="00817E9B">
            <w:pPr>
              <w:ind w:left="40"/>
              <w:rPr>
                <w:sz w:val="20"/>
                <w:szCs w:val="20"/>
              </w:rPr>
            </w:pPr>
            <w:r>
              <w:rPr>
                <w:rFonts w:ascii="Arial" w:eastAsia="Arial" w:hAnsi="Arial" w:cs="Arial"/>
                <w:sz w:val="16"/>
                <w:szCs w:val="16"/>
              </w:rPr>
              <w:t>EXTERIOARE C.T.</w:t>
            </w:r>
          </w:p>
        </w:tc>
        <w:tc>
          <w:tcPr>
            <w:tcW w:w="940" w:type="dxa"/>
            <w:tcBorders>
              <w:right w:val="single" w:sz="8" w:space="0" w:color="auto"/>
            </w:tcBorders>
            <w:vAlign w:val="bottom"/>
          </w:tcPr>
          <w:p w14:paraId="09E94C9D" w14:textId="77777777" w:rsidR="00941E20" w:rsidRDefault="00941E20" w:rsidP="00817E9B">
            <w:pPr>
              <w:ind w:left="20"/>
              <w:rPr>
                <w:sz w:val="20"/>
                <w:szCs w:val="20"/>
              </w:rPr>
            </w:pPr>
            <w:r>
              <w:rPr>
                <w:rFonts w:ascii="Arial" w:eastAsia="Arial" w:hAnsi="Arial" w:cs="Arial"/>
                <w:sz w:val="16"/>
                <w:szCs w:val="16"/>
              </w:rPr>
              <w:t>416</w:t>
            </w:r>
          </w:p>
        </w:tc>
        <w:tc>
          <w:tcPr>
            <w:tcW w:w="1000" w:type="dxa"/>
            <w:gridSpan w:val="2"/>
            <w:tcBorders>
              <w:right w:val="single" w:sz="8" w:space="0" w:color="auto"/>
            </w:tcBorders>
            <w:vAlign w:val="bottom"/>
          </w:tcPr>
          <w:p w14:paraId="562CD40A"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0CF5588"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D110A56"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11C66D78"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462618D" w14:textId="77777777" w:rsidR="00941E20" w:rsidRDefault="00941E20" w:rsidP="00817E9B">
            <w:pPr>
              <w:jc w:val="right"/>
              <w:rPr>
                <w:sz w:val="20"/>
                <w:szCs w:val="20"/>
              </w:rPr>
            </w:pPr>
            <w:r>
              <w:rPr>
                <w:rFonts w:ascii="Arial" w:eastAsia="Arial" w:hAnsi="Arial" w:cs="Arial"/>
                <w:sz w:val="16"/>
                <w:szCs w:val="16"/>
              </w:rPr>
              <w:t>19,00</w:t>
            </w:r>
          </w:p>
        </w:tc>
        <w:tc>
          <w:tcPr>
            <w:tcW w:w="1440" w:type="dxa"/>
            <w:tcBorders>
              <w:right w:val="single" w:sz="8" w:space="0" w:color="auto"/>
            </w:tcBorders>
            <w:vAlign w:val="bottom"/>
          </w:tcPr>
          <w:p w14:paraId="4D45003D" w14:textId="77777777" w:rsidR="00941E20" w:rsidRDefault="00941E20" w:rsidP="00817E9B">
            <w:pPr>
              <w:jc w:val="right"/>
              <w:rPr>
                <w:sz w:val="20"/>
                <w:szCs w:val="20"/>
              </w:rPr>
            </w:pPr>
            <w:r>
              <w:rPr>
                <w:rFonts w:ascii="Arial" w:eastAsia="Arial" w:hAnsi="Arial" w:cs="Arial"/>
                <w:sz w:val="16"/>
                <w:szCs w:val="16"/>
              </w:rPr>
              <w:t>19,00</w:t>
            </w:r>
          </w:p>
        </w:tc>
      </w:tr>
      <w:tr w:rsidR="00941E20" w14:paraId="147B182C"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49738E4" w14:textId="77777777" w:rsidR="00941E20" w:rsidRDefault="00941E20" w:rsidP="00817E9B">
            <w:pPr>
              <w:ind w:left="40"/>
              <w:rPr>
                <w:sz w:val="20"/>
                <w:szCs w:val="20"/>
              </w:rPr>
            </w:pPr>
            <w:r>
              <w:rPr>
                <w:rFonts w:ascii="Arial" w:eastAsia="Arial" w:hAnsi="Arial" w:cs="Arial"/>
                <w:sz w:val="16"/>
                <w:szCs w:val="16"/>
              </w:rPr>
              <w:t>(DEPOZIT CARB.)</w:t>
            </w:r>
          </w:p>
        </w:tc>
        <w:tc>
          <w:tcPr>
            <w:tcW w:w="940" w:type="dxa"/>
            <w:tcBorders>
              <w:bottom w:val="single" w:sz="8" w:space="0" w:color="auto"/>
              <w:right w:val="single" w:sz="8" w:space="0" w:color="auto"/>
            </w:tcBorders>
            <w:vAlign w:val="bottom"/>
          </w:tcPr>
          <w:p w14:paraId="486E6CDA" w14:textId="77777777" w:rsidR="00941E20" w:rsidRDefault="00941E20" w:rsidP="00817E9B">
            <w:pPr>
              <w:rPr>
                <w:sz w:val="18"/>
                <w:szCs w:val="18"/>
              </w:rPr>
            </w:pPr>
          </w:p>
        </w:tc>
        <w:tc>
          <w:tcPr>
            <w:tcW w:w="880" w:type="dxa"/>
            <w:tcBorders>
              <w:bottom w:val="single" w:sz="8" w:space="0" w:color="auto"/>
            </w:tcBorders>
            <w:vAlign w:val="bottom"/>
          </w:tcPr>
          <w:p w14:paraId="4F52C1DC"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4E3E685"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60F4EBD"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44C7B02"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7517C71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C3E264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75073E5" w14:textId="77777777" w:rsidR="00941E20" w:rsidRDefault="00941E20" w:rsidP="00817E9B">
            <w:pPr>
              <w:rPr>
                <w:sz w:val="18"/>
                <w:szCs w:val="18"/>
              </w:rPr>
            </w:pPr>
          </w:p>
        </w:tc>
      </w:tr>
      <w:tr w:rsidR="00941E20" w14:paraId="6CA9CD00" w14:textId="77777777" w:rsidTr="00817E9B">
        <w:trPr>
          <w:trHeight w:val="232"/>
        </w:trPr>
        <w:tc>
          <w:tcPr>
            <w:tcW w:w="2300" w:type="dxa"/>
            <w:tcBorders>
              <w:left w:val="single" w:sz="8" w:space="0" w:color="auto"/>
              <w:right w:val="single" w:sz="8" w:space="0" w:color="auto"/>
            </w:tcBorders>
            <w:vAlign w:val="bottom"/>
          </w:tcPr>
          <w:p w14:paraId="515B0CC0" w14:textId="77777777" w:rsidR="00941E20" w:rsidRDefault="00941E20" w:rsidP="00817E9B">
            <w:pPr>
              <w:ind w:left="40"/>
              <w:rPr>
                <w:sz w:val="20"/>
                <w:szCs w:val="20"/>
              </w:rPr>
            </w:pPr>
            <w:r>
              <w:rPr>
                <w:rFonts w:ascii="Arial" w:eastAsia="Arial" w:hAnsi="Arial" w:cs="Arial"/>
                <w:sz w:val="16"/>
                <w:szCs w:val="16"/>
              </w:rPr>
              <w:t>PUT CAPTARE</w:t>
            </w:r>
          </w:p>
        </w:tc>
        <w:tc>
          <w:tcPr>
            <w:tcW w:w="940" w:type="dxa"/>
            <w:tcBorders>
              <w:right w:val="single" w:sz="8" w:space="0" w:color="auto"/>
            </w:tcBorders>
            <w:vAlign w:val="bottom"/>
          </w:tcPr>
          <w:p w14:paraId="2D050781" w14:textId="77777777" w:rsidR="00941E20" w:rsidRDefault="00941E20" w:rsidP="00817E9B">
            <w:pPr>
              <w:ind w:left="20"/>
              <w:rPr>
                <w:sz w:val="20"/>
                <w:szCs w:val="20"/>
              </w:rPr>
            </w:pPr>
            <w:r>
              <w:rPr>
                <w:rFonts w:ascii="Arial" w:eastAsia="Arial" w:hAnsi="Arial" w:cs="Arial"/>
                <w:sz w:val="16"/>
                <w:szCs w:val="16"/>
              </w:rPr>
              <w:t>445</w:t>
            </w:r>
          </w:p>
        </w:tc>
        <w:tc>
          <w:tcPr>
            <w:tcW w:w="1000" w:type="dxa"/>
            <w:gridSpan w:val="2"/>
            <w:tcBorders>
              <w:right w:val="single" w:sz="8" w:space="0" w:color="auto"/>
            </w:tcBorders>
            <w:vAlign w:val="bottom"/>
          </w:tcPr>
          <w:p w14:paraId="34FDACF7"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02E1560D"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9AEEDCB"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6E539A5"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2E168EE" w14:textId="77777777" w:rsidR="00941E20" w:rsidRDefault="00941E20" w:rsidP="00817E9B">
            <w:pPr>
              <w:jc w:val="right"/>
              <w:rPr>
                <w:sz w:val="20"/>
                <w:szCs w:val="20"/>
              </w:rPr>
            </w:pPr>
            <w:r>
              <w:rPr>
                <w:rFonts w:ascii="Arial" w:eastAsia="Arial" w:hAnsi="Arial" w:cs="Arial"/>
                <w:sz w:val="16"/>
                <w:szCs w:val="16"/>
              </w:rPr>
              <w:t>265,00</w:t>
            </w:r>
          </w:p>
        </w:tc>
        <w:tc>
          <w:tcPr>
            <w:tcW w:w="1440" w:type="dxa"/>
            <w:tcBorders>
              <w:right w:val="single" w:sz="8" w:space="0" w:color="auto"/>
            </w:tcBorders>
            <w:vAlign w:val="bottom"/>
          </w:tcPr>
          <w:p w14:paraId="1C831ADA" w14:textId="77777777" w:rsidR="00941E20" w:rsidRDefault="00941E20" w:rsidP="00817E9B">
            <w:pPr>
              <w:jc w:val="right"/>
              <w:rPr>
                <w:sz w:val="20"/>
                <w:szCs w:val="20"/>
              </w:rPr>
            </w:pPr>
            <w:r>
              <w:rPr>
                <w:rFonts w:ascii="Arial" w:eastAsia="Arial" w:hAnsi="Arial" w:cs="Arial"/>
                <w:sz w:val="16"/>
                <w:szCs w:val="16"/>
              </w:rPr>
              <w:t>265,00</w:t>
            </w:r>
          </w:p>
        </w:tc>
      </w:tr>
      <w:tr w:rsidR="00941E20" w14:paraId="6F68D25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92A657F"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7A849392" w14:textId="77777777" w:rsidR="00941E20" w:rsidRDefault="00941E20" w:rsidP="00817E9B">
            <w:pPr>
              <w:rPr>
                <w:sz w:val="18"/>
                <w:szCs w:val="18"/>
              </w:rPr>
            </w:pPr>
          </w:p>
        </w:tc>
        <w:tc>
          <w:tcPr>
            <w:tcW w:w="880" w:type="dxa"/>
            <w:tcBorders>
              <w:bottom w:val="single" w:sz="8" w:space="0" w:color="auto"/>
            </w:tcBorders>
            <w:vAlign w:val="bottom"/>
          </w:tcPr>
          <w:p w14:paraId="4B1E5175"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6527D470"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40DABD9"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B867188"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4FBE561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3FA32A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0754F1D" w14:textId="77777777" w:rsidR="00941E20" w:rsidRDefault="00941E20" w:rsidP="00817E9B">
            <w:pPr>
              <w:rPr>
                <w:sz w:val="18"/>
                <w:szCs w:val="18"/>
              </w:rPr>
            </w:pPr>
          </w:p>
        </w:tc>
      </w:tr>
      <w:tr w:rsidR="00941E20" w14:paraId="79D8DDD5" w14:textId="77777777" w:rsidTr="00817E9B">
        <w:trPr>
          <w:trHeight w:val="232"/>
        </w:trPr>
        <w:tc>
          <w:tcPr>
            <w:tcW w:w="2300" w:type="dxa"/>
            <w:tcBorders>
              <w:left w:val="single" w:sz="8" w:space="0" w:color="auto"/>
              <w:right w:val="single" w:sz="8" w:space="0" w:color="auto"/>
            </w:tcBorders>
            <w:vAlign w:val="bottom"/>
          </w:tcPr>
          <w:p w14:paraId="235A4666" w14:textId="77777777" w:rsidR="00941E20" w:rsidRDefault="00941E20" w:rsidP="00817E9B">
            <w:pPr>
              <w:ind w:left="40"/>
              <w:rPr>
                <w:sz w:val="20"/>
                <w:szCs w:val="20"/>
              </w:rPr>
            </w:pPr>
            <w:r>
              <w:rPr>
                <w:rFonts w:ascii="Arial" w:eastAsia="Arial" w:hAnsi="Arial" w:cs="Arial"/>
                <w:sz w:val="16"/>
                <w:szCs w:val="16"/>
              </w:rPr>
              <w:t>REZERVOR APA RUNC</w:t>
            </w:r>
          </w:p>
        </w:tc>
        <w:tc>
          <w:tcPr>
            <w:tcW w:w="940" w:type="dxa"/>
            <w:tcBorders>
              <w:right w:val="single" w:sz="8" w:space="0" w:color="auto"/>
            </w:tcBorders>
            <w:vAlign w:val="bottom"/>
          </w:tcPr>
          <w:p w14:paraId="594B7505" w14:textId="77777777" w:rsidR="00941E20" w:rsidRDefault="00941E20" w:rsidP="00817E9B">
            <w:pPr>
              <w:ind w:left="20"/>
              <w:rPr>
                <w:sz w:val="20"/>
                <w:szCs w:val="20"/>
              </w:rPr>
            </w:pPr>
            <w:r>
              <w:rPr>
                <w:rFonts w:ascii="Arial" w:eastAsia="Arial" w:hAnsi="Arial" w:cs="Arial"/>
                <w:sz w:val="16"/>
                <w:szCs w:val="16"/>
              </w:rPr>
              <w:t>411</w:t>
            </w:r>
          </w:p>
        </w:tc>
        <w:tc>
          <w:tcPr>
            <w:tcW w:w="1000" w:type="dxa"/>
            <w:gridSpan w:val="2"/>
            <w:tcBorders>
              <w:right w:val="single" w:sz="8" w:space="0" w:color="auto"/>
            </w:tcBorders>
            <w:vAlign w:val="bottom"/>
          </w:tcPr>
          <w:p w14:paraId="3ED522F9"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1AB825A"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BB46CA4"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3B8C763"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2C60BE2" w14:textId="77777777" w:rsidR="00941E20" w:rsidRDefault="00941E20" w:rsidP="00817E9B">
            <w:pPr>
              <w:jc w:val="right"/>
              <w:rPr>
                <w:sz w:val="20"/>
                <w:szCs w:val="20"/>
              </w:rPr>
            </w:pPr>
            <w:r>
              <w:rPr>
                <w:rFonts w:ascii="Arial" w:eastAsia="Arial" w:hAnsi="Arial" w:cs="Arial"/>
                <w:sz w:val="16"/>
                <w:szCs w:val="16"/>
              </w:rPr>
              <w:t>1.104,00</w:t>
            </w:r>
          </w:p>
        </w:tc>
        <w:tc>
          <w:tcPr>
            <w:tcW w:w="1440" w:type="dxa"/>
            <w:tcBorders>
              <w:right w:val="single" w:sz="8" w:space="0" w:color="auto"/>
            </w:tcBorders>
            <w:vAlign w:val="bottom"/>
          </w:tcPr>
          <w:p w14:paraId="32C2E506" w14:textId="77777777" w:rsidR="00941E20" w:rsidRDefault="00941E20" w:rsidP="00817E9B">
            <w:pPr>
              <w:jc w:val="right"/>
              <w:rPr>
                <w:sz w:val="20"/>
                <w:szCs w:val="20"/>
              </w:rPr>
            </w:pPr>
            <w:r>
              <w:rPr>
                <w:rFonts w:ascii="Arial" w:eastAsia="Arial" w:hAnsi="Arial" w:cs="Arial"/>
                <w:sz w:val="16"/>
                <w:szCs w:val="16"/>
              </w:rPr>
              <w:t>1.104,00</w:t>
            </w:r>
          </w:p>
        </w:tc>
      </w:tr>
      <w:tr w:rsidR="00941E20" w14:paraId="7231273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FC33F99"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506B96F0" w14:textId="77777777" w:rsidR="00941E20" w:rsidRDefault="00941E20" w:rsidP="00817E9B">
            <w:pPr>
              <w:rPr>
                <w:sz w:val="18"/>
                <w:szCs w:val="18"/>
              </w:rPr>
            </w:pPr>
          </w:p>
        </w:tc>
        <w:tc>
          <w:tcPr>
            <w:tcW w:w="880" w:type="dxa"/>
            <w:tcBorders>
              <w:bottom w:val="single" w:sz="8" w:space="0" w:color="auto"/>
            </w:tcBorders>
            <w:vAlign w:val="bottom"/>
          </w:tcPr>
          <w:p w14:paraId="4A8A6488"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A3F8C19"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2EE7AFE"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1F128EF"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1BBC175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9D744A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270F342" w14:textId="77777777" w:rsidR="00941E20" w:rsidRDefault="00941E20" w:rsidP="00817E9B">
            <w:pPr>
              <w:rPr>
                <w:sz w:val="18"/>
                <w:szCs w:val="18"/>
              </w:rPr>
            </w:pPr>
          </w:p>
        </w:tc>
      </w:tr>
      <w:tr w:rsidR="00941E20" w14:paraId="031A8FEA" w14:textId="77777777" w:rsidTr="00817E9B">
        <w:trPr>
          <w:trHeight w:val="230"/>
        </w:trPr>
        <w:tc>
          <w:tcPr>
            <w:tcW w:w="2300" w:type="dxa"/>
            <w:tcBorders>
              <w:left w:val="single" w:sz="8" w:space="0" w:color="auto"/>
              <w:bottom w:val="single" w:sz="8" w:space="0" w:color="auto"/>
            </w:tcBorders>
            <w:vAlign w:val="bottom"/>
          </w:tcPr>
          <w:p w14:paraId="62B9FC63" w14:textId="77777777" w:rsidR="00941E20" w:rsidRDefault="00941E20" w:rsidP="00817E9B">
            <w:pPr>
              <w:ind w:left="20"/>
              <w:rPr>
                <w:sz w:val="20"/>
                <w:szCs w:val="20"/>
              </w:rPr>
            </w:pPr>
            <w:r>
              <w:rPr>
                <w:rFonts w:ascii="Arial" w:eastAsia="Arial" w:hAnsi="Arial" w:cs="Arial"/>
                <w:b/>
                <w:bCs/>
                <w:sz w:val="16"/>
                <w:szCs w:val="16"/>
              </w:rPr>
              <w:t>Total LATIS MIHAI M FIXE</w:t>
            </w:r>
          </w:p>
        </w:tc>
        <w:tc>
          <w:tcPr>
            <w:tcW w:w="940" w:type="dxa"/>
            <w:tcBorders>
              <w:bottom w:val="single" w:sz="8" w:space="0" w:color="auto"/>
            </w:tcBorders>
            <w:vAlign w:val="bottom"/>
          </w:tcPr>
          <w:p w14:paraId="14143D9B" w14:textId="77777777" w:rsidR="00941E20" w:rsidRDefault="00941E20" w:rsidP="00817E9B">
            <w:pPr>
              <w:rPr>
                <w:sz w:val="20"/>
                <w:szCs w:val="20"/>
              </w:rPr>
            </w:pPr>
          </w:p>
        </w:tc>
        <w:tc>
          <w:tcPr>
            <w:tcW w:w="880" w:type="dxa"/>
            <w:tcBorders>
              <w:bottom w:val="single" w:sz="8" w:space="0" w:color="auto"/>
            </w:tcBorders>
            <w:vAlign w:val="bottom"/>
          </w:tcPr>
          <w:p w14:paraId="678C1C67" w14:textId="77777777" w:rsidR="00941E20" w:rsidRDefault="00941E20" w:rsidP="00817E9B">
            <w:pPr>
              <w:rPr>
                <w:sz w:val="20"/>
                <w:szCs w:val="20"/>
              </w:rPr>
            </w:pPr>
          </w:p>
        </w:tc>
        <w:tc>
          <w:tcPr>
            <w:tcW w:w="120" w:type="dxa"/>
            <w:tcBorders>
              <w:bottom w:val="single" w:sz="8" w:space="0" w:color="auto"/>
            </w:tcBorders>
            <w:vAlign w:val="bottom"/>
          </w:tcPr>
          <w:p w14:paraId="052A84FF" w14:textId="77777777" w:rsidR="00941E20" w:rsidRDefault="00941E20" w:rsidP="00817E9B">
            <w:pPr>
              <w:rPr>
                <w:sz w:val="20"/>
                <w:szCs w:val="20"/>
              </w:rPr>
            </w:pPr>
          </w:p>
        </w:tc>
        <w:tc>
          <w:tcPr>
            <w:tcW w:w="540" w:type="dxa"/>
            <w:tcBorders>
              <w:bottom w:val="single" w:sz="8" w:space="0" w:color="auto"/>
            </w:tcBorders>
            <w:vAlign w:val="bottom"/>
          </w:tcPr>
          <w:p w14:paraId="4B3CDB7D" w14:textId="77777777" w:rsidR="00941E20" w:rsidRDefault="00941E20" w:rsidP="00817E9B">
            <w:pPr>
              <w:rPr>
                <w:sz w:val="20"/>
                <w:szCs w:val="20"/>
              </w:rPr>
            </w:pPr>
          </w:p>
        </w:tc>
        <w:tc>
          <w:tcPr>
            <w:tcW w:w="2280" w:type="dxa"/>
            <w:tcBorders>
              <w:bottom w:val="single" w:sz="8" w:space="0" w:color="auto"/>
            </w:tcBorders>
            <w:vAlign w:val="bottom"/>
          </w:tcPr>
          <w:p w14:paraId="78BD34BB" w14:textId="77777777" w:rsidR="00941E20" w:rsidRDefault="00941E20" w:rsidP="00817E9B">
            <w:pPr>
              <w:rPr>
                <w:sz w:val="20"/>
                <w:szCs w:val="20"/>
              </w:rPr>
            </w:pPr>
          </w:p>
        </w:tc>
        <w:tc>
          <w:tcPr>
            <w:tcW w:w="940" w:type="dxa"/>
            <w:tcBorders>
              <w:bottom w:val="single" w:sz="8" w:space="0" w:color="auto"/>
            </w:tcBorders>
            <w:vAlign w:val="bottom"/>
          </w:tcPr>
          <w:p w14:paraId="0D9CE079" w14:textId="77777777" w:rsidR="00941E20" w:rsidRDefault="00941E20" w:rsidP="00817E9B">
            <w:pPr>
              <w:rPr>
                <w:sz w:val="20"/>
                <w:szCs w:val="20"/>
              </w:rPr>
            </w:pPr>
          </w:p>
        </w:tc>
        <w:tc>
          <w:tcPr>
            <w:tcW w:w="1440" w:type="dxa"/>
            <w:tcBorders>
              <w:bottom w:val="single" w:sz="8" w:space="0" w:color="auto"/>
              <w:right w:val="single" w:sz="8" w:space="0" w:color="auto"/>
            </w:tcBorders>
            <w:vAlign w:val="bottom"/>
          </w:tcPr>
          <w:p w14:paraId="565C4338" w14:textId="77777777" w:rsidR="00941E20" w:rsidRDefault="00941E20" w:rsidP="00817E9B">
            <w:pPr>
              <w:rPr>
                <w:sz w:val="20"/>
                <w:szCs w:val="20"/>
              </w:rPr>
            </w:pPr>
          </w:p>
        </w:tc>
        <w:tc>
          <w:tcPr>
            <w:tcW w:w="1440" w:type="dxa"/>
            <w:tcBorders>
              <w:bottom w:val="single" w:sz="8" w:space="0" w:color="auto"/>
              <w:right w:val="single" w:sz="8" w:space="0" w:color="auto"/>
            </w:tcBorders>
            <w:vAlign w:val="bottom"/>
          </w:tcPr>
          <w:p w14:paraId="2C8B9D34" w14:textId="77777777" w:rsidR="00941E20" w:rsidRDefault="00941E20" w:rsidP="00817E9B">
            <w:pPr>
              <w:jc w:val="right"/>
              <w:rPr>
                <w:sz w:val="20"/>
                <w:szCs w:val="20"/>
              </w:rPr>
            </w:pPr>
            <w:r>
              <w:rPr>
                <w:rFonts w:ascii="Arial" w:eastAsia="Arial" w:hAnsi="Arial" w:cs="Arial"/>
                <w:b/>
                <w:bCs/>
                <w:sz w:val="16"/>
                <w:szCs w:val="16"/>
              </w:rPr>
              <w:t>1.429,00</w:t>
            </w:r>
          </w:p>
        </w:tc>
      </w:tr>
      <w:tr w:rsidR="00941E20" w14:paraId="49BFBB30" w14:textId="77777777" w:rsidTr="00817E9B">
        <w:trPr>
          <w:trHeight w:val="227"/>
        </w:trPr>
        <w:tc>
          <w:tcPr>
            <w:tcW w:w="3240" w:type="dxa"/>
            <w:gridSpan w:val="2"/>
            <w:tcBorders>
              <w:left w:val="single" w:sz="8" w:space="0" w:color="auto"/>
              <w:bottom w:val="single" w:sz="8" w:space="0" w:color="auto"/>
            </w:tcBorders>
            <w:vAlign w:val="bottom"/>
          </w:tcPr>
          <w:p w14:paraId="2D0FA414" w14:textId="77777777" w:rsidR="00941E20" w:rsidRDefault="00941E20" w:rsidP="00817E9B">
            <w:pPr>
              <w:ind w:left="40"/>
              <w:rPr>
                <w:sz w:val="20"/>
                <w:szCs w:val="20"/>
              </w:rPr>
            </w:pPr>
            <w:r>
              <w:rPr>
                <w:rFonts w:ascii="Arial" w:eastAsia="Arial" w:hAnsi="Arial" w:cs="Arial"/>
                <w:b/>
                <w:bCs/>
                <w:w w:val="95"/>
                <w:sz w:val="16"/>
                <w:szCs w:val="16"/>
              </w:rPr>
              <w:t>LATIS MIHAI PATRIMONIU PUBLIC-PRIVAT</w:t>
            </w:r>
          </w:p>
        </w:tc>
        <w:tc>
          <w:tcPr>
            <w:tcW w:w="880" w:type="dxa"/>
            <w:tcBorders>
              <w:bottom w:val="single" w:sz="8" w:space="0" w:color="auto"/>
            </w:tcBorders>
            <w:vAlign w:val="bottom"/>
          </w:tcPr>
          <w:p w14:paraId="4C166337" w14:textId="77777777" w:rsidR="00941E20" w:rsidRDefault="00941E20" w:rsidP="00817E9B">
            <w:pPr>
              <w:rPr>
                <w:sz w:val="19"/>
                <w:szCs w:val="19"/>
              </w:rPr>
            </w:pPr>
          </w:p>
        </w:tc>
        <w:tc>
          <w:tcPr>
            <w:tcW w:w="120" w:type="dxa"/>
            <w:tcBorders>
              <w:bottom w:val="single" w:sz="8" w:space="0" w:color="auto"/>
            </w:tcBorders>
            <w:vAlign w:val="bottom"/>
          </w:tcPr>
          <w:p w14:paraId="11E91E8F" w14:textId="77777777" w:rsidR="00941E20" w:rsidRDefault="00941E20" w:rsidP="00817E9B">
            <w:pPr>
              <w:rPr>
                <w:sz w:val="19"/>
                <w:szCs w:val="19"/>
              </w:rPr>
            </w:pPr>
          </w:p>
        </w:tc>
        <w:tc>
          <w:tcPr>
            <w:tcW w:w="540" w:type="dxa"/>
            <w:tcBorders>
              <w:bottom w:val="single" w:sz="8" w:space="0" w:color="auto"/>
            </w:tcBorders>
            <w:vAlign w:val="bottom"/>
          </w:tcPr>
          <w:p w14:paraId="374604CE" w14:textId="77777777" w:rsidR="00941E20" w:rsidRDefault="00941E20" w:rsidP="00817E9B">
            <w:pPr>
              <w:rPr>
                <w:sz w:val="19"/>
                <w:szCs w:val="19"/>
              </w:rPr>
            </w:pPr>
          </w:p>
        </w:tc>
        <w:tc>
          <w:tcPr>
            <w:tcW w:w="2280" w:type="dxa"/>
            <w:tcBorders>
              <w:bottom w:val="single" w:sz="8" w:space="0" w:color="auto"/>
            </w:tcBorders>
            <w:vAlign w:val="bottom"/>
          </w:tcPr>
          <w:p w14:paraId="143316CD" w14:textId="77777777" w:rsidR="00941E20" w:rsidRDefault="00941E20" w:rsidP="00817E9B">
            <w:pPr>
              <w:rPr>
                <w:sz w:val="19"/>
                <w:szCs w:val="19"/>
              </w:rPr>
            </w:pPr>
          </w:p>
        </w:tc>
        <w:tc>
          <w:tcPr>
            <w:tcW w:w="940" w:type="dxa"/>
            <w:tcBorders>
              <w:bottom w:val="single" w:sz="8" w:space="0" w:color="auto"/>
            </w:tcBorders>
            <w:vAlign w:val="bottom"/>
          </w:tcPr>
          <w:p w14:paraId="06FE6049" w14:textId="77777777" w:rsidR="00941E20" w:rsidRDefault="00941E20" w:rsidP="00817E9B">
            <w:pPr>
              <w:rPr>
                <w:sz w:val="19"/>
                <w:szCs w:val="19"/>
              </w:rPr>
            </w:pPr>
          </w:p>
        </w:tc>
        <w:tc>
          <w:tcPr>
            <w:tcW w:w="1440" w:type="dxa"/>
            <w:tcBorders>
              <w:bottom w:val="single" w:sz="8" w:space="0" w:color="auto"/>
            </w:tcBorders>
            <w:vAlign w:val="bottom"/>
          </w:tcPr>
          <w:p w14:paraId="67C091A1"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619FC7C5" w14:textId="77777777" w:rsidR="00941E20" w:rsidRDefault="00941E20" w:rsidP="00817E9B">
            <w:pPr>
              <w:rPr>
                <w:sz w:val="19"/>
                <w:szCs w:val="19"/>
              </w:rPr>
            </w:pPr>
          </w:p>
        </w:tc>
      </w:tr>
      <w:tr w:rsidR="00941E20" w14:paraId="6B4F5100" w14:textId="77777777" w:rsidTr="00817E9B">
        <w:trPr>
          <w:trHeight w:val="235"/>
        </w:trPr>
        <w:tc>
          <w:tcPr>
            <w:tcW w:w="2300" w:type="dxa"/>
            <w:tcBorders>
              <w:left w:val="single" w:sz="8" w:space="0" w:color="auto"/>
              <w:right w:val="single" w:sz="8" w:space="0" w:color="auto"/>
            </w:tcBorders>
            <w:vAlign w:val="bottom"/>
          </w:tcPr>
          <w:p w14:paraId="5B7D0C7C" w14:textId="77777777" w:rsidR="00941E20" w:rsidRDefault="00941E20" w:rsidP="00817E9B">
            <w:pPr>
              <w:ind w:left="40"/>
              <w:rPr>
                <w:sz w:val="20"/>
                <w:szCs w:val="20"/>
              </w:rPr>
            </w:pPr>
            <w:r>
              <w:rPr>
                <w:rFonts w:ascii="Arial" w:eastAsia="Arial" w:hAnsi="Arial" w:cs="Arial"/>
                <w:sz w:val="16"/>
                <w:szCs w:val="16"/>
              </w:rPr>
              <w:t>POD-STR PIATA DACIA-D.C</w:t>
            </w:r>
          </w:p>
        </w:tc>
        <w:tc>
          <w:tcPr>
            <w:tcW w:w="940" w:type="dxa"/>
            <w:tcBorders>
              <w:right w:val="single" w:sz="8" w:space="0" w:color="auto"/>
            </w:tcBorders>
            <w:vAlign w:val="bottom"/>
          </w:tcPr>
          <w:p w14:paraId="6754C809" w14:textId="77777777" w:rsidR="00941E20" w:rsidRDefault="00941E20" w:rsidP="00817E9B">
            <w:pPr>
              <w:ind w:left="20"/>
              <w:rPr>
                <w:sz w:val="20"/>
                <w:szCs w:val="20"/>
              </w:rPr>
            </w:pPr>
            <w:r>
              <w:rPr>
                <w:rFonts w:ascii="Arial" w:eastAsia="Arial" w:hAnsi="Arial" w:cs="Arial"/>
                <w:sz w:val="16"/>
                <w:szCs w:val="16"/>
              </w:rPr>
              <w:t>817</w:t>
            </w:r>
          </w:p>
        </w:tc>
        <w:tc>
          <w:tcPr>
            <w:tcW w:w="1000" w:type="dxa"/>
            <w:gridSpan w:val="2"/>
            <w:tcBorders>
              <w:right w:val="single" w:sz="8" w:space="0" w:color="auto"/>
            </w:tcBorders>
            <w:vAlign w:val="bottom"/>
          </w:tcPr>
          <w:p w14:paraId="3A8AFD0D"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011AB843"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91BA253"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42F4F01"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5F69A54" w14:textId="77777777" w:rsidR="00941E20" w:rsidRDefault="00941E20" w:rsidP="00817E9B">
            <w:pPr>
              <w:jc w:val="right"/>
              <w:rPr>
                <w:sz w:val="20"/>
                <w:szCs w:val="20"/>
              </w:rPr>
            </w:pPr>
            <w:r>
              <w:rPr>
                <w:rFonts w:ascii="Arial" w:eastAsia="Arial" w:hAnsi="Arial" w:cs="Arial"/>
                <w:sz w:val="16"/>
                <w:szCs w:val="16"/>
              </w:rPr>
              <w:t>433.554,00</w:t>
            </w:r>
          </w:p>
        </w:tc>
        <w:tc>
          <w:tcPr>
            <w:tcW w:w="1440" w:type="dxa"/>
            <w:tcBorders>
              <w:right w:val="single" w:sz="8" w:space="0" w:color="auto"/>
            </w:tcBorders>
            <w:vAlign w:val="bottom"/>
          </w:tcPr>
          <w:p w14:paraId="308B4E80" w14:textId="77777777" w:rsidR="00941E20" w:rsidRDefault="00941E20" w:rsidP="00817E9B">
            <w:pPr>
              <w:jc w:val="right"/>
              <w:rPr>
                <w:sz w:val="20"/>
                <w:szCs w:val="20"/>
              </w:rPr>
            </w:pPr>
            <w:r>
              <w:rPr>
                <w:rFonts w:ascii="Arial" w:eastAsia="Arial" w:hAnsi="Arial" w:cs="Arial"/>
                <w:sz w:val="16"/>
                <w:szCs w:val="16"/>
              </w:rPr>
              <w:t>433.554,00</w:t>
            </w:r>
          </w:p>
        </w:tc>
      </w:tr>
      <w:tr w:rsidR="00941E20" w14:paraId="721DB112"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CE3584C" w14:textId="77777777" w:rsidR="00941E20" w:rsidRDefault="00941E20" w:rsidP="00817E9B">
            <w:pPr>
              <w:ind w:left="40"/>
              <w:rPr>
                <w:sz w:val="20"/>
                <w:szCs w:val="20"/>
              </w:rPr>
            </w:pPr>
            <w:r>
              <w:rPr>
                <w:rFonts w:ascii="Arial" w:eastAsia="Arial" w:hAnsi="Arial" w:cs="Arial"/>
                <w:sz w:val="16"/>
                <w:szCs w:val="16"/>
              </w:rPr>
              <w:t>ANTEMIR</w:t>
            </w:r>
          </w:p>
        </w:tc>
        <w:tc>
          <w:tcPr>
            <w:tcW w:w="940" w:type="dxa"/>
            <w:tcBorders>
              <w:bottom w:val="single" w:sz="8" w:space="0" w:color="auto"/>
              <w:right w:val="single" w:sz="8" w:space="0" w:color="auto"/>
            </w:tcBorders>
            <w:vAlign w:val="bottom"/>
          </w:tcPr>
          <w:p w14:paraId="18BF39A6" w14:textId="77777777" w:rsidR="00941E20" w:rsidRDefault="00941E20" w:rsidP="00817E9B">
            <w:pPr>
              <w:rPr>
                <w:sz w:val="18"/>
                <w:szCs w:val="18"/>
              </w:rPr>
            </w:pPr>
          </w:p>
        </w:tc>
        <w:tc>
          <w:tcPr>
            <w:tcW w:w="880" w:type="dxa"/>
            <w:tcBorders>
              <w:bottom w:val="single" w:sz="8" w:space="0" w:color="auto"/>
            </w:tcBorders>
            <w:vAlign w:val="bottom"/>
          </w:tcPr>
          <w:p w14:paraId="7B134734"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2D9F950C"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E25AA46"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602331E"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7D6FF11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A82095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9ACB80D" w14:textId="77777777" w:rsidR="00941E20" w:rsidRDefault="00941E20" w:rsidP="00817E9B">
            <w:pPr>
              <w:rPr>
                <w:sz w:val="18"/>
                <w:szCs w:val="18"/>
              </w:rPr>
            </w:pPr>
          </w:p>
        </w:tc>
      </w:tr>
      <w:tr w:rsidR="00941E20" w14:paraId="69BDCB34" w14:textId="77777777" w:rsidTr="00817E9B">
        <w:trPr>
          <w:trHeight w:val="232"/>
        </w:trPr>
        <w:tc>
          <w:tcPr>
            <w:tcW w:w="2300" w:type="dxa"/>
            <w:tcBorders>
              <w:left w:val="single" w:sz="8" w:space="0" w:color="auto"/>
              <w:right w:val="single" w:sz="8" w:space="0" w:color="auto"/>
            </w:tcBorders>
            <w:vAlign w:val="bottom"/>
          </w:tcPr>
          <w:p w14:paraId="781F0489" w14:textId="77777777" w:rsidR="00941E20" w:rsidRDefault="00941E20" w:rsidP="00817E9B">
            <w:pPr>
              <w:ind w:left="40"/>
              <w:rPr>
                <w:sz w:val="20"/>
                <w:szCs w:val="20"/>
              </w:rPr>
            </w:pPr>
            <w:r>
              <w:rPr>
                <w:rFonts w:ascii="Arial" w:eastAsia="Arial" w:hAnsi="Arial" w:cs="Arial"/>
                <w:sz w:val="16"/>
                <w:szCs w:val="16"/>
              </w:rPr>
              <w:t>POD-STR.I.SLAVICI-P.MOR</w:t>
            </w:r>
          </w:p>
        </w:tc>
        <w:tc>
          <w:tcPr>
            <w:tcW w:w="940" w:type="dxa"/>
            <w:tcBorders>
              <w:right w:val="single" w:sz="8" w:space="0" w:color="auto"/>
            </w:tcBorders>
            <w:vAlign w:val="bottom"/>
          </w:tcPr>
          <w:p w14:paraId="58FDE57E" w14:textId="77777777" w:rsidR="00941E20" w:rsidRDefault="00941E20" w:rsidP="00817E9B">
            <w:pPr>
              <w:ind w:left="20"/>
              <w:rPr>
                <w:sz w:val="20"/>
                <w:szCs w:val="20"/>
              </w:rPr>
            </w:pPr>
            <w:r>
              <w:rPr>
                <w:rFonts w:ascii="Arial" w:eastAsia="Arial" w:hAnsi="Arial" w:cs="Arial"/>
                <w:sz w:val="16"/>
                <w:szCs w:val="16"/>
              </w:rPr>
              <w:t>818</w:t>
            </w:r>
          </w:p>
        </w:tc>
        <w:tc>
          <w:tcPr>
            <w:tcW w:w="1000" w:type="dxa"/>
            <w:gridSpan w:val="2"/>
            <w:tcBorders>
              <w:right w:val="single" w:sz="8" w:space="0" w:color="auto"/>
            </w:tcBorders>
            <w:vAlign w:val="bottom"/>
          </w:tcPr>
          <w:p w14:paraId="1F59F801"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98C010C"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B111C86"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A80217E"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09185F5" w14:textId="77777777" w:rsidR="00941E20" w:rsidRDefault="00941E20" w:rsidP="00817E9B">
            <w:pPr>
              <w:jc w:val="right"/>
              <w:rPr>
                <w:sz w:val="20"/>
                <w:szCs w:val="20"/>
              </w:rPr>
            </w:pPr>
            <w:r>
              <w:rPr>
                <w:rFonts w:ascii="Arial" w:eastAsia="Arial" w:hAnsi="Arial" w:cs="Arial"/>
                <w:sz w:val="16"/>
                <w:szCs w:val="16"/>
              </w:rPr>
              <w:t>36.446,00</w:t>
            </w:r>
          </w:p>
        </w:tc>
        <w:tc>
          <w:tcPr>
            <w:tcW w:w="1440" w:type="dxa"/>
            <w:tcBorders>
              <w:right w:val="single" w:sz="8" w:space="0" w:color="auto"/>
            </w:tcBorders>
            <w:vAlign w:val="bottom"/>
          </w:tcPr>
          <w:p w14:paraId="19CD0822" w14:textId="77777777" w:rsidR="00941E20" w:rsidRDefault="00941E20" w:rsidP="00817E9B">
            <w:pPr>
              <w:jc w:val="right"/>
              <w:rPr>
                <w:sz w:val="20"/>
                <w:szCs w:val="20"/>
              </w:rPr>
            </w:pPr>
            <w:r>
              <w:rPr>
                <w:rFonts w:ascii="Arial" w:eastAsia="Arial" w:hAnsi="Arial" w:cs="Arial"/>
                <w:sz w:val="16"/>
                <w:szCs w:val="16"/>
              </w:rPr>
              <w:t>36.446,00</w:t>
            </w:r>
          </w:p>
        </w:tc>
      </w:tr>
      <w:tr w:rsidR="00941E20" w14:paraId="6598C2B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1297557" w14:textId="77777777" w:rsidR="00941E20" w:rsidRDefault="00941E20" w:rsidP="00817E9B">
            <w:pPr>
              <w:ind w:left="40"/>
              <w:rPr>
                <w:sz w:val="20"/>
                <w:szCs w:val="20"/>
              </w:rPr>
            </w:pPr>
            <w:r>
              <w:rPr>
                <w:rFonts w:ascii="Arial" w:eastAsia="Arial" w:hAnsi="Arial" w:cs="Arial"/>
                <w:sz w:val="16"/>
                <w:szCs w:val="16"/>
              </w:rPr>
              <w:t>II (36M)</w:t>
            </w:r>
          </w:p>
        </w:tc>
        <w:tc>
          <w:tcPr>
            <w:tcW w:w="940" w:type="dxa"/>
            <w:tcBorders>
              <w:bottom w:val="single" w:sz="8" w:space="0" w:color="auto"/>
              <w:right w:val="single" w:sz="8" w:space="0" w:color="auto"/>
            </w:tcBorders>
            <w:vAlign w:val="bottom"/>
          </w:tcPr>
          <w:p w14:paraId="1E875037" w14:textId="77777777" w:rsidR="00941E20" w:rsidRDefault="00941E20" w:rsidP="00817E9B">
            <w:pPr>
              <w:rPr>
                <w:sz w:val="18"/>
                <w:szCs w:val="18"/>
              </w:rPr>
            </w:pPr>
          </w:p>
        </w:tc>
        <w:tc>
          <w:tcPr>
            <w:tcW w:w="880" w:type="dxa"/>
            <w:tcBorders>
              <w:bottom w:val="single" w:sz="8" w:space="0" w:color="auto"/>
            </w:tcBorders>
            <w:vAlign w:val="bottom"/>
          </w:tcPr>
          <w:p w14:paraId="481D1E01"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2014E5E8"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CC4AB14"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FE40823"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6A1919C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FFFCDA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3823784" w14:textId="77777777" w:rsidR="00941E20" w:rsidRDefault="00941E20" w:rsidP="00817E9B">
            <w:pPr>
              <w:rPr>
                <w:sz w:val="18"/>
                <w:szCs w:val="18"/>
              </w:rPr>
            </w:pPr>
          </w:p>
        </w:tc>
      </w:tr>
      <w:tr w:rsidR="00941E20" w14:paraId="67837A26" w14:textId="77777777" w:rsidTr="00817E9B">
        <w:trPr>
          <w:trHeight w:val="232"/>
        </w:trPr>
        <w:tc>
          <w:tcPr>
            <w:tcW w:w="2300" w:type="dxa"/>
            <w:tcBorders>
              <w:left w:val="single" w:sz="8" w:space="0" w:color="auto"/>
              <w:right w:val="single" w:sz="8" w:space="0" w:color="auto"/>
            </w:tcBorders>
            <w:vAlign w:val="bottom"/>
          </w:tcPr>
          <w:p w14:paraId="3072680E" w14:textId="77777777" w:rsidR="00941E20" w:rsidRDefault="00941E20" w:rsidP="00817E9B">
            <w:pPr>
              <w:ind w:left="40"/>
              <w:rPr>
                <w:sz w:val="20"/>
                <w:szCs w:val="20"/>
              </w:rPr>
            </w:pPr>
            <w:r>
              <w:rPr>
                <w:rFonts w:ascii="Arial" w:eastAsia="Arial" w:hAnsi="Arial" w:cs="Arial"/>
                <w:sz w:val="16"/>
                <w:szCs w:val="16"/>
              </w:rPr>
              <w:t>POD-STR.PRIETENIEI-P.C</w:t>
            </w:r>
          </w:p>
        </w:tc>
        <w:tc>
          <w:tcPr>
            <w:tcW w:w="940" w:type="dxa"/>
            <w:tcBorders>
              <w:right w:val="single" w:sz="8" w:space="0" w:color="auto"/>
            </w:tcBorders>
            <w:vAlign w:val="bottom"/>
          </w:tcPr>
          <w:p w14:paraId="300EB3CF" w14:textId="77777777" w:rsidR="00941E20" w:rsidRDefault="00941E20" w:rsidP="00817E9B">
            <w:pPr>
              <w:ind w:left="20"/>
              <w:rPr>
                <w:sz w:val="20"/>
                <w:szCs w:val="20"/>
              </w:rPr>
            </w:pPr>
            <w:r>
              <w:rPr>
                <w:rFonts w:ascii="Arial" w:eastAsia="Arial" w:hAnsi="Arial" w:cs="Arial"/>
                <w:sz w:val="16"/>
                <w:szCs w:val="16"/>
              </w:rPr>
              <w:t>816</w:t>
            </w:r>
          </w:p>
        </w:tc>
        <w:tc>
          <w:tcPr>
            <w:tcW w:w="1000" w:type="dxa"/>
            <w:gridSpan w:val="2"/>
            <w:tcBorders>
              <w:right w:val="single" w:sz="8" w:space="0" w:color="auto"/>
            </w:tcBorders>
            <w:vAlign w:val="bottom"/>
          </w:tcPr>
          <w:p w14:paraId="3F14D40E"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D17FE58"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C8546F7"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0005921"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8683A4E" w14:textId="77777777" w:rsidR="00941E20" w:rsidRDefault="00941E20" w:rsidP="00817E9B">
            <w:pPr>
              <w:jc w:val="right"/>
              <w:rPr>
                <w:sz w:val="20"/>
                <w:szCs w:val="20"/>
              </w:rPr>
            </w:pPr>
            <w:r>
              <w:rPr>
                <w:rFonts w:ascii="Arial" w:eastAsia="Arial" w:hAnsi="Arial" w:cs="Arial"/>
                <w:sz w:val="16"/>
                <w:szCs w:val="16"/>
              </w:rPr>
              <w:t>446.766,00</w:t>
            </w:r>
          </w:p>
        </w:tc>
        <w:tc>
          <w:tcPr>
            <w:tcW w:w="1440" w:type="dxa"/>
            <w:tcBorders>
              <w:right w:val="single" w:sz="8" w:space="0" w:color="auto"/>
            </w:tcBorders>
            <w:vAlign w:val="bottom"/>
          </w:tcPr>
          <w:p w14:paraId="21918AB8" w14:textId="77777777" w:rsidR="00941E20" w:rsidRDefault="00941E20" w:rsidP="00817E9B">
            <w:pPr>
              <w:jc w:val="right"/>
              <w:rPr>
                <w:sz w:val="20"/>
                <w:szCs w:val="20"/>
              </w:rPr>
            </w:pPr>
            <w:r>
              <w:rPr>
                <w:rFonts w:ascii="Arial" w:eastAsia="Arial" w:hAnsi="Arial" w:cs="Arial"/>
                <w:sz w:val="16"/>
                <w:szCs w:val="16"/>
              </w:rPr>
              <w:t>446.766,00</w:t>
            </w:r>
          </w:p>
        </w:tc>
      </w:tr>
      <w:tr w:rsidR="00941E20" w14:paraId="0DFE89CE"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9F204AF" w14:textId="77777777" w:rsidR="00941E20" w:rsidRDefault="00941E20" w:rsidP="00817E9B">
            <w:pPr>
              <w:ind w:left="40"/>
              <w:rPr>
                <w:sz w:val="20"/>
                <w:szCs w:val="20"/>
              </w:rPr>
            </w:pPr>
            <w:r>
              <w:rPr>
                <w:rFonts w:ascii="Arial" w:eastAsia="Arial" w:hAnsi="Arial" w:cs="Arial"/>
                <w:sz w:val="16"/>
                <w:szCs w:val="16"/>
              </w:rPr>
              <w:t>ORLATENI</w:t>
            </w:r>
          </w:p>
        </w:tc>
        <w:tc>
          <w:tcPr>
            <w:tcW w:w="940" w:type="dxa"/>
            <w:tcBorders>
              <w:bottom w:val="single" w:sz="8" w:space="0" w:color="auto"/>
              <w:right w:val="single" w:sz="8" w:space="0" w:color="auto"/>
            </w:tcBorders>
            <w:vAlign w:val="bottom"/>
          </w:tcPr>
          <w:p w14:paraId="14AA713D" w14:textId="77777777" w:rsidR="00941E20" w:rsidRDefault="00941E20" w:rsidP="00817E9B">
            <w:pPr>
              <w:rPr>
                <w:sz w:val="18"/>
                <w:szCs w:val="18"/>
              </w:rPr>
            </w:pPr>
          </w:p>
        </w:tc>
        <w:tc>
          <w:tcPr>
            <w:tcW w:w="880" w:type="dxa"/>
            <w:tcBorders>
              <w:bottom w:val="single" w:sz="8" w:space="0" w:color="auto"/>
            </w:tcBorders>
            <w:vAlign w:val="bottom"/>
          </w:tcPr>
          <w:p w14:paraId="69C6E575"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0E5DB178"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B6DF4A7"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44F7D05"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787BCDD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09433E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0970DF1" w14:textId="77777777" w:rsidR="00941E20" w:rsidRDefault="00941E20" w:rsidP="00817E9B">
            <w:pPr>
              <w:rPr>
                <w:sz w:val="18"/>
                <w:szCs w:val="18"/>
              </w:rPr>
            </w:pPr>
          </w:p>
        </w:tc>
      </w:tr>
      <w:tr w:rsidR="00941E20" w14:paraId="327EFCFA" w14:textId="77777777" w:rsidTr="00817E9B">
        <w:trPr>
          <w:trHeight w:val="232"/>
        </w:trPr>
        <w:tc>
          <w:tcPr>
            <w:tcW w:w="2300" w:type="dxa"/>
            <w:tcBorders>
              <w:left w:val="single" w:sz="8" w:space="0" w:color="auto"/>
              <w:right w:val="single" w:sz="8" w:space="0" w:color="auto"/>
            </w:tcBorders>
            <w:vAlign w:val="bottom"/>
          </w:tcPr>
          <w:p w14:paraId="78F9609A" w14:textId="77777777" w:rsidR="00941E20" w:rsidRDefault="00941E20" w:rsidP="00817E9B">
            <w:pPr>
              <w:ind w:left="40"/>
              <w:rPr>
                <w:sz w:val="20"/>
                <w:szCs w:val="20"/>
              </w:rPr>
            </w:pPr>
            <w:r>
              <w:rPr>
                <w:rFonts w:ascii="Arial" w:eastAsia="Arial" w:hAnsi="Arial" w:cs="Arial"/>
                <w:sz w:val="16"/>
                <w:szCs w:val="16"/>
              </w:rPr>
              <w:t>PUNTE FIXA-STR.ISLAZUL</w:t>
            </w:r>
          </w:p>
        </w:tc>
        <w:tc>
          <w:tcPr>
            <w:tcW w:w="940" w:type="dxa"/>
            <w:tcBorders>
              <w:right w:val="single" w:sz="8" w:space="0" w:color="auto"/>
            </w:tcBorders>
            <w:vAlign w:val="bottom"/>
          </w:tcPr>
          <w:p w14:paraId="11FBD9B3" w14:textId="77777777" w:rsidR="00941E20" w:rsidRDefault="00941E20" w:rsidP="00817E9B">
            <w:pPr>
              <w:ind w:left="20"/>
              <w:rPr>
                <w:sz w:val="20"/>
                <w:szCs w:val="20"/>
              </w:rPr>
            </w:pPr>
            <w:r>
              <w:rPr>
                <w:rFonts w:ascii="Arial" w:eastAsia="Arial" w:hAnsi="Arial" w:cs="Arial"/>
                <w:sz w:val="16"/>
                <w:szCs w:val="16"/>
              </w:rPr>
              <w:t>820</w:t>
            </w:r>
          </w:p>
        </w:tc>
        <w:tc>
          <w:tcPr>
            <w:tcW w:w="1000" w:type="dxa"/>
            <w:gridSpan w:val="2"/>
            <w:tcBorders>
              <w:right w:val="single" w:sz="8" w:space="0" w:color="auto"/>
            </w:tcBorders>
            <w:vAlign w:val="bottom"/>
          </w:tcPr>
          <w:p w14:paraId="05DB7548"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4F2F090C"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A7AEC8C"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8D192DF"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AFC50F3" w14:textId="77777777" w:rsidR="00941E20" w:rsidRDefault="00941E20" w:rsidP="00817E9B">
            <w:pPr>
              <w:jc w:val="right"/>
              <w:rPr>
                <w:sz w:val="20"/>
                <w:szCs w:val="20"/>
              </w:rPr>
            </w:pPr>
            <w:r>
              <w:rPr>
                <w:rFonts w:ascii="Arial" w:eastAsia="Arial" w:hAnsi="Arial" w:cs="Arial"/>
                <w:sz w:val="16"/>
                <w:szCs w:val="16"/>
              </w:rPr>
              <w:t>7,00</w:t>
            </w:r>
          </w:p>
        </w:tc>
        <w:tc>
          <w:tcPr>
            <w:tcW w:w="1440" w:type="dxa"/>
            <w:tcBorders>
              <w:right w:val="single" w:sz="8" w:space="0" w:color="auto"/>
            </w:tcBorders>
            <w:vAlign w:val="bottom"/>
          </w:tcPr>
          <w:p w14:paraId="1CBA4F40" w14:textId="77777777" w:rsidR="00941E20" w:rsidRDefault="00941E20" w:rsidP="00817E9B">
            <w:pPr>
              <w:jc w:val="right"/>
              <w:rPr>
                <w:sz w:val="20"/>
                <w:szCs w:val="20"/>
              </w:rPr>
            </w:pPr>
            <w:r>
              <w:rPr>
                <w:rFonts w:ascii="Arial" w:eastAsia="Arial" w:hAnsi="Arial" w:cs="Arial"/>
                <w:sz w:val="16"/>
                <w:szCs w:val="16"/>
              </w:rPr>
              <w:t>7,00</w:t>
            </w:r>
          </w:p>
        </w:tc>
      </w:tr>
      <w:tr w:rsidR="00941E20" w14:paraId="3571E85D"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CBBDB89" w14:textId="77777777" w:rsidR="00941E20" w:rsidRDefault="00941E20" w:rsidP="00817E9B">
            <w:pPr>
              <w:ind w:left="40"/>
              <w:rPr>
                <w:sz w:val="20"/>
                <w:szCs w:val="20"/>
              </w:rPr>
            </w:pPr>
            <w:r>
              <w:rPr>
                <w:rFonts w:ascii="Arial" w:eastAsia="Arial" w:hAnsi="Arial" w:cs="Arial"/>
                <w:sz w:val="16"/>
                <w:szCs w:val="16"/>
              </w:rPr>
              <w:t>UI-N.BALC.</w:t>
            </w:r>
          </w:p>
        </w:tc>
        <w:tc>
          <w:tcPr>
            <w:tcW w:w="940" w:type="dxa"/>
            <w:tcBorders>
              <w:bottom w:val="single" w:sz="8" w:space="0" w:color="auto"/>
              <w:right w:val="single" w:sz="8" w:space="0" w:color="auto"/>
            </w:tcBorders>
            <w:vAlign w:val="bottom"/>
          </w:tcPr>
          <w:p w14:paraId="5DE1F301" w14:textId="77777777" w:rsidR="00941E20" w:rsidRDefault="00941E20" w:rsidP="00817E9B">
            <w:pPr>
              <w:rPr>
                <w:sz w:val="18"/>
                <w:szCs w:val="18"/>
              </w:rPr>
            </w:pPr>
          </w:p>
        </w:tc>
        <w:tc>
          <w:tcPr>
            <w:tcW w:w="880" w:type="dxa"/>
            <w:tcBorders>
              <w:bottom w:val="single" w:sz="8" w:space="0" w:color="auto"/>
            </w:tcBorders>
            <w:vAlign w:val="bottom"/>
          </w:tcPr>
          <w:p w14:paraId="40345E35"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40EDFDC"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9AED523"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3336DDE"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670AA26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E064C6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2AEC2BE" w14:textId="77777777" w:rsidR="00941E20" w:rsidRDefault="00941E20" w:rsidP="00817E9B">
            <w:pPr>
              <w:rPr>
                <w:sz w:val="18"/>
                <w:szCs w:val="18"/>
              </w:rPr>
            </w:pPr>
          </w:p>
        </w:tc>
      </w:tr>
      <w:tr w:rsidR="00941E20" w14:paraId="0F91E2D7" w14:textId="77777777" w:rsidTr="00817E9B">
        <w:trPr>
          <w:trHeight w:val="232"/>
        </w:trPr>
        <w:tc>
          <w:tcPr>
            <w:tcW w:w="2300" w:type="dxa"/>
            <w:tcBorders>
              <w:left w:val="single" w:sz="8" w:space="0" w:color="auto"/>
              <w:right w:val="single" w:sz="8" w:space="0" w:color="auto"/>
            </w:tcBorders>
            <w:vAlign w:val="bottom"/>
          </w:tcPr>
          <w:p w14:paraId="6DEBFCA4" w14:textId="77777777" w:rsidR="00941E20" w:rsidRDefault="00941E20" w:rsidP="00817E9B">
            <w:pPr>
              <w:ind w:left="40"/>
              <w:rPr>
                <w:sz w:val="20"/>
                <w:szCs w:val="20"/>
              </w:rPr>
            </w:pPr>
            <w:r>
              <w:rPr>
                <w:rFonts w:ascii="Arial" w:eastAsia="Arial" w:hAnsi="Arial" w:cs="Arial"/>
                <w:sz w:val="16"/>
                <w:szCs w:val="16"/>
              </w:rPr>
              <w:t>PUNTE-AL.ODOBESCU-D</w:t>
            </w:r>
          </w:p>
        </w:tc>
        <w:tc>
          <w:tcPr>
            <w:tcW w:w="940" w:type="dxa"/>
            <w:tcBorders>
              <w:right w:val="single" w:sz="8" w:space="0" w:color="auto"/>
            </w:tcBorders>
            <w:vAlign w:val="bottom"/>
          </w:tcPr>
          <w:p w14:paraId="11481D03" w14:textId="77777777" w:rsidR="00941E20" w:rsidRDefault="00941E20" w:rsidP="00817E9B">
            <w:pPr>
              <w:ind w:left="20"/>
              <w:rPr>
                <w:sz w:val="20"/>
                <w:szCs w:val="20"/>
              </w:rPr>
            </w:pPr>
            <w:r>
              <w:rPr>
                <w:rFonts w:ascii="Arial" w:eastAsia="Arial" w:hAnsi="Arial" w:cs="Arial"/>
                <w:sz w:val="16"/>
                <w:szCs w:val="16"/>
              </w:rPr>
              <w:t>823</w:t>
            </w:r>
          </w:p>
        </w:tc>
        <w:tc>
          <w:tcPr>
            <w:tcW w:w="1000" w:type="dxa"/>
            <w:gridSpan w:val="2"/>
            <w:tcBorders>
              <w:right w:val="single" w:sz="8" w:space="0" w:color="auto"/>
            </w:tcBorders>
            <w:vAlign w:val="bottom"/>
          </w:tcPr>
          <w:p w14:paraId="168DB244"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4FC9AB1"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9C756C8"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F5938BB"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CE2445C" w14:textId="77777777" w:rsidR="00941E20" w:rsidRDefault="00941E20" w:rsidP="00817E9B">
            <w:pPr>
              <w:jc w:val="right"/>
              <w:rPr>
                <w:sz w:val="20"/>
                <w:szCs w:val="20"/>
              </w:rPr>
            </w:pPr>
            <w:r>
              <w:rPr>
                <w:rFonts w:ascii="Arial" w:eastAsia="Arial" w:hAnsi="Arial" w:cs="Arial"/>
                <w:sz w:val="16"/>
                <w:szCs w:val="16"/>
              </w:rPr>
              <w:t>4,00</w:t>
            </w:r>
          </w:p>
        </w:tc>
        <w:tc>
          <w:tcPr>
            <w:tcW w:w="1440" w:type="dxa"/>
            <w:tcBorders>
              <w:right w:val="single" w:sz="8" w:space="0" w:color="auto"/>
            </w:tcBorders>
            <w:vAlign w:val="bottom"/>
          </w:tcPr>
          <w:p w14:paraId="1F6562F4" w14:textId="77777777" w:rsidR="00941E20" w:rsidRDefault="00941E20" w:rsidP="00817E9B">
            <w:pPr>
              <w:jc w:val="right"/>
              <w:rPr>
                <w:sz w:val="20"/>
                <w:szCs w:val="20"/>
              </w:rPr>
            </w:pPr>
            <w:r>
              <w:rPr>
                <w:rFonts w:ascii="Arial" w:eastAsia="Arial" w:hAnsi="Arial" w:cs="Arial"/>
                <w:sz w:val="16"/>
                <w:szCs w:val="16"/>
              </w:rPr>
              <w:t>4,00</w:t>
            </w:r>
          </w:p>
        </w:tc>
      </w:tr>
      <w:tr w:rsidR="00941E20" w14:paraId="2EC68645"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AB80E6C" w14:textId="77777777" w:rsidR="00941E20" w:rsidRDefault="00941E20" w:rsidP="00817E9B">
            <w:pPr>
              <w:ind w:left="40"/>
              <w:rPr>
                <w:sz w:val="20"/>
                <w:szCs w:val="20"/>
              </w:rPr>
            </w:pPr>
            <w:r>
              <w:rPr>
                <w:rFonts w:ascii="Arial" w:eastAsia="Arial" w:hAnsi="Arial" w:cs="Arial"/>
                <w:sz w:val="16"/>
                <w:szCs w:val="16"/>
              </w:rPr>
              <w:t>EALU COCOSU</w:t>
            </w:r>
          </w:p>
        </w:tc>
        <w:tc>
          <w:tcPr>
            <w:tcW w:w="940" w:type="dxa"/>
            <w:tcBorders>
              <w:bottom w:val="single" w:sz="8" w:space="0" w:color="auto"/>
              <w:right w:val="single" w:sz="8" w:space="0" w:color="auto"/>
            </w:tcBorders>
            <w:vAlign w:val="bottom"/>
          </w:tcPr>
          <w:p w14:paraId="320E278B" w14:textId="77777777" w:rsidR="00941E20" w:rsidRDefault="00941E20" w:rsidP="00817E9B">
            <w:pPr>
              <w:rPr>
                <w:sz w:val="18"/>
                <w:szCs w:val="18"/>
              </w:rPr>
            </w:pPr>
          </w:p>
        </w:tc>
        <w:tc>
          <w:tcPr>
            <w:tcW w:w="880" w:type="dxa"/>
            <w:tcBorders>
              <w:bottom w:val="single" w:sz="8" w:space="0" w:color="auto"/>
            </w:tcBorders>
            <w:vAlign w:val="bottom"/>
          </w:tcPr>
          <w:p w14:paraId="640FBEF5"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B1DB770"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E1315E2"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D3B62E8"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7A4E360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57B528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71AEB6E" w14:textId="77777777" w:rsidR="00941E20" w:rsidRDefault="00941E20" w:rsidP="00817E9B">
            <w:pPr>
              <w:rPr>
                <w:sz w:val="18"/>
                <w:szCs w:val="18"/>
              </w:rPr>
            </w:pPr>
          </w:p>
        </w:tc>
      </w:tr>
      <w:tr w:rsidR="00941E20" w14:paraId="07DE518C" w14:textId="77777777" w:rsidTr="00817E9B">
        <w:trPr>
          <w:trHeight w:val="232"/>
        </w:trPr>
        <w:tc>
          <w:tcPr>
            <w:tcW w:w="2300" w:type="dxa"/>
            <w:tcBorders>
              <w:left w:val="single" w:sz="8" w:space="0" w:color="auto"/>
              <w:right w:val="single" w:sz="8" w:space="0" w:color="auto"/>
            </w:tcBorders>
            <w:vAlign w:val="bottom"/>
          </w:tcPr>
          <w:p w14:paraId="1119DE76" w14:textId="77777777" w:rsidR="00941E20" w:rsidRDefault="00941E20" w:rsidP="00817E9B">
            <w:pPr>
              <w:ind w:left="40"/>
              <w:rPr>
                <w:sz w:val="20"/>
                <w:szCs w:val="20"/>
              </w:rPr>
            </w:pPr>
            <w:r>
              <w:rPr>
                <w:rFonts w:ascii="Arial" w:eastAsia="Arial" w:hAnsi="Arial" w:cs="Arial"/>
                <w:sz w:val="16"/>
                <w:szCs w:val="16"/>
              </w:rPr>
              <w:t>PUNTE-STR.P.LICIU-BUN</w:t>
            </w:r>
          </w:p>
        </w:tc>
        <w:tc>
          <w:tcPr>
            <w:tcW w:w="940" w:type="dxa"/>
            <w:tcBorders>
              <w:right w:val="single" w:sz="8" w:space="0" w:color="auto"/>
            </w:tcBorders>
            <w:vAlign w:val="bottom"/>
          </w:tcPr>
          <w:p w14:paraId="2877FCBB" w14:textId="77777777" w:rsidR="00941E20" w:rsidRDefault="00941E20" w:rsidP="00817E9B">
            <w:pPr>
              <w:ind w:left="20"/>
              <w:rPr>
                <w:sz w:val="20"/>
                <w:szCs w:val="20"/>
              </w:rPr>
            </w:pPr>
            <w:r>
              <w:rPr>
                <w:rFonts w:ascii="Arial" w:eastAsia="Arial" w:hAnsi="Arial" w:cs="Arial"/>
                <w:sz w:val="16"/>
                <w:szCs w:val="16"/>
              </w:rPr>
              <w:t>822</w:t>
            </w:r>
          </w:p>
        </w:tc>
        <w:tc>
          <w:tcPr>
            <w:tcW w:w="1000" w:type="dxa"/>
            <w:gridSpan w:val="2"/>
            <w:tcBorders>
              <w:right w:val="single" w:sz="8" w:space="0" w:color="auto"/>
            </w:tcBorders>
            <w:vAlign w:val="bottom"/>
          </w:tcPr>
          <w:p w14:paraId="1E275DB0"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741F4EA"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85D95E3"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94C2058"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881CBFA" w14:textId="77777777" w:rsidR="00941E20" w:rsidRDefault="00941E20" w:rsidP="00817E9B">
            <w:pPr>
              <w:jc w:val="right"/>
              <w:rPr>
                <w:sz w:val="20"/>
                <w:szCs w:val="20"/>
              </w:rPr>
            </w:pPr>
            <w:r>
              <w:rPr>
                <w:rFonts w:ascii="Arial" w:eastAsia="Arial" w:hAnsi="Arial" w:cs="Arial"/>
                <w:sz w:val="16"/>
                <w:szCs w:val="16"/>
              </w:rPr>
              <w:t>4,00</w:t>
            </w:r>
          </w:p>
        </w:tc>
        <w:tc>
          <w:tcPr>
            <w:tcW w:w="1440" w:type="dxa"/>
            <w:tcBorders>
              <w:right w:val="single" w:sz="8" w:space="0" w:color="auto"/>
            </w:tcBorders>
            <w:vAlign w:val="bottom"/>
          </w:tcPr>
          <w:p w14:paraId="167B00E7" w14:textId="77777777" w:rsidR="00941E20" w:rsidRDefault="00941E20" w:rsidP="00817E9B">
            <w:pPr>
              <w:jc w:val="right"/>
              <w:rPr>
                <w:sz w:val="20"/>
                <w:szCs w:val="20"/>
              </w:rPr>
            </w:pPr>
            <w:r>
              <w:rPr>
                <w:rFonts w:ascii="Arial" w:eastAsia="Arial" w:hAnsi="Arial" w:cs="Arial"/>
                <w:sz w:val="16"/>
                <w:szCs w:val="16"/>
              </w:rPr>
              <w:t>4,00</w:t>
            </w:r>
          </w:p>
        </w:tc>
      </w:tr>
      <w:tr w:rsidR="00941E20" w14:paraId="3E83EB4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6EB211A" w14:textId="77777777" w:rsidR="00941E20" w:rsidRDefault="00941E20" w:rsidP="00817E9B">
            <w:pPr>
              <w:ind w:left="40"/>
              <w:rPr>
                <w:sz w:val="20"/>
                <w:szCs w:val="20"/>
              </w:rPr>
            </w:pPr>
            <w:r>
              <w:rPr>
                <w:rFonts w:ascii="Arial" w:eastAsia="Arial" w:hAnsi="Arial" w:cs="Arial"/>
                <w:sz w:val="16"/>
                <w:szCs w:val="16"/>
              </w:rPr>
              <w:t>ESTI (35M)</w:t>
            </w:r>
          </w:p>
        </w:tc>
        <w:tc>
          <w:tcPr>
            <w:tcW w:w="940" w:type="dxa"/>
            <w:tcBorders>
              <w:bottom w:val="single" w:sz="8" w:space="0" w:color="auto"/>
              <w:right w:val="single" w:sz="8" w:space="0" w:color="auto"/>
            </w:tcBorders>
            <w:vAlign w:val="bottom"/>
          </w:tcPr>
          <w:p w14:paraId="3561D9F5" w14:textId="77777777" w:rsidR="00941E20" w:rsidRDefault="00941E20" w:rsidP="00817E9B">
            <w:pPr>
              <w:rPr>
                <w:sz w:val="18"/>
                <w:szCs w:val="18"/>
              </w:rPr>
            </w:pPr>
          </w:p>
        </w:tc>
        <w:tc>
          <w:tcPr>
            <w:tcW w:w="880" w:type="dxa"/>
            <w:tcBorders>
              <w:bottom w:val="single" w:sz="8" w:space="0" w:color="auto"/>
            </w:tcBorders>
            <w:vAlign w:val="bottom"/>
          </w:tcPr>
          <w:p w14:paraId="05F35B0F"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63F8F3C3"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0AC6B36"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199DB9F"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168B36E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5C63B7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0E36419" w14:textId="77777777" w:rsidR="00941E20" w:rsidRDefault="00941E20" w:rsidP="00817E9B">
            <w:pPr>
              <w:rPr>
                <w:sz w:val="18"/>
                <w:szCs w:val="18"/>
              </w:rPr>
            </w:pPr>
          </w:p>
        </w:tc>
      </w:tr>
      <w:tr w:rsidR="00941E20" w14:paraId="5F759186" w14:textId="77777777" w:rsidTr="00817E9B">
        <w:trPr>
          <w:trHeight w:val="232"/>
        </w:trPr>
        <w:tc>
          <w:tcPr>
            <w:tcW w:w="2300" w:type="dxa"/>
            <w:tcBorders>
              <w:left w:val="single" w:sz="8" w:space="0" w:color="auto"/>
              <w:right w:val="single" w:sz="8" w:space="0" w:color="auto"/>
            </w:tcBorders>
            <w:vAlign w:val="bottom"/>
          </w:tcPr>
          <w:p w14:paraId="65E5AE40" w14:textId="77777777" w:rsidR="00941E20" w:rsidRDefault="00941E20" w:rsidP="00817E9B">
            <w:pPr>
              <w:ind w:left="40"/>
              <w:rPr>
                <w:sz w:val="20"/>
                <w:szCs w:val="20"/>
              </w:rPr>
            </w:pPr>
            <w:r>
              <w:rPr>
                <w:rFonts w:ascii="Arial" w:eastAsia="Arial" w:hAnsi="Arial" w:cs="Arial"/>
                <w:sz w:val="16"/>
                <w:szCs w:val="16"/>
              </w:rPr>
              <w:t>PUNTE-STR.SAHLA-COM.</w:t>
            </w:r>
          </w:p>
        </w:tc>
        <w:tc>
          <w:tcPr>
            <w:tcW w:w="940" w:type="dxa"/>
            <w:tcBorders>
              <w:right w:val="single" w:sz="8" w:space="0" w:color="auto"/>
            </w:tcBorders>
            <w:vAlign w:val="bottom"/>
          </w:tcPr>
          <w:p w14:paraId="375AB494" w14:textId="77777777" w:rsidR="00941E20" w:rsidRDefault="00941E20" w:rsidP="00817E9B">
            <w:pPr>
              <w:ind w:left="20"/>
              <w:rPr>
                <w:sz w:val="20"/>
                <w:szCs w:val="20"/>
              </w:rPr>
            </w:pPr>
            <w:r>
              <w:rPr>
                <w:rFonts w:ascii="Arial" w:eastAsia="Arial" w:hAnsi="Arial" w:cs="Arial"/>
                <w:sz w:val="16"/>
                <w:szCs w:val="16"/>
              </w:rPr>
              <w:t>824</w:t>
            </w:r>
          </w:p>
        </w:tc>
        <w:tc>
          <w:tcPr>
            <w:tcW w:w="1000" w:type="dxa"/>
            <w:gridSpan w:val="2"/>
            <w:tcBorders>
              <w:right w:val="single" w:sz="8" w:space="0" w:color="auto"/>
            </w:tcBorders>
            <w:vAlign w:val="bottom"/>
          </w:tcPr>
          <w:p w14:paraId="2DCE57C0"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0092D40"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B19DB8C"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A0867E6"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F869474" w14:textId="77777777" w:rsidR="00941E20" w:rsidRDefault="00941E20" w:rsidP="00817E9B">
            <w:pPr>
              <w:jc w:val="right"/>
              <w:rPr>
                <w:sz w:val="20"/>
                <w:szCs w:val="20"/>
              </w:rPr>
            </w:pPr>
            <w:r>
              <w:rPr>
                <w:rFonts w:ascii="Arial" w:eastAsia="Arial" w:hAnsi="Arial" w:cs="Arial"/>
                <w:sz w:val="16"/>
                <w:szCs w:val="16"/>
              </w:rPr>
              <w:t>4,00</w:t>
            </w:r>
          </w:p>
        </w:tc>
        <w:tc>
          <w:tcPr>
            <w:tcW w:w="1440" w:type="dxa"/>
            <w:tcBorders>
              <w:right w:val="single" w:sz="8" w:space="0" w:color="auto"/>
            </w:tcBorders>
            <w:vAlign w:val="bottom"/>
          </w:tcPr>
          <w:p w14:paraId="68FA254B" w14:textId="77777777" w:rsidR="00941E20" w:rsidRDefault="00941E20" w:rsidP="00817E9B">
            <w:pPr>
              <w:jc w:val="right"/>
              <w:rPr>
                <w:sz w:val="20"/>
                <w:szCs w:val="20"/>
              </w:rPr>
            </w:pPr>
            <w:r>
              <w:rPr>
                <w:rFonts w:ascii="Arial" w:eastAsia="Arial" w:hAnsi="Arial" w:cs="Arial"/>
                <w:sz w:val="16"/>
                <w:szCs w:val="16"/>
              </w:rPr>
              <w:t>4,00</w:t>
            </w:r>
          </w:p>
        </w:tc>
      </w:tr>
      <w:tr w:rsidR="00941E20" w14:paraId="665DAC81"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C5CB55F" w14:textId="77777777" w:rsidR="00941E20" w:rsidRDefault="00941E20" w:rsidP="00817E9B">
            <w:pPr>
              <w:ind w:left="40"/>
              <w:rPr>
                <w:sz w:val="20"/>
                <w:szCs w:val="20"/>
              </w:rPr>
            </w:pPr>
            <w:r>
              <w:rPr>
                <w:rFonts w:ascii="Arial" w:eastAsia="Arial" w:hAnsi="Arial" w:cs="Arial"/>
                <w:sz w:val="16"/>
                <w:szCs w:val="16"/>
              </w:rPr>
              <w:t>SADOVA (35M)</w:t>
            </w:r>
          </w:p>
        </w:tc>
        <w:tc>
          <w:tcPr>
            <w:tcW w:w="940" w:type="dxa"/>
            <w:tcBorders>
              <w:bottom w:val="single" w:sz="8" w:space="0" w:color="auto"/>
              <w:right w:val="single" w:sz="8" w:space="0" w:color="auto"/>
            </w:tcBorders>
            <w:vAlign w:val="bottom"/>
          </w:tcPr>
          <w:p w14:paraId="4BA6C25F" w14:textId="77777777" w:rsidR="00941E20" w:rsidRDefault="00941E20" w:rsidP="00817E9B">
            <w:pPr>
              <w:rPr>
                <w:sz w:val="18"/>
                <w:szCs w:val="18"/>
              </w:rPr>
            </w:pPr>
          </w:p>
        </w:tc>
        <w:tc>
          <w:tcPr>
            <w:tcW w:w="880" w:type="dxa"/>
            <w:tcBorders>
              <w:bottom w:val="single" w:sz="8" w:space="0" w:color="auto"/>
            </w:tcBorders>
            <w:vAlign w:val="bottom"/>
          </w:tcPr>
          <w:p w14:paraId="577B8D94"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9F34327"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4640795"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C83C5DB"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764A3D8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92704C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8EF7B66" w14:textId="77777777" w:rsidR="00941E20" w:rsidRDefault="00941E20" w:rsidP="00817E9B">
            <w:pPr>
              <w:rPr>
                <w:sz w:val="18"/>
                <w:szCs w:val="18"/>
              </w:rPr>
            </w:pPr>
          </w:p>
        </w:tc>
      </w:tr>
      <w:tr w:rsidR="00941E20" w14:paraId="66B53843" w14:textId="77777777" w:rsidTr="00817E9B">
        <w:trPr>
          <w:trHeight w:val="232"/>
        </w:trPr>
        <w:tc>
          <w:tcPr>
            <w:tcW w:w="2300" w:type="dxa"/>
            <w:tcBorders>
              <w:left w:val="single" w:sz="8" w:space="0" w:color="auto"/>
              <w:right w:val="single" w:sz="8" w:space="0" w:color="auto"/>
            </w:tcBorders>
            <w:vAlign w:val="bottom"/>
          </w:tcPr>
          <w:p w14:paraId="32AFB066" w14:textId="77777777" w:rsidR="00941E20" w:rsidRDefault="00941E20" w:rsidP="00817E9B">
            <w:pPr>
              <w:ind w:left="40"/>
              <w:rPr>
                <w:sz w:val="20"/>
                <w:szCs w:val="20"/>
              </w:rPr>
            </w:pPr>
            <w:r>
              <w:rPr>
                <w:rFonts w:ascii="Arial" w:eastAsia="Arial" w:hAnsi="Arial" w:cs="Arial"/>
                <w:sz w:val="16"/>
                <w:szCs w:val="16"/>
              </w:rPr>
              <w:t>PUNTE-STR.ST.CEL MARE</w:t>
            </w:r>
          </w:p>
        </w:tc>
        <w:tc>
          <w:tcPr>
            <w:tcW w:w="940" w:type="dxa"/>
            <w:tcBorders>
              <w:right w:val="single" w:sz="8" w:space="0" w:color="auto"/>
            </w:tcBorders>
            <w:vAlign w:val="bottom"/>
          </w:tcPr>
          <w:p w14:paraId="190F033D" w14:textId="77777777" w:rsidR="00941E20" w:rsidRDefault="00941E20" w:rsidP="00817E9B">
            <w:pPr>
              <w:ind w:left="20"/>
              <w:rPr>
                <w:sz w:val="20"/>
                <w:szCs w:val="20"/>
              </w:rPr>
            </w:pPr>
            <w:r>
              <w:rPr>
                <w:rFonts w:ascii="Arial" w:eastAsia="Arial" w:hAnsi="Arial" w:cs="Arial"/>
                <w:sz w:val="16"/>
                <w:szCs w:val="16"/>
              </w:rPr>
              <w:t>821</w:t>
            </w:r>
          </w:p>
        </w:tc>
        <w:tc>
          <w:tcPr>
            <w:tcW w:w="1000" w:type="dxa"/>
            <w:gridSpan w:val="2"/>
            <w:tcBorders>
              <w:right w:val="single" w:sz="8" w:space="0" w:color="auto"/>
            </w:tcBorders>
            <w:vAlign w:val="bottom"/>
          </w:tcPr>
          <w:p w14:paraId="6FFBE7E4"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DFC0087"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7AD07B2"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40D0A8A"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359FF91" w14:textId="77777777" w:rsidR="00941E20" w:rsidRDefault="00941E20" w:rsidP="00817E9B">
            <w:pPr>
              <w:jc w:val="right"/>
              <w:rPr>
                <w:sz w:val="20"/>
                <w:szCs w:val="20"/>
              </w:rPr>
            </w:pPr>
            <w:r>
              <w:rPr>
                <w:rFonts w:ascii="Arial" w:eastAsia="Arial" w:hAnsi="Arial" w:cs="Arial"/>
                <w:sz w:val="16"/>
                <w:szCs w:val="16"/>
              </w:rPr>
              <w:t>25.895,00</w:t>
            </w:r>
          </w:p>
        </w:tc>
        <w:tc>
          <w:tcPr>
            <w:tcW w:w="1440" w:type="dxa"/>
            <w:tcBorders>
              <w:right w:val="single" w:sz="8" w:space="0" w:color="auto"/>
            </w:tcBorders>
            <w:vAlign w:val="bottom"/>
          </w:tcPr>
          <w:p w14:paraId="2EAE1054" w14:textId="77777777" w:rsidR="00941E20" w:rsidRDefault="00941E20" w:rsidP="00817E9B">
            <w:pPr>
              <w:jc w:val="right"/>
              <w:rPr>
                <w:sz w:val="20"/>
                <w:szCs w:val="20"/>
              </w:rPr>
            </w:pPr>
            <w:r>
              <w:rPr>
                <w:rFonts w:ascii="Arial" w:eastAsia="Arial" w:hAnsi="Arial" w:cs="Arial"/>
                <w:sz w:val="16"/>
                <w:szCs w:val="16"/>
              </w:rPr>
              <w:t>25.895,00</w:t>
            </w:r>
          </w:p>
        </w:tc>
      </w:tr>
      <w:tr w:rsidR="00941E20" w14:paraId="426F847F"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13C42B2" w14:textId="77777777" w:rsidR="00941E20" w:rsidRDefault="00941E20" w:rsidP="00817E9B">
            <w:pPr>
              <w:ind w:left="40"/>
              <w:rPr>
                <w:sz w:val="20"/>
                <w:szCs w:val="20"/>
              </w:rPr>
            </w:pPr>
            <w:r>
              <w:rPr>
                <w:rFonts w:ascii="Arial" w:eastAsia="Arial" w:hAnsi="Arial" w:cs="Arial"/>
                <w:sz w:val="16"/>
                <w:szCs w:val="16"/>
              </w:rPr>
              <w:t>-13DEC (36)</w:t>
            </w:r>
          </w:p>
        </w:tc>
        <w:tc>
          <w:tcPr>
            <w:tcW w:w="940" w:type="dxa"/>
            <w:tcBorders>
              <w:bottom w:val="single" w:sz="8" w:space="0" w:color="auto"/>
              <w:right w:val="single" w:sz="8" w:space="0" w:color="auto"/>
            </w:tcBorders>
            <w:vAlign w:val="bottom"/>
          </w:tcPr>
          <w:p w14:paraId="0FD79722" w14:textId="77777777" w:rsidR="00941E20" w:rsidRDefault="00941E20" w:rsidP="00817E9B">
            <w:pPr>
              <w:rPr>
                <w:sz w:val="18"/>
                <w:szCs w:val="18"/>
              </w:rPr>
            </w:pPr>
          </w:p>
        </w:tc>
        <w:tc>
          <w:tcPr>
            <w:tcW w:w="880" w:type="dxa"/>
            <w:tcBorders>
              <w:bottom w:val="single" w:sz="8" w:space="0" w:color="auto"/>
            </w:tcBorders>
            <w:vAlign w:val="bottom"/>
          </w:tcPr>
          <w:p w14:paraId="5CCDBF7A"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5C379A23"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C21235B"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E563073"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4B8D962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1C7137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D4385C4" w14:textId="77777777" w:rsidR="00941E20" w:rsidRDefault="00941E20" w:rsidP="00817E9B">
            <w:pPr>
              <w:rPr>
                <w:sz w:val="18"/>
                <w:szCs w:val="18"/>
              </w:rPr>
            </w:pPr>
          </w:p>
        </w:tc>
      </w:tr>
    </w:tbl>
    <w:p w14:paraId="4B3AE33D" w14:textId="77777777" w:rsidR="00941E20" w:rsidRDefault="00941E20" w:rsidP="00941E20">
      <w:pPr>
        <w:spacing w:line="20" w:lineRule="exact"/>
        <w:rPr>
          <w:sz w:val="20"/>
          <w:szCs w:val="20"/>
        </w:rPr>
      </w:pPr>
      <w:r>
        <w:rPr>
          <w:noProof/>
          <w:sz w:val="20"/>
          <w:szCs w:val="20"/>
        </w:rPr>
        <w:drawing>
          <wp:anchor distT="0" distB="0" distL="114300" distR="114300" simplePos="0" relativeHeight="251659264" behindDoc="1" locked="0" layoutInCell="0" allowOverlap="1" wp14:anchorId="4E138C53" wp14:editId="5EFB3919">
            <wp:simplePos x="0" y="0"/>
            <wp:positionH relativeFrom="column">
              <wp:posOffset>12700</wp:posOffset>
            </wp:positionH>
            <wp:positionV relativeFrom="paragraph">
              <wp:posOffset>110490</wp:posOffset>
            </wp:positionV>
            <wp:extent cx="6913245" cy="63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6913245" cy="6350"/>
                    </a:xfrm>
                    <a:prstGeom prst="rect">
                      <a:avLst/>
                    </a:prstGeom>
                    <a:noFill/>
                  </pic:spPr>
                </pic:pic>
              </a:graphicData>
            </a:graphic>
          </wp:anchor>
        </w:drawing>
      </w:r>
    </w:p>
    <w:p w14:paraId="2D2C729A" w14:textId="77777777" w:rsidR="00941E20" w:rsidRDefault="00941E20" w:rsidP="00941E20">
      <w:pPr>
        <w:sectPr w:rsidR="00941E20">
          <w:pgSz w:w="11900" w:h="16820"/>
          <w:pgMar w:top="360" w:right="500" w:bottom="0" w:left="500" w:header="0" w:footer="0" w:gutter="0"/>
          <w:cols w:space="708" w:equalWidth="0">
            <w:col w:w="10900"/>
          </w:cols>
        </w:sectPr>
      </w:pPr>
    </w:p>
    <w:p w14:paraId="1D3556D0" w14:textId="77777777" w:rsidR="00941E20" w:rsidRDefault="00941E20" w:rsidP="00941E20">
      <w:pPr>
        <w:spacing w:line="200" w:lineRule="exact"/>
        <w:rPr>
          <w:sz w:val="20"/>
          <w:szCs w:val="20"/>
        </w:rPr>
      </w:pPr>
    </w:p>
    <w:p w14:paraId="78E97E1C" w14:textId="77777777" w:rsidR="00941E20" w:rsidRDefault="00941E20" w:rsidP="00941E20">
      <w:pPr>
        <w:sectPr w:rsidR="00941E20">
          <w:type w:val="continuous"/>
          <w:pgSz w:w="11900" w:h="16820"/>
          <w:pgMar w:top="360" w:right="500" w:bottom="0" w:left="500" w:header="0" w:footer="0" w:gutter="0"/>
          <w:cols w:space="708" w:equalWidth="0">
            <w:col w:w="10900"/>
          </w:cols>
        </w:sectPr>
      </w:pPr>
    </w:p>
    <w:tbl>
      <w:tblPr>
        <w:tblW w:w="0" w:type="auto"/>
        <w:tblInd w:w="30" w:type="dxa"/>
        <w:tblLayout w:type="fixed"/>
        <w:tblCellMar>
          <w:left w:w="0" w:type="dxa"/>
          <w:right w:w="0" w:type="dxa"/>
        </w:tblCellMar>
        <w:tblLook w:val="04A0" w:firstRow="1" w:lastRow="0" w:firstColumn="1" w:lastColumn="0" w:noHBand="0" w:noVBand="1"/>
      </w:tblPr>
      <w:tblGrid>
        <w:gridCol w:w="2300"/>
        <w:gridCol w:w="940"/>
        <w:gridCol w:w="880"/>
        <w:gridCol w:w="120"/>
        <w:gridCol w:w="540"/>
        <w:gridCol w:w="2280"/>
        <w:gridCol w:w="940"/>
        <w:gridCol w:w="1440"/>
        <w:gridCol w:w="1440"/>
      </w:tblGrid>
      <w:tr w:rsidR="00941E20" w14:paraId="30FA62B9" w14:textId="77777777" w:rsidTr="00817E9B">
        <w:trPr>
          <w:trHeight w:val="258"/>
        </w:trPr>
        <w:tc>
          <w:tcPr>
            <w:tcW w:w="2300" w:type="dxa"/>
            <w:tcBorders>
              <w:top w:val="single" w:sz="8" w:space="0" w:color="auto"/>
              <w:left w:val="single" w:sz="8" w:space="0" w:color="auto"/>
              <w:right w:val="single" w:sz="8" w:space="0" w:color="auto"/>
            </w:tcBorders>
            <w:vAlign w:val="bottom"/>
          </w:tcPr>
          <w:p w14:paraId="3097E7E4" w14:textId="77777777" w:rsidR="00941E20" w:rsidRDefault="00941E20" w:rsidP="00817E9B">
            <w:pPr>
              <w:ind w:left="760"/>
              <w:rPr>
                <w:sz w:val="20"/>
                <w:szCs w:val="20"/>
              </w:rPr>
            </w:pPr>
            <w:r>
              <w:rPr>
                <w:rFonts w:ascii="Arial" w:eastAsia="Arial" w:hAnsi="Arial" w:cs="Arial"/>
                <w:b/>
                <w:bCs/>
                <w:sz w:val="16"/>
                <w:szCs w:val="16"/>
              </w:rPr>
              <w:lastRenderedPageBreak/>
              <w:t>Denumirea</w:t>
            </w:r>
          </w:p>
        </w:tc>
        <w:tc>
          <w:tcPr>
            <w:tcW w:w="940" w:type="dxa"/>
            <w:tcBorders>
              <w:top w:val="single" w:sz="8" w:space="0" w:color="auto"/>
              <w:right w:val="single" w:sz="8" w:space="0" w:color="auto"/>
            </w:tcBorders>
            <w:vAlign w:val="bottom"/>
          </w:tcPr>
          <w:p w14:paraId="4EA7E913" w14:textId="77777777" w:rsidR="00941E20" w:rsidRDefault="00941E20" w:rsidP="00817E9B">
            <w:pPr>
              <w:ind w:left="320"/>
              <w:rPr>
                <w:sz w:val="20"/>
                <w:szCs w:val="20"/>
              </w:rPr>
            </w:pPr>
            <w:r>
              <w:rPr>
                <w:rFonts w:ascii="Arial" w:eastAsia="Arial" w:hAnsi="Arial" w:cs="Arial"/>
                <w:b/>
                <w:bCs/>
                <w:sz w:val="16"/>
                <w:szCs w:val="16"/>
              </w:rPr>
              <w:t>Cod</w:t>
            </w:r>
          </w:p>
        </w:tc>
        <w:tc>
          <w:tcPr>
            <w:tcW w:w="880" w:type="dxa"/>
            <w:tcBorders>
              <w:top w:val="single" w:sz="8" w:space="0" w:color="auto"/>
            </w:tcBorders>
            <w:vAlign w:val="bottom"/>
          </w:tcPr>
          <w:p w14:paraId="1AA5502D" w14:textId="77777777" w:rsidR="00941E20" w:rsidRDefault="00941E20" w:rsidP="00817E9B">
            <w:pPr>
              <w:ind w:right="119"/>
              <w:jc w:val="right"/>
              <w:rPr>
                <w:sz w:val="20"/>
                <w:szCs w:val="20"/>
              </w:rPr>
            </w:pPr>
            <w:r>
              <w:rPr>
                <w:rFonts w:ascii="Arial" w:eastAsia="Arial" w:hAnsi="Arial" w:cs="Arial"/>
                <w:b/>
                <w:bCs/>
                <w:sz w:val="16"/>
                <w:szCs w:val="16"/>
              </w:rPr>
              <w:t>Data</w:t>
            </w:r>
          </w:p>
        </w:tc>
        <w:tc>
          <w:tcPr>
            <w:tcW w:w="120" w:type="dxa"/>
            <w:tcBorders>
              <w:top w:val="single" w:sz="8" w:space="0" w:color="auto"/>
              <w:right w:val="single" w:sz="8" w:space="0" w:color="auto"/>
            </w:tcBorders>
            <w:vAlign w:val="bottom"/>
          </w:tcPr>
          <w:p w14:paraId="530192C2" w14:textId="77777777" w:rsidR="00941E20" w:rsidRDefault="00941E20" w:rsidP="00817E9B"/>
        </w:tc>
        <w:tc>
          <w:tcPr>
            <w:tcW w:w="540" w:type="dxa"/>
            <w:tcBorders>
              <w:top w:val="single" w:sz="8" w:space="0" w:color="auto"/>
              <w:right w:val="single" w:sz="8" w:space="0" w:color="auto"/>
            </w:tcBorders>
            <w:vAlign w:val="bottom"/>
          </w:tcPr>
          <w:p w14:paraId="7E67F018" w14:textId="77777777" w:rsidR="00941E20" w:rsidRDefault="00941E20" w:rsidP="00817E9B">
            <w:pPr>
              <w:ind w:left="140"/>
              <w:rPr>
                <w:sz w:val="20"/>
                <w:szCs w:val="20"/>
              </w:rPr>
            </w:pPr>
            <w:r>
              <w:rPr>
                <w:rFonts w:ascii="Arial" w:eastAsia="Arial" w:hAnsi="Arial" w:cs="Arial"/>
                <w:b/>
                <w:bCs/>
                <w:sz w:val="16"/>
                <w:szCs w:val="16"/>
              </w:rPr>
              <w:t>UM</w:t>
            </w:r>
          </w:p>
        </w:tc>
        <w:tc>
          <w:tcPr>
            <w:tcW w:w="2280" w:type="dxa"/>
            <w:tcBorders>
              <w:top w:val="single" w:sz="8" w:space="0" w:color="auto"/>
              <w:right w:val="single" w:sz="8" w:space="0" w:color="auto"/>
            </w:tcBorders>
            <w:vAlign w:val="bottom"/>
          </w:tcPr>
          <w:p w14:paraId="7472BDD4" w14:textId="77777777" w:rsidR="00941E20" w:rsidRDefault="00941E20" w:rsidP="00817E9B">
            <w:pPr>
              <w:ind w:left="1020"/>
              <w:rPr>
                <w:sz w:val="20"/>
                <w:szCs w:val="20"/>
              </w:rPr>
            </w:pPr>
            <w:r>
              <w:rPr>
                <w:rFonts w:ascii="Arial" w:eastAsia="Arial" w:hAnsi="Arial" w:cs="Arial"/>
                <w:b/>
                <w:bCs/>
                <w:sz w:val="16"/>
                <w:szCs w:val="16"/>
              </w:rPr>
              <w:t>Tip</w:t>
            </w:r>
          </w:p>
        </w:tc>
        <w:tc>
          <w:tcPr>
            <w:tcW w:w="940" w:type="dxa"/>
            <w:tcBorders>
              <w:top w:val="single" w:sz="8" w:space="0" w:color="auto"/>
              <w:right w:val="single" w:sz="8" w:space="0" w:color="auto"/>
            </w:tcBorders>
            <w:vAlign w:val="bottom"/>
          </w:tcPr>
          <w:p w14:paraId="70E96A9E" w14:textId="77777777" w:rsidR="00941E20" w:rsidRDefault="00941E20" w:rsidP="00817E9B">
            <w:pPr>
              <w:ind w:right="59"/>
              <w:jc w:val="right"/>
              <w:rPr>
                <w:sz w:val="20"/>
                <w:szCs w:val="20"/>
              </w:rPr>
            </w:pPr>
            <w:r>
              <w:rPr>
                <w:rFonts w:ascii="Arial" w:eastAsia="Arial" w:hAnsi="Arial" w:cs="Arial"/>
                <w:b/>
                <w:bCs/>
                <w:sz w:val="16"/>
                <w:szCs w:val="16"/>
              </w:rPr>
              <w:t>Cantitate</w:t>
            </w:r>
          </w:p>
        </w:tc>
        <w:tc>
          <w:tcPr>
            <w:tcW w:w="1440" w:type="dxa"/>
            <w:tcBorders>
              <w:top w:val="single" w:sz="8" w:space="0" w:color="auto"/>
              <w:right w:val="single" w:sz="8" w:space="0" w:color="auto"/>
            </w:tcBorders>
            <w:vAlign w:val="bottom"/>
          </w:tcPr>
          <w:p w14:paraId="45AC324C" w14:textId="77777777" w:rsidR="00941E20" w:rsidRDefault="00941E20" w:rsidP="00817E9B">
            <w:pPr>
              <w:ind w:right="479"/>
              <w:jc w:val="right"/>
              <w:rPr>
                <w:sz w:val="20"/>
                <w:szCs w:val="20"/>
              </w:rPr>
            </w:pPr>
            <w:r>
              <w:rPr>
                <w:rFonts w:ascii="Arial" w:eastAsia="Arial" w:hAnsi="Arial" w:cs="Arial"/>
                <w:b/>
                <w:bCs/>
                <w:sz w:val="16"/>
                <w:szCs w:val="16"/>
              </w:rPr>
              <w:t>Pret</w:t>
            </w:r>
          </w:p>
        </w:tc>
        <w:tc>
          <w:tcPr>
            <w:tcW w:w="1440" w:type="dxa"/>
            <w:tcBorders>
              <w:top w:val="single" w:sz="8" w:space="0" w:color="auto"/>
              <w:right w:val="single" w:sz="8" w:space="0" w:color="auto"/>
            </w:tcBorders>
            <w:vAlign w:val="bottom"/>
          </w:tcPr>
          <w:p w14:paraId="7A127408" w14:textId="77777777" w:rsidR="00941E20" w:rsidRDefault="00941E20" w:rsidP="00817E9B">
            <w:pPr>
              <w:ind w:right="359"/>
              <w:jc w:val="right"/>
              <w:rPr>
                <w:sz w:val="20"/>
                <w:szCs w:val="20"/>
              </w:rPr>
            </w:pPr>
            <w:r>
              <w:rPr>
                <w:rFonts w:ascii="Arial" w:eastAsia="Arial" w:hAnsi="Arial" w:cs="Arial"/>
                <w:b/>
                <w:bCs/>
                <w:sz w:val="16"/>
                <w:szCs w:val="16"/>
              </w:rPr>
              <w:t>Valoare</w:t>
            </w:r>
          </w:p>
        </w:tc>
      </w:tr>
      <w:tr w:rsidR="00941E20" w14:paraId="2C10AA50" w14:textId="77777777" w:rsidTr="00817E9B">
        <w:trPr>
          <w:trHeight w:val="212"/>
        </w:trPr>
        <w:tc>
          <w:tcPr>
            <w:tcW w:w="2300" w:type="dxa"/>
            <w:tcBorders>
              <w:left w:val="single" w:sz="8" w:space="0" w:color="auto"/>
              <w:bottom w:val="single" w:sz="8" w:space="0" w:color="auto"/>
              <w:right w:val="single" w:sz="8" w:space="0" w:color="auto"/>
            </w:tcBorders>
            <w:vAlign w:val="bottom"/>
          </w:tcPr>
          <w:p w14:paraId="10AA2AF4"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6B3E7AA6" w14:textId="77777777" w:rsidR="00941E20" w:rsidRDefault="00941E20" w:rsidP="00817E9B">
            <w:pPr>
              <w:ind w:left="220"/>
              <w:rPr>
                <w:sz w:val="20"/>
                <w:szCs w:val="20"/>
              </w:rPr>
            </w:pPr>
            <w:r>
              <w:rPr>
                <w:rFonts w:ascii="Arial" w:eastAsia="Arial" w:hAnsi="Arial" w:cs="Arial"/>
                <w:b/>
                <w:bCs/>
                <w:sz w:val="16"/>
                <w:szCs w:val="16"/>
              </w:rPr>
              <w:t>produs</w:t>
            </w:r>
          </w:p>
        </w:tc>
        <w:tc>
          <w:tcPr>
            <w:tcW w:w="880" w:type="dxa"/>
            <w:tcBorders>
              <w:bottom w:val="single" w:sz="8" w:space="0" w:color="auto"/>
            </w:tcBorders>
            <w:vAlign w:val="bottom"/>
          </w:tcPr>
          <w:p w14:paraId="56F4325B" w14:textId="77777777" w:rsidR="00941E20" w:rsidRDefault="00941E20" w:rsidP="00817E9B">
            <w:pPr>
              <w:jc w:val="right"/>
              <w:rPr>
                <w:sz w:val="20"/>
                <w:szCs w:val="20"/>
              </w:rPr>
            </w:pPr>
            <w:r>
              <w:rPr>
                <w:rFonts w:ascii="Arial" w:eastAsia="Arial" w:hAnsi="Arial" w:cs="Arial"/>
                <w:b/>
                <w:bCs/>
                <w:sz w:val="16"/>
                <w:szCs w:val="16"/>
              </w:rPr>
              <w:t>achizitiei</w:t>
            </w:r>
          </w:p>
        </w:tc>
        <w:tc>
          <w:tcPr>
            <w:tcW w:w="120" w:type="dxa"/>
            <w:tcBorders>
              <w:bottom w:val="single" w:sz="8" w:space="0" w:color="auto"/>
              <w:right w:val="single" w:sz="8" w:space="0" w:color="auto"/>
            </w:tcBorders>
            <w:vAlign w:val="bottom"/>
          </w:tcPr>
          <w:p w14:paraId="713CB73B"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14E3B09"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13B919F"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154E7A4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EB6810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A821948" w14:textId="77777777" w:rsidR="00941E20" w:rsidRDefault="00941E20" w:rsidP="00817E9B">
            <w:pPr>
              <w:rPr>
                <w:sz w:val="18"/>
                <w:szCs w:val="18"/>
              </w:rPr>
            </w:pPr>
          </w:p>
        </w:tc>
      </w:tr>
      <w:tr w:rsidR="00941E20" w14:paraId="1352EDE7" w14:textId="77777777" w:rsidTr="00817E9B">
        <w:trPr>
          <w:trHeight w:val="228"/>
        </w:trPr>
        <w:tc>
          <w:tcPr>
            <w:tcW w:w="3240" w:type="dxa"/>
            <w:gridSpan w:val="2"/>
            <w:tcBorders>
              <w:left w:val="single" w:sz="8" w:space="0" w:color="auto"/>
              <w:bottom w:val="single" w:sz="8" w:space="0" w:color="auto"/>
            </w:tcBorders>
            <w:vAlign w:val="bottom"/>
          </w:tcPr>
          <w:p w14:paraId="166279A9" w14:textId="77777777" w:rsidR="00941E20" w:rsidRDefault="00941E20" w:rsidP="00817E9B">
            <w:pPr>
              <w:ind w:left="40"/>
              <w:rPr>
                <w:sz w:val="20"/>
                <w:szCs w:val="20"/>
              </w:rPr>
            </w:pPr>
            <w:r>
              <w:rPr>
                <w:rFonts w:ascii="Arial" w:eastAsia="Arial" w:hAnsi="Arial" w:cs="Arial"/>
                <w:b/>
                <w:bCs/>
                <w:w w:val="95"/>
                <w:sz w:val="16"/>
                <w:szCs w:val="16"/>
              </w:rPr>
              <w:t>LATIS MIHAI PATRIMONIU PUBLIC-PRIVAT</w:t>
            </w:r>
          </w:p>
        </w:tc>
        <w:tc>
          <w:tcPr>
            <w:tcW w:w="880" w:type="dxa"/>
            <w:tcBorders>
              <w:bottom w:val="single" w:sz="8" w:space="0" w:color="auto"/>
            </w:tcBorders>
            <w:vAlign w:val="bottom"/>
          </w:tcPr>
          <w:p w14:paraId="5AE1FD84" w14:textId="77777777" w:rsidR="00941E20" w:rsidRDefault="00941E20" w:rsidP="00817E9B">
            <w:pPr>
              <w:rPr>
                <w:sz w:val="19"/>
                <w:szCs w:val="19"/>
              </w:rPr>
            </w:pPr>
          </w:p>
        </w:tc>
        <w:tc>
          <w:tcPr>
            <w:tcW w:w="120" w:type="dxa"/>
            <w:tcBorders>
              <w:bottom w:val="single" w:sz="8" w:space="0" w:color="auto"/>
            </w:tcBorders>
            <w:vAlign w:val="bottom"/>
          </w:tcPr>
          <w:p w14:paraId="2AC7A8D7" w14:textId="77777777" w:rsidR="00941E20" w:rsidRDefault="00941E20" w:rsidP="00817E9B">
            <w:pPr>
              <w:rPr>
                <w:sz w:val="19"/>
                <w:szCs w:val="19"/>
              </w:rPr>
            </w:pPr>
          </w:p>
        </w:tc>
        <w:tc>
          <w:tcPr>
            <w:tcW w:w="540" w:type="dxa"/>
            <w:tcBorders>
              <w:bottom w:val="single" w:sz="8" w:space="0" w:color="auto"/>
            </w:tcBorders>
            <w:vAlign w:val="bottom"/>
          </w:tcPr>
          <w:p w14:paraId="48A50B8F" w14:textId="77777777" w:rsidR="00941E20" w:rsidRDefault="00941E20" w:rsidP="00817E9B">
            <w:pPr>
              <w:rPr>
                <w:sz w:val="19"/>
                <w:szCs w:val="19"/>
              </w:rPr>
            </w:pPr>
          </w:p>
        </w:tc>
        <w:tc>
          <w:tcPr>
            <w:tcW w:w="2280" w:type="dxa"/>
            <w:tcBorders>
              <w:bottom w:val="single" w:sz="8" w:space="0" w:color="auto"/>
            </w:tcBorders>
            <w:vAlign w:val="bottom"/>
          </w:tcPr>
          <w:p w14:paraId="7EB9436A" w14:textId="77777777" w:rsidR="00941E20" w:rsidRDefault="00941E20" w:rsidP="00817E9B">
            <w:pPr>
              <w:rPr>
                <w:sz w:val="19"/>
                <w:szCs w:val="19"/>
              </w:rPr>
            </w:pPr>
          </w:p>
        </w:tc>
        <w:tc>
          <w:tcPr>
            <w:tcW w:w="940" w:type="dxa"/>
            <w:tcBorders>
              <w:bottom w:val="single" w:sz="8" w:space="0" w:color="auto"/>
            </w:tcBorders>
            <w:vAlign w:val="bottom"/>
          </w:tcPr>
          <w:p w14:paraId="245C2AE0" w14:textId="77777777" w:rsidR="00941E20" w:rsidRDefault="00941E20" w:rsidP="00817E9B">
            <w:pPr>
              <w:rPr>
                <w:sz w:val="19"/>
                <w:szCs w:val="19"/>
              </w:rPr>
            </w:pPr>
          </w:p>
        </w:tc>
        <w:tc>
          <w:tcPr>
            <w:tcW w:w="1440" w:type="dxa"/>
            <w:tcBorders>
              <w:bottom w:val="single" w:sz="8" w:space="0" w:color="auto"/>
            </w:tcBorders>
            <w:vAlign w:val="bottom"/>
          </w:tcPr>
          <w:p w14:paraId="7EE5A678"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4B30344B" w14:textId="77777777" w:rsidR="00941E20" w:rsidRDefault="00941E20" w:rsidP="00817E9B">
            <w:pPr>
              <w:rPr>
                <w:sz w:val="19"/>
                <w:szCs w:val="19"/>
              </w:rPr>
            </w:pPr>
          </w:p>
        </w:tc>
      </w:tr>
      <w:tr w:rsidR="00941E20" w14:paraId="34D4A4B4" w14:textId="77777777" w:rsidTr="00817E9B">
        <w:trPr>
          <w:trHeight w:val="234"/>
        </w:trPr>
        <w:tc>
          <w:tcPr>
            <w:tcW w:w="2300" w:type="dxa"/>
            <w:tcBorders>
              <w:left w:val="single" w:sz="8" w:space="0" w:color="auto"/>
              <w:right w:val="single" w:sz="8" w:space="0" w:color="auto"/>
            </w:tcBorders>
            <w:vAlign w:val="bottom"/>
          </w:tcPr>
          <w:p w14:paraId="6F7D636C" w14:textId="77777777" w:rsidR="00941E20" w:rsidRDefault="00941E20" w:rsidP="00817E9B">
            <w:pPr>
              <w:ind w:left="40"/>
              <w:rPr>
                <w:sz w:val="20"/>
                <w:szCs w:val="20"/>
              </w:rPr>
            </w:pPr>
            <w:r>
              <w:rPr>
                <w:rFonts w:ascii="Arial" w:eastAsia="Arial" w:hAnsi="Arial" w:cs="Arial"/>
                <w:sz w:val="16"/>
                <w:szCs w:val="16"/>
              </w:rPr>
              <w:t>Pod rutier din beton aemat</w:t>
            </w:r>
          </w:p>
        </w:tc>
        <w:tc>
          <w:tcPr>
            <w:tcW w:w="940" w:type="dxa"/>
            <w:tcBorders>
              <w:right w:val="single" w:sz="8" w:space="0" w:color="auto"/>
            </w:tcBorders>
            <w:vAlign w:val="bottom"/>
          </w:tcPr>
          <w:p w14:paraId="385C2264" w14:textId="77777777" w:rsidR="00941E20" w:rsidRDefault="00941E20" w:rsidP="00817E9B">
            <w:pPr>
              <w:ind w:left="20"/>
              <w:rPr>
                <w:sz w:val="20"/>
                <w:szCs w:val="20"/>
              </w:rPr>
            </w:pPr>
            <w:r>
              <w:rPr>
                <w:rFonts w:ascii="Arial" w:eastAsia="Arial" w:hAnsi="Arial" w:cs="Arial"/>
                <w:sz w:val="16"/>
                <w:szCs w:val="16"/>
              </w:rPr>
              <w:t>3436</w:t>
            </w:r>
          </w:p>
        </w:tc>
        <w:tc>
          <w:tcPr>
            <w:tcW w:w="880" w:type="dxa"/>
            <w:vAlign w:val="bottom"/>
          </w:tcPr>
          <w:p w14:paraId="41A02F6B"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3947F496"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187EFABB"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A65A269"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814851E"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64383C0" w14:textId="77777777" w:rsidR="00941E20" w:rsidRDefault="00941E20" w:rsidP="00817E9B">
            <w:pPr>
              <w:jc w:val="right"/>
              <w:rPr>
                <w:sz w:val="20"/>
                <w:szCs w:val="20"/>
              </w:rPr>
            </w:pPr>
            <w:r>
              <w:rPr>
                <w:rFonts w:ascii="Arial" w:eastAsia="Arial" w:hAnsi="Arial" w:cs="Arial"/>
                <w:sz w:val="16"/>
                <w:szCs w:val="16"/>
              </w:rPr>
              <w:t>1.937.186,00</w:t>
            </w:r>
          </w:p>
        </w:tc>
        <w:tc>
          <w:tcPr>
            <w:tcW w:w="1440" w:type="dxa"/>
            <w:tcBorders>
              <w:right w:val="single" w:sz="8" w:space="0" w:color="auto"/>
            </w:tcBorders>
            <w:vAlign w:val="bottom"/>
          </w:tcPr>
          <w:p w14:paraId="37222AE7" w14:textId="77777777" w:rsidR="00941E20" w:rsidRDefault="00941E20" w:rsidP="00817E9B">
            <w:pPr>
              <w:jc w:val="right"/>
              <w:rPr>
                <w:sz w:val="20"/>
                <w:szCs w:val="20"/>
              </w:rPr>
            </w:pPr>
            <w:r>
              <w:rPr>
                <w:rFonts w:ascii="Arial" w:eastAsia="Arial" w:hAnsi="Arial" w:cs="Arial"/>
                <w:sz w:val="16"/>
                <w:szCs w:val="16"/>
              </w:rPr>
              <w:t>1.937.186,00</w:t>
            </w:r>
          </w:p>
        </w:tc>
      </w:tr>
      <w:tr w:rsidR="00941E20" w14:paraId="6609EEC1" w14:textId="77777777" w:rsidTr="00817E9B">
        <w:trPr>
          <w:trHeight w:val="225"/>
        </w:trPr>
        <w:tc>
          <w:tcPr>
            <w:tcW w:w="2300" w:type="dxa"/>
            <w:tcBorders>
              <w:left w:val="single" w:sz="8" w:space="0" w:color="auto"/>
              <w:right w:val="single" w:sz="8" w:space="0" w:color="auto"/>
            </w:tcBorders>
            <w:vAlign w:val="bottom"/>
          </w:tcPr>
          <w:p w14:paraId="5CBF5D7D" w14:textId="77777777" w:rsidR="00941E20" w:rsidRDefault="00941E20" w:rsidP="00817E9B">
            <w:pPr>
              <w:ind w:left="40"/>
              <w:rPr>
                <w:sz w:val="20"/>
                <w:szCs w:val="20"/>
              </w:rPr>
            </w:pPr>
            <w:r>
              <w:rPr>
                <w:rFonts w:ascii="Arial" w:eastAsia="Arial" w:hAnsi="Arial" w:cs="Arial"/>
                <w:sz w:val="16"/>
                <w:szCs w:val="16"/>
              </w:rPr>
              <w:t>peste raul Moldova in zona</w:t>
            </w:r>
          </w:p>
        </w:tc>
        <w:tc>
          <w:tcPr>
            <w:tcW w:w="940" w:type="dxa"/>
            <w:tcBorders>
              <w:right w:val="single" w:sz="8" w:space="0" w:color="auto"/>
            </w:tcBorders>
            <w:vAlign w:val="bottom"/>
          </w:tcPr>
          <w:p w14:paraId="347264EB" w14:textId="77777777" w:rsidR="00941E20" w:rsidRDefault="00941E20" w:rsidP="00817E9B">
            <w:pPr>
              <w:rPr>
                <w:sz w:val="19"/>
                <w:szCs w:val="19"/>
              </w:rPr>
            </w:pPr>
          </w:p>
        </w:tc>
        <w:tc>
          <w:tcPr>
            <w:tcW w:w="880" w:type="dxa"/>
            <w:vAlign w:val="bottom"/>
          </w:tcPr>
          <w:p w14:paraId="2396636A" w14:textId="77777777" w:rsidR="00941E20" w:rsidRDefault="00941E20" w:rsidP="00817E9B">
            <w:pPr>
              <w:rPr>
                <w:sz w:val="19"/>
                <w:szCs w:val="19"/>
              </w:rPr>
            </w:pPr>
          </w:p>
        </w:tc>
        <w:tc>
          <w:tcPr>
            <w:tcW w:w="120" w:type="dxa"/>
            <w:tcBorders>
              <w:right w:val="single" w:sz="8" w:space="0" w:color="auto"/>
            </w:tcBorders>
            <w:vAlign w:val="bottom"/>
          </w:tcPr>
          <w:p w14:paraId="5B709D64" w14:textId="77777777" w:rsidR="00941E20" w:rsidRDefault="00941E20" w:rsidP="00817E9B">
            <w:pPr>
              <w:rPr>
                <w:sz w:val="19"/>
                <w:szCs w:val="19"/>
              </w:rPr>
            </w:pPr>
          </w:p>
        </w:tc>
        <w:tc>
          <w:tcPr>
            <w:tcW w:w="540" w:type="dxa"/>
            <w:tcBorders>
              <w:right w:val="single" w:sz="8" w:space="0" w:color="auto"/>
            </w:tcBorders>
            <w:vAlign w:val="bottom"/>
          </w:tcPr>
          <w:p w14:paraId="0A52F4E6" w14:textId="77777777" w:rsidR="00941E20" w:rsidRDefault="00941E20" w:rsidP="00817E9B">
            <w:pPr>
              <w:rPr>
                <w:sz w:val="19"/>
                <w:szCs w:val="19"/>
              </w:rPr>
            </w:pPr>
          </w:p>
        </w:tc>
        <w:tc>
          <w:tcPr>
            <w:tcW w:w="2280" w:type="dxa"/>
            <w:tcBorders>
              <w:right w:val="single" w:sz="8" w:space="0" w:color="auto"/>
            </w:tcBorders>
            <w:vAlign w:val="bottom"/>
          </w:tcPr>
          <w:p w14:paraId="2B89E0CA"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638178ED" w14:textId="77777777" w:rsidR="00941E20" w:rsidRDefault="00941E20" w:rsidP="00817E9B">
            <w:pPr>
              <w:rPr>
                <w:sz w:val="19"/>
                <w:szCs w:val="19"/>
              </w:rPr>
            </w:pPr>
          </w:p>
        </w:tc>
        <w:tc>
          <w:tcPr>
            <w:tcW w:w="1440" w:type="dxa"/>
            <w:tcBorders>
              <w:right w:val="single" w:sz="8" w:space="0" w:color="auto"/>
            </w:tcBorders>
            <w:vAlign w:val="bottom"/>
          </w:tcPr>
          <w:p w14:paraId="79090A3D" w14:textId="77777777" w:rsidR="00941E20" w:rsidRDefault="00941E20" w:rsidP="00817E9B">
            <w:pPr>
              <w:rPr>
                <w:sz w:val="19"/>
                <w:szCs w:val="19"/>
              </w:rPr>
            </w:pPr>
          </w:p>
        </w:tc>
        <w:tc>
          <w:tcPr>
            <w:tcW w:w="1440" w:type="dxa"/>
            <w:tcBorders>
              <w:right w:val="single" w:sz="8" w:space="0" w:color="auto"/>
            </w:tcBorders>
            <w:vAlign w:val="bottom"/>
          </w:tcPr>
          <w:p w14:paraId="6ADAC6CF" w14:textId="77777777" w:rsidR="00941E20" w:rsidRDefault="00941E20" w:rsidP="00817E9B">
            <w:pPr>
              <w:rPr>
                <w:sz w:val="19"/>
                <w:szCs w:val="19"/>
              </w:rPr>
            </w:pPr>
          </w:p>
        </w:tc>
      </w:tr>
      <w:tr w:rsidR="00941E20" w14:paraId="74572340"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619502F" w14:textId="77777777" w:rsidR="00941E20" w:rsidRDefault="00941E20" w:rsidP="00817E9B">
            <w:pPr>
              <w:ind w:left="40"/>
              <w:rPr>
                <w:sz w:val="20"/>
                <w:szCs w:val="20"/>
              </w:rPr>
            </w:pPr>
            <w:r>
              <w:rPr>
                <w:rFonts w:ascii="Arial" w:eastAsia="Arial" w:hAnsi="Arial" w:cs="Arial"/>
                <w:sz w:val="16"/>
                <w:szCs w:val="16"/>
              </w:rPr>
              <w:t>Bunesti</w:t>
            </w:r>
          </w:p>
        </w:tc>
        <w:tc>
          <w:tcPr>
            <w:tcW w:w="940" w:type="dxa"/>
            <w:tcBorders>
              <w:bottom w:val="single" w:sz="8" w:space="0" w:color="auto"/>
              <w:right w:val="single" w:sz="8" w:space="0" w:color="auto"/>
            </w:tcBorders>
            <w:vAlign w:val="bottom"/>
          </w:tcPr>
          <w:p w14:paraId="3425EE65" w14:textId="77777777" w:rsidR="00941E20" w:rsidRDefault="00941E20" w:rsidP="00817E9B">
            <w:pPr>
              <w:rPr>
                <w:sz w:val="18"/>
                <w:szCs w:val="18"/>
              </w:rPr>
            </w:pPr>
          </w:p>
        </w:tc>
        <w:tc>
          <w:tcPr>
            <w:tcW w:w="880" w:type="dxa"/>
            <w:tcBorders>
              <w:bottom w:val="single" w:sz="8" w:space="0" w:color="auto"/>
            </w:tcBorders>
            <w:vAlign w:val="bottom"/>
          </w:tcPr>
          <w:p w14:paraId="2E3771EF"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201A9E1D"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8309288"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A7236A3"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4AA6CCC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C0AC5A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44DB64B" w14:textId="77777777" w:rsidR="00941E20" w:rsidRDefault="00941E20" w:rsidP="00817E9B">
            <w:pPr>
              <w:rPr>
                <w:sz w:val="18"/>
                <w:szCs w:val="18"/>
              </w:rPr>
            </w:pPr>
          </w:p>
        </w:tc>
      </w:tr>
      <w:tr w:rsidR="00941E20" w14:paraId="72F30EA3" w14:textId="77777777" w:rsidTr="00817E9B">
        <w:trPr>
          <w:trHeight w:val="232"/>
        </w:trPr>
        <w:tc>
          <w:tcPr>
            <w:tcW w:w="2300" w:type="dxa"/>
            <w:tcBorders>
              <w:left w:val="single" w:sz="8" w:space="0" w:color="auto"/>
              <w:right w:val="single" w:sz="8" w:space="0" w:color="auto"/>
            </w:tcBorders>
            <w:vAlign w:val="bottom"/>
          </w:tcPr>
          <w:p w14:paraId="4DF03D71" w14:textId="77777777" w:rsidR="00941E20" w:rsidRDefault="00941E20" w:rsidP="00817E9B">
            <w:pPr>
              <w:ind w:left="40"/>
              <w:rPr>
                <w:sz w:val="20"/>
                <w:szCs w:val="20"/>
              </w:rPr>
            </w:pPr>
            <w:r>
              <w:rPr>
                <w:rFonts w:ascii="Arial" w:eastAsia="Arial" w:hAnsi="Arial" w:cs="Arial"/>
                <w:sz w:val="16"/>
                <w:szCs w:val="16"/>
              </w:rPr>
              <w:t>REMIZA-STR. OCTAV</w:t>
            </w:r>
          </w:p>
        </w:tc>
        <w:tc>
          <w:tcPr>
            <w:tcW w:w="940" w:type="dxa"/>
            <w:tcBorders>
              <w:right w:val="single" w:sz="8" w:space="0" w:color="auto"/>
            </w:tcBorders>
            <w:vAlign w:val="bottom"/>
          </w:tcPr>
          <w:p w14:paraId="1472072C" w14:textId="77777777" w:rsidR="00941E20" w:rsidRDefault="00941E20" w:rsidP="00817E9B">
            <w:pPr>
              <w:ind w:left="20"/>
              <w:rPr>
                <w:sz w:val="20"/>
                <w:szCs w:val="20"/>
              </w:rPr>
            </w:pPr>
            <w:r>
              <w:rPr>
                <w:rFonts w:ascii="Arial" w:eastAsia="Arial" w:hAnsi="Arial" w:cs="Arial"/>
                <w:sz w:val="16"/>
                <w:szCs w:val="16"/>
              </w:rPr>
              <w:t>777</w:t>
            </w:r>
          </w:p>
        </w:tc>
        <w:tc>
          <w:tcPr>
            <w:tcW w:w="1000" w:type="dxa"/>
            <w:gridSpan w:val="2"/>
            <w:tcBorders>
              <w:right w:val="single" w:sz="8" w:space="0" w:color="auto"/>
            </w:tcBorders>
            <w:vAlign w:val="bottom"/>
          </w:tcPr>
          <w:p w14:paraId="7589E4C5"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461A45D6"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8F60EB6"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129F5282"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52CF868" w14:textId="77777777" w:rsidR="00941E20" w:rsidRDefault="00941E20" w:rsidP="00817E9B">
            <w:pPr>
              <w:jc w:val="right"/>
              <w:rPr>
                <w:sz w:val="20"/>
                <w:szCs w:val="20"/>
              </w:rPr>
            </w:pPr>
            <w:r>
              <w:rPr>
                <w:rFonts w:ascii="Arial" w:eastAsia="Arial" w:hAnsi="Arial" w:cs="Arial"/>
                <w:sz w:val="16"/>
                <w:szCs w:val="16"/>
              </w:rPr>
              <w:t>114,00</w:t>
            </w:r>
          </w:p>
        </w:tc>
        <w:tc>
          <w:tcPr>
            <w:tcW w:w="1440" w:type="dxa"/>
            <w:tcBorders>
              <w:right w:val="single" w:sz="8" w:space="0" w:color="auto"/>
            </w:tcBorders>
            <w:vAlign w:val="bottom"/>
          </w:tcPr>
          <w:p w14:paraId="29426395" w14:textId="77777777" w:rsidR="00941E20" w:rsidRDefault="00941E20" w:rsidP="00817E9B">
            <w:pPr>
              <w:jc w:val="right"/>
              <w:rPr>
                <w:sz w:val="20"/>
                <w:szCs w:val="20"/>
              </w:rPr>
            </w:pPr>
            <w:r>
              <w:rPr>
                <w:rFonts w:ascii="Arial" w:eastAsia="Arial" w:hAnsi="Arial" w:cs="Arial"/>
                <w:sz w:val="16"/>
                <w:szCs w:val="16"/>
              </w:rPr>
              <w:t>114,00</w:t>
            </w:r>
          </w:p>
        </w:tc>
      </w:tr>
      <w:tr w:rsidR="00941E20" w14:paraId="399FC505"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185764D" w14:textId="77777777" w:rsidR="00941E20" w:rsidRDefault="00941E20" w:rsidP="00817E9B">
            <w:pPr>
              <w:ind w:left="40"/>
              <w:rPr>
                <w:sz w:val="20"/>
                <w:szCs w:val="20"/>
              </w:rPr>
            </w:pPr>
            <w:r>
              <w:rPr>
                <w:rFonts w:ascii="Arial" w:eastAsia="Arial" w:hAnsi="Arial" w:cs="Arial"/>
                <w:sz w:val="16"/>
                <w:szCs w:val="16"/>
              </w:rPr>
              <w:t>BANCILA</w:t>
            </w:r>
          </w:p>
        </w:tc>
        <w:tc>
          <w:tcPr>
            <w:tcW w:w="940" w:type="dxa"/>
            <w:tcBorders>
              <w:bottom w:val="single" w:sz="8" w:space="0" w:color="auto"/>
              <w:right w:val="single" w:sz="8" w:space="0" w:color="auto"/>
            </w:tcBorders>
            <w:vAlign w:val="bottom"/>
          </w:tcPr>
          <w:p w14:paraId="2818682D" w14:textId="77777777" w:rsidR="00941E20" w:rsidRDefault="00941E20" w:rsidP="00817E9B">
            <w:pPr>
              <w:rPr>
                <w:sz w:val="18"/>
                <w:szCs w:val="18"/>
              </w:rPr>
            </w:pPr>
          </w:p>
        </w:tc>
        <w:tc>
          <w:tcPr>
            <w:tcW w:w="880" w:type="dxa"/>
            <w:tcBorders>
              <w:bottom w:val="single" w:sz="8" w:space="0" w:color="auto"/>
            </w:tcBorders>
            <w:vAlign w:val="bottom"/>
          </w:tcPr>
          <w:p w14:paraId="4B615818"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07D7113"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1767D65F"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597C6B8"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2AAF29E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CE7717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5F7AC74" w14:textId="77777777" w:rsidR="00941E20" w:rsidRDefault="00941E20" w:rsidP="00817E9B">
            <w:pPr>
              <w:rPr>
                <w:sz w:val="18"/>
                <w:szCs w:val="18"/>
              </w:rPr>
            </w:pPr>
          </w:p>
        </w:tc>
      </w:tr>
      <w:tr w:rsidR="00941E20" w14:paraId="143424B4" w14:textId="77777777" w:rsidTr="00817E9B">
        <w:trPr>
          <w:trHeight w:val="232"/>
        </w:trPr>
        <w:tc>
          <w:tcPr>
            <w:tcW w:w="2300" w:type="dxa"/>
            <w:tcBorders>
              <w:left w:val="single" w:sz="8" w:space="0" w:color="auto"/>
              <w:right w:val="single" w:sz="8" w:space="0" w:color="auto"/>
            </w:tcBorders>
            <w:vAlign w:val="bottom"/>
          </w:tcPr>
          <w:p w14:paraId="4156136E" w14:textId="77777777" w:rsidR="00941E20" w:rsidRDefault="00941E20" w:rsidP="00817E9B">
            <w:pPr>
              <w:ind w:left="40"/>
              <w:rPr>
                <w:sz w:val="20"/>
                <w:szCs w:val="20"/>
              </w:rPr>
            </w:pPr>
            <w:r>
              <w:rPr>
                <w:rFonts w:ascii="Arial" w:eastAsia="Arial" w:hAnsi="Arial" w:cs="Arial"/>
                <w:sz w:val="16"/>
                <w:szCs w:val="16"/>
              </w:rPr>
              <w:t>Sistem iluminat public</w:t>
            </w:r>
          </w:p>
        </w:tc>
        <w:tc>
          <w:tcPr>
            <w:tcW w:w="940" w:type="dxa"/>
            <w:tcBorders>
              <w:right w:val="single" w:sz="8" w:space="0" w:color="auto"/>
            </w:tcBorders>
            <w:vAlign w:val="bottom"/>
          </w:tcPr>
          <w:p w14:paraId="1E3428CC" w14:textId="77777777" w:rsidR="00941E20" w:rsidRDefault="00941E20" w:rsidP="00817E9B">
            <w:pPr>
              <w:ind w:left="20"/>
              <w:rPr>
                <w:sz w:val="20"/>
                <w:szCs w:val="20"/>
              </w:rPr>
            </w:pPr>
            <w:r>
              <w:rPr>
                <w:rFonts w:ascii="Arial" w:eastAsia="Arial" w:hAnsi="Arial" w:cs="Arial"/>
                <w:sz w:val="16"/>
                <w:szCs w:val="16"/>
              </w:rPr>
              <w:t>3322</w:t>
            </w:r>
          </w:p>
        </w:tc>
        <w:tc>
          <w:tcPr>
            <w:tcW w:w="880" w:type="dxa"/>
            <w:vAlign w:val="bottom"/>
          </w:tcPr>
          <w:p w14:paraId="520DD8AC"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783E3205"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0511ED78"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BCFCD9E" w14:textId="77777777" w:rsidR="00941E20" w:rsidRDefault="00941E20" w:rsidP="00817E9B">
            <w:pPr>
              <w:ind w:left="20"/>
              <w:rPr>
                <w:sz w:val="20"/>
                <w:szCs w:val="20"/>
              </w:rPr>
            </w:pPr>
            <w:r>
              <w:rPr>
                <w:rFonts w:ascii="Arial" w:eastAsia="Arial" w:hAnsi="Arial" w:cs="Arial"/>
                <w:sz w:val="16"/>
                <w:szCs w:val="16"/>
              </w:rPr>
              <w:t>Echipamente tehnologice (</w:t>
            </w:r>
          </w:p>
        </w:tc>
        <w:tc>
          <w:tcPr>
            <w:tcW w:w="940" w:type="dxa"/>
            <w:tcBorders>
              <w:right w:val="single" w:sz="8" w:space="0" w:color="auto"/>
            </w:tcBorders>
            <w:vAlign w:val="bottom"/>
          </w:tcPr>
          <w:p w14:paraId="0E0FE2A5"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27688EB" w14:textId="77777777" w:rsidR="00941E20" w:rsidRDefault="00941E20" w:rsidP="00817E9B">
            <w:pPr>
              <w:jc w:val="right"/>
              <w:rPr>
                <w:sz w:val="20"/>
                <w:szCs w:val="20"/>
              </w:rPr>
            </w:pPr>
            <w:r>
              <w:rPr>
                <w:rFonts w:ascii="Arial" w:eastAsia="Arial" w:hAnsi="Arial" w:cs="Arial"/>
                <w:sz w:val="16"/>
                <w:szCs w:val="16"/>
              </w:rPr>
              <w:t>2.710.090,61</w:t>
            </w:r>
          </w:p>
        </w:tc>
        <w:tc>
          <w:tcPr>
            <w:tcW w:w="1440" w:type="dxa"/>
            <w:tcBorders>
              <w:right w:val="single" w:sz="8" w:space="0" w:color="auto"/>
            </w:tcBorders>
            <w:vAlign w:val="bottom"/>
          </w:tcPr>
          <w:p w14:paraId="686F62F4" w14:textId="77777777" w:rsidR="00941E20" w:rsidRDefault="00941E20" w:rsidP="00817E9B">
            <w:pPr>
              <w:jc w:val="right"/>
              <w:rPr>
                <w:sz w:val="20"/>
                <w:szCs w:val="20"/>
              </w:rPr>
            </w:pPr>
            <w:r>
              <w:rPr>
                <w:rFonts w:ascii="Arial" w:eastAsia="Arial" w:hAnsi="Arial" w:cs="Arial"/>
                <w:sz w:val="16"/>
                <w:szCs w:val="16"/>
              </w:rPr>
              <w:t>2.710.090,61</w:t>
            </w:r>
          </w:p>
        </w:tc>
      </w:tr>
      <w:tr w:rsidR="00941E20" w14:paraId="510E36B5" w14:textId="77777777" w:rsidTr="00817E9B">
        <w:trPr>
          <w:trHeight w:val="225"/>
        </w:trPr>
        <w:tc>
          <w:tcPr>
            <w:tcW w:w="2300" w:type="dxa"/>
            <w:tcBorders>
              <w:left w:val="single" w:sz="8" w:space="0" w:color="auto"/>
              <w:right w:val="single" w:sz="8" w:space="0" w:color="auto"/>
            </w:tcBorders>
            <w:vAlign w:val="bottom"/>
          </w:tcPr>
          <w:p w14:paraId="2F70BCBF" w14:textId="77777777" w:rsidR="00941E20" w:rsidRDefault="00941E20" w:rsidP="00817E9B">
            <w:pPr>
              <w:rPr>
                <w:sz w:val="19"/>
                <w:szCs w:val="19"/>
              </w:rPr>
            </w:pPr>
          </w:p>
        </w:tc>
        <w:tc>
          <w:tcPr>
            <w:tcW w:w="940" w:type="dxa"/>
            <w:tcBorders>
              <w:right w:val="single" w:sz="8" w:space="0" w:color="auto"/>
            </w:tcBorders>
            <w:vAlign w:val="bottom"/>
          </w:tcPr>
          <w:p w14:paraId="1305BD70" w14:textId="77777777" w:rsidR="00941E20" w:rsidRDefault="00941E20" w:rsidP="00817E9B">
            <w:pPr>
              <w:rPr>
                <w:sz w:val="19"/>
                <w:szCs w:val="19"/>
              </w:rPr>
            </w:pPr>
          </w:p>
        </w:tc>
        <w:tc>
          <w:tcPr>
            <w:tcW w:w="880" w:type="dxa"/>
            <w:vAlign w:val="bottom"/>
          </w:tcPr>
          <w:p w14:paraId="5E412131" w14:textId="77777777" w:rsidR="00941E20" w:rsidRDefault="00941E20" w:rsidP="00817E9B">
            <w:pPr>
              <w:rPr>
                <w:sz w:val="19"/>
                <w:szCs w:val="19"/>
              </w:rPr>
            </w:pPr>
          </w:p>
        </w:tc>
        <w:tc>
          <w:tcPr>
            <w:tcW w:w="120" w:type="dxa"/>
            <w:tcBorders>
              <w:right w:val="single" w:sz="8" w:space="0" w:color="auto"/>
            </w:tcBorders>
            <w:vAlign w:val="bottom"/>
          </w:tcPr>
          <w:p w14:paraId="03A334CA" w14:textId="77777777" w:rsidR="00941E20" w:rsidRDefault="00941E20" w:rsidP="00817E9B">
            <w:pPr>
              <w:rPr>
                <w:sz w:val="19"/>
                <w:szCs w:val="19"/>
              </w:rPr>
            </w:pPr>
          </w:p>
        </w:tc>
        <w:tc>
          <w:tcPr>
            <w:tcW w:w="540" w:type="dxa"/>
            <w:tcBorders>
              <w:right w:val="single" w:sz="8" w:space="0" w:color="auto"/>
            </w:tcBorders>
            <w:vAlign w:val="bottom"/>
          </w:tcPr>
          <w:p w14:paraId="272CD0A6" w14:textId="77777777" w:rsidR="00941E20" w:rsidRDefault="00941E20" w:rsidP="00817E9B">
            <w:pPr>
              <w:rPr>
                <w:sz w:val="19"/>
                <w:szCs w:val="19"/>
              </w:rPr>
            </w:pPr>
          </w:p>
        </w:tc>
        <w:tc>
          <w:tcPr>
            <w:tcW w:w="2280" w:type="dxa"/>
            <w:tcBorders>
              <w:right w:val="single" w:sz="8" w:space="0" w:color="auto"/>
            </w:tcBorders>
            <w:vAlign w:val="bottom"/>
          </w:tcPr>
          <w:p w14:paraId="7D4D2AAC" w14:textId="77777777" w:rsidR="00941E20" w:rsidRDefault="00941E20" w:rsidP="00817E9B">
            <w:pPr>
              <w:ind w:left="20"/>
              <w:rPr>
                <w:sz w:val="20"/>
                <w:szCs w:val="20"/>
              </w:rPr>
            </w:pPr>
            <w:r>
              <w:rPr>
                <w:rFonts w:ascii="Arial" w:eastAsia="Arial" w:hAnsi="Arial" w:cs="Arial"/>
                <w:sz w:val="16"/>
                <w:szCs w:val="16"/>
              </w:rPr>
              <w:t>masini, utilaje si instalatii</w:t>
            </w:r>
          </w:p>
        </w:tc>
        <w:tc>
          <w:tcPr>
            <w:tcW w:w="940" w:type="dxa"/>
            <w:tcBorders>
              <w:right w:val="single" w:sz="8" w:space="0" w:color="auto"/>
            </w:tcBorders>
            <w:vAlign w:val="bottom"/>
          </w:tcPr>
          <w:p w14:paraId="146AF56F" w14:textId="77777777" w:rsidR="00941E20" w:rsidRDefault="00941E20" w:rsidP="00817E9B">
            <w:pPr>
              <w:rPr>
                <w:sz w:val="19"/>
                <w:szCs w:val="19"/>
              </w:rPr>
            </w:pPr>
          </w:p>
        </w:tc>
        <w:tc>
          <w:tcPr>
            <w:tcW w:w="1440" w:type="dxa"/>
            <w:tcBorders>
              <w:right w:val="single" w:sz="8" w:space="0" w:color="auto"/>
            </w:tcBorders>
            <w:vAlign w:val="bottom"/>
          </w:tcPr>
          <w:p w14:paraId="66565AFE" w14:textId="77777777" w:rsidR="00941E20" w:rsidRDefault="00941E20" w:rsidP="00817E9B">
            <w:pPr>
              <w:rPr>
                <w:sz w:val="19"/>
                <w:szCs w:val="19"/>
              </w:rPr>
            </w:pPr>
          </w:p>
        </w:tc>
        <w:tc>
          <w:tcPr>
            <w:tcW w:w="1440" w:type="dxa"/>
            <w:tcBorders>
              <w:right w:val="single" w:sz="8" w:space="0" w:color="auto"/>
            </w:tcBorders>
            <w:vAlign w:val="bottom"/>
          </w:tcPr>
          <w:p w14:paraId="19EDC0E8" w14:textId="77777777" w:rsidR="00941E20" w:rsidRDefault="00941E20" w:rsidP="00817E9B">
            <w:pPr>
              <w:rPr>
                <w:sz w:val="19"/>
                <w:szCs w:val="19"/>
              </w:rPr>
            </w:pPr>
          </w:p>
        </w:tc>
      </w:tr>
      <w:tr w:rsidR="00941E20" w14:paraId="1B534541" w14:textId="77777777" w:rsidTr="00817E9B">
        <w:trPr>
          <w:trHeight w:val="225"/>
        </w:trPr>
        <w:tc>
          <w:tcPr>
            <w:tcW w:w="2300" w:type="dxa"/>
            <w:tcBorders>
              <w:left w:val="single" w:sz="8" w:space="0" w:color="auto"/>
              <w:right w:val="single" w:sz="8" w:space="0" w:color="auto"/>
            </w:tcBorders>
            <w:vAlign w:val="bottom"/>
          </w:tcPr>
          <w:p w14:paraId="2955A0F6" w14:textId="77777777" w:rsidR="00941E20" w:rsidRDefault="00941E20" w:rsidP="00817E9B">
            <w:pPr>
              <w:rPr>
                <w:sz w:val="19"/>
                <w:szCs w:val="19"/>
              </w:rPr>
            </w:pPr>
          </w:p>
        </w:tc>
        <w:tc>
          <w:tcPr>
            <w:tcW w:w="940" w:type="dxa"/>
            <w:tcBorders>
              <w:right w:val="single" w:sz="8" w:space="0" w:color="auto"/>
            </w:tcBorders>
            <w:vAlign w:val="bottom"/>
          </w:tcPr>
          <w:p w14:paraId="550CC3B9" w14:textId="77777777" w:rsidR="00941E20" w:rsidRDefault="00941E20" w:rsidP="00817E9B">
            <w:pPr>
              <w:rPr>
                <w:sz w:val="19"/>
                <w:szCs w:val="19"/>
              </w:rPr>
            </w:pPr>
          </w:p>
        </w:tc>
        <w:tc>
          <w:tcPr>
            <w:tcW w:w="880" w:type="dxa"/>
            <w:vAlign w:val="bottom"/>
          </w:tcPr>
          <w:p w14:paraId="65BD7F8C" w14:textId="77777777" w:rsidR="00941E20" w:rsidRDefault="00941E20" w:rsidP="00817E9B">
            <w:pPr>
              <w:rPr>
                <w:sz w:val="19"/>
                <w:szCs w:val="19"/>
              </w:rPr>
            </w:pPr>
          </w:p>
        </w:tc>
        <w:tc>
          <w:tcPr>
            <w:tcW w:w="120" w:type="dxa"/>
            <w:tcBorders>
              <w:right w:val="single" w:sz="8" w:space="0" w:color="auto"/>
            </w:tcBorders>
            <w:vAlign w:val="bottom"/>
          </w:tcPr>
          <w:p w14:paraId="31D31AEA" w14:textId="77777777" w:rsidR="00941E20" w:rsidRDefault="00941E20" w:rsidP="00817E9B">
            <w:pPr>
              <w:rPr>
                <w:sz w:val="19"/>
                <w:szCs w:val="19"/>
              </w:rPr>
            </w:pPr>
          </w:p>
        </w:tc>
        <w:tc>
          <w:tcPr>
            <w:tcW w:w="540" w:type="dxa"/>
            <w:tcBorders>
              <w:right w:val="single" w:sz="8" w:space="0" w:color="auto"/>
            </w:tcBorders>
            <w:vAlign w:val="bottom"/>
          </w:tcPr>
          <w:p w14:paraId="0ABC62EB" w14:textId="77777777" w:rsidR="00941E20" w:rsidRDefault="00941E20" w:rsidP="00817E9B">
            <w:pPr>
              <w:rPr>
                <w:sz w:val="19"/>
                <w:szCs w:val="19"/>
              </w:rPr>
            </w:pPr>
          </w:p>
        </w:tc>
        <w:tc>
          <w:tcPr>
            <w:tcW w:w="2280" w:type="dxa"/>
            <w:tcBorders>
              <w:right w:val="single" w:sz="8" w:space="0" w:color="auto"/>
            </w:tcBorders>
            <w:vAlign w:val="bottom"/>
          </w:tcPr>
          <w:p w14:paraId="782B9806" w14:textId="77777777" w:rsidR="00941E20" w:rsidRDefault="00941E20" w:rsidP="00817E9B">
            <w:pPr>
              <w:ind w:left="20"/>
              <w:rPr>
                <w:sz w:val="20"/>
                <w:szCs w:val="20"/>
              </w:rPr>
            </w:pPr>
            <w:r>
              <w:rPr>
                <w:rFonts w:ascii="Arial" w:eastAsia="Arial" w:hAnsi="Arial" w:cs="Arial"/>
                <w:sz w:val="16"/>
                <w:szCs w:val="16"/>
              </w:rPr>
              <w:t>de lucru) - Domeniul Public</w:t>
            </w:r>
          </w:p>
        </w:tc>
        <w:tc>
          <w:tcPr>
            <w:tcW w:w="940" w:type="dxa"/>
            <w:tcBorders>
              <w:right w:val="single" w:sz="8" w:space="0" w:color="auto"/>
            </w:tcBorders>
            <w:vAlign w:val="bottom"/>
          </w:tcPr>
          <w:p w14:paraId="3B742966" w14:textId="77777777" w:rsidR="00941E20" w:rsidRDefault="00941E20" w:rsidP="00817E9B">
            <w:pPr>
              <w:rPr>
                <w:sz w:val="19"/>
                <w:szCs w:val="19"/>
              </w:rPr>
            </w:pPr>
          </w:p>
        </w:tc>
        <w:tc>
          <w:tcPr>
            <w:tcW w:w="1440" w:type="dxa"/>
            <w:tcBorders>
              <w:right w:val="single" w:sz="8" w:space="0" w:color="auto"/>
            </w:tcBorders>
            <w:vAlign w:val="bottom"/>
          </w:tcPr>
          <w:p w14:paraId="7264F469" w14:textId="77777777" w:rsidR="00941E20" w:rsidRDefault="00941E20" w:rsidP="00817E9B">
            <w:pPr>
              <w:rPr>
                <w:sz w:val="19"/>
                <w:szCs w:val="19"/>
              </w:rPr>
            </w:pPr>
          </w:p>
        </w:tc>
        <w:tc>
          <w:tcPr>
            <w:tcW w:w="1440" w:type="dxa"/>
            <w:tcBorders>
              <w:right w:val="single" w:sz="8" w:space="0" w:color="auto"/>
            </w:tcBorders>
            <w:vAlign w:val="bottom"/>
          </w:tcPr>
          <w:p w14:paraId="26014F7D" w14:textId="77777777" w:rsidR="00941E20" w:rsidRDefault="00941E20" w:rsidP="00817E9B">
            <w:pPr>
              <w:rPr>
                <w:sz w:val="19"/>
                <w:szCs w:val="19"/>
              </w:rPr>
            </w:pPr>
          </w:p>
        </w:tc>
      </w:tr>
      <w:tr w:rsidR="00941E20" w14:paraId="6DC107D2"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4949618"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334EFB80" w14:textId="77777777" w:rsidR="00941E20" w:rsidRDefault="00941E20" w:rsidP="00817E9B">
            <w:pPr>
              <w:rPr>
                <w:sz w:val="18"/>
                <w:szCs w:val="18"/>
              </w:rPr>
            </w:pPr>
          </w:p>
        </w:tc>
        <w:tc>
          <w:tcPr>
            <w:tcW w:w="880" w:type="dxa"/>
            <w:tcBorders>
              <w:bottom w:val="single" w:sz="8" w:space="0" w:color="auto"/>
            </w:tcBorders>
            <w:vAlign w:val="bottom"/>
          </w:tcPr>
          <w:p w14:paraId="78131CBD"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10426431"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E0A6412"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FADF030" w14:textId="77777777" w:rsidR="00941E20" w:rsidRDefault="00941E20" w:rsidP="00817E9B">
            <w:pPr>
              <w:ind w:left="20"/>
              <w:rPr>
                <w:sz w:val="20"/>
                <w:szCs w:val="20"/>
              </w:rPr>
            </w:pPr>
            <w:r>
              <w:rPr>
                <w:rFonts w:ascii="Arial" w:eastAsia="Arial" w:hAnsi="Arial" w:cs="Arial"/>
                <w:sz w:val="16"/>
                <w:szCs w:val="16"/>
              </w:rPr>
              <w:t>al UAT (103) (2131.3)</w:t>
            </w:r>
          </w:p>
        </w:tc>
        <w:tc>
          <w:tcPr>
            <w:tcW w:w="940" w:type="dxa"/>
            <w:tcBorders>
              <w:bottom w:val="single" w:sz="8" w:space="0" w:color="auto"/>
              <w:right w:val="single" w:sz="8" w:space="0" w:color="auto"/>
            </w:tcBorders>
            <w:vAlign w:val="bottom"/>
          </w:tcPr>
          <w:p w14:paraId="5EE43F9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5699CF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FB78047" w14:textId="77777777" w:rsidR="00941E20" w:rsidRDefault="00941E20" w:rsidP="00817E9B">
            <w:pPr>
              <w:rPr>
                <w:sz w:val="18"/>
                <w:szCs w:val="18"/>
              </w:rPr>
            </w:pPr>
          </w:p>
        </w:tc>
      </w:tr>
      <w:tr w:rsidR="00941E20" w14:paraId="5A7D27A0" w14:textId="77777777" w:rsidTr="00817E9B">
        <w:trPr>
          <w:trHeight w:val="230"/>
        </w:trPr>
        <w:tc>
          <w:tcPr>
            <w:tcW w:w="4120" w:type="dxa"/>
            <w:gridSpan w:val="3"/>
            <w:tcBorders>
              <w:left w:val="single" w:sz="8" w:space="0" w:color="auto"/>
              <w:bottom w:val="single" w:sz="8" w:space="0" w:color="auto"/>
            </w:tcBorders>
            <w:vAlign w:val="bottom"/>
          </w:tcPr>
          <w:p w14:paraId="2155F003" w14:textId="77777777" w:rsidR="00941E20" w:rsidRDefault="00941E20" w:rsidP="00817E9B">
            <w:pPr>
              <w:ind w:left="20"/>
              <w:rPr>
                <w:sz w:val="20"/>
                <w:szCs w:val="20"/>
              </w:rPr>
            </w:pPr>
            <w:r>
              <w:rPr>
                <w:rFonts w:ascii="Arial" w:eastAsia="Arial" w:hAnsi="Arial" w:cs="Arial"/>
                <w:b/>
                <w:bCs/>
                <w:sz w:val="16"/>
                <w:szCs w:val="16"/>
              </w:rPr>
              <w:t>Total LATIS MIHAI PATRIMONIU PUBLIC-PRIVAT</w:t>
            </w:r>
          </w:p>
        </w:tc>
        <w:tc>
          <w:tcPr>
            <w:tcW w:w="120" w:type="dxa"/>
            <w:tcBorders>
              <w:bottom w:val="single" w:sz="8" w:space="0" w:color="auto"/>
            </w:tcBorders>
            <w:vAlign w:val="bottom"/>
          </w:tcPr>
          <w:p w14:paraId="78E56C24" w14:textId="77777777" w:rsidR="00941E20" w:rsidRDefault="00941E20" w:rsidP="00817E9B">
            <w:pPr>
              <w:rPr>
                <w:sz w:val="20"/>
                <w:szCs w:val="20"/>
              </w:rPr>
            </w:pPr>
          </w:p>
        </w:tc>
        <w:tc>
          <w:tcPr>
            <w:tcW w:w="540" w:type="dxa"/>
            <w:tcBorders>
              <w:bottom w:val="single" w:sz="8" w:space="0" w:color="auto"/>
            </w:tcBorders>
            <w:vAlign w:val="bottom"/>
          </w:tcPr>
          <w:p w14:paraId="1472A51B" w14:textId="77777777" w:rsidR="00941E20" w:rsidRDefault="00941E20" w:rsidP="00817E9B">
            <w:pPr>
              <w:rPr>
                <w:sz w:val="20"/>
                <w:szCs w:val="20"/>
              </w:rPr>
            </w:pPr>
          </w:p>
        </w:tc>
        <w:tc>
          <w:tcPr>
            <w:tcW w:w="2280" w:type="dxa"/>
            <w:tcBorders>
              <w:bottom w:val="single" w:sz="8" w:space="0" w:color="auto"/>
            </w:tcBorders>
            <w:vAlign w:val="bottom"/>
          </w:tcPr>
          <w:p w14:paraId="0D34B263" w14:textId="77777777" w:rsidR="00941E20" w:rsidRDefault="00941E20" w:rsidP="00817E9B">
            <w:pPr>
              <w:rPr>
                <w:sz w:val="20"/>
                <w:szCs w:val="20"/>
              </w:rPr>
            </w:pPr>
          </w:p>
        </w:tc>
        <w:tc>
          <w:tcPr>
            <w:tcW w:w="940" w:type="dxa"/>
            <w:tcBorders>
              <w:bottom w:val="single" w:sz="8" w:space="0" w:color="auto"/>
            </w:tcBorders>
            <w:vAlign w:val="bottom"/>
          </w:tcPr>
          <w:p w14:paraId="39AC2E92" w14:textId="77777777" w:rsidR="00941E20" w:rsidRDefault="00941E20" w:rsidP="00817E9B">
            <w:pPr>
              <w:rPr>
                <w:sz w:val="20"/>
                <w:szCs w:val="20"/>
              </w:rPr>
            </w:pPr>
          </w:p>
        </w:tc>
        <w:tc>
          <w:tcPr>
            <w:tcW w:w="1440" w:type="dxa"/>
            <w:tcBorders>
              <w:bottom w:val="single" w:sz="8" w:space="0" w:color="auto"/>
              <w:right w:val="single" w:sz="8" w:space="0" w:color="auto"/>
            </w:tcBorders>
            <w:vAlign w:val="bottom"/>
          </w:tcPr>
          <w:p w14:paraId="1D837022" w14:textId="77777777" w:rsidR="00941E20" w:rsidRDefault="00941E20" w:rsidP="00817E9B">
            <w:pPr>
              <w:rPr>
                <w:sz w:val="20"/>
                <w:szCs w:val="20"/>
              </w:rPr>
            </w:pPr>
          </w:p>
        </w:tc>
        <w:tc>
          <w:tcPr>
            <w:tcW w:w="1440" w:type="dxa"/>
            <w:tcBorders>
              <w:bottom w:val="single" w:sz="8" w:space="0" w:color="auto"/>
              <w:right w:val="single" w:sz="8" w:space="0" w:color="auto"/>
            </w:tcBorders>
            <w:vAlign w:val="bottom"/>
          </w:tcPr>
          <w:p w14:paraId="56717AB4" w14:textId="77777777" w:rsidR="00941E20" w:rsidRDefault="00941E20" w:rsidP="00817E9B">
            <w:pPr>
              <w:jc w:val="right"/>
              <w:rPr>
                <w:sz w:val="20"/>
                <w:szCs w:val="20"/>
              </w:rPr>
            </w:pPr>
            <w:r>
              <w:rPr>
                <w:rFonts w:ascii="Arial" w:eastAsia="Arial" w:hAnsi="Arial" w:cs="Arial"/>
                <w:b/>
                <w:bCs/>
                <w:sz w:val="16"/>
                <w:szCs w:val="16"/>
              </w:rPr>
              <w:t>5.590.070,61</w:t>
            </w:r>
          </w:p>
        </w:tc>
      </w:tr>
      <w:tr w:rsidR="00941E20" w14:paraId="563579D8" w14:textId="77777777" w:rsidTr="00817E9B">
        <w:trPr>
          <w:trHeight w:val="228"/>
        </w:trPr>
        <w:tc>
          <w:tcPr>
            <w:tcW w:w="3240" w:type="dxa"/>
            <w:gridSpan w:val="2"/>
            <w:tcBorders>
              <w:left w:val="single" w:sz="8" w:space="0" w:color="auto"/>
              <w:bottom w:val="single" w:sz="8" w:space="0" w:color="auto"/>
            </w:tcBorders>
            <w:vAlign w:val="bottom"/>
          </w:tcPr>
          <w:p w14:paraId="0E6615F8" w14:textId="77777777" w:rsidR="00941E20" w:rsidRDefault="00941E20" w:rsidP="00817E9B">
            <w:pPr>
              <w:ind w:left="40"/>
              <w:rPr>
                <w:sz w:val="20"/>
                <w:szCs w:val="20"/>
              </w:rPr>
            </w:pPr>
            <w:r>
              <w:rPr>
                <w:rFonts w:ascii="Arial" w:eastAsia="Arial" w:hAnsi="Arial" w:cs="Arial"/>
                <w:b/>
                <w:bCs/>
                <w:sz w:val="16"/>
                <w:szCs w:val="16"/>
              </w:rPr>
              <w:t>LATIS MIHAI SP VERZI CLADIRI</w:t>
            </w:r>
          </w:p>
        </w:tc>
        <w:tc>
          <w:tcPr>
            <w:tcW w:w="880" w:type="dxa"/>
            <w:tcBorders>
              <w:bottom w:val="single" w:sz="8" w:space="0" w:color="auto"/>
            </w:tcBorders>
            <w:vAlign w:val="bottom"/>
          </w:tcPr>
          <w:p w14:paraId="7D6593B2" w14:textId="77777777" w:rsidR="00941E20" w:rsidRDefault="00941E20" w:rsidP="00817E9B">
            <w:pPr>
              <w:rPr>
                <w:sz w:val="19"/>
                <w:szCs w:val="19"/>
              </w:rPr>
            </w:pPr>
          </w:p>
        </w:tc>
        <w:tc>
          <w:tcPr>
            <w:tcW w:w="120" w:type="dxa"/>
            <w:tcBorders>
              <w:bottom w:val="single" w:sz="8" w:space="0" w:color="auto"/>
            </w:tcBorders>
            <w:vAlign w:val="bottom"/>
          </w:tcPr>
          <w:p w14:paraId="3CE0143E" w14:textId="77777777" w:rsidR="00941E20" w:rsidRDefault="00941E20" w:rsidP="00817E9B">
            <w:pPr>
              <w:rPr>
                <w:sz w:val="19"/>
                <w:szCs w:val="19"/>
              </w:rPr>
            </w:pPr>
          </w:p>
        </w:tc>
        <w:tc>
          <w:tcPr>
            <w:tcW w:w="540" w:type="dxa"/>
            <w:tcBorders>
              <w:bottom w:val="single" w:sz="8" w:space="0" w:color="auto"/>
            </w:tcBorders>
            <w:vAlign w:val="bottom"/>
          </w:tcPr>
          <w:p w14:paraId="7B755CAC" w14:textId="77777777" w:rsidR="00941E20" w:rsidRDefault="00941E20" w:rsidP="00817E9B">
            <w:pPr>
              <w:rPr>
                <w:sz w:val="19"/>
                <w:szCs w:val="19"/>
              </w:rPr>
            </w:pPr>
          </w:p>
        </w:tc>
        <w:tc>
          <w:tcPr>
            <w:tcW w:w="2280" w:type="dxa"/>
            <w:tcBorders>
              <w:bottom w:val="single" w:sz="8" w:space="0" w:color="auto"/>
            </w:tcBorders>
            <w:vAlign w:val="bottom"/>
          </w:tcPr>
          <w:p w14:paraId="60711DA1" w14:textId="77777777" w:rsidR="00941E20" w:rsidRDefault="00941E20" w:rsidP="00817E9B">
            <w:pPr>
              <w:rPr>
                <w:sz w:val="19"/>
                <w:szCs w:val="19"/>
              </w:rPr>
            </w:pPr>
          </w:p>
        </w:tc>
        <w:tc>
          <w:tcPr>
            <w:tcW w:w="940" w:type="dxa"/>
            <w:tcBorders>
              <w:bottom w:val="single" w:sz="8" w:space="0" w:color="auto"/>
            </w:tcBorders>
            <w:vAlign w:val="bottom"/>
          </w:tcPr>
          <w:p w14:paraId="6E8AA019" w14:textId="77777777" w:rsidR="00941E20" w:rsidRDefault="00941E20" w:rsidP="00817E9B">
            <w:pPr>
              <w:rPr>
                <w:sz w:val="19"/>
                <w:szCs w:val="19"/>
              </w:rPr>
            </w:pPr>
          </w:p>
        </w:tc>
        <w:tc>
          <w:tcPr>
            <w:tcW w:w="1440" w:type="dxa"/>
            <w:tcBorders>
              <w:bottom w:val="single" w:sz="8" w:space="0" w:color="auto"/>
            </w:tcBorders>
            <w:vAlign w:val="bottom"/>
          </w:tcPr>
          <w:p w14:paraId="572CCD86"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6CD583FD" w14:textId="77777777" w:rsidR="00941E20" w:rsidRDefault="00941E20" w:rsidP="00817E9B">
            <w:pPr>
              <w:rPr>
                <w:sz w:val="19"/>
                <w:szCs w:val="19"/>
              </w:rPr>
            </w:pPr>
          </w:p>
        </w:tc>
      </w:tr>
      <w:tr w:rsidR="00941E20" w14:paraId="7FA43984" w14:textId="77777777" w:rsidTr="00817E9B">
        <w:trPr>
          <w:trHeight w:val="234"/>
        </w:trPr>
        <w:tc>
          <w:tcPr>
            <w:tcW w:w="2300" w:type="dxa"/>
            <w:tcBorders>
              <w:left w:val="single" w:sz="8" w:space="0" w:color="auto"/>
              <w:right w:val="single" w:sz="8" w:space="0" w:color="auto"/>
            </w:tcBorders>
            <w:vAlign w:val="bottom"/>
          </w:tcPr>
          <w:p w14:paraId="5C9033E6" w14:textId="77777777" w:rsidR="00941E20" w:rsidRDefault="00941E20" w:rsidP="00817E9B">
            <w:pPr>
              <w:ind w:left="40"/>
              <w:rPr>
                <w:sz w:val="20"/>
                <w:szCs w:val="20"/>
              </w:rPr>
            </w:pPr>
            <w:r>
              <w:rPr>
                <w:rFonts w:ascii="Arial" w:eastAsia="Arial" w:hAnsi="Arial" w:cs="Arial"/>
                <w:sz w:val="16"/>
                <w:szCs w:val="16"/>
              </w:rPr>
              <w:t>FANTANA ARTEZIANA</w:t>
            </w:r>
          </w:p>
        </w:tc>
        <w:tc>
          <w:tcPr>
            <w:tcW w:w="940" w:type="dxa"/>
            <w:tcBorders>
              <w:right w:val="single" w:sz="8" w:space="0" w:color="auto"/>
            </w:tcBorders>
            <w:vAlign w:val="bottom"/>
          </w:tcPr>
          <w:p w14:paraId="2323F5FE" w14:textId="77777777" w:rsidR="00941E20" w:rsidRDefault="00941E20" w:rsidP="00817E9B">
            <w:pPr>
              <w:ind w:left="20"/>
              <w:rPr>
                <w:sz w:val="20"/>
                <w:szCs w:val="20"/>
              </w:rPr>
            </w:pPr>
            <w:r>
              <w:rPr>
                <w:rFonts w:ascii="Arial" w:eastAsia="Arial" w:hAnsi="Arial" w:cs="Arial"/>
                <w:sz w:val="16"/>
                <w:szCs w:val="16"/>
              </w:rPr>
              <w:t>779</w:t>
            </w:r>
          </w:p>
        </w:tc>
        <w:tc>
          <w:tcPr>
            <w:tcW w:w="1000" w:type="dxa"/>
            <w:gridSpan w:val="2"/>
            <w:tcBorders>
              <w:right w:val="single" w:sz="8" w:space="0" w:color="auto"/>
            </w:tcBorders>
            <w:vAlign w:val="bottom"/>
          </w:tcPr>
          <w:p w14:paraId="35A0D948"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6BC67FC"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4EE1DAB" w14:textId="77777777" w:rsidR="00941E20" w:rsidRDefault="00941E20" w:rsidP="00817E9B">
            <w:pPr>
              <w:ind w:left="20"/>
              <w:rPr>
                <w:sz w:val="20"/>
                <w:szCs w:val="20"/>
              </w:rPr>
            </w:pPr>
            <w:r>
              <w:rPr>
                <w:rFonts w:ascii="Arial" w:eastAsia="Arial" w:hAnsi="Arial" w:cs="Arial"/>
                <w:sz w:val="16"/>
                <w:szCs w:val="16"/>
              </w:rPr>
              <w:t>Echipamente tehnologice (</w:t>
            </w:r>
          </w:p>
        </w:tc>
        <w:tc>
          <w:tcPr>
            <w:tcW w:w="940" w:type="dxa"/>
            <w:tcBorders>
              <w:right w:val="single" w:sz="8" w:space="0" w:color="auto"/>
            </w:tcBorders>
            <w:vAlign w:val="bottom"/>
          </w:tcPr>
          <w:p w14:paraId="2DF4EAFC"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7E7926D" w14:textId="77777777" w:rsidR="00941E20" w:rsidRDefault="00941E20" w:rsidP="00817E9B">
            <w:pPr>
              <w:jc w:val="right"/>
              <w:rPr>
                <w:sz w:val="20"/>
                <w:szCs w:val="20"/>
              </w:rPr>
            </w:pPr>
            <w:r>
              <w:rPr>
                <w:rFonts w:ascii="Arial" w:eastAsia="Arial" w:hAnsi="Arial" w:cs="Arial"/>
                <w:sz w:val="16"/>
                <w:szCs w:val="16"/>
              </w:rPr>
              <w:t>11,00</w:t>
            </w:r>
          </w:p>
        </w:tc>
        <w:tc>
          <w:tcPr>
            <w:tcW w:w="1440" w:type="dxa"/>
            <w:tcBorders>
              <w:right w:val="single" w:sz="8" w:space="0" w:color="auto"/>
            </w:tcBorders>
            <w:vAlign w:val="bottom"/>
          </w:tcPr>
          <w:p w14:paraId="79E92102" w14:textId="77777777" w:rsidR="00941E20" w:rsidRDefault="00941E20" w:rsidP="00817E9B">
            <w:pPr>
              <w:jc w:val="right"/>
              <w:rPr>
                <w:sz w:val="20"/>
                <w:szCs w:val="20"/>
              </w:rPr>
            </w:pPr>
            <w:r>
              <w:rPr>
                <w:rFonts w:ascii="Arial" w:eastAsia="Arial" w:hAnsi="Arial" w:cs="Arial"/>
                <w:sz w:val="16"/>
                <w:szCs w:val="16"/>
              </w:rPr>
              <w:t>11,00</w:t>
            </w:r>
          </w:p>
        </w:tc>
      </w:tr>
      <w:tr w:rsidR="00941E20" w14:paraId="769EF5DA" w14:textId="77777777" w:rsidTr="00817E9B">
        <w:trPr>
          <w:trHeight w:val="225"/>
        </w:trPr>
        <w:tc>
          <w:tcPr>
            <w:tcW w:w="2300" w:type="dxa"/>
            <w:tcBorders>
              <w:left w:val="single" w:sz="8" w:space="0" w:color="auto"/>
              <w:right w:val="single" w:sz="8" w:space="0" w:color="auto"/>
            </w:tcBorders>
            <w:vAlign w:val="bottom"/>
          </w:tcPr>
          <w:p w14:paraId="5A3F7D74" w14:textId="77777777" w:rsidR="00941E20" w:rsidRDefault="00941E20" w:rsidP="00817E9B">
            <w:pPr>
              <w:rPr>
                <w:sz w:val="19"/>
                <w:szCs w:val="19"/>
              </w:rPr>
            </w:pPr>
          </w:p>
        </w:tc>
        <w:tc>
          <w:tcPr>
            <w:tcW w:w="940" w:type="dxa"/>
            <w:tcBorders>
              <w:right w:val="single" w:sz="8" w:space="0" w:color="auto"/>
            </w:tcBorders>
            <w:vAlign w:val="bottom"/>
          </w:tcPr>
          <w:p w14:paraId="50BCB8C3" w14:textId="77777777" w:rsidR="00941E20" w:rsidRDefault="00941E20" w:rsidP="00817E9B">
            <w:pPr>
              <w:rPr>
                <w:sz w:val="19"/>
                <w:szCs w:val="19"/>
              </w:rPr>
            </w:pPr>
          </w:p>
        </w:tc>
        <w:tc>
          <w:tcPr>
            <w:tcW w:w="880" w:type="dxa"/>
            <w:vAlign w:val="bottom"/>
          </w:tcPr>
          <w:p w14:paraId="7308E0B6" w14:textId="77777777" w:rsidR="00941E20" w:rsidRDefault="00941E20" w:rsidP="00817E9B">
            <w:pPr>
              <w:rPr>
                <w:sz w:val="19"/>
                <w:szCs w:val="19"/>
              </w:rPr>
            </w:pPr>
          </w:p>
        </w:tc>
        <w:tc>
          <w:tcPr>
            <w:tcW w:w="120" w:type="dxa"/>
            <w:tcBorders>
              <w:right w:val="single" w:sz="8" w:space="0" w:color="auto"/>
            </w:tcBorders>
            <w:vAlign w:val="bottom"/>
          </w:tcPr>
          <w:p w14:paraId="36A19816" w14:textId="77777777" w:rsidR="00941E20" w:rsidRDefault="00941E20" w:rsidP="00817E9B">
            <w:pPr>
              <w:rPr>
                <w:sz w:val="19"/>
                <w:szCs w:val="19"/>
              </w:rPr>
            </w:pPr>
          </w:p>
        </w:tc>
        <w:tc>
          <w:tcPr>
            <w:tcW w:w="540" w:type="dxa"/>
            <w:tcBorders>
              <w:right w:val="single" w:sz="8" w:space="0" w:color="auto"/>
            </w:tcBorders>
            <w:vAlign w:val="bottom"/>
          </w:tcPr>
          <w:p w14:paraId="7054421B" w14:textId="77777777" w:rsidR="00941E20" w:rsidRDefault="00941E20" w:rsidP="00817E9B">
            <w:pPr>
              <w:rPr>
                <w:sz w:val="19"/>
                <w:szCs w:val="19"/>
              </w:rPr>
            </w:pPr>
          </w:p>
        </w:tc>
        <w:tc>
          <w:tcPr>
            <w:tcW w:w="2280" w:type="dxa"/>
            <w:tcBorders>
              <w:right w:val="single" w:sz="8" w:space="0" w:color="auto"/>
            </w:tcBorders>
            <w:vAlign w:val="bottom"/>
          </w:tcPr>
          <w:p w14:paraId="6B78F5E6" w14:textId="77777777" w:rsidR="00941E20" w:rsidRDefault="00941E20" w:rsidP="00817E9B">
            <w:pPr>
              <w:ind w:left="20"/>
              <w:rPr>
                <w:sz w:val="20"/>
                <w:szCs w:val="20"/>
              </w:rPr>
            </w:pPr>
            <w:r>
              <w:rPr>
                <w:rFonts w:ascii="Arial" w:eastAsia="Arial" w:hAnsi="Arial" w:cs="Arial"/>
                <w:sz w:val="16"/>
                <w:szCs w:val="16"/>
              </w:rPr>
              <w:t>masini, utilaje si instalatii</w:t>
            </w:r>
          </w:p>
        </w:tc>
        <w:tc>
          <w:tcPr>
            <w:tcW w:w="940" w:type="dxa"/>
            <w:tcBorders>
              <w:right w:val="single" w:sz="8" w:space="0" w:color="auto"/>
            </w:tcBorders>
            <w:vAlign w:val="bottom"/>
          </w:tcPr>
          <w:p w14:paraId="1A7E6E92" w14:textId="77777777" w:rsidR="00941E20" w:rsidRDefault="00941E20" w:rsidP="00817E9B">
            <w:pPr>
              <w:rPr>
                <w:sz w:val="19"/>
                <w:szCs w:val="19"/>
              </w:rPr>
            </w:pPr>
          </w:p>
        </w:tc>
        <w:tc>
          <w:tcPr>
            <w:tcW w:w="1440" w:type="dxa"/>
            <w:tcBorders>
              <w:right w:val="single" w:sz="8" w:space="0" w:color="auto"/>
            </w:tcBorders>
            <w:vAlign w:val="bottom"/>
          </w:tcPr>
          <w:p w14:paraId="7F648DCF" w14:textId="77777777" w:rsidR="00941E20" w:rsidRDefault="00941E20" w:rsidP="00817E9B">
            <w:pPr>
              <w:rPr>
                <w:sz w:val="19"/>
                <w:szCs w:val="19"/>
              </w:rPr>
            </w:pPr>
          </w:p>
        </w:tc>
        <w:tc>
          <w:tcPr>
            <w:tcW w:w="1440" w:type="dxa"/>
            <w:tcBorders>
              <w:right w:val="single" w:sz="8" w:space="0" w:color="auto"/>
            </w:tcBorders>
            <w:vAlign w:val="bottom"/>
          </w:tcPr>
          <w:p w14:paraId="4FA135EF" w14:textId="77777777" w:rsidR="00941E20" w:rsidRDefault="00941E20" w:rsidP="00817E9B">
            <w:pPr>
              <w:rPr>
                <w:sz w:val="19"/>
                <w:szCs w:val="19"/>
              </w:rPr>
            </w:pPr>
          </w:p>
        </w:tc>
      </w:tr>
      <w:tr w:rsidR="00941E20" w14:paraId="547565FE" w14:textId="77777777" w:rsidTr="00817E9B">
        <w:trPr>
          <w:trHeight w:val="225"/>
        </w:trPr>
        <w:tc>
          <w:tcPr>
            <w:tcW w:w="2300" w:type="dxa"/>
            <w:tcBorders>
              <w:left w:val="single" w:sz="8" w:space="0" w:color="auto"/>
              <w:right w:val="single" w:sz="8" w:space="0" w:color="auto"/>
            </w:tcBorders>
            <w:vAlign w:val="bottom"/>
          </w:tcPr>
          <w:p w14:paraId="4B4A98D7" w14:textId="77777777" w:rsidR="00941E20" w:rsidRDefault="00941E20" w:rsidP="00817E9B">
            <w:pPr>
              <w:rPr>
                <w:sz w:val="19"/>
                <w:szCs w:val="19"/>
              </w:rPr>
            </w:pPr>
          </w:p>
        </w:tc>
        <w:tc>
          <w:tcPr>
            <w:tcW w:w="940" w:type="dxa"/>
            <w:tcBorders>
              <w:right w:val="single" w:sz="8" w:space="0" w:color="auto"/>
            </w:tcBorders>
            <w:vAlign w:val="bottom"/>
          </w:tcPr>
          <w:p w14:paraId="07D658A2" w14:textId="77777777" w:rsidR="00941E20" w:rsidRDefault="00941E20" w:rsidP="00817E9B">
            <w:pPr>
              <w:rPr>
                <w:sz w:val="19"/>
                <w:szCs w:val="19"/>
              </w:rPr>
            </w:pPr>
          </w:p>
        </w:tc>
        <w:tc>
          <w:tcPr>
            <w:tcW w:w="880" w:type="dxa"/>
            <w:vAlign w:val="bottom"/>
          </w:tcPr>
          <w:p w14:paraId="4513013D" w14:textId="77777777" w:rsidR="00941E20" w:rsidRDefault="00941E20" w:rsidP="00817E9B">
            <w:pPr>
              <w:rPr>
                <w:sz w:val="19"/>
                <w:szCs w:val="19"/>
              </w:rPr>
            </w:pPr>
          </w:p>
        </w:tc>
        <w:tc>
          <w:tcPr>
            <w:tcW w:w="120" w:type="dxa"/>
            <w:tcBorders>
              <w:right w:val="single" w:sz="8" w:space="0" w:color="auto"/>
            </w:tcBorders>
            <w:vAlign w:val="bottom"/>
          </w:tcPr>
          <w:p w14:paraId="05235875" w14:textId="77777777" w:rsidR="00941E20" w:rsidRDefault="00941E20" w:rsidP="00817E9B">
            <w:pPr>
              <w:rPr>
                <w:sz w:val="19"/>
                <w:szCs w:val="19"/>
              </w:rPr>
            </w:pPr>
          </w:p>
        </w:tc>
        <w:tc>
          <w:tcPr>
            <w:tcW w:w="540" w:type="dxa"/>
            <w:tcBorders>
              <w:right w:val="single" w:sz="8" w:space="0" w:color="auto"/>
            </w:tcBorders>
            <w:vAlign w:val="bottom"/>
          </w:tcPr>
          <w:p w14:paraId="38052512" w14:textId="77777777" w:rsidR="00941E20" w:rsidRDefault="00941E20" w:rsidP="00817E9B">
            <w:pPr>
              <w:rPr>
                <w:sz w:val="19"/>
                <w:szCs w:val="19"/>
              </w:rPr>
            </w:pPr>
          </w:p>
        </w:tc>
        <w:tc>
          <w:tcPr>
            <w:tcW w:w="2280" w:type="dxa"/>
            <w:tcBorders>
              <w:right w:val="single" w:sz="8" w:space="0" w:color="auto"/>
            </w:tcBorders>
            <w:vAlign w:val="bottom"/>
          </w:tcPr>
          <w:p w14:paraId="386BEF98" w14:textId="77777777" w:rsidR="00941E20" w:rsidRDefault="00941E20" w:rsidP="00817E9B">
            <w:pPr>
              <w:ind w:left="20"/>
              <w:rPr>
                <w:sz w:val="20"/>
                <w:szCs w:val="20"/>
              </w:rPr>
            </w:pPr>
            <w:r>
              <w:rPr>
                <w:rFonts w:ascii="Arial" w:eastAsia="Arial" w:hAnsi="Arial" w:cs="Arial"/>
                <w:sz w:val="16"/>
                <w:szCs w:val="16"/>
              </w:rPr>
              <w:t>de lucru) - Domeniul Public</w:t>
            </w:r>
          </w:p>
        </w:tc>
        <w:tc>
          <w:tcPr>
            <w:tcW w:w="940" w:type="dxa"/>
            <w:tcBorders>
              <w:right w:val="single" w:sz="8" w:space="0" w:color="auto"/>
            </w:tcBorders>
            <w:vAlign w:val="bottom"/>
          </w:tcPr>
          <w:p w14:paraId="1FD35BB5" w14:textId="77777777" w:rsidR="00941E20" w:rsidRDefault="00941E20" w:rsidP="00817E9B">
            <w:pPr>
              <w:rPr>
                <w:sz w:val="19"/>
                <w:szCs w:val="19"/>
              </w:rPr>
            </w:pPr>
          </w:p>
        </w:tc>
        <w:tc>
          <w:tcPr>
            <w:tcW w:w="1440" w:type="dxa"/>
            <w:tcBorders>
              <w:right w:val="single" w:sz="8" w:space="0" w:color="auto"/>
            </w:tcBorders>
            <w:vAlign w:val="bottom"/>
          </w:tcPr>
          <w:p w14:paraId="0A71FF28" w14:textId="77777777" w:rsidR="00941E20" w:rsidRDefault="00941E20" w:rsidP="00817E9B">
            <w:pPr>
              <w:rPr>
                <w:sz w:val="19"/>
                <w:szCs w:val="19"/>
              </w:rPr>
            </w:pPr>
          </w:p>
        </w:tc>
        <w:tc>
          <w:tcPr>
            <w:tcW w:w="1440" w:type="dxa"/>
            <w:tcBorders>
              <w:right w:val="single" w:sz="8" w:space="0" w:color="auto"/>
            </w:tcBorders>
            <w:vAlign w:val="bottom"/>
          </w:tcPr>
          <w:p w14:paraId="5256512F" w14:textId="77777777" w:rsidR="00941E20" w:rsidRDefault="00941E20" w:rsidP="00817E9B">
            <w:pPr>
              <w:rPr>
                <w:sz w:val="19"/>
                <w:szCs w:val="19"/>
              </w:rPr>
            </w:pPr>
          </w:p>
        </w:tc>
      </w:tr>
      <w:tr w:rsidR="00941E20" w14:paraId="50370F5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6D6AD05"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64B87A4C" w14:textId="77777777" w:rsidR="00941E20" w:rsidRDefault="00941E20" w:rsidP="00817E9B">
            <w:pPr>
              <w:rPr>
                <w:sz w:val="18"/>
                <w:szCs w:val="18"/>
              </w:rPr>
            </w:pPr>
          </w:p>
        </w:tc>
        <w:tc>
          <w:tcPr>
            <w:tcW w:w="880" w:type="dxa"/>
            <w:tcBorders>
              <w:bottom w:val="single" w:sz="8" w:space="0" w:color="auto"/>
            </w:tcBorders>
            <w:vAlign w:val="bottom"/>
          </w:tcPr>
          <w:p w14:paraId="14389B84"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5AB2CBA0"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183AAD91"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E21517E" w14:textId="77777777" w:rsidR="00941E20" w:rsidRDefault="00941E20" w:rsidP="00817E9B">
            <w:pPr>
              <w:ind w:left="20"/>
              <w:rPr>
                <w:sz w:val="20"/>
                <w:szCs w:val="20"/>
              </w:rPr>
            </w:pPr>
            <w:r>
              <w:rPr>
                <w:rFonts w:ascii="Arial" w:eastAsia="Arial" w:hAnsi="Arial" w:cs="Arial"/>
                <w:sz w:val="16"/>
                <w:szCs w:val="16"/>
              </w:rPr>
              <w:t>al UAT (103) (2131.3)</w:t>
            </w:r>
          </w:p>
        </w:tc>
        <w:tc>
          <w:tcPr>
            <w:tcW w:w="940" w:type="dxa"/>
            <w:tcBorders>
              <w:bottom w:val="single" w:sz="8" w:space="0" w:color="auto"/>
              <w:right w:val="single" w:sz="8" w:space="0" w:color="auto"/>
            </w:tcBorders>
            <w:vAlign w:val="bottom"/>
          </w:tcPr>
          <w:p w14:paraId="7F4022F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A8B4A6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CB2536C" w14:textId="77777777" w:rsidR="00941E20" w:rsidRDefault="00941E20" w:rsidP="00817E9B">
            <w:pPr>
              <w:rPr>
                <w:sz w:val="18"/>
                <w:szCs w:val="18"/>
              </w:rPr>
            </w:pPr>
          </w:p>
        </w:tc>
      </w:tr>
      <w:tr w:rsidR="00941E20" w14:paraId="41790A33" w14:textId="77777777" w:rsidTr="00817E9B">
        <w:trPr>
          <w:trHeight w:val="232"/>
        </w:trPr>
        <w:tc>
          <w:tcPr>
            <w:tcW w:w="2300" w:type="dxa"/>
            <w:tcBorders>
              <w:left w:val="single" w:sz="8" w:space="0" w:color="auto"/>
              <w:right w:val="single" w:sz="8" w:space="0" w:color="auto"/>
            </w:tcBorders>
            <w:vAlign w:val="bottom"/>
          </w:tcPr>
          <w:p w14:paraId="6B53F316" w14:textId="77777777" w:rsidR="00941E20" w:rsidRDefault="00941E20" w:rsidP="00817E9B">
            <w:pPr>
              <w:ind w:left="40"/>
              <w:rPr>
                <w:sz w:val="20"/>
                <w:szCs w:val="20"/>
              </w:rPr>
            </w:pPr>
            <w:r>
              <w:rPr>
                <w:rFonts w:ascii="Arial" w:eastAsia="Arial" w:hAnsi="Arial" w:cs="Arial"/>
                <w:sz w:val="16"/>
                <w:szCs w:val="16"/>
              </w:rPr>
              <w:t>STATUIA "DRAGOS VODA"</w:t>
            </w:r>
          </w:p>
        </w:tc>
        <w:tc>
          <w:tcPr>
            <w:tcW w:w="940" w:type="dxa"/>
            <w:tcBorders>
              <w:right w:val="single" w:sz="8" w:space="0" w:color="auto"/>
            </w:tcBorders>
            <w:vAlign w:val="bottom"/>
          </w:tcPr>
          <w:p w14:paraId="0EA19093" w14:textId="77777777" w:rsidR="00941E20" w:rsidRDefault="00941E20" w:rsidP="00817E9B">
            <w:pPr>
              <w:ind w:left="20"/>
              <w:rPr>
                <w:sz w:val="20"/>
                <w:szCs w:val="20"/>
              </w:rPr>
            </w:pPr>
            <w:r>
              <w:rPr>
                <w:rFonts w:ascii="Arial" w:eastAsia="Arial" w:hAnsi="Arial" w:cs="Arial"/>
                <w:sz w:val="16"/>
                <w:szCs w:val="16"/>
              </w:rPr>
              <w:t>780</w:t>
            </w:r>
          </w:p>
        </w:tc>
        <w:tc>
          <w:tcPr>
            <w:tcW w:w="1000" w:type="dxa"/>
            <w:gridSpan w:val="2"/>
            <w:tcBorders>
              <w:right w:val="single" w:sz="8" w:space="0" w:color="auto"/>
            </w:tcBorders>
            <w:vAlign w:val="bottom"/>
          </w:tcPr>
          <w:p w14:paraId="67341B5C"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50A8EF5"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11B347C" w14:textId="77777777" w:rsidR="00941E20" w:rsidRDefault="00941E20" w:rsidP="00817E9B">
            <w:pPr>
              <w:ind w:left="20"/>
              <w:rPr>
                <w:sz w:val="20"/>
                <w:szCs w:val="20"/>
              </w:rPr>
            </w:pPr>
            <w:r>
              <w:rPr>
                <w:rFonts w:ascii="Arial" w:eastAsia="Arial" w:hAnsi="Arial" w:cs="Arial"/>
                <w:sz w:val="16"/>
                <w:szCs w:val="16"/>
              </w:rPr>
              <w:t>Echipamente tehnologice (</w:t>
            </w:r>
          </w:p>
        </w:tc>
        <w:tc>
          <w:tcPr>
            <w:tcW w:w="940" w:type="dxa"/>
            <w:tcBorders>
              <w:right w:val="single" w:sz="8" w:space="0" w:color="auto"/>
            </w:tcBorders>
            <w:vAlign w:val="bottom"/>
          </w:tcPr>
          <w:p w14:paraId="5BB9269A"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90ACC91" w14:textId="77777777" w:rsidR="00941E20" w:rsidRDefault="00941E20" w:rsidP="00817E9B">
            <w:pPr>
              <w:jc w:val="right"/>
              <w:rPr>
                <w:sz w:val="20"/>
                <w:szCs w:val="20"/>
              </w:rPr>
            </w:pPr>
            <w:r>
              <w:rPr>
                <w:rFonts w:ascii="Arial" w:eastAsia="Arial" w:hAnsi="Arial" w:cs="Arial"/>
                <w:sz w:val="16"/>
                <w:szCs w:val="16"/>
              </w:rPr>
              <w:t>559,00</w:t>
            </w:r>
          </w:p>
        </w:tc>
        <w:tc>
          <w:tcPr>
            <w:tcW w:w="1440" w:type="dxa"/>
            <w:tcBorders>
              <w:right w:val="single" w:sz="8" w:space="0" w:color="auto"/>
            </w:tcBorders>
            <w:vAlign w:val="bottom"/>
          </w:tcPr>
          <w:p w14:paraId="5E56C2B9" w14:textId="77777777" w:rsidR="00941E20" w:rsidRDefault="00941E20" w:rsidP="00817E9B">
            <w:pPr>
              <w:jc w:val="right"/>
              <w:rPr>
                <w:sz w:val="20"/>
                <w:szCs w:val="20"/>
              </w:rPr>
            </w:pPr>
            <w:r>
              <w:rPr>
                <w:rFonts w:ascii="Arial" w:eastAsia="Arial" w:hAnsi="Arial" w:cs="Arial"/>
                <w:sz w:val="16"/>
                <w:szCs w:val="16"/>
              </w:rPr>
              <w:t>559,00</w:t>
            </w:r>
          </w:p>
        </w:tc>
      </w:tr>
      <w:tr w:rsidR="00941E20" w14:paraId="015582B4" w14:textId="77777777" w:rsidTr="00817E9B">
        <w:trPr>
          <w:trHeight w:val="225"/>
        </w:trPr>
        <w:tc>
          <w:tcPr>
            <w:tcW w:w="2300" w:type="dxa"/>
            <w:tcBorders>
              <w:left w:val="single" w:sz="8" w:space="0" w:color="auto"/>
              <w:right w:val="single" w:sz="8" w:space="0" w:color="auto"/>
            </w:tcBorders>
            <w:vAlign w:val="bottom"/>
          </w:tcPr>
          <w:p w14:paraId="5B891BF2" w14:textId="77777777" w:rsidR="00941E20" w:rsidRDefault="00941E20" w:rsidP="00817E9B">
            <w:pPr>
              <w:rPr>
                <w:sz w:val="19"/>
                <w:szCs w:val="19"/>
              </w:rPr>
            </w:pPr>
          </w:p>
        </w:tc>
        <w:tc>
          <w:tcPr>
            <w:tcW w:w="940" w:type="dxa"/>
            <w:tcBorders>
              <w:right w:val="single" w:sz="8" w:space="0" w:color="auto"/>
            </w:tcBorders>
            <w:vAlign w:val="bottom"/>
          </w:tcPr>
          <w:p w14:paraId="3601EF74" w14:textId="77777777" w:rsidR="00941E20" w:rsidRDefault="00941E20" w:rsidP="00817E9B">
            <w:pPr>
              <w:rPr>
                <w:sz w:val="19"/>
                <w:szCs w:val="19"/>
              </w:rPr>
            </w:pPr>
          </w:p>
        </w:tc>
        <w:tc>
          <w:tcPr>
            <w:tcW w:w="880" w:type="dxa"/>
            <w:vAlign w:val="bottom"/>
          </w:tcPr>
          <w:p w14:paraId="034BF522" w14:textId="77777777" w:rsidR="00941E20" w:rsidRDefault="00941E20" w:rsidP="00817E9B">
            <w:pPr>
              <w:rPr>
                <w:sz w:val="19"/>
                <w:szCs w:val="19"/>
              </w:rPr>
            </w:pPr>
          </w:p>
        </w:tc>
        <w:tc>
          <w:tcPr>
            <w:tcW w:w="120" w:type="dxa"/>
            <w:tcBorders>
              <w:right w:val="single" w:sz="8" w:space="0" w:color="auto"/>
            </w:tcBorders>
            <w:vAlign w:val="bottom"/>
          </w:tcPr>
          <w:p w14:paraId="1407D17A" w14:textId="77777777" w:rsidR="00941E20" w:rsidRDefault="00941E20" w:rsidP="00817E9B">
            <w:pPr>
              <w:rPr>
                <w:sz w:val="19"/>
                <w:szCs w:val="19"/>
              </w:rPr>
            </w:pPr>
          </w:p>
        </w:tc>
        <w:tc>
          <w:tcPr>
            <w:tcW w:w="540" w:type="dxa"/>
            <w:tcBorders>
              <w:right w:val="single" w:sz="8" w:space="0" w:color="auto"/>
            </w:tcBorders>
            <w:vAlign w:val="bottom"/>
          </w:tcPr>
          <w:p w14:paraId="0AFBEAAD" w14:textId="77777777" w:rsidR="00941E20" w:rsidRDefault="00941E20" w:rsidP="00817E9B">
            <w:pPr>
              <w:rPr>
                <w:sz w:val="19"/>
                <w:szCs w:val="19"/>
              </w:rPr>
            </w:pPr>
          </w:p>
        </w:tc>
        <w:tc>
          <w:tcPr>
            <w:tcW w:w="2280" w:type="dxa"/>
            <w:tcBorders>
              <w:right w:val="single" w:sz="8" w:space="0" w:color="auto"/>
            </w:tcBorders>
            <w:vAlign w:val="bottom"/>
          </w:tcPr>
          <w:p w14:paraId="7D669F8C" w14:textId="77777777" w:rsidR="00941E20" w:rsidRDefault="00941E20" w:rsidP="00817E9B">
            <w:pPr>
              <w:ind w:left="20"/>
              <w:rPr>
                <w:sz w:val="20"/>
                <w:szCs w:val="20"/>
              </w:rPr>
            </w:pPr>
            <w:r>
              <w:rPr>
                <w:rFonts w:ascii="Arial" w:eastAsia="Arial" w:hAnsi="Arial" w:cs="Arial"/>
                <w:sz w:val="16"/>
                <w:szCs w:val="16"/>
              </w:rPr>
              <w:t>masini, utilaje si instalatii</w:t>
            </w:r>
          </w:p>
        </w:tc>
        <w:tc>
          <w:tcPr>
            <w:tcW w:w="940" w:type="dxa"/>
            <w:tcBorders>
              <w:right w:val="single" w:sz="8" w:space="0" w:color="auto"/>
            </w:tcBorders>
            <w:vAlign w:val="bottom"/>
          </w:tcPr>
          <w:p w14:paraId="6503C09B" w14:textId="77777777" w:rsidR="00941E20" w:rsidRDefault="00941E20" w:rsidP="00817E9B">
            <w:pPr>
              <w:rPr>
                <w:sz w:val="19"/>
                <w:szCs w:val="19"/>
              </w:rPr>
            </w:pPr>
          </w:p>
        </w:tc>
        <w:tc>
          <w:tcPr>
            <w:tcW w:w="1440" w:type="dxa"/>
            <w:tcBorders>
              <w:right w:val="single" w:sz="8" w:space="0" w:color="auto"/>
            </w:tcBorders>
            <w:vAlign w:val="bottom"/>
          </w:tcPr>
          <w:p w14:paraId="5C00F929" w14:textId="77777777" w:rsidR="00941E20" w:rsidRDefault="00941E20" w:rsidP="00817E9B">
            <w:pPr>
              <w:rPr>
                <w:sz w:val="19"/>
                <w:szCs w:val="19"/>
              </w:rPr>
            </w:pPr>
          </w:p>
        </w:tc>
        <w:tc>
          <w:tcPr>
            <w:tcW w:w="1440" w:type="dxa"/>
            <w:tcBorders>
              <w:right w:val="single" w:sz="8" w:space="0" w:color="auto"/>
            </w:tcBorders>
            <w:vAlign w:val="bottom"/>
          </w:tcPr>
          <w:p w14:paraId="2C638797" w14:textId="77777777" w:rsidR="00941E20" w:rsidRDefault="00941E20" w:rsidP="00817E9B">
            <w:pPr>
              <w:rPr>
                <w:sz w:val="19"/>
                <w:szCs w:val="19"/>
              </w:rPr>
            </w:pPr>
          </w:p>
        </w:tc>
      </w:tr>
      <w:tr w:rsidR="00941E20" w14:paraId="72A787E8" w14:textId="77777777" w:rsidTr="00817E9B">
        <w:trPr>
          <w:trHeight w:val="225"/>
        </w:trPr>
        <w:tc>
          <w:tcPr>
            <w:tcW w:w="2300" w:type="dxa"/>
            <w:tcBorders>
              <w:left w:val="single" w:sz="8" w:space="0" w:color="auto"/>
              <w:right w:val="single" w:sz="8" w:space="0" w:color="auto"/>
            </w:tcBorders>
            <w:vAlign w:val="bottom"/>
          </w:tcPr>
          <w:p w14:paraId="4883D482" w14:textId="77777777" w:rsidR="00941E20" w:rsidRDefault="00941E20" w:rsidP="00817E9B">
            <w:pPr>
              <w:rPr>
                <w:sz w:val="19"/>
                <w:szCs w:val="19"/>
              </w:rPr>
            </w:pPr>
          </w:p>
        </w:tc>
        <w:tc>
          <w:tcPr>
            <w:tcW w:w="940" w:type="dxa"/>
            <w:tcBorders>
              <w:right w:val="single" w:sz="8" w:space="0" w:color="auto"/>
            </w:tcBorders>
            <w:vAlign w:val="bottom"/>
          </w:tcPr>
          <w:p w14:paraId="047C6403" w14:textId="77777777" w:rsidR="00941E20" w:rsidRDefault="00941E20" w:rsidP="00817E9B">
            <w:pPr>
              <w:rPr>
                <w:sz w:val="19"/>
                <w:szCs w:val="19"/>
              </w:rPr>
            </w:pPr>
          </w:p>
        </w:tc>
        <w:tc>
          <w:tcPr>
            <w:tcW w:w="880" w:type="dxa"/>
            <w:vAlign w:val="bottom"/>
          </w:tcPr>
          <w:p w14:paraId="33156B6E" w14:textId="77777777" w:rsidR="00941E20" w:rsidRDefault="00941E20" w:rsidP="00817E9B">
            <w:pPr>
              <w:rPr>
                <w:sz w:val="19"/>
                <w:szCs w:val="19"/>
              </w:rPr>
            </w:pPr>
          </w:p>
        </w:tc>
        <w:tc>
          <w:tcPr>
            <w:tcW w:w="120" w:type="dxa"/>
            <w:tcBorders>
              <w:right w:val="single" w:sz="8" w:space="0" w:color="auto"/>
            </w:tcBorders>
            <w:vAlign w:val="bottom"/>
          </w:tcPr>
          <w:p w14:paraId="57C73878" w14:textId="77777777" w:rsidR="00941E20" w:rsidRDefault="00941E20" w:rsidP="00817E9B">
            <w:pPr>
              <w:rPr>
                <w:sz w:val="19"/>
                <w:szCs w:val="19"/>
              </w:rPr>
            </w:pPr>
          </w:p>
        </w:tc>
        <w:tc>
          <w:tcPr>
            <w:tcW w:w="540" w:type="dxa"/>
            <w:tcBorders>
              <w:right w:val="single" w:sz="8" w:space="0" w:color="auto"/>
            </w:tcBorders>
            <w:vAlign w:val="bottom"/>
          </w:tcPr>
          <w:p w14:paraId="10CE47D0" w14:textId="77777777" w:rsidR="00941E20" w:rsidRDefault="00941E20" w:rsidP="00817E9B">
            <w:pPr>
              <w:rPr>
                <w:sz w:val="19"/>
                <w:szCs w:val="19"/>
              </w:rPr>
            </w:pPr>
          </w:p>
        </w:tc>
        <w:tc>
          <w:tcPr>
            <w:tcW w:w="2280" w:type="dxa"/>
            <w:tcBorders>
              <w:right w:val="single" w:sz="8" w:space="0" w:color="auto"/>
            </w:tcBorders>
            <w:vAlign w:val="bottom"/>
          </w:tcPr>
          <w:p w14:paraId="54A59F79" w14:textId="77777777" w:rsidR="00941E20" w:rsidRDefault="00941E20" w:rsidP="00817E9B">
            <w:pPr>
              <w:ind w:left="20"/>
              <w:rPr>
                <w:sz w:val="20"/>
                <w:szCs w:val="20"/>
              </w:rPr>
            </w:pPr>
            <w:r>
              <w:rPr>
                <w:rFonts w:ascii="Arial" w:eastAsia="Arial" w:hAnsi="Arial" w:cs="Arial"/>
                <w:sz w:val="16"/>
                <w:szCs w:val="16"/>
              </w:rPr>
              <w:t>de lucru) - Domeniul Public</w:t>
            </w:r>
          </w:p>
        </w:tc>
        <w:tc>
          <w:tcPr>
            <w:tcW w:w="940" w:type="dxa"/>
            <w:tcBorders>
              <w:right w:val="single" w:sz="8" w:space="0" w:color="auto"/>
            </w:tcBorders>
            <w:vAlign w:val="bottom"/>
          </w:tcPr>
          <w:p w14:paraId="70E3C589" w14:textId="77777777" w:rsidR="00941E20" w:rsidRDefault="00941E20" w:rsidP="00817E9B">
            <w:pPr>
              <w:rPr>
                <w:sz w:val="19"/>
                <w:szCs w:val="19"/>
              </w:rPr>
            </w:pPr>
          </w:p>
        </w:tc>
        <w:tc>
          <w:tcPr>
            <w:tcW w:w="1440" w:type="dxa"/>
            <w:tcBorders>
              <w:right w:val="single" w:sz="8" w:space="0" w:color="auto"/>
            </w:tcBorders>
            <w:vAlign w:val="bottom"/>
          </w:tcPr>
          <w:p w14:paraId="6D1E1E24" w14:textId="77777777" w:rsidR="00941E20" w:rsidRDefault="00941E20" w:rsidP="00817E9B">
            <w:pPr>
              <w:rPr>
                <w:sz w:val="19"/>
                <w:szCs w:val="19"/>
              </w:rPr>
            </w:pPr>
          </w:p>
        </w:tc>
        <w:tc>
          <w:tcPr>
            <w:tcW w:w="1440" w:type="dxa"/>
            <w:tcBorders>
              <w:right w:val="single" w:sz="8" w:space="0" w:color="auto"/>
            </w:tcBorders>
            <w:vAlign w:val="bottom"/>
          </w:tcPr>
          <w:p w14:paraId="37773135" w14:textId="77777777" w:rsidR="00941E20" w:rsidRDefault="00941E20" w:rsidP="00817E9B">
            <w:pPr>
              <w:rPr>
                <w:sz w:val="19"/>
                <w:szCs w:val="19"/>
              </w:rPr>
            </w:pPr>
          </w:p>
        </w:tc>
      </w:tr>
      <w:tr w:rsidR="00941E20" w14:paraId="05DBF77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015BE54"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7D33577B" w14:textId="77777777" w:rsidR="00941E20" w:rsidRDefault="00941E20" w:rsidP="00817E9B">
            <w:pPr>
              <w:rPr>
                <w:sz w:val="18"/>
                <w:szCs w:val="18"/>
              </w:rPr>
            </w:pPr>
          </w:p>
        </w:tc>
        <w:tc>
          <w:tcPr>
            <w:tcW w:w="880" w:type="dxa"/>
            <w:tcBorders>
              <w:bottom w:val="single" w:sz="8" w:space="0" w:color="auto"/>
            </w:tcBorders>
            <w:vAlign w:val="bottom"/>
          </w:tcPr>
          <w:p w14:paraId="35B00803"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D303E85"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EDB4F93"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E88C3BF" w14:textId="77777777" w:rsidR="00941E20" w:rsidRDefault="00941E20" w:rsidP="00817E9B">
            <w:pPr>
              <w:ind w:left="20"/>
              <w:rPr>
                <w:sz w:val="20"/>
                <w:szCs w:val="20"/>
              </w:rPr>
            </w:pPr>
            <w:r>
              <w:rPr>
                <w:rFonts w:ascii="Arial" w:eastAsia="Arial" w:hAnsi="Arial" w:cs="Arial"/>
                <w:sz w:val="16"/>
                <w:szCs w:val="16"/>
              </w:rPr>
              <w:t>al UAT (103) (2131.3)</w:t>
            </w:r>
          </w:p>
        </w:tc>
        <w:tc>
          <w:tcPr>
            <w:tcW w:w="940" w:type="dxa"/>
            <w:tcBorders>
              <w:bottom w:val="single" w:sz="8" w:space="0" w:color="auto"/>
              <w:right w:val="single" w:sz="8" w:space="0" w:color="auto"/>
            </w:tcBorders>
            <w:vAlign w:val="bottom"/>
          </w:tcPr>
          <w:p w14:paraId="1FCA4E4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F29D61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3079B41" w14:textId="77777777" w:rsidR="00941E20" w:rsidRDefault="00941E20" w:rsidP="00817E9B">
            <w:pPr>
              <w:rPr>
                <w:sz w:val="18"/>
                <w:szCs w:val="18"/>
              </w:rPr>
            </w:pPr>
          </w:p>
        </w:tc>
      </w:tr>
      <w:tr w:rsidR="00941E20" w14:paraId="29EED6D5" w14:textId="77777777" w:rsidTr="00817E9B">
        <w:trPr>
          <w:trHeight w:val="230"/>
        </w:trPr>
        <w:tc>
          <w:tcPr>
            <w:tcW w:w="3240" w:type="dxa"/>
            <w:gridSpan w:val="2"/>
            <w:tcBorders>
              <w:left w:val="single" w:sz="8" w:space="0" w:color="auto"/>
              <w:bottom w:val="single" w:sz="8" w:space="0" w:color="auto"/>
            </w:tcBorders>
            <w:vAlign w:val="bottom"/>
          </w:tcPr>
          <w:p w14:paraId="62B1449B" w14:textId="77777777" w:rsidR="00941E20" w:rsidRDefault="00941E20" w:rsidP="00817E9B">
            <w:pPr>
              <w:ind w:left="20"/>
              <w:rPr>
                <w:sz w:val="20"/>
                <w:szCs w:val="20"/>
              </w:rPr>
            </w:pPr>
            <w:r>
              <w:rPr>
                <w:rFonts w:ascii="Arial" w:eastAsia="Arial" w:hAnsi="Arial" w:cs="Arial"/>
                <w:b/>
                <w:bCs/>
                <w:sz w:val="16"/>
                <w:szCs w:val="16"/>
              </w:rPr>
              <w:t>Total LATIS MIHAI SP VERZI CLADIRI</w:t>
            </w:r>
          </w:p>
        </w:tc>
        <w:tc>
          <w:tcPr>
            <w:tcW w:w="880" w:type="dxa"/>
            <w:tcBorders>
              <w:bottom w:val="single" w:sz="8" w:space="0" w:color="auto"/>
            </w:tcBorders>
            <w:vAlign w:val="bottom"/>
          </w:tcPr>
          <w:p w14:paraId="45A1C6E0" w14:textId="77777777" w:rsidR="00941E20" w:rsidRDefault="00941E20" w:rsidP="00817E9B">
            <w:pPr>
              <w:rPr>
                <w:sz w:val="20"/>
                <w:szCs w:val="20"/>
              </w:rPr>
            </w:pPr>
          </w:p>
        </w:tc>
        <w:tc>
          <w:tcPr>
            <w:tcW w:w="120" w:type="dxa"/>
            <w:tcBorders>
              <w:bottom w:val="single" w:sz="8" w:space="0" w:color="auto"/>
            </w:tcBorders>
            <w:vAlign w:val="bottom"/>
          </w:tcPr>
          <w:p w14:paraId="6A574DAC" w14:textId="77777777" w:rsidR="00941E20" w:rsidRDefault="00941E20" w:rsidP="00817E9B">
            <w:pPr>
              <w:rPr>
                <w:sz w:val="20"/>
                <w:szCs w:val="20"/>
              </w:rPr>
            </w:pPr>
          </w:p>
        </w:tc>
        <w:tc>
          <w:tcPr>
            <w:tcW w:w="540" w:type="dxa"/>
            <w:tcBorders>
              <w:bottom w:val="single" w:sz="8" w:space="0" w:color="auto"/>
            </w:tcBorders>
            <w:vAlign w:val="bottom"/>
          </w:tcPr>
          <w:p w14:paraId="324BB892" w14:textId="77777777" w:rsidR="00941E20" w:rsidRDefault="00941E20" w:rsidP="00817E9B">
            <w:pPr>
              <w:rPr>
                <w:sz w:val="20"/>
                <w:szCs w:val="20"/>
              </w:rPr>
            </w:pPr>
          </w:p>
        </w:tc>
        <w:tc>
          <w:tcPr>
            <w:tcW w:w="2280" w:type="dxa"/>
            <w:tcBorders>
              <w:bottom w:val="single" w:sz="8" w:space="0" w:color="auto"/>
            </w:tcBorders>
            <w:vAlign w:val="bottom"/>
          </w:tcPr>
          <w:p w14:paraId="1DF480E6" w14:textId="77777777" w:rsidR="00941E20" w:rsidRDefault="00941E20" w:rsidP="00817E9B">
            <w:pPr>
              <w:rPr>
                <w:sz w:val="20"/>
                <w:szCs w:val="20"/>
              </w:rPr>
            </w:pPr>
          </w:p>
        </w:tc>
        <w:tc>
          <w:tcPr>
            <w:tcW w:w="940" w:type="dxa"/>
            <w:tcBorders>
              <w:bottom w:val="single" w:sz="8" w:space="0" w:color="auto"/>
            </w:tcBorders>
            <w:vAlign w:val="bottom"/>
          </w:tcPr>
          <w:p w14:paraId="4801B273" w14:textId="77777777" w:rsidR="00941E20" w:rsidRDefault="00941E20" w:rsidP="00817E9B">
            <w:pPr>
              <w:rPr>
                <w:sz w:val="20"/>
                <w:szCs w:val="20"/>
              </w:rPr>
            </w:pPr>
          </w:p>
        </w:tc>
        <w:tc>
          <w:tcPr>
            <w:tcW w:w="1440" w:type="dxa"/>
            <w:tcBorders>
              <w:bottom w:val="single" w:sz="8" w:space="0" w:color="auto"/>
              <w:right w:val="single" w:sz="8" w:space="0" w:color="auto"/>
            </w:tcBorders>
            <w:vAlign w:val="bottom"/>
          </w:tcPr>
          <w:p w14:paraId="0427B6C7" w14:textId="77777777" w:rsidR="00941E20" w:rsidRDefault="00941E20" w:rsidP="00817E9B">
            <w:pPr>
              <w:rPr>
                <w:sz w:val="20"/>
                <w:szCs w:val="20"/>
              </w:rPr>
            </w:pPr>
          </w:p>
        </w:tc>
        <w:tc>
          <w:tcPr>
            <w:tcW w:w="1440" w:type="dxa"/>
            <w:tcBorders>
              <w:bottom w:val="single" w:sz="8" w:space="0" w:color="auto"/>
              <w:right w:val="single" w:sz="8" w:space="0" w:color="auto"/>
            </w:tcBorders>
            <w:vAlign w:val="bottom"/>
          </w:tcPr>
          <w:p w14:paraId="029BB156" w14:textId="77777777" w:rsidR="00941E20" w:rsidRDefault="00941E20" w:rsidP="00817E9B">
            <w:pPr>
              <w:jc w:val="right"/>
              <w:rPr>
                <w:sz w:val="20"/>
                <w:szCs w:val="20"/>
              </w:rPr>
            </w:pPr>
            <w:r>
              <w:rPr>
                <w:rFonts w:ascii="Arial" w:eastAsia="Arial" w:hAnsi="Arial" w:cs="Arial"/>
                <w:b/>
                <w:bCs/>
                <w:sz w:val="16"/>
                <w:szCs w:val="16"/>
              </w:rPr>
              <w:t>570,00</w:t>
            </w:r>
          </w:p>
        </w:tc>
      </w:tr>
      <w:tr w:rsidR="00941E20" w14:paraId="6FEE202E" w14:textId="77777777" w:rsidTr="00817E9B">
        <w:trPr>
          <w:trHeight w:val="228"/>
        </w:trPr>
        <w:tc>
          <w:tcPr>
            <w:tcW w:w="2300" w:type="dxa"/>
            <w:tcBorders>
              <w:left w:val="single" w:sz="8" w:space="0" w:color="auto"/>
              <w:bottom w:val="single" w:sz="8" w:space="0" w:color="auto"/>
            </w:tcBorders>
            <w:vAlign w:val="bottom"/>
          </w:tcPr>
          <w:p w14:paraId="4AB471C3" w14:textId="77777777" w:rsidR="00941E20" w:rsidRDefault="00941E20" w:rsidP="00817E9B">
            <w:pPr>
              <w:ind w:left="40"/>
              <w:rPr>
                <w:sz w:val="20"/>
                <w:szCs w:val="20"/>
              </w:rPr>
            </w:pPr>
            <w:r>
              <w:rPr>
                <w:rFonts w:ascii="Arial" w:eastAsia="Arial" w:hAnsi="Arial" w:cs="Arial"/>
                <w:b/>
                <w:bCs/>
                <w:sz w:val="16"/>
                <w:szCs w:val="16"/>
              </w:rPr>
              <w:t>LATIS MIHAI-BUTELII CLOR</w:t>
            </w:r>
          </w:p>
        </w:tc>
        <w:tc>
          <w:tcPr>
            <w:tcW w:w="940" w:type="dxa"/>
            <w:tcBorders>
              <w:bottom w:val="single" w:sz="8" w:space="0" w:color="auto"/>
            </w:tcBorders>
            <w:vAlign w:val="bottom"/>
          </w:tcPr>
          <w:p w14:paraId="077D2228" w14:textId="77777777" w:rsidR="00941E20" w:rsidRDefault="00941E20" w:rsidP="00817E9B">
            <w:pPr>
              <w:rPr>
                <w:sz w:val="19"/>
                <w:szCs w:val="19"/>
              </w:rPr>
            </w:pPr>
          </w:p>
        </w:tc>
        <w:tc>
          <w:tcPr>
            <w:tcW w:w="880" w:type="dxa"/>
            <w:tcBorders>
              <w:bottom w:val="single" w:sz="8" w:space="0" w:color="auto"/>
            </w:tcBorders>
            <w:vAlign w:val="bottom"/>
          </w:tcPr>
          <w:p w14:paraId="6694039D" w14:textId="77777777" w:rsidR="00941E20" w:rsidRDefault="00941E20" w:rsidP="00817E9B">
            <w:pPr>
              <w:rPr>
                <w:sz w:val="19"/>
                <w:szCs w:val="19"/>
              </w:rPr>
            </w:pPr>
          </w:p>
        </w:tc>
        <w:tc>
          <w:tcPr>
            <w:tcW w:w="120" w:type="dxa"/>
            <w:tcBorders>
              <w:bottom w:val="single" w:sz="8" w:space="0" w:color="auto"/>
            </w:tcBorders>
            <w:vAlign w:val="bottom"/>
          </w:tcPr>
          <w:p w14:paraId="575B88E2" w14:textId="77777777" w:rsidR="00941E20" w:rsidRDefault="00941E20" w:rsidP="00817E9B">
            <w:pPr>
              <w:rPr>
                <w:sz w:val="19"/>
                <w:szCs w:val="19"/>
              </w:rPr>
            </w:pPr>
          </w:p>
        </w:tc>
        <w:tc>
          <w:tcPr>
            <w:tcW w:w="540" w:type="dxa"/>
            <w:tcBorders>
              <w:bottom w:val="single" w:sz="8" w:space="0" w:color="auto"/>
            </w:tcBorders>
            <w:vAlign w:val="bottom"/>
          </w:tcPr>
          <w:p w14:paraId="6D9F20B0" w14:textId="77777777" w:rsidR="00941E20" w:rsidRDefault="00941E20" w:rsidP="00817E9B">
            <w:pPr>
              <w:rPr>
                <w:sz w:val="19"/>
                <w:szCs w:val="19"/>
              </w:rPr>
            </w:pPr>
          </w:p>
        </w:tc>
        <w:tc>
          <w:tcPr>
            <w:tcW w:w="2280" w:type="dxa"/>
            <w:tcBorders>
              <w:bottom w:val="single" w:sz="8" w:space="0" w:color="auto"/>
            </w:tcBorders>
            <w:vAlign w:val="bottom"/>
          </w:tcPr>
          <w:p w14:paraId="0CB5F0EF" w14:textId="77777777" w:rsidR="00941E20" w:rsidRDefault="00941E20" w:rsidP="00817E9B">
            <w:pPr>
              <w:rPr>
                <w:sz w:val="19"/>
                <w:szCs w:val="19"/>
              </w:rPr>
            </w:pPr>
          </w:p>
        </w:tc>
        <w:tc>
          <w:tcPr>
            <w:tcW w:w="940" w:type="dxa"/>
            <w:tcBorders>
              <w:bottom w:val="single" w:sz="8" w:space="0" w:color="auto"/>
            </w:tcBorders>
            <w:vAlign w:val="bottom"/>
          </w:tcPr>
          <w:p w14:paraId="3AE8B101" w14:textId="77777777" w:rsidR="00941E20" w:rsidRDefault="00941E20" w:rsidP="00817E9B">
            <w:pPr>
              <w:rPr>
                <w:sz w:val="19"/>
                <w:szCs w:val="19"/>
              </w:rPr>
            </w:pPr>
          </w:p>
        </w:tc>
        <w:tc>
          <w:tcPr>
            <w:tcW w:w="1440" w:type="dxa"/>
            <w:tcBorders>
              <w:bottom w:val="single" w:sz="8" w:space="0" w:color="auto"/>
            </w:tcBorders>
            <w:vAlign w:val="bottom"/>
          </w:tcPr>
          <w:p w14:paraId="0BDB4557"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75FFC324" w14:textId="77777777" w:rsidR="00941E20" w:rsidRDefault="00941E20" w:rsidP="00817E9B">
            <w:pPr>
              <w:rPr>
                <w:sz w:val="19"/>
                <w:szCs w:val="19"/>
              </w:rPr>
            </w:pPr>
          </w:p>
        </w:tc>
      </w:tr>
      <w:tr w:rsidR="00941E20" w14:paraId="31AC0C98" w14:textId="77777777" w:rsidTr="00817E9B">
        <w:trPr>
          <w:trHeight w:val="234"/>
        </w:trPr>
        <w:tc>
          <w:tcPr>
            <w:tcW w:w="2300" w:type="dxa"/>
            <w:tcBorders>
              <w:left w:val="single" w:sz="8" w:space="0" w:color="auto"/>
              <w:right w:val="single" w:sz="8" w:space="0" w:color="auto"/>
            </w:tcBorders>
            <w:vAlign w:val="bottom"/>
          </w:tcPr>
          <w:p w14:paraId="1D557854" w14:textId="77777777" w:rsidR="00941E20" w:rsidRDefault="00941E20" w:rsidP="00817E9B">
            <w:pPr>
              <w:ind w:left="40"/>
              <w:rPr>
                <w:sz w:val="20"/>
                <w:szCs w:val="20"/>
              </w:rPr>
            </w:pPr>
            <w:r>
              <w:rPr>
                <w:rFonts w:ascii="Arial" w:eastAsia="Arial" w:hAnsi="Arial" w:cs="Arial"/>
                <w:sz w:val="16"/>
                <w:szCs w:val="16"/>
              </w:rPr>
              <w:t>BUTELII CLOR</w:t>
            </w:r>
          </w:p>
        </w:tc>
        <w:tc>
          <w:tcPr>
            <w:tcW w:w="940" w:type="dxa"/>
            <w:tcBorders>
              <w:right w:val="single" w:sz="8" w:space="0" w:color="auto"/>
            </w:tcBorders>
            <w:vAlign w:val="bottom"/>
          </w:tcPr>
          <w:p w14:paraId="72F5EC7B" w14:textId="77777777" w:rsidR="00941E20" w:rsidRDefault="00941E20" w:rsidP="00817E9B">
            <w:pPr>
              <w:ind w:left="20"/>
              <w:rPr>
                <w:sz w:val="20"/>
                <w:szCs w:val="20"/>
              </w:rPr>
            </w:pPr>
            <w:r>
              <w:rPr>
                <w:rFonts w:ascii="Arial" w:eastAsia="Arial" w:hAnsi="Arial" w:cs="Arial"/>
                <w:sz w:val="16"/>
                <w:szCs w:val="16"/>
              </w:rPr>
              <w:t>589</w:t>
            </w:r>
          </w:p>
        </w:tc>
        <w:tc>
          <w:tcPr>
            <w:tcW w:w="1000" w:type="dxa"/>
            <w:gridSpan w:val="2"/>
            <w:tcBorders>
              <w:right w:val="single" w:sz="8" w:space="0" w:color="auto"/>
            </w:tcBorders>
            <w:vAlign w:val="bottom"/>
          </w:tcPr>
          <w:p w14:paraId="5F7E0CD7"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01BF6C26"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7A4B1B1" w14:textId="77777777" w:rsidR="00941E20" w:rsidRDefault="00941E20" w:rsidP="00817E9B">
            <w:pPr>
              <w:ind w:left="20"/>
              <w:rPr>
                <w:sz w:val="20"/>
                <w:szCs w:val="20"/>
              </w:rPr>
            </w:pPr>
            <w:r>
              <w:rPr>
                <w:rFonts w:ascii="Arial" w:eastAsia="Arial" w:hAnsi="Arial" w:cs="Arial"/>
                <w:sz w:val="16"/>
                <w:szCs w:val="16"/>
              </w:rPr>
              <w:t>Echipamente tehnologice (</w:t>
            </w:r>
          </w:p>
        </w:tc>
        <w:tc>
          <w:tcPr>
            <w:tcW w:w="940" w:type="dxa"/>
            <w:tcBorders>
              <w:right w:val="single" w:sz="8" w:space="0" w:color="auto"/>
            </w:tcBorders>
            <w:vAlign w:val="bottom"/>
          </w:tcPr>
          <w:p w14:paraId="74419C81"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41E0377" w14:textId="77777777" w:rsidR="00941E20" w:rsidRDefault="00941E20" w:rsidP="00817E9B">
            <w:pPr>
              <w:jc w:val="right"/>
              <w:rPr>
                <w:sz w:val="20"/>
                <w:szCs w:val="20"/>
              </w:rPr>
            </w:pPr>
            <w:r>
              <w:rPr>
                <w:rFonts w:ascii="Arial" w:eastAsia="Arial" w:hAnsi="Arial" w:cs="Arial"/>
                <w:sz w:val="16"/>
                <w:szCs w:val="16"/>
              </w:rPr>
              <w:t>19,00</w:t>
            </w:r>
          </w:p>
        </w:tc>
        <w:tc>
          <w:tcPr>
            <w:tcW w:w="1440" w:type="dxa"/>
            <w:tcBorders>
              <w:right w:val="single" w:sz="8" w:space="0" w:color="auto"/>
            </w:tcBorders>
            <w:vAlign w:val="bottom"/>
          </w:tcPr>
          <w:p w14:paraId="5E77B6C8" w14:textId="77777777" w:rsidR="00941E20" w:rsidRDefault="00941E20" w:rsidP="00817E9B">
            <w:pPr>
              <w:jc w:val="right"/>
              <w:rPr>
                <w:sz w:val="20"/>
                <w:szCs w:val="20"/>
              </w:rPr>
            </w:pPr>
            <w:r>
              <w:rPr>
                <w:rFonts w:ascii="Arial" w:eastAsia="Arial" w:hAnsi="Arial" w:cs="Arial"/>
                <w:sz w:val="16"/>
                <w:szCs w:val="16"/>
              </w:rPr>
              <w:t>19,00</w:t>
            </w:r>
          </w:p>
        </w:tc>
      </w:tr>
      <w:tr w:rsidR="00941E20" w14:paraId="7210DD4D" w14:textId="77777777" w:rsidTr="00817E9B">
        <w:trPr>
          <w:trHeight w:val="225"/>
        </w:trPr>
        <w:tc>
          <w:tcPr>
            <w:tcW w:w="2300" w:type="dxa"/>
            <w:tcBorders>
              <w:left w:val="single" w:sz="8" w:space="0" w:color="auto"/>
              <w:right w:val="single" w:sz="8" w:space="0" w:color="auto"/>
            </w:tcBorders>
            <w:vAlign w:val="bottom"/>
          </w:tcPr>
          <w:p w14:paraId="306BF950" w14:textId="77777777" w:rsidR="00941E20" w:rsidRDefault="00941E20" w:rsidP="00817E9B">
            <w:pPr>
              <w:rPr>
                <w:sz w:val="19"/>
                <w:szCs w:val="19"/>
              </w:rPr>
            </w:pPr>
          </w:p>
        </w:tc>
        <w:tc>
          <w:tcPr>
            <w:tcW w:w="940" w:type="dxa"/>
            <w:tcBorders>
              <w:right w:val="single" w:sz="8" w:space="0" w:color="auto"/>
            </w:tcBorders>
            <w:vAlign w:val="bottom"/>
          </w:tcPr>
          <w:p w14:paraId="39484097" w14:textId="77777777" w:rsidR="00941E20" w:rsidRDefault="00941E20" w:rsidP="00817E9B">
            <w:pPr>
              <w:rPr>
                <w:sz w:val="19"/>
                <w:szCs w:val="19"/>
              </w:rPr>
            </w:pPr>
          </w:p>
        </w:tc>
        <w:tc>
          <w:tcPr>
            <w:tcW w:w="880" w:type="dxa"/>
            <w:vAlign w:val="bottom"/>
          </w:tcPr>
          <w:p w14:paraId="23E2A21F" w14:textId="77777777" w:rsidR="00941E20" w:rsidRDefault="00941E20" w:rsidP="00817E9B">
            <w:pPr>
              <w:rPr>
                <w:sz w:val="19"/>
                <w:szCs w:val="19"/>
              </w:rPr>
            </w:pPr>
          </w:p>
        </w:tc>
        <w:tc>
          <w:tcPr>
            <w:tcW w:w="120" w:type="dxa"/>
            <w:tcBorders>
              <w:right w:val="single" w:sz="8" w:space="0" w:color="auto"/>
            </w:tcBorders>
            <w:vAlign w:val="bottom"/>
          </w:tcPr>
          <w:p w14:paraId="48723AC1" w14:textId="77777777" w:rsidR="00941E20" w:rsidRDefault="00941E20" w:rsidP="00817E9B">
            <w:pPr>
              <w:rPr>
                <w:sz w:val="19"/>
                <w:szCs w:val="19"/>
              </w:rPr>
            </w:pPr>
          </w:p>
        </w:tc>
        <w:tc>
          <w:tcPr>
            <w:tcW w:w="540" w:type="dxa"/>
            <w:tcBorders>
              <w:right w:val="single" w:sz="8" w:space="0" w:color="auto"/>
            </w:tcBorders>
            <w:vAlign w:val="bottom"/>
          </w:tcPr>
          <w:p w14:paraId="6144E07E" w14:textId="77777777" w:rsidR="00941E20" w:rsidRDefault="00941E20" w:rsidP="00817E9B">
            <w:pPr>
              <w:rPr>
                <w:sz w:val="19"/>
                <w:szCs w:val="19"/>
              </w:rPr>
            </w:pPr>
          </w:p>
        </w:tc>
        <w:tc>
          <w:tcPr>
            <w:tcW w:w="2280" w:type="dxa"/>
            <w:tcBorders>
              <w:right w:val="single" w:sz="8" w:space="0" w:color="auto"/>
            </w:tcBorders>
            <w:vAlign w:val="bottom"/>
          </w:tcPr>
          <w:p w14:paraId="2A652E92" w14:textId="77777777" w:rsidR="00941E20" w:rsidRDefault="00941E20" w:rsidP="00817E9B">
            <w:pPr>
              <w:ind w:left="20"/>
              <w:rPr>
                <w:sz w:val="20"/>
                <w:szCs w:val="20"/>
              </w:rPr>
            </w:pPr>
            <w:r>
              <w:rPr>
                <w:rFonts w:ascii="Arial" w:eastAsia="Arial" w:hAnsi="Arial" w:cs="Arial"/>
                <w:sz w:val="16"/>
                <w:szCs w:val="16"/>
              </w:rPr>
              <w:t>masini, utilaje si instalatii</w:t>
            </w:r>
          </w:p>
        </w:tc>
        <w:tc>
          <w:tcPr>
            <w:tcW w:w="940" w:type="dxa"/>
            <w:tcBorders>
              <w:right w:val="single" w:sz="8" w:space="0" w:color="auto"/>
            </w:tcBorders>
            <w:vAlign w:val="bottom"/>
          </w:tcPr>
          <w:p w14:paraId="06B866FE" w14:textId="77777777" w:rsidR="00941E20" w:rsidRDefault="00941E20" w:rsidP="00817E9B">
            <w:pPr>
              <w:rPr>
                <w:sz w:val="19"/>
                <w:szCs w:val="19"/>
              </w:rPr>
            </w:pPr>
          </w:p>
        </w:tc>
        <w:tc>
          <w:tcPr>
            <w:tcW w:w="1440" w:type="dxa"/>
            <w:tcBorders>
              <w:right w:val="single" w:sz="8" w:space="0" w:color="auto"/>
            </w:tcBorders>
            <w:vAlign w:val="bottom"/>
          </w:tcPr>
          <w:p w14:paraId="6B53CA7B" w14:textId="77777777" w:rsidR="00941E20" w:rsidRDefault="00941E20" w:rsidP="00817E9B">
            <w:pPr>
              <w:rPr>
                <w:sz w:val="19"/>
                <w:szCs w:val="19"/>
              </w:rPr>
            </w:pPr>
          </w:p>
        </w:tc>
        <w:tc>
          <w:tcPr>
            <w:tcW w:w="1440" w:type="dxa"/>
            <w:tcBorders>
              <w:right w:val="single" w:sz="8" w:space="0" w:color="auto"/>
            </w:tcBorders>
            <w:vAlign w:val="bottom"/>
          </w:tcPr>
          <w:p w14:paraId="088BB0F8" w14:textId="77777777" w:rsidR="00941E20" w:rsidRDefault="00941E20" w:rsidP="00817E9B">
            <w:pPr>
              <w:rPr>
                <w:sz w:val="19"/>
                <w:szCs w:val="19"/>
              </w:rPr>
            </w:pPr>
          </w:p>
        </w:tc>
      </w:tr>
      <w:tr w:rsidR="00941E20" w14:paraId="15346F6A" w14:textId="77777777" w:rsidTr="00817E9B">
        <w:trPr>
          <w:trHeight w:val="225"/>
        </w:trPr>
        <w:tc>
          <w:tcPr>
            <w:tcW w:w="2300" w:type="dxa"/>
            <w:tcBorders>
              <w:left w:val="single" w:sz="8" w:space="0" w:color="auto"/>
              <w:right w:val="single" w:sz="8" w:space="0" w:color="auto"/>
            </w:tcBorders>
            <w:vAlign w:val="bottom"/>
          </w:tcPr>
          <w:p w14:paraId="0C06D08E" w14:textId="77777777" w:rsidR="00941E20" w:rsidRDefault="00941E20" w:rsidP="00817E9B">
            <w:pPr>
              <w:rPr>
                <w:sz w:val="19"/>
                <w:szCs w:val="19"/>
              </w:rPr>
            </w:pPr>
          </w:p>
        </w:tc>
        <w:tc>
          <w:tcPr>
            <w:tcW w:w="940" w:type="dxa"/>
            <w:tcBorders>
              <w:right w:val="single" w:sz="8" w:space="0" w:color="auto"/>
            </w:tcBorders>
            <w:vAlign w:val="bottom"/>
          </w:tcPr>
          <w:p w14:paraId="7C7B9B8B" w14:textId="77777777" w:rsidR="00941E20" w:rsidRDefault="00941E20" w:rsidP="00817E9B">
            <w:pPr>
              <w:rPr>
                <w:sz w:val="19"/>
                <w:szCs w:val="19"/>
              </w:rPr>
            </w:pPr>
          </w:p>
        </w:tc>
        <w:tc>
          <w:tcPr>
            <w:tcW w:w="880" w:type="dxa"/>
            <w:vAlign w:val="bottom"/>
          </w:tcPr>
          <w:p w14:paraId="2D0B1A09" w14:textId="77777777" w:rsidR="00941E20" w:rsidRDefault="00941E20" w:rsidP="00817E9B">
            <w:pPr>
              <w:rPr>
                <w:sz w:val="19"/>
                <w:szCs w:val="19"/>
              </w:rPr>
            </w:pPr>
          </w:p>
        </w:tc>
        <w:tc>
          <w:tcPr>
            <w:tcW w:w="120" w:type="dxa"/>
            <w:tcBorders>
              <w:right w:val="single" w:sz="8" w:space="0" w:color="auto"/>
            </w:tcBorders>
            <w:vAlign w:val="bottom"/>
          </w:tcPr>
          <w:p w14:paraId="1DF28C89" w14:textId="77777777" w:rsidR="00941E20" w:rsidRDefault="00941E20" w:rsidP="00817E9B">
            <w:pPr>
              <w:rPr>
                <w:sz w:val="19"/>
                <w:szCs w:val="19"/>
              </w:rPr>
            </w:pPr>
          </w:p>
        </w:tc>
        <w:tc>
          <w:tcPr>
            <w:tcW w:w="540" w:type="dxa"/>
            <w:tcBorders>
              <w:right w:val="single" w:sz="8" w:space="0" w:color="auto"/>
            </w:tcBorders>
            <w:vAlign w:val="bottom"/>
          </w:tcPr>
          <w:p w14:paraId="7D061F42" w14:textId="77777777" w:rsidR="00941E20" w:rsidRDefault="00941E20" w:rsidP="00817E9B">
            <w:pPr>
              <w:rPr>
                <w:sz w:val="19"/>
                <w:szCs w:val="19"/>
              </w:rPr>
            </w:pPr>
          </w:p>
        </w:tc>
        <w:tc>
          <w:tcPr>
            <w:tcW w:w="2280" w:type="dxa"/>
            <w:tcBorders>
              <w:right w:val="single" w:sz="8" w:space="0" w:color="auto"/>
            </w:tcBorders>
            <w:vAlign w:val="bottom"/>
          </w:tcPr>
          <w:p w14:paraId="6EEA2FB8" w14:textId="77777777" w:rsidR="00941E20" w:rsidRDefault="00941E20" w:rsidP="00817E9B">
            <w:pPr>
              <w:ind w:left="20"/>
              <w:rPr>
                <w:sz w:val="20"/>
                <w:szCs w:val="20"/>
              </w:rPr>
            </w:pPr>
            <w:r>
              <w:rPr>
                <w:rFonts w:ascii="Arial" w:eastAsia="Arial" w:hAnsi="Arial" w:cs="Arial"/>
                <w:sz w:val="16"/>
                <w:szCs w:val="16"/>
              </w:rPr>
              <w:t>de lucru) - Domeniul Public</w:t>
            </w:r>
          </w:p>
        </w:tc>
        <w:tc>
          <w:tcPr>
            <w:tcW w:w="940" w:type="dxa"/>
            <w:tcBorders>
              <w:right w:val="single" w:sz="8" w:space="0" w:color="auto"/>
            </w:tcBorders>
            <w:vAlign w:val="bottom"/>
          </w:tcPr>
          <w:p w14:paraId="293592B7" w14:textId="77777777" w:rsidR="00941E20" w:rsidRDefault="00941E20" w:rsidP="00817E9B">
            <w:pPr>
              <w:rPr>
                <w:sz w:val="19"/>
                <w:szCs w:val="19"/>
              </w:rPr>
            </w:pPr>
          </w:p>
        </w:tc>
        <w:tc>
          <w:tcPr>
            <w:tcW w:w="1440" w:type="dxa"/>
            <w:tcBorders>
              <w:right w:val="single" w:sz="8" w:space="0" w:color="auto"/>
            </w:tcBorders>
            <w:vAlign w:val="bottom"/>
          </w:tcPr>
          <w:p w14:paraId="074A4D7A" w14:textId="77777777" w:rsidR="00941E20" w:rsidRDefault="00941E20" w:rsidP="00817E9B">
            <w:pPr>
              <w:rPr>
                <w:sz w:val="19"/>
                <w:szCs w:val="19"/>
              </w:rPr>
            </w:pPr>
          </w:p>
        </w:tc>
        <w:tc>
          <w:tcPr>
            <w:tcW w:w="1440" w:type="dxa"/>
            <w:tcBorders>
              <w:right w:val="single" w:sz="8" w:space="0" w:color="auto"/>
            </w:tcBorders>
            <w:vAlign w:val="bottom"/>
          </w:tcPr>
          <w:p w14:paraId="488AF060" w14:textId="77777777" w:rsidR="00941E20" w:rsidRDefault="00941E20" w:rsidP="00817E9B">
            <w:pPr>
              <w:rPr>
                <w:sz w:val="19"/>
                <w:szCs w:val="19"/>
              </w:rPr>
            </w:pPr>
          </w:p>
        </w:tc>
      </w:tr>
      <w:tr w:rsidR="00941E20" w14:paraId="3338FAFD"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7A2F580"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61B0E79F" w14:textId="77777777" w:rsidR="00941E20" w:rsidRDefault="00941E20" w:rsidP="00817E9B">
            <w:pPr>
              <w:rPr>
                <w:sz w:val="18"/>
                <w:szCs w:val="18"/>
              </w:rPr>
            </w:pPr>
          </w:p>
        </w:tc>
        <w:tc>
          <w:tcPr>
            <w:tcW w:w="880" w:type="dxa"/>
            <w:tcBorders>
              <w:bottom w:val="single" w:sz="8" w:space="0" w:color="auto"/>
            </w:tcBorders>
            <w:vAlign w:val="bottom"/>
          </w:tcPr>
          <w:p w14:paraId="5AB29A79"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10DCFA63"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87E670F"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4445BAD" w14:textId="77777777" w:rsidR="00941E20" w:rsidRDefault="00941E20" w:rsidP="00817E9B">
            <w:pPr>
              <w:ind w:left="20"/>
              <w:rPr>
                <w:sz w:val="20"/>
                <w:szCs w:val="20"/>
              </w:rPr>
            </w:pPr>
            <w:r>
              <w:rPr>
                <w:rFonts w:ascii="Arial" w:eastAsia="Arial" w:hAnsi="Arial" w:cs="Arial"/>
                <w:sz w:val="16"/>
                <w:szCs w:val="16"/>
              </w:rPr>
              <w:t>al UAT (103) (2131.3)</w:t>
            </w:r>
          </w:p>
        </w:tc>
        <w:tc>
          <w:tcPr>
            <w:tcW w:w="940" w:type="dxa"/>
            <w:tcBorders>
              <w:bottom w:val="single" w:sz="8" w:space="0" w:color="auto"/>
              <w:right w:val="single" w:sz="8" w:space="0" w:color="auto"/>
            </w:tcBorders>
            <w:vAlign w:val="bottom"/>
          </w:tcPr>
          <w:p w14:paraId="7D7DE2A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16CDC3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849D339" w14:textId="77777777" w:rsidR="00941E20" w:rsidRDefault="00941E20" w:rsidP="00817E9B">
            <w:pPr>
              <w:rPr>
                <w:sz w:val="18"/>
                <w:szCs w:val="18"/>
              </w:rPr>
            </w:pPr>
          </w:p>
        </w:tc>
      </w:tr>
      <w:tr w:rsidR="00941E20" w14:paraId="6F1892F8" w14:textId="77777777" w:rsidTr="00817E9B">
        <w:trPr>
          <w:trHeight w:val="232"/>
        </w:trPr>
        <w:tc>
          <w:tcPr>
            <w:tcW w:w="2300" w:type="dxa"/>
            <w:tcBorders>
              <w:left w:val="single" w:sz="8" w:space="0" w:color="auto"/>
              <w:right w:val="single" w:sz="8" w:space="0" w:color="auto"/>
            </w:tcBorders>
            <w:vAlign w:val="bottom"/>
          </w:tcPr>
          <w:p w14:paraId="2C01881D" w14:textId="77777777" w:rsidR="00941E20" w:rsidRDefault="00941E20" w:rsidP="00817E9B">
            <w:pPr>
              <w:ind w:left="40"/>
              <w:rPr>
                <w:sz w:val="20"/>
                <w:szCs w:val="20"/>
              </w:rPr>
            </w:pPr>
            <w:r>
              <w:rPr>
                <w:rFonts w:ascii="Arial" w:eastAsia="Arial" w:hAnsi="Arial" w:cs="Arial"/>
                <w:sz w:val="16"/>
                <w:szCs w:val="16"/>
              </w:rPr>
              <w:t>BUTELII CLOR</w:t>
            </w:r>
          </w:p>
        </w:tc>
        <w:tc>
          <w:tcPr>
            <w:tcW w:w="940" w:type="dxa"/>
            <w:tcBorders>
              <w:right w:val="single" w:sz="8" w:space="0" w:color="auto"/>
            </w:tcBorders>
            <w:vAlign w:val="bottom"/>
          </w:tcPr>
          <w:p w14:paraId="51CF8FF5" w14:textId="77777777" w:rsidR="00941E20" w:rsidRDefault="00941E20" w:rsidP="00817E9B">
            <w:pPr>
              <w:ind w:left="20"/>
              <w:rPr>
                <w:sz w:val="20"/>
                <w:szCs w:val="20"/>
              </w:rPr>
            </w:pPr>
            <w:r>
              <w:rPr>
                <w:rFonts w:ascii="Arial" w:eastAsia="Arial" w:hAnsi="Arial" w:cs="Arial"/>
                <w:sz w:val="16"/>
                <w:szCs w:val="16"/>
              </w:rPr>
              <w:t>590</w:t>
            </w:r>
          </w:p>
        </w:tc>
        <w:tc>
          <w:tcPr>
            <w:tcW w:w="1000" w:type="dxa"/>
            <w:gridSpan w:val="2"/>
            <w:tcBorders>
              <w:right w:val="single" w:sz="8" w:space="0" w:color="auto"/>
            </w:tcBorders>
            <w:vAlign w:val="bottom"/>
          </w:tcPr>
          <w:p w14:paraId="22D29886"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04322373"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286B34B" w14:textId="77777777" w:rsidR="00941E20" w:rsidRDefault="00941E20" w:rsidP="00817E9B">
            <w:pPr>
              <w:ind w:left="20"/>
              <w:rPr>
                <w:sz w:val="20"/>
                <w:szCs w:val="20"/>
              </w:rPr>
            </w:pPr>
            <w:r>
              <w:rPr>
                <w:rFonts w:ascii="Arial" w:eastAsia="Arial" w:hAnsi="Arial" w:cs="Arial"/>
                <w:sz w:val="16"/>
                <w:szCs w:val="16"/>
              </w:rPr>
              <w:t>Echipamente tehnologice (</w:t>
            </w:r>
          </w:p>
        </w:tc>
        <w:tc>
          <w:tcPr>
            <w:tcW w:w="940" w:type="dxa"/>
            <w:tcBorders>
              <w:right w:val="single" w:sz="8" w:space="0" w:color="auto"/>
            </w:tcBorders>
            <w:vAlign w:val="bottom"/>
          </w:tcPr>
          <w:p w14:paraId="549906C8"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DA60BE3" w14:textId="77777777" w:rsidR="00941E20" w:rsidRDefault="00941E20" w:rsidP="00817E9B">
            <w:pPr>
              <w:jc w:val="right"/>
              <w:rPr>
                <w:sz w:val="20"/>
                <w:szCs w:val="20"/>
              </w:rPr>
            </w:pPr>
            <w:r>
              <w:rPr>
                <w:rFonts w:ascii="Arial" w:eastAsia="Arial" w:hAnsi="Arial" w:cs="Arial"/>
                <w:sz w:val="16"/>
                <w:szCs w:val="16"/>
              </w:rPr>
              <w:t>19,00</w:t>
            </w:r>
          </w:p>
        </w:tc>
        <w:tc>
          <w:tcPr>
            <w:tcW w:w="1440" w:type="dxa"/>
            <w:tcBorders>
              <w:right w:val="single" w:sz="8" w:space="0" w:color="auto"/>
            </w:tcBorders>
            <w:vAlign w:val="bottom"/>
          </w:tcPr>
          <w:p w14:paraId="3622C627" w14:textId="77777777" w:rsidR="00941E20" w:rsidRDefault="00941E20" w:rsidP="00817E9B">
            <w:pPr>
              <w:jc w:val="right"/>
              <w:rPr>
                <w:sz w:val="20"/>
                <w:szCs w:val="20"/>
              </w:rPr>
            </w:pPr>
            <w:r>
              <w:rPr>
                <w:rFonts w:ascii="Arial" w:eastAsia="Arial" w:hAnsi="Arial" w:cs="Arial"/>
                <w:sz w:val="16"/>
                <w:szCs w:val="16"/>
              </w:rPr>
              <w:t>19,00</w:t>
            </w:r>
          </w:p>
        </w:tc>
      </w:tr>
      <w:tr w:rsidR="00941E20" w14:paraId="66EF6CDD" w14:textId="77777777" w:rsidTr="00817E9B">
        <w:trPr>
          <w:trHeight w:val="225"/>
        </w:trPr>
        <w:tc>
          <w:tcPr>
            <w:tcW w:w="2300" w:type="dxa"/>
            <w:tcBorders>
              <w:left w:val="single" w:sz="8" w:space="0" w:color="auto"/>
              <w:right w:val="single" w:sz="8" w:space="0" w:color="auto"/>
            </w:tcBorders>
            <w:vAlign w:val="bottom"/>
          </w:tcPr>
          <w:p w14:paraId="1CCB14E7" w14:textId="77777777" w:rsidR="00941E20" w:rsidRDefault="00941E20" w:rsidP="00817E9B">
            <w:pPr>
              <w:rPr>
                <w:sz w:val="19"/>
                <w:szCs w:val="19"/>
              </w:rPr>
            </w:pPr>
          </w:p>
        </w:tc>
        <w:tc>
          <w:tcPr>
            <w:tcW w:w="940" w:type="dxa"/>
            <w:tcBorders>
              <w:right w:val="single" w:sz="8" w:space="0" w:color="auto"/>
            </w:tcBorders>
            <w:vAlign w:val="bottom"/>
          </w:tcPr>
          <w:p w14:paraId="35EDAF78" w14:textId="77777777" w:rsidR="00941E20" w:rsidRDefault="00941E20" w:rsidP="00817E9B">
            <w:pPr>
              <w:rPr>
                <w:sz w:val="19"/>
                <w:szCs w:val="19"/>
              </w:rPr>
            </w:pPr>
          </w:p>
        </w:tc>
        <w:tc>
          <w:tcPr>
            <w:tcW w:w="880" w:type="dxa"/>
            <w:vAlign w:val="bottom"/>
          </w:tcPr>
          <w:p w14:paraId="7A71685B" w14:textId="77777777" w:rsidR="00941E20" w:rsidRDefault="00941E20" w:rsidP="00817E9B">
            <w:pPr>
              <w:rPr>
                <w:sz w:val="19"/>
                <w:szCs w:val="19"/>
              </w:rPr>
            </w:pPr>
          </w:p>
        </w:tc>
        <w:tc>
          <w:tcPr>
            <w:tcW w:w="120" w:type="dxa"/>
            <w:tcBorders>
              <w:right w:val="single" w:sz="8" w:space="0" w:color="auto"/>
            </w:tcBorders>
            <w:vAlign w:val="bottom"/>
          </w:tcPr>
          <w:p w14:paraId="6BBD5C20" w14:textId="77777777" w:rsidR="00941E20" w:rsidRDefault="00941E20" w:rsidP="00817E9B">
            <w:pPr>
              <w:rPr>
                <w:sz w:val="19"/>
                <w:szCs w:val="19"/>
              </w:rPr>
            </w:pPr>
          </w:p>
        </w:tc>
        <w:tc>
          <w:tcPr>
            <w:tcW w:w="540" w:type="dxa"/>
            <w:tcBorders>
              <w:right w:val="single" w:sz="8" w:space="0" w:color="auto"/>
            </w:tcBorders>
            <w:vAlign w:val="bottom"/>
          </w:tcPr>
          <w:p w14:paraId="5A841536" w14:textId="77777777" w:rsidR="00941E20" w:rsidRDefault="00941E20" w:rsidP="00817E9B">
            <w:pPr>
              <w:rPr>
                <w:sz w:val="19"/>
                <w:szCs w:val="19"/>
              </w:rPr>
            </w:pPr>
          </w:p>
        </w:tc>
        <w:tc>
          <w:tcPr>
            <w:tcW w:w="2280" w:type="dxa"/>
            <w:tcBorders>
              <w:right w:val="single" w:sz="8" w:space="0" w:color="auto"/>
            </w:tcBorders>
            <w:vAlign w:val="bottom"/>
          </w:tcPr>
          <w:p w14:paraId="182E8D84" w14:textId="77777777" w:rsidR="00941E20" w:rsidRDefault="00941E20" w:rsidP="00817E9B">
            <w:pPr>
              <w:ind w:left="20"/>
              <w:rPr>
                <w:sz w:val="20"/>
                <w:szCs w:val="20"/>
              </w:rPr>
            </w:pPr>
            <w:r>
              <w:rPr>
                <w:rFonts w:ascii="Arial" w:eastAsia="Arial" w:hAnsi="Arial" w:cs="Arial"/>
                <w:sz w:val="16"/>
                <w:szCs w:val="16"/>
              </w:rPr>
              <w:t>masini, utilaje si instalatii</w:t>
            </w:r>
          </w:p>
        </w:tc>
        <w:tc>
          <w:tcPr>
            <w:tcW w:w="940" w:type="dxa"/>
            <w:tcBorders>
              <w:right w:val="single" w:sz="8" w:space="0" w:color="auto"/>
            </w:tcBorders>
            <w:vAlign w:val="bottom"/>
          </w:tcPr>
          <w:p w14:paraId="4CF7ACB6" w14:textId="77777777" w:rsidR="00941E20" w:rsidRDefault="00941E20" w:rsidP="00817E9B">
            <w:pPr>
              <w:rPr>
                <w:sz w:val="19"/>
                <w:szCs w:val="19"/>
              </w:rPr>
            </w:pPr>
          </w:p>
        </w:tc>
        <w:tc>
          <w:tcPr>
            <w:tcW w:w="1440" w:type="dxa"/>
            <w:tcBorders>
              <w:right w:val="single" w:sz="8" w:space="0" w:color="auto"/>
            </w:tcBorders>
            <w:vAlign w:val="bottom"/>
          </w:tcPr>
          <w:p w14:paraId="54A99EF4" w14:textId="77777777" w:rsidR="00941E20" w:rsidRDefault="00941E20" w:rsidP="00817E9B">
            <w:pPr>
              <w:rPr>
                <w:sz w:val="19"/>
                <w:szCs w:val="19"/>
              </w:rPr>
            </w:pPr>
          </w:p>
        </w:tc>
        <w:tc>
          <w:tcPr>
            <w:tcW w:w="1440" w:type="dxa"/>
            <w:tcBorders>
              <w:right w:val="single" w:sz="8" w:space="0" w:color="auto"/>
            </w:tcBorders>
            <w:vAlign w:val="bottom"/>
          </w:tcPr>
          <w:p w14:paraId="0A43D282" w14:textId="77777777" w:rsidR="00941E20" w:rsidRDefault="00941E20" w:rsidP="00817E9B">
            <w:pPr>
              <w:rPr>
                <w:sz w:val="19"/>
                <w:szCs w:val="19"/>
              </w:rPr>
            </w:pPr>
          </w:p>
        </w:tc>
      </w:tr>
      <w:tr w:rsidR="00941E20" w14:paraId="7FC73A26" w14:textId="77777777" w:rsidTr="00817E9B">
        <w:trPr>
          <w:trHeight w:val="225"/>
        </w:trPr>
        <w:tc>
          <w:tcPr>
            <w:tcW w:w="2300" w:type="dxa"/>
            <w:tcBorders>
              <w:left w:val="single" w:sz="8" w:space="0" w:color="auto"/>
              <w:right w:val="single" w:sz="8" w:space="0" w:color="auto"/>
            </w:tcBorders>
            <w:vAlign w:val="bottom"/>
          </w:tcPr>
          <w:p w14:paraId="0A303780" w14:textId="77777777" w:rsidR="00941E20" w:rsidRDefault="00941E20" w:rsidP="00817E9B">
            <w:pPr>
              <w:rPr>
                <w:sz w:val="19"/>
                <w:szCs w:val="19"/>
              </w:rPr>
            </w:pPr>
          </w:p>
        </w:tc>
        <w:tc>
          <w:tcPr>
            <w:tcW w:w="940" w:type="dxa"/>
            <w:tcBorders>
              <w:right w:val="single" w:sz="8" w:space="0" w:color="auto"/>
            </w:tcBorders>
            <w:vAlign w:val="bottom"/>
          </w:tcPr>
          <w:p w14:paraId="76CDDB79" w14:textId="77777777" w:rsidR="00941E20" w:rsidRDefault="00941E20" w:rsidP="00817E9B">
            <w:pPr>
              <w:rPr>
                <w:sz w:val="19"/>
                <w:szCs w:val="19"/>
              </w:rPr>
            </w:pPr>
          </w:p>
        </w:tc>
        <w:tc>
          <w:tcPr>
            <w:tcW w:w="880" w:type="dxa"/>
            <w:vAlign w:val="bottom"/>
          </w:tcPr>
          <w:p w14:paraId="5269B714" w14:textId="77777777" w:rsidR="00941E20" w:rsidRDefault="00941E20" w:rsidP="00817E9B">
            <w:pPr>
              <w:rPr>
                <w:sz w:val="19"/>
                <w:szCs w:val="19"/>
              </w:rPr>
            </w:pPr>
          </w:p>
        </w:tc>
        <w:tc>
          <w:tcPr>
            <w:tcW w:w="120" w:type="dxa"/>
            <w:tcBorders>
              <w:right w:val="single" w:sz="8" w:space="0" w:color="auto"/>
            </w:tcBorders>
            <w:vAlign w:val="bottom"/>
          </w:tcPr>
          <w:p w14:paraId="3CA15980" w14:textId="77777777" w:rsidR="00941E20" w:rsidRDefault="00941E20" w:rsidP="00817E9B">
            <w:pPr>
              <w:rPr>
                <w:sz w:val="19"/>
                <w:szCs w:val="19"/>
              </w:rPr>
            </w:pPr>
          </w:p>
        </w:tc>
        <w:tc>
          <w:tcPr>
            <w:tcW w:w="540" w:type="dxa"/>
            <w:tcBorders>
              <w:right w:val="single" w:sz="8" w:space="0" w:color="auto"/>
            </w:tcBorders>
            <w:vAlign w:val="bottom"/>
          </w:tcPr>
          <w:p w14:paraId="14F3582C" w14:textId="77777777" w:rsidR="00941E20" w:rsidRDefault="00941E20" w:rsidP="00817E9B">
            <w:pPr>
              <w:rPr>
                <w:sz w:val="19"/>
                <w:szCs w:val="19"/>
              </w:rPr>
            </w:pPr>
          </w:p>
        </w:tc>
        <w:tc>
          <w:tcPr>
            <w:tcW w:w="2280" w:type="dxa"/>
            <w:tcBorders>
              <w:right w:val="single" w:sz="8" w:space="0" w:color="auto"/>
            </w:tcBorders>
            <w:vAlign w:val="bottom"/>
          </w:tcPr>
          <w:p w14:paraId="568A4D33" w14:textId="77777777" w:rsidR="00941E20" w:rsidRDefault="00941E20" w:rsidP="00817E9B">
            <w:pPr>
              <w:ind w:left="20"/>
              <w:rPr>
                <w:sz w:val="20"/>
                <w:szCs w:val="20"/>
              </w:rPr>
            </w:pPr>
            <w:r>
              <w:rPr>
                <w:rFonts w:ascii="Arial" w:eastAsia="Arial" w:hAnsi="Arial" w:cs="Arial"/>
                <w:sz w:val="16"/>
                <w:szCs w:val="16"/>
              </w:rPr>
              <w:t>de lucru) - Domeniul Public</w:t>
            </w:r>
          </w:p>
        </w:tc>
        <w:tc>
          <w:tcPr>
            <w:tcW w:w="940" w:type="dxa"/>
            <w:tcBorders>
              <w:right w:val="single" w:sz="8" w:space="0" w:color="auto"/>
            </w:tcBorders>
            <w:vAlign w:val="bottom"/>
          </w:tcPr>
          <w:p w14:paraId="12C086BB" w14:textId="77777777" w:rsidR="00941E20" w:rsidRDefault="00941E20" w:rsidP="00817E9B">
            <w:pPr>
              <w:rPr>
                <w:sz w:val="19"/>
                <w:szCs w:val="19"/>
              </w:rPr>
            </w:pPr>
          </w:p>
        </w:tc>
        <w:tc>
          <w:tcPr>
            <w:tcW w:w="1440" w:type="dxa"/>
            <w:tcBorders>
              <w:right w:val="single" w:sz="8" w:space="0" w:color="auto"/>
            </w:tcBorders>
            <w:vAlign w:val="bottom"/>
          </w:tcPr>
          <w:p w14:paraId="7EFD684E" w14:textId="77777777" w:rsidR="00941E20" w:rsidRDefault="00941E20" w:rsidP="00817E9B">
            <w:pPr>
              <w:rPr>
                <w:sz w:val="19"/>
                <w:szCs w:val="19"/>
              </w:rPr>
            </w:pPr>
          </w:p>
        </w:tc>
        <w:tc>
          <w:tcPr>
            <w:tcW w:w="1440" w:type="dxa"/>
            <w:tcBorders>
              <w:right w:val="single" w:sz="8" w:space="0" w:color="auto"/>
            </w:tcBorders>
            <w:vAlign w:val="bottom"/>
          </w:tcPr>
          <w:p w14:paraId="5A977743" w14:textId="77777777" w:rsidR="00941E20" w:rsidRDefault="00941E20" w:rsidP="00817E9B">
            <w:pPr>
              <w:rPr>
                <w:sz w:val="19"/>
                <w:szCs w:val="19"/>
              </w:rPr>
            </w:pPr>
          </w:p>
        </w:tc>
      </w:tr>
      <w:tr w:rsidR="00941E20" w14:paraId="5AB38871"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90ECAD4"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6787E6C7" w14:textId="77777777" w:rsidR="00941E20" w:rsidRDefault="00941E20" w:rsidP="00817E9B">
            <w:pPr>
              <w:rPr>
                <w:sz w:val="18"/>
                <w:szCs w:val="18"/>
              </w:rPr>
            </w:pPr>
          </w:p>
        </w:tc>
        <w:tc>
          <w:tcPr>
            <w:tcW w:w="880" w:type="dxa"/>
            <w:tcBorders>
              <w:bottom w:val="single" w:sz="8" w:space="0" w:color="auto"/>
            </w:tcBorders>
            <w:vAlign w:val="bottom"/>
          </w:tcPr>
          <w:p w14:paraId="63AD503C"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0AEBF5E0"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19445151"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CF05A14" w14:textId="77777777" w:rsidR="00941E20" w:rsidRDefault="00941E20" w:rsidP="00817E9B">
            <w:pPr>
              <w:ind w:left="20"/>
              <w:rPr>
                <w:sz w:val="20"/>
                <w:szCs w:val="20"/>
              </w:rPr>
            </w:pPr>
            <w:r>
              <w:rPr>
                <w:rFonts w:ascii="Arial" w:eastAsia="Arial" w:hAnsi="Arial" w:cs="Arial"/>
                <w:sz w:val="16"/>
                <w:szCs w:val="16"/>
              </w:rPr>
              <w:t>al UAT (103) (2131.3)</w:t>
            </w:r>
          </w:p>
        </w:tc>
        <w:tc>
          <w:tcPr>
            <w:tcW w:w="940" w:type="dxa"/>
            <w:tcBorders>
              <w:bottom w:val="single" w:sz="8" w:space="0" w:color="auto"/>
              <w:right w:val="single" w:sz="8" w:space="0" w:color="auto"/>
            </w:tcBorders>
            <w:vAlign w:val="bottom"/>
          </w:tcPr>
          <w:p w14:paraId="5BBCA04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E5ED80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79282DF" w14:textId="77777777" w:rsidR="00941E20" w:rsidRDefault="00941E20" w:rsidP="00817E9B">
            <w:pPr>
              <w:rPr>
                <w:sz w:val="18"/>
                <w:szCs w:val="18"/>
              </w:rPr>
            </w:pPr>
          </w:p>
        </w:tc>
      </w:tr>
      <w:tr w:rsidR="00941E20" w14:paraId="0EB7FC46" w14:textId="77777777" w:rsidTr="00817E9B">
        <w:trPr>
          <w:trHeight w:val="232"/>
        </w:trPr>
        <w:tc>
          <w:tcPr>
            <w:tcW w:w="2300" w:type="dxa"/>
            <w:tcBorders>
              <w:left w:val="single" w:sz="8" w:space="0" w:color="auto"/>
              <w:right w:val="single" w:sz="8" w:space="0" w:color="auto"/>
            </w:tcBorders>
            <w:vAlign w:val="bottom"/>
          </w:tcPr>
          <w:p w14:paraId="34863251" w14:textId="77777777" w:rsidR="00941E20" w:rsidRDefault="00941E20" w:rsidP="00817E9B">
            <w:pPr>
              <w:ind w:left="40"/>
              <w:rPr>
                <w:sz w:val="20"/>
                <w:szCs w:val="20"/>
              </w:rPr>
            </w:pPr>
            <w:r>
              <w:rPr>
                <w:rFonts w:ascii="Arial" w:eastAsia="Arial" w:hAnsi="Arial" w:cs="Arial"/>
                <w:sz w:val="16"/>
                <w:szCs w:val="16"/>
              </w:rPr>
              <w:t>BUTELII CLOR</w:t>
            </w:r>
          </w:p>
        </w:tc>
        <w:tc>
          <w:tcPr>
            <w:tcW w:w="940" w:type="dxa"/>
            <w:tcBorders>
              <w:right w:val="single" w:sz="8" w:space="0" w:color="auto"/>
            </w:tcBorders>
            <w:vAlign w:val="bottom"/>
          </w:tcPr>
          <w:p w14:paraId="1B450A0C" w14:textId="77777777" w:rsidR="00941E20" w:rsidRDefault="00941E20" w:rsidP="00817E9B">
            <w:pPr>
              <w:ind w:left="20"/>
              <w:rPr>
                <w:sz w:val="20"/>
                <w:szCs w:val="20"/>
              </w:rPr>
            </w:pPr>
            <w:r>
              <w:rPr>
                <w:rFonts w:ascii="Arial" w:eastAsia="Arial" w:hAnsi="Arial" w:cs="Arial"/>
                <w:sz w:val="16"/>
                <w:szCs w:val="16"/>
              </w:rPr>
              <w:t>591</w:t>
            </w:r>
          </w:p>
        </w:tc>
        <w:tc>
          <w:tcPr>
            <w:tcW w:w="1000" w:type="dxa"/>
            <w:gridSpan w:val="2"/>
            <w:tcBorders>
              <w:right w:val="single" w:sz="8" w:space="0" w:color="auto"/>
            </w:tcBorders>
            <w:vAlign w:val="bottom"/>
          </w:tcPr>
          <w:p w14:paraId="429F1FD0"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D9443E7"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BFDF0D9" w14:textId="77777777" w:rsidR="00941E20" w:rsidRDefault="00941E20" w:rsidP="00817E9B">
            <w:pPr>
              <w:ind w:left="20"/>
              <w:rPr>
                <w:sz w:val="20"/>
                <w:szCs w:val="20"/>
              </w:rPr>
            </w:pPr>
            <w:r>
              <w:rPr>
                <w:rFonts w:ascii="Arial" w:eastAsia="Arial" w:hAnsi="Arial" w:cs="Arial"/>
                <w:sz w:val="16"/>
                <w:szCs w:val="16"/>
              </w:rPr>
              <w:t>Echipamente tehnologice (</w:t>
            </w:r>
          </w:p>
        </w:tc>
        <w:tc>
          <w:tcPr>
            <w:tcW w:w="940" w:type="dxa"/>
            <w:tcBorders>
              <w:right w:val="single" w:sz="8" w:space="0" w:color="auto"/>
            </w:tcBorders>
            <w:vAlign w:val="bottom"/>
          </w:tcPr>
          <w:p w14:paraId="080D9F75"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DAB1144" w14:textId="77777777" w:rsidR="00941E20" w:rsidRDefault="00941E20" w:rsidP="00817E9B">
            <w:pPr>
              <w:jc w:val="right"/>
              <w:rPr>
                <w:sz w:val="20"/>
                <w:szCs w:val="20"/>
              </w:rPr>
            </w:pPr>
            <w:r>
              <w:rPr>
                <w:rFonts w:ascii="Arial" w:eastAsia="Arial" w:hAnsi="Arial" w:cs="Arial"/>
                <w:sz w:val="16"/>
                <w:szCs w:val="16"/>
              </w:rPr>
              <w:t>19,00</w:t>
            </w:r>
          </w:p>
        </w:tc>
        <w:tc>
          <w:tcPr>
            <w:tcW w:w="1440" w:type="dxa"/>
            <w:tcBorders>
              <w:right w:val="single" w:sz="8" w:space="0" w:color="auto"/>
            </w:tcBorders>
            <w:vAlign w:val="bottom"/>
          </w:tcPr>
          <w:p w14:paraId="76C2154C" w14:textId="77777777" w:rsidR="00941E20" w:rsidRDefault="00941E20" w:rsidP="00817E9B">
            <w:pPr>
              <w:jc w:val="right"/>
              <w:rPr>
                <w:sz w:val="20"/>
                <w:szCs w:val="20"/>
              </w:rPr>
            </w:pPr>
            <w:r>
              <w:rPr>
                <w:rFonts w:ascii="Arial" w:eastAsia="Arial" w:hAnsi="Arial" w:cs="Arial"/>
                <w:sz w:val="16"/>
                <w:szCs w:val="16"/>
              </w:rPr>
              <w:t>19,00</w:t>
            </w:r>
          </w:p>
        </w:tc>
      </w:tr>
      <w:tr w:rsidR="00941E20" w14:paraId="4D2CDDEC" w14:textId="77777777" w:rsidTr="00817E9B">
        <w:trPr>
          <w:trHeight w:val="225"/>
        </w:trPr>
        <w:tc>
          <w:tcPr>
            <w:tcW w:w="2300" w:type="dxa"/>
            <w:tcBorders>
              <w:left w:val="single" w:sz="8" w:space="0" w:color="auto"/>
              <w:right w:val="single" w:sz="8" w:space="0" w:color="auto"/>
            </w:tcBorders>
            <w:vAlign w:val="bottom"/>
          </w:tcPr>
          <w:p w14:paraId="4355C00D" w14:textId="77777777" w:rsidR="00941E20" w:rsidRDefault="00941E20" w:rsidP="00817E9B">
            <w:pPr>
              <w:rPr>
                <w:sz w:val="19"/>
                <w:szCs w:val="19"/>
              </w:rPr>
            </w:pPr>
          </w:p>
        </w:tc>
        <w:tc>
          <w:tcPr>
            <w:tcW w:w="940" w:type="dxa"/>
            <w:tcBorders>
              <w:right w:val="single" w:sz="8" w:space="0" w:color="auto"/>
            </w:tcBorders>
            <w:vAlign w:val="bottom"/>
          </w:tcPr>
          <w:p w14:paraId="4BB59C85" w14:textId="77777777" w:rsidR="00941E20" w:rsidRDefault="00941E20" w:rsidP="00817E9B">
            <w:pPr>
              <w:rPr>
                <w:sz w:val="19"/>
                <w:szCs w:val="19"/>
              </w:rPr>
            </w:pPr>
          </w:p>
        </w:tc>
        <w:tc>
          <w:tcPr>
            <w:tcW w:w="880" w:type="dxa"/>
            <w:vAlign w:val="bottom"/>
          </w:tcPr>
          <w:p w14:paraId="11428671" w14:textId="77777777" w:rsidR="00941E20" w:rsidRDefault="00941E20" w:rsidP="00817E9B">
            <w:pPr>
              <w:rPr>
                <w:sz w:val="19"/>
                <w:szCs w:val="19"/>
              </w:rPr>
            </w:pPr>
          </w:p>
        </w:tc>
        <w:tc>
          <w:tcPr>
            <w:tcW w:w="120" w:type="dxa"/>
            <w:tcBorders>
              <w:right w:val="single" w:sz="8" w:space="0" w:color="auto"/>
            </w:tcBorders>
            <w:vAlign w:val="bottom"/>
          </w:tcPr>
          <w:p w14:paraId="402C54A6" w14:textId="77777777" w:rsidR="00941E20" w:rsidRDefault="00941E20" w:rsidP="00817E9B">
            <w:pPr>
              <w:rPr>
                <w:sz w:val="19"/>
                <w:szCs w:val="19"/>
              </w:rPr>
            </w:pPr>
          </w:p>
        </w:tc>
        <w:tc>
          <w:tcPr>
            <w:tcW w:w="540" w:type="dxa"/>
            <w:tcBorders>
              <w:right w:val="single" w:sz="8" w:space="0" w:color="auto"/>
            </w:tcBorders>
            <w:vAlign w:val="bottom"/>
          </w:tcPr>
          <w:p w14:paraId="7FB83599" w14:textId="77777777" w:rsidR="00941E20" w:rsidRDefault="00941E20" w:rsidP="00817E9B">
            <w:pPr>
              <w:rPr>
                <w:sz w:val="19"/>
                <w:szCs w:val="19"/>
              </w:rPr>
            </w:pPr>
          </w:p>
        </w:tc>
        <w:tc>
          <w:tcPr>
            <w:tcW w:w="2280" w:type="dxa"/>
            <w:tcBorders>
              <w:right w:val="single" w:sz="8" w:space="0" w:color="auto"/>
            </w:tcBorders>
            <w:vAlign w:val="bottom"/>
          </w:tcPr>
          <w:p w14:paraId="58ED31DB" w14:textId="77777777" w:rsidR="00941E20" w:rsidRDefault="00941E20" w:rsidP="00817E9B">
            <w:pPr>
              <w:ind w:left="20"/>
              <w:rPr>
                <w:sz w:val="20"/>
                <w:szCs w:val="20"/>
              </w:rPr>
            </w:pPr>
            <w:r>
              <w:rPr>
                <w:rFonts w:ascii="Arial" w:eastAsia="Arial" w:hAnsi="Arial" w:cs="Arial"/>
                <w:sz w:val="16"/>
                <w:szCs w:val="16"/>
              </w:rPr>
              <w:t>masini, utilaje si instalatii</w:t>
            </w:r>
          </w:p>
        </w:tc>
        <w:tc>
          <w:tcPr>
            <w:tcW w:w="940" w:type="dxa"/>
            <w:tcBorders>
              <w:right w:val="single" w:sz="8" w:space="0" w:color="auto"/>
            </w:tcBorders>
            <w:vAlign w:val="bottom"/>
          </w:tcPr>
          <w:p w14:paraId="1E9E8164" w14:textId="77777777" w:rsidR="00941E20" w:rsidRDefault="00941E20" w:rsidP="00817E9B">
            <w:pPr>
              <w:rPr>
                <w:sz w:val="19"/>
                <w:szCs w:val="19"/>
              </w:rPr>
            </w:pPr>
          </w:p>
        </w:tc>
        <w:tc>
          <w:tcPr>
            <w:tcW w:w="1440" w:type="dxa"/>
            <w:tcBorders>
              <w:right w:val="single" w:sz="8" w:space="0" w:color="auto"/>
            </w:tcBorders>
            <w:vAlign w:val="bottom"/>
          </w:tcPr>
          <w:p w14:paraId="41D6A335" w14:textId="77777777" w:rsidR="00941E20" w:rsidRDefault="00941E20" w:rsidP="00817E9B">
            <w:pPr>
              <w:rPr>
                <w:sz w:val="19"/>
                <w:szCs w:val="19"/>
              </w:rPr>
            </w:pPr>
          </w:p>
        </w:tc>
        <w:tc>
          <w:tcPr>
            <w:tcW w:w="1440" w:type="dxa"/>
            <w:tcBorders>
              <w:right w:val="single" w:sz="8" w:space="0" w:color="auto"/>
            </w:tcBorders>
            <w:vAlign w:val="bottom"/>
          </w:tcPr>
          <w:p w14:paraId="624005D6" w14:textId="77777777" w:rsidR="00941E20" w:rsidRDefault="00941E20" w:rsidP="00817E9B">
            <w:pPr>
              <w:rPr>
                <w:sz w:val="19"/>
                <w:szCs w:val="19"/>
              </w:rPr>
            </w:pPr>
          </w:p>
        </w:tc>
      </w:tr>
      <w:tr w:rsidR="00941E20" w14:paraId="2158A20E" w14:textId="77777777" w:rsidTr="00817E9B">
        <w:trPr>
          <w:trHeight w:val="225"/>
        </w:trPr>
        <w:tc>
          <w:tcPr>
            <w:tcW w:w="2300" w:type="dxa"/>
            <w:tcBorders>
              <w:left w:val="single" w:sz="8" w:space="0" w:color="auto"/>
              <w:right w:val="single" w:sz="8" w:space="0" w:color="auto"/>
            </w:tcBorders>
            <w:vAlign w:val="bottom"/>
          </w:tcPr>
          <w:p w14:paraId="4D4A9840" w14:textId="77777777" w:rsidR="00941E20" w:rsidRDefault="00941E20" w:rsidP="00817E9B">
            <w:pPr>
              <w:rPr>
                <w:sz w:val="19"/>
                <w:szCs w:val="19"/>
              </w:rPr>
            </w:pPr>
          </w:p>
        </w:tc>
        <w:tc>
          <w:tcPr>
            <w:tcW w:w="940" w:type="dxa"/>
            <w:tcBorders>
              <w:right w:val="single" w:sz="8" w:space="0" w:color="auto"/>
            </w:tcBorders>
            <w:vAlign w:val="bottom"/>
          </w:tcPr>
          <w:p w14:paraId="41BFB035" w14:textId="77777777" w:rsidR="00941E20" w:rsidRDefault="00941E20" w:rsidP="00817E9B">
            <w:pPr>
              <w:rPr>
                <w:sz w:val="19"/>
                <w:szCs w:val="19"/>
              </w:rPr>
            </w:pPr>
          </w:p>
        </w:tc>
        <w:tc>
          <w:tcPr>
            <w:tcW w:w="880" w:type="dxa"/>
            <w:vAlign w:val="bottom"/>
          </w:tcPr>
          <w:p w14:paraId="71D7BCBD" w14:textId="77777777" w:rsidR="00941E20" w:rsidRDefault="00941E20" w:rsidP="00817E9B">
            <w:pPr>
              <w:rPr>
                <w:sz w:val="19"/>
                <w:szCs w:val="19"/>
              </w:rPr>
            </w:pPr>
          </w:p>
        </w:tc>
        <w:tc>
          <w:tcPr>
            <w:tcW w:w="120" w:type="dxa"/>
            <w:tcBorders>
              <w:right w:val="single" w:sz="8" w:space="0" w:color="auto"/>
            </w:tcBorders>
            <w:vAlign w:val="bottom"/>
          </w:tcPr>
          <w:p w14:paraId="7C70968B" w14:textId="77777777" w:rsidR="00941E20" w:rsidRDefault="00941E20" w:rsidP="00817E9B">
            <w:pPr>
              <w:rPr>
                <w:sz w:val="19"/>
                <w:szCs w:val="19"/>
              </w:rPr>
            </w:pPr>
          </w:p>
        </w:tc>
        <w:tc>
          <w:tcPr>
            <w:tcW w:w="540" w:type="dxa"/>
            <w:tcBorders>
              <w:right w:val="single" w:sz="8" w:space="0" w:color="auto"/>
            </w:tcBorders>
            <w:vAlign w:val="bottom"/>
          </w:tcPr>
          <w:p w14:paraId="064C4451" w14:textId="77777777" w:rsidR="00941E20" w:rsidRDefault="00941E20" w:rsidP="00817E9B">
            <w:pPr>
              <w:rPr>
                <w:sz w:val="19"/>
                <w:szCs w:val="19"/>
              </w:rPr>
            </w:pPr>
          </w:p>
        </w:tc>
        <w:tc>
          <w:tcPr>
            <w:tcW w:w="2280" w:type="dxa"/>
            <w:tcBorders>
              <w:right w:val="single" w:sz="8" w:space="0" w:color="auto"/>
            </w:tcBorders>
            <w:vAlign w:val="bottom"/>
          </w:tcPr>
          <w:p w14:paraId="36E5879B" w14:textId="77777777" w:rsidR="00941E20" w:rsidRDefault="00941E20" w:rsidP="00817E9B">
            <w:pPr>
              <w:ind w:left="20"/>
              <w:rPr>
                <w:sz w:val="20"/>
                <w:szCs w:val="20"/>
              </w:rPr>
            </w:pPr>
            <w:r>
              <w:rPr>
                <w:rFonts w:ascii="Arial" w:eastAsia="Arial" w:hAnsi="Arial" w:cs="Arial"/>
                <w:sz w:val="16"/>
                <w:szCs w:val="16"/>
              </w:rPr>
              <w:t>de lucru) - Domeniul Public</w:t>
            </w:r>
          </w:p>
        </w:tc>
        <w:tc>
          <w:tcPr>
            <w:tcW w:w="940" w:type="dxa"/>
            <w:tcBorders>
              <w:right w:val="single" w:sz="8" w:space="0" w:color="auto"/>
            </w:tcBorders>
            <w:vAlign w:val="bottom"/>
          </w:tcPr>
          <w:p w14:paraId="1E901748" w14:textId="77777777" w:rsidR="00941E20" w:rsidRDefault="00941E20" w:rsidP="00817E9B">
            <w:pPr>
              <w:rPr>
                <w:sz w:val="19"/>
                <w:szCs w:val="19"/>
              </w:rPr>
            </w:pPr>
          </w:p>
        </w:tc>
        <w:tc>
          <w:tcPr>
            <w:tcW w:w="1440" w:type="dxa"/>
            <w:tcBorders>
              <w:right w:val="single" w:sz="8" w:space="0" w:color="auto"/>
            </w:tcBorders>
            <w:vAlign w:val="bottom"/>
          </w:tcPr>
          <w:p w14:paraId="18D9F40F" w14:textId="77777777" w:rsidR="00941E20" w:rsidRDefault="00941E20" w:rsidP="00817E9B">
            <w:pPr>
              <w:rPr>
                <w:sz w:val="19"/>
                <w:szCs w:val="19"/>
              </w:rPr>
            </w:pPr>
          </w:p>
        </w:tc>
        <w:tc>
          <w:tcPr>
            <w:tcW w:w="1440" w:type="dxa"/>
            <w:tcBorders>
              <w:right w:val="single" w:sz="8" w:space="0" w:color="auto"/>
            </w:tcBorders>
            <w:vAlign w:val="bottom"/>
          </w:tcPr>
          <w:p w14:paraId="7C74A130" w14:textId="77777777" w:rsidR="00941E20" w:rsidRDefault="00941E20" w:rsidP="00817E9B">
            <w:pPr>
              <w:rPr>
                <w:sz w:val="19"/>
                <w:szCs w:val="19"/>
              </w:rPr>
            </w:pPr>
          </w:p>
        </w:tc>
      </w:tr>
      <w:tr w:rsidR="00941E20" w14:paraId="0F51FB8D"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04DB10D"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1F8E21E2" w14:textId="77777777" w:rsidR="00941E20" w:rsidRDefault="00941E20" w:rsidP="00817E9B">
            <w:pPr>
              <w:rPr>
                <w:sz w:val="18"/>
                <w:szCs w:val="18"/>
              </w:rPr>
            </w:pPr>
          </w:p>
        </w:tc>
        <w:tc>
          <w:tcPr>
            <w:tcW w:w="880" w:type="dxa"/>
            <w:tcBorders>
              <w:bottom w:val="single" w:sz="8" w:space="0" w:color="auto"/>
            </w:tcBorders>
            <w:vAlign w:val="bottom"/>
          </w:tcPr>
          <w:p w14:paraId="2AB68CA1"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83DD8CD"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7B301EC"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95D7F37" w14:textId="77777777" w:rsidR="00941E20" w:rsidRDefault="00941E20" w:rsidP="00817E9B">
            <w:pPr>
              <w:ind w:left="20"/>
              <w:rPr>
                <w:sz w:val="20"/>
                <w:szCs w:val="20"/>
              </w:rPr>
            </w:pPr>
            <w:r>
              <w:rPr>
                <w:rFonts w:ascii="Arial" w:eastAsia="Arial" w:hAnsi="Arial" w:cs="Arial"/>
                <w:sz w:val="16"/>
                <w:szCs w:val="16"/>
              </w:rPr>
              <w:t>al UAT (103) (2131.3)</w:t>
            </w:r>
          </w:p>
        </w:tc>
        <w:tc>
          <w:tcPr>
            <w:tcW w:w="940" w:type="dxa"/>
            <w:tcBorders>
              <w:bottom w:val="single" w:sz="8" w:space="0" w:color="auto"/>
              <w:right w:val="single" w:sz="8" w:space="0" w:color="auto"/>
            </w:tcBorders>
            <w:vAlign w:val="bottom"/>
          </w:tcPr>
          <w:p w14:paraId="42E661E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B47D87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E47B0AF" w14:textId="77777777" w:rsidR="00941E20" w:rsidRDefault="00941E20" w:rsidP="00817E9B">
            <w:pPr>
              <w:rPr>
                <w:sz w:val="18"/>
                <w:szCs w:val="18"/>
              </w:rPr>
            </w:pPr>
          </w:p>
        </w:tc>
      </w:tr>
      <w:tr w:rsidR="00941E20" w14:paraId="786461B7" w14:textId="77777777" w:rsidTr="00817E9B">
        <w:trPr>
          <w:trHeight w:val="232"/>
        </w:trPr>
        <w:tc>
          <w:tcPr>
            <w:tcW w:w="2300" w:type="dxa"/>
            <w:tcBorders>
              <w:left w:val="single" w:sz="8" w:space="0" w:color="auto"/>
              <w:right w:val="single" w:sz="8" w:space="0" w:color="auto"/>
            </w:tcBorders>
            <w:vAlign w:val="bottom"/>
          </w:tcPr>
          <w:p w14:paraId="572BF8C2" w14:textId="77777777" w:rsidR="00941E20" w:rsidRDefault="00941E20" w:rsidP="00817E9B">
            <w:pPr>
              <w:ind w:left="40"/>
              <w:rPr>
                <w:sz w:val="20"/>
                <w:szCs w:val="20"/>
              </w:rPr>
            </w:pPr>
            <w:r>
              <w:rPr>
                <w:rFonts w:ascii="Arial" w:eastAsia="Arial" w:hAnsi="Arial" w:cs="Arial"/>
                <w:sz w:val="16"/>
                <w:szCs w:val="16"/>
              </w:rPr>
              <w:t>BUTELII CLOR</w:t>
            </w:r>
          </w:p>
        </w:tc>
        <w:tc>
          <w:tcPr>
            <w:tcW w:w="940" w:type="dxa"/>
            <w:tcBorders>
              <w:right w:val="single" w:sz="8" w:space="0" w:color="auto"/>
            </w:tcBorders>
            <w:vAlign w:val="bottom"/>
          </w:tcPr>
          <w:p w14:paraId="4CF30E95" w14:textId="77777777" w:rsidR="00941E20" w:rsidRDefault="00941E20" w:rsidP="00817E9B">
            <w:pPr>
              <w:ind w:left="20"/>
              <w:rPr>
                <w:sz w:val="20"/>
                <w:szCs w:val="20"/>
              </w:rPr>
            </w:pPr>
            <w:r>
              <w:rPr>
                <w:rFonts w:ascii="Arial" w:eastAsia="Arial" w:hAnsi="Arial" w:cs="Arial"/>
                <w:sz w:val="16"/>
                <w:szCs w:val="16"/>
              </w:rPr>
              <w:t>592</w:t>
            </w:r>
          </w:p>
        </w:tc>
        <w:tc>
          <w:tcPr>
            <w:tcW w:w="1000" w:type="dxa"/>
            <w:gridSpan w:val="2"/>
            <w:tcBorders>
              <w:right w:val="single" w:sz="8" w:space="0" w:color="auto"/>
            </w:tcBorders>
            <w:vAlign w:val="bottom"/>
          </w:tcPr>
          <w:p w14:paraId="23833762"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BF0687D"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0E584F6" w14:textId="77777777" w:rsidR="00941E20" w:rsidRDefault="00941E20" w:rsidP="00817E9B">
            <w:pPr>
              <w:ind w:left="20"/>
              <w:rPr>
                <w:sz w:val="20"/>
                <w:szCs w:val="20"/>
              </w:rPr>
            </w:pPr>
            <w:r>
              <w:rPr>
                <w:rFonts w:ascii="Arial" w:eastAsia="Arial" w:hAnsi="Arial" w:cs="Arial"/>
                <w:sz w:val="16"/>
                <w:szCs w:val="16"/>
              </w:rPr>
              <w:t>Echipamente tehnologice (</w:t>
            </w:r>
          </w:p>
        </w:tc>
        <w:tc>
          <w:tcPr>
            <w:tcW w:w="940" w:type="dxa"/>
            <w:tcBorders>
              <w:right w:val="single" w:sz="8" w:space="0" w:color="auto"/>
            </w:tcBorders>
            <w:vAlign w:val="bottom"/>
          </w:tcPr>
          <w:p w14:paraId="102AAD75"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04D1E0C" w14:textId="77777777" w:rsidR="00941E20" w:rsidRDefault="00941E20" w:rsidP="00817E9B">
            <w:pPr>
              <w:jc w:val="right"/>
              <w:rPr>
                <w:sz w:val="20"/>
                <w:szCs w:val="20"/>
              </w:rPr>
            </w:pPr>
            <w:r>
              <w:rPr>
                <w:rFonts w:ascii="Arial" w:eastAsia="Arial" w:hAnsi="Arial" w:cs="Arial"/>
                <w:sz w:val="16"/>
                <w:szCs w:val="16"/>
              </w:rPr>
              <w:t>19,00</w:t>
            </w:r>
          </w:p>
        </w:tc>
        <w:tc>
          <w:tcPr>
            <w:tcW w:w="1440" w:type="dxa"/>
            <w:tcBorders>
              <w:right w:val="single" w:sz="8" w:space="0" w:color="auto"/>
            </w:tcBorders>
            <w:vAlign w:val="bottom"/>
          </w:tcPr>
          <w:p w14:paraId="39868335" w14:textId="77777777" w:rsidR="00941E20" w:rsidRDefault="00941E20" w:rsidP="00817E9B">
            <w:pPr>
              <w:jc w:val="right"/>
              <w:rPr>
                <w:sz w:val="20"/>
                <w:szCs w:val="20"/>
              </w:rPr>
            </w:pPr>
            <w:r>
              <w:rPr>
                <w:rFonts w:ascii="Arial" w:eastAsia="Arial" w:hAnsi="Arial" w:cs="Arial"/>
                <w:sz w:val="16"/>
                <w:szCs w:val="16"/>
              </w:rPr>
              <w:t>19,00</w:t>
            </w:r>
          </w:p>
        </w:tc>
      </w:tr>
      <w:tr w:rsidR="00941E20" w14:paraId="41887773" w14:textId="77777777" w:rsidTr="00817E9B">
        <w:trPr>
          <w:trHeight w:val="225"/>
        </w:trPr>
        <w:tc>
          <w:tcPr>
            <w:tcW w:w="2300" w:type="dxa"/>
            <w:tcBorders>
              <w:left w:val="single" w:sz="8" w:space="0" w:color="auto"/>
              <w:right w:val="single" w:sz="8" w:space="0" w:color="auto"/>
            </w:tcBorders>
            <w:vAlign w:val="bottom"/>
          </w:tcPr>
          <w:p w14:paraId="3E05A50A" w14:textId="77777777" w:rsidR="00941E20" w:rsidRDefault="00941E20" w:rsidP="00817E9B">
            <w:pPr>
              <w:rPr>
                <w:sz w:val="19"/>
                <w:szCs w:val="19"/>
              </w:rPr>
            </w:pPr>
          </w:p>
        </w:tc>
        <w:tc>
          <w:tcPr>
            <w:tcW w:w="940" w:type="dxa"/>
            <w:tcBorders>
              <w:right w:val="single" w:sz="8" w:space="0" w:color="auto"/>
            </w:tcBorders>
            <w:vAlign w:val="bottom"/>
          </w:tcPr>
          <w:p w14:paraId="79993856" w14:textId="77777777" w:rsidR="00941E20" w:rsidRDefault="00941E20" w:rsidP="00817E9B">
            <w:pPr>
              <w:rPr>
                <w:sz w:val="19"/>
                <w:szCs w:val="19"/>
              </w:rPr>
            </w:pPr>
          </w:p>
        </w:tc>
        <w:tc>
          <w:tcPr>
            <w:tcW w:w="880" w:type="dxa"/>
            <w:vAlign w:val="bottom"/>
          </w:tcPr>
          <w:p w14:paraId="061334EE" w14:textId="77777777" w:rsidR="00941E20" w:rsidRDefault="00941E20" w:rsidP="00817E9B">
            <w:pPr>
              <w:rPr>
                <w:sz w:val="19"/>
                <w:szCs w:val="19"/>
              </w:rPr>
            </w:pPr>
          </w:p>
        </w:tc>
        <w:tc>
          <w:tcPr>
            <w:tcW w:w="120" w:type="dxa"/>
            <w:tcBorders>
              <w:right w:val="single" w:sz="8" w:space="0" w:color="auto"/>
            </w:tcBorders>
            <w:vAlign w:val="bottom"/>
          </w:tcPr>
          <w:p w14:paraId="29E24157" w14:textId="77777777" w:rsidR="00941E20" w:rsidRDefault="00941E20" w:rsidP="00817E9B">
            <w:pPr>
              <w:rPr>
                <w:sz w:val="19"/>
                <w:szCs w:val="19"/>
              </w:rPr>
            </w:pPr>
          </w:p>
        </w:tc>
        <w:tc>
          <w:tcPr>
            <w:tcW w:w="540" w:type="dxa"/>
            <w:tcBorders>
              <w:right w:val="single" w:sz="8" w:space="0" w:color="auto"/>
            </w:tcBorders>
            <w:vAlign w:val="bottom"/>
          </w:tcPr>
          <w:p w14:paraId="67F166E4" w14:textId="77777777" w:rsidR="00941E20" w:rsidRDefault="00941E20" w:rsidP="00817E9B">
            <w:pPr>
              <w:rPr>
                <w:sz w:val="19"/>
                <w:szCs w:val="19"/>
              </w:rPr>
            </w:pPr>
          </w:p>
        </w:tc>
        <w:tc>
          <w:tcPr>
            <w:tcW w:w="2280" w:type="dxa"/>
            <w:tcBorders>
              <w:right w:val="single" w:sz="8" w:space="0" w:color="auto"/>
            </w:tcBorders>
            <w:vAlign w:val="bottom"/>
          </w:tcPr>
          <w:p w14:paraId="33053330" w14:textId="77777777" w:rsidR="00941E20" w:rsidRDefault="00941E20" w:rsidP="00817E9B">
            <w:pPr>
              <w:ind w:left="20"/>
              <w:rPr>
                <w:sz w:val="20"/>
                <w:szCs w:val="20"/>
              </w:rPr>
            </w:pPr>
            <w:r>
              <w:rPr>
                <w:rFonts w:ascii="Arial" w:eastAsia="Arial" w:hAnsi="Arial" w:cs="Arial"/>
                <w:sz w:val="16"/>
                <w:szCs w:val="16"/>
              </w:rPr>
              <w:t>masini, utilaje si instalatii</w:t>
            </w:r>
          </w:p>
        </w:tc>
        <w:tc>
          <w:tcPr>
            <w:tcW w:w="940" w:type="dxa"/>
            <w:tcBorders>
              <w:right w:val="single" w:sz="8" w:space="0" w:color="auto"/>
            </w:tcBorders>
            <w:vAlign w:val="bottom"/>
          </w:tcPr>
          <w:p w14:paraId="698983AA" w14:textId="77777777" w:rsidR="00941E20" w:rsidRDefault="00941E20" w:rsidP="00817E9B">
            <w:pPr>
              <w:rPr>
                <w:sz w:val="19"/>
                <w:szCs w:val="19"/>
              </w:rPr>
            </w:pPr>
          </w:p>
        </w:tc>
        <w:tc>
          <w:tcPr>
            <w:tcW w:w="1440" w:type="dxa"/>
            <w:tcBorders>
              <w:right w:val="single" w:sz="8" w:space="0" w:color="auto"/>
            </w:tcBorders>
            <w:vAlign w:val="bottom"/>
          </w:tcPr>
          <w:p w14:paraId="5B8CF8AF" w14:textId="77777777" w:rsidR="00941E20" w:rsidRDefault="00941E20" w:rsidP="00817E9B">
            <w:pPr>
              <w:rPr>
                <w:sz w:val="19"/>
                <w:szCs w:val="19"/>
              </w:rPr>
            </w:pPr>
          </w:p>
        </w:tc>
        <w:tc>
          <w:tcPr>
            <w:tcW w:w="1440" w:type="dxa"/>
            <w:tcBorders>
              <w:right w:val="single" w:sz="8" w:space="0" w:color="auto"/>
            </w:tcBorders>
            <w:vAlign w:val="bottom"/>
          </w:tcPr>
          <w:p w14:paraId="4A2D28F1" w14:textId="77777777" w:rsidR="00941E20" w:rsidRDefault="00941E20" w:rsidP="00817E9B">
            <w:pPr>
              <w:rPr>
                <w:sz w:val="19"/>
                <w:szCs w:val="19"/>
              </w:rPr>
            </w:pPr>
          </w:p>
        </w:tc>
      </w:tr>
      <w:tr w:rsidR="00941E20" w14:paraId="32AB7C13" w14:textId="77777777" w:rsidTr="00817E9B">
        <w:trPr>
          <w:trHeight w:val="225"/>
        </w:trPr>
        <w:tc>
          <w:tcPr>
            <w:tcW w:w="2300" w:type="dxa"/>
            <w:tcBorders>
              <w:left w:val="single" w:sz="8" w:space="0" w:color="auto"/>
              <w:right w:val="single" w:sz="8" w:space="0" w:color="auto"/>
            </w:tcBorders>
            <w:vAlign w:val="bottom"/>
          </w:tcPr>
          <w:p w14:paraId="2B5B3EB6" w14:textId="77777777" w:rsidR="00941E20" w:rsidRDefault="00941E20" w:rsidP="00817E9B">
            <w:pPr>
              <w:rPr>
                <w:sz w:val="19"/>
                <w:szCs w:val="19"/>
              </w:rPr>
            </w:pPr>
          </w:p>
        </w:tc>
        <w:tc>
          <w:tcPr>
            <w:tcW w:w="940" w:type="dxa"/>
            <w:tcBorders>
              <w:right w:val="single" w:sz="8" w:space="0" w:color="auto"/>
            </w:tcBorders>
            <w:vAlign w:val="bottom"/>
          </w:tcPr>
          <w:p w14:paraId="66818DFA" w14:textId="77777777" w:rsidR="00941E20" w:rsidRDefault="00941E20" w:rsidP="00817E9B">
            <w:pPr>
              <w:rPr>
                <w:sz w:val="19"/>
                <w:szCs w:val="19"/>
              </w:rPr>
            </w:pPr>
          </w:p>
        </w:tc>
        <w:tc>
          <w:tcPr>
            <w:tcW w:w="880" w:type="dxa"/>
            <w:vAlign w:val="bottom"/>
          </w:tcPr>
          <w:p w14:paraId="1330A310" w14:textId="77777777" w:rsidR="00941E20" w:rsidRDefault="00941E20" w:rsidP="00817E9B">
            <w:pPr>
              <w:rPr>
                <w:sz w:val="19"/>
                <w:szCs w:val="19"/>
              </w:rPr>
            </w:pPr>
          </w:p>
        </w:tc>
        <w:tc>
          <w:tcPr>
            <w:tcW w:w="120" w:type="dxa"/>
            <w:tcBorders>
              <w:right w:val="single" w:sz="8" w:space="0" w:color="auto"/>
            </w:tcBorders>
            <w:vAlign w:val="bottom"/>
          </w:tcPr>
          <w:p w14:paraId="4BEC5E39" w14:textId="77777777" w:rsidR="00941E20" w:rsidRDefault="00941E20" w:rsidP="00817E9B">
            <w:pPr>
              <w:rPr>
                <w:sz w:val="19"/>
                <w:szCs w:val="19"/>
              </w:rPr>
            </w:pPr>
          </w:p>
        </w:tc>
        <w:tc>
          <w:tcPr>
            <w:tcW w:w="540" w:type="dxa"/>
            <w:tcBorders>
              <w:right w:val="single" w:sz="8" w:space="0" w:color="auto"/>
            </w:tcBorders>
            <w:vAlign w:val="bottom"/>
          </w:tcPr>
          <w:p w14:paraId="45E7A080" w14:textId="77777777" w:rsidR="00941E20" w:rsidRDefault="00941E20" w:rsidP="00817E9B">
            <w:pPr>
              <w:rPr>
                <w:sz w:val="19"/>
                <w:szCs w:val="19"/>
              </w:rPr>
            </w:pPr>
          </w:p>
        </w:tc>
        <w:tc>
          <w:tcPr>
            <w:tcW w:w="2280" w:type="dxa"/>
            <w:tcBorders>
              <w:right w:val="single" w:sz="8" w:space="0" w:color="auto"/>
            </w:tcBorders>
            <w:vAlign w:val="bottom"/>
          </w:tcPr>
          <w:p w14:paraId="620528A3" w14:textId="77777777" w:rsidR="00941E20" w:rsidRDefault="00941E20" w:rsidP="00817E9B">
            <w:pPr>
              <w:ind w:left="20"/>
              <w:rPr>
                <w:sz w:val="20"/>
                <w:szCs w:val="20"/>
              </w:rPr>
            </w:pPr>
            <w:r>
              <w:rPr>
                <w:rFonts w:ascii="Arial" w:eastAsia="Arial" w:hAnsi="Arial" w:cs="Arial"/>
                <w:sz w:val="16"/>
                <w:szCs w:val="16"/>
              </w:rPr>
              <w:t>de lucru) - Domeniul Public</w:t>
            </w:r>
          </w:p>
        </w:tc>
        <w:tc>
          <w:tcPr>
            <w:tcW w:w="940" w:type="dxa"/>
            <w:tcBorders>
              <w:right w:val="single" w:sz="8" w:space="0" w:color="auto"/>
            </w:tcBorders>
            <w:vAlign w:val="bottom"/>
          </w:tcPr>
          <w:p w14:paraId="7AF4E2C2" w14:textId="77777777" w:rsidR="00941E20" w:rsidRDefault="00941E20" w:rsidP="00817E9B">
            <w:pPr>
              <w:rPr>
                <w:sz w:val="19"/>
                <w:szCs w:val="19"/>
              </w:rPr>
            </w:pPr>
          </w:p>
        </w:tc>
        <w:tc>
          <w:tcPr>
            <w:tcW w:w="1440" w:type="dxa"/>
            <w:tcBorders>
              <w:right w:val="single" w:sz="8" w:space="0" w:color="auto"/>
            </w:tcBorders>
            <w:vAlign w:val="bottom"/>
          </w:tcPr>
          <w:p w14:paraId="1FAC1BBF" w14:textId="77777777" w:rsidR="00941E20" w:rsidRDefault="00941E20" w:rsidP="00817E9B">
            <w:pPr>
              <w:rPr>
                <w:sz w:val="19"/>
                <w:szCs w:val="19"/>
              </w:rPr>
            </w:pPr>
          </w:p>
        </w:tc>
        <w:tc>
          <w:tcPr>
            <w:tcW w:w="1440" w:type="dxa"/>
            <w:tcBorders>
              <w:right w:val="single" w:sz="8" w:space="0" w:color="auto"/>
            </w:tcBorders>
            <w:vAlign w:val="bottom"/>
          </w:tcPr>
          <w:p w14:paraId="28B13E30" w14:textId="77777777" w:rsidR="00941E20" w:rsidRDefault="00941E20" w:rsidP="00817E9B">
            <w:pPr>
              <w:rPr>
                <w:sz w:val="19"/>
                <w:szCs w:val="19"/>
              </w:rPr>
            </w:pPr>
          </w:p>
        </w:tc>
      </w:tr>
      <w:tr w:rsidR="00941E20" w14:paraId="436C3B11"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7C3A710"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27ECF990" w14:textId="77777777" w:rsidR="00941E20" w:rsidRDefault="00941E20" w:rsidP="00817E9B">
            <w:pPr>
              <w:rPr>
                <w:sz w:val="18"/>
                <w:szCs w:val="18"/>
              </w:rPr>
            </w:pPr>
          </w:p>
        </w:tc>
        <w:tc>
          <w:tcPr>
            <w:tcW w:w="880" w:type="dxa"/>
            <w:tcBorders>
              <w:bottom w:val="single" w:sz="8" w:space="0" w:color="auto"/>
            </w:tcBorders>
            <w:vAlign w:val="bottom"/>
          </w:tcPr>
          <w:p w14:paraId="492EE0C1"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267124FB"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DA474FE"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9291CE1" w14:textId="77777777" w:rsidR="00941E20" w:rsidRDefault="00941E20" w:rsidP="00817E9B">
            <w:pPr>
              <w:ind w:left="20"/>
              <w:rPr>
                <w:sz w:val="20"/>
                <w:szCs w:val="20"/>
              </w:rPr>
            </w:pPr>
            <w:r>
              <w:rPr>
                <w:rFonts w:ascii="Arial" w:eastAsia="Arial" w:hAnsi="Arial" w:cs="Arial"/>
                <w:sz w:val="16"/>
                <w:szCs w:val="16"/>
              </w:rPr>
              <w:t>al UAT (103) (2131.3)</w:t>
            </w:r>
          </w:p>
        </w:tc>
        <w:tc>
          <w:tcPr>
            <w:tcW w:w="940" w:type="dxa"/>
            <w:tcBorders>
              <w:bottom w:val="single" w:sz="8" w:space="0" w:color="auto"/>
              <w:right w:val="single" w:sz="8" w:space="0" w:color="auto"/>
            </w:tcBorders>
            <w:vAlign w:val="bottom"/>
          </w:tcPr>
          <w:p w14:paraId="094586B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B4E871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EA1E21D" w14:textId="77777777" w:rsidR="00941E20" w:rsidRDefault="00941E20" w:rsidP="00817E9B">
            <w:pPr>
              <w:rPr>
                <w:sz w:val="18"/>
                <w:szCs w:val="18"/>
              </w:rPr>
            </w:pPr>
          </w:p>
        </w:tc>
      </w:tr>
      <w:tr w:rsidR="00941E20" w14:paraId="7F6F6DEE" w14:textId="77777777" w:rsidTr="00817E9B">
        <w:trPr>
          <w:trHeight w:val="232"/>
        </w:trPr>
        <w:tc>
          <w:tcPr>
            <w:tcW w:w="2300" w:type="dxa"/>
            <w:tcBorders>
              <w:left w:val="single" w:sz="8" w:space="0" w:color="auto"/>
              <w:right w:val="single" w:sz="8" w:space="0" w:color="auto"/>
            </w:tcBorders>
            <w:vAlign w:val="bottom"/>
          </w:tcPr>
          <w:p w14:paraId="2A22CE6C" w14:textId="77777777" w:rsidR="00941E20" w:rsidRDefault="00941E20" w:rsidP="00817E9B">
            <w:pPr>
              <w:ind w:left="40"/>
              <w:rPr>
                <w:sz w:val="20"/>
                <w:szCs w:val="20"/>
              </w:rPr>
            </w:pPr>
            <w:r>
              <w:rPr>
                <w:rFonts w:ascii="Arial" w:eastAsia="Arial" w:hAnsi="Arial" w:cs="Arial"/>
                <w:sz w:val="16"/>
                <w:szCs w:val="16"/>
              </w:rPr>
              <w:t>BUTELII CLOR</w:t>
            </w:r>
          </w:p>
        </w:tc>
        <w:tc>
          <w:tcPr>
            <w:tcW w:w="940" w:type="dxa"/>
            <w:tcBorders>
              <w:right w:val="single" w:sz="8" w:space="0" w:color="auto"/>
            </w:tcBorders>
            <w:vAlign w:val="bottom"/>
          </w:tcPr>
          <w:p w14:paraId="1455D782" w14:textId="77777777" w:rsidR="00941E20" w:rsidRDefault="00941E20" w:rsidP="00817E9B">
            <w:pPr>
              <w:ind w:left="20"/>
              <w:rPr>
                <w:sz w:val="20"/>
                <w:szCs w:val="20"/>
              </w:rPr>
            </w:pPr>
            <w:r>
              <w:rPr>
                <w:rFonts w:ascii="Arial" w:eastAsia="Arial" w:hAnsi="Arial" w:cs="Arial"/>
                <w:sz w:val="16"/>
                <w:szCs w:val="16"/>
              </w:rPr>
              <w:t>593</w:t>
            </w:r>
          </w:p>
        </w:tc>
        <w:tc>
          <w:tcPr>
            <w:tcW w:w="1000" w:type="dxa"/>
            <w:gridSpan w:val="2"/>
            <w:tcBorders>
              <w:right w:val="single" w:sz="8" w:space="0" w:color="auto"/>
            </w:tcBorders>
            <w:vAlign w:val="bottom"/>
          </w:tcPr>
          <w:p w14:paraId="3C395AA3"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F56F2D5"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5AECA7E" w14:textId="77777777" w:rsidR="00941E20" w:rsidRDefault="00941E20" w:rsidP="00817E9B">
            <w:pPr>
              <w:ind w:left="20"/>
              <w:rPr>
                <w:sz w:val="20"/>
                <w:szCs w:val="20"/>
              </w:rPr>
            </w:pPr>
            <w:r>
              <w:rPr>
                <w:rFonts w:ascii="Arial" w:eastAsia="Arial" w:hAnsi="Arial" w:cs="Arial"/>
                <w:sz w:val="16"/>
                <w:szCs w:val="16"/>
              </w:rPr>
              <w:t>Echipamente tehnologice (</w:t>
            </w:r>
          </w:p>
        </w:tc>
        <w:tc>
          <w:tcPr>
            <w:tcW w:w="940" w:type="dxa"/>
            <w:tcBorders>
              <w:right w:val="single" w:sz="8" w:space="0" w:color="auto"/>
            </w:tcBorders>
            <w:vAlign w:val="bottom"/>
          </w:tcPr>
          <w:p w14:paraId="5D9B1A04"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241E7EB" w14:textId="77777777" w:rsidR="00941E20" w:rsidRDefault="00941E20" w:rsidP="00817E9B">
            <w:pPr>
              <w:jc w:val="right"/>
              <w:rPr>
                <w:sz w:val="20"/>
                <w:szCs w:val="20"/>
              </w:rPr>
            </w:pPr>
            <w:r>
              <w:rPr>
                <w:rFonts w:ascii="Arial" w:eastAsia="Arial" w:hAnsi="Arial" w:cs="Arial"/>
                <w:sz w:val="16"/>
                <w:szCs w:val="16"/>
              </w:rPr>
              <w:t>19,00</w:t>
            </w:r>
          </w:p>
        </w:tc>
        <w:tc>
          <w:tcPr>
            <w:tcW w:w="1440" w:type="dxa"/>
            <w:tcBorders>
              <w:right w:val="single" w:sz="8" w:space="0" w:color="auto"/>
            </w:tcBorders>
            <w:vAlign w:val="bottom"/>
          </w:tcPr>
          <w:p w14:paraId="556ADB64" w14:textId="77777777" w:rsidR="00941E20" w:rsidRDefault="00941E20" w:rsidP="00817E9B">
            <w:pPr>
              <w:jc w:val="right"/>
              <w:rPr>
                <w:sz w:val="20"/>
                <w:szCs w:val="20"/>
              </w:rPr>
            </w:pPr>
            <w:r>
              <w:rPr>
                <w:rFonts w:ascii="Arial" w:eastAsia="Arial" w:hAnsi="Arial" w:cs="Arial"/>
                <w:sz w:val="16"/>
                <w:szCs w:val="16"/>
              </w:rPr>
              <w:t>19,00</w:t>
            </w:r>
          </w:p>
        </w:tc>
      </w:tr>
      <w:tr w:rsidR="00941E20" w14:paraId="7AC7DAE9" w14:textId="77777777" w:rsidTr="00817E9B">
        <w:trPr>
          <w:trHeight w:val="225"/>
        </w:trPr>
        <w:tc>
          <w:tcPr>
            <w:tcW w:w="2300" w:type="dxa"/>
            <w:tcBorders>
              <w:left w:val="single" w:sz="8" w:space="0" w:color="auto"/>
              <w:right w:val="single" w:sz="8" w:space="0" w:color="auto"/>
            </w:tcBorders>
            <w:vAlign w:val="bottom"/>
          </w:tcPr>
          <w:p w14:paraId="70D94529" w14:textId="77777777" w:rsidR="00941E20" w:rsidRDefault="00941E20" w:rsidP="00817E9B">
            <w:pPr>
              <w:rPr>
                <w:sz w:val="19"/>
                <w:szCs w:val="19"/>
              </w:rPr>
            </w:pPr>
          </w:p>
        </w:tc>
        <w:tc>
          <w:tcPr>
            <w:tcW w:w="940" w:type="dxa"/>
            <w:tcBorders>
              <w:right w:val="single" w:sz="8" w:space="0" w:color="auto"/>
            </w:tcBorders>
            <w:vAlign w:val="bottom"/>
          </w:tcPr>
          <w:p w14:paraId="5A3F1FEB" w14:textId="77777777" w:rsidR="00941E20" w:rsidRDefault="00941E20" w:rsidP="00817E9B">
            <w:pPr>
              <w:rPr>
                <w:sz w:val="19"/>
                <w:szCs w:val="19"/>
              </w:rPr>
            </w:pPr>
          </w:p>
        </w:tc>
        <w:tc>
          <w:tcPr>
            <w:tcW w:w="880" w:type="dxa"/>
            <w:vAlign w:val="bottom"/>
          </w:tcPr>
          <w:p w14:paraId="42B8551C" w14:textId="77777777" w:rsidR="00941E20" w:rsidRDefault="00941E20" w:rsidP="00817E9B">
            <w:pPr>
              <w:rPr>
                <w:sz w:val="19"/>
                <w:szCs w:val="19"/>
              </w:rPr>
            </w:pPr>
          </w:p>
        </w:tc>
        <w:tc>
          <w:tcPr>
            <w:tcW w:w="120" w:type="dxa"/>
            <w:tcBorders>
              <w:right w:val="single" w:sz="8" w:space="0" w:color="auto"/>
            </w:tcBorders>
            <w:vAlign w:val="bottom"/>
          </w:tcPr>
          <w:p w14:paraId="34A5EBBD" w14:textId="77777777" w:rsidR="00941E20" w:rsidRDefault="00941E20" w:rsidP="00817E9B">
            <w:pPr>
              <w:rPr>
                <w:sz w:val="19"/>
                <w:szCs w:val="19"/>
              </w:rPr>
            </w:pPr>
          </w:p>
        </w:tc>
        <w:tc>
          <w:tcPr>
            <w:tcW w:w="540" w:type="dxa"/>
            <w:tcBorders>
              <w:right w:val="single" w:sz="8" w:space="0" w:color="auto"/>
            </w:tcBorders>
            <w:vAlign w:val="bottom"/>
          </w:tcPr>
          <w:p w14:paraId="5C517FF5" w14:textId="77777777" w:rsidR="00941E20" w:rsidRDefault="00941E20" w:rsidP="00817E9B">
            <w:pPr>
              <w:rPr>
                <w:sz w:val="19"/>
                <w:szCs w:val="19"/>
              </w:rPr>
            </w:pPr>
          </w:p>
        </w:tc>
        <w:tc>
          <w:tcPr>
            <w:tcW w:w="2280" w:type="dxa"/>
            <w:tcBorders>
              <w:right w:val="single" w:sz="8" w:space="0" w:color="auto"/>
            </w:tcBorders>
            <w:vAlign w:val="bottom"/>
          </w:tcPr>
          <w:p w14:paraId="3DA6D317" w14:textId="77777777" w:rsidR="00941E20" w:rsidRDefault="00941E20" w:rsidP="00817E9B">
            <w:pPr>
              <w:ind w:left="20"/>
              <w:rPr>
                <w:sz w:val="20"/>
                <w:szCs w:val="20"/>
              </w:rPr>
            </w:pPr>
            <w:r>
              <w:rPr>
                <w:rFonts w:ascii="Arial" w:eastAsia="Arial" w:hAnsi="Arial" w:cs="Arial"/>
                <w:sz w:val="16"/>
                <w:szCs w:val="16"/>
              </w:rPr>
              <w:t>masini, utilaje si instalatii</w:t>
            </w:r>
          </w:p>
        </w:tc>
        <w:tc>
          <w:tcPr>
            <w:tcW w:w="940" w:type="dxa"/>
            <w:tcBorders>
              <w:right w:val="single" w:sz="8" w:space="0" w:color="auto"/>
            </w:tcBorders>
            <w:vAlign w:val="bottom"/>
          </w:tcPr>
          <w:p w14:paraId="43FCE136" w14:textId="77777777" w:rsidR="00941E20" w:rsidRDefault="00941E20" w:rsidP="00817E9B">
            <w:pPr>
              <w:rPr>
                <w:sz w:val="19"/>
                <w:szCs w:val="19"/>
              </w:rPr>
            </w:pPr>
          </w:p>
        </w:tc>
        <w:tc>
          <w:tcPr>
            <w:tcW w:w="1440" w:type="dxa"/>
            <w:tcBorders>
              <w:right w:val="single" w:sz="8" w:space="0" w:color="auto"/>
            </w:tcBorders>
            <w:vAlign w:val="bottom"/>
          </w:tcPr>
          <w:p w14:paraId="5758B5DF" w14:textId="77777777" w:rsidR="00941E20" w:rsidRDefault="00941E20" w:rsidP="00817E9B">
            <w:pPr>
              <w:rPr>
                <w:sz w:val="19"/>
                <w:szCs w:val="19"/>
              </w:rPr>
            </w:pPr>
          </w:p>
        </w:tc>
        <w:tc>
          <w:tcPr>
            <w:tcW w:w="1440" w:type="dxa"/>
            <w:tcBorders>
              <w:right w:val="single" w:sz="8" w:space="0" w:color="auto"/>
            </w:tcBorders>
            <w:vAlign w:val="bottom"/>
          </w:tcPr>
          <w:p w14:paraId="01462360" w14:textId="77777777" w:rsidR="00941E20" w:rsidRDefault="00941E20" w:rsidP="00817E9B">
            <w:pPr>
              <w:rPr>
                <w:sz w:val="19"/>
                <w:szCs w:val="19"/>
              </w:rPr>
            </w:pPr>
          </w:p>
        </w:tc>
      </w:tr>
      <w:tr w:rsidR="00941E20" w14:paraId="054E860D" w14:textId="77777777" w:rsidTr="00817E9B">
        <w:trPr>
          <w:trHeight w:val="225"/>
        </w:trPr>
        <w:tc>
          <w:tcPr>
            <w:tcW w:w="2300" w:type="dxa"/>
            <w:tcBorders>
              <w:left w:val="single" w:sz="8" w:space="0" w:color="auto"/>
              <w:right w:val="single" w:sz="8" w:space="0" w:color="auto"/>
            </w:tcBorders>
            <w:vAlign w:val="bottom"/>
          </w:tcPr>
          <w:p w14:paraId="60260FF5" w14:textId="77777777" w:rsidR="00941E20" w:rsidRDefault="00941E20" w:rsidP="00817E9B">
            <w:pPr>
              <w:rPr>
                <w:sz w:val="19"/>
                <w:szCs w:val="19"/>
              </w:rPr>
            </w:pPr>
          </w:p>
        </w:tc>
        <w:tc>
          <w:tcPr>
            <w:tcW w:w="940" w:type="dxa"/>
            <w:tcBorders>
              <w:right w:val="single" w:sz="8" w:space="0" w:color="auto"/>
            </w:tcBorders>
            <w:vAlign w:val="bottom"/>
          </w:tcPr>
          <w:p w14:paraId="2F3F245D" w14:textId="77777777" w:rsidR="00941E20" w:rsidRDefault="00941E20" w:rsidP="00817E9B">
            <w:pPr>
              <w:rPr>
                <w:sz w:val="19"/>
                <w:szCs w:val="19"/>
              </w:rPr>
            </w:pPr>
          </w:p>
        </w:tc>
        <w:tc>
          <w:tcPr>
            <w:tcW w:w="880" w:type="dxa"/>
            <w:vAlign w:val="bottom"/>
          </w:tcPr>
          <w:p w14:paraId="2462CF04" w14:textId="77777777" w:rsidR="00941E20" w:rsidRDefault="00941E20" w:rsidP="00817E9B">
            <w:pPr>
              <w:rPr>
                <w:sz w:val="19"/>
                <w:szCs w:val="19"/>
              </w:rPr>
            </w:pPr>
          </w:p>
        </w:tc>
        <w:tc>
          <w:tcPr>
            <w:tcW w:w="120" w:type="dxa"/>
            <w:tcBorders>
              <w:right w:val="single" w:sz="8" w:space="0" w:color="auto"/>
            </w:tcBorders>
            <w:vAlign w:val="bottom"/>
          </w:tcPr>
          <w:p w14:paraId="7DAC8E03" w14:textId="77777777" w:rsidR="00941E20" w:rsidRDefault="00941E20" w:rsidP="00817E9B">
            <w:pPr>
              <w:rPr>
                <w:sz w:val="19"/>
                <w:szCs w:val="19"/>
              </w:rPr>
            </w:pPr>
          </w:p>
        </w:tc>
        <w:tc>
          <w:tcPr>
            <w:tcW w:w="540" w:type="dxa"/>
            <w:tcBorders>
              <w:right w:val="single" w:sz="8" w:space="0" w:color="auto"/>
            </w:tcBorders>
            <w:vAlign w:val="bottom"/>
          </w:tcPr>
          <w:p w14:paraId="5FD106D1" w14:textId="77777777" w:rsidR="00941E20" w:rsidRDefault="00941E20" w:rsidP="00817E9B">
            <w:pPr>
              <w:rPr>
                <w:sz w:val="19"/>
                <w:szCs w:val="19"/>
              </w:rPr>
            </w:pPr>
          </w:p>
        </w:tc>
        <w:tc>
          <w:tcPr>
            <w:tcW w:w="2280" w:type="dxa"/>
            <w:tcBorders>
              <w:right w:val="single" w:sz="8" w:space="0" w:color="auto"/>
            </w:tcBorders>
            <w:vAlign w:val="bottom"/>
          </w:tcPr>
          <w:p w14:paraId="70FF7855" w14:textId="77777777" w:rsidR="00941E20" w:rsidRDefault="00941E20" w:rsidP="00817E9B">
            <w:pPr>
              <w:ind w:left="20"/>
              <w:rPr>
                <w:sz w:val="20"/>
                <w:szCs w:val="20"/>
              </w:rPr>
            </w:pPr>
            <w:r>
              <w:rPr>
                <w:rFonts w:ascii="Arial" w:eastAsia="Arial" w:hAnsi="Arial" w:cs="Arial"/>
                <w:sz w:val="16"/>
                <w:szCs w:val="16"/>
              </w:rPr>
              <w:t>de lucru) - Domeniul Public</w:t>
            </w:r>
          </w:p>
        </w:tc>
        <w:tc>
          <w:tcPr>
            <w:tcW w:w="940" w:type="dxa"/>
            <w:tcBorders>
              <w:right w:val="single" w:sz="8" w:space="0" w:color="auto"/>
            </w:tcBorders>
            <w:vAlign w:val="bottom"/>
          </w:tcPr>
          <w:p w14:paraId="13B8511D" w14:textId="77777777" w:rsidR="00941E20" w:rsidRDefault="00941E20" w:rsidP="00817E9B">
            <w:pPr>
              <w:rPr>
                <w:sz w:val="19"/>
                <w:szCs w:val="19"/>
              </w:rPr>
            </w:pPr>
          </w:p>
        </w:tc>
        <w:tc>
          <w:tcPr>
            <w:tcW w:w="1440" w:type="dxa"/>
            <w:tcBorders>
              <w:right w:val="single" w:sz="8" w:space="0" w:color="auto"/>
            </w:tcBorders>
            <w:vAlign w:val="bottom"/>
          </w:tcPr>
          <w:p w14:paraId="210C7F4F" w14:textId="77777777" w:rsidR="00941E20" w:rsidRDefault="00941E20" w:rsidP="00817E9B">
            <w:pPr>
              <w:rPr>
                <w:sz w:val="19"/>
                <w:szCs w:val="19"/>
              </w:rPr>
            </w:pPr>
          </w:p>
        </w:tc>
        <w:tc>
          <w:tcPr>
            <w:tcW w:w="1440" w:type="dxa"/>
            <w:tcBorders>
              <w:right w:val="single" w:sz="8" w:space="0" w:color="auto"/>
            </w:tcBorders>
            <w:vAlign w:val="bottom"/>
          </w:tcPr>
          <w:p w14:paraId="777CAEE5" w14:textId="77777777" w:rsidR="00941E20" w:rsidRDefault="00941E20" w:rsidP="00817E9B">
            <w:pPr>
              <w:rPr>
                <w:sz w:val="19"/>
                <w:szCs w:val="19"/>
              </w:rPr>
            </w:pPr>
          </w:p>
        </w:tc>
      </w:tr>
      <w:tr w:rsidR="00941E20" w14:paraId="7BDBA68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07941C4"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36DCDA04" w14:textId="77777777" w:rsidR="00941E20" w:rsidRDefault="00941E20" w:rsidP="00817E9B">
            <w:pPr>
              <w:rPr>
                <w:sz w:val="18"/>
                <w:szCs w:val="18"/>
              </w:rPr>
            </w:pPr>
          </w:p>
        </w:tc>
        <w:tc>
          <w:tcPr>
            <w:tcW w:w="880" w:type="dxa"/>
            <w:tcBorders>
              <w:bottom w:val="single" w:sz="8" w:space="0" w:color="auto"/>
            </w:tcBorders>
            <w:vAlign w:val="bottom"/>
          </w:tcPr>
          <w:p w14:paraId="51A48ED0"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107A6B8"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D939C91"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2EA113B" w14:textId="77777777" w:rsidR="00941E20" w:rsidRDefault="00941E20" w:rsidP="00817E9B">
            <w:pPr>
              <w:ind w:left="20"/>
              <w:rPr>
                <w:sz w:val="20"/>
                <w:szCs w:val="20"/>
              </w:rPr>
            </w:pPr>
            <w:r>
              <w:rPr>
                <w:rFonts w:ascii="Arial" w:eastAsia="Arial" w:hAnsi="Arial" w:cs="Arial"/>
                <w:sz w:val="16"/>
                <w:szCs w:val="16"/>
              </w:rPr>
              <w:t>al UAT (103) (2131.3)</w:t>
            </w:r>
          </w:p>
        </w:tc>
        <w:tc>
          <w:tcPr>
            <w:tcW w:w="940" w:type="dxa"/>
            <w:tcBorders>
              <w:bottom w:val="single" w:sz="8" w:space="0" w:color="auto"/>
              <w:right w:val="single" w:sz="8" w:space="0" w:color="auto"/>
            </w:tcBorders>
            <w:vAlign w:val="bottom"/>
          </w:tcPr>
          <w:p w14:paraId="18A40B3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84FA79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2DCCE1A" w14:textId="77777777" w:rsidR="00941E20" w:rsidRDefault="00941E20" w:rsidP="00817E9B">
            <w:pPr>
              <w:rPr>
                <w:sz w:val="18"/>
                <w:szCs w:val="18"/>
              </w:rPr>
            </w:pPr>
          </w:p>
        </w:tc>
      </w:tr>
      <w:tr w:rsidR="00941E20" w14:paraId="625C0668" w14:textId="77777777" w:rsidTr="00817E9B">
        <w:trPr>
          <w:trHeight w:val="232"/>
        </w:trPr>
        <w:tc>
          <w:tcPr>
            <w:tcW w:w="2300" w:type="dxa"/>
            <w:tcBorders>
              <w:left w:val="single" w:sz="8" w:space="0" w:color="auto"/>
              <w:right w:val="single" w:sz="8" w:space="0" w:color="auto"/>
            </w:tcBorders>
            <w:vAlign w:val="bottom"/>
          </w:tcPr>
          <w:p w14:paraId="34900573" w14:textId="77777777" w:rsidR="00941E20" w:rsidRDefault="00941E20" w:rsidP="00817E9B">
            <w:pPr>
              <w:ind w:left="40"/>
              <w:rPr>
                <w:sz w:val="20"/>
                <w:szCs w:val="20"/>
              </w:rPr>
            </w:pPr>
            <w:r>
              <w:rPr>
                <w:rFonts w:ascii="Arial" w:eastAsia="Arial" w:hAnsi="Arial" w:cs="Arial"/>
                <w:sz w:val="16"/>
                <w:szCs w:val="16"/>
              </w:rPr>
              <w:t>BUTELII CLOR</w:t>
            </w:r>
          </w:p>
        </w:tc>
        <w:tc>
          <w:tcPr>
            <w:tcW w:w="940" w:type="dxa"/>
            <w:tcBorders>
              <w:right w:val="single" w:sz="8" w:space="0" w:color="auto"/>
            </w:tcBorders>
            <w:vAlign w:val="bottom"/>
          </w:tcPr>
          <w:p w14:paraId="142DCB0C" w14:textId="77777777" w:rsidR="00941E20" w:rsidRDefault="00941E20" w:rsidP="00817E9B">
            <w:pPr>
              <w:ind w:left="20"/>
              <w:rPr>
                <w:sz w:val="20"/>
                <w:szCs w:val="20"/>
              </w:rPr>
            </w:pPr>
            <w:r>
              <w:rPr>
                <w:rFonts w:ascii="Arial" w:eastAsia="Arial" w:hAnsi="Arial" w:cs="Arial"/>
                <w:sz w:val="16"/>
                <w:szCs w:val="16"/>
              </w:rPr>
              <w:t>594</w:t>
            </w:r>
          </w:p>
        </w:tc>
        <w:tc>
          <w:tcPr>
            <w:tcW w:w="1000" w:type="dxa"/>
            <w:gridSpan w:val="2"/>
            <w:tcBorders>
              <w:right w:val="single" w:sz="8" w:space="0" w:color="auto"/>
            </w:tcBorders>
            <w:vAlign w:val="bottom"/>
          </w:tcPr>
          <w:p w14:paraId="3BD33CAA"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31CB0D2A"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5C4E211" w14:textId="77777777" w:rsidR="00941E20" w:rsidRDefault="00941E20" w:rsidP="00817E9B">
            <w:pPr>
              <w:ind w:left="20"/>
              <w:rPr>
                <w:sz w:val="20"/>
                <w:szCs w:val="20"/>
              </w:rPr>
            </w:pPr>
            <w:r>
              <w:rPr>
                <w:rFonts w:ascii="Arial" w:eastAsia="Arial" w:hAnsi="Arial" w:cs="Arial"/>
                <w:sz w:val="16"/>
                <w:szCs w:val="16"/>
              </w:rPr>
              <w:t>Echipamente tehnologice (</w:t>
            </w:r>
          </w:p>
        </w:tc>
        <w:tc>
          <w:tcPr>
            <w:tcW w:w="940" w:type="dxa"/>
            <w:tcBorders>
              <w:right w:val="single" w:sz="8" w:space="0" w:color="auto"/>
            </w:tcBorders>
            <w:vAlign w:val="bottom"/>
          </w:tcPr>
          <w:p w14:paraId="7D218FE5"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B9A4FB6" w14:textId="77777777" w:rsidR="00941E20" w:rsidRDefault="00941E20" w:rsidP="00817E9B">
            <w:pPr>
              <w:jc w:val="right"/>
              <w:rPr>
                <w:sz w:val="20"/>
                <w:szCs w:val="20"/>
              </w:rPr>
            </w:pPr>
            <w:r>
              <w:rPr>
                <w:rFonts w:ascii="Arial" w:eastAsia="Arial" w:hAnsi="Arial" w:cs="Arial"/>
                <w:sz w:val="16"/>
                <w:szCs w:val="16"/>
              </w:rPr>
              <w:t>19,00</w:t>
            </w:r>
          </w:p>
        </w:tc>
        <w:tc>
          <w:tcPr>
            <w:tcW w:w="1440" w:type="dxa"/>
            <w:tcBorders>
              <w:right w:val="single" w:sz="8" w:space="0" w:color="auto"/>
            </w:tcBorders>
            <w:vAlign w:val="bottom"/>
          </w:tcPr>
          <w:p w14:paraId="39F0B4FC" w14:textId="77777777" w:rsidR="00941E20" w:rsidRDefault="00941E20" w:rsidP="00817E9B">
            <w:pPr>
              <w:jc w:val="right"/>
              <w:rPr>
                <w:sz w:val="20"/>
                <w:szCs w:val="20"/>
              </w:rPr>
            </w:pPr>
            <w:r>
              <w:rPr>
                <w:rFonts w:ascii="Arial" w:eastAsia="Arial" w:hAnsi="Arial" w:cs="Arial"/>
                <w:sz w:val="16"/>
                <w:szCs w:val="16"/>
              </w:rPr>
              <w:t>19,00</w:t>
            </w:r>
          </w:p>
        </w:tc>
      </w:tr>
      <w:tr w:rsidR="00941E20" w14:paraId="63E92C51" w14:textId="77777777" w:rsidTr="00817E9B">
        <w:trPr>
          <w:trHeight w:val="225"/>
        </w:trPr>
        <w:tc>
          <w:tcPr>
            <w:tcW w:w="2300" w:type="dxa"/>
            <w:tcBorders>
              <w:left w:val="single" w:sz="8" w:space="0" w:color="auto"/>
              <w:right w:val="single" w:sz="8" w:space="0" w:color="auto"/>
            </w:tcBorders>
            <w:vAlign w:val="bottom"/>
          </w:tcPr>
          <w:p w14:paraId="7F6E9BF8" w14:textId="77777777" w:rsidR="00941E20" w:rsidRDefault="00941E20" w:rsidP="00817E9B">
            <w:pPr>
              <w:rPr>
                <w:sz w:val="19"/>
                <w:szCs w:val="19"/>
              </w:rPr>
            </w:pPr>
          </w:p>
        </w:tc>
        <w:tc>
          <w:tcPr>
            <w:tcW w:w="940" w:type="dxa"/>
            <w:tcBorders>
              <w:right w:val="single" w:sz="8" w:space="0" w:color="auto"/>
            </w:tcBorders>
            <w:vAlign w:val="bottom"/>
          </w:tcPr>
          <w:p w14:paraId="51627147" w14:textId="77777777" w:rsidR="00941E20" w:rsidRDefault="00941E20" w:rsidP="00817E9B">
            <w:pPr>
              <w:rPr>
                <w:sz w:val="19"/>
                <w:szCs w:val="19"/>
              </w:rPr>
            </w:pPr>
          </w:p>
        </w:tc>
        <w:tc>
          <w:tcPr>
            <w:tcW w:w="880" w:type="dxa"/>
            <w:vAlign w:val="bottom"/>
          </w:tcPr>
          <w:p w14:paraId="48A0981E" w14:textId="77777777" w:rsidR="00941E20" w:rsidRDefault="00941E20" w:rsidP="00817E9B">
            <w:pPr>
              <w:rPr>
                <w:sz w:val="19"/>
                <w:szCs w:val="19"/>
              </w:rPr>
            </w:pPr>
          </w:p>
        </w:tc>
        <w:tc>
          <w:tcPr>
            <w:tcW w:w="120" w:type="dxa"/>
            <w:tcBorders>
              <w:right w:val="single" w:sz="8" w:space="0" w:color="auto"/>
            </w:tcBorders>
            <w:vAlign w:val="bottom"/>
          </w:tcPr>
          <w:p w14:paraId="53F8A33E" w14:textId="77777777" w:rsidR="00941E20" w:rsidRDefault="00941E20" w:rsidP="00817E9B">
            <w:pPr>
              <w:rPr>
                <w:sz w:val="19"/>
                <w:szCs w:val="19"/>
              </w:rPr>
            </w:pPr>
          </w:p>
        </w:tc>
        <w:tc>
          <w:tcPr>
            <w:tcW w:w="540" w:type="dxa"/>
            <w:tcBorders>
              <w:right w:val="single" w:sz="8" w:space="0" w:color="auto"/>
            </w:tcBorders>
            <w:vAlign w:val="bottom"/>
          </w:tcPr>
          <w:p w14:paraId="049B7464" w14:textId="77777777" w:rsidR="00941E20" w:rsidRDefault="00941E20" w:rsidP="00817E9B">
            <w:pPr>
              <w:rPr>
                <w:sz w:val="19"/>
                <w:szCs w:val="19"/>
              </w:rPr>
            </w:pPr>
          </w:p>
        </w:tc>
        <w:tc>
          <w:tcPr>
            <w:tcW w:w="2280" w:type="dxa"/>
            <w:tcBorders>
              <w:right w:val="single" w:sz="8" w:space="0" w:color="auto"/>
            </w:tcBorders>
            <w:vAlign w:val="bottom"/>
          </w:tcPr>
          <w:p w14:paraId="5ACCE543" w14:textId="77777777" w:rsidR="00941E20" w:rsidRDefault="00941E20" w:rsidP="00817E9B">
            <w:pPr>
              <w:ind w:left="20"/>
              <w:rPr>
                <w:sz w:val="20"/>
                <w:szCs w:val="20"/>
              </w:rPr>
            </w:pPr>
            <w:r>
              <w:rPr>
                <w:rFonts w:ascii="Arial" w:eastAsia="Arial" w:hAnsi="Arial" w:cs="Arial"/>
                <w:sz w:val="16"/>
                <w:szCs w:val="16"/>
              </w:rPr>
              <w:t>masini, utilaje si instalatii</w:t>
            </w:r>
          </w:p>
        </w:tc>
        <w:tc>
          <w:tcPr>
            <w:tcW w:w="940" w:type="dxa"/>
            <w:tcBorders>
              <w:right w:val="single" w:sz="8" w:space="0" w:color="auto"/>
            </w:tcBorders>
            <w:vAlign w:val="bottom"/>
          </w:tcPr>
          <w:p w14:paraId="01841961" w14:textId="77777777" w:rsidR="00941E20" w:rsidRDefault="00941E20" w:rsidP="00817E9B">
            <w:pPr>
              <w:rPr>
                <w:sz w:val="19"/>
                <w:szCs w:val="19"/>
              </w:rPr>
            </w:pPr>
          </w:p>
        </w:tc>
        <w:tc>
          <w:tcPr>
            <w:tcW w:w="1440" w:type="dxa"/>
            <w:tcBorders>
              <w:right w:val="single" w:sz="8" w:space="0" w:color="auto"/>
            </w:tcBorders>
            <w:vAlign w:val="bottom"/>
          </w:tcPr>
          <w:p w14:paraId="43CE5024" w14:textId="77777777" w:rsidR="00941E20" w:rsidRDefault="00941E20" w:rsidP="00817E9B">
            <w:pPr>
              <w:rPr>
                <w:sz w:val="19"/>
                <w:szCs w:val="19"/>
              </w:rPr>
            </w:pPr>
          </w:p>
        </w:tc>
        <w:tc>
          <w:tcPr>
            <w:tcW w:w="1440" w:type="dxa"/>
            <w:tcBorders>
              <w:right w:val="single" w:sz="8" w:space="0" w:color="auto"/>
            </w:tcBorders>
            <w:vAlign w:val="bottom"/>
          </w:tcPr>
          <w:p w14:paraId="5CE54DDE" w14:textId="77777777" w:rsidR="00941E20" w:rsidRDefault="00941E20" w:rsidP="00817E9B">
            <w:pPr>
              <w:rPr>
                <w:sz w:val="19"/>
                <w:szCs w:val="19"/>
              </w:rPr>
            </w:pPr>
          </w:p>
        </w:tc>
      </w:tr>
      <w:tr w:rsidR="00941E20" w14:paraId="77843BCF" w14:textId="77777777" w:rsidTr="00817E9B">
        <w:trPr>
          <w:trHeight w:val="225"/>
        </w:trPr>
        <w:tc>
          <w:tcPr>
            <w:tcW w:w="2300" w:type="dxa"/>
            <w:tcBorders>
              <w:left w:val="single" w:sz="8" w:space="0" w:color="auto"/>
              <w:right w:val="single" w:sz="8" w:space="0" w:color="auto"/>
            </w:tcBorders>
            <w:vAlign w:val="bottom"/>
          </w:tcPr>
          <w:p w14:paraId="03560422" w14:textId="77777777" w:rsidR="00941E20" w:rsidRDefault="00941E20" w:rsidP="00817E9B">
            <w:pPr>
              <w:rPr>
                <w:sz w:val="19"/>
                <w:szCs w:val="19"/>
              </w:rPr>
            </w:pPr>
          </w:p>
        </w:tc>
        <w:tc>
          <w:tcPr>
            <w:tcW w:w="940" w:type="dxa"/>
            <w:tcBorders>
              <w:right w:val="single" w:sz="8" w:space="0" w:color="auto"/>
            </w:tcBorders>
            <w:vAlign w:val="bottom"/>
          </w:tcPr>
          <w:p w14:paraId="15E944A0" w14:textId="77777777" w:rsidR="00941E20" w:rsidRDefault="00941E20" w:rsidP="00817E9B">
            <w:pPr>
              <w:rPr>
                <w:sz w:val="19"/>
                <w:szCs w:val="19"/>
              </w:rPr>
            </w:pPr>
          </w:p>
        </w:tc>
        <w:tc>
          <w:tcPr>
            <w:tcW w:w="880" w:type="dxa"/>
            <w:vAlign w:val="bottom"/>
          </w:tcPr>
          <w:p w14:paraId="30FA7169" w14:textId="77777777" w:rsidR="00941E20" w:rsidRDefault="00941E20" w:rsidP="00817E9B">
            <w:pPr>
              <w:rPr>
                <w:sz w:val="19"/>
                <w:szCs w:val="19"/>
              </w:rPr>
            </w:pPr>
          </w:p>
        </w:tc>
        <w:tc>
          <w:tcPr>
            <w:tcW w:w="120" w:type="dxa"/>
            <w:tcBorders>
              <w:right w:val="single" w:sz="8" w:space="0" w:color="auto"/>
            </w:tcBorders>
            <w:vAlign w:val="bottom"/>
          </w:tcPr>
          <w:p w14:paraId="12DDA755" w14:textId="77777777" w:rsidR="00941E20" w:rsidRDefault="00941E20" w:rsidP="00817E9B">
            <w:pPr>
              <w:rPr>
                <w:sz w:val="19"/>
                <w:szCs w:val="19"/>
              </w:rPr>
            </w:pPr>
          </w:p>
        </w:tc>
        <w:tc>
          <w:tcPr>
            <w:tcW w:w="540" w:type="dxa"/>
            <w:tcBorders>
              <w:right w:val="single" w:sz="8" w:space="0" w:color="auto"/>
            </w:tcBorders>
            <w:vAlign w:val="bottom"/>
          </w:tcPr>
          <w:p w14:paraId="5C6927B7" w14:textId="77777777" w:rsidR="00941E20" w:rsidRDefault="00941E20" w:rsidP="00817E9B">
            <w:pPr>
              <w:rPr>
                <w:sz w:val="19"/>
                <w:szCs w:val="19"/>
              </w:rPr>
            </w:pPr>
          </w:p>
        </w:tc>
        <w:tc>
          <w:tcPr>
            <w:tcW w:w="2280" w:type="dxa"/>
            <w:tcBorders>
              <w:right w:val="single" w:sz="8" w:space="0" w:color="auto"/>
            </w:tcBorders>
            <w:vAlign w:val="bottom"/>
          </w:tcPr>
          <w:p w14:paraId="49258E64" w14:textId="77777777" w:rsidR="00941E20" w:rsidRDefault="00941E20" w:rsidP="00817E9B">
            <w:pPr>
              <w:ind w:left="20"/>
              <w:rPr>
                <w:sz w:val="20"/>
                <w:szCs w:val="20"/>
              </w:rPr>
            </w:pPr>
            <w:r>
              <w:rPr>
                <w:rFonts w:ascii="Arial" w:eastAsia="Arial" w:hAnsi="Arial" w:cs="Arial"/>
                <w:sz w:val="16"/>
                <w:szCs w:val="16"/>
              </w:rPr>
              <w:t>de lucru) - Domeniul Public</w:t>
            </w:r>
          </w:p>
        </w:tc>
        <w:tc>
          <w:tcPr>
            <w:tcW w:w="940" w:type="dxa"/>
            <w:tcBorders>
              <w:right w:val="single" w:sz="8" w:space="0" w:color="auto"/>
            </w:tcBorders>
            <w:vAlign w:val="bottom"/>
          </w:tcPr>
          <w:p w14:paraId="40D47648" w14:textId="77777777" w:rsidR="00941E20" w:rsidRDefault="00941E20" w:rsidP="00817E9B">
            <w:pPr>
              <w:rPr>
                <w:sz w:val="19"/>
                <w:szCs w:val="19"/>
              </w:rPr>
            </w:pPr>
          </w:p>
        </w:tc>
        <w:tc>
          <w:tcPr>
            <w:tcW w:w="1440" w:type="dxa"/>
            <w:tcBorders>
              <w:right w:val="single" w:sz="8" w:space="0" w:color="auto"/>
            </w:tcBorders>
            <w:vAlign w:val="bottom"/>
          </w:tcPr>
          <w:p w14:paraId="31CA8DD6" w14:textId="77777777" w:rsidR="00941E20" w:rsidRDefault="00941E20" w:rsidP="00817E9B">
            <w:pPr>
              <w:rPr>
                <w:sz w:val="19"/>
                <w:szCs w:val="19"/>
              </w:rPr>
            </w:pPr>
          </w:p>
        </w:tc>
        <w:tc>
          <w:tcPr>
            <w:tcW w:w="1440" w:type="dxa"/>
            <w:tcBorders>
              <w:right w:val="single" w:sz="8" w:space="0" w:color="auto"/>
            </w:tcBorders>
            <w:vAlign w:val="bottom"/>
          </w:tcPr>
          <w:p w14:paraId="42B010E0" w14:textId="77777777" w:rsidR="00941E20" w:rsidRDefault="00941E20" w:rsidP="00817E9B">
            <w:pPr>
              <w:rPr>
                <w:sz w:val="19"/>
                <w:szCs w:val="19"/>
              </w:rPr>
            </w:pPr>
          </w:p>
        </w:tc>
      </w:tr>
      <w:tr w:rsidR="00941E20" w14:paraId="08A12042"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6F77D9F"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7F9AF554" w14:textId="77777777" w:rsidR="00941E20" w:rsidRDefault="00941E20" w:rsidP="00817E9B">
            <w:pPr>
              <w:rPr>
                <w:sz w:val="18"/>
                <w:szCs w:val="18"/>
              </w:rPr>
            </w:pPr>
          </w:p>
        </w:tc>
        <w:tc>
          <w:tcPr>
            <w:tcW w:w="880" w:type="dxa"/>
            <w:tcBorders>
              <w:bottom w:val="single" w:sz="8" w:space="0" w:color="auto"/>
            </w:tcBorders>
            <w:vAlign w:val="bottom"/>
          </w:tcPr>
          <w:p w14:paraId="76C29D09"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230F567C"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1E75A266"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1E3E43F" w14:textId="77777777" w:rsidR="00941E20" w:rsidRDefault="00941E20" w:rsidP="00817E9B">
            <w:pPr>
              <w:ind w:left="20"/>
              <w:rPr>
                <w:sz w:val="20"/>
                <w:szCs w:val="20"/>
              </w:rPr>
            </w:pPr>
            <w:r>
              <w:rPr>
                <w:rFonts w:ascii="Arial" w:eastAsia="Arial" w:hAnsi="Arial" w:cs="Arial"/>
                <w:sz w:val="16"/>
                <w:szCs w:val="16"/>
              </w:rPr>
              <w:t>al UAT (103) (2131.3)</w:t>
            </w:r>
          </w:p>
        </w:tc>
        <w:tc>
          <w:tcPr>
            <w:tcW w:w="940" w:type="dxa"/>
            <w:tcBorders>
              <w:bottom w:val="single" w:sz="8" w:space="0" w:color="auto"/>
              <w:right w:val="single" w:sz="8" w:space="0" w:color="auto"/>
            </w:tcBorders>
            <w:vAlign w:val="bottom"/>
          </w:tcPr>
          <w:p w14:paraId="3EB7F96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2E817A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CE0015E" w14:textId="77777777" w:rsidR="00941E20" w:rsidRDefault="00941E20" w:rsidP="00817E9B">
            <w:pPr>
              <w:rPr>
                <w:sz w:val="18"/>
                <w:szCs w:val="18"/>
              </w:rPr>
            </w:pPr>
          </w:p>
        </w:tc>
      </w:tr>
      <w:tr w:rsidR="00941E20" w14:paraId="6FEE9C97" w14:textId="77777777" w:rsidTr="00817E9B">
        <w:trPr>
          <w:trHeight w:val="232"/>
        </w:trPr>
        <w:tc>
          <w:tcPr>
            <w:tcW w:w="2300" w:type="dxa"/>
            <w:tcBorders>
              <w:left w:val="single" w:sz="8" w:space="0" w:color="auto"/>
              <w:right w:val="single" w:sz="8" w:space="0" w:color="auto"/>
            </w:tcBorders>
            <w:vAlign w:val="bottom"/>
          </w:tcPr>
          <w:p w14:paraId="285F44CB" w14:textId="77777777" w:rsidR="00941E20" w:rsidRDefault="00941E20" w:rsidP="00817E9B">
            <w:pPr>
              <w:ind w:left="40"/>
              <w:rPr>
                <w:sz w:val="20"/>
                <w:szCs w:val="20"/>
              </w:rPr>
            </w:pPr>
            <w:r>
              <w:rPr>
                <w:rFonts w:ascii="Arial" w:eastAsia="Arial" w:hAnsi="Arial" w:cs="Arial"/>
                <w:sz w:val="16"/>
                <w:szCs w:val="16"/>
              </w:rPr>
              <w:t>BUTELII CLOR</w:t>
            </w:r>
          </w:p>
        </w:tc>
        <w:tc>
          <w:tcPr>
            <w:tcW w:w="940" w:type="dxa"/>
            <w:tcBorders>
              <w:right w:val="single" w:sz="8" w:space="0" w:color="auto"/>
            </w:tcBorders>
            <w:vAlign w:val="bottom"/>
          </w:tcPr>
          <w:p w14:paraId="69DED7CA" w14:textId="77777777" w:rsidR="00941E20" w:rsidRDefault="00941E20" w:rsidP="00817E9B">
            <w:pPr>
              <w:ind w:left="20"/>
              <w:rPr>
                <w:sz w:val="20"/>
                <w:szCs w:val="20"/>
              </w:rPr>
            </w:pPr>
            <w:r>
              <w:rPr>
                <w:rFonts w:ascii="Arial" w:eastAsia="Arial" w:hAnsi="Arial" w:cs="Arial"/>
                <w:sz w:val="16"/>
                <w:szCs w:val="16"/>
              </w:rPr>
              <w:t>595</w:t>
            </w:r>
          </w:p>
        </w:tc>
        <w:tc>
          <w:tcPr>
            <w:tcW w:w="1000" w:type="dxa"/>
            <w:gridSpan w:val="2"/>
            <w:tcBorders>
              <w:right w:val="single" w:sz="8" w:space="0" w:color="auto"/>
            </w:tcBorders>
            <w:vAlign w:val="bottom"/>
          </w:tcPr>
          <w:p w14:paraId="25095B7E"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307B4F5"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9B60016" w14:textId="77777777" w:rsidR="00941E20" w:rsidRDefault="00941E20" w:rsidP="00817E9B">
            <w:pPr>
              <w:ind w:left="20"/>
              <w:rPr>
                <w:sz w:val="20"/>
                <w:szCs w:val="20"/>
              </w:rPr>
            </w:pPr>
            <w:r>
              <w:rPr>
                <w:rFonts w:ascii="Arial" w:eastAsia="Arial" w:hAnsi="Arial" w:cs="Arial"/>
                <w:sz w:val="16"/>
                <w:szCs w:val="16"/>
              </w:rPr>
              <w:t>Echipamente tehnologice (</w:t>
            </w:r>
          </w:p>
        </w:tc>
        <w:tc>
          <w:tcPr>
            <w:tcW w:w="940" w:type="dxa"/>
            <w:tcBorders>
              <w:right w:val="single" w:sz="8" w:space="0" w:color="auto"/>
            </w:tcBorders>
            <w:vAlign w:val="bottom"/>
          </w:tcPr>
          <w:p w14:paraId="262E00D2"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DE22DF0" w14:textId="77777777" w:rsidR="00941E20" w:rsidRDefault="00941E20" w:rsidP="00817E9B">
            <w:pPr>
              <w:jc w:val="right"/>
              <w:rPr>
                <w:sz w:val="20"/>
                <w:szCs w:val="20"/>
              </w:rPr>
            </w:pPr>
            <w:r>
              <w:rPr>
                <w:rFonts w:ascii="Arial" w:eastAsia="Arial" w:hAnsi="Arial" w:cs="Arial"/>
                <w:sz w:val="16"/>
                <w:szCs w:val="16"/>
              </w:rPr>
              <w:t>309,00</w:t>
            </w:r>
          </w:p>
        </w:tc>
        <w:tc>
          <w:tcPr>
            <w:tcW w:w="1440" w:type="dxa"/>
            <w:tcBorders>
              <w:right w:val="single" w:sz="8" w:space="0" w:color="auto"/>
            </w:tcBorders>
            <w:vAlign w:val="bottom"/>
          </w:tcPr>
          <w:p w14:paraId="79092C1F" w14:textId="77777777" w:rsidR="00941E20" w:rsidRDefault="00941E20" w:rsidP="00817E9B">
            <w:pPr>
              <w:jc w:val="right"/>
              <w:rPr>
                <w:sz w:val="20"/>
                <w:szCs w:val="20"/>
              </w:rPr>
            </w:pPr>
            <w:r>
              <w:rPr>
                <w:rFonts w:ascii="Arial" w:eastAsia="Arial" w:hAnsi="Arial" w:cs="Arial"/>
                <w:sz w:val="16"/>
                <w:szCs w:val="16"/>
              </w:rPr>
              <w:t>309,00</w:t>
            </w:r>
          </w:p>
        </w:tc>
      </w:tr>
      <w:tr w:rsidR="00941E20" w14:paraId="247A5EFF" w14:textId="77777777" w:rsidTr="00817E9B">
        <w:trPr>
          <w:trHeight w:val="225"/>
        </w:trPr>
        <w:tc>
          <w:tcPr>
            <w:tcW w:w="2300" w:type="dxa"/>
            <w:tcBorders>
              <w:left w:val="single" w:sz="8" w:space="0" w:color="auto"/>
              <w:right w:val="single" w:sz="8" w:space="0" w:color="auto"/>
            </w:tcBorders>
            <w:vAlign w:val="bottom"/>
          </w:tcPr>
          <w:p w14:paraId="2FFA4C76" w14:textId="77777777" w:rsidR="00941E20" w:rsidRDefault="00941E20" w:rsidP="00817E9B">
            <w:pPr>
              <w:rPr>
                <w:sz w:val="19"/>
                <w:szCs w:val="19"/>
              </w:rPr>
            </w:pPr>
          </w:p>
        </w:tc>
        <w:tc>
          <w:tcPr>
            <w:tcW w:w="940" w:type="dxa"/>
            <w:tcBorders>
              <w:right w:val="single" w:sz="8" w:space="0" w:color="auto"/>
            </w:tcBorders>
            <w:vAlign w:val="bottom"/>
          </w:tcPr>
          <w:p w14:paraId="30540B3B" w14:textId="77777777" w:rsidR="00941E20" w:rsidRDefault="00941E20" w:rsidP="00817E9B">
            <w:pPr>
              <w:rPr>
                <w:sz w:val="19"/>
                <w:szCs w:val="19"/>
              </w:rPr>
            </w:pPr>
          </w:p>
        </w:tc>
        <w:tc>
          <w:tcPr>
            <w:tcW w:w="880" w:type="dxa"/>
            <w:vAlign w:val="bottom"/>
          </w:tcPr>
          <w:p w14:paraId="233FB166" w14:textId="77777777" w:rsidR="00941E20" w:rsidRDefault="00941E20" w:rsidP="00817E9B">
            <w:pPr>
              <w:rPr>
                <w:sz w:val="19"/>
                <w:szCs w:val="19"/>
              </w:rPr>
            </w:pPr>
          </w:p>
        </w:tc>
        <w:tc>
          <w:tcPr>
            <w:tcW w:w="120" w:type="dxa"/>
            <w:tcBorders>
              <w:right w:val="single" w:sz="8" w:space="0" w:color="auto"/>
            </w:tcBorders>
            <w:vAlign w:val="bottom"/>
          </w:tcPr>
          <w:p w14:paraId="5D855D29" w14:textId="77777777" w:rsidR="00941E20" w:rsidRDefault="00941E20" w:rsidP="00817E9B">
            <w:pPr>
              <w:rPr>
                <w:sz w:val="19"/>
                <w:szCs w:val="19"/>
              </w:rPr>
            </w:pPr>
          </w:p>
        </w:tc>
        <w:tc>
          <w:tcPr>
            <w:tcW w:w="540" w:type="dxa"/>
            <w:tcBorders>
              <w:right w:val="single" w:sz="8" w:space="0" w:color="auto"/>
            </w:tcBorders>
            <w:vAlign w:val="bottom"/>
          </w:tcPr>
          <w:p w14:paraId="6053D631" w14:textId="77777777" w:rsidR="00941E20" w:rsidRDefault="00941E20" w:rsidP="00817E9B">
            <w:pPr>
              <w:rPr>
                <w:sz w:val="19"/>
                <w:szCs w:val="19"/>
              </w:rPr>
            </w:pPr>
          </w:p>
        </w:tc>
        <w:tc>
          <w:tcPr>
            <w:tcW w:w="2280" w:type="dxa"/>
            <w:tcBorders>
              <w:right w:val="single" w:sz="8" w:space="0" w:color="auto"/>
            </w:tcBorders>
            <w:vAlign w:val="bottom"/>
          </w:tcPr>
          <w:p w14:paraId="0B4D1003" w14:textId="77777777" w:rsidR="00941E20" w:rsidRDefault="00941E20" w:rsidP="00817E9B">
            <w:pPr>
              <w:ind w:left="20"/>
              <w:rPr>
                <w:sz w:val="20"/>
                <w:szCs w:val="20"/>
              </w:rPr>
            </w:pPr>
            <w:r>
              <w:rPr>
                <w:rFonts w:ascii="Arial" w:eastAsia="Arial" w:hAnsi="Arial" w:cs="Arial"/>
                <w:sz w:val="16"/>
                <w:szCs w:val="16"/>
              </w:rPr>
              <w:t>masini, utilaje si instalatii</w:t>
            </w:r>
          </w:p>
        </w:tc>
        <w:tc>
          <w:tcPr>
            <w:tcW w:w="940" w:type="dxa"/>
            <w:tcBorders>
              <w:right w:val="single" w:sz="8" w:space="0" w:color="auto"/>
            </w:tcBorders>
            <w:vAlign w:val="bottom"/>
          </w:tcPr>
          <w:p w14:paraId="266C0062" w14:textId="77777777" w:rsidR="00941E20" w:rsidRDefault="00941E20" w:rsidP="00817E9B">
            <w:pPr>
              <w:rPr>
                <w:sz w:val="19"/>
                <w:szCs w:val="19"/>
              </w:rPr>
            </w:pPr>
          </w:p>
        </w:tc>
        <w:tc>
          <w:tcPr>
            <w:tcW w:w="1440" w:type="dxa"/>
            <w:tcBorders>
              <w:right w:val="single" w:sz="8" w:space="0" w:color="auto"/>
            </w:tcBorders>
            <w:vAlign w:val="bottom"/>
          </w:tcPr>
          <w:p w14:paraId="18577969" w14:textId="77777777" w:rsidR="00941E20" w:rsidRDefault="00941E20" w:rsidP="00817E9B">
            <w:pPr>
              <w:rPr>
                <w:sz w:val="19"/>
                <w:szCs w:val="19"/>
              </w:rPr>
            </w:pPr>
          </w:p>
        </w:tc>
        <w:tc>
          <w:tcPr>
            <w:tcW w:w="1440" w:type="dxa"/>
            <w:tcBorders>
              <w:right w:val="single" w:sz="8" w:space="0" w:color="auto"/>
            </w:tcBorders>
            <w:vAlign w:val="bottom"/>
          </w:tcPr>
          <w:p w14:paraId="6ED96165" w14:textId="77777777" w:rsidR="00941E20" w:rsidRDefault="00941E20" w:rsidP="00817E9B">
            <w:pPr>
              <w:rPr>
                <w:sz w:val="19"/>
                <w:szCs w:val="19"/>
              </w:rPr>
            </w:pPr>
          </w:p>
        </w:tc>
      </w:tr>
      <w:tr w:rsidR="00941E20" w14:paraId="6125A975" w14:textId="77777777" w:rsidTr="00817E9B">
        <w:trPr>
          <w:trHeight w:val="225"/>
        </w:trPr>
        <w:tc>
          <w:tcPr>
            <w:tcW w:w="2300" w:type="dxa"/>
            <w:tcBorders>
              <w:left w:val="single" w:sz="8" w:space="0" w:color="auto"/>
              <w:right w:val="single" w:sz="8" w:space="0" w:color="auto"/>
            </w:tcBorders>
            <w:vAlign w:val="bottom"/>
          </w:tcPr>
          <w:p w14:paraId="059B277E" w14:textId="77777777" w:rsidR="00941E20" w:rsidRDefault="00941E20" w:rsidP="00817E9B">
            <w:pPr>
              <w:rPr>
                <w:sz w:val="19"/>
                <w:szCs w:val="19"/>
              </w:rPr>
            </w:pPr>
          </w:p>
        </w:tc>
        <w:tc>
          <w:tcPr>
            <w:tcW w:w="940" w:type="dxa"/>
            <w:tcBorders>
              <w:right w:val="single" w:sz="8" w:space="0" w:color="auto"/>
            </w:tcBorders>
            <w:vAlign w:val="bottom"/>
          </w:tcPr>
          <w:p w14:paraId="2C46D1DC" w14:textId="77777777" w:rsidR="00941E20" w:rsidRDefault="00941E20" w:rsidP="00817E9B">
            <w:pPr>
              <w:rPr>
                <w:sz w:val="19"/>
                <w:szCs w:val="19"/>
              </w:rPr>
            </w:pPr>
          </w:p>
        </w:tc>
        <w:tc>
          <w:tcPr>
            <w:tcW w:w="880" w:type="dxa"/>
            <w:vAlign w:val="bottom"/>
          </w:tcPr>
          <w:p w14:paraId="33EDAA88" w14:textId="77777777" w:rsidR="00941E20" w:rsidRDefault="00941E20" w:rsidP="00817E9B">
            <w:pPr>
              <w:rPr>
                <w:sz w:val="19"/>
                <w:szCs w:val="19"/>
              </w:rPr>
            </w:pPr>
          </w:p>
        </w:tc>
        <w:tc>
          <w:tcPr>
            <w:tcW w:w="120" w:type="dxa"/>
            <w:tcBorders>
              <w:right w:val="single" w:sz="8" w:space="0" w:color="auto"/>
            </w:tcBorders>
            <w:vAlign w:val="bottom"/>
          </w:tcPr>
          <w:p w14:paraId="3FB3F36E" w14:textId="77777777" w:rsidR="00941E20" w:rsidRDefault="00941E20" w:rsidP="00817E9B">
            <w:pPr>
              <w:rPr>
                <w:sz w:val="19"/>
                <w:szCs w:val="19"/>
              </w:rPr>
            </w:pPr>
          </w:p>
        </w:tc>
        <w:tc>
          <w:tcPr>
            <w:tcW w:w="540" w:type="dxa"/>
            <w:tcBorders>
              <w:right w:val="single" w:sz="8" w:space="0" w:color="auto"/>
            </w:tcBorders>
            <w:vAlign w:val="bottom"/>
          </w:tcPr>
          <w:p w14:paraId="758E9C7F" w14:textId="77777777" w:rsidR="00941E20" w:rsidRDefault="00941E20" w:rsidP="00817E9B">
            <w:pPr>
              <w:rPr>
                <w:sz w:val="19"/>
                <w:szCs w:val="19"/>
              </w:rPr>
            </w:pPr>
          </w:p>
        </w:tc>
        <w:tc>
          <w:tcPr>
            <w:tcW w:w="2280" w:type="dxa"/>
            <w:tcBorders>
              <w:right w:val="single" w:sz="8" w:space="0" w:color="auto"/>
            </w:tcBorders>
            <w:vAlign w:val="bottom"/>
          </w:tcPr>
          <w:p w14:paraId="7B16B6A9" w14:textId="77777777" w:rsidR="00941E20" w:rsidRDefault="00941E20" w:rsidP="00817E9B">
            <w:pPr>
              <w:ind w:left="20"/>
              <w:rPr>
                <w:sz w:val="20"/>
                <w:szCs w:val="20"/>
              </w:rPr>
            </w:pPr>
            <w:r>
              <w:rPr>
                <w:rFonts w:ascii="Arial" w:eastAsia="Arial" w:hAnsi="Arial" w:cs="Arial"/>
                <w:sz w:val="16"/>
                <w:szCs w:val="16"/>
              </w:rPr>
              <w:t>de lucru) - Domeniul Public</w:t>
            </w:r>
          </w:p>
        </w:tc>
        <w:tc>
          <w:tcPr>
            <w:tcW w:w="940" w:type="dxa"/>
            <w:tcBorders>
              <w:right w:val="single" w:sz="8" w:space="0" w:color="auto"/>
            </w:tcBorders>
            <w:vAlign w:val="bottom"/>
          </w:tcPr>
          <w:p w14:paraId="316A5B6B" w14:textId="77777777" w:rsidR="00941E20" w:rsidRDefault="00941E20" w:rsidP="00817E9B">
            <w:pPr>
              <w:rPr>
                <w:sz w:val="19"/>
                <w:szCs w:val="19"/>
              </w:rPr>
            </w:pPr>
          </w:p>
        </w:tc>
        <w:tc>
          <w:tcPr>
            <w:tcW w:w="1440" w:type="dxa"/>
            <w:tcBorders>
              <w:right w:val="single" w:sz="8" w:space="0" w:color="auto"/>
            </w:tcBorders>
            <w:vAlign w:val="bottom"/>
          </w:tcPr>
          <w:p w14:paraId="5841F29C" w14:textId="77777777" w:rsidR="00941E20" w:rsidRDefault="00941E20" w:rsidP="00817E9B">
            <w:pPr>
              <w:rPr>
                <w:sz w:val="19"/>
                <w:szCs w:val="19"/>
              </w:rPr>
            </w:pPr>
          </w:p>
        </w:tc>
        <w:tc>
          <w:tcPr>
            <w:tcW w:w="1440" w:type="dxa"/>
            <w:tcBorders>
              <w:right w:val="single" w:sz="8" w:space="0" w:color="auto"/>
            </w:tcBorders>
            <w:vAlign w:val="bottom"/>
          </w:tcPr>
          <w:p w14:paraId="7505233C" w14:textId="77777777" w:rsidR="00941E20" w:rsidRDefault="00941E20" w:rsidP="00817E9B">
            <w:pPr>
              <w:rPr>
                <w:sz w:val="19"/>
                <w:szCs w:val="19"/>
              </w:rPr>
            </w:pPr>
          </w:p>
        </w:tc>
      </w:tr>
      <w:tr w:rsidR="00941E20" w14:paraId="06E1C95F"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CE2E6A9"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27B7D696" w14:textId="77777777" w:rsidR="00941E20" w:rsidRDefault="00941E20" w:rsidP="00817E9B">
            <w:pPr>
              <w:rPr>
                <w:sz w:val="18"/>
                <w:szCs w:val="18"/>
              </w:rPr>
            </w:pPr>
          </w:p>
        </w:tc>
        <w:tc>
          <w:tcPr>
            <w:tcW w:w="880" w:type="dxa"/>
            <w:tcBorders>
              <w:bottom w:val="single" w:sz="8" w:space="0" w:color="auto"/>
            </w:tcBorders>
            <w:vAlign w:val="bottom"/>
          </w:tcPr>
          <w:p w14:paraId="52AFEF44"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27AD513"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D4D1DC7"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27C605E" w14:textId="77777777" w:rsidR="00941E20" w:rsidRDefault="00941E20" w:rsidP="00817E9B">
            <w:pPr>
              <w:ind w:left="20"/>
              <w:rPr>
                <w:sz w:val="20"/>
                <w:szCs w:val="20"/>
              </w:rPr>
            </w:pPr>
            <w:r>
              <w:rPr>
                <w:rFonts w:ascii="Arial" w:eastAsia="Arial" w:hAnsi="Arial" w:cs="Arial"/>
                <w:sz w:val="16"/>
                <w:szCs w:val="16"/>
              </w:rPr>
              <w:t>al UAT (103) (2131.3)</w:t>
            </w:r>
          </w:p>
        </w:tc>
        <w:tc>
          <w:tcPr>
            <w:tcW w:w="940" w:type="dxa"/>
            <w:tcBorders>
              <w:bottom w:val="single" w:sz="8" w:space="0" w:color="auto"/>
              <w:right w:val="single" w:sz="8" w:space="0" w:color="auto"/>
            </w:tcBorders>
            <w:vAlign w:val="bottom"/>
          </w:tcPr>
          <w:p w14:paraId="4889C06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7A7097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E239A44" w14:textId="77777777" w:rsidR="00941E20" w:rsidRDefault="00941E20" w:rsidP="00817E9B">
            <w:pPr>
              <w:rPr>
                <w:sz w:val="18"/>
                <w:szCs w:val="18"/>
              </w:rPr>
            </w:pPr>
          </w:p>
        </w:tc>
      </w:tr>
      <w:tr w:rsidR="00941E20" w14:paraId="269EC531" w14:textId="77777777" w:rsidTr="00817E9B">
        <w:trPr>
          <w:trHeight w:val="232"/>
        </w:trPr>
        <w:tc>
          <w:tcPr>
            <w:tcW w:w="2300" w:type="dxa"/>
            <w:tcBorders>
              <w:left w:val="single" w:sz="8" w:space="0" w:color="auto"/>
              <w:right w:val="single" w:sz="8" w:space="0" w:color="auto"/>
            </w:tcBorders>
            <w:vAlign w:val="bottom"/>
          </w:tcPr>
          <w:p w14:paraId="1EF6EA80" w14:textId="77777777" w:rsidR="00941E20" w:rsidRDefault="00941E20" w:rsidP="00817E9B">
            <w:pPr>
              <w:ind w:left="40"/>
              <w:rPr>
                <w:sz w:val="20"/>
                <w:szCs w:val="20"/>
              </w:rPr>
            </w:pPr>
            <w:r>
              <w:rPr>
                <w:rFonts w:ascii="Arial" w:eastAsia="Arial" w:hAnsi="Arial" w:cs="Arial"/>
                <w:sz w:val="16"/>
                <w:szCs w:val="16"/>
              </w:rPr>
              <w:t>BUTELII CLOR</w:t>
            </w:r>
          </w:p>
        </w:tc>
        <w:tc>
          <w:tcPr>
            <w:tcW w:w="940" w:type="dxa"/>
            <w:tcBorders>
              <w:right w:val="single" w:sz="8" w:space="0" w:color="auto"/>
            </w:tcBorders>
            <w:vAlign w:val="bottom"/>
          </w:tcPr>
          <w:p w14:paraId="018EF1B1" w14:textId="77777777" w:rsidR="00941E20" w:rsidRDefault="00941E20" w:rsidP="00817E9B">
            <w:pPr>
              <w:ind w:left="20"/>
              <w:rPr>
                <w:sz w:val="20"/>
                <w:szCs w:val="20"/>
              </w:rPr>
            </w:pPr>
            <w:r>
              <w:rPr>
                <w:rFonts w:ascii="Arial" w:eastAsia="Arial" w:hAnsi="Arial" w:cs="Arial"/>
                <w:sz w:val="16"/>
                <w:szCs w:val="16"/>
              </w:rPr>
              <w:t>596</w:t>
            </w:r>
          </w:p>
        </w:tc>
        <w:tc>
          <w:tcPr>
            <w:tcW w:w="1000" w:type="dxa"/>
            <w:gridSpan w:val="2"/>
            <w:tcBorders>
              <w:right w:val="single" w:sz="8" w:space="0" w:color="auto"/>
            </w:tcBorders>
            <w:vAlign w:val="bottom"/>
          </w:tcPr>
          <w:p w14:paraId="63DAC7D3"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B30D027"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AAE600D" w14:textId="77777777" w:rsidR="00941E20" w:rsidRDefault="00941E20" w:rsidP="00817E9B">
            <w:pPr>
              <w:ind w:left="20"/>
              <w:rPr>
                <w:sz w:val="20"/>
                <w:szCs w:val="20"/>
              </w:rPr>
            </w:pPr>
            <w:r>
              <w:rPr>
                <w:rFonts w:ascii="Arial" w:eastAsia="Arial" w:hAnsi="Arial" w:cs="Arial"/>
                <w:sz w:val="16"/>
                <w:szCs w:val="16"/>
              </w:rPr>
              <w:t>Echipamente tehnologice (</w:t>
            </w:r>
          </w:p>
        </w:tc>
        <w:tc>
          <w:tcPr>
            <w:tcW w:w="940" w:type="dxa"/>
            <w:tcBorders>
              <w:right w:val="single" w:sz="8" w:space="0" w:color="auto"/>
            </w:tcBorders>
            <w:vAlign w:val="bottom"/>
          </w:tcPr>
          <w:p w14:paraId="0EA7C48B"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52BB8AD" w14:textId="77777777" w:rsidR="00941E20" w:rsidRDefault="00941E20" w:rsidP="00817E9B">
            <w:pPr>
              <w:jc w:val="right"/>
              <w:rPr>
                <w:sz w:val="20"/>
                <w:szCs w:val="20"/>
              </w:rPr>
            </w:pPr>
            <w:r>
              <w:rPr>
                <w:rFonts w:ascii="Arial" w:eastAsia="Arial" w:hAnsi="Arial" w:cs="Arial"/>
                <w:sz w:val="16"/>
                <w:szCs w:val="16"/>
              </w:rPr>
              <w:t>309,00</w:t>
            </w:r>
          </w:p>
        </w:tc>
        <w:tc>
          <w:tcPr>
            <w:tcW w:w="1440" w:type="dxa"/>
            <w:tcBorders>
              <w:right w:val="single" w:sz="8" w:space="0" w:color="auto"/>
            </w:tcBorders>
            <w:vAlign w:val="bottom"/>
          </w:tcPr>
          <w:p w14:paraId="095896D3" w14:textId="77777777" w:rsidR="00941E20" w:rsidRDefault="00941E20" w:rsidP="00817E9B">
            <w:pPr>
              <w:jc w:val="right"/>
              <w:rPr>
                <w:sz w:val="20"/>
                <w:szCs w:val="20"/>
              </w:rPr>
            </w:pPr>
            <w:r>
              <w:rPr>
                <w:rFonts w:ascii="Arial" w:eastAsia="Arial" w:hAnsi="Arial" w:cs="Arial"/>
                <w:sz w:val="16"/>
                <w:szCs w:val="16"/>
              </w:rPr>
              <w:t>309,00</w:t>
            </w:r>
          </w:p>
        </w:tc>
      </w:tr>
      <w:tr w:rsidR="00941E20" w14:paraId="46106786" w14:textId="77777777" w:rsidTr="00817E9B">
        <w:trPr>
          <w:trHeight w:val="225"/>
        </w:trPr>
        <w:tc>
          <w:tcPr>
            <w:tcW w:w="2300" w:type="dxa"/>
            <w:tcBorders>
              <w:left w:val="single" w:sz="8" w:space="0" w:color="auto"/>
              <w:right w:val="single" w:sz="8" w:space="0" w:color="auto"/>
            </w:tcBorders>
            <w:vAlign w:val="bottom"/>
          </w:tcPr>
          <w:p w14:paraId="33FFA68B" w14:textId="77777777" w:rsidR="00941E20" w:rsidRDefault="00941E20" w:rsidP="00817E9B">
            <w:pPr>
              <w:rPr>
                <w:sz w:val="19"/>
                <w:szCs w:val="19"/>
              </w:rPr>
            </w:pPr>
          </w:p>
        </w:tc>
        <w:tc>
          <w:tcPr>
            <w:tcW w:w="940" w:type="dxa"/>
            <w:tcBorders>
              <w:right w:val="single" w:sz="8" w:space="0" w:color="auto"/>
            </w:tcBorders>
            <w:vAlign w:val="bottom"/>
          </w:tcPr>
          <w:p w14:paraId="71A4EFBF" w14:textId="77777777" w:rsidR="00941E20" w:rsidRDefault="00941E20" w:rsidP="00817E9B">
            <w:pPr>
              <w:rPr>
                <w:sz w:val="19"/>
                <w:szCs w:val="19"/>
              </w:rPr>
            </w:pPr>
          </w:p>
        </w:tc>
        <w:tc>
          <w:tcPr>
            <w:tcW w:w="880" w:type="dxa"/>
            <w:vAlign w:val="bottom"/>
          </w:tcPr>
          <w:p w14:paraId="5F8E56A4" w14:textId="77777777" w:rsidR="00941E20" w:rsidRDefault="00941E20" w:rsidP="00817E9B">
            <w:pPr>
              <w:rPr>
                <w:sz w:val="19"/>
                <w:szCs w:val="19"/>
              </w:rPr>
            </w:pPr>
          </w:p>
        </w:tc>
        <w:tc>
          <w:tcPr>
            <w:tcW w:w="120" w:type="dxa"/>
            <w:tcBorders>
              <w:right w:val="single" w:sz="8" w:space="0" w:color="auto"/>
            </w:tcBorders>
            <w:vAlign w:val="bottom"/>
          </w:tcPr>
          <w:p w14:paraId="729EACEA" w14:textId="77777777" w:rsidR="00941E20" w:rsidRDefault="00941E20" w:rsidP="00817E9B">
            <w:pPr>
              <w:rPr>
                <w:sz w:val="19"/>
                <w:szCs w:val="19"/>
              </w:rPr>
            </w:pPr>
          </w:p>
        </w:tc>
        <w:tc>
          <w:tcPr>
            <w:tcW w:w="540" w:type="dxa"/>
            <w:tcBorders>
              <w:right w:val="single" w:sz="8" w:space="0" w:color="auto"/>
            </w:tcBorders>
            <w:vAlign w:val="bottom"/>
          </w:tcPr>
          <w:p w14:paraId="4C5C76F5" w14:textId="77777777" w:rsidR="00941E20" w:rsidRDefault="00941E20" w:rsidP="00817E9B">
            <w:pPr>
              <w:rPr>
                <w:sz w:val="19"/>
                <w:szCs w:val="19"/>
              </w:rPr>
            </w:pPr>
          </w:p>
        </w:tc>
        <w:tc>
          <w:tcPr>
            <w:tcW w:w="2280" w:type="dxa"/>
            <w:tcBorders>
              <w:right w:val="single" w:sz="8" w:space="0" w:color="auto"/>
            </w:tcBorders>
            <w:vAlign w:val="bottom"/>
          </w:tcPr>
          <w:p w14:paraId="124C68DA" w14:textId="77777777" w:rsidR="00941E20" w:rsidRDefault="00941E20" w:rsidP="00817E9B">
            <w:pPr>
              <w:ind w:left="20"/>
              <w:rPr>
                <w:sz w:val="20"/>
                <w:szCs w:val="20"/>
              </w:rPr>
            </w:pPr>
            <w:r>
              <w:rPr>
                <w:rFonts w:ascii="Arial" w:eastAsia="Arial" w:hAnsi="Arial" w:cs="Arial"/>
                <w:sz w:val="16"/>
                <w:szCs w:val="16"/>
              </w:rPr>
              <w:t>masini, utilaje si instalatii</w:t>
            </w:r>
          </w:p>
        </w:tc>
        <w:tc>
          <w:tcPr>
            <w:tcW w:w="940" w:type="dxa"/>
            <w:tcBorders>
              <w:right w:val="single" w:sz="8" w:space="0" w:color="auto"/>
            </w:tcBorders>
            <w:vAlign w:val="bottom"/>
          </w:tcPr>
          <w:p w14:paraId="185F307D" w14:textId="77777777" w:rsidR="00941E20" w:rsidRDefault="00941E20" w:rsidP="00817E9B">
            <w:pPr>
              <w:rPr>
                <w:sz w:val="19"/>
                <w:szCs w:val="19"/>
              </w:rPr>
            </w:pPr>
          </w:p>
        </w:tc>
        <w:tc>
          <w:tcPr>
            <w:tcW w:w="1440" w:type="dxa"/>
            <w:tcBorders>
              <w:right w:val="single" w:sz="8" w:space="0" w:color="auto"/>
            </w:tcBorders>
            <w:vAlign w:val="bottom"/>
          </w:tcPr>
          <w:p w14:paraId="16D3F538" w14:textId="77777777" w:rsidR="00941E20" w:rsidRDefault="00941E20" w:rsidP="00817E9B">
            <w:pPr>
              <w:rPr>
                <w:sz w:val="19"/>
                <w:szCs w:val="19"/>
              </w:rPr>
            </w:pPr>
          </w:p>
        </w:tc>
        <w:tc>
          <w:tcPr>
            <w:tcW w:w="1440" w:type="dxa"/>
            <w:tcBorders>
              <w:right w:val="single" w:sz="8" w:space="0" w:color="auto"/>
            </w:tcBorders>
            <w:vAlign w:val="bottom"/>
          </w:tcPr>
          <w:p w14:paraId="5C731599" w14:textId="77777777" w:rsidR="00941E20" w:rsidRDefault="00941E20" w:rsidP="00817E9B">
            <w:pPr>
              <w:rPr>
                <w:sz w:val="19"/>
                <w:szCs w:val="19"/>
              </w:rPr>
            </w:pPr>
          </w:p>
        </w:tc>
      </w:tr>
      <w:tr w:rsidR="00941E20" w14:paraId="49C8523B" w14:textId="77777777" w:rsidTr="00817E9B">
        <w:trPr>
          <w:trHeight w:val="225"/>
        </w:trPr>
        <w:tc>
          <w:tcPr>
            <w:tcW w:w="2300" w:type="dxa"/>
            <w:tcBorders>
              <w:left w:val="single" w:sz="8" w:space="0" w:color="auto"/>
              <w:right w:val="single" w:sz="8" w:space="0" w:color="auto"/>
            </w:tcBorders>
            <w:vAlign w:val="bottom"/>
          </w:tcPr>
          <w:p w14:paraId="7E604A74" w14:textId="77777777" w:rsidR="00941E20" w:rsidRDefault="00941E20" w:rsidP="00817E9B">
            <w:pPr>
              <w:rPr>
                <w:sz w:val="19"/>
                <w:szCs w:val="19"/>
              </w:rPr>
            </w:pPr>
          </w:p>
        </w:tc>
        <w:tc>
          <w:tcPr>
            <w:tcW w:w="940" w:type="dxa"/>
            <w:tcBorders>
              <w:right w:val="single" w:sz="8" w:space="0" w:color="auto"/>
            </w:tcBorders>
            <w:vAlign w:val="bottom"/>
          </w:tcPr>
          <w:p w14:paraId="4F154EFB" w14:textId="77777777" w:rsidR="00941E20" w:rsidRDefault="00941E20" w:rsidP="00817E9B">
            <w:pPr>
              <w:rPr>
                <w:sz w:val="19"/>
                <w:szCs w:val="19"/>
              </w:rPr>
            </w:pPr>
          </w:p>
        </w:tc>
        <w:tc>
          <w:tcPr>
            <w:tcW w:w="880" w:type="dxa"/>
            <w:vAlign w:val="bottom"/>
          </w:tcPr>
          <w:p w14:paraId="7F83E359" w14:textId="77777777" w:rsidR="00941E20" w:rsidRDefault="00941E20" w:rsidP="00817E9B">
            <w:pPr>
              <w:rPr>
                <w:sz w:val="19"/>
                <w:szCs w:val="19"/>
              </w:rPr>
            </w:pPr>
          </w:p>
        </w:tc>
        <w:tc>
          <w:tcPr>
            <w:tcW w:w="120" w:type="dxa"/>
            <w:tcBorders>
              <w:right w:val="single" w:sz="8" w:space="0" w:color="auto"/>
            </w:tcBorders>
            <w:vAlign w:val="bottom"/>
          </w:tcPr>
          <w:p w14:paraId="01B5CA51" w14:textId="77777777" w:rsidR="00941E20" w:rsidRDefault="00941E20" w:rsidP="00817E9B">
            <w:pPr>
              <w:rPr>
                <w:sz w:val="19"/>
                <w:szCs w:val="19"/>
              </w:rPr>
            </w:pPr>
          </w:p>
        </w:tc>
        <w:tc>
          <w:tcPr>
            <w:tcW w:w="540" w:type="dxa"/>
            <w:tcBorders>
              <w:right w:val="single" w:sz="8" w:space="0" w:color="auto"/>
            </w:tcBorders>
            <w:vAlign w:val="bottom"/>
          </w:tcPr>
          <w:p w14:paraId="361F3801" w14:textId="77777777" w:rsidR="00941E20" w:rsidRDefault="00941E20" w:rsidP="00817E9B">
            <w:pPr>
              <w:rPr>
                <w:sz w:val="19"/>
                <w:szCs w:val="19"/>
              </w:rPr>
            </w:pPr>
          </w:p>
        </w:tc>
        <w:tc>
          <w:tcPr>
            <w:tcW w:w="2280" w:type="dxa"/>
            <w:tcBorders>
              <w:right w:val="single" w:sz="8" w:space="0" w:color="auto"/>
            </w:tcBorders>
            <w:vAlign w:val="bottom"/>
          </w:tcPr>
          <w:p w14:paraId="66B44924" w14:textId="77777777" w:rsidR="00941E20" w:rsidRDefault="00941E20" w:rsidP="00817E9B">
            <w:pPr>
              <w:ind w:left="20"/>
              <w:rPr>
                <w:sz w:val="20"/>
                <w:szCs w:val="20"/>
              </w:rPr>
            </w:pPr>
            <w:r>
              <w:rPr>
                <w:rFonts w:ascii="Arial" w:eastAsia="Arial" w:hAnsi="Arial" w:cs="Arial"/>
                <w:sz w:val="16"/>
                <w:szCs w:val="16"/>
              </w:rPr>
              <w:t>de lucru) - Domeniul Public</w:t>
            </w:r>
          </w:p>
        </w:tc>
        <w:tc>
          <w:tcPr>
            <w:tcW w:w="940" w:type="dxa"/>
            <w:tcBorders>
              <w:right w:val="single" w:sz="8" w:space="0" w:color="auto"/>
            </w:tcBorders>
            <w:vAlign w:val="bottom"/>
          </w:tcPr>
          <w:p w14:paraId="2D66E590" w14:textId="77777777" w:rsidR="00941E20" w:rsidRDefault="00941E20" w:rsidP="00817E9B">
            <w:pPr>
              <w:rPr>
                <w:sz w:val="19"/>
                <w:szCs w:val="19"/>
              </w:rPr>
            </w:pPr>
          </w:p>
        </w:tc>
        <w:tc>
          <w:tcPr>
            <w:tcW w:w="1440" w:type="dxa"/>
            <w:tcBorders>
              <w:right w:val="single" w:sz="8" w:space="0" w:color="auto"/>
            </w:tcBorders>
            <w:vAlign w:val="bottom"/>
          </w:tcPr>
          <w:p w14:paraId="5F8185F9" w14:textId="77777777" w:rsidR="00941E20" w:rsidRDefault="00941E20" w:rsidP="00817E9B">
            <w:pPr>
              <w:rPr>
                <w:sz w:val="19"/>
                <w:szCs w:val="19"/>
              </w:rPr>
            </w:pPr>
          </w:p>
        </w:tc>
        <w:tc>
          <w:tcPr>
            <w:tcW w:w="1440" w:type="dxa"/>
            <w:tcBorders>
              <w:right w:val="single" w:sz="8" w:space="0" w:color="auto"/>
            </w:tcBorders>
            <w:vAlign w:val="bottom"/>
          </w:tcPr>
          <w:p w14:paraId="06FD984C" w14:textId="77777777" w:rsidR="00941E20" w:rsidRDefault="00941E20" w:rsidP="00817E9B">
            <w:pPr>
              <w:rPr>
                <w:sz w:val="19"/>
                <w:szCs w:val="19"/>
              </w:rPr>
            </w:pPr>
          </w:p>
        </w:tc>
      </w:tr>
      <w:tr w:rsidR="00941E20" w14:paraId="51ECF15C"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5078B3C"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2D75428E" w14:textId="77777777" w:rsidR="00941E20" w:rsidRDefault="00941E20" w:rsidP="00817E9B">
            <w:pPr>
              <w:rPr>
                <w:sz w:val="18"/>
                <w:szCs w:val="18"/>
              </w:rPr>
            </w:pPr>
          </w:p>
        </w:tc>
        <w:tc>
          <w:tcPr>
            <w:tcW w:w="880" w:type="dxa"/>
            <w:tcBorders>
              <w:bottom w:val="single" w:sz="8" w:space="0" w:color="auto"/>
            </w:tcBorders>
            <w:vAlign w:val="bottom"/>
          </w:tcPr>
          <w:p w14:paraId="06871F8D"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08D20F29"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D9C4E70"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07A27E1" w14:textId="77777777" w:rsidR="00941E20" w:rsidRDefault="00941E20" w:rsidP="00817E9B">
            <w:pPr>
              <w:ind w:left="20"/>
              <w:rPr>
                <w:sz w:val="20"/>
                <w:szCs w:val="20"/>
              </w:rPr>
            </w:pPr>
            <w:r>
              <w:rPr>
                <w:rFonts w:ascii="Arial" w:eastAsia="Arial" w:hAnsi="Arial" w:cs="Arial"/>
                <w:sz w:val="16"/>
                <w:szCs w:val="16"/>
              </w:rPr>
              <w:t>al UAT (103) (2131.3)</w:t>
            </w:r>
          </w:p>
        </w:tc>
        <w:tc>
          <w:tcPr>
            <w:tcW w:w="940" w:type="dxa"/>
            <w:tcBorders>
              <w:bottom w:val="single" w:sz="8" w:space="0" w:color="auto"/>
              <w:right w:val="single" w:sz="8" w:space="0" w:color="auto"/>
            </w:tcBorders>
            <w:vAlign w:val="bottom"/>
          </w:tcPr>
          <w:p w14:paraId="1958D30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FA5A4B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0ACD826" w14:textId="77777777" w:rsidR="00941E20" w:rsidRDefault="00941E20" w:rsidP="00817E9B">
            <w:pPr>
              <w:rPr>
                <w:sz w:val="18"/>
                <w:szCs w:val="18"/>
              </w:rPr>
            </w:pPr>
          </w:p>
        </w:tc>
      </w:tr>
      <w:tr w:rsidR="00941E20" w14:paraId="5C5B3051" w14:textId="77777777" w:rsidTr="00817E9B">
        <w:trPr>
          <w:trHeight w:val="232"/>
        </w:trPr>
        <w:tc>
          <w:tcPr>
            <w:tcW w:w="2300" w:type="dxa"/>
            <w:tcBorders>
              <w:left w:val="single" w:sz="8" w:space="0" w:color="auto"/>
              <w:right w:val="single" w:sz="8" w:space="0" w:color="auto"/>
            </w:tcBorders>
            <w:vAlign w:val="bottom"/>
          </w:tcPr>
          <w:p w14:paraId="09F4422C" w14:textId="77777777" w:rsidR="00941E20" w:rsidRDefault="00941E20" w:rsidP="00817E9B">
            <w:pPr>
              <w:ind w:left="40"/>
              <w:rPr>
                <w:sz w:val="20"/>
                <w:szCs w:val="20"/>
              </w:rPr>
            </w:pPr>
            <w:r>
              <w:rPr>
                <w:rFonts w:ascii="Arial" w:eastAsia="Arial" w:hAnsi="Arial" w:cs="Arial"/>
                <w:sz w:val="16"/>
                <w:szCs w:val="16"/>
              </w:rPr>
              <w:t>BUTELII CLOR</w:t>
            </w:r>
          </w:p>
        </w:tc>
        <w:tc>
          <w:tcPr>
            <w:tcW w:w="940" w:type="dxa"/>
            <w:tcBorders>
              <w:right w:val="single" w:sz="8" w:space="0" w:color="auto"/>
            </w:tcBorders>
            <w:vAlign w:val="bottom"/>
          </w:tcPr>
          <w:p w14:paraId="7A9B4D19" w14:textId="77777777" w:rsidR="00941E20" w:rsidRDefault="00941E20" w:rsidP="00817E9B">
            <w:pPr>
              <w:ind w:left="20"/>
              <w:rPr>
                <w:sz w:val="20"/>
                <w:szCs w:val="20"/>
              </w:rPr>
            </w:pPr>
            <w:r>
              <w:rPr>
                <w:rFonts w:ascii="Arial" w:eastAsia="Arial" w:hAnsi="Arial" w:cs="Arial"/>
                <w:sz w:val="16"/>
                <w:szCs w:val="16"/>
              </w:rPr>
              <w:t>597</w:t>
            </w:r>
          </w:p>
        </w:tc>
        <w:tc>
          <w:tcPr>
            <w:tcW w:w="1000" w:type="dxa"/>
            <w:gridSpan w:val="2"/>
            <w:tcBorders>
              <w:right w:val="single" w:sz="8" w:space="0" w:color="auto"/>
            </w:tcBorders>
            <w:vAlign w:val="bottom"/>
          </w:tcPr>
          <w:p w14:paraId="32E9C459"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4D1E655F"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223BB97" w14:textId="77777777" w:rsidR="00941E20" w:rsidRDefault="00941E20" w:rsidP="00817E9B">
            <w:pPr>
              <w:ind w:left="20"/>
              <w:rPr>
                <w:sz w:val="20"/>
                <w:szCs w:val="20"/>
              </w:rPr>
            </w:pPr>
            <w:r>
              <w:rPr>
                <w:rFonts w:ascii="Arial" w:eastAsia="Arial" w:hAnsi="Arial" w:cs="Arial"/>
                <w:sz w:val="16"/>
                <w:szCs w:val="16"/>
              </w:rPr>
              <w:t>Echipamente tehnologice (</w:t>
            </w:r>
          </w:p>
        </w:tc>
        <w:tc>
          <w:tcPr>
            <w:tcW w:w="940" w:type="dxa"/>
            <w:tcBorders>
              <w:right w:val="single" w:sz="8" w:space="0" w:color="auto"/>
            </w:tcBorders>
            <w:vAlign w:val="bottom"/>
          </w:tcPr>
          <w:p w14:paraId="4FE04DAC"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B1093B4" w14:textId="77777777" w:rsidR="00941E20" w:rsidRDefault="00941E20" w:rsidP="00817E9B">
            <w:pPr>
              <w:jc w:val="right"/>
              <w:rPr>
                <w:sz w:val="20"/>
                <w:szCs w:val="20"/>
              </w:rPr>
            </w:pPr>
            <w:r>
              <w:rPr>
                <w:rFonts w:ascii="Arial" w:eastAsia="Arial" w:hAnsi="Arial" w:cs="Arial"/>
                <w:sz w:val="16"/>
                <w:szCs w:val="16"/>
              </w:rPr>
              <w:t>309,00</w:t>
            </w:r>
          </w:p>
        </w:tc>
        <w:tc>
          <w:tcPr>
            <w:tcW w:w="1440" w:type="dxa"/>
            <w:tcBorders>
              <w:right w:val="single" w:sz="8" w:space="0" w:color="auto"/>
            </w:tcBorders>
            <w:vAlign w:val="bottom"/>
          </w:tcPr>
          <w:p w14:paraId="75FF4085" w14:textId="77777777" w:rsidR="00941E20" w:rsidRDefault="00941E20" w:rsidP="00817E9B">
            <w:pPr>
              <w:jc w:val="right"/>
              <w:rPr>
                <w:sz w:val="20"/>
                <w:szCs w:val="20"/>
              </w:rPr>
            </w:pPr>
            <w:r>
              <w:rPr>
                <w:rFonts w:ascii="Arial" w:eastAsia="Arial" w:hAnsi="Arial" w:cs="Arial"/>
                <w:sz w:val="16"/>
                <w:szCs w:val="16"/>
              </w:rPr>
              <w:t>309,00</w:t>
            </w:r>
          </w:p>
        </w:tc>
      </w:tr>
      <w:tr w:rsidR="00941E20" w14:paraId="4DD5C302" w14:textId="77777777" w:rsidTr="00817E9B">
        <w:trPr>
          <w:trHeight w:val="225"/>
        </w:trPr>
        <w:tc>
          <w:tcPr>
            <w:tcW w:w="2300" w:type="dxa"/>
            <w:tcBorders>
              <w:left w:val="single" w:sz="8" w:space="0" w:color="auto"/>
              <w:right w:val="single" w:sz="8" w:space="0" w:color="auto"/>
            </w:tcBorders>
            <w:vAlign w:val="bottom"/>
          </w:tcPr>
          <w:p w14:paraId="315972F6" w14:textId="77777777" w:rsidR="00941E20" w:rsidRDefault="00941E20" w:rsidP="00817E9B">
            <w:pPr>
              <w:rPr>
                <w:sz w:val="19"/>
                <w:szCs w:val="19"/>
              </w:rPr>
            </w:pPr>
          </w:p>
        </w:tc>
        <w:tc>
          <w:tcPr>
            <w:tcW w:w="940" w:type="dxa"/>
            <w:tcBorders>
              <w:right w:val="single" w:sz="8" w:space="0" w:color="auto"/>
            </w:tcBorders>
            <w:vAlign w:val="bottom"/>
          </w:tcPr>
          <w:p w14:paraId="4F9C118C" w14:textId="77777777" w:rsidR="00941E20" w:rsidRDefault="00941E20" w:rsidP="00817E9B">
            <w:pPr>
              <w:rPr>
                <w:sz w:val="19"/>
                <w:szCs w:val="19"/>
              </w:rPr>
            </w:pPr>
          </w:p>
        </w:tc>
        <w:tc>
          <w:tcPr>
            <w:tcW w:w="880" w:type="dxa"/>
            <w:vAlign w:val="bottom"/>
          </w:tcPr>
          <w:p w14:paraId="3159FAF5" w14:textId="77777777" w:rsidR="00941E20" w:rsidRDefault="00941E20" w:rsidP="00817E9B">
            <w:pPr>
              <w:rPr>
                <w:sz w:val="19"/>
                <w:szCs w:val="19"/>
              </w:rPr>
            </w:pPr>
          </w:p>
        </w:tc>
        <w:tc>
          <w:tcPr>
            <w:tcW w:w="120" w:type="dxa"/>
            <w:tcBorders>
              <w:right w:val="single" w:sz="8" w:space="0" w:color="auto"/>
            </w:tcBorders>
            <w:vAlign w:val="bottom"/>
          </w:tcPr>
          <w:p w14:paraId="63FD4D56" w14:textId="77777777" w:rsidR="00941E20" w:rsidRDefault="00941E20" w:rsidP="00817E9B">
            <w:pPr>
              <w:rPr>
                <w:sz w:val="19"/>
                <w:szCs w:val="19"/>
              </w:rPr>
            </w:pPr>
          </w:p>
        </w:tc>
        <w:tc>
          <w:tcPr>
            <w:tcW w:w="540" w:type="dxa"/>
            <w:tcBorders>
              <w:right w:val="single" w:sz="8" w:space="0" w:color="auto"/>
            </w:tcBorders>
            <w:vAlign w:val="bottom"/>
          </w:tcPr>
          <w:p w14:paraId="078CCF43" w14:textId="77777777" w:rsidR="00941E20" w:rsidRDefault="00941E20" w:rsidP="00817E9B">
            <w:pPr>
              <w:rPr>
                <w:sz w:val="19"/>
                <w:szCs w:val="19"/>
              </w:rPr>
            </w:pPr>
          </w:p>
        </w:tc>
        <w:tc>
          <w:tcPr>
            <w:tcW w:w="2280" w:type="dxa"/>
            <w:tcBorders>
              <w:right w:val="single" w:sz="8" w:space="0" w:color="auto"/>
            </w:tcBorders>
            <w:vAlign w:val="bottom"/>
          </w:tcPr>
          <w:p w14:paraId="3FF7E9D9" w14:textId="77777777" w:rsidR="00941E20" w:rsidRDefault="00941E20" w:rsidP="00817E9B">
            <w:pPr>
              <w:ind w:left="20"/>
              <w:rPr>
                <w:sz w:val="20"/>
                <w:szCs w:val="20"/>
              </w:rPr>
            </w:pPr>
            <w:r>
              <w:rPr>
                <w:rFonts w:ascii="Arial" w:eastAsia="Arial" w:hAnsi="Arial" w:cs="Arial"/>
                <w:sz w:val="16"/>
                <w:szCs w:val="16"/>
              </w:rPr>
              <w:t>masini, utilaje si instalatii</w:t>
            </w:r>
          </w:p>
        </w:tc>
        <w:tc>
          <w:tcPr>
            <w:tcW w:w="940" w:type="dxa"/>
            <w:tcBorders>
              <w:right w:val="single" w:sz="8" w:space="0" w:color="auto"/>
            </w:tcBorders>
            <w:vAlign w:val="bottom"/>
          </w:tcPr>
          <w:p w14:paraId="24D2FFA0" w14:textId="77777777" w:rsidR="00941E20" w:rsidRDefault="00941E20" w:rsidP="00817E9B">
            <w:pPr>
              <w:rPr>
                <w:sz w:val="19"/>
                <w:szCs w:val="19"/>
              </w:rPr>
            </w:pPr>
          </w:p>
        </w:tc>
        <w:tc>
          <w:tcPr>
            <w:tcW w:w="1440" w:type="dxa"/>
            <w:tcBorders>
              <w:right w:val="single" w:sz="8" w:space="0" w:color="auto"/>
            </w:tcBorders>
            <w:vAlign w:val="bottom"/>
          </w:tcPr>
          <w:p w14:paraId="4DA57624" w14:textId="77777777" w:rsidR="00941E20" w:rsidRDefault="00941E20" w:rsidP="00817E9B">
            <w:pPr>
              <w:rPr>
                <w:sz w:val="19"/>
                <w:szCs w:val="19"/>
              </w:rPr>
            </w:pPr>
          </w:p>
        </w:tc>
        <w:tc>
          <w:tcPr>
            <w:tcW w:w="1440" w:type="dxa"/>
            <w:tcBorders>
              <w:right w:val="single" w:sz="8" w:space="0" w:color="auto"/>
            </w:tcBorders>
            <w:vAlign w:val="bottom"/>
          </w:tcPr>
          <w:p w14:paraId="5FB214D3" w14:textId="77777777" w:rsidR="00941E20" w:rsidRDefault="00941E20" w:rsidP="00817E9B">
            <w:pPr>
              <w:rPr>
                <w:sz w:val="19"/>
                <w:szCs w:val="19"/>
              </w:rPr>
            </w:pPr>
          </w:p>
        </w:tc>
      </w:tr>
      <w:tr w:rsidR="00941E20" w14:paraId="7A7C740C" w14:textId="77777777" w:rsidTr="00817E9B">
        <w:trPr>
          <w:trHeight w:val="225"/>
        </w:trPr>
        <w:tc>
          <w:tcPr>
            <w:tcW w:w="2300" w:type="dxa"/>
            <w:tcBorders>
              <w:left w:val="single" w:sz="8" w:space="0" w:color="auto"/>
              <w:right w:val="single" w:sz="8" w:space="0" w:color="auto"/>
            </w:tcBorders>
            <w:vAlign w:val="bottom"/>
          </w:tcPr>
          <w:p w14:paraId="1CA71432" w14:textId="77777777" w:rsidR="00941E20" w:rsidRDefault="00941E20" w:rsidP="00817E9B">
            <w:pPr>
              <w:rPr>
                <w:sz w:val="19"/>
                <w:szCs w:val="19"/>
              </w:rPr>
            </w:pPr>
          </w:p>
        </w:tc>
        <w:tc>
          <w:tcPr>
            <w:tcW w:w="940" w:type="dxa"/>
            <w:tcBorders>
              <w:right w:val="single" w:sz="8" w:space="0" w:color="auto"/>
            </w:tcBorders>
            <w:vAlign w:val="bottom"/>
          </w:tcPr>
          <w:p w14:paraId="50BE8E4A" w14:textId="77777777" w:rsidR="00941E20" w:rsidRDefault="00941E20" w:rsidP="00817E9B">
            <w:pPr>
              <w:rPr>
                <w:sz w:val="19"/>
                <w:szCs w:val="19"/>
              </w:rPr>
            </w:pPr>
          </w:p>
        </w:tc>
        <w:tc>
          <w:tcPr>
            <w:tcW w:w="880" w:type="dxa"/>
            <w:vAlign w:val="bottom"/>
          </w:tcPr>
          <w:p w14:paraId="39659BB4" w14:textId="77777777" w:rsidR="00941E20" w:rsidRDefault="00941E20" w:rsidP="00817E9B">
            <w:pPr>
              <w:rPr>
                <w:sz w:val="19"/>
                <w:szCs w:val="19"/>
              </w:rPr>
            </w:pPr>
          </w:p>
        </w:tc>
        <w:tc>
          <w:tcPr>
            <w:tcW w:w="120" w:type="dxa"/>
            <w:tcBorders>
              <w:right w:val="single" w:sz="8" w:space="0" w:color="auto"/>
            </w:tcBorders>
            <w:vAlign w:val="bottom"/>
          </w:tcPr>
          <w:p w14:paraId="0A1314AC" w14:textId="77777777" w:rsidR="00941E20" w:rsidRDefault="00941E20" w:rsidP="00817E9B">
            <w:pPr>
              <w:rPr>
                <w:sz w:val="19"/>
                <w:szCs w:val="19"/>
              </w:rPr>
            </w:pPr>
          </w:p>
        </w:tc>
        <w:tc>
          <w:tcPr>
            <w:tcW w:w="540" w:type="dxa"/>
            <w:tcBorders>
              <w:right w:val="single" w:sz="8" w:space="0" w:color="auto"/>
            </w:tcBorders>
            <w:vAlign w:val="bottom"/>
          </w:tcPr>
          <w:p w14:paraId="190CBA84" w14:textId="77777777" w:rsidR="00941E20" w:rsidRDefault="00941E20" w:rsidP="00817E9B">
            <w:pPr>
              <w:rPr>
                <w:sz w:val="19"/>
                <w:szCs w:val="19"/>
              </w:rPr>
            </w:pPr>
          </w:p>
        </w:tc>
        <w:tc>
          <w:tcPr>
            <w:tcW w:w="2280" w:type="dxa"/>
            <w:tcBorders>
              <w:right w:val="single" w:sz="8" w:space="0" w:color="auto"/>
            </w:tcBorders>
            <w:vAlign w:val="bottom"/>
          </w:tcPr>
          <w:p w14:paraId="185C1DFE" w14:textId="77777777" w:rsidR="00941E20" w:rsidRDefault="00941E20" w:rsidP="00817E9B">
            <w:pPr>
              <w:ind w:left="20"/>
              <w:rPr>
                <w:sz w:val="20"/>
                <w:szCs w:val="20"/>
              </w:rPr>
            </w:pPr>
            <w:r>
              <w:rPr>
                <w:rFonts w:ascii="Arial" w:eastAsia="Arial" w:hAnsi="Arial" w:cs="Arial"/>
                <w:sz w:val="16"/>
                <w:szCs w:val="16"/>
              </w:rPr>
              <w:t>de lucru) - Domeniul Public</w:t>
            </w:r>
          </w:p>
        </w:tc>
        <w:tc>
          <w:tcPr>
            <w:tcW w:w="940" w:type="dxa"/>
            <w:tcBorders>
              <w:right w:val="single" w:sz="8" w:space="0" w:color="auto"/>
            </w:tcBorders>
            <w:vAlign w:val="bottom"/>
          </w:tcPr>
          <w:p w14:paraId="20F74A0E" w14:textId="77777777" w:rsidR="00941E20" w:rsidRDefault="00941E20" w:rsidP="00817E9B">
            <w:pPr>
              <w:rPr>
                <w:sz w:val="19"/>
                <w:szCs w:val="19"/>
              </w:rPr>
            </w:pPr>
          </w:p>
        </w:tc>
        <w:tc>
          <w:tcPr>
            <w:tcW w:w="1440" w:type="dxa"/>
            <w:tcBorders>
              <w:right w:val="single" w:sz="8" w:space="0" w:color="auto"/>
            </w:tcBorders>
            <w:vAlign w:val="bottom"/>
          </w:tcPr>
          <w:p w14:paraId="49E0B814" w14:textId="77777777" w:rsidR="00941E20" w:rsidRDefault="00941E20" w:rsidP="00817E9B">
            <w:pPr>
              <w:rPr>
                <w:sz w:val="19"/>
                <w:szCs w:val="19"/>
              </w:rPr>
            </w:pPr>
          </w:p>
        </w:tc>
        <w:tc>
          <w:tcPr>
            <w:tcW w:w="1440" w:type="dxa"/>
            <w:tcBorders>
              <w:right w:val="single" w:sz="8" w:space="0" w:color="auto"/>
            </w:tcBorders>
            <w:vAlign w:val="bottom"/>
          </w:tcPr>
          <w:p w14:paraId="4D02AB8F" w14:textId="77777777" w:rsidR="00941E20" w:rsidRDefault="00941E20" w:rsidP="00817E9B">
            <w:pPr>
              <w:rPr>
                <w:sz w:val="19"/>
                <w:szCs w:val="19"/>
              </w:rPr>
            </w:pPr>
          </w:p>
        </w:tc>
      </w:tr>
      <w:tr w:rsidR="00941E20" w14:paraId="5008A193"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37CEE2B"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3AC99A33" w14:textId="77777777" w:rsidR="00941E20" w:rsidRDefault="00941E20" w:rsidP="00817E9B">
            <w:pPr>
              <w:rPr>
                <w:sz w:val="18"/>
                <w:szCs w:val="18"/>
              </w:rPr>
            </w:pPr>
          </w:p>
        </w:tc>
        <w:tc>
          <w:tcPr>
            <w:tcW w:w="880" w:type="dxa"/>
            <w:tcBorders>
              <w:bottom w:val="single" w:sz="8" w:space="0" w:color="auto"/>
            </w:tcBorders>
            <w:vAlign w:val="bottom"/>
          </w:tcPr>
          <w:p w14:paraId="632D614E"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5EFAD1D0"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75008A7"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468E4AE" w14:textId="77777777" w:rsidR="00941E20" w:rsidRDefault="00941E20" w:rsidP="00817E9B">
            <w:pPr>
              <w:ind w:left="20"/>
              <w:rPr>
                <w:sz w:val="20"/>
                <w:szCs w:val="20"/>
              </w:rPr>
            </w:pPr>
            <w:r>
              <w:rPr>
                <w:rFonts w:ascii="Arial" w:eastAsia="Arial" w:hAnsi="Arial" w:cs="Arial"/>
                <w:sz w:val="16"/>
                <w:szCs w:val="16"/>
              </w:rPr>
              <w:t>al UAT (103) (2131.3)</w:t>
            </w:r>
          </w:p>
        </w:tc>
        <w:tc>
          <w:tcPr>
            <w:tcW w:w="940" w:type="dxa"/>
            <w:tcBorders>
              <w:bottom w:val="single" w:sz="8" w:space="0" w:color="auto"/>
              <w:right w:val="single" w:sz="8" w:space="0" w:color="auto"/>
            </w:tcBorders>
            <w:vAlign w:val="bottom"/>
          </w:tcPr>
          <w:p w14:paraId="3719C44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28B7BD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C1A8261" w14:textId="77777777" w:rsidR="00941E20" w:rsidRDefault="00941E20" w:rsidP="00817E9B">
            <w:pPr>
              <w:rPr>
                <w:sz w:val="18"/>
                <w:szCs w:val="18"/>
              </w:rPr>
            </w:pPr>
          </w:p>
        </w:tc>
      </w:tr>
      <w:tr w:rsidR="00941E20" w14:paraId="0F29E6E0" w14:textId="77777777" w:rsidTr="00817E9B">
        <w:trPr>
          <w:trHeight w:val="232"/>
        </w:trPr>
        <w:tc>
          <w:tcPr>
            <w:tcW w:w="2300" w:type="dxa"/>
            <w:tcBorders>
              <w:left w:val="single" w:sz="8" w:space="0" w:color="auto"/>
              <w:right w:val="single" w:sz="8" w:space="0" w:color="auto"/>
            </w:tcBorders>
            <w:vAlign w:val="bottom"/>
          </w:tcPr>
          <w:p w14:paraId="762B5240" w14:textId="77777777" w:rsidR="00941E20" w:rsidRDefault="00941E20" w:rsidP="00817E9B">
            <w:pPr>
              <w:ind w:left="40"/>
              <w:rPr>
                <w:sz w:val="20"/>
                <w:szCs w:val="20"/>
              </w:rPr>
            </w:pPr>
            <w:r>
              <w:rPr>
                <w:rFonts w:ascii="Arial" w:eastAsia="Arial" w:hAnsi="Arial" w:cs="Arial"/>
                <w:sz w:val="16"/>
                <w:szCs w:val="16"/>
              </w:rPr>
              <w:t>BUTELII CLOR</w:t>
            </w:r>
          </w:p>
        </w:tc>
        <w:tc>
          <w:tcPr>
            <w:tcW w:w="940" w:type="dxa"/>
            <w:tcBorders>
              <w:right w:val="single" w:sz="8" w:space="0" w:color="auto"/>
            </w:tcBorders>
            <w:vAlign w:val="bottom"/>
          </w:tcPr>
          <w:p w14:paraId="76FF56E2" w14:textId="77777777" w:rsidR="00941E20" w:rsidRDefault="00941E20" w:rsidP="00817E9B">
            <w:pPr>
              <w:ind w:left="20"/>
              <w:rPr>
                <w:sz w:val="20"/>
                <w:szCs w:val="20"/>
              </w:rPr>
            </w:pPr>
            <w:r>
              <w:rPr>
                <w:rFonts w:ascii="Arial" w:eastAsia="Arial" w:hAnsi="Arial" w:cs="Arial"/>
                <w:sz w:val="16"/>
                <w:szCs w:val="16"/>
              </w:rPr>
              <w:t>598</w:t>
            </w:r>
          </w:p>
        </w:tc>
        <w:tc>
          <w:tcPr>
            <w:tcW w:w="1000" w:type="dxa"/>
            <w:gridSpan w:val="2"/>
            <w:tcBorders>
              <w:right w:val="single" w:sz="8" w:space="0" w:color="auto"/>
            </w:tcBorders>
            <w:vAlign w:val="bottom"/>
          </w:tcPr>
          <w:p w14:paraId="3CB52333"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0C142230"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B7049ED" w14:textId="77777777" w:rsidR="00941E20" w:rsidRDefault="00941E20" w:rsidP="00817E9B">
            <w:pPr>
              <w:ind w:left="20"/>
              <w:rPr>
                <w:sz w:val="20"/>
                <w:szCs w:val="20"/>
              </w:rPr>
            </w:pPr>
            <w:r>
              <w:rPr>
                <w:rFonts w:ascii="Arial" w:eastAsia="Arial" w:hAnsi="Arial" w:cs="Arial"/>
                <w:sz w:val="16"/>
                <w:szCs w:val="16"/>
              </w:rPr>
              <w:t>Echipamente tehnologice (</w:t>
            </w:r>
          </w:p>
        </w:tc>
        <w:tc>
          <w:tcPr>
            <w:tcW w:w="940" w:type="dxa"/>
            <w:tcBorders>
              <w:right w:val="single" w:sz="8" w:space="0" w:color="auto"/>
            </w:tcBorders>
            <w:vAlign w:val="bottom"/>
          </w:tcPr>
          <w:p w14:paraId="1DD0F5AC"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46D829A" w14:textId="77777777" w:rsidR="00941E20" w:rsidRDefault="00941E20" w:rsidP="00817E9B">
            <w:pPr>
              <w:jc w:val="right"/>
              <w:rPr>
                <w:sz w:val="20"/>
                <w:szCs w:val="20"/>
              </w:rPr>
            </w:pPr>
            <w:r>
              <w:rPr>
                <w:rFonts w:ascii="Arial" w:eastAsia="Arial" w:hAnsi="Arial" w:cs="Arial"/>
                <w:sz w:val="16"/>
                <w:szCs w:val="16"/>
              </w:rPr>
              <w:t>309,00</w:t>
            </w:r>
          </w:p>
        </w:tc>
        <w:tc>
          <w:tcPr>
            <w:tcW w:w="1440" w:type="dxa"/>
            <w:tcBorders>
              <w:right w:val="single" w:sz="8" w:space="0" w:color="auto"/>
            </w:tcBorders>
            <w:vAlign w:val="bottom"/>
          </w:tcPr>
          <w:p w14:paraId="283833D9" w14:textId="77777777" w:rsidR="00941E20" w:rsidRDefault="00941E20" w:rsidP="00817E9B">
            <w:pPr>
              <w:jc w:val="right"/>
              <w:rPr>
                <w:sz w:val="20"/>
                <w:szCs w:val="20"/>
              </w:rPr>
            </w:pPr>
            <w:r>
              <w:rPr>
                <w:rFonts w:ascii="Arial" w:eastAsia="Arial" w:hAnsi="Arial" w:cs="Arial"/>
                <w:sz w:val="16"/>
                <w:szCs w:val="16"/>
              </w:rPr>
              <w:t>309,00</w:t>
            </w:r>
          </w:p>
        </w:tc>
      </w:tr>
      <w:tr w:rsidR="00941E20" w14:paraId="717DBD08" w14:textId="77777777" w:rsidTr="00817E9B">
        <w:trPr>
          <w:trHeight w:val="225"/>
        </w:trPr>
        <w:tc>
          <w:tcPr>
            <w:tcW w:w="2300" w:type="dxa"/>
            <w:tcBorders>
              <w:left w:val="single" w:sz="8" w:space="0" w:color="auto"/>
              <w:right w:val="single" w:sz="8" w:space="0" w:color="auto"/>
            </w:tcBorders>
            <w:vAlign w:val="bottom"/>
          </w:tcPr>
          <w:p w14:paraId="558AC716" w14:textId="77777777" w:rsidR="00941E20" w:rsidRDefault="00941E20" w:rsidP="00817E9B">
            <w:pPr>
              <w:rPr>
                <w:sz w:val="19"/>
                <w:szCs w:val="19"/>
              </w:rPr>
            </w:pPr>
          </w:p>
        </w:tc>
        <w:tc>
          <w:tcPr>
            <w:tcW w:w="940" w:type="dxa"/>
            <w:tcBorders>
              <w:right w:val="single" w:sz="8" w:space="0" w:color="auto"/>
            </w:tcBorders>
            <w:vAlign w:val="bottom"/>
          </w:tcPr>
          <w:p w14:paraId="48047B2C" w14:textId="77777777" w:rsidR="00941E20" w:rsidRDefault="00941E20" w:rsidP="00817E9B">
            <w:pPr>
              <w:rPr>
                <w:sz w:val="19"/>
                <w:szCs w:val="19"/>
              </w:rPr>
            </w:pPr>
          </w:p>
        </w:tc>
        <w:tc>
          <w:tcPr>
            <w:tcW w:w="880" w:type="dxa"/>
            <w:vAlign w:val="bottom"/>
          </w:tcPr>
          <w:p w14:paraId="6EF61B34" w14:textId="77777777" w:rsidR="00941E20" w:rsidRDefault="00941E20" w:rsidP="00817E9B">
            <w:pPr>
              <w:rPr>
                <w:sz w:val="19"/>
                <w:szCs w:val="19"/>
              </w:rPr>
            </w:pPr>
          </w:p>
        </w:tc>
        <w:tc>
          <w:tcPr>
            <w:tcW w:w="120" w:type="dxa"/>
            <w:tcBorders>
              <w:right w:val="single" w:sz="8" w:space="0" w:color="auto"/>
            </w:tcBorders>
            <w:vAlign w:val="bottom"/>
          </w:tcPr>
          <w:p w14:paraId="727E7A05" w14:textId="77777777" w:rsidR="00941E20" w:rsidRDefault="00941E20" w:rsidP="00817E9B">
            <w:pPr>
              <w:rPr>
                <w:sz w:val="19"/>
                <w:szCs w:val="19"/>
              </w:rPr>
            </w:pPr>
          </w:p>
        </w:tc>
        <w:tc>
          <w:tcPr>
            <w:tcW w:w="540" w:type="dxa"/>
            <w:tcBorders>
              <w:right w:val="single" w:sz="8" w:space="0" w:color="auto"/>
            </w:tcBorders>
            <w:vAlign w:val="bottom"/>
          </w:tcPr>
          <w:p w14:paraId="791C13D0" w14:textId="77777777" w:rsidR="00941E20" w:rsidRDefault="00941E20" w:rsidP="00817E9B">
            <w:pPr>
              <w:rPr>
                <w:sz w:val="19"/>
                <w:szCs w:val="19"/>
              </w:rPr>
            </w:pPr>
          </w:p>
        </w:tc>
        <w:tc>
          <w:tcPr>
            <w:tcW w:w="2280" w:type="dxa"/>
            <w:tcBorders>
              <w:right w:val="single" w:sz="8" w:space="0" w:color="auto"/>
            </w:tcBorders>
            <w:vAlign w:val="bottom"/>
          </w:tcPr>
          <w:p w14:paraId="45311876" w14:textId="77777777" w:rsidR="00941E20" w:rsidRDefault="00941E20" w:rsidP="00817E9B">
            <w:pPr>
              <w:ind w:left="20"/>
              <w:rPr>
                <w:sz w:val="20"/>
                <w:szCs w:val="20"/>
              </w:rPr>
            </w:pPr>
            <w:r>
              <w:rPr>
                <w:rFonts w:ascii="Arial" w:eastAsia="Arial" w:hAnsi="Arial" w:cs="Arial"/>
                <w:sz w:val="16"/>
                <w:szCs w:val="16"/>
              </w:rPr>
              <w:t>masini, utilaje si instalatii</w:t>
            </w:r>
          </w:p>
        </w:tc>
        <w:tc>
          <w:tcPr>
            <w:tcW w:w="940" w:type="dxa"/>
            <w:tcBorders>
              <w:right w:val="single" w:sz="8" w:space="0" w:color="auto"/>
            </w:tcBorders>
            <w:vAlign w:val="bottom"/>
          </w:tcPr>
          <w:p w14:paraId="07843120" w14:textId="77777777" w:rsidR="00941E20" w:rsidRDefault="00941E20" w:rsidP="00817E9B">
            <w:pPr>
              <w:rPr>
                <w:sz w:val="19"/>
                <w:szCs w:val="19"/>
              </w:rPr>
            </w:pPr>
          </w:p>
        </w:tc>
        <w:tc>
          <w:tcPr>
            <w:tcW w:w="1440" w:type="dxa"/>
            <w:tcBorders>
              <w:right w:val="single" w:sz="8" w:space="0" w:color="auto"/>
            </w:tcBorders>
            <w:vAlign w:val="bottom"/>
          </w:tcPr>
          <w:p w14:paraId="755D4C53" w14:textId="77777777" w:rsidR="00941E20" w:rsidRDefault="00941E20" w:rsidP="00817E9B">
            <w:pPr>
              <w:rPr>
                <w:sz w:val="19"/>
                <w:szCs w:val="19"/>
              </w:rPr>
            </w:pPr>
          </w:p>
        </w:tc>
        <w:tc>
          <w:tcPr>
            <w:tcW w:w="1440" w:type="dxa"/>
            <w:tcBorders>
              <w:right w:val="single" w:sz="8" w:space="0" w:color="auto"/>
            </w:tcBorders>
            <w:vAlign w:val="bottom"/>
          </w:tcPr>
          <w:p w14:paraId="1745F2BB" w14:textId="77777777" w:rsidR="00941E20" w:rsidRDefault="00941E20" w:rsidP="00817E9B">
            <w:pPr>
              <w:rPr>
                <w:sz w:val="19"/>
                <w:szCs w:val="19"/>
              </w:rPr>
            </w:pPr>
          </w:p>
        </w:tc>
      </w:tr>
      <w:tr w:rsidR="00941E20" w14:paraId="655D5114" w14:textId="77777777" w:rsidTr="00817E9B">
        <w:trPr>
          <w:trHeight w:val="225"/>
        </w:trPr>
        <w:tc>
          <w:tcPr>
            <w:tcW w:w="2300" w:type="dxa"/>
            <w:tcBorders>
              <w:left w:val="single" w:sz="8" w:space="0" w:color="auto"/>
              <w:right w:val="single" w:sz="8" w:space="0" w:color="auto"/>
            </w:tcBorders>
            <w:vAlign w:val="bottom"/>
          </w:tcPr>
          <w:p w14:paraId="7FC9D895" w14:textId="77777777" w:rsidR="00941E20" w:rsidRDefault="00941E20" w:rsidP="00817E9B">
            <w:pPr>
              <w:rPr>
                <w:sz w:val="19"/>
                <w:szCs w:val="19"/>
              </w:rPr>
            </w:pPr>
          </w:p>
        </w:tc>
        <w:tc>
          <w:tcPr>
            <w:tcW w:w="940" w:type="dxa"/>
            <w:tcBorders>
              <w:right w:val="single" w:sz="8" w:space="0" w:color="auto"/>
            </w:tcBorders>
            <w:vAlign w:val="bottom"/>
          </w:tcPr>
          <w:p w14:paraId="7D86D5EB" w14:textId="77777777" w:rsidR="00941E20" w:rsidRDefault="00941E20" w:rsidP="00817E9B">
            <w:pPr>
              <w:rPr>
                <w:sz w:val="19"/>
                <w:szCs w:val="19"/>
              </w:rPr>
            </w:pPr>
          </w:p>
        </w:tc>
        <w:tc>
          <w:tcPr>
            <w:tcW w:w="880" w:type="dxa"/>
            <w:vAlign w:val="bottom"/>
          </w:tcPr>
          <w:p w14:paraId="38C99A13" w14:textId="77777777" w:rsidR="00941E20" w:rsidRDefault="00941E20" w:rsidP="00817E9B">
            <w:pPr>
              <w:rPr>
                <w:sz w:val="19"/>
                <w:szCs w:val="19"/>
              </w:rPr>
            </w:pPr>
          </w:p>
        </w:tc>
        <w:tc>
          <w:tcPr>
            <w:tcW w:w="120" w:type="dxa"/>
            <w:tcBorders>
              <w:right w:val="single" w:sz="8" w:space="0" w:color="auto"/>
            </w:tcBorders>
            <w:vAlign w:val="bottom"/>
          </w:tcPr>
          <w:p w14:paraId="29288E90" w14:textId="77777777" w:rsidR="00941E20" w:rsidRDefault="00941E20" w:rsidP="00817E9B">
            <w:pPr>
              <w:rPr>
                <w:sz w:val="19"/>
                <w:szCs w:val="19"/>
              </w:rPr>
            </w:pPr>
          </w:p>
        </w:tc>
        <w:tc>
          <w:tcPr>
            <w:tcW w:w="540" w:type="dxa"/>
            <w:tcBorders>
              <w:right w:val="single" w:sz="8" w:space="0" w:color="auto"/>
            </w:tcBorders>
            <w:vAlign w:val="bottom"/>
          </w:tcPr>
          <w:p w14:paraId="13F204FB" w14:textId="77777777" w:rsidR="00941E20" w:rsidRDefault="00941E20" w:rsidP="00817E9B">
            <w:pPr>
              <w:rPr>
                <w:sz w:val="19"/>
                <w:szCs w:val="19"/>
              </w:rPr>
            </w:pPr>
          </w:p>
        </w:tc>
        <w:tc>
          <w:tcPr>
            <w:tcW w:w="2280" w:type="dxa"/>
            <w:tcBorders>
              <w:right w:val="single" w:sz="8" w:space="0" w:color="auto"/>
            </w:tcBorders>
            <w:vAlign w:val="bottom"/>
          </w:tcPr>
          <w:p w14:paraId="46B5BC6B" w14:textId="77777777" w:rsidR="00941E20" w:rsidRDefault="00941E20" w:rsidP="00817E9B">
            <w:pPr>
              <w:ind w:left="20"/>
              <w:rPr>
                <w:sz w:val="20"/>
                <w:szCs w:val="20"/>
              </w:rPr>
            </w:pPr>
            <w:r>
              <w:rPr>
                <w:rFonts w:ascii="Arial" w:eastAsia="Arial" w:hAnsi="Arial" w:cs="Arial"/>
                <w:sz w:val="16"/>
                <w:szCs w:val="16"/>
              </w:rPr>
              <w:t>de lucru) - Domeniul Public</w:t>
            </w:r>
          </w:p>
        </w:tc>
        <w:tc>
          <w:tcPr>
            <w:tcW w:w="940" w:type="dxa"/>
            <w:tcBorders>
              <w:right w:val="single" w:sz="8" w:space="0" w:color="auto"/>
            </w:tcBorders>
            <w:vAlign w:val="bottom"/>
          </w:tcPr>
          <w:p w14:paraId="450A274B" w14:textId="77777777" w:rsidR="00941E20" w:rsidRDefault="00941E20" w:rsidP="00817E9B">
            <w:pPr>
              <w:rPr>
                <w:sz w:val="19"/>
                <w:szCs w:val="19"/>
              </w:rPr>
            </w:pPr>
          </w:p>
        </w:tc>
        <w:tc>
          <w:tcPr>
            <w:tcW w:w="1440" w:type="dxa"/>
            <w:tcBorders>
              <w:right w:val="single" w:sz="8" w:space="0" w:color="auto"/>
            </w:tcBorders>
            <w:vAlign w:val="bottom"/>
          </w:tcPr>
          <w:p w14:paraId="31923A98" w14:textId="77777777" w:rsidR="00941E20" w:rsidRDefault="00941E20" w:rsidP="00817E9B">
            <w:pPr>
              <w:rPr>
                <w:sz w:val="19"/>
                <w:szCs w:val="19"/>
              </w:rPr>
            </w:pPr>
          </w:p>
        </w:tc>
        <w:tc>
          <w:tcPr>
            <w:tcW w:w="1440" w:type="dxa"/>
            <w:tcBorders>
              <w:right w:val="single" w:sz="8" w:space="0" w:color="auto"/>
            </w:tcBorders>
            <w:vAlign w:val="bottom"/>
          </w:tcPr>
          <w:p w14:paraId="51DEA499" w14:textId="77777777" w:rsidR="00941E20" w:rsidRDefault="00941E20" w:rsidP="00817E9B">
            <w:pPr>
              <w:rPr>
                <w:sz w:val="19"/>
                <w:szCs w:val="19"/>
              </w:rPr>
            </w:pPr>
          </w:p>
        </w:tc>
      </w:tr>
      <w:tr w:rsidR="00941E20" w14:paraId="68275349"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7FC61C1"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383EFBC3" w14:textId="77777777" w:rsidR="00941E20" w:rsidRDefault="00941E20" w:rsidP="00817E9B">
            <w:pPr>
              <w:rPr>
                <w:sz w:val="18"/>
                <w:szCs w:val="18"/>
              </w:rPr>
            </w:pPr>
          </w:p>
        </w:tc>
        <w:tc>
          <w:tcPr>
            <w:tcW w:w="880" w:type="dxa"/>
            <w:tcBorders>
              <w:bottom w:val="single" w:sz="8" w:space="0" w:color="auto"/>
            </w:tcBorders>
            <w:vAlign w:val="bottom"/>
          </w:tcPr>
          <w:p w14:paraId="634D28BA"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22204CF3"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C34D6E6"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225207B" w14:textId="77777777" w:rsidR="00941E20" w:rsidRDefault="00941E20" w:rsidP="00817E9B">
            <w:pPr>
              <w:ind w:left="20"/>
              <w:rPr>
                <w:sz w:val="20"/>
                <w:szCs w:val="20"/>
              </w:rPr>
            </w:pPr>
            <w:r>
              <w:rPr>
                <w:rFonts w:ascii="Arial" w:eastAsia="Arial" w:hAnsi="Arial" w:cs="Arial"/>
                <w:sz w:val="16"/>
                <w:szCs w:val="16"/>
              </w:rPr>
              <w:t>al UAT (103) (2131.3)</w:t>
            </w:r>
          </w:p>
        </w:tc>
        <w:tc>
          <w:tcPr>
            <w:tcW w:w="940" w:type="dxa"/>
            <w:tcBorders>
              <w:bottom w:val="single" w:sz="8" w:space="0" w:color="auto"/>
              <w:right w:val="single" w:sz="8" w:space="0" w:color="auto"/>
            </w:tcBorders>
            <w:vAlign w:val="bottom"/>
          </w:tcPr>
          <w:p w14:paraId="055BC9E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D5C833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123DECE" w14:textId="77777777" w:rsidR="00941E20" w:rsidRDefault="00941E20" w:rsidP="00817E9B">
            <w:pPr>
              <w:rPr>
                <w:sz w:val="18"/>
                <w:szCs w:val="18"/>
              </w:rPr>
            </w:pPr>
          </w:p>
        </w:tc>
      </w:tr>
      <w:tr w:rsidR="00941E20" w14:paraId="2C1AE92F" w14:textId="77777777" w:rsidTr="00817E9B">
        <w:trPr>
          <w:trHeight w:val="232"/>
        </w:trPr>
        <w:tc>
          <w:tcPr>
            <w:tcW w:w="2300" w:type="dxa"/>
            <w:tcBorders>
              <w:left w:val="single" w:sz="8" w:space="0" w:color="auto"/>
              <w:right w:val="single" w:sz="8" w:space="0" w:color="auto"/>
            </w:tcBorders>
            <w:vAlign w:val="bottom"/>
          </w:tcPr>
          <w:p w14:paraId="47B2F82D" w14:textId="77777777" w:rsidR="00941E20" w:rsidRDefault="00941E20" w:rsidP="00817E9B">
            <w:pPr>
              <w:ind w:left="40"/>
              <w:rPr>
                <w:sz w:val="20"/>
                <w:szCs w:val="20"/>
              </w:rPr>
            </w:pPr>
            <w:r>
              <w:rPr>
                <w:rFonts w:ascii="Arial" w:eastAsia="Arial" w:hAnsi="Arial" w:cs="Arial"/>
                <w:sz w:val="16"/>
                <w:szCs w:val="16"/>
              </w:rPr>
              <w:t>BUTELII CLOR</w:t>
            </w:r>
          </w:p>
        </w:tc>
        <w:tc>
          <w:tcPr>
            <w:tcW w:w="940" w:type="dxa"/>
            <w:tcBorders>
              <w:right w:val="single" w:sz="8" w:space="0" w:color="auto"/>
            </w:tcBorders>
            <w:vAlign w:val="bottom"/>
          </w:tcPr>
          <w:p w14:paraId="37E7BC53" w14:textId="77777777" w:rsidR="00941E20" w:rsidRDefault="00941E20" w:rsidP="00817E9B">
            <w:pPr>
              <w:ind w:left="20"/>
              <w:rPr>
                <w:sz w:val="20"/>
                <w:szCs w:val="20"/>
              </w:rPr>
            </w:pPr>
            <w:r>
              <w:rPr>
                <w:rFonts w:ascii="Arial" w:eastAsia="Arial" w:hAnsi="Arial" w:cs="Arial"/>
                <w:sz w:val="16"/>
                <w:szCs w:val="16"/>
              </w:rPr>
              <w:t>599</w:t>
            </w:r>
          </w:p>
        </w:tc>
        <w:tc>
          <w:tcPr>
            <w:tcW w:w="1000" w:type="dxa"/>
            <w:gridSpan w:val="2"/>
            <w:tcBorders>
              <w:right w:val="single" w:sz="8" w:space="0" w:color="auto"/>
            </w:tcBorders>
            <w:vAlign w:val="bottom"/>
          </w:tcPr>
          <w:p w14:paraId="50309E28"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43054D9"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D33ED62" w14:textId="77777777" w:rsidR="00941E20" w:rsidRDefault="00941E20" w:rsidP="00817E9B">
            <w:pPr>
              <w:ind w:left="20"/>
              <w:rPr>
                <w:sz w:val="20"/>
                <w:szCs w:val="20"/>
              </w:rPr>
            </w:pPr>
            <w:r>
              <w:rPr>
                <w:rFonts w:ascii="Arial" w:eastAsia="Arial" w:hAnsi="Arial" w:cs="Arial"/>
                <w:sz w:val="16"/>
                <w:szCs w:val="16"/>
              </w:rPr>
              <w:t>Echipamente tehnologice (</w:t>
            </w:r>
          </w:p>
        </w:tc>
        <w:tc>
          <w:tcPr>
            <w:tcW w:w="940" w:type="dxa"/>
            <w:tcBorders>
              <w:right w:val="single" w:sz="8" w:space="0" w:color="auto"/>
            </w:tcBorders>
            <w:vAlign w:val="bottom"/>
          </w:tcPr>
          <w:p w14:paraId="4C26BFD0"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599681B" w14:textId="77777777" w:rsidR="00941E20" w:rsidRDefault="00941E20" w:rsidP="00817E9B">
            <w:pPr>
              <w:jc w:val="right"/>
              <w:rPr>
                <w:sz w:val="20"/>
                <w:szCs w:val="20"/>
              </w:rPr>
            </w:pPr>
            <w:r>
              <w:rPr>
                <w:rFonts w:ascii="Arial" w:eastAsia="Arial" w:hAnsi="Arial" w:cs="Arial"/>
                <w:sz w:val="16"/>
                <w:szCs w:val="16"/>
              </w:rPr>
              <w:t>309,00</w:t>
            </w:r>
          </w:p>
        </w:tc>
        <w:tc>
          <w:tcPr>
            <w:tcW w:w="1440" w:type="dxa"/>
            <w:tcBorders>
              <w:right w:val="single" w:sz="8" w:space="0" w:color="auto"/>
            </w:tcBorders>
            <w:vAlign w:val="bottom"/>
          </w:tcPr>
          <w:p w14:paraId="693B899B" w14:textId="77777777" w:rsidR="00941E20" w:rsidRDefault="00941E20" w:rsidP="00817E9B">
            <w:pPr>
              <w:jc w:val="right"/>
              <w:rPr>
                <w:sz w:val="20"/>
                <w:szCs w:val="20"/>
              </w:rPr>
            </w:pPr>
            <w:r>
              <w:rPr>
                <w:rFonts w:ascii="Arial" w:eastAsia="Arial" w:hAnsi="Arial" w:cs="Arial"/>
                <w:sz w:val="16"/>
                <w:szCs w:val="16"/>
              </w:rPr>
              <w:t>309,00</w:t>
            </w:r>
          </w:p>
        </w:tc>
      </w:tr>
      <w:tr w:rsidR="00941E20" w14:paraId="4D41D4BC" w14:textId="77777777" w:rsidTr="00817E9B">
        <w:trPr>
          <w:trHeight w:val="225"/>
        </w:trPr>
        <w:tc>
          <w:tcPr>
            <w:tcW w:w="2300" w:type="dxa"/>
            <w:tcBorders>
              <w:left w:val="single" w:sz="8" w:space="0" w:color="auto"/>
              <w:right w:val="single" w:sz="8" w:space="0" w:color="auto"/>
            </w:tcBorders>
            <w:vAlign w:val="bottom"/>
          </w:tcPr>
          <w:p w14:paraId="1F707CCE" w14:textId="77777777" w:rsidR="00941E20" w:rsidRDefault="00941E20" w:rsidP="00817E9B">
            <w:pPr>
              <w:rPr>
                <w:sz w:val="19"/>
                <w:szCs w:val="19"/>
              </w:rPr>
            </w:pPr>
          </w:p>
        </w:tc>
        <w:tc>
          <w:tcPr>
            <w:tcW w:w="940" w:type="dxa"/>
            <w:tcBorders>
              <w:right w:val="single" w:sz="8" w:space="0" w:color="auto"/>
            </w:tcBorders>
            <w:vAlign w:val="bottom"/>
          </w:tcPr>
          <w:p w14:paraId="39709E50" w14:textId="77777777" w:rsidR="00941E20" w:rsidRDefault="00941E20" w:rsidP="00817E9B">
            <w:pPr>
              <w:rPr>
                <w:sz w:val="19"/>
                <w:szCs w:val="19"/>
              </w:rPr>
            </w:pPr>
          </w:p>
        </w:tc>
        <w:tc>
          <w:tcPr>
            <w:tcW w:w="880" w:type="dxa"/>
            <w:vAlign w:val="bottom"/>
          </w:tcPr>
          <w:p w14:paraId="307634BC" w14:textId="77777777" w:rsidR="00941E20" w:rsidRDefault="00941E20" w:rsidP="00817E9B">
            <w:pPr>
              <w:rPr>
                <w:sz w:val="19"/>
                <w:szCs w:val="19"/>
              </w:rPr>
            </w:pPr>
          </w:p>
        </w:tc>
        <w:tc>
          <w:tcPr>
            <w:tcW w:w="120" w:type="dxa"/>
            <w:tcBorders>
              <w:right w:val="single" w:sz="8" w:space="0" w:color="auto"/>
            </w:tcBorders>
            <w:vAlign w:val="bottom"/>
          </w:tcPr>
          <w:p w14:paraId="41D1E9B0" w14:textId="77777777" w:rsidR="00941E20" w:rsidRDefault="00941E20" w:rsidP="00817E9B">
            <w:pPr>
              <w:rPr>
                <w:sz w:val="19"/>
                <w:szCs w:val="19"/>
              </w:rPr>
            </w:pPr>
          </w:p>
        </w:tc>
        <w:tc>
          <w:tcPr>
            <w:tcW w:w="540" w:type="dxa"/>
            <w:tcBorders>
              <w:right w:val="single" w:sz="8" w:space="0" w:color="auto"/>
            </w:tcBorders>
            <w:vAlign w:val="bottom"/>
          </w:tcPr>
          <w:p w14:paraId="2CFED32A" w14:textId="77777777" w:rsidR="00941E20" w:rsidRDefault="00941E20" w:rsidP="00817E9B">
            <w:pPr>
              <w:rPr>
                <w:sz w:val="19"/>
                <w:szCs w:val="19"/>
              </w:rPr>
            </w:pPr>
          </w:p>
        </w:tc>
        <w:tc>
          <w:tcPr>
            <w:tcW w:w="2280" w:type="dxa"/>
            <w:tcBorders>
              <w:right w:val="single" w:sz="8" w:space="0" w:color="auto"/>
            </w:tcBorders>
            <w:vAlign w:val="bottom"/>
          </w:tcPr>
          <w:p w14:paraId="46F7BE03" w14:textId="77777777" w:rsidR="00941E20" w:rsidRDefault="00941E20" w:rsidP="00817E9B">
            <w:pPr>
              <w:ind w:left="20"/>
              <w:rPr>
                <w:sz w:val="20"/>
                <w:szCs w:val="20"/>
              </w:rPr>
            </w:pPr>
            <w:r>
              <w:rPr>
                <w:rFonts w:ascii="Arial" w:eastAsia="Arial" w:hAnsi="Arial" w:cs="Arial"/>
                <w:sz w:val="16"/>
                <w:szCs w:val="16"/>
              </w:rPr>
              <w:t>masini, utilaje si instalatii</w:t>
            </w:r>
          </w:p>
        </w:tc>
        <w:tc>
          <w:tcPr>
            <w:tcW w:w="940" w:type="dxa"/>
            <w:tcBorders>
              <w:right w:val="single" w:sz="8" w:space="0" w:color="auto"/>
            </w:tcBorders>
            <w:vAlign w:val="bottom"/>
          </w:tcPr>
          <w:p w14:paraId="29414512" w14:textId="77777777" w:rsidR="00941E20" w:rsidRDefault="00941E20" w:rsidP="00817E9B">
            <w:pPr>
              <w:rPr>
                <w:sz w:val="19"/>
                <w:szCs w:val="19"/>
              </w:rPr>
            </w:pPr>
          </w:p>
        </w:tc>
        <w:tc>
          <w:tcPr>
            <w:tcW w:w="1440" w:type="dxa"/>
            <w:tcBorders>
              <w:right w:val="single" w:sz="8" w:space="0" w:color="auto"/>
            </w:tcBorders>
            <w:vAlign w:val="bottom"/>
          </w:tcPr>
          <w:p w14:paraId="48037E0F" w14:textId="77777777" w:rsidR="00941E20" w:rsidRDefault="00941E20" w:rsidP="00817E9B">
            <w:pPr>
              <w:rPr>
                <w:sz w:val="19"/>
                <w:szCs w:val="19"/>
              </w:rPr>
            </w:pPr>
          </w:p>
        </w:tc>
        <w:tc>
          <w:tcPr>
            <w:tcW w:w="1440" w:type="dxa"/>
            <w:tcBorders>
              <w:right w:val="single" w:sz="8" w:space="0" w:color="auto"/>
            </w:tcBorders>
            <w:vAlign w:val="bottom"/>
          </w:tcPr>
          <w:p w14:paraId="4907D9F8" w14:textId="77777777" w:rsidR="00941E20" w:rsidRDefault="00941E20" w:rsidP="00817E9B">
            <w:pPr>
              <w:rPr>
                <w:sz w:val="19"/>
                <w:szCs w:val="19"/>
              </w:rPr>
            </w:pPr>
          </w:p>
        </w:tc>
      </w:tr>
      <w:tr w:rsidR="00941E20" w14:paraId="4DCFCA6F" w14:textId="77777777" w:rsidTr="00817E9B">
        <w:trPr>
          <w:trHeight w:val="225"/>
        </w:trPr>
        <w:tc>
          <w:tcPr>
            <w:tcW w:w="2300" w:type="dxa"/>
            <w:tcBorders>
              <w:left w:val="single" w:sz="8" w:space="0" w:color="auto"/>
              <w:right w:val="single" w:sz="8" w:space="0" w:color="auto"/>
            </w:tcBorders>
            <w:vAlign w:val="bottom"/>
          </w:tcPr>
          <w:p w14:paraId="718B21BC" w14:textId="77777777" w:rsidR="00941E20" w:rsidRDefault="00941E20" w:rsidP="00817E9B">
            <w:pPr>
              <w:rPr>
                <w:sz w:val="19"/>
                <w:szCs w:val="19"/>
              </w:rPr>
            </w:pPr>
          </w:p>
        </w:tc>
        <w:tc>
          <w:tcPr>
            <w:tcW w:w="940" w:type="dxa"/>
            <w:tcBorders>
              <w:right w:val="single" w:sz="8" w:space="0" w:color="auto"/>
            </w:tcBorders>
            <w:vAlign w:val="bottom"/>
          </w:tcPr>
          <w:p w14:paraId="019A29A7" w14:textId="77777777" w:rsidR="00941E20" w:rsidRDefault="00941E20" w:rsidP="00817E9B">
            <w:pPr>
              <w:rPr>
                <w:sz w:val="19"/>
                <w:szCs w:val="19"/>
              </w:rPr>
            </w:pPr>
          </w:p>
        </w:tc>
        <w:tc>
          <w:tcPr>
            <w:tcW w:w="880" w:type="dxa"/>
            <w:vAlign w:val="bottom"/>
          </w:tcPr>
          <w:p w14:paraId="123CA4FE" w14:textId="77777777" w:rsidR="00941E20" w:rsidRDefault="00941E20" w:rsidP="00817E9B">
            <w:pPr>
              <w:rPr>
                <w:sz w:val="19"/>
                <w:szCs w:val="19"/>
              </w:rPr>
            </w:pPr>
          </w:p>
        </w:tc>
        <w:tc>
          <w:tcPr>
            <w:tcW w:w="120" w:type="dxa"/>
            <w:tcBorders>
              <w:right w:val="single" w:sz="8" w:space="0" w:color="auto"/>
            </w:tcBorders>
            <w:vAlign w:val="bottom"/>
          </w:tcPr>
          <w:p w14:paraId="3B925607" w14:textId="77777777" w:rsidR="00941E20" w:rsidRDefault="00941E20" w:rsidP="00817E9B">
            <w:pPr>
              <w:rPr>
                <w:sz w:val="19"/>
                <w:szCs w:val="19"/>
              </w:rPr>
            </w:pPr>
          </w:p>
        </w:tc>
        <w:tc>
          <w:tcPr>
            <w:tcW w:w="540" w:type="dxa"/>
            <w:tcBorders>
              <w:right w:val="single" w:sz="8" w:space="0" w:color="auto"/>
            </w:tcBorders>
            <w:vAlign w:val="bottom"/>
          </w:tcPr>
          <w:p w14:paraId="77FB20E5" w14:textId="77777777" w:rsidR="00941E20" w:rsidRDefault="00941E20" w:rsidP="00817E9B">
            <w:pPr>
              <w:rPr>
                <w:sz w:val="19"/>
                <w:szCs w:val="19"/>
              </w:rPr>
            </w:pPr>
          </w:p>
        </w:tc>
        <w:tc>
          <w:tcPr>
            <w:tcW w:w="2280" w:type="dxa"/>
            <w:tcBorders>
              <w:right w:val="single" w:sz="8" w:space="0" w:color="auto"/>
            </w:tcBorders>
            <w:vAlign w:val="bottom"/>
          </w:tcPr>
          <w:p w14:paraId="7829EB52" w14:textId="77777777" w:rsidR="00941E20" w:rsidRDefault="00941E20" w:rsidP="00817E9B">
            <w:pPr>
              <w:ind w:left="20"/>
              <w:rPr>
                <w:sz w:val="20"/>
                <w:szCs w:val="20"/>
              </w:rPr>
            </w:pPr>
            <w:r>
              <w:rPr>
                <w:rFonts w:ascii="Arial" w:eastAsia="Arial" w:hAnsi="Arial" w:cs="Arial"/>
                <w:sz w:val="16"/>
                <w:szCs w:val="16"/>
              </w:rPr>
              <w:t>de lucru) - Domeniul Public</w:t>
            </w:r>
          </w:p>
        </w:tc>
        <w:tc>
          <w:tcPr>
            <w:tcW w:w="940" w:type="dxa"/>
            <w:tcBorders>
              <w:right w:val="single" w:sz="8" w:space="0" w:color="auto"/>
            </w:tcBorders>
            <w:vAlign w:val="bottom"/>
          </w:tcPr>
          <w:p w14:paraId="7B35ABFC" w14:textId="77777777" w:rsidR="00941E20" w:rsidRDefault="00941E20" w:rsidP="00817E9B">
            <w:pPr>
              <w:rPr>
                <w:sz w:val="19"/>
                <w:szCs w:val="19"/>
              </w:rPr>
            </w:pPr>
          </w:p>
        </w:tc>
        <w:tc>
          <w:tcPr>
            <w:tcW w:w="1440" w:type="dxa"/>
            <w:tcBorders>
              <w:right w:val="single" w:sz="8" w:space="0" w:color="auto"/>
            </w:tcBorders>
            <w:vAlign w:val="bottom"/>
          </w:tcPr>
          <w:p w14:paraId="5513E4D9" w14:textId="77777777" w:rsidR="00941E20" w:rsidRDefault="00941E20" w:rsidP="00817E9B">
            <w:pPr>
              <w:rPr>
                <w:sz w:val="19"/>
                <w:szCs w:val="19"/>
              </w:rPr>
            </w:pPr>
          </w:p>
        </w:tc>
        <w:tc>
          <w:tcPr>
            <w:tcW w:w="1440" w:type="dxa"/>
            <w:tcBorders>
              <w:right w:val="single" w:sz="8" w:space="0" w:color="auto"/>
            </w:tcBorders>
            <w:vAlign w:val="bottom"/>
          </w:tcPr>
          <w:p w14:paraId="773F2DDF" w14:textId="77777777" w:rsidR="00941E20" w:rsidRDefault="00941E20" w:rsidP="00817E9B">
            <w:pPr>
              <w:rPr>
                <w:sz w:val="19"/>
                <w:szCs w:val="19"/>
              </w:rPr>
            </w:pPr>
          </w:p>
        </w:tc>
      </w:tr>
      <w:tr w:rsidR="00941E20" w14:paraId="4D206EDB"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795D912"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0AB54BBA" w14:textId="77777777" w:rsidR="00941E20" w:rsidRDefault="00941E20" w:rsidP="00817E9B">
            <w:pPr>
              <w:rPr>
                <w:sz w:val="18"/>
                <w:szCs w:val="18"/>
              </w:rPr>
            </w:pPr>
          </w:p>
        </w:tc>
        <w:tc>
          <w:tcPr>
            <w:tcW w:w="880" w:type="dxa"/>
            <w:tcBorders>
              <w:bottom w:val="single" w:sz="8" w:space="0" w:color="auto"/>
            </w:tcBorders>
            <w:vAlign w:val="bottom"/>
          </w:tcPr>
          <w:p w14:paraId="6826DD48"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60414A2"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5985FE5"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1A3B440" w14:textId="77777777" w:rsidR="00941E20" w:rsidRDefault="00941E20" w:rsidP="00817E9B">
            <w:pPr>
              <w:ind w:left="20"/>
              <w:rPr>
                <w:sz w:val="20"/>
                <w:szCs w:val="20"/>
              </w:rPr>
            </w:pPr>
            <w:r>
              <w:rPr>
                <w:rFonts w:ascii="Arial" w:eastAsia="Arial" w:hAnsi="Arial" w:cs="Arial"/>
                <w:sz w:val="16"/>
                <w:szCs w:val="16"/>
              </w:rPr>
              <w:t>al UAT (103) (2131.3)</w:t>
            </w:r>
          </w:p>
        </w:tc>
        <w:tc>
          <w:tcPr>
            <w:tcW w:w="940" w:type="dxa"/>
            <w:tcBorders>
              <w:bottom w:val="single" w:sz="8" w:space="0" w:color="auto"/>
              <w:right w:val="single" w:sz="8" w:space="0" w:color="auto"/>
            </w:tcBorders>
            <w:vAlign w:val="bottom"/>
          </w:tcPr>
          <w:p w14:paraId="1046CFD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7A06E1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0ABE296" w14:textId="77777777" w:rsidR="00941E20" w:rsidRDefault="00941E20" w:rsidP="00817E9B">
            <w:pPr>
              <w:rPr>
                <w:sz w:val="18"/>
                <w:szCs w:val="18"/>
              </w:rPr>
            </w:pPr>
          </w:p>
        </w:tc>
      </w:tr>
      <w:tr w:rsidR="00941E20" w14:paraId="0DD113A3" w14:textId="77777777" w:rsidTr="00817E9B">
        <w:trPr>
          <w:trHeight w:val="34"/>
        </w:trPr>
        <w:tc>
          <w:tcPr>
            <w:tcW w:w="2300" w:type="dxa"/>
            <w:tcBorders>
              <w:bottom w:val="single" w:sz="8" w:space="0" w:color="auto"/>
            </w:tcBorders>
            <w:vAlign w:val="bottom"/>
          </w:tcPr>
          <w:p w14:paraId="7049A3A5" w14:textId="77777777" w:rsidR="00941E20" w:rsidRDefault="00941E20" w:rsidP="00817E9B">
            <w:pPr>
              <w:rPr>
                <w:sz w:val="2"/>
                <w:szCs w:val="2"/>
              </w:rPr>
            </w:pPr>
          </w:p>
        </w:tc>
        <w:tc>
          <w:tcPr>
            <w:tcW w:w="940" w:type="dxa"/>
            <w:tcBorders>
              <w:bottom w:val="single" w:sz="8" w:space="0" w:color="auto"/>
            </w:tcBorders>
            <w:vAlign w:val="bottom"/>
          </w:tcPr>
          <w:p w14:paraId="5417D3D9" w14:textId="77777777" w:rsidR="00941E20" w:rsidRDefault="00941E20" w:rsidP="00817E9B">
            <w:pPr>
              <w:rPr>
                <w:sz w:val="2"/>
                <w:szCs w:val="2"/>
              </w:rPr>
            </w:pPr>
          </w:p>
        </w:tc>
        <w:tc>
          <w:tcPr>
            <w:tcW w:w="880" w:type="dxa"/>
            <w:tcBorders>
              <w:bottom w:val="single" w:sz="8" w:space="0" w:color="auto"/>
            </w:tcBorders>
            <w:vAlign w:val="bottom"/>
          </w:tcPr>
          <w:p w14:paraId="3126FCAE" w14:textId="77777777" w:rsidR="00941E20" w:rsidRDefault="00941E20" w:rsidP="00817E9B">
            <w:pPr>
              <w:rPr>
                <w:sz w:val="2"/>
                <w:szCs w:val="2"/>
              </w:rPr>
            </w:pPr>
          </w:p>
        </w:tc>
        <w:tc>
          <w:tcPr>
            <w:tcW w:w="120" w:type="dxa"/>
            <w:tcBorders>
              <w:bottom w:val="single" w:sz="8" w:space="0" w:color="auto"/>
            </w:tcBorders>
            <w:vAlign w:val="bottom"/>
          </w:tcPr>
          <w:p w14:paraId="3FB878AD" w14:textId="77777777" w:rsidR="00941E20" w:rsidRDefault="00941E20" w:rsidP="00817E9B">
            <w:pPr>
              <w:rPr>
                <w:sz w:val="2"/>
                <w:szCs w:val="2"/>
              </w:rPr>
            </w:pPr>
          </w:p>
        </w:tc>
        <w:tc>
          <w:tcPr>
            <w:tcW w:w="540" w:type="dxa"/>
            <w:tcBorders>
              <w:bottom w:val="single" w:sz="8" w:space="0" w:color="auto"/>
            </w:tcBorders>
            <w:vAlign w:val="bottom"/>
          </w:tcPr>
          <w:p w14:paraId="22FA5A0B" w14:textId="77777777" w:rsidR="00941E20" w:rsidRDefault="00941E20" w:rsidP="00817E9B">
            <w:pPr>
              <w:rPr>
                <w:sz w:val="2"/>
                <w:szCs w:val="2"/>
              </w:rPr>
            </w:pPr>
          </w:p>
        </w:tc>
        <w:tc>
          <w:tcPr>
            <w:tcW w:w="2280" w:type="dxa"/>
            <w:tcBorders>
              <w:bottom w:val="single" w:sz="8" w:space="0" w:color="auto"/>
            </w:tcBorders>
            <w:vAlign w:val="bottom"/>
          </w:tcPr>
          <w:p w14:paraId="795D1FA0" w14:textId="77777777" w:rsidR="00941E20" w:rsidRDefault="00941E20" w:rsidP="00817E9B">
            <w:pPr>
              <w:rPr>
                <w:sz w:val="2"/>
                <w:szCs w:val="2"/>
              </w:rPr>
            </w:pPr>
          </w:p>
        </w:tc>
        <w:tc>
          <w:tcPr>
            <w:tcW w:w="940" w:type="dxa"/>
            <w:tcBorders>
              <w:bottom w:val="single" w:sz="8" w:space="0" w:color="auto"/>
            </w:tcBorders>
            <w:vAlign w:val="bottom"/>
          </w:tcPr>
          <w:p w14:paraId="04932FD8" w14:textId="77777777" w:rsidR="00941E20" w:rsidRDefault="00941E20" w:rsidP="00817E9B">
            <w:pPr>
              <w:rPr>
                <w:sz w:val="2"/>
                <w:szCs w:val="2"/>
              </w:rPr>
            </w:pPr>
          </w:p>
        </w:tc>
        <w:tc>
          <w:tcPr>
            <w:tcW w:w="1440" w:type="dxa"/>
            <w:tcBorders>
              <w:bottom w:val="single" w:sz="8" w:space="0" w:color="auto"/>
            </w:tcBorders>
            <w:vAlign w:val="bottom"/>
          </w:tcPr>
          <w:p w14:paraId="1D9F288B" w14:textId="77777777" w:rsidR="00941E20" w:rsidRDefault="00941E20" w:rsidP="00817E9B">
            <w:pPr>
              <w:rPr>
                <w:sz w:val="2"/>
                <w:szCs w:val="2"/>
              </w:rPr>
            </w:pPr>
          </w:p>
        </w:tc>
        <w:tc>
          <w:tcPr>
            <w:tcW w:w="1440" w:type="dxa"/>
            <w:tcBorders>
              <w:bottom w:val="single" w:sz="8" w:space="0" w:color="auto"/>
            </w:tcBorders>
            <w:vAlign w:val="bottom"/>
          </w:tcPr>
          <w:p w14:paraId="7DE32360" w14:textId="77777777" w:rsidR="00941E20" w:rsidRDefault="00941E20" w:rsidP="00817E9B">
            <w:pPr>
              <w:rPr>
                <w:sz w:val="2"/>
                <w:szCs w:val="2"/>
              </w:rPr>
            </w:pPr>
          </w:p>
        </w:tc>
      </w:tr>
    </w:tbl>
    <w:p w14:paraId="28EB0E23" w14:textId="77777777" w:rsidR="00941E20" w:rsidRDefault="00941E20" w:rsidP="00941E20">
      <w:pPr>
        <w:spacing w:line="16" w:lineRule="exact"/>
        <w:rPr>
          <w:sz w:val="20"/>
          <w:szCs w:val="20"/>
        </w:rPr>
      </w:pPr>
    </w:p>
    <w:p w14:paraId="5C8A17D9" w14:textId="77777777" w:rsidR="00941E20" w:rsidRDefault="00941E20" w:rsidP="00941E20">
      <w:pPr>
        <w:sectPr w:rsidR="00941E20">
          <w:pgSz w:w="11900" w:h="16820"/>
          <w:pgMar w:top="360" w:right="500" w:bottom="0" w:left="500" w:header="0" w:footer="0" w:gutter="0"/>
          <w:cols w:space="708" w:equalWidth="0">
            <w:col w:w="10900"/>
          </w:cols>
        </w:sectPr>
      </w:pPr>
    </w:p>
    <w:p w14:paraId="7F4C9B7E" w14:textId="77777777" w:rsidR="00941E20" w:rsidRDefault="00941E20" w:rsidP="00941E20">
      <w:pPr>
        <w:sectPr w:rsidR="00941E20">
          <w:type w:val="continuous"/>
          <w:pgSz w:w="11900" w:h="16820"/>
          <w:pgMar w:top="360" w:right="500" w:bottom="0" w:left="500" w:header="0" w:footer="0" w:gutter="0"/>
          <w:cols w:space="708" w:equalWidth="0">
            <w:col w:w="10900"/>
          </w:cols>
        </w:sectPr>
      </w:pPr>
    </w:p>
    <w:tbl>
      <w:tblPr>
        <w:tblW w:w="0" w:type="auto"/>
        <w:tblInd w:w="30" w:type="dxa"/>
        <w:tblLayout w:type="fixed"/>
        <w:tblCellMar>
          <w:left w:w="0" w:type="dxa"/>
          <w:right w:w="0" w:type="dxa"/>
        </w:tblCellMar>
        <w:tblLook w:val="04A0" w:firstRow="1" w:lastRow="0" w:firstColumn="1" w:lastColumn="0" w:noHBand="0" w:noVBand="1"/>
      </w:tblPr>
      <w:tblGrid>
        <w:gridCol w:w="2300"/>
        <w:gridCol w:w="940"/>
        <w:gridCol w:w="920"/>
        <w:gridCol w:w="80"/>
        <w:gridCol w:w="540"/>
        <w:gridCol w:w="2280"/>
        <w:gridCol w:w="940"/>
        <w:gridCol w:w="1440"/>
        <w:gridCol w:w="1440"/>
      </w:tblGrid>
      <w:tr w:rsidR="00941E20" w14:paraId="7EF68CD6" w14:textId="77777777" w:rsidTr="00817E9B">
        <w:trPr>
          <w:trHeight w:val="258"/>
        </w:trPr>
        <w:tc>
          <w:tcPr>
            <w:tcW w:w="2300" w:type="dxa"/>
            <w:tcBorders>
              <w:top w:val="single" w:sz="8" w:space="0" w:color="auto"/>
              <w:left w:val="single" w:sz="8" w:space="0" w:color="auto"/>
              <w:right w:val="single" w:sz="8" w:space="0" w:color="auto"/>
            </w:tcBorders>
            <w:vAlign w:val="bottom"/>
          </w:tcPr>
          <w:p w14:paraId="38F626F0" w14:textId="77777777" w:rsidR="00941E20" w:rsidRDefault="00941E20" w:rsidP="00817E9B">
            <w:pPr>
              <w:ind w:left="760"/>
              <w:rPr>
                <w:sz w:val="20"/>
                <w:szCs w:val="20"/>
              </w:rPr>
            </w:pPr>
            <w:r>
              <w:rPr>
                <w:rFonts w:ascii="Arial" w:eastAsia="Arial" w:hAnsi="Arial" w:cs="Arial"/>
                <w:b/>
                <w:bCs/>
                <w:sz w:val="16"/>
                <w:szCs w:val="16"/>
              </w:rPr>
              <w:lastRenderedPageBreak/>
              <w:t>Denumirea</w:t>
            </w:r>
          </w:p>
        </w:tc>
        <w:tc>
          <w:tcPr>
            <w:tcW w:w="940" w:type="dxa"/>
            <w:tcBorders>
              <w:top w:val="single" w:sz="8" w:space="0" w:color="auto"/>
              <w:right w:val="single" w:sz="8" w:space="0" w:color="auto"/>
            </w:tcBorders>
            <w:vAlign w:val="bottom"/>
          </w:tcPr>
          <w:p w14:paraId="564089E5" w14:textId="77777777" w:rsidR="00941E20" w:rsidRDefault="00941E20" w:rsidP="00817E9B">
            <w:pPr>
              <w:ind w:left="320"/>
              <w:rPr>
                <w:sz w:val="20"/>
                <w:szCs w:val="20"/>
              </w:rPr>
            </w:pPr>
            <w:r>
              <w:rPr>
                <w:rFonts w:ascii="Arial" w:eastAsia="Arial" w:hAnsi="Arial" w:cs="Arial"/>
                <w:b/>
                <w:bCs/>
                <w:sz w:val="16"/>
                <w:szCs w:val="16"/>
              </w:rPr>
              <w:t>Cod</w:t>
            </w:r>
          </w:p>
        </w:tc>
        <w:tc>
          <w:tcPr>
            <w:tcW w:w="920" w:type="dxa"/>
            <w:tcBorders>
              <w:top w:val="single" w:sz="8" w:space="0" w:color="auto"/>
            </w:tcBorders>
            <w:vAlign w:val="bottom"/>
          </w:tcPr>
          <w:p w14:paraId="04F705B0" w14:textId="77777777" w:rsidR="00941E20" w:rsidRDefault="00941E20" w:rsidP="00817E9B">
            <w:pPr>
              <w:ind w:right="159"/>
              <w:jc w:val="right"/>
              <w:rPr>
                <w:sz w:val="20"/>
                <w:szCs w:val="20"/>
              </w:rPr>
            </w:pPr>
            <w:r>
              <w:rPr>
                <w:rFonts w:ascii="Arial" w:eastAsia="Arial" w:hAnsi="Arial" w:cs="Arial"/>
                <w:b/>
                <w:bCs/>
                <w:sz w:val="16"/>
                <w:szCs w:val="16"/>
              </w:rPr>
              <w:t>Data</w:t>
            </w:r>
          </w:p>
        </w:tc>
        <w:tc>
          <w:tcPr>
            <w:tcW w:w="80" w:type="dxa"/>
            <w:tcBorders>
              <w:top w:val="single" w:sz="8" w:space="0" w:color="auto"/>
              <w:right w:val="single" w:sz="8" w:space="0" w:color="auto"/>
            </w:tcBorders>
            <w:vAlign w:val="bottom"/>
          </w:tcPr>
          <w:p w14:paraId="13A1EF35" w14:textId="77777777" w:rsidR="00941E20" w:rsidRDefault="00941E20" w:rsidP="00817E9B"/>
        </w:tc>
        <w:tc>
          <w:tcPr>
            <w:tcW w:w="540" w:type="dxa"/>
            <w:tcBorders>
              <w:top w:val="single" w:sz="8" w:space="0" w:color="auto"/>
              <w:right w:val="single" w:sz="8" w:space="0" w:color="auto"/>
            </w:tcBorders>
            <w:vAlign w:val="bottom"/>
          </w:tcPr>
          <w:p w14:paraId="4662758F" w14:textId="77777777" w:rsidR="00941E20" w:rsidRDefault="00941E20" w:rsidP="00817E9B">
            <w:pPr>
              <w:ind w:left="140"/>
              <w:rPr>
                <w:sz w:val="20"/>
                <w:szCs w:val="20"/>
              </w:rPr>
            </w:pPr>
            <w:r>
              <w:rPr>
                <w:rFonts w:ascii="Arial" w:eastAsia="Arial" w:hAnsi="Arial" w:cs="Arial"/>
                <w:b/>
                <w:bCs/>
                <w:sz w:val="16"/>
                <w:szCs w:val="16"/>
              </w:rPr>
              <w:t>UM</w:t>
            </w:r>
          </w:p>
        </w:tc>
        <w:tc>
          <w:tcPr>
            <w:tcW w:w="2280" w:type="dxa"/>
            <w:tcBorders>
              <w:top w:val="single" w:sz="8" w:space="0" w:color="auto"/>
              <w:right w:val="single" w:sz="8" w:space="0" w:color="auto"/>
            </w:tcBorders>
            <w:vAlign w:val="bottom"/>
          </w:tcPr>
          <w:p w14:paraId="4A44B65B" w14:textId="77777777" w:rsidR="00941E20" w:rsidRDefault="00941E20" w:rsidP="00817E9B">
            <w:pPr>
              <w:ind w:left="1020"/>
              <w:rPr>
                <w:sz w:val="20"/>
                <w:szCs w:val="20"/>
              </w:rPr>
            </w:pPr>
            <w:r>
              <w:rPr>
                <w:rFonts w:ascii="Arial" w:eastAsia="Arial" w:hAnsi="Arial" w:cs="Arial"/>
                <w:b/>
                <w:bCs/>
                <w:sz w:val="16"/>
                <w:szCs w:val="16"/>
              </w:rPr>
              <w:t>Tip</w:t>
            </w:r>
          </w:p>
        </w:tc>
        <w:tc>
          <w:tcPr>
            <w:tcW w:w="940" w:type="dxa"/>
            <w:tcBorders>
              <w:top w:val="single" w:sz="8" w:space="0" w:color="auto"/>
              <w:right w:val="single" w:sz="8" w:space="0" w:color="auto"/>
            </w:tcBorders>
            <w:vAlign w:val="bottom"/>
          </w:tcPr>
          <w:p w14:paraId="49149EDE" w14:textId="77777777" w:rsidR="00941E20" w:rsidRDefault="00941E20" w:rsidP="00817E9B">
            <w:pPr>
              <w:ind w:right="59"/>
              <w:jc w:val="right"/>
              <w:rPr>
                <w:sz w:val="20"/>
                <w:szCs w:val="20"/>
              </w:rPr>
            </w:pPr>
            <w:r>
              <w:rPr>
                <w:rFonts w:ascii="Arial" w:eastAsia="Arial" w:hAnsi="Arial" w:cs="Arial"/>
                <w:b/>
                <w:bCs/>
                <w:sz w:val="16"/>
                <w:szCs w:val="16"/>
              </w:rPr>
              <w:t>Cantitate</w:t>
            </w:r>
          </w:p>
        </w:tc>
        <w:tc>
          <w:tcPr>
            <w:tcW w:w="1440" w:type="dxa"/>
            <w:tcBorders>
              <w:top w:val="single" w:sz="8" w:space="0" w:color="auto"/>
              <w:right w:val="single" w:sz="8" w:space="0" w:color="auto"/>
            </w:tcBorders>
            <w:vAlign w:val="bottom"/>
          </w:tcPr>
          <w:p w14:paraId="371F9460" w14:textId="77777777" w:rsidR="00941E20" w:rsidRDefault="00941E20" w:rsidP="00817E9B">
            <w:pPr>
              <w:ind w:right="479"/>
              <w:jc w:val="right"/>
              <w:rPr>
                <w:sz w:val="20"/>
                <w:szCs w:val="20"/>
              </w:rPr>
            </w:pPr>
            <w:r>
              <w:rPr>
                <w:rFonts w:ascii="Arial" w:eastAsia="Arial" w:hAnsi="Arial" w:cs="Arial"/>
                <w:b/>
                <w:bCs/>
                <w:sz w:val="16"/>
                <w:szCs w:val="16"/>
              </w:rPr>
              <w:t>Pret</w:t>
            </w:r>
          </w:p>
        </w:tc>
        <w:tc>
          <w:tcPr>
            <w:tcW w:w="1440" w:type="dxa"/>
            <w:tcBorders>
              <w:top w:val="single" w:sz="8" w:space="0" w:color="auto"/>
              <w:right w:val="single" w:sz="8" w:space="0" w:color="auto"/>
            </w:tcBorders>
            <w:vAlign w:val="bottom"/>
          </w:tcPr>
          <w:p w14:paraId="518BE5AA" w14:textId="77777777" w:rsidR="00941E20" w:rsidRDefault="00941E20" w:rsidP="00817E9B">
            <w:pPr>
              <w:ind w:right="360"/>
              <w:jc w:val="right"/>
              <w:rPr>
                <w:sz w:val="20"/>
                <w:szCs w:val="20"/>
              </w:rPr>
            </w:pPr>
            <w:r>
              <w:rPr>
                <w:rFonts w:ascii="Arial" w:eastAsia="Arial" w:hAnsi="Arial" w:cs="Arial"/>
                <w:b/>
                <w:bCs/>
                <w:sz w:val="16"/>
                <w:szCs w:val="16"/>
              </w:rPr>
              <w:t>Valoare</w:t>
            </w:r>
          </w:p>
        </w:tc>
      </w:tr>
      <w:tr w:rsidR="00941E20" w14:paraId="61852744" w14:textId="77777777" w:rsidTr="00817E9B">
        <w:trPr>
          <w:trHeight w:val="212"/>
        </w:trPr>
        <w:tc>
          <w:tcPr>
            <w:tcW w:w="2300" w:type="dxa"/>
            <w:tcBorders>
              <w:left w:val="single" w:sz="8" w:space="0" w:color="auto"/>
              <w:bottom w:val="single" w:sz="8" w:space="0" w:color="auto"/>
              <w:right w:val="single" w:sz="8" w:space="0" w:color="auto"/>
            </w:tcBorders>
            <w:vAlign w:val="bottom"/>
          </w:tcPr>
          <w:p w14:paraId="5385E507"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52B01DFA" w14:textId="77777777" w:rsidR="00941E20" w:rsidRDefault="00941E20" w:rsidP="00817E9B">
            <w:pPr>
              <w:ind w:left="220"/>
              <w:rPr>
                <w:sz w:val="20"/>
                <w:szCs w:val="20"/>
              </w:rPr>
            </w:pPr>
            <w:r>
              <w:rPr>
                <w:rFonts w:ascii="Arial" w:eastAsia="Arial" w:hAnsi="Arial" w:cs="Arial"/>
                <w:b/>
                <w:bCs/>
                <w:sz w:val="16"/>
                <w:szCs w:val="16"/>
              </w:rPr>
              <w:t>produs</w:t>
            </w:r>
          </w:p>
        </w:tc>
        <w:tc>
          <w:tcPr>
            <w:tcW w:w="920" w:type="dxa"/>
            <w:tcBorders>
              <w:bottom w:val="single" w:sz="8" w:space="0" w:color="auto"/>
            </w:tcBorders>
            <w:vAlign w:val="bottom"/>
          </w:tcPr>
          <w:p w14:paraId="497AD0E4" w14:textId="77777777" w:rsidR="00941E20" w:rsidRDefault="00941E20" w:rsidP="00817E9B">
            <w:pPr>
              <w:jc w:val="right"/>
              <w:rPr>
                <w:sz w:val="20"/>
                <w:szCs w:val="20"/>
              </w:rPr>
            </w:pPr>
            <w:r>
              <w:rPr>
                <w:rFonts w:ascii="Arial" w:eastAsia="Arial" w:hAnsi="Arial" w:cs="Arial"/>
                <w:b/>
                <w:bCs/>
                <w:sz w:val="16"/>
                <w:szCs w:val="16"/>
              </w:rPr>
              <w:t>achizitiei</w:t>
            </w:r>
          </w:p>
        </w:tc>
        <w:tc>
          <w:tcPr>
            <w:tcW w:w="80" w:type="dxa"/>
            <w:tcBorders>
              <w:bottom w:val="single" w:sz="8" w:space="0" w:color="auto"/>
              <w:right w:val="single" w:sz="8" w:space="0" w:color="auto"/>
            </w:tcBorders>
            <w:vAlign w:val="bottom"/>
          </w:tcPr>
          <w:p w14:paraId="07ACA934"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5E3D25D"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009DC2E"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6550927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F10FE6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9FCC7AE" w14:textId="77777777" w:rsidR="00941E20" w:rsidRDefault="00941E20" w:rsidP="00817E9B">
            <w:pPr>
              <w:rPr>
                <w:sz w:val="18"/>
                <w:szCs w:val="18"/>
              </w:rPr>
            </w:pPr>
          </w:p>
        </w:tc>
      </w:tr>
      <w:tr w:rsidR="00941E20" w14:paraId="5C6E8088" w14:textId="77777777" w:rsidTr="00817E9B">
        <w:trPr>
          <w:trHeight w:val="230"/>
        </w:trPr>
        <w:tc>
          <w:tcPr>
            <w:tcW w:w="3240" w:type="dxa"/>
            <w:gridSpan w:val="2"/>
            <w:tcBorders>
              <w:left w:val="single" w:sz="8" w:space="0" w:color="auto"/>
              <w:bottom w:val="single" w:sz="8" w:space="0" w:color="auto"/>
            </w:tcBorders>
            <w:vAlign w:val="bottom"/>
          </w:tcPr>
          <w:p w14:paraId="4C40395D" w14:textId="77777777" w:rsidR="00941E20" w:rsidRDefault="00941E20" w:rsidP="00817E9B">
            <w:pPr>
              <w:ind w:left="20"/>
              <w:rPr>
                <w:sz w:val="20"/>
                <w:szCs w:val="20"/>
              </w:rPr>
            </w:pPr>
            <w:r>
              <w:rPr>
                <w:rFonts w:ascii="Arial" w:eastAsia="Arial" w:hAnsi="Arial" w:cs="Arial"/>
                <w:b/>
                <w:bCs/>
                <w:sz w:val="16"/>
                <w:szCs w:val="16"/>
              </w:rPr>
              <w:t>Total LATIS MIHAI-BUTELII CLOR</w:t>
            </w:r>
          </w:p>
        </w:tc>
        <w:tc>
          <w:tcPr>
            <w:tcW w:w="920" w:type="dxa"/>
            <w:tcBorders>
              <w:bottom w:val="single" w:sz="8" w:space="0" w:color="auto"/>
            </w:tcBorders>
            <w:vAlign w:val="bottom"/>
          </w:tcPr>
          <w:p w14:paraId="56E58092" w14:textId="77777777" w:rsidR="00941E20" w:rsidRDefault="00941E20" w:rsidP="00817E9B">
            <w:pPr>
              <w:rPr>
                <w:sz w:val="20"/>
                <w:szCs w:val="20"/>
              </w:rPr>
            </w:pPr>
          </w:p>
        </w:tc>
        <w:tc>
          <w:tcPr>
            <w:tcW w:w="80" w:type="dxa"/>
            <w:tcBorders>
              <w:bottom w:val="single" w:sz="8" w:space="0" w:color="auto"/>
            </w:tcBorders>
            <w:vAlign w:val="bottom"/>
          </w:tcPr>
          <w:p w14:paraId="3D824E6F" w14:textId="77777777" w:rsidR="00941E20" w:rsidRDefault="00941E20" w:rsidP="00817E9B">
            <w:pPr>
              <w:rPr>
                <w:sz w:val="20"/>
                <w:szCs w:val="20"/>
              </w:rPr>
            </w:pPr>
          </w:p>
        </w:tc>
        <w:tc>
          <w:tcPr>
            <w:tcW w:w="540" w:type="dxa"/>
            <w:tcBorders>
              <w:bottom w:val="single" w:sz="8" w:space="0" w:color="auto"/>
            </w:tcBorders>
            <w:vAlign w:val="bottom"/>
          </w:tcPr>
          <w:p w14:paraId="4B07D9A8" w14:textId="77777777" w:rsidR="00941E20" w:rsidRDefault="00941E20" w:rsidP="00817E9B">
            <w:pPr>
              <w:rPr>
                <w:sz w:val="20"/>
                <w:szCs w:val="20"/>
              </w:rPr>
            </w:pPr>
          </w:p>
        </w:tc>
        <w:tc>
          <w:tcPr>
            <w:tcW w:w="2280" w:type="dxa"/>
            <w:tcBorders>
              <w:bottom w:val="single" w:sz="8" w:space="0" w:color="auto"/>
            </w:tcBorders>
            <w:vAlign w:val="bottom"/>
          </w:tcPr>
          <w:p w14:paraId="0735DA00" w14:textId="77777777" w:rsidR="00941E20" w:rsidRDefault="00941E20" w:rsidP="00817E9B">
            <w:pPr>
              <w:rPr>
                <w:sz w:val="20"/>
                <w:szCs w:val="20"/>
              </w:rPr>
            </w:pPr>
          </w:p>
        </w:tc>
        <w:tc>
          <w:tcPr>
            <w:tcW w:w="940" w:type="dxa"/>
            <w:tcBorders>
              <w:bottom w:val="single" w:sz="8" w:space="0" w:color="auto"/>
            </w:tcBorders>
            <w:vAlign w:val="bottom"/>
          </w:tcPr>
          <w:p w14:paraId="37F8EEEB" w14:textId="77777777" w:rsidR="00941E20" w:rsidRDefault="00941E20" w:rsidP="00817E9B">
            <w:pPr>
              <w:rPr>
                <w:sz w:val="20"/>
                <w:szCs w:val="20"/>
              </w:rPr>
            </w:pPr>
          </w:p>
        </w:tc>
        <w:tc>
          <w:tcPr>
            <w:tcW w:w="1440" w:type="dxa"/>
            <w:tcBorders>
              <w:bottom w:val="single" w:sz="8" w:space="0" w:color="auto"/>
              <w:right w:val="single" w:sz="8" w:space="0" w:color="auto"/>
            </w:tcBorders>
            <w:vAlign w:val="bottom"/>
          </w:tcPr>
          <w:p w14:paraId="63F27AB2" w14:textId="77777777" w:rsidR="00941E20" w:rsidRDefault="00941E20" w:rsidP="00817E9B">
            <w:pPr>
              <w:rPr>
                <w:sz w:val="20"/>
                <w:szCs w:val="20"/>
              </w:rPr>
            </w:pPr>
          </w:p>
        </w:tc>
        <w:tc>
          <w:tcPr>
            <w:tcW w:w="1440" w:type="dxa"/>
            <w:tcBorders>
              <w:bottom w:val="single" w:sz="8" w:space="0" w:color="auto"/>
              <w:right w:val="single" w:sz="8" w:space="0" w:color="auto"/>
            </w:tcBorders>
            <w:vAlign w:val="bottom"/>
          </w:tcPr>
          <w:p w14:paraId="6859E9E2" w14:textId="77777777" w:rsidR="00941E20" w:rsidRDefault="00941E20" w:rsidP="00817E9B">
            <w:pPr>
              <w:jc w:val="right"/>
              <w:rPr>
                <w:sz w:val="20"/>
                <w:szCs w:val="20"/>
              </w:rPr>
            </w:pPr>
            <w:r>
              <w:rPr>
                <w:rFonts w:ascii="Arial" w:eastAsia="Arial" w:hAnsi="Arial" w:cs="Arial"/>
                <w:b/>
                <w:bCs/>
                <w:sz w:val="16"/>
                <w:szCs w:val="16"/>
              </w:rPr>
              <w:t>1.659,00</w:t>
            </w:r>
          </w:p>
        </w:tc>
      </w:tr>
      <w:tr w:rsidR="00941E20" w14:paraId="3F6C8460" w14:textId="77777777" w:rsidTr="00817E9B">
        <w:trPr>
          <w:trHeight w:val="228"/>
        </w:trPr>
        <w:tc>
          <w:tcPr>
            <w:tcW w:w="3240" w:type="dxa"/>
            <w:gridSpan w:val="2"/>
            <w:tcBorders>
              <w:left w:val="single" w:sz="8" w:space="0" w:color="auto"/>
              <w:bottom w:val="single" w:sz="8" w:space="0" w:color="auto"/>
            </w:tcBorders>
            <w:vAlign w:val="bottom"/>
          </w:tcPr>
          <w:p w14:paraId="1645BDCC" w14:textId="77777777" w:rsidR="00941E20" w:rsidRDefault="00941E20" w:rsidP="00817E9B">
            <w:pPr>
              <w:ind w:left="40"/>
              <w:rPr>
                <w:sz w:val="20"/>
                <w:szCs w:val="20"/>
              </w:rPr>
            </w:pPr>
            <w:r>
              <w:rPr>
                <w:rFonts w:ascii="Arial" w:eastAsia="Arial" w:hAnsi="Arial" w:cs="Arial"/>
                <w:b/>
                <w:bCs/>
                <w:sz w:val="16"/>
                <w:szCs w:val="16"/>
              </w:rPr>
              <w:t>LATIS MIHAI-TEREN patrimoniu public</w:t>
            </w:r>
          </w:p>
        </w:tc>
        <w:tc>
          <w:tcPr>
            <w:tcW w:w="920" w:type="dxa"/>
            <w:tcBorders>
              <w:bottom w:val="single" w:sz="8" w:space="0" w:color="auto"/>
            </w:tcBorders>
            <w:vAlign w:val="bottom"/>
          </w:tcPr>
          <w:p w14:paraId="0C8EED2A" w14:textId="77777777" w:rsidR="00941E20" w:rsidRDefault="00941E20" w:rsidP="00817E9B">
            <w:pPr>
              <w:rPr>
                <w:sz w:val="19"/>
                <w:szCs w:val="19"/>
              </w:rPr>
            </w:pPr>
          </w:p>
        </w:tc>
        <w:tc>
          <w:tcPr>
            <w:tcW w:w="80" w:type="dxa"/>
            <w:tcBorders>
              <w:bottom w:val="single" w:sz="8" w:space="0" w:color="auto"/>
            </w:tcBorders>
            <w:vAlign w:val="bottom"/>
          </w:tcPr>
          <w:p w14:paraId="622D249F" w14:textId="77777777" w:rsidR="00941E20" w:rsidRDefault="00941E20" w:rsidP="00817E9B">
            <w:pPr>
              <w:rPr>
                <w:sz w:val="19"/>
                <w:szCs w:val="19"/>
              </w:rPr>
            </w:pPr>
          </w:p>
        </w:tc>
        <w:tc>
          <w:tcPr>
            <w:tcW w:w="540" w:type="dxa"/>
            <w:tcBorders>
              <w:bottom w:val="single" w:sz="8" w:space="0" w:color="auto"/>
            </w:tcBorders>
            <w:vAlign w:val="bottom"/>
          </w:tcPr>
          <w:p w14:paraId="78E2C2B9" w14:textId="77777777" w:rsidR="00941E20" w:rsidRDefault="00941E20" w:rsidP="00817E9B">
            <w:pPr>
              <w:rPr>
                <w:sz w:val="19"/>
                <w:szCs w:val="19"/>
              </w:rPr>
            </w:pPr>
          </w:p>
        </w:tc>
        <w:tc>
          <w:tcPr>
            <w:tcW w:w="2280" w:type="dxa"/>
            <w:tcBorders>
              <w:bottom w:val="single" w:sz="8" w:space="0" w:color="auto"/>
            </w:tcBorders>
            <w:vAlign w:val="bottom"/>
          </w:tcPr>
          <w:p w14:paraId="2E5520AE" w14:textId="77777777" w:rsidR="00941E20" w:rsidRDefault="00941E20" w:rsidP="00817E9B">
            <w:pPr>
              <w:rPr>
                <w:sz w:val="19"/>
                <w:szCs w:val="19"/>
              </w:rPr>
            </w:pPr>
          </w:p>
        </w:tc>
        <w:tc>
          <w:tcPr>
            <w:tcW w:w="940" w:type="dxa"/>
            <w:tcBorders>
              <w:bottom w:val="single" w:sz="8" w:space="0" w:color="auto"/>
            </w:tcBorders>
            <w:vAlign w:val="bottom"/>
          </w:tcPr>
          <w:p w14:paraId="12D3753A" w14:textId="77777777" w:rsidR="00941E20" w:rsidRDefault="00941E20" w:rsidP="00817E9B">
            <w:pPr>
              <w:rPr>
                <w:sz w:val="19"/>
                <w:szCs w:val="19"/>
              </w:rPr>
            </w:pPr>
          </w:p>
        </w:tc>
        <w:tc>
          <w:tcPr>
            <w:tcW w:w="1440" w:type="dxa"/>
            <w:tcBorders>
              <w:bottom w:val="single" w:sz="8" w:space="0" w:color="auto"/>
            </w:tcBorders>
            <w:vAlign w:val="bottom"/>
          </w:tcPr>
          <w:p w14:paraId="5544E685"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4F4C5BD9" w14:textId="77777777" w:rsidR="00941E20" w:rsidRDefault="00941E20" w:rsidP="00817E9B">
            <w:pPr>
              <w:rPr>
                <w:sz w:val="19"/>
                <w:szCs w:val="19"/>
              </w:rPr>
            </w:pPr>
          </w:p>
        </w:tc>
      </w:tr>
      <w:tr w:rsidR="00941E20" w14:paraId="3BB905B6" w14:textId="77777777" w:rsidTr="00817E9B">
        <w:trPr>
          <w:trHeight w:val="234"/>
        </w:trPr>
        <w:tc>
          <w:tcPr>
            <w:tcW w:w="2300" w:type="dxa"/>
            <w:tcBorders>
              <w:left w:val="single" w:sz="8" w:space="0" w:color="auto"/>
              <w:right w:val="single" w:sz="8" w:space="0" w:color="auto"/>
            </w:tcBorders>
            <w:vAlign w:val="bottom"/>
          </w:tcPr>
          <w:p w14:paraId="411F29F9" w14:textId="77777777" w:rsidR="00941E20" w:rsidRDefault="00941E20" w:rsidP="00817E9B">
            <w:pPr>
              <w:ind w:left="40"/>
              <w:rPr>
                <w:sz w:val="20"/>
                <w:szCs w:val="20"/>
              </w:rPr>
            </w:pPr>
            <w:r>
              <w:rPr>
                <w:rFonts w:ascii="Arial" w:eastAsia="Arial" w:hAnsi="Arial" w:cs="Arial"/>
                <w:sz w:val="16"/>
                <w:szCs w:val="16"/>
              </w:rPr>
              <w:t>TER.PARCARE C.BUCOVI</w:t>
            </w:r>
          </w:p>
        </w:tc>
        <w:tc>
          <w:tcPr>
            <w:tcW w:w="940" w:type="dxa"/>
            <w:tcBorders>
              <w:right w:val="single" w:sz="8" w:space="0" w:color="auto"/>
            </w:tcBorders>
            <w:vAlign w:val="bottom"/>
          </w:tcPr>
          <w:p w14:paraId="6399F9CA" w14:textId="77777777" w:rsidR="00941E20" w:rsidRDefault="00941E20" w:rsidP="00817E9B">
            <w:pPr>
              <w:ind w:left="20"/>
              <w:rPr>
                <w:sz w:val="20"/>
                <w:szCs w:val="20"/>
              </w:rPr>
            </w:pPr>
            <w:r>
              <w:rPr>
                <w:rFonts w:ascii="Arial" w:eastAsia="Arial" w:hAnsi="Arial" w:cs="Arial"/>
                <w:sz w:val="16"/>
                <w:szCs w:val="16"/>
              </w:rPr>
              <w:t>1139</w:t>
            </w:r>
          </w:p>
        </w:tc>
        <w:tc>
          <w:tcPr>
            <w:tcW w:w="1000" w:type="dxa"/>
            <w:gridSpan w:val="2"/>
            <w:tcBorders>
              <w:right w:val="single" w:sz="8" w:space="0" w:color="auto"/>
            </w:tcBorders>
            <w:vAlign w:val="bottom"/>
          </w:tcPr>
          <w:p w14:paraId="2510AD66"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0BD8F4EE"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D38FDE5"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2E70ECD8"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D3AEC37" w14:textId="77777777" w:rsidR="00941E20" w:rsidRDefault="00941E20" w:rsidP="00817E9B">
            <w:pPr>
              <w:jc w:val="right"/>
              <w:rPr>
                <w:sz w:val="20"/>
                <w:szCs w:val="20"/>
              </w:rPr>
            </w:pPr>
            <w:r>
              <w:rPr>
                <w:rFonts w:ascii="Arial" w:eastAsia="Arial" w:hAnsi="Arial" w:cs="Arial"/>
                <w:sz w:val="16"/>
                <w:szCs w:val="16"/>
              </w:rPr>
              <w:t>104.703,00</w:t>
            </w:r>
          </w:p>
        </w:tc>
        <w:tc>
          <w:tcPr>
            <w:tcW w:w="1440" w:type="dxa"/>
            <w:tcBorders>
              <w:right w:val="single" w:sz="8" w:space="0" w:color="auto"/>
            </w:tcBorders>
            <w:vAlign w:val="bottom"/>
          </w:tcPr>
          <w:p w14:paraId="1884DA57" w14:textId="77777777" w:rsidR="00941E20" w:rsidRDefault="00941E20" w:rsidP="00817E9B">
            <w:pPr>
              <w:jc w:val="right"/>
              <w:rPr>
                <w:sz w:val="20"/>
                <w:szCs w:val="20"/>
              </w:rPr>
            </w:pPr>
            <w:r>
              <w:rPr>
                <w:rFonts w:ascii="Arial" w:eastAsia="Arial" w:hAnsi="Arial" w:cs="Arial"/>
                <w:sz w:val="16"/>
                <w:szCs w:val="16"/>
              </w:rPr>
              <w:t>104.703,00</w:t>
            </w:r>
          </w:p>
        </w:tc>
      </w:tr>
      <w:tr w:rsidR="00941E20" w14:paraId="1F982B90"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41CE33F" w14:textId="77777777" w:rsidR="00941E20" w:rsidRDefault="00941E20" w:rsidP="00817E9B">
            <w:pPr>
              <w:ind w:left="40"/>
              <w:rPr>
                <w:sz w:val="20"/>
                <w:szCs w:val="20"/>
              </w:rPr>
            </w:pPr>
            <w:r>
              <w:rPr>
                <w:rFonts w:ascii="Arial" w:eastAsia="Arial" w:hAnsi="Arial" w:cs="Arial"/>
                <w:sz w:val="16"/>
                <w:szCs w:val="16"/>
              </w:rPr>
              <w:t>NEI 1103 MP</w:t>
            </w:r>
          </w:p>
        </w:tc>
        <w:tc>
          <w:tcPr>
            <w:tcW w:w="940" w:type="dxa"/>
            <w:tcBorders>
              <w:bottom w:val="single" w:sz="8" w:space="0" w:color="auto"/>
              <w:right w:val="single" w:sz="8" w:space="0" w:color="auto"/>
            </w:tcBorders>
            <w:vAlign w:val="bottom"/>
          </w:tcPr>
          <w:p w14:paraId="2346B058" w14:textId="77777777" w:rsidR="00941E20" w:rsidRDefault="00941E20" w:rsidP="00817E9B">
            <w:pPr>
              <w:rPr>
                <w:sz w:val="18"/>
                <w:szCs w:val="18"/>
              </w:rPr>
            </w:pPr>
          </w:p>
        </w:tc>
        <w:tc>
          <w:tcPr>
            <w:tcW w:w="920" w:type="dxa"/>
            <w:tcBorders>
              <w:bottom w:val="single" w:sz="8" w:space="0" w:color="auto"/>
            </w:tcBorders>
            <w:vAlign w:val="bottom"/>
          </w:tcPr>
          <w:p w14:paraId="69E7EC3E" w14:textId="77777777" w:rsidR="00941E20" w:rsidRDefault="00941E20" w:rsidP="00817E9B">
            <w:pPr>
              <w:rPr>
                <w:sz w:val="18"/>
                <w:szCs w:val="18"/>
              </w:rPr>
            </w:pPr>
          </w:p>
        </w:tc>
        <w:tc>
          <w:tcPr>
            <w:tcW w:w="80" w:type="dxa"/>
            <w:tcBorders>
              <w:bottom w:val="single" w:sz="8" w:space="0" w:color="auto"/>
              <w:right w:val="single" w:sz="8" w:space="0" w:color="auto"/>
            </w:tcBorders>
            <w:vAlign w:val="bottom"/>
          </w:tcPr>
          <w:p w14:paraId="015F0348"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50DA531"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7871FF1"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45E14F6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FB02BA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488CFC9" w14:textId="77777777" w:rsidR="00941E20" w:rsidRDefault="00941E20" w:rsidP="00817E9B">
            <w:pPr>
              <w:rPr>
                <w:sz w:val="18"/>
                <w:szCs w:val="18"/>
              </w:rPr>
            </w:pPr>
          </w:p>
        </w:tc>
      </w:tr>
      <w:tr w:rsidR="00941E20" w14:paraId="297B2D33" w14:textId="77777777" w:rsidTr="00817E9B">
        <w:trPr>
          <w:trHeight w:val="232"/>
        </w:trPr>
        <w:tc>
          <w:tcPr>
            <w:tcW w:w="2300" w:type="dxa"/>
            <w:tcBorders>
              <w:left w:val="single" w:sz="8" w:space="0" w:color="auto"/>
              <w:right w:val="single" w:sz="8" w:space="0" w:color="auto"/>
            </w:tcBorders>
            <w:vAlign w:val="bottom"/>
          </w:tcPr>
          <w:p w14:paraId="2BCBE91D" w14:textId="77777777" w:rsidR="00941E20" w:rsidRDefault="00941E20" w:rsidP="00817E9B">
            <w:pPr>
              <w:ind w:left="40"/>
              <w:rPr>
                <w:sz w:val="20"/>
                <w:szCs w:val="20"/>
              </w:rPr>
            </w:pPr>
            <w:r>
              <w:rPr>
                <w:rFonts w:ascii="Arial" w:eastAsia="Arial" w:hAnsi="Arial" w:cs="Arial"/>
                <w:sz w:val="16"/>
                <w:szCs w:val="16"/>
              </w:rPr>
              <w:t>TER.PARCARI PUBLICE</w:t>
            </w:r>
          </w:p>
        </w:tc>
        <w:tc>
          <w:tcPr>
            <w:tcW w:w="940" w:type="dxa"/>
            <w:tcBorders>
              <w:right w:val="single" w:sz="8" w:space="0" w:color="auto"/>
            </w:tcBorders>
            <w:vAlign w:val="bottom"/>
          </w:tcPr>
          <w:p w14:paraId="48BAC10C" w14:textId="77777777" w:rsidR="00941E20" w:rsidRDefault="00941E20" w:rsidP="00817E9B">
            <w:pPr>
              <w:ind w:left="20"/>
              <w:rPr>
                <w:sz w:val="20"/>
                <w:szCs w:val="20"/>
              </w:rPr>
            </w:pPr>
            <w:r>
              <w:rPr>
                <w:rFonts w:ascii="Arial" w:eastAsia="Arial" w:hAnsi="Arial" w:cs="Arial"/>
                <w:sz w:val="16"/>
                <w:szCs w:val="16"/>
              </w:rPr>
              <w:t>1136</w:t>
            </w:r>
          </w:p>
        </w:tc>
        <w:tc>
          <w:tcPr>
            <w:tcW w:w="1000" w:type="dxa"/>
            <w:gridSpan w:val="2"/>
            <w:tcBorders>
              <w:right w:val="single" w:sz="8" w:space="0" w:color="auto"/>
            </w:tcBorders>
            <w:vAlign w:val="bottom"/>
          </w:tcPr>
          <w:p w14:paraId="3F8CB616"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43243D6"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761140C"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124B101D"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4B5F6C2" w14:textId="77777777" w:rsidR="00941E20" w:rsidRDefault="00941E20" w:rsidP="00817E9B">
            <w:pPr>
              <w:jc w:val="right"/>
              <w:rPr>
                <w:sz w:val="20"/>
                <w:szCs w:val="20"/>
              </w:rPr>
            </w:pPr>
            <w:r>
              <w:rPr>
                <w:rFonts w:ascii="Arial" w:eastAsia="Arial" w:hAnsi="Arial" w:cs="Arial"/>
                <w:sz w:val="16"/>
                <w:szCs w:val="16"/>
              </w:rPr>
              <w:t>87.484,00</w:t>
            </w:r>
          </w:p>
        </w:tc>
        <w:tc>
          <w:tcPr>
            <w:tcW w:w="1440" w:type="dxa"/>
            <w:tcBorders>
              <w:right w:val="single" w:sz="8" w:space="0" w:color="auto"/>
            </w:tcBorders>
            <w:vAlign w:val="bottom"/>
          </w:tcPr>
          <w:p w14:paraId="33C86298" w14:textId="77777777" w:rsidR="00941E20" w:rsidRDefault="00941E20" w:rsidP="00817E9B">
            <w:pPr>
              <w:jc w:val="right"/>
              <w:rPr>
                <w:sz w:val="20"/>
                <w:szCs w:val="20"/>
              </w:rPr>
            </w:pPr>
            <w:r>
              <w:rPr>
                <w:rFonts w:ascii="Arial" w:eastAsia="Arial" w:hAnsi="Arial" w:cs="Arial"/>
                <w:sz w:val="16"/>
                <w:szCs w:val="16"/>
              </w:rPr>
              <w:t>87.484,00</w:t>
            </w:r>
          </w:p>
        </w:tc>
      </w:tr>
      <w:tr w:rsidR="00941E20" w14:paraId="5FD6F4AA"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581B80B" w14:textId="77777777" w:rsidR="00941E20" w:rsidRDefault="00941E20" w:rsidP="00817E9B">
            <w:pPr>
              <w:ind w:left="40"/>
              <w:rPr>
                <w:sz w:val="20"/>
                <w:szCs w:val="20"/>
              </w:rPr>
            </w:pPr>
            <w:r>
              <w:rPr>
                <w:rFonts w:ascii="Arial" w:eastAsia="Arial" w:hAnsi="Arial" w:cs="Arial"/>
                <w:sz w:val="16"/>
                <w:szCs w:val="16"/>
              </w:rPr>
              <w:t>1200 MP</w:t>
            </w:r>
          </w:p>
        </w:tc>
        <w:tc>
          <w:tcPr>
            <w:tcW w:w="940" w:type="dxa"/>
            <w:tcBorders>
              <w:bottom w:val="single" w:sz="8" w:space="0" w:color="auto"/>
              <w:right w:val="single" w:sz="8" w:space="0" w:color="auto"/>
            </w:tcBorders>
            <w:vAlign w:val="bottom"/>
          </w:tcPr>
          <w:p w14:paraId="0C7E78E2" w14:textId="77777777" w:rsidR="00941E20" w:rsidRDefault="00941E20" w:rsidP="00817E9B">
            <w:pPr>
              <w:rPr>
                <w:sz w:val="18"/>
                <w:szCs w:val="18"/>
              </w:rPr>
            </w:pPr>
          </w:p>
        </w:tc>
        <w:tc>
          <w:tcPr>
            <w:tcW w:w="920" w:type="dxa"/>
            <w:tcBorders>
              <w:bottom w:val="single" w:sz="8" w:space="0" w:color="auto"/>
            </w:tcBorders>
            <w:vAlign w:val="bottom"/>
          </w:tcPr>
          <w:p w14:paraId="6AF02561" w14:textId="77777777" w:rsidR="00941E20" w:rsidRDefault="00941E20" w:rsidP="00817E9B">
            <w:pPr>
              <w:rPr>
                <w:sz w:val="18"/>
                <w:szCs w:val="18"/>
              </w:rPr>
            </w:pPr>
          </w:p>
        </w:tc>
        <w:tc>
          <w:tcPr>
            <w:tcW w:w="80" w:type="dxa"/>
            <w:tcBorders>
              <w:bottom w:val="single" w:sz="8" w:space="0" w:color="auto"/>
              <w:right w:val="single" w:sz="8" w:space="0" w:color="auto"/>
            </w:tcBorders>
            <w:vAlign w:val="bottom"/>
          </w:tcPr>
          <w:p w14:paraId="19D6EBAF"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51C4C59"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9A9DFE1"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54FE83A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30D20A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9AAFDC9" w14:textId="77777777" w:rsidR="00941E20" w:rsidRDefault="00941E20" w:rsidP="00817E9B">
            <w:pPr>
              <w:rPr>
                <w:sz w:val="18"/>
                <w:szCs w:val="18"/>
              </w:rPr>
            </w:pPr>
          </w:p>
        </w:tc>
      </w:tr>
      <w:tr w:rsidR="00941E20" w14:paraId="4E1D984C" w14:textId="77777777" w:rsidTr="00817E9B">
        <w:trPr>
          <w:trHeight w:val="232"/>
        </w:trPr>
        <w:tc>
          <w:tcPr>
            <w:tcW w:w="2300" w:type="dxa"/>
            <w:tcBorders>
              <w:left w:val="single" w:sz="8" w:space="0" w:color="auto"/>
              <w:right w:val="single" w:sz="8" w:space="0" w:color="auto"/>
            </w:tcBorders>
            <w:vAlign w:val="bottom"/>
          </w:tcPr>
          <w:p w14:paraId="54750622" w14:textId="77777777" w:rsidR="00941E20" w:rsidRDefault="00941E20" w:rsidP="00817E9B">
            <w:pPr>
              <w:ind w:left="40"/>
              <w:rPr>
                <w:sz w:val="20"/>
                <w:szCs w:val="20"/>
              </w:rPr>
            </w:pPr>
            <w:r>
              <w:rPr>
                <w:rFonts w:ascii="Arial" w:eastAsia="Arial" w:hAnsi="Arial" w:cs="Arial"/>
                <w:sz w:val="16"/>
                <w:szCs w:val="16"/>
              </w:rPr>
              <w:t>TER.PIATETA CENTRALA</w:t>
            </w:r>
          </w:p>
        </w:tc>
        <w:tc>
          <w:tcPr>
            <w:tcW w:w="940" w:type="dxa"/>
            <w:tcBorders>
              <w:right w:val="single" w:sz="8" w:space="0" w:color="auto"/>
            </w:tcBorders>
            <w:vAlign w:val="bottom"/>
          </w:tcPr>
          <w:p w14:paraId="2879212B" w14:textId="77777777" w:rsidR="00941E20" w:rsidRDefault="00941E20" w:rsidP="00817E9B">
            <w:pPr>
              <w:ind w:left="20"/>
              <w:rPr>
                <w:sz w:val="20"/>
                <w:szCs w:val="20"/>
              </w:rPr>
            </w:pPr>
            <w:r>
              <w:rPr>
                <w:rFonts w:ascii="Arial" w:eastAsia="Arial" w:hAnsi="Arial" w:cs="Arial"/>
                <w:sz w:val="16"/>
                <w:szCs w:val="16"/>
              </w:rPr>
              <w:t>1135</w:t>
            </w:r>
          </w:p>
        </w:tc>
        <w:tc>
          <w:tcPr>
            <w:tcW w:w="1000" w:type="dxa"/>
            <w:gridSpan w:val="2"/>
            <w:tcBorders>
              <w:right w:val="single" w:sz="8" w:space="0" w:color="auto"/>
            </w:tcBorders>
            <w:vAlign w:val="bottom"/>
          </w:tcPr>
          <w:p w14:paraId="49FA27CB"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CD560ED"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0F43732"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73F63D7F"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8A22427" w14:textId="77777777" w:rsidR="00941E20" w:rsidRDefault="00941E20" w:rsidP="00817E9B">
            <w:pPr>
              <w:jc w:val="right"/>
              <w:rPr>
                <w:sz w:val="20"/>
                <w:szCs w:val="20"/>
              </w:rPr>
            </w:pPr>
            <w:r>
              <w:rPr>
                <w:rFonts w:ascii="Arial" w:eastAsia="Arial" w:hAnsi="Arial" w:cs="Arial"/>
                <w:sz w:val="16"/>
                <w:szCs w:val="16"/>
              </w:rPr>
              <w:t>1.217.833,00</w:t>
            </w:r>
          </w:p>
        </w:tc>
        <w:tc>
          <w:tcPr>
            <w:tcW w:w="1440" w:type="dxa"/>
            <w:tcBorders>
              <w:right w:val="single" w:sz="8" w:space="0" w:color="auto"/>
            </w:tcBorders>
            <w:vAlign w:val="bottom"/>
          </w:tcPr>
          <w:p w14:paraId="0F51BF1E" w14:textId="77777777" w:rsidR="00941E20" w:rsidRDefault="00941E20" w:rsidP="00817E9B">
            <w:pPr>
              <w:jc w:val="right"/>
              <w:rPr>
                <w:sz w:val="20"/>
                <w:szCs w:val="20"/>
              </w:rPr>
            </w:pPr>
            <w:r>
              <w:rPr>
                <w:rFonts w:ascii="Arial" w:eastAsia="Arial" w:hAnsi="Arial" w:cs="Arial"/>
                <w:sz w:val="16"/>
                <w:szCs w:val="16"/>
              </w:rPr>
              <w:t>1.217.833,00</w:t>
            </w:r>
          </w:p>
        </w:tc>
      </w:tr>
      <w:tr w:rsidR="00941E20" w14:paraId="45623E73"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0687080" w14:textId="77777777" w:rsidR="00941E20" w:rsidRDefault="00941E20" w:rsidP="00817E9B">
            <w:pPr>
              <w:ind w:left="40"/>
              <w:rPr>
                <w:sz w:val="20"/>
                <w:szCs w:val="20"/>
              </w:rPr>
            </w:pPr>
            <w:r>
              <w:rPr>
                <w:rFonts w:ascii="Arial" w:eastAsia="Arial" w:hAnsi="Arial" w:cs="Arial"/>
                <w:sz w:val="16"/>
                <w:szCs w:val="16"/>
              </w:rPr>
              <w:t>2800 MP</w:t>
            </w:r>
          </w:p>
        </w:tc>
        <w:tc>
          <w:tcPr>
            <w:tcW w:w="940" w:type="dxa"/>
            <w:tcBorders>
              <w:bottom w:val="single" w:sz="8" w:space="0" w:color="auto"/>
              <w:right w:val="single" w:sz="8" w:space="0" w:color="auto"/>
            </w:tcBorders>
            <w:vAlign w:val="bottom"/>
          </w:tcPr>
          <w:p w14:paraId="21B0D6FD" w14:textId="77777777" w:rsidR="00941E20" w:rsidRDefault="00941E20" w:rsidP="00817E9B">
            <w:pPr>
              <w:rPr>
                <w:sz w:val="18"/>
                <w:szCs w:val="18"/>
              </w:rPr>
            </w:pPr>
          </w:p>
        </w:tc>
        <w:tc>
          <w:tcPr>
            <w:tcW w:w="920" w:type="dxa"/>
            <w:tcBorders>
              <w:bottom w:val="single" w:sz="8" w:space="0" w:color="auto"/>
            </w:tcBorders>
            <w:vAlign w:val="bottom"/>
          </w:tcPr>
          <w:p w14:paraId="18345E63" w14:textId="77777777" w:rsidR="00941E20" w:rsidRDefault="00941E20" w:rsidP="00817E9B">
            <w:pPr>
              <w:rPr>
                <w:sz w:val="18"/>
                <w:szCs w:val="18"/>
              </w:rPr>
            </w:pPr>
          </w:p>
        </w:tc>
        <w:tc>
          <w:tcPr>
            <w:tcW w:w="80" w:type="dxa"/>
            <w:tcBorders>
              <w:bottom w:val="single" w:sz="8" w:space="0" w:color="auto"/>
              <w:right w:val="single" w:sz="8" w:space="0" w:color="auto"/>
            </w:tcBorders>
            <w:vAlign w:val="bottom"/>
          </w:tcPr>
          <w:p w14:paraId="2C15B177"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745F03B"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11DE4A5"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62D9664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935B7E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CDD6B18" w14:textId="77777777" w:rsidR="00941E20" w:rsidRDefault="00941E20" w:rsidP="00817E9B">
            <w:pPr>
              <w:rPr>
                <w:sz w:val="18"/>
                <w:szCs w:val="18"/>
              </w:rPr>
            </w:pPr>
          </w:p>
        </w:tc>
      </w:tr>
      <w:tr w:rsidR="00941E20" w14:paraId="178E360E" w14:textId="77777777" w:rsidTr="00817E9B">
        <w:trPr>
          <w:trHeight w:val="232"/>
        </w:trPr>
        <w:tc>
          <w:tcPr>
            <w:tcW w:w="2300" w:type="dxa"/>
            <w:tcBorders>
              <w:left w:val="single" w:sz="8" w:space="0" w:color="auto"/>
              <w:right w:val="single" w:sz="8" w:space="0" w:color="auto"/>
            </w:tcBorders>
            <w:vAlign w:val="bottom"/>
          </w:tcPr>
          <w:p w14:paraId="6502AD99" w14:textId="77777777" w:rsidR="00941E20" w:rsidRDefault="00941E20" w:rsidP="00817E9B">
            <w:pPr>
              <w:ind w:left="40"/>
              <w:rPr>
                <w:sz w:val="20"/>
                <w:szCs w:val="20"/>
              </w:rPr>
            </w:pPr>
            <w:r>
              <w:rPr>
                <w:rFonts w:ascii="Arial" w:eastAsia="Arial" w:hAnsi="Arial" w:cs="Arial"/>
                <w:sz w:val="16"/>
                <w:szCs w:val="16"/>
              </w:rPr>
              <w:t>TEREN PARCARE STR</w:t>
            </w:r>
          </w:p>
        </w:tc>
        <w:tc>
          <w:tcPr>
            <w:tcW w:w="940" w:type="dxa"/>
            <w:tcBorders>
              <w:right w:val="single" w:sz="8" w:space="0" w:color="auto"/>
            </w:tcBorders>
            <w:vAlign w:val="bottom"/>
          </w:tcPr>
          <w:p w14:paraId="32CAAF08" w14:textId="77777777" w:rsidR="00941E20" w:rsidRDefault="00941E20" w:rsidP="00817E9B">
            <w:pPr>
              <w:ind w:left="20"/>
              <w:rPr>
                <w:sz w:val="20"/>
                <w:szCs w:val="20"/>
              </w:rPr>
            </w:pPr>
            <w:r>
              <w:rPr>
                <w:rFonts w:ascii="Arial" w:eastAsia="Arial" w:hAnsi="Arial" w:cs="Arial"/>
                <w:sz w:val="16"/>
                <w:szCs w:val="16"/>
              </w:rPr>
              <w:t>3821</w:t>
            </w:r>
          </w:p>
        </w:tc>
        <w:tc>
          <w:tcPr>
            <w:tcW w:w="1000" w:type="dxa"/>
            <w:gridSpan w:val="2"/>
            <w:tcBorders>
              <w:right w:val="single" w:sz="8" w:space="0" w:color="auto"/>
            </w:tcBorders>
            <w:vAlign w:val="bottom"/>
          </w:tcPr>
          <w:p w14:paraId="24A9A7B1"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B92E65A"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D9BD53F"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0E50C7D4"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C0EBFE5" w14:textId="77777777" w:rsidR="00941E20" w:rsidRDefault="00941E20" w:rsidP="00817E9B">
            <w:pPr>
              <w:jc w:val="right"/>
              <w:rPr>
                <w:sz w:val="20"/>
                <w:szCs w:val="20"/>
              </w:rPr>
            </w:pPr>
            <w:r>
              <w:rPr>
                <w:rFonts w:ascii="Arial" w:eastAsia="Arial" w:hAnsi="Arial" w:cs="Arial"/>
                <w:sz w:val="16"/>
                <w:szCs w:val="16"/>
              </w:rPr>
              <w:t>462.959,00</w:t>
            </w:r>
          </w:p>
        </w:tc>
        <w:tc>
          <w:tcPr>
            <w:tcW w:w="1440" w:type="dxa"/>
            <w:tcBorders>
              <w:right w:val="single" w:sz="8" w:space="0" w:color="auto"/>
            </w:tcBorders>
            <w:vAlign w:val="bottom"/>
          </w:tcPr>
          <w:p w14:paraId="6CE490A7" w14:textId="77777777" w:rsidR="00941E20" w:rsidRDefault="00941E20" w:rsidP="00817E9B">
            <w:pPr>
              <w:jc w:val="right"/>
              <w:rPr>
                <w:sz w:val="20"/>
                <w:szCs w:val="20"/>
              </w:rPr>
            </w:pPr>
            <w:r>
              <w:rPr>
                <w:rFonts w:ascii="Arial" w:eastAsia="Arial" w:hAnsi="Arial" w:cs="Arial"/>
                <w:sz w:val="16"/>
                <w:szCs w:val="16"/>
              </w:rPr>
              <w:t>462.959,00</w:t>
            </w:r>
          </w:p>
        </w:tc>
      </w:tr>
      <w:tr w:rsidR="00941E20" w14:paraId="3884F475" w14:textId="77777777" w:rsidTr="00817E9B">
        <w:trPr>
          <w:trHeight w:val="225"/>
        </w:trPr>
        <w:tc>
          <w:tcPr>
            <w:tcW w:w="2300" w:type="dxa"/>
            <w:tcBorders>
              <w:left w:val="single" w:sz="8" w:space="0" w:color="auto"/>
              <w:right w:val="single" w:sz="8" w:space="0" w:color="auto"/>
            </w:tcBorders>
            <w:vAlign w:val="bottom"/>
          </w:tcPr>
          <w:p w14:paraId="45BC7367" w14:textId="77777777" w:rsidR="00941E20" w:rsidRDefault="00941E20" w:rsidP="00817E9B">
            <w:pPr>
              <w:ind w:left="40"/>
              <w:rPr>
                <w:sz w:val="20"/>
                <w:szCs w:val="20"/>
              </w:rPr>
            </w:pPr>
            <w:r>
              <w:rPr>
                <w:rFonts w:ascii="Arial" w:eastAsia="Arial" w:hAnsi="Arial" w:cs="Arial"/>
                <w:sz w:val="16"/>
                <w:szCs w:val="16"/>
              </w:rPr>
              <w:t>BOGDAN VODA SP VERZI -</w:t>
            </w:r>
          </w:p>
        </w:tc>
        <w:tc>
          <w:tcPr>
            <w:tcW w:w="940" w:type="dxa"/>
            <w:tcBorders>
              <w:right w:val="single" w:sz="8" w:space="0" w:color="auto"/>
            </w:tcBorders>
            <w:vAlign w:val="bottom"/>
          </w:tcPr>
          <w:p w14:paraId="69A418B9" w14:textId="77777777" w:rsidR="00941E20" w:rsidRDefault="00941E20" w:rsidP="00817E9B">
            <w:pPr>
              <w:rPr>
                <w:sz w:val="19"/>
                <w:szCs w:val="19"/>
              </w:rPr>
            </w:pPr>
          </w:p>
        </w:tc>
        <w:tc>
          <w:tcPr>
            <w:tcW w:w="920" w:type="dxa"/>
            <w:vAlign w:val="bottom"/>
          </w:tcPr>
          <w:p w14:paraId="57555709" w14:textId="77777777" w:rsidR="00941E20" w:rsidRDefault="00941E20" w:rsidP="00817E9B">
            <w:pPr>
              <w:rPr>
                <w:sz w:val="19"/>
                <w:szCs w:val="19"/>
              </w:rPr>
            </w:pPr>
          </w:p>
        </w:tc>
        <w:tc>
          <w:tcPr>
            <w:tcW w:w="80" w:type="dxa"/>
            <w:tcBorders>
              <w:right w:val="single" w:sz="8" w:space="0" w:color="auto"/>
            </w:tcBorders>
            <w:vAlign w:val="bottom"/>
          </w:tcPr>
          <w:p w14:paraId="7FF8C856" w14:textId="77777777" w:rsidR="00941E20" w:rsidRDefault="00941E20" w:rsidP="00817E9B">
            <w:pPr>
              <w:rPr>
                <w:sz w:val="19"/>
                <w:szCs w:val="19"/>
              </w:rPr>
            </w:pPr>
          </w:p>
        </w:tc>
        <w:tc>
          <w:tcPr>
            <w:tcW w:w="540" w:type="dxa"/>
            <w:tcBorders>
              <w:right w:val="single" w:sz="8" w:space="0" w:color="auto"/>
            </w:tcBorders>
            <w:vAlign w:val="bottom"/>
          </w:tcPr>
          <w:p w14:paraId="062A83CE" w14:textId="77777777" w:rsidR="00941E20" w:rsidRDefault="00941E20" w:rsidP="00817E9B">
            <w:pPr>
              <w:rPr>
                <w:sz w:val="19"/>
                <w:szCs w:val="19"/>
              </w:rPr>
            </w:pPr>
          </w:p>
        </w:tc>
        <w:tc>
          <w:tcPr>
            <w:tcW w:w="2280" w:type="dxa"/>
            <w:tcBorders>
              <w:right w:val="single" w:sz="8" w:space="0" w:color="auto"/>
            </w:tcBorders>
            <w:vAlign w:val="bottom"/>
          </w:tcPr>
          <w:p w14:paraId="280F335B"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right w:val="single" w:sz="8" w:space="0" w:color="auto"/>
            </w:tcBorders>
            <w:vAlign w:val="bottom"/>
          </w:tcPr>
          <w:p w14:paraId="6A31E267" w14:textId="77777777" w:rsidR="00941E20" w:rsidRDefault="00941E20" w:rsidP="00817E9B">
            <w:pPr>
              <w:rPr>
                <w:sz w:val="19"/>
                <w:szCs w:val="19"/>
              </w:rPr>
            </w:pPr>
          </w:p>
        </w:tc>
        <w:tc>
          <w:tcPr>
            <w:tcW w:w="1440" w:type="dxa"/>
            <w:tcBorders>
              <w:right w:val="single" w:sz="8" w:space="0" w:color="auto"/>
            </w:tcBorders>
            <w:vAlign w:val="bottom"/>
          </w:tcPr>
          <w:p w14:paraId="16C77A0A" w14:textId="77777777" w:rsidR="00941E20" w:rsidRDefault="00941E20" w:rsidP="00817E9B">
            <w:pPr>
              <w:rPr>
                <w:sz w:val="19"/>
                <w:szCs w:val="19"/>
              </w:rPr>
            </w:pPr>
          </w:p>
        </w:tc>
        <w:tc>
          <w:tcPr>
            <w:tcW w:w="1440" w:type="dxa"/>
            <w:tcBorders>
              <w:right w:val="single" w:sz="8" w:space="0" w:color="auto"/>
            </w:tcBorders>
            <w:vAlign w:val="bottom"/>
          </w:tcPr>
          <w:p w14:paraId="7DA18554" w14:textId="77777777" w:rsidR="00941E20" w:rsidRDefault="00941E20" w:rsidP="00817E9B">
            <w:pPr>
              <w:rPr>
                <w:sz w:val="19"/>
                <w:szCs w:val="19"/>
              </w:rPr>
            </w:pPr>
          </w:p>
        </w:tc>
      </w:tr>
      <w:tr w:rsidR="00941E20" w14:paraId="726F9C4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FA2F99A" w14:textId="77777777" w:rsidR="00941E20" w:rsidRDefault="00941E20" w:rsidP="00817E9B">
            <w:pPr>
              <w:ind w:left="40"/>
              <w:rPr>
                <w:sz w:val="20"/>
                <w:szCs w:val="20"/>
              </w:rPr>
            </w:pPr>
            <w:r>
              <w:rPr>
                <w:rFonts w:ascii="Arial" w:eastAsia="Arial" w:hAnsi="Arial" w:cs="Arial"/>
                <w:sz w:val="16"/>
                <w:szCs w:val="16"/>
              </w:rPr>
              <w:t>1439 MP</w:t>
            </w:r>
          </w:p>
        </w:tc>
        <w:tc>
          <w:tcPr>
            <w:tcW w:w="940" w:type="dxa"/>
            <w:tcBorders>
              <w:bottom w:val="single" w:sz="8" w:space="0" w:color="auto"/>
              <w:right w:val="single" w:sz="8" w:space="0" w:color="auto"/>
            </w:tcBorders>
            <w:vAlign w:val="bottom"/>
          </w:tcPr>
          <w:p w14:paraId="0A4E85A1" w14:textId="77777777" w:rsidR="00941E20" w:rsidRDefault="00941E20" w:rsidP="00817E9B">
            <w:pPr>
              <w:rPr>
                <w:sz w:val="18"/>
                <w:szCs w:val="18"/>
              </w:rPr>
            </w:pPr>
          </w:p>
        </w:tc>
        <w:tc>
          <w:tcPr>
            <w:tcW w:w="920" w:type="dxa"/>
            <w:tcBorders>
              <w:bottom w:val="single" w:sz="8" w:space="0" w:color="auto"/>
            </w:tcBorders>
            <w:vAlign w:val="bottom"/>
          </w:tcPr>
          <w:p w14:paraId="01692E8F" w14:textId="77777777" w:rsidR="00941E20" w:rsidRDefault="00941E20" w:rsidP="00817E9B">
            <w:pPr>
              <w:rPr>
                <w:sz w:val="18"/>
                <w:szCs w:val="18"/>
              </w:rPr>
            </w:pPr>
          </w:p>
        </w:tc>
        <w:tc>
          <w:tcPr>
            <w:tcW w:w="80" w:type="dxa"/>
            <w:tcBorders>
              <w:bottom w:val="single" w:sz="8" w:space="0" w:color="auto"/>
              <w:right w:val="single" w:sz="8" w:space="0" w:color="auto"/>
            </w:tcBorders>
            <w:vAlign w:val="bottom"/>
          </w:tcPr>
          <w:p w14:paraId="3B2BD8D9"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1C2ADFD1"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3D911D8"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298E58C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4F14EF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86F5729" w14:textId="77777777" w:rsidR="00941E20" w:rsidRDefault="00941E20" w:rsidP="00817E9B">
            <w:pPr>
              <w:rPr>
                <w:sz w:val="18"/>
                <w:szCs w:val="18"/>
              </w:rPr>
            </w:pPr>
          </w:p>
        </w:tc>
      </w:tr>
      <w:tr w:rsidR="00941E20" w14:paraId="59292DA3" w14:textId="77777777" w:rsidTr="00817E9B">
        <w:trPr>
          <w:trHeight w:val="232"/>
        </w:trPr>
        <w:tc>
          <w:tcPr>
            <w:tcW w:w="2300" w:type="dxa"/>
            <w:tcBorders>
              <w:left w:val="single" w:sz="8" w:space="0" w:color="auto"/>
              <w:right w:val="single" w:sz="8" w:space="0" w:color="auto"/>
            </w:tcBorders>
            <w:vAlign w:val="bottom"/>
          </w:tcPr>
          <w:p w14:paraId="3ECB4E92" w14:textId="77777777" w:rsidR="00941E20" w:rsidRDefault="00941E20" w:rsidP="00817E9B">
            <w:pPr>
              <w:ind w:left="40"/>
              <w:rPr>
                <w:sz w:val="20"/>
                <w:szCs w:val="20"/>
              </w:rPr>
            </w:pPr>
            <w:r>
              <w:rPr>
                <w:rFonts w:ascii="Arial" w:eastAsia="Arial" w:hAnsi="Arial" w:cs="Arial"/>
                <w:sz w:val="16"/>
                <w:szCs w:val="16"/>
              </w:rPr>
              <w:t>TEREN PARCARI PB (s=30</w:t>
            </w:r>
          </w:p>
        </w:tc>
        <w:tc>
          <w:tcPr>
            <w:tcW w:w="940" w:type="dxa"/>
            <w:tcBorders>
              <w:right w:val="single" w:sz="8" w:space="0" w:color="auto"/>
            </w:tcBorders>
            <w:vAlign w:val="bottom"/>
          </w:tcPr>
          <w:p w14:paraId="18921DC5" w14:textId="77777777" w:rsidR="00941E20" w:rsidRDefault="00941E20" w:rsidP="00817E9B">
            <w:pPr>
              <w:ind w:left="20"/>
              <w:rPr>
                <w:sz w:val="20"/>
                <w:szCs w:val="20"/>
              </w:rPr>
            </w:pPr>
            <w:r>
              <w:rPr>
                <w:rFonts w:ascii="Arial" w:eastAsia="Arial" w:hAnsi="Arial" w:cs="Arial"/>
                <w:sz w:val="16"/>
                <w:szCs w:val="16"/>
              </w:rPr>
              <w:t>832</w:t>
            </w:r>
          </w:p>
        </w:tc>
        <w:tc>
          <w:tcPr>
            <w:tcW w:w="1000" w:type="dxa"/>
            <w:gridSpan w:val="2"/>
            <w:tcBorders>
              <w:right w:val="single" w:sz="8" w:space="0" w:color="auto"/>
            </w:tcBorders>
            <w:vAlign w:val="bottom"/>
          </w:tcPr>
          <w:p w14:paraId="388CC32B"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0B280FBB"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AF03AE0"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0D0F50DC"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F9DC537" w14:textId="77777777" w:rsidR="00941E20" w:rsidRDefault="00941E20" w:rsidP="00817E9B">
            <w:pPr>
              <w:jc w:val="right"/>
              <w:rPr>
                <w:sz w:val="20"/>
                <w:szCs w:val="20"/>
              </w:rPr>
            </w:pPr>
            <w:r>
              <w:rPr>
                <w:rFonts w:ascii="Arial" w:eastAsia="Arial" w:hAnsi="Arial" w:cs="Arial"/>
                <w:sz w:val="16"/>
                <w:szCs w:val="16"/>
              </w:rPr>
              <w:t>117.002,00</w:t>
            </w:r>
          </w:p>
        </w:tc>
        <w:tc>
          <w:tcPr>
            <w:tcW w:w="1440" w:type="dxa"/>
            <w:tcBorders>
              <w:right w:val="single" w:sz="8" w:space="0" w:color="auto"/>
            </w:tcBorders>
            <w:vAlign w:val="bottom"/>
          </w:tcPr>
          <w:p w14:paraId="02A398CA" w14:textId="77777777" w:rsidR="00941E20" w:rsidRDefault="00941E20" w:rsidP="00817E9B">
            <w:pPr>
              <w:jc w:val="right"/>
              <w:rPr>
                <w:sz w:val="20"/>
                <w:szCs w:val="20"/>
              </w:rPr>
            </w:pPr>
            <w:r>
              <w:rPr>
                <w:rFonts w:ascii="Arial" w:eastAsia="Arial" w:hAnsi="Arial" w:cs="Arial"/>
                <w:sz w:val="16"/>
                <w:szCs w:val="16"/>
              </w:rPr>
              <w:t>117.002,00</w:t>
            </w:r>
          </w:p>
        </w:tc>
      </w:tr>
      <w:tr w:rsidR="00941E20" w14:paraId="7050C9BD"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BC89F29" w14:textId="77777777" w:rsidR="00941E20" w:rsidRDefault="00941E20" w:rsidP="00817E9B">
            <w:pPr>
              <w:ind w:left="40"/>
              <w:rPr>
                <w:sz w:val="20"/>
                <w:szCs w:val="20"/>
              </w:rPr>
            </w:pPr>
            <w:r>
              <w:rPr>
                <w:rFonts w:ascii="Arial" w:eastAsia="Arial" w:hAnsi="Arial" w:cs="Arial"/>
                <w:sz w:val="16"/>
                <w:szCs w:val="16"/>
              </w:rPr>
              <w:t>61 MP)</w:t>
            </w:r>
          </w:p>
        </w:tc>
        <w:tc>
          <w:tcPr>
            <w:tcW w:w="940" w:type="dxa"/>
            <w:tcBorders>
              <w:bottom w:val="single" w:sz="8" w:space="0" w:color="auto"/>
              <w:right w:val="single" w:sz="8" w:space="0" w:color="auto"/>
            </w:tcBorders>
            <w:vAlign w:val="bottom"/>
          </w:tcPr>
          <w:p w14:paraId="7A8EA34F" w14:textId="77777777" w:rsidR="00941E20" w:rsidRDefault="00941E20" w:rsidP="00817E9B">
            <w:pPr>
              <w:rPr>
                <w:sz w:val="18"/>
                <w:szCs w:val="18"/>
              </w:rPr>
            </w:pPr>
          </w:p>
        </w:tc>
        <w:tc>
          <w:tcPr>
            <w:tcW w:w="920" w:type="dxa"/>
            <w:tcBorders>
              <w:bottom w:val="single" w:sz="8" w:space="0" w:color="auto"/>
            </w:tcBorders>
            <w:vAlign w:val="bottom"/>
          </w:tcPr>
          <w:p w14:paraId="4D1C0F79" w14:textId="77777777" w:rsidR="00941E20" w:rsidRDefault="00941E20" w:rsidP="00817E9B">
            <w:pPr>
              <w:rPr>
                <w:sz w:val="18"/>
                <w:szCs w:val="18"/>
              </w:rPr>
            </w:pPr>
          </w:p>
        </w:tc>
        <w:tc>
          <w:tcPr>
            <w:tcW w:w="80" w:type="dxa"/>
            <w:tcBorders>
              <w:bottom w:val="single" w:sz="8" w:space="0" w:color="auto"/>
              <w:right w:val="single" w:sz="8" w:space="0" w:color="auto"/>
            </w:tcBorders>
            <w:vAlign w:val="bottom"/>
          </w:tcPr>
          <w:p w14:paraId="488A85E0"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53EB1F4"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13D8D5F"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4165440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4EFF4E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492D70C" w14:textId="77777777" w:rsidR="00941E20" w:rsidRDefault="00941E20" w:rsidP="00817E9B">
            <w:pPr>
              <w:rPr>
                <w:sz w:val="18"/>
                <w:szCs w:val="18"/>
              </w:rPr>
            </w:pPr>
          </w:p>
        </w:tc>
      </w:tr>
      <w:tr w:rsidR="00941E20" w14:paraId="64F0A273" w14:textId="77777777" w:rsidTr="00817E9B">
        <w:trPr>
          <w:trHeight w:val="230"/>
        </w:trPr>
        <w:tc>
          <w:tcPr>
            <w:tcW w:w="4160" w:type="dxa"/>
            <w:gridSpan w:val="3"/>
            <w:tcBorders>
              <w:left w:val="single" w:sz="8" w:space="0" w:color="auto"/>
              <w:bottom w:val="single" w:sz="8" w:space="0" w:color="auto"/>
            </w:tcBorders>
            <w:vAlign w:val="bottom"/>
          </w:tcPr>
          <w:p w14:paraId="66584474" w14:textId="77777777" w:rsidR="00941E20" w:rsidRDefault="00941E20" w:rsidP="00817E9B">
            <w:pPr>
              <w:ind w:left="20"/>
              <w:rPr>
                <w:sz w:val="20"/>
                <w:szCs w:val="20"/>
              </w:rPr>
            </w:pPr>
            <w:r>
              <w:rPr>
                <w:rFonts w:ascii="Arial" w:eastAsia="Arial" w:hAnsi="Arial" w:cs="Arial"/>
                <w:b/>
                <w:bCs/>
                <w:sz w:val="16"/>
                <w:szCs w:val="16"/>
              </w:rPr>
              <w:t>Total LATIS MIHAI-TEREN patrimoniu public</w:t>
            </w:r>
          </w:p>
        </w:tc>
        <w:tc>
          <w:tcPr>
            <w:tcW w:w="80" w:type="dxa"/>
            <w:tcBorders>
              <w:bottom w:val="single" w:sz="8" w:space="0" w:color="auto"/>
            </w:tcBorders>
            <w:vAlign w:val="bottom"/>
          </w:tcPr>
          <w:p w14:paraId="63470C73" w14:textId="77777777" w:rsidR="00941E20" w:rsidRDefault="00941E20" w:rsidP="00817E9B">
            <w:pPr>
              <w:rPr>
                <w:sz w:val="20"/>
                <w:szCs w:val="20"/>
              </w:rPr>
            </w:pPr>
          </w:p>
        </w:tc>
        <w:tc>
          <w:tcPr>
            <w:tcW w:w="540" w:type="dxa"/>
            <w:tcBorders>
              <w:bottom w:val="single" w:sz="8" w:space="0" w:color="auto"/>
            </w:tcBorders>
            <w:vAlign w:val="bottom"/>
          </w:tcPr>
          <w:p w14:paraId="37B590B6" w14:textId="77777777" w:rsidR="00941E20" w:rsidRDefault="00941E20" w:rsidP="00817E9B">
            <w:pPr>
              <w:rPr>
                <w:sz w:val="20"/>
                <w:szCs w:val="20"/>
              </w:rPr>
            </w:pPr>
          </w:p>
        </w:tc>
        <w:tc>
          <w:tcPr>
            <w:tcW w:w="2280" w:type="dxa"/>
            <w:tcBorders>
              <w:bottom w:val="single" w:sz="8" w:space="0" w:color="auto"/>
            </w:tcBorders>
            <w:vAlign w:val="bottom"/>
          </w:tcPr>
          <w:p w14:paraId="4B7D7666" w14:textId="77777777" w:rsidR="00941E20" w:rsidRDefault="00941E20" w:rsidP="00817E9B">
            <w:pPr>
              <w:rPr>
                <w:sz w:val="20"/>
                <w:szCs w:val="20"/>
              </w:rPr>
            </w:pPr>
          </w:p>
        </w:tc>
        <w:tc>
          <w:tcPr>
            <w:tcW w:w="940" w:type="dxa"/>
            <w:tcBorders>
              <w:bottom w:val="single" w:sz="8" w:space="0" w:color="auto"/>
            </w:tcBorders>
            <w:vAlign w:val="bottom"/>
          </w:tcPr>
          <w:p w14:paraId="2734108E" w14:textId="77777777" w:rsidR="00941E20" w:rsidRDefault="00941E20" w:rsidP="00817E9B">
            <w:pPr>
              <w:rPr>
                <w:sz w:val="20"/>
                <w:szCs w:val="20"/>
              </w:rPr>
            </w:pPr>
          </w:p>
        </w:tc>
        <w:tc>
          <w:tcPr>
            <w:tcW w:w="1440" w:type="dxa"/>
            <w:tcBorders>
              <w:bottom w:val="single" w:sz="8" w:space="0" w:color="auto"/>
              <w:right w:val="single" w:sz="8" w:space="0" w:color="auto"/>
            </w:tcBorders>
            <w:vAlign w:val="bottom"/>
          </w:tcPr>
          <w:p w14:paraId="136BE7D6" w14:textId="77777777" w:rsidR="00941E20" w:rsidRDefault="00941E20" w:rsidP="00817E9B">
            <w:pPr>
              <w:rPr>
                <w:sz w:val="20"/>
                <w:szCs w:val="20"/>
              </w:rPr>
            </w:pPr>
          </w:p>
        </w:tc>
        <w:tc>
          <w:tcPr>
            <w:tcW w:w="1440" w:type="dxa"/>
            <w:tcBorders>
              <w:bottom w:val="single" w:sz="8" w:space="0" w:color="auto"/>
              <w:right w:val="single" w:sz="8" w:space="0" w:color="auto"/>
            </w:tcBorders>
            <w:vAlign w:val="bottom"/>
          </w:tcPr>
          <w:p w14:paraId="2DA9C4D3" w14:textId="77777777" w:rsidR="00941E20" w:rsidRDefault="00941E20" w:rsidP="00817E9B">
            <w:pPr>
              <w:jc w:val="right"/>
              <w:rPr>
                <w:sz w:val="20"/>
                <w:szCs w:val="20"/>
              </w:rPr>
            </w:pPr>
            <w:r>
              <w:rPr>
                <w:rFonts w:ascii="Arial" w:eastAsia="Arial" w:hAnsi="Arial" w:cs="Arial"/>
                <w:b/>
                <w:bCs/>
                <w:sz w:val="16"/>
                <w:szCs w:val="16"/>
              </w:rPr>
              <w:t>1.989.981,00</w:t>
            </w:r>
          </w:p>
        </w:tc>
      </w:tr>
      <w:tr w:rsidR="00941E20" w14:paraId="7A14BA9D" w14:textId="77777777" w:rsidTr="00817E9B">
        <w:trPr>
          <w:trHeight w:val="228"/>
        </w:trPr>
        <w:tc>
          <w:tcPr>
            <w:tcW w:w="2300" w:type="dxa"/>
            <w:tcBorders>
              <w:left w:val="single" w:sz="8" w:space="0" w:color="auto"/>
              <w:bottom w:val="single" w:sz="8" w:space="0" w:color="auto"/>
            </w:tcBorders>
            <w:vAlign w:val="bottom"/>
          </w:tcPr>
          <w:p w14:paraId="7E9500C5" w14:textId="77777777" w:rsidR="00941E20" w:rsidRDefault="00941E20" w:rsidP="00817E9B">
            <w:pPr>
              <w:ind w:left="40"/>
              <w:rPr>
                <w:sz w:val="20"/>
                <w:szCs w:val="20"/>
              </w:rPr>
            </w:pPr>
            <w:r>
              <w:rPr>
                <w:rFonts w:ascii="Arial" w:eastAsia="Arial" w:hAnsi="Arial" w:cs="Arial"/>
                <w:b/>
                <w:bCs/>
                <w:w w:val="95"/>
                <w:sz w:val="16"/>
                <w:szCs w:val="16"/>
              </w:rPr>
              <w:t>LATIS MIHAI-TEREN SP VERZI</w:t>
            </w:r>
          </w:p>
        </w:tc>
        <w:tc>
          <w:tcPr>
            <w:tcW w:w="940" w:type="dxa"/>
            <w:tcBorders>
              <w:bottom w:val="single" w:sz="8" w:space="0" w:color="auto"/>
            </w:tcBorders>
            <w:vAlign w:val="bottom"/>
          </w:tcPr>
          <w:p w14:paraId="354B9475" w14:textId="77777777" w:rsidR="00941E20" w:rsidRDefault="00941E20" w:rsidP="00817E9B">
            <w:pPr>
              <w:rPr>
                <w:sz w:val="19"/>
                <w:szCs w:val="19"/>
              </w:rPr>
            </w:pPr>
          </w:p>
        </w:tc>
        <w:tc>
          <w:tcPr>
            <w:tcW w:w="920" w:type="dxa"/>
            <w:tcBorders>
              <w:bottom w:val="single" w:sz="8" w:space="0" w:color="auto"/>
            </w:tcBorders>
            <w:vAlign w:val="bottom"/>
          </w:tcPr>
          <w:p w14:paraId="2F8B0EF7" w14:textId="77777777" w:rsidR="00941E20" w:rsidRDefault="00941E20" w:rsidP="00817E9B">
            <w:pPr>
              <w:rPr>
                <w:sz w:val="19"/>
                <w:szCs w:val="19"/>
              </w:rPr>
            </w:pPr>
          </w:p>
        </w:tc>
        <w:tc>
          <w:tcPr>
            <w:tcW w:w="80" w:type="dxa"/>
            <w:tcBorders>
              <w:bottom w:val="single" w:sz="8" w:space="0" w:color="auto"/>
            </w:tcBorders>
            <w:vAlign w:val="bottom"/>
          </w:tcPr>
          <w:p w14:paraId="04C9F7FF" w14:textId="77777777" w:rsidR="00941E20" w:rsidRDefault="00941E20" w:rsidP="00817E9B">
            <w:pPr>
              <w:rPr>
                <w:sz w:val="19"/>
                <w:szCs w:val="19"/>
              </w:rPr>
            </w:pPr>
          </w:p>
        </w:tc>
        <w:tc>
          <w:tcPr>
            <w:tcW w:w="540" w:type="dxa"/>
            <w:tcBorders>
              <w:bottom w:val="single" w:sz="8" w:space="0" w:color="auto"/>
            </w:tcBorders>
            <w:vAlign w:val="bottom"/>
          </w:tcPr>
          <w:p w14:paraId="533B9214" w14:textId="77777777" w:rsidR="00941E20" w:rsidRDefault="00941E20" w:rsidP="00817E9B">
            <w:pPr>
              <w:rPr>
                <w:sz w:val="19"/>
                <w:szCs w:val="19"/>
              </w:rPr>
            </w:pPr>
          </w:p>
        </w:tc>
        <w:tc>
          <w:tcPr>
            <w:tcW w:w="2280" w:type="dxa"/>
            <w:tcBorders>
              <w:bottom w:val="single" w:sz="8" w:space="0" w:color="auto"/>
            </w:tcBorders>
            <w:vAlign w:val="bottom"/>
          </w:tcPr>
          <w:p w14:paraId="2F5FFC0F" w14:textId="77777777" w:rsidR="00941E20" w:rsidRDefault="00941E20" w:rsidP="00817E9B">
            <w:pPr>
              <w:rPr>
                <w:sz w:val="19"/>
                <w:szCs w:val="19"/>
              </w:rPr>
            </w:pPr>
          </w:p>
        </w:tc>
        <w:tc>
          <w:tcPr>
            <w:tcW w:w="940" w:type="dxa"/>
            <w:tcBorders>
              <w:bottom w:val="single" w:sz="8" w:space="0" w:color="auto"/>
            </w:tcBorders>
            <w:vAlign w:val="bottom"/>
          </w:tcPr>
          <w:p w14:paraId="1055896B" w14:textId="77777777" w:rsidR="00941E20" w:rsidRDefault="00941E20" w:rsidP="00817E9B">
            <w:pPr>
              <w:rPr>
                <w:sz w:val="19"/>
                <w:szCs w:val="19"/>
              </w:rPr>
            </w:pPr>
          </w:p>
        </w:tc>
        <w:tc>
          <w:tcPr>
            <w:tcW w:w="1440" w:type="dxa"/>
            <w:tcBorders>
              <w:bottom w:val="single" w:sz="8" w:space="0" w:color="auto"/>
            </w:tcBorders>
            <w:vAlign w:val="bottom"/>
          </w:tcPr>
          <w:p w14:paraId="3C8589AA"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69FF16A5" w14:textId="77777777" w:rsidR="00941E20" w:rsidRDefault="00941E20" w:rsidP="00817E9B">
            <w:pPr>
              <w:rPr>
                <w:sz w:val="19"/>
                <w:szCs w:val="19"/>
              </w:rPr>
            </w:pPr>
          </w:p>
        </w:tc>
      </w:tr>
      <w:tr w:rsidR="00941E20" w14:paraId="46762686" w14:textId="77777777" w:rsidTr="00817E9B">
        <w:trPr>
          <w:trHeight w:val="234"/>
        </w:trPr>
        <w:tc>
          <w:tcPr>
            <w:tcW w:w="2300" w:type="dxa"/>
            <w:tcBorders>
              <w:left w:val="single" w:sz="8" w:space="0" w:color="auto"/>
              <w:right w:val="single" w:sz="8" w:space="0" w:color="auto"/>
            </w:tcBorders>
            <w:vAlign w:val="bottom"/>
          </w:tcPr>
          <w:p w14:paraId="084810D9" w14:textId="77777777" w:rsidR="00941E20" w:rsidRDefault="00941E20" w:rsidP="00817E9B">
            <w:pPr>
              <w:ind w:left="40"/>
              <w:rPr>
                <w:sz w:val="20"/>
                <w:szCs w:val="20"/>
              </w:rPr>
            </w:pPr>
            <w:r>
              <w:rPr>
                <w:rFonts w:ascii="Arial" w:eastAsia="Arial" w:hAnsi="Arial" w:cs="Arial"/>
                <w:sz w:val="16"/>
                <w:szCs w:val="16"/>
              </w:rPr>
              <w:t>TEREN AF SPATII VERZI</w:t>
            </w:r>
          </w:p>
        </w:tc>
        <w:tc>
          <w:tcPr>
            <w:tcW w:w="940" w:type="dxa"/>
            <w:tcBorders>
              <w:right w:val="single" w:sz="8" w:space="0" w:color="auto"/>
            </w:tcBorders>
            <w:vAlign w:val="bottom"/>
          </w:tcPr>
          <w:p w14:paraId="4FBB1964" w14:textId="77777777" w:rsidR="00941E20" w:rsidRDefault="00941E20" w:rsidP="00817E9B">
            <w:pPr>
              <w:ind w:left="20"/>
              <w:rPr>
                <w:sz w:val="20"/>
                <w:szCs w:val="20"/>
              </w:rPr>
            </w:pPr>
            <w:r>
              <w:rPr>
                <w:rFonts w:ascii="Arial" w:eastAsia="Arial" w:hAnsi="Arial" w:cs="Arial"/>
                <w:sz w:val="16"/>
                <w:szCs w:val="16"/>
              </w:rPr>
              <w:t>3815</w:t>
            </w:r>
          </w:p>
        </w:tc>
        <w:tc>
          <w:tcPr>
            <w:tcW w:w="1000" w:type="dxa"/>
            <w:gridSpan w:val="2"/>
            <w:tcBorders>
              <w:right w:val="single" w:sz="8" w:space="0" w:color="auto"/>
            </w:tcBorders>
            <w:vAlign w:val="bottom"/>
          </w:tcPr>
          <w:p w14:paraId="57C9F2E2"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977B4F8"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0668B61"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78FDB052"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76240D0" w14:textId="77777777" w:rsidR="00941E20" w:rsidRDefault="00941E20" w:rsidP="00817E9B">
            <w:pPr>
              <w:jc w:val="right"/>
              <w:rPr>
                <w:sz w:val="20"/>
                <w:szCs w:val="20"/>
              </w:rPr>
            </w:pPr>
            <w:r>
              <w:rPr>
                <w:rFonts w:ascii="Arial" w:eastAsia="Arial" w:hAnsi="Arial" w:cs="Arial"/>
                <w:sz w:val="16"/>
                <w:szCs w:val="16"/>
              </w:rPr>
              <w:t>356.263,00</w:t>
            </w:r>
          </w:p>
        </w:tc>
        <w:tc>
          <w:tcPr>
            <w:tcW w:w="1440" w:type="dxa"/>
            <w:tcBorders>
              <w:right w:val="single" w:sz="8" w:space="0" w:color="auto"/>
            </w:tcBorders>
            <w:vAlign w:val="bottom"/>
          </w:tcPr>
          <w:p w14:paraId="4F5D3990" w14:textId="77777777" w:rsidR="00941E20" w:rsidRDefault="00941E20" w:rsidP="00817E9B">
            <w:pPr>
              <w:jc w:val="right"/>
              <w:rPr>
                <w:sz w:val="20"/>
                <w:szCs w:val="20"/>
              </w:rPr>
            </w:pPr>
            <w:r>
              <w:rPr>
                <w:rFonts w:ascii="Arial" w:eastAsia="Arial" w:hAnsi="Arial" w:cs="Arial"/>
                <w:sz w:val="16"/>
                <w:szCs w:val="16"/>
              </w:rPr>
              <w:t>356.263,00</w:t>
            </w:r>
          </w:p>
        </w:tc>
      </w:tr>
      <w:tr w:rsidR="00941E20" w14:paraId="1145377B" w14:textId="77777777" w:rsidTr="00817E9B">
        <w:trPr>
          <w:trHeight w:val="225"/>
        </w:trPr>
        <w:tc>
          <w:tcPr>
            <w:tcW w:w="2300" w:type="dxa"/>
            <w:tcBorders>
              <w:left w:val="single" w:sz="8" w:space="0" w:color="auto"/>
              <w:right w:val="single" w:sz="8" w:space="0" w:color="auto"/>
            </w:tcBorders>
            <w:vAlign w:val="bottom"/>
          </w:tcPr>
          <w:p w14:paraId="3DB0BB05" w14:textId="77777777" w:rsidR="00941E20" w:rsidRDefault="00941E20" w:rsidP="00817E9B">
            <w:pPr>
              <w:ind w:left="40"/>
              <w:rPr>
                <w:sz w:val="20"/>
                <w:szCs w:val="20"/>
              </w:rPr>
            </w:pPr>
            <w:r>
              <w:rPr>
                <w:rFonts w:ascii="Arial" w:eastAsia="Arial" w:hAnsi="Arial" w:cs="Arial"/>
                <w:sz w:val="16"/>
                <w:szCs w:val="16"/>
              </w:rPr>
              <w:t>STR.I STEFUREAC  3413</w:t>
            </w:r>
          </w:p>
        </w:tc>
        <w:tc>
          <w:tcPr>
            <w:tcW w:w="940" w:type="dxa"/>
            <w:tcBorders>
              <w:right w:val="single" w:sz="8" w:space="0" w:color="auto"/>
            </w:tcBorders>
            <w:vAlign w:val="bottom"/>
          </w:tcPr>
          <w:p w14:paraId="40038E93" w14:textId="77777777" w:rsidR="00941E20" w:rsidRDefault="00941E20" w:rsidP="00817E9B">
            <w:pPr>
              <w:rPr>
                <w:sz w:val="19"/>
                <w:szCs w:val="19"/>
              </w:rPr>
            </w:pPr>
          </w:p>
        </w:tc>
        <w:tc>
          <w:tcPr>
            <w:tcW w:w="920" w:type="dxa"/>
            <w:vAlign w:val="bottom"/>
          </w:tcPr>
          <w:p w14:paraId="63817C7C" w14:textId="77777777" w:rsidR="00941E20" w:rsidRDefault="00941E20" w:rsidP="00817E9B">
            <w:pPr>
              <w:rPr>
                <w:sz w:val="19"/>
                <w:szCs w:val="19"/>
              </w:rPr>
            </w:pPr>
          </w:p>
        </w:tc>
        <w:tc>
          <w:tcPr>
            <w:tcW w:w="80" w:type="dxa"/>
            <w:tcBorders>
              <w:right w:val="single" w:sz="8" w:space="0" w:color="auto"/>
            </w:tcBorders>
            <w:vAlign w:val="bottom"/>
          </w:tcPr>
          <w:p w14:paraId="79918E24" w14:textId="77777777" w:rsidR="00941E20" w:rsidRDefault="00941E20" w:rsidP="00817E9B">
            <w:pPr>
              <w:rPr>
                <w:sz w:val="19"/>
                <w:szCs w:val="19"/>
              </w:rPr>
            </w:pPr>
          </w:p>
        </w:tc>
        <w:tc>
          <w:tcPr>
            <w:tcW w:w="540" w:type="dxa"/>
            <w:tcBorders>
              <w:right w:val="single" w:sz="8" w:space="0" w:color="auto"/>
            </w:tcBorders>
            <w:vAlign w:val="bottom"/>
          </w:tcPr>
          <w:p w14:paraId="6006E6E6" w14:textId="77777777" w:rsidR="00941E20" w:rsidRDefault="00941E20" w:rsidP="00817E9B">
            <w:pPr>
              <w:rPr>
                <w:sz w:val="19"/>
                <w:szCs w:val="19"/>
              </w:rPr>
            </w:pPr>
          </w:p>
        </w:tc>
        <w:tc>
          <w:tcPr>
            <w:tcW w:w="2280" w:type="dxa"/>
            <w:tcBorders>
              <w:right w:val="single" w:sz="8" w:space="0" w:color="auto"/>
            </w:tcBorders>
            <w:vAlign w:val="bottom"/>
          </w:tcPr>
          <w:p w14:paraId="03D4EE15"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right w:val="single" w:sz="8" w:space="0" w:color="auto"/>
            </w:tcBorders>
            <w:vAlign w:val="bottom"/>
          </w:tcPr>
          <w:p w14:paraId="1ABE5E05" w14:textId="77777777" w:rsidR="00941E20" w:rsidRDefault="00941E20" w:rsidP="00817E9B">
            <w:pPr>
              <w:rPr>
                <w:sz w:val="19"/>
                <w:szCs w:val="19"/>
              </w:rPr>
            </w:pPr>
          </w:p>
        </w:tc>
        <w:tc>
          <w:tcPr>
            <w:tcW w:w="1440" w:type="dxa"/>
            <w:tcBorders>
              <w:right w:val="single" w:sz="8" w:space="0" w:color="auto"/>
            </w:tcBorders>
            <w:vAlign w:val="bottom"/>
          </w:tcPr>
          <w:p w14:paraId="142996BF" w14:textId="77777777" w:rsidR="00941E20" w:rsidRDefault="00941E20" w:rsidP="00817E9B">
            <w:pPr>
              <w:rPr>
                <w:sz w:val="19"/>
                <w:szCs w:val="19"/>
              </w:rPr>
            </w:pPr>
          </w:p>
        </w:tc>
        <w:tc>
          <w:tcPr>
            <w:tcW w:w="1440" w:type="dxa"/>
            <w:tcBorders>
              <w:right w:val="single" w:sz="8" w:space="0" w:color="auto"/>
            </w:tcBorders>
            <w:vAlign w:val="bottom"/>
          </w:tcPr>
          <w:p w14:paraId="1A88E851" w14:textId="77777777" w:rsidR="00941E20" w:rsidRDefault="00941E20" w:rsidP="00817E9B">
            <w:pPr>
              <w:rPr>
                <w:sz w:val="19"/>
                <w:szCs w:val="19"/>
              </w:rPr>
            </w:pPr>
          </w:p>
        </w:tc>
      </w:tr>
      <w:tr w:rsidR="00941E20" w14:paraId="4F85F55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76E2B2C" w14:textId="77777777" w:rsidR="00941E20" w:rsidRDefault="00941E20" w:rsidP="00817E9B">
            <w:pPr>
              <w:ind w:left="40"/>
              <w:rPr>
                <w:sz w:val="20"/>
                <w:szCs w:val="20"/>
              </w:rPr>
            </w:pPr>
            <w:r>
              <w:rPr>
                <w:rFonts w:ascii="Arial" w:eastAsia="Arial" w:hAnsi="Arial" w:cs="Arial"/>
                <w:sz w:val="16"/>
                <w:szCs w:val="16"/>
              </w:rPr>
              <w:t>MP</w:t>
            </w:r>
          </w:p>
        </w:tc>
        <w:tc>
          <w:tcPr>
            <w:tcW w:w="940" w:type="dxa"/>
            <w:tcBorders>
              <w:bottom w:val="single" w:sz="8" w:space="0" w:color="auto"/>
              <w:right w:val="single" w:sz="8" w:space="0" w:color="auto"/>
            </w:tcBorders>
            <w:vAlign w:val="bottom"/>
          </w:tcPr>
          <w:p w14:paraId="487B0762" w14:textId="77777777" w:rsidR="00941E20" w:rsidRDefault="00941E20" w:rsidP="00817E9B">
            <w:pPr>
              <w:rPr>
                <w:sz w:val="18"/>
                <w:szCs w:val="18"/>
              </w:rPr>
            </w:pPr>
          </w:p>
        </w:tc>
        <w:tc>
          <w:tcPr>
            <w:tcW w:w="920" w:type="dxa"/>
            <w:tcBorders>
              <w:bottom w:val="single" w:sz="8" w:space="0" w:color="auto"/>
            </w:tcBorders>
            <w:vAlign w:val="bottom"/>
          </w:tcPr>
          <w:p w14:paraId="32D7109F" w14:textId="77777777" w:rsidR="00941E20" w:rsidRDefault="00941E20" w:rsidP="00817E9B">
            <w:pPr>
              <w:rPr>
                <w:sz w:val="18"/>
                <w:szCs w:val="18"/>
              </w:rPr>
            </w:pPr>
          </w:p>
        </w:tc>
        <w:tc>
          <w:tcPr>
            <w:tcW w:w="80" w:type="dxa"/>
            <w:tcBorders>
              <w:bottom w:val="single" w:sz="8" w:space="0" w:color="auto"/>
              <w:right w:val="single" w:sz="8" w:space="0" w:color="auto"/>
            </w:tcBorders>
            <w:vAlign w:val="bottom"/>
          </w:tcPr>
          <w:p w14:paraId="7FA56B51"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812EE2D"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947EF9D"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37C04DE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7785D2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F9B2FD0" w14:textId="77777777" w:rsidR="00941E20" w:rsidRDefault="00941E20" w:rsidP="00817E9B">
            <w:pPr>
              <w:rPr>
                <w:sz w:val="18"/>
                <w:szCs w:val="18"/>
              </w:rPr>
            </w:pPr>
          </w:p>
        </w:tc>
      </w:tr>
      <w:tr w:rsidR="00941E20" w14:paraId="5BF0987A" w14:textId="77777777" w:rsidTr="00817E9B">
        <w:trPr>
          <w:trHeight w:val="232"/>
        </w:trPr>
        <w:tc>
          <w:tcPr>
            <w:tcW w:w="2300" w:type="dxa"/>
            <w:tcBorders>
              <w:left w:val="single" w:sz="8" w:space="0" w:color="auto"/>
              <w:right w:val="single" w:sz="8" w:space="0" w:color="auto"/>
            </w:tcBorders>
            <w:vAlign w:val="bottom"/>
          </w:tcPr>
          <w:p w14:paraId="6121B59D" w14:textId="77777777" w:rsidR="00941E20" w:rsidRDefault="00941E20" w:rsidP="00817E9B">
            <w:pPr>
              <w:ind w:left="40"/>
              <w:rPr>
                <w:sz w:val="20"/>
                <w:szCs w:val="20"/>
              </w:rPr>
            </w:pPr>
            <w:r>
              <w:rPr>
                <w:rFonts w:ascii="Arial" w:eastAsia="Arial" w:hAnsi="Arial" w:cs="Arial"/>
                <w:sz w:val="16"/>
                <w:szCs w:val="16"/>
              </w:rPr>
              <w:t>TEREN INTRAVILAN SPATII</w:t>
            </w:r>
          </w:p>
        </w:tc>
        <w:tc>
          <w:tcPr>
            <w:tcW w:w="940" w:type="dxa"/>
            <w:tcBorders>
              <w:right w:val="single" w:sz="8" w:space="0" w:color="auto"/>
            </w:tcBorders>
            <w:vAlign w:val="bottom"/>
          </w:tcPr>
          <w:p w14:paraId="65412BEA" w14:textId="77777777" w:rsidR="00941E20" w:rsidRDefault="00941E20" w:rsidP="00817E9B">
            <w:pPr>
              <w:ind w:left="20"/>
              <w:rPr>
                <w:sz w:val="20"/>
                <w:szCs w:val="20"/>
              </w:rPr>
            </w:pPr>
            <w:r>
              <w:rPr>
                <w:rFonts w:ascii="Arial" w:eastAsia="Arial" w:hAnsi="Arial" w:cs="Arial"/>
                <w:sz w:val="16"/>
                <w:szCs w:val="16"/>
              </w:rPr>
              <w:t>830</w:t>
            </w:r>
          </w:p>
        </w:tc>
        <w:tc>
          <w:tcPr>
            <w:tcW w:w="1000" w:type="dxa"/>
            <w:gridSpan w:val="2"/>
            <w:tcBorders>
              <w:right w:val="single" w:sz="8" w:space="0" w:color="auto"/>
            </w:tcBorders>
            <w:vAlign w:val="bottom"/>
          </w:tcPr>
          <w:p w14:paraId="103E8EB8"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4AF5F319"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87BE025"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2352D205"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B4FD6D8" w14:textId="77777777" w:rsidR="00941E20" w:rsidRDefault="00941E20" w:rsidP="00817E9B">
            <w:pPr>
              <w:jc w:val="right"/>
              <w:rPr>
                <w:sz w:val="20"/>
                <w:szCs w:val="20"/>
              </w:rPr>
            </w:pPr>
            <w:r>
              <w:rPr>
                <w:rFonts w:ascii="Arial" w:eastAsia="Arial" w:hAnsi="Arial" w:cs="Arial"/>
                <w:sz w:val="16"/>
                <w:szCs w:val="16"/>
              </w:rPr>
              <w:t>9.457.884,00</w:t>
            </w:r>
          </w:p>
        </w:tc>
        <w:tc>
          <w:tcPr>
            <w:tcW w:w="1440" w:type="dxa"/>
            <w:tcBorders>
              <w:right w:val="single" w:sz="8" w:space="0" w:color="auto"/>
            </w:tcBorders>
            <w:vAlign w:val="bottom"/>
          </w:tcPr>
          <w:p w14:paraId="00F1EBD2" w14:textId="77777777" w:rsidR="00941E20" w:rsidRDefault="00941E20" w:rsidP="00817E9B">
            <w:pPr>
              <w:jc w:val="right"/>
              <w:rPr>
                <w:sz w:val="20"/>
                <w:szCs w:val="20"/>
              </w:rPr>
            </w:pPr>
            <w:r>
              <w:rPr>
                <w:rFonts w:ascii="Arial" w:eastAsia="Arial" w:hAnsi="Arial" w:cs="Arial"/>
                <w:sz w:val="16"/>
                <w:szCs w:val="16"/>
              </w:rPr>
              <w:t>9.457.884,00</w:t>
            </w:r>
          </w:p>
        </w:tc>
      </w:tr>
      <w:tr w:rsidR="00941E20" w14:paraId="4A9D1BBB" w14:textId="77777777" w:rsidTr="00817E9B">
        <w:trPr>
          <w:trHeight w:val="225"/>
        </w:trPr>
        <w:tc>
          <w:tcPr>
            <w:tcW w:w="2300" w:type="dxa"/>
            <w:tcBorders>
              <w:left w:val="single" w:sz="8" w:space="0" w:color="auto"/>
              <w:right w:val="single" w:sz="8" w:space="0" w:color="auto"/>
            </w:tcBorders>
            <w:vAlign w:val="bottom"/>
          </w:tcPr>
          <w:p w14:paraId="38165B36" w14:textId="77777777" w:rsidR="00941E20" w:rsidRDefault="00941E20" w:rsidP="00817E9B">
            <w:pPr>
              <w:ind w:left="40"/>
              <w:rPr>
                <w:sz w:val="20"/>
                <w:szCs w:val="20"/>
              </w:rPr>
            </w:pPr>
            <w:r>
              <w:rPr>
                <w:rFonts w:ascii="Arial" w:eastAsia="Arial" w:hAnsi="Arial" w:cs="Arial"/>
                <w:sz w:val="16"/>
                <w:szCs w:val="16"/>
              </w:rPr>
              <w:t>VERZI DIN ANSAMBLUL</w:t>
            </w:r>
          </w:p>
        </w:tc>
        <w:tc>
          <w:tcPr>
            <w:tcW w:w="940" w:type="dxa"/>
            <w:tcBorders>
              <w:right w:val="single" w:sz="8" w:space="0" w:color="auto"/>
            </w:tcBorders>
            <w:vAlign w:val="bottom"/>
          </w:tcPr>
          <w:p w14:paraId="4CB5F238" w14:textId="77777777" w:rsidR="00941E20" w:rsidRDefault="00941E20" w:rsidP="00817E9B">
            <w:pPr>
              <w:rPr>
                <w:sz w:val="19"/>
                <w:szCs w:val="19"/>
              </w:rPr>
            </w:pPr>
          </w:p>
        </w:tc>
        <w:tc>
          <w:tcPr>
            <w:tcW w:w="920" w:type="dxa"/>
            <w:vAlign w:val="bottom"/>
          </w:tcPr>
          <w:p w14:paraId="7B1A32BF" w14:textId="77777777" w:rsidR="00941E20" w:rsidRDefault="00941E20" w:rsidP="00817E9B">
            <w:pPr>
              <w:rPr>
                <w:sz w:val="19"/>
                <w:szCs w:val="19"/>
              </w:rPr>
            </w:pPr>
          </w:p>
        </w:tc>
        <w:tc>
          <w:tcPr>
            <w:tcW w:w="80" w:type="dxa"/>
            <w:tcBorders>
              <w:right w:val="single" w:sz="8" w:space="0" w:color="auto"/>
            </w:tcBorders>
            <w:vAlign w:val="bottom"/>
          </w:tcPr>
          <w:p w14:paraId="3719B283" w14:textId="77777777" w:rsidR="00941E20" w:rsidRDefault="00941E20" w:rsidP="00817E9B">
            <w:pPr>
              <w:rPr>
                <w:sz w:val="19"/>
                <w:szCs w:val="19"/>
              </w:rPr>
            </w:pPr>
          </w:p>
        </w:tc>
        <w:tc>
          <w:tcPr>
            <w:tcW w:w="540" w:type="dxa"/>
            <w:tcBorders>
              <w:right w:val="single" w:sz="8" w:space="0" w:color="auto"/>
            </w:tcBorders>
            <w:vAlign w:val="bottom"/>
          </w:tcPr>
          <w:p w14:paraId="6FE21F6F" w14:textId="77777777" w:rsidR="00941E20" w:rsidRDefault="00941E20" w:rsidP="00817E9B">
            <w:pPr>
              <w:rPr>
                <w:sz w:val="19"/>
                <w:szCs w:val="19"/>
              </w:rPr>
            </w:pPr>
          </w:p>
        </w:tc>
        <w:tc>
          <w:tcPr>
            <w:tcW w:w="2280" w:type="dxa"/>
            <w:tcBorders>
              <w:right w:val="single" w:sz="8" w:space="0" w:color="auto"/>
            </w:tcBorders>
            <w:vAlign w:val="bottom"/>
          </w:tcPr>
          <w:p w14:paraId="50DCC8FA"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right w:val="single" w:sz="8" w:space="0" w:color="auto"/>
            </w:tcBorders>
            <w:vAlign w:val="bottom"/>
          </w:tcPr>
          <w:p w14:paraId="41170F23" w14:textId="77777777" w:rsidR="00941E20" w:rsidRDefault="00941E20" w:rsidP="00817E9B">
            <w:pPr>
              <w:rPr>
                <w:sz w:val="19"/>
                <w:szCs w:val="19"/>
              </w:rPr>
            </w:pPr>
          </w:p>
        </w:tc>
        <w:tc>
          <w:tcPr>
            <w:tcW w:w="1440" w:type="dxa"/>
            <w:tcBorders>
              <w:right w:val="single" w:sz="8" w:space="0" w:color="auto"/>
            </w:tcBorders>
            <w:vAlign w:val="bottom"/>
          </w:tcPr>
          <w:p w14:paraId="2CAC9645" w14:textId="77777777" w:rsidR="00941E20" w:rsidRDefault="00941E20" w:rsidP="00817E9B">
            <w:pPr>
              <w:rPr>
                <w:sz w:val="19"/>
                <w:szCs w:val="19"/>
              </w:rPr>
            </w:pPr>
          </w:p>
        </w:tc>
        <w:tc>
          <w:tcPr>
            <w:tcW w:w="1440" w:type="dxa"/>
            <w:tcBorders>
              <w:right w:val="single" w:sz="8" w:space="0" w:color="auto"/>
            </w:tcBorders>
            <w:vAlign w:val="bottom"/>
          </w:tcPr>
          <w:p w14:paraId="740DA5C3" w14:textId="77777777" w:rsidR="00941E20" w:rsidRDefault="00941E20" w:rsidP="00817E9B">
            <w:pPr>
              <w:rPr>
                <w:sz w:val="19"/>
                <w:szCs w:val="19"/>
              </w:rPr>
            </w:pPr>
          </w:p>
        </w:tc>
      </w:tr>
      <w:tr w:rsidR="00941E20" w14:paraId="2880FC11" w14:textId="77777777" w:rsidTr="00817E9B">
        <w:trPr>
          <w:trHeight w:val="225"/>
        </w:trPr>
        <w:tc>
          <w:tcPr>
            <w:tcW w:w="2300" w:type="dxa"/>
            <w:tcBorders>
              <w:left w:val="single" w:sz="8" w:space="0" w:color="auto"/>
              <w:right w:val="single" w:sz="8" w:space="0" w:color="auto"/>
            </w:tcBorders>
            <w:vAlign w:val="bottom"/>
          </w:tcPr>
          <w:p w14:paraId="083DB25F" w14:textId="77777777" w:rsidR="00941E20" w:rsidRDefault="00941E20" w:rsidP="00817E9B">
            <w:pPr>
              <w:ind w:left="40"/>
              <w:rPr>
                <w:sz w:val="20"/>
                <w:szCs w:val="20"/>
              </w:rPr>
            </w:pPr>
            <w:r>
              <w:rPr>
                <w:rFonts w:ascii="Arial" w:eastAsia="Arial" w:hAnsi="Arial" w:cs="Arial"/>
                <w:sz w:val="16"/>
                <w:szCs w:val="16"/>
              </w:rPr>
              <w:t>DE BLOCURI DE LOCUIT+</w:t>
            </w:r>
          </w:p>
        </w:tc>
        <w:tc>
          <w:tcPr>
            <w:tcW w:w="940" w:type="dxa"/>
            <w:tcBorders>
              <w:right w:val="single" w:sz="8" w:space="0" w:color="auto"/>
            </w:tcBorders>
            <w:vAlign w:val="bottom"/>
          </w:tcPr>
          <w:p w14:paraId="41F0AD65" w14:textId="77777777" w:rsidR="00941E20" w:rsidRDefault="00941E20" w:rsidP="00817E9B">
            <w:pPr>
              <w:rPr>
                <w:sz w:val="19"/>
                <w:szCs w:val="19"/>
              </w:rPr>
            </w:pPr>
          </w:p>
        </w:tc>
        <w:tc>
          <w:tcPr>
            <w:tcW w:w="920" w:type="dxa"/>
            <w:vAlign w:val="bottom"/>
          </w:tcPr>
          <w:p w14:paraId="4938CF16" w14:textId="77777777" w:rsidR="00941E20" w:rsidRDefault="00941E20" w:rsidP="00817E9B">
            <w:pPr>
              <w:rPr>
                <w:sz w:val="19"/>
                <w:szCs w:val="19"/>
              </w:rPr>
            </w:pPr>
          </w:p>
        </w:tc>
        <w:tc>
          <w:tcPr>
            <w:tcW w:w="80" w:type="dxa"/>
            <w:tcBorders>
              <w:right w:val="single" w:sz="8" w:space="0" w:color="auto"/>
            </w:tcBorders>
            <w:vAlign w:val="bottom"/>
          </w:tcPr>
          <w:p w14:paraId="236D5F34" w14:textId="77777777" w:rsidR="00941E20" w:rsidRDefault="00941E20" w:rsidP="00817E9B">
            <w:pPr>
              <w:rPr>
                <w:sz w:val="19"/>
                <w:szCs w:val="19"/>
              </w:rPr>
            </w:pPr>
          </w:p>
        </w:tc>
        <w:tc>
          <w:tcPr>
            <w:tcW w:w="540" w:type="dxa"/>
            <w:tcBorders>
              <w:right w:val="single" w:sz="8" w:space="0" w:color="auto"/>
            </w:tcBorders>
            <w:vAlign w:val="bottom"/>
          </w:tcPr>
          <w:p w14:paraId="35EA0A0F" w14:textId="77777777" w:rsidR="00941E20" w:rsidRDefault="00941E20" w:rsidP="00817E9B">
            <w:pPr>
              <w:rPr>
                <w:sz w:val="19"/>
                <w:szCs w:val="19"/>
              </w:rPr>
            </w:pPr>
          </w:p>
        </w:tc>
        <w:tc>
          <w:tcPr>
            <w:tcW w:w="2280" w:type="dxa"/>
            <w:tcBorders>
              <w:right w:val="single" w:sz="8" w:space="0" w:color="auto"/>
            </w:tcBorders>
            <w:vAlign w:val="bottom"/>
          </w:tcPr>
          <w:p w14:paraId="6E90B5D1" w14:textId="77777777" w:rsidR="00941E20" w:rsidRDefault="00941E20" w:rsidP="00817E9B">
            <w:pPr>
              <w:rPr>
                <w:sz w:val="19"/>
                <w:szCs w:val="19"/>
              </w:rPr>
            </w:pPr>
          </w:p>
        </w:tc>
        <w:tc>
          <w:tcPr>
            <w:tcW w:w="940" w:type="dxa"/>
            <w:tcBorders>
              <w:right w:val="single" w:sz="8" w:space="0" w:color="auto"/>
            </w:tcBorders>
            <w:vAlign w:val="bottom"/>
          </w:tcPr>
          <w:p w14:paraId="409C00FF" w14:textId="77777777" w:rsidR="00941E20" w:rsidRDefault="00941E20" w:rsidP="00817E9B">
            <w:pPr>
              <w:rPr>
                <w:sz w:val="19"/>
                <w:szCs w:val="19"/>
              </w:rPr>
            </w:pPr>
          </w:p>
        </w:tc>
        <w:tc>
          <w:tcPr>
            <w:tcW w:w="1440" w:type="dxa"/>
            <w:tcBorders>
              <w:right w:val="single" w:sz="8" w:space="0" w:color="auto"/>
            </w:tcBorders>
            <w:vAlign w:val="bottom"/>
          </w:tcPr>
          <w:p w14:paraId="3BDF0A08" w14:textId="77777777" w:rsidR="00941E20" w:rsidRDefault="00941E20" w:rsidP="00817E9B">
            <w:pPr>
              <w:rPr>
                <w:sz w:val="19"/>
                <w:szCs w:val="19"/>
              </w:rPr>
            </w:pPr>
          </w:p>
        </w:tc>
        <w:tc>
          <w:tcPr>
            <w:tcW w:w="1440" w:type="dxa"/>
            <w:tcBorders>
              <w:right w:val="single" w:sz="8" w:space="0" w:color="auto"/>
            </w:tcBorders>
            <w:vAlign w:val="bottom"/>
          </w:tcPr>
          <w:p w14:paraId="7690B51C" w14:textId="77777777" w:rsidR="00941E20" w:rsidRDefault="00941E20" w:rsidP="00817E9B">
            <w:pPr>
              <w:rPr>
                <w:sz w:val="19"/>
                <w:szCs w:val="19"/>
              </w:rPr>
            </w:pPr>
          </w:p>
        </w:tc>
      </w:tr>
      <w:tr w:rsidR="00941E20" w14:paraId="6D112222" w14:textId="77777777" w:rsidTr="00817E9B">
        <w:trPr>
          <w:trHeight w:val="225"/>
        </w:trPr>
        <w:tc>
          <w:tcPr>
            <w:tcW w:w="2300" w:type="dxa"/>
            <w:tcBorders>
              <w:left w:val="single" w:sz="8" w:space="0" w:color="auto"/>
              <w:right w:val="single" w:sz="8" w:space="0" w:color="auto"/>
            </w:tcBorders>
            <w:vAlign w:val="bottom"/>
          </w:tcPr>
          <w:p w14:paraId="7752EC9E" w14:textId="77777777" w:rsidR="00941E20" w:rsidRDefault="00941E20" w:rsidP="00817E9B">
            <w:pPr>
              <w:ind w:left="40"/>
              <w:rPr>
                <w:sz w:val="20"/>
                <w:szCs w:val="20"/>
              </w:rPr>
            </w:pPr>
            <w:r>
              <w:rPr>
                <w:rFonts w:ascii="Arial" w:eastAsia="Arial" w:hAnsi="Arial" w:cs="Arial"/>
                <w:sz w:val="16"/>
                <w:szCs w:val="16"/>
              </w:rPr>
              <w:t>LOCURI DE JOACA. s=748</w:t>
            </w:r>
          </w:p>
        </w:tc>
        <w:tc>
          <w:tcPr>
            <w:tcW w:w="940" w:type="dxa"/>
            <w:tcBorders>
              <w:right w:val="single" w:sz="8" w:space="0" w:color="auto"/>
            </w:tcBorders>
            <w:vAlign w:val="bottom"/>
          </w:tcPr>
          <w:p w14:paraId="434C5E70" w14:textId="77777777" w:rsidR="00941E20" w:rsidRDefault="00941E20" w:rsidP="00817E9B">
            <w:pPr>
              <w:rPr>
                <w:sz w:val="19"/>
                <w:szCs w:val="19"/>
              </w:rPr>
            </w:pPr>
          </w:p>
        </w:tc>
        <w:tc>
          <w:tcPr>
            <w:tcW w:w="920" w:type="dxa"/>
            <w:vAlign w:val="bottom"/>
          </w:tcPr>
          <w:p w14:paraId="63CFBE09" w14:textId="77777777" w:rsidR="00941E20" w:rsidRDefault="00941E20" w:rsidP="00817E9B">
            <w:pPr>
              <w:rPr>
                <w:sz w:val="19"/>
                <w:szCs w:val="19"/>
              </w:rPr>
            </w:pPr>
          </w:p>
        </w:tc>
        <w:tc>
          <w:tcPr>
            <w:tcW w:w="80" w:type="dxa"/>
            <w:tcBorders>
              <w:right w:val="single" w:sz="8" w:space="0" w:color="auto"/>
            </w:tcBorders>
            <w:vAlign w:val="bottom"/>
          </w:tcPr>
          <w:p w14:paraId="33BA46D2" w14:textId="77777777" w:rsidR="00941E20" w:rsidRDefault="00941E20" w:rsidP="00817E9B">
            <w:pPr>
              <w:rPr>
                <w:sz w:val="19"/>
                <w:szCs w:val="19"/>
              </w:rPr>
            </w:pPr>
          </w:p>
        </w:tc>
        <w:tc>
          <w:tcPr>
            <w:tcW w:w="540" w:type="dxa"/>
            <w:tcBorders>
              <w:right w:val="single" w:sz="8" w:space="0" w:color="auto"/>
            </w:tcBorders>
            <w:vAlign w:val="bottom"/>
          </w:tcPr>
          <w:p w14:paraId="0C3BC12E" w14:textId="77777777" w:rsidR="00941E20" w:rsidRDefault="00941E20" w:rsidP="00817E9B">
            <w:pPr>
              <w:rPr>
                <w:sz w:val="19"/>
                <w:szCs w:val="19"/>
              </w:rPr>
            </w:pPr>
          </w:p>
        </w:tc>
        <w:tc>
          <w:tcPr>
            <w:tcW w:w="2280" w:type="dxa"/>
            <w:tcBorders>
              <w:right w:val="single" w:sz="8" w:space="0" w:color="auto"/>
            </w:tcBorders>
            <w:vAlign w:val="bottom"/>
          </w:tcPr>
          <w:p w14:paraId="6B6EC1D9" w14:textId="77777777" w:rsidR="00941E20" w:rsidRDefault="00941E20" w:rsidP="00817E9B">
            <w:pPr>
              <w:rPr>
                <w:sz w:val="19"/>
                <w:szCs w:val="19"/>
              </w:rPr>
            </w:pPr>
          </w:p>
        </w:tc>
        <w:tc>
          <w:tcPr>
            <w:tcW w:w="940" w:type="dxa"/>
            <w:tcBorders>
              <w:right w:val="single" w:sz="8" w:space="0" w:color="auto"/>
            </w:tcBorders>
            <w:vAlign w:val="bottom"/>
          </w:tcPr>
          <w:p w14:paraId="130F8E42" w14:textId="77777777" w:rsidR="00941E20" w:rsidRDefault="00941E20" w:rsidP="00817E9B">
            <w:pPr>
              <w:rPr>
                <w:sz w:val="19"/>
                <w:szCs w:val="19"/>
              </w:rPr>
            </w:pPr>
          </w:p>
        </w:tc>
        <w:tc>
          <w:tcPr>
            <w:tcW w:w="1440" w:type="dxa"/>
            <w:tcBorders>
              <w:right w:val="single" w:sz="8" w:space="0" w:color="auto"/>
            </w:tcBorders>
            <w:vAlign w:val="bottom"/>
          </w:tcPr>
          <w:p w14:paraId="56D12728" w14:textId="77777777" w:rsidR="00941E20" w:rsidRDefault="00941E20" w:rsidP="00817E9B">
            <w:pPr>
              <w:rPr>
                <w:sz w:val="19"/>
                <w:szCs w:val="19"/>
              </w:rPr>
            </w:pPr>
          </w:p>
        </w:tc>
        <w:tc>
          <w:tcPr>
            <w:tcW w:w="1440" w:type="dxa"/>
            <w:tcBorders>
              <w:right w:val="single" w:sz="8" w:space="0" w:color="auto"/>
            </w:tcBorders>
            <w:vAlign w:val="bottom"/>
          </w:tcPr>
          <w:p w14:paraId="30D817AD" w14:textId="77777777" w:rsidR="00941E20" w:rsidRDefault="00941E20" w:rsidP="00817E9B">
            <w:pPr>
              <w:rPr>
                <w:sz w:val="19"/>
                <w:szCs w:val="19"/>
              </w:rPr>
            </w:pPr>
          </w:p>
        </w:tc>
      </w:tr>
      <w:tr w:rsidR="00941E20" w14:paraId="5FBE84F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5576DD5" w14:textId="77777777" w:rsidR="00941E20" w:rsidRDefault="00941E20" w:rsidP="00817E9B">
            <w:pPr>
              <w:ind w:left="40"/>
              <w:rPr>
                <w:sz w:val="20"/>
                <w:szCs w:val="20"/>
              </w:rPr>
            </w:pPr>
            <w:r>
              <w:rPr>
                <w:rFonts w:ascii="Arial" w:eastAsia="Arial" w:hAnsi="Arial" w:cs="Arial"/>
                <w:sz w:val="16"/>
                <w:szCs w:val="16"/>
              </w:rPr>
              <w:t>37 mp</w:t>
            </w:r>
          </w:p>
        </w:tc>
        <w:tc>
          <w:tcPr>
            <w:tcW w:w="940" w:type="dxa"/>
            <w:tcBorders>
              <w:bottom w:val="single" w:sz="8" w:space="0" w:color="auto"/>
              <w:right w:val="single" w:sz="8" w:space="0" w:color="auto"/>
            </w:tcBorders>
            <w:vAlign w:val="bottom"/>
          </w:tcPr>
          <w:p w14:paraId="461D6B68" w14:textId="77777777" w:rsidR="00941E20" w:rsidRDefault="00941E20" w:rsidP="00817E9B">
            <w:pPr>
              <w:rPr>
                <w:sz w:val="18"/>
                <w:szCs w:val="18"/>
              </w:rPr>
            </w:pPr>
          </w:p>
        </w:tc>
        <w:tc>
          <w:tcPr>
            <w:tcW w:w="920" w:type="dxa"/>
            <w:tcBorders>
              <w:bottom w:val="single" w:sz="8" w:space="0" w:color="auto"/>
            </w:tcBorders>
            <w:vAlign w:val="bottom"/>
          </w:tcPr>
          <w:p w14:paraId="71AE4540" w14:textId="77777777" w:rsidR="00941E20" w:rsidRDefault="00941E20" w:rsidP="00817E9B">
            <w:pPr>
              <w:rPr>
                <w:sz w:val="18"/>
                <w:szCs w:val="18"/>
              </w:rPr>
            </w:pPr>
          </w:p>
        </w:tc>
        <w:tc>
          <w:tcPr>
            <w:tcW w:w="80" w:type="dxa"/>
            <w:tcBorders>
              <w:bottom w:val="single" w:sz="8" w:space="0" w:color="auto"/>
              <w:right w:val="single" w:sz="8" w:space="0" w:color="auto"/>
            </w:tcBorders>
            <w:vAlign w:val="bottom"/>
          </w:tcPr>
          <w:p w14:paraId="45A3AB99"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2FAF675"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0CDB33B"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4E61B84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5E7271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FD3E9D5" w14:textId="77777777" w:rsidR="00941E20" w:rsidRDefault="00941E20" w:rsidP="00817E9B">
            <w:pPr>
              <w:rPr>
                <w:sz w:val="18"/>
                <w:szCs w:val="18"/>
              </w:rPr>
            </w:pPr>
          </w:p>
        </w:tc>
      </w:tr>
      <w:tr w:rsidR="00941E20" w14:paraId="311597BE" w14:textId="77777777" w:rsidTr="00817E9B">
        <w:trPr>
          <w:trHeight w:val="232"/>
        </w:trPr>
        <w:tc>
          <w:tcPr>
            <w:tcW w:w="2300" w:type="dxa"/>
            <w:tcBorders>
              <w:left w:val="single" w:sz="8" w:space="0" w:color="auto"/>
              <w:right w:val="single" w:sz="8" w:space="0" w:color="auto"/>
            </w:tcBorders>
            <w:vAlign w:val="bottom"/>
          </w:tcPr>
          <w:p w14:paraId="2AFFE9D9" w14:textId="77777777" w:rsidR="00941E20" w:rsidRDefault="00941E20" w:rsidP="00817E9B">
            <w:pPr>
              <w:ind w:left="40"/>
              <w:rPr>
                <w:sz w:val="20"/>
                <w:szCs w:val="20"/>
              </w:rPr>
            </w:pPr>
            <w:r>
              <w:rPr>
                <w:rFonts w:ascii="Arial" w:eastAsia="Arial" w:hAnsi="Arial" w:cs="Arial"/>
                <w:sz w:val="16"/>
                <w:szCs w:val="16"/>
              </w:rPr>
              <w:t>TEREN PARCURI PB. (S=2</w:t>
            </w:r>
          </w:p>
        </w:tc>
        <w:tc>
          <w:tcPr>
            <w:tcW w:w="940" w:type="dxa"/>
            <w:tcBorders>
              <w:right w:val="single" w:sz="8" w:space="0" w:color="auto"/>
            </w:tcBorders>
            <w:vAlign w:val="bottom"/>
          </w:tcPr>
          <w:p w14:paraId="36BAF5CF" w14:textId="77777777" w:rsidR="00941E20" w:rsidRDefault="00941E20" w:rsidP="00817E9B">
            <w:pPr>
              <w:ind w:left="20"/>
              <w:rPr>
                <w:sz w:val="20"/>
                <w:szCs w:val="20"/>
              </w:rPr>
            </w:pPr>
            <w:r>
              <w:rPr>
                <w:rFonts w:ascii="Arial" w:eastAsia="Arial" w:hAnsi="Arial" w:cs="Arial"/>
                <w:sz w:val="16"/>
                <w:szCs w:val="16"/>
              </w:rPr>
              <w:t>831</w:t>
            </w:r>
          </w:p>
        </w:tc>
        <w:tc>
          <w:tcPr>
            <w:tcW w:w="1000" w:type="dxa"/>
            <w:gridSpan w:val="2"/>
            <w:tcBorders>
              <w:right w:val="single" w:sz="8" w:space="0" w:color="auto"/>
            </w:tcBorders>
            <w:vAlign w:val="bottom"/>
          </w:tcPr>
          <w:p w14:paraId="3D74E715"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48D1E526"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750B873"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2EC0DEDB"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832518C" w14:textId="77777777" w:rsidR="00941E20" w:rsidRDefault="00941E20" w:rsidP="00817E9B">
            <w:pPr>
              <w:jc w:val="right"/>
              <w:rPr>
                <w:sz w:val="20"/>
                <w:szCs w:val="20"/>
              </w:rPr>
            </w:pPr>
            <w:r>
              <w:rPr>
                <w:rFonts w:ascii="Arial" w:eastAsia="Arial" w:hAnsi="Arial" w:cs="Arial"/>
                <w:sz w:val="16"/>
                <w:szCs w:val="16"/>
              </w:rPr>
              <w:t>9.943.227,00</w:t>
            </w:r>
          </w:p>
        </w:tc>
        <w:tc>
          <w:tcPr>
            <w:tcW w:w="1440" w:type="dxa"/>
            <w:tcBorders>
              <w:right w:val="single" w:sz="8" w:space="0" w:color="auto"/>
            </w:tcBorders>
            <w:vAlign w:val="bottom"/>
          </w:tcPr>
          <w:p w14:paraId="7D6F4777" w14:textId="77777777" w:rsidR="00941E20" w:rsidRDefault="00941E20" w:rsidP="00817E9B">
            <w:pPr>
              <w:jc w:val="right"/>
              <w:rPr>
                <w:sz w:val="20"/>
                <w:szCs w:val="20"/>
              </w:rPr>
            </w:pPr>
            <w:r>
              <w:rPr>
                <w:rFonts w:ascii="Arial" w:eastAsia="Arial" w:hAnsi="Arial" w:cs="Arial"/>
                <w:sz w:val="16"/>
                <w:szCs w:val="16"/>
              </w:rPr>
              <w:t>9.943.227,00</w:t>
            </w:r>
          </w:p>
        </w:tc>
      </w:tr>
      <w:tr w:rsidR="00941E20" w14:paraId="014AED22"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46B2313" w14:textId="77777777" w:rsidR="00941E20" w:rsidRDefault="00941E20" w:rsidP="00817E9B">
            <w:pPr>
              <w:ind w:left="40"/>
              <w:rPr>
                <w:sz w:val="20"/>
                <w:szCs w:val="20"/>
              </w:rPr>
            </w:pPr>
            <w:r>
              <w:rPr>
                <w:rFonts w:ascii="Arial" w:eastAsia="Arial" w:hAnsi="Arial" w:cs="Arial"/>
                <w:sz w:val="16"/>
                <w:szCs w:val="16"/>
              </w:rPr>
              <w:t>03150MP)</w:t>
            </w:r>
          </w:p>
        </w:tc>
        <w:tc>
          <w:tcPr>
            <w:tcW w:w="940" w:type="dxa"/>
            <w:tcBorders>
              <w:bottom w:val="single" w:sz="8" w:space="0" w:color="auto"/>
              <w:right w:val="single" w:sz="8" w:space="0" w:color="auto"/>
            </w:tcBorders>
            <w:vAlign w:val="bottom"/>
          </w:tcPr>
          <w:p w14:paraId="3D2D5B95" w14:textId="77777777" w:rsidR="00941E20" w:rsidRDefault="00941E20" w:rsidP="00817E9B">
            <w:pPr>
              <w:rPr>
                <w:sz w:val="18"/>
                <w:szCs w:val="18"/>
              </w:rPr>
            </w:pPr>
          </w:p>
        </w:tc>
        <w:tc>
          <w:tcPr>
            <w:tcW w:w="920" w:type="dxa"/>
            <w:tcBorders>
              <w:bottom w:val="single" w:sz="8" w:space="0" w:color="auto"/>
            </w:tcBorders>
            <w:vAlign w:val="bottom"/>
          </w:tcPr>
          <w:p w14:paraId="101F2824" w14:textId="77777777" w:rsidR="00941E20" w:rsidRDefault="00941E20" w:rsidP="00817E9B">
            <w:pPr>
              <w:rPr>
                <w:sz w:val="18"/>
                <w:szCs w:val="18"/>
              </w:rPr>
            </w:pPr>
          </w:p>
        </w:tc>
        <w:tc>
          <w:tcPr>
            <w:tcW w:w="80" w:type="dxa"/>
            <w:tcBorders>
              <w:bottom w:val="single" w:sz="8" w:space="0" w:color="auto"/>
              <w:right w:val="single" w:sz="8" w:space="0" w:color="auto"/>
            </w:tcBorders>
            <w:vAlign w:val="bottom"/>
          </w:tcPr>
          <w:p w14:paraId="1653ABB9"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2EF85FE"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9F41413"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03B2FC9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490DE9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4B8D186" w14:textId="77777777" w:rsidR="00941E20" w:rsidRDefault="00941E20" w:rsidP="00817E9B">
            <w:pPr>
              <w:rPr>
                <w:sz w:val="18"/>
                <w:szCs w:val="18"/>
              </w:rPr>
            </w:pPr>
          </w:p>
        </w:tc>
      </w:tr>
      <w:tr w:rsidR="00941E20" w14:paraId="4D628980" w14:textId="77777777" w:rsidTr="00817E9B">
        <w:trPr>
          <w:trHeight w:val="232"/>
        </w:trPr>
        <w:tc>
          <w:tcPr>
            <w:tcW w:w="2300" w:type="dxa"/>
            <w:tcBorders>
              <w:left w:val="single" w:sz="8" w:space="0" w:color="auto"/>
              <w:right w:val="single" w:sz="8" w:space="0" w:color="auto"/>
            </w:tcBorders>
            <w:vAlign w:val="bottom"/>
          </w:tcPr>
          <w:p w14:paraId="3277D099" w14:textId="77777777" w:rsidR="00941E20" w:rsidRDefault="00941E20" w:rsidP="00817E9B">
            <w:pPr>
              <w:ind w:left="40"/>
              <w:rPr>
                <w:sz w:val="20"/>
                <w:szCs w:val="20"/>
              </w:rPr>
            </w:pPr>
            <w:r>
              <w:rPr>
                <w:rFonts w:ascii="Arial" w:eastAsia="Arial" w:hAnsi="Arial" w:cs="Arial"/>
                <w:sz w:val="16"/>
                <w:szCs w:val="16"/>
              </w:rPr>
              <w:t>TEREN SERE 1  SP VERZI</w:t>
            </w:r>
          </w:p>
        </w:tc>
        <w:tc>
          <w:tcPr>
            <w:tcW w:w="940" w:type="dxa"/>
            <w:tcBorders>
              <w:right w:val="single" w:sz="8" w:space="0" w:color="auto"/>
            </w:tcBorders>
            <w:vAlign w:val="bottom"/>
          </w:tcPr>
          <w:p w14:paraId="398A4D9B" w14:textId="77777777" w:rsidR="00941E20" w:rsidRDefault="00941E20" w:rsidP="00817E9B">
            <w:pPr>
              <w:ind w:left="20"/>
              <w:rPr>
                <w:sz w:val="20"/>
                <w:szCs w:val="20"/>
              </w:rPr>
            </w:pPr>
            <w:r>
              <w:rPr>
                <w:rFonts w:ascii="Arial" w:eastAsia="Arial" w:hAnsi="Arial" w:cs="Arial"/>
                <w:sz w:val="16"/>
                <w:szCs w:val="16"/>
              </w:rPr>
              <w:t>3818</w:t>
            </w:r>
          </w:p>
        </w:tc>
        <w:tc>
          <w:tcPr>
            <w:tcW w:w="1000" w:type="dxa"/>
            <w:gridSpan w:val="2"/>
            <w:tcBorders>
              <w:right w:val="single" w:sz="8" w:space="0" w:color="auto"/>
            </w:tcBorders>
            <w:vAlign w:val="bottom"/>
          </w:tcPr>
          <w:p w14:paraId="09D0185A"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0F42F92F"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75E344D"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1409389B"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0CD427D" w14:textId="77777777" w:rsidR="00941E20" w:rsidRDefault="00941E20" w:rsidP="00817E9B">
            <w:pPr>
              <w:jc w:val="right"/>
              <w:rPr>
                <w:sz w:val="20"/>
                <w:szCs w:val="20"/>
              </w:rPr>
            </w:pPr>
            <w:r>
              <w:rPr>
                <w:rFonts w:ascii="Arial" w:eastAsia="Arial" w:hAnsi="Arial" w:cs="Arial"/>
                <w:sz w:val="16"/>
                <w:szCs w:val="16"/>
              </w:rPr>
              <w:t>46.248,00</w:t>
            </w:r>
          </w:p>
        </w:tc>
        <w:tc>
          <w:tcPr>
            <w:tcW w:w="1440" w:type="dxa"/>
            <w:tcBorders>
              <w:right w:val="single" w:sz="8" w:space="0" w:color="auto"/>
            </w:tcBorders>
            <w:vAlign w:val="bottom"/>
          </w:tcPr>
          <w:p w14:paraId="1D7C8762" w14:textId="77777777" w:rsidR="00941E20" w:rsidRDefault="00941E20" w:rsidP="00817E9B">
            <w:pPr>
              <w:jc w:val="right"/>
              <w:rPr>
                <w:sz w:val="20"/>
                <w:szCs w:val="20"/>
              </w:rPr>
            </w:pPr>
            <w:r>
              <w:rPr>
                <w:rFonts w:ascii="Arial" w:eastAsia="Arial" w:hAnsi="Arial" w:cs="Arial"/>
                <w:sz w:val="16"/>
                <w:szCs w:val="16"/>
              </w:rPr>
              <w:t>46.248,00</w:t>
            </w:r>
          </w:p>
        </w:tc>
      </w:tr>
      <w:tr w:rsidR="00941E20" w14:paraId="31F22D99"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841D79A" w14:textId="77777777" w:rsidR="00941E20" w:rsidRDefault="00941E20" w:rsidP="00817E9B">
            <w:pPr>
              <w:ind w:left="40"/>
              <w:rPr>
                <w:sz w:val="20"/>
                <w:szCs w:val="20"/>
              </w:rPr>
            </w:pPr>
            <w:r>
              <w:rPr>
                <w:rFonts w:ascii="Arial" w:eastAsia="Arial" w:hAnsi="Arial" w:cs="Arial"/>
                <w:sz w:val="16"/>
                <w:szCs w:val="16"/>
              </w:rPr>
              <w:t>2216 MP</w:t>
            </w:r>
          </w:p>
        </w:tc>
        <w:tc>
          <w:tcPr>
            <w:tcW w:w="940" w:type="dxa"/>
            <w:tcBorders>
              <w:bottom w:val="single" w:sz="8" w:space="0" w:color="auto"/>
              <w:right w:val="single" w:sz="8" w:space="0" w:color="auto"/>
            </w:tcBorders>
            <w:vAlign w:val="bottom"/>
          </w:tcPr>
          <w:p w14:paraId="70F9228F" w14:textId="77777777" w:rsidR="00941E20" w:rsidRDefault="00941E20" w:rsidP="00817E9B">
            <w:pPr>
              <w:rPr>
                <w:sz w:val="18"/>
                <w:szCs w:val="18"/>
              </w:rPr>
            </w:pPr>
          </w:p>
        </w:tc>
        <w:tc>
          <w:tcPr>
            <w:tcW w:w="920" w:type="dxa"/>
            <w:tcBorders>
              <w:bottom w:val="single" w:sz="8" w:space="0" w:color="auto"/>
            </w:tcBorders>
            <w:vAlign w:val="bottom"/>
          </w:tcPr>
          <w:p w14:paraId="20AFAC35" w14:textId="77777777" w:rsidR="00941E20" w:rsidRDefault="00941E20" w:rsidP="00817E9B">
            <w:pPr>
              <w:rPr>
                <w:sz w:val="18"/>
                <w:szCs w:val="18"/>
              </w:rPr>
            </w:pPr>
          </w:p>
        </w:tc>
        <w:tc>
          <w:tcPr>
            <w:tcW w:w="80" w:type="dxa"/>
            <w:tcBorders>
              <w:bottom w:val="single" w:sz="8" w:space="0" w:color="auto"/>
              <w:right w:val="single" w:sz="8" w:space="0" w:color="auto"/>
            </w:tcBorders>
            <w:vAlign w:val="bottom"/>
          </w:tcPr>
          <w:p w14:paraId="0E6E223B"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223F505"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87B9483"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27FD3B4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8D917B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B70D040" w14:textId="77777777" w:rsidR="00941E20" w:rsidRDefault="00941E20" w:rsidP="00817E9B">
            <w:pPr>
              <w:rPr>
                <w:sz w:val="18"/>
                <w:szCs w:val="18"/>
              </w:rPr>
            </w:pPr>
          </w:p>
        </w:tc>
      </w:tr>
      <w:tr w:rsidR="00941E20" w14:paraId="4C9CD6B7" w14:textId="77777777" w:rsidTr="00817E9B">
        <w:trPr>
          <w:trHeight w:val="232"/>
        </w:trPr>
        <w:tc>
          <w:tcPr>
            <w:tcW w:w="2300" w:type="dxa"/>
            <w:tcBorders>
              <w:left w:val="single" w:sz="8" w:space="0" w:color="auto"/>
              <w:right w:val="single" w:sz="8" w:space="0" w:color="auto"/>
            </w:tcBorders>
            <w:vAlign w:val="bottom"/>
          </w:tcPr>
          <w:p w14:paraId="32CC1449" w14:textId="77777777" w:rsidR="00941E20" w:rsidRDefault="00941E20" w:rsidP="00817E9B">
            <w:pPr>
              <w:ind w:left="40"/>
              <w:rPr>
                <w:sz w:val="20"/>
                <w:szCs w:val="20"/>
              </w:rPr>
            </w:pPr>
            <w:r>
              <w:rPr>
                <w:rFonts w:ascii="Arial" w:eastAsia="Arial" w:hAnsi="Arial" w:cs="Arial"/>
                <w:sz w:val="16"/>
                <w:szCs w:val="16"/>
              </w:rPr>
              <w:t>TEREN SERE II SP VERZI-</w:t>
            </w:r>
          </w:p>
        </w:tc>
        <w:tc>
          <w:tcPr>
            <w:tcW w:w="940" w:type="dxa"/>
            <w:tcBorders>
              <w:right w:val="single" w:sz="8" w:space="0" w:color="auto"/>
            </w:tcBorders>
            <w:vAlign w:val="bottom"/>
          </w:tcPr>
          <w:p w14:paraId="5A32F5DB" w14:textId="77777777" w:rsidR="00941E20" w:rsidRDefault="00941E20" w:rsidP="00817E9B">
            <w:pPr>
              <w:ind w:left="20"/>
              <w:rPr>
                <w:sz w:val="20"/>
                <w:szCs w:val="20"/>
              </w:rPr>
            </w:pPr>
            <w:r>
              <w:rPr>
                <w:rFonts w:ascii="Arial" w:eastAsia="Arial" w:hAnsi="Arial" w:cs="Arial"/>
                <w:sz w:val="16"/>
                <w:szCs w:val="16"/>
              </w:rPr>
              <w:t>3819</w:t>
            </w:r>
          </w:p>
        </w:tc>
        <w:tc>
          <w:tcPr>
            <w:tcW w:w="1000" w:type="dxa"/>
            <w:gridSpan w:val="2"/>
            <w:tcBorders>
              <w:right w:val="single" w:sz="8" w:space="0" w:color="auto"/>
            </w:tcBorders>
            <w:vAlign w:val="bottom"/>
          </w:tcPr>
          <w:p w14:paraId="700EBB61"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00377CDE"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BBDF13D"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70DCB1E3"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DA13BF0" w14:textId="77777777" w:rsidR="00941E20" w:rsidRDefault="00941E20" w:rsidP="00817E9B">
            <w:pPr>
              <w:jc w:val="right"/>
              <w:rPr>
                <w:sz w:val="20"/>
                <w:szCs w:val="20"/>
              </w:rPr>
            </w:pPr>
            <w:r>
              <w:rPr>
                <w:rFonts w:ascii="Arial" w:eastAsia="Arial" w:hAnsi="Arial" w:cs="Arial"/>
                <w:sz w:val="16"/>
                <w:szCs w:val="16"/>
              </w:rPr>
              <w:t>33.100,00</w:t>
            </w:r>
          </w:p>
        </w:tc>
        <w:tc>
          <w:tcPr>
            <w:tcW w:w="1440" w:type="dxa"/>
            <w:tcBorders>
              <w:right w:val="single" w:sz="8" w:space="0" w:color="auto"/>
            </w:tcBorders>
            <w:vAlign w:val="bottom"/>
          </w:tcPr>
          <w:p w14:paraId="0D854460" w14:textId="77777777" w:rsidR="00941E20" w:rsidRDefault="00941E20" w:rsidP="00817E9B">
            <w:pPr>
              <w:jc w:val="right"/>
              <w:rPr>
                <w:sz w:val="20"/>
                <w:szCs w:val="20"/>
              </w:rPr>
            </w:pPr>
            <w:r>
              <w:rPr>
                <w:rFonts w:ascii="Arial" w:eastAsia="Arial" w:hAnsi="Arial" w:cs="Arial"/>
                <w:sz w:val="16"/>
                <w:szCs w:val="16"/>
              </w:rPr>
              <w:t>33.100,00</w:t>
            </w:r>
          </w:p>
        </w:tc>
      </w:tr>
      <w:tr w:rsidR="00941E20" w14:paraId="6680FD13"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7E5FB07" w14:textId="77777777" w:rsidR="00941E20" w:rsidRDefault="00941E20" w:rsidP="00817E9B">
            <w:pPr>
              <w:ind w:left="40"/>
              <w:rPr>
                <w:sz w:val="20"/>
                <w:szCs w:val="20"/>
              </w:rPr>
            </w:pPr>
            <w:r>
              <w:rPr>
                <w:rFonts w:ascii="Arial" w:eastAsia="Arial" w:hAnsi="Arial" w:cs="Arial"/>
                <w:sz w:val="16"/>
                <w:szCs w:val="16"/>
              </w:rPr>
              <w:t>1586 MP</w:t>
            </w:r>
          </w:p>
        </w:tc>
        <w:tc>
          <w:tcPr>
            <w:tcW w:w="940" w:type="dxa"/>
            <w:tcBorders>
              <w:bottom w:val="single" w:sz="8" w:space="0" w:color="auto"/>
              <w:right w:val="single" w:sz="8" w:space="0" w:color="auto"/>
            </w:tcBorders>
            <w:vAlign w:val="bottom"/>
          </w:tcPr>
          <w:p w14:paraId="0CDC1F80" w14:textId="77777777" w:rsidR="00941E20" w:rsidRDefault="00941E20" w:rsidP="00817E9B">
            <w:pPr>
              <w:rPr>
                <w:sz w:val="18"/>
                <w:szCs w:val="18"/>
              </w:rPr>
            </w:pPr>
          </w:p>
        </w:tc>
        <w:tc>
          <w:tcPr>
            <w:tcW w:w="920" w:type="dxa"/>
            <w:tcBorders>
              <w:bottom w:val="single" w:sz="8" w:space="0" w:color="auto"/>
            </w:tcBorders>
            <w:vAlign w:val="bottom"/>
          </w:tcPr>
          <w:p w14:paraId="73B130D0" w14:textId="77777777" w:rsidR="00941E20" w:rsidRDefault="00941E20" w:rsidP="00817E9B">
            <w:pPr>
              <w:rPr>
                <w:sz w:val="18"/>
                <w:szCs w:val="18"/>
              </w:rPr>
            </w:pPr>
          </w:p>
        </w:tc>
        <w:tc>
          <w:tcPr>
            <w:tcW w:w="80" w:type="dxa"/>
            <w:tcBorders>
              <w:bottom w:val="single" w:sz="8" w:space="0" w:color="auto"/>
              <w:right w:val="single" w:sz="8" w:space="0" w:color="auto"/>
            </w:tcBorders>
            <w:vAlign w:val="bottom"/>
          </w:tcPr>
          <w:p w14:paraId="6FAA880E"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C3281E2"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8ADC499"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7D5BE10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8D55D6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C6E174F" w14:textId="77777777" w:rsidR="00941E20" w:rsidRDefault="00941E20" w:rsidP="00817E9B">
            <w:pPr>
              <w:rPr>
                <w:sz w:val="18"/>
                <w:szCs w:val="18"/>
              </w:rPr>
            </w:pPr>
          </w:p>
        </w:tc>
      </w:tr>
      <w:tr w:rsidR="00941E20" w14:paraId="31B3BF4E" w14:textId="77777777" w:rsidTr="00817E9B">
        <w:trPr>
          <w:trHeight w:val="232"/>
        </w:trPr>
        <w:tc>
          <w:tcPr>
            <w:tcW w:w="2300" w:type="dxa"/>
            <w:tcBorders>
              <w:left w:val="single" w:sz="8" w:space="0" w:color="auto"/>
              <w:right w:val="single" w:sz="8" w:space="0" w:color="auto"/>
            </w:tcBorders>
            <w:vAlign w:val="bottom"/>
          </w:tcPr>
          <w:p w14:paraId="7D79B7C3" w14:textId="77777777" w:rsidR="00941E20" w:rsidRDefault="00941E20" w:rsidP="00817E9B">
            <w:pPr>
              <w:ind w:left="40"/>
              <w:rPr>
                <w:sz w:val="20"/>
                <w:szCs w:val="20"/>
              </w:rPr>
            </w:pPr>
            <w:r>
              <w:rPr>
                <w:rFonts w:ascii="Arial" w:eastAsia="Arial" w:hAnsi="Arial" w:cs="Arial"/>
                <w:sz w:val="16"/>
                <w:szCs w:val="16"/>
              </w:rPr>
              <w:t>TEREN STATUIE "DRAGOS</w:t>
            </w:r>
          </w:p>
        </w:tc>
        <w:tc>
          <w:tcPr>
            <w:tcW w:w="940" w:type="dxa"/>
            <w:tcBorders>
              <w:right w:val="single" w:sz="8" w:space="0" w:color="auto"/>
            </w:tcBorders>
            <w:vAlign w:val="bottom"/>
          </w:tcPr>
          <w:p w14:paraId="418BA954" w14:textId="77777777" w:rsidR="00941E20" w:rsidRDefault="00941E20" w:rsidP="00817E9B">
            <w:pPr>
              <w:ind w:left="20"/>
              <w:rPr>
                <w:sz w:val="20"/>
                <w:szCs w:val="20"/>
              </w:rPr>
            </w:pPr>
            <w:r>
              <w:rPr>
                <w:rFonts w:ascii="Arial" w:eastAsia="Arial" w:hAnsi="Arial" w:cs="Arial"/>
                <w:sz w:val="16"/>
                <w:szCs w:val="16"/>
              </w:rPr>
              <w:t>827</w:t>
            </w:r>
          </w:p>
        </w:tc>
        <w:tc>
          <w:tcPr>
            <w:tcW w:w="1000" w:type="dxa"/>
            <w:gridSpan w:val="2"/>
            <w:tcBorders>
              <w:right w:val="single" w:sz="8" w:space="0" w:color="auto"/>
            </w:tcBorders>
            <w:vAlign w:val="bottom"/>
          </w:tcPr>
          <w:p w14:paraId="25EBCE2A"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250E225"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4008AD2"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33DA6AEA"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D445791" w14:textId="77777777" w:rsidR="00941E20" w:rsidRDefault="00941E20" w:rsidP="00817E9B">
            <w:pPr>
              <w:jc w:val="right"/>
              <w:rPr>
                <w:sz w:val="20"/>
                <w:szCs w:val="20"/>
              </w:rPr>
            </w:pPr>
            <w:r>
              <w:rPr>
                <w:rFonts w:ascii="Arial" w:eastAsia="Arial" w:hAnsi="Arial" w:cs="Arial"/>
                <w:sz w:val="16"/>
                <w:szCs w:val="16"/>
              </w:rPr>
              <w:t>4.403,00</w:t>
            </w:r>
          </w:p>
        </w:tc>
        <w:tc>
          <w:tcPr>
            <w:tcW w:w="1440" w:type="dxa"/>
            <w:tcBorders>
              <w:right w:val="single" w:sz="8" w:space="0" w:color="auto"/>
            </w:tcBorders>
            <w:vAlign w:val="bottom"/>
          </w:tcPr>
          <w:p w14:paraId="21E0373C" w14:textId="77777777" w:rsidR="00941E20" w:rsidRDefault="00941E20" w:rsidP="00817E9B">
            <w:pPr>
              <w:jc w:val="right"/>
              <w:rPr>
                <w:sz w:val="20"/>
                <w:szCs w:val="20"/>
              </w:rPr>
            </w:pPr>
            <w:r>
              <w:rPr>
                <w:rFonts w:ascii="Arial" w:eastAsia="Arial" w:hAnsi="Arial" w:cs="Arial"/>
                <w:sz w:val="16"/>
                <w:szCs w:val="16"/>
              </w:rPr>
              <w:t>4.403,00</w:t>
            </w:r>
          </w:p>
        </w:tc>
      </w:tr>
      <w:tr w:rsidR="00941E20" w14:paraId="045DB51D"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7BEEA40" w14:textId="77777777" w:rsidR="00941E20" w:rsidRDefault="00941E20" w:rsidP="00817E9B">
            <w:pPr>
              <w:ind w:left="40"/>
              <w:rPr>
                <w:sz w:val="20"/>
                <w:szCs w:val="20"/>
              </w:rPr>
            </w:pPr>
            <w:r>
              <w:rPr>
                <w:rFonts w:ascii="Arial" w:eastAsia="Arial" w:hAnsi="Arial" w:cs="Arial"/>
                <w:sz w:val="16"/>
                <w:szCs w:val="16"/>
              </w:rPr>
              <w:t>SI ZIMBRU"(S=20MP)</w:t>
            </w:r>
          </w:p>
        </w:tc>
        <w:tc>
          <w:tcPr>
            <w:tcW w:w="940" w:type="dxa"/>
            <w:tcBorders>
              <w:bottom w:val="single" w:sz="8" w:space="0" w:color="auto"/>
              <w:right w:val="single" w:sz="8" w:space="0" w:color="auto"/>
            </w:tcBorders>
            <w:vAlign w:val="bottom"/>
          </w:tcPr>
          <w:p w14:paraId="522D8E10" w14:textId="77777777" w:rsidR="00941E20" w:rsidRDefault="00941E20" w:rsidP="00817E9B">
            <w:pPr>
              <w:rPr>
                <w:sz w:val="18"/>
                <w:szCs w:val="18"/>
              </w:rPr>
            </w:pPr>
          </w:p>
        </w:tc>
        <w:tc>
          <w:tcPr>
            <w:tcW w:w="920" w:type="dxa"/>
            <w:tcBorders>
              <w:bottom w:val="single" w:sz="8" w:space="0" w:color="auto"/>
            </w:tcBorders>
            <w:vAlign w:val="bottom"/>
          </w:tcPr>
          <w:p w14:paraId="38AFDC79" w14:textId="77777777" w:rsidR="00941E20" w:rsidRDefault="00941E20" w:rsidP="00817E9B">
            <w:pPr>
              <w:rPr>
                <w:sz w:val="18"/>
                <w:szCs w:val="18"/>
              </w:rPr>
            </w:pPr>
          </w:p>
        </w:tc>
        <w:tc>
          <w:tcPr>
            <w:tcW w:w="80" w:type="dxa"/>
            <w:tcBorders>
              <w:bottom w:val="single" w:sz="8" w:space="0" w:color="auto"/>
              <w:right w:val="single" w:sz="8" w:space="0" w:color="auto"/>
            </w:tcBorders>
            <w:vAlign w:val="bottom"/>
          </w:tcPr>
          <w:p w14:paraId="4DA9CD92"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6403C0D"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94C6250"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32647B9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3E72D1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6B9E39C" w14:textId="77777777" w:rsidR="00941E20" w:rsidRDefault="00941E20" w:rsidP="00817E9B">
            <w:pPr>
              <w:rPr>
                <w:sz w:val="18"/>
                <w:szCs w:val="18"/>
              </w:rPr>
            </w:pPr>
          </w:p>
        </w:tc>
      </w:tr>
      <w:tr w:rsidR="00941E20" w14:paraId="185B208A" w14:textId="77777777" w:rsidTr="00817E9B">
        <w:trPr>
          <w:trHeight w:val="230"/>
        </w:trPr>
        <w:tc>
          <w:tcPr>
            <w:tcW w:w="3240" w:type="dxa"/>
            <w:gridSpan w:val="2"/>
            <w:tcBorders>
              <w:left w:val="single" w:sz="8" w:space="0" w:color="auto"/>
              <w:bottom w:val="single" w:sz="8" w:space="0" w:color="auto"/>
            </w:tcBorders>
            <w:vAlign w:val="bottom"/>
          </w:tcPr>
          <w:p w14:paraId="19F9BA0F" w14:textId="77777777" w:rsidR="00941E20" w:rsidRDefault="00941E20" w:rsidP="00817E9B">
            <w:pPr>
              <w:ind w:left="20"/>
              <w:rPr>
                <w:sz w:val="20"/>
                <w:szCs w:val="20"/>
              </w:rPr>
            </w:pPr>
            <w:r>
              <w:rPr>
                <w:rFonts w:ascii="Arial" w:eastAsia="Arial" w:hAnsi="Arial" w:cs="Arial"/>
                <w:b/>
                <w:bCs/>
                <w:sz w:val="16"/>
                <w:szCs w:val="16"/>
              </w:rPr>
              <w:t>Total LATIS MIHAI-TEREN SP VERZI</w:t>
            </w:r>
          </w:p>
        </w:tc>
        <w:tc>
          <w:tcPr>
            <w:tcW w:w="920" w:type="dxa"/>
            <w:tcBorders>
              <w:bottom w:val="single" w:sz="8" w:space="0" w:color="auto"/>
            </w:tcBorders>
            <w:vAlign w:val="bottom"/>
          </w:tcPr>
          <w:p w14:paraId="1C637E7C" w14:textId="77777777" w:rsidR="00941E20" w:rsidRDefault="00941E20" w:rsidP="00817E9B">
            <w:pPr>
              <w:rPr>
                <w:sz w:val="20"/>
                <w:szCs w:val="20"/>
              </w:rPr>
            </w:pPr>
          </w:p>
        </w:tc>
        <w:tc>
          <w:tcPr>
            <w:tcW w:w="80" w:type="dxa"/>
            <w:tcBorders>
              <w:bottom w:val="single" w:sz="8" w:space="0" w:color="auto"/>
            </w:tcBorders>
            <w:vAlign w:val="bottom"/>
          </w:tcPr>
          <w:p w14:paraId="2FF814E5" w14:textId="77777777" w:rsidR="00941E20" w:rsidRDefault="00941E20" w:rsidP="00817E9B">
            <w:pPr>
              <w:rPr>
                <w:sz w:val="20"/>
                <w:szCs w:val="20"/>
              </w:rPr>
            </w:pPr>
          </w:p>
        </w:tc>
        <w:tc>
          <w:tcPr>
            <w:tcW w:w="540" w:type="dxa"/>
            <w:tcBorders>
              <w:bottom w:val="single" w:sz="8" w:space="0" w:color="auto"/>
            </w:tcBorders>
            <w:vAlign w:val="bottom"/>
          </w:tcPr>
          <w:p w14:paraId="5B46515C" w14:textId="77777777" w:rsidR="00941E20" w:rsidRDefault="00941E20" w:rsidP="00817E9B">
            <w:pPr>
              <w:rPr>
                <w:sz w:val="20"/>
                <w:szCs w:val="20"/>
              </w:rPr>
            </w:pPr>
          </w:p>
        </w:tc>
        <w:tc>
          <w:tcPr>
            <w:tcW w:w="2280" w:type="dxa"/>
            <w:tcBorders>
              <w:bottom w:val="single" w:sz="8" w:space="0" w:color="auto"/>
            </w:tcBorders>
            <w:vAlign w:val="bottom"/>
          </w:tcPr>
          <w:p w14:paraId="33AC0ACB" w14:textId="77777777" w:rsidR="00941E20" w:rsidRDefault="00941E20" w:rsidP="00817E9B">
            <w:pPr>
              <w:rPr>
                <w:sz w:val="20"/>
                <w:szCs w:val="20"/>
              </w:rPr>
            </w:pPr>
          </w:p>
        </w:tc>
        <w:tc>
          <w:tcPr>
            <w:tcW w:w="940" w:type="dxa"/>
            <w:tcBorders>
              <w:bottom w:val="single" w:sz="8" w:space="0" w:color="auto"/>
            </w:tcBorders>
            <w:vAlign w:val="bottom"/>
          </w:tcPr>
          <w:p w14:paraId="6A26D573" w14:textId="77777777" w:rsidR="00941E20" w:rsidRDefault="00941E20" w:rsidP="00817E9B">
            <w:pPr>
              <w:rPr>
                <w:sz w:val="20"/>
                <w:szCs w:val="20"/>
              </w:rPr>
            </w:pPr>
          </w:p>
        </w:tc>
        <w:tc>
          <w:tcPr>
            <w:tcW w:w="1440" w:type="dxa"/>
            <w:tcBorders>
              <w:bottom w:val="single" w:sz="8" w:space="0" w:color="auto"/>
              <w:right w:val="single" w:sz="8" w:space="0" w:color="auto"/>
            </w:tcBorders>
            <w:vAlign w:val="bottom"/>
          </w:tcPr>
          <w:p w14:paraId="6ED79675" w14:textId="77777777" w:rsidR="00941E20" w:rsidRDefault="00941E20" w:rsidP="00817E9B">
            <w:pPr>
              <w:rPr>
                <w:sz w:val="20"/>
                <w:szCs w:val="20"/>
              </w:rPr>
            </w:pPr>
          </w:p>
        </w:tc>
        <w:tc>
          <w:tcPr>
            <w:tcW w:w="1440" w:type="dxa"/>
            <w:tcBorders>
              <w:bottom w:val="single" w:sz="8" w:space="0" w:color="auto"/>
              <w:right w:val="single" w:sz="8" w:space="0" w:color="auto"/>
            </w:tcBorders>
            <w:vAlign w:val="bottom"/>
          </w:tcPr>
          <w:p w14:paraId="5FB4061B" w14:textId="77777777" w:rsidR="00941E20" w:rsidRDefault="00941E20" w:rsidP="00817E9B">
            <w:pPr>
              <w:jc w:val="right"/>
              <w:rPr>
                <w:sz w:val="20"/>
                <w:szCs w:val="20"/>
              </w:rPr>
            </w:pPr>
            <w:r>
              <w:rPr>
                <w:rFonts w:ascii="Arial" w:eastAsia="Arial" w:hAnsi="Arial" w:cs="Arial"/>
                <w:b/>
                <w:bCs/>
                <w:sz w:val="16"/>
                <w:szCs w:val="16"/>
              </w:rPr>
              <w:t>19.841.125,00</w:t>
            </w:r>
          </w:p>
        </w:tc>
      </w:tr>
      <w:tr w:rsidR="00941E20" w14:paraId="3F2A3E4D" w14:textId="77777777" w:rsidTr="00817E9B">
        <w:trPr>
          <w:trHeight w:val="228"/>
        </w:trPr>
        <w:tc>
          <w:tcPr>
            <w:tcW w:w="4780" w:type="dxa"/>
            <w:gridSpan w:val="5"/>
            <w:tcBorders>
              <w:left w:val="single" w:sz="8" w:space="0" w:color="auto"/>
              <w:bottom w:val="single" w:sz="8" w:space="0" w:color="auto"/>
            </w:tcBorders>
            <w:vAlign w:val="bottom"/>
          </w:tcPr>
          <w:p w14:paraId="7AFC02BB" w14:textId="77777777" w:rsidR="00941E20" w:rsidRDefault="00941E20" w:rsidP="00817E9B">
            <w:pPr>
              <w:ind w:left="40"/>
              <w:rPr>
                <w:sz w:val="20"/>
                <w:szCs w:val="20"/>
              </w:rPr>
            </w:pPr>
            <w:r>
              <w:rPr>
                <w:rFonts w:ascii="Arial" w:eastAsia="Arial" w:hAnsi="Arial" w:cs="Arial"/>
                <w:b/>
                <w:bCs/>
                <w:sz w:val="16"/>
                <w:szCs w:val="16"/>
              </w:rPr>
              <w:t>MANDRILA CRISTIAN Muzeu CLADIRI patrimoniu public</w:t>
            </w:r>
          </w:p>
        </w:tc>
        <w:tc>
          <w:tcPr>
            <w:tcW w:w="2280" w:type="dxa"/>
            <w:tcBorders>
              <w:bottom w:val="single" w:sz="8" w:space="0" w:color="auto"/>
            </w:tcBorders>
            <w:vAlign w:val="bottom"/>
          </w:tcPr>
          <w:p w14:paraId="3101AD68" w14:textId="77777777" w:rsidR="00941E20" w:rsidRDefault="00941E20" w:rsidP="00817E9B">
            <w:pPr>
              <w:rPr>
                <w:sz w:val="19"/>
                <w:szCs w:val="19"/>
              </w:rPr>
            </w:pPr>
          </w:p>
        </w:tc>
        <w:tc>
          <w:tcPr>
            <w:tcW w:w="940" w:type="dxa"/>
            <w:tcBorders>
              <w:bottom w:val="single" w:sz="8" w:space="0" w:color="auto"/>
            </w:tcBorders>
            <w:vAlign w:val="bottom"/>
          </w:tcPr>
          <w:p w14:paraId="286630CB" w14:textId="77777777" w:rsidR="00941E20" w:rsidRDefault="00941E20" w:rsidP="00817E9B">
            <w:pPr>
              <w:rPr>
                <w:sz w:val="19"/>
                <w:szCs w:val="19"/>
              </w:rPr>
            </w:pPr>
          </w:p>
        </w:tc>
        <w:tc>
          <w:tcPr>
            <w:tcW w:w="1440" w:type="dxa"/>
            <w:tcBorders>
              <w:bottom w:val="single" w:sz="8" w:space="0" w:color="auto"/>
            </w:tcBorders>
            <w:vAlign w:val="bottom"/>
          </w:tcPr>
          <w:p w14:paraId="736AB68E"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5FEA6B7B" w14:textId="77777777" w:rsidR="00941E20" w:rsidRDefault="00941E20" w:rsidP="00817E9B">
            <w:pPr>
              <w:rPr>
                <w:sz w:val="19"/>
                <w:szCs w:val="19"/>
              </w:rPr>
            </w:pPr>
          </w:p>
        </w:tc>
      </w:tr>
      <w:tr w:rsidR="00941E20" w14:paraId="4F7001A1" w14:textId="77777777" w:rsidTr="00817E9B">
        <w:trPr>
          <w:trHeight w:val="235"/>
        </w:trPr>
        <w:tc>
          <w:tcPr>
            <w:tcW w:w="2300" w:type="dxa"/>
            <w:tcBorders>
              <w:left w:val="single" w:sz="8" w:space="0" w:color="auto"/>
              <w:right w:val="single" w:sz="8" w:space="0" w:color="auto"/>
            </w:tcBorders>
            <w:vAlign w:val="bottom"/>
          </w:tcPr>
          <w:p w14:paraId="52A4EA09" w14:textId="77777777" w:rsidR="00941E20" w:rsidRDefault="00941E20" w:rsidP="00817E9B">
            <w:pPr>
              <w:ind w:left="40"/>
              <w:rPr>
                <w:sz w:val="20"/>
                <w:szCs w:val="20"/>
              </w:rPr>
            </w:pPr>
            <w:r>
              <w:rPr>
                <w:rFonts w:ascii="Arial" w:eastAsia="Arial" w:hAnsi="Arial" w:cs="Arial"/>
                <w:sz w:val="16"/>
                <w:szCs w:val="16"/>
              </w:rPr>
              <w:t>CLADIRE MUZEU "ARTA</w:t>
            </w:r>
          </w:p>
        </w:tc>
        <w:tc>
          <w:tcPr>
            <w:tcW w:w="940" w:type="dxa"/>
            <w:tcBorders>
              <w:right w:val="single" w:sz="8" w:space="0" w:color="auto"/>
            </w:tcBorders>
            <w:vAlign w:val="bottom"/>
          </w:tcPr>
          <w:p w14:paraId="1BB341D9" w14:textId="77777777" w:rsidR="00941E20" w:rsidRDefault="00941E20" w:rsidP="00817E9B">
            <w:pPr>
              <w:ind w:left="20"/>
              <w:rPr>
                <w:sz w:val="20"/>
                <w:szCs w:val="20"/>
              </w:rPr>
            </w:pPr>
            <w:r>
              <w:rPr>
                <w:rFonts w:ascii="Arial" w:eastAsia="Arial" w:hAnsi="Arial" w:cs="Arial"/>
                <w:sz w:val="16"/>
                <w:szCs w:val="16"/>
              </w:rPr>
              <w:t>790</w:t>
            </w:r>
          </w:p>
        </w:tc>
        <w:tc>
          <w:tcPr>
            <w:tcW w:w="1000" w:type="dxa"/>
            <w:gridSpan w:val="2"/>
            <w:tcBorders>
              <w:right w:val="single" w:sz="8" w:space="0" w:color="auto"/>
            </w:tcBorders>
            <w:vAlign w:val="bottom"/>
          </w:tcPr>
          <w:p w14:paraId="46F1EEDC"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4A653D45"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8EC679E"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104FF34A"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6351E05" w14:textId="77777777" w:rsidR="00941E20" w:rsidRDefault="00941E20" w:rsidP="00817E9B">
            <w:pPr>
              <w:jc w:val="right"/>
              <w:rPr>
                <w:sz w:val="20"/>
                <w:szCs w:val="20"/>
              </w:rPr>
            </w:pPr>
            <w:r>
              <w:rPr>
                <w:rFonts w:ascii="Arial" w:eastAsia="Arial" w:hAnsi="Arial" w:cs="Arial"/>
                <w:sz w:val="16"/>
                <w:szCs w:val="16"/>
              </w:rPr>
              <w:t>9.980.465,98</w:t>
            </w:r>
          </w:p>
        </w:tc>
        <w:tc>
          <w:tcPr>
            <w:tcW w:w="1440" w:type="dxa"/>
            <w:tcBorders>
              <w:right w:val="single" w:sz="8" w:space="0" w:color="auto"/>
            </w:tcBorders>
            <w:vAlign w:val="bottom"/>
          </w:tcPr>
          <w:p w14:paraId="1ECD923D" w14:textId="77777777" w:rsidR="00941E20" w:rsidRDefault="00941E20" w:rsidP="00817E9B">
            <w:pPr>
              <w:jc w:val="right"/>
              <w:rPr>
                <w:sz w:val="20"/>
                <w:szCs w:val="20"/>
              </w:rPr>
            </w:pPr>
            <w:r>
              <w:rPr>
                <w:rFonts w:ascii="Arial" w:eastAsia="Arial" w:hAnsi="Arial" w:cs="Arial"/>
                <w:sz w:val="16"/>
                <w:szCs w:val="16"/>
              </w:rPr>
              <w:t>9.980.465,98</w:t>
            </w:r>
          </w:p>
        </w:tc>
      </w:tr>
      <w:tr w:rsidR="00941E20" w14:paraId="05220552" w14:textId="77777777" w:rsidTr="00817E9B">
        <w:trPr>
          <w:trHeight w:val="225"/>
        </w:trPr>
        <w:tc>
          <w:tcPr>
            <w:tcW w:w="2300" w:type="dxa"/>
            <w:tcBorders>
              <w:left w:val="single" w:sz="8" w:space="0" w:color="auto"/>
              <w:right w:val="single" w:sz="8" w:space="0" w:color="auto"/>
            </w:tcBorders>
            <w:vAlign w:val="bottom"/>
          </w:tcPr>
          <w:p w14:paraId="16FB64AB" w14:textId="77777777" w:rsidR="00941E20" w:rsidRDefault="00941E20" w:rsidP="00817E9B">
            <w:pPr>
              <w:ind w:left="40"/>
              <w:rPr>
                <w:sz w:val="20"/>
                <w:szCs w:val="20"/>
              </w:rPr>
            </w:pPr>
            <w:r>
              <w:rPr>
                <w:rFonts w:ascii="Arial" w:eastAsia="Arial" w:hAnsi="Arial" w:cs="Arial"/>
                <w:sz w:val="16"/>
                <w:szCs w:val="16"/>
              </w:rPr>
              <w:t>LEMNULUI" S=543 MP,CF</w:t>
            </w:r>
          </w:p>
        </w:tc>
        <w:tc>
          <w:tcPr>
            <w:tcW w:w="940" w:type="dxa"/>
            <w:tcBorders>
              <w:right w:val="single" w:sz="8" w:space="0" w:color="auto"/>
            </w:tcBorders>
            <w:vAlign w:val="bottom"/>
          </w:tcPr>
          <w:p w14:paraId="4551AC2B" w14:textId="77777777" w:rsidR="00941E20" w:rsidRDefault="00941E20" w:rsidP="00817E9B">
            <w:pPr>
              <w:rPr>
                <w:sz w:val="19"/>
                <w:szCs w:val="19"/>
              </w:rPr>
            </w:pPr>
          </w:p>
        </w:tc>
        <w:tc>
          <w:tcPr>
            <w:tcW w:w="920" w:type="dxa"/>
            <w:vAlign w:val="bottom"/>
          </w:tcPr>
          <w:p w14:paraId="6946C25D" w14:textId="77777777" w:rsidR="00941E20" w:rsidRDefault="00941E20" w:rsidP="00817E9B">
            <w:pPr>
              <w:rPr>
                <w:sz w:val="19"/>
                <w:szCs w:val="19"/>
              </w:rPr>
            </w:pPr>
          </w:p>
        </w:tc>
        <w:tc>
          <w:tcPr>
            <w:tcW w:w="80" w:type="dxa"/>
            <w:tcBorders>
              <w:right w:val="single" w:sz="8" w:space="0" w:color="auto"/>
            </w:tcBorders>
            <w:vAlign w:val="bottom"/>
          </w:tcPr>
          <w:p w14:paraId="5A9B5455" w14:textId="77777777" w:rsidR="00941E20" w:rsidRDefault="00941E20" w:rsidP="00817E9B">
            <w:pPr>
              <w:rPr>
                <w:sz w:val="19"/>
                <w:szCs w:val="19"/>
              </w:rPr>
            </w:pPr>
          </w:p>
        </w:tc>
        <w:tc>
          <w:tcPr>
            <w:tcW w:w="540" w:type="dxa"/>
            <w:tcBorders>
              <w:right w:val="single" w:sz="8" w:space="0" w:color="auto"/>
            </w:tcBorders>
            <w:vAlign w:val="bottom"/>
          </w:tcPr>
          <w:p w14:paraId="13FF25F6" w14:textId="77777777" w:rsidR="00941E20" w:rsidRDefault="00941E20" w:rsidP="00817E9B">
            <w:pPr>
              <w:rPr>
                <w:sz w:val="19"/>
                <w:szCs w:val="19"/>
              </w:rPr>
            </w:pPr>
          </w:p>
        </w:tc>
        <w:tc>
          <w:tcPr>
            <w:tcW w:w="2280" w:type="dxa"/>
            <w:tcBorders>
              <w:right w:val="single" w:sz="8" w:space="0" w:color="auto"/>
            </w:tcBorders>
            <w:vAlign w:val="bottom"/>
          </w:tcPr>
          <w:p w14:paraId="3E60031E"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04646AF2" w14:textId="77777777" w:rsidR="00941E20" w:rsidRDefault="00941E20" w:rsidP="00817E9B">
            <w:pPr>
              <w:rPr>
                <w:sz w:val="19"/>
                <w:szCs w:val="19"/>
              </w:rPr>
            </w:pPr>
          </w:p>
        </w:tc>
        <w:tc>
          <w:tcPr>
            <w:tcW w:w="1440" w:type="dxa"/>
            <w:tcBorders>
              <w:right w:val="single" w:sz="8" w:space="0" w:color="auto"/>
            </w:tcBorders>
            <w:vAlign w:val="bottom"/>
          </w:tcPr>
          <w:p w14:paraId="1B677F9D" w14:textId="77777777" w:rsidR="00941E20" w:rsidRDefault="00941E20" w:rsidP="00817E9B">
            <w:pPr>
              <w:rPr>
                <w:sz w:val="19"/>
                <w:szCs w:val="19"/>
              </w:rPr>
            </w:pPr>
          </w:p>
        </w:tc>
        <w:tc>
          <w:tcPr>
            <w:tcW w:w="1440" w:type="dxa"/>
            <w:tcBorders>
              <w:right w:val="single" w:sz="8" w:space="0" w:color="auto"/>
            </w:tcBorders>
            <w:vAlign w:val="bottom"/>
          </w:tcPr>
          <w:p w14:paraId="6C975843" w14:textId="77777777" w:rsidR="00941E20" w:rsidRDefault="00941E20" w:rsidP="00817E9B">
            <w:pPr>
              <w:rPr>
                <w:sz w:val="19"/>
                <w:szCs w:val="19"/>
              </w:rPr>
            </w:pPr>
          </w:p>
        </w:tc>
      </w:tr>
      <w:tr w:rsidR="00941E20" w14:paraId="49F42413"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532BB63" w14:textId="77777777" w:rsidR="00941E20" w:rsidRDefault="00941E20" w:rsidP="00817E9B">
            <w:pPr>
              <w:ind w:left="40"/>
              <w:rPr>
                <w:sz w:val="20"/>
                <w:szCs w:val="20"/>
              </w:rPr>
            </w:pPr>
            <w:r>
              <w:rPr>
                <w:rFonts w:ascii="Arial" w:eastAsia="Arial" w:hAnsi="Arial" w:cs="Arial"/>
                <w:sz w:val="16"/>
                <w:szCs w:val="16"/>
              </w:rPr>
              <w:t>36610</w:t>
            </w:r>
          </w:p>
        </w:tc>
        <w:tc>
          <w:tcPr>
            <w:tcW w:w="940" w:type="dxa"/>
            <w:tcBorders>
              <w:bottom w:val="single" w:sz="8" w:space="0" w:color="auto"/>
              <w:right w:val="single" w:sz="8" w:space="0" w:color="auto"/>
            </w:tcBorders>
            <w:vAlign w:val="bottom"/>
          </w:tcPr>
          <w:p w14:paraId="064B78F8" w14:textId="77777777" w:rsidR="00941E20" w:rsidRDefault="00941E20" w:rsidP="00817E9B">
            <w:pPr>
              <w:rPr>
                <w:sz w:val="18"/>
                <w:szCs w:val="18"/>
              </w:rPr>
            </w:pPr>
          </w:p>
        </w:tc>
        <w:tc>
          <w:tcPr>
            <w:tcW w:w="920" w:type="dxa"/>
            <w:tcBorders>
              <w:bottom w:val="single" w:sz="8" w:space="0" w:color="auto"/>
            </w:tcBorders>
            <w:vAlign w:val="bottom"/>
          </w:tcPr>
          <w:p w14:paraId="186C77D2" w14:textId="77777777" w:rsidR="00941E20" w:rsidRDefault="00941E20" w:rsidP="00817E9B">
            <w:pPr>
              <w:rPr>
                <w:sz w:val="18"/>
                <w:szCs w:val="18"/>
              </w:rPr>
            </w:pPr>
          </w:p>
        </w:tc>
        <w:tc>
          <w:tcPr>
            <w:tcW w:w="80" w:type="dxa"/>
            <w:tcBorders>
              <w:bottom w:val="single" w:sz="8" w:space="0" w:color="auto"/>
              <w:right w:val="single" w:sz="8" w:space="0" w:color="auto"/>
            </w:tcBorders>
            <w:vAlign w:val="bottom"/>
          </w:tcPr>
          <w:p w14:paraId="143D6FD6"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13F80F3B"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E6CFD89"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264745F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753DC5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739A824" w14:textId="77777777" w:rsidR="00941E20" w:rsidRDefault="00941E20" w:rsidP="00817E9B">
            <w:pPr>
              <w:rPr>
                <w:sz w:val="18"/>
                <w:szCs w:val="18"/>
              </w:rPr>
            </w:pPr>
          </w:p>
        </w:tc>
      </w:tr>
      <w:tr w:rsidR="00941E20" w14:paraId="6F181598" w14:textId="77777777" w:rsidTr="00817E9B">
        <w:trPr>
          <w:trHeight w:val="238"/>
        </w:trPr>
        <w:tc>
          <w:tcPr>
            <w:tcW w:w="4160" w:type="dxa"/>
            <w:gridSpan w:val="3"/>
            <w:tcBorders>
              <w:left w:val="single" w:sz="8" w:space="0" w:color="auto"/>
            </w:tcBorders>
            <w:vAlign w:val="bottom"/>
          </w:tcPr>
          <w:p w14:paraId="3618D32E" w14:textId="77777777" w:rsidR="00941E20" w:rsidRDefault="00941E20" w:rsidP="00817E9B">
            <w:pPr>
              <w:ind w:left="20"/>
              <w:rPr>
                <w:sz w:val="20"/>
                <w:szCs w:val="20"/>
              </w:rPr>
            </w:pPr>
            <w:r>
              <w:rPr>
                <w:rFonts w:ascii="Arial" w:eastAsia="Arial" w:hAnsi="Arial" w:cs="Arial"/>
                <w:b/>
                <w:bCs/>
                <w:sz w:val="16"/>
                <w:szCs w:val="16"/>
              </w:rPr>
              <w:t>Total MANDRILA CRISTIAN Muzeu CLADIRI</w:t>
            </w:r>
          </w:p>
        </w:tc>
        <w:tc>
          <w:tcPr>
            <w:tcW w:w="80" w:type="dxa"/>
            <w:vAlign w:val="bottom"/>
          </w:tcPr>
          <w:p w14:paraId="716A6339" w14:textId="77777777" w:rsidR="00941E20" w:rsidRDefault="00941E20" w:rsidP="00817E9B">
            <w:pPr>
              <w:rPr>
                <w:sz w:val="20"/>
                <w:szCs w:val="20"/>
              </w:rPr>
            </w:pPr>
          </w:p>
        </w:tc>
        <w:tc>
          <w:tcPr>
            <w:tcW w:w="540" w:type="dxa"/>
            <w:vAlign w:val="bottom"/>
          </w:tcPr>
          <w:p w14:paraId="196D87E8" w14:textId="77777777" w:rsidR="00941E20" w:rsidRDefault="00941E20" w:rsidP="00817E9B">
            <w:pPr>
              <w:rPr>
                <w:sz w:val="20"/>
                <w:szCs w:val="20"/>
              </w:rPr>
            </w:pPr>
          </w:p>
        </w:tc>
        <w:tc>
          <w:tcPr>
            <w:tcW w:w="2280" w:type="dxa"/>
            <w:vAlign w:val="bottom"/>
          </w:tcPr>
          <w:p w14:paraId="1A038F0C" w14:textId="77777777" w:rsidR="00941E20" w:rsidRDefault="00941E20" w:rsidP="00817E9B">
            <w:pPr>
              <w:rPr>
                <w:sz w:val="20"/>
                <w:szCs w:val="20"/>
              </w:rPr>
            </w:pPr>
          </w:p>
        </w:tc>
        <w:tc>
          <w:tcPr>
            <w:tcW w:w="940" w:type="dxa"/>
            <w:vAlign w:val="bottom"/>
          </w:tcPr>
          <w:p w14:paraId="159388F1" w14:textId="77777777" w:rsidR="00941E20" w:rsidRDefault="00941E20" w:rsidP="00817E9B">
            <w:pPr>
              <w:rPr>
                <w:sz w:val="20"/>
                <w:szCs w:val="20"/>
              </w:rPr>
            </w:pPr>
          </w:p>
        </w:tc>
        <w:tc>
          <w:tcPr>
            <w:tcW w:w="1440" w:type="dxa"/>
            <w:tcBorders>
              <w:right w:val="single" w:sz="8" w:space="0" w:color="auto"/>
            </w:tcBorders>
            <w:vAlign w:val="bottom"/>
          </w:tcPr>
          <w:p w14:paraId="57F94743" w14:textId="77777777" w:rsidR="00941E20" w:rsidRDefault="00941E20" w:rsidP="00817E9B">
            <w:pPr>
              <w:rPr>
                <w:sz w:val="20"/>
                <w:szCs w:val="20"/>
              </w:rPr>
            </w:pPr>
          </w:p>
        </w:tc>
        <w:tc>
          <w:tcPr>
            <w:tcW w:w="1440" w:type="dxa"/>
            <w:tcBorders>
              <w:right w:val="single" w:sz="8" w:space="0" w:color="auto"/>
            </w:tcBorders>
            <w:vAlign w:val="bottom"/>
          </w:tcPr>
          <w:p w14:paraId="112FBAA5" w14:textId="77777777" w:rsidR="00941E20" w:rsidRDefault="00941E20" w:rsidP="00817E9B">
            <w:pPr>
              <w:jc w:val="right"/>
              <w:rPr>
                <w:sz w:val="20"/>
                <w:szCs w:val="20"/>
              </w:rPr>
            </w:pPr>
            <w:r>
              <w:rPr>
                <w:rFonts w:ascii="Arial" w:eastAsia="Arial" w:hAnsi="Arial" w:cs="Arial"/>
                <w:b/>
                <w:bCs/>
                <w:sz w:val="16"/>
                <w:szCs w:val="16"/>
              </w:rPr>
              <w:t>9.980.465,98</w:t>
            </w:r>
          </w:p>
        </w:tc>
      </w:tr>
      <w:tr w:rsidR="00941E20" w14:paraId="53B7D498" w14:textId="77777777" w:rsidTr="00817E9B">
        <w:trPr>
          <w:trHeight w:val="212"/>
        </w:trPr>
        <w:tc>
          <w:tcPr>
            <w:tcW w:w="2300" w:type="dxa"/>
            <w:tcBorders>
              <w:left w:val="single" w:sz="8" w:space="0" w:color="auto"/>
              <w:bottom w:val="single" w:sz="8" w:space="0" w:color="auto"/>
            </w:tcBorders>
            <w:vAlign w:val="bottom"/>
          </w:tcPr>
          <w:p w14:paraId="0A015744" w14:textId="77777777" w:rsidR="00941E20" w:rsidRDefault="00941E20" w:rsidP="00817E9B">
            <w:pPr>
              <w:ind w:left="20"/>
              <w:rPr>
                <w:sz w:val="20"/>
                <w:szCs w:val="20"/>
              </w:rPr>
            </w:pPr>
            <w:r>
              <w:rPr>
                <w:rFonts w:ascii="Arial" w:eastAsia="Arial" w:hAnsi="Arial" w:cs="Arial"/>
                <w:b/>
                <w:bCs/>
                <w:sz w:val="16"/>
                <w:szCs w:val="16"/>
              </w:rPr>
              <w:lastRenderedPageBreak/>
              <w:t>patrimoniu public</w:t>
            </w:r>
          </w:p>
        </w:tc>
        <w:tc>
          <w:tcPr>
            <w:tcW w:w="940" w:type="dxa"/>
            <w:tcBorders>
              <w:bottom w:val="single" w:sz="8" w:space="0" w:color="auto"/>
            </w:tcBorders>
            <w:vAlign w:val="bottom"/>
          </w:tcPr>
          <w:p w14:paraId="707D86AB" w14:textId="77777777" w:rsidR="00941E20" w:rsidRDefault="00941E20" w:rsidP="00817E9B">
            <w:pPr>
              <w:rPr>
                <w:sz w:val="18"/>
                <w:szCs w:val="18"/>
              </w:rPr>
            </w:pPr>
          </w:p>
        </w:tc>
        <w:tc>
          <w:tcPr>
            <w:tcW w:w="920" w:type="dxa"/>
            <w:tcBorders>
              <w:bottom w:val="single" w:sz="8" w:space="0" w:color="auto"/>
            </w:tcBorders>
            <w:vAlign w:val="bottom"/>
          </w:tcPr>
          <w:p w14:paraId="1AA44C74" w14:textId="77777777" w:rsidR="00941E20" w:rsidRDefault="00941E20" w:rsidP="00817E9B">
            <w:pPr>
              <w:rPr>
                <w:sz w:val="18"/>
                <w:szCs w:val="18"/>
              </w:rPr>
            </w:pPr>
          </w:p>
        </w:tc>
        <w:tc>
          <w:tcPr>
            <w:tcW w:w="80" w:type="dxa"/>
            <w:tcBorders>
              <w:bottom w:val="single" w:sz="8" w:space="0" w:color="auto"/>
            </w:tcBorders>
            <w:vAlign w:val="bottom"/>
          </w:tcPr>
          <w:p w14:paraId="2C15BB35" w14:textId="77777777" w:rsidR="00941E20" w:rsidRDefault="00941E20" w:rsidP="00817E9B">
            <w:pPr>
              <w:rPr>
                <w:sz w:val="18"/>
                <w:szCs w:val="18"/>
              </w:rPr>
            </w:pPr>
          </w:p>
        </w:tc>
        <w:tc>
          <w:tcPr>
            <w:tcW w:w="540" w:type="dxa"/>
            <w:tcBorders>
              <w:bottom w:val="single" w:sz="8" w:space="0" w:color="auto"/>
            </w:tcBorders>
            <w:vAlign w:val="bottom"/>
          </w:tcPr>
          <w:p w14:paraId="58BBBB84" w14:textId="77777777" w:rsidR="00941E20" w:rsidRDefault="00941E20" w:rsidP="00817E9B">
            <w:pPr>
              <w:rPr>
                <w:sz w:val="18"/>
                <w:szCs w:val="18"/>
              </w:rPr>
            </w:pPr>
          </w:p>
        </w:tc>
        <w:tc>
          <w:tcPr>
            <w:tcW w:w="2280" w:type="dxa"/>
            <w:tcBorders>
              <w:bottom w:val="single" w:sz="8" w:space="0" w:color="auto"/>
            </w:tcBorders>
            <w:vAlign w:val="bottom"/>
          </w:tcPr>
          <w:p w14:paraId="351599EF" w14:textId="77777777" w:rsidR="00941E20" w:rsidRDefault="00941E20" w:rsidP="00817E9B">
            <w:pPr>
              <w:rPr>
                <w:sz w:val="18"/>
                <w:szCs w:val="18"/>
              </w:rPr>
            </w:pPr>
          </w:p>
        </w:tc>
        <w:tc>
          <w:tcPr>
            <w:tcW w:w="940" w:type="dxa"/>
            <w:tcBorders>
              <w:bottom w:val="single" w:sz="8" w:space="0" w:color="auto"/>
            </w:tcBorders>
            <w:vAlign w:val="bottom"/>
          </w:tcPr>
          <w:p w14:paraId="18BF3DA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BAC91E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666E04E" w14:textId="77777777" w:rsidR="00941E20" w:rsidRDefault="00941E20" w:rsidP="00817E9B">
            <w:pPr>
              <w:rPr>
                <w:sz w:val="18"/>
                <w:szCs w:val="18"/>
              </w:rPr>
            </w:pPr>
          </w:p>
        </w:tc>
      </w:tr>
      <w:tr w:rsidR="00941E20" w14:paraId="366D7CF4" w14:textId="77777777" w:rsidTr="00817E9B">
        <w:trPr>
          <w:trHeight w:val="228"/>
        </w:trPr>
        <w:tc>
          <w:tcPr>
            <w:tcW w:w="4160" w:type="dxa"/>
            <w:gridSpan w:val="3"/>
            <w:tcBorders>
              <w:left w:val="single" w:sz="8" w:space="0" w:color="auto"/>
              <w:bottom w:val="single" w:sz="8" w:space="0" w:color="auto"/>
            </w:tcBorders>
            <w:vAlign w:val="bottom"/>
          </w:tcPr>
          <w:p w14:paraId="4E63B744" w14:textId="77777777" w:rsidR="00941E20" w:rsidRDefault="00941E20" w:rsidP="00817E9B">
            <w:pPr>
              <w:ind w:left="40"/>
              <w:rPr>
                <w:sz w:val="20"/>
                <w:szCs w:val="20"/>
              </w:rPr>
            </w:pPr>
            <w:r>
              <w:rPr>
                <w:rFonts w:ascii="Arial" w:eastAsia="Arial" w:hAnsi="Arial" w:cs="Arial"/>
                <w:b/>
                <w:bCs/>
                <w:w w:val="97"/>
                <w:sz w:val="16"/>
                <w:szCs w:val="16"/>
              </w:rPr>
              <w:t>MANDRILA CRISTIAN Muzeu- TEREN patrimoniu public</w:t>
            </w:r>
          </w:p>
        </w:tc>
        <w:tc>
          <w:tcPr>
            <w:tcW w:w="80" w:type="dxa"/>
            <w:tcBorders>
              <w:bottom w:val="single" w:sz="8" w:space="0" w:color="auto"/>
            </w:tcBorders>
            <w:vAlign w:val="bottom"/>
          </w:tcPr>
          <w:p w14:paraId="627A82B1" w14:textId="77777777" w:rsidR="00941E20" w:rsidRDefault="00941E20" w:rsidP="00817E9B">
            <w:pPr>
              <w:rPr>
                <w:sz w:val="19"/>
                <w:szCs w:val="19"/>
              </w:rPr>
            </w:pPr>
          </w:p>
        </w:tc>
        <w:tc>
          <w:tcPr>
            <w:tcW w:w="540" w:type="dxa"/>
            <w:tcBorders>
              <w:bottom w:val="single" w:sz="8" w:space="0" w:color="auto"/>
            </w:tcBorders>
            <w:vAlign w:val="bottom"/>
          </w:tcPr>
          <w:p w14:paraId="10F4BC16" w14:textId="77777777" w:rsidR="00941E20" w:rsidRDefault="00941E20" w:rsidP="00817E9B">
            <w:pPr>
              <w:rPr>
                <w:sz w:val="19"/>
                <w:szCs w:val="19"/>
              </w:rPr>
            </w:pPr>
          </w:p>
        </w:tc>
        <w:tc>
          <w:tcPr>
            <w:tcW w:w="2280" w:type="dxa"/>
            <w:tcBorders>
              <w:bottom w:val="single" w:sz="8" w:space="0" w:color="auto"/>
            </w:tcBorders>
            <w:vAlign w:val="bottom"/>
          </w:tcPr>
          <w:p w14:paraId="17E04E2B" w14:textId="77777777" w:rsidR="00941E20" w:rsidRDefault="00941E20" w:rsidP="00817E9B">
            <w:pPr>
              <w:rPr>
                <w:sz w:val="19"/>
                <w:szCs w:val="19"/>
              </w:rPr>
            </w:pPr>
          </w:p>
        </w:tc>
        <w:tc>
          <w:tcPr>
            <w:tcW w:w="940" w:type="dxa"/>
            <w:tcBorders>
              <w:bottom w:val="single" w:sz="8" w:space="0" w:color="auto"/>
            </w:tcBorders>
            <w:vAlign w:val="bottom"/>
          </w:tcPr>
          <w:p w14:paraId="1323879D" w14:textId="77777777" w:rsidR="00941E20" w:rsidRDefault="00941E20" w:rsidP="00817E9B">
            <w:pPr>
              <w:rPr>
                <w:sz w:val="19"/>
                <w:szCs w:val="19"/>
              </w:rPr>
            </w:pPr>
          </w:p>
        </w:tc>
        <w:tc>
          <w:tcPr>
            <w:tcW w:w="1440" w:type="dxa"/>
            <w:tcBorders>
              <w:bottom w:val="single" w:sz="8" w:space="0" w:color="auto"/>
            </w:tcBorders>
            <w:vAlign w:val="bottom"/>
          </w:tcPr>
          <w:p w14:paraId="55164A28"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5327BC3E" w14:textId="77777777" w:rsidR="00941E20" w:rsidRDefault="00941E20" w:rsidP="00817E9B">
            <w:pPr>
              <w:rPr>
                <w:sz w:val="19"/>
                <w:szCs w:val="19"/>
              </w:rPr>
            </w:pPr>
          </w:p>
        </w:tc>
      </w:tr>
      <w:tr w:rsidR="00941E20" w14:paraId="13429A08" w14:textId="77777777" w:rsidTr="00817E9B">
        <w:trPr>
          <w:trHeight w:val="235"/>
        </w:trPr>
        <w:tc>
          <w:tcPr>
            <w:tcW w:w="2300" w:type="dxa"/>
            <w:tcBorders>
              <w:left w:val="single" w:sz="8" w:space="0" w:color="auto"/>
              <w:right w:val="single" w:sz="8" w:space="0" w:color="auto"/>
            </w:tcBorders>
            <w:vAlign w:val="bottom"/>
          </w:tcPr>
          <w:p w14:paraId="215F5BBC" w14:textId="77777777" w:rsidR="00941E20" w:rsidRDefault="00941E20" w:rsidP="00817E9B">
            <w:pPr>
              <w:ind w:left="40"/>
              <w:rPr>
                <w:sz w:val="20"/>
                <w:szCs w:val="20"/>
              </w:rPr>
            </w:pPr>
            <w:r>
              <w:rPr>
                <w:rFonts w:ascii="Arial" w:eastAsia="Arial" w:hAnsi="Arial" w:cs="Arial"/>
                <w:sz w:val="16"/>
                <w:szCs w:val="16"/>
              </w:rPr>
              <w:t>TEREN CLAD.MUZEU (S=3</w:t>
            </w:r>
          </w:p>
        </w:tc>
        <w:tc>
          <w:tcPr>
            <w:tcW w:w="940" w:type="dxa"/>
            <w:tcBorders>
              <w:right w:val="single" w:sz="8" w:space="0" w:color="auto"/>
            </w:tcBorders>
            <w:vAlign w:val="bottom"/>
          </w:tcPr>
          <w:p w14:paraId="624EEC86" w14:textId="77777777" w:rsidR="00941E20" w:rsidRDefault="00941E20" w:rsidP="00817E9B">
            <w:pPr>
              <w:ind w:left="20"/>
              <w:rPr>
                <w:sz w:val="20"/>
                <w:szCs w:val="20"/>
              </w:rPr>
            </w:pPr>
            <w:r>
              <w:rPr>
                <w:rFonts w:ascii="Arial" w:eastAsia="Arial" w:hAnsi="Arial" w:cs="Arial"/>
                <w:sz w:val="16"/>
                <w:szCs w:val="16"/>
              </w:rPr>
              <w:t>837</w:t>
            </w:r>
          </w:p>
        </w:tc>
        <w:tc>
          <w:tcPr>
            <w:tcW w:w="1000" w:type="dxa"/>
            <w:gridSpan w:val="2"/>
            <w:tcBorders>
              <w:right w:val="single" w:sz="8" w:space="0" w:color="auto"/>
            </w:tcBorders>
            <w:vAlign w:val="bottom"/>
          </w:tcPr>
          <w:p w14:paraId="08D4B77C"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38FCB9D"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E832F63"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29BDAB47"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C60931D" w14:textId="77777777" w:rsidR="00941E20" w:rsidRDefault="00941E20" w:rsidP="00817E9B">
            <w:pPr>
              <w:jc w:val="right"/>
              <w:rPr>
                <w:sz w:val="20"/>
                <w:szCs w:val="20"/>
              </w:rPr>
            </w:pPr>
            <w:r>
              <w:rPr>
                <w:rFonts w:ascii="Arial" w:eastAsia="Arial" w:hAnsi="Arial" w:cs="Arial"/>
                <w:sz w:val="16"/>
                <w:szCs w:val="16"/>
              </w:rPr>
              <w:t>913.704,97</w:t>
            </w:r>
          </w:p>
        </w:tc>
        <w:tc>
          <w:tcPr>
            <w:tcW w:w="1440" w:type="dxa"/>
            <w:tcBorders>
              <w:right w:val="single" w:sz="8" w:space="0" w:color="auto"/>
            </w:tcBorders>
            <w:vAlign w:val="bottom"/>
          </w:tcPr>
          <w:p w14:paraId="4FF8B4F2" w14:textId="77777777" w:rsidR="00941E20" w:rsidRDefault="00941E20" w:rsidP="00817E9B">
            <w:pPr>
              <w:jc w:val="right"/>
              <w:rPr>
                <w:sz w:val="20"/>
                <w:szCs w:val="20"/>
              </w:rPr>
            </w:pPr>
            <w:r>
              <w:rPr>
                <w:rFonts w:ascii="Arial" w:eastAsia="Arial" w:hAnsi="Arial" w:cs="Arial"/>
                <w:sz w:val="16"/>
                <w:szCs w:val="16"/>
              </w:rPr>
              <w:t>913.704,97</w:t>
            </w:r>
          </w:p>
        </w:tc>
      </w:tr>
      <w:tr w:rsidR="00941E20" w14:paraId="4DB908E9"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D1BF0E1" w14:textId="77777777" w:rsidR="00941E20" w:rsidRDefault="00941E20" w:rsidP="00817E9B">
            <w:pPr>
              <w:ind w:left="40"/>
              <w:rPr>
                <w:sz w:val="20"/>
                <w:szCs w:val="20"/>
              </w:rPr>
            </w:pPr>
            <w:r>
              <w:rPr>
                <w:rFonts w:ascii="Arial" w:eastAsia="Arial" w:hAnsi="Arial" w:cs="Arial"/>
                <w:sz w:val="16"/>
                <w:szCs w:val="16"/>
              </w:rPr>
              <w:t>084 MP)</w:t>
            </w:r>
          </w:p>
        </w:tc>
        <w:tc>
          <w:tcPr>
            <w:tcW w:w="940" w:type="dxa"/>
            <w:tcBorders>
              <w:bottom w:val="single" w:sz="8" w:space="0" w:color="auto"/>
              <w:right w:val="single" w:sz="8" w:space="0" w:color="auto"/>
            </w:tcBorders>
            <w:vAlign w:val="bottom"/>
          </w:tcPr>
          <w:p w14:paraId="33F4EEFC" w14:textId="77777777" w:rsidR="00941E20" w:rsidRDefault="00941E20" w:rsidP="00817E9B">
            <w:pPr>
              <w:rPr>
                <w:sz w:val="18"/>
                <w:szCs w:val="18"/>
              </w:rPr>
            </w:pPr>
          </w:p>
        </w:tc>
        <w:tc>
          <w:tcPr>
            <w:tcW w:w="920" w:type="dxa"/>
            <w:tcBorders>
              <w:bottom w:val="single" w:sz="8" w:space="0" w:color="auto"/>
            </w:tcBorders>
            <w:vAlign w:val="bottom"/>
          </w:tcPr>
          <w:p w14:paraId="56810E24" w14:textId="77777777" w:rsidR="00941E20" w:rsidRDefault="00941E20" w:rsidP="00817E9B">
            <w:pPr>
              <w:rPr>
                <w:sz w:val="18"/>
                <w:szCs w:val="18"/>
              </w:rPr>
            </w:pPr>
          </w:p>
        </w:tc>
        <w:tc>
          <w:tcPr>
            <w:tcW w:w="80" w:type="dxa"/>
            <w:tcBorders>
              <w:bottom w:val="single" w:sz="8" w:space="0" w:color="auto"/>
              <w:right w:val="single" w:sz="8" w:space="0" w:color="auto"/>
            </w:tcBorders>
            <w:vAlign w:val="bottom"/>
          </w:tcPr>
          <w:p w14:paraId="300857B1"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B18E842"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5930658"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446713B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16B503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CF0D21A" w14:textId="77777777" w:rsidR="00941E20" w:rsidRDefault="00941E20" w:rsidP="00817E9B">
            <w:pPr>
              <w:rPr>
                <w:sz w:val="18"/>
                <w:szCs w:val="18"/>
              </w:rPr>
            </w:pPr>
          </w:p>
        </w:tc>
      </w:tr>
      <w:tr w:rsidR="00941E20" w14:paraId="76D4E5AE" w14:textId="77777777" w:rsidTr="00817E9B">
        <w:trPr>
          <w:trHeight w:val="238"/>
        </w:trPr>
        <w:tc>
          <w:tcPr>
            <w:tcW w:w="3240" w:type="dxa"/>
            <w:gridSpan w:val="2"/>
            <w:tcBorders>
              <w:left w:val="single" w:sz="8" w:space="0" w:color="auto"/>
            </w:tcBorders>
            <w:vAlign w:val="bottom"/>
          </w:tcPr>
          <w:p w14:paraId="4E97A7D6" w14:textId="77777777" w:rsidR="00941E20" w:rsidRDefault="00941E20" w:rsidP="00817E9B">
            <w:pPr>
              <w:ind w:left="20"/>
              <w:rPr>
                <w:sz w:val="20"/>
                <w:szCs w:val="20"/>
              </w:rPr>
            </w:pPr>
            <w:r>
              <w:rPr>
                <w:rFonts w:ascii="Arial" w:eastAsia="Arial" w:hAnsi="Arial" w:cs="Arial"/>
                <w:b/>
                <w:bCs/>
                <w:w w:val="97"/>
                <w:sz w:val="16"/>
                <w:szCs w:val="16"/>
              </w:rPr>
              <w:t>Total MANDRILA CRISTIAN Muzeu- TEREN</w:t>
            </w:r>
          </w:p>
        </w:tc>
        <w:tc>
          <w:tcPr>
            <w:tcW w:w="920" w:type="dxa"/>
            <w:vAlign w:val="bottom"/>
          </w:tcPr>
          <w:p w14:paraId="2B0EAABD" w14:textId="77777777" w:rsidR="00941E20" w:rsidRDefault="00941E20" w:rsidP="00817E9B">
            <w:pPr>
              <w:rPr>
                <w:sz w:val="20"/>
                <w:szCs w:val="20"/>
              </w:rPr>
            </w:pPr>
          </w:p>
        </w:tc>
        <w:tc>
          <w:tcPr>
            <w:tcW w:w="80" w:type="dxa"/>
            <w:vAlign w:val="bottom"/>
          </w:tcPr>
          <w:p w14:paraId="6CB8E102" w14:textId="77777777" w:rsidR="00941E20" w:rsidRDefault="00941E20" w:rsidP="00817E9B">
            <w:pPr>
              <w:rPr>
                <w:sz w:val="20"/>
                <w:szCs w:val="20"/>
              </w:rPr>
            </w:pPr>
          </w:p>
        </w:tc>
        <w:tc>
          <w:tcPr>
            <w:tcW w:w="540" w:type="dxa"/>
            <w:vAlign w:val="bottom"/>
          </w:tcPr>
          <w:p w14:paraId="0B9D0D74" w14:textId="77777777" w:rsidR="00941E20" w:rsidRDefault="00941E20" w:rsidP="00817E9B">
            <w:pPr>
              <w:rPr>
                <w:sz w:val="20"/>
                <w:szCs w:val="20"/>
              </w:rPr>
            </w:pPr>
          </w:p>
        </w:tc>
        <w:tc>
          <w:tcPr>
            <w:tcW w:w="2280" w:type="dxa"/>
            <w:vAlign w:val="bottom"/>
          </w:tcPr>
          <w:p w14:paraId="2319DB35" w14:textId="77777777" w:rsidR="00941E20" w:rsidRDefault="00941E20" w:rsidP="00817E9B">
            <w:pPr>
              <w:rPr>
                <w:sz w:val="20"/>
                <w:szCs w:val="20"/>
              </w:rPr>
            </w:pPr>
          </w:p>
        </w:tc>
        <w:tc>
          <w:tcPr>
            <w:tcW w:w="940" w:type="dxa"/>
            <w:vAlign w:val="bottom"/>
          </w:tcPr>
          <w:p w14:paraId="31FB3F58" w14:textId="77777777" w:rsidR="00941E20" w:rsidRDefault="00941E20" w:rsidP="00817E9B">
            <w:pPr>
              <w:rPr>
                <w:sz w:val="20"/>
                <w:szCs w:val="20"/>
              </w:rPr>
            </w:pPr>
          </w:p>
        </w:tc>
        <w:tc>
          <w:tcPr>
            <w:tcW w:w="1440" w:type="dxa"/>
            <w:tcBorders>
              <w:right w:val="single" w:sz="8" w:space="0" w:color="auto"/>
            </w:tcBorders>
            <w:vAlign w:val="bottom"/>
          </w:tcPr>
          <w:p w14:paraId="0EB9EA90" w14:textId="77777777" w:rsidR="00941E20" w:rsidRDefault="00941E20" w:rsidP="00817E9B">
            <w:pPr>
              <w:rPr>
                <w:sz w:val="20"/>
                <w:szCs w:val="20"/>
              </w:rPr>
            </w:pPr>
          </w:p>
        </w:tc>
        <w:tc>
          <w:tcPr>
            <w:tcW w:w="1440" w:type="dxa"/>
            <w:tcBorders>
              <w:right w:val="single" w:sz="8" w:space="0" w:color="auto"/>
            </w:tcBorders>
            <w:vAlign w:val="bottom"/>
          </w:tcPr>
          <w:p w14:paraId="0D6856C1" w14:textId="77777777" w:rsidR="00941E20" w:rsidRDefault="00941E20" w:rsidP="00817E9B">
            <w:pPr>
              <w:jc w:val="right"/>
              <w:rPr>
                <w:sz w:val="20"/>
                <w:szCs w:val="20"/>
              </w:rPr>
            </w:pPr>
            <w:r>
              <w:rPr>
                <w:rFonts w:ascii="Arial" w:eastAsia="Arial" w:hAnsi="Arial" w:cs="Arial"/>
                <w:b/>
                <w:bCs/>
                <w:sz w:val="16"/>
                <w:szCs w:val="16"/>
              </w:rPr>
              <w:t>913.704,97</w:t>
            </w:r>
          </w:p>
        </w:tc>
      </w:tr>
      <w:tr w:rsidR="00941E20" w14:paraId="6556BAE6" w14:textId="77777777" w:rsidTr="00817E9B">
        <w:trPr>
          <w:trHeight w:val="212"/>
        </w:trPr>
        <w:tc>
          <w:tcPr>
            <w:tcW w:w="2300" w:type="dxa"/>
            <w:tcBorders>
              <w:left w:val="single" w:sz="8" w:space="0" w:color="auto"/>
              <w:bottom w:val="single" w:sz="8" w:space="0" w:color="auto"/>
            </w:tcBorders>
            <w:vAlign w:val="bottom"/>
          </w:tcPr>
          <w:p w14:paraId="607C2D8F" w14:textId="77777777" w:rsidR="00941E20" w:rsidRDefault="00941E20" w:rsidP="00817E9B">
            <w:pPr>
              <w:ind w:left="20"/>
              <w:rPr>
                <w:sz w:val="20"/>
                <w:szCs w:val="20"/>
              </w:rPr>
            </w:pPr>
            <w:r>
              <w:rPr>
                <w:rFonts w:ascii="Arial" w:eastAsia="Arial" w:hAnsi="Arial" w:cs="Arial"/>
                <w:b/>
                <w:bCs/>
                <w:sz w:val="16"/>
                <w:szCs w:val="16"/>
              </w:rPr>
              <w:t>patrimoniu public</w:t>
            </w:r>
          </w:p>
        </w:tc>
        <w:tc>
          <w:tcPr>
            <w:tcW w:w="940" w:type="dxa"/>
            <w:tcBorders>
              <w:bottom w:val="single" w:sz="8" w:space="0" w:color="auto"/>
            </w:tcBorders>
            <w:vAlign w:val="bottom"/>
          </w:tcPr>
          <w:p w14:paraId="16ECAFC7" w14:textId="77777777" w:rsidR="00941E20" w:rsidRDefault="00941E20" w:rsidP="00817E9B">
            <w:pPr>
              <w:rPr>
                <w:sz w:val="18"/>
                <w:szCs w:val="18"/>
              </w:rPr>
            </w:pPr>
          </w:p>
        </w:tc>
        <w:tc>
          <w:tcPr>
            <w:tcW w:w="920" w:type="dxa"/>
            <w:tcBorders>
              <w:bottom w:val="single" w:sz="8" w:space="0" w:color="auto"/>
            </w:tcBorders>
            <w:vAlign w:val="bottom"/>
          </w:tcPr>
          <w:p w14:paraId="11201D31" w14:textId="77777777" w:rsidR="00941E20" w:rsidRDefault="00941E20" w:rsidP="00817E9B">
            <w:pPr>
              <w:rPr>
                <w:sz w:val="18"/>
                <w:szCs w:val="18"/>
              </w:rPr>
            </w:pPr>
          </w:p>
        </w:tc>
        <w:tc>
          <w:tcPr>
            <w:tcW w:w="80" w:type="dxa"/>
            <w:tcBorders>
              <w:bottom w:val="single" w:sz="8" w:space="0" w:color="auto"/>
            </w:tcBorders>
            <w:vAlign w:val="bottom"/>
          </w:tcPr>
          <w:p w14:paraId="180CA79C" w14:textId="77777777" w:rsidR="00941E20" w:rsidRDefault="00941E20" w:rsidP="00817E9B">
            <w:pPr>
              <w:rPr>
                <w:sz w:val="18"/>
                <w:szCs w:val="18"/>
              </w:rPr>
            </w:pPr>
          </w:p>
        </w:tc>
        <w:tc>
          <w:tcPr>
            <w:tcW w:w="540" w:type="dxa"/>
            <w:tcBorders>
              <w:bottom w:val="single" w:sz="8" w:space="0" w:color="auto"/>
            </w:tcBorders>
            <w:vAlign w:val="bottom"/>
          </w:tcPr>
          <w:p w14:paraId="3886D819" w14:textId="77777777" w:rsidR="00941E20" w:rsidRDefault="00941E20" w:rsidP="00817E9B">
            <w:pPr>
              <w:rPr>
                <w:sz w:val="18"/>
                <w:szCs w:val="18"/>
              </w:rPr>
            </w:pPr>
          </w:p>
        </w:tc>
        <w:tc>
          <w:tcPr>
            <w:tcW w:w="2280" w:type="dxa"/>
            <w:tcBorders>
              <w:bottom w:val="single" w:sz="8" w:space="0" w:color="auto"/>
            </w:tcBorders>
            <w:vAlign w:val="bottom"/>
          </w:tcPr>
          <w:p w14:paraId="281D1B6A" w14:textId="77777777" w:rsidR="00941E20" w:rsidRDefault="00941E20" w:rsidP="00817E9B">
            <w:pPr>
              <w:rPr>
                <w:sz w:val="18"/>
                <w:szCs w:val="18"/>
              </w:rPr>
            </w:pPr>
          </w:p>
        </w:tc>
        <w:tc>
          <w:tcPr>
            <w:tcW w:w="940" w:type="dxa"/>
            <w:tcBorders>
              <w:bottom w:val="single" w:sz="8" w:space="0" w:color="auto"/>
            </w:tcBorders>
            <w:vAlign w:val="bottom"/>
          </w:tcPr>
          <w:p w14:paraId="7FB16D4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4BAFAD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436CCAC" w14:textId="77777777" w:rsidR="00941E20" w:rsidRDefault="00941E20" w:rsidP="00817E9B">
            <w:pPr>
              <w:rPr>
                <w:sz w:val="18"/>
                <w:szCs w:val="18"/>
              </w:rPr>
            </w:pPr>
          </w:p>
        </w:tc>
      </w:tr>
      <w:tr w:rsidR="00941E20" w14:paraId="0F732E78" w14:textId="77777777" w:rsidTr="00817E9B">
        <w:trPr>
          <w:trHeight w:val="228"/>
        </w:trPr>
        <w:tc>
          <w:tcPr>
            <w:tcW w:w="4160" w:type="dxa"/>
            <w:gridSpan w:val="3"/>
            <w:tcBorders>
              <w:left w:val="single" w:sz="8" w:space="0" w:color="auto"/>
              <w:bottom w:val="single" w:sz="8" w:space="0" w:color="auto"/>
            </w:tcBorders>
            <w:vAlign w:val="bottom"/>
          </w:tcPr>
          <w:p w14:paraId="4B4CF048" w14:textId="77777777" w:rsidR="00941E20" w:rsidRDefault="00941E20" w:rsidP="00817E9B">
            <w:pPr>
              <w:ind w:left="40"/>
              <w:rPr>
                <w:sz w:val="20"/>
                <w:szCs w:val="20"/>
              </w:rPr>
            </w:pPr>
            <w:r>
              <w:rPr>
                <w:rFonts w:ascii="Arial" w:eastAsia="Arial" w:hAnsi="Arial" w:cs="Arial"/>
                <w:b/>
                <w:bCs/>
                <w:w w:val="98"/>
                <w:sz w:val="16"/>
                <w:szCs w:val="16"/>
              </w:rPr>
              <w:t>NITA LUMINITA TEREN Contracte concesiuni inchirieri</w:t>
            </w:r>
          </w:p>
        </w:tc>
        <w:tc>
          <w:tcPr>
            <w:tcW w:w="80" w:type="dxa"/>
            <w:tcBorders>
              <w:bottom w:val="single" w:sz="8" w:space="0" w:color="auto"/>
            </w:tcBorders>
            <w:vAlign w:val="bottom"/>
          </w:tcPr>
          <w:p w14:paraId="61AAD51E" w14:textId="77777777" w:rsidR="00941E20" w:rsidRDefault="00941E20" w:rsidP="00817E9B">
            <w:pPr>
              <w:rPr>
                <w:sz w:val="19"/>
                <w:szCs w:val="19"/>
              </w:rPr>
            </w:pPr>
          </w:p>
        </w:tc>
        <w:tc>
          <w:tcPr>
            <w:tcW w:w="540" w:type="dxa"/>
            <w:tcBorders>
              <w:bottom w:val="single" w:sz="8" w:space="0" w:color="auto"/>
            </w:tcBorders>
            <w:vAlign w:val="bottom"/>
          </w:tcPr>
          <w:p w14:paraId="71BECD5E" w14:textId="77777777" w:rsidR="00941E20" w:rsidRDefault="00941E20" w:rsidP="00817E9B">
            <w:pPr>
              <w:rPr>
                <w:sz w:val="19"/>
                <w:szCs w:val="19"/>
              </w:rPr>
            </w:pPr>
          </w:p>
        </w:tc>
        <w:tc>
          <w:tcPr>
            <w:tcW w:w="2280" w:type="dxa"/>
            <w:tcBorders>
              <w:bottom w:val="single" w:sz="8" w:space="0" w:color="auto"/>
            </w:tcBorders>
            <w:vAlign w:val="bottom"/>
          </w:tcPr>
          <w:p w14:paraId="3FD97773" w14:textId="77777777" w:rsidR="00941E20" w:rsidRDefault="00941E20" w:rsidP="00817E9B">
            <w:pPr>
              <w:rPr>
                <w:sz w:val="19"/>
                <w:szCs w:val="19"/>
              </w:rPr>
            </w:pPr>
          </w:p>
        </w:tc>
        <w:tc>
          <w:tcPr>
            <w:tcW w:w="940" w:type="dxa"/>
            <w:tcBorders>
              <w:bottom w:val="single" w:sz="8" w:space="0" w:color="auto"/>
            </w:tcBorders>
            <w:vAlign w:val="bottom"/>
          </w:tcPr>
          <w:p w14:paraId="14C84AA0" w14:textId="77777777" w:rsidR="00941E20" w:rsidRDefault="00941E20" w:rsidP="00817E9B">
            <w:pPr>
              <w:rPr>
                <w:sz w:val="19"/>
                <w:szCs w:val="19"/>
              </w:rPr>
            </w:pPr>
          </w:p>
        </w:tc>
        <w:tc>
          <w:tcPr>
            <w:tcW w:w="1440" w:type="dxa"/>
            <w:tcBorders>
              <w:bottom w:val="single" w:sz="8" w:space="0" w:color="auto"/>
            </w:tcBorders>
            <w:vAlign w:val="bottom"/>
          </w:tcPr>
          <w:p w14:paraId="62E3996A"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508167AD" w14:textId="77777777" w:rsidR="00941E20" w:rsidRDefault="00941E20" w:rsidP="00817E9B">
            <w:pPr>
              <w:rPr>
                <w:sz w:val="19"/>
                <w:szCs w:val="19"/>
              </w:rPr>
            </w:pPr>
          </w:p>
        </w:tc>
      </w:tr>
      <w:tr w:rsidR="00941E20" w14:paraId="77E90213" w14:textId="77777777" w:rsidTr="00817E9B">
        <w:trPr>
          <w:trHeight w:val="235"/>
        </w:trPr>
        <w:tc>
          <w:tcPr>
            <w:tcW w:w="2300" w:type="dxa"/>
            <w:tcBorders>
              <w:left w:val="single" w:sz="8" w:space="0" w:color="auto"/>
              <w:right w:val="single" w:sz="8" w:space="0" w:color="auto"/>
            </w:tcBorders>
            <w:vAlign w:val="bottom"/>
          </w:tcPr>
          <w:p w14:paraId="50CA642B" w14:textId="77777777" w:rsidR="00941E20" w:rsidRDefault="00941E20" w:rsidP="00817E9B">
            <w:pPr>
              <w:ind w:left="40"/>
              <w:rPr>
                <w:sz w:val="20"/>
                <w:szCs w:val="20"/>
              </w:rPr>
            </w:pPr>
            <w:r>
              <w:rPr>
                <w:rFonts w:ascii="Arial" w:eastAsia="Arial" w:hAnsi="Arial" w:cs="Arial"/>
                <w:sz w:val="16"/>
                <w:szCs w:val="16"/>
              </w:rPr>
              <w:t>ENOIU PROD SRL --</w:t>
            </w:r>
          </w:p>
        </w:tc>
        <w:tc>
          <w:tcPr>
            <w:tcW w:w="940" w:type="dxa"/>
            <w:tcBorders>
              <w:right w:val="single" w:sz="8" w:space="0" w:color="auto"/>
            </w:tcBorders>
            <w:vAlign w:val="bottom"/>
          </w:tcPr>
          <w:p w14:paraId="7F71B6C2" w14:textId="77777777" w:rsidR="00941E20" w:rsidRDefault="00941E20" w:rsidP="00817E9B">
            <w:pPr>
              <w:ind w:left="20"/>
              <w:rPr>
                <w:sz w:val="20"/>
                <w:szCs w:val="20"/>
              </w:rPr>
            </w:pPr>
            <w:r>
              <w:rPr>
                <w:rFonts w:ascii="Arial" w:eastAsia="Arial" w:hAnsi="Arial" w:cs="Arial"/>
                <w:sz w:val="16"/>
                <w:szCs w:val="16"/>
              </w:rPr>
              <w:t>320</w:t>
            </w:r>
          </w:p>
        </w:tc>
        <w:tc>
          <w:tcPr>
            <w:tcW w:w="1000" w:type="dxa"/>
            <w:gridSpan w:val="2"/>
            <w:tcBorders>
              <w:right w:val="single" w:sz="8" w:space="0" w:color="auto"/>
            </w:tcBorders>
            <w:vAlign w:val="bottom"/>
          </w:tcPr>
          <w:p w14:paraId="487D3B52"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07598299"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FF3D7D7"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18AC05AF"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A62D55B" w14:textId="77777777" w:rsidR="00941E20" w:rsidRDefault="00941E20" w:rsidP="00817E9B">
            <w:pPr>
              <w:jc w:val="right"/>
              <w:rPr>
                <w:sz w:val="20"/>
                <w:szCs w:val="20"/>
              </w:rPr>
            </w:pPr>
            <w:r>
              <w:rPr>
                <w:rFonts w:ascii="Arial" w:eastAsia="Arial" w:hAnsi="Arial" w:cs="Arial"/>
                <w:sz w:val="16"/>
                <w:szCs w:val="16"/>
              </w:rPr>
              <w:t>1.419,00</w:t>
            </w:r>
          </w:p>
        </w:tc>
        <w:tc>
          <w:tcPr>
            <w:tcW w:w="1440" w:type="dxa"/>
            <w:tcBorders>
              <w:right w:val="single" w:sz="8" w:space="0" w:color="auto"/>
            </w:tcBorders>
            <w:vAlign w:val="bottom"/>
          </w:tcPr>
          <w:p w14:paraId="5C9FC22C" w14:textId="77777777" w:rsidR="00941E20" w:rsidRDefault="00941E20" w:rsidP="00817E9B">
            <w:pPr>
              <w:jc w:val="right"/>
              <w:rPr>
                <w:sz w:val="20"/>
                <w:szCs w:val="20"/>
              </w:rPr>
            </w:pPr>
            <w:r>
              <w:rPr>
                <w:rFonts w:ascii="Arial" w:eastAsia="Arial" w:hAnsi="Arial" w:cs="Arial"/>
                <w:sz w:val="16"/>
                <w:szCs w:val="16"/>
              </w:rPr>
              <w:t>1.419,00</w:t>
            </w:r>
          </w:p>
        </w:tc>
      </w:tr>
      <w:tr w:rsidR="00941E20" w14:paraId="0665F650" w14:textId="77777777" w:rsidTr="00817E9B">
        <w:trPr>
          <w:trHeight w:val="225"/>
        </w:trPr>
        <w:tc>
          <w:tcPr>
            <w:tcW w:w="2300" w:type="dxa"/>
            <w:tcBorders>
              <w:left w:val="single" w:sz="8" w:space="0" w:color="auto"/>
              <w:right w:val="single" w:sz="8" w:space="0" w:color="auto"/>
            </w:tcBorders>
            <w:vAlign w:val="bottom"/>
          </w:tcPr>
          <w:p w14:paraId="410188EA" w14:textId="77777777" w:rsidR="00941E20" w:rsidRDefault="00941E20" w:rsidP="00817E9B">
            <w:pPr>
              <w:ind w:left="40"/>
              <w:rPr>
                <w:sz w:val="20"/>
                <w:szCs w:val="20"/>
              </w:rPr>
            </w:pPr>
            <w:r>
              <w:rPr>
                <w:rFonts w:ascii="Arial" w:eastAsia="Arial" w:hAnsi="Arial" w:cs="Arial"/>
                <w:sz w:val="16"/>
                <w:szCs w:val="16"/>
              </w:rPr>
              <w:t>*--Calea Bucovinei,nr.3  12</w:t>
            </w:r>
          </w:p>
        </w:tc>
        <w:tc>
          <w:tcPr>
            <w:tcW w:w="940" w:type="dxa"/>
            <w:tcBorders>
              <w:right w:val="single" w:sz="8" w:space="0" w:color="auto"/>
            </w:tcBorders>
            <w:vAlign w:val="bottom"/>
          </w:tcPr>
          <w:p w14:paraId="72EE5624" w14:textId="77777777" w:rsidR="00941E20" w:rsidRDefault="00941E20" w:rsidP="00817E9B">
            <w:pPr>
              <w:rPr>
                <w:sz w:val="19"/>
                <w:szCs w:val="19"/>
              </w:rPr>
            </w:pPr>
          </w:p>
        </w:tc>
        <w:tc>
          <w:tcPr>
            <w:tcW w:w="920" w:type="dxa"/>
            <w:vAlign w:val="bottom"/>
          </w:tcPr>
          <w:p w14:paraId="3C6B9AD0" w14:textId="77777777" w:rsidR="00941E20" w:rsidRDefault="00941E20" w:rsidP="00817E9B">
            <w:pPr>
              <w:rPr>
                <w:sz w:val="19"/>
                <w:szCs w:val="19"/>
              </w:rPr>
            </w:pPr>
          </w:p>
        </w:tc>
        <w:tc>
          <w:tcPr>
            <w:tcW w:w="80" w:type="dxa"/>
            <w:tcBorders>
              <w:right w:val="single" w:sz="8" w:space="0" w:color="auto"/>
            </w:tcBorders>
            <w:vAlign w:val="bottom"/>
          </w:tcPr>
          <w:p w14:paraId="071F0198" w14:textId="77777777" w:rsidR="00941E20" w:rsidRDefault="00941E20" w:rsidP="00817E9B">
            <w:pPr>
              <w:rPr>
                <w:sz w:val="19"/>
                <w:szCs w:val="19"/>
              </w:rPr>
            </w:pPr>
          </w:p>
        </w:tc>
        <w:tc>
          <w:tcPr>
            <w:tcW w:w="540" w:type="dxa"/>
            <w:tcBorders>
              <w:right w:val="single" w:sz="8" w:space="0" w:color="auto"/>
            </w:tcBorders>
            <w:vAlign w:val="bottom"/>
          </w:tcPr>
          <w:p w14:paraId="4B8CEA80" w14:textId="77777777" w:rsidR="00941E20" w:rsidRDefault="00941E20" w:rsidP="00817E9B">
            <w:pPr>
              <w:rPr>
                <w:sz w:val="19"/>
                <w:szCs w:val="19"/>
              </w:rPr>
            </w:pPr>
          </w:p>
        </w:tc>
        <w:tc>
          <w:tcPr>
            <w:tcW w:w="2280" w:type="dxa"/>
            <w:tcBorders>
              <w:right w:val="single" w:sz="8" w:space="0" w:color="auto"/>
            </w:tcBorders>
            <w:vAlign w:val="bottom"/>
          </w:tcPr>
          <w:p w14:paraId="780D18DF"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right w:val="single" w:sz="8" w:space="0" w:color="auto"/>
            </w:tcBorders>
            <w:vAlign w:val="bottom"/>
          </w:tcPr>
          <w:p w14:paraId="29802431" w14:textId="77777777" w:rsidR="00941E20" w:rsidRDefault="00941E20" w:rsidP="00817E9B">
            <w:pPr>
              <w:rPr>
                <w:sz w:val="19"/>
                <w:szCs w:val="19"/>
              </w:rPr>
            </w:pPr>
          </w:p>
        </w:tc>
        <w:tc>
          <w:tcPr>
            <w:tcW w:w="1440" w:type="dxa"/>
            <w:tcBorders>
              <w:right w:val="single" w:sz="8" w:space="0" w:color="auto"/>
            </w:tcBorders>
            <w:vAlign w:val="bottom"/>
          </w:tcPr>
          <w:p w14:paraId="33F924F9" w14:textId="77777777" w:rsidR="00941E20" w:rsidRDefault="00941E20" w:rsidP="00817E9B">
            <w:pPr>
              <w:rPr>
                <w:sz w:val="19"/>
                <w:szCs w:val="19"/>
              </w:rPr>
            </w:pPr>
          </w:p>
        </w:tc>
        <w:tc>
          <w:tcPr>
            <w:tcW w:w="1440" w:type="dxa"/>
            <w:tcBorders>
              <w:right w:val="single" w:sz="8" w:space="0" w:color="auto"/>
            </w:tcBorders>
            <w:vAlign w:val="bottom"/>
          </w:tcPr>
          <w:p w14:paraId="780C2EA2" w14:textId="77777777" w:rsidR="00941E20" w:rsidRDefault="00941E20" w:rsidP="00817E9B">
            <w:pPr>
              <w:rPr>
                <w:sz w:val="19"/>
                <w:szCs w:val="19"/>
              </w:rPr>
            </w:pPr>
          </w:p>
        </w:tc>
      </w:tr>
      <w:tr w:rsidR="00941E20" w14:paraId="64DFA1CE"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0A71F7A" w14:textId="77777777" w:rsidR="00941E20" w:rsidRDefault="00941E20" w:rsidP="00817E9B">
            <w:pPr>
              <w:ind w:left="40"/>
              <w:rPr>
                <w:sz w:val="20"/>
                <w:szCs w:val="20"/>
              </w:rPr>
            </w:pPr>
            <w:r>
              <w:rPr>
                <w:rFonts w:ascii="Arial" w:eastAsia="Arial" w:hAnsi="Arial" w:cs="Arial"/>
                <w:sz w:val="16"/>
                <w:szCs w:val="16"/>
              </w:rPr>
              <w:t>mp</w:t>
            </w:r>
          </w:p>
        </w:tc>
        <w:tc>
          <w:tcPr>
            <w:tcW w:w="940" w:type="dxa"/>
            <w:tcBorders>
              <w:bottom w:val="single" w:sz="8" w:space="0" w:color="auto"/>
              <w:right w:val="single" w:sz="8" w:space="0" w:color="auto"/>
            </w:tcBorders>
            <w:vAlign w:val="bottom"/>
          </w:tcPr>
          <w:p w14:paraId="766F3893" w14:textId="77777777" w:rsidR="00941E20" w:rsidRDefault="00941E20" w:rsidP="00817E9B">
            <w:pPr>
              <w:rPr>
                <w:sz w:val="18"/>
                <w:szCs w:val="18"/>
              </w:rPr>
            </w:pPr>
          </w:p>
        </w:tc>
        <w:tc>
          <w:tcPr>
            <w:tcW w:w="920" w:type="dxa"/>
            <w:tcBorders>
              <w:bottom w:val="single" w:sz="8" w:space="0" w:color="auto"/>
            </w:tcBorders>
            <w:vAlign w:val="bottom"/>
          </w:tcPr>
          <w:p w14:paraId="23DA5484" w14:textId="77777777" w:rsidR="00941E20" w:rsidRDefault="00941E20" w:rsidP="00817E9B">
            <w:pPr>
              <w:rPr>
                <w:sz w:val="18"/>
                <w:szCs w:val="18"/>
              </w:rPr>
            </w:pPr>
          </w:p>
        </w:tc>
        <w:tc>
          <w:tcPr>
            <w:tcW w:w="80" w:type="dxa"/>
            <w:tcBorders>
              <w:bottom w:val="single" w:sz="8" w:space="0" w:color="auto"/>
              <w:right w:val="single" w:sz="8" w:space="0" w:color="auto"/>
            </w:tcBorders>
            <w:vAlign w:val="bottom"/>
          </w:tcPr>
          <w:p w14:paraId="09E92233"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FD1B4A0"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B0B3D82"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394386D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E9874B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9C27A6D" w14:textId="77777777" w:rsidR="00941E20" w:rsidRDefault="00941E20" w:rsidP="00817E9B">
            <w:pPr>
              <w:rPr>
                <w:sz w:val="18"/>
                <w:szCs w:val="18"/>
              </w:rPr>
            </w:pPr>
          </w:p>
        </w:tc>
      </w:tr>
      <w:tr w:rsidR="00941E20" w14:paraId="3935262C" w14:textId="77777777" w:rsidTr="00817E9B">
        <w:trPr>
          <w:trHeight w:val="232"/>
        </w:trPr>
        <w:tc>
          <w:tcPr>
            <w:tcW w:w="2300" w:type="dxa"/>
            <w:tcBorders>
              <w:left w:val="single" w:sz="8" w:space="0" w:color="auto"/>
              <w:right w:val="single" w:sz="8" w:space="0" w:color="auto"/>
            </w:tcBorders>
            <w:vAlign w:val="bottom"/>
          </w:tcPr>
          <w:p w14:paraId="724F3F7D" w14:textId="77777777" w:rsidR="00941E20" w:rsidRDefault="00941E20" w:rsidP="00817E9B">
            <w:pPr>
              <w:ind w:left="40"/>
              <w:rPr>
                <w:sz w:val="20"/>
                <w:szCs w:val="20"/>
              </w:rPr>
            </w:pPr>
            <w:r>
              <w:rPr>
                <w:rFonts w:ascii="Arial" w:eastAsia="Arial" w:hAnsi="Arial" w:cs="Arial"/>
                <w:sz w:val="16"/>
                <w:szCs w:val="16"/>
              </w:rPr>
              <w:t>SC B.I.ANDRU SRL --</w:t>
            </w:r>
          </w:p>
        </w:tc>
        <w:tc>
          <w:tcPr>
            <w:tcW w:w="940" w:type="dxa"/>
            <w:tcBorders>
              <w:right w:val="single" w:sz="8" w:space="0" w:color="auto"/>
            </w:tcBorders>
            <w:vAlign w:val="bottom"/>
          </w:tcPr>
          <w:p w14:paraId="65438E93" w14:textId="77777777" w:rsidR="00941E20" w:rsidRDefault="00941E20" w:rsidP="00817E9B">
            <w:pPr>
              <w:ind w:left="20"/>
              <w:rPr>
                <w:sz w:val="20"/>
                <w:szCs w:val="20"/>
              </w:rPr>
            </w:pPr>
            <w:r>
              <w:rPr>
                <w:rFonts w:ascii="Arial" w:eastAsia="Arial" w:hAnsi="Arial" w:cs="Arial"/>
                <w:sz w:val="16"/>
                <w:szCs w:val="16"/>
              </w:rPr>
              <w:t>316</w:t>
            </w:r>
          </w:p>
        </w:tc>
        <w:tc>
          <w:tcPr>
            <w:tcW w:w="1000" w:type="dxa"/>
            <w:gridSpan w:val="2"/>
            <w:tcBorders>
              <w:right w:val="single" w:sz="8" w:space="0" w:color="auto"/>
            </w:tcBorders>
            <w:vAlign w:val="bottom"/>
          </w:tcPr>
          <w:p w14:paraId="6BC19A75"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D4F5A69"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84C5B2A"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54523F2F"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24EE19C" w14:textId="77777777" w:rsidR="00941E20" w:rsidRDefault="00941E20" w:rsidP="00817E9B">
            <w:pPr>
              <w:jc w:val="right"/>
              <w:rPr>
                <w:sz w:val="20"/>
                <w:szCs w:val="20"/>
              </w:rPr>
            </w:pPr>
            <w:r>
              <w:rPr>
                <w:rFonts w:ascii="Arial" w:eastAsia="Arial" w:hAnsi="Arial" w:cs="Arial"/>
                <w:sz w:val="16"/>
                <w:szCs w:val="16"/>
              </w:rPr>
              <w:t>710,00</w:t>
            </w:r>
          </w:p>
        </w:tc>
        <w:tc>
          <w:tcPr>
            <w:tcW w:w="1440" w:type="dxa"/>
            <w:tcBorders>
              <w:right w:val="single" w:sz="8" w:space="0" w:color="auto"/>
            </w:tcBorders>
            <w:vAlign w:val="bottom"/>
          </w:tcPr>
          <w:p w14:paraId="57322152" w14:textId="77777777" w:rsidR="00941E20" w:rsidRDefault="00941E20" w:rsidP="00817E9B">
            <w:pPr>
              <w:jc w:val="right"/>
              <w:rPr>
                <w:sz w:val="20"/>
                <w:szCs w:val="20"/>
              </w:rPr>
            </w:pPr>
            <w:r>
              <w:rPr>
                <w:rFonts w:ascii="Arial" w:eastAsia="Arial" w:hAnsi="Arial" w:cs="Arial"/>
                <w:sz w:val="16"/>
                <w:szCs w:val="16"/>
              </w:rPr>
              <w:t>710,00</w:t>
            </w:r>
          </w:p>
        </w:tc>
      </w:tr>
      <w:tr w:rsidR="00941E20" w14:paraId="0CD63A5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7064897" w14:textId="77777777" w:rsidR="00941E20" w:rsidRDefault="00941E20" w:rsidP="00817E9B">
            <w:pPr>
              <w:ind w:left="40"/>
              <w:rPr>
                <w:sz w:val="20"/>
                <w:szCs w:val="20"/>
              </w:rPr>
            </w:pPr>
            <w:r>
              <w:rPr>
                <w:rFonts w:ascii="Arial" w:eastAsia="Arial" w:hAnsi="Arial" w:cs="Arial"/>
                <w:sz w:val="16"/>
                <w:szCs w:val="16"/>
              </w:rPr>
              <w:t>*--Dimitrie Cantemir 6 mp</w:t>
            </w:r>
          </w:p>
        </w:tc>
        <w:tc>
          <w:tcPr>
            <w:tcW w:w="940" w:type="dxa"/>
            <w:tcBorders>
              <w:bottom w:val="single" w:sz="8" w:space="0" w:color="auto"/>
              <w:right w:val="single" w:sz="8" w:space="0" w:color="auto"/>
            </w:tcBorders>
            <w:vAlign w:val="bottom"/>
          </w:tcPr>
          <w:p w14:paraId="571BA431" w14:textId="77777777" w:rsidR="00941E20" w:rsidRDefault="00941E20" w:rsidP="00817E9B">
            <w:pPr>
              <w:rPr>
                <w:sz w:val="18"/>
                <w:szCs w:val="18"/>
              </w:rPr>
            </w:pPr>
          </w:p>
        </w:tc>
        <w:tc>
          <w:tcPr>
            <w:tcW w:w="920" w:type="dxa"/>
            <w:tcBorders>
              <w:bottom w:val="single" w:sz="8" w:space="0" w:color="auto"/>
            </w:tcBorders>
            <w:vAlign w:val="bottom"/>
          </w:tcPr>
          <w:p w14:paraId="5A76D5C0" w14:textId="77777777" w:rsidR="00941E20" w:rsidRDefault="00941E20" w:rsidP="00817E9B">
            <w:pPr>
              <w:rPr>
                <w:sz w:val="18"/>
                <w:szCs w:val="18"/>
              </w:rPr>
            </w:pPr>
          </w:p>
        </w:tc>
        <w:tc>
          <w:tcPr>
            <w:tcW w:w="80" w:type="dxa"/>
            <w:tcBorders>
              <w:bottom w:val="single" w:sz="8" w:space="0" w:color="auto"/>
              <w:right w:val="single" w:sz="8" w:space="0" w:color="auto"/>
            </w:tcBorders>
            <w:vAlign w:val="bottom"/>
          </w:tcPr>
          <w:p w14:paraId="1BF2FA73"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37EBD22"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02A9366"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3C6585E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DCF8EB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EA2F678" w14:textId="77777777" w:rsidR="00941E20" w:rsidRDefault="00941E20" w:rsidP="00817E9B">
            <w:pPr>
              <w:rPr>
                <w:sz w:val="18"/>
                <w:szCs w:val="18"/>
              </w:rPr>
            </w:pPr>
          </w:p>
        </w:tc>
      </w:tr>
      <w:tr w:rsidR="00941E20" w14:paraId="0441D5B1" w14:textId="77777777" w:rsidTr="00817E9B">
        <w:trPr>
          <w:trHeight w:val="232"/>
        </w:trPr>
        <w:tc>
          <w:tcPr>
            <w:tcW w:w="2300" w:type="dxa"/>
            <w:tcBorders>
              <w:left w:val="single" w:sz="8" w:space="0" w:color="auto"/>
              <w:right w:val="single" w:sz="8" w:space="0" w:color="auto"/>
            </w:tcBorders>
            <w:vAlign w:val="bottom"/>
          </w:tcPr>
          <w:p w14:paraId="11886F1A" w14:textId="77777777" w:rsidR="00941E20" w:rsidRDefault="00941E20" w:rsidP="00817E9B">
            <w:pPr>
              <w:ind w:left="40"/>
              <w:rPr>
                <w:sz w:val="20"/>
                <w:szCs w:val="20"/>
              </w:rPr>
            </w:pPr>
            <w:r>
              <w:rPr>
                <w:rFonts w:ascii="Arial" w:eastAsia="Arial" w:hAnsi="Arial" w:cs="Arial"/>
                <w:sz w:val="16"/>
                <w:szCs w:val="16"/>
              </w:rPr>
              <w:t>SC GEANA SRL --*--Calea</w:t>
            </w:r>
          </w:p>
        </w:tc>
        <w:tc>
          <w:tcPr>
            <w:tcW w:w="940" w:type="dxa"/>
            <w:tcBorders>
              <w:right w:val="single" w:sz="8" w:space="0" w:color="auto"/>
            </w:tcBorders>
            <w:vAlign w:val="bottom"/>
          </w:tcPr>
          <w:p w14:paraId="3A1AEFF8" w14:textId="77777777" w:rsidR="00941E20" w:rsidRDefault="00941E20" w:rsidP="00817E9B">
            <w:pPr>
              <w:ind w:left="20"/>
              <w:rPr>
                <w:sz w:val="20"/>
                <w:szCs w:val="20"/>
              </w:rPr>
            </w:pPr>
            <w:r>
              <w:rPr>
                <w:rFonts w:ascii="Arial" w:eastAsia="Arial" w:hAnsi="Arial" w:cs="Arial"/>
                <w:sz w:val="16"/>
                <w:szCs w:val="16"/>
              </w:rPr>
              <w:t>318</w:t>
            </w:r>
          </w:p>
        </w:tc>
        <w:tc>
          <w:tcPr>
            <w:tcW w:w="1000" w:type="dxa"/>
            <w:gridSpan w:val="2"/>
            <w:tcBorders>
              <w:right w:val="single" w:sz="8" w:space="0" w:color="auto"/>
            </w:tcBorders>
            <w:vAlign w:val="bottom"/>
          </w:tcPr>
          <w:p w14:paraId="3674C76C"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39135B44"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6A12229"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5EA84C4B"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983CB6F" w14:textId="77777777" w:rsidR="00941E20" w:rsidRDefault="00941E20" w:rsidP="00817E9B">
            <w:pPr>
              <w:jc w:val="right"/>
              <w:rPr>
                <w:sz w:val="20"/>
                <w:szCs w:val="20"/>
              </w:rPr>
            </w:pPr>
            <w:r>
              <w:rPr>
                <w:rFonts w:ascii="Arial" w:eastAsia="Arial" w:hAnsi="Arial" w:cs="Arial"/>
                <w:sz w:val="16"/>
                <w:szCs w:val="16"/>
              </w:rPr>
              <w:t>1.183,00</w:t>
            </w:r>
          </w:p>
        </w:tc>
        <w:tc>
          <w:tcPr>
            <w:tcW w:w="1440" w:type="dxa"/>
            <w:tcBorders>
              <w:right w:val="single" w:sz="8" w:space="0" w:color="auto"/>
            </w:tcBorders>
            <w:vAlign w:val="bottom"/>
          </w:tcPr>
          <w:p w14:paraId="50205AA2" w14:textId="77777777" w:rsidR="00941E20" w:rsidRDefault="00941E20" w:rsidP="00817E9B">
            <w:pPr>
              <w:jc w:val="right"/>
              <w:rPr>
                <w:sz w:val="20"/>
                <w:szCs w:val="20"/>
              </w:rPr>
            </w:pPr>
            <w:r>
              <w:rPr>
                <w:rFonts w:ascii="Arial" w:eastAsia="Arial" w:hAnsi="Arial" w:cs="Arial"/>
                <w:sz w:val="16"/>
                <w:szCs w:val="16"/>
              </w:rPr>
              <w:t>1.183,00</w:t>
            </w:r>
          </w:p>
        </w:tc>
      </w:tr>
      <w:tr w:rsidR="00941E20" w14:paraId="21CE4D9B"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CAF9CCC" w14:textId="77777777" w:rsidR="00941E20" w:rsidRDefault="00941E20" w:rsidP="00817E9B">
            <w:pPr>
              <w:ind w:left="40"/>
              <w:rPr>
                <w:sz w:val="20"/>
                <w:szCs w:val="20"/>
              </w:rPr>
            </w:pPr>
            <w:r>
              <w:rPr>
                <w:rFonts w:ascii="Arial" w:eastAsia="Arial" w:hAnsi="Arial" w:cs="Arial"/>
                <w:sz w:val="16"/>
                <w:szCs w:val="16"/>
              </w:rPr>
              <w:t>Bucovinei,nr.1 10 mp</w:t>
            </w:r>
          </w:p>
        </w:tc>
        <w:tc>
          <w:tcPr>
            <w:tcW w:w="940" w:type="dxa"/>
            <w:tcBorders>
              <w:bottom w:val="single" w:sz="8" w:space="0" w:color="auto"/>
              <w:right w:val="single" w:sz="8" w:space="0" w:color="auto"/>
            </w:tcBorders>
            <w:vAlign w:val="bottom"/>
          </w:tcPr>
          <w:p w14:paraId="281F327A" w14:textId="77777777" w:rsidR="00941E20" w:rsidRDefault="00941E20" w:rsidP="00817E9B">
            <w:pPr>
              <w:rPr>
                <w:sz w:val="18"/>
                <w:szCs w:val="18"/>
              </w:rPr>
            </w:pPr>
          </w:p>
        </w:tc>
        <w:tc>
          <w:tcPr>
            <w:tcW w:w="920" w:type="dxa"/>
            <w:tcBorders>
              <w:bottom w:val="single" w:sz="8" w:space="0" w:color="auto"/>
            </w:tcBorders>
            <w:vAlign w:val="bottom"/>
          </w:tcPr>
          <w:p w14:paraId="4FE0293E" w14:textId="77777777" w:rsidR="00941E20" w:rsidRDefault="00941E20" w:rsidP="00817E9B">
            <w:pPr>
              <w:rPr>
                <w:sz w:val="18"/>
                <w:szCs w:val="18"/>
              </w:rPr>
            </w:pPr>
          </w:p>
        </w:tc>
        <w:tc>
          <w:tcPr>
            <w:tcW w:w="80" w:type="dxa"/>
            <w:tcBorders>
              <w:bottom w:val="single" w:sz="8" w:space="0" w:color="auto"/>
              <w:right w:val="single" w:sz="8" w:space="0" w:color="auto"/>
            </w:tcBorders>
            <w:vAlign w:val="bottom"/>
          </w:tcPr>
          <w:p w14:paraId="659B0ED5"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894DD05"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1EFC1E9"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75EEF13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AA8C88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8230045" w14:textId="77777777" w:rsidR="00941E20" w:rsidRDefault="00941E20" w:rsidP="00817E9B">
            <w:pPr>
              <w:rPr>
                <w:sz w:val="18"/>
                <w:szCs w:val="18"/>
              </w:rPr>
            </w:pPr>
          </w:p>
        </w:tc>
      </w:tr>
      <w:tr w:rsidR="00941E20" w14:paraId="05471C52" w14:textId="77777777" w:rsidTr="00817E9B">
        <w:trPr>
          <w:trHeight w:val="232"/>
        </w:trPr>
        <w:tc>
          <w:tcPr>
            <w:tcW w:w="2300" w:type="dxa"/>
            <w:tcBorders>
              <w:left w:val="single" w:sz="8" w:space="0" w:color="auto"/>
              <w:right w:val="single" w:sz="8" w:space="0" w:color="auto"/>
            </w:tcBorders>
            <w:vAlign w:val="bottom"/>
          </w:tcPr>
          <w:p w14:paraId="0283F46D" w14:textId="77777777" w:rsidR="00941E20" w:rsidRDefault="00941E20" w:rsidP="00817E9B">
            <w:pPr>
              <w:ind w:left="40"/>
              <w:rPr>
                <w:sz w:val="20"/>
                <w:szCs w:val="20"/>
              </w:rPr>
            </w:pPr>
            <w:r>
              <w:rPr>
                <w:rFonts w:ascii="Arial" w:eastAsia="Arial" w:hAnsi="Arial" w:cs="Arial"/>
                <w:sz w:val="16"/>
                <w:szCs w:val="16"/>
              </w:rPr>
              <w:t>SC GERO-STAR SRL --*--</w:t>
            </w:r>
          </w:p>
        </w:tc>
        <w:tc>
          <w:tcPr>
            <w:tcW w:w="940" w:type="dxa"/>
            <w:tcBorders>
              <w:right w:val="single" w:sz="8" w:space="0" w:color="auto"/>
            </w:tcBorders>
            <w:vAlign w:val="bottom"/>
          </w:tcPr>
          <w:p w14:paraId="1B44A728" w14:textId="77777777" w:rsidR="00941E20" w:rsidRDefault="00941E20" w:rsidP="00817E9B">
            <w:pPr>
              <w:ind w:left="20"/>
              <w:rPr>
                <w:sz w:val="20"/>
                <w:szCs w:val="20"/>
              </w:rPr>
            </w:pPr>
            <w:r>
              <w:rPr>
                <w:rFonts w:ascii="Arial" w:eastAsia="Arial" w:hAnsi="Arial" w:cs="Arial"/>
                <w:sz w:val="16"/>
                <w:szCs w:val="16"/>
              </w:rPr>
              <w:t>321</w:t>
            </w:r>
          </w:p>
        </w:tc>
        <w:tc>
          <w:tcPr>
            <w:tcW w:w="1000" w:type="dxa"/>
            <w:gridSpan w:val="2"/>
            <w:tcBorders>
              <w:right w:val="single" w:sz="8" w:space="0" w:color="auto"/>
            </w:tcBorders>
            <w:vAlign w:val="bottom"/>
          </w:tcPr>
          <w:p w14:paraId="33CD6DCB"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AF9E16E"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F4A2D41"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2BB6C67E"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DE9AC3D" w14:textId="77777777" w:rsidR="00941E20" w:rsidRDefault="00941E20" w:rsidP="00817E9B">
            <w:pPr>
              <w:jc w:val="right"/>
              <w:rPr>
                <w:sz w:val="20"/>
                <w:szCs w:val="20"/>
              </w:rPr>
            </w:pPr>
            <w:r>
              <w:rPr>
                <w:rFonts w:ascii="Arial" w:eastAsia="Arial" w:hAnsi="Arial" w:cs="Arial"/>
                <w:sz w:val="16"/>
                <w:szCs w:val="16"/>
              </w:rPr>
              <w:t>710,00</w:t>
            </w:r>
          </w:p>
        </w:tc>
        <w:tc>
          <w:tcPr>
            <w:tcW w:w="1440" w:type="dxa"/>
            <w:tcBorders>
              <w:right w:val="single" w:sz="8" w:space="0" w:color="auto"/>
            </w:tcBorders>
            <w:vAlign w:val="bottom"/>
          </w:tcPr>
          <w:p w14:paraId="2881592F" w14:textId="77777777" w:rsidR="00941E20" w:rsidRDefault="00941E20" w:rsidP="00817E9B">
            <w:pPr>
              <w:jc w:val="right"/>
              <w:rPr>
                <w:sz w:val="20"/>
                <w:szCs w:val="20"/>
              </w:rPr>
            </w:pPr>
            <w:r>
              <w:rPr>
                <w:rFonts w:ascii="Arial" w:eastAsia="Arial" w:hAnsi="Arial" w:cs="Arial"/>
                <w:sz w:val="16"/>
                <w:szCs w:val="16"/>
              </w:rPr>
              <w:t>710,00</w:t>
            </w:r>
          </w:p>
        </w:tc>
      </w:tr>
      <w:tr w:rsidR="00941E20" w14:paraId="5629ABC1"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4162AC4" w14:textId="77777777" w:rsidR="00941E20" w:rsidRDefault="00941E20" w:rsidP="00817E9B">
            <w:pPr>
              <w:ind w:left="40"/>
              <w:rPr>
                <w:sz w:val="20"/>
                <w:szCs w:val="20"/>
              </w:rPr>
            </w:pPr>
            <w:r>
              <w:rPr>
                <w:rFonts w:ascii="Arial" w:eastAsia="Arial" w:hAnsi="Arial" w:cs="Arial"/>
                <w:sz w:val="16"/>
                <w:szCs w:val="16"/>
              </w:rPr>
              <w:t>Calea Bucovinei,FN 6 mp</w:t>
            </w:r>
          </w:p>
        </w:tc>
        <w:tc>
          <w:tcPr>
            <w:tcW w:w="940" w:type="dxa"/>
            <w:tcBorders>
              <w:bottom w:val="single" w:sz="8" w:space="0" w:color="auto"/>
              <w:right w:val="single" w:sz="8" w:space="0" w:color="auto"/>
            </w:tcBorders>
            <w:vAlign w:val="bottom"/>
          </w:tcPr>
          <w:p w14:paraId="317364CA" w14:textId="77777777" w:rsidR="00941E20" w:rsidRDefault="00941E20" w:rsidP="00817E9B">
            <w:pPr>
              <w:rPr>
                <w:sz w:val="18"/>
                <w:szCs w:val="18"/>
              </w:rPr>
            </w:pPr>
          </w:p>
        </w:tc>
        <w:tc>
          <w:tcPr>
            <w:tcW w:w="920" w:type="dxa"/>
            <w:tcBorders>
              <w:bottom w:val="single" w:sz="8" w:space="0" w:color="auto"/>
            </w:tcBorders>
            <w:vAlign w:val="bottom"/>
          </w:tcPr>
          <w:p w14:paraId="32EE6D14" w14:textId="77777777" w:rsidR="00941E20" w:rsidRDefault="00941E20" w:rsidP="00817E9B">
            <w:pPr>
              <w:rPr>
                <w:sz w:val="18"/>
                <w:szCs w:val="18"/>
              </w:rPr>
            </w:pPr>
          </w:p>
        </w:tc>
        <w:tc>
          <w:tcPr>
            <w:tcW w:w="80" w:type="dxa"/>
            <w:tcBorders>
              <w:bottom w:val="single" w:sz="8" w:space="0" w:color="auto"/>
              <w:right w:val="single" w:sz="8" w:space="0" w:color="auto"/>
            </w:tcBorders>
            <w:vAlign w:val="bottom"/>
          </w:tcPr>
          <w:p w14:paraId="7FDB6DFB"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0172E98"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463532A"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617A32D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7FD785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1FE5C59" w14:textId="77777777" w:rsidR="00941E20" w:rsidRDefault="00941E20" w:rsidP="00817E9B">
            <w:pPr>
              <w:rPr>
                <w:sz w:val="18"/>
                <w:szCs w:val="18"/>
              </w:rPr>
            </w:pPr>
          </w:p>
        </w:tc>
      </w:tr>
      <w:tr w:rsidR="00941E20" w14:paraId="0330B112" w14:textId="77777777" w:rsidTr="00817E9B">
        <w:trPr>
          <w:trHeight w:val="232"/>
        </w:trPr>
        <w:tc>
          <w:tcPr>
            <w:tcW w:w="2300" w:type="dxa"/>
            <w:tcBorders>
              <w:left w:val="single" w:sz="8" w:space="0" w:color="auto"/>
              <w:right w:val="single" w:sz="8" w:space="0" w:color="auto"/>
            </w:tcBorders>
            <w:vAlign w:val="bottom"/>
          </w:tcPr>
          <w:p w14:paraId="17AEFAC2" w14:textId="77777777" w:rsidR="00941E20" w:rsidRDefault="00941E20" w:rsidP="00817E9B">
            <w:pPr>
              <w:ind w:left="40"/>
              <w:rPr>
                <w:sz w:val="20"/>
                <w:szCs w:val="20"/>
              </w:rPr>
            </w:pPr>
            <w:r>
              <w:rPr>
                <w:rFonts w:ascii="Arial" w:eastAsia="Arial" w:hAnsi="Arial" w:cs="Arial"/>
                <w:sz w:val="16"/>
                <w:szCs w:val="16"/>
              </w:rPr>
              <w:t>SC MOPAN SA --*--Dimitrie</w:t>
            </w:r>
          </w:p>
        </w:tc>
        <w:tc>
          <w:tcPr>
            <w:tcW w:w="940" w:type="dxa"/>
            <w:tcBorders>
              <w:right w:val="single" w:sz="8" w:space="0" w:color="auto"/>
            </w:tcBorders>
            <w:vAlign w:val="bottom"/>
          </w:tcPr>
          <w:p w14:paraId="2ED6B0AE" w14:textId="77777777" w:rsidR="00941E20" w:rsidRDefault="00941E20" w:rsidP="00817E9B">
            <w:pPr>
              <w:ind w:left="20"/>
              <w:rPr>
                <w:sz w:val="20"/>
                <w:szCs w:val="20"/>
              </w:rPr>
            </w:pPr>
            <w:r>
              <w:rPr>
                <w:rFonts w:ascii="Arial" w:eastAsia="Arial" w:hAnsi="Arial" w:cs="Arial"/>
                <w:sz w:val="16"/>
                <w:szCs w:val="16"/>
              </w:rPr>
              <w:t>317</w:t>
            </w:r>
          </w:p>
        </w:tc>
        <w:tc>
          <w:tcPr>
            <w:tcW w:w="920" w:type="dxa"/>
            <w:vAlign w:val="bottom"/>
          </w:tcPr>
          <w:p w14:paraId="7D44D2A2" w14:textId="77777777" w:rsidR="00941E20" w:rsidRDefault="00941E20" w:rsidP="00817E9B">
            <w:pPr>
              <w:jc w:val="right"/>
              <w:rPr>
                <w:sz w:val="20"/>
                <w:szCs w:val="20"/>
              </w:rPr>
            </w:pPr>
            <w:r>
              <w:rPr>
                <w:rFonts w:ascii="Arial" w:eastAsia="Arial" w:hAnsi="Arial" w:cs="Arial"/>
                <w:sz w:val="16"/>
                <w:szCs w:val="16"/>
              </w:rPr>
              <w:t>31.12.2019</w:t>
            </w:r>
          </w:p>
        </w:tc>
        <w:tc>
          <w:tcPr>
            <w:tcW w:w="80" w:type="dxa"/>
            <w:tcBorders>
              <w:right w:val="single" w:sz="8" w:space="0" w:color="auto"/>
            </w:tcBorders>
            <w:vAlign w:val="bottom"/>
          </w:tcPr>
          <w:p w14:paraId="54517F5F" w14:textId="77777777" w:rsidR="00941E20" w:rsidRDefault="00941E20"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5590365A"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882088B"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4F8E7AE9"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80E2240" w14:textId="77777777" w:rsidR="00941E20" w:rsidRDefault="00941E20" w:rsidP="00817E9B">
            <w:pPr>
              <w:jc w:val="right"/>
              <w:rPr>
                <w:sz w:val="20"/>
                <w:szCs w:val="20"/>
              </w:rPr>
            </w:pPr>
            <w:r>
              <w:rPr>
                <w:rFonts w:ascii="Arial" w:eastAsia="Arial" w:hAnsi="Arial" w:cs="Arial"/>
                <w:sz w:val="16"/>
                <w:szCs w:val="16"/>
              </w:rPr>
              <w:t>3.076,00</w:t>
            </w:r>
          </w:p>
        </w:tc>
        <w:tc>
          <w:tcPr>
            <w:tcW w:w="1440" w:type="dxa"/>
            <w:tcBorders>
              <w:right w:val="single" w:sz="8" w:space="0" w:color="auto"/>
            </w:tcBorders>
            <w:vAlign w:val="bottom"/>
          </w:tcPr>
          <w:p w14:paraId="4144B06A" w14:textId="77777777" w:rsidR="00941E20" w:rsidRDefault="00941E20" w:rsidP="00817E9B">
            <w:pPr>
              <w:jc w:val="right"/>
              <w:rPr>
                <w:sz w:val="20"/>
                <w:szCs w:val="20"/>
              </w:rPr>
            </w:pPr>
            <w:r>
              <w:rPr>
                <w:rFonts w:ascii="Arial" w:eastAsia="Arial" w:hAnsi="Arial" w:cs="Arial"/>
                <w:sz w:val="16"/>
                <w:szCs w:val="16"/>
              </w:rPr>
              <w:t>3.076,00</w:t>
            </w:r>
          </w:p>
        </w:tc>
      </w:tr>
      <w:tr w:rsidR="00941E20" w14:paraId="5855EFDB"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E05BBDA" w14:textId="77777777" w:rsidR="00941E20" w:rsidRDefault="00941E20" w:rsidP="00817E9B">
            <w:pPr>
              <w:ind w:left="40"/>
              <w:rPr>
                <w:sz w:val="20"/>
                <w:szCs w:val="20"/>
              </w:rPr>
            </w:pPr>
            <w:r>
              <w:rPr>
                <w:rFonts w:ascii="Arial" w:eastAsia="Arial" w:hAnsi="Arial" w:cs="Arial"/>
                <w:sz w:val="16"/>
                <w:szCs w:val="16"/>
              </w:rPr>
              <w:t>Cantemir 26 mp</w:t>
            </w:r>
          </w:p>
        </w:tc>
        <w:tc>
          <w:tcPr>
            <w:tcW w:w="940" w:type="dxa"/>
            <w:tcBorders>
              <w:bottom w:val="single" w:sz="8" w:space="0" w:color="auto"/>
              <w:right w:val="single" w:sz="8" w:space="0" w:color="auto"/>
            </w:tcBorders>
            <w:vAlign w:val="bottom"/>
          </w:tcPr>
          <w:p w14:paraId="3D04A2DE" w14:textId="77777777" w:rsidR="00941E20" w:rsidRDefault="00941E20" w:rsidP="00817E9B">
            <w:pPr>
              <w:rPr>
                <w:sz w:val="18"/>
                <w:szCs w:val="18"/>
              </w:rPr>
            </w:pPr>
          </w:p>
        </w:tc>
        <w:tc>
          <w:tcPr>
            <w:tcW w:w="920" w:type="dxa"/>
            <w:tcBorders>
              <w:bottom w:val="single" w:sz="8" w:space="0" w:color="auto"/>
            </w:tcBorders>
            <w:vAlign w:val="bottom"/>
          </w:tcPr>
          <w:p w14:paraId="75E8F530" w14:textId="77777777" w:rsidR="00941E20" w:rsidRDefault="00941E20" w:rsidP="00817E9B">
            <w:pPr>
              <w:rPr>
                <w:sz w:val="18"/>
                <w:szCs w:val="18"/>
              </w:rPr>
            </w:pPr>
          </w:p>
        </w:tc>
        <w:tc>
          <w:tcPr>
            <w:tcW w:w="80" w:type="dxa"/>
            <w:tcBorders>
              <w:bottom w:val="single" w:sz="8" w:space="0" w:color="auto"/>
              <w:right w:val="single" w:sz="8" w:space="0" w:color="auto"/>
            </w:tcBorders>
            <w:vAlign w:val="bottom"/>
          </w:tcPr>
          <w:p w14:paraId="05132AC7"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B5CBCFB"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FCAB4DD"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5E89474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380ED4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41A8466" w14:textId="77777777" w:rsidR="00941E20" w:rsidRDefault="00941E20" w:rsidP="00817E9B">
            <w:pPr>
              <w:rPr>
                <w:sz w:val="18"/>
                <w:szCs w:val="18"/>
              </w:rPr>
            </w:pPr>
          </w:p>
        </w:tc>
      </w:tr>
      <w:tr w:rsidR="00941E20" w14:paraId="180356CE" w14:textId="77777777" w:rsidTr="00817E9B">
        <w:trPr>
          <w:trHeight w:val="232"/>
        </w:trPr>
        <w:tc>
          <w:tcPr>
            <w:tcW w:w="2300" w:type="dxa"/>
            <w:tcBorders>
              <w:left w:val="single" w:sz="8" w:space="0" w:color="auto"/>
              <w:right w:val="single" w:sz="8" w:space="0" w:color="auto"/>
            </w:tcBorders>
            <w:vAlign w:val="bottom"/>
          </w:tcPr>
          <w:p w14:paraId="73DF843D" w14:textId="77777777" w:rsidR="00941E20" w:rsidRDefault="00941E20" w:rsidP="00817E9B">
            <w:pPr>
              <w:ind w:left="40"/>
              <w:rPr>
                <w:sz w:val="20"/>
                <w:szCs w:val="20"/>
              </w:rPr>
            </w:pPr>
            <w:r>
              <w:rPr>
                <w:rFonts w:ascii="Arial" w:eastAsia="Arial" w:hAnsi="Arial" w:cs="Arial"/>
                <w:sz w:val="16"/>
                <w:szCs w:val="16"/>
              </w:rPr>
              <w:t>SCGABIMEX PROD SRL --</w:t>
            </w:r>
          </w:p>
        </w:tc>
        <w:tc>
          <w:tcPr>
            <w:tcW w:w="940" w:type="dxa"/>
            <w:tcBorders>
              <w:right w:val="single" w:sz="8" w:space="0" w:color="auto"/>
            </w:tcBorders>
            <w:vAlign w:val="bottom"/>
          </w:tcPr>
          <w:p w14:paraId="60E116A3" w14:textId="77777777" w:rsidR="00941E20" w:rsidRDefault="00941E20" w:rsidP="00817E9B">
            <w:pPr>
              <w:ind w:left="20"/>
              <w:rPr>
                <w:sz w:val="20"/>
                <w:szCs w:val="20"/>
              </w:rPr>
            </w:pPr>
            <w:r>
              <w:rPr>
                <w:rFonts w:ascii="Arial" w:eastAsia="Arial" w:hAnsi="Arial" w:cs="Arial"/>
                <w:sz w:val="16"/>
                <w:szCs w:val="16"/>
              </w:rPr>
              <w:t>322</w:t>
            </w:r>
          </w:p>
        </w:tc>
        <w:tc>
          <w:tcPr>
            <w:tcW w:w="1000" w:type="dxa"/>
            <w:gridSpan w:val="2"/>
            <w:tcBorders>
              <w:right w:val="single" w:sz="8" w:space="0" w:color="auto"/>
            </w:tcBorders>
            <w:vAlign w:val="bottom"/>
          </w:tcPr>
          <w:p w14:paraId="362E5C6F"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B9CD369"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A6728C1"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22934424"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6A9CC42" w14:textId="77777777" w:rsidR="00941E20" w:rsidRDefault="00941E20" w:rsidP="00817E9B">
            <w:pPr>
              <w:jc w:val="right"/>
              <w:rPr>
                <w:sz w:val="20"/>
                <w:szCs w:val="20"/>
              </w:rPr>
            </w:pPr>
            <w:r>
              <w:rPr>
                <w:rFonts w:ascii="Arial" w:eastAsia="Arial" w:hAnsi="Arial" w:cs="Arial"/>
                <w:sz w:val="16"/>
                <w:szCs w:val="16"/>
              </w:rPr>
              <w:t>15.683,00</w:t>
            </w:r>
          </w:p>
        </w:tc>
        <w:tc>
          <w:tcPr>
            <w:tcW w:w="1440" w:type="dxa"/>
            <w:tcBorders>
              <w:right w:val="single" w:sz="8" w:space="0" w:color="auto"/>
            </w:tcBorders>
            <w:vAlign w:val="bottom"/>
          </w:tcPr>
          <w:p w14:paraId="3B0DB5C7" w14:textId="77777777" w:rsidR="00941E20" w:rsidRDefault="00941E20" w:rsidP="00817E9B">
            <w:pPr>
              <w:jc w:val="right"/>
              <w:rPr>
                <w:sz w:val="20"/>
                <w:szCs w:val="20"/>
              </w:rPr>
            </w:pPr>
            <w:r>
              <w:rPr>
                <w:rFonts w:ascii="Arial" w:eastAsia="Arial" w:hAnsi="Arial" w:cs="Arial"/>
                <w:sz w:val="16"/>
                <w:szCs w:val="16"/>
              </w:rPr>
              <w:t>15.683,00</w:t>
            </w:r>
          </w:p>
        </w:tc>
      </w:tr>
      <w:tr w:rsidR="00941E20" w14:paraId="65363842"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325E990" w14:textId="77777777" w:rsidR="00941E20" w:rsidRDefault="00941E20" w:rsidP="00817E9B">
            <w:pPr>
              <w:ind w:left="40"/>
              <w:rPr>
                <w:sz w:val="20"/>
                <w:szCs w:val="20"/>
              </w:rPr>
            </w:pPr>
            <w:r>
              <w:rPr>
                <w:rFonts w:ascii="Arial" w:eastAsia="Arial" w:hAnsi="Arial" w:cs="Arial"/>
                <w:sz w:val="16"/>
                <w:szCs w:val="16"/>
              </w:rPr>
              <w:t>*--Viitorului,FN  146 mp</w:t>
            </w:r>
          </w:p>
        </w:tc>
        <w:tc>
          <w:tcPr>
            <w:tcW w:w="940" w:type="dxa"/>
            <w:tcBorders>
              <w:bottom w:val="single" w:sz="8" w:space="0" w:color="auto"/>
              <w:right w:val="single" w:sz="8" w:space="0" w:color="auto"/>
            </w:tcBorders>
            <w:vAlign w:val="bottom"/>
          </w:tcPr>
          <w:p w14:paraId="707E1326" w14:textId="77777777" w:rsidR="00941E20" w:rsidRDefault="00941E20" w:rsidP="00817E9B">
            <w:pPr>
              <w:rPr>
                <w:sz w:val="18"/>
                <w:szCs w:val="18"/>
              </w:rPr>
            </w:pPr>
          </w:p>
        </w:tc>
        <w:tc>
          <w:tcPr>
            <w:tcW w:w="920" w:type="dxa"/>
            <w:tcBorders>
              <w:bottom w:val="single" w:sz="8" w:space="0" w:color="auto"/>
            </w:tcBorders>
            <w:vAlign w:val="bottom"/>
          </w:tcPr>
          <w:p w14:paraId="2FB190D7" w14:textId="77777777" w:rsidR="00941E20" w:rsidRDefault="00941E20" w:rsidP="00817E9B">
            <w:pPr>
              <w:rPr>
                <w:sz w:val="18"/>
                <w:szCs w:val="18"/>
              </w:rPr>
            </w:pPr>
          </w:p>
        </w:tc>
        <w:tc>
          <w:tcPr>
            <w:tcW w:w="80" w:type="dxa"/>
            <w:tcBorders>
              <w:bottom w:val="single" w:sz="8" w:space="0" w:color="auto"/>
              <w:right w:val="single" w:sz="8" w:space="0" w:color="auto"/>
            </w:tcBorders>
            <w:vAlign w:val="bottom"/>
          </w:tcPr>
          <w:p w14:paraId="4A0E61A5"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4C4D31B"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DE37652"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0A3EF48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C3745C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F7D4E6B" w14:textId="77777777" w:rsidR="00941E20" w:rsidRDefault="00941E20" w:rsidP="00817E9B">
            <w:pPr>
              <w:rPr>
                <w:sz w:val="18"/>
                <w:szCs w:val="18"/>
              </w:rPr>
            </w:pPr>
          </w:p>
        </w:tc>
      </w:tr>
      <w:tr w:rsidR="00941E20" w14:paraId="70D05B0C" w14:textId="77777777" w:rsidTr="00817E9B">
        <w:trPr>
          <w:trHeight w:val="232"/>
        </w:trPr>
        <w:tc>
          <w:tcPr>
            <w:tcW w:w="2300" w:type="dxa"/>
            <w:tcBorders>
              <w:left w:val="single" w:sz="8" w:space="0" w:color="auto"/>
              <w:right w:val="single" w:sz="8" w:space="0" w:color="auto"/>
            </w:tcBorders>
            <w:vAlign w:val="bottom"/>
          </w:tcPr>
          <w:p w14:paraId="6C193090" w14:textId="77777777" w:rsidR="00941E20" w:rsidRDefault="00941E20" w:rsidP="00817E9B">
            <w:pPr>
              <w:ind w:left="40"/>
              <w:rPr>
                <w:sz w:val="20"/>
                <w:szCs w:val="20"/>
              </w:rPr>
            </w:pPr>
            <w:r>
              <w:rPr>
                <w:rFonts w:ascii="Arial" w:eastAsia="Arial" w:hAnsi="Arial" w:cs="Arial"/>
                <w:sz w:val="16"/>
                <w:szCs w:val="16"/>
              </w:rPr>
              <w:t>TEREN STATIE TRANSFER</w:t>
            </w:r>
          </w:p>
        </w:tc>
        <w:tc>
          <w:tcPr>
            <w:tcW w:w="940" w:type="dxa"/>
            <w:tcBorders>
              <w:right w:val="single" w:sz="8" w:space="0" w:color="auto"/>
            </w:tcBorders>
            <w:vAlign w:val="bottom"/>
          </w:tcPr>
          <w:p w14:paraId="1D68F66E" w14:textId="77777777" w:rsidR="00941E20" w:rsidRDefault="00941E20" w:rsidP="00817E9B">
            <w:pPr>
              <w:ind w:left="20"/>
              <w:rPr>
                <w:sz w:val="20"/>
                <w:szCs w:val="20"/>
              </w:rPr>
            </w:pPr>
            <w:r>
              <w:rPr>
                <w:rFonts w:ascii="Arial" w:eastAsia="Arial" w:hAnsi="Arial" w:cs="Arial"/>
                <w:sz w:val="16"/>
                <w:szCs w:val="16"/>
              </w:rPr>
              <w:t>127</w:t>
            </w:r>
          </w:p>
        </w:tc>
        <w:tc>
          <w:tcPr>
            <w:tcW w:w="1000" w:type="dxa"/>
            <w:gridSpan w:val="2"/>
            <w:tcBorders>
              <w:right w:val="single" w:sz="8" w:space="0" w:color="auto"/>
            </w:tcBorders>
            <w:vAlign w:val="bottom"/>
          </w:tcPr>
          <w:p w14:paraId="5EC2A603"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C67A8F0"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FC8F5F2"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3B90415F"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828A80A" w14:textId="77777777" w:rsidR="00941E20" w:rsidRDefault="00941E20" w:rsidP="00817E9B">
            <w:pPr>
              <w:jc w:val="right"/>
              <w:rPr>
                <w:sz w:val="20"/>
                <w:szCs w:val="20"/>
              </w:rPr>
            </w:pPr>
            <w:r>
              <w:rPr>
                <w:rFonts w:ascii="Arial" w:eastAsia="Arial" w:hAnsi="Arial" w:cs="Arial"/>
                <w:sz w:val="16"/>
                <w:szCs w:val="16"/>
              </w:rPr>
              <w:t>176.350,00</w:t>
            </w:r>
          </w:p>
        </w:tc>
        <w:tc>
          <w:tcPr>
            <w:tcW w:w="1440" w:type="dxa"/>
            <w:tcBorders>
              <w:right w:val="single" w:sz="8" w:space="0" w:color="auto"/>
            </w:tcBorders>
            <w:vAlign w:val="bottom"/>
          </w:tcPr>
          <w:p w14:paraId="3AC348E5" w14:textId="77777777" w:rsidR="00941E20" w:rsidRDefault="00941E20" w:rsidP="00817E9B">
            <w:pPr>
              <w:jc w:val="right"/>
              <w:rPr>
                <w:sz w:val="20"/>
                <w:szCs w:val="20"/>
              </w:rPr>
            </w:pPr>
            <w:r>
              <w:rPr>
                <w:rFonts w:ascii="Arial" w:eastAsia="Arial" w:hAnsi="Arial" w:cs="Arial"/>
                <w:sz w:val="16"/>
                <w:szCs w:val="16"/>
              </w:rPr>
              <w:t>176.350,00</w:t>
            </w:r>
          </w:p>
        </w:tc>
      </w:tr>
      <w:tr w:rsidR="00941E20" w14:paraId="1725B75F"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441BDBF" w14:textId="77777777" w:rsidR="00941E20" w:rsidRDefault="00941E20" w:rsidP="00817E9B">
            <w:pPr>
              <w:ind w:left="40"/>
              <w:rPr>
                <w:sz w:val="20"/>
                <w:szCs w:val="20"/>
              </w:rPr>
            </w:pPr>
            <w:r>
              <w:rPr>
                <w:rFonts w:ascii="Arial" w:eastAsia="Arial" w:hAnsi="Arial" w:cs="Arial"/>
                <w:sz w:val="16"/>
                <w:szCs w:val="16"/>
              </w:rPr>
              <w:t>CJ SUCEAVA -5708 MP</w:t>
            </w:r>
          </w:p>
        </w:tc>
        <w:tc>
          <w:tcPr>
            <w:tcW w:w="940" w:type="dxa"/>
            <w:tcBorders>
              <w:bottom w:val="single" w:sz="8" w:space="0" w:color="auto"/>
              <w:right w:val="single" w:sz="8" w:space="0" w:color="auto"/>
            </w:tcBorders>
            <w:vAlign w:val="bottom"/>
          </w:tcPr>
          <w:p w14:paraId="6918E887" w14:textId="77777777" w:rsidR="00941E20" w:rsidRDefault="00941E20" w:rsidP="00817E9B">
            <w:pPr>
              <w:rPr>
                <w:sz w:val="18"/>
                <w:szCs w:val="18"/>
              </w:rPr>
            </w:pPr>
          </w:p>
        </w:tc>
        <w:tc>
          <w:tcPr>
            <w:tcW w:w="920" w:type="dxa"/>
            <w:tcBorders>
              <w:bottom w:val="single" w:sz="8" w:space="0" w:color="auto"/>
            </w:tcBorders>
            <w:vAlign w:val="bottom"/>
          </w:tcPr>
          <w:p w14:paraId="7B9D8052" w14:textId="77777777" w:rsidR="00941E20" w:rsidRDefault="00941E20" w:rsidP="00817E9B">
            <w:pPr>
              <w:rPr>
                <w:sz w:val="18"/>
                <w:szCs w:val="18"/>
              </w:rPr>
            </w:pPr>
          </w:p>
        </w:tc>
        <w:tc>
          <w:tcPr>
            <w:tcW w:w="80" w:type="dxa"/>
            <w:tcBorders>
              <w:bottom w:val="single" w:sz="8" w:space="0" w:color="auto"/>
              <w:right w:val="single" w:sz="8" w:space="0" w:color="auto"/>
            </w:tcBorders>
            <w:vAlign w:val="bottom"/>
          </w:tcPr>
          <w:p w14:paraId="6450BE9A"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8ACFAAE"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F19ABCA"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46E068A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A1AD94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30D7A9D" w14:textId="77777777" w:rsidR="00941E20" w:rsidRDefault="00941E20" w:rsidP="00817E9B">
            <w:pPr>
              <w:rPr>
                <w:sz w:val="18"/>
                <w:szCs w:val="18"/>
              </w:rPr>
            </w:pPr>
          </w:p>
        </w:tc>
      </w:tr>
      <w:tr w:rsidR="00941E20" w14:paraId="715367FC" w14:textId="77777777" w:rsidTr="00817E9B">
        <w:trPr>
          <w:trHeight w:val="232"/>
        </w:trPr>
        <w:tc>
          <w:tcPr>
            <w:tcW w:w="2300" w:type="dxa"/>
            <w:tcBorders>
              <w:left w:val="single" w:sz="8" w:space="0" w:color="auto"/>
              <w:right w:val="single" w:sz="8" w:space="0" w:color="auto"/>
            </w:tcBorders>
            <w:vAlign w:val="bottom"/>
          </w:tcPr>
          <w:p w14:paraId="1CF8854A" w14:textId="77777777" w:rsidR="00941E20" w:rsidRDefault="00941E20" w:rsidP="00817E9B">
            <w:pPr>
              <w:ind w:left="40"/>
              <w:rPr>
                <w:sz w:val="20"/>
                <w:szCs w:val="20"/>
              </w:rPr>
            </w:pPr>
            <w:r>
              <w:rPr>
                <w:rFonts w:ascii="Arial" w:eastAsia="Arial" w:hAnsi="Arial" w:cs="Arial"/>
                <w:sz w:val="16"/>
                <w:szCs w:val="16"/>
              </w:rPr>
              <w:t>VALIRODI Multi Service -*-C</w:t>
            </w:r>
          </w:p>
        </w:tc>
        <w:tc>
          <w:tcPr>
            <w:tcW w:w="940" w:type="dxa"/>
            <w:tcBorders>
              <w:right w:val="single" w:sz="8" w:space="0" w:color="auto"/>
            </w:tcBorders>
            <w:vAlign w:val="bottom"/>
          </w:tcPr>
          <w:p w14:paraId="051E3031" w14:textId="77777777" w:rsidR="00941E20" w:rsidRDefault="00941E20" w:rsidP="00817E9B">
            <w:pPr>
              <w:ind w:left="20"/>
              <w:rPr>
                <w:sz w:val="20"/>
                <w:szCs w:val="20"/>
              </w:rPr>
            </w:pPr>
            <w:r>
              <w:rPr>
                <w:rFonts w:ascii="Arial" w:eastAsia="Arial" w:hAnsi="Arial" w:cs="Arial"/>
                <w:sz w:val="16"/>
                <w:szCs w:val="16"/>
              </w:rPr>
              <w:t>319</w:t>
            </w:r>
          </w:p>
        </w:tc>
        <w:tc>
          <w:tcPr>
            <w:tcW w:w="920" w:type="dxa"/>
            <w:vAlign w:val="bottom"/>
          </w:tcPr>
          <w:p w14:paraId="722B8623" w14:textId="77777777" w:rsidR="00941E20" w:rsidRDefault="00941E20" w:rsidP="00817E9B">
            <w:pPr>
              <w:jc w:val="right"/>
              <w:rPr>
                <w:sz w:val="20"/>
                <w:szCs w:val="20"/>
              </w:rPr>
            </w:pPr>
            <w:r>
              <w:rPr>
                <w:rFonts w:ascii="Arial" w:eastAsia="Arial" w:hAnsi="Arial" w:cs="Arial"/>
                <w:sz w:val="16"/>
                <w:szCs w:val="16"/>
              </w:rPr>
              <w:t>31.12.2019</w:t>
            </w:r>
          </w:p>
        </w:tc>
        <w:tc>
          <w:tcPr>
            <w:tcW w:w="80" w:type="dxa"/>
            <w:tcBorders>
              <w:right w:val="single" w:sz="8" w:space="0" w:color="auto"/>
            </w:tcBorders>
            <w:vAlign w:val="bottom"/>
          </w:tcPr>
          <w:p w14:paraId="0AC5F1B7" w14:textId="77777777" w:rsidR="00941E20" w:rsidRDefault="00941E20"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66D6BCD7"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7176942"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382DEB0F"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49F6F5F" w14:textId="77777777" w:rsidR="00941E20" w:rsidRDefault="00941E20" w:rsidP="00817E9B">
            <w:pPr>
              <w:jc w:val="right"/>
              <w:rPr>
                <w:sz w:val="20"/>
                <w:szCs w:val="20"/>
              </w:rPr>
            </w:pPr>
            <w:r>
              <w:rPr>
                <w:rFonts w:ascii="Arial" w:eastAsia="Arial" w:hAnsi="Arial" w:cs="Arial"/>
                <w:sz w:val="16"/>
                <w:szCs w:val="16"/>
              </w:rPr>
              <w:t>1.183,00</w:t>
            </w:r>
          </w:p>
        </w:tc>
        <w:tc>
          <w:tcPr>
            <w:tcW w:w="1440" w:type="dxa"/>
            <w:tcBorders>
              <w:right w:val="single" w:sz="8" w:space="0" w:color="auto"/>
            </w:tcBorders>
            <w:vAlign w:val="bottom"/>
          </w:tcPr>
          <w:p w14:paraId="03806FF3" w14:textId="77777777" w:rsidR="00941E20" w:rsidRDefault="00941E20" w:rsidP="00817E9B">
            <w:pPr>
              <w:jc w:val="right"/>
              <w:rPr>
                <w:sz w:val="20"/>
                <w:szCs w:val="20"/>
              </w:rPr>
            </w:pPr>
            <w:r>
              <w:rPr>
                <w:rFonts w:ascii="Arial" w:eastAsia="Arial" w:hAnsi="Arial" w:cs="Arial"/>
                <w:sz w:val="16"/>
                <w:szCs w:val="16"/>
              </w:rPr>
              <w:t>1.183,00</w:t>
            </w:r>
          </w:p>
        </w:tc>
      </w:tr>
      <w:tr w:rsidR="00941E20" w14:paraId="2360F51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7C91CEB" w14:textId="77777777" w:rsidR="00941E20" w:rsidRDefault="00941E20" w:rsidP="00817E9B">
            <w:pPr>
              <w:ind w:left="40"/>
              <w:rPr>
                <w:sz w:val="20"/>
                <w:szCs w:val="20"/>
              </w:rPr>
            </w:pPr>
            <w:r>
              <w:rPr>
                <w:rFonts w:ascii="Arial" w:eastAsia="Arial" w:hAnsi="Arial" w:cs="Arial"/>
                <w:sz w:val="16"/>
                <w:szCs w:val="16"/>
              </w:rPr>
              <w:t>.Bucovinei,FN 10 mp</w:t>
            </w:r>
          </w:p>
        </w:tc>
        <w:tc>
          <w:tcPr>
            <w:tcW w:w="940" w:type="dxa"/>
            <w:tcBorders>
              <w:bottom w:val="single" w:sz="8" w:space="0" w:color="auto"/>
              <w:right w:val="single" w:sz="8" w:space="0" w:color="auto"/>
            </w:tcBorders>
            <w:vAlign w:val="bottom"/>
          </w:tcPr>
          <w:p w14:paraId="69672C46" w14:textId="77777777" w:rsidR="00941E20" w:rsidRDefault="00941E20" w:rsidP="00817E9B">
            <w:pPr>
              <w:rPr>
                <w:sz w:val="18"/>
                <w:szCs w:val="18"/>
              </w:rPr>
            </w:pPr>
          </w:p>
        </w:tc>
        <w:tc>
          <w:tcPr>
            <w:tcW w:w="920" w:type="dxa"/>
            <w:tcBorders>
              <w:bottom w:val="single" w:sz="8" w:space="0" w:color="auto"/>
            </w:tcBorders>
            <w:vAlign w:val="bottom"/>
          </w:tcPr>
          <w:p w14:paraId="361A6F85" w14:textId="77777777" w:rsidR="00941E20" w:rsidRDefault="00941E20" w:rsidP="00817E9B">
            <w:pPr>
              <w:rPr>
                <w:sz w:val="18"/>
                <w:szCs w:val="18"/>
              </w:rPr>
            </w:pPr>
          </w:p>
        </w:tc>
        <w:tc>
          <w:tcPr>
            <w:tcW w:w="80" w:type="dxa"/>
            <w:tcBorders>
              <w:bottom w:val="single" w:sz="8" w:space="0" w:color="auto"/>
              <w:right w:val="single" w:sz="8" w:space="0" w:color="auto"/>
            </w:tcBorders>
            <w:vAlign w:val="bottom"/>
          </w:tcPr>
          <w:p w14:paraId="2F34FEFC"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1F26CFD5"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EFFE064"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2950372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5603F9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8753437" w14:textId="77777777" w:rsidR="00941E20" w:rsidRDefault="00941E20" w:rsidP="00817E9B">
            <w:pPr>
              <w:rPr>
                <w:sz w:val="18"/>
                <w:szCs w:val="18"/>
              </w:rPr>
            </w:pPr>
          </w:p>
        </w:tc>
      </w:tr>
      <w:tr w:rsidR="00941E20" w14:paraId="710A9D3D" w14:textId="77777777" w:rsidTr="00817E9B">
        <w:trPr>
          <w:trHeight w:val="238"/>
        </w:trPr>
        <w:tc>
          <w:tcPr>
            <w:tcW w:w="3240" w:type="dxa"/>
            <w:gridSpan w:val="2"/>
            <w:tcBorders>
              <w:left w:val="single" w:sz="8" w:space="0" w:color="auto"/>
            </w:tcBorders>
            <w:vAlign w:val="bottom"/>
          </w:tcPr>
          <w:p w14:paraId="59A6C499" w14:textId="77777777" w:rsidR="00941E20" w:rsidRDefault="00941E20" w:rsidP="00817E9B">
            <w:pPr>
              <w:ind w:left="20"/>
              <w:rPr>
                <w:sz w:val="20"/>
                <w:szCs w:val="20"/>
              </w:rPr>
            </w:pPr>
            <w:r>
              <w:rPr>
                <w:rFonts w:ascii="Arial" w:eastAsia="Arial" w:hAnsi="Arial" w:cs="Arial"/>
                <w:b/>
                <w:bCs/>
                <w:sz w:val="16"/>
                <w:szCs w:val="16"/>
              </w:rPr>
              <w:t>Total NITA LUMINITA TEREN Contracte</w:t>
            </w:r>
          </w:p>
        </w:tc>
        <w:tc>
          <w:tcPr>
            <w:tcW w:w="920" w:type="dxa"/>
            <w:vAlign w:val="bottom"/>
          </w:tcPr>
          <w:p w14:paraId="6DD11498" w14:textId="77777777" w:rsidR="00941E20" w:rsidRDefault="00941E20" w:rsidP="00817E9B">
            <w:pPr>
              <w:rPr>
                <w:sz w:val="20"/>
                <w:szCs w:val="20"/>
              </w:rPr>
            </w:pPr>
          </w:p>
        </w:tc>
        <w:tc>
          <w:tcPr>
            <w:tcW w:w="80" w:type="dxa"/>
            <w:vAlign w:val="bottom"/>
          </w:tcPr>
          <w:p w14:paraId="09100475" w14:textId="77777777" w:rsidR="00941E20" w:rsidRDefault="00941E20" w:rsidP="00817E9B">
            <w:pPr>
              <w:rPr>
                <w:sz w:val="20"/>
                <w:szCs w:val="20"/>
              </w:rPr>
            </w:pPr>
          </w:p>
        </w:tc>
        <w:tc>
          <w:tcPr>
            <w:tcW w:w="540" w:type="dxa"/>
            <w:vAlign w:val="bottom"/>
          </w:tcPr>
          <w:p w14:paraId="4687AC15" w14:textId="77777777" w:rsidR="00941E20" w:rsidRDefault="00941E20" w:rsidP="00817E9B">
            <w:pPr>
              <w:rPr>
                <w:sz w:val="20"/>
                <w:szCs w:val="20"/>
              </w:rPr>
            </w:pPr>
          </w:p>
        </w:tc>
        <w:tc>
          <w:tcPr>
            <w:tcW w:w="2280" w:type="dxa"/>
            <w:vAlign w:val="bottom"/>
          </w:tcPr>
          <w:p w14:paraId="5DE18894" w14:textId="77777777" w:rsidR="00941E20" w:rsidRDefault="00941E20" w:rsidP="00817E9B">
            <w:pPr>
              <w:rPr>
                <w:sz w:val="20"/>
                <w:szCs w:val="20"/>
              </w:rPr>
            </w:pPr>
          </w:p>
        </w:tc>
        <w:tc>
          <w:tcPr>
            <w:tcW w:w="940" w:type="dxa"/>
            <w:vAlign w:val="bottom"/>
          </w:tcPr>
          <w:p w14:paraId="304185A3" w14:textId="77777777" w:rsidR="00941E20" w:rsidRDefault="00941E20" w:rsidP="00817E9B">
            <w:pPr>
              <w:rPr>
                <w:sz w:val="20"/>
                <w:szCs w:val="20"/>
              </w:rPr>
            </w:pPr>
          </w:p>
        </w:tc>
        <w:tc>
          <w:tcPr>
            <w:tcW w:w="1440" w:type="dxa"/>
            <w:tcBorders>
              <w:right w:val="single" w:sz="8" w:space="0" w:color="auto"/>
            </w:tcBorders>
            <w:vAlign w:val="bottom"/>
          </w:tcPr>
          <w:p w14:paraId="5CB078F5" w14:textId="77777777" w:rsidR="00941E20" w:rsidRDefault="00941E20" w:rsidP="00817E9B">
            <w:pPr>
              <w:rPr>
                <w:sz w:val="20"/>
                <w:szCs w:val="20"/>
              </w:rPr>
            </w:pPr>
          </w:p>
        </w:tc>
        <w:tc>
          <w:tcPr>
            <w:tcW w:w="1440" w:type="dxa"/>
            <w:tcBorders>
              <w:right w:val="single" w:sz="8" w:space="0" w:color="auto"/>
            </w:tcBorders>
            <w:vAlign w:val="bottom"/>
          </w:tcPr>
          <w:p w14:paraId="791D386D" w14:textId="77777777" w:rsidR="00941E20" w:rsidRDefault="00941E20" w:rsidP="00817E9B">
            <w:pPr>
              <w:jc w:val="right"/>
              <w:rPr>
                <w:sz w:val="20"/>
                <w:szCs w:val="20"/>
              </w:rPr>
            </w:pPr>
            <w:r>
              <w:rPr>
                <w:rFonts w:ascii="Arial" w:eastAsia="Arial" w:hAnsi="Arial" w:cs="Arial"/>
                <w:b/>
                <w:bCs/>
                <w:sz w:val="16"/>
                <w:szCs w:val="16"/>
              </w:rPr>
              <w:t>200.314,00</w:t>
            </w:r>
          </w:p>
        </w:tc>
      </w:tr>
      <w:tr w:rsidR="00941E20" w14:paraId="18A0539F" w14:textId="77777777" w:rsidTr="00817E9B">
        <w:trPr>
          <w:trHeight w:val="212"/>
        </w:trPr>
        <w:tc>
          <w:tcPr>
            <w:tcW w:w="2300" w:type="dxa"/>
            <w:tcBorders>
              <w:left w:val="single" w:sz="8" w:space="0" w:color="auto"/>
              <w:bottom w:val="single" w:sz="8" w:space="0" w:color="auto"/>
            </w:tcBorders>
            <w:vAlign w:val="bottom"/>
          </w:tcPr>
          <w:p w14:paraId="3F3F1FE0" w14:textId="77777777" w:rsidR="00941E20" w:rsidRDefault="00941E20" w:rsidP="00817E9B">
            <w:pPr>
              <w:ind w:left="20"/>
              <w:rPr>
                <w:sz w:val="20"/>
                <w:szCs w:val="20"/>
              </w:rPr>
            </w:pPr>
            <w:r>
              <w:rPr>
                <w:rFonts w:ascii="Arial" w:eastAsia="Arial" w:hAnsi="Arial" w:cs="Arial"/>
                <w:b/>
                <w:bCs/>
                <w:sz w:val="16"/>
                <w:szCs w:val="16"/>
              </w:rPr>
              <w:t>concesiuni inchirieri</w:t>
            </w:r>
          </w:p>
        </w:tc>
        <w:tc>
          <w:tcPr>
            <w:tcW w:w="940" w:type="dxa"/>
            <w:tcBorders>
              <w:bottom w:val="single" w:sz="8" w:space="0" w:color="auto"/>
            </w:tcBorders>
            <w:vAlign w:val="bottom"/>
          </w:tcPr>
          <w:p w14:paraId="73B6B1CF" w14:textId="77777777" w:rsidR="00941E20" w:rsidRDefault="00941E20" w:rsidP="00817E9B">
            <w:pPr>
              <w:rPr>
                <w:sz w:val="18"/>
                <w:szCs w:val="18"/>
              </w:rPr>
            </w:pPr>
          </w:p>
        </w:tc>
        <w:tc>
          <w:tcPr>
            <w:tcW w:w="920" w:type="dxa"/>
            <w:tcBorders>
              <w:bottom w:val="single" w:sz="8" w:space="0" w:color="auto"/>
            </w:tcBorders>
            <w:vAlign w:val="bottom"/>
          </w:tcPr>
          <w:p w14:paraId="42D03F72" w14:textId="77777777" w:rsidR="00941E20" w:rsidRDefault="00941E20" w:rsidP="00817E9B">
            <w:pPr>
              <w:rPr>
                <w:sz w:val="18"/>
                <w:szCs w:val="18"/>
              </w:rPr>
            </w:pPr>
          </w:p>
        </w:tc>
        <w:tc>
          <w:tcPr>
            <w:tcW w:w="80" w:type="dxa"/>
            <w:tcBorders>
              <w:bottom w:val="single" w:sz="8" w:space="0" w:color="auto"/>
            </w:tcBorders>
            <w:vAlign w:val="bottom"/>
          </w:tcPr>
          <w:p w14:paraId="4A1ECBF5" w14:textId="77777777" w:rsidR="00941E20" w:rsidRDefault="00941E20" w:rsidP="00817E9B">
            <w:pPr>
              <w:rPr>
                <w:sz w:val="18"/>
                <w:szCs w:val="18"/>
              </w:rPr>
            </w:pPr>
          </w:p>
        </w:tc>
        <w:tc>
          <w:tcPr>
            <w:tcW w:w="540" w:type="dxa"/>
            <w:tcBorders>
              <w:bottom w:val="single" w:sz="8" w:space="0" w:color="auto"/>
            </w:tcBorders>
            <w:vAlign w:val="bottom"/>
          </w:tcPr>
          <w:p w14:paraId="1A836427" w14:textId="77777777" w:rsidR="00941E20" w:rsidRDefault="00941E20" w:rsidP="00817E9B">
            <w:pPr>
              <w:rPr>
                <w:sz w:val="18"/>
                <w:szCs w:val="18"/>
              </w:rPr>
            </w:pPr>
          </w:p>
        </w:tc>
        <w:tc>
          <w:tcPr>
            <w:tcW w:w="2280" w:type="dxa"/>
            <w:tcBorders>
              <w:bottom w:val="single" w:sz="8" w:space="0" w:color="auto"/>
            </w:tcBorders>
            <w:vAlign w:val="bottom"/>
          </w:tcPr>
          <w:p w14:paraId="3DA5E018" w14:textId="77777777" w:rsidR="00941E20" w:rsidRDefault="00941E20" w:rsidP="00817E9B">
            <w:pPr>
              <w:rPr>
                <w:sz w:val="18"/>
                <w:szCs w:val="18"/>
              </w:rPr>
            </w:pPr>
          </w:p>
        </w:tc>
        <w:tc>
          <w:tcPr>
            <w:tcW w:w="940" w:type="dxa"/>
            <w:tcBorders>
              <w:bottom w:val="single" w:sz="8" w:space="0" w:color="auto"/>
            </w:tcBorders>
            <w:vAlign w:val="bottom"/>
          </w:tcPr>
          <w:p w14:paraId="1F92CDD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DEF71C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5EC630A" w14:textId="77777777" w:rsidR="00941E20" w:rsidRDefault="00941E20" w:rsidP="00817E9B">
            <w:pPr>
              <w:rPr>
                <w:sz w:val="18"/>
                <w:szCs w:val="18"/>
              </w:rPr>
            </w:pPr>
          </w:p>
        </w:tc>
      </w:tr>
      <w:tr w:rsidR="00941E20" w14:paraId="073003BB" w14:textId="77777777" w:rsidTr="00817E9B">
        <w:trPr>
          <w:trHeight w:val="228"/>
        </w:trPr>
        <w:tc>
          <w:tcPr>
            <w:tcW w:w="3240" w:type="dxa"/>
            <w:gridSpan w:val="2"/>
            <w:tcBorders>
              <w:left w:val="single" w:sz="8" w:space="0" w:color="auto"/>
              <w:bottom w:val="single" w:sz="8" w:space="0" w:color="auto"/>
            </w:tcBorders>
            <w:vAlign w:val="bottom"/>
          </w:tcPr>
          <w:p w14:paraId="59B4BE32" w14:textId="77777777" w:rsidR="00941E20" w:rsidRDefault="00941E20" w:rsidP="00817E9B">
            <w:pPr>
              <w:ind w:left="40"/>
              <w:rPr>
                <w:sz w:val="20"/>
                <w:szCs w:val="20"/>
              </w:rPr>
            </w:pPr>
            <w:r>
              <w:rPr>
                <w:rFonts w:ascii="Arial" w:eastAsia="Arial" w:hAnsi="Arial" w:cs="Arial"/>
                <w:b/>
                <w:bCs/>
                <w:sz w:val="16"/>
                <w:szCs w:val="16"/>
              </w:rPr>
              <w:t>NITA LUMINITA TEREN patrim public</w:t>
            </w:r>
          </w:p>
        </w:tc>
        <w:tc>
          <w:tcPr>
            <w:tcW w:w="920" w:type="dxa"/>
            <w:tcBorders>
              <w:bottom w:val="single" w:sz="8" w:space="0" w:color="auto"/>
            </w:tcBorders>
            <w:vAlign w:val="bottom"/>
          </w:tcPr>
          <w:p w14:paraId="05F1704A" w14:textId="77777777" w:rsidR="00941E20" w:rsidRDefault="00941E20" w:rsidP="00817E9B">
            <w:pPr>
              <w:rPr>
                <w:sz w:val="19"/>
                <w:szCs w:val="19"/>
              </w:rPr>
            </w:pPr>
          </w:p>
        </w:tc>
        <w:tc>
          <w:tcPr>
            <w:tcW w:w="80" w:type="dxa"/>
            <w:tcBorders>
              <w:bottom w:val="single" w:sz="8" w:space="0" w:color="auto"/>
            </w:tcBorders>
            <w:vAlign w:val="bottom"/>
          </w:tcPr>
          <w:p w14:paraId="1A6D7E7B" w14:textId="77777777" w:rsidR="00941E20" w:rsidRDefault="00941E20" w:rsidP="00817E9B">
            <w:pPr>
              <w:rPr>
                <w:sz w:val="19"/>
                <w:szCs w:val="19"/>
              </w:rPr>
            </w:pPr>
          </w:p>
        </w:tc>
        <w:tc>
          <w:tcPr>
            <w:tcW w:w="540" w:type="dxa"/>
            <w:tcBorders>
              <w:bottom w:val="single" w:sz="8" w:space="0" w:color="auto"/>
            </w:tcBorders>
            <w:vAlign w:val="bottom"/>
          </w:tcPr>
          <w:p w14:paraId="759A05FA" w14:textId="77777777" w:rsidR="00941E20" w:rsidRDefault="00941E20" w:rsidP="00817E9B">
            <w:pPr>
              <w:rPr>
                <w:sz w:val="19"/>
                <w:szCs w:val="19"/>
              </w:rPr>
            </w:pPr>
          </w:p>
        </w:tc>
        <w:tc>
          <w:tcPr>
            <w:tcW w:w="2280" w:type="dxa"/>
            <w:tcBorders>
              <w:bottom w:val="single" w:sz="8" w:space="0" w:color="auto"/>
            </w:tcBorders>
            <w:vAlign w:val="bottom"/>
          </w:tcPr>
          <w:p w14:paraId="30E44B19" w14:textId="77777777" w:rsidR="00941E20" w:rsidRDefault="00941E20" w:rsidP="00817E9B">
            <w:pPr>
              <w:rPr>
                <w:sz w:val="19"/>
                <w:szCs w:val="19"/>
              </w:rPr>
            </w:pPr>
          </w:p>
        </w:tc>
        <w:tc>
          <w:tcPr>
            <w:tcW w:w="940" w:type="dxa"/>
            <w:tcBorders>
              <w:bottom w:val="single" w:sz="8" w:space="0" w:color="auto"/>
            </w:tcBorders>
            <w:vAlign w:val="bottom"/>
          </w:tcPr>
          <w:p w14:paraId="4121BA8D" w14:textId="77777777" w:rsidR="00941E20" w:rsidRDefault="00941E20" w:rsidP="00817E9B">
            <w:pPr>
              <w:rPr>
                <w:sz w:val="19"/>
                <w:szCs w:val="19"/>
              </w:rPr>
            </w:pPr>
          </w:p>
        </w:tc>
        <w:tc>
          <w:tcPr>
            <w:tcW w:w="1440" w:type="dxa"/>
            <w:tcBorders>
              <w:bottom w:val="single" w:sz="8" w:space="0" w:color="auto"/>
            </w:tcBorders>
            <w:vAlign w:val="bottom"/>
          </w:tcPr>
          <w:p w14:paraId="45FE7D1A"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4F122C08" w14:textId="77777777" w:rsidR="00941E20" w:rsidRDefault="00941E20" w:rsidP="00817E9B">
            <w:pPr>
              <w:rPr>
                <w:sz w:val="19"/>
                <w:szCs w:val="19"/>
              </w:rPr>
            </w:pPr>
          </w:p>
        </w:tc>
      </w:tr>
      <w:tr w:rsidR="00941E20" w14:paraId="42C98DEA" w14:textId="77777777" w:rsidTr="00817E9B">
        <w:trPr>
          <w:trHeight w:val="226"/>
        </w:trPr>
        <w:tc>
          <w:tcPr>
            <w:tcW w:w="2300" w:type="dxa"/>
            <w:tcBorders>
              <w:left w:val="single" w:sz="8" w:space="0" w:color="auto"/>
              <w:bottom w:val="single" w:sz="8" w:space="0" w:color="auto"/>
              <w:right w:val="single" w:sz="8" w:space="0" w:color="auto"/>
            </w:tcBorders>
            <w:vAlign w:val="bottom"/>
          </w:tcPr>
          <w:p w14:paraId="580BC1B9" w14:textId="77777777" w:rsidR="00941E20" w:rsidRDefault="00941E20" w:rsidP="00817E9B">
            <w:pPr>
              <w:rPr>
                <w:sz w:val="19"/>
                <w:szCs w:val="19"/>
              </w:rPr>
            </w:pPr>
          </w:p>
        </w:tc>
        <w:tc>
          <w:tcPr>
            <w:tcW w:w="940" w:type="dxa"/>
            <w:tcBorders>
              <w:bottom w:val="single" w:sz="8" w:space="0" w:color="auto"/>
              <w:right w:val="single" w:sz="8" w:space="0" w:color="auto"/>
            </w:tcBorders>
            <w:vAlign w:val="bottom"/>
          </w:tcPr>
          <w:p w14:paraId="5613B72A" w14:textId="77777777" w:rsidR="00941E20" w:rsidRDefault="00941E20" w:rsidP="00817E9B">
            <w:pPr>
              <w:rPr>
                <w:sz w:val="19"/>
                <w:szCs w:val="19"/>
              </w:rPr>
            </w:pPr>
          </w:p>
        </w:tc>
        <w:tc>
          <w:tcPr>
            <w:tcW w:w="920" w:type="dxa"/>
            <w:tcBorders>
              <w:bottom w:val="single" w:sz="8" w:space="0" w:color="auto"/>
            </w:tcBorders>
            <w:vAlign w:val="bottom"/>
          </w:tcPr>
          <w:p w14:paraId="4D66A1BF" w14:textId="77777777" w:rsidR="00941E20" w:rsidRDefault="00941E20" w:rsidP="00817E9B">
            <w:pPr>
              <w:rPr>
                <w:sz w:val="19"/>
                <w:szCs w:val="19"/>
              </w:rPr>
            </w:pPr>
          </w:p>
        </w:tc>
        <w:tc>
          <w:tcPr>
            <w:tcW w:w="80" w:type="dxa"/>
            <w:tcBorders>
              <w:bottom w:val="single" w:sz="8" w:space="0" w:color="auto"/>
              <w:right w:val="single" w:sz="8" w:space="0" w:color="auto"/>
            </w:tcBorders>
            <w:vAlign w:val="bottom"/>
          </w:tcPr>
          <w:p w14:paraId="7557EDE8" w14:textId="77777777" w:rsidR="00941E20" w:rsidRDefault="00941E20" w:rsidP="00817E9B">
            <w:pPr>
              <w:rPr>
                <w:sz w:val="19"/>
                <w:szCs w:val="19"/>
              </w:rPr>
            </w:pPr>
          </w:p>
        </w:tc>
        <w:tc>
          <w:tcPr>
            <w:tcW w:w="540" w:type="dxa"/>
            <w:tcBorders>
              <w:bottom w:val="single" w:sz="8" w:space="0" w:color="auto"/>
              <w:right w:val="single" w:sz="8" w:space="0" w:color="auto"/>
            </w:tcBorders>
            <w:vAlign w:val="bottom"/>
          </w:tcPr>
          <w:p w14:paraId="494ECF19" w14:textId="77777777" w:rsidR="00941E20" w:rsidRDefault="00941E20" w:rsidP="00817E9B">
            <w:pPr>
              <w:rPr>
                <w:sz w:val="19"/>
                <w:szCs w:val="19"/>
              </w:rPr>
            </w:pPr>
          </w:p>
        </w:tc>
        <w:tc>
          <w:tcPr>
            <w:tcW w:w="2280" w:type="dxa"/>
            <w:tcBorders>
              <w:bottom w:val="single" w:sz="8" w:space="0" w:color="auto"/>
              <w:right w:val="single" w:sz="8" w:space="0" w:color="auto"/>
            </w:tcBorders>
            <w:vAlign w:val="bottom"/>
          </w:tcPr>
          <w:p w14:paraId="6F6BC89F" w14:textId="77777777" w:rsidR="00941E20" w:rsidRDefault="00941E20" w:rsidP="00817E9B">
            <w:pPr>
              <w:rPr>
                <w:sz w:val="19"/>
                <w:szCs w:val="19"/>
              </w:rPr>
            </w:pPr>
          </w:p>
        </w:tc>
        <w:tc>
          <w:tcPr>
            <w:tcW w:w="940" w:type="dxa"/>
            <w:tcBorders>
              <w:bottom w:val="single" w:sz="8" w:space="0" w:color="auto"/>
              <w:right w:val="single" w:sz="8" w:space="0" w:color="auto"/>
            </w:tcBorders>
            <w:vAlign w:val="bottom"/>
          </w:tcPr>
          <w:p w14:paraId="14FC7419"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33FEB222"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4D048E07" w14:textId="77777777" w:rsidR="00941E20" w:rsidRDefault="00941E20" w:rsidP="00817E9B">
            <w:pPr>
              <w:rPr>
                <w:sz w:val="19"/>
                <w:szCs w:val="19"/>
              </w:rPr>
            </w:pPr>
          </w:p>
        </w:tc>
      </w:tr>
    </w:tbl>
    <w:p w14:paraId="49562F03" w14:textId="77777777" w:rsidR="00941E20" w:rsidRDefault="00941E20" w:rsidP="00941E20">
      <w:pPr>
        <w:spacing w:line="16" w:lineRule="exact"/>
        <w:rPr>
          <w:sz w:val="20"/>
          <w:szCs w:val="20"/>
        </w:rPr>
      </w:pPr>
    </w:p>
    <w:p w14:paraId="0A565A3D" w14:textId="77777777" w:rsidR="00941E20" w:rsidRDefault="00941E20" w:rsidP="00941E20">
      <w:pPr>
        <w:sectPr w:rsidR="00941E20">
          <w:pgSz w:w="11900" w:h="16820"/>
          <w:pgMar w:top="360" w:right="500" w:bottom="0" w:left="500" w:header="0" w:footer="0" w:gutter="0"/>
          <w:cols w:space="708" w:equalWidth="0">
            <w:col w:w="10900"/>
          </w:cols>
        </w:sectPr>
      </w:pPr>
    </w:p>
    <w:p w14:paraId="3423250D" w14:textId="77777777" w:rsidR="00941E20" w:rsidRDefault="00941E20" w:rsidP="00941E20">
      <w:pPr>
        <w:sectPr w:rsidR="00941E20">
          <w:type w:val="continuous"/>
          <w:pgSz w:w="11900" w:h="16820"/>
          <w:pgMar w:top="360" w:right="500" w:bottom="0" w:left="500" w:header="0" w:footer="0" w:gutter="0"/>
          <w:cols w:space="708" w:equalWidth="0">
            <w:col w:w="10900"/>
          </w:cols>
        </w:sectPr>
      </w:pPr>
    </w:p>
    <w:tbl>
      <w:tblPr>
        <w:tblW w:w="0" w:type="auto"/>
        <w:tblInd w:w="30" w:type="dxa"/>
        <w:tblLayout w:type="fixed"/>
        <w:tblCellMar>
          <w:left w:w="0" w:type="dxa"/>
          <w:right w:w="0" w:type="dxa"/>
        </w:tblCellMar>
        <w:tblLook w:val="04A0" w:firstRow="1" w:lastRow="0" w:firstColumn="1" w:lastColumn="0" w:noHBand="0" w:noVBand="1"/>
      </w:tblPr>
      <w:tblGrid>
        <w:gridCol w:w="2300"/>
        <w:gridCol w:w="940"/>
        <w:gridCol w:w="30"/>
        <w:gridCol w:w="860"/>
        <w:gridCol w:w="120"/>
        <w:gridCol w:w="540"/>
        <w:gridCol w:w="2280"/>
        <w:gridCol w:w="940"/>
        <w:gridCol w:w="1440"/>
        <w:gridCol w:w="1440"/>
      </w:tblGrid>
      <w:tr w:rsidR="00941E20" w14:paraId="2FF5EC2C" w14:textId="77777777" w:rsidTr="00817E9B">
        <w:trPr>
          <w:trHeight w:val="258"/>
        </w:trPr>
        <w:tc>
          <w:tcPr>
            <w:tcW w:w="2300" w:type="dxa"/>
            <w:tcBorders>
              <w:top w:val="single" w:sz="8" w:space="0" w:color="auto"/>
              <w:left w:val="single" w:sz="8" w:space="0" w:color="auto"/>
              <w:right w:val="single" w:sz="8" w:space="0" w:color="auto"/>
            </w:tcBorders>
            <w:vAlign w:val="bottom"/>
          </w:tcPr>
          <w:p w14:paraId="43513BD7" w14:textId="77777777" w:rsidR="00941E20" w:rsidRDefault="00941E20" w:rsidP="00817E9B">
            <w:pPr>
              <w:ind w:left="760"/>
              <w:rPr>
                <w:sz w:val="20"/>
                <w:szCs w:val="20"/>
              </w:rPr>
            </w:pPr>
            <w:r>
              <w:rPr>
                <w:rFonts w:ascii="Arial" w:eastAsia="Arial" w:hAnsi="Arial" w:cs="Arial"/>
                <w:b/>
                <w:bCs/>
                <w:sz w:val="16"/>
                <w:szCs w:val="16"/>
              </w:rPr>
              <w:lastRenderedPageBreak/>
              <w:t>Denumirea</w:t>
            </w:r>
          </w:p>
        </w:tc>
        <w:tc>
          <w:tcPr>
            <w:tcW w:w="940" w:type="dxa"/>
            <w:tcBorders>
              <w:top w:val="single" w:sz="8" w:space="0" w:color="auto"/>
              <w:right w:val="single" w:sz="8" w:space="0" w:color="auto"/>
            </w:tcBorders>
            <w:vAlign w:val="bottom"/>
          </w:tcPr>
          <w:p w14:paraId="1E7171F6" w14:textId="77777777" w:rsidR="00941E20" w:rsidRDefault="00941E20" w:rsidP="00817E9B">
            <w:pPr>
              <w:ind w:left="320"/>
              <w:rPr>
                <w:sz w:val="20"/>
                <w:szCs w:val="20"/>
              </w:rPr>
            </w:pPr>
            <w:r>
              <w:rPr>
                <w:rFonts w:ascii="Arial" w:eastAsia="Arial" w:hAnsi="Arial" w:cs="Arial"/>
                <w:b/>
                <w:bCs/>
                <w:sz w:val="16"/>
                <w:szCs w:val="16"/>
              </w:rPr>
              <w:t>Cod</w:t>
            </w:r>
          </w:p>
        </w:tc>
        <w:tc>
          <w:tcPr>
            <w:tcW w:w="20" w:type="dxa"/>
            <w:tcBorders>
              <w:top w:val="single" w:sz="8" w:space="0" w:color="auto"/>
            </w:tcBorders>
            <w:vAlign w:val="bottom"/>
          </w:tcPr>
          <w:p w14:paraId="012DAF75" w14:textId="77777777" w:rsidR="00941E20" w:rsidRDefault="00941E20" w:rsidP="00817E9B"/>
        </w:tc>
        <w:tc>
          <w:tcPr>
            <w:tcW w:w="860" w:type="dxa"/>
            <w:tcBorders>
              <w:top w:val="single" w:sz="8" w:space="0" w:color="auto"/>
            </w:tcBorders>
            <w:vAlign w:val="bottom"/>
          </w:tcPr>
          <w:p w14:paraId="50B0BAC0" w14:textId="77777777" w:rsidR="00941E20" w:rsidRDefault="00941E20" w:rsidP="00817E9B">
            <w:pPr>
              <w:ind w:right="119"/>
              <w:jc w:val="right"/>
              <w:rPr>
                <w:sz w:val="20"/>
                <w:szCs w:val="20"/>
              </w:rPr>
            </w:pPr>
            <w:r>
              <w:rPr>
                <w:rFonts w:ascii="Arial" w:eastAsia="Arial" w:hAnsi="Arial" w:cs="Arial"/>
                <w:b/>
                <w:bCs/>
                <w:sz w:val="16"/>
                <w:szCs w:val="16"/>
              </w:rPr>
              <w:t>Data</w:t>
            </w:r>
          </w:p>
        </w:tc>
        <w:tc>
          <w:tcPr>
            <w:tcW w:w="120" w:type="dxa"/>
            <w:tcBorders>
              <w:top w:val="single" w:sz="8" w:space="0" w:color="auto"/>
              <w:right w:val="single" w:sz="8" w:space="0" w:color="auto"/>
            </w:tcBorders>
            <w:vAlign w:val="bottom"/>
          </w:tcPr>
          <w:p w14:paraId="26F927C7" w14:textId="77777777" w:rsidR="00941E20" w:rsidRDefault="00941E20" w:rsidP="00817E9B"/>
        </w:tc>
        <w:tc>
          <w:tcPr>
            <w:tcW w:w="540" w:type="dxa"/>
            <w:tcBorders>
              <w:top w:val="single" w:sz="8" w:space="0" w:color="auto"/>
              <w:right w:val="single" w:sz="8" w:space="0" w:color="auto"/>
            </w:tcBorders>
            <w:vAlign w:val="bottom"/>
          </w:tcPr>
          <w:p w14:paraId="3F77BBEF" w14:textId="77777777" w:rsidR="00941E20" w:rsidRDefault="00941E20" w:rsidP="00817E9B">
            <w:pPr>
              <w:ind w:left="140"/>
              <w:rPr>
                <w:sz w:val="20"/>
                <w:szCs w:val="20"/>
              </w:rPr>
            </w:pPr>
            <w:r>
              <w:rPr>
                <w:rFonts w:ascii="Arial" w:eastAsia="Arial" w:hAnsi="Arial" w:cs="Arial"/>
                <w:b/>
                <w:bCs/>
                <w:sz w:val="16"/>
                <w:szCs w:val="16"/>
              </w:rPr>
              <w:t>UM</w:t>
            </w:r>
          </w:p>
        </w:tc>
        <w:tc>
          <w:tcPr>
            <w:tcW w:w="2280" w:type="dxa"/>
            <w:tcBorders>
              <w:top w:val="single" w:sz="8" w:space="0" w:color="auto"/>
              <w:right w:val="single" w:sz="8" w:space="0" w:color="auto"/>
            </w:tcBorders>
            <w:vAlign w:val="bottom"/>
          </w:tcPr>
          <w:p w14:paraId="6F7193F7" w14:textId="77777777" w:rsidR="00941E20" w:rsidRDefault="00941E20" w:rsidP="00817E9B">
            <w:pPr>
              <w:ind w:left="1020"/>
              <w:rPr>
                <w:sz w:val="20"/>
                <w:szCs w:val="20"/>
              </w:rPr>
            </w:pPr>
            <w:r>
              <w:rPr>
                <w:rFonts w:ascii="Arial" w:eastAsia="Arial" w:hAnsi="Arial" w:cs="Arial"/>
                <w:b/>
                <w:bCs/>
                <w:sz w:val="16"/>
                <w:szCs w:val="16"/>
              </w:rPr>
              <w:t>Tip</w:t>
            </w:r>
          </w:p>
        </w:tc>
        <w:tc>
          <w:tcPr>
            <w:tcW w:w="940" w:type="dxa"/>
            <w:tcBorders>
              <w:top w:val="single" w:sz="8" w:space="0" w:color="auto"/>
              <w:right w:val="single" w:sz="8" w:space="0" w:color="auto"/>
            </w:tcBorders>
            <w:vAlign w:val="bottom"/>
          </w:tcPr>
          <w:p w14:paraId="73466A41" w14:textId="77777777" w:rsidR="00941E20" w:rsidRDefault="00941E20" w:rsidP="00817E9B">
            <w:pPr>
              <w:ind w:right="59"/>
              <w:jc w:val="right"/>
              <w:rPr>
                <w:sz w:val="20"/>
                <w:szCs w:val="20"/>
              </w:rPr>
            </w:pPr>
            <w:r>
              <w:rPr>
                <w:rFonts w:ascii="Arial" w:eastAsia="Arial" w:hAnsi="Arial" w:cs="Arial"/>
                <w:b/>
                <w:bCs/>
                <w:sz w:val="16"/>
                <w:szCs w:val="16"/>
              </w:rPr>
              <w:t>Cantitate</w:t>
            </w:r>
          </w:p>
        </w:tc>
        <w:tc>
          <w:tcPr>
            <w:tcW w:w="1440" w:type="dxa"/>
            <w:tcBorders>
              <w:top w:val="single" w:sz="8" w:space="0" w:color="auto"/>
              <w:right w:val="single" w:sz="8" w:space="0" w:color="auto"/>
            </w:tcBorders>
            <w:vAlign w:val="bottom"/>
          </w:tcPr>
          <w:p w14:paraId="6F6745CF" w14:textId="77777777" w:rsidR="00941E20" w:rsidRDefault="00941E20" w:rsidP="00817E9B">
            <w:pPr>
              <w:ind w:right="479"/>
              <w:jc w:val="right"/>
              <w:rPr>
                <w:sz w:val="20"/>
                <w:szCs w:val="20"/>
              </w:rPr>
            </w:pPr>
            <w:r>
              <w:rPr>
                <w:rFonts w:ascii="Arial" w:eastAsia="Arial" w:hAnsi="Arial" w:cs="Arial"/>
                <w:b/>
                <w:bCs/>
                <w:sz w:val="16"/>
                <w:szCs w:val="16"/>
              </w:rPr>
              <w:t>Pret</w:t>
            </w:r>
          </w:p>
        </w:tc>
        <w:tc>
          <w:tcPr>
            <w:tcW w:w="1440" w:type="dxa"/>
            <w:tcBorders>
              <w:top w:val="single" w:sz="8" w:space="0" w:color="auto"/>
              <w:right w:val="single" w:sz="8" w:space="0" w:color="auto"/>
            </w:tcBorders>
            <w:vAlign w:val="bottom"/>
          </w:tcPr>
          <w:p w14:paraId="67EDFC53" w14:textId="77777777" w:rsidR="00941E20" w:rsidRDefault="00941E20" w:rsidP="00817E9B">
            <w:pPr>
              <w:ind w:right="359"/>
              <w:jc w:val="right"/>
              <w:rPr>
                <w:sz w:val="20"/>
                <w:szCs w:val="20"/>
              </w:rPr>
            </w:pPr>
            <w:r>
              <w:rPr>
                <w:rFonts w:ascii="Arial" w:eastAsia="Arial" w:hAnsi="Arial" w:cs="Arial"/>
                <w:b/>
                <w:bCs/>
                <w:sz w:val="16"/>
                <w:szCs w:val="16"/>
              </w:rPr>
              <w:t>Valoare</w:t>
            </w:r>
          </w:p>
        </w:tc>
      </w:tr>
      <w:tr w:rsidR="00941E20" w14:paraId="39F38012" w14:textId="77777777" w:rsidTr="00817E9B">
        <w:trPr>
          <w:trHeight w:val="212"/>
        </w:trPr>
        <w:tc>
          <w:tcPr>
            <w:tcW w:w="2300" w:type="dxa"/>
            <w:tcBorders>
              <w:left w:val="single" w:sz="8" w:space="0" w:color="auto"/>
              <w:bottom w:val="single" w:sz="8" w:space="0" w:color="auto"/>
              <w:right w:val="single" w:sz="8" w:space="0" w:color="auto"/>
            </w:tcBorders>
            <w:vAlign w:val="bottom"/>
          </w:tcPr>
          <w:p w14:paraId="08721CAB"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1CC286F1" w14:textId="77777777" w:rsidR="00941E20" w:rsidRDefault="00941E20" w:rsidP="00817E9B">
            <w:pPr>
              <w:ind w:left="220"/>
              <w:rPr>
                <w:sz w:val="20"/>
                <w:szCs w:val="20"/>
              </w:rPr>
            </w:pPr>
            <w:r>
              <w:rPr>
                <w:rFonts w:ascii="Arial" w:eastAsia="Arial" w:hAnsi="Arial" w:cs="Arial"/>
                <w:b/>
                <w:bCs/>
                <w:sz w:val="16"/>
                <w:szCs w:val="16"/>
              </w:rPr>
              <w:t>produs</w:t>
            </w:r>
          </w:p>
        </w:tc>
        <w:tc>
          <w:tcPr>
            <w:tcW w:w="20" w:type="dxa"/>
            <w:tcBorders>
              <w:bottom w:val="single" w:sz="8" w:space="0" w:color="auto"/>
            </w:tcBorders>
            <w:vAlign w:val="bottom"/>
          </w:tcPr>
          <w:p w14:paraId="6DBF9594" w14:textId="77777777" w:rsidR="00941E20" w:rsidRDefault="00941E20" w:rsidP="00817E9B">
            <w:pPr>
              <w:rPr>
                <w:sz w:val="18"/>
                <w:szCs w:val="18"/>
              </w:rPr>
            </w:pPr>
          </w:p>
        </w:tc>
        <w:tc>
          <w:tcPr>
            <w:tcW w:w="860" w:type="dxa"/>
            <w:tcBorders>
              <w:bottom w:val="single" w:sz="8" w:space="0" w:color="auto"/>
            </w:tcBorders>
            <w:vAlign w:val="bottom"/>
          </w:tcPr>
          <w:p w14:paraId="69DA3A49" w14:textId="77777777" w:rsidR="00941E20" w:rsidRDefault="00941E20" w:rsidP="00817E9B">
            <w:pPr>
              <w:jc w:val="right"/>
              <w:rPr>
                <w:sz w:val="20"/>
                <w:szCs w:val="20"/>
              </w:rPr>
            </w:pPr>
            <w:r>
              <w:rPr>
                <w:rFonts w:ascii="Arial" w:eastAsia="Arial" w:hAnsi="Arial" w:cs="Arial"/>
                <w:b/>
                <w:bCs/>
                <w:sz w:val="16"/>
                <w:szCs w:val="16"/>
              </w:rPr>
              <w:t>achizitiei</w:t>
            </w:r>
          </w:p>
        </w:tc>
        <w:tc>
          <w:tcPr>
            <w:tcW w:w="120" w:type="dxa"/>
            <w:tcBorders>
              <w:bottom w:val="single" w:sz="8" w:space="0" w:color="auto"/>
              <w:right w:val="single" w:sz="8" w:space="0" w:color="auto"/>
            </w:tcBorders>
            <w:vAlign w:val="bottom"/>
          </w:tcPr>
          <w:p w14:paraId="73FAF588"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DAA5BA3"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B8A7886"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5A3E6D5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7F5997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40C610A" w14:textId="77777777" w:rsidR="00941E20" w:rsidRDefault="00941E20" w:rsidP="00817E9B">
            <w:pPr>
              <w:rPr>
                <w:sz w:val="18"/>
                <w:szCs w:val="18"/>
              </w:rPr>
            </w:pPr>
          </w:p>
        </w:tc>
      </w:tr>
      <w:tr w:rsidR="00941E20" w14:paraId="3EEFC1CE" w14:textId="77777777" w:rsidTr="00817E9B">
        <w:trPr>
          <w:trHeight w:val="228"/>
        </w:trPr>
        <w:tc>
          <w:tcPr>
            <w:tcW w:w="3260" w:type="dxa"/>
            <w:gridSpan w:val="3"/>
            <w:tcBorders>
              <w:left w:val="single" w:sz="8" w:space="0" w:color="auto"/>
              <w:bottom w:val="single" w:sz="8" w:space="0" w:color="auto"/>
            </w:tcBorders>
            <w:vAlign w:val="bottom"/>
          </w:tcPr>
          <w:p w14:paraId="4D84F84C" w14:textId="77777777" w:rsidR="00941E20" w:rsidRDefault="00941E20" w:rsidP="00817E9B">
            <w:pPr>
              <w:ind w:left="40"/>
              <w:rPr>
                <w:sz w:val="20"/>
                <w:szCs w:val="20"/>
              </w:rPr>
            </w:pPr>
            <w:r>
              <w:rPr>
                <w:rFonts w:ascii="Arial" w:eastAsia="Arial" w:hAnsi="Arial" w:cs="Arial"/>
                <w:b/>
                <w:bCs/>
                <w:sz w:val="16"/>
                <w:szCs w:val="16"/>
              </w:rPr>
              <w:t>NITA LUMINITA TEREN patrim public</w:t>
            </w:r>
          </w:p>
        </w:tc>
        <w:tc>
          <w:tcPr>
            <w:tcW w:w="860" w:type="dxa"/>
            <w:tcBorders>
              <w:bottom w:val="single" w:sz="8" w:space="0" w:color="auto"/>
            </w:tcBorders>
            <w:vAlign w:val="bottom"/>
          </w:tcPr>
          <w:p w14:paraId="01365993" w14:textId="77777777" w:rsidR="00941E20" w:rsidRDefault="00941E20" w:rsidP="00817E9B">
            <w:pPr>
              <w:rPr>
                <w:sz w:val="19"/>
                <w:szCs w:val="19"/>
              </w:rPr>
            </w:pPr>
          </w:p>
        </w:tc>
        <w:tc>
          <w:tcPr>
            <w:tcW w:w="120" w:type="dxa"/>
            <w:tcBorders>
              <w:bottom w:val="single" w:sz="8" w:space="0" w:color="auto"/>
            </w:tcBorders>
            <w:vAlign w:val="bottom"/>
          </w:tcPr>
          <w:p w14:paraId="1D170757" w14:textId="77777777" w:rsidR="00941E20" w:rsidRDefault="00941E20" w:rsidP="00817E9B">
            <w:pPr>
              <w:rPr>
                <w:sz w:val="19"/>
                <w:szCs w:val="19"/>
              </w:rPr>
            </w:pPr>
          </w:p>
        </w:tc>
        <w:tc>
          <w:tcPr>
            <w:tcW w:w="540" w:type="dxa"/>
            <w:tcBorders>
              <w:bottom w:val="single" w:sz="8" w:space="0" w:color="auto"/>
            </w:tcBorders>
            <w:vAlign w:val="bottom"/>
          </w:tcPr>
          <w:p w14:paraId="17814B28" w14:textId="77777777" w:rsidR="00941E20" w:rsidRDefault="00941E20" w:rsidP="00817E9B">
            <w:pPr>
              <w:rPr>
                <w:sz w:val="19"/>
                <w:szCs w:val="19"/>
              </w:rPr>
            </w:pPr>
          </w:p>
        </w:tc>
        <w:tc>
          <w:tcPr>
            <w:tcW w:w="2280" w:type="dxa"/>
            <w:tcBorders>
              <w:bottom w:val="single" w:sz="8" w:space="0" w:color="auto"/>
            </w:tcBorders>
            <w:vAlign w:val="bottom"/>
          </w:tcPr>
          <w:p w14:paraId="562D0580" w14:textId="77777777" w:rsidR="00941E20" w:rsidRDefault="00941E20" w:rsidP="00817E9B">
            <w:pPr>
              <w:rPr>
                <w:sz w:val="19"/>
                <w:szCs w:val="19"/>
              </w:rPr>
            </w:pPr>
          </w:p>
        </w:tc>
        <w:tc>
          <w:tcPr>
            <w:tcW w:w="940" w:type="dxa"/>
            <w:tcBorders>
              <w:bottom w:val="single" w:sz="8" w:space="0" w:color="auto"/>
            </w:tcBorders>
            <w:vAlign w:val="bottom"/>
          </w:tcPr>
          <w:p w14:paraId="1838D808" w14:textId="77777777" w:rsidR="00941E20" w:rsidRDefault="00941E20" w:rsidP="00817E9B">
            <w:pPr>
              <w:rPr>
                <w:sz w:val="19"/>
                <w:szCs w:val="19"/>
              </w:rPr>
            </w:pPr>
          </w:p>
        </w:tc>
        <w:tc>
          <w:tcPr>
            <w:tcW w:w="1440" w:type="dxa"/>
            <w:tcBorders>
              <w:bottom w:val="single" w:sz="8" w:space="0" w:color="auto"/>
            </w:tcBorders>
            <w:vAlign w:val="bottom"/>
          </w:tcPr>
          <w:p w14:paraId="57C46280"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2403C02A" w14:textId="77777777" w:rsidR="00941E20" w:rsidRDefault="00941E20" w:rsidP="00817E9B">
            <w:pPr>
              <w:rPr>
                <w:sz w:val="19"/>
                <w:szCs w:val="19"/>
              </w:rPr>
            </w:pPr>
          </w:p>
        </w:tc>
      </w:tr>
      <w:tr w:rsidR="00941E20" w14:paraId="29DE3B33" w14:textId="77777777" w:rsidTr="00817E9B">
        <w:trPr>
          <w:trHeight w:val="214"/>
        </w:trPr>
        <w:tc>
          <w:tcPr>
            <w:tcW w:w="2300" w:type="dxa"/>
            <w:tcBorders>
              <w:left w:val="single" w:sz="8" w:space="0" w:color="auto"/>
              <w:right w:val="single" w:sz="8" w:space="0" w:color="auto"/>
            </w:tcBorders>
            <w:vAlign w:val="bottom"/>
          </w:tcPr>
          <w:p w14:paraId="0EEADEAB" w14:textId="77777777" w:rsidR="00941E20" w:rsidRDefault="00941E20" w:rsidP="00817E9B">
            <w:pPr>
              <w:ind w:left="40"/>
              <w:rPr>
                <w:sz w:val="20"/>
                <w:szCs w:val="20"/>
              </w:rPr>
            </w:pPr>
            <w:r>
              <w:rPr>
                <w:rFonts w:ascii="Arial" w:eastAsia="Arial" w:hAnsi="Arial" w:cs="Arial"/>
                <w:sz w:val="16"/>
                <w:szCs w:val="16"/>
              </w:rPr>
              <w:t>TER.AF.SILOZ CIMENT</w:t>
            </w:r>
          </w:p>
        </w:tc>
        <w:tc>
          <w:tcPr>
            <w:tcW w:w="940" w:type="dxa"/>
            <w:tcBorders>
              <w:right w:val="single" w:sz="8" w:space="0" w:color="auto"/>
            </w:tcBorders>
            <w:vAlign w:val="bottom"/>
          </w:tcPr>
          <w:p w14:paraId="636D1000" w14:textId="77777777" w:rsidR="00941E20" w:rsidRDefault="00941E20" w:rsidP="00817E9B">
            <w:pPr>
              <w:ind w:left="20"/>
              <w:rPr>
                <w:sz w:val="20"/>
                <w:szCs w:val="20"/>
              </w:rPr>
            </w:pPr>
            <w:r>
              <w:rPr>
                <w:rFonts w:ascii="Arial" w:eastAsia="Arial" w:hAnsi="Arial" w:cs="Arial"/>
                <w:sz w:val="16"/>
                <w:szCs w:val="16"/>
              </w:rPr>
              <w:t>1160</w:t>
            </w:r>
          </w:p>
        </w:tc>
        <w:tc>
          <w:tcPr>
            <w:tcW w:w="20" w:type="dxa"/>
            <w:vAlign w:val="bottom"/>
          </w:tcPr>
          <w:p w14:paraId="6A0BAD95" w14:textId="77777777" w:rsidR="00941E20" w:rsidRDefault="00941E20" w:rsidP="00817E9B">
            <w:pPr>
              <w:rPr>
                <w:sz w:val="18"/>
                <w:szCs w:val="18"/>
              </w:rPr>
            </w:pPr>
          </w:p>
        </w:tc>
        <w:tc>
          <w:tcPr>
            <w:tcW w:w="980" w:type="dxa"/>
            <w:gridSpan w:val="2"/>
            <w:tcBorders>
              <w:right w:val="single" w:sz="8" w:space="0" w:color="auto"/>
            </w:tcBorders>
            <w:vAlign w:val="bottom"/>
          </w:tcPr>
          <w:p w14:paraId="5D0F284F" w14:textId="77777777" w:rsidR="00941E20" w:rsidRDefault="00941E20"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298A5038"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A342EF0"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7EF988AC"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5FD265F" w14:textId="77777777" w:rsidR="00941E20" w:rsidRDefault="00941E20" w:rsidP="00817E9B">
            <w:pPr>
              <w:jc w:val="right"/>
              <w:rPr>
                <w:sz w:val="20"/>
                <w:szCs w:val="20"/>
              </w:rPr>
            </w:pPr>
            <w:r>
              <w:rPr>
                <w:rFonts w:ascii="Arial" w:eastAsia="Arial" w:hAnsi="Arial" w:cs="Arial"/>
                <w:sz w:val="16"/>
                <w:szCs w:val="16"/>
              </w:rPr>
              <w:t>106.001,00</w:t>
            </w:r>
          </w:p>
        </w:tc>
        <w:tc>
          <w:tcPr>
            <w:tcW w:w="1440" w:type="dxa"/>
            <w:tcBorders>
              <w:right w:val="single" w:sz="8" w:space="0" w:color="auto"/>
            </w:tcBorders>
            <w:vAlign w:val="bottom"/>
          </w:tcPr>
          <w:p w14:paraId="1BB5D5F8" w14:textId="77777777" w:rsidR="00941E20" w:rsidRDefault="00941E20" w:rsidP="00817E9B">
            <w:pPr>
              <w:jc w:val="right"/>
              <w:rPr>
                <w:sz w:val="20"/>
                <w:szCs w:val="20"/>
              </w:rPr>
            </w:pPr>
            <w:r>
              <w:rPr>
                <w:rFonts w:ascii="Arial" w:eastAsia="Arial" w:hAnsi="Arial" w:cs="Arial"/>
                <w:sz w:val="16"/>
                <w:szCs w:val="16"/>
              </w:rPr>
              <w:t>106.001,00</w:t>
            </w:r>
          </w:p>
        </w:tc>
      </w:tr>
      <w:tr w:rsidR="00941E20" w14:paraId="4CFC75D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D91DE88" w14:textId="77777777" w:rsidR="00941E20" w:rsidRDefault="00941E20" w:rsidP="00817E9B">
            <w:pPr>
              <w:ind w:left="40"/>
              <w:rPr>
                <w:sz w:val="20"/>
                <w:szCs w:val="20"/>
              </w:rPr>
            </w:pPr>
            <w:r>
              <w:rPr>
                <w:rFonts w:ascii="Arial" w:eastAsia="Arial" w:hAnsi="Arial" w:cs="Arial"/>
                <w:sz w:val="16"/>
                <w:szCs w:val="16"/>
              </w:rPr>
              <w:t>1250 MP</w:t>
            </w:r>
          </w:p>
        </w:tc>
        <w:tc>
          <w:tcPr>
            <w:tcW w:w="940" w:type="dxa"/>
            <w:tcBorders>
              <w:bottom w:val="single" w:sz="8" w:space="0" w:color="auto"/>
              <w:right w:val="single" w:sz="8" w:space="0" w:color="auto"/>
            </w:tcBorders>
            <w:vAlign w:val="bottom"/>
          </w:tcPr>
          <w:p w14:paraId="7012DA6D" w14:textId="77777777" w:rsidR="00941E20" w:rsidRDefault="00941E20" w:rsidP="00817E9B">
            <w:pPr>
              <w:rPr>
                <w:sz w:val="18"/>
                <w:szCs w:val="18"/>
              </w:rPr>
            </w:pPr>
          </w:p>
        </w:tc>
        <w:tc>
          <w:tcPr>
            <w:tcW w:w="20" w:type="dxa"/>
            <w:tcBorders>
              <w:bottom w:val="single" w:sz="8" w:space="0" w:color="auto"/>
            </w:tcBorders>
            <w:vAlign w:val="bottom"/>
          </w:tcPr>
          <w:p w14:paraId="1E526B54" w14:textId="77777777" w:rsidR="00941E20" w:rsidRDefault="00941E20" w:rsidP="00817E9B">
            <w:pPr>
              <w:rPr>
                <w:sz w:val="18"/>
                <w:szCs w:val="18"/>
              </w:rPr>
            </w:pPr>
          </w:p>
        </w:tc>
        <w:tc>
          <w:tcPr>
            <w:tcW w:w="860" w:type="dxa"/>
            <w:tcBorders>
              <w:bottom w:val="single" w:sz="8" w:space="0" w:color="auto"/>
            </w:tcBorders>
            <w:vAlign w:val="bottom"/>
          </w:tcPr>
          <w:p w14:paraId="5AEC465D"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5543740"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AD86771"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B05480B"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74A9C0B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F52E37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9EDA5C0" w14:textId="77777777" w:rsidR="00941E20" w:rsidRDefault="00941E20" w:rsidP="00817E9B">
            <w:pPr>
              <w:rPr>
                <w:sz w:val="18"/>
                <w:szCs w:val="18"/>
              </w:rPr>
            </w:pPr>
          </w:p>
        </w:tc>
      </w:tr>
      <w:tr w:rsidR="00941E20" w14:paraId="4D86CE94" w14:textId="77777777" w:rsidTr="00817E9B">
        <w:trPr>
          <w:trHeight w:val="232"/>
        </w:trPr>
        <w:tc>
          <w:tcPr>
            <w:tcW w:w="2300" w:type="dxa"/>
            <w:tcBorders>
              <w:left w:val="single" w:sz="8" w:space="0" w:color="auto"/>
              <w:right w:val="single" w:sz="8" w:space="0" w:color="auto"/>
            </w:tcBorders>
            <w:vAlign w:val="bottom"/>
          </w:tcPr>
          <w:p w14:paraId="0C4190B3" w14:textId="77777777" w:rsidR="00941E20" w:rsidRDefault="00941E20" w:rsidP="00817E9B">
            <w:pPr>
              <w:ind w:left="40"/>
              <w:rPr>
                <w:sz w:val="20"/>
                <w:szCs w:val="20"/>
              </w:rPr>
            </w:pPr>
            <w:r>
              <w:rPr>
                <w:rFonts w:ascii="Arial" w:eastAsia="Arial" w:hAnsi="Arial" w:cs="Arial"/>
                <w:sz w:val="16"/>
                <w:szCs w:val="16"/>
              </w:rPr>
              <w:t>TER.FOST.SC CDH</w:t>
            </w:r>
          </w:p>
        </w:tc>
        <w:tc>
          <w:tcPr>
            <w:tcW w:w="940" w:type="dxa"/>
            <w:tcBorders>
              <w:right w:val="single" w:sz="8" w:space="0" w:color="auto"/>
            </w:tcBorders>
            <w:vAlign w:val="bottom"/>
          </w:tcPr>
          <w:p w14:paraId="4A58E377" w14:textId="77777777" w:rsidR="00941E20" w:rsidRDefault="00941E20" w:rsidP="00817E9B">
            <w:pPr>
              <w:ind w:left="20"/>
              <w:rPr>
                <w:sz w:val="20"/>
                <w:szCs w:val="20"/>
              </w:rPr>
            </w:pPr>
            <w:r>
              <w:rPr>
                <w:rFonts w:ascii="Arial" w:eastAsia="Arial" w:hAnsi="Arial" w:cs="Arial"/>
                <w:sz w:val="16"/>
                <w:szCs w:val="16"/>
              </w:rPr>
              <w:t>1159</w:t>
            </w:r>
          </w:p>
        </w:tc>
        <w:tc>
          <w:tcPr>
            <w:tcW w:w="20" w:type="dxa"/>
            <w:vAlign w:val="bottom"/>
          </w:tcPr>
          <w:p w14:paraId="4F1B2E29" w14:textId="77777777" w:rsidR="00941E20" w:rsidRDefault="00941E20" w:rsidP="00817E9B">
            <w:pPr>
              <w:rPr>
                <w:sz w:val="20"/>
                <w:szCs w:val="20"/>
              </w:rPr>
            </w:pPr>
          </w:p>
        </w:tc>
        <w:tc>
          <w:tcPr>
            <w:tcW w:w="980" w:type="dxa"/>
            <w:gridSpan w:val="2"/>
            <w:tcBorders>
              <w:right w:val="single" w:sz="8" w:space="0" w:color="auto"/>
            </w:tcBorders>
            <w:vAlign w:val="bottom"/>
          </w:tcPr>
          <w:p w14:paraId="60C6C43E" w14:textId="77777777" w:rsidR="00941E20" w:rsidRDefault="00941E20"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44636733"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47ADFDA"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68EA7D3E"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6D3A591" w14:textId="77777777" w:rsidR="00941E20" w:rsidRDefault="00941E20" w:rsidP="00817E9B">
            <w:pPr>
              <w:jc w:val="right"/>
              <w:rPr>
                <w:sz w:val="20"/>
                <w:szCs w:val="20"/>
              </w:rPr>
            </w:pPr>
            <w:r>
              <w:rPr>
                <w:rFonts w:ascii="Arial" w:eastAsia="Arial" w:hAnsi="Arial" w:cs="Arial"/>
                <w:sz w:val="16"/>
                <w:szCs w:val="16"/>
              </w:rPr>
              <w:t>2.412.582,00</w:t>
            </w:r>
          </w:p>
        </w:tc>
        <w:tc>
          <w:tcPr>
            <w:tcW w:w="1440" w:type="dxa"/>
            <w:tcBorders>
              <w:right w:val="single" w:sz="8" w:space="0" w:color="auto"/>
            </w:tcBorders>
            <w:vAlign w:val="bottom"/>
          </w:tcPr>
          <w:p w14:paraId="008370B0" w14:textId="77777777" w:rsidR="00941E20" w:rsidRDefault="00941E20" w:rsidP="00817E9B">
            <w:pPr>
              <w:jc w:val="right"/>
              <w:rPr>
                <w:sz w:val="20"/>
                <w:szCs w:val="20"/>
              </w:rPr>
            </w:pPr>
            <w:r>
              <w:rPr>
                <w:rFonts w:ascii="Arial" w:eastAsia="Arial" w:hAnsi="Arial" w:cs="Arial"/>
                <w:sz w:val="16"/>
                <w:szCs w:val="16"/>
              </w:rPr>
              <w:t>2.412.582,00</w:t>
            </w:r>
          </w:p>
        </w:tc>
      </w:tr>
      <w:tr w:rsidR="00941E20" w14:paraId="4273C3D5"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7AFD7E9" w14:textId="77777777" w:rsidR="00941E20" w:rsidRDefault="00941E20" w:rsidP="00817E9B">
            <w:pPr>
              <w:ind w:left="40"/>
              <w:rPr>
                <w:sz w:val="20"/>
                <w:szCs w:val="20"/>
              </w:rPr>
            </w:pPr>
            <w:r>
              <w:rPr>
                <w:rFonts w:ascii="Arial" w:eastAsia="Arial" w:hAnsi="Arial" w:cs="Arial"/>
                <w:sz w:val="16"/>
                <w:szCs w:val="16"/>
              </w:rPr>
              <w:t>CONFORT 28450 MP</w:t>
            </w:r>
          </w:p>
        </w:tc>
        <w:tc>
          <w:tcPr>
            <w:tcW w:w="940" w:type="dxa"/>
            <w:tcBorders>
              <w:bottom w:val="single" w:sz="8" w:space="0" w:color="auto"/>
              <w:right w:val="single" w:sz="8" w:space="0" w:color="auto"/>
            </w:tcBorders>
            <w:vAlign w:val="bottom"/>
          </w:tcPr>
          <w:p w14:paraId="3FFAEA46" w14:textId="77777777" w:rsidR="00941E20" w:rsidRDefault="00941E20" w:rsidP="00817E9B">
            <w:pPr>
              <w:rPr>
                <w:sz w:val="18"/>
                <w:szCs w:val="18"/>
              </w:rPr>
            </w:pPr>
          </w:p>
        </w:tc>
        <w:tc>
          <w:tcPr>
            <w:tcW w:w="20" w:type="dxa"/>
            <w:tcBorders>
              <w:bottom w:val="single" w:sz="8" w:space="0" w:color="auto"/>
            </w:tcBorders>
            <w:vAlign w:val="bottom"/>
          </w:tcPr>
          <w:p w14:paraId="17FA5719" w14:textId="77777777" w:rsidR="00941E20" w:rsidRDefault="00941E20" w:rsidP="00817E9B">
            <w:pPr>
              <w:rPr>
                <w:sz w:val="18"/>
                <w:szCs w:val="18"/>
              </w:rPr>
            </w:pPr>
          </w:p>
        </w:tc>
        <w:tc>
          <w:tcPr>
            <w:tcW w:w="860" w:type="dxa"/>
            <w:tcBorders>
              <w:bottom w:val="single" w:sz="8" w:space="0" w:color="auto"/>
            </w:tcBorders>
            <w:vAlign w:val="bottom"/>
          </w:tcPr>
          <w:p w14:paraId="79EC217C"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2CD9638"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408CC11"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0898D67"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6802917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593758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511443D" w14:textId="77777777" w:rsidR="00941E20" w:rsidRDefault="00941E20" w:rsidP="00817E9B">
            <w:pPr>
              <w:rPr>
                <w:sz w:val="18"/>
                <w:szCs w:val="18"/>
              </w:rPr>
            </w:pPr>
          </w:p>
        </w:tc>
      </w:tr>
      <w:tr w:rsidR="00941E20" w14:paraId="49B917FA" w14:textId="77777777" w:rsidTr="00817E9B">
        <w:trPr>
          <w:trHeight w:val="230"/>
        </w:trPr>
        <w:tc>
          <w:tcPr>
            <w:tcW w:w="3260" w:type="dxa"/>
            <w:gridSpan w:val="3"/>
            <w:tcBorders>
              <w:left w:val="single" w:sz="8" w:space="0" w:color="auto"/>
              <w:bottom w:val="single" w:sz="8" w:space="0" w:color="auto"/>
            </w:tcBorders>
            <w:vAlign w:val="bottom"/>
          </w:tcPr>
          <w:p w14:paraId="6E2C9CE4" w14:textId="77777777" w:rsidR="00941E20" w:rsidRDefault="00941E20" w:rsidP="00817E9B">
            <w:pPr>
              <w:ind w:left="20"/>
              <w:rPr>
                <w:sz w:val="20"/>
                <w:szCs w:val="20"/>
              </w:rPr>
            </w:pPr>
            <w:r>
              <w:rPr>
                <w:rFonts w:ascii="Arial" w:eastAsia="Arial" w:hAnsi="Arial" w:cs="Arial"/>
                <w:b/>
                <w:bCs/>
                <w:w w:val="99"/>
                <w:sz w:val="16"/>
                <w:szCs w:val="16"/>
              </w:rPr>
              <w:t>Total NITA LUMINITA TEREN patrim public</w:t>
            </w:r>
          </w:p>
        </w:tc>
        <w:tc>
          <w:tcPr>
            <w:tcW w:w="860" w:type="dxa"/>
            <w:tcBorders>
              <w:bottom w:val="single" w:sz="8" w:space="0" w:color="auto"/>
            </w:tcBorders>
            <w:vAlign w:val="bottom"/>
          </w:tcPr>
          <w:p w14:paraId="408BC0DA" w14:textId="77777777" w:rsidR="00941E20" w:rsidRDefault="00941E20" w:rsidP="00817E9B">
            <w:pPr>
              <w:rPr>
                <w:sz w:val="20"/>
                <w:szCs w:val="20"/>
              </w:rPr>
            </w:pPr>
          </w:p>
        </w:tc>
        <w:tc>
          <w:tcPr>
            <w:tcW w:w="120" w:type="dxa"/>
            <w:tcBorders>
              <w:bottom w:val="single" w:sz="8" w:space="0" w:color="auto"/>
            </w:tcBorders>
            <w:vAlign w:val="bottom"/>
          </w:tcPr>
          <w:p w14:paraId="4C7245EF" w14:textId="77777777" w:rsidR="00941E20" w:rsidRDefault="00941E20" w:rsidP="00817E9B">
            <w:pPr>
              <w:rPr>
                <w:sz w:val="20"/>
                <w:szCs w:val="20"/>
              </w:rPr>
            </w:pPr>
          </w:p>
        </w:tc>
        <w:tc>
          <w:tcPr>
            <w:tcW w:w="540" w:type="dxa"/>
            <w:tcBorders>
              <w:bottom w:val="single" w:sz="8" w:space="0" w:color="auto"/>
            </w:tcBorders>
            <w:vAlign w:val="bottom"/>
          </w:tcPr>
          <w:p w14:paraId="56F1BA63" w14:textId="77777777" w:rsidR="00941E20" w:rsidRDefault="00941E20" w:rsidP="00817E9B">
            <w:pPr>
              <w:rPr>
                <w:sz w:val="20"/>
                <w:szCs w:val="20"/>
              </w:rPr>
            </w:pPr>
          </w:p>
        </w:tc>
        <w:tc>
          <w:tcPr>
            <w:tcW w:w="2280" w:type="dxa"/>
            <w:tcBorders>
              <w:bottom w:val="single" w:sz="8" w:space="0" w:color="auto"/>
            </w:tcBorders>
            <w:vAlign w:val="bottom"/>
          </w:tcPr>
          <w:p w14:paraId="12885CA2" w14:textId="77777777" w:rsidR="00941E20" w:rsidRDefault="00941E20" w:rsidP="00817E9B">
            <w:pPr>
              <w:rPr>
                <w:sz w:val="20"/>
                <w:szCs w:val="20"/>
              </w:rPr>
            </w:pPr>
          </w:p>
        </w:tc>
        <w:tc>
          <w:tcPr>
            <w:tcW w:w="940" w:type="dxa"/>
            <w:tcBorders>
              <w:bottom w:val="single" w:sz="8" w:space="0" w:color="auto"/>
            </w:tcBorders>
            <w:vAlign w:val="bottom"/>
          </w:tcPr>
          <w:p w14:paraId="14565F36" w14:textId="77777777" w:rsidR="00941E20" w:rsidRDefault="00941E20" w:rsidP="00817E9B">
            <w:pPr>
              <w:rPr>
                <w:sz w:val="20"/>
                <w:szCs w:val="20"/>
              </w:rPr>
            </w:pPr>
          </w:p>
        </w:tc>
        <w:tc>
          <w:tcPr>
            <w:tcW w:w="1440" w:type="dxa"/>
            <w:tcBorders>
              <w:bottom w:val="single" w:sz="8" w:space="0" w:color="auto"/>
              <w:right w:val="single" w:sz="8" w:space="0" w:color="auto"/>
            </w:tcBorders>
            <w:vAlign w:val="bottom"/>
          </w:tcPr>
          <w:p w14:paraId="508F6279" w14:textId="77777777" w:rsidR="00941E20" w:rsidRDefault="00941E20" w:rsidP="00817E9B">
            <w:pPr>
              <w:rPr>
                <w:sz w:val="20"/>
                <w:szCs w:val="20"/>
              </w:rPr>
            </w:pPr>
          </w:p>
        </w:tc>
        <w:tc>
          <w:tcPr>
            <w:tcW w:w="1440" w:type="dxa"/>
            <w:tcBorders>
              <w:bottom w:val="single" w:sz="8" w:space="0" w:color="auto"/>
              <w:right w:val="single" w:sz="8" w:space="0" w:color="auto"/>
            </w:tcBorders>
            <w:vAlign w:val="bottom"/>
          </w:tcPr>
          <w:p w14:paraId="27C19D37" w14:textId="77777777" w:rsidR="00941E20" w:rsidRDefault="00941E20" w:rsidP="00817E9B">
            <w:pPr>
              <w:jc w:val="right"/>
              <w:rPr>
                <w:sz w:val="20"/>
                <w:szCs w:val="20"/>
              </w:rPr>
            </w:pPr>
            <w:r>
              <w:rPr>
                <w:rFonts w:ascii="Arial" w:eastAsia="Arial" w:hAnsi="Arial" w:cs="Arial"/>
                <w:b/>
                <w:bCs/>
                <w:sz w:val="16"/>
                <w:szCs w:val="16"/>
              </w:rPr>
              <w:t>2.518.583,00</w:t>
            </w:r>
          </w:p>
        </w:tc>
      </w:tr>
      <w:tr w:rsidR="00941E20" w14:paraId="1B59AC81" w14:textId="77777777" w:rsidTr="00817E9B">
        <w:trPr>
          <w:trHeight w:val="228"/>
        </w:trPr>
        <w:tc>
          <w:tcPr>
            <w:tcW w:w="4120" w:type="dxa"/>
            <w:gridSpan w:val="4"/>
            <w:tcBorders>
              <w:left w:val="single" w:sz="8" w:space="0" w:color="auto"/>
              <w:bottom w:val="single" w:sz="8" w:space="0" w:color="auto"/>
            </w:tcBorders>
            <w:vAlign w:val="bottom"/>
          </w:tcPr>
          <w:p w14:paraId="5CD9B938" w14:textId="77777777" w:rsidR="00941E20" w:rsidRDefault="00941E20" w:rsidP="00817E9B">
            <w:pPr>
              <w:ind w:left="40"/>
              <w:rPr>
                <w:sz w:val="20"/>
                <w:szCs w:val="20"/>
              </w:rPr>
            </w:pPr>
            <w:r>
              <w:rPr>
                <w:rFonts w:ascii="Arial" w:eastAsia="Arial" w:hAnsi="Arial" w:cs="Arial"/>
                <w:b/>
                <w:bCs/>
                <w:sz w:val="16"/>
                <w:szCs w:val="16"/>
              </w:rPr>
              <w:t>NUTESCU ELVIRA Cladiri Patrimoniul public</w:t>
            </w:r>
          </w:p>
        </w:tc>
        <w:tc>
          <w:tcPr>
            <w:tcW w:w="120" w:type="dxa"/>
            <w:tcBorders>
              <w:bottom w:val="single" w:sz="8" w:space="0" w:color="auto"/>
            </w:tcBorders>
            <w:vAlign w:val="bottom"/>
          </w:tcPr>
          <w:p w14:paraId="27A38CA9" w14:textId="77777777" w:rsidR="00941E20" w:rsidRDefault="00941E20" w:rsidP="00817E9B">
            <w:pPr>
              <w:rPr>
                <w:sz w:val="19"/>
                <w:szCs w:val="19"/>
              </w:rPr>
            </w:pPr>
          </w:p>
        </w:tc>
        <w:tc>
          <w:tcPr>
            <w:tcW w:w="540" w:type="dxa"/>
            <w:tcBorders>
              <w:bottom w:val="single" w:sz="8" w:space="0" w:color="auto"/>
            </w:tcBorders>
            <w:vAlign w:val="bottom"/>
          </w:tcPr>
          <w:p w14:paraId="4857F7C6" w14:textId="77777777" w:rsidR="00941E20" w:rsidRDefault="00941E20" w:rsidP="00817E9B">
            <w:pPr>
              <w:rPr>
                <w:sz w:val="19"/>
                <w:szCs w:val="19"/>
              </w:rPr>
            </w:pPr>
          </w:p>
        </w:tc>
        <w:tc>
          <w:tcPr>
            <w:tcW w:w="2280" w:type="dxa"/>
            <w:tcBorders>
              <w:bottom w:val="single" w:sz="8" w:space="0" w:color="auto"/>
            </w:tcBorders>
            <w:vAlign w:val="bottom"/>
          </w:tcPr>
          <w:p w14:paraId="71C95299" w14:textId="77777777" w:rsidR="00941E20" w:rsidRDefault="00941E20" w:rsidP="00817E9B">
            <w:pPr>
              <w:rPr>
                <w:sz w:val="19"/>
                <w:szCs w:val="19"/>
              </w:rPr>
            </w:pPr>
          </w:p>
        </w:tc>
        <w:tc>
          <w:tcPr>
            <w:tcW w:w="940" w:type="dxa"/>
            <w:tcBorders>
              <w:bottom w:val="single" w:sz="8" w:space="0" w:color="auto"/>
            </w:tcBorders>
            <w:vAlign w:val="bottom"/>
          </w:tcPr>
          <w:p w14:paraId="5372B875" w14:textId="77777777" w:rsidR="00941E20" w:rsidRDefault="00941E20" w:rsidP="00817E9B">
            <w:pPr>
              <w:rPr>
                <w:sz w:val="19"/>
                <w:szCs w:val="19"/>
              </w:rPr>
            </w:pPr>
          </w:p>
        </w:tc>
        <w:tc>
          <w:tcPr>
            <w:tcW w:w="1440" w:type="dxa"/>
            <w:tcBorders>
              <w:bottom w:val="single" w:sz="8" w:space="0" w:color="auto"/>
            </w:tcBorders>
            <w:vAlign w:val="bottom"/>
          </w:tcPr>
          <w:p w14:paraId="731B4A86"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7906F7B4" w14:textId="77777777" w:rsidR="00941E20" w:rsidRDefault="00941E20" w:rsidP="00817E9B">
            <w:pPr>
              <w:rPr>
                <w:sz w:val="19"/>
                <w:szCs w:val="19"/>
              </w:rPr>
            </w:pPr>
          </w:p>
        </w:tc>
      </w:tr>
      <w:tr w:rsidR="00941E20" w14:paraId="374CE4FE" w14:textId="77777777" w:rsidTr="00817E9B">
        <w:trPr>
          <w:trHeight w:val="234"/>
        </w:trPr>
        <w:tc>
          <w:tcPr>
            <w:tcW w:w="2300" w:type="dxa"/>
            <w:tcBorders>
              <w:left w:val="single" w:sz="8" w:space="0" w:color="auto"/>
              <w:right w:val="single" w:sz="8" w:space="0" w:color="auto"/>
            </w:tcBorders>
            <w:vAlign w:val="bottom"/>
          </w:tcPr>
          <w:p w14:paraId="5A3B8AEE" w14:textId="77777777" w:rsidR="00941E20" w:rsidRDefault="00941E20" w:rsidP="00817E9B">
            <w:pPr>
              <w:ind w:left="40"/>
              <w:rPr>
                <w:sz w:val="20"/>
                <w:szCs w:val="20"/>
              </w:rPr>
            </w:pPr>
            <w:r>
              <w:rPr>
                <w:rFonts w:ascii="Arial" w:eastAsia="Arial" w:hAnsi="Arial" w:cs="Arial"/>
                <w:sz w:val="16"/>
                <w:szCs w:val="16"/>
              </w:rPr>
              <w:t>CAMIN NEFAMILISTI 300LO</w:t>
            </w:r>
          </w:p>
        </w:tc>
        <w:tc>
          <w:tcPr>
            <w:tcW w:w="940" w:type="dxa"/>
            <w:tcBorders>
              <w:right w:val="single" w:sz="8" w:space="0" w:color="auto"/>
            </w:tcBorders>
            <w:vAlign w:val="bottom"/>
          </w:tcPr>
          <w:p w14:paraId="394DC3E6" w14:textId="77777777" w:rsidR="00941E20" w:rsidRDefault="00941E20" w:rsidP="00817E9B">
            <w:pPr>
              <w:ind w:left="20"/>
              <w:rPr>
                <w:sz w:val="20"/>
                <w:szCs w:val="20"/>
              </w:rPr>
            </w:pPr>
            <w:r>
              <w:rPr>
                <w:rFonts w:ascii="Arial" w:eastAsia="Arial" w:hAnsi="Arial" w:cs="Arial"/>
                <w:sz w:val="16"/>
                <w:szCs w:val="16"/>
              </w:rPr>
              <w:t>123</w:t>
            </w:r>
          </w:p>
        </w:tc>
        <w:tc>
          <w:tcPr>
            <w:tcW w:w="20" w:type="dxa"/>
            <w:vAlign w:val="bottom"/>
          </w:tcPr>
          <w:p w14:paraId="7761168F" w14:textId="77777777" w:rsidR="00941E20" w:rsidRDefault="00941E20" w:rsidP="00817E9B">
            <w:pPr>
              <w:rPr>
                <w:sz w:val="20"/>
                <w:szCs w:val="20"/>
              </w:rPr>
            </w:pPr>
          </w:p>
        </w:tc>
        <w:tc>
          <w:tcPr>
            <w:tcW w:w="980" w:type="dxa"/>
            <w:gridSpan w:val="2"/>
            <w:tcBorders>
              <w:right w:val="single" w:sz="8" w:space="0" w:color="auto"/>
            </w:tcBorders>
            <w:vAlign w:val="bottom"/>
          </w:tcPr>
          <w:p w14:paraId="62AB5B24" w14:textId="77777777" w:rsidR="00941E20" w:rsidRDefault="00941E20"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62D46332"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8EE5D51"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B7EB256"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68C52C8" w14:textId="77777777" w:rsidR="00941E20" w:rsidRDefault="00941E20" w:rsidP="00817E9B">
            <w:pPr>
              <w:jc w:val="right"/>
              <w:rPr>
                <w:sz w:val="20"/>
                <w:szCs w:val="20"/>
              </w:rPr>
            </w:pPr>
            <w:r>
              <w:rPr>
                <w:rFonts w:ascii="Arial" w:eastAsia="Arial" w:hAnsi="Arial" w:cs="Arial"/>
                <w:sz w:val="16"/>
                <w:szCs w:val="16"/>
              </w:rPr>
              <w:t>149.866,00</w:t>
            </w:r>
          </w:p>
        </w:tc>
        <w:tc>
          <w:tcPr>
            <w:tcW w:w="1440" w:type="dxa"/>
            <w:tcBorders>
              <w:right w:val="single" w:sz="8" w:space="0" w:color="auto"/>
            </w:tcBorders>
            <w:vAlign w:val="bottom"/>
          </w:tcPr>
          <w:p w14:paraId="50506559" w14:textId="77777777" w:rsidR="00941E20" w:rsidRDefault="00941E20" w:rsidP="00817E9B">
            <w:pPr>
              <w:jc w:val="right"/>
              <w:rPr>
                <w:sz w:val="20"/>
                <w:szCs w:val="20"/>
              </w:rPr>
            </w:pPr>
            <w:r>
              <w:rPr>
                <w:rFonts w:ascii="Arial" w:eastAsia="Arial" w:hAnsi="Arial" w:cs="Arial"/>
                <w:sz w:val="16"/>
                <w:szCs w:val="16"/>
              </w:rPr>
              <w:t>149.866,00</w:t>
            </w:r>
          </w:p>
        </w:tc>
      </w:tr>
      <w:tr w:rsidR="00941E20" w14:paraId="7CF6D5E3"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BF9C010" w14:textId="77777777" w:rsidR="00941E20" w:rsidRDefault="00941E20" w:rsidP="00817E9B">
            <w:pPr>
              <w:ind w:left="40"/>
              <w:rPr>
                <w:sz w:val="20"/>
                <w:szCs w:val="20"/>
              </w:rPr>
            </w:pPr>
            <w:r>
              <w:rPr>
                <w:rFonts w:ascii="Arial" w:eastAsia="Arial" w:hAnsi="Arial" w:cs="Arial"/>
                <w:sz w:val="16"/>
                <w:szCs w:val="16"/>
              </w:rPr>
              <w:t>CURI CDH</w:t>
            </w:r>
          </w:p>
        </w:tc>
        <w:tc>
          <w:tcPr>
            <w:tcW w:w="940" w:type="dxa"/>
            <w:tcBorders>
              <w:bottom w:val="single" w:sz="8" w:space="0" w:color="auto"/>
              <w:right w:val="single" w:sz="8" w:space="0" w:color="auto"/>
            </w:tcBorders>
            <w:vAlign w:val="bottom"/>
          </w:tcPr>
          <w:p w14:paraId="5749ECD8" w14:textId="77777777" w:rsidR="00941E20" w:rsidRDefault="00941E20" w:rsidP="00817E9B">
            <w:pPr>
              <w:rPr>
                <w:sz w:val="18"/>
                <w:szCs w:val="18"/>
              </w:rPr>
            </w:pPr>
          </w:p>
        </w:tc>
        <w:tc>
          <w:tcPr>
            <w:tcW w:w="20" w:type="dxa"/>
            <w:tcBorders>
              <w:bottom w:val="single" w:sz="8" w:space="0" w:color="auto"/>
            </w:tcBorders>
            <w:vAlign w:val="bottom"/>
          </w:tcPr>
          <w:p w14:paraId="4A0FFBCD" w14:textId="77777777" w:rsidR="00941E20" w:rsidRDefault="00941E20" w:rsidP="00817E9B">
            <w:pPr>
              <w:rPr>
                <w:sz w:val="18"/>
                <w:szCs w:val="18"/>
              </w:rPr>
            </w:pPr>
          </w:p>
        </w:tc>
        <w:tc>
          <w:tcPr>
            <w:tcW w:w="860" w:type="dxa"/>
            <w:tcBorders>
              <w:bottom w:val="single" w:sz="8" w:space="0" w:color="auto"/>
            </w:tcBorders>
            <w:vAlign w:val="bottom"/>
          </w:tcPr>
          <w:p w14:paraId="623BBF70"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292C0EF8"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1A470D6C"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2DAAD18"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0A2F48C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308236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A432532" w14:textId="77777777" w:rsidR="00941E20" w:rsidRDefault="00941E20" w:rsidP="00817E9B">
            <w:pPr>
              <w:rPr>
                <w:sz w:val="18"/>
                <w:szCs w:val="18"/>
              </w:rPr>
            </w:pPr>
          </w:p>
        </w:tc>
      </w:tr>
      <w:tr w:rsidR="00941E20" w14:paraId="495E717C" w14:textId="77777777" w:rsidTr="00817E9B">
        <w:trPr>
          <w:trHeight w:val="232"/>
        </w:trPr>
        <w:tc>
          <w:tcPr>
            <w:tcW w:w="2300" w:type="dxa"/>
            <w:tcBorders>
              <w:left w:val="single" w:sz="8" w:space="0" w:color="auto"/>
              <w:right w:val="single" w:sz="8" w:space="0" w:color="auto"/>
            </w:tcBorders>
            <w:vAlign w:val="bottom"/>
          </w:tcPr>
          <w:p w14:paraId="247866DE" w14:textId="77777777" w:rsidR="00941E20" w:rsidRDefault="00941E20" w:rsidP="00817E9B">
            <w:pPr>
              <w:ind w:left="40"/>
              <w:rPr>
                <w:sz w:val="20"/>
                <w:szCs w:val="20"/>
              </w:rPr>
            </w:pPr>
            <w:r>
              <w:rPr>
                <w:rFonts w:ascii="Arial" w:eastAsia="Arial" w:hAnsi="Arial" w:cs="Arial"/>
                <w:sz w:val="16"/>
                <w:szCs w:val="16"/>
              </w:rPr>
              <w:t>CASA DE CULTURA-22</w:t>
            </w:r>
          </w:p>
        </w:tc>
        <w:tc>
          <w:tcPr>
            <w:tcW w:w="940" w:type="dxa"/>
            <w:tcBorders>
              <w:right w:val="single" w:sz="8" w:space="0" w:color="auto"/>
            </w:tcBorders>
            <w:vAlign w:val="bottom"/>
          </w:tcPr>
          <w:p w14:paraId="3A0F20CD" w14:textId="77777777" w:rsidR="00941E20" w:rsidRDefault="00941E20" w:rsidP="00817E9B">
            <w:pPr>
              <w:ind w:left="20"/>
              <w:rPr>
                <w:sz w:val="20"/>
                <w:szCs w:val="20"/>
              </w:rPr>
            </w:pPr>
            <w:r>
              <w:rPr>
                <w:rFonts w:ascii="Arial" w:eastAsia="Arial" w:hAnsi="Arial" w:cs="Arial"/>
                <w:sz w:val="16"/>
                <w:szCs w:val="16"/>
              </w:rPr>
              <w:t>814</w:t>
            </w:r>
          </w:p>
        </w:tc>
        <w:tc>
          <w:tcPr>
            <w:tcW w:w="20" w:type="dxa"/>
            <w:vAlign w:val="bottom"/>
          </w:tcPr>
          <w:p w14:paraId="716A1D41" w14:textId="77777777" w:rsidR="00941E20" w:rsidRDefault="00941E20" w:rsidP="00817E9B">
            <w:pPr>
              <w:rPr>
                <w:sz w:val="20"/>
                <w:szCs w:val="20"/>
              </w:rPr>
            </w:pPr>
          </w:p>
        </w:tc>
        <w:tc>
          <w:tcPr>
            <w:tcW w:w="980" w:type="dxa"/>
            <w:gridSpan w:val="2"/>
            <w:tcBorders>
              <w:right w:val="single" w:sz="8" w:space="0" w:color="auto"/>
            </w:tcBorders>
            <w:vAlign w:val="bottom"/>
          </w:tcPr>
          <w:p w14:paraId="0EF13D14" w14:textId="77777777" w:rsidR="00941E20" w:rsidRDefault="00941E20"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57C0E27C"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DBD8E0F"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BFF9537"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70C288F" w14:textId="77777777" w:rsidR="00941E20" w:rsidRDefault="00941E20" w:rsidP="00817E9B">
            <w:pPr>
              <w:jc w:val="right"/>
              <w:rPr>
                <w:sz w:val="20"/>
                <w:szCs w:val="20"/>
              </w:rPr>
            </w:pPr>
            <w:r>
              <w:rPr>
                <w:rFonts w:ascii="Arial" w:eastAsia="Arial" w:hAnsi="Arial" w:cs="Arial"/>
                <w:sz w:val="16"/>
                <w:szCs w:val="16"/>
              </w:rPr>
              <w:t>1.967.716,00</w:t>
            </w:r>
          </w:p>
        </w:tc>
        <w:tc>
          <w:tcPr>
            <w:tcW w:w="1440" w:type="dxa"/>
            <w:tcBorders>
              <w:right w:val="single" w:sz="8" w:space="0" w:color="auto"/>
            </w:tcBorders>
            <w:vAlign w:val="bottom"/>
          </w:tcPr>
          <w:p w14:paraId="587CDE06" w14:textId="77777777" w:rsidR="00941E20" w:rsidRDefault="00941E20" w:rsidP="00817E9B">
            <w:pPr>
              <w:jc w:val="right"/>
              <w:rPr>
                <w:sz w:val="20"/>
                <w:szCs w:val="20"/>
              </w:rPr>
            </w:pPr>
            <w:r>
              <w:rPr>
                <w:rFonts w:ascii="Arial" w:eastAsia="Arial" w:hAnsi="Arial" w:cs="Arial"/>
                <w:sz w:val="16"/>
                <w:szCs w:val="16"/>
              </w:rPr>
              <w:t>1.967.716,00</w:t>
            </w:r>
          </w:p>
        </w:tc>
      </w:tr>
      <w:tr w:rsidR="00941E20" w14:paraId="3079295B"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7346BB4" w14:textId="77777777" w:rsidR="00941E20" w:rsidRDefault="00941E20" w:rsidP="00817E9B">
            <w:pPr>
              <w:ind w:left="40"/>
              <w:rPr>
                <w:sz w:val="20"/>
                <w:szCs w:val="20"/>
              </w:rPr>
            </w:pPr>
            <w:r>
              <w:rPr>
                <w:rFonts w:ascii="Arial" w:eastAsia="Arial" w:hAnsi="Arial" w:cs="Arial"/>
                <w:sz w:val="16"/>
                <w:szCs w:val="16"/>
              </w:rPr>
              <w:t>DECEMBRIE</w:t>
            </w:r>
          </w:p>
        </w:tc>
        <w:tc>
          <w:tcPr>
            <w:tcW w:w="940" w:type="dxa"/>
            <w:tcBorders>
              <w:bottom w:val="single" w:sz="8" w:space="0" w:color="auto"/>
              <w:right w:val="single" w:sz="8" w:space="0" w:color="auto"/>
            </w:tcBorders>
            <w:vAlign w:val="bottom"/>
          </w:tcPr>
          <w:p w14:paraId="4114A112" w14:textId="77777777" w:rsidR="00941E20" w:rsidRDefault="00941E20" w:rsidP="00817E9B">
            <w:pPr>
              <w:rPr>
                <w:sz w:val="18"/>
                <w:szCs w:val="18"/>
              </w:rPr>
            </w:pPr>
          </w:p>
        </w:tc>
        <w:tc>
          <w:tcPr>
            <w:tcW w:w="20" w:type="dxa"/>
            <w:tcBorders>
              <w:bottom w:val="single" w:sz="8" w:space="0" w:color="auto"/>
            </w:tcBorders>
            <w:vAlign w:val="bottom"/>
          </w:tcPr>
          <w:p w14:paraId="4F7410B8" w14:textId="77777777" w:rsidR="00941E20" w:rsidRDefault="00941E20" w:rsidP="00817E9B">
            <w:pPr>
              <w:rPr>
                <w:sz w:val="18"/>
                <w:szCs w:val="18"/>
              </w:rPr>
            </w:pPr>
          </w:p>
        </w:tc>
        <w:tc>
          <w:tcPr>
            <w:tcW w:w="860" w:type="dxa"/>
            <w:tcBorders>
              <w:bottom w:val="single" w:sz="8" w:space="0" w:color="auto"/>
            </w:tcBorders>
            <w:vAlign w:val="bottom"/>
          </w:tcPr>
          <w:p w14:paraId="32B2533D"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E301051"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14EEE65E"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C087034"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5AC53C6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BAA25A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972B43C" w14:textId="77777777" w:rsidR="00941E20" w:rsidRDefault="00941E20" w:rsidP="00817E9B">
            <w:pPr>
              <w:rPr>
                <w:sz w:val="18"/>
                <w:szCs w:val="18"/>
              </w:rPr>
            </w:pPr>
          </w:p>
        </w:tc>
      </w:tr>
      <w:tr w:rsidR="00941E20" w14:paraId="62CFA457" w14:textId="77777777" w:rsidTr="00817E9B">
        <w:trPr>
          <w:trHeight w:val="232"/>
        </w:trPr>
        <w:tc>
          <w:tcPr>
            <w:tcW w:w="2300" w:type="dxa"/>
            <w:tcBorders>
              <w:left w:val="single" w:sz="8" w:space="0" w:color="auto"/>
              <w:right w:val="single" w:sz="8" w:space="0" w:color="auto"/>
            </w:tcBorders>
            <w:vAlign w:val="bottom"/>
          </w:tcPr>
          <w:p w14:paraId="33344D71" w14:textId="77777777" w:rsidR="00941E20" w:rsidRDefault="00941E20" w:rsidP="00817E9B">
            <w:pPr>
              <w:ind w:left="40"/>
              <w:rPr>
                <w:sz w:val="20"/>
                <w:szCs w:val="20"/>
              </w:rPr>
            </w:pPr>
            <w:r>
              <w:rPr>
                <w:rFonts w:ascii="Arial" w:eastAsia="Arial" w:hAnsi="Arial" w:cs="Arial"/>
                <w:sz w:val="16"/>
                <w:szCs w:val="16"/>
              </w:rPr>
              <w:t>CLADIRE B CLUBUL</w:t>
            </w:r>
          </w:p>
        </w:tc>
        <w:tc>
          <w:tcPr>
            <w:tcW w:w="940" w:type="dxa"/>
            <w:tcBorders>
              <w:right w:val="single" w:sz="8" w:space="0" w:color="auto"/>
            </w:tcBorders>
            <w:vAlign w:val="bottom"/>
          </w:tcPr>
          <w:p w14:paraId="788BC988" w14:textId="77777777" w:rsidR="00941E20" w:rsidRDefault="00941E20" w:rsidP="00817E9B">
            <w:pPr>
              <w:ind w:left="20"/>
              <w:rPr>
                <w:sz w:val="20"/>
                <w:szCs w:val="20"/>
              </w:rPr>
            </w:pPr>
            <w:r>
              <w:rPr>
                <w:rFonts w:ascii="Arial" w:eastAsia="Arial" w:hAnsi="Arial" w:cs="Arial"/>
                <w:sz w:val="16"/>
                <w:szCs w:val="16"/>
              </w:rPr>
              <w:t>1090</w:t>
            </w:r>
          </w:p>
        </w:tc>
        <w:tc>
          <w:tcPr>
            <w:tcW w:w="20" w:type="dxa"/>
            <w:vAlign w:val="bottom"/>
          </w:tcPr>
          <w:p w14:paraId="25BF4C50" w14:textId="77777777" w:rsidR="00941E20" w:rsidRDefault="00941E20" w:rsidP="00817E9B">
            <w:pPr>
              <w:rPr>
                <w:sz w:val="20"/>
                <w:szCs w:val="20"/>
              </w:rPr>
            </w:pPr>
          </w:p>
        </w:tc>
        <w:tc>
          <w:tcPr>
            <w:tcW w:w="980" w:type="dxa"/>
            <w:gridSpan w:val="2"/>
            <w:tcBorders>
              <w:right w:val="single" w:sz="8" w:space="0" w:color="auto"/>
            </w:tcBorders>
            <w:vAlign w:val="bottom"/>
          </w:tcPr>
          <w:p w14:paraId="36DF4DBD" w14:textId="77777777" w:rsidR="00941E20" w:rsidRDefault="00941E20"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2FB619BD"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8062579"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1ED88D8B"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4BAC743" w14:textId="77777777" w:rsidR="00941E20" w:rsidRDefault="00941E20" w:rsidP="00817E9B">
            <w:pPr>
              <w:jc w:val="right"/>
              <w:rPr>
                <w:sz w:val="20"/>
                <w:szCs w:val="20"/>
              </w:rPr>
            </w:pPr>
            <w:r>
              <w:rPr>
                <w:rFonts w:ascii="Arial" w:eastAsia="Arial" w:hAnsi="Arial" w:cs="Arial"/>
                <w:sz w:val="16"/>
                <w:szCs w:val="16"/>
              </w:rPr>
              <w:t>43,00</w:t>
            </w:r>
          </w:p>
        </w:tc>
        <w:tc>
          <w:tcPr>
            <w:tcW w:w="1440" w:type="dxa"/>
            <w:tcBorders>
              <w:right w:val="single" w:sz="8" w:space="0" w:color="auto"/>
            </w:tcBorders>
            <w:vAlign w:val="bottom"/>
          </w:tcPr>
          <w:p w14:paraId="3C7B5744" w14:textId="77777777" w:rsidR="00941E20" w:rsidRDefault="00941E20" w:rsidP="00817E9B">
            <w:pPr>
              <w:jc w:val="right"/>
              <w:rPr>
                <w:sz w:val="20"/>
                <w:szCs w:val="20"/>
              </w:rPr>
            </w:pPr>
            <w:r>
              <w:rPr>
                <w:rFonts w:ascii="Arial" w:eastAsia="Arial" w:hAnsi="Arial" w:cs="Arial"/>
                <w:sz w:val="16"/>
                <w:szCs w:val="16"/>
              </w:rPr>
              <w:t>43,00</w:t>
            </w:r>
          </w:p>
        </w:tc>
      </w:tr>
      <w:tr w:rsidR="00941E20" w14:paraId="7607D22D"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2E0993C" w14:textId="77777777" w:rsidR="00941E20" w:rsidRDefault="00941E20" w:rsidP="00817E9B">
            <w:pPr>
              <w:ind w:left="40"/>
              <w:rPr>
                <w:sz w:val="20"/>
                <w:szCs w:val="20"/>
              </w:rPr>
            </w:pPr>
            <w:r>
              <w:rPr>
                <w:rFonts w:ascii="Arial" w:eastAsia="Arial" w:hAnsi="Arial" w:cs="Arial"/>
                <w:sz w:val="16"/>
                <w:szCs w:val="16"/>
              </w:rPr>
              <w:t>COPIILOR</w:t>
            </w:r>
          </w:p>
        </w:tc>
        <w:tc>
          <w:tcPr>
            <w:tcW w:w="940" w:type="dxa"/>
            <w:tcBorders>
              <w:bottom w:val="single" w:sz="8" w:space="0" w:color="auto"/>
              <w:right w:val="single" w:sz="8" w:space="0" w:color="auto"/>
            </w:tcBorders>
            <w:vAlign w:val="bottom"/>
          </w:tcPr>
          <w:p w14:paraId="0D6387C3" w14:textId="77777777" w:rsidR="00941E20" w:rsidRDefault="00941E20" w:rsidP="00817E9B">
            <w:pPr>
              <w:rPr>
                <w:sz w:val="18"/>
                <w:szCs w:val="18"/>
              </w:rPr>
            </w:pPr>
          </w:p>
        </w:tc>
        <w:tc>
          <w:tcPr>
            <w:tcW w:w="20" w:type="dxa"/>
            <w:tcBorders>
              <w:bottom w:val="single" w:sz="8" w:space="0" w:color="auto"/>
            </w:tcBorders>
            <w:vAlign w:val="bottom"/>
          </w:tcPr>
          <w:p w14:paraId="3E5C0C12" w14:textId="77777777" w:rsidR="00941E20" w:rsidRDefault="00941E20" w:rsidP="00817E9B">
            <w:pPr>
              <w:rPr>
                <w:sz w:val="18"/>
                <w:szCs w:val="18"/>
              </w:rPr>
            </w:pPr>
          </w:p>
        </w:tc>
        <w:tc>
          <w:tcPr>
            <w:tcW w:w="860" w:type="dxa"/>
            <w:tcBorders>
              <w:bottom w:val="single" w:sz="8" w:space="0" w:color="auto"/>
            </w:tcBorders>
            <w:vAlign w:val="bottom"/>
          </w:tcPr>
          <w:p w14:paraId="6C47EC46"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1E401C30"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1C862080"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09997C7"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7F609FD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8E18A5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F85407D" w14:textId="77777777" w:rsidR="00941E20" w:rsidRDefault="00941E20" w:rsidP="00817E9B">
            <w:pPr>
              <w:rPr>
                <w:sz w:val="18"/>
                <w:szCs w:val="18"/>
              </w:rPr>
            </w:pPr>
          </w:p>
        </w:tc>
      </w:tr>
      <w:tr w:rsidR="00941E20" w14:paraId="336809F2" w14:textId="77777777" w:rsidTr="00817E9B">
        <w:trPr>
          <w:trHeight w:val="232"/>
        </w:trPr>
        <w:tc>
          <w:tcPr>
            <w:tcW w:w="2300" w:type="dxa"/>
            <w:tcBorders>
              <w:left w:val="single" w:sz="8" w:space="0" w:color="auto"/>
              <w:right w:val="single" w:sz="8" w:space="0" w:color="auto"/>
            </w:tcBorders>
            <w:vAlign w:val="bottom"/>
          </w:tcPr>
          <w:p w14:paraId="2516EF3A" w14:textId="77777777" w:rsidR="00941E20" w:rsidRDefault="00941E20" w:rsidP="00817E9B">
            <w:pPr>
              <w:ind w:left="40"/>
              <w:rPr>
                <w:sz w:val="20"/>
                <w:szCs w:val="20"/>
              </w:rPr>
            </w:pPr>
            <w:r>
              <w:rPr>
                <w:rFonts w:ascii="Arial" w:eastAsia="Arial" w:hAnsi="Arial" w:cs="Arial"/>
                <w:sz w:val="16"/>
                <w:szCs w:val="16"/>
              </w:rPr>
              <w:t>DISPENSAR VETERINAR-</w:t>
            </w:r>
          </w:p>
        </w:tc>
        <w:tc>
          <w:tcPr>
            <w:tcW w:w="940" w:type="dxa"/>
            <w:tcBorders>
              <w:right w:val="single" w:sz="8" w:space="0" w:color="auto"/>
            </w:tcBorders>
            <w:vAlign w:val="bottom"/>
          </w:tcPr>
          <w:p w14:paraId="7BE446AE" w14:textId="77777777" w:rsidR="00941E20" w:rsidRDefault="00941E20" w:rsidP="00817E9B">
            <w:pPr>
              <w:ind w:left="20"/>
              <w:rPr>
                <w:sz w:val="20"/>
                <w:szCs w:val="20"/>
              </w:rPr>
            </w:pPr>
            <w:r>
              <w:rPr>
                <w:rFonts w:ascii="Arial" w:eastAsia="Arial" w:hAnsi="Arial" w:cs="Arial"/>
                <w:sz w:val="16"/>
                <w:szCs w:val="16"/>
              </w:rPr>
              <w:t>813</w:t>
            </w:r>
          </w:p>
        </w:tc>
        <w:tc>
          <w:tcPr>
            <w:tcW w:w="20" w:type="dxa"/>
            <w:vAlign w:val="bottom"/>
          </w:tcPr>
          <w:p w14:paraId="7F786D67" w14:textId="77777777" w:rsidR="00941E20" w:rsidRDefault="00941E20" w:rsidP="00817E9B">
            <w:pPr>
              <w:rPr>
                <w:sz w:val="20"/>
                <w:szCs w:val="20"/>
              </w:rPr>
            </w:pPr>
          </w:p>
        </w:tc>
        <w:tc>
          <w:tcPr>
            <w:tcW w:w="980" w:type="dxa"/>
            <w:gridSpan w:val="2"/>
            <w:tcBorders>
              <w:right w:val="single" w:sz="8" w:space="0" w:color="auto"/>
            </w:tcBorders>
            <w:vAlign w:val="bottom"/>
          </w:tcPr>
          <w:p w14:paraId="4A0A13B6" w14:textId="77777777" w:rsidR="00941E20" w:rsidRDefault="00941E20"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7FA2FA5D"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A6BCC67"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48D66C2"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FABE410" w14:textId="77777777" w:rsidR="00941E20" w:rsidRDefault="00941E20" w:rsidP="00817E9B">
            <w:pPr>
              <w:jc w:val="right"/>
              <w:rPr>
                <w:sz w:val="20"/>
                <w:szCs w:val="20"/>
              </w:rPr>
            </w:pPr>
            <w:r>
              <w:rPr>
                <w:rFonts w:ascii="Arial" w:eastAsia="Arial" w:hAnsi="Arial" w:cs="Arial"/>
                <w:sz w:val="16"/>
                <w:szCs w:val="16"/>
              </w:rPr>
              <w:t>46.383,00</w:t>
            </w:r>
          </w:p>
        </w:tc>
        <w:tc>
          <w:tcPr>
            <w:tcW w:w="1440" w:type="dxa"/>
            <w:tcBorders>
              <w:right w:val="single" w:sz="8" w:space="0" w:color="auto"/>
            </w:tcBorders>
            <w:vAlign w:val="bottom"/>
          </w:tcPr>
          <w:p w14:paraId="40590D82" w14:textId="77777777" w:rsidR="00941E20" w:rsidRDefault="00941E20" w:rsidP="00817E9B">
            <w:pPr>
              <w:jc w:val="right"/>
              <w:rPr>
                <w:sz w:val="20"/>
                <w:szCs w:val="20"/>
              </w:rPr>
            </w:pPr>
            <w:r>
              <w:rPr>
                <w:rFonts w:ascii="Arial" w:eastAsia="Arial" w:hAnsi="Arial" w:cs="Arial"/>
                <w:sz w:val="16"/>
                <w:szCs w:val="16"/>
              </w:rPr>
              <w:t>46.383,00</w:t>
            </w:r>
          </w:p>
        </w:tc>
      </w:tr>
      <w:tr w:rsidR="00941E20" w14:paraId="084D1945"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9525AF6" w14:textId="77777777" w:rsidR="00941E20" w:rsidRDefault="00941E20" w:rsidP="00817E9B">
            <w:pPr>
              <w:ind w:left="40"/>
              <w:rPr>
                <w:sz w:val="20"/>
                <w:szCs w:val="20"/>
              </w:rPr>
            </w:pPr>
            <w:r>
              <w:rPr>
                <w:rFonts w:ascii="Arial" w:eastAsia="Arial" w:hAnsi="Arial" w:cs="Arial"/>
                <w:sz w:val="16"/>
                <w:szCs w:val="16"/>
              </w:rPr>
              <w:t>HURMUZACHI</w:t>
            </w:r>
          </w:p>
        </w:tc>
        <w:tc>
          <w:tcPr>
            <w:tcW w:w="940" w:type="dxa"/>
            <w:tcBorders>
              <w:bottom w:val="single" w:sz="8" w:space="0" w:color="auto"/>
              <w:right w:val="single" w:sz="8" w:space="0" w:color="auto"/>
            </w:tcBorders>
            <w:vAlign w:val="bottom"/>
          </w:tcPr>
          <w:p w14:paraId="2778653D" w14:textId="77777777" w:rsidR="00941E20" w:rsidRDefault="00941E20" w:rsidP="00817E9B">
            <w:pPr>
              <w:rPr>
                <w:sz w:val="18"/>
                <w:szCs w:val="18"/>
              </w:rPr>
            </w:pPr>
          </w:p>
        </w:tc>
        <w:tc>
          <w:tcPr>
            <w:tcW w:w="20" w:type="dxa"/>
            <w:tcBorders>
              <w:bottom w:val="single" w:sz="8" w:space="0" w:color="auto"/>
            </w:tcBorders>
            <w:vAlign w:val="bottom"/>
          </w:tcPr>
          <w:p w14:paraId="50D08EC8" w14:textId="77777777" w:rsidR="00941E20" w:rsidRDefault="00941E20" w:rsidP="00817E9B">
            <w:pPr>
              <w:rPr>
                <w:sz w:val="18"/>
                <w:szCs w:val="18"/>
              </w:rPr>
            </w:pPr>
          </w:p>
        </w:tc>
        <w:tc>
          <w:tcPr>
            <w:tcW w:w="860" w:type="dxa"/>
            <w:tcBorders>
              <w:bottom w:val="single" w:sz="8" w:space="0" w:color="auto"/>
            </w:tcBorders>
            <w:vAlign w:val="bottom"/>
          </w:tcPr>
          <w:p w14:paraId="6C025C48"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19B16E4"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5C9EF7D"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EF54CE6"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3394002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FD5AD0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35BEAD7" w14:textId="77777777" w:rsidR="00941E20" w:rsidRDefault="00941E20" w:rsidP="00817E9B">
            <w:pPr>
              <w:rPr>
                <w:sz w:val="18"/>
                <w:szCs w:val="18"/>
              </w:rPr>
            </w:pPr>
          </w:p>
        </w:tc>
      </w:tr>
      <w:tr w:rsidR="00941E20" w14:paraId="6CDABA7F" w14:textId="77777777" w:rsidTr="00817E9B">
        <w:trPr>
          <w:trHeight w:val="238"/>
        </w:trPr>
        <w:tc>
          <w:tcPr>
            <w:tcW w:w="3260" w:type="dxa"/>
            <w:gridSpan w:val="3"/>
            <w:tcBorders>
              <w:left w:val="single" w:sz="8" w:space="0" w:color="auto"/>
            </w:tcBorders>
            <w:vAlign w:val="bottom"/>
          </w:tcPr>
          <w:p w14:paraId="10CF1368" w14:textId="77777777" w:rsidR="00941E20" w:rsidRDefault="00941E20" w:rsidP="00817E9B">
            <w:pPr>
              <w:ind w:left="20"/>
              <w:rPr>
                <w:sz w:val="20"/>
                <w:szCs w:val="20"/>
              </w:rPr>
            </w:pPr>
            <w:r>
              <w:rPr>
                <w:rFonts w:ascii="Arial" w:eastAsia="Arial" w:hAnsi="Arial" w:cs="Arial"/>
                <w:b/>
                <w:bCs/>
                <w:w w:val="97"/>
                <w:sz w:val="16"/>
                <w:szCs w:val="16"/>
              </w:rPr>
              <w:t>Total NUTESCU ELVIRA Cladiri Patrimoniul</w:t>
            </w:r>
          </w:p>
        </w:tc>
        <w:tc>
          <w:tcPr>
            <w:tcW w:w="860" w:type="dxa"/>
            <w:vAlign w:val="bottom"/>
          </w:tcPr>
          <w:p w14:paraId="73283E1E" w14:textId="77777777" w:rsidR="00941E20" w:rsidRDefault="00941E20" w:rsidP="00817E9B">
            <w:pPr>
              <w:rPr>
                <w:sz w:val="20"/>
                <w:szCs w:val="20"/>
              </w:rPr>
            </w:pPr>
          </w:p>
        </w:tc>
        <w:tc>
          <w:tcPr>
            <w:tcW w:w="120" w:type="dxa"/>
            <w:vAlign w:val="bottom"/>
          </w:tcPr>
          <w:p w14:paraId="69E3EDB9" w14:textId="77777777" w:rsidR="00941E20" w:rsidRDefault="00941E20" w:rsidP="00817E9B">
            <w:pPr>
              <w:rPr>
                <w:sz w:val="20"/>
                <w:szCs w:val="20"/>
              </w:rPr>
            </w:pPr>
          </w:p>
        </w:tc>
        <w:tc>
          <w:tcPr>
            <w:tcW w:w="540" w:type="dxa"/>
            <w:vAlign w:val="bottom"/>
          </w:tcPr>
          <w:p w14:paraId="6823B08A" w14:textId="77777777" w:rsidR="00941E20" w:rsidRDefault="00941E20" w:rsidP="00817E9B">
            <w:pPr>
              <w:rPr>
                <w:sz w:val="20"/>
                <w:szCs w:val="20"/>
              </w:rPr>
            </w:pPr>
          </w:p>
        </w:tc>
        <w:tc>
          <w:tcPr>
            <w:tcW w:w="2280" w:type="dxa"/>
            <w:vAlign w:val="bottom"/>
          </w:tcPr>
          <w:p w14:paraId="3C389246" w14:textId="77777777" w:rsidR="00941E20" w:rsidRDefault="00941E20" w:rsidP="00817E9B">
            <w:pPr>
              <w:rPr>
                <w:sz w:val="20"/>
                <w:szCs w:val="20"/>
              </w:rPr>
            </w:pPr>
          </w:p>
        </w:tc>
        <w:tc>
          <w:tcPr>
            <w:tcW w:w="940" w:type="dxa"/>
            <w:vAlign w:val="bottom"/>
          </w:tcPr>
          <w:p w14:paraId="61504FBC" w14:textId="77777777" w:rsidR="00941E20" w:rsidRDefault="00941E20" w:rsidP="00817E9B">
            <w:pPr>
              <w:rPr>
                <w:sz w:val="20"/>
                <w:szCs w:val="20"/>
              </w:rPr>
            </w:pPr>
          </w:p>
        </w:tc>
        <w:tc>
          <w:tcPr>
            <w:tcW w:w="1440" w:type="dxa"/>
            <w:tcBorders>
              <w:right w:val="single" w:sz="8" w:space="0" w:color="auto"/>
            </w:tcBorders>
            <w:vAlign w:val="bottom"/>
          </w:tcPr>
          <w:p w14:paraId="610FC400" w14:textId="77777777" w:rsidR="00941E20" w:rsidRDefault="00941E20" w:rsidP="00817E9B">
            <w:pPr>
              <w:rPr>
                <w:sz w:val="20"/>
                <w:szCs w:val="20"/>
              </w:rPr>
            </w:pPr>
          </w:p>
        </w:tc>
        <w:tc>
          <w:tcPr>
            <w:tcW w:w="1440" w:type="dxa"/>
            <w:tcBorders>
              <w:right w:val="single" w:sz="8" w:space="0" w:color="auto"/>
            </w:tcBorders>
            <w:vAlign w:val="bottom"/>
          </w:tcPr>
          <w:p w14:paraId="34DF12A3" w14:textId="77777777" w:rsidR="00941E20" w:rsidRDefault="00941E20" w:rsidP="00817E9B">
            <w:pPr>
              <w:jc w:val="right"/>
              <w:rPr>
                <w:sz w:val="20"/>
                <w:szCs w:val="20"/>
              </w:rPr>
            </w:pPr>
            <w:r>
              <w:rPr>
                <w:rFonts w:ascii="Arial" w:eastAsia="Arial" w:hAnsi="Arial" w:cs="Arial"/>
                <w:b/>
                <w:bCs/>
                <w:sz w:val="16"/>
                <w:szCs w:val="16"/>
              </w:rPr>
              <w:t>2.164.008,00</w:t>
            </w:r>
          </w:p>
        </w:tc>
      </w:tr>
      <w:tr w:rsidR="00941E20" w14:paraId="29B6E482" w14:textId="77777777" w:rsidTr="00817E9B">
        <w:trPr>
          <w:trHeight w:val="212"/>
        </w:trPr>
        <w:tc>
          <w:tcPr>
            <w:tcW w:w="2300" w:type="dxa"/>
            <w:tcBorders>
              <w:left w:val="single" w:sz="8" w:space="0" w:color="auto"/>
              <w:bottom w:val="single" w:sz="8" w:space="0" w:color="auto"/>
            </w:tcBorders>
            <w:vAlign w:val="bottom"/>
          </w:tcPr>
          <w:p w14:paraId="1E319EB0" w14:textId="77777777" w:rsidR="00941E20" w:rsidRDefault="00941E20" w:rsidP="00817E9B">
            <w:pPr>
              <w:ind w:left="20"/>
              <w:rPr>
                <w:sz w:val="20"/>
                <w:szCs w:val="20"/>
              </w:rPr>
            </w:pPr>
            <w:r>
              <w:rPr>
                <w:rFonts w:ascii="Arial" w:eastAsia="Arial" w:hAnsi="Arial" w:cs="Arial"/>
                <w:b/>
                <w:bCs/>
                <w:sz w:val="16"/>
                <w:szCs w:val="16"/>
              </w:rPr>
              <w:t>public</w:t>
            </w:r>
          </w:p>
        </w:tc>
        <w:tc>
          <w:tcPr>
            <w:tcW w:w="940" w:type="dxa"/>
            <w:tcBorders>
              <w:bottom w:val="single" w:sz="8" w:space="0" w:color="auto"/>
            </w:tcBorders>
            <w:vAlign w:val="bottom"/>
          </w:tcPr>
          <w:p w14:paraId="70A185D9" w14:textId="77777777" w:rsidR="00941E20" w:rsidRDefault="00941E20" w:rsidP="00817E9B">
            <w:pPr>
              <w:rPr>
                <w:sz w:val="18"/>
                <w:szCs w:val="18"/>
              </w:rPr>
            </w:pPr>
          </w:p>
        </w:tc>
        <w:tc>
          <w:tcPr>
            <w:tcW w:w="20" w:type="dxa"/>
            <w:tcBorders>
              <w:bottom w:val="single" w:sz="8" w:space="0" w:color="auto"/>
            </w:tcBorders>
            <w:vAlign w:val="bottom"/>
          </w:tcPr>
          <w:p w14:paraId="7F98D3B5" w14:textId="77777777" w:rsidR="00941E20" w:rsidRDefault="00941E20" w:rsidP="00817E9B">
            <w:pPr>
              <w:rPr>
                <w:sz w:val="18"/>
                <w:szCs w:val="18"/>
              </w:rPr>
            </w:pPr>
          </w:p>
        </w:tc>
        <w:tc>
          <w:tcPr>
            <w:tcW w:w="860" w:type="dxa"/>
            <w:tcBorders>
              <w:bottom w:val="single" w:sz="8" w:space="0" w:color="auto"/>
            </w:tcBorders>
            <w:vAlign w:val="bottom"/>
          </w:tcPr>
          <w:p w14:paraId="24FECCF4" w14:textId="77777777" w:rsidR="00941E20" w:rsidRDefault="00941E20" w:rsidP="00817E9B">
            <w:pPr>
              <w:rPr>
                <w:sz w:val="18"/>
                <w:szCs w:val="18"/>
              </w:rPr>
            </w:pPr>
          </w:p>
        </w:tc>
        <w:tc>
          <w:tcPr>
            <w:tcW w:w="120" w:type="dxa"/>
            <w:tcBorders>
              <w:bottom w:val="single" w:sz="8" w:space="0" w:color="auto"/>
            </w:tcBorders>
            <w:vAlign w:val="bottom"/>
          </w:tcPr>
          <w:p w14:paraId="5E096C67" w14:textId="77777777" w:rsidR="00941E20" w:rsidRDefault="00941E20" w:rsidP="00817E9B">
            <w:pPr>
              <w:rPr>
                <w:sz w:val="18"/>
                <w:szCs w:val="18"/>
              </w:rPr>
            </w:pPr>
          </w:p>
        </w:tc>
        <w:tc>
          <w:tcPr>
            <w:tcW w:w="540" w:type="dxa"/>
            <w:tcBorders>
              <w:bottom w:val="single" w:sz="8" w:space="0" w:color="auto"/>
            </w:tcBorders>
            <w:vAlign w:val="bottom"/>
          </w:tcPr>
          <w:p w14:paraId="2A909B5D" w14:textId="77777777" w:rsidR="00941E20" w:rsidRDefault="00941E20" w:rsidP="00817E9B">
            <w:pPr>
              <w:rPr>
                <w:sz w:val="18"/>
                <w:szCs w:val="18"/>
              </w:rPr>
            </w:pPr>
          </w:p>
        </w:tc>
        <w:tc>
          <w:tcPr>
            <w:tcW w:w="2280" w:type="dxa"/>
            <w:tcBorders>
              <w:bottom w:val="single" w:sz="8" w:space="0" w:color="auto"/>
            </w:tcBorders>
            <w:vAlign w:val="bottom"/>
          </w:tcPr>
          <w:p w14:paraId="08A50080" w14:textId="77777777" w:rsidR="00941E20" w:rsidRDefault="00941E20" w:rsidP="00817E9B">
            <w:pPr>
              <w:rPr>
                <w:sz w:val="18"/>
                <w:szCs w:val="18"/>
              </w:rPr>
            </w:pPr>
          </w:p>
        </w:tc>
        <w:tc>
          <w:tcPr>
            <w:tcW w:w="940" w:type="dxa"/>
            <w:tcBorders>
              <w:bottom w:val="single" w:sz="8" w:space="0" w:color="auto"/>
            </w:tcBorders>
            <w:vAlign w:val="bottom"/>
          </w:tcPr>
          <w:p w14:paraId="3D10ED7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D71D1B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286D570" w14:textId="77777777" w:rsidR="00941E20" w:rsidRDefault="00941E20" w:rsidP="00817E9B">
            <w:pPr>
              <w:rPr>
                <w:sz w:val="18"/>
                <w:szCs w:val="18"/>
              </w:rPr>
            </w:pPr>
          </w:p>
        </w:tc>
      </w:tr>
      <w:tr w:rsidR="00941E20" w14:paraId="0271F2AB" w14:textId="77777777" w:rsidTr="00817E9B">
        <w:trPr>
          <w:trHeight w:val="228"/>
        </w:trPr>
        <w:tc>
          <w:tcPr>
            <w:tcW w:w="3260" w:type="dxa"/>
            <w:gridSpan w:val="3"/>
            <w:tcBorders>
              <w:left w:val="single" w:sz="8" w:space="0" w:color="auto"/>
              <w:bottom w:val="single" w:sz="8" w:space="0" w:color="auto"/>
            </w:tcBorders>
            <w:vAlign w:val="bottom"/>
          </w:tcPr>
          <w:p w14:paraId="68691941" w14:textId="77777777" w:rsidR="00941E20" w:rsidRDefault="00941E20" w:rsidP="00817E9B">
            <w:pPr>
              <w:ind w:left="40"/>
              <w:rPr>
                <w:sz w:val="20"/>
                <w:szCs w:val="20"/>
              </w:rPr>
            </w:pPr>
            <w:r>
              <w:rPr>
                <w:rFonts w:ascii="Arial" w:eastAsia="Arial" w:hAnsi="Arial" w:cs="Arial"/>
                <w:b/>
                <w:bCs/>
                <w:sz w:val="16"/>
                <w:szCs w:val="16"/>
              </w:rPr>
              <w:t>NUTESCU ELVIRA Colegiul Dragos Voda</w:t>
            </w:r>
          </w:p>
        </w:tc>
        <w:tc>
          <w:tcPr>
            <w:tcW w:w="860" w:type="dxa"/>
            <w:tcBorders>
              <w:bottom w:val="single" w:sz="8" w:space="0" w:color="auto"/>
            </w:tcBorders>
            <w:vAlign w:val="bottom"/>
          </w:tcPr>
          <w:p w14:paraId="22FABE23" w14:textId="77777777" w:rsidR="00941E20" w:rsidRDefault="00941E20" w:rsidP="00817E9B">
            <w:pPr>
              <w:rPr>
                <w:sz w:val="19"/>
                <w:szCs w:val="19"/>
              </w:rPr>
            </w:pPr>
          </w:p>
        </w:tc>
        <w:tc>
          <w:tcPr>
            <w:tcW w:w="120" w:type="dxa"/>
            <w:tcBorders>
              <w:bottom w:val="single" w:sz="8" w:space="0" w:color="auto"/>
            </w:tcBorders>
            <w:vAlign w:val="bottom"/>
          </w:tcPr>
          <w:p w14:paraId="085D114C" w14:textId="77777777" w:rsidR="00941E20" w:rsidRDefault="00941E20" w:rsidP="00817E9B">
            <w:pPr>
              <w:rPr>
                <w:sz w:val="19"/>
                <w:szCs w:val="19"/>
              </w:rPr>
            </w:pPr>
          </w:p>
        </w:tc>
        <w:tc>
          <w:tcPr>
            <w:tcW w:w="540" w:type="dxa"/>
            <w:tcBorders>
              <w:bottom w:val="single" w:sz="8" w:space="0" w:color="auto"/>
            </w:tcBorders>
            <w:vAlign w:val="bottom"/>
          </w:tcPr>
          <w:p w14:paraId="756D3625" w14:textId="77777777" w:rsidR="00941E20" w:rsidRDefault="00941E20" w:rsidP="00817E9B">
            <w:pPr>
              <w:rPr>
                <w:sz w:val="19"/>
                <w:szCs w:val="19"/>
              </w:rPr>
            </w:pPr>
          </w:p>
        </w:tc>
        <w:tc>
          <w:tcPr>
            <w:tcW w:w="2280" w:type="dxa"/>
            <w:tcBorders>
              <w:bottom w:val="single" w:sz="8" w:space="0" w:color="auto"/>
            </w:tcBorders>
            <w:vAlign w:val="bottom"/>
          </w:tcPr>
          <w:p w14:paraId="79C329B7" w14:textId="77777777" w:rsidR="00941E20" w:rsidRDefault="00941E20" w:rsidP="00817E9B">
            <w:pPr>
              <w:rPr>
                <w:sz w:val="19"/>
                <w:szCs w:val="19"/>
              </w:rPr>
            </w:pPr>
          </w:p>
        </w:tc>
        <w:tc>
          <w:tcPr>
            <w:tcW w:w="940" w:type="dxa"/>
            <w:tcBorders>
              <w:bottom w:val="single" w:sz="8" w:space="0" w:color="auto"/>
            </w:tcBorders>
            <w:vAlign w:val="bottom"/>
          </w:tcPr>
          <w:p w14:paraId="4F24507C" w14:textId="77777777" w:rsidR="00941E20" w:rsidRDefault="00941E20" w:rsidP="00817E9B">
            <w:pPr>
              <w:rPr>
                <w:sz w:val="19"/>
                <w:szCs w:val="19"/>
              </w:rPr>
            </w:pPr>
          </w:p>
        </w:tc>
        <w:tc>
          <w:tcPr>
            <w:tcW w:w="1440" w:type="dxa"/>
            <w:tcBorders>
              <w:bottom w:val="single" w:sz="8" w:space="0" w:color="auto"/>
            </w:tcBorders>
            <w:vAlign w:val="bottom"/>
          </w:tcPr>
          <w:p w14:paraId="3F307A64"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41D423E5" w14:textId="77777777" w:rsidR="00941E20" w:rsidRDefault="00941E20" w:rsidP="00817E9B">
            <w:pPr>
              <w:rPr>
                <w:sz w:val="19"/>
                <w:szCs w:val="19"/>
              </w:rPr>
            </w:pPr>
          </w:p>
        </w:tc>
      </w:tr>
      <w:tr w:rsidR="00941E20" w14:paraId="5AD9312B" w14:textId="77777777" w:rsidTr="00817E9B">
        <w:trPr>
          <w:trHeight w:val="234"/>
        </w:trPr>
        <w:tc>
          <w:tcPr>
            <w:tcW w:w="2300" w:type="dxa"/>
            <w:tcBorders>
              <w:left w:val="single" w:sz="8" w:space="0" w:color="auto"/>
              <w:right w:val="single" w:sz="8" w:space="0" w:color="auto"/>
            </w:tcBorders>
            <w:vAlign w:val="bottom"/>
          </w:tcPr>
          <w:p w14:paraId="687741DE" w14:textId="77777777" w:rsidR="00941E20" w:rsidRDefault="00941E20" w:rsidP="00817E9B">
            <w:pPr>
              <w:ind w:left="40"/>
              <w:rPr>
                <w:sz w:val="20"/>
                <w:szCs w:val="20"/>
              </w:rPr>
            </w:pPr>
            <w:r>
              <w:rPr>
                <w:rFonts w:ascii="Arial" w:eastAsia="Arial" w:hAnsi="Arial" w:cs="Arial"/>
                <w:sz w:val="16"/>
                <w:szCs w:val="16"/>
              </w:rPr>
              <w:t>CENTRALA TERMICA (L.D-</w:t>
            </w:r>
          </w:p>
        </w:tc>
        <w:tc>
          <w:tcPr>
            <w:tcW w:w="940" w:type="dxa"/>
            <w:tcBorders>
              <w:right w:val="single" w:sz="8" w:space="0" w:color="auto"/>
            </w:tcBorders>
            <w:vAlign w:val="bottom"/>
          </w:tcPr>
          <w:p w14:paraId="4226C0E3" w14:textId="77777777" w:rsidR="00941E20" w:rsidRDefault="00941E20" w:rsidP="00817E9B">
            <w:pPr>
              <w:ind w:left="20"/>
              <w:rPr>
                <w:sz w:val="20"/>
                <w:szCs w:val="20"/>
              </w:rPr>
            </w:pPr>
            <w:r>
              <w:rPr>
                <w:rFonts w:ascii="Arial" w:eastAsia="Arial" w:hAnsi="Arial" w:cs="Arial"/>
                <w:sz w:val="16"/>
                <w:szCs w:val="16"/>
              </w:rPr>
              <w:t>682</w:t>
            </w:r>
          </w:p>
        </w:tc>
        <w:tc>
          <w:tcPr>
            <w:tcW w:w="20" w:type="dxa"/>
            <w:vAlign w:val="bottom"/>
          </w:tcPr>
          <w:p w14:paraId="63C289C6" w14:textId="77777777" w:rsidR="00941E20" w:rsidRDefault="00941E20" w:rsidP="00817E9B">
            <w:pPr>
              <w:rPr>
                <w:sz w:val="20"/>
                <w:szCs w:val="20"/>
              </w:rPr>
            </w:pPr>
          </w:p>
        </w:tc>
        <w:tc>
          <w:tcPr>
            <w:tcW w:w="980" w:type="dxa"/>
            <w:gridSpan w:val="2"/>
            <w:tcBorders>
              <w:right w:val="single" w:sz="8" w:space="0" w:color="auto"/>
            </w:tcBorders>
            <w:vAlign w:val="bottom"/>
          </w:tcPr>
          <w:p w14:paraId="392C4B72" w14:textId="77777777" w:rsidR="00941E20" w:rsidRDefault="00941E20"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73571812"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F436B90"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8826B6D"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E5FEEAC" w14:textId="77777777" w:rsidR="00941E20" w:rsidRDefault="00941E20" w:rsidP="00817E9B">
            <w:pPr>
              <w:jc w:val="right"/>
              <w:rPr>
                <w:sz w:val="20"/>
                <w:szCs w:val="20"/>
              </w:rPr>
            </w:pPr>
            <w:r>
              <w:rPr>
                <w:rFonts w:ascii="Arial" w:eastAsia="Arial" w:hAnsi="Arial" w:cs="Arial"/>
                <w:sz w:val="16"/>
                <w:szCs w:val="16"/>
              </w:rPr>
              <w:t>178.611,00</w:t>
            </w:r>
          </w:p>
        </w:tc>
        <w:tc>
          <w:tcPr>
            <w:tcW w:w="1440" w:type="dxa"/>
            <w:tcBorders>
              <w:right w:val="single" w:sz="8" w:space="0" w:color="auto"/>
            </w:tcBorders>
            <w:vAlign w:val="bottom"/>
          </w:tcPr>
          <w:p w14:paraId="1153E732" w14:textId="77777777" w:rsidR="00941E20" w:rsidRDefault="00941E20" w:rsidP="00817E9B">
            <w:pPr>
              <w:jc w:val="right"/>
              <w:rPr>
                <w:sz w:val="20"/>
                <w:szCs w:val="20"/>
              </w:rPr>
            </w:pPr>
            <w:r>
              <w:rPr>
                <w:rFonts w:ascii="Arial" w:eastAsia="Arial" w:hAnsi="Arial" w:cs="Arial"/>
                <w:sz w:val="16"/>
                <w:szCs w:val="16"/>
              </w:rPr>
              <w:t>178.611,00</w:t>
            </w:r>
          </w:p>
        </w:tc>
      </w:tr>
      <w:tr w:rsidR="00941E20" w14:paraId="47E39A3C"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9402DD0" w14:textId="77777777" w:rsidR="00941E20" w:rsidRDefault="00941E20" w:rsidP="00817E9B">
            <w:pPr>
              <w:ind w:left="40"/>
              <w:rPr>
                <w:sz w:val="20"/>
                <w:szCs w:val="20"/>
              </w:rPr>
            </w:pPr>
            <w:r>
              <w:rPr>
                <w:rFonts w:ascii="Arial" w:eastAsia="Arial" w:hAnsi="Arial" w:cs="Arial"/>
                <w:sz w:val="16"/>
                <w:szCs w:val="16"/>
              </w:rPr>
              <w:t>VODA)</w:t>
            </w:r>
          </w:p>
        </w:tc>
        <w:tc>
          <w:tcPr>
            <w:tcW w:w="940" w:type="dxa"/>
            <w:tcBorders>
              <w:bottom w:val="single" w:sz="8" w:space="0" w:color="auto"/>
              <w:right w:val="single" w:sz="8" w:space="0" w:color="auto"/>
            </w:tcBorders>
            <w:vAlign w:val="bottom"/>
          </w:tcPr>
          <w:p w14:paraId="0E2A73AF" w14:textId="77777777" w:rsidR="00941E20" w:rsidRDefault="00941E20" w:rsidP="00817E9B">
            <w:pPr>
              <w:rPr>
                <w:sz w:val="18"/>
                <w:szCs w:val="18"/>
              </w:rPr>
            </w:pPr>
          </w:p>
        </w:tc>
        <w:tc>
          <w:tcPr>
            <w:tcW w:w="20" w:type="dxa"/>
            <w:tcBorders>
              <w:bottom w:val="single" w:sz="8" w:space="0" w:color="auto"/>
            </w:tcBorders>
            <w:vAlign w:val="bottom"/>
          </w:tcPr>
          <w:p w14:paraId="0DA4C25D" w14:textId="77777777" w:rsidR="00941E20" w:rsidRDefault="00941E20" w:rsidP="00817E9B">
            <w:pPr>
              <w:rPr>
                <w:sz w:val="18"/>
                <w:szCs w:val="18"/>
              </w:rPr>
            </w:pPr>
          </w:p>
        </w:tc>
        <w:tc>
          <w:tcPr>
            <w:tcW w:w="860" w:type="dxa"/>
            <w:tcBorders>
              <w:bottom w:val="single" w:sz="8" w:space="0" w:color="auto"/>
            </w:tcBorders>
            <w:vAlign w:val="bottom"/>
          </w:tcPr>
          <w:p w14:paraId="04C12FB2"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024F8534"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FB5BE95"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A5D37CB"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2532332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1E2035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6A5F638" w14:textId="77777777" w:rsidR="00941E20" w:rsidRDefault="00941E20" w:rsidP="00817E9B">
            <w:pPr>
              <w:rPr>
                <w:sz w:val="18"/>
                <w:szCs w:val="18"/>
              </w:rPr>
            </w:pPr>
          </w:p>
        </w:tc>
      </w:tr>
      <w:tr w:rsidR="00941E20" w14:paraId="0990B90F" w14:textId="77777777" w:rsidTr="00817E9B">
        <w:trPr>
          <w:trHeight w:val="232"/>
        </w:trPr>
        <w:tc>
          <w:tcPr>
            <w:tcW w:w="2300" w:type="dxa"/>
            <w:tcBorders>
              <w:left w:val="single" w:sz="8" w:space="0" w:color="auto"/>
              <w:right w:val="single" w:sz="8" w:space="0" w:color="auto"/>
            </w:tcBorders>
            <w:vAlign w:val="bottom"/>
          </w:tcPr>
          <w:p w14:paraId="01A0CC1D" w14:textId="77777777" w:rsidR="00941E20" w:rsidRDefault="00941E20" w:rsidP="00817E9B">
            <w:pPr>
              <w:ind w:left="40"/>
              <w:rPr>
                <w:sz w:val="20"/>
                <w:szCs w:val="20"/>
              </w:rPr>
            </w:pPr>
            <w:r>
              <w:rPr>
                <w:rFonts w:ascii="Arial" w:eastAsia="Arial" w:hAnsi="Arial" w:cs="Arial"/>
                <w:sz w:val="16"/>
                <w:szCs w:val="16"/>
              </w:rPr>
              <w:t>CLADIRE ANEXA (L.D-VOD</w:t>
            </w:r>
          </w:p>
        </w:tc>
        <w:tc>
          <w:tcPr>
            <w:tcW w:w="940" w:type="dxa"/>
            <w:tcBorders>
              <w:right w:val="single" w:sz="8" w:space="0" w:color="auto"/>
            </w:tcBorders>
            <w:vAlign w:val="bottom"/>
          </w:tcPr>
          <w:p w14:paraId="10C31F9F" w14:textId="77777777" w:rsidR="00941E20" w:rsidRDefault="00941E20" w:rsidP="00817E9B">
            <w:pPr>
              <w:ind w:left="20"/>
              <w:rPr>
                <w:sz w:val="20"/>
                <w:szCs w:val="20"/>
              </w:rPr>
            </w:pPr>
            <w:r>
              <w:rPr>
                <w:rFonts w:ascii="Arial" w:eastAsia="Arial" w:hAnsi="Arial" w:cs="Arial"/>
                <w:sz w:val="16"/>
                <w:szCs w:val="16"/>
              </w:rPr>
              <w:t>677</w:t>
            </w:r>
          </w:p>
        </w:tc>
        <w:tc>
          <w:tcPr>
            <w:tcW w:w="20" w:type="dxa"/>
            <w:vAlign w:val="bottom"/>
          </w:tcPr>
          <w:p w14:paraId="28A0DB40" w14:textId="77777777" w:rsidR="00941E20" w:rsidRDefault="00941E20" w:rsidP="00817E9B">
            <w:pPr>
              <w:rPr>
                <w:sz w:val="20"/>
                <w:szCs w:val="20"/>
              </w:rPr>
            </w:pPr>
          </w:p>
        </w:tc>
        <w:tc>
          <w:tcPr>
            <w:tcW w:w="980" w:type="dxa"/>
            <w:gridSpan w:val="2"/>
            <w:tcBorders>
              <w:right w:val="single" w:sz="8" w:space="0" w:color="auto"/>
            </w:tcBorders>
            <w:vAlign w:val="bottom"/>
          </w:tcPr>
          <w:p w14:paraId="3E07E5FA" w14:textId="77777777" w:rsidR="00941E20" w:rsidRDefault="00941E20"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500E8119"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77B72FF"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5F79573"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62D3D6F" w14:textId="77777777" w:rsidR="00941E20" w:rsidRDefault="00941E20" w:rsidP="00817E9B">
            <w:pPr>
              <w:jc w:val="right"/>
              <w:rPr>
                <w:sz w:val="20"/>
                <w:szCs w:val="20"/>
              </w:rPr>
            </w:pPr>
            <w:r>
              <w:rPr>
                <w:rFonts w:ascii="Arial" w:eastAsia="Arial" w:hAnsi="Arial" w:cs="Arial"/>
                <w:sz w:val="16"/>
                <w:szCs w:val="16"/>
              </w:rPr>
              <w:t>18,00</w:t>
            </w:r>
          </w:p>
        </w:tc>
        <w:tc>
          <w:tcPr>
            <w:tcW w:w="1440" w:type="dxa"/>
            <w:tcBorders>
              <w:right w:val="single" w:sz="8" w:space="0" w:color="auto"/>
            </w:tcBorders>
            <w:vAlign w:val="bottom"/>
          </w:tcPr>
          <w:p w14:paraId="409AB14D" w14:textId="77777777" w:rsidR="00941E20" w:rsidRDefault="00941E20" w:rsidP="00817E9B">
            <w:pPr>
              <w:jc w:val="right"/>
              <w:rPr>
                <w:sz w:val="20"/>
                <w:szCs w:val="20"/>
              </w:rPr>
            </w:pPr>
            <w:r>
              <w:rPr>
                <w:rFonts w:ascii="Arial" w:eastAsia="Arial" w:hAnsi="Arial" w:cs="Arial"/>
                <w:sz w:val="16"/>
                <w:szCs w:val="16"/>
              </w:rPr>
              <w:t>18,00</w:t>
            </w:r>
          </w:p>
        </w:tc>
      </w:tr>
      <w:tr w:rsidR="00941E20" w14:paraId="394248D3"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0181F03" w14:textId="77777777" w:rsidR="00941E20" w:rsidRDefault="00941E20" w:rsidP="00817E9B">
            <w:pPr>
              <w:ind w:left="40"/>
              <w:rPr>
                <w:sz w:val="20"/>
                <w:szCs w:val="20"/>
              </w:rPr>
            </w:pPr>
            <w:r>
              <w:rPr>
                <w:rFonts w:ascii="Arial" w:eastAsia="Arial" w:hAnsi="Arial" w:cs="Arial"/>
                <w:sz w:val="16"/>
                <w:szCs w:val="16"/>
              </w:rPr>
              <w:t>A)</w:t>
            </w:r>
          </w:p>
        </w:tc>
        <w:tc>
          <w:tcPr>
            <w:tcW w:w="940" w:type="dxa"/>
            <w:tcBorders>
              <w:bottom w:val="single" w:sz="8" w:space="0" w:color="auto"/>
              <w:right w:val="single" w:sz="8" w:space="0" w:color="auto"/>
            </w:tcBorders>
            <w:vAlign w:val="bottom"/>
          </w:tcPr>
          <w:p w14:paraId="086A702A" w14:textId="77777777" w:rsidR="00941E20" w:rsidRDefault="00941E20" w:rsidP="00817E9B">
            <w:pPr>
              <w:rPr>
                <w:sz w:val="18"/>
                <w:szCs w:val="18"/>
              </w:rPr>
            </w:pPr>
          </w:p>
        </w:tc>
        <w:tc>
          <w:tcPr>
            <w:tcW w:w="20" w:type="dxa"/>
            <w:tcBorders>
              <w:bottom w:val="single" w:sz="8" w:space="0" w:color="auto"/>
            </w:tcBorders>
            <w:vAlign w:val="bottom"/>
          </w:tcPr>
          <w:p w14:paraId="765DA5F7" w14:textId="77777777" w:rsidR="00941E20" w:rsidRDefault="00941E20" w:rsidP="00817E9B">
            <w:pPr>
              <w:rPr>
                <w:sz w:val="18"/>
                <w:szCs w:val="18"/>
              </w:rPr>
            </w:pPr>
          </w:p>
        </w:tc>
        <w:tc>
          <w:tcPr>
            <w:tcW w:w="860" w:type="dxa"/>
            <w:tcBorders>
              <w:bottom w:val="single" w:sz="8" w:space="0" w:color="auto"/>
            </w:tcBorders>
            <w:vAlign w:val="bottom"/>
          </w:tcPr>
          <w:p w14:paraId="01B4E31B"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1379255B"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99ABD6C"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061ACE8"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2E32FD8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533DA5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14BEFFB" w14:textId="77777777" w:rsidR="00941E20" w:rsidRDefault="00941E20" w:rsidP="00817E9B">
            <w:pPr>
              <w:rPr>
                <w:sz w:val="18"/>
                <w:szCs w:val="18"/>
              </w:rPr>
            </w:pPr>
          </w:p>
        </w:tc>
      </w:tr>
      <w:tr w:rsidR="00941E20" w14:paraId="1CB377F1" w14:textId="77777777" w:rsidTr="00817E9B">
        <w:trPr>
          <w:trHeight w:val="232"/>
        </w:trPr>
        <w:tc>
          <w:tcPr>
            <w:tcW w:w="2300" w:type="dxa"/>
            <w:tcBorders>
              <w:left w:val="single" w:sz="8" w:space="0" w:color="auto"/>
              <w:right w:val="single" w:sz="8" w:space="0" w:color="auto"/>
            </w:tcBorders>
            <w:vAlign w:val="bottom"/>
          </w:tcPr>
          <w:p w14:paraId="3EF09BEC" w14:textId="77777777" w:rsidR="00941E20" w:rsidRDefault="00941E20" w:rsidP="00817E9B">
            <w:pPr>
              <w:ind w:left="40"/>
              <w:rPr>
                <w:sz w:val="20"/>
                <w:szCs w:val="20"/>
              </w:rPr>
            </w:pPr>
            <w:r>
              <w:rPr>
                <w:rFonts w:ascii="Arial" w:eastAsia="Arial" w:hAnsi="Arial" w:cs="Arial"/>
                <w:sz w:val="16"/>
                <w:szCs w:val="16"/>
              </w:rPr>
              <w:t>CLADIRE ATELIER</w:t>
            </w:r>
          </w:p>
        </w:tc>
        <w:tc>
          <w:tcPr>
            <w:tcW w:w="940" w:type="dxa"/>
            <w:tcBorders>
              <w:right w:val="single" w:sz="8" w:space="0" w:color="auto"/>
            </w:tcBorders>
            <w:vAlign w:val="bottom"/>
          </w:tcPr>
          <w:p w14:paraId="2F9A7B56" w14:textId="77777777" w:rsidR="00941E20" w:rsidRDefault="00941E20" w:rsidP="00817E9B">
            <w:pPr>
              <w:ind w:left="20"/>
              <w:rPr>
                <w:sz w:val="20"/>
                <w:szCs w:val="20"/>
              </w:rPr>
            </w:pPr>
            <w:r>
              <w:rPr>
                <w:rFonts w:ascii="Arial" w:eastAsia="Arial" w:hAnsi="Arial" w:cs="Arial"/>
                <w:sz w:val="16"/>
                <w:szCs w:val="16"/>
              </w:rPr>
              <w:t>678</w:t>
            </w:r>
          </w:p>
        </w:tc>
        <w:tc>
          <w:tcPr>
            <w:tcW w:w="20" w:type="dxa"/>
            <w:vAlign w:val="bottom"/>
          </w:tcPr>
          <w:p w14:paraId="547A5A79" w14:textId="77777777" w:rsidR="00941E20" w:rsidRDefault="00941E20" w:rsidP="00817E9B">
            <w:pPr>
              <w:rPr>
                <w:sz w:val="20"/>
                <w:szCs w:val="20"/>
              </w:rPr>
            </w:pPr>
          </w:p>
        </w:tc>
        <w:tc>
          <w:tcPr>
            <w:tcW w:w="980" w:type="dxa"/>
            <w:gridSpan w:val="2"/>
            <w:tcBorders>
              <w:right w:val="single" w:sz="8" w:space="0" w:color="auto"/>
            </w:tcBorders>
            <w:vAlign w:val="bottom"/>
          </w:tcPr>
          <w:p w14:paraId="74EDB1B0" w14:textId="77777777" w:rsidR="00941E20" w:rsidRDefault="00941E20"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5DC6B60E"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B432083"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49430ADF"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C04D937" w14:textId="77777777" w:rsidR="00941E20" w:rsidRDefault="00941E20" w:rsidP="00817E9B">
            <w:pPr>
              <w:jc w:val="right"/>
              <w:rPr>
                <w:sz w:val="20"/>
                <w:szCs w:val="20"/>
              </w:rPr>
            </w:pPr>
            <w:r>
              <w:rPr>
                <w:rFonts w:ascii="Arial" w:eastAsia="Arial" w:hAnsi="Arial" w:cs="Arial"/>
                <w:sz w:val="16"/>
                <w:szCs w:val="16"/>
              </w:rPr>
              <w:t>93.606,00</w:t>
            </w:r>
          </w:p>
        </w:tc>
        <w:tc>
          <w:tcPr>
            <w:tcW w:w="1440" w:type="dxa"/>
            <w:tcBorders>
              <w:right w:val="single" w:sz="8" w:space="0" w:color="auto"/>
            </w:tcBorders>
            <w:vAlign w:val="bottom"/>
          </w:tcPr>
          <w:p w14:paraId="510DE267" w14:textId="77777777" w:rsidR="00941E20" w:rsidRDefault="00941E20" w:rsidP="00817E9B">
            <w:pPr>
              <w:jc w:val="right"/>
              <w:rPr>
                <w:sz w:val="20"/>
                <w:szCs w:val="20"/>
              </w:rPr>
            </w:pPr>
            <w:r>
              <w:rPr>
                <w:rFonts w:ascii="Arial" w:eastAsia="Arial" w:hAnsi="Arial" w:cs="Arial"/>
                <w:sz w:val="16"/>
                <w:szCs w:val="16"/>
              </w:rPr>
              <w:t>93.606,00</w:t>
            </w:r>
          </w:p>
        </w:tc>
      </w:tr>
      <w:tr w:rsidR="00941E20" w14:paraId="2198FEA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C0D08F5" w14:textId="77777777" w:rsidR="00941E20" w:rsidRDefault="00941E20" w:rsidP="00817E9B">
            <w:pPr>
              <w:ind w:left="40"/>
              <w:rPr>
                <w:sz w:val="20"/>
                <w:szCs w:val="20"/>
              </w:rPr>
            </w:pPr>
            <w:r>
              <w:rPr>
                <w:rFonts w:ascii="Arial" w:eastAsia="Arial" w:hAnsi="Arial" w:cs="Arial"/>
                <w:sz w:val="16"/>
                <w:szCs w:val="16"/>
              </w:rPr>
              <w:t>SCOALA (L.D-VODA</w:t>
            </w:r>
          </w:p>
        </w:tc>
        <w:tc>
          <w:tcPr>
            <w:tcW w:w="940" w:type="dxa"/>
            <w:tcBorders>
              <w:bottom w:val="single" w:sz="8" w:space="0" w:color="auto"/>
              <w:right w:val="single" w:sz="8" w:space="0" w:color="auto"/>
            </w:tcBorders>
            <w:vAlign w:val="bottom"/>
          </w:tcPr>
          <w:p w14:paraId="0B1D5F85" w14:textId="77777777" w:rsidR="00941E20" w:rsidRDefault="00941E20" w:rsidP="00817E9B">
            <w:pPr>
              <w:rPr>
                <w:sz w:val="18"/>
                <w:szCs w:val="18"/>
              </w:rPr>
            </w:pPr>
          </w:p>
        </w:tc>
        <w:tc>
          <w:tcPr>
            <w:tcW w:w="20" w:type="dxa"/>
            <w:tcBorders>
              <w:bottom w:val="single" w:sz="8" w:space="0" w:color="auto"/>
            </w:tcBorders>
            <w:vAlign w:val="bottom"/>
          </w:tcPr>
          <w:p w14:paraId="00E633DB" w14:textId="77777777" w:rsidR="00941E20" w:rsidRDefault="00941E20" w:rsidP="00817E9B">
            <w:pPr>
              <w:rPr>
                <w:sz w:val="18"/>
                <w:szCs w:val="18"/>
              </w:rPr>
            </w:pPr>
          </w:p>
        </w:tc>
        <w:tc>
          <w:tcPr>
            <w:tcW w:w="860" w:type="dxa"/>
            <w:tcBorders>
              <w:bottom w:val="single" w:sz="8" w:space="0" w:color="auto"/>
            </w:tcBorders>
            <w:vAlign w:val="bottom"/>
          </w:tcPr>
          <w:p w14:paraId="1A60176D"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36F7348"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15A68FD3"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1E85ADC"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39F26F2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49F251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85E380D" w14:textId="77777777" w:rsidR="00941E20" w:rsidRDefault="00941E20" w:rsidP="00817E9B">
            <w:pPr>
              <w:rPr>
                <w:sz w:val="18"/>
                <w:szCs w:val="18"/>
              </w:rPr>
            </w:pPr>
          </w:p>
        </w:tc>
      </w:tr>
      <w:tr w:rsidR="00941E20" w14:paraId="28EB9B9E" w14:textId="77777777" w:rsidTr="00817E9B">
        <w:trPr>
          <w:trHeight w:val="232"/>
        </w:trPr>
        <w:tc>
          <w:tcPr>
            <w:tcW w:w="2300" w:type="dxa"/>
            <w:tcBorders>
              <w:left w:val="single" w:sz="8" w:space="0" w:color="auto"/>
              <w:right w:val="single" w:sz="8" w:space="0" w:color="auto"/>
            </w:tcBorders>
            <w:vAlign w:val="bottom"/>
          </w:tcPr>
          <w:p w14:paraId="056DFB6D" w14:textId="77777777" w:rsidR="00941E20" w:rsidRDefault="00941E20" w:rsidP="00817E9B">
            <w:pPr>
              <w:ind w:left="40"/>
              <w:rPr>
                <w:sz w:val="20"/>
                <w:szCs w:val="20"/>
              </w:rPr>
            </w:pPr>
            <w:r>
              <w:rPr>
                <w:rFonts w:ascii="Arial" w:eastAsia="Arial" w:hAnsi="Arial" w:cs="Arial"/>
                <w:sz w:val="16"/>
                <w:szCs w:val="16"/>
              </w:rPr>
              <w:t>CLADIRE CANTINA 300</w:t>
            </w:r>
          </w:p>
        </w:tc>
        <w:tc>
          <w:tcPr>
            <w:tcW w:w="940" w:type="dxa"/>
            <w:tcBorders>
              <w:right w:val="single" w:sz="8" w:space="0" w:color="auto"/>
            </w:tcBorders>
            <w:vAlign w:val="bottom"/>
          </w:tcPr>
          <w:p w14:paraId="67534542" w14:textId="77777777" w:rsidR="00941E20" w:rsidRDefault="00941E20" w:rsidP="00817E9B">
            <w:pPr>
              <w:ind w:left="20"/>
              <w:rPr>
                <w:sz w:val="20"/>
                <w:szCs w:val="20"/>
              </w:rPr>
            </w:pPr>
            <w:r>
              <w:rPr>
                <w:rFonts w:ascii="Arial" w:eastAsia="Arial" w:hAnsi="Arial" w:cs="Arial"/>
                <w:sz w:val="16"/>
                <w:szCs w:val="16"/>
              </w:rPr>
              <w:t>679</w:t>
            </w:r>
          </w:p>
        </w:tc>
        <w:tc>
          <w:tcPr>
            <w:tcW w:w="20" w:type="dxa"/>
            <w:vAlign w:val="bottom"/>
          </w:tcPr>
          <w:p w14:paraId="0094EBD1" w14:textId="77777777" w:rsidR="00941E20" w:rsidRDefault="00941E20" w:rsidP="00817E9B">
            <w:pPr>
              <w:rPr>
                <w:sz w:val="20"/>
                <w:szCs w:val="20"/>
              </w:rPr>
            </w:pPr>
          </w:p>
        </w:tc>
        <w:tc>
          <w:tcPr>
            <w:tcW w:w="980" w:type="dxa"/>
            <w:gridSpan w:val="2"/>
            <w:tcBorders>
              <w:right w:val="single" w:sz="8" w:space="0" w:color="auto"/>
            </w:tcBorders>
            <w:vAlign w:val="bottom"/>
          </w:tcPr>
          <w:p w14:paraId="6C27678C" w14:textId="77777777" w:rsidR="00941E20" w:rsidRDefault="00941E20"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3EBC4FA9"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948D7B1"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A877E36"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B01C073" w14:textId="77777777" w:rsidR="00941E20" w:rsidRDefault="00941E20" w:rsidP="00817E9B">
            <w:pPr>
              <w:jc w:val="right"/>
              <w:rPr>
                <w:sz w:val="20"/>
                <w:szCs w:val="20"/>
              </w:rPr>
            </w:pPr>
            <w:r>
              <w:rPr>
                <w:rFonts w:ascii="Arial" w:eastAsia="Arial" w:hAnsi="Arial" w:cs="Arial"/>
                <w:sz w:val="16"/>
                <w:szCs w:val="16"/>
              </w:rPr>
              <w:t>134.095,00</w:t>
            </w:r>
          </w:p>
        </w:tc>
        <w:tc>
          <w:tcPr>
            <w:tcW w:w="1440" w:type="dxa"/>
            <w:tcBorders>
              <w:right w:val="single" w:sz="8" w:space="0" w:color="auto"/>
            </w:tcBorders>
            <w:vAlign w:val="bottom"/>
          </w:tcPr>
          <w:p w14:paraId="2D40C5A8" w14:textId="77777777" w:rsidR="00941E20" w:rsidRDefault="00941E20" w:rsidP="00817E9B">
            <w:pPr>
              <w:jc w:val="right"/>
              <w:rPr>
                <w:sz w:val="20"/>
                <w:szCs w:val="20"/>
              </w:rPr>
            </w:pPr>
            <w:r>
              <w:rPr>
                <w:rFonts w:ascii="Arial" w:eastAsia="Arial" w:hAnsi="Arial" w:cs="Arial"/>
                <w:sz w:val="16"/>
                <w:szCs w:val="16"/>
              </w:rPr>
              <w:t>134.095,00</w:t>
            </w:r>
          </w:p>
        </w:tc>
      </w:tr>
      <w:tr w:rsidR="00941E20" w14:paraId="19906E7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1BDD137" w14:textId="77777777" w:rsidR="00941E20" w:rsidRDefault="00941E20" w:rsidP="00817E9B">
            <w:pPr>
              <w:ind w:left="40"/>
              <w:rPr>
                <w:sz w:val="20"/>
                <w:szCs w:val="20"/>
              </w:rPr>
            </w:pPr>
            <w:r>
              <w:rPr>
                <w:rFonts w:ascii="Arial" w:eastAsia="Arial" w:hAnsi="Arial" w:cs="Arial"/>
                <w:sz w:val="16"/>
                <w:szCs w:val="16"/>
              </w:rPr>
              <w:t>LOC(L.D-VODA</w:t>
            </w:r>
          </w:p>
        </w:tc>
        <w:tc>
          <w:tcPr>
            <w:tcW w:w="940" w:type="dxa"/>
            <w:tcBorders>
              <w:bottom w:val="single" w:sz="8" w:space="0" w:color="auto"/>
              <w:right w:val="single" w:sz="8" w:space="0" w:color="auto"/>
            </w:tcBorders>
            <w:vAlign w:val="bottom"/>
          </w:tcPr>
          <w:p w14:paraId="1A101C80" w14:textId="77777777" w:rsidR="00941E20" w:rsidRDefault="00941E20" w:rsidP="00817E9B">
            <w:pPr>
              <w:rPr>
                <w:sz w:val="18"/>
                <w:szCs w:val="18"/>
              </w:rPr>
            </w:pPr>
          </w:p>
        </w:tc>
        <w:tc>
          <w:tcPr>
            <w:tcW w:w="20" w:type="dxa"/>
            <w:tcBorders>
              <w:bottom w:val="single" w:sz="8" w:space="0" w:color="auto"/>
            </w:tcBorders>
            <w:vAlign w:val="bottom"/>
          </w:tcPr>
          <w:p w14:paraId="7722152A" w14:textId="77777777" w:rsidR="00941E20" w:rsidRDefault="00941E20" w:rsidP="00817E9B">
            <w:pPr>
              <w:rPr>
                <w:sz w:val="18"/>
                <w:szCs w:val="18"/>
              </w:rPr>
            </w:pPr>
          </w:p>
        </w:tc>
        <w:tc>
          <w:tcPr>
            <w:tcW w:w="860" w:type="dxa"/>
            <w:tcBorders>
              <w:bottom w:val="single" w:sz="8" w:space="0" w:color="auto"/>
            </w:tcBorders>
            <w:vAlign w:val="bottom"/>
          </w:tcPr>
          <w:p w14:paraId="7192F513"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2DD0CDD1"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E74A4C4"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BE1C4E1"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3F4A9EC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CB9936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659AEB6" w14:textId="77777777" w:rsidR="00941E20" w:rsidRDefault="00941E20" w:rsidP="00817E9B">
            <w:pPr>
              <w:rPr>
                <w:sz w:val="18"/>
                <w:szCs w:val="18"/>
              </w:rPr>
            </w:pPr>
          </w:p>
        </w:tc>
      </w:tr>
      <w:tr w:rsidR="00941E20" w14:paraId="197CCC69" w14:textId="77777777" w:rsidTr="00817E9B">
        <w:trPr>
          <w:trHeight w:val="232"/>
        </w:trPr>
        <w:tc>
          <w:tcPr>
            <w:tcW w:w="2300" w:type="dxa"/>
            <w:tcBorders>
              <w:left w:val="single" w:sz="8" w:space="0" w:color="auto"/>
              <w:right w:val="single" w:sz="8" w:space="0" w:color="auto"/>
            </w:tcBorders>
            <w:vAlign w:val="bottom"/>
          </w:tcPr>
          <w:p w14:paraId="54EA5F63" w14:textId="77777777" w:rsidR="00941E20" w:rsidRDefault="00941E20" w:rsidP="00817E9B">
            <w:pPr>
              <w:ind w:left="40"/>
              <w:rPr>
                <w:sz w:val="20"/>
                <w:szCs w:val="20"/>
              </w:rPr>
            </w:pPr>
            <w:r>
              <w:rPr>
                <w:rFonts w:ascii="Arial" w:eastAsia="Arial" w:hAnsi="Arial" w:cs="Arial"/>
                <w:sz w:val="16"/>
                <w:szCs w:val="16"/>
              </w:rPr>
              <w:t>CLADIRE INTERNAT 304</w:t>
            </w:r>
          </w:p>
        </w:tc>
        <w:tc>
          <w:tcPr>
            <w:tcW w:w="940" w:type="dxa"/>
            <w:tcBorders>
              <w:right w:val="single" w:sz="8" w:space="0" w:color="auto"/>
            </w:tcBorders>
            <w:vAlign w:val="bottom"/>
          </w:tcPr>
          <w:p w14:paraId="3E5A2D7C" w14:textId="77777777" w:rsidR="00941E20" w:rsidRDefault="00941E20" w:rsidP="00817E9B">
            <w:pPr>
              <w:ind w:left="20"/>
              <w:rPr>
                <w:sz w:val="20"/>
                <w:szCs w:val="20"/>
              </w:rPr>
            </w:pPr>
            <w:r>
              <w:rPr>
                <w:rFonts w:ascii="Arial" w:eastAsia="Arial" w:hAnsi="Arial" w:cs="Arial"/>
                <w:sz w:val="16"/>
                <w:szCs w:val="16"/>
              </w:rPr>
              <w:t>680</w:t>
            </w:r>
          </w:p>
        </w:tc>
        <w:tc>
          <w:tcPr>
            <w:tcW w:w="20" w:type="dxa"/>
            <w:vAlign w:val="bottom"/>
          </w:tcPr>
          <w:p w14:paraId="248FC3B1" w14:textId="77777777" w:rsidR="00941E20" w:rsidRDefault="00941E20" w:rsidP="00817E9B">
            <w:pPr>
              <w:rPr>
                <w:sz w:val="20"/>
                <w:szCs w:val="20"/>
              </w:rPr>
            </w:pPr>
          </w:p>
        </w:tc>
        <w:tc>
          <w:tcPr>
            <w:tcW w:w="980" w:type="dxa"/>
            <w:gridSpan w:val="2"/>
            <w:tcBorders>
              <w:right w:val="single" w:sz="8" w:space="0" w:color="auto"/>
            </w:tcBorders>
            <w:vAlign w:val="bottom"/>
          </w:tcPr>
          <w:p w14:paraId="3A532861" w14:textId="77777777" w:rsidR="00941E20" w:rsidRDefault="00941E20"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2340EB3B"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C8CEFAF"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15D3B75C"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62E1365" w14:textId="77777777" w:rsidR="00941E20" w:rsidRDefault="00941E20" w:rsidP="00817E9B">
            <w:pPr>
              <w:jc w:val="right"/>
              <w:rPr>
                <w:sz w:val="20"/>
                <w:szCs w:val="20"/>
              </w:rPr>
            </w:pPr>
            <w:r>
              <w:rPr>
                <w:rFonts w:ascii="Arial" w:eastAsia="Arial" w:hAnsi="Arial" w:cs="Arial"/>
                <w:sz w:val="16"/>
                <w:szCs w:val="16"/>
              </w:rPr>
              <w:t>3.340.301,16</w:t>
            </w:r>
          </w:p>
        </w:tc>
        <w:tc>
          <w:tcPr>
            <w:tcW w:w="1440" w:type="dxa"/>
            <w:tcBorders>
              <w:right w:val="single" w:sz="8" w:space="0" w:color="auto"/>
            </w:tcBorders>
            <w:vAlign w:val="bottom"/>
          </w:tcPr>
          <w:p w14:paraId="60AAF4C3" w14:textId="77777777" w:rsidR="00941E20" w:rsidRDefault="00941E20" w:rsidP="00817E9B">
            <w:pPr>
              <w:jc w:val="right"/>
              <w:rPr>
                <w:sz w:val="20"/>
                <w:szCs w:val="20"/>
              </w:rPr>
            </w:pPr>
            <w:r>
              <w:rPr>
                <w:rFonts w:ascii="Arial" w:eastAsia="Arial" w:hAnsi="Arial" w:cs="Arial"/>
                <w:sz w:val="16"/>
                <w:szCs w:val="16"/>
              </w:rPr>
              <w:t>3.340.301,16</w:t>
            </w:r>
          </w:p>
        </w:tc>
      </w:tr>
      <w:tr w:rsidR="00941E20" w14:paraId="373882EA"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3BA9D60" w14:textId="77777777" w:rsidR="00941E20" w:rsidRDefault="00941E20" w:rsidP="00817E9B">
            <w:pPr>
              <w:ind w:left="40"/>
              <w:rPr>
                <w:sz w:val="20"/>
                <w:szCs w:val="20"/>
              </w:rPr>
            </w:pPr>
            <w:r>
              <w:rPr>
                <w:rFonts w:ascii="Arial" w:eastAsia="Arial" w:hAnsi="Arial" w:cs="Arial"/>
                <w:sz w:val="16"/>
                <w:szCs w:val="16"/>
              </w:rPr>
              <w:t>LOC(L.D-VOD</w:t>
            </w:r>
          </w:p>
        </w:tc>
        <w:tc>
          <w:tcPr>
            <w:tcW w:w="940" w:type="dxa"/>
            <w:tcBorders>
              <w:bottom w:val="single" w:sz="8" w:space="0" w:color="auto"/>
              <w:right w:val="single" w:sz="8" w:space="0" w:color="auto"/>
            </w:tcBorders>
            <w:vAlign w:val="bottom"/>
          </w:tcPr>
          <w:p w14:paraId="093465C9" w14:textId="77777777" w:rsidR="00941E20" w:rsidRDefault="00941E20" w:rsidP="00817E9B">
            <w:pPr>
              <w:rPr>
                <w:sz w:val="18"/>
                <w:szCs w:val="18"/>
              </w:rPr>
            </w:pPr>
          </w:p>
        </w:tc>
        <w:tc>
          <w:tcPr>
            <w:tcW w:w="20" w:type="dxa"/>
            <w:tcBorders>
              <w:bottom w:val="single" w:sz="8" w:space="0" w:color="auto"/>
            </w:tcBorders>
            <w:vAlign w:val="bottom"/>
          </w:tcPr>
          <w:p w14:paraId="3A3197CD" w14:textId="77777777" w:rsidR="00941E20" w:rsidRDefault="00941E20" w:rsidP="00817E9B">
            <w:pPr>
              <w:rPr>
                <w:sz w:val="18"/>
                <w:szCs w:val="18"/>
              </w:rPr>
            </w:pPr>
          </w:p>
        </w:tc>
        <w:tc>
          <w:tcPr>
            <w:tcW w:w="860" w:type="dxa"/>
            <w:tcBorders>
              <w:bottom w:val="single" w:sz="8" w:space="0" w:color="auto"/>
            </w:tcBorders>
            <w:vAlign w:val="bottom"/>
          </w:tcPr>
          <w:p w14:paraId="1B996DC4"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6814A6F5"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B55EC07"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A4CBF62"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5D56C95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578393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03909C4" w14:textId="77777777" w:rsidR="00941E20" w:rsidRDefault="00941E20" w:rsidP="00817E9B">
            <w:pPr>
              <w:rPr>
                <w:sz w:val="18"/>
                <w:szCs w:val="18"/>
              </w:rPr>
            </w:pPr>
          </w:p>
        </w:tc>
      </w:tr>
      <w:tr w:rsidR="00941E20" w14:paraId="2D32B2E6" w14:textId="77777777" w:rsidTr="00817E9B">
        <w:trPr>
          <w:trHeight w:val="232"/>
        </w:trPr>
        <w:tc>
          <w:tcPr>
            <w:tcW w:w="2300" w:type="dxa"/>
            <w:tcBorders>
              <w:left w:val="single" w:sz="8" w:space="0" w:color="auto"/>
              <w:right w:val="single" w:sz="8" w:space="0" w:color="auto"/>
            </w:tcBorders>
            <w:vAlign w:val="bottom"/>
          </w:tcPr>
          <w:p w14:paraId="0E031544" w14:textId="77777777" w:rsidR="00941E20" w:rsidRDefault="00941E20" w:rsidP="00817E9B">
            <w:pPr>
              <w:ind w:left="40"/>
              <w:rPr>
                <w:sz w:val="20"/>
                <w:szCs w:val="20"/>
              </w:rPr>
            </w:pPr>
            <w:r>
              <w:rPr>
                <w:rFonts w:ascii="Arial" w:eastAsia="Arial" w:hAnsi="Arial" w:cs="Arial"/>
                <w:sz w:val="16"/>
                <w:szCs w:val="16"/>
              </w:rPr>
              <w:t>CLADIREA SCOLII (L.D-VO</w:t>
            </w:r>
          </w:p>
        </w:tc>
        <w:tc>
          <w:tcPr>
            <w:tcW w:w="940" w:type="dxa"/>
            <w:tcBorders>
              <w:right w:val="single" w:sz="8" w:space="0" w:color="auto"/>
            </w:tcBorders>
            <w:vAlign w:val="bottom"/>
          </w:tcPr>
          <w:p w14:paraId="27538568" w14:textId="77777777" w:rsidR="00941E20" w:rsidRDefault="00941E20" w:rsidP="00817E9B">
            <w:pPr>
              <w:ind w:left="20"/>
              <w:rPr>
                <w:sz w:val="20"/>
                <w:szCs w:val="20"/>
              </w:rPr>
            </w:pPr>
            <w:r>
              <w:rPr>
                <w:rFonts w:ascii="Arial" w:eastAsia="Arial" w:hAnsi="Arial" w:cs="Arial"/>
                <w:sz w:val="16"/>
                <w:szCs w:val="16"/>
              </w:rPr>
              <w:t>676</w:t>
            </w:r>
          </w:p>
        </w:tc>
        <w:tc>
          <w:tcPr>
            <w:tcW w:w="20" w:type="dxa"/>
            <w:vAlign w:val="bottom"/>
          </w:tcPr>
          <w:p w14:paraId="4A31A6FF" w14:textId="77777777" w:rsidR="00941E20" w:rsidRDefault="00941E20" w:rsidP="00817E9B">
            <w:pPr>
              <w:rPr>
                <w:sz w:val="20"/>
                <w:szCs w:val="20"/>
              </w:rPr>
            </w:pPr>
          </w:p>
        </w:tc>
        <w:tc>
          <w:tcPr>
            <w:tcW w:w="980" w:type="dxa"/>
            <w:gridSpan w:val="2"/>
            <w:tcBorders>
              <w:right w:val="single" w:sz="8" w:space="0" w:color="auto"/>
            </w:tcBorders>
            <w:vAlign w:val="bottom"/>
          </w:tcPr>
          <w:p w14:paraId="6DE051A9" w14:textId="77777777" w:rsidR="00941E20" w:rsidRDefault="00941E20"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51A9B61B"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6BC116E"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7F5B12F"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79B143F" w14:textId="77777777" w:rsidR="00941E20" w:rsidRDefault="00941E20" w:rsidP="00817E9B">
            <w:pPr>
              <w:jc w:val="right"/>
              <w:rPr>
                <w:sz w:val="20"/>
                <w:szCs w:val="20"/>
              </w:rPr>
            </w:pPr>
            <w:r>
              <w:rPr>
                <w:rFonts w:ascii="Arial" w:eastAsia="Arial" w:hAnsi="Arial" w:cs="Arial"/>
                <w:sz w:val="16"/>
                <w:szCs w:val="16"/>
              </w:rPr>
              <w:t>39.842,00</w:t>
            </w:r>
          </w:p>
        </w:tc>
        <w:tc>
          <w:tcPr>
            <w:tcW w:w="1440" w:type="dxa"/>
            <w:tcBorders>
              <w:right w:val="single" w:sz="8" w:space="0" w:color="auto"/>
            </w:tcBorders>
            <w:vAlign w:val="bottom"/>
          </w:tcPr>
          <w:p w14:paraId="336462E5" w14:textId="77777777" w:rsidR="00941E20" w:rsidRDefault="00941E20" w:rsidP="00817E9B">
            <w:pPr>
              <w:jc w:val="right"/>
              <w:rPr>
                <w:sz w:val="20"/>
                <w:szCs w:val="20"/>
              </w:rPr>
            </w:pPr>
            <w:r>
              <w:rPr>
                <w:rFonts w:ascii="Arial" w:eastAsia="Arial" w:hAnsi="Arial" w:cs="Arial"/>
                <w:sz w:val="16"/>
                <w:szCs w:val="16"/>
              </w:rPr>
              <w:t>39.842,00</w:t>
            </w:r>
          </w:p>
        </w:tc>
      </w:tr>
      <w:tr w:rsidR="00941E20" w14:paraId="7ED8F5BF"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D05F4E1" w14:textId="77777777" w:rsidR="00941E20" w:rsidRDefault="00941E20" w:rsidP="00817E9B">
            <w:pPr>
              <w:ind w:left="40"/>
              <w:rPr>
                <w:sz w:val="20"/>
                <w:szCs w:val="20"/>
              </w:rPr>
            </w:pPr>
            <w:r>
              <w:rPr>
                <w:rFonts w:ascii="Arial" w:eastAsia="Arial" w:hAnsi="Arial" w:cs="Arial"/>
                <w:sz w:val="16"/>
                <w:szCs w:val="16"/>
              </w:rPr>
              <w:t>DA)</w:t>
            </w:r>
          </w:p>
        </w:tc>
        <w:tc>
          <w:tcPr>
            <w:tcW w:w="940" w:type="dxa"/>
            <w:tcBorders>
              <w:bottom w:val="single" w:sz="8" w:space="0" w:color="auto"/>
              <w:right w:val="single" w:sz="8" w:space="0" w:color="auto"/>
            </w:tcBorders>
            <w:vAlign w:val="bottom"/>
          </w:tcPr>
          <w:p w14:paraId="38900E9E" w14:textId="77777777" w:rsidR="00941E20" w:rsidRDefault="00941E20" w:rsidP="00817E9B">
            <w:pPr>
              <w:rPr>
                <w:sz w:val="18"/>
                <w:szCs w:val="18"/>
              </w:rPr>
            </w:pPr>
          </w:p>
        </w:tc>
        <w:tc>
          <w:tcPr>
            <w:tcW w:w="20" w:type="dxa"/>
            <w:tcBorders>
              <w:bottom w:val="single" w:sz="8" w:space="0" w:color="auto"/>
            </w:tcBorders>
            <w:vAlign w:val="bottom"/>
          </w:tcPr>
          <w:p w14:paraId="098D83B1" w14:textId="77777777" w:rsidR="00941E20" w:rsidRDefault="00941E20" w:rsidP="00817E9B">
            <w:pPr>
              <w:rPr>
                <w:sz w:val="18"/>
                <w:szCs w:val="18"/>
              </w:rPr>
            </w:pPr>
          </w:p>
        </w:tc>
        <w:tc>
          <w:tcPr>
            <w:tcW w:w="860" w:type="dxa"/>
            <w:tcBorders>
              <w:bottom w:val="single" w:sz="8" w:space="0" w:color="auto"/>
            </w:tcBorders>
            <w:vAlign w:val="bottom"/>
          </w:tcPr>
          <w:p w14:paraId="1501CAEF"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00D2FE0E"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96920A6"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11657AD"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212E3ED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62DCAC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5C7D8E8" w14:textId="77777777" w:rsidR="00941E20" w:rsidRDefault="00941E20" w:rsidP="00817E9B">
            <w:pPr>
              <w:rPr>
                <w:sz w:val="18"/>
                <w:szCs w:val="18"/>
              </w:rPr>
            </w:pPr>
          </w:p>
        </w:tc>
      </w:tr>
      <w:tr w:rsidR="00941E20" w14:paraId="3ABB1D97" w14:textId="77777777" w:rsidTr="00817E9B">
        <w:trPr>
          <w:trHeight w:val="232"/>
        </w:trPr>
        <w:tc>
          <w:tcPr>
            <w:tcW w:w="2300" w:type="dxa"/>
            <w:tcBorders>
              <w:left w:val="single" w:sz="8" w:space="0" w:color="auto"/>
              <w:right w:val="single" w:sz="8" w:space="0" w:color="auto"/>
            </w:tcBorders>
            <w:vAlign w:val="bottom"/>
          </w:tcPr>
          <w:p w14:paraId="6458ACCD" w14:textId="77777777" w:rsidR="00941E20" w:rsidRDefault="00941E20" w:rsidP="00817E9B">
            <w:pPr>
              <w:ind w:left="40"/>
              <w:rPr>
                <w:sz w:val="20"/>
                <w:szCs w:val="20"/>
              </w:rPr>
            </w:pPr>
            <w:r>
              <w:rPr>
                <w:rFonts w:ascii="Arial" w:eastAsia="Arial" w:hAnsi="Arial" w:cs="Arial"/>
                <w:sz w:val="16"/>
                <w:szCs w:val="16"/>
              </w:rPr>
              <w:t>CLADIREA SEREI</w:t>
            </w:r>
          </w:p>
        </w:tc>
        <w:tc>
          <w:tcPr>
            <w:tcW w:w="940" w:type="dxa"/>
            <w:tcBorders>
              <w:right w:val="single" w:sz="8" w:space="0" w:color="auto"/>
            </w:tcBorders>
            <w:vAlign w:val="bottom"/>
          </w:tcPr>
          <w:p w14:paraId="38EA1D99" w14:textId="77777777" w:rsidR="00941E20" w:rsidRDefault="00941E20" w:rsidP="00817E9B">
            <w:pPr>
              <w:ind w:left="20"/>
              <w:rPr>
                <w:sz w:val="20"/>
                <w:szCs w:val="20"/>
              </w:rPr>
            </w:pPr>
            <w:r>
              <w:rPr>
                <w:rFonts w:ascii="Arial" w:eastAsia="Arial" w:hAnsi="Arial" w:cs="Arial"/>
                <w:sz w:val="16"/>
                <w:szCs w:val="16"/>
              </w:rPr>
              <w:t>731</w:t>
            </w:r>
          </w:p>
        </w:tc>
        <w:tc>
          <w:tcPr>
            <w:tcW w:w="20" w:type="dxa"/>
            <w:vAlign w:val="bottom"/>
          </w:tcPr>
          <w:p w14:paraId="087E4A5B" w14:textId="77777777" w:rsidR="00941E20" w:rsidRDefault="00941E20" w:rsidP="00817E9B">
            <w:pPr>
              <w:rPr>
                <w:sz w:val="20"/>
                <w:szCs w:val="20"/>
              </w:rPr>
            </w:pPr>
          </w:p>
        </w:tc>
        <w:tc>
          <w:tcPr>
            <w:tcW w:w="980" w:type="dxa"/>
            <w:gridSpan w:val="2"/>
            <w:tcBorders>
              <w:right w:val="single" w:sz="8" w:space="0" w:color="auto"/>
            </w:tcBorders>
            <w:vAlign w:val="bottom"/>
          </w:tcPr>
          <w:p w14:paraId="6FF73B61" w14:textId="77777777" w:rsidR="00941E20" w:rsidRDefault="00941E20"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7AADEC86"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D57CD48"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C6B460F"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A6B6D84" w14:textId="77777777" w:rsidR="00941E20" w:rsidRDefault="00941E20" w:rsidP="00817E9B">
            <w:pPr>
              <w:jc w:val="right"/>
              <w:rPr>
                <w:sz w:val="20"/>
                <w:szCs w:val="20"/>
              </w:rPr>
            </w:pPr>
            <w:r>
              <w:rPr>
                <w:rFonts w:ascii="Arial" w:eastAsia="Arial" w:hAnsi="Arial" w:cs="Arial"/>
                <w:sz w:val="16"/>
                <w:szCs w:val="16"/>
              </w:rPr>
              <w:t>31,00</w:t>
            </w:r>
          </w:p>
        </w:tc>
        <w:tc>
          <w:tcPr>
            <w:tcW w:w="1440" w:type="dxa"/>
            <w:tcBorders>
              <w:right w:val="single" w:sz="8" w:space="0" w:color="auto"/>
            </w:tcBorders>
            <w:vAlign w:val="bottom"/>
          </w:tcPr>
          <w:p w14:paraId="7655200A" w14:textId="77777777" w:rsidR="00941E20" w:rsidRDefault="00941E20" w:rsidP="00817E9B">
            <w:pPr>
              <w:jc w:val="right"/>
              <w:rPr>
                <w:sz w:val="20"/>
                <w:szCs w:val="20"/>
              </w:rPr>
            </w:pPr>
            <w:r>
              <w:rPr>
                <w:rFonts w:ascii="Arial" w:eastAsia="Arial" w:hAnsi="Arial" w:cs="Arial"/>
                <w:sz w:val="16"/>
                <w:szCs w:val="16"/>
              </w:rPr>
              <w:t>31,00</w:t>
            </w:r>
          </w:p>
        </w:tc>
      </w:tr>
      <w:tr w:rsidR="00941E20" w14:paraId="5017C11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76AEA5F" w14:textId="77777777" w:rsidR="00941E20" w:rsidRDefault="00941E20" w:rsidP="00817E9B">
            <w:pPr>
              <w:ind w:left="40"/>
              <w:rPr>
                <w:sz w:val="20"/>
                <w:szCs w:val="20"/>
              </w:rPr>
            </w:pPr>
            <w:r>
              <w:rPr>
                <w:rFonts w:ascii="Arial" w:eastAsia="Arial" w:hAnsi="Arial" w:cs="Arial"/>
                <w:sz w:val="16"/>
                <w:szCs w:val="16"/>
              </w:rPr>
              <w:t>BOTANICE (L.D-VOD</w:t>
            </w:r>
          </w:p>
        </w:tc>
        <w:tc>
          <w:tcPr>
            <w:tcW w:w="940" w:type="dxa"/>
            <w:tcBorders>
              <w:bottom w:val="single" w:sz="8" w:space="0" w:color="auto"/>
              <w:right w:val="single" w:sz="8" w:space="0" w:color="auto"/>
            </w:tcBorders>
            <w:vAlign w:val="bottom"/>
          </w:tcPr>
          <w:p w14:paraId="1BAE010D" w14:textId="77777777" w:rsidR="00941E20" w:rsidRDefault="00941E20" w:rsidP="00817E9B">
            <w:pPr>
              <w:rPr>
                <w:sz w:val="18"/>
                <w:szCs w:val="18"/>
              </w:rPr>
            </w:pPr>
          </w:p>
        </w:tc>
        <w:tc>
          <w:tcPr>
            <w:tcW w:w="20" w:type="dxa"/>
            <w:tcBorders>
              <w:bottom w:val="single" w:sz="8" w:space="0" w:color="auto"/>
            </w:tcBorders>
            <w:vAlign w:val="bottom"/>
          </w:tcPr>
          <w:p w14:paraId="7D6B0E96" w14:textId="77777777" w:rsidR="00941E20" w:rsidRDefault="00941E20" w:rsidP="00817E9B">
            <w:pPr>
              <w:rPr>
                <w:sz w:val="18"/>
                <w:szCs w:val="18"/>
              </w:rPr>
            </w:pPr>
          </w:p>
        </w:tc>
        <w:tc>
          <w:tcPr>
            <w:tcW w:w="860" w:type="dxa"/>
            <w:tcBorders>
              <w:bottom w:val="single" w:sz="8" w:space="0" w:color="auto"/>
            </w:tcBorders>
            <w:vAlign w:val="bottom"/>
          </w:tcPr>
          <w:p w14:paraId="0F1B798C"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2C129673"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0228228"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6E82434"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32C1B96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CF28E7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04F5FB8" w14:textId="77777777" w:rsidR="00941E20" w:rsidRDefault="00941E20" w:rsidP="00817E9B">
            <w:pPr>
              <w:rPr>
                <w:sz w:val="18"/>
                <w:szCs w:val="18"/>
              </w:rPr>
            </w:pPr>
          </w:p>
        </w:tc>
      </w:tr>
      <w:tr w:rsidR="00941E20" w14:paraId="1A16714E" w14:textId="77777777" w:rsidTr="00817E9B">
        <w:trPr>
          <w:trHeight w:val="232"/>
        </w:trPr>
        <w:tc>
          <w:tcPr>
            <w:tcW w:w="2300" w:type="dxa"/>
            <w:tcBorders>
              <w:left w:val="single" w:sz="8" w:space="0" w:color="auto"/>
              <w:right w:val="single" w:sz="8" w:space="0" w:color="auto"/>
            </w:tcBorders>
            <w:vAlign w:val="bottom"/>
          </w:tcPr>
          <w:p w14:paraId="3A56EEB0" w14:textId="77777777" w:rsidR="00941E20" w:rsidRDefault="00941E20" w:rsidP="00817E9B">
            <w:pPr>
              <w:ind w:left="40"/>
              <w:rPr>
                <w:sz w:val="20"/>
                <w:szCs w:val="20"/>
              </w:rPr>
            </w:pPr>
            <w:r>
              <w:rPr>
                <w:rFonts w:ascii="Arial" w:eastAsia="Arial" w:hAnsi="Arial" w:cs="Arial"/>
                <w:sz w:val="16"/>
                <w:szCs w:val="16"/>
              </w:rPr>
              <w:t>Sala Sport - Colegiul</w:t>
            </w:r>
          </w:p>
        </w:tc>
        <w:tc>
          <w:tcPr>
            <w:tcW w:w="940" w:type="dxa"/>
            <w:tcBorders>
              <w:right w:val="single" w:sz="8" w:space="0" w:color="auto"/>
            </w:tcBorders>
            <w:vAlign w:val="bottom"/>
          </w:tcPr>
          <w:p w14:paraId="340FA849" w14:textId="77777777" w:rsidR="00941E20" w:rsidRDefault="00941E20" w:rsidP="00817E9B">
            <w:pPr>
              <w:ind w:left="20"/>
              <w:rPr>
                <w:sz w:val="20"/>
                <w:szCs w:val="20"/>
              </w:rPr>
            </w:pPr>
            <w:r>
              <w:rPr>
                <w:rFonts w:ascii="Arial" w:eastAsia="Arial" w:hAnsi="Arial" w:cs="Arial"/>
                <w:sz w:val="16"/>
                <w:szCs w:val="16"/>
              </w:rPr>
              <w:t>3255</w:t>
            </w:r>
          </w:p>
        </w:tc>
        <w:tc>
          <w:tcPr>
            <w:tcW w:w="20" w:type="dxa"/>
            <w:vAlign w:val="bottom"/>
          </w:tcPr>
          <w:p w14:paraId="57B7C3E5" w14:textId="77777777" w:rsidR="00941E20" w:rsidRDefault="00941E20" w:rsidP="00817E9B">
            <w:pPr>
              <w:rPr>
                <w:sz w:val="20"/>
                <w:szCs w:val="20"/>
              </w:rPr>
            </w:pPr>
          </w:p>
        </w:tc>
        <w:tc>
          <w:tcPr>
            <w:tcW w:w="860" w:type="dxa"/>
            <w:vAlign w:val="bottom"/>
          </w:tcPr>
          <w:p w14:paraId="3FE31E0E" w14:textId="77777777" w:rsidR="00941E20" w:rsidRDefault="00941E20" w:rsidP="00817E9B">
            <w:pPr>
              <w:jc w:val="right"/>
              <w:rPr>
                <w:sz w:val="20"/>
                <w:szCs w:val="20"/>
              </w:rPr>
            </w:pPr>
            <w:r>
              <w:rPr>
                <w:rFonts w:ascii="Arial" w:eastAsia="Arial" w:hAnsi="Arial" w:cs="Arial"/>
                <w:w w:val="99"/>
                <w:sz w:val="16"/>
                <w:szCs w:val="16"/>
              </w:rPr>
              <w:t>31.12.2019</w:t>
            </w:r>
          </w:p>
        </w:tc>
        <w:tc>
          <w:tcPr>
            <w:tcW w:w="120" w:type="dxa"/>
            <w:tcBorders>
              <w:right w:val="single" w:sz="8" w:space="0" w:color="auto"/>
            </w:tcBorders>
            <w:vAlign w:val="bottom"/>
          </w:tcPr>
          <w:p w14:paraId="0704CE37"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5E67C043"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D47B197"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274D33C"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6D8756B" w14:textId="77777777" w:rsidR="00941E20" w:rsidRDefault="00941E20" w:rsidP="00817E9B">
            <w:pPr>
              <w:jc w:val="right"/>
              <w:rPr>
                <w:sz w:val="20"/>
                <w:szCs w:val="20"/>
              </w:rPr>
            </w:pPr>
            <w:r>
              <w:rPr>
                <w:rFonts w:ascii="Arial" w:eastAsia="Arial" w:hAnsi="Arial" w:cs="Arial"/>
                <w:sz w:val="16"/>
                <w:szCs w:val="16"/>
              </w:rPr>
              <w:t>2.371.526,89</w:t>
            </w:r>
          </w:p>
        </w:tc>
        <w:tc>
          <w:tcPr>
            <w:tcW w:w="1440" w:type="dxa"/>
            <w:tcBorders>
              <w:right w:val="single" w:sz="8" w:space="0" w:color="auto"/>
            </w:tcBorders>
            <w:vAlign w:val="bottom"/>
          </w:tcPr>
          <w:p w14:paraId="191D74CC" w14:textId="77777777" w:rsidR="00941E20" w:rsidRDefault="00941E20" w:rsidP="00817E9B">
            <w:pPr>
              <w:jc w:val="right"/>
              <w:rPr>
                <w:sz w:val="20"/>
                <w:szCs w:val="20"/>
              </w:rPr>
            </w:pPr>
            <w:r>
              <w:rPr>
                <w:rFonts w:ascii="Arial" w:eastAsia="Arial" w:hAnsi="Arial" w:cs="Arial"/>
                <w:sz w:val="16"/>
                <w:szCs w:val="16"/>
              </w:rPr>
              <w:t>2.371.526,89</w:t>
            </w:r>
          </w:p>
        </w:tc>
      </w:tr>
      <w:tr w:rsidR="00941E20" w14:paraId="6519B3F2"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A0583D7" w14:textId="77777777" w:rsidR="00941E20" w:rsidRDefault="00941E20" w:rsidP="00817E9B">
            <w:pPr>
              <w:ind w:left="40"/>
              <w:rPr>
                <w:sz w:val="20"/>
                <w:szCs w:val="20"/>
              </w:rPr>
            </w:pPr>
            <w:r>
              <w:rPr>
                <w:rFonts w:ascii="Arial" w:eastAsia="Arial" w:hAnsi="Arial" w:cs="Arial"/>
                <w:sz w:val="16"/>
                <w:szCs w:val="16"/>
              </w:rPr>
              <w:t>National "Dragos Voda"</w:t>
            </w:r>
          </w:p>
        </w:tc>
        <w:tc>
          <w:tcPr>
            <w:tcW w:w="940" w:type="dxa"/>
            <w:tcBorders>
              <w:bottom w:val="single" w:sz="8" w:space="0" w:color="auto"/>
              <w:right w:val="single" w:sz="8" w:space="0" w:color="auto"/>
            </w:tcBorders>
            <w:vAlign w:val="bottom"/>
          </w:tcPr>
          <w:p w14:paraId="709FCC62" w14:textId="77777777" w:rsidR="00941E20" w:rsidRDefault="00941E20" w:rsidP="00817E9B">
            <w:pPr>
              <w:rPr>
                <w:sz w:val="18"/>
                <w:szCs w:val="18"/>
              </w:rPr>
            </w:pPr>
          </w:p>
        </w:tc>
        <w:tc>
          <w:tcPr>
            <w:tcW w:w="20" w:type="dxa"/>
            <w:tcBorders>
              <w:bottom w:val="single" w:sz="8" w:space="0" w:color="auto"/>
            </w:tcBorders>
            <w:vAlign w:val="bottom"/>
          </w:tcPr>
          <w:p w14:paraId="3D70C06A" w14:textId="77777777" w:rsidR="00941E20" w:rsidRDefault="00941E20" w:rsidP="00817E9B">
            <w:pPr>
              <w:rPr>
                <w:sz w:val="18"/>
                <w:szCs w:val="18"/>
              </w:rPr>
            </w:pPr>
          </w:p>
        </w:tc>
        <w:tc>
          <w:tcPr>
            <w:tcW w:w="860" w:type="dxa"/>
            <w:tcBorders>
              <w:bottom w:val="single" w:sz="8" w:space="0" w:color="auto"/>
            </w:tcBorders>
            <w:vAlign w:val="bottom"/>
          </w:tcPr>
          <w:p w14:paraId="2992833E"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4C1A81A"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45AF1B2"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FF70411"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7263E82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DCEE4A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527DB6E" w14:textId="77777777" w:rsidR="00941E20" w:rsidRDefault="00941E20" w:rsidP="00817E9B">
            <w:pPr>
              <w:rPr>
                <w:sz w:val="18"/>
                <w:szCs w:val="18"/>
              </w:rPr>
            </w:pPr>
          </w:p>
        </w:tc>
      </w:tr>
      <w:tr w:rsidR="00941E20" w14:paraId="0A9930F3" w14:textId="77777777" w:rsidTr="00817E9B">
        <w:trPr>
          <w:trHeight w:val="230"/>
        </w:trPr>
        <w:tc>
          <w:tcPr>
            <w:tcW w:w="4120" w:type="dxa"/>
            <w:gridSpan w:val="4"/>
            <w:tcBorders>
              <w:left w:val="single" w:sz="8" w:space="0" w:color="auto"/>
              <w:bottom w:val="single" w:sz="8" w:space="0" w:color="auto"/>
            </w:tcBorders>
            <w:vAlign w:val="bottom"/>
          </w:tcPr>
          <w:p w14:paraId="26193278" w14:textId="77777777" w:rsidR="00941E20" w:rsidRDefault="00941E20" w:rsidP="00817E9B">
            <w:pPr>
              <w:ind w:left="20"/>
              <w:rPr>
                <w:sz w:val="20"/>
                <w:szCs w:val="20"/>
              </w:rPr>
            </w:pPr>
            <w:r>
              <w:rPr>
                <w:rFonts w:ascii="Arial" w:eastAsia="Arial" w:hAnsi="Arial" w:cs="Arial"/>
                <w:b/>
                <w:bCs/>
                <w:sz w:val="16"/>
                <w:szCs w:val="16"/>
              </w:rPr>
              <w:t>Total NUTESCU ELVIRA Colegiul Dragos Voda</w:t>
            </w:r>
          </w:p>
        </w:tc>
        <w:tc>
          <w:tcPr>
            <w:tcW w:w="120" w:type="dxa"/>
            <w:tcBorders>
              <w:bottom w:val="single" w:sz="8" w:space="0" w:color="auto"/>
            </w:tcBorders>
            <w:vAlign w:val="bottom"/>
          </w:tcPr>
          <w:p w14:paraId="2FB1DA1F" w14:textId="77777777" w:rsidR="00941E20" w:rsidRDefault="00941E20" w:rsidP="00817E9B">
            <w:pPr>
              <w:rPr>
                <w:sz w:val="20"/>
                <w:szCs w:val="20"/>
              </w:rPr>
            </w:pPr>
          </w:p>
        </w:tc>
        <w:tc>
          <w:tcPr>
            <w:tcW w:w="540" w:type="dxa"/>
            <w:tcBorders>
              <w:bottom w:val="single" w:sz="8" w:space="0" w:color="auto"/>
            </w:tcBorders>
            <w:vAlign w:val="bottom"/>
          </w:tcPr>
          <w:p w14:paraId="55099766" w14:textId="77777777" w:rsidR="00941E20" w:rsidRDefault="00941E20" w:rsidP="00817E9B">
            <w:pPr>
              <w:rPr>
                <w:sz w:val="20"/>
                <w:szCs w:val="20"/>
              </w:rPr>
            </w:pPr>
          </w:p>
        </w:tc>
        <w:tc>
          <w:tcPr>
            <w:tcW w:w="2280" w:type="dxa"/>
            <w:tcBorders>
              <w:bottom w:val="single" w:sz="8" w:space="0" w:color="auto"/>
            </w:tcBorders>
            <w:vAlign w:val="bottom"/>
          </w:tcPr>
          <w:p w14:paraId="6C021079" w14:textId="77777777" w:rsidR="00941E20" w:rsidRDefault="00941E20" w:rsidP="00817E9B">
            <w:pPr>
              <w:rPr>
                <w:sz w:val="20"/>
                <w:szCs w:val="20"/>
              </w:rPr>
            </w:pPr>
          </w:p>
        </w:tc>
        <w:tc>
          <w:tcPr>
            <w:tcW w:w="940" w:type="dxa"/>
            <w:tcBorders>
              <w:bottom w:val="single" w:sz="8" w:space="0" w:color="auto"/>
            </w:tcBorders>
            <w:vAlign w:val="bottom"/>
          </w:tcPr>
          <w:p w14:paraId="263EEBCB" w14:textId="77777777" w:rsidR="00941E20" w:rsidRDefault="00941E20" w:rsidP="00817E9B">
            <w:pPr>
              <w:rPr>
                <w:sz w:val="20"/>
                <w:szCs w:val="20"/>
              </w:rPr>
            </w:pPr>
          </w:p>
        </w:tc>
        <w:tc>
          <w:tcPr>
            <w:tcW w:w="1440" w:type="dxa"/>
            <w:tcBorders>
              <w:bottom w:val="single" w:sz="8" w:space="0" w:color="auto"/>
              <w:right w:val="single" w:sz="8" w:space="0" w:color="auto"/>
            </w:tcBorders>
            <w:vAlign w:val="bottom"/>
          </w:tcPr>
          <w:p w14:paraId="56E88BB5" w14:textId="77777777" w:rsidR="00941E20" w:rsidRDefault="00941E20" w:rsidP="00817E9B">
            <w:pPr>
              <w:rPr>
                <w:sz w:val="20"/>
                <w:szCs w:val="20"/>
              </w:rPr>
            </w:pPr>
          </w:p>
        </w:tc>
        <w:tc>
          <w:tcPr>
            <w:tcW w:w="1440" w:type="dxa"/>
            <w:tcBorders>
              <w:bottom w:val="single" w:sz="8" w:space="0" w:color="auto"/>
              <w:right w:val="single" w:sz="8" w:space="0" w:color="auto"/>
            </w:tcBorders>
            <w:vAlign w:val="bottom"/>
          </w:tcPr>
          <w:p w14:paraId="32448B1A" w14:textId="77777777" w:rsidR="00941E20" w:rsidRDefault="00941E20" w:rsidP="00817E9B">
            <w:pPr>
              <w:jc w:val="right"/>
              <w:rPr>
                <w:sz w:val="20"/>
                <w:szCs w:val="20"/>
              </w:rPr>
            </w:pPr>
            <w:r>
              <w:rPr>
                <w:rFonts w:ascii="Arial" w:eastAsia="Arial" w:hAnsi="Arial" w:cs="Arial"/>
                <w:b/>
                <w:bCs/>
                <w:sz w:val="16"/>
                <w:szCs w:val="16"/>
              </w:rPr>
              <w:t>6.158.031,05</w:t>
            </w:r>
          </w:p>
        </w:tc>
      </w:tr>
      <w:tr w:rsidR="00941E20" w14:paraId="0DFBE9B3" w14:textId="77777777" w:rsidTr="00817E9B">
        <w:trPr>
          <w:trHeight w:val="228"/>
        </w:trPr>
        <w:tc>
          <w:tcPr>
            <w:tcW w:w="3260" w:type="dxa"/>
            <w:gridSpan w:val="3"/>
            <w:tcBorders>
              <w:left w:val="single" w:sz="8" w:space="0" w:color="auto"/>
              <w:bottom w:val="single" w:sz="8" w:space="0" w:color="auto"/>
            </w:tcBorders>
            <w:vAlign w:val="bottom"/>
          </w:tcPr>
          <w:p w14:paraId="31F79F36" w14:textId="77777777" w:rsidR="00941E20" w:rsidRDefault="00941E20" w:rsidP="00817E9B">
            <w:pPr>
              <w:ind w:left="40"/>
              <w:rPr>
                <w:sz w:val="20"/>
                <w:szCs w:val="20"/>
              </w:rPr>
            </w:pPr>
            <w:r>
              <w:rPr>
                <w:rFonts w:ascii="Arial" w:eastAsia="Arial" w:hAnsi="Arial" w:cs="Arial"/>
                <w:b/>
                <w:bCs/>
                <w:w w:val="96"/>
                <w:sz w:val="16"/>
                <w:szCs w:val="16"/>
              </w:rPr>
              <w:lastRenderedPageBreak/>
              <w:t>NUTESCU ELVIRA Colegiul Silvic Bucovina</w:t>
            </w:r>
          </w:p>
        </w:tc>
        <w:tc>
          <w:tcPr>
            <w:tcW w:w="860" w:type="dxa"/>
            <w:tcBorders>
              <w:bottom w:val="single" w:sz="8" w:space="0" w:color="auto"/>
            </w:tcBorders>
            <w:vAlign w:val="bottom"/>
          </w:tcPr>
          <w:p w14:paraId="03A3B8A8" w14:textId="77777777" w:rsidR="00941E20" w:rsidRDefault="00941E20" w:rsidP="00817E9B">
            <w:pPr>
              <w:rPr>
                <w:sz w:val="19"/>
                <w:szCs w:val="19"/>
              </w:rPr>
            </w:pPr>
          </w:p>
        </w:tc>
        <w:tc>
          <w:tcPr>
            <w:tcW w:w="120" w:type="dxa"/>
            <w:tcBorders>
              <w:bottom w:val="single" w:sz="8" w:space="0" w:color="auto"/>
            </w:tcBorders>
            <w:vAlign w:val="bottom"/>
          </w:tcPr>
          <w:p w14:paraId="3AEFB6EF" w14:textId="77777777" w:rsidR="00941E20" w:rsidRDefault="00941E20" w:rsidP="00817E9B">
            <w:pPr>
              <w:rPr>
                <w:sz w:val="19"/>
                <w:szCs w:val="19"/>
              </w:rPr>
            </w:pPr>
          </w:p>
        </w:tc>
        <w:tc>
          <w:tcPr>
            <w:tcW w:w="540" w:type="dxa"/>
            <w:tcBorders>
              <w:bottom w:val="single" w:sz="8" w:space="0" w:color="auto"/>
            </w:tcBorders>
            <w:vAlign w:val="bottom"/>
          </w:tcPr>
          <w:p w14:paraId="1949C79E" w14:textId="77777777" w:rsidR="00941E20" w:rsidRDefault="00941E20" w:rsidP="00817E9B">
            <w:pPr>
              <w:rPr>
                <w:sz w:val="19"/>
                <w:szCs w:val="19"/>
              </w:rPr>
            </w:pPr>
          </w:p>
        </w:tc>
        <w:tc>
          <w:tcPr>
            <w:tcW w:w="2280" w:type="dxa"/>
            <w:tcBorders>
              <w:bottom w:val="single" w:sz="8" w:space="0" w:color="auto"/>
            </w:tcBorders>
            <w:vAlign w:val="bottom"/>
          </w:tcPr>
          <w:p w14:paraId="3E7BB53E" w14:textId="77777777" w:rsidR="00941E20" w:rsidRDefault="00941E20" w:rsidP="00817E9B">
            <w:pPr>
              <w:rPr>
                <w:sz w:val="19"/>
                <w:szCs w:val="19"/>
              </w:rPr>
            </w:pPr>
          </w:p>
        </w:tc>
        <w:tc>
          <w:tcPr>
            <w:tcW w:w="940" w:type="dxa"/>
            <w:tcBorders>
              <w:bottom w:val="single" w:sz="8" w:space="0" w:color="auto"/>
            </w:tcBorders>
            <w:vAlign w:val="bottom"/>
          </w:tcPr>
          <w:p w14:paraId="2AE4D1E2" w14:textId="77777777" w:rsidR="00941E20" w:rsidRDefault="00941E20" w:rsidP="00817E9B">
            <w:pPr>
              <w:rPr>
                <w:sz w:val="19"/>
                <w:szCs w:val="19"/>
              </w:rPr>
            </w:pPr>
          </w:p>
        </w:tc>
        <w:tc>
          <w:tcPr>
            <w:tcW w:w="1440" w:type="dxa"/>
            <w:tcBorders>
              <w:bottom w:val="single" w:sz="8" w:space="0" w:color="auto"/>
            </w:tcBorders>
            <w:vAlign w:val="bottom"/>
          </w:tcPr>
          <w:p w14:paraId="27549415"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72C1C051" w14:textId="77777777" w:rsidR="00941E20" w:rsidRDefault="00941E20" w:rsidP="00817E9B">
            <w:pPr>
              <w:rPr>
                <w:sz w:val="19"/>
                <w:szCs w:val="19"/>
              </w:rPr>
            </w:pPr>
          </w:p>
        </w:tc>
      </w:tr>
      <w:tr w:rsidR="00941E20" w14:paraId="57DCA45E" w14:textId="77777777" w:rsidTr="00817E9B">
        <w:trPr>
          <w:trHeight w:val="235"/>
        </w:trPr>
        <w:tc>
          <w:tcPr>
            <w:tcW w:w="2300" w:type="dxa"/>
            <w:tcBorders>
              <w:left w:val="single" w:sz="8" w:space="0" w:color="auto"/>
              <w:right w:val="single" w:sz="8" w:space="0" w:color="auto"/>
            </w:tcBorders>
            <w:vAlign w:val="bottom"/>
          </w:tcPr>
          <w:p w14:paraId="14413EB0" w14:textId="77777777" w:rsidR="00941E20" w:rsidRDefault="00941E20" w:rsidP="00817E9B">
            <w:pPr>
              <w:ind w:left="40"/>
              <w:rPr>
                <w:sz w:val="20"/>
                <w:szCs w:val="20"/>
              </w:rPr>
            </w:pPr>
            <w:r>
              <w:rPr>
                <w:rFonts w:ascii="Arial" w:eastAsia="Arial" w:hAnsi="Arial" w:cs="Arial"/>
                <w:sz w:val="16"/>
                <w:szCs w:val="16"/>
              </w:rPr>
              <w:t>CLADIRE CAMIN 216 LOC(</w:t>
            </w:r>
          </w:p>
        </w:tc>
        <w:tc>
          <w:tcPr>
            <w:tcW w:w="940" w:type="dxa"/>
            <w:tcBorders>
              <w:right w:val="single" w:sz="8" w:space="0" w:color="auto"/>
            </w:tcBorders>
            <w:vAlign w:val="bottom"/>
          </w:tcPr>
          <w:p w14:paraId="260EA46E" w14:textId="77777777" w:rsidR="00941E20" w:rsidRDefault="00941E20" w:rsidP="00817E9B">
            <w:pPr>
              <w:ind w:left="20"/>
              <w:rPr>
                <w:sz w:val="20"/>
                <w:szCs w:val="20"/>
              </w:rPr>
            </w:pPr>
            <w:r>
              <w:rPr>
                <w:rFonts w:ascii="Arial" w:eastAsia="Arial" w:hAnsi="Arial" w:cs="Arial"/>
                <w:sz w:val="16"/>
                <w:szCs w:val="16"/>
              </w:rPr>
              <w:t>697</w:t>
            </w:r>
          </w:p>
        </w:tc>
        <w:tc>
          <w:tcPr>
            <w:tcW w:w="20" w:type="dxa"/>
            <w:vAlign w:val="bottom"/>
          </w:tcPr>
          <w:p w14:paraId="1AC6D62C" w14:textId="77777777" w:rsidR="00941E20" w:rsidRDefault="00941E20" w:rsidP="00817E9B">
            <w:pPr>
              <w:rPr>
                <w:sz w:val="20"/>
                <w:szCs w:val="20"/>
              </w:rPr>
            </w:pPr>
          </w:p>
        </w:tc>
        <w:tc>
          <w:tcPr>
            <w:tcW w:w="980" w:type="dxa"/>
            <w:gridSpan w:val="2"/>
            <w:tcBorders>
              <w:right w:val="single" w:sz="8" w:space="0" w:color="auto"/>
            </w:tcBorders>
            <w:vAlign w:val="bottom"/>
          </w:tcPr>
          <w:p w14:paraId="59131107" w14:textId="77777777" w:rsidR="00941E20" w:rsidRDefault="00941E20"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4B81187A"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294DF7B"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144E3F63"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8E27A4E" w14:textId="77777777" w:rsidR="00941E20" w:rsidRDefault="00941E20" w:rsidP="00817E9B">
            <w:pPr>
              <w:jc w:val="right"/>
              <w:rPr>
                <w:sz w:val="20"/>
                <w:szCs w:val="20"/>
              </w:rPr>
            </w:pPr>
            <w:r>
              <w:rPr>
                <w:rFonts w:ascii="Arial" w:eastAsia="Arial" w:hAnsi="Arial" w:cs="Arial"/>
                <w:sz w:val="16"/>
                <w:szCs w:val="16"/>
              </w:rPr>
              <w:t>1.478.831,00</w:t>
            </w:r>
          </w:p>
        </w:tc>
        <w:tc>
          <w:tcPr>
            <w:tcW w:w="1440" w:type="dxa"/>
            <w:tcBorders>
              <w:right w:val="single" w:sz="8" w:space="0" w:color="auto"/>
            </w:tcBorders>
            <w:vAlign w:val="bottom"/>
          </w:tcPr>
          <w:p w14:paraId="437AC4CC" w14:textId="77777777" w:rsidR="00941E20" w:rsidRDefault="00941E20" w:rsidP="00817E9B">
            <w:pPr>
              <w:jc w:val="right"/>
              <w:rPr>
                <w:sz w:val="20"/>
                <w:szCs w:val="20"/>
              </w:rPr>
            </w:pPr>
            <w:r>
              <w:rPr>
                <w:rFonts w:ascii="Arial" w:eastAsia="Arial" w:hAnsi="Arial" w:cs="Arial"/>
                <w:sz w:val="16"/>
                <w:szCs w:val="16"/>
              </w:rPr>
              <w:t>1.478.831,00</w:t>
            </w:r>
          </w:p>
        </w:tc>
      </w:tr>
      <w:tr w:rsidR="00941E20" w14:paraId="38472810"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69A9752" w14:textId="77777777" w:rsidR="00941E20" w:rsidRDefault="00941E20" w:rsidP="00817E9B">
            <w:pPr>
              <w:ind w:left="40"/>
              <w:rPr>
                <w:sz w:val="20"/>
                <w:szCs w:val="20"/>
              </w:rPr>
            </w:pPr>
            <w:r>
              <w:rPr>
                <w:rFonts w:ascii="Arial" w:eastAsia="Arial" w:hAnsi="Arial" w:cs="Arial"/>
                <w:sz w:val="16"/>
                <w:szCs w:val="16"/>
              </w:rPr>
              <w:t>L.SILV)</w:t>
            </w:r>
          </w:p>
        </w:tc>
        <w:tc>
          <w:tcPr>
            <w:tcW w:w="940" w:type="dxa"/>
            <w:tcBorders>
              <w:bottom w:val="single" w:sz="8" w:space="0" w:color="auto"/>
              <w:right w:val="single" w:sz="8" w:space="0" w:color="auto"/>
            </w:tcBorders>
            <w:vAlign w:val="bottom"/>
          </w:tcPr>
          <w:p w14:paraId="33ABF138" w14:textId="77777777" w:rsidR="00941E20" w:rsidRDefault="00941E20" w:rsidP="00817E9B">
            <w:pPr>
              <w:rPr>
                <w:sz w:val="18"/>
                <w:szCs w:val="18"/>
              </w:rPr>
            </w:pPr>
          </w:p>
        </w:tc>
        <w:tc>
          <w:tcPr>
            <w:tcW w:w="20" w:type="dxa"/>
            <w:tcBorders>
              <w:bottom w:val="single" w:sz="8" w:space="0" w:color="auto"/>
            </w:tcBorders>
            <w:vAlign w:val="bottom"/>
          </w:tcPr>
          <w:p w14:paraId="6651AF4F" w14:textId="77777777" w:rsidR="00941E20" w:rsidRDefault="00941E20" w:rsidP="00817E9B">
            <w:pPr>
              <w:rPr>
                <w:sz w:val="18"/>
                <w:szCs w:val="18"/>
              </w:rPr>
            </w:pPr>
          </w:p>
        </w:tc>
        <w:tc>
          <w:tcPr>
            <w:tcW w:w="860" w:type="dxa"/>
            <w:tcBorders>
              <w:bottom w:val="single" w:sz="8" w:space="0" w:color="auto"/>
            </w:tcBorders>
            <w:vAlign w:val="bottom"/>
          </w:tcPr>
          <w:p w14:paraId="66BF4BDA"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53CDE873"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1D5B6017"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58223CD"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7CA45A5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829D66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81211F2" w14:textId="77777777" w:rsidR="00941E20" w:rsidRDefault="00941E20" w:rsidP="00817E9B">
            <w:pPr>
              <w:rPr>
                <w:sz w:val="18"/>
                <w:szCs w:val="18"/>
              </w:rPr>
            </w:pPr>
          </w:p>
        </w:tc>
      </w:tr>
      <w:tr w:rsidR="00941E20" w14:paraId="11903B05" w14:textId="77777777" w:rsidTr="00817E9B">
        <w:trPr>
          <w:trHeight w:val="232"/>
        </w:trPr>
        <w:tc>
          <w:tcPr>
            <w:tcW w:w="2300" w:type="dxa"/>
            <w:tcBorders>
              <w:left w:val="single" w:sz="8" w:space="0" w:color="auto"/>
              <w:right w:val="single" w:sz="8" w:space="0" w:color="auto"/>
            </w:tcBorders>
            <w:vAlign w:val="bottom"/>
          </w:tcPr>
          <w:p w14:paraId="1CD8BBAA" w14:textId="77777777" w:rsidR="00941E20" w:rsidRDefault="00941E20" w:rsidP="00817E9B">
            <w:pPr>
              <w:ind w:left="40"/>
              <w:rPr>
                <w:sz w:val="20"/>
                <w:szCs w:val="20"/>
              </w:rPr>
            </w:pPr>
            <w:r>
              <w:rPr>
                <w:rFonts w:ascii="Arial" w:eastAsia="Arial" w:hAnsi="Arial" w:cs="Arial"/>
                <w:sz w:val="16"/>
                <w:szCs w:val="16"/>
              </w:rPr>
              <w:t>CONSTRUCTIE CANTINA (</w:t>
            </w:r>
          </w:p>
        </w:tc>
        <w:tc>
          <w:tcPr>
            <w:tcW w:w="940" w:type="dxa"/>
            <w:tcBorders>
              <w:right w:val="single" w:sz="8" w:space="0" w:color="auto"/>
            </w:tcBorders>
            <w:vAlign w:val="bottom"/>
          </w:tcPr>
          <w:p w14:paraId="41A43808" w14:textId="77777777" w:rsidR="00941E20" w:rsidRDefault="00941E20" w:rsidP="00817E9B">
            <w:pPr>
              <w:ind w:left="20"/>
              <w:rPr>
                <w:sz w:val="20"/>
                <w:szCs w:val="20"/>
              </w:rPr>
            </w:pPr>
            <w:r>
              <w:rPr>
                <w:rFonts w:ascii="Arial" w:eastAsia="Arial" w:hAnsi="Arial" w:cs="Arial"/>
                <w:sz w:val="16"/>
                <w:szCs w:val="16"/>
              </w:rPr>
              <w:t>696</w:t>
            </w:r>
          </w:p>
        </w:tc>
        <w:tc>
          <w:tcPr>
            <w:tcW w:w="20" w:type="dxa"/>
            <w:vAlign w:val="bottom"/>
          </w:tcPr>
          <w:p w14:paraId="54066B7D" w14:textId="77777777" w:rsidR="00941E20" w:rsidRDefault="00941E20" w:rsidP="00817E9B">
            <w:pPr>
              <w:rPr>
                <w:sz w:val="20"/>
                <w:szCs w:val="20"/>
              </w:rPr>
            </w:pPr>
          </w:p>
        </w:tc>
        <w:tc>
          <w:tcPr>
            <w:tcW w:w="980" w:type="dxa"/>
            <w:gridSpan w:val="2"/>
            <w:tcBorders>
              <w:right w:val="single" w:sz="8" w:space="0" w:color="auto"/>
            </w:tcBorders>
            <w:vAlign w:val="bottom"/>
          </w:tcPr>
          <w:p w14:paraId="1556796C" w14:textId="77777777" w:rsidR="00941E20" w:rsidRDefault="00941E20"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317CE400"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F439D95"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0011ED8"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6090369" w14:textId="77777777" w:rsidR="00941E20" w:rsidRDefault="00941E20" w:rsidP="00817E9B">
            <w:pPr>
              <w:jc w:val="right"/>
              <w:rPr>
                <w:sz w:val="20"/>
                <w:szCs w:val="20"/>
              </w:rPr>
            </w:pPr>
            <w:r>
              <w:rPr>
                <w:rFonts w:ascii="Arial" w:eastAsia="Arial" w:hAnsi="Arial" w:cs="Arial"/>
                <w:sz w:val="16"/>
                <w:szCs w:val="16"/>
              </w:rPr>
              <w:t>312.752,00</w:t>
            </w:r>
          </w:p>
        </w:tc>
        <w:tc>
          <w:tcPr>
            <w:tcW w:w="1440" w:type="dxa"/>
            <w:tcBorders>
              <w:right w:val="single" w:sz="8" w:space="0" w:color="auto"/>
            </w:tcBorders>
            <w:vAlign w:val="bottom"/>
          </w:tcPr>
          <w:p w14:paraId="62D49CCC" w14:textId="77777777" w:rsidR="00941E20" w:rsidRDefault="00941E20" w:rsidP="00817E9B">
            <w:pPr>
              <w:jc w:val="right"/>
              <w:rPr>
                <w:sz w:val="20"/>
                <w:szCs w:val="20"/>
              </w:rPr>
            </w:pPr>
            <w:r>
              <w:rPr>
                <w:rFonts w:ascii="Arial" w:eastAsia="Arial" w:hAnsi="Arial" w:cs="Arial"/>
                <w:sz w:val="16"/>
                <w:szCs w:val="16"/>
              </w:rPr>
              <w:t>312.752,00</w:t>
            </w:r>
          </w:p>
        </w:tc>
      </w:tr>
      <w:tr w:rsidR="00941E20" w14:paraId="7799CB0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534DA6C" w14:textId="77777777" w:rsidR="00941E20" w:rsidRDefault="00941E20" w:rsidP="00817E9B">
            <w:pPr>
              <w:ind w:left="40"/>
              <w:rPr>
                <w:sz w:val="20"/>
                <w:szCs w:val="20"/>
              </w:rPr>
            </w:pPr>
            <w:r>
              <w:rPr>
                <w:rFonts w:ascii="Arial" w:eastAsia="Arial" w:hAnsi="Arial" w:cs="Arial"/>
                <w:sz w:val="16"/>
                <w:szCs w:val="16"/>
              </w:rPr>
              <w:t>L.SILV)</w:t>
            </w:r>
          </w:p>
        </w:tc>
        <w:tc>
          <w:tcPr>
            <w:tcW w:w="940" w:type="dxa"/>
            <w:tcBorders>
              <w:bottom w:val="single" w:sz="8" w:space="0" w:color="auto"/>
              <w:right w:val="single" w:sz="8" w:space="0" w:color="auto"/>
            </w:tcBorders>
            <w:vAlign w:val="bottom"/>
          </w:tcPr>
          <w:p w14:paraId="37AC567F" w14:textId="77777777" w:rsidR="00941E20" w:rsidRDefault="00941E20" w:rsidP="00817E9B">
            <w:pPr>
              <w:rPr>
                <w:sz w:val="18"/>
                <w:szCs w:val="18"/>
              </w:rPr>
            </w:pPr>
          </w:p>
        </w:tc>
        <w:tc>
          <w:tcPr>
            <w:tcW w:w="20" w:type="dxa"/>
            <w:tcBorders>
              <w:bottom w:val="single" w:sz="8" w:space="0" w:color="auto"/>
            </w:tcBorders>
            <w:vAlign w:val="bottom"/>
          </w:tcPr>
          <w:p w14:paraId="697F2A3D" w14:textId="77777777" w:rsidR="00941E20" w:rsidRDefault="00941E20" w:rsidP="00817E9B">
            <w:pPr>
              <w:rPr>
                <w:sz w:val="18"/>
                <w:szCs w:val="18"/>
              </w:rPr>
            </w:pPr>
          </w:p>
        </w:tc>
        <w:tc>
          <w:tcPr>
            <w:tcW w:w="860" w:type="dxa"/>
            <w:tcBorders>
              <w:bottom w:val="single" w:sz="8" w:space="0" w:color="auto"/>
            </w:tcBorders>
            <w:vAlign w:val="bottom"/>
          </w:tcPr>
          <w:p w14:paraId="4E8459C6"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674E52F"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D891744"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F4E415A"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582DF5A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6351CD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E9F7D60" w14:textId="77777777" w:rsidR="00941E20" w:rsidRDefault="00941E20" w:rsidP="00817E9B">
            <w:pPr>
              <w:rPr>
                <w:sz w:val="18"/>
                <w:szCs w:val="18"/>
              </w:rPr>
            </w:pPr>
          </w:p>
        </w:tc>
      </w:tr>
      <w:tr w:rsidR="00941E20" w14:paraId="76B8CF39" w14:textId="77777777" w:rsidTr="00817E9B">
        <w:trPr>
          <w:trHeight w:val="232"/>
        </w:trPr>
        <w:tc>
          <w:tcPr>
            <w:tcW w:w="2300" w:type="dxa"/>
            <w:tcBorders>
              <w:left w:val="single" w:sz="8" w:space="0" w:color="auto"/>
              <w:right w:val="single" w:sz="8" w:space="0" w:color="auto"/>
            </w:tcBorders>
            <w:vAlign w:val="bottom"/>
          </w:tcPr>
          <w:p w14:paraId="620EAED2" w14:textId="77777777" w:rsidR="00941E20" w:rsidRDefault="00941E20" w:rsidP="00817E9B">
            <w:pPr>
              <w:ind w:left="40"/>
              <w:rPr>
                <w:sz w:val="20"/>
                <w:szCs w:val="20"/>
              </w:rPr>
            </w:pPr>
            <w:r>
              <w:rPr>
                <w:rFonts w:ascii="Arial" w:eastAsia="Arial" w:hAnsi="Arial" w:cs="Arial"/>
                <w:sz w:val="16"/>
                <w:szCs w:val="16"/>
              </w:rPr>
              <w:t>CONSTRUCTIE SEDIU II (L</w:t>
            </w:r>
          </w:p>
        </w:tc>
        <w:tc>
          <w:tcPr>
            <w:tcW w:w="940" w:type="dxa"/>
            <w:tcBorders>
              <w:right w:val="single" w:sz="8" w:space="0" w:color="auto"/>
            </w:tcBorders>
            <w:vAlign w:val="bottom"/>
          </w:tcPr>
          <w:p w14:paraId="6855A20D" w14:textId="77777777" w:rsidR="00941E20" w:rsidRDefault="00941E20" w:rsidP="00817E9B">
            <w:pPr>
              <w:ind w:left="20"/>
              <w:rPr>
                <w:sz w:val="20"/>
                <w:szCs w:val="20"/>
              </w:rPr>
            </w:pPr>
            <w:r>
              <w:rPr>
                <w:rFonts w:ascii="Arial" w:eastAsia="Arial" w:hAnsi="Arial" w:cs="Arial"/>
                <w:sz w:val="16"/>
                <w:szCs w:val="16"/>
              </w:rPr>
              <w:t>693</w:t>
            </w:r>
          </w:p>
        </w:tc>
        <w:tc>
          <w:tcPr>
            <w:tcW w:w="20" w:type="dxa"/>
            <w:vAlign w:val="bottom"/>
          </w:tcPr>
          <w:p w14:paraId="3836BEEA" w14:textId="77777777" w:rsidR="00941E20" w:rsidRDefault="00941E20" w:rsidP="00817E9B">
            <w:pPr>
              <w:rPr>
                <w:sz w:val="20"/>
                <w:szCs w:val="20"/>
              </w:rPr>
            </w:pPr>
          </w:p>
        </w:tc>
        <w:tc>
          <w:tcPr>
            <w:tcW w:w="980" w:type="dxa"/>
            <w:gridSpan w:val="2"/>
            <w:tcBorders>
              <w:right w:val="single" w:sz="8" w:space="0" w:color="auto"/>
            </w:tcBorders>
            <w:vAlign w:val="bottom"/>
          </w:tcPr>
          <w:p w14:paraId="2746E9F5" w14:textId="77777777" w:rsidR="00941E20" w:rsidRDefault="00941E20"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668A1266"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9F0CE4F"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627A530"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9F8D8E9" w14:textId="77777777" w:rsidR="00941E20" w:rsidRDefault="00941E20" w:rsidP="00817E9B">
            <w:pPr>
              <w:jc w:val="right"/>
              <w:rPr>
                <w:sz w:val="20"/>
                <w:szCs w:val="20"/>
              </w:rPr>
            </w:pPr>
            <w:r>
              <w:rPr>
                <w:rFonts w:ascii="Arial" w:eastAsia="Arial" w:hAnsi="Arial" w:cs="Arial"/>
                <w:sz w:val="16"/>
                <w:szCs w:val="16"/>
              </w:rPr>
              <w:t>120.266,00</w:t>
            </w:r>
          </w:p>
        </w:tc>
        <w:tc>
          <w:tcPr>
            <w:tcW w:w="1440" w:type="dxa"/>
            <w:tcBorders>
              <w:right w:val="single" w:sz="8" w:space="0" w:color="auto"/>
            </w:tcBorders>
            <w:vAlign w:val="bottom"/>
          </w:tcPr>
          <w:p w14:paraId="1AA63E82" w14:textId="77777777" w:rsidR="00941E20" w:rsidRDefault="00941E20" w:rsidP="00817E9B">
            <w:pPr>
              <w:jc w:val="right"/>
              <w:rPr>
                <w:sz w:val="20"/>
                <w:szCs w:val="20"/>
              </w:rPr>
            </w:pPr>
            <w:r>
              <w:rPr>
                <w:rFonts w:ascii="Arial" w:eastAsia="Arial" w:hAnsi="Arial" w:cs="Arial"/>
                <w:sz w:val="16"/>
                <w:szCs w:val="16"/>
              </w:rPr>
              <w:t>120.266,00</w:t>
            </w:r>
          </w:p>
        </w:tc>
      </w:tr>
      <w:tr w:rsidR="00941E20" w14:paraId="19D5FFAF"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AF2C148" w14:textId="77777777" w:rsidR="00941E20" w:rsidRDefault="00941E20" w:rsidP="00817E9B">
            <w:pPr>
              <w:ind w:left="40"/>
              <w:rPr>
                <w:sz w:val="20"/>
                <w:szCs w:val="20"/>
              </w:rPr>
            </w:pPr>
            <w:r>
              <w:rPr>
                <w:rFonts w:ascii="Arial" w:eastAsia="Arial" w:hAnsi="Arial" w:cs="Arial"/>
                <w:sz w:val="16"/>
                <w:szCs w:val="16"/>
              </w:rPr>
              <w:t>.SILV)</w:t>
            </w:r>
          </w:p>
        </w:tc>
        <w:tc>
          <w:tcPr>
            <w:tcW w:w="940" w:type="dxa"/>
            <w:tcBorders>
              <w:bottom w:val="single" w:sz="8" w:space="0" w:color="auto"/>
              <w:right w:val="single" w:sz="8" w:space="0" w:color="auto"/>
            </w:tcBorders>
            <w:vAlign w:val="bottom"/>
          </w:tcPr>
          <w:p w14:paraId="3DEDBF7F" w14:textId="77777777" w:rsidR="00941E20" w:rsidRDefault="00941E20" w:rsidP="00817E9B">
            <w:pPr>
              <w:rPr>
                <w:sz w:val="18"/>
                <w:szCs w:val="18"/>
              </w:rPr>
            </w:pPr>
          </w:p>
        </w:tc>
        <w:tc>
          <w:tcPr>
            <w:tcW w:w="20" w:type="dxa"/>
            <w:tcBorders>
              <w:bottom w:val="single" w:sz="8" w:space="0" w:color="auto"/>
            </w:tcBorders>
            <w:vAlign w:val="bottom"/>
          </w:tcPr>
          <w:p w14:paraId="64D84AE5" w14:textId="77777777" w:rsidR="00941E20" w:rsidRDefault="00941E20" w:rsidP="00817E9B">
            <w:pPr>
              <w:rPr>
                <w:sz w:val="18"/>
                <w:szCs w:val="18"/>
              </w:rPr>
            </w:pPr>
          </w:p>
        </w:tc>
        <w:tc>
          <w:tcPr>
            <w:tcW w:w="860" w:type="dxa"/>
            <w:tcBorders>
              <w:bottom w:val="single" w:sz="8" w:space="0" w:color="auto"/>
            </w:tcBorders>
            <w:vAlign w:val="bottom"/>
          </w:tcPr>
          <w:p w14:paraId="58BE1246"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0ECFF487"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AE4A480"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087AAF4"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3FB60E0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64630D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DCD58D8" w14:textId="77777777" w:rsidR="00941E20" w:rsidRDefault="00941E20" w:rsidP="00817E9B">
            <w:pPr>
              <w:rPr>
                <w:sz w:val="18"/>
                <w:szCs w:val="18"/>
              </w:rPr>
            </w:pPr>
          </w:p>
        </w:tc>
      </w:tr>
      <w:tr w:rsidR="00941E20" w14:paraId="0C137355" w14:textId="77777777" w:rsidTr="00817E9B">
        <w:trPr>
          <w:trHeight w:val="232"/>
        </w:trPr>
        <w:tc>
          <w:tcPr>
            <w:tcW w:w="2300" w:type="dxa"/>
            <w:tcBorders>
              <w:left w:val="single" w:sz="8" w:space="0" w:color="auto"/>
              <w:right w:val="single" w:sz="8" w:space="0" w:color="auto"/>
            </w:tcBorders>
            <w:vAlign w:val="bottom"/>
          </w:tcPr>
          <w:p w14:paraId="41BE8C4E" w14:textId="77777777" w:rsidR="00941E20" w:rsidRDefault="00941E20" w:rsidP="00817E9B">
            <w:pPr>
              <w:ind w:left="40"/>
              <w:rPr>
                <w:sz w:val="20"/>
                <w:szCs w:val="20"/>
              </w:rPr>
            </w:pPr>
            <w:r>
              <w:rPr>
                <w:rFonts w:ascii="Arial" w:eastAsia="Arial" w:hAnsi="Arial" w:cs="Arial"/>
                <w:sz w:val="16"/>
                <w:szCs w:val="16"/>
              </w:rPr>
              <w:t>INTERNAT CAMIN NR.1(L.</w:t>
            </w:r>
          </w:p>
        </w:tc>
        <w:tc>
          <w:tcPr>
            <w:tcW w:w="940" w:type="dxa"/>
            <w:tcBorders>
              <w:right w:val="single" w:sz="8" w:space="0" w:color="auto"/>
            </w:tcBorders>
            <w:vAlign w:val="bottom"/>
          </w:tcPr>
          <w:p w14:paraId="46195ADC" w14:textId="77777777" w:rsidR="00941E20" w:rsidRDefault="00941E20" w:rsidP="00817E9B">
            <w:pPr>
              <w:ind w:left="20"/>
              <w:rPr>
                <w:sz w:val="20"/>
                <w:szCs w:val="20"/>
              </w:rPr>
            </w:pPr>
            <w:r>
              <w:rPr>
                <w:rFonts w:ascii="Arial" w:eastAsia="Arial" w:hAnsi="Arial" w:cs="Arial"/>
                <w:sz w:val="16"/>
                <w:szCs w:val="16"/>
              </w:rPr>
              <w:t>692</w:t>
            </w:r>
          </w:p>
        </w:tc>
        <w:tc>
          <w:tcPr>
            <w:tcW w:w="20" w:type="dxa"/>
            <w:vAlign w:val="bottom"/>
          </w:tcPr>
          <w:p w14:paraId="55BF918C" w14:textId="77777777" w:rsidR="00941E20" w:rsidRDefault="00941E20" w:rsidP="00817E9B">
            <w:pPr>
              <w:rPr>
                <w:sz w:val="20"/>
                <w:szCs w:val="20"/>
              </w:rPr>
            </w:pPr>
          </w:p>
        </w:tc>
        <w:tc>
          <w:tcPr>
            <w:tcW w:w="980" w:type="dxa"/>
            <w:gridSpan w:val="2"/>
            <w:tcBorders>
              <w:right w:val="single" w:sz="8" w:space="0" w:color="auto"/>
            </w:tcBorders>
            <w:vAlign w:val="bottom"/>
          </w:tcPr>
          <w:p w14:paraId="313F89B8" w14:textId="77777777" w:rsidR="00941E20" w:rsidRDefault="00941E20"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6D9313DC"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E6DCBB8"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152D21CC"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F763B50" w14:textId="77777777" w:rsidR="00941E20" w:rsidRDefault="00941E20" w:rsidP="00817E9B">
            <w:pPr>
              <w:jc w:val="right"/>
              <w:rPr>
                <w:sz w:val="20"/>
                <w:szCs w:val="20"/>
              </w:rPr>
            </w:pPr>
            <w:r>
              <w:rPr>
                <w:rFonts w:ascii="Arial" w:eastAsia="Arial" w:hAnsi="Arial" w:cs="Arial"/>
                <w:sz w:val="16"/>
                <w:szCs w:val="16"/>
              </w:rPr>
              <w:t>201,00</w:t>
            </w:r>
          </w:p>
        </w:tc>
        <w:tc>
          <w:tcPr>
            <w:tcW w:w="1440" w:type="dxa"/>
            <w:tcBorders>
              <w:right w:val="single" w:sz="8" w:space="0" w:color="auto"/>
            </w:tcBorders>
            <w:vAlign w:val="bottom"/>
          </w:tcPr>
          <w:p w14:paraId="75CE72B5" w14:textId="77777777" w:rsidR="00941E20" w:rsidRDefault="00941E20" w:rsidP="00817E9B">
            <w:pPr>
              <w:jc w:val="right"/>
              <w:rPr>
                <w:sz w:val="20"/>
                <w:szCs w:val="20"/>
              </w:rPr>
            </w:pPr>
            <w:r>
              <w:rPr>
                <w:rFonts w:ascii="Arial" w:eastAsia="Arial" w:hAnsi="Arial" w:cs="Arial"/>
                <w:sz w:val="16"/>
                <w:szCs w:val="16"/>
              </w:rPr>
              <w:t>201,00</w:t>
            </w:r>
          </w:p>
        </w:tc>
      </w:tr>
      <w:tr w:rsidR="00941E20" w14:paraId="1D178DF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13C34CE" w14:textId="77777777" w:rsidR="00941E20" w:rsidRDefault="00941E20" w:rsidP="00817E9B">
            <w:pPr>
              <w:ind w:left="40"/>
              <w:rPr>
                <w:sz w:val="20"/>
                <w:szCs w:val="20"/>
              </w:rPr>
            </w:pPr>
            <w:r>
              <w:rPr>
                <w:rFonts w:ascii="Arial" w:eastAsia="Arial" w:hAnsi="Arial" w:cs="Arial"/>
                <w:sz w:val="16"/>
                <w:szCs w:val="16"/>
              </w:rPr>
              <w:t>SILV)</w:t>
            </w:r>
          </w:p>
        </w:tc>
        <w:tc>
          <w:tcPr>
            <w:tcW w:w="940" w:type="dxa"/>
            <w:tcBorders>
              <w:bottom w:val="single" w:sz="8" w:space="0" w:color="auto"/>
              <w:right w:val="single" w:sz="8" w:space="0" w:color="auto"/>
            </w:tcBorders>
            <w:vAlign w:val="bottom"/>
          </w:tcPr>
          <w:p w14:paraId="5DC2B420" w14:textId="77777777" w:rsidR="00941E20" w:rsidRDefault="00941E20" w:rsidP="00817E9B">
            <w:pPr>
              <w:rPr>
                <w:sz w:val="18"/>
                <w:szCs w:val="18"/>
              </w:rPr>
            </w:pPr>
          </w:p>
        </w:tc>
        <w:tc>
          <w:tcPr>
            <w:tcW w:w="20" w:type="dxa"/>
            <w:tcBorders>
              <w:bottom w:val="single" w:sz="8" w:space="0" w:color="auto"/>
            </w:tcBorders>
            <w:vAlign w:val="bottom"/>
          </w:tcPr>
          <w:p w14:paraId="1185220B" w14:textId="77777777" w:rsidR="00941E20" w:rsidRDefault="00941E20" w:rsidP="00817E9B">
            <w:pPr>
              <w:rPr>
                <w:sz w:val="18"/>
                <w:szCs w:val="18"/>
              </w:rPr>
            </w:pPr>
          </w:p>
        </w:tc>
        <w:tc>
          <w:tcPr>
            <w:tcW w:w="860" w:type="dxa"/>
            <w:tcBorders>
              <w:bottom w:val="single" w:sz="8" w:space="0" w:color="auto"/>
            </w:tcBorders>
            <w:vAlign w:val="bottom"/>
          </w:tcPr>
          <w:p w14:paraId="3B77C17C"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C468271"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807256F"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533DAE2"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3160D57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AEAD78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E5B3BF2" w14:textId="77777777" w:rsidR="00941E20" w:rsidRDefault="00941E20" w:rsidP="00817E9B">
            <w:pPr>
              <w:rPr>
                <w:sz w:val="18"/>
                <w:szCs w:val="18"/>
              </w:rPr>
            </w:pPr>
          </w:p>
        </w:tc>
      </w:tr>
      <w:tr w:rsidR="00941E20" w14:paraId="22B7A90B" w14:textId="77777777" w:rsidTr="00817E9B">
        <w:trPr>
          <w:trHeight w:val="232"/>
        </w:trPr>
        <w:tc>
          <w:tcPr>
            <w:tcW w:w="2300" w:type="dxa"/>
            <w:tcBorders>
              <w:left w:val="single" w:sz="8" w:space="0" w:color="auto"/>
              <w:right w:val="single" w:sz="8" w:space="0" w:color="auto"/>
            </w:tcBorders>
            <w:vAlign w:val="bottom"/>
          </w:tcPr>
          <w:p w14:paraId="2BAD97B8" w14:textId="77777777" w:rsidR="00941E20" w:rsidRDefault="00941E20" w:rsidP="00817E9B">
            <w:pPr>
              <w:ind w:left="40"/>
              <w:rPr>
                <w:sz w:val="20"/>
                <w:szCs w:val="20"/>
              </w:rPr>
            </w:pPr>
            <w:r>
              <w:rPr>
                <w:rFonts w:ascii="Arial" w:eastAsia="Arial" w:hAnsi="Arial" w:cs="Arial"/>
                <w:sz w:val="16"/>
                <w:szCs w:val="16"/>
              </w:rPr>
              <w:t>MAGAZIE MATERIALE (L.SI</w:t>
            </w:r>
          </w:p>
        </w:tc>
        <w:tc>
          <w:tcPr>
            <w:tcW w:w="940" w:type="dxa"/>
            <w:tcBorders>
              <w:right w:val="single" w:sz="8" w:space="0" w:color="auto"/>
            </w:tcBorders>
            <w:vAlign w:val="bottom"/>
          </w:tcPr>
          <w:p w14:paraId="3DA22BA9" w14:textId="77777777" w:rsidR="00941E20" w:rsidRDefault="00941E20" w:rsidP="00817E9B">
            <w:pPr>
              <w:ind w:left="20"/>
              <w:rPr>
                <w:sz w:val="20"/>
                <w:szCs w:val="20"/>
              </w:rPr>
            </w:pPr>
            <w:r>
              <w:rPr>
                <w:rFonts w:ascii="Arial" w:eastAsia="Arial" w:hAnsi="Arial" w:cs="Arial"/>
                <w:sz w:val="16"/>
                <w:szCs w:val="16"/>
              </w:rPr>
              <w:t>698</w:t>
            </w:r>
          </w:p>
        </w:tc>
        <w:tc>
          <w:tcPr>
            <w:tcW w:w="20" w:type="dxa"/>
            <w:vAlign w:val="bottom"/>
          </w:tcPr>
          <w:p w14:paraId="1171C69E" w14:textId="77777777" w:rsidR="00941E20" w:rsidRDefault="00941E20" w:rsidP="00817E9B">
            <w:pPr>
              <w:rPr>
                <w:sz w:val="20"/>
                <w:szCs w:val="20"/>
              </w:rPr>
            </w:pPr>
          </w:p>
        </w:tc>
        <w:tc>
          <w:tcPr>
            <w:tcW w:w="980" w:type="dxa"/>
            <w:gridSpan w:val="2"/>
            <w:tcBorders>
              <w:right w:val="single" w:sz="8" w:space="0" w:color="auto"/>
            </w:tcBorders>
            <w:vAlign w:val="bottom"/>
          </w:tcPr>
          <w:p w14:paraId="54DD552B" w14:textId="77777777" w:rsidR="00941E20" w:rsidRDefault="00941E20"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4A192E2F"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30D9991"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7BC91701"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C847E91" w14:textId="77777777" w:rsidR="00941E20" w:rsidRDefault="00941E20" w:rsidP="00817E9B">
            <w:pPr>
              <w:jc w:val="right"/>
              <w:rPr>
                <w:sz w:val="20"/>
                <w:szCs w:val="20"/>
              </w:rPr>
            </w:pPr>
            <w:r>
              <w:rPr>
                <w:rFonts w:ascii="Arial" w:eastAsia="Arial" w:hAnsi="Arial" w:cs="Arial"/>
                <w:sz w:val="16"/>
                <w:szCs w:val="16"/>
              </w:rPr>
              <w:t>2,00</w:t>
            </w:r>
          </w:p>
        </w:tc>
        <w:tc>
          <w:tcPr>
            <w:tcW w:w="1440" w:type="dxa"/>
            <w:tcBorders>
              <w:right w:val="single" w:sz="8" w:space="0" w:color="auto"/>
            </w:tcBorders>
            <w:vAlign w:val="bottom"/>
          </w:tcPr>
          <w:p w14:paraId="31F86E99" w14:textId="77777777" w:rsidR="00941E20" w:rsidRDefault="00941E20" w:rsidP="00817E9B">
            <w:pPr>
              <w:jc w:val="right"/>
              <w:rPr>
                <w:sz w:val="20"/>
                <w:szCs w:val="20"/>
              </w:rPr>
            </w:pPr>
            <w:r>
              <w:rPr>
                <w:rFonts w:ascii="Arial" w:eastAsia="Arial" w:hAnsi="Arial" w:cs="Arial"/>
                <w:sz w:val="16"/>
                <w:szCs w:val="16"/>
              </w:rPr>
              <w:t>2,00</w:t>
            </w:r>
          </w:p>
        </w:tc>
      </w:tr>
      <w:tr w:rsidR="00941E20" w14:paraId="554BF77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ADCCD14" w14:textId="77777777" w:rsidR="00941E20" w:rsidRDefault="00941E20" w:rsidP="00817E9B">
            <w:pPr>
              <w:ind w:left="40"/>
              <w:rPr>
                <w:sz w:val="20"/>
                <w:szCs w:val="20"/>
              </w:rPr>
            </w:pPr>
            <w:r>
              <w:rPr>
                <w:rFonts w:ascii="Arial" w:eastAsia="Arial" w:hAnsi="Arial" w:cs="Arial"/>
                <w:sz w:val="16"/>
                <w:szCs w:val="16"/>
              </w:rPr>
              <w:t>LV.)</w:t>
            </w:r>
          </w:p>
        </w:tc>
        <w:tc>
          <w:tcPr>
            <w:tcW w:w="940" w:type="dxa"/>
            <w:tcBorders>
              <w:bottom w:val="single" w:sz="8" w:space="0" w:color="auto"/>
              <w:right w:val="single" w:sz="8" w:space="0" w:color="auto"/>
            </w:tcBorders>
            <w:vAlign w:val="bottom"/>
          </w:tcPr>
          <w:p w14:paraId="03B4806A" w14:textId="77777777" w:rsidR="00941E20" w:rsidRDefault="00941E20" w:rsidP="00817E9B">
            <w:pPr>
              <w:rPr>
                <w:sz w:val="18"/>
                <w:szCs w:val="18"/>
              </w:rPr>
            </w:pPr>
          </w:p>
        </w:tc>
        <w:tc>
          <w:tcPr>
            <w:tcW w:w="20" w:type="dxa"/>
            <w:tcBorders>
              <w:bottom w:val="single" w:sz="8" w:space="0" w:color="auto"/>
            </w:tcBorders>
            <w:vAlign w:val="bottom"/>
          </w:tcPr>
          <w:p w14:paraId="3EAF17A2" w14:textId="77777777" w:rsidR="00941E20" w:rsidRDefault="00941E20" w:rsidP="00817E9B">
            <w:pPr>
              <w:rPr>
                <w:sz w:val="18"/>
                <w:szCs w:val="18"/>
              </w:rPr>
            </w:pPr>
          </w:p>
        </w:tc>
        <w:tc>
          <w:tcPr>
            <w:tcW w:w="860" w:type="dxa"/>
            <w:tcBorders>
              <w:bottom w:val="single" w:sz="8" w:space="0" w:color="auto"/>
            </w:tcBorders>
            <w:vAlign w:val="bottom"/>
          </w:tcPr>
          <w:p w14:paraId="5E2A735F"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1D98F555"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10086DFC"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E70278D"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1FAA1F3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C7D714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36E9B63" w14:textId="77777777" w:rsidR="00941E20" w:rsidRDefault="00941E20" w:rsidP="00817E9B">
            <w:pPr>
              <w:rPr>
                <w:sz w:val="18"/>
                <w:szCs w:val="18"/>
              </w:rPr>
            </w:pPr>
          </w:p>
        </w:tc>
      </w:tr>
      <w:tr w:rsidR="00941E20" w14:paraId="0657249A" w14:textId="77777777" w:rsidTr="00817E9B">
        <w:trPr>
          <w:trHeight w:val="232"/>
        </w:trPr>
        <w:tc>
          <w:tcPr>
            <w:tcW w:w="2300" w:type="dxa"/>
            <w:tcBorders>
              <w:left w:val="single" w:sz="8" w:space="0" w:color="auto"/>
              <w:right w:val="single" w:sz="8" w:space="0" w:color="auto"/>
            </w:tcBorders>
            <w:vAlign w:val="bottom"/>
          </w:tcPr>
          <w:p w14:paraId="5E61432E" w14:textId="77777777" w:rsidR="00941E20" w:rsidRDefault="00941E20" w:rsidP="00817E9B">
            <w:pPr>
              <w:ind w:left="40"/>
              <w:rPr>
                <w:sz w:val="20"/>
                <w:szCs w:val="20"/>
              </w:rPr>
            </w:pPr>
            <w:r>
              <w:rPr>
                <w:rFonts w:ascii="Arial" w:eastAsia="Arial" w:hAnsi="Arial" w:cs="Arial"/>
                <w:sz w:val="16"/>
                <w:szCs w:val="16"/>
              </w:rPr>
              <w:t>SALA GIMNASTICA CU</w:t>
            </w:r>
          </w:p>
        </w:tc>
        <w:tc>
          <w:tcPr>
            <w:tcW w:w="940" w:type="dxa"/>
            <w:tcBorders>
              <w:right w:val="single" w:sz="8" w:space="0" w:color="auto"/>
            </w:tcBorders>
            <w:vAlign w:val="bottom"/>
          </w:tcPr>
          <w:p w14:paraId="545B2955" w14:textId="77777777" w:rsidR="00941E20" w:rsidRDefault="00941E20" w:rsidP="00817E9B">
            <w:pPr>
              <w:ind w:left="20"/>
              <w:rPr>
                <w:sz w:val="20"/>
                <w:szCs w:val="20"/>
              </w:rPr>
            </w:pPr>
            <w:r>
              <w:rPr>
                <w:rFonts w:ascii="Arial" w:eastAsia="Arial" w:hAnsi="Arial" w:cs="Arial"/>
                <w:sz w:val="16"/>
                <w:szCs w:val="16"/>
              </w:rPr>
              <w:t>695</w:t>
            </w:r>
          </w:p>
        </w:tc>
        <w:tc>
          <w:tcPr>
            <w:tcW w:w="20" w:type="dxa"/>
            <w:vAlign w:val="bottom"/>
          </w:tcPr>
          <w:p w14:paraId="484D71C1" w14:textId="77777777" w:rsidR="00941E20" w:rsidRDefault="00941E20" w:rsidP="00817E9B">
            <w:pPr>
              <w:rPr>
                <w:sz w:val="20"/>
                <w:szCs w:val="20"/>
              </w:rPr>
            </w:pPr>
          </w:p>
        </w:tc>
        <w:tc>
          <w:tcPr>
            <w:tcW w:w="980" w:type="dxa"/>
            <w:gridSpan w:val="2"/>
            <w:tcBorders>
              <w:right w:val="single" w:sz="8" w:space="0" w:color="auto"/>
            </w:tcBorders>
            <w:vAlign w:val="bottom"/>
          </w:tcPr>
          <w:p w14:paraId="5E11C4B7" w14:textId="77777777" w:rsidR="00941E20" w:rsidRDefault="00941E20"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6AB484E2"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A5ABB3A"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75CD73D6"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5E1DBCA" w14:textId="77777777" w:rsidR="00941E20" w:rsidRDefault="00941E20" w:rsidP="00817E9B">
            <w:pPr>
              <w:jc w:val="right"/>
              <w:rPr>
                <w:sz w:val="20"/>
                <w:szCs w:val="20"/>
              </w:rPr>
            </w:pPr>
            <w:r>
              <w:rPr>
                <w:rFonts w:ascii="Arial" w:eastAsia="Arial" w:hAnsi="Arial" w:cs="Arial"/>
                <w:sz w:val="16"/>
                <w:szCs w:val="16"/>
              </w:rPr>
              <w:t>177.228,00</w:t>
            </w:r>
          </w:p>
        </w:tc>
        <w:tc>
          <w:tcPr>
            <w:tcW w:w="1440" w:type="dxa"/>
            <w:tcBorders>
              <w:right w:val="single" w:sz="8" w:space="0" w:color="auto"/>
            </w:tcBorders>
            <w:vAlign w:val="bottom"/>
          </w:tcPr>
          <w:p w14:paraId="24B9C8C0" w14:textId="77777777" w:rsidR="00941E20" w:rsidRDefault="00941E20" w:rsidP="00817E9B">
            <w:pPr>
              <w:jc w:val="right"/>
              <w:rPr>
                <w:sz w:val="20"/>
                <w:szCs w:val="20"/>
              </w:rPr>
            </w:pPr>
            <w:r>
              <w:rPr>
                <w:rFonts w:ascii="Arial" w:eastAsia="Arial" w:hAnsi="Arial" w:cs="Arial"/>
                <w:sz w:val="16"/>
                <w:szCs w:val="16"/>
              </w:rPr>
              <w:t>177.228,00</w:t>
            </w:r>
          </w:p>
        </w:tc>
      </w:tr>
      <w:tr w:rsidR="00941E20" w14:paraId="43CC86EF"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823D9EC" w14:textId="77777777" w:rsidR="00941E20" w:rsidRDefault="00941E20" w:rsidP="00817E9B">
            <w:pPr>
              <w:ind w:left="40"/>
              <w:rPr>
                <w:sz w:val="20"/>
                <w:szCs w:val="20"/>
              </w:rPr>
            </w:pPr>
            <w:r>
              <w:rPr>
                <w:rFonts w:ascii="Arial" w:eastAsia="Arial" w:hAnsi="Arial" w:cs="Arial"/>
                <w:sz w:val="16"/>
                <w:szCs w:val="16"/>
              </w:rPr>
              <w:t>ATELIERE(SILV</w:t>
            </w:r>
          </w:p>
        </w:tc>
        <w:tc>
          <w:tcPr>
            <w:tcW w:w="940" w:type="dxa"/>
            <w:tcBorders>
              <w:bottom w:val="single" w:sz="8" w:space="0" w:color="auto"/>
              <w:right w:val="single" w:sz="8" w:space="0" w:color="auto"/>
            </w:tcBorders>
            <w:vAlign w:val="bottom"/>
          </w:tcPr>
          <w:p w14:paraId="726C127D" w14:textId="77777777" w:rsidR="00941E20" w:rsidRDefault="00941E20" w:rsidP="00817E9B">
            <w:pPr>
              <w:rPr>
                <w:sz w:val="18"/>
                <w:szCs w:val="18"/>
              </w:rPr>
            </w:pPr>
          </w:p>
        </w:tc>
        <w:tc>
          <w:tcPr>
            <w:tcW w:w="20" w:type="dxa"/>
            <w:tcBorders>
              <w:bottom w:val="single" w:sz="8" w:space="0" w:color="auto"/>
            </w:tcBorders>
            <w:vAlign w:val="bottom"/>
          </w:tcPr>
          <w:p w14:paraId="370E4ADC" w14:textId="77777777" w:rsidR="00941E20" w:rsidRDefault="00941E20" w:rsidP="00817E9B">
            <w:pPr>
              <w:rPr>
                <w:sz w:val="18"/>
                <w:szCs w:val="18"/>
              </w:rPr>
            </w:pPr>
          </w:p>
        </w:tc>
        <w:tc>
          <w:tcPr>
            <w:tcW w:w="860" w:type="dxa"/>
            <w:tcBorders>
              <w:bottom w:val="single" w:sz="8" w:space="0" w:color="auto"/>
            </w:tcBorders>
            <w:vAlign w:val="bottom"/>
          </w:tcPr>
          <w:p w14:paraId="3A5AA0BB"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1D4F25C"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16297C1"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E6482E8"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50FED62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B6B324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A755F0F" w14:textId="77777777" w:rsidR="00941E20" w:rsidRDefault="00941E20" w:rsidP="00817E9B">
            <w:pPr>
              <w:rPr>
                <w:sz w:val="18"/>
                <w:szCs w:val="18"/>
              </w:rPr>
            </w:pPr>
          </w:p>
        </w:tc>
      </w:tr>
      <w:tr w:rsidR="00941E20" w14:paraId="53385468" w14:textId="77777777" w:rsidTr="00817E9B">
        <w:trPr>
          <w:trHeight w:val="232"/>
        </w:trPr>
        <w:tc>
          <w:tcPr>
            <w:tcW w:w="2300" w:type="dxa"/>
            <w:tcBorders>
              <w:left w:val="single" w:sz="8" w:space="0" w:color="auto"/>
              <w:right w:val="single" w:sz="8" w:space="0" w:color="auto"/>
            </w:tcBorders>
            <w:vAlign w:val="bottom"/>
          </w:tcPr>
          <w:p w14:paraId="1861596A" w14:textId="77777777" w:rsidR="00941E20" w:rsidRDefault="00941E20" w:rsidP="00817E9B">
            <w:pPr>
              <w:ind w:left="40"/>
              <w:rPr>
                <w:sz w:val="20"/>
                <w:szCs w:val="20"/>
              </w:rPr>
            </w:pPr>
            <w:r>
              <w:rPr>
                <w:rFonts w:ascii="Arial" w:eastAsia="Arial" w:hAnsi="Arial" w:cs="Arial"/>
                <w:sz w:val="16"/>
                <w:szCs w:val="16"/>
              </w:rPr>
              <w:t>SEDIU LICEU CU 12 CL.(L.</w:t>
            </w:r>
          </w:p>
        </w:tc>
        <w:tc>
          <w:tcPr>
            <w:tcW w:w="940" w:type="dxa"/>
            <w:tcBorders>
              <w:right w:val="single" w:sz="8" w:space="0" w:color="auto"/>
            </w:tcBorders>
            <w:vAlign w:val="bottom"/>
          </w:tcPr>
          <w:p w14:paraId="69B00222" w14:textId="77777777" w:rsidR="00941E20" w:rsidRDefault="00941E20" w:rsidP="00817E9B">
            <w:pPr>
              <w:ind w:left="20"/>
              <w:rPr>
                <w:sz w:val="20"/>
                <w:szCs w:val="20"/>
              </w:rPr>
            </w:pPr>
            <w:r>
              <w:rPr>
                <w:rFonts w:ascii="Arial" w:eastAsia="Arial" w:hAnsi="Arial" w:cs="Arial"/>
                <w:sz w:val="16"/>
                <w:szCs w:val="16"/>
              </w:rPr>
              <w:t>694</w:t>
            </w:r>
          </w:p>
        </w:tc>
        <w:tc>
          <w:tcPr>
            <w:tcW w:w="20" w:type="dxa"/>
            <w:vAlign w:val="bottom"/>
          </w:tcPr>
          <w:p w14:paraId="204ECF42" w14:textId="77777777" w:rsidR="00941E20" w:rsidRDefault="00941E20" w:rsidP="00817E9B">
            <w:pPr>
              <w:rPr>
                <w:sz w:val="20"/>
                <w:szCs w:val="20"/>
              </w:rPr>
            </w:pPr>
          </w:p>
        </w:tc>
        <w:tc>
          <w:tcPr>
            <w:tcW w:w="860" w:type="dxa"/>
            <w:vAlign w:val="bottom"/>
          </w:tcPr>
          <w:p w14:paraId="0A71E8F4" w14:textId="77777777" w:rsidR="00941E20" w:rsidRDefault="00941E20" w:rsidP="00817E9B">
            <w:pPr>
              <w:jc w:val="right"/>
              <w:rPr>
                <w:sz w:val="20"/>
                <w:szCs w:val="20"/>
              </w:rPr>
            </w:pPr>
            <w:r>
              <w:rPr>
                <w:rFonts w:ascii="Arial" w:eastAsia="Arial" w:hAnsi="Arial" w:cs="Arial"/>
                <w:w w:val="99"/>
                <w:sz w:val="16"/>
                <w:szCs w:val="16"/>
              </w:rPr>
              <w:t>31.12.2019</w:t>
            </w:r>
          </w:p>
        </w:tc>
        <w:tc>
          <w:tcPr>
            <w:tcW w:w="120" w:type="dxa"/>
            <w:tcBorders>
              <w:right w:val="single" w:sz="8" w:space="0" w:color="auto"/>
            </w:tcBorders>
            <w:vAlign w:val="bottom"/>
          </w:tcPr>
          <w:p w14:paraId="4F02812D"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2E227F74"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C805263"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1E5AA95"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2CDF177" w14:textId="77777777" w:rsidR="00941E20" w:rsidRDefault="00941E20" w:rsidP="00817E9B">
            <w:pPr>
              <w:jc w:val="right"/>
              <w:rPr>
                <w:sz w:val="20"/>
                <w:szCs w:val="20"/>
              </w:rPr>
            </w:pPr>
            <w:r>
              <w:rPr>
                <w:rFonts w:ascii="Arial" w:eastAsia="Arial" w:hAnsi="Arial" w:cs="Arial"/>
                <w:sz w:val="16"/>
                <w:szCs w:val="16"/>
              </w:rPr>
              <w:t>1.088.340,00</w:t>
            </w:r>
          </w:p>
        </w:tc>
        <w:tc>
          <w:tcPr>
            <w:tcW w:w="1440" w:type="dxa"/>
            <w:tcBorders>
              <w:right w:val="single" w:sz="8" w:space="0" w:color="auto"/>
            </w:tcBorders>
            <w:vAlign w:val="bottom"/>
          </w:tcPr>
          <w:p w14:paraId="71B54C2D" w14:textId="77777777" w:rsidR="00941E20" w:rsidRDefault="00941E20" w:rsidP="00817E9B">
            <w:pPr>
              <w:jc w:val="right"/>
              <w:rPr>
                <w:sz w:val="20"/>
                <w:szCs w:val="20"/>
              </w:rPr>
            </w:pPr>
            <w:r>
              <w:rPr>
                <w:rFonts w:ascii="Arial" w:eastAsia="Arial" w:hAnsi="Arial" w:cs="Arial"/>
                <w:sz w:val="16"/>
                <w:szCs w:val="16"/>
              </w:rPr>
              <w:t>1.088.340,00</w:t>
            </w:r>
          </w:p>
        </w:tc>
      </w:tr>
      <w:tr w:rsidR="00941E20" w14:paraId="0AFB7800"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30AEF93" w14:textId="77777777" w:rsidR="00941E20" w:rsidRDefault="00941E20" w:rsidP="00817E9B">
            <w:pPr>
              <w:ind w:left="40"/>
              <w:rPr>
                <w:sz w:val="20"/>
                <w:szCs w:val="20"/>
              </w:rPr>
            </w:pPr>
            <w:r>
              <w:rPr>
                <w:rFonts w:ascii="Arial" w:eastAsia="Arial" w:hAnsi="Arial" w:cs="Arial"/>
                <w:sz w:val="16"/>
                <w:szCs w:val="16"/>
              </w:rPr>
              <w:t>SILV)</w:t>
            </w:r>
          </w:p>
        </w:tc>
        <w:tc>
          <w:tcPr>
            <w:tcW w:w="940" w:type="dxa"/>
            <w:tcBorders>
              <w:bottom w:val="single" w:sz="8" w:space="0" w:color="auto"/>
              <w:right w:val="single" w:sz="8" w:space="0" w:color="auto"/>
            </w:tcBorders>
            <w:vAlign w:val="bottom"/>
          </w:tcPr>
          <w:p w14:paraId="4595B36B" w14:textId="77777777" w:rsidR="00941E20" w:rsidRDefault="00941E20" w:rsidP="00817E9B">
            <w:pPr>
              <w:rPr>
                <w:sz w:val="18"/>
                <w:szCs w:val="18"/>
              </w:rPr>
            </w:pPr>
          </w:p>
        </w:tc>
        <w:tc>
          <w:tcPr>
            <w:tcW w:w="20" w:type="dxa"/>
            <w:tcBorders>
              <w:bottom w:val="single" w:sz="8" w:space="0" w:color="auto"/>
            </w:tcBorders>
            <w:vAlign w:val="bottom"/>
          </w:tcPr>
          <w:p w14:paraId="1B10E19F" w14:textId="77777777" w:rsidR="00941E20" w:rsidRDefault="00941E20" w:rsidP="00817E9B">
            <w:pPr>
              <w:rPr>
                <w:sz w:val="18"/>
                <w:szCs w:val="18"/>
              </w:rPr>
            </w:pPr>
          </w:p>
        </w:tc>
        <w:tc>
          <w:tcPr>
            <w:tcW w:w="860" w:type="dxa"/>
            <w:tcBorders>
              <w:bottom w:val="single" w:sz="8" w:space="0" w:color="auto"/>
            </w:tcBorders>
            <w:vAlign w:val="bottom"/>
          </w:tcPr>
          <w:p w14:paraId="71AC4AC1"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9BCBE94"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8E82654"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D135A60"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4A7F0A5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6BD646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AC2B737" w14:textId="77777777" w:rsidR="00941E20" w:rsidRDefault="00941E20" w:rsidP="00817E9B">
            <w:pPr>
              <w:rPr>
                <w:sz w:val="18"/>
                <w:szCs w:val="18"/>
              </w:rPr>
            </w:pPr>
          </w:p>
        </w:tc>
      </w:tr>
      <w:tr w:rsidR="00941E20" w14:paraId="74C4C4EE" w14:textId="77777777" w:rsidTr="00817E9B">
        <w:trPr>
          <w:trHeight w:val="232"/>
        </w:trPr>
        <w:tc>
          <w:tcPr>
            <w:tcW w:w="2300" w:type="dxa"/>
            <w:tcBorders>
              <w:left w:val="single" w:sz="8" w:space="0" w:color="auto"/>
              <w:right w:val="single" w:sz="8" w:space="0" w:color="auto"/>
            </w:tcBorders>
            <w:vAlign w:val="bottom"/>
          </w:tcPr>
          <w:p w14:paraId="6C374242" w14:textId="77777777" w:rsidR="00941E20" w:rsidRDefault="00941E20" w:rsidP="00817E9B">
            <w:pPr>
              <w:ind w:left="40"/>
              <w:rPr>
                <w:sz w:val="20"/>
                <w:szCs w:val="20"/>
              </w:rPr>
            </w:pPr>
            <w:r>
              <w:rPr>
                <w:rFonts w:ascii="Arial" w:eastAsia="Arial" w:hAnsi="Arial" w:cs="Arial"/>
                <w:sz w:val="16"/>
                <w:szCs w:val="16"/>
              </w:rPr>
              <w:t>SERA PENTRU FLORI (L.SI</w:t>
            </w:r>
          </w:p>
        </w:tc>
        <w:tc>
          <w:tcPr>
            <w:tcW w:w="940" w:type="dxa"/>
            <w:tcBorders>
              <w:right w:val="single" w:sz="8" w:space="0" w:color="auto"/>
            </w:tcBorders>
            <w:vAlign w:val="bottom"/>
          </w:tcPr>
          <w:p w14:paraId="1EF5C8E7" w14:textId="77777777" w:rsidR="00941E20" w:rsidRDefault="00941E20" w:rsidP="00817E9B">
            <w:pPr>
              <w:ind w:left="20"/>
              <w:rPr>
                <w:sz w:val="20"/>
                <w:szCs w:val="20"/>
              </w:rPr>
            </w:pPr>
            <w:r>
              <w:rPr>
                <w:rFonts w:ascii="Arial" w:eastAsia="Arial" w:hAnsi="Arial" w:cs="Arial"/>
                <w:sz w:val="16"/>
                <w:szCs w:val="16"/>
              </w:rPr>
              <w:t>732</w:t>
            </w:r>
          </w:p>
        </w:tc>
        <w:tc>
          <w:tcPr>
            <w:tcW w:w="20" w:type="dxa"/>
            <w:vAlign w:val="bottom"/>
          </w:tcPr>
          <w:p w14:paraId="5629012F" w14:textId="77777777" w:rsidR="00941E20" w:rsidRDefault="00941E20" w:rsidP="00817E9B">
            <w:pPr>
              <w:rPr>
                <w:sz w:val="20"/>
                <w:szCs w:val="20"/>
              </w:rPr>
            </w:pPr>
          </w:p>
        </w:tc>
        <w:tc>
          <w:tcPr>
            <w:tcW w:w="980" w:type="dxa"/>
            <w:gridSpan w:val="2"/>
            <w:tcBorders>
              <w:right w:val="single" w:sz="8" w:space="0" w:color="auto"/>
            </w:tcBorders>
            <w:vAlign w:val="bottom"/>
          </w:tcPr>
          <w:p w14:paraId="7E1F5BE9" w14:textId="77777777" w:rsidR="00941E20" w:rsidRDefault="00941E20"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1415F2CE"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91097BD"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7C99EB66"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7E89BAB" w14:textId="77777777" w:rsidR="00941E20" w:rsidRDefault="00941E20" w:rsidP="00817E9B">
            <w:pPr>
              <w:jc w:val="right"/>
              <w:rPr>
                <w:sz w:val="20"/>
                <w:szCs w:val="20"/>
              </w:rPr>
            </w:pPr>
            <w:r>
              <w:rPr>
                <w:rFonts w:ascii="Arial" w:eastAsia="Arial" w:hAnsi="Arial" w:cs="Arial"/>
                <w:sz w:val="16"/>
                <w:szCs w:val="16"/>
              </w:rPr>
              <w:t>14.929,00</w:t>
            </w:r>
          </w:p>
        </w:tc>
        <w:tc>
          <w:tcPr>
            <w:tcW w:w="1440" w:type="dxa"/>
            <w:tcBorders>
              <w:right w:val="single" w:sz="8" w:space="0" w:color="auto"/>
            </w:tcBorders>
            <w:vAlign w:val="bottom"/>
          </w:tcPr>
          <w:p w14:paraId="71A8D373" w14:textId="77777777" w:rsidR="00941E20" w:rsidRDefault="00941E20" w:rsidP="00817E9B">
            <w:pPr>
              <w:jc w:val="right"/>
              <w:rPr>
                <w:sz w:val="20"/>
                <w:szCs w:val="20"/>
              </w:rPr>
            </w:pPr>
            <w:r>
              <w:rPr>
                <w:rFonts w:ascii="Arial" w:eastAsia="Arial" w:hAnsi="Arial" w:cs="Arial"/>
                <w:sz w:val="16"/>
                <w:szCs w:val="16"/>
              </w:rPr>
              <w:t>14.929,00</w:t>
            </w:r>
          </w:p>
        </w:tc>
      </w:tr>
      <w:tr w:rsidR="00941E20" w14:paraId="55F204D3"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BC3DCDE" w14:textId="77777777" w:rsidR="00941E20" w:rsidRDefault="00941E20" w:rsidP="00817E9B">
            <w:pPr>
              <w:ind w:left="40"/>
              <w:rPr>
                <w:sz w:val="20"/>
                <w:szCs w:val="20"/>
              </w:rPr>
            </w:pPr>
            <w:r>
              <w:rPr>
                <w:rFonts w:ascii="Arial" w:eastAsia="Arial" w:hAnsi="Arial" w:cs="Arial"/>
                <w:sz w:val="16"/>
                <w:szCs w:val="16"/>
              </w:rPr>
              <w:t>LV)</w:t>
            </w:r>
          </w:p>
        </w:tc>
        <w:tc>
          <w:tcPr>
            <w:tcW w:w="940" w:type="dxa"/>
            <w:tcBorders>
              <w:bottom w:val="single" w:sz="8" w:space="0" w:color="auto"/>
              <w:right w:val="single" w:sz="8" w:space="0" w:color="auto"/>
            </w:tcBorders>
            <w:vAlign w:val="bottom"/>
          </w:tcPr>
          <w:p w14:paraId="63FCF49B" w14:textId="77777777" w:rsidR="00941E20" w:rsidRDefault="00941E20" w:rsidP="00817E9B">
            <w:pPr>
              <w:rPr>
                <w:sz w:val="18"/>
                <w:szCs w:val="18"/>
              </w:rPr>
            </w:pPr>
          </w:p>
        </w:tc>
        <w:tc>
          <w:tcPr>
            <w:tcW w:w="20" w:type="dxa"/>
            <w:tcBorders>
              <w:bottom w:val="single" w:sz="8" w:space="0" w:color="auto"/>
            </w:tcBorders>
            <w:vAlign w:val="bottom"/>
          </w:tcPr>
          <w:p w14:paraId="7A40D4D8" w14:textId="77777777" w:rsidR="00941E20" w:rsidRDefault="00941E20" w:rsidP="00817E9B">
            <w:pPr>
              <w:rPr>
                <w:sz w:val="18"/>
                <w:szCs w:val="18"/>
              </w:rPr>
            </w:pPr>
          </w:p>
        </w:tc>
        <w:tc>
          <w:tcPr>
            <w:tcW w:w="860" w:type="dxa"/>
            <w:tcBorders>
              <w:bottom w:val="single" w:sz="8" w:space="0" w:color="auto"/>
            </w:tcBorders>
            <w:vAlign w:val="bottom"/>
          </w:tcPr>
          <w:p w14:paraId="243249F2"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84B9CE9"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7CF61DF"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9EA8FEF"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36A0C18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02E36A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7F2BAB9" w14:textId="77777777" w:rsidR="00941E20" w:rsidRDefault="00941E20" w:rsidP="00817E9B">
            <w:pPr>
              <w:rPr>
                <w:sz w:val="18"/>
                <w:szCs w:val="18"/>
              </w:rPr>
            </w:pPr>
          </w:p>
        </w:tc>
      </w:tr>
      <w:tr w:rsidR="00941E20" w14:paraId="3E5DA58D" w14:textId="77777777" w:rsidTr="00817E9B">
        <w:trPr>
          <w:trHeight w:val="232"/>
        </w:trPr>
        <w:tc>
          <w:tcPr>
            <w:tcW w:w="2300" w:type="dxa"/>
            <w:tcBorders>
              <w:left w:val="single" w:sz="8" w:space="0" w:color="auto"/>
              <w:right w:val="single" w:sz="8" w:space="0" w:color="auto"/>
            </w:tcBorders>
            <w:vAlign w:val="bottom"/>
          </w:tcPr>
          <w:p w14:paraId="40B006A4" w14:textId="77777777" w:rsidR="00941E20" w:rsidRDefault="00941E20" w:rsidP="00817E9B">
            <w:pPr>
              <w:ind w:left="40"/>
              <w:rPr>
                <w:sz w:val="20"/>
                <w:szCs w:val="20"/>
              </w:rPr>
            </w:pPr>
            <w:r>
              <w:rPr>
                <w:rFonts w:ascii="Arial" w:eastAsia="Arial" w:hAnsi="Arial" w:cs="Arial"/>
                <w:sz w:val="16"/>
                <w:szCs w:val="16"/>
              </w:rPr>
              <w:t>SPALATORIE (L.SILV)</w:t>
            </w:r>
          </w:p>
        </w:tc>
        <w:tc>
          <w:tcPr>
            <w:tcW w:w="940" w:type="dxa"/>
            <w:tcBorders>
              <w:right w:val="single" w:sz="8" w:space="0" w:color="auto"/>
            </w:tcBorders>
            <w:vAlign w:val="bottom"/>
          </w:tcPr>
          <w:p w14:paraId="3BFBA250" w14:textId="77777777" w:rsidR="00941E20" w:rsidRDefault="00941E20" w:rsidP="00817E9B">
            <w:pPr>
              <w:ind w:left="20"/>
              <w:rPr>
                <w:sz w:val="20"/>
                <w:szCs w:val="20"/>
              </w:rPr>
            </w:pPr>
            <w:r>
              <w:rPr>
                <w:rFonts w:ascii="Arial" w:eastAsia="Arial" w:hAnsi="Arial" w:cs="Arial"/>
                <w:sz w:val="16"/>
                <w:szCs w:val="16"/>
              </w:rPr>
              <w:t>699</w:t>
            </w:r>
          </w:p>
        </w:tc>
        <w:tc>
          <w:tcPr>
            <w:tcW w:w="20" w:type="dxa"/>
            <w:vAlign w:val="bottom"/>
          </w:tcPr>
          <w:p w14:paraId="3F8E9DA5" w14:textId="77777777" w:rsidR="00941E20" w:rsidRDefault="00941E20" w:rsidP="00817E9B">
            <w:pPr>
              <w:rPr>
                <w:sz w:val="20"/>
                <w:szCs w:val="20"/>
              </w:rPr>
            </w:pPr>
          </w:p>
        </w:tc>
        <w:tc>
          <w:tcPr>
            <w:tcW w:w="860" w:type="dxa"/>
            <w:vAlign w:val="bottom"/>
          </w:tcPr>
          <w:p w14:paraId="5D42A0D3" w14:textId="77777777" w:rsidR="00941E20" w:rsidRDefault="00941E20" w:rsidP="00817E9B">
            <w:pPr>
              <w:jc w:val="right"/>
              <w:rPr>
                <w:sz w:val="20"/>
                <w:szCs w:val="20"/>
              </w:rPr>
            </w:pPr>
            <w:r>
              <w:rPr>
                <w:rFonts w:ascii="Arial" w:eastAsia="Arial" w:hAnsi="Arial" w:cs="Arial"/>
                <w:w w:val="99"/>
                <w:sz w:val="16"/>
                <w:szCs w:val="16"/>
              </w:rPr>
              <w:t>31.12.2019</w:t>
            </w:r>
          </w:p>
        </w:tc>
        <w:tc>
          <w:tcPr>
            <w:tcW w:w="120" w:type="dxa"/>
            <w:tcBorders>
              <w:right w:val="single" w:sz="8" w:space="0" w:color="auto"/>
            </w:tcBorders>
            <w:vAlign w:val="bottom"/>
          </w:tcPr>
          <w:p w14:paraId="6020AF58"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60F3A400"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DE77674"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3B833E8"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CAC172F" w14:textId="77777777" w:rsidR="00941E20" w:rsidRDefault="00941E20" w:rsidP="00817E9B">
            <w:pPr>
              <w:jc w:val="right"/>
              <w:rPr>
                <w:sz w:val="20"/>
                <w:szCs w:val="20"/>
              </w:rPr>
            </w:pPr>
            <w:r>
              <w:rPr>
                <w:rFonts w:ascii="Arial" w:eastAsia="Arial" w:hAnsi="Arial" w:cs="Arial"/>
                <w:sz w:val="16"/>
                <w:szCs w:val="16"/>
              </w:rPr>
              <w:t>41.450,00</w:t>
            </w:r>
          </w:p>
        </w:tc>
        <w:tc>
          <w:tcPr>
            <w:tcW w:w="1440" w:type="dxa"/>
            <w:tcBorders>
              <w:right w:val="single" w:sz="8" w:space="0" w:color="auto"/>
            </w:tcBorders>
            <w:vAlign w:val="bottom"/>
          </w:tcPr>
          <w:p w14:paraId="31023FFD" w14:textId="77777777" w:rsidR="00941E20" w:rsidRDefault="00941E20" w:rsidP="00817E9B">
            <w:pPr>
              <w:jc w:val="right"/>
              <w:rPr>
                <w:sz w:val="20"/>
                <w:szCs w:val="20"/>
              </w:rPr>
            </w:pPr>
            <w:r>
              <w:rPr>
                <w:rFonts w:ascii="Arial" w:eastAsia="Arial" w:hAnsi="Arial" w:cs="Arial"/>
                <w:sz w:val="16"/>
                <w:szCs w:val="16"/>
              </w:rPr>
              <w:t>41.450,00</w:t>
            </w:r>
          </w:p>
        </w:tc>
      </w:tr>
      <w:tr w:rsidR="00941E20" w14:paraId="47F586EB"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9A4E77E"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36519B60" w14:textId="77777777" w:rsidR="00941E20" w:rsidRDefault="00941E20" w:rsidP="00817E9B">
            <w:pPr>
              <w:rPr>
                <w:sz w:val="18"/>
                <w:szCs w:val="18"/>
              </w:rPr>
            </w:pPr>
          </w:p>
        </w:tc>
        <w:tc>
          <w:tcPr>
            <w:tcW w:w="20" w:type="dxa"/>
            <w:tcBorders>
              <w:bottom w:val="single" w:sz="8" w:space="0" w:color="auto"/>
            </w:tcBorders>
            <w:vAlign w:val="bottom"/>
          </w:tcPr>
          <w:p w14:paraId="73C27A1A" w14:textId="77777777" w:rsidR="00941E20" w:rsidRDefault="00941E20" w:rsidP="00817E9B">
            <w:pPr>
              <w:rPr>
                <w:sz w:val="18"/>
                <w:szCs w:val="18"/>
              </w:rPr>
            </w:pPr>
          </w:p>
        </w:tc>
        <w:tc>
          <w:tcPr>
            <w:tcW w:w="860" w:type="dxa"/>
            <w:tcBorders>
              <w:bottom w:val="single" w:sz="8" w:space="0" w:color="auto"/>
            </w:tcBorders>
            <w:vAlign w:val="bottom"/>
          </w:tcPr>
          <w:p w14:paraId="06D33B8C"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0A02653"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AEB2E65"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B5FB66D"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61E6565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C8BA3F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41E42CC" w14:textId="77777777" w:rsidR="00941E20" w:rsidRDefault="00941E20" w:rsidP="00817E9B">
            <w:pPr>
              <w:rPr>
                <w:sz w:val="18"/>
                <w:szCs w:val="18"/>
              </w:rPr>
            </w:pPr>
          </w:p>
        </w:tc>
      </w:tr>
      <w:tr w:rsidR="00941E20" w14:paraId="4A0D0683" w14:textId="77777777" w:rsidTr="00817E9B">
        <w:trPr>
          <w:trHeight w:val="230"/>
        </w:trPr>
        <w:tc>
          <w:tcPr>
            <w:tcW w:w="4120" w:type="dxa"/>
            <w:gridSpan w:val="4"/>
            <w:tcBorders>
              <w:left w:val="single" w:sz="8" w:space="0" w:color="auto"/>
              <w:bottom w:val="single" w:sz="8" w:space="0" w:color="auto"/>
            </w:tcBorders>
            <w:vAlign w:val="bottom"/>
          </w:tcPr>
          <w:p w14:paraId="3145B41F" w14:textId="77777777" w:rsidR="00941E20" w:rsidRDefault="00941E20" w:rsidP="00817E9B">
            <w:pPr>
              <w:ind w:left="20"/>
              <w:rPr>
                <w:sz w:val="20"/>
                <w:szCs w:val="20"/>
              </w:rPr>
            </w:pPr>
            <w:r>
              <w:rPr>
                <w:rFonts w:ascii="Arial" w:eastAsia="Arial" w:hAnsi="Arial" w:cs="Arial"/>
                <w:b/>
                <w:bCs/>
                <w:sz w:val="16"/>
                <w:szCs w:val="16"/>
              </w:rPr>
              <w:t>Total NUTESCU ELVIRA Colegiul Silvic Bucovina</w:t>
            </w:r>
          </w:p>
        </w:tc>
        <w:tc>
          <w:tcPr>
            <w:tcW w:w="120" w:type="dxa"/>
            <w:tcBorders>
              <w:bottom w:val="single" w:sz="8" w:space="0" w:color="auto"/>
            </w:tcBorders>
            <w:vAlign w:val="bottom"/>
          </w:tcPr>
          <w:p w14:paraId="5A1BDF6E" w14:textId="77777777" w:rsidR="00941E20" w:rsidRDefault="00941E20" w:rsidP="00817E9B">
            <w:pPr>
              <w:rPr>
                <w:sz w:val="20"/>
                <w:szCs w:val="20"/>
              </w:rPr>
            </w:pPr>
          </w:p>
        </w:tc>
        <w:tc>
          <w:tcPr>
            <w:tcW w:w="540" w:type="dxa"/>
            <w:tcBorders>
              <w:bottom w:val="single" w:sz="8" w:space="0" w:color="auto"/>
            </w:tcBorders>
            <w:vAlign w:val="bottom"/>
          </w:tcPr>
          <w:p w14:paraId="7A575473" w14:textId="77777777" w:rsidR="00941E20" w:rsidRDefault="00941E20" w:rsidP="00817E9B">
            <w:pPr>
              <w:rPr>
                <w:sz w:val="20"/>
                <w:szCs w:val="20"/>
              </w:rPr>
            </w:pPr>
          </w:p>
        </w:tc>
        <w:tc>
          <w:tcPr>
            <w:tcW w:w="2280" w:type="dxa"/>
            <w:tcBorders>
              <w:bottom w:val="single" w:sz="8" w:space="0" w:color="auto"/>
            </w:tcBorders>
            <w:vAlign w:val="bottom"/>
          </w:tcPr>
          <w:p w14:paraId="034FC9A6" w14:textId="77777777" w:rsidR="00941E20" w:rsidRDefault="00941E20" w:rsidP="00817E9B">
            <w:pPr>
              <w:rPr>
                <w:sz w:val="20"/>
                <w:szCs w:val="20"/>
              </w:rPr>
            </w:pPr>
          </w:p>
        </w:tc>
        <w:tc>
          <w:tcPr>
            <w:tcW w:w="940" w:type="dxa"/>
            <w:tcBorders>
              <w:bottom w:val="single" w:sz="8" w:space="0" w:color="auto"/>
            </w:tcBorders>
            <w:vAlign w:val="bottom"/>
          </w:tcPr>
          <w:p w14:paraId="26F7A12D" w14:textId="77777777" w:rsidR="00941E20" w:rsidRDefault="00941E20" w:rsidP="00817E9B">
            <w:pPr>
              <w:rPr>
                <w:sz w:val="20"/>
                <w:szCs w:val="20"/>
              </w:rPr>
            </w:pPr>
          </w:p>
        </w:tc>
        <w:tc>
          <w:tcPr>
            <w:tcW w:w="1440" w:type="dxa"/>
            <w:tcBorders>
              <w:bottom w:val="single" w:sz="8" w:space="0" w:color="auto"/>
              <w:right w:val="single" w:sz="8" w:space="0" w:color="auto"/>
            </w:tcBorders>
            <w:vAlign w:val="bottom"/>
          </w:tcPr>
          <w:p w14:paraId="04EEF3DA" w14:textId="77777777" w:rsidR="00941E20" w:rsidRDefault="00941E20" w:rsidP="00817E9B">
            <w:pPr>
              <w:rPr>
                <w:sz w:val="20"/>
                <w:szCs w:val="20"/>
              </w:rPr>
            </w:pPr>
          </w:p>
        </w:tc>
        <w:tc>
          <w:tcPr>
            <w:tcW w:w="1440" w:type="dxa"/>
            <w:tcBorders>
              <w:bottom w:val="single" w:sz="8" w:space="0" w:color="auto"/>
              <w:right w:val="single" w:sz="8" w:space="0" w:color="auto"/>
            </w:tcBorders>
            <w:vAlign w:val="bottom"/>
          </w:tcPr>
          <w:p w14:paraId="5E0D94A9" w14:textId="77777777" w:rsidR="00941E20" w:rsidRDefault="00941E20" w:rsidP="00817E9B">
            <w:pPr>
              <w:jc w:val="right"/>
              <w:rPr>
                <w:sz w:val="20"/>
                <w:szCs w:val="20"/>
              </w:rPr>
            </w:pPr>
            <w:r>
              <w:rPr>
                <w:rFonts w:ascii="Arial" w:eastAsia="Arial" w:hAnsi="Arial" w:cs="Arial"/>
                <w:b/>
                <w:bCs/>
                <w:sz w:val="16"/>
                <w:szCs w:val="16"/>
              </w:rPr>
              <w:t>3.233.999,00</w:t>
            </w:r>
          </w:p>
        </w:tc>
      </w:tr>
      <w:tr w:rsidR="00941E20" w14:paraId="5D0A4CA6" w14:textId="77777777" w:rsidTr="00817E9B">
        <w:trPr>
          <w:trHeight w:val="227"/>
        </w:trPr>
        <w:tc>
          <w:tcPr>
            <w:tcW w:w="4120" w:type="dxa"/>
            <w:gridSpan w:val="4"/>
            <w:tcBorders>
              <w:left w:val="single" w:sz="8" w:space="0" w:color="auto"/>
              <w:bottom w:val="single" w:sz="8" w:space="0" w:color="auto"/>
            </w:tcBorders>
            <w:vAlign w:val="bottom"/>
          </w:tcPr>
          <w:p w14:paraId="70BFB7BD" w14:textId="77777777" w:rsidR="00941E20" w:rsidRDefault="00941E20" w:rsidP="00817E9B">
            <w:pPr>
              <w:ind w:left="40"/>
              <w:rPr>
                <w:sz w:val="20"/>
                <w:szCs w:val="20"/>
              </w:rPr>
            </w:pPr>
            <w:r>
              <w:rPr>
                <w:rFonts w:ascii="Arial" w:eastAsia="Arial" w:hAnsi="Arial" w:cs="Arial"/>
                <w:b/>
                <w:bCs/>
                <w:sz w:val="16"/>
                <w:szCs w:val="16"/>
              </w:rPr>
              <w:t>NUTESCU ELVIRA -DOMENIU PUBLIC -STRAZI</w:t>
            </w:r>
          </w:p>
        </w:tc>
        <w:tc>
          <w:tcPr>
            <w:tcW w:w="120" w:type="dxa"/>
            <w:tcBorders>
              <w:bottom w:val="single" w:sz="8" w:space="0" w:color="auto"/>
            </w:tcBorders>
            <w:vAlign w:val="bottom"/>
          </w:tcPr>
          <w:p w14:paraId="05F8B9EF" w14:textId="77777777" w:rsidR="00941E20" w:rsidRDefault="00941E20" w:rsidP="00817E9B">
            <w:pPr>
              <w:rPr>
                <w:sz w:val="19"/>
                <w:szCs w:val="19"/>
              </w:rPr>
            </w:pPr>
          </w:p>
        </w:tc>
        <w:tc>
          <w:tcPr>
            <w:tcW w:w="540" w:type="dxa"/>
            <w:tcBorders>
              <w:bottom w:val="single" w:sz="8" w:space="0" w:color="auto"/>
            </w:tcBorders>
            <w:vAlign w:val="bottom"/>
          </w:tcPr>
          <w:p w14:paraId="3201CB6F" w14:textId="77777777" w:rsidR="00941E20" w:rsidRDefault="00941E20" w:rsidP="00817E9B">
            <w:pPr>
              <w:rPr>
                <w:sz w:val="19"/>
                <w:szCs w:val="19"/>
              </w:rPr>
            </w:pPr>
          </w:p>
        </w:tc>
        <w:tc>
          <w:tcPr>
            <w:tcW w:w="2280" w:type="dxa"/>
            <w:tcBorders>
              <w:bottom w:val="single" w:sz="8" w:space="0" w:color="auto"/>
            </w:tcBorders>
            <w:vAlign w:val="bottom"/>
          </w:tcPr>
          <w:p w14:paraId="09E6315A" w14:textId="77777777" w:rsidR="00941E20" w:rsidRDefault="00941E20" w:rsidP="00817E9B">
            <w:pPr>
              <w:rPr>
                <w:sz w:val="19"/>
                <w:szCs w:val="19"/>
              </w:rPr>
            </w:pPr>
          </w:p>
        </w:tc>
        <w:tc>
          <w:tcPr>
            <w:tcW w:w="940" w:type="dxa"/>
            <w:tcBorders>
              <w:bottom w:val="single" w:sz="8" w:space="0" w:color="auto"/>
            </w:tcBorders>
            <w:vAlign w:val="bottom"/>
          </w:tcPr>
          <w:p w14:paraId="5EFFFCDF" w14:textId="77777777" w:rsidR="00941E20" w:rsidRDefault="00941E20" w:rsidP="00817E9B">
            <w:pPr>
              <w:rPr>
                <w:sz w:val="19"/>
                <w:szCs w:val="19"/>
              </w:rPr>
            </w:pPr>
          </w:p>
        </w:tc>
        <w:tc>
          <w:tcPr>
            <w:tcW w:w="1440" w:type="dxa"/>
            <w:tcBorders>
              <w:bottom w:val="single" w:sz="8" w:space="0" w:color="auto"/>
            </w:tcBorders>
            <w:vAlign w:val="bottom"/>
          </w:tcPr>
          <w:p w14:paraId="1D94D32D"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717628DB" w14:textId="77777777" w:rsidR="00941E20" w:rsidRDefault="00941E20" w:rsidP="00817E9B">
            <w:pPr>
              <w:rPr>
                <w:sz w:val="19"/>
                <w:szCs w:val="19"/>
              </w:rPr>
            </w:pPr>
          </w:p>
        </w:tc>
      </w:tr>
      <w:tr w:rsidR="00941E20" w14:paraId="55B6E361" w14:textId="77777777" w:rsidTr="00817E9B">
        <w:trPr>
          <w:trHeight w:val="235"/>
        </w:trPr>
        <w:tc>
          <w:tcPr>
            <w:tcW w:w="2300" w:type="dxa"/>
            <w:tcBorders>
              <w:left w:val="single" w:sz="8" w:space="0" w:color="auto"/>
              <w:right w:val="single" w:sz="8" w:space="0" w:color="auto"/>
            </w:tcBorders>
            <w:vAlign w:val="bottom"/>
          </w:tcPr>
          <w:p w14:paraId="6F2B5624" w14:textId="77777777" w:rsidR="00941E20" w:rsidRDefault="00941E20" w:rsidP="00817E9B">
            <w:pPr>
              <w:ind w:left="40"/>
              <w:rPr>
                <w:sz w:val="20"/>
                <w:szCs w:val="20"/>
              </w:rPr>
            </w:pPr>
            <w:r>
              <w:rPr>
                <w:rFonts w:ascii="Arial" w:eastAsia="Arial" w:hAnsi="Arial" w:cs="Arial"/>
                <w:sz w:val="16"/>
                <w:szCs w:val="16"/>
              </w:rPr>
              <w:t>STR. 13 SEPTEMBRIE-IMP.</w:t>
            </w:r>
          </w:p>
        </w:tc>
        <w:tc>
          <w:tcPr>
            <w:tcW w:w="940" w:type="dxa"/>
            <w:tcBorders>
              <w:right w:val="single" w:sz="8" w:space="0" w:color="auto"/>
            </w:tcBorders>
            <w:vAlign w:val="bottom"/>
          </w:tcPr>
          <w:p w14:paraId="6C949B1C" w14:textId="77777777" w:rsidR="00941E20" w:rsidRDefault="00941E20" w:rsidP="00817E9B">
            <w:pPr>
              <w:ind w:left="20"/>
              <w:rPr>
                <w:sz w:val="20"/>
                <w:szCs w:val="20"/>
              </w:rPr>
            </w:pPr>
            <w:r>
              <w:rPr>
                <w:rFonts w:ascii="Arial" w:eastAsia="Arial" w:hAnsi="Arial" w:cs="Arial"/>
                <w:sz w:val="16"/>
                <w:szCs w:val="16"/>
              </w:rPr>
              <w:t>1055</w:t>
            </w:r>
          </w:p>
        </w:tc>
        <w:tc>
          <w:tcPr>
            <w:tcW w:w="20" w:type="dxa"/>
            <w:vAlign w:val="bottom"/>
          </w:tcPr>
          <w:p w14:paraId="1C0F8114" w14:textId="77777777" w:rsidR="00941E20" w:rsidRDefault="00941E20" w:rsidP="00817E9B">
            <w:pPr>
              <w:rPr>
                <w:sz w:val="20"/>
                <w:szCs w:val="20"/>
              </w:rPr>
            </w:pPr>
          </w:p>
        </w:tc>
        <w:tc>
          <w:tcPr>
            <w:tcW w:w="980" w:type="dxa"/>
            <w:gridSpan w:val="2"/>
            <w:tcBorders>
              <w:right w:val="single" w:sz="8" w:space="0" w:color="auto"/>
            </w:tcBorders>
            <w:vAlign w:val="bottom"/>
          </w:tcPr>
          <w:p w14:paraId="19D79224" w14:textId="77777777" w:rsidR="00941E20" w:rsidRDefault="00941E20"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7E0E398E"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2C2EB8F"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AD380E1"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F03E67E" w14:textId="77777777" w:rsidR="00941E20" w:rsidRDefault="00941E20" w:rsidP="00817E9B">
            <w:pPr>
              <w:jc w:val="right"/>
              <w:rPr>
                <w:sz w:val="20"/>
                <w:szCs w:val="20"/>
              </w:rPr>
            </w:pPr>
            <w:r>
              <w:rPr>
                <w:rFonts w:ascii="Arial" w:eastAsia="Arial" w:hAnsi="Arial" w:cs="Arial"/>
                <w:sz w:val="16"/>
                <w:szCs w:val="16"/>
              </w:rPr>
              <w:t>13,00</w:t>
            </w:r>
          </w:p>
        </w:tc>
        <w:tc>
          <w:tcPr>
            <w:tcW w:w="1440" w:type="dxa"/>
            <w:tcBorders>
              <w:right w:val="single" w:sz="8" w:space="0" w:color="auto"/>
            </w:tcBorders>
            <w:vAlign w:val="bottom"/>
          </w:tcPr>
          <w:p w14:paraId="03AE6DCC" w14:textId="77777777" w:rsidR="00941E20" w:rsidRDefault="00941E20" w:rsidP="00817E9B">
            <w:pPr>
              <w:jc w:val="right"/>
              <w:rPr>
                <w:sz w:val="20"/>
                <w:szCs w:val="20"/>
              </w:rPr>
            </w:pPr>
            <w:r>
              <w:rPr>
                <w:rFonts w:ascii="Arial" w:eastAsia="Arial" w:hAnsi="Arial" w:cs="Arial"/>
                <w:sz w:val="16"/>
                <w:szCs w:val="16"/>
              </w:rPr>
              <w:t>13,00</w:t>
            </w:r>
          </w:p>
        </w:tc>
      </w:tr>
      <w:tr w:rsidR="00941E20" w14:paraId="4DD5ECB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43DE9E3" w14:textId="77777777" w:rsidR="00941E20" w:rsidRDefault="00941E20" w:rsidP="00817E9B">
            <w:pPr>
              <w:ind w:left="40"/>
              <w:rPr>
                <w:sz w:val="20"/>
                <w:szCs w:val="20"/>
              </w:rPr>
            </w:pPr>
            <w:r>
              <w:rPr>
                <w:rFonts w:ascii="Arial" w:eastAsia="Arial" w:hAnsi="Arial" w:cs="Arial"/>
                <w:sz w:val="16"/>
                <w:szCs w:val="16"/>
              </w:rPr>
              <w:t>(L=254M)</w:t>
            </w:r>
          </w:p>
        </w:tc>
        <w:tc>
          <w:tcPr>
            <w:tcW w:w="940" w:type="dxa"/>
            <w:tcBorders>
              <w:bottom w:val="single" w:sz="8" w:space="0" w:color="auto"/>
              <w:right w:val="single" w:sz="8" w:space="0" w:color="auto"/>
            </w:tcBorders>
            <w:vAlign w:val="bottom"/>
          </w:tcPr>
          <w:p w14:paraId="364287A7" w14:textId="77777777" w:rsidR="00941E20" w:rsidRDefault="00941E20" w:rsidP="00817E9B">
            <w:pPr>
              <w:rPr>
                <w:sz w:val="18"/>
                <w:szCs w:val="18"/>
              </w:rPr>
            </w:pPr>
          </w:p>
        </w:tc>
        <w:tc>
          <w:tcPr>
            <w:tcW w:w="20" w:type="dxa"/>
            <w:tcBorders>
              <w:bottom w:val="single" w:sz="8" w:space="0" w:color="auto"/>
            </w:tcBorders>
            <w:vAlign w:val="bottom"/>
          </w:tcPr>
          <w:p w14:paraId="315AD182" w14:textId="77777777" w:rsidR="00941E20" w:rsidRDefault="00941E20" w:rsidP="00817E9B">
            <w:pPr>
              <w:rPr>
                <w:sz w:val="18"/>
                <w:szCs w:val="18"/>
              </w:rPr>
            </w:pPr>
          </w:p>
        </w:tc>
        <w:tc>
          <w:tcPr>
            <w:tcW w:w="860" w:type="dxa"/>
            <w:tcBorders>
              <w:bottom w:val="single" w:sz="8" w:space="0" w:color="auto"/>
            </w:tcBorders>
            <w:vAlign w:val="bottom"/>
          </w:tcPr>
          <w:p w14:paraId="042438C7"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CA2E7E1"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10A6AEC8"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58BF4DD"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453DA3B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8BD9C3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D1F88F5" w14:textId="77777777" w:rsidR="00941E20" w:rsidRDefault="00941E20" w:rsidP="00817E9B">
            <w:pPr>
              <w:rPr>
                <w:sz w:val="18"/>
                <w:szCs w:val="18"/>
              </w:rPr>
            </w:pPr>
          </w:p>
        </w:tc>
      </w:tr>
      <w:tr w:rsidR="00941E20" w14:paraId="134C5D40" w14:textId="77777777" w:rsidTr="00817E9B">
        <w:trPr>
          <w:trHeight w:val="232"/>
        </w:trPr>
        <w:tc>
          <w:tcPr>
            <w:tcW w:w="2300" w:type="dxa"/>
            <w:tcBorders>
              <w:left w:val="single" w:sz="8" w:space="0" w:color="auto"/>
              <w:right w:val="single" w:sz="8" w:space="0" w:color="auto"/>
            </w:tcBorders>
            <w:vAlign w:val="bottom"/>
          </w:tcPr>
          <w:p w14:paraId="22E69D18" w14:textId="77777777" w:rsidR="00941E20" w:rsidRDefault="00941E20" w:rsidP="00817E9B">
            <w:pPr>
              <w:ind w:left="40"/>
              <w:rPr>
                <w:sz w:val="20"/>
                <w:szCs w:val="20"/>
              </w:rPr>
            </w:pPr>
            <w:r>
              <w:rPr>
                <w:rFonts w:ascii="Arial" w:eastAsia="Arial" w:hAnsi="Arial" w:cs="Arial"/>
                <w:sz w:val="16"/>
                <w:szCs w:val="16"/>
              </w:rPr>
              <w:t>STR. 1MAI-ASF.(L=403M, l=</w:t>
            </w:r>
          </w:p>
        </w:tc>
        <w:tc>
          <w:tcPr>
            <w:tcW w:w="940" w:type="dxa"/>
            <w:tcBorders>
              <w:right w:val="single" w:sz="8" w:space="0" w:color="auto"/>
            </w:tcBorders>
            <w:vAlign w:val="bottom"/>
          </w:tcPr>
          <w:p w14:paraId="0425642F" w14:textId="77777777" w:rsidR="00941E20" w:rsidRDefault="00941E20" w:rsidP="00817E9B">
            <w:pPr>
              <w:ind w:left="20"/>
              <w:rPr>
                <w:sz w:val="20"/>
                <w:szCs w:val="20"/>
              </w:rPr>
            </w:pPr>
            <w:r>
              <w:rPr>
                <w:rFonts w:ascii="Arial" w:eastAsia="Arial" w:hAnsi="Arial" w:cs="Arial"/>
                <w:sz w:val="16"/>
                <w:szCs w:val="16"/>
              </w:rPr>
              <w:t>927</w:t>
            </w:r>
          </w:p>
        </w:tc>
        <w:tc>
          <w:tcPr>
            <w:tcW w:w="20" w:type="dxa"/>
            <w:vAlign w:val="bottom"/>
          </w:tcPr>
          <w:p w14:paraId="298116F9" w14:textId="77777777" w:rsidR="00941E20" w:rsidRDefault="00941E20" w:rsidP="00817E9B">
            <w:pPr>
              <w:rPr>
                <w:sz w:val="20"/>
                <w:szCs w:val="20"/>
              </w:rPr>
            </w:pPr>
          </w:p>
        </w:tc>
        <w:tc>
          <w:tcPr>
            <w:tcW w:w="860" w:type="dxa"/>
            <w:vAlign w:val="bottom"/>
          </w:tcPr>
          <w:p w14:paraId="585B1543" w14:textId="77777777" w:rsidR="00941E20" w:rsidRDefault="00941E20" w:rsidP="00817E9B">
            <w:pPr>
              <w:jc w:val="right"/>
              <w:rPr>
                <w:sz w:val="20"/>
                <w:szCs w:val="20"/>
              </w:rPr>
            </w:pPr>
            <w:r>
              <w:rPr>
                <w:rFonts w:ascii="Arial" w:eastAsia="Arial" w:hAnsi="Arial" w:cs="Arial"/>
                <w:w w:val="99"/>
                <w:sz w:val="16"/>
                <w:szCs w:val="16"/>
              </w:rPr>
              <w:t>31.12.2019</w:t>
            </w:r>
          </w:p>
        </w:tc>
        <w:tc>
          <w:tcPr>
            <w:tcW w:w="120" w:type="dxa"/>
            <w:tcBorders>
              <w:right w:val="single" w:sz="8" w:space="0" w:color="auto"/>
            </w:tcBorders>
            <w:vAlign w:val="bottom"/>
          </w:tcPr>
          <w:p w14:paraId="394B9E21"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24FE3C52"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85CD195"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BE11905"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589B120" w14:textId="77777777" w:rsidR="00941E20" w:rsidRDefault="00941E20" w:rsidP="00817E9B">
            <w:pPr>
              <w:jc w:val="right"/>
              <w:rPr>
                <w:sz w:val="20"/>
                <w:szCs w:val="20"/>
              </w:rPr>
            </w:pPr>
            <w:r>
              <w:rPr>
                <w:rFonts w:ascii="Arial" w:eastAsia="Arial" w:hAnsi="Arial" w:cs="Arial"/>
                <w:sz w:val="16"/>
                <w:szCs w:val="16"/>
              </w:rPr>
              <w:t>266.327,00</w:t>
            </w:r>
          </w:p>
        </w:tc>
        <w:tc>
          <w:tcPr>
            <w:tcW w:w="1440" w:type="dxa"/>
            <w:tcBorders>
              <w:right w:val="single" w:sz="8" w:space="0" w:color="auto"/>
            </w:tcBorders>
            <w:vAlign w:val="bottom"/>
          </w:tcPr>
          <w:p w14:paraId="3E5D1070" w14:textId="77777777" w:rsidR="00941E20" w:rsidRDefault="00941E20" w:rsidP="00817E9B">
            <w:pPr>
              <w:jc w:val="right"/>
              <w:rPr>
                <w:sz w:val="20"/>
                <w:szCs w:val="20"/>
              </w:rPr>
            </w:pPr>
            <w:r>
              <w:rPr>
                <w:rFonts w:ascii="Arial" w:eastAsia="Arial" w:hAnsi="Arial" w:cs="Arial"/>
                <w:sz w:val="16"/>
                <w:szCs w:val="16"/>
              </w:rPr>
              <w:t>266.327,00</w:t>
            </w:r>
          </w:p>
        </w:tc>
      </w:tr>
      <w:tr w:rsidR="00941E20" w14:paraId="727F5F3B"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3A21B71" w14:textId="77777777" w:rsidR="00941E20" w:rsidRDefault="00941E20" w:rsidP="00817E9B">
            <w:pPr>
              <w:ind w:left="40"/>
              <w:rPr>
                <w:sz w:val="20"/>
                <w:szCs w:val="20"/>
              </w:rPr>
            </w:pPr>
            <w:r>
              <w:rPr>
                <w:rFonts w:ascii="Arial" w:eastAsia="Arial" w:hAnsi="Arial" w:cs="Arial"/>
                <w:sz w:val="16"/>
                <w:szCs w:val="16"/>
              </w:rPr>
              <w:t>5M)</w:t>
            </w:r>
          </w:p>
        </w:tc>
        <w:tc>
          <w:tcPr>
            <w:tcW w:w="940" w:type="dxa"/>
            <w:tcBorders>
              <w:bottom w:val="single" w:sz="8" w:space="0" w:color="auto"/>
              <w:right w:val="single" w:sz="8" w:space="0" w:color="auto"/>
            </w:tcBorders>
            <w:vAlign w:val="bottom"/>
          </w:tcPr>
          <w:p w14:paraId="2D03AAEC" w14:textId="77777777" w:rsidR="00941E20" w:rsidRDefault="00941E20" w:rsidP="00817E9B">
            <w:pPr>
              <w:rPr>
                <w:sz w:val="18"/>
                <w:szCs w:val="18"/>
              </w:rPr>
            </w:pPr>
          </w:p>
        </w:tc>
        <w:tc>
          <w:tcPr>
            <w:tcW w:w="20" w:type="dxa"/>
            <w:tcBorders>
              <w:bottom w:val="single" w:sz="8" w:space="0" w:color="auto"/>
            </w:tcBorders>
            <w:vAlign w:val="bottom"/>
          </w:tcPr>
          <w:p w14:paraId="00C0F6BB" w14:textId="77777777" w:rsidR="00941E20" w:rsidRDefault="00941E20" w:rsidP="00817E9B">
            <w:pPr>
              <w:rPr>
                <w:sz w:val="18"/>
                <w:szCs w:val="18"/>
              </w:rPr>
            </w:pPr>
          </w:p>
        </w:tc>
        <w:tc>
          <w:tcPr>
            <w:tcW w:w="860" w:type="dxa"/>
            <w:tcBorders>
              <w:bottom w:val="single" w:sz="8" w:space="0" w:color="auto"/>
            </w:tcBorders>
            <w:vAlign w:val="bottom"/>
          </w:tcPr>
          <w:p w14:paraId="05C612FE"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1AD35073"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7C21744"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C034AD5"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155A955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F1EDFE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E8153F9" w14:textId="77777777" w:rsidR="00941E20" w:rsidRDefault="00941E20" w:rsidP="00817E9B">
            <w:pPr>
              <w:rPr>
                <w:sz w:val="18"/>
                <w:szCs w:val="18"/>
              </w:rPr>
            </w:pPr>
          </w:p>
        </w:tc>
      </w:tr>
      <w:tr w:rsidR="00941E20" w14:paraId="46146755" w14:textId="77777777" w:rsidTr="00817E9B">
        <w:trPr>
          <w:trHeight w:val="232"/>
        </w:trPr>
        <w:tc>
          <w:tcPr>
            <w:tcW w:w="2300" w:type="dxa"/>
            <w:tcBorders>
              <w:left w:val="single" w:sz="8" w:space="0" w:color="auto"/>
              <w:right w:val="single" w:sz="8" w:space="0" w:color="auto"/>
            </w:tcBorders>
            <w:vAlign w:val="bottom"/>
          </w:tcPr>
          <w:p w14:paraId="1B754A4E" w14:textId="77777777" w:rsidR="00941E20" w:rsidRDefault="00941E20" w:rsidP="00817E9B">
            <w:pPr>
              <w:ind w:left="40"/>
              <w:rPr>
                <w:sz w:val="20"/>
                <w:szCs w:val="20"/>
              </w:rPr>
            </w:pPr>
            <w:r>
              <w:rPr>
                <w:rFonts w:ascii="Arial" w:eastAsia="Arial" w:hAnsi="Arial" w:cs="Arial"/>
                <w:sz w:val="16"/>
                <w:szCs w:val="16"/>
              </w:rPr>
              <w:t>STR. AL.VALHUTA-ASF.(L=</w:t>
            </w:r>
          </w:p>
        </w:tc>
        <w:tc>
          <w:tcPr>
            <w:tcW w:w="940" w:type="dxa"/>
            <w:tcBorders>
              <w:right w:val="single" w:sz="8" w:space="0" w:color="auto"/>
            </w:tcBorders>
            <w:vAlign w:val="bottom"/>
          </w:tcPr>
          <w:p w14:paraId="7DB04D27" w14:textId="77777777" w:rsidR="00941E20" w:rsidRDefault="00941E20" w:rsidP="00817E9B">
            <w:pPr>
              <w:ind w:left="20"/>
              <w:rPr>
                <w:sz w:val="20"/>
                <w:szCs w:val="20"/>
              </w:rPr>
            </w:pPr>
            <w:r>
              <w:rPr>
                <w:rFonts w:ascii="Arial" w:eastAsia="Arial" w:hAnsi="Arial" w:cs="Arial"/>
                <w:sz w:val="16"/>
                <w:szCs w:val="16"/>
              </w:rPr>
              <w:t>857</w:t>
            </w:r>
          </w:p>
        </w:tc>
        <w:tc>
          <w:tcPr>
            <w:tcW w:w="20" w:type="dxa"/>
            <w:vAlign w:val="bottom"/>
          </w:tcPr>
          <w:p w14:paraId="6F8CC18F" w14:textId="77777777" w:rsidR="00941E20" w:rsidRDefault="00941E20" w:rsidP="00817E9B">
            <w:pPr>
              <w:rPr>
                <w:sz w:val="20"/>
                <w:szCs w:val="20"/>
              </w:rPr>
            </w:pPr>
          </w:p>
        </w:tc>
        <w:tc>
          <w:tcPr>
            <w:tcW w:w="980" w:type="dxa"/>
            <w:gridSpan w:val="2"/>
            <w:tcBorders>
              <w:right w:val="single" w:sz="8" w:space="0" w:color="auto"/>
            </w:tcBorders>
            <w:vAlign w:val="bottom"/>
          </w:tcPr>
          <w:p w14:paraId="05EA767A" w14:textId="77777777" w:rsidR="00941E20" w:rsidRDefault="00941E20"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0ECFCC9D"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4E94F8B"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159D5D4B"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110B8E6" w14:textId="77777777" w:rsidR="00941E20" w:rsidRDefault="00941E20" w:rsidP="00817E9B">
            <w:pPr>
              <w:jc w:val="right"/>
              <w:rPr>
                <w:sz w:val="20"/>
                <w:szCs w:val="20"/>
              </w:rPr>
            </w:pPr>
            <w:r>
              <w:rPr>
                <w:rFonts w:ascii="Arial" w:eastAsia="Arial" w:hAnsi="Arial" w:cs="Arial"/>
                <w:sz w:val="16"/>
                <w:szCs w:val="16"/>
              </w:rPr>
              <w:t>474.540,00</w:t>
            </w:r>
          </w:p>
        </w:tc>
        <w:tc>
          <w:tcPr>
            <w:tcW w:w="1440" w:type="dxa"/>
            <w:tcBorders>
              <w:right w:val="single" w:sz="8" w:space="0" w:color="auto"/>
            </w:tcBorders>
            <w:vAlign w:val="bottom"/>
          </w:tcPr>
          <w:p w14:paraId="0992214E" w14:textId="77777777" w:rsidR="00941E20" w:rsidRDefault="00941E20" w:rsidP="00817E9B">
            <w:pPr>
              <w:jc w:val="right"/>
              <w:rPr>
                <w:sz w:val="20"/>
                <w:szCs w:val="20"/>
              </w:rPr>
            </w:pPr>
            <w:r>
              <w:rPr>
                <w:rFonts w:ascii="Arial" w:eastAsia="Arial" w:hAnsi="Arial" w:cs="Arial"/>
                <w:sz w:val="16"/>
                <w:szCs w:val="16"/>
              </w:rPr>
              <w:t>474.540,00</w:t>
            </w:r>
          </w:p>
        </w:tc>
      </w:tr>
      <w:tr w:rsidR="00941E20" w14:paraId="20C7F43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7CCF1FC" w14:textId="77777777" w:rsidR="00941E20" w:rsidRDefault="00941E20" w:rsidP="00817E9B">
            <w:pPr>
              <w:ind w:left="40"/>
              <w:rPr>
                <w:sz w:val="20"/>
                <w:szCs w:val="20"/>
              </w:rPr>
            </w:pPr>
            <w:r>
              <w:rPr>
                <w:rFonts w:ascii="Arial" w:eastAsia="Arial" w:hAnsi="Arial" w:cs="Arial"/>
                <w:sz w:val="16"/>
                <w:szCs w:val="16"/>
              </w:rPr>
              <w:t>1390M)</w:t>
            </w:r>
          </w:p>
        </w:tc>
        <w:tc>
          <w:tcPr>
            <w:tcW w:w="940" w:type="dxa"/>
            <w:tcBorders>
              <w:bottom w:val="single" w:sz="8" w:space="0" w:color="auto"/>
              <w:right w:val="single" w:sz="8" w:space="0" w:color="auto"/>
            </w:tcBorders>
            <w:vAlign w:val="bottom"/>
          </w:tcPr>
          <w:p w14:paraId="2C6C1CAD" w14:textId="77777777" w:rsidR="00941E20" w:rsidRDefault="00941E20" w:rsidP="00817E9B">
            <w:pPr>
              <w:rPr>
                <w:sz w:val="18"/>
                <w:szCs w:val="18"/>
              </w:rPr>
            </w:pPr>
          </w:p>
        </w:tc>
        <w:tc>
          <w:tcPr>
            <w:tcW w:w="20" w:type="dxa"/>
            <w:tcBorders>
              <w:bottom w:val="single" w:sz="8" w:space="0" w:color="auto"/>
            </w:tcBorders>
            <w:vAlign w:val="bottom"/>
          </w:tcPr>
          <w:p w14:paraId="4A94E14E" w14:textId="77777777" w:rsidR="00941E20" w:rsidRDefault="00941E20" w:rsidP="00817E9B">
            <w:pPr>
              <w:rPr>
                <w:sz w:val="18"/>
                <w:szCs w:val="18"/>
              </w:rPr>
            </w:pPr>
          </w:p>
        </w:tc>
        <w:tc>
          <w:tcPr>
            <w:tcW w:w="860" w:type="dxa"/>
            <w:tcBorders>
              <w:bottom w:val="single" w:sz="8" w:space="0" w:color="auto"/>
            </w:tcBorders>
            <w:vAlign w:val="bottom"/>
          </w:tcPr>
          <w:p w14:paraId="4C94399D"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6D73126D"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296C9FE"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DD012C8"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526D3FB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432777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F1E1993" w14:textId="77777777" w:rsidR="00941E20" w:rsidRDefault="00941E20" w:rsidP="00817E9B">
            <w:pPr>
              <w:rPr>
                <w:sz w:val="18"/>
                <w:szCs w:val="18"/>
              </w:rPr>
            </w:pPr>
          </w:p>
        </w:tc>
      </w:tr>
      <w:tr w:rsidR="00941E20" w14:paraId="46E7BDC9" w14:textId="77777777" w:rsidTr="00817E9B">
        <w:trPr>
          <w:trHeight w:val="232"/>
        </w:trPr>
        <w:tc>
          <w:tcPr>
            <w:tcW w:w="2300" w:type="dxa"/>
            <w:tcBorders>
              <w:left w:val="single" w:sz="8" w:space="0" w:color="auto"/>
              <w:right w:val="single" w:sz="8" w:space="0" w:color="auto"/>
            </w:tcBorders>
            <w:vAlign w:val="bottom"/>
          </w:tcPr>
          <w:p w14:paraId="31F0DDB0" w14:textId="77777777" w:rsidR="00941E20" w:rsidRDefault="00941E20" w:rsidP="00817E9B">
            <w:pPr>
              <w:ind w:left="40"/>
              <w:rPr>
                <w:sz w:val="20"/>
                <w:szCs w:val="20"/>
              </w:rPr>
            </w:pPr>
            <w:r>
              <w:rPr>
                <w:rFonts w:ascii="Arial" w:eastAsia="Arial" w:hAnsi="Arial" w:cs="Arial"/>
                <w:sz w:val="16"/>
                <w:szCs w:val="16"/>
              </w:rPr>
              <w:t>STR. ALEEA MARASESTI-A</w:t>
            </w:r>
          </w:p>
        </w:tc>
        <w:tc>
          <w:tcPr>
            <w:tcW w:w="940" w:type="dxa"/>
            <w:tcBorders>
              <w:right w:val="single" w:sz="8" w:space="0" w:color="auto"/>
            </w:tcBorders>
            <w:vAlign w:val="bottom"/>
          </w:tcPr>
          <w:p w14:paraId="00757E83" w14:textId="77777777" w:rsidR="00941E20" w:rsidRDefault="00941E20" w:rsidP="00817E9B">
            <w:pPr>
              <w:ind w:left="20"/>
              <w:rPr>
                <w:sz w:val="20"/>
                <w:szCs w:val="20"/>
              </w:rPr>
            </w:pPr>
            <w:r>
              <w:rPr>
                <w:rFonts w:ascii="Arial" w:eastAsia="Arial" w:hAnsi="Arial" w:cs="Arial"/>
                <w:sz w:val="16"/>
                <w:szCs w:val="16"/>
              </w:rPr>
              <w:t>859</w:t>
            </w:r>
          </w:p>
        </w:tc>
        <w:tc>
          <w:tcPr>
            <w:tcW w:w="20" w:type="dxa"/>
            <w:vAlign w:val="bottom"/>
          </w:tcPr>
          <w:p w14:paraId="36830556" w14:textId="77777777" w:rsidR="00941E20" w:rsidRDefault="00941E20" w:rsidP="00817E9B">
            <w:pPr>
              <w:rPr>
                <w:sz w:val="20"/>
                <w:szCs w:val="20"/>
              </w:rPr>
            </w:pPr>
          </w:p>
        </w:tc>
        <w:tc>
          <w:tcPr>
            <w:tcW w:w="980" w:type="dxa"/>
            <w:gridSpan w:val="2"/>
            <w:tcBorders>
              <w:right w:val="single" w:sz="8" w:space="0" w:color="auto"/>
            </w:tcBorders>
            <w:vAlign w:val="bottom"/>
          </w:tcPr>
          <w:p w14:paraId="5B70925A" w14:textId="77777777" w:rsidR="00941E20" w:rsidRDefault="00941E20"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08AB7166"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429FC58"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49C28ED7"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7EEA3E6" w14:textId="77777777" w:rsidR="00941E20" w:rsidRDefault="00941E20" w:rsidP="00817E9B">
            <w:pPr>
              <w:jc w:val="right"/>
              <w:rPr>
                <w:sz w:val="20"/>
                <w:szCs w:val="20"/>
              </w:rPr>
            </w:pPr>
            <w:r>
              <w:rPr>
                <w:rFonts w:ascii="Arial" w:eastAsia="Arial" w:hAnsi="Arial" w:cs="Arial"/>
                <w:sz w:val="16"/>
                <w:szCs w:val="16"/>
              </w:rPr>
              <w:t>52,00</w:t>
            </w:r>
          </w:p>
        </w:tc>
        <w:tc>
          <w:tcPr>
            <w:tcW w:w="1440" w:type="dxa"/>
            <w:tcBorders>
              <w:right w:val="single" w:sz="8" w:space="0" w:color="auto"/>
            </w:tcBorders>
            <w:vAlign w:val="bottom"/>
          </w:tcPr>
          <w:p w14:paraId="29128792" w14:textId="77777777" w:rsidR="00941E20" w:rsidRDefault="00941E20" w:rsidP="00817E9B">
            <w:pPr>
              <w:jc w:val="right"/>
              <w:rPr>
                <w:sz w:val="20"/>
                <w:szCs w:val="20"/>
              </w:rPr>
            </w:pPr>
            <w:r>
              <w:rPr>
                <w:rFonts w:ascii="Arial" w:eastAsia="Arial" w:hAnsi="Arial" w:cs="Arial"/>
                <w:sz w:val="16"/>
                <w:szCs w:val="16"/>
              </w:rPr>
              <w:t>52,00</w:t>
            </w:r>
          </w:p>
        </w:tc>
      </w:tr>
      <w:tr w:rsidR="00941E20" w14:paraId="738B2B7E"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368A861" w14:textId="77777777" w:rsidR="00941E20" w:rsidRDefault="00941E20" w:rsidP="00817E9B">
            <w:pPr>
              <w:ind w:left="40"/>
              <w:rPr>
                <w:sz w:val="20"/>
                <w:szCs w:val="20"/>
              </w:rPr>
            </w:pPr>
            <w:r>
              <w:rPr>
                <w:rFonts w:ascii="Arial" w:eastAsia="Arial" w:hAnsi="Arial" w:cs="Arial"/>
                <w:sz w:val="16"/>
                <w:szCs w:val="16"/>
              </w:rPr>
              <w:t>SF.(L=290M</w:t>
            </w:r>
          </w:p>
        </w:tc>
        <w:tc>
          <w:tcPr>
            <w:tcW w:w="940" w:type="dxa"/>
            <w:tcBorders>
              <w:bottom w:val="single" w:sz="8" w:space="0" w:color="auto"/>
              <w:right w:val="single" w:sz="8" w:space="0" w:color="auto"/>
            </w:tcBorders>
            <w:vAlign w:val="bottom"/>
          </w:tcPr>
          <w:p w14:paraId="21105B58" w14:textId="77777777" w:rsidR="00941E20" w:rsidRDefault="00941E20" w:rsidP="00817E9B">
            <w:pPr>
              <w:rPr>
                <w:sz w:val="18"/>
                <w:szCs w:val="18"/>
              </w:rPr>
            </w:pPr>
          </w:p>
        </w:tc>
        <w:tc>
          <w:tcPr>
            <w:tcW w:w="20" w:type="dxa"/>
            <w:tcBorders>
              <w:bottom w:val="single" w:sz="8" w:space="0" w:color="auto"/>
            </w:tcBorders>
            <w:vAlign w:val="bottom"/>
          </w:tcPr>
          <w:p w14:paraId="0B8D0B19" w14:textId="77777777" w:rsidR="00941E20" w:rsidRDefault="00941E20" w:rsidP="00817E9B">
            <w:pPr>
              <w:rPr>
                <w:sz w:val="18"/>
                <w:szCs w:val="18"/>
              </w:rPr>
            </w:pPr>
          </w:p>
        </w:tc>
        <w:tc>
          <w:tcPr>
            <w:tcW w:w="860" w:type="dxa"/>
            <w:tcBorders>
              <w:bottom w:val="single" w:sz="8" w:space="0" w:color="auto"/>
            </w:tcBorders>
            <w:vAlign w:val="bottom"/>
          </w:tcPr>
          <w:p w14:paraId="3CEF868A"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C092869"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16601A8A"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FE6E42A"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57CC1CC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C78484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D795A54" w14:textId="77777777" w:rsidR="00941E20" w:rsidRDefault="00941E20" w:rsidP="00817E9B">
            <w:pPr>
              <w:rPr>
                <w:sz w:val="18"/>
                <w:szCs w:val="18"/>
              </w:rPr>
            </w:pPr>
          </w:p>
        </w:tc>
      </w:tr>
    </w:tbl>
    <w:p w14:paraId="3D107EF4" w14:textId="77777777" w:rsidR="00941E20" w:rsidRDefault="00941E20" w:rsidP="00941E20">
      <w:pPr>
        <w:spacing w:line="20" w:lineRule="exact"/>
        <w:rPr>
          <w:sz w:val="20"/>
          <w:szCs w:val="20"/>
        </w:rPr>
      </w:pPr>
      <w:r>
        <w:rPr>
          <w:noProof/>
          <w:sz w:val="20"/>
          <w:szCs w:val="20"/>
        </w:rPr>
        <w:drawing>
          <wp:anchor distT="0" distB="0" distL="114300" distR="114300" simplePos="0" relativeHeight="251660288" behindDoc="1" locked="0" layoutInCell="0" allowOverlap="1" wp14:anchorId="66CA51F7" wp14:editId="7AB7616B">
            <wp:simplePos x="0" y="0"/>
            <wp:positionH relativeFrom="column">
              <wp:posOffset>12700</wp:posOffset>
            </wp:positionH>
            <wp:positionV relativeFrom="paragraph">
              <wp:posOffset>126365</wp:posOffset>
            </wp:positionV>
            <wp:extent cx="6913245" cy="6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6913245" cy="6350"/>
                    </a:xfrm>
                    <a:prstGeom prst="rect">
                      <a:avLst/>
                    </a:prstGeom>
                    <a:noFill/>
                  </pic:spPr>
                </pic:pic>
              </a:graphicData>
            </a:graphic>
          </wp:anchor>
        </w:drawing>
      </w:r>
    </w:p>
    <w:p w14:paraId="3CE32BFC" w14:textId="77777777" w:rsidR="00941E20" w:rsidRDefault="00941E20" w:rsidP="00941E20">
      <w:pPr>
        <w:sectPr w:rsidR="00941E20">
          <w:pgSz w:w="11900" w:h="16820"/>
          <w:pgMar w:top="360" w:right="500" w:bottom="0" w:left="500" w:header="0" w:footer="0" w:gutter="0"/>
          <w:cols w:space="708" w:equalWidth="0">
            <w:col w:w="10900"/>
          </w:cols>
        </w:sectPr>
      </w:pPr>
    </w:p>
    <w:p w14:paraId="721B381D" w14:textId="77777777" w:rsidR="00941E20" w:rsidRDefault="00941E20" w:rsidP="00941E20">
      <w:pPr>
        <w:spacing w:line="225" w:lineRule="exact"/>
        <w:rPr>
          <w:sz w:val="20"/>
          <w:szCs w:val="20"/>
        </w:rPr>
      </w:pPr>
    </w:p>
    <w:p w14:paraId="77FB79E9" w14:textId="77777777" w:rsidR="00941E20" w:rsidRDefault="00941E20" w:rsidP="00941E20">
      <w:pPr>
        <w:sectPr w:rsidR="00941E20">
          <w:type w:val="continuous"/>
          <w:pgSz w:w="11900" w:h="16820"/>
          <w:pgMar w:top="360" w:right="500" w:bottom="0" w:left="500" w:header="0" w:footer="0" w:gutter="0"/>
          <w:cols w:space="708" w:equalWidth="0">
            <w:col w:w="10900"/>
          </w:cols>
        </w:sectPr>
      </w:pPr>
    </w:p>
    <w:tbl>
      <w:tblPr>
        <w:tblW w:w="0" w:type="auto"/>
        <w:tblInd w:w="30" w:type="dxa"/>
        <w:tblLayout w:type="fixed"/>
        <w:tblCellMar>
          <w:left w:w="0" w:type="dxa"/>
          <w:right w:w="0" w:type="dxa"/>
        </w:tblCellMar>
        <w:tblLook w:val="04A0" w:firstRow="1" w:lastRow="0" w:firstColumn="1" w:lastColumn="0" w:noHBand="0" w:noVBand="1"/>
      </w:tblPr>
      <w:tblGrid>
        <w:gridCol w:w="2300"/>
        <w:gridCol w:w="940"/>
        <w:gridCol w:w="880"/>
        <w:gridCol w:w="120"/>
        <w:gridCol w:w="540"/>
        <w:gridCol w:w="2280"/>
        <w:gridCol w:w="940"/>
        <w:gridCol w:w="1440"/>
        <w:gridCol w:w="1440"/>
      </w:tblGrid>
      <w:tr w:rsidR="00941E20" w14:paraId="1A1950AC" w14:textId="77777777" w:rsidTr="00817E9B">
        <w:trPr>
          <w:trHeight w:val="258"/>
        </w:trPr>
        <w:tc>
          <w:tcPr>
            <w:tcW w:w="2300" w:type="dxa"/>
            <w:tcBorders>
              <w:top w:val="single" w:sz="8" w:space="0" w:color="auto"/>
              <w:left w:val="single" w:sz="8" w:space="0" w:color="auto"/>
              <w:right w:val="single" w:sz="8" w:space="0" w:color="auto"/>
            </w:tcBorders>
            <w:vAlign w:val="bottom"/>
          </w:tcPr>
          <w:p w14:paraId="0580C5DA" w14:textId="77777777" w:rsidR="00941E20" w:rsidRDefault="00941E20" w:rsidP="00817E9B">
            <w:pPr>
              <w:ind w:left="760"/>
              <w:rPr>
                <w:sz w:val="20"/>
                <w:szCs w:val="20"/>
              </w:rPr>
            </w:pPr>
            <w:r>
              <w:rPr>
                <w:rFonts w:ascii="Arial" w:eastAsia="Arial" w:hAnsi="Arial" w:cs="Arial"/>
                <w:b/>
                <w:bCs/>
                <w:sz w:val="16"/>
                <w:szCs w:val="16"/>
              </w:rPr>
              <w:lastRenderedPageBreak/>
              <w:t>Denumirea</w:t>
            </w:r>
          </w:p>
        </w:tc>
        <w:tc>
          <w:tcPr>
            <w:tcW w:w="940" w:type="dxa"/>
            <w:tcBorders>
              <w:top w:val="single" w:sz="8" w:space="0" w:color="auto"/>
              <w:right w:val="single" w:sz="8" w:space="0" w:color="auto"/>
            </w:tcBorders>
            <w:vAlign w:val="bottom"/>
          </w:tcPr>
          <w:p w14:paraId="3832E661" w14:textId="77777777" w:rsidR="00941E20" w:rsidRDefault="00941E20" w:rsidP="00817E9B">
            <w:pPr>
              <w:ind w:left="320"/>
              <w:rPr>
                <w:sz w:val="20"/>
                <w:szCs w:val="20"/>
              </w:rPr>
            </w:pPr>
            <w:r>
              <w:rPr>
                <w:rFonts w:ascii="Arial" w:eastAsia="Arial" w:hAnsi="Arial" w:cs="Arial"/>
                <w:b/>
                <w:bCs/>
                <w:sz w:val="16"/>
                <w:szCs w:val="16"/>
              </w:rPr>
              <w:t>Cod</w:t>
            </w:r>
          </w:p>
        </w:tc>
        <w:tc>
          <w:tcPr>
            <w:tcW w:w="880" w:type="dxa"/>
            <w:tcBorders>
              <w:top w:val="single" w:sz="8" w:space="0" w:color="auto"/>
            </w:tcBorders>
            <w:vAlign w:val="bottom"/>
          </w:tcPr>
          <w:p w14:paraId="13BCFB32" w14:textId="77777777" w:rsidR="00941E20" w:rsidRDefault="00941E20" w:rsidP="00817E9B">
            <w:pPr>
              <w:ind w:right="119"/>
              <w:jc w:val="right"/>
              <w:rPr>
                <w:sz w:val="20"/>
                <w:szCs w:val="20"/>
              </w:rPr>
            </w:pPr>
            <w:r>
              <w:rPr>
                <w:rFonts w:ascii="Arial" w:eastAsia="Arial" w:hAnsi="Arial" w:cs="Arial"/>
                <w:b/>
                <w:bCs/>
                <w:sz w:val="16"/>
                <w:szCs w:val="16"/>
              </w:rPr>
              <w:t>Data</w:t>
            </w:r>
          </w:p>
        </w:tc>
        <w:tc>
          <w:tcPr>
            <w:tcW w:w="120" w:type="dxa"/>
            <w:tcBorders>
              <w:top w:val="single" w:sz="8" w:space="0" w:color="auto"/>
              <w:right w:val="single" w:sz="8" w:space="0" w:color="auto"/>
            </w:tcBorders>
            <w:vAlign w:val="bottom"/>
          </w:tcPr>
          <w:p w14:paraId="53FD6C7A" w14:textId="77777777" w:rsidR="00941E20" w:rsidRDefault="00941E20" w:rsidP="00817E9B"/>
        </w:tc>
        <w:tc>
          <w:tcPr>
            <w:tcW w:w="540" w:type="dxa"/>
            <w:tcBorders>
              <w:top w:val="single" w:sz="8" w:space="0" w:color="auto"/>
              <w:right w:val="single" w:sz="8" w:space="0" w:color="auto"/>
            </w:tcBorders>
            <w:vAlign w:val="bottom"/>
          </w:tcPr>
          <w:p w14:paraId="3C3770D1" w14:textId="77777777" w:rsidR="00941E20" w:rsidRDefault="00941E20" w:rsidP="00817E9B">
            <w:pPr>
              <w:ind w:left="140"/>
              <w:rPr>
                <w:sz w:val="20"/>
                <w:szCs w:val="20"/>
              </w:rPr>
            </w:pPr>
            <w:r>
              <w:rPr>
                <w:rFonts w:ascii="Arial" w:eastAsia="Arial" w:hAnsi="Arial" w:cs="Arial"/>
                <w:b/>
                <w:bCs/>
                <w:sz w:val="16"/>
                <w:szCs w:val="16"/>
              </w:rPr>
              <w:t>UM</w:t>
            </w:r>
          </w:p>
        </w:tc>
        <w:tc>
          <w:tcPr>
            <w:tcW w:w="2280" w:type="dxa"/>
            <w:tcBorders>
              <w:top w:val="single" w:sz="8" w:space="0" w:color="auto"/>
              <w:right w:val="single" w:sz="8" w:space="0" w:color="auto"/>
            </w:tcBorders>
            <w:vAlign w:val="bottom"/>
          </w:tcPr>
          <w:p w14:paraId="35EFDC5D" w14:textId="77777777" w:rsidR="00941E20" w:rsidRDefault="00941E20" w:rsidP="00817E9B">
            <w:pPr>
              <w:ind w:left="1020"/>
              <w:rPr>
                <w:sz w:val="20"/>
                <w:szCs w:val="20"/>
              </w:rPr>
            </w:pPr>
            <w:r>
              <w:rPr>
                <w:rFonts w:ascii="Arial" w:eastAsia="Arial" w:hAnsi="Arial" w:cs="Arial"/>
                <w:b/>
                <w:bCs/>
                <w:sz w:val="16"/>
                <w:szCs w:val="16"/>
              </w:rPr>
              <w:t>Tip</w:t>
            </w:r>
          </w:p>
        </w:tc>
        <w:tc>
          <w:tcPr>
            <w:tcW w:w="940" w:type="dxa"/>
            <w:tcBorders>
              <w:top w:val="single" w:sz="8" w:space="0" w:color="auto"/>
              <w:right w:val="single" w:sz="8" w:space="0" w:color="auto"/>
            </w:tcBorders>
            <w:vAlign w:val="bottom"/>
          </w:tcPr>
          <w:p w14:paraId="4DE5BED7" w14:textId="77777777" w:rsidR="00941E20" w:rsidRDefault="00941E20" w:rsidP="00817E9B">
            <w:pPr>
              <w:ind w:right="59"/>
              <w:jc w:val="right"/>
              <w:rPr>
                <w:sz w:val="20"/>
                <w:szCs w:val="20"/>
              </w:rPr>
            </w:pPr>
            <w:r>
              <w:rPr>
                <w:rFonts w:ascii="Arial" w:eastAsia="Arial" w:hAnsi="Arial" w:cs="Arial"/>
                <w:b/>
                <w:bCs/>
                <w:sz w:val="16"/>
                <w:szCs w:val="16"/>
              </w:rPr>
              <w:t>Cantitate</w:t>
            </w:r>
          </w:p>
        </w:tc>
        <w:tc>
          <w:tcPr>
            <w:tcW w:w="1440" w:type="dxa"/>
            <w:tcBorders>
              <w:top w:val="single" w:sz="8" w:space="0" w:color="auto"/>
              <w:right w:val="single" w:sz="8" w:space="0" w:color="auto"/>
            </w:tcBorders>
            <w:vAlign w:val="bottom"/>
          </w:tcPr>
          <w:p w14:paraId="01D71CE5" w14:textId="77777777" w:rsidR="00941E20" w:rsidRDefault="00941E20" w:rsidP="00817E9B">
            <w:pPr>
              <w:ind w:right="479"/>
              <w:jc w:val="right"/>
              <w:rPr>
                <w:sz w:val="20"/>
                <w:szCs w:val="20"/>
              </w:rPr>
            </w:pPr>
            <w:r>
              <w:rPr>
                <w:rFonts w:ascii="Arial" w:eastAsia="Arial" w:hAnsi="Arial" w:cs="Arial"/>
                <w:b/>
                <w:bCs/>
                <w:sz w:val="16"/>
                <w:szCs w:val="16"/>
              </w:rPr>
              <w:t>Pret</w:t>
            </w:r>
          </w:p>
        </w:tc>
        <w:tc>
          <w:tcPr>
            <w:tcW w:w="1440" w:type="dxa"/>
            <w:tcBorders>
              <w:top w:val="single" w:sz="8" w:space="0" w:color="auto"/>
              <w:right w:val="single" w:sz="8" w:space="0" w:color="auto"/>
            </w:tcBorders>
            <w:vAlign w:val="bottom"/>
          </w:tcPr>
          <w:p w14:paraId="347C280D" w14:textId="77777777" w:rsidR="00941E20" w:rsidRDefault="00941E20" w:rsidP="00817E9B">
            <w:pPr>
              <w:ind w:right="359"/>
              <w:jc w:val="right"/>
              <w:rPr>
                <w:sz w:val="20"/>
                <w:szCs w:val="20"/>
              </w:rPr>
            </w:pPr>
            <w:r>
              <w:rPr>
                <w:rFonts w:ascii="Arial" w:eastAsia="Arial" w:hAnsi="Arial" w:cs="Arial"/>
                <w:b/>
                <w:bCs/>
                <w:sz w:val="16"/>
                <w:szCs w:val="16"/>
              </w:rPr>
              <w:t>Valoare</w:t>
            </w:r>
          </w:p>
        </w:tc>
      </w:tr>
      <w:tr w:rsidR="00941E20" w14:paraId="4BF3E289" w14:textId="77777777" w:rsidTr="00817E9B">
        <w:trPr>
          <w:trHeight w:val="212"/>
        </w:trPr>
        <w:tc>
          <w:tcPr>
            <w:tcW w:w="2300" w:type="dxa"/>
            <w:tcBorders>
              <w:left w:val="single" w:sz="8" w:space="0" w:color="auto"/>
              <w:bottom w:val="single" w:sz="8" w:space="0" w:color="auto"/>
              <w:right w:val="single" w:sz="8" w:space="0" w:color="auto"/>
            </w:tcBorders>
            <w:vAlign w:val="bottom"/>
          </w:tcPr>
          <w:p w14:paraId="583887B6"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0BBB37EC" w14:textId="77777777" w:rsidR="00941E20" w:rsidRDefault="00941E20" w:rsidP="00817E9B">
            <w:pPr>
              <w:ind w:left="220"/>
              <w:rPr>
                <w:sz w:val="20"/>
                <w:szCs w:val="20"/>
              </w:rPr>
            </w:pPr>
            <w:r>
              <w:rPr>
                <w:rFonts w:ascii="Arial" w:eastAsia="Arial" w:hAnsi="Arial" w:cs="Arial"/>
                <w:b/>
                <w:bCs/>
                <w:sz w:val="16"/>
                <w:szCs w:val="16"/>
              </w:rPr>
              <w:t>produs</w:t>
            </w:r>
          </w:p>
        </w:tc>
        <w:tc>
          <w:tcPr>
            <w:tcW w:w="880" w:type="dxa"/>
            <w:tcBorders>
              <w:bottom w:val="single" w:sz="8" w:space="0" w:color="auto"/>
            </w:tcBorders>
            <w:vAlign w:val="bottom"/>
          </w:tcPr>
          <w:p w14:paraId="285D144E" w14:textId="77777777" w:rsidR="00941E20" w:rsidRDefault="00941E20" w:rsidP="00817E9B">
            <w:pPr>
              <w:jc w:val="right"/>
              <w:rPr>
                <w:sz w:val="20"/>
                <w:szCs w:val="20"/>
              </w:rPr>
            </w:pPr>
            <w:r>
              <w:rPr>
                <w:rFonts w:ascii="Arial" w:eastAsia="Arial" w:hAnsi="Arial" w:cs="Arial"/>
                <w:b/>
                <w:bCs/>
                <w:sz w:val="16"/>
                <w:szCs w:val="16"/>
              </w:rPr>
              <w:t>achizitiei</w:t>
            </w:r>
          </w:p>
        </w:tc>
        <w:tc>
          <w:tcPr>
            <w:tcW w:w="120" w:type="dxa"/>
            <w:tcBorders>
              <w:bottom w:val="single" w:sz="8" w:space="0" w:color="auto"/>
              <w:right w:val="single" w:sz="8" w:space="0" w:color="auto"/>
            </w:tcBorders>
            <w:vAlign w:val="bottom"/>
          </w:tcPr>
          <w:p w14:paraId="15E0B753"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8E5AD76"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E3C7E8E"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01CFDCA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E5024E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3A42A35" w14:textId="77777777" w:rsidR="00941E20" w:rsidRDefault="00941E20" w:rsidP="00817E9B">
            <w:pPr>
              <w:rPr>
                <w:sz w:val="18"/>
                <w:szCs w:val="18"/>
              </w:rPr>
            </w:pPr>
          </w:p>
        </w:tc>
      </w:tr>
      <w:tr w:rsidR="00941E20" w14:paraId="04CD635B" w14:textId="77777777" w:rsidTr="00817E9B">
        <w:trPr>
          <w:trHeight w:val="228"/>
        </w:trPr>
        <w:tc>
          <w:tcPr>
            <w:tcW w:w="4120" w:type="dxa"/>
            <w:gridSpan w:val="3"/>
            <w:tcBorders>
              <w:left w:val="single" w:sz="8" w:space="0" w:color="auto"/>
              <w:bottom w:val="single" w:sz="8" w:space="0" w:color="auto"/>
            </w:tcBorders>
            <w:vAlign w:val="bottom"/>
          </w:tcPr>
          <w:p w14:paraId="66466CD8" w14:textId="77777777" w:rsidR="00941E20" w:rsidRDefault="00941E20" w:rsidP="00817E9B">
            <w:pPr>
              <w:ind w:left="40"/>
              <w:rPr>
                <w:sz w:val="20"/>
                <w:szCs w:val="20"/>
              </w:rPr>
            </w:pPr>
            <w:r>
              <w:rPr>
                <w:rFonts w:ascii="Arial" w:eastAsia="Arial" w:hAnsi="Arial" w:cs="Arial"/>
                <w:b/>
                <w:bCs/>
                <w:sz w:val="16"/>
                <w:szCs w:val="16"/>
              </w:rPr>
              <w:t>NUTESCU ELVIRA -DOMENIU PUBLIC -STRAZI</w:t>
            </w:r>
          </w:p>
        </w:tc>
        <w:tc>
          <w:tcPr>
            <w:tcW w:w="120" w:type="dxa"/>
            <w:tcBorders>
              <w:bottom w:val="single" w:sz="8" w:space="0" w:color="auto"/>
            </w:tcBorders>
            <w:vAlign w:val="bottom"/>
          </w:tcPr>
          <w:p w14:paraId="36CA9AD2" w14:textId="77777777" w:rsidR="00941E20" w:rsidRDefault="00941E20" w:rsidP="00817E9B">
            <w:pPr>
              <w:rPr>
                <w:sz w:val="19"/>
                <w:szCs w:val="19"/>
              </w:rPr>
            </w:pPr>
          </w:p>
        </w:tc>
        <w:tc>
          <w:tcPr>
            <w:tcW w:w="540" w:type="dxa"/>
            <w:tcBorders>
              <w:bottom w:val="single" w:sz="8" w:space="0" w:color="auto"/>
            </w:tcBorders>
            <w:vAlign w:val="bottom"/>
          </w:tcPr>
          <w:p w14:paraId="15A249E7" w14:textId="77777777" w:rsidR="00941E20" w:rsidRDefault="00941E20" w:rsidP="00817E9B">
            <w:pPr>
              <w:rPr>
                <w:sz w:val="19"/>
                <w:szCs w:val="19"/>
              </w:rPr>
            </w:pPr>
          </w:p>
        </w:tc>
        <w:tc>
          <w:tcPr>
            <w:tcW w:w="2280" w:type="dxa"/>
            <w:tcBorders>
              <w:bottom w:val="single" w:sz="8" w:space="0" w:color="auto"/>
            </w:tcBorders>
            <w:vAlign w:val="bottom"/>
          </w:tcPr>
          <w:p w14:paraId="0DF9CDB5" w14:textId="77777777" w:rsidR="00941E20" w:rsidRDefault="00941E20" w:rsidP="00817E9B">
            <w:pPr>
              <w:rPr>
                <w:sz w:val="19"/>
                <w:szCs w:val="19"/>
              </w:rPr>
            </w:pPr>
          </w:p>
        </w:tc>
        <w:tc>
          <w:tcPr>
            <w:tcW w:w="940" w:type="dxa"/>
            <w:tcBorders>
              <w:bottom w:val="single" w:sz="8" w:space="0" w:color="auto"/>
            </w:tcBorders>
            <w:vAlign w:val="bottom"/>
          </w:tcPr>
          <w:p w14:paraId="4355415D" w14:textId="77777777" w:rsidR="00941E20" w:rsidRDefault="00941E20" w:rsidP="00817E9B">
            <w:pPr>
              <w:rPr>
                <w:sz w:val="19"/>
                <w:szCs w:val="19"/>
              </w:rPr>
            </w:pPr>
          </w:p>
        </w:tc>
        <w:tc>
          <w:tcPr>
            <w:tcW w:w="1440" w:type="dxa"/>
            <w:tcBorders>
              <w:bottom w:val="single" w:sz="8" w:space="0" w:color="auto"/>
            </w:tcBorders>
            <w:vAlign w:val="bottom"/>
          </w:tcPr>
          <w:p w14:paraId="38B977DC"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3E37FC0D" w14:textId="77777777" w:rsidR="00941E20" w:rsidRDefault="00941E20" w:rsidP="00817E9B">
            <w:pPr>
              <w:rPr>
                <w:sz w:val="19"/>
                <w:szCs w:val="19"/>
              </w:rPr>
            </w:pPr>
          </w:p>
        </w:tc>
      </w:tr>
      <w:tr w:rsidR="00941E20" w14:paraId="6F6ECEAF" w14:textId="77777777" w:rsidTr="00817E9B">
        <w:trPr>
          <w:trHeight w:val="234"/>
        </w:trPr>
        <w:tc>
          <w:tcPr>
            <w:tcW w:w="2300" w:type="dxa"/>
            <w:tcBorders>
              <w:left w:val="single" w:sz="8" w:space="0" w:color="auto"/>
              <w:right w:val="single" w:sz="8" w:space="0" w:color="auto"/>
            </w:tcBorders>
            <w:vAlign w:val="bottom"/>
          </w:tcPr>
          <w:p w14:paraId="56694B5C" w14:textId="77777777" w:rsidR="00941E20" w:rsidRDefault="00941E20" w:rsidP="00817E9B">
            <w:pPr>
              <w:ind w:left="40"/>
              <w:rPr>
                <w:sz w:val="20"/>
                <w:szCs w:val="20"/>
              </w:rPr>
            </w:pPr>
            <w:r>
              <w:rPr>
                <w:rFonts w:ascii="Arial" w:eastAsia="Arial" w:hAnsi="Arial" w:cs="Arial"/>
                <w:sz w:val="16"/>
                <w:szCs w:val="16"/>
              </w:rPr>
              <w:t>STR. DEBRETIN-IMP.(L=14</w:t>
            </w:r>
          </w:p>
        </w:tc>
        <w:tc>
          <w:tcPr>
            <w:tcW w:w="940" w:type="dxa"/>
            <w:tcBorders>
              <w:right w:val="single" w:sz="8" w:space="0" w:color="auto"/>
            </w:tcBorders>
            <w:vAlign w:val="bottom"/>
          </w:tcPr>
          <w:p w14:paraId="207CF632" w14:textId="77777777" w:rsidR="00941E20" w:rsidRDefault="00941E20" w:rsidP="00817E9B">
            <w:pPr>
              <w:ind w:left="20"/>
              <w:rPr>
                <w:sz w:val="20"/>
                <w:szCs w:val="20"/>
              </w:rPr>
            </w:pPr>
            <w:r>
              <w:rPr>
                <w:rFonts w:ascii="Arial" w:eastAsia="Arial" w:hAnsi="Arial" w:cs="Arial"/>
                <w:sz w:val="16"/>
                <w:szCs w:val="16"/>
              </w:rPr>
              <w:t>971</w:t>
            </w:r>
          </w:p>
        </w:tc>
        <w:tc>
          <w:tcPr>
            <w:tcW w:w="1000" w:type="dxa"/>
            <w:gridSpan w:val="2"/>
            <w:tcBorders>
              <w:right w:val="single" w:sz="8" w:space="0" w:color="auto"/>
            </w:tcBorders>
            <w:vAlign w:val="bottom"/>
          </w:tcPr>
          <w:p w14:paraId="74FD939C"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3F14B165"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7E654EC"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7A54A46B"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C34900A" w14:textId="77777777" w:rsidR="00941E20" w:rsidRDefault="00941E20" w:rsidP="00817E9B">
            <w:pPr>
              <w:jc w:val="right"/>
              <w:rPr>
                <w:sz w:val="20"/>
                <w:szCs w:val="20"/>
              </w:rPr>
            </w:pPr>
            <w:r>
              <w:rPr>
                <w:rFonts w:ascii="Arial" w:eastAsia="Arial" w:hAnsi="Arial" w:cs="Arial"/>
                <w:sz w:val="16"/>
                <w:szCs w:val="16"/>
              </w:rPr>
              <w:t>7,00</w:t>
            </w:r>
          </w:p>
        </w:tc>
        <w:tc>
          <w:tcPr>
            <w:tcW w:w="1440" w:type="dxa"/>
            <w:tcBorders>
              <w:right w:val="single" w:sz="8" w:space="0" w:color="auto"/>
            </w:tcBorders>
            <w:vAlign w:val="bottom"/>
          </w:tcPr>
          <w:p w14:paraId="27868A27" w14:textId="77777777" w:rsidR="00941E20" w:rsidRDefault="00941E20" w:rsidP="00817E9B">
            <w:pPr>
              <w:jc w:val="right"/>
              <w:rPr>
                <w:sz w:val="20"/>
                <w:szCs w:val="20"/>
              </w:rPr>
            </w:pPr>
            <w:r>
              <w:rPr>
                <w:rFonts w:ascii="Arial" w:eastAsia="Arial" w:hAnsi="Arial" w:cs="Arial"/>
                <w:sz w:val="16"/>
                <w:szCs w:val="16"/>
              </w:rPr>
              <w:t>7,00</w:t>
            </w:r>
          </w:p>
        </w:tc>
      </w:tr>
      <w:tr w:rsidR="00941E20" w14:paraId="4FF76BF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8FC0B96" w14:textId="77777777" w:rsidR="00941E20" w:rsidRDefault="00941E20" w:rsidP="00817E9B">
            <w:pPr>
              <w:ind w:left="40"/>
              <w:rPr>
                <w:sz w:val="20"/>
                <w:szCs w:val="20"/>
              </w:rPr>
            </w:pPr>
            <w:r>
              <w:rPr>
                <w:rFonts w:ascii="Arial" w:eastAsia="Arial" w:hAnsi="Arial" w:cs="Arial"/>
                <w:sz w:val="16"/>
                <w:szCs w:val="16"/>
              </w:rPr>
              <w:t>0M,l=5M)</w:t>
            </w:r>
          </w:p>
        </w:tc>
        <w:tc>
          <w:tcPr>
            <w:tcW w:w="940" w:type="dxa"/>
            <w:tcBorders>
              <w:bottom w:val="single" w:sz="8" w:space="0" w:color="auto"/>
              <w:right w:val="single" w:sz="8" w:space="0" w:color="auto"/>
            </w:tcBorders>
            <w:vAlign w:val="bottom"/>
          </w:tcPr>
          <w:p w14:paraId="48551E48" w14:textId="77777777" w:rsidR="00941E20" w:rsidRDefault="00941E20" w:rsidP="00817E9B">
            <w:pPr>
              <w:rPr>
                <w:sz w:val="18"/>
                <w:szCs w:val="18"/>
              </w:rPr>
            </w:pPr>
          </w:p>
        </w:tc>
        <w:tc>
          <w:tcPr>
            <w:tcW w:w="880" w:type="dxa"/>
            <w:tcBorders>
              <w:bottom w:val="single" w:sz="8" w:space="0" w:color="auto"/>
            </w:tcBorders>
            <w:vAlign w:val="bottom"/>
          </w:tcPr>
          <w:p w14:paraId="0477911E"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A06E105"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4F374B3"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AD0E8D8"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7B817D0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1A5AE1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C136ADD" w14:textId="77777777" w:rsidR="00941E20" w:rsidRDefault="00941E20" w:rsidP="00817E9B">
            <w:pPr>
              <w:rPr>
                <w:sz w:val="18"/>
                <w:szCs w:val="18"/>
              </w:rPr>
            </w:pPr>
          </w:p>
        </w:tc>
      </w:tr>
      <w:tr w:rsidR="00941E20" w14:paraId="35D3AF30" w14:textId="77777777" w:rsidTr="00817E9B">
        <w:trPr>
          <w:trHeight w:val="232"/>
        </w:trPr>
        <w:tc>
          <w:tcPr>
            <w:tcW w:w="2300" w:type="dxa"/>
            <w:tcBorders>
              <w:left w:val="single" w:sz="8" w:space="0" w:color="auto"/>
              <w:right w:val="single" w:sz="8" w:space="0" w:color="auto"/>
            </w:tcBorders>
            <w:vAlign w:val="bottom"/>
          </w:tcPr>
          <w:p w14:paraId="61F5A7BD" w14:textId="77777777" w:rsidR="00941E20" w:rsidRDefault="00941E20" w:rsidP="00817E9B">
            <w:pPr>
              <w:ind w:left="40"/>
              <w:rPr>
                <w:sz w:val="20"/>
                <w:szCs w:val="20"/>
              </w:rPr>
            </w:pPr>
            <w:r>
              <w:rPr>
                <w:rFonts w:ascii="Arial" w:eastAsia="Arial" w:hAnsi="Arial" w:cs="Arial"/>
                <w:sz w:val="16"/>
                <w:szCs w:val="16"/>
              </w:rPr>
              <w:t>STR. DECEBAL (L=360M)</w:t>
            </w:r>
          </w:p>
        </w:tc>
        <w:tc>
          <w:tcPr>
            <w:tcW w:w="940" w:type="dxa"/>
            <w:tcBorders>
              <w:right w:val="single" w:sz="8" w:space="0" w:color="auto"/>
            </w:tcBorders>
            <w:vAlign w:val="bottom"/>
          </w:tcPr>
          <w:p w14:paraId="2830E2AA" w14:textId="77777777" w:rsidR="00941E20" w:rsidRDefault="00941E20" w:rsidP="00817E9B">
            <w:pPr>
              <w:ind w:left="20"/>
              <w:rPr>
                <w:sz w:val="20"/>
                <w:szCs w:val="20"/>
              </w:rPr>
            </w:pPr>
            <w:r>
              <w:rPr>
                <w:rFonts w:ascii="Arial" w:eastAsia="Arial" w:hAnsi="Arial" w:cs="Arial"/>
                <w:sz w:val="16"/>
                <w:szCs w:val="16"/>
              </w:rPr>
              <w:t>868</w:t>
            </w:r>
          </w:p>
        </w:tc>
        <w:tc>
          <w:tcPr>
            <w:tcW w:w="1000" w:type="dxa"/>
            <w:gridSpan w:val="2"/>
            <w:tcBorders>
              <w:right w:val="single" w:sz="8" w:space="0" w:color="auto"/>
            </w:tcBorders>
            <w:vAlign w:val="bottom"/>
          </w:tcPr>
          <w:p w14:paraId="767467E6"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AC2E215"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1681F76"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28BD7EC"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9E73B58" w14:textId="77777777" w:rsidR="00941E20" w:rsidRDefault="00941E20" w:rsidP="00817E9B">
            <w:pPr>
              <w:jc w:val="right"/>
              <w:rPr>
                <w:sz w:val="20"/>
                <w:szCs w:val="20"/>
              </w:rPr>
            </w:pPr>
            <w:r>
              <w:rPr>
                <w:rFonts w:ascii="Arial" w:eastAsia="Arial" w:hAnsi="Arial" w:cs="Arial"/>
                <w:sz w:val="16"/>
                <w:szCs w:val="16"/>
              </w:rPr>
              <w:t>64,00</w:t>
            </w:r>
          </w:p>
        </w:tc>
        <w:tc>
          <w:tcPr>
            <w:tcW w:w="1440" w:type="dxa"/>
            <w:tcBorders>
              <w:right w:val="single" w:sz="8" w:space="0" w:color="auto"/>
            </w:tcBorders>
            <w:vAlign w:val="bottom"/>
          </w:tcPr>
          <w:p w14:paraId="66DC8B2A" w14:textId="77777777" w:rsidR="00941E20" w:rsidRDefault="00941E20" w:rsidP="00817E9B">
            <w:pPr>
              <w:jc w:val="right"/>
              <w:rPr>
                <w:sz w:val="20"/>
                <w:szCs w:val="20"/>
              </w:rPr>
            </w:pPr>
            <w:r>
              <w:rPr>
                <w:rFonts w:ascii="Arial" w:eastAsia="Arial" w:hAnsi="Arial" w:cs="Arial"/>
                <w:sz w:val="16"/>
                <w:szCs w:val="16"/>
              </w:rPr>
              <w:t>64,00</w:t>
            </w:r>
          </w:p>
        </w:tc>
      </w:tr>
      <w:tr w:rsidR="00941E20" w14:paraId="59FE77BC"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4F4919E"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05831153" w14:textId="77777777" w:rsidR="00941E20" w:rsidRDefault="00941E20" w:rsidP="00817E9B">
            <w:pPr>
              <w:rPr>
                <w:sz w:val="18"/>
                <w:szCs w:val="18"/>
              </w:rPr>
            </w:pPr>
          </w:p>
        </w:tc>
        <w:tc>
          <w:tcPr>
            <w:tcW w:w="880" w:type="dxa"/>
            <w:tcBorders>
              <w:bottom w:val="single" w:sz="8" w:space="0" w:color="auto"/>
            </w:tcBorders>
            <w:vAlign w:val="bottom"/>
          </w:tcPr>
          <w:p w14:paraId="103C561A"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5BFD8B7"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BE9EA4D"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7CE75B3"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068612D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08CBE0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26223A7" w14:textId="77777777" w:rsidR="00941E20" w:rsidRDefault="00941E20" w:rsidP="00817E9B">
            <w:pPr>
              <w:rPr>
                <w:sz w:val="18"/>
                <w:szCs w:val="18"/>
              </w:rPr>
            </w:pPr>
          </w:p>
        </w:tc>
      </w:tr>
      <w:tr w:rsidR="00941E20" w14:paraId="74AAFC82" w14:textId="77777777" w:rsidTr="00817E9B">
        <w:trPr>
          <w:trHeight w:val="232"/>
        </w:trPr>
        <w:tc>
          <w:tcPr>
            <w:tcW w:w="2300" w:type="dxa"/>
            <w:tcBorders>
              <w:left w:val="single" w:sz="8" w:space="0" w:color="auto"/>
              <w:right w:val="single" w:sz="8" w:space="0" w:color="auto"/>
            </w:tcBorders>
            <w:vAlign w:val="bottom"/>
          </w:tcPr>
          <w:p w14:paraId="12445EBC" w14:textId="77777777" w:rsidR="00941E20" w:rsidRDefault="00941E20" w:rsidP="00817E9B">
            <w:pPr>
              <w:ind w:left="40"/>
              <w:rPr>
                <w:sz w:val="20"/>
                <w:szCs w:val="20"/>
              </w:rPr>
            </w:pPr>
            <w:r>
              <w:rPr>
                <w:rFonts w:ascii="Arial" w:eastAsia="Arial" w:hAnsi="Arial" w:cs="Arial"/>
                <w:sz w:val="16"/>
                <w:szCs w:val="16"/>
              </w:rPr>
              <w:t>STR. DIMITRIE DIMA (L=13</w:t>
            </w:r>
          </w:p>
        </w:tc>
        <w:tc>
          <w:tcPr>
            <w:tcW w:w="940" w:type="dxa"/>
            <w:tcBorders>
              <w:right w:val="single" w:sz="8" w:space="0" w:color="auto"/>
            </w:tcBorders>
            <w:vAlign w:val="bottom"/>
          </w:tcPr>
          <w:p w14:paraId="63F31A4D" w14:textId="77777777" w:rsidR="00941E20" w:rsidRDefault="00941E20" w:rsidP="00817E9B">
            <w:pPr>
              <w:ind w:left="20"/>
              <w:rPr>
                <w:sz w:val="20"/>
                <w:szCs w:val="20"/>
              </w:rPr>
            </w:pPr>
            <w:r>
              <w:rPr>
                <w:rFonts w:ascii="Arial" w:eastAsia="Arial" w:hAnsi="Arial" w:cs="Arial"/>
                <w:sz w:val="16"/>
                <w:szCs w:val="16"/>
              </w:rPr>
              <w:t>867</w:t>
            </w:r>
          </w:p>
        </w:tc>
        <w:tc>
          <w:tcPr>
            <w:tcW w:w="1000" w:type="dxa"/>
            <w:gridSpan w:val="2"/>
            <w:tcBorders>
              <w:right w:val="single" w:sz="8" w:space="0" w:color="auto"/>
            </w:tcBorders>
            <w:vAlign w:val="bottom"/>
          </w:tcPr>
          <w:p w14:paraId="0044EB2C"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EFE9960"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84EE007"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44F540D6"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FC538D9" w14:textId="77777777" w:rsidR="00941E20" w:rsidRDefault="00941E20" w:rsidP="00817E9B">
            <w:pPr>
              <w:jc w:val="right"/>
              <w:rPr>
                <w:sz w:val="20"/>
                <w:szCs w:val="20"/>
              </w:rPr>
            </w:pPr>
            <w:r>
              <w:rPr>
                <w:rFonts w:ascii="Arial" w:eastAsia="Arial" w:hAnsi="Arial" w:cs="Arial"/>
                <w:sz w:val="16"/>
                <w:szCs w:val="16"/>
              </w:rPr>
              <w:t>23.356,00</w:t>
            </w:r>
          </w:p>
        </w:tc>
        <w:tc>
          <w:tcPr>
            <w:tcW w:w="1440" w:type="dxa"/>
            <w:tcBorders>
              <w:right w:val="single" w:sz="8" w:space="0" w:color="auto"/>
            </w:tcBorders>
            <w:vAlign w:val="bottom"/>
          </w:tcPr>
          <w:p w14:paraId="1C228DEA" w14:textId="77777777" w:rsidR="00941E20" w:rsidRDefault="00941E20" w:rsidP="00817E9B">
            <w:pPr>
              <w:jc w:val="right"/>
              <w:rPr>
                <w:sz w:val="20"/>
                <w:szCs w:val="20"/>
              </w:rPr>
            </w:pPr>
            <w:r>
              <w:rPr>
                <w:rFonts w:ascii="Arial" w:eastAsia="Arial" w:hAnsi="Arial" w:cs="Arial"/>
                <w:sz w:val="16"/>
                <w:szCs w:val="16"/>
              </w:rPr>
              <w:t>23.356,00</w:t>
            </w:r>
          </w:p>
        </w:tc>
      </w:tr>
      <w:tr w:rsidR="00941E20" w14:paraId="45C35790"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EA5F166" w14:textId="77777777" w:rsidR="00941E20" w:rsidRDefault="00941E20" w:rsidP="00817E9B">
            <w:pPr>
              <w:ind w:left="40"/>
              <w:rPr>
                <w:sz w:val="20"/>
                <w:szCs w:val="20"/>
              </w:rPr>
            </w:pPr>
            <w:r>
              <w:rPr>
                <w:rFonts w:ascii="Arial" w:eastAsia="Arial" w:hAnsi="Arial" w:cs="Arial"/>
                <w:sz w:val="16"/>
                <w:szCs w:val="16"/>
              </w:rPr>
              <w:t>8M)</w:t>
            </w:r>
          </w:p>
        </w:tc>
        <w:tc>
          <w:tcPr>
            <w:tcW w:w="940" w:type="dxa"/>
            <w:tcBorders>
              <w:bottom w:val="single" w:sz="8" w:space="0" w:color="auto"/>
              <w:right w:val="single" w:sz="8" w:space="0" w:color="auto"/>
            </w:tcBorders>
            <w:vAlign w:val="bottom"/>
          </w:tcPr>
          <w:p w14:paraId="1F2ABEBB" w14:textId="77777777" w:rsidR="00941E20" w:rsidRDefault="00941E20" w:rsidP="00817E9B">
            <w:pPr>
              <w:rPr>
                <w:sz w:val="18"/>
                <w:szCs w:val="18"/>
              </w:rPr>
            </w:pPr>
          </w:p>
        </w:tc>
        <w:tc>
          <w:tcPr>
            <w:tcW w:w="880" w:type="dxa"/>
            <w:tcBorders>
              <w:bottom w:val="single" w:sz="8" w:space="0" w:color="auto"/>
            </w:tcBorders>
            <w:vAlign w:val="bottom"/>
          </w:tcPr>
          <w:p w14:paraId="45E3DC42"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51859F06"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E329B39"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6799EB7"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42CAB77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5EDE43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25804F7" w14:textId="77777777" w:rsidR="00941E20" w:rsidRDefault="00941E20" w:rsidP="00817E9B">
            <w:pPr>
              <w:rPr>
                <w:sz w:val="18"/>
                <w:szCs w:val="18"/>
              </w:rPr>
            </w:pPr>
          </w:p>
        </w:tc>
      </w:tr>
      <w:tr w:rsidR="00941E20" w14:paraId="4E232BF3" w14:textId="77777777" w:rsidTr="00817E9B">
        <w:trPr>
          <w:trHeight w:val="232"/>
        </w:trPr>
        <w:tc>
          <w:tcPr>
            <w:tcW w:w="2300" w:type="dxa"/>
            <w:tcBorders>
              <w:left w:val="single" w:sz="8" w:space="0" w:color="auto"/>
              <w:right w:val="single" w:sz="8" w:space="0" w:color="auto"/>
            </w:tcBorders>
            <w:vAlign w:val="bottom"/>
          </w:tcPr>
          <w:p w14:paraId="7203155D" w14:textId="77777777" w:rsidR="00941E20" w:rsidRDefault="00941E20" w:rsidP="00817E9B">
            <w:pPr>
              <w:ind w:left="40"/>
              <w:rPr>
                <w:sz w:val="20"/>
                <w:szCs w:val="20"/>
              </w:rPr>
            </w:pPr>
            <w:r>
              <w:rPr>
                <w:rFonts w:ascii="Arial" w:eastAsia="Arial" w:hAnsi="Arial" w:cs="Arial"/>
                <w:sz w:val="16"/>
                <w:szCs w:val="16"/>
              </w:rPr>
              <w:t>STR. EUDOXIU</w:t>
            </w:r>
          </w:p>
        </w:tc>
        <w:tc>
          <w:tcPr>
            <w:tcW w:w="940" w:type="dxa"/>
            <w:tcBorders>
              <w:right w:val="single" w:sz="8" w:space="0" w:color="auto"/>
            </w:tcBorders>
            <w:vAlign w:val="bottom"/>
          </w:tcPr>
          <w:p w14:paraId="7B5779C2" w14:textId="77777777" w:rsidR="00941E20" w:rsidRDefault="00941E20" w:rsidP="00817E9B">
            <w:pPr>
              <w:ind w:left="20"/>
              <w:rPr>
                <w:sz w:val="20"/>
                <w:szCs w:val="20"/>
              </w:rPr>
            </w:pPr>
            <w:r>
              <w:rPr>
                <w:rFonts w:ascii="Arial" w:eastAsia="Arial" w:hAnsi="Arial" w:cs="Arial"/>
                <w:sz w:val="16"/>
                <w:szCs w:val="16"/>
              </w:rPr>
              <w:t>869</w:t>
            </w:r>
          </w:p>
        </w:tc>
        <w:tc>
          <w:tcPr>
            <w:tcW w:w="1000" w:type="dxa"/>
            <w:gridSpan w:val="2"/>
            <w:tcBorders>
              <w:right w:val="single" w:sz="8" w:space="0" w:color="auto"/>
            </w:tcBorders>
            <w:vAlign w:val="bottom"/>
          </w:tcPr>
          <w:p w14:paraId="65E6F3BF"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821D25B"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48FE371"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4F1565F4"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2F51DE2" w14:textId="77777777" w:rsidR="00941E20" w:rsidRDefault="00941E20" w:rsidP="00817E9B">
            <w:pPr>
              <w:jc w:val="right"/>
              <w:rPr>
                <w:sz w:val="20"/>
                <w:szCs w:val="20"/>
              </w:rPr>
            </w:pPr>
            <w:r>
              <w:rPr>
                <w:rFonts w:ascii="Arial" w:eastAsia="Arial" w:hAnsi="Arial" w:cs="Arial"/>
                <w:sz w:val="16"/>
                <w:szCs w:val="16"/>
              </w:rPr>
              <w:t>195.747,14</w:t>
            </w:r>
          </w:p>
        </w:tc>
        <w:tc>
          <w:tcPr>
            <w:tcW w:w="1440" w:type="dxa"/>
            <w:tcBorders>
              <w:right w:val="single" w:sz="8" w:space="0" w:color="auto"/>
            </w:tcBorders>
            <w:vAlign w:val="bottom"/>
          </w:tcPr>
          <w:p w14:paraId="10880B38" w14:textId="77777777" w:rsidR="00941E20" w:rsidRDefault="00941E20" w:rsidP="00817E9B">
            <w:pPr>
              <w:jc w:val="right"/>
              <w:rPr>
                <w:sz w:val="20"/>
                <w:szCs w:val="20"/>
              </w:rPr>
            </w:pPr>
            <w:r>
              <w:rPr>
                <w:rFonts w:ascii="Arial" w:eastAsia="Arial" w:hAnsi="Arial" w:cs="Arial"/>
                <w:sz w:val="16"/>
                <w:szCs w:val="16"/>
              </w:rPr>
              <w:t>195.747,14</w:t>
            </w:r>
          </w:p>
        </w:tc>
      </w:tr>
      <w:tr w:rsidR="00941E20" w14:paraId="799F67CB"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659FA7F" w14:textId="77777777" w:rsidR="00941E20" w:rsidRDefault="00941E20" w:rsidP="00817E9B">
            <w:pPr>
              <w:ind w:left="40"/>
              <w:rPr>
                <w:sz w:val="20"/>
                <w:szCs w:val="20"/>
              </w:rPr>
            </w:pPr>
            <w:r>
              <w:rPr>
                <w:rFonts w:ascii="Arial" w:eastAsia="Arial" w:hAnsi="Arial" w:cs="Arial"/>
                <w:sz w:val="16"/>
                <w:szCs w:val="16"/>
              </w:rPr>
              <w:t>HURMUZACHI (L=526M)</w:t>
            </w:r>
          </w:p>
        </w:tc>
        <w:tc>
          <w:tcPr>
            <w:tcW w:w="940" w:type="dxa"/>
            <w:tcBorders>
              <w:bottom w:val="single" w:sz="8" w:space="0" w:color="auto"/>
              <w:right w:val="single" w:sz="8" w:space="0" w:color="auto"/>
            </w:tcBorders>
            <w:vAlign w:val="bottom"/>
          </w:tcPr>
          <w:p w14:paraId="34EB9F39" w14:textId="77777777" w:rsidR="00941E20" w:rsidRDefault="00941E20" w:rsidP="00817E9B">
            <w:pPr>
              <w:rPr>
                <w:sz w:val="18"/>
                <w:szCs w:val="18"/>
              </w:rPr>
            </w:pPr>
          </w:p>
        </w:tc>
        <w:tc>
          <w:tcPr>
            <w:tcW w:w="880" w:type="dxa"/>
            <w:tcBorders>
              <w:bottom w:val="single" w:sz="8" w:space="0" w:color="auto"/>
            </w:tcBorders>
            <w:vAlign w:val="bottom"/>
          </w:tcPr>
          <w:p w14:paraId="4E481351"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E19DA73"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0DE4752"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A62CA96"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6B02C65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480DC5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E91C781" w14:textId="77777777" w:rsidR="00941E20" w:rsidRDefault="00941E20" w:rsidP="00817E9B">
            <w:pPr>
              <w:rPr>
                <w:sz w:val="18"/>
                <w:szCs w:val="18"/>
              </w:rPr>
            </w:pPr>
          </w:p>
        </w:tc>
      </w:tr>
      <w:tr w:rsidR="00941E20" w14:paraId="71F3434B" w14:textId="77777777" w:rsidTr="00817E9B">
        <w:trPr>
          <w:trHeight w:val="232"/>
        </w:trPr>
        <w:tc>
          <w:tcPr>
            <w:tcW w:w="2300" w:type="dxa"/>
            <w:tcBorders>
              <w:left w:val="single" w:sz="8" w:space="0" w:color="auto"/>
              <w:right w:val="single" w:sz="8" w:space="0" w:color="auto"/>
            </w:tcBorders>
            <w:vAlign w:val="bottom"/>
          </w:tcPr>
          <w:p w14:paraId="735DBEF8" w14:textId="77777777" w:rsidR="00941E20" w:rsidRDefault="00941E20" w:rsidP="00817E9B">
            <w:pPr>
              <w:ind w:left="40"/>
              <w:rPr>
                <w:sz w:val="20"/>
                <w:szCs w:val="20"/>
              </w:rPr>
            </w:pPr>
            <w:r>
              <w:rPr>
                <w:rFonts w:ascii="Arial" w:eastAsia="Arial" w:hAnsi="Arial" w:cs="Arial"/>
                <w:sz w:val="16"/>
                <w:szCs w:val="16"/>
              </w:rPr>
              <w:t>STR. FRASINULUI-IMP.(L=</w:t>
            </w:r>
          </w:p>
        </w:tc>
        <w:tc>
          <w:tcPr>
            <w:tcW w:w="940" w:type="dxa"/>
            <w:tcBorders>
              <w:right w:val="single" w:sz="8" w:space="0" w:color="auto"/>
            </w:tcBorders>
            <w:vAlign w:val="bottom"/>
          </w:tcPr>
          <w:p w14:paraId="6E742368" w14:textId="77777777" w:rsidR="00941E20" w:rsidRDefault="00941E20" w:rsidP="00817E9B">
            <w:pPr>
              <w:ind w:left="20"/>
              <w:rPr>
                <w:sz w:val="20"/>
                <w:szCs w:val="20"/>
              </w:rPr>
            </w:pPr>
            <w:r>
              <w:rPr>
                <w:rFonts w:ascii="Arial" w:eastAsia="Arial" w:hAnsi="Arial" w:cs="Arial"/>
                <w:sz w:val="16"/>
                <w:szCs w:val="16"/>
              </w:rPr>
              <w:t>977</w:t>
            </w:r>
          </w:p>
        </w:tc>
        <w:tc>
          <w:tcPr>
            <w:tcW w:w="1000" w:type="dxa"/>
            <w:gridSpan w:val="2"/>
            <w:tcBorders>
              <w:right w:val="single" w:sz="8" w:space="0" w:color="auto"/>
            </w:tcBorders>
            <w:vAlign w:val="bottom"/>
          </w:tcPr>
          <w:p w14:paraId="787F3B99"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441E4F4C"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9D4F40B"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9A3373E"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58B18EB" w14:textId="77777777" w:rsidR="00941E20" w:rsidRDefault="00941E20" w:rsidP="00817E9B">
            <w:pPr>
              <w:jc w:val="right"/>
              <w:rPr>
                <w:sz w:val="20"/>
                <w:szCs w:val="20"/>
              </w:rPr>
            </w:pPr>
            <w:r>
              <w:rPr>
                <w:rFonts w:ascii="Arial" w:eastAsia="Arial" w:hAnsi="Arial" w:cs="Arial"/>
                <w:sz w:val="16"/>
                <w:szCs w:val="16"/>
              </w:rPr>
              <w:t>7,00</w:t>
            </w:r>
          </w:p>
        </w:tc>
        <w:tc>
          <w:tcPr>
            <w:tcW w:w="1440" w:type="dxa"/>
            <w:tcBorders>
              <w:right w:val="single" w:sz="8" w:space="0" w:color="auto"/>
            </w:tcBorders>
            <w:vAlign w:val="bottom"/>
          </w:tcPr>
          <w:p w14:paraId="2447CF95" w14:textId="77777777" w:rsidR="00941E20" w:rsidRDefault="00941E20" w:rsidP="00817E9B">
            <w:pPr>
              <w:jc w:val="right"/>
              <w:rPr>
                <w:sz w:val="20"/>
                <w:szCs w:val="20"/>
              </w:rPr>
            </w:pPr>
            <w:r>
              <w:rPr>
                <w:rFonts w:ascii="Arial" w:eastAsia="Arial" w:hAnsi="Arial" w:cs="Arial"/>
                <w:sz w:val="16"/>
                <w:szCs w:val="16"/>
              </w:rPr>
              <w:t>7,00</w:t>
            </w:r>
          </w:p>
        </w:tc>
      </w:tr>
      <w:tr w:rsidR="00941E20" w14:paraId="0A5FA5BE"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C698EFB" w14:textId="77777777" w:rsidR="00941E20" w:rsidRDefault="00941E20" w:rsidP="00817E9B">
            <w:pPr>
              <w:ind w:left="40"/>
              <w:rPr>
                <w:sz w:val="20"/>
                <w:szCs w:val="20"/>
              </w:rPr>
            </w:pPr>
            <w:r>
              <w:rPr>
                <w:rFonts w:ascii="Arial" w:eastAsia="Arial" w:hAnsi="Arial" w:cs="Arial"/>
                <w:sz w:val="16"/>
                <w:szCs w:val="16"/>
              </w:rPr>
              <w:t>126M,l=6M</w:t>
            </w:r>
          </w:p>
        </w:tc>
        <w:tc>
          <w:tcPr>
            <w:tcW w:w="940" w:type="dxa"/>
            <w:tcBorders>
              <w:bottom w:val="single" w:sz="8" w:space="0" w:color="auto"/>
              <w:right w:val="single" w:sz="8" w:space="0" w:color="auto"/>
            </w:tcBorders>
            <w:vAlign w:val="bottom"/>
          </w:tcPr>
          <w:p w14:paraId="189EFB0B" w14:textId="77777777" w:rsidR="00941E20" w:rsidRDefault="00941E20" w:rsidP="00817E9B">
            <w:pPr>
              <w:rPr>
                <w:sz w:val="18"/>
                <w:szCs w:val="18"/>
              </w:rPr>
            </w:pPr>
          </w:p>
        </w:tc>
        <w:tc>
          <w:tcPr>
            <w:tcW w:w="880" w:type="dxa"/>
            <w:tcBorders>
              <w:bottom w:val="single" w:sz="8" w:space="0" w:color="auto"/>
            </w:tcBorders>
            <w:vAlign w:val="bottom"/>
          </w:tcPr>
          <w:p w14:paraId="26118FE4"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0AC9EED4"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FDBFC0D"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561720A"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7660B21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69CE8A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C956564" w14:textId="77777777" w:rsidR="00941E20" w:rsidRDefault="00941E20" w:rsidP="00817E9B">
            <w:pPr>
              <w:rPr>
                <w:sz w:val="18"/>
                <w:szCs w:val="18"/>
              </w:rPr>
            </w:pPr>
          </w:p>
        </w:tc>
      </w:tr>
      <w:tr w:rsidR="00941E20" w14:paraId="402EE758" w14:textId="77777777" w:rsidTr="00817E9B">
        <w:trPr>
          <w:trHeight w:val="232"/>
        </w:trPr>
        <w:tc>
          <w:tcPr>
            <w:tcW w:w="2300" w:type="dxa"/>
            <w:tcBorders>
              <w:left w:val="single" w:sz="8" w:space="0" w:color="auto"/>
              <w:right w:val="single" w:sz="8" w:space="0" w:color="auto"/>
            </w:tcBorders>
            <w:vAlign w:val="bottom"/>
          </w:tcPr>
          <w:p w14:paraId="1266199B" w14:textId="77777777" w:rsidR="00941E20" w:rsidRDefault="00941E20" w:rsidP="00817E9B">
            <w:pPr>
              <w:ind w:left="40"/>
              <w:rPr>
                <w:sz w:val="20"/>
                <w:szCs w:val="20"/>
              </w:rPr>
            </w:pPr>
            <w:r>
              <w:rPr>
                <w:rFonts w:ascii="Arial" w:eastAsia="Arial" w:hAnsi="Arial" w:cs="Arial"/>
                <w:sz w:val="16"/>
                <w:szCs w:val="16"/>
              </w:rPr>
              <w:t>STR. FRATERNITATII -ASF(</w:t>
            </w:r>
          </w:p>
        </w:tc>
        <w:tc>
          <w:tcPr>
            <w:tcW w:w="940" w:type="dxa"/>
            <w:tcBorders>
              <w:right w:val="single" w:sz="8" w:space="0" w:color="auto"/>
            </w:tcBorders>
            <w:vAlign w:val="bottom"/>
          </w:tcPr>
          <w:p w14:paraId="71F10FE5" w14:textId="77777777" w:rsidR="00941E20" w:rsidRDefault="00941E20" w:rsidP="00817E9B">
            <w:pPr>
              <w:ind w:left="20"/>
              <w:rPr>
                <w:sz w:val="20"/>
                <w:szCs w:val="20"/>
              </w:rPr>
            </w:pPr>
            <w:r>
              <w:rPr>
                <w:rFonts w:ascii="Arial" w:eastAsia="Arial" w:hAnsi="Arial" w:cs="Arial"/>
                <w:sz w:val="16"/>
                <w:szCs w:val="16"/>
              </w:rPr>
              <w:t>870</w:t>
            </w:r>
          </w:p>
        </w:tc>
        <w:tc>
          <w:tcPr>
            <w:tcW w:w="1000" w:type="dxa"/>
            <w:gridSpan w:val="2"/>
            <w:tcBorders>
              <w:right w:val="single" w:sz="8" w:space="0" w:color="auto"/>
            </w:tcBorders>
            <w:vAlign w:val="bottom"/>
          </w:tcPr>
          <w:p w14:paraId="47FBB40F"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E3784A2"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2E804E1"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A101743"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65931EB" w14:textId="77777777" w:rsidR="00941E20" w:rsidRDefault="00941E20" w:rsidP="00817E9B">
            <w:pPr>
              <w:jc w:val="right"/>
              <w:rPr>
                <w:sz w:val="20"/>
                <w:szCs w:val="20"/>
              </w:rPr>
            </w:pPr>
            <w:r>
              <w:rPr>
                <w:rFonts w:ascii="Arial" w:eastAsia="Arial" w:hAnsi="Arial" w:cs="Arial"/>
                <w:sz w:val="16"/>
                <w:szCs w:val="16"/>
              </w:rPr>
              <w:t>32,00</w:t>
            </w:r>
          </w:p>
        </w:tc>
        <w:tc>
          <w:tcPr>
            <w:tcW w:w="1440" w:type="dxa"/>
            <w:tcBorders>
              <w:right w:val="single" w:sz="8" w:space="0" w:color="auto"/>
            </w:tcBorders>
            <w:vAlign w:val="bottom"/>
          </w:tcPr>
          <w:p w14:paraId="66DCD045" w14:textId="77777777" w:rsidR="00941E20" w:rsidRDefault="00941E20" w:rsidP="00817E9B">
            <w:pPr>
              <w:jc w:val="right"/>
              <w:rPr>
                <w:sz w:val="20"/>
                <w:szCs w:val="20"/>
              </w:rPr>
            </w:pPr>
            <w:r>
              <w:rPr>
                <w:rFonts w:ascii="Arial" w:eastAsia="Arial" w:hAnsi="Arial" w:cs="Arial"/>
                <w:sz w:val="16"/>
                <w:szCs w:val="16"/>
              </w:rPr>
              <w:t>32,00</w:t>
            </w:r>
          </w:p>
        </w:tc>
      </w:tr>
      <w:tr w:rsidR="00941E20" w14:paraId="0732D58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26DF39B" w14:textId="77777777" w:rsidR="00941E20" w:rsidRDefault="00941E20" w:rsidP="00817E9B">
            <w:pPr>
              <w:ind w:left="40"/>
              <w:rPr>
                <w:sz w:val="20"/>
                <w:szCs w:val="20"/>
              </w:rPr>
            </w:pPr>
            <w:r>
              <w:rPr>
                <w:rFonts w:ascii="Arial" w:eastAsia="Arial" w:hAnsi="Arial" w:cs="Arial"/>
                <w:sz w:val="16"/>
                <w:szCs w:val="16"/>
              </w:rPr>
              <w:t>L=180M)</w:t>
            </w:r>
          </w:p>
        </w:tc>
        <w:tc>
          <w:tcPr>
            <w:tcW w:w="940" w:type="dxa"/>
            <w:tcBorders>
              <w:bottom w:val="single" w:sz="8" w:space="0" w:color="auto"/>
              <w:right w:val="single" w:sz="8" w:space="0" w:color="auto"/>
            </w:tcBorders>
            <w:vAlign w:val="bottom"/>
          </w:tcPr>
          <w:p w14:paraId="2F277CF1" w14:textId="77777777" w:rsidR="00941E20" w:rsidRDefault="00941E20" w:rsidP="00817E9B">
            <w:pPr>
              <w:rPr>
                <w:sz w:val="18"/>
                <w:szCs w:val="18"/>
              </w:rPr>
            </w:pPr>
          </w:p>
        </w:tc>
        <w:tc>
          <w:tcPr>
            <w:tcW w:w="880" w:type="dxa"/>
            <w:tcBorders>
              <w:bottom w:val="single" w:sz="8" w:space="0" w:color="auto"/>
            </w:tcBorders>
            <w:vAlign w:val="bottom"/>
          </w:tcPr>
          <w:p w14:paraId="18F0F827"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6F6CB865"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8EAFECA"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A3D6E37"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11B9FDD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74CBE8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635560C" w14:textId="77777777" w:rsidR="00941E20" w:rsidRDefault="00941E20" w:rsidP="00817E9B">
            <w:pPr>
              <w:rPr>
                <w:sz w:val="18"/>
                <w:szCs w:val="18"/>
              </w:rPr>
            </w:pPr>
          </w:p>
        </w:tc>
      </w:tr>
      <w:tr w:rsidR="00941E20" w14:paraId="449E7C79" w14:textId="77777777" w:rsidTr="00817E9B">
        <w:trPr>
          <w:trHeight w:val="232"/>
        </w:trPr>
        <w:tc>
          <w:tcPr>
            <w:tcW w:w="2300" w:type="dxa"/>
            <w:tcBorders>
              <w:left w:val="single" w:sz="8" w:space="0" w:color="auto"/>
              <w:right w:val="single" w:sz="8" w:space="0" w:color="auto"/>
            </w:tcBorders>
            <w:vAlign w:val="bottom"/>
          </w:tcPr>
          <w:p w14:paraId="4435E38C" w14:textId="77777777" w:rsidR="00941E20" w:rsidRDefault="00941E20" w:rsidP="00817E9B">
            <w:pPr>
              <w:ind w:left="40"/>
              <w:rPr>
                <w:sz w:val="20"/>
                <w:szCs w:val="20"/>
              </w:rPr>
            </w:pPr>
            <w:r>
              <w:rPr>
                <w:rFonts w:ascii="Arial" w:eastAsia="Arial" w:hAnsi="Arial" w:cs="Arial"/>
                <w:sz w:val="16"/>
                <w:szCs w:val="16"/>
              </w:rPr>
              <w:t>STR. MUNCII-ASF.(L=403M</w:t>
            </w:r>
          </w:p>
        </w:tc>
        <w:tc>
          <w:tcPr>
            <w:tcW w:w="940" w:type="dxa"/>
            <w:tcBorders>
              <w:right w:val="single" w:sz="8" w:space="0" w:color="auto"/>
            </w:tcBorders>
            <w:vAlign w:val="bottom"/>
          </w:tcPr>
          <w:p w14:paraId="62674D58" w14:textId="77777777" w:rsidR="00941E20" w:rsidRDefault="00941E20" w:rsidP="00817E9B">
            <w:pPr>
              <w:ind w:left="20"/>
              <w:rPr>
                <w:sz w:val="20"/>
                <w:szCs w:val="20"/>
              </w:rPr>
            </w:pPr>
            <w:r>
              <w:rPr>
                <w:rFonts w:ascii="Arial" w:eastAsia="Arial" w:hAnsi="Arial" w:cs="Arial"/>
                <w:sz w:val="16"/>
                <w:szCs w:val="16"/>
              </w:rPr>
              <w:t>894</w:t>
            </w:r>
          </w:p>
        </w:tc>
        <w:tc>
          <w:tcPr>
            <w:tcW w:w="1000" w:type="dxa"/>
            <w:gridSpan w:val="2"/>
            <w:tcBorders>
              <w:right w:val="single" w:sz="8" w:space="0" w:color="auto"/>
            </w:tcBorders>
            <w:vAlign w:val="bottom"/>
          </w:tcPr>
          <w:p w14:paraId="300F20DB"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4F6C3D03"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66D7290"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FD0A2F4"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2083DA9" w14:textId="77777777" w:rsidR="00941E20" w:rsidRDefault="00941E20" w:rsidP="00817E9B">
            <w:pPr>
              <w:jc w:val="right"/>
              <w:rPr>
                <w:sz w:val="20"/>
                <w:szCs w:val="20"/>
              </w:rPr>
            </w:pPr>
            <w:r>
              <w:rPr>
                <w:rFonts w:ascii="Arial" w:eastAsia="Arial" w:hAnsi="Arial" w:cs="Arial"/>
                <w:sz w:val="16"/>
                <w:szCs w:val="16"/>
              </w:rPr>
              <w:t>94.881,00</w:t>
            </w:r>
          </w:p>
        </w:tc>
        <w:tc>
          <w:tcPr>
            <w:tcW w:w="1440" w:type="dxa"/>
            <w:tcBorders>
              <w:right w:val="single" w:sz="8" w:space="0" w:color="auto"/>
            </w:tcBorders>
            <w:vAlign w:val="bottom"/>
          </w:tcPr>
          <w:p w14:paraId="41326020" w14:textId="77777777" w:rsidR="00941E20" w:rsidRDefault="00941E20" w:rsidP="00817E9B">
            <w:pPr>
              <w:jc w:val="right"/>
              <w:rPr>
                <w:sz w:val="20"/>
                <w:szCs w:val="20"/>
              </w:rPr>
            </w:pPr>
            <w:r>
              <w:rPr>
                <w:rFonts w:ascii="Arial" w:eastAsia="Arial" w:hAnsi="Arial" w:cs="Arial"/>
                <w:sz w:val="16"/>
                <w:szCs w:val="16"/>
              </w:rPr>
              <w:t>94.881,00</w:t>
            </w:r>
          </w:p>
        </w:tc>
      </w:tr>
      <w:tr w:rsidR="00941E20" w14:paraId="69EE505F"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F1A076D" w14:textId="77777777" w:rsidR="00941E20" w:rsidRDefault="00941E20" w:rsidP="00817E9B">
            <w:pPr>
              <w:ind w:left="40"/>
              <w:rPr>
                <w:sz w:val="20"/>
                <w:szCs w:val="20"/>
              </w:rPr>
            </w:pPr>
            <w:r>
              <w:rPr>
                <w:rFonts w:ascii="Arial" w:eastAsia="Arial" w:hAnsi="Arial" w:cs="Arial"/>
                <w:sz w:val="16"/>
                <w:szCs w:val="16"/>
              </w:rPr>
              <w:t>,l=6.4M)</w:t>
            </w:r>
          </w:p>
        </w:tc>
        <w:tc>
          <w:tcPr>
            <w:tcW w:w="940" w:type="dxa"/>
            <w:tcBorders>
              <w:bottom w:val="single" w:sz="8" w:space="0" w:color="auto"/>
              <w:right w:val="single" w:sz="8" w:space="0" w:color="auto"/>
            </w:tcBorders>
            <w:vAlign w:val="bottom"/>
          </w:tcPr>
          <w:p w14:paraId="749B8F6D" w14:textId="77777777" w:rsidR="00941E20" w:rsidRDefault="00941E20" w:rsidP="00817E9B">
            <w:pPr>
              <w:rPr>
                <w:sz w:val="18"/>
                <w:szCs w:val="18"/>
              </w:rPr>
            </w:pPr>
          </w:p>
        </w:tc>
        <w:tc>
          <w:tcPr>
            <w:tcW w:w="880" w:type="dxa"/>
            <w:tcBorders>
              <w:bottom w:val="single" w:sz="8" w:space="0" w:color="auto"/>
            </w:tcBorders>
            <w:vAlign w:val="bottom"/>
          </w:tcPr>
          <w:p w14:paraId="0EDA3699"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646D3192"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C138B66"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4D7AE55"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0147CA6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A2C648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4194EBB" w14:textId="77777777" w:rsidR="00941E20" w:rsidRDefault="00941E20" w:rsidP="00817E9B">
            <w:pPr>
              <w:rPr>
                <w:sz w:val="18"/>
                <w:szCs w:val="18"/>
              </w:rPr>
            </w:pPr>
          </w:p>
        </w:tc>
      </w:tr>
      <w:tr w:rsidR="00941E20" w14:paraId="4B2D92FF" w14:textId="77777777" w:rsidTr="00817E9B">
        <w:trPr>
          <w:trHeight w:val="232"/>
        </w:trPr>
        <w:tc>
          <w:tcPr>
            <w:tcW w:w="2300" w:type="dxa"/>
            <w:tcBorders>
              <w:left w:val="single" w:sz="8" w:space="0" w:color="auto"/>
              <w:right w:val="single" w:sz="8" w:space="0" w:color="auto"/>
            </w:tcBorders>
            <w:vAlign w:val="bottom"/>
          </w:tcPr>
          <w:p w14:paraId="768E30B0" w14:textId="77777777" w:rsidR="00941E20" w:rsidRDefault="00941E20" w:rsidP="00817E9B">
            <w:pPr>
              <w:ind w:left="40"/>
              <w:rPr>
                <w:sz w:val="20"/>
                <w:szCs w:val="20"/>
              </w:rPr>
            </w:pPr>
            <w:r>
              <w:rPr>
                <w:rFonts w:ascii="Arial" w:eastAsia="Arial" w:hAnsi="Arial" w:cs="Arial"/>
                <w:sz w:val="16"/>
                <w:szCs w:val="16"/>
              </w:rPr>
              <w:t>STR. TABACARIEI-ASF.(L=</w:t>
            </w:r>
          </w:p>
        </w:tc>
        <w:tc>
          <w:tcPr>
            <w:tcW w:w="940" w:type="dxa"/>
            <w:tcBorders>
              <w:right w:val="single" w:sz="8" w:space="0" w:color="auto"/>
            </w:tcBorders>
            <w:vAlign w:val="bottom"/>
          </w:tcPr>
          <w:p w14:paraId="47EECA85" w14:textId="77777777" w:rsidR="00941E20" w:rsidRDefault="00941E20" w:rsidP="00817E9B">
            <w:pPr>
              <w:ind w:left="20"/>
              <w:rPr>
                <w:sz w:val="20"/>
                <w:szCs w:val="20"/>
              </w:rPr>
            </w:pPr>
            <w:r>
              <w:rPr>
                <w:rFonts w:ascii="Arial" w:eastAsia="Arial" w:hAnsi="Arial" w:cs="Arial"/>
                <w:sz w:val="16"/>
                <w:szCs w:val="16"/>
              </w:rPr>
              <w:t>920</w:t>
            </w:r>
          </w:p>
        </w:tc>
        <w:tc>
          <w:tcPr>
            <w:tcW w:w="1000" w:type="dxa"/>
            <w:gridSpan w:val="2"/>
            <w:tcBorders>
              <w:right w:val="single" w:sz="8" w:space="0" w:color="auto"/>
            </w:tcBorders>
            <w:vAlign w:val="bottom"/>
          </w:tcPr>
          <w:p w14:paraId="2EDC3073"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03B8757"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6C3ED19"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756B9F69"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CCF7C5A" w14:textId="77777777" w:rsidR="00941E20" w:rsidRDefault="00941E20" w:rsidP="00817E9B">
            <w:pPr>
              <w:jc w:val="right"/>
              <w:rPr>
                <w:sz w:val="20"/>
                <w:szCs w:val="20"/>
              </w:rPr>
            </w:pPr>
            <w:r>
              <w:rPr>
                <w:rFonts w:ascii="Arial" w:eastAsia="Arial" w:hAnsi="Arial" w:cs="Arial"/>
                <w:sz w:val="16"/>
                <w:szCs w:val="16"/>
              </w:rPr>
              <w:t>24.562,00</w:t>
            </w:r>
          </w:p>
        </w:tc>
        <w:tc>
          <w:tcPr>
            <w:tcW w:w="1440" w:type="dxa"/>
            <w:tcBorders>
              <w:right w:val="single" w:sz="8" w:space="0" w:color="auto"/>
            </w:tcBorders>
            <w:vAlign w:val="bottom"/>
          </w:tcPr>
          <w:p w14:paraId="7EE25040" w14:textId="77777777" w:rsidR="00941E20" w:rsidRDefault="00941E20" w:rsidP="00817E9B">
            <w:pPr>
              <w:jc w:val="right"/>
              <w:rPr>
                <w:sz w:val="20"/>
                <w:szCs w:val="20"/>
              </w:rPr>
            </w:pPr>
            <w:r>
              <w:rPr>
                <w:rFonts w:ascii="Arial" w:eastAsia="Arial" w:hAnsi="Arial" w:cs="Arial"/>
                <w:sz w:val="16"/>
                <w:szCs w:val="16"/>
              </w:rPr>
              <w:t>24.562,00</w:t>
            </w:r>
          </w:p>
        </w:tc>
      </w:tr>
      <w:tr w:rsidR="00941E20" w14:paraId="5B25C3B0"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E6D2245" w14:textId="77777777" w:rsidR="00941E20" w:rsidRDefault="00941E20" w:rsidP="00817E9B">
            <w:pPr>
              <w:ind w:left="40"/>
              <w:rPr>
                <w:sz w:val="20"/>
                <w:szCs w:val="20"/>
              </w:rPr>
            </w:pPr>
            <w:r>
              <w:rPr>
                <w:rFonts w:ascii="Arial" w:eastAsia="Arial" w:hAnsi="Arial" w:cs="Arial"/>
                <w:sz w:val="16"/>
                <w:szCs w:val="16"/>
              </w:rPr>
              <w:t>104M,l=7.</w:t>
            </w:r>
          </w:p>
        </w:tc>
        <w:tc>
          <w:tcPr>
            <w:tcW w:w="940" w:type="dxa"/>
            <w:tcBorders>
              <w:bottom w:val="single" w:sz="8" w:space="0" w:color="auto"/>
              <w:right w:val="single" w:sz="8" w:space="0" w:color="auto"/>
            </w:tcBorders>
            <w:vAlign w:val="bottom"/>
          </w:tcPr>
          <w:p w14:paraId="2BC87E8B" w14:textId="77777777" w:rsidR="00941E20" w:rsidRDefault="00941E20" w:rsidP="00817E9B">
            <w:pPr>
              <w:rPr>
                <w:sz w:val="18"/>
                <w:szCs w:val="18"/>
              </w:rPr>
            </w:pPr>
          </w:p>
        </w:tc>
        <w:tc>
          <w:tcPr>
            <w:tcW w:w="880" w:type="dxa"/>
            <w:tcBorders>
              <w:bottom w:val="single" w:sz="8" w:space="0" w:color="auto"/>
            </w:tcBorders>
            <w:vAlign w:val="bottom"/>
          </w:tcPr>
          <w:p w14:paraId="45AB6D4B"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5C8CA512"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1AA580AD"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A463E38"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53CDCE3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96D3F6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F26B621" w14:textId="77777777" w:rsidR="00941E20" w:rsidRDefault="00941E20" w:rsidP="00817E9B">
            <w:pPr>
              <w:rPr>
                <w:sz w:val="18"/>
                <w:szCs w:val="18"/>
              </w:rPr>
            </w:pPr>
          </w:p>
        </w:tc>
      </w:tr>
      <w:tr w:rsidR="00941E20" w14:paraId="058DD336" w14:textId="77777777" w:rsidTr="00817E9B">
        <w:trPr>
          <w:trHeight w:val="232"/>
        </w:trPr>
        <w:tc>
          <w:tcPr>
            <w:tcW w:w="2300" w:type="dxa"/>
            <w:tcBorders>
              <w:left w:val="single" w:sz="8" w:space="0" w:color="auto"/>
              <w:right w:val="single" w:sz="8" w:space="0" w:color="auto"/>
            </w:tcBorders>
            <w:vAlign w:val="bottom"/>
          </w:tcPr>
          <w:p w14:paraId="52D11D83" w14:textId="77777777" w:rsidR="00941E20" w:rsidRDefault="00941E20" w:rsidP="00817E9B">
            <w:pPr>
              <w:ind w:left="40"/>
              <w:rPr>
                <w:sz w:val="20"/>
                <w:szCs w:val="20"/>
              </w:rPr>
            </w:pPr>
            <w:r>
              <w:rPr>
                <w:rFonts w:ascii="Arial" w:eastAsia="Arial" w:hAnsi="Arial" w:cs="Arial"/>
                <w:sz w:val="16"/>
                <w:szCs w:val="16"/>
              </w:rPr>
              <w:t>STR.1 SEPTEMBRIE-IMP.(</w:t>
            </w:r>
          </w:p>
        </w:tc>
        <w:tc>
          <w:tcPr>
            <w:tcW w:w="940" w:type="dxa"/>
            <w:tcBorders>
              <w:right w:val="single" w:sz="8" w:space="0" w:color="auto"/>
            </w:tcBorders>
            <w:vAlign w:val="bottom"/>
          </w:tcPr>
          <w:p w14:paraId="3B661DFB" w14:textId="77777777" w:rsidR="00941E20" w:rsidRDefault="00941E20" w:rsidP="00817E9B">
            <w:pPr>
              <w:ind w:left="20"/>
              <w:rPr>
                <w:sz w:val="20"/>
                <w:szCs w:val="20"/>
              </w:rPr>
            </w:pPr>
            <w:r>
              <w:rPr>
                <w:rFonts w:ascii="Arial" w:eastAsia="Arial" w:hAnsi="Arial" w:cs="Arial"/>
                <w:sz w:val="16"/>
                <w:szCs w:val="16"/>
              </w:rPr>
              <w:t>1056</w:t>
            </w:r>
          </w:p>
        </w:tc>
        <w:tc>
          <w:tcPr>
            <w:tcW w:w="1000" w:type="dxa"/>
            <w:gridSpan w:val="2"/>
            <w:tcBorders>
              <w:right w:val="single" w:sz="8" w:space="0" w:color="auto"/>
            </w:tcBorders>
            <w:vAlign w:val="bottom"/>
          </w:tcPr>
          <w:p w14:paraId="5798F588"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21049F6"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5F216E4"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13650F55"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709F5F0" w14:textId="77777777" w:rsidR="00941E20" w:rsidRDefault="00941E20" w:rsidP="00817E9B">
            <w:pPr>
              <w:jc w:val="right"/>
              <w:rPr>
                <w:sz w:val="20"/>
                <w:szCs w:val="20"/>
              </w:rPr>
            </w:pPr>
            <w:r>
              <w:rPr>
                <w:rFonts w:ascii="Arial" w:eastAsia="Arial" w:hAnsi="Arial" w:cs="Arial"/>
                <w:sz w:val="16"/>
                <w:szCs w:val="16"/>
              </w:rPr>
              <w:t>21,00</w:t>
            </w:r>
          </w:p>
        </w:tc>
        <w:tc>
          <w:tcPr>
            <w:tcW w:w="1440" w:type="dxa"/>
            <w:tcBorders>
              <w:right w:val="single" w:sz="8" w:space="0" w:color="auto"/>
            </w:tcBorders>
            <w:vAlign w:val="bottom"/>
          </w:tcPr>
          <w:p w14:paraId="442CCBA8" w14:textId="77777777" w:rsidR="00941E20" w:rsidRDefault="00941E20" w:rsidP="00817E9B">
            <w:pPr>
              <w:jc w:val="right"/>
              <w:rPr>
                <w:sz w:val="20"/>
                <w:szCs w:val="20"/>
              </w:rPr>
            </w:pPr>
            <w:r>
              <w:rPr>
                <w:rFonts w:ascii="Arial" w:eastAsia="Arial" w:hAnsi="Arial" w:cs="Arial"/>
                <w:sz w:val="16"/>
                <w:szCs w:val="16"/>
              </w:rPr>
              <w:t>21,00</w:t>
            </w:r>
          </w:p>
        </w:tc>
      </w:tr>
      <w:tr w:rsidR="00941E20" w14:paraId="3A44D72D"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CEC76AA" w14:textId="77777777" w:rsidR="00941E20" w:rsidRDefault="00941E20" w:rsidP="00817E9B">
            <w:pPr>
              <w:ind w:left="40"/>
              <w:rPr>
                <w:sz w:val="20"/>
                <w:szCs w:val="20"/>
              </w:rPr>
            </w:pPr>
            <w:r>
              <w:rPr>
                <w:rFonts w:ascii="Arial" w:eastAsia="Arial" w:hAnsi="Arial" w:cs="Arial"/>
                <w:sz w:val="16"/>
                <w:szCs w:val="16"/>
              </w:rPr>
              <w:t>L=408M,l=5</w:t>
            </w:r>
          </w:p>
        </w:tc>
        <w:tc>
          <w:tcPr>
            <w:tcW w:w="940" w:type="dxa"/>
            <w:tcBorders>
              <w:bottom w:val="single" w:sz="8" w:space="0" w:color="auto"/>
              <w:right w:val="single" w:sz="8" w:space="0" w:color="auto"/>
            </w:tcBorders>
            <w:vAlign w:val="bottom"/>
          </w:tcPr>
          <w:p w14:paraId="06912C81" w14:textId="77777777" w:rsidR="00941E20" w:rsidRDefault="00941E20" w:rsidP="00817E9B">
            <w:pPr>
              <w:rPr>
                <w:sz w:val="18"/>
                <w:szCs w:val="18"/>
              </w:rPr>
            </w:pPr>
          </w:p>
        </w:tc>
        <w:tc>
          <w:tcPr>
            <w:tcW w:w="880" w:type="dxa"/>
            <w:tcBorders>
              <w:bottom w:val="single" w:sz="8" w:space="0" w:color="auto"/>
            </w:tcBorders>
            <w:vAlign w:val="bottom"/>
          </w:tcPr>
          <w:p w14:paraId="0A65150D"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62E55270"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12986DCE"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CB92683"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6607760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74725D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F8346EE" w14:textId="77777777" w:rsidR="00941E20" w:rsidRDefault="00941E20" w:rsidP="00817E9B">
            <w:pPr>
              <w:rPr>
                <w:sz w:val="18"/>
                <w:szCs w:val="18"/>
              </w:rPr>
            </w:pPr>
          </w:p>
        </w:tc>
      </w:tr>
      <w:tr w:rsidR="00941E20" w14:paraId="2D3CA712" w14:textId="77777777" w:rsidTr="00817E9B">
        <w:trPr>
          <w:trHeight w:val="232"/>
        </w:trPr>
        <w:tc>
          <w:tcPr>
            <w:tcW w:w="2300" w:type="dxa"/>
            <w:tcBorders>
              <w:left w:val="single" w:sz="8" w:space="0" w:color="auto"/>
              <w:right w:val="single" w:sz="8" w:space="0" w:color="auto"/>
            </w:tcBorders>
            <w:vAlign w:val="bottom"/>
          </w:tcPr>
          <w:p w14:paraId="7DFFB475" w14:textId="77777777" w:rsidR="00941E20" w:rsidRDefault="00941E20" w:rsidP="00817E9B">
            <w:pPr>
              <w:ind w:left="40"/>
              <w:rPr>
                <w:sz w:val="20"/>
                <w:szCs w:val="20"/>
              </w:rPr>
            </w:pPr>
            <w:r>
              <w:rPr>
                <w:rFonts w:ascii="Arial" w:eastAsia="Arial" w:hAnsi="Arial" w:cs="Arial"/>
                <w:sz w:val="16"/>
                <w:szCs w:val="16"/>
              </w:rPr>
              <w:t>STR.13 DECEMBRIE-IMP.(</w:t>
            </w:r>
          </w:p>
        </w:tc>
        <w:tc>
          <w:tcPr>
            <w:tcW w:w="940" w:type="dxa"/>
            <w:tcBorders>
              <w:right w:val="single" w:sz="8" w:space="0" w:color="auto"/>
            </w:tcBorders>
            <w:vAlign w:val="bottom"/>
          </w:tcPr>
          <w:p w14:paraId="55BAE7E9" w14:textId="77777777" w:rsidR="00941E20" w:rsidRDefault="00941E20" w:rsidP="00817E9B">
            <w:pPr>
              <w:ind w:left="20"/>
              <w:rPr>
                <w:sz w:val="20"/>
                <w:szCs w:val="20"/>
              </w:rPr>
            </w:pPr>
            <w:r>
              <w:rPr>
                <w:rFonts w:ascii="Arial" w:eastAsia="Arial" w:hAnsi="Arial" w:cs="Arial"/>
                <w:sz w:val="16"/>
                <w:szCs w:val="16"/>
              </w:rPr>
              <w:t>1054</w:t>
            </w:r>
          </w:p>
        </w:tc>
        <w:tc>
          <w:tcPr>
            <w:tcW w:w="1000" w:type="dxa"/>
            <w:gridSpan w:val="2"/>
            <w:tcBorders>
              <w:right w:val="single" w:sz="8" w:space="0" w:color="auto"/>
            </w:tcBorders>
            <w:vAlign w:val="bottom"/>
          </w:tcPr>
          <w:p w14:paraId="7E5FB5C6"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38CD6EDB"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C22A033"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176899CC"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2E0F5B6" w14:textId="77777777" w:rsidR="00941E20" w:rsidRDefault="00941E20" w:rsidP="00817E9B">
            <w:pPr>
              <w:jc w:val="right"/>
              <w:rPr>
                <w:sz w:val="20"/>
                <w:szCs w:val="20"/>
              </w:rPr>
            </w:pPr>
            <w:r>
              <w:rPr>
                <w:rFonts w:ascii="Arial" w:eastAsia="Arial" w:hAnsi="Arial" w:cs="Arial"/>
                <w:sz w:val="16"/>
                <w:szCs w:val="16"/>
              </w:rPr>
              <w:t>13,00</w:t>
            </w:r>
          </w:p>
        </w:tc>
        <w:tc>
          <w:tcPr>
            <w:tcW w:w="1440" w:type="dxa"/>
            <w:tcBorders>
              <w:right w:val="single" w:sz="8" w:space="0" w:color="auto"/>
            </w:tcBorders>
            <w:vAlign w:val="bottom"/>
          </w:tcPr>
          <w:p w14:paraId="2B3F0F5A" w14:textId="77777777" w:rsidR="00941E20" w:rsidRDefault="00941E20" w:rsidP="00817E9B">
            <w:pPr>
              <w:jc w:val="right"/>
              <w:rPr>
                <w:sz w:val="20"/>
                <w:szCs w:val="20"/>
              </w:rPr>
            </w:pPr>
            <w:r>
              <w:rPr>
                <w:rFonts w:ascii="Arial" w:eastAsia="Arial" w:hAnsi="Arial" w:cs="Arial"/>
                <w:sz w:val="16"/>
                <w:szCs w:val="16"/>
              </w:rPr>
              <w:t>13,00</w:t>
            </w:r>
          </w:p>
        </w:tc>
      </w:tr>
      <w:tr w:rsidR="00941E20" w14:paraId="45F3103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AE219EF" w14:textId="77777777" w:rsidR="00941E20" w:rsidRDefault="00941E20" w:rsidP="00817E9B">
            <w:pPr>
              <w:ind w:left="40"/>
              <w:rPr>
                <w:sz w:val="20"/>
                <w:szCs w:val="20"/>
              </w:rPr>
            </w:pPr>
            <w:r>
              <w:rPr>
                <w:rFonts w:ascii="Arial" w:eastAsia="Arial" w:hAnsi="Arial" w:cs="Arial"/>
                <w:sz w:val="16"/>
                <w:szCs w:val="16"/>
              </w:rPr>
              <w:t>L=268M,l=7</w:t>
            </w:r>
          </w:p>
        </w:tc>
        <w:tc>
          <w:tcPr>
            <w:tcW w:w="940" w:type="dxa"/>
            <w:tcBorders>
              <w:bottom w:val="single" w:sz="8" w:space="0" w:color="auto"/>
              <w:right w:val="single" w:sz="8" w:space="0" w:color="auto"/>
            </w:tcBorders>
            <w:vAlign w:val="bottom"/>
          </w:tcPr>
          <w:p w14:paraId="1F09A8BD" w14:textId="77777777" w:rsidR="00941E20" w:rsidRDefault="00941E20" w:rsidP="00817E9B">
            <w:pPr>
              <w:rPr>
                <w:sz w:val="18"/>
                <w:szCs w:val="18"/>
              </w:rPr>
            </w:pPr>
          </w:p>
        </w:tc>
        <w:tc>
          <w:tcPr>
            <w:tcW w:w="880" w:type="dxa"/>
            <w:tcBorders>
              <w:bottom w:val="single" w:sz="8" w:space="0" w:color="auto"/>
            </w:tcBorders>
            <w:vAlign w:val="bottom"/>
          </w:tcPr>
          <w:p w14:paraId="509B1601"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68A7F8CE"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F00EBE1"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165BF93"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2773440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C05309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E25A9E2" w14:textId="77777777" w:rsidR="00941E20" w:rsidRDefault="00941E20" w:rsidP="00817E9B">
            <w:pPr>
              <w:rPr>
                <w:sz w:val="18"/>
                <w:szCs w:val="18"/>
              </w:rPr>
            </w:pPr>
          </w:p>
        </w:tc>
      </w:tr>
      <w:tr w:rsidR="00941E20" w14:paraId="696E2F6C" w14:textId="77777777" w:rsidTr="00817E9B">
        <w:trPr>
          <w:trHeight w:val="232"/>
        </w:trPr>
        <w:tc>
          <w:tcPr>
            <w:tcW w:w="2300" w:type="dxa"/>
            <w:tcBorders>
              <w:left w:val="single" w:sz="8" w:space="0" w:color="auto"/>
              <w:right w:val="single" w:sz="8" w:space="0" w:color="auto"/>
            </w:tcBorders>
            <w:vAlign w:val="bottom"/>
          </w:tcPr>
          <w:p w14:paraId="18C17136" w14:textId="77777777" w:rsidR="00941E20" w:rsidRDefault="00941E20" w:rsidP="00817E9B">
            <w:pPr>
              <w:ind w:left="40"/>
              <w:rPr>
                <w:sz w:val="20"/>
                <w:szCs w:val="20"/>
              </w:rPr>
            </w:pPr>
            <w:r>
              <w:rPr>
                <w:rFonts w:ascii="Arial" w:eastAsia="Arial" w:hAnsi="Arial" w:cs="Arial"/>
                <w:sz w:val="16"/>
                <w:szCs w:val="16"/>
              </w:rPr>
              <w:t>STR.22DECEMBRIE-ASF.(</w:t>
            </w:r>
          </w:p>
        </w:tc>
        <w:tc>
          <w:tcPr>
            <w:tcW w:w="940" w:type="dxa"/>
            <w:tcBorders>
              <w:right w:val="single" w:sz="8" w:space="0" w:color="auto"/>
            </w:tcBorders>
            <w:vAlign w:val="bottom"/>
          </w:tcPr>
          <w:p w14:paraId="5020E1AF" w14:textId="77777777" w:rsidR="00941E20" w:rsidRDefault="00941E20" w:rsidP="00817E9B">
            <w:pPr>
              <w:ind w:left="20"/>
              <w:rPr>
                <w:sz w:val="20"/>
                <w:szCs w:val="20"/>
              </w:rPr>
            </w:pPr>
            <w:r>
              <w:rPr>
                <w:rFonts w:ascii="Arial" w:eastAsia="Arial" w:hAnsi="Arial" w:cs="Arial"/>
                <w:sz w:val="16"/>
                <w:szCs w:val="16"/>
              </w:rPr>
              <w:t>924</w:t>
            </w:r>
          </w:p>
        </w:tc>
        <w:tc>
          <w:tcPr>
            <w:tcW w:w="1000" w:type="dxa"/>
            <w:gridSpan w:val="2"/>
            <w:tcBorders>
              <w:right w:val="single" w:sz="8" w:space="0" w:color="auto"/>
            </w:tcBorders>
            <w:vAlign w:val="bottom"/>
          </w:tcPr>
          <w:p w14:paraId="187ED1D7"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444E1B9"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1944E05"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1821185"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5E71752" w14:textId="77777777" w:rsidR="00941E20" w:rsidRDefault="00941E20" w:rsidP="00817E9B">
            <w:pPr>
              <w:jc w:val="right"/>
              <w:rPr>
                <w:sz w:val="20"/>
                <w:szCs w:val="20"/>
              </w:rPr>
            </w:pPr>
            <w:r>
              <w:rPr>
                <w:rFonts w:ascii="Arial" w:eastAsia="Arial" w:hAnsi="Arial" w:cs="Arial"/>
                <w:sz w:val="16"/>
                <w:szCs w:val="16"/>
              </w:rPr>
              <w:t>321.382,00</w:t>
            </w:r>
          </w:p>
        </w:tc>
        <w:tc>
          <w:tcPr>
            <w:tcW w:w="1440" w:type="dxa"/>
            <w:tcBorders>
              <w:right w:val="single" w:sz="8" w:space="0" w:color="auto"/>
            </w:tcBorders>
            <w:vAlign w:val="bottom"/>
          </w:tcPr>
          <w:p w14:paraId="1D76963C" w14:textId="77777777" w:rsidR="00941E20" w:rsidRDefault="00941E20" w:rsidP="00817E9B">
            <w:pPr>
              <w:jc w:val="right"/>
              <w:rPr>
                <w:sz w:val="20"/>
                <w:szCs w:val="20"/>
              </w:rPr>
            </w:pPr>
            <w:r>
              <w:rPr>
                <w:rFonts w:ascii="Arial" w:eastAsia="Arial" w:hAnsi="Arial" w:cs="Arial"/>
                <w:sz w:val="16"/>
                <w:szCs w:val="16"/>
              </w:rPr>
              <w:t>321.382,00</w:t>
            </w:r>
          </w:p>
        </w:tc>
      </w:tr>
      <w:tr w:rsidR="00941E20" w14:paraId="11D732BE"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31E21D8" w14:textId="77777777" w:rsidR="00941E20" w:rsidRDefault="00941E20" w:rsidP="00817E9B">
            <w:pPr>
              <w:ind w:left="40"/>
              <w:rPr>
                <w:sz w:val="20"/>
                <w:szCs w:val="20"/>
              </w:rPr>
            </w:pPr>
            <w:r>
              <w:rPr>
                <w:rFonts w:ascii="Arial" w:eastAsia="Arial" w:hAnsi="Arial" w:cs="Arial"/>
                <w:sz w:val="16"/>
                <w:szCs w:val="16"/>
              </w:rPr>
              <w:t>L=242M,l=7.</w:t>
            </w:r>
          </w:p>
        </w:tc>
        <w:tc>
          <w:tcPr>
            <w:tcW w:w="940" w:type="dxa"/>
            <w:tcBorders>
              <w:bottom w:val="single" w:sz="8" w:space="0" w:color="auto"/>
              <w:right w:val="single" w:sz="8" w:space="0" w:color="auto"/>
            </w:tcBorders>
            <w:vAlign w:val="bottom"/>
          </w:tcPr>
          <w:p w14:paraId="76052C9D" w14:textId="77777777" w:rsidR="00941E20" w:rsidRDefault="00941E20" w:rsidP="00817E9B">
            <w:pPr>
              <w:rPr>
                <w:sz w:val="18"/>
                <w:szCs w:val="18"/>
              </w:rPr>
            </w:pPr>
          </w:p>
        </w:tc>
        <w:tc>
          <w:tcPr>
            <w:tcW w:w="880" w:type="dxa"/>
            <w:tcBorders>
              <w:bottom w:val="single" w:sz="8" w:space="0" w:color="auto"/>
            </w:tcBorders>
            <w:vAlign w:val="bottom"/>
          </w:tcPr>
          <w:p w14:paraId="3F8D7860"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14FBFBC"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B7B665D"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812DA2C"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7648A26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B8B09C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00318B3" w14:textId="77777777" w:rsidR="00941E20" w:rsidRDefault="00941E20" w:rsidP="00817E9B">
            <w:pPr>
              <w:rPr>
                <w:sz w:val="18"/>
                <w:szCs w:val="18"/>
              </w:rPr>
            </w:pPr>
          </w:p>
        </w:tc>
      </w:tr>
      <w:tr w:rsidR="00941E20" w14:paraId="316C09E3" w14:textId="77777777" w:rsidTr="00817E9B">
        <w:trPr>
          <w:trHeight w:val="232"/>
        </w:trPr>
        <w:tc>
          <w:tcPr>
            <w:tcW w:w="2300" w:type="dxa"/>
            <w:tcBorders>
              <w:left w:val="single" w:sz="8" w:space="0" w:color="auto"/>
              <w:right w:val="single" w:sz="8" w:space="0" w:color="auto"/>
            </w:tcBorders>
            <w:vAlign w:val="bottom"/>
          </w:tcPr>
          <w:p w14:paraId="07C260D8" w14:textId="77777777" w:rsidR="00941E20" w:rsidRDefault="00941E20" w:rsidP="00817E9B">
            <w:pPr>
              <w:ind w:left="40"/>
              <w:rPr>
                <w:sz w:val="20"/>
                <w:szCs w:val="20"/>
              </w:rPr>
            </w:pPr>
            <w:r>
              <w:rPr>
                <w:rFonts w:ascii="Arial" w:eastAsia="Arial" w:hAnsi="Arial" w:cs="Arial"/>
                <w:sz w:val="16"/>
                <w:szCs w:val="16"/>
              </w:rPr>
              <w:t>STR.28 NOIEMBRIE-IMP.(L</w:t>
            </w:r>
          </w:p>
        </w:tc>
        <w:tc>
          <w:tcPr>
            <w:tcW w:w="940" w:type="dxa"/>
            <w:tcBorders>
              <w:right w:val="single" w:sz="8" w:space="0" w:color="auto"/>
            </w:tcBorders>
            <w:vAlign w:val="bottom"/>
          </w:tcPr>
          <w:p w14:paraId="4709FA26" w14:textId="77777777" w:rsidR="00941E20" w:rsidRDefault="00941E20" w:rsidP="00817E9B">
            <w:pPr>
              <w:ind w:left="20"/>
              <w:rPr>
                <w:sz w:val="20"/>
                <w:szCs w:val="20"/>
              </w:rPr>
            </w:pPr>
            <w:r>
              <w:rPr>
                <w:rFonts w:ascii="Arial" w:eastAsia="Arial" w:hAnsi="Arial" w:cs="Arial"/>
                <w:sz w:val="16"/>
                <w:szCs w:val="16"/>
              </w:rPr>
              <w:t>1009</w:t>
            </w:r>
          </w:p>
        </w:tc>
        <w:tc>
          <w:tcPr>
            <w:tcW w:w="1000" w:type="dxa"/>
            <w:gridSpan w:val="2"/>
            <w:tcBorders>
              <w:right w:val="single" w:sz="8" w:space="0" w:color="auto"/>
            </w:tcBorders>
            <w:vAlign w:val="bottom"/>
          </w:tcPr>
          <w:p w14:paraId="64CE646C"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CEF78DF"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9FCE398"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5B41D3B"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9D22034" w14:textId="77777777" w:rsidR="00941E20" w:rsidRDefault="00941E20" w:rsidP="00817E9B">
            <w:pPr>
              <w:jc w:val="right"/>
              <w:rPr>
                <w:sz w:val="20"/>
                <w:szCs w:val="20"/>
              </w:rPr>
            </w:pPr>
            <w:r>
              <w:rPr>
                <w:rFonts w:ascii="Arial" w:eastAsia="Arial" w:hAnsi="Arial" w:cs="Arial"/>
                <w:sz w:val="16"/>
                <w:szCs w:val="16"/>
              </w:rPr>
              <w:t>254.949,00</w:t>
            </w:r>
          </w:p>
        </w:tc>
        <w:tc>
          <w:tcPr>
            <w:tcW w:w="1440" w:type="dxa"/>
            <w:tcBorders>
              <w:right w:val="single" w:sz="8" w:space="0" w:color="auto"/>
            </w:tcBorders>
            <w:vAlign w:val="bottom"/>
          </w:tcPr>
          <w:p w14:paraId="5D2A0E1B" w14:textId="77777777" w:rsidR="00941E20" w:rsidRDefault="00941E20" w:rsidP="00817E9B">
            <w:pPr>
              <w:jc w:val="right"/>
              <w:rPr>
                <w:sz w:val="20"/>
                <w:szCs w:val="20"/>
              </w:rPr>
            </w:pPr>
            <w:r>
              <w:rPr>
                <w:rFonts w:ascii="Arial" w:eastAsia="Arial" w:hAnsi="Arial" w:cs="Arial"/>
                <w:sz w:val="16"/>
                <w:szCs w:val="16"/>
              </w:rPr>
              <w:t>254.949,00</w:t>
            </w:r>
          </w:p>
        </w:tc>
      </w:tr>
      <w:tr w:rsidR="00941E20" w14:paraId="4E78231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8C40868" w14:textId="77777777" w:rsidR="00941E20" w:rsidRDefault="00941E20" w:rsidP="00817E9B">
            <w:pPr>
              <w:ind w:left="40"/>
              <w:rPr>
                <w:sz w:val="20"/>
                <w:szCs w:val="20"/>
              </w:rPr>
            </w:pPr>
            <w:r>
              <w:rPr>
                <w:rFonts w:ascii="Arial" w:eastAsia="Arial" w:hAnsi="Arial" w:cs="Arial"/>
                <w:sz w:val="16"/>
                <w:szCs w:val="16"/>
              </w:rPr>
              <w:t>=264M)</w:t>
            </w:r>
          </w:p>
        </w:tc>
        <w:tc>
          <w:tcPr>
            <w:tcW w:w="940" w:type="dxa"/>
            <w:tcBorders>
              <w:bottom w:val="single" w:sz="8" w:space="0" w:color="auto"/>
              <w:right w:val="single" w:sz="8" w:space="0" w:color="auto"/>
            </w:tcBorders>
            <w:vAlign w:val="bottom"/>
          </w:tcPr>
          <w:p w14:paraId="33834770" w14:textId="77777777" w:rsidR="00941E20" w:rsidRDefault="00941E20" w:rsidP="00817E9B">
            <w:pPr>
              <w:rPr>
                <w:sz w:val="18"/>
                <w:szCs w:val="18"/>
              </w:rPr>
            </w:pPr>
          </w:p>
        </w:tc>
        <w:tc>
          <w:tcPr>
            <w:tcW w:w="880" w:type="dxa"/>
            <w:tcBorders>
              <w:bottom w:val="single" w:sz="8" w:space="0" w:color="auto"/>
            </w:tcBorders>
            <w:vAlign w:val="bottom"/>
          </w:tcPr>
          <w:p w14:paraId="4E585C5E"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2EDC6355"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7DB7DE8"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A7A18CE"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5916636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AF0A56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D068710" w14:textId="77777777" w:rsidR="00941E20" w:rsidRDefault="00941E20" w:rsidP="00817E9B">
            <w:pPr>
              <w:rPr>
                <w:sz w:val="18"/>
                <w:szCs w:val="18"/>
              </w:rPr>
            </w:pPr>
          </w:p>
        </w:tc>
      </w:tr>
      <w:tr w:rsidR="00941E20" w14:paraId="5259F55B" w14:textId="77777777" w:rsidTr="00817E9B">
        <w:trPr>
          <w:trHeight w:val="232"/>
        </w:trPr>
        <w:tc>
          <w:tcPr>
            <w:tcW w:w="2300" w:type="dxa"/>
            <w:tcBorders>
              <w:left w:val="single" w:sz="8" w:space="0" w:color="auto"/>
              <w:right w:val="single" w:sz="8" w:space="0" w:color="auto"/>
            </w:tcBorders>
            <w:vAlign w:val="bottom"/>
          </w:tcPr>
          <w:p w14:paraId="71E6FE9F" w14:textId="77777777" w:rsidR="00941E20" w:rsidRDefault="00941E20" w:rsidP="00817E9B">
            <w:pPr>
              <w:ind w:left="40"/>
              <w:rPr>
                <w:sz w:val="20"/>
                <w:szCs w:val="20"/>
              </w:rPr>
            </w:pPr>
            <w:r>
              <w:rPr>
                <w:rFonts w:ascii="Arial" w:eastAsia="Arial" w:hAnsi="Arial" w:cs="Arial"/>
                <w:sz w:val="16"/>
                <w:szCs w:val="16"/>
              </w:rPr>
              <w:t>STR.A.D.XENOPOL-IMP.(L</w:t>
            </w:r>
          </w:p>
        </w:tc>
        <w:tc>
          <w:tcPr>
            <w:tcW w:w="940" w:type="dxa"/>
            <w:tcBorders>
              <w:right w:val="single" w:sz="8" w:space="0" w:color="auto"/>
            </w:tcBorders>
            <w:vAlign w:val="bottom"/>
          </w:tcPr>
          <w:p w14:paraId="45C30EBA" w14:textId="77777777" w:rsidR="00941E20" w:rsidRDefault="00941E20" w:rsidP="00817E9B">
            <w:pPr>
              <w:ind w:left="20"/>
              <w:rPr>
                <w:sz w:val="20"/>
                <w:szCs w:val="20"/>
              </w:rPr>
            </w:pPr>
            <w:r>
              <w:rPr>
                <w:rFonts w:ascii="Arial" w:eastAsia="Arial" w:hAnsi="Arial" w:cs="Arial"/>
                <w:sz w:val="16"/>
                <w:szCs w:val="16"/>
              </w:rPr>
              <w:t>939</w:t>
            </w:r>
          </w:p>
        </w:tc>
        <w:tc>
          <w:tcPr>
            <w:tcW w:w="1000" w:type="dxa"/>
            <w:gridSpan w:val="2"/>
            <w:tcBorders>
              <w:right w:val="single" w:sz="8" w:space="0" w:color="auto"/>
            </w:tcBorders>
            <w:vAlign w:val="bottom"/>
          </w:tcPr>
          <w:p w14:paraId="6718BDE0"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3B391F14"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96A20E7"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177D0135"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1A40614" w14:textId="77777777" w:rsidR="00941E20" w:rsidRDefault="00941E20" w:rsidP="00817E9B">
            <w:pPr>
              <w:jc w:val="right"/>
              <w:rPr>
                <w:sz w:val="20"/>
                <w:szCs w:val="20"/>
              </w:rPr>
            </w:pPr>
            <w:r>
              <w:rPr>
                <w:rFonts w:ascii="Arial" w:eastAsia="Arial" w:hAnsi="Arial" w:cs="Arial"/>
                <w:sz w:val="16"/>
                <w:szCs w:val="16"/>
              </w:rPr>
              <w:t>10,00</w:t>
            </w:r>
          </w:p>
        </w:tc>
        <w:tc>
          <w:tcPr>
            <w:tcW w:w="1440" w:type="dxa"/>
            <w:tcBorders>
              <w:right w:val="single" w:sz="8" w:space="0" w:color="auto"/>
            </w:tcBorders>
            <w:vAlign w:val="bottom"/>
          </w:tcPr>
          <w:p w14:paraId="7C89ED1A" w14:textId="77777777" w:rsidR="00941E20" w:rsidRDefault="00941E20" w:rsidP="00817E9B">
            <w:pPr>
              <w:jc w:val="right"/>
              <w:rPr>
                <w:sz w:val="20"/>
                <w:szCs w:val="20"/>
              </w:rPr>
            </w:pPr>
            <w:r>
              <w:rPr>
                <w:rFonts w:ascii="Arial" w:eastAsia="Arial" w:hAnsi="Arial" w:cs="Arial"/>
                <w:sz w:val="16"/>
                <w:szCs w:val="16"/>
              </w:rPr>
              <w:t>10,00</w:t>
            </w:r>
          </w:p>
        </w:tc>
      </w:tr>
      <w:tr w:rsidR="00941E20" w14:paraId="13D0FEA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0268816" w14:textId="77777777" w:rsidR="00941E20" w:rsidRDefault="00941E20" w:rsidP="00817E9B">
            <w:pPr>
              <w:ind w:left="40"/>
              <w:rPr>
                <w:sz w:val="20"/>
                <w:szCs w:val="20"/>
              </w:rPr>
            </w:pPr>
            <w:r>
              <w:rPr>
                <w:rFonts w:ascii="Arial" w:eastAsia="Arial" w:hAnsi="Arial" w:cs="Arial"/>
                <w:sz w:val="16"/>
                <w:szCs w:val="16"/>
              </w:rPr>
              <w:t>=190M)</w:t>
            </w:r>
          </w:p>
        </w:tc>
        <w:tc>
          <w:tcPr>
            <w:tcW w:w="940" w:type="dxa"/>
            <w:tcBorders>
              <w:bottom w:val="single" w:sz="8" w:space="0" w:color="auto"/>
              <w:right w:val="single" w:sz="8" w:space="0" w:color="auto"/>
            </w:tcBorders>
            <w:vAlign w:val="bottom"/>
          </w:tcPr>
          <w:p w14:paraId="413FA0A3" w14:textId="77777777" w:rsidR="00941E20" w:rsidRDefault="00941E20" w:rsidP="00817E9B">
            <w:pPr>
              <w:rPr>
                <w:sz w:val="18"/>
                <w:szCs w:val="18"/>
              </w:rPr>
            </w:pPr>
          </w:p>
        </w:tc>
        <w:tc>
          <w:tcPr>
            <w:tcW w:w="880" w:type="dxa"/>
            <w:tcBorders>
              <w:bottom w:val="single" w:sz="8" w:space="0" w:color="auto"/>
            </w:tcBorders>
            <w:vAlign w:val="bottom"/>
          </w:tcPr>
          <w:p w14:paraId="41027597"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1665FCAC"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19B0BA7"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41AF637"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696448B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74658D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0CA1693" w14:textId="77777777" w:rsidR="00941E20" w:rsidRDefault="00941E20" w:rsidP="00817E9B">
            <w:pPr>
              <w:rPr>
                <w:sz w:val="18"/>
                <w:szCs w:val="18"/>
              </w:rPr>
            </w:pPr>
          </w:p>
        </w:tc>
      </w:tr>
      <w:tr w:rsidR="00941E20" w14:paraId="154B9CBF" w14:textId="77777777" w:rsidTr="00817E9B">
        <w:trPr>
          <w:trHeight w:val="232"/>
        </w:trPr>
        <w:tc>
          <w:tcPr>
            <w:tcW w:w="2300" w:type="dxa"/>
            <w:tcBorders>
              <w:left w:val="single" w:sz="8" w:space="0" w:color="auto"/>
              <w:right w:val="single" w:sz="8" w:space="0" w:color="auto"/>
            </w:tcBorders>
            <w:vAlign w:val="bottom"/>
          </w:tcPr>
          <w:p w14:paraId="53C58928" w14:textId="77777777" w:rsidR="00941E20" w:rsidRDefault="00941E20" w:rsidP="00817E9B">
            <w:pPr>
              <w:ind w:left="40"/>
              <w:rPr>
                <w:sz w:val="20"/>
                <w:szCs w:val="20"/>
              </w:rPr>
            </w:pPr>
            <w:r>
              <w:rPr>
                <w:rFonts w:ascii="Arial" w:eastAsia="Arial" w:hAnsi="Arial" w:cs="Arial"/>
                <w:sz w:val="16"/>
                <w:szCs w:val="16"/>
              </w:rPr>
              <w:t>STR.A.DENSUSIANU-IMP.(</w:t>
            </w:r>
          </w:p>
        </w:tc>
        <w:tc>
          <w:tcPr>
            <w:tcW w:w="940" w:type="dxa"/>
            <w:tcBorders>
              <w:right w:val="single" w:sz="8" w:space="0" w:color="auto"/>
            </w:tcBorders>
            <w:vAlign w:val="bottom"/>
          </w:tcPr>
          <w:p w14:paraId="5C2BAA7B" w14:textId="77777777" w:rsidR="00941E20" w:rsidRDefault="00941E20" w:rsidP="00817E9B">
            <w:pPr>
              <w:ind w:left="20"/>
              <w:rPr>
                <w:sz w:val="20"/>
                <w:szCs w:val="20"/>
              </w:rPr>
            </w:pPr>
            <w:r>
              <w:rPr>
                <w:rFonts w:ascii="Arial" w:eastAsia="Arial" w:hAnsi="Arial" w:cs="Arial"/>
                <w:sz w:val="16"/>
                <w:szCs w:val="16"/>
              </w:rPr>
              <w:t>944</w:t>
            </w:r>
          </w:p>
        </w:tc>
        <w:tc>
          <w:tcPr>
            <w:tcW w:w="1000" w:type="dxa"/>
            <w:gridSpan w:val="2"/>
            <w:tcBorders>
              <w:right w:val="single" w:sz="8" w:space="0" w:color="auto"/>
            </w:tcBorders>
            <w:vAlign w:val="bottom"/>
          </w:tcPr>
          <w:p w14:paraId="1238208E"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0E45A255"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07159F1"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7943BD5"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CC82695" w14:textId="77777777" w:rsidR="00941E20" w:rsidRDefault="00941E20" w:rsidP="00817E9B">
            <w:pPr>
              <w:jc w:val="right"/>
              <w:rPr>
                <w:sz w:val="20"/>
                <w:szCs w:val="20"/>
              </w:rPr>
            </w:pPr>
            <w:r>
              <w:rPr>
                <w:rFonts w:ascii="Arial" w:eastAsia="Arial" w:hAnsi="Arial" w:cs="Arial"/>
                <w:sz w:val="16"/>
                <w:szCs w:val="16"/>
              </w:rPr>
              <w:t>14,00</w:t>
            </w:r>
          </w:p>
        </w:tc>
        <w:tc>
          <w:tcPr>
            <w:tcW w:w="1440" w:type="dxa"/>
            <w:tcBorders>
              <w:right w:val="single" w:sz="8" w:space="0" w:color="auto"/>
            </w:tcBorders>
            <w:vAlign w:val="bottom"/>
          </w:tcPr>
          <w:p w14:paraId="357CF18E" w14:textId="77777777" w:rsidR="00941E20" w:rsidRDefault="00941E20" w:rsidP="00817E9B">
            <w:pPr>
              <w:jc w:val="right"/>
              <w:rPr>
                <w:sz w:val="20"/>
                <w:szCs w:val="20"/>
              </w:rPr>
            </w:pPr>
            <w:r>
              <w:rPr>
                <w:rFonts w:ascii="Arial" w:eastAsia="Arial" w:hAnsi="Arial" w:cs="Arial"/>
                <w:sz w:val="16"/>
                <w:szCs w:val="16"/>
              </w:rPr>
              <w:t>14,00</w:t>
            </w:r>
          </w:p>
        </w:tc>
      </w:tr>
      <w:tr w:rsidR="00941E20" w14:paraId="47A41EF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0C8FBCB" w14:textId="77777777" w:rsidR="00941E20" w:rsidRDefault="00941E20" w:rsidP="00817E9B">
            <w:pPr>
              <w:ind w:left="40"/>
              <w:rPr>
                <w:sz w:val="20"/>
                <w:szCs w:val="20"/>
              </w:rPr>
            </w:pPr>
            <w:r>
              <w:rPr>
                <w:rFonts w:ascii="Arial" w:eastAsia="Arial" w:hAnsi="Arial" w:cs="Arial"/>
                <w:sz w:val="16"/>
                <w:szCs w:val="16"/>
              </w:rPr>
              <w:t>L=278M,l=5</w:t>
            </w:r>
          </w:p>
        </w:tc>
        <w:tc>
          <w:tcPr>
            <w:tcW w:w="940" w:type="dxa"/>
            <w:tcBorders>
              <w:bottom w:val="single" w:sz="8" w:space="0" w:color="auto"/>
              <w:right w:val="single" w:sz="8" w:space="0" w:color="auto"/>
            </w:tcBorders>
            <w:vAlign w:val="bottom"/>
          </w:tcPr>
          <w:p w14:paraId="09705B43" w14:textId="77777777" w:rsidR="00941E20" w:rsidRDefault="00941E20" w:rsidP="00817E9B">
            <w:pPr>
              <w:rPr>
                <w:sz w:val="18"/>
                <w:szCs w:val="18"/>
              </w:rPr>
            </w:pPr>
          </w:p>
        </w:tc>
        <w:tc>
          <w:tcPr>
            <w:tcW w:w="880" w:type="dxa"/>
            <w:tcBorders>
              <w:bottom w:val="single" w:sz="8" w:space="0" w:color="auto"/>
            </w:tcBorders>
            <w:vAlign w:val="bottom"/>
          </w:tcPr>
          <w:p w14:paraId="3669DBE1"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1625059B"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554CDFF"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16F7C70"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6D05B57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F1096B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A71B7C8" w14:textId="77777777" w:rsidR="00941E20" w:rsidRDefault="00941E20" w:rsidP="00817E9B">
            <w:pPr>
              <w:rPr>
                <w:sz w:val="18"/>
                <w:szCs w:val="18"/>
              </w:rPr>
            </w:pPr>
          </w:p>
        </w:tc>
      </w:tr>
      <w:tr w:rsidR="00941E20" w14:paraId="066F8F67" w14:textId="77777777" w:rsidTr="00817E9B">
        <w:trPr>
          <w:trHeight w:val="232"/>
        </w:trPr>
        <w:tc>
          <w:tcPr>
            <w:tcW w:w="2300" w:type="dxa"/>
            <w:tcBorders>
              <w:left w:val="single" w:sz="8" w:space="0" w:color="auto"/>
              <w:right w:val="single" w:sz="8" w:space="0" w:color="auto"/>
            </w:tcBorders>
            <w:vAlign w:val="bottom"/>
          </w:tcPr>
          <w:p w14:paraId="7E44C31E" w14:textId="77777777" w:rsidR="00941E20" w:rsidRDefault="00941E20" w:rsidP="00817E9B">
            <w:pPr>
              <w:ind w:left="40"/>
              <w:rPr>
                <w:sz w:val="20"/>
                <w:szCs w:val="20"/>
              </w:rPr>
            </w:pPr>
            <w:r>
              <w:rPr>
                <w:rFonts w:ascii="Arial" w:eastAsia="Arial" w:hAnsi="Arial" w:cs="Arial"/>
                <w:sz w:val="16"/>
                <w:szCs w:val="16"/>
              </w:rPr>
              <w:t>STR.AEROPORTULUI-ASF.</w:t>
            </w:r>
          </w:p>
        </w:tc>
        <w:tc>
          <w:tcPr>
            <w:tcW w:w="940" w:type="dxa"/>
            <w:tcBorders>
              <w:right w:val="single" w:sz="8" w:space="0" w:color="auto"/>
            </w:tcBorders>
            <w:vAlign w:val="bottom"/>
          </w:tcPr>
          <w:p w14:paraId="2EFE4A7D" w14:textId="77777777" w:rsidR="00941E20" w:rsidRDefault="00941E20" w:rsidP="00817E9B">
            <w:pPr>
              <w:ind w:left="20"/>
              <w:rPr>
                <w:sz w:val="20"/>
                <w:szCs w:val="20"/>
              </w:rPr>
            </w:pPr>
            <w:r>
              <w:rPr>
                <w:rFonts w:ascii="Arial" w:eastAsia="Arial" w:hAnsi="Arial" w:cs="Arial"/>
                <w:sz w:val="16"/>
                <w:szCs w:val="16"/>
              </w:rPr>
              <w:t>854</w:t>
            </w:r>
          </w:p>
        </w:tc>
        <w:tc>
          <w:tcPr>
            <w:tcW w:w="1000" w:type="dxa"/>
            <w:gridSpan w:val="2"/>
            <w:tcBorders>
              <w:right w:val="single" w:sz="8" w:space="0" w:color="auto"/>
            </w:tcBorders>
            <w:vAlign w:val="bottom"/>
          </w:tcPr>
          <w:p w14:paraId="6C7C6929"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BDB3C3B"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4A2AAD5"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F80698D"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C5DF43A" w14:textId="77777777" w:rsidR="00941E20" w:rsidRDefault="00941E20" w:rsidP="00817E9B">
            <w:pPr>
              <w:jc w:val="right"/>
              <w:rPr>
                <w:sz w:val="20"/>
                <w:szCs w:val="20"/>
              </w:rPr>
            </w:pPr>
            <w:r>
              <w:rPr>
                <w:rFonts w:ascii="Arial" w:eastAsia="Arial" w:hAnsi="Arial" w:cs="Arial"/>
                <w:sz w:val="16"/>
                <w:szCs w:val="16"/>
              </w:rPr>
              <w:t>152,00</w:t>
            </w:r>
          </w:p>
        </w:tc>
        <w:tc>
          <w:tcPr>
            <w:tcW w:w="1440" w:type="dxa"/>
            <w:tcBorders>
              <w:right w:val="single" w:sz="8" w:space="0" w:color="auto"/>
            </w:tcBorders>
            <w:vAlign w:val="bottom"/>
          </w:tcPr>
          <w:p w14:paraId="4B6F4324" w14:textId="77777777" w:rsidR="00941E20" w:rsidRDefault="00941E20" w:rsidP="00817E9B">
            <w:pPr>
              <w:jc w:val="right"/>
              <w:rPr>
                <w:sz w:val="20"/>
                <w:szCs w:val="20"/>
              </w:rPr>
            </w:pPr>
            <w:r>
              <w:rPr>
                <w:rFonts w:ascii="Arial" w:eastAsia="Arial" w:hAnsi="Arial" w:cs="Arial"/>
                <w:sz w:val="16"/>
                <w:szCs w:val="16"/>
              </w:rPr>
              <w:t>152,00</w:t>
            </w:r>
          </w:p>
        </w:tc>
      </w:tr>
      <w:tr w:rsidR="00941E20" w14:paraId="29317153"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0DD154C" w14:textId="77777777" w:rsidR="00941E20" w:rsidRDefault="00941E20" w:rsidP="00817E9B">
            <w:pPr>
              <w:ind w:left="40"/>
              <w:rPr>
                <w:sz w:val="20"/>
                <w:szCs w:val="20"/>
              </w:rPr>
            </w:pPr>
            <w:r>
              <w:rPr>
                <w:rFonts w:ascii="Arial" w:eastAsia="Arial" w:hAnsi="Arial" w:cs="Arial"/>
                <w:sz w:val="16"/>
                <w:szCs w:val="16"/>
              </w:rPr>
              <w:t>-L=868M</w:t>
            </w:r>
          </w:p>
        </w:tc>
        <w:tc>
          <w:tcPr>
            <w:tcW w:w="940" w:type="dxa"/>
            <w:tcBorders>
              <w:bottom w:val="single" w:sz="8" w:space="0" w:color="auto"/>
              <w:right w:val="single" w:sz="8" w:space="0" w:color="auto"/>
            </w:tcBorders>
            <w:vAlign w:val="bottom"/>
          </w:tcPr>
          <w:p w14:paraId="3C86C4E6" w14:textId="77777777" w:rsidR="00941E20" w:rsidRDefault="00941E20" w:rsidP="00817E9B">
            <w:pPr>
              <w:rPr>
                <w:sz w:val="18"/>
                <w:szCs w:val="18"/>
              </w:rPr>
            </w:pPr>
          </w:p>
        </w:tc>
        <w:tc>
          <w:tcPr>
            <w:tcW w:w="880" w:type="dxa"/>
            <w:tcBorders>
              <w:bottom w:val="single" w:sz="8" w:space="0" w:color="auto"/>
            </w:tcBorders>
            <w:vAlign w:val="bottom"/>
          </w:tcPr>
          <w:p w14:paraId="193C7F8E"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0F61AEA"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C7362EB"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1A69808"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5F23296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2F7F44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D628FBF" w14:textId="77777777" w:rsidR="00941E20" w:rsidRDefault="00941E20" w:rsidP="00817E9B">
            <w:pPr>
              <w:rPr>
                <w:sz w:val="18"/>
                <w:szCs w:val="18"/>
              </w:rPr>
            </w:pPr>
          </w:p>
        </w:tc>
      </w:tr>
      <w:tr w:rsidR="00941E20" w14:paraId="6C814D78" w14:textId="77777777" w:rsidTr="00817E9B">
        <w:trPr>
          <w:trHeight w:val="232"/>
        </w:trPr>
        <w:tc>
          <w:tcPr>
            <w:tcW w:w="2300" w:type="dxa"/>
            <w:tcBorders>
              <w:left w:val="single" w:sz="8" w:space="0" w:color="auto"/>
              <w:right w:val="single" w:sz="8" w:space="0" w:color="auto"/>
            </w:tcBorders>
            <w:vAlign w:val="bottom"/>
          </w:tcPr>
          <w:p w14:paraId="68D535F2" w14:textId="77777777" w:rsidR="00941E20" w:rsidRDefault="00941E20" w:rsidP="00817E9B">
            <w:pPr>
              <w:ind w:left="40"/>
              <w:rPr>
                <w:sz w:val="20"/>
                <w:szCs w:val="20"/>
              </w:rPr>
            </w:pPr>
            <w:r>
              <w:rPr>
                <w:rFonts w:ascii="Arial" w:eastAsia="Arial" w:hAnsi="Arial" w:cs="Arial"/>
                <w:sz w:val="16"/>
                <w:szCs w:val="16"/>
              </w:rPr>
              <w:t>STR.AL.BOGZA-ASF(L=238</w:t>
            </w:r>
          </w:p>
        </w:tc>
        <w:tc>
          <w:tcPr>
            <w:tcW w:w="940" w:type="dxa"/>
            <w:tcBorders>
              <w:right w:val="single" w:sz="8" w:space="0" w:color="auto"/>
            </w:tcBorders>
            <w:vAlign w:val="bottom"/>
          </w:tcPr>
          <w:p w14:paraId="568378FA" w14:textId="77777777" w:rsidR="00941E20" w:rsidRDefault="00941E20" w:rsidP="00817E9B">
            <w:pPr>
              <w:ind w:left="20"/>
              <w:rPr>
                <w:sz w:val="20"/>
                <w:szCs w:val="20"/>
              </w:rPr>
            </w:pPr>
            <w:r>
              <w:rPr>
                <w:rFonts w:ascii="Arial" w:eastAsia="Arial" w:hAnsi="Arial" w:cs="Arial"/>
                <w:sz w:val="16"/>
                <w:szCs w:val="16"/>
              </w:rPr>
              <w:t>928</w:t>
            </w:r>
          </w:p>
        </w:tc>
        <w:tc>
          <w:tcPr>
            <w:tcW w:w="1000" w:type="dxa"/>
            <w:gridSpan w:val="2"/>
            <w:tcBorders>
              <w:right w:val="single" w:sz="8" w:space="0" w:color="auto"/>
            </w:tcBorders>
            <w:vAlign w:val="bottom"/>
          </w:tcPr>
          <w:p w14:paraId="0CC4F686"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B323523"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02D8456"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7D3AC48F"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293A2AD" w14:textId="77777777" w:rsidR="00941E20" w:rsidRDefault="00941E20" w:rsidP="00817E9B">
            <w:pPr>
              <w:jc w:val="right"/>
              <w:rPr>
                <w:sz w:val="20"/>
                <w:szCs w:val="20"/>
              </w:rPr>
            </w:pPr>
            <w:r>
              <w:rPr>
                <w:rFonts w:ascii="Arial" w:eastAsia="Arial" w:hAnsi="Arial" w:cs="Arial"/>
                <w:sz w:val="16"/>
                <w:szCs w:val="16"/>
              </w:rPr>
              <w:t>42,00</w:t>
            </w:r>
          </w:p>
        </w:tc>
        <w:tc>
          <w:tcPr>
            <w:tcW w:w="1440" w:type="dxa"/>
            <w:tcBorders>
              <w:right w:val="single" w:sz="8" w:space="0" w:color="auto"/>
            </w:tcBorders>
            <w:vAlign w:val="bottom"/>
          </w:tcPr>
          <w:p w14:paraId="04D4A317" w14:textId="77777777" w:rsidR="00941E20" w:rsidRDefault="00941E20" w:rsidP="00817E9B">
            <w:pPr>
              <w:jc w:val="right"/>
              <w:rPr>
                <w:sz w:val="20"/>
                <w:szCs w:val="20"/>
              </w:rPr>
            </w:pPr>
            <w:r>
              <w:rPr>
                <w:rFonts w:ascii="Arial" w:eastAsia="Arial" w:hAnsi="Arial" w:cs="Arial"/>
                <w:sz w:val="16"/>
                <w:szCs w:val="16"/>
              </w:rPr>
              <w:t>42,00</w:t>
            </w:r>
          </w:p>
        </w:tc>
      </w:tr>
      <w:tr w:rsidR="00941E20" w14:paraId="3E872CBD"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785E390" w14:textId="77777777" w:rsidR="00941E20" w:rsidRDefault="00941E20" w:rsidP="00817E9B">
            <w:pPr>
              <w:ind w:left="40"/>
              <w:rPr>
                <w:sz w:val="20"/>
                <w:szCs w:val="20"/>
              </w:rPr>
            </w:pPr>
            <w:r>
              <w:rPr>
                <w:rFonts w:ascii="Arial" w:eastAsia="Arial" w:hAnsi="Arial" w:cs="Arial"/>
                <w:sz w:val="16"/>
                <w:szCs w:val="16"/>
              </w:rPr>
              <w:t>M, l=6.4m)</w:t>
            </w:r>
          </w:p>
        </w:tc>
        <w:tc>
          <w:tcPr>
            <w:tcW w:w="940" w:type="dxa"/>
            <w:tcBorders>
              <w:bottom w:val="single" w:sz="8" w:space="0" w:color="auto"/>
              <w:right w:val="single" w:sz="8" w:space="0" w:color="auto"/>
            </w:tcBorders>
            <w:vAlign w:val="bottom"/>
          </w:tcPr>
          <w:p w14:paraId="2677E59A" w14:textId="77777777" w:rsidR="00941E20" w:rsidRDefault="00941E20" w:rsidP="00817E9B">
            <w:pPr>
              <w:rPr>
                <w:sz w:val="18"/>
                <w:szCs w:val="18"/>
              </w:rPr>
            </w:pPr>
          </w:p>
        </w:tc>
        <w:tc>
          <w:tcPr>
            <w:tcW w:w="880" w:type="dxa"/>
            <w:tcBorders>
              <w:bottom w:val="single" w:sz="8" w:space="0" w:color="auto"/>
            </w:tcBorders>
            <w:vAlign w:val="bottom"/>
          </w:tcPr>
          <w:p w14:paraId="60B01A10"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5EE4BED6"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87A0E95"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D8E20C0"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608B4F8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B7799F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65B1026" w14:textId="77777777" w:rsidR="00941E20" w:rsidRDefault="00941E20" w:rsidP="00817E9B">
            <w:pPr>
              <w:rPr>
                <w:sz w:val="18"/>
                <w:szCs w:val="18"/>
              </w:rPr>
            </w:pPr>
          </w:p>
        </w:tc>
      </w:tr>
      <w:tr w:rsidR="00941E20" w14:paraId="72702105" w14:textId="77777777" w:rsidTr="00817E9B">
        <w:trPr>
          <w:trHeight w:val="232"/>
        </w:trPr>
        <w:tc>
          <w:tcPr>
            <w:tcW w:w="2300" w:type="dxa"/>
            <w:tcBorders>
              <w:left w:val="single" w:sz="8" w:space="0" w:color="auto"/>
              <w:right w:val="single" w:sz="8" w:space="0" w:color="auto"/>
            </w:tcBorders>
            <w:vAlign w:val="bottom"/>
          </w:tcPr>
          <w:p w14:paraId="62CC2B92" w14:textId="77777777" w:rsidR="00941E20" w:rsidRDefault="00941E20" w:rsidP="00817E9B">
            <w:pPr>
              <w:ind w:left="40"/>
              <w:rPr>
                <w:sz w:val="20"/>
                <w:szCs w:val="20"/>
              </w:rPr>
            </w:pPr>
            <w:r>
              <w:rPr>
                <w:rFonts w:ascii="Arial" w:eastAsia="Arial" w:hAnsi="Arial" w:cs="Arial"/>
                <w:sz w:val="16"/>
                <w:szCs w:val="16"/>
              </w:rPr>
              <w:t>STR.AL.I.CUZA-ASF.(L=131</w:t>
            </w:r>
          </w:p>
        </w:tc>
        <w:tc>
          <w:tcPr>
            <w:tcW w:w="940" w:type="dxa"/>
            <w:tcBorders>
              <w:right w:val="single" w:sz="8" w:space="0" w:color="auto"/>
            </w:tcBorders>
            <w:vAlign w:val="bottom"/>
          </w:tcPr>
          <w:p w14:paraId="4DB062DE" w14:textId="77777777" w:rsidR="00941E20" w:rsidRDefault="00941E20" w:rsidP="00817E9B">
            <w:pPr>
              <w:ind w:left="20"/>
              <w:rPr>
                <w:sz w:val="20"/>
                <w:szCs w:val="20"/>
              </w:rPr>
            </w:pPr>
            <w:r>
              <w:rPr>
                <w:rFonts w:ascii="Arial" w:eastAsia="Arial" w:hAnsi="Arial" w:cs="Arial"/>
                <w:sz w:val="16"/>
                <w:szCs w:val="16"/>
              </w:rPr>
              <w:t>856</w:t>
            </w:r>
          </w:p>
        </w:tc>
        <w:tc>
          <w:tcPr>
            <w:tcW w:w="880" w:type="dxa"/>
            <w:vAlign w:val="bottom"/>
          </w:tcPr>
          <w:p w14:paraId="02CDCEE5"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2C86DE6A"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4D0F5D54"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17C41AC"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76F03B5F"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922AE2F" w14:textId="77777777" w:rsidR="00941E20" w:rsidRDefault="00941E20" w:rsidP="00817E9B">
            <w:pPr>
              <w:jc w:val="right"/>
              <w:rPr>
                <w:sz w:val="20"/>
                <w:szCs w:val="20"/>
              </w:rPr>
            </w:pPr>
            <w:r>
              <w:rPr>
                <w:rFonts w:ascii="Arial" w:eastAsia="Arial" w:hAnsi="Arial" w:cs="Arial"/>
                <w:sz w:val="16"/>
                <w:szCs w:val="16"/>
              </w:rPr>
              <w:t>275.414,00</w:t>
            </w:r>
          </w:p>
        </w:tc>
        <w:tc>
          <w:tcPr>
            <w:tcW w:w="1440" w:type="dxa"/>
            <w:tcBorders>
              <w:right w:val="single" w:sz="8" w:space="0" w:color="auto"/>
            </w:tcBorders>
            <w:vAlign w:val="bottom"/>
          </w:tcPr>
          <w:p w14:paraId="428138E2" w14:textId="77777777" w:rsidR="00941E20" w:rsidRDefault="00941E20" w:rsidP="00817E9B">
            <w:pPr>
              <w:jc w:val="right"/>
              <w:rPr>
                <w:sz w:val="20"/>
                <w:szCs w:val="20"/>
              </w:rPr>
            </w:pPr>
            <w:r>
              <w:rPr>
                <w:rFonts w:ascii="Arial" w:eastAsia="Arial" w:hAnsi="Arial" w:cs="Arial"/>
                <w:sz w:val="16"/>
                <w:szCs w:val="16"/>
              </w:rPr>
              <w:t>275.414,00</w:t>
            </w:r>
          </w:p>
        </w:tc>
      </w:tr>
      <w:tr w:rsidR="00941E20" w14:paraId="534FC2F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2AFC4BC" w14:textId="77777777" w:rsidR="00941E20" w:rsidRDefault="00941E20" w:rsidP="00817E9B">
            <w:pPr>
              <w:ind w:left="40"/>
              <w:rPr>
                <w:sz w:val="20"/>
                <w:szCs w:val="20"/>
              </w:rPr>
            </w:pPr>
            <w:r>
              <w:rPr>
                <w:rFonts w:ascii="Arial" w:eastAsia="Arial" w:hAnsi="Arial" w:cs="Arial"/>
                <w:sz w:val="16"/>
                <w:szCs w:val="16"/>
              </w:rPr>
              <w:t>0M)</w:t>
            </w:r>
          </w:p>
        </w:tc>
        <w:tc>
          <w:tcPr>
            <w:tcW w:w="940" w:type="dxa"/>
            <w:tcBorders>
              <w:bottom w:val="single" w:sz="8" w:space="0" w:color="auto"/>
              <w:right w:val="single" w:sz="8" w:space="0" w:color="auto"/>
            </w:tcBorders>
            <w:vAlign w:val="bottom"/>
          </w:tcPr>
          <w:p w14:paraId="3C1B4D51" w14:textId="77777777" w:rsidR="00941E20" w:rsidRDefault="00941E20" w:rsidP="00817E9B">
            <w:pPr>
              <w:rPr>
                <w:sz w:val="18"/>
                <w:szCs w:val="18"/>
              </w:rPr>
            </w:pPr>
          </w:p>
        </w:tc>
        <w:tc>
          <w:tcPr>
            <w:tcW w:w="880" w:type="dxa"/>
            <w:tcBorders>
              <w:bottom w:val="single" w:sz="8" w:space="0" w:color="auto"/>
            </w:tcBorders>
            <w:vAlign w:val="bottom"/>
          </w:tcPr>
          <w:p w14:paraId="7E720147"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6A7ED5C"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349EA45"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5AD18AE"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3C98AD3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83A074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536D329" w14:textId="77777777" w:rsidR="00941E20" w:rsidRDefault="00941E20" w:rsidP="00817E9B">
            <w:pPr>
              <w:rPr>
                <w:sz w:val="18"/>
                <w:szCs w:val="18"/>
              </w:rPr>
            </w:pPr>
          </w:p>
        </w:tc>
      </w:tr>
      <w:tr w:rsidR="00941E20" w14:paraId="6625451D" w14:textId="77777777" w:rsidTr="00817E9B">
        <w:trPr>
          <w:trHeight w:val="232"/>
        </w:trPr>
        <w:tc>
          <w:tcPr>
            <w:tcW w:w="2300" w:type="dxa"/>
            <w:tcBorders>
              <w:left w:val="single" w:sz="8" w:space="0" w:color="auto"/>
              <w:right w:val="single" w:sz="8" w:space="0" w:color="auto"/>
            </w:tcBorders>
            <w:vAlign w:val="bottom"/>
          </w:tcPr>
          <w:p w14:paraId="35F6FC9C" w14:textId="77777777" w:rsidR="00941E20" w:rsidRDefault="00941E20" w:rsidP="00817E9B">
            <w:pPr>
              <w:ind w:left="40"/>
              <w:rPr>
                <w:sz w:val="20"/>
                <w:szCs w:val="20"/>
              </w:rPr>
            </w:pPr>
            <w:r>
              <w:rPr>
                <w:rFonts w:ascii="Arial" w:eastAsia="Arial" w:hAnsi="Arial" w:cs="Arial"/>
                <w:sz w:val="16"/>
                <w:szCs w:val="16"/>
              </w:rPr>
              <w:t>STR.AL.SAHIA-ASF.(L=130</w:t>
            </w:r>
          </w:p>
        </w:tc>
        <w:tc>
          <w:tcPr>
            <w:tcW w:w="940" w:type="dxa"/>
            <w:tcBorders>
              <w:right w:val="single" w:sz="8" w:space="0" w:color="auto"/>
            </w:tcBorders>
            <w:vAlign w:val="bottom"/>
          </w:tcPr>
          <w:p w14:paraId="5F45AAB6" w14:textId="77777777" w:rsidR="00941E20" w:rsidRDefault="00941E20" w:rsidP="00817E9B">
            <w:pPr>
              <w:ind w:left="20"/>
              <w:rPr>
                <w:sz w:val="20"/>
                <w:szCs w:val="20"/>
              </w:rPr>
            </w:pPr>
            <w:r>
              <w:rPr>
                <w:rFonts w:ascii="Arial" w:eastAsia="Arial" w:hAnsi="Arial" w:cs="Arial"/>
                <w:sz w:val="16"/>
                <w:szCs w:val="16"/>
              </w:rPr>
              <w:t>934</w:t>
            </w:r>
          </w:p>
        </w:tc>
        <w:tc>
          <w:tcPr>
            <w:tcW w:w="1000" w:type="dxa"/>
            <w:gridSpan w:val="2"/>
            <w:tcBorders>
              <w:right w:val="single" w:sz="8" w:space="0" w:color="auto"/>
            </w:tcBorders>
            <w:vAlign w:val="bottom"/>
          </w:tcPr>
          <w:p w14:paraId="0EB2F13F"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01DDAB4C"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00138EF"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9F1F6C1"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2941100" w14:textId="77777777" w:rsidR="00941E20" w:rsidRDefault="00941E20" w:rsidP="00817E9B">
            <w:pPr>
              <w:jc w:val="right"/>
              <w:rPr>
                <w:sz w:val="20"/>
                <w:szCs w:val="20"/>
              </w:rPr>
            </w:pPr>
            <w:r>
              <w:rPr>
                <w:rFonts w:ascii="Arial" w:eastAsia="Arial" w:hAnsi="Arial" w:cs="Arial"/>
                <w:sz w:val="16"/>
                <w:szCs w:val="16"/>
              </w:rPr>
              <w:t>230,00</w:t>
            </w:r>
          </w:p>
        </w:tc>
        <w:tc>
          <w:tcPr>
            <w:tcW w:w="1440" w:type="dxa"/>
            <w:tcBorders>
              <w:right w:val="single" w:sz="8" w:space="0" w:color="auto"/>
            </w:tcBorders>
            <w:vAlign w:val="bottom"/>
          </w:tcPr>
          <w:p w14:paraId="555CDA08" w14:textId="77777777" w:rsidR="00941E20" w:rsidRDefault="00941E20" w:rsidP="00817E9B">
            <w:pPr>
              <w:jc w:val="right"/>
              <w:rPr>
                <w:sz w:val="20"/>
                <w:szCs w:val="20"/>
              </w:rPr>
            </w:pPr>
            <w:r>
              <w:rPr>
                <w:rFonts w:ascii="Arial" w:eastAsia="Arial" w:hAnsi="Arial" w:cs="Arial"/>
                <w:sz w:val="16"/>
                <w:szCs w:val="16"/>
              </w:rPr>
              <w:t>230,00</w:t>
            </w:r>
          </w:p>
        </w:tc>
      </w:tr>
      <w:tr w:rsidR="00941E20" w14:paraId="7186821A"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ED94C11" w14:textId="77777777" w:rsidR="00941E20" w:rsidRDefault="00941E20" w:rsidP="00817E9B">
            <w:pPr>
              <w:ind w:left="40"/>
              <w:rPr>
                <w:sz w:val="20"/>
                <w:szCs w:val="20"/>
              </w:rPr>
            </w:pPr>
            <w:r>
              <w:rPr>
                <w:rFonts w:ascii="Arial" w:eastAsia="Arial" w:hAnsi="Arial" w:cs="Arial"/>
                <w:sz w:val="16"/>
                <w:szCs w:val="16"/>
              </w:rPr>
              <w:t>4M,l=6m)</w:t>
            </w:r>
          </w:p>
        </w:tc>
        <w:tc>
          <w:tcPr>
            <w:tcW w:w="940" w:type="dxa"/>
            <w:tcBorders>
              <w:bottom w:val="single" w:sz="8" w:space="0" w:color="auto"/>
              <w:right w:val="single" w:sz="8" w:space="0" w:color="auto"/>
            </w:tcBorders>
            <w:vAlign w:val="bottom"/>
          </w:tcPr>
          <w:p w14:paraId="3147FC8C" w14:textId="77777777" w:rsidR="00941E20" w:rsidRDefault="00941E20" w:rsidP="00817E9B">
            <w:pPr>
              <w:rPr>
                <w:sz w:val="18"/>
                <w:szCs w:val="18"/>
              </w:rPr>
            </w:pPr>
          </w:p>
        </w:tc>
        <w:tc>
          <w:tcPr>
            <w:tcW w:w="880" w:type="dxa"/>
            <w:tcBorders>
              <w:bottom w:val="single" w:sz="8" w:space="0" w:color="auto"/>
            </w:tcBorders>
            <w:vAlign w:val="bottom"/>
          </w:tcPr>
          <w:p w14:paraId="31B04E91"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53C2E3FF"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6B186E0"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3902608"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1C0FAEB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0AD6F1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88C1821" w14:textId="77777777" w:rsidR="00941E20" w:rsidRDefault="00941E20" w:rsidP="00817E9B">
            <w:pPr>
              <w:rPr>
                <w:sz w:val="18"/>
                <w:szCs w:val="18"/>
              </w:rPr>
            </w:pPr>
          </w:p>
        </w:tc>
      </w:tr>
      <w:tr w:rsidR="00941E20" w14:paraId="373E433F" w14:textId="77777777" w:rsidTr="00817E9B">
        <w:trPr>
          <w:trHeight w:val="232"/>
        </w:trPr>
        <w:tc>
          <w:tcPr>
            <w:tcW w:w="2300" w:type="dxa"/>
            <w:tcBorders>
              <w:left w:val="single" w:sz="8" w:space="0" w:color="auto"/>
              <w:right w:val="single" w:sz="8" w:space="0" w:color="auto"/>
            </w:tcBorders>
            <w:vAlign w:val="bottom"/>
          </w:tcPr>
          <w:p w14:paraId="503A10A9" w14:textId="77777777" w:rsidR="00941E20" w:rsidRDefault="00941E20" w:rsidP="00817E9B">
            <w:pPr>
              <w:ind w:left="40"/>
              <w:rPr>
                <w:sz w:val="20"/>
                <w:szCs w:val="20"/>
              </w:rPr>
            </w:pPr>
            <w:r>
              <w:rPr>
                <w:rFonts w:ascii="Arial" w:eastAsia="Arial" w:hAnsi="Arial" w:cs="Arial"/>
                <w:sz w:val="16"/>
                <w:szCs w:val="16"/>
              </w:rPr>
              <w:t>STR.ALBUMITEI-IMP.(L=65</w:t>
            </w:r>
          </w:p>
        </w:tc>
        <w:tc>
          <w:tcPr>
            <w:tcW w:w="940" w:type="dxa"/>
            <w:tcBorders>
              <w:right w:val="single" w:sz="8" w:space="0" w:color="auto"/>
            </w:tcBorders>
            <w:vAlign w:val="bottom"/>
          </w:tcPr>
          <w:p w14:paraId="5E9E0EEA" w14:textId="77777777" w:rsidR="00941E20" w:rsidRDefault="00941E20" w:rsidP="00817E9B">
            <w:pPr>
              <w:ind w:left="20"/>
              <w:rPr>
                <w:sz w:val="20"/>
                <w:szCs w:val="20"/>
              </w:rPr>
            </w:pPr>
            <w:r>
              <w:rPr>
                <w:rFonts w:ascii="Arial" w:eastAsia="Arial" w:hAnsi="Arial" w:cs="Arial"/>
                <w:sz w:val="16"/>
                <w:szCs w:val="16"/>
              </w:rPr>
              <w:t>948</w:t>
            </w:r>
          </w:p>
        </w:tc>
        <w:tc>
          <w:tcPr>
            <w:tcW w:w="880" w:type="dxa"/>
            <w:vAlign w:val="bottom"/>
          </w:tcPr>
          <w:p w14:paraId="70AF19F2"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08834B2F"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2FE7FDB3"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1FC9BA2"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2EB8D5E"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19AF7D6" w14:textId="77777777" w:rsidR="00941E20" w:rsidRDefault="00941E20" w:rsidP="00817E9B">
            <w:pPr>
              <w:jc w:val="right"/>
              <w:rPr>
                <w:sz w:val="20"/>
                <w:szCs w:val="20"/>
              </w:rPr>
            </w:pPr>
            <w:r>
              <w:rPr>
                <w:rFonts w:ascii="Arial" w:eastAsia="Arial" w:hAnsi="Arial" w:cs="Arial"/>
                <w:sz w:val="16"/>
                <w:szCs w:val="16"/>
              </w:rPr>
              <w:t>3,00</w:t>
            </w:r>
          </w:p>
        </w:tc>
        <w:tc>
          <w:tcPr>
            <w:tcW w:w="1440" w:type="dxa"/>
            <w:tcBorders>
              <w:right w:val="single" w:sz="8" w:space="0" w:color="auto"/>
            </w:tcBorders>
            <w:vAlign w:val="bottom"/>
          </w:tcPr>
          <w:p w14:paraId="5122986C" w14:textId="77777777" w:rsidR="00941E20" w:rsidRDefault="00941E20" w:rsidP="00817E9B">
            <w:pPr>
              <w:jc w:val="right"/>
              <w:rPr>
                <w:sz w:val="20"/>
                <w:szCs w:val="20"/>
              </w:rPr>
            </w:pPr>
            <w:r>
              <w:rPr>
                <w:rFonts w:ascii="Arial" w:eastAsia="Arial" w:hAnsi="Arial" w:cs="Arial"/>
                <w:sz w:val="16"/>
                <w:szCs w:val="16"/>
              </w:rPr>
              <w:t>3,00</w:t>
            </w:r>
          </w:p>
        </w:tc>
      </w:tr>
      <w:tr w:rsidR="00941E20" w14:paraId="4FF74161"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AA6A3D2" w14:textId="77777777" w:rsidR="00941E20" w:rsidRDefault="00941E20" w:rsidP="00817E9B">
            <w:pPr>
              <w:ind w:left="40"/>
              <w:rPr>
                <w:sz w:val="20"/>
                <w:szCs w:val="20"/>
              </w:rPr>
            </w:pPr>
            <w:r>
              <w:rPr>
                <w:rFonts w:ascii="Arial" w:eastAsia="Arial" w:hAnsi="Arial" w:cs="Arial"/>
                <w:sz w:val="16"/>
                <w:szCs w:val="16"/>
              </w:rPr>
              <w:lastRenderedPageBreak/>
              <w:t>M,l=4M)</w:t>
            </w:r>
          </w:p>
        </w:tc>
        <w:tc>
          <w:tcPr>
            <w:tcW w:w="940" w:type="dxa"/>
            <w:tcBorders>
              <w:bottom w:val="single" w:sz="8" w:space="0" w:color="auto"/>
              <w:right w:val="single" w:sz="8" w:space="0" w:color="auto"/>
            </w:tcBorders>
            <w:vAlign w:val="bottom"/>
          </w:tcPr>
          <w:p w14:paraId="15E7AAA0" w14:textId="77777777" w:rsidR="00941E20" w:rsidRDefault="00941E20" w:rsidP="00817E9B">
            <w:pPr>
              <w:rPr>
                <w:sz w:val="18"/>
                <w:szCs w:val="18"/>
              </w:rPr>
            </w:pPr>
          </w:p>
        </w:tc>
        <w:tc>
          <w:tcPr>
            <w:tcW w:w="880" w:type="dxa"/>
            <w:tcBorders>
              <w:bottom w:val="single" w:sz="8" w:space="0" w:color="auto"/>
            </w:tcBorders>
            <w:vAlign w:val="bottom"/>
          </w:tcPr>
          <w:p w14:paraId="73896ED9"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A6E79E8"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B47BBE1"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9FF97A9"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2D69D7A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0840B4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4B146D5" w14:textId="77777777" w:rsidR="00941E20" w:rsidRDefault="00941E20" w:rsidP="00817E9B">
            <w:pPr>
              <w:rPr>
                <w:sz w:val="18"/>
                <w:szCs w:val="18"/>
              </w:rPr>
            </w:pPr>
          </w:p>
        </w:tc>
      </w:tr>
      <w:tr w:rsidR="00941E20" w14:paraId="0EEC6CBF" w14:textId="77777777" w:rsidTr="00817E9B">
        <w:trPr>
          <w:trHeight w:val="232"/>
        </w:trPr>
        <w:tc>
          <w:tcPr>
            <w:tcW w:w="2300" w:type="dxa"/>
            <w:tcBorders>
              <w:left w:val="single" w:sz="8" w:space="0" w:color="auto"/>
              <w:right w:val="single" w:sz="8" w:space="0" w:color="auto"/>
            </w:tcBorders>
            <w:vAlign w:val="bottom"/>
          </w:tcPr>
          <w:p w14:paraId="5B940492" w14:textId="77777777" w:rsidR="00941E20" w:rsidRDefault="00941E20" w:rsidP="00817E9B">
            <w:pPr>
              <w:ind w:left="40"/>
              <w:rPr>
                <w:sz w:val="20"/>
                <w:szCs w:val="20"/>
              </w:rPr>
            </w:pPr>
            <w:r>
              <w:rPr>
                <w:rFonts w:ascii="Arial" w:eastAsia="Arial" w:hAnsi="Arial" w:cs="Arial"/>
                <w:sz w:val="16"/>
                <w:szCs w:val="16"/>
              </w:rPr>
              <w:t>STR.ALEEA PLOPILOR-AS</w:t>
            </w:r>
          </w:p>
        </w:tc>
        <w:tc>
          <w:tcPr>
            <w:tcW w:w="940" w:type="dxa"/>
            <w:tcBorders>
              <w:right w:val="single" w:sz="8" w:space="0" w:color="auto"/>
            </w:tcBorders>
            <w:vAlign w:val="bottom"/>
          </w:tcPr>
          <w:p w14:paraId="5880492D" w14:textId="77777777" w:rsidR="00941E20" w:rsidRDefault="00941E20" w:rsidP="00817E9B">
            <w:pPr>
              <w:ind w:left="20"/>
              <w:rPr>
                <w:sz w:val="20"/>
                <w:szCs w:val="20"/>
              </w:rPr>
            </w:pPr>
            <w:r>
              <w:rPr>
                <w:rFonts w:ascii="Arial" w:eastAsia="Arial" w:hAnsi="Arial" w:cs="Arial"/>
                <w:sz w:val="16"/>
                <w:szCs w:val="16"/>
              </w:rPr>
              <w:t>855</w:t>
            </w:r>
          </w:p>
        </w:tc>
        <w:tc>
          <w:tcPr>
            <w:tcW w:w="1000" w:type="dxa"/>
            <w:gridSpan w:val="2"/>
            <w:tcBorders>
              <w:right w:val="single" w:sz="8" w:space="0" w:color="auto"/>
            </w:tcBorders>
            <w:vAlign w:val="bottom"/>
          </w:tcPr>
          <w:p w14:paraId="4C843204"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067FA829"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A62E52A"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EFE65E7"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0985378" w14:textId="77777777" w:rsidR="00941E20" w:rsidRDefault="00941E20" w:rsidP="00817E9B">
            <w:pPr>
              <w:jc w:val="right"/>
              <w:rPr>
                <w:sz w:val="20"/>
                <w:szCs w:val="20"/>
              </w:rPr>
            </w:pPr>
            <w:r>
              <w:rPr>
                <w:rFonts w:ascii="Arial" w:eastAsia="Arial" w:hAnsi="Arial" w:cs="Arial"/>
                <w:sz w:val="16"/>
                <w:szCs w:val="16"/>
              </w:rPr>
              <w:t>28,00</w:t>
            </w:r>
          </w:p>
        </w:tc>
        <w:tc>
          <w:tcPr>
            <w:tcW w:w="1440" w:type="dxa"/>
            <w:tcBorders>
              <w:right w:val="single" w:sz="8" w:space="0" w:color="auto"/>
            </w:tcBorders>
            <w:vAlign w:val="bottom"/>
          </w:tcPr>
          <w:p w14:paraId="5EC6E282" w14:textId="77777777" w:rsidR="00941E20" w:rsidRDefault="00941E20" w:rsidP="00817E9B">
            <w:pPr>
              <w:jc w:val="right"/>
              <w:rPr>
                <w:sz w:val="20"/>
                <w:szCs w:val="20"/>
              </w:rPr>
            </w:pPr>
            <w:r>
              <w:rPr>
                <w:rFonts w:ascii="Arial" w:eastAsia="Arial" w:hAnsi="Arial" w:cs="Arial"/>
                <w:sz w:val="16"/>
                <w:szCs w:val="16"/>
              </w:rPr>
              <w:t>28,00</w:t>
            </w:r>
          </w:p>
        </w:tc>
      </w:tr>
      <w:tr w:rsidR="00941E20" w14:paraId="41716D12"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F1494DC" w14:textId="77777777" w:rsidR="00941E20" w:rsidRDefault="00941E20" w:rsidP="00817E9B">
            <w:pPr>
              <w:ind w:left="40"/>
              <w:rPr>
                <w:sz w:val="20"/>
                <w:szCs w:val="20"/>
              </w:rPr>
            </w:pPr>
            <w:r>
              <w:rPr>
                <w:rFonts w:ascii="Arial" w:eastAsia="Arial" w:hAnsi="Arial" w:cs="Arial"/>
                <w:sz w:val="16"/>
                <w:szCs w:val="16"/>
              </w:rPr>
              <w:t>F.L=155M</w:t>
            </w:r>
          </w:p>
        </w:tc>
        <w:tc>
          <w:tcPr>
            <w:tcW w:w="940" w:type="dxa"/>
            <w:tcBorders>
              <w:bottom w:val="single" w:sz="8" w:space="0" w:color="auto"/>
              <w:right w:val="single" w:sz="8" w:space="0" w:color="auto"/>
            </w:tcBorders>
            <w:vAlign w:val="bottom"/>
          </w:tcPr>
          <w:p w14:paraId="739F7B9C" w14:textId="77777777" w:rsidR="00941E20" w:rsidRDefault="00941E20" w:rsidP="00817E9B">
            <w:pPr>
              <w:rPr>
                <w:sz w:val="18"/>
                <w:szCs w:val="18"/>
              </w:rPr>
            </w:pPr>
          </w:p>
        </w:tc>
        <w:tc>
          <w:tcPr>
            <w:tcW w:w="880" w:type="dxa"/>
            <w:tcBorders>
              <w:bottom w:val="single" w:sz="8" w:space="0" w:color="auto"/>
            </w:tcBorders>
            <w:vAlign w:val="bottom"/>
          </w:tcPr>
          <w:p w14:paraId="4855F8A5"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2530BE37"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9FE0983"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1BFD603"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3781E86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DBCF9C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5C63F26" w14:textId="77777777" w:rsidR="00941E20" w:rsidRDefault="00941E20" w:rsidP="00817E9B">
            <w:pPr>
              <w:rPr>
                <w:sz w:val="18"/>
                <w:szCs w:val="18"/>
              </w:rPr>
            </w:pPr>
          </w:p>
        </w:tc>
      </w:tr>
      <w:tr w:rsidR="00941E20" w14:paraId="4DF1FE62" w14:textId="77777777" w:rsidTr="00817E9B">
        <w:trPr>
          <w:trHeight w:val="232"/>
        </w:trPr>
        <w:tc>
          <w:tcPr>
            <w:tcW w:w="2300" w:type="dxa"/>
            <w:tcBorders>
              <w:left w:val="single" w:sz="8" w:space="0" w:color="auto"/>
              <w:right w:val="single" w:sz="8" w:space="0" w:color="auto"/>
            </w:tcBorders>
            <w:vAlign w:val="bottom"/>
          </w:tcPr>
          <w:p w14:paraId="37722454" w14:textId="77777777" w:rsidR="00941E20" w:rsidRDefault="00941E20" w:rsidP="00817E9B">
            <w:pPr>
              <w:ind w:left="40"/>
              <w:rPr>
                <w:sz w:val="20"/>
                <w:szCs w:val="20"/>
              </w:rPr>
            </w:pPr>
            <w:r>
              <w:rPr>
                <w:rFonts w:ascii="Arial" w:eastAsia="Arial" w:hAnsi="Arial" w:cs="Arial"/>
                <w:sz w:val="16"/>
                <w:szCs w:val="16"/>
              </w:rPr>
              <w:t>STR.ALEEA</w:t>
            </w:r>
          </w:p>
        </w:tc>
        <w:tc>
          <w:tcPr>
            <w:tcW w:w="940" w:type="dxa"/>
            <w:tcBorders>
              <w:right w:val="single" w:sz="8" w:space="0" w:color="auto"/>
            </w:tcBorders>
            <w:vAlign w:val="bottom"/>
          </w:tcPr>
          <w:p w14:paraId="30E88DB9" w14:textId="77777777" w:rsidR="00941E20" w:rsidRDefault="00941E20" w:rsidP="00817E9B">
            <w:pPr>
              <w:ind w:left="20"/>
              <w:rPr>
                <w:sz w:val="20"/>
                <w:szCs w:val="20"/>
              </w:rPr>
            </w:pPr>
            <w:r>
              <w:rPr>
                <w:rFonts w:ascii="Arial" w:eastAsia="Arial" w:hAnsi="Arial" w:cs="Arial"/>
                <w:sz w:val="16"/>
                <w:szCs w:val="16"/>
              </w:rPr>
              <w:t>935</w:t>
            </w:r>
          </w:p>
        </w:tc>
        <w:tc>
          <w:tcPr>
            <w:tcW w:w="880" w:type="dxa"/>
            <w:vAlign w:val="bottom"/>
          </w:tcPr>
          <w:p w14:paraId="6491B890"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45625BA8"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696312B9"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8D2231E"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099FC8E"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E7AB871" w14:textId="77777777" w:rsidR="00941E20" w:rsidRDefault="00941E20" w:rsidP="00817E9B">
            <w:pPr>
              <w:jc w:val="right"/>
              <w:rPr>
                <w:sz w:val="20"/>
                <w:szCs w:val="20"/>
              </w:rPr>
            </w:pPr>
            <w:r>
              <w:rPr>
                <w:rFonts w:ascii="Arial" w:eastAsia="Arial" w:hAnsi="Arial" w:cs="Arial"/>
                <w:sz w:val="16"/>
                <w:szCs w:val="16"/>
              </w:rPr>
              <w:t>81.660,44</w:t>
            </w:r>
          </w:p>
        </w:tc>
        <w:tc>
          <w:tcPr>
            <w:tcW w:w="1440" w:type="dxa"/>
            <w:tcBorders>
              <w:right w:val="single" w:sz="8" w:space="0" w:color="auto"/>
            </w:tcBorders>
            <w:vAlign w:val="bottom"/>
          </w:tcPr>
          <w:p w14:paraId="05028D43" w14:textId="77777777" w:rsidR="00941E20" w:rsidRDefault="00941E20" w:rsidP="00817E9B">
            <w:pPr>
              <w:jc w:val="right"/>
              <w:rPr>
                <w:sz w:val="20"/>
                <w:szCs w:val="20"/>
              </w:rPr>
            </w:pPr>
            <w:r>
              <w:rPr>
                <w:rFonts w:ascii="Arial" w:eastAsia="Arial" w:hAnsi="Arial" w:cs="Arial"/>
                <w:sz w:val="16"/>
                <w:szCs w:val="16"/>
              </w:rPr>
              <w:t>81.660,44</w:t>
            </w:r>
          </w:p>
        </w:tc>
      </w:tr>
      <w:tr w:rsidR="00941E20" w14:paraId="6C84072D" w14:textId="77777777" w:rsidTr="00817E9B">
        <w:trPr>
          <w:trHeight w:val="225"/>
        </w:trPr>
        <w:tc>
          <w:tcPr>
            <w:tcW w:w="2300" w:type="dxa"/>
            <w:tcBorders>
              <w:left w:val="single" w:sz="8" w:space="0" w:color="auto"/>
              <w:right w:val="single" w:sz="8" w:space="0" w:color="auto"/>
            </w:tcBorders>
            <w:vAlign w:val="bottom"/>
          </w:tcPr>
          <w:p w14:paraId="57B8D489" w14:textId="77777777" w:rsidR="00941E20" w:rsidRDefault="00941E20" w:rsidP="00817E9B">
            <w:pPr>
              <w:ind w:left="40"/>
              <w:rPr>
                <w:sz w:val="20"/>
                <w:szCs w:val="20"/>
              </w:rPr>
            </w:pPr>
            <w:r>
              <w:rPr>
                <w:rFonts w:ascii="Arial" w:eastAsia="Arial" w:hAnsi="Arial" w:cs="Arial"/>
                <w:sz w:val="16"/>
                <w:szCs w:val="16"/>
              </w:rPr>
              <w:t>TRANDAFIRILOR-IMP-210</w:t>
            </w:r>
          </w:p>
        </w:tc>
        <w:tc>
          <w:tcPr>
            <w:tcW w:w="940" w:type="dxa"/>
            <w:tcBorders>
              <w:right w:val="single" w:sz="8" w:space="0" w:color="auto"/>
            </w:tcBorders>
            <w:vAlign w:val="bottom"/>
          </w:tcPr>
          <w:p w14:paraId="68BE6AED" w14:textId="77777777" w:rsidR="00941E20" w:rsidRDefault="00941E20" w:rsidP="00817E9B">
            <w:pPr>
              <w:rPr>
                <w:sz w:val="19"/>
                <w:szCs w:val="19"/>
              </w:rPr>
            </w:pPr>
          </w:p>
        </w:tc>
        <w:tc>
          <w:tcPr>
            <w:tcW w:w="880" w:type="dxa"/>
            <w:vAlign w:val="bottom"/>
          </w:tcPr>
          <w:p w14:paraId="6C18FA29" w14:textId="77777777" w:rsidR="00941E20" w:rsidRDefault="00941E20" w:rsidP="00817E9B">
            <w:pPr>
              <w:rPr>
                <w:sz w:val="19"/>
                <w:szCs w:val="19"/>
              </w:rPr>
            </w:pPr>
          </w:p>
        </w:tc>
        <w:tc>
          <w:tcPr>
            <w:tcW w:w="120" w:type="dxa"/>
            <w:tcBorders>
              <w:right w:val="single" w:sz="8" w:space="0" w:color="auto"/>
            </w:tcBorders>
            <w:vAlign w:val="bottom"/>
          </w:tcPr>
          <w:p w14:paraId="1541DE99" w14:textId="77777777" w:rsidR="00941E20" w:rsidRDefault="00941E20" w:rsidP="00817E9B">
            <w:pPr>
              <w:rPr>
                <w:sz w:val="19"/>
                <w:szCs w:val="19"/>
              </w:rPr>
            </w:pPr>
          </w:p>
        </w:tc>
        <w:tc>
          <w:tcPr>
            <w:tcW w:w="540" w:type="dxa"/>
            <w:tcBorders>
              <w:right w:val="single" w:sz="8" w:space="0" w:color="auto"/>
            </w:tcBorders>
            <w:vAlign w:val="bottom"/>
          </w:tcPr>
          <w:p w14:paraId="1B05560C" w14:textId="77777777" w:rsidR="00941E20" w:rsidRDefault="00941E20" w:rsidP="00817E9B">
            <w:pPr>
              <w:rPr>
                <w:sz w:val="19"/>
                <w:szCs w:val="19"/>
              </w:rPr>
            </w:pPr>
          </w:p>
        </w:tc>
        <w:tc>
          <w:tcPr>
            <w:tcW w:w="2280" w:type="dxa"/>
            <w:tcBorders>
              <w:right w:val="single" w:sz="8" w:space="0" w:color="auto"/>
            </w:tcBorders>
            <w:vAlign w:val="bottom"/>
          </w:tcPr>
          <w:p w14:paraId="36C2C242"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68A324C8" w14:textId="77777777" w:rsidR="00941E20" w:rsidRDefault="00941E20" w:rsidP="00817E9B">
            <w:pPr>
              <w:rPr>
                <w:sz w:val="19"/>
                <w:szCs w:val="19"/>
              </w:rPr>
            </w:pPr>
          </w:p>
        </w:tc>
        <w:tc>
          <w:tcPr>
            <w:tcW w:w="1440" w:type="dxa"/>
            <w:tcBorders>
              <w:right w:val="single" w:sz="8" w:space="0" w:color="auto"/>
            </w:tcBorders>
            <w:vAlign w:val="bottom"/>
          </w:tcPr>
          <w:p w14:paraId="55C6FF72" w14:textId="77777777" w:rsidR="00941E20" w:rsidRDefault="00941E20" w:rsidP="00817E9B">
            <w:pPr>
              <w:rPr>
                <w:sz w:val="19"/>
                <w:szCs w:val="19"/>
              </w:rPr>
            </w:pPr>
          </w:p>
        </w:tc>
        <w:tc>
          <w:tcPr>
            <w:tcW w:w="1440" w:type="dxa"/>
            <w:tcBorders>
              <w:right w:val="single" w:sz="8" w:space="0" w:color="auto"/>
            </w:tcBorders>
            <w:vAlign w:val="bottom"/>
          </w:tcPr>
          <w:p w14:paraId="4E429CBE" w14:textId="77777777" w:rsidR="00941E20" w:rsidRDefault="00941E20" w:rsidP="00817E9B">
            <w:pPr>
              <w:rPr>
                <w:sz w:val="19"/>
                <w:szCs w:val="19"/>
              </w:rPr>
            </w:pPr>
          </w:p>
        </w:tc>
      </w:tr>
      <w:tr w:rsidR="00941E20" w14:paraId="1C937812"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014479B" w14:textId="77777777" w:rsidR="00941E20" w:rsidRDefault="00941E20" w:rsidP="00817E9B">
            <w:pPr>
              <w:ind w:left="40"/>
              <w:rPr>
                <w:sz w:val="20"/>
                <w:szCs w:val="20"/>
              </w:rPr>
            </w:pPr>
            <w:r>
              <w:rPr>
                <w:rFonts w:ascii="Arial" w:eastAsia="Arial" w:hAnsi="Arial" w:cs="Arial"/>
                <w:sz w:val="16"/>
                <w:szCs w:val="16"/>
              </w:rPr>
              <w:t>M</w:t>
            </w:r>
          </w:p>
        </w:tc>
        <w:tc>
          <w:tcPr>
            <w:tcW w:w="940" w:type="dxa"/>
            <w:tcBorders>
              <w:bottom w:val="single" w:sz="8" w:space="0" w:color="auto"/>
              <w:right w:val="single" w:sz="8" w:space="0" w:color="auto"/>
            </w:tcBorders>
            <w:vAlign w:val="bottom"/>
          </w:tcPr>
          <w:p w14:paraId="450BBB55" w14:textId="77777777" w:rsidR="00941E20" w:rsidRDefault="00941E20" w:rsidP="00817E9B">
            <w:pPr>
              <w:rPr>
                <w:sz w:val="18"/>
                <w:szCs w:val="18"/>
              </w:rPr>
            </w:pPr>
          </w:p>
        </w:tc>
        <w:tc>
          <w:tcPr>
            <w:tcW w:w="880" w:type="dxa"/>
            <w:tcBorders>
              <w:bottom w:val="single" w:sz="8" w:space="0" w:color="auto"/>
            </w:tcBorders>
            <w:vAlign w:val="bottom"/>
          </w:tcPr>
          <w:p w14:paraId="6E1E844B"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23C617FA"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1928680"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D3E8436"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1262EFC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89644F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7DFB79B" w14:textId="77777777" w:rsidR="00941E20" w:rsidRDefault="00941E20" w:rsidP="00817E9B">
            <w:pPr>
              <w:rPr>
                <w:sz w:val="18"/>
                <w:szCs w:val="18"/>
              </w:rPr>
            </w:pPr>
          </w:p>
        </w:tc>
      </w:tr>
      <w:tr w:rsidR="00941E20" w14:paraId="1A7D7F0C" w14:textId="77777777" w:rsidTr="00817E9B">
        <w:trPr>
          <w:trHeight w:val="232"/>
        </w:trPr>
        <w:tc>
          <w:tcPr>
            <w:tcW w:w="2300" w:type="dxa"/>
            <w:tcBorders>
              <w:left w:val="single" w:sz="8" w:space="0" w:color="auto"/>
              <w:right w:val="single" w:sz="8" w:space="0" w:color="auto"/>
            </w:tcBorders>
            <w:vAlign w:val="bottom"/>
          </w:tcPr>
          <w:p w14:paraId="60721E4F" w14:textId="77777777" w:rsidR="00941E20" w:rsidRDefault="00941E20" w:rsidP="00817E9B">
            <w:pPr>
              <w:ind w:left="40"/>
              <w:rPr>
                <w:sz w:val="20"/>
                <w:szCs w:val="20"/>
              </w:rPr>
            </w:pPr>
            <w:r>
              <w:rPr>
                <w:rFonts w:ascii="Arial" w:eastAsia="Arial" w:hAnsi="Arial" w:cs="Arial"/>
                <w:sz w:val="16"/>
                <w:szCs w:val="16"/>
              </w:rPr>
              <w:t>STR.ALEXANDRU BOGZA-I</w:t>
            </w:r>
          </w:p>
        </w:tc>
        <w:tc>
          <w:tcPr>
            <w:tcW w:w="940" w:type="dxa"/>
            <w:tcBorders>
              <w:right w:val="single" w:sz="8" w:space="0" w:color="auto"/>
            </w:tcBorders>
            <w:vAlign w:val="bottom"/>
          </w:tcPr>
          <w:p w14:paraId="15019963" w14:textId="77777777" w:rsidR="00941E20" w:rsidRDefault="00941E20" w:rsidP="00817E9B">
            <w:pPr>
              <w:ind w:left="20"/>
              <w:rPr>
                <w:sz w:val="20"/>
                <w:szCs w:val="20"/>
              </w:rPr>
            </w:pPr>
            <w:r>
              <w:rPr>
                <w:rFonts w:ascii="Arial" w:eastAsia="Arial" w:hAnsi="Arial" w:cs="Arial"/>
                <w:sz w:val="16"/>
                <w:szCs w:val="16"/>
              </w:rPr>
              <w:t>955</w:t>
            </w:r>
          </w:p>
        </w:tc>
        <w:tc>
          <w:tcPr>
            <w:tcW w:w="1000" w:type="dxa"/>
            <w:gridSpan w:val="2"/>
            <w:tcBorders>
              <w:right w:val="single" w:sz="8" w:space="0" w:color="auto"/>
            </w:tcBorders>
            <w:vAlign w:val="bottom"/>
          </w:tcPr>
          <w:p w14:paraId="796638E3"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1A15912"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5E2E414"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C549341"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3A2031A" w14:textId="77777777" w:rsidR="00941E20" w:rsidRDefault="00941E20" w:rsidP="00817E9B">
            <w:pPr>
              <w:jc w:val="right"/>
              <w:rPr>
                <w:sz w:val="20"/>
                <w:szCs w:val="20"/>
              </w:rPr>
            </w:pPr>
            <w:r>
              <w:rPr>
                <w:rFonts w:ascii="Arial" w:eastAsia="Arial" w:hAnsi="Arial" w:cs="Arial"/>
                <w:sz w:val="16"/>
                <w:szCs w:val="16"/>
              </w:rPr>
              <w:t>26.440,00</w:t>
            </w:r>
          </w:p>
        </w:tc>
        <w:tc>
          <w:tcPr>
            <w:tcW w:w="1440" w:type="dxa"/>
            <w:tcBorders>
              <w:right w:val="single" w:sz="8" w:space="0" w:color="auto"/>
            </w:tcBorders>
            <w:vAlign w:val="bottom"/>
          </w:tcPr>
          <w:p w14:paraId="795DB1DE" w14:textId="77777777" w:rsidR="00941E20" w:rsidRDefault="00941E20" w:rsidP="00817E9B">
            <w:pPr>
              <w:jc w:val="right"/>
              <w:rPr>
                <w:sz w:val="20"/>
                <w:szCs w:val="20"/>
              </w:rPr>
            </w:pPr>
            <w:r>
              <w:rPr>
                <w:rFonts w:ascii="Arial" w:eastAsia="Arial" w:hAnsi="Arial" w:cs="Arial"/>
                <w:sz w:val="16"/>
                <w:szCs w:val="16"/>
              </w:rPr>
              <w:t>26.440,00</w:t>
            </w:r>
          </w:p>
        </w:tc>
      </w:tr>
      <w:tr w:rsidR="00941E20" w14:paraId="6BADC6B5"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B7FAA54" w14:textId="77777777" w:rsidR="00941E20" w:rsidRDefault="00941E20" w:rsidP="00817E9B">
            <w:pPr>
              <w:ind w:left="40"/>
              <w:rPr>
                <w:sz w:val="20"/>
                <w:szCs w:val="20"/>
              </w:rPr>
            </w:pPr>
            <w:r>
              <w:rPr>
                <w:rFonts w:ascii="Arial" w:eastAsia="Arial" w:hAnsi="Arial" w:cs="Arial"/>
                <w:sz w:val="16"/>
                <w:szCs w:val="16"/>
              </w:rPr>
              <w:t>MP.(L=230M)</w:t>
            </w:r>
          </w:p>
        </w:tc>
        <w:tc>
          <w:tcPr>
            <w:tcW w:w="940" w:type="dxa"/>
            <w:tcBorders>
              <w:bottom w:val="single" w:sz="8" w:space="0" w:color="auto"/>
              <w:right w:val="single" w:sz="8" w:space="0" w:color="auto"/>
            </w:tcBorders>
            <w:vAlign w:val="bottom"/>
          </w:tcPr>
          <w:p w14:paraId="4BB6307B" w14:textId="77777777" w:rsidR="00941E20" w:rsidRDefault="00941E20" w:rsidP="00817E9B">
            <w:pPr>
              <w:rPr>
                <w:sz w:val="18"/>
                <w:szCs w:val="18"/>
              </w:rPr>
            </w:pPr>
          </w:p>
        </w:tc>
        <w:tc>
          <w:tcPr>
            <w:tcW w:w="880" w:type="dxa"/>
            <w:tcBorders>
              <w:bottom w:val="single" w:sz="8" w:space="0" w:color="auto"/>
            </w:tcBorders>
            <w:vAlign w:val="bottom"/>
          </w:tcPr>
          <w:p w14:paraId="276EC1F7"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5F13EE0E"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1AA07A50"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980FFC5"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04E0DE9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1C81F4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56480CB" w14:textId="77777777" w:rsidR="00941E20" w:rsidRDefault="00941E20" w:rsidP="00817E9B">
            <w:pPr>
              <w:rPr>
                <w:sz w:val="18"/>
                <w:szCs w:val="18"/>
              </w:rPr>
            </w:pPr>
          </w:p>
        </w:tc>
      </w:tr>
      <w:tr w:rsidR="00941E20" w14:paraId="682B86F8" w14:textId="77777777" w:rsidTr="00817E9B">
        <w:trPr>
          <w:trHeight w:val="232"/>
        </w:trPr>
        <w:tc>
          <w:tcPr>
            <w:tcW w:w="2300" w:type="dxa"/>
            <w:tcBorders>
              <w:left w:val="single" w:sz="8" w:space="0" w:color="auto"/>
              <w:right w:val="single" w:sz="8" w:space="0" w:color="auto"/>
            </w:tcBorders>
            <w:vAlign w:val="bottom"/>
          </w:tcPr>
          <w:p w14:paraId="04ACFB3A" w14:textId="77777777" w:rsidR="00941E20" w:rsidRDefault="00941E20" w:rsidP="00817E9B">
            <w:pPr>
              <w:ind w:left="40"/>
              <w:rPr>
                <w:sz w:val="20"/>
                <w:szCs w:val="20"/>
              </w:rPr>
            </w:pPr>
            <w:r>
              <w:rPr>
                <w:rFonts w:ascii="Arial" w:eastAsia="Arial" w:hAnsi="Arial" w:cs="Arial"/>
                <w:sz w:val="16"/>
                <w:szCs w:val="16"/>
              </w:rPr>
              <w:t>STR.ALEXANDRU CEL</w:t>
            </w:r>
          </w:p>
        </w:tc>
        <w:tc>
          <w:tcPr>
            <w:tcW w:w="940" w:type="dxa"/>
            <w:tcBorders>
              <w:right w:val="single" w:sz="8" w:space="0" w:color="auto"/>
            </w:tcBorders>
            <w:vAlign w:val="bottom"/>
          </w:tcPr>
          <w:p w14:paraId="7B2EA214" w14:textId="77777777" w:rsidR="00941E20" w:rsidRDefault="00941E20" w:rsidP="00817E9B">
            <w:pPr>
              <w:ind w:left="20"/>
              <w:rPr>
                <w:sz w:val="20"/>
                <w:szCs w:val="20"/>
              </w:rPr>
            </w:pPr>
            <w:r>
              <w:rPr>
                <w:rFonts w:ascii="Arial" w:eastAsia="Arial" w:hAnsi="Arial" w:cs="Arial"/>
                <w:sz w:val="16"/>
                <w:szCs w:val="16"/>
              </w:rPr>
              <w:t>937</w:t>
            </w:r>
          </w:p>
        </w:tc>
        <w:tc>
          <w:tcPr>
            <w:tcW w:w="1000" w:type="dxa"/>
            <w:gridSpan w:val="2"/>
            <w:tcBorders>
              <w:right w:val="single" w:sz="8" w:space="0" w:color="auto"/>
            </w:tcBorders>
            <w:vAlign w:val="bottom"/>
          </w:tcPr>
          <w:p w14:paraId="470CDA71"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3250095"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D9444AC"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4C1B4D94"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E7C1177" w14:textId="77777777" w:rsidR="00941E20" w:rsidRDefault="00941E20" w:rsidP="00817E9B">
            <w:pPr>
              <w:jc w:val="right"/>
              <w:rPr>
                <w:sz w:val="20"/>
                <w:szCs w:val="20"/>
              </w:rPr>
            </w:pPr>
            <w:r>
              <w:rPr>
                <w:rFonts w:ascii="Arial" w:eastAsia="Arial" w:hAnsi="Arial" w:cs="Arial"/>
                <w:sz w:val="16"/>
                <w:szCs w:val="16"/>
              </w:rPr>
              <w:t>17,00</w:t>
            </w:r>
          </w:p>
        </w:tc>
        <w:tc>
          <w:tcPr>
            <w:tcW w:w="1440" w:type="dxa"/>
            <w:tcBorders>
              <w:right w:val="single" w:sz="8" w:space="0" w:color="auto"/>
            </w:tcBorders>
            <w:vAlign w:val="bottom"/>
          </w:tcPr>
          <w:p w14:paraId="08B6CEE3" w14:textId="77777777" w:rsidR="00941E20" w:rsidRDefault="00941E20" w:rsidP="00817E9B">
            <w:pPr>
              <w:jc w:val="right"/>
              <w:rPr>
                <w:sz w:val="20"/>
                <w:szCs w:val="20"/>
              </w:rPr>
            </w:pPr>
            <w:r>
              <w:rPr>
                <w:rFonts w:ascii="Arial" w:eastAsia="Arial" w:hAnsi="Arial" w:cs="Arial"/>
                <w:sz w:val="16"/>
                <w:szCs w:val="16"/>
              </w:rPr>
              <w:t>17,00</w:t>
            </w:r>
          </w:p>
        </w:tc>
      </w:tr>
      <w:tr w:rsidR="00941E20" w14:paraId="4F7975ED"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8E5D43F" w14:textId="77777777" w:rsidR="00941E20" w:rsidRDefault="00941E20" w:rsidP="00817E9B">
            <w:pPr>
              <w:ind w:left="40"/>
              <w:rPr>
                <w:sz w:val="20"/>
                <w:szCs w:val="20"/>
              </w:rPr>
            </w:pPr>
            <w:r>
              <w:rPr>
                <w:rFonts w:ascii="Arial" w:eastAsia="Arial" w:hAnsi="Arial" w:cs="Arial"/>
                <w:sz w:val="16"/>
                <w:szCs w:val="16"/>
              </w:rPr>
              <w:t>BUN-IMP.(L=323</w:t>
            </w:r>
          </w:p>
        </w:tc>
        <w:tc>
          <w:tcPr>
            <w:tcW w:w="940" w:type="dxa"/>
            <w:tcBorders>
              <w:bottom w:val="single" w:sz="8" w:space="0" w:color="auto"/>
              <w:right w:val="single" w:sz="8" w:space="0" w:color="auto"/>
            </w:tcBorders>
            <w:vAlign w:val="bottom"/>
          </w:tcPr>
          <w:p w14:paraId="540C7444" w14:textId="77777777" w:rsidR="00941E20" w:rsidRDefault="00941E20" w:rsidP="00817E9B">
            <w:pPr>
              <w:rPr>
                <w:sz w:val="18"/>
                <w:szCs w:val="18"/>
              </w:rPr>
            </w:pPr>
          </w:p>
        </w:tc>
        <w:tc>
          <w:tcPr>
            <w:tcW w:w="880" w:type="dxa"/>
            <w:tcBorders>
              <w:bottom w:val="single" w:sz="8" w:space="0" w:color="auto"/>
            </w:tcBorders>
            <w:vAlign w:val="bottom"/>
          </w:tcPr>
          <w:p w14:paraId="7CD52672"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1830EA23"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7930AF8"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F18A628"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7FAB331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5D4863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52D21E1" w14:textId="77777777" w:rsidR="00941E20" w:rsidRDefault="00941E20" w:rsidP="00817E9B">
            <w:pPr>
              <w:rPr>
                <w:sz w:val="18"/>
                <w:szCs w:val="18"/>
              </w:rPr>
            </w:pPr>
          </w:p>
        </w:tc>
      </w:tr>
      <w:tr w:rsidR="00941E20" w14:paraId="6312C177" w14:textId="77777777" w:rsidTr="00817E9B">
        <w:trPr>
          <w:trHeight w:val="232"/>
        </w:trPr>
        <w:tc>
          <w:tcPr>
            <w:tcW w:w="2300" w:type="dxa"/>
            <w:tcBorders>
              <w:left w:val="single" w:sz="8" w:space="0" w:color="auto"/>
              <w:right w:val="single" w:sz="8" w:space="0" w:color="auto"/>
            </w:tcBorders>
            <w:vAlign w:val="bottom"/>
          </w:tcPr>
          <w:p w14:paraId="01ADDFFD" w14:textId="77777777" w:rsidR="00941E20" w:rsidRDefault="00941E20" w:rsidP="00817E9B">
            <w:pPr>
              <w:ind w:left="40"/>
              <w:rPr>
                <w:sz w:val="20"/>
                <w:szCs w:val="20"/>
              </w:rPr>
            </w:pPr>
            <w:r>
              <w:rPr>
                <w:rFonts w:ascii="Arial" w:eastAsia="Arial" w:hAnsi="Arial" w:cs="Arial"/>
                <w:sz w:val="16"/>
                <w:szCs w:val="16"/>
              </w:rPr>
              <w:t>STR.ALEXANDRU DONICI-</w:t>
            </w:r>
          </w:p>
        </w:tc>
        <w:tc>
          <w:tcPr>
            <w:tcW w:w="940" w:type="dxa"/>
            <w:tcBorders>
              <w:right w:val="single" w:sz="8" w:space="0" w:color="auto"/>
            </w:tcBorders>
            <w:vAlign w:val="bottom"/>
          </w:tcPr>
          <w:p w14:paraId="0676AD0D" w14:textId="77777777" w:rsidR="00941E20" w:rsidRDefault="00941E20" w:rsidP="00817E9B">
            <w:pPr>
              <w:ind w:left="20"/>
              <w:rPr>
                <w:sz w:val="20"/>
                <w:szCs w:val="20"/>
              </w:rPr>
            </w:pPr>
            <w:r>
              <w:rPr>
                <w:rFonts w:ascii="Arial" w:eastAsia="Arial" w:hAnsi="Arial" w:cs="Arial"/>
                <w:sz w:val="16"/>
                <w:szCs w:val="16"/>
              </w:rPr>
              <w:t>936</w:t>
            </w:r>
          </w:p>
        </w:tc>
        <w:tc>
          <w:tcPr>
            <w:tcW w:w="1000" w:type="dxa"/>
            <w:gridSpan w:val="2"/>
            <w:tcBorders>
              <w:right w:val="single" w:sz="8" w:space="0" w:color="auto"/>
            </w:tcBorders>
            <w:vAlign w:val="bottom"/>
          </w:tcPr>
          <w:p w14:paraId="11D991C9"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2BA901E"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A37C420"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86BCD1A"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AA8313E" w14:textId="77777777" w:rsidR="00941E20" w:rsidRDefault="00941E20" w:rsidP="00817E9B">
            <w:pPr>
              <w:jc w:val="right"/>
              <w:rPr>
                <w:sz w:val="20"/>
                <w:szCs w:val="20"/>
              </w:rPr>
            </w:pPr>
            <w:r>
              <w:rPr>
                <w:rFonts w:ascii="Arial" w:eastAsia="Arial" w:hAnsi="Arial" w:cs="Arial"/>
                <w:sz w:val="16"/>
                <w:szCs w:val="16"/>
              </w:rPr>
              <w:t>2,00</w:t>
            </w:r>
          </w:p>
        </w:tc>
        <w:tc>
          <w:tcPr>
            <w:tcW w:w="1440" w:type="dxa"/>
            <w:tcBorders>
              <w:right w:val="single" w:sz="8" w:space="0" w:color="auto"/>
            </w:tcBorders>
            <w:vAlign w:val="bottom"/>
          </w:tcPr>
          <w:p w14:paraId="4175E659" w14:textId="77777777" w:rsidR="00941E20" w:rsidRDefault="00941E20" w:rsidP="00817E9B">
            <w:pPr>
              <w:jc w:val="right"/>
              <w:rPr>
                <w:sz w:val="20"/>
                <w:szCs w:val="20"/>
              </w:rPr>
            </w:pPr>
            <w:r>
              <w:rPr>
                <w:rFonts w:ascii="Arial" w:eastAsia="Arial" w:hAnsi="Arial" w:cs="Arial"/>
                <w:sz w:val="16"/>
                <w:szCs w:val="16"/>
              </w:rPr>
              <w:t>2,00</w:t>
            </w:r>
          </w:p>
        </w:tc>
      </w:tr>
      <w:tr w:rsidR="00941E20" w14:paraId="64CA5B2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194E9F7" w14:textId="77777777" w:rsidR="00941E20" w:rsidRDefault="00941E20" w:rsidP="00817E9B">
            <w:pPr>
              <w:ind w:left="40"/>
              <w:rPr>
                <w:sz w:val="20"/>
                <w:szCs w:val="20"/>
              </w:rPr>
            </w:pPr>
            <w:r>
              <w:rPr>
                <w:rFonts w:ascii="Arial" w:eastAsia="Arial" w:hAnsi="Arial" w:cs="Arial"/>
                <w:sz w:val="16"/>
                <w:szCs w:val="16"/>
              </w:rPr>
              <w:t>IMP(L=40M)</w:t>
            </w:r>
          </w:p>
        </w:tc>
        <w:tc>
          <w:tcPr>
            <w:tcW w:w="940" w:type="dxa"/>
            <w:tcBorders>
              <w:bottom w:val="single" w:sz="8" w:space="0" w:color="auto"/>
              <w:right w:val="single" w:sz="8" w:space="0" w:color="auto"/>
            </w:tcBorders>
            <w:vAlign w:val="bottom"/>
          </w:tcPr>
          <w:p w14:paraId="28E08C9D" w14:textId="77777777" w:rsidR="00941E20" w:rsidRDefault="00941E20" w:rsidP="00817E9B">
            <w:pPr>
              <w:rPr>
                <w:sz w:val="18"/>
                <w:szCs w:val="18"/>
              </w:rPr>
            </w:pPr>
          </w:p>
        </w:tc>
        <w:tc>
          <w:tcPr>
            <w:tcW w:w="880" w:type="dxa"/>
            <w:tcBorders>
              <w:bottom w:val="single" w:sz="8" w:space="0" w:color="auto"/>
            </w:tcBorders>
            <w:vAlign w:val="bottom"/>
          </w:tcPr>
          <w:p w14:paraId="497F1B62"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2C4A48DB"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8D9D3A0"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7986157"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4BDB13A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E8CFD3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1DA7513" w14:textId="77777777" w:rsidR="00941E20" w:rsidRDefault="00941E20" w:rsidP="00817E9B">
            <w:pPr>
              <w:rPr>
                <w:sz w:val="18"/>
                <w:szCs w:val="18"/>
              </w:rPr>
            </w:pPr>
          </w:p>
        </w:tc>
      </w:tr>
      <w:tr w:rsidR="00941E20" w14:paraId="0F377051" w14:textId="77777777" w:rsidTr="00817E9B">
        <w:trPr>
          <w:trHeight w:val="232"/>
        </w:trPr>
        <w:tc>
          <w:tcPr>
            <w:tcW w:w="2300" w:type="dxa"/>
            <w:tcBorders>
              <w:left w:val="single" w:sz="8" w:space="0" w:color="auto"/>
              <w:right w:val="single" w:sz="8" w:space="0" w:color="auto"/>
            </w:tcBorders>
            <w:vAlign w:val="bottom"/>
          </w:tcPr>
          <w:p w14:paraId="4217CDBF" w14:textId="77777777" w:rsidR="00941E20" w:rsidRDefault="00941E20" w:rsidP="00817E9B">
            <w:pPr>
              <w:ind w:left="40"/>
              <w:rPr>
                <w:sz w:val="20"/>
                <w:szCs w:val="20"/>
              </w:rPr>
            </w:pPr>
            <w:r>
              <w:rPr>
                <w:rFonts w:ascii="Arial" w:eastAsia="Arial" w:hAnsi="Arial" w:cs="Arial"/>
                <w:sz w:val="16"/>
                <w:szCs w:val="16"/>
              </w:rPr>
              <w:t>STR.ALEXANDRU</w:t>
            </w:r>
          </w:p>
        </w:tc>
        <w:tc>
          <w:tcPr>
            <w:tcW w:w="940" w:type="dxa"/>
            <w:tcBorders>
              <w:right w:val="single" w:sz="8" w:space="0" w:color="auto"/>
            </w:tcBorders>
            <w:vAlign w:val="bottom"/>
          </w:tcPr>
          <w:p w14:paraId="263CE56A" w14:textId="77777777" w:rsidR="00941E20" w:rsidRDefault="00941E20" w:rsidP="00817E9B">
            <w:pPr>
              <w:ind w:left="20"/>
              <w:rPr>
                <w:sz w:val="20"/>
                <w:szCs w:val="20"/>
              </w:rPr>
            </w:pPr>
            <w:r>
              <w:rPr>
                <w:rFonts w:ascii="Arial" w:eastAsia="Arial" w:hAnsi="Arial" w:cs="Arial"/>
                <w:sz w:val="16"/>
                <w:szCs w:val="16"/>
              </w:rPr>
              <w:t>938</w:t>
            </w:r>
          </w:p>
        </w:tc>
        <w:tc>
          <w:tcPr>
            <w:tcW w:w="1000" w:type="dxa"/>
            <w:gridSpan w:val="2"/>
            <w:tcBorders>
              <w:right w:val="single" w:sz="8" w:space="0" w:color="auto"/>
            </w:tcBorders>
            <w:vAlign w:val="bottom"/>
          </w:tcPr>
          <w:p w14:paraId="0939E2DC"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0CC0D31D"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C6FB40F"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445B89F4"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6C81BB4" w14:textId="77777777" w:rsidR="00941E20" w:rsidRDefault="00941E20" w:rsidP="00817E9B">
            <w:pPr>
              <w:jc w:val="right"/>
              <w:rPr>
                <w:sz w:val="20"/>
                <w:szCs w:val="20"/>
              </w:rPr>
            </w:pPr>
            <w:r>
              <w:rPr>
                <w:rFonts w:ascii="Arial" w:eastAsia="Arial" w:hAnsi="Arial" w:cs="Arial"/>
                <w:sz w:val="16"/>
                <w:szCs w:val="16"/>
              </w:rPr>
              <w:t>52.624,95</w:t>
            </w:r>
          </w:p>
        </w:tc>
        <w:tc>
          <w:tcPr>
            <w:tcW w:w="1440" w:type="dxa"/>
            <w:tcBorders>
              <w:right w:val="single" w:sz="8" w:space="0" w:color="auto"/>
            </w:tcBorders>
            <w:vAlign w:val="bottom"/>
          </w:tcPr>
          <w:p w14:paraId="45DB757F" w14:textId="77777777" w:rsidR="00941E20" w:rsidRDefault="00941E20" w:rsidP="00817E9B">
            <w:pPr>
              <w:jc w:val="right"/>
              <w:rPr>
                <w:sz w:val="20"/>
                <w:szCs w:val="20"/>
              </w:rPr>
            </w:pPr>
            <w:r>
              <w:rPr>
                <w:rFonts w:ascii="Arial" w:eastAsia="Arial" w:hAnsi="Arial" w:cs="Arial"/>
                <w:sz w:val="16"/>
                <w:szCs w:val="16"/>
              </w:rPr>
              <w:t>52.624,95</w:t>
            </w:r>
          </w:p>
        </w:tc>
      </w:tr>
      <w:tr w:rsidR="00941E20" w14:paraId="31D85760"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CDC8B79" w14:textId="77777777" w:rsidR="00941E20" w:rsidRDefault="00941E20" w:rsidP="00817E9B">
            <w:pPr>
              <w:ind w:left="40"/>
              <w:rPr>
                <w:sz w:val="20"/>
                <w:szCs w:val="20"/>
              </w:rPr>
            </w:pPr>
            <w:r>
              <w:rPr>
                <w:rFonts w:ascii="Arial" w:eastAsia="Arial" w:hAnsi="Arial" w:cs="Arial"/>
                <w:sz w:val="16"/>
                <w:szCs w:val="16"/>
              </w:rPr>
              <w:t>ODOBESCU-IMP(L=260</w:t>
            </w:r>
          </w:p>
        </w:tc>
        <w:tc>
          <w:tcPr>
            <w:tcW w:w="940" w:type="dxa"/>
            <w:tcBorders>
              <w:bottom w:val="single" w:sz="8" w:space="0" w:color="auto"/>
              <w:right w:val="single" w:sz="8" w:space="0" w:color="auto"/>
            </w:tcBorders>
            <w:vAlign w:val="bottom"/>
          </w:tcPr>
          <w:p w14:paraId="13DF75B4" w14:textId="77777777" w:rsidR="00941E20" w:rsidRDefault="00941E20" w:rsidP="00817E9B">
            <w:pPr>
              <w:rPr>
                <w:sz w:val="18"/>
                <w:szCs w:val="18"/>
              </w:rPr>
            </w:pPr>
          </w:p>
        </w:tc>
        <w:tc>
          <w:tcPr>
            <w:tcW w:w="880" w:type="dxa"/>
            <w:tcBorders>
              <w:bottom w:val="single" w:sz="8" w:space="0" w:color="auto"/>
            </w:tcBorders>
            <w:vAlign w:val="bottom"/>
          </w:tcPr>
          <w:p w14:paraId="7EB33E92"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D74727B"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758B3DF"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0F94E06"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5733181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E310BD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AA11CBE" w14:textId="77777777" w:rsidR="00941E20" w:rsidRDefault="00941E20" w:rsidP="00817E9B">
            <w:pPr>
              <w:rPr>
                <w:sz w:val="18"/>
                <w:szCs w:val="18"/>
              </w:rPr>
            </w:pPr>
          </w:p>
        </w:tc>
      </w:tr>
      <w:tr w:rsidR="00941E20" w14:paraId="0CEC900C" w14:textId="77777777" w:rsidTr="00817E9B">
        <w:trPr>
          <w:trHeight w:val="232"/>
        </w:trPr>
        <w:tc>
          <w:tcPr>
            <w:tcW w:w="2300" w:type="dxa"/>
            <w:tcBorders>
              <w:left w:val="single" w:sz="8" w:space="0" w:color="auto"/>
              <w:right w:val="single" w:sz="8" w:space="0" w:color="auto"/>
            </w:tcBorders>
            <w:vAlign w:val="bottom"/>
          </w:tcPr>
          <w:p w14:paraId="539CDA1C" w14:textId="77777777" w:rsidR="00941E20" w:rsidRDefault="00941E20" w:rsidP="00817E9B">
            <w:pPr>
              <w:ind w:left="40"/>
              <w:rPr>
                <w:sz w:val="20"/>
                <w:szCs w:val="20"/>
              </w:rPr>
            </w:pPr>
            <w:r>
              <w:rPr>
                <w:rFonts w:ascii="Arial" w:eastAsia="Arial" w:hAnsi="Arial" w:cs="Arial"/>
                <w:sz w:val="16"/>
                <w:szCs w:val="16"/>
              </w:rPr>
              <w:t>STR.ALUNULUI-IMP.(L=11</w:t>
            </w:r>
          </w:p>
        </w:tc>
        <w:tc>
          <w:tcPr>
            <w:tcW w:w="940" w:type="dxa"/>
            <w:tcBorders>
              <w:right w:val="single" w:sz="8" w:space="0" w:color="auto"/>
            </w:tcBorders>
            <w:vAlign w:val="bottom"/>
          </w:tcPr>
          <w:p w14:paraId="43685504" w14:textId="77777777" w:rsidR="00941E20" w:rsidRDefault="00941E20" w:rsidP="00817E9B">
            <w:pPr>
              <w:ind w:left="20"/>
              <w:rPr>
                <w:sz w:val="20"/>
                <w:szCs w:val="20"/>
              </w:rPr>
            </w:pPr>
            <w:r>
              <w:rPr>
                <w:rFonts w:ascii="Arial" w:eastAsia="Arial" w:hAnsi="Arial" w:cs="Arial"/>
                <w:sz w:val="16"/>
                <w:szCs w:val="16"/>
              </w:rPr>
              <w:t>940</w:t>
            </w:r>
          </w:p>
        </w:tc>
        <w:tc>
          <w:tcPr>
            <w:tcW w:w="1000" w:type="dxa"/>
            <w:gridSpan w:val="2"/>
            <w:tcBorders>
              <w:right w:val="single" w:sz="8" w:space="0" w:color="auto"/>
            </w:tcBorders>
            <w:vAlign w:val="bottom"/>
          </w:tcPr>
          <w:p w14:paraId="14924310"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4A2370AA"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CA5F7E8"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16246A6E"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E13CE10" w14:textId="77777777" w:rsidR="00941E20" w:rsidRDefault="00941E20" w:rsidP="00817E9B">
            <w:pPr>
              <w:jc w:val="right"/>
              <w:rPr>
                <w:sz w:val="20"/>
                <w:szCs w:val="20"/>
              </w:rPr>
            </w:pPr>
            <w:r>
              <w:rPr>
                <w:rFonts w:ascii="Arial" w:eastAsia="Arial" w:hAnsi="Arial" w:cs="Arial"/>
                <w:sz w:val="16"/>
                <w:szCs w:val="16"/>
              </w:rPr>
              <w:t>6,00</w:t>
            </w:r>
          </w:p>
        </w:tc>
        <w:tc>
          <w:tcPr>
            <w:tcW w:w="1440" w:type="dxa"/>
            <w:tcBorders>
              <w:right w:val="single" w:sz="8" w:space="0" w:color="auto"/>
            </w:tcBorders>
            <w:vAlign w:val="bottom"/>
          </w:tcPr>
          <w:p w14:paraId="28D4F5F5" w14:textId="77777777" w:rsidR="00941E20" w:rsidRDefault="00941E20" w:rsidP="00817E9B">
            <w:pPr>
              <w:jc w:val="right"/>
              <w:rPr>
                <w:sz w:val="20"/>
                <w:szCs w:val="20"/>
              </w:rPr>
            </w:pPr>
            <w:r>
              <w:rPr>
                <w:rFonts w:ascii="Arial" w:eastAsia="Arial" w:hAnsi="Arial" w:cs="Arial"/>
                <w:sz w:val="16"/>
                <w:szCs w:val="16"/>
              </w:rPr>
              <w:t>6,00</w:t>
            </w:r>
          </w:p>
        </w:tc>
      </w:tr>
      <w:tr w:rsidR="00941E20" w14:paraId="55A8DB6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A5EE03E" w14:textId="77777777" w:rsidR="00941E20" w:rsidRDefault="00941E20" w:rsidP="00817E9B">
            <w:pPr>
              <w:ind w:left="40"/>
              <w:rPr>
                <w:sz w:val="20"/>
                <w:szCs w:val="20"/>
              </w:rPr>
            </w:pPr>
            <w:r>
              <w:rPr>
                <w:rFonts w:ascii="Arial" w:eastAsia="Arial" w:hAnsi="Arial" w:cs="Arial"/>
                <w:sz w:val="16"/>
                <w:szCs w:val="16"/>
              </w:rPr>
              <w:t>0M,l=5m)</w:t>
            </w:r>
          </w:p>
        </w:tc>
        <w:tc>
          <w:tcPr>
            <w:tcW w:w="940" w:type="dxa"/>
            <w:tcBorders>
              <w:bottom w:val="single" w:sz="8" w:space="0" w:color="auto"/>
              <w:right w:val="single" w:sz="8" w:space="0" w:color="auto"/>
            </w:tcBorders>
            <w:vAlign w:val="bottom"/>
          </w:tcPr>
          <w:p w14:paraId="54CD9A17" w14:textId="77777777" w:rsidR="00941E20" w:rsidRDefault="00941E20" w:rsidP="00817E9B">
            <w:pPr>
              <w:rPr>
                <w:sz w:val="18"/>
                <w:szCs w:val="18"/>
              </w:rPr>
            </w:pPr>
          </w:p>
        </w:tc>
        <w:tc>
          <w:tcPr>
            <w:tcW w:w="880" w:type="dxa"/>
            <w:tcBorders>
              <w:bottom w:val="single" w:sz="8" w:space="0" w:color="auto"/>
            </w:tcBorders>
            <w:vAlign w:val="bottom"/>
          </w:tcPr>
          <w:p w14:paraId="6E9D4FF3"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24111730"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EB3544B"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0B5A282"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5327FFD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08F825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C878291" w14:textId="77777777" w:rsidR="00941E20" w:rsidRDefault="00941E20" w:rsidP="00817E9B">
            <w:pPr>
              <w:rPr>
                <w:sz w:val="18"/>
                <w:szCs w:val="18"/>
              </w:rPr>
            </w:pPr>
          </w:p>
        </w:tc>
      </w:tr>
      <w:tr w:rsidR="00941E20" w14:paraId="6F071B25" w14:textId="77777777" w:rsidTr="00817E9B">
        <w:trPr>
          <w:trHeight w:val="232"/>
        </w:trPr>
        <w:tc>
          <w:tcPr>
            <w:tcW w:w="2300" w:type="dxa"/>
            <w:tcBorders>
              <w:left w:val="single" w:sz="8" w:space="0" w:color="auto"/>
              <w:right w:val="single" w:sz="8" w:space="0" w:color="auto"/>
            </w:tcBorders>
            <w:vAlign w:val="bottom"/>
          </w:tcPr>
          <w:p w14:paraId="49F5D961" w14:textId="77777777" w:rsidR="00941E20" w:rsidRDefault="00941E20" w:rsidP="00817E9B">
            <w:pPr>
              <w:ind w:left="40"/>
              <w:rPr>
                <w:sz w:val="20"/>
                <w:szCs w:val="20"/>
              </w:rPr>
            </w:pPr>
            <w:r>
              <w:rPr>
                <w:rFonts w:ascii="Arial" w:eastAsia="Arial" w:hAnsi="Arial" w:cs="Arial"/>
                <w:sz w:val="16"/>
                <w:szCs w:val="16"/>
              </w:rPr>
              <w:t>STR.ANA IPATESCU-IMP.-(</w:t>
            </w:r>
          </w:p>
        </w:tc>
        <w:tc>
          <w:tcPr>
            <w:tcW w:w="940" w:type="dxa"/>
            <w:tcBorders>
              <w:right w:val="single" w:sz="8" w:space="0" w:color="auto"/>
            </w:tcBorders>
            <w:vAlign w:val="bottom"/>
          </w:tcPr>
          <w:p w14:paraId="77A14BB5" w14:textId="77777777" w:rsidR="00941E20" w:rsidRDefault="00941E20" w:rsidP="00817E9B">
            <w:pPr>
              <w:ind w:left="20"/>
              <w:rPr>
                <w:sz w:val="20"/>
                <w:szCs w:val="20"/>
              </w:rPr>
            </w:pPr>
            <w:r>
              <w:rPr>
                <w:rFonts w:ascii="Arial" w:eastAsia="Arial" w:hAnsi="Arial" w:cs="Arial"/>
                <w:sz w:val="16"/>
                <w:szCs w:val="16"/>
              </w:rPr>
              <w:t>941</w:t>
            </w:r>
          </w:p>
        </w:tc>
        <w:tc>
          <w:tcPr>
            <w:tcW w:w="1000" w:type="dxa"/>
            <w:gridSpan w:val="2"/>
            <w:tcBorders>
              <w:right w:val="single" w:sz="8" w:space="0" w:color="auto"/>
            </w:tcBorders>
            <w:vAlign w:val="bottom"/>
          </w:tcPr>
          <w:p w14:paraId="01E2470F"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0CCB7EE"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8B9091F"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D9FA4B4"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07E814E" w14:textId="77777777" w:rsidR="00941E20" w:rsidRDefault="00941E20" w:rsidP="00817E9B">
            <w:pPr>
              <w:jc w:val="right"/>
              <w:rPr>
                <w:sz w:val="20"/>
                <w:szCs w:val="20"/>
              </w:rPr>
            </w:pPr>
            <w:r>
              <w:rPr>
                <w:rFonts w:ascii="Arial" w:eastAsia="Arial" w:hAnsi="Arial" w:cs="Arial"/>
                <w:sz w:val="16"/>
                <w:szCs w:val="16"/>
              </w:rPr>
              <w:t>49,00</w:t>
            </w:r>
          </w:p>
        </w:tc>
        <w:tc>
          <w:tcPr>
            <w:tcW w:w="1440" w:type="dxa"/>
            <w:tcBorders>
              <w:right w:val="single" w:sz="8" w:space="0" w:color="auto"/>
            </w:tcBorders>
            <w:vAlign w:val="bottom"/>
          </w:tcPr>
          <w:p w14:paraId="2033671A" w14:textId="77777777" w:rsidR="00941E20" w:rsidRDefault="00941E20" w:rsidP="00817E9B">
            <w:pPr>
              <w:jc w:val="right"/>
              <w:rPr>
                <w:sz w:val="20"/>
                <w:szCs w:val="20"/>
              </w:rPr>
            </w:pPr>
            <w:r>
              <w:rPr>
                <w:rFonts w:ascii="Arial" w:eastAsia="Arial" w:hAnsi="Arial" w:cs="Arial"/>
                <w:sz w:val="16"/>
                <w:szCs w:val="16"/>
              </w:rPr>
              <w:t>49,00</w:t>
            </w:r>
          </w:p>
        </w:tc>
      </w:tr>
      <w:tr w:rsidR="00941E20" w14:paraId="5A9A5F7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EA95E50" w14:textId="77777777" w:rsidR="00941E20" w:rsidRDefault="00941E20" w:rsidP="00817E9B">
            <w:pPr>
              <w:ind w:left="40"/>
              <w:rPr>
                <w:sz w:val="20"/>
                <w:szCs w:val="20"/>
              </w:rPr>
            </w:pPr>
            <w:r>
              <w:rPr>
                <w:rFonts w:ascii="Arial" w:eastAsia="Arial" w:hAnsi="Arial" w:cs="Arial"/>
                <w:sz w:val="16"/>
                <w:szCs w:val="16"/>
              </w:rPr>
              <w:t>L=954M)</w:t>
            </w:r>
          </w:p>
        </w:tc>
        <w:tc>
          <w:tcPr>
            <w:tcW w:w="940" w:type="dxa"/>
            <w:tcBorders>
              <w:bottom w:val="single" w:sz="8" w:space="0" w:color="auto"/>
              <w:right w:val="single" w:sz="8" w:space="0" w:color="auto"/>
            </w:tcBorders>
            <w:vAlign w:val="bottom"/>
          </w:tcPr>
          <w:p w14:paraId="42941747" w14:textId="77777777" w:rsidR="00941E20" w:rsidRDefault="00941E20" w:rsidP="00817E9B">
            <w:pPr>
              <w:rPr>
                <w:sz w:val="18"/>
                <w:szCs w:val="18"/>
              </w:rPr>
            </w:pPr>
          </w:p>
        </w:tc>
        <w:tc>
          <w:tcPr>
            <w:tcW w:w="880" w:type="dxa"/>
            <w:tcBorders>
              <w:bottom w:val="single" w:sz="8" w:space="0" w:color="auto"/>
            </w:tcBorders>
            <w:vAlign w:val="bottom"/>
          </w:tcPr>
          <w:p w14:paraId="464DCE24"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1EA22A1"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E3F555F"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EBB2A60"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4D55914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6B3E41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E41BA72" w14:textId="77777777" w:rsidR="00941E20" w:rsidRDefault="00941E20" w:rsidP="00817E9B">
            <w:pPr>
              <w:rPr>
                <w:sz w:val="18"/>
                <w:szCs w:val="18"/>
              </w:rPr>
            </w:pPr>
          </w:p>
        </w:tc>
      </w:tr>
      <w:tr w:rsidR="00941E20" w14:paraId="38C832A0" w14:textId="77777777" w:rsidTr="00817E9B">
        <w:trPr>
          <w:trHeight w:val="232"/>
        </w:trPr>
        <w:tc>
          <w:tcPr>
            <w:tcW w:w="2300" w:type="dxa"/>
            <w:tcBorders>
              <w:left w:val="single" w:sz="8" w:space="0" w:color="auto"/>
              <w:right w:val="single" w:sz="8" w:space="0" w:color="auto"/>
            </w:tcBorders>
            <w:vAlign w:val="bottom"/>
          </w:tcPr>
          <w:p w14:paraId="6F4D069C" w14:textId="77777777" w:rsidR="00941E20" w:rsidRDefault="00941E20" w:rsidP="00817E9B">
            <w:pPr>
              <w:ind w:left="40"/>
              <w:rPr>
                <w:sz w:val="20"/>
                <w:szCs w:val="20"/>
              </w:rPr>
            </w:pPr>
            <w:r>
              <w:rPr>
                <w:rFonts w:ascii="Arial" w:eastAsia="Arial" w:hAnsi="Arial" w:cs="Arial"/>
                <w:sz w:val="16"/>
                <w:szCs w:val="16"/>
              </w:rPr>
              <w:t>STR.ANDREI MURESANU-I</w:t>
            </w:r>
          </w:p>
        </w:tc>
        <w:tc>
          <w:tcPr>
            <w:tcW w:w="940" w:type="dxa"/>
            <w:tcBorders>
              <w:right w:val="single" w:sz="8" w:space="0" w:color="auto"/>
            </w:tcBorders>
            <w:vAlign w:val="bottom"/>
          </w:tcPr>
          <w:p w14:paraId="79037937" w14:textId="77777777" w:rsidR="00941E20" w:rsidRDefault="00941E20" w:rsidP="00817E9B">
            <w:pPr>
              <w:ind w:left="20"/>
              <w:rPr>
                <w:sz w:val="20"/>
                <w:szCs w:val="20"/>
              </w:rPr>
            </w:pPr>
            <w:r>
              <w:rPr>
                <w:rFonts w:ascii="Arial" w:eastAsia="Arial" w:hAnsi="Arial" w:cs="Arial"/>
                <w:sz w:val="16"/>
                <w:szCs w:val="16"/>
              </w:rPr>
              <w:t>942</w:t>
            </w:r>
          </w:p>
        </w:tc>
        <w:tc>
          <w:tcPr>
            <w:tcW w:w="1000" w:type="dxa"/>
            <w:gridSpan w:val="2"/>
            <w:tcBorders>
              <w:right w:val="single" w:sz="8" w:space="0" w:color="auto"/>
            </w:tcBorders>
            <w:vAlign w:val="bottom"/>
          </w:tcPr>
          <w:p w14:paraId="154E3E93"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5C35029"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0E72F07"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003FC62"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3F5F119" w14:textId="77777777" w:rsidR="00941E20" w:rsidRDefault="00941E20" w:rsidP="00817E9B">
            <w:pPr>
              <w:jc w:val="right"/>
              <w:rPr>
                <w:sz w:val="20"/>
                <w:szCs w:val="20"/>
              </w:rPr>
            </w:pPr>
            <w:r>
              <w:rPr>
                <w:rFonts w:ascii="Arial" w:eastAsia="Arial" w:hAnsi="Arial" w:cs="Arial"/>
                <w:sz w:val="16"/>
                <w:szCs w:val="16"/>
              </w:rPr>
              <w:t>10,00</w:t>
            </w:r>
          </w:p>
        </w:tc>
        <w:tc>
          <w:tcPr>
            <w:tcW w:w="1440" w:type="dxa"/>
            <w:tcBorders>
              <w:right w:val="single" w:sz="8" w:space="0" w:color="auto"/>
            </w:tcBorders>
            <w:vAlign w:val="bottom"/>
          </w:tcPr>
          <w:p w14:paraId="1D2F4073" w14:textId="77777777" w:rsidR="00941E20" w:rsidRDefault="00941E20" w:rsidP="00817E9B">
            <w:pPr>
              <w:jc w:val="right"/>
              <w:rPr>
                <w:sz w:val="20"/>
                <w:szCs w:val="20"/>
              </w:rPr>
            </w:pPr>
            <w:r>
              <w:rPr>
                <w:rFonts w:ascii="Arial" w:eastAsia="Arial" w:hAnsi="Arial" w:cs="Arial"/>
                <w:sz w:val="16"/>
                <w:szCs w:val="16"/>
              </w:rPr>
              <w:t>10,00</w:t>
            </w:r>
          </w:p>
        </w:tc>
      </w:tr>
      <w:tr w:rsidR="00941E20" w14:paraId="2B575E9F"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34AFC76" w14:textId="77777777" w:rsidR="00941E20" w:rsidRDefault="00941E20" w:rsidP="00817E9B">
            <w:pPr>
              <w:ind w:left="40"/>
              <w:rPr>
                <w:sz w:val="20"/>
                <w:szCs w:val="20"/>
              </w:rPr>
            </w:pPr>
            <w:r>
              <w:rPr>
                <w:rFonts w:ascii="Arial" w:eastAsia="Arial" w:hAnsi="Arial" w:cs="Arial"/>
                <w:sz w:val="16"/>
                <w:szCs w:val="16"/>
              </w:rPr>
              <w:t>MP.(L=192M)</w:t>
            </w:r>
          </w:p>
        </w:tc>
        <w:tc>
          <w:tcPr>
            <w:tcW w:w="940" w:type="dxa"/>
            <w:tcBorders>
              <w:bottom w:val="single" w:sz="8" w:space="0" w:color="auto"/>
              <w:right w:val="single" w:sz="8" w:space="0" w:color="auto"/>
            </w:tcBorders>
            <w:vAlign w:val="bottom"/>
          </w:tcPr>
          <w:p w14:paraId="1EC440FE" w14:textId="77777777" w:rsidR="00941E20" w:rsidRDefault="00941E20" w:rsidP="00817E9B">
            <w:pPr>
              <w:rPr>
                <w:sz w:val="18"/>
                <w:szCs w:val="18"/>
              </w:rPr>
            </w:pPr>
          </w:p>
        </w:tc>
        <w:tc>
          <w:tcPr>
            <w:tcW w:w="880" w:type="dxa"/>
            <w:tcBorders>
              <w:bottom w:val="single" w:sz="8" w:space="0" w:color="auto"/>
            </w:tcBorders>
            <w:vAlign w:val="bottom"/>
          </w:tcPr>
          <w:p w14:paraId="69FE0924"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51B1A51C"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71806C1"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FC7DCF3"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1174310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1893F0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943711D" w14:textId="77777777" w:rsidR="00941E20" w:rsidRDefault="00941E20" w:rsidP="00817E9B">
            <w:pPr>
              <w:rPr>
                <w:sz w:val="18"/>
                <w:szCs w:val="18"/>
              </w:rPr>
            </w:pPr>
          </w:p>
        </w:tc>
      </w:tr>
      <w:tr w:rsidR="00941E20" w14:paraId="0C0E2C95" w14:textId="77777777" w:rsidTr="00817E9B">
        <w:trPr>
          <w:trHeight w:val="232"/>
        </w:trPr>
        <w:tc>
          <w:tcPr>
            <w:tcW w:w="2300" w:type="dxa"/>
            <w:tcBorders>
              <w:left w:val="single" w:sz="8" w:space="0" w:color="auto"/>
              <w:right w:val="single" w:sz="8" w:space="0" w:color="auto"/>
            </w:tcBorders>
            <w:vAlign w:val="bottom"/>
          </w:tcPr>
          <w:p w14:paraId="51D5C19E" w14:textId="77777777" w:rsidR="00941E20" w:rsidRDefault="00941E20" w:rsidP="00817E9B">
            <w:pPr>
              <w:ind w:left="40"/>
              <w:rPr>
                <w:sz w:val="20"/>
                <w:szCs w:val="20"/>
              </w:rPr>
            </w:pPr>
            <w:r>
              <w:rPr>
                <w:rFonts w:ascii="Arial" w:eastAsia="Arial" w:hAnsi="Arial" w:cs="Arial"/>
                <w:sz w:val="16"/>
                <w:szCs w:val="16"/>
              </w:rPr>
              <w:t>STR.ANTON PANN-IMP.(L=</w:t>
            </w:r>
          </w:p>
        </w:tc>
        <w:tc>
          <w:tcPr>
            <w:tcW w:w="940" w:type="dxa"/>
            <w:tcBorders>
              <w:right w:val="single" w:sz="8" w:space="0" w:color="auto"/>
            </w:tcBorders>
            <w:vAlign w:val="bottom"/>
          </w:tcPr>
          <w:p w14:paraId="1071ABA9" w14:textId="77777777" w:rsidR="00941E20" w:rsidRDefault="00941E20" w:rsidP="00817E9B">
            <w:pPr>
              <w:ind w:left="20"/>
              <w:rPr>
                <w:sz w:val="20"/>
                <w:szCs w:val="20"/>
              </w:rPr>
            </w:pPr>
            <w:r>
              <w:rPr>
                <w:rFonts w:ascii="Arial" w:eastAsia="Arial" w:hAnsi="Arial" w:cs="Arial"/>
                <w:sz w:val="16"/>
                <w:szCs w:val="16"/>
              </w:rPr>
              <w:t>943</w:t>
            </w:r>
          </w:p>
        </w:tc>
        <w:tc>
          <w:tcPr>
            <w:tcW w:w="1000" w:type="dxa"/>
            <w:gridSpan w:val="2"/>
            <w:tcBorders>
              <w:right w:val="single" w:sz="8" w:space="0" w:color="auto"/>
            </w:tcBorders>
            <w:vAlign w:val="bottom"/>
          </w:tcPr>
          <w:p w14:paraId="73D31D07"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050D7CF3"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17F1CDD"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4833908"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92FAD5E" w14:textId="77777777" w:rsidR="00941E20" w:rsidRDefault="00941E20" w:rsidP="00817E9B">
            <w:pPr>
              <w:jc w:val="right"/>
              <w:rPr>
                <w:sz w:val="20"/>
                <w:szCs w:val="20"/>
              </w:rPr>
            </w:pPr>
            <w:r>
              <w:rPr>
                <w:rFonts w:ascii="Arial" w:eastAsia="Arial" w:hAnsi="Arial" w:cs="Arial"/>
                <w:sz w:val="16"/>
                <w:szCs w:val="16"/>
              </w:rPr>
              <w:t>14,00</w:t>
            </w:r>
          </w:p>
        </w:tc>
        <w:tc>
          <w:tcPr>
            <w:tcW w:w="1440" w:type="dxa"/>
            <w:tcBorders>
              <w:right w:val="single" w:sz="8" w:space="0" w:color="auto"/>
            </w:tcBorders>
            <w:vAlign w:val="bottom"/>
          </w:tcPr>
          <w:p w14:paraId="251AB13D" w14:textId="77777777" w:rsidR="00941E20" w:rsidRDefault="00941E20" w:rsidP="00817E9B">
            <w:pPr>
              <w:jc w:val="right"/>
              <w:rPr>
                <w:sz w:val="20"/>
                <w:szCs w:val="20"/>
              </w:rPr>
            </w:pPr>
            <w:r>
              <w:rPr>
                <w:rFonts w:ascii="Arial" w:eastAsia="Arial" w:hAnsi="Arial" w:cs="Arial"/>
                <w:sz w:val="16"/>
                <w:szCs w:val="16"/>
              </w:rPr>
              <w:t>14,00</w:t>
            </w:r>
          </w:p>
        </w:tc>
      </w:tr>
      <w:tr w:rsidR="00941E20" w14:paraId="326B65A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6D1052E" w14:textId="77777777" w:rsidR="00941E20" w:rsidRDefault="00941E20" w:rsidP="00817E9B">
            <w:pPr>
              <w:ind w:left="40"/>
              <w:rPr>
                <w:sz w:val="20"/>
                <w:szCs w:val="20"/>
              </w:rPr>
            </w:pPr>
            <w:r>
              <w:rPr>
                <w:rFonts w:ascii="Arial" w:eastAsia="Arial" w:hAnsi="Arial" w:cs="Arial"/>
                <w:sz w:val="16"/>
                <w:szCs w:val="16"/>
              </w:rPr>
              <w:t>274M,l=5M)</w:t>
            </w:r>
          </w:p>
        </w:tc>
        <w:tc>
          <w:tcPr>
            <w:tcW w:w="940" w:type="dxa"/>
            <w:tcBorders>
              <w:bottom w:val="single" w:sz="8" w:space="0" w:color="auto"/>
              <w:right w:val="single" w:sz="8" w:space="0" w:color="auto"/>
            </w:tcBorders>
            <w:vAlign w:val="bottom"/>
          </w:tcPr>
          <w:p w14:paraId="6BC08043" w14:textId="77777777" w:rsidR="00941E20" w:rsidRDefault="00941E20" w:rsidP="00817E9B">
            <w:pPr>
              <w:rPr>
                <w:sz w:val="18"/>
                <w:szCs w:val="18"/>
              </w:rPr>
            </w:pPr>
          </w:p>
        </w:tc>
        <w:tc>
          <w:tcPr>
            <w:tcW w:w="880" w:type="dxa"/>
            <w:tcBorders>
              <w:bottom w:val="single" w:sz="8" w:space="0" w:color="auto"/>
            </w:tcBorders>
            <w:vAlign w:val="bottom"/>
          </w:tcPr>
          <w:p w14:paraId="53058047"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1516FA0A"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D8307BC"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6CC7052"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3BFDB60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F3D2C3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8D73079" w14:textId="77777777" w:rsidR="00941E20" w:rsidRDefault="00941E20" w:rsidP="00817E9B">
            <w:pPr>
              <w:rPr>
                <w:sz w:val="18"/>
                <w:szCs w:val="18"/>
              </w:rPr>
            </w:pPr>
          </w:p>
        </w:tc>
      </w:tr>
      <w:tr w:rsidR="00941E20" w14:paraId="7EEF984C" w14:textId="77777777" w:rsidTr="00817E9B">
        <w:trPr>
          <w:trHeight w:val="232"/>
        </w:trPr>
        <w:tc>
          <w:tcPr>
            <w:tcW w:w="2300" w:type="dxa"/>
            <w:tcBorders>
              <w:left w:val="single" w:sz="8" w:space="0" w:color="auto"/>
              <w:right w:val="single" w:sz="8" w:space="0" w:color="auto"/>
            </w:tcBorders>
            <w:vAlign w:val="bottom"/>
          </w:tcPr>
          <w:p w14:paraId="5D278D62" w14:textId="77777777" w:rsidR="00941E20" w:rsidRDefault="00941E20" w:rsidP="00817E9B">
            <w:pPr>
              <w:ind w:left="40"/>
              <w:rPr>
                <w:sz w:val="20"/>
                <w:szCs w:val="20"/>
              </w:rPr>
            </w:pPr>
            <w:r>
              <w:rPr>
                <w:rFonts w:ascii="Arial" w:eastAsia="Arial" w:hAnsi="Arial" w:cs="Arial"/>
                <w:sz w:val="16"/>
                <w:szCs w:val="16"/>
              </w:rPr>
              <w:t>STR.ATELIERULUI-ASF.(L=</w:t>
            </w:r>
          </w:p>
        </w:tc>
        <w:tc>
          <w:tcPr>
            <w:tcW w:w="940" w:type="dxa"/>
            <w:tcBorders>
              <w:right w:val="single" w:sz="8" w:space="0" w:color="auto"/>
            </w:tcBorders>
            <w:vAlign w:val="bottom"/>
          </w:tcPr>
          <w:p w14:paraId="5167E103" w14:textId="77777777" w:rsidR="00941E20" w:rsidRDefault="00941E20" w:rsidP="00817E9B">
            <w:pPr>
              <w:ind w:left="20"/>
              <w:rPr>
                <w:sz w:val="20"/>
                <w:szCs w:val="20"/>
              </w:rPr>
            </w:pPr>
            <w:r>
              <w:rPr>
                <w:rFonts w:ascii="Arial" w:eastAsia="Arial" w:hAnsi="Arial" w:cs="Arial"/>
                <w:sz w:val="16"/>
                <w:szCs w:val="16"/>
              </w:rPr>
              <w:t>858</w:t>
            </w:r>
          </w:p>
        </w:tc>
        <w:tc>
          <w:tcPr>
            <w:tcW w:w="1000" w:type="dxa"/>
            <w:gridSpan w:val="2"/>
            <w:tcBorders>
              <w:right w:val="single" w:sz="8" w:space="0" w:color="auto"/>
            </w:tcBorders>
            <w:vAlign w:val="bottom"/>
          </w:tcPr>
          <w:p w14:paraId="193005F6"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26167FC"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DDF2289"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43CC282"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9FE9573" w14:textId="77777777" w:rsidR="00941E20" w:rsidRDefault="00941E20" w:rsidP="00817E9B">
            <w:pPr>
              <w:jc w:val="right"/>
              <w:rPr>
                <w:sz w:val="20"/>
                <w:szCs w:val="20"/>
              </w:rPr>
            </w:pPr>
            <w:r>
              <w:rPr>
                <w:rFonts w:ascii="Arial" w:eastAsia="Arial" w:hAnsi="Arial" w:cs="Arial"/>
                <w:sz w:val="16"/>
                <w:szCs w:val="16"/>
              </w:rPr>
              <w:t>253.171,00</w:t>
            </w:r>
          </w:p>
        </w:tc>
        <w:tc>
          <w:tcPr>
            <w:tcW w:w="1440" w:type="dxa"/>
            <w:tcBorders>
              <w:right w:val="single" w:sz="8" w:space="0" w:color="auto"/>
            </w:tcBorders>
            <w:vAlign w:val="bottom"/>
          </w:tcPr>
          <w:p w14:paraId="26B8144D" w14:textId="77777777" w:rsidR="00941E20" w:rsidRDefault="00941E20" w:rsidP="00817E9B">
            <w:pPr>
              <w:jc w:val="right"/>
              <w:rPr>
                <w:sz w:val="20"/>
                <w:szCs w:val="20"/>
              </w:rPr>
            </w:pPr>
            <w:r>
              <w:rPr>
                <w:rFonts w:ascii="Arial" w:eastAsia="Arial" w:hAnsi="Arial" w:cs="Arial"/>
                <w:sz w:val="16"/>
                <w:szCs w:val="16"/>
              </w:rPr>
              <w:t>253.171,00</w:t>
            </w:r>
          </w:p>
        </w:tc>
      </w:tr>
      <w:tr w:rsidR="00941E20" w14:paraId="6AFD7F52"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8B2A301" w14:textId="77777777" w:rsidR="00941E20" w:rsidRDefault="00941E20" w:rsidP="00817E9B">
            <w:pPr>
              <w:ind w:left="40"/>
              <w:rPr>
                <w:sz w:val="20"/>
                <w:szCs w:val="20"/>
              </w:rPr>
            </w:pPr>
            <w:r>
              <w:rPr>
                <w:rFonts w:ascii="Arial" w:eastAsia="Arial" w:hAnsi="Arial" w:cs="Arial"/>
                <w:sz w:val="16"/>
                <w:szCs w:val="16"/>
              </w:rPr>
              <w:t>300M)</w:t>
            </w:r>
          </w:p>
        </w:tc>
        <w:tc>
          <w:tcPr>
            <w:tcW w:w="940" w:type="dxa"/>
            <w:tcBorders>
              <w:bottom w:val="single" w:sz="8" w:space="0" w:color="auto"/>
              <w:right w:val="single" w:sz="8" w:space="0" w:color="auto"/>
            </w:tcBorders>
            <w:vAlign w:val="bottom"/>
          </w:tcPr>
          <w:p w14:paraId="08243FE6" w14:textId="77777777" w:rsidR="00941E20" w:rsidRDefault="00941E20" w:rsidP="00817E9B">
            <w:pPr>
              <w:rPr>
                <w:sz w:val="18"/>
                <w:szCs w:val="18"/>
              </w:rPr>
            </w:pPr>
          </w:p>
        </w:tc>
        <w:tc>
          <w:tcPr>
            <w:tcW w:w="880" w:type="dxa"/>
            <w:tcBorders>
              <w:bottom w:val="single" w:sz="8" w:space="0" w:color="auto"/>
            </w:tcBorders>
            <w:vAlign w:val="bottom"/>
          </w:tcPr>
          <w:p w14:paraId="71B4088F"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22B94405"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8734736"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97FC2D3"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7561FB2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AEE0E7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9ACF346" w14:textId="77777777" w:rsidR="00941E20" w:rsidRDefault="00941E20" w:rsidP="00817E9B">
            <w:pPr>
              <w:rPr>
                <w:sz w:val="18"/>
                <w:szCs w:val="18"/>
              </w:rPr>
            </w:pPr>
          </w:p>
        </w:tc>
      </w:tr>
      <w:tr w:rsidR="00941E20" w14:paraId="34490C19" w14:textId="77777777" w:rsidTr="00817E9B">
        <w:trPr>
          <w:trHeight w:val="232"/>
        </w:trPr>
        <w:tc>
          <w:tcPr>
            <w:tcW w:w="2300" w:type="dxa"/>
            <w:tcBorders>
              <w:left w:val="single" w:sz="8" w:space="0" w:color="auto"/>
              <w:right w:val="single" w:sz="8" w:space="0" w:color="auto"/>
            </w:tcBorders>
            <w:vAlign w:val="bottom"/>
          </w:tcPr>
          <w:p w14:paraId="1A0A6427" w14:textId="77777777" w:rsidR="00941E20" w:rsidRDefault="00941E20" w:rsidP="00817E9B">
            <w:pPr>
              <w:ind w:left="40"/>
              <w:rPr>
                <w:sz w:val="20"/>
                <w:szCs w:val="20"/>
              </w:rPr>
            </w:pPr>
            <w:r>
              <w:rPr>
                <w:rFonts w:ascii="Arial" w:eastAsia="Arial" w:hAnsi="Arial" w:cs="Arial"/>
                <w:sz w:val="16"/>
                <w:szCs w:val="16"/>
              </w:rPr>
              <w:t>STR.AUGUSTIN BUNEA-IM</w:t>
            </w:r>
          </w:p>
        </w:tc>
        <w:tc>
          <w:tcPr>
            <w:tcW w:w="940" w:type="dxa"/>
            <w:tcBorders>
              <w:right w:val="single" w:sz="8" w:space="0" w:color="auto"/>
            </w:tcBorders>
            <w:vAlign w:val="bottom"/>
          </w:tcPr>
          <w:p w14:paraId="1BB0ED48" w14:textId="77777777" w:rsidR="00941E20" w:rsidRDefault="00941E20" w:rsidP="00817E9B">
            <w:pPr>
              <w:ind w:left="20"/>
              <w:rPr>
                <w:sz w:val="20"/>
                <w:szCs w:val="20"/>
              </w:rPr>
            </w:pPr>
            <w:r>
              <w:rPr>
                <w:rFonts w:ascii="Arial" w:eastAsia="Arial" w:hAnsi="Arial" w:cs="Arial"/>
                <w:sz w:val="16"/>
                <w:szCs w:val="16"/>
              </w:rPr>
              <w:t>945</w:t>
            </w:r>
          </w:p>
        </w:tc>
        <w:tc>
          <w:tcPr>
            <w:tcW w:w="1000" w:type="dxa"/>
            <w:gridSpan w:val="2"/>
            <w:tcBorders>
              <w:right w:val="single" w:sz="8" w:space="0" w:color="auto"/>
            </w:tcBorders>
            <w:vAlign w:val="bottom"/>
          </w:tcPr>
          <w:p w14:paraId="6D8BB713"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3FB3E87"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89A86CC"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B32446E"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27827C6" w14:textId="77777777" w:rsidR="00941E20" w:rsidRDefault="00941E20" w:rsidP="00817E9B">
            <w:pPr>
              <w:jc w:val="right"/>
              <w:rPr>
                <w:sz w:val="20"/>
                <w:szCs w:val="20"/>
              </w:rPr>
            </w:pPr>
            <w:r>
              <w:rPr>
                <w:rFonts w:ascii="Arial" w:eastAsia="Arial" w:hAnsi="Arial" w:cs="Arial"/>
                <w:sz w:val="16"/>
                <w:szCs w:val="16"/>
              </w:rPr>
              <w:t>8,00</w:t>
            </w:r>
          </w:p>
        </w:tc>
        <w:tc>
          <w:tcPr>
            <w:tcW w:w="1440" w:type="dxa"/>
            <w:tcBorders>
              <w:right w:val="single" w:sz="8" w:space="0" w:color="auto"/>
            </w:tcBorders>
            <w:vAlign w:val="bottom"/>
          </w:tcPr>
          <w:p w14:paraId="469A9B6A" w14:textId="77777777" w:rsidR="00941E20" w:rsidRDefault="00941E20" w:rsidP="00817E9B">
            <w:pPr>
              <w:jc w:val="right"/>
              <w:rPr>
                <w:sz w:val="20"/>
                <w:szCs w:val="20"/>
              </w:rPr>
            </w:pPr>
            <w:r>
              <w:rPr>
                <w:rFonts w:ascii="Arial" w:eastAsia="Arial" w:hAnsi="Arial" w:cs="Arial"/>
                <w:sz w:val="16"/>
                <w:szCs w:val="16"/>
              </w:rPr>
              <w:t>8,00</w:t>
            </w:r>
          </w:p>
        </w:tc>
      </w:tr>
      <w:tr w:rsidR="00941E20" w14:paraId="53479453"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161E5B5" w14:textId="77777777" w:rsidR="00941E20" w:rsidRDefault="00941E20" w:rsidP="00817E9B">
            <w:pPr>
              <w:ind w:left="40"/>
              <w:rPr>
                <w:sz w:val="20"/>
                <w:szCs w:val="20"/>
              </w:rPr>
            </w:pPr>
            <w:r>
              <w:rPr>
                <w:rFonts w:ascii="Arial" w:eastAsia="Arial" w:hAnsi="Arial" w:cs="Arial"/>
                <w:sz w:val="16"/>
                <w:szCs w:val="16"/>
              </w:rPr>
              <w:t>P.(L=160M)</w:t>
            </w:r>
          </w:p>
        </w:tc>
        <w:tc>
          <w:tcPr>
            <w:tcW w:w="940" w:type="dxa"/>
            <w:tcBorders>
              <w:bottom w:val="single" w:sz="8" w:space="0" w:color="auto"/>
              <w:right w:val="single" w:sz="8" w:space="0" w:color="auto"/>
            </w:tcBorders>
            <w:vAlign w:val="bottom"/>
          </w:tcPr>
          <w:p w14:paraId="53B64DA9" w14:textId="77777777" w:rsidR="00941E20" w:rsidRDefault="00941E20" w:rsidP="00817E9B">
            <w:pPr>
              <w:rPr>
                <w:sz w:val="18"/>
                <w:szCs w:val="18"/>
              </w:rPr>
            </w:pPr>
          </w:p>
        </w:tc>
        <w:tc>
          <w:tcPr>
            <w:tcW w:w="880" w:type="dxa"/>
            <w:tcBorders>
              <w:bottom w:val="single" w:sz="8" w:space="0" w:color="auto"/>
            </w:tcBorders>
            <w:vAlign w:val="bottom"/>
          </w:tcPr>
          <w:p w14:paraId="13CE1E72"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6572AAEB"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B13D95A"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38645AF"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112C2B4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6863C4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6C3740B" w14:textId="77777777" w:rsidR="00941E20" w:rsidRDefault="00941E20" w:rsidP="00817E9B">
            <w:pPr>
              <w:rPr>
                <w:sz w:val="18"/>
                <w:szCs w:val="18"/>
              </w:rPr>
            </w:pPr>
          </w:p>
        </w:tc>
      </w:tr>
      <w:tr w:rsidR="00941E20" w14:paraId="2A340143" w14:textId="77777777" w:rsidTr="00817E9B">
        <w:trPr>
          <w:trHeight w:val="284"/>
        </w:trPr>
        <w:tc>
          <w:tcPr>
            <w:tcW w:w="2300" w:type="dxa"/>
            <w:tcBorders>
              <w:left w:val="single" w:sz="8" w:space="0" w:color="auto"/>
              <w:bottom w:val="single" w:sz="8" w:space="0" w:color="auto"/>
              <w:right w:val="single" w:sz="8" w:space="0" w:color="auto"/>
            </w:tcBorders>
            <w:vAlign w:val="bottom"/>
          </w:tcPr>
          <w:p w14:paraId="7C12152E" w14:textId="77777777" w:rsidR="00941E20" w:rsidRDefault="00941E20" w:rsidP="00817E9B">
            <w:pPr>
              <w:rPr>
                <w:sz w:val="24"/>
                <w:szCs w:val="24"/>
              </w:rPr>
            </w:pPr>
          </w:p>
        </w:tc>
        <w:tc>
          <w:tcPr>
            <w:tcW w:w="940" w:type="dxa"/>
            <w:tcBorders>
              <w:bottom w:val="single" w:sz="8" w:space="0" w:color="auto"/>
              <w:right w:val="single" w:sz="8" w:space="0" w:color="auto"/>
            </w:tcBorders>
            <w:vAlign w:val="bottom"/>
          </w:tcPr>
          <w:p w14:paraId="5CC38E87" w14:textId="77777777" w:rsidR="00941E20" w:rsidRDefault="00941E20" w:rsidP="00817E9B">
            <w:pPr>
              <w:rPr>
                <w:sz w:val="24"/>
                <w:szCs w:val="24"/>
              </w:rPr>
            </w:pPr>
          </w:p>
        </w:tc>
        <w:tc>
          <w:tcPr>
            <w:tcW w:w="880" w:type="dxa"/>
            <w:tcBorders>
              <w:bottom w:val="single" w:sz="8" w:space="0" w:color="auto"/>
            </w:tcBorders>
            <w:vAlign w:val="bottom"/>
          </w:tcPr>
          <w:p w14:paraId="553FC4F5" w14:textId="77777777" w:rsidR="00941E20" w:rsidRDefault="00941E20" w:rsidP="00817E9B">
            <w:pPr>
              <w:rPr>
                <w:sz w:val="24"/>
                <w:szCs w:val="24"/>
              </w:rPr>
            </w:pPr>
          </w:p>
        </w:tc>
        <w:tc>
          <w:tcPr>
            <w:tcW w:w="120" w:type="dxa"/>
            <w:tcBorders>
              <w:bottom w:val="single" w:sz="8" w:space="0" w:color="auto"/>
              <w:right w:val="single" w:sz="8" w:space="0" w:color="auto"/>
            </w:tcBorders>
            <w:vAlign w:val="bottom"/>
          </w:tcPr>
          <w:p w14:paraId="0A73C4C6" w14:textId="77777777" w:rsidR="00941E20" w:rsidRDefault="00941E20" w:rsidP="00817E9B">
            <w:pPr>
              <w:rPr>
                <w:sz w:val="24"/>
                <w:szCs w:val="24"/>
              </w:rPr>
            </w:pPr>
          </w:p>
        </w:tc>
        <w:tc>
          <w:tcPr>
            <w:tcW w:w="540" w:type="dxa"/>
            <w:tcBorders>
              <w:bottom w:val="single" w:sz="8" w:space="0" w:color="auto"/>
              <w:right w:val="single" w:sz="8" w:space="0" w:color="auto"/>
            </w:tcBorders>
            <w:vAlign w:val="bottom"/>
          </w:tcPr>
          <w:p w14:paraId="16508446" w14:textId="77777777" w:rsidR="00941E20" w:rsidRDefault="00941E20" w:rsidP="00817E9B">
            <w:pPr>
              <w:rPr>
                <w:sz w:val="24"/>
                <w:szCs w:val="24"/>
              </w:rPr>
            </w:pPr>
          </w:p>
        </w:tc>
        <w:tc>
          <w:tcPr>
            <w:tcW w:w="2280" w:type="dxa"/>
            <w:tcBorders>
              <w:bottom w:val="single" w:sz="8" w:space="0" w:color="auto"/>
              <w:right w:val="single" w:sz="8" w:space="0" w:color="auto"/>
            </w:tcBorders>
            <w:vAlign w:val="bottom"/>
          </w:tcPr>
          <w:p w14:paraId="29EF2894" w14:textId="77777777" w:rsidR="00941E20" w:rsidRDefault="00941E20" w:rsidP="00817E9B">
            <w:pPr>
              <w:rPr>
                <w:sz w:val="24"/>
                <w:szCs w:val="24"/>
              </w:rPr>
            </w:pPr>
          </w:p>
        </w:tc>
        <w:tc>
          <w:tcPr>
            <w:tcW w:w="940" w:type="dxa"/>
            <w:tcBorders>
              <w:bottom w:val="single" w:sz="8" w:space="0" w:color="auto"/>
              <w:right w:val="single" w:sz="8" w:space="0" w:color="auto"/>
            </w:tcBorders>
            <w:vAlign w:val="bottom"/>
          </w:tcPr>
          <w:p w14:paraId="56F4839D" w14:textId="77777777" w:rsidR="00941E20" w:rsidRDefault="00941E20" w:rsidP="00817E9B">
            <w:pPr>
              <w:rPr>
                <w:sz w:val="24"/>
                <w:szCs w:val="24"/>
              </w:rPr>
            </w:pPr>
          </w:p>
        </w:tc>
        <w:tc>
          <w:tcPr>
            <w:tcW w:w="1440" w:type="dxa"/>
            <w:tcBorders>
              <w:bottom w:val="single" w:sz="8" w:space="0" w:color="auto"/>
              <w:right w:val="single" w:sz="8" w:space="0" w:color="auto"/>
            </w:tcBorders>
            <w:vAlign w:val="bottom"/>
          </w:tcPr>
          <w:p w14:paraId="7D6A13AB" w14:textId="77777777" w:rsidR="00941E20" w:rsidRDefault="00941E20" w:rsidP="00817E9B">
            <w:pPr>
              <w:rPr>
                <w:sz w:val="24"/>
                <w:szCs w:val="24"/>
              </w:rPr>
            </w:pPr>
          </w:p>
        </w:tc>
        <w:tc>
          <w:tcPr>
            <w:tcW w:w="1440" w:type="dxa"/>
            <w:tcBorders>
              <w:bottom w:val="single" w:sz="8" w:space="0" w:color="auto"/>
              <w:right w:val="single" w:sz="8" w:space="0" w:color="auto"/>
            </w:tcBorders>
            <w:vAlign w:val="bottom"/>
          </w:tcPr>
          <w:p w14:paraId="69818E11" w14:textId="77777777" w:rsidR="00941E20" w:rsidRDefault="00941E20" w:rsidP="00817E9B">
            <w:pPr>
              <w:rPr>
                <w:sz w:val="24"/>
                <w:szCs w:val="24"/>
              </w:rPr>
            </w:pPr>
          </w:p>
        </w:tc>
      </w:tr>
    </w:tbl>
    <w:p w14:paraId="28212E13" w14:textId="77777777" w:rsidR="00941E20" w:rsidRDefault="00941E20" w:rsidP="00941E20">
      <w:pPr>
        <w:spacing w:line="16" w:lineRule="exact"/>
        <w:rPr>
          <w:sz w:val="20"/>
          <w:szCs w:val="20"/>
        </w:rPr>
      </w:pPr>
    </w:p>
    <w:p w14:paraId="1BF1545D" w14:textId="77777777" w:rsidR="00941E20" w:rsidRDefault="00941E20" w:rsidP="00941E20">
      <w:pPr>
        <w:sectPr w:rsidR="00941E20">
          <w:pgSz w:w="11900" w:h="16820"/>
          <w:pgMar w:top="360" w:right="500" w:bottom="0" w:left="500" w:header="0" w:footer="0" w:gutter="0"/>
          <w:cols w:space="708" w:equalWidth="0">
            <w:col w:w="10900"/>
          </w:cols>
        </w:sectPr>
      </w:pPr>
    </w:p>
    <w:p w14:paraId="31A58DCB" w14:textId="77777777" w:rsidR="00941E20" w:rsidRDefault="00941E20" w:rsidP="00941E20">
      <w:pPr>
        <w:sectPr w:rsidR="00941E20">
          <w:type w:val="continuous"/>
          <w:pgSz w:w="11900" w:h="16820"/>
          <w:pgMar w:top="360" w:right="500" w:bottom="0" w:left="500" w:header="0" w:footer="0" w:gutter="0"/>
          <w:cols w:space="708" w:equalWidth="0">
            <w:col w:w="10900"/>
          </w:cols>
        </w:sectPr>
      </w:pPr>
    </w:p>
    <w:tbl>
      <w:tblPr>
        <w:tblW w:w="0" w:type="auto"/>
        <w:tblInd w:w="30" w:type="dxa"/>
        <w:tblLayout w:type="fixed"/>
        <w:tblCellMar>
          <w:left w:w="0" w:type="dxa"/>
          <w:right w:w="0" w:type="dxa"/>
        </w:tblCellMar>
        <w:tblLook w:val="04A0" w:firstRow="1" w:lastRow="0" w:firstColumn="1" w:lastColumn="0" w:noHBand="0" w:noVBand="1"/>
      </w:tblPr>
      <w:tblGrid>
        <w:gridCol w:w="2300"/>
        <w:gridCol w:w="940"/>
        <w:gridCol w:w="880"/>
        <w:gridCol w:w="120"/>
        <w:gridCol w:w="540"/>
        <w:gridCol w:w="2280"/>
        <w:gridCol w:w="940"/>
        <w:gridCol w:w="1440"/>
        <w:gridCol w:w="1440"/>
      </w:tblGrid>
      <w:tr w:rsidR="00941E20" w14:paraId="624AD9C5" w14:textId="77777777" w:rsidTr="00817E9B">
        <w:trPr>
          <w:trHeight w:val="258"/>
        </w:trPr>
        <w:tc>
          <w:tcPr>
            <w:tcW w:w="2300" w:type="dxa"/>
            <w:tcBorders>
              <w:top w:val="single" w:sz="8" w:space="0" w:color="auto"/>
              <w:left w:val="single" w:sz="8" w:space="0" w:color="auto"/>
              <w:right w:val="single" w:sz="8" w:space="0" w:color="auto"/>
            </w:tcBorders>
            <w:vAlign w:val="bottom"/>
          </w:tcPr>
          <w:p w14:paraId="373D8029" w14:textId="77777777" w:rsidR="00941E20" w:rsidRDefault="00941E20" w:rsidP="00817E9B">
            <w:pPr>
              <w:ind w:left="760"/>
              <w:rPr>
                <w:sz w:val="20"/>
                <w:szCs w:val="20"/>
              </w:rPr>
            </w:pPr>
            <w:r>
              <w:rPr>
                <w:rFonts w:ascii="Arial" w:eastAsia="Arial" w:hAnsi="Arial" w:cs="Arial"/>
                <w:b/>
                <w:bCs/>
                <w:sz w:val="16"/>
                <w:szCs w:val="16"/>
              </w:rPr>
              <w:lastRenderedPageBreak/>
              <w:t>Denumirea</w:t>
            </w:r>
          </w:p>
        </w:tc>
        <w:tc>
          <w:tcPr>
            <w:tcW w:w="940" w:type="dxa"/>
            <w:tcBorders>
              <w:top w:val="single" w:sz="8" w:space="0" w:color="auto"/>
              <w:right w:val="single" w:sz="8" w:space="0" w:color="auto"/>
            </w:tcBorders>
            <w:vAlign w:val="bottom"/>
          </w:tcPr>
          <w:p w14:paraId="4D6A6F73" w14:textId="77777777" w:rsidR="00941E20" w:rsidRDefault="00941E20" w:rsidP="00817E9B">
            <w:pPr>
              <w:ind w:right="239"/>
              <w:jc w:val="right"/>
              <w:rPr>
                <w:sz w:val="20"/>
                <w:szCs w:val="20"/>
              </w:rPr>
            </w:pPr>
            <w:r>
              <w:rPr>
                <w:rFonts w:ascii="Arial" w:eastAsia="Arial" w:hAnsi="Arial" w:cs="Arial"/>
                <w:b/>
                <w:bCs/>
                <w:sz w:val="16"/>
                <w:szCs w:val="16"/>
              </w:rPr>
              <w:t>Cod</w:t>
            </w:r>
          </w:p>
        </w:tc>
        <w:tc>
          <w:tcPr>
            <w:tcW w:w="880" w:type="dxa"/>
            <w:tcBorders>
              <w:top w:val="single" w:sz="8" w:space="0" w:color="auto"/>
            </w:tcBorders>
            <w:vAlign w:val="bottom"/>
          </w:tcPr>
          <w:p w14:paraId="07425E5B" w14:textId="77777777" w:rsidR="00941E20" w:rsidRDefault="00941E20" w:rsidP="00817E9B">
            <w:pPr>
              <w:ind w:right="119"/>
              <w:jc w:val="right"/>
              <w:rPr>
                <w:sz w:val="20"/>
                <w:szCs w:val="20"/>
              </w:rPr>
            </w:pPr>
            <w:r>
              <w:rPr>
                <w:rFonts w:ascii="Arial" w:eastAsia="Arial" w:hAnsi="Arial" w:cs="Arial"/>
                <w:b/>
                <w:bCs/>
                <w:sz w:val="16"/>
                <w:szCs w:val="16"/>
              </w:rPr>
              <w:t>Data</w:t>
            </w:r>
          </w:p>
        </w:tc>
        <w:tc>
          <w:tcPr>
            <w:tcW w:w="120" w:type="dxa"/>
            <w:tcBorders>
              <w:top w:val="single" w:sz="8" w:space="0" w:color="auto"/>
              <w:right w:val="single" w:sz="8" w:space="0" w:color="auto"/>
            </w:tcBorders>
            <w:vAlign w:val="bottom"/>
          </w:tcPr>
          <w:p w14:paraId="182A78CA" w14:textId="77777777" w:rsidR="00941E20" w:rsidRDefault="00941E20" w:rsidP="00817E9B"/>
        </w:tc>
        <w:tc>
          <w:tcPr>
            <w:tcW w:w="540" w:type="dxa"/>
            <w:tcBorders>
              <w:top w:val="single" w:sz="8" w:space="0" w:color="auto"/>
              <w:right w:val="single" w:sz="8" w:space="0" w:color="auto"/>
            </w:tcBorders>
            <w:vAlign w:val="bottom"/>
          </w:tcPr>
          <w:p w14:paraId="3068ABE9" w14:textId="77777777" w:rsidR="00941E20" w:rsidRDefault="00941E20" w:rsidP="00817E9B">
            <w:pPr>
              <w:ind w:left="140"/>
              <w:rPr>
                <w:sz w:val="20"/>
                <w:szCs w:val="20"/>
              </w:rPr>
            </w:pPr>
            <w:r>
              <w:rPr>
                <w:rFonts w:ascii="Arial" w:eastAsia="Arial" w:hAnsi="Arial" w:cs="Arial"/>
                <w:b/>
                <w:bCs/>
                <w:sz w:val="16"/>
                <w:szCs w:val="16"/>
              </w:rPr>
              <w:t>UM</w:t>
            </w:r>
          </w:p>
        </w:tc>
        <w:tc>
          <w:tcPr>
            <w:tcW w:w="2280" w:type="dxa"/>
            <w:tcBorders>
              <w:top w:val="single" w:sz="8" w:space="0" w:color="auto"/>
              <w:right w:val="single" w:sz="8" w:space="0" w:color="auto"/>
            </w:tcBorders>
            <w:vAlign w:val="bottom"/>
          </w:tcPr>
          <w:p w14:paraId="3A97CAE8" w14:textId="77777777" w:rsidR="00941E20" w:rsidRDefault="00941E20" w:rsidP="00817E9B">
            <w:pPr>
              <w:ind w:left="1020"/>
              <w:rPr>
                <w:sz w:val="20"/>
                <w:szCs w:val="20"/>
              </w:rPr>
            </w:pPr>
            <w:r>
              <w:rPr>
                <w:rFonts w:ascii="Arial" w:eastAsia="Arial" w:hAnsi="Arial" w:cs="Arial"/>
                <w:b/>
                <w:bCs/>
                <w:sz w:val="16"/>
                <w:szCs w:val="16"/>
              </w:rPr>
              <w:t>Tip</w:t>
            </w:r>
          </w:p>
        </w:tc>
        <w:tc>
          <w:tcPr>
            <w:tcW w:w="940" w:type="dxa"/>
            <w:tcBorders>
              <w:top w:val="single" w:sz="8" w:space="0" w:color="auto"/>
              <w:right w:val="single" w:sz="8" w:space="0" w:color="auto"/>
            </w:tcBorders>
            <w:vAlign w:val="bottom"/>
          </w:tcPr>
          <w:p w14:paraId="6C500823" w14:textId="77777777" w:rsidR="00941E20" w:rsidRDefault="00941E20" w:rsidP="00817E9B">
            <w:pPr>
              <w:ind w:right="59"/>
              <w:jc w:val="right"/>
              <w:rPr>
                <w:sz w:val="20"/>
                <w:szCs w:val="20"/>
              </w:rPr>
            </w:pPr>
            <w:r>
              <w:rPr>
                <w:rFonts w:ascii="Arial" w:eastAsia="Arial" w:hAnsi="Arial" w:cs="Arial"/>
                <w:b/>
                <w:bCs/>
                <w:sz w:val="16"/>
                <w:szCs w:val="16"/>
              </w:rPr>
              <w:t>Cantitate</w:t>
            </w:r>
          </w:p>
        </w:tc>
        <w:tc>
          <w:tcPr>
            <w:tcW w:w="1440" w:type="dxa"/>
            <w:tcBorders>
              <w:top w:val="single" w:sz="8" w:space="0" w:color="auto"/>
              <w:right w:val="single" w:sz="8" w:space="0" w:color="auto"/>
            </w:tcBorders>
            <w:vAlign w:val="bottom"/>
          </w:tcPr>
          <w:p w14:paraId="55550918" w14:textId="77777777" w:rsidR="00941E20" w:rsidRDefault="00941E20" w:rsidP="00817E9B">
            <w:pPr>
              <w:ind w:right="479"/>
              <w:jc w:val="right"/>
              <w:rPr>
                <w:sz w:val="20"/>
                <w:szCs w:val="20"/>
              </w:rPr>
            </w:pPr>
            <w:r>
              <w:rPr>
                <w:rFonts w:ascii="Arial" w:eastAsia="Arial" w:hAnsi="Arial" w:cs="Arial"/>
                <w:b/>
                <w:bCs/>
                <w:sz w:val="16"/>
                <w:szCs w:val="16"/>
              </w:rPr>
              <w:t>Pret</w:t>
            </w:r>
          </w:p>
        </w:tc>
        <w:tc>
          <w:tcPr>
            <w:tcW w:w="1440" w:type="dxa"/>
            <w:tcBorders>
              <w:top w:val="single" w:sz="8" w:space="0" w:color="auto"/>
              <w:right w:val="single" w:sz="8" w:space="0" w:color="auto"/>
            </w:tcBorders>
            <w:vAlign w:val="bottom"/>
          </w:tcPr>
          <w:p w14:paraId="3A4ACA97" w14:textId="77777777" w:rsidR="00941E20" w:rsidRDefault="00941E20" w:rsidP="00817E9B">
            <w:pPr>
              <w:ind w:right="359"/>
              <w:jc w:val="right"/>
              <w:rPr>
                <w:sz w:val="20"/>
                <w:szCs w:val="20"/>
              </w:rPr>
            </w:pPr>
            <w:r>
              <w:rPr>
                <w:rFonts w:ascii="Arial" w:eastAsia="Arial" w:hAnsi="Arial" w:cs="Arial"/>
                <w:b/>
                <w:bCs/>
                <w:sz w:val="16"/>
                <w:szCs w:val="16"/>
              </w:rPr>
              <w:t>Valoare</w:t>
            </w:r>
          </w:p>
        </w:tc>
      </w:tr>
      <w:tr w:rsidR="00941E20" w14:paraId="329E1644" w14:textId="77777777" w:rsidTr="00817E9B">
        <w:trPr>
          <w:trHeight w:val="212"/>
        </w:trPr>
        <w:tc>
          <w:tcPr>
            <w:tcW w:w="2300" w:type="dxa"/>
            <w:tcBorders>
              <w:left w:val="single" w:sz="8" w:space="0" w:color="auto"/>
              <w:bottom w:val="single" w:sz="8" w:space="0" w:color="auto"/>
              <w:right w:val="single" w:sz="8" w:space="0" w:color="auto"/>
            </w:tcBorders>
            <w:vAlign w:val="bottom"/>
          </w:tcPr>
          <w:p w14:paraId="6C914F61"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1D9F1CE6" w14:textId="77777777" w:rsidR="00941E20" w:rsidRDefault="00941E20" w:rsidP="00817E9B">
            <w:pPr>
              <w:ind w:right="119"/>
              <w:jc w:val="right"/>
              <w:rPr>
                <w:sz w:val="20"/>
                <w:szCs w:val="20"/>
              </w:rPr>
            </w:pPr>
            <w:r>
              <w:rPr>
                <w:rFonts w:ascii="Arial" w:eastAsia="Arial" w:hAnsi="Arial" w:cs="Arial"/>
                <w:b/>
                <w:bCs/>
                <w:sz w:val="16"/>
                <w:szCs w:val="16"/>
              </w:rPr>
              <w:t>produs</w:t>
            </w:r>
          </w:p>
        </w:tc>
        <w:tc>
          <w:tcPr>
            <w:tcW w:w="880" w:type="dxa"/>
            <w:tcBorders>
              <w:bottom w:val="single" w:sz="8" w:space="0" w:color="auto"/>
            </w:tcBorders>
            <w:vAlign w:val="bottom"/>
          </w:tcPr>
          <w:p w14:paraId="7C246351" w14:textId="77777777" w:rsidR="00941E20" w:rsidRDefault="00941E20" w:rsidP="00817E9B">
            <w:pPr>
              <w:jc w:val="right"/>
              <w:rPr>
                <w:sz w:val="20"/>
                <w:szCs w:val="20"/>
              </w:rPr>
            </w:pPr>
            <w:r>
              <w:rPr>
                <w:rFonts w:ascii="Arial" w:eastAsia="Arial" w:hAnsi="Arial" w:cs="Arial"/>
                <w:b/>
                <w:bCs/>
                <w:sz w:val="16"/>
                <w:szCs w:val="16"/>
              </w:rPr>
              <w:t>achizitiei</w:t>
            </w:r>
          </w:p>
        </w:tc>
        <w:tc>
          <w:tcPr>
            <w:tcW w:w="120" w:type="dxa"/>
            <w:tcBorders>
              <w:bottom w:val="single" w:sz="8" w:space="0" w:color="auto"/>
              <w:right w:val="single" w:sz="8" w:space="0" w:color="auto"/>
            </w:tcBorders>
            <w:vAlign w:val="bottom"/>
          </w:tcPr>
          <w:p w14:paraId="1B030A5F"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EB1A05F"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F624FC0"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599A608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275E47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FCAD018" w14:textId="77777777" w:rsidR="00941E20" w:rsidRDefault="00941E20" w:rsidP="00817E9B">
            <w:pPr>
              <w:rPr>
                <w:sz w:val="18"/>
                <w:szCs w:val="18"/>
              </w:rPr>
            </w:pPr>
          </w:p>
        </w:tc>
      </w:tr>
      <w:tr w:rsidR="00941E20" w14:paraId="5852BD97" w14:textId="77777777" w:rsidTr="00817E9B">
        <w:trPr>
          <w:trHeight w:val="228"/>
        </w:trPr>
        <w:tc>
          <w:tcPr>
            <w:tcW w:w="4120" w:type="dxa"/>
            <w:gridSpan w:val="3"/>
            <w:tcBorders>
              <w:left w:val="single" w:sz="8" w:space="0" w:color="auto"/>
              <w:bottom w:val="single" w:sz="8" w:space="0" w:color="auto"/>
            </w:tcBorders>
            <w:vAlign w:val="bottom"/>
          </w:tcPr>
          <w:p w14:paraId="75C8F79B" w14:textId="77777777" w:rsidR="00941E20" w:rsidRDefault="00941E20" w:rsidP="00817E9B">
            <w:pPr>
              <w:ind w:left="40"/>
              <w:rPr>
                <w:sz w:val="20"/>
                <w:szCs w:val="20"/>
              </w:rPr>
            </w:pPr>
            <w:r>
              <w:rPr>
                <w:rFonts w:ascii="Arial" w:eastAsia="Arial" w:hAnsi="Arial" w:cs="Arial"/>
                <w:b/>
                <w:bCs/>
                <w:sz w:val="16"/>
                <w:szCs w:val="16"/>
              </w:rPr>
              <w:t>NUTESCU ELVIRA -DOMENIU PUBLIC -STRAZI</w:t>
            </w:r>
          </w:p>
        </w:tc>
        <w:tc>
          <w:tcPr>
            <w:tcW w:w="120" w:type="dxa"/>
            <w:tcBorders>
              <w:bottom w:val="single" w:sz="8" w:space="0" w:color="auto"/>
            </w:tcBorders>
            <w:vAlign w:val="bottom"/>
          </w:tcPr>
          <w:p w14:paraId="39CFEB65" w14:textId="77777777" w:rsidR="00941E20" w:rsidRDefault="00941E20" w:rsidP="00817E9B">
            <w:pPr>
              <w:rPr>
                <w:sz w:val="19"/>
                <w:szCs w:val="19"/>
              </w:rPr>
            </w:pPr>
          </w:p>
        </w:tc>
        <w:tc>
          <w:tcPr>
            <w:tcW w:w="540" w:type="dxa"/>
            <w:tcBorders>
              <w:bottom w:val="single" w:sz="8" w:space="0" w:color="auto"/>
            </w:tcBorders>
            <w:vAlign w:val="bottom"/>
          </w:tcPr>
          <w:p w14:paraId="788665B8" w14:textId="77777777" w:rsidR="00941E20" w:rsidRDefault="00941E20" w:rsidP="00817E9B">
            <w:pPr>
              <w:rPr>
                <w:sz w:val="19"/>
                <w:szCs w:val="19"/>
              </w:rPr>
            </w:pPr>
          </w:p>
        </w:tc>
        <w:tc>
          <w:tcPr>
            <w:tcW w:w="2280" w:type="dxa"/>
            <w:tcBorders>
              <w:bottom w:val="single" w:sz="8" w:space="0" w:color="auto"/>
            </w:tcBorders>
            <w:vAlign w:val="bottom"/>
          </w:tcPr>
          <w:p w14:paraId="56F9307D" w14:textId="77777777" w:rsidR="00941E20" w:rsidRDefault="00941E20" w:rsidP="00817E9B">
            <w:pPr>
              <w:rPr>
                <w:sz w:val="19"/>
                <w:szCs w:val="19"/>
              </w:rPr>
            </w:pPr>
          </w:p>
        </w:tc>
        <w:tc>
          <w:tcPr>
            <w:tcW w:w="940" w:type="dxa"/>
            <w:tcBorders>
              <w:bottom w:val="single" w:sz="8" w:space="0" w:color="auto"/>
            </w:tcBorders>
            <w:vAlign w:val="bottom"/>
          </w:tcPr>
          <w:p w14:paraId="30C613F0" w14:textId="77777777" w:rsidR="00941E20" w:rsidRDefault="00941E20" w:rsidP="00817E9B">
            <w:pPr>
              <w:rPr>
                <w:sz w:val="19"/>
                <w:szCs w:val="19"/>
              </w:rPr>
            </w:pPr>
          </w:p>
        </w:tc>
        <w:tc>
          <w:tcPr>
            <w:tcW w:w="1440" w:type="dxa"/>
            <w:tcBorders>
              <w:bottom w:val="single" w:sz="8" w:space="0" w:color="auto"/>
            </w:tcBorders>
            <w:vAlign w:val="bottom"/>
          </w:tcPr>
          <w:p w14:paraId="39F7A093"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6BD7FEB1" w14:textId="77777777" w:rsidR="00941E20" w:rsidRDefault="00941E20" w:rsidP="00817E9B">
            <w:pPr>
              <w:rPr>
                <w:sz w:val="19"/>
                <w:szCs w:val="19"/>
              </w:rPr>
            </w:pPr>
          </w:p>
        </w:tc>
      </w:tr>
      <w:tr w:rsidR="00941E20" w14:paraId="7194353C" w14:textId="77777777" w:rsidTr="00817E9B">
        <w:trPr>
          <w:trHeight w:val="214"/>
        </w:trPr>
        <w:tc>
          <w:tcPr>
            <w:tcW w:w="2300" w:type="dxa"/>
            <w:tcBorders>
              <w:left w:val="single" w:sz="8" w:space="0" w:color="auto"/>
              <w:right w:val="single" w:sz="8" w:space="0" w:color="auto"/>
            </w:tcBorders>
            <w:vAlign w:val="bottom"/>
          </w:tcPr>
          <w:p w14:paraId="79403C45" w14:textId="77777777" w:rsidR="00941E20" w:rsidRDefault="00941E20" w:rsidP="00817E9B">
            <w:pPr>
              <w:ind w:left="40"/>
              <w:rPr>
                <w:sz w:val="20"/>
                <w:szCs w:val="20"/>
              </w:rPr>
            </w:pPr>
            <w:r>
              <w:rPr>
                <w:rFonts w:ascii="Arial" w:eastAsia="Arial" w:hAnsi="Arial" w:cs="Arial"/>
                <w:sz w:val="16"/>
                <w:szCs w:val="16"/>
              </w:rPr>
              <w:t>STR.AUREL VLAICU-IMP.(L</w:t>
            </w:r>
          </w:p>
        </w:tc>
        <w:tc>
          <w:tcPr>
            <w:tcW w:w="940" w:type="dxa"/>
            <w:tcBorders>
              <w:right w:val="single" w:sz="8" w:space="0" w:color="auto"/>
            </w:tcBorders>
            <w:vAlign w:val="bottom"/>
          </w:tcPr>
          <w:p w14:paraId="30550AEB" w14:textId="77777777" w:rsidR="00941E20" w:rsidRDefault="00941E20" w:rsidP="00817E9B">
            <w:pPr>
              <w:ind w:right="559"/>
              <w:jc w:val="right"/>
              <w:rPr>
                <w:sz w:val="20"/>
                <w:szCs w:val="20"/>
              </w:rPr>
            </w:pPr>
            <w:r>
              <w:rPr>
                <w:rFonts w:ascii="Arial" w:eastAsia="Arial" w:hAnsi="Arial" w:cs="Arial"/>
                <w:sz w:val="16"/>
                <w:szCs w:val="16"/>
              </w:rPr>
              <w:t>946</w:t>
            </w:r>
          </w:p>
        </w:tc>
        <w:tc>
          <w:tcPr>
            <w:tcW w:w="1000" w:type="dxa"/>
            <w:gridSpan w:val="2"/>
            <w:tcBorders>
              <w:right w:val="single" w:sz="8" w:space="0" w:color="auto"/>
            </w:tcBorders>
            <w:vAlign w:val="bottom"/>
          </w:tcPr>
          <w:p w14:paraId="4990A9EB"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4DD38053"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5EED5D4"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768E1282"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3690607" w14:textId="77777777" w:rsidR="00941E20" w:rsidRDefault="00941E20" w:rsidP="00817E9B">
            <w:pPr>
              <w:jc w:val="right"/>
              <w:rPr>
                <w:sz w:val="20"/>
                <w:szCs w:val="20"/>
              </w:rPr>
            </w:pPr>
            <w:r>
              <w:rPr>
                <w:rFonts w:ascii="Arial" w:eastAsia="Arial" w:hAnsi="Arial" w:cs="Arial"/>
                <w:sz w:val="16"/>
                <w:szCs w:val="16"/>
              </w:rPr>
              <w:t>156.695,40</w:t>
            </w:r>
          </w:p>
        </w:tc>
        <w:tc>
          <w:tcPr>
            <w:tcW w:w="1440" w:type="dxa"/>
            <w:tcBorders>
              <w:right w:val="single" w:sz="8" w:space="0" w:color="auto"/>
            </w:tcBorders>
            <w:vAlign w:val="bottom"/>
          </w:tcPr>
          <w:p w14:paraId="2F191DAD" w14:textId="77777777" w:rsidR="00941E20" w:rsidRDefault="00941E20" w:rsidP="00817E9B">
            <w:pPr>
              <w:jc w:val="right"/>
              <w:rPr>
                <w:sz w:val="20"/>
                <w:szCs w:val="20"/>
              </w:rPr>
            </w:pPr>
            <w:r>
              <w:rPr>
                <w:rFonts w:ascii="Arial" w:eastAsia="Arial" w:hAnsi="Arial" w:cs="Arial"/>
                <w:sz w:val="16"/>
                <w:szCs w:val="16"/>
              </w:rPr>
              <w:t>156.695,40</w:t>
            </w:r>
          </w:p>
        </w:tc>
      </w:tr>
      <w:tr w:rsidR="00941E20" w14:paraId="687784DB"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DCB3243" w14:textId="77777777" w:rsidR="00941E20" w:rsidRDefault="00941E20" w:rsidP="00817E9B">
            <w:pPr>
              <w:ind w:left="40"/>
              <w:rPr>
                <w:sz w:val="20"/>
                <w:szCs w:val="20"/>
              </w:rPr>
            </w:pPr>
            <w:r>
              <w:rPr>
                <w:rFonts w:ascii="Arial" w:eastAsia="Arial" w:hAnsi="Arial" w:cs="Arial"/>
                <w:sz w:val="16"/>
                <w:szCs w:val="16"/>
              </w:rPr>
              <w:t>=222M)</w:t>
            </w:r>
          </w:p>
        </w:tc>
        <w:tc>
          <w:tcPr>
            <w:tcW w:w="940" w:type="dxa"/>
            <w:tcBorders>
              <w:bottom w:val="single" w:sz="8" w:space="0" w:color="auto"/>
              <w:right w:val="single" w:sz="8" w:space="0" w:color="auto"/>
            </w:tcBorders>
            <w:vAlign w:val="bottom"/>
          </w:tcPr>
          <w:p w14:paraId="57540ABB" w14:textId="77777777" w:rsidR="00941E20" w:rsidRDefault="00941E20" w:rsidP="00817E9B">
            <w:pPr>
              <w:rPr>
                <w:sz w:val="18"/>
                <w:szCs w:val="18"/>
              </w:rPr>
            </w:pPr>
          </w:p>
        </w:tc>
        <w:tc>
          <w:tcPr>
            <w:tcW w:w="880" w:type="dxa"/>
            <w:tcBorders>
              <w:bottom w:val="single" w:sz="8" w:space="0" w:color="auto"/>
            </w:tcBorders>
            <w:vAlign w:val="bottom"/>
          </w:tcPr>
          <w:p w14:paraId="4E2C9255"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1EF69E06"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619092B"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981B148"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3F7AD7F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6BC238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AAAE09B" w14:textId="77777777" w:rsidR="00941E20" w:rsidRDefault="00941E20" w:rsidP="00817E9B">
            <w:pPr>
              <w:rPr>
                <w:sz w:val="18"/>
                <w:szCs w:val="18"/>
              </w:rPr>
            </w:pPr>
          </w:p>
        </w:tc>
      </w:tr>
      <w:tr w:rsidR="00941E20" w14:paraId="4B2A696B" w14:textId="77777777" w:rsidTr="00817E9B">
        <w:trPr>
          <w:trHeight w:val="232"/>
        </w:trPr>
        <w:tc>
          <w:tcPr>
            <w:tcW w:w="2300" w:type="dxa"/>
            <w:tcBorders>
              <w:left w:val="single" w:sz="8" w:space="0" w:color="auto"/>
              <w:right w:val="single" w:sz="8" w:space="0" w:color="auto"/>
            </w:tcBorders>
            <w:vAlign w:val="bottom"/>
          </w:tcPr>
          <w:p w14:paraId="4C30AAA3" w14:textId="77777777" w:rsidR="00941E20" w:rsidRDefault="00941E20" w:rsidP="00817E9B">
            <w:pPr>
              <w:ind w:left="40"/>
              <w:rPr>
                <w:sz w:val="20"/>
                <w:szCs w:val="20"/>
              </w:rPr>
            </w:pPr>
            <w:r>
              <w:rPr>
                <w:rFonts w:ascii="Arial" w:eastAsia="Arial" w:hAnsi="Arial" w:cs="Arial"/>
                <w:sz w:val="16"/>
                <w:szCs w:val="16"/>
              </w:rPr>
              <w:t>STR.AVRAM IANCU-IMP.(L=</w:t>
            </w:r>
          </w:p>
        </w:tc>
        <w:tc>
          <w:tcPr>
            <w:tcW w:w="940" w:type="dxa"/>
            <w:tcBorders>
              <w:right w:val="single" w:sz="8" w:space="0" w:color="auto"/>
            </w:tcBorders>
            <w:vAlign w:val="bottom"/>
          </w:tcPr>
          <w:p w14:paraId="020F0A55" w14:textId="77777777" w:rsidR="00941E20" w:rsidRDefault="00941E20" w:rsidP="00817E9B">
            <w:pPr>
              <w:ind w:right="559"/>
              <w:jc w:val="right"/>
              <w:rPr>
                <w:sz w:val="20"/>
                <w:szCs w:val="20"/>
              </w:rPr>
            </w:pPr>
            <w:r>
              <w:rPr>
                <w:rFonts w:ascii="Arial" w:eastAsia="Arial" w:hAnsi="Arial" w:cs="Arial"/>
                <w:sz w:val="16"/>
                <w:szCs w:val="16"/>
              </w:rPr>
              <w:t>947</w:t>
            </w:r>
          </w:p>
        </w:tc>
        <w:tc>
          <w:tcPr>
            <w:tcW w:w="1000" w:type="dxa"/>
            <w:gridSpan w:val="2"/>
            <w:tcBorders>
              <w:right w:val="single" w:sz="8" w:space="0" w:color="auto"/>
            </w:tcBorders>
            <w:vAlign w:val="bottom"/>
          </w:tcPr>
          <w:p w14:paraId="160C0D90"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7710702"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626C352"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48201AB2"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2AD0CE3" w14:textId="77777777" w:rsidR="00941E20" w:rsidRDefault="00941E20" w:rsidP="00817E9B">
            <w:pPr>
              <w:jc w:val="right"/>
              <w:rPr>
                <w:sz w:val="20"/>
                <w:szCs w:val="20"/>
              </w:rPr>
            </w:pPr>
            <w:r>
              <w:rPr>
                <w:rFonts w:ascii="Arial" w:eastAsia="Arial" w:hAnsi="Arial" w:cs="Arial"/>
                <w:sz w:val="16"/>
                <w:szCs w:val="16"/>
              </w:rPr>
              <w:t>15,00</w:t>
            </w:r>
          </w:p>
        </w:tc>
        <w:tc>
          <w:tcPr>
            <w:tcW w:w="1440" w:type="dxa"/>
            <w:tcBorders>
              <w:right w:val="single" w:sz="8" w:space="0" w:color="auto"/>
            </w:tcBorders>
            <w:vAlign w:val="bottom"/>
          </w:tcPr>
          <w:p w14:paraId="13D41B5D" w14:textId="77777777" w:rsidR="00941E20" w:rsidRDefault="00941E20" w:rsidP="00817E9B">
            <w:pPr>
              <w:jc w:val="right"/>
              <w:rPr>
                <w:sz w:val="20"/>
                <w:szCs w:val="20"/>
              </w:rPr>
            </w:pPr>
            <w:r>
              <w:rPr>
                <w:rFonts w:ascii="Arial" w:eastAsia="Arial" w:hAnsi="Arial" w:cs="Arial"/>
                <w:sz w:val="16"/>
                <w:szCs w:val="16"/>
              </w:rPr>
              <w:t>15,00</w:t>
            </w:r>
          </w:p>
        </w:tc>
      </w:tr>
      <w:tr w:rsidR="00941E20" w14:paraId="20148B1B"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51B1546" w14:textId="77777777" w:rsidR="00941E20" w:rsidRDefault="00941E20" w:rsidP="00817E9B">
            <w:pPr>
              <w:ind w:left="40"/>
              <w:rPr>
                <w:sz w:val="20"/>
                <w:szCs w:val="20"/>
              </w:rPr>
            </w:pPr>
            <w:r>
              <w:rPr>
                <w:rFonts w:ascii="Arial" w:eastAsia="Arial" w:hAnsi="Arial" w:cs="Arial"/>
                <w:sz w:val="16"/>
                <w:szCs w:val="16"/>
              </w:rPr>
              <w:t>296M,l=5m</w:t>
            </w:r>
          </w:p>
        </w:tc>
        <w:tc>
          <w:tcPr>
            <w:tcW w:w="940" w:type="dxa"/>
            <w:tcBorders>
              <w:bottom w:val="single" w:sz="8" w:space="0" w:color="auto"/>
              <w:right w:val="single" w:sz="8" w:space="0" w:color="auto"/>
            </w:tcBorders>
            <w:vAlign w:val="bottom"/>
          </w:tcPr>
          <w:p w14:paraId="6B0BEB61" w14:textId="77777777" w:rsidR="00941E20" w:rsidRDefault="00941E20" w:rsidP="00817E9B">
            <w:pPr>
              <w:rPr>
                <w:sz w:val="18"/>
                <w:szCs w:val="18"/>
              </w:rPr>
            </w:pPr>
          </w:p>
        </w:tc>
        <w:tc>
          <w:tcPr>
            <w:tcW w:w="880" w:type="dxa"/>
            <w:tcBorders>
              <w:bottom w:val="single" w:sz="8" w:space="0" w:color="auto"/>
            </w:tcBorders>
            <w:vAlign w:val="bottom"/>
          </w:tcPr>
          <w:p w14:paraId="4351D6FC"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5B14702"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CFDD9D0"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199E258"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678D257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CE2CB0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3939700" w14:textId="77777777" w:rsidR="00941E20" w:rsidRDefault="00941E20" w:rsidP="00817E9B">
            <w:pPr>
              <w:rPr>
                <w:sz w:val="18"/>
                <w:szCs w:val="18"/>
              </w:rPr>
            </w:pPr>
          </w:p>
        </w:tc>
      </w:tr>
      <w:tr w:rsidR="00941E20" w14:paraId="2C41A7D6" w14:textId="77777777" w:rsidTr="00817E9B">
        <w:trPr>
          <w:trHeight w:val="232"/>
        </w:trPr>
        <w:tc>
          <w:tcPr>
            <w:tcW w:w="2300" w:type="dxa"/>
            <w:tcBorders>
              <w:left w:val="single" w:sz="8" w:space="0" w:color="auto"/>
              <w:right w:val="single" w:sz="8" w:space="0" w:color="auto"/>
            </w:tcBorders>
            <w:vAlign w:val="bottom"/>
          </w:tcPr>
          <w:p w14:paraId="4F2955D0" w14:textId="77777777" w:rsidR="00941E20" w:rsidRDefault="00941E20" w:rsidP="00817E9B">
            <w:pPr>
              <w:ind w:left="40"/>
              <w:rPr>
                <w:sz w:val="20"/>
                <w:szCs w:val="20"/>
              </w:rPr>
            </w:pPr>
            <w:r>
              <w:rPr>
                <w:rFonts w:ascii="Arial" w:eastAsia="Arial" w:hAnsi="Arial" w:cs="Arial"/>
                <w:sz w:val="16"/>
                <w:szCs w:val="16"/>
              </w:rPr>
              <w:t>STR.BADEA CARTAN-IMP.(</w:t>
            </w:r>
          </w:p>
        </w:tc>
        <w:tc>
          <w:tcPr>
            <w:tcW w:w="940" w:type="dxa"/>
            <w:tcBorders>
              <w:right w:val="single" w:sz="8" w:space="0" w:color="auto"/>
            </w:tcBorders>
            <w:vAlign w:val="bottom"/>
          </w:tcPr>
          <w:p w14:paraId="7FCDDF94" w14:textId="77777777" w:rsidR="00941E20" w:rsidRDefault="00941E20" w:rsidP="00817E9B">
            <w:pPr>
              <w:ind w:right="559"/>
              <w:jc w:val="right"/>
              <w:rPr>
                <w:sz w:val="20"/>
                <w:szCs w:val="20"/>
              </w:rPr>
            </w:pPr>
            <w:r>
              <w:rPr>
                <w:rFonts w:ascii="Arial" w:eastAsia="Arial" w:hAnsi="Arial" w:cs="Arial"/>
                <w:sz w:val="16"/>
                <w:szCs w:val="16"/>
              </w:rPr>
              <w:t>949</w:t>
            </w:r>
          </w:p>
        </w:tc>
        <w:tc>
          <w:tcPr>
            <w:tcW w:w="1000" w:type="dxa"/>
            <w:gridSpan w:val="2"/>
            <w:tcBorders>
              <w:right w:val="single" w:sz="8" w:space="0" w:color="auto"/>
            </w:tcBorders>
            <w:vAlign w:val="bottom"/>
          </w:tcPr>
          <w:p w14:paraId="18073ADC"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869DAC4"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FFA9108"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A9AB51A"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C226E13" w14:textId="77777777" w:rsidR="00941E20" w:rsidRDefault="00941E20" w:rsidP="00817E9B">
            <w:pPr>
              <w:jc w:val="right"/>
              <w:rPr>
                <w:sz w:val="20"/>
                <w:szCs w:val="20"/>
              </w:rPr>
            </w:pPr>
            <w:r>
              <w:rPr>
                <w:rFonts w:ascii="Arial" w:eastAsia="Arial" w:hAnsi="Arial" w:cs="Arial"/>
                <w:sz w:val="16"/>
                <w:szCs w:val="16"/>
              </w:rPr>
              <w:t>21,00</w:t>
            </w:r>
          </w:p>
        </w:tc>
        <w:tc>
          <w:tcPr>
            <w:tcW w:w="1440" w:type="dxa"/>
            <w:tcBorders>
              <w:right w:val="single" w:sz="8" w:space="0" w:color="auto"/>
            </w:tcBorders>
            <w:vAlign w:val="bottom"/>
          </w:tcPr>
          <w:p w14:paraId="7FE5C19D" w14:textId="77777777" w:rsidR="00941E20" w:rsidRDefault="00941E20" w:rsidP="00817E9B">
            <w:pPr>
              <w:jc w:val="right"/>
              <w:rPr>
                <w:sz w:val="20"/>
                <w:szCs w:val="20"/>
              </w:rPr>
            </w:pPr>
            <w:r>
              <w:rPr>
                <w:rFonts w:ascii="Arial" w:eastAsia="Arial" w:hAnsi="Arial" w:cs="Arial"/>
                <w:sz w:val="16"/>
                <w:szCs w:val="16"/>
              </w:rPr>
              <w:t>21,00</w:t>
            </w:r>
          </w:p>
        </w:tc>
      </w:tr>
      <w:tr w:rsidR="00941E20" w14:paraId="005E25A2"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DD083B2" w14:textId="77777777" w:rsidR="00941E20" w:rsidRDefault="00941E20" w:rsidP="00817E9B">
            <w:pPr>
              <w:ind w:left="40"/>
              <w:rPr>
                <w:sz w:val="20"/>
                <w:szCs w:val="20"/>
              </w:rPr>
            </w:pPr>
            <w:r>
              <w:rPr>
                <w:rFonts w:ascii="Arial" w:eastAsia="Arial" w:hAnsi="Arial" w:cs="Arial"/>
                <w:sz w:val="16"/>
                <w:szCs w:val="16"/>
              </w:rPr>
              <w:t>L=308,l=7.</w:t>
            </w:r>
          </w:p>
        </w:tc>
        <w:tc>
          <w:tcPr>
            <w:tcW w:w="940" w:type="dxa"/>
            <w:tcBorders>
              <w:bottom w:val="single" w:sz="8" w:space="0" w:color="auto"/>
              <w:right w:val="single" w:sz="8" w:space="0" w:color="auto"/>
            </w:tcBorders>
            <w:vAlign w:val="bottom"/>
          </w:tcPr>
          <w:p w14:paraId="73594463" w14:textId="77777777" w:rsidR="00941E20" w:rsidRDefault="00941E20" w:rsidP="00817E9B">
            <w:pPr>
              <w:rPr>
                <w:sz w:val="18"/>
                <w:szCs w:val="18"/>
              </w:rPr>
            </w:pPr>
          </w:p>
        </w:tc>
        <w:tc>
          <w:tcPr>
            <w:tcW w:w="880" w:type="dxa"/>
            <w:tcBorders>
              <w:bottom w:val="single" w:sz="8" w:space="0" w:color="auto"/>
            </w:tcBorders>
            <w:vAlign w:val="bottom"/>
          </w:tcPr>
          <w:p w14:paraId="42A18C91"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A9A613B"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1F90E402"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487F6D2"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3F14A4D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603A73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531BE4C" w14:textId="77777777" w:rsidR="00941E20" w:rsidRDefault="00941E20" w:rsidP="00817E9B">
            <w:pPr>
              <w:rPr>
                <w:sz w:val="18"/>
                <w:szCs w:val="18"/>
              </w:rPr>
            </w:pPr>
          </w:p>
        </w:tc>
      </w:tr>
      <w:tr w:rsidR="00941E20" w14:paraId="7B3AC444" w14:textId="77777777" w:rsidTr="00817E9B">
        <w:trPr>
          <w:trHeight w:val="232"/>
        </w:trPr>
        <w:tc>
          <w:tcPr>
            <w:tcW w:w="2300" w:type="dxa"/>
            <w:tcBorders>
              <w:left w:val="single" w:sz="8" w:space="0" w:color="auto"/>
              <w:right w:val="single" w:sz="8" w:space="0" w:color="auto"/>
            </w:tcBorders>
            <w:vAlign w:val="bottom"/>
          </w:tcPr>
          <w:p w14:paraId="36D657EC" w14:textId="77777777" w:rsidR="00941E20" w:rsidRDefault="00941E20" w:rsidP="00817E9B">
            <w:pPr>
              <w:ind w:left="40"/>
              <w:rPr>
                <w:sz w:val="20"/>
                <w:szCs w:val="20"/>
              </w:rPr>
            </w:pPr>
            <w:r>
              <w:rPr>
                <w:rFonts w:ascii="Arial" w:eastAsia="Arial" w:hAnsi="Arial" w:cs="Arial"/>
                <w:sz w:val="16"/>
                <w:szCs w:val="16"/>
              </w:rPr>
              <w:t>STR.BARBU</w:t>
            </w:r>
          </w:p>
        </w:tc>
        <w:tc>
          <w:tcPr>
            <w:tcW w:w="940" w:type="dxa"/>
            <w:tcBorders>
              <w:right w:val="single" w:sz="8" w:space="0" w:color="auto"/>
            </w:tcBorders>
            <w:vAlign w:val="bottom"/>
          </w:tcPr>
          <w:p w14:paraId="57F7C8AF" w14:textId="77777777" w:rsidR="00941E20" w:rsidRDefault="00941E20" w:rsidP="00817E9B">
            <w:pPr>
              <w:ind w:right="559"/>
              <w:jc w:val="right"/>
              <w:rPr>
                <w:sz w:val="20"/>
                <w:szCs w:val="20"/>
              </w:rPr>
            </w:pPr>
            <w:r>
              <w:rPr>
                <w:rFonts w:ascii="Arial" w:eastAsia="Arial" w:hAnsi="Arial" w:cs="Arial"/>
                <w:sz w:val="16"/>
                <w:szCs w:val="16"/>
              </w:rPr>
              <w:t>950</w:t>
            </w:r>
          </w:p>
        </w:tc>
        <w:tc>
          <w:tcPr>
            <w:tcW w:w="1000" w:type="dxa"/>
            <w:gridSpan w:val="2"/>
            <w:tcBorders>
              <w:right w:val="single" w:sz="8" w:space="0" w:color="auto"/>
            </w:tcBorders>
            <w:vAlign w:val="bottom"/>
          </w:tcPr>
          <w:p w14:paraId="57DAC288"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E65B6E4"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F2640B7"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198D77F0"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33EE24A" w14:textId="77777777" w:rsidR="00941E20" w:rsidRDefault="00941E20" w:rsidP="00817E9B">
            <w:pPr>
              <w:jc w:val="right"/>
              <w:rPr>
                <w:sz w:val="20"/>
                <w:szCs w:val="20"/>
              </w:rPr>
            </w:pPr>
            <w:r>
              <w:rPr>
                <w:rFonts w:ascii="Arial" w:eastAsia="Arial" w:hAnsi="Arial" w:cs="Arial"/>
                <w:sz w:val="16"/>
                <w:szCs w:val="16"/>
              </w:rPr>
              <w:t>13,00</w:t>
            </w:r>
          </w:p>
        </w:tc>
        <w:tc>
          <w:tcPr>
            <w:tcW w:w="1440" w:type="dxa"/>
            <w:tcBorders>
              <w:right w:val="single" w:sz="8" w:space="0" w:color="auto"/>
            </w:tcBorders>
            <w:vAlign w:val="bottom"/>
          </w:tcPr>
          <w:p w14:paraId="7E7C223F" w14:textId="77777777" w:rsidR="00941E20" w:rsidRDefault="00941E20" w:rsidP="00817E9B">
            <w:pPr>
              <w:jc w:val="right"/>
              <w:rPr>
                <w:sz w:val="20"/>
                <w:szCs w:val="20"/>
              </w:rPr>
            </w:pPr>
            <w:r>
              <w:rPr>
                <w:rFonts w:ascii="Arial" w:eastAsia="Arial" w:hAnsi="Arial" w:cs="Arial"/>
                <w:sz w:val="16"/>
                <w:szCs w:val="16"/>
              </w:rPr>
              <w:t>13,00</w:t>
            </w:r>
          </w:p>
        </w:tc>
      </w:tr>
      <w:tr w:rsidR="00941E20" w14:paraId="2EB1F16B" w14:textId="77777777" w:rsidTr="00817E9B">
        <w:trPr>
          <w:trHeight w:val="225"/>
        </w:trPr>
        <w:tc>
          <w:tcPr>
            <w:tcW w:w="2300" w:type="dxa"/>
            <w:tcBorders>
              <w:left w:val="single" w:sz="8" w:space="0" w:color="auto"/>
              <w:right w:val="single" w:sz="8" w:space="0" w:color="auto"/>
            </w:tcBorders>
            <w:vAlign w:val="bottom"/>
          </w:tcPr>
          <w:p w14:paraId="18886ECC" w14:textId="77777777" w:rsidR="00941E20" w:rsidRDefault="00941E20" w:rsidP="00817E9B">
            <w:pPr>
              <w:ind w:left="40"/>
              <w:rPr>
                <w:sz w:val="20"/>
                <w:szCs w:val="20"/>
              </w:rPr>
            </w:pPr>
            <w:r>
              <w:rPr>
                <w:rFonts w:ascii="Arial" w:eastAsia="Arial" w:hAnsi="Arial" w:cs="Arial"/>
                <w:sz w:val="16"/>
                <w:szCs w:val="16"/>
              </w:rPr>
              <w:t>DELAVRANCEA-IMP.(L=27</w:t>
            </w:r>
          </w:p>
        </w:tc>
        <w:tc>
          <w:tcPr>
            <w:tcW w:w="940" w:type="dxa"/>
            <w:tcBorders>
              <w:right w:val="single" w:sz="8" w:space="0" w:color="auto"/>
            </w:tcBorders>
            <w:vAlign w:val="bottom"/>
          </w:tcPr>
          <w:p w14:paraId="450F58F5" w14:textId="77777777" w:rsidR="00941E20" w:rsidRDefault="00941E20" w:rsidP="00817E9B">
            <w:pPr>
              <w:rPr>
                <w:sz w:val="19"/>
                <w:szCs w:val="19"/>
              </w:rPr>
            </w:pPr>
          </w:p>
        </w:tc>
        <w:tc>
          <w:tcPr>
            <w:tcW w:w="880" w:type="dxa"/>
            <w:vAlign w:val="bottom"/>
          </w:tcPr>
          <w:p w14:paraId="78D48877" w14:textId="77777777" w:rsidR="00941E20" w:rsidRDefault="00941E20" w:rsidP="00817E9B">
            <w:pPr>
              <w:rPr>
                <w:sz w:val="19"/>
                <w:szCs w:val="19"/>
              </w:rPr>
            </w:pPr>
          </w:p>
        </w:tc>
        <w:tc>
          <w:tcPr>
            <w:tcW w:w="120" w:type="dxa"/>
            <w:tcBorders>
              <w:right w:val="single" w:sz="8" w:space="0" w:color="auto"/>
            </w:tcBorders>
            <w:vAlign w:val="bottom"/>
          </w:tcPr>
          <w:p w14:paraId="0C8438CA" w14:textId="77777777" w:rsidR="00941E20" w:rsidRDefault="00941E20" w:rsidP="00817E9B">
            <w:pPr>
              <w:rPr>
                <w:sz w:val="19"/>
                <w:szCs w:val="19"/>
              </w:rPr>
            </w:pPr>
          </w:p>
        </w:tc>
        <w:tc>
          <w:tcPr>
            <w:tcW w:w="540" w:type="dxa"/>
            <w:tcBorders>
              <w:right w:val="single" w:sz="8" w:space="0" w:color="auto"/>
            </w:tcBorders>
            <w:vAlign w:val="bottom"/>
          </w:tcPr>
          <w:p w14:paraId="47836517" w14:textId="77777777" w:rsidR="00941E20" w:rsidRDefault="00941E20" w:rsidP="00817E9B">
            <w:pPr>
              <w:rPr>
                <w:sz w:val="19"/>
                <w:szCs w:val="19"/>
              </w:rPr>
            </w:pPr>
          </w:p>
        </w:tc>
        <w:tc>
          <w:tcPr>
            <w:tcW w:w="2280" w:type="dxa"/>
            <w:tcBorders>
              <w:right w:val="single" w:sz="8" w:space="0" w:color="auto"/>
            </w:tcBorders>
            <w:vAlign w:val="bottom"/>
          </w:tcPr>
          <w:p w14:paraId="16C9F6AE"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5D092416" w14:textId="77777777" w:rsidR="00941E20" w:rsidRDefault="00941E20" w:rsidP="00817E9B">
            <w:pPr>
              <w:rPr>
                <w:sz w:val="19"/>
                <w:szCs w:val="19"/>
              </w:rPr>
            </w:pPr>
          </w:p>
        </w:tc>
        <w:tc>
          <w:tcPr>
            <w:tcW w:w="1440" w:type="dxa"/>
            <w:tcBorders>
              <w:right w:val="single" w:sz="8" w:space="0" w:color="auto"/>
            </w:tcBorders>
            <w:vAlign w:val="bottom"/>
          </w:tcPr>
          <w:p w14:paraId="42BA46A5" w14:textId="77777777" w:rsidR="00941E20" w:rsidRDefault="00941E20" w:rsidP="00817E9B">
            <w:pPr>
              <w:rPr>
                <w:sz w:val="19"/>
                <w:szCs w:val="19"/>
              </w:rPr>
            </w:pPr>
          </w:p>
        </w:tc>
        <w:tc>
          <w:tcPr>
            <w:tcW w:w="1440" w:type="dxa"/>
            <w:tcBorders>
              <w:right w:val="single" w:sz="8" w:space="0" w:color="auto"/>
            </w:tcBorders>
            <w:vAlign w:val="bottom"/>
          </w:tcPr>
          <w:p w14:paraId="7F34FBEF" w14:textId="77777777" w:rsidR="00941E20" w:rsidRDefault="00941E20" w:rsidP="00817E9B">
            <w:pPr>
              <w:rPr>
                <w:sz w:val="19"/>
                <w:szCs w:val="19"/>
              </w:rPr>
            </w:pPr>
          </w:p>
        </w:tc>
      </w:tr>
      <w:tr w:rsidR="00941E20" w14:paraId="3F7757BA"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B87576E" w14:textId="77777777" w:rsidR="00941E20" w:rsidRDefault="00941E20" w:rsidP="00817E9B">
            <w:pPr>
              <w:ind w:left="40"/>
              <w:rPr>
                <w:sz w:val="20"/>
                <w:szCs w:val="20"/>
              </w:rPr>
            </w:pPr>
            <w:r>
              <w:rPr>
                <w:rFonts w:ascii="Arial" w:eastAsia="Arial" w:hAnsi="Arial" w:cs="Arial"/>
                <w:sz w:val="16"/>
                <w:szCs w:val="16"/>
              </w:rPr>
              <w:t>0</w:t>
            </w:r>
          </w:p>
        </w:tc>
        <w:tc>
          <w:tcPr>
            <w:tcW w:w="940" w:type="dxa"/>
            <w:tcBorders>
              <w:bottom w:val="single" w:sz="8" w:space="0" w:color="auto"/>
              <w:right w:val="single" w:sz="8" w:space="0" w:color="auto"/>
            </w:tcBorders>
            <w:vAlign w:val="bottom"/>
          </w:tcPr>
          <w:p w14:paraId="123214B2" w14:textId="77777777" w:rsidR="00941E20" w:rsidRDefault="00941E20" w:rsidP="00817E9B">
            <w:pPr>
              <w:rPr>
                <w:sz w:val="18"/>
                <w:szCs w:val="18"/>
              </w:rPr>
            </w:pPr>
          </w:p>
        </w:tc>
        <w:tc>
          <w:tcPr>
            <w:tcW w:w="880" w:type="dxa"/>
            <w:tcBorders>
              <w:bottom w:val="single" w:sz="8" w:space="0" w:color="auto"/>
            </w:tcBorders>
            <w:vAlign w:val="bottom"/>
          </w:tcPr>
          <w:p w14:paraId="26509C59"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D8AD832"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294FC82"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8A7FB4B"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1F602D9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7C195F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8A28FE6" w14:textId="77777777" w:rsidR="00941E20" w:rsidRDefault="00941E20" w:rsidP="00817E9B">
            <w:pPr>
              <w:rPr>
                <w:sz w:val="18"/>
                <w:szCs w:val="18"/>
              </w:rPr>
            </w:pPr>
          </w:p>
        </w:tc>
      </w:tr>
      <w:tr w:rsidR="00941E20" w14:paraId="5891C4A6" w14:textId="77777777" w:rsidTr="00817E9B">
        <w:trPr>
          <w:trHeight w:val="232"/>
        </w:trPr>
        <w:tc>
          <w:tcPr>
            <w:tcW w:w="2300" w:type="dxa"/>
            <w:tcBorders>
              <w:left w:val="single" w:sz="8" w:space="0" w:color="auto"/>
              <w:right w:val="single" w:sz="8" w:space="0" w:color="auto"/>
            </w:tcBorders>
            <w:vAlign w:val="bottom"/>
          </w:tcPr>
          <w:p w14:paraId="606D46FF" w14:textId="77777777" w:rsidR="00941E20" w:rsidRDefault="00941E20" w:rsidP="00817E9B">
            <w:pPr>
              <w:ind w:left="40"/>
              <w:rPr>
                <w:sz w:val="20"/>
                <w:szCs w:val="20"/>
              </w:rPr>
            </w:pPr>
            <w:r>
              <w:rPr>
                <w:rFonts w:ascii="Arial" w:eastAsia="Arial" w:hAnsi="Arial" w:cs="Arial"/>
                <w:sz w:val="16"/>
                <w:szCs w:val="16"/>
              </w:rPr>
              <w:t>STR.BARBU LAUTARU-IMP</w:t>
            </w:r>
          </w:p>
        </w:tc>
        <w:tc>
          <w:tcPr>
            <w:tcW w:w="940" w:type="dxa"/>
            <w:tcBorders>
              <w:right w:val="single" w:sz="8" w:space="0" w:color="auto"/>
            </w:tcBorders>
            <w:vAlign w:val="bottom"/>
          </w:tcPr>
          <w:p w14:paraId="5B4988F7" w14:textId="77777777" w:rsidR="00941E20" w:rsidRDefault="00941E20" w:rsidP="00817E9B">
            <w:pPr>
              <w:ind w:right="559"/>
              <w:jc w:val="right"/>
              <w:rPr>
                <w:sz w:val="20"/>
                <w:szCs w:val="20"/>
              </w:rPr>
            </w:pPr>
            <w:r>
              <w:rPr>
                <w:rFonts w:ascii="Arial" w:eastAsia="Arial" w:hAnsi="Arial" w:cs="Arial"/>
                <w:sz w:val="16"/>
                <w:szCs w:val="16"/>
              </w:rPr>
              <w:t>952</w:t>
            </w:r>
          </w:p>
        </w:tc>
        <w:tc>
          <w:tcPr>
            <w:tcW w:w="1000" w:type="dxa"/>
            <w:gridSpan w:val="2"/>
            <w:tcBorders>
              <w:right w:val="single" w:sz="8" w:space="0" w:color="auto"/>
            </w:tcBorders>
            <w:vAlign w:val="bottom"/>
          </w:tcPr>
          <w:p w14:paraId="2F184DE3"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270D55B"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DB5E05F"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56D6DF5"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2203ADA" w14:textId="77777777" w:rsidR="00941E20" w:rsidRDefault="00941E20" w:rsidP="00817E9B">
            <w:pPr>
              <w:jc w:val="right"/>
              <w:rPr>
                <w:sz w:val="20"/>
                <w:szCs w:val="20"/>
              </w:rPr>
            </w:pPr>
            <w:r>
              <w:rPr>
                <w:rFonts w:ascii="Arial" w:eastAsia="Arial" w:hAnsi="Arial" w:cs="Arial"/>
                <w:sz w:val="16"/>
                <w:szCs w:val="16"/>
              </w:rPr>
              <w:t>20,00</w:t>
            </w:r>
          </w:p>
        </w:tc>
        <w:tc>
          <w:tcPr>
            <w:tcW w:w="1440" w:type="dxa"/>
            <w:tcBorders>
              <w:right w:val="single" w:sz="8" w:space="0" w:color="auto"/>
            </w:tcBorders>
            <w:vAlign w:val="bottom"/>
          </w:tcPr>
          <w:p w14:paraId="097E97CA" w14:textId="77777777" w:rsidR="00941E20" w:rsidRDefault="00941E20" w:rsidP="00817E9B">
            <w:pPr>
              <w:jc w:val="right"/>
              <w:rPr>
                <w:sz w:val="20"/>
                <w:szCs w:val="20"/>
              </w:rPr>
            </w:pPr>
            <w:r>
              <w:rPr>
                <w:rFonts w:ascii="Arial" w:eastAsia="Arial" w:hAnsi="Arial" w:cs="Arial"/>
                <w:sz w:val="16"/>
                <w:szCs w:val="16"/>
              </w:rPr>
              <w:t>20,00</w:t>
            </w:r>
          </w:p>
        </w:tc>
      </w:tr>
      <w:tr w:rsidR="00941E20" w14:paraId="26A989D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B31EAD8" w14:textId="77777777" w:rsidR="00941E20" w:rsidRDefault="00941E20" w:rsidP="00817E9B">
            <w:pPr>
              <w:ind w:left="40"/>
              <w:rPr>
                <w:sz w:val="20"/>
                <w:szCs w:val="20"/>
              </w:rPr>
            </w:pPr>
            <w:r>
              <w:rPr>
                <w:rFonts w:ascii="Arial" w:eastAsia="Arial" w:hAnsi="Arial" w:cs="Arial"/>
                <w:sz w:val="16"/>
                <w:szCs w:val="16"/>
              </w:rPr>
              <w:t>.(L=400M)</w:t>
            </w:r>
          </w:p>
        </w:tc>
        <w:tc>
          <w:tcPr>
            <w:tcW w:w="940" w:type="dxa"/>
            <w:tcBorders>
              <w:bottom w:val="single" w:sz="8" w:space="0" w:color="auto"/>
              <w:right w:val="single" w:sz="8" w:space="0" w:color="auto"/>
            </w:tcBorders>
            <w:vAlign w:val="bottom"/>
          </w:tcPr>
          <w:p w14:paraId="750B58CD" w14:textId="77777777" w:rsidR="00941E20" w:rsidRDefault="00941E20" w:rsidP="00817E9B">
            <w:pPr>
              <w:rPr>
                <w:sz w:val="18"/>
                <w:szCs w:val="18"/>
              </w:rPr>
            </w:pPr>
          </w:p>
        </w:tc>
        <w:tc>
          <w:tcPr>
            <w:tcW w:w="880" w:type="dxa"/>
            <w:tcBorders>
              <w:bottom w:val="single" w:sz="8" w:space="0" w:color="auto"/>
            </w:tcBorders>
            <w:vAlign w:val="bottom"/>
          </w:tcPr>
          <w:p w14:paraId="4F5AA5E2"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639AC137"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2F34D52"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AEA23AD"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5367520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DC1C60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DD605CE" w14:textId="77777777" w:rsidR="00941E20" w:rsidRDefault="00941E20" w:rsidP="00817E9B">
            <w:pPr>
              <w:rPr>
                <w:sz w:val="18"/>
                <w:szCs w:val="18"/>
              </w:rPr>
            </w:pPr>
          </w:p>
        </w:tc>
      </w:tr>
      <w:tr w:rsidR="00941E20" w14:paraId="318BDF2D" w14:textId="77777777" w:rsidTr="00817E9B">
        <w:trPr>
          <w:trHeight w:val="232"/>
        </w:trPr>
        <w:tc>
          <w:tcPr>
            <w:tcW w:w="2300" w:type="dxa"/>
            <w:tcBorders>
              <w:left w:val="single" w:sz="8" w:space="0" w:color="auto"/>
              <w:right w:val="single" w:sz="8" w:space="0" w:color="auto"/>
            </w:tcBorders>
            <w:vAlign w:val="bottom"/>
          </w:tcPr>
          <w:p w14:paraId="51194343" w14:textId="77777777" w:rsidR="00941E20" w:rsidRDefault="00941E20" w:rsidP="00817E9B">
            <w:pPr>
              <w:ind w:left="40"/>
              <w:rPr>
                <w:sz w:val="20"/>
                <w:szCs w:val="20"/>
              </w:rPr>
            </w:pPr>
            <w:r>
              <w:rPr>
                <w:rFonts w:ascii="Arial" w:eastAsia="Arial" w:hAnsi="Arial" w:cs="Arial"/>
                <w:sz w:val="16"/>
                <w:szCs w:val="16"/>
              </w:rPr>
              <w:t>STR.BODEA-IMP.(L=750M,</w:t>
            </w:r>
          </w:p>
        </w:tc>
        <w:tc>
          <w:tcPr>
            <w:tcW w:w="940" w:type="dxa"/>
            <w:tcBorders>
              <w:right w:val="single" w:sz="8" w:space="0" w:color="auto"/>
            </w:tcBorders>
            <w:vAlign w:val="bottom"/>
          </w:tcPr>
          <w:p w14:paraId="5136327D" w14:textId="77777777" w:rsidR="00941E20" w:rsidRDefault="00941E20" w:rsidP="00817E9B">
            <w:pPr>
              <w:ind w:right="559"/>
              <w:jc w:val="right"/>
              <w:rPr>
                <w:sz w:val="20"/>
                <w:szCs w:val="20"/>
              </w:rPr>
            </w:pPr>
            <w:r>
              <w:rPr>
                <w:rFonts w:ascii="Arial" w:eastAsia="Arial" w:hAnsi="Arial" w:cs="Arial"/>
                <w:sz w:val="16"/>
                <w:szCs w:val="16"/>
              </w:rPr>
              <w:t>953</w:t>
            </w:r>
          </w:p>
        </w:tc>
        <w:tc>
          <w:tcPr>
            <w:tcW w:w="1000" w:type="dxa"/>
            <w:gridSpan w:val="2"/>
            <w:tcBorders>
              <w:right w:val="single" w:sz="8" w:space="0" w:color="auto"/>
            </w:tcBorders>
            <w:vAlign w:val="bottom"/>
          </w:tcPr>
          <w:p w14:paraId="273BB463"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3883FEAD"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ACDFBFA"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B488A74"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8F43571" w14:textId="77777777" w:rsidR="00941E20" w:rsidRDefault="00941E20" w:rsidP="00817E9B">
            <w:pPr>
              <w:jc w:val="right"/>
              <w:rPr>
                <w:sz w:val="20"/>
                <w:szCs w:val="20"/>
              </w:rPr>
            </w:pPr>
            <w:r>
              <w:rPr>
                <w:rFonts w:ascii="Arial" w:eastAsia="Arial" w:hAnsi="Arial" w:cs="Arial"/>
                <w:sz w:val="16"/>
                <w:szCs w:val="16"/>
              </w:rPr>
              <w:t>37,00</w:t>
            </w:r>
          </w:p>
        </w:tc>
        <w:tc>
          <w:tcPr>
            <w:tcW w:w="1440" w:type="dxa"/>
            <w:tcBorders>
              <w:right w:val="single" w:sz="8" w:space="0" w:color="auto"/>
            </w:tcBorders>
            <w:vAlign w:val="bottom"/>
          </w:tcPr>
          <w:p w14:paraId="4BB31DD2" w14:textId="77777777" w:rsidR="00941E20" w:rsidRDefault="00941E20" w:rsidP="00817E9B">
            <w:pPr>
              <w:jc w:val="right"/>
              <w:rPr>
                <w:sz w:val="20"/>
                <w:szCs w:val="20"/>
              </w:rPr>
            </w:pPr>
            <w:r>
              <w:rPr>
                <w:rFonts w:ascii="Arial" w:eastAsia="Arial" w:hAnsi="Arial" w:cs="Arial"/>
                <w:sz w:val="16"/>
                <w:szCs w:val="16"/>
              </w:rPr>
              <w:t>37,00</w:t>
            </w:r>
          </w:p>
        </w:tc>
      </w:tr>
      <w:tr w:rsidR="00941E20" w14:paraId="2FD387B0"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DFD8BAD" w14:textId="77777777" w:rsidR="00941E20" w:rsidRDefault="00941E20" w:rsidP="00817E9B">
            <w:pPr>
              <w:ind w:left="40"/>
              <w:rPr>
                <w:sz w:val="20"/>
                <w:szCs w:val="20"/>
              </w:rPr>
            </w:pPr>
            <w:r>
              <w:rPr>
                <w:rFonts w:ascii="Arial" w:eastAsia="Arial" w:hAnsi="Arial" w:cs="Arial"/>
                <w:sz w:val="16"/>
                <w:szCs w:val="16"/>
              </w:rPr>
              <w:t>l=5M)</w:t>
            </w:r>
          </w:p>
        </w:tc>
        <w:tc>
          <w:tcPr>
            <w:tcW w:w="940" w:type="dxa"/>
            <w:tcBorders>
              <w:bottom w:val="single" w:sz="8" w:space="0" w:color="auto"/>
              <w:right w:val="single" w:sz="8" w:space="0" w:color="auto"/>
            </w:tcBorders>
            <w:vAlign w:val="bottom"/>
          </w:tcPr>
          <w:p w14:paraId="62E44CE1" w14:textId="77777777" w:rsidR="00941E20" w:rsidRDefault="00941E20" w:rsidP="00817E9B">
            <w:pPr>
              <w:rPr>
                <w:sz w:val="18"/>
                <w:szCs w:val="18"/>
              </w:rPr>
            </w:pPr>
          </w:p>
        </w:tc>
        <w:tc>
          <w:tcPr>
            <w:tcW w:w="880" w:type="dxa"/>
            <w:tcBorders>
              <w:bottom w:val="single" w:sz="8" w:space="0" w:color="auto"/>
            </w:tcBorders>
            <w:vAlign w:val="bottom"/>
          </w:tcPr>
          <w:p w14:paraId="6B663631"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B39E991"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7C22B95"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F0EA6AE"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301D39D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C41357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CACE4D5" w14:textId="77777777" w:rsidR="00941E20" w:rsidRDefault="00941E20" w:rsidP="00817E9B">
            <w:pPr>
              <w:rPr>
                <w:sz w:val="18"/>
                <w:szCs w:val="18"/>
              </w:rPr>
            </w:pPr>
          </w:p>
        </w:tc>
      </w:tr>
      <w:tr w:rsidR="00941E20" w14:paraId="628C3516" w14:textId="77777777" w:rsidTr="00817E9B">
        <w:trPr>
          <w:trHeight w:val="232"/>
        </w:trPr>
        <w:tc>
          <w:tcPr>
            <w:tcW w:w="2300" w:type="dxa"/>
            <w:tcBorders>
              <w:left w:val="single" w:sz="8" w:space="0" w:color="auto"/>
              <w:right w:val="single" w:sz="8" w:space="0" w:color="auto"/>
            </w:tcBorders>
            <w:vAlign w:val="bottom"/>
          </w:tcPr>
          <w:p w14:paraId="61092947" w14:textId="77777777" w:rsidR="00941E20" w:rsidRDefault="00941E20" w:rsidP="00817E9B">
            <w:pPr>
              <w:ind w:left="40"/>
              <w:rPr>
                <w:sz w:val="20"/>
                <w:szCs w:val="20"/>
              </w:rPr>
            </w:pPr>
            <w:r>
              <w:rPr>
                <w:rFonts w:ascii="Arial" w:eastAsia="Arial" w:hAnsi="Arial" w:cs="Arial"/>
                <w:sz w:val="16"/>
                <w:szCs w:val="16"/>
              </w:rPr>
              <w:t>STR.BOGDAN VODA-ASF.(</w:t>
            </w:r>
          </w:p>
        </w:tc>
        <w:tc>
          <w:tcPr>
            <w:tcW w:w="940" w:type="dxa"/>
            <w:tcBorders>
              <w:right w:val="single" w:sz="8" w:space="0" w:color="auto"/>
            </w:tcBorders>
            <w:vAlign w:val="bottom"/>
          </w:tcPr>
          <w:p w14:paraId="3781676E" w14:textId="77777777" w:rsidR="00941E20" w:rsidRDefault="00941E20" w:rsidP="00817E9B">
            <w:pPr>
              <w:ind w:right="559"/>
              <w:jc w:val="right"/>
              <w:rPr>
                <w:sz w:val="20"/>
                <w:szCs w:val="20"/>
              </w:rPr>
            </w:pPr>
            <w:r>
              <w:rPr>
                <w:rFonts w:ascii="Arial" w:eastAsia="Arial" w:hAnsi="Arial" w:cs="Arial"/>
                <w:sz w:val="16"/>
                <w:szCs w:val="16"/>
              </w:rPr>
              <w:t>862</w:t>
            </w:r>
          </w:p>
        </w:tc>
        <w:tc>
          <w:tcPr>
            <w:tcW w:w="1000" w:type="dxa"/>
            <w:gridSpan w:val="2"/>
            <w:tcBorders>
              <w:right w:val="single" w:sz="8" w:space="0" w:color="auto"/>
            </w:tcBorders>
            <w:vAlign w:val="bottom"/>
          </w:tcPr>
          <w:p w14:paraId="7A69AA3E"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42B51112"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75CC5D1"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7D1DBA70"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88660E2" w14:textId="77777777" w:rsidR="00941E20" w:rsidRDefault="00941E20" w:rsidP="00817E9B">
            <w:pPr>
              <w:jc w:val="right"/>
              <w:rPr>
                <w:sz w:val="20"/>
                <w:szCs w:val="20"/>
              </w:rPr>
            </w:pPr>
            <w:r>
              <w:rPr>
                <w:rFonts w:ascii="Arial" w:eastAsia="Arial" w:hAnsi="Arial" w:cs="Arial"/>
                <w:sz w:val="16"/>
                <w:szCs w:val="16"/>
              </w:rPr>
              <w:t>18,00</w:t>
            </w:r>
          </w:p>
        </w:tc>
        <w:tc>
          <w:tcPr>
            <w:tcW w:w="1440" w:type="dxa"/>
            <w:tcBorders>
              <w:right w:val="single" w:sz="8" w:space="0" w:color="auto"/>
            </w:tcBorders>
            <w:vAlign w:val="bottom"/>
          </w:tcPr>
          <w:p w14:paraId="563FA43A" w14:textId="77777777" w:rsidR="00941E20" w:rsidRDefault="00941E20" w:rsidP="00817E9B">
            <w:pPr>
              <w:jc w:val="right"/>
              <w:rPr>
                <w:sz w:val="20"/>
                <w:szCs w:val="20"/>
              </w:rPr>
            </w:pPr>
            <w:r>
              <w:rPr>
                <w:rFonts w:ascii="Arial" w:eastAsia="Arial" w:hAnsi="Arial" w:cs="Arial"/>
                <w:sz w:val="16"/>
                <w:szCs w:val="16"/>
              </w:rPr>
              <w:t>18,00</w:t>
            </w:r>
          </w:p>
        </w:tc>
      </w:tr>
      <w:tr w:rsidR="00941E20" w14:paraId="4E905020"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7DD7C09" w14:textId="77777777" w:rsidR="00941E20" w:rsidRDefault="00941E20" w:rsidP="00817E9B">
            <w:pPr>
              <w:ind w:left="40"/>
              <w:rPr>
                <w:sz w:val="20"/>
                <w:szCs w:val="20"/>
              </w:rPr>
            </w:pPr>
            <w:r>
              <w:rPr>
                <w:rFonts w:ascii="Arial" w:eastAsia="Arial" w:hAnsi="Arial" w:cs="Arial"/>
                <w:sz w:val="16"/>
                <w:szCs w:val="16"/>
              </w:rPr>
              <w:t>L=98M)</w:t>
            </w:r>
          </w:p>
        </w:tc>
        <w:tc>
          <w:tcPr>
            <w:tcW w:w="940" w:type="dxa"/>
            <w:tcBorders>
              <w:bottom w:val="single" w:sz="8" w:space="0" w:color="auto"/>
              <w:right w:val="single" w:sz="8" w:space="0" w:color="auto"/>
            </w:tcBorders>
            <w:vAlign w:val="bottom"/>
          </w:tcPr>
          <w:p w14:paraId="46EC4674" w14:textId="77777777" w:rsidR="00941E20" w:rsidRDefault="00941E20" w:rsidP="00817E9B">
            <w:pPr>
              <w:rPr>
                <w:sz w:val="18"/>
                <w:szCs w:val="18"/>
              </w:rPr>
            </w:pPr>
          </w:p>
        </w:tc>
        <w:tc>
          <w:tcPr>
            <w:tcW w:w="880" w:type="dxa"/>
            <w:tcBorders>
              <w:bottom w:val="single" w:sz="8" w:space="0" w:color="auto"/>
            </w:tcBorders>
            <w:vAlign w:val="bottom"/>
          </w:tcPr>
          <w:p w14:paraId="71579A2B"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8C24F25"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1630B17"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FAD6A97"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2ADEF8A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6F5D15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F6C0889" w14:textId="77777777" w:rsidR="00941E20" w:rsidRDefault="00941E20" w:rsidP="00817E9B">
            <w:pPr>
              <w:rPr>
                <w:sz w:val="18"/>
                <w:szCs w:val="18"/>
              </w:rPr>
            </w:pPr>
          </w:p>
        </w:tc>
      </w:tr>
      <w:tr w:rsidR="00941E20" w14:paraId="4913A61D" w14:textId="77777777" w:rsidTr="00817E9B">
        <w:trPr>
          <w:trHeight w:val="232"/>
        </w:trPr>
        <w:tc>
          <w:tcPr>
            <w:tcW w:w="2300" w:type="dxa"/>
            <w:tcBorders>
              <w:left w:val="single" w:sz="8" w:space="0" w:color="auto"/>
              <w:right w:val="single" w:sz="8" w:space="0" w:color="auto"/>
            </w:tcBorders>
            <w:vAlign w:val="bottom"/>
          </w:tcPr>
          <w:p w14:paraId="115ECC18" w14:textId="77777777" w:rsidR="00941E20" w:rsidRDefault="00941E20" w:rsidP="00817E9B">
            <w:pPr>
              <w:ind w:left="40"/>
              <w:rPr>
                <w:sz w:val="20"/>
                <w:szCs w:val="20"/>
              </w:rPr>
            </w:pPr>
            <w:r>
              <w:rPr>
                <w:rFonts w:ascii="Arial" w:eastAsia="Arial" w:hAnsi="Arial" w:cs="Arial"/>
                <w:sz w:val="16"/>
                <w:szCs w:val="16"/>
              </w:rPr>
              <w:t>STR.BRADULUI-ASF.(L=75</w:t>
            </w:r>
          </w:p>
        </w:tc>
        <w:tc>
          <w:tcPr>
            <w:tcW w:w="940" w:type="dxa"/>
            <w:tcBorders>
              <w:right w:val="single" w:sz="8" w:space="0" w:color="auto"/>
            </w:tcBorders>
            <w:vAlign w:val="bottom"/>
          </w:tcPr>
          <w:p w14:paraId="7CC880D8" w14:textId="77777777" w:rsidR="00941E20" w:rsidRDefault="00941E20" w:rsidP="00817E9B">
            <w:pPr>
              <w:ind w:right="559"/>
              <w:jc w:val="right"/>
              <w:rPr>
                <w:sz w:val="20"/>
                <w:szCs w:val="20"/>
              </w:rPr>
            </w:pPr>
            <w:r>
              <w:rPr>
                <w:rFonts w:ascii="Arial" w:eastAsia="Arial" w:hAnsi="Arial" w:cs="Arial"/>
                <w:sz w:val="16"/>
                <w:szCs w:val="16"/>
              </w:rPr>
              <w:t>860</w:t>
            </w:r>
          </w:p>
        </w:tc>
        <w:tc>
          <w:tcPr>
            <w:tcW w:w="1000" w:type="dxa"/>
            <w:gridSpan w:val="2"/>
            <w:tcBorders>
              <w:right w:val="single" w:sz="8" w:space="0" w:color="auto"/>
            </w:tcBorders>
            <w:vAlign w:val="bottom"/>
          </w:tcPr>
          <w:p w14:paraId="3303CD4A"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33E75C3C"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DCA4728"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418AFCE"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21D6FB8" w14:textId="77777777" w:rsidR="00941E20" w:rsidRDefault="00941E20" w:rsidP="00817E9B">
            <w:pPr>
              <w:jc w:val="right"/>
              <w:rPr>
                <w:sz w:val="20"/>
                <w:szCs w:val="20"/>
              </w:rPr>
            </w:pPr>
            <w:r>
              <w:rPr>
                <w:rFonts w:ascii="Arial" w:eastAsia="Arial" w:hAnsi="Arial" w:cs="Arial"/>
                <w:sz w:val="16"/>
                <w:szCs w:val="16"/>
              </w:rPr>
              <w:t>335.614,00</w:t>
            </w:r>
          </w:p>
        </w:tc>
        <w:tc>
          <w:tcPr>
            <w:tcW w:w="1440" w:type="dxa"/>
            <w:tcBorders>
              <w:right w:val="single" w:sz="8" w:space="0" w:color="auto"/>
            </w:tcBorders>
            <w:vAlign w:val="bottom"/>
          </w:tcPr>
          <w:p w14:paraId="5E539F50" w14:textId="77777777" w:rsidR="00941E20" w:rsidRDefault="00941E20" w:rsidP="00817E9B">
            <w:pPr>
              <w:jc w:val="right"/>
              <w:rPr>
                <w:sz w:val="20"/>
                <w:szCs w:val="20"/>
              </w:rPr>
            </w:pPr>
            <w:r>
              <w:rPr>
                <w:rFonts w:ascii="Arial" w:eastAsia="Arial" w:hAnsi="Arial" w:cs="Arial"/>
                <w:sz w:val="16"/>
                <w:szCs w:val="16"/>
              </w:rPr>
              <w:t>335.614,00</w:t>
            </w:r>
          </w:p>
        </w:tc>
      </w:tr>
      <w:tr w:rsidR="00941E20" w14:paraId="689D5B95"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1D88F83" w14:textId="77777777" w:rsidR="00941E20" w:rsidRDefault="00941E20" w:rsidP="00817E9B">
            <w:pPr>
              <w:ind w:left="40"/>
              <w:rPr>
                <w:sz w:val="20"/>
                <w:szCs w:val="20"/>
              </w:rPr>
            </w:pPr>
            <w:r>
              <w:rPr>
                <w:rFonts w:ascii="Arial" w:eastAsia="Arial" w:hAnsi="Arial" w:cs="Arial"/>
                <w:sz w:val="16"/>
                <w:szCs w:val="16"/>
              </w:rPr>
              <w:t>0M, l=6M)</w:t>
            </w:r>
          </w:p>
        </w:tc>
        <w:tc>
          <w:tcPr>
            <w:tcW w:w="940" w:type="dxa"/>
            <w:tcBorders>
              <w:bottom w:val="single" w:sz="8" w:space="0" w:color="auto"/>
              <w:right w:val="single" w:sz="8" w:space="0" w:color="auto"/>
            </w:tcBorders>
            <w:vAlign w:val="bottom"/>
          </w:tcPr>
          <w:p w14:paraId="3C065A6C" w14:textId="77777777" w:rsidR="00941E20" w:rsidRDefault="00941E20" w:rsidP="00817E9B">
            <w:pPr>
              <w:rPr>
                <w:sz w:val="18"/>
                <w:szCs w:val="18"/>
              </w:rPr>
            </w:pPr>
          </w:p>
        </w:tc>
        <w:tc>
          <w:tcPr>
            <w:tcW w:w="880" w:type="dxa"/>
            <w:tcBorders>
              <w:bottom w:val="single" w:sz="8" w:space="0" w:color="auto"/>
            </w:tcBorders>
            <w:vAlign w:val="bottom"/>
          </w:tcPr>
          <w:p w14:paraId="5AC7C629"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D0A066F"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4A5AD9C"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30218FC"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228530D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AAEC7B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E31D3F6" w14:textId="77777777" w:rsidR="00941E20" w:rsidRDefault="00941E20" w:rsidP="00817E9B">
            <w:pPr>
              <w:rPr>
                <w:sz w:val="18"/>
                <w:szCs w:val="18"/>
              </w:rPr>
            </w:pPr>
          </w:p>
        </w:tc>
      </w:tr>
      <w:tr w:rsidR="00941E20" w14:paraId="3BA44740" w14:textId="77777777" w:rsidTr="00817E9B">
        <w:trPr>
          <w:trHeight w:val="232"/>
        </w:trPr>
        <w:tc>
          <w:tcPr>
            <w:tcW w:w="2300" w:type="dxa"/>
            <w:tcBorders>
              <w:left w:val="single" w:sz="8" w:space="0" w:color="auto"/>
              <w:right w:val="single" w:sz="8" w:space="0" w:color="auto"/>
            </w:tcBorders>
            <w:vAlign w:val="bottom"/>
          </w:tcPr>
          <w:p w14:paraId="77CF4D73" w14:textId="77777777" w:rsidR="00941E20" w:rsidRDefault="00941E20" w:rsidP="00817E9B">
            <w:pPr>
              <w:ind w:left="40"/>
              <w:rPr>
                <w:sz w:val="20"/>
                <w:szCs w:val="20"/>
              </w:rPr>
            </w:pPr>
            <w:r>
              <w:rPr>
                <w:rFonts w:ascii="Arial" w:eastAsia="Arial" w:hAnsi="Arial" w:cs="Arial"/>
                <w:sz w:val="16"/>
                <w:szCs w:val="16"/>
              </w:rPr>
              <w:t>STR.BRANDUSELOR-ASF.</w:t>
            </w:r>
          </w:p>
        </w:tc>
        <w:tc>
          <w:tcPr>
            <w:tcW w:w="940" w:type="dxa"/>
            <w:tcBorders>
              <w:right w:val="single" w:sz="8" w:space="0" w:color="auto"/>
            </w:tcBorders>
            <w:vAlign w:val="bottom"/>
          </w:tcPr>
          <w:p w14:paraId="66DB2B50" w14:textId="77777777" w:rsidR="00941E20" w:rsidRDefault="00941E20" w:rsidP="00817E9B">
            <w:pPr>
              <w:ind w:right="559"/>
              <w:jc w:val="right"/>
              <w:rPr>
                <w:sz w:val="20"/>
                <w:szCs w:val="20"/>
              </w:rPr>
            </w:pPr>
            <w:r>
              <w:rPr>
                <w:rFonts w:ascii="Arial" w:eastAsia="Arial" w:hAnsi="Arial" w:cs="Arial"/>
                <w:sz w:val="16"/>
                <w:szCs w:val="16"/>
              </w:rPr>
              <w:t>861</w:t>
            </w:r>
          </w:p>
        </w:tc>
        <w:tc>
          <w:tcPr>
            <w:tcW w:w="1000" w:type="dxa"/>
            <w:gridSpan w:val="2"/>
            <w:tcBorders>
              <w:right w:val="single" w:sz="8" w:space="0" w:color="auto"/>
            </w:tcBorders>
            <w:vAlign w:val="bottom"/>
          </w:tcPr>
          <w:p w14:paraId="011983B1"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4ADDD8CB"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BD2C621"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007B1E3"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2401965" w14:textId="77777777" w:rsidR="00941E20" w:rsidRDefault="00941E20" w:rsidP="00817E9B">
            <w:pPr>
              <w:jc w:val="right"/>
              <w:rPr>
                <w:sz w:val="20"/>
                <w:szCs w:val="20"/>
              </w:rPr>
            </w:pPr>
            <w:r>
              <w:rPr>
                <w:rFonts w:ascii="Arial" w:eastAsia="Arial" w:hAnsi="Arial" w:cs="Arial"/>
                <w:sz w:val="16"/>
                <w:szCs w:val="16"/>
              </w:rPr>
              <w:t>125.211,00</w:t>
            </w:r>
          </w:p>
        </w:tc>
        <w:tc>
          <w:tcPr>
            <w:tcW w:w="1440" w:type="dxa"/>
            <w:tcBorders>
              <w:right w:val="single" w:sz="8" w:space="0" w:color="auto"/>
            </w:tcBorders>
            <w:vAlign w:val="bottom"/>
          </w:tcPr>
          <w:p w14:paraId="501B1FEA" w14:textId="77777777" w:rsidR="00941E20" w:rsidRDefault="00941E20" w:rsidP="00817E9B">
            <w:pPr>
              <w:jc w:val="right"/>
              <w:rPr>
                <w:sz w:val="20"/>
                <w:szCs w:val="20"/>
              </w:rPr>
            </w:pPr>
            <w:r>
              <w:rPr>
                <w:rFonts w:ascii="Arial" w:eastAsia="Arial" w:hAnsi="Arial" w:cs="Arial"/>
                <w:sz w:val="16"/>
                <w:szCs w:val="16"/>
              </w:rPr>
              <w:t>125.211,00</w:t>
            </w:r>
          </w:p>
        </w:tc>
      </w:tr>
      <w:tr w:rsidR="00941E20" w14:paraId="6B5BB0BD"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84E23AA" w14:textId="77777777" w:rsidR="00941E20" w:rsidRDefault="00941E20" w:rsidP="00817E9B">
            <w:pPr>
              <w:ind w:left="40"/>
              <w:rPr>
                <w:sz w:val="20"/>
                <w:szCs w:val="20"/>
              </w:rPr>
            </w:pPr>
            <w:r>
              <w:rPr>
                <w:rFonts w:ascii="Arial" w:eastAsia="Arial" w:hAnsi="Arial" w:cs="Arial"/>
                <w:sz w:val="16"/>
                <w:szCs w:val="16"/>
              </w:rPr>
              <w:t>(L=346M)</w:t>
            </w:r>
          </w:p>
        </w:tc>
        <w:tc>
          <w:tcPr>
            <w:tcW w:w="940" w:type="dxa"/>
            <w:tcBorders>
              <w:bottom w:val="single" w:sz="8" w:space="0" w:color="auto"/>
              <w:right w:val="single" w:sz="8" w:space="0" w:color="auto"/>
            </w:tcBorders>
            <w:vAlign w:val="bottom"/>
          </w:tcPr>
          <w:p w14:paraId="58BAFA30" w14:textId="77777777" w:rsidR="00941E20" w:rsidRDefault="00941E20" w:rsidP="00817E9B">
            <w:pPr>
              <w:rPr>
                <w:sz w:val="18"/>
                <w:szCs w:val="18"/>
              </w:rPr>
            </w:pPr>
          </w:p>
        </w:tc>
        <w:tc>
          <w:tcPr>
            <w:tcW w:w="880" w:type="dxa"/>
            <w:tcBorders>
              <w:bottom w:val="single" w:sz="8" w:space="0" w:color="auto"/>
            </w:tcBorders>
            <w:vAlign w:val="bottom"/>
          </w:tcPr>
          <w:p w14:paraId="181CDD94"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266D3DF3"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7EE5C2F"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E5346CD"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7BCFE42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16FFF5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0A454F2" w14:textId="77777777" w:rsidR="00941E20" w:rsidRDefault="00941E20" w:rsidP="00817E9B">
            <w:pPr>
              <w:rPr>
                <w:sz w:val="18"/>
                <w:szCs w:val="18"/>
              </w:rPr>
            </w:pPr>
          </w:p>
        </w:tc>
      </w:tr>
      <w:tr w:rsidR="00941E20" w14:paraId="261639B8" w14:textId="77777777" w:rsidTr="00817E9B">
        <w:trPr>
          <w:trHeight w:val="232"/>
        </w:trPr>
        <w:tc>
          <w:tcPr>
            <w:tcW w:w="2300" w:type="dxa"/>
            <w:tcBorders>
              <w:left w:val="single" w:sz="8" w:space="0" w:color="auto"/>
              <w:right w:val="single" w:sz="8" w:space="0" w:color="auto"/>
            </w:tcBorders>
            <w:vAlign w:val="bottom"/>
          </w:tcPr>
          <w:p w14:paraId="379820FF" w14:textId="77777777" w:rsidR="00941E20" w:rsidRDefault="00941E20" w:rsidP="00817E9B">
            <w:pPr>
              <w:ind w:left="40"/>
              <w:rPr>
                <w:sz w:val="20"/>
                <w:szCs w:val="20"/>
              </w:rPr>
            </w:pPr>
            <w:r>
              <w:rPr>
                <w:rFonts w:ascii="Arial" w:eastAsia="Arial" w:hAnsi="Arial" w:cs="Arial"/>
                <w:sz w:val="16"/>
                <w:szCs w:val="16"/>
              </w:rPr>
              <w:t>STR.BUJORILOR=IMP.(L=</w:t>
            </w:r>
          </w:p>
        </w:tc>
        <w:tc>
          <w:tcPr>
            <w:tcW w:w="940" w:type="dxa"/>
            <w:tcBorders>
              <w:right w:val="single" w:sz="8" w:space="0" w:color="auto"/>
            </w:tcBorders>
            <w:vAlign w:val="bottom"/>
          </w:tcPr>
          <w:p w14:paraId="6236A47C" w14:textId="77777777" w:rsidR="00941E20" w:rsidRDefault="00941E20" w:rsidP="00817E9B">
            <w:pPr>
              <w:ind w:right="559"/>
              <w:jc w:val="right"/>
              <w:rPr>
                <w:sz w:val="20"/>
                <w:szCs w:val="20"/>
              </w:rPr>
            </w:pPr>
            <w:r>
              <w:rPr>
                <w:rFonts w:ascii="Arial" w:eastAsia="Arial" w:hAnsi="Arial" w:cs="Arial"/>
                <w:sz w:val="16"/>
                <w:szCs w:val="16"/>
              </w:rPr>
              <w:t>951</w:t>
            </w:r>
          </w:p>
        </w:tc>
        <w:tc>
          <w:tcPr>
            <w:tcW w:w="1000" w:type="dxa"/>
            <w:gridSpan w:val="2"/>
            <w:tcBorders>
              <w:right w:val="single" w:sz="8" w:space="0" w:color="auto"/>
            </w:tcBorders>
            <w:vAlign w:val="bottom"/>
          </w:tcPr>
          <w:p w14:paraId="65511EAF"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4130027"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7F9DD8B"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7B4DD42"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0991CEC" w14:textId="77777777" w:rsidR="00941E20" w:rsidRDefault="00941E20" w:rsidP="00817E9B">
            <w:pPr>
              <w:jc w:val="right"/>
              <w:rPr>
                <w:sz w:val="20"/>
                <w:szCs w:val="20"/>
              </w:rPr>
            </w:pPr>
            <w:r>
              <w:rPr>
                <w:rFonts w:ascii="Arial" w:eastAsia="Arial" w:hAnsi="Arial" w:cs="Arial"/>
                <w:sz w:val="16"/>
                <w:szCs w:val="16"/>
              </w:rPr>
              <w:t>53,00</w:t>
            </w:r>
          </w:p>
        </w:tc>
        <w:tc>
          <w:tcPr>
            <w:tcW w:w="1440" w:type="dxa"/>
            <w:tcBorders>
              <w:right w:val="single" w:sz="8" w:space="0" w:color="auto"/>
            </w:tcBorders>
            <w:vAlign w:val="bottom"/>
          </w:tcPr>
          <w:p w14:paraId="2CF74B73" w14:textId="77777777" w:rsidR="00941E20" w:rsidRDefault="00941E20" w:rsidP="00817E9B">
            <w:pPr>
              <w:jc w:val="right"/>
              <w:rPr>
                <w:sz w:val="20"/>
                <w:szCs w:val="20"/>
              </w:rPr>
            </w:pPr>
            <w:r>
              <w:rPr>
                <w:rFonts w:ascii="Arial" w:eastAsia="Arial" w:hAnsi="Arial" w:cs="Arial"/>
                <w:sz w:val="16"/>
                <w:szCs w:val="16"/>
              </w:rPr>
              <w:t>53,00</w:t>
            </w:r>
          </w:p>
        </w:tc>
      </w:tr>
      <w:tr w:rsidR="00941E20" w14:paraId="64EC286F"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DB11180" w14:textId="77777777" w:rsidR="00941E20" w:rsidRDefault="00941E20" w:rsidP="00817E9B">
            <w:pPr>
              <w:ind w:left="40"/>
              <w:rPr>
                <w:sz w:val="20"/>
                <w:szCs w:val="20"/>
              </w:rPr>
            </w:pPr>
            <w:r>
              <w:rPr>
                <w:rFonts w:ascii="Arial" w:eastAsia="Arial" w:hAnsi="Arial" w:cs="Arial"/>
                <w:sz w:val="16"/>
                <w:szCs w:val="16"/>
              </w:rPr>
              <w:t>150M,l=5M)</w:t>
            </w:r>
          </w:p>
        </w:tc>
        <w:tc>
          <w:tcPr>
            <w:tcW w:w="940" w:type="dxa"/>
            <w:tcBorders>
              <w:bottom w:val="single" w:sz="8" w:space="0" w:color="auto"/>
              <w:right w:val="single" w:sz="8" w:space="0" w:color="auto"/>
            </w:tcBorders>
            <w:vAlign w:val="bottom"/>
          </w:tcPr>
          <w:p w14:paraId="4CF9242E" w14:textId="77777777" w:rsidR="00941E20" w:rsidRDefault="00941E20" w:rsidP="00817E9B">
            <w:pPr>
              <w:rPr>
                <w:sz w:val="18"/>
                <w:szCs w:val="18"/>
              </w:rPr>
            </w:pPr>
          </w:p>
        </w:tc>
        <w:tc>
          <w:tcPr>
            <w:tcW w:w="880" w:type="dxa"/>
            <w:tcBorders>
              <w:bottom w:val="single" w:sz="8" w:space="0" w:color="auto"/>
            </w:tcBorders>
            <w:vAlign w:val="bottom"/>
          </w:tcPr>
          <w:p w14:paraId="0CEDD9E5"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1BCCF039"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0287FDE"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CBE343A"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37E660F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C230A6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751B728" w14:textId="77777777" w:rsidR="00941E20" w:rsidRDefault="00941E20" w:rsidP="00817E9B">
            <w:pPr>
              <w:rPr>
                <w:sz w:val="18"/>
                <w:szCs w:val="18"/>
              </w:rPr>
            </w:pPr>
          </w:p>
        </w:tc>
      </w:tr>
      <w:tr w:rsidR="00941E20" w14:paraId="475FC5CD" w14:textId="77777777" w:rsidTr="00817E9B">
        <w:trPr>
          <w:trHeight w:val="232"/>
        </w:trPr>
        <w:tc>
          <w:tcPr>
            <w:tcW w:w="2300" w:type="dxa"/>
            <w:tcBorders>
              <w:left w:val="single" w:sz="8" w:space="0" w:color="auto"/>
              <w:right w:val="single" w:sz="8" w:space="0" w:color="auto"/>
            </w:tcBorders>
            <w:vAlign w:val="bottom"/>
          </w:tcPr>
          <w:p w14:paraId="52D81F49" w14:textId="77777777" w:rsidR="00941E20" w:rsidRDefault="00941E20" w:rsidP="00817E9B">
            <w:pPr>
              <w:ind w:left="40"/>
              <w:rPr>
                <w:sz w:val="20"/>
                <w:szCs w:val="20"/>
              </w:rPr>
            </w:pPr>
            <w:r>
              <w:rPr>
                <w:rFonts w:ascii="Arial" w:eastAsia="Arial" w:hAnsi="Arial" w:cs="Arial"/>
                <w:sz w:val="16"/>
                <w:szCs w:val="16"/>
              </w:rPr>
              <w:t>STR.BUNESTI-IMP.(L=600</w:t>
            </w:r>
          </w:p>
        </w:tc>
        <w:tc>
          <w:tcPr>
            <w:tcW w:w="940" w:type="dxa"/>
            <w:tcBorders>
              <w:right w:val="single" w:sz="8" w:space="0" w:color="auto"/>
            </w:tcBorders>
            <w:vAlign w:val="bottom"/>
          </w:tcPr>
          <w:p w14:paraId="4835221D" w14:textId="77777777" w:rsidR="00941E20" w:rsidRDefault="00941E20" w:rsidP="00817E9B">
            <w:pPr>
              <w:ind w:right="559"/>
              <w:jc w:val="right"/>
              <w:rPr>
                <w:sz w:val="20"/>
                <w:szCs w:val="20"/>
              </w:rPr>
            </w:pPr>
            <w:r>
              <w:rPr>
                <w:rFonts w:ascii="Arial" w:eastAsia="Arial" w:hAnsi="Arial" w:cs="Arial"/>
                <w:sz w:val="16"/>
                <w:szCs w:val="16"/>
              </w:rPr>
              <w:t>954</w:t>
            </w:r>
          </w:p>
        </w:tc>
        <w:tc>
          <w:tcPr>
            <w:tcW w:w="1000" w:type="dxa"/>
            <w:gridSpan w:val="2"/>
            <w:tcBorders>
              <w:right w:val="single" w:sz="8" w:space="0" w:color="auto"/>
            </w:tcBorders>
            <w:vAlign w:val="bottom"/>
          </w:tcPr>
          <w:p w14:paraId="396A9045"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482D89D2"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60D2691"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118D4406"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3774842" w14:textId="77777777" w:rsidR="00941E20" w:rsidRDefault="00941E20" w:rsidP="00817E9B">
            <w:pPr>
              <w:jc w:val="right"/>
              <w:rPr>
                <w:sz w:val="20"/>
                <w:szCs w:val="20"/>
              </w:rPr>
            </w:pPr>
            <w:r>
              <w:rPr>
                <w:rFonts w:ascii="Arial" w:eastAsia="Arial" w:hAnsi="Arial" w:cs="Arial"/>
                <w:sz w:val="16"/>
                <w:szCs w:val="16"/>
              </w:rPr>
              <w:t>367.275,68</w:t>
            </w:r>
          </w:p>
        </w:tc>
        <w:tc>
          <w:tcPr>
            <w:tcW w:w="1440" w:type="dxa"/>
            <w:tcBorders>
              <w:right w:val="single" w:sz="8" w:space="0" w:color="auto"/>
            </w:tcBorders>
            <w:vAlign w:val="bottom"/>
          </w:tcPr>
          <w:p w14:paraId="421C0104" w14:textId="77777777" w:rsidR="00941E20" w:rsidRDefault="00941E20" w:rsidP="00817E9B">
            <w:pPr>
              <w:jc w:val="right"/>
              <w:rPr>
                <w:sz w:val="20"/>
                <w:szCs w:val="20"/>
              </w:rPr>
            </w:pPr>
            <w:r>
              <w:rPr>
                <w:rFonts w:ascii="Arial" w:eastAsia="Arial" w:hAnsi="Arial" w:cs="Arial"/>
                <w:sz w:val="16"/>
                <w:szCs w:val="16"/>
              </w:rPr>
              <w:t>367.275,68</w:t>
            </w:r>
          </w:p>
        </w:tc>
      </w:tr>
      <w:tr w:rsidR="00941E20" w14:paraId="378080A5"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0343106" w14:textId="77777777" w:rsidR="00941E20" w:rsidRDefault="00941E20" w:rsidP="00817E9B">
            <w:pPr>
              <w:ind w:left="40"/>
              <w:rPr>
                <w:sz w:val="20"/>
                <w:szCs w:val="20"/>
              </w:rPr>
            </w:pPr>
            <w:r>
              <w:rPr>
                <w:rFonts w:ascii="Arial" w:eastAsia="Arial" w:hAnsi="Arial" w:cs="Arial"/>
                <w:sz w:val="16"/>
                <w:szCs w:val="16"/>
              </w:rPr>
              <w:t>M,l=7.20m)</w:t>
            </w:r>
          </w:p>
        </w:tc>
        <w:tc>
          <w:tcPr>
            <w:tcW w:w="940" w:type="dxa"/>
            <w:tcBorders>
              <w:bottom w:val="single" w:sz="8" w:space="0" w:color="auto"/>
              <w:right w:val="single" w:sz="8" w:space="0" w:color="auto"/>
            </w:tcBorders>
            <w:vAlign w:val="bottom"/>
          </w:tcPr>
          <w:p w14:paraId="2D498E12" w14:textId="77777777" w:rsidR="00941E20" w:rsidRDefault="00941E20" w:rsidP="00817E9B">
            <w:pPr>
              <w:rPr>
                <w:sz w:val="18"/>
                <w:szCs w:val="18"/>
              </w:rPr>
            </w:pPr>
          </w:p>
        </w:tc>
        <w:tc>
          <w:tcPr>
            <w:tcW w:w="880" w:type="dxa"/>
            <w:tcBorders>
              <w:bottom w:val="single" w:sz="8" w:space="0" w:color="auto"/>
            </w:tcBorders>
            <w:vAlign w:val="bottom"/>
          </w:tcPr>
          <w:p w14:paraId="79DC08AD"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0945C146"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414479C"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90C19D1"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5047413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89DB01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479961C" w14:textId="77777777" w:rsidR="00941E20" w:rsidRDefault="00941E20" w:rsidP="00817E9B">
            <w:pPr>
              <w:rPr>
                <w:sz w:val="18"/>
                <w:szCs w:val="18"/>
              </w:rPr>
            </w:pPr>
          </w:p>
        </w:tc>
      </w:tr>
      <w:tr w:rsidR="00941E20" w14:paraId="01E64BD9" w14:textId="77777777" w:rsidTr="00817E9B">
        <w:trPr>
          <w:trHeight w:val="232"/>
        </w:trPr>
        <w:tc>
          <w:tcPr>
            <w:tcW w:w="2300" w:type="dxa"/>
            <w:tcBorders>
              <w:left w:val="single" w:sz="8" w:space="0" w:color="auto"/>
              <w:right w:val="single" w:sz="8" w:space="0" w:color="auto"/>
            </w:tcBorders>
            <w:vAlign w:val="bottom"/>
          </w:tcPr>
          <w:p w14:paraId="57D416ED" w14:textId="77777777" w:rsidR="00941E20" w:rsidRDefault="00941E20" w:rsidP="00817E9B">
            <w:pPr>
              <w:ind w:left="40"/>
              <w:rPr>
                <w:sz w:val="20"/>
                <w:szCs w:val="20"/>
              </w:rPr>
            </w:pPr>
            <w:r>
              <w:rPr>
                <w:rFonts w:ascii="Arial" w:eastAsia="Arial" w:hAnsi="Arial" w:cs="Arial"/>
                <w:sz w:val="16"/>
                <w:szCs w:val="16"/>
              </w:rPr>
              <w:t>STR.C-TIN GRAMADA-IMP.(</w:t>
            </w:r>
          </w:p>
        </w:tc>
        <w:tc>
          <w:tcPr>
            <w:tcW w:w="940" w:type="dxa"/>
            <w:tcBorders>
              <w:right w:val="single" w:sz="8" w:space="0" w:color="auto"/>
            </w:tcBorders>
            <w:vAlign w:val="bottom"/>
          </w:tcPr>
          <w:p w14:paraId="7E806BE5" w14:textId="77777777" w:rsidR="00941E20" w:rsidRDefault="00941E20" w:rsidP="00817E9B">
            <w:pPr>
              <w:ind w:right="559"/>
              <w:jc w:val="right"/>
              <w:rPr>
                <w:sz w:val="20"/>
                <w:szCs w:val="20"/>
              </w:rPr>
            </w:pPr>
            <w:r>
              <w:rPr>
                <w:rFonts w:ascii="Arial" w:eastAsia="Arial" w:hAnsi="Arial" w:cs="Arial"/>
                <w:sz w:val="16"/>
                <w:szCs w:val="16"/>
              </w:rPr>
              <w:t>964</w:t>
            </w:r>
          </w:p>
        </w:tc>
        <w:tc>
          <w:tcPr>
            <w:tcW w:w="1000" w:type="dxa"/>
            <w:gridSpan w:val="2"/>
            <w:tcBorders>
              <w:right w:val="single" w:sz="8" w:space="0" w:color="auto"/>
            </w:tcBorders>
            <w:vAlign w:val="bottom"/>
          </w:tcPr>
          <w:p w14:paraId="1FB81C51"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5230718"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BD42259"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74368945"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B3D0D35" w14:textId="77777777" w:rsidR="00941E20" w:rsidRDefault="00941E20" w:rsidP="00817E9B">
            <w:pPr>
              <w:jc w:val="right"/>
              <w:rPr>
                <w:sz w:val="20"/>
                <w:szCs w:val="20"/>
              </w:rPr>
            </w:pPr>
            <w:r>
              <w:rPr>
                <w:rFonts w:ascii="Arial" w:eastAsia="Arial" w:hAnsi="Arial" w:cs="Arial"/>
                <w:sz w:val="16"/>
                <w:szCs w:val="16"/>
              </w:rPr>
              <w:t>58.515,00</w:t>
            </w:r>
          </w:p>
        </w:tc>
        <w:tc>
          <w:tcPr>
            <w:tcW w:w="1440" w:type="dxa"/>
            <w:tcBorders>
              <w:right w:val="single" w:sz="8" w:space="0" w:color="auto"/>
            </w:tcBorders>
            <w:vAlign w:val="bottom"/>
          </w:tcPr>
          <w:p w14:paraId="20308EE3" w14:textId="77777777" w:rsidR="00941E20" w:rsidRDefault="00941E20" w:rsidP="00817E9B">
            <w:pPr>
              <w:jc w:val="right"/>
              <w:rPr>
                <w:sz w:val="20"/>
                <w:szCs w:val="20"/>
              </w:rPr>
            </w:pPr>
            <w:r>
              <w:rPr>
                <w:rFonts w:ascii="Arial" w:eastAsia="Arial" w:hAnsi="Arial" w:cs="Arial"/>
                <w:sz w:val="16"/>
                <w:szCs w:val="16"/>
              </w:rPr>
              <w:t>58.515,00</w:t>
            </w:r>
          </w:p>
        </w:tc>
      </w:tr>
      <w:tr w:rsidR="00941E20" w14:paraId="233B7E63"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AF86BD7" w14:textId="77777777" w:rsidR="00941E20" w:rsidRDefault="00941E20" w:rsidP="00817E9B">
            <w:pPr>
              <w:ind w:left="40"/>
              <w:rPr>
                <w:sz w:val="20"/>
                <w:szCs w:val="20"/>
              </w:rPr>
            </w:pPr>
            <w:r>
              <w:rPr>
                <w:rFonts w:ascii="Arial" w:eastAsia="Arial" w:hAnsi="Arial" w:cs="Arial"/>
                <w:sz w:val="16"/>
                <w:szCs w:val="16"/>
              </w:rPr>
              <w:t>L=296M)</w:t>
            </w:r>
          </w:p>
        </w:tc>
        <w:tc>
          <w:tcPr>
            <w:tcW w:w="940" w:type="dxa"/>
            <w:tcBorders>
              <w:bottom w:val="single" w:sz="8" w:space="0" w:color="auto"/>
              <w:right w:val="single" w:sz="8" w:space="0" w:color="auto"/>
            </w:tcBorders>
            <w:vAlign w:val="bottom"/>
          </w:tcPr>
          <w:p w14:paraId="274E1729" w14:textId="77777777" w:rsidR="00941E20" w:rsidRDefault="00941E20" w:rsidP="00817E9B">
            <w:pPr>
              <w:rPr>
                <w:sz w:val="18"/>
                <w:szCs w:val="18"/>
              </w:rPr>
            </w:pPr>
          </w:p>
        </w:tc>
        <w:tc>
          <w:tcPr>
            <w:tcW w:w="880" w:type="dxa"/>
            <w:tcBorders>
              <w:bottom w:val="single" w:sz="8" w:space="0" w:color="auto"/>
            </w:tcBorders>
            <w:vAlign w:val="bottom"/>
          </w:tcPr>
          <w:p w14:paraId="79DB5AA1"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6F30D16A"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EDEC452"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31E5E87"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3F1D014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6C6453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F5AA368" w14:textId="77777777" w:rsidR="00941E20" w:rsidRDefault="00941E20" w:rsidP="00817E9B">
            <w:pPr>
              <w:rPr>
                <w:sz w:val="18"/>
                <w:szCs w:val="18"/>
              </w:rPr>
            </w:pPr>
          </w:p>
        </w:tc>
      </w:tr>
      <w:tr w:rsidR="00941E20" w14:paraId="2973DBC2" w14:textId="77777777" w:rsidTr="00817E9B">
        <w:trPr>
          <w:trHeight w:val="232"/>
        </w:trPr>
        <w:tc>
          <w:tcPr>
            <w:tcW w:w="2300" w:type="dxa"/>
            <w:tcBorders>
              <w:left w:val="single" w:sz="8" w:space="0" w:color="auto"/>
              <w:right w:val="single" w:sz="8" w:space="0" w:color="auto"/>
            </w:tcBorders>
            <w:vAlign w:val="bottom"/>
          </w:tcPr>
          <w:p w14:paraId="3C6C58E2" w14:textId="77777777" w:rsidR="00941E20" w:rsidRDefault="00941E20" w:rsidP="00817E9B">
            <w:pPr>
              <w:ind w:left="40"/>
              <w:rPr>
                <w:sz w:val="20"/>
                <w:szCs w:val="20"/>
              </w:rPr>
            </w:pPr>
            <w:r>
              <w:rPr>
                <w:rFonts w:ascii="Arial" w:eastAsia="Arial" w:hAnsi="Arial" w:cs="Arial"/>
                <w:sz w:val="16"/>
                <w:szCs w:val="16"/>
              </w:rPr>
              <w:t>STR.CALEA BUCOVINEI-A</w:t>
            </w:r>
          </w:p>
        </w:tc>
        <w:tc>
          <w:tcPr>
            <w:tcW w:w="940" w:type="dxa"/>
            <w:tcBorders>
              <w:right w:val="single" w:sz="8" w:space="0" w:color="auto"/>
            </w:tcBorders>
            <w:vAlign w:val="bottom"/>
          </w:tcPr>
          <w:p w14:paraId="239AA36E" w14:textId="77777777" w:rsidR="00941E20" w:rsidRDefault="00941E20" w:rsidP="00817E9B">
            <w:pPr>
              <w:ind w:right="559"/>
              <w:jc w:val="right"/>
              <w:rPr>
                <w:sz w:val="20"/>
                <w:szCs w:val="20"/>
              </w:rPr>
            </w:pPr>
            <w:r>
              <w:rPr>
                <w:rFonts w:ascii="Arial" w:eastAsia="Arial" w:hAnsi="Arial" w:cs="Arial"/>
                <w:sz w:val="16"/>
                <w:szCs w:val="16"/>
              </w:rPr>
              <w:t>863</w:t>
            </w:r>
          </w:p>
        </w:tc>
        <w:tc>
          <w:tcPr>
            <w:tcW w:w="1000" w:type="dxa"/>
            <w:gridSpan w:val="2"/>
            <w:tcBorders>
              <w:right w:val="single" w:sz="8" w:space="0" w:color="auto"/>
            </w:tcBorders>
            <w:vAlign w:val="bottom"/>
          </w:tcPr>
          <w:p w14:paraId="7E7C77D1"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080D8A5C"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A81A199"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A212A93"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56B0186" w14:textId="77777777" w:rsidR="00941E20" w:rsidRDefault="00941E20" w:rsidP="00817E9B">
            <w:pPr>
              <w:jc w:val="right"/>
              <w:rPr>
                <w:sz w:val="20"/>
                <w:szCs w:val="20"/>
              </w:rPr>
            </w:pPr>
            <w:r>
              <w:rPr>
                <w:rFonts w:ascii="Arial" w:eastAsia="Arial" w:hAnsi="Arial" w:cs="Arial"/>
                <w:sz w:val="16"/>
                <w:szCs w:val="16"/>
              </w:rPr>
              <w:t>2.510.132,00</w:t>
            </w:r>
          </w:p>
        </w:tc>
        <w:tc>
          <w:tcPr>
            <w:tcW w:w="1440" w:type="dxa"/>
            <w:tcBorders>
              <w:right w:val="single" w:sz="8" w:space="0" w:color="auto"/>
            </w:tcBorders>
            <w:vAlign w:val="bottom"/>
          </w:tcPr>
          <w:p w14:paraId="05264D65" w14:textId="77777777" w:rsidR="00941E20" w:rsidRDefault="00941E20" w:rsidP="00817E9B">
            <w:pPr>
              <w:jc w:val="right"/>
              <w:rPr>
                <w:sz w:val="20"/>
                <w:szCs w:val="20"/>
              </w:rPr>
            </w:pPr>
            <w:r>
              <w:rPr>
                <w:rFonts w:ascii="Arial" w:eastAsia="Arial" w:hAnsi="Arial" w:cs="Arial"/>
                <w:sz w:val="16"/>
                <w:szCs w:val="16"/>
              </w:rPr>
              <w:t>2.510.132,00</w:t>
            </w:r>
          </w:p>
        </w:tc>
      </w:tr>
      <w:tr w:rsidR="00941E20" w14:paraId="2CD2000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CC26091" w14:textId="77777777" w:rsidR="00941E20" w:rsidRDefault="00941E20" w:rsidP="00817E9B">
            <w:pPr>
              <w:ind w:left="40"/>
              <w:rPr>
                <w:sz w:val="20"/>
                <w:szCs w:val="20"/>
              </w:rPr>
            </w:pPr>
            <w:r>
              <w:rPr>
                <w:rFonts w:ascii="Arial" w:eastAsia="Arial" w:hAnsi="Arial" w:cs="Arial"/>
                <w:sz w:val="16"/>
                <w:szCs w:val="16"/>
              </w:rPr>
              <w:t>SF.(L=6200M</w:t>
            </w:r>
          </w:p>
        </w:tc>
        <w:tc>
          <w:tcPr>
            <w:tcW w:w="940" w:type="dxa"/>
            <w:tcBorders>
              <w:bottom w:val="single" w:sz="8" w:space="0" w:color="auto"/>
              <w:right w:val="single" w:sz="8" w:space="0" w:color="auto"/>
            </w:tcBorders>
            <w:vAlign w:val="bottom"/>
          </w:tcPr>
          <w:p w14:paraId="27FF7245" w14:textId="77777777" w:rsidR="00941E20" w:rsidRDefault="00941E20" w:rsidP="00817E9B">
            <w:pPr>
              <w:rPr>
                <w:sz w:val="18"/>
                <w:szCs w:val="18"/>
              </w:rPr>
            </w:pPr>
          </w:p>
        </w:tc>
        <w:tc>
          <w:tcPr>
            <w:tcW w:w="880" w:type="dxa"/>
            <w:tcBorders>
              <w:bottom w:val="single" w:sz="8" w:space="0" w:color="auto"/>
            </w:tcBorders>
            <w:vAlign w:val="bottom"/>
          </w:tcPr>
          <w:p w14:paraId="0DCF8182"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6CA813CB"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70C3C19"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B6A4D8A"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382DABC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B22F86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7A194B1" w14:textId="77777777" w:rsidR="00941E20" w:rsidRDefault="00941E20" w:rsidP="00817E9B">
            <w:pPr>
              <w:rPr>
                <w:sz w:val="18"/>
                <w:szCs w:val="18"/>
              </w:rPr>
            </w:pPr>
          </w:p>
        </w:tc>
      </w:tr>
      <w:tr w:rsidR="00941E20" w14:paraId="19D4B4A5" w14:textId="77777777" w:rsidTr="00817E9B">
        <w:trPr>
          <w:trHeight w:val="232"/>
        </w:trPr>
        <w:tc>
          <w:tcPr>
            <w:tcW w:w="2300" w:type="dxa"/>
            <w:tcBorders>
              <w:left w:val="single" w:sz="8" w:space="0" w:color="auto"/>
              <w:right w:val="single" w:sz="8" w:space="0" w:color="auto"/>
            </w:tcBorders>
            <w:vAlign w:val="bottom"/>
          </w:tcPr>
          <w:p w14:paraId="0F57C917" w14:textId="77777777" w:rsidR="00941E20" w:rsidRDefault="00941E20" w:rsidP="00817E9B">
            <w:pPr>
              <w:ind w:left="40"/>
              <w:rPr>
                <w:sz w:val="20"/>
                <w:szCs w:val="20"/>
              </w:rPr>
            </w:pPr>
            <w:r>
              <w:rPr>
                <w:rFonts w:ascii="Arial" w:eastAsia="Arial" w:hAnsi="Arial" w:cs="Arial"/>
                <w:sz w:val="16"/>
                <w:szCs w:val="16"/>
              </w:rPr>
              <w:t>STR.CALEA</w:t>
            </w:r>
          </w:p>
        </w:tc>
        <w:tc>
          <w:tcPr>
            <w:tcW w:w="940" w:type="dxa"/>
            <w:tcBorders>
              <w:right w:val="single" w:sz="8" w:space="0" w:color="auto"/>
            </w:tcBorders>
            <w:vAlign w:val="bottom"/>
          </w:tcPr>
          <w:p w14:paraId="35CA21D7" w14:textId="77777777" w:rsidR="00941E20" w:rsidRDefault="00941E20" w:rsidP="00817E9B">
            <w:pPr>
              <w:ind w:right="559"/>
              <w:jc w:val="right"/>
              <w:rPr>
                <w:sz w:val="20"/>
                <w:szCs w:val="20"/>
              </w:rPr>
            </w:pPr>
            <w:r>
              <w:rPr>
                <w:rFonts w:ascii="Arial" w:eastAsia="Arial" w:hAnsi="Arial" w:cs="Arial"/>
                <w:sz w:val="16"/>
                <w:szCs w:val="16"/>
              </w:rPr>
              <w:t>916</w:t>
            </w:r>
          </w:p>
        </w:tc>
        <w:tc>
          <w:tcPr>
            <w:tcW w:w="880" w:type="dxa"/>
            <w:vAlign w:val="bottom"/>
          </w:tcPr>
          <w:p w14:paraId="26810E92"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4018CC3C"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125FE16E"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3580551"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2D0AB6C"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A4D3482" w14:textId="77777777" w:rsidR="00941E20" w:rsidRDefault="00941E20" w:rsidP="00817E9B">
            <w:pPr>
              <w:jc w:val="right"/>
              <w:rPr>
                <w:sz w:val="20"/>
                <w:szCs w:val="20"/>
              </w:rPr>
            </w:pPr>
            <w:r>
              <w:rPr>
                <w:rFonts w:ascii="Arial" w:eastAsia="Arial" w:hAnsi="Arial" w:cs="Arial"/>
                <w:sz w:val="16"/>
                <w:szCs w:val="16"/>
              </w:rPr>
              <w:t>3.378.182,00</w:t>
            </w:r>
          </w:p>
        </w:tc>
        <w:tc>
          <w:tcPr>
            <w:tcW w:w="1440" w:type="dxa"/>
            <w:tcBorders>
              <w:right w:val="single" w:sz="8" w:space="0" w:color="auto"/>
            </w:tcBorders>
            <w:vAlign w:val="bottom"/>
          </w:tcPr>
          <w:p w14:paraId="7EE45D1A" w14:textId="77777777" w:rsidR="00941E20" w:rsidRDefault="00941E20" w:rsidP="00817E9B">
            <w:pPr>
              <w:jc w:val="right"/>
              <w:rPr>
                <w:sz w:val="20"/>
                <w:szCs w:val="20"/>
              </w:rPr>
            </w:pPr>
            <w:r>
              <w:rPr>
                <w:rFonts w:ascii="Arial" w:eastAsia="Arial" w:hAnsi="Arial" w:cs="Arial"/>
                <w:sz w:val="16"/>
                <w:szCs w:val="16"/>
              </w:rPr>
              <w:t>3.378.182,00</w:t>
            </w:r>
          </w:p>
        </w:tc>
      </w:tr>
      <w:tr w:rsidR="00941E20" w14:paraId="1DBC7C0A"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022DDB5" w14:textId="77777777" w:rsidR="00941E20" w:rsidRDefault="00941E20" w:rsidP="00817E9B">
            <w:pPr>
              <w:ind w:left="40"/>
              <w:rPr>
                <w:sz w:val="20"/>
                <w:szCs w:val="20"/>
              </w:rPr>
            </w:pPr>
            <w:r>
              <w:rPr>
                <w:rFonts w:ascii="Arial" w:eastAsia="Arial" w:hAnsi="Arial" w:cs="Arial"/>
                <w:sz w:val="16"/>
                <w:szCs w:val="16"/>
              </w:rPr>
              <w:t>TRANSILVANIEI-ASF(3800</w:t>
            </w:r>
          </w:p>
        </w:tc>
        <w:tc>
          <w:tcPr>
            <w:tcW w:w="940" w:type="dxa"/>
            <w:tcBorders>
              <w:bottom w:val="single" w:sz="8" w:space="0" w:color="auto"/>
              <w:right w:val="single" w:sz="8" w:space="0" w:color="auto"/>
            </w:tcBorders>
            <w:vAlign w:val="bottom"/>
          </w:tcPr>
          <w:p w14:paraId="24A03256" w14:textId="77777777" w:rsidR="00941E20" w:rsidRDefault="00941E20" w:rsidP="00817E9B">
            <w:pPr>
              <w:rPr>
                <w:sz w:val="18"/>
                <w:szCs w:val="18"/>
              </w:rPr>
            </w:pPr>
          </w:p>
        </w:tc>
        <w:tc>
          <w:tcPr>
            <w:tcW w:w="880" w:type="dxa"/>
            <w:tcBorders>
              <w:bottom w:val="single" w:sz="8" w:space="0" w:color="auto"/>
            </w:tcBorders>
            <w:vAlign w:val="bottom"/>
          </w:tcPr>
          <w:p w14:paraId="30B7CEF5"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168B4BF2"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8ED4C91"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29F45B8"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7342852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9FBE75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FE5CB7E" w14:textId="77777777" w:rsidR="00941E20" w:rsidRDefault="00941E20" w:rsidP="00817E9B">
            <w:pPr>
              <w:rPr>
                <w:sz w:val="18"/>
                <w:szCs w:val="18"/>
              </w:rPr>
            </w:pPr>
          </w:p>
        </w:tc>
      </w:tr>
      <w:tr w:rsidR="00941E20" w14:paraId="74C29884" w14:textId="77777777" w:rsidTr="00817E9B">
        <w:trPr>
          <w:trHeight w:val="232"/>
        </w:trPr>
        <w:tc>
          <w:tcPr>
            <w:tcW w:w="2300" w:type="dxa"/>
            <w:tcBorders>
              <w:left w:val="single" w:sz="8" w:space="0" w:color="auto"/>
              <w:right w:val="single" w:sz="8" w:space="0" w:color="auto"/>
            </w:tcBorders>
            <w:vAlign w:val="bottom"/>
          </w:tcPr>
          <w:p w14:paraId="62EF483F" w14:textId="77777777" w:rsidR="00941E20" w:rsidRDefault="00941E20" w:rsidP="00817E9B">
            <w:pPr>
              <w:ind w:left="40"/>
              <w:rPr>
                <w:sz w:val="20"/>
                <w:szCs w:val="20"/>
              </w:rPr>
            </w:pPr>
            <w:r>
              <w:rPr>
                <w:rFonts w:ascii="Arial" w:eastAsia="Arial" w:hAnsi="Arial" w:cs="Arial"/>
                <w:sz w:val="16"/>
                <w:szCs w:val="16"/>
              </w:rPr>
              <w:t>STR.CAPRIOAREI-IMP.(L=</w:t>
            </w:r>
          </w:p>
        </w:tc>
        <w:tc>
          <w:tcPr>
            <w:tcW w:w="940" w:type="dxa"/>
            <w:tcBorders>
              <w:right w:val="single" w:sz="8" w:space="0" w:color="auto"/>
            </w:tcBorders>
            <w:vAlign w:val="bottom"/>
          </w:tcPr>
          <w:p w14:paraId="10B39712" w14:textId="77777777" w:rsidR="00941E20" w:rsidRDefault="00941E20" w:rsidP="00817E9B">
            <w:pPr>
              <w:ind w:right="559"/>
              <w:jc w:val="right"/>
              <w:rPr>
                <w:sz w:val="20"/>
                <w:szCs w:val="20"/>
              </w:rPr>
            </w:pPr>
            <w:r>
              <w:rPr>
                <w:rFonts w:ascii="Arial" w:eastAsia="Arial" w:hAnsi="Arial" w:cs="Arial"/>
                <w:sz w:val="16"/>
                <w:szCs w:val="16"/>
              </w:rPr>
              <w:t>957</w:t>
            </w:r>
          </w:p>
        </w:tc>
        <w:tc>
          <w:tcPr>
            <w:tcW w:w="1000" w:type="dxa"/>
            <w:gridSpan w:val="2"/>
            <w:tcBorders>
              <w:right w:val="single" w:sz="8" w:space="0" w:color="auto"/>
            </w:tcBorders>
            <w:vAlign w:val="bottom"/>
          </w:tcPr>
          <w:p w14:paraId="54B73C85"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4998FE3"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231BB93"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8F5D484"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9E684D2" w14:textId="77777777" w:rsidR="00941E20" w:rsidRDefault="00941E20" w:rsidP="00817E9B">
            <w:pPr>
              <w:jc w:val="right"/>
              <w:rPr>
                <w:sz w:val="20"/>
                <w:szCs w:val="20"/>
              </w:rPr>
            </w:pPr>
            <w:r>
              <w:rPr>
                <w:rFonts w:ascii="Arial" w:eastAsia="Arial" w:hAnsi="Arial" w:cs="Arial"/>
                <w:sz w:val="16"/>
                <w:szCs w:val="16"/>
              </w:rPr>
              <w:t>42.653,15</w:t>
            </w:r>
          </w:p>
        </w:tc>
        <w:tc>
          <w:tcPr>
            <w:tcW w:w="1440" w:type="dxa"/>
            <w:tcBorders>
              <w:right w:val="single" w:sz="8" w:space="0" w:color="auto"/>
            </w:tcBorders>
            <w:vAlign w:val="bottom"/>
          </w:tcPr>
          <w:p w14:paraId="1B826753" w14:textId="77777777" w:rsidR="00941E20" w:rsidRDefault="00941E20" w:rsidP="00817E9B">
            <w:pPr>
              <w:jc w:val="right"/>
              <w:rPr>
                <w:sz w:val="20"/>
                <w:szCs w:val="20"/>
              </w:rPr>
            </w:pPr>
            <w:r>
              <w:rPr>
                <w:rFonts w:ascii="Arial" w:eastAsia="Arial" w:hAnsi="Arial" w:cs="Arial"/>
                <w:sz w:val="16"/>
                <w:szCs w:val="16"/>
              </w:rPr>
              <w:t>42.653,15</w:t>
            </w:r>
          </w:p>
        </w:tc>
      </w:tr>
      <w:tr w:rsidR="00941E20" w14:paraId="6404912F"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861F716" w14:textId="77777777" w:rsidR="00941E20" w:rsidRDefault="00941E20" w:rsidP="00817E9B">
            <w:pPr>
              <w:ind w:left="40"/>
              <w:rPr>
                <w:sz w:val="20"/>
                <w:szCs w:val="20"/>
              </w:rPr>
            </w:pPr>
            <w:r>
              <w:rPr>
                <w:rFonts w:ascii="Arial" w:eastAsia="Arial" w:hAnsi="Arial" w:cs="Arial"/>
                <w:sz w:val="16"/>
                <w:szCs w:val="16"/>
              </w:rPr>
              <w:t>826M,l=5.4</w:t>
            </w:r>
          </w:p>
        </w:tc>
        <w:tc>
          <w:tcPr>
            <w:tcW w:w="940" w:type="dxa"/>
            <w:tcBorders>
              <w:bottom w:val="single" w:sz="8" w:space="0" w:color="auto"/>
              <w:right w:val="single" w:sz="8" w:space="0" w:color="auto"/>
            </w:tcBorders>
            <w:vAlign w:val="bottom"/>
          </w:tcPr>
          <w:p w14:paraId="11510001" w14:textId="77777777" w:rsidR="00941E20" w:rsidRDefault="00941E20" w:rsidP="00817E9B">
            <w:pPr>
              <w:rPr>
                <w:sz w:val="18"/>
                <w:szCs w:val="18"/>
              </w:rPr>
            </w:pPr>
          </w:p>
        </w:tc>
        <w:tc>
          <w:tcPr>
            <w:tcW w:w="880" w:type="dxa"/>
            <w:tcBorders>
              <w:bottom w:val="single" w:sz="8" w:space="0" w:color="auto"/>
            </w:tcBorders>
            <w:vAlign w:val="bottom"/>
          </w:tcPr>
          <w:p w14:paraId="6B79E740"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EA967A1"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3F95C31"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05268F8"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4491A92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3139D8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28E3142" w14:textId="77777777" w:rsidR="00941E20" w:rsidRDefault="00941E20" w:rsidP="00817E9B">
            <w:pPr>
              <w:rPr>
                <w:sz w:val="18"/>
                <w:szCs w:val="18"/>
              </w:rPr>
            </w:pPr>
          </w:p>
        </w:tc>
      </w:tr>
      <w:tr w:rsidR="00941E20" w14:paraId="03DE5C0C" w14:textId="77777777" w:rsidTr="00817E9B">
        <w:trPr>
          <w:trHeight w:val="232"/>
        </w:trPr>
        <w:tc>
          <w:tcPr>
            <w:tcW w:w="2300" w:type="dxa"/>
            <w:tcBorders>
              <w:left w:val="single" w:sz="8" w:space="0" w:color="auto"/>
              <w:right w:val="single" w:sz="8" w:space="0" w:color="auto"/>
            </w:tcBorders>
            <w:vAlign w:val="bottom"/>
          </w:tcPr>
          <w:p w14:paraId="1E429A9B" w14:textId="77777777" w:rsidR="00941E20" w:rsidRDefault="00941E20" w:rsidP="00817E9B">
            <w:pPr>
              <w:ind w:left="40"/>
              <w:rPr>
                <w:sz w:val="20"/>
                <w:szCs w:val="20"/>
              </w:rPr>
            </w:pPr>
            <w:r>
              <w:rPr>
                <w:rFonts w:ascii="Arial" w:eastAsia="Arial" w:hAnsi="Arial" w:cs="Arial"/>
                <w:sz w:val="16"/>
                <w:szCs w:val="16"/>
              </w:rPr>
              <w:t>STR.CARAMIDARIEI-IMP.(L</w:t>
            </w:r>
          </w:p>
        </w:tc>
        <w:tc>
          <w:tcPr>
            <w:tcW w:w="940" w:type="dxa"/>
            <w:tcBorders>
              <w:right w:val="single" w:sz="8" w:space="0" w:color="auto"/>
            </w:tcBorders>
            <w:vAlign w:val="bottom"/>
          </w:tcPr>
          <w:p w14:paraId="7C3200AD" w14:textId="77777777" w:rsidR="00941E20" w:rsidRDefault="00941E20" w:rsidP="00817E9B">
            <w:pPr>
              <w:ind w:right="559"/>
              <w:jc w:val="right"/>
              <w:rPr>
                <w:sz w:val="20"/>
                <w:szCs w:val="20"/>
              </w:rPr>
            </w:pPr>
            <w:r>
              <w:rPr>
                <w:rFonts w:ascii="Arial" w:eastAsia="Arial" w:hAnsi="Arial" w:cs="Arial"/>
                <w:sz w:val="16"/>
                <w:szCs w:val="16"/>
              </w:rPr>
              <w:t>958</w:t>
            </w:r>
          </w:p>
        </w:tc>
        <w:tc>
          <w:tcPr>
            <w:tcW w:w="1000" w:type="dxa"/>
            <w:gridSpan w:val="2"/>
            <w:tcBorders>
              <w:right w:val="single" w:sz="8" w:space="0" w:color="auto"/>
            </w:tcBorders>
            <w:vAlign w:val="bottom"/>
          </w:tcPr>
          <w:p w14:paraId="2550DAEB"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9EB3CC5"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0870B69"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17CD9DAE"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626CA38" w14:textId="77777777" w:rsidR="00941E20" w:rsidRDefault="00941E20" w:rsidP="00817E9B">
            <w:pPr>
              <w:jc w:val="right"/>
              <w:rPr>
                <w:sz w:val="20"/>
                <w:szCs w:val="20"/>
              </w:rPr>
            </w:pPr>
            <w:r>
              <w:rPr>
                <w:rFonts w:ascii="Arial" w:eastAsia="Arial" w:hAnsi="Arial" w:cs="Arial"/>
                <w:sz w:val="16"/>
                <w:szCs w:val="16"/>
              </w:rPr>
              <w:t>11,00</w:t>
            </w:r>
          </w:p>
        </w:tc>
        <w:tc>
          <w:tcPr>
            <w:tcW w:w="1440" w:type="dxa"/>
            <w:tcBorders>
              <w:right w:val="single" w:sz="8" w:space="0" w:color="auto"/>
            </w:tcBorders>
            <w:vAlign w:val="bottom"/>
          </w:tcPr>
          <w:p w14:paraId="59288E0D" w14:textId="77777777" w:rsidR="00941E20" w:rsidRDefault="00941E20" w:rsidP="00817E9B">
            <w:pPr>
              <w:jc w:val="right"/>
              <w:rPr>
                <w:sz w:val="20"/>
                <w:szCs w:val="20"/>
              </w:rPr>
            </w:pPr>
            <w:r>
              <w:rPr>
                <w:rFonts w:ascii="Arial" w:eastAsia="Arial" w:hAnsi="Arial" w:cs="Arial"/>
                <w:sz w:val="16"/>
                <w:szCs w:val="16"/>
              </w:rPr>
              <w:t>11,00</w:t>
            </w:r>
          </w:p>
        </w:tc>
      </w:tr>
      <w:tr w:rsidR="00941E20" w14:paraId="2889E885"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47DEB3D" w14:textId="77777777" w:rsidR="00941E20" w:rsidRDefault="00941E20" w:rsidP="00817E9B">
            <w:pPr>
              <w:ind w:left="40"/>
              <w:rPr>
                <w:sz w:val="20"/>
                <w:szCs w:val="20"/>
              </w:rPr>
            </w:pPr>
            <w:r>
              <w:rPr>
                <w:rFonts w:ascii="Arial" w:eastAsia="Arial" w:hAnsi="Arial" w:cs="Arial"/>
                <w:sz w:val="16"/>
                <w:szCs w:val="16"/>
              </w:rPr>
              <w:t>=220M,l=5</w:t>
            </w:r>
          </w:p>
        </w:tc>
        <w:tc>
          <w:tcPr>
            <w:tcW w:w="940" w:type="dxa"/>
            <w:tcBorders>
              <w:bottom w:val="single" w:sz="8" w:space="0" w:color="auto"/>
              <w:right w:val="single" w:sz="8" w:space="0" w:color="auto"/>
            </w:tcBorders>
            <w:vAlign w:val="bottom"/>
          </w:tcPr>
          <w:p w14:paraId="6DB64372" w14:textId="77777777" w:rsidR="00941E20" w:rsidRDefault="00941E20" w:rsidP="00817E9B">
            <w:pPr>
              <w:rPr>
                <w:sz w:val="18"/>
                <w:szCs w:val="18"/>
              </w:rPr>
            </w:pPr>
          </w:p>
        </w:tc>
        <w:tc>
          <w:tcPr>
            <w:tcW w:w="880" w:type="dxa"/>
            <w:tcBorders>
              <w:bottom w:val="single" w:sz="8" w:space="0" w:color="auto"/>
            </w:tcBorders>
            <w:vAlign w:val="bottom"/>
          </w:tcPr>
          <w:p w14:paraId="044666C7"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1BE1853C"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5C11754"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BA8C4C3"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24913F1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32EFFF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D1DBA88" w14:textId="77777777" w:rsidR="00941E20" w:rsidRDefault="00941E20" w:rsidP="00817E9B">
            <w:pPr>
              <w:rPr>
                <w:sz w:val="18"/>
                <w:szCs w:val="18"/>
              </w:rPr>
            </w:pPr>
          </w:p>
        </w:tc>
      </w:tr>
      <w:tr w:rsidR="00941E20" w14:paraId="281D9749" w14:textId="77777777" w:rsidTr="00817E9B">
        <w:trPr>
          <w:trHeight w:val="232"/>
        </w:trPr>
        <w:tc>
          <w:tcPr>
            <w:tcW w:w="2300" w:type="dxa"/>
            <w:tcBorders>
              <w:left w:val="single" w:sz="8" w:space="0" w:color="auto"/>
              <w:right w:val="single" w:sz="8" w:space="0" w:color="auto"/>
            </w:tcBorders>
            <w:vAlign w:val="bottom"/>
          </w:tcPr>
          <w:p w14:paraId="4DAA0C8F" w14:textId="77777777" w:rsidR="00941E20" w:rsidRDefault="00941E20" w:rsidP="00817E9B">
            <w:pPr>
              <w:ind w:left="40"/>
              <w:rPr>
                <w:sz w:val="20"/>
                <w:szCs w:val="20"/>
              </w:rPr>
            </w:pPr>
            <w:r>
              <w:rPr>
                <w:rFonts w:ascii="Arial" w:eastAsia="Arial" w:hAnsi="Arial" w:cs="Arial"/>
                <w:sz w:val="16"/>
                <w:szCs w:val="16"/>
              </w:rPr>
              <w:t>STR.CERBULUI-IMP.(L=19</w:t>
            </w:r>
          </w:p>
        </w:tc>
        <w:tc>
          <w:tcPr>
            <w:tcW w:w="940" w:type="dxa"/>
            <w:tcBorders>
              <w:right w:val="single" w:sz="8" w:space="0" w:color="auto"/>
            </w:tcBorders>
            <w:vAlign w:val="bottom"/>
          </w:tcPr>
          <w:p w14:paraId="0FB0A66A" w14:textId="77777777" w:rsidR="00941E20" w:rsidRDefault="00941E20" w:rsidP="00817E9B">
            <w:pPr>
              <w:ind w:right="559"/>
              <w:jc w:val="right"/>
              <w:rPr>
                <w:sz w:val="20"/>
                <w:szCs w:val="20"/>
              </w:rPr>
            </w:pPr>
            <w:r>
              <w:rPr>
                <w:rFonts w:ascii="Arial" w:eastAsia="Arial" w:hAnsi="Arial" w:cs="Arial"/>
                <w:sz w:val="16"/>
                <w:szCs w:val="16"/>
              </w:rPr>
              <w:t>959</w:t>
            </w:r>
          </w:p>
        </w:tc>
        <w:tc>
          <w:tcPr>
            <w:tcW w:w="1000" w:type="dxa"/>
            <w:gridSpan w:val="2"/>
            <w:tcBorders>
              <w:right w:val="single" w:sz="8" w:space="0" w:color="auto"/>
            </w:tcBorders>
            <w:vAlign w:val="bottom"/>
          </w:tcPr>
          <w:p w14:paraId="06ECE988"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49C7C2A6"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F8335A5"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7ADBE87"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F7314BD" w14:textId="77777777" w:rsidR="00941E20" w:rsidRDefault="00941E20" w:rsidP="00817E9B">
            <w:pPr>
              <w:jc w:val="right"/>
              <w:rPr>
                <w:sz w:val="20"/>
                <w:szCs w:val="20"/>
              </w:rPr>
            </w:pPr>
            <w:r>
              <w:rPr>
                <w:rFonts w:ascii="Arial" w:eastAsia="Arial" w:hAnsi="Arial" w:cs="Arial"/>
                <w:sz w:val="16"/>
                <w:szCs w:val="16"/>
              </w:rPr>
              <w:t>10,00</w:t>
            </w:r>
          </w:p>
        </w:tc>
        <w:tc>
          <w:tcPr>
            <w:tcW w:w="1440" w:type="dxa"/>
            <w:tcBorders>
              <w:right w:val="single" w:sz="8" w:space="0" w:color="auto"/>
            </w:tcBorders>
            <w:vAlign w:val="bottom"/>
          </w:tcPr>
          <w:p w14:paraId="1CEF6C61" w14:textId="77777777" w:rsidR="00941E20" w:rsidRDefault="00941E20" w:rsidP="00817E9B">
            <w:pPr>
              <w:jc w:val="right"/>
              <w:rPr>
                <w:sz w:val="20"/>
                <w:szCs w:val="20"/>
              </w:rPr>
            </w:pPr>
            <w:r>
              <w:rPr>
                <w:rFonts w:ascii="Arial" w:eastAsia="Arial" w:hAnsi="Arial" w:cs="Arial"/>
                <w:sz w:val="16"/>
                <w:szCs w:val="16"/>
              </w:rPr>
              <w:t>10,00</w:t>
            </w:r>
          </w:p>
        </w:tc>
      </w:tr>
      <w:tr w:rsidR="00941E20" w14:paraId="0A33A063"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241A164" w14:textId="77777777" w:rsidR="00941E20" w:rsidRDefault="00941E20" w:rsidP="00817E9B">
            <w:pPr>
              <w:ind w:left="40"/>
              <w:rPr>
                <w:sz w:val="20"/>
                <w:szCs w:val="20"/>
              </w:rPr>
            </w:pPr>
            <w:r>
              <w:rPr>
                <w:rFonts w:ascii="Arial" w:eastAsia="Arial" w:hAnsi="Arial" w:cs="Arial"/>
                <w:sz w:val="16"/>
                <w:szCs w:val="16"/>
              </w:rPr>
              <w:t>0M,l=5M)</w:t>
            </w:r>
          </w:p>
        </w:tc>
        <w:tc>
          <w:tcPr>
            <w:tcW w:w="940" w:type="dxa"/>
            <w:tcBorders>
              <w:bottom w:val="single" w:sz="8" w:space="0" w:color="auto"/>
              <w:right w:val="single" w:sz="8" w:space="0" w:color="auto"/>
            </w:tcBorders>
            <w:vAlign w:val="bottom"/>
          </w:tcPr>
          <w:p w14:paraId="7AD932F2" w14:textId="77777777" w:rsidR="00941E20" w:rsidRDefault="00941E20" w:rsidP="00817E9B">
            <w:pPr>
              <w:rPr>
                <w:sz w:val="18"/>
                <w:szCs w:val="18"/>
              </w:rPr>
            </w:pPr>
          </w:p>
        </w:tc>
        <w:tc>
          <w:tcPr>
            <w:tcW w:w="880" w:type="dxa"/>
            <w:tcBorders>
              <w:bottom w:val="single" w:sz="8" w:space="0" w:color="auto"/>
            </w:tcBorders>
            <w:vAlign w:val="bottom"/>
          </w:tcPr>
          <w:p w14:paraId="798461E6"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66ACBBA6"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BA7BC54"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CF0A102"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765D8FE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E67A53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93AA75E" w14:textId="77777777" w:rsidR="00941E20" w:rsidRDefault="00941E20" w:rsidP="00817E9B">
            <w:pPr>
              <w:rPr>
                <w:sz w:val="18"/>
                <w:szCs w:val="18"/>
              </w:rPr>
            </w:pPr>
          </w:p>
        </w:tc>
      </w:tr>
      <w:tr w:rsidR="00941E20" w14:paraId="19DC7C99" w14:textId="77777777" w:rsidTr="00817E9B">
        <w:trPr>
          <w:trHeight w:val="232"/>
        </w:trPr>
        <w:tc>
          <w:tcPr>
            <w:tcW w:w="2300" w:type="dxa"/>
            <w:tcBorders>
              <w:left w:val="single" w:sz="8" w:space="0" w:color="auto"/>
              <w:right w:val="single" w:sz="8" w:space="0" w:color="auto"/>
            </w:tcBorders>
            <w:vAlign w:val="bottom"/>
          </w:tcPr>
          <w:p w14:paraId="799CA444" w14:textId="77777777" w:rsidR="00941E20" w:rsidRDefault="00941E20" w:rsidP="00817E9B">
            <w:pPr>
              <w:ind w:left="40"/>
              <w:rPr>
                <w:sz w:val="20"/>
                <w:szCs w:val="20"/>
              </w:rPr>
            </w:pPr>
            <w:r>
              <w:rPr>
                <w:rFonts w:ascii="Arial" w:eastAsia="Arial" w:hAnsi="Arial" w:cs="Arial"/>
                <w:sz w:val="16"/>
                <w:szCs w:val="16"/>
              </w:rPr>
              <w:t>STR.CEZAR BOLLIAC-IMP.</w:t>
            </w:r>
          </w:p>
        </w:tc>
        <w:tc>
          <w:tcPr>
            <w:tcW w:w="940" w:type="dxa"/>
            <w:tcBorders>
              <w:right w:val="single" w:sz="8" w:space="0" w:color="auto"/>
            </w:tcBorders>
            <w:vAlign w:val="bottom"/>
          </w:tcPr>
          <w:p w14:paraId="0956CEA6" w14:textId="77777777" w:rsidR="00941E20" w:rsidRDefault="00941E20" w:rsidP="00817E9B">
            <w:pPr>
              <w:ind w:right="559"/>
              <w:jc w:val="right"/>
              <w:rPr>
                <w:sz w:val="20"/>
                <w:szCs w:val="20"/>
              </w:rPr>
            </w:pPr>
            <w:r>
              <w:rPr>
                <w:rFonts w:ascii="Arial" w:eastAsia="Arial" w:hAnsi="Arial" w:cs="Arial"/>
                <w:sz w:val="16"/>
                <w:szCs w:val="16"/>
              </w:rPr>
              <w:t>956</w:t>
            </w:r>
          </w:p>
        </w:tc>
        <w:tc>
          <w:tcPr>
            <w:tcW w:w="1000" w:type="dxa"/>
            <w:gridSpan w:val="2"/>
            <w:tcBorders>
              <w:right w:val="single" w:sz="8" w:space="0" w:color="auto"/>
            </w:tcBorders>
            <w:vAlign w:val="bottom"/>
          </w:tcPr>
          <w:p w14:paraId="62427937"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B3114B0"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4F37862"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B5E1646"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38970FE" w14:textId="77777777" w:rsidR="00941E20" w:rsidRDefault="00941E20" w:rsidP="00817E9B">
            <w:pPr>
              <w:jc w:val="right"/>
              <w:rPr>
                <w:sz w:val="20"/>
                <w:szCs w:val="20"/>
              </w:rPr>
            </w:pPr>
            <w:r>
              <w:rPr>
                <w:rFonts w:ascii="Arial" w:eastAsia="Arial" w:hAnsi="Arial" w:cs="Arial"/>
                <w:sz w:val="16"/>
                <w:szCs w:val="16"/>
              </w:rPr>
              <w:t>31,00</w:t>
            </w:r>
          </w:p>
        </w:tc>
        <w:tc>
          <w:tcPr>
            <w:tcW w:w="1440" w:type="dxa"/>
            <w:tcBorders>
              <w:right w:val="single" w:sz="8" w:space="0" w:color="auto"/>
            </w:tcBorders>
            <w:vAlign w:val="bottom"/>
          </w:tcPr>
          <w:p w14:paraId="0AC099E4" w14:textId="77777777" w:rsidR="00941E20" w:rsidRDefault="00941E20" w:rsidP="00817E9B">
            <w:pPr>
              <w:jc w:val="right"/>
              <w:rPr>
                <w:sz w:val="20"/>
                <w:szCs w:val="20"/>
              </w:rPr>
            </w:pPr>
            <w:r>
              <w:rPr>
                <w:rFonts w:ascii="Arial" w:eastAsia="Arial" w:hAnsi="Arial" w:cs="Arial"/>
                <w:sz w:val="16"/>
                <w:szCs w:val="16"/>
              </w:rPr>
              <w:t>31,00</w:t>
            </w:r>
          </w:p>
        </w:tc>
      </w:tr>
      <w:tr w:rsidR="00941E20" w14:paraId="6043822F"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AA4B8F9" w14:textId="77777777" w:rsidR="00941E20" w:rsidRDefault="00941E20" w:rsidP="00817E9B">
            <w:pPr>
              <w:ind w:left="40"/>
              <w:rPr>
                <w:sz w:val="20"/>
                <w:szCs w:val="20"/>
              </w:rPr>
            </w:pPr>
            <w:r>
              <w:rPr>
                <w:rFonts w:ascii="Arial" w:eastAsia="Arial" w:hAnsi="Arial" w:cs="Arial"/>
                <w:sz w:val="16"/>
                <w:szCs w:val="16"/>
              </w:rPr>
              <w:t>(L=618M)</w:t>
            </w:r>
          </w:p>
        </w:tc>
        <w:tc>
          <w:tcPr>
            <w:tcW w:w="940" w:type="dxa"/>
            <w:tcBorders>
              <w:bottom w:val="single" w:sz="8" w:space="0" w:color="auto"/>
              <w:right w:val="single" w:sz="8" w:space="0" w:color="auto"/>
            </w:tcBorders>
            <w:vAlign w:val="bottom"/>
          </w:tcPr>
          <w:p w14:paraId="5C58F58F" w14:textId="77777777" w:rsidR="00941E20" w:rsidRDefault="00941E20" w:rsidP="00817E9B">
            <w:pPr>
              <w:rPr>
                <w:sz w:val="18"/>
                <w:szCs w:val="18"/>
              </w:rPr>
            </w:pPr>
          </w:p>
        </w:tc>
        <w:tc>
          <w:tcPr>
            <w:tcW w:w="880" w:type="dxa"/>
            <w:tcBorders>
              <w:bottom w:val="single" w:sz="8" w:space="0" w:color="auto"/>
            </w:tcBorders>
            <w:vAlign w:val="bottom"/>
          </w:tcPr>
          <w:p w14:paraId="5BD14544"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065B2523"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1AC649D"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D9CBE03"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0132775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819475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CD3467A" w14:textId="77777777" w:rsidR="00941E20" w:rsidRDefault="00941E20" w:rsidP="00817E9B">
            <w:pPr>
              <w:rPr>
                <w:sz w:val="18"/>
                <w:szCs w:val="18"/>
              </w:rPr>
            </w:pPr>
          </w:p>
        </w:tc>
      </w:tr>
      <w:tr w:rsidR="00941E20" w14:paraId="28000192" w14:textId="77777777" w:rsidTr="00817E9B">
        <w:trPr>
          <w:trHeight w:val="232"/>
        </w:trPr>
        <w:tc>
          <w:tcPr>
            <w:tcW w:w="2300" w:type="dxa"/>
            <w:tcBorders>
              <w:left w:val="single" w:sz="8" w:space="0" w:color="auto"/>
              <w:right w:val="single" w:sz="8" w:space="0" w:color="auto"/>
            </w:tcBorders>
            <w:vAlign w:val="bottom"/>
          </w:tcPr>
          <w:p w14:paraId="18E62EBA" w14:textId="77777777" w:rsidR="00941E20" w:rsidRDefault="00941E20" w:rsidP="00817E9B">
            <w:pPr>
              <w:ind w:left="40"/>
              <w:rPr>
                <w:sz w:val="20"/>
                <w:szCs w:val="20"/>
              </w:rPr>
            </w:pPr>
            <w:r>
              <w:rPr>
                <w:rFonts w:ascii="Arial" w:eastAsia="Arial" w:hAnsi="Arial" w:cs="Arial"/>
                <w:sz w:val="16"/>
                <w:szCs w:val="16"/>
              </w:rPr>
              <w:lastRenderedPageBreak/>
              <w:t>STR.CIMITIRULUI-IMP.(L=3</w:t>
            </w:r>
          </w:p>
        </w:tc>
        <w:tc>
          <w:tcPr>
            <w:tcW w:w="940" w:type="dxa"/>
            <w:tcBorders>
              <w:right w:val="single" w:sz="8" w:space="0" w:color="auto"/>
            </w:tcBorders>
            <w:vAlign w:val="bottom"/>
          </w:tcPr>
          <w:p w14:paraId="519B4D64" w14:textId="77777777" w:rsidR="00941E20" w:rsidRDefault="00941E20" w:rsidP="00817E9B">
            <w:pPr>
              <w:ind w:right="559"/>
              <w:jc w:val="right"/>
              <w:rPr>
                <w:sz w:val="20"/>
                <w:szCs w:val="20"/>
              </w:rPr>
            </w:pPr>
            <w:r>
              <w:rPr>
                <w:rFonts w:ascii="Arial" w:eastAsia="Arial" w:hAnsi="Arial" w:cs="Arial"/>
                <w:sz w:val="16"/>
                <w:szCs w:val="16"/>
              </w:rPr>
              <w:t>960</w:t>
            </w:r>
          </w:p>
        </w:tc>
        <w:tc>
          <w:tcPr>
            <w:tcW w:w="880" w:type="dxa"/>
            <w:vAlign w:val="bottom"/>
          </w:tcPr>
          <w:p w14:paraId="4DF4DB88"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4596C0F4"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43753498"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26F90E7"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D168DB1"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5467361" w14:textId="77777777" w:rsidR="00941E20" w:rsidRDefault="00941E20" w:rsidP="00817E9B">
            <w:pPr>
              <w:jc w:val="right"/>
              <w:rPr>
                <w:sz w:val="20"/>
                <w:szCs w:val="20"/>
              </w:rPr>
            </w:pPr>
            <w:r>
              <w:rPr>
                <w:rFonts w:ascii="Arial" w:eastAsia="Arial" w:hAnsi="Arial" w:cs="Arial"/>
                <w:sz w:val="16"/>
                <w:szCs w:val="16"/>
              </w:rPr>
              <w:t>92.278,00</w:t>
            </w:r>
          </w:p>
        </w:tc>
        <w:tc>
          <w:tcPr>
            <w:tcW w:w="1440" w:type="dxa"/>
            <w:tcBorders>
              <w:right w:val="single" w:sz="8" w:space="0" w:color="auto"/>
            </w:tcBorders>
            <w:vAlign w:val="bottom"/>
          </w:tcPr>
          <w:p w14:paraId="6AC523EC" w14:textId="77777777" w:rsidR="00941E20" w:rsidRDefault="00941E20" w:rsidP="00817E9B">
            <w:pPr>
              <w:jc w:val="right"/>
              <w:rPr>
                <w:sz w:val="20"/>
                <w:szCs w:val="20"/>
              </w:rPr>
            </w:pPr>
            <w:r>
              <w:rPr>
                <w:rFonts w:ascii="Arial" w:eastAsia="Arial" w:hAnsi="Arial" w:cs="Arial"/>
                <w:sz w:val="16"/>
                <w:szCs w:val="16"/>
              </w:rPr>
              <w:t>92.278,00</w:t>
            </w:r>
          </w:p>
        </w:tc>
      </w:tr>
      <w:tr w:rsidR="00941E20" w14:paraId="3E1CDB45"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348FE68" w14:textId="77777777" w:rsidR="00941E20" w:rsidRDefault="00941E20" w:rsidP="00817E9B">
            <w:pPr>
              <w:ind w:left="40"/>
              <w:rPr>
                <w:sz w:val="20"/>
                <w:szCs w:val="20"/>
              </w:rPr>
            </w:pPr>
            <w:r>
              <w:rPr>
                <w:rFonts w:ascii="Arial" w:eastAsia="Arial" w:hAnsi="Arial" w:cs="Arial"/>
                <w:sz w:val="16"/>
                <w:szCs w:val="16"/>
              </w:rPr>
              <w:t>68M,l=5m</w:t>
            </w:r>
          </w:p>
        </w:tc>
        <w:tc>
          <w:tcPr>
            <w:tcW w:w="940" w:type="dxa"/>
            <w:tcBorders>
              <w:bottom w:val="single" w:sz="8" w:space="0" w:color="auto"/>
              <w:right w:val="single" w:sz="8" w:space="0" w:color="auto"/>
            </w:tcBorders>
            <w:vAlign w:val="bottom"/>
          </w:tcPr>
          <w:p w14:paraId="42549062" w14:textId="77777777" w:rsidR="00941E20" w:rsidRDefault="00941E20" w:rsidP="00817E9B">
            <w:pPr>
              <w:rPr>
                <w:sz w:val="18"/>
                <w:szCs w:val="18"/>
              </w:rPr>
            </w:pPr>
          </w:p>
        </w:tc>
        <w:tc>
          <w:tcPr>
            <w:tcW w:w="880" w:type="dxa"/>
            <w:tcBorders>
              <w:bottom w:val="single" w:sz="8" w:space="0" w:color="auto"/>
            </w:tcBorders>
            <w:vAlign w:val="bottom"/>
          </w:tcPr>
          <w:p w14:paraId="4133C6B5"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A5AF60D"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E9E4AEF"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9AD7030"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3DB5D89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44251E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F4CBDDE" w14:textId="77777777" w:rsidR="00941E20" w:rsidRDefault="00941E20" w:rsidP="00817E9B">
            <w:pPr>
              <w:rPr>
                <w:sz w:val="18"/>
                <w:szCs w:val="18"/>
              </w:rPr>
            </w:pPr>
          </w:p>
        </w:tc>
      </w:tr>
      <w:tr w:rsidR="00941E20" w14:paraId="1BF3B40D" w14:textId="77777777" w:rsidTr="00817E9B">
        <w:trPr>
          <w:trHeight w:val="232"/>
        </w:trPr>
        <w:tc>
          <w:tcPr>
            <w:tcW w:w="2300" w:type="dxa"/>
            <w:tcBorders>
              <w:left w:val="single" w:sz="8" w:space="0" w:color="auto"/>
              <w:right w:val="single" w:sz="8" w:space="0" w:color="auto"/>
            </w:tcBorders>
            <w:vAlign w:val="bottom"/>
          </w:tcPr>
          <w:p w14:paraId="7414B603" w14:textId="77777777" w:rsidR="00941E20" w:rsidRDefault="00941E20" w:rsidP="00817E9B">
            <w:pPr>
              <w:ind w:left="40"/>
              <w:rPr>
                <w:sz w:val="20"/>
                <w:szCs w:val="20"/>
              </w:rPr>
            </w:pPr>
            <w:r>
              <w:rPr>
                <w:rFonts w:ascii="Arial" w:eastAsia="Arial" w:hAnsi="Arial" w:cs="Arial"/>
                <w:sz w:val="16"/>
                <w:szCs w:val="16"/>
              </w:rPr>
              <w:t>STR.CIPRIAN</w:t>
            </w:r>
          </w:p>
        </w:tc>
        <w:tc>
          <w:tcPr>
            <w:tcW w:w="940" w:type="dxa"/>
            <w:tcBorders>
              <w:right w:val="single" w:sz="8" w:space="0" w:color="auto"/>
            </w:tcBorders>
            <w:vAlign w:val="bottom"/>
          </w:tcPr>
          <w:p w14:paraId="59978A06" w14:textId="77777777" w:rsidR="00941E20" w:rsidRDefault="00941E20" w:rsidP="00817E9B">
            <w:pPr>
              <w:ind w:right="559"/>
              <w:jc w:val="right"/>
              <w:rPr>
                <w:sz w:val="20"/>
                <w:szCs w:val="20"/>
              </w:rPr>
            </w:pPr>
            <w:r>
              <w:rPr>
                <w:rFonts w:ascii="Arial" w:eastAsia="Arial" w:hAnsi="Arial" w:cs="Arial"/>
                <w:sz w:val="16"/>
                <w:szCs w:val="16"/>
              </w:rPr>
              <w:t>864</w:t>
            </w:r>
          </w:p>
        </w:tc>
        <w:tc>
          <w:tcPr>
            <w:tcW w:w="880" w:type="dxa"/>
            <w:vAlign w:val="bottom"/>
          </w:tcPr>
          <w:p w14:paraId="2596E89D"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2966A01C"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61191A2D"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B0E1F8B"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7DCE041"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F93DF67" w14:textId="77777777" w:rsidR="00941E20" w:rsidRDefault="00941E20" w:rsidP="00817E9B">
            <w:pPr>
              <w:jc w:val="right"/>
              <w:rPr>
                <w:sz w:val="20"/>
                <w:szCs w:val="20"/>
              </w:rPr>
            </w:pPr>
            <w:r>
              <w:rPr>
                <w:rFonts w:ascii="Arial" w:eastAsia="Arial" w:hAnsi="Arial" w:cs="Arial"/>
                <w:sz w:val="16"/>
                <w:szCs w:val="16"/>
              </w:rPr>
              <w:t>730.659,00</w:t>
            </w:r>
          </w:p>
        </w:tc>
        <w:tc>
          <w:tcPr>
            <w:tcW w:w="1440" w:type="dxa"/>
            <w:tcBorders>
              <w:right w:val="single" w:sz="8" w:space="0" w:color="auto"/>
            </w:tcBorders>
            <w:vAlign w:val="bottom"/>
          </w:tcPr>
          <w:p w14:paraId="26EE3854" w14:textId="77777777" w:rsidR="00941E20" w:rsidRDefault="00941E20" w:rsidP="00817E9B">
            <w:pPr>
              <w:jc w:val="right"/>
              <w:rPr>
                <w:sz w:val="20"/>
                <w:szCs w:val="20"/>
              </w:rPr>
            </w:pPr>
            <w:r>
              <w:rPr>
                <w:rFonts w:ascii="Arial" w:eastAsia="Arial" w:hAnsi="Arial" w:cs="Arial"/>
                <w:sz w:val="16"/>
                <w:szCs w:val="16"/>
              </w:rPr>
              <w:t>730.659,00</w:t>
            </w:r>
          </w:p>
        </w:tc>
      </w:tr>
      <w:tr w:rsidR="00941E20" w14:paraId="549AFA57" w14:textId="77777777" w:rsidTr="00817E9B">
        <w:trPr>
          <w:trHeight w:val="225"/>
        </w:trPr>
        <w:tc>
          <w:tcPr>
            <w:tcW w:w="2300" w:type="dxa"/>
            <w:tcBorders>
              <w:left w:val="single" w:sz="8" w:space="0" w:color="auto"/>
              <w:right w:val="single" w:sz="8" w:space="0" w:color="auto"/>
            </w:tcBorders>
            <w:vAlign w:val="bottom"/>
          </w:tcPr>
          <w:p w14:paraId="6F4F1FC6" w14:textId="77777777" w:rsidR="00941E20" w:rsidRDefault="00941E20" w:rsidP="00817E9B">
            <w:pPr>
              <w:ind w:left="40"/>
              <w:rPr>
                <w:sz w:val="20"/>
                <w:szCs w:val="20"/>
              </w:rPr>
            </w:pPr>
            <w:r>
              <w:rPr>
                <w:rFonts w:ascii="Arial" w:eastAsia="Arial" w:hAnsi="Arial" w:cs="Arial"/>
                <w:sz w:val="16"/>
                <w:szCs w:val="16"/>
              </w:rPr>
              <w:t>PORUMBESCU-ASF(L=53</w:t>
            </w:r>
          </w:p>
        </w:tc>
        <w:tc>
          <w:tcPr>
            <w:tcW w:w="940" w:type="dxa"/>
            <w:tcBorders>
              <w:right w:val="single" w:sz="8" w:space="0" w:color="auto"/>
            </w:tcBorders>
            <w:vAlign w:val="bottom"/>
          </w:tcPr>
          <w:p w14:paraId="4982F2F4" w14:textId="77777777" w:rsidR="00941E20" w:rsidRDefault="00941E20" w:rsidP="00817E9B">
            <w:pPr>
              <w:rPr>
                <w:sz w:val="19"/>
                <w:szCs w:val="19"/>
              </w:rPr>
            </w:pPr>
          </w:p>
        </w:tc>
        <w:tc>
          <w:tcPr>
            <w:tcW w:w="880" w:type="dxa"/>
            <w:vAlign w:val="bottom"/>
          </w:tcPr>
          <w:p w14:paraId="3FAF5694" w14:textId="77777777" w:rsidR="00941E20" w:rsidRDefault="00941E20" w:rsidP="00817E9B">
            <w:pPr>
              <w:rPr>
                <w:sz w:val="19"/>
                <w:szCs w:val="19"/>
              </w:rPr>
            </w:pPr>
          </w:p>
        </w:tc>
        <w:tc>
          <w:tcPr>
            <w:tcW w:w="120" w:type="dxa"/>
            <w:tcBorders>
              <w:right w:val="single" w:sz="8" w:space="0" w:color="auto"/>
            </w:tcBorders>
            <w:vAlign w:val="bottom"/>
          </w:tcPr>
          <w:p w14:paraId="449940BC" w14:textId="77777777" w:rsidR="00941E20" w:rsidRDefault="00941E20" w:rsidP="00817E9B">
            <w:pPr>
              <w:rPr>
                <w:sz w:val="19"/>
                <w:szCs w:val="19"/>
              </w:rPr>
            </w:pPr>
          </w:p>
        </w:tc>
        <w:tc>
          <w:tcPr>
            <w:tcW w:w="540" w:type="dxa"/>
            <w:tcBorders>
              <w:right w:val="single" w:sz="8" w:space="0" w:color="auto"/>
            </w:tcBorders>
            <w:vAlign w:val="bottom"/>
          </w:tcPr>
          <w:p w14:paraId="46554563" w14:textId="77777777" w:rsidR="00941E20" w:rsidRDefault="00941E20" w:rsidP="00817E9B">
            <w:pPr>
              <w:rPr>
                <w:sz w:val="19"/>
                <w:szCs w:val="19"/>
              </w:rPr>
            </w:pPr>
          </w:p>
        </w:tc>
        <w:tc>
          <w:tcPr>
            <w:tcW w:w="2280" w:type="dxa"/>
            <w:tcBorders>
              <w:right w:val="single" w:sz="8" w:space="0" w:color="auto"/>
            </w:tcBorders>
            <w:vAlign w:val="bottom"/>
          </w:tcPr>
          <w:p w14:paraId="5053BFAE"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37ED5273" w14:textId="77777777" w:rsidR="00941E20" w:rsidRDefault="00941E20" w:rsidP="00817E9B">
            <w:pPr>
              <w:rPr>
                <w:sz w:val="19"/>
                <w:szCs w:val="19"/>
              </w:rPr>
            </w:pPr>
          </w:p>
        </w:tc>
        <w:tc>
          <w:tcPr>
            <w:tcW w:w="1440" w:type="dxa"/>
            <w:tcBorders>
              <w:right w:val="single" w:sz="8" w:space="0" w:color="auto"/>
            </w:tcBorders>
            <w:vAlign w:val="bottom"/>
          </w:tcPr>
          <w:p w14:paraId="2680D042" w14:textId="77777777" w:rsidR="00941E20" w:rsidRDefault="00941E20" w:rsidP="00817E9B">
            <w:pPr>
              <w:rPr>
                <w:sz w:val="19"/>
                <w:szCs w:val="19"/>
              </w:rPr>
            </w:pPr>
          </w:p>
        </w:tc>
        <w:tc>
          <w:tcPr>
            <w:tcW w:w="1440" w:type="dxa"/>
            <w:tcBorders>
              <w:right w:val="single" w:sz="8" w:space="0" w:color="auto"/>
            </w:tcBorders>
            <w:vAlign w:val="bottom"/>
          </w:tcPr>
          <w:p w14:paraId="36C23C95" w14:textId="77777777" w:rsidR="00941E20" w:rsidRDefault="00941E20" w:rsidP="00817E9B">
            <w:pPr>
              <w:rPr>
                <w:sz w:val="19"/>
                <w:szCs w:val="19"/>
              </w:rPr>
            </w:pPr>
          </w:p>
        </w:tc>
      </w:tr>
      <w:tr w:rsidR="00941E20" w14:paraId="22BAF69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882D01E" w14:textId="77777777" w:rsidR="00941E20" w:rsidRDefault="00941E20" w:rsidP="00817E9B">
            <w:pPr>
              <w:ind w:left="40"/>
              <w:rPr>
                <w:sz w:val="20"/>
                <w:szCs w:val="20"/>
              </w:rPr>
            </w:pPr>
            <w:r>
              <w:rPr>
                <w:rFonts w:ascii="Arial" w:eastAsia="Arial" w:hAnsi="Arial" w:cs="Arial"/>
                <w:sz w:val="16"/>
                <w:szCs w:val="16"/>
              </w:rPr>
              <w:t>6</w:t>
            </w:r>
          </w:p>
        </w:tc>
        <w:tc>
          <w:tcPr>
            <w:tcW w:w="940" w:type="dxa"/>
            <w:tcBorders>
              <w:bottom w:val="single" w:sz="8" w:space="0" w:color="auto"/>
              <w:right w:val="single" w:sz="8" w:space="0" w:color="auto"/>
            </w:tcBorders>
            <w:vAlign w:val="bottom"/>
          </w:tcPr>
          <w:p w14:paraId="2D76FA0C" w14:textId="77777777" w:rsidR="00941E20" w:rsidRDefault="00941E20" w:rsidP="00817E9B">
            <w:pPr>
              <w:rPr>
                <w:sz w:val="18"/>
                <w:szCs w:val="18"/>
              </w:rPr>
            </w:pPr>
          </w:p>
        </w:tc>
        <w:tc>
          <w:tcPr>
            <w:tcW w:w="880" w:type="dxa"/>
            <w:tcBorders>
              <w:bottom w:val="single" w:sz="8" w:space="0" w:color="auto"/>
            </w:tcBorders>
            <w:vAlign w:val="bottom"/>
          </w:tcPr>
          <w:p w14:paraId="48636E75"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29915F03"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8F6CE21"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F4EB23D"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4918975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F73B66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528A126" w14:textId="77777777" w:rsidR="00941E20" w:rsidRDefault="00941E20" w:rsidP="00817E9B">
            <w:pPr>
              <w:rPr>
                <w:sz w:val="18"/>
                <w:szCs w:val="18"/>
              </w:rPr>
            </w:pPr>
          </w:p>
        </w:tc>
      </w:tr>
      <w:tr w:rsidR="00941E20" w14:paraId="067F06AC" w14:textId="77777777" w:rsidTr="00817E9B">
        <w:trPr>
          <w:trHeight w:val="232"/>
        </w:trPr>
        <w:tc>
          <w:tcPr>
            <w:tcW w:w="2300" w:type="dxa"/>
            <w:tcBorders>
              <w:left w:val="single" w:sz="8" w:space="0" w:color="auto"/>
              <w:right w:val="single" w:sz="8" w:space="0" w:color="auto"/>
            </w:tcBorders>
            <w:vAlign w:val="bottom"/>
          </w:tcPr>
          <w:p w14:paraId="7992B2C7" w14:textId="77777777" w:rsidR="00941E20" w:rsidRDefault="00941E20" w:rsidP="00817E9B">
            <w:pPr>
              <w:ind w:left="40"/>
              <w:rPr>
                <w:sz w:val="20"/>
                <w:szCs w:val="20"/>
              </w:rPr>
            </w:pPr>
            <w:r>
              <w:rPr>
                <w:rFonts w:ascii="Arial" w:eastAsia="Arial" w:hAnsi="Arial" w:cs="Arial"/>
                <w:sz w:val="16"/>
                <w:szCs w:val="16"/>
              </w:rPr>
              <w:t>STR.CIRESULUI-IMP.(L=2</w:t>
            </w:r>
          </w:p>
        </w:tc>
        <w:tc>
          <w:tcPr>
            <w:tcW w:w="940" w:type="dxa"/>
            <w:tcBorders>
              <w:right w:val="single" w:sz="8" w:space="0" w:color="auto"/>
            </w:tcBorders>
            <w:vAlign w:val="bottom"/>
          </w:tcPr>
          <w:p w14:paraId="0BE177C7" w14:textId="77777777" w:rsidR="00941E20" w:rsidRDefault="00941E20" w:rsidP="00817E9B">
            <w:pPr>
              <w:ind w:right="559"/>
              <w:jc w:val="right"/>
              <w:rPr>
                <w:sz w:val="20"/>
                <w:szCs w:val="20"/>
              </w:rPr>
            </w:pPr>
            <w:r>
              <w:rPr>
                <w:rFonts w:ascii="Arial" w:eastAsia="Arial" w:hAnsi="Arial" w:cs="Arial"/>
                <w:sz w:val="16"/>
                <w:szCs w:val="16"/>
              </w:rPr>
              <w:t>961</w:t>
            </w:r>
          </w:p>
        </w:tc>
        <w:tc>
          <w:tcPr>
            <w:tcW w:w="1000" w:type="dxa"/>
            <w:gridSpan w:val="2"/>
            <w:tcBorders>
              <w:right w:val="single" w:sz="8" w:space="0" w:color="auto"/>
            </w:tcBorders>
            <w:vAlign w:val="bottom"/>
          </w:tcPr>
          <w:p w14:paraId="63BCCDF4"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D36007A"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BBD254E"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24D0B23"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0B1037A" w14:textId="77777777" w:rsidR="00941E20" w:rsidRDefault="00941E20" w:rsidP="00817E9B">
            <w:pPr>
              <w:jc w:val="right"/>
              <w:rPr>
                <w:sz w:val="20"/>
                <w:szCs w:val="20"/>
              </w:rPr>
            </w:pPr>
            <w:r>
              <w:rPr>
                <w:rFonts w:ascii="Arial" w:eastAsia="Arial" w:hAnsi="Arial" w:cs="Arial"/>
                <w:sz w:val="16"/>
                <w:szCs w:val="16"/>
              </w:rPr>
              <w:t>12,00</w:t>
            </w:r>
          </w:p>
        </w:tc>
        <w:tc>
          <w:tcPr>
            <w:tcW w:w="1440" w:type="dxa"/>
            <w:tcBorders>
              <w:right w:val="single" w:sz="8" w:space="0" w:color="auto"/>
            </w:tcBorders>
            <w:vAlign w:val="bottom"/>
          </w:tcPr>
          <w:p w14:paraId="21DF16EB" w14:textId="77777777" w:rsidR="00941E20" w:rsidRDefault="00941E20" w:rsidP="00817E9B">
            <w:pPr>
              <w:jc w:val="right"/>
              <w:rPr>
                <w:sz w:val="20"/>
                <w:szCs w:val="20"/>
              </w:rPr>
            </w:pPr>
            <w:r>
              <w:rPr>
                <w:rFonts w:ascii="Arial" w:eastAsia="Arial" w:hAnsi="Arial" w:cs="Arial"/>
                <w:sz w:val="16"/>
                <w:szCs w:val="16"/>
              </w:rPr>
              <w:t>12,00</w:t>
            </w:r>
          </w:p>
        </w:tc>
      </w:tr>
      <w:tr w:rsidR="00941E20" w14:paraId="3D9C5BA1"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22FB688" w14:textId="77777777" w:rsidR="00941E20" w:rsidRDefault="00941E20" w:rsidP="00817E9B">
            <w:pPr>
              <w:ind w:left="40"/>
              <w:rPr>
                <w:sz w:val="20"/>
                <w:szCs w:val="20"/>
              </w:rPr>
            </w:pPr>
            <w:r>
              <w:rPr>
                <w:rFonts w:ascii="Arial" w:eastAsia="Arial" w:hAnsi="Arial" w:cs="Arial"/>
                <w:sz w:val="16"/>
                <w:szCs w:val="16"/>
              </w:rPr>
              <w:t>50M,l=5m)</w:t>
            </w:r>
          </w:p>
        </w:tc>
        <w:tc>
          <w:tcPr>
            <w:tcW w:w="940" w:type="dxa"/>
            <w:tcBorders>
              <w:bottom w:val="single" w:sz="8" w:space="0" w:color="auto"/>
              <w:right w:val="single" w:sz="8" w:space="0" w:color="auto"/>
            </w:tcBorders>
            <w:vAlign w:val="bottom"/>
          </w:tcPr>
          <w:p w14:paraId="0B7A70E4" w14:textId="77777777" w:rsidR="00941E20" w:rsidRDefault="00941E20" w:rsidP="00817E9B">
            <w:pPr>
              <w:rPr>
                <w:sz w:val="18"/>
                <w:szCs w:val="18"/>
              </w:rPr>
            </w:pPr>
          </w:p>
        </w:tc>
        <w:tc>
          <w:tcPr>
            <w:tcW w:w="880" w:type="dxa"/>
            <w:tcBorders>
              <w:bottom w:val="single" w:sz="8" w:space="0" w:color="auto"/>
            </w:tcBorders>
            <w:vAlign w:val="bottom"/>
          </w:tcPr>
          <w:p w14:paraId="73497ECA"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659212C7"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FE73ED3"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561F905"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2A9B22E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C9631C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900C542" w14:textId="77777777" w:rsidR="00941E20" w:rsidRDefault="00941E20" w:rsidP="00817E9B">
            <w:pPr>
              <w:rPr>
                <w:sz w:val="18"/>
                <w:szCs w:val="18"/>
              </w:rPr>
            </w:pPr>
          </w:p>
        </w:tc>
      </w:tr>
      <w:tr w:rsidR="00941E20" w14:paraId="0EC97E06" w14:textId="77777777" w:rsidTr="00817E9B">
        <w:trPr>
          <w:trHeight w:val="232"/>
        </w:trPr>
        <w:tc>
          <w:tcPr>
            <w:tcW w:w="2300" w:type="dxa"/>
            <w:tcBorders>
              <w:left w:val="single" w:sz="8" w:space="0" w:color="auto"/>
              <w:right w:val="single" w:sz="8" w:space="0" w:color="auto"/>
            </w:tcBorders>
            <w:vAlign w:val="bottom"/>
          </w:tcPr>
          <w:p w14:paraId="3274037C" w14:textId="77777777" w:rsidR="00941E20" w:rsidRDefault="00941E20" w:rsidP="00817E9B">
            <w:pPr>
              <w:ind w:left="40"/>
              <w:rPr>
                <w:sz w:val="20"/>
                <w:szCs w:val="20"/>
              </w:rPr>
            </w:pPr>
            <w:r>
              <w:rPr>
                <w:rFonts w:ascii="Arial" w:eastAsia="Arial" w:hAnsi="Arial" w:cs="Arial"/>
                <w:sz w:val="16"/>
                <w:szCs w:val="16"/>
              </w:rPr>
              <w:t>STR.CLOSCA-IMP.(L=400</w:t>
            </w:r>
          </w:p>
        </w:tc>
        <w:tc>
          <w:tcPr>
            <w:tcW w:w="940" w:type="dxa"/>
            <w:tcBorders>
              <w:right w:val="single" w:sz="8" w:space="0" w:color="auto"/>
            </w:tcBorders>
            <w:vAlign w:val="bottom"/>
          </w:tcPr>
          <w:p w14:paraId="27B67747" w14:textId="77777777" w:rsidR="00941E20" w:rsidRDefault="00941E20" w:rsidP="00817E9B">
            <w:pPr>
              <w:ind w:right="559"/>
              <w:jc w:val="right"/>
              <w:rPr>
                <w:sz w:val="20"/>
                <w:szCs w:val="20"/>
              </w:rPr>
            </w:pPr>
            <w:r>
              <w:rPr>
                <w:rFonts w:ascii="Arial" w:eastAsia="Arial" w:hAnsi="Arial" w:cs="Arial"/>
                <w:sz w:val="16"/>
                <w:szCs w:val="16"/>
              </w:rPr>
              <w:t>962</w:t>
            </w:r>
          </w:p>
        </w:tc>
        <w:tc>
          <w:tcPr>
            <w:tcW w:w="1000" w:type="dxa"/>
            <w:gridSpan w:val="2"/>
            <w:tcBorders>
              <w:right w:val="single" w:sz="8" w:space="0" w:color="auto"/>
            </w:tcBorders>
            <w:vAlign w:val="bottom"/>
          </w:tcPr>
          <w:p w14:paraId="1E0AA05C"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8B69A6D"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04F197F"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591E511"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90DA567" w14:textId="77777777" w:rsidR="00941E20" w:rsidRDefault="00941E20" w:rsidP="00817E9B">
            <w:pPr>
              <w:jc w:val="right"/>
              <w:rPr>
                <w:sz w:val="20"/>
                <w:szCs w:val="20"/>
              </w:rPr>
            </w:pPr>
            <w:r>
              <w:rPr>
                <w:rFonts w:ascii="Arial" w:eastAsia="Arial" w:hAnsi="Arial" w:cs="Arial"/>
                <w:sz w:val="16"/>
                <w:szCs w:val="16"/>
              </w:rPr>
              <w:t>144.302,21</w:t>
            </w:r>
          </w:p>
        </w:tc>
        <w:tc>
          <w:tcPr>
            <w:tcW w:w="1440" w:type="dxa"/>
            <w:tcBorders>
              <w:right w:val="single" w:sz="8" w:space="0" w:color="auto"/>
            </w:tcBorders>
            <w:vAlign w:val="bottom"/>
          </w:tcPr>
          <w:p w14:paraId="0B8F2D4C" w14:textId="77777777" w:rsidR="00941E20" w:rsidRDefault="00941E20" w:rsidP="00817E9B">
            <w:pPr>
              <w:jc w:val="right"/>
              <w:rPr>
                <w:sz w:val="20"/>
                <w:szCs w:val="20"/>
              </w:rPr>
            </w:pPr>
            <w:r>
              <w:rPr>
                <w:rFonts w:ascii="Arial" w:eastAsia="Arial" w:hAnsi="Arial" w:cs="Arial"/>
                <w:sz w:val="16"/>
                <w:szCs w:val="16"/>
              </w:rPr>
              <w:t>144.302,21</w:t>
            </w:r>
          </w:p>
        </w:tc>
      </w:tr>
      <w:tr w:rsidR="00941E20" w14:paraId="4192A4C9"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2F4759C" w14:textId="77777777" w:rsidR="00941E20" w:rsidRDefault="00941E20" w:rsidP="00817E9B">
            <w:pPr>
              <w:ind w:left="40"/>
              <w:rPr>
                <w:sz w:val="20"/>
                <w:szCs w:val="20"/>
              </w:rPr>
            </w:pPr>
            <w:r>
              <w:rPr>
                <w:rFonts w:ascii="Arial" w:eastAsia="Arial" w:hAnsi="Arial" w:cs="Arial"/>
                <w:sz w:val="16"/>
                <w:szCs w:val="16"/>
              </w:rPr>
              <w:t>M,l=5M)</w:t>
            </w:r>
          </w:p>
        </w:tc>
        <w:tc>
          <w:tcPr>
            <w:tcW w:w="940" w:type="dxa"/>
            <w:tcBorders>
              <w:bottom w:val="single" w:sz="8" w:space="0" w:color="auto"/>
              <w:right w:val="single" w:sz="8" w:space="0" w:color="auto"/>
            </w:tcBorders>
            <w:vAlign w:val="bottom"/>
          </w:tcPr>
          <w:p w14:paraId="5750BBCF" w14:textId="77777777" w:rsidR="00941E20" w:rsidRDefault="00941E20" w:rsidP="00817E9B">
            <w:pPr>
              <w:rPr>
                <w:sz w:val="18"/>
                <w:szCs w:val="18"/>
              </w:rPr>
            </w:pPr>
          </w:p>
        </w:tc>
        <w:tc>
          <w:tcPr>
            <w:tcW w:w="880" w:type="dxa"/>
            <w:tcBorders>
              <w:bottom w:val="single" w:sz="8" w:space="0" w:color="auto"/>
            </w:tcBorders>
            <w:vAlign w:val="bottom"/>
          </w:tcPr>
          <w:p w14:paraId="4F41E1BE"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2D7E254B"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B697DF8"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912771F"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5470CCE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671C8C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6316F96" w14:textId="77777777" w:rsidR="00941E20" w:rsidRDefault="00941E20" w:rsidP="00817E9B">
            <w:pPr>
              <w:rPr>
                <w:sz w:val="18"/>
                <w:szCs w:val="18"/>
              </w:rPr>
            </w:pPr>
          </w:p>
        </w:tc>
      </w:tr>
      <w:tr w:rsidR="00941E20" w14:paraId="1F5D48B9" w14:textId="77777777" w:rsidTr="00817E9B">
        <w:trPr>
          <w:trHeight w:val="232"/>
        </w:trPr>
        <w:tc>
          <w:tcPr>
            <w:tcW w:w="2300" w:type="dxa"/>
            <w:tcBorders>
              <w:left w:val="single" w:sz="8" w:space="0" w:color="auto"/>
              <w:right w:val="single" w:sz="8" w:space="0" w:color="auto"/>
            </w:tcBorders>
            <w:vAlign w:val="bottom"/>
          </w:tcPr>
          <w:p w14:paraId="31C87DF3" w14:textId="77777777" w:rsidR="00941E20" w:rsidRDefault="00941E20" w:rsidP="00817E9B">
            <w:pPr>
              <w:ind w:left="40"/>
              <w:rPr>
                <w:sz w:val="20"/>
                <w:szCs w:val="20"/>
              </w:rPr>
            </w:pPr>
            <w:r>
              <w:rPr>
                <w:rFonts w:ascii="Arial" w:eastAsia="Arial" w:hAnsi="Arial" w:cs="Arial"/>
                <w:sz w:val="16"/>
                <w:szCs w:val="16"/>
              </w:rPr>
              <w:t>STR.COCOSULUI-IMP.(L=1</w:t>
            </w:r>
          </w:p>
        </w:tc>
        <w:tc>
          <w:tcPr>
            <w:tcW w:w="940" w:type="dxa"/>
            <w:tcBorders>
              <w:right w:val="single" w:sz="8" w:space="0" w:color="auto"/>
            </w:tcBorders>
            <w:vAlign w:val="bottom"/>
          </w:tcPr>
          <w:p w14:paraId="73949F54" w14:textId="77777777" w:rsidR="00941E20" w:rsidRDefault="00941E20" w:rsidP="00817E9B">
            <w:pPr>
              <w:ind w:right="559"/>
              <w:jc w:val="right"/>
              <w:rPr>
                <w:sz w:val="20"/>
                <w:szCs w:val="20"/>
              </w:rPr>
            </w:pPr>
            <w:r>
              <w:rPr>
                <w:rFonts w:ascii="Arial" w:eastAsia="Arial" w:hAnsi="Arial" w:cs="Arial"/>
                <w:sz w:val="16"/>
                <w:szCs w:val="16"/>
              </w:rPr>
              <w:t>963</w:t>
            </w:r>
          </w:p>
        </w:tc>
        <w:tc>
          <w:tcPr>
            <w:tcW w:w="1000" w:type="dxa"/>
            <w:gridSpan w:val="2"/>
            <w:tcBorders>
              <w:right w:val="single" w:sz="8" w:space="0" w:color="auto"/>
            </w:tcBorders>
            <w:vAlign w:val="bottom"/>
          </w:tcPr>
          <w:p w14:paraId="27B1415E"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62583B2"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83A279E"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A0EBE13"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29ECB79" w14:textId="77777777" w:rsidR="00941E20" w:rsidRDefault="00941E20" w:rsidP="00817E9B">
            <w:pPr>
              <w:jc w:val="right"/>
              <w:rPr>
                <w:sz w:val="20"/>
                <w:szCs w:val="20"/>
              </w:rPr>
            </w:pPr>
            <w:r>
              <w:rPr>
                <w:rFonts w:ascii="Arial" w:eastAsia="Arial" w:hAnsi="Arial" w:cs="Arial"/>
                <w:sz w:val="16"/>
                <w:szCs w:val="16"/>
              </w:rPr>
              <w:t>6,00</w:t>
            </w:r>
          </w:p>
        </w:tc>
        <w:tc>
          <w:tcPr>
            <w:tcW w:w="1440" w:type="dxa"/>
            <w:tcBorders>
              <w:right w:val="single" w:sz="8" w:space="0" w:color="auto"/>
            </w:tcBorders>
            <w:vAlign w:val="bottom"/>
          </w:tcPr>
          <w:p w14:paraId="30F0C25D" w14:textId="77777777" w:rsidR="00941E20" w:rsidRDefault="00941E20" w:rsidP="00817E9B">
            <w:pPr>
              <w:jc w:val="right"/>
              <w:rPr>
                <w:sz w:val="20"/>
                <w:szCs w:val="20"/>
              </w:rPr>
            </w:pPr>
            <w:r>
              <w:rPr>
                <w:rFonts w:ascii="Arial" w:eastAsia="Arial" w:hAnsi="Arial" w:cs="Arial"/>
                <w:sz w:val="16"/>
                <w:szCs w:val="16"/>
              </w:rPr>
              <w:t>6,00</w:t>
            </w:r>
          </w:p>
        </w:tc>
      </w:tr>
      <w:tr w:rsidR="00941E20" w14:paraId="7A1EE5C9"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8BB9A00" w14:textId="77777777" w:rsidR="00941E20" w:rsidRDefault="00941E20" w:rsidP="00817E9B">
            <w:pPr>
              <w:ind w:left="40"/>
              <w:rPr>
                <w:sz w:val="20"/>
                <w:szCs w:val="20"/>
              </w:rPr>
            </w:pPr>
            <w:r>
              <w:rPr>
                <w:rFonts w:ascii="Arial" w:eastAsia="Arial" w:hAnsi="Arial" w:cs="Arial"/>
                <w:sz w:val="16"/>
                <w:szCs w:val="16"/>
              </w:rPr>
              <w:t>10M,l=4M)</w:t>
            </w:r>
          </w:p>
        </w:tc>
        <w:tc>
          <w:tcPr>
            <w:tcW w:w="940" w:type="dxa"/>
            <w:tcBorders>
              <w:bottom w:val="single" w:sz="8" w:space="0" w:color="auto"/>
              <w:right w:val="single" w:sz="8" w:space="0" w:color="auto"/>
            </w:tcBorders>
            <w:vAlign w:val="bottom"/>
          </w:tcPr>
          <w:p w14:paraId="300FE611" w14:textId="77777777" w:rsidR="00941E20" w:rsidRDefault="00941E20" w:rsidP="00817E9B">
            <w:pPr>
              <w:rPr>
                <w:sz w:val="18"/>
                <w:szCs w:val="18"/>
              </w:rPr>
            </w:pPr>
          </w:p>
        </w:tc>
        <w:tc>
          <w:tcPr>
            <w:tcW w:w="880" w:type="dxa"/>
            <w:tcBorders>
              <w:bottom w:val="single" w:sz="8" w:space="0" w:color="auto"/>
            </w:tcBorders>
            <w:vAlign w:val="bottom"/>
          </w:tcPr>
          <w:p w14:paraId="6CF9DB83"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867196A"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646D5D8"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6868D3E"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02E5723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75AA68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BB28180" w14:textId="77777777" w:rsidR="00941E20" w:rsidRDefault="00941E20" w:rsidP="00817E9B">
            <w:pPr>
              <w:rPr>
                <w:sz w:val="18"/>
                <w:szCs w:val="18"/>
              </w:rPr>
            </w:pPr>
          </w:p>
        </w:tc>
      </w:tr>
      <w:tr w:rsidR="00941E20" w14:paraId="4A5048D2" w14:textId="77777777" w:rsidTr="00817E9B">
        <w:trPr>
          <w:trHeight w:val="232"/>
        </w:trPr>
        <w:tc>
          <w:tcPr>
            <w:tcW w:w="2300" w:type="dxa"/>
            <w:tcBorders>
              <w:left w:val="single" w:sz="8" w:space="0" w:color="auto"/>
              <w:right w:val="single" w:sz="8" w:space="0" w:color="auto"/>
            </w:tcBorders>
            <w:vAlign w:val="bottom"/>
          </w:tcPr>
          <w:p w14:paraId="0E624B81" w14:textId="77777777" w:rsidR="00941E20" w:rsidRDefault="00941E20" w:rsidP="00817E9B">
            <w:pPr>
              <w:ind w:left="40"/>
              <w:rPr>
                <w:sz w:val="20"/>
                <w:szCs w:val="20"/>
              </w:rPr>
            </w:pPr>
            <w:r>
              <w:rPr>
                <w:rFonts w:ascii="Arial" w:eastAsia="Arial" w:hAnsi="Arial" w:cs="Arial"/>
                <w:sz w:val="16"/>
                <w:szCs w:val="16"/>
              </w:rPr>
              <w:t>STR.CODRULUI-IMP.(L=15</w:t>
            </w:r>
          </w:p>
        </w:tc>
        <w:tc>
          <w:tcPr>
            <w:tcW w:w="940" w:type="dxa"/>
            <w:tcBorders>
              <w:right w:val="single" w:sz="8" w:space="0" w:color="auto"/>
            </w:tcBorders>
            <w:vAlign w:val="bottom"/>
          </w:tcPr>
          <w:p w14:paraId="6BF75486" w14:textId="77777777" w:rsidR="00941E20" w:rsidRDefault="00941E20" w:rsidP="00817E9B">
            <w:pPr>
              <w:ind w:right="559"/>
              <w:jc w:val="right"/>
              <w:rPr>
                <w:sz w:val="20"/>
                <w:szCs w:val="20"/>
              </w:rPr>
            </w:pPr>
            <w:r>
              <w:rPr>
                <w:rFonts w:ascii="Arial" w:eastAsia="Arial" w:hAnsi="Arial" w:cs="Arial"/>
                <w:sz w:val="16"/>
                <w:szCs w:val="16"/>
              </w:rPr>
              <w:t>965</w:t>
            </w:r>
          </w:p>
        </w:tc>
        <w:tc>
          <w:tcPr>
            <w:tcW w:w="1000" w:type="dxa"/>
            <w:gridSpan w:val="2"/>
            <w:tcBorders>
              <w:right w:val="single" w:sz="8" w:space="0" w:color="auto"/>
            </w:tcBorders>
            <w:vAlign w:val="bottom"/>
          </w:tcPr>
          <w:p w14:paraId="0A728F85"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7F89816"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6EF7BBA"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C6A7273"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AB5847D" w14:textId="77777777" w:rsidR="00941E20" w:rsidRDefault="00941E20" w:rsidP="00817E9B">
            <w:pPr>
              <w:jc w:val="right"/>
              <w:rPr>
                <w:sz w:val="20"/>
                <w:szCs w:val="20"/>
              </w:rPr>
            </w:pPr>
            <w:r>
              <w:rPr>
                <w:rFonts w:ascii="Arial" w:eastAsia="Arial" w:hAnsi="Arial" w:cs="Arial"/>
                <w:sz w:val="16"/>
                <w:szCs w:val="16"/>
              </w:rPr>
              <w:t>8,00</w:t>
            </w:r>
          </w:p>
        </w:tc>
        <w:tc>
          <w:tcPr>
            <w:tcW w:w="1440" w:type="dxa"/>
            <w:tcBorders>
              <w:right w:val="single" w:sz="8" w:space="0" w:color="auto"/>
            </w:tcBorders>
            <w:vAlign w:val="bottom"/>
          </w:tcPr>
          <w:p w14:paraId="30A879AA" w14:textId="77777777" w:rsidR="00941E20" w:rsidRDefault="00941E20" w:rsidP="00817E9B">
            <w:pPr>
              <w:jc w:val="right"/>
              <w:rPr>
                <w:sz w:val="20"/>
                <w:szCs w:val="20"/>
              </w:rPr>
            </w:pPr>
            <w:r>
              <w:rPr>
                <w:rFonts w:ascii="Arial" w:eastAsia="Arial" w:hAnsi="Arial" w:cs="Arial"/>
                <w:sz w:val="16"/>
                <w:szCs w:val="16"/>
              </w:rPr>
              <w:t>8,00</w:t>
            </w:r>
          </w:p>
        </w:tc>
      </w:tr>
      <w:tr w:rsidR="00941E20" w14:paraId="7BEC57AE"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50686DF" w14:textId="77777777" w:rsidR="00941E20" w:rsidRDefault="00941E20" w:rsidP="00817E9B">
            <w:pPr>
              <w:ind w:left="40"/>
              <w:rPr>
                <w:sz w:val="20"/>
                <w:szCs w:val="20"/>
              </w:rPr>
            </w:pPr>
            <w:r>
              <w:rPr>
                <w:rFonts w:ascii="Arial" w:eastAsia="Arial" w:hAnsi="Arial" w:cs="Arial"/>
                <w:sz w:val="16"/>
                <w:szCs w:val="16"/>
              </w:rPr>
              <w:t>0M,l=5M)</w:t>
            </w:r>
          </w:p>
        </w:tc>
        <w:tc>
          <w:tcPr>
            <w:tcW w:w="940" w:type="dxa"/>
            <w:tcBorders>
              <w:bottom w:val="single" w:sz="8" w:space="0" w:color="auto"/>
              <w:right w:val="single" w:sz="8" w:space="0" w:color="auto"/>
            </w:tcBorders>
            <w:vAlign w:val="bottom"/>
          </w:tcPr>
          <w:p w14:paraId="6670BFAC" w14:textId="77777777" w:rsidR="00941E20" w:rsidRDefault="00941E20" w:rsidP="00817E9B">
            <w:pPr>
              <w:rPr>
                <w:sz w:val="18"/>
                <w:szCs w:val="18"/>
              </w:rPr>
            </w:pPr>
          </w:p>
        </w:tc>
        <w:tc>
          <w:tcPr>
            <w:tcW w:w="880" w:type="dxa"/>
            <w:tcBorders>
              <w:bottom w:val="single" w:sz="8" w:space="0" w:color="auto"/>
            </w:tcBorders>
            <w:vAlign w:val="bottom"/>
          </w:tcPr>
          <w:p w14:paraId="0E761F33"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6497A8B7"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9304F5F"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D61AFA7"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679C5FB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511360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05304CF" w14:textId="77777777" w:rsidR="00941E20" w:rsidRDefault="00941E20" w:rsidP="00817E9B">
            <w:pPr>
              <w:rPr>
                <w:sz w:val="18"/>
                <w:szCs w:val="18"/>
              </w:rPr>
            </w:pPr>
          </w:p>
        </w:tc>
      </w:tr>
      <w:tr w:rsidR="00941E20" w14:paraId="6BECE6A0" w14:textId="77777777" w:rsidTr="00817E9B">
        <w:trPr>
          <w:trHeight w:val="232"/>
        </w:trPr>
        <w:tc>
          <w:tcPr>
            <w:tcW w:w="2300" w:type="dxa"/>
            <w:tcBorders>
              <w:left w:val="single" w:sz="8" w:space="0" w:color="auto"/>
              <w:right w:val="single" w:sz="8" w:space="0" w:color="auto"/>
            </w:tcBorders>
            <w:vAlign w:val="bottom"/>
          </w:tcPr>
          <w:p w14:paraId="34ECB04A" w14:textId="77777777" w:rsidR="00941E20" w:rsidRDefault="00941E20" w:rsidP="00817E9B">
            <w:pPr>
              <w:ind w:left="40"/>
              <w:rPr>
                <w:sz w:val="20"/>
                <w:szCs w:val="20"/>
              </w:rPr>
            </w:pPr>
            <w:r>
              <w:rPr>
                <w:rFonts w:ascii="Arial" w:eastAsia="Arial" w:hAnsi="Arial" w:cs="Arial"/>
                <w:sz w:val="16"/>
                <w:szCs w:val="16"/>
              </w:rPr>
              <w:t>STR.CRINULUI-IMP.(L=116</w:t>
            </w:r>
          </w:p>
        </w:tc>
        <w:tc>
          <w:tcPr>
            <w:tcW w:w="940" w:type="dxa"/>
            <w:tcBorders>
              <w:right w:val="single" w:sz="8" w:space="0" w:color="auto"/>
            </w:tcBorders>
            <w:vAlign w:val="bottom"/>
          </w:tcPr>
          <w:p w14:paraId="7733C6F2" w14:textId="77777777" w:rsidR="00941E20" w:rsidRDefault="00941E20" w:rsidP="00817E9B">
            <w:pPr>
              <w:ind w:right="559"/>
              <w:jc w:val="right"/>
              <w:rPr>
                <w:sz w:val="20"/>
                <w:szCs w:val="20"/>
              </w:rPr>
            </w:pPr>
            <w:r>
              <w:rPr>
                <w:rFonts w:ascii="Arial" w:eastAsia="Arial" w:hAnsi="Arial" w:cs="Arial"/>
                <w:sz w:val="16"/>
                <w:szCs w:val="16"/>
              </w:rPr>
              <w:t>966</w:t>
            </w:r>
          </w:p>
        </w:tc>
        <w:tc>
          <w:tcPr>
            <w:tcW w:w="880" w:type="dxa"/>
            <w:vAlign w:val="bottom"/>
          </w:tcPr>
          <w:p w14:paraId="1864175F"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52E148E3"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27B62134"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124A195"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455794DD"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BF6C3EB" w14:textId="77777777" w:rsidR="00941E20" w:rsidRDefault="00941E20" w:rsidP="00817E9B">
            <w:pPr>
              <w:jc w:val="right"/>
              <w:rPr>
                <w:sz w:val="20"/>
                <w:szCs w:val="20"/>
              </w:rPr>
            </w:pPr>
            <w:r>
              <w:rPr>
                <w:rFonts w:ascii="Arial" w:eastAsia="Arial" w:hAnsi="Arial" w:cs="Arial"/>
                <w:sz w:val="16"/>
                <w:szCs w:val="16"/>
              </w:rPr>
              <w:t>6,00</w:t>
            </w:r>
          </w:p>
        </w:tc>
        <w:tc>
          <w:tcPr>
            <w:tcW w:w="1440" w:type="dxa"/>
            <w:tcBorders>
              <w:right w:val="single" w:sz="8" w:space="0" w:color="auto"/>
            </w:tcBorders>
            <w:vAlign w:val="bottom"/>
          </w:tcPr>
          <w:p w14:paraId="54C6DBD9" w14:textId="77777777" w:rsidR="00941E20" w:rsidRDefault="00941E20" w:rsidP="00817E9B">
            <w:pPr>
              <w:jc w:val="right"/>
              <w:rPr>
                <w:sz w:val="20"/>
                <w:szCs w:val="20"/>
              </w:rPr>
            </w:pPr>
            <w:r>
              <w:rPr>
                <w:rFonts w:ascii="Arial" w:eastAsia="Arial" w:hAnsi="Arial" w:cs="Arial"/>
                <w:sz w:val="16"/>
                <w:szCs w:val="16"/>
              </w:rPr>
              <w:t>6,00</w:t>
            </w:r>
          </w:p>
        </w:tc>
      </w:tr>
      <w:tr w:rsidR="00941E20" w14:paraId="7EC008BA"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A587D4F" w14:textId="77777777" w:rsidR="00941E20" w:rsidRDefault="00941E20" w:rsidP="00817E9B">
            <w:pPr>
              <w:ind w:left="40"/>
              <w:rPr>
                <w:sz w:val="20"/>
                <w:szCs w:val="20"/>
              </w:rPr>
            </w:pPr>
            <w:r>
              <w:rPr>
                <w:rFonts w:ascii="Arial" w:eastAsia="Arial" w:hAnsi="Arial" w:cs="Arial"/>
                <w:sz w:val="16"/>
                <w:szCs w:val="16"/>
              </w:rPr>
              <w:t>M,l=5M)</w:t>
            </w:r>
          </w:p>
        </w:tc>
        <w:tc>
          <w:tcPr>
            <w:tcW w:w="940" w:type="dxa"/>
            <w:tcBorders>
              <w:bottom w:val="single" w:sz="8" w:space="0" w:color="auto"/>
              <w:right w:val="single" w:sz="8" w:space="0" w:color="auto"/>
            </w:tcBorders>
            <w:vAlign w:val="bottom"/>
          </w:tcPr>
          <w:p w14:paraId="2FCC4333" w14:textId="77777777" w:rsidR="00941E20" w:rsidRDefault="00941E20" w:rsidP="00817E9B">
            <w:pPr>
              <w:rPr>
                <w:sz w:val="18"/>
                <w:szCs w:val="18"/>
              </w:rPr>
            </w:pPr>
          </w:p>
        </w:tc>
        <w:tc>
          <w:tcPr>
            <w:tcW w:w="880" w:type="dxa"/>
            <w:tcBorders>
              <w:bottom w:val="single" w:sz="8" w:space="0" w:color="auto"/>
            </w:tcBorders>
            <w:vAlign w:val="bottom"/>
          </w:tcPr>
          <w:p w14:paraId="4A3ACCF9"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CD6574E"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5E025EC"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31BBFBB"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2A97191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1AB3F8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1B02D21" w14:textId="77777777" w:rsidR="00941E20" w:rsidRDefault="00941E20" w:rsidP="00817E9B">
            <w:pPr>
              <w:rPr>
                <w:sz w:val="18"/>
                <w:szCs w:val="18"/>
              </w:rPr>
            </w:pPr>
          </w:p>
        </w:tc>
      </w:tr>
      <w:tr w:rsidR="00941E20" w14:paraId="6B604208" w14:textId="77777777" w:rsidTr="00817E9B">
        <w:trPr>
          <w:trHeight w:val="232"/>
        </w:trPr>
        <w:tc>
          <w:tcPr>
            <w:tcW w:w="2300" w:type="dxa"/>
            <w:tcBorders>
              <w:left w:val="single" w:sz="8" w:space="0" w:color="auto"/>
              <w:right w:val="single" w:sz="8" w:space="0" w:color="auto"/>
            </w:tcBorders>
            <w:vAlign w:val="bottom"/>
          </w:tcPr>
          <w:p w14:paraId="281BD230" w14:textId="77777777" w:rsidR="00941E20" w:rsidRDefault="00941E20" w:rsidP="00817E9B">
            <w:pPr>
              <w:ind w:left="40"/>
              <w:rPr>
                <w:sz w:val="20"/>
                <w:szCs w:val="20"/>
              </w:rPr>
            </w:pPr>
            <w:r>
              <w:rPr>
                <w:rFonts w:ascii="Arial" w:eastAsia="Arial" w:hAnsi="Arial" w:cs="Arial"/>
                <w:sz w:val="16"/>
                <w:szCs w:val="16"/>
              </w:rPr>
              <w:t>STR.CRISAN-IMP.(L=91M,l</w:t>
            </w:r>
          </w:p>
        </w:tc>
        <w:tc>
          <w:tcPr>
            <w:tcW w:w="940" w:type="dxa"/>
            <w:tcBorders>
              <w:right w:val="single" w:sz="8" w:space="0" w:color="auto"/>
            </w:tcBorders>
            <w:vAlign w:val="bottom"/>
          </w:tcPr>
          <w:p w14:paraId="4E5B56C6" w14:textId="77777777" w:rsidR="00941E20" w:rsidRDefault="00941E20" w:rsidP="00817E9B">
            <w:pPr>
              <w:ind w:right="559"/>
              <w:jc w:val="right"/>
              <w:rPr>
                <w:sz w:val="20"/>
                <w:szCs w:val="20"/>
              </w:rPr>
            </w:pPr>
            <w:r>
              <w:rPr>
                <w:rFonts w:ascii="Arial" w:eastAsia="Arial" w:hAnsi="Arial" w:cs="Arial"/>
                <w:sz w:val="16"/>
                <w:szCs w:val="16"/>
              </w:rPr>
              <w:t>967</w:t>
            </w:r>
          </w:p>
        </w:tc>
        <w:tc>
          <w:tcPr>
            <w:tcW w:w="880" w:type="dxa"/>
            <w:vAlign w:val="bottom"/>
          </w:tcPr>
          <w:p w14:paraId="211CD3E1"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69F9326E"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1810A20C"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125520B"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1FC945DE"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78A0F46" w14:textId="77777777" w:rsidR="00941E20" w:rsidRDefault="00941E20" w:rsidP="00817E9B">
            <w:pPr>
              <w:jc w:val="right"/>
              <w:rPr>
                <w:sz w:val="20"/>
                <w:szCs w:val="20"/>
              </w:rPr>
            </w:pPr>
            <w:r>
              <w:rPr>
                <w:rFonts w:ascii="Arial" w:eastAsia="Arial" w:hAnsi="Arial" w:cs="Arial"/>
                <w:sz w:val="16"/>
                <w:szCs w:val="16"/>
              </w:rPr>
              <w:t>4,00</w:t>
            </w:r>
          </w:p>
        </w:tc>
        <w:tc>
          <w:tcPr>
            <w:tcW w:w="1440" w:type="dxa"/>
            <w:tcBorders>
              <w:right w:val="single" w:sz="8" w:space="0" w:color="auto"/>
            </w:tcBorders>
            <w:vAlign w:val="bottom"/>
          </w:tcPr>
          <w:p w14:paraId="567897B1" w14:textId="77777777" w:rsidR="00941E20" w:rsidRDefault="00941E20" w:rsidP="00817E9B">
            <w:pPr>
              <w:jc w:val="right"/>
              <w:rPr>
                <w:sz w:val="20"/>
                <w:szCs w:val="20"/>
              </w:rPr>
            </w:pPr>
            <w:r>
              <w:rPr>
                <w:rFonts w:ascii="Arial" w:eastAsia="Arial" w:hAnsi="Arial" w:cs="Arial"/>
                <w:sz w:val="16"/>
                <w:szCs w:val="16"/>
              </w:rPr>
              <w:t>4,00</w:t>
            </w:r>
          </w:p>
        </w:tc>
      </w:tr>
      <w:tr w:rsidR="00941E20" w14:paraId="5FCC80C3"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6D219DA" w14:textId="77777777" w:rsidR="00941E20" w:rsidRDefault="00941E20" w:rsidP="00817E9B">
            <w:pPr>
              <w:ind w:left="40"/>
              <w:rPr>
                <w:sz w:val="20"/>
                <w:szCs w:val="20"/>
              </w:rPr>
            </w:pPr>
            <w:r>
              <w:rPr>
                <w:rFonts w:ascii="Arial" w:eastAsia="Arial" w:hAnsi="Arial" w:cs="Arial"/>
                <w:sz w:val="16"/>
                <w:szCs w:val="16"/>
              </w:rPr>
              <w:t>=5M)</w:t>
            </w:r>
          </w:p>
        </w:tc>
        <w:tc>
          <w:tcPr>
            <w:tcW w:w="940" w:type="dxa"/>
            <w:tcBorders>
              <w:bottom w:val="single" w:sz="8" w:space="0" w:color="auto"/>
              <w:right w:val="single" w:sz="8" w:space="0" w:color="auto"/>
            </w:tcBorders>
            <w:vAlign w:val="bottom"/>
          </w:tcPr>
          <w:p w14:paraId="25369E3B" w14:textId="77777777" w:rsidR="00941E20" w:rsidRDefault="00941E20" w:rsidP="00817E9B">
            <w:pPr>
              <w:rPr>
                <w:sz w:val="18"/>
                <w:szCs w:val="18"/>
              </w:rPr>
            </w:pPr>
          </w:p>
        </w:tc>
        <w:tc>
          <w:tcPr>
            <w:tcW w:w="880" w:type="dxa"/>
            <w:tcBorders>
              <w:bottom w:val="single" w:sz="8" w:space="0" w:color="auto"/>
            </w:tcBorders>
            <w:vAlign w:val="bottom"/>
          </w:tcPr>
          <w:p w14:paraId="3B6115B3"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168A4CD2"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2B1D121"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AB0CBB6"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3B83CE1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A866BC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1E16AD7" w14:textId="77777777" w:rsidR="00941E20" w:rsidRDefault="00941E20" w:rsidP="00817E9B">
            <w:pPr>
              <w:rPr>
                <w:sz w:val="18"/>
                <w:szCs w:val="18"/>
              </w:rPr>
            </w:pPr>
          </w:p>
        </w:tc>
      </w:tr>
      <w:tr w:rsidR="00941E20" w14:paraId="43F3C823" w14:textId="77777777" w:rsidTr="00817E9B">
        <w:trPr>
          <w:trHeight w:val="232"/>
        </w:trPr>
        <w:tc>
          <w:tcPr>
            <w:tcW w:w="2300" w:type="dxa"/>
            <w:tcBorders>
              <w:left w:val="single" w:sz="8" w:space="0" w:color="auto"/>
              <w:right w:val="single" w:sz="8" w:space="0" w:color="auto"/>
            </w:tcBorders>
            <w:vAlign w:val="bottom"/>
          </w:tcPr>
          <w:p w14:paraId="43749DB2" w14:textId="77777777" w:rsidR="00941E20" w:rsidRDefault="00941E20" w:rsidP="00817E9B">
            <w:pPr>
              <w:ind w:left="40"/>
              <w:rPr>
                <w:sz w:val="20"/>
                <w:szCs w:val="20"/>
              </w:rPr>
            </w:pPr>
            <w:r>
              <w:rPr>
                <w:rFonts w:ascii="Arial" w:eastAsia="Arial" w:hAnsi="Arial" w:cs="Arial"/>
                <w:sz w:val="16"/>
                <w:szCs w:val="16"/>
              </w:rPr>
              <w:t>STR.CUCULUI-IMP.(L=180</w:t>
            </w:r>
          </w:p>
        </w:tc>
        <w:tc>
          <w:tcPr>
            <w:tcW w:w="940" w:type="dxa"/>
            <w:tcBorders>
              <w:right w:val="single" w:sz="8" w:space="0" w:color="auto"/>
            </w:tcBorders>
            <w:vAlign w:val="bottom"/>
          </w:tcPr>
          <w:p w14:paraId="6BD27BDF" w14:textId="77777777" w:rsidR="00941E20" w:rsidRDefault="00941E20" w:rsidP="00817E9B">
            <w:pPr>
              <w:ind w:right="559"/>
              <w:jc w:val="right"/>
              <w:rPr>
                <w:sz w:val="20"/>
                <w:szCs w:val="20"/>
              </w:rPr>
            </w:pPr>
            <w:r>
              <w:rPr>
                <w:rFonts w:ascii="Arial" w:eastAsia="Arial" w:hAnsi="Arial" w:cs="Arial"/>
                <w:sz w:val="16"/>
                <w:szCs w:val="16"/>
              </w:rPr>
              <w:t>968</w:t>
            </w:r>
          </w:p>
        </w:tc>
        <w:tc>
          <w:tcPr>
            <w:tcW w:w="1000" w:type="dxa"/>
            <w:gridSpan w:val="2"/>
            <w:tcBorders>
              <w:right w:val="single" w:sz="8" w:space="0" w:color="auto"/>
            </w:tcBorders>
            <w:vAlign w:val="bottom"/>
          </w:tcPr>
          <w:p w14:paraId="04E6FB6C"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C4816CF"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49FBBFE"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EFBF356"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2B311F2" w14:textId="77777777" w:rsidR="00941E20" w:rsidRDefault="00941E20" w:rsidP="00817E9B">
            <w:pPr>
              <w:jc w:val="right"/>
              <w:rPr>
                <w:sz w:val="20"/>
                <w:szCs w:val="20"/>
              </w:rPr>
            </w:pPr>
            <w:r>
              <w:rPr>
                <w:rFonts w:ascii="Arial" w:eastAsia="Arial" w:hAnsi="Arial" w:cs="Arial"/>
                <w:sz w:val="16"/>
                <w:szCs w:val="16"/>
              </w:rPr>
              <w:t>39.468,00</w:t>
            </w:r>
          </w:p>
        </w:tc>
        <w:tc>
          <w:tcPr>
            <w:tcW w:w="1440" w:type="dxa"/>
            <w:tcBorders>
              <w:right w:val="single" w:sz="8" w:space="0" w:color="auto"/>
            </w:tcBorders>
            <w:vAlign w:val="bottom"/>
          </w:tcPr>
          <w:p w14:paraId="2AC43361" w14:textId="77777777" w:rsidR="00941E20" w:rsidRDefault="00941E20" w:rsidP="00817E9B">
            <w:pPr>
              <w:jc w:val="right"/>
              <w:rPr>
                <w:sz w:val="20"/>
                <w:szCs w:val="20"/>
              </w:rPr>
            </w:pPr>
            <w:r>
              <w:rPr>
                <w:rFonts w:ascii="Arial" w:eastAsia="Arial" w:hAnsi="Arial" w:cs="Arial"/>
                <w:sz w:val="16"/>
                <w:szCs w:val="16"/>
              </w:rPr>
              <w:t>39.468,00</w:t>
            </w:r>
          </w:p>
        </w:tc>
      </w:tr>
      <w:tr w:rsidR="00941E20" w14:paraId="0955320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A51C486" w14:textId="77777777" w:rsidR="00941E20" w:rsidRDefault="00941E20" w:rsidP="00817E9B">
            <w:pPr>
              <w:ind w:left="40"/>
              <w:rPr>
                <w:sz w:val="20"/>
                <w:szCs w:val="20"/>
              </w:rPr>
            </w:pPr>
            <w:r>
              <w:rPr>
                <w:rFonts w:ascii="Arial" w:eastAsia="Arial" w:hAnsi="Arial" w:cs="Arial"/>
                <w:sz w:val="16"/>
                <w:szCs w:val="16"/>
              </w:rPr>
              <w:t>M, l=5M)</w:t>
            </w:r>
          </w:p>
        </w:tc>
        <w:tc>
          <w:tcPr>
            <w:tcW w:w="940" w:type="dxa"/>
            <w:tcBorders>
              <w:bottom w:val="single" w:sz="8" w:space="0" w:color="auto"/>
              <w:right w:val="single" w:sz="8" w:space="0" w:color="auto"/>
            </w:tcBorders>
            <w:vAlign w:val="bottom"/>
          </w:tcPr>
          <w:p w14:paraId="2DED3268" w14:textId="77777777" w:rsidR="00941E20" w:rsidRDefault="00941E20" w:rsidP="00817E9B">
            <w:pPr>
              <w:rPr>
                <w:sz w:val="18"/>
                <w:szCs w:val="18"/>
              </w:rPr>
            </w:pPr>
          </w:p>
        </w:tc>
        <w:tc>
          <w:tcPr>
            <w:tcW w:w="880" w:type="dxa"/>
            <w:tcBorders>
              <w:bottom w:val="single" w:sz="8" w:space="0" w:color="auto"/>
            </w:tcBorders>
            <w:vAlign w:val="bottom"/>
          </w:tcPr>
          <w:p w14:paraId="7FB37EA4"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240E68FE"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7DEA539"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3756A74"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1A81A97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B4E7B4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CDCAFE9" w14:textId="77777777" w:rsidR="00941E20" w:rsidRDefault="00941E20" w:rsidP="00817E9B">
            <w:pPr>
              <w:rPr>
                <w:sz w:val="18"/>
                <w:szCs w:val="18"/>
              </w:rPr>
            </w:pPr>
          </w:p>
        </w:tc>
      </w:tr>
      <w:tr w:rsidR="00941E20" w14:paraId="615CEEFF" w14:textId="77777777" w:rsidTr="00817E9B">
        <w:trPr>
          <w:trHeight w:val="232"/>
        </w:trPr>
        <w:tc>
          <w:tcPr>
            <w:tcW w:w="2300" w:type="dxa"/>
            <w:tcBorders>
              <w:left w:val="single" w:sz="8" w:space="0" w:color="auto"/>
              <w:right w:val="single" w:sz="8" w:space="0" w:color="auto"/>
            </w:tcBorders>
            <w:vAlign w:val="bottom"/>
          </w:tcPr>
          <w:p w14:paraId="246CC262" w14:textId="77777777" w:rsidR="00941E20" w:rsidRDefault="00941E20" w:rsidP="00817E9B">
            <w:pPr>
              <w:ind w:left="40"/>
              <w:rPr>
                <w:sz w:val="20"/>
                <w:szCs w:val="20"/>
              </w:rPr>
            </w:pPr>
            <w:r>
              <w:rPr>
                <w:rFonts w:ascii="Arial" w:eastAsia="Arial" w:hAnsi="Arial" w:cs="Arial"/>
                <w:sz w:val="16"/>
                <w:szCs w:val="16"/>
              </w:rPr>
              <w:t>STR.DIMITRIE CANTEMIR (</w:t>
            </w:r>
          </w:p>
        </w:tc>
        <w:tc>
          <w:tcPr>
            <w:tcW w:w="940" w:type="dxa"/>
            <w:tcBorders>
              <w:right w:val="single" w:sz="8" w:space="0" w:color="auto"/>
            </w:tcBorders>
            <w:vAlign w:val="bottom"/>
          </w:tcPr>
          <w:p w14:paraId="7B69F7E6" w14:textId="77777777" w:rsidR="00941E20" w:rsidRDefault="00941E20" w:rsidP="00817E9B">
            <w:pPr>
              <w:ind w:right="559"/>
              <w:jc w:val="right"/>
              <w:rPr>
                <w:sz w:val="20"/>
                <w:szCs w:val="20"/>
              </w:rPr>
            </w:pPr>
            <w:r>
              <w:rPr>
                <w:rFonts w:ascii="Arial" w:eastAsia="Arial" w:hAnsi="Arial" w:cs="Arial"/>
                <w:sz w:val="16"/>
                <w:szCs w:val="16"/>
              </w:rPr>
              <w:t>865</w:t>
            </w:r>
          </w:p>
        </w:tc>
        <w:tc>
          <w:tcPr>
            <w:tcW w:w="1000" w:type="dxa"/>
            <w:gridSpan w:val="2"/>
            <w:tcBorders>
              <w:right w:val="single" w:sz="8" w:space="0" w:color="auto"/>
            </w:tcBorders>
            <w:vAlign w:val="bottom"/>
          </w:tcPr>
          <w:p w14:paraId="2B582BA4"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08EFA6F"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82A5595"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4B220647"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357A0C4" w14:textId="77777777" w:rsidR="00941E20" w:rsidRDefault="00941E20" w:rsidP="00817E9B">
            <w:pPr>
              <w:jc w:val="right"/>
              <w:rPr>
                <w:sz w:val="20"/>
                <w:szCs w:val="20"/>
              </w:rPr>
            </w:pPr>
            <w:r>
              <w:rPr>
                <w:rFonts w:ascii="Arial" w:eastAsia="Arial" w:hAnsi="Arial" w:cs="Arial"/>
                <w:sz w:val="16"/>
                <w:szCs w:val="16"/>
              </w:rPr>
              <w:t>1.441.557,00</w:t>
            </w:r>
          </w:p>
        </w:tc>
        <w:tc>
          <w:tcPr>
            <w:tcW w:w="1440" w:type="dxa"/>
            <w:tcBorders>
              <w:right w:val="single" w:sz="8" w:space="0" w:color="auto"/>
            </w:tcBorders>
            <w:vAlign w:val="bottom"/>
          </w:tcPr>
          <w:p w14:paraId="03BF6A48" w14:textId="77777777" w:rsidR="00941E20" w:rsidRDefault="00941E20" w:rsidP="00817E9B">
            <w:pPr>
              <w:jc w:val="right"/>
              <w:rPr>
                <w:sz w:val="20"/>
                <w:szCs w:val="20"/>
              </w:rPr>
            </w:pPr>
            <w:r>
              <w:rPr>
                <w:rFonts w:ascii="Arial" w:eastAsia="Arial" w:hAnsi="Arial" w:cs="Arial"/>
                <w:sz w:val="16"/>
                <w:szCs w:val="16"/>
              </w:rPr>
              <w:t>1.441.557,00</w:t>
            </w:r>
          </w:p>
        </w:tc>
      </w:tr>
      <w:tr w:rsidR="00941E20" w14:paraId="2A17BAEC"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549983C" w14:textId="77777777" w:rsidR="00941E20" w:rsidRDefault="00941E20" w:rsidP="00817E9B">
            <w:pPr>
              <w:ind w:left="40"/>
              <w:rPr>
                <w:sz w:val="20"/>
                <w:szCs w:val="20"/>
              </w:rPr>
            </w:pPr>
            <w:r>
              <w:rPr>
                <w:rFonts w:ascii="Arial" w:eastAsia="Arial" w:hAnsi="Arial" w:cs="Arial"/>
                <w:sz w:val="16"/>
                <w:szCs w:val="16"/>
              </w:rPr>
              <w:t>L=570M)</w:t>
            </w:r>
          </w:p>
        </w:tc>
        <w:tc>
          <w:tcPr>
            <w:tcW w:w="940" w:type="dxa"/>
            <w:tcBorders>
              <w:bottom w:val="single" w:sz="8" w:space="0" w:color="auto"/>
              <w:right w:val="single" w:sz="8" w:space="0" w:color="auto"/>
            </w:tcBorders>
            <w:vAlign w:val="bottom"/>
          </w:tcPr>
          <w:p w14:paraId="33620958" w14:textId="77777777" w:rsidR="00941E20" w:rsidRDefault="00941E20" w:rsidP="00817E9B">
            <w:pPr>
              <w:rPr>
                <w:sz w:val="18"/>
                <w:szCs w:val="18"/>
              </w:rPr>
            </w:pPr>
          </w:p>
        </w:tc>
        <w:tc>
          <w:tcPr>
            <w:tcW w:w="880" w:type="dxa"/>
            <w:tcBorders>
              <w:bottom w:val="single" w:sz="8" w:space="0" w:color="auto"/>
            </w:tcBorders>
            <w:vAlign w:val="bottom"/>
          </w:tcPr>
          <w:p w14:paraId="530D3CC0"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DE06C0A"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59D90C0"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8C6FCC6"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34DC2EC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DFAF23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F2A053D" w14:textId="77777777" w:rsidR="00941E20" w:rsidRDefault="00941E20" w:rsidP="00817E9B">
            <w:pPr>
              <w:rPr>
                <w:sz w:val="18"/>
                <w:szCs w:val="18"/>
              </w:rPr>
            </w:pPr>
          </w:p>
        </w:tc>
      </w:tr>
      <w:tr w:rsidR="00941E20" w14:paraId="02192F22" w14:textId="77777777" w:rsidTr="00817E9B">
        <w:trPr>
          <w:trHeight w:val="232"/>
        </w:trPr>
        <w:tc>
          <w:tcPr>
            <w:tcW w:w="2300" w:type="dxa"/>
            <w:tcBorders>
              <w:left w:val="single" w:sz="8" w:space="0" w:color="auto"/>
              <w:right w:val="single" w:sz="8" w:space="0" w:color="auto"/>
            </w:tcBorders>
            <w:vAlign w:val="bottom"/>
          </w:tcPr>
          <w:p w14:paraId="6B6AA754" w14:textId="77777777" w:rsidR="00941E20" w:rsidRDefault="00941E20" w:rsidP="00817E9B">
            <w:pPr>
              <w:ind w:left="40"/>
              <w:rPr>
                <w:sz w:val="20"/>
                <w:szCs w:val="20"/>
              </w:rPr>
            </w:pPr>
            <w:r>
              <w:rPr>
                <w:rFonts w:ascii="Arial" w:eastAsia="Arial" w:hAnsi="Arial" w:cs="Arial"/>
                <w:sz w:val="16"/>
                <w:szCs w:val="16"/>
              </w:rPr>
              <w:t>STR.DOBROGEANU</w:t>
            </w:r>
          </w:p>
        </w:tc>
        <w:tc>
          <w:tcPr>
            <w:tcW w:w="940" w:type="dxa"/>
            <w:tcBorders>
              <w:right w:val="single" w:sz="8" w:space="0" w:color="auto"/>
            </w:tcBorders>
            <w:vAlign w:val="bottom"/>
          </w:tcPr>
          <w:p w14:paraId="75A2392C" w14:textId="77777777" w:rsidR="00941E20" w:rsidRDefault="00941E20" w:rsidP="00817E9B">
            <w:pPr>
              <w:ind w:right="559"/>
              <w:jc w:val="right"/>
              <w:rPr>
                <w:sz w:val="20"/>
                <w:szCs w:val="20"/>
              </w:rPr>
            </w:pPr>
            <w:r>
              <w:rPr>
                <w:rFonts w:ascii="Arial" w:eastAsia="Arial" w:hAnsi="Arial" w:cs="Arial"/>
                <w:sz w:val="16"/>
                <w:szCs w:val="16"/>
              </w:rPr>
              <w:t>866</w:t>
            </w:r>
          </w:p>
        </w:tc>
        <w:tc>
          <w:tcPr>
            <w:tcW w:w="1000" w:type="dxa"/>
            <w:gridSpan w:val="2"/>
            <w:tcBorders>
              <w:right w:val="single" w:sz="8" w:space="0" w:color="auto"/>
            </w:tcBorders>
            <w:vAlign w:val="bottom"/>
          </w:tcPr>
          <w:p w14:paraId="6B785055"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01AEB6C2"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6A5D6EB"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4332AFD1"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A8FC97C" w14:textId="77777777" w:rsidR="00941E20" w:rsidRDefault="00941E20" w:rsidP="00817E9B">
            <w:pPr>
              <w:jc w:val="right"/>
              <w:rPr>
                <w:sz w:val="20"/>
                <w:szCs w:val="20"/>
              </w:rPr>
            </w:pPr>
            <w:r>
              <w:rPr>
                <w:rFonts w:ascii="Arial" w:eastAsia="Arial" w:hAnsi="Arial" w:cs="Arial"/>
                <w:sz w:val="16"/>
                <w:szCs w:val="16"/>
              </w:rPr>
              <w:t>214.773,00</w:t>
            </w:r>
          </w:p>
        </w:tc>
        <w:tc>
          <w:tcPr>
            <w:tcW w:w="1440" w:type="dxa"/>
            <w:tcBorders>
              <w:right w:val="single" w:sz="8" w:space="0" w:color="auto"/>
            </w:tcBorders>
            <w:vAlign w:val="bottom"/>
          </w:tcPr>
          <w:p w14:paraId="49314462" w14:textId="77777777" w:rsidR="00941E20" w:rsidRDefault="00941E20" w:rsidP="00817E9B">
            <w:pPr>
              <w:jc w:val="right"/>
              <w:rPr>
                <w:sz w:val="20"/>
                <w:szCs w:val="20"/>
              </w:rPr>
            </w:pPr>
            <w:r>
              <w:rPr>
                <w:rFonts w:ascii="Arial" w:eastAsia="Arial" w:hAnsi="Arial" w:cs="Arial"/>
                <w:sz w:val="16"/>
                <w:szCs w:val="16"/>
              </w:rPr>
              <w:t>214.773,00</w:t>
            </w:r>
          </w:p>
        </w:tc>
      </w:tr>
      <w:tr w:rsidR="00941E20" w14:paraId="34E4B86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B31E26D" w14:textId="77777777" w:rsidR="00941E20" w:rsidRDefault="00941E20" w:rsidP="00817E9B">
            <w:pPr>
              <w:ind w:left="40"/>
              <w:rPr>
                <w:sz w:val="20"/>
                <w:szCs w:val="20"/>
              </w:rPr>
            </w:pPr>
            <w:r>
              <w:rPr>
                <w:rFonts w:ascii="Arial" w:eastAsia="Arial" w:hAnsi="Arial" w:cs="Arial"/>
                <w:sz w:val="16"/>
                <w:szCs w:val="16"/>
              </w:rPr>
              <w:t>GHEREA (L=380M)</w:t>
            </w:r>
          </w:p>
        </w:tc>
        <w:tc>
          <w:tcPr>
            <w:tcW w:w="940" w:type="dxa"/>
            <w:tcBorders>
              <w:bottom w:val="single" w:sz="8" w:space="0" w:color="auto"/>
              <w:right w:val="single" w:sz="8" w:space="0" w:color="auto"/>
            </w:tcBorders>
            <w:vAlign w:val="bottom"/>
          </w:tcPr>
          <w:p w14:paraId="63C8367B" w14:textId="77777777" w:rsidR="00941E20" w:rsidRDefault="00941E20" w:rsidP="00817E9B">
            <w:pPr>
              <w:rPr>
                <w:sz w:val="18"/>
                <w:szCs w:val="18"/>
              </w:rPr>
            </w:pPr>
          </w:p>
        </w:tc>
        <w:tc>
          <w:tcPr>
            <w:tcW w:w="880" w:type="dxa"/>
            <w:tcBorders>
              <w:bottom w:val="single" w:sz="8" w:space="0" w:color="auto"/>
            </w:tcBorders>
            <w:vAlign w:val="bottom"/>
          </w:tcPr>
          <w:p w14:paraId="12DEF716"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0EB9B7C6"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5CBE3ED"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9F3A907"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13A858A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C5D896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B6C4D77" w14:textId="77777777" w:rsidR="00941E20" w:rsidRDefault="00941E20" w:rsidP="00817E9B">
            <w:pPr>
              <w:rPr>
                <w:sz w:val="18"/>
                <w:szCs w:val="18"/>
              </w:rPr>
            </w:pPr>
          </w:p>
        </w:tc>
      </w:tr>
      <w:tr w:rsidR="00941E20" w14:paraId="2F5E1AE7" w14:textId="77777777" w:rsidTr="00817E9B">
        <w:trPr>
          <w:trHeight w:val="232"/>
        </w:trPr>
        <w:tc>
          <w:tcPr>
            <w:tcW w:w="2300" w:type="dxa"/>
            <w:tcBorders>
              <w:left w:val="single" w:sz="8" w:space="0" w:color="auto"/>
              <w:right w:val="single" w:sz="8" w:space="0" w:color="auto"/>
            </w:tcBorders>
            <w:vAlign w:val="bottom"/>
          </w:tcPr>
          <w:p w14:paraId="45833018" w14:textId="77777777" w:rsidR="00941E20" w:rsidRDefault="00941E20" w:rsidP="00817E9B">
            <w:pPr>
              <w:ind w:left="40"/>
              <w:rPr>
                <w:sz w:val="20"/>
                <w:szCs w:val="20"/>
              </w:rPr>
            </w:pPr>
            <w:r>
              <w:rPr>
                <w:rFonts w:ascii="Arial" w:eastAsia="Arial" w:hAnsi="Arial" w:cs="Arial"/>
                <w:sz w:val="16"/>
                <w:szCs w:val="16"/>
              </w:rPr>
              <w:t>STR.DR.RUSSEL-IMP.(L=3</w:t>
            </w:r>
          </w:p>
        </w:tc>
        <w:tc>
          <w:tcPr>
            <w:tcW w:w="940" w:type="dxa"/>
            <w:tcBorders>
              <w:right w:val="single" w:sz="8" w:space="0" w:color="auto"/>
            </w:tcBorders>
            <w:vAlign w:val="bottom"/>
          </w:tcPr>
          <w:p w14:paraId="54D8D90A" w14:textId="77777777" w:rsidR="00941E20" w:rsidRDefault="00941E20" w:rsidP="00817E9B">
            <w:pPr>
              <w:ind w:right="559"/>
              <w:jc w:val="right"/>
              <w:rPr>
                <w:sz w:val="20"/>
                <w:szCs w:val="20"/>
              </w:rPr>
            </w:pPr>
            <w:r>
              <w:rPr>
                <w:rFonts w:ascii="Arial" w:eastAsia="Arial" w:hAnsi="Arial" w:cs="Arial"/>
                <w:sz w:val="16"/>
                <w:szCs w:val="16"/>
              </w:rPr>
              <w:t>969</w:t>
            </w:r>
          </w:p>
        </w:tc>
        <w:tc>
          <w:tcPr>
            <w:tcW w:w="1000" w:type="dxa"/>
            <w:gridSpan w:val="2"/>
            <w:tcBorders>
              <w:right w:val="single" w:sz="8" w:space="0" w:color="auto"/>
            </w:tcBorders>
            <w:vAlign w:val="bottom"/>
          </w:tcPr>
          <w:p w14:paraId="1E0B4A0C"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32247A0A"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C6A96A4"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021F694"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1FD8647" w14:textId="77777777" w:rsidR="00941E20" w:rsidRDefault="00941E20" w:rsidP="00817E9B">
            <w:pPr>
              <w:jc w:val="right"/>
              <w:rPr>
                <w:sz w:val="20"/>
                <w:szCs w:val="20"/>
              </w:rPr>
            </w:pPr>
            <w:r>
              <w:rPr>
                <w:rFonts w:ascii="Arial" w:eastAsia="Arial" w:hAnsi="Arial" w:cs="Arial"/>
                <w:sz w:val="16"/>
                <w:szCs w:val="16"/>
              </w:rPr>
              <w:t>18,00</w:t>
            </w:r>
          </w:p>
        </w:tc>
        <w:tc>
          <w:tcPr>
            <w:tcW w:w="1440" w:type="dxa"/>
            <w:tcBorders>
              <w:right w:val="single" w:sz="8" w:space="0" w:color="auto"/>
            </w:tcBorders>
            <w:vAlign w:val="bottom"/>
          </w:tcPr>
          <w:p w14:paraId="46150498" w14:textId="77777777" w:rsidR="00941E20" w:rsidRDefault="00941E20" w:rsidP="00817E9B">
            <w:pPr>
              <w:jc w:val="right"/>
              <w:rPr>
                <w:sz w:val="20"/>
                <w:szCs w:val="20"/>
              </w:rPr>
            </w:pPr>
            <w:r>
              <w:rPr>
                <w:rFonts w:ascii="Arial" w:eastAsia="Arial" w:hAnsi="Arial" w:cs="Arial"/>
                <w:sz w:val="16"/>
                <w:szCs w:val="16"/>
              </w:rPr>
              <w:t>18,00</w:t>
            </w:r>
          </w:p>
        </w:tc>
      </w:tr>
      <w:tr w:rsidR="00941E20" w14:paraId="471099AC"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83AE809" w14:textId="77777777" w:rsidR="00941E20" w:rsidRDefault="00941E20" w:rsidP="00817E9B">
            <w:pPr>
              <w:ind w:left="40"/>
              <w:rPr>
                <w:sz w:val="20"/>
                <w:szCs w:val="20"/>
              </w:rPr>
            </w:pPr>
            <w:r>
              <w:rPr>
                <w:rFonts w:ascii="Arial" w:eastAsia="Arial" w:hAnsi="Arial" w:cs="Arial"/>
                <w:sz w:val="16"/>
                <w:szCs w:val="16"/>
              </w:rPr>
              <w:t>56M,l=5M)</w:t>
            </w:r>
          </w:p>
        </w:tc>
        <w:tc>
          <w:tcPr>
            <w:tcW w:w="940" w:type="dxa"/>
            <w:tcBorders>
              <w:bottom w:val="single" w:sz="8" w:space="0" w:color="auto"/>
              <w:right w:val="single" w:sz="8" w:space="0" w:color="auto"/>
            </w:tcBorders>
            <w:vAlign w:val="bottom"/>
          </w:tcPr>
          <w:p w14:paraId="16E46C20" w14:textId="77777777" w:rsidR="00941E20" w:rsidRDefault="00941E20" w:rsidP="00817E9B">
            <w:pPr>
              <w:rPr>
                <w:sz w:val="18"/>
                <w:szCs w:val="18"/>
              </w:rPr>
            </w:pPr>
          </w:p>
        </w:tc>
        <w:tc>
          <w:tcPr>
            <w:tcW w:w="880" w:type="dxa"/>
            <w:tcBorders>
              <w:bottom w:val="single" w:sz="8" w:space="0" w:color="auto"/>
            </w:tcBorders>
            <w:vAlign w:val="bottom"/>
          </w:tcPr>
          <w:p w14:paraId="5414CCB5"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CFE27BA"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D46DA97"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23CD2C3"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126E38B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9828EF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0B33BFA" w14:textId="77777777" w:rsidR="00941E20" w:rsidRDefault="00941E20" w:rsidP="00817E9B">
            <w:pPr>
              <w:rPr>
                <w:sz w:val="18"/>
                <w:szCs w:val="18"/>
              </w:rPr>
            </w:pPr>
          </w:p>
        </w:tc>
      </w:tr>
      <w:tr w:rsidR="00941E20" w14:paraId="6ACD4D29" w14:textId="77777777" w:rsidTr="00817E9B">
        <w:trPr>
          <w:trHeight w:val="232"/>
        </w:trPr>
        <w:tc>
          <w:tcPr>
            <w:tcW w:w="2300" w:type="dxa"/>
            <w:tcBorders>
              <w:left w:val="single" w:sz="8" w:space="0" w:color="auto"/>
              <w:right w:val="single" w:sz="8" w:space="0" w:color="auto"/>
            </w:tcBorders>
            <w:vAlign w:val="bottom"/>
          </w:tcPr>
          <w:p w14:paraId="62E429A2" w14:textId="77777777" w:rsidR="00941E20" w:rsidRDefault="00941E20" w:rsidP="00817E9B">
            <w:pPr>
              <w:ind w:left="40"/>
              <w:rPr>
                <w:sz w:val="20"/>
                <w:szCs w:val="20"/>
              </w:rPr>
            </w:pPr>
            <w:r>
              <w:rPr>
                <w:rFonts w:ascii="Arial" w:eastAsia="Arial" w:hAnsi="Arial" w:cs="Arial"/>
                <w:sz w:val="16"/>
                <w:szCs w:val="16"/>
              </w:rPr>
              <w:t>STR.DRAGOS VODA-IMP.(</w:t>
            </w:r>
          </w:p>
        </w:tc>
        <w:tc>
          <w:tcPr>
            <w:tcW w:w="940" w:type="dxa"/>
            <w:tcBorders>
              <w:right w:val="single" w:sz="8" w:space="0" w:color="auto"/>
            </w:tcBorders>
            <w:vAlign w:val="bottom"/>
          </w:tcPr>
          <w:p w14:paraId="661E16FF" w14:textId="77777777" w:rsidR="00941E20" w:rsidRDefault="00941E20" w:rsidP="00817E9B">
            <w:pPr>
              <w:ind w:right="559"/>
              <w:jc w:val="right"/>
              <w:rPr>
                <w:sz w:val="20"/>
                <w:szCs w:val="20"/>
              </w:rPr>
            </w:pPr>
            <w:r>
              <w:rPr>
                <w:rFonts w:ascii="Arial" w:eastAsia="Arial" w:hAnsi="Arial" w:cs="Arial"/>
                <w:sz w:val="16"/>
                <w:szCs w:val="16"/>
              </w:rPr>
              <w:t>972</w:t>
            </w:r>
          </w:p>
        </w:tc>
        <w:tc>
          <w:tcPr>
            <w:tcW w:w="1000" w:type="dxa"/>
            <w:gridSpan w:val="2"/>
            <w:tcBorders>
              <w:right w:val="single" w:sz="8" w:space="0" w:color="auto"/>
            </w:tcBorders>
            <w:vAlign w:val="bottom"/>
          </w:tcPr>
          <w:p w14:paraId="2B652B1A"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3333E96"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FF4FEE6"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4E38171"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6E99542" w14:textId="77777777" w:rsidR="00941E20" w:rsidRDefault="00941E20" w:rsidP="00817E9B">
            <w:pPr>
              <w:jc w:val="right"/>
              <w:rPr>
                <w:sz w:val="20"/>
                <w:szCs w:val="20"/>
              </w:rPr>
            </w:pPr>
            <w:r>
              <w:rPr>
                <w:rFonts w:ascii="Arial" w:eastAsia="Arial" w:hAnsi="Arial" w:cs="Arial"/>
                <w:sz w:val="16"/>
                <w:szCs w:val="16"/>
              </w:rPr>
              <w:t>36.232,00</w:t>
            </w:r>
          </w:p>
        </w:tc>
        <w:tc>
          <w:tcPr>
            <w:tcW w:w="1440" w:type="dxa"/>
            <w:tcBorders>
              <w:right w:val="single" w:sz="8" w:space="0" w:color="auto"/>
            </w:tcBorders>
            <w:vAlign w:val="bottom"/>
          </w:tcPr>
          <w:p w14:paraId="1A0FCA37" w14:textId="77777777" w:rsidR="00941E20" w:rsidRDefault="00941E20" w:rsidP="00817E9B">
            <w:pPr>
              <w:jc w:val="right"/>
              <w:rPr>
                <w:sz w:val="20"/>
                <w:szCs w:val="20"/>
              </w:rPr>
            </w:pPr>
            <w:r>
              <w:rPr>
                <w:rFonts w:ascii="Arial" w:eastAsia="Arial" w:hAnsi="Arial" w:cs="Arial"/>
                <w:sz w:val="16"/>
                <w:szCs w:val="16"/>
              </w:rPr>
              <w:t>36.232,00</w:t>
            </w:r>
          </w:p>
        </w:tc>
      </w:tr>
      <w:tr w:rsidR="00941E20" w14:paraId="156B2BE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1160C0A" w14:textId="77777777" w:rsidR="00941E20" w:rsidRDefault="00941E20" w:rsidP="00817E9B">
            <w:pPr>
              <w:ind w:left="40"/>
              <w:rPr>
                <w:sz w:val="20"/>
                <w:szCs w:val="20"/>
              </w:rPr>
            </w:pPr>
            <w:r>
              <w:rPr>
                <w:rFonts w:ascii="Arial" w:eastAsia="Arial" w:hAnsi="Arial" w:cs="Arial"/>
                <w:sz w:val="16"/>
                <w:szCs w:val="16"/>
              </w:rPr>
              <w:t>L=310M,l=6m</w:t>
            </w:r>
          </w:p>
        </w:tc>
        <w:tc>
          <w:tcPr>
            <w:tcW w:w="940" w:type="dxa"/>
            <w:tcBorders>
              <w:bottom w:val="single" w:sz="8" w:space="0" w:color="auto"/>
              <w:right w:val="single" w:sz="8" w:space="0" w:color="auto"/>
            </w:tcBorders>
            <w:vAlign w:val="bottom"/>
          </w:tcPr>
          <w:p w14:paraId="25D8B613" w14:textId="77777777" w:rsidR="00941E20" w:rsidRDefault="00941E20" w:rsidP="00817E9B">
            <w:pPr>
              <w:rPr>
                <w:sz w:val="18"/>
                <w:szCs w:val="18"/>
              </w:rPr>
            </w:pPr>
          </w:p>
        </w:tc>
        <w:tc>
          <w:tcPr>
            <w:tcW w:w="880" w:type="dxa"/>
            <w:tcBorders>
              <w:bottom w:val="single" w:sz="8" w:space="0" w:color="auto"/>
            </w:tcBorders>
            <w:vAlign w:val="bottom"/>
          </w:tcPr>
          <w:p w14:paraId="05CDB399"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F6FAD01"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A4CD096"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FEAE070"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60B0E94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DF2124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AB4CEB7" w14:textId="77777777" w:rsidR="00941E20" w:rsidRDefault="00941E20" w:rsidP="00817E9B">
            <w:pPr>
              <w:rPr>
                <w:sz w:val="18"/>
                <w:szCs w:val="18"/>
              </w:rPr>
            </w:pPr>
          </w:p>
        </w:tc>
      </w:tr>
      <w:tr w:rsidR="00941E20" w14:paraId="27209E5B" w14:textId="77777777" w:rsidTr="00817E9B">
        <w:trPr>
          <w:trHeight w:val="79"/>
        </w:trPr>
        <w:tc>
          <w:tcPr>
            <w:tcW w:w="2300" w:type="dxa"/>
            <w:tcBorders>
              <w:bottom w:val="single" w:sz="8" w:space="0" w:color="auto"/>
            </w:tcBorders>
            <w:vAlign w:val="bottom"/>
          </w:tcPr>
          <w:p w14:paraId="4B802C90" w14:textId="77777777" w:rsidR="00941E20" w:rsidRDefault="00941E20" w:rsidP="00817E9B">
            <w:pPr>
              <w:rPr>
                <w:sz w:val="6"/>
                <w:szCs w:val="6"/>
              </w:rPr>
            </w:pPr>
          </w:p>
        </w:tc>
        <w:tc>
          <w:tcPr>
            <w:tcW w:w="940" w:type="dxa"/>
            <w:tcBorders>
              <w:bottom w:val="single" w:sz="8" w:space="0" w:color="auto"/>
            </w:tcBorders>
            <w:vAlign w:val="bottom"/>
          </w:tcPr>
          <w:p w14:paraId="0F3A5C85" w14:textId="77777777" w:rsidR="00941E20" w:rsidRDefault="00941E20" w:rsidP="00817E9B">
            <w:pPr>
              <w:rPr>
                <w:sz w:val="6"/>
                <w:szCs w:val="6"/>
              </w:rPr>
            </w:pPr>
          </w:p>
        </w:tc>
        <w:tc>
          <w:tcPr>
            <w:tcW w:w="880" w:type="dxa"/>
            <w:tcBorders>
              <w:bottom w:val="single" w:sz="8" w:space="0" w:color="auto"/>
            </w:tcBorders>
            <w:vAlign w:val="bottom"/>
          </w:tcPr>
          <w:p w14:paraId="4CFC0360" w14:textId="77777777" w:rsidR="00941E20" w:rsidRDefault="00941E20" w:rsidP="00817E9B">
            <w:pPr>
              <w:rPr>
                <w:sz w:val="6"/>
                <w:szCs w:val="6"/>
              </w:rPr>
            </w:pPr>
          </w:p>
        </w:tc>
        <w:tc>
          <w:tcPr>
            <w:tcW w:w="120" w:type="dxa"/>
            <w:tcBorders>
              <w:bottom w:val="single" w:sz="8" w:space="0" w:color="auto"/>
            </w:tcBorders>
            <w:vAlign w:val="bottom"/>
          </w:tcPr>
          <w:p w14:paraId="7B1A6864" w14:textId="77777777" w:rsidR="00941E20" w:rsidRDefault="00941E20" w:rsidP="00817E9B">
            <w:pPr>
              <w:rPr>
                <w:sz w:val="6"/>
                <w:szCs w:val="6"/>
              </w:rPr>
            </w:pPr>
          </w:p>
        </w:tc>
        <w:tc>
          <w:tcPr>
            <w:tcW w:w="540" w:type="dxa"/>
            <w:tcBorders>
              <w:bottom w:val="single" w:sz="8" w:space="0" w:color="auto"/>
            </w:tcBorders>
            <w:vAlign w:val="bottom"/>
          </w:tcPr>
          <w:p w14:paraId="3F23C175" w14:textId="77777777" w:rsidR="00941E20" w:rsidRDefault="00941E20" w:rsidP="00817E9B">
            <w:pPr>
              <w:rPr>
                <w:sz w:val="6"/>
                <w:szCs w:val="6"/>
              </w:rPr>
            </w:pPr>
          </w:p>
        </w:tc>
        <w:tc>
          <w:tcPr>
            <w:tcW w:w="2280" w:type="dxa"/>
            <w:tcBorders>
              <w:bottom w:val="single" w:sz="8" w:space="0" w:color="auto"/>
            </w:tcBorders>
            <w:vAlign w:val="bottom"/>
          </w:tcPr>
          <w:p w14:paraId="59C18C87" w14:textId="77777777" w:rsidR="00941E20" w:rsidRDefault="00941E20" w:rsidP="00817E9B">
            <w:pPr>
              <w:rPr>
                <w:sz w:val="6"/>
                <w:szCs w:val="6"/>
              </w:rPr>
            </w:pPr>
          </w:p>
        </w:tc>
        <w:tc>
          <w:tcPr>
            <w:tcW w:w="940" w:type="dxa"/>
            <w:tcBorders>
              <w:bottom w:val="single" w:sz="8" w:space="0" w:color="auto"/>
            </w:tcBorders>
            <w:vAlign w:val="bottom"/>
          </w:tcPr>
          <w:p w14:paraId="71390DE0" w14:textId="77777777" w:rsidR="00941E20" w:rsidRDefault="00941E20" w:rsidP="00817E9B">
            <w:pPr>
              <w:rPr>
                <w:sz w:val="6"/>
                <w:szCs w:val="6"/>
              </w:rPr>
            </w:pPr>
          </w:p>
        </w:tc>
        <w:tc>
          <w:tcPr>
            <w:tcW w:w="1440" w:type="dxa"/>
            <w:tcBorders>
              <w:bottom w:val="single" w:sz="8" w:space="0" w:color="auto"/>
            </w:tcBorders>
            <w:vAlign w:val="bottom"/>
          </w:tcPr>
          <w:p w14:paraId="34D64DBA" w14:textId="77777777" w:rsidR="00941E20" w:rsidRDefault="00941E20" w:rsidP="00817E9B">
            <w:pPr>
              <w:rPr>
                <w:sz w:val="6"/>
                <w:szCs w:val="6"/>
              </w:rPr>
            </w:pPr>
          </w:p>
        </w:tc>
        <w:tc>
          <w:tcPr>
            <w:tcW w:w="1440" w:type="dxa"/>
            <w:tcBorders>
              <w:bottom w:val="single" w:sz="8" w:space="0" w:color="auto"/>
            </w:tcBorders>
            <w:vAlign w:val="bottom"/>
          </w:tcPr>
          <w:p w14:paraId="1C709C15" w14:textId="77777777" w:rsidR="00941E20" w:rsidRDefault="00941E20" w:rsidP="00817E9B">
            <w:pPr>
              <w:rPr>
                <w:sz w:val="6"/>
                <w:szCs w:val="6"/>
              </w:rPr>
            </w:pPr>
          </w:p>
        </w:tc>
      </w:tr>
    </w:tbl>
    <w:p w14:paraId="2967E2E6" w14:textId="77777777" w:rsidR="00941E20" w:rsidRDefault="00941E20" w:rsidP="00941E20">
      <w:pPr>
        <w:spacing w:line="16" w:lineRule="exact"/>
        <w:rPr>
          <w:sz w:val="20"/>
          <w:szCs w:val="20"/>
        </w:rPr>
      </w:pPr>
    </w:p>
    <w:p w14:paraId="1178633B" w14:textId="77777777" w:rsidR="00941E20" w:rsidRDefault="00941E20" w:rsidP="00941E20">
      <w:pPr>
        <w:sectPr w:rsidR="00941E20">
          <w:pgSz w:w="11900" w:h="16820"/>
          <w:pgMar w:top="360" w:right="500" w:bottom="0" w:left="500" w:header="0" w:footer="0" w:gutter="0"/>
          <w:cols w:space="708" w:equalWidth="0">
            <w:col w:w="10900"/>
          </w:cols>
        </w:sectPr>
      </w:pPr>
    </w:p>
    <w:p w14:paraId="1A0A5A18" w14:textId="77777777" w:rsidR="00941E20" w:rsidRDefault="00941E20" w:rsidP="00941E20">
      <w:pPr>
        <w:sectPr w:rsidR="00941E20">
          <w:type w:val="continuous"/>
          <w:pgSz w:w="11900" w:h="16820"/>
          <w:pgMar w:top="360" w:right="500" w:bottom="0" w:left="500" w:header="0" w:footer="0" w:gutter="0"/>
          <w:cols w:space="708" w:equalWidth="0">
            <w:col w:w="10900"/>
          </w:cols>
        </w:sectPr>
      </w:pPr>
    </w:p>
    <w:tbl>
      <w:tblPr>
        <w:tblW w:w="0" w:type="auto"/>
        <w:tblInd w:w="30" w:type="dxa"/>
        <w:tblLayout w:type="fixed"/>
        <w:tblCellMar>
          <w:left w:w="0" w:type="dxa"/>
          <w:right w:w="0" w:type="dxa"/>
        </w:tblCellMar>
        <w:tblLook w:val="04A0" w:firstRow="1" w:lastRow="0" w:firstColumn="1" w:lastColumn="0" w:noHBand="0" w:noVBand="1"/>
      </w:tblPr>
      <w:tblGrid>
        <w:gridCol w:w="2300"/>
        <w:gridCol w:w="940"/>
        <w:gridCol w:w="880"/>
        <w:gridCol w:w="120"/>
        <w:gridCol w:w="540"/>
        <w:gridCol w:w="2280"/>
        <w:gridCol w:w="940"/>
        <w:gridCol w:w="1440"/>
        <w:gridCol w:w="1440"/>
      </w:tblGrid>
      <w:tr w:rsidR="00941E20" w14:paraId="73D2ED1F" w14:textId="77777777" w:rsidTr="00817E9B">
        <w:trPr>
          <w:trHeight w:val="258"/>
        </w:trPr>
        <w:tc>
          <w:tcPr>
            <w:tcW w:w="2300" w:type="dxa"/>
            <w:tcBorders>
              <w:top w:val="single" w:sz="8" w:space="0" w:color="auto"/>
              <w:left w:val="single" w:sz="8" w:space="0" w:color="auto"/>
              <w:right w:val="single" w:sz="8" w:space="0" w:color="auto"/>
            </w:tcBorders>
            <w:vAlign w:val="bottom"/>
          </w:tcPr>
          <w:p w14:paraId="1A2F1679" w14:textId="77777777" w:rsidR="00941E20" w:rsidRDefault="00941E20" w:rsidP="00817E9B">
            <w:pPr>
              <w:ind w:left="760"/>
              <w:rPr>
                <w:sz w:val="20"/>
                <w:szCs w:val="20"/>
              </w:rPr>
            </w:pPr>
            <w:r>
              <w:rPr>
                <w:rFonts w:ascii="Arial" w:eastAsia="Arial" w:hAnsi="Arial" w:cs="Arial"/>
                <w:b/>
                <w:bCs/>
                <w:sz w:val="16"/>
                <w:szCs w:val="16"/>
              </w:rPr>
              <w:lastRenderedPageBreak/>
              <w:t>Denumirea</w:t>
            </w:r>
          </w:p>
        </w:tc>
        <w:tc>
          <w:tcPr>
            <w:tcW w:w="940" w:type="dxa"/>
            <w:tcBorders>
              <w:top w:val="single" w:sz="8" w:space="0" w:color="auto"/>
              <w:right w:val="single" w:sz="8" w:space="0" w:color="auto"/>
            </w:tcBorders>
            <w:vAlign w:val="bottom"/>
          </w:tcPr>
          <w:p w14:paraId="1B7DEBF0" w14:textId="77777777" w:rsidR="00941E20" w:rsidRDefault="00941E20" w:rsidP="00817E9B">
            <w:pPr>
              <w:ind w:right="239"/>
              <w:jc w:val="right"/>
              <w:rPr>
                <w:sz w:val="20"/>
                <w:szCs w:val="20"/>
              </w:rPr>
            </w:pPr>
            <w:r>
              <w:rPr>
                <w:rFonts w:ascii="Arial" w:eastAsia="Arial" w:hAnsi="Arial" w:cs="Arial"/>
                <w:b/>
                <w:bCs/>
                <w:sz w:val="16"/>
                <w:szCs w:val="16"/>
              </w:rPr>
              <w:t>Cod</w:t>
            </w:r>
          </w:p>
        </w:tc>
        <w:tc>
          <w:tcPr>
            <w:tcW w:w="880" w:type="dxa"/>
            <w:tcBorders>
              <w:top w:val="single" w:sz="8" w:space="0" w:color="auto"/>
            </w:tcBorders>
            <w:vAlign w:val="bottom"/>
          </w:tcPr>
          <w:p w14:paraId="48D110B5" w14:textId="77777777" w:rsidR="00941E20" w:rsidRDefault="00941E20" w:rsidP="00817E9B">
            <w:pPr>
              <w:ind w:right="119"/>
              <w:jc w:val="right"/>
              <w:rPr>
                <w:sz w:val="20"/>
                <w:szCs w:val="20"/>
              </w:rPr>
            </w:pPr>
            <w:r>
              <w:rPr>
                <w:rFonts w:ascii="Arial" w:eastAsia="Arial" w:hAnsi="Arial" w:cs="Arial"/>
                <w:b/>
                <w:bCs/>
                <w:sz w:val="16"/>
                <w:szCs w:val="16"/>
              </w:rPr>
              <w:t>Data</w:t>
            </w:r>
          </w:p>
        </w:tc>
        <w:tc>
          <w:tcPr>
            <w:tcW w:w="120" w:type="dxa"/>
            <w:tcBorders>
              <w:top w:val="single" w:sz="8" w:space="0" w:color="auto"/>
              <w:right w:val="single" w:sz="8" w:space="0" w:color="auto"/>
            </w:tcBorders>
            <w:vAlign w:val="bottom"/>
          </w:tcPr>
          <w:p w14:paraId="177AC447" w14:textId="77777777" w:rsidR="00941E20" w:rsidRDefault="00941E20" w:rsidP="00817E9B"/>
        </w:tc>
        <w:tc>
          <w:tcPr>
            <w:tcW w:w="540" w:type="dxa"/>
            <w:tcBorders>
              <w:top w:val="single" w:sz="8" w:space="0" w:color="auto"/>
              <w:right w:val="single" w:sz="8" w:space="0" w:color="auto"/>
            </w:tcBorders>
            <w:vAlign w:val="bottom"/>
          </w:tcPr>
          <w:p w14:paraId="5BC88712" w14:textId="77777777" w:rsidR="00941E20" w:rsidRDefault="00941E20" w:rsidP="00817E9B">
            <w:pPr>
              <w:ind w:left="140"/>
              <w:rPr>
                <w:sz w:val="20"/>
                <w:szCs w:val="20"/>
              </w:rPr>
            </w:pPr>
            <w:r>
              <w:rPr>
                <w:rFonts w:ascii="Arial" w:eastAsia="Arial" w:hAnsi="Arial" w:cs="Arial"/>
                <w:b/>
                <w:bCs/>
                <w:sz w:val="16"/>
                <w:szCs w:val="16"/>
              </w:rPr>
              <w:t>UM</w:t>
            </w:r>
          </w:p>
        </w:tc>
        <w:tc>
          <w:tcPr>
            <w:tcW w:w="2280" w:type="dxa"/>
            <w:tcBorders>
              <w:top w:val="single" w:sz="8" w:space="0" w:color="auto"/>
              <w:right w:val="single" w:sz="8" w:space="0" w:color="auto"/>
            </w:tcBorders>
            <w:vAlign w:val="bottom"/>
          </w:tcPr>
          <w:p w14:paraId="36F2AEFB" w14:textId="77777777" w:rsidR="00941E20" w:rsidRDefault="00941E20" w:rsidP="00817E9B">
            <w:pPr>
              <w:ind w:left="1020"/>
              <w:rPr>
                <w:sz w:val="20"/>
                <w:szCs w:val="20"/>
              </w:rPr>
            </w:pPr>
            <w:r>
              <w:rPr>
                <w:rFonts w:ascii="Arial" w:eastAsia="Arial" w:hAnsi="Arial" w:cs="Arial"/>
                <w:b/>
                <w:bCs/>
                <w:sz w:val="16"/>
                <w:szCs w:val="16"/>
              </w:rPr>
              <w:t>Tip</w:t>
            </w:r>
          </w:p>
        </w:tc>
        <w:tc>
          <w:tcPr>
            <w:tcW w:w="940" w:type="dxa"/>
            <w:tcBorders>
              <w:top w:val="single" w:sz="8" w:space="0" w:color="auto"/>
              <w:right w:val="single" w:sz="8" w:space="0" w:color="auto"/>
            </w:tcBorders>
            <w:vAlign w:val="bottom"/>
          </w:tcPr>
          <w:p w14:paraId="172FAD2D" w14:textId="77777777" w:rsidR="00941E20" w:rsidRDefault="00941E20" w:rsidP="00817E9B">
            <w:pPr>
              <w:ind w:right="59"/>
              <w:jc w:val="right"/>
              <w:rPr>
                <w:sz w:val="20"/>
                <w:szCs w:val="20"/>
              </w:rPr>
            </w:pPr>
            <w:r>
              <w:rPr>
                <w:rFonts w:ascii="Arial" w:eastAsia="Arial" w:hAnsi="Arial" w:cs="Arial"/>
                <w:b/>
                <w:bCs/>
                <w:sz w:val="16"/>
                <w:szCs w:val="16"/>
              </w:rPr>
              <w:t>Cantitate</w:t>
            </w:r>
          </w:p>
        </w:tc>
        <w:tc>
          <w:tcPr>
            <w:tcW w:w="1440" w:type="dxa"/>
            <w:tcBorders>
              <w:top w:val="single" w:sz="8" w:space="0" w:color="auto"/>
              <w:right w:val="single" w:sz="8" w:space="0" w:color="auto"/>
            </w:tcBorders>
            <w:vAlign w:val="bottom"/>
          </w:tcPr>
          <w:p w14:paraId="1B135098" w14:textId="77777777" w:rsidR="00941E20" w:rsidRDefault="00941E20" w:rsidP="00817E9B">
            <w:pPr>
              <w:ind w:right="479"/>
              <w:jc w:val="right"/>
              <w:rPr>
                <w:sz w:val="20"/>
                <w:szCs w:val="20"/>
              </w:rPr>
            </w:pPr>
            <w:r>
              <w:rPr>
                <w:rFonts w:ascii="Arial" w:eastAsia="Arial" w:hAnsi="Arial" w:cs="Arial"/>
                <w:b/>
                <w:bCs/>
                <w:sz w:val="16"/>
                <w:szCs w:val="16"/>
              </w:rPr>
              <w:t>Pret</w:t>
            </w:r>
          </w:p>
        </w:tc>
        <w:tc>
          <w:tcPr>
            <w:tcW w:w="1440" w:type="dxa"/>
            <w:tcBorders>
              <w:top w:val="single" w:sz="8" w:space="0" w:color="auto"/>
              <w:right w:val="single" w:sz="8" w:space="0" w:color="auto"/>
            </w:tcBorders>
            <w:vAlign w:val="bottom"/>
          </w:tcPr>
          <w:p w14:paraId="4F07A85E" w14:textId="77777777" w:rsidR="00941E20" w:rsidRDefault="00941E20" w:rsidP="00817E9B">
            <w:pPr>
              <w:ind w:right="359"/>
              <w:jc w:val="right"/>
              <w:rPr>
                <w:sz w:val="20"/>
                <w:szCs w:val="20"/>
              </w:rPr>
            </w:pPr>
            <w:r>
              <w:rPr>
                <w:rFonts w:ascii="Arial" w:eastAsia="Arial" w:hAnsi="Arial" w:cs="Arial"/>
                <w:b/>
                <w:bCs/>
                <w:sz w:val="16"/>
                <w:szCs w:val="16"/>
              </w:rPr>
              <w:t>Valoare</w:t>
            </w:r>
          </w:p>
        </w:tc>
      </w:tr>
      <w:tr w:rsidR="00941E20" w14:paraId="6EC028CE" w14:textId="77777777" w:rsidTr="00817E9B">
        <w:trPr>
          <w:trHeight w:val="212"/>
        </w:trPr>
        <w:tc>
          <w:tcPr>
            <w:tcW w:w="2300" w:type="dxa"/>
            <w:tcBorders>
              <w:left w:val="single" w:sz="8" w:space="0" w:color="auto"/>
              <w:bottom w:val="single" w:sz="8" w:space="0" w:color="auto"/>
              <w:right w:val="single" w:sz="8" w:space="0" w:color="auto"/>
            </w:tcBorders>
            <w:vAlign w:val="bottom"/>
          </w:tcPr>
          <w:p w14:paraId="7DDFA955"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08701173" w14:textId="77777777" w:rsidR="00941E20" w:rsidRDefault="00941E20" w:rsidP="00817E9B">
            <w:pPr>
              <w:ind w:right="119"/>
              <w:jc w:val="right"/>
              <w:rPr>
                <w:sz w:val="20"/>
                <w:szCs w:val="20"/>
              </w:rPr>
            </w:pPr>
            <w:r>
              <w:rPr>
                <w:rFonts w:ascii="Arial" w:eastAsia="Arial" w:hAnsi="Arial" w:cs="Arial"/>
                <w:b/>
                <w:bCs/>
                <w:sz w:val="16"/>
                <w:szCs w:val="16"/>
              </w:rPr>
              <w:t>produs</w:t>
            </w:r>
          </w:p>
        </w:tc>
        <w:tc>
          <w:tcPr>
            <w:tcW w:w="880" w:type="dxa"/>
            <w:tcBorders>
              <w:bottom w:val="single" w:sz="8" w:space="0" w:color="auto"/>
            </w:tcBorders>
            <w:vAlign w:val="bottom"/>
          </w:tcPr>
          <w:p w14:paraId="4E5A2E16" w14:textId="77777777" w:rsidR="00941E20" w:rsidRDefault="00941E20" w:rsidP="00817E9B">
            <w:pPr>
              <w:jc w:val="right"/>
              <w:rPr>
                <w:sz w:val="20"/>
                <w:szCs w:val="20"/>
              </w:rPr>
            </w:pPr>
            <w:r>
              <w:rPr>
                <w:rFonts w:ascii="Arial" w:eastAsia="Arial" w:hAnsi="Arial" w:cs="Arial"/>
                <w:b/>
                <w:bCs/>
                <w:sz w:val="16"/>
                <w:szCs w:val="16"/>
              </w:rPr>
              <w:t>achizitiei</w:t>
            </w:r>
          </w:p>
        </w:tc>
        <w:tc>
          <w:tcPr>
            <w:tcW w:w="120" w:type="dxa"/>
            <w:tcBorders>
              <w:bottom w:val="single" w:sz="8" w:space="0" w:color="auto"/>
              <w:right w:val="single" w:sz="8" w:space="0" w:color="auto"/>
            </w:tcBorders>
            <w:vAlign w:val="bottom"/>
          </w:tcPr>
          <w:p w14:paraId="74A6DC81"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0662AE3"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A882134"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436EA07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60E76C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3F08F8E" w14:textId="77777777" w:rsidR="00941E20" w:rsidRDefault="00941E20" w:rsidP="00817E9B">
            <w:pPr>
              <w:rPr>
                <w:sz w:val="18"/>
                <w:szCs w:val="18"/>
              </w:rPr>
            </w:pPr>
          </w:p>
        </w:tc>
      </w:tr>
      <w:tr w:rsidR="00941E20" w14:paraId="1F1D7B44" w14:textId="77777777" w:rsidTr="00817E9B">
        <w:trPr>
          <w:trHeight w:val="228"/>
        </w:trPr>
        <w:tc>
          <w:tcPr>
            <w:tcW w:w="4120" w:type="dxa"/>
            <w:gridSpan w:val="3"/>
            <w:tcBorders>
              <w:left w:val="single" w:sz="8" w:space="0" w:color="auto"/>
              <w:bottom w:val="single" w:sz="8" w:space="0" w:color="auto"/>
            </w:tcBorders>
            <w:vAlign w:val="bottom"/>
          </w:tcPr>
          <w:p w14:paraId="5CEA482B" w14:textId="77777777" w:rsidR="00941E20" w:rsidRDefault="00941E20" w:rsidP="00817E9B">
            <w:pPr>
              <w:ind w:left="40"/>
              <w:rPr>
                <w:sz w:val="20"/>
                <w:szCs w:val="20"/>
              </w:rPr>
            </w:pPr>
            <w:r>
              <w:rPr>
                <w:rFonts w:ascii="Arial" w:eastAsia="Arial" w:hAnsi="Arial" w:cs="Arial"/>
                <w:b/>
                <w:bCs/>
                <w:sz w:val="16"/>
                <w:szCs w:val="16"/>
              </w:rPr>
              <w:t>NUTESCU ELVIRA -DOMENIU PUBLIC -STRAZI</w:t>
            </w:r>
          </w:p>
        </w:tc>
        <w:tc>
          <w:tcPr>
            <w:tcW w:w="120" w:type="dxa"/>
            <w:tcBorders>
              <w:bottom w:val="single" w:sz="8" w:space="0" w:color="auto"/>
            </w:tcBorders>
            <w:vAlign w:val="bottom"/>
          </w:tcPr>
          <w:p w14:paraId="22DF71AA" w14:textId="77777777" w:rsidR="00941E20" w:rsidRDefault="00941E20" w:rsidP="00817E9B">
            <w:pPr>
              <w:rPr>
                <w:sz w:val="19"/>
                <w:szCs w:val="19"/>
              </w:rPr>
            </w:pPr>
          </w:p>
        </w:tc>
        <w:tc>
          <w:tcPr>
            <w:tcW w:w="540" w:type="dxa"/>
            <w:tcBorders>
              <w:bottom w:val="single" w:sz="8" w:space="0" w:color="auto"/>
            </w:tcBorders>
            <w:vAlign w:val="bottom"/>
          </w:tcPr>
          <w:p w14:paraId="71184AA4" w14:textId="77777777" w:rsidR="00941E20" w:rsidRDefault="00941E20" w:rsidP="00817E9B">
            <w:pPr>
              <w:rPr>
                <w:sz w:val="19"/>
                <w:szCs w:val="19"/>
              </w:rPr>
            </w:pPr>
          </w:p>
        </w:tc>
        <w:tc>
          <w:tcPr>
            <w:tcW w:w="2280" w:type="dxa"/>
            <w:tcBorders>
              <w:bottom w:val="single" w:sz="8" w:space="0" w:color="auto"/>
            </w:tcBorders>
            <w:vAlign w:val="bottom"/>
          </w:tcPr>
          <w:p w14:paraId="4BF46525" w14:textId="77777777" w:rsidR="00941E20" w:rsidRDefault="00941E20" w:rsidP="00817E9B">
            <w:pPr>
              <w:rPr>
                <w:sz w:val="19"/>
                <w:szCs w:val="19"/>
              </w:rPr>
            </w:pPr>
          </w:p>
        </w:tc>
        <w:tc>
          <w:tcPr>
            <w:tcW w:w="940" w:type="dxa"/>
            <w:tcBorders>
              <w:bottom w:val="single" w:sz="8" w:space="0" w:color="auto"/>
            </w:tcBorders>
            <w:vAlign w:val="bottom"/>
          </w:tcPr>
          <w:p w14:paraId="79D9281C" w14:textId="77777777" w:rsidR="00941E20" w:rsidRDefault="00941E20" w:rsidP="00817E9B">
            <w:pPr>
              <w:rPr>
                <w:sz w:val="19"/>
                <w:szCs w:val="19"/>
              </w:rPr>
            </w:pPr>
          </w:p>
        </w:tc>
        <w:tc>
          <w:tcPr>
            <w:tcW w:w="1440" w:type="dxa"/>
            <w:tcBorders>
              <w:bottom w:val="single" w:sz="8" w:space="0" w:color="auto"/>
            </w:tcBorders>
            <w:vAlign w:val="bottom"/>
          </w:tcPr>
          <w:p w14:paraId="1AE4BB0D"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53E8A562" w14:textId="77777777" w:rsidR="00941E20" w:rsidRDefault="00941E20" w:rsidP="00817E9B">
            <w:pPr>
              <w:rPr>
                <w:sz w:val="19"/>
                <w:szCs w:val="19"/>
              </w:rPr>
            </w:pPr>
          </w:p>
        </w:tc>
      </w:tr>
      <w:tr w:rsidR="00941E20" w14:paraId="2B42FF15" w14:textId="77777777" w:rsidTr="00817E9B">
        <w:trPr>
          <w:trHeight w:val="234"/>
        </w:trPr>
        <w:tc>
          <w:tcPr>
            <w:tcW w:w="2300" w:type="dxa"/>
            <w:tcBorders>
              <w:left w:val="single" w:sz="8" w:space="0" w:color="auto"/>
              <w:right w:val="single" w:sz="8" w:space="0" w:color="auto"/>
            </w:tcBorders>
            <w:vAlign w:val="bottom"/>
          </w:tcPr>
          <w:p w14:paraId="490EB14D" w14:textId="77777777" w:rsidR="00941E20" w:rsidRDefault="00941E20" w:rsidP="00817E9B">
            <w:pPr>
              <w:ind w:left="40"/>
              <w:rPr>
                <w:sz w:val="20"/>
                <w:szCs w:val="20"/>
              </w:rPr>
            </w:pPr>
            <w:r>
              <w:rPr>
                <w:rFonts w:ascii="Arial" w:eastAsia="Arial" w:hAnsi="Arial" w:cs="Arial"/>
                <w:sz w:val="16"/>
                <w:szCs w:val="16"/>
              </w:rPr>
              <w:t>STR.DRUMUL TATARILOR-</w:t>
            </w:r>
          </w:p>
        </w:tc>
        <w:tc>
          <w:tcPr>
            <w:tcW w:w="940" w:type="dxa"/>
            <w:tcBorders>
              <w:right w:val="single" w:sz="8" w:space="0" w:color="auto"/>
            </w:tcBorders>
            <w:vAlign w:val="bottom"/>
          </w:tcPr>
          <w:p w14:paraId="53B4A965" w14:textId="77777777" w:rsidR="00941E20" w:rsidRDefault="00941E20" w:rsidP="00817E9B">
            <w:pPr>
              <w:ind w:right="559"/>
              <w:jc w:val="right"/>
              <w:rPr>
                <w:sz w:val="20"/>
                <w:szCs w:val="20"/>
              </w:rPr>
            </w:pPr>
            <w:r>
              <w:rPr>
                <w:rFonts w:ascii="Arial" w:eastAsia="Arial" w:hAnsi="Arial" w:cs="Arial"/>
                <w:sz w:val="16"/>
                <w:szCs w:val="16"/>
              </w:rPr>
              <w:t>970</w:t>
            </w:r>
          </w:p>
        </w:tc>
        <w:tc>
          <w:tcPr>
            <w:tcW w:w="1000" w:type="dxa"/>
            <w:gridSpan w:val="2"/>
            <w:tcBorders>
              <w:right w:val="single" w:sz="8" w:space="0" w:color="auto"/>
            </w:tcBorders>
            <w:vAlign w:val="bottom"/>
          </w:tcPr>
          <w:p w14:paraId="54D35A09"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4B31FD03"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7C42B96"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1BC90EFB"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B5085D5" w14:textId="77777777" w:rsidR="00941E20" w:rsidRDefault="00941E20" w:rsidP="00817E9B">
            <w:pPr>
              <w:jc w:val="right"/>
              <w:rPr>
                <w:sz w:val="20"/>
                <w:szCs w:val="20"/>
              </w:rPr>
            </w:pPr>
            <w:r>
              <w:rPr>
                <w:rFonts w:ascii="Arial" w:eastAsia="Arial" w:hAnsi="Arial" w:cs="Arial"/>
                <w:sz w:val="16"/>
                <w:szCs w:val="16"/>
              </w:rPr>
              <w:t>50,00</w:t>
            </w:r>
          </w:p>
        </w:tc>
        <w:tc>
          <w:tcPr>
            <w:tcW w:w="1440" w:type="dxa"/>
            <w:tcBorders>
              <w:right w:val="single" w:sz="8" w:space="0" w:color="auto"/>
            </w:tcBorders>
            <w:vAlign w:val="bottom"/>
          </w:tcPr>
          <w:p w14:paraId="2B2AFD45" w14:textId="77777777" w:rsidR="00941E20" w:rsidRDefault="00941E20" w:rsidP="00817E9B">
            <w:pPr>
              <w:jc w:val="right"/>
              <w:rPr>
                <w:sz w:val="20"/>
                <w:szCs w:val="20"/>
              </w:rPr>
            </w:pPr>
            <w:r>
              <w:rPr>
                <w:rFonts w:ascii="Arial" w:eastAsia="Arial" w:hAnsi="Arial" w:cs="Arial"/>
                <w:sz w:val="16"/>
                <w:szCs w:val="16"/>
              </w:rPr>
              <w:t>50,00</w:t>
            </w:r>
          </w:p>
        </w:tc>
      </w:tr>
      <w:tr w:rsidR="00941E20" w14:paraId="1C6DE533"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4409940" w14:textId="77777777" w:rsidR="00941E20" w:rsidRDefault="00941E20" w:rsidP="00817E9B">
            <w:pPr>
              <w:ind w:left="40"/>
              <w:rPr>
                <w:sz w:val="20"/>
                <w:szCs w:val="20"/>
              </w:rPr>
            </w:pPr>
            <w:r>
              <w:rPr>
                <w:rFonts w:ascii="Arial" w:eastAsia="Arial" w:hAnsi="Arial" w:cs="Arial"/>
                <w:sz w:val="16"/>
                <w:szCs w:val="16"/>
              </w:rPr>
              <w:t>IMP(L=980M)</w:t>
            </w:r>
          </w:p>
        </w:tc>
        <w:tc>
          <w:tcPr>
            <w:tcW w:w="940" w:type="dxa"/>
            <w:tcBorders>
              <w:bottom w:val="single" w:sz="8" w:space="0" w:color="auto"/>
              <w:right w:val="single" w:sz="8" w:space="0" w:color="auto"/>
            </w:tcBorders>
            <w:vAlign w:val="bottom"/>
          </w:tcPr>
          <w:p w14:paraId="7D44172B" w14:textId="77777777" w:rsidR="00941E20" w:rsidRDefault="00941E20" w:rsidP="00817E9B">
            <w:pPr>
              <w:rPr>
                <w:sz w:val="18"/>
                <w:szCs w:val="18"/>
              </w:rPr>
            </w:pPr>
          </w:p>
        </w:tc>
        <w:tc>
          <w:tcPr>
            <w:tcW w:w="880" w:type="dxa"/>
            <w:tcBorders>
              <w:bottom w:val="single" w:sz="8" w:space="0" w:color="auto"/>
            </w:tcBorders>
            <w:vAlign w:val="bottom"/>
          </w:tcPr>
          <w:p w14:paraId="3839D48B"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1D9B9F28"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6358005"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D7D2C62"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461CB37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61D026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1F19856" w14:textId="77777777" w:rsidR="00941E20" w:rsidRDefault="00941E20" w:rsidP="00817E9B">
            <w:pPr>
              <w:rPr>
                <w:sz w:val="18"/>
                <w:szCs w:val="18"/>
              </w:rPr>
            </w:pPr>
          </w:p>
        </w:tc>
      </w:tr>
      <w:tr w:rsidR="00941E20" w14:paraId="2BF52325" w14:textId="77777777" w:rsidTr="00817E9B">
        <w:trPr>
          <w:trHeight w:val="232"/>
        </w:trPr>
        <w:tc>
          <w:tcPr>
            <w:tcW w:w="2300" w:type="dxa"/>
            <w:tcBorders>
              <w:left w:val="single" w:sz="8" w:space="0" w:color="auto"/>
              <w:right w:val="single" w:sz="8" w:space="0" w:color="auto"/>
            </w:tcBorders>
            <w:vAlign w:val="bottom"/>
          </w:tcPr>
          <w:p w14:paraId="3EFE93B8" w14:textId="77777777" w:rsidR="00941E20" w:rsidRDefault="00941E20" w:rsidP="00817E9B">
            <w:pPr>
              <w:ind w:left="40"/>
              <w:rPr>
                <w:sz w:val="20"/>
                <w:szCs w:val="20"/>
              </w:rPr>
            </w:pPr>
            <w:r>
              <w:rPr>
                <w:rFonts w:ascii="Arial" w:eastAsia="Arial" w:hAnsi="Arial" w:cs="Arial"/>
                <w:sz w:val="16"/>
                <w:szCs w:val="16"/>
              </w:rPr>
              <w:t>STR.ECATERINA</w:t>
            </w:r>
          </w:p>
        </w:tc>
        <w:tc>
          <w:tcPr>
            <w:tcW w:w="940" w:type="dxa"/>
            <w:tcBorders>
              <w:right w:val="single" w:sz="8" w:space="0" w:color="auto"/>
            </w:tcBorders>
            <w:vAlign w:val="bottom"/>
          </w:tcPr>
          <w:p w14:paraId="4775CA8B" w14:textId="77777777" w:rsidR="00941E20" w:rsidRDefault="00941E20" w:rsidP="00817E9B">
            <w:pPr>
              <w:ind w:right="559"/>
              <w:jc w:val="right"/>
              <w:rPr>
                <w:sz w:val="20"/>
                <w:szCs w:val="20"/>
              </w:rPr>
            </w:pPr>
            <w:r>
              <w:rPr>
                <w:rFonts w:ascii="Arial" w:eastAsia="Arial" w:hAnsi="Arial" w:cs="Arial"/>
                <w:sz w:val="16"/>
                <w:szCs w:val="16"/>
              </w:rPr>
              <w:t>975</w:t>
            </w:r>
          </w:p>
        </w:tc>
        <w:tc>
          <w:tcPr>
            <w:tcW w:w="1000" w:type="dxa"/>
            <w:gridSpan w:val="2"/>
            <w:tcBorders>
              <w:right w:val="single" w:sz="8" w:space="0" w:color="auto"/>
            </w:tcBorders>
            <w:vAlign w:val="bottom"/>
          </w:tcPr>
          <w:p w14:paraId="0CE80207"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3BA27D9E"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3B9DD47"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C6AE68D"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C1B8F6E" w14:textId="77777777" w:rsidR="00941E20" w:rsidRDefault="00941E20" w:rsidP="00817E9B">
            <w:pPr>
              <w:jc w:val="right"/>
              <w:rPr>
                <w:sz w:val="20"/>
                <w:szCs w:val="20"/>
              </w:rPr>
            </w:pPr>
            <w:r>
              <w:rPr>
                <w:rFonts w:ascii="Arial" w:eastAsia="Arial" w:hAnsi="Arial" w:cs="Arial"/>
                <w:sz w:val="16"/>
                <w:szCs w:val="16"/>
              </w:rPr>
              <w:t>4,00</w:t>
            </w:r>
          </w:p>
        </w:tc>
        <w:tc>
          <w:tcPr>
            <w:tcW w:w="1440" w:type="dxa"/>
            <w:tcBorders>
              <w:right w:val="single" w:sz="8" w:space="0" w:color="auto"/>
            </w:tcBorders>
            <w:vAlign w:val="bottom"/>
          </w:tcPr>
          <w:p w14:paraId="285A517E" w14:textId="77777777" w:rsidR="00941E20" w:rsidRDefault="00941E20" w:rsidP="00817E9B">
            <w:pPr>
              <w:jc w:val="right"/>
              <w:rPr>
                <w:sz w:val="20"/>
                <w:szCs w:val="20"/>
              </w:rPr>
            </w:pPr>
            <w:r>
              <w:rPr>
                <w:rFonts w:ascii="Arial" w:eastAsia="Arial" w:hAnsi="Arial" w:cs="Arial"/>
                <w:sz w:val="16"/>
                <w:szCs w:val="16"/>
              </w:rPr>
              <w:t>4,00</w:t>
            </w:r>
          </w:p>
        </w:tc>
      </w:tr>
      <w:tr w:rsidR="00941E20" w14:paraId="445198C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6520A25" w14:textId="77777777" w:rsidR="00941E20" w:rsidRDefault="00941E20" w:rsidP="00817E9B">
            <w:pPr>
              <w:ind w:left="40"/>
              <w:rPr>
                <w:sz w:val="20"/>
                <w:szCs w:val="20"/>
              </w:rPr>
            </w:pPr>
            <w:r>
              <w:rPr>
                <w:rFonts w:ascii="Arial" w:eastAsia="Arial" w:hAnsi="Arial" w:cs="Arial"/>
                <w:sz w:val="16"/>
                <w:szCs w:val="16"/>
              </w:rPr>
              <w:t>TEODOROIU-IMP(L=80</w:t>
            </w:r>
          </w:p>
        </w:tc>
        <w:tc>
          <w:tcPr>
            <w:tcW w:w="940" w:type="dxa"/>
            <w:tcBorders>
              <w:bottom w:val="single" w:sz="8" w:space="0" w:color="auto"/>
              <w:right w:val="single" w:sz="8" w:space="0" w:color="auto"/>
            </w:tcBorders>
            <w:vAlign w:val="bottom"/>
          </w:tcPr>
          <w:p w14:paraId="445C2720" w14:textId="77777777" w:rsidR="00941E20" w:rsidRDefault="00941E20" w:rsidP="00817E9B">
            <w:pPr>
              <w:rPr>
                <w:sz w:val="18"/>
                <w:szCs w:val="18"/>
              </w:rPr>
            </w:pPr>
          </w:p>
        </w:tc>
        <w:tc>
          <w:tcPr>
            <w:tcW w:w="880" w:type="dxa"/>
            <w:tcBorders>
              <w:bottom w:val="single" w:sz="8" w:space="0" w:color="auto"/>
            </w:tcBorders>
            <w:vAlign w:val="bottom"/>
          </w:tcPr>
          <w:p w14:paraId="1E55CFDE"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5D1437EF"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BB2C62E"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469C44D"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289CA5E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C953FE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4C212A2" w14:textId="77777777" w:rsidR="00941E20" w:rsidRDefault="00941E20" w:rsidP="00817E9B">
            <w:pPr>
              <w:rPr>
                <w:sz w:val="18"/>
                <w:szCs w:val="18"/>
              </w:rPr>
            </w:pPr>
          </w:p>
        </w:tc>
      </w:tr>
      <w:tr w:rsidR="00941E20" w14:paraId="2D0BB343" w14:textId="77777777" w:rsidTr="00817E9B">
        <w:trPr>
          <w:trHeight w:val="232"/>
        </w:trPr>
        <w:tc>
          <w:tcPr>
            <w:tcW w:w="2300" w:type="dxa"/>
            <w:tcBorders>
              <w:left w:val="single" w:sz="8" w:space="0" w:color="auto"/>
              <w:right w:val="single" w:sz="8" w:space="0" w:color="auto"/>
            </w:tcBorders>
            <w:vAlign w:val="bottom"/>
          </w:tcPr>
          <w:p w14:paraId="095F18E3" w14:textId="77777777" w:rsidR="00941E20" w:rsidRDefault="00941E20" w:rsidP="00817E9B">
            <w:pPr>
              <w:ind w:left="40"/>
              <w:rPr>
                <w:sz w:val="20"/>
                <w:szCs w:val="20"/>
              </w:rPr>
            </w:pPr>
            <w:r>
              <w:rPr>
                <w:rFonts w:ascii="Arial" w:eastAsia="Arial" w:hAnsi="Arial" w:cs="Arial"/>
                <w:sz w:val="16"/>
                <w:szCs w:val="16"/>
              </w:rPr>
              <w:t>STR.EMIL GARLEANU-IMP(</w:t>
            </w:r>
          </w:p>
        </w:tc>
        <w:tc>
          <w:tcPr>
            <w:tcW w:w="940" w:type="dxa"/>
            <w:tcBorders>
              <w:right w:val="single" w:sz="8" w:space="0" w:color="auto"/>
            </w:tcBorders>
            <w:vAlign w:val="bottom"/>
          </w:tcPr>
          <w:p w14:paraId="204A62FB" w14:textId="77777777" w:rsidR="00941E20" w:rsidRDefault="00941E20" w:rsidP="00817E9B">
            <w:pPr>
              <w:ind w:right="559"/>
              <w:jc w:val="right"/>
              <w:rPr>
                <w:sz w:val="20"/>
                <w:szCs w:val="20"/>
              </w:rPr>
            </w:pPr>
            <w:r>
              <w:rPr>
                <w:rFonts w:ascii="Arial" w:eastAsia="Arial" w:hAnsi="Arial" w:cs="Arial"/>
                <w:sz w:val="16"/>
                <w:szCs w:val="16"/>
              </w:rPr>
              <w:t>973</w:t>
            </w:r>
          </w:p>
        </w:tc>
        <w:tc>
          <w:tcPr>
            <w:tcW w:w="1000" w:type="dxa"/>
            <w:gridSpan w:val="2"/>
            <w:tcBorders>
              <w:right w:val="single" w:sz="8" w:space="0" w:color="auto"/>
            </w:tcBorders>
            <w:vAlign w:val="bottom"/>
          </w:tcPr>
          <w:p w14:paraId="60C3F898"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924CF03"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426803A"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4121E9F"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62D5C74" w14:textId="77777777" w:rsidR="00941E20" w:rsidRDefault="00941E20" w:rsidP="00817E9B">
            <w:pPr>
              <w:jc w:val="right"/>
              <w:rPr>
                <w:sz w:val="20"/>
                <w:szCs w:val="20"/>
              </w:rPr>
            </w:pPr>
            <w:r>
              <w:rPr>
                <w:rFonts w:ascii="Arial" w:eastAsia="Arial" w:hAnsi="Arial" w:cs="Arial"/>
                <w:sz w:val="16"/>
                <w:szCs w:val="16"/>
              </w:rPr>
              <w:t>4,00</w:t>
            </w:r>
          </w:p>
        </w:tc>
        <w:tc>
          <w:tcPr>
            <w:tcW w:w="1440" w:type="dxa"/>
            <w:tcBorders>
              <w:right w:val="single" w:sz="8" w:space="0" w:color="auto"/>
            </w:tcBorders>
            <w:vAlign w:val="bottom"/>
          </w:tcPr>
          <w:p w14:paraId="5540ABCD" w14:textId="77777777" w:rsidR="00941E20" w:rsidRDefault="00941E20" w:rsidP="00817E9B">
            <w:pPr>
              <w:jc w:val="right"/>
              <w:rPr>
                <w:sz w:val="20"/>
                <w:szCs w:val="20"/>
              </w:rPr>
            </w:pPr>
            <w:r>
              <w:rPr>
                <w:rFonts w:ascii="Arial" w:eastAsia="Arial" w:hAnsi="Arial" w:cs="Arial"/>
                <w:sz w:val="16"/>
                <w:szCs w:val="16"/>
              </w:rPr>
              <w:t>4,00</w:t>
            </w:r>
          </w:p>
        </w:tc>
      </w:tr>
      <w:tr w:rsidR="00941E20" w14:paraId="3F01D2BE"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4E8D85F" w14:textId="77777777" w:rsidR="00941E20" w:rsidRDefault="00941E20" w:rsidP="00817E9B">
            <w:pPr>
              <w:ind w:left="40"/>
              <w:rPr>
                <w:sz w:val="20"/>
                <w:szCs w:val="20"/>
              </w:rPr>
            </w:pPr>
            <w:r>
              <w:rPr>
                <w:rFonts w:ascii="Arial" w:eastAsia="Arial" w:hAnsi="Arial" w:cs="Arial"/>
                <w:sz w:val="16"/>
                <w:szCs w:val="16"/>
              </w:rPr>
              <w:t>L=80M,l=6M</w:t>
            </w:r>
          </w:p>
        </w:tc>
        <w:tc>
          <w:tcPr>
            <w:tcW w:w="940" w:type="dxa"/>
            <w:tcBorders>
              <w:bottom w:val="single" w:sz="8" w:space="0" w:color="auto"/>
              <w:right w:val="single" w:sz="8" w:space="0" w:color="auto"/>
            </w:tcBorders>
            <w:vAlign w:val="bottom"/>
          </w:tcPr>
          <w:p w14:paraId="63C195D7" w14:textId="77777777" w:rsidR="00941E20" w:rsidRDefault="00941E20" w:rsidP="00817E9B">
            <w:pPr>
              <w:rPr>
                <w:sz w:val="18"/>
                <w:szCs w:val="18"/>
              </w:rPr>
            </w:pPr>
          </w:p>
        </w:tc>
        <w:tc>
          <w:tcPr>
            <w:tcW w:w="880" w:type="dxa"/>
            <w:tcBorders>
              <w:bottom w:val="single" w:sz="8" w:space="0" w:color="auto"/>
            </w:tcBorders>
            <w:vAlign w:val="bottom"/>
          </w:tcPr>
          <w:p w14:paraId="149E5770"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198D209B"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628A7A2"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0B3DD12"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3F34F8F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E401EA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CE3ECD8" w14:textId="77777777" w:rsidR="00941E20" w:rsidRDefault="00941E20" w:rsidP="00817E9B">
            <w:pPr>
              <w:rPr>
                <w:sz w:val="18"/>
                <w:szCs w:val="18"/>
              </w:rPr>
            </w:pPr>
          </w:p>
        </w:tc>
      </w:tr>
      <w:tr w:rsidR="00941E20" w14:paraId="2C20B245" w14:textId="77777777" w:rsidTr="00817E9B">
        <w:trPr>
          <w:trHeight w:val="232"/>
        </w:trPr>
        <w:tc>
          <w:tcPr>
            <w:tcW w:w="2300" w:type="dxa"/>
            <w:tcBorders>
              <w:left w:val="single" w:sz="8" w:space="0" w:color="auto"/>
              <w:right w:val="single" w:sz="8" w:space="0" w:color="auto"/>
            </w:tcBorders>
            <w:vAlign w:val="bottom"/>
          </w:tcPr>
          <w:p w14:paraId="43FE864F" w14:textId="77777777" w:rsidR="00941E20" w:rsidRDefault="00941E20" w:rsidP="00817E9B">
            <w:pPr>
              <w:ind w:left="40"/>
              <w:rPr>
                <w:sz w:val="20"/>
                <w:szCs w:val="20"/>
              </w:rPr>
            </w:pPr>
            <w:r>
              <w:rPr>
                <w:rFonts w:ascii="Arial" w:eastAsia="Arial" w:hAnsi="Arial" w:cs="Arial"/>
                <w:sz w:val="16"/>
                <w:szCs w:val="16"/>
              </w:rPr>
              <w:t>STR.EPAMINONDA</w:t>
            </w:r>
          </w:p>
        </w:tc>
        <w:tc>
          <w:tcPr>
            <w:tcW w:w="940" w:type="dxa"/>
            <w:tcBorders>
              <w:right w:val="single" w:sz="8" w:space="0" w:color="auto"/>
            </w:tcBorders>
            <w:vAlign w:val="bottom"/>
          </w:tcPr>
          <w:p w14:paraId="167362E3" w14:textId="77777777" w:rsidR="00941E20" w:rsidRDefault="00941E20" w:rsidP="00817E9B">
            <w:pPr>
              <w:ind w:right="559"/>
              <w:jc w:val="right"/>
              <w:rPr>
                <w:sz w:val="20"/>
                <w:szCs w:val="20"/>
              </w:rPr>
            </w:pPr>
            <w:r>
              <w:rPr>
                <w:rFonts w:ascii="Arial" w:eastAsia="Arial" w:hAnsi="Arial" w:cs="Arial"/>
                <w:sz w:val="16"/>
                <w:szCs w:val="16"/>
              </w:rPr>
              <w:t>974</w:t>
            </w:r>
          </w:p>
        </w:tc>
        <w:tc>
          <w:tcPr>
            <w:tcW w:w="1000" w:type="dxa"/>
            <w:gridSpan w:val="2"/>
            <w:tcBorders>
              <w:right w:val="single" w:sz="8" w:space="0" w:color="auto"/>
            </w:tcBorders>
            <w:vAlign w:val="bottom"/>
          </w:tcPr>
          <w:p w14:paraId="63A55E4D"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A1FA6E2"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B52100F"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63ECEC3"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28EFB57" w14:textId="77777777" w:rsidR="00941E20" w:rsidRDefault="00941E20" w:rsidP="00817E9B">
            <w:pPr>
              <w:jc w:val="right"/>
              <w:rPr>
                <w:sz w:val="20"/>
                <w:szCs w:val="20"/>
              </w:rPr>
            </w:pPr>
            <w:r>
              <w:rPr>
                <w:rFonts w:ascii="Arial" w:eastAsia="Arial" w:hAnsi="Arial" w:cs="Arial"/>
                <w:sz w:val="16"/>
                <w:szCs w:val="16"/>
              </w:rPr>
              <w:t>18,00</w:t>
            </w:r>
          </w:p>
        </w:tc>
        <w:tc>
          <w:tcPr>
            <w:tcW w:w="1440" w:type="dxa"/>
            <w:tcBorders>
              <w:right w:val="single" w:sz="8" w:space="0" w:color="auto"/>
            </w:tcBorders>
            <w:vAlign w:val="bottom"/>
          </w:tcPr>
          <w:p w14:paraId="124CECAF" w14:textId="77777777" w:rsidR="00941E20" w:rsidRDefault="00941E20" w:rsidP="00817E9B">
            <w:pPr>
              <w:jc w:val="right"/>
              <w:rPr>
                <w:sz w:val="20"/>
                <w:szCs w:val="20"/>
              </w:rPr>
            </w:pPr>
            <w:r>
              <w:rPr>
                <w:rFonts w:ascii="Arial" w:eastAsia="Arial" w:hAnsi="Arial" w:cs="Arial"/>
                <w:sz w:val="16"/>
                <w:szCs w:val="16"/>
              </w:rPr>
              <w:t>18,00</w:t>
            </w:r>
          </w:p>
        </w:tc>
      </w:tr>
      <w:tr w:rsidR="00941E20" w14:paraId="71F87C13"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D63B97C" w14:textId="77777777" w:rsidR="00941E20" w:rsidRDefault="00941E20" w:rsidP="00817E9B">
            <w:pPr>
              <w:ind w:left="40"/>
              <w:rPr>
                <w:sz w:val="20"/>
                <w:szCs w:val="20"/>
              </w:rPr>
            </w:pPr>
            <w:r>
              <w:rPr>
                <w:rFonts w:ascii="Arial" w:eastAsia="Arial" w:hAnsi="Arial" w:cs="Arial"/>
                <w:sz w:val="16"/>
                <w:szCs w:val="16"/>
              </w:rPr>
              <w:t>BUCEVSCHI-IMP(340</w:t>
            </w:r>
          </w:p>
        </w:tc>
        <w:tc>
          <w:tcPr>
            <w:tcW w:w="940" w:type="dxa"/>
            <w:tcBorders>
              <w:bottom w:val="single" w:sz="8" w:space="0" w:color="auto"/>
              <w:right w:val="single" w:sz="8" w:space="0" w:color="auto"/>
            </w:tcBorders>
            <w:vAlign w:val="bottom"/>
          </w:tcPr>
          <w:p w14:paraId="75CFC1A1" w14:textId="77777777" w:rsidR="00941E20" w:rsidRDefault="00941E20" w:rsidP="00817E9B">
            <w:pPr>
              <w:rPr>
                <w:sz w:val="18"/>
                <w:szCs w:val="18"/>
              </w:rPr>
            </w:pPr>
          </w:p>
        </w:tc>
        <w:tc>
          <w:tcPr>
            <w:tcW w:w="880" w:type="dxa"/>
            <w:tcBorders>
              <w:bottom w:val="single" w:sz="8" w:space="0" w:color="auto"/>
            </w:tcBorders>
            <w:vAlign w:val="bottom"/>
          </w:tcPr>
          <w:p w14:paraId="3E4439CB"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5A6A07C5"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0B90767"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55DD767"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3C1D743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1004E1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3C11969" w14:textId="77777777" w:rsidR="00941E20" w:rsidRDefault="00941E20" w:rsidP="00817E9B">
            <w:pPr>
              <w:rPr>
                <w:sz w:val="18"/>
                <w:szCs w:val="18"/>
              </w:rPr>
            </w:pPr>
          </w:p>
        </w:tc>
      </w:tr>
      <w:tr w:rsidR="00941E20" w14:paraId="54D32751" w14:textId="77777777" w:rsidTr="00817E9B">
        <w:trPr>
          <w:trHeight w:val="232"/>
        </w:trPr>
        <w:tc>
          <w:tcPr>
            <w:tcW w:w="2300" w:type="dxa"/>
            <w:tcBorders>
              <w:left w:val="single" w:sz="8" w:space="0" w:color="auto"/>
              <w:right w:val="single" w:sz="8" w:space="0" w:color="auto"/>
            </w:tcBorders>
            <w:vAlign w:val="bottom"/>
          </w:tcPr>
          <w:p w14:paraId="64BCE82D" w14:textId="77777777" w:rsidR="00941E20" w:rsidRDefault="00941E20" w:rsidP="00817E9B">
            <w:pPr>
              <w:ind w:left="40"/>
              <w:rPr>
                <w:sz w:val="20"/>
                <w:szCs w:val="20"/>
              </w:rPr>
            </w:pPr>
            <w:r>
              <w:rPr>
                <w:rFonts w:ascii="Arial" w:eastAsia="Arial" w:hAnsi="Arial" w:cs="Arial"/>
                <w:sz w:val="16"/>
                <w:szCs w:val="16"/>
              </w:rPr>
              <w:t>STR.FEROVIARILOR-IMP.(</w:t>
            </w:r>
          </w:p>
        </w:tc>
        <w:tc>
          <w:tcPr>
            <w:tcW w:w="940" w:type="dxa"/>
            <w:tcBorders>
              <w:right w:val="single" w:sz="8" w:space="0" w:color="auto"/>
            </w:tcBorders>
            <w:vAlign w:val="bottom"/>
          </w:tcPr>
          <w:p w14:paraId="3E23E92E" w14:textId="77777777" w:rsidR="00941E20" w:rsidRDefault="00941E20" w:rsidP="00817E9B">
            <w:pPr>
              <w:ind w:right="559"/>
              <w:jc w:val="right"/>
              <w:rPr>
                <w:sz w:val="20"/>
                <w:szCs w:val="20"/>
              </w:rPr>
            </w:pPr>
            <w:r>
              <w:rPr>
                <w:rFonts w:ascii="Arial" w:eastAsia="Arial" w:hAnsi="Arial" w:cs="Arial"/>
                <w:sz w:val="16"/>
                <w:szCs w:val="16"/>
              </w:rPr>
              <w:t>978</w:t>
            </w:r>
          </w:p>
        </w:tc>
        <w:tc>
          <w:tcPr>
            <w:tcW w:w="1000" w:type="dxa"/>
            <w:gridSpan w:val="2"/>
            <w:tcBorders>
              <w:right w:val="single" w:sz="8" w:space="0" w:color="auto"/>
            </w:tcBorders>
            <w:vAlign w:val="bottom"/>
          </w:tcPr>
          <w:p w14:paraId="02B55398"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0154A572"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75BB4E0"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436B12A"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1375D01" w14:textId="77777777" w:rsidR="00941E20" w:rsidRDefault="00941E20" w:rsidP="00817E9B">
            <w:pPr>
              <w:jc w:val="right"/>
              <w:rPr>
                <w:sz w:val="20"/>
                <w:szCs w:val="20"/>
              </w:rPr>
            </w:pPr>
            <w:r>
              <w:rPr>
                <w:rFonts w:ascii="Arial" w:eastAsia="Arial" w:hAnsi="Arial" w:cs="Arial"/>
                <w:sz w:val="16"/>
                <w:szCs w:val="16"/>
              </w:rPr>
              <w:t>6,00</w:t>
            </w:r>
          </w:p>
        </w:tc>
        <w:tc>
          <w:tcPr>
            <w:tcW w:w="1440" w:type="dxa"/>
            <w:tcBorders>
              <w:right w:val="single" w:sz="8" w:space="0" w:color="auto"/>
            </w:tcBorders>
            <w:vAlign w:val="bottom"/>
          </w:tcPr>
          <w:p w14:paraId="03F7CF2A" w14:textId="77777777" w:rsidR="00941E20" w:rsidRDefault="00941E20" w:rsidP="00817E9B">
            <w:pPr>
              <w:jc w:val="right"/>
              <w:rPr>
                <w:sz w:val="20"/>
                <w:szCs w:val="20"/>
              </w:rPr>
            </w:pPr>
            <w:r>
              <w:rPr>
                <w:rFonts w:ascii="Arial" w:eastAsia="Arial" w:hAnsi="Arial" w:cs="Arial"/>
                <w:sz w:val="16"/>
                <w:szCs w:val="16"/>
              </w:rPr>
              <w:t>6,00</w:t>
            </w:r>
          </w:p>
        </w:tc>
      </w:tr>
      <w:tr w:rsidR="00941E20" w14:paraId="45993749"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3983CF2" w14:textId="77777777" w:rsidR="00941E20" w:rsidRDefault="00941E20" w:rsidP="00817E9B">
            <w:pPr>
              <w:ind w:left="40"/>
              <w:rPr>
                <w:sz w:val="20"/>
                <w:szCs w:val="20"/>
              </w:rPr>
            </w:pPr>
            <w:r>
              <w:rPr>
                <w:rFonts w:ascii="Arial" w:eastAsia="Arial" w:hAnsi="Arial" w:cs="Arial"/>
                <w:sz w:val="16"/>
                <w:szCs w:val="16"/>
              </w:rPr>
              <w:t>L=110M,l=5</w:t>
            </w:r>
          </w:p>
        </w:tc>
        <w:tc>
          <w:tcPr>
            <w:tcW w:w="940" w:type="dxa"/>
            <w:tcBorders>
              <w:bottom w:val="single" w:sz="8" w:space="0" w:color="auto"/>
              <w:right w:val="single" w:sz="8" w:space="0" w:color="auto"/>
            </w:tcBorders>
            <w:vAlign w:val="bottom"/>
          </w:tcPr>
          <w:p w14:paraId="4266E6AE" w14:textId="77777777" w:rsidR="00941E20" w:rsidRDefault="00941E20" w:rsidP="00817E9B">
            <w:pPr>
              <w:rPr>
                <w:sz w:val="18"/>
                <w:szCs w:val="18"/>
              </w:rPr>
            </w:pPr>
          </w:p>
        </w:tc>
        <w:tc>
          <w:tcPr>
            <w:tcW w:w="880" w:type="dxa"/>
            <w:tcBorders>
              <w:bottom w:val="single" w:sz="8" w:space="0" w:color="auto"/>
            </w:tcBorders>
            <w:vAlign w:val="bottom"/>
          </w:tcPr>
          <w:p w14:paraId="00AC8817"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5ED9CE4"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7A8BC0F"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F4359BF"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35D6ED7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16102D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1B5C6D2" w14:textId="77777777" w:rsidR="00941E20" w:rsidRDefault="00941E20" w:rsidP="00817E9B">
            <w:pPr>
              <w:rPr>
                <w:sz w:val="18"/>
                <w:szCs w:val="18"/>
              </w:rPr>
            </w:pPr>
          </w:p>
        </w:tc>
      </w:tr>
      <w:tr w:rsidR="00941E20" w14:paraId="42276695" w14:textId="77777777" w:rsidTr="00817E9B">
        <w:trPr>
          <w:trHeight w:val="232"/>
        </w:trPr>
        <w:tc>
          <w:tcPr>
            <w:tcW w:w="2300" w:type="dxa"/>
            <w:tcBorders>
              <w:left w:val="single" w:sz="8" w:space="0" w:color="auto"/>
              <w:right w:val="single" w:sz="8" w:space="0" w:color="auto"/>
            </w:tcBorders>
            <w:vAlign w:val="bottom"/>
          </w:tcPr>
          <w:p w14:paraId="21EAD2EC" w14:textId="77777777" w:rsidR="00941E20" w:rsidRDefault="00941E20" w:rsidP="00817E9B">
            <w:pPr>
              <w:ind w:left="40"/>
              <w:rPr>
                <w:sz w:val="20"/>
                <w:szCs w:val="20"/>
              </w:rPr>
            </w:pPr>
            <w:r>
              <w:rPr>
                <w:rFonts w:ascii="Arial" w:eastAsia="Arial" w:hAnsi="Arial" w:cs="Arial"/>
                <w:sz w:val="16"/>
                <w:szCs w:val="16"/>
              </w:rPr>
              <w:t>STR.FLORILOR-IMP.(L=11</w:t>
            </w:r>
          </w:p>
        </w:tc>
        <w:tc>
          <w:tcPr>
            <w:tcW w:w="940" w:type="dxa"/>
            <w:tcBorders>
              <w:right w:val="single" w:sz="8" w:space="0" w:color="auto"/>
            </w:tcBorders>
            <w:vAlign w:val="bottom"/>
          </w:tcPr>
          <w:p w14:paraId="48AA74AF" w14:textId="77777777" w:rsidR="00941E20" w:rsidRDefault="00941E20" w:rsidP="00817E9B">
            <w:pPr>
              <w:ind w:right="559"/>
              <w:jc w:val="right"/>
              <w:rPr>
                <w:sz w:val="20"/>
                <w:szCs w:val="20"/>
              </w:rPr>
            </w:pPr>
            <w:r>
              <w:rPr>
                <w:rFonts w:ascii="Arial" w:eastAsia="Arial" w:hAnsi="Arial" w:cs="Arial"/>
                <w:sz w:val="16"/>
                <w:szCs w:val="16"/>
              </w:rPr>
              <w:t>976</w:t>
            </w:r>
          </w:p>
        </w:tc>
        <w:tc>
          <w:tcPr>
            <w:tcW w:w="1000" w:type="dxa"/>
            <w:gridSpan w:val="2"/>
            <w:tcBorders>
              <w:right w:val="single" w:sz="8" w:space="0" w:color="auto"/>
            </w:tcBorders>
            <w:vAlign w:val="bottom"/>
          </w:tcPr>
          <w:p w14:paraId="4E4B4C51"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39BBAB19"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F9FB898"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D79893E"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A92EA44" w14:textId="77777777" w:rsidR="00941E20" w:rsidRDefault="00941E20" w:rsidP="00817E9B">
            <w:pPr>
              <w:jc w:val="right"/>
              <w:rPr>
                <w:sz w:val="20"/>
                <w:szCs w:val="20"/>
              </w:rPr>
            </w:pPr>
            <w:r>
              <w:rPr>
                <w:rFonts w:ascii="Arial" w:eastAsia="Arial" w:hAnsi="Arial" w:cs="Arial"/>
                <w:sz w:val="16"/>
                <w:szCs w:val="16"/>
              </w:rPr>
              <w:t>6,00</w:t>
            </w:r>
          </w:p>
        </w:tc>
        <w:tc>
          <w:tcPr>
            <w:tcW w:w="1440" w:type="dxa"/>
            <w:tcBorders>
              <w:right w:val="single" w:sz="8" w:space="0" w:color="auto"/>
            </w:tcBorders>
            <w:vAlign w:val="bottom"/>
          </w:tcPr>
          <w:p w14:paraId="1131E4E9" w14:textId="77777777" w:rsidR="00941E20" w:rsidRDefault="00941E20" w:rsidP="00817E9B">
            <w:pPr>
              <w:jc w:val="right"/>
              <w:rPr>
                <w:sz w:val="20"/>
                <w:szCs w:val="20"/>
              </w:rPr>
            </w:pPr>
            <w:r>
              <w:rPr>
                <w:rFonts w:ascii="Arial" w:eastAsia="Arial" w:hAnsi="Arial" w:cs="Arial"/>
                <w:sz w:val="16"/>
                <w:szCs w:val="16"/>
              </w:rPr>
              <w:t>6,00</w:t>
            </w:r>
          </w:p>
        </w:tc>
      </w:tr>
      <w:tr w:rsidR="00941E20" w14:paraId="22852E5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C9734D9" w14:textId="77777777" w:rsidR="00941E20" w:rsidRDefault="00941E20" w:rsidP="00817E9B">
            <w:pPr>
              <w:ind w:left="40"/>
              <w:rPr>
                <w:sz w:val="20"/>
                <w:szCs w:val="20"/>
              </w:rPr>
            </w:pPr>
            <w:r>
              <w:rPr>
                <w:rFonts w:ascii="Arial" w:eastAsia="Arial" w:hAnsi="Arial" w:cs="Arial"/>
                <w:sz w:val="16"/>
                <w:szCs w:val="16"/>
              </w:rPr>
              <w:t>0M,l=6M)</w:t>
            </w:r>
          </w:p>
        </w:tc>
        <w:tc>
          <w:tcPr>
            <w:tcW w:w="940" w:type="dxa"/>
            <w:tcBorders>
              <w:bottom w:val="single" w:sz="8" w:space="0" w:color="auto"/>
              <w:right w:val="single" w:sz="8" w:space="0" w:color="auto"/>
            </w:tcBorders>
            <w:vAlign w:val="bottom"/>
          </w:tcPr>
          <w:p w14:paraId="4FD3570D" w14:textId="77777777" w:rsidR="00941E20" w:rsidRDefault="00941E20" w:rsidP="00817E9B">
            <w:pPr>
              <w:rPr>
                <w:sz w:val="18"/>
                <w:szCs w:val="18"/>
              </w:rPr>
            </w:pPr>
          </w:p>
        </w:tc>
        <w:tc>
          <w:tcPr>
            <w:tcW w:w="880" w:type="dxa"/>
            <w:tcBorders>
              <w:bottom w:val="single" w:sz="8" w:space="0" w:color="auto"/>
            </w:tcBorders>
            <w:vAlign w:val="bottom"/>
          </w:tcPr>
          <w:p w14:paraId="79BF6F0D"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014440D"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4838A27"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557D56F"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35A3BFF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607585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2D5E37E" w14:textId="77777777" w:rsidR="00941E20" w:rsidRDefault="00941E20" w:rsidP="00817E9B">
            <w:pPr>
              <w:rPr>
                <w:sz w:val="18"/>
                <w:szCs w:val="18"/>
              </w:rPr>
            </w:pPr>
          </w:p>
        </w:tc>
      </w:tr>
      <w:tr w:rsidR="00941E20" w14:paraId="021942E3" w14:textId="77777777" w:rsidTr="00817E9B">
        <w:trPr>
          <w:trHeight w:val="232"/>
        </w:trPr>
        <w:tc>
          <w:tcPr>
            <w:tcW w:w="2300" w:type="dxa"/>
            <w:tcBorders>
              <w:left w:val="single" w:sz="8" w:space="0" w:color="auto"/>
              <w:right w:val="single" w:sz="8" w:space="0" w:color="auto"/>
            </w:tcBorders>
            <w:vAlign w:val="bottom"/>
          </w:tcPr>
          <w:p w14:paraId="6A4FAA14" w14:textId="77777777" w:rsidR="00941E20" w:rsidRDefault="00941E20" w:rsidP="00817E9B">
            <w:pPr>
              <w:ind w:left="40"/>
              <w:rPr>
                <w:sz w:val="20"/>
                <w:szCs w:val="20"/>
              </w:rPr>
            </w:pPr>
            <w:r>
              <w:rPr>
                <w:rFonts w:ascii="Arial" w:eastAsia="Arial" w:hAnsi="Arial" w:cs="Arial"/>
                <w:sz w:val="16"/>
                <w:szCs w:val="16"/>
              </w:rPr>
              <w:t>STR.GARII-ASF (L=506M)</w:t>
            </w:r>
          </w:p>
        </w:tc>
        <w:tc>
          <w:tcPr>
            <w:tcW w:w="940" w:type="dxa"/>
            <w:tcBorders>
              <w:right w:val="single" w:sz="8" w:space="0" w:color="auto"/>
            </w:tcBorders>
            <w:vAlign w:val="bottom"/>
          </w:tcPr>
          <w:p w14:paraId="0D3C9F61" w14:textId="77777777" w:rsidR="00941E20" w:rsidRDefault="00941E20" w:rsidP="00817E9B">
            <w:pPr>
              <w:ind w:right="559"/>
              <w:jc w:val="right"/>
              <w:rPr>
                <w:sz w:val="20"/>
                <w:szCs w:val="20"/>
              </w:rPr>
            </w:pPr>
            <w:r>
              <w:rPr>
                <w:rFonts w:ascii="Arial" w:eastAsia="Arial" w:hAnsi="Arial" w:cs="Arial"/>
                <w:sz w:val="16"/>
                <w:szCs w:val="16"/>
              </w:rPr>
              <w:t>871</w:t>
            </w:r>
          </w:p>
        </w:tc>
        <w:tc>
          <w:tcPr>
            <w:tcW w:w="880" w:type="dxa"/>
            <w:vAlign w:val="bottom"/>
          </w:tcPr>
          <w:p w14:paraId="69BB051B"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46BFD7D7"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48C836AF"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3E6C0C6"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67E46AC"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569E6B0" w14:textId="77777777" w:rsidR="00941E20" w:rsidRDefault="00941E20" w:rsidP="00817E9B">
            <w:pPr>
              <w:jc w:val="right"/>
              <w:rPr>
                <w:sz w:val="20"/>
                <w:szCs w:val="20"/>
              </w:rPr>
            </w:pPr>
            <w:r>
              <w:rPr>
                <w:rFonts w:ascii="Arial" w:eastAsia="Arial" w:hAnsi="Arial" w:cs="Arial"/>
                <w:sz w:val="16"/>
                <w:szCs w:val="16"/>
              </w:rPr>
              <w:t>85.564,00</w:t>
            </w:r>
          </w:p>
        </w:tc>
        <w:tc>
          <w:tcPr>
            <w:tcW w:w="1440" w:type="dxa"/>
            <w:tcBorders>
              <w:right w:val="single" w:sz="8" w:space="0" w:color="auto"/>
            </w:tcBorders>
            <w:vAlign w:val="bottom"/>
          </w:tcPr>
          <w:p w14:paraId="3AC3BC3D" w14:textId="77777777" w:rsidR="00941E20" w:rsidRDefault="00941E20" w:rsidP="00817E9B">
            <w:pPr>
              <w:jc w:val="right"/>
              <w:rPr>
                <w:sz w:val="20"/>
                <w:szCs w:val="20"/>
              </w:rPr>
            </w:pPr>
            <w:r>
              <w:rPr>
                <w:rFonts w:ascii="Arial" w:eastAsia="Arial" w:hAnsi="Arial" w:cs="Arial"/>
                <w:sz w:val="16"/>
                <w:szCs w:val="16"/>
              </w:rPr>
              <w:t>85.564,00</w:t>
            </w:r>
          </w:p>
        </w:tc>
      </w:tr>
      <w:tr w:rsidR="00941E20" w14:paraId="2201DC85"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E279FF6"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71305B43" w14:textId="77777777" w:rsidR="00941E20" w:rsidRDefault="00941E20" w:rsidP="00817E9B">
            <w:pPr>
              <w:rPr>
                <w:sz w:val="18"/>
                <w:szCs w:val="18"/>
              </w:rPr>
            </w:pPr>
          </w:p>
        </w:tc>
        <w:tc>
          <w:tcPr>
            <w:tcW w:w="880" w:type="dxa"/>
            <w:tcBorders>
              <w:bottom w:val="single" w:sz="8" w:space="0" w:color="auto"/>
            </w:tcBorders>
            <w:vAlign w:val="bottom"/>
          </w:tcPr>
          <w:p w14:paraId="672A0157"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518244F0"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D9B9F54"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63C21D3"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6BEA59F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88B43E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1B90502" w14:textId="77777777" w:rsidR="00941E20" w:rsidRDefault="00941E20" w:rsidP="00817E9B">
            <w:pPr>
              <w:rPr>
                <w:sz w:val="18"/>
                <w:szCs w:val="18"/>
              </w:rPr>
            </w:pPr>
          </w:p>
        </w:tc>
      </w:tr>
      <w:tr w:rsidR="00941E20" w14:paraId="7C19F6DA" w14:textId="77777777" w:rsidTr="00817E9B">
        <w:trPr>
          <w:trHeight w:val="232"/>
        </w:trPr>
        <w:tc>
          <w:tcPr>
            <w:tcW w:w="2300" w:type="dxa"/>
            <w:tcBorders>
              <w:left w:val="single" w:sz="8" w:space="0" w:color="auto"/>
              <w:right w:val="single" w:sz="8" w:space="0" w:color="auto"/>
            </w:tcBorders>
            <w:vAlign w:val="bottom"/>
          </w:tcPr>
          <w:p w14:paraId="3C759609" w14:textId="77777777" w:rsidR="00941E20" w:rsidRDefault="00941E20" w:rsidP="00817E9B">
            <w:pPr>
              <w:ind w:left="40"/>
              <w:rPr>
                <w:sz w:val="20"/>
                <w:szCs w:val="20"/>
              </w:rPr>
            </w:pPr>
            <w:r>
              <w:rPr>
                <w:rFonts w:ascii="Arial" w:eastAsia="Arial" w:hAnsi="Arial" w:cs="Arial"/>
                <w:sz w:val="16"/>
                <w:szCs w:val="16"/>
              </w:rPr>
              <w:t>STR.GENERAL</w:t>
            </w:r>
          </w:p>
        </w:tc>
        <w:tc>
          <w:tcPr>
            <w:tcW w:w="940" w:type="dxa"/>
            <w:tcBorders>
              <w:right w:val="single" w:sz="8" w:space="0" w:color="auto"/>
            </w:tcBorders>
            <w:vAlign w:val="bottom"/>
          </w:tcPr>
          <w:p w14:paraId="0609A832" w14:textId="77777777" w:rsidR="00941E20" w:rsidRDefault="00941E20" w:rsidP="00817E9B">
            <w:pPr>
              <w:ind w:right="559"/>
              <w:jc w:val="right"/>
              <w:rPr>
                <w:sz w:val="20"/>
                <w:szCs w:val="20"/>
              </w:rPr>
            </w:pPr>
            <w:r>
              <w:rPr>
                <w:rFonts w:ascii="Arial" w:eastAsia="Arial" w:hAnsi="Arial" w:cs="Arial"/>
                <w:sz w:val="16"/>
                <w:szCs w:val="16"/>
              </w:rPr>
              <w:t>873</w:t>
            </w:r>
          </w:p>
        </w:tc>
        <w:tc>
          <w:tcPr>
            <w:tcW w:w="1000" w:type="dxa"/>
            <w:gridSpan w:val="2"/>
            <w:tcBorders>
              <w:right w:val="single" w:sz="8" w:space="0" w:color="auto"/>
            </w:tcBorders>
            <w:vAlign w:val="bottom"/>
          </w:tcPr>
          <w:p w14:paraId="3B86403C"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85B0EDF"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8564905"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13C0DA6"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7E4620F" w14:textId="77777777" w:rsidR="00941E20" w:rsidRDefault="00941E20" w:rsidP="00817E9B">
            <w:pPr>
              <w:jc w:val="right"/>
              <w:rPr>
                <w:sz w:val="20"/>
                <w:szCs w:val="20"/>
              </w:rPr>
            </w:pPr>
            <w:r>
              <w:rPr>
                <w:rFonts w:ascii="Arial" w:eastAsia="Arial" w:hAnsi="Arial" w:cs="Arial"/>
                <w:sz w:val="16"/>
                <w:szCs w:val="16"/>
              </w:rPr>
              <w:t>145.330,32</w:t>
            </w:r>
          </w:p>
        </w:tc>
        <w:tc>
          <w:tcPr>
            <w:tcW w:w="1440" w:type="dxa"/>
            <w:tcBorders>
              <w:right w:val="single" w:sz="8" w:space="0" w:color="auto"/>
            </w:tcBorders>
            <w:vAlign w:val="bottom"/>
          </w:tcPr>
          <w:p w14:paraId="3F92C19A" w14:textId="77777777" w:rsidR="00941E20" w:rsidRDefault="00941E20" w:rsidP="00817E9B">
            <w:pPr>
              <w:jc w:val="right"/>
              <w:rPr>
                <w:sz w:val="20"/>
                <w:szCs w:val="20"/>
              </w:rPr>
            </w:pPr>
            <w:r>
              <w:rPr>
                <w:rFonts w:ascii="Arial" w:eastAsia="Arial" w:hAnsi="Arial" w:cs="Arial"/>
                <w:sz w:val="16"/>
                <w:szCs w:val="16"/>
              </w:rPr>
              <w:t>145.330,32</w:t>
            </w:r>
          </w:p>
        </w:tc>
      </w:tr>
      <w:tr w:rsidR="00941E20" w14:paraId="1EF2498E" w14:textId="77777777" w:rsidTr="00817E9B">
        <w:trPr>
          <w:trHeight w:val="225"/>
        </w:trPr>
        <w:tc>
          <w:tcPr>
            <w:tcW w:w="2300" w:type="dxa"/>
            <w:tcBorders>
              <w:left w:val="single" w:sz="8" w:space="0" w:color="auto"/>
              <w:right w:val="single" w:sz="8" w:space="0" w:color="auto"/>
            </w:tcBorders>
            <w:vAlign w:val="bottom"/>
          </w:tcPr>
          <w:p w14:paraId="0B1FF518" w14:textId="77777777" w:rsidR="00941E20" w:rsidRDefault="00941E20" w:rsidP="00817E9B">
            <w:pPr>
              <w:ind w:left="40"/>
              <w:rPr>
                <w:sz w:val="20"/>
                <w:szCs w:val="20"/>
              </w:rPr>
            </w:pPr>
            <w:r>
              <w:rPr>
                <w:rFonts w:ascii="Arial" w:eastAsia="Arial" w:hAnsi="Arial" w:cs="Arial"/>
                <w:sz w:val="16"/>
                <w:szCs w:val="16"/>
              </w:rPr>
              <w:t>PRAPORGESCU-ASFL=20</w:t>
            </w:r>
          </w:p>
        </w:tc>
        <w:tc>
          <w:tcPr>
            <w:tcW w:w="940" w:type="dxa"/>
            <w:tcBorders>
              <w:right w:val="single" w:sz="8" w:space="0" w:color="auto"/>
            </w:tcBorders>
            <w:vAlign w:val="bottom"/>
          </w:tcPr>
          <w:p w14:paraId="640A62C6" w14:textId="77777777" w:rsidR="00941E20" w:rsidRDefault="00941E20" w:rsidP="00817E9B">
            <w:pPr>
              <w:rPr>
                <w:sz w:val="19"/>
                <w:szCs w:val="19"/>
              </w:rPr>
            </w:pPr>
          </w:p>
        </w:tc>
        <w:tc>
          <w:tcPr>
            <w:tcW w:w="880" w:type="dxa"/>
            <w:vAlign w:val="bottom"/>
          </w:tcPr>
          <w:p w14:paraId="7D7C2396" w14:textId="77777777" w:rsidR="00941E20" w:rsidRDefault="00941E20" w:rsidP="00817E9B">
            <w:pPr>
              <w:rPr>
                <w:sz w:val="19"/>
                <w:szCs w:val="19"/>
              </w:rPr>
            </w:pPr>
          </w:p>
        </w:tc>
        <w:tc>
          <w:tcPr>
            <w:tcW w:w="120" w:type="dxa"/>
            <w:tcBorders>
              <w:right w:val="single" w:sz="8" w:space="0" w:color="auto"/>
            </w:tcBorders>
            <w:vAlign w:val="bottom"/>
          </w:tcPr>
          <w:p w14:paraId="1E6E33A5" w14:textId="77777777" w:rsidR="00941E20" w:rsidRDefault="00941E20" w:rsidP="00817E9B">
            <w:pPr>
              <w:rPr>
                <w:sz w:val="19"/>
                <w:szCs w:val="19"/>
              </w:rPr>
            </w:pPr>
          </w:p>
        </w:tc>
        <w:tc>
          <w:tcPr>
            <w:tcW w:w="540" w:type="dxa"/>
            <w:tcBorders>
              <w:right w:val="single" w:sz="8" w:space="0" w:color="auto"/>
            </w:tcBorders>
            <w:vAlign w:val="bottom"/>
          </w:tcPr>
          <w:p w14:paraId="04C0080D" w14:textId="77777777" w:rsidR="00941E20" w:rsidRDefault="00941E20" w:rsidP="00817E9B">
            <w:pPr>
              <w:rPr>
                <w:sz w:val="19"/>
                <w:szCs w:val="19"/>
              </w:rPr>
            </w:pPr>
          </w:p>
        </w:tc>
        <w:tc>
          <w:tcPr>
            <w:tcW w:w="2280" w:type="dxa"/>
            <w:tcBorders>
              <w:right w:val="single" w:sz="8" w:space="0" w:color="auto"/>
            </w:tcBorders>
            <w:vAlign w:val="bottom"/>
          </w:tcPr>
          <w:p w14:paraId="56019CA9"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16E3D33E" w14:textId="77777777" w:rsidR="00941E20" w:rsidRDefault="00941E20" w:rsidP="00817E9B">
            <w:pPr>
              <w:rPr>
                <w:sz w:val="19"/>
                <w:szCs w:val="19"/>
              </w:rPr>
            </w:pPr>
          </w:p>
        </w:tc>
        <w:tc>
          <w:tcPr>
            <w:tcW w:w="1440" w:type="dxa"/>
            <w:tcBorders>
              <w:right w:val="single" w:sz="8" w:space="0" w:color="auto"/>
            </w:tcBorders>
            <w:vAlign w:val="bottom"/>
          </w:tcPr>
          <w:p w14:paraId="3D2BAED1" w14:textId="77777777" w:rsidR="00941E20" w:rsidRDefault="00941E20" w:rsidP="00817E9B">
            <w:pPr>
              <w:rPr>
                <w:sz w:val="19"/>
                <w:szCs w:val="19"/>
              </w:rPr>
            </w:pPr>
          </w:p>
        </w:tc>
        <w:tc>
          <w:tcPr>
            <w:tcW w:w="1440" w:type="dxa"/>
            <w:tcBorders>
              <w:right w:val="single" w:sz="8" w:space="0" w:color="auto"/>
            </w:tcBorders>
            <w:vAlign w:val="bottom"/>
          </w:tcPr>
          <w:p w14:paraId="4FDE51BB" w14:textId="77777777" w:rsidR="00941E20" w:rsidRDefault="00941E20" w:rsidP="00817E9B">
            <w:pPr>
              <w:rPr>
                <w:sz w:val="19"/>
                <w:szCs w:val="19"/>
              </w:rPr>
            </w:pPr>
          </w:p>
        </w:tc>
      </w:tr>
      <w:tr w:rsidR="00941E20" w14:paraId="16D4C6C9"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FFC7F29" w14:textId="77777777" w:rsidR="00941E20" w:rsidRDefault="00941E20" w:rsidP="00817E9B">
            <w:pPr>
              <w:ind w:left="40"/>
              <w:rPr>
                <w:sz w:val="20"/>
                <w:szCs w:val="20"/>
              </w:rPr>
            </w:pPr>
            <w:r>
              <w:rPr>
                <w:rFonts w:ascii="Arial" w:eastAsia="Arial" w:hAnsi="Arial" w:cs="Arial"/>
                <w:sz w:val="16"/>
                <w:szCs w:val="16"/>
              </w:rPr>
              <w:t>5</w:t>
            </w:r>
          </w:p>
        </w:tc>
        <w:tc>
          <w:tcPr>
            <w:tcW w:w="940" w:type="dxa"/>
            <w:tcBorders>
              <w:bottom w:val="single" w:sz="8" w:space="0" w:color="auto"/>
              <w:right w:val="single" w:sz="8" w:space="0" w:color="auto"/>
            </w:tcBorders>
            <w:vAlign w:val="bottom"/>
          </w:tcPr>
          <w:p w14:paraId="24A7390A" w14:textId="77777777" w:rsidR="00941E20" w:rsidRDefault="00941E20" w:rsidP="00817E9B">
            <w:pPr>
              <w:rPr>
                <w:sz w:val="18"/>
                <w:szCs w:val="18"/>
              </w:rPr>
            </w:pPr>
          </w:p>
        </w:tc>
        <w:tc>
          <w:tcPr>
            <w:tcW w:w="880" w:type="dxa"/>
            <w:tcBorders>
              <w:bottom w:val="single" w:sz="8" w:space="0" w:color="auto"/>
            </w:tcBorders>
            <w:vAlign w:val="bottom"/>
          </w:tcPr>
          <w:p w14:paraId="3E43F2C0"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FC4797B"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F753355"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E3F20F1"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26DF87F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86F83A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91A08EA" w14:textId="77777777" w:rsidR="00941E20" w:rsidRDefault="00941E20" w:rsidP="00817E9B">
            <w:pPr>
              <w:rPr>
                <w:sz w:val="18"/>
                <w:szCs w:val="18"/>
              </w:rPr>
            </w:pPr>
          </w:p>
        </w:tc>
      </w:tr>
      <w:tr w:rsidR="00941E20" w14:paraId="345336D5" w14:textId="77777777" w:rsidTr="00817E9B">
        <w:trPr>
          <w:trHeight w:val="232"/>
        </w:trPr>
        <w:tc>
          <w:tcPr>
            <w:tcW w:w="2300" w:type="dxa"/>
            <w:tcBorders>
              <w:left w:val="single" w:sz="8" w:space="0" w:color="auto"/>
              <w:right w:val="single" w:sz="8" w:space="0" w:color="auto"/>
            </w:tcBorders>
            <w:vAlign w:val="bottom"/>
          </w:tcPr>
          <w:p w14:paraId="7BDAD552" w14:textId="77777777" w:rsidR="00941E20" w:rsidRDefault="00941E20" w:rsidP="00817E9B">
            <w:pPr>
              <w:ind w:left="40"/>
              <w:rPr>
                <w:sz w:val="20"/>
                <w:szCs w:val="20"/>
              </w:rPr>
            </w:pPr>
            <w:r>
              <w:rPr>
                <w:rFonts w:ascii="Arial" w:eastAsia="Arial" w:hAnsi="Arial" w:cs="Arial"/>
                <w:sz w:val="16"/>
                <w:szCs w:val="16"/>
              </w:rPr>
              <w:t>STR.GEORGE COSBUC-A</w:t>
            </w:r>
          </w:p>
        </w:tc>
        <w:tc>
          <w:tcPr>
            <w:tcW w:w="940" w:type="dxa"/>
            <w:tcBorders>
              <w:right w:val="single" w:sz="8" w:space="0" w:color="auto"/>
            </w:tcBorders>
            <w:vAlign w:val="bottom"/>
          </w:tcPr>
          <w:p w14:paraId="1536B5DC" w14:textId="77777777" w:rsidR="00941E20" w:rsidRDefault="00941E20" w:rsidP="00817E9B">
            <w:pPr>
              <w:ind w:right="559"/>
              <w:jc w:val="right"/>
              <w:rPr>
                <w:sz w:val="20"/>
                <w:szCs w:val="20"/>
              </w:rPr>
            </w:pPr>
            <w:r>
              <w:rPr>
                <w:rFonts w:ascii="Arial" w:eastAsia="Arial" w:hAnsi="Arial" w:cs="Arial"/>
                <w:sz w:val="16"/>
                <w:szCs w:val="16"/>
              </w:rPr>
              <w:t>874</w:t>
            </w:r>
          </w:p>
        </w:tc>
        <w:tc>
          <w:tcPr>
            <w:tcW w:w="1000" w:type="dxa"/>
            <w:gridSpan w:val="2"/>
            <w:tcBorders>
              <w:right w:val="single" w:sz="8" w:space="0" w:color="auto"/>
            </w:tcBorders>
            <w:vAlign w:val="bottom"/>
          </w:tcPr>
          <w:p w14:paraId="6EEB7131"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9624E73"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B68701D"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0A1D64F"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BA7835E" w14:textId="77777777" w:rsidR="00941E20" w:rsidRDefault="00941E20" w:rsidP="00817E9B">
            <w:pPr>
              <w:jc w:val="right"/>
              <w:rPr>
                <w:sz w:val="20"/>
                <w:szCs w:val="20"/>
              </w:rPr>
            </w:pPr>
            <w:r>
              <w:rPr>
                <w:rFonts w:ascii="Arial" w:eastAsia="Arial" w:hAnsi="Arial" w:cs="Arial"/>
                <w:sz w:val="16"/>
                <w:szCs w:val="16"/>
              </w:rPr>
              <w:t>45.397,00</w:t>
            </w:r>
          </w:p>
        </w:tc>
        <w:tc>
          <w:tcPr>
            <w:tcW w:w="1440" w:type="dxa"/>
            <w:tcBorders>
              <w:right w:val="single" w:sz="8" w:space="0" w:color="auto"/>
            </w:tcBorders>
            <w:vAlign w:val="bottom"/>
          </w:tcPr>
          <w:p w14:paraId="246791DB" w14:textId="77777777" w:rsidR="00941E20" w:rsidRDefault="00941E20" w:rsidP="00817E9B">
            <w:pPr>
              <w:jc w:val="right"/>
              <w:rPr>
                <w:sz w:val="20"/>
                <w:szCs w:val="20"/>
              </w:rPr>
            </w:pPr>
            <w:r>
              <w:rPr>
                <w:rFonts w:ascii="Arial" w:eastAsia="Arial" w:hAnsi="Arial" w:cs="Arial"/>
                <w:sz w:val="16"/>
                <w:szCs w:val="16"/>
              </w:rPr>
              <w:t>45.397,00</w:t>
            </w:r>
          </w:p>
        </w:tc>
      </w:tr>
      <w:tr w:rsidR="00941E20" w14:paraId="077F48D9"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76B4CA9" w14:textId="77777777" w:rsidR="00941E20" w:rsidRDefault="00941E20" w:rsidP="00817E9B">
            <w:pPr>
              <w:ind w:left="40"/>
              <w:rPr>
                <w:sz w:val="20"/>
                <w:szCs w:val="20"/>
              </w:rPr>
            </w:pPr>
            <w:r>
              <w:rPr>
                <w:rFonts w:ascii="Arial" w:eastAsia="Arial" w:hAnsi="Arial" w:cs="Arial"/>
                <w:sz w:val="16"/>
                <w:szCs w:val="16"/>
              </w:rPr>
              <w:t>SF.(L=125M)</w:t>
            </w:r>
          </w:p>
        </w:tc>
        <w:tc>
          <w:tcPr>
            <w:tcW w:w="940" w:type="dxa"/>
            <w:tcBorders>
              <w:bottom w:val="single" w:sz="8" w:space="0" w:color="auto"/>
              <w:right w:val="single" w:sz="8" w:space="0" w:color="auto"/>
            </w:tcBorders>
            <w:vAlign w:val="bottom"/>
          </w:tcPr>
          <w:p w14:paraId="6A68F3F1" w14:textId="77777777" w:rsidR="00941E20" w:rsidRDefault="00941E20" w:rsidP="00817E9B">
            <w:pPr>
              <w:rPr>
                <w:sz w:val="18"/>
                <w:szCs w:val="18"/>
              </w:rPr>
            </w:pPr>
          </w:p>
        </w:tc>
        <w:tc>
          <w:tcPr>
            <w:tcW w:w="880" w:type="dxa"/>
            <w:tcBorders>
              <w:bottom w:val="single" w:sz="8" w:space="0" w:color="auto"/>
            </w:tcBorders>
            <w:vAlign w:val="bottom"/>
          </w:tcPr>
          <w:p w14:paraId="57634AD4"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173A7E89"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A15073D"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3C39536"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1140219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4558A0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09DF9A7" w14:textId="77777777" w:rsidR="00941E20" w:rsidRDefault="00941E20" w:rsidP="00817E9B">
            <w:pPr>
              <w:rPr>
                <w:sz w:val="18"/>
                <w:szCs w:val="18"/>
              </w:rPr>
            </w:pPr>
          </w:p>
        </w:tc>
      </w:tr>
      <w:tr w:rsidR="00941E20" w14:paraId="060C48D0" w14:textId="77777777" w:rsidTr="00817E9B">
        <w:trPr>
          <w:trHeight w:val="232"/>
        </w:trPr>
        <w:tc>
          <w:tcPr>
            <w:tcW w:w="2300" w:type="dxa"/>
            <w:tcBorders>
              <w:left w:val="single" w:sz="8" w:space="0" w:color="auto"/>
              <w:right w:val="single" w:sz="8" w:space="0" w:color="auto"/>
            </w:tcBorders>
            <w:vAlign w:val="bottom"/>
          </w:tcPr>
          <w:p w14:paraId="391A63C1" w14:textId="77777777" w:rsidR="00941E20" w:rsidRDefault="00941E20" w:rsidP="00817E9B">
            <w:pPr>
              <w:ind w:left="40"/>
              <w:rPr>
                <w:sz w:val="20"/>
                <w:szCs w:val="20"/>
              </w:rPr>
            </w:pPr>
            <w:r>
              <w:rPr>
                <w:rFonts w:ascii="Arial" w:eastAsia="Arial" w:hAnsi="Arial" w:cs="Arial"/>
                <w:sz w:val="16"/>
                <w:szCs w:val="16"/>
              </w:rPr>
              <w:t>STR.GEORGE ENESCU-A</w:t>
            </w:r>
          </w:p>
        </w:tc>
        <w:tc>
          <w:tcPr>
            <w:tcW w:w="940" w:type="dxa"/>
            <w:tcBorders>
              <w:right w:val="single" w:sz="8" w:space="0" w:color="auto"/>
            </w:tcBorders>
            <w:vAlign w:val="bottom"/>
          </w:tcPr>
          <w:p w14:paraId="4471C26C" w14:textId="77777777" w:rsidR="00941E20" w:rsidRDefault="00941E20" w:rsidP="00817E9B">
            <w:pPr>
              <w:ind w:right="559"/>
              <w:jc w:val="right"/>
              <w:rPr>
                <w:sz w:val="20"/>
                <w:szCs w:val="20"/>
              </w:rPr>
            </w:pPr>
            <w:r>
              <w:rPr>
                <w:rFonts w:ascii="Arial" w:eastAsia="Arial" w:hAnsi="Arial" w:cs="Arial"/>
                <w:sz w:val="16"/>
                <w:szCs w:val="16"/>
              </w:rPr>
              <w:t>872</w:t>
            </w:r>
          </w:p>
        </w:tc>
        <w:tc>
          <w:tcPr>
            <w:tcW w:w="1000" w:type="dxa"/>
            <w:gridSpan w:val="2"/>
            <w:tcBorders>
              <w:right w:val="single" w:sz="8" w:space="0" w:color="auto"/>
            </w:tcBorders>
            <w:vAlign w:val="bottom"/>
          </w:tcPr>
          <w:p w14:paraId="5B3C84DF"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3BC23E79"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5E36B2B"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09327D7"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86C2711" w14:textId="77777777" w:rsidR="00941E20" w:rsidRDefault="00941E20" w:rsidP="00817E9B">
            <w:pPr>
              <w:jc w:val="right"/>
              <w:rPr>
                <w:sz w:val="20"/>
                <w:szCs w:val="20"/>
              </w:rPr>
            </w:pPr>
            <w:r>
              <w:rPr>
                <w:rFonts w:ascii="Arial" w:eastAsia="Arial" w:hAnsi="Arial" w:cs="Arial"/>
                <w:sz w:val="16"/>
                <w:szCs w:val="16"/>
              </w:rPr>
              <w:t>46.986,00</w:t>
            </w:r>
          </w:p>
        </w:tc>
        <w:tc>
          <w:tcPr>
            <w:tcW w:w="1440" w:type="dxa"/>
            <w:tcBorders>
              <w:right w:val="single" w:sz="8" w:space="0" w:color="auto"/>
            </w:tcBorders>
            <w:vAlign w:val="bottom"/>
          </w:tcPr>
          <w:p w14:paraId="78238759" w14:textId="77777777" w:rsidR="00941E20" w:rsidRDefault="00941E20" w:rsidP="00817E9B">
            <w:pPr>
              <w:jc w:val="right"/>
              <w:rPr>
                <w:sz w:val="20"/>
                <w:szCs w:val="20"/>
              </w:rPr>
            </w:pPr>
            <w:r>
              <w:rPr>
                <w:rFonts w:ascii="Arial" w:eastAsia="Arial" w:hAnsi="Arial" w:cs="Arial"/>
                <w:sz w:val="16"/>
                <w:szCs w:val="16"/>
              </w:rPr>
              <w:t>46.986,00</w:t>
            </w:r>
          </w:p>
        </w:tc>
      </w:tr>
      <w:tr w:rsidR="00941E20" w14:paraId="0C4F677B"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0520132" w14:textId="77777777" w:rsidR="00941E20" w:rsidRDefault="00941E20" w:rsidP="00817E9B">
            <w:pPr>
              <w:ind w:left="40"/>
              <w:rPr>
                <w:sz w:val="20"/>
                <w:szCs w:val="20"/>
              </w:rPr>
            </w:pPr>
            <w:r>
              <w:rPr>
                <w:rFonts w:ascii="Arial" w:eastAsia="Arial" w:hAnsi="Arial" w:cs="Arial"/>
                <w:sz w:val="16"/>
                <w:szCs w:val="16"/>
              </w:rPr>
              <w:t>SF.(L=130M)</w:t>
            </w:r>
          </w:p>
        </w:tc>
        <w:tc>
          <w:tcPr>
            <w:tcW w:w="940" w:type="dxa"/>
            <w:tcBorders>
              <w:bottom w:val="single" w:sz="8" w:space="0" w:color="auto"/>
              <w:right w:val="single" w:sz="8" w:space="0" w:color="auto"/>
            </w:tcBorders>
            <w:vAlign w:val="bottom"/>
          </w:tcPr>
          <w:p w14:paraId="0504A665" w14:textId="77777777" w:rsidR="00941E20" w:rsidRDefault="00941E20" w:rsidP="00817E9B">
            <w:pPr>
              <w:rPr>
                <w:sz w:val="18"/>
                <w:szCs w:val="18"/>
              </w:rPr>
            </w:pPr>
          </w:p>
        </w:tc>
        <w:tc>
          <w:tcPr>
            <w:tcW w:w="880" w:type="dxa"/>
            <w:tcBorders>
              <w:bottom w:val="single" w:sz="8" w:space="0" w:color="auto"/>
            </w:tcBorders>
            <w:vAlign w:val="bottom"/>
          </w:tcPr>
          <w:p w14:paraId="1E703242"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5144BEFB"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55F7514"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A1B6E8F"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196D4C2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110273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3BD9D7C" w14:textId="77777777" w:rsidR="00941E20" w:rsidRDefault="00941E20" w:rsidP="00817E9B">
            <w:pPr>
              <w:rPr>
                <w:sz w:val="18"/>
                <w:szCs w:val="18"/>
              </w:rPr>
            </w:pPr>
          </w:p>
        </w:tc>
      </w:tr>
      <w:tr w:rsidR="00941E20" w14:paraId="4F13BA66" w14:textId="77777777" w:rsidTr="00817E9B">
        <w:trPr>
          <w:trHeight w:val="232"/>
        </w:trPr>
        <w:tc>
          <w:tcPr>
            <w:tcW w:w="2300" w:type="dxa"/>
            <w:tcBorders>
              <w:left w:val="single" w:sz="8" w:space="0" w:color="auto"/>
              <w:right w:val="single" w:sz="8" w:space="0" w:color="auto"/>
            </w:tcBorders>
            <w:vAlign w:val="bottom"/>
          </w:tcPr>
          <w:p w14:paraId="5D418D75" w14:textId="77777777" w:rsidR="00941E20" w:rsidRDefault="00941E20" w:rsidP="00817E9B">
            <w:pPr>
              <w:ind w:left="40"/>
              <w:rPr>
                <w:sz w:val="20"/>
                <w:szCs w:val="20"/>
              </w:rPr>
            </w:pPr>
            <w:r>
              <w:rPr>
                <w:rFonts w:ascii="Arial" w:eastAsia="Arial" w:hAnsi="Arial" w:cs="Arial"/>
                <w:sz w:val="16"/>
                <w:szCs w:val="16"/>
              </w:rPr>
              <w:t>STR.GHEORGHE BARITIU-</w:t>
            </w:r>
          </w:p>
        </w:tc>
        <w:tc>
          <w:tcPr>
            <w:tcW w:w="940" w:type="dxa"/>
            <w:tcBorders>
              <w:right w:val="single" w:sz="8" w:space="0" w:color="auto"/>
            </w:tcBorders>
            <w:vAlign w:val="bottom"/>
          </w:tcPr>
          <w:p w14:paraId="36DCAF0D" w14:textId="77777777" w:rsidR="00941E20" w:rsidRDefault="00941E20" w:rsidP="00817E9B">
            <w:pPr>
              <w:ind w:right="559"/>
              <w:jc w:val="right"/>
              <w:rPr>
                <w:sz w:val="20"/>
                <w:szCs w:val="20"/>
              </w:rPr>
            </w:pPr>
            <w:r>
              <w:rPr>
                <w:rFonts w:ascii="Arial" w:eastAsia="Arial" w:hAnsi="Arial" w:cs="Arial"/>
                <w:sz w:val="16"/>
                <w:szCs w:val="16"/>
              </w:rPr>
              <w:t>979</w:t>
            </w:r>
          </w:p>
        </w:tc>
        <w:tc>
          <w:tcPr>
            <w:tcW w:w="1000" w:type="dxa"/>
            <w:gridSpan w:val="2"/>
            <w:tcBorders>
              <w:right w:val="single" w:sz="8" w:space="0" w:color="auto"/>
            </w:tcBorders>
            <w:vAlign w:val="bottom"/>
          </w:tcPr>
          <w:p w14:paraId="4B344EA1"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30B94637"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EC769A5"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32CCB96"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88B21DD" w14:textId="77777777" w:rsidR="00941E20" w:rsidRDefault="00941E20" w:rsidP="00817E9B">
            <w:pPr>
              <w:jc w:val="right"/>
              <w:rPr>
                <w:sz w:val="20"/>
                <w:szCs w:val="20"/>
              </w:rPr>
            </w:pPr>
            <w:r>
              <w:rPr>
                <w:rFonts w:ascii="Arial" w:eastAsia="Arial" w:hAnsi="Arial" w:cs="Arial"/>
                <w:sz w:val="16"/>
                <w:szCs w:val="16"/>
              </w:rPr>
              <w:t>4,00</w:t>
            </w:r>
          </w:p>
        </w:tc>
        <w:tc>
          <w:tcPr>
            <w:tcW w:w="1440" w:type="dxa"/>
            <w:tcBorders>
              <w:right w:val="single" w:sz="8" w:space="0" w:color="auto"/>
            </w:tcBorders>
            <w:vAlign w:val="bottom"/>
          </w:tcPr>
          <w:p w14:paraId="0C9F1C77" w14:textId="77777777" w:rsidR="00941E20" w:rsidRDefault="00941E20" w:rsidP="00817E9B">
            <w:pPr>
              <w:jc w:val="right"/>
              <w:rPr>
                <w:sz w:val="20"/>
                <w:szCs w:val="20"/>
              </w:rPr>
            </w:pPr>
            <w:r>
              <w:rPr>
                <w:rFonts w:ascii="Arial" w:eastAsia="Arial" w:hAnsi="Arial" w:cs="Arial"/>
                <w:sz w:val="16"/>
                <w:szCs w:val="16"/>
              </w:rPr>
              <w:t>4,00</w:t>
            </w:r>
          </w:p>
        </w:tc>
      </w:tr>
      <w:tr w:rsidR="00941E20" w14:paraId="5F38534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2E2CB99" w14:textId="77777777" w:rsidR="00941E20" w:rsidRDefault="00941E20" w:rsidP="00817E9B">
            <w:pPr>
              <w:ind w:left="40"/>
              <w:rPr>
                <w:sz w:val="20"/>
                <w:szCs w:val="20"/>
              </w:rPr>
            </w:pPr>
            <w:r>
              <w:rPr>
                <w:rFonts w:ascii="Arial" w:eastAsia="Arial" w:hAnsi="Arial" w:cs="Arial"/>
                <w:sz w:val="16"/>
                <w:szCs w:val="16"/>
              </w:rPr>
              <w:t>IMP(L=90M)</w:t>
            </w:r>
          </w:p>
        </w:tc>
        <w:tc>
          <w:tcPr>
            <w:tcW w:w="940" w:type="dxa"/>
            <w:tcBorders>
              <w:bottom w:val="single" w:sz="8" w:space="0" w:color="auto"/>
              <w:right w:val="single" w:sz="8" w:space="0" w:color="auto"/>
            </w:tcBorders>
            <w:vAlign w:val="bottom"/>
          </w:tcPr>
          <w:p w14:paraId="11A97FAE" w14:textId="77777777" w:rsidR="00941E20" w:rsidRDefault="00941E20" w:rsidP="00817E9B">
            <w:pPr>
              <w:rPr>
                <w:sz w:val="18"/>
                <w:szCs w:val="18"/>
              </w:rPr>
            </w:pPr>
          </w:p>
        </w:tc>
        <w:tc>
          <w:tcPr>
            <w:tcW w:w="880" w:type="dxa"/>
            <w:tcBorders>
              <w:bottom w:val="single" w:sz="8" w:space="0" w:color="auto"/>
            </w:tcBorders>
            <w:vAlign w:val="bottom"/>
          </w:tcPr>
          <w:p w14:paraId="2E93FA8C"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DFF9982"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1B10976"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FC4C9D0"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0B7EF12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FF62EA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2695D97" w14:textId="77777777" w:rsidR="00941E20" w:rsidRDefault="00941E20" w:rsidP="00817E9B">
            <w:pPr>
              <w:rPr>
                <w:sz w:val="18"/>
                <w:szCs w:val="18"/>
              </w:rPr>
            </w:pPr>
          </w:p>
        </w:tc>
      </w:tr>
      <w:tr w:rsidR="00941E20" w14:paraId="0E260CD9" w14:textId="77777777" w:rsidTr="00817E9B">
        <w:trPr>
          <w:trHeight w:val="232"/>
        </w:trPr>
        <w:tc>
          <w:tcPr>
            <w:tcW w:w="2300" w:type="dxa"/>
            <w:tcBorders>
              <w:left w:val="single" w:sz="8" w:space="0" w:color="auto"/>
              <w:right w:val="single" w:sz="8" w:space="0" w:color="auto"/>
            </w:tcBorders>
            <w:vAlign w:val="bottom"/>
          </w:tcPr>
          <w:p w14:paraId="0EDFBA70" w14:textId="77777777" w:rsidR="00941E20" w:rsidRDefault="00941E20" w:rsidP="00817E9B">
            <w:pPr>
              <w:ind w:left="40"/>
              <w:rPr>
                <w:sz w:val="20"/>
                <w:szCs w:val="20"/>
              </w:rPr>
            </w:pPr>
            <w:r>
              <w:rPr>
                <w:rFonts w:ascii="Arial" w:eastAsia="Arial" w:hAnsi="Arial" w:cs="Arial"/>
                <w:sz w:val="16"/>
                <w:szCs w:val="16"/>
              </w:rPr>
              <w:t>STR.GHEORGHE DOJA-AS</w:t>
            </w:r>
          </w:p>
        </w:tc>
        <w:tc>
          <w:tcPr>
            <w:tcW w:w="940" w:type="dxa"/>
            <w:tcBorders>
              <w:right w:val="single" w:sz="8" w:space="0" w:color="auto"/>
            </w:tcBorders>
            <w:vAlign w:val="bottom"/>
          </w:tcPr>
          <w:p w14:paraId="380026E4" w14:textId="77777777" w:rsidR="00941E20" w:rsidRDefault="00941E20" w:rsidP="00817E9B">
            <w:pPr>
              <w:ind w:right="559"/>
              <w:jc w:val="right"/>
              <w:rPr>
                <w:sz w:val="20"/>
                <w:szCs w:val="20"/>
              </w:rPr>
            </w:pPr>
            <w:r>
              <w:rPr>
                <w:rFonts w:ascii="Arial" w:eastAsia="Arial" w:hAnsi="Arial" w:cs="Arial"/>
                <w:sz w:val="16"/>
                <w:szCs w:val="16"/>
              </w:rPr>
              <w:t>875</w:t>
            </w:r>
          </w:p>
        </w:tc>
        <w:tc>
          <w:tcPr>
            <w:tcW w:w="1000" w:type="dxa"/>
            <w:gridSpan w:val="2"/>
            <w:tcBorders>
              <w:right w:val="single" w:sz="8" w:space="0" w:color="auto"/>
            </w:tcBorders>
            <w:vAlign w:val="bottom"/>
          </w:tcPr>
          <w:p w14:paraId="78E0C840"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26F2DC4"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E3BB568"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3AB44A1"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C7492E7" w14:textId="77777777" w:rsidR="00941E20" w:rsidRDefault="00941E20" w:rsidP="00817E9B">
            <w:pPr>
              <w:jc w:val="right"/>
              <w:rPr>
                <w:sz w:val="20"/>
                <w:szCs w:val="20"/>
              </w:rPr>
            </w:pPr>
            <w:r>
              <w:rPr>
                <w:rFonts w:ascii="Arial" w:eastAsia="Arial" w:hAnsi="Arial" w:cs="Arial"/>
                <w:sz w:val="16"/>
                <w:szCs w:val="16"/>
              </w:rPr>
              <w:t>68.672,00</w:t>
            </w:r>
          </w:p>
        </w:tc>
        <w:tc>
          <w:tcPr>
            <w:tcW w:w="1440" w:type="dxa"/>
            <w:tcBorders>
              <w:right w:val="single" w:sz="8" w:space="0" w:color="auto"/>
            </w:tcBorders>
            <w:vAlign w:val="bottom"/>
          </w:tcPr>
          <w:p w14:paraId="2F348D86" w14:textId="77777777" w:rsidR="00941E20" w:rsidRDefault="00941E20" w:rsidP="00817E9B">
            <w:pPr>
              <w:jc w:val="right"/>
              <w:rPr>
                <w:sz w:val="20"/>
                <w:szCs w:val="20"/>
              </w:rPr>
            </w:pPr>
            <w:r>
              <w:rPr>
                <w:rFonts w:ascii="Arial" w:eastAsia="Arial" w:hAnsi="Arial" w:cs="Arial"/>
                <w:sz w:val="16"/>
                <w:szCs w:val="16"/>
              </w:rPr>
              <w:t>68.672,00</w:t>
            </w:r>
          </w:p>
        </w:tc>
      </w:tr>
      <w:tr w:rsidR="00941E20" w14:paraId="78F0B7E1"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4C79907" w14:textId="77777777" w:rsidR="00941E20" w:rsidRDefault="00941E20" w:rsidP="00817E9B">
            <w:pPr>
              <w:ind w:left="40"/>
              <w:rPr>
                <w:sz w:val="20"/>
                <w:szCs w:val="20"/>
              </w:rPr>
            </w:pPr>
            <w:r>
              <w:rPr>
                <w:rFonts w:ascii="Arial" w:eastAsia="Arial" w:hAnsi="Arial" w:cs="Arial"/>
                <w:sz w:val="16"/>
                <w:szCs w:val="16"/>
              </w:rPr>
              <w:t>F(L=190M)</w:t>
            </w:r>
          </w:p>
        </w:tc>
        <w:tc>
          <w:tcPr>
            <w:tcW w:w="940" w:type="dxa"/>
            <w:tcBorders>
              <w:bottom w:val="single" w:sz="8" w:space="0" w:color="auto"/>
              <w:right w:val="single" w:sz="8" w:space="0" w:color="auto"/>
            </w:tcBorders>
            <w:vAlign w:val="bottom"/>
          </w:tcPr>
          <w:p w14:paraId="58468439" w14:textId="77777777" w:rsidR="00941E20" w:rsidRDefault="00941E20" w:rsidP="00817E9B">
            <w:pPr>
              <w:rPr>
                <w:sz w:val="18"/>
                <w:szCs w:val="18"/>
              </w:rPr>
            </w:pPr>
          </w:p>
        </w:tc>
        <w:tc>
          <w:tcPr>
            <w:tcW w:w="880" w:type="dxa"/>
            <w:tcBorders>
              <w:bottom w:val="single" w:sz="8" w:space="0" w:color="auto"/>
            </w:tcBorders>
            <w:vAlign w:val="bottom"/>
          </w:tcPr>
          <w:p w14:paraId="244B6104"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AD595EA"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EE52C70"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8E6BD65"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76FCBD8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8FEFAB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8E449D1" w14:textId="77777777" w:rsidR="00941E20" w:rsidRDefault="00941E20" w:rsidP="00817E9B">
            <w:pPr>
              <w:rPr>
                <w:sz w:val="18"/>
                <w:szCs w:val="18"/>
              </w:rPr>
            </w:pPr>
          </w:p>
        </w:tc>
      </w:tr>
      <w:tr w:rsidR="00941E20" w14:paraId="143E32F3" w14:textId="77777777" w:rsidTr="00817E9B">
        <w:trPr>
          <w:trHeight w:val="232"/>
        </w:trPr>
        <w:tc>
          <w:tcPr>
            <w:tcW w:w="2300" w:type="dxa"/>
            <w:tcBorders>
              <w:left w:val="single" w:sz="8" w:space="0" w:color="auto"/>
              <w:right w:val="single" w:sz="8" w:space="0" w:color="auto"/>
            </w:tcBorders>
            <w:vAlign w:val="bottom"/>
          </w:tcPr>
          <w:p w14:paraId="45CB3497" w14:textId="77777777" w:rsidR="00941E20" w:rsidRDefault="00941E20" w:rsidP="00817E9B">
            <w:pPr>
              <w:ind w:left="40"/>
              <w:rPr>
                <w:sz w:val="20"/>
                <w:szCs w:val="20"/>
              </w:rPr>
            </w:pPr>
            <w:r>
              <w:rPr>
                <w:rFonts w:ascii="Arial" w:eastAsia="Arial" w:hAnsi="Arial" w:cs="Arial"/>
                <w:sz w:val="16"/>
                <w:szCs w:val="16"/>
              </w:rPr>
              <w:t>STR.GHEORGHE LAZAR-A</w:t>
            </w:r>
          </w:p>
        </w:tc>
        <w:tc>
          <w:tcPr>
            <w:tcW w:w="940" w:type="dxa"/>
            <w:tcBorders>
              <w:right w:val="single" w:sz="8" w:space="0" w:color="auto"/>
            </w:tcBorders>
            <w:vAlign w:val="bottom"/>
          </w:tcPr>
          <w:p w14:paraId="1FAD5674" w14:textId="77777777" w:rsidR="00941E20" w:rsidRDefault="00941E20" w:rsidP="00817E9B">
            <w:pPr>
              <w:ind w:right="559"/>
              <w:jc w:val="right"/>
              <w:rPr>
                <w:sz w:val="20"/>
                <w:szCs w:val="20"/>
              </w:rPr>
            </w:pPr>
            <w:r>
              <w:rPr>
                <w:rFonts w:ascii="Arial" w:eastAsia="Arial" w:hAnsi="Arial" w:cs="Arial"/>
                <w:sz w:val="16"/>
                <w:szCs w:val="16"/>
              </w:rPr>
              <w:t>876</w:t>
            </w:r>
          </w:p>
        </w:tc>
        <w:tc>
          <w:tcPr>
            <w:tcW w:w="1000" w:type="dxa"/>
            <w:gridSpan w:val="2"/>
            <w:tcBorders>
              <w:right w:val="single" w:sz="8" w:space="0" w:color="auto"/>
            </w:tcBorders>
            <w:vAlign w:val="bottom"/>
          </w:tcPr>
          <w:p w14:paraId="57DA7290"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269D0A8"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076AEC5"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441BB194"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57857D3" w14:textId="77777777" w:rsidR="00941E20" w:rsidRDefault="00941E20" w:rsidP="00817E9B">
            <w:pPr>
              <w:jc w:val="right"/>
              <w:rPr>
                <w:sz w:val="20"/>
                <w:szCs w:val="20"/>
              </w:rPr>
            </w:pPr>
            <w:r>
              <w:rPr>
                <w:rFonts w:ascii="Arial" w:eastAsia="Arial" w:hAnsi="Arial" w:cs="Arial"/>
                <w:sz w:val="16"/>
                <w:szCs w:val="16"/>
              </w:rPr>
              <w:t>209.190,00</w:t>
            </w:r>
          </w:p>
        </w:tc>
        <w:tc>
          <w:tcPr>
            <w:tcW w:w="1440" w:type="dxa"/>
            <w:tcBorders>
              <w:right w:val="single" w:sz="8" w:space="0" w:color="auto"/>
            </w:tcBorders>
            <w:vAlign w:val="bottom"/>
          </w:tcPr>
          <w:p w14:paraId="24CE2A6C" w14:textId="77777777" w:rsidR="00941E20" w:rsidRDefault="00941E20" w:rsidP="00817E9B">
            <w:pPr>
              <w:jc w:val="right"/>
              <w:rPr>
                <w:sz w:val="20"/>
                <w:szCs w:val="20"/>
              </w:rPr>
            </w:pPr>
            <w:r>
              <w:rPr>
                <w:rFonts w:ascii="Arial" w:eastAsia="Arial" w:hAnsi="Arial" w:cs="Arial"/>
                <w:sz w:val="16"/>
                <w:szCs w:val="16"/>
              </w:rPr>
              <w:t>209.190,00</w:t>
            </w:r>
          </w:p>
        </w:tc>
      </w:tr>
      <w:tr w:rsidR="00941E20" w14:paraId="25252AA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1355338" w14:textId="77777777" w:rsidR="00941E20" w:rsidRDefault="00941E20" w:rsidP="00817E9B">
            <w:pPr>
              <w:ind w:left="40"/>
              <w:rPr>
                <w:sz w:val="20"/>
                <w:szCs w:val="20"/>
              </w:rPr>
            </w:pPr>
            <w:r>
              <w:rPr>
                <w:rFonts w:ascii="Arial" w:eastAsia="Arial" w:hAnsi="Arial" w:cs="Arial"/>
                <w:sz w:val="16"/>
                <w:szCs w:val="16"/>
              </w:rPr>
              <w:t>SF.(L=332M)</w:t>
            </w:r>
          </w:p>
        </w:tc>
        <w:tc>
          <w:tcPr>
            <w:tcW w:w="940" w:type="dxa"/>
            <w:tcBorders>
              <w:bottom w:val="single" w:sz="8" w:space="0" w:color="auto"/>
              <w:right w:val="single" w:sz="8" w:space="0" w:color="auto"/>
            </w:tcBorders>
            <w:vAlign w:val="bottom"/>
          </w:tcPr>
          <w:p w14:paraId="65C654FF" w14:textId="77777777" w:rsidR="00941E20" w:rsidRDefault="00941E20" w:rsidP="00817E9B">
            <w:pPr>
              <w:rPr>
                <w:sz w:val="18"/>
                <w:szCs w:val="18"/>
              </w:rPr>
            </w:pPr>
          </w:p>
        </w:tc>
        <w:tc>
          <w:tcPr>
            <w:tcW w:w="880" w:type="dxa"/>
            <w:tcBorders>
              <w:bottom w:val="single" w:sz="8" w:space="0" w:color="auto"/>
            </w:tcBorders>
            <w:vAlign w:val="bottom"/>
          </w:tcPr>
          <w:p w14:paraId="04B7A9AF"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14F55965"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37341B9"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7AD1B5E"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66FFB1B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A51F87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5B613DF" w14:textId="77777777" w:rsidR="00941E20" w:rsidRDefault="00941E20" w:rsidP="00817E9B">
            <w:pPr>
              <w:rPr>
                <w:sz w:val="18"/>
                <w:szCs w:val="18"/>
              </w:rPr>
            </w:pPr>
          </w:p>
        </w:tc>
      </w:tr>
      <w:tr w:rsidR="00941E20" w14:paraId="756F6683" w14:textId="77777777" w:rsidTr="00817E9B">
        <w:trPr>
          <w:trHeight w:val="232"/>
        </w:trPr>
        <w:tc>
          <w:tcPr>
            <w:tcW w:w="2300" w:type="dxa"/>
            <w:tcBorders>
              <w:left w:val="single" w:sz="8" w:space="0" w:color="auto"/>
              <w:right w:val="single" w:sz="8" w:space="0" w:color="auto"/>
            </w:tcBorders>
            <w:vAlign w:val="bottom"/>
          </w:tcPr>
          <w:p w14:paraId="1DE21DF0" w14:textId="77777777" w:rsidR="00941E20" w:rsidRDefault="00941E20" w:rsidP="00817E9B">
            <w:pPr>
              <w:ind w:left="40"/>
              <w:rPr>
                <w:sz w:val="20"/>
                <w:szCs w:val="20"/>
              </w:rPr>
            </w:pPr>
            <w:r>
              <w:rPr>
                <w:rFonts w:ascii="Arial" w:eastAsia="Arial" w:hAnsi="Arial" w:cs="Arial"/>
                <w:sz w:val="16"/>
                <w:szCs w:val="16"/>
              </w:rPr>
              <w:t>STR.GHEORGHE</w:t>
            </w:r>
          </w:p>
        </w:tc>
        <w:tc>
          <w:tcPr>
            <w:tcW w:w="940" w:type="dxa"/>
            <w:tcBorders>
              <w:right w:val="single" w:sz="8" w:space="0" w:color="auto"/>
            </w:tcBorders>
            <w:vAlign w:val="bottom"/>
          </w:tcPr>
          <w:p w14:paraId="06A34ECB" w14:textId="77777777" w:rsidR="00941E20" w:rsidRDefault="00941E20" w:rsidP="00817E9B">
            <w:pPr>
              <w:ind w:right="559"/>
              <w:jc w:val="right"/>
              <w:rPr>
                <w:sz w:val="20"/>
                <w:szCs w:val="20"/>
              </w:rPr>
            </w:pPr>
            <w:r>
              <w:rPr>
                <w:rFonts w:ascii="Arial" w:eastAsia="Arial" w:hAnsi="Arial" w:cs="Arial"/>
                <w:sz w:val="16"/>
                <w:szCs w:val="16"/>
              </w:rPr>
              <w:t>877</w:t>
            </w:r>
          </w:p>
        </w:tc>
        <w:tc>
          <w:tcPr>
            <w:tcW w:w="1000" w:type="dxa"/>
            <w:gridSpan w:val="2"/>
            <w:tcBorders>
              <w:right w:val="single" w:sz="8" w:space="0" w:color="auto"/>
            </w:tcBorders>
            <w:vAlign w:val="bottom"/>
          </w:tcPr>
          <w:p w14:paraId="4212639D"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6845BC5"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EC17753"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4F0B6E10"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48A3D86" w14:textId="77777777" w:rsidR="00941E20" w:rsidRDefault="00941E20" w:rsidP="00817E9B">
            <w:pPr>
              <w:jc w:val="right"/>
              <w:rPr>
                <w:sz w:val="20"/>
                <w:szCs w:val="20"/>
              </w:rPr>
            </w:pPr>
            <w:r>
              <w:rPr>
                <w:rFonts w:ascii="Arial" w:eastAsia="Arial" w:hAnsi="Arial" w:cs="Arial"/>
                <w:sz w:val="16"/>
                <w:szCs w:val="16"/>
              </w:rPr>
              <w:t>29,00</w:t>
            </w:r>
          </w:p>
        </w:tc>
        <w:tc>
          <w:tcPr>
            <w:tcW w:w="1440" w:type="dxa"/>
            <w:tcBorders>
              <w:right w:val="single" w:sz="8" w:space="0" w:color="auto"/>
            </w:tcBorders>
            <w:vAlign w:val="bottom"/>
          </w:tcPr>
          <w:p w14:paraId="4666EBC3" w14:textId="77777777" w:rsidR="00941E20" w:rsidRDefault="00941E20" w:rsidP="00817E9B">
            <w:pPr>
              <w:jc w:val="right"/>
              <w:rPr>
                <w:sz w:val="20"/>
                <w:szCs w:val="20"/>
              </w:rPr>
            </w:pPr>
            <w:r>
              <w:rPr>
                <w:rFonts w:ascii="Arial" w:eastAsia="Arial" w:hAnsi="Arial" w:cs="Arial"/>
                <w:sz w:val="16"/>
                <w:szCs w:val="16"/>
              </w:rPr>
              <w:t>29,00</w:t>
            </w:r>
          </w:p>
        </w:tc>
      </w:tr>
      <w:tr w:rsidR="00941E20" w14:paraId="790B2D15"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DBCA527" w14:textId="77777777" w:rsidR="00941E20" w:rsidRDefault="00941E20" w:rsidP="00817E9B">
            <w:pPr>
              <w:ind w:left="40"/>
              <w:rPr>
                <w:sz w:val="20"/>
                <w:szCs w:val="20"/>
              </w:rPr>
            </w:pPr>
            <w:r>
              <w:rPr>
                <w:rFonts w:ascii="Arial" w:eastAsia="Arial" w:hAnsi="Arial" w:cs="Arial"/>
                <w:sz w:val="16"/>
                <w:szCs w:val="16"/>
              </w:rPr>
              <w:t>POPOVICI-ASF(L=161M</w:t>
            </w:r>
          </w:p>
        </w:tc>
        <w:tc>
          <w:tcPr>
            <w:tcW w:w="940" w:type="dxa"/>
            <w:tcBorders>
              <w:bottom w:val="single" w:sz="8" w:space="0" w:color="auto"/>
              <w:right w:val="single" w:sz="8" w:space="0" w:color="auto"/>
            </w:tcBorders>
            <w:vAlign w:val="bottom"/>
          </w:tcPr>
          <w:p w14:paraId="5918A2DB" w14:textId="77777777" w:rsidR="00941E20" w:rsidRDefault="00941E20" w:rsidP="00817E9B">
            <w:pPr>
              <w:rPr>
                <w:sz w:val="18"/>
                <w:szCs w:val="18"/>
              </w:rPr>
            </w:pPr>
          </w:p>
        </w:tc>
        <w:tc>
          <w:tcPr>
            <w:tcW w:w="880" w:type="dxa"/>
            <w:tcBorders>
              <w:bottom w:val="single" w:sz="8" w:space="0" w:color="auto"/>
            </w:tcBorders>
            <w:vAlign w:val="bottom"/>
          </w:tcPr>
          <w:p w14:paraId="212C95A9"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6762FAA"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F0F5A3C"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B058298"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2D6FD00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58D132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023D0BA" w14:textId="77777777" w:rsidR="00941E20" w:rsidRDefault="00941E20" w:rsidP="00817E9B">
            <w:pPr>
              <w:rPr>
                <w:sz w:val="18"/>
                <w:szCs w:val="18"/>
              </w:rPr>
            </w:pPr>
          </w:p>
        </w:tc>
      </w:tr>
      <w:tr w:rsidR="00941E20" w14:paraId="6CB04A79" w14:textId="77777777" w:rsidTr="00817E9B">
        <w:trPr>
          <w:trHeight w:val="232"/>
        </w:trPr>
        <w:tc>
          <w:tcPr>
            <w:tcW w:w="2300" w:type="dxa"/>
            <w:tcBorders>
              <w:left w:val="single" w:sz="8" w:space="0" w:color="auto"/>
              <w:right w:val="single" w:sz="8" w:space="0" w:color="auto"/>
            </w:tcBorders>
            <w:vAlign w:val="bottom"/>
          </w:tcPr>
          <w:p w14:paraId="3CCD83B4" w14:textId="77777777" w:rsidR="00941E20" w:rsidRDefault="00941E20" w:rsidP="00817E9B">
            <w:pPr>
              <w:ind w:left="40"/>
              <w:rPr>
                <w:sz w:val="20"/>
                <w:szCs w:val="20"/>
              </w:rPr>
            </w:pPr>
            <w:r>
              <w:rPr>
                <w:rFonts w:ascii="Arial" w:eastAsia="Arial" w:hAnsi="Arial" w:cs="Arial"/>
                <w:sz w:val="16"/>
                <w:szCs w:val="16"/>
              </w:rPr>
              <w:t>STR.GHIOCELULUI-IMP(L</w:t>
            </w:r>
          </w:p>
        </w:tc>
        <w:tc>
          <w:tcPr>
            <w:tcW w:w="940" w:type="dxa"/>
            <w:tcBorders>
              <w:right w:val="single" w:sz="8" w:space="0" w:color="auto"/>
            </w:tcBorders>
            <w:vAlign w:val="bottom"/>
          </w:tcPr>
          <w:p w14:paraId="33426908" w14:textId="77777777" w:rsidR="00941E20" w:rsidRDefault="00941E20" w:rsidP="00817E9B">
            <w:pPr>
              <w:ind w:right="559"/>
              <w:jc w:val="right"/>
              <w:rPr>
                <w:sz w:val="20"/>
                <w:szCs w:val="20"/>
              </w:rPr>
            </w:pPr>
            <w:r>
              <w:rPr>
                <w:rFonts w:ascii="Arial" w:eastAsia="Arial" w:hAnsi="Arial" w:cs="Arial"/>
                <w:sz w:val="16"/>
                <w:szCs w:val="16"/>
              </w:rPr>
              <w:t>980</w:t>
            </w:r>
          </w:p>
        </w:tc>
        <w:tc>
          <w:tcPr>
            <w:tcW w:w="1000" w:type="dxa"/>
            <w:gridSpan w:val="2"/>
            <w:tcBorders>
              <w:right w:val="single" w:sz="8" w:space="0" w:color="auto"/>
            </w:tcBorders>
            <w:vAlign w:val="bottom"/>
          </w:tcPr>
          <w:p w14:paraId="15C42D2D"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205E5F3"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7536382"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51D4FF6"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091731F" w14:textId="77777777" w:rsidR="00941E20" w:rsidRDefault="00941E20" w:rsidP="00817E9B">
            <w:pPr>
              <w:jc w:val="right"/>
              <w:rPr>
                <w:sz w:val="20"/>
                <w:szCs w:val="20"/>
              </w:rPr>
            </w:pPr>
            <w:r>
              <w:rPr>
                <w:rFonts w:ascii="Arial" w:eastAsia="Arial" w:hAnsi="Arial" w:cs="Arial"/>
                <w:sz w:val="16"/>
                <w:szCs w:val="16"/>
              </w:rPr>
              <w:t>14,00</w:t>
            </w:r>
          </w:p>
        </w:tc>
        <w:tc>
          <w:tcPr>
            <w:tcW w:w="1440" w:type="dxa"/>
            <w:tcBorders>
              <w:right w:val="single" w:sz="8" w:space="0" w:color="auto"/>
            </w:tcBorders>
            <w:vAlign w:val="bottom"/>
          </w:tcPr>
          <w:p w14:paraId="26FA558A" w14:textId="77777777" w:rsidR="00941E20" w:rsidRDefault="00941E20" w:rsidP="00817E9B">
            <w:pPr>
              <w:jc w:val="right"/>
              <w:rPr>
                <w:sz w:val="20"/>
                <w:szCs w:val="20"/>
              </w:rPr>
            </w:pPr>
            <w:r>
              <w:rPr>
                <w:rFonts w:ascii="Arial" w:eastAsia="Arial" w:hAnsi="Arial" w:cs="Arial"/>
                <w:sz w:val="16"/>
                <w:szCs w:val="16"/>
              </w:rPr>
              <w:t>14,00</w:t>
            </w:r>
          </w:p>
        </w:tc>
      </w:tr>
      <w:tr w:rsidR="00941E20" w14:paraId="59C1EC0B"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225FEC4" w14:textId="77777777" w:rsidR="00941E20" w:rsidRDefault="00941E20" w:rsidP="00817E9B">
            <w:pPr>
              <w:ind w:left="40"/>
              <w:rPr>
                <w:sz w:val="20"/>
                <w:szCs w:val="20"/>
              </w:rPr>
            </w:pPr>
            <w:r>
              <w:rPr>
                <w:rFonts w:ascii="Arial" w:eastAsia="Arial" w:hAnsi="Arial" w:cs="Arial"/>
                <w:sz w:val="16"/>
                <w:szCs w:val="16"/>
              </w:rPr>
              <w:t>=282M,l=6M)</w:t>
            </w:r>
          </w:p>
        </w:tc>
        <w:tc>
          <w:tcPr>
            <w:tcW w:w="940" w:type="dxa"/>
            <w:tcBorders>
              <w:bottom w:val="single" w:sz="8" w:space="0" w:color="auto"/>
              <w:right w:val="single" w:sz="8" w:space="0" w:color="auto"/>
            </w:tcBorders>
            <w:vAlign w:val="bottom"/>
          </w:tcPr>
          <w:p w14:paraId="46AB73F4" w14:textId="77777777" w:rsidR="00941E20" w:rsidRDefault="00941E20" w:rsidP="00817E9B">
            <w:pPr>
              <w:rPr>
                <w:sz w:val="18"/>
                <w:szCs w:val="18"/>
              </w:rPr>
            </w:pPr>
          </w:p>
        </w:tc>
        <w:tc>
          <w:tcPr>
            <w:tcW w:w="880" w:type="dxa"/>
            <w:tcBorders>
              <w:bottom w:val="single" w:sz="8" w:space="0" w:color="auto"/>
            </w:tcBorders>
            <w:vAlign w:val="bottom"/>
          </w:tcPr>
          <w:p w14:paraId="3A8C2DCF"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2EC633B2"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4B9F0CF"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C57F111"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04C7F80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683499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5ABC56D" w14:textId="77777777" w:rsidR="00941E20" w:rsidRDefault="00941E20" w:rsidP="00817E9B">
            <w:pPr>
              <w:rPr>
                <w:sz w:val="18"/>
                <w:szCs w:val="18"/>
              </w:rPr>
            </w:pPr>
          </w:p>
        </w:tc>
      </w:tr>
      <w:tr w:rsidR="00941E20" w14:paraId="32DB8DDA" w14:textId="77777777" w:rsidTr="00817E9B">
        <w:trPr>
          <w:trHeight w:val="232"/>
        </w:trPr>
        <w:tc>
          <w:tcPr>
            <w:tcW w:w="2300" w:type="dxa"/>
            <w:tcBorders>
              <w:left w:val="single" w:sz="8" w:space="0" w:color="auto"/>
              <w:right w:val="single" w:sz="8" w:space="0" w:color="auto"/>
            </w:tcBorders>
            <w:vAlign w:val="bottom"/>
          </w:tcPr>
          <w:p w14:paraId="7F894F2A" w14:textId="77777777" w:rsidR="00941E20" w:rsidRDefault="00941E20" w:rsidP="00817E9B">
            <w:pPr>
              <w:ind w:left="40"/>
              <w:rPr>
                <w:sz w:val="20"/>
                <w:szCs w:val="20"/>
              </w:rPr>
            </w:pPr>
            <w:r>
              <w:rPr>
                <w:rFonts w:ascii="Arial" w:eastAsia="Arial" w:hAnsi="Arial" w:cs="Arial"/>
                <w:sz w:val="16"/>
                <w:szCs w:val="16"/>
              </w:rPr>
              <w:t>STR.GICOVAN-IMP.(L=370</w:t>
            </w:r>
          </w:p>
        </w:tc>
        <w:tc>
          <w:tcPr>
            <w:tcW w:w="940" w:type="dxa"/>
            <w:tcBorders>
              <w:right w:val="single" w:sz="8" w:space="0" w:color="auto"/>
            </w:tcBorders>
            <w:vAlign w:val="bottom"/>
          </w:tcPr>
          <w:p w14:paraId="51AEF10C" w14:textId="77777777" w:rsidR="00941E20" w:rsidRDefault="00941E20" w:rsidP="00817E9B">
            <w:pPr>
              <w:ind w:right="559"/>
              <w:jc w:val="right"/>
              <w:rPr>
                <w:sz w:val="20"/>
                <w:szCs w:val="20"/>
              </w:rPr>
            </w:pPr>
            <w:r>
              <w:rPr>
                <w:rFonts w:ascii="Arial" w:eastAsia="Arial" w:hAnsi="Arial" w:cs="Arial"/>
                <w:sz w:val="16"/>
                <w:szCs w:val="16"/>
              </w:rPr>
              <w:t>981</w:t>
            </w:r>
          </w:p>
        </w:tc>
        <w:tc>
          <w:tcPr>
            <w:tcW w:w="1000" w:type="dxa"/>
            <w:gridSpan w:val="2"/>
            <w:tcBorders>
              <w:right w:val="single" w:sz="8" w:space="0" w:color="auto"/>
            </w:tcBorders>
            <w:vAlign w:val="bottom"/>
          </w:tcPr>
          <w:p w14:paraId="3F623DB0"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36E56B18"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A4A4F9D"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FDCEFFC"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9EF67FE" w14:textId="77777777" w:rsidR="00941E20" w:rsidRDefault="00941E20" w:rsidP="00817E9B">
            <w:pPr>
              <w:jc w:val="right"/>
              <w:rPr>
                <w:sz w:val="20"/>
                <w:szCs w:val="20"/>
              </w:rPr>
            </w:pPr>
            <w:r>
              <w:rPr>
                <w:rFonts w:ascii="Arial" w:eastAsia="Arial" w:hAnsi="Arial" w:cs="Arial"/>
                <w:sz w:val="16"/>
                <w:szCs w:val="16"/>
              </w:rPr>
              <w:t>19,00</w:t>
            </w:r>
          </w:p>
        </w:tc>
        <w:tc>
          <w:tcPr>
            <w:tcW w:w="1440" w:type="dxa"/>
            <w:tcBorders>
              <w:right w:val="single" w:sz="8" w:space="0" w:color="auto"/>
            </w:tcBorders>
            <w:vAlign w:val="bottom"/>
          </w:tcPr>
          <w:p w14:paraId="00756620" w14:textId="77777777" w:rsidR="00941E20" w:rsidRDefault="00941E20" w:rsidP="00817E9B">
            <w:pPr>
              <w:jc w:val="right"/>
              <w:rPr>
                <w:sz w:val="20"/>
                <w:szCs w:val="20"/>
              </w:rPr>
            </w:pPr>
            <w:r>
              <w:rPr>
                <w:rFonts w:ascii="Arial" w:eastAsia="Arial" w:hAnsi="Arial" w:cs="Arial"/>
                <w:sz w:val="16"/>
                <w:szCs w:val="16"/>
              </w:rPr>
              <w:t>19,00</w:t>
            </w:r>
          </w:p>
        </w:tc>
      </w:tr>
      <w:tr w:rsidR="00941E20" w14:paraId="57D29A41"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BDDAED4" w14:textId="77777777" w:rsidR="00941E20" w:rsidRDefault="00941E20" w:rsidP="00817E9B">
            <w:pPr>
              <w:ind w:left="40"/>
              <w:rPr>
                <w:sz w:val="20"/>
                <w:szCs w:val="20"/>
              </w:rPr>
            </w:pPr>
            <w:r>
              <w:rPr>
                <w:rFonts w:ascii="Arial" w:eastAsia="Arial" w:hAnsi="Arial" w:cs="Arial"/>
                <w:sz w:val="16"/>
                <w:szCs w:val="16"/>
              </w:rPr>
              <w:t>M,l=6M)</w:t>
            </w:r>
          </w:p>
        </w:tc>
        <w:tc>
          <w:tcPr>
            <w:tcW w:w="940" w:type="dxa"/>
            <w:tcBorders>
              <w:bottom w:val="single" w:sz="8" w:space="0" w:color="auto"/>
              <w:right w:val="single" w:sz="8" w:space="0" w:color="auto"/>
            </w:tcBorders>
            <w:vAlign w:val="bottom"/>
          </w:tcPr>
          <w:p w14:paraId="7288B6B1" w14:textId="77777777" w:rsidR="00941E20" w:rsidRDefault="00941E20" w:rsidP="00817E9B">
            <w:pPr>
              <w:rPr>
                <w:sz w:val="18"/>
                <w:szCs w:val="18"/>
              </w:rPr>
            </w:pPr>
          </w:p>
        </w:tc>
        <w:tc>
          <w:tcPr>
            <w:tcW w:w="880" w:type="dxa"/>
            <w:tcBorders>
              <w:bottom w:val="single" w:sz="8" w:space="0" w:color="auto"/>
            </w:tcBorders>
            <w:vAlign w:val="bottom"/>
          </w:tcPr>
          <w:p w14:paraId="01D5AB4A"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D18DEDD"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E2AD234"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BCEE07F"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1A87262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DD0757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13776BA" w14:textId="77777777" w:rsidR="00941E20" w:rsidRDefault="00941E20" w:rsidP="00817E9B">
            <w:pPr>
              <w:rPr>
                <w:sz w:val="18"/>
                <w:szCs w:val="18"/>
              </w:rPr>
            </w:pPr>
          </w:p>
        </w:tc>
      </w:tr>
      <w:tr w:rsidR="00941E20" w14:paraId="5DC1B4C0" w14:textId="77777777" w:rsidTr="00817E9B">
        <w:trPr>
          <w:trHeight w:val="232"/>
        </w:trPr>
        <w:tc>
          <w:tcPr>
            <w:tcW w:w="2300" w:type="dxa"/>
            <w:tcBorders>
              <w:left w:val="single" w:sz="8" w:space="0" w:color="auto"/>
              <w:right w:val="single" w:sz="8" w:space="0" w:color="auto"/>
            </w:tcBorders>
            <w:vAlign w:val="bottom"/>
          </w:tcPr>
          <w:p w14:paraId="4574A3E7" w14:textId="77777777" w:rsidR="00941E20" w:rsidRDefault="00941E20" w:rsidP="00817E9B">
            <w:pPr>
              <w:ind w:left="40"/>
              <w:rPr>
                <w:sz w:val="20"/>
                <w:szCs w:val="20"/>
              </w:rPr>
            </w:pPr>
            <w:r>
              <w:rPr>
                <w:rFonts w:ascii="Arial" w:eastAsia="Arial" w:hAnsi="Arial" w:cs="Arial"/>
                <w:sz w:val="16"/>
                <w:szCs w:val="16"/>
              </w:rPr>
              <w:t>STR.GIUSEPPE VERDI-AS</w:t>
            </w:r>
          </w:p>
        </w:tc>
        <w:tc>
          <w:tcPr>
            <w:tcW w:w="940" w:type="dxa"/>
            <w:tcBorders>
              <w:right w:val="single" w:sz="8" w:space="0" w:color="auto"/>
            </w:tcBorders>
            <w:vAlign w:val="bottom"/>
          </w:tcPr>
          <w:p w14:paraId="26C0AB2A" w14:textId="77777777" w:rsidR="00941E20" w:rsidRDefault="00941E20" w:rsidP="00817E9B">
            <w:pPr>
              <w:ind w:right="559"/>
              <w:jc w:val="right"/>
              <w:rPr>
                <w:sz w:val="20"/>
                <w:szCs w:val="20"/>
              </w:rPr>
            </w:pPr>
            <w:r>
              <w:rPr>
                <w:rFonts w:ascii="Arial" w:eastAsia="Arial" w:hAnsi="Arial" w:cs="Arial"/>
                <w:sz w:val="16"/>
                <w:szCs w:val="16"/>
              </w:rPr>
              <w:t>878</w:t>
            </w:r>
          </w:p>
        </w:tc>
        <w:tc>
          <w:tcPr>
            <w:tcW w:w="1000" w:type="dxa"/>
            <w:gridSpan w:val="2"/>
            <w:tcBorders>
              <w:right w:val="single" w:sz="8" w:space="0" w:color="auto"/>
            </w:tcBorders>
            <w:vAlign w:val="bottom"/>
          </w:tcPr>
          <w:p w14:paraId="4873205B"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03AD2272"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40F2BA9"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750AA75E"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4C3AB19" w14:textId="77777777" w:rsidR="00941E20" w:rsidRDefault="00941E20" w:rsidP="00817E9B">
            <w:pPr>
              <w:jc w:val="right"/>
              <w:rPr>
                <w:sz w:val="20"/>
                <w:szCs w:val="20"/>
              </w:rPr>
            </w:pPr>
            <w:r>
              <w:rPr>
                <w:rFonts w:ascii="Arial" w:eastAsia="Arial" w:hAnsi="Arial" w:cs="Arial"/>
                <w:sz w:val="16"/>
                <w:szCs w:val="16"/>
              </w:rPr>
              <w:t>276.339,13</w:t>
            </w:r>
          </w:p>
        </w:tc>
        <w:tc>
          <w:tcPr>
            <w:tcW w:w="1440" w:type="dxa"/>
            <w:tcBorders>
              <w:right w:val="single" w:sz="8" w:space="0" w:color="auto"/>
            </w:tcBorders>
            <w:vAlign w:val="bottom"/>
          </w:tcPr>
          <w:p w14:paraId="5187B1ED" w14:textId="77777777" w:rsidR="00941E20" w:rsidRDefault="00941E20" w:rsidP="00817E9B">
            <w:pPr>
              <w:jc w:val="right"/>
              <w:rPr>
                <w:sz w:val="20"/>
                <w:szCs w:val="20"/>
              </w:rPr>
            </w:pPr>
            <w:r>
              <w:rPr>
                <w:rFonts w:ascii="Arial" w:eastAsia="Arial" w:hAnsi="Arial" w:cs="Arial"/>
                <w:sz w:val="16"/>
                <w:szCs w:val="16"/>
              </w:rPr>
              <w:t>276.339,13</w:t>
            </w:r>
          </w:p>
        </w:tc>
      </w:tr>
      <w:tr w:rsidR="00941E20" w14:paraId="441AC31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B4019EA" w14:textId="77777777" w:rsidR="00941E20" w:rsidRDefault="00941E20" w:rsidP="00817E9B">
            <w:pPr>
              <w:ind w:left="40"/>
              <w:rPr>
                <w:sz w:val="20"/>
                <w:szCs w:val="20"/>
              </w:rPr>
            </w:pPr>
            <w:r>
              <w:rPr>
                <w:rFonts w:ascii="Arial" w:eastAsia="Arial" w:hAnsi="Arial" w:cs="Arial"/>
                <w:sz w:val="16"/>
                <w:szCs w:val="16"/>
              </w:rPr>
              <w:t>F.(L=446M)</w:t>
            </w:r>
          </w:p>
        </w:tc>
        <w:tc>
          <w:tcPr>
            <w:tcW w:w="940" w:type="dxa"/>
            <w:tcBorders>
              <w:bottom w:val="single" w:sz="8" w:space="0" w:color="auto"/>
              <w:right w:val="single" w:sz="8" w:space="0" w:color="auto"/>
            </w:tcBorders>
            <w:vAlign w:val="bottom"/>
          </w:tcPr>
          <w:p w14:paraId="152F22FE" w14:textId="77777777" w:rsidR="00941E20" w:rsidRDefault="00941E20" w:rsidP="00817E9B">
            <w:pPr>
              <w:rPr>
                <w:sz w:val="18"/>
                <w:szCs w:val="18"/>
              </w:rPr>
            </w:pPr>
          </w:p>
        </w:tc>
        <w:tc>
          <w:tcPr>
            <w:tcW w:w="880" w:type="dxa"/>
            <w:tcBorders>
              <w:bottom w:val="single" w:sz="8" w:space="0" w:color="auto"/>
            </w:tcBorders>
            <w:vAlign w:val="bottom"/>
          </w:tcPr>
          <w:p w14:paraId="4C5E1CDA"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5185A1F9"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EA3B1F0"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8EE0DEB"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1F98C00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20B5CE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8F6EE24" w14:textId="77777777" w:rsidR="00941E20" w:rsidRDefault="00941E20" w:rsidP="00817E9B">
            <w:pPr>
              <w:rPr>
                <w:sz w:val="18"/>
                <w:szCs w:val="18"/>
              </w:rPr>
            </w:pPr>
          </w:p>
        </w:tc>
      </w:tr>
      <w:tr w:rsidR="00941E20" w14:paraId="06AE100A" w14:textId="77777777" w:rsidTr="00817E9B">
        <w:trPr>
          <w:trHeight w:val="232"/>
        </w:trPr>
        <w:tc>
          <w:tcPr>
            <w:tcW w:w="2300" w:type="dxa"/>
            <w:tcBorders>
              <w:left w:val="single" w:sz="8" w:space="0" w:color="auto"/>
              <w:right w:val="single" w:sz="8" w:space="0" w:color="auto"/>
            </w:tcBorders>
            <w:vAlign w:val="bottom"/>
          </w:tcPr>
          <w:p w14:paraId="51BAB499" w14:textId="77777777" w:rsidR="00941E20" w:rsidRDefault="00941E20" w:rsidP="00817E9B">
            <w:pPr>
              <w:ind w:left="40"/>
              <w:rPr>
                <w:sz w:val="20"/>
                <w:szCs w:val="20"/>
              </w:rPr>
            </w:pPr>
            <w:r>
              <w:rPr>
                <w:rFonts w:ascii="Arial" w:eastAsia="Arial" w:hAnsi="Arial" w:cs="Arial"/>
                <w:sz w:val="16"/>
                <w:szCs w:val="16"/>
              </w:rPr>
              <w:t>STR.GRIGORE ANTIPA-IMP</w:t>
            </w:r>
          </w:p>
        </w:tc>
        <w:tc>
          <w:tcPr>
            <w:tcW w:w="940" w:type="dxa"/>
            <w:tcBorders>
              <w:right w:val="single" w:sz="8" w:space="0" w:color="auto"/>
            </w:tcBorders>
            <w:vAlign w:val="bottom"/>
          </w:tcPr>
          <w:p w14:paraId="02AF45BA" w14:textId="77777777" w:rsidR="00941E20" w:rsidRDefault="00941E20" w:rsidP="00817E9B">
            <w:pPr>
              <w:ind w:right="559"/>
              <w:jc w:val="right"/>
              <w:rPr>
                <w:sz w:val="20"/>
                <w:szCs w:val="20"/>
              </w:rPr>
            </w:pPr>
            <w:r>
              <w:rPr>
                <w:rFonts w:ascii="Arial" w:eastAsia="Arial" w:hAnsi="Arial" w:cs="Arial"/>
                <w:sz w:val="16"/>
                <w:szCs w:val="16"/>
              </w:rPr>
              <w:t>983</w:t>
            </w:r>
          </w:p>
        </w:tc>
        <w:tc>
          <w:tcPr>
            <w:tcW w:w="1000" w:type="dxa"/>
            <w:gridSpan w:val="2"/>
            <w:tcBorders>
              <w:right w:val="single" w:sz="8" w:space="0" w:color="auto"/>
            </w:tcBorders>
            <w:vAlign w:val="bottom"/>
          </w:tcPr>
          <w:p w14:paraId="19129284"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88B904B"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D2B82E3"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948F8D6"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F7EF052" w14:textId="77777777" w:rsidR="00941E20" w:rsidRDefault="00941E20" w:rsidP="00817E9B">
            <w:pPr>
              <w:jc w:val="right"/>
              <w:rPr>
                <w:sz w:val="20"/>
                <w:szCs w:val="20"/>
              </w:rPr>
            </w:pPr>
            <w:r>
              <w:rPr>
                <w:rFonts w:ascii="Arial" w:eastAsia="Arial" w:hAnsi="Arial" w:cs="Arial"/>
                <w:sz w:val="16"/>
                <w:szCs w:val="16"/>
              </w:rPr>
              <w:t>15,00</w:t>
            </w:r>
          </w:p>
        </w:tc>
        <w:tc>
          <w:tcPr>
            <w:tcW w:w="1440" w:type="dxa"/>
            <w:tcBorders>
              <w:right w:val="single" w:sz="8" w:space="0" w:color="auto"/>
            </w:tcBorders>
            <w:vAlign w:val="bottom"/>
          </w:tcPr>
          <w:p w14:paraId="73D67E09" w14:textId="77777777" w:rsidR="00941E20" w:rsidRDefault="00941E20" w:rsidP="00817E9B">
            <w:pPr>
              <w:jc w:val="right"/>
              <w:rPr>
                <w:sz w:val="20"/>
                <w:szCs w:val="20"/>
              </w:rPr>
            </w:pPr>
            <w:r>
              <w:rPr>
                <w:rFonts w:ascii="Arial" w:eastAsia="Arial" w:hAnsi="Arial" w:cs="Arial"/>
                <w:sz w:val="16"/>
                <w:szCs w:val="16"/>
              </w:rPr>
              <w:t>15,00</w:t>
            </w:r>
          </w:p>
        </w:tc>
      </w:tr>
      <w:tr w:rsidR="00941E20" w14:paraId="29503BAD"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EAA1158" w14:textId="77777777" w:rsidR="00941E20" w:rsidRDefault="00941E20" w:rsidP="00817E9B">
            <w:pPr>
              <w:ind w:left="40"/>
              <w:rPr>
                <w:sz w:val="20"/>
                <w:szCs w:val="20"/>
              </w:rPr>
            </w:pPr>
            <w:r>
              <w:rPr>
                <w:rFonts w:ascii="Arial" w:eastAsia="Arial" w:hAnsi="Arial" w:cs="Arial"/>
                <w:sz w:val="16"/>
                <w:szCs w:val="16"/>
              </w:rPr>
              <w:t>.(L=304M)</w:t>
            </w:r>
          </w:p>
        </w:tc>
        <w:tc>
          <w:tcPr>
            <w:tcW w:w="940" w:type="dxa"/>
            <w:tcBorders>
              <w:bottom w:val="single" w:sz="8" w:space="0" w:color="auto"/>
              <w:right w:val="single" w:sz="8" w:space="0" w:color="auto"/>
            </w:tcBorders>
            <w:vAlign w:val="bottom"/>
          </w:tcPr>
          <w:p w14:paraId="3D684246" w14:textId="77777777" w:rsidR="00941E20" w:rsidRDefault="00941E20" w:rsidP="00817E9B">
            <w:pPr>
              <w:rPr>
                <w:sz w:val="18"/>
                <w:szCs w:val="18"/>
              </w:rPr>
            </w:pPr>
          </w:p>
        </w:tc>
        <w:tc>
          <w:tcPr>
            <w:tcW w:w="880" w:type="dxa"/>
            <w:tcBorders>
              <w:bottom w:val="single" w:sz="8" w:space="0" w:color="auto"/>
            </w:tcBorders>
            <w:vAlign w:val="bottom"/>
          </w:tcPr>
          <w:p w14:paraId="63C34115"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54A4B1AC"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D40F4AA"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FF70E26"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53E6B35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47A6A1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744E69E" w14:textId="77777777" w:rsidR="00941E20" w:rsidRDefault="00941E20" w:rsidP="00817E9B">
            <w:pPr>
              <w:rPr>
                <w:sz w:val="18"/>
                <w:szCs w:val="18"/>
              </w:rPr>
            </w:pPr>
          </w:p>
        </w:tc>
      </w:tr>
      <w:tr w:rsidR="00941E20" w14:paraId="0B357F22" w14:textId="77777777" w:rsidTr="00817E9B">
        <w:trPr>
          <w:trHeight w:val="232"/>
        </w:trPr>
        <w:tc>
          <w:tcPr>
            <w:tcW w:w="2300" w:type="dxa"/>
            <w:tcBorders>
              <w:left w:val="single" w:sz="8" w:space="0" w:color="auto"/>
              <w:right w:val="single" w:sz="8" w:space="0" w:color="auto"/>
            </w:tcBorders>
            <w:vAlign w:val="bottom"/>
          </w:tcPr>
          <w:p w14:paraId="060E347E" w14:textId="77777777" w:rsidR="00941E20" w:rsidRDefault="00941E20" w:rsidP="00817E9B">
            <w:pPr>
              <w:ind w:left="40"/>
              <w:rPr>
                <w:sz w:val="20"/>
                <w:szCs w:val="20"/>
              </w:rPr>
            </w:pPr>
            <w:r>
              <w:rPr>
                <w:rFonts w:ascii="Arial" w:eastAsia="Arial" w:hAnsi="Arial" w:cs="Arial"/>
                <w:sz w:val="16"/>
                <w:szCs w:val="16"/>
              </w:rPr>
              <w:lastRenderedPageBreak/>
              <w:t>STR.GRIGORE SABIE-IMP.</w:t>
            </w:r>
          </w:p>
        </w:tc>
        <w:tc>
          <w:tcPr>
            <w:tcW w:w="940" w:type="dxa"/>
            <w:tcBorders>
              <w:right w:val="single" w:sz="8" w:space="0" w:color="auto"/>
            </w:tcBorders>
            <w:vAlign w:val="bottom"/>
          </w:tcPr>
          <w:p w14:paraId="6A0074AD" w14:textId="77777777" w:rsidR="00941E20" w:rsidRDefault="00941E20" w:rsidP="00817E9B">
            <w:pPr>
              <w:ind w:right="559"/>
              <w:jc w:val="right"/>
              <w:rPr>
                <w:sz w:val="20"/>
                <w:szCs w:val="20"/>
              </w:rPr>
            </w:pPr>
            <w:r>
              <w:rPr>
                <w:rFonts w:ascii="Arial" w:eastAsia="Arial" w:hAnsi="Arial" w:cs="Arial"/>
                <w:sz w:val="16"/>
                <w:szCs w:val="16"/>
              </w:rPr>
              <w:t>982</w:t>
            </w:r>
          </w:p>
        </w:tc>
        <w:tc>
          <w:tcPr>
            <w:tcW w:w="1000" w:type="dxa"/>
            <w:gridSpan w:val="2"/>
            <w:tcBorders>
              <w:right w:val="single" w:sz="8" w:space="0" w:color="auto"/>
            </w:tcBorders>
            <w:vAlign w:val="bottom"/>
          </w:tcPr>
          <w:p w14:paraId="2E8905D0"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9B0C4CB"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D7A7D7B"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F2CBA71"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1F9441D" w14:textId="77777777" w:rsidR="00941E20" w:rsidRDefault="00941E20" w:rsidP="00817E9B">
            <w:pPr>
              <w:jc w:val="right"/>
              <w:rPr>
                <w:sz w:val="20"/>
                <w:szCs w:val="20"/>
              </w:rPr>
            </w:pPr>
            <w:r>
              <w:rPr>
                <w:rFonts w:ascii="Arial" w:eastAsia="Arial" w:hAnsi="Arial" w:cs="Arial"/>
                <w:sz w:val="16"/>
                <w:szCs w:val="16"/>
              </w:rPr>
              <w:t>115.153,82</w:t>
            </w:r>
          </w:p>
        </w:tc>
        <w:tc>
          <w:tcPr>
            <w:tcW w:w="1440" w:type="dxa"/>
            <w:tcBorders>
              <w:right w:val="single" w:sz="8" w:space="0" w:color="auto"/>
            </w:tcBorders>
            <w:vAlign w:val="bottom"/>
          </w:tcPr>
          <w:p w14:paraId="12B6D5D1" w14:textId="77777777" w:rsidR="00941E20" w:rsidRDefault="00941E20" w:rsidP="00817E9B">
            <w:pPr>
              <w:jc w:val="right"/>
              <w:rPr>
                <w:sz w:val="20"/>
                <w:szCs w:val="20"/>
              </w:rPr>
            </w:pPr>
            <w:r>
              <w:rPr>
                <w:rFonts w:ascii="Arial" w:eastAsia="Arial" w:hAnsi="Arial" w:cs="Arial"/>
                <w:sz w:val="16"/>
                <w:szCs w:val="16"/>
              </w:rPr>
              <w:t>115.153,82</w:t>
            </w:r>
          </w:p>
        </w:tc>
      </w:tr>
      <w:tr w:rsidR="00941E20" w14:paraId="1C16CC1D"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E5AE46A" w14:textId="77777777" w:rsidR="00941E20" w:rsidRDefault="00941E20" w:rsidP="00817E9B">
            <w:pPr>
              <w:ind w:left="40"/>
              <w:rPr>
                <w:sz w:val="20"/>
                <w:szCs w:val="20"/>
              </w:rPr>
            </w:pPr>
            <w:r>
              <w:rPr>
                <w:rFonts w:ascii="Arial" w:eastAsia="Arial" w:hAnsi="Arial" w:cs="Arial"/>
                <w:sz w:val="16"/>
                <w:szCs w:val="16"/>
              </w:rPr>
              <w:t>(L=360M,l=</w:t>
            </w:r>
          </w:p>
        </w:tc>
        <w:tc>
          <w:tcPr>
            <w:tcW w:w="940" w:type="dxa"/>
            <w:tcBorders>
              <w:bottom w:val="single" w:sz="8" w:space="0" w:color="auto"/>
              <w:right w:val="single" w:sz="8" w:space="0" w:color="auto"/>
            </w:tcBorders>
            <w:vAlign w:val="bottom"/>
          </w:tcPr>
          <w:p w14:paraId="1FF97EAB" w14:textId="77777777" w:rsidR="00941E20" w:rsidRDefault="00941E20" w:rsidP="00817E9B">
            <w:pPr>
              <w:rPr>
                <w:sz w:val="18"/>
                <w:szCs w:val="18"/>
              </w:rPr>
            </w:pPr>
          </w:p>
        </w:tc>
        <w:tc>
          <w:tcPr>
            <w:tcW w:w="880" w:type="dxa"/>
            <w:tcBorders>
              <w:bottom w:val="single" w:sz="8" w:space="0" w:color="auto"/>
            </w:tcBorders>
            <w:vAlign w:val="bottom"/>
          </w:tcPr>
          <w:p w14:paraId="417D1686"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6D5F98E"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9D3A57D"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7806B47"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34A0457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3964C7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80111DB" w14:textId="77777777" w:rsidR="00941E20" w:rsidRDefault="00941E20" w:rsidP="00817E9B">
            <w:pPr>
              <w:rPr>
                <w:sz w:val="18"/>
                <w:szCs w:val="18"/>
              </w:rPr>
            </w:pPr>
          </w:p>
        </w:tc>
      </w:tr>
      <w:tr w:rsidR="00941E20" w14:paraId="4BD59083" w14:textId="77777777" w:rsidTr="00817E9B">
        <w:trPr>
          <w:trHeight w:val="232"/>
        </w:trPr>
        <w:tc>
          <w:tcPr>
            <w:tcW w:w="2300" w:type="dxa"/>
            <w:tcBorders>
              <w:left w:val="single" w:sz="8" w:space="0" w:color="auto"/>
              <w:right w:val="single" w:sz="8" w:space="0" w:color="auto"/>
            </w:tcBorders>
            <w:vAlign w:val="bottom"/>
          </w:tcPr>
          <w:p w14:paraId="31A127F0" w14:textId="77777777" w:rsidR="00941E20" w:rsidRDefault="00941E20" w:rsidP="00817E9B">
            <w:pPr>
              <w:ind w:left="40"/>
              <w:rPr>
                <w:sz w:val="20"/>
                <w:szCs w:val="20"/>
              </w:rPr>
            </w:pPr>
            <w:r>
              <w:rPr>
                <w:rFonts w:ascii="Arial" w:eastAsia="Arial" w:hAnsi="Arial" w:cs="Arial"/>
                <w:sz w:val="16"/>
                <w:szCs w:val="16"/>
              </w:rPr>
              <w:t>STR.GRIGORE URECHE-A</w:t>
            </w:r>
          </w:p>
        </w:tc>
        <w:tc>
          <w:tcPr>
            <w:tcW w:w="940" w:type="dxa"/>
            <w:tcBorders>
              <w:right w:val="single" w:sz="8" w:space="0" w:color="auto"/>
            </w:tcBorders>
            <w:vAlign w:val="bottom"/>
          </w:tcPr>
          <w:p w14:paraId="0E85ECE5" w14:textId="77777777" w:rsidR="00941E20" w:rsidRDefault="00941E20" w:rsidP="00817E9B">
            <w:pPr>
              <w:ind w:right="559"/>
              <w:jc w:val="right"/>
              <w:rPr>
                <w:sz w:val="20"/>
                <w:szCs w:val="20"/>
              </w:rPr>
            </w:pPr>
            <w:r>
              <w:rPr>
                <w:rFonts w:ascii="Arial" w:eastAsia="Arial" w:hAnsi="Arial" w:cs="Arial"/>
                <w:sz w:val="16"/>
                <w:szCs w:val="16"/>
              </w:rPr>
              <w:t>879</w:t>
            </w:r>
          </w:p>
        </w:tc>
        <w:tc>
          <w:tcPr>
            <w:tcW w:w="1000" w:type="dxa"/>
            <w:gridSpan w:val="2"/>
            <w:tcBorders>
              <w:right w:val="single" w:sz="8" w:space="0" w:color="auto"/>
            </w:tcBorders>
            <w:vAlign w:val="bottom"/>
          </w:tcPr>
          <w:p w14:paraId="42DDC457"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0C20B75"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F3E56C7"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593F0E0"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78CA063" w14:textId="77777777" w:rsidR="00941E20" w:rsidRDefault="00941E20" w:rsidP="00817E9B">
            <w:pPr>
              <w:jc w:val="right"/>
              <w:rPr>
                <w:sz w:val="20"/>
                <w:szCs w:val="20"/>
              </w:rPr>
            </w:pPr>
            <w:r>
              <w:rPr>
                <w:rFonts w:ascii="Arial" w:eastAsia="Arial" w:hAnsi="Arial" w:cs="Arial"/>
                <w:sz w:val="16"/>
                <w:szCs w:val="16"/>
              </w:rPr>
              <w:t>46.986,00</w:t>
            </w:r>
          </w:p>
        </w:tc>
        <w:tc>
          <w:tcPr>
            <w:tcW w:w="1440" w:type="dxa"/>
            <w:tcBorders>
              <w:right w:val="single" w:sz="8" w:space="0" w:color="auto"/>
            </w:tcBorders>
            <w:vAlign w:val="bottom"/>
          </w:tcPr>
          <w:p w14:paraId="58F1B5BA" w14:textId="77777777" w:rsidR="00941E20" w:rsidRDefault="00941E20" w:rsidP="00817E9B">
            <w:pPr>
              <w:jc w:val="right"/>
              <w:rPr>
                <w:sz w:val="20"/>
                <w:szCs w:val="20"/>
              </w:rPr>
            </w:pPr>
            <w:r>
              <w:rPr>
                <w:rFonts w:ascii="Arial" w:eastAsia="Arial" w:hAnsi="Arial" w:cs="Arial"/>
                <w:sz w:val="16"/>
                <w:szCs w:val="16"/>
              </w:rPr>
              <w:t>46.986,00</w:t>
            </w:r>
          </w:p>
        </w:tc>
      </w:tr>
      <w:tr w:rsidR="00941E20" w14:paraId="0C410A8E"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B15D9AA" w14:textId="77777777" w:rsidR="00941E20" w:rsidRDefault="00941E20" w:rsidP="00817E9B">
            <w:pPr>
              <w:ind w:left="40"/>
              <w:rPr>
                <w:sz w:val="20"/>
                <w:szCs w:val="20"/>
              </w:rPr>
            </w:pPr>
            <w:r>
              <w:rPr>
                <w:rFonts w:ascii="Arial" w:eastAsia="Arial" w:hAnsi="Arial" w:cs="Arial"/>
                <w:sz w:val="16"/>
                <w:szCs w:val="16"/>
              </w:rPr>
              <w:t>SF.(L=130M)</w:t>
            </w:r>
          </w:p>
        </w:tc>
        <w:tc>
          <w:tcPr>
            <w:tcW w:w="940" w:type="dxa"/>
            <w:tcBorders>
              <w:bottom w:val="single" w:sz="8" w:space="0" w:color="auto"/>
              <w:right w:val="single" w:sz="8" w:space="0" w:color="auto"/>
            </w:tcBorders>
            <w:vAlign w:val="bottom"/>
          </w:tcPr>
          <w:p w14:paraId="704C340F" w14:textId="77777777" w:rsidR="00941E20" w:rsidRDefault="00941E20" w:rsidP="00817E9B">
            <w:pPr>
              <w:rPr>
                <w:sz w:val="18"/>
                <w:szCs w:val="18"/>
              </w:rPr>
            </w:pPr>
          </w:p>
        </w:tc>
        <w:tc>
          <w:tcPr>
            <w:tcW w:w="880" w:type="dxa"/>
            <w:tcBorders>
              <w:bottom w:val="single" w:sz="8" w:space="0" w:color="auto"/>
            </w:tcBorders>
            <w:vAlign w:val="bottom"/>
          </w:tcPr>
          <w:p w14:paraId="36761378"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6AD5AB59"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21B5D7C"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EDE241C"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7B1BF34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A50D1F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993F595" w14:textId="77777777" w:rsidR="00941E20" w:rsidRDefault="00941E20" w:rsidP="00817E9B">
            <w:pPr>
              <w:rPr>
                <w:sz w:val="18"/>
                <w:szCs w:val="18"/>
              </w:rPr>
            </w:pPr>
          </w:p>
        </w:tc>
      </w:tr>
      <w:tr w:rsidR="00941E20" w14:paraId="02B9FD93" w14:textId="77777777" w:rsidTr="00817E9B">
        <w:trPr>
          <w:trHeight w:val="232"/>
        </w:trPr>
        <w:tc>
          <w:tcPr>
            <w:tcW w:w="2300" w:type="dxa"/>
            <w:tcBorders>
              <w:left w:val="single" w:sz="8" w:space="0" w:color="auto"/>
              <w:right w:val="single" w:sz="8" w:space="0" w:color="auto"/>
            </w:tcBorders>
            <w:vAlign w:val="bottom"/>
          </w:tcPr>
          <w:p w14:paraId="363EB09E" w14:textId="77777777" w:rsidR="00941E20" w:rsidRDefault="00941E20" w:rsidP="00817E9B">
            <w:pPr>
              <w:ind w:left="40"/>
              <w:rPr>
                <w:sz w:val="20"/>
                <w:szCs w:val="20"/>
              </w:rPr>
            </w:pPr>
            <w:r>
              <w:rPr>
                <w:rFonts w:ascii="Arial" w:eastAsia="Arial" w:hAnsi="Arial" w:cs="Arial"/>
                <w:sz w:val="16"/>
                <w:szCs w:val="16"/>
              </w:rPr>
              <w:t>STR.GRIVITEI-ASF.(L=232</w:t>
            </w:r>
          </w:p>
        </w:tc>
        <w:tc>
          <w:tcPr>
            <w:tcW w:w="940" w:type="dxa"/>
            <w:tcBorders>
              <w:right w:val="single" w:sz="8" w:space="0" w:color="auto"/>
            </w:tcBorders>
            <w:vAlign w:val="bottom"/>
          </w:tcPr>
          <w:p w14:paraId="1E0A7EBC" w14:textId="77777777" w:rsidR="00941E20" w:rsidRDefault="00941E20" w:rsidP="00817E9B">
            <w:pPr>
              <w:ind w:right="559"/>
              <w:jc w:val="right"/>
              <w:rPr>
                <w:sz w:val="20"/>
                <w:szCs w:val="20"/>
              </w:rPr>
            </w:pPr>
            <w:r>
              <w:rPr>
                <w:rFonts w:ascii="Arial" w:eastAsia="Arial" w:hAnsi="Arial" w:cs="Arial"/>
                <w:sz w:val="16"/>
                <w:szCs w:val="16"/>
              </w:rPr>
              <w:t>880</w:t>
            </w:r>
          </w:p>
        </w:tc>
        <w:tc>
          <w:tcPr>
            <w:tcW w:w="880" w:type="dxa"/>
            <w:vAlign w:val="bottom"/>
          </w:tcPr>
          <w:p w14:paraId="13ACA3E7"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611891D5"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069F8C12"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1CD5366"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D05471F"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E864CA6" w14:textId="77777777" w:rsidR="00941E20" w:rsidRDefault="00941E20" w:rsidP="00817E9B">
            <w:pPr>
              <w:jc w:val="right"/>
              <w:rPr>
                <w:sz w:val="20"/>
                <w:szCs w:val="20"/>
              </w:rPr>
            </w:pPr>
            <w:r>
              <w:rPr>
                <w:rFonts w:ascii="Arial" w:eastAsia="Arial" w:hAnsi="Arial" w:cs="Arial"/>
                <w:sz w:val="16"/>
                <w:szCs w:val="16"/>
              </w:rPr>
              <w:t>352.958,00</w:t>
            </w:r>
          </w:p>
        </w:tc>
        <w:tc>
          <w:tcPr>
            <w:tcW w:w="1440" w:type="dxa"/>
            <w:tcBorders>
              <w:right w:val="single" w:sz="8" w:space="0" w:color="auto"/>
            </w:tcBorders>
            <w:vAlign w:val="bottom"/>
          </w:tcPr>
          <w:p w14:paraId="413754B8" w14:textId="77777777" w:rsidR="00941E20" w:rsidRDefault="00941E20" w:rsidP="00817E9B">
            <w:pPr>
              <w:jc w:val="right"/>
              <w:rPr>
                <w:sz w:val="20"/>
                <w:szCs w:val="20"/>
              </w:rPr>
            </w:pPr>
            <w:r>
              <w:rPr>
                <w:rFonts w:ascii="Arial" w:eastAsia="Arial" w:hAnsi="Arial" w:cs="Arial"/>
                <w:sz w:val="16"/>
                <w:szCs w:val="16"/>
              </w:rPr>
              <w:t>352.958,00</w:t>
            </w:r>
          </w:p>
        </w:tc>
      </w:tr>
      <w:tr w:rsidR="00941E20" w14:paraId="6CFEA93E"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441A501" w14:textId="77777777" w:rsidR="00941E20" w:rsidRDefault="00941E20" w:rsidP="00817E9B">
            <w:pPr>
              <w:ind w:left="40"/>
              <w:rPr>
                <w:sz w:val="20"/>
                <w:szCs w:val="20"/>
              </w:rPr>
            </w:pPr>
            <w:r>
              <w:rPr>
                <w:rFonts w:ascii="Arial" w:eastAsia="Arial" w:hAnsi="Arial" w:cs="Arial"/>
                <w:sz w:val="16"/>
                <w:szCs w:val="16"/>
              </w:rPr>
              <w:t>M)</w:t>
            </w:r>
          </w:p>
        </w:tc>
        <w:tc>
          <w:tcPr>
            <w:tcW w:w="940" w:type="dxa"/>
            <w:tcBorders>
              <w:bottom w:val="single" w:sz="8" w:space="0" w:color="auto"/>
              <w:right w:val="single" w:sz="8" w:space="0" w:color="auto"/>
            </w:tcBorders>
            <w:vAlign w:val="bottom"/>
          </w:tcPr>
          <w:p w14:paraId="5563DE79" w14:textId="77777777" w:rsidR="00941E20" w:rsidRDefault="00941E20" w:rsidP="00817E9B">
            <w:pPr>
              <w:rPr>
                <w:sz w:val="18"/>
                <w:szCs w:val="18"/>
              </w:rPr>
            </w:pPr>
          </w:p>
        </w:tc>
        <w:tc>
          <w:tcPr>
            <w:tcW w:w="880" w:type="dxa"/>
            <w:tcBorders>
              <w:bottom w:val="single" w:sz="8" w:space="0" w:color="auto"/>
            </w:tcBorders>
            <w:vAlign w:val="bottom"/>
          </w:tcPr>
          <w:p w14:paraId="735AA0E5"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6DB6255"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9583B82"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8EFC1F8"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10F1157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BD1764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DB39240" w14:textId="77777777" w:rsidR="00941E20" w:rsidRDefault="00941E20" w:rsidP="00817E9B">
            <w:pPr>
              <w:rPr>
                <w:sz w:val="18"/>
                <w:szCs w:val="18"/>
              </w:rPr>
            </w:pPr>
          </w:p>
        </w:tc>
      </w:tr>
      <w:tr w:rsidR="00941E20" w14:paraId="4E06C0DA" w14:textId="77777777" w:rsidTr="00817E9B">
        <w:trPr>
          <w:trHeight w:val="232"/>
        </w:trPr>
        <w:tc>
          <w:tcPr>
            <w:tcW w:w="2300" w:type="dxa"/>
            <w:tcBorders>
              <w:left w:val="single" w:sz="8" w:space="0" w:color="auto"/>
              <w:right w:val="single" w:sz="8" w:space="0" w:color="auto"/>
            </w:tcBorders>
            <w:vAlign w:val="bottom"/>
          </w:tcPr>
          <w:p w14:paraId="00AFA371" w14:textId="77777777" w:rsidR="00941E20" w:rsidRDefault="00941E20" w:rsidP="00817E9B">
            <w:pPr>
              <w:ind w:left="40"/>
              <w:rPr>
                <w:sz w:val="20"/>
                <w:szCs w:val="20"/>
              </w:rPr>
            </w:pPr>
            <w:r>
              <w:rPr>
                <w:rFonts w:ascii="Arial" w:eastAsia="Arial" w:hAnsi="Arial" w:cs="Arial"/>
                <w:sz w:val="16"/>
                <w:szCs w:val="16"/>
              </w:rPr>
              <w:t>STR.HORIA-IMP.(L=142M, l</w:t>
            </w:r>
          </w:p>
        </w:tc>
        <w:tc>
          <w:tcPr>
            <w:tcW w:w="940" w:type="dxa"/>
            <w:tcBorders>
              <w:right w:val="single" w:sz="8" w:space="0" w:color="auto"/>
            </w:tcBorders>
            <w:vAlign w:val="bottom"/>
          </w:tcPr>
          <w:p w14:paraId="6D1DD986" w14:textId="77777777" w:rsidR="00941E20" w:rsidRDefault="00941E20" w:rsidP="00817E9B">
            <w:pPr>
              <w:ind w:right="559"/>
              <w:jc w:val="right"/>
              <w:rPr>
                <w:sz w:val="20"/>
                <w:szCs w:val="20"/>
              </w:rPr>
            </w:pPr>
            <w:r>
              <w:rPr>
                <w:rFonts w:ascii="Arial" w:eastAsia="Arial" w:hAnsi="Arial" w:cs="Arial"/>
                <w:sz w:val="16"/>
                <w:szCs w:val="16"/>
              </w:rPr>
              <w:t>984</w:t>
            </w:r>
          </w:p>
        </w:tc>
        <w:tc>
          <w:tcPr>
            <w:tcW w:w="880" w:type="dxa"/>
            <w:vAlign w:val="bottom"/>
          </w:tcPr>
          <w:p w14:paraId="2D2EE1B8"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7A960E68"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69B39F52"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AF3EA3A"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A6D79F3"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4EC590A" w14:textId="77777777" w:rsidR="00941E20" w:rsidRDefault="00941E20" w:rsidP="00817E9B">
            <w:pPr>
              <w:jc w:val="right"/>
              <w:rPr>
                <w:sz w:val="20"/>
                <w:szCs w:val="20"/>
              </w:rPr>
            </w:pPr>
            <w:r>
              <w:rPr>
                <w:rFonts w:ascii="Arial" w:eastAsia="Arial" w:hAnsi="Arial" w:cs="Arial"/>
                <w:sz w:val="16"/>
                <w:szCs w:val="16"/>
              </w:rPr>
              <w:t>8,00</w:t>
            </w:r>
          </w:p>
        </w:tc>
        <w:tc>
          <w:tcPr>
            <w:tcW w:w="1440" w:type="dxa"/>
            <w:tcBorders>
              <w:right w:val="single" w:sz="8" w:space="0" w:color="auto"/>
            </w:tcBorders>
            <w:vAlign w:val="bottom"/>
          </w:tcPr>
          <w:p w14:paraId="7A208E79" w14:textId="77777777" w:rsidR="00941E20" w:rsidRDefault="00941E20" w:rsidP="00817E9B">
            <w:pPr>
              <w:jc w:val="right"/>
              <w:rPr>
                <w:sz w:val="20"/>
                <w:szCs w:val="20"/>
              </w:rPr>
            </w:pPr>
            <w:r>
              <w:rPr>
                <w:rFonts w:ascii="Arial" w:eastAsia="Arial" w:hAnsi="Arial" w:cs="Arial"/>
                <w:sz w:val="16"/>
                <w:szCs w:val="16"/>
              </w:rPr>
              <w:t>8,00</w:t>
            </w:r>
          </w:p>
        </w:tc>
      </w:tr>
      <w:tr w:rsidR="00941E20" w14:paraId="696C113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4213FA3" w14:textId="77777777" w:rsidR="00941E20" w:rsidRDefault="00941E20" w:rsidP="00817E9B">
            <w:pPr>
              <w:ind w:left="40"/>
              <w:rPr>
                <w:sz w:val="20"/>
                <w:szCs w:val="20"/>
              </w:rPr>
            </w:pPr>
            <w:r>
              <w:rPr>
                <w:rFonts w:ascii="Arial" w:eastAsia="Arial" w:hAnsi="Arial" w:cs="Arial"/>
                <w:sz w:val="16"/>
                <w:szCs w:val="16"/>
              </w:rPr>
              <w:t>=6M)</w:t>
            </w:r>
          </w:p>
        </w:tc>
        <w:tc>
          <w:tcPr>
            <w:tcW w:w="940" w:type="dxa"/>
            <w:tcBorders>
              <w:bottom w:val="single" w:sz="8" w:space="0" w:color="auto"/>
              <w:right w:val="single" w:sz="8" w:space="0" w:color="auto"/>
            </w:tcBorders>
            <w:vAlign w:val="bottom"/>
          </w:tcPr>
          <w:p w14:paraId="3A934541" w14:textId="77777777" w:rsidR="00941E20" w:rsidRDefault="00941E20" w:rsidP="00817E9B">
            <w:pPr>
              <w:rPr>
                <w:sz w:val="18"/>
                <w:szCs w:val="18"/>
              </w:rPr>
            </w:pPr>
          </w:p>
        </w:tc>
        <w:tc>
          <w:tcPr>
            <w:tcW w:w="880" w:type="dxa"/>
            <w:tcBorders>
              <w:bottom w:val="single" w:sz="8" w:space="0" w:color="auto"/>
            </w:tcBorders>
            <w:vAlign w:val="bottom"/>
          </w:tcPr>
          <w:p w14:paraId="3ED49DF6"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DBCCDEA"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F348B42"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DCF498E"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0445999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D22EB6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FACF627" w14:textId="77777777" w:rsidR="00941E20" w:rsidRDefault="00941E20" w:rsidP="00817E9B">
            <w:pPr>
              <w:rPr>
                <w:sz w:val="18"/>
                <w:szCs w:val="18"/>
              </w:rPr>
            </w:pPr>
          </w:p>
        </w:tc>
      </w:tr>
      <w:tr w:rsidR="00941E20" w14:paraId="5A9CFEAD" w14:textId="77777777" w:rsidTr="00817E9B">
        <w:trPr>
          <w:trHeight w:val="232"/>
        </w:trPr>
        <w:tc>
          <w:tcPr>
            <w:tcW w:w="2300" w:type="dxa"/>
            <w:tcBorders>
              <w:left w:val="single" w:sz="8" w:space="0" w:color="auto"/>
              <w:right w:val="single" w:sz="8" w:space="0" w:color="auto"/>
            </w:tcBorders>
            <w:vAlign w:val="bottom"/>
          </w:tcPr>
          <w:p w14:paraId="71DCEC54" w14:textId="77777777" w:rsidR="00941E20" w:rsidRDefault="00941E20" w:rsidP="00817E9B">
            <w:pPr>
              <w:ind w:left="40"/>
              <w:rPr>
                <w:sz w:val="20"/>
                <w:szCs w:val="20"/>
              </w:rPr>
            </w:pPr>
            <w:r>
              <w:rPr>
                <w:rFonts w:ascii="Arial" w:eastAsia="Arial" w:hAnsi="Arial" w:cs="Arial"/>
                <w:sz w:val="16"/>
                <w:szCs w:val="16"/>
              </w:rPr>
              <w:t>STR.I.L.CARAGIALE-IMP(L</w:t>
            </w:r>
          </w:p>
        </w:tc>
        <w:tc>
          <w:tcPr>
            <w:tcW w:w="940" w:type="dxa"/>
            <w:tcBorders>
              <w:right w:val="single" w:sz="8" w:space="0" w:color="auto"/>
            </w:tcBorders>
            <w:vAlign w:val="bottom"/>
          </w:tcPr>
          <w:p w14:paraId="436336B2" w14:textId="77777777" w:rsidR="00941E20" w:rsidRDefault="00941E20" w:rsidP="00817E9B">
            <w:pPr>
              <w:ind w:right="559"/>
              <w:jc w:val="right"/>
              <w:rPr>
                <w:sz w:val="20"/>
                <w:szCs w:val="20"/>
              </w:rPr>
            </w:pPr>
            <w:r>
              <w:rPr>
                <w:rFonts w:ascii="Arial" w:eastAsia="Arial" w:hAnsi="Arial" w:cs="Arial"/>
                <w:sz w:val="16"/>
                <w:szCs w:val="16"/>
              </w:rPr>
              <w:t>988</w:t>
            </w:r>
          </w:p>
        </w:tc>
        <w:tc>
          <w:tcPr>
            <w:tcW w:w="880" w:type="dxa"/>
            <w:vAlign w:val="bottom"/>
          </w:tcPr>
          <w:p w14:paraId="50361EF5"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474E841B"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2A2ED740"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2048B1D"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359C1B5"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569255C" w14:textId="77777777" w:rsidR="00941E20" w:rsidRDefault="00941E20" w:rsidP="00817E9B">
            <w:pPr>
              <w:jc w:val="right"/>
              <w:rPr>
                <w:sz w:val="20"/>
                <w:szCs w:val="20"/>
              </w:rPr>
            </w:pPr>
            <w:r>
              <w:rPr>
                <w:rFonts w:ascii="Arial" w:eastAsia="Arial" w:hAnsi="Arial" w:cs="Arial"/>
                <w:sz w:val="16"/>
                <w:szCs w:val="16"/>
              </w:rPr>
              <w:t>21,00</w:t>
            </w:r>
          </w:p>
        </w:tc>
        <w:tc>
          <w:tcPr>
            <w:tcW w:w="1440" w:type="dxa"/>
            <w:tcBorders>
              <w:right w:val="single" w:sz="8" w:space="0" w:color="auto"/>
            </w:tcBorders>
            <w:vAlign w:val="bottom"/>
          </w:tcPr>
          <w:p w14:paraId="2DCADD6A" w14:textId="77777777" w:rsidR="00941E20" w:rsidRDefault="00941E20" w:rsidP="00817E9B">
            <w:pPr>
              <w:jc w:val="right"/>
              <w:rPr>
                <w:sz w:val="20"/>
                <w:szCs w:val="20"/>
              </w:rPr>
            </w:pPr>
            <w:r>
              <w:rPr>
                <w:rFonts w:ascii="Arial" w:eastAsia="Arial" w:hAnsi="Arial" w:cs="Arial"/>
                <w:sz w:val="16"/>
                <w:szCs w:val="16"/>
              </w:rPr>
              <w:t>21,00</w:t>
            </w:r>
          </w:p>
        </w:tc>
      </w:tr>
      <w:tr w:rsidR="00941E20" w14:paraId="418E7E1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3E32483" w14:textId="77777777" w:rsidR="00941E20" w:rsidRDefault="00941E20" w:rsidP="00817E9B">
            <w:pPr>
              <w:ind w:left="40"/>
              <w:rPr>
                <w:sz w:val="20"/>
                <w:szCs w:val="20"/>
              </w:rPr>
            </w:pPr>
            <w:r>
              <w:rPr>
                <w:rFonts w:ascii="Arial" w:eastAsia="Arial" w:hAnsi="Arial" w:cs="Arial"/>
                <w:sz w:val="16"/>
                <w:szCs w:val="16"/>
              </w:rPr>
              <w:t>=405M,l=6</w:t>
            </w:r>
          </w:p>
        </w:tc>
        <w:tc>
          <w:tcPr>
            <w:tcW w:w="940" w:type="dxa"/>
            <w:tcBorders>
              <w:bottom w:val="single" w:sz="8" w:space="0" w:color="auto"/>
              <w:right w:val="single" w:sz="8" w:space="0" w:color="auto"/>
            </w:tcBorders>
            <w:vAlign w:val="bottom"/>
          </w:tcPr>
          <w:p w14:paraId="4BFCA47C" w14:textId="77777777" w:rsidR="00941E20" w:rsidRDefault="00941E20" w:rsidP="00817E9B">
            <w:pPr>
              <w:rPr>
                <w:sz w:val="18"/>
                <w:szCs w:val="18"/>
              </w:rPr>
            </w:pPr>
          </w:p>
        </w:tc>
        <w:tc>
          <w:tcPr>
            <w:tcW w:w="880" w:type="dxa"/>
            <w:tcBorders>
              <w:bottom w:val="single" w:sz="8" w:space="0" w:color="auto"/>
            </w:tcBorders>
            <w:vAlign w:val="bottom"/>
          </w:tcPr>
          <w:p w14:paraId="363EFC4B"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29619B85"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09801BA"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2871032"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1284F68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1F3556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F1FC9D3" w14:textId="77777777" w:rsidR="00941E20" w:rsidRDefault="00941E20" w:rsidP="00817E9B">
            <w:pPr>
              <w:rPr>
                <w:sz w:val="18"/>
                <w:szCs w:val="18"/>
              </w:rPr>
            </w:pPr>
          </w:p>
        </w:tc>
      </w:tr>
      <w:tr w:rsidR="00941E20" w14:paraId="5CE2B42C" w14:textId="77777777" w:rsidTr="00817E9B">
        <w:trPr>
          <w:trHeight w:val="232"/>
        </w:trPr>
        <w:tc>
          <w:tcPr>
            <w:tcW w:w="2300" w:type="dxa"/>
            <w:tcBorders>
              <w:left w:val="single" w:sz="8" w:space="0" w:color="auto"/>
              <w:right w:val="single" w:sz="8" w:space="0" w:color="auto"/>
            </w:tcBorders>
            <w:vAlign w:val="bottom"/>
          </w:tcPr>
          <w:p w14:paraId="12881B6A" w14:textId="77777777" w:rsidR="00941E20" w:rsidRDefault="00941E20" w:rsidP="00817E9B">
            <w:pPr>
              <w:ind w:left="40"/>
              <w:rPr>
                <w:sz w:val="20"/>
                <w:szCs w:val="20"/>
              </w:rPr>
            </w:pPr>
            <w:r>
              <w:rPr>
                <w:rFonts w:ascii="Arial" w:eastAsia="Arial" w:hAnsi="Arial" w:cs="Arial"/>
                <w:sz w:val="16"/>
                <w:szCs w:val="16"/>
              </w:rPr>
              <w:t>STR.ILARIE KENDI-IMP.(L=</w:t>
            </w:r>
          </w:p>
        </w:tc>
        <w:tc>
          <w:tcPr>
            <w:tcW w:w="940" w:type="dxa"/>
            <w:tcBorders>
              <w:right w:val="single" w:sz="8" w:space="0" w:color="auto"/>
            </w:tcBorders>
            <w:vAlign w:val="bottom"/>
          </w:tcPr>
          <w:p w14:paraId="0A9069EF" w14:textId="77777777" w:rsidR="00941E20" w:rsidRDefault="00941E20" w:rsidP="00817E9B">
            <w:pPr>
              <w:ind w:right="559"/>
              <w:jc w:val="right"/>
              <w:rPr>
                <w:sz w:val="20"/>
                <w:szCs w:val="20"/>
              </w:rPr>
            </w:pPr>
            <w:r>
              <w:rPr>
                <w:rFonts w:ascii="Arial" w:eastAsia="Arial" w:hAnsi="Arial" w:cs="Arial"/>
                <w:sz w:val="16"/>
                <w:szCs w:val="16"/>
              </w:rPr>
              <w:t>985</w:t>
            </w:r>
          </w:p>
        </w:tc>
        <w:tc>
          <w:tcPr>
            <w:tcW w:w="880" w:type="dxa"/>
            <w:vAlign w:val="bottom"/>
          </w:tcPr>
          <w:p w14:paraId="613CA0AE"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6DED2F84"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3F44C1E8"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BCFAAEF"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78DD81DD"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4CC02D4" w14:textId="77777777" w:rsidR="00941E20" w:rsidRDefault="00941E20" w:rsidP="00817E9B">
            <w:pPr>
              <w:jc w:val="right"/>
              <w:rPr>
                <w:sz w:val="20"/>
                <w:szCs w:val="20"/>
              </w:rPr>
            </w:pPr>
            <w:r>
              <w:rPr>
                <w:rFonts w:ascii="Arial" w:eastAsia="Arial" w:hAnsi="Arial" w:cs="Arial"/>
                <w:sz w:val="16"/>
                <w:szCs w:val="16"/>
              </w:rPr>
              <w:t>8,00</w:t>
            </w:r>
          </w:p>
        </w:tc>
        <w:tc>
          <w:tcPr>
            <w:tcW w:w="1440" w:type="dxa"/>
            <w:tcBorders>
              <w:right w:val="single" w:sz="8" w:space="0" w:color="auto"/>
            </w:tcBorders>
            <w:vAlign w:val="bottom"/>
          </w:tcPr>
          <w:p w14:paraId="01956F7D" w14:textId="77777777" w:rsidR="00941E20" w:rsidRDefault="00941E20" w:rsidP="00817E9B">
            <w:pPr>
              <w:jc w:val="right"/>
              <w:rPr>
                <w:sz w:val="20"/>
                <w:szCs w:val="20"/>
              </w:rPr>
            </w:pPr>
            <w:r>
              <w:rPr>
                <w:rFonts w:ascii="Arial" w:eastAsia="Arial" w:hAnsi="Arial" w:cs="Arial"/>
                <w:sz w:val="16"/>
                <w:szCs w:val="16"/>
              </w:rPr>
              <w:t>8,00</w:t>
            </w:r>
          </w:p>
        </w:tc>
      </w:tr>
      <w:tr w:rsidR="00941E20" w14:paraId="70D81E8A"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026EACF" w14:textId="77777777" w:rsidR="00941E20" w:rsidRDefault="00941E20" w:rsidP="00817E9B">
            <w:pPr>
              <w:ind w:left="40"/>
              <w:rPr>
                <w:sz w:val="20"/>
                <w:szCs w:val="20"/>
              </w:rPr>
            </w:pPr>
            <w:r>
              <w:rPr>
                <w:rFonts w:ascii="Arial" w:eastAsia="Arial" w:hAnsi="Arial" w:cs="Arial"/>
                <w:sz w:val="16"/>
                <w:szCs w:val="16"/>
              </w:rPr>
              <w:t>160M,l=6</w:t>
            </w:r>
          </w:p>
        </w:tc>
        <w:tc>
          <w:tcPr>
            <w:tcW w:w="940" w:type="dxa"/>
            <w:tcBorders>
              <w:bottom w:val="single" w:sz="8" w:space="0" w:color="auto"/>
              <w:right w:val="single" w:sz="8" w:space="0" w:color="auto"/>
            </w:tcBorders>
            <w:vAlign w:val="bottom"/>
          </w:tcPr>
          <w:p w14:paraId="700AB893" w14:textId="77777777" w:rsidR="00941E20" w:rsidRDefault="00941E20" w:rsidP="00817E9B">
            <w:pPr>
              <w:rPr>
                <w:sz w:val="18"/>
                <w:szCs w:val="18"/>
              </w:rPr>
            </w:pPr>
          </w:p>
        </w:tc>
        <w:tc>
          <w:tcPr>
            <w:tcW w:w="880" w:type="dxa"/>
            <w:tcBorders>
              <w:bottom w:val="single" w:sz="8" w:space="0" w:color="auto"/>
            </w:tcBorders>
            <w:vAlign w:val="bottom"/>
          </w:tcPr>
          <w:p w14:paraId="6657D424"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52725127"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6A02A7A"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98A2D9C"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5504A8B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EC955A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CE824C9" w14:textId="77777777" w:rsidR="00941E20" w:rsidRDefault="00941E20" w:rsidP="00817E9B">
            <w:pPr>
              <w:rPr>
                <w:sz w:val="18"/>
                <w:szCs w:val="18"/>
              </w:rPr>
            </w:pPr>
          </w:p>
        </w:tc>
      </w:tr>
      <w:tr w:rsidR="00941E20" w14:paraId="75D084F8" w14:textId="77777777" w:rsidTr="00817E9B">
        <w:trPr>
          <w:trHeight w:val="232"/>
        </w:trPr>
        <w:tc>
          <w:tcPr>
            <w:tcW w:w="2300" w:type="dxa"/>
            <w:tcBorders>
              <w:left w:val="single" w:sz="8" w:space="0" w:color="auto"/>
              <w:right w:val="single" w:sz="8" w:space="0" w:color="auto"/>
            </w:tcBorders>
            <w:vAlign w:val="bottom"/>
          </w:tcPr>
          <w:p w14:paraId="2E188726" w14:textId="77777777" w:rsidR="00941E20" w:rsidRDefault="00941E20" w:rsidP="00817E9B">
            <w:pPr>
              <w:ind w:left="40"/>
              <w:rPr>
                <w:sz w:val="20"/>
                <w:szCs w:val="20"/>
              </w:rPr>
            </w:pPr>
            <w:r>
              <w:rPr>
                <w:rFonts w:ascii="Arial" w:eastAsia="Arial" w:hAnsi="Arial" w:cs="Arial"/>
                <w:sz w:val="16"/>
                <w:szCs w:val="16"/>
              </w:rPr>
              <w:t>STR.IOAN SLAVICI-IMP.(L=</w:t>
            </w:r>
          </w:p>
        </w:tc>
        <w:tc>
          <w:tcPr>
            <w:tcW w:w="940" w:type="dxa"/>
            <w:tcBorders>
              <w:right w:val="single" w:sz="8" w:space="0" w:color="auto"/>
            </w:tcBorders>
            <w:vAlign w:val="bottom"/>
          </w:tcPr>
          <w:p w14:paraId="7E058FBF" w14:textId="77777777" w:rsidR="00941E20" w:rsidRDefault="00941E20" w:rsidP="00817E9B">
            <w:pPr>
              <w:ind w:right="559"/>
              <w:jc w:val="right"/>
              <w:rPr>
                <w:sz w:val="20"/>
                <w:szCs w:val="20"/>
              </w:rPr>
            </w:pPr>
            <w:r>
              <w:rPr>
                <w:rFonts w:ascii="Arial" w:eastAsia="Arial" w:hAnsi="Arial" w:cs="Arial"/>
                <w:sz w:val="16"/>
                <w:szCs w:val="16"/>
              </w:rPr>
              <w:t>986</w:t>
            </w:r>
          </w:p>
        </w:tc>
        <w:tc>
          <w:tcPr>
            <w:tcW w:w="880" w:type="dxa"/>
            <w:vAlign w:val="bottom"/>
          </w:tcPr>
          <w:p w14:paraId="36689583"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653C97A2"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609201E8"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C601C3D"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E282CC5"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64A6EE4" w14:textId="77777777" w:rsidR="00941E20" w:rsidRDefault="00941E20" w:rsidP="00817E9B">
            <w:pPr>
              <w:jc w:val="right"/>
              <w:rPr>
                <w:sz w:val="20"/>
                <w:szCs w:val="20"/>
              </w:rPr>
            </w:pPr>
            <w:r>
              <w:rPr>
                <w:rFonts w:ascii="Arial" w:eastAsia="Arial" w:hAnsi="Arial" w:cs="Arial"/>
                <w:sz w:val="16"/>
                <w:szCs w:val="16"/>
              </w:rPr>
              <w:t>98.289,00</w:t>
            </w:r>
          </w:p>
        </w:tc>
        <w:tc>
          <w:tcPr>
            <w:tcW w:w="1440" w:type="dxa"/>
            <w:tcBorders>
              <w:right w:val="single" w:sz="8" w:space="0" w:color="auto"/>
            </w:tcBorders>
            <w:vAlign w:val="bottom"/>
          </w:tcPr>
          <w:p w14:paraId="408CD4E7" w14:textId="77777777" w:rsidR="00941E20" w:rsidRDefault="00941E20" w:rsidP="00817E9B">
            <w:pPr>
              <w:jc w:val="right"/>
              <w:rPr>
                <w:sz w:val="20"/>
                <w:szCs w:val="20"/>
              </w:rPr>
            </w:pPr>
            <w:r>
              <w:rPr>
                <w:rFonts w:ascii="Arial" w:eastAsia="Arial" w:hAnsi="Arial" w:cs="Arial"/>
                <w:sz w:val="16"/>
                <w:szCs w:val="16"/>
              </w:rPr>
              <w:t>98.289,00</w:t>
            </w:r>
          </w:p>
        </w:tc>
      </w:tr>
      <w:tr w:rsidR="00941E20" w14:paraId="2BD7DCF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B8A233D" w14:textId="77777777" w:rsidR="00941E20" w:rsidRDefault="00941E20" w:rsidP="00817E9B">
            <w:pPr>
              <w:ind w:left="40"/>
              <w:rPr>
                <w:sz w:val="20"/>
                <w:szCs w:val="20"/>
              </w:rPr>
            </w:pPr>
            <w:r>
              <w:rPr>
                <w:rFonts w:ascii="Arial" w:eastAsia="Arial" w:hAnsi="Arial" w:cs="Arial"/>
                <w:sz w:val="16"/>
                <w:szCs w:val="16"/>
              </w:rPr>
              <w:t>270M,l=6</w:t>
            </w:r>
          </w:p>
        </w:tc>
        <w:tc>
          <w:tcPr>
            <w:tcW w:w="940" w:type="dxa"/>
            <w:tcBorders>
              <w:bottom w:val="single" w:sz="8" w:space="0" w:color="auto"/>
              <w:right w:val="single" w:sz="8" w:space="0" w:color="auto"/>
            </w:tcBorders>
            <w:vAlign w:val="bottom"/>
          </w:tcPr>
          <w:p w14:paraId="5D76D2D2" w14:textId="77777777" w:rsidR="00941E20" w:rsidRDefault="00941E20" w:rsidP="00817E9B">
            <w:pPr>
              <w:rPr>
                <w:sz w:val="18"/>
                <w:szCs w:val="18"/>
              </w:rPr>
            </w:pPr>
          </w:p>
        </w:tc>
        <w:tc>
          <w:tcPr>
            <w:tcW w:w="880" w:type="dxa"/>
            <w:tcBorders>
              <w:bottom w:val="single" w:sz="8" w:space="0" w:color="auto"/>
            </w:tcBorders>
            <w:vAlign w:val="bottom"/>
          </w:tcPr>
          <w:p w14:paraId="32829F34"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58224A5B"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68B754D"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F1FE88F"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26298AC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2BD72B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8E6DDCD" w14:textId="77777777" w:rsidR="00941E20" w:rsidRDefault="00941E20" w:rsidP="00817E9B">
            <w:pPr>
              <w:rPr>
                <w:sz w:val="18"/>
                <w:szCs w:val="18"/>
              </w:rPr>
            </w:pPr>
          </w:p>
        </w:tc>
      </w:tr>
      <w:tr w:rsidR="00941E20" w14:paraId="0E0F7D47" w14:textId="77777777" w:rsidTr="00817E9B">
        <w:trPr>
          <w:trHeight w:val="232"/>
        </w:trPr>
        <w:tc>
          <w:tcPr>
            <w:tcW w:w="2300" w:type="dxa"/>
            <w:tcBorders>
              <w:left w:val="single" w:sz="8" w:space="0" w:color="auto"/>
              <w:right w:val="single" w:sz="8" w:space="0" w:color="auto"/>
            </w:tcBorders>
            <w:vAlign w:val="bottom"/>
          </w:tcPr>
          <w:p w14:paraId="13449AE4" w14:textId="77777777" w:rsidR="00941E20" w:rsidRDefault="00941E20" w:rsidP="00817E9B">
            <w:pPr>
              <w:ind w:left="40"/>
              <w:rPr>
                <w:sz w:val="20"/>
                <w:szCs w:val="20"/>
              </w:rPr>
            </w:pPr>
            <w:r>
              <w:rPr>
                <w:rFonts w:ascii="Arial" w:eastAsia="Arial" w:hAnsi="Arial" w:cs="Arial"/>
                <w:sz w:val="16"/>
                <w:szCs w:val="16"/>
              </w:rPr>
              <w:t>STR.ION BUDAI DELEANU</w:t>
            </w:r>
          </w:p>
        </w:tc>
        <w:tc>
          <w:tcPr>
            <w:tcW w:w="940" w:type="dxa"/>
            <w:tcBorders>
              <w:right w:val="single" w:sz="8" w:space="0" w:color="auto"/>
            </w:tcBorders>
            <w:vAlign w:val="bottom"/>
          </w:tcPr>
          <w:p w14:paraId="49F6E848" w14:textId="77777777" w:rsidR="00941E20" w:rsidRDefault="00941E20" w:rsidP="00817E9B">
            <w:pPr>
              <w:ind w:right="559"/>
              <w:jc w:val="right"/>
              <w:rPr>
                <w:sz w:val="20"/>
                <w:szCs w:val="20"/>
              </w:rPr>
            </w:pPr>
            <w:r>
              <w:rPr>
                <w:rFonts w:ascii="Arial" w:eastAsia="Arial" w:hAnsi="Arial" w:cs="Arial"/>
                <w:sz w:val="16"/>
                <w:szCs w:val="16"/>
              </w:rPr>
              <w:t>987</w:t>
            </w:r>
          </w:p>
        </w:tc>
        <w:tc>
          <w:tcPr>
            <w:tcW w:w="1000" w:type="dxa"/>
            <w:gridSpan w:val="2"/>
            <w:tcBorders>
              <w:right w:val="single" w:sz="8" w:space="0" w:color="auto"/>
            </w:tcBorders>
            <w:vAlign w:val="bottom"/>
          </w:tcPr>
          <w:p w14:paraId="2039E8A0"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89E0D20"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26A7E03"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1A70F675"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AABB746" w14:textId="77777777" w:rsidR="00941E20" w:rsidRDefault="00941E20" w:rsidP="00817E9B">
            <w:pPr>
              <w:jc w:val="right"/>
              <w:rPr>
                <w:sz w:val="20"/>
                <w:szCs w:val="20"/>
              </w:rPr>
            </w:pPr>
            <w:r>
              <w:rPr>
                <w:rFonts w:ascii="Arial" w:eastAsia="Arial" w:hAnsi="Arial" w:cs="Arial"/>
                <w:sz w:val="16"/>
                <w:szCs w:val="16"/>
              </w:rPr>
              <w:t>12,00</w:t>
            </w:r>
          </w:p>
        </w:tc>
        <w:tc>
          <w:tcPr>
            <w:tcW w:w="1440" w:type="dxa"/>
            <w:tcBorders>
              <w:right w:val="single" w:sz="8" w:space="0" w:color="auto"/>
            </w:tcBorders>
            <w:vAlign w:val="bottom"/>
          </w:tcPr>
          <w:p w14:paraId="28A2F14A" w14:textId="77777777" w:rsidR="00941E20" w:rsidRDefault="00941E20" w:rsidP="00817E9B">
            <w:pPr>
              <w:jc w:val="right"/>
              <w:rPr>
                <w:sz w:val="20"/>
                <w:szCs w:val="20"/>
              </w:rPr>
            </w:pPr>
            <w:r>
              <w:rPr>
                <w:rFonts w:ascii="Arial" w:eastAsia="Arial" w:hAnsi="Arial" w:cs="Arial"/>
                <w:sz w:val="16"/>
                <w:szCs w:val="16"/>
              </w:rPr>
              <w:t>12,00</w:t>
            </w:r>
          </w:p>
        </w:tc>
      </w:tr>
      <w:tr w:rsidR="00941E20" w14:paraId="6F79303E"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345B4A9" w14:textId="77777777" w:rsidR="00941E20" w:rsidRDefault="00941E20" w:rsidP="00817E9B">
            <w:pPr>
              <w:ind w:left="40"/>
              <w:rPr>
                <w:sz w:val="20"/>
                <w:szCs w:val="20"/>
              </w:rPr>
            </w:pPr>
            <w:r>
              <w:rPr>
                <w:rFonts w:ascii="Arial" w:eastAsia="Arial" w:hAnsi="Arial" w:cs="Arial"/>
                <w:sz w:val="16"/>
                <w:szCs w:val="16"/>
              </w:rPr>
              <w:t>-IMP(L=2300</w:t>
            </w:r>
          </w:p>
        </w:tc>
        <w:tc>
          <w:tcPr>
            <w:tcW w:w="940" w:type="dxa"/>
            <w:tcBorders>
              <w:bottom w:val="single" w:sz="8" w:space="0" w:color="auto"/>
              <w:right w:val="single" w:sz="8" w:space="0" w:color="auto"/>
            </w:tcBorders>
            <w:vAlign w:val="bottom"/>
          </w:tcPr>
          <w:p w14:paraId="24305CC9" w14:textId="77777777" w:rsidR="00941E20" w:rsidRDefault="00941E20" w:rsidP="00817E9B">
            <w:pPr>
              <w:rPr>
                <w:sz w:val="18"/>
                <w:szCs w:val="18"/>
              </w:rPr>
            </w:pPr>
          </w:p>
        </w:tc>
        <w:tc>
          <w:tcPr>
            <w:tcW w:w="880" w:type="dxa"/>
            <w:tcBorders>
              <w:bottom w:val="single" w:sz="8" w:space="0" w:color="auto"/>
            </w:tcBorders>
            <w:vAlign w:val="bottom"/>
          </w:tcPr>
          <w:p w14:paraId="6E6456FF"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1A6A6C86"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FD21C21"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A8E1AD2"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78A7B57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4E8910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90FD55C" w14:textId="77777777" w:rsidR="00941E20" w:rsidRDefault="00941E20" w:rsidP="00817E9B">
            <w:pPr>
              <w:rPr>
                <w:sz w:val="18"/>
                <w:szCs w:val="18"/>
              </w:rPr>
            </w:pPr>
          </w:p>
        </w:tc>
      </w:tr>
      <w:tr w:rsidR="00941E20" w14:paraId="65EBEEDD" w14:textId="77777777" w:rsidTr="00817E9B">
        <w:trPr>
          <w:trHeight w:val="232"/>
        </w:trPr>
        <w:tc>
          <w:tcPr>
            <w:tcW w:w="2300" w:type="dxa"/>
            <w:tcBorders>
              <w:left w:val="single" w:sz="8" w:space="0" w:color="auto"/>
              <w:right w:val="single" w:sz="8" w:space="0" w:color="auto"/>
            </w:tcBorders>
            <w:vAlign w:val="bottom"/>
          </w:tcPr>
          <w:p w14:paraId="173CA440" w14:textId="77777777" w:rsidR="00941E20" w:rsidRDefault="00941E20" w:rsidP="00817E9B">
            <w:pPr>
              <w:ind w:left="40"/>
              <w:rPr>
                <w:sz w:val="20"/>
                <w:szCs w:val="20"/>
              </w:rPr>
            </w:pPr>
            <w:r>
              <w:rPr>
                <w:rFonts w:ascii="Arial" w:eastAsia="Arial" w:hAnsi="Arial" w:cs="Arial"/>
                <w:sz w:val="16"/>
                <w:szCs w:val="16"/>
              </w:rPr>
              <w:t>STR.ION COCINSCHI-ASF.</w:t>
            </w:r>
          </w:p>
        </w:tc>
        <w:tc>
          <w:tcPr>
            <w:tcW w:w="940" w:type="dxa"/>
            <w:tcBorders>
              <w:right w:val="single" w:sz="8" w:space="0" w:color="auto"/>
            </w:tcBorders>
            <w:vAlign w:val="bottom"/>
          </w:tcPr>
          <w:p w14:paraId="0C75EA1E" w14:textId="77777777" w:rsidR="00941E20" w:rsidRDefault="00941E20" w:rsidP="00817E9B">
            <w:pPr>
              <w:ind w:right="559"/>
              <w:jc w:val="right"/>
              <w:rPr>
                <w:sz w:val="20"/>
                <w:szCs w:val="20"/>
              </w:rPr>
            </w:pPr>
            <w:r>
              <w:rPr>
                <w:rFonts w:ascii="Arial" w:eastAsia="Arial" w:hAnsi="Arial" w:cs="Arial"/>
                <w:sz w:val="16"/>
                <w:szCs w:val="16"/>
              </w:rPr>
              <w:t>885</w:t>
            </w:r>
          </w:p>
        </w:tc>
        <w:tc>
          <w:tcPr>
            <w:tcW w:w="1000" w:type="dxa"/>
            <w:gridSpan w:val="2"/>
            <w:tcBorders>
              <w:right w:val="single" w:sz="8" w:space="0" w:color="auto"/>
            </w:tcBorders>
            <w:vAlign w:val="bottom"/>
          </w:tcPr>
          <w:p w14:paraId="22A34396"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C649E4B"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B19840D"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4CEBDAA3"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F2F790F" w14:textId="77777777" w:rsidR="00941E20" w:rsidRDefault="00941E20" w:rsidP="00817E9B">
            <w:pPr>
              <w:jc w:val="right"/>
              <w:rPr>
                <w:sz w:val="20"/>
                <w:szCs w:val="20"/>
              </w:rPr>
            </w:pPr>
            <w:r>
              <w:rPr>
                <w:rFonts w:ascii="Arial" w:eastAsia="Arial" w:hAnsi="Arial" w:cs="Arial"/>
                <w:sz w:val="16"/>
                <w:szCs w:val="16"/>
              </w:rPr>
              <w:t>227.108,00</w:t>
            </w:r>
          </w:p>
        </w:tc>
        <w:tc>
          <w:tcPr>
            <w:tcW w:w="1440" w:type="dxa"/>
            <w:tcBorders>
              <w:right w:val="single" w:sz="8" w:space="0" w:color="auto"/>
            </w:tcBorders>
            <w:vAlign w:val="bottom"/>
          </w:tcPr>
          <w:p w14:paraId="2B43DFC2" w14:textId="77777777" w:rsidR="00941E20" w:rsidRDefault="00941E20" w:rsidP="00817E9B">
            <w:pPr>
              <w:jc w:val="right"/>
              <w:rPr>
                <w:sz w:val="20"/>
                <w:szCs w:val="20"/>
              </w:rPr>
            </w:pPr>
            <w:r>
              <w:rPr>
                <w:rFonts w:ascii="Arial" w:eastAsia="Arial" w:hAnsi="Arial" w:cs="Arial"/>
                <w:sz w:val="16"/>
                <w:szCs w:val="16"/>
              </w:rPr>
              <w:t>227.108,00</w:t>
            </w:r>
          </w:p>
        </w:tc>
      </w:tr>
      <w:tr w:rsidR="00941E20" w14:paraId="3276400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73788E0" w14:textId="77777777" w:rsidR="00941E20" w:rsidRDefault="00941E20" w:rsidP="00817E9B">
            <w:pPr>
              <w:ind w:left="40"/>
              <w:rPr>
                <w:sz w:val="20"/>
                <w:szCs w:val="20"/>
              </w:rPr>
            </w:pPr>
            <w:r>
              <w:rPr>
                <w:rFonts w:ascii="Arial" w:eastAsia="Arial" w:hAnsi="Arial" w:cs="Arial"/>
                <w:sz w:val="16"/>
                <w:szCs w:val="16"/>
              </w:rPr>
              <w:t>(L=1250M)</w:t>
            </w:r>
          </w:p>
        </w:tc>
        <w:tc>
          <w:tcPr>
            <w:tcW w:w="940" w:type="dxa"/>
            <w:tcBorders>
              <w:bottom w:val="single" w:sz="8" w:space="0" w:color="auto"/>
              <w:right w:val="single" w:sz="8" w:space="0" w:color="auto"/>
            </w:tcBorders>
            <w:vAlign w:val="bottom"/>
          </w:tcPr>
          <w:p w14:paraId="188AC521" w14:textId="77777777" w:rsidR="00941E20" w:rsidRDefault="00941E20" w:rsidP="00817E9B">
            <w:pPr>
              <w:rPr>
                <w:sz w:val="18"/>
                <w:szCs w:val="18"/>
              </w:rPr>
            </w:pPr>
          </w:p>
        </w:tc>
        <w:tc>
          <w:tcPr>
            <w:tcW w:w="880" w:type="dxa"/>
            <w:tcBorders>
              <w:bottom w:val="single" w:sz="8" w:space="0" w:color="auto"/>
            </w:tcBorders>
            <w:vAlign w:val="bottom"/>
          </w:tcPr>
          <w:p w14:paraId="1EB94EF8"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6173A9D"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4306D8F"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0E7B63A"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6446C08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9543B9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F7E7C5F" w14:textId="77777777" w:rsidR="00941E20" w:rsidRDefault="00941E20" w:rsidP="00817E9B">
            <w:pPr>
              <w:rPr>
                <w:sz w:val="18"/>
                <w:szCs w:val="18"/>
              </w:rPr>
            </w:pPr>
          </w:p>
        </w:tc>
      </w:tr>
      <w:tr w:rsidR="00941E20" w14:paraId="44173CFE" w14:textId="77777777" w:rsidTr="00817E9B">
        <w:trPr>
          <w:trHeight w:val="232"/>
        </w:trPr>
        <w:tc>
          <w:tcPr>
            <w:tcW w:w="2300" w:type="dxa"/>
            <w:tcBorders>
              <w:left w:val="single" w:sz="8" w:space="0" w:color="auto"/>
              <w:right w:val="single" w:sz="8" w:space="0" w:color="auto"/>
            </w:tcBorders>
            <w:vAlign w:val="bottom"/>
          </w:tcPr>
          <w:p w14:paraId="7D82F53A" w14:textId="77777777" w:rsidR="00941E20" w:rsidRDefault="00941E20" w:rsidP="00817E9B">
            <w:pPr>
              <w:ind w:left="40"/>
              <w:rPr>
                <w:sz w:val="20"/>
                <w:szCs w:val="20"/>
              </w:rPr>
            </w:pPr>
            <w:r>
              <w:rPr>
                <w:rFonts w:ascii="Arial" w:eastAsia="Arial" w:hAnsi="Arial" w:cs="Arial"/>
                <w:sz w:val="16"/>
                <w:szCs w:val="16"/>
              </w:rPr>
              <w:t>STR.ION CREANGA-ASF.(L</w:t>
            </w:r>
          </w:p>
        </w:tc>
        <w:tc>
          <w:tcPr>
            <w:tcW w:w="940" w:type="dxa"/>
            <w:tcBorders>
              <w:right w:val="single" w:sz="8" w:space="0" w:color="auto"/>
            </w:tcBorders>
            <w:vAlign w:val="bottom"/>
          </w:tcPr>
          <w:p w14:paraId="2406A41D" w14:textId="77777777" w:rsidR="00941E20" w:rsidRDefault="00941E20" w:rsidP="00817E9B">
            <w:pPr>
              <w:ind w:right="559"/>
              <w:jc w:val="right"/>
              <w:rPr>
                <w:sz w:val="20"/>
                <w:szCs w:val="20"/>
              </w:rPr>
            </w:pPr>
            <w:r>
              <w:rPr>
                <w:rFonts w:ascii="Arial" w:eastAsia="Arial" w:hAnsi="Arial" w:cs="Arial"/>
                <w:sz w:val="16"/>
                <w:szCs w:val="16"/>
              </w:rPr>
              <w:t>882</w:t>
            </w:r>
          </w:p>
        </w:tc>
        <w:tc>
          <w:tcPr>
            <w:tcW w:w="1000" w:type="dxa"/>
            <w:gridSpan w:val="2"/>
            <w:tcBorders>
              <w:right w:val="single" w:sz="8" w:space="0" w:color="auto"/>
            </w:tcBorders>
            <w:vAlign w:val="bottom"/>
          </w:tcPr>
          <w:p w14:paraId="2DD2B1B2"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06F7C63F"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A7D046C"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91FA383"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DD0B13B" w14:textId="77777777" w:rsidR="00941E20" w:rsidRDefault="00941E20" w:rsidP="00817E9B">
            <w:pPr>
              <w:jc w:val="right"/>
              <w:rPr>
                <w:sz w:val="20"/>
                <w:szCs w:val="20"/>
              </w:rPr>
            </w:pPr>
            <w:r>
              <w:rPr>
                <w:rFonts w:ascii="Arial" w:eastAsia="Arial" w:hAnsi="Arial" w:cs="Arial"/>
                <w:sz w:val="16"/>
                <w:szCs w:val="16"/>
              </w:rPr>
              <w:t>169.027,00</w:t>
            </w:r>
          </w:p>
        </w:tc>
        <w:tc>
          <w:tcPr>
            <w:tcW w:w="1440" w:type="dxa"/>
            <w:tcBorders>
              <w:right w:val="single" w:sz="8" w:space="0" w:color="auto"/>
            </w:tcBorders>
            <w:vAlign w:val="bottom"/>
          </w:tcPr>
          <w:p w14:paraId="3A2BF9B4" w14:textId="77777777" w:rsidR="00941E20" w:rsidRDefault="00941E20" w:rsidP="00817E9B">
            <w:pPr>
              <w:jc w:val="right"/>
              <w:rPr>
                <w:sz w:val="20"/>
                <w:szCs w:val="20"/>
              </w:rPr>
            </w:pPr>
            <w:r>
              <w:rPr>
                <w:rFonts w:ascii="Arial" w:eastAsia="Arial" w:hAnsi="Arial" w:cs="Arial"/>
                <w:sz w:val="16"/>
                <w:szCs w:val="16"/>
              </w:rPr>
              <w:t>169.027,00</w:t>
            </w:r>
          </w:p>
        </w:tc>
      </w:tr>
      <w:tr w:rsidR="00941E20" w14:paraId="7BB1C51C"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A8BA481" w14:textId="77777777" w:rsidR="00941E20" w:rsidRDefault="00941E20" w:rsidP="00817E9B">
            <w:pPr>
              <w:ind w:left="40"/>
              <w:rPr>
                <w:sz w:val="20"/>
                <w:szCs w:val="20"/>
              </w:rPr>
            </w:pPr>
            <w:r>
              <w:rPr>
                <w:rFonts w:ascii="Arial" w:eastAsia="Arial" w:hAnsi="Arial" w:cs="Arial"/>
                <w:sz w:val="16"/>
                <w:szCs w:val="16"/>
              </w:rPr>
              <w:t>=146M)</w:t>
            </w:r>
          </w:p>
        </w:tc>
        <w:tc>
          <w:tcPr>
            <w:tcW w:w="940" w:type="dxa"/>
            <w:tcBorders>
              <w:bottom w:val="single" w:sz="8" w:space="0" w:color="auto"/>
              <w:right w:val="single" w:sz="8" w:space="0" w:color="auto"/>
            </w:tcBorders>
            <w:vAlign w:val="bottom"/>
          </w:tcPr>
          <w:p w14:paraId="6A32C699" w14:textId="77777777" w:rsidR="00941E20" w:rsidRDefault="00941E20" w:rsidP="00817E9B">
            <w:pPr>
              <w:rPr>
                <w:sz w:val="18"/>
                <w:szCs w:val="18"/>
              </w:rPr>
            </w:pPr>
          </w:p>
        </w:tc>
        <w:tc>
          <w:tcPr>
            <w:tcW w:w="880" w:type="dxa"/>
            <w:tcBorders>
              <w:bottom w:val="single" w:sz="8" w:space="0" w:color="auto"/>
            </w:tcBorders>
            <w:vAlign w:val="bottom"/>
          </w:tcPr>
          <w:p w14:paraId="38F9BE57"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6007D284"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723F3A9"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9476ED7"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3473FCC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0B553D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75ED22D" w14:textId="77777777" w:rsidR="00941E20" w:rsidRDefault="00941E20" w:rsidP="00817E9B">
            <w:pPr>
              <w:rPr>
                <w:sz w:val="18"/>
                <w:szCs w:val="18"/>
              </w:rPr>
            </w:pPr>
          </w:p>
        </w:tc>
      </w:tr>
      <w:tr w:rsidR="00941E20" w14:paraId="766877CD" w14:textId="77777777" w:rsidTr="00817E9B">
        <w:trPr>
          <w:trHeight w:val="232"/>
        </w:trPr>
        <w:tc>
          <w:tcPr>
            <w:tcW w:w="2300" w:type="dxa"/>
            <w:tcBorders>
              <w:left w:val="single" w:sz="8" w:space="0" w:color="auto"/>
              <w:right w:val="single" w:sz="8" w:space="0" w:color="auto"/>
            </w:tcBorders>
            <w:vAlign w:val="bottom"/>
          </w:tcPr>
          <w:p w14:paraId="6DE3CF49" w14:textId="77777777" w:rsidR="00941E20" w:rsidRDefault="00941E20" w:rsidP="00817E9B">
            <w:pPr>
              <w:ind w:left="40"/>
              <w:rPr>
                <w:sz w:val="20"/>
                <w:szCs w:val="20"/>
              </w:rPr>
            </w:pPr>
            <w:r>
              <w:rPr>
                <w:rFonts w:ascii="Arial" w:eastAsia="Arial" w:hAnsi="Arial" w:cs="Arial"/>
                <w:sz w:val="16"/>
                <w:szCs w:val="16"/>
              </w:rPr>
              <w:t>STR.ION NECULCE-IMP.(L</w:t>
            </w:r>
          </w:p>
        </w:tc>
        <w:tc>
          <w:tcPr>
            <w:tcW w:w="940" w:type="dxa"/>
            <w:tcBorders>
              <w:right w:val="single" w:sz="8" w:space="0" w:color="auto"/>
            </w:tcBorders>
            <w:vAlign w:val="bottom"/>
          </w:tcPr>
          <w:p w14:paraId="57941722" w14:textId="77777777" w:rsidR="00941E20" w:rsidRDefault="00941E20" w:rsidP="00817E9B">
            <w:pPr>
              <w:ind w:right="559"/>
              <w:jc w:val="right"/>
              <w:rPr>
                <w:sz w:val="20"/>
                <w:szCs w:val="20"/>
              </w:rPr>
            </w:pPr>
            <w:r>
              <w:rPr>
                <w:rFonts w:ascii="Arial" w:eastAsia="Arial" w:hAnsi="Arial" w:cs="Arial"/>
                <w:sz w:val="16"/>
                <w:szCs w:val="16"/>
              </w:rPr>
              <w:t>990</w:t>
            </w:r>
          </w:p>
        </w:tc>
        <w:tc>
          <w:tcPr>
            <w:tcW w:w="1000" w:type="dxa"/>
            <w:gridSpan w:val="2"/>
            <w:tcBorders>
              <w:right w:val="single" w:sz="8" w:space="0" w:color="auto"/>
            </w:tcBorders>
            <w:vAlign w:val="bottom"/>
          </w:tcPr>
          <w:p w14:paraId="674857AE"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D58905E"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9A73E0A"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1003E1F3"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FFFD25C" w14:textId="77777777" w:rsidR="00941E20" w:rsidRDefault="00941E20" w:rsidP="00817E9B">
            <w:pPr>
              <w:jc w:val="right"/>
              <w:rPr>
                <w:sz w:val="20"/>
                <w:szCs w:val="20"/>
              </w:rPr>
            </w:pPr>
            <w:r>
              <w:rPr>
                <w:rFonts w:ascii="Arial" w:eastAsia="Arial" w:hAnsi="Arial" w:cs="Arial"/>
                <w:sz w:val="16"/>
                <w:szCs w:val="16"/>
              </w:rPr>
              <w:t>17,00</w:t>
            </w:r>
          </w:p>
        </w:tc>
        <w:tc>
          <w:tcPr>
            <w:tcW w:w="1440" w:type="dxa"/>
            <w:tcBorders>
              <w:right w:val="single" w:sz="8" w:space="0" w:color="auto"/>
            </w:tcBorders>
            <w:vAlign w:val="bottom"/>
          </w:tcPr>
          <w:p w14:paraId="1435FE46" w14:textId="77777777" w:rsidR="00941E20" w:rsidRDefault="00941E20" w:rsidP="00817E9B">
            <w:pPr>
              <w:jc w:val="right"/>
              <w:rPr>
                <w:sz w:val="20"/>
                <w:szCs w:val="20"/>
              </w:rPr>
            </w:pPr>
            <w:r>
              <w:rPr>
                <w:rFonts w:ascii="Arial" w:eastAsia="Arial" w:hAnsi="Arial" w:cs="Arial"/>
                <w:sz w:val="16"/>
                <w:szCs w:val="16"/>
              </w:rPr>
              <w:t>17,00</w:t>
            </w:r>
          </w:p>
        </w:tc>
      </w:tr>
      <w:tr w:rsidR="00941E20" w14:paraId="0F3F1F89"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0C8F267" w14:textId="77777777" w:rsidR="00941E20" w:rsidRDefault="00941E20" w:rsidP="00817E9B">
            <w:pPr>
              <w:ind w:left="40"/>
              <w:rPr>
                <w:sz w:val="20"/>
                <w:szCs w:val="20"/>
              </w:rPr>
            </w:pPr>
            <w:r>
              <w:rPr>
                <w:rFonts w:ascii="Arial" w:eastAsia="Arial" w:hAnsi="Arial" w:cs="Arial"/>
                <w:sz w:val="16"/>
                <w:szCs w:val="16"/>
              </w:rPr>
              <w:t>=320M,l=6m</w:t>
            </w:r>
          </w:p>
        </w:tc>
        <w:tc>
          <w:tcPr>
            <w:tcW w:w="940" w:type="dxa"/>
            <w:tcBorders>
              <w:bottom w:val="single" w:sz="8" w:space="0" w:color="auto"/>
              <w:right w:val="single" w:sz="8" w:space="0" w:color="auto"/>
            </w:tcBorders>
            <w:vAlign w:val="bottom"/>
          </w:tcPr>
          <w:p w14:paraId="580827DE" w14:textId="77777777" w:rsidR="00941E20" w:rsidRDefault="00941E20" w:rsidP="00817E9B">
            <w:pPr>
              <w:rPr>
                <w:sz w:val="18"/>
                <w:szCs w:val="18"/>
              </w:rPr>
            </w:pPr>
          </w:p>
        </w:tc>
        <w:tc>
          <w:tcPr>
            <w:tcW w:w="880" w:type="dxa"/>
            <w:tcBorders>
              <w:bottom w:val="single" w:sz="8" w:space="0" w:color="auto"/>
            </w:tcBorders>
            <w:vAlign w:val="bottom"/>
          </w:tcPr>
          <w:p w14:paraId="4BEE504E"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108BA651"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8782D11"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565D57F"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7EBC275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33D923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C1F1395" w14:textId="77777777" w:rsidR="00941E20" w:rsidRDefault="00941E20" w:rsidP="00817E9B">
            <w:pPr>
              <w:rPr>
                <w:sz w:val="18"/>
                <w:szCs w:val="18"/>
              </w:rPr>
            </w:pPr>
          </w:p>
        </w:tc>
      </w:tr>
      <w:tr w:rsidR="00941E20" w14:paraId="3062C102" w14:textId="77777777" w:rsidTr="00817E9B">
        <w:trPr>
          <w:trHeight w:val="232"/>
        </w:trPr>
        <w:tc>
          <w:tcPr>
            <w:tcW w:w="2300" w:type="dxa"/>
            <w:tcBorders>
              <w:left w:val="single" w:sz="8" w:space="0" w:color="auto"/>
              <w:right w:val="single" w:sz="8" w:space="0" w:color="auto"/>
            </w:tcBorders>
            <w:vAlign w:val="bottom"/>
          </w:tcPr>
          <w:p w14:paraId="03A98D89" w14:textId="77777777" w:rsidR="00941E20" w:rsidRDefault="00941E20" w:rsidP="00817E9B">
            <w:pPr>
              <w:ind w:left="40"/>
              <w:rPr>
                <w:sz w:val="20"/>
                <w:szCs w:val="20"/>
              </w:rPr>
            </w:pPr>
            <w:r>
              <w:rPr>
                <w:rFonts w:ascii="Arial" w:eastAsia="Arial" w:hAnsi="Arial" w:cs="Arial"/>
                <w:sz w:val="16"/>
                <w:szCs w:val="16"/>
              </w:rPr>
              <w:t>STR.ION STEFUREAC-ASF</w:t>
            </w:r>
          </w:p>
        </w:tc>
        <w:tc>
          <w:tcPr>
            <w:tcW w:w="940" w:type="dxa"/>
            <w:tcBorders>
              <w:right w:val="single" w:sz="8" w:space="0" w:color="auto"/>
            </w:tcBorders>
            <w:vAlign w:val="bottom"/>
          </w:tcPr>
          <w:p w14:paraId="1AA76E2E" w14:textId="77777777" w:rsidR="00941E20" w:rsidRDefault="00941E20" w:rsidP="00817E9B">
            <w:pPr>
              <w:ind w:right="559"/>
              <w:jc w:val="right"/>
              <w:rPr>
                <w:sz w:val="20"/>
                <w:szCs w:val="20"/>
              </w:rPr>
            </w:pPr>
            <w:r>
              <w:rPr>
                <w:rFonts w:ascii="Arial" w:eastAsia="Arial" w:hAnsi="Arial" w:cs="Arial"/>
                <w:sz w:val="16"/>
                <w:szCs w:val="16"/>
              </w:rPr>
              <w:t>915</w:t>
            </w:r>
          </w:p>
        </w:tc>
        <w:tc>
          <w:tcPr>
            <w:tcW w:w="1000" w:type="dxa"/>
            <w:gridSpan w:val="2"/>
            <w:tcBorders>
              <w:right w:val="single" w:sz="8" w:space="0" w:color="auto"/>
            </w:tcBorders>
            <w:vAlign w:val="bottom"/>
          </w:tcPr>
          <w:p w14:paraId="243A9109"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5DAD431"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70B5868"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94B6A52"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D3A8BC8" w14:textId="77777777" w:rsidR="00941E20" w:rsidRDefault="00941E20" w:rsidP="00817E9B">
            <w:pPr>
              <w:jc w:val="right"/>
              <w:rPr>
                <w:sz w:val="20"/>
                <w:szCs w:val="20"/>
              </w:rPr>
            </w:pPr>
            <w:r>
              <w:rPr>
                <w:rFonts w:ascii="Arial" w:eastAsia="Arial" w:hAnsi="Arial" w:cs="Arial"/>
                <w:sz w:val="16"/>
                <w:szCs w:val="16"/>
              </w:rPr>
              <w:t>20.278,00</w:t>
            </w:r>
          </w:p>
        </w:tc>
        <w:tc>
          <w:tcPr>
            <w:tcW w:w="1440" w:type="dxa"/>
            <w:tcBorders>
              <w:right w:val="single" w:sz="8" w:space="0" w:color="auto"/>
            </w:tcBorders>
            <w:vAlign w:val="bottom"/>
          </w:tcPr>
          <w:p w14:paraId="6A112FC6" w14:textId="77777777" w:rsidR="00941E20" w:rsidRDefault="00941E20" w:rsidP="00817E9B">
            <w:pPr>
              <w:jc w:val="right"/>
              <w:rPr>
                <w:sz w:val="20"/>
                <w:szCs w:val="20"/>
              </w:rPr>
            </w:pPr>
            <w:r>
              <w:rPr>
                <w:rFonts w:ascii="Arial" w:eastAsia="Arial" w:hAnsi="Arial" w:cs="Arial"/>
                <w:sz w:val="16"/>
                <w:szCs w:val="16"/>
              </w:rPr>
              <w:t>20.278,00</w:t>
            </w:r>
          </w:p>
        </w:tc>
      </w:tr>
      <w:tr w:rsidR="00941E20" w14:paraId="0EC4A6F0"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79329CA" w14:textId="77777777" w:rsidR="00941E20" w:rsidRDefault="00941E20" w:rsidP="00817E9B">
            <w:pPr>
              <w:ind w:left="40"/>
              <w:rPr>
                <w:sz w:val="20"/>
                <w:szCs w:val="20"/>
              </w:rPr>
            </w:pPr>
            <w:r>
              <w:rPr>
                <w:rFonts w:ascii="Arial" w:eastAsia="Arial" w:hAnsi="Arial" w:cs="Arial"/>
                <w:sz w:val="16"/>
                <w:szCs w:val="16"/>
              </w:rPr>
              <w:t>.(L=185M)</w:t>
            </w:r>
          </w:p>
        </w:tc>
        <w:tc>
          <w:tcPr>
            <w:tcW w:w="940" w:type="dxa"/>
            <w:tcBorders>
              <w:bottom w:val="single" w:sz="8" w:space="0" w:color="auto"/>
              <w:right w:val="single" w:sz="8" w:space="0" w:color="auto"/>
            </w:tcBorders>
            <w:vAlign w:val="bottom"/>
          </w:tcPr>
          <w:p w14:paraId="43B70FD6" w14:textId="77777777" w:rsidR="00941E20" w:rsidRDefault="00941E20" w:rsidP="00817E9B">
            <w:pPr>
              <w:rPr>
                <w:sz w:val="18"/>
                <w:szCs w:val="18"/>
              </w:rPr>
            </w:pPr>
          </w:p>
        </w:tc>
        <w:tc>
          <w:tcPr>
            <w:tcW w:w="880" w:type="dxa"/>
            <w:tcBorders>
              <w:bottom w:val="single" w:sz="8" w:space="0" w:color="auto"/>
            </w:tcBorders>
            <w:vAlign w:val="bottom"/>
          </w:tcPr>
          <w:p w14:paraId="60E75C55"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26CE0FAF"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A3C6824"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A74166E"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228D3C4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F4E19C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23ED02A" w14:textId="77777777" w:rsidR="00941E20" w:rsidRDefault="00941E20" w:rsidP="00817E9B">
            <w:pPr>
              <w:rPr>
                <w:sz w:val="18"/>
                <w:szCs w:val="18"/>
              </w:rPr>
            </w:pPr>
          </w:p>
        </w:tc>
      </w:tr>
      <w:tr w:rsidR="00941E20" w14:paraId="53D15E1F" w14:textId="77777777" w:rsidTr="00817E9B">
        <w:trPr>
          <w:trHeight w:val="232"/>
        </w:trPr>
        <w:tc>
          <w:tcPr>
            <w:tcW w:w="2300" w:type="dxa"/>
            <w:tcBorders>
              <w:left w:val="single" w:sz="8" w:space="0" w:color="auto"/>
              <w:right w:val="single" w:sz="8" w:space="0" w:color="auto"/>
            </w:tcBorders>
            <w:vAlign w:val="bottom"/>
          </w:tcPr>
          <w:p w14:paraId="29450A33" w14:textId="77777777" w:rsidR="00941E20" w:rsidRDefault="00941E20" w:rsidP="00817E9B">
            <w:pPr>
              <w:ind w:left="40"/>
              <w:rPr>
                <w:sz w:val="20"/>
                <w:szCs w:val="20"/>
              </w:rPr>
            </w:pPr>
            <w:r>
              <w:rPr>
                <w:rFonts w:ascii="Arial" w:eastAsia="Arial" w:hAnsi="Arial" w:cs="Arial"/>
                <w:sz w:val="16"/>
                <w:szCs w:val="16"/>
              </w:rPr>
              <w:t>STR.IONEL HALAUCEANU</w:t>
            </w:r>
          </w:p>
        </w:tc>
        <w:tc>
          <w:tcPr>
            <w:tcW w:w="940" w:type="dxa"/>
            <w:tcBorders>
              <w:right w:val="single" w:sz="8" w:space="0" w:color="auto"/>
            </w:tcBorders>
            <w:vAlign w:val="bottom"/>
          </w:tcPr>
          <w:p w14:paraId="58A5052B" w14:textId="77777777" w:rsidR="00941E20" w:rsidRDefault="00941E20" w:rsidP="00817E9B">
            <w:pPr>
              <w:ind w:right="559"/>
              <w:jc w:val="right"/>
              <w:rPr>
                <w:sz w:val="20"/>
                <w:szCs w:val="20"/>
              </w:rPr>
            </w:pPr>
            <w:r>
              <w:rPr>
                <w:rFonts w:ascii="Arial" w:eastAsia="Arial" w:hAnsi="Arial" w:cs="Arial"/>
                <w:sz w:val="16"/>
                <w:szCs w:val="16"/>
              </w:rPr>
              <w:t>881</w:t>
            </w:r>
          </w:p>
        </w:tc>
        <w:tc>
          <w:tcPr>
            <w:tcW w:w="1000" w:type="dxa"/>
            <w:gridSpan w:val="2"/>
            <w:tcBorders>
              <w:right w:val="single" w:sz="8" w:space="0" w:color="auto"/>
            </w:tcBorders>
            <w:vAlign w:val="bottom"/>
          </w:tcPr>
          <w:p w14:paraId="4DC416C4"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6AA365D"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AF493D4"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13D82A93"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6E5F4EF" w14:textId="77777777" w:rsidR="00941E20" w:rsidRDefault="00941E20" w:rsidP="00817E9B">
            <w:pPr>
              <w:jc w:val="right"/>
              <w:rPr>
                <w:sz w:val="20"/>
                <w:szCs w:val="20"/>
              </w:rPr>
            </w:pPr>
            <w:r>
              <w:rPr>
                <w:rFonts w:ascii="Arial" w:eastAsia="Arial" w:hAnsi="Arial" w:cs="Arial"/>
                <w:sz w:val="16"/>
                <w:szCs w:val="16"/>
              </w:rPr>
              <w:t>1.088.298,00</w:t>
            </w:r>
          </w:p>
        </w:tc>
        <w:tc>
          <w:tcPr>
            <w:tcW w:w="1440" w:type="dxa"/>
            <w:tcBorders>
              <w:right w:val="single" w:sz="8" w:space="0" w:color="auto"/>
            </w:tcBorders>
            <w:vAlign w:val="bottom"/>
          </w:tcPr>
          <w:p w14:paraId="1EF2631F" w14:textId="77777777" w:rsidR="00941E20" w:rsidRDefault="00941E20" w:rsidP="00817E9B">
            <w:pPr>
              <w:jc w:val="right"/>
              <w:rPr>
                <w:sz w:val="20"/>
                <w:szCs w:val="20"/>
              </w:rPr>
            </w:pPr>
            <w:r>
              <w:rPr>
                <w:rFonts w:ascii="Arial" w:eastAsia="Arial" w:hAnsi="Arial" w:cs="Arial"/>
                <w:sz w:val="16"/>
                <w:szCs w:val="16"/>
              </w:rPr>
              <w:t>1.088.298,00</w:t>
            </w:r>
          </w:p>
        </w:tc>
      </w:tr>
      <w:tr w:rsidR="00941E20" w14:paraId="45E82789"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214BE81" w14:textId="77777777" w:rsidR="00941E20" w:rsidRDefault="00941E20" w:rsidP="00817E9B">
            <w:pPr>
              <w:ind w:left="40"/>
              <w:rPr>
                <w:sz w:val="20"/>
                <w:szCs w:val="20"/>
              </w:rPr>
            </w:pPr>
            <w:r>
              <w:rPr>
                <w:rFonts w:ascii="Arial" w:eastAsia="Arial" w:hAnsi="Arial" w:cs="Arial"/>
                <w:sz w:val="16"/>
                <w:szCs w:val="16"/>
              </w:rPr>
              <w:t>-ASF.(L=428M</w:t>
            </w:r>
          </w:p>
        </w:tc>
        <w:tc>
          <w:tcPr>
            <w:tcW w:w="940" w:type="dxa"/>
            <w:tcBorders>
              <w:bottom w:val="single" w:sz="8" w:space="0" w:color="auto"/>
              <w:right w:val="single" w:sz="8" w:space="0" w:color="auto"/>
            </w:tcBorders>
            <w:vAlign w:val="bottom"/>
          </w:tcPr>
          <w:p w14:paraId="10DD1C47" w14:textId="77777777" w:rsidR="00941E20" w:rsidRDefault="00941E20" w:rsidP="00817E9B">
            <w:pPr>
              <w:rPr>
                <w:sz w:val="18"/>
                <w:szCs w:val="18"/>
              </w:rPr>
            </w:pPr>
          </w:p>
        </w:tc>
        <w:tc>
          <w:tcPr>
            <w:tcW w:w="880" w:type="dxa"/>
            <w:tcBorders>
              <w:bottom w:val="single" w:sz="8" w:space="0" w:color="auto"/>
            </w:tcBorders>
            <w:vAlign w:val="bottom"/>
          </w:tcPr>
          <w:p w14:paraId="0D92993A"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C0CF9D8"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8D9C104"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4CE7F5C"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40F8BC2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156BB7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762D73E" w14:textId="77777777" w:rsidR="00941E20" w:rsidRDefault="00941E20" w:rsidP="00817E9B">
            <w:pPr>
              <w:rPr>
                <w:sz w:val="18"/>
                <w:szCs w:val="18"/>
              </w:rPr>
            </w:pPr>
          </w:p>
        </w:tc>
      </w:tr>
      <w:tr w:rsidR="00941E20" w14:paraId="3089ABF4" w14:textId="77777777" w:rsidTr="00817E9B">
        <w:trPr>
          <w:trHeight w:val="284"/>
        </w:trPr>
        <w:tc>
          <w:tcPr>
            <w:tcW w:w="2300" w:type="dxa"/>
            <w:tcBorders>
              <w:left w:val="single" w:sz="8" w:space="0" w:color="auto"/>
              <w:bottom w:val="single" w:sz="8" w:space="0" w:color="auto"/>
              <w:right w:val="single" w:sz="8" w:space="0" w:color="auto"/>
            </w:tcBorders>
            <w:vAlign w:val="bottom"/>
          </w:tcPr>
          <w:p w14:paraId="76418D94" w14:textId="77777777" w:rsidR="00941E20" w:rsidRDefault="00941E20" w:rsidP="00817E9B">
            <w:pPr>
              <w:rPr>
                <w:sz w:val="24"/>
                <w:szCs w:val="24"/>
              </w:rPr>
            </w:pPr>
          </w:p>
        </w:tc>
        <w:tc>
          <w:tcPr>
            <w:tcW w:w="940" w:type="dxa"/>
            <w:tcBorders>
              <w:bottom w:val="single" w:sz="8" w:space="0" w:color="auto"/>
              <w:right w:val="single" w:sz="8" w:space="0" w:color="auto"/>
            </w:tcBorders>
            <w:vAlign w:val="bottom"/>
          </w:tcPr>
          <w:p w14:paraId="4BE16CA9" w14:textId="77777777" w:rsidR="00941E20" w:rsidRDefault="00941E20" w:rsidP="00817E9B">
            <w:pPr>
              <w:rPr>
                <w:sz w:val="24"/>
                <w:szCs w:val="24"/>
              </w:rPr>
            </w:pPr>
          </w:p>
        </w:tc>
        <w:tc>
          <w:tcPr>
            <w:tcW w:w="880" w:type="dxa"/>
            <w:tcBorders>
              <w:bottom w:val="single" w:sz="8" w:space="0" w:color="auto"/>
            </w:tcBorders>
            <w:vAlign w:val="bottom"/>
          </w:tcPr>
          <w:p w14:paraId="22128004" w14:textId="77777777" w:rsidR="00941E20" w:rsidRDefault="00941E20" w:rsidP="00817E9B">
            <w:pPr>
              <w:rPr>
                <w:sz w:val="24"/>
                <w:szCs w:val="24"/>
              </w:rPr>
            </w:pPr>
          </w:p>
        </w:tc>
        <w:tc>
          <w:tcPr>
            <w:tcW w:w="120" w:type="dxa"/>
            <w:tcBorders>
              <w:bottom w:val="single" w:sz="8" w:space="0" w:color="auto"/>
              <w:right w:val="single" w:sz="8" w:space="0" w:color="auto"/>
            </w:tcBorders>
            <w:vAlign w:val="bottom"/>
          </w:tcPr>
          <w:p w14:paraId="3AC5CD27" w14:textId="77777777" w:rsidR="00941E20" w:rsidRDefault="00941E20" w:rsidP="00817E9B">
            <w:pPr>
              <w:rPr>
                <w:sz w:val="24"/>
                <w:szCs w:val="24"/>
              </w:rPr>
            </w:pPr>
          </w:p>
        </w:tc>
        <w:tc>
          <w:tcPr>
            <w:tcW w:w="540" w:type="dxa"/>
            <w:tcBorders>
              <w:bottom w:val="single" w:sz="8" w:space="0" w:color="auto"/>
              <w:right w:val="single" w:sz="8" w:space="0" w:color="auto"/>
            </w:tcBorders>
            <w:vAlign w:val="bottom"/>
          </w:tcPr>
          <w:p w14:paraId="515C37BE" w14:textId="77777777" w:rsidR="00941E20" w:rsidRDefault="00941E20" w:rsidP="00817E9B">
            <w:pPr>
              <w:rPr>
                <w:sz w:val="24"/>
                <w:szCs w:val="24"/>
              </w:rPr>
            </w:pPr>
          </w:p>
        </w:tc>
        <w:tc>
          <w:tcPr>
            <w:tcW w:w="2280" w:type="dxa"/>
            <w:tcBorders>
              <w:bottom w:val="single" w:sz="8" w:space="0" w:color="auto"/>
              <w:right w:val="single" w:sz="8" w:space="0" w:color="auto"/>
            </w:tcBorders>
            <w:vAlign w:val="bottom"/>
          </w:tcPr>
          <w:p w14:paraId="59D36769" w14:textId="77777777" w:rsidR="00941E20" w:rsidRDefault="00941E20" w:rsidP="00817E9B">
            <w:pPr>
              <w:rPr>
                <w:sz w:val="24"/>
                <w:szCs w:val="24"/>
              </w:rPr>
            </w:pPr>
          </w:p>
        </w:tc>
        <w:tc>
          <w:tcPr>
            <w:tcW w:w="940" w:type="dxa"/>
            <w:tcBorders>
              <w:bottom w:val="single" w:sz="8" w:space="0" w:color="auto"/>
              <w:right w:val="single" w:sz="8" w:space="0" w:color="auto"/>
            </w:tcBorders>
            <w:vAlign w:val="bottom"/>
          </w:tcPr>
          <w:p w14:paraId="1E331CDC" w14:textId="77777777" w:rsidR="00941E20" w:rsidRDefault="00941E20" w:rsidP="00817E9B">
            <w:pPr>
              <w:rPr>
                <w:sz w:val="24"/>
                <w:szCs w:val="24"/>
              </w:rPr>
            </w:pPr>
          </w:p>
        </w:tc>
        <w:tc>
          <w:tcPr>
            <w:tcW w:w="1440" w:type="dxa"/>
            <w:tcBorders>
              <w:bottom w:val="single" w:sz="8" w:space="0" w:color="auto"/>
              <w:right w:val="single" w:sz="8" w:space="0" w:color="auto"/>
            </w:tcBorders>
            <w:vAlign w:val="bottom"/>
          </w:tcPr>
          <w:p w14:paraId="29E6E51C" w14:textId="77777777" w:rsidR="00941E20" w:rsidRDefault="00941E20" w:rsidP="00817E9B">
            <w:pPr>
              <w:rPr>
                <w:sz w:val="24"/>
                <w:szCs w:val="24"/>
              </w:rPr>
            </w:pPr>
          </w:p>
        </w:tc>
        <w:tc>
          <w:tcPr>
            <w:tcW w:w="1440" w:type="dxa"/>
            <w:tcBorders>
              <w:bottom w:val="single" w:sz="8" w:space="0" w:color="auto"/>
              <w:right w:val="single" w:sz="8" w:space="0" w:color="auto"/>
            </w:tcBorders>
            <w:vAlign w:val="bottom"/>
          </w:tcPr>
          <w:p w14:paraId="19F03E10" w14:textId="77777777" w:rsidR="00941E20" w:rsidRDefault="00941E20" w:rsidP="00817E9B">
            <w:pPr>
              <w:rPr>
                <w:sz w:val="24"/>
                <w:szCs w:val="24"/>
              </w:rPr>
            </w:pPr>
          </w:p>
        </w:tc>
      </w:tr>
    </w:tbl>
    <w:p w14:paraId="2C9675B3" w14:textId="77777777" w:rsidR="00941E20" w:rsidRDefault="00941E20" w:rsidP="00941E20">
      <w:pPr>
        <w:spacing w:line="16" w:lineRule="exact"/>
        <w:rPr>
          <w:sz w:val="20"/>
          <w:szCs w:val="20"/>
        </w:rPr>
      </w:pPr>
    </w:p>
    <w:p w14:paraId="232E2780" w14:textId="77777777" w:rsidR="00941E20" w:rsidRDefault="00941E20" w:rsidP="00941E20">
      <w:pPr>
        <w:sectPr w:rsidR="00941E20">
          <w:pgSz w:w="11900" w:h="16820"/>
          <w:pgMar w:top="360" w:right="500" w:bottom="0" w:left="500" w:header="0" w:footer="0" w:gutter="0"/>
          <w:cols w:space="708" w:equalWidth="0">
            <w:col w:w="10900"/>
          </w:cols>
        </w:sectPr>
      </w:pPr>
    </w:p>
    <w:p w14:paraId="7E344D78" w14:textId="77777777" w:rsidR="00941E20" w:rsidRDefault="00941E20" w:rsidP="00941E20">
      <w:pPr>
        <w:sectPr w:rsidR="00941E20">
          <w:type w:val="continuous"/>
          <w:pgSz w:w="11900" w:h="16820"/>
          <w:pgMar w:top="360" w:right="500" w:bottom="0" w:left="500" w:header="0" w:footer="0" w:gutter="0"/>
          <w:cols w:space="708" w:equalWidth="0">
            <w:col w:w="10900"/>
          </w:cols>
        </w:sectPr>
      </w:pPr>
    </w:p>
    <w:tbl>
      <w:tblPr>
        <w:tblW w:w="0" w:type="auto"/>
        <w:tblInd w:w="30" w:type="dxa"/>
        <w:tblLayout w:type="fixed"/>
        <w:tblCellMar>
          <w:left w:w="0" w:type="dxa"/>
          <w:right w:w="0" w:type="dxa"/>
        </w:tblCellMar>
        <w:tblLook w:val="04A0" w:firstRow="1" w:lastRow="0" w:firstColumn="1" w:lastColumn="0" w:noHBand="0" w:noVBand="1"/>
      </w:tblPr>
      <w:tblGrid>
        <w:gridCol w:w="2300"/>
        <w:gridCol w:w="940"/>
        <w:gridCol w:w="880"/>
        <w:gridCol w:w="120"/>
        <w:gridCol w:w="540"/>
        <w:gridCol w:w="2280"/>
        <w:gridCol w:w="940"/>
        <w:gridCol w:w="1440"/>
        <w:gridCol w:w="1440"/>
      </w:tblGrid>
      <w:tr w:rsidR="00941E20" w14:paraId="1B0C71A1" w14:textId="77777777" w:rsidTr="00817E9B">
        <w:trPr>
          <w:trHeight w:val="258"/>
        </w:trPr>
        <w:tc>
          <w:tcPr>
            <w:tcW w:w="2300" w:type="dxa"/>
            <w:tcBorders>
              <w:top w:val="single" w:sz="8" w:space="0" w:color="auto"/>
              <w:left w:val="single" w:sz="8" w:space="0" w:color="auto"/>
              <w:right w:val="single" w:sz="8" w:space="0" w:color="auto"/>
            </w:tcBorders>
            <w:vAlign w:val="bottom"/>
          </w:tcPr>
          <w:p w14:paraId="378CEFB4" w14:textId="77777777" w:rsidR="00941E20" w:rsidRDefault="00941E20" w:rsidP="00817E9B">
            <w:pPr>
              <w:ind w:left="760"/>
              <w:rPr>
                <w:sz w:val="20"/>
                <w:szCs w:val="20"/>
              </w:rPr>
            </w:pPr>
            <w:r>
              <w:rPr>
                <w:rFonts w:ascii="Arial" w:eastAsia="Arial" w:hAnsi="Arial" w:cs="Arial"/>
                <w:b/>
                <w:bCs/>
                <w:sz w:val="16"/>
                <w:szCs w:val="16"/>
              </w:rPr>
              <w:t>Denumirea</w:t>
            </w:r>
          </w:p>
        </w:tc>
        <w:tc>
          <w:tcPr>
            <w:tcW w:w="940" w:type="dxa"/>
            <w:tcBorders>
              <w:top w:val="single" w:sz="8" w:space="0" w:color="auto"/>
              <w:right w:val="single" w:sz="8" w:space="0" w:color="auto"/>
            </w:tcBorders>
            <w:vAlign w:val="bottom"/>
          </w:tcPr>
          <w:p w14:paraId="34D490A7" w14:textId="77777777" w:rsidR="00941E20" w:rsidRDefault="00941E20" w:rsidP="00817E9B">
            <w:pPr>
              <w:ind w:left="320"/>
              <w:rPr>
                <w:sz w:val="20"/>
                <w:szCs w:val="20"/>
              </w:rPr>
            </w:pPr>
            <w:r>
              <w:rPr>
                <w:rFonts w:ascii="Arial" w:eastAsia="Arial" w:hAnsi="Arial" w:cs="Arial"/>
                <w:b/>
                <w:bCs/>
                <w:sz w:val="16"/>
                <w:szCs w:val="16"/>
              </w:rPr>
              <w:t>Cod</w:t>
            </w:r>
          </w:p>
        </w:tc>
        <w:tc>
          <w:tcPr>
            <w:tcW w:w="880" w:type="dxa"/>
            <w:tcBorders>
              <w:top w:val="single" w:sz="8" w:space="0" w:color="auto"/>
            </w:tcBorders>
            <w:vAlign w:val="bottom"/>
          </w:tcPr>
          <w:p w14:paraId="59BE1C5A" w14:textId="77777777" w:rsidR="00941E20" w:rsidRDefault="00941E20" w:rsidP="00817E9B">
            <w:pPr>
              <w:ind w:right="119"/>
              <w:jc w:val="right"/>
              <w:rPr>
                <w:sz w:val="20"/>
                <w:szCs w:val="20"/>
              </w:rPr>
            </w:pPr>
            <w:r>
              <w:rPr>
                <w:rFonts w:ascii="Arial" w:eastAsia="Arial" w:hAnsi="Arial" w:cs="Arial"/>
                <w:b/>
                <w:bCs/>
                <w:sz w:val="16"/>
                <w:szCs w:val="16"/>
              </w:rPr>
              <w:t>Data</w:t>
            </w:r>
          </w:p>
        </w:tc>
        <w:tc>
          <w:tcPr>
            <w:tcW w:w="120" w:type="dxa"/>
            <w:tcBorders>
              <w:top w:val="single" w:sz="8" w:space="0" w:color="auto"/>
              <w:right w:val="single" w:sz="8" w:space="0" w:color="auto"/>
            </w:tcBorders>
            <w:vAlign w:val="bottom"/>
          </w:tcPr>
          <w:p w14:paraId="6D527FAF" w14:textId="77777777" w:rsidR="00941E20" w:rsidRDefault="00941E20" w:rsidP="00817E9B"/>
        </w:tc>
        <w:tc>
          <w:tcPr>
            <w:tcW w:w="540" w:type="dxa"/>
            <w:tcBorders>
              <w:top w:val="single" w:sz="8" w:space="0" w:color="auto"/>
              <w:right w:val="single" w:sz="8" w:space="0" w:color="auto"/>
            </w:tcBorders>
            <w:vAlign w:val="bottom"/>
          </w:tcPr>
          <w:p w14:paraId="10F9585C" w14:textId="77777777" w:rsidR="00941E20" w:rsidRDefault="00941E20" w:rsidP="00817E9B">
            <w:pPr>
              <w:ind w:left="140"/>
              <w:rPr>
                <w:sz w:val="20"/>
                <w:szCs w:val="20"/>
              </w:rPr>
            </w:pPr>
            <w:r>
              <w:rPr>
                <w:rFonts w:ascii="Arial" w:eastAsia="Arial" w:hAnsi="Arial" w:cs="Arial"/>
                <w:b/>
                <w:bCs/>
                <w:sz w:val="16"/>
                <w:szCs w:val="16"/>
              </w:rPr>
              <w:t>UM</w:t>
            </w:r>
          </w:p>
        </w:tc>
        <w:tc>
          <w:tcPr>
            <w:tcW w:w="2280" w:type="dxa"/>
            <w:tcBorders>
              <w:top w:val="single" w:sz="8" w:space="0" w:color="auto"/>
              <w:right w:val="single" w:sz="8" w:space="0" w:color="auto"/>
            </w:tcBorders>
            <w:vAlign w:val="bottom"/>
          </w:tcPr>
          <w:p w14:paraId="48BF7798" w14:textId="77777777" w:rsidR="00941E20" w:rsidRDefault="00941E20" w:rsidP="00817E9B">
            <w:pPr>
              <w:ind w:left="1020"/>
              <w:rPr>
                <w:sz w:val="20"/>
                <w:szCs w:val="20"/>
              </w:rPr>
            </w:pPr>
            <w:r>
              <w:rPr>
                <w:rFonts w:ascii="Arial" w:eastAsia="Arial" w:hAnsi="Arial" w:cs="Arial"/>
                <w:b/>
                <w:bCs/>
                <w:sz w:val="16"/>
                <w:szCs w:val="16"/>
              </w:rPr>
              <w:t>Tip</w:t>
            </w:r>
          </w:p>
        </w:tc>
        <w:tc>
          <w:tcPr>
            <w:tcW w:w="940" w:type="dxa"/>
            <w:tcBorders>
              <w:top w:val="single" w:sz="8" w:space="0" w:color="auto"/>
              <w:right w:val="single" w:sz="8" w:space="0" w:color="auto"/>
            </w:tcBorders>
            <w:vAlign w:val="bottom"/>
          </w:tcPr>
          <w:p w14:paraId="745BE891" w14:textId="77777777" w:rsidR="00941E20" w:rsidRDefault="00941E20" w:rsidP="00817E9B">
            <w:pPr>
              <w:ind w:right="59"/>
              <w:jc w:val="right"/>
              <w:rPr>
                <w:sz w:val="20"/>
                <w:szCs w:val="20"/>
              </w:rPr>
            </w:pPr>
            <w:r>
              <w:rPr>
                <w:rFonts w:ascii="Arial" w:eastAsia="Arial" w:hAnsi="Arial" w:cs="Arial"/>
                <w:b/>
                <w:bCs/>
                <w:sz w:val="16"/>
                <w:szCs w:val="16"/>
              </w:rPr>
              <w:t>Cantitate</w:t>
            </w:r>
          </w:p>
        </w:tc>
        <w:tc>
          <w:tcPr>
            <w:tcW w:w="1440" w:type="dxa"/>
            <w:tcBorders>
              <w:top w:val="single" w:sz="8" w:space="0" w:color="auto"/>
              <w:right w:val="single" w:sz="8" w:space="0" w:color="auto"/>
            </w:tcBorders>
            <w:vAlign w:val="bottom"/>
          </w:tcPr>
          <w:p w14:paraId="04F60787" w14:textId="77777777" w:rsidR="00941E20" w:rsidRDefault="00941E20" w:rsidP="00817E9B">
            <w:pPr>
              <w:ind w:right="479"/>
              <w:jc w:val="right"/>
              <w:rPr>
                <w:sz w:val="20"/>
                <w:szCs w:val="20"/>
              </w:rPr>
            </w:pPr>
            <w:r>
              <w:rPr>
                <w:rFonts w:ascii="Arial" w:eastAsia="Arial" w:hAnsi="Arial" w:cs="Arial"/>
                <w:b/>
                <w:bCs/>
                <w:sz w:val="16"/>
                <w:szCs w:val="16"/>
              </w:rPr>
              <w:t>Pret</w:t>
            </w:r>
          </w:p>
        </w:tc>
        <w:tc>
          <w:tcPr>
            <w:tcW w:w="1440" w:type="dxa"/>
            <w:tcBorders>
              <w:top w:val="single" w:sz="8" w:space="0" w:color="auto"/>
              <w:right w:val="single" w:sz="8" w:space="0" w:color="auto"/>
            </w:tcBorders>
            <w:vAlign w:val="bottom"/>
          </w:tcPr>
          <w:p w14:paraId="6D8B7B77" w14:textId="77777777" w:rsidR="00941E20" w:rsidRDefault="00941E20" w:rsidP="00817E9B">
            <w:pPr>
              <w:ind w:right="359"/>
              <w:jc w:val="right"/>
              <w:rPr>
                <w:sz w:val="20"/>
                <w:szCs w:val="20"/>
              </w:rPr>
            </w:pPr>
            <w:r>
              <w:rPr>
                <w:rFonts w:ascii="Arial" w:eastAsia="Arial" w:hAnsi="Arial" w:cs="Arial"/>
                <w:b/>
                <w:bCs/>
                <w:sz w:val="16"/>
                <w:szCs w:val="16"/>
              </w:rPr>
              <w:t>Valoare</w:t>
            </w:r>
          </w:p>
        </w:tc>
      </w:tr>
      <w:tr w:rsidR="00941E20" w14:paraId="68AB8C30" w14:textId="77777777" w:rsidTr="00817E9B">
        <w:trPr>
          <w:trHeight w:val="212"/>
        </w:trPr>
        <w:tc>
          <w:tcPr>
            <w:tcW w:w="2300" w:type="dxa"/>
            <w:tcBorders>
              <w:left w:val="single" w:sz="8" w:space="0" w:color="auto"/>
              <w:bottom w:val="single" w:sz="8" w:space="0" w:color="auto"/>
              <w:right w:val="single" w:sz="8" w:space="0" w:color="auto"/>
            </w:tcBorders>
            <w:vAlign w:val="bottom"/>
          </w:tcPr>
          <w:p w14:paraId="476FE875"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2B35A879" w14:textId="77777777" w:rsidR="00941E20" w:rsidRDefault="00941E20" w:rsidP="00817E9B">
            <w:pPr>
              <w:ind w:left="220"/>
              <w:rPr>
                <w:sz w:val="20"/>
                <w:szCs w:val="20"/>
              </w:rPr>
            </w:pPr>
            <w:r>
              <w:rPr>
                <w:rFonts w:ascii="Arial" w:eastAsia="Arial" w:hAnsi="Arial" w:cs="Arial"/>
                <w:b/>
                <w:bCs/>
                <w:sz w:val="16"/>
                <w:szCs w:val="16"/>
              </w:rPr>
              <w:t>produs</w:t>
            </w:r>
          </w:p>
        </w:tc>
        <w:tc>
          <w:tcPr>
            <w:tcW w:w="880" w:type="dxa"/>
            <w:tcBorders>
              <w:bottom w:val="single" w:sz="8" w:space="0" w:color="auto"/>
            </w:tcBorders>
            <w:vAlign w:val="bottom"/>
          </w:tcPr>
          <w:p w14:paraId="448CE6E0" w14:textId="77777777" w:rsidR="00941E20" w:rsidRDefault="00941E20" w:rsidP="00817E9B">
            <w:pPr>
              <w:jc w:val="right"/>
              <w:rPr>
                <w:sz w:val="20"/>
                <w:szCs w:val="20"/>
              </w:rPr>
            </w:pPr>
            <w:r>
              <w:rPr>
                <w:rFonts w:ascii="Arial" w:eastAsia="Arial" w:hAnsi="Arial" w:cs="Arial"/>
                <w:b/>
                <w:bCs/>
                <w:sz w:val="16"/>
                <w:szCs w:val="16"/>
              </w:rPr>
              <w:t>achizitiei</w:t>
            </w:r>
          </w:p>
        </w:tc>
        <w:tc>
          <w:tcPr>
            <w:tcW w:w="120" w:type="dxa"/>
            <w:tcBorders>
              <w:bottom w:val="single" w:sz="8" w:space="0" w:color="auto"/>
              <w:right w:val="single" w:sz="8" w:space="0" w:color="auto"/>
            </w:tcBorders>
            <w:vAlign w:val="bottom"/>
          </w:tcPr>
          <w:p w14:paraId="6C81ECB3"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F627A40"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FF8C065"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54F99FA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76FD0D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7ACBBBF" w14:textId="77777777" w:rsidR="00941E20" w:rsidRDefault="00941E20" w:rsidP="00817E9B">
            <w:pPr>
              <w:rPr>
                <w:sz w:val="18"/>
                <w:szCs w:val="18"/>
              </w:rPr>
            </w:pPr>
          </w:p>
        </w:tc>
      </w:tr>
      <w:tr w:rsidR="00941E20" w14:paraId="5223FFBA" w14:textId="77777777" w:rsidTr="00817E9B">
        <w:trPr>
          <w:trHeight w:val="228"/>
        </w:trPr>
        <w:tc>
          <w:tcPr>
            <w:tcW w:w="4120" w:type="dxa"/>
            <w:gridSpan w:val="3"/>
            <w:tcBorders>
              <w:left w:val="single" w:sz="8" w:space="0" w:color="auto"/>
              <w:bottom w:val="single" w:sz="8" w:space="0" w:color="auto"/>
            </w:tcBorders>
            <w:vAlign w:val="bottom"/>
          </w:tcPr>
          <w:p w14:paraId="182E0CAB" w14:textId="77777777" w:rsidR="00941E20" w:rsidRDefault="00941E20" w:rsidP="00817E9B">
            <w:pPr>
              <w:ind w:left="40"/>
              <w:rPr>
                <w:sz w:val="20"/>
                <w:szCs w:val="20"/>
              </w:rPr>
            </w:pPr>
            <w:r>
              <w:rPr>
                <w:rFonts w:ascii="Arial" w:eastAsia="Arial" w:hAnsi="Arial" w:cs="Arial"/>
                <w:b/>
                <w:bCs/>
                <w:sz w:val="16"/>
                <w:szCs w:val="16"/>
              </w:rPr>
              <w:t>NUTESCU ELVIRA -DOMENIU PUBLIC -STRAZI</w:t>
            </w:r>
          </w:p>
        </w:tc>
        <w:tc>
          <w:tcPr>
            <w:tcW w:w="120" w:type="dxa"/>
            <w:tcBorders>
              <w:bottom w:val="single" w:sz="8" w:space="0" w:color="auto"/>
            </w:tcBorders>
            <w:vAlign w:val="bottom"/>
          </w:tcPr>
          <w:p w14:paraId="39A8BFEF" w14:textId="77777777" w:rsidR="00941E20" w:rsidRDefault="00941E20" w:rsidP="00817E9B">
            <w:pPr>
              <w:rPr>
                <w:sz w:val="19"/>
                <w:szCs w:val="19"/>
              </w:rPr>
            </w:pPr>
          </w:p>
        </w:tc>
        <w:tc>
          <w:tcPr>
            <w:tcW w:w="540" w:type="dxa"/>
            <w:tcBorders>
              <w:bottom w:val="single" w:sz="8" w:space="0" w:color="auto"/>
            </w:tcBorders>
            <w:vAlign w:val="bottom"/>
          </w:tcPr>
          <w:p w14:paraId="19D7F610" w14:textId="77777777" w:rsidR="00941E20" w:rsidRDefault="00941E20" w:rsidP="00817E9B">
            <w:pPr>
              <w:rPr>
                <w:sz w:val="19"/>
                <w:szCs w:val="19"/>
              </w:rPr>
            </w:pPr>
          </w:p>
        </w:tc>
        <w:tc>
          <w:tcPr>
            <w:tcW w:w="2280" w:type="dxa"/>
            <w:tcBorders>
              <w:bottom w:val="single" w:sz="8" w:space="0" w:color="auto"/>
            </w:tcBorders>
            <w:vAlign w:val="bottom"/>
          </w:tcPr>
          <w:p w14:paraId="0D078D2C" w14:textId="77777777" w:rsidR="00941E20" w:rsidRDefault="00941E20" w:rsidP="00817E9B">
            <w:pPr>
              <w:rPr>
                <w:sz w:val="19"/>
                <w:szCs w:val="19"/>
              </w:rPr>
            </w:pPr>
          </w:p>
        </w:tc>
        <w:tc>
          <w:tcPr>
            <w:tcW w:w="940" w:type="dxa"/>
            <w:tcBorders>
              <w:bottom w:val="single" w:sz="8" w:space="0" w:color="auto"/>
            </w:tcBorders>
            <w:vAlign w:val="bottom"/>
          </w:tcPr>
          <w:p w14:paraId="75BF7DCA" w14:textId="77777777" w:rsidR="00941E20" w:rsidRDefault="00941E20" w:rsidP="00817E9B">
            <w:pPr>
              <w:rPr>
                <w:sz w:val="19"/>
                <w:szCs w:val="19"/>
              </w:rPr>
            </w:pPr>
          </w:p>
        </w:tc>
        <w:tc>
          <w:tcPr>
            <w:tcW w:w="1440" w:type="dxa"/>
            <w:tcBorders>
              <w:bottom w:val="single" w:sz="8" w:space="0" w:color="auto"/>
            </w:tcBorders>
            <w:vAlign w:val="bottom"/>
          </w:tcPr>
          <w:p w14:paraId="4E49A00C"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798DDB53" w14:textId="77777777" w:rsidR="00941E20" w:rsidRDefault="00941E20" w:rsidP="00817E9B">
            <w:pPr>
              <w:rPr>
                <w:sz w:val="19"/>
                <w:szCs w:val="19"/>
              </w:rPr>
            </w:pPr>
          </w:p>
        </w:tc>
      </w:tr>
      <w:tr w:rsidR="00941E20" w14:paraId="0E56C495" w14:textId="77777777" w:rsidTr="00817E9B">
        <w:trPr>
          <w:trHeight w:val="214"/>
        </w:trPr>
        <w:tc>
          <w:tcPr>
            <w:tcW w:w="2300" w:type="dxa"/>
            <w:tcBorders>
              <w:left w:val="single" w:sz="8" w:space="0" w:color="auto"/>
              <w:right w:val="single" w:sz="8" w:space="0" w:color="auto"/>
            </w:tcBorders>
            <w:vAlign w:val="bottom"/>
          </w:tcPr>
          <w:p w14:paraId="4A167715" w14:textId="77777777" w:rsidR="00941E20" w:rsidRDefault="00941E20" w:rsidP="00817E9B">
            <w:pPr>
              <w:ind w:left="40"/>
              <w:rPr>
                <w:sz w:val="20"/>
                <w:szCs w:val="20"/>
              </w:rPr>
            </w:pPr>
            <w:r>
              <w:rPr>
                <w:rFonts w:ascii="Arial" w:eastAsia="Arial" w:hAnsi="Arial" w:cs="Arial"/>
                <w:sz w:val="16"/>
                <w:szCs w:val="16"/>
              </w:rPr>
              <w:t>STR.ISLAZULUI-ASF.(L=19</w:t>
            </w:r>
          </w:p>
        </w:tc>
        <w:tc>
          <w:tcPr>
            <w:tcW w:w="940" w:type="dxa"/>
            <w:tcBorders>
              <w:right w:val="single" w:sz="8" w:space="0" w:color="auto"/>
            </w:tcBorders>
            <w:vAlign w:val="bottom"/>
          </w:tcPr>
          <w:p w14:paraId="5AE34BC6" w14:textId="77777777" w:rsidR="00941E20" w:rsidRDefault="00941E20" w:rsidP="00817E9B">
            <w:pPr>
              <w:ind w:left="20"/>
              <w:rPr>
                <w:sz w:val="20"/>
                <w:szCs w:val="20"/>
              </w:rPr>
            </w:pPr>
            <w:r>
              <w:rPr>
                <w:rFonts w:ascii="Arial" w:eastAsia="Arial" w:hAnsi="Arial" w:cs="Arial"/>
                <w:sz w:val="16"/>
                <w:szCs w:val="16"/>
              </w:rPr>
              <w:t>883</w:t>
            </w:r>
          </w:p>
        </w:tc>
        <w:tc>
          <w:tcPr>
            <w:tcW w:w="1000" w:type="dxa"/>
            <w:gridSpan w:val="2"/>
            <w:tcBorders>
              <w:right w:val="single" w:sz="8" w:space="0" w:color="auto"/>
            </w:tcBorders>
            <w:vAlign w:val="bottom"/>
          </w:tcPr>
          <w:p w14:paraId="5CDEE164"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D7999D5"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D0F7EC8"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67FA8FC"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A82756E" w14:textId="77777777" w:rsidR="00941E20" w:rsidRDefault="00941E20" w:rsidP="00817E9B">
            <w:pPr>
              <w:jc w:val="right"/>
              <w:rPr>
                <w:sz w:val="20"/>
                <w:szCs w:val="20"/>
              </w:rPr>
            </w:pPr>
            <w:r>
              <w:rPr>
                <w:rFonts w:ascii="Arial" w:eastAsia="Arial" w:hAnsi="Arial" w:cs="Arial"/>
                <w:sz w:val="16"/>
                <w:szCs w:val="16"/>
              </w:rPr>
              <w:t>53,00</w:t>
            </w:r>
          </w:p>
        </w:tc>
        <w:tc>
          <w:tcPr>
            <w:tcW w:w="1440" w:type="dxa"/>
            <w:tcBorders>
              <w:right w:val="single" w:sz="8" w:space="0" w:color="auto"/>
            </w:tcBorders>
            <w:vAlign w:val="bottom"/>
          </w:tcPr>
          <w:p w14:paraId="29DFEB68" w14:textId="77777777" w:rsidR="00941E20" w:rsidRDefault="00941E20" w:rsidP="00817E9B">
            <w:pPr>
              <w:jc w:val="right"/>
              <w:rPr>
                <w:sz w:val="20"/>
                <w:szCs w:val="20"/>
              </w:rPr>
            </w:pPr>
            <w:r>
              <w:rPr>
                <w:rFonts w:ascii="Arial" w:eastAsia="Arial" w:hAnsi="Arial" w:cs="Arial"/>
                <w:sz w:val="16"/>
                <w:szCs w:val="16"/>
              </w:rPr>
              <w:t>53,00</w:t>
            </w:r>
          </w:p>
        </w:tc>
      </w:tr>
      <w:tr w:rsidR="00941E20" w14:paraId="3F4CA323"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1C04CC4" w14:textId="77777777" w:rsidR="00941E20" w:rsidRDefault="00941E20" w:rsidP="00817E9B">
            <w:pPr>
              <w:ind w:left="40"/>
              <w:rPr>
                <w:sz w:val="20"/>
                <w:szCs w:val="20"/>
              </w:rPr>
            </w:pPr>
            <w:r>
              <w:rPr>
                <w:rFonts w:ascii="Arial" w:eastAsia="Arial" w:hAnsi="Arial" w:cs="Arial"/>
                <w:sz w:val="16"/>
                <w:szCs w:val="16"/>
              </w:rPr>
              <w:t>0M)</w:t>
            </w:r>
          </w:p>
        </w:tc>
        <w:tc>
          <w:tcPr>
            <w:tcW w:w="940" w:type="dxa"/>
            <w:tcBorders>
              <w:bottom w:val="single" w:sz="8" w:space="0" w:color="auto"/>
              <w:right w:val="single" w:sz="8" w:space="0" w:color="auto"/>
            </w:tcBorders>
            <w:vAlign w:val="bottom"/>
          </w:tcPr>
          <w:p w14:paraId="394DBD5E" w14:textId="77777777" w:rsidR="00941E20" w:rsidRDefault="00941E20" w:rsidP="00817E9B">
            <w:pPr>
              <w:rPr>
                <w:sz w:val="18"/>
                <w:szCs w:val="18"/>
              </w:rPr>
            </w:pPr>
          </w:p>
        </w:tc>
        <w:tc>
          <w:tcPr>
            <w:tcW w:w="880" w:type="dxa"/>
            <w:tcBorders>
              <w:bottom w:val="single" w:sz="8" w:space="0" w:color="auto"/>
            </w:tcBorders>
            <w:vAlign w:val="bottom"/>
          </w:tcPr>
          <w:p w14:paraId="76668188"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55843C0F"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D00FCD1"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9EFB0F2"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3B6417A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9EBE5B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9D86FFA" w14:textId="77777777" w:rsidR="00941E20" w:rsidRDefault="00941E20" w:rsidP="00817E9B">
            <w:pPr>
              <w:rPr>
                <w:sz w:val="18"/>
                <w:szCs w:val="18"/>
              </w:rPr>
            </w:pPr>
          </w:p>
        </w:tc>
      </w:tr>
      <w:tr w:rsidR="00941E20" w14:paraId="6DC88532" w14:textId="77777777" w:rsidTr="00817E9B">
        <w:trPr>
          <w:trHeight w:val="232"/>
        </w:trPr>
        <w:tc>
          <w:tcPr>
            <w:tcW w:w="2300" w:type="dxa"/>
            <w:tcBorders>
              <w:left w:val="single" w:sz="8" w:space="0" w:color="auto"/>
              <w:right w:val="single" w:sz="8" w:space="0" w:color="auto"/>
            </w:tcBorders>
            <w:vAlign w:val="bottom"/>
          </w:tcPr>
          <w:p w14:paraId="7A1B3CF8" w14:textId="77777777" w:rsidR="00941E20" w:rsidRDefault="00941E20" w:rsidP="00817E9B">
            <w:pPr>
              <w:ind w:left="40"/>
              <w:rPr>
                <w:sz w:val="20"/>
                <w:szCs w:val="20"/>
              </w:rPr>
            </w:pPr>
            <w:r>
              <w:rPr>
                <w:rFonts w:ascii="Arial" w:eastAsia="Arial" w:hAnsi="Arial" w:cs="Arial"/>
                <w:sz w:val="16"/>
                <w:szCs w:val="16"/>
              </w:rPr>
              <w:t>STR.IZVORUL ALB-ASF.(L=</w:t>
            </w:r>
          </w:p>
        </w:tc>
        <w:tc>
          <w:tcPr>
            <w:tcW w:w="940" w:type="dxa"/>
            <w:tcBorders>
              <w:right w:val="single" w:sz="8" w:space="0" w:color="auto"/>
            </w:tcBorders>
            <w:vAlign w:val="bottom"/>
          </w:tcPr>
          <w:p w14:paraId="01FEEC56" w14:textId="77777777" w:rsidR="00941E20" w:rsidRDefault="00941E20" w:rsidP="00817E9B">
            <w:pPr>
              <w:ind w:left="20"/>
              <w:rPr>
                <w:sz w:val="20"/>
                <w:szCs w:val="20"/>
              </w:rPr>
            </w:pPr>
            <w:r>
              <w:rPr>
                <w:rFonts w:ascii="Arial" w:eastAsia="Arial" w:hAnsi="Arial" w:cs="Arial"/>
                <w:sz w:val="16"/>
                <w:szCs w:val="16"/>
              </w:rPr>
              <w:t>884</w:t>
            </w:r>
          </w:p>
        </w:tc>
        <w:tc>
          <w:tcPr>
            <w:tcW w:w="1000" w:type="dxa"/>
            <w:gridSpan w:val="2"/>
            <w:tcBorders>
              <w:right w:val="single" w:sz="8" w:space="0" w:color="auto"/>
            </w:tcBorders>
            <w:vAlign w:val="bottom"/>
          </w:tcPr>
          <w:p w14:paraId="2BBD44A2"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6FEC6D6"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71EAAE7"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7E8F2B5E"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57FB1FA" w14:textId="77777777" w:rsidR="00941E20" w:rsidRDefault="00941E20" w:rsidP="00817E9B">
            <w:pPr>
              <w:jc w:val="right"/>
              <w:rPr>
                <w:sz w:val="20"/>
                <w:szCs w:val="20"/>
              </w:rPr>
            </w:pPr>
            <w:r>
              <w:rPr>
                <w:rFonts w:ascii="Arial" w:eastAsia="Arial" w:hAnsi="Arial" w:cs="Arial"/>
                <w:sz w:val="16"/>
                <w:szCs w:val="16"/>
              </w:rPr>
              <w:t>3.515.390,60</w:t>
            </w:r>
          </w:p>
        </w:tc>
        <w:tc>
          <w:tcPr>
            <w:tcW w:w="1440" w:type="dxa"/>
            <w:tcBorders>
              <w:right w:val="single" w:sz="8" w:space="0" w:color="auto"/>
            </w:tcBorders>
            <w:vAlign w:val="bottom"/>
          </w:tcPr>
          <w:p w14:paraId="1EDBB557" w14:textId="77777777" w:rsidR="00941E20" w:rsidRDefault="00941E20" w:rsidP="00817E9B">
            <w:pPr>
              <w:jc w:val="right"/>
              <w:rPr>
                <w:sz w:val="20"/>
                <w:szCs w:val="20"/>
              </w:rPr>
            </w:pPr>
            <w:r>
              <w:rPr>
                <w:rFonts w:ascii="Arial" w:eastAsia="Arial" w:hAnsi="Arial" w:cs="Arial"/>
                <w:sz w:val="16"/>
                <w:szCs w:val="16"/>
              </w:rPr>
              <w:t>3.515.390,60</w:t>
            </w:r>
          </w:p>
        </w:tc>
      </w:tr>
      <w:tr w:rsidR="00941E20" w14:paraId="376FDDD5"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0AAD104" w14:textId="77777777" w:rsidR="00941E20" w:rsidRDefault="00941E20" w:rsidP="00817E9B">
            <w:pPr>
              <w:ind w:left="40"/>
              <w:rPr>
                <w:sz w:val="20"/>
                <w:szCs w:val="20"/>
              </w:rPr>
            </w:pPr>
            <w:r>
              <w:rPr>
                <w:rFonts w:ascii="Arial" w:eastAsia="Arial" w:hAnsi="Arial" w:cs="Arial"/>
                <w:sz w:val="16"/>
                <w:szCs w:val="16"/>
              </w:rPr>
              <w:t>5100M)</w:t>
            </w:r>
          </w:p>
        </w:tc>
        <w:tc>
          <w:tcPr>
            <w:tcW w:w="940" w:type="dxa"/>
            <w:tcBorders>
              <w:bottom w:val="single" w:sz="8" w:space="0" w:color="auto"/>
              <w:right w:val="single" w:sz="8" w:space="0" w:color="auto"/>
            </w:tcBorders>
            <w:vAlign w:val="bottom"/>
          </w:tcPr>
          <w:p w14:paraId="7421580C" w14:textId="77777777" w:rsidR="00941E20" w:rsidRDefault="00941E20" w:rsidP="00817E9B">
            <w:pPr>
              <w:rPr>
                <w:sz w:val="18"/>
                <w:szCs w:val="18"/>
              </w:rPr>
            </w:pPr>
          </w:p>
        </w:tc>
        <w:tc>
          <w:tcPr>
            <w:tcW w:w="880" w:type="dxa"/>
            <w:tcBorders>
              <w:bottom w:val="single" w:sz="8" w:space="0" w:color="auto"/>
            </w:tcBorders>
            <w:vAlign w:val="bottom"/>
          </w:tcPr>
          <w:p w14:paraId="3E3BBD25"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14D406CA"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5153EC3"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B158E57"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45026EB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95ECE9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527EB05" w14:textId="77777777" w:rsidR="00941E20" w:rsidRDefault="00941E20" w:rsidP="00817E9B">
            <w:pPr>
              <w:rPr>
                <w:sz w:val="18"/>
                <w:szCs w:val="18"/>
              </w:rPr>
            </w:pPr>
          </w:p>
        </w:tc>
      </w:tr>
      <w:tr w:rsidR="00941E20" w14:paraId="2B469A26" w14:textId="77777777" w:rsidTr="00817E9B">
        <w:trPr>
          <w:trHeight w:val="232"/>
        </w:trPr>
        <w:tc>
          <w:tcPr>
            <w:tcW w:w="2300" w:type="dxa"/>
            <w:tcBorders>
              <w:left w:val="single" w:sz="8" w:space="0" w:color="auto"/>
              <w:right w:val="single" w:sz="8" w:space="0" w:color="auto"/>
            </w:tcBorders>
            <w:vAlign w:val="bottom"/>
          </w:tcPr>
          <w:p w14:paraId="599E0500" w14:textId="77777777" w:rsidR="00941E20" w:rsidRDefault="00941E20" w:rsidP="00817E9B">
            <w:pPr>
              <w:ind w:left="40"/>
              <w:rPr>
                <w:sz w:val="20"/>
                <w:szCs w:val="20"/>
              </w:rPr>
            </w:pPr>
            <w:r>
              <w:rPr>
                <w:rFonts w:ascii="Arial" w:eastAsia="Arial" w:hAnsi="Arial" w:cs="Arial"/>
                <w:sz w:val="16"/>
                <w:szCs w:val="16"/>
              </w:rPr>
              <w:t>STR.IZVORUL BOATCA-IM</w:t>
            </w:r>
          </w:p>
        </w:tc>
        <w:tc>
          <w:tcPr>
            <w:tcW w:w="940" w:type="dxa"/>
            <w:tcBorders>
              <w:right w:val="single" w:sz="8" w:space="0" w:color="auto"/>
            </w:tcBorders>
            <w:vAlign w:val="bottom"/>
          </w:tcPr>
          <w:p w14:paraId="1E32BBED" w14:textId="77777777" w:rsidR="00941E20" w:rsidRDefault="00941E20" w:rsidP="00817E9B">
            <w:pPr>
              <w:ind w:left="20"/>
              <w:rPr>
                <w:sz w:val="20"/>
                <w:szCs w:val="20"/>
              </w:rPr>
            </w:pPr>
            <w:r>
              <w:rPr>
                <w:rFonts w:ascii="Arial" w:eastAsia="Arial" w:hAnsi="Arial" w:cs="Arial"/>
                <w:sz w:val="16"/>
                <w:szCs w:val="16"/>
              </w:rPr>
              <w:t>991</w:t>
            </w:r>
          </w:p>
        </w:tc>
        <w:tc>
          <w:tcPr>
            <w:tcW w:w="1000" w:type="dxa"/>
            <w:gridSpan w:val="2"/>
            <w:tcBorders>
              <w:right w:val="single" w:sz="8" w:space="0" w:color="auto"/>
            </w:tcBorders>
            <w:vAlign w:val="bottom"/>
          </w:tcPr>
          <w:p w14:paraId="1B602E4B"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3DCB9C1"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5CEF807"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00E195C"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7EF98B8" w14:textId="77777777" w:rsidR="00941E20" w:rsidRDefault="00941E20" w:rsidP="00817E9B">
            <w:pPr>
              <w:jc w:val="right"/>
              <w:rPr>
                <w:sz w:val="20"/>
                <w:szCs w:val="20"/>
              </w:rPr>
            </w:pPr>
            <w:r>
              <w:rPr>
                <w:rFonts w:ascii="Arial" w:eastAsia="Arial" w:hAnsi="Arial" w:cs="Arial"/>
                <w:sz w:val="16"/>
                <w:szCs w:val="16"/>
              </w:rPr>
              <w:t>25,00</w:t>
            </w:r>
          </w:p>
        </w:tc>
        <w:tc>
          <w:tcPr>
            <w:tcW w:w="1440" w:type="dxa"/>
            <w:tcBorders>
              <w:right w:val="single" w:sz="8" w:space="0" w:color="auto"/>
            </w:tcBorders>
            <w:vAlign w:val="bottom"/>
          </w:tcPr>
          <w:p w14:paraId="7DC28A75" w14:textId="77777777" w:rsidR="00941E20" w:rsidRDefault="00941E20" w:rsidP="00817E9B">
            <w:pPr>
              <w:jc w:val="right"/>
              <w:rPr>
                <w:sz w:val="20"/>
                <w:szCs w:val="20"/>
              </w:rPr>
            </w:pPr>
            <w:r>
              <w:rPr>
                <w:rFonts w:ascii="Arial" w:eastAsia="Arial" w:hAnsi="Arial" w:cs="Arial"/>
                <w:sz w:val="16"/>
                <w:szCs w:val="16"/>
              </w:rPr>
              <w:t>25,00</w:t>
            </w:r>
          </w:p>
        </w:tc>
      </w:tr>
      <w:tr w:rsidR="00941E20" w14:paraId="5F84E0AB"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E947028" w14:textId="77777777" w:rsidR="00941E20" w:rsidRDefault="00941E20" w:rsidP="00817E9B">
            <w:pPr>
              <w:ind w:left="40"/>
              <w:rPr>
                <w:sz w:val="20"/>
                <w:szCs w:val="20"/>
              </w:rPr>
            </w:pPr>
            <w:r>
              <w:rPr>
                <w:rFonts w:ascii="Arial" w:eastAsia="Arial" w:hAnsi="Arial" w:cs="Arial"/>
                <w:sz w:val="16"/>
                <w:szCs w:val="16"/>
              </w:rPr>
              <w:t>P.(L=1020M)</w:t>
            </w:r>
          </w:p>
        </w:tc>
        <w:tc>
          <w:tcPr>
            <w:tcW w:w="940" w:type="dxa"/>
            <w:tcBorders>
              <w:bottom w:val="single" w:sz="8" w:space="0" w:color="auto"/>
              <w:right w:val="single" w:sz="8" w:space="0" w:color="auto"/>
            </w:tcBorders>
            <w:vAlign w:val="bottom"/>
          </w:tcPr>
          <w:p w14:paraId="2F9F8BE5" w14:textId="77777777" w:rsidR="00941E20" w:rsidRDefault="00941E20" w:rsidP="00817E9B">
            <w:pPr>
              <w:rPr>
                <w:sz w:val="18"/>
                <w:szCs w:val="18"/>
              </w:rPr>
            </w:pPr>
          </w:p>
        </w:tc>
        <w:tc>
          <w:tcPr>
            <w:tcW w:w="880" w:type="dxa"/>
            <w:tcBorders>
              <w:bottom w:val="single" w:sz="8" w:space="0" w:color="auto"/>
            </w:tcBorders>
            <w:vAlign w:val="bottom"/>
          </w:tcPr>
          <w:p w14:paraId="16C6901C"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5A933353"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C24D6FC"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C58679A"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368B418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75ED0C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B7C6D96" w14:textId="77777777" w:rsidR="00941E20" w:rsidRDefault="00941E20" w:rsidP="00817E9B">
            <w:pPr>
              <w:rPr>
                <w:sz w:val="18"/>
                <w:szCs w:val="18"/>
              </w:rPr>
            </w:pPr>
          </w:p>
        </w:tc>
      </w:tr>
      <w:tr w:rsidR="00941E20" w14:paraId="42F1D9DF" w14:textId="77777777" w:rsidTr="00817E9B">
        <w:trPr>
          <w:trHeight w:val="232"/>
        </w:trPr>
        <w:tc>
          <w:tcPr>
            <w:tcW w:w="2300" w:type="dxa"/>
            <w:tcBorders>
              <w:left w:val="single" w:sz="8" w:space="0" w:color="auto"/>
              <w:right w:val="single" w:sz="8" w:space="0" w:color="auto"/>
            </w:tcBorders>
            <w:vAlign w:val="bottom"/>
          </w:tcPr>
          <w:p w14:paraId="07ABDD69" w14:textId="77777777" w:rsidR="00941E20" w:rsidRDefault="00941E20" w:rsidP="00817E9B">
            <w:pPr>
              <w:ind w:left="40"/>
              <w:rPr>
                <w:sz w:val="20"/>
                <w:szCs w:val="20"/>
              </w:rPr>
            </w:pPr>
            <w:r>
              <w:rPr>
                <w:rFonts w:ascii="Arial" w:eastAsia="Arial" w:hAnsi="Arial" w:cs="Arial"/>
                <w:sz w:val="16"/>
                <w:szCs w:val="16"/>
              </w:rPr>
              <w:t>STR.IZVORUL MALULUI-IM</w:t>
            </w:r>
          </w:p>
        </w:tc>
        <w:tc>
          <w:tcPr>
            <w:tcW w:w="940" w:type="dxa"/>
            <w:tcBorders>
              <w:right w:val="single" w:sz="8" w:space="0" w:color="auto"/>
            </w:tcBorders>
            <w:vAlign w:val="bottom"/>
          </w:tcPr>
          <w:p w14:paraId="6759BE17" w14:textId="77777777" w:rsidR="00941E20" w:rsidRDefault="00941E20" w:rsidP="00817E9B">
            <w:pPr>
              <w:ind w:left="20"/>
              <w:rPr>
                <w:sz w:val="20"/>
                <w:szCs w:val="20"/>
              </w:rPr>
            </w:pPr>
            <w:r>
              <w:rPr>
                <w:rFonts w:ascii="Arial" w:eastAsia="Arial" w:hAnsi="Arial" w:cs="Arial"/>
                <w:sz w:val="16"/>
                <w:szCs w:val="16"/>
              </w:rPr>
              <w:t>989</w:t>
            </w:r>
          </w:p>
        </w:tc>
        <w:tc>
          <w:tcPr>
            <w:tcW w:w="1000" w:type="dxa"/>
            <w:gridSpan w:val="2"/>
            <w:tcBorders>
              <w:right w:val="single" w:sz="8" w:space="0" w:color="auto"/>
            </w:tcBorders>
            <w:vAlign w:val="bottom"/>
          </w:tcPr>
          <w:p w14:paraId="78DE53FD"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044916BC"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2F9EDA9"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491F2B2F"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BC88C28" w14:textId="77777777" w:rsidR="00941E20" w:rsidRDefault="00941E20" w:rsidP="00817E9B">
            <w:pPr>
              <w:jc w:val="right"/>
              <w:rPr>
                <w:sz w:val="20"/>
                <w:szCs w:val="20"/>
              </w:rPr>
            </w:pPr>
            <w:r>
              <w:rPr>
                <w:rFonts w:ascii="Arial" w:eastAsia="Arial" w:hAnsi="Arial" w:cs="Arial"/>
                <w:sz w:val="16"/>
                <w:szCs w:val="16"/>
              </w:rPr>
              <w:t>34,00</w:t>
            </w:r>
          </w:p>
        </w:tc>
        <w:tc>
          <w:tcPr>
            <w:tcW w:w="1440" w:type="dxa"/>
            <w:tcBorders>
              <w:right w:val="single" w:sz="8" w:space="0" w:color="auto"/>
            </w:tcBorders>
            <w:vAlign w:val="bottom"/>
          </w:tcPr>
          <w:p w14:paraId="67B5C274" w14:textId="77777777" w:rsidR="00941E20" w:rsidRDefault="00941E20" w:rsidP="00817E9B">
            <w:pPr>
              <w:jc w:val="right"/>
              <w:rPr>
                <w:sz w:val="20"/>
                <w:szCs w:val="20"/>
              </w:rPr>
            </w:pPr>
            <w:r>
              <w:rPr>
                <w:rFonts w:ascii="Arial" w:eastAsia="Arial" w:hAnsi="Arial" w:cs="Arial"/>
                <w:sz w:val="16"/>
                <w:szCs w:val="16"/>
              </w:rPr>
              <w:t>34,00</w:t>
            </w:r>
          </w:p>
        </w:tc>
      </w:tr>
      <w:tr w:rsidR="00941E20" w14:paraId="02E6239F"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34011E8" w14:textId="77777777" w:rsidR="00941E20" w:rsidRDefault="00941E20" w:rsidP="00817E9B">
            <w:pPr>
              <w:ind w:left="40"/>
              <w:rPr>
                <w:sz w:val="20"/>
                <w:szCs w:val="20"/>
              </w:rPr>
            </w:pPr>
            <w:r>
              <w:rPr>
                <w:rFonts w:ascii="Arial" w:eastAsia="Arial" w:hAnsi="Arial" w:cs="Arial"/>
                <w:sz w:val="16"/>
                <w:szCs w:val="16"/>
              </w:rPr>
              <w:t>P.(L=1600M</w:t>
            </w:r>
          </w:p>
        </w:tc>
        <w:tc>
          <w:tcPr>
            <w:tcW w:w="940" w:type="dxa"/>
            <w:tcBorders>
              <w:bottom w:val="single" w:sz="8" w:space="0" w:color="auto"/>
              <w:right w:val="single" w:sz="8" w:space="0" w:color="auto"/>
            </w:tcBorders>
            <w:vAlign w:val="bottom"/>
          </w:tcPr>
          <w:p w14:paraId="5BFBDF93" w14:textId="77777777" w:rsidR="00941E20" w:rsidRDefault="00941E20" w:rsidP="00817E9B">
            <w:pPr>
              <w:rPr>
                <w:sz w:val="18"/>
                <w:szCs w:val="18"/>
              </w:rPr>
            </w:pPr>
          </w:p>
        </w:tc>
        <w:tc>
          <w:tcPr>
            <w:tcW w:w="880" w:type="dxa"/>
            <w:tcBorders>
              <w:bottom w:val="single" w:sz="8" w:space="0" w:color="auto"/>
            </w:tcBorders>
            <w:vAlign w:val="bottom"/>
          </w:tcPr>
          <w:p w14:paraId="68BCF2A0"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3B4D75E"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BB6F290"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48447BD"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11C11E2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8AEF88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B80AFD4" w14:textId="77777777" w:rsidR="00941E20" w:rsidRDefault="00941E20" w:rsidP="00817E9B">
            <w:pPr>
              <w:rPr>
                <w:sz w:val="18"/>
                <w:szCs w:val="18"/>
              </w:rPr>
            </w:pPr>
          </w:p>
        </w:tc>
      </w:tr>
      <w:tr w:rsidR="00941E20" w14:paraId="0E8878B5" w14:textId="77777777" w:rsidTr="00817E9B">
        <w:trPr>
          <w:trHeight w:val="232"/>
        </w:trPr>
        <w:tc>
          <w:tcPr>
            <w:tcW w:w="2300" w:type="dxa"/>
            <w:tcBorders>
              <w:left w:val="single" w:sz="8" w:space="0" w:color="auto"/>
              <w:right w:val="single" w:sz="8" w:space="0" w:color="auto"/>
            </w:tcBorders>
            <w:vAlign w:val="bottom"/>
          </w:tcPr>
          <w:p w14:paraId="51F148CD" w14:textId="77777777" w:rsidR="00941E20" w:rsidRDefault="00941E20" w:rsidP="00817E9B">
            <w:pPr>
              <w:ind w:left="40"/>
              <w:rPr>
                <w:sz w:val="20"/>
                <w:szCs w:val="20"/>
              </w:rPr>
            </w:pPr>
            <w:r>
              <w:rPr>
                <w:rFonts w:ascii="Arial" w:eastAsia="Arial" w:hAnsi="Arial" w:cs="Arial"/>
                <w:sz w:val="16"/>
                <w:szCs w:val="16"/>
              </w:rPr>
              <w:lastRenderedPageBreak/>
              <w:t>STR.LALELELOR-ASF.(L=1</w:t>
            </w:r>
          </w:p>
        </w:tc>
        <w:tc>
          <w:tcPr>
            <w:tcW w:w="940" w:type="dxa"/>
            <w:tcBorders>
              <w:right w:val="single" w:sz="8" w:space="0" w:color="auto"/>
            </w:tcBorders>
            <w:vAlign w:val="bottom"/>
          </w:tcPr>
          <w:p w14:paraId="3082C99A" w14:textId="77777777" w:rsidR="00941E20" w:rsidRDefault="00941E20" w:rsidP="00817E9B">
            <w:pPr>
              <w:ind w:left="20"/>
              <w:rPr>
                <w:sz w:val="20"/>
                <w:szCs w:val="20"/>
              </w:rPr>
            </w:pPr>
            <w:r>
              <w:rPr>
                <w:rFonts w:ascii="Arial" w:eastAsia="Arial" w:hAnsi="Arial" w:cs="Arial"/>
                <w:sz w:val="16"/>
                <w:szCs w:val="16"/>
              </w:rPr>
              <w:t>886</w:t>
            </w:r>
          </w:p>
        </w:tc>
        <w:tc>
          <w:tcPr>
            <w:tcW w:w="1000" w:type="dxa"/>
            <w:gridSpan w:val="2"/>
            <w:tcBorders>
              <w:right w:val="single" w:sz="8" w:space="0" w:color="auto"/>
            </w:tcBorders>
            <w:vAlign w:val="bottom"/>
          </w:tcPr>
          <w:p w14:paraId="247CDD5B"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544BFAD"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97A44F7"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2B4678A"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DF4C843" w14:textId="77777777" w:rsidR="00941E20" w:rsidRDefault="00941E20" w:rsidP="00817E9B">
            <w:pPr>
              <w:jc w:val="right"/>
              <w:rPr>
                <w:sz w:val="20"/>
                <w:szCs w:val="20"/>
              </w:rPr>
            </w:pPr>
            <w:r>
              <w:rPr>
                <w:rFonts w:ascii="Arial" w:eastAsia="Arial" w:hAnsi="Arial" w:cs="Arial"/>
                <w:sz w:val="16"/>
                <w:szCs w:val="16"/>
              </w:rPr>
              <w:t>37.684,00</w:t>
            </w:r>
          </w:p>
        </w:tc>
        <w:tc>
          <w:tcPr>
            <w:tcW w:w="1440" w:type="dxa"/>
            <w:tcBorders>
              <w:right w:val="single" w:sz="8" w:space="0" w:color="auto"/>
            </w:tcBorders>
            <w:vAlign w:val="bottom"/>
          </w:tcPr>
          <w:p w14:paraId="12B395DA" w14:textId="77777777" w:rsidR="00941E20" w:rsidRDefault="00941E20" w:rsidP="00817E9B">
            <w:pPr>
              <w:jc w:val="right"/>
              <w:rPr>
                <w:sz w:val="20"/>
                <w:szCs w:val="20"/>
              </w:rPr>
            </w:pPr>
            <w:r>
              <w:rPr>
                <w:rFonts w:ascii="Arial" w:eastAsia="Arial" w:hAnsi="Arial" w:cs="Arial"/>
                <w:sz w:val="16"/>
                <w:szCs w:val="16"/>
              </w:rPr>
              <w:t>37.684,00</w:t>
            </w:r>
          </w:p>
        </w:tc>
      </w:tr>
      <w:tr w:rsidR="00941E20" w14:paraId="6EE96E2E"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48B672F" w14:textId="77777777" w:rsidR="00941E20" w:rsidRDefault="00941E20" w:rsidP="00817E9B">
            <w:pPr>
              <w:ind w:left="40"/>
              <w:rPr>
                <w:sz w:val="20"/>
                <w:szCs w:val="20"/>
              </w:rPr>
            </w:pPr>
            <w:r>
              <w:rPr>
                <w:rFonts w:ascii="Arial" w:eastAsia="Arial" w:hAnsi="Arial" w:cs="Arial"/>
                <w:sz w:val="16"/>
                <w:szCs w:val="16"/>
              </w:rPr>
              <w:t>60M)</w:t>
            </w:r>
          </w:p>
        </w:tc>
        <w:tc>
          <w:tcPr>
            <w:tcW w:w="940" w:type="dxa"/>
            <w:tcBorders>
              <w:bottom w:val="single" w:sz="8" w:space="0" w:color="auto"/>
              <w:right w:val="single" w:sz="8" w:space="0" w:color="auto"/>
            </w:tcBorders>
            <w:vAlign w:val="bottom"/>
          </w:tcPr>
          <w:p w14:paraId="13024F18" w14:textId="77777777" w:rsidR="00941E20" w:rsidRDefault="00941E20" w:rsidP="00817E9B">
            <w:pPr>
              <w:rPr>
                <w:sz w:val="18"/>
                <w:szCs w:val="18"/>
              </w:rPr>
            </w:pPr>
          </w:p>
        </w:tc>
        <w:tc>
          <w:tcPr>
            <w:tcW w:w="880" w:type="dxa"/>
            <w:tcBorders>
              <w:bottom w:val="single" w:sz="8" w:space="0" w:color="auto"/>
            </w:tcBorders>
            <w:vAlign w:val="bottom"/>
          </w:tcPr>
          <w:p w14:paraId="5AA0F71A"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6C3480CD"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53E28F1"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CB571C1"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47D9C88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8EF1E4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869D3A6" w14:textId="77777777" w:rsidR="00941E20" w:rsidRDefault="00941E20" w:rsidP="00817E9B">
            <w:pPr>
              <w:rPr>
                <w:sz w:val="18"/>
                <w:szCs w:val="18"/>
              </w:rPr>
            </w:pPr>
          </w:p>
        </w:tc>
      </w:tr>
      <w:tr w:rsidR="00941E20" w14:paraId="2773A0F4" w14:textId="77777777" w:rsidTr="00817E9B">
        <w:trPr>
          <w:trHeight w:val="232"/>
        </w:trPr>
        <w:tc>
          <w:tcPr>
            <w:tcW w:w="2300" w:type="dxa"/>
            <w:tcBorders>
              <w:left w:val="single" w:sz="8" w:space="0" w:color="auto"/>
              <w:right w:val="single" w:sz="8" w:space="0" w:color="auto"/>
            </w:tcBorders>
            <w:vAlign w:val="bottom"/>
          </w:tcPr>
          <w:p w14:paraId="0C34C39D" w14:textId="77777777" w:rsidR="00941E20" w:rsidRDefault="00941E20" w:rsidP="00817E9B">
            <w:pPr>
              <w:ind w:left="40"/>
              <w:rPr>
                <w:sz w:val="20"/>
                <w:szCs w:val="20"/>
              </w:rPr>
            </w:pPr>
            <w:r>
              <w:rPr>
                <w:rFonts w:ascii="Arial" w:eastAsia="Arial" w:hAnsi="Arial" w:cs="Arial"/>
                <w:sz w:val="16"/>
                <w:szCs w:val="16"/>
              </w:rPr>
              <w:t>STR.LIBERTATII-IMP.(L=29</w:t>
            </w:r>
          </w:p>
        </w:tc>
        <w:tc>
          <w:tcPr>
            <w:tcW w:w="940" w:type="dxa"/>
            <w:tcBorders>
              <w:right w:val="single" w:sz="8" w:space="0" w:color="auto"/>
            </w:tcBorders>
            <w:vAlign w:val="bottom"/>
          </w:tcPr>
          <w:p w14:paraId="5F411CE6" w14:textId="77777777" w:rsidR="00941E20" w:rsidRDefault="00941E20" w:rsidP="00817E9B">
            <w:pPr>
              <w:ind w:left="20"/>
              <w:rPr>
                <w:sz w:val="20"/>
                <w:szCs w:val="20"/>
              </w:rPr>
            </w:pPr>
            <w:r>
              <w:rPr>
                <w:rFonts w:ascii="Arial" w:eastAsia="Arial" w:hAnsi="Arial" w:cs="Arial"/>
                <w:sz w:val="16"/>
                <w:szCs w:val="16"/>
              </w:rPr>
              <w:t>993</w:t>
            </w:r>
          </w:p>
        </w:tc>
        <w:tc>
          <w:tcPr>
            <w:tcW w:w="880" w:type="dxa"/>
            <w:vAlign w:val="bottom"/>
          </w:tcPr>
          <w:p w14:paraId="5FFE8C9A"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4364E31C"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106989FC"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BDF2FBC"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7C37190F"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8C94584" w14:textId="77777777" w:rsidR="00941E20" w:rsidRDefault="00941E20" w:rsidP="00817E9B">
            <w:pPr>
              <w:jc w:val="right"/>
              <w:rPr>
                <w:sz w:val="20"/>
                <w:szCs w:val="20"/>
              </w:rPr>
            </w:pPr>
            <w:r>
              <w:rPr>
                <w:rFonts w:ascii="Arial" w:eastAsia="Arial" w:hAnsi="Arial" w:cs="Arial"/>
                <w:sz w:val="16"/>
                <w:szCs w:val="16"/>
              </w:rPr>
              <w:t>73,00</w:t>
            </w:r>
          </w:p>
        </w:tc>
        <w:tc>
          <w:tcPr>
            <w:tcW w:w="1440" w:type="dxa"/>
            <w:tcBorders>
              <w:right w:val="single" w:sz="8" w:space="0" w:color="auto"/>
            </w:tcBorders>
            <w:vAlign w:val="bottom"/>
          </w:tcPr>
          <w:p w14:paraId="0C7CB68B" w14:textId="77777777" w:rsidR="00941E20" w:rsidRDefault="00941E20" w:rsidP="00817E9B">
            <w:pPr>
              <w:jc w:val="right"/>
              <w:rPr>
                <w:sz w:val="20"/>
                <w:szCs w:val="20"/>
              </w:rPr>
            </w:pPr>
            <w:r>
              <w:rPr>
                <w:rFonts w:ascii="Arial" w:eastAsia="Arial" w:hAnsi="Arial" w:cs="Arial"/>
                <w:sz w:val="16"/>
                <w:szCs w:val="16"/>
              </w:rPr>
              <w:t>73,00</w:t>
            </w:r>
          </w:p>
        </w:tc>
      </w:tr>
      <w:tr w:rsidR="00941E20" w14:paraId="084EB752"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9F27BCC" w14:textId="77777777" w:rsidR="00941E20" w:rsidRDefault="00941E20" w:rsidP="00817E9B">
            <w:pPr>
              <w:ind w:left="40"/>
              <w:rPr>
                <w:sz w:val="20"/>
                <w:szCs w:val="20"/>
              </w:rPr>
            </w:pPr>
            <w:r>
              <w:rPr>
                <w:rFonts w:ascii="Arial" w:eastAsia="Arial" w:hAnsi="Arial" w:cs="Arial"/>
                <w:sz w:val="16"/>
                <w:szCs w:val="16"/>
              </w:rPr>
              <w:t>0M,l=6M)</w:t>
            </w:r>
          </w:p>
        </w:tc>
        <w:tc>
          <w:tcPr>
            <w:tcW w:w="940" w:type="dxa"/>
            <w:tcBorders>
              <w:bottom w:val="single" w:sz="8" w:space="0" w:color="auto"/>
              <w:right w:val="single" w:sz="8" w:space="0" w:color="auto"/>
            </w:tcBorders>
            <w:vAlign w:val="bottom"/>
          </w:tcPr>
          <w:p w14:paraId="0683FBB5" w14:textId="77777777" w:rsidR="00941E20" w:rsidRDefault="00941E20" w:rsidP="00817E9B">
            <w:pPr>
              <w:rPr>
                <w:sz w:val="18"/>
                <w:szCs w:val="18"/>
              </w:rPr>
            </w:pPr>
          </w:p>
        </w:tc>
        <w:tc>
          <w:tcPr>
            <w:tcW w:w="880" w:type="dxa"/>
            <w:tcBorders>
              <w:bottom w:val="single" w:sz="8" w:space="0" w:color="auto"/>
            </w:tcBorders>
            <w:vAlign w:val="bottom"/>
          </w:tcPr>
          <w:p w14:paraId="105C03E2"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50DA043"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6C9F5CA"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CE74336"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7F0A5FF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C1119A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711935A" w14:textId="77777777" w:rsidR="00941E20" w:rsidRDefault="00941E20" w:rsidP="00817E9B">
            <w:pPr>
              <w:rPr>
                <w:sz w:val="18"/>
                <w:szCs w:val="18"/>
              </w:rPr>
            </w:pPr>
          </w:p>
        </w:tc>
      </w:tr>
      <w:tr w:rsidR="00941E20" w14:paraId="458A3785" w14:textId="77777777" w:rsidTr="00817E9B">
        <w:trPr>
          <w:trHeight w:val="232"/>
        </w:trPr>
        <w:tc>
          <w:tcPr>
            <w:tcW w:w="2300" w:type="dxa"/>
            <w:tcBorders>
              <w:left w:val="single" w:sz="8" w:space="0" w:color="auto"/>
              <w:right w:val="single" w:sz="8" w:space="0" w:color="auto"/>
            </w:tcBorders>
            <w:vAlign w:val="bottom"/>
          </w:tcPr>
          <w:p w14:paraId="4EDB6D2D" w14:textId="77777777" w:rsidR="00941E20" w:rsidRDefault="00941E20" w:rsidP="00817E9B">
            <w:pPr>
              <w:ind w:left="40"/>
              <w:rPr>
                <w:sz w:val="20"/>
                <w:szCs w:val="20"/>
              </w:rPr>
            </w:pPr>
            <w:r>
              <w:rPr>
                <w:rFonts w:ascii="Arial" w:eastAsia="Arial" w:hAnsi="Arial" w:cs="Arial"/>
                <w:sz w:val="16"/>
                <w:szCs w:val="16"/>
              </w:rPr>
              <w:t>STR.LICEULUI-ASF.(L=640</w:t>
            </w:r>
          </w:p>
        </w:tc>
        <w:tc>
          <w:tcPr>
            <w:tcW w:w="940" w:type="dxa"/>
            <w:tcBorders>
              <w:right w:val="single" w:sz="8" w:space="0" w:color="auto"/>
            </w:tcBorders>
            <w:vAlign w:val="bottom"/>
          </w:tcPr>
          <w:p w14:paraId="52F82D84" w14:textId="77777777" w:rsidR="00941E20" w:rsidRDefault="00941E20" w:rsidP="00817E9B">
            <w:pPr>
              <w:ind w:left="20"/>
              <w:rPr>
                <w:sz w:val="20"/>
                <w:szCs w:val="20"/>
              </w:rPr>
            </w:pPr>
            <w:r>
              <w:rPr>
                <w:rFonts w:ascii="Arial" w:eastAsia="Arial" w:hAnsi="Arial" w:cs="Arial"/>
                <w:sz w:val="16"/>
                <w:szCs w:val="16"/>
              </w:rPr>
              <w:t>887</w:t>
            </w:r>
          </w:p>
        </w:tc>
        <w:tc>
          <w:tcPr>
            <w:tcW w:w="880" w:type="dxa"/>
            <w:vAlign w:val="bottom"/>
          </w:tcPr>
          <w:p w14:paraId="15F6F673"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3E5956EB"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0468579B"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1F58DCE"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44DF007"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CFE0E5E" w14:textId="77777777" w:rsidR="00941E20" w:rsidRDefault="00941E20" w:rsidP="00817E9B">
            <w:pPr>
              <w:jc w:val="right"/>
              <w:rPr>
                <w:sz w:val="20"/>
                <w:szCs w:val="20"/>
              </w:rPr>
            </w:pPr>
            <w:r>
              <w:rPr>
                <w:rFonts w:ascii="Arial" w:eastAsia="Arial" w:hAnsi="Arial" w:cs="Arial"/>
                <w:sz w:val="16"/>
                <w:szCs w:val="16"/>
              </w:rPr>
              <w:t>233.797,00</w:t>
            </w:r>
          </w:p>
        </w:tc>
        <w:tc>
          <w:tcPr>
            <w:tcW w:w="1440" w:type="dxa"/>
            <w:tcBorders>
              <w:right w:val="single" w:sz="8" w:space="0" w:color="auto"/>
            </w:tcBorders>
            <w:vAlign w:val="bottom"/>
          </w:tcPr>
          <w:p w14:paraId="2979ED1D" w14:textId="77777777" w:rsidR="00941E20" w:rsidRDefault="00941E20" w:rsidP="00817E9B">
            <w:pPr>
              <w:jc w:val="right"/>
              <w:rPr>
                <w:sz w:val="20"/>
                <w:szCs w:val="20"/>
              </w:rPr>
            </w:pPr>
            <w:r>
              <w:rPr>
                <w:rFonts w:ascii="Arial" w:eastAsia="Arial" w:hAnsi="Arial" w:cs="Arial"/>
                <w:sz w:val="16"/>
                <w:szCs w:val="16"/>
              </w:rPr>
              <w:t>233.797,00</w:t>
            </w:r>
          </w:p>
        </w:tc>
      </w:tr>
      <w:tr w:rsidR="00941E20" w14:paraId="4246F27C"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280B5D1" w14:textId="77777777" w:rsidR="00941E20" w:rsidRDefault="00941E20" w:rsidP="00817E9B">
            <w:pPr>
              <w:ind w:left="40"/>
              <w:rPr>
                <w:sz w:val="20"/>
                <w:szCs w:val="20"/>
              </w:rPr>
            </w:pPr>
            <w:r>
              <w:rPr>
                <w:rFonts w:ascii="Arial" w:eastAsia="Arial" w:hAnsi="Arial" w:cs="Arial"/>
                <w:sz w:val="16"/>
                <w:szCs w:val="16"/>
              </w:rPr>
              <w:t>M,l=6.4M)</w:t>
            </w:r>
          </w:p>
        </w:tc>
        <w:tc>
          <w:tcPr>
            <w:tcW w:w="940" w:type="dxa"/>
            <w:tcBorders>
              <w:bottom w:val="single" w:sz="8" w:space="0" w:color="auto"/>
              <w:right w:val="single" w:sz="8" w:space="0" w:color="auto"/>
            </w:tcBorders>
            <w:vAlign w:val="bottom"/>
          </w:tcPr>
          <w:p w14:paraId="7ECBFE38" w14:textId="77777777" w:rsidR="00941E20" w:rsidRDefault="00941E20" w:rsidP="00817E9B">
            <w:pPr>
              <w:rPr>
                <w:sz w:val="18"/>
                <w:szCs w:val="18"/>
              </w:rPr>
            </w:pPr>
          </w:p>
        </w:tc>
        <w:tc>
          <w:tcPr>
            <w:tcW w:w="880" w:type="dxa"/>
            <w:tcBorders>
              <w:bottom w:val="single" w:sz="8" w:space="0" w:color="auto"/>
            </w:tcBorders>
            <w:vAlign w:val="bottom"/>
          </w:tcPr>
          <w:p w14:paraId="72E4AEBD"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A10875D"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725DA9E"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240C574"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09E3B5E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FC632B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1937D9D" w14:textId="77777777" w:rsidR="00941E20" w:rsidRDefault="00941E20" w:rsidP="00817E9B">
            <w:pPr>
              <w:rPr>
                <w:sz w:val="18"/>
                <w:szCs w:val="18"/>
              </w:rPr>
            </w:pPr>
          </w:p>
        </w:tc>
      </w:tr>
      <w:tr w:rsidR="00941E20" w14:paraId="637ECD08" w14:textId="77777777" w:rsidTr="00817E9B">
        <w:trPr>
          <w:trHeight w:val="232"/>
        </w:trPr>
        <w:tc>
          <w:tcPr>
            <w:tcW w:w="2300" w:type="dxa"/>
            <w:tcBorders>
              <w:left w:val="single" w:sz="8" w:space="0" w:color="auto"/>
              <w:right w:val="single" w:sz="8" w:space="0" w:color="auto"/>
            </w:tcBorders>
            <w:vAlign w:val="bottom"/>
          </w:tcPr>
          <w:p w14:paraId="36D16207" w14:textId="77777777" w:rsidR="00941E20" w:rsidRDefault="00941E20" w:rsidP="00817E9B">
            <w:pPr>
              <w:ind w:left="40"/>
              <w:rPr>
                <w:sz w:val="20"/>
                <w:szCs w:val="20"/>
              </w:rPr>
            </w:pPr>
            <w:r>
              <w:rPr>
                <w:rFonts w:ascii="Arial" w:eastAsia="Arial" w:hAnsi="Arial" w:cs="Arial"/>
                <w:sz w:val="16"/>
                <w:szCs w:val="16"/>
              </w:rPr>
              <w:t>STR.LILIACULUI-IMP.(L=38</w:t>
            </w:r>
          </w:p>
        </w:tc>
        <w:tc>
          <w:tcPr>
            <w:tcW w:w="940" w:type="dxa"/>
            <w:tcBorders>
              <w:right w:val="single" w:sz="8" w:space="0" w:color="auto"/>
            </w:tcBorders>
            <w:vAlign w:val="bottom"/>
          </w:tcPr>
          <w:p w14:paraId="19AA7E5D" w14:textId="77777777" w:rsidR="00941E20" w:rsidRDefault="00941E20" w:rsidP="00817E9B">
            <w:pPr>
              <w:ind w:left="20"/>
              <w:rPr>
                <w:sz w:val="20"/>
                <w:szCs w:val="20"/>
              </w:rPr>
            </w:pPr>
            <w:r>
              <w:rPr>
                <w:rFonts w:ascii="Arial" w:eastAsia="Arial" w:hAnsi="Arial" w:cs="Arial"/>
                <w:sz w:val="16"/>
                <w:szCs w:val="16"/>
              </w:rPr>
              <w:t>996</w:t>
            </w:r>
          </w:p>
        </w:tc>
        <w:tc>
          <w:tcPr>
            <w:tcW w:w="880" w:type="dxa"/>
            <w:vAlign w:val="bottom"/>
          </w:tcPr>
          <w:p w14:paraId="3CBE64C4"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6F2C88C5"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1A87D80B"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877D5D1"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8529920"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3C95789" w14:textId="77777777" w:rsidR="00941E20" w:rsidRDefault="00941E20" w:rsidP="00817E9B">
            <w:pPr>
              <w:jc w:val="right"/>
              <w:rPr>
                <w:sz w:val="20"/>
                <w:szCs w:val="20"/>
              </w:rPr>
            </w:pPr>
            <w:r>
              <w:rPr>
                <w:rFonts w:ascii="Arial" w:eastAsia="Arial" w:hAnsi="Arial" w:cs="Arial"/>
                <w:sz w:val="16"/>
                <w:szCs w:val="16"/>
              </w:rPr>
              <w:t>21,00</w:t>
            </w:r>
          </w:p>
        </w:tc>
        <w:tc>
          <w:tcPr>
            <w:tcW w:w="1440" w:type="dxa"/>
            <w:tcBorders>
              <w:right w:val="single" w:sz="8" w:space="0" w:color="auto"/>
            </w:tcBorders>
            <w:vAlign w:val="bottom"/>
          </w:tcPr>
          <w:p w14:paraId="0E3006BA" w14:textId="77777777" w:rsidR="00941E20" w:rsidRDefault="00941E20" w:rsidP="00817E9B">
            <w:pPr>
              <w:jc w:val="right"/>
              <w:rPr>
                <w:sz w:val="20"/>
                <w:szCs w:val="20"/>
              </w:rPr>
            </w:pPr>
            <w:r>
              <w:rPr>
                <w:rFonts w:ascii="Arial" w:eastAsia="Arial" w:hAnsi="Arial" w:cs="Arial"/>
                <w:sz w:val="16"/>
                <w:szCs w:val="16"/>
              </w:rPr>
              <w:t>21,00</w:t>
            </w:r>
          </w:p>
        </w:tc>
      </w:tr>
      <w:tr w:rsidR="00941E20" w14:paraId="30195D9D"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28CA658" w14:textId="77777777" w:rsidR="00941E20" w:rsidRDefault="00941E20" w:rsidP="00817E9B">
            <w:pPr>
              <w:ind w:left="40"/>
              <w:rPr>
                <w:sz w:val="20"/>
                <w:szCs w:val="20"/>
              </w:rPr>
            </w:pPr>
            <w:r>
              <w:rPr>
                <w:rFonts w:ascii="Arial" w:eastAsia="Arial" w:hAnsi="Arial" w:cs="Arial"/>
                <w:sz w:val="16"/>
                <w:szCs w:val="16"/>
              </w:rPr>
              <w:t>6M,l=6.4</w:t>
            </w:r>
          </w:p>
        </w:tc>
        <w:tc>
          <w:tcPr>
            <w:tcW w:w="940" w:type="dxa"/>
            <w:tcBorders>
              <w:bottom w:val="single" w:sz="8" w:space="0" w:color="auto"/>
              <w:right w:val="single" w:sz="8" w:space="0" w:color="auto"/>
            </w:tcBorders>
            <w:vAlign w:val="bottom"/>
          </w:tcPr>
          <w:p w14:paraId="38D629CD" w14:textId="77777777" w:rsidR="00941E20" w:rsidRDefault="00941E20" w:rsidP="00817E9B">
            <w:pPr>
              <w:rPr>
                <w:sz w:val="18"/>
                <w:szCs w:val="18"/>
              </w:rPr>
            </w:pPr>
          </w:p>
        </w:tc>
        <w:tc>
          <w:tcPr>
            <w:tcW w:w="880" w:type="dxa"/>
            <w:tcBorders>
              <w:bottom w:val="single" w:sz="8" w:space="0" w:color="auto"/>
            </w:tcBorders>
            <w:vAlign w:val="bottom"/>
          </w:tcPr>
          <w:p w14:paraId="0B0E8148"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6825889"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118B4E26"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841BB22"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7CB4CB1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EDFECA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F8583AD" w14:textId="77777777" w:rsidR="00941E20" w:rsidRDefault="00941E20" w:rsidP="00817E9B">
            <w:pPr>
              <w:rPr>
                <w:sz w:val="18"/>
                <w:szCs w:val="18"/>
              </w:rPr>
            </w:pPr>
          </w:p>
        </w:tc>
      </w:tr>
      <w:tr w:rsidR="00941E20" w14:paraId="10D8A703" w14:textId="77777777" w:rsidTr="00817E9B">
        <w:trPr>
          <w:trHeight w:val="232"/>
        </w:trPr>
        <w:tc>
          <w:tcPr>
            <w:tcW w:w="2300" w:type="dxa"/>
            <w:tcBorders>
              <w:left w:val="single" w:sz="8" w:space="0" w:color="auto"/>
              <w:right w:val="single" w:sz="8" w:space="0" w:color="auto"/>
            </w:tcBorders>
            <w:vAlign w:val="bottom"/>
          </w:tcPr>
          <w:p w14:paraId="58291ABD" w14:textId="77777777" w:rsidR="00941E20" w:rsidRDefault="00941E20" w:rsidP="00817E9B">
            <w:pPr>
              <w:ind w:left="40"/>
              <w:rPr>
                <w:sz w:val="20"/>
                <w:szCs w:val="20"/>
              </w:rPr>
            </w:pPr>
            <w:r>
              <w:rPr>
                <w:rFonts w:ascii="Arial" w:eastAsia="Arial" w:hAnsi="Arial" w:cs="Arial"/>
                <w:sz w:val="16"/>
                <w:szCs w:val="16"/>
              </w:rPr>
              <w:t>STR.LIMPEDE-IMP.(L=80M,</w:t>
            </w:r>
          </w:p>
        </w:tc>
        <w:tc>
          <w:tcPr>
            <w:tcW w:w="940" w:type="dxa"/>
            <w:tcBorders>
              <w:right w:val="single" w:sz="8" w:space="0" w:color="auto"/>
            </w:tcBorders>
            <w:vAlign w:val="bottom"/>
          </w:tcPr>
          <w:p w14:paraId="3BF3A22C" w14:textId="77777777" w:rsidR="00941E20" w:rsidRDefault="00941E20" w:rsidP="00817E9B">
            <w:pPr>
              <w:ind w:left="20"/>
              <w:rPr>
                <w:sz w:val="20"/>
                <w:szCs w:val="20"/>
              </w:rPr>
            </w:pPr>
            <w:r>
              <w:rPr>
                <w:rFonts w:ascii="Arial" w:eastAsia="Arial" w:hAnsi="Arial" w:cs="Arial"/>
                <w:sz w:val="16"/>
                <w:szCs w:val="16"/>
              </w:rPr>
              <w:t>994</w:t>
            </w:r>
          </w:p>
        </w:tc>
        <w:tc>
          <w:tcPr>
            <w:tcW w:w="1000" w:type="dxa"/>
            <w:gridSpan w:val="2"/>
            <w:tcBorders>
              <w:right w:val="single" w:sz="8" w:space="0" w:color="auto"/>
            </w:tcBorders>
            <w:vAlign w:val="bottom"/>
          </w:tcPr>
          <w:p w14:paraId="0CA13FD7"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11AC405"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ADEAE0A"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BC76E47"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CDE7FEB" w14:textId="77777777" w:rsidR="00941E20" w:rsidRDefault="00941E20" w:rsidP="00817E9B">
            <w:pPr>
              <w:jc w:val="right"/>
              <w:rPr>
                <w:sz w:val="20"/>
                <w:szCs w:val="20"/>
              </w:rPr>
            </w:pPr>
            <w:r>
              <w:rPr>
                <w:rFonts w:ascii="Arial" w:eastAsia="Arial" w:hAnsi="Arial" w:cs="Arial"/>
                <w:sz w:val="16"/>
                <w:szCs w:val="16"/>
              </w:rPr>
              <w:t>4,00</w:t>
            </w:r>
          </w:p>
        </w:tc>
        <w:tc>
          <w:tcPr>
            <w:tcW w:w="1440" w:type="dxa"/>
            <w:tcBorders>
              <w:right w:val="single" w:sz="8" w:space="0" w:color="auto"/>
            </w:tcBorders>
            <w:vAlign w:val="bottom"/>
          </w:tcPr>
          <w:p w14:paraId="5EDE4A63" w14:textId="77777777" w:rsidR="00941E20" w:rsidRDefault="00941E20" w:rsidP="00817E9B">
            <w:pPr>
              <w:jc w:val="right"/>
              <w:rPr>
                <w:sz w:val="20"/>
                <w:szCs w:val="20"/>
              </w:rPr>
            </w:pPr>
            <w:r>
              <w:rPr>
                <w:rFonts w:ascii="Arial" w:eastAsia="Arial" w:hAnsi="Arial" w:cs="Arial"/>
                <w:sz w:val="16"/>
                <w:szCs w:val="16"/>
              </w:rPr>
              <w:t>4,00</w:t>
            </w:r>
          </w:p>
        </w:tc>
      </w:tr>
      <w:tr w:rsidR="00941E20" w14:paraId="01F6C6D0"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28BD8E8" w14:textId="77777777" w:rsidR="00941E20" w:rsidRDefault="00941E20" w:rsidP="00817E9B">
            <w:pPr>
              <w:ind w:left="40"/>
              <w:rPr>
                <w:sz w:val="20"/>
                <w:szCs w:val="20"/>
              </w:rPr>
            </w:pPr>
            <w:r>
              <w:rPr>
                <w:rFonts w:ascii="Arial" w:eastAsia="Arial" w:hAnsi="Arial" w:cs="Arial"/>
                <w:sz w:val="16"/>
                <w:szCs w:val="16"/>
              </w:rPr>
              <w:t>l=6M)</w:t>
            </w:r>
          </w:p>
        </w:tc>
        <w:tc>
          <w:tcPr>
            <w:tcW w:w="940" w:type="dxa"/>
            <w:tcBorders>
              <w:bottom w:val="single" w:sz="8" w:space="0" w:color="auto"/>
              <w:right w:val="single" w:sz="8" w:space="0" w:color="auto"/>
            </w:tcBorders>
            <w:vAlign w:val="bottom"/>
          </w:tcPr>
          <w:p w14:paraId="2A0D2CAD" w14:textId="77777777" w:rsidR="00941E20" w:rsidRDefault="00941E20" w:rsidP="00817E9B">
            <w:pPr>
              <w:rPr>
                <w:sz w:val="18"/>
                <w:szCs w:val="18"/>
              </w:rPr>
            </w:pPr>
          </w:p>
        </w:tc>
        <w:tc>
          <w:tcPr>
            <w:tcW w:w="880" w:type="dxa"/>
            <w:tcBorders>
              <w:bottom w:val="single" w:sz="8" w:space="0" w:color="auto"/>
            </w:tcBorders>
            <w:vAlign w:val="bottom"/>
          </w:tcPr>
          <w:p w14:paraId="5677AE01"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85B4F4E"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1FE2F3C"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F671113"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7006DE8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2944FC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EC4E0F5" w14:textId="77777777" w:rsidR="00941E20" w:rsidRDefault="00941E20" w:rsidP="00817E9B">
            <w:pPr>
              <w:rPr>
                <w:sz w:val="18"/>
                <w:szCs w:val="18"/>
              </w:rPr>
            </w:pPr>
          </w:p>
        </w:tc>
      </w:tr>
      <w:tr w:rsidR="00941E20" w14:paraId="5C33DB74" w14:textId="77777777" w:rsidTr="00817E9B">
        <w:trPr>
          <w:trHeight w:val="232"/>
        </w:trPr>
        <w:tc>
          <w:tcPr>
            <w:tcW w:w="2300" w:type="dxa"/>
            <w:tcBorders>
              <w:left w:val="single" w:sz="8" w:space="0" w:color="auto"/>
              <w:right w:val="single" w:sz="8" w:space="0" w:color="auto"/>
            </w:tcBorders>
            <w:vAlign w:val="bottom"/>
          </w:tcPr>
          <w:p w14:paraId="7335C8B1" w14:textId="77777777" w:rsidR="00941E20" w:rsidRDefault="00941E20" w:rsidP="00817E9B">
            <w:pPr>
              <w:ind w:left="40"/>
              <w:rPr>
                <w:sz w:val="20"/>
                <w:szCs w:val="20"/>
              </w:rPr>
            </w:pPr>
            <w:r>
              <w:rPr>
                <w:rFonts w:ascii="Arial" w:eastAsia="Arial" w:hAnsi="Arial" w:cs="Arial"/>
                <w:sz w:val="16"/>
                <w:szCs w:val="16"/>
              </w:rPr>
              <w:t>STR.LIVEZILOR-IMP.(L=21</w:t>
            </w:r>
          </w:p>
        </w:tc>
        <w:tc>
          <w:tcPr>
            <w:tcW w:w="940" w:type="dxa"/>
            <w:tcBorders>
              <w:right w:val="single" w:sz="8" w:space="0" w:color="auto"/>
            </w:tcBorders>
            <w:vAlign w:val="bottom"/>
          </w:tcPr>
          <w:p w14:paraId="716111CE" w14:textId="77777777" w:rsidR="00941E20" w:rsidRDefault="00941E20" w:rsidP="00817E9B">
            <w:pPr>
              <w:ind w:left="20"/>
              <w:rPr>
                <w:sz w:val="20"/>
                <w:szCs w:val="20"/>
              </w:rPr>
            </w:pPr>
            <w:r>
              <w:rPr>
                <w:rFonts w:ascii="Arial" w:eastAsia="Arial" w:hAnsi="Arial" w:cs="Arial"/>
                <w:sz w:val="16"/>
                <w:szCs w:val="16"/>
              </w:rPr>
              <w:t>998</w:t>
            </w:r>
          </w:p>
        </w:tc>
        <w:tc>
          <w:tcPr>
            <w:tcW w:w="880" w:type="dxa"/>
            <w:vAlign w:val="bottom"/>
          </w:tcPr>
          <w:p w14:paraId="33F50525"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59D33947"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174934A8"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E75DF07"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AFA131E"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6BC3E3E" w14:textId="77777777" w:rsidR="00941E20" w:rsidRDefault="00941E20" w:rsidP="00817E9B">
            <w:pPr>
              <w:jc w:val="right"/>
              <w:rPr>
                <w:sz w:val="20"/>
                <w:szCs w:val="20"/>
              </w:rPr>
            </w:pPr>
            <w:r>
              <w:rPr>
                <w:rFonts w:ascii="Arial" w:eastAsia="Arial" w:hAnsi="Arial" w:cs="Arial"/>
                <w:sz w:val="16"/>
                <w:szCs w:val="16"/>
              </w:rPr>
              <w:t>11,00</w:t>
            </w:r>
          </w:p>
        </w:tc>
        <w:tc>
          <w:tcPr>
            <w:tcW w:w="1440" w:type="dxa"/>
            <w:tcBorders>
              <w:right w:val="single" w:sz="8" w:space="0" w:color="auto"/>
            </w:tcBorders>
            <w:vAlign w:val="bottom"/>
          </w:tcPr>
          <w:p w14:paraId="1EAC89EC" w14:textId="77777777" w:rsidR="00941E20" w:rsidRDefault="00941E20" w:rsidP="00817E9B">
            <w:pPr>
              <w:jc w:val="right"/>
              <w:rPr>
                <w:sz w:val="20"/>
                <w:szCs w:val="20"/>
              </w:rPr>
            </w:pPr>
            <w:r>
              <w:rPr>
                <w:rFonts w:ascii="Arial" w:eastAsia="Arial" w:hAnsi="Arial" w:cs="Arial"/>
                <w:sz w:val="16"/>
                <w:szCs w:val="16"/>
              </w:rPr>
              <w:t>11,00</w:t>
            </w:r>
          </w:p>
        </w:tc>
      </w:tr>
      <w:tr w:rsidR="00941E20" w14:paraId="6455BF6A"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C76DE3C" w14:textId="77777777" w:rsidR="00941E20" w:rsidRDefault="00941E20" w:rsidP="00817E9B">
            <w:pPr>
              <w:ind w:left="40"/>
              <w:rPr>
                <w:sz w:val="20"/>
                <w:szCs w:val="20"/>
              </w:rPr>
            </w:pPr>
            <w:r>
              <w:rPr>
                <w:rFonts w:ascii="Arial" w:eastAsia="Arial" w:hAnsi="Arial" w:cs="Arial"/>
                <w:sz w:val="16"/>
                <w:szCs w:val="16"/>
              </w:rPr>
              <w:t>0M, l=6M)</w:t>
            </w:r>
          </w:p>
        </w:tc>
        <w:tc>
          <w:tcPr>
            <w:tcW w:w="940" w:type="dxa"/>
            <w:tcBorders>
              <w:bottom w:val="single" w:sz="8" w:space="0" w:color="auto"/>
              <w:right w:val="single" w:sz="8" w:space="0" w:color="auto"/>
            </w:tcBorders>
            <w:vAlign w:val="bottom"/>
          </w:tcPr>
          <w:p w14:paraId="07388F9F" w14:textId="77777777" w:rsidR="00941E20" w:rsidRDefault="00941E20" w:rsidP="00817E9B">
            <w:pPr>
              <w:rPr>
                <w:sz w:val="18"/>
                <w:szCs w:val="18"/>
              </w:rPr>
            </w:pPr>
          </w:p>
        </w:tc>
        <w:tc>
          <w:tcPr>
            <w:tcW w:w="880" w:type="dxa"/>
            <w:tcBorders>
              <w:bottom w:val="single" w:sz="8" w:space="0" w:color="auto"/>
            </w:tcBorders>
            <w:vAlign w:val="bottom"/>
          </w:tcPr>
          <w:p w14:paraId="1FEA88DA"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0390CE9E"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5533872"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4A95E55"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3094B27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38EE23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B89E653" w14:textId="77777777" w:rsidR="00941E20" w:rsidRDefault="00941E20" w:rsidP="00817E9B">
            <w:pPr>
              <w:rPr>
                <w:sz w:val="18"/>
                <w:szCs w:val="18"/>
              </w:rPr>
            </w:pPr>
          </w:p>
        </w:tc>
      </w:tr>
      <w:tr w:rsidR="00941E20" w14:paraId="07139FC5" w14:textId="77777777" w:rsidTr="00817E9B">
        <w:trPr>
          <w:trHeight w:val="232"/>
        </w:trPr>
        <w:tc>
          <w:tcPr>
            <w:tcW w:w="2300" w:type="dxa"/>
            <w:tcBorders>
              <w:left w:val="single" w:sz="8" w:space="0" w:color="auto"/>
              <w:right w:val="single" w:sz="8" w:space="0" w:color="auto"/>
            </w:tcBorders>
            <w:vAlign w:val="bottom"/>
          </w:tcPr>
          <w:p w14:paraId="489D275D" w14:textId="77777777" w:rsidR="00941E20" w:rsidRDefault="00941E20" w:rsidP="00817E9B">
            <w:pPr>
              <w:ind w:left="40"/>
              <w:rPr>
                <w:sz w:val="20"/>
                <w:szCs w:val="20"/>
              </w:rPr>
            </w:pPr>
            <w:r>
              <w:rPr>
                <w:rFonts w:ascii="Arial" w:eastAsia="Arial" w:hAnsi="Arial" w:cs="Arial"/>
                <w:sz w:val="16"/>
                <w:szCs w:val="16"/>
              </w:rPr>
              <w:t>STR.LUCA ARBORE-IMP.(L</w:t>
            </w:r>
          </w:p>
        </w:tc>
        <w:tc>
          <w:tcPr>
            <w:tcW w:w="940" w:type="dxa"/>
            <w:tcBorders>
              <w:right w:val="single" w:sz="8" w:space="0" w:color="auto"/>
            </w:tcBorders>
            <w:vAlign w:val="bottom"/>
          </w:tcPr>
          <w:p w14:paraId="4FFBFD2A" w14:textId="77777777" w:rsidR="00941E20" w:rsidRDefault="00941E20" w:rsidP="00817E9B">
            <w:pPr>
              <w:ind w:left="20"/>
              <w:rPr>
                <w:sz w:val="20"/>
                <w:szCs w:val="20"/>
              </w:rPr>
            </w:pPr>
            <w:r>
              <w:rPr>
                <w:rFonts w:ascii="Arial" w:eastAsia="Arial" w:hAnsi="Arial" w:cs="Arial"/>
                <w:sz w:val="16"/>
                <w:szCs w:val="16"/>
              </w:rPr>
              <w:t>995</w:t>
            </w:r>
          </w:p>
        </w:tc>
        <w:tc>
          <w:tcPr>
            <w:tcW w:w="1000" w:type="dxa"/>
            <w:gridSpan w:val="2"/>
            <w:tcBorders>
              <w:right w:val="single" w:sz="8" w:space="0" w:color="auto"/>
            </w:tcBorders>
            <w:vAlign w:val="bottom"/>
          </w:tcPr>
          <w:p w14:paraId="112C210F"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4FCE608"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511B9D7"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4134D64"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38CB878" w14:textId="77777777" w:rsidR="00941E20" w:rsidRDefault="00941E20" w:rsidP="00817E9B">
            <w:pPr>
              <w:jc w:val="right"/>
              <w:rPr>
                <w:sz w:val="20"/>
                <w:szCs w:val="20"/>
              </w:rPr>
            </w:pPr>
            <w:r>
              <w:rPr>
                <w:rFonts w:ascii="Arial" w:eastAsia="Arial" w:hAnsi="Arial" w:cs="Arial"/>
                <w:sz w:val="16"/>
                <w:szCs w:val="16"/>
              </w:rPr>
              <w:t>11,00</w:t>
            </w:r>
          </w:p>
        </w:tc>
        <w:tc>
          <w:tcPr>
            <w:tcW w:w="1440" w:type="dxa"/>
            <w:tcBorders>
              <w:right w:val="single" w:sz="8" w:space="0" w:color="auto"/>
            </w:tcBorders>
            <w:vAlign w:val="bottom"/>
          </w:tcPr>
          <w:p w14:paraId="188D7D7B" w14:textId="77777777" w:rsidR="00941E20" w:rsidRDefault="00941E20" w:rsidP="00817E9B">
            <w:pPr>
              <w:jc w:val="right"/>
              <w:rPr>
                <w:sz w:val="20"/>
                <w:szCs w:val="20"/>
              </w:rPr>
            </w:pPr>
            <w:r>
              <w:rPr>
                <w:rFonts w:ascii="Arial" w:eastAsia="Arial" w:hAnsi="Arial" w:cs="Arial"/>
                <w:sz w:val="16"/>
                <w:szCs w:val="16"/>
              </w:rPr>
              <w:t>11,00</w:t>
            </w:r>
          </w:p>
        </w:tc>
      </w:tr>
      <w:tr w:rsidR="00941E20" w14:paraId="4A86503B"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6E4F201" w14:textId="77777777" w:rsidR="00941E20" w:rsidRDefault="00941E20" w:rsidP="00817E9B">
            <w:pPr>
              <w:ind w:left="40"/>
              <w:rPr>
                <w:sz w:val="20"/>
                <w:szCs w:val="20"/>
              </w:rPr>
            </w:pPr>
            <w:r>
              <w:rPr>
                <w:rFonts w:ascii="Arial" w:eastAsia="Arial" w:hAnsi="Arial" w:cs="Arial"/>
                <w:sz w:val="16"/>
                <w:szCs w:val="16"/>
              </w:rPr>
              <w:t>=210M,l=6m</w:t>
            </w:r>
          </w:p>
        </w:tc>
        <w:tc>
          <w:tcPr>
            <w:tcW w:w="940" w:type="dxa"/>
            <w:tcBorders>
              <w:bottom w:val="single" w:sz="8" w:space="0" w:color="auto"/>
              <w:right w:val="single" w:sz="8" w:space="0" w:color="auto"/>
            </w:tcBorders>
            <w:vAlign w:val="bottom"/>
          </w:tcPr>
          <w:p w14:paraId="6824D4FF" w14:textId="77777777" w:rsidR="00941E20" w:rsidRDefault="00941E20" w:rsidP="00817E9B">
            <w:pPr>
              <w:rPr>
                <w:sz w:val="18"/>
                <w:szCs w:val="18"/>
              </w:rPr>
            </w:pPr>
          </w:p>
        </w:tc>
        <w:tc>
          <w:tcPr>
            <w:tcW w:w="880" w:type="dxa"/>
            <w:tcBorders>
              <w:bottom w:val="single" w:sz="8" w:space="0" w:color="auto"/>
            </w:tcBorders>
            <w:vAlign w:val="bottom"/>
          </w:tcPr>
          <w:p w14:paraId="680C2329"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4ADC4A5"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95DC53D"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D6459B9"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3DD3009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2CBBBA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CEC264E" w14:textId="77777777" w:rsidR="00941E20" w:rsidRDefault="00941E20" w:rsidP="00817E9B">
            <w:pPr>
              <w:rPr>
                <w:sz w:val="18"/>
                <w:szCs w:val="18"/>
              </w:rPr>
            </w:pPr>
          </w:p>
        </w:tc>
      </w:tr>
      <w:tr w:rsidR="00941E20" w14:paraId="6DBE7041" w14:textId="77777777" w:rsidTr="00817E9B">
        <w:trPr>
          <w:trHeight w:val="232"/>
        </w:trPr>
        <w:tc>
          <w:tcPr>
            <w:tcW w:w="2300" w:type="dxa"/>
            <w:tcBorders>
              <w:left w:val="single" w:sz="8" w:space="0" w:color="auto"/>
              <w:right w:val="single" w:sz="8" w:space="0" w:color="auto"/>
            </w:tcBorders>
            <w:vAlign w:val="bottom"/>
          </w:tcPr>
          <w:p w14:paraId="1DC0D5BB" w14:textId="77777777" w:rsidR="00941E20" w:rsidRDefault="00941E20" w:rsidP="00817E9B">
            <w:pPr>
              <w:ind w:left="40"/>
              <w:rPr>
                <w:sz w:val="20"/>
                <w:szCs w:val="20"/>
              </w:rPr>
            </w:pPr>
            <w:r>
              <w:rPr>
                <w:rFonts w:ascii="Arial" w:eastAsia="Arial" w:hAnsi="Arial" w:cs="Arial"/>
                <w:sz w:val="16"/>
                <w:szCs w:val="16"/>
              </w:rPr>
              <w:t>STR.LUCEAFARULUI-IMP.(</w:t>
            </w:r>
          </w:p>
        </w:tc>
        <w:tc>
          <w:tcPr>
            <w:tcW w:w="940" w:type="dxa"/>
            <w:tcBorders>
              <w:right w:val="single" w:sz="8" w:space="0" w:color="auto"/>
            </w:tcBorders>
            <w:vAlign w:val="bottom"/>
          </w:tcPr>
          <w:p w14:paraId="09D428CD" w14:textId="77777777" w:rsidR="00941E20" w:rsidRDefault="00941E20" w:rsidP="00817E9B">
            <w:pPr>
              <w:ind w:left="20"/>
              <w:rPr>
                <w:sz w:val="20"/>
                <w:szCs w:val="20"/>
              </w:rPr>
            </w:pPr>
            <w:r>
              <w:rPr>
                <w:rFonts w:ascii="Arial" w:eastAsia="Arial" w:hAnsi="Arial" w:cs="Arial"/>
                <w:sz w:val="16"/>
                <w:szCs w:val="16"/>
              </w:rPr>
              <w:t>997</w:t>
            </w:r>
          </w:p>
        </w:tc>
        <w:tc>
          <w:tcPr>
            <w:tcW w:w="1000" w:type="dxa"/>
            <w:gridSpan w:val="2"/>
            <w:tcBorders>
              <w:right w:val="single" w:sz="8" w:space="0" w:color="auto"/>
            </w:tcBorders>
            <w:vAlign w:val="bottom"/>
          </w:tcPr>
          <w:p w14:paraId="2B2DE6FD"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B033953"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5BAEE95"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4F5FA444"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32DB240" w14:textId="77777777" w:rsidR="00941E20" w:rsidRDefault="00941E20" w:rsidP="00817E9B">
            <w:pPr>
              <w:jc w:val="right"/>
              <w:rPr>
                <w:sz w:val="20"/>
                <w:szCs w:val="20"/>
              </w:rPr>
            </w:pPr>
            <w:r>
              <w:rPr>
                <w:rFonts w:ascii="Arial" w:eastAsia="Arial" w:hAnsi="Arial" w:cs="Arial"/>
                <w:sz w:val="16"/>
                <w:szCs w:val="16"/>
              </w:rPr>
              <w:t>10,00</w:t>
            </w:r>
          </w:p>
        </w:tc>
        <w:tc>
          <w:tcPr>
            <w:tcW w:w="1440" w:type="dxa"/>
            <w:tcBorders>
              <w:right w:val="single" w:sz="8" w:space="0" w:color="auto"/>
            </w:tcBorders>
            <w:vAlign w:val="bottom"/>
          </w:tcPr>
          <w:p w14:paraId="2B1C0A28" w14:textId="77777777" w:rsidR="00941E20" w:rsidRDefault="00941E20" w:rsidP="00817E9B">
            <w:pPr>
              <w:jc w:val="right"/>
              <w:rPr>
                <w:sz w:val="20"/>
                <w:szCs w:val="20"/>
              </w:rPr>
            </w:pPr>
            <w:r>
              <w:rPr>
                <w:rFonts w:ascii="Arial" w:eastAsia="Arial" w:hAnsi="Arial" w:cs="Arial"/>
                <w:sz w:val="16"/>
                <w:szCs w:val="16"/>
              </w:rPr>
              <w:t>10,00</w:t>
            </w:r>
          </w:p>
        </w:tc>
      </w:tr>
      <w:tr w:rsidR="00941E20" w14:paraId="2EE8EEF9"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DE551A5" w14:textId="77777777" w:rsidR="00941E20" w:rsidRDefault="00941E20" w:rsidP="00817E9B">
            <w:pPr>
              <w:ind w:left="40"/>
              <w:rPr>
                <w:sz w:val="20"/>
                <w:szCs w:val="20"/>
              </w:rPr>
            </w:pPr>
            <w:r>
              <w:rPr>
                <w:rFonts w:ascii="Arial" w:eastAsia="Arial" w:hAnsi="Arial" w:cs="Arial"/>
                <w:sz w:val="16"/>
                <w:szCs w:val="16"/>
              </w:rPr>
              <w:t>L=195M,l=6</w:t>
            </w:r>
          </w:p>
        </w:tc>
        <w:tc>
          <w:tcPr>
            <w:tcW w:w="940" w:type="dxa"/>
            <w:tcBorders>
              <w:bottom w:val="single" w:sz="8" w:space="0" w:color="auto"/>
              <w:right w:val="single" w:sz="8" w:space="0" w:color="auto"/>
            </w:tcBorders>
            <w:vAlign w:val="bottom"/>
          </w:tcPr>
          <w:p w14:paraId="2179ED4D" w14:textId="77777777" w:rsidR="00941E20" w:rsidRDefault="00941E20" w:rsidP="00817E9B">
            <w:pPr>
              <w:rPr>
                <w:sz w:val="18"/>
                <w:szCs w:val="18"/>
              </w:rPr>
            </w:pPr>
          </w:p>
        </w:tc>
        <w:tc>
          <w:tcPr>
            <w:tcW w:w="880" w:type="dxa"/>
            <w:tcBorders>
              <w:bottom w:val="single" w:sz="8" w:space="0" w:color="auto"/>
            </w:tcBorders>
            <w:vAlign w:val="bottom"/>
          </w:tcPr>
          <w:p w14:paraId="5D916BF4"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2EE74656"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9820AC9"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CE4AE0B"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3BF59A9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837537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D8ABFB2" w14:textId="77777777" w:rsidR="00941E20" w:rsidRDefault="00941E20" w:rsidP="00817E9B">
            <w:pPr>
              <w:rPr>
                <w:sz w:val="18"/>
                <w:szCs w:val="18"/>
              </w:rPr>
            </w:pPr>
          </w:p>
        </w:tc>
      </w:tr>
      <w:tr w:rsidR="00941E20" w14:paraId="59021326" w14:textId="77777777" w:rsidTr="00817E9B">
        <w:trPr>
          <w:trHeight w:val="232"/>
        </w:trPr>
        <w:tc>
          <w:tcPr>
            <w:tcW w:w="2300" w:type="dxa"/>
            <w:tcBorders>
              <w:left w:val="single" w:sz="8" w:space="0" w:color="auto"/>
              <w:right w:val="single" w:sz="8" w:space="0" w:color="auto"/>
            </w:tcBorders>
            <w:vAlign w:val="bottom"/>
          </w:tcPr>
          <w:p w14:paraId="3924A218" w14:textId="77777777" w:rsidR="00941E20" w:rsidRDefault="00941E20" w:rsidP="00817E9B">
            <w:pPr>
              <w:ind w:left="40"/>
              <w:rPr>
                <w:sz w:val="20"/>
                <w:szCs w:val="20"/>
              </w:rPr>
            </w:pPr>
            <w:r>
              <w:rPr>
                <w:rFonts w:ascii="Arial" w:eastAsia="Arial" w:hAnsi="Arial" w:cs="Arial"/>
                <w:sz w:val="16"/>
                <w:szCs w:val="16"/>
              </w:rPr>
              <w:t>STR.M.KOGALNICEANU-A</w:t>
            </w:r>
          </w:p>
        </w:tc>
        <w:tc>
          <w:tcPr>
            <w:tcW w:w="940" w:type="dxa"/>
            <w:tcBorders>
              <w:right w:val="single" w:sz="8" w:space="0" w:color="auto"/>
            </w:tcBorders>
            <w:vAlign w:val="bottom"/>
          </w:tcPr>
          <w:p w14:paraId="4D6B522D" w14:textId="77777777" w:rsidR="00941E20" w:rsidRDefault="00941E20" w:rsidP="00817E9B">
            <w:pPr>
              <w:ind w:left="20"/>
              <w:rPr>
                <w:sz w:val="20"/>
                <w:szCs w:val="20"/>
              </w:rPr>
            </w:pPr>
            <w:r>
              <w:rPr>
                <w:rFonts w:ascii="Arial" w:eastAsia="Arial" w:hAnsi="Arial" w:cs="Arial"/>
                <w:sz w:val="16"/>
                <w:szCs w:val="16"/>
              </w:rPr>
              <w:t>892</w:t>
            </w:r>
          </w:p>
        </w:tc>
        <w:tc>
          <w:tcPr>
            <w:tcW w:w="1000" w:type="dxa"/>
            <w:gridSpan w:val="2"/>
            <w:tcBorders>
              <w:right w:val="single" w:sz="8" w:space="0" w:color="auto"/>
            </w:tcBorders>
            <w:vAlign w:val="bottom"/>
          </w:tcPr>
          <w:p w14:paraId="293C71EC"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0EEB41F4"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24DF199"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33A711F"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4127386" w14:textId="77777777" w:rsidR="00941E20" w:rsidRDefault="00941E20" w:rsidP="00817E9B">
            <w:pPr>
              <w:jc w:val="right"/>
              <w:rPr>
                <w:sz w:val="20"/>
                <w:szCs w:val="20"/>
              </w:rPr>
            </w:pPr>
            <w:r>
              <w:rPr>
                <w:rFonts w:ascii="Arial" w:eastAsia="Arial" w:hAnsi="Arial" w:cs="Arial"/>
                <w:sz w:val="16"/>
                <w:szCs w:val="16"/>
              </w:rPr>
              <w:t>85,00</w:t>
            </w:r>
          </w:p>
        </w:tc>
        <w:tc>
          <w:tcPr>
            <w:tcW w:w="1440" w:type="dxa"/>
            <w:tcBorders>
              <w:right w:val="single" w:sz="8" w:space="0" w:color="auto"/>
            </w:tcBorders>
            <w:vAlign w:val="bottom"/>
          </w:tcPr>
          <w:p w14:paraId="32E6BD8A" w14:textId="77777777" w:rsidR="00941E20" w:rsidRDefault="00941E20" w:rsidP="00817E9B">
            <w:pPr>
              <w:jc w:val="right"/>
              <w:rPr>
                <w:sz w:val="20"/>
                <w:szCs w:val="20"/>
              </w:rPr>
            </w:pPr>
            <w:r>
              <w:rPr>
                <w:rFonts w:ascii="Arial" w:eastAsia="Arial" w:hAnsi="Arial" w:cs="Arial"/>
                <w:sz w:val="16"/>
                <w:szCs w:val="16"/>
              </w:rPr>
              <w:t>85,00</w:t>
            </w:r>
          </w:p>
        </w:tc>
      </w:tr>
      <w:tr w:rsidR="00941E20" w14:paraId="140C3B65"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FA5859A" w14:textId="77777777" w:rsidR="00941E20" w:rsidRDefault="00941E20" w:rsidP="00817E9B">
            <w:pPr>
              <w:ind w:left="40"/>
              <w:rPr>
                <w:sz w:val="20"/>
                <w:szCs w:val="20"/>
              </w:rPr>
            </w:pPr>
            <w:r>
              <w:rPr>
                <w:rFonts w:ascii="Arial" w:eastAsia="Arial" w:hAnsi="Arial" w:cs="Arial"/>
                <w:sz w:val="16"/>
                <w:szCs w:val="16"/>
              </w:rPr>
              <w:t>SF.(L=482M)</w:t>
            </w:r>
          </w:p>
        </w:tc>
        <w:tc>
          <w:tcPr>
            <w:tcW w:w="940" w:type="dxa"/>
            <w:tcBorders>
              <w:bottom w:val="single" w:sz="8" w:space="0" w:color="auto"/>
              <w:right w:val="single" w:sz="8" w:space="0" w:color="auto"/>
            </w:tcBorders>
            <w:vAlign w:val="bottom"/>
          </w:tcPr>
          <w:p w14:paraId="4C0334E5" w14:textId="77777777" w:rsidR="00941E20" w:rsidRDefault="00941E20" w:rsidP="00817E9B">
            <w:pPr>
              <w:rPr>
                <w:sz w:val="18"/>
                <w:szCs w:val="18"/>
              </w:rPr>
            </w:pPr>
          </w:p>
        </w:tc>
        <w:tc>
          <w:tcPr>
            <w:tcW w:w="880" w:type="dxa"/>
            <w:tcBorders>
              <w:bottom w:val="single" w:sz="8" w:space="0" w:color="auto"/>
            </w:tcBorders>
            <w:vAlign w:val="bottom"/>
          </w:tcPr>
          <w:p w14:paraId="321107C3"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5263A41F"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39C22C3"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7EE6317"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7F5C316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EE1657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7FF311E" w14:textId="77777777" w:rsidR="00941E20" w:rsidRDefault="00941E20" w:rsidP="00817E9B">
            <w:pPr>
              <w:rPr>
                <w:sz w:val="18"/>
                <w:szCs w:val="18"/>
              </w:rPr>
            </w:pPr>
          </w:p>
        </w:tc>
      </w:tr>
      <w:tr w:rsidR="00941E20" w14:paraId="2B75CF5B" w14:textId="77777777" w:rsidTr="00817E9B">
        <w:trPr>
          <w:trHeight w:val="232"/>
        </w:trPr>
        <w:tc>
          <w:tcPr>
            <w:tcW w:w="2300" w:type="dxa"/>
            <w:tcBorders>
              <w:left w:val="single" w:sz="8" w:space="0" w:color="auto"/>
              <w:right w:val="single" w:sz="8" w:space="0" w:color="auto"/>
            </w:tcBorders>
            <w:vAlign w:val="bottom"/>
          </w:tcPr>
          <w:p w14:paraId="344F4FF5" w14:textId="77777777" w:rsidR="00941E20" w:rsidRDefault="00941E20" w:rsidP="00817E9B">
            <w:pPr>
              <w:ind w:left="40"/>
              <w:rPr>
                <w:sz w:val="20"/>
                <w:szCs w:val="20"/>
              </w:rPr>
            </w:pPr>
            <w:r>
              <w:rPr>
                <w:rFonts w:ascii="Arial" w:eastAsia="Arial" w:hAnsi="Arial" w:cs="Arial"/>
                <w:sz w:val="16"/>
                <w:szCs w:val="16"/>
              </w:rPr>
              <w:t>STR.MAGUREI-IMP.(L=270</w:t>
            </w:r>
          </w:p>
        </w:tc>
        <w:tc>
          <w:tcPr>
            <w:tcW w:w="940" w:type="dxa"/>
            <w:tcBorders>
              <w:right w:val="single" w:sz="8" w:space="0" w:color="auto"/>
            </w:tcBorders>
            <w:vAlign w:val="bottom"/>
          </w:tcPr>
          <w:p w14:paraId="61BB41AB" w14:textId="77777777" w:rsidR="00941E20" w:rsidRDefault="00941E20" w:rsidP="00817E9B">
            <w:pPr>
              <w:ind w:left="20"/>
              <w:rPr>
                <w:sz w:val="20"/>
                <w:szCs w:val="20"/>
              </w:rPr>
            </w:pPr>
            <w:r>
              <w:rPr>
                <w:rFonts w:ascii="Arial" w:eastAsia="Arial" w:hAnsi="Arial" w:cs="Arial"/>
                <w:sz w:val="16"/>
                <w:szCs w:val="16"/>
              </w:rPr>
              <w:t>1003</w:t>
            </w:r>
          </w:p>
        </w:tc>
        <w:tc>
          <w:tcPr>
            <w:tcW w:w="1000" w:type="dxa"/>
            <w:gridSpan w:val="2"/>
            <w:tcBorders>
              <w:right w:val="single" w:sz="8" w:space="0" w:color="auto"/>
            </w:tcBorders>
            <w:vAlign w:val="bottom"/>
          </w:tcPr>
          <w:p w14:paraId="67D32AE4"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B214AA4"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73938F1"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94A3458"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EC6CFB0" w14:textId="77777777" w:rsidR="00941E20" w:rsidRDefault="00941E20" w:rsidP="00817E9B">
            <w:pPr>
              <w:jc w:val="right"/>
              <w:rPr>
                <w:sz w:val="20"/>
                <w:szCs w:val="20"/>
              </w:rPr>
            </w:pPr>
            <w:r>
              <w:rPr>
                <w:rFonts w:ascii="Arial" w:eastAsia="Arial" w:hAnsi="Arial" w:cs="Arial"/>
                <w:sz w:val="16"/>
                <w:szCs w:val="16"/>
              </w:rPr>
              <w:t>13,00</w:t>
            </w:r>
          </w:p>
        </w:tc>
        <w:tc>
          <w:tcPr>
            <w:tcW w:w="1440" w:type="dxa"/>
            <w:tcBorders>
              <w:right w:val="single" w:sz="8" w:space="0" w:color="auto"/>
            </w:tcBorders>
            <w:vAlign w:val="bottom"/>
          </w:tcPr>
          <w:p w14:paraId="4C1A63DC" w14:textId="77777777" w:rsidR="00941E20" w:rsidRDefault="00941E20" w:rsidP="00817E9B">
            <w:pPr>
              <w:jc w:val="right"/>
              <w:rPr>
                <w:sz w:val="20"/>
                <w:szCs w:val="20"/>
              </w:rPr>
            </w:pPr>
            <w:r>
              <w:rPr>
                <w:rFonts w:ascii="Arial" w:eastAsia="Arial" w:hAnsi="Arial" w:cs="Arial"/>
                <w:sz w:val="16"/>
                <w:szCs w:val="16"/>
              </w:rPr>
              <w:t>13,00</w:t>
            </w:r>
          </w:p>
        </w:tc>
      </w:tr>
      <w:tr w:rsidR="00941E20" w14:paraId="5EF137BE"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1A0A721" w14:textId="77777777" w:rsidR="00941E20" w:rsidRDefault="00941E20" w:rsidP="00817E9B">
            <w:pPr>
              <w:ind w:left="40"/>
              <w:rPr>
                <w:sz w:val="20"/>
                <w:szCs w:val="20"/>
              </w:rPr>
            </w:pPr>
            <w:r>
              <w:rPr>
                <w:rFonts w:ascii="Arial" w:eastAsia="Arial" w:hAnsi="Arial" w:cs="Arial"/>
                <w:sz w:val="16"/>
                <w:szCs w:val="16"/>
              </w:rPr>
              <w:t>M, l=6M)</w:t>
            </w:r>
          </w:p>
        </w:tc>
        <w:tc>
          <w:tcPr>
            <w:tcW w:w="940" w:type="dxa"/>
            <w:tcBorders>
              <w:bottom w:val="single" w:sz="8" w:space="0" w:color="auto"/>
              <w:right w:val="single" w:sz="8" w:space="0" w:color="auto"/>
            </w:tcBorders>
            <w:vAlign w:val="bottom"/>
          </w:tcPr>
          <w:p w14:paraId="6B388B5B" w14:textId="77777777" w:rsidR="00941E20" w:rsidRDefault="00941E20" w:rsidP="00817E9B">
            <w:pPr>
              <w:rPr>
                <w:sz w:val="18"/>
                <w:szCs w:val="18"/>
              </w:rPr>
            </w:pPr>
          </w:p>
        </w:tc>
        <w:tc>
          <w:tcPr>
            <w:tcW w:w="880" w:type="dxa"/>
            <w:tcBorders>
              <w:bottom w:val="single" w:sz="8" w:space="0" w:color="auto"/>
            </w:tcBorders>
            <w:vAlign w:val="bottom"/>
          </w:tcPr>
          <w:p w14:paraId="73471140"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086DB35F"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387055F"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DE600C1"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1BB7ADA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08E9D3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A3218E1" w14:textId="77777777" w:rsidR="00941E20" w:rsidRDefault="00941E20" w:rsidP="00817E9B">
            <w:pPr>
              <w:rPr>
                <w:sz w:val="18"/>
                <w:szCs w:val="18"/>
              </w:rPr>
            </w:pPr>
          </w:p>
        </w:tc>
      </w:tr>
      <w:tr w:rsidR="00941E20" w14:paraId="43A308CB" w14:textId="77777777" w:rsidTr="00817E9B">
        <w:trPr>
          <w:trHeight w:val="232"/>
        </w:trPr>
        <w:tc>
          <w:tcPr>
            <w:tcW w:w="2300" w:type="dxa"/>
            <w:tcBorders>
              <w:left w:val="single" w:sz="8" w:space="0" w:color="auto"/>
              <w:right w:val="single" w:sz="8" w:space="0" w:color="auto"/>
            </w:tcBorders>
            <w:vAlign w:val="bottom"/>
          </w:tcPr>
          <w:p w14:paraId="66F46337" w14:textId="77777777" w:rsidR="00941E20" w:rsidRDefault="00941E20" w:rsidP="00817E9B">
            <w:pPr>
              <w:ind w:left="40"/>
              <w:rPr>
                <w:sz w:val="20"/>
                <w:szCs w:val="20"/>
              </w:rPr>
            </w:pPr>
            <w:r>
              <w:rPr>
                <w:rFonts w:ascii="Arial" w:eastAsia="Arial" w:hAnsi="Arial" w:cs="Arial"/>
                <w:sz w:val="16"/>
                <w:szCs w:val="16"/>
              </w:rPr>
              <w:t>STR.MALULUI-IMP.(L=120</w:t>
            </w:r>
          </w:p>
        </w:tc>
        <w:tc>
          <w:tcPr>
            <w:tcW w:w="940" w:type="dxa"/>
            <w:tcBorders>
              <w:right w:val="single" w:sz="8" w:space="0" w:color="auto"/>
            </w:tcBorders>
            <w:vAlign w:val="bottom"/>
          </w:tcPr>
          <w:p w14:paraId="488F2419" w14:textId="77777777" w:rsidR="00941E20" w:rsidRDefault="00941E20" w:rsidP="00817E9B">
            <w:pPr>
              <w:ind w:left="20"/>
              <w:rPr>
                <w:sz w:val="20"/>
                <w:szCs w:val="20"/>
              </w:rPr>
            </w:pPr>
            <w:r>
              <w:rPr>
                <w:rFonts w:ascii="Arial" w:eastAsia="Arial" w:hAnsi="Arial" w:cs="Arial"/>
                <w:sz w:val="16"/>
                <w:szCs w:val="16"/>
              </w:rPr>
              <w:t>1005</w:t>
            </w:r>
          </w:p>
        </w:tc>
        <w:tc>
          <w:tcPr>
            <w:tcW w:w="1000" w:type="dxa"/>
            <w:gridSpan w:val="2"/>
            <w:tcBorders>
              <w:right w:val="single" w:sz="8" w:space="0" w:color="auto"/>
            </w:tcBorders>
            <w:vAlign w:val="bottom"/>
          </w:tcPr>
          <w:p w14:paraId="3668BB3C"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AE3B2B4"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C4B8F4A"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9C4D2F0"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EDD1ED9" w14:textId="77777777" w:rsidR="00941E20" w:rsidRDefault="00941E20" w:rsidP="00817E9B">
            <w:pPr>
              <w:jc w:val="right"/>
              <w:rPr>
                <w:sz w:val="20"/>
                <w:szCs w:val="20"/>
              </w:rPr>
            </w:pPr>
            <w:r>
              <w:rPr>
                <w:rFonts w:ascii="Arial" w:eastAsia="Arial" w:hAnsi="Arial" w:cs="Arial"/>
                <w:sz w:val="16"/>
                <w:szCs w:val="16"/>
              </w:rPr>
              <w:t>7,00</w:t>
            </w:r>
          </w:p>
        </w:tc>
        <w:tc>
          <w:tcPr>
            <w:tcW w:w="1440" w:type="dxa"/>
            <w:tcBorders>
              <w:right w:val="single" w:sz="8" w:space="0" w:color="auto"/>
            </w:tcBorders>
            <w:vAlign w:val="bottom"/>
          </w:tcPr>
          <w:p w14:paraId="13F5469F" w14:textId="77777777" w:rsidR="00941E20" w:rsidRDefault="00941E20" w:rsidP="00817E9B">
            <w:pPr>
              <w:jc w:val="right"/>
              <w:rPr>
                <w:sz w:val="20"/>
                <w:szCs w:val="20"/>
              </w:rPr>
            </w:pPr>
            <w:r>
              <w:rPr>
                <w:rFonts w:ascii="Arial" w:eastAsia="Arial" w:hAnsi="Arial" w:cs="Arial"/>
                <w:sz w:val="16"/>
                <w:szCs w:val="16"/>
              </w:rPr>
              <w:t>7,00</w:t>
            </w:r>
          </w:p>
        </w:tc>
      </w:tr>
      <w:tr w:rsidR="00941E20" w14:paraId="77D4868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0953514" w14:textId="77777777" w:rsidR="00941E20" w:rsidRDefault="00941E20" w:rsidP="00817E9B">
            <w:pPr>
              <w:ind w:left="40"/>
              <w:rPr>
                <w:sz w:val="20"/>
                <w:szCs w:val="20"/>
              </w:rPr>
            </w:pPr>
            <w:r>
              <w:rPr>
                <w:rFonts w:ascii="Arial" w:eastAsia="Arial" w:hAnsi="Arial" w:cs="Arial"/>
                <w:sz w:val="16"/>
                <w:szCs w:val="16"/>
              </w:rPr>
              <w:t>M,l=5M)  0</w:t>
            </w:r>
          </w:p>
        </w:tc>
        <w:tc>
          <w:tcPr>
            <w:tcW w:w="940" w:type="dxa"/>
            <w:tcBorders>
              <w:bottom w:val="single" w:sz="8" w:space="0" w:color="auto"/>
              <w:right w:val="single" w:sz="8" w:space="0" w:color="auto"/>
            </w:tcBorders>
            <w:vAlign w:val="bottom"/>
          </w:tcPr>
          <w:p w14:paraId="5722183B" w14:textId="77777777" w:rsidR="00941E20" w:rsidRDefault="00941E20" w:rsidP="00817E9B">
            <w:pPr>
              <w:rPr>
                <w:sz w:val="18"/>
                <w:szCs w:val="18"/>
              </w:rPr>
            </w:pPr>
          </w:p>
        </w:tc>
        <w:tc>
          <w:tcPr>
            <w:tcW w:w="880" w:type="dxa"/>
            <w:tcBorders>
              <w:bottom w:val="single" w:sz="8" w:space="0" w:color="auto"/>
            </w:tcBorders>
            <w:vAlign w:val="bottom"/>
          </w:tcPr>
          <w:p w14:paraId="520872B6"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2925A3CF"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40A010F"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ED77384"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1A776B5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25DC10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1C2C38C" w14:textId="77777777" w:rsidR="00941E20" w:rsidRDefault="00941E20" w:rsidP="00817E9B">
            <w:pPr>
              <w:rPr>
                <w:sz w:val="18"/>
                <w:szCs w:val="18"/>
              </w:rPr>
            </w:pPr>
          </w:p>
        </w:tc>
      </w:tr>
      <w:tr w:rsidR="00941E20" w14:paraId="151CA133" w14:textId="77777777" w:rsidTr="00817E9B">
        <w:trPr>
          <w:trHeight w:val="232"/>
        </w:trPr>
        <w:tc>
          <w:tcPr>
            <w:tcW w:w="2300" w:type="dxa"/>
            <w:tcBorders>
              <w:left w:val="single" w:sz="8" w:space="0" w:color="auto"/>
              <w:right w:val="single" w:sz="8" w:space="0" w:color="auto"/>
            </w:tcBorders>
            <w:vAlign w:val="bottom"/>
          </w:tcPr>
          <w:p w14:paraId="2F3A03D9" w14:textId="77777777" w:rsidR="00941E20" w:rsidRDefault="00941E20" w:rsidP="00817E9B">
            <w:pPr>
              <w:ind w:left="40"/>
              <w:rPr>
                <w:sz w:val="20"/>
                <w:szCs w:val="20"/>
              </w:rPr>
            </w:pPr>
            <w:r>
              <w:rPr>
                <w:rFonts w:ascii="Arial" w:eastAsia="Arial" w:hAnsi="Arial" w:cs="Arial"/>
                <w:sz w:val="16"/>
                <w:szCs w:val="16"/>
              </w:rPr>
              <w:t>STR.MARASESTI-ASF.(L=2</w:t>
            </w:r>
          </w:p>
        </w:tc>
        <w:tc>
          <w:tcPr>
            <w:tcW w:w="940" w:type="dxa"/>
            <w:tcBorders>
              <w:right w:val="single" w:sz="8" w:space="0" w:color="auto"/>
            </w:tcBorders>
            <w:vAlign w:val="bottom"/>
          </w:tcPr>
          <w:p w14:paraId="5FB259CC" w14:textId="77777777" w:rsidR="00941E20" w:rsidRDefault="00941E20" w:rsidP="00817E9B">
            <w:pPr>
              <w:ind w:left="20"/>
              <w:rPr>
                <w:sz w:val="20"/>
                <w:szCs w:val="20"/>
              </w:rPr>
            </w:pPr>
            <w:r>
              <w:rPr>
                <w:rFonts w:ascii="Arial" w:eastAsia="Arial" w:hAnsi="Arial" w:cs="Arial"/>
                <w:sz w:val="16"/>
                <w:szCs w:val="16"/>
              </w:rPr>
              <w:t>888</w:t>
            </w:r>
          </w:p>
        </w:tc>
        <w:tc>
          <w:tcPr>
            <w:tcW w:w="1000" w:type="dxa"/>
            <w:gridSpan w:val="2"/>
            <w:tcBorders>
              <w:right w:val="single" w:sz="8" w:space="0" w:color="auto"/>
            </w:tcBorders>
            <w:vAlign w:val="bottom"/>
          </w:tcPr>
          <w:p w14:paraId="582BC944"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2D50D99"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2775C87"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18259EDB"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64BFC0A" w14:textId="77777777" w:rsidR="00941E20" w:rsidRDefault="00941E20" w:rsidP="00817E9B">
            <w:pPr>
              <w:jc w:val="right"/>
              <w:rPr>
                <w:sz w:val="20"/>
                <w:szCs w:val="20"/>
              </w:rPr>
            </w:pPr>
            <w:r>
              <w:rPr>
                <w:rFonts w:ascii="Arial" w:eastAsia="Arial" w:hAnsi="Arial" w:cs="Arial"/>
                <w:sz w:val="16"/>
                <w:szCs w:val="16"/>
              </w:rPr>
              <w:t>39,00</w:t>
            </w:r>
          </w:p>
        </w:tc>
        <w:tc>
          <w:tcPr>
            <w:tcW w:w="1440" w:type="dxa"/>
            <w:tcBorders>
              <w:right w:val="single" w:sz="8" w:space="0" w:color="auto"/>
            </w:tcBorders>
            <w:vAlign w:val="bottom"/>
          </w:tcPr>
          <w:p w14:paraId="5C110C95" w14:textId="77777777" w:rsidR="00941E20" w:rsidRDefault="00941E20" w:rsidP="00817E9B">
            <w:pPr>
              <w:jc w:val="right"/>
              <w:rPr>
                <w:sz w:val="20"/>
                <w:szCs w:val="20"/>
              </w:rPr>
            </w:pPr>
            <w:r>
              <w:rPr>
                <w:rFonts w:ascii="Arial" w:eastAsia="Arial" w:hAnsi="Arial" w:cs="Arial"/>
                <w:sz w:val="16"/>
                <w:szCs w:val="16"/>
              </w:rPr>
              <w:t>39,00</w:t>
            </w:r>
          </w:p>
        </w:tc>
      </w:tr>
      <w:tr w:rsidR="00941E20" w14:paraId="47BEF15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660D8AE" w14:textId="77777777" w:rsidR="00941E20" w:rsidRDefault="00941E20" w:rsidP="00817E9B">
            <w:pPr>
              <w:ind w:left="40"/>
              <w:rPr>
                <w:sz w:val="20"/>
                <w:szCs w:val="20"/>
              </w:rPr>
            </w:pPr>
            <w:r>
              <w:rPr>
                <w:rFonts w:ascii="Arial" w:eastAsia="Arial" w:hAnsi="Arial" w:cs="Arial"/>
                <w:sz w:val="16"/>
                <w:szCs w:val="16"/>
              </w:rPr>
              <w:t>16M,l=6.4)</w:t>
            </w:r>
          </w:p>
        </w:tc>
        <w:tc>
          <w:tcPr>
            <w:tcW w:w="940" w:type="dxa"/>
            <w:tcBorders>
              <w:bottom w:val="single" w:sz="8" w:space="0" w:color="auto"/>
              <w:right w:val="single" w:sz="8" w:space="0" w:color="auto"/>
            </w:tcBorders>
            <w:vAlign w:val="bottom"/>
          </w:tcPr>
          <w:p w14:paraId="4C6532B3" w14:textId="77777777" w:rsidR="00941E20" w:rsidRDefault="00941E20" w:rsidP="00817E9B">
            <w:pPr>
              <w:rPr>
                <w:sz w:val="18"/>
                <w:szCs w:val="18"/>
              </w:rPr>
            </w:pPr>
          </w:p>
        </w:tc>
        <w:tc>
          <w:tcPr>
            <w:tcW w:w="880" w:type="dxa"/>
            <w:tcBorders>
              <w:bottom w:val="single" w:sz="8" w:space="0" w:color="auto"/>
            </w:tcBorders>
            <w:vAlign w:val="bottom"/>
          </w:tcPr>
          <w:p w14:paraId="6156CC4D"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59E8868E"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87ED498"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4AEB159"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7CD66CE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91D0EB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ACA8E38" w14:textId="77777777" w:rsidR="00941E20" w:rsidRDefault="00941E20" w:rsidP="00817E9B">
            <w:pPr>
              <w:rPr>
                <w:sz w:val="18"/>
                <w:szCs w:val="18"/>
              </w:rPr>
            </w:pPr>
          </w:p>
        </w:tc>
      </w:tr>
      <w:tr w:rsidR="00941E20" w14:paraId="12CDA036" w14:textId="77777777" w:rsidTr="00817E9B">
        <w:trPr>
          <w:trHeight w:val="232"/>
        </w:trPr>
        <w:tc>
          <w:tcPr>
            <w:tcW w:w="2300" w:type="dxa"/>
            <w:tcBorders>
              <w:left w:val="single" w:sz="8" w:space="0" w:color="auto"/>
              <w:right w:val="single" w:sz="8" w:space="0" w:color="auto"/>
            </w:tcBorders>
            <w:vAlign w:val="bottom"/>
          </w:tcPr>
          <w:p w14:paraId="033D0E71" w14:textId="77777777" w:rsidR="00941E20" w:rsidRDefault="00941E20" w:rsidP="00817E9B">
            <w:pPr>
              <w:ind w:left="40"/>
              <w:rPr>
                <w:sz w:val="20"/>
                <w:szCs w:val="20"/>
              </w:rPr>
            </w:pPr>
            <w:r>
              <w:rPr>
                <w:rFonts w:ascii="Arial" w:eastAsia="Arial" w:hAnsi="Arial" w:cs="Arial"/>
                <w:sz w:val="16"/>
                <w:szCs w:val="16"/>
              </w:rPr>
              <w:t>STR.MARASTI-ASF.(L=354</w:t>
            </w:r>
          </w:p>
        </w:tc>
        <w:tc>
          <w:tcPr>
            <w:tcW w:w="940" w:type="dxa"/>
            <w:tcBorders>
              <w:right w:val="single" w:sz="8" w:space="0" w:color="auto"/>
            </w:tcBorders>
            <w:vAlign w:val="bottom"/>
          </w:tcPr>
          <w:p w14:paraId="585FC03E" w14:textId="77777777" w:rsidR="00941E20" w:rsidRDefault="00941E20" w:rsidP="00817E9B">
            <w:pPr>
              <w:ind w:left="20"/>
              <w:rPr>
                <w:sz w:val="20"/>
                <w:szCs w:val="20"/>
              </w:rPr>
            </w:pPr>
            <w:r>
              <w:rPr>
                <w:rFonts w:ascii="Arial" w:eastAsia="Arial" w:hAnsi="Arial" w:cs="Arial"/>
                <w:sz w:val="16"/>
                <w:szCs w:val="16"/>
              </w:rPr>
              <w:t>889</w:t>
            </w:r>
          </w:p>
        </w:tc>
        <w:tc>
          <w:tcPr>
            <w:tcW w:w="1000" w:type="dxa"/>
            <w:gridSpan w:val="2"/>
            <w:tcBorders>
              <w:right w:val="single" w:sz="8" w:space="0" w:color="auto"/>
            </w:tcBorders>
            <w:vAlign w:val="bottom"/>
          </w:tcPr>
          <w:p w14:paraId="6C5EF765"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245CB9D"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AA10B7F"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F42C93A"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02E717D" w14:textId="77777777" w:rsidR="00941E20" w:rsidRDefault="00941E20" w:rsidP="00817E9B">
            <w:pPr>
              <w:jc w:val="right"/>
              <w:rPr>
                <w:sz w:val="20"/>
                <w:szCs w:val="20"/>
              </w:rPr>
            </w:pPr>
            <w:r>
              <w:rPr>
                <w:rFonts w:ascii="Arial" w:eastAsia="Arial" w:hAnsi="Arial" w:cs="Arial"/>
                <w:sz w:val="16"/>
                <w:szCs w:val="16"/>
              </w:rPr>
              <w:t>63,00</w:t>
            </w:r>
          </w:p>
        </w:tc>
        <w:tc>
          <w:tcPr>
            <w:tcW w:w="1440" w:type="dxa"/>
            <w:tcBorders>
              <w:right w:val="single" w:sz="8" w:space="0" w:color="auto"/>
            </w:tcBorders>
            <w:vAlign w:val="bottom"/>
          </w:tcPr>
          <w:p w14:paraId="00C4A3D4" w14:textId="77777777" w:rsidR="00941E20" w:rsidRDefault="00941E20" w:rsidP="00817E9B">
            <w:pPr>
              <w:jc w:val="right"/>
              <w:rPr>
                <w:sz w:val="20"/>
                <w:szCs w:val="20"/>
              </w:rPr>
            </w:pPr>
            <w:r>
              <w:rPr>
                <w:rFonts w:ascii="Arial" w:eastAsia="Arial" w:hAnsi="Arial" w:cs="Arial"/>
                <w:sz w:val="16"/>
                <w:szCs w:val="16"/>
              </w:rPr>
              <w:t>63,00</w:t>
            </w:r>
          </w:p>
        </w:tc>
      </w:tr>
      <w:tr w:rsidR="00941E20" w14:paraId="1FDCDFA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587E0D3" w14:textId="77777777" w:rsidR="00941E20" w:rsidRDefault="00941E20" w:rsidP="00817E9B">
            <w:pPr>
              <w:ind w:left="40"/>
              <w:rPr>
                <w:sz w:val="20"/>
                <w:szCs w:val="20"/>
              </w:rPr>
            </w:pPr>
            <w:r>
              <w:rPr>
                <w:rFonts w:ascii="Arial" w:eastAsia="Arial" w:hAnsi="Arial" w:cs="Arial"/>
                <w:sz w:val="16"/>
                <w:szCs w:val="16"/>
              </w:rPr>
              <w:t>M,l=6.4M)</w:t>
            </w:r>
          </w:p>
        </w:tc>
        <w:tc>
          <w:tcPr>
            <w:tcW w:w="940" w:type="dxa"/>
            <w:tcBorders>
              <w:bottom w:val="single" w:sz="8" w:space="0" w:color="auto"/>
              <w:right w:val="single" w:sz="8" w:space="0" w:color="auto"/>
            </w:tcBorders>
            <w:vAlign w:val="bottom"/>
          </w:tcPr>
          <w:p w14:paraId="78C9069B" w14:textId="77777777" w:rsidR="00941E20" w:rsidRDefault="00941E20" w:rsidP="00817E9B">
            <w:pPr>
              <w:rPr>
                <w:sz w:val="18"/>
                <w:szCs w:val="18"/>
              </w:rPr>
            </w:pPr>
          </w:p>
        </w:tc>
        <w:tc>
          <w:tcPr>
            <w:tcW w:w="880" w:type="dxa"/>
            <w:tcBorders>
              <w:bottom w:val="single" w:sz="8" w:space="0" w:color="auto"/>
            </w:tcBorders>
            <w:vAlign w:val="bottom"/>
          </w:tcPr>
          <w:p w14:paraId="530F6BF5"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11AD7564"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67D3992"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D167160"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710859D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86AC75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36E7720" w14:textId="77777777" w:rsidR="00941E20" w:rsidRDefault="00941E20" w:rsidP="00817E9B">
            <w:pPr>
              <w:rPr>
                <w:sz w:val="18"/>
                <w:szCs w:val="18"/>
              </w:rPr>
            </w:pPr>
          </w:p>
        </w:tc>
      </w:tr>
      <w:tr w:rsidR="00941E20" w14:paraId="1A5A6824" w14:textId="77777777" w:rsidTr="00817E9B">
        <w:trPr>
          <w:trHeight w:val="232"/>
        </w:trPr>
        <w:tc>
          <w:tcPr>
            <w:tcW w:w="2300" w:type="dxa"/>
            <w:tcBorders>
              <w:left w:val="single" w:sz="8" w:space="0" w:color="auto"/>
              <w:right w:val="single" w:sz="8" w:space="0" w:color="auto"/>
            </w:tcBorders>
            <w:vAlign w:val="bottom"/>
          </w:tcPr>
          <w:p w14:paraId="777C6852" w14:textId="77777777" w:rsidR="00941E20" w:rsidRDefault="00941E20" w:rsidP="00817E9B">
            <w:pPr>
              <w:ind w:left="40"/>
              <w:rPr>
                <w:sz w:val="20"/>
                <w:szCs w:val="20"/>
              </w:rPr>
            </w:pPr>
            <w:r>
              <w:rPr>
                <w:rFonts w:ascii="Arial" w:eastAsia="Arial" w:hAnsi="Arial" w:cs="Arial"/>
                <w:sz w:val="16"/>
                <w:szCs w:val="16"/>
              </w:rPr>
              <w:t>STR.MARTISORULUI-ASF.(</w:t>
            </w:r>
          </w:p>
        </w:tc>
        <w:tc>
          <w:tcPr>
            <w:tcW w:w="940" w:type="dxa"/>
            <w:tcBorders>
              <w:right w:val="single" w:sz="8" w:space="0" w:color="auto"/>
            </w:tcBorders>
            <w:vAlign w:val="bottom"/>
          </w:tcPr>
          <w:p w14:paraId="7ABB1882" w14:textId="77777777" w:rsidR="00941E20" w:rsidRDefault="00941E20" w:rsidP="00817E9B">
            <w:pPr>
              <w:ind w:left="20"/>
              <w:rPr>
                <w:sz w:val="20"/>
                <w:szCs w:val="20"/>
              </w:rPr>
            </w:pPr>
            <w:r>
              <w:rPr>
                <w:rFonts w:ascii="Arial" w:eastAsia="Arial" w:hAnsi="Arial" w:cs="Arial"/>
                <w:sz w:val="16"/>
                <w:szCs w:val="16"/>
              </w:rPr>
              <w:t>898</w:t>
            </w:r>
          </w:p>
        </w:tc>
        <w:tc>
          <w:tcPr>
            <w:tcW w:w="1000" w:type="dxa"/>
            <w:gridSpan w:val="2"/>
            <w:tcBorders>
              <w:right w:val="single" w:sz="8" w:space="0" w:color="auto"/>
            </w:tcBorders>
            <w:vAlign w:val="bottom"/>
          </w:tcPr>
          <w:p w14:paraId="76A823D7"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B73EF9C"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9BBFAEE"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B964C55"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FFB4AD9" w14:textId="77777777" w:rsidR="00941E20" w:rsidRDefault="00941E20" w:rsidP="00817E9B">
            <w:pPr>
              <w:jc w:val="right"/>
              <w:rPr>
                <w:sz w:val="20"/>
                <w:szCs w:val="20"/>
              </w:rPr>
            </w:pPr>
            <w:r>
              <w:rPr>
                <w:rFonts w:ascii="Arial" w:eastAsia="Arial" w:hAnsi="Arial" w:cs="Arial"/>
                <w:sz w:val="16"/>
                <w:szCs w:val="16"/>
              </w:rPr>
              <w:t>61.234,00</w:t>
            </w:r>
          </w:p>
        </w:tc>
        <w:tc>
          <w:tcPr>
            <w:tcW w:w="1440" w:type="dxa"/>
            <w:tcBorders>
              <w:right w:val="single" w:sz="8" w:space="0" w:color="auto"/>
            </w:tcBorders>
            <w:vAlign w:val="bottom"/>
          </w:tcPr>
          <w:p w14:paraId="567324DF" w14:textId="77777777" w:rsidR="00941E20" w:rsidRDefault="00941E20" w:rsidP="00817E9B">
            <w:pPr>
              <w:jc w:val="right"/>
              <w:rPr>
                <w:sz w:val="20"/>
                <w:szCs w:val="20"/>
              </w:rPr>
            </w:pPr>
            <w:r>
              <w:rPr>
                <w:rFonts w:ascii="Arial" w:eastAsia="Arial" w:hAnsi="Arial" w:cs="Arial"/>
                <w:sz w:val="16"/>
                <w:szCs w:val="16"/>
              </w:rPr>
              <w:t>61.234,00</w:t>
            </w:r>
          </w:p>
        </w:tc>
      </w:tr>
      <w:tr w:rsidR="00941E20" w14:paraId="426397A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959DA7D" w14:textId="77777777" w:rsidR="00941E20" w:rsidRDefault="00941E20" w:rsidP="00817E9B">
            <w:pPr>
              <w:ind w:left="40"/>
              <w:rPr>
                <w:sz w:val="20"/>
                <w:szCs w:val="20"/>
              </w:rPr>
            </w:pPr>
            <w:r>
              <w:rPr>
                <w:rFonts w:ascii="Arial" w:eastAsia="Arial" w:hAnsi="Arial" w:cs="Arial"/>
                <w:sz w:val="16"/>
                <w:szCs w:val="16"/>
              </w:rPr>
              <w:t>L=260M)</w:t>
            </w:r>
          </w:p>
        </w:tc>
        <w:tc>
          <w:tcPr>
            <w:tcW w:w="940" w:type="dxa"/>
            <w:tcBorders>
              <w:bottom w:val="single" w:sz="8" w:space="0" w:color="auto"/>
              <w:right w:val="single" w:sz="8" w:space="0" w:color="auto"/>
            </w:tcBorders>
            <w:vAlign w:val="bottom"/>
          </w:tcPr>
          <w:p w14:paraId="271FA3BC" w14:textId="77777777" w:rsidR="00941E20" w:rsidRDefault="00941E20" w:rsidP="00817E9B">
            <w:pPr>
              <w:rPr>
                <w:sz w:val="18"/>
                <w:szCs w:val="18"/>
              </w:rPr>
            </w:pPr>
          </w:p>
        </w:tc>
        <w:tc>
          <w:tcPr>
            <w:tcW w:w="880" w:type="dxa"/>
            <w:tcBorders>
              <w:bottom w:val="single" w:sz="8" w:space="0" w:color="auto"/>
            </w:tcBorders>
            <w:vAlign w:val="bottom"/>
          </w:tcPr>
          <w:p w14:paraId="03D9313A"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E422DF3"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BE99FBE"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CA1F50C"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0C42899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FA5B44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302181B" w14:textId="77777777" w:rsidR="00941E20" w:rsidRDefault="00941E20" w:rsidP="00817E9B">
            <w:pPr>
              <w:rPr>
                <w:sz w:val="18"/>
                <w:szCs w:val="18"/>
              </w:rPr>
            </w:pPr>
          </w:p>
        </w:tc>
      </w:tr>
      <w:tr w:rsidR="00941E20" w14:paraId="583D8540" w14:textId="77777777" w:rsidTr="00817E9B">
        <w:trPr>
          <w:trHeight w:val="232"/>
        </w:trPr>
        <w:tc>
          <w:tcPr>
            <w:tcW w:w="2300" w:type="dxa"/>
            <w:tcBorders>
              <w:left w:val="single" w:sz="8" w:space="0" w:color="auto"/>
              <w:right w:val="single" w:sz="8" w:space="0" w:color="auto"/>
            </w:tcBorders>
            <w:vAlign w:val="bottom"/>
          </w:tcPr>
          <w:p w14:paraId="01BDC554" w14:textId="77777777" w:rsidR="00941E20" w:rsidRDefault="00941E20" w:rsidP="00817E9B">
            <w:pPr>
              <w:ind w:left="40"/>
              <w:rPr>
                <w:sz w:val="20"/>
                <w:szCs w:val="20"/>
              </w:rPr>
            </w:pPr>
            <w:r>
              <w:rPr>
                <w:rFonts w:ascii="Arial" w:eastAsia="Arial" w:hAnsi="Arial" w:cs="Arial"/>
                <w:sz w:val="16"/>
                <w:szCs w:val="16"/>
              </w:rPr>
              <w:t>STR.MESTEACAN-IMP.(L=</w:t>
            </w:r>
          </w:p>
        </w:tc>
        <w:tc>
          <w:tcPr>
            <w:tcW w:w="940" w:type="dxa"/>
            <w:tcBorders>
              <w:right w:val="single" w:sz="8" w:space="0" w:color="auto"/>
            </w:tcBorders>
            <w:vAlign w:val="bottom"/>
          </w:tcPr>
          <w:p w14:paraId="6847CAF4" w14:textId="77777777" w:rsidR="00941E20" w:rsidRDefault="00941E20" w:rsidP="00817E9B">
            <w:pPr>
              <w:ind w:left="20"/>
              <w:rPr>
                <w:sz w:val="20"/>
                <w:szCs w:val="20"/>
              </w:rPr>
            </w:pPr>
            <w:r>
              <w:rPr>
                <w:rFonts w:ascii="Arial" w:eastAsia="Arial" w:hAnsi="Arial" w:cs="Arial"/>
                <w:sz w:val="16"/>
                <w:szCs w:val="16"/>
              </w:rPr>
              <w:t>1020</w:t>
            </w:r>
          </w:p>
        </w:tc>
        <w:tc>
          <w:tcPr>
            <w:tcW w:w="1000" w:type="dxa"/>
            <w:gridSpan w:val="2"/>
            <w:tcBorders>
              <w:right w:val="single" w:sz="8" w:space="0" w:color="auto"/>
            </w:tcBorders>
            <w:vAlign w:val="bottom"/>
          </w:tcPr>
          <w:p w14:paraId="2541EFA0"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D9296B4"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BAC5F78"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ED73D9D"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2635A4B" w14:textId="77777777" w:rsidR="00941E20" w:rsidRDefault="00941E20" w:rsidP="00817E9B">
            <w:pPr>
              <w:jc w:val="right"/>
              <w:rPr>
                <w:sz w:val="20"/>
                <w:szCs w:val="20"/>
              </w:rPr>
            </w:pPr>
            <w:r>
              <w:rPr>
                <w:rFonts w:ascii="Arial" w:eastAsia="Arial" w:hAnsi="Arial" w:cs="Arial"/>
                <w:sz w:val="16"/>
                <w:szCs w:val="16"/>
              </w:rPr>
              <w:t>22,00</w:t>
            </w:r>
          </w:p>
        </w:tc>
        <w:tc>
          <w:tcPr>
            <w:tcW w:w="1440" w:type="dxa"/>
            <w:tcBorders>
              <w:right w:val="single" w:sz="8" w:space="0" w:color="auto"/>
            </w:tcBorders>
            <w:vAlign w:val="bottom"/>
          </w:tcPr>
          <w:p w14:paraId="688BDA2B" w14:textId="77777777" w:rsidR="00941E20" w:rsidRDefault="00941E20" w:rsidP="00817E9B">
            <w:pPr>
              <w:jc w:val="right"/>
              <w:rPr>
                <w:sz w:val="20"/>
                <w:szCs w:val="20"/>
              </w:rPr>
            </w:pPr>
            <w:r>
              <w:rPr>
                <w:rFonts w:ascii="Arial" w:eastAsia="Arial" w:hAnsi="Arial" w:cs="Arial"/>
                <w:sz w:val="16"/>
                <w:szCs w:val="16"/>
              </w:rPr>
              <w:t>22,00</w:t>
            </w:r>
          </w:p>
        </w:tc>
      </w:tr>
      <w:tr w:rsidR="00941E20" w14:paraId="30DEEAE0"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B2DDC17" w14:textId="77777777" w:rsidR="00941E20" w:rsidRDefault="00941E20" w:rsidP="00817E9B">
            <w:pPr>
              <w:ind w:left="40"/>
              <w:rPr>
                <w:sz w:val="20"/>
                <w:szCs w:val="20"/>
              </w:rPr>
            </w:pPr>
            <w:r>
              <w:rPr>
                <w:rFonts w:ascii="Arial" w:eastAsia="Arial" w:hAnsi="Arial" w:cs="Arial"/>
                <w:sz w:val="16"/>
                <w:szCs w:val="16"/>
              </w:rPr>
              <w:t>434M,l=6M)</w:t>
            </w:r>
          </w:p>
        </w:tc>
        <w:tc>
          <w:tcPr>
            <w:tcW w:w="940" w:type="dxa"/>
            <w:tcBorders>
              <w:bottom w:val="single" w:sz="8" w:space="0" w:color="auto"/>
              <w:right w:val="single" w:sz="8" w:space="0" w:color="auto"/>
            </w:tcBorders>
            <w:vAlign w:val="bottom"/>
          </w:tcPr>
          <w:p w14:paraId="39613127" w14:textId="77777777" w:rsidR="00941E20" w:rsidRDefault="00941E20" w:rsidP="00817E9B">
            <w:pPr>
              <w:rPr>
                <w:sz w:val="18"/>
                <w:szCs w:val="18"/>
              </w:rPr>
            </w:pPr>
          </w:p>
        </w:tc>
        <w:tc>
          <w:tcPr>
            <w:tcW w:w="880" w:type="dxa"/>
            <w:tcBorders>
              <w:bottom w:val="single" w:sz="8" w:space="0" w:color="auto"/>
            </w:tcBorders>
            <w:vAlign w:val="bottom"/>
          </w:tcPr>
          <w:p w14:paraId="60A773FE"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1319B46A"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C2AF184"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68038D4"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3011221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C55969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A7FB8BD" w14:textId="77777777" w:rsidR="00941E20" w:rsidRDefault="00941E20" w:rsidP="00817E9B">
            <w:pPr>
              <w:rPr>
                <w:sz w:val="18"/>
                <w:szCs w:val="18"/>
              </w:rPr>
            </w:pPr>
          </w:p>
        </w:tc>
      </w:tr>
      <w:tr w:rsidR="00941E20" w14:paraId="31D86829" w14:textId="77777777" w:rsidTr="00817E9B">
        <w:trPr>
          <w:trHeight w:val="232"/>
        </w:trPr>
        <w:tc>
          <w:tcPr>
            <w:tcW w:w="2300" w:type="dxa"/>
            <w:tcBorders>
              <w:left w:val="single" w:sz="8" w:space="0" w:color="auto"/>
              <w:right w:val="single" w:sz="8" w:space="0" w:color="auto"/>
            </w:tcBorders>
            <w:vAlign w:val="bottom"/>
          </w:tcPr>
          <w:p w14:paraId="72E56066" w14:textId="77777777" w:rsidR="00941E20" w:rsidRDefault="00941E20" w:rsidP="00817E9B">
            <w:pPr>
              <w:ind w:left="40"/>
              <w:rPr>
                <w:sz w:val="20"/>
                <w:szCs w:val="20"/>
              </w:rPr>
            </w:pPr>
            <w:r>
              <w:rPr>
                <w:rFonts w:ascii="Arial" w:eastAsia="Arial" w:hAnsi="Arial" w:cs="Arial"/>
                <w:sz w:val="16"/>
                <w:szCs w:val="16"/>
              </w:rPr>
              <w:t>STR.MESTECANIS-IMP.(L=</w:t>
            </w:r>
          </w:p>
        </w:tc>
        <w:tc>
          <w:tcPr>
            <w:tcW w:w="940" w:type="dxa"/>
            <w:tcBorders>
              <w:right w:val="single" w:sz="8" w:space="0" w:color="auto"/>
            </w:tcBorders>
            <w:vAlign w:val="bottom"/>
          </w:tcPr>
          <w:p w14:paraId="64B01EC4" w14:textId="77777777" w:rsidR="00941E20" w:rsidRDefault="00941E20" w:rsidP="00817E9B">
            <w:pPr>
              <w:ind w:left="20"/>
              <w:rPr>
                <w:sz w:val="20"/>
                <w:szCs w:val="20"/>
              </w:rPr>
            </w:pPr>
            <w:r>
              <w:rPr>
                <w:rFonts w:ascii="Arial" w:eastAsia="Arial" w:hAnsi="Arial" w:cs="Arial"/>
                <w:sz w:val="16"/>
                <w:szCs w:val="16"/>
              </w:rPr>
              <w:t>1004</w:t>
            </w:r>
          </w:p>
        </w:tc>
        <w:tc>
          <w:tcPr>
            <w:tcW w:w="1000" w:type="dxa"/>
            <w:gridSpan w:val="2"/>
            <w:tcBorders>
              <w:right w:val="single" w:sz="8" w:space="0" w:color="auto"/>
            </w:tcBorders>
            <w:vAlign w:val="bottom"/>
          </w:tcPr>
          <w:p w14:paraId="53992CD4"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3659A2DF"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7CA2765"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11561421"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E4EDF93" w14:textId="77777777" w:rsidR="00941E20" w:rsidRDefault="00941E20" w:rsidP="00817E9B">
            <w:pPr>
              <w:jc w:val="right"/>
              <w:rPr>
                <w:sz w:val="20"/>
                <w:szCs w:val="20"/>
              </w:rPr>
            </w:pPr>
            <w:r>
              <w:rPr>
                <w:rFonts w:ascii="Arial" w:eastAsia="Arial" w:hAnsi="Arial" w:cs="Arial"/>
                <w:sz w:val="16"/>
                <w:szCs w:val="16"/>
              </w:rPr>
              <w:t>4,00</w:t>
            </w:r>
          </w:p>
        </w:tc>
        <w:tc>
          <w:tcPr>
            <w:tcW w:w="1440" w:type="dxa"/>
            <w:tcBorders>
              <w:right w:val="single" w:sz="8" w:space="0" w:color="auto"/>
            </w:tcBorders>
            <w:vAlign w:val="bottom"/>
          </w:tcPr>
          <w:p w14:paraId="22E3DCFA" w14:textId="77777777" w:rsidR="00941E20" w:rsidRDefault="00941E20" w:rsidP="00817E9B">
            <w:pPr>
              <w:jc w:val="right"/>
              <w:rPr>
                <w:sz w:val="20"/>
                <w:szCs w:val="20"/>
              </w:rPr>
            </w:pPr>
            <w:r>
              <w:rPr>
                <w:rFonts w:ascii="Arial" w:eastAsia="Arial" w:hAnsi="Arial" w:cs="Arial"/>
                <w:sz w:val="16"/>
                <w:szCs w:val="16"/>
              </w:rPr>
              <w:t>4,00</w:t>
            </w:r>
          </w:p>
        </w:tc>
      </w:tr>
      <w:tr w:rsidR="00941E20" w14:paraId="374CC1B2"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620BD24" w14:textId="77777777" w:rsidR="00941E20" w:rsidRDefault="00941E20" w:rsidP="00817E9B">
            <w:pPr>
              <w:ind w:left="40"/>
              <w:rPr>
                <w:sz w:val="20"/>
                <w:szCs w:val="20"/>
              </w:rPr>
            </w:pPr>
            <w:r>
              <w:rPr>
                <w:rFonts w:ascii="Arial" w:eastAsia="Arial" w:hAnsi="Arial" w:cs="Arial"/>
                <w:sz w:val="16"/>
                <w:szCs w:val="16"/>
              </w:rPr>
              <w:t>90M,l=5M)</w:t>
            </w:r>
          </w:p>
        </w:tc>
        <w:tc>
          <w:tcPr>
            <w:tcW w:w="940" w:type="dxa"/>
            <w:tcBorders>
              <w:bottom w:val="single" w:sz="8" w:space="0" w:color="auto"/>
              <w:right w:val="single" w:sz="8" w:space="0" w:color="auto"/>
            </w:tcBorders>
            <w:vAlign w:val="bottom"/>
          </w:tcPr>
          <w:p w14:paraId="4104FC86" w14:textId="77777777" w:rsidR="00941E20" w:rsidRDefault="00941E20" w:rsidP="00817E9B">
            <w:pPr>
              <w:rPr>
                <w:sz w:val="18"/>
                <w:szCs w:val="18"/>
              </w:rPr>
            </w:pPr>
          </w:p>
        </w:tc>
        <w:tc>
          <w:tcPr>
            <w:tcW w:w="880" w:type="dxa"/>
            <w:tcBorders>
              <w:bottom w:val="single" w:sz="8" w:space="0" w:color="auto"/>
            </w:tcBorders>
            <w:vAlign w:val="bottom"/>
          </w:tcPr>
          <w:p w14:paraId="7758707A"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16DFE352"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62082F4"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84C8D07"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3BCB1CD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A1E08A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D3F7A89" w14:textId="77777777" w:rsidR="00941E20" w:rsidRDefault="00941E20" w:rsidP="00817E9B">
            <w:pPr>
              <w:rPr>
                <w:sz w:val="18"/>
                <w:szCs w:val="18"/>
              </w:rPr>
            </w:pPr>
          </w:p>
        </w:tc>
      </w:tr>
      <w:tr w:rsidR="00941E20" w14:paraId="6ADED38C" w14:textId="77777777" w:rsidTr="00817E9B">
        <w:trPr>
          <w:trHeight w:val="232"/>
        </w:trPr>
        <w:tc>
          <w:tcPr>
            <w:tcW w:w="2300" w:type="dxa"/>
            <w:tcBorders>
              <w:left w:val="single" w:sz="8" w:space="0" w:color="auto"/>
              <w:right w:val="single" w:sz="8" w:space="0" w:color="auto"/>
            </w:tcBorders>
            <w:vAlign w:val="bottom"/>
          </w:tcPr>
          <w:p w14:paraId="16AFA11C" w14:textId="77777777" w:rsidR="00941E20" w:rsidRDefault="00941E20" w:rsidP="00817E9B">
            <w:pPr>
              <w:ind w:left="40"/>
              <w:rPr>
                <w:sz w:val="20"/>
                <w:szCs w:val="20"/>
              </w:rPr>
            </w:pPr>
            <w:r>
              <w:rPr>
                <w:rFonts w:ascii="Arial" w:eastAsia="Arial" w:hAnsi="Arial" w:cs="Arial"/>
                <w:sz w:val="16"/>
                <w:szCs w:val="16"/>
              </w:rPr>
              <w:t>STR.MICA-ASF.(L=156,l=6.</w:t>
            </w:r>
          </w:p>
        </w:tc>
        <w:tc>
          <w:tcPr>
            <w:tcW w:w="940" w:type="dxa"/>
            <w:tcBorders>
              <w:right w:val="single" w:sz="8" w:space="0" w:color="auto"/>
            </w:tcBorders>
            <w:vAlign w:val="bottom"/>
          </w:tcPr>
          <w:p w14:paraId="6AC461AC" w14:textId="77777777" w:rsidR="00941E20" w:rsidRDefault="00941E20" w:rsidP="00817E9B">
            <w:pPr>
              <w:ind w:left="20"/>
              <w:rPr>
                <w:sz w:val="20"/>
                <w:szCs w:val="20"/>
              </w:rPr>
            </w:pPr>
            <w:r>
              <w:rPr>
                <w:rFonts w:ascii="Arial" w:eastAsia="Arial" w:hAnsi="Arial" w:cs="Arial"/>
                <w:sz w:val="16"/>
                <w:szCs w:val="16"/>
              </w:rPr>
              <w:t>893</w:t>
            </w:r>
          </w:p>
        </w:tc>
        <w:tc>
          <w:tcPr>
            <w:tcW w:w="880" w:type="dxa"/>
            <w:vAlign w:val="bottom"/>
          </w:tcPr>
          <w:p w14:paraId="0AE3EDA9"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65212EB4"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4509A614"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E351C51"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768C1B1A"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7F89FD1" w14:textId="77777777" w:rsidR="00941E20" w:rsidRDefault="00941E20" w:rsidP="00817E9B">
            <w:pPr>
              <w:jc w:val="right"/>
              <w:rPr>
                <w:sz w:val="20"/>
                <w:szCs w:val="20"/>
              </w:rPr>
            </w:pPr>
            <w:r>
              <w:rPr>
                <w:rFonts w:ascii="Arial" w:eastAsia="Arial" w:hAnsi="Arial" w:cs="Arial"/>
                <w:sz w:val="16"/>
                <w:szCs w:val="16"/>
              </w:rPr>
              <w:t>28,00</w:t>
            </w:r>
          </w:p>
        </w:tc>
        <w:tc>
          <w:tcPr>
            <w:tcW w:w="1440" w:type="dxa"/>
            <w:tcBorders>
              <w:right w:val="single" w:sz="8" w:space="0" w:color="auto"/>
            </w:tcBorders>
            <w:vAlign w:val="bottom"/>
          </w:tcPr>
          <w:p w14:paraId="1817FA02" w14:textId="77777777" w:rsidR="00941E20" w:rsidRDefault="00941E20" w:rsidP="00817E9B">
            <w:pPr>
              <w:jc w:val="right"/>
              <w:rPr>
                <w:sz w:val="20"/>
                <w:szCs w:val="20"/>
              </w:rPr>
            </w:pPr>
            <w:r>
              <w:rPr>
                <w:rFonts w:ascii="Arial" w:eastAsia="Arial" w:hAnsi="Arial" w:cs="Arial"/>
                <w:sz w:val="16"/>
                <w:szCs w:val="16"/>
              </w:rPr>
              <w:t>28,00</w:t>
            </w:r>
          </w:p>
        </w:tc>
      </w:tr>
      <w:tr w:rsidR="00941E20" w14:paraId="103E7DB9"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166A43D" w14:textId="77777777" w:rsidR="00941E20" w:rsidRDefault="00941E20" w:rsidP="00817E9B">
            <w:pPr>
              <w:ind w:left="40"/>
              <w:rPr>
                <w:sz w:val="20"/>
                <w:szCs w:val="20"/>
              </w:rPr>
            </w:pPr>
            <w:r>
              <w:rPr>
                <w:rFonts w:ascii="Arial" w:eastAsia="Arial" w:hAnsi="Arial" w:cs="Arial"/>
                <w:sz w:val="16"/>
                <w:szCs w:val="16"/>
              </w:rPr>
              <w:t>4m)</w:t>
            </w:r>
          </w:p>
        </w:tc>
        <w:tc>
          <w:tcPr>
            <w:tcW w:w="940" w:type="dxa"/>
            <w:tcBorders>
              <w:bottom w:val="single" w:sz="8" w:space="0" w:color="auto"/>
              <w:right w:val="single" w:sz="8" w:space="0" w:color="auto"/>
            </w:tcBorders>
            <w:vAlign w:val="bottom"/>
          </w:tcPr>
          <w:p w14:paraId="59B76DBC" w14:textId="77777777" w:rsidR="00941E20" w:rsidRDefault="00941E20" w:rsidP="00817E9B">
            <w:pPr>
              <w:rPr>
                <w:sz w:val="18"/>
                <w:szCs w:val="18"/>
              </w:rPr>
            </w:pPr>
          </w:p>
        </w:tc>
        <w:tc>
          <w:tcPr>
            <w:tcW w:w="880" w:type="dxa"/>
            <w:tcBorders>
              <w:bottom w:val="single" w:sz="8" w:space="0" w:color="auto"/>
            </w:tcBorders>
            <w:vAlign w:val="bottom"/>
          </w:tcPr>
          <w:p w14:paraId="6CF99A44"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EA00742"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1C433FD4"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AF45B1E"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6B58631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8DE575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4C9E40C" w14:textId="77777777" w:rsidR="00941E20" w:rsidRDefault="00941E20" w:rsidP="00817E9B">
            <w:pPr>
              <w:rPr>
                <w:sz w:val="18"/>
                <w:szCs w:val="18"/>
              </w:rPr>
            </w:pPr>
          </w:p>
        </w:tc>
      </w:tr>
      <w:tr w:rsidR="00941E20" w14:paraId="0BF9D1EE" w14:textId="77777777" w:rsidTr="00817E9B">
        <w:trPr>
          <w:trHeight w:val="232"/>
        </w:trPr>
        <w:tc>
          <w:tcPr>
            <w:tcW w:w="2300" w:type="dxa"/>
            <w:tcBorders>
              <w:left w:val="single" w:sz="8" w:space="0" w:color="auto"/>
              <w:right w:val="single" w:sz="8" w:space="0" w:color="auto"/>
            </w:tcBorders>
            <w:vAlign w:val="bottom"/>
          </w:tcPr>
          <w:p w14:paraId="4869E21F" w14:textId="77777777" w:rsidR="00941E20" w:rsidRDefault="00941E20" w:rsidP="00817E9B">
            <w:pPr>
              <w:ind w:left="40"/>
              <w:rPr>
                <w:sz w:val="20"/>
                <w:szCs w:val="20"/>
              </w:rPr>
            </w:pPr>
            <w:r>
              <w:rPr>
                <w:rFonts w:ascii="Arial" w:eastAsia="Arial" w:hAnsi="Arial" w:cs="Arial"/>
                <w:sz w:val="16"/>
                <w:szCs w:val="16"/>
              </w:rPr>
              <w:t>STR.MIHAI EMINESCU-ASF</w:t>
            </w:r>
          </w:p>
        </w:tc>
        <w:tc>
          <w:tcPr>
            <w:tcW w:w="940" w:type="dxa"/>
            <w:tcBorders>
              <w:right w:val="single" w:sz="8" w:space="0" w:color="auto"/>
            </w:tcBorders>
            <w:vAlign w:val="bottom"/>
          </w:tcPr>
          <w:p w14:paraId="211496C8" w14:textId="77777777" w:rsidR="00941E20" w:rsidRDefault="00941E20" w:rsidP="00817E9B">
            <w:pPr>
              <w:ind w:left="20"/>
              <w:rPr>
                <w:sz w:val="20"/>
                <w:szCs w:val="20"/>
              </w:rPr>
            </w:pPr>
            <w:r>
              <w:rPr>
                <w:rFonts w:ascii="Arial" w:eastAsia="Arial" w:hAnsi="Arial" w:cs="Arial"/>
                <w:sz w:val="16"/>
                <w:szCs w:val="16"/>
              </w:rPr>
              <w:t>891</w:t>
            </w:r>
          </w:p>
        </w:tc>
        <w:tc>
          <w:tcPr>
            <w:tcW w:w="1000" w:type="dxa"/>
            <w:gridSpan w:val="2"/>
            <w:tcBorders>
              <w:right w:val="single" w:sz="8" w:space="0" w:color="auto"/>
            </w:tcBorders>
            <w:vAlign w:val="bottom"/>
          </w:tcPr>
          <w:p w14:paraId="2DE93021"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5E821AD"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560D2D3"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E84AE7C"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326AFFB" w14:textId="77777777" w:rsidR="00941E20" w:rsidRDefault="00941E20" w:rsidP="00817E9B">
            <w:pPr>
              <w:jc w:val="right"/>
              <w:rPr>
                <w:sz w:val="20"/>
                <w:szCs w:val="20"/>
              </w:rPr>
            </w:pPr>
            <w:r>
              <w:rPr>
                <w:rFonts w:ascii="Arial" w:eastAsia="Arial" w:hAnsi="Arial" w:cs="Arial"/>
                <w:sz w:val="16"/>
                <w:szCs w:val="16"/>
              </w:rPr>
              <w:t>543.917,00</w:t>
            </w:r>
          </w:p>
        </w:tc>
        <w:tc>
          <w:tcPr>
            <w:tcW w:w="1440" w:type="dxa"/>
            <w:tcBorders>
              <w:right w:val="single" w:sz="8" w:space="0" w:color="auto"/>
            </w:tcBorders>
            <w:vAlign w:val="bottom"/>
          </w:tcPr>
          <w:p w14:paraId="7E39D6FE" w14:textId="77777777" w:rsidR="00941E20" w:rsidRDefault="00941E20" w:rsidP="00817E9B">
            <w:pPr>
              <w:jc w:val="right"/>
              <w:rPr>
                <w:sz w:val="20"/>
                <w:szCs w:val="20"/>
              </w:rPr>
            </w:pPr>
            <w:r>
              <w:rPr>
                <w:rFonts w:ascii="Arial" w:eastAsia="Arial" w:hAnsi="Arial" w:cs="Arial"/>
                <w:sz w:val="16"/>
                <w:szCs w:val="16"/>
              </w:rPr>
              <w:t>543.917,00</w:t>
            </w:r>
          </w:p>
        </w:tc>
      </w:tr>
      <w:tr w:rsidR="00941E20" w14:paraId="02D2002D"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9F7410D" w14:textId="77777777" w:rsidR="00941E20" w:rsidRDefault="00941E20" w:rsidP="00817E9B">
            <w:pPr>
              <w:ind w:left="40"/>
              <w:rPr>
                <w:sz w:val="20"/>
                <w:szCs w:val="20"/>
              </w:rPr>
            </w:pPr>
            <w:r>
              <w:rPr>
                <w:rFonts w:ascii="Arial" w:eastAsia="Arial" w:hAnsi="Arial" w:cs="Arial"/>
                <w:sz w:val="16"/>
                <w:szCs w:val="16"/>
              </w:rPr>
              <w:t>.(L=570M)</w:t>
            </w:r>
          </w:p>
        </w:tc>
        <w:tc>
          <w:tcPr>
            <w:tcW w:w="940" w:type="dxa"/>
            <w:tcBorders>
              <w:bottom w:val="single" w:sz="8" w:space="0" w:color="auto"/>
              <w:right w:val="single" w:sz="8" w:space="0" w:color="auto"/>
            </w:tcBorders>
            <w:vAlign w:val="bottom"/>
          </w:tcPr>
          <w:p w14:paraId="6D873BEE" w14:textId="77777777" w:rsidR="00941E20" w:rsidRDefault="00941E20" w:rsidP="00817E9B">
            <w:pPr>
              <w:rPr>
                <w:sz w:val="18"/>
                <w:szCs w:val="18"/>
              </w:rPr>
            </w:pPr>
          </w:p>
        </w:tc>
        <w:tc>
          <w:tcPr>
            <w:tcW w:w="880" w:type="dxa"/>
            <w:tcBorders>
              <w:bottom w:val="single" w:sz="8" w:space="0" w:color="auto"/>
            </w:tcBorders>
            <w:vAlign w:val="bottom"/>
          </w:tcPr>
          <w:p w14:paraId="7812F9BE"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0B03D79A"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D72DFE0"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B035F4E"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3B6BFF6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93160D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65C0253" w14:textId="77777777" w:rsidR="00941E20" w:rsidRDefault="00941E20" w:rsidP="00817E9B">
            <w:pPr>
              <w:rPr>
                <w:sz w:val="18"/>
                <w:szCs w:val="18"/>
              </w:rPr>
            </w:pPr>
          </w:p>
        </w:tc>
      </w:tr>
      <w:tr w:rsidR="00941E20" w14:paraId="5D410EB3" w14:textId="77777777" w:rsidTr="00817E9B">
        <w:trPr>
          <w:trHeight w:val="232"/>
        </w:trPr>
        <w:tc>
          <w:tcPr>
            <w:tcW w:w="2300" w:type="dxa"/>
            <w:tcBorders>
              <w:left w:val="single" w:sz="8" w:space="0" w:color="auto"/>
              <w:right w:val="single" w:sz="8" w:space="0" w:color="auto"/>
            </w:tcBorders>
            <w:vAlign w:val="bottom"/>
          </w:tcPr>
          <w:p w14:paraId="4D5D5F8A" w14:textId="77777777" w:rsidR="00941E20" w:rsidRDefault="00941E20" w:rsidP="00817E9B">
            <w:pPr>
              <w:ind w:left="40"/>
              <w:rPr>
                <w:sz w:val="20"/>
                <w:szCs w:val="20"/>
              </w:rPr>
            </w:pPr>
            <w:r>
              <w:rPr>
                <w:rFonts w:ascii="Arial" w:eastAsia="Arial" w:hAnsi="Arial" w:cs="Arial"/>
                <w:sz w:val="16"/>
                <w:szCs w:val="16"/>
              </w:rPr>
              <w:t>STR.MIHAI VITEAZU-IMP.(L</w:t>
            </w:r>
          </w:p>
        </w:tc>
        <w:tc>
          <w:tcPr>
            <w:tcW w:w="940" w:type="dxa"/>
            <w:tcBorders>
              <w:right w:val="single" w:sz="8" w:space="0" w:color="auto"/>
            </w:tcBorders>
            <w:vAlign w:val="bottom"/>
          </w:tcPr>
          <w:p w14:paraId="12271CE3" w14:textId="77777777" w:rsidR="00941E20" w:rsidRDefault="00941E20" w:rsidP="00817E9B">
            <w:pPr>
              <w:ind w:left="20"/>
              <w:rPr>
                <w:sz w:val="20"/>
                <w:szCs w:val="20"/>
              </w:rPr>
            </w:pPr>
            <w:r>
              <w:rPr>
                <w:rFonts w:ascii="Arial" w:eastAsia="Arial" w:hAnsi="Arial" w:cs="Arial"/>
                <w:sz w:val="16"/>
                <w:szCs w:val="16"/>
              </w:rPr>
              <w:t>1000</w:t>
            </w:r>
          </w:p>
        </w:tc>
        <w:tc>
          <w:tcPr>
            <w:tcW w:w="880" w:type="dxa"/>
            <w:vAlign w:val="bottom"/>
          </w:tcPr>
          <w:p w14:paraId="018BDC3A"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6D8C538A"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3B6DD75C"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FEBBDF5"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11E36288"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B47BF11" w14:textId="77777777" w:rsidR="00941E20" w:rsidRDefault="00941E20" w:rsidP="00817E9B">
            <w:pPr>
              <w:jc w:val="right"/>
              <w:rPr>
                <w:sz w:val="20"/>
                <w:szCs w:val="20"/>
              </w:rPr>
            </w:pPr>
            <w:r>
              <w:rPr>
                <w:rFonts w:ascii="Arial" w:eastAsia="Arial" w:hAnsi="Arial" w:cs="Arial"/>
                <w:sz w:val="16"/>
                <w:szCs w:val="16"/>
              </w:rPr>
              <w:t>47.562,38</w:t>
            </w:r>
          </w:p>
        </w:tc>
        <w:tc>
          <w:tcPr>
            <w:tcW w:w="1440" w:type="dxa"/>
            <w:tcBorders>
              <w:right w:val="single" w:sz="8" w:space="0" w:color="auto"/>
            </w:tcBorders>
            <w:vAlign w:val="bottom"/>
          </w:tcPr>
          <w:p w14:paraId="6A79C9D6" w14:textId="77777777" w:rsidR="00941E20" w:rsidRDefault="00941E20" w:rsidP="00817E9B">
            <w:pPr>
              <w:jc w:val="right"/>
              <w:rPr>
                <w:sz w:val="20"/>
                <w:szCs w:val="20"/>
              </w:rPr>
            </w:pPr>
            <w:r>
              <w:rPr>
                <w:rFonts w:ascii="Arial" w:eastAsia="Arial" w:hAnsi="Arial" w:cs="Arial"/>
                <w:sz w:val="16"/>
                <w:szCs w:val="16"/>
              </w:rPr>
              <w:t>47.562,38</w:t>
            </w:r>
          </w:p>
        </w:tc>
      </w:tr>
      <w:tr w:rsidR="00941E20" w14:paraId="2E097B9F"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3DDE1D0" w14:textId="77777777" w:rsidR="00941E20" w:rsidRDefault="00941E20" w:rsidP="00817E9B">
            <w:pPr>
              <w:ind w:left="40"/>
              <w:rPr>
                <w:sz w:val="20"/>
                <w:szCs w:val="20"/>
              </w:rPr>
            </w:pPr>
            <w:r>
              <w:rPr>
                <w:rFonts w:ascii="Arial" w:eastAsia="Arial" w:hAnsi="Arial" w:cs="Arial"/>
                <w:sz w:val="16"/>
                <w:szCs w:val="16"/>
              </w:rPr>
              <w:t>=230M)</w:t>
            </w:r>
          </w:p>
        </w:tc>
        <w:tc>
          <w:tcPr>
            <w:tcW w:w="940" w:type="dxa"/>
            <w:tcBorders>
              <w:bottom w:val="single" w:sz="8" w:space="0" w:color="auto"/>
              <w:right w:val="single" w:sz="8" w:space="0" w:color="auto"/>
            </w:tcBorders>
            <w:vAlign w:val="bottom"/>
          </w:tcPr>
          <w:p w14:paraId="122CBAE9" w14:textId="77777777" w:rsidR="00941E20" w:rsidRDefault="00941E20" w:rsidP="00817E9B">
            <w:pPr>
              <w:rPr>
                <w:sz w:val="18"/>
                <w:szCs w:val="18"/>
              </w:rPr>
            </w:pPr>
          </w:p>
        </w:tc>
        <w:tc>
          <w:tcPr>
            <w:tcW w:w="880" w:type="dxa"/>
            <w:tcBorders>
              <w:bottom w:val="single" w:sz="8" w:space="0" w:color="auto"/>
            </w:tcBorders>
            <w:vAlign w:val="bottom"/>
          </w:tcPr>
          <w:p w14:paraId="590B4805"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20D6DDAE"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E032B55"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AA254E4"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109F6FC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F9084B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640C66F" w14:textId="77777777" w:rsidR="00941E20" w:rsidRDefault="00941E20" w:rsidP="00817E9B">
            <w:pPr>
              <w:rPr>
                <w:sz w:val="18"/>
                <w:szCs w:val="18"/>
              </w:rPr>
            </w:pPr>
          </w:p>
        </w:tc>
      </w:tr>
      <w:tr w:rsidR="00941E20" w14:paraId="6C1E15D3" w14:textId="77777777" w:rsidTr="00817E9B">
        <w:trPr>
          <w:trHeight w:val="232"/>
        </w:trPr>
        <w:tc>
          <w:tcPr>
            <w:tcW w:w="2300" w:type="dxa"/>
            <w:tcBorders>
              <w:left w:val="single" w:sz="8" w:space="0" w:color="auto"/>
              <w:right w:val="single" w:sz="8" w:space="0" w:color="auto"/>
            </w:tcBorders>
            <w:vAlign w:val="bottom"/>
          </w:tcPr>
          <w:p w14:paraId="3CD860CC" w14:textId="77777777" w:rsidR="00941E20" w:rsidRDefault="00941E20" w:rsidP="00817E9B">
            <w:pPr>
              <w:ind w:left="40"/>
              <w:rPr>
                <w:sz w:val="20"/>
                <w:szCs w:val="20"/>
              </w:rPr>
            </w:pPr>
            <w:r>
              <w:rPr>
                <w:rFonts w:ascii="Arial" w:eastAsia="Arial" w:hAnsi="Arial" w:cs="Arial"/>
                <w:sz w:val="16"/>
                <w:szCs w:val="16"/>
              </w:rPr>
              <w:t>STR.MIHAIL DODU-ASF.(L</w:t>
            </w:r>
          </w:p>
        </w:tc>
        <w:tc>
          <w:tcPr>
            <w:tcW w:w="940" w:type="dxa"/>
            <w:tcBorders>
              <w:right w:val="single" w:sz="8" w:space="0" w:color="auto"/>
            </w:tcBorders>
            <w:vAlign w:val="bottom"/>
          </w:tcPr>
          <w:p w14:paraId="54064A60" w14:textId="77777777" w:rsidR="00941E20" w:rsidRDefault="00941E20" w:rsidP="00817E9B">
            <w:pPr>
              <w:ind w:left="20"/>
              <w:rPr>
                <w:sz w:val="20"/>
                <w:szCs w:val="20"/>
              </w:rPr>
            </w:pPr>
            <w:r>
              <w:rPr>
                <w:rFonts w:ascii="Arial" w:eastAsia="Arial" w:hAnsi="Arial" w:cs="Arial"/>
                <w:sz w:val="16"/>
                <w:szCs w:val="16"/>
              </w:rPr>
              <w:t>890</w:t>
            </w:r>
          </w:p>
        </w:tc>
        <w:tc>
          <w:tcPr>
            <w:tcW w:w="1000" w:type="dxa"/>
            <w:gridSpan w:val="2"/>
            <w:tcBorders>
              <w:right w:val="single" w:sz="8" w:space="0" w:color="auto"/>
            </w:tcBorders>
            <w:vAlign w:val="bottom"/>
          </w:tcPr>
          <w:p w14:paraId="10601DAB"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25EE5F6"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DA8FB17"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76B56A55"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8BD3BF0" w14:textId="77777777" w:rsidR="00941E20" w:rsidRDefault="00941E20" w:rsidP="00817E9B">
            <w:pPr>
              <w:jc w:val="right"/>
              <w:rPr>
                <w:sz w:val="20"/>
                <w:szCs w:val="20"/>
              </w:rPr>
            </w:pPr>
            <w:r>
              <w:rPr>
                <w:rFonts w:ascii="Arial" w:eastAsia="Arial" w:hAnsi="Arial" w:cs="Arial"/>
                <w:sz w:val="16"/>
                <w:szCs w:val="16"/>
              </w:rPr>
              <w:t>120.115,00</w:t>
            </w:r>
          </w:p>
        </w:tc>
        <w:tc>
          <w:tcPr>
            <w:tcW w:w="1440" w:type="dxa"/>
            <w:tcBorders>
              <w:right w:val="single" w:sz="8" w:space="0" w:color="auto"/>
            </w:tcBorders>
            <w:vAlign w:val="bottom"/>
          </w:tcPr>
          <w:p w14:paraId="7EB11FCE" w14:textId="77777777" w:rsidR="00941E20" w:rsidRDefault="00941E20" w:rsidP="00817E9B">
            <w:pPr>
              <w:jc w:val="right"/>
              <w:rPr>
                <w:sz w:val="20"/>
                <w:szCs w:val="20"/>
              </w:rPr>
            </w:pPr>
            <w:r>
              <w:rPr>
                <w:rFonts w:ascii="Arial" w:eastAsia="Arial" w:hAnsi="Arial" w:cs="Arial"/>
                <w:sz w:val="16"/>
                <w:szCs w:val="16"/>
              </w:rPr>
              <w:t>120.115,00</w:t>
            </w:r>
          </w:p>
        </w:tc>
      </w:tr>
      <w:tr w:rsidR="00941E20" w14:paraId="4DE9F8BC"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9382062" w14:textId="77777777" w:rsidR="00941E20" w:rsidRDefault="00941E20" w:rsidP="00817E9B">
            <w:pPr>
              <w:ind w:left="40"/>
              <w:rPr>
                <w:sz w:val="20"/>
                <w:szCs w:val="20"/>
              </w:rPr>
            </w:pPr>
            <w:r>
              <w:rPr>
                <w:rFonts w:ascii="Arial" w:eastAsia="Arial" w:hAnsi="Arial" w:cs="Arial"/>
                <w:sz w:val="16"/>
                <w:szCs w:val="16"/>
              </w:rPr>
              <w:t>=510M,l=7.</w:t>
            </w:r>
          </w:p>
        </w:tc>
        <w:tc>
          <w:tcPr>
            <w:tcW w:w="940" w:type="dxa"/>
            <w:tcBorders>
              <w:bottom w:val="single" w:sz="8" w:space="0" w:color="auto"/>
              <w:right w:val="single" w:sz="8" w:space="0" w:color="auto"/>
            </w:tcBorders>
            <w:vAlign w:val="bottom"/>
          </w:tcPr>
          <w:p w14:paraId="593F3C9F" w14:textId="77777777" w:rsidR="00941E20" w:rsidRDefault="00941E20" w:rsidP="00817E9B">
            <w:pPr>
              <w:rPr>
                <w:sz w:val="18"/>
                <w:szCs w:val="18"/>
              </w:rPr>
            </w:pPr>
          </w:p>
        </w:tc>
        <w:tc>
          <w:tcPr>
            <w:tcW w:w="880" w:type="dxa"/>
            <w:tcBorders>
              <w:bottom w:val="single" w:sz="8" w:space="0" w:color="auto"/>
            </w:tcBorders>
            <w:vAlign w:val="bottom"/>
          </w:tcPr>
          <w:p w14:paraId="6A05849D"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0BD679B"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D3C86B8"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608F96B"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215536A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D1F0BD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B155EFE" w14:textId="77777777" w:rsidR="00941E20" w:rsidRDefault="00941E20" w:rsidP="00817E9B">
            <w:pPr>
              <w:rPr>
                <w:sz w:val="18"/>
                <w:szCs w:val="18"/>
              </w:rPr>
            </w:pPr>
          </w:p>
        </w:tc>
      </w:tr>
      <w:tr w:rsidR="00941E20" w14:paraId="0DC7A19F" w14:textId="77777777" w:rsidTr="00817E9B">
        <w:trPr>
          <w:trHeight w:val="232"/>
        </w:trPr>
        <w:tc>
          <w:tcPr>
            <w:tcW w:w="2300" w:type="dxa"/>
            <w:tcBorders>
              <w:left w:val="single" w:sz="8" w:space="0" w:color="auto"/>
              <w:right w:val="single" w:sz="8" w:space="0" w:color="auto"/>
            </w:tcBorders>
            <w:vAlign w:val="bottom"/>
          </w:tcPr>
          <w:p w14:paraId="23F8228F" w14:textId="77777777" w:rsidR="00941E20" w:rsidRDefault="00941E20" w:rsidP="00817E9B">
            <w:pPr>
              <w:ind w:left="40"/>
              <w:rPr>
                <w:sz w:val="20"/>
                <w:szCs w:val="20"/>
              </w:rPr>
            </w:pPr>
            <w:r>
              <w:rPr>
                <w:rFonts w:ascii="Arial" w:eastAsia="Arial" w:hAnsi="Arial" w:cs="Arial"/>
                <w:sz w:val="16"/>
                <w:szCs w:val="16"/>
              </w:rPr>
              <w:t>STR.MIHAIL SADOVEANU-</w:t>
            </w:r>
          </w:p>
        </w:tc>
        <w:tc>
          <w:tcPr>
            <w:tcW w:w="940" w:type="dxa"/>
            <w:tcBorders>
              <w:right w:val="single" w:sz="8" w:space="0" w:color="auto"/>
            </w:tcBorders>
            <w:vAlign w:val="bottom"/>
          </w:tcPr>
          <w:p w14:paraId="01528EC3" w14:textId="77777777" w:rsidR="00941E20" w:rsidRDefault="00941E20" w:rsidP="00817E9B">
            <w:pPr>
              <w:ind w:left="20"/>
              <w:rPr>
                <w:sz w:val="20"/>
                <w:szCs w:val="20"/>
              </w:rPr>
            </w:pPr>
            <w:r>
              <w:rPr>
                <w:rFonts w:ascii="Arial" w:eastAsia="Arial" w:hAnsi="Arial" w:cs="Arial"/>
                <w:sz w:val="16"/>
                <w:szCs w:val="16"/>
              </w:rPr>
              <w:t>895</w:t>
            </w:r>
          </w:p>
        </w:tc>
        <w:tc>
          <w:tcPr>
            <w:tcW w:w="1000" w:type="dxa"/>
            <w:gridSpan w:val="2"/>
            <w:tcBorders>
              <w:right w:val="single" w:sz="8" w:space="0" w:color="auto"/>
            </w:tcBorders>
            <w:vAlign w:val="bottom"/>
          </w:tcPr>
          <w:p w14:paraId="573B74E7"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F00A640"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6F6AC81"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7044C719"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996FC33" w14:textId="77777777" w:rsidR="00941E20" w:rsidRDefault="00941E20" w:rsidP="00817E9B">
            <w:pPr>
              <w:jc w:val="right"/>
              <w:rPr>
                <w:sz w:val="20"/>
                <w:szCs w:val="20"/>
              </w:rPr>
            </w:pPr>
            <w:r>
              <w:rPr>
                <w:rFonts w:ascii="Arial" w:eastAsia="Arial" w:hAnsi="Arial" w:cs="Arial"/>
                <w:sz w:val="16"/>
                <w:szCs w:val="16"/>
              </w:rPr>
              <w:t>494.193,84</w:t>
            </w:r>
          </w:p>
        </w:tc>
        <w:tc>
          <w:tcPr>
            <w:tcW w:w="1440" w:type="dxa"/>
            <w:tcBorders>
              <w:right w:val="single" w:sz="8" w:space="0" w:color="auto"/>
            </w:tcBorders>
            <w:vAlign w:val="bottom"/>
          </w:tcPr>
          <w:p w14:paraId="5055FC94" w14:textId="77777777" w:rsidR="00941E20" w:rsidRDefault="00941E20" w:rsidP="00817E9B">
            <w:pPr>
              <w:jc w:val="right"/>
              <w:rPr>
                <w:sz w:val="20"/>
                <w:szCs w:val="20"/>
              </w:rPr>
            </w:pPr>
            <w:r>
              <w:rPr>
                <w:rFonts w:ascii="Arial" w:eastAsia="Arial" w:hAnsi="Arial" w:cs="Arial"/>
                <w:sz w:val="16"/>
                <w:szCs w:val="16"/>
              </w:rPr>
              <w:t>494.193,84</w:t>
            </w:r>
          </w:p>
        </w:tc>
      </w:tr>
      <w:tr w:rsidR="00941E20" w14:paraId="0824FA90"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E8FFACC" w14:textId="77777777" w:rsidR="00941E20" w:rsidRDefault="00941E20" w:rsidP="00817E9B">
            <w:pPr>
              <w:ind w:left="40"/>
              <w:rPr>
                <w:sz w:val="20"/>
                <w:szCs w:val="20"/>
              </w:rPr>
            </w:pPr>
            <w:r>
              <w:rPr>
                <w:rFonts w:ascii="Arial" w:eastAsia="Arial" w:hAnsi="Arial" w:cs="Arial"/>
                <w:sz w:val="16"/>
                <w:szCs w:val="16"/>
              </w:rPr>
              <w:lastRenderedPageBreak/>
              <w:t>ASF.(L=1250</w:t>
            </w:r>
          </w:p>
        </w:tc>
        <w:tc>
          <w:tcPr>
            <w:tcW w:w="940" w:type="dxa"/>
            <w:tcBorders>
              <w:bottom w:val="single" w:sz="8" w:space="0" w:color="auto"/>
              <w:right w:val="single" w:sz="8" w:space="0" w:color="auto"/>
            </w:tcBorders>
            <w:vAlign w:val="bottom"/>
          </w:tcPr>
          <w:p w14:paraId="34953A21" w14:textId="77777777" w:rsidR="00941E20" w:rsidRDefault="00941E20" w:rsidP="00817E9B">
            <w:pPr>
              <w:rPr>
                <w:sz w:val="18"/>
                <w:szCs w:val="18"/>
              </w:rPr>
            </w:pPr>
          </w:p>
        </w:tc>
        <w:tc>
          <w:tcPr>
            <w:tcW w:w="880" w:type="dxa"/>
            <w:tcBorders>
              <w:bottom w:val="single" w:sz="8" w:space="0" w:color="auto"/>
            </w:tcBorders>
            <w:vAlign w:val="bottom"/>
          </w:tcPr>
          <w:p w14:paraId="5BE3CB8B"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D047F3E"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0924F01"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7EDBF44"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06CF6EB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ED83D1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8ACCC43" w14:textId="77777777" w:rsidR="00941E20" w:rsidRDefault="00941E20" w:rsidP="00817E9B">
            <w:pPr>
              <w:rPr>
                <w:sz w:val="18"/>
                <w:szCs w:val="18"/>
              </w:rPr>
            </w:pPr>
          </w:p>
        </w:tc>
      </w:tr>
      <w:tr w:rsidR="00941E20" w14:paraId="5440F43E" w14:textId="77777777" w:rsidTr="00817E9B">
        <w:trPr>
          <w:trHeight w:val="232"/>
        </w:trPr>
        <w:tc>
          <w:tcPr>
            <w:tcW w:w="2300" w:type="dxa"/>
            <w:tcBorders>
              <w:left w:val="single" w:sz="8" w:space="0" w:color="auto"/>
              <w:right w:val="single" w:sz="8" w:space="0" w:color="auto"/>
            </w:tcBorders>
            <w:vAlign w:val="bottom"/>
          </w:tcPr>
          <w:p w14:paraId="0DAD2016" w14:textId="77777777" w:rsidR="00941E20" w:rsidRDefault="00941E20" w:rsidP="00817E9B">
            <w:pPr>
              <w:ind w:left="40"/>
              <w:rPr>
                <w:sz w:val="20"/>
                <w:szCs w:val="20"/>
              </w:rPr>
            </w:pPr>
            <w:r>
              <w:rPr>
                <w:rFonts w:ascii="Arial" w:eastAsia="Arial" w:hAnsi="Arial" w:cs="Arial"/>
                <w:sz w:val="16"/>
                <w:szCs w:val="16"/>
              </w:rPr>
              <w:t>STR.MIORITEI-IMP.(L=550</w:t>
            </w:r>
          </w:p>
        </w:tc>
        <w:tc>
          <w:tcPr>
            <w:tcW w:w="940" w:type="dxa"/>
            <w:tcBorders>
              <w:right w:val="single" w:sz="8" w:space="0" w:color="auto"/>
            </w:tcBorders>
            <w:vAlign w:val="bottom"/>
          </w:tcPr>
          <w:p w14:paraId="45B4A131" w14:textId="77777777" w:rsidR="00941E20" w:rsidRDefault="00941E20" w:rsidP="00817E9B">
            <w:pPr>
              <w:ind w:left="20"/>
              <w:rPr>
                <w:sz w:val="20"/>
                <w:szCs w:val="20"/>
              </w:rPr>
            </w:pPr>
            <w:r>
              <w:rPr>
                <w:rFonts w:ascii="Arial" w:eastAsia="Arial" w:hAnsi="Arial" w:cs="Arial"/>
                <w:sz w:val="16"/>
                <w:szCs w:val="16"/>
              </w:rPr>
              <w:t>999</w:t>
            </w:r>
          </w:p>
        </w:tc>
        <w:tc>
          <w:tcPr>
            <w:tcW w:w="880" w:type="dxa"/>
            <w:vAlign w:val="bottom"/>
          </w:tcPr>
          <w:p w14:paraId="3D98AD4B"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253CDD94"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2B0D4D9C"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8672127"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76FB9F2"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43D5E84" w14:textId="77777777" w:rsidR="00941E20" w:rsidRDefault="00941E20" w:rsidP="00817E9B">
            <w:pPr>
              <w:jc w:val="right"/>
              <w:rPr>
                <w:sz w:val="20"/>
                <w:szCs w:val="20"/>
              </w:rPr>
            </w:pPr>
            <w:r>
              <w:rPr>
                <w:rFonts w:ascii="Arial" w:eastAsia="Arial" w:hAnsi="Arial" w:cs="Arial"/>
                <w:sz w:val="16"/>
                <w:szCs w:val="16"/>
              </w:rPr>
              <w:t>136.134,00</w:t>
            </w:r>
          </w:p>
        </w:tc>
        <w:tc>
          <w:tcPr>
            <w:tcW w:w="1440" w:type="dxa"/>
            <w:tcBorders>
              <w:right w:val="single" w:sz="8" w:space="0" w:color="auto"/>
            </w:tcBorders>
            <w:vAlign w:val="bottom"/>
          </w:tcPr>
          <w:p w14:paraId="015FD37C" w14:textId="77777777" w:rsidR="00941E20" w:rsidRDefault="00941E20" w:rsidP="00817E9B">
            <w:pPr>
              <w:jc w:val="right"/>
              <w:rPr>
                <w:sz w:val="20"/>
                <w:szCs w:val="20"/>
              </w:rPr>
            </w:pPr>
            <w:r>
              <w:rPr>
                <w:rFonts w:ascii="Arial" w:eastAsia="Arial" w:hAnsi="Arial" w:cs="Arial"/>
                <w:sz w:val="16"/>
                <w:szCs w:val="16"/>
              </w:rPr>
              <w:t>136.134,00</w:t>
            </w:r>
          </w:p>
        </w:tc>
      </w:tr>
      <w:tr w:rsidR="00941E20" w14:paraId="4559F941"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AE6D134" w14:textId="77777777" w:rsidR="00941E20" w:rsidRDefault="00941E20" w:rsidP="00817E9B">
            <w:pPr>
              <w:ind w:left="40"/>
              <w:rPr>
                <w:sz w:val="20"/>
                <w:szCs w:val="20"/>
              </w:rPr>
            </w:pPr>
            <w:r>
              <w:rPr>
                <w:rFonts w:ascii="Arial" w:eastAsia="Arial" w:hAnsi="Arial" w:cs="Arial"/>
                <w:sz w:val="16"/>
                <w:szCs w:val="16"/>
              </w:rPr>
              <w:t>M,l=7.2m)</w:t>
            </w:r>
          </w:p>
        </w:tc>
        <w:tc>
          <w:tcPr>
            <w:tcW w:w="940" w:type="dxa"/>
            <w:tcBorders>
              <w:bottom w:val="single" w:sz="8" w:space="0" w:color="auto"/>
              <w:right w:val="single" w:sz="8" w:space="0" w:color="auto"/>
            </w:tcBorders>
            <w:vAlign w:val="bottom"/>
          </w:tcPr>
          <w:p w14:paraId="63F4A5A9" w14:textId="77777777" w:rsidR="00941E20" w:rsidRDefault="00941E20" w:rsidP="00817E9B">
            <w:pPr>
              <w:rPr>
                <w:sz w:val="18"/>
                <w:szCs w:val="18"/>
              </w:rPr>
            </w:pPr>
          </w:p>
        </w:tc>
        <w:tc>
          <w:tcPr>
            <w:tcW w:w="880" w:type="dxa"/>
            <w:tcBorders>
              <w:bottom w:val="single" w:sz="8" w:space="0" w:color="auto"/>
            </w:tcBorders>
            <w:vAlign w:val="bottom"/>
          </w:tcPr>
          <w:p w14:paraId="3B842235"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57210E9D"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A3A8231"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1A14D85"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4427B83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2D3DC9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4C2844A" w14:textId="77777777" w:rsidR="00941E20" w:rsidRDefault="00941E20" w:rsidP="00817E9B">
            <w:pPr>
              <w:rPr>
                <w:sz w:val="18"/>
                <w:szCs w:val="18"/>
              </w:rPr>
            </w:pPr>
          </w:p>
        </w:tc>
      </w:tr>
      <w:tr w:rsidR="00941E20" w14:paraId="7003B361" w14:textId="77777777" w:rsidTr="00817E9B">
        <w:trPr>
          <w:trHeight w:val="232"/>
        </w:trPr>
        <w:tc>
          <w:tcPr>
            <w:tcW w:w="2300" w:type="dxa"/>
            <w:tcBorders>
              <w:left w:val="single" w:sz="8" w:space="0" w:color="auto"/>
              <w:right w:val="single" w:sz="8" w:space="0" w:color="auto"/>
            </w:tcBorders>
            <w:vAlign w:val="bottom"/>
          </w:tcPr>
          <w:p w14:paraId="27BBFB72" w14:textId="77777777" w:rsidR="00941E20" w:rsidRDefault="00941E20" w:rsidP="00817E9B">
            <w:pPr>
              <w:ind w:left="40"/>
              <w:rPr>
                <w:sz w:val="20"/>
                <w:szCs w:val="20"/>
              </w:rPr>
            </w:pPr>
            <w:r>
              <w:rPr>
                <w:rFonts w:ascii="Arial" w:eastAsia="Arial" w:hAnsi="Arial" w:cs="Arial"/>
                <w:sz w:val="16"/>
                <w:szCs w:val="16"/>
              </w:rPr>
              <w:t>STR.MIRON COSTIN-ASF.(</w:t>
            </w:r>
          </w:p>
        </w:tc>
        <w:tc>
          <w:tcPr>
            <w:tcW w:w="940" w:type="dxa"/>
            <w:tcBorders>
              <w:right w:val="single" w:sz="8" w:space="0" w:color="auto"/>
            </w:tcBorders>
            <w:vAlign w:val="bottom"/>
          </w:tcPr>
          <w:p w14:paraId="71AA0D2B" w14:textId="77777777" w:rsidR="00941E20" w:rsidRDefault="00941E20" w:rsidP="00817E9B">
            <w:pPr>
              <w:ind w:left="20"/>
              <w:rPr>
                <w:sz w:val="20"/>
                <w:szCs w:val="20"/>
              </w:rPr>
            </w:pPr>
            <w:r>
              <w:rPr>
                <w:rFonts w:ascii="Arial" w:eastAsia="Arial" w:hAnsi="Arial" w:cs="Arial"/>
                <w:sz w:val="16"/>
                <w:szCs w:val="16"/>
              </w:rPr>
              <w:t>896</w:t>
            </w:r>
          </w:p>
        </w:tc>
        <w:tc>
          <w:tcPr>
            <w:tcW w:w="1000" w:type="dxa"/>
            <w:gridSpan w:val="2"/>
            <w:tcBorders>
              <w:right w:val="single" w:sz="8" w:space="0" w:color="auto"/>
            </w:tcBorders>
            <w:vAlign w:val="bottom"/>
          </w:tcPr>
          <w:p w14:paraId="23C812C6"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4D84FBFD"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1C3EC62"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4502C6A"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2C4BCEC" w14:textId="77777777" w:rsidR="00941E20" w:rsidRDefault="00941E20" w:rsidP="00817E9B">
            <w:pPr>
              <w:jc w:val="right"/>
              <w:rPr>
                <w:sz w:val="20"/>
                <w:szCs w:val="20"/>
              </w:rPr>
            </w:pPr>
            <w:r>
              <w:rPr>
                <w:rFonts w:ascii="Arial" w:eastAsia="Arial" w:hAnsi="Arial" w:cs="Arial"/>
                <w:sz w:val="16"/>
                <w:szCs w:val="16"/>
              </w:rPr>
              <w:t>29,00</w:t>
            </w:r>
          </w:p>
        </w:tc>
        <w:tc>
          <w:tcPr>
            <w:tcW w:w="1440" w:type="dxa"/>
            <w:tcBorders>
              <w:right w:val="single" w:sz="8" w:space="0" w:color="auto"/>
            </w:tcBorders>
            <w:vAlign w:val="bottom"/>
          </w:tcPr>
          <w:p w14:paraId="70906F1E" w14:textId="77777777" w:rsidR="00941E20" w:rsidRDefault="00941E20" w:rsidP="00817E9B">
            <w:pPr>
              <w:jc w:val="right"/>
              <w:rPr>
                <w:sz w:val="20"/>
                <w:szCs w:val="20"/>
              </w:rPr>
            </w:pPr>
            <w:r>
              <w:rPr>
                <w:rFonts w:ascii="Arial" w:eastAsia="Arial" w:hAnsi="Arial" w:cs="Arial"/>
                <w:sz w:val="16"/>
                <w:szCs w:val="16"/>
              </w:rPr>
              <w:t>29,00</w:t>
            </w:r>
          </w:p>
        </w:tc>
      </w:tr>
      <w:tr w:rsidR="00941E20" w14:paraId="38122B21"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9057637" w14:textId="77777777" w:rsidR="00941E20" w:rsidRDefault="00941E20" w:rsidP="00817E9B">
            <w:pPr>
              <w:ind w:left="40"/>
              <w:rPr>
                <w:sz w:val="20"/>
                <w:szCs w:val="20"/>
              </w:rPr>
            </w:pPr>
            <w:r>
              <w:rPr>
                <w:rFonts w:ascii="Arial" w:eastAsia="Arial" w:hAnsi="Arial" w:cs="Arial"/>
                <w:sz w:val="16"/>
                <w:szCs w:val="16"/>
              </w:rPr>
              <w:t>L=160M)</w:t>
            </w:r>
          </w:p>
        </w:tc>
        <w:tc>
          <w:tcPr>
            <w:tcW w:w="940" w:type="dxa"/>
            <w:tcBorders>
              <w:bottom w:val="single" w:sz="8" w:space="0" w:color="auto"/>
              <w:right w:val="single" w:sz="8" w:space="0" w:color="auto"/>
            </w:tcBorders>
            <w:vAlign w:val="bottom"/>
          </w:tcPr>
          <w:p w14:paraId="4194FE10" w14:textId="77777777" w:rsidR="00941E20" w:rsidRDefault="00941E20" w:rsidP="00817E9B">
            <w:pPr>
              <w:rPr>
                <w:sz w:val="18"/>
                <w:szCs w:val="18"/>
              </w:rPr>
            </w:pPr>
          </w:p>
        </w:tc>
        <w:tc>
          <w:tcPr>
            <w:tcW w:w="880" w:type="dxa"/>
            <w:tcBorders>
              <w:bottom w:val="single" w:sz="8" w:space="0" w:color="auto"/>
            </w:tcBorders>
            <w:vAlign w:val="bottom"/>
          </w:tcPr>
          <w:p w14:paraId="0BE37CBD"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13518BB"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D028F01"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63507BC"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7B76802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C1E3AB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EC0733F" w14:textId="77777777" w:rsidR="00941E20" w:rsidRDefault="00941E20" w:rsidP="00817E9B">
            <w:pPr>
              <w:rPr>
                <w:sz w:val="18"/>
                <w:szCs w:val="18"/>
              </w:rPr>
            </w:pPr>
          </w:p>
        </w:tc>
      </w:tr>
      <w:tr w:rsidR="00941E20" w14:paraId="720B4D75" w14:textId="77777777" w:rsidTr="00817E9B">
        <w:trPr>
          <w:trHeight w:val="232"/>
        </w:trPr>
        <w:tc>
          <w:tcPr>
            <w:tcW w:w="2300" w:type="dxa"/>
            <w:tcBorders>
              <w:left w:val="single" w:sz="8" w:space="0" w:color="auto"/>
              <w:right w:val="single" w:sz="8" w:space="0" w:color="auto"/>
            </w:tcBorders>
            <w:vAlign w:val="bottom"/>
          </w:tcPr>
          <w:p w14:paraId="2C0D528D" w14:textId="77777777" w:rsidR="00941E20" w:rsidRDefault="00941E20" w:rsidP="00817E9B">
            <w:pPr>
              <w:ind w:left="40"/>
              <w:rPr>
                <w:sz w:val="20"/>
                <w:szCs w:val="20"/>
              </w:rPr>
            </w:pPr>
            <w:r>
              <w:rPr>
                <w:rFonts w:ascii="Arial" w:eastAsia="Arial" w:hAnsi="Arial" w:cs="Arial"/>
                <w:sz w:val="16"/>
                <w:szCs w:val="16"/>
              </w:rPr>
              <w:t>STR.MITROPOLIT</w:t>
            </w:r>
          </w:p>
        </w:tc>
        <w:tc>
          <w:tcPr>
            <w:tcW w:w="940" w:type="dxa"/>
            <w:tcBorders>
              <w:right w:val="single" w:sz="8" w:space="0" w:color="auto"/>
            </w:tcBorders>
            <w:vAlign w:val="bottom"/>
          </w:tcPr>
          <w:p w14:paraId="1624C298" w14:textId="77777777" w:rsidR="00941E20" w:rsidRDefault="00941E20" w:rsidP="00817E9B">
            <w:pPr>
              <w:ind w:left="20"/>
              <w:rPr>
                <w:sz w:val="20"/>
                <w:szCs w:val="20"/>
              </w:rPr>
            </w:pPr>
            <w:r>
              <w:rPr>
                <w:rFonts w:ascii="Arial" w:eastAsia="Arial" w:hAnsi="Arial" w:cs="Arial"/>
                <w:sz w:val="16"/>
                <w:szCs w:val="16"/>
              </w:rPr>
              <w:t>992</w:t>
            </w:r>
          </w:p>
        </w:tc>
        <w:tc>
          <w:tcPr>
            <w:tcW w:w="1000" w:type="dxa"/>
            <w:gridSpan w:val="2"/>
            <w:tcBorders>
              <w:right w:val="single" w:sz="8" w:space="0" w:color="auto"/>
            </w:tcBorders>
            <w:vAlign w:val="bottom"/>
          </w:tcPr>
          <w:p w14:paraId="1B49ECC1"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E0C700A"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E333E39"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4EE6DDA8"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9D264C7" w14:textId="77777777" w:rsidR="00941E20" w:rsidRDefault="00941E20" w:rsidP="00817E9B">
            <w:pPr>
              <w:jc w:val="right"/>
              <w:rPr>
                <w:sz w:val="20"/>
                <w:szCs w:val="20"/>
              </w:rPr>
            </w:pPr>
            <w:r>
              <w:rPr>
                <w:rFonts w:ascii="Arial" w:eastAsia="Arial" w:hAnsi="Arial" w:cs="Arial"/>
                <w:sz w:val="16"/>
                <w:szCs w:val="16"/>
              </w:rPr>
              <w:t>198.827,00</w:t>
            </w:r>
          </w:p>
        </w:tc>
        <w:tc>
          <w:tcPr>
            <w:tcW w:w="1440" w:type="dxa"/>
            <w:tcBorders>
              <w:right w:val="single" w:sz="8" w:space="0" w:color="auto"/>
            </w:tcBorders>
            <w:vAlign w:val="bottom"/>
          </w:tcPr>
          <w:p w14:paraId="6770EB99" w14:textId="77777777" w:rsidR="00941E20" w:rsidRDefault="00941E20" w:rsidP="00817E9B">
            <w:pPr>
              <w:jc w:val="right"/>
              <w:rPr>
                <w:sz w:val="20"/>
                <w:szCs w:val="20"/>
              </w:rPr>
            </w:pPr>
            <w:r>
              <w:rPr>
                <w:rFonts w:ascii="Arial" w:eastAsia="Arial" w:hAnsi="Arial" w:cs="Arial"/>
                <w:sz w:val="16"/>
                <w:szCs w:val="16"/>
              </w:rPr>
              <w:t>198.827,00</w:t>
            </w:r>
          </w:p>
        </w:tc>
      </w:tr>
      <w:tr w:rsidR="00941E20" w14:paraId="1CAB9B22"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6A76B87" w14:textId="77777777" w:rsidR="00941E20" w:rsidRDefault="00941E20" w:rsidP="00817E9B">
            <w:pPr>
              <w:ind w:left="40"/>
              <w:rPr>
                <w:sz w:val="20"/>
                <w:szCs w:val="20"/>
              </w:rPr>
            </w:pPr>
            <w:r>
              <w:rPr>
                <w:rFonts w:ascii="Arial" w:eastAsia="Arial" w:hAnsi="Arial" w:cs="Arial"/>
                <w:sz w:val="16"/>
                <w:szCs w:val="16"/>
              </w:rPr>
              <w:t>SILVESTRU MORARI</w:t>
            </w:r>
          </w:p>
        </w:tc>
        <w:tc>
          <w:tcPr>
            <w:tcW w:w="940" w:type="dxa"/>
            <w:tcBorders>
              <w:bottom w:val="single" w:sz="8" w:space="0" w:color="auto"/>
              <w:right w:val="single" w:sz="8" w:space="0" w:color="auto"/>
            </w:tcBorders>
            <w:vAlign w:val="bottom"/>
          </w:tcPr>
          <w:p w14:paraId="4FD4F4C8" w14:textId="77777777" w:rsidR="00941E20" w:rsidRDefault="00941E20" w:rsidP="00817E9B">
            <w:pPr>
              <w:rPr>
                <w:sz w:val="18"/>
                <w:szCs w:val="18"/>
              </w:rPr>
            </w:pPr>
          </w:p>
        </w:tc>
        <w:tc>
          <w:tcPr>
            <w:tcW w:w="880" w:type="dxa"/>
            <w:tcBorders>
              <w:bottom w:val="single" w:sz="8" w:space="0" w:color="auto"/>
            </w:tcBorders>
            <w:vAlign w:val="bottom"/>
          </w:tcPr>
          <w:p w14:paraId="37BF7539"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700DA02"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6B85174"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81970A2"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3302D81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F297B2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5670806" w14:textId="77777777" w:rsidR="00941E20" w:rsidRDefault="00941E20" w:rsidP="00817E9B">
            <w:pPr>
              <w:rPr>
                <w:sz w:val="18"/>
                <w:szCs w:val="18"/>
              </w:rPr>
            </w:pPr>
          </w:p>
        </w:tc>
      </w:tr>
      <w:tr w:rsidR="00941E20" w14:paraId="0FE20439" w14:textId="77777777" w:rsidTr="00817E9B">
        <w:trPr>
          <w:trHeight w:val="232"/>
        </w:trPr>
        <w:tc>
          <w:tcPr>
            <w:tcW w:w="2300" w:type="dxa"/>
            <w:tcBorders>
              <w:left w:val="single" w:sz="8" w:space="0" w:color="auto"/>
              <w:right w:val="single" w:sz="8" w:space="0" w:color="auto"/>
            </w:tcBorders>
            <w:vAlign w:val="bottom"/>
          </w:tcPr>
          <w:p w14:paraId="7E6B2FBB" w14:textId="77777777" w:rsidR="00941E20" w:rsidRDefault="00941E20" w:rsidP="00817E9B">
            <w:pPr>
              <w:ind w:left="40"/>
              <w:rPr>
                <w:sz w:val="20"/>
                <w:szCs w:val="20"/>
              </w:rPr>
            </w:pPr>
            <w:r>
              <w:rPr>
                <w:rFonts w:ascii="Arial" w:eastAsia="Arial" w:hAnsi="Arial" w:cs="Arial"/>
                <w:sz w:val="16"/>
                <w:szCs w:val="16"/>
              </w:rPr>
              <w:t>STR.MOLDOVEI-IMP.(L=13</w:t>
            </w:r>
          </w:p>
        </w:tc>
        <w:tc>
          <w:tcPr>
            <w:tcW w:w="940" w:type="dxa"/>
            <w:tcBorders>
              <w:right w:val="single" w:sz="8" w:space="0" w:color="auto"/>
            </w:tcBorders>
            <w:vAlign w:val="bottom"/>
          </w:tcPr>
          <w:p w14:paraId="7113049A" w14:textId="77777777" w:rsidR="00941E20" w:rsidRDefault="00941E20" w:rsidP="00817E9B">
            <w:pPr>
              <w:ind w:left="20"/>
              <w:rPr>
                <w:sz w:val="20"/>
                <w:szCs w:val="20"/>
              </w:rPr>
            </w:pPr>
            <w:r>
              <w:rPr>
                <w:rFonts w:ascii="Arial" w:eastAsia="Arial" w:hAnsi="Arial" w:cs="Arial"/>
                <w:sz w:val="16"/>
                <w:szCs w:val="16"/>
              </w:rPr>
              <w:t>1001</w:t>
            </w:r>
          </w:p>
        </w:tc>
        <w:tc>
          <w:tcPr>
            <w:tcW w:w="1000" w:type="dxa"/>
            <w:gridSpan w:val="2"/>
            <w:tcBorders>
              <w:right w:val="single" w:sz="8" w:space="0" w:color="auto"/>
            </w:tcBorders>
            <w:vAlign w:val="bottom"/>
          </w:tcPr>
          <w:p w14:paraId="01A488E7"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024AA43"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9A4837D"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77552BC2"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97CB5CD" w14:textId="77777777" w:rsidR="00941E20" w:rsidRDefault="00941E20" w:rsidP="00817E9B">
            <w:pPr>
              <w:jc w:val="right"/>
              <w:rPr>
                <w:sz w:val="20"/>
                <w:szCs w:val="20"/>
              </w:rPr>
            </w:pPr>
            <w:r>
              <w:rPr>
                <w:rFonts w:ascii="Arial" w:eastAsia="Arial" w:hAnsi="Arial" w:cs="Arial"/>
                <w:sz w:val="16"/>
                <w:szCs w:val="16"/>
              </w:rPr>
              <w:t>7,00</w:t>
            </w:r>
          </w:p>
        </w:tc>
        <w:tc>
          <w:tcPr>
            <w:tcW w:w="1440" w:type="dxa"/>
            <w:tcBorders>
              <w:right w:val="single" w:sz="8" w:space="0" w:color="auto"/>
            </w:tcBorders>
            <w:vAlign w:val="bottom"/>
          </w:tcPr>
          <w:p w14:paraId="60574AEB" w14:textId="77777777" w:rsidR="00941E20" w:rsidRDefault="00941E20" w:rsidP="00817E9B">
            <w:pPr>
              <w:jc w:val="right"/>
              <w:rPr>
                <w:sz w:val="20"/>
                <w:szCs w:val="20"/>
              </w:rPr>
            </w:pPr>
            <w:r>
              <w:rPr>
                <w:rFonts w:ascii="Arial" w:eastAsia="Arial" w:hAnsi="Arial" w:cs="Arial"/>
                <w:sz w:val="16"/>
                <w:szCs w:val="16"/>
              </w:rPr>
              <w:t>7,00</w:t>
            </w:r>
          </w:p>
        </w:tc>
      </w:tr>
      <w:tr w:rsidR="00941E20" w14:paraId="256511C0"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CC8B2EE" w14:textId="77777777" w:rsidR="00941E20" w:rsidRDefault="00941E20" w:rsidP="00817E9B">
            <w:pPr>
              <w:ind w:left="40"/>
              <w:rPr>
                <w:sz w:val="20"/>
                <w:szCs w:val="20"/>
              </w:rPr>
            </w:pPr>
            <w:r>
              <w:rPr>
                <w:rFonts w:ascii="Arial" w:eastAsia="Arial" w:hAnsi="Arial" w:cs="Arial"/>
                <w:sz w:val="16"/>
                <w:szCs w:val="16"/>
              </w:rPr>
              <w:t>6M,l=6M)</w:t>
            </w:r>
          </w:p>
        </w:tc>
        <w:tc>
          <w:tcPr>
            <w:tcW w:w="940" w:type="dxa"/>
            <w:tcBorders>
              <w:bottom w:val="single" w:sz="8" w:space="0" w:color="auto"/>
              <w:right w:val="single" w:sz="8" w:space="0" w:color="auto"/>
            </w:tcBorders>
            <w:vAlign w:val="bottom"/>
          </w:tcPr>
          <w:p w14:paraId="6A854573" w14:textId="77777777" w:rsidR="00941E20" w:rsidRDefault="00941E20" w:rsidP="00817E9B">
            <w:pPr>
              <w:rPr>
                <w:sz w:val="18"/>
                <w:szCs w:val="18"/>
              </w:rPr>
            </w:pPr>
          </w:p>
        </w:tc>
        <w:tc>
          <w:tcPr>
            <w:tcW w:w="880" w:type="dxa"/>
            <w:tcBorders>
              <w:bottom w:val="single" w:sz="8" w:space="0" w:color="auto"/>
            </w:tcBorders>
            <w:vAlign w:val="bottom"/>
          </w:tcPr>
          <w:p w14:paraId="15C649B0"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305908B"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78719C2"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4F40BA8"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3170004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0C6776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8DEC62A" w14:textId="77777777" w:rsidR="00941E20" w:rsidRDefault="00941E20" w:rsidP="00817E9B">
            <w:pPr>
              <w:rPr>
                <w:sz w:val="18"/>
                <w:szCs w:val="18"/>
              </w:rPr>
            </w:pPr>
          </w:p>
        </w:tc>
      </w:tr>
      <w:tr w:rsidR="00941E20" w14:paraId="1BC0E92F" w14:textId="77777777" w:rsidTr="00817E9B">
        <w:trPr>
          <w:trHeight w:val="232"/>
        </w:trPr>
        <w:tc>
          <w:tcPr>
            <w:tcW w:w="2300" w:type="dxa"/>
            <w:tcBorders>
              <w:left w:val="single" w:sz="8" w:space="0" w:color="auto"/>
              <w:right w:val="single" w:sz="8" w:space="0" w:color="auto"/>
            </w:tcBorders>
            <w:vAlign w:val="bottom"/>
          </w:tcPr>
          <w:p w14:paraId="3166BA15" w14:textId="77777777" w:rsidR="00941E20" w:rsidRDefault="00941E20" w:rsidP="00817E9B">
            <w:pPr>
              <w:ind w:left="40"/>
              <w:rPr>
                <w:sz w:val="20"/>
                <w:szCs w:val="20"/>
              </w:rPr>
            </w:pPr>
            <w:r>
              <w:rPr>
                <w:rFonts w:ascii="Arial" w:eastAsia="Arial" w:hAnsi="Arial" w:cs="Arial"/>
                <w:sz w:val="16"/>
                <w:szCs w:val="16"/>
              </w:rPr>
              <w:t>STR.MOLIDULUI-ASF.(L=1</w:t>
            </w:r>
          </w:p>
        </w:tc>
        <w:tc>
          <w:tcPr>
            <w:tcW w:w="940" w:type="dxa"/>
            <w:tcBorders>
              <w:right w:val="single" w:sz="8" w:space="0" w:color="auto"/>
            </w:tcBorders>
            <w:vAlign w:val="bottom"/>
          </w:tcPr>
          <w:p w14:paraId="4CFD8E78" w14:textId="77777777" w:rsidR="00941E20" w:rsidRDefault="00941E20" w:rsidP="00817E9B">
            <w:pPr>
              <w:ind w:left="20"/>
              <w:rPr>
                <w:sz w:val="20"/>
                <w:szCs w:val="20"/>
              </w:rPr>
            </w:pPr>
            <w:r>
              <w:rPr>
                <w:rFonts w:ascii="Arial" w:eastAsia="Arial" w:hAnsi="Arial" w:cs="Arial"/>
                <w:sz w:val="16"/>
                <w:szCs w:val="16"/>
              </w:rPr>
              <w:t>897</w:t>
            </w:r>
          </w:p>
        </w:tc>
        <w:tc>
          <w:tcPr>
            <w:tcW w:w="880" w:type="dxa"/>
            <w:vAlign w:val="bottom"/>
          </w:tcPr>
          <w:p w14:paraId="364F7F71"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22D8D078"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72C24AD5"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2BDB2E9"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2854CEA"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EE496A8" w14:textId="77777777" w:rsidR="00941E20" w:rsidRDefault="00941E20" w:rsidP="00817E9B">
            <w:pPr>
              <w:jc w:val="right"/>
              <w:rPr>
                <w:sz w:val="20"/>
                <w:szCs w:val="20"/>
              </w:rPr>
            </w:pPr>
            <w:r>
              <w:rPr>
                <w:rFonts w:ascii="Arial" w:eastAsia="Arial" w:hAnsi="Arial" w:cs="Arial"/>
                <w:sz w:val="16"/>
                <w:szCs w:val="16"/>
              </w:rPr>
              <w:t>1.096.564,00</w:t>
            </w:r>
          </w:p>
        </w:tc>
        <w:tc>
          <w:tcPr>
            <w:tcW w:w="1440" w:type="dxa"/>
            <w:tcBorders>
              <w:right w:val="single" w:sz="8" w:space="0" w:color="auto"/>
            </w:tcBorders>
            <w:vAlign w:val="bottom"/>
          </w:tcPr>
          <w:p w14:paraId="12748938" w14:textId="77777777" w:rsidR="00941E20" w:rsidRDefault="00941E20" w:rsidP="00817E9B">
            <w:pPr>
              <w:jc w:val="right"/>
              <w:rPr>
                <w:sz w:val="20"/>
                <w:szCs w:val="20"/>
              </w:rPr>
            </w:pPr>
            <w:r>
              <w:rPr>
                <w:rFonts w:ascii="Arial" w:eastAsia="Arial" w:hAnsi="Arial" w:cs="Arial"/>
                <w:sz w:val="16"/>
                <w:szCs w:val="16"/>
              </w:rPr>
              <w:t>1.096.564,00</w:t>
            </w:r>
          </w:p>
        </w:tc>
      </w:tr>
      <w:tr w:rsidR="00941E20" w14:paraId="4A365123"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2BE809F" w14:textId="77777777" w:rsidR="00941E20" w:rsidRDefault="00941E20" w:rsidP="00817E9B">
            <w:pPr>
              <w:ind w:left="40"/>
              <w:rPr>
                <w:sz w:val="20"/>
                <w:szCs w:val="20"/>
              </w:rPr>
            </w:pPr>
            <w:r>
              <w:rPr>
                <w:rFonts w:ascii="Arial" w:eastAsia="Arial" w:hAnsi="Arial" w:cs="Arial"/>
                <w:sz w:val="16"/>
                <w:szCs w:val="16"/>
              </w:rPr>
              <w:t>900M,l=7.2</w:t>
            </w:r>
          </w:p>
        </w:tc>
        <w:tc>
          <w:tcPr>
            <w:tcW w:w="940" w:type="dxa"/>
            <w:tcBorders>
              <w:bottom w:val="single" w:sz="8" w:space="0" w:color="auto"/>
              <w:right w:val="single" w:sz="8" w:space="0" w:color="auto"/>
            </w:tcBorders>
            <w:vAlign w:val="bottom"/>
          </w:tcPr>
          <w:p w14:paraId="715937B7" w14:textId="77777777" w:rsidR="00941E20" w:rsidRDefault="00941E20" w:rsidP="00817E9B">
            <w:pPr>
              <w:rPr>
                <w:sz w:val="18"/>
                <w:szCs w:val="18"/>
              </w:rPr>
            </w:pPr>
          </w:p>
        </w:tc>
        <w:tc>
          <w:tcPr>
            <w:tcW w:w="880" w:type="dxa"/>
            <w:tcBorders>
              <w:bottom w:val="single" w:sz="8" w:space="0" w:color="auto"/>
            </w:tcBorders>
            <w:vAlign w:val="bottom"/>
          </w:tcPr>
          <w:p w14:paraId="06BB4D29"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5A8BE41A"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3BA9ADA"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8D37C21"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144DDD2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A29C88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FFDE48F" w14:textId="77777777" w:rsidR="00941E20" w:rsidRDefault="00941E20" w:rsidP="00817E9B">
            <w:pPr>
              <w:rPr>
                <w:sz w:val="18"/>
                <w:szCs w:val="18"/>
              </w:rPr>
            </w:pPr>
          </w:p>
        </w:tc>
      </w:tr>
      <w:tr w:rsidR="00941E20" w14:paraId="2A4BB182" w14:textId="77777777" w:rsidTr="00817E9B">
        <w:trPr>
          <w:trHeight w:val="232"/>
        </w:trPr>
        <w:tc>
          <w:tcPr>
            <w:tcW w:w="2300" w:type="dxa"/>
            <w:tcBorders>
              <w:left w:val="single" w:sz="8" w:space="0" w:color="auto"/>
              <w:right w:val="single" w:sz="8" w:space="0" w:color="auto"/>
            </w:tcBorders>
            <w:vAlign w:val="bottom"/>
          </w:tcPr>
          <w:p w14:paraId="20D38A0D" w14:textId="77777777" w:rsidR="00941E20" w:rsidRDefault="00941E20" w:rsidP="00817E9B">
            <w:pPr>
              <w:ind w:left="40"/>
              <w:rPr>
                <w:sz w:val="20"/>
                <w:szCs w:val="20"/>
              </w:rPr>
            </w:pPr>
            <w:r>
              <w:rPr>
                <w:rFonts w:ascii="Arial" w:eastAsia="Arial" w:hAnsi="Arial" w:cs="Arial"/>
                <w:sz w:val="16"/>
                <w:szCs w:val="16"/>
              </w:rPr>
              <w:t>STR.MUNTENIEI-IMP.(L=1</w:t>
            </w:r>
          </w:p>
        </w:tc>
        <w:tc>
          <w:tcPr>
            <w:tcW w:w="940" w:type="dxa"/>
            <w:tcBorders>
              <w:right w:val="single" w:sz="8" w:space="0" w:color="auto"/>
            </w:tcBorders>
            <w:vAlign w:val="bottom"/>
          </w:tcPr>
          <w:p w14:paraId="6E63E27F" w14:textId="77777777" w:rsidR="00941E20" w:rsidRDefault="00941E20" w:rsidP="00817E9B">
            <w:pPr>
              <w:ind w:left="20"/>
              <w:rPr>
                <w:sz w:val="20"/>
                <w:szCs w:val="20"/>
              </w:rPr>
            </w:pPr>
            <w:r>
              <w:rPr>
                <w:rFonts w:ascii="Arial" w:eastAsia="Arial" w:hAnsi="Arial" w:cs="Arial"/>
                <w:sz w:val="16"/>
                <w:szCs w:val="16"/>
              </w:rPr>
              <w:t>1006</w:t>
            </w:r>
          </w:p>
        </w:tc>
        <w:tc>
          <w:tcPr>
            <w:tcW w:w="1000" w:type="dxa"/>
            <w:gridSpan w:val="2"/>
            <w:tcBorders>
              <w:right w:val="single" w:sz="8" w:space="0" w:color="auto"/>
            </w:tcBorders>
            <w:vAlign w:val="bottom"/>
          </w:tcPr>
          <w:p w14:paraId="08F510CF"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3C92939D"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E35D3A3"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204F9BE"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3EDCC96" w14:textId="77777777" w:rsidR="00941E20" w:rsidRDefault="00941E20" w:rsidP="00817E9B">
            <w:pPr>
              <w:jc w:val="right"/>
              <w:rPr>
                <w:sz w:val="20"/>
                <w:szCs w:val="20"/>
              </w:rPr>
            </w:pPr>
            <w:r>
              <w:rPr>
                <w:rFonts w:ascii="Arial" w:eastAsia="Arial" w:hAnsi="Arial" w:cs="Arial"/>
                <w:sz w:val="16"/>
                <w:szCs w:val="16"/>
              </w:rPr>
              <w:t>7,00</w:t>
            </w:r>
          </w:p>
        </w:tc>
        <w:tc>
          <w:tcPr>
            <w:tcW w:w="1440" w:type="dxa"/>
            <w:tcBorders>
              <w:right w:val="single" w:sz="8" w:space="0" w:color="auto"/>
            </w:tcBorders>
            <w:vAlign w:val="bottom"/>
          </w:tcPr>
          <w:p w14:paraId="74CE52CE" w14:textId="77777777" w:rsidR="00941E20" w:rsidRDefault="00941E20" w:rsidP="00817E9B">
            <w:pPr>
              <w:jc w:val="right"/>
              <w:rPr>
                <w:sz w:val="20"/>
                <w:szCs w:val="20"/>
              </w:rPr>
            </w:pPr>
            <w:r>
              <w:rPr>
                <w:rFonts w:ascii="Arial" w:eastAsia="Arial" w:hAnsi="Arial" w:cs="Arial"/>
                <w:sz w:val="16"/>
                <w:szCs w:val="16"/>
              </w:rPr>
              <w:t>7,00</w:t>
            </w:r>
          </w:p>
        </w:tc>
      </w:tr>
      <w:tr w:rsidR="00941E20" w14:paraId="5F58C7C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4E587B1" w14:textId="77777777" w:rsidR="00941E20" w:rsidRDefault="00941E20" w:rsidP="00817E9B">
            <w:pPr>
              <w:ind w:left="40"/>
              <w:rPr>
                <w:sz w:val="20"/>
                <w:szCs w:val="20"/>
              </w:rPr>
            </w:pPr>
            <w:r>
              <w:rPr>
                <w:rFonts w:ascii="Arial" w:eastAsia="Arial" w:hAnsi="Arial" w:cs="Arial"/>
                <w:sz w:val="16"/>
                <w:szCs w:val="16"/>
              </w:rPr>
              <w:t>40M,l=6M)</w:t>
            </w:r>
          </w:p>
        </w:tc>
        <w:tc>
          <w:tcPr>
            <w:tcW w:w="940" w:type="dxa"/>
            <w:tcBorders>
              <w:bottom w:val="single" w:sz="8" w:space="0" w:color="auto"/>
              <w:right w:val="single" w:sz="8" w:space="0" w:color="auto"/>
            </w:tcBorders>
            <w:vAlign w:val="bottom"/>
          </w:tcPr>
          <w:p w14:paraId="6493655E" w14:textId="77777777" w:rsidR="00941E20" w:rsidRDefault="00941E20" w:rsidP="00817E9B">
            <w:pPr>
              <w:rPr>
                <w:sz w:val="18"/>
                <w:szCs w:val="18"/>
              </w:rPr>
            </w:pPr>
          </w:p>
        </w:tc>
        <w:tc>
          <w:tcPr>
            <w:tcW w:w="880" w:type="dxa"/>
            <w:tcBorders>
              <w:bottom w:val="single" w:sz="8" w:space="0" w:color="auto"/>
            </w:tcBorders>
            <w:vAlign w:val="bottom"/>
          </w:tcPr>
          <w:p w14:paraId="05A4BFB6"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1C5B6690"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97A53B0"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4E97BAD"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6C3A75A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9C1B29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6EDE436" w14:textId="77777777" w:rsidR="00941E20" w:rsidRDefault="00941E20" w:rsidP="00817E9B">
            <w:pPr>
              <w:rPr>
                <w:sz w:val="18"/>
                <w:szCs w:val="18"/>
              </w:rPr>
            </w:pPr>
          </w:p>
        </w:tc>
      </w:tr>
      <w:tr w:rsidR="00941E20" w14:paraId="6D8B71D6" w14:textId="77777777" w:rsidTr="00817E9B">
        <w:trPr>
          <w:trHeight w:val="232"/>
        </w:trPr>
        <w:tc>
          <w:tcPr>
            <w:tcW w:w="2300" w:type="dxa"/>
            <w:tcBorders>
              <w:left w:val="single" w:sz="8" w:space="0" w:color="auto"/>
              <w:right w:val="single" w:sz="8" w:space="0" w:color="auto"/>
            </w:tcBorders>
            <w:vAlign w:val="bottom"/>
          </w:tcPr>
          <w:p w14:paraId="6BF5072A" w14:textId="77777777" w:rsidR="00941E20" w:rsidRDefault="00941E20" w:rsidP="00817E9B">
            <w:pPr>
              <w:ind w:left="40"/>
              <w:rPr>
                <w:sz w:val="20"/>
                <w:szCs w:val="20"/>
              </w:rPr>
            </w:pPr>
            <w:r>
              <w:rPr>
                <w:rFonts w:ascii="Arial" w:eastAsia="Arial" w:hAnsi="Arial" w:cs="Arial"/>
                <w:sz w:val="16"/>
                <w:szCs w:val="16"/>
              </w:rPr>
              <w:t>STR.MUSATINILOR-IMP.(L</w:t>
            </w:r>
          </w:p>
        </w:tc>
        <w:tc>
          <w:tcPr>
            <w:tcW w:w="940" w:type="dxa"/>
            <w:tcBorders>
              <w:right w:val="single" w:sz="8" w:space="0" w:color="auto"/>
            </w:tcBorders>
            <w:vAlign w:val="bottom"/>
          </w:tcPr>
          <w:p w14:paraId="3220C959" w14:textId="77777777" w:rsidR="00941E20" w:rsidRDefault="00941E20" w:rsidP="00817E9B">
            <w:pPr>
              <w:ind w:left="20"/>
              <w:rPr>
                <w:sz w:val="20"/>
                <w:szCs w:val="20"/>
              </w:rPr>
            </w:pPr>
            <w:r>
              <w:rPr>
                <w:rFonts w:ascii="Arial" w:eastAsia="Arial" w:hAnsi="Arial" w:cs="Arial"/>
                <w:sz w:val="16"/>
                <w:szCs w:val="16"/>
              </w:rPr>
              <w:t>1002</w:t>
            </w:r>
          </w:p>
        </w:tc>
        <w:tc>
          <w:tcPr>
            <w:tcW w:w="1000" w:type="dxa"/>
            <w:gridSpan w:val="2"/>
            <w:tcBorders>
              <w:right w:val="single" w:sz="8" w:space="0" w:color="auto"/>
            </w:tcBorders>
            <w:vAlign w:val="bottom"/>
          </w:tcPr>
          <w:p w14:paraId="2ED9352C"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DD9AAA8"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274C86D"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539A575"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F8D6BA0" w14:textId="77777777" w:rsidR="00941E20" w:rsidRDefault="00941E20" w:rsidP="00817E9B">
            <w:pPr>
              <w:jc w:val="right"/>
              <w:rPr>
                <w:sz w:val="20"/>
                <w:szCs w:val="20"/>
              </w:rPr>
            </w:pPr>
            <w:r>
              <w:rPr>
                <w:rFonts w:ascii="Arial" w:eastAsia="Arial" w:hAnsi="Arial" w:cs="Arial"/>
                <w:sz w:val="16"/>
                <w:szCs w:val="16"/>
              </w:rPr>
              <w:t>25.312,25</w:t>
            </w:r>
          </w:p>
        </w:tc>
        <w:tc>
          <w:tcPr>
            <w:tcW w:w="1440" w:type="dxa"/>
            <w:tcBorders>
              <w:right w:val="single" w:sz="8" w:space="0" w:color="auto"/>
            </w:tcBorders>
            <w:vAlign w:val="bottom"/>
          </w:tcPr>
          <w:p w14:paraId="0F6695BF" w14:textId="77777777" w:rsidR="00941E20" w:rsidRDefault="00941E20" w:rsidP="00817E9B">
            <w:pPr>
              <w:jc w:val="right"/>
              <w:rPr>
                <w:sz w:val="20"/>
                <w:szCs w:val="20"/>
              </w:rPr>
            </w:pPr>
            <w:r>
              <w:rPr>
                <w:rFonts w:ascii="Arial" w:eastAsia="Arial" w:hAnsi="Arial" w:cs="Arial"/>
                <w:sz w:val="16"/>
                <w:szCs w:val="16"/>
              </w:rPr>
              <w:t>25.312,25</w:t>
            </w:r>
          </w:p>
        </w:tc>
      </w:tr>
      <w:tr w:rsidR="00941E20" w14:paraId="2B237DBD"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99B1A74" w14:textId="77777777" w:rsidR="00941E20" w:rsidRDefault="00941E20" w:rsidP="00817E9B">
            <w:pPr>
              <w:ind w:left="40"/>
              <w:rPr>
                <w:sz w:val="20"/>
                <w:szCs w:val="20"/>
              </w:rPr>
            </w:pPr>
            <w:r>
              <w:rPr>
                <w:rFonts w:ascii="Arial" w:eastAsia="Arial" w:hAnsi="Arial" w:cs="Arial"/>
                <w:sz w:val="16"/>
                <w:szCs w:val="16"/>
              </w:rPr>
              <w:t>=90M,l=6M)</w:t>
            </w:r>
          </w:p>
        </w:tc>
        <w:tc>
          <w:tcPr>
            <w:tcW w:w="940" w:type="dxa"/>
            <w:tcBorders>
              <w:bottom w:val="single" w:sz="8" w:space="0" w:color="auto"/>
              <w:right w:val="single" w:sz="8" w:space="0" w:color="auto"/>
            </w:tcBorders>
            <w:vAlign w:val="bottom"/>
          </w:tcPr>
          <w:p w14:paraId="6E52836B" w14:textId="77777777" w:rsidR="00941E20" w:rsidRDefault="00941E20" w:rsidP="00817E9B">
            <w:pPr>
              <w:rPr>
                <w:sz w:val="18"/>
                <w:szCs w:val="18"/>
              </w:rPr>
            </w:pPr>
          </w:p>
        </w:tc>
        <w:tc>
          <w:tcPr>
            <w:tcW w:w="880" w:type="dxa"/>
            <w:tcBorders>
              <w:bottom w:val="single" w:sz="8" w:space="0" w:color="auto"/>
            </w:tcBorders>
            <w:vAlign w:val="bottom"/>
          </w:tcPr>
          <w:p w14:paraId="6E88914F"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083B8434"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E4B8625"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2662FAD"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053FF1F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1325CB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41B6CA4" w14:textId="77777777" w:rsidR="00941E20" w:rsidRDefault="00941E20" w:rsidP="00817E9B">
            <w:pPr>
              <w:rPr>
                <w:sz w:val="18"/>
                <w:szCs w:val="18"/>
              </w:rPr>
            </w:pPr>
          </w:p>
        </w:tc>
      </w:tr>
      <w:tr w:rsidR="00941E20" w14:paraId="45B2F954" w14:textId="77777777" w:rsidTr="00817E9B">
        <w:trPr>
          <w:trHeight w:val="59"/>
        </w:trPr>
        <w:tc>
          <w:tcPr>
            <w:tcW w:w="2300" w:type="dxa"/>
            <w:tcBorders>
              <w:bottom w:val="single" w:sz="8" w:space="0" w:color="auto"/>
            </w:tcBorders>
            <w:vAlign w:val="bottom"/>
          </w:tcPr>
          <w:p w14:paraId="0B9B7671" w14:textId="77777777" w:rsidR="00941E20" w:rsidRDefault="00941E20" w:rsidP="00817E9B">
            <w:pPr>
              <w:rPr>
                <w:sz w:val="5"/>
                <w:szCs w:val="5"/>
              </w:rPr>
            </w:pPr>
          </w:p>
        </w:tc>
        <w:tc>
          <w:tcPr>
            <w:tcW w:w="940" w:type="dxa"/>
            <w:tcBorders>
              <w:bottom w:val="single" w:sz="8" w:space="0" w:color="auto"/>
            </w:tcBorders>
            <w:vAlign w:val="bottom"/>
          </w:tcPr>
          <w:p w14:paraId="661B78C5" w14:textId="77777777" w:rsidR="00941E20" w:rsidRDefault="00941E20" w:rsidP="00817E9B">
            <w:pPr>
              <w:rPr>
                <w:sz w:val="5"/>
                <w:szCs w:val="5"/>
              </w:rPr>
            </w:pPr>
          </w:p>
        </w:tc>
        <w:tc>
          <w:tcPr>
            <w:tcW w:w="880" w:type="dxa"/>
            <w:tcBorders>
              <w:bottom w:val="single" w:sz="8" w:space="0" w:color="auto"/>
            </w:tcBorders>
            <w:vAlign w:val="bottom"/>
          </w:tcPr>
          <w:p w14:paraId="46F50A1A" w14:textId="77777777" w:rsidR="00941E20" w:rsidRDefault="00941E20" w:rsidP="00817E9B">
            <w:pPr>
              <w:rPr>
                <w:sz w:val="5"/>
                <w:szCs w:val="5"/>
              </w:rPr>
            </w:pPr>
          </w:p>
        </w:tc>
        <w:tc>
          <w:tcPr>
            <w:tcW w:w="120" w:type="dxa"/>
            <w:tcBorders>
              <w:bottom w:val="single" w:sz="8" w:space="0" w:color="auto"/>
            </w:tcBorders>
            <w:vAlign w:val="bottom"/>
          </w:tcPr>
          <w:p w14:paraId="41915239" w14:textId="77777777" w:rsidR="00941E20" w:rsidRDefault="00941E20" w:rsidP="00817E9B">
            <w:pPr>
              <w:rPr>
                <w:sz w:val="5"/>
                <w:szCs w:val="5"/>
              </w:rPr>
            </w:pPr>
          </w:p>
        </w:tc>
        <w:tc>
          <w:tcPr>
            <w:tcW w:w="540" w:type="dxa"/>
            <w:tcBorders>
              <w:bottom w:val="single" w:sz="8" w:space="0" w:color="auto"/>
            </w:tcBorders>
            <w:vAlign w:val="bottom"/>
          </w:tcPr>
          <w:p w14:paraId="7F0C392F" w14:textId="77777777" w:rsidR="00941E20" w:rsidRDefault="00941E20" w:rsidP="00817E9B">
            <w:pPr>
              <w:rPr>
                <w:sz w:val="5"/>
                <w:szCs w:val="5"/>
              </w:rPr>
            </w:pPr>
          </w:p>
        </w:tc>
        <w:tc>
          <w:tcPr>
            <w:tcW w:w="2280" w:type="dxa"/>
            <w:tcBorders>
              <w:bottom w:val="single" w:sz="8" w:space="0" w:color="auto"/>
            </w:tcBorders>
            <w:vAlign w:val="bottom"/>
          </w:tcPr>
          <w:p w14:paraId="12FAB02C" w14:textId="77777777" w:rsidR="00941E20" w:rsidRDefault="00941E20" w:rsidP="00817E9B">
            <w:pPr>
              <w:rPr>
                <w:sz w:val="5"/>
                <w:szCs w:val="5"/>
              </w:rPr>
            </w:pPr>
          </w:p>
        </w:tc>
        <w:tc>
          <w:tcPr>
            <w:tcW w:w="940" w:type="dxa"/>
            <w:tcBorders>
              <w:bottom w:val="single" w:sz="8" w:space="0" w:color="auto"/>
            </w:tcBorders>
            <w:vAlign w:val="bottom"/>
          </w:tcPr>
          <w:p w14:paraId="36453145" w14:textId="77777777" w:rsidR="00941E20" w:rsidRDefault="00941E20" w:rsidP="00817E9B">
            <w:pPr>
              <w:rPr>
                <w:sz w:val="5"/>
                <w:szCs w:val="5"/>
              </w:rPr>
            </w:pPr>
          </w:p>
        </w:tc>
        <w:tc>
          <w:tcPr>
            <w:tcW w:w="1440" w:type="dxa"/>
            <w:tcBorders>
              <w:bottom w:val="single" w:sz="8" w:space="0" w:color="auto"/>
            </w:tcBorders>
            <w:vAlign w:val="bottom"/>
          </w:tcPr>
          <w:p w14:paraId="17800121" w14:textId="77777777" w:rsidR="00941E20" w:rsidRDefault="00941E20" w:rsidP="00817E9B">
            <w:pPr>
              <w:rPr>
                <w:sz w:val="5"/>
                <w:szCs w:val="5"/>
              </w:rPr>
            </w:pPr>
          </w:p>
        </w:tc>
        <w:tc>
          <w:tcPr>
            <w:tcW w:w="1440" w:type="dxa"/>
            <w:tcBorders>
              <w:bottom w:val="single" w:sz="8" w:space="0" w:color="auto"/>
            </w:tcBorders>
            <w:vAlign w:val="bottom"/>
          </w:tcPr>
          <w:p w14:paraId="24B81965" w14:textId="77777777" w:rsidR="00941E20" w:rsidRDefault="00941E20" w:rsidP="00817E9B">
            <w:pPr>
              <w:rPr>
                <w:sz w:val="5"/>
                <w:szCs w:val="5"/>
              </w:rPr>
            </w:pPr>
          </w:p>
        </w:tc>
      </w:tr>
    </w:tbl>
    <w:p w14:paraId="6BA95A48" w14:textId="77777777" w:rsidR="00941E20" w:rsidRDefault="00941E20" w:rsidP="00941E20">
      <w:pPr>
        <w:sectPr w:rsidR="00941E20">
          <w:type w:val="continuous"/>
          <w:pgSz w:w="11900" w:h="16820"/>
          <w:pgMar w:top="360" w:right="500" w:bottom="0" w:left="500" w:header="0" w:footer="0" w:gutter="0"/>
          <w:cols w:space="708" w:equalWidth="0">
            <w:col w:w="10900"/>
          </w:cols>
        </w:sectPr>
      </w:pPr>
    </w:p>
    <w:tbl>
      <w:tblPr>
        <w:tblW w:w="0" w:type="auto"/>
        <w:tblInd w:w="30" w:type="dxa"/>
        <w:tblLayout w:type="fixed"/>
        <w:tblCellMar>
          <w:left w:w="0" w:type="dxa"/>
          <w:right w:w="0" w:type="dxa"/>
        </w:tblCellMar>
        <w:tblLook w:val="04A0" w:firstRow="1" w:lastRow="0" w:firstColumn="1" w:lastColumn="0" w:noHBand="0" w:noVBand="1"/>
      </w:tblPr>
      <w:tblGrid>
        <w:gridCol w:w="2300"/>
        <w:gridCol w:w="940"/>
        <w:gridCol w:w="880"/>
        <w:gridCol w:w="120"/>
        <w:gridCol w:w="540"/>
        <w:gridCol w:w="2280"/>
        <w:gridCol w:w="940"/>
        <w:gridCol w:w="1440"/>
        <w:gridCol w:w="1440"/>
      </w:tblGrid>
      <w:tr w:rsidR="00941E20" w14:paraId="7EE525BA" w14:textId="77777777" w:rsidTr="00817E9B">
        <w:trPr>
          <w:trHeight w:val="258"/>
        </w:trPr>
        <w:tc>
          <w:tcPr>
            <w:tcW w:w="2300" w:type="dxa"/>
            <w:tcBorders>
              <w:top w:val="single" w:sz="8" w:space="0" w:color="auto"/>
              <w:left w:val="single" w:sz="8" w:space="0" w:color="auto"/>
              <w:right w:val="single" w:sz="8" w:space="0" w:color="auto"/>
            </w:tcBorders>
            <w:vAlign w:val="bottom"/>
          </w:tcPr>
          <w:p w14:paraId="5AF978E9" w14:textId="77777777" w:rsidR="00941E20" w:rsidRDefault="00941E20" w:rsidP="00817E9B">
            <w:pPr>
              <w:ind w:left="760"/>
              <w:rPr>
                <w:sz w:val="20"/>
                <w:szCs w:val="20"/>
              </w:rPr>
            </w:pPr>
            <w:r>
              <w:rPr>
                <w:rFonts w:ascii="Arial" w:eastAsia="Arial" w:hAnsi="Arial" w:cs="Arial"/>
                <w:b/>
                <w:bCs/>
                <w:sz w:val="16"/>
                <w:szCs w:val="16"/>
              </w:rPr>
              <w:lastRenderedPageBreak/>
              <w:t>Denumirea</w:t>
            </w:r>
          </w:p>
        </w:tc>
        <w:tc>
          <w:tcPr>
            <w:tcW w:w="940" w:type="dxa"/>
            <w:tcBorders>
              <w:top w:val="single" w:sz="8" w:space="0" w:color="auto"/>
              <w:right w:val="single" w:sz="8" w:space="0" w:color="auto"/>
            </w:tcBorders>
            <w:vAlign w:val="bottom"/>
          </w:tcPr>
          <w:p w14:paraId="2FA06D1E" w14:textId="77777777" w:rsidR="00941E20" w:rsidRDefault="00941E20" w:rsidP="00817E9B">
            <w:pPr>
              <w:ind w:left="320"/>
              <w:rPr>
                <w:sz w:val="20"/>
                <w:szCs w:val="20"/>
              </w:rPr>
            </w:pPr>
            <w:r>
              <w:rPr>
                <w:rFonts w:ascii="Arial" w:eastAsia="Arial" w:hAnsi="Arial" w:cs="Arial"/>
                <w:b/>
                <w:bCs/>
                <w:sz w:val="16"/>
                <w:szCs w:val="16"/>
              </w:rPr>
              <w:t>Cod</w:t>
            </w:r>
          </w:p>
        </w:tc>
        <w:tc>
          <w:tcPr>
            <w:tcW w:w="880" w:type="dxa"/>
            <w:tcBorders>
              <w:top w:val="single" w:sz="8" w:space="0" w:color="auto"/>
            </w:tcBorders>
            <w:vAlign w:val="bottom"/>
          </w:tcPr>
          <w:p w14:paraId="3886F602" w14:textId="77777777" w:rsidR="00941E20" w:rsidRDefault="00941E20" w:rsidP="00817E9B">
            <w:pPr>
              <w:ind w:right="119"/>
              <w:jc w:val="right"/>
              <w:rPr>
                <w:sz w:val="20"/>
                <w:szCs w:val="20"/>
              </w:rPr>
            </w:pPr>
            <w:r>
              <w:rPr>
                <w:rFonts w:ascii="Arial" w:eastAsia="Arial" w:hAnsi="Arial" w:cs="Arial"/>
                <w:b/>
                <w:bCs/>
                <w:sz w:val="16"/>
                <w:szCs w:val="16"/>
              </w:rPr>
              <w:t>Data</w:t>
            </w:r>
          </w:p>
        </w:tc>
        <w:tc>
          <w:tcPr>
            <w:tcW w:w="120" w:type="dxa"/>
            <w:tcBorders>
              <w:top w:val="single" w:sz="8" w:space="0" w:color="auto"/>
              <w:right w:val="single" w:sz="8" w:space="0" w:color="auto"/>
            </w:tcBorders>
            <w:vAlign w:val="bottom"/>
          </w:tcPr>
          <w:p w14:paraId="2C9889F6" w14:textId="77777777" w:rsidR="00941E20" w:rsidRDefault="00941E20" w:rsidP="00817E9B"/>
        </w:tc>
        <w:tc>
          <w:tcPr>
            <w:tcW w:w="540" w:type="dxa"/>
            <w:tcBorders>
              <w:top w:val="single" w:sz="8" w:space="0" w:color="auto"/>
              <w:right w:val="single" w:sz="8" w:space="0" w:color="auto"/>
            </w:tcBorders>
            <w:vAlign w:val="bottom"/>
          </w:tcPr>
          <w:p w14:paraId="72F17709" w14:textId="77777777" w:rsidR="00941E20" w:rsidRDefault="00941E20" w:rsidP="00817E9B">
            <w:pPr>
              <w:ind w:left="140"/>
              <w:rPr>
                <w:sz w:val="20"/>
                <w:szCs w:val="20"/>
              </w:rPr>
            </w:pPr>
            <w:r>
              <w:rPr>
                <w:rFonts w:ascii="Arial" w:eastAsia="Arial" w:hAnsi="Arial" w:cs="Arial"/>
                <w:b/>
                <w:bCs/>
                <w:sz w:val="16"/>
                <w:szCs w:val="16"/>
              </w:rPr>
              <w:t>UM</w:t>
            </w:r>
          </w:p>
        </w:tc>
        <w:tc>
          <w:tcPr>
            <w:tcW w:w="2280" w:type="dxa"/>
            <w:tcBorders>
              <w:top w:val="single" w:sz="8" w:space="0" w:color="auto"/>
              <w:right w:val="single" w:sz="8" w:space="0" w:color="auto"/>
            </w:tcBorders>
            <w:vAlign w:val="bottom"/>
          </w:tcPr>
          <w:p w14:paraId="347077DA" w14:textId="77777777" w:rsidR="00941E20" w:rsidRDefault="00941E20" w:rsidP="00817E9B">
            <w:pPr>
              <w:ind w:left="1020"/>
              <w:rPr>
                <w:sz w:val="20"/>
                <w:szCs w:val="20"/>
              </w:rPr>
            </w:pPr>
            <w:r>
              <w:rPr>
                <w:rFonts w:ascii="Arial" w:eastAsia="Arial" w:hAnsi="Arial" w:cs="Arial"/>
                <w:b/>
                <w:bCs/>
                <w:sz w:val="16"/>
                <w:szCs w:val="16"/>
              </w:rPr>
              <w:t>Tip</w:t>
            </w:r>
          </w:p>
        </w:tc>
        <w:tc>
          <w:tcPr>
            <w:tcW w:w="940" w:type="dxa"/>
            <w:tcBorders>
              <w:top w:val="single" w:sz="8" w:space="0" w:color="auto"/>
              <w:right w:val="single" w:sz="8" w:space="0" w:color="auto"/>
            </w:tcBorders>
            <w:vAlign w:val="bottom"/>
          </w:tcPr>
          <w:p w14:paraId="59B2A91B" w14:textId="77777777" w:rsidR="00941E20" w:rsidRDefault="00941E20" w:rsidP="00817E9B">
            <w:pPr>
              <w:ind w:right="59"/>
              <w:jc w:val="right"/>
              <w:rPr>
                <w:sz w:val="20"/>
                <w:szCs w:val="20"/>
              </w:rPr>
            </w:pPr>
            <w:r>
              <w:rPr>
                <w:rFonts w:ascii="Arial" w:eastAsia="Arial" w:hAnsi="Arial" w:cs="Arial"/>
                <w:b/>
                <w:bCs/>
                <w:sz w:val="16"/>
                <w:szCs w:val="16"/>
              </w:rPr>
              <w:t>Cantitate</w:t>
            </w:r>
          </w:p>
        </w:tc>
        <w:tc>
          <w:tcPr>
            <w:tcW w:w="1440" w:type="dxa"/>
            <w:tcBorders>
              <w:top w:val="single" w:sz="8" w:space="0" w:color="auto"/>
              <w:right w:val="single" w:sz="8" w:space="0" w:color="auto"/>
            </w:tcBorders>
            <w:vAlign w:val="bottom"/>
          </w:tcPr>
          <w:p w14:paraId="360E5284" w14:textId="77777777" w:rsidR="00941E20" w:rsidRDefault="00941E20" w:rsidP="00817E9B">
            <w:pPr>
              <w:ind w:right="479"/>
              <w:jc w:val="right"/>
              <w:rPr>
                <w:sz w:val="20"/>
                <w:szCs w:val="20"/>
              </w:rPr>
            </w:pPr>
            <w:r>
              <w:rPr>
                <w:rFonts w:ascii="Arial" w:eastAsia="Arial" w:hAnsi="Arial" w:cs="Arial"/>
                <w:b/>
                <w:bCs/>
                <w:sz w:val="16"/>
                <w:szCs w:val="16"/>
              </w:rPr>
              <w:t>Pret</w:t>
            </w:r>
          </w:p>
        </w:tc>
        <w:tc>
          <w:tcPr>
            <w:tcW w:w="1440" w:type="dxa"/>
            <w:tcBorders>
              <w:top w:val="single" w:sz="8" w:space="0" w:color="auto"/>
              <w:right w:val="single" w:sz="8" w:space="0" w:color="auto"/>
            </w:tcBorders>
            <w:vAlign w:val="bottom"/>
          </w:tcPr>
          <w:p w14:paraId="5E806665" w14:textId="77777777" w:rsidR="00941E20" w:rsidRDefault="00941E20" w:rsidP="00817E9B">
            <w:pPr>
              <w:ind w:right="359"/>
              <w:jc w:val="right"/>
              <w:rPr>
                <w:sz w:val="20"/>
                <w:szCs w:val="20"/>
              </w:rPr>
            </w:pPr>
            <w:r>
              <w:rPr>
                <w:rFonts w:ascii="Arial" w:eastAsia="Arial" w:hAnsi="Arial" w:cs="Arial"/>
                <w:b/>
                <w:bCs/>
                <w:sz w:val="16"/>
                <w:szCs w:val="16"/>
              </w:rPr>
              <w:t>Valoare</w:t>
            </w:r>
          </w:p>
        </w:tc>
      </w:tr>
      <w:tr w:rsidR="00941E20" w14:paraId="40E6128D" w14:textId="77777777" w:rsidTr="00817E9B">
        <w:trPr>
          <w:trHeight w:val="212"/>
        </w:trPr>
        <w:tc>
          <w:tcPr>
            <w:tcW w:w="2300" w:type="dxa"/>
            <w:tcBorders>
              <w:left w:val="single" w:sz="8" w:space="0" w:color="auto"/>
              <w:bottom w:val="single" w:sz="8" w:space="0" w:color="auto"/>
              <w:right w:val="single" w:sz="8" w:space="0" w:color="auto"/>
            </w:tcBorders>
            <w:vAlign w:val="bottom"/>
          </w:tcPr>
          <w:p w14:paraId="37E54622"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71C0600A" w14:textId="77777777" w:rsidR="00941E20" w:rsidRDefault="00941E20" w:rsidP="00817E9B">
            <w:pPr>
              <w:ind w:left="220"/>
              <w:rPr>
                <w:sz w:val="20"/>
                <w:szCs w:val="20"/>
              </w:rPr>
            </w:pPr>
            <w:r>
              <w:rPr>
                <w:rFonts w:ascii="Arial" w:eastAsia="Arial" w:hAnsi="Arial" w:cs="Arial"/>
                <w:b/>
                <w:bCs/>
                <w:sz w:val="16"/>
                <w:szCs w:val="16"/>
              </w:rPr>
              <w:t>produs</w:t>
            </w:r>
          </w:p>
        </w:tc>
        <w:tc>
          <w:tcPr>
            <w:tcW w:w="880" w:type="dxa"/>
            <w:tcBorders>
              <w:bottom w:val="single" w:sz="8" w:space="0" w:color="auto"/>
            </w:tcBorders>
            <w:vAlign w:val="bottom"/>
          </w:tcPr>
          <w:p w14:paraId="7C3149BA" w14:textId="77777777" w:rsidR="00941E20" w:rsidRDefault="00941E20" w:rsidP="00817E9B">
            <w:pPr>
              <w:jc w:val="right"/>
              <w:rPr>
                <w:sz w:val="20"/>
                <w:szCs w:val="20"/>
              </w:rPr>
            </w:pPr>
            <w:r>
              <w:rPr>
                <w:rFonts w:ascii="Arial" w:eastAsia="Arial" w:hAnsi="Arial" w:cs="Arial"/>
                <w:b/>
                <w:bCs/>
                <w:sz w:val="16"/>
                <w:szCs w:val="16"/>
              </w:rPr>
              <w:t>achizitiei</w:t>
            </w:r>
          </w:p>
        </w:tc>
        <w:tc>
          <w:tcPr>
            <w:tcW w:w="120" w:type="dxa"/>
            <w:tcBorders>
              <w:bottom w:val="single" w:sz="8" w:space="0" w:color="auto"/>
              <w:right w:val="single" w:sz="8" w:space="0" w:color="auto"/>
            </w:tcBorders>
            <w:vAlign w:val="bottom"/>
          </w:tcPr>
          <w:p w14:paraId="09E66C92"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7DFC439"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E77BED6"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22E0E27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85C0CE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E68ADF2" w14:textId="77777777" w:rsidR="00941E20" w:rsidRDefault="00941E20" w:rsidP="00817E9B">
            <w:pPr>
              <w:rPr>
                <w:sz w:val="18"/>
                <w:szCs w:val="18"/>
              </w:rPr>
            </w:pPr>
          </w:p>
        </w:tc>
      </w:tr>
      <w:tr w:rsidR="00941E20" w14:paraId="53B72CA5" w14:textId="77777777" w:rsidTr="00817E9B">
        <w:trPr>
          <w:trHeight w:val="228"/>
        </w:trPr>
        <w:tc>
          <w:tcPr>
            <w:tcW w:w="4120" w:type="dxa"/>
            <w:gridSpan w:val="3"/>
            <w:tcBorders>
              <w:left w:val="single" w:sz="8" w:space="0" w:color="auto"/>
              <w:bottom w:val="single" w:sz="8" w:space="0" w:color="auto"/>
            </w:tcBorders>
            <w:vAlign w:val="bottom"/>
          </w:tcPr>
          <w:p w14:paraId="55628BF4" w14:textId="77777777" w:rsidR="00941E20" w:rsidRDefault="00941E20" w:rsidP="00817E9B">
            <w:pPr>
              <w:ind w:left="40"/>
              <w:rPr>
                <w:sz w:val="20"/>
                <w:szCs w:val="20"/>
              </w:rPr>
            </w:pPr>
            <w:r>
              <w:rPr>
                <w:rFonts w:ascii="Arial" w:eastAsia="Arial" w:hAnsi="Arial" w:cs="Arial"/>
                <w:b/>
                <w:bCs/>
                <w:sz w:val="16"/>
                <w:szCs w:val="16"/>
              </w:rPr>
              <w:t>NUTESCU ELVIRA -DOMENIU PUBLIC -STRAZI</w:t>
            </w:r>
          </w:p>
        </w:tc>
        <w:tc>
          <w:tcPr>
            <w:tcW w:w="120" w:type="dxa"/>
            <w:tcBorders>
              <w:bottom w:val="single" w:sz="8" w:space="0" w:color="auto"/>
            </w:tcBorders>
            <w:vAlign w:val="bottom"/>
          </w:tcPr>
          <w:p w14:paraId="409FFC96" w14:textId="77777777" w:rsidR="00941E20" w:rsidRDefault="00941E20" w:rsidP="00817E9B">
            <w:pPr>
              <w:rPr>
                <w:sz w:val="19"/>
                <w:szCs w:val="19"/>
              </w:rPr>
            </w:pPr>
          </w:p>
        </w:tc>
        <w:tc>
          <w:tcPr>
            <w:tcW w:w="540" w:type="dxa"/>
            <w:tcBorders>
              <w:bottom w:val="single" w:sz="8" w:space="0" w:color="auto"/>
            </w:tcBorders>
            <w:vAlign w:val="bottom"/>
          </w:tcPr>
          <w:p w14:paraId="54A9E460" w14:textId="77777777" w:rsidR="00941E20" w:rsidRDefault="00941E20" w:rsidP="00817E9B">
            <w:pPr>
              <w:rPr>
                <w:sz w:val="19"/>
                <w:szCs w:val="19"/>
              </w:rPr>
            </w:pPr>
          </w:p>
        </w:tc>
        <w:tc>
          <w:tcPr>
            <w:tcW w:w="2280" w:type="dxa"/>
            <w:tcBorders>
              <w:bottom w:val="single" w:sz="8" w:space="0" w:color="auto"/>
            </w:tcBorders>
            <w:vAlign w:val="bottom"/>
          </w:tcPr>
          <w:p w14:paraId="14AB2792" w14:textId="77777777" w:rsidR="00941E20" w:rsidRDefault="00941E20" w:rsidP="00817E9B">
            <w:pPr>
              <w:rPr>
                <w:sz w:val="19"/>
                <w:szCs w:val="19"/>
              </w:rPr>
            </w:pPr>
          </w:p>
        </w:tc>
        <w:tc>
          <w:tcPr>
            <w:tcW w:w="940" w:type="dxa"/>
            <w:tcBorders>
              <w:bottom w:val="single" w:sz="8" w:space="0" w:color="auto"/>
            </w:tcBorders>
            <w:vAlign w:val="bottom"/>
          </w:tcPr>
          <w:p w14:paraId="0519C6B6" w14:textId="77777777" w:rsidR="00941E20" w:rsidRDefault="00941E20" w:rsidP="00817E9B">
            <w:pPr>
              <w:rPr>
                <w:sz w:val="19"/>
                <w:szCs w:val="19"/>
              </w:rPr>
            </w:pPr>
          </w:p>
        </w:tc>
        <w:tc>
          <w:tcPr>
            <w:tcW w:w="1440" w:type="dxa"/>
            <w:tcBorders>
              <w:bottom w:val="single" w:sz="8" w:space="0" w:color="auto"/>
            </w:tcBorders>
            <w:vAlign w:val="bottom"/>
          </w:tcPr>
          <w:p w14:paraId="48E8F036"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2B541505" w14:textId="77777777" w:rsidR="00941E20" w:rsidRDefault="00941E20" w:rsidP="00817E9B">
            <w:pPr>
              <w:rPr>
                <w:sz w:val="19"/>
                <w:szCs w:val="19"/>
              </w:rPr>
            </w:pPr>
          </w:p>
        </w:tc>
      </w:tr>
      <w:tr w:rsidR="00941E20" w14:paraId="13135BCF" w14:textId="77777777" w:rsidTr="00817E9B">
        <w:trPr>
          <w:trHeight w:val="234"/>
        </w:trPr>
        <w:tc>
          <w:tcPr>
            <w:tcW w:w="2300" w:type="dxa"/>
            <w:tcBorders>
              <w:left w:val="single" w:sz="8" w:space="0" w:color="auto"/>
              <w:right w:val="single" w:sz="8" w:space="0" w:color="auto"/>
            </w:tcBorders>
            <w:vAlign w:val="bottom"/>
          </w:tcPr>
          <w:p w14:paraId="353888E3" w14:textId="77777777" w:rsidR="00941E20" w:rsidRDefault="00941E20" w:rsidP="00817E9B">
            <w:pPr>
              <w:ind w:left="40"/>
              <w:rPr>
                <w:sz w:val="20"/>
                <w:szCs w:val="20"/>
              </w:rPr>
            </w:pPr>
            <w:r>
              <w:rPr>
                <w:rFonts w:ascii="Arial" w:eastAsia="Arial" w:hAnsi="Arial" w:cs="Arial"/>
                <w:sz w:val="16"/>
                <w:szCs w:val="16"/>
              </w:rPr>
              <w:t>STR.N.BALCESCU-ASF.(L</w:t>
            </w:r>
          </w:p>
        </w:tc>
        <w:tc>
          <w:tcPr>
            <w:tcW w:w="940" w:type="dxa"/>
            <w:tcBorders>
              <w:right w:val="single" w:sz="8" w:space="0" w:color="auto"/>
            </w:tcBorders>
            <w:vAlign w:val="bottom"/>
          </w:tcPr>
          <w:p w14:paraId="54E8493A" w14:textId="77777777" w:rsidR="00941E20" w:rsidRDefault="00941E20" w:rsidP="00817E9B">
            <w:pPr>
              <w:ind w:left="20"/>
              <w:rPr>
                <w:sz w:val="20"/>
                <w:szCs w:val="20"/>
              </w:rPr>
            </w:pPr>
            <w:r>
              <w:rPr>
                <w:rFonts w:ascii="Arial" w:eastAsia="Arial" w:hAnsi="Arial" w:cs="Arial"/>
                <w:sz w:val="16"/>
                <w:szCs w:val="16"/>
              </w:rPr>
              <w:t>900</w:t>
            </w:r>
          </w:p>
        </w:tc>
        <w:tc>
          <w:tcPr>
            <w:tcW w:w="1000" w:type="dxa"/>
            <w:gridSpan w:val="2"/>
            <w:tcBorders>
              <w:right w:val="single" w:sz="8" w:space="0" w:color="auto"/>
            </w:tcBorders>
            <w:vAlign w:val="bottom"/>
          </w:tcPr>
          <w:p w14:paraId="6E4E0AF6"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430777DA"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08DC309"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97FE5C5"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A9E8492" w14:textId="77777777" w:rsidR="00941E20" w:rsidRDefault="00941E20" w:rsidP="00817E9B">
            <w:pPr>
              <w:jc w:val="right"/>
              <w:rPr>
                <w:sz w:val="20"/>
                <w:szCs w:val="20"/>
              </w:rPr>
            </w:pPr>
            <w:r>
              <w:rPr>
                <w:rFonts w:ascii="Arial" w:eastAsia="Arial" w:hAnsi="Arial" w:cs="Arial"/>
                <w:sz w:val="16"/>
                <w:szCs w:val="16"/>
              </w:rPr>
              <w:t>178,00</w:t>
            </w:r>
          </w:p>
        </w:tc>
        <w:tc>
          <w:tcPr>
            <w:tcW w:w="1440" w:type="dxa"/>
            <w:tcBorders>
              <w:right w:val="single" w:sz="8" w:space="0" w:color="auto"/>
            </w:tcBorders>
            <w:vAlign w:val="bottom"/>
          </w:tcPr>
          <w:p w14:paraId="1E508BE4" w14:textId="77777777" w:rsidR="00941E20" w:rsidRDefault="00941E20" w:rsidP="00817E9B">
            <w:pPr>
              <w:jc w:val="right"/>
              <w:rPr>
                <w:sz w:val="20"/>
                <w:szCs w:val="20"/>
              </w:rPr>
            </w:pPr>
            <w:r>
              <w:rPr>
                <w:rFonts w:ascii="Arial" w:eastAsia="Arial" w:hAnsi="Arial" w:cs="Arial"/>
                <w:sz w:val="16"/>
                <w:szCs w:val="16"/>
              </w:rPr>
              <w:t>178,00</w:t>
            </w:r>
          </w:p>
        </w:tc>
      </w:tr>
      <w:tr w:rsidR="00941E20" w14:paraId="2972A5B5"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8B5CD98" w14:textId="77777777" w:rsidR="00941E20" w:rsidRDefault="00941E20" w:rsidP="00817E9B">
            <w:pPr>
              <w:ind w:left="40"/>
              <w:rPr>
                <w:sz w:val="20"/>
                <w:szCs w:val="20"/>
              </w:rPr>
            </w:pPr>
            <w:r>
              <w:rPr>
                <w:rFonts w:ascii="Arial" w:eastAsia="Arial" w:hAnsi="Arial" w:cs="Arial"/>
                <w:sz w:val="16"/>
                <w:szCs w:val="16"/>
              </w:rPr>
              <w:t>=1390M)</w:t>
            </w:r>
          </w:p>
        </w:tc>
        <w:tc>
          <w:tcPr>
            <w:tcW w:w="940" w:type="dxa"/>
            <w:tcBorders>
              <w:bottom w:val="single" w:sz="8" w:space="0" w:color="auto"/>
              <w:right w:val="single" w:sz="8" w:space="0" w:color="auto"/>
            </w:tcBorders>
            <w:vAlign w:val="bottom"/>
          </w:tcPr>
          <w:p w14:paraId="219D1F4E" w14:textId="77777777" w:rsidR="00941E20" w:rsidRDefault="00941E20" w:rsidP="00817E9B">
            <w:pPr>
              <w:rPr>
                <w:sz w:val="18"/>
                <w:szCs w:val="18"/>
              </w:rPr>
            </w:pPr>
          </w:p>
        </w:tc>
        <w:tc>
          <w:tcPr>
            <w:tcW w:w="880" w:type="dxa"/>
            <w:tcBorders>
              <w:bottom w:val="single" w:sz="8" w:space="0" w:color="auto"/>
            </w:tcBorders>
            <w:vAlign w:val="bottom"/>
          </w:tcPr>
          <w:p w14:paraId="23C6BA12"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19DD0A00"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FD56416"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86D81C6"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2C18645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ECE4E8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BA73A42" w14:textId="77777777" w:rsidR="00941E20" w:rsidRDefault="00941E20" w:rsidP="00817E9B">
            <w:pPr>
              <w:rPr>
                <w:sz w:val="18"/>
                <w:szCs w:val="18"/>
              </w:rPr>
            </w:pPr>
          </w:p>
        </w:tc>
      </w:tr>
      <w:tr w:rsidR="00941E20" w14:paraId="200C6C70" w14:textId="77777777" w:rsidTr="00817E9B">
        <w:trPr>
          <w:trHeight w:val="232"/>
        </w:trPr>
        <w:tc>
          <w:tcPr>
            <w:tcW w:w="2300" w:type="dxa"/>
            <w:tcBorders>
              <w:left w:val="single" w:sz="8" w:space="0" w:color="auto"/>
              <w:right w:val="single" w:sz="8" w:space="0" w:color="auto"/>
            </w:tcBorders>
            <w:vAlign w:val="bottom"/>
          </w:tcPr>
          <w:p w14:paraId="2E4BDF48" w14:textId="77777777" w:rsidR="00941E20" w:rsidRDefault="00941E20" w:rsidP="00817E9B">
            <w:pPr>
              <w:ind w:left="40"/>
              <w:rPr>
                <w:sz w:val="20"/>
                <w:szCs w:val="20"/>
              </w:rPr>
            </w:pPr>
            <w:r>
              <w:rPr>
                <w:rFonts w:ascii="Arial" w:eastAsia="Arial" w:hAnsi="Arial" w:cs="Arial"/>
                <w:sz w:val="16"/>
                <w:szCs w:val="16"/>
              </w:rPr>
              <w:t>STR.N.COBILANSCHI-ASF(</w:t>
            </w:r>
          </w:p>
        </w:tc>
        <w:tc>
          <w:tcPr>
            <w:tcW w:w="940" w:type="dxa"/>
            <w:tcBorders>
              <w:right w:val="single" w:sz="8" w:space="0" w:color="auto"/>
            </w:tcBorders>
            <w:vAlign w:val="bottom"/>
          </w:tcPr>
          <w:p w14:paraId="2FC18E6C" w14:textId="77777777" w:rsidR="00941E20" w:rsidRDefault="00941E20" w:rsidP="00817E9B">
            <w:pPr>
              <w:ind w:left="20"/>
              <w:rPr>
                <w:sz w:val="20"/>
                <w:szCs w:val="20"/>
              </w:rPr>
            </w:pPr>
            <w:r>
              <w:rPr>
                <w:rFonts w:ascii="Arial" w:eastAsia="Arial" w:hAnsi="Arial" w:cs="Arial"/>
                <w:sz w:val="16"/>
                <w:szCs w:val="16"/>
              </w:rPr>
              <w:t>1088</w:t>
            </w:r>
          </w:p>
        </w:tc>
        <w:tc>
          <w:tcPr>
            <w:tcW w:w="1000" w:type="dxa"/>
            <w:gridSpan w:val="2"/>
            <w:tcBorders>
              <w:right w:val="single" w:sz="8" w:space="0" w:color="auto"/>
            </w:tcBorders>
            <w:vAlign w:val="bottom"/>
          </w:tcPr>
          <w:p w14:paraId="2F8180BB"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63441F4"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DD2F412"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0EA4CDA"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79319D7" w14:textId="77777777" w:rsidR="00941E20" w:rsidRDefault="00941E20" w:rsidP="00817E9B">
            <w:pPr>
              <w:jc w:val="right"/>
              <w:rPr>
                <w:sz w:val="20"/>
                <w:szCs w:val="20"/>
              </w:rPr>
            </w:pPr>
            <w:r>
              <w:rPr>
                <w:rFonts w:ascii="Arial" w:eastAsia="Arial" w:hAnsi="Arial" w:cs="Arial"/>
                <w:sz w:val="16"/>
                <w:szCs w:val="16"/>
              </w:rPr>
              <w:t>64.108,00</w:t>
            </w:r>
          </w:p>
        </w:tc>
        <w:tc>
          <w:tcPr>
            <w:tcW w:w="1440" w:type="dxa"/>
            <w:tcBorders>
              <w:right w:val="single" w:sz="8" w:space="0" w:color="auto"/>
            </w:tcBorders>
            <w:vAlign w:val="bottom"/>
          </w:tcPr>
          <w:p w14:paraId="7153345B" w14:textId="77777777" w:rsidR="00941E20" w:rsidRDefault="00941E20" w:rsidP="00817E9B">
            <w:pPr>
              <w:jc w:val="right"/>
              <w:rPr>
                <w:sz w:val="20"/>
                <w:szCs w:val="20"/>
              </w:rPr>
            </w:pPr>
            <w:r>
              <w:rPr>
                <w:rFonts w:ascii="Arial" w:eastAsia="Arial" w:hAnsi="Arial" w:cs="Arial"/>
                <w:sz w:val="16"/>
                <w:szCs w:val="16"/>
              </w:rPr>
              <w:t>64.108,00</w:t>
            </w:r>
          </w:p>
        </w:tc>
      </w:tr>
      <w:tr w:rsidR="00941E20" w14:paraId="6D00B29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7A8D563" w14:textId="77777777" w:rsidR="00941E20" w:rsidRDefault="00941E20" w:rsidP="00817E9B">
            <w:pPr>
              <w:ind w:left="40"/>
              <w:rPr>
                <w:sz w:val="20"/>
                <w:szCs w:val="20"/>
              </w:rPr>
            </w:pPr>
            <w:r>
              <w:rPr>
                <w:rFonts w:ascii="Arial" w:eastAsia="Arial" w:hAnsi="Arial" w:cs="Arial"/>
                <w:sz w:val="16"/>
                <w:szCs w:val="16"/>
              </w:rPr>
              <w:t>L=110)</w:t>
            </w:r>
          </w:p>
        </w:tc>
        <w:tc>
          <w:tcPr>
            <w:tcW w:w="940" w:type="dxa"/>
            <w:tcBorders>
              <w:bottom w:val="single" w:sz="8" w:space="0" w:color="auto"/>
              <w:right w:val="single" w:sz="8" w:space="0" w:color="auto"/>
            </w:tcBorders>
            <w:vAlign w:val="bottom"/>
          </w:tcPr>
          <w:p w14:paraId="430F027E" w14:textId="77777777" w:rsidR="00941E20" w:rsidRDefault="00941E20" w:rsidP="00817E9B">
            <w:pPr>
              <w:rPr>
                <w:sz w:val="18"/>
                <w:szCs w:val="18"/>
              </w:rPr>
            </w:pPr>
          </w:p>
        </w:tc>
        <w:tc>
          <w:tcPr>
            <w:tcW w:w="880" w:type="dxa"/>
            <w:tcBorders>
              <w:bottom w:val="single" w:sz="8" w:space="0" w:color="auto"/>
            </w:tcBorders>
            <w:vAlign w:val="bottom"/>
          </w:tcPr>
          <w:p w14:paraId="31DF7936"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6539D37F"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673A8E4"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E233966"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385DE09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47DAED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4AA1BFD" w14:textId="77777777" w:rsidR="00941E20" w:rsidRDefault="00941E20" w:rsidP="00817E9B">
            <w:pPr>
              <w:rPr>
                <w:sz w:val="18"/>
                <w:szCs w:val="18"/>
              </w:rPr>
            </w:pPr>
          </w:p>
        </w:tc>
      </w:tr>
      <w:tr w:rsidR="00941E20" w14:paraId="648D8A7B" w14:textId="77777777" w:rsidTr="00817E9B">
        <w:trPr>
          <w:trHeight w:val="232"/>
        </w:trPr>
        <w:tc>
          <w:tcPr>
            <w:tcW w:w="2300" w:type="dxa"/>
            <w:tcBorders>
              <w:left w:val="single" w:sz="8" w:space="0" w:color="auto"/>
              <w:right w:val="single" w:sz="8" w:space="0" w:color="auto"/>
            </w:tcBorders>
            <w:vAlign w:val="bottom"/>
          </w:tcPr>
          <w:p w14:paraId="4ED04A75" w14:textId="77777777" w:rsidR="00941E20" w:rsidRDefault="00941E20" w:rsidP="00817E9B">
            <w:pPr>
              <w:ind w:left="40"/>
              <w:rPr>
                <w:sz w:val="20"/>
                <w:szCs w:val="20"/>
              </w:rPr>
            </w:pPr>
            <w:r>
              <w:rPr>
                <w:rFonts w:ascii="Arial" w:eastAsia="Arial" w:hAnsi="Arial" w:cs="Arial"/>
                <w:sz w:val="16"/>
                <w:szCs w:val="16"/>
              </w:rPr>
              <w:t>STR.N.D.COCEA-ASF.(L=2</w:t>
            </w:r>
          </w:p>
        </w:tc>
        <w:tc>
          <w:tcPr>
            <w:tcW w:w="940" w:type="dxa"/>
            <w:tcBorders>
              <w:right w:val="single" w:sz="8" w:space="0" w:color="auto"/>
            </w:tcBorders>
            <w:vAlign w:val="bottom"/>
          </w:tcPr>
          <w:p w14:paraId="27C5513B" w14:textId="77777777" w:rsidR="00941E20" w:rsidRDefault="00941E20" w:rsidP="00817E9B">
            <w:pPr>
              <w:ind w:left="20"/>
              <w:rPr>
                <w:sz w:val="20"/>
                <w:szCs w:val="20"/>
              </w:rPr>
            </w:pPr>
            <w:r>
              <w:rPr>
                <w:rFonts w:ascii="Arial" w:eastAsia="Arial" w:hAnsi="Arial" w:cs="Arial"/>
                <w:sz w:val="16"/>
                <w:szCs w:val="16"/>
              </w:rPr>
              <w:t>899</w:t>
            </w:r>
          </w:p>
        </w:tc>
        <w:tc>
          <w:tcPr>
            <w:tcW w:w="1000" w:type="dxa"/>
            <w:gridSpan w:val="2"/>
            <w:tcBorders>
              <w:right w:val="single" w:sz="8" w:space="0" w:color="auto"/>
            </w:tcBorders>
            <w:vAlign w:val="bottom"/>
          </w:tcPr>
          <w:p w14:paraId="57CA1F65"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0023532A"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63A3431"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1F13602"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DB1DCC4" w14:textId="77777777" w:rsidR="00941E20" w:rsidRDefault="00941E20" w:rsidP="00817E9B">
            <w:pPr>
              <w:jc w:val="right"/>
              <w:rPr>
                <w:sz w:val="20"/>
                <w:szCs w:val="20"/>
              </w:rPr>
            </w:pPr>
            <w:r>
              <w:rPr>
                <w:rFonts w:ascii="Arial" w:eastAsia="Arial" w:hAnsi="Arial" w:cs="Arial"/>
                <w:sz w:val="16"/>
                <w:szCs w:val="16"/>
              </w:rPr>
              <w:t>48.954,00</w:t>
            </w:r>
          </w:p>
        </w:tc>
        <w:tc>
          <w:tcPr>
            <w:tcW w:w="1440" w:type="dxa"/>
            <w:tcBorders>
              <w:right w:val="single" w:sz="8" w:space="0" w:color="auto"/>
            </w:tcBorders>
            <w:vAlign w:val="bottom"/>
          </w:tcPr>
          <w:p w14:paraId="2B6F3694" w14:textId="77777777" w:rsidR="00941E20" w:rsidRDefault="00941E20" w:rsidP="00817E9B">
            <w:pPr>
              <w:jc w:val="right"/>
              <w:rPr>
                <w:sz w:val="20"/>
                <w:szCs w:val="20"/>
              </w:rPr>
            </w:pPr>
            <w:r>
              <w:rPr>
                <w:rFonts w:ascii="Arial" w:eastAsia="Arial" w:hAnsi="Arial" w:cs="Arial"/>
                <w:sz w:val="16"/>
                <w:szCs w:val="16"/>
              </w:rPr>
              <w:t>48.954,00</w:t>
            </w:r>
          </w:p>
        </w:tc>
      </w:tr>
      <w:tr w:rsidR="00941E20" w14:paraId="13FCB87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5066BCC" w14:textId="77777777" w:rsidR="00941E20" w:rsidRDefault="00941E20" w:rsidP="00817E9B">
            <w:pPr>
              <w:ind w:left="40"/>
              <w:rPr>
                <w:sz w:val="20"/>
                <w:szCs w:val="20"/>
              </w:rPr>
            </w:pPr>
            <w:r>
              <w:rPr>
                <w:rFonts w:ascii="Arial" w:eastAsia="Arial" w:hAnsi="Arial" w:cs="Arial"/>
                <w:sz w:val="16"/>
                <w:szCs w:val="16"/>
              </w:rPr>
              <w:t>08M,l=6.4</w:t>
            </w:r>
          </w:p>
        </w:tc>
        <w:tc>
          <w:tcPr>
            <w:tcW w:w="940" w:type="dxa"/>
            <w:tcBorders>
              <w:bottom w:val="single" w:sz="8" w:space="0" w:color="auto"/>
              <w:right w:val="single" w:sz="8" w:space="0" w:color="auto"/>
            </w:tcBorders>
            <w:vAlign w:val="bottom"/>
          </w:tcPr>
          <w:p w14:paraId="02624628" w14:textId="77777777" w:rsidR="00941E20" w:rsidRDefault="00941E20" w:rsidP="00817E9B">
            <w:pPr>
              <w:rPr>
                <w:sz w:val="18"/>
                <w:szCs w:val="18"/>
              </w:rPr>
            </w:pPr>
          </w:p>
        </w:tc>
        <w:tc>
          <w:tcPr>
            <w:tcW w:w="880" w:type="dxa"/>
            <w:tcBorders>
              <w:bottom w:val="single" w:sz="8" w:space="0" w:color="auto"/>
            </w:tcBorders>
            <w:vAlign w:val="bottom"/>
          </w:tcPr>
          <w:p w14:paraId="0F2A263B"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5F0953AA"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3DB9460"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9D7E4C5"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0A700E6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7E4EE5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4985B8A" w14:textId="77777777" w:rsidR="00941E20" w:rsidRDefault="00941E20" w:rsidP="00817E9B">
            <w:pPr>
              <w:rPr>
                <w:sz w:val="18"/>
                <w:szCs w:val="18"/>
              </w:rPr>
            </w:pPr>
          </w:p>
        </w:tc>
      </w:tr>
      <w:tr w:rsidR="00941E20" w14:paraId="600EB85C" w14:textId="77777777" w:rsidTr="00817E9B">
        <w:trPr>
          <w:trHeight w:val="232"/>
        </w:trPr>
        <w:tc>
          <w:tcPr>
            <w:tcW w:w="2300" w:type="dxa"/>
            <w:tcBorders>
              <w:left w:val="single" w:sz="8" w:space="0" w:color="auto"/>
              <w:right w:val="single" w:sz="8" w:space="0" w:color="auto"/>
            </w:tcBorders>
            <w:vAlign w:val="bottom"/>
          </w:tcPr>
          <w:p w14:paraId="613D8678" w14:textId="77777777" w:rsidR="00941E20" w:rsidRDefault="00941E20" w:rsidP="00817E9B">
            <w:pPr>
              <w:ind w:left="40"/>
              <w:rPr>
                <w:sz w:val="20"/>
                <w:szCs w:val="20"/>
              </w:rPr>
            </w:pPr>
            <w:r>
              <w:rPr>
                <w:rFonts w:ascii="Arial" w:eastAsia="Arial" w:hAnsi="Arial" w:cs="Arial"/>
                <w:sz w:val="16"/>
                <w:szCs w:val="16"/>
              </w:rPr>
              <w:t>STR.NICOLAE FILIMON-IM</w:t>
            </w:r>
          </w:p>
        </w:tc>
        <w:tc>
          <w:tcPr>
            <w:tcW w:w="940" w:type="dxa"/>
            <w:tcBorders>
              <w:right w:val="single" w:sz="8" w:space="0" w:color="auto"/>
            </w:tcBorders>
            <w:vAlign w:val="bottom"/>
          </w:tcPr>
          <w:p w14:paraId="105C9040" w14:textId="77777777" w:rsidR="00941E20" w:rsidRDefault="00941E20" w:rsidP="00817E9B">
            <w:pPr>
              <w:ind w:left="20"/>
              <w:rPr>
                <w:sz w:val="20"/>
                <w:szCs w:val="20"/>
              </w:rPr>
            </w:pPr>
            <w:r>
              <w:rPr>
                <w:rFonts w:ascii="Arial" w:eastAsia="Arial" w:hAnsi="Arial" w:cs="Arial"/>
                <w:sz w:val="16"/>
                <w:szCs w:val="16"/>
              </w:rPr>
              <w:t>1007</w:t>
            </w:r>
          </w:p>
        </w:tc>
        <w:tc>
          <w:tcPr>
            <w:tcW w:w="1000" w:type="dxa"/>
            <w:gridSpan w:val="2"/>
            <w:tcBorders>
              <w:right w:val="single" w:sz="8" w:space="0" w:color="auto"/>
            </w:tcBorders>
            <w:vAlign w:val="bottom"/>
          </w:tcPr>
          <w:p w14:paraId="4A1694E2"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F5A6D54"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B211771"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F8D216B"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447D7C4" w14:textId="77777777" w:rsidR="00941E20" w:rsidRDefault="00941E20" w:rsidP="00817E9B">
            <w:pPr>
              <w:jc w:val="right"/>
              <w:rPr>
                <w:sz w:val="20"/>
                <w:szCs w:val="20"/>
              </w:rPr>
            </w:pPr>
            <w:r>
              <w:rPr>
                <w:rFonts w:ascii="Arial" w:eastAsia="Arial" w:hAnsi="Arial" w:cs="Arial"/>
                <w:sz w:val="16"/>
                <w:szCs w:val="16"/>
              </w:rPr>
              <w:t>49.320,43</w:t>
            </w:r>
          </w:p>
        </w:tc>
        <w:tc>
          <w:tcPr>
            <w:tcW w:w="1440" w:type="dxa"/>
            <w:tcBorders>
              <w:right w:val="single" w:sz="8" w:space="0" w:color="auto"/>
            </w:tcBorders>
            <w:vAlign w:val="bottom"/>
          </w:tcPr>
          <w:p w14:paraId="632D687F" w14:textId="77777777" w:rsidR="00941E20" w:rsidRDefault="00941E20" w:rsidP="00817E9B">
            <w:pPr>
              <w:jc w:val="right"/>
              <w:rPr>
                <w:sz w:val="20"/>
                <w:szCs w:val="20"/>
              </w:rPr>
            </w:pPr>
            <w:r>
              <w:rPr>
                <w:rFonts w:ascii="Arial" w:eastAsia="Arial" w:hAnsi="Arial" w:cs="Arial"/>
                <w:sz w:val="16"/>
                <w:szCs w:val="16"/>
              </w:rPr>
              <w:t>49.320,43</w:t>
            </w:r>
          </w:p>
        </w:tc>
      </w:tr>
      <w:tr w:rsidR="00941E20" w14:paraId="7F586B7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FC394AA" w14:textId="77777777" w:rsidR="00941E20" w:rsidRDefault="00941E20" w:rsidP="00817E9B">
            <w:pPr>
              <w:ind w:left="40"/>
              <w:rPr>
                <w:sz w:val="20"/>
                <w:szCs w:val="20"/>
              </w:rPr>
            </w:pPr>
            <w:r>
              <w:rPr>
                <w:rFonts w:ascii="Arial" w:eastAsia="Arial" w:hAnsi="Arial" w:cs="Arial"/>
                <w:sz w:val="16"/>
                <w:szCs w:val="16"/>
              </w:rPr>
              <w:t>P.(L=178M)</w:t>
            </w:r>
          </w:p>
        </w:tc>
        <w:tc>
          <w:tcPr>
            <w:tcW w:w="940" w:type="dxa"/>
            <w:tcBorders>
              <w:bottom w:val="single" w:sz="8" w:space="0" w:color="auto"/>
              <w:right w:val="single" w:sz="8" w:space="0" w:color="auto"/>
            </w:tcBorders>
            <w:vAlign w:val="bottom"/>
          </w:tcPr>
          <w:p w14:paraId="7D2AFF2B" w14:textId="77777777" w:rsidR="00941E20" w:rsidRDefault="00941E20" w:rsidP="00817E9B">
            <w:pPr>
              <w:rPr>
                <w:sz w:val="18"/>
                <w:szCs w:val="18"/>
              </w:rPr>
            </w:pPr>
          </w:p>
        </w:tc>
        <w:tc>
          <w:tcPr>
            <w:tcW w:w="880" w:type="dxa"/>
            <w:tcBorders>
              <w:bottom w:val="single" w:sz="8" w:space="0" w:color="auto"/>
            </w:tcBorders>
            <w:vAlign w:val="bottom"/>
          </w:tcPr>
          <w:p w14:paraId="758C0469"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179230A6"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E61178F"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DD1BF2F"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02A0600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D91440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8EBF666" w14:textId="77777777" w:rsidR="00941E20" w:rsidRDefault="00941E20" w:rsidP="00817E9B">
            <w:pPr>
              <w:rPr>
                <w:sz w:val="18"/>
                <w:szCs w:val="18"/>
              </w:rPr>
            </w:pPr>
          </w:p>
        </w:tc>
      </w:tr>
      <w:tr w:rsidR="00941E20" w14:paraId="06FD6C8E" w14:textId="77777777" w:rsidTr="00817E9B">
        <w:trPr>
          <w:trHeight w:val="232"/>
        </w:trPr>
        <w:tc>
          <w:tcPr>
            <w:tcW w:w="2300" w:type="dxa"/>
            <w:tcBorders>
              <w:left w:val="single" w:sz="8" w:space="0" w:color="auto"/>
              <w:right w:val="single" w:sz="8" w:space="0" w:color="auto"/>
            </w:tcBorders>
            <w:vAlign w:val="bottom"/>
          </w:tcPr>
          <w:p w14:paraId="7E1F87D9" w14:textId="77777777" w:rsidR="00941E20" w:rsidRDefault="00941E20" w:rsidP="00817E9B">
            <w:pPr>
              <w:ind w:left="40"/>
              <w:rPr>
                <w:sz w:val="20"/>
                <w:szCs w:val="20"/>
              </w:rPr>
            </w:pPr>
            <w:r>
              <w:rPr>
                <w:rFonts w:ascii="Arial" w:eastAsia="Arial" w:hAnsi="Arial" w:cs="Arial"/>
                <w:sz w:val="16"/>
                <w:szCs w:val="16"/>
              </w:rPr>
              <w:t>STR.NICOLAE IORGA-ASF.</w:t>
            </w:r>
          </w:p>
        </w:tc>
        <w:tc>
          <w:tcPr>
            <w:tcW w:w="940" w:type="dxa"/>
            <w:tcBorders>
              <w:right w:val="single" w:sz="8" w:space="0" w:color="auto"/>
            </w:tcBorders>
            <w:vAlign w:val="bottom"/>
          </w:tcPr>
          <w:p w14:paraId="1AAB84F3" w14:textId="77777777" w:rsidR="00941E20" w:rsidRDefault="00941E20" w:rsidP="00817E9B">
            <w:pPr>
              <w:ind w:left="20"/>
              <w:rPr>
                <w:sz w:val="20"/>
                <w:szCs w:val="20"/>
              </w:rPr>
            </w:pPr>
            <w:r>
              <w:rPr>
                <w:rFonts w:ascii="Arial" w:eastAsia="Arial" w:hAnsi="Arial" w:cs="Arial"/>
                <w:sz w:val="16"/>
                <w:szCs w:val="16"/>
              </w:rPr>
              <w:t>901</w:t>
            </w:r>
          </w:p>
        </w:tc>
        <w:tc>
          <w:tcPr>
            <w:tcW w:w="1000" w:type="dxa"/>
            <w:gridSpan w:val="2"/>
            <w:tcBorders>
              <w:right w:val="single" w:sz="8" w:space="0" w:color="auto"/>
            </w:tcBorders>
            <w:vAlign w:val="bottom"/>
          </w:tcPr>
          <w:p w14:paraId="41180E28"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2E3F0FE"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DA11FA9"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794852A2"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697128D" w14:textId="77777777" w:rsidR="00941E20" w:rsidRDefault="00941E20" w:rsidP="00817E9B">
            <w:pPr>
              <w:jc w:val="right"/>
              <w:rPr>
                <w:sz w:val="20"/>
                <w:szCs w:val="20"/>
              </w:rPr>
            </w:pPr>
            <w:r>
              <w:rPr>
                <w:rFonts w:ascii="Arial" w:eastAsia="Arial" w:hAnsi="Arial" w:cs="Arial"/>
                <w:sz w:val="16"/>
                <w:szCs w:val="16"/>
              </w:rPr>
              <w:t>137.108,00</w:t>
            </w:r>
          </w:p>
        </w:tc>
        <w:tc>
          <w:tcPr>
            <w:tcW w:w="1440" w:type="dxa"/>
            <w:tcBorders>
              <w:right w:val="single" w:sz="8" w:space="0" w:color="auto"/>
            </w:tcBorders>
            <w:vAlign w:val="bottom"/>
          </w:tcPr>
          <w:p w14:paraId="4CAF953F" w14:textId="77777777" w:rsidR="00941E20" w:rsidRDefault="00941E20" w:rsidP="00817E9B">
            <w:pPr>
              <w:jc w:val="right"/>
              <w:rPr>
                <w:sz w:val="20"/>
                <w:szCs w:val="20"/>
              </w:rPr>
            </w:pPr>
            <w:r>
              <w:rPr>
                <w:rFonts w:ascii="Arial" w:eastAsia="Arial" w:hAnsi="Arial" w:cs="Arial"/>
                <w:sz w:val="16"/>
                <w:szCs w:val="16"/>
              </w:rPr>
              <w:t>137.108,00</w:t>
            </w:r>
          </w:p>
        </w:tc>
      </w:tr>
      <w:tr w:rsidR="00941E20" w14:paraId="637AE6B1"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33A2ED2" w14:textId="77777777" w:rsidR="00941E20" w:rsidRDefault="00941E20" w:rsidP="00817E9B">
            <w:pPr>
              <w:ind w:left="40"/>
              <w:rPr>
                <w:sz w:val="20"/>
                <w:szCs w:val="20"/>
              </w:rPr>
            </w:pPr>
            <w:r>
              <w:rPr>
                <w:rFonts w:ascii="Arial" w:eastAsia="Arial" w:hAnsi="Arial" w:cs="Arial"/>
                <w:sz w:val="16"/>
                <w:szCs w:val="16"/>
              </w:rPr>
              <w:t>(L=134M)</w:t>
            </w:r>
          </w:p>
        </w:tc>
        <w:tc>
          <w:tcPr>
            <w:tcW w:w="940" w:type="dxa"/>
            <w:tcBorders>
              <w:bottom w:val="single" w:sz="8" w:space="0" w:color="auto"/>
              <w:right w:val="single" w:sz="8" w:space="0" w:color="auto"/>
            </w:tcBorders>
            <w:vAlign w:val="bottom"/>
          </w:tcPr>
          <w:p w14:paraId="2A2300B6" w14:textId="77777777" w:rsidR="00941E20" w:rsidRDefault="00941E20" w:rsidP="00817E9B">
            <w:pPr>
              <w:rPr>
                <w:sz w:val="18"/>
                <w:szCs w:val="18"/>
              </w:rPr>
            </w:pPr>
          </w:p>
        </w:tc>
        <w:tc>
          <w:tcPr>
            <w:tcW w:w="880" w:type="dxa"/>
            <w:tcBorders>
              <w:bottom w:val="single" w:sz="8" w:space="0" w:color="auto"/>
            </w:tcBorders>
            <w:vAlign w:val="bottom"/>
          </w:tcPr>
          <w:p w14:paraId="1BDF1877"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58BA589B"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FE6282B"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B9FEF1C"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01A4D7D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BF8542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0C227B9" w14:textId="77777777" w:rsidR="00941E20" w:rsidRDefault="00941E20" w:rsidP="00817E9B">
            <w:pPr>
              <w:rPr>
                <w:sz w:val="18"/>
                <w:szCs w:val="18"/>
              </w:rPr>
            </w:pPr>
          </w:p>
        </w:tc>
      </w:tr>
      <w:tr w:rsidR="00941E20" w14:paraId="445553EE" w14:textId="77777777" w:rsidTr="00817E9B">
        <w:trPr>
          <w:trHeight w:val="232"/>
        </w:trPr>
        <w:tc>
          <w:tcPr>
            <w:tcW w:w="2300" w:type="dxa"/>
            <w:tcBorders>
              <w:left w:val="single" w:sz="8" w:space="0" w:color="auto"/>
              <w:right w:val="single" w:sz="8" w:space="0" w:color="auto"/>
            </w:tcBorders>
            <w:vAlign w:val="bottom"/>
          </w:tcPr>
          <w:p w14:paraId="7CF10DE8" w14:textId="77777777" w:rsidR="00941E20" w:rsidRDefault="00941E20" w:rsidP="00817E9B">
            <w:pPr>
              <w:ind w:left="40"/>
              <w:rPr>
                <w:sz w:val="20"/>
                <w:szCs w:val="20"/>
              </w:rPr>
            </w:pPr>
            <w:r>
              <w:rPr>
                <w:rFonts w:ascii="Arial" w:eastAsia="Arial" w:hAnsi="Arial" w:cs="Arial"/>
                <w:sz w:val="16"/>
                <w:szCs w:val="16"/>
              </w:rPr>
              <w:t>STR.NICOLAE LABIS-ASF.(</w:t>
            </w:r>
          </w:p>
        </w:tc>
        <w:tc>
          <w:tcPr>
            <w:tcW w:w="940" w:type="dxa"/>
            <w:tcBorders>
              <w:right w:val="single" w:sz="8" w:space="0" w:color="auto"/>
            </w:tcBorders>
            <w:vAlign w:val="bottom"/>
          </w:tcPr>
          <w:p w14:paraId="46AF75EA" w14:textId="77777777" w:rsidR="00941E20" w:rsidRDefault="00941E20" w:rsidP="00817E9B">
            <w:pPr>
              <w:ind w:left="20"/>
              <w:rPr>
                <w:sz w:val="20"/>
                <w:szCs w:val="20"/>
              </w:rPr>
            </w:pPr>
            <w:r>
              <w:rPr>
                <w:rFonts w:ascii="Arial" w:eastAsia="Arial" w:hAnsi="Arial" w:cs="Arial"/>
                <w:sz w:val="16"/>
                <w:szCs w:val="16"/>
              </w:rPr>
              <w:t>903</w:t>
            </w:r>
          </w:p>
        </w:tc>
        <w:tc>
          <w:tcPr>
            <w:tcW w:w="1000" w:type="dxa"/>
            <w:gridSpan w:val="2"/>
            <w:tcBorders>
              <w:right w:val="single" w:sz="8" w:space="0" w:color="auto"/>
            </w:tcBorders>
            <w:vAlign w:val="bottom"/>
          </w:tcPr>
          <w:p w14:paraId="544B7CEE"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F049804"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E48BE54"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7BA4D24"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12E59DB" w14:textId="77777777" w:rsidR="00941E20" w:rsidRDefault="00941E20" w:rsidP="00817E9B">
            <w:pPr>
              <w:jc w:val="right"/>
              <w:rPr>
                <w:sz w:val="20"/>
                <w:szCs w:val="20"/>
              </w:rPr>
            </w:pPr>
            <w:r>
              <w:rPr>
                <w:rFonts w:ascii="Arial" w:eastAsia="Arial" w:hAnsi="Arial" w:cs="Arial"/>
                <w:sz w:val="16"/>
                <w:szCs w:val="16"/>
              </w:rPr>
              <w:t>25,00</w:t>
            </w:r>
          </w:p>
        </w:tc>
        <w:tc>
          <w:tcPr>
            <w:tcW w:w="1440" w:type="dxa"/>
            <w:tcBorders>
              <w:right w:val="single" w:sz="8" w:space="0" w:color="auto"/>
            </w:tcBorders>
            <w:vAlign w:val="bottom"/>
          </w:tcPr>
          <w:p w14:paraId="1A3A2976" w14:textId="77777777" w:rsidR="00941E20" w:rsidRDefault="00941E20" w:rsidP="00817E9B">
            <w:pPr>
              <w:jc w:val="right"/>
              <w:rPr>
                <w:sz w:val="20"/>
                <w:szCs w:val="20"/>
              </w:rPr>
            </w:pPr>
            <w:r>
              <w:rPr>
                <w:rFonts w:ascii="Arial" w:eastAsia="Arial" w:hAnsi="Arial" w:cs="Arial"/>
                <w:sz w:val="16"/>
                <w:szCs w:val="16"/>
              </w:rPr>
              <w:t>25,00</w:t>
            </w:r>
          </w:p>
        </w:tc>
      </w:tr>
      <w:tr w:rsidR="00941E20" w14:paraId="54487EF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881B6EB" w14:textId="77777777" w:rsidR="00941E20" w:rsidRDefault="00941E20" w:rsidP="00817E9B">
            <w:pPr>
              <w:ind w:left="40"/>
              <w:rPr>
                <w:sz w:val="20"/>
                <w:szCs w:val="20"/>
              </w:rPr>
            </w:pPr>
            <w:r>
              <w:rPr>
                <w:rFonts w:ascii="Arial" w:eastAsia="Arial" w:hAnsi="Arial" w:cs="Arial"/>
                <w:sz w:val="16"/>
                <w:szCs w:val="16"/>
              </w:rPr>
              <w:t>L=141M)</w:t>
            </w:r>
          </w:p>
        </w:tc>
        <w:tc>
          <w:tcPr>
            <w:tcW w:w="940" w:type="dxa"/>
            <w:tcBorders>
              <w:bottom w:val="single" w:sz="8" w:space="0" w:color="auto"/>
              <w:right w:val="single" w:sz="8" w:space="0" w:color="auto"/>
            </w:tcBorders>
            <w:vAlign w:val="bottom"/>
          </w:tcPr>
          <w:p w14:paraId="43530699" w14:textId="77777777" w:rsidR="00941E20" w:rsidRDefault="00941E20" w:rsidP="00817E9B">
            <w:pPr>
              <w:rPr>
                <w:sz w:val="18"/>
                <w:szCs w:val="18"/>
              </w:rPr>
            </w:pPr>
          </w:p>
        </w:tc>
        <w:tc>
          <w:tcPr>
            <w:tcW w:w="880" w:type="dxa"/>
            <w:tcBorders>
              <w:bottom w:val="single" w:sz="8" w:space="0" w:color="auto"/>
            </w:tcBorders>
            <w:vAlign w:val="bottom"/>
          </w:tcPr>
          <w:p w14:paraId="63310262"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6A354B88"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199F89C2"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87499CA"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4C3CAAB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E6DB0C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1249A83" w14:textId="77777777" w:rsidR="00941E20" w:rsidRDefault="00941E20" w:rsidP="00817E9B">
            <w:pPr>
              <w:rPr>
                <w:sz w:val="18"/>
                <w:szCs w:val="18"/>
              </w:rPr>
            </w:pPr>
          </w:p>
        </w:tc>
      </w:tr>
      <w:tr w:rsidR="00941E20" w14:paraId="467B3D75" w14:textId="77777777" w:rsidTr="00817E9B">
        <w:trPr>
          <w:trHeight w:val="232"/>
        </w:trPr>
        <w:tc>
          <w:tcPr>
            <w:tcW w:w="2300" w:type="dxa"/>
            <w:tcBorders>
              <w:left w:val="single" w:sz="8" w:space="0" w:color="auto"/>
              <w:right w:val="single" w:sz="8" w:space="0" w:color="auto"/>
            </w:tcBorders>
            <w:vAlign w:val="bottom"/>
          </w:tcPr>
          <w:p w14:paraId="7C3B885E" w14:textId="77777777" w:rsidR="00941E20" w:rsidRDefault="00941E20" w:rsidP="00817E9B">
            <w:pPr>
              <w:ind w:left="40"/>
              <w:rPr>
                <w:sz w:val="20"/>
                <w:szCs w:val="20"/>
              </w:rPr>
            </w:pPr>
            <w:r>
              <w:rPr>
                <w:rFonts w:ascii="Arial" w:eastAsia="Arial" w:hAnsi="Arial" w:cs="Arial"/>
                <w:sz w:val="16"/>
                <w:szCs w:val="16"/>
              </w:rPr>
              <w:t>STR.NICOLAE LEONARD-I</w:t>
            </w:r>
          </w:p>
        </w:tc>
        <w:tc>
          <w:tcPr>
            <w:tcW w:w="940" w:type="dxa"/>
            <w:tcBorders>
              <w:right w:val="single" w:sz="8" w:space="0" w:color="auto"/>
            </w:tcBorders>
            <w:vAlign w:val="bottom"/>
          </w:tcPr>
          <w:p w14:paraId="12EB78A9" w14:textId="77777777" w:rsidR="00941E20" w:rsidRDefault="00941E20" w:rsidP="00817E9B">
            <w:pPr>
              <w:ind w:left="20"/>
              <w:rPr>
                <w:sz w:val="20"/>
                <w:szCs w:val="20"/>
              </w:rPr>
            </w:pPr>
            <w:r>
              <w:rPr>
                <w:rFonts w:ascii="Arial" w:eastAsia="Arial" w:hAnsi="Arial" w:cs="Arial"/>
                <w:sz w:val="16"/>
                <w:szCs w:val="16"/>
              </w:rPr>
              <w:t>1008</w:t>
            </w:r>
          </w:p>
        </w:tc>
        <w:tc>
          <w:tcPr>
            <w:tcW w:w="1000" w:type="dxa"/>
            <w:gridSpan w:val="2"/>
            <w:tcBorders>
              <w:right w:val="single" w:sz="8" w:space="0" w:color="auto"/>
            </w:tcBorders>
            <w:vAlign w:val="bottom"/>
          </w:tcPr>
          <w:p w14:paraId="6E809E45"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744A3B8"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F499DFC"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463ECC13"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227D4BC" w14:textId="77777777" w:rsidR="00941E20" w:rsidRDefault="00941E20" w:rsidP="00817E9B">
            <w:pPr>
              <w:jc w:val="right"/>
              <w:rPr>
                <w:sz w:val="20"/>
                <w:szCs w:val="20"/>
              </w:rPr>
            </w:pPr>
            <w:r>
              <w:rPr>
                <w:rFonts w:ascii="Arial" w:eastAsia="Arial" w:hAnsi="Arial" w:cs="Arial"/>
                <w:sz w:val="16"/>
                <w:szCs w:val="16"/>
              </w:rPr>
              <w:t>17,00</w:t>
            </w:r>
          </w:p>
        </w:tc>
        <w:tc>
          <w:tcPr>
            <w:tcW w:w="1440" w:type="dxa"/>
            <w:tcBorders>
              <w:right w:val="single" w:sz="8" w:space="0" w:color="auto"/>
            </w:tcBorders>
            <w:vAlign w:val="bottom"/>
          </w:tcPr>
          <w:p w14:paraId="7D191659" w14:textId="77777777" w:rsidR="00941E20" w:rsidRDefault="00941E20" w:rsidP="00817E9B">
            <w:pPr>
              <w:jc w:val="right"/>
              <w:rPr>
                <w:sz w:val="20"/>
                <w:szCs w:val="20"/>
              </w:rPr>
            </w:pPr>
            <w:r>
              <w:rPr>
                <w:rFonts w:ascii="Arial" w:eastAsia="Arial" w:hAnsi="Arial" w:cs="Arial"/>
                <w:sz w:val="16"/>
                <w:szCs w:val="16"/>
              </w:rPr>
              <w:t>17,00</w:t>
            </w:r>
          </w:p>
        </w:tc>
      </w:tr>
      <w:tr w:rsidR="00941E20" w14:paraId="672CE92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0F1855A" w14:textId="77777777" w:rsidR="00941E20" w:rsidRDefault="00941E20" w:rsidP="00817E9B">
            <w:pPr>
              <w:ind w:left="40"/>
              <w:rPr>
                <w:sz w:val="20"/>
                <w:szCs w:val="20"/>
              </w:rPr>
            </w:pPr>
            <w:r>
              <w:rPr>
                <w:rFonts w:ascii="Arial" w:eastAsia="Arial" w:hAnsi="Arial" w:cs="Arial"/>
                <w:sz w:val="16"/>
                <w:szCs w:val="16"/>
              </w:rPr>
              <w:t>MP.(L=320M)</w:t>
            </w:r>
          </w:p>
        </w:tc>
        <w:tc>
          <w:tcPr>
            <w:tcW w:w="940" w:type="dxa"/>
            <w:tcBorders>
              <w:bottom w:val="single" w:sz="8" w:space="0" w:color="auto"/>
              <w:right w:val="single" w:sz="8" w:space="0" w:color="auto"/>
            </w:tcBorders>
            <w:vAlign w:val="bottom"/>
          </w:tcPr>
          <w:p w14:paraId="4C958AFC" w14:textId="77777777" w:rsidR="00941E20" w:rsidRDefault="00941E20" w:rsidP="00817E9B">
            <w:pPr>
              <w:rPr>
                <w:sz w:val="18"/>
                <w:szCs w:val="18"/>
              </w:rPr>
            </w:pPr>
          </w:p>
        </w:tc>
        <w:tc>
          <w:tcPr>
            <w:tcW w:w="880" w:type="dxa"/>
            <w:tcBorders>
              <w:bottom w:val="single" w:sz="8" w:space="0" w:color="auto"/>
            </w:tcBorders>
            <w:vAlign w:val="bottom"/>
          </w:tcPr>
          <w:p w14:paraId="2001D5B8"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0170AF91"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B0BF83C"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53EF63A"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0B7911F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EB33D8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D4BFCC4" w14:textId="77777777" w:rsidR="00941E20" w:rsidRDefault="00941E20" w:rsidP="00817E9B">
            <w:pPr>
              <w:rPr>
                <w:sz w:val="18"/>
                <w:szCs w:val="18"/>
              </w:rPr>
            </w:pPr>
          </w:p>
        </w:tc>
      </w:tr>
      <w:tr w:rsidR="00941E20" w14:paraId="72E5F5FD" w14:textId="77777777" w:rsidTr="00817E9B">
        <w:trPr>
          <w:trHeight w:val="232"/>
        </w:trPr>
        <w:tc>
          <w:tcPr>
            <w:tcW w:w="2300" w:type="dxa"/>
            <w:tcBorders>
              <w:left w:val="single" w:sz="8" w:space="0" w:color="auto"/>
              <w:right w:val="single" w:sz="8" w:space="0" w:color="auto"/>
            </w:tcBorders>
            <w:vAlign w:val="bottom"/>
          </w:tcPr>
          <w:p w14:paraId="40F98A68" w14:textId="77777777" w:rsidR="00941E20" w:rsidRDefault="00941E20" w:rsidP="00817E9B">
            <w:pPr>
              <w:ind w:left="40"/>
              <w:rPr>
                <w:sz w:val="20"/>
                <w:szCs w:val="20"/>
              </w:rPr>
            </w:pPr>
            <w:r>
              <w:rPr>
                <w:rFonts w:ascii="Arial" w:eastAsia="Arial" w:hAnsi="Arial" w:cs="Arial"/>
                <w:sz w:val="16"/>
                <w:szCs w:val="16"/>
              </w:rPr>
              <w:t>STR.NICU DRACEA-ASF.(L</w:t>
            </w:r>
          </w:p>
        </w:tc>
        <w:tc>
          <w:tcPr>
            <w:tcW w:w="940" w:type="dxa"/>
            <w:tcBorders>
              <w:right w:val="single" w:sz="8" w:space="0" w:color="auto"/>
            </w:tcBorders>
            <w:vAlign w:val="bottom"/>
          </w:tcPr>
          <w:p w14:paraId="403FA0AE" w14:textId="77777777" w:rsidR="00941E20" w:rsidRDefault="00941E20" w:rsidP="00817E9B">
            <w:pPr>
              <w:ind w:left="20"/>
              <w:rPr>
                <w:sz w:val="20"/>
                <w:szCs w:val="20"/>
              </w:rPr>
            </w:pPr>
            <w:r>
              <w:rPr>
                <w:rFonts w:ascii="Arial" w:eastAsia="Arial" w:hAnsi="Arial" w:cs="Arial"/>
                <w:sz w:val="16"/>
                <w:szCs w:val="16"/>
              </w:rPr>
              <w:t>902</w:t>
            </w:r>
          </w:p>
        </w:tc>
        <w:tc>
          <w:tcPr>
            <w:tcW w:w="1000" w:type="dxa"/>
            <w:gridSpan w:val="2"/>
            <w:tcBorders>
              <w:right w:val="single" w:sz="8" w:space="0" w:color="auto"/>
            </w:tcBorders>
            <w:vAlign w:val="bottom"/>
          </w:tcPr>
          <w:p w14:paraId="64041870"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0C2A69BE"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2274476"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477A43AD"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8831166" w14:textId="77777777" w:rsidR="00941E20" w:rsidRDefault="00941E20" w:rsidP="00817E9B">
            <w:pPr>
              <w:jc w:val="right"/>
              <w:rPr>
                <w:sz w:val="20"/>
                <w:szCs w:val="20"/>
              </w:rPr>
            </w:pPr>
            <w:r>
              <w:rPr>
                <w:rFonts w:ascii="Arial" w:eastAsia="Arial" w:hAnsi="Arial" w:cs="Arial"/>
                <w:sz w:val="16"/>
                <w:szCs w:val="16"/>
              </w:rPr>
              <w:t>24,00</w:t>
            </w:r>
          </w:p>
        </w:tc>
        <w:tc>
          <w:tcPr>
            <w:tcW w:w="1440" w:type="dxa"/>
            <w:tcBorders>
              <w:right w:val="single" w:sz="8" w:space="0" w:color="auto"/>
            </w:tcBorders>
            <w:vAlign w:val="bottom"/>
          </w:tcPr>
          <w:p w14:paraId="173F4FD2" w14:textId="77777777" w:rsidR="00941E20" w:rsidRDefault="00941E20" w:rsidP="00817E9B">
            <w:pPr>
              <w:jc w:val="right"/>
              <w:rPr>
                <w:sz w:val="20"/>
                <w:szCs w:val="20"/>
              </w:rPr>
            </w:pPr>
            <w:r>
              <w:rPr>
                <w:rFonts w:ascii="Arial" w:eastAsia="Arial" w:hAnsi="Arial" w:cs="Arial"/>
                <w:sz w:val="16"/>
                <w:szCs w:val="16"/>
              </w:rPr>
              <w:t>24,00</w:t>
            </w:r>
          </w:p>
        </w:tc>
      </w:tr>
      <w:tr w:rsidR="00941E20" w14:paraId="63C9AFDD"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B1AEEC8" w14:textId="77777777" w:rsidR="00941E20" w:rsidRDefault="00941E20" w:rsidP="00817E9B">
            <w:pPr>
              <w:ind w:left="40"/>
              <w:rPr>
                <w:sz w:val="20"/>
                <w:szCs w:val="20"/>
              </w:rPr>
            </w:pPr>
            <w:r>
              <w:rPr>
                <w:rFonts w:ascii="Arial" w:eastAsia="Arial" w:hAnsi="Arial" w:cs="Arial"/>
                <w:sz w:val="16"/>
                <w:szCs w:val="16"/>
              </w:rPr>
              <w:t>=138M)</w:t>
            </w:r>
          </w:p>
        </w:tc>
        <w:tc>
          <w:tcPr>
            <w:tcW w:w="940" w:type="dxa"/>
            <w:tcBorders>
              <w:bottom w:val="single" w:sz="8" w:space="0" w:color="auto"/>
              <w:right w:val="single" w:sz="8" w:space="0" w:color="auto"/>
            </w:tcBorders>
            <w:vAlign w:val="bottom"/>
          </w:tcPr>
          <w:p w14:paraId="534762DF" w14:textId="77777777" w:rsidR="00941E20" w:rsidRDefault="00941E20" w:rsidP="00817E9B">
            <w:pPr>
              <w:rPr>
                <w:sz w:val="18"/>
                <w:szCs w:val="18"/>
              </w:rPr>
            </w:pPr>
          </w:p>
        </w:tc>
        <w:tc>
          <w:tcPr>
            <w:tcW w:w="880" w:type="dxa"/>
            <w:tcBorders>
              <w:bottom w:val="single" w:sz="8" w:space="0" w:color="auto"/>
            </w:tcBorders>
            <w:vAlign w:val="bottom"/>
          </w:tcPr>
          <w:p w14:paraId="74A8D45C"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0BE7B4FA"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3168F7E"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38BC937"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44B300C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232665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28C84A7" w14:textId="77777777" w:rsidR="00941E20" w:rsidRDefault="00941E20" w:rsidP="00817E9B">
            <w:pPr>
              <w:rPr>
                <w:sz w:val="18"/>
                <w:szCs w:val="18"/>
              </w:rPr>
            </w:pPr>
          </w:p>
        </w:tc>
      </w:tr>
      <w:tr w:rsidR="00941E20" w14:paraId="3E81EA70" w14:textId="77777777" w:rsidTr="00817E9B">
        <w:trPr>
          <w:trHeight w:val="232"/>
        </w:trPr>
        <w:tc>
          <w:tcPr>
            <w:tcW w:w="2300" w:type="dxa"/>
            <w:tcBorders>
              <w:left w:val="single" w:sz="8" w:space="0" w:color="auto"/>
              <w:right w:val="single" w:sz="8" w:space="0" w:color="auto"/>
            </w:tcBorders>
            <w:vAlign w:val="bottom"/>
          </w:tcPr>
          <w:p w14:paraId="4B6CB024" w14:textId="77777777" w:rsidR="00941E20" w:rsidRDefault="00941E20" w:rsidP="00817E9B">
            <w:pPr>
              <w:ind w:left="40"/>
              <w:rPr>
                <w:sz w:val="20"/>
                <w:szCs w:val="20"/>
              </w:rPr>
            </w:pPr>
            <w:r>
              <w:rPr>
                <w:rFonts w:ascii="Arial" w:eastAsia="Arial" w:hAnsi="Arial" w:cs="Arial"/>
                <w:sz w:val="16"/>
                <w:szCs w:val="16"/>
              </w:rPr>
              <w:t>STR.OCTAV BANCILA-ASF.(</w:t>
            </w:r>
          </w:p>
        </w:tc>
        <w:tc>
          <w:tcPr>
            <w:tcW w:w="940" w:type="dxa"/>
            <w:tcBorders>
              <w:right w:val="single" w:sz="8" w:space="0" w:color="auto"/>
            </w:tcBorders>
            <w:vAlign w:val="bottom"/>
          </w:tcPr>
          <w:p w14:paraId="23AE336A" w14:textId="77777777" w:rsidR="00941E20" w:rsidRDefault="00941E20" w:rsidP="00817E9B">
            <w:pPr>
              <w:ind w:left="20"/>
              <w:rPr>
                <w:sz w:val="20"/>
                <w:szCs w:val="20"/>
              </w:rPr>
            </w:pPr>
            <w:r>
              <w:rPr>
                <w:rFonts w:ascii="Arial" w:eastAsia="Arial" w:hAnsi="Arial" w:cs="Arial"/>
                <w:sz w:val="16"/>
                <w:szCs w:val="16"/>
              </w:rPr>
              <w:t>904</w:t>
            </w:r>
          </w:p>
        </w:tc>
        <w:tc>
          <w:tcPr>
            <w:tcW w:w="1000" w:type="dxa"/>
            <w:gridSpan w:val="2"/>
            <w:tcBorders>
              <w:right w:val="single" w:sz="8" w:space="0" w:color="auto"/>
            </w:tcBorders>
            <w:vAlign w:val="bottom"/>
          </w:tcPr>
          <w:p w14:paraId="6CF73748"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310B3D3"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2CF8A6F"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EFE8390"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50A10D7" w14:textId="77777777" w:rsidR="00941E20" w:rsidRDefault="00941E20" w:rsidP="00817E9B">
            <w:pPr>
              <w:jc w:val="right"/>
              <w:rPr>
                <w:sz w:val="20"/>
                <w:szCs w:val="20"/>
              </w:rPr>
            </w:pPr>
            <w:r>
              <w:rPr>
                <w:rFonts w:ascii="Arial" w:eastAsia="Arial" w:hAnsi="Arial" w:cs="Arial"/>
                <w:sz w:val="16"/>
                <w:szCs w:val="16"/>
              </w:rPr>
              <w:t>91.984,82</w:t>
            </w:r>
          </w:p>
        </w:tc>
        <w:tc>
          <w:tcPr>
            <w:tcW w:w="1440" w:type="dxa"/>
            <w:tcBorders>
              <w:right w:val="single" w:sz="8" w:space="0" w:color="auto"/>
            </w:tcBorders>
            <w:vAlign w:val="bottom"/>
          </w:tcPr>
          <w:p w14:paraId="2E34E6AB" w14:textId="77777777" w:rsidR="00941E20" w:rsidRDefault="00941E20" w:rsidP="00817E9B">
            <w:pPr>
              <w:jc w:val="right"/>
              <w:rPr>
                <w:sz w:val="20"/>
                <w:szCs w:val="20"/>
              </w:rPr>
            </w:pPr>
            <w:r>
              <w:rPr>
                <w:rFonts w:ascii="Arial" w:eastAsia="Arial" w:hAnsi="Arial" w:cs="Arial"/>
                <w:sz w:val="16"/>
                <w:szCs w:val="16"/>
              </w:rPr>
              <w:t>91.984,82</w:t>
            </w:r>
          </w:p>
        </w:tc>
      </w:tr>
      <w:tr w:rsidR="00941E20" w14:paraId="22BC747F"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90BACFF" w14:textId="77777777" w:rsidR="00941E20" w:rsidRDefault="00941E20" w:rsidP="00817E9B">
            <w:pPr>
              <w:ind w:left="40"/>
              <w:rPr>
                <w:sz w:val="20"/>
                <w:szCs w:val="20"/>
              </w:rPr>
            </w:pPr>
            <w:r>
              <w:rPr>
                <w:rFonts w:ascii="Arial" w:eastAsia="Arial" w:hAnsi="Arial" w:cs="Arial"/>
                <w:sz w:val="16"/>
                <w:szCs w:val="16"/>
              </w:rPr>
              <w:t>L=520M)</w:t>
            </w:r>
          </w:p>
        </w:tc>
        <w:tc>
          <w:tcPr>
            <w:tcW w:w="940" w:type="dxa"/>
            <w:tcBorders>
              <w:bottom w:val="single" w:sz="8" w:space="0" w:color="auto"/>
              <w:right w:val="single" w:sz="8" w:space="0" w:color="auto"/>
            </w:tcBorders>
            <w:vAlign w:val="bottom"/>
          </w:tcPr>
          <w:p w14:paraId="6FF87219" w14:textId="77777777" w:rsidR="00941E20" w:rsidRDefault="00941E20" w:rsidP="00817E9B">
            <w:pPr>
              <w:rPr>
                <w:sz w:val="18"/>
                <w:szCs w:val="18"/>
              </w:rPr>
            </w:pPr>
          </w:p>
        </w:tc>
        <w:tc>
          <w:tcPr>
            <w:tcW w:w="880" w:type="dxa"/>
            <w:tcBorders>
              <w:bottom w:val="single" w:sz="8" w:space="0" w:color="auto"/>
            </w:tcBorders>
            <w:vAlign w:val="bottom"/>
          </w:tcPr>
          <w:p w14:paraId="293E2384"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FE5514C"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B6CC25A"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668C633"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7C883B4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157588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EEC1A5E" w14:textId="77777777" w:rsidR="00941E20" w:rsidRDefault="00941E20" w:rsidP="00817E9B">
            <w:pPr>
              <w:rPr>
                <w:sz w:val="18"/>
                <w:szCs w:val="18"/>
              </w:rPr>
            </w:pPr>
          </w:p>
        </w:tc>
      </w:tr>
      <w:tr w:rsidR="00941E20" w14:paraId="597A0902" w14:textId="77777777" w:rsidTr="00817E9B">
        <w:trPr>
          <w:trHeight w:val="232"/>
        </w:trPr>
        <w:tc>
          <w:tcPr>
            <w:tcW w:w="2300" w:type="dxa"/>
            <w:tcBorders>
              <w:left w:val="single" w:sz="8" w:space="0" w:color="auto"/>
              <w:right w:val="single" w:sz="8" w:space="0" w:color="auto"/>
            </w:tcBorders>
            <w:vAlign w:val="bottom"/>
          </w:tcPr>
          <w:p w14:paraId="32CDF8A4" w14:textId="77777777" w:rsidR="00941E20" w:rsidRDefault="00941E20" w:rsidP="00817E9B">
            <w:pPr>
              <w:ind w:left="40"/>
              <w:rPr>
                <w:sz w:val="20"/>
                <w:szCs w:val="20"/>
              </w:rPr>
            </w:pPr>
            <w:r>
              <w:rPr>
                <w:rFonts w:ascii="Arial" w:eastAsia="Arial" w:hAnsi="Arial" w:cs="Arial"/>
                <w:sz w:val="16"/>
                <w:szCs w:val="16"/>
              </w:rPr>
              <w:t>STR.OITUZ-IMP.(L=250M, l</w:t>
            </w:r>
          </w:p>
        </w:tc>
        <w:tc>
          <w:tcPr>
            <w:tcW w:w="940" w:type="dxa"/>
            <w:tcBorders>
              <w:right w:val="single" w:sz="8" w:space="0" w:color="auto"/>
            </w:tcBorders>
            <w:vAlign w:val="bottom"/>
          </w:tcPr>
          <w:p w14:paraId="22C87084" w14:textId="77777777" w:rsidR="00941E20" w:rsidRDefault="00941E20" w:rsidP="00817E9B">
            <w:pPr>
              <w:ind w:left="20"/>
              <w:rPr>
                <w:sz w:val="20"/>
                <w:szCs w:val="20"/>
              </w:rPr>
            </w:pPr>
            <w:r>
              <w:rPr>
                <w:rFonts w:ascii="Arial" w:eastAsia="Arial" w:hAnsi="Arial" w:cs="Arial"/>
                <w:sz w:val="16"/>
                <w:szCs w:val="16"/>
              </w:rPr>
              <w:t>1011</w:t>
            </w:r>
          </w:p>
        </w:tc>
        <w:tc>
          <w:tcPr>
            <w:tcW w:w="880" w:type="dxa"/>
            <w:vAlign w:val="bottom"/>
          </w:tcPr>
          <w:p w14:paraId="7E912F9F"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22DCE565"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0F590645"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5524FD8"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1CDF5F3"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5613501" w14:textId="77777777" w:rsidR="00941E20" w:rsidRDefault="00941E20" w:rsidP="00817E9B">
            <w:pPr>
              <w:jc w:val="right"/>
              <w:rPr>
                <w:sz w:val="20"/>
                <w:szCs w:val="20"/>
              </w:rPr>
            </w:pPr>
            <w:r>
              <w:rPr>
                <w:rFonts w:ascii="Arial" w:eastAsia="Arial" w:hAnsi="Arial" w:cs="Arial"/>
                <w:sz w:val="16"/>
                <w:szCs w:val="16"/>
              </w:rPr>
              <w:t>12,00</w:t>
            </w:r>
          </w:p>
        </w:tc>
        <w:tc>
          <w:tcPr>
            <w:tcW w:w="1440" w:type="dxa"/>
            <w:tcBorders>
              <w:right w:val="single" w:sz="8" w:space="0" w:color="auto"/>
            </w:tcBorders>
            <w:vAlign w:val="bottom"/>
          </w:tcPr>
          <w:p w14:paraId="2D3B5D60" w14:textId="77777777" w:rsidR="00941E20" w:rsidRDefault="00941E20" w:rsidP="00817E9B">
            <w:pPr>
              <w:jc w:val="right"/>
              <w:rPr>
                <w:sz w:val="20"/>
                <w:szCs w:val="20"/>
              </w:rPr>
            </w:pPr>
            <w:r>
              <w:rPr>
                <w:rFonts w:ascii="Arial" w:eastAsia="Arial" w:hAnsi="Arial" w:cs="Arial"/>
                <w:sz w:val="16"/>
                <w:szCs w:val="16"/>
              </w:rPr>
              <w:t>12,00</w:t>
            </w:r>
          </w:p>
        </w:tc>
      </w:tr>
      <w:tr w:rsidR="00941E20" w14:paraId="574F707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9B88976" w14:textId="77777777" w:rsidR="00941E20" w:rsidRDefault="00941E20" w:rsidP="00817E9B">
            <w:pPr>
              <w:ind w:left="40"/>
              <w:rPr>
                <w:sz w:val="20"/>
                <w:szCs w:val="20"/>
              </w:rPr>
            </w:pPr>
            <w:r>
              <w:rPr>
                <w:rFonts w:ascii="Arial" w:eastAsia="Arial" w:hAnsi="Arial" w:cs="Arial"/>
                <w:sz w:val="16"/>
                <w:szCs w:val="16"/>
              </w:rPr>
              <w:t>=5M)</w:t>
            </w:r>
          </w:p>
        </w:tc>
        <w:tc>
          <w:tcPr>
            <w:tcW w:w="940" w:type="dxa"/>
            <w:tcBorders>
              <w:bottom w:val="single" w:sz="8" w:space="0" w:color="auto"/>
              <w:right w:val="single" w:sz="8" w:space="0" w:color="auto"/>
            </w:tcBorders>
            <w:vAlign w:val="bottom"/>
          </w:tcPr>
          <w:p w14:paraId="777E57BE" w14:textId="77777777" w:rsidR="00941E20" w:rsidRDefault="00941E20" w:rsidP="00817E9B">
            <w:pPr>
              <w:rPr>
                <w:sz w:val="18"/>
                <w:szCs w:val="18"/>
              </w:rPr>
            </w:pPr>
          </w:p>
        </w:tc>
        <w:tc>
          <w:tcPr>
            <w:tcW w:w="880" w:type="dxa"/>
            <w:tcBorders>
              <w:bottom w:val="single" w:sz="8" w:space="0" w:color="auto"/>
            </w:tcBorders>
            <w:vAlign w:val="bottom"/>
          </w:tcPr>
          <w:p w14:paraId="44F91919"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23449E57"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1A7B234F"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1064DEB"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69E7D70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E31439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2FBF76A" w14:textId="77777777" w:rsidR="00941E20" w:rsidRDefault="00941E20" w:rsidP="00817E9B">
            <w:pPr>
              <w:rPr>
                <w:sz w:val="18"/>
                <w:szCs w:val="18"/>
              </w:rPr>
            </w:pPr>
          </w:p>
        </w:tc>
      </w:tr>
      <w:tr w:rsidR="00941E20" w14:paraId="2B7F8AB4" w14:textId="77777777" w:rsidTr="00817E9B">
        <w:trPr>
          <w:trHeight w:val="232"/>
        </w:trPr>
        <w:tc>
          <w:tcPr>
            <w:tcW w:w="2300" w:type="dxa"/>
            <w:tcBorders>
              <w:left w:val="single" w:sz="8" w:space="0" w:color="auto"/>
              <w:right w:val="single" w:sz="8" w:space="0" w:color="auto"/>
            </w:tcBorders>
            <w:vAlign w:val="bottom"/>
          </w:tcPr>
          <w:p w14:paraId="1D99EEE7" w14:textId="77777777" w:rsidR="00941E20" w:rsidRDefault="00941E20" w:rsidP="00817E9B">
            <w:pPr>
              <w:ind w:left="40"/>
              <w:rPr>
                <w:sz w:val="20"/>
                <w:szCs w:val="20"/>
              </w:rPr>
            </w:pPr>
            <w:r>
              <w:rPr>
                <w:rFonts w:ascii="Arial" w:eastAsia="Arial" w:hAnsi="Arial" w:cs="Arial"/>
                <w:sz w:val="16"/>
                <w:szCs w:val="16"/>
              </w:rPr>
              <w:t>STR.OLTENIEI-IMP.(L=140</w:t>
            </w:r>
          </w:p>
        </w:tc>
        <w:tc>
          <w:tcPr>
            <w:tcW w:w="940" w:type="dxa"/>
            <w:tcBorders>
              <w:right w:val="single" w:sz="8" w:space="0" w:color="auto"/>
            </w:tcBorders>
            <w:vAlign w:val="bottom"/>
          </w:tcPr>
          <w:p w14:paraId="356EE8D0" w14:textId="77777777" w:rsidR="00941E20" w:rsidRDefault="00941E20" w:rsidP="00817E9B">
            <w:pPr>
              <w:ind w:left="20"/>
              <w:rPr>
                <w:sz w:val="20"/>
                <w:szCs w:val="20"/>
              </w:rPr>
            </w:pPr>
            <w:r>
              <w:rPr>
                <w:rFonts w:ascii="Arial" w:eastAsia="Arial" w:hAnsi="Arial" w:cs="Arial"/>
                <w:sz w:val="16"/>
                <w:szCs w:val="16"/>
              </w:rPr>
              <w:t>1010</w:t>
            </w:r>
          </w:p>
        </w:tc>
        <w:tc>
          <w:tcPr>
            <w:tcW w:w="880" w:type="dxa"/>
            <w:vAlign w:val="bottom"/>
          </w:tcPr>
          <w:p w14:paraId="7AE645AE"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6F0C2768"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4050C315"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558D1AB"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B70938A"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8D9103D" w14:textId="77777777" w:rsidR="00941E20" w:rsidRDefault="00941E20" w:rsidP="00817E9B">
            <w:pPr>
              <w:jc w:val="right"/>
              <w:rPr>
                <w:sz w:val="20"/>
                <w:szCs w:val="20"/>
              </w:rPr>
            </w:pPr>
            <w:r>
              <w:rPr>
                <w:rFonts w:ascii="Arial" w:eastAsia="Arial" w:hAnsi="Arial" w:cs="Arial"/>
                <w:sz w:val="16"/>
                <w:szCs w:val="16"/>
              </w:rPr>
              <w:t>7,00</w:t>
            </w:r>
          </w:p>
        </w:tc>
        <w:tc>
          <w:tcPr>
            <w:tcW w:w="1440" w:type="dxa"/>
            <w:tcBorders>
              <w:right w:val="single" w:sz="8" w:space="0" w:color="auto"/>
            </w:tcBorders>
            <w:vAlign w:val="bottom"/>
          </w:tcPr>
          <w:p w14:paraId="1A50DEC9" w14:textId="77777777" w:rsidR="00941E20" w:rsidRDefault="00941E20" w:rsidP="00817E9B">
            <w:pPr>
              <w:jc w:val="right"/>
              <w:rPr>
                <w:sz w:val="20"/>
                <w:szCs w:val="20"/>
              </w:rPr>
            </w:pPr>
            <w:r>
              <w:rPr>
                <w:rFonts w:ascii="Arial" w:eastAsia="Arial" w:hAnsi="Arial" w:cs="Arial"/>
                <w:sz w:val="16"/>
                <w:szCs w:val="16"/>
              </w:rPr>
              <w:t>7,00</w:t>
            </w:r>
          </w:p>
        </w:tc>
      </w:tr>
      <w:tr w:rsidR="00941E20" w14:paraId="441297CA"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6F8F262" w14:textId="77777777" w:rsidR="00941E20" w:rsidRDefault="00941E20" w:rsidP="00817E9B">
            <w:pPr>
              <w:ind w:left="40"/>
              <w:rPr>
                <w:sz w:val="20"/>
                <w:szCs w:val="20"/>
              </w:rPr>
            </w:pPr>
            <w:r>
              <w:rPr>
                <w:rFonts w:ascii="Arial" w:eastAsia="Arial" w:hAnsi="Arial" w:cs="Arial"/>
                <w:sz w:val="16"/>
                <w:szCs w:val="16"/>
              </w:rPr>
              <w:t>M,l=6M)</w:t>
            </w:r>
          </w:p>
        </w:tc>
        <w:tc>
          <w:tcPr>
            <w:tcW w:w="940" w:type="dxa"/>
            <w:tcBorders>
              <w:bottom w:val="single" w:sz="8" w:space="0" w:color="auto"/>
              <w:right w:val="single" w:sz="8" w:space="0" w:color="auto"/>
            </w:tcBorders>
            <w:vAlign w:val="bottom"/>
          </w:tcPr>
          <w:p w14:paraId="27776F06" w14:textId="77777777" w:rsidR="00941E20" w:rsidRDefault="00941E20" w:rsidP="00817E9B">
            <w:pPr>
              <w:rPr>
                <w:sz w:val="18"/>
                <w:szCs w:val="18"/>
              </w:rPr>
            </w:pPr>
          </w:p>
        </w:tc>
        <w:tc>
          <w:tcPr>
            <w:tcW w:w="880" w:type="dxa"/>
            <w:tcBorders>
              <w:bottom w:val="single" w:sz="8" w:space="0" w:color="auto"/>
            </w:tcBorders>
            <w:vAlign w:val="bottom"/>
          </w:tcPr>
          <w:p w14:paraId="2BEAEF5B"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6EED360B"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1D3F48D9"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FDA6242"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17F8450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A7C3F0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B8BFA69" w14:textId="77777777" w:rsidR="00941E20" w:rsidRDefault="00941E20" w:rsidP="00817E9B">
            <w:pPr>
              <w:rPr>
                <w:sz w:val="18"/>
                <w:szCs w:val="18"/>
              </w:rPr>
            </w:pPr>
          </w:p>
        </w:tc>
      </w:tr>
      <w:tr w:rsidR="00941E20" w14:paraId="7857C3A9" w14:textId="77777777" w:rsidTr="00817E9B">
        <w:trPr>
          <w:trHeight w:val="232"/>
        </w:trPr>
        <w:tc>
          <w:tcPr>
            <w:tcW w:w="2300" w:type="dxa"/>
            <w:tcBorders>
              <w:left w:val="single" w:sz="8" w:space="0" w:color="auto"/>
              <w:right w:val="single" w:sz="8" w:space="0" w:color="auto"/>
            </w:tcBorders>
            <w:vAlign w:val="bottom"/>
          </w:tcPr>
          <w:p w14:paraId="1855EDC9" w14:textId="77777777" w:rsidR="00941E20" w:rsidRDefault="00941E20" w:rsidP="00817E9B">
            <w:pPr>
              <w:ind w:left="40"/>
              <w:rPr>
                <w:sz w:val="20"/>
                <w:szCs w:val="20"/>
              </w:rPr>
            </w:pPr>
            <w:r>
              <w:rPr>
                <w:rFonts w:ascii="Arial" w:eastAsia="Arial" w:hAnsi="Arial" w:cs="Arial"/>
                <w:sz w:val="16"/>
                <w:szCs w:val="16"/>
              </w:rPr>
              <w:t>STR.PACII-IMP.(L=70M,l=6</w:t>
            </w:r>
          </w:p>
        </w:tc>
        <w:tc>
          <w:tcPr>
            <w:tcW w:w="940" w:type="dxa"/>
            <w:tcBorders>
              <w:right w:val="single" w:sz="8" w:space="0" w:color="auto"/>
            </w:tcBorders>
            <w:vAlign w:val="bottom"/>
          </w:tcPr>
          <w:p w14:paraId="339003D9" w14:textId="77777777" w:rsidR="00941E20" w:rsidRDefault="00941E20" w:rsidP="00817E9B">
            <w:pPr>
              <w:ind w:left="20"/>
              <w:rPr>
                <w:sz w:val="20"/>
                <w:szCs w:val="20"/>
              </w:rPr>
            </w:pPr>
            <w:r>
              <w:rPr>
                <w:rFonts w:ascii="Arial" w:eastAsia="Arial" w:hAnsi="Arial" w:cs="Arial"/>
                <w:sz w:val="16"/>
                <w:szCs w:val="16"/>
              </w:rPr>
              <w:t>1013</w:t>
            </w:r>
          </w:p>
        </w:tc>
        <w:tc>
          <w:tcPr>
            <w:tcW w:w="880" w:type="dxa"/>
            <w:vAlign w:val="bottom"/>
          </w:tcPr>
          <w:p w14:paraId="36F06EC7"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40D6A50E"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0586DEFC"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225154F"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3AF2E2D"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28B29D8" w14:textId="77777777" w:rsidR="00941E20" w:rsidRDefault="00941E20" w:rsidP="00817E9B">
            <w:pPr>
              <w:jc w:val="right"/>
              <w:rPr>
                <w:sz w:val="20"/>
                <w:szCs w:val="20"/>
              </w:rPr>
            </w:pPr>
            <w:r>
              <w:rPr>
                <w:rFonts w:ascii="Arial" w:eastAsia="Arial" w:hAnsi="Arial" w:cs="Arial"/>
                <w:sz w:val="16"/>
                <w:szCs w:val="16"/>
              </w:rPr>
              <w:t>3,00</w:t>
            </w:r>
          </w:p>
        </w:tc>
        <w:tc>
          <w:tcPr>
            <w:tcW w:w="1440" w:type="dxa"/>
            <w:tcBorders>
              <w:right w:val="single" w:sz="8" w:space="0" w:color="auto"/>
            </w:tcBorders>
            <w:vAlign w:val="bottom"/>
          </w:tcPr>
          <w:p w14:paraId="5FD137D5" w14:textId="77777777" w:rsidR="00941E20" w:rsidRDefault="00941E20" w:rsidP="00817E9B">
            <w:pPr>
              <w:jc w:val="right"/>
              <w:rPr>
                <w:sz w:val="20"/>
                <w:szCs w:val="20"/>
              </w:rPr>
            </w:pPr>
            <w:r>
              <w:rPr>
                <w:rFonts w:ascii="Arial" w:eastAsia="Arial" w:hAnsi="Arial" w:cs="Arial"/>
                <w:sz w:val="16"/>
                <w:szCs w:val="16"/>
              </w:rPr>
              <w:t>3,00</w:t>
            </w:r>
          </w:p>
        </w:tc>
      </w:tr>
      <w:tr w:rsidR="00941E20" w14:paraId="2EB9C86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9FA3011" w14:textId="77777777" w:rsidR="00941E20" w:rsidRDefault="00941E20" w:rsidP="00817E9B">
            <w:pPr>
              <w:ind w:left="40"/>
              <w:rPr>
                <w:sz w:val="20"/>
                <w:szCs w:val="20"/>
              </w:rPr>
            </w:pPr>
            <w:r>
              <w:rPr>
                <w:rFonts w:ascii="Arial" w:eastAsia="Arial" w:hAnsi="Arial" w:cs="Arial"/>
                <w:sz w:val="16"/>
                <w:szCs w:val="16"/>
              </w:rPr>
              <w:t>M)</w:t>
            </w:r>
          </w:p>
        </w:tc>
        <w:tc>
          <w:tcPr>
            <w:tcW w:w="940" w:type="dxa"/>
            <w:tcBorders>
              <w:bottom w:val="single" w:sz="8" w:space="0" w:color="auto"/>
              <w:right w:val="single" w:sz="8" w:space="0" w:color="auto"/>
            </w:tcBorders>
            <w:vAlign w:val="bottom"/>
          </w:tcPr>
          <w:p w14:paraId="6E12D7D0" w14:textId="77777777" w:rsidR="00941E20" w:rsidRDefault="00941E20" w:rsidP="00817E9B">
            <w:pPr>
              <w:rPr>
                <w:sz w:val="18"/>
                <w:szCs w:val="18"/>
              </w:rPr>
            </w:pPr>
          </w:p>
        </w:tc>
        <w:tc>
          <w:tcPr>
            <w:tcW w:w="880" w:type="dxa"/>
            <w:tcBorders>
              <w:bottom w:val="single" w:sz="8" w:space="0" w:color="auto"/>
            </w:tcBorders>
            <w:vAlign w:val="bottom"/>
          </w:tcPr>
          <w:p w14:paraId="63EE2605"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235778A"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1837CE4A"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FF1A89A"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64DDECD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0D4E11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1CBB3B3" w14:textId="77777777" w:rsidR="00941E20" w:rsidRDefault="00941E20" w:rsidP="00817E9B">
            <w:pPr>
              <w:rPr>
                <w:sz w:val="18"/>
                <w:szCs w:val="18"/>
              </w:rPr>
            </w:pPr>
          </w:p>
        </w:tc>
      </w:tr>
      <w:tr w:rsidR="00941E20" w14:paraId="578346BE" w14:textId="77777777" w:rsidTr="00817E9B">
        <w:trPr>
          <w:trHeight w:val="232"/>
        </w:trPr>
        <w:tc>
          <w:tcPr>
            <w:tcW w:w="2300" w:type="dxa"/>
            <w:tcBorders>
              <w:left w:val="single" w:sz="8" w:space="0" w:color="auto"/>
              <w:right w:val="single" w:sz="8" w:space="0" w:color="auto"/>
            </w:tcBorders>
            <w:vAlign w:val="bottom"/>
          </w:tcPr>
          <w:p w14:paraId="2849B9F6" w14:textId="77777777" w:rsidR="00941E20" w:rsidRDefault="00941E20" w:rsidP="00817E9B">
            <w:pPr>
              <w:ind w:left="40"/>
              <w:rPr>
                <w:sz w:val="20"/>
                <w:szCs w:val="20"/>
              </w:rPr>
            </w:pPr>
            <w:r>
              <w:rPr>
                <w:rFonts w:ascii="Arial" w:eastAsia="Arial" w:hAnsi="Arial" w:cs="Arial"/>
                <w:sz w:val="16"/>
                <w:szCs w:val="16"/>
              </w:rPr>
              <w:t>STR.PADUREA PINULUI-IM</w:t>
            </w:r>
          </w:p>
        </w:tc>
        <w:tc>
          <w:tcPr>
            <w:tcW w:w="940" w:type="dxa"/>
            <w:tcBorders>
              <w:right w:val="single" w:sz="8" w:space="0" w:color="auto"/>
            </w:tcBorders>
            <w:vAlign w:val="bottom"/>
          </w:tcPr>
          <w:p w14:paraId="2F6FE218" w14:textId="77777777" w:rsidR="00941E20" w:rsidRDefault="00941E20" w:rsidP="00817E9B">
            <w:pPr>
              <w:ind w:left="20"/>
              <w:rPr>
                <w:sz w:val="20"/>
                <w:szCs w:val="20"/>
              </w:rPr>
            </w:pPr>
            <w:r>
              <w:rPr>
                <w:rFonts w:ascii="Arial" w:eastAsia="Arial" w:hAnsi="Arial" w:cs="Arial"/>
                <w:sz w:val="16"/>
                <w:szCs w:val="16"/>
              </w:rPr>
              <w:t>1028</w:t>
            </w:r>
          </w:p>
        </w:tc>
        <w:tc>
          <w:tcPr>
            <w:tcW w:w="1000" w:type="dxa"/>
            <w:gridSpan w:val="2"/>
            <w:tcBorders>
              <w:right w:val="single" w:sz="8" w:space="0" w:color="auto"/>
            </w:tcBorders>
            <w:vAlign w:val="bottom"/>
          </w:tcPr>
          <w:p w14:paraId="72417062"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3814C3F"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256F56A"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7D11A5E4"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916197C" w14:textId="77777777" w:rsidR="00941E20" w:rsidRDefault="00941E20" w:rsidP="00817E9B">
            <w:pPr>
              <w:jc w:val="right"/>
              <w:rPr>
                <w:sz w:val="20"/>
                <w:szCs w:val="20"/>
              </w:rPr>
            </w:pPr>
            <w:r>
              <w:rPr>
                <w:rFonts w:ascii="Arial" w:eastAsia="Arial" w:hAnsi="Arial" w:cs="Arial"/>
                <w:sz w:val="16"/>
                <w:szCs w:val="16"/>
              </w:rPr>
              <w:t>26,00</w:t>
            </w:r>
          </w:p>
        </w:tc>
        <w:tc>
          <w:tcPr>
            <w:tcW w:w="1440" w:type="dxa"/>
            <w:tcBorders>
              <w:right w:val="single" w:sz="8" w:space="0" w:color="auto"/>
            </w:tcBorders>
            <w:vAlign w:val="bottom"/>
          </w:tcPr>
          <w:p w14:paraId="4FDC750D" w14:textId="77777777" w:rsidR="00941E20" w:rsidRDefault="00941E20" w:rsidP="00817E9B">
            <w:pPr>
              <w:jc w:val="right"/>
              <w:rPr>
                <w:sz w:val="20"/>
                <w:szCs w:val="20"/>
              </w:rPr>
            </w:pPr>
            <w:r>
              <w:rPr>
                <w:rFonts w:ascii="Arial" w:eastAsia="Arial" w:hAnsi="Arial" w:cs="Arial"/>
                <w:sz w:val="16"/>
                <w:szCs w:val="16"/>
              </w:rPr>
              <w:t>26,00</w:t>
            </w:r>
          </w:p>
        </w:tc>
      </w:tr>
      <w:tr w:rsidR="00941E20" w14:paraId="6D71E77E"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23DCAC0" w14:textId="77777777" w:rsidR="00941E20" w:rsidRDefault="00941E20" w:rsidP="00817E9B">
            <w:pPr>
              <w:ind w:left="40"/>
              <w:rPr>
                <w:sz w:val="20"/>
                <w:szCs w:val="20"/>
              </w:rPr>
            </w:pPr>
            <w:r>
              <w:rPr>
                <w:rFonts w:ascii="Arial" w:eastAsia="Arial" w:hAnsi="Arial" w:cs="Arial"/>
                <w:sz w:val="16"/>
                <w:szCs w:val="16"/>
              </w:rPr>
              <w:t>P.(L=420M)</w:t>
            </w:r>
          </w:p>
        </w:tc>
        <w:tc>
          <w:tcPr>
            <w:tcW w:w="940" w:type="dxa"/>
            <w:tcBorders>
              <w:bottom w:val="single" w:sz="8" w:space="0" w:color="auto"/>
              <w:right w:val="single" w:sz="8" w:space="0" w:color="auto"/>
            </w:tcBorders>
            <w:vAlign w:val="bottom"/>
          </w:tcPr>
          <w:p w14:paraId="77981EE2" w14:textId="77777777" w:rsidR="00941E20" w:rsidRDefault="00941E20" w:rsidP="00817E9B">
            <w:pPr>
              <w:rPr>
                <w:sz w:val="18"/>
                <w:szCs w:val="18"/>
              </w:rPr>
            </w:pPr>
          </w:p>
        </w:tc>
        <w:tc>
          <w:tcPr>
            <w:tcW w:w="880" w:type="dxa"/>
            <w:tcBorders>
              <w:bottom w:val="single" w:sz="8" w:space="0" w:color="auto"/>
            </w:tcBorders>
            <w:vAlign w:val="bottom"/>
          </w:tcPr>
          <w:p w14:paraId="21E5BCF7"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058F02C3"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A699AB3"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060B725"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395ED26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5BB33C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9BD47A1" w14:textId="77777777" w:rsidR="00941E20" w:rsidRDefault="00941E20" w:rsidP="00817E9B">
            <w:pPr>
              <w:rPr>
                <w:sz w:val="18"/>
                <w:szCs w:val="18"/>
              </w:rPr>
            </w:pPr>
          </w:p>
        </w:tc>
      </w:tr>
      <w:tr w:rsidR="00941E20" w14:paraId="042B335E" w14:textId="77777777" w:rsidTr="00817E9B">
        <w:trPr>
          <w:trHeight w:val="232"/>
        </w:trPr>
        <w:tc>
          <w:tcPr>
            <w:tcW w:w="2300" w:type="dxa"/>
            <w:tcBorders>
              <w:left w:val="single" w:sz="8" w:space="0" w:color="auto"/>
              <w:right w:val="single" w:sz="8" w:space="0" w:color="auto"/>
            </w:tcBorders>
            <w:vAlign w:val="bottom"/>
          </w:tcPr>
          <w:p w14:paraId="45CABE4A" w14:textId="77777777" w:rsidR="00941E20" w:rsidRDefault="00941E20" w:rsidP="00817E9B">
            <w:pPr>
              <w:ind w:left="40"/>
              <w:rPr>
                <w:sz w:val="20"/>
                <w:szCs w:val="20"/>
              </w:rPr>
            </w:pPr>
            <w:r>
              <w:rPr>
                <w:rFonts w:ascii="Arial" w:eastAsia="Arial" w:hAnsi="Arial" w:cs="Arial"/>
                <w:sz w:val="16"/>
                <w:szCs w:val="16"/>
              </w:rPr>
              <w:t>STR.PAJISTEI-IMP.(L=95M,l</w:t>
            </w:r>
          </w:p>
        </w:tc>
        <w:tc>
          <w:tcPr>
            <w:tcW w:w="940" w:type="dxa"/>
            <w:tcBorders>
              <w:right w:val="single" w:sz="8" w:space="0" w:color="auto"/>
            </w:tcBorders>
            <w:vAlign w:val="bottom"/>
          </w:tcPr>
          <w:p w14:paraId="0DF2FDEB" w14:textId="77777777" w:rsidR="00941E20" w:rsidRDefault="00941E20" w:rsidP="00817E9B">
            <w:pPr>
              <w:ind w:left="20"/>
              <w:rPr>
                <w:sz w:val="20"/>
                <w:szCs w:val="20"/>
              </w:rPr>
            </w:pPr>
            <w:r>
              <w:rPr>
                <w:rFonts w:ascii="Arial" w:eastAsia="Arial" w:hAnsi="Arial" w:cs="Arial"/>
                <w:sz w:val="16"/>
                <w:szCs w:val="16"/>
              </w:rPr>
              <w:t>1030</w:t>
            </w:r>
          </w:p>
        </w:tc>
        <w:tc>
          <w:tcPr>
            <w:tcW w:w="880" w:type="dxa"/>
            <w:vAlign w:val="bottom"/>
          </w:tcPr>
          <w:p w14:paraId="3E03DC77"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352D8EA2"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2FC5A8AE"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CE4EE28"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591514C"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2E87F24" w14:textId="77777777" w:rsidR="00941E20" w:rsidRDefault="00941E20" w:rsidP="00817E9B">
            <w:pPr>
              <w:jc w:val="right"/>
              <w:rPr>
                <w:sz w:val="20"/>
                <w:szCs w:val="20"/>
              </w:rPr>
            </w:pPr>
            <w:r>
              <w:rPr>
                <w:rFonts w:ascii="Arial" w:eastAsia="Arial" w:hAnsi="Arial" w:cs="Arial"/>
                <w:sz w:val="16"/>
                <w:szCs w:val="16"/>
              </w:rPr>
              <w:t>4,00</w:t>
            </w:r>
          </w:p>
        </w:tc>
        <w:tc>
          <w:tcPr>
            <w:tcW w:w="1440" w:type="dxa"/>
            <w:tcBorders>
              <w:right w:val="single" w:sz="8" w:space="0" w:color="auto"/>
            </w:tcBorders>
            <w:vAlign w:val="bottom"/>
          </w:tcPr>
          <w:p w14:paraId="1C625A34" w14:textId="77777777" w:rsidR="00941E20" w:rsidRDefault="00941E20" w:rsidP="00817E9B">
            <w:pPr>
              <w:jc w:val="right"/>
              <w:rPr>
                <w:sz w:val="20"/>
                <w:szCs w:val="20"/>
              </w:rPr>
            </w:pPr>
            <w:r>
              <w:rPr>
                <w:rFonts w:ascii="Arial" w:eastAsia="Arial" w:hAnsi="Arial" w:cs="Arial"/>
                <w:sz w:val="16"/>
                <w:szCs w:val="16"/>
              </w:rPr>
              <w:t>4,00</w:t>
            </w:r>
          </w:p>
        </w:tc>
      </w:tr>
      <w:tr w:rsidR="00941E20" w14:paraId="5BB5F7F3"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85E52A7" w14:textId="77777777" w:rsidR="00941E20" w:rsidRDefault="00941E20" w:rsidP="00817E9B">
            <w:pPr>
              <w:ind w:left="40"/>
              <w:rPr>
                <w:sz w:val="20"/>
                <w:szCs w:val="20"/>
              </w:rPr>
            </w:pPr>
            <w:r>
              <w:rPr>
                <w:rFonts w:ascii="Arial" w:eastAsia="Arial" w:hAnsi="Arial" w:cs="Arial"/>
                <w:sz w:val="16"/>
                <w:szCs w:val="16"/>
              </w:rPr>
              <w:t>=6M)</w:t>
            </w:r>
          </w:p>
        </w:tc>
        <w:tc>
          <w:tcPr>
            <w:tcW w:w="940" w:type="dxa"/>
            <w:tcBorders>
              <w:bottom w:val="single" w:sz="8" w:space="0" w:color="auto"/>
              <w:right w:val="single" w:sz="8" w:space="0" w:color="auto"/>
            </w:tcBorders>
            <w:vAlign w:val="bottom"/>
          </w:tcPr>
          <w:p w14:paraId="2595784F" w14:textId="77777777" w:rsidR="00941E20" w:rsidRDefault="00941E20" w:rsidP="00817E9B">
            <w:pPr>
              <w:rPr>
                <w:sz w:val="18"/>
                <w:szCs w:val="18"/>
              </w:rPr>
            </w:pPr>
          </w:p>
        </w:tc>
        <w:tc>
          <w:tcPr>
            <w:tcW w:w="880" w:type="dxa"/>
            <w:tcBorders>
              <w:bottom w:val="single" w:sz="8" w:space="0" w:color="auto"/>
            </w:tcBorders>
            <w:vAlign w:val="bottom"/>
          </w:tcPr>
          <w:p w14:paraId="7235258B"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BEE4432"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EBB385B"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F6E078C"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6B2475E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0CB017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7052700" w14:textId="77777777" w:rsidR="00941E20" w:rsidRDefault="00941E20" w:rsidP="00817E9B">
            <w:pPr>
              <w:rPr>
                <w:sz w:val="18"/>
                <w:szCs w:val="18"/>
              </w:rPr>
            </w:pPr>
          </w:p>
        </w:tc>
      </w:tr>
      <w:tr w:rsidR="00941E20" w14:paraId="41300781" w14:textId="77777777" w:rsidTr="00817E9B">
        <w:trPr>
          <w:trHeight w:val="232"/>
        </w:trPr>
        <w:tc>
          <w:tcPr>
            <w:tcW w:w="2300" w:type="dxa"/>
            <w:tcBorders>
              <w:left w:val="single" w:sz="8" w:space="0" w:color="auto"/>
              <w:right w:val="single" w:sz="8" w:space="0" w:color="auto"/>
            </w:tcBorders>
            <w:vAlign w:val="bottom"/>
          </w:tcPr>
          <w:p w14:paraId="6EF61405" w14:textId="77777777" w:rsidR="00941E20" w:rsidRDefault="00941E20" w:rsidP="00817E9B">
            <w:pPr>
              <w:ind w:left="40"/>
              <w:rPr>
                <w:sz w:val="20"/>
                <w:szCs w:val="20"/>
              </w:rPr>
            </w:pPr>
            <w:r>
              <w:rPr>
                <w:rFonts w:ascii="Arial" w:eastAsia="Arial" w:hAnsi="Arial" w:cs="Arial"/>
                <w:sz w:val="16"/>
                <w:szCs w:val="16"/>
              </w:rPr>
              <w:t>STR.PALTINULUI-IMP.(L=3</w:t>
            </w:r>
          </w:p>
        </w:tc>
        <w:tc>
          <w:tcPr>
            <w:tcW w:w="940" w:type="dxa"/>
            <w:tcBorders>
              <w:right w:val="single" w:sz="8" w:space="0" w:color="auto"/>
            </w:tcBorders>
            <w:vAlign w:val="bottom"/>
          </w:tcPr>
          <w:p w14:paraId="716AEF7C" w14:textId="77777777" w:rsidR="00941E20" w:rsidRDefault="00941E20" w:rsidP="00817E9B">
            <w:pPr>
              <w:ind w:left="20"/>
              <w:rPr>
                <w:sz w:val="20"/>
                <w:szCs w:val="20"/>
              </w:rPr>
            </w:pPr>
            <w:r>
              <w:rPr>
                <w:rFonts w:ascii="Arial" w:eastAsia="Arial" w:hAnsi="Arial" w:cs="Arial"/>
                <w:sz w:val="16"/>
                <w:szCs w:val="16"/>
              </w:rPr>
              <w:t>1015</w:t>
            </w:r>
          </w:p>
        </w:tc>
        <w:tc>
          <w:tcPr>
            <w:tcW w:w="880" w:type="dxa"/>
            <w:vAlign w:val="bottom"/>
          </w:tcPr>
          <w:p w14:paraId="2E726900"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7632EFB3"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1B22A9E7"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BDCD0C5"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141E4D8"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7F4ECB0" w14:textId="77777777" w:rsidR="00941E20" w:rsidRDefault="00941E20" w:rsidP="00817E9B">
            <w:pPr>
              <w:jc w:val="right"/>
              <w:rPr>
                <w:sz w:val="20"/>
                <w:szCs w:val="20"/>
              </w:rPr>
            </w:pPr>
            <w:r>
              <w:rPr>
                <w:rFonts w:ascii="Arial" w:eastAsia="Arial" w:hAnsi="Arial" w:cs="Arial"/>
                <w:sz w:val="16"/>
                <w:szCs w:val="16"/>
              </w:rPr>
              <w:t>18,00</w:t>
            </w:r>
          </w:p>
        </w:tc>
        <w:tc>
          <w:tcPr>
            <w:tcW w:w="1440" w:type="dxa"/>
            <w:tcBorders>
              <w:right w:val="single" w:sz="8" w:space="0" w:color="auto"/>
            </w:tcBorders>
            <w:vAlign w:val="bottom"/>
          </w:tcPr>
          <w:p w14:paraId="6A28FAF2" w14:textId="77777777" w:rsidR="00941E20" w:rsidRDefault="00941E20" w:rsidP="00817E9B">
            <w:pPr>
              <w:jc w:val="right"/>
              <w:rPr>
                <w:sz w:val="20"/>
                <w:szCs w:val="20"/>
              </w:rPr>
            </w:pPr>
            <w:r>
              <w:rPr>
                <w:rFonts w:ascii="Arial" w:eastAsia="Arial" w:hAnsi="Arial" w:cs="Arial"/>
                <w:sz w:val="16"/>
                <w:szCs w:val="16"/>
              </w:rPr>
              <w:t>18,00</w:t>
            </w:r>
          </w:p>
        </w:tc>
      </w:tr>
      <w:tr w:rsidR="00941E20" w14:paraId="760E0AF1"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A9CC7C9" w14:textId="77777777" w:rsidR="00941E20" w:rsidRDefault="00941E20" w:rsidP="00817E9B">
            <w:pPr>
              <w:ind w:left="40"/>
              <w:rPr>
                <w:sz w:val="20"/>
                <w:szCs w:val="20"/>
              </w:rPr>
            </w:pPr>
            <w:r>
              <w:rPr>
                <w:rFonts w:ascii="Arial" w:eastAsia="Arial" w:hAnsi="Arial" w:cs="Arial"/>
                <w:sz w:val="16"/>
                <w:szCs w:val="16"/>
              </w:rPr>
              <w:t>46M,l=6M)</w:t>
            </w:r>
          </w:p>
        </w:tc>
        <w:tc>
          <w:tcPr>
            <w:tcW w:w="940" w:type="dxa"/>
            <w:tcBorders>
              <w:bottom w:val="single" w:sz="8" w:space="0" w:color="auto"/>
              <w:right w:val="single" w:sz="8" w:space="0" w:color="auto"/>
            </w:tcBorders>
            <w:vAlign w:val="bottom"/>
          </w:tcPr>
          <w:p w14:paraId="1BA967C0" w14:textId="77777777" w:rsidR="00941E20" w:rsidRDefault="00941E20" w:rsidP="00817E9B">
            <w:pPr>
              <w:rPr>
                <w:sz w:val="18"/>
                <w:szCs w:val="18"/>
              </w:rPr>
            </w:pPr>
          </w:p>
        </w:tc>
        <w:tc>
          <w:tcPr>
            <w:tcW w:w="880" w:type="dxa"/>
            <w:tcBorders>
              <w:bottom w:val="single" w:sz="8" w:space="0" w:color="auto"/>
            </w:tcBorders>
            <w:vAlign w:val="bottom"/>
          </w:tcPr>
          <w:p w14:paraId="4CFE02A5"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7B8623C"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79D8007"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045330E"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39C487D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39CF2B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718309E" w14:textId="77777777" w:rsidR="00941E20" w:rsidRDefault="00941E20" w:rsidP="00817E9B">
            <w:pPr>
              <w:rPr>
                <w:sz w:val="18"/>
                <w:szCs w:val="18"/>
              </w:rPr>
            </w:pPr>
          </w:p>
        </w:tc>
      </w:tr>
      <w:tr w:rsidR="00941E20" w14:paraId="1954A662" w14:textId="77777777" w:rsidTr="00817E9B">
        <w:trPr>
          <w:trHeight w:val="232"/>
        </w:trPr>
        <w:tc>
          <w:tcPr>
            <w:tcW w:w="2300" w:type="dxa"/>
            <w:tcBorders>
              <w:left w:val="single" w:sz="8" w:space="0" w:color="auto"/>
              <w:right w:val="single" w:sz="8" w:space="0" w:color="auto"/>
            </w:tcBorders>
            <w:vAlign w:val="bottom"/>
          </w:tcPr>
          <w:p w14:paraId="13C6AEF9" w14:textId="77777777" w:rsidR="00941E20" w:rsidRDefault="00941E20" w:rsidP="00817E9B">
            <w:pPr>
              <w:ind w:left="40"/>
              <w:rPr>
                <w:sz w:val="20"/>
                <w:szCs w:val="20"/>
              </w:rPr>
            </w:pPr>
            <w:r>
              <w:rPr>
                <w:rFonts w:ascii="Arial" w:eastAsia="Arial" w:hAnsi="Arial" w:cs="Arial"/>
                <w:sz w:val="16"/>
                <w:szCs w:val="16"/>
              </w:rPr>
              <w:t>STR.PANAIT CERNA-IMP.(L</w:t>
            </w:r>
          </w:p>
        </w:tc>
        <w:tc>
          <w:tcPr>
            <w:tcW w:w="940" w:type="dxa"/>
            <w:tcBorders>
              <w:right w:val="single" w:sz="8" w:space="0" w:color="auto"/>
            </w:tcBorders>
            <w:vAlign w:val="bottom"/>
          </w:tcPr>
          <w:p w14:paraId="48333DD4" w14:textId="77777777" w:rsidR="00941E20" w:rsidRDefault="00941E20" w:rsidP="00817E9B">
            <w:pPr>
              <w:ind w:left="20"/>
              <w:rPr>
                <w:sz w:val="20"/>
                <w:szCs w:val="20"/>
              </w:rPr>
            </w:pPr>
            <w:r>
              <w:rPr>
                <w:rFonts w:ascii="Arial" w:eastAsia="Arial" w:hAnsi="Arial" w:cs="Arial"/>
                <w:sz w:val="16"/>
                <w:szCs w:val="16"/>
              </w:rPr>
              <w:t>1012</w:t>
            </w:r>
          </w:p>
        </w:tc>
        <w:tc>
          <w:tcPr>
            <w:tcW w:w="1000" w:type="dxa"/>
            <w:gridSpan w:val="2"/>
            <w:tcBorders>
              <w:right w:val="single" w:sz="8" w:space="0" w:color="auto"/>
            </w:tcBorders>
            <w:vAlign w:val="bottom"/>
          </w:tcPr>
          <w:p w14:paraId="70D7D0C5"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270FED8"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3ED5FE3"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48462E1"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5D21C4C" w14:textId="77777777" w:rsidR="00941E20" w:rsidRDefault="00941E20" w:rsidP="00817E9B">
            <w:pPr>
              <w:jc w:val="right"/>
              <w:rPr>
                <w:sz w:val="20"/>
                <w:szCs w:val="20"/>
              </w:rPr>
            </w:pPr>
            <w:r>
              <w:rPr>
                <w:rFonts w:ascii="Arial" w:eastAsia="Arial" w:hAnsi="Arial" w:cs="Arial"/>
                <w:sz w:val="16"/>
                <w:szCs w:val="16"/>
              </w:rPr>
              <w:t>17,00</w:t>
            </w:r>
          </w:p>
        </w:tc>
        <w:tc>
          <w:tcPr>
            <w:tcW w:w="1440" w:type="dxa"/>
            <w:tcBorders>
              <w:right w:val="single" w:sz="8" w:space="0" w:color="auto"/>
            </w:tcBorders>
            <w:vAlign w:val="bottom"/>
          </w:tcPr>
          <w:p w14:paraId="689438D1" w14:textId="77777777" w:rsidR="00941E20" w:rsidRDefault="00941E20" w:rsidP="00817E9B">
            <w:pPr>
              <w:jc w:val="right"/>
              <w:rPr>
                <w:sz w:val="20"/>
                <w:szCs w:val="20"/>
              </w:rPr>
            </w:pPr>
            <w:r>
              <w:rPr>
                <w:rFonts w:ascii="Arial" w:eastAsia="Arial" w:hAnsi="Arial" w:cs="Arial"/>
                <w:sz w:val="16"/>
                <w:szCs w:val="16"/>
              </w:rPr>
              <w:t>17,00</w:t>
            </w:r>
          </w:p>
        </w:tc>
      </w:tr>
      <w:tr w:rsidR="00941E20" w14:paraId="09A72A00"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F7FCC20" w14:textId="77777777" w:rsidR="00941E20" w:rsidRDefault="00941E20" w:rsidP="00817E9B">
            <w:pPr>
              <w:ind w:left="40"/>
              <w:rPr>
                <w:sz w:val="20"/>
                <w:szCs w:val="20"/>
              </w:rPr>
            </w:pPr>
            <w:r>
              <w:rPr>
                <w:rFonts w:ascii="Arial" w:eastAsia="Arial" w:hAnsi="Arial" w:cs="Arial"/>
                <w:sz w:val="16"/>
                <w:szCs w:val="16"/>
              </w:rPr>
              <w:t>=330M,l=6</w:t>
            </w:r>
          </w:p>
        </w:tc>
        <w:tc>
          <w:tcPr>
            <w:tcW w:w="940" w:type="dxa"/>
            <w:tcBorders>
              <w:bottom w:val="single" w:sz="8" w:space="0" w:color="auto"/>
              <w:right w:val="single" w:sz="8" w:space="0" w:color="auto"/>
            </w:tcBorders>
            <w:vAlign w:val="bottom"/>
          </w:tcPr>
          <w:p w14:paraId="44C6CF40" w14:textId="77777777" w:rsidR="00941E20" w:rsidRDefault="00941E20" w:rsidP="00817E9B">
            <w:pPr>
              <w:rPr>
                <w:sz w:val="18"/>
                <w:szCs w:val="18"/>
              </w:rPr>
            </w:pPr>
          </w:p>
        </w:tc>
        <w:tc>
          <w:tcPr>
            <w:tcW w:w="880" w:type="dxa"/>
            <w:tcBorders>
              <w:bottom w:val="single" w:sz="8" w:space="0" w:color="auto"/>
            </w:tcBorders>
            <w:vAlign w:val="bottom"/>
          </w:tcPr>
          <w:p w14:paraId="1A09AC1C"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001C6A32"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D22A03B"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469EDC0"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3ED2995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051A07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6857A07" w14:textId="77777777" w:rsidR="00941E20" w:rsidRDefault="00941E20" w:rsidP="00817E9B">
            <w:pPr>
              <w:rPr>
                <w:sz w:val="18"/>
                <w:szCs w:val="18"/>
              </w:rPr>
            </w:pPr>
          </w:p>
        </w:tc>
      </w:tr>
      <w:tr w:rsidR="00941E20" w14:paraId="28BD4530" w14:textId="77777777" w:rsidTr="00817E9B">
        <w:trPr>
          <w:trHeight w:val="232"/>
        </w:trPr>
        <w:tc>
          <w:tcPr>
            <w:tcW w:w="2300" w:type="dxa"/>
            <w:tcBorders>
              <w:left w:val="single" w:sz="8" w:space="0" w:color="auto"/>
              <w:right w:val="single" w:sz="8" w:space="0" w:color="auto"/>
            </w:tcBorders>
            <w:vAlign w:val="bottom"/>
          </w:tcPr>
          <w:p w14:paraId="6D02F21A" w14:textId="77777777" w:rsidR="00941E20" w:rsidRDefault="00941E20" w:rsidP="00817E9B">
            <w:pPr>
              <w:ind w:left="40"/>
              <w:rPr>
                <w:sz w:val="20"/>
                <w:szCs w:val="20"/>
              </w:rPr>
            </w:pPr>
            <w:r>
              <w:rPr>
                <w:rFonts w:ascii="Arial" w:eastAsia="Arial" w:hAnsi="Arial" w:cs="Arial"/>
                <w:sz w:val="16"/>
                <w:szCs w:val="16"/>
              </w:rPr>
              <w:t>STR.PARAUL CORLATENI-I</w:t>
            </w:r>
          </w:p>
        </w:tc>
        <w:tc>
          <w:tcPr>
            <w:tcW w:w="940" w:type="dxa"/>
            <w:tcBorders>
              <w:right w:val="single" w:sz="8" w:space="0" w:color="auto"/>
            </w:tcBorders>
            <w:vAlign w:val="bottom"/>
          </w:tcPr>
          <w:p w14:paraId="250EC0D0" w14:textId="77777777" w:rsidR="00941E20" w:rsidRDefault="00941E20" w:rsidP="00817E9B">
            <w:pPr>
              <w:ind w:left="20"/>
              <w:rPr>
                <w:sz w:val="20"/>
                <w:szCs w:val="20"/>
              </w:rPr>
            </w:pPr>
            <w:r>
              <w:rPr>
                <w:rFonts w:ascii="Arial" w:eastAsia="Arial" w:hAnsi="Arial" w:cs="Arial"/>
                <w:sz w:val="16"/>
                <w:szCs w:val="16"/>
              </w:rPr>
              <w:t>1017</w:t>
            </w:r>
          </w:p>
        </w:tc>
        <w:tc>
          <w:tcPr>
            <w:tcW w:w="1000" w:type="dxa"/>
            <w:gridSpan w:val="2"/>
            <w:tcBorders>
              <w:right w:val="single" w:sz="8" w:space="0" w:color="auto"/>
            </w:tcBorders>
            <w:vAlign w:val="bottom"/>
          </w:tcPr>
          <w:p w14:paraId="4207BEA8"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3E2A1DBB"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0C35B95"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119D5C5E"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CED31BA" w14:textId="77777777" w:rsidR="00941E20" w:rsidRDefault="00941E20" w:rsidP="00817E9B">
            <w:pPr>
              <w:jc w:val="right"/>
              <w:rPr>
                <w:sz w:val="20"/>
                <w:szCs w:val="20"/>
              </w:rPr>
            </w:pPr>
            <w:r>
              <w:rPr>
                <w:rFonts w:ascii="Arial" w:eastAsia="Arial" w:hAnsi="Arial" w:cs="Arial"/>
                <w:sz w:val="16"/>
                <w:szCs w:val="16"/>
              </w:rPr>
              <w:t>921.579,05</w:t>
            </w:r>
          </w:p>
        </w:tc>
        <w:tc>
          <w:tcPr>
            <w:tcW w:w="1440" w:type="dxa"/>
            <w:tcBorders>
              <w:right w:val="single" w:sz="8" w:space="0" w:color="auto"/>
            </w:tcBorders>
            <w:vAlign w:val="bottom"/>
          </w:tcPr>
          <w:p w14:paraId="12999386" w14:textId="77777777" w:rsidR="00941E20" w:rsidRDefault="00941E20" w:rsidP="00817E9B">
            <w:pPr>
              <w:jc w:val="right"/>
              <w:rPr>
                <w:sz w:val="20"/>
                <w:szCs w:val="20"/>
              </w:rPr>
            </w:pPr>
            <w:r>
              <w:rPr>
                <w:rFonts w:ascii="Arial" w:eastAsia="Arial" w:hAnsi="Arial" w:cs="Arial"/>
                <w:sz w:val="16"/>
                <w:szCs w:val="16"/>
              </w:rPr>
              <w:t>921.579,05</w:t>
            </w:r>
          </w:p>
        </w:tc>
      </w:tr>
      <w:tr w:rsidR="00941E20" w14:paraId="20EF9349"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013FD2F" w14:textId="77777777" w:rsidR="00941E20" w:rsidRDefault="00941E20" w:rsidP="00817E9B">
            <w:pPr>
              <w:ind w:left="40"/>
              <w:rPr>
                <w:sz w:val="20"/>
                <w:szCs w:val="20"/>
              </w:rPr>
            </w:pPr>
            <w:r>
              <w:rPr>
                <w:rFonts w:ascii="Arial" w:eastAsia="Arial" w:hAnsi="Arial" w:cs="Arial"/>
                <w:sz w:val="16"/>
                <w:szCs w:val="16"/>
              </w:rPr>
              <w:t>MP.(L=2150</w:t>
            </w:r>
          </w:p>
        </w:tc>
        <w:tc>
          <w:tcPr>
            <w:tcW w:w="940" w:type="dxa"/>
            <w:tcBorders>
              <w:bottom w:val="single" w:sz="8" w:space="0" w:color="auto"/>
              <w:right w:val="single" w:sz="8" w:space="0" w:color="auto"/>
            </w:tcBorders>
            <w:vAlign w:val="bottom"/>
          </w:tcPr>
          <w:p w14:paraId="19E4B723" w14:textId="77777777" w:rsidR="00941E20" w:rsidRDefault="00941E20" w:rsidP="00817E9B">
            <w:pPr>
              <w:rPr>
                <w:sz w:val="18"/>
                <w:szCs w:val="18"/>
              </w:rPr>
            </w:pPr>
          </w:p>
        </w:tc>
        <w:tc>
          <w:tcPr>
            <w:tcW w:w="880" w:type="dxa"/>
            <w:tcBorders>
              <w:bottom w:val="single" w:sz="8" w:space="0" w:color="auto"/>
            </w:tcBorders>
            <w:vAlign w:val="bottom"/>
          </w:tcPr>
          <w:p w14:paraId="765282FE"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56784A7E"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FCEB417"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7DFBAE9"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7D124D5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22DF47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8098992" w14:textId="77777777" w:rsidR="00941E20" w:rsidRDefault="00941E20" w:rsidP="00817E9B">
            <w:pPr>
              <w:rPr>
                <w:sz w:val="18"/>
                <w:szCs w:val="18"/>
              </w:rPr>
            </w:pPr>
          </w:p>
        </w:tc>
      </w:tr>
      <w:tr w:rsidR="00941E20" w14:paraId="6F820843" w14:textId="77777777" w:rsidTr="00817E9B">
        <w:trPr>
          <w:trHeight w:val="232"/>
        </w:trPr>
        <w:tc>
          <w:tcPr>
            <w:tcW w:w="2300" w:type="dxa"/>
            <w:tcBorders>
              <w:left w:val="single" w:sz="8" w:space="0" w:color="auto"/>
              <w:right w:val="single" w:sz="8" w:space="0" w:color="auto"/>
            </w:tcBorders>
            <w:vAlign w:val="bottom"/>
          </w:tcPr>
          <w:p w14:paraId="21F22B11" w14:textId="77777777" w:rsidR="00941E20" w:rsidRDefault="00941E20" w:rsidP="00817E9B">
            <w:pPr>
              <w:ind w:left="40"/>
              <w:rPr>
                <w:sz w:val="20"/>
                <w:szCs w:val="20"/>
              </w:rPr>
            </w:pPr>
            <w:r>
              <w:rPr>
                <w:rFonts w:ascii="Arial" w:eastAsia="Arial" w:hAnsi="Arial" w:cs="Arial"/>
                <w:sz w:val="16"/>
                <w:szCs w:val="16"/>
              </w:rPr>
              <w:t>STR.PARAUL DEIA-IMP.(L=</w:t>
            </w:r>
          </w:p>
        </w:tc>
        <w:tc>
          <w:tcPr>
            <w:tcW w:w="940" w:type="dxa"/>
            <w:tcBorders>
              <w:right w:val="single" w:sz="8" w:space="0" w:color="auto"/>
            </w:tcBorders>
            <w:vAlign w:val="bottom"/>
          </w:tcPr>
          <w:p w14:paraId="626AF2F5" w14:textId="77777777" w:rsidR="00941E20" w:rsidRDefault="00941E20" w:rsidP="00817E9B">
            <w:pPr>
              <w:ind w:left="20"/>
              <w:rPr>
                <w:sz w:val="20"/>
                <w:szCs w:val="20"/>
              </w:rPr>
            </w:pPr>
            <w:r>
              <w:rPr>
                <w:rFonts w:ascii="Arial" w:eastAsia="Arial" w:hAnsi="Arial" w:cs="Arial"/>
                <w:sz w:val="16"/>
                <w:szCs w:val="16"/>
              </w:rPr>
              <w:t>1018</w:t>
            </w:r>
          </w:p>
        </w:tc>
        <w:tc>
          <w:tcPr>
            <w:tcW w:w="1000" w:type="dxa"/>
            <w:gridSpan w:val="2"/>
            <w:tcBorders>
              <w:right w:val="single" w:sz="8" w:space="0" w:color="auto"/>
            </w:tcBorders>
            <w:vAlign w:val="bottom"/>
          </w:tcPr>
          <w:p w14:paraId="3BF77B4B"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041C15E"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5A3F3D1"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4DCD4309"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6918D41" w14:textId="77777777" w:rsidR="00941E20" w:rsidRDefault="00941E20" w:rsidP="00817E9B">
            <w:pPr>
              <w:jc w:val="right"/>
              <w:rPr>
                <w:sz w:val="20"/>
                <w:szCs w:val="20"/>
              </w:rPr>
            </w:pPr>
            <w:r>
              <w:rPr>
                <w:rFonts w:ascii="Arial" w:eastAsia="Arial" w:hAnsi="Arial" w:cs="Arial"/>
                <w:sz w:val="16"/>
                <w:szCs w:val="16"/>
              </w:rPr>
              <w:t>40,00</w:t>
            </w:r>
          </w:p>
        </w:tc>
        <w:tc>
          <w:tcPr>
            <w:tcW w:w="1440" w:type="dxa"/>
            <w:tcBorders>
              <w:right w:val="single" w:sz="8" w:space="0" w:color="auto"/>
            </w:tcBorders>
            <w:vAlign w:val="bottom"/>
          </w:tcPr>
          <w:p w14:paraId="28E4E06A" w14:textId="77777777" w:rsidR="00941E20" w:rsidRDefault="00941E20" w:rsidP="00817E9B">
            <w:pPr>
              <w:jc w:val="right"/>
              <w:rPr>
                <w:sz w:val="20"/>
                <w:szCs w:val="20"/>
              </w:rPr>
            </w:pPr>
            <w:r>
              <w:rPr>
                <w:rFonts w:ascii="Arial" w:eastAsia="Arial" w:hAnsi="Arial" w:cs="Arial"/>
                <w:sz w:val="16"/>
                <w:szCs w:val="16"/>
              </w:rPr>
              <w:t>40,00</w:t>
            </w:r>
          </w:p>
        </w:tc>
      </w:tr>
      <w:tr w:rsidR="00941E20" w14:paraId="34BA044B"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A83F6A9" w14:textId="77777777" w:rsidR="00941E20" w:rsidRDefault="00941E20" w:rsidP="00817E9B">
            <w:pPr>
              <w:ind w:left="40"/>
              <w:rPr>
                <w:sz w:val="20"/>
                <w:szCs w:val="20"/>
              </w:rPr>
            </w:pPr>
            <w:r>
              <w:rPr>
                <w:rFonts w:ascii="Arial" w:eastAsia="Arial" w:hAnsi="Arial" w:cs="Arial"/>
                <w:sz w:val="16"/>
                <w:szCs w:val="16"/>
              </w:rPr>
              <w:t>1054M,l=5</w:t>
            </w:r>
          </w:p>
        </w:tc>
        <w:tc>
          <w:tcPr>
            <w:tcW w:w="940" w:type="dxa"/>
            <w:tcBorders>
              <w:bottom w:val="single" w:sz="8" w:space="0" w:color="auto"/>
              <w:right w:val="single" w:sz="8" w:space="0" w:color="auto"/>
            </w:tcBorders>
            <w:vAlign w:val="bottom"/>
          </w:tcPr>
          <w:p w14:paraId="639AA934" w14:textId="77777777" w:rsidR="00941E20" w:rsidRDefault="00941E20" w:rsidP="00817E9B">
            <w:pPr>
              <w:rPr>
                <w:sz w:val="18"/>
                <w:szCs w:val="18"/>
              </w:rPr>
            </w:pPr>
          </w:p>
        </w:tc>
        <w:tc>
          <w:tcPr>
            <w:tcW w:w="880" w:type="dxa"/>
            <w:tcBorders>
              <w:bottom w:val="single" w:sz="8" w:space="0" w:color="auto"/>
            </w:tcBorders>
            <w:vAlign w:val="bottom"/>
          </w:tcPr>
          <w:p w14:paraId="3F5A1ABD"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EC09F3F"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EAA24E1"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055A248"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103F762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DA39EE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9134E92" w14:textId="77777777" w:rsidR="00941E20" w:rsidRDefault="00941E20" w:rsidP="00817E9B">
            <w:pPr>
              <w:rPr>
                <w:sz w:val="18"/>
                <w:szCs w:val="18"/>
              </w:rPr>
            </w:pPr>
          </w:p>
        </w:tc>
      </w:tr>
      <w:tr w:rsidR="00941E20" w14:paraId="5A2AFAAB" w14:textId="77777777" w:rsidTr="00817E9B">
        <w:trPr>
          <w:trHeight w:val="232"/>
        </w:trPr>
        <w:tc>
          <w:tcPr>
            <w:tcW w:w="2300" w:type="dxa"/>
            <w:tcBorders>
              <w:left w:val="single" w:sz="8" w:space="0" w:color="auto"/>
              <w:right w:val="single" w:sz="8" w:space="0" w:color="auto"/>
            </w:tcBorders>
            <w:vAlign w:val="bottom"/>
          </w:tcPr>
          <w:p w14:paraId="5F436F23" w14:textId="77777777" w:rsidR="00941E20" w:rsidRDefault="00941E20" w:rsidP="00817E9B">
            <w:pPr>
              <w:ind w:left="40"/>
              <w:rPr>
                <w:sz w:val="20"/>
                <w:szCs w:val="20"/>
              </w:rPr>
            </w:pPr>
            <w:r>
              <w:rPr>
                <w:rFonts w:ascii="Arial" w:eastAsia="Arial" w:hAnsi="Arial" w:cs="Arial"/>
                <w:sz w:val="16"/>
                <w:szCs w:val="16"/>
              </w:rPr>
              <w:t>STR.PARAUL MORII-IMP.(L</w:t>
            </w:r>
          </w:p>
        </w:tc>
        <w:tc>
          <w:tcPr>
            <w:tcW w:w="940" w:type="dxa"/>
            <w:tcBorders>
              <w:right w:val="single" w:sz="8" w:space="0" w:color="auto"/>
            </w:tcBorders>
            <w:vAlign w:val="bottom"/>
          </w:tcPr>
          <w:p w14:paraId="390B6CE7" w14:textId="77777777" w:rsidR="00941E20" w:rsidRDefault="00941E20" w:rsidP="00817E9B">
            <w:pPr>
              <w:ind w:left="20"/>
              <w:rPr>
                <w:sz w:val="20"/>
                <w:szCs w:val="20"/>
              </w:rPr>
            </w:pPr>
            <w:r>
              <w:rPr>
                <w:rFonts w:ascii="Arial" w:eastAsia="Arial" w:hAnsi="Arial" w:cs="Arial"/>
                <w:sz w:val="16"/>
                <w:szCs w:val="16"/>
              </w:rPr>
              <w:t>1016</w:t>
            </w:r>
          </w:p>
        </w:tc>
        <w:tc>
          <w:tcPr>
            <w:tcW w:w="1000" w:type="dxa"/>
            <w:gridSpan w:val="2"/>
            <w:tcBorders>
              <w:right w:val="single" w:sz="8" w:space="0" w:color="auto"/>
            </w:tcBorders>
            <w:vAlign w:val="bottom"/>
          </w:tcPr>
          <w:p w14:paraId="065DB5EF"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4194766"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8D4E905"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4AFC6445"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F9F83C8" w14:textId="77777777" w:rsidR="00941E20" w:rsidRDefault="00941E20" w:rsidP="00817E9B">
            <w:pPr>
              <w:jc w:val="right"/>
              <w:rPr>
                <w:sz w:val="20"/>
                <w:szCs w:val="20"/>
              </w:rPr>
            </w:pPr>
            <w:r>
              <w:rPr>
                <w:rFonts w:ascii="Arial" w:eastAsia="Arial" w:hAnsi="Arial" w:cs="Arial"/>
                <w:sz w:val="16"/>
                <w:szCs w:val="16"/>
              </w:rPr>
              <w:t>23.031,30</w:t>
            </w:r>
          </w:p>
        </w:tc>
        <w:tc>
          <w:tcPr>
            <w:tcW w:w="1440" w:type="dxa"/>
            <w:tcBorders>
              <w:right w:val="single" w:sz="8" w:space="0" w:color="auto"/>
            </w:tcBorders>
            <w:vAlign w:val="bottom"/>
          </w:tcPr>
          <w:p w14:paraId="358F6BE5" w14:textId="77777777" w:rsidR="00941E20" w:rsidRDefault="00941E20" w:rsidP="00817E9B">
            <w:pPr>
              <w:jc w:val="right"/>
              <w:rPr>
                <w:sz w:val="20"/>
                <w:szCs w:val="20"/>
              </w:rPr>
            </w:pPr>
            <w:r>
              <w:rPr>
                <w:rFonts w:ascii="Arial" w:eastAsia="Arial" w:hAnsi="Arial" w:cs="Arial"/>
                <w:sz w:val="16"/>
                <w:szCs w:val="16"/>
              </w:rPr>
              <w:t>23.031,30</w:t>
            </w:r>
          </w:p>
        </w:tc>
      </w:tr>
      <w:tr w:rsidR="00941E20" w14:paraId="69B823BF"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DDF6117" w14:textId="77777777" w:rsidR="00941E20" w:rsidRDefault="00941E20" w:rsidP="00817E9B">
            <w:pPr>
              <w:ind w:left="40"/>
              <w:rPr>
                <w:sz w:val="20"/>
                <w:szCs w:val="20"/>
              </w:rPr>
            </w:pPr>
            <w:r>
              <w:rPr>
                <w:rFonts w:ascii="Arial" w:eastAsia="Arial" w:hAnsi="Arial" w:cs="Arial"/>
                <w:sz w:val="16"/>
                <w:szCs w:val="16"/>
              </w:rPr>
              <w:lastRenderedPageBreak/>
              <w:t>=650M,l=5</w:t>
            </w:r>
          </w:p>
        </w:tc>
        <w:tc>
          <w:tcPr>
            <w:tcW w:w="940" w:type="dxa"/>
            <w:tcBorders>
              <w:bottom w:val="single" w:sz="8" w:space="0" w:color="auto"/>
              <w:right w:val="single" w:sz="8" w:space="0" w:color="auto"/>
            </w:tcBorders>
            <w:vAlign w:val="bottom"/>
          </w:tcPr>
          <w:p w14:paraId="3D9C8992" w14:textId="77777777" w:rsidR="00941E20" w:rsidRDefault="00941E20" w:rsidP="00817E9B">
            <w:pPr>
              <w:rPr>
                <w:sz w:val="18"/>
                <w:szCs w:val="18"/>
              </w:rPr>
            </w:pPr>
          </w:p>
        </w:tc>
        <w:tc>
          <w:tcPr>
            <w:tcW w:w="880" w:type="dxa"/>
            <w:tcBorders>
              <w:bottom w:val="single" w:sz="8" w:space="0" w:color="auto"/>
            </w:tcBorders>
            <w:vAlign w:val="bottom"/>
          </w:tcPr>
          <w:p w14:paraId="39567431"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4B44096"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21E8A97"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8B7A35C"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3802FED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5F6CEF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86F1CFE" w14:textId="77777777" w:rsidR="00941E20" w:rsidRDefault="00941E20" w:rsidP="00817E9B">
            <w:pPr>
              <w:rPr>
                <w:sz w:val="18"/>
                <w:szCs w:val="18"/>
              </w:rPr>
            </w:pPr>
          </w:p>
        </w:tc>
      </w:tr>
      <w:tr w:rsidR="00941E20" w14:paraId="1664B75D" w14:textId="77777777" w:rsidTr="00817E9B">
        <w:trPr>
          <w:trHeight w:val="232"/>
        </w:trPr>
        <w:tc>
          <w:tcPr>
            <w:tcW w:w="2300" w:type="dxa"/>
            <w:tcBorders>
              <w:left w:val="single" w:sz="8" w:space="0" w:color="auto"/>
              <w:right w:val="single" w:sz="8" w:space="0" w:color="auto"/>
            </w:tcBorders>
            <w:vAlign w:val="bottom"/>
          </w:tcPr>
          <w:p w14:paraId="584050AB" w14:textId="77777777" w:rsidR="00941E20" w:rsidRDefault="00941E20" w:rsidP="00817E9B">
            <w:pPr>
              <w:ind w:left="40"/>
              <w:rPr>
                <w:sz w:val="20"/>
                <w:szCs w:val="20"/>
              </w:rPr>
            </w:pPr>
            <w:r>
              <w:rPr>
                <w:rFonts w:ascii="Arial" w:eastAsia="Arial" w:hAnsi="Arial" w:cs="Arial"/>
                <w:sz w:val="16"/>
                <w:szCs w:val="16"/>
              </w:rPr>
              <w:t>STR.PAUNASUL</w:t>
            </w:r>
          </w:p>
        </w:tc>
        <w:tc>
          <w:tcPr>
            <w:tcW w:w="940" w:type="dxa"/>
            <w:tcBorders>
              <w:right w:val="single" w:sz="8" w:space="0" w:color="auto"/>
            </w:tcBorders>
            <w:vAlign w:val="bottom"/>
          </w:tcPr>
          <w:p w14:paraId="36639ABF" w14:textId="77777777" w:rsidR="00941E20" w:rsidRDefault="00941E20" w:rsidP="00817E9B">
            <w:pPr>
              <w:ind w:left="20"/>
              <w:rPr>
                <w:sz w:val="20"/>
                <w:szCs w:val="20"/>
              </w:rPr>
            </w:pPr>
            <w:r>
              <w:rPr>
                <w:rFonts w:ascii="Arial" w:eastAsia="Arial" w:hAnsi="Arial" w:cs="Arial"/>
                <w:sz w:val="16"/>
                <w:szCs w:val="16"/>
              </w:rPr>
              <w:t>1021</w:t>
            </w:r>
          </w:p>
        </w:tc>
        <w:tc>
          <w:tcPr>
            <w:tcW w:w="1000" w:type="dxa"/>
            <w:gridSpan w:val="2"/>
            <w:tcBorders>
              <w:right w:val="single" w:sz="8" w:space="0" w:color="auto"/>
            </w:tcBorders>
            <w:vAlign w:val="bottom"/>
          </w:tcPr>
          <w:p w14:paraId="26345712"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40FD2488"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A6F4AD3"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A965D31"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581E0CA" w14:textId="77777777" w:rsidR="00941E20" w:rsidRDefault="00941E20" w:rsidP="00817E9B">
            <w:pPr>
              <w:jc w:val="right"/>
              <w:rPr>
                <w:sz w:val="20"/>
                <w:szCs w:val="20"/>
              </w:rPr>
            </w:pPr>
            <w:r>
              <w:rPr>
                <w:rFonts w:ascii="Arial" w:eastAsia="Arial" w:hAnsi="Arial" w:cs="Arial"/>
                <w:sz w:val="16"/>
                <w:szCs w:val="16"/>
              </w:rPr>
              <w:t>14,00</w:t>
            </w:r>
          </w:p>
        </w:tc>
        <w:tc>
          <w:tcPr>
            <w:tcW w:w="1440" w:type="dxa"/>
            <w:tcBorders>
              <w:right w:val="single" w:sz="8" w:space="0" w:color="auto"/>
            </w:tcBorders>
            <w:vAlign w:val="bottom"/>
          </w:tcPr>
          <w:p w14:paraId="429983DE" w14:textId="77777777" w:rsidR="00941E20" w:rsidRDefault="00941E20" w:rsidP="00817E9B">
            <w:pPr>
              <w:jc w:val="right"/>
              <w:rPr>
                <w:sz w:val="20"/>
                <w:szCs w:val="20"/>
              </w:rPr>
            </w:pPr>
            <w:r>
              <w:rPr>
                <w:rFonts w:ascii="Arial" w:eastAsia="Arial" w:hAnsi="Arial" w:cs="Arial"/>
                <w:sz w:val="16"/>
                <w:szCs w:val="16"/>
              </w:rPr>
              <w:t>14,00</w:t>
            </w:r>
          </w:p>
        </w:tc>
      </w:tr>
      <w:tr w:rsidR="00941E20" w14:paraId="15731343"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0DB2ADA" w14:textId="77777777" w:rsidR="00941E20" w:rsidRDefault="00941E20" w:rsidP="00817E9B">
            <w:pPr>
              <w:ind w:left="40"/>
              <w:rPr>
                <w:sz w:val="20"/>
                <w:szCs w:val="20"/>
              </w:rPr>
            </w:pPr>
            <w:r>
              <w:rPr>
                <w:rFonts w:ascii="Arial" w:eastAsia="Arial" w:hAnsi="Arial" w:cs="Arial"/>
                <w:sz w:val="16"/>
                <w:szCs w:val="16"/>
              </w:rPr>
              <w:t>CODRILOR-IMP.(L=290</w:t>
            </w:r>
          </w:p>
        </w:tc>
        <w:tc>
          <w:tcPr>
            <w:tcW w:w="940" w:type="dxa"/>
            <w:tcBorders>
              <w:bottom w:val="single" w:sz="8" w:space="0" w:color="auto"/>
              <w:right w:val="single" w:sz="8" w:space="0" w:color="auto"/>
            </w:tcBorders>
            <w:vAlign w:val="bottom"/>
          </w:tcPr>
          <w:p w14:paraId="6307AC48" w14:textId="77777777" w:rsidR="00941E20" w:rsidRDefault="00941E20" w:rsidP="00817E9B">
            <w:pPr>
              <w:rPr>
                <w:sz w:val="18"/>
                <w:szCs w:val="18"/>
              </w:rPr>
            </w:pPr>
          </w:p>
        </w:tc>
        <w:tc>
          <w:tcPr>
            <w:tcW w:w="880" w:type="dxa"/>
            <w:tcBorders>
              <w:bottom w:val="single" w:sz="8" w:space="0" w:color="auto"/>
            </w:tcBorders>
            <w:vAlign w:val="bottom"/>
          </w:tcPr>
          <w:p w14:paraId="3869441D"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966CCF9"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7D24E64"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A161551"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5C3C86B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909D0F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8A32299" w14:textId="77777777" w:rsidR="00941E20" w:rsidRDefault="00941E20" w:rsidP="00817E9B">
            <w:pPr>
              <w:rPr>
                <w:sz w:val="18"/>
                <w:szCs w:val="18"/>
              </w:rPr>
            </w:pPr>
          </w:p>
        </w:tc>
      </w:tr>
      <w:tr w:rsidR="00941E20" w14:paraId="168BD08F" w14:textId="77777777" w:rsidTr="00817E9B">
        <w:trPr>
          <w:trHeight w:val="232"/>
        </w:trPr>
        <w:tc>
          <w:tcPr>
            <w:tcW w:w="2300" w:type="dxa"/>
            <w:tcBorders>
              <w:left w:val="single" w:sz="8" w:space="0" w:color="auto"/>
              <w:right w:val="single" w:sz="8" w:space="0" w:color="auto"/>
            </w:tcBorders>
            <w:vAlign w:val="bottom"/>
          </w:tcPr>
          <w:p w14:paraId="7AB6B658" w14:textId="77777777" w:rsidR="00941E20" w:rsidRDefault="00941E20" w:rsidP="00817E9B">
            <w:pPr>
              <w:ind w:left="40"/>
              <w:rPr>
                <w:sz w:val="20"/>
                <w:szCs w:val="20"/>
              </w:rPr>
            </w:pPr>
            <w:r>
              <w:rPr>
                <w:rFonts w:ascii="Arial" w:eastAsia="Arial" w:hAnsi="Arial" w:cs="Arial"/>
                <w:sz w:val="16"/>
                <w:szCs w:val="16"/>
              </w:rPr>
              <w:t>STR.PETRE LICIU-IMP.(L=</w:t>
            </w:r>
          </w:p>
        </w:tc>
        <w:tc>
          <w:tcPr>
            <w:tcW w:w="940" w:type="dxa"/>
            <w:tcBorders>
              <w:right w:val="single" w:sz="8" w:space="0" w:color="auto"/>
            </w:tcBorders>
            <w:vAlign w:val="bottom"/>
          </w:tcPr>
          <w:p w14:paraId="4E7E5956" w14:textId="77777777" w:rsidR="00941E20" w:rsidRDefault="00941E20" w:rsidP="00817E9B">
            <w:pPr>
              <w:ind w:left="20"/>
              <w:rPr>
                <w:sz w:val="20"/>
                <w:szCs w:val="20"/>
              </w:rPr>
            </w:pPr>
            <w:r>
              <w:rPr>
                <w:rFonts w:ascii="Arial" w:eastAsia="Arial" w:hAnsi="Arial" w:cs="Arial"/>
                <w:sz w:val="16"/>
                <w:szCs w:val="16"/>
              </w:rPr>
              <w:t>1022</w:t>
            </w:r>
          </w:p>
        </w:tc>
        <w:tc>
          <w:tcPr>
            <w:tcW w:w="1000" w:type="dxa"/>
            <w:gridSpan w:val="2"/>
            <w:tcBorders>
              <w:right w:val="single" w:sz="8" w:space="0" w:color="auto"/>
            </w:tcBorders>
            <w:vAlign w:val="bottom"/>
          </w:tcPr>
          <w:p w14:paraId="60360C63"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4860B22"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565D0AB"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E032E99"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B1F94CD" w14:textId="77777777" w:rsidR="00941E20" w:rsidRDefault="00941E20" w:rsidP="00817E9B">
            <w:pPr>
              <w:jc w:val="right"/>
              <w:rPr>
                <w:sz w:val="20"/>
                <w:szCs w:val="20"/>
              </w:rPr>
            </w:pPr>
            <w:r>
              <w:rPr>
                <w:rFonts w:ascii="Arial" w:eastAsia="Arial" w:hAnsi="Arial" w:cs="Arial"/>
                <w:sz w:val="16"/>
                <w:szCs w:val="16"/>
              </w:rPr>
              <w:t>12,00</w:t>
            </w:r>
          </w:p>
        </w:tc>
        <w:tc>
          <w:tcPr>
            <w:tcW w:w="1440" w:type="dxa"/>
            <w:tcBorders>
              <w:right w:val="single" w:sz="8" w:space="0" w:color="auto"/>
            </w:tcBorders>
            <w:vAlign w:val="bottom"/>
          </w:tcPr>
          <w:p w14:paraId="459C418E" w14:textId="77777777" w:rsidR="00941E20" w:rsidRDefault="00941E20" w:rsidP="00817E9B">
            <w:pPr>
              <w:jc w:val="right"/>
              <w:rPr>
                <w:sz w:val="20"/>
                <w:szCs w:val="20"/>
              </w:rPr>
            </w:pPr>
            <w:r>
              <w:rPr>
                <w:rFonts w:ascii="Arial" w:eastAsia="Arial" w:hAnsi="Arial" w:cs="Arial"/>
                <w:sz w:val="16"/>
                <w:szCs w:val="16"/>
              </w:rPr>
              <w:t>12,00</w:t>
            </w:r>
          </w:p>
        </w:tc>
      </w:tr>
      <w:tr w:rsidR="00941E20" w14:paraId="4BFADFFA"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CCCCDFA" w14:textId="77777777" w:rsidR="00941E20" w:rsidRDefault="00941E20" w:rsidP="00817E9B">
            <w:pPr>
              <w:ind w:left="40"/>
              <w:rPr>
                <w:sz w:val="20"/>
                <w:szCs w:val="20"/>
              </w:rPr>
            </w:pPr>
            <w:r>
              <w:rPr>
                <w:rFonts w:ascii="Arial" w:eastAsia="Arial" w:hAnsi="Arial" w:cs="Arial"/>
                <w:sz w:val="16"/>
                <w:szCs w:val="16"/>
              </w:rPr>
              <w:t>232M,l=5m</w:t>
            </w:r>
          </w:p>
        </w:tc>
        <w:tc>
          <w:tcPr>
            <w:tcW w:w="940" w:type="dxa"/>
            <w:tcBorders>
              <w:bottom w:val="single" w:sz="8" w:space="0" w:color="auto"/>
              <w:right w:val="single" w:sz="8" w:space="0" w:color="auto"/>
            </w:tcBorders>
            <w:vAlign w:val="bottom"/>
          </w:tcPr>
          <w:p w14:paraId="2806A300" w14:textId="77777777" w:rsidR="00941E20" w:rsidRDefault="00941E20" w:rsidP="00817E9B">
            <w:pPr>
              <w:rPr>
                <w:sz w:val="18"/>
                <w:szCs w:val="18"/>
              </w:rPr>
            </w:pPr>
          </w:p>
        </w:tc>
        <w:tc>
          <w:tcPr>
            <w:tcW w:w="880" w:type="dxa"/>
            <w:tcBorders>
              <w:bottom w:val="single" w:sz="8" w:space="0" w:color="auto"/>
            </w:tcBorders>
            <w:vAlign w:val="bottom"/>
          </w:tcPr>
          <w:p w14:paraId="21A7ECCD"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23437FC"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8548B45"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E6FD646"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737BE6B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34FBA0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4A15306" w14:textId="77777777" w:rsidR="00941E20" w:rsidRDefault="00941E20" w:rsidP="00817E9B">
            <w:pPr>
              <w:rPr>
                <w:sz w:val="18"/>
                <w:szCs w:val="18"/>
              </w:rPr>
            </w:pPr>
          </w:p>
        </w:tc>
      </w:tr>
      <w:tr w:rsidR="00941E20" w14:paraId="5F22C595" w14:textId="77777777" w:rsidTr="00817E9B">
        <w:trPr>
          <w:trHeight w:val="232"/>
        </w:trPr>
        <w:tc>
          <w:tcPr>
            <w:tcW w:w="2300" w:type="dxa"/>
            <w:tcBorders>
              <w:left w:val="single" w:sz="8" w:space="0" w:color="auto"/>
              <w:right w:val="single" w:sz="8" w:space="0" w:color="auto"/>
            </w:tcBorders>
            <w:vAlign w:val="bottom"/>
          </w:tcPr>
          <w:p w14:paraId="726F48A4" w14:textId="77777777" w:rsidR="00941E20" w:rsidRDefault="00941E20" w:rsidP="00817E9B">
            <w:pPr>
              <w:ind w:left="40"/>
              <w:rPr>
                <w:sz w:val="20"/>
                <w:szCs w:val="20"/>
              </w:rPr>
            </w:pPr>
            <w:r>
              <w:rPr>
                <w:rFonts w:ascii="Arial" w:eastAsia="Arial" w:hAnsi="Arial" w:cs="Arial"/>
                <w:sz w:val="16"/>
                <w:szCs w:val="16"/>
              </w:rPr>
              <w:t>STR.PETRU MAIOR-IMP.(L</w:t>
            </w:r>
          </w:p>
        </w:tc>
        <w:tc>
          <w:tcPr>
            <w:tcW w:w="940" w:type="dxa"/>
            <w:tcBorders>
              <w:right w:val="single" w:sz="8" w:space="0" w:color="auto"/>
            </w:tcBorders>
            <w:vAlign w:val="bottom"/>
          </w:tcPr>
          <w:p w14:paraId="3242BF14" w14:textId="77777777" w:rsidR="00941E20" w:rsidRDefault="00941E20" w:rsidP="00817E9B">
            <w:pPr>
              <w:ind w:left="20"/>
              <w:rPr>
                <w:sz w:val="20"/>
                <w:szCs w:val="20"/>
              </w:rPr>
            </w:pPr>
            <w:r>
              <w:rPr>
                <w:rFonts w:ascii="Arial" w:eastAsia="Arial" w:hAnsi="Arial" w:cs="Arial"/>
                <w:sz w:val="16"/>
                <w:szCs w:val="16"/>
              </w:rPr>
              <w:t>1023</w:t>
            </w:r>
          </w:p>
        </w:tc>
        <w:tc>
          <w:tcPr>
            <w:tcW w:w="1000" w:type="dxa"/>
            <w:gridSpan w:val="2"/>
            <w:tcBorders>
              <w:right w:val="single" w:sz="8" w:space="0" w:color="auto"/>
            </w:tcBorders>
            <w:vAlign w:val="bottom"/>
          </w:tcPr>
          <w:p w14:paraId="45A933B6"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0731B7F8"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96B5952"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464E696B"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92F046A" w14:textId="77777777" w:rsidR="00941E20" w:rsidRDefault="00941E20" w:rsidP="00817E9B">
            <w:pPr>
              <w:jc w:val="right"/>
              <w:rPr>
                <w:sz w:val="20"/>
                <w:szCs w:val="20"/>
              </w:rPr>
            </w:pPr>
            <w:r>
              <w:rPr>
                <w:rFonts w:ascii="Arial" w:eastAsia="Arial" w:hAnsi="Arial" w:cs="Arial"/>
                <w:sz w:val="16"/>
                <w:szCs w:val="16"/>
              </w:rPr>
              <w:t>4,00</w:t>
            </w:r>
          </w:p>
        </w:tc>
        <w:tc>
          <w:tcPr>
            <w:tcW w:w="1440" w:type="dxa"/>
            <w:tcBorders>
              <w:right w:val="single" w:sz="8" w:space="0" w:color="auto"/>
            </w:tcBorders>
            <w:vAlign w:val="bottom"/>
          </w:tcPr>
          <w:p w14:paraId="2BC9287B" w14:textId="77777777" w:rsidR="00941E20" w:rsidRDefault="00941E20" w:rsidP="00817E9B">
            <w:pPr>
              <w:jc w:val="right"/>
              <w:rPr>
                <w:sz w:val="20"/>
                <w:szCs w:val="20"/>
              </w:rPr>
            </w:pPr>
            <w:r>
              <w:rPr>
                <w:rFonts w:ascii="Arial" w:eastAsia="Arial" w:hAnsi="Arial" w:cs="Arial"/>
                <w:sz w:val="16"/>
                <w:szCs w:val="16"/>
              </w:rPr>
              <w:t>4,00</w:t>
            </w:r>
          </w:p>
        </w:tc>
      </w:tr>
      <w:tr w:rsidR="00941E20" w14:paraId="2F6D912E"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402C93B" w14:textId="77777777" w:rsidR="00941E20" w:rsidRDefault="00941E20" w:rsidP="00817E9B">
            <w:pPr>
              <w:ind w:left="40"/>
              <w:rPr>
                <w:sz w:val="20"/>
                <w:szCs w:val="20"/>
              </w:rPr>
            </w:pPr>
            <w:r>
              <w:rPr>
                <w:rFonts w:ascii="Arial" w:eastAsia="Arial" w:hAnsi="Arial" w:cs="Arial"/>
                <w:sz w:val="16"/>
                <w:szCs w:val="16"/>
              </w:rPr>
              <w:t>=80M,l=5M)</w:t>
            </w:r>
          </w:p>
        </w:tc>
        <w:tc>
          <w:tcPr>
            <w:tcW w:w="940" w:type="dxa"/>
            <w:tcBorders>
              <w:bottom w:val="single" w:sz="8" w:space="0" w:color="auto"/>
              <w:right w:val="single" w:sz="8" w:space="0" w:color="auto"/>
            </w:tcBorders>
            <w:vAlign w:val="bottom"/>
          </w:tcPr>
          <w:p w14:paraId="09EED00D" w14:textId="77777777" w:rsidR="00941E20" w:rsidRDefault="00941E20" w:rsidP="00817E9B">
            <w:pPr>
              <w:rPr>
                <w:sz w:val="18"/>
                <w:szCs w:val="18"/>
              </w:rPr>
            </w:pPr>
          </w:p>
        </w:tc>
        <w:tc>
          <w:tcPr>
            <w:tcW w:w="880" w:type="dxa"/>
            <w:tcBorders>
              <w:bottom w:val="single" w:sz="8" w:space="0" w:color="auto"/>
            </w:tcBorders>
            <w:vAlign w:val="bottom"/>
          </w:tcPr>
          <w:p w14:paraId="29B0409D"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69ABA238"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87B40B7"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B6EAEC8"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503403B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67ECA1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91B8295" w14:textId="77777777" w:rsidR="00941E20" w:rsidRDefault="00941E20" w:rsidP="00817E9B">
            <w:pPr>
              <w:rPr>
                <w:sz w:val="18"/>
                <w:szCs w:val="18"/>
              </w:rPr>
            </w:pPr>
          </w:p>
        </w:tc>
      </w:tr>
      <w:tr w:rsidR="00941E20" w14:paraId="18838C32" w14:textId="77777777" w:rsidTr="00817E9B">
        <w:trPr>
          <w:trHeight w:val="232"/>
        </w:trPr>
        <w:tc>
          <w:tcPr>
            <w:tcW w:w="2300" w:type="dxa"/>
            <w:tcBorders>
              <w:left w:val="single" w:sz="8" w:space="0" w:color="auto"/>
              <w:right w:val="single" w:sz="8" w:space="0" w:color="auto"/>
            </w:tcBorders>
            <w:vAlign w:val="bottom"/>
          </w:tcPr>
          <w:p w14:paraId="19675FB7" w14:textId="77777777" w:rsidR="00941E20" w:rsidRDefault="00941E20" w:rsidP="00817E9B">
            <w:pPr>
              <w:ind w:left="40"/>
              <w:rPr>
                <w:sz w:val="20"/>
                <w:szCs w:val="20"/>
              </w:rPr>
            </w:pPr>
            <w:r>
              <w:rPr>
                <w:rFonts w:ascii="Arial" w:eastAsia="Arial" w:hAnsi="Arial" w:cs="Arial"/>
                <w:sz w:val="16"/>
                <w:szCs w:val="16"/>
              </w:rPr>
              <w:t>STR.PETRU RARES-IMP.(L</w:t>
            </w:r>
          </w:p>
        </w:tc>
        <w:tc>
          <w:tcPr>
            <w:tcW w:w="940" w:type="dxa"/>
            <w:tcBorders>
              <w:right w:val="single" w:sz="8" w:space="0" w:color="auto"/>
            </w:tcBorders>
            <w:vAlign w:val="bottom"/>
          </w:tcPr>
          <w:p w14:paraId="2DCFA654" w14:textId="77777777" w:rsidR="00941E20" w:rsidRDefault="00941E20" w:rsidP="00817E9B">
            <w:pPr>
              <w:ind w:left="20"/>
              <w:rPr>
                <w:sz w:val="20"/>
                <w:szCs w:val="20"/>
              </w:rPr>
            </w:pPr>
            <w:r>
              <w:rPr>
                <w:rFonts w:ascii="Arial" w:eastAsia="Arial" w:hAnsi="Arial" w:cs="Arial"/>
                <w:sz w:val="16"/>
                <w:szCs w:val="16"/>
              </w:rPr>
              <w:t>1029</w:t>
            </w:r>
          </w:p>
        </w:tc>
        <w:tc>
          <w:tcPr>
            <w:tcW w:w="1000" w:type="dxa"/>
            <w:gridSpan w:val="2"/>
            <w:tcBorders>
              <w:right w:val="single" w:sz="8" w:space="0" w:color="auto"/>
            </w:tcBorders>
            <w:vAlign w:val="bottom"/>
          </w:tcPr>
          <w:p w14:paraId="122CBCDC"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955FD51"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2E3EB82"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CCEC753"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3C1809C" w14:textId="77777777" w:rsidR="00941E20" w:rsidRDefault="00941E20" w:rsidP="00817E9B">
            <w:pPr>
              <w:jc w:val="right"/>
              <w:rPr>
                <w:sz w:val="20"/>
                <w:szCs w:val="20"/>
              </w:rPr>
            </w:pPr>
            <w:r>
              <w:rPr>
                <w:rFonts w:ascii="Arial" w:eastAsia="Arial" w:hAnsi="Arial" w:cs="Arial"/>
                <w:sz w:val="16"/>
                <w:szCs w:val="16"/>
              </w:rPr>
              <w:t>14.156,00</w:t>
            </w:r>
          </w:p>
        </w:tc>
        <w:tc>
          <w:tcPr>
            <w:tcW w:w="1440" w:type="dxa"/>
            <w:tcBorders>
              <w:right w:val="single" w:sz="8" w:space="0" w:color="auto"/>
            </w:tcBorders>
            <w:vAlign w:val="bottom"/>
          </w:tcPr>
          <w:p w14:paraId="616FC91F" w14:textId="77777777" w:rsidR="00941E20" w:rsidRDefault="00941E20" w:rsidP="00817E9B">
            <w:pPr>
              <w:jc w:val="right"/>
              <w:rPr>
                <w:sz w:val="20"/>
                <w:szCs w:val="20"/>
              </w:rPr>
            </w:pPr>
            <w:r>
              <w:rPr>
                <w:rFonts w:ascii="Arial" w:eastAsia="Arial" w:hAnsi="Arial" w:cs="Arial"/>
                <w:sz w:val="16"/>
                <w:szCs w:val="16"/>
              </w:rPr>
              <w:t>14.156,00</w:t>
            </w:r>
          </w:p>
        </w:tc>
      </w:tr>
      <w:tr w:rsidR="00941E20" w14:paraId="5012B42A"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9A61D27" w14:textId="77777777" w:rsidR="00941E20" w:rsidRDefault="00941E20" w:rsidP="00817E9B">
            <w:pPr>
              <w:ind w:left="40"/>
              <w:rPr>
                <w:sz w:val="20"/>
                <w:szCs w:val="20"/>
              </w:rPr>
            </w:pPr>
            <w:r>
              <w:rPr>
                <w:rFonts w:ascii="Arial" w:eastAsia="Arial" w:hAnsi="Arial" w:cs="Arial"/>
                <w:sz w:val="16"/>
                <w:szCs w:val="16"/>
              </w:rPr>
              <w:t>=130M,l=5M</w:t>
            </w:r>
          </w:p>
        </w:tc>
        <w:tc>
          <w:tcPr>
            <w:tcW w:w="940" w:type="dxa"/>
            <w:tcBorders>
              <w:bottom w:val="single" w:sz="8" w:space="0" w:color="auto"/>
              <w:right w:val="single" w:sz="8" w:space="0" w:color="auto"/>
            </w:tcBorders>
            <w:vAlign w:val="bottom"/>
          </w:tcPr>
          <w:p w14:paraId="44B9237B" w14:textId="77777777" w:rsidR="00941E20" w:rsidRDefault="00941E20" w:rsidP="00817E9B">
            <w:pPr>
              <w:rPr>
                <w:sz w:val="18"/>
                <w:szCs w:val="18"/>
              </w:rPr>
            </w:pPr>
          </w:p>
        </w:tc>
        <w:tc>
          <w:tcPr>
            <w:tcW w:w="880" w:type="dxa"/>
            <w:tcBorders>
              <w:bottom w:val="single" w:sz="8" w:space="0" w:color="auto"/>
            </w:tcBorders>
            <w:vAlign w:val="bottom"/>
          </w:tcPr>
          <w:p w14:paraId="0D92F603"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59F479C6"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12F092F9"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2431F78"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541AFD3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A71BAF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81D88B7" w14:textId="77777777" w:rsidR="00941E20" w:rsidRDefault="00941E20" w:rsidP="00817E9B">
            <w:pPr>
              <w:rPr>
                <w:sz w:val="18"/>
                <w:szCs w:val="18"/>
              </w:rPr>
            </w:pPr>
          </w:p>
        </w:tc>
      </w:tr>
      <w:tr w:rsidR="00941E20" w14:paraId="4743A840" w14:textId="77777777" w:rsidTr="00817E9B">
        <w:trPr>
          <w:trHeight w:val="232"/>
        </w:trPr>
        <w:tc>
          <w:tcPr>
            <w:tcW w:w="2300" w:type="dxa"/>
            <w:tcBorders>
              <w:left w:val="single" w:sz="8" w:space="0" w:color="auto"/>
              <w:right w:val="single" w:sz="8" w:space="0" w:color="auto"/>
            </w:tcBorders>
            <w:vAlign w:val="bottom"/>
          </w:tcPr>
          <w:p w14:paraId="7896875F" w14:textId="77777777" w:rsidR="00941E20" w:rsidRDefault="00941E20" w:rsidP="00817E9B">
            <w:pPr>
              <w:ind w:left="40"/>
              <w:rPr>
                <w:sz w:val="20"/>
                <w:szCs w:val="20"/>
              </w:rPr>
            </w:pPr>
            <w:r>
              <w:rPr>
                <w:rFonts w:ascii="Arial" w:eastAsia="Arial" w:hAnsi="Arial" w:cs="Arial"/>
                <w:sz w:val="16"/>
                <w:szCs w:val="16"/>
              </w:rPr>
              <w:t>STR.PIATA ARBOROASA-AS</w:t>
            </w:r>
          </w:p>
        </w:tc>
        <w:tc>
          <w:tcPr>
            <w:tcW w:w="940" w:type="dxa"/>
            <w:tcBorders>
              <w:right w:val="single" w:sz="8" w:space="0" w:color="auto"/>
            </w:tcBorders>
            <w:vAlign w:val="bottom"/>
          </w:tcPr>
          <w:p w14:paraId="41D438BB" w14:textId="77777777" w:rsidR="00941E20" w:rsidRDefault="00941E20" w:rsidP="00817E9B">
            <w:pPr>
              <w:ind w:left="20"/>
              <w:rPr>
                <w:sz w:val="20"/>
                <w:szCs w:val="20"/>
              </w:rPr>
            </w:pPr>
            <w:r>
              <w:rPr>
                <w:rFonts w:ascii="Arial" w:eastAsia="Arial" w:hAnsi="Arial" w:cs="Arial"/>
                <w:sz w:val="16"/>
                <w:szCs w:val="16"/>
              </w:rPr>
              <w:t>910</w:t>
            </w:r>
          </w:p>
        </w:tc>
        <w:tc>
          <w:tcPr>
            <w:tcW w:w="1000" w:type="dxa"/>
            <w:gridSpan w:val="2"/>
            <w:tcBorders>
              <w:right w:val="single" w:sz="8" w:space="0" w:color="auto"/>
            </w:tcBorders>
            <w:vAlign w:val="bottom"/>
          </w:tcPr>
          <w:p w14:paraId="05912319"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BFC1C4C"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1D65B84"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17818A82"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FAB4F81" w14:textId="77777777" w:rsidR="00941E20" w:rsidRDefault="00941E20" w:rsidP="00817E9B">
            <w:pPr>
              <w:jc w:val="right"/>
              <w:rPr>
                <w:sz w:val="20"/>
                <w:szCs w:val="20"/>
              </w:rPr>
            </w:pPr>
            <w:r>
              <w:rPr>
                <w:rFonts w:ascii="Arial" w:eastAsia="Arial" w:hAnsi="Arial" w:cs="Arial"/>
                <w:sz w:val="16"/>
                <w:szCs w:val="16"/>
              </w:rPr>
              <w:t>32,00</w:t>
            </w:r>
          </w:p>
        </w:tc>
        <w:tc>
          <w:tcPr>
            <w:tcW w:w="1440" w:type="dxa"/>
            <w:tcBorders>
              <w:right w:val="single" w:sz="8" w:space="0" w:color="auto"/>
            </w:tcBorders>
            <w:vAlign w:val="bottom"/>
          </w:tcPr>
          <w:p w14:paraId="4A15F422" w14:textId="77777777" w:rsidR="00941E20" w:rsidRDefault="00941E20" w:rsidP="00817E9B">
            <w:pPr>
              <w:jc w:val="right"/>
              <w:rPr>
                <w:sz w:val="20"/>
                <w:szCs w:val="20"/>
              </w:rPr>
            </w:pPr>
            <w:r>
              <w:rPr>
                <w:rFonts w:ascii="Arial" w:eastAsia="Arial" w:hAnsi="Arial" w:cs="Arial"/>
                <w:sz w:val="16"/>
                <w:szCs w:val="16"/>
              </w:rPr>
              <w:t>32,00</w:t>
            </w:r>
          </w:p>
        </w:tc>
      </w:tr>
      <w:tr w:rsidR="00941E20" w14:paraId="48A19C4E"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99A684F" w14:textId="77777777" w:rsidR="00941E20" w:rsidRDefault="00941E20" w:rsidP="00817E9B">
            <w:pPr>
              <w:ind w:left="40"/>
              <w:rPr>
                <w:sz w:val="20"/>
                <w:szCs w:val="20"/>
              </w:rPr>
            </w:pPr>
            <w:r>
              <w:rPr>
                <w:rFonts w:ascii="Arial" w:eastAsia="Arial" w:hAnsi="Arial" w:cs="Arial"/>
                <w:sz w:val="16"/>
                <w:szCs w:val="16"/>
              </w:rPr>
              <w:t>F.(L=180M)</w:t>
            </w:r>
          </w:p>
        </w:tc>
        <w:tc>
          <w:tcPr>
            <w:tcW w:w="940" w:type="dxa"/>
            <w:tcBorders>
              <w:bottom w:val="single" w:sz="8" w:space="0" w:color="auto"/>
              <w:right w:val="single" w:sz="8" w:space="0" w:color="auto"/>
            </w:tcBorders>
            <w:vAlign w:val="bottom"/>
          </w:tcPr>
          <w:p w14:paraId="03A05600" w14:textId="77777777" w:rsidR="00941E20" w:rsidRDefault="00941E20" w:rsidP="00817E9B">
            <w:pPr>
              <w:rPr>
                <w:sz w:val="18"/>
                <w:szCs w:val="18"/>
              </w:rPr>
            </w:pPr>
          </w:p>
        </w:tc>
        <w:tc>
          <w:tcPr>
            <w:tcW w:w="880" w:type="dxa"/>
            <w:tcBorders>
              <w:bottom w:val="single" w:sz="8" w:space="0" w:color="auto"/>
            </w:tcBorders>
            <w:vAlign w:val="bottom"/>
          </w:tcPr>
          <w:p w14:paraId="390FF36D"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3FA63A1"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7CCF8D2"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D726840"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291668E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BC2E69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F15210B" w14:textId="77777777" w:rsidR="00941E20" w:rsidRDefault="00941E20" w:rsidP="00817E9B">
            <w:pPr>
              <w:rPr>
                <w:sz w:val="18"/>
                <w:szCs w:val="18"/>
              </w:rPr>
            </w:pPr>
          </w:p>
        </w:tc>
      </w:tr>
      <w:tr w:rsidR="00941E20" w14:paraId="24BC6B1E" w14:textId="77777777" w:rsidTr="00817E9B">
        <w:trPr>
          <w:trHeight w:val="232"/>
        </w:trPr>
        <w:tc>
          <w:tcPr>
            <w:tcW w:w="2300" w:type="dxa"/>
            <w:tcBorders>
              <w:left w:val="single" w:sz="8" w:space="0" w:color="auto"/>
              <w:right w:val="single" w:sz="8" w:space="0" w:color="auto"/>
            </w:tcBorders>
            <w:vAlign w:val="bottom"/>
          </w:tcPr>
          <w:p w14:paraId="7AF63918" w14:textId="77777777" w:rsidR="00941E20" w:rsidRDefault="00941E20" w:rsidP="00817E9B">
            <w:pPr>
              <w:ind w:left="40"/>
              <w:rPr>
                <w:sz w:val="20"/>
                <w:szCs w:val="20"/>
              </w:rPr>
            </w:pPr>
            <w:r>
              <w:rPr>
                <w:rFonts w:ascii="Arial" w:eastAsia="Arial" w:hAnsi="Arial" w:cs="Arial"/>
                <w:sz w:val="16"/>
                <w:szCs w:val="16"/>
              </w:rPr>
              <w:t>STR.PIATA DACIEI-ASF.(L=</w:t>
            </w:r>
          </w:p>
        </w:tc>
        <w:tc>
          <w:tcPr>
            <w:tcW w:w="940" w:type="dxa"/>
            <w:tcBorders>
              <w:right w:val="single" w:sz="8" w:space="0" w:color="auto"/>
            </w:tcBorders>
            <w:vAlign w:val="bottom"/>
          </w:tcPr>
          <w:p w14:paraId="52F948FA" w14:textId="77777777" w:rsidR="00941E20" w:rsidRDefault="00941E20" w:rsidP="00817E9B">
            <w:pPr>
              <w:ind w:left="20"/>
              <w:rPr>
                <w:sz w:val="20"/>
                <w:szCs w:val="20"/>
              </w:rPr>
            </w:pPr>
            <w:r>
              <w:rPr>
                <w:rFonts w:ascii="Arial" w:eastAsia="Arial" w:hAnsi="Arial" w:cs="Arial"/>
                <w:sz w:val="16"/>
                <w:szCs w:val="16"/>
              </w:rPr>
              <w:t>906</w:t>
            </w:r>
          </w:p>
        </w:tc>
        <w:tc>
          <w:tcPr>
            <w:tcW w:w="880" w:type="dxa"/>
            <w:vAlign w:val="bottom"/>
          </w:tcPr>
          <w:p w14:paraId="40717104"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5B098A42"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1809DDB8"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D8BAA38"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20E0009"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E241D01" w14:textId="77777777" w:rsidR="00941E20" w:rsidRDefault="00941E20" w:rsidP="00817E9B">
            <w:pPr>
              <w:jc w:val="right"/>
              <w:rPr>
                <w:sz w:val="20"/>
                <w:szCs w:val="20"/>
              </w:rPr>
            </w:pPr>
            <w:r>
              <w:rPr>
                <w:rFonts w:ascii="Arial" w:eastAsia="Arial" w:hAnsi="Arial" w:cs="Arial"/>
                <w:sz w:val="16"/>
                <w:szCs w:val="16"/>
              </w:rPr>
              <w:t>14,00</w:t>
            </w:r>
          </w:p>
        </w:tc>
        <w:tc>
          <w:tcPr>
            <w:tcW w:w="1440" w:type="dxa"/>
            <w:tcBorders>
              <w:right w:val="single" w:sz="8" w:space="0" w:color="auto"/>
            </w:tcBorders>
            <w:vAlign w:val="bottom"/>
          </w:tcPr>
          <w:p w14:paraId="7A7990FE" w14:textId="77777777" w:rsidR="00941E20" w:rsidRDefault="00941E20" w:rsidP="00817E9B">
            <w:pPr>
              <w:jc w:val="right"/>
              <w:rPr>
                <w:sz w:val="20"/>
                <w:szCs w:val="20"/>
              </w:rPr>
            </w:pPr>
            <w:r>
              <w:rPr>
                <w:rFonts w:ascii="Arial" w:eastAsia="Arial" w:hAnsi="Arial" w:cs="Arial"/>
                <w:sz w:val="16"/>
                <w:szCs w:val="16"/>
              </w:rPr>
              <w:t>14,00</w:t>
            </w:r>
          </w:p>
        </w:tc>
      </w:tr>
      <w:tr w:rsidR="00941E20" w14:paraId="1E41D63A"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B6627B3" w14:textId="77777777" w:rsidR="00941E20" w:rsidRDefault="00941E20" w:rsidP="00817E9B">
            <w:pPr>
              <w:ind w:left="40"/>
              <w:rPr>
                <w:sz w:val="20"/>
                <w:szCs w:val="20"/>
              </w:rPr>
            </w:pPr>
            <w:r>
              <w:rPr>
                <w:rFonts w:ascii="Arial" w:eastAsia="Arial" w:hAnsi="Arial" w:cs="Arial"/>
                <w:sz w:val="16"/>
                <w:szCs w:val="16"/>
              </w:rPr>
              <w:t>80M,l=7.</w:t>
            </w:r>
          </w:p>
        </w:tc>
        <w:tc>
          <w:tcPr>
            <w:tcW w:w="940" w:type="dxa"/>
            <w:tcBorders>
              <w:bottom w:val="single" w:sz="8" w:space="0" w:color="auto"/>
              <w:right w:val="single" w:sz="8" w:space="0" w:color="auto"/>
            </w:tcBorders>
            <w:vAlign w:val="bottom"/>
          </w:tcPr>
          <w:p w14:paraId="490DFB02" w14:textId="77777777" w:rsidR="00941E20" w:rsidRDefault="00941E20" w:rsidP="00817E9B">
            <w:pPr>
              <w:rPr>
                <w:sz w:val="18"/>
                <w:szCs w:val="18"/>
              </w:rPr>
            </w:pPr>
          </w:p>
        </w:tc>
        <w:tc>
          <w:tcPr>
            <w:tcW w:w="880" w:type="dxa"/>
            <w:tcBorders>
              <w:bottom w:val="single" w:sz="8" w:space="0" w:color="auto"/>
            </w:tcBorders>
            <w:vAlign w:val="bottom"/>
          </w:tcPr>
          <w:p w14:paraId="386354AB"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55B3EEE6"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2E0D208"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5E66D00"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63F068A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8EB855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E68318E" w14:textId="77777777" w:rsidR="00941E20" w:rsidRDefault="00941E20" w:rsidP="00817E9B">
            <w:pPr>
              <w:rPr>
                <w:sz w:val="18"/>
                <w:szCs w:val="18"/>
              </w:rPr>
            </w:pPr>
          </w:p>
        </w:tc>
      </w:tr>
      <w:tr w:rsidR="00941E20" w14:paraId="30FC7A58" w14:textId="77777777" w:rsidTr="00817E9B">
        <w:trPr>
          <w:trHeight w:val="232"/>
        </w:trPr>
        <w:tc>
          <w:tcPr>
            <w:tcW w:w="2300" w:type="dxa"/>
            <w:tcBorders>
              <w:left w:val="single" w:sz="8" w:space="0" w:color="auto"/>
              <w:right w:val="single" w:sz="8" w:space="0" w:color="auto"/>
            </w:tcBorders>
            <w:vAlign w:val="bottom"/>
          </w:tcPr>
          <w:p w14:paraId="5EC4270A" w14:textId="77777777" w:rsidR="00941E20" w:rsidRDefault="00941E20" w:rsidP="00817E9B">
            <w:pPr>
              <w:ind w:left="40"/>
              <w:rPr>
                <w:sz w:val="20"/>
                <w:szCs w:val="20"/>
              </w:rPr>
            </w:pPr>
            <w:r>
              <w:rPr>
                <w:rFonts w:ascii="Arial" w:eastAsia="Arial" w:hAnsi="Arial" w:cs="Arial"/>
                <w:sz w:val="16"/>
                <w:szCs w:val="16"/>
              </w:rPr>
              <w:t>STR.PIATRA ZIMBRULUI-IM</w:t>
            </w:r>
          </w:p>
        </w:tc>
        <w:tc>
          <w:tcPr>
            <w:tcW w:w="940" w:type="dxa"/>
            <w:tcBorders>
              <w:right w:val="single" w:sz="8" w:space="0" w:color="auto"/>
            </w:tcBorders>
            <w:vAlign w:val="bottom"/>
          </w:tcPr>
          <w:p w14:paraId="261A9EC6" w14:textId="77777777" w:rsidR="00941E20" w:rsidRDefault="00941E20" w:rsidP="00817E9B">
            <w:pPr>
              <w:ind w:left="20"/>
              <w:rPr>
                <w:sz w:val="20"/>
                <w:szCs w:val="20"/>
              </w:rPr>
            </w:pPr>
            <w:r>
              <w:rPr>
                <w:rFonts w:ascii="Arial" w:eastAsia="Arial" w:hAnsi="Arial" w:cs="Arial"/>
                <w:sz w:val="16"/>
                <w:szCs w:val="16"/>
              </w:rPr>
              <w:t>1024</w:t>
            </w:r>
          </w:p>
        </w:tc>
        <w:tc>
          <w:tcPr>
            <w:tcW w:w="1000" w:type="dxa"/>
            <w:gridSpan w:val="2"/>
            <w:tcBorders>
              <w:right w:val="single" w:sz="8" w:space="0" w:color="auto"/>
            </w:tcBorders>
            <w:vAlign w:val="bottom"/>
          </w:tcPr>
          <w:p w14:paraId="6649DA3C"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3A461480"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D8D5123"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16E6F01"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4A53130" w14:textId="77777777" w:rsidR="00941E20" w:rsidRDefault="00941E20" w:rsidP="00817E9B">
            <w:pPr>
              <w:jc w:val="right"/>
              <w:rPr>
                <w:sz w:val="20"/>
                <w:szCs w:val="20"/>
              </w:rPr>
            </w:pPr>
            <w:r>
              <w:rPr>
                <w:rFonts w:ascii="Arial" w:eastAsia="Arial" w:hAnsi="Arial" w:cs="Arial"/>
                <w:sz w:val="16"/>
                <w:szCs w:val="16"/>
              </w:rPr>
              <w:t>7,00</w:t>
            </w:r>
          </w:p>
        </w:tc>
        <w:tc>
          <w:tcPr>
            <w:tcW w:w="1440" w:type="dxa"/>
            <w:tcBorders>
              <w:right w:val="single" w:sz="8" w:space="0" w:color="auto"/>
            </w:tcBorders>
            <w:vAlign w:val="bottom"/>
          </w:tcPr>
          <w:p w14:paraId="705CBE46" w14:textId="77777777" w:rsidR="00941E20" w:rsidRDefault="00941E20" w:rsidP="00817E9B">
            <w:pPr>
              <w:jc w:val="right"/>
              <w:rPr>
                <w:sz w:val="20"/>
                <w:szCs w:val="20"/>
              </w:rPr>
            </w:pPr>
            <w:r>
              <w:rPr>
                <w:rFonts w:ascii="Arial" w:eastAsia="Arial" w:hAnsi="Arial" w:cs="Arial"/>
                <w:sz w:val="16"/>
                <w:szCs w:val="16"/>
              </w:rPr>
              <w:t>7,00</w:t>
            </w:r>
          </w:p>
        </w:tc>
      </w:tr>
      <w:tr w:rsidR="00941E20" w14:paraId="48F5955D"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0EE3FA2" w14:textId="77777777" w:rsidR="00941E20" w:rsidRDefault="00941E20" w:rsidP="00817E9B">
            <w:pPr>
              <w:ind w:left="40"/>
              <w:rPr>
                <w:sz w:val="20"/>
                <w:szCs w:val="20"/>
              </w:rPr>
            </w:pPr>
            <w:r>
              <w:rPr>
                <w:rFonts w:ascii="Arial" w:eastAsia="Arial" w:hAnsi="Arial" w:cs="Arial"/>
                <w:sz w:val="16"/>
                <w:szCs w:val="16"/>
              </w:rPr>
              <w:t>P.(L=120M</w:t>
            </w:r>
          </w:p>
        </w:tc>
        <w:tc>
          <w:tcPr>
            <w:tcW w:w="940" w:type="dxa"/>
            <w:tcBorders>
              <w:bottom w:val="single" w:sz="8" w:space="0" w:color="auto"/>
              <w:right w:val="single" w:sz="8" w:space="0" w:color="auto"/>
            </w:tcBorders>
            <w:vAlign w:val="bottom"/>
          </w:tcPr>
          <w:p w14:paraId="2F0C1680" w14:textId="77777777" w:rsidR="00941E20" w:rsidRDefault="00941E20" w:rsidP="00817E9B">
            <w:pPr>
              <w:rPr>
                <w:sz w:val="18"/>
                <w:szCs w:val="18"/>
              </w:rPr>
            </w:pPr>
          </w:p>
        </w:tc>
        <w:tc>
          <w:tcPr>
            <w:tcW w:w="880" w:type="dxa"/>
            <w:tcBorders>
              <w:bottom w:val="single" w:sz="8" w:space="0" w:color="auto"/>
            </w:tcBorders>
            <w:vAlign w:val="bottom"/>
          </w:tcPr>
          <w:p w14:paraId="7DC7EE82"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A15F266"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70138F4"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4F2B2E5"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2DC5D54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993053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83AF5D4" w14:textId="77777777" w:rsidR="00941E20" w:rsidRDefault="00941E20" w:rsidP="00817E9B">
            <w:pPr>
              <w:rPr>
                <w:sz w:val="18"/>
                <w:szCs w:val="18"/>
              </w:rPr>
            </w:pPr>
          </w:p>
        </w:tc>
      </w:tr>
      <w:tr w:rsidR="00941E20" w14:paraId="7CB301F0" w14:textId="77777777" w:rsidTr="00817E9B">
        <w:trPr>
          <w:trHeight w:val="232"/>
        </w:trPr>
        <w:tc>
          <w:tcPr>
            <w:tcW w:w="2300" w:type="dxa"/>
            <w:tcBorders>
              <w:left w:val="single" w:sz="8" w:space="0" w:color="auto"/>
              <w:right w:val="single" w:sz="8" w:space="0" w:color="auto"/>
            </w:tcBorders>
            <w:vAlign w:val="bottom"/>
          </w:tcPr>
          <w:p w14:paraId="106FF857" w14:textId="77777777" w:rsidR="00941E20" w:rsidRDefault="00941E20" w:rsidP="00817E9B">
            <w:pPr>
              <w:ind w:left="40"/>
              <w:rPr>
                <w:sz w:val="20"/>
                <w:szCs w:val="20"/>
              </w:rPr>
            </w:pPr>
            <w:r>
              <w:rPr>
                <w:rFonts w:ascii="Arial" w:eastAsia="Arial" w:hAnsi="Arial" w:cs="Arial"/>
                <w:sz w:val="16"/>
                <w:szCs w:val="16"/>
              </w:rPr>
              <w:t>STR.PICTOR</w:t>
            </w:r>
          </w:p>
        </w:tc>
        <w:tc>
          <w:tcPr>
            <w:tcW w:w="940" w:type="dxa"/>
            <w:tcBorders>
              <w:right w:val="single" w:sz="8" w:space="0" w:color="auto"/>
            </w:tcBorders>
            <w:vAlign w:val="bottom"/>
          </w:tcPr>
          <w:p w14:paraId="3296D622" w14:textId="77777777" w:rsidR="00941E20" w:rsidRDefault="00941E20" w:rsidP="00817E9B">
            <w:pPr>
              <w:ind w:left="20"/>
              <w:rPr>
                <w:sz w:val="20"/>
                <w:szCs w:val="20"/>
              </w:rPr>
            </w:pPr>
            <w:r>
              <w:rPr>
                <w:rFonts w:ascii="Arial" w:eastAsia="Arial" w:hAnsi="Arial" w:cs="Arial"/>
                <w:sz w:val="16"/>
                <w:szCs w:val="16"/>
              </w:rPr>
              <w:t>907</w:t>
            </w:r>
          </w:p>
        </w:tc>
        <w:tc>
          <w:tcPr>
            <w:tcW w:w="1000" w:type="dxa"/>
            <w:gridSpan w:val="2"/>
            <w:tcBorders>
              <w:right w:val="single" w:sz="8" w:space="0" w:color="auto"/>
            </w:tcBorders>
            <w:vAlign w:val="bottom"/>
          </w:tcPr>
          <w:p w14:paraId="5FA1967D"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51725D5"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4132FD9"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1F1F7F03"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6584E37" w14:textId="77777777" w:rsidR="00941E20" w:rsidRDefault="00941E20" w:rsidP="00817E9B">
            <w:pPr>
              <w:jc w:val="right"/>
              <w:rPr>
                <w:sz w:val="20"/>
                <w:szCs w:val="20"/>
              </w:rPr>
            </w:pPr>
            <w:r>
              <w:rPr>
                <w:rFonts w:ascii="Arial" w:eastAsia="Arial" w:hAnsi="Arial" w:cs="Arial"/>
                <w:sz w:val="16"/>
                <w:szCs w:val="16"/>
              </w:rPr>
              <w:t>352.537,00</w:t>
            </w:r>
          </w:p>
        </w:tc>
        <w:tc>
          <w:tcPr>
            <w:tcW w:w="1440" w:type="dxa"/>
            <w:tcBorders>
              <w:right w:val="single" w:sz="8" w:space="0" w:color="auto"/>
            </w:tcBorders>
            <w:vAlign w:val="bottom"/>
          </w:tcPr>
          <w:p w14:paraId="54BD4954" w14:textId="77777777" w:rsidR="00941E20" w:rsidRDefault="00941E20" w:rsidP="00817E9B">
            <w:pPr>
              <w:jc w:val="right"/>
              <w:rPr>
                <w:sz w:val="20"/>
                <w:szCs w:val="20"/>
              </w:rPr>
            </w:pPr>
            <w:r>
              <w:rPr>
                <w:rFonts w:ascii="Arial" w:eastAsia="Arial" w:hAnsi="Arial" w:cs="Arial"/>
                <w:sz w:val="16"/>
                <w:szCs w:val="16"/>
              </w:rPr>
              <w:t>352.537,00</w:t>
            </w:r>
          </w:p>
        </w:tc>
      </w:tr>
      <w:tr w:rsidR="00941E20" w14:paraId="51732FB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A5E6000" w14:textId="77777777" w:rsidR="00941E20" w:rsidRDefault="00941E20" w:rsidP="00817E9B">
            <w:pPr>
              <w:ind w:left="40"/>
              <w:rPr>
                <w:sz w:val="20"/>
                <w:szCs w:val="20"/>
              </w:rPr>
            </w:pPr>
            <w:r>
              <w:rPr>
                <w:rFonts w:ascii="Arial" w:eastAsia="Arial" w:hAnsi="Arial" w:cs="Arial"/>
                <w:sz w:val="16"/>
                <w:szCs w:val="16"/>
              </w:rPr>
              <w:t>GRIGORESCU-ASF.(L=297</w:t>
            </w:r>
          </w:p>
        </w:tc>
        <w:tc>
          <w:tcPr>
            <w:tcW w:w="940" w:type="dxa"/>
            <w:tcBorders>
              <w:bottom w:val="single" w:sz="8" w:space="0" w:color="auto"/>
              <w:right w:val="single" w:sz="8" w:space="0" w:color="auto"/>
            </w:tcBorders>
            <w:vAlign w:val="bottom"/>
          </w:tcPr>
          <w:p w14:paraId="1195DE1C" w14:textId="77777777" w:rsidR="00941E20" w:rsidRDefault="00941E20" w:rsidP="00817E9B">
            <w:pPr>
              <w:rPr>
                <w:sz w:val="18"/>
                <w:szCs w:val="18"/>
              </w:rPr>
            </w:pPr>
          </w:p>
        </w:tc>
        <w:tc>
          <w:tcPr>
            <w:tcW w:w="880" w:type="dxa"/>
            <w:tcBorders>
              <w:bottom w:val="single" w:sz="8" w:space="0" w:color="auto"/>
            </w:tcBorders>
            <w:vAlign w:val="bottom"/>
          </w:tcPr>
          <w:p w14:paraId="3D768042"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062344A3"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120CE0D5"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31A0706"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688C3B2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6C56BE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EC973FB" w14:textId="77777777" w:rsidR="00941E20" w:rsidRDefault="00941E20" w:rsidP="00817E9B">
            <w:pPr>
              <w:rPr>
                <w:sz w:val="18"/>
                <w:szCs w:val="18"/>
              </w:rPr>
            </w:pPr>
          </w:p>
        </w:tc>
      </w:tr>
      <w:tr w:rsidR="00941E20" w14:paraId="6C61E1B5" w14:textId="77777777" w:rsidTr="00817E9B">
        <w:trPr>
          <w:trHeight w:val="232"/>
        </w:trPr>
        <w:tc>
          <w:tcPr>
            <w:tcW w:w="2300" w:type="dxa"/>
            <w:tcBorders>
              <w:left w:val="single" w:sz="8" w:space="0" w:color="auto"/>
              <w:right w:val="single" w:sz="8" w:space="0" w:color="auto"/>
            </w:tcBorders>
            <w:vAlign w:val="bottom"/>
          </w:tcPr>
          <w:p w14:paraId="4AFA368D" w14:textId="77777777" w:rsidR="00941E20" w:rsidRDefault="00941E20" w:rsidP="00817E9B">
            <w:pPr>
              <w:ind w:left="40"/>
              <w:rPr>
                <w:sz w:val="20"/>
                <w:szCs w:val="20"/>
              </w:rPr>
            </w:pPr>
            <w:r>
              <w:rPr>
                <w:rFonts w:ascii="Arial" w:eastAsia="Arial" w:hAnsi="Arial" w:cs="Arial"/>
                <w:sz w:val="16"/>
                <w:szCs w:val="16"/>
              </w:rPr>
              <w:t>STR.PIETRELE DOAMNEI-</w:t>
            </w:r>
          </w:p>
        </w:tc>
        <w:tc>
          <w:tcPr>
            <w:tcW w:w="940" w:type="dxa"/>
            <w:tcBorders>
              <w:right w:val="single" w:sz="8" w:space="0" w:color="auto"/>
            </w:tcBorders>
            <w:vAlign w:val="bottom"/>
          </w:tcPr>
          <w:p w14:paraId="7C0BAC77" w14:textId="77777777" w:rsidR="00941E20" w:rsidRDefault="00941E20" w:rsidP="00817E9B">
            <w:pPr>
              <w:ind w:left="20"/>
              <w:rPr>
                <w:sz w:val="20"/>
                <w:szCs w:val="20"/>
              </w:rPr>
            </w:pPr>
            <w:r>
              <w:rPr>
                <w:rFonts w:ascii="Arial" w:eastAsia="Arial" w:hAnsi="Arial" w:cs="Arial"/>
                <w:sz w:val="16"/>
                <w:szCs w:val="16"/>
              </w:rPr>
              <w:t>908</w:t>
            </w:r>
          </w:p>
        </w:tc>
        <w:tc>
          <w:tcPr>
            <w:tcW w:w="1000" w:type="dxa"/>
            <w:gridSpan w:val="2"/>
            <w:tcBorders>
              <w:right w:val="single" w:sz="8" w:space="0" w:color="auto"/>
            </w:tcBorders>
            <w:vAlign w:val="bottom"/>
          </w:tcPr>
          <w:p w14:paraId="66E44AFD"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F1DAC31"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063BD4E"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D620338"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42269CB" w14:textId="77777777" w:rsidR="00941E20" w:rsidRDefault="00941E20" w:rsidP="00817E9B">
            <w:pPr>
              <w:jc w:val="right"/>
              <w:rPr>
                <w:sz w:val="20"/>
                <w:szCs w:val="20"/>
              </w:rPr>
            </w:pPr>
            <w:r>
              <w:rPr>
                <w:rFonts w:ascii="Arial" w:eastAsia="Arial" w:hAnsi="Arial" w:cs="Arial"/>
                <w:sz w:val="16"/>
                <w:szCs w:val="16"/>
              </w:rPr>
              <w:t>56,00</w:t>
            </w:r>
          </w:p>
        </w:tc>
        <w:tc>
          <w:tcPr>
            <w:tcW w:w="1440" w:type="dxa"/>
            <w:tcBorders>
              <w:right w:val="single" w:sz="8" w:space="0" w:color="auto"/>
            </w:tcBorders>
            <w:vAlign w:val="bottom"/>
          </w:tcPr>
          <w:p w14:paraId="07413A2F" w14:textId="77777777" w:rsidR="00941E20" w:rsidRDefault="00941E20" w:rsidP="00817E9B">
            <w:pPr>
              <w:jc w:val="right"/>
              <w:rPr>
                <w:sz w:val="20"/>
                <w:szCs w:val="20"/>
              </w:rPr>
            </w:pPr>
            <w:r>
              <w:rPr>
                <w:rFonts w:ascii="Arial" w:eastAsia="Arial" w:hAnsi="Arial" w:cs="Arial"/>
                <w:sz w:val="16"/>
                <w:szCs w:val="16"/>
              </w:rPr>
              <w:t>56,00</w:t>
            </w:r>
          </w:p>
        </w:tc>
      </w:tr>
      <w:tr w:rsidR="00941E20" w14:paraId="0B9D9F5F"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21CC548" w14:textId="77777777" w:rsidR="00941E20" w:rsidRDefault="00941E20" w:rsidP="00817E9B">
            <w:pPr>
              <w:ind w:left="40"/>
              <w:rPr>
                <w:sz w:val="20"/>
                <w:szCs w:val="20"/>
              </w:rPr>
            </w:pPr>
            <w:r>
              <w:rPr>
                <w:rFonts w:ascii="Arial" w:eastAsia="Arial" w:hAnsi="Arial" w:cs="Arial"/>
                <w:sz w:val="16"/>
                <w:szCs w:val="16"/>
              </w:rPr>
              <w:t>ASF.(L=320M</w:t>
            </w:r>
          </w:p>
        </w:tc>
        <w:tc>
          <w:tcPr>
            <w:tcW w:w="940" w:type="dxa"/>
            <w:tcBorders>
              <w:bottom w:val="single" w:sz="8" w:space="0" w:color="auto"/>
              <w:right w:val="single" w:sz="8" w:space="0" w:color="auto"/>
            </w:tcBorders>
            <w:vAlign w:val="bottom"/>
          </w:tcPr>
          <w:p w14:paraId="24C91D9F" w14:textId="77777777" w:rsidR="00941E20" w:rsidRDefault="00941E20" w:rsidP="00817E9B">
            <w:pPr>
              <w:rPr>
                <w:sz w:val="18"/>
                <w:szCs w:val="18"/>
              </w:rPr>
            </w:pPr>
          </w:p>
        </w:tc>
        <w:tc>
          <w:tcPr>
            <w:tcW w:w="880" w:type="dxa"/>
            <w:tcBorders>
              <w:bottom w:val="single" w:sz="8" w:space="0" w:color="auto"/>
            </w:tcBorders>
            <w:vAlign w:val="bottom"/>
          </w:tcPr>
          <w:p w14:paraId="528214A9"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635F7534"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020359D"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EB5AD30"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2AC1EC8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C9B7B3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3D3B398" w14:textId="77777777" w:rsidR="00941E20" w:rsidRDefault="00941E20" w:rsidP="00817E9B">
            <w:pPr>
              <w:rPr>
                <w:sz w:val="18"/>
                <w:szCs w:val="18"/>
              </w:rPr>
            </w:pPr>
          </w:p>
        </w:tc>
      </w:tr>
      <w:tr w:rsidR="00941E20" w14:paraId="547E3B8D" w14:textId="77777777" w:rsidTr="00817E9B">
        <w:trPr>
          <w:trHeight w:val="232"/>
        </w:trPr>
        <w:tc>
          <w:tcPr>
            <w:tcW w:w="2300" w:type="dxa"/>
            <w:tcBorders>
              <w:left w:val="single" w:sz="8" w:space="0" w:color="auto"/>
              <w:right w:val="single" w:sz="8" w:space="0" w:color="auto"/>
            </w:tcBorders>
            <w:vAlign w:val="bottom"/>
          </w:tcPr>
          <w:p w14:paraId="38F7A820" w14:textId="77777777" w:rsidR="00941E20" w:rsidRDefault="00941E20" w:rsidP="00817E9B">
            <w:pPr>
              <w:ind w:left="40"/>
              <w:rPr>
                <w:sz w:val="20"/>
                <w:szCs w:val="20"/>
              </w:rPr>
            </w:pPr>
            <w:r>
              <w:rPr>
                <w:rFonts w:ascii="Arial" w:eastAsia="Arial" w:hAnsi="Arial" w:cs="Arial"/>
                <w:sz w:val="16"/>
                <w:szCs w:val="16"/>
              </w:rPr>
              <w:t>STR.PINULUI-ASF.(L=1030</w:t>
            </w:r>
          </w:p>
        </w:tc>
        <w:tc>
          <w:tcPr>
            <w:tcW w:w="940" w:type="dxa"/>
            <w:tcBorders>
              <w:right w:val="single" w:sz="8" w:space="0" w:color="auto"/>
            </w:tcBorders>
            <w:vAlign w:val="bottom"/>
          </w:tcPr>
          <w:p w14:paraId="0FF99856" w14:textId="77777777" w:rsidR="00941E20" w:rsidRDefault="00941E20" w:rsidP="00817E9B">
            <w:pPr>
              <w:ind w:left="20"/>
              <w:rPr>
                <w:sz w:val="20"/>
                <w:szCs w:val="20"/>
              </w:rPr>
            </w:pPr>
            <w:r>
              <w:rPr>
                <w:rFonts w:ascii="Arial" w:eastAsia="Arial" w:hAnsi="Arial" w:cs="Arial"/>
                <w:sz w:val="16"/>
                <w:szCs w:val="16"/>
              </w:rPr>
              <w:t>909</w:t>
            </w:r>
          </w:p>
        </w:tc>
        <w:tc>
          <w:tcPr>
            <w:tcW w:w="880" w:type="dxa"/>
            <w:vAlign w:val="bottom"/>
          </w:tcPr>
          <w:p w14:paraId="7555E45F"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7B26F523"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20973DD2"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52B6FBD"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4E6A8651"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7AFB767" w14:textId="77777777" w:rsidR="00941E20" w:rsidRDefault="00941E20" w:rsidP="00817E9B">
            <w:pPr>
              <w:jc w:val="right"/>
              <w:rPr>
                <w:sz w:val="20"/>
                <w:szCs w:val="20"/>
              </w:rPr>
            </w:pPr>
            <w:r>
              <w:rPr>
                <w:rFonts w:ascii="Arial" w:eastAsia="Arial" w:hAnsi="Arial" w:cs="Arial"/>
                <w:sz w:val="16"/>
                <w:szCs w:val="16"/>
              </w:rPr>
              <w:t>585.261,00</w:t>
            </w:r>
          </w:p>
        </w:tc>
        <w:tc>
          <w:tcPr>
            <w:tcW w:w="1440" w:type="dxa"/>
            <w:tcBorders>
              <w:right w:val="single" w:sz="8" w:space="0" w:color="auto"/>
            </w:tcBorders>
            <w:vAlign w:val="bottom"/>
          </w:tcPr>
          <w:p w14:paraId="5B1BCC6C" w14:textId="77777777" w:rsidR="00941E20" w:rsidRDefault="00941E20" w:rsidP="00817E9B">
            <w:pPr>
              <w:jc w:val="right"/>
              <w:rPr>
                <w:sz w:val="20"/>
                <w:szCs w:val="20"/>
              </w:rPr>
            </w:pPr>
            <w:r>
              <w:rPr>
                <w:rFonts w:ascii="Arial" w:eastAsia="Arial" w:hAnsi="Arial" w:cs="Arial"/>
                <w:sz w:val="16"/>
                <w:szCs w:val="16"/>
              </w:rPr>
              <w:t>585.261,00</w:t>
            </w:r>
          </w:p>
        </w:tc>
      </w:tr>
      <w:tr w:rsidR="00941E20" w14:paraId="4A05D679"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9BF74C8" w14:textId="77777777" w:rsidR="00941E20" w:rsidRDefault="00941E20" w:rsidP="00817E9B">
            <w:pPr>
              <w:ind w:left="40"/>
              <w:rPr>
                <w:sz w:val="20"/>
                <w:szCs w:val="20"/>
              </w:rPr>
            </w:pPr>
            <w:r>
              <w:rPr>
                <w:rFonts w:ascii="Arial" w:eastAsia="Arial" w:hAnsi="Arial" w:cs="Arial"/>
                <w:sz w:val="16"/>
                <w:szCs w:val="16"/>
              </w:rPr>
              <w:t>M,l=7.2)</w:t>
            </w:r>
          </w:p>
        </w:tc>
        <w:tc>
          <w:tcPr>
            <w:tcW w:w="940" w:type="dxa"/>
            <w:tcBorders>
              <w:bottom w:val="single" w:sz="8" w:space="0" w:color="auto"/>
              <w:right w:val="single" w:sz="8" w:space="0" w:color="auto"/>
            </w:tcBorders>
            <w:vAlign w:val="bottom"/>
          </w:tcPr>
          <w:p w14:paraId="10EFC6FE" w14:textId="77777777" w:rsidR="00941E20" w:rsidRDefault="00941E20" w:rsidP="00817E9B">
            <w:pPr>
              <w:rPr>
                <w:sz w:val="18"/>
                <w:szCs w:val="18"/>
              </w:rPr>
            </w:pPr>
          </w:p>
        </w:tc>
        <w:tc>
          <w:tcPr>
            <w:tcW w:w="880" w:type="dxa"/>
            <w:tcBorders>
              <w:bottom w:val="single" w:sz="8" w:space="0" w:color="auto"/>
            </w:tcBorders>
            <w:vAlign w:val="bottom"/>
          </w:tcPr>
          <w:p w14:paraId="59B1C9CD"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14979AE9"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171EA388"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D744571"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4098B9E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E2068B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C5E5593" w14:textId="77777777" w:rsidR="00941E20" w:rsidRDefault="00941E20" w:rsidP="00817E9B">
            <w:pPr>
              <w:rPr>
                <w:sz w:val="18"/>
                <w:szCs w:val="18"/>
              </w:rPr>
            </w:pPr>
          </w:p>
        </w:tc>
      </w:tr>
      <w:tr w:rsidR="00941E20" w14:paraId="7D9E6AFA" w14:textId="77777777" w:rsidTr="00817E9B">
        <w:trPr>
          <w:trHeight w:val="232"/>
        </w:trPr>
        <w:tc>
          <w:tcPr>
            <w:tcW w:w="2300" w:type="dxa"/>
            <w:tcBorders>
              <w:left w:val="single" w:sz="8" w:space="0" w:color="auto"/>
              <w:right w:val="single" w:sz="8" w:space="0" w:color="auto"/>
            </w:tcBorders>
            <w:vAlign w:val="bottom"/>
          </w:tcPr>
          <w:p w14:paraId="5D01B35A" w14:textId="77777777" w:rsidR="00941E20" w:rsidRDefault="00941E20" w:rsidP="00817E9B">
            <w:pPr>
              <w:ind w:left="40"/>
              <w:rPr>
                <w:sz w:val="20"/>
                <w:szCs w:val="20"/>
              </w:rPr>
            </w:pPr>
            <w:r>
              <w:rPr>
                <w:rFonts w:ascii="Arial" w:eastAsia="Arial" w:hAnsi="Arial" w:cs="Arial"/>
                <w:sz w:val="16"/>
                <w:szCs w:val="16"/>
              </w:rPr>
              <w:t>STR.PLAIUL DEIA LUT-IMP.</w:t>
            </w:r>
          </w:p>
        </w:tc>
        <w:tc>
          <w:tcPr>
            <w:tcW w:w="940" w:type="dxa"/>
            <w:tcBorders>
              <w:right w:val="single" w:sz="8" w:space="0" w:color="auto"/>
            </w:tcBorders>
            <w:vAlign w:val="bottom"/>
          </w:tcPr>
          <w:p w14:paraId="254A63E8" w14:textId="77777777" w:rsidR="00941E20" w:rsidRDefault="00941E20" w:rsidP="00817E9B">
            <w:pPr>
              <w:ind w:left="20"/>
              <w:rPr>
                <w:sz w:val="20"/>
                <w:szCs w:val="20"/>
              </w:rPr>
            </w:pPr>
            <w:r>
              <w:rPr>
                <w:rFonts w:ascii="Arial" w:eastAsia="Arial" w:hAnsi="Arial" w:cs="Arial"/>
                <w:sz w:val="16"/>
                <w:szCs w:val="16"/>
              </w:rPr>
              <w:t>1019</w:t>
            </w:r>
          </w:p>
        </w:tc>
        <w:tc>
          <w:tcPr>
            <w:tcW w:w="1000" w:type="dxa"/>
            <w:gridSpan w:val="2"/>
            <w:tcBorders>
              <w:right w:val="single" w:sz="8" w:space="0" w:color="auto"/>
            </w:tcBorders>
            <w:vAlign w:val="bottom"/>
          </w:tcPr>
          <w:p w14:paraId="31E77773"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7DE4B26"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5F5B883"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7EB44CE8"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5F75FE2" w14:textId="77777777" w:rsidR="00941E20" w:rsidRDefault="00941E20" w:rsidP="00817E9B">
            <w:pPr>
              <w:jc w:val="right"/>
              <w:rPr>
                <w:sz w:val="20"/>
                <w:szCs w:val="20"/>
              </w:rPr>
            </w:pPr>
            <w:r>
              <w:rPr>
                <w:rFonts w:ascii="Arial" w:eastAsia="Arial" w:hAnsi="Arial" w:cs="Arial"/>
                <w:sz w:val="16"/>
                <w:szCs w:val="16"/>
              </w:rPr>
              <w:t>11,00</w:t>
            </w:r>
          </w:p>
        </w:tc>
        <w:tc>
          <w:tcPr>
            <w:tcW w:w="1440" w:type="dxa"/>
            <w:tcBorders>
              <w:right w:val="single" w:sz="8" w:space="0" w:color="auto"/>
            </w:tcBorders>
            <w:vAlign w:val="bottom"/>
          </w:tcPr>
          <w:p w14:paraId="5E2647D4" w14:textId="77777777" w:rsidR="00941E20" w:rsidRDefault="00941E20" w:rsidP="00817E9B">
            <w:pPr>
              <w:jc w:val="right"/>
              <w:rPr>
                <w:sz w:val="20"/>
                <w:szCs w:val="20"/>
              </w:rPr>
            </w:pPr>
            <w:r>
              <w:rPr>
                <w:rFonts w:ascii="Arial" w:eastAsia="Arial" w:hAnsi="Arial" w:cs="Arial"/>
                <w:sz w:val="16"/>
                <w:szCs w:val="16"/>
              </w:rPr>
              <w:t>11,00</w:t>
            </w:r>
          </w:p>
        </w:tc>
      </w:tr>
      <w:tr w:rsidR="00941E20" w14:paraId="19C0624B"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17AE64A" w14:textId="77777777" w:rsidR="00941E20" w:rsidRDefault="00941E20" w:rsidP="00817E9B">
            <w:pPr>
              <w:ind w:left="40"/>
              <w:rPr>
                <w:sz w:val="20"/>
                <w:szCs w:val="20"/>
              </w:rPr>
            </w:pPr>
            <w:r>
              <w:rPr>
                <w:rFonts w:ascii="Arial" w:eastAsia="Arial" w:hAnsi="Arial" w:cs="Arial"/>
                <w:sz w:val="16"/>
                <w:szCs w:val="16"/>
              </w:rPr>
              <w:t>(L=212M,</w:t>
            </w:r>
          </w:p>
        </w:tc>
        <w:tc>
          <w:tcPr>
            <w:tcW w:w="940" w:type="dxa"/>
            <w:tcBorders>
              <w:bottom w:val="single" w:sz="8" w:space="0" w:color="auto"/>
              <w:right w:val="single" w:sz="8" w:space="0" w:color="auto"/>
            </w:tcBorders>
            <w:vAlign w:val="bottom"/>
          </w:tcPr>
          <w:p w14:paraId="22E18D43" w14:textId="77777777" w:rsidR="00941E20" w:rsidRDefault="00941E20" w:rsidP="00817E9B">
            <w:pPr>
              <w:rPr>
                <w:sz w:val="18"/>
                <w:szCs w:val="18"/>
              </w:rPr>
            </w:pPr>
          </w:p>
        </w:tc>
        <w:tc>
          <w:tcPr>
            <w:tcW w:w="880" w:type="dxa"/>
            <w:tcBorders>
              <w:bottom w:val="single" w:sz="8" w:space="0" w:color="auto"/>
            </w:tcBorders>
            <w:vAlign w:val="bottom"/>
          </w:tcPr>
          <w:p w14:paraId="41F4F7CA"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6DD2DFEA"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DE5048D"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5EC6877"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397095D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F322A0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2845512" w14:textId="77777777" w:rsidR="00941E20" w:rsidRDefault="00941E20" w:rsidP="00817E9B">
            <w:pPr>
              <w:rPr>
                <w:sz w:val="18"/>
                <w:szCs w:val="18"/>
              </w:rPr>
            </w:pPr>
          </w:p>
        </w:tc>
      </w:tr>
      <w:tr w:rsidR="00941E20" w14:paraId="2281D5EC" w14:textId="77777777" w:rsidTr="00817E9B">
        <w:trPr>
          <w:trHeight w:val="232"/>
        </w:trPr>
        <w:tc>
          <w:tcPr>
            <w:tcW w:w="2300" w:type="dxa"/>
            <w:tcBorders>
              <w:left w:val="single" w:sz="8" w:space="0" w:color="auto"/>
              <w:right w:val="single" w:sz="8" w:space="0" w:color="auto"/>
            </w:tcBorders>
            <w:vAlign w:val="bottom"/>
          </w:tcPr>
          <w:p w14:paraId="0487870E" w14:textId="77777777" w:rsidR="00941E20" w:rsidRDefault="00941E20" w:rsidP="00817E9B">
            <w:pPr>
              <w:ind w:left="40"/>
              <w:rPr>
                <w:sz w:val="20"/>
                <w:szCs w:val="20"/>
              </w:rPr>
            </w:pPr>
            <w:r>
              <w:rPr>
                <w:rFonts w:ascii="Arial" w:eastAsia="Arial" w:hAnsi="Arial" w:cs="Arial"/>
                <w:sz w:val="16"/>
                <w:szCs w:val="16"/>
              </w:rPr>
              <w:t>STR.PLAIUL DEIA-ASF.(L=</w:t>
            </w:r>
          </w:p>
        </w:tc>
        <w:tc>
          <w:tcPr>
            <w:tcW w:w="940" w:type="dxa"/>
            <w:tcBorders>
              <w:right w:val="single" w:sz="8" w:space="0" w:color="auto"/>
            </w:tcBorders>
            <w:vAlign w:val="bottom"/>
          </w:tcPr>
          <w:p w14:paraId="5E54D337" w14:textId="77777777" w:rsidR="00941E20" w:rsidRDefault="00941E20" w:rsidP="00817E9B">
            <w:pPr>
              <w:ind w:left="20"/>
              <w:rPr>
                <w:sz w:val="20"/>
                <w:szCs w:val="20"/>
              </w:rPr>
            </w:pPr>
            <w:r>
              <w:rPr>
                <w:rFonts w:ascii="Arial" w:eastAsia="Arial" w:hAnsi="Arial" w:cs="Arial"/>
                <w:sz w:val="16"/>
                <w:szCs w:val="16"/>
              </w:rPr>
              <w:t>905</w:t>
            </w:r>
          </w:p>
        </w:tc>
        <w:tc>
          <w:tcPr>
            <w:tcW w:w="1000" w:type="dxa"/>
            <w:gridSpan w:val="2"/>
            <w:tcBorders>
              <w:right w:val="single" w:sz="8" w:space="0" w:color="auto"/>
            </w:tcBorders>
            <w:vAlign w:val="bottom"/>
          </w:tcPr>
          <w:p w14:paraId="7737C87B"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32131F47"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2A3C5BB"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7FE54FBA"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B3086A3" w14:textId="77777777" w:rsidR="00941E20" w:rsidRDefault="00941E20" w:rsidP="00817E9B">
            <w:pPr>
              <w:jc w:val="right"/>
              <w:rPr>
                <w:sz w:val="20"/>
                <w:szCs w:val="20"/>
              </w:rPr>
            </w:pPr>
            <w:r>
              <w:rPr>
                <w:rFonts w:ascii="Arial" w:eastAsia="Arial" w:hAnsi="Arial" w:cs="Arial"/>
                <w:sz w:val="16"/>
                <w:szCs w:val="16"/>
              </w:rPr>
              <w:t>105.974,00</w:t>
            </w:r>
          </w:p>
        </w:tc>
        <w:tc>
          <w:tcPr>
            <w:tcW w:w="1440" w:type="dxa"/>
            <w:tcBorders>
              <w:right w:val="single" w:sz="8" w:space="0" w:color="auto"/>
            </w:tcBorders>
            <w:vAlign w:val="bottom"/>
          </w:tcPr>
          <w:p w14:paraId="2FA9DCA1" w14:textId="77777777" w:rsidR="00941E20" w:rsidRDefault="00941E20" w:rsidP="00817E9B">
            <w:pPr>
              <w:jc w:val="right"/>
              <w:rPr>
                <w:sz w:val="20"/>
                <w:szCs w:val="20"/>
              </w:rPr>
            </w:pPr>
            <w:r>
              <w:rPr>
                <w:rFonts w:ascii="Arial" w:eastAsia="Arial" w:hAnsi="Arial" w:cs="Arial"/>
                <w:sz w:val="16"/>
                <w:szCs w:val="16"/>
              </w:rPr>
              <w:t>105.974,00</w:t>
            </w:r>
          </w:p>
        </w:tc>
      </w:tr>
      <w:tr w:rsidR="00941E20" w14:paraId="59FA5E01"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9F87282" w14:textId="77777777" w:rsidR="00941E20" w:rsidRDefault="00941E20" w:rsidP="00817E9B">
            <w:pPr>
              <w:ind w:left="40"/>
              <w:rPr>
                <w:sz w:val="20"/>
                <w:szCs w:val="20"/>
              </w:rPr>
            </w:pPr>
            <w:r>
              <w:rPr>
                <w:rFonts w:ascii="Arial" w:eastAsia="Arial" w:hAnsi="Arial" w:cs="Arial"/>
                <w:sz w:val="16"/>
                <w:szCs w:val="16"/>
              </w:rPr>
              <w:t>1700M)</w:t>
            </w:r>
          </w:p>
        </w:tc>
        <w:tc>
          <w:tcPr>
            <w:tcW w:w="940" w:type="dxa"/>
            <w:tcBorders>
              <w:bottom w:val="single" w:sz="8" w:space="0" w:color="auto"/>
              <w:right w:val="single" w:sz="8" w:space="0" w:color="auto"/>
            </w:tcBorders>
            <w:vAlign w:val="bottom"/>
          </w:tcPr>
          <w:p w14:paraId="7B4DD2C5" w14:textId="77777777" w:rsidR="00941E20" w:rsidRDefault="00941E20" w:rsidP="00817E9B">
            <w:pPr>
              <w:rPr>
                <w:sz w:val="18"/>
                <w:szCs w:val="18"/>
              </w:rPr>
            </w:pPr>
          </w:p>
        </w:tc>
        <w:tc>
          <w:tcPr>
            <w:tcW w:w="880" w:type="dxa"/>
            <w:tcBorders>
              <w:bottom w:val="single" w:sz="8" w:space="0" w:color="auto"/>
            </w:tcBorders>
            <w:vAlign w:val="bottom"/>
          </w:tcPr>
          <w:p w14:paraId="739BBED5"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8F4E78B"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6638435"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2D3AE62"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1DD5CA3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DBC111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2E8D9DB" w14:textId="77777777" w:rsidR="00941E20" w:rsidRDefault="00941E20" w:rsidP="00817E9B">
            <w:pPr>
              <w:rPr>
                <w:sz w:val="18"/>
                <w:szCs w:val="18"/>
              </w:rPr>
            </w:pPr>
          </w:p>
        </w:tc>
      </w:tr>
      <w:tr w:rsidR="00941E20" w14:paraId="5AA692DA" w14:textId="77777777" w:rsidTr="00817E9B">
        <w:trPr>
          <w:trHeight w:val="232"/>
        </w:trPr>
        <w:tc>
          <w:tcPr>
            <w:tcW w:w="2300" w:type="dxa"/>
            <w:tcBorders>
              <w:left w:val="single" w:sz="8" w:space="0" w:color="auto"/>
              <w:right w:val="single" w:sz="8" w:space="0" w:color="auto"/>
            </w:tcBorders>
            <w:vAlign w:val="bottom"/>
          </w:tcPr>
          <w:p w14:paraId="74F53616" w14:textId="77777777" w:rsidR="00941E20" w:rsidRDefault="00941E20" w:rsidP="00817E9B">
            <w:pPr>
              <w:ind w:left="40"/>
              <w:rPr>
                <w:sz w:val="20"/>
                <w:szCs w:val="20"/>
              </w:rPr>
            </w:pPr>
            <w:r>
              <w:rPr>
                <w:rFonts w:ascii="Arial" w:eastAsia="Arial" w:hAnsi="Arial" w:cs="Arial"/>
                <w:sz w:val="16"/>
                <w:szCs w:val="16"/>
              </w:rPr>
              <w:t>STR.PLEVNEI-IMP.(L=170</w:t>
            </w:r>
          </w:p>
        </w:tc>
        <w:tc>
          <w:tcPr>
            <w:tcW w:w="940" w:type="dxa"/>
            <w:tcBorders>
              <w:right w:val="single" w:sz="8" w:space="0" w:color="auto"/>
            </w:tcBorders>
            <w:vAlign w:val="bottom"/>
          </w:tcPr>
          <w:p w14:paraId="7E28CF24" w14:textId="77777777" w:rsidR="00941E20" w:rsidRDefault="00941E20" w:rsidP="00817E9B">
            <w:pPr>
              <w:ind w:left="20"/>
              <w:rPr>
                <w:sz w:val="20"/>
                <w:szCs w:val="20"/>
              </w:rPr>
            </w:pPr>
            <w:r>
              <w:rPr>
                <w:rFonts w:ascii="Arial" w:eastAsia="Arial" w:hAnsi="Arial" w:cs="Arial"/>
                <w:sz w:val="16"/>
                <w:szCs w:val="16"/>
              </w:rPr>
              <w:t>1025</w:t>
            </w:r>
          </w:p>
        </w:tc>
        <w:tc>
          <w:tcPr>
            <w:tcW w:w="1000" w:type="dxa"/>
            <w:gridSpan w:val="2"/>
            <w:tcBorders>
              <w:right w:val="single" w:sz="8" w:space="0" w:color="auto"/>
            </w:tcBorders>
            <w:vAlign w:val="bottom"/>
          </w:tcPr>
          <w:p w14:paraId="7E9FA0AB"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4CE3C56B"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919791B"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4147D57A"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BD58CE6" w14:textId="77777777" w:rsidR="00941E20" w:rsidRDefault="00941E20" w:rsidP="00817E9B">
            <w:pPr>
              <w:jc w:val="right"/>
              <w:rPr>
                <w:sz w:val="20"/>
                <w:szCs w:val="20"/>
              </w:rPr>
            </w:pPr>
            <w:r>
              <w:rPr>
                <w:rFonts w:ascii="Arial" w:eastAsia="Arial" w:hAnsi="Arial" w:cs="Arial"/>
                <w:sz w:val="16"/>
                <w:szCs w:val="16"/>
              </w:rPr>
              <w:t>9,00</w:t>
            </w:r>
          </w:p>
        </w:tc>
        <w:tc>
          <w:tcPr>
            <w:tcW w:w="1440" w:type="dxa"/>
            <w:tcBorders>
              <w:right w:val="single" w:sz="8" w:space="0" w:color="auto"/>
            </w:tcBorders>
            <w:vAlign w:val="bottom"/>
          </w:tcPr>
          <w:p w14:paraId="4A8B3CC1" w14:textId="77777777" w:rsidR="00941E20" w:rsidRDefault="00941E20" w:rsidP="00817E9B">
            <w:pPr>
              <w:jc w:val="right"/>
              <w:rPr>
                <w:sz w:val="20"/>
                <w:szCs w:val="20"/>
              </w:rPr>
            </w:pPr>
            <w:r>
              <w:rPr>
                <w:rFonts w:ascii="Arial" w:eastAsia="Arial" w:hAnsi="Arial" w:cs="Arial"/>
                <w:sz w:val="16"/>
                <w:szCs w:val="16"/>
              </w:rPr>
              <w:t>9,00</w:t>
            </w:r>
          </w:p>
        </w:tc>
      </w:tr>
      <w:tr w:rsidR="00941E20" w14:paraId="12C7EFFE"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35C8DC3" w14:textId="77777777" w:rsidR="00941E20" w:rsidRDefault="00941E20" w:rsidP="00817E9B">
            <w:pPr>
              <w:ind w:left="40"/>
              <w:rPr>
                <w:sz w:val="20"/>
                <w:szCs w:val="20"/>
              </w:rPr>
            </w:pPr>
            <w:r>
              <w:rPr>
                <w:rFonts w:ascii="Arial" w:eastAsia="Arial" w:hAnsi="Arial" w:cs="Arial"/>
                <w:sz w:val="16"/>
                <w:szCs w:val="16"/>
              </w:rPr>
              <w:t>M,l=5M)</w:t>
            </w:r>
          </w:p>
        </w:tc>
        <w:tc>
          <w:tcPr>
            <w:tcW w:w="940" w:type="dxa"/>
            <w:tcBorders>
              <w:bottom w:val="single" w:sz="8" w:space="0" w:color="auto"/>
              <w:right w:val="single" w:sz="8" w:space="0" w:color="auto"/>
            </w:tcBorders>
            <w:vAlign w:val="bottom"/>
          </w:tcPr>
          <w:p w14:paraId="50B74024" w14:textId="77777777" w:rsidR="00941E20" w:rsidRDefault="00941E20" w:rsidP="00817E9B">
            <w:pPr>
              <w:rPr>
                <w:sz w:val="18"/>
                <w:szCs w:val="18"/>
              </w:rPr>
            </w:pPr>
          </w:p>
        </w:tc>
        <w:tc>
          <w:tcPr>
            <w:tcW w:w="880" w:type="dxa"/>
            <w:tcBorders>
              <w:bottom w:val="single" w:sz="8" w:space="0" w:color="auto"/>
            </w:tcBorders>
            <w:vAlign w:val="bottom"/>
          </w:tcPr>
          <w:p w14:paraId="212477CD"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0F14BB55"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96366C6"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56A8AED"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43608D8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A21347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6E60E86" w14:textId="77777777" w:rsidR="00941E20" w:rsidRDefault="00941E20" w:rsidP="00817E9B">
            <w:pPr>
              <w:rPr>
                <w:sz w:val="18"/>
                <w:szCs w:val="18"/>
              </w:rPr>
            </w:pPr>
          </w:p>
        </w:tc>
      </w:tr>
      <w:tr w:rsidR="00941E20" w14:paraId="3D4670E8" w14:textId="77777777" w:rsidTr="00817E9B">
        <w:trPr>
          <w:trHeight w:val="39"/>
        </w:trPr>
        <w:tc>
          <w:tcPr>
            <w:tcW w:w="2300" w:type="dxa"/>
            <w:tcBorders>
              <w:bottom w:val="single" w:sz="8" w:space="0" w:color="auto"/>
            </w:tcBorders>
            <w:vAlign w:val="bottom"/>
          </w:tcPr>
          <w:p w14:paraId="1B4E976D" w14:textId="77777777" w:rsidR="00941E20" w:rsidRDefault="00941E20" w:rsidP="00817E9B">
            <w:pPr>
              <w:rPr>
                <w:sz w:val="3"/>
                <w:szCs w:val="3"/>
              </w:rPr>
            </w:pPr>
          </w:p>
        </w:tc>
        <w:tc>
          <w:tcPr>
            <w:tcW w:w="940" w:type="dxa"/>
            <w:tcBorders>
              <w:bottom w:val="single" w:sz="8" w:space="0" w:color="auto"/>
            </w:tcBorders>
            <w:vAlign w:val="bottom"/>
          </w:tcPr>
          <w:p w14:paraId="3113F442" w14:textId="77777777" w:rsidR="00941E20" w:rsidRDefault="00941E20" w:rsidP="00817E9B">
            <w:pPr>
              <w:rPr>
                <w:sz w:val="3"/>
                <w:szCs w:val="3"/>
              </w:rPr>
            </w:pPr>
          </w:p>
        </w:tc>
        <w:tc>
          <w:tcPr>
            <w:tcW w:w="880" w:type="dxa"/>
            <w:tcBorders>
              <w:bottom w:val="single" w:sz="8" w:space="0" w:color="auto"/>
            </w:tcBorders>
            <w:vAlign w:val="bottom"/>
          </w:tcPr>
          <w:p w14:paraId="658E62A3" w14:textId="77777777" w:rsidR="00941E20" w:rsidRDefault="00941E20" w:rsidP="00817E9B">
            <w:pPr>
              <w:rPr>
                <w:sz w:val="3"/>
                <w:szCs w:val="3"/>
              </w:rPr>
            </w:pPr>
          </w:p>
        </w:tc>
        <w:tc>
          <w:tcPr>
            <w:tcW w:w="120" w:type="dxa"/>
            <w:tcBorders>
              <w:bottom w:val="single" w:sz="8" w:space="0" w:color="auto"/>
            </w:tcBorders>
            <w:vAlign w:val="bottom"/>
          </w:tcPr>
          <w:p w14:paraId="226AFF2D" w14:textId="77777777" w:rsidR="00941E20" w:rsidRDefault="00941E20" w:rsidP="00817E9B">
            <w:pPr>
              <w:rPr>
                <w:sz w:val="3"/>
                <w:szCs w:val="3"/>
              </w:rPr>
            </w:pPr>
          </w:p>
        </w:tc>
        <w:tc>
          <w:tcPr>
            <w:tcW w:w="540" w:type="dxa"/>
            <w:tcBorders>
              <w:bottom w:val="single" w:sz="8" w:space="0" w:color="auto"/>
            </w:tcBorders>
            <w:vAlign w:val="bottom"/>
          </w:tcPr>
          <w:p w14:paraId="7DCC33C4" w14:textId="77777777" w:rsidR="00941E20" w:rsidRDefault="00941E20" w:rsidP="00817E9B">
            <w:pPr>
              <w:rPr>
                <w:sz w:val="3"/>
                <w:szCs w:val="3"/>
              </w:rPr>
            </w:pPr>
          </w:p>
        </w:tc>
        <w:tc>
          <w:tcPr>
            <w:tcW w:w="2280" w:type="dxa"/>
            <w:tcBorders>
              <w:bottom w:val="single" w:sz="8" w:space="0" w:color="auto"/>
            </w:tcBorders>
            <w:vAlign w:val="bottom"/>
          </w:tcPr>
          <w:p w14:paraId="1DEADEEA" w14:textId="77777777" w:rsidR="00941E20" w:rsidRDefault="00941E20" w:rsidP="00817E9B">
            <w:pPr>
              <w:rPr>
                <w:sz w:val="3"/>
                <w:szCs w:val="3"/>
              </w:rPr>
            </w:pPr>
          </w:p>
        </w:tc>
        <w:tc>
          <w:tcPr>
            <w:tcW w:w="940" w:type="dxa"/>
            <w:tcBorders>
              <w:bottom w:val="single" w:sz="8" w:space="0" w:color="auto"/>
            </w:tcBorders>
            <w:vAlign w:val="bottom"/>
          </w:tcPr>
          <w:p w14:paraId="56768276" w14:textId="77777777" w:rsidR="00941E20" w:rsidRDefault="00941E20" w:rsidP="00817E9B">
            <w:pPr>
              <w:rPr>
                <w:sz w:val="3"/>
                <w:szCs w:val="3"/>
              </w:rPr>
            </w:pPr>
          </w:p>
        </w:tc>
        <w:tc>
          <w:tcPr>
            <w:tcW w:w="1440" w:type="dxa"/>
            <w:tcBorders>
              <w:bottom w:val="single" w:sz="8" w:space="0" w:color="auto"/>
            </w:tcBorders>
            <w:vAlign w:val="bottom"/>
          </w:tcPr>
          <w:p w14:paraId="1B77BF56" w14:textId="77777777" w:rsidR="00941E20" w:rsidRDefault="00941E20" w:rsidP="00817E9B">
            <w:pPr>
              <w:rPr>
                <w:sz w:val="3"/>
                <w:szCs w:val="3"/>
              </w:rPr>
            </w:pPr>
          </w:p>
        </w:tc>
        <w:tc>
          <w:tcPr>
            <w:tcW w:w="1440" w:type="dxa"/>
            <w:tcBorders>
              <w:bottom w:val="single" w:sz="8" w:space="0" w:color="auto"/>
            </w:tcBorders>
            <w:vAlign w:val="bottom"/>
          </w:tcPr>
          <w:p w14:paraId="5BF4113E" w14:textId="77777777" w:rsidR="00941E20" w:rsidRDefault="00941E20" w:rsidP="00817E9B">
            <w:pPr>
              <w:rPr>
                <w:sz w:val="3"/>
                <w:szCs w:val="3"/>
              </w:rPr>
            </w:pPr>
          </w:p>
        </w:tc>
      </w:tr>
    </w:tbl>
    <w:p w14:paraId="52665803" w14:textId="77777777" w:rsidR="00941E20" w:rsidRDefault="00941E20" w:rsidP="00941E20">
      <w:pPr>
        <w:spacing w:line="16" w:lineRule="exact"/>
        <w:rPr>
          <w:sz w:val="20"/>
          <w:szCs w:val="20"/>
        </w:rPr>
      </w:pPr>
    </w:p>
    <w:p w14:paraId="3B4B3BDD" w14:textId="77777777" w:rsidR="00941E20" w:rsidRDefault="00941E20" w:rsidP="00941E20">
      <w:pPr>
        <w:sectPr w:rsidR="00941E20">
          <w:pgSz w:w="11900" w:h="16820"/>
          <w:pgMar w:top="360" w:right="500" w:bottom="0" w:left="500" w:header="0" w:footer="0" w:gutter="0"/>
          <w:cols w:space="708" w:equalWidth="0">
            <w:col w:w="10900"/>
          </w:cols>
        </w:sectPr>
      </w:pPr>
    </w:p>
    <w:p w14:paraId="6A1B54F8" w14:textId="77777777" w:rsidR="00941E20" w:rsidRDefault="00941E20" w:rsidP="00941E20">
      <w:pPr>
        <w:sectPr w:rsidR="00941E20">
          <w:type w:val="continuous"/>
          <w:pgSz w:w="11900" w:h="16820"/>
          <w:pgMar w:top="360" w:right="500" w:bottom="0" w:left="500" w:header="0" w:footer="0" w:gutter="0"/>
          <w:cols w:space="708" w:equalWidth="0">
            <w:col w:w="10900"/>
          </w:cols>
        </w:sectPr>
      </w:pPr>
    </w:p>
    <w:tbl>
      <w:tblPr>
        <w:tblW w:w="0" w:type="auto"/>
        <w:tblInd w:w="30" w:type="dxa"/>
        <w:tblLayout w:type="fixed"/>
        <w:tblCellMar>
          <w:left w:w="0" w:type="dxa"/>
          <w:right w:w="0" w:type="dxa"/>
        </w:tblCellMar>
        <w:tblLook w:val="04A0" w:firstRow="1" w:lastRow="0" w:firstColumn="1" w:lastColumn="0" w:noHBand="0" w:noVBand="1"/>
      </w:tblPr>
      <w:tblGrid>
        <w:gridCol w:w="2300"/>
        <w:gridCol w:w="940"/>
        <w:gridCol w:w="880"/>
        <w:gridCol w:w="120"/>
        <w:gridCol w:w="540"/>
        <w:gridCol w:w="2280"/>
        <w:gridCol w:w="940"/>
        <w:gridCol w:w="1440"/>
        <w:gridCol w:w="1440"/>
      </w:tblGrid>
      <w:tr w:rsidR="00941E20" w14:paraId="3C47E3C6" w14:textId="77777777" w:rsidTr="00817E9B">
        <w:trPr>
          <w:trHeight w:val="258"/>
        </w:trPr>
        <w:tc>
          <w:tcPr>
            <w:tcW w:w="2300" w:type="dxa"/>
            <w:tcBorders>
              <w:top w:val="single" w:sz="8" w:space="0" w:color="auto"/>
              <w:left w:val="single" w:sz="8" w:space="0" w:color="auto"/>
              <w:right w:val="single" w:sz="8" w:space="0" w:color="auto"/>
            </w:tcBorders>
            <w:vAlign w:val="bottom"/>
          </w:tcPr>
          <w:p w14:paraId="35979BB7" w14:textId="77777777" w:rsidR="00941E20" w:rsidRDefault="00941E20" w:rsidP="00817E9B">
            <w:pPr>
              <w:ind w:left="760"/>
              <w:rPr>
                <w:sz w:val="20"/>
                <w:szCs w:val="20"/>
              </w:rPr>
            </w:pPr>
            <w:r>
              <w:rPr>
                <w:rFonts w:ascii="Arial" w:eastAsia="Arial" w:hAnsi="Arial" w:cs="Arial"/>
                <w:b/>
                <w:bCs/>
                <w:sz w:val="16"/>
                <w:szCs w:val="16"/>
              </w:rPr>
              <w:lastRenderedPageBreak/>
              <w:t>Denumirea</w:t>
            </w:r>
          </w:p>
        </w:tc>
        <w:tc>
          <w:tcPr>
            <w:tcW w:w="940" w:type="dxa"/>
            <w:tcBorders>
              <w:top w:val="single" w:sz="8" w:space="0" w:color="auto"/>
              <w:right w:val="single" w:sz="8" w:space="0" w:color="auto"/>
            </w:tcBorders>
            <w:vAlign w:val="bottom"/>
          </w:tcPr>
          <w:p w14:paraId="143D8B5B" w14:textId="77777777" w:rsidR="00941E20" w:rsidRDefault="00941E20" w:rsidP="00817E9B">
            <w:pPr>
              <w:ind w:left="320"/>
              <w:rPr>
                <w:sz w:val="20"/>
                <w:szCs w:val="20"/>
              </w:rPr>
            </w:pPr>
            <w:r>
              <w:rPr>
                <w:rFonts w:ascii="Arial" w:eastAsia="Arial" w:hAnsi="Arial" w:cs="Arial"/>
                <w:b/>
                <w:bCs/>
                <w:sz w:val="16"/>
                <w:szCs w:val="16"/>
              </w:rPr>
              <w:t>Cod</w:t>
            </w:r>
          </w:p>
        </w:tc>
        <w:tc>
          <w:tcPr>
            <w:tcW w:w="880" w:type="dxa"/>
            <w:tcBorders>
              <w:top w:val="single" w:sz="8" w:space="0" w:color="auto"/>
            </w:tcBorders>
            <w:vAlign w:val="bottom"/>
          </w:tcPr>
          <w:p w14:paraId="1817EDAA" w14:textId="77777777" w:rsidR="00941E20" w:rsidRDefault="00941E20" w:rsidP="00817E9B">
            <w:pPr>
              <w:ind w:right="119"/>
              <w:jc w:val="right"/>
              <w:rPr>
                <w:sz w:val="20"/>
                <w:szCs w:val="20"/>
              </w:rPr>
            </w:pPr>
            <w:r>
              <w:rPr>
                <w:rFonts w:ascii="Arial" w:eastAsia="Arial" w:hAnsi="Arial" w:cs="Arial"/>
                <w:b/>
                <w:bCs/>
                <w:sz w:val="16"/>
                <w:szCs w:val="16"/>
              </w:rPr>
              <w:t>Data</w:t>
            </w:r>
          </w:p>
        </w:tc>
        <w:tc>
          <w:tcPr>
            <w:tcW w:w="120" w:type="dxa"/>
            <w:tcBorders>
              <w:top w:val="single" w:sz="8" w:space="0" w:color="auto"/>
              <w:right w:val="single" w:sz="8" w:space="0" w:color="auto"/>
            </w:tcBorders>
            <w:vAlign w:val="bottom"/>
          </w:tcPr>
          <w:p w14:paraId="690550CC" w14:textId="77777777" w:rsidR="00941E20" w:rsidRDefault="00941E20" w:rsidP="00817E9B"/>
        </w:tc>
        <w:tc>
          <w:tcPr>
            <w:tcW w:w="540" w:type="dxa"/>
            <w:tcBorders>
              <w:top w:val="single" w:sz="8" w:space="0" w:color="auto"/>
              <w:right w:val="single" w:sz="8" w:space="0" w:color="auto"/>
            </w:tcBorders>
            <w:vAlign w:val="bottom"/>
          </w:tcPr>
          <w:p w14:paraId="0BF98B3D" w14:textId="77777777" w:rsidR="00941E20" w:rsidRDefault="00941E20" w:rsidP="00817E9B">
            <w:pPr>
              <w:ind w:left="140"/>
              <w:rPr>
                <w:sz w:val="20"/>
                <w:szCs w:val="20"/>
              </w:rPr>
            </w:pPr>
            <w:r>
              <w:rPr>
                <w:rFonts w:ascii="Arial" w:eastAsia="Arial" w:hAnsi="Arial" w:cs="Arial"/>
                <w:b/>
                <w:bCs/>
                <w:sz w:val="16"/>
                <w:szCs w:val="16"/>
              </w:rPr>
              <w:t>UM</w:t>
            </w:r>
          </w:p>
        </w:tc>
        <w:tc>
          <w:tcPr>
            <w:tcW w:w="2280" w:type="dxa"/>
            <w:tcBorders>
              <w:top w:val="single" w:sz="8" w:space="0" w:color="auto"/>
              <w:right w:val="single" w:sz="8" w:space="0" w:color="auto"/>
            </w:tcBorders>
            <w:vAlign w:val="bottom"/>
          </w:tcPr>
          <w:p w14:paraId="7F5F5090" w14:textId="77777777" w:rsidR="00941E20" w:rsidRDefault="00941E20" w:rsidP="00817E9B">
            <w:pPr>
              <w:ind w:left="1020"/>
              <w:rPr>
                <w:sz w:val="20"/>
                <w:szCs w:val="20"/>
              </w:rPr>
            </w:pPr>
            <w:r>
              <w:rPr>
                <w:rFonts w:ascii="Arial" w:eastAsia="Arial" w:hAnsi="Arial" w:cs="Arial"/>
                <w:b/>
                <w:bCs/>
                <w:sz w:val="16"/>
                <w:szCs w:val="16"/>
              </w:rPr>
              <w:t>Tip</w:t>
            </w:r>
          </w:p>
        </w:tc>
        <w:tc>
          <w:tcPr>
            <w:tcW w:w="940" w:type="dxa"/>
            <w:tcBorders>
              <w:top w:val="single" w:sz="8" w:space="0" w:color="auto"/>
              <w:right w:val="single" w:sz="8" w:space="0" w:color="auto"/>
            </w:tcBorders>
            <w:vAlign w:val="bottom"/>
          </w:tcPr>
          <w:p w14:paraId="06A2A75E" w14:textId="77777777" w:rsidR="00941E20" w:rsidRDefault="00941E20" w:rsidP="00817E9B">
            <w:pPr>
              <w:ind w:right="59"/>
              <w:jc w:val="right"/>
              <w:rPr>
                <w:sz w:val="20"/>
                <w:szCs w:val="20"/>
              </w:rPr>
            </w:pPr>
            <w:r>
              <w:rPr>
                <w:rFonts w:ascii="Arial" w:eastAsia="Arial" w:hAnsi="Arial" w:cs="Arial"/>
                <w:b/>
                <w:bCs/>
                <w:sz w:val="16"/>
                <w:szCs w:val="16"/>
              </w:rPr>
              <w:t>Cantitate</w:t>
            </w:r>
          </w:p>
        </w:tc>
        <w:tc>
          <w:tcPr>
            <w:tcW w:w="1440" w:type="dxa"/>
            <w:tcBorders>
              <w:top w:val="single" w:sz="8" w:space="0" w:color="auto"/>
              <w:right w:val="single" w:sz="8" w:space="0" w:color="auto"/>
            </w:tcBorders>
            <w:vAlign w:val="bottom"/>
          </w:tcPr>
          <w:p w14:paraId="28FB68CA" w14:textId="77777777" w:rsidR="00941E20" w:rsidRDefault="00941E20" w:rsidP="00817E9B">
            <w:pPr>
              <w:ind w:right="479"/>
              <w:jc w:val="right"/>
              <w:rPr>
                <w:sz w:val="20"/>
                <w:szCs w:val="20"/>
              </w:rPr>
            </w:pPr>
            <w:r>
              <w:rPr>
                <w:rFonts w:ascii="Arial" w:eastAsia="Arial" w:hAnsi="Arial" w:cs="Arial"/>
                <w:b/>
                <w:bCs/>
                <w:sz w:val="16"/>
                <w:szCs w:val="16"/>
              </w:rPr>
              <w:t>Pret</w:t>
            </w:r>
          </w:p>
        </w:tc>
        <w:tc>
          <w:tcPr>
            <w:tcW w:w="1440" w:type="dxa"/>
            <w:tcBorders>
              <w:top w:val="single" w:sz="8" w:space="0" w:color="auto"/>
              <w:right w:val="single" w:sz="8" w:space="0" w:color="auto"/>
            </w:tcBorders>
            <w:vAlign w:val="bottom"/>
          </w:tcPr>
          <w:p w14:paraId="4FEFC43B" w14:textId="77777777" w:rsidR="00941E20" w:rsidRDefault="00941E20" w:rsidP="00817E9B">
            <w:pPr>
              <w:ind w:right="359"/>
              <w:jc w:val="right"/>
              <w:rPr>
                <w:sz w:val="20"/>
                <w:szCs w:val="20"/>
              </w:rPr>
            </w:pPr>
            <w:r>
              <w:rPr>
                <w:rFonts w:ascii="Arial" w:eastAsia="Arial" w:hAnsi="Arial" w:cs="Arial"/>
                <w:b/>
                <w:bCs/>
                <w:sz w:val="16"/>
                <w:szCs w:val="16"/>
              </w:rPr>
              <w:t>Valoare</w:t>
            </w:r>
          </w:p>
        </w:tc>
      </w:tr>
      <w:tr w:rsidR="00941E20" w14:paraId="739B22A0" w14:textId="77777777" w:rsidTr="00817E9B">
        <w:trPr>
          <w:trHeight w:val="212"/>
        </w:trPr>
        <w:tc>
          <w:tcPr>
            <w:tcW w:w="2300" w:type="dxa"/>
            <w:tcBorders>
              <w:left w:val="single" w:sz="8" w:space="0" w:color="auto"/>
              <w:bottom w:val="single" w:sz="8" w:space="0" w:color="auto"/>
              <w:right w:val="single" w:sz="8" w:space="0" w:color="auto"/>
            </w:tcBorders>
            <w:vAlign w:val="bottom"/>
          </w:tcPr>
          <w:p w14:paraId="2CFA02B1"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0E45F906" w14:textId="77777777" w:rsidR="00941E20" w:rsidRDefault="00941E20" w:rsidP="00817E9B">
            <w:pPr>
              <w:ind w:left="220"/>
              <w:rPr>
                <w:sz w:val="20"/>
                <w:szCs w:val="20"/>
              </w:rPr>
            </w:pPr>
            <w:r>
              <w:rPr>
                <w:rFonts w:ascii="Arial" w:eastAsia="Arial" w:hAnsi="Arial" w:cs="Arial"/>
                <w:b/>
                <w:bCs/>
                <w:sz w:val="16"/>
                <w:szCs w:val="16"/>
              </w:rPr>
              <w:t>produs</w:t>
            </w:r>
          </w:p>
        </w:tc>
        <w:tc>
          <w:tcPr>
            <w:tcW w:w="880" w:type="dxa"/>
            <w:tcBorders>
              <w:bottom w:val="single" w:sz="8" w:space="0" w:color="auto"/>
            </w:tcBorders>
            <w:vAlign w:val="bottom"/>
          </w:tcPr>
          <w:p w14:paraId="2D6F21EA" w14:textId="77777777" w:rsidR="00941E20" w:rsidRDefault="00941E20" w:rsidP="00817E9B">
            <w:pPr>
              <w:jc w:val="right"/>
              <w:rPr>
                <w:sz w:val="20"/>
                <w:szCs w:val="20"/>
              </w:rPr>
            </w:pPr>
            <w:r>
              <w:rPr>
                <w:rFonts w:ascii="Arial" w:eastAsia="Arial" w:hAnsi="Arial" w:cs="Arial"/>
                <w:b/>
                <w:bCs/>
                <w:sz w:val="16"/>
                <w:szCs w:val="16"/>
              </w:rPr>
              <w:t>achizitiei</w:t>
            </w:r>
          </w:p>
        </w:tc>
        <w:tc>
          <w:tcPr>
            <w:tcW w:w="120" w:type="dxa"/>
            <w:tcBorders>
              <w:bottom w:val="single" w:sz="8" w:space="0" w:color="auto"/>
              <w:right w:val="single" w:sz="8" w:space="0" w:color="auto"/>
            </w:tcBorders>
            <w:vAlign w:val="bottom"/>
          </w:tcPr>
          <w:p w14:paraId="1B74D378"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BE164AE"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0E048FE"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775D13C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8CBF15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2F7483D" w14:textId="77777777" w:rsidR="00941E20" w:rsidRDefault="00941E20" w:rsidP="00817E9B">
            <w:pPr>
              <w:rPr>
                <w:sz w:val="18"/>
                <w:szCs w:val="18"/>
              </w:rPr>
            </w:pPr>
          </w:p>
        </w:tc>
      </w:tr>
      <w:tr w:rsidR="00941E20" w14:paraId="4FFDB954" w14:textId="77777777" w:rsidTr="00817E9B">
        <w:trPr>
          <w:trHeight w:val="228"/>
        </w:trPr>
        <w:tc>
          <w:tcPr>
            <w:tcW w:w="4120" w:type="dxa"/>
            <w:gridSpan w:val="3"/>
            <w:tcBorders>
              <w:left w:val="single" w:sz="8" w:space="0" w:color="auto"/>
              <w:bottom w:val="single" w:sz="8" w:space="0" w:color="auto"/>
            </w:tcBorders>
            <w:vAlign w:val="bottom"/>
          </w:tcPr>
          <w:p w14:paraId="218C457E" w14:textId="77777777" w:rsidR="00941E20" w:rsidRDefault="00941E20" w:rsidP="00817E9B">
            <w:pPr>
              <w:ind w:left="40"/>
              <w:rPr>
                <w:sz w:val="20"/>
                <w:szCs w:val="20"/>
              </w:rPr>
            </w:pPr>
            <w:r>
              <w:rPr>
                <w:rFonts w:ascii="Arial" w:eastAsia="Arial" w:hAnsi="Arial" w:cs="Arial"/>
                <w:b/>
                <w:bCs/>
                <w:sz w:val="16"/>
                <w:szCs w:val="16"/>
              </w:rPr>
              <w:t>NUTESCU ELVIRA -DOMENIU PUBLIC -STRAZI</w:t>
            </w:r>
          </w:p>
        </w:tc>
        <w:tc>
          <w:tcPr>
            <w:tcW w:w="120" w:type="dxa"/>
            <w:tcBorders>
              <w:bottom w:val="single" w:sz="8" w:space="0" w:color="auto"/>
            </w:tcBorders>
            <w:vAlign w:val="bottom"/>
          </w:tcPr>
          <w:p w14:paraId="1D52C5DF" w14:textId="77777777" w:rsidR="00941E20" w:rsidRDefault="00941E20" w:rsidP="00817E9B">
            <w:pPr>
              <w:rPr>
                <w:sz w:val="19"/>
                <w:szCs w:val="19"/>
              </w:rPr>
            </w:pPr>
          </w:p>
        </w:tc>
        <w:tc>
          <w:tcPr>
            <w:tcW w:w="540" w:type="dxa"/>
            <w:tcBorders>
              <w:bottom w:val="single" w:sz="8" w:space="0" w:color="auto"/>
            </w:tcBorders>
            <w:vAlign w:val="bottom"/>
          </w:tcPr>
          <w:p w14:paraId="0B7DC05A" w14:textId="77777777" w:rsidR="00941E20" w:rsidRDefault="00941E20" w:rsidP="00817E9B">
            <w:pPr>
              <w:rPr>
                <w:sz w:val="19"/>
                <w:szCs w:val="19"/>
              </w:rPr>
            </w:pPr>
          </w:p>
        </w:tc>
        <w:tc>
          <w:tcPr>
            <w:tcW w:w="2280" w:type="dxa"/>
            <w:tcBorders>
              <w:bottom w:val="single" w:sz="8" w:space="0" w:color="auto"/>
            </w:tcBorders>
            <w:vAlign w:val="bottom"/>
          </w:tcPr>
          <w:p w14:paraId="7248E2FB" w14:textId="77777777" w:rsidR="00941E20" w:rsidRDefault="00941E20" w:rsidP="00817E9B">
            <w:pPr>
              <w:rPr>
                <w:sz w:val="19"/>
                <w:szCs w:val="19"/>
              </w:rPr>
            </w:pPr>
          </w:p>
        </w:tc>
        <w:tc>
          <w:tcPr>
            <w:tcW w:w="940" w:type="dxa"/>
            <w:tcBorders>
              <w:bottom w:val="single" w:sz="8" w:space="0" w:color="auto"/>
            </w:tcBorders>
            <w:vAlign w:val="bottom"/>
          </w:tcPr>
          <w:p w14:paraId="7138B06A" w14:textId="77777777" w:rsidR="00941E20" w:rsidRDefault="00941E20" w:rsidP="00817E9B">
            <w:pPr>
              <w:rPr>
                <w:sz w:val="19"/>
                <w:szCs w:val="19"/>
              </w:rPr>
            </w:pPr>
          </w:p>
        </w:tc>
        <w:tc>
          <w:tcPr>
            <w:tcW w:w="1440" w:type="dxa"/>
            <w:tcBorders>
              <w:bottom w:val="single" w:sz="8" w:space="0" w:color="auto"/>
            </w:tcBorders>
            <w:vAlign w:val="bottom"/>
          </w:tcPr>
          <w:p w14:paraId="26D4CED1"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4D0EE897" w14:textId="77777777" w:rsidR="00941E20" w:rsidRDefault="00941E20" w:rsidP="00817E9B">
            <w:pPr>
              <w:rPr>
                <w:sz w:val="19"/>
                <w:szCs w:val="19"/>
              </w:rPr>
            </w:pPr>
          </w:p>
        </w:tc>
      </w:tr>
      <w:tr w:rsidR="00941E20" w14:paraId="6B733E50" w14:textId="77777777" w:rsidTr="00817E9B">
        <w:trPr>
          <w:trHeight w:val="234"/>
        </w:trPr>
        <w:tc>
          <w:tcPr>
            <w:tcW w:w="2300" w:type="dxa"/>
            <w:tcBorders>
              <w:left w:val="single" w:sz="8" w:space="0" w:color="auto"/>
              <w:right w:val="single" w:sz="8" w:space="0" w:color="auto"/>
            </w:tcBorders>
            <w:vAlign w:val="bottom"/>
          </w:tcPr>
          <w:p w14:paraId="53BBA880" w14:textId="77777777" w:rsidR="00941E20" w:rsidRDefault="00941E20" w:rsidP="00817E9B">
            <w:pPr>
              <w:ind w:left="40"/>
              <w:rPr>
                <w:sz w:val="20"/>
                <w:szCs w:val="20"/>
              </w:rPr>
            </w:pPr>
            <w:r>
              <w:rPr>
                <w:rFonts w:ascii="Arial" w:eastAsia="Arial" w:hAnsi="Arial" w:cs="Arial"/>
                <w:sz w:val="16"/>
                <w:szCs w:val="16"/>
              </w:rPr>
              <w:t>STR.PLOPILOR-IMP.(L=72</w:t>
            </w:r>
          </w:p>
        </w:tc>
        <w:tc>
          <w:tcPr>
            <w:tcW w:w="940" w:type="dxa"/>
            <w:tcBorders>
              <w:right w:val="single" w:sz="8" w:space="0" w:color="auto"/>
            </w:tcBorders>
            <w:vAlign w:val="bottom"/>
          </w:tcPr>
          <w:p w14:paraId="613C204C" w14:textId="77777777" w:rsidR="00941E20" w:rsidRDefault="00941E20" w:rsidP="00817E9B">
            <w:pPr>
              <w:ind w:left="20"/>
              <w:rPr>
                <w:sz w:val="20"/>
                <w:szCs w:val="20"/>
              </w:rPr>
            </w:pPr>
            <w:r>
              <w:rPr>
                <w:rFonts w:ascii="Arial" w:eastAsia="Arial" w:hAnsi="Arial" w:cs="Arial"/>
                <w:sz w:val="16"/>
                <w:szCs w:val="16"/>
              </w:rPr>
              <w:t>1026</w:t>
            </w:r>
          </w:p>
        </w:tc>
        <w:tc>
          <w:tcPr>
            <w:tcW w:w="1000" w:type="dxa"/>
            <w:gridSpan w:val="2"/>
            <w:tcBorders>
              <w:right w:val="single" w:sz="8" w:space="0" w:color="auto"/>
            </w:tcBorders>
            <w:vAlign w:val="bottom"/>
          </w:tcPr>
          <w:p w14:paraId="5AAFEFBB"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A8CB6E5"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351407C"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F23D853"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D2EA49E" w14:textId="77777777" w:rsidR="00941E20" w:rsidRDefault="00941E20" w:rsidP="00817E9B">
            <w:pPr>
              <w:jc w:val="right"/>
              <w:rPr>
                <w:sz w:val="20"/>
                <w:szCs w:val="20"/>
              </w:rPr>
            </w:pPr>
            <w:r>
              <w:rPr>
                <w:rFonts w:ascii="Arial" w:eastAsia="Arial" w:hAnsi="Arial" w:cs="Arial"/>
                <w:sz w:val="16"/>
                <w:szCs w:val="16"/>
              </w:rPr>
              <w:t>140.641,00</w:t>
            </w:r>
          </w:p>
        </w:tc>
        <w:tc>
          <w:tcPr>
            <w:tcW w:w="1440" w:type="dxa"/>
            <w:tcBorders>
              <w:right w:val="single" w:sz="8" w:space="0" w:color="auto"/>
            </w:tcBorders>
            <w:vAlign w:val="bottom"/>
          </w:tcPr>
          <w:p w14:paraId="316E31A4" w14:textId="77777777" w:rsidR="00941E20" w:rsidRDefault="00941E20" w:rsidP="00817E9B">
            <w:pPr>
              <w:jc w:val="right"/>
              <w:rPr>
                <w:sz w:val="20"/>
                <w:szCs w:val="20"/>
              </w:rPr>
            </w:pPr>
            <w:r>
              <w:rPr>
                <w:rFonts w:ascii="Arial" w:eastAsia="Arial" w:hAnsi="Arial" w:cs="Arial"/>
                <w:sz w:val="16"/>
                <w:szCs w:val="16"/>
              </w:rPr>
              <w:t>140.641,00</w:t>
            </w:r>
          </w:p>
        </w:tc>
      </w:tr>
      <w:tr w:rsidR="00941E20" w14:paraId="7F96856B"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F2A65D2" w14:textId="77777777" w:rsidR="00941E20" w:rsidRDefault="00941E20" w:rsidP="00817E9B">
            <w:pPr>
              <w:ind w:left="40"/>
              <w:rPr>
                <w:sz w:val="20"/>
                <w:szCs w:val="20"/>
              </w:rPr>
            </w:pPr>
            <w:r>
              <w:rPr>
                <w:rFonts w:ascii="Arial" w:eastAsia="Arial" w:hAnsi="Arial" w:cs="Arial"/>
                <w:sz w:val="16"/>
                <w:szCs w:val="16"/>
              </w:rPr>
              <w:t>9M,l=6M)</w:t>
            </w:r>
          </w:p>
        </w:tc>
        <w:tc>
          <w:tcPr>
            <w:tcW w:w="940" w:type="dxa"/>
            <w:tcBorders>
              <w:bottom w:val="single" w:sz="8" w:space="0" w:color="auto"/>
              <w:right w:val="single" w:sz="8" w:space="0" w:color="auto"/>
            </w:tcBorders>
            <w:vAlign w:val="bottom"/>
          </w:tcPr>
          <w:p w14:paraId="5890EC59" w14:textId="77777777" w:rsidR="00941E20" w:rsidRDefault="00941E20" w:rsidP="00817E9B">
            <w:pPr>
              <w:rPr>
                <w:sz w:val="18"/>
                <w:szCs w:val="18"/>
              </w:rPr>
            </w:pPr>
          </w:p>
        </w:tc>
        <w:tc>
          <w:tcPr>
            <w:tcW w:w="880" w:type="dxa"/>
            <w:tcBorders>
              <w:bottom w:val="single" w:sz="8" w:space="0" w:color="auto"/>
            </w:tcBorders>
            <w:vAlign w:val="bottom"/>
          </w:tcPr>
          <w:p w14:paraId="4AC801FA"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600A005"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1107D59B"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49A6376"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61E6A2F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807F7A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4B5053C" w14:textId="77777777" w:rsidR="00941E20" w:rsidRDefault="00941E20" w:rsidP="00817E9B">
            <w:pPr>
              <w:rPr>
                <w:sz w:val="18"/>
                <w:szCs w:val="18"/>
              </w:rPr>
            </w:pPr>
          </w:p>
        </w:tc>
      </w:tr>
      <w:tr w:rsidR="00941E20" w14:paraId="1D870CE6" w14:textId="77777777" w:rsidTr="00817E9B">
        <w:trPr>
          <w:trHeight w:val="232"/>
        </w:trPr>
        <w:tc>
          <w:tcPr>
            <w:tcW w:w="2300" w:type="dxa"/>
            <w:tcBorders>
              <w:left w:val="single" w:sz="8" w:space="0" w:color="auto"/>
              <w:right w:val="single" w:sz="8" w:space="0" w:color="auto"/>
            </w:tcBorders>
            <w:vAlign w:val="bottom"/>
          </w:tcPr>
          <w:p w14:paraId="4C8943AB" w14:textId="77777777" w:rsidR="00941E20" w:rsidRDefault="00941E20" w:rsidP="00817E9B">
            <w:pPr>
              <w:ind w:left="40"/>
              <w:rPr>
                <w:sz w:val="20"/>
                <w:szCs w:val="20"/>
              </w:rPr>
            </w:pPr>
            <w:r>
              <w:rPr>
                <w:rFonts w:ascii="Arial" w:eastAsia="Arial" w:hAnsi="Arial" w:cs="Arial"/>
                <w:sz w:val="16"/>
                <w:szCs w:val="16"/>
              </w:rPr>
              <w:t>STR.POPA SAPCA-IMP.(L=</w:t>
            </w:r>
          </w:p>
        </w:tc>
        <w:tc>
          <w:tcPr>
            <w:tcW w:w="940" w:type="dxa"/>
            <w:tcBorders>
              <w:right w:val="single" w:sz="8" w:space="0" w:color="auto"/>
            </w:tcBorders>
            <w:vAlign w:val="bottom"/>
          </w:tcPr>
          <w:p w14:paraId="48F5E33E" w14:textId="77777777" w:rsidR="00941E20" w:rsidRDefault="00941E20" w:rsidP="00817E9B">
            <w:pPr>
              <w:ind w:left="20"/>
              <w:rPr>
                <w:sz w:val="20"/>
                <w:szCs w:val="20"/>
              </w:rPr>
            </w:pPr>
            <w:r>
              <w:rPr>
                <w:rFonts w:ascii="Arial" w:eastAsia="Arial" w:hAnsi="Arial" w:cs="Arial"/>
                <w:sz w:val="16"/>
                <w:szCs w:val="16"/>
              </w:rPr>
              <w:t>1027</w:t>
            </w:r>
          </w:p>
        </w:tc>
        <w:tc>
          <w:tcPr>
            <w:tcW w:w="1000" w:type="dxa"/>
            <w:gridSpan w:val="2"/>
            <w:tcBorders>
              <w:right w:val="single" w:sz="8" w:space="0" w:color="auto"/>
            </w:tcBorders>
            <w:vAlign w:val="bottom"/>
          </w:tcPr>
          <w:p w14:paraId="1C1B9F7C"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AC22957"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5B8F1E1"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13242792"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D0ED5EA" w14:textId="77777777" w:rsidR="00941E20" w:rsidRDefault="00941E20" w:rsidP="00817E9B">
            <w:pPr>
              <w:jc w:val="right"/>
              <w:rPr>
                <w:sz w:val="20"/>
                <w:szCs w:val="20"/>
              </w:rPr>
            </w:pPr>
            <w:r>
              <w:rPr>
                <w:rFonts w:ascii="Arial" w:eastAsia="Arial" w:hAnsi="Arial" w:cs="Arial"/>
                <w:sz w:val="16"/>
                <w:szCs w:val="16"/>
              </w:rPr>
              <w:t>34,00</w:t>
            </w:r>
          </w:p>
        </w:tc>
        <w:tc>
          <w:tcPr>
            <w:tcW w:w="1440" w:type="dxa"/>
            <w:tcBorders>
              <w:right w:val="single" w:sz="8" w:space="0" w:color="auto"/>
            </w:tcBorders>
            <w:vAlign w:val="bottom"/>
          </w:tcPr>
          <w:p w14:paraId="6D3175F4" w14:textId="77777777" w:rsidR="00941E20" w:rsidRDefault="00941E20" w:rsidP="00817E9B">
            <w:pPr>
              <w:jc w:val="right"/>
              <w:rPr>
                <w:sz w:val="20"/>
                <w:szCs w:val="20"/>
              </w:rPr>
            </w:pPr>
            <w:r>
              <w:rPr>
                <w:rFonts w:ascii="Arial" w:eastAsia="Arial" w:hAnsi="Arial" w:cs="Arial"/>
                <w:sz w:val="16"/>
                <w:szCs w:val="16"/>
              </w:rPr>
              <w:t>34,00</w:t>
            </w:r>
          </w:p>
        </w:tc>
      </w:tr>
      <w:tr w:rsidR="00941E20" w14:paraId="37D87E80"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106A5C0" w14:textId="77777777" w:rsidR="00941E20" w:rsidRDefault="00941E20" w:rsidP="00817E9B">
            <w:pPr>
              <w:ind w:left="40"/>
              <w:rPr>
                <w:sz w:val="20"/>
                <w:szCs w:val="20"/>
              </w:rPr>
            </w:pPr>
            <w:r>
              <w:rPr>
                <w:rFonts w:ascii="Arial" w:eastAsia="Arial" w:hAnsi="Arial" w:cs="Arial"/>
                <w:sz w:val="16"/>
                <w:szCs w:val="16"/>
              </w:rPr>
              <w:t>680M,l=6.4</w:t>
            </w:r>
          </w:p>
        </w:tc>
        <w:tc>
          <w:tcPr>
            <w:tcW w:w="940" w:type="dxa"/>
            <w:tcBorders>
              <w:bottom w:val="single" w:sz="8" w:space="0" w:color="auto"/>
              <w:right w:val="single" w:sz="8" w:space="0" w:color="auto"/>
            </w:tcBorders>
            <w:vAlign w:val="bottom"/>
          </w:tcPr>
          <w:p w14:paraId="57119A8E" w14:textId="77777777" w:rsidR="00941E20" w:rsidRDefault="00941E20" w:rsidP="00817E9B">
            <w:pPr>
              <w:rPr>
                <w:sz w:val="18"/>
                <w:szCs w:val="18"/>
              </w:rPr>
            </w:pPr>
          </w:p>
        </w:tc>
        <w:tc>
          <w:tcPr>
            <w:tcW w:w="880" w:type="dxa"/>
            <w:tcBorders>
              <w:bottom w:val="single" w:sz="8" w:space="0" w:color="auto"/>
            </w:tcBorders>
            <w:vAlign w:val="bottom"/>
          </w:tcPr>
          <w:p w14:paraId="59631153"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89C91E4"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995B185"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EC7FF0D"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1990775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63FAB8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3A47990" w14:textId="77777777" w:rsidR="00941E20" w:rsidRDefault="00941E20" w:rsidP="00817E9B">
            <w:pPr>
              <w:rPr>
                <w:sz w:val="18"/>
                <w:szCs w:val="18"/>
              </w:rPr>
            </w:pPr>
          </w:p>
        </w:tc>
      </w:tr>
      <w:tr w:rsidR="00941E20" w14:paraId="39824407" w14:textId="77777777" w:rsidTr="00817E9B">
        <w:trPr>
          <w:trHeight w:val="232"/>
        </w:trPr>
        <w:tc>
          <w:tcPr>
            <w:tcW w:w="2300" w:type="dxa"/>
            <w:tcBorders>
              <w:left w:val="single" w:sz="8" w:space="0" w:color="auto"/>
              <w:right w:val="single" w:sz="8" w:space="0" w:color="auto"/>
            </w:tcBorders>
            <w:vAlign w:val="bottom"/>
          </w:tcPr>
          <w:p w14:paraId="0779D1A4" w14:textId="77777777" w:rsidR="00941E20" w:rsidRDefault="00941E20" w:rsidP="00817E9B">
            <w:pPr>
              <w:ind w:left="40"/>
              <w:rPr>
                <w:sz w:val="20"/>
                <w:szCs w:val="20"/>
              </w:rPr>
            </w:pPr>
            <w:r>
              <w:rPr>
                <w:rFonts w:ascii="Arial" w:eastAsia="Arial" w:hAnsi="Arial" w:cs="Arial"/>
                <w:sz w:val="16"/>
                <w:szCs w:val="16"/>
              </w:rPr>
              <w:t>STR.PORUMBELULUI-IMP.</w:t>
            </w:r>
          </w:p>
        </w:tc>
        <w:tc>
          <w:tcPr>
            <w:tcW w:w="940" w:type="dxa"/>
            <w:tcBorders>
              <w:right w:val="single" w:sz="8" w:space="0" w:color="auto"/>
            </w:tcBorders>
            <w:vAlign w:val="bottom"/>
          </w:tcPr>
          <w:p w14:paraId="676C2B96" w14:textId="77777777" w:rsidR="00941E20" w:rsidRDefault="00941E20" w:rsidP="00817E9B">
            <w:pPr>
              <w:ind w:left="20"/>
              <w:rPr>
                <w:sz w:val="20"/>
                <w:szCs w:val="20"/>
              </w:rPr>
            </w:pPr>
            <w:r>
              <w:rPr>
                <w:rFonts w:ascii="Arial" w:eastAsia="Arial" w:hAnsi="Arial" w:cs="Arial"/>
                <w:sz w:val="16"/>
                <w:szCs w:val="16"/>
              </w:rPr>
              <w:t>1032</w:t>
            </w:r>
          </w:p>
        </w:tc>
        <w:tc>
          <w:tcPr>
            <w:tcW w:w="1000" w:type="dxa"/>
            <w:gridSpan w:val="2"/>
            <w:tcBorders>
              <w:right w:val="single" w:sz="8" w:space="0" w:color="auto"/>
            </w:tcBorders>
            <w:vAlign w:val="bottom"/>
          </w:tcPr>
          <w:p w14:paraId="3BD0FD5F"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B950438"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ECFC8F5"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45D5F6F"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D22E5B1" w14:textId="77777777" w:rsidR="00941E20" w:rsidRDefault="00941E20" w:rsidP="00817E9B">
            <w:pPr>
              <w:jc w:val="right"/>
              <w:rPr>
                <w:sz w:val="20"/>
                <w:szCs w:val="20"/>
              </w:rPr>
            </w:pPr>
            <w:r>
              <w:rPr>
                <w:rFonts w:ascii="Arial" w:eastAsia="Arial" w:hAnsi="Arial" w:cs="Arial"/>
                <w:sz w:val="16"/>
                <w:szCs w:val="16"/>
              </w:rPr>
              <w:t>2,00</w:t>
            </w:r>
          </w:p>
        </w:tc>
        <w:tc>
          <w:tcPr>
            <w:tcW w:w="1440" w:type="dxa"/>
            <w:tcBorders>
              <w:right w:val="single" w:sz="8" w:space="0" w:color="auto"/>
            </w:tcBorders>
            <w:vAlign w:val="bottom"/>
          </w:tcPr>
          <w:p w14:paraId="0ED26BE7" w14:textId="77777777" w:rsidR="00941E20" w:rsidRDefault="00941E20" w:rsidP="00817E9B">
            <w:pPr>
              <w:jc w:val="right"/>
              <w:rPr>
                <w:sz w:val="20"/>
                <w:szCs w:val="20"/>
              </w:rPr>
            </w:pPr>
            <w:r>
              <w:rPr>
                <w:rFonts w:ascii="Arial" w:eastAsia="Arial" w:hAnsi="Arial" w:cs="Arial"/>
                <w:sz w:val="16"/>
                <w:szCs w:val="16"/>
              </w:rPr>
              <w:t>2,00</w:t>
            </w:r>
          </w:p>
        </w:tc>
      </w:tr>
      <w:tr w:rsidR="00941E20" w14:paraId="1480FAD2"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578827B" w14:textId="77777777" w:rsidR="00941E20" w:rsidRDefault="00941E20" w:rsidP="00817E9B">
            <w:pPr>
              <w:ind w:left="40"/>
              <w:rPr>
                <w:sz w:val="20"/>
                <w:szCs w:val="20"/>
              </w:rPr>
            </w:pPr>
            <w:r>
              <w:rPr>
                <w:rFonts w:ascii="Arial" w:eastAsia="Arial" w:hAnsi="Arial" w:cs="Arial"/>
                <w:sz w:val="16"/>
                <w:szCs w:val="16"/>
              </w:rPr>
              <w:t>(L=50M,l=6M</w:t>
            </w:r>
          </w:p>
        </w:tc>
        <w:tc>
          <w:tcPr>
            <w:tcW w:w="940" w:type="dxa"/>
            <w:tcBorders>
              <w:bottom w:val="single" w:sz="8" w:space="0" w:color="auto"/>
              <w:right w:val="single" w:sz="8" w:space="0" w:color="auto"/>
            </w:tcBorders>
            <w:vAlign w:val="bottom"/>
          </w:tcPr>
          <w:p w14:paraId="0B327C88" w14:textId="77777777" w:rsidR="00941E20" w:rsidRDefault="00941E20" w:rsidP="00817E9B">
            <w:pPr>
              <w:rPr>
                <w:sz w:val="18"/>
                <w:szCs w:val="18"/>
              </w:rPr>
            </w:pPr>
          </w:p>
        </w:tc>
        <w:tc>
          <w:tcPr>
            <w:tcW w:w="880" w:type="dxa"/>
            <w:tcBorders>
              <w:bottom w:val="single" w:sz="8" w:space="0" w:color="auto"/>
            </w:tcBorders>
            <w:vAlign w:val="bottom"/>
          </w:tcPr>
          <w:p w14:paraId="2AE02AB3"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4D2DED4"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8BB67FF"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8917A94"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70184A8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EF09AF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F7632A1" w14:textId="77777777" w:rsidR="00941E20" w:rsidRDefault="00941E20" w:rsidP="00817E9B">
            <w:pPr>
              <w:rPr>
                <w:sz w:val="18"/>
                <w:szCs w:val="18"/>
              </w:rPr>
            </w:pPr>
          </w:p>
        </w:tc>
      </w:tr>
      <w:tr w:rsidR="00941E20" w14:paraId="23D84FE4" w14:textId="77777777" w:rsidTr="00817E9B">
        <w:trPr>
          <w:trHeight w:val="232"/>
        </w:trPr>
        <w:tc>
          <w:tcPr>
            <w:tcW w:w="2300" w:type="dxa"/>
            <w:tcBorders>
              <w:left w:val="single" w:sz="8" w:space="0" w:color="auto"/>
              <w:right w:val="single" w:sz="8" w:space="0" w:color="auto"/>
            </w:tcBorders>
            <w:vAlign w:val="bottom"/>
          </w:tcPr>
          <w:p w14:paraId="332303D6" w14:textId="77777777" w:rsidR="00941E20" w:rsidRDefault="00941E20" w:rsidP="00817E9B">
            <w:pPr>
              <w:ind w:left="40"/>
              <w:rPr>
                <w:sz w:val="20"/>
                <w:szCs w:val="20"/>
              </w:rPr>
            </w:pPr>
            <w:r>
              <w:rPr>
                <w:rFonts w:ascii="Arial" w:eastAsia="Arial" w:hAnsi="Arial" w:cs="Arial"/>
                <w:sz w:val="16"/>
                <w:szCs w:val="16"/>
              </w:rPr>
              <w:t>STR.PRIETENIEI-ASF.(L=4</w:t>
            </w:r>
          </w:p>
        </w:tc>
        <w:tc>
          <w:tcPr>
            <w:tcW w:w="940" w:type="dxa"/>
            <w:tcBorders>
              <w:right w:val="single" w:sz="8" w:space="0" w:color="auto"/>
            </w:tcBorders>
            <w:vAlign w:val="bottom"/>
          </w:tcPr>
          <w:p w14:paraId="6156EF66" w14:textId="77777777" w:rsidR="00941E20" w:rsidRDefault="00941E20" w:rsidP="00817E9B">
            <w:pPr>
              <w:ind w:left="20"/>
              <w:rPr>
                <w:sz w:val="20"/>
                <w:szCs w:val="20"/>
              </w:rPr>
            </w:pPr>
            <w:r>
              <w:rPr>
                <w:rFonts w:ascii="Arial" w:eastAsia="Arial" w:hAnsi="Arial" w:cs="Arial"/>
                <w:sz w:val="16"/>
                <w:szCs w:val="16"/>
              </w:rPr>
              <w:t>911</w:t>
            </w:r>
          </w:p>
        </w:tc>
        <w:tc>
          <w:tcPr>
            <w:tcW w:w="880" w:type="dxa"/>
            <w:vAlign w:val="bottom"/>
          </w:tcPr>
          <w:p w14:paraId="5F2B00E8"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0FCEB0DB"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07637C9B"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EAFFEE2"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10D1DCE7"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E143141" w14:textId="77777777" w:rsidR="00941E20" w:rsidRDefault="00941E20" w:rsidP="00817E9B">
            <w:pPr>
              <w:jc w:val="right"/>
              <w:rPr>
                <w:sz w:val="20"/>
                <w:szCs w:val="20"/>
              </w:rPr>
            </w:pPr>
            <w:r>
              <w:rPr>
                <w:rFonts w:ascii="Arial" w:eastAsia="Arial" w:hAnsi="Arial" w:cs="Arial"/>
                <w:sz w:val="16"/>
                <w:szCs w:val="16"/>
              </w:rPr>
              <w:t>77.273,00</w:t>
            </w:r>
          </w:p>
        </w:tc>
        <w:tc>
          <w:tcPr>
            <w:tcW w:w="1440" w:type="dxa"/>
            <w:tcBorders>
              <w:right w:val="single" w:sz="8" w:space="0" w:color="auto"/>
            </w:tcBorders>
            <w:vAlign w:val="bottom"/>
          </w:tcPr>
          <w:p w14:paraId="47B27250" w14:textId="77777777" w:rsidR="00941E20" w:rsidRDefault="00941E20" w:rsidP="00817E9B">
            <w:pPr>
              <w:jc w:val="right"/>
              <w:rPr>
                <w:sz w:val="20"/>
                <w:szCs w:val="20"/>
              </w:rPr>
            </w:pPr>
            <w:r>
              <w:rPr>
                <w:rFonts w:ascii="Arial" w:eastAsia="Arial" w:hAnsi="Arial" w:cs="Arial"/>
                <w:sz w:val="16"/>
                <w:szCs w:val="16"/>
              </w:rPr>
              <w:t>77.273,00</w:t>
            </w:r>
          </w:p>
        </w:tc>
      </w:tr>
      <w:tr w:rsidR="00941E20" w14:paraId="2036B7D1"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C7D95BA" w14:textId="77777777" w:rsidR="00941E20" w:rsidRDefault="00941E20" w:rsidP="00817E9B">
            <w:pPr>
              <w:ind w:left="40"/>
              <w:rPr>
                <w:sz w:val="20"/>
                <w:szCs w:val="20"/>
              </w:rPr>
            </w:pPr>
            <w:r>
              <w:rPr>
                <w:rFonts w:ascii="Arial" w:eastAsia="Arial" w:hAnsi="Arial" w:cs="Arial"/>
                <w:sz w:val="16"/>
                <w:szCs w:val="16"/>
              </w:rPr>
              <w:t>34M,l=7.2</w:t>
            </w:r>
          </w:p>
        </w:tc>
        <w:tc>
          <w:tcPr>
            <w:tcW w:w="940" w:type="dxa"/>
            <w:tcBorders>
              <w:bottom w:val="single" w:sz="8" w:space="0" w:color="auto"/>
              <w:right w:val="single" w:sz="8" w:space="0" w:color="auto"/>
            </w:tcBorders>
            <w:vAlign w:val="bottom"/>
          </w:tcPr>
          <w:p w14:paraId="38E5C761" w14:textId="77777777" w:rsidR="00941E20" w:rsidRDefault="00941E20" w:rsidP="00817E9B">
            <w:pPr>
              <w:rPr>
                <w:sz w:val="18"/>
                <w:szCs w:val="18"/>
              </w:rPr>
            </w:pPr>
          </w:p>
        </w:tc>
        <w:tc>
          <w:tcPr>
            <w:tcW w:w="880" w:type="dxa"/>
            <w:tcBorders>
              <w:bottom w:val="single" w:sz="8" w:space="0" w:color="auto"/>
            </w:tcBorders>
            <w:vAlign w:val="bottom"/>
          </w:tcPr>
          <w:p w14:paraId="621EA0AA"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C067E16"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01FF426"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4E62DB2"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1D73E1F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1B1054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F23EC8C" w14:textId="77777777" w:rsidR="00941E20" w:rsidRDefault="00941E20" w:rsidP="00817E9B">
            <w:pPr>
              <w:rPr>
                <w:sz w:val="18"/>
                <w:szCs w:val="18"/>
              </w:rPr>
            </w:pPr>
          </w:p>
        </w:tc>
      </w:tr>
      <w:tr w:rsidR="00941E20" w14:paraId="430F9A55" w14:textId="77777777" w:rsidTr="00817E9B">
        <w:trPr>
          <w:trHeight w:val="232"/>
        </w:trPr>
        <w:tc>
          <w:tcPr>
            <w:tcW w:w="2300" w:type="dxa"/>
            <w:tcBorders>
              <w:left w:val="single" w:sz="8" w:space="0" w:color="auto"/>
              <w:right w:val="single" w:sz="8" w:space="0" w:color="auto"/>
            </w:tcBorders>
            <w:vAlign w:val="bottom"/>
          </w:tcPr>
          <w:p w14:paraId="6E368831" w14:textId="77777777" w:rsidR="00941E20" w:rsidRDefault="00941E20" w:rsidP="00817E9B">
            <w:pPr>
              <w:ind w:left="40"/>
              <w:rPr>
                <w:sz w:val="20"/>
                <w:szCs w:val="20"/>
              </w:rPr>
            </w:pPr>
            <w:r>
              <w:rPr>
                <w:rFonts w:ascii="Arial" w:eastAsia="Arial" w:hAnsi="Arial" w:cs="Arial"/>
                <w:sz w:val="16"/>
                <w:szCs w:val="16"/>
              </w:rPr>
              <w:t>STR.PRIVIGHETORII-IMP.(</w:t>
            </w:r>
          </w:p>
        </w:tc>
        <w:tc>
          <w:tcPr>
            <w:tcW w:w="940" w:type="dxa"/>
            <w:tcBorders>
              <w:right w:val="single" w:sz="8" w:space="0" w:color="auto"/>
            </w:tcBorders>
            <w:vAlign w:val="bottom"/>
          </w:tcPr>
          <w:p w14:paraId="3D13B3A4" w14:textId="77777777" w:rsidR="00941E20" w:rsidRDefault="00941E20" w:rsidP="00817E9B">
            <w:pPr>
              <w:ind w:left="20"/>
              <w:rPr>
                <w:sz w:val="20"/>
                <w:szCs w:val="20"/>
              </w:rPr>
            </w:pPr>
            <w:r>
              <w:rPr>
                <w:rFonts w:ascii="Arial" w:eastAsia="Arial" w:hAnsi="Arial" w:cs="Arial"/>
                <w:sz w:val="16"/>
                <w:szCs w:val="16"/>
              </w:rPr>
              <w:t>1031</w:t>
            </w:r>
          </w:p>
        </w:tc>
        <w:tc>
          <w:tcPr>
            <w:tcW w:w="880" w:type="dxa"/>
            <w:vAlign w:val="bottom"/>
          </w:tcPr>
          <w:p w14:paraId="37DF6D86"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11798A72"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7EC0E5F1"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9424709"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EAC011C"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7B344AB" w14:textId="77777777" w:rsidR="00941E20" w:rsidRDefault="00941E20" w:rsidP="00817E9B">
            <w:pPr>
              <w:jc w:val="right"/>
              <w:rPr>
                <w:sz w:val="20"/>
                <w:szCs w:val="20"/>
              </w:rPr>
            </w:pPr>
            <w:r>
              <w:rPr>
                <w:rFonts w:ascii="Arial" w:eastAsia="Arial" w:hAnsi="Arial" w:cs="Arial"/>
                <w:sz w:val="16"/>
                <w:szCs w:val="16"/>
              </w:rPr>
              <w:t>4,00</w:t>
            </w:r>
          </w:p>
        </w:tc>
        <w:tc>
          <w:tcPr>
            <w:tcW w:w="1440" w:type="dxa"/>
            <w:tcBorders>
              <w:right w:val="single" w:sz="8" w:space="0" w:color="auto"/>
            </w:tcBorders>
            <w:vAlign w:val="bottom"/>
          </w:tcPr>
          <w:p w14:paraId="335E487C" w14:textId="77777777" w:rsidR="00941E20" w:rsidRDefault="00941E20" w:rsidP="00817E9B">
            <w:pPr>
              <w:jc w:val="right"/>
              <w:rPr>
                <w:sz w:val="20"/>
                <w:szCs w:val="20"/>
              </w:rPr>
            </w:pPr>
            <w:r>
              <w:rPr>
                <w:rFonts w:ascii="Arial" w:eastAsia="Arial" w:hAnsi="Arial" w:cs="Arial"/>
                <w:sz w:val="16"/>
                <w:szCs w:val="16"/>
              </w:rPr>
              <w:t>4,00</w:t>
            </w:r>
          </w:p>
        </w:tc>
      </w:tr>
      <w:tr w:rsidR="00941E20" w14:paraId="604ABF80"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8A08E30" w14:textId="77777777" w:rsidR="00941E20" w:rsidRDefault="00941E20" w:rsidP="00817E9B">
            <w:pPr>
              <w:ind w:left="40"/>
              <w:rPr>
                <w:sz w:val="20"/>
                <w:szCs w:val="20"/>
              </w:rPr>
            </w:pPr>
            <w:r>
              <w:rPr>
                <w:rFonts w:ascii="Arial" w:eastAsia="Arial" w:hAnsi="Arial" w:cs="Arial"/>
                <w:sz w:val="16"/>
                <w:szCs w:val="16"/>
              </w:rPr>
              <w:t>L=90M,l=6</w:t>
            </w:r>
          </w:p>
        </w:tc>
        <w:tc>
          <w:tcPr>
            <w:tcW w:w="940" w:type="dxa"/>
            <w:tcBorders>
              <w:bottom w:val="single" w:sz="8" w:space="0" w:color="auto"/>
              <w:right w:val="single" w:sz="8" w:space="0" w:color="auto"/>
            </w:tcBorders>
            <w:vAlign w:val="bottom"/>
          </w:tcPr>
          <w:p w14:paraId="527BA313" w14:textId="77777777" w:rsidR="00941E20" w:rsidRDefault="00941E20" w:rsidP="00817E9B">
            <w:pPr>
              <w:rPr>
                <w:sz w:val="18"/>
                <w:szCs w:val="18"/>
              </w:rPr>
            </w:pPr>
          </w:p>
        </w:tc>
        <w:tc>
          <w:tcPr>
            <w:tcW w:w="880" w:type="dxa"/>
            <w:tcBorders>
              <w:bottom w:val="single" w:sz="8" w:space="0" w:color="auto"/>
            </w:tcBorders>
            <w:vAlign w:val="bottom"/>
          </w:tcPr>
          <w:p w14:paraId="6C2BEF5C"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6C8A85FE"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19435EEE"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89D9B77"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6161F74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65735F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ABEAEF4" w14:textId="77777777" w:rsidR="00941E20" w:rsidRDefault="00941E20" w:rsidP="00817E9B">
            <w:pPr>
              <w:rPr>
                <w:sz w:val="18"/>
                <w:szCs w:val="18"/>
              </w:rPr>
            </w:pPr>
          </w:p>
        </w:tc>
      </w:tr>
      <w:tr w:rsidR="00941E20" w14:paraId="19F61D03" w14:textId="77777777" w:rsidTr="00817E9B">
        <w:trPr>
          <w:trHeight w:val="232"/>
        </w:trPr>
        <w:tc>
          <w:tcPr>
            <w:tcW w:w="2300" w:type="dxa"/>
            <w:tcBorders>
              <w:left w:val="single" w:sz="8" w:space="0" w:color="auto"/>
              <w:right w:val="single" w:sz="8" w:space="0" w:color="auto"/>
            </w:tcBorders>
            <w:vAlign w:val="bottom"/>
          </w:tcPr>
          <w:p w14:paraId="2EA16AD1" w14:textId="77777777" w:rsidR="00941E20" w:rsidRDefault="00941E20" w:rsidP="00817E9B">
            <w:pPr>
              <w:ind w:left="40"/>
              <w:rPr>
                <w:sz w:val="20"/>
                <w:szCs w:val="20"/>
              </w:rPr>
            </w:pPr>
            <w:r>
              <w:rPr>
                <w:rFonts w:ascii="Arial" w:eastAsia="Arial" w:hAnsi="Arial" w:cs="Arial"/>
                <w:sz w:val="16"/>
                <w:szCs w:val="16"/>
              </w:rPr>
              <w:t>STR.PROGRESULUI-IMP.(</w:t>
            </w:r>
          </w:p>
        </w:tc>
        <w:tc>
          <w:tcPr>
            <w:tcW w:w="940" w:type="dxa"/>
            <w:tcBorders>
              <w:right w:val="single" w:sz="8" w:space="0" w:color="auto"/>
            </w:tcBorders>
            <w:vAlign w:val="bottom"/>
          </w:tcPr>
          <w:p w14:paraId="018B9B30" w14:textId="77777777" w:rsidR="00941E20" w:rsidRDefault="00941E20" w:rsidP="00817E9B">
            <w:pPr>
              <w:ind w:left="20"/>
              <w:rPr>
                <w:sz w:val="20"/>
                <w:szCs w:val="20"/>
              </w:rPr>
            </w:pPr>
            <w:r>
              <w:rPr>
                <w:rFonts w:ascii="Arial" w:eastAsia="Arial" w:hAnsi="Arial" w:cs="Arial"/>
                <w:sz w:val="16"/>
                <w:szCs w:val="16"/>
              </w:rPr>
              <w:t>1014</w:t>
            </w:r>
          </w:p>
        </w:tc>
        <w:tc>
          <w:tcPr>
            <w:tcW w:w="1000" w:type="dxa"/>
            <w:gridSpan w:val="2"/>
            <w:tcBorders>
              <w:right w:val="single" w:sz="8" w:space="0" w:color="auto"/>
            </w:tcBorders>
            <w:vAlign w:val="bottom"/>
          </w:tcPr>
          <w:p w14:paraId="63CD29F2"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0CF1AE1"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447199B"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6AE306B"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3843BF0" w14:textId="77777777" w:rsidR="00941E20" w:rsidRDefault="00941E20" w:rsidP="00817E9B">
            <w:pPr>
              <w:jc w:val="right"/>
              <w:rPr>
                <w:sz w:val="20"/>
                <w:szCs w:val="20"/>
              </w:rPr>
            </w:pPr>
            <w:r>
              <w:rPr>
                <w:rFonts w:ascii="Arial" w:eastAsia="Arial" w:hAnsi="Arial" w:cs="Arial"/>
                <w:sz w:val="16"/>
                <w:szCs w:val="16"/>
              </w:rPr>
              <w:t>7,00</w:t>
            </w:r>
          </w:p>
        </w:tc>
        <w:tc>
          <w:tcPr>
            <w:tcW w:w="1440" w:type="dxa"/>
            <w:tcBorders>
              <w:right w:val="single" w:sz="8" w:space="0" w:color="auto"/>
            </w:tcBorders>
            <w:vAlign w:val="bottom"/>
          </w:tcPr>
          <w:p w14:paraId="02FC091C" w14:textId="77777777" w:rsidR="00941E20" w:rsidRDefault="00941E20" w:rsidP="00817E9B">
            <w:pPr>
              <w:jc w:val="right"/>
              <w:rPr>
                <w:sz w:val="20"/>
                <w:szCs w:val="20"/>
              </w:rPr>
            </w:pPr>
            <w:r>
              <w:rPr>
                <w:rFonts w:ascii="Arial" w:eastAsia="Arial" w:hAnsi="Arial" w:cs="Arial"/>
                <w:sz w:val="16"/>
                <w:szCs w:val="16"/>
              </w:rPr>
              <w:t>7,00</w:t>
            </w:r>
          </w:p>
        </w:tc>
      </w:tr>
      <w:tr w:rsidR="00941E20" w14:paraId="028CA7BE"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1C3CB85" w14:textId="77777777" w:rsidR="00941E20" w:rsidRDefault="00941E20" w:rsidP="00817E9B">
            <w:pPr>
              <w:ind w:left="40"/>
              <w:rPr>
                <w:sz w:val="20"/>
                <w:szCs w:val="20"/>
              </w:rPr>
            </w:pPr>
            <w:r>
              <w:rPr>
                <w:rFonts w:ascii="Arial" w:eastAsia="Arial" w:hAnsi="Arial" w:cs="Arial"/>
                <w:sz w:val="16"/>
                <w:szCs w:val="16"/>
              </w:rPr>
              <w:t>L=140M,l=6M</w:t>
            </w:r>
          </w:p>
        </w:tc>
        <w:tc>
          <w:tcPr>
            <w:tcW w:w="940" w:type="dxa"/>
            <w:tcBorders>
              <w:bottom w:val="single" w:sz="8" w:space="0" w:color="auto"/>
              <w:right w:val="single" w:sz="8" w:space="0" w:color="auto"/>
            </w:tcBorders>
            <w:vAlign w:val="bottom"/>
          </w:tcPr>
          <w:p w14:paraId="1F63661D" w14:textId="77777777" w:rsidR="00941E20" w:rsidRDefault="00941E20" w:rsidP="00817E9B">
            <w:pPr>
              <w:rPr>
                <w:sz w:val="18"/>
                <w:szCs w:val="18"/>
              </w:rPr>
            </w:pPr>
          </w:p>
        </w:tc>
        <w:tc>
          <w:tcPr>
            <w:tcW w:w="880" w:type="dxa"/>
            <w:tcBorders>
              <w:bottom w:val="single" w:sz="8" w:space="0" w:color="auto"/>
            </w:tcBorders>
            <w:vAlign w:val="bottom"/>
          </w:tcPr>
          <w:p w14:paraId="4351343C"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1D4DC980"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C37F5F6"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9E3BCA1"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50C8334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B64B70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1CEB899" w14:textId="77777777" w:rsidR="00941E20" w:rsidRDefault="00941E20" w:rsidP="00817E9B">
            <w:pPr>
              <w:rPr>
                <w:sz w:val="18"/>
                <w:szCs w:val="18"/>
              </w:rPr>
            </w:pPr>
          </w:p>
        </w:tc>
      </w:tr>
      <w:tr w:rsidR="00941E20" w14:paraId="084464AD" w14:textId="77777777" w:rsidTr="00817E9B">
        <w:trPr>
          <w:trHeight w:val="232"/>
        </w:trPr>
        <w:tc>
          <w:tcPr>
            <w:tcW w:w="2300" w:type="dxa"/>
            <w:tcBorders>
              <w:left w:val="single" w:sz="8" w:space="0" w:color="auto"/>
              <w:right w:val="single" w:sz="8" w:space="0" w:color="auto"/>
            </w:tcBorders>
            <w:vAlign w:val="bottom"/>
          </w:tcPr>
          <w:p w14:paraId="690BD58D" w14:textId="77777777" w:rsidR="00941E20" w:rsidRDefault="00941E20" w:rsidP="00817E9B">
            <w:pPr>
              <w:ind w:left="40"/>
              <w:rPr>
                <w:sz w:val="20"/>
                <w:szCs w:val="20"/>
              </w:rPr>
            </w:pPr>
            <w:r>
              <w:rPr>
                <w:rFonts w:ascii="Arial" w:eastAsia="Arial" w:hAnsi="Arial" w:cs="Arial"/>
                <w:sz w:val="16"/>
                <w:szCs w:val="16"/>
              </w:rPr>
              <w:t>STR.RADU GRECEANU-IM</w:t>
            </w:r>
          </w:p>
        </w:tc>
        <w:tc>
          <w:tcPr>
            <w:tcW w:w="940" w:type="dxa"/>
            <w:tcBorders>
              <w:right w:val="single" w:sz="8" w:space="0" w:color="auto"/>
            </w:tcBorders>
            <w:vAlign w:val="bottom"/>
          </w:tcPr>
          <w:p w14:paraId="060C5E8A" w14:textId="77777777" w:rsidR="00941E20" w:rsidRDefault="00941E20" w:rsidP="00817E9B">
            <w:pPr>
              <w:ind w:left="20"/>
              <w:rPr>
                <w:sz w:val="20"/>
                <w:szCs w:val="20"/>
              </w:rPr>
            </w:pPr>
            <w:r>
              <w:rPr>
                <w:rFonts w:ascii="Arial" w:eastAsia="Arial" w:hAnsi="Arial" w:cs="Arial"/>
                <w:sz w:val="16"/>
                <w:szCs w:val="16"/>
              </w:rPr>
              <w:t>1033</w:t>
            </w:r>
          </w:p>
        </w:tc>
        <w:tc>
          <w:tcPr>
            <w:tcW w:w="1000" w:type="dxa"/>
            <w:gridSpan w:val="2"/>
            <w:tcBorders>
              <w:right w:val="single" w:sz="8" w:space="0" w:color="auto"/>
            </w:tcBorders>
            <w:vAlign w:val="bottom"/>
          </w:tcPr>
          <w:p w14:paraId="23939639"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FF6C41F"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8CEDB09"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2B5D92F"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559D602" w14:textId="77777777" w:rsidR="00941E20" w:rsidRDefault="00941E20" w:rsidP="00817E9B">
            <w:pPr>
              <w:jc w:val="right"/>
              <w:rPr>
                <w:sz w:val="20"/>
                <w:szCs w:val="20"/>
              </w:rPr>
            </w:pPr>
            <w:r>
              <w:rPr>
                <w:rFonts w:ascii="Arial" w:eastAsia="Arial" w:hAnsi="Arial" w:cs="Arial"/>
                <w:sz w:val="16"/>
                <w:szCs w:val="16"/>
              </w:rPr>
              <w:t>13,00</w:t>
            </w:r>
          </w:p>
        </w:tc>
        <w:tc>
          <w:tcPr>
            <w:tcW w:w="1440" w:type="dxa"/>
            <w:tcBorders>
              <w:right w:val="single" w:sz="8" w:space="0" w:color="auto"/>
            </w:tcBorders>
            <w:vAlign w:val="bottom"/>
          </w:tcPr>
          <w:p w14:paraId="12740730" w14:textId="77777777" w:rsidR="00941E20" w:rsidRDefault="00941E20" w:rsidP="00817E9B">
            <w:pPr>
              <w:jc w:val="right"/>
              <w:rPr>
                <w:sz w:val="20"/>
                <w:szCs w:val="20"/>
              </w:rPr>
            </w:pPr>
            <w:r>
              <w:rPr>
                <w:rFonts w:ascii="Arial" w:eastAsia="Arial" w:hAnsi="Arial" w:cs="Arial"/>
                <w:sz w:val="16"/>
                <w:szCs w:val="16"/>
              </w:rPr>
              <w:t>13,00</w:t>
            </w:r>
          </w:p>
        </w:tc>
      </w:tr>
      <w:tr w:rsidR="00941E20" w14:paraId="77CA28E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2D70914" w14:textId="77777777" w:rsidR="00941E20" w:rsidRDefault="00941E20" w:rsidP="00817E9B">
            <w:pPr>
              <w:ind w:left="40"/>
              <w:rPr>
                <w:sz w:val="20"/>
                <w:szCs w:val="20"/>
              </w:rPr>
            </w:pPr>
            <w:r>
              <w:rPr>
                <w:rFonts w:ascii="Arial" w:eastAsia="Arial" w:hAnsi="Arial" w:cs="Arial"/>
                <w:sz w:val="16"/>
                <w:szCs w:val="16"/>
              </w:rPr>
              <w:t>P.(L=270M)</w:t>
            </w:r>
          </w:p>
        </w:tc>
        <w:tc>
          <w:tcPr>
            <w:tcW w:w="940" w:type="dxa"/>
            <w:tcBorders>
              <w:bottom w:val="single" w:sz="8" w:space="0" w:color="auto"/>
              <w:right w:val="single" w:sz="8" w:space="0" w:color="auto"/>
            </w:tcBorders>
            <w:vAlign w:val="bottom"/>
          </w:tcPr>
          <w:p w14:paraId="4E842200" w14:textId="77777777" w:rsidR="00941E20" w:rsidRDefault="00941E20" w:rsidP="00817E9B">
            <w:pPr>
              <w:rPr>
                <w:sz w:val="18"/>
                <w:szCs w:val="18"/>
              </w:rPr>
            </w:pPr>
          </w:p>
        </w:tc>
        <w:tc>
          <w:tcPr>
            <w:tcW w:w="880" w:type="dxa"/>
            <w:tcBorders>
              <w:bottom w:val="single" w:sz="8" w:space="0" w:color="auto"/>
            </w:tcBorders>
            <w:vAlign w:val="bottom"/>
          </w:tcPr>
          <w:p w14:paraId="3E193CC2"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693CA163"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60834AC"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3D97EEE"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19E73F2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76DF0E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FC01AA0" w14:textId="77777777" w:rsidR="00941E20" w:rsidRDefault="00941E20" w:rsidP="00817E9B">
            <w:pPr>
              <w:rPr>
                <w:sz w:val="18"/>
                <w:szCs w:val="18"/>
              </w:rPr>
            </w:pPr>
          </w:p>
        </w:tc>
      </w:tr>
      <w:tr w:rsidR="00941E20" w14:paraId="41596B79" w14:textId="77777777" w:rsidTr="00817E9B">
        <w:trPr>
          <w:trHeight w:val="232"/>
        </w:trPr>
        <w:tc>
          <w:tcPr>
            <w:tcW w:w="2300" w:type="dxa"/>
            <w:tcBorders>
              <w:left w:val="single" w:sz="8" w:space="0" w:color="auto"/>
              <w:right w:val="single" w:sz="8" w:space="0" w:color="auto"/>
            </w:tcBorders>
            <w:vAlign w:val="bottom"/>
          </w:tcPr>
          <w:p w14:paraId="218F9895" w14:textId="77777777" w:rsidR="00941E20" w:rsidRDefault="00941E20" w:rsidP="00817E9B">
            <w:pPr>
              <w:ind w:left="40"/>
              <w:rPr>
                <w:sz w:val="20"/>
                <w:szCs w:val="20"/>
              </w:rPr>
            </w:pPr>
            <w:r>
              <w:rPr>
                <w:rFonts w:ascii="Arial" w:eastAsia="Arial" w:hAnsi="Arial" w:cs="Arial"/>
                <w:sz w:val="16"/>
                <w:szCs w:val="16"/>
              </w:rPr>
              <w:t>STR.RANDUNICII-ASF.(L=</w:t>
            </w:r>
          </w:p>
        </w:tc>
        <w:tc>
          <w:tcPr>
            <w:tcW w:w="940" w:type="dxa"/>
            <w:tcBorders>
              <w:right w:val="single" w:sz="8" w:space="0" w:color="auto"/>
            </w:tcBorders>
            <w:vAlign w:val="bottom"/>
          </w:tcPr>
          <w:p w14:paraId="1CDD5962" w14:textId="77777777" w:rsidR="00941E20" w:rsidRDefault="00941E20" w:rsidP="00817E9B">
            <w:pPr>
              <w:ind w:left="20"/>
              <w:rPr>
                <w:sz w:val="20"/>
                <w:szCs w:val="20"/>
              </w:rPr>
            </w:pPr>
            <w:r>
              <w:rPr>
                <w:rFonts w:ascii="Arial" w:eastAsia="Arial" w:hAnsi="Arial" w:cs="Arial"/>
                <w:sz w:val="16"/>
                <w:szCs w:val="16"/>
              </w:rPr>
              <w:t>912</w:t>
            </w:r>
          </w:p>
        </w:tc>
        <w:tc>
          <w:tcPr>
            <w:tcW w:w="1000" w:type="dxa"/>
            <w:gridSpan w:val="2"/>
            <w:tcBorders>
              <w:right w:val="single" w:sz="8" w:space="0" w:color="auto"/>
            </w:tcBorders>
            <w:vAlign w:val="bottom"/>
          </w:tcPr>
          <w:p w14:paraId="72BAC27D"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01C436F7"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F7D5774"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690E00C"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EF01435" w14:textId="77777777" w:rsidR="00941E20" w:rsidRDefault="00941E20" w:rsidP="00817E9B">
            <w:pPr>
              <w:jc w:val="right"/>
              <w:rPr>
                <w:sz w:val="20"/>
                <w:szCs w:val="20"/>
              </w:rPr>
            </w:pPr>
            <w:r>
              <w:rPr>
                <w:rFonts w:ascii="Arial" w:eastAsia="Arial" w:hAnsi="Arial" w:cs="Arial"/>
                <w:sz w:val="16"/>
                <w:szCs w:val="16"/>
              </w:rPr>
              <w:t>216.210,00</w:t>
            </w:r>
          </w:p>
        </w:tc>
        <w:tc>
          <w:tcPr>
            <w:tcW w:w="1440" w:type="dxa"/>
            <w:tcBorders>
              <w:right w:val="single" w:sz="8" w:space="0" w:color="auto"/>
            </w:tcBorders>
            <w:vAlign w:val="bottom"/>
          </w:tcPr>
          <w:p w14:paraId="3B442C04" w14:textId="77777777" w:rsidR="00941E20" w:rsidRDefault="00941E20" w:rsidP="00817E9B">
            <w:pPr>
              <w:jc w:val="right"/>
              <w:rPr>
                <w:sz w:val="20"/>
                <w:szCs w:val="20"/>
              </w:rPr>
            </w:pPr>
            <w:r>
              <w:rPr>
                <w:rFonts w:ascii="Arial" w:eastAsia="Arial" w:hAnsi="Arial" w:cs="Arial"/>
                <w:sz w:val="16"/>
                <w:szCs w:val="16"/>
              </w:rPr>
              <w:t>216.210,00</w:t>
            </w:r>
          </w:p>
        </w:tc>
      </w:tr>
      <w:tr w:rsidR="00941E20" w14:paraId="7143664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E7CC884" w14:textId="77777777" w:rsidR="00941E20" w:rsidRDefault="00941E20" w:rsidP="00817E9B">
            <w:pPr>
              <w:ind w:left="40"/>
              <w:rPr>
                <w:sz w:val="20"/>
                <w:szCs w:val="20"/>
              </w:rPr>
            </w:pPr>
            <w:r>
              <w:rPr>
                <w:rFonts w:ascii="Arial" w:eastAsia="Arial" w:hAnsi="Arial" w:cs="Arial"/>
                <w:sz w:val="16"/>
                <w:szCs w:val="16"/>
              </w:rPr>
              <w:t>120M,l=7.2</w:t>
            </w:r>
          </w:p>
        </w:tc>
        <w:tc>
          <w:tcPr>
            <w:tcW w:w="940" w:type="dxa"/>
            <w:tcBorders>
              <w:bottom w:val="single" w:sz="8" w:space="0" w:color="auto"/>
              <w:right w:val="single" w:sz="8" w:space="0" w:color="auto"/>
            </w:tcBorders>
            <w:vAlign w:val="bottom"/>
          </w:tcPr>
          <w:p w14:paraId="34253556" w14:textId="77777777" w:rsidR="00941E20" w:rsidRDefault="00941E20" w:rsidP="00817E9B">
            <w:pPr>
              <w:rPr>
                <w:sz w:val="18"/>
                <w:szCs w:val="18"/>
              </w:rPr>
            </w:pPr>
          </w:p>
        </w:tc>
        <w:tc>
          <w:tcPr>
            <w:tcW w:w="880" w:type="dxa"/>
            <w:tcBorders>
              <w:bottom w:val="single" w:sz="8" w:space="0" w:color="auto"/>
            </w:tcBorders>
            <w:vAlign w:val="bottom"/>
          </w:tcPr>
          <w:p w14:paraId="127C05BA"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AF4701C"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E7DBD36"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8D08EB1"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03FF007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8C242E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F8D780C" w14:textId="77777777" w:rsidR="00941E20" w:rsidRDefault="00941E20" w:rsidP="00817E9B">
            <w:pPr>
              <w:rPr>
                <w:sz w:val="18"/>
                <w:szCs w:val="18"/>
              </w:rPr>
            </w:pPr>
          </w:p>
        </w:tc>
      </w:tr>
      <w:tr w:rsidR="00941E20" w14:paraId="09159DD0" w14:textId="77777777" w:rsidTr="00817E9B">
        <w:trPr>
          <w:trHeight w:val="232"/>
        </w:trPr>
        <w:tc>
          <w:tcPr>
            <w:tcW w:w="2300" w:type="dxa"/>
            <w:tcBorders>
              <w:left w:val="single" w:sz="8" w:space="0" w:color="auto"/>
              <w:right w:val="single" w:sz="8" w:space="0" w:color="auto"/>
            </w:tcBorders>
            <w:vAlign w:val="bottom"/>
          </w:tcPr>
          <w:p w14:paraId="41B7D729" w14:textId="77777777" w:rsidR="00941E20" w:rsidRDefault="00941E20" w:rsidP="00817E9B">
            <w:pPr>
              <w:ind w:left="40"/>
              <w:rPr>
                <w:sz w:val="20"/>
                <w:szCs w:val="20"/>
              </w:rPr>
            </w:pPr>
            <w:r>
              <w:rPr>
                <w:rFonts w:ascii="Arial" w:eastAsia="Arial" w:hAnsi="Arial" w:cs="Arial"/>
                <w:sz w:val="16"/>
                <w:szCs w:val="16"/>
              </w:rPr>
              <w:t>STR.RARAULUI-IMP.(L=31</w:t>
            </w:r>
          </w:p>
        </w:tc>
        <w:tc>
          <w:tcPr>
            <w:tcW w:w="940" w:type="dxa"/>
            <w:tcBorders>
              <w:right w:val="single" w:sz="8" w:space="0" w:color="auto"/>
            </w:tcBorders>
            <w:vAlign w:val="bottom"/>
          </w:tcPr>
          <w:p w14:paraId="44C6153D" w14:textId="77777777" w:rsidR="00941E20" w:rsidRDefault="00941E20" w:rsidP="00817E9B">
            <w:pPr>
              <w:ind w:left="20"/>
              <w:rPr>
                <w:sz w:val="20"/>
                <w:szCs w:val="20"/>
              </w:rPr>
            </w:pPr>
            <w:r>
              <w:rPr>
                <w:rFonts w:ascii="Arial" w:eastAsia="Arial" w:hAnsi="Arial" w:cs="Arial"/>
                <w:sz w:val="16"/>
                <w:szCs w:val="16"/>
              </w:rPr>
              <w:t>1034</w:t>
            </w:r>
          </w:p>
        </w:tc>
        <w:tc>
          <w:tcPr>
            <w:tcW w:w="1000" w:type="dxa"/>
            <w:gridSpan w:val="2"/>
            <w:tcBorders>
              <w:right w:val="single" w:sz="8" w:space="0" w:color="auto"/>
            </w:tcBorders>
            <w:vAlign w:val="bottom"/>
          </w:tcPr>
          <w:p w14:paraId="7E299ABA"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D21BC0C"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237D02F"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23A5AEA"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3BE938F" w14:textId="77777777" w:rsidR="00941E20" w:rsidRDefault="00941E20" w:rsidP="00817E9B">
            <w:pPr>
              <w:jc w:val="right"/>
              <w:rPr>
                <w:sz w:val="20"/>
                <w:szCs w:val="20"/>
              </w:rPr>
            </w:pPr>
            <w:r>
              <w:rPr>
                <w:rFonts w:ascii="Arial" w:eastAsia="Arial" w:hAnsi="Arial" w:cs="Arial"/>
                <w:sz w:val="16"/>
                <w:szCs w:val="16"/>
              </w:rPr>
              <w:t>15,00</w:t>
            </w:r>
          </w:p>
        </w:tc>
        <w:tc>
          <w:tcPr>
            <w:tcW w:w="1440" w:type="dxa"/>
            <w:tcBorders>
              <w:right w:val="single" w:sz="8" w:space="0" w:color="auto"/>
            </w:tcBorders>
            <w:vAlign w:val="bottom"/>
          </w:tcPr>
          <w:p w14:paraId="312F928B" w14:textId="77777777" w:rsidR="00941E20" w:rsidRDefault="00941E20" w:rsidP="00817E9B">
            <w:pPr>
              <w:jc w:val="right"/>
              <w:rPr>
                <w:sz w:val="20"/>
                <w:szCs w:val="20"/>
              </w:rPr>
            </w:pPr>
            <w:r>
              <w:rPr>
                <w:rFonts w:ascii="Arial" w:eastAsia="Arial" w:hAnsi="Arial" w:cs="Arial"/>
                <w:sz w:val="16"/>
                <w:szCs w:val="16"/>
              </w:rPr>
              <w:t>15,00</w:t>
            </w:r>
          </w:p>
        </w:tc>
      </w:tr>
      <w:tr w:rsidR="00941E20" w14:paraId="6C9753CE"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D53FAB3" w14:textId="77777777" w:rsidR="00941E20" w:rsidRDefault="00941E20" w:rsidP="00817E9B">
            <w:pPr>
              <w:ind w:left="40"/>
              <w:rPr>
                <w:sz w:val="20"/>
                <w:szCs w:val="20"/>
              </w:rPr>
            </w:pPr>
            <w:r>
              <w:rPr>
                <w:rFonts w:ascii="Arial" w:eastAsia="Arial" w:hAnsi="Arial" w:cs="Arial"/>
                <w:sz w:val="16"/>
                <w:szCs w:val="16"/>
              </w:rPr>
              <w:t>6M,l=5M)</w:t>
            </w:r>
          </w:p>
        </w:tc>
        <w:tc>
          <w:tcPr>
            <w:tcW w:w="940" w:type="dxa"/>
            <w:tcBorders>
              <w:bottom w:val="single" w:sz="8" w:space="0" w:color="auto"/>
              <w:right w:val="single" w:sz="8" w:space="0" w:color="auto"/>
            </w:tcBorders>
            <w:vAlign w:val="bottom"/>
          </w:tcPr>
          <w:p w14:paraId="39C5591A" w14:textId="77777777" w:rsidR="00941E20" w:rsidRDefault="00941E20" w:rsidP="00817E9B">
            <w:pPr>
              <w:rPr>
                <w:sz w:val="18"/>
                <w:szCs w:val="18"/>
              </w:rPr>
            </w:pPr>
          </w:p>
        </w:tc>
        <w:tc>
          <w:tcPr>
            <w:tcW w:w="880" w:type="dxa"/>
            <w:tcBorders>
              <w:bottom w:val="single" w:sz="8" w:space="0" w:color="auto"/>
            </w:tcBorders>
            <w:vAlign w:val="bottom"/>
          </w:tcPr>
          <w:p w14:paraId="62F81D80"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63909648"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CE23FBE"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EB431F7"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71EDB7A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7AC7E1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F6DA673" w14:textId="77777777" w:rsidR="00941E20" w:rsidRDefault="00941E20" w:rsidP="00817E9B">
            <w:pPr>
              <w:rPr>
                <w:sz w:val="18"/>
                <w:szCs w:val="18"/>
              </w:rPr>
            </w:pPr>
          </w:p>
        </w:tc>
      </w:tr>
      <w:tr w:rsidR="00941E20" w14:paraId="005FED71" w14:textId="77777777" w:rsidTr="00817E9B">
        <w:trPr>
          <w:trHeight w:val="232"/>
        </w:trPr>
        <w:tc>
          <w:tcPr>
            <w:tcW w:w="2300" w:type="dxa"/>
            <w:tcBorders>
              <w:left w:val="single" w:sz="8" w:space="0" w:color="auto"/>
              <w:right w:val="single" w:sz="8" w:space="0" w:color="auto"/>
            </w:tcBorders>
            <w:vAlign w:val="bottom"/>
          </w:tcPr>
          <w:p w14:paraId="0476F15D" w14:textId="77777777" w:rsidR="00941E20" w:rsidRDefault="00941E20" w:rsidP="00817E9B">
            <w:pPr>
              <w:ind w:left="40"/>
              <w:rPr>
                <w:sz w:val="20"/>
                <w:szCs w:val="20"/>
              </w:rPr>
            </w:pPr>
            <w:r>
              <w:rPr>
                <w:rFonts w:ascii="Arial" w:eastAsia="Arial" w:hAnsi="Arial" w:cs="Arial"/>
                <w:sz w:val="16"/>
                <w:szCs w:val="16"/>
              </w:rPr>
              <w:t>STR.RAZBOIENI-IMP.(L=21</w:t>
            </w:r>
          </w:p>
        </w:tc>
        <w:tc>
          <w:tcPr>
            <w:tcW w:w="940" w:type="dxa"/>
            <w:tcBorders>
              <w:right w:val="single" w:sz="8" w:space="0" w:color="auto"/>
            </w:tcBorders>
            <w:vAlign w:val="bottom"/>
          </w:tcPr>
          <w:p w14:paraId="62162312" w14:textId="77777777" w:rsidR="00941E20" w:rsidRDefault="00941E20" w:rsidP="00817E9B">
            <w:pPr>
              <w:ind w:left="20"/>
              <w:rPr>
                <w:sz w:val="20"/>
                <w:szCs w:val="20"/>
              </w:rPr>
            </w:pPr>
            <w:r>
              <w:rPr>
                <w:rFonts w:ascii="Arial" w:eastAsia="Arial" w:hAnsi="Arial" w:cs="Arial"/>
                <w:sz w:val="16"/>
                <w:szCs w:val="16"/>
              </w:rPr>
              <w:t>1038</w:t>
            </w:r>
          </w:p>
        </w:tc>
        <w:tc>
          <w:tcPr>
            <w:tcW w:w="1000" w:type="dxa"/>
            <w:gridSpan w:val="2"/>
            <w:tcBorders>
              <w:right w:val="single" w:sz="8" w:space="0" w:color="auto"/>
            </w:tcBorders>
            <w:vAlign w:val="bottom"/>
          </w:tcPr>
          <w:p w14:paraId="064C62C7"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3B761BB9"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D126139"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5289975"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193D781" w14:textId="77777777" w:rsidR="00941E20" w:rsidRDefault="00941E20" w:rsidP="00817E9B">
            <w:pPr>
              <w:jc w:val="right"/>
              <w:rPr>
                <w:sz w:val="20"/>
                <w:szCs w:val="20"/>
              </w:rPr>
            </w:pPr>
            <w:r>
              <w:rPr>
                <w:rFonts w:ascii="Arial" w:eastAsia="Arial" w:hAnsi="Arial" w:cs="Arial"/>
                <w:sz w:val="16"/>
                <w:szCs w:val="16"/>
              </w:rPr>
              <w:t>33.409,00</w:t>
            </w:r>
          </w:p>
        </w:tc>
        <w:tc>
          <w:tcPr>
            <w:tcW w:w="1440" w:type="dxa"/>
            <w:tcBorders>
              <w:right w:val="single" w:sz="8" w:space="0" w:color="auto"/>
            </w:tcBorders>
            <w:vAlign w:val="bottom"/>
          </w:tcPr>
          <w:p w14:paraId="1FBF139B" w14:textId="77777777" w:rsidR="00941E20" w:rsidRDefault="00941E20" w:rsidP="00817E9B">
            <w:pPr>
              <w:jc w:val="right"/>
              <w:rPr>
                <w:sz w:val="20"/>
                <w:szCs w:val="20"/>
              </w:rPr>
            </w:pPr>
            <w:r>
              <w:rPr>
                <w:rFonts w:ascii="Arial" w:eastAsia="Arial" w:hAnsi="Arial" w:cs="Arial"/>
                <w:sz w:val="16"/>
                <w:szCs w:val="16"/>
              </w:rPr>
              <w:t>33.409,00</w:t>
            </w:r>
          </w:p>
        </w:tc>
      </w:tr>
      <w:tr w:rsidR="00941E20" w14:paraId="53D661F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B24B5A4" w14:textId="77777777" w:rsidR="00941E20" w:rsidRDefault="00941E20" w:rsidP="00817E9B">
            <w:pPr>
              <w:ind w:left="40"/>
              <w:rPr>
                <w:sz w:val="20"/>
                <w:szCs w:val="20"/>
              </w:rPr>
            </w:pPr>
            <w:r>
              <w:rPr>
                <w:rFonts w:ascii="Arial" w:eastAsia="Arial" w:hAnsi="Arial" w:cs="Arial"/>
                <w:sz w:val="16"/>
                <w:szCs w:val="16"/>
              </w:rPr>
              <w:t>0M,l=6.4M</w:t>
            </w:r>
          </w:p>
        </w:tc>
        <w:tc>
          <w:tcPr>
            <w:tcW w:w="940" w:type="dxa"/>
            <w:tcBorders>
              <w:bottom w:val="single" w:sz="8" w:space="0" w:color="auto"/>
              <w:right w:val="single" w:sz="8" w:space="0" w:color="auto"/>
            </w:tcBorders>
            <w:vAlign w:val="bottom"/>
          </w:tcPr>
          <w:p w14:paraId="4A5955DE" w14:textId="77777777" w:rsidR="00941E20" w:rsidRDefault="00941E20" w:rsidP="00817E9B">
            <w:pPr>
              <w:rPr>
                <w:sz w:val="18"/>
                <w:szCs w:val="18"/>
              </w:rPr>
            </w:pPr>
          </w:p>
        </w:tc>
        <w:tc>
          <w:tcPr>
            <w:tcW w:w="880" w:type="dxa"/>
            <w:tcBorders>
              <w:bottom w:val="single" w:sz="8" w:space="0" w:color="auto"/>
            </w:tcBorders>
            <w:vAlign w:val="bottom"/>
          </w:tcPr>
          <w:p w14:paraId="60400AE0"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13EE1C6D"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0C54E67"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C5D7FDD"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49FF0ED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8E9018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DEBA2ED" w14:textId="77777777" w:rsidR="00941E20" w:rsidRDefault="00941E20" w:rsidP="00817E9B">
            <w:pPr>
              <w:rPr>
                <w:sz w:val="18"/>
                <w:szCs w:val="18"/>
              </w:rPr>
            </w:pPr>
          </w:p>
        </w:tc>
      </w:tr>
      <w:tr w:rsidR="00941E20" w14:paraId="2EEC1B71" w14:textId="77777777" w:rsidTr="00817E9B">
        <w:trPr>
          <w:trHeight w:val="232"/>
        </w:trPr>
        <w:tc>
          <w:tcPr>
            <w:tcW w:w="2300" w:type="dxa"/>
            <w:tcBorders>
              <w:left w:val="single" w:sz="8" w:space="0" w:color="auto"/>
              <w:right w:val="single" w:sz="8" w:space="0" w:color="auto"/>
            </w:tcBorders>
            <w:vAlign w:val="bottom"/>
          </w:tcPr>
          <w:p w14:paraId="62795B4E" w14:textId="77777777" w:rsidR="00941E20" w:rsidRDefault="00941E20" w:rsidP="00817E9B">
            <w:pPr>
              <w:ind w:left="40"/>
              <w:rPr>
                <w:sz w:val="20"/>
                <w:szCs w:val="20"/>
              </w:rPr>
            </w:pPr>
            <w:r>
              <w:rPr>
                <w:rFonts w:ascii="Arial" w:eastAsia="Arial" w:hAnsi="Arial" w:cs="Arial"/>
                <w:sz w:val="16"/>
                <w:szCs w:val="16"/>
              </w:rPr>
              <w:t>STR.REVOLUTIEI 1848-IM</w:t>
            </w:r>
          </w:p>
        </w:tc>
        <w:tc>
          <w:tcPr>
            <w:tcW w:w="940" w:type="dxa"/>
            <w:tcBorders>
              <w:right w:val="single" w:sz="8" w:space="0" w:color="auto"/>
            </w:tcBorders>
            <w:vAlign w:val="bottom"/>
          </w:tcPr>
          <w:p w14:paraId="64B0B4F9" w14:textId="77777777" w:rsidR="00941E20" w:rsidRDefault="00941E20" w:rsidP="00817E9B">
            <w:pPr>
              <w:ind w:left="20"/>
              <w:rPr>
                <w:sz w:val="20"/>
                <w:szCs w:val="20"/>
              </w:rPr>
            </w:pPr>
            <w:r>
              <w:rPr>
                <w:rFonts w:ascii="Arial" w:eastAsia="Arial" w:hAnsi="Arial" w:cs="Arial"/>
                <w:sz w:val="16"/>
                <w:szCs w:val="16"/>
              </w:rPr>
              <w:t>1035</w:t>
            </w:r>
          </w:p>
        </w:tc>
        <w:tc>
          <w:tcPr>
            <w:tcW w:w="1000" w:type="dxa"/>
            <w:gridSpan w:val="2"/>
            <w:tcBorders>
              <w:right w:val="single" w:sz="8" w:space="0" w:color="auto"/>
            </w:tcBorders>
            <w:vAlign w:val="bottom"/>
          </w:tcPr>
          <w:p w14:paraId="6A1B950A"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3F317FA4"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8FA9CB4"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715A9555"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B1FC5F4" w14:textId="77777777" w:rsidR="00941E20" w:rsidRDefault="00941E20" w:rsidP="00817E9B">
            <w:pPr>
              <w:jc w:val="right"/>
              <w:rPr>
                <w:sz w:val="20"/>
                <w:szCs w:val="20"/>
              </w:rPr>
            </w:pPr>
            <w:r>
              <w:rPr>
                <w:rFonts w:ascii="Arial" w:eastAsia="Arial" w:hAnsi="Arial" w:cs="Arial"/>
                <w:sz w:val="16"/>
                <w:szCs w:val="16"/>
              </w:rPr>
              <w:t>17,00</w:t>
            </w:r>
          </w:p>
        </w:tc>
        <w:tc>
          <w:tcPr>
            <w:tcW w:w="1440" w:type="dxa"/>
            <w:tcBorders>
              <w:right w:val="single" w:sz="8" w:space="0" w:color="auto"/>
            </w:tcBorders>
            <w:vAlign w:val="bottom"/>
          </w:tcPr>
          <w:p w14:paraId="4CFA0705" w14:textId="77777777" w:rsidR="00941E20" w:rsidRDefault="00941E20" w:rsidP="00817E9B">
            <w:pPr>
              <w:jc w:val="right"/>
              <w:rPr>
                <w:sz w:val="20"/>
                <w:szCs w:val="20"/>
              </w:rPr>
            </w:pPr>
            <w:r>
              <w:rPr>
                <w:rFonts w:ascii="Arial" w:eastAsia="Arial" w:hAnsi="Arial" w:cs="Arial"/>
                <w:sz w:val="16"/>
                <w:szCs w:val="16"/>
              </w:rPr>
              <w:t>17,00</w:t>
            </w:r>
          </w:p>
        </w:tc>
      </w:tr>
      <w:tr w:rsidR="00941E20" w14:paraId="0D6FDBDE"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2E5829C" w14:textId="77777777" w:rsidR="00941E20" w:rsidRDefault="00941E20" w:rsidP="00817E9B">
            <w:pPr>
              <w:ind w:left="40"/>
              <w:rPr>
                <w:sz w:val="20"/>
                <w:szCs w:val="20"/>
              </w:rPr>
            </w:pPr>
            <w:r>
              <w:rPr>
                <w:rFonts w:ascii="Arial" w:eastAsia="Arial" w:hAnsi="Arial" w:cs="Arial"/>
                <w:sz w:val="16"/>
                <w:szCs w:val="16"/>
              </w:rPr>
              <w:t>P.(L=330M)</w:t>
            </w:r>
          </w:p>
        </w:tc>
        <w:tc>
          <w:tcPr>
            <w:tcW w:w="940" w:type="dxa"/>
            <w:tcBorders>
              <w:bottom w:val="single" w:sz="8" w:space="0" w:color="auto"/>
              <w:right w:val="single" w:sz="8" w:space="0" w:color="auto"/>
            </w:tcBorders>
            <w:vAlign w:val="bottom"/>
          </w:tcPr>
          <w:p w14:paraId="29D07C3B" w14:textId="77777777" w:rsidR="00941E20" w:rsidRDefault="00941E20" w:rsidP="00817E9B">
            <w:pPr>
              <w:rPr>
                <w:sz w:val="18"/>
                <w:szCs w:val="18"/>
              </w:rPr>
            </w:pPr>
          </w:p>
        </w:tc>
        <w:tc>
          <w:tcPr>
            <w:tcW w:w="880" w:type="dxa"/>
            <w:tcBorders>
              <w:bottom w:val="single" w:sz="8" w:space="0" w:color="auto"/>
            </w:tcBorders>
            <w:vAlign w:val="bottom"/>
          </w:tcPr>
          <w:p w14:paraId="3E3AA9F1"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6B965977"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1F31F0C"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6FAC9BA"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3E19D18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F87A9D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28B84BC" w14:textId="77777777" w:rsidR="00941E20" w:rsidRDefault="00941E20" w:rsidP="00817E9B">
            <w:pPr>
              <w:rPr>
                <w:sz w:val="18"/>
                <w:szCs w:val="18"/>
              </w:rPr>
            </w:pPr>
          </w:p>
        </w:tc>
      </w:tr>
      <w:tr w:rsidR="00941E20" w14:paraId="56BFA5B6" w14:textId="77777777" w:rsidTr="00817E9B">
        <w:trPr>
          <w:trHeight w:val="232"/>
        </w:trPr>
        <w:tc>
          <w:tcPr>
            <w:tcW w:w="2300" w:type="dxa"/>
            <w:tcBorders>
              <w:left w:val="single" w:sz="8" w:space="0" w:color="auto"/>
              <w:right w:val="single" w:sz="8" w:space="0" w:color="auto"/>
            </w:tcBorders>
            <w:vAlign w:val="bottom"/>
          </w:tcPr>
          <w:p w14:paraId="175296A3" w14:textId="77777777" w:rsidR="00941E20" w:rsidRDefault="00941E20" w:rsidP="00817E9B">
            <w:pPr>
              <w:ind w:left="40"/>
              <w:rPr>
                <w:sz w:val="20"/>
                <w:szCs w:val="20"/>
              </w:rPr>
            </w:pPr>
            <w:r>
              <w:rPr>
                <w:rFonts w:ascii="Arial" w:eastAsia="Arial" w:hAnsi="Arial" w:cs="Arial"/>
                <w:sz w:val="16"/>
                <w:szCs w:val="16"/>
              </w:rPr>
              <w:t>STR.ROZELOR-IMP.(L=12</w:t>
            </w:r>
          </w:p>
        </w:tc>
        <w:tc>
          <w:tcPr>
            <w:tcW w:w="940" w:type="dxa"/>
            <w:tcBorders>
              <w:right w:val="single" w:sz="8" w:space="0" w:color="auto"/>
            </w:tcBorders>
            <w:vAlign w:val="bottom"/>
          </w:tcPr>
          <w:p w14:paraId="5669AD86" w14:textId="77777777" w:rsidR="00941E20" w:rsidRDefault="00941E20" w:rsidP="00817E9B">
            <w:pPr>
              <w:ind w:left="20"/>
              <w:rPr>
                <w:sz w:val="20"/>
                <w:szCs w:val="20"/>
              </w:rPr>
            </w:pPr>
            <w:r>
              <w:rPr>
                <w:rFonts w:ascii="Arial" w:eastAsia="Arial" w:hAnsi="Arial" w:cs="Arial"/>
                <w:sz w:val="16"/>
                <w:szCs w:val="16"/>
              </w:rPr>
              <w:t>1037</w:t>
            </w:r>
          </w:p>
        </w:tc>
        <w:tc>
          <w:tcPr>
            <w:tcW w:w="1000" w:type="dxa"/>
            <w:gridSpan w:val="2"/>
            <w:tcBorders>
              <w:right w:val="single" w:sz="8" w:space="0" w:color="auto"/>
            </w:tcBorders>
            <w:vAlign w:val="bottom"/>
          </w:tcPr>
          <w:p w14:paraId="2F32E45E"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F20A535"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26EA744"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A139A58"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D14F61E" w14:textId="77777777" w:rsidR="00941E20" w:rsidRDefault="00941E20" w:rsidP="00817E9B">
            <w:pPr>
              <w:jc w:val="right"/>
              <w:rPr>
                <w:sz w:val="20"/>
                <w:szCs w:val="20"/>
              </w:rPr>
            </w:pPr>
            <w:r>
              <w:rPr>
                <w:rFonts w:ascii="Arial" w:eastAsia="Arial" w:hAnsi="Arial" w:cs="Arial"/>
                <w:sz w:val="16"/>
                <w:szCs w:val="16"/>
              </w:rPr>
              <w:t>7,00</w:t>
            </w:r>
          </w:p>
        </w:tc>
        <w:tc>
          <w:tcPr>
            <w:tcW w:w="1440" w:type="dxa"/>
            <w:tcBorders>
              <w:right w:val="single" w:sz="8" w:space="0" w:color="auto"/>
            </w:tcBorders>
            <w:vAlign w:val="bottom"/>
          </w:tcPr>
          <w:p w14:paraId="48328FB3" w14:textId="77777777" w:rsidR="00941E20" w:rsidRDefault="00941E20" w:rsidP="00817E9B">
            <w:pPr>
              <w:jc w:val="right"/>
              <w:rPr>
                <w:sz w:val="20"/>
                <w:szCs w:val="20"/>
              </w:rPr>
            </w:pPr>
            <w:r>
              <w:rPr>
                <w:rFonts w:ascii="Arial" w:eastAsia="Arial" w:hAnsi="Arial" w:cs="Arial"/>
                <w:sz w:val="16"/>
                <w:szCs w:val="16"/>
              </w:rPr>
              <w:t>7,00</w:t>
            </w:r>
          </w:p>
        </w:tc>
      </w:tr>
      <w:tr w:rsidR="00941E20" w14:paraId="68C2C550"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1450F3C" w14:textId="77777777" w:rsidR="00941E20" w:rsidRDefault="00941E20" w:rsidP="00817E9B">
            <w:pPr>
              <w:ind w:left="40"/>
              <w:rPr>
                <w:sz w:val="20"/>
                <w:szCs w:val="20"/>
              </w:rPr>
            </w:pPr>
            <w:r>
              <w:rPr>
                <w:rFonts w:ascii="Arial" w:eastAsia="Arial" w:hAnsi="Arial" w:cs="Arial"/>
                <w:sz w:val="16"/>
                <w:szCs w:val="16"/>
              </w:rPr>
              <w:t>0M,l=5M)</w:t>
            </w:r>
          </w:p>
        </w:tc>
        <w:tc>
          <w:tcPr>
            <w:tcW w:w="940" w:type="dxa"/>
            <w:tcBorders>
              <w:bottom w:val="single" w:sz="8" w:space="0" w:color="auto"/>
              <w:right w:val="single" w:sz="8" w:space="0" w:color="auto"/>
            </w:tcBorders>
            <w:vAlign w:val="bottom"/>
          </w:tcPr>
          <w:p w14:paraId="21663BA7" w14:textId="77777777" w:rsidR="00941E20" w:rsidRDefault="00941E20" w:rsidP="00817E9B">
            <w:pPr>
              <w:rPr>
                <w:sz w:val="18"/>
                <w:szCs w:val="18"/>
              </w:rPr>
            </w:pPr>
          </w:p>
        </w:tc>
        <w:tc>
          <w:tcPr>
            <w:tcW w:w="880" w:type="dxa"/>
            <w:tcBorders>
              <w:bottom w:val="single" w:sz="8" w:space="0" w:color="auto"/>
            </w:tcBorders>
            <w:vAlign w:val="bottom"/>
          </w:tcPr>
          <w:p w14:paraId="6A0B3AC0"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BD9C3B9"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C36603A"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D1690F9"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75C47CB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DF0832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EE3EB32" w14:textId="77777777" w:rsidR="00941E20" w:rsidRDefault="00941E20" w:rsidP="00817E9B">
            <w:pPr>
              <w:rPr>
                <w:sz w:val="18"/>
                <w:szCs w:val="18"/>
              </w:rPr>
            </w:pPr>
          </w:p>
        </w:tc>
      </w:tr>
      <w:tr w:rsidR="00941E20" w14:paraId="09A2D6F9" w14:textId="77777777" w:rsidTr="00817E9B">
        <w:trPr>
          <w:trHeight w:val="232"/>
        </w:trPr>
        <w:tc>
          <w:tcPr>
            <w:tcW w:w="2300" w:type="dxa"/>
            <w:tcBorders>
              <w:left w:val="single" w:sz="8" w:space="0" w:color="auto"/>
              <w:right w:val="single" w:sz="8" w:space="0" w:color="auto"/>
            </w:tcBorders>
            <w:vAlign w:val="bottom"/>
          </w:tcPr>
          <w:p w14:paraId="13187A56" w14:textId="77777777" w:rsidR="00941E20" w:rsidRDefault="00941E20" w:rsidP="00817E9B">
            <w:pPr>
              <w:ind w:left="40"/>
              <w:rPr>
                <w:sz w:val="20"/>
                <w:szCs w:val="20"/>
              </w:rPr>
            </w:pPr>
            <w:r>
              <w:rPr>
                <w:rFonts w:ascii="Arial" w:eastAsia="Arial" w:hAnsi="Arial" w:cs="Arial"/>
                <w:sz w:val="16"/>
                <w:szCs w:val="16"/>
              </w:rPr>
              <w:t>STR.RUNCULUI-IMP.(L=25</w:t>
            </w:r>
          </w:p>
        </w:tc>
        <w:tc>
          <w:tcPr>
            <w:tcW w:w="940" w:type="dxa"/>
            <w:tcBorders>
              <w:right w:val="single" w:sz="8" w:space="0" w:color="auto"/>
            </w:tcBorders>
            <w:vAlign w:val="bottom"/>
          </w:tcPr>
          <w:p w14:paraId="2D19FAC7" w14:textId="77777777" w:rsidR="00941E20" w:rsidRDefault="00941E20" w:rsidP="00817E9B">
            <w:pPr>
              <w:ind w:left="20"/>
              <w:rPr>
                <w:sz w:val="20"/>
                <w:szCs w:val="20"/>
              </w:rPr>
            </w:pPr>
            <w:r>
              <w:rPr>
                <w:rFonts w:ascii="Arial" w:eastAsia="Arial" w:hAnsi="Arial" w:cs="Arial"/>
                <w:sz w:val="16"/>
                <w:szCs w:val="16"/>
              </w:rPr>
              <w:t>1036</w:t>
            </w:r>
          </w:p>
        </w:tc>
        <w:tc>
          <w:tcPr>
            <w:tcW w:w="1000" w:type="dxa"/>
            <w:gridSpan w:val="2"/>
            <w:tcBorders>
              <w:right w:val="single" w:sz="8" w:space="0" w:color="auto"/>
            </w:tcBorders>
            <w:vAlign w:val="bottom"/>
          </w:tcPr>
          <w:p w14:paraId="58B66D59"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98DCCFD"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FFE080F"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4F8814D8"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29483CD" w14:textId="77777777" w:rsidR="00941E20" w:rsidRDefault="00941E20" w:rsidP="00817E9B">
            <w:pPr>
              <w:jc w:val="right"/>
              <w:rPr>
                <w:sz w:val="20"/>
                <w:szCs w:val="20"/>
              </w:rPr>
            </w:pPr>
            <w:r>
              <w:rPr>
                <w:rFonts w:ascii="Arial" w:eastAsia="Arial" w:hAnsi="Arial" w:cs="Arial"/>
                <w:sz w:val="16"/>
                <w:szCs w:val="16"/>
              </w:rPr>
              <w:t>12,00</w:t>
            </w:r>
          </w:p>
        </w:tc>
        <w:tc>
          <w:tcPr>
            <w:tcW w:w="1440" w:type="dxa"/>
            <w:tcBorders>
              <w:right w:val="single" w:sz="8" w:space="0" w:color="auto"/>
            </w:tcBorders>
            <w:vAlign w:val="bottom"/>
          </w:tcPr>
          <w:p w14:paraId="06912771" w14:textId="77777777" w:rsidR="00941E20" w:rsidRDefault="00941E20" w:rsidP="00817E9B">
            <w:pPr>
              <w:jc w:val="right"/>
              <w:rPr>
                <w:sz w:val="20"/>
                <w:szCs w:val="20"/>
              </w:rPr>
            </w:pPr>
            <w:r>
              <w:rPr>
                <w:rFonts w:ascii="Arial" w:eastAsia="Arial" w:hAnsi="Arial" w:cs="Arial"/>
                <w:sz w:val="16"/>
                <w:szCs w:val="16"/>
              </w:rPr>
              <w:t>12,00</w:t>
            </w:r>
          </w:p>
        </w:tc>
      </w:tr>
      <w:tr w:rsidR="00941E20" w14:paraId="313ADB2F"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71DB56B" w14:textId="77777777" w:rsidR="00941E20" w:rsidRDefault="00941E20" w:rsidP="00817E9B">
            <w:pPr>
              <w:ind w:left="40"/>
              <w:rPr>
                <w:sz w:val="20"/>
                <w:szCs w:val="20"/>
              </w:rPr>
            </w:pPr>
            <w:r>
              <w:rPr>
                <w:rFonts w:ascii="Arial" w:eastAsia="Arial" w:hAnsi="Arial" w:cs="Arial"/>
                <w:sz w:val="16"/>
                <w:szCs w:val="16"/>
              </w:rPr>
              <w:t>0M,l=5M)</w:t>
            </w:r>
          </w:p>
        </w:tc>
        <w:tc>
          <w:tcPr>
            <w:tcW w:w="940" w:type="dxa"/>
            <w:tcBorders>
              <w:bottom w:val="single" w:sz="8" w:space="0" w:color="auto"/>
              <w:right w:val="single" w:sz="8" w:space="0" w:color="auto"/>
            </w:tcBorders>
            <w:vAlign w:val="bottom"/>
          </w:tcPr>
          <w:p w14:paraId="59C5B518" w14:textId="77777777" w:rsidR="00941E20" w:rsidRDefault="00941E20" w:rsidP="00817E9B">
            <w:pPr>
              <w:rPr>
                <w:sz w:val="18"/>
                <w:szCs w:val="18"/>
              </w:rPr>
            </w:pPr>
          </w:p>
        </w:tc>
        <w:tc>
          <w:tcPr>
            <w:tcW w:w="880" w:type="dxa"/>
            <w:tcBorders>
              <w:bottom w:val="single" w:sz="8" w:space="0" w:color="auto"/>
            </w:tcBorders>
            <w:vAlign w:val="bottom"/>
          </w:tcPr>
          <w:p w14:paraId="10C130CA"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5E796B68"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31A4D32"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3105DE4"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35EECED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582E8B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A26E563" w14:textId="77777777" w:rsidR="00941E20" w:rsidRDefault="00941E20" w:rsidP="00817E9B">
            <w:pPr>
              <w:rPr>
                <w:sz w:val="18"/>
                <w:szCs w:val="18"/>
              </w:rPr>
            </w:pPr>
          </w:p>
        </w:tc>
      </w:tr>
      <w:tr w:rsidR="00941E20" w14:paraId="4D4D819B" w14:textId="77777777" w:rsidTr="00817E9B">
        <w:trPr>
          <w:trHeight w:val="232"/>
        </w:trPr>
        <w:tc>
          <w:tcPr>
            <w:tcW w:w="2300" w:type="dxa"/>
            <w:tcBorders>
              <w:left w:val="single" w:sz="8" w:space="0" w:color="auto"/>
              <w:right w:val="single" w:sz="8" w:space="0" w:color="auto"/>
            </w:tcBorders>
            <w:vAlign w:val="bottom"/>
          </w:tcPr>
          <w:p w14:paraId="39F77A35" w14:textId="77777777" w:rsidR="00941E20" w:rsidRDefault="00941E20" w:rsidP="00817E9B">
            <w:pPr>
              <w:ind w:left="40"/>
              <w:rPr>
                <w:sz w:val="20"/>
                <w:szCs w:val="20"/>
              </w:rPr>
            </w:pPr>
            <w:r>
              <w:rPr>
                <w:rFonts w:ascii="Arial" w:eastAsia="Arial" w:hAnsi="Arial" w:cs="Arial"/>
                <w:sz w:val="16"/>
                <w:szCs w:val="16"/>
              </w:rPr>
              <w:t>STR.SAHLA-IMP.(L=480M,l</w:t>
            </w:r>
          </w:p>
        </w:tc>
        <w:tc>
          <w:tcPr>
            <w:tcW w:w="940" w:type="dxa"/>
            <w:tcBorders>
              <w:right w:val="single" w:sz="8" w:space="0" w:color="auto"/>
            </w:tcBorders>
            <w:vAlign w:val="bottom"/>
          </w:tcPr>
          <w:p w14:paraId="66181ED0" w14:textId="77777777" w:rsidR="00941E20" w:rsidRDefault="00941E20" w:rsidP="00817E9B">
            <w:pPr>
              <w:ind w:left="20"/>
              <w:rPr>
                <w:sz w:val="20"/>
                <w:szCs w:val="20"/>
              </w:rPr>
            </w:pPr>
            <w:r>
              <w:rPr>
                <w:rFonts w:ascii="Arial" w:eastAsia="Arial" w:hAnsi="Arial" w:cs="Arial"/>
                <w:sz w:val="16"/>
                <w:szCs w:val="16"/>
              </w:rPr>
              <w:t>1045</w:t>
            </w:r>
          </w:p>
        </w:tc>
        <w:tc>
          <w:tcPr>
            <w:tcW w:w="1000" w:type="dxa"/>
            <w:gridSpan w:val="2"/>
            <w:tcBorders>
              <w:right w:val="single" w:sz="8" w:space="0" w:color="auto"/>
            </w:tcBorders>
            <w:vAlign w:val="bottom"/>
          </w:tcPr>
          <w:p w14:paraId="4663106B"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179A033"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203C1BC"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52C10C8"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68C8712" w14:textId="77777777" w:rsidR="00941E20" w:rsidRDefault="00941E20" w:rsidP="00817E9B">
            <w:pPr>
              <w:jc w:val="right"/>
              <w:rPr>
                <w:sz w:val="20"/>
                <w:szCs w:val="20"/>
              </w:rPr>
            </w:pPr>
            <w:r>
              <w:rPr>
                <w:rFonts w:ascii="Arial" w:eastAsia="Arial" w:hAnsi="Arial" w:cs="Arial"/>
                <w:sz w:val="16"/>
                <w:szCs w:val="16"/>
              </w:rPr>
              <w:t>24,00</w:t>
            </w:r>
          </w:p>
        </w:tc>
        <w:tc>
          <w:tcPr>
            <w:tcW w:w="1440" w:type="dxa"/>
            <w:tcBorders>
              <w:right w:val="single" w:sz="8" w:space="0" w:color="auto"/>
            </w:tcBorders>
            <w:vAlign w:val="bottom"/>
          </w:tcPr>
          <w:p w14:paraId="0826A325" w14:textId="77777777" w:rsidR="00941E20" w:rsidRDefault="00941E20" w:rsidP="00817E9B">
            <w:pPr>
              <w:jc w:val="right"/>
              <w:rPr>
                <w:sz w:val="20"/>
                <w:szCs w:val="20"/>
              </w:rPr>
            </w:pPr>
            <w:r>
              <w:rPr>
                <w:rFonts w:ascii="Arial" w:eastAsia="Arial" w:hAnsi="Arial" w:cs="Arial"/>
                <w:sz w:val="16"/>
                <w:szCs w:val="16"/>
              </w:rPr>
              <w:t>24,00</w:t>
            </w:r>
          </w:p>
        </w:tc>
      </w:tr>
      <w:tr w:rsidR="00941E20" w14:paraId="7C2BD60C"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171F5DF" w14:textId="77777777" w:rsidR="00941E20" w:rsidRDefault="00941E20" w:rsidP="00817E9B">
            <w:pPr>
              <w:ind w:left="40"/>
              <w:rPr>
                <w:sz w:val="20"/>
                <w:szCs w:val="20"/>
              </w:rPr>
            </w:pPr>
            <w:r>
              <w:rPr>
                <w:rFonts w:ascii="Arial" w:eastAsia="Arial" w:hAnsi="Arial" w:cs="Arial"/>
                <w:sz w:val="16"/>
                <w:szCs w:val="16"/>
              </w:rPr>
              <w:t>=6.4M)</w:t>
            </w:r>
          </w:p>
        </w:tc>
        <w:tc>
          <w:tcPr>
            <w:tcW w:w="940" w:type="dxa"/>
            <w:tcBorders>
              <w:bottom w:val="single" w:sz="8" w:space="0" w:color="auto"/>
              <w:right w:val="single" w:sz="8" w:space="0" w:color="auto"/>
            </w:tcBorders>
            <w:vAlign w:val="bottom"/>
          </w:tcPr>
          <w:p w14:paraId="7BF22853" w14:textId="77777777" w:rsidR="00941E20" w:rsidRDefault="00941E20" w:rsidP="00817E9B">
            <w:pPr>
              <w:rPr>
                <w:sz w:val="18"/>
                <w:szCs w:val="18"/>
              </w:rPr>
            </w:pPr>
          </w:p>
        </w:tc>
        <w:tc>
          <w:tcPr>
            <w:tcW w:w="880" w:type="dxa"/>
            <w:tcBorders>
              <w:bottom w:val="single" w:sz="8" w:space="0" w:color="auto"/>
            </w:tcBorders>
            <w:vAlign w:val="bottom"/>
          </w:tcPr>
          <w:p w14:paraId="140200D3"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2BE65E1E"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FB578F8"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FEE944B"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6EBBBEA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38F3DA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93E0AAA" w14:textId="77777777" w:rsidR="00941E20" w:rsidRDefault="00941E20" w:rsidP="00817E9B">
            <w:pPr>
              <w:rPr>
                <w:sz w:val="18"/>
                <w:szCs w:val="18"/>
              </w:rPr>
            </w:pPr>
          </w:p>
        </w:tc>
      </w:tr>
      <w:tr w:rsidR="00941E20" w14:paraId="0D538129" w14:textId="77777777" w:rsidTr="00817E9B">
        <w:trPr>
          <w:trHeight w:val="232"/>
        </w:trPr>
        <w:tc>
          <w:tcPr>
            <w:tcW w:w="2300" w:type="dxa"/>
            <w:tcBorders>
              <w:left w:val="single" w:sz="8" w:space="0" w:color="auto"/>
              <w:right w:val="single" w:sz="8" w:space="0" w:color="auto"/>
            </w:tcBorders>
            <w:vAlign w:val="bottom"/>
          </w:tcPr>
          <w:p w14:paraId="38BF96B3" w14:textId="77777777" w:rsidR="00941E20" w:rsidRDefault="00941E20" w:rsidP="00817E9B">
            <w:pPr>
              <w:ind w:left="40"/>
              <w:rPr>
                <w:sz w:val="20"/>
                <w:szCs w:val="20"/>
              </w:rPr>
            </w:pPr>
            <w:r>
              <w:rPr>
                <w:rFonts w:ascii="Arial" w:eastAsia="Arial" w:hAnsi="Arial" w:cs="Arial"/>
                <w:sz w:val="16"/>
                <w:szCs w:val="16"/>
              </w:rPr>
              <w:t>STR.SALCAMILOR-IMP.(L=</w:t>
            </w:r>
          </w:p>
        </w:tc>
        <w:tc>
          <w:tcPr>
            <w:tcW w:w="940" w:type="dxa"/>
            <w:tcBorders>
              <w:right w:val="single" w:sz="8" w:space="0" w:color="auto"/>
            </w:tcBorders>
            <w:vAlign w:val="bottom"/>
          </w:tcPr>
          <w:p w14:paraId="2905331C" w14:textId="77777777" w:rsidR="00941E20" w:rsidRDefault="00941E20" w:rsidP="00817E9B">
            <w:pPr>
              <w:ind w:left="20"/>
              <w:rPr>
                <w:sz w:val="20"/>
                <w:szCs w:val="20"/>
              </w:rPr>
            </w:pPr>
            <w:r>
              <w:rPr>
                <w:rFonts w:ascii="Arial" w:eastAsia="Arial" w:hAnsi="Arial" w:cs="Arial"/>
                <w:sz w:val="16"/>
                <w:szCs w:val="16"/>
              </w:rPr>
              <w:t>1049</w:t>
            </w:r>
          </w:p>
        </w:tc>
        <w:tc>
          <w:tcPr>
            <w:tcW w:w="1000" w:type="dxa"/>
            <w:gridSpan w:val="2"/>
            <w:tcBorders>
              <w:right w:val="single" w:sz="8" w:space="0" w:color="auto"/>
            </w:tcBorders>
            <w:vAlign w:val="bottom"/>
          </w:tcPr>
          <w:p w14:paraId="47868A18"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0F6C9B28"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488F83D"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5A82A88"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F746C3D" w14:textId="77777777" w:rsidR="00941E20" w:rsidRDefault="00941E20" w:rsidP="00817E9B">
            <w:pPr>
              <w:jc w:val="right"/>
              <w:rPr>
                <w:sz w:val="20"/>
                <w:szCs w:val="20"/>
              </w:rPr>
            </w:pPr>
            <w:r>
              <w:rPr>
                <w:rFonts w:ascii="Arial" w:eastAsia="Arial" w:hAnsi="Arial" w:cs="Arial"/>
                <w:sz w:val="16"/>
                <w:szCs w:val="16"/>
              </w:rPr>
              <w:t>8,00</w:t>
            </w:r>
          </w:p>
        </w:tc>
        <w:tc>
          <w:tcPr>
            <w:tcW w:w="1440" w:type="dxa"/>
            <w:tcBorders>
              <w:right w:val="single" w:sz="8" w:space="0" w:color="auto"/>
            </w:tcBorders>
            <w:vAlign w:val="bottom"/>
          </w:tcPr>
          <w:p w14:paraId="706928EA" w14:textId="77777777" w:rsidR="00941E20" w:rsidRDefault="00941E20" w:rsidP="00817E9B">
            <w:pPr>
              <w:jc w:val="right"/>
              <w:rPr>
                <w:sz w:val="20"/>
                <w:szCs w:val="20"/>
              </w:rPr>
            </w:pPr>
            <w:r>
              <w:rPr>
                <w:rFonts w:ascii="Arial" w:eastAsia="Arial" w:hAnsi="Arial" w:cs="Arial"/>
                <w:sz w:val="16"/>
                <w:szCs w:val="16"/>
              </w:rPr>
              <w:t>8,00</w:t>
            </w:r>
          </w:p>
        </w:tc>
      </w:tr>
      <w:tr w:rsidR="00941E20" w14:paraId="60C061F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78EC7F4" w14:textId="77777777" w:rsidR="00941E20" w:rsidRDefault="00941E20" w:rsidP="00817E9B">
            <w:pPr>
              <w:ind w:left="40"/>
              <w:rPr>
                <w:sz w:val="20"/>
                <w:szCs w:val="20"/>
              </w:rPr>
            </w:pPr>
            <w:r>
              <w:rPr>
                <w:rFonts w:ascii="Arial" w:eastAsia="Arial" w:hAnsi="Arial" w:cs="Arial"/>
                <w:sz w:val="16"/>
                <w:szCs w:val="16"/>
              </w:rPr>
              <w:t>150M,l=5M)</w:t>
            </w:r>
          </w:p>
        </w:tc>
        <w:tc>
          <w:tcPr>
            <w:tcW w:w="940" w:type="dxa"/>
            <w:tcBorders>
              <w:bottom w:val="single" w:sz="8" w:space="0" w:color="auto"/>
              <w:right w:val="single" w:sz="8" w:space="0" w:color="auto"/>
            </w:tcBorders>
            <w:vAlign w:val="bottom"/>
          </w:tcPr>
          <w:p w14:paraId="1B99AF1D" w14:textId="77777777" w:rsidR="00941E20" w:rsidRDefault="00941E20" w:rsidP="00817E9B">
            <w:pPr>
              <w:rPr>
                <w:sz w:val="18"/>
                <w:szCs w:val="18"/>
              </w:rPr>
            </w:pPr>
          </w:p>
        </w:tc>
        <w:tc>
          <w:tcPr>
            <w:tcW w:w="880" w:type="dxa"/>
            <w:tcBorders>
              <w:bottom w:val="single" w:sz="8" w:space="0" w:color="auto"/>
            </w:tcBorders>
            <w:vAlign w:val="bottom"/>
          </w:tcPr>
          <w:p w14:paraId="71DFAC58"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2CE3B0BE"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6003DC5"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24E72C0"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569514D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04CE42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0D89B09" w14:textId="77777777" w:rsidR="00941E20" w:rsidRDefault="00941E20" w:rsidP="00817E9B">
            <w:pPr>
              <w:rPr>
                <w:sz w:val="18"/>
                <w:szCs w:val="18"/>
              </w:rPr>
            </w:pPr>
          </w:p>
        </w:tc>
      </w:tr>
      <w:tr w:rsidR="00941E20" w14:paraId="0A3CD48D" w14:textId="77777777" w:rsidTr="00817E9B">
        <w:trPr>
          <w:trHeight w:val="232"/>
        </w:trPr>
        <w:tc>
          <w:tcPr>
            <w:tcW w:w="2300" w:type="dxa"/>
            <w:tcBorders>
              <w:left w:val="single" w:sz="8" w:space="0" w:color="auto"/>
              <w:right w:val="single" w:sz="8" w:space="0" w:color="auto"/>
            </w:tcBorders>
            <w:vAlign w:val="bottom"/>
          </w:tcPr>
          <w:p w14:paraId="4F7B1553" w14:textId="77777777" w:rsidR="00941E20" w:rsidRDefault="00941E20" w:rsidP="00817E9B">
            <w:pPr>
              <w:ind w:left="40"/>
              <w:rPr>
                <w:sz w:val="20"/>
                <w:szCs w:val="20"/>
              </w:rPr>
            </w:pPr>
            <w:r>
              <w:rPr>
                <w:rFonts w:ascii="Arial" w:eastAsia="Arial" w:hAnsi="Arial" w:cs="Arial"/>
                <w:sz w:val="16"/>
                <w:szCs w:val="16"/>
              </w:rPr>
              <w:t>STR.SAMUEL MICU-ASF.(L</w:t>
            </w:r>
          </w:p>
        </w:tc>
        <w:tc>
          <w:tcPr>
            <w:tcW w:w="940" w:type="dxa"/>
            <w:tcBorders>
              <w:right w:val="single" w:sz="8" w:space="0" w:color="auto"/>
            </w:tcBorders>
            <w:vAlign w:val="bottom"/>
          </w:tcPr>
          <w:p w14:paraId="3FEDEDC4" w14:textId="77777777" w:rsidR="00941E20" w:rsidRDefault="00941E20" w:rsidP="00817E9B">
            <w:pPr>
              <w:ind w:left="20"/>
              <w:rPr>
                <w:sz w:val="20"/>
                <w:szCs w:val="20"/>
              </w:rPr>
            </w:pPr>
            <w:r>
              <w:rPr>
                <w:rFonts w:ascii="Arial" w:eastAsia="Arial" w:hAnsi="Arial" w:cs="Arial"/>
                <w:sz w:val="16"/>
                <w:szCs w:val="16"/>
              </w:rPr>
              <w:t>913</w:t>
            </w:r>
          </w:p>
        </w:tc>
        <w:tc>
          <w:tcPr>
            <w:tcW w:w="1000" w:type="dxa"/>
            <w:gridSpan w:val="2"/>
            <w:tcBorders>
              <w:right w:val="single" w:sz="8" w:space="0" w:color="auto"/>
            </w:tcBorders>
            <w:vAlign w:val="bottom"/>
          </w:tcPr>
          <w:p w14:paraId="25C73F2A"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7CEE242"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6CADA11"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F1C7AB8"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29CB5B0" w14:textId="77777777" w:rsidR="00941E20" w:rsidRDefault="00941E20" w:rsidP="00817E9B">
            <w:pPr>
              <w:jc w:val="right"/>
              <w:rPr>
                <w:sz w:val="20"/>
                <w:szCs w:val="20"/>
              </w:rPr>
            </w:pPr>
            <w:r>
              <w:rPr>
                <w:rFonts w:ascii="Arial" w:eastAsia="Arial" w:hAnsi="Arial" w:cs="Arial"/>
                <w:sz w:val="16"/>
                <w:szCs w:val="16"/>
              </w:rPr>
              <w:t>18,00</w:t>
            </w:r>
          </w:p>
        </w:tc>
        <w:tc>
          <w:tcPr>
            <w:tcW w:w="1440" w:type="dxa"/>
            <w:tcBorders>
              <w:right w:val="single" w:sz="8" w:space="0" w:color="auto"/>
            </w:tcBorders>
            <w:vAlign w:val="bottom"/>
          </w:tcPr>
          <w:p w14:paraId="00F320C5" w14:textId="77777777" w:rsidR="00941E20" w:rsidRDefault="00941E20" w:rsidP="00817E9B">
            <w:pPr>
              <w:jc w:val="right"/>
              <w:rPr>
                <w:sz w:val="20"/>
                <w:szCs w:val="20"/>
              </w:rPr>
            </w:pPr>
            <w:r>
              <w:rPr>
                <w:rFonts w:ascii="Arial" w:eastAsia="Arial" w:hAnsi="Arial" w:cs="Arial"/>
                <w:sz w:val="16"/>
                <w:szCs w:val="16"/>
              </w:rPr>
              <w:t>18,00</w:t>
            </w:r>
          </w:p>
        </w:tc>
      </w:tr>
      <w:tr w:rsidR="00941E20" w14:paraId="5E58856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AB2D46D" w14:textId="77777777" w:rsidR="00941E20" w:rsidRDefault="00941E20" w:rsidP="00817E9B">
            <w:pPr>
              <w:ind w:left="40"/>
              <w:rPr>
                <w:sz w:val="20"/>
                <w:szCs w:val="20"/>
              </w:rPr>
            </w:pPr>
            <w:r>
              <w:rPr>
                <w:rFonts w:ascii="Arial" w:eastAsia="Arial" w:hAnsi="Arial" w:cs="Arial"/>
                <w:sz w:val="16"/>
                <w:szCs w:val="16"/>
              </w:rPr>
              <w:t>=100M,l=6.</w:t>
            </w:r>
          </w:p>
        </w:tc>
        <w:tc>
          <w:tcPr>
            <w:tcW w:w="940" w:type="dxa"/>
            <w:tcBorders>
              <w:bottom w:val="single" w:sz="8" w:space="0" w:color="auto"/>
              <w:right w:val="single" w:sz="8" w:space="0" w:color="auto"/>
            </w:tcBorders>
            <w:vAlign w:val="bottom"/>
          </w:tcPr>
          <w:p w14:paraId="198C4F93" w14:textId="77777777" w:rsidR="00941E20" w:rsidRDefault="00941E20" w:rsidP="00817E9B">
            <w:pPr>
              <w:rPr>
                <w:sz w:val="18"/>
                <w:szCs w:val="18"/>
              </w:rPr>
            </w:pPr>
          </w:p>
        </w:tc>
        <w:tc>
          <w:tcPr>
            <w:tcW w:w="880" w:type="dxa"/>
            <w:tcBorders>
              <w:bottom w:val="single" w:sz="8" w:space="0" w:color="auto"/>
            </w:tcBorders>
            <w:vAlign w:val="bottom"/>
          </w:tcPr>
          <w:p w14:paraId="36D580D6"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7BC61B1"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0FC95DF"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50E6C4C"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155D62C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AA209A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5587A4B" w14:textId="77777777" w:rsidR="00941E20" w:rsidRDefault="00941E20" w:rsidP="00817E9B">
            <w:pPr>
              <w:rPr>
                <w:sz w:val="18"/>
                <w:szCs w:val="18"/>
              </w:rPr>
            </w:pPr>
          </w:p>
        </w:tc>
      </w:tr>
      <w:tr w:rsidR="00941E20" w14:paraId="030985ED" w14:textId="77777777" w:rsidTr="00817E9B">
        <w:trPr>
          <w:trHeight w:val="232"/>
        </w:trPr>
        <w:tc>
          <w:tcPr>
            <w:tcW w:w="2300" w:type="dxa"/>
            <w:tcBorders>
              <w:left w:val="single" w:sz="8" w:space="0" w:color="auto"/>
              <w:right w:val="single" w:sz="8" w:space="0" w:color="auto"/>
            </w:tcBorders>
            <w:vAlign w:val="bottom"/>
          </w:tcPr>
          <w:p w14:paraId="0502D1DC" w14:textId="77777777" w:rsidR="00941E20" w:rsidRDefault="00941E20" w:rsidP="00817E9B">
            <w:pPr>
              <w:ind w:left="40"/>
              <w:rPr>
                <w:sz w:val="20"/>
                <w:szCs w:val="20"/>
              </w:rPr>
            </w:pPr>
            <w:r>
              <w:rPr>
                <w:rFonts w:ascii="Arial" w:eastAsia="Arial" w:hAnsi="Arial" w:cs="Arial"/>
                <w:sz w:val="16"/>
                <w:szCs w:val="16"/>
              </w:rPr>
              <w:t>STR.SANDRU-IMP.(L=300</w:t>
            </w:r>
          </w:p>
        </w:tc>
        <w:tc>
          <w:tcPr>
            <w:tcW w:w="940" w:type="dxa"/>
            <w:tcBorders>
              <w:right w:val="single" w:sz="8" w:space="0" w:color="auto"/>
            </w:tcBorders>
            <w:vAlign w:val="bottom"/>
          </w:tcPr>
          <w:p w14:paraId="583987B0" w14:textId="77777777" w:rsidR="00941E20" w:rsidRDefault="00941E20" w:rsidP="00817E9B">
            <w:pPr>
              <w:ind w:left="20"/>
              <w:rPr>
                <w:sz w:val="20"/>
                <w:szCs w:val="20"/>
              </w:rPr>
            </w:pPr>
            <w:r>
              <w:rPr>
                <w:rFonts w:ascii="Arial" w:eastAsia="Arial" w:hAnsi="Arial" w:cs="Arial"/>
                <w:sz w:val="16"/>
                <w:szCs w:val="16"/>
              </w:rPr>
              <w:t>1064</w:t>
            </w:r>
          </w:p>
        </w:tc>
        <w:tc>
          <w:tcPr>
            <w:tcW w:w="1000" w:type="dxa"/>
            <w:gridSpan w:val="2"/>
            <w:tcBorders>
              <w:right w:val="single" w:sz="8" w:space="0" w:color="auto"/>
            </w:tcBorders>
            <w:vAlign w:val="bottom"/>
          </w:tcPr>
          <w:p w14:paraId="32174F91"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43544558"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2F50861"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D4F28AF"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0D8AB4C" w14:textId="77777777" w:rsidR="00941E20" w:rsidRDefault="00941E20" w:rsidP="00817E9B">
            <w:pPr>
              <w:jc w:val="right"/>
              <w:rPr>
                <w:sz w:val="20"/>
                <w:szCs w:val="20"/>
              </w:rPr>
            </w:pPr>
            <w:r>
              <w:rPr>
                <w:rFonts w:ascii="Arial" w:eastAsia="Arial" w:hAnsi="Arial" w:cs="Arial"/>
                <w:sz w:val="16"/>
                <w:szCs w:val="16"/>
              </w:rPr>
              <w:t>38.807,00</w:t>
            </w:r>
          </w:p>
        </w:tc>
        <w:tc>
          <w:tcPr>
            <w:tcW w:w="1440" w:type="dxa"/>
            <w:tcBorders>
              <w:right w:val="single" w:sz="8" w:space="0" w:color="auto"/>
            </w:tcBorders>
            <w:vAlign w:val="bottom"/>
          </w:tcPr>
          <w:p w14:paraId="533067C3" w14:textId="77777777" w:rsidR="00941E20" w:rsidRDefault="00941E20" w:rsidP="00817E9B">
            <w:pPr>
              <w:jc w:val="right"/>
              <w:rPr>
                <w:sz w:val="20"/>
                <w:szCs w:val="20"/>
              </w:rPr>
            </w:pPr>
            <w:r>
              <w:rPr>
                <w:rFonts w:ascii="Arial" w:eastAsia="Arial" w:hAnsi="Arial" w:cs="Arial"/>
                <w:sz w:val="16"/>
                <w:szCs w:val="16"/>
              </w:rPr>
              <w:t>38.807,00</w:t>
            </w:r>
          </w:p>
        </w:tc>
      </w:tr>
      <w:tr w:rsidR="00941E20" w14:paraId="6949E90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F637FA9" w14:textId="77777777" w:rsidR="00941E20" w:rsidRDefault="00941E20" w:rsidP="00817E9B">
            <w:pPr>
              <w:ind w:left="40"/>
              <w:rPr>
                <w:sz w:val="20"/>
                <w:szCs w:val="20"/>
              </w:rPr>
            </w:pPr>
            <w:r>
              <w:rPr>
                <w:rFonts w:ascii="Arial" w:eastAsia="Arial" w:hAnsi="Arial" w:cs="Arial"/>
                <w:sz w:val="16"/>
                <w:szCs w:val="16"/>
              </w:rPr>
              <w:t>0M,l=6.4M)</w:t>
            </w:r>
          </w:p>
        </w:tc>
        <w:tc>
          <w:tcPr>
            <w:tcW w:w="940" w:type="dxa"/>
            <w:tcBorders>
              <w:bottom w:val="single" w:sz="8" w:space="0" w:color="auto"/>
              <w:right w:val="single" w:sz="8" w:space="0" w:color="auto"/>
            </w:tcBorders>
            <w:vAlign w:val="bottom"/>
          </w:tcPr>
          <w:p w14:paraId="47253077" w14:textId="77777777" w:rsidR="00941E20" w:rsidRDefault="00941E20" w:rsidP="00817E9B">
            <w:pPr>
              <w:rPr>
                <w:sz w:val="18"/>
                <w:szCs w:val="18"/>
              </w:rPr>
            </w:pPr>
          </w:p>
        </w:tc>
        <w:tc>
          <w:tcPr>
            <w:tcW w:w="880" w:type="dxa"/>
            <w:tcBorders>
              <w:bottom w:val="single" w:sz="8" w:space="0" w:color="auto"/>
            </w:tcBorders>
            <w:vAlign w:val="bottom"/>
          </w:tcPr>
          <w:p w14:paraId="78C12D4D"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25F3EEA4"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1A16D33C"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8B26D79"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701EC28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71898F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5B12E4C" w14:textId="77777777" w:rsidR="00941E20" w:rsidRDefault="00941E20" w:rsidP="00817E9B">
            <w:pPr>
              <w:rPr>
                <w:sz w:val="18"/>
                <w:szCs w:val="18"/>
              </w:rPr>
            </w:pPr>
          </w:p>
        </w:tc>
      </w:tr>
      <w:tr w:rsidR="00941E20" w14:paraId="305741F6" w14:textId="77777777" w:rsidTr="00817E9B">
        <w:trPr>
          <w:trHeight w:val="232"/>
        </w:trPr>
        <w:tc>
          <w:tcPr>
            <w:tcW w:w="2300" w:type="dxa"/>
            <w:tcBorders>
              <w:left w:val="single" w:sz="8" w:space="0" w:color="auto"/>
              <w:right w:val="single" w:sz="8" w:space="0" w:color="auto"/>
            </w:tcBorders>
            <w:vAlign w:val="bottom"/>
          </w:tcPr>
          <w:p w14:paraId="537DC66D" w14:textId="77777777" w:rsidR="00941E20" w:rsidRDefault="00941E20" w:rsidP="00817E9B">
            <w:pPr>
              <w:ind w:left="40"/>
              <w:rPr>
                <w:sz w:val="20"/>
                <w:szCs w:val="20"/>
              </w:rPr>
            </w:pPr>
            <w:r>
              <w:rPr>
                <w:rFonts w:ascii="Arial" w:eastAsia="Arial" w:hAnsi="Arial" w:cs="Arial"/>
                <w:sz w:val="16"/>
                <w:szCs w:val="16"/>
              </w:rPr>
              <w:t>STR.SILVICULTORULUI-AS</w:t>
            </w:r>
          </w:p>
        </w:tc>
        <w:tc>
          <w:tcPr>
            <w:tcW w:w="940" w:type="dxa"/>
            <w:tcBorders>
              <w:right w:val="single" w:sz="8" w:space="0" w:color="auto"/>
            </w:tcBorders>
            <w:vAlign w:val="bottom"/>
          </w:tcPr>
          <w:p w14:paraId="1B321A5E" w14:textId="77777777" w:rsidR="00941E20" w:rsidRDefault="00941E20" w:rsidP="00817E9B">
            <w:pPr>
              <w:ind w:left="20"/>
              <w:rPr>
                <w:sz w:val="20"/>
                <w:szCs w:val="20"/>
              </w:rPr>
            </w:pPr>
            <w:r>
              <w:rPr>
                <w:rFonts w:ascii="Arial" w:eastAsia="Arial" w:hAnsi="Arial" w:cs="Arial"/>
                <w:sz w:val="16"/>
                <w:szCs w:val="16"/>
              </w:rPr>
              <w:t>918</w:t>
            </w:r>
          </w:p>
        </w:tc>
        <w:tc>
          <w:tcPr>
            <w:tcW w:w="1000" w:type="dxa"/>
            <w:gridSpan w:val="2"/>
            <w:tcBorders>
              <w:right w:val="single" w:sz="8" w:space="0" w:color="auto"/>
            </w:tcBorders>
            <w:vAlign w:val="bottom"/>
          </w:tcPr>
          <w:p w14:paraId="6C2A48A9"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D32644C"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13E767A"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453E901"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21EBE88" w14:textId="77777777" w:rsidR="00941E20" w:rsidRDefault="00941E20" w:rsidP="00817E9B">
            <w:pPr>
              <w:jc w:val="right"/>
              <w:rPr>
                <w:sz w:val="20"/>
                <w:szCs w:val="20"/>
              </w:rPr>
            </w:pPr>
            <w:r>
              <w:rPr>
                <w:rFonts w:ascii="Arial" w:eastAsia="Arial" w:hAnsi="Arial" w:cs="Arial"/>
                <w:sz w:val="16"/>
                <w:szCs w:val="16"/>
              </w:rPr>
              <w:t>454.826,00</w:t>
            </w:r>
          </w:p>
        </w:tc>
        <w:tc>
          <w:tcPr>
            <w:tcW w:w="1440" w:type="dxa"/>
            <w:tcBorders>
              <w:right w:val="single" w:sz="8" w:space="0" w:color="auto"/>
            </w:tcBorders>
            <w:vAlign w:val="bottom"/>
          </w:tcPr>
          <w:p w14:paraId="60802D50" w14:textId="77777777" w:rsidR="00941E20" w:rsidRDefault="00941E20" w:rsidP="00817E9B">
            <w:pPr>
              <w:jc w:val="right"/>
              <w:rPr>
                <w:sz w:val="20"/>
                <w:szCs w:val="20"/>
              </w:rPr>
            </w:pPr>
            <w:r>
              <w:rPr>
                <w:rFonts w:ascii="Arial" w:eastAsia="Arial" w:hAnsi="Arial" w:cs="Arial"/>
                <w:sz w:val="16"/>
                <w:szCs w:val="16"/>
              </w:rPr>
              <w:t>454.826,00</w:t>
            </w:r>
          </w:p>
        </w:tc>
      </w:tr>
      <w:tr w:rsidR="00941E20" w14:paraId="454F70E9"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E8A436D" w14:textId="77777777" w:rsidR="00941E20" w:rsidRDefault="00941E20" w:rsidP="00817E9B">
            <w:pPr>
              <w:ind w:left="40"/>
              <w:rPr>
                <w:sz w:val="20"/>
                <w:szCs w:val="20"/>
              </w:rPr>
            </w:pPr>
            <w:r>
              <w:rPr>
                <w:rFonts w:ascii="Arial" w:eastAsia="Arial" w:hAnsi="Arial" w:cs="Arial"/>
                <w:sz w:val="16"/>
                <w:szCs w:val="16"/>
              </w:rPr>
              <w:t>F.(L=275M</w:t>
            </w:r>
          </w:p>
        </w:tc>
        <w:tc>
          <w:tcPr>
            <w:tcW w:w="940" w:type="dxa"/>
            <w:tcBorders>
              <w:bottom w:val="single" w:sz="8" w:space="0" w:color="auto"/>
              <w:right w:val="single" w:sz="8" w:space="0" w:color="auto"/>
            </w:tcBorders>
            <w:vAlign w:val="bottom"/>
          </w:tcPr>
          <w:p w14:paraId="394963E5" w14:textId="77777777" w:rsidR="00941E20" w:rsidRDefault="00941E20" w:rsidP="00817E9B">
            <w:pPr>
              <w:rPr>
                <w:sz w:val="18"/>
                <w:szCs w:val="18"/>
              </w:rPr>
            </w:pPr>
          </w:p>
        </w:tc>
        <w:tc>
          <w:tcPr>
            <w:tcW w:w="880" w:type="dxa"/>
            <w:tcBorders>
              <w:bottom w:val="single" w:sz="8" w:space="0" w:color="auto"/>
            </w:tcBorders>
            <w:vAlign w:val="bottom"/>
          </w:tcPr>
          <w:p w14:paraId="4F8A23FA"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01931B38"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387EE51"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0CE4B08"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55213A5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6C7302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28EA4A7" w14:textId="77777777" w:rsidR="00941E20" w:rsidRDefault="00941E20" w:rsidP="00817E9B">
            <w:pPr>
              <w:rPr>
                <w:sz w:val="18"/>
                <w:szCs w:val="18"/>
              </w:rPr>
            </w:pPr>
          </w:p>
        </w:tc>
      </w:tr>
      <w:tr w:rsidR="00941E20" w14:paraId="5748EDE3" w14:textId="77777777" w:rsidTr="00817E9B">
        <w:trPr>
          <w:trHeight w:val="232"/>
        </w:trPr>
        <w:tc>
          <w:tcPr>
            <w:tcW w:w="2300" w:type="dxa"/>
            <w:tcBorders>
              <w:left w:val="single" w:sz="8" w:space="0" w:color="auto"/>
              <w:right w:val="single" w:sz="8" w:space="0" w:color="auto"/>
            </w:tcBorders>
            <w:vAlign w:val="bottom"/>
          </w:tcPr>
          <w:p w14:paraId="13AB771C" w14:textId="77777777" w:rsidR="00941E20" w:rsidRDefault="00941E20" w:rsidP="00817E9B">
            <w:pPr>
              <w:ind w:left="40"/>
              <w:rPr>
                <w:sz w:val="20"/>
                <w:szCs w:val="20"/>
              </w:rPr>
            </w:pPr>
            <w:r>
              <w:rPr>
                <w:rFonts w:ascii="Arial" w:eastAsia="Arial" w:hAnsi="Arial" w:cs="Arial"/>
                <w:sz w:val="16"/>
                <w:szCs w:val="16"/>
              </w:rPr>
              <w:t>STR.SIMION FLOREA</w:t>
            </w:r>
          </w:p>
        </w:tc>
        <w:tc>
          <w:tcPr>
            <w:tcW w:w="940" w:type="dxa"/>
            <w:tcBorders>
              <w:right w:val="single" w:sz="8" w:space="0" w:color="auto"/>
            </w:tcBorders>
            <w:vAlign w:val="bottom"/>
          </w:tcPr>
          <w:p w14:paraId="34052632" w14:textId="77777777" w:rsidR="00941E20" w:rsidRDefault="00941E20" w:rsidP="00817E9B">
            <w:pPr>
              <w:ind w:left="20"/>
              <w:rPr>
                <w:sz w:val="20"/>
                <w:szCs w:val="20"/>
              </w:rPr>
            </w:pPr>
            <w:r>
              <w:rPr>
                <w:rFonts w:ascii="Arial" w:eastAsia="Arial" w:hAnsi="Arial" w:cs="Arial"/>
                <w:sz w:val="16"/>
                <w:szCs w:val="16"/>
              </w:rPr>
              <w:t>1039</w:t>
            </w:r>
          </w:p>
        </w:tc>
        <w:tc>
          <w:tcPr>
            <w:tcW w:w="1000" w:type="dxa"/>
            <w:gridSpan w:val="2"/>
            <w:tcBorders>
              <w:right w:val="single" w:sz="8" w:space="0" w:color="auto"/>
            </w:tcBorders>
            <w:vAlign w:val="bottom"/>
          </w:tcPr>
          <w:p w14:paraId="44970868"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12A591E"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0A9BDDA"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AE501AE"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E7E2D82" w14:textId="77777777" w:rsidR="00941E20" w:rsidRDefault="00941E20" w:rsidP="00817E9B">
            <w:pPr>
              <w:jc w:val="right"/>
              <w:rPr>
                <w:sz w:val="20"/>
                <w:szCs w:val="20"/>
              </w:rPr>
            </w:pPr>
            <w:r>
              <w:rPr>
                <w:rFonts w:ascii="Arial" w:eastAsia="Arial" w:hAnsi="Arial" w:cs="Arial"/>
                <w:sz w:val="16"/>
                <w:szCs w:val="16"/>
              </w:rPr>
              <w:t>1.120.959,00</w:t>
            </w:r>
          </w:p>
        </w:tc>
        <w:tc>
          <w:tcPr>
            <w:tcW w:w="1440" w:type="dxa"/>
            <w:tcBorders>
              <w:right w:val="single" w:sz="8" w:space="0" w:color="auto"/>
            </w:tcBorders>
            <w:vAlign w:val="bottom"/>
          </w:tcPr>
          <w:p w14:paraId="19A4832C" w14:textId="77777777" w:rsidR="00941E20" w:rsidRDefault="00941E20" w:rsidP="00817E9B">
            <w:pPr>
              <w:jc w:val="right"/>
              <w:rPr>
                <w:sz w:val="20"/>
                <w:szCs w:val="20"/>
              </w:rPr>
            </w:pPr>
            <w:r>
              <w:rPr>
                <w:rFonts w:ascii="Arial" w:eastAsia="Arial" w:hAnsi="Arial" w:cs="Arial"/>
                <w:sz w:val="16"/>
                <w:szCs w:val="16"/>
              </w:rPr>
              <w:t>1.120.959,00</w:t>
            </w:r>
          </w:p>
        </w:tc>
      </w:tr>
      <w:tr w:rsidR="00941E20" w14:paraId="0706B909"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3DAF6D2" w14:textId="77777777" w:rsidR="00941E20" w:rsidRDefault="00941E20" w:rsidP="00817E9B">
            <w:pPr>
              <w:ind w:left="40"/>
              <w:rPr>
                <w:sz w:val="20"/>
                <w:szCs w:val="20"/>
              </w:rPr>
            </w:pPr>
            <w:r>
              <w:rPr>
                <w:rFonts w:ascii="Arial" w:eastAsia="Arial" w:hAnsi="Arial" w:cs="Arial"/>
                <w:sz w:val="16"/>
                <w:szCs w:val="16"/>
              </w:rPr>
              <w:lastRenderedPageBreak/>
              <w:t>MARIAN-IMP.</w:t>
            </w:r>
          </w:p>
        </w:tc>
        <w:tc>
          <w:tcPr>
            <w:tcW w:w="940" w:type="dxa"/>
            <w:tcBorders>
              <w:bottom w:val="single" w:sz="8" w:space="0" w:color="auto"/>
              <w:right w:val="single" w:sz="8" w:space="0" w:color="auto"/>
            </w:tcBorders>
            <w:vAlign w:val="bottom"/>
          </w:tcPr>
          <w:p w14:paraId="223B8DE3" w14:textId="77777777" w:rsidR="00941E20" w:rsidRDefault="00941E20" w:rsidP="00817E9B">
            <w:pPr>
              <w:rPr>
                <w:sz w:val="18"/>
                <w:szCs w:val="18"/>
              </w:rPr>
            </w:pPr>
          </w:p>
        </w:tc>
        <w:tc>
          <w:tcPr>
            <w:tcW w:w="880" w:type="dxa"/>
            <w:tcBorders>
              <w:bottom w:val="single" w:sz="8" w:space="0" w:color="auto"/>
            </w:tcBorders>
            <w:vAlign w:val="bottom"/>
          </w:tcPr>
          <w:p w14:paraId="61BF0EC3"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9A62BBF"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6E94794"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E6BE915"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3CD9AF4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6254EB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049B738" w14:textId="77777777" w:rsidR="00941E20" w:rsidRDefault="00941E20" w:rsidP="00817E9B">
            <w:pPr>
              <w:rPr>
                <w:sz w:val="18"/>
                <w:szCs w:val="18"/>
              </w:rPr>
            </w:pPr>
          </w:p>
        </w:tc>
      </w:tr>
      <w:tr w:rsidR="00941E20" w14:paraId="21E80FAD" w14:textId="77777777" w:rsidTr="00817E9B">
        <w:trPr>
          <w:trHeight w:val="232"/>
        </w:trPr>
        <w:tc>
          <w:tcPr>
            <w:tcW w:w="2300" w:type="dxa"/>
            <w:tcBorders>
              <w:left w:val="single" w:sz="8" w:space="0" w:color="auto"/>
              <w:right w:val="single" w:sz="8" w:space="0" w:color="auto"/>
            </w:tcBorders>
            <w:vAlign w:val="bottom"/>
          </w:tcPr>
          <w:p w14:paraId="27F55202" w14:textId="77777777" w:rsidR="00941E20" w:rsidRDefault="00941E20" w:rsidP="00817E9B">
            <w:pPr>
              <w:ind w:left="40"/>
              <w:rPr>
                <w:sz w:val="20"/>
                <w:szCs w:val="20"/>
              </w:rPr>
            </w:pPr>
            <w:r>
              <w:rPr>
                <w:rFonts w:ascii="Arial" w:eastAsia="Arial" w:hAnsi="Arial" w:cs="Arial"/>
                <w:sz w:val="16"/>
                <w:szCs w:val="16"/>
              </w:rPr>
              <w:t>STR.SIMION PAPUC-IMP.(L</w:t>
            </w:r>
          </w:p>
        </w:tc>
        <w:tc>
          <w:tcPr>
            <w:tcW w:w="940" w:type="dxa"/>
            <w:tcBorders>
              <w:right w:val="single" w:sz="8" w:space="0" w:color="auto"/>
            </w:tcBorders>
            <w:vAlign w:val="bottom"/>
          </w:tcPr>
          <w:p w14:paraId="0957D200" w14:textId="77777777" w:rsidR="00941E20" w:rsidRDefault="00941E20" w:rsidP="00817E9B">
            <w:pPr>
              <w:ind w:left="20"/>
              <w:rPr>
                <w:sz w:val="20"/>
                <w:szCs w:val="20"/>
              </w:rPr>
            </w:pPr>
            <w:r>
              <w:rPr>
                <w:rFonts w:ascii="Arial" w:eastAsia="Arial" w:hAnsi="Arial" w:cs="Arial"/>
                <w:sz w:val="16"/>
                <w:szCs w:val="16"/>
              </w:rPr>
              <w:t>1040</w:t>
            </w:r>
          </w:p>
        </w:tc>
        <w:tc>
          <w:tcPr>
            <w:tcW w:w="1000" w:type="dxa"/>
            <w:gridSpan w:val="2"/>
            <w:tcBorders>
              <w:right w:val="single" w:sz="8" w:space="0" w:color="auto"/>
            </w:tcBorders>
            <w:vAlign w:val="bottom"/>
          </w:tcPr>
          <w:p w14:paraId="091FF11E"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971B855"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AB963B5"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532CD88"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903856B" w14:textId="77777777" w:rsidR="00941E20" w:rsidRDefault="00941E20" w:rsidP="00817E9B">
            <w:pPr>
              <w:jc w:val="right"/>
              <w:rPr>
                <w:sz w:val="20"/>
                <w:szCs w:val="20"/>
              </w:rPr>
            </w:pPr>
            <w:r>
              <w:rPr>
                <w:rFonts w:ascii="Arial" w:eastAsia="Arial" w:hAnsi="Arial" w:cs="Arial"/>
                <w:sz w:val="16"/>
                <w:szCs w:val="16"/>
              </w:rPr>
              <w:t>127.128,02</w:t>
            </w:r>
          </w:p>
        </w:tc>
        <w:tc>
          <w:tcPr>
            <w:tcW w:w="1440" w:type="dxa"/>
            <w:tcBorders>
              <w:right w:val="single" w:sz="8" w:space="0" w:color="auto"/>
            </w:tcBorders>
            <w:vAlign w:val="bottom"/>
          </w:tcPr>
          <w:p w14:paraId="67221763" w14:textId="77777777" w:rsidR="00941E20" w:rsidRDefault="00941E20" w:rsidP="00817E9B">
            <w:pPr>
              <w:jc w:val="right"/>
              <w:rPr>
                <w:sz w:val="20"/>
                <w:szCs w:val="20"/>
              </w:rPr>
            </w:pPr>
            <w:r>
              <w:rPr>
                <w:rFonts w:ascii="Arial" w:eastAsia="Arial" w:hAnsi="Arial" w:cs="Arial"/>
                <w:sz w:val="16"/>
                <w:szCs w:val="16"/>
              </w:rPr>
              <w:t>127.128,02</w:t>
            </w:r>
          </w:p>
        </w:tc>
      </w:tr>
      <w:tr w:rsidR="00941E20" w14:paraId="276ADCCE"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EAE2A1A" w14:textId="77777777" w:rsidR="00941E20" w:rsidRDefault="00941E20" w:rsidP="00817E9B">
            <w:pPr>
              <w:ind w:left="40"/>
              <w:rPr>
                <w:sz w:val="20"/>
                <w:szCs w:val="20"/>
              </w:rPr>
            </w:pPr>
            <w:r>
              <w:rPr>
                <w:rFonts w:ascii="Arial" w:eastAsia="Arial" w:hAnsi="Arial" w:cs="Arial"/>
                <w:sz w:val="16"/>
                <w:szCs w:val="16"/>
              </w:rPr>
              <w:t>=318M)</w:t>
            </w:r>
          </w:p>
        </w:tc>
        <w:tc>
          <w:tcPr>
            <w:tcW w:w="940" w:type="dxa"/>
            <w:tcBorders>
              <w:bottom w:val="single" w:sz="8" w:space="0" w:color="auto"/>
              <w:right w:val="single" w:sz="8" w:space="0" w:color="auto"/>
            </w:tcBorders>
            <w:vAlign w:val="bottom"/>
          </w:tcPr>
          <w:p w14:paraId="5A920182" w14:textId="77777777" w:rsidR="00941E20" w:rsidRDefault="00941E20" w:rsidP="00817E9B">
            <w:pPr>
              <w:rPr>
                <w:sz w:val="18"/>
                <w:szCs w:val="18"/>
              </w:rPr>
            </w:pPr>
          </w:p>
        </w:tc>
        <w:tc>
          <w:tcPr>
            <w:tcW w:w="880" w:type="dxa"/>
            <w:tcBorders>
              <w:bottom w:val="single" w:sz="8" w:space="0" w:color="auto"/>
            </w:tcBorders>
            <w:vAlign w:val="bottom"/>
          </w:tcPr>
          <w:p w14:paraId="2E50BECE"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6AB4B1DC"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1183AA3"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98E4068"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31498A4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D4BB8D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CFED62B" w14:textId="77777777" w:rsidR="00941E20" w:rsidRDefault="00941E20" w:rsidP="00817E9B">
            <w:pPr>
              <w:rPr>
                <w:sz w:val="18"/>
                <w:szCs w:val="18"/>
              </w:rPr>
            </w:pPr>
          </w:p>
        </w:tc>
      </w:tr>
      <w:tr w:rsidR="00941E20" w14:paraId="634E852E" w14:textId="77777777" w:rsidTr="00817E9B">
        <w:trPr>
          <w:trHeight w:val="232"/>
        </w:trPr>
        <w:tc>
          <w:tcPr>
            <w:tcW w:w="2300" w:type="dxa"/>
            <w:tcBorders>
              <w:left w:val="single" w:sz="8" w:space="0" w:color="auto"/>
              <w:right w:val="single" w:sz="8" w:space="0" w:color="auto"/>
            </w:tcBorders>
            <w:vAlign w:val="bottom"/>
          </w:tcPr>
          <w:p w14:paraId="49A5929E" w14:textId="77777777" w:rsidR="00941E20" w:rsidRDefault="00941E20" w:rsidP="00817E9B">
            <w:pPr>
              <w:ind w:left="40"/>
              <w:rPr>
                <w:sz w:val="20"/>
                <w:szCs w:val="20"/>
              </w:rPr>
            </w:pPr>
            <w:r>
              <w:rPr>
                <w:rFonts w:ascii="Arial" w:eastAsia="Arial" w:hAnsi="Arial" w:cs="Arial"/>
                <w:sz w:val="16"/>
                <w:szCs w:val="16"/>
              </w:rPr>
              <w:t>STR.SIRENEI-ASF.(L=942,l</w:t>
            </w:r>
          </w:p>
        </w:tc>
        <w:tc>
          <w:tcPr>
            <w:tcW w:w="940" w:type="dxa"/>
            <w:tcBorders>
              <w:right w:val="single" w:sz="8" w:space="0" w:color="auto"/>
            </w:tcBorders>
            <w:vAlign w:val="bottom"/>
          </w:tcPr>
          <w:p w14:paraId="6FF691AF" w14:textId="77777777" w:rsidR="00941E20" w:rsidRDefault="00941E20" w:rsidP="00817E9B">
            <w:pPr>
              <w:ind w:left="20"/>
              <w:rPr>
                <w:sz w:val="20"/>
                <w:szCs w:val="20"/>
              </w:rPr>
            </w:pPr>
            <w:r>
              <w:rPr>
                <w:rFonts w:ascii="Arial" w:eastAsia="Arial" w:hAnsi="Arial" w:cs="Arial"/>
                <w:sz w:val="16"/>
                <w:szCs w:val="16"/>
              </w:rPr>
              <w:t>917</w:t>
            </w:r>
          </w:p>
        </w:tc>
        <w:tc>
          <w:tcPr>
            <w:tcW w:w="880" w:type="dxa"/>
            <w:vAlign w:val="bottom"/>
          </w:tcPr>
          <w:p w14:paraId="613FE20E"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6AD01A1C"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4C869B02"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2F578DC"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7E2A87A7"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0A31BE9" w14:textId="77777777" w:rsidR="00941E20" w:rsidRDefault="00941E20" w:rsidP="00817E9B">
            <w:pPr>
              <w:jc w:val="right"/>
              <w:rPr>
                <w:sz w:val="20"/>
                <w:szCs w:val="20"/>
              </w:rPr>
            </w:pPr>
            <w:r>
              <w:rPr>
                <w:rFonts w:ascii="Arial" w:eastAsia="Arial" w:hAnsi="Arial" w:cs="Arial"/>
                <w:sz w:val="16"/>
                <w:szCs w:val="16"/>
              </w:rPr>
              <w:t>1.450.514,00</w:t>
            </w:r>
          </w:p>
        </w:tc>
        <w:tc>
          <w:tcPr>
            <w:tcW w:w="1440" w:type="dxa"/>
            <w:tcBorders>
              <w:right w:val="single" w:sz="8" w:space="0" w:color="auto"/>
            </w:tcBorders>
            <w:vAlign w:val="bottom"/>
          </w:tcPr>
          <w:p w14:paraId="4C72986E" w14:textId="77777777" w:rsidR="00941E20" w:rsidRDefault="00941E20" w:rsidP="00817E9B">
            <w:pPr>
              <w:jc w:val="right"/>
              <w:rPr>
                <w:sz w:val="20"/>
                <w:szCs w:val="20"/>
              </w:rPr>
            </w:pPr>
            <w:r>
              <w:rPr>
                <w:rFonts w:ascii="Arial" w:eastAsia="Arial" w:hAnsi="Arial" w:cs="Arial"/>
                <w:sz w:val="16"/>
                <w:szCs w:val="16"/>
              </w:rPr>
              <w:t>1.450.514,00</w:t>
            </w:r>
          </w:p>
        </w:tc>
      </w:tr>
      <w:tr w:rsidR="00941E20" w14:paraId="3762791B"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6583204" w14:textId="77777777" w:rsidR="00941E20" w:rsidRDefault="00941E20" w:rsidP="00817E9B">
            <w:pPr>
              <w:ind w:left="40"/>
              <w:rPr>
                <w:sz w:val="20"/>
                <w:szCs w:val="20"/>
              </w:rPr>
            </w:pPr>
            <w:r>
              <w:rPr>
                <w:rFonts w:ascii="Arial" w:eastAsia="Arial" w:hAnsi="Arial" w:cs="Arial"/>
                <w:sz w:val="16"/>
                <w:szCs w:val="16"/>
              </w:rPr>
              <w:t>=7.2)</w:t>
            </w:r>
          </w:p>
        </w:tc>
        <w:tc>
          <w:tcPr>
            <w:tcW w:w="940" w:type="dxa"/>
            <w:tcBorders>
              <w:bottom w:val="single" w:sz="8" w:space="0" w:color="auto"/>
              <w:right w:val="single" w:sz="8" w:space="0" w:color="auto"/>
            </w:tcBorders>
            <w:vAlign w:val="bottom"/>
          </w:tcPr>
          <w:p w14:paraId="1083AA68" w14:textId="77777777" w:rsidR="00941E20" w:rsidRDefault="00941E20" w:rsidP="00817E9B">
            <w:pPr>
              <w:rPr>
                <w:sz w:val="18"/>
                <w:szCs w:val="18"/>
              </w:rPr>
            </w:pPr>
          </w:p>
        </w:tc>
        <w:tc>
          <w:tcPr>
            <w:tcW w:w="880" w:type="dxa"/>
            <w:tcBorders>
              <w:bottom w:val="single" w:sz="8" w:space="0" w:color="auto"/>
            </w:tcBorders>
            <w:vAlign w:val="bottom"/>
          </w:tcPr>
          <w:p w14:paraId="262D214A"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2C62CEA1"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59DB98C"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EE41F80"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4099641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7A0AFA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A804EF9" w14:textId="77777777" w:rsidR="00941E20" w:rsidRDefault="00941E20" w:rsidP="00817E9B">
            <w:pPr>
              <w:rPr>
                <w:sz w:val="18"/>
                <w:szCs w:val="18"/>
              </w:rPr>
            </w:pPr>
          </w:p>
        </w:tc>
      </w:tr>
      <w:tr w:rsidR="00941E20" w14:paraId="71DC4383" w14:textId="77777777" w:rsidTr="00817E9B">
        <w:trPr>
          <w:trHeight w:val="232"/>
        </w:trPr>
        <w:tc>
          <w:tcPr>
            <w:tcW w:w="2300" w:type="dxa"/>
            <w:tcBorders>
              <w:left w:val="single" w:sz="8" w:space="0" w:color="auto"/>
              <w:right w:val="single" w:sz="8" w:space="0" w:color="auto"/>
            </w:tcBorders>
            <w:vAlign w:val="bottom"/>
          </w:tcPr>
          <w:p w14:paraId="57CCC1B2" w14:textId="77777777" w:rsidR="00941E20" w:rsidRDefault="00941E20" w:rsidP="00817E9B">
            <w:pPr>
              <w:ind w:left="40"/>
              <w:rPr>
                <w:sz w:val="20"/>
                <w:szCs w:val="20"/>
              </w:rPr>
            </w:pPr>
            <w:r>
              <w:rPr>
                <w:rFonts w:ascii="Arial" w:eastAsia="Arial" w:hAnsi="Arial" w:cs="Arial"/>
                <w:sz w:val="16"/>
                <w:szCs w:val="16"/>
              </w:rPr>
              <w:t>STR.SOARELUI-IMP.(L=16</w:t>
            </w:r>
          </w:p>
        </w:tc>
        <w:tc>
          <w:tcPr>
            <w:tcW w:w="940" w:type="dxa"/>
            <w:tcBorders>
              <w:right w:val="single" w:sz="8" w:space="0" w:color="auto"/>
            </w:tcBorders>
            <w:vAlign w:val="bottom"/>
          </w:tcPr>
          <w:p w14:paraId="652FAF0A" w14:textId="77777777" w:rsidR="00941E20" w:rsidRDefault="00941E20" w:rsidP="00817E9B">
            <w:pPr>
              <w:ind w:left="20"/>
              <w:rPr>
                <w:sz w:val="20"/>
                <w:szCs w:val="20"/>
              </w:rPr>
            </w:pPr>
            <w:r>
              <w:rPr>
                <w:rFonts w:ascii="Arial" w:eastAsia="Arial" w:hAnsi="Arial" w:cs="Arial"/>
                <w:sz w:val="16"/>
                <w:szCs w:val="16"/>
              </w:rPr>
              <w:t>1041</w:t>
            </w:r>
          </w:p>
        </w:tc>
        <w:tc>
          <w:tcPr>
            <w:tcW w:w="1000" w:type="dxa"/>
            <w:gridSpan w:val="2"/>
            <w:tcBorders>
              <w:right w:val="single" w:sz="8" w:space="0" w:color="auto"/>
            </w:tcBorders>
            <w:vAlign w:val="bottom"/>
          </w:tcPr>
          <w:p w14:paraId="715B099E"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4C8CDD52"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313746B"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C6620B6"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501B8E9" w14:textId="77777777" w:rsidR="00941E20" w:rsidRDefault="00941E20" w:rsidP="00817E9B">
            <w:pPr>
              <w:jc w:val="right"/>
              <w:rPr>
                <w:sz w:val="20"/>
                <w:szCs w:val="20"/>
              </w:rPr>
            </w:pPr>
            <w:r>
              <w:rPr>
                <w:rFonts w:ascii="Arial" w:eastAsia="Arial" w:hAnsi="Arial" w:cs="Arial"/>
                <w:sz w:val="16"/>
                <w:szCs w:val="16"/>
              </w:rPr>
              <w:t>49.275,55</w:t>
            </w:r>
          </w:p>
        </w:tc>
        <w:tc>
          <w:tcPr>
            <w:tcW w:w="1440" w:type="dxa"/>
            <w:tcBorders>
              <w:right w:val="single" w:sz="8" w:space="0" w:color="auto"/>
            </w:tcBorders>
            <w:vAlign w:val="bottom"/>
          </w:tcPr>
          <w:p w14:paraId="0E1FB7D6" w14:textId="77777777" w:rsidR="00941E20" w:rsidRDefault="00941E20" w:rsidP="00817E9B">
            <w:pPr>
              <w:jc w:val="right"/>
              <w:rPr>
                <w:sz w:val="20"/>
                <w:szCs w:val="20"/>
              </w:rPr>
            </w:pPr>
            <w:r>
              <w:rPr>
                <w:rFonts w:ascii="Arial" w:eastAsia="Arial" w:hAnsi="Arial" w:cs="Arial"/>
                <w:sz w:val="16"/>
                <w:szCs w:val="16"/>
              </w:rPr>
              <w:t>49.275,55</w:t>
            </w:r>
          </w:p>
        </w:tc>
      </w:tr>
      <w:tr w:rsidR="00941E20" w14:paraId="1448B575"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A16F054" w14:textId="77777777" w:rsidR="00941E20" w:rsidRDefault="00941E20" w:rsidP="00817E9B">
            <w:pPr>
              <w:ind w:left="40"/>
              <w:rPr>
                <w:sz w:val="20"/>
                <w:szCs w:val="20"/>
              </w:rPr>
            </w:pPr>
            <w:r>
              <w:rPr>
                <w:rFonts w:ascii="Arial" w:eastAsia="Arial" w:hAnsi="Arial" w:cs="Arial"/>
                <w:sz w:val="16"/>
                <w:szCs w:val="16"/>
              </w:rPr>
              <w:t>2M,l=5M)</w:t>
            </w:r>
          </w:p>
        </w:tc>
        <w:tc>
          <w:tcPr>
            <w:tcW w:w="940" w:type="dxa"/>
            <w:tcBorders>
              <w:bottom w:val="single" w:sz="8" w:space="0" w:color="auto"/>
              <w:right w:val="single" w:sz="8" w:space="0" w:color="auto"/>
            </w:tcBorders>
            <w:vAlign w:val="bottom"/>
          </w:tcPr>
          <w:p w14:paraId="4D0E842E" w14:textId="77777777" w:rsidR="00941E20" w:rsidRDefault="00941E20" w:rsidP="00817E9B">
            <w:pPr>
              <w:rPr>
                <w:sz w:val="18"/>
                <w:szCs w:val="18"/>
              </w:rPr>
            </w:pPr>
          </w:p>
        </w:tc>
        <w:tc>
          <w:tcPr>
            <w:tcW w:w="880" w:type="dxa"/>
            <w:tcBorders>
              <w:bottom w:val="single" w:sz="8" w:space="0" w:color="auto"/>
            </w:tcBorders>
            <w:vAlign w:val="bottom"/>
          </w:tcPr>
          <w:p w14:paraId="40F1C55B"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162D1C70"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BA8A923"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06D833F"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3450F86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157673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11F2E87" w14:textId="77777777" w:rsidR="00941E20" w:rsidRDefault="00941E20" w:rsidP="00817E9B">
            <w:pPr>
              <w:rPr>
                <w:sz w:val="18"/>
                <w:szCs w:val="18"/>
              </w:rPr>
            </w:pPr>
          </w:p>
        </w:tc>
      </w:tr>
      <w:tr w:rsidR="00941E20" w14:paraId="0331E7FB" w14:textId="77777777" w:rsidTr="00817E9B">
        <w:trPr>
          <w:trHeight w:val="232"/>
        </w:trPr>
        <w:tc>
          <w:tcPr>
            <w:tcW w:w="2300" w:type="dxa"/>
            <w:tcBorders>
              <w:left w:val="single" w:sz="8" w:space="0" w:color="auto"/>
              <w:right w:val="single" w:sz="8" w:space="0" w:color="auto"/>
            </w:tcBorders>
            <w:vAlign w:val="bottom"/>
          </w:tcPr>
          <w:p w14:paraId="4465F6C3" w14:textId="77777777" w:rsidR="00941E20" w:rsidRDefault="00941E20" w:rsidP="00817E9B">
            <w:pPr>
              <w:ind w:left="40"/>
              <w:rPr>
                <w:sz w:val="20"/>
                <w:szCs w:val="20"/>
              </w:rPr>
            </w:pPr>
            <w:r>
              <w:rPr>
                <w:rFonts w:ascii="Arial" w:eastAsia="Arial" w:hAnsi="Arial" w:cs="Arial"/>
                <w:sz w:val="16"/>
                <w:szCs w:val="16"/>
              </w:rPr>
              <w:t>STR.SOLIDARITATII-IMP.(L</w:t>
            </w:r>
          </w:p>
        </w:tc>
        <w:tc>
          <w:tcPr>
            <w:tcW w:w="940" w:type="dxa"/>
            <w:tcBorders>
              <w:right w:val="single" w:sz="8" w:space="0" w:color="auto"/>
            </w:tcBorders>
            <w:vAlign w:val="bottom"/>
          </w:tcPr>
          <w:p w14:paraId="16B86598" w14:textId="77777777" w:rsidR="00941E20" w:rsidRDefault="00941E20" w:rsidP="00817E9B">
            <w:pPr>
              <w:ind w:left="20"/>
              <w:rPr>
                <w:sz w:val="20"/>
                <w:szCs w:val="20"/>
              </w:rPr>
            </w:pPr>
            <w:r>
              <w:rPr>
                <w:rFonts w:ascii="Arial" w:eastAsia="Arial" w:hAnsi="Arial" w:cs="Arial"/>
                <w:sz w:val="16"/>
                <w:szCs w:val="16"/>
              </w:rPr>
              <w:t>1047</w:t>
            </w:r>
          </w:p>
        </w:tc>
        <w:tc>
          <w:tcPr>
            <w:tcW w:w="880" w:type="dxa"/>
            <w:vAlign w:val="bottom"/>
          </w:tcPr>
          <w:p w14:paraId="3B1E2806"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0EF243AD"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7F1B00FC"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A01CC24"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42016003"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9CD3240" w14:textId="77777777" w:rsidR="00941E20" w:rsidRDefault="00941E20" w:rsidP="00817E9B">
            <w:pPr>
              <w:jc w:val="right"/>
              <w:rPr>
                <w:sz w:val="20"/>
                <w:szCs w:val="20"/>
              </w:rPr>
            </w:pPr>
            <w:r>
              <w:rPr>
                <w:rFonts w:ascii="Arial" w:eastAsia="Arial" w:hAnsi="Arial" w:cs="Arial"/>
                <w:sz w:val="16"/>
                <w:szCs w:val="16"/>
              </w:rPr>
              <w:t>23.841,00</w:t>
            </w:r>
          </w:p>
        </w:tc>
        <w:tc>
          <w:tcPr>
            <w:tcW w:w="1440" w:type="dxa"/>
            <w:tcBorders>
              <w:right w:val="single" w:sz="8" w:space="0" w:color="auto"/>
            </w:tcBorders>
            <w:vAlign w:val="bottom"/>
          </w:tcPr>
          <w:p w14:paraId="600D8EF3" w14:textId="77777777" w:rsidR="00941E20" w:rsidRDefault="00941E20" w:rsidP="00817E9B">
            <w:pPr>
              <w:jc w:val="right"/>
              <w:rPr>
                <w:sz w:val="20"/>
                <w:szCs w:val="20"/>
              </w:rPr>
            </w:pPr>
            <w:r>
              <w:rPr>
                <w:rFonts w:ascii="Arial" w:eastAsia="Arial" w:hAnsi="Arial" w:cs="Arial"/>
                <w:sz w:val="16"/>
                <w:szCs w:val="16"/>
              </w:rPr>
              <w:t>23.841,00</w:t>
            </w:r>
          </w:p>
        </w:tc>
      </w:tr>
      <w:tr w:rsidR="00941E20" w14:paraId="49D7ECAB"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C9D4AA6" w14:textId="77777777" w:rsidR="00941E20" w:rsidRDefault="00941E20" w:rsidP="00817E9B">
            <w:pPr>
              <w:ind w:left="40"/>
              <w:rPr>
                <w:sz w:val="20"/>
                <w:szCs w:val="20"/>
              </w:rPr>
            </w:pPr>
            <w:r>
              <w:rPr>
                <w:rFonts w:ascii="Arial" w:eastAsia="Arial" w:hAnsi="Arial" w:cs="Arial"/>
                <w:sz w:val="16"/>
                <w:szCs w:val="16"/>
              </w:rPr>
              <w:t>=331M)</w:t>
            </w:r>
          </w:p>
        </w:tc>
        <w:tc>
          <w:tcPr>
            <w:tcW w:w="940" w:type="dxa"/>
            <w:tcBorders>
              <w:bottom w:val="single" w:sz="8" w:space="0" w:color="auto"/>
              <w:right w:val="single" w:sz="8" w:space="0" w:color="auto"/>
            </w:tcBorders>
            <w:vAlign w:val="bottom"/>
          </w:tcPr>
          <w:p w14:paraId="29457A35" w14:textId="77777777" w:rsidR="00941E20" w:rsidRDefault="00941E20" w:rsidP="00817E9B">
            <w:pPr>
              <w:rPr>
                <w:sz w:val="18"/>
                <w:szCs w:val="18"/>
              </w:rPr>
            </w:pPr>
          </w:p>
        </w:tc>
        <w:tc>
          <w:tcPr>
            <w:tcW w:w="880" w:type="dxa"/>
            <w:tcBorders>
              <w:bottom w:val="single" w:sz="8" w:space="0" w:color="auto"/>
            </w:tcBorders>
            <w:vAlign w:val="bottom"/>
          </w:tcPr>
          <w:p w14:paraId="696DFAB3"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B378EC0"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D6C40E7"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D02C000"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0D8C90E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4A08E2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E7AD8B1" w14:textId="77777777" w:rsidR="00941E20" w:rsidRDefault="00941E20" w:rsidP="00817E9B">
            <w:pPr>
              <w:rPr>
                <w:sz w:val="18"/>
                <w:szCs w:val="18"/>
              </w:rPr>
            </w:pPr>
          </w:p>
        </w:tc>
      </w:tr>
      <w:tr w:rsidR="00941E20" w14:paraId="4701FE50" w14:textId="77777777" w:rsidTr="00817E9B">
        <w:trPr>
          <w:trHeight w:val="232"/>
        </w:trPr>
        <w:tc>
          <w:tcPr>
            <w:tcW w:w="2300" w:type="dxa"/>
            <w:tcBorders>
              <w:left w:val="single" w:sz="8" w:space="0" w:color="auto"/>
              <w:right w:val="single" w:sz="8" w:space="0" w:color="auto"/>
            </w:tcBorders>
            <w:vAlign w:val="bottom"/>
          </w:tcPr>
          <w:p w14:paraId="7B9F4B63" w14:textId="77777777" w:rsidR="00941E20" w:rsidRDefault="00941E20" w:rsidP="00817E9B">
            <w:pPr>
              <w:ind w:left="40"/>
              <w:rPr>
                <w:sz w:val="20"/>
                <w:szCs w:val="20"/>
              </w:rPr>
            </w:pPr>
            <w:r>
              <w:rPr>
                <w:rFonts w:ascii="Arial" w:eastAsia="Arial" w:hAnsi="Arial" w:cs="Arial"/>
                <w:sz w:val="16"/>
                <w:szCs w:val="16"/>
              </w:rPr>
              <w:t>STR.SPATAR MILESCU-IMP</w:t>
            </w:r>
          </w:p>
        </w:tc>
        <w:tc>
          <w:tcPr>
            <w:tcW w:w="940" w:type="dxa"/>
            <w:tcBorders>
              <w:right w:val="single" w:sz="8" w:space="0" w:color="auto"/>
            </w:tcBorders>
            <w:vAlign w:val="bottom"/>
          </w:tcPr>
          <w:p w14:paraId="291C0B0E" w14:textId="77777777" w:rsidR="00941E20" w:rsidRDefault="00941E20" w:rsidP="00817E9B">
            <w:pPr>
              <w:ind w:left="20"/>
              <w:rPr>
                <w:sz w:val="20"/>
                <w:szCs w:val="20"/>
              </w:rPr>
            </w:pPr>
            <w:r>
              <w:rPr>
                <w:rFonts w:ascii="Arial" w:eastAsia="Arial" w:hAnsi="Arial" w:cs="Arial"/>
                <w:sz w:val="16"/>
                <w:szCs w:val="16"/>
              </w:rPr>
              <w:t>1042</w:t>
            </w:r>
          </w:p>
        </w:tc>
        <w:tc>
          <w:tcPr>
            <w:tcW w:w="1000" w:type="dxa"/>
            <w:gridSpan w:val="2"/>
            <w:tcBorders>
              <w:right w:val="single" w:sz="8" w:space="0" w:color="auto"/>
            </w:tcBorders>
            <w:vAlign w:val="bottom"/>
          </w:tcPr>
          <w:p w14:paraId="33E0D5C1"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3751365"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D75F211"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40D450FD"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C33D972" w14:textId="77777777" w:rsidR="00941E20" w:rsidRDefault="00941E20" w:rsidP="00817E9B">
            <w:pPr>
              <w:jc w:val="right"/>
              <w:rPr>
                <w:sz w:val="20"/>
                <w:szCs w:val="20"/>
              </w:rPr>
            </w:pPr>
            <w:r>
              <w:rPr>
                <w:rFonts w:ascii="Arial" w:eastAsia="Arial" w:hAnsi="Arial" w:cs="Arial"/>
                <w:sz w:val="16"/>
                <w:szCs w:val="16"/>
              </w:rPr>
              <w:t>6,00</w:t>
            </w:r>
          </w:p>
        </w:tc>
        <w:tc>
          <w:tcPr>
            <w:tcW w:w="1440" w:type="dxa"/>
            <w:tcBorders>
              <w:right w:val="single" w:sz="8" w:space="0" w:color="auto"/>
            </w:tcBorders>
            <w:vAlign w:val="bottom"/>
          </w:tcPr>
          <w:p w14:paraId="5C29B497" w14:textId="77777777" w:rsidR="00941E20" w:rsidRDefault="00941E20" w:rsidP="00817E9B">
            <w:pPr>
              <w:jc w:val="right"/>
              <w:rPr>
                <w:sz w:val="20"/>
                <w:szCs w:val="20"/>
              </w:rPr>
            </w:pPr>
            <w:r>
              <w:rPr>
                <w:rFonts w:ascii="Arial" w:eastAsia="Arial" w:hAnsi="Arial" w:cs="Arial"/>
                <w:sz w:val="16"/>
                <w:szCs w:val="16"/>
              </w:rPr>
              <w:t>6,00</w:t>
            </w:r>
          </w:p>
        </w:tc>
      </w:tr>
      <w:tr w:rsidR="00941E20" w14:paraId="591F506F"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2862DC3" w14:textId="77777777" w:rsidR="00941E20" w:rsidRDefault="00941E20" w:rsidP="00817E9B">
            <w:pPr>
              <w:ind w:left="40"/>
              <w:rPr>
                <w:sz w:val="20"/>
                <w:szCs w:val="20"/>
              </w:rPr>
            </w:pPr>
            <w:r>
              <w:rPr>
                <w:rFonts w:ascii="Arial" w:eastAsia="Arial" w:hAnsi="Arial" w:cs="Arial"/>
                <w:sz w:val="16"/>
                <w:szCs w:val="16"/>
              </w:rPr>
              <w:t>.(L=110M)</w:t>
            </w:r>
          </w:p>
        </w:tc>
        <w:tc>
          <w:tcPr>
            <w:tcW w:w="940" w:type="dxa"/>
            <w:tcBorders>
              <w:bottom w:val="single" w:sz="8" w:space="0" w:color="auto"/>
              <w:right w:val="single" w:sz="8" w:space="0" w:color="auto"/>
            </w:tcBorders>
            <w:vAlign w:val="bottom"/>
          </w:tcPr>
          <w:p w14:paraId="60965E7D" w14:textId="77777777" w:rsidR="00941E20" w:rsidRDefault="00941E20" w:rsidP="00817E9B">
            <w:pPr>
              <w:rPr>
                <w:sz w:val="18"/>
                <w:szCs w:val="18"/>
              </w:rPr>
            </w:pPr>
          </w:p>
        </w:tc>
        <w:tc>
          <w:tcPr>
            <w:tcW w:w="880" w:type="dxa"/>
            <w:tcBorders>
              <w:bottom w:val="single" w:sz="8" w:space="0" w:color="auto"/>
            </w:tcBorders>
            <w:vAlign w:val="bottom"/>
          </w:tcPr>
          <w:p w14:paraId="03B3DAA6"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25D7C1BC"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130224F"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EA128D0"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57A76D8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D22D10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BBAD236" w14:textId="77777777" w:rsidR="00941E20" w:rsidRDefault="00941E20" w:rsidP="00817E9B">
            <w:pPr>
              <w:rPr>
                <w:sz w:val="18"/>
                <w:szCs w:val="18"/>
              </w:rPr>
            </w:pPr>
          </w:p>
        </w:tc>
      </w:tr>
      <w:tr w:rsidR="00941E20" w14:paraId="28DA79EC" w14:textId="77777777" w:rsidTr="00817E9B">
        <w:trPr>
          <w:trHeight w:val="232"/>
        </w:trPr>
        <w:tc>
          <w:tcPr>
            <w:tcW w:w="2300" w:type="dxa"/>
            <w:tcBorders>
              <w:left w:val="single" w:sz="8" w:space="0" w:color="auto"/>
              <w:right w:val="single" w:sz="8" w:space="0" w:color="auto"/>
            </w:tcBorders>
            <w:vAlign w:val="bottom"/>
          </w:tcPr>
          <w:p w14:paraId="215DA4F7" w14:textId="77777777" w:rsidR="00941E20" w:rsidRDefault="00941E20" w:rsidP="00817E9B">
            <w:pPr>
              <w:ind w:left="40"/>
              <w:rPr>
                <w:sz w:val="20"/>
                <w:szCs w:val="20"/>
              </w:rPr>
            </w:pPr>
            <w:r>
              <w:rPr>
                <w:rFonts w:ascii="Arial" w:eastAsia="Arial" w:hAnsi="Arial" w:cs="Arial"/>
                <w:sz w:val="16"/>
                <w:szCs w:val="16"/>
              </w:rPr>
              <w:t>STR.ST.OCTAVIAN IOSIF-A</w:t>
            </w:r>
          </w:p>
        </w:tc>
        <w:tc>
          <w:tcPr>
            <w:tcW w:w="940" w:type="dxa"/>
            <w:tcBorders>
              <w:right w:val="single" w:sz="8" w:space="0" w:color="auto"/>
            </w:tcBorders>
            <w:vAlign w:val="bottom"/>
          </w:tcPr>
          <w:p w14:paraId="208E6E20" w14:textId="77777777" w:rsidR="00941E20" w:rsidRDefault="00941E20" w:rsidP="00817E9B">
            <w:pPr>
              <w:ind w:left="20"/>
              <w:rPr>
                <w:sz w:val="20"/>
                <w:szCs w:val="20"/>
              </w:rPr>
            </w:pPr>
            <w:r>
              <w:rPr>
                <w:rFonts w:ascii="Arial" w:eastAsia="Arial" w:hAnsi="Arial" w:cs="Arial"/>
                <w:sz w:val="16"/>
                <w:szCs w:val="16"/>
              </w:rPr>
              <w:t>914</w:t>
            </w:r>
          </w:p>
        </w:tc>
        <w:tc>
          <w:tcPr>
            <w:tcW w:w="1000" w:type="dxa"/>
            <w:gridSpan w:val="2"/>
            <w:tcBorders>
              <w:right w:val="single" w:sz="8" w:space="0" w:color="auto"/>
            </w:tcBorders>
            <w:vAlign w:val="bottom"/>
          </w:tcPr>
          <w:p w14:paraId="132385AA"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4CB7B89"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D4F1A20"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7EAA11EA"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D7E4B79" w14:textId="77777777" w:rsidR="00941E20" w:rsidRDefault="00941E20" w:rsidP="00817E9B">
            <w:pPr>
              <w:jc w:val="right"/>
              <w:rPr>
                <w:sz w:val="20"/>
                <w:szCs w:val="20"/>
              </w:rPr>
            </w:pPr>
            <w:r>
              <w:rPr>
                <w:rFonts w:ascii="Arial" w:eastAsia="Arial" w:hAnsi="Arial" w:cs="Arial"/>
                <w:sz w:val="16"/>
                <w:szCs w:val="16"/>
              </w:rPr>
              <w:t>55,00</w:t>
            </w:r>
          </w:p>
        </w:tc>
        <w:tc>
          <w:tcPr>
            <w:tcW w:w="1440" w:type="dxa"/>
            <w:tcBorders>
              <w:right w:val="single" w:sz="8" w:space="0" w:color="auto"/>
            </w:tcBorders>
            <w:vAlign w:val="bottom"/>
          </w:tcPr>
          <w:p w14:paraId="51223866" w14:textId="77777777" w:rsidR="00941E20" w:rsidRDefault="00941E20" w:rsidP="00817E9B">
            <w:pPr>
              <w:jc w:val="right"/>
              <w:rPr>
                <w:sz w:val="20"/>
                <w:szCs w:val="20"/>
              </w:rPr>
            </w:pPr>
            <w:r>
              <w:rPr>
                <w:rFonts w:ascii="Arial" w:eastAsia="Arial" w:hAnsi="Arial" w:cs="Arial"/>
                <w:sz w:val="16"/>
                <w:szCs w:val="16"/>
              </w:rPr>
              <w:t>55,00</w:t>
            </w:r>
          </w:p>
        </w:tc>
      </w:tr>
      <w:tr w:rsidR="00941E20" w14:paraId="2E494C6D"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084168B" w14:textId="77777777" w:rsidR="00941E20" w:rsidRDefault="00941E20" w:rsidP="00817E9B">
            <w:pPr>
              <w:ind w:left="40"/>
              <w:rPr>
                <w:sz w:val="20"/>
                <w:szCs w:val="20"/>
              </w:rPr>
            </w:pPr>
            <w:r>
              <w:rPr>
                <w:rFonts w:ascii="Arial" w:eastAsia="Arial" w:hAnsi="Arial" w:cs="Arial"/>
                <w:sz w:val="16"/>
                <w:szCs w:val="16"/>
              </w:rPr>
              <w:t>SF(L=580M</w:t>
            </w:r>
          </w:p>
        </w:tc>
        <w:tc>
          <w:tcPr>
            <w:tcW w:w="940" w:type="dxa"/>
            <w:tcBorders>
              <w:bottom w:val="single" w:sz="8" w:space="0" w:color="auto"/>
              <w:right w:val="single" w:sz="8" w:space="0" w:color="auto"/>
            </w:tcBorders>
            <w:vAlign w:val="bottom"/>
          </w:tcPr>
          <w:p w14:paraId="4661BB19" w14:textId="77777777" w:rsidR="00941E20" w:rsidRDefault="00941E20" w:rsidP="00817E9B">
            <w:pPr>
              <w:rPr>
                <w:sz w:val="18"/>
                <w:szCs w:val="18"/>
              </w:rPr>
            </w:pPr>
          </w:p>
        </w:tc>
        <w:tc>
          <w:tcPr>
            <w:tcW w:w="880" w:type="dxa"/>
            <w:tcBorders>
              <w:bottom w:val="single" w:sz="8" w:space="0" w:color="auto"/>
            </w:tcBorders>
            <w:vAlign w:val="bottom"/>
          </w:tcPr>
          <w:p w14:paraId="2E537770"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5319D6DB"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154813A"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1EE569A"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6F7D253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F089B1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831EC75" w14:textId="77777777" w:rsidR="00941E20" w:rsidRDefault="00941E20" w:rsidP="00817E9B">
            <w:pPr>
              <w:rPr>
                <w:sz w:val="18"/>
                <w:szCs w:val="18"/>
              </w:rPr>
            </w:pPr>
          </w:p>
        </w:tc>
      </w:tr>
      <w:tr w:rsidR="00941E20" w14:paraId="77C6AC85" w14:textId="77777777" w:rsidTr="00817E9B">
        <w:trPr>
          <w:trHeight w:val="232"/>
        </w:trPr>
        <w:tc>
          <w:tcPr>
            <w:tcW w:w="2300" w:type="dxa"/>
            <w:tcBorders>
              <w:left w:val="single" w:sz="8" w:space="0" w:color="auto"/>
              <w:right w:val="single" w:sz="8" w:space="0" w:color="auto"/>
            </w:tcBorders>
            <w:vAlign w:val="bottom"/>
          </w:tcPr>
          <w:p w14:paraId="4D05B841" w14:textId="77777777" w:rsidR="00941E20" w:rsidRDefault="00941E20" w:rsidP="00817E9B">
            <w:pPr>
              <w:ind w:left="40"/>
              <w:rPr>
                <w:sz w:val="20"/>
                <w:szCs w:val="20"/>
              </w:rPr>
            </w:pPr>
            <w:r>
              <w:rPr>
                <w:rFonts w:ascii="Arial" w:eastAsia="Arial" w:hAnsi="Arial" w:cs="Arial"/>
                <w:sz w:val="16"/>
                <w:szCs w:val="16"/>
              </w:rPr>
              <w:t>STR.STEFAN CEL MARE-I</w:t>
            </w:r>
          </w:p>
        </w:tc>
        <w:tc>
          <w:tcPr>
            <w:tcW w:w="940" w:type="dxa"/>
            <w:tcBorders>
              <w:right w:val="single" w:sz="8" w:space="0" w:color="auto"/>
            </w:tcBorders>
            <w:vAlign w:val="bottom"/>
          </w:tcPr>
          <w:p w14:paraId="6F7A7A77" w14:textId="77777777" w:rsidR="00941E20" w:rsidRDefault="00941E20" w:rsidP="00817E9B">
            <w:pPr>
              <w:ind w:left="20"/>
              <w:rPr>
                <w:sz w:val="20"/>
                <w:szCs w:val="20"/>
              </w:rPr>
            </w:pPr>
            <w:r>
              <w:rPr>
                <w:rFonts w:ascii="Arial" w:eastAsia="Arial" w:hAnsi="Arial" w:cs="Arial"/>
                <w:sz w:val="16"/>
                <w:szCs w:val="16"/>
              </w:rPr>
              <w:t>1044</w:t>
            </w:r>
          </w:p>
        </w:tc>
        <w:tc>
          <w:tcPr>
            <w:tcW w:w="1000" w:type="dxa"/>
            <w:gridSpan w:val="2"/>
            <w:tcBorders>
              <w:right w:val="single" w:sz="8" w:space="0" w:color="auto"/>
            </w:tcBorders>
            <w:vAlign w:val="bottom"/>
          </w:tcPr>
          <w:p w14:paraId="48B913CD"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F3980F3"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C14F68B"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B430D89"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66B0ED8" w14:textId="77777777" w:rsidR="00941E20" w:rsidRDefault="00941E20" w:rsidP="00817E9B">
            <w:pPr>
              <w:jc w:val="right"/>
              <w:rPr>
                <w:sz w:val="20"/>
                <w:szCs w:val="20"/>
              </w:rPr>
            </w:pPr>
            <w:r>
              <w:rPr>
                <w:rFonts w:ascii="Arial" w:eastAsia="Arial" w:hAnsi="Arial" w:cs="Arial"/>
                <w:sz w:val="16"/>
                <w:szCs w:val="16"/>
              </w:rPr>
              <w:t>211.176,50</w:t>
            </w:r>
          </w:p>
        </w:tc>
        <w:tc>
          <w:tcPr>
            <w:tcW w:w="1440" w:type="dxa"/>
            <w:tcBorders>
              <w:right w:val="single" w:sz="8" w:space="0" w:color="auto"/>
            </w:tcBorders>
            <w:vAlign w:val="bottom"/>
          </w:tcPr>
          <w:p w14:paraId="142558A7" w14:textId="77777777" w:rsidR="00941E20" w:rsidRDefault="00941E20" w:rsidP="00817E9B">
            <w:pPr>
              <w:jc w:val="right"/>
              <w:rPr>
                <w:sz w:val="20"/>
                <w:szCs w:val="20"/>
              </w:rPr>
            </w:pPr>
            <w:r>
              <w:rPr>
                <w:rFonts w:ascii="Arial" w:eastAsia="Arial" w:hAnsi="Arial" w:cs="Arial"/>
                <w:sz w:val="16"/>
                <w:szCs w:val="16"/>
              </w:rPr>
              <w:t>211.176,50</w:t>
            </w:r>
          </w:p>
        </w:tc>
      </w:tr>
      <w:tr w:rsidR="00941E20" w14:paraId="2BE8E8CC"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BD570D1" w14:textId="77777777" w:rsidR="00941E20" w:rsidRDefault="00941E20" w:rsidP="00817E9B">
            <w:pPr>
              <w:ind w:left="40"/>
              <w:rPr>
                <w:sz w:val="20"/>
                <w:szCs w:val="20"/>
              </w:rPr>
            </w:pPr>
            <w:r>
              <w:rPr>
                <w:rFonts w:ascii="Arial" w:eastAsia="Arial" w:hAnsi="Arial" w:cs="Arial"/>
                <w:sz w:val="16"/>
                <w:szCs w:val="16"/>
              </w:rPr>
              <w:t>MP.(L=680M)</w:t>
            </w:r>
          </w:p>
        </w:tc>
        <w:tc>
          <w:tcPr>
            <w:tcW w:w="940" w:type="dxa"/>
            <w:tcBorders>
              <w:bottom w:val="single" w:sz="8" w:space="0" w:color="auto"/>
              <w:right w:val="single" w:sz="8" w:space="0" w:color="auto"/>
            </w:tcBorders>
            <w:vAlign w:val="bottom"/>
          </w:tcPr>
          <w:p w14:paraId="6655B733" w14:textId="77777777" w:rsidR="00941E20" w:rsidRDefault="00941E20" w:rsidP="00817E9B">
            <w:pPr>
              <w:rPr>
                <w:sz w:val="18"/>
                <w:szCs w:val="18"/>
              </w:rPr>
            </w:pPr>
          </w:p>
        </w:tc>
        <w:tc>
          <w:tcPr>
            <w:tcW w:w="880" w:type="dxa"/>
            <w:tcBorders>
              <w:bottom w:val="single" w:sz="8" w:space="0" w:color="auto"/>
            </w:tcBorders>
            <w:vAlign w:val="bottom"/>
          </w:tcPr>
          <w:p w14:paraId="0161FEFD"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277FF31F"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29EC37A"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FBE1525"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4A3E0B6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947410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D96C3F8" w14:textId="77777777" w:rsidR="00941E20" w:rsidRDefault="00941E20" w:rsidP="00817E9B">
            <w:pPr>
              <w:rPr>
                <w:sz w:val="18"/>
                <w:szCs w:val="18"/>
              </w:rPr>
            </w:pPr>
          </w:p>
        </w:tc>
      </w:tr>
      <w:tr w:rsidR="00941E20" w14:paraId="65912A3B" w14:textId="77777777" w:rsidTr="00817E9B">
        <w:trPr>
          <w:trHeight w:val="232"/>
        </w:trPr>
        <w:tc>
          <w:tcPr>
            <w:tcW w:w="2300" w:type="dxa"/>
            <w:tcBorders>
              <w:left w:val="single" w:sz="8" w:space="0" w:color="auto"/>
              <w:right w:val="single" w:sz="8" w:space="0" w:color="auto"/>
            </w:tcBorders>
            <w:vAlign w:val="bottom"/>
          </w:tcPr>
          <w:p w14:paraId="21379C93" w14:textId="77777777" w:rsidR="00941E20" w:rsidRDefault="00941E20" w:rsidP="00817E9B">
            <w:pPr>
              <w:ind w:left="40"/>
              <w:rPr>
                <w:sz w:val="20"/>
                <w:szCs w:val="20"/>
              </w:rPr>
            </w:pPr>
            <w:r>
              <w:rPr>
                <w:rFonts w:ascii="Arial" w:eastAsia="Arial" w:hAnsi="Arial" w:cs="Arial"/>
                <w:sz w:val="16"/>
                <w:szCs w:val="16"/>
              </w:rPr>
              <w:t>STR.STEFAN TOMSA-IMP.(</w:t>
            </w:r>
          </w:p>
        </w:tc>
        <w:tc>
          <w:tcPr>
            <w:tcW w:w="940" w:type="dxa"/>
            <w:tcBorders>
              <w:right w:val="single" w:sz="8" w:space="0" w:color="auto"/>
            </w:tcBorders>
            <w:vAlign w:val="bottom"/>
          </w:tcPr>
          <w:p w14:paraId="6D7E6B4C" w14:textId="77777777" w:rsidR="00941E20" w:rsidRDefault="00941E20" w:rsidP="00817E9B">
            <w:pPr>
              <w:ind w:left="20"/>
              <w:rPr>
                <w:sz w:val="20"/>
                <w:szCs w:val="20"/>
              </w:rPr>
            </w:pPr>
            <w:r>
              <w:rPr>
                <w:rFonts w:ascii="Arial" w:eastAsia="Arial" w:hAnsi="Arial" w:cs="Arial"/>
                <w:sz w:val="16"/>
                <w:szCs w:val="16"/>
              </w:rPr>
              <w:t>1046</w:t>
            </w:r>
          </w:p>
        </w:tc>
        <w:tc>
          <w:tcPr>
            <w:tcW w:w="1000" w:type="dxa"/>
            <w:gridSpan w:val="2"/>
            <w:tcBorders>
              <w:right w:val="single" w:sz="8" w:space="0" w:color="auto"/>
            </w:tcBorders>
            <w:vAlign w:val="bottom"/>
          </w:tcPr>
          <w:p w14:paraId="25E72FC8"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3120D829"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41161D4"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9E2E00D"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FBA2AFD" w14:textId="77777777" w:rsidR="00941E20" w:rsidRDefault="00941E20" w:rsidP="00817E9B">
            <w:pPr>
              <w:jc w:val="right"/>
              <w:rPr>
                <w:sz w:val="20"/>
                <w:szCs w:val="20"/>
              </w:rPr>
            </w:pPr>
            <w:r>
              <w:rPr>
                <w:rFonts w:ascii="Arial" w:eastAsia="Arial" w:hAnsi="Arial" w:cs="Arial"/>
                <w:sz w:val="16"/>
                <w:szCs w:val="16"/>
              </w:rPr>
              <w:t>82.737,92</w:t>
            </w:r>
          </w:p>
        </w:tc>
        <w:tc>
          <w:tcPr>
            <w:tcW w:w="1440" w:type="dxa"/>
            <w:tcBorders>
              <w:right w:val="single" w:sz="8" w:space="0" w:color="auto"/>
            </w:tcBorders>
            <w:vAlign w:val="bottom"/>
          </w:tcPr>
          <w:p w14:paraId="341004B4" w14:textId="77777777" w:rsidR="00941E20" w:rsidRDefault="00941E20" w:rsidP="00817E9B">
            <w:pPr>
              <w:jc w:val="right"/>
              <w:rPr>
                <w:sz w:val="20"/>
                <w:szCs w:val="20"/>
              </w:rPr>
            </w:pPr>
            <w:r>
              <w:rPr>
                <w:rFonts w:ascii="Arial" w:eastAsia="Arial" w:hAnsi="Arial" w:cs="Arial"/>
                <w:sz w:val="16"/>
                <w:szCs w:val="16"/>
              </w:rPr>
              <w:t>82.737,92</w:t>
            </w:r>
          </w:p>
        </w:tc>
      </w:tr>
      <w:tr w:rsidR="00941E20" w14:paraId="1C53B5D1"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D0E0628" w14:textId="77777777" w:rsidR="00941E20" w:rsidRDefault="00941E20" w:rsidP="00817E9B">
            <w:pPr>
              <w:ind w:left="40"/>
              <w:rPr>
                <w:sz w:val="20"/>
                <w:szCs w:val="20"/>
              </w:rPr>
            </w:pPr>
            <w:r>
              <w:rPr>
                <w:rFonts w:ascii="Arial" w:eastAsia="Arial" w:hAnsi="Arial" w:cs="Arial"/>
                <w:sz w:val="16"/>
                <w:szCs w:val="16"/>
              </w:rPr>
              <w:t>L=116M,l=6</w:t>
            </w:r>
          </w:p>
        </w:tc>
        <w:tc>
          <w:tcPr>
            <w:tcW w:w="940" w:type="dxa"/>
            <w:tcBorders>
              <w:bottom w:val="single" w:sz="8" w:space="0" w:color="auto"/>
              <w:right w:val="single" w:sz="8" w:space="0" w:color="auto"/>
            </w:tcBorders>
            <w:vAlign w:val="bottom"/>
          </w:tcPr>
          <w:p w14:paraId="6E0EF582" w14:textId="77777777" w:rsidR="00941E20" w:rsidRDefault="00941E20" w:rsidP="00817E9B">
            <w:pPr>
              <w:rPr>
                <w:sz w:val="18"/>
                <w:szCs w:val="18"/>
              </w:rPr>
            </w:pPr>
          </w:p>
        </w:tc>
        <w:tc>
          <w:tcPr>
            <w:tcW w:w="880" w:type="dxa"/>
            <w:tcBorders>
              <w:bottom w:val="single" w:sz="8" w:space="0" w:color="auto"/>
            </w:tcBorders>
            <w:vAlign w:val="bottom"/>
          </w:tcPr>
          <w:p w14:paraId="4EED7948"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07529F25"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7AFF5B5"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471DB21"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1EF0213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D36CC2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A424B68" w14:textId="77777777" w:rsidR="00941E20" w:rsidRDefault="00941E20" w:rsidP="00817E9B">
            <w:pPr>
              <w:rPr>
                <w:sz w:val="18"/>
                <w:szCs w:val="18"/>
              </w:rPr>
            </w:pPr>
          </w:p>
        </w:tc>
      </w:tr>
      <w:tr w:rsidR="00941E20" w14:paraId="0AC3655D" w14:textId="77777777" w:rsidTr="00817E9B">
        <w:trPr>
          <w:trHeight w:val="232"/>
        </w:trPr>
        <w:tc>
          <w:tcPr>
            <w:tcW w:w="2300" w:type="dxa"/>
            <w:tcBorders>
              <w:left w:val="single" w:sz="8" w:space="0" w:color="auto"/>
              <w:right w:val="single" w:sz="8" w:space="0" w:color="auto"/>
            </w:tcBorders>
            <w:vAlign w:val="bottom"/>
          </w:tcPr>
          <w:p w14:paraId="5272CF04" w14:textId="77777777" w:rsidR="00941E20" w:rsidRDefault="00941E20" w:rsidP="00817E9B">
            <w:pPr>
              <w:ind w:left="40"/>
              <w:rPr>
                <w:sz w:val="20"/>
                <w:szCs w:val="20"/>
              </w:rPr>
            </w:pPr>
            <w:r>
              <w:rPr>
                <w:rFonts w:ascii="Arial" w:eastAsia="Arial" w:hAnsi="Arial" w:cs="Arial"/>
                <w:sz w:val="16"/>
                <w:szCs w:val="16"/>
              </w:rPr>
              <w:t>STR.STEJARULUI-IMP.(L=</w:t>
            </w:r>
          </w:p>
        </w:tc>
        <w:tc>
          <w:tcPr>
            <w:tcW w:w="940" w:type="dxa"/>
            <w:tcBorders>
              <w:right w:val="single" w:sz="8" w:space="0" w:color="auto"/>
            </w:tcBorders>
            <w:vAlign w:val="bottom"/>
          </w:tcPr>
          <w:p w14:paraId="197CC038" w14:textId="77777777" w:rsidR="00941E20" w:rsidRDefault="00941E20" w:rsidP="00817E9B">
            <w:pPr>
              <w:ind w:left="20"/>
              <w:rPr>
                <w:sz w:val="20"/>
                <w:szCs w:val="20"/>
              </w:rPr>
            </w:pPr>
            <w:r>
              <w:rPr>
                <w:rFonts w:ascii="Arial" w:eastAsia="Arial" w:hAnsi="Arial" w:cs="Arial"/>
                <w:sz w:val="16"/>
                <w:szCs w:val="16"/>
              </w:rPr>
              <w:t>1043</w:t>
            </w:r>
          </w:p>
        </w:tc>
        <w:tc>
          <w:tcPr>
            <w:tcW w:w="1000" w:type="dxa"/>
            <w:gridSpan w:val="2"/>
            <w:tcBorders>
              <w:right w:val="single" w:sz="8" w:space="0" w:color="auto"/>
            </w:tcBorders>
            <w:vAlign w:val="bottom"/>
          </w:tcPr>
          <w:p w14:paraId="61E6F02B"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3989AED"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07C7939"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24354C1"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C1729CE" w14:textId="77777777" w:rsidR="00941E20" w:rsidRDefault="00941E20" w:rsidP="00817E9B">
            <w:pPr>
              <w:jc w:val="right"/>
              <w:rPr>
                <w:sz w:val="20"/>
                <w:szCs w:val="20"/>
              </w:rPr>
            </w:pPr>
            <w:r>
              <w:rPr>
                <w:rFonts w:ascii="Arial" w:eastAsia="Arial" w:hAnsi="Arial" w:cs="Arial"/>
                <w:sz w:val="16"/>
                <w:szCs w:val="16"/>
              </w:rPr>
              <w:t>6,00</w:t>
            </w:r>
          </w:p>
        </w:tc>
        <w:tc>
          <w:tcPr>
            <w:tcW w:w="1440" w:type="dxa"/>
            <w:tcBorders>
              <w:right w:val="single" w:sz="8" w:space="0" w:color="auto"/>
            </w:tcBorders>
            <w:vAlign w:val="bottom"/>
          </w:tcPr>
          <w:p w14:paraId="4FABBECC" w14:textId="77777777" w:rsidR="00941E20" w:rsidRDefault="00941E20" w:rsidP="00817E9B">
            <w:pPr>
              <w:jc w:val="right"/>
              <w:rPr>
                <w:sz w:val="20"/>
                <w:szCs w:val="20"/>
              </w:rPr>
            </w:pPr>
            <w:r>
              <w:rPr>
                <w:rFonts w:ascii="Arial" w:eastAsia="Arial" w:hAnsi="Arial" w:cs="Arial"/>
                <w:sz w:val="16"/>
                <w:szCs w:val="16"/>
              </w:rPr>
              <w:t>6,00</w:t>
            </w:r>
          </w:p>
        </w:tc>
      </w:tr>
      <w:tr w:rsidR="00941E20" w14:paraId="72D897AC"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5145EAE" w14:textId="77777777" w:rsidR="00941E20" w:rsidRDefault="00941E20" w:rsidP="00817E9B">
            <w:pPr>
              <w:ind w:left="40"/>
              <w:rPr>
                <w:sz w:val="20"/>
                <w:szCs w:val="20"/>
              </w:rPr>
            </w:pPr>
            <w:r>
              <w:rPr>
                <w:rFonts w:ascii="Arial" w:eastAsia="Arial" w:hAnsi="Arial" w:cs="Arial"/>
                <w:sz w:val="16"/>
                <w:szCs w:val="16"/>
              </w:rPr>
              <w:t>100M,l=5M)</w:t>
            </w:r>
          </w:p>
        </w:tc>
        <w:tc>
          <w:tcPr>
            <w:tcW w:w="940" w:type="dxa"/>
            <w:tcBorders>
              <w:bottom w:val="single" w:sz="8" w:space="0" w:color="auto"/>
              <w:right w:val="single" w:sz="8" w:space="0" w:color="auto"/>
            </w:tcBorders>
            <w:vAlign w:val="bottom"/>
          </w:tcPr>
          <w:p w14:paraId="7980EE08" w14:textId="77777777" w:rsidR="00941E20" w:rsidRDefault="00941E20" w:rsidP="00817E9B">
            <w:pPr>
              <w:rPr>
                <w:sz w:val="18"/>
                <w:szCs w:val="18"/>
              </w:rPr>
            </w:pPr>
          </w:p>
        </w:tc>
        <w:tc>
          <w:tcPr>
            <w:tcW w:w="880" w:type="dxa"/>
            <w:tcBorders>
              <w:bottom w:val="single" w:sz="8" w:space="0" w:color="auto"/>
            </w:tcBorders>
            <w:vAlign w:val="bottom"/>
          </w:tcPr>
          <w:p w14:paraId="6238AB48"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30FC518"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F08FEAF"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71F7F08"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2E59085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8A1881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7EE7A59" w14:textId="77777777" w:rsidR="00941E20" w:rsidRDefault="00941E20" w:rsidP="00817E9B">
            <w:pPr>
              <w:rPr>
                <w:sz w:val="18"/>
                <w:szCs w:val="18"/>
              </w:rPr>
            </w:pPr>
          </w:p>
        </w:tc>
      </w:tr>
      <w:tr w:rsidR="00941E20" w14:paraId="04423A5A" w14:textId="77777777" w:rsidTr="00817E9B">
        <w:trPr>
          <w:trHeight w:val="232"/>
        </w:trPr>
        <w:tc>
          <w:tcPr>
            <w:tcW w:w="2300" w:type="dxa"/>
            <w:tcBorders>
              <w:left w:val="single" w:sz="8" w:space="0" w:color="auto"/>
              <w:right w:val="single" w:sz="8" w:space="0" w:color="auto"/>
            </w:tcBorders>
            <w:vAlign w:val="bottom"/>
          </w:tcPr>
          <w:p w14:paraId="7A3F9E89" w14:textId="77777777" w:rsidR="00941E20" w:rsidRDefault="00941E20" w:rsidP="00817E9B">
            <w:pPr>
              <w:ind w:left="40"/>
              <w:rPr>
                <w:sz w:val="20"/>
                <w:szCs w:val="20"/>
              </w:rPr>
            </w:pPr>
            <w:r>
              <w:rPr>
                <w:rFonts w:ascii="Arial" w:eastAsia="Arial" w:hAnsi="Arial" w:cs="Arial"/>
                <w:sz w:val="16"/>
                <w:szCs w:val="16"/>
              </w:rPr>
              <w:t>STR.STRANDULUI-IMP.(L=</w:t>
            </w:r>
          </w:p>
        </w:tc>
        <w:tc>
          <w:tcPr>
            <w:tcW w:w="940" w:type="dxa"/>
            <w:tcBorders>
              <w:right w:val="single" w:sz="8" w:space="0" w:color="auto"/>
            </w:tcBorders>
            <w:vAlign w:val="bottom"/>
          </w:tcPr>
          <w:p w14:paraId="75B1F41D" w14:textId="77777777" w:rsidR="00941E20" w:rsidRDefault="00941E20" w:rsidP="00817E9B">
            <w:pPr>
              <w:ind w:left="20"/>
              <w:rPr>
                <w:sz w:val="20"/>
                <w:szCs w:val="20"/>
              </w:rPr>
            </w:pPr>
            <w:r>
              <w:rPr>
                <w:rFonts w:ascii="Arial" w:eastAsia="Arial" w:hAnsi="Arial" w:cs="Arial"/>
                <w:sz w:val="16"/>
                <w:szCs w:val="16"/>
              </w:rPr>
              <w:t>1048</w:t>
            </w:r>
          </w:p>
        </w:tc>
        <w:tc>
          <w:tcPr>
            <w:tcW w:w="1000" w:type="dxa"/>
            <w:gridSpan w:val="2"/>
            <w:tcBorders>
              <w:right w:val="single" w:sz="8" w:space="0" w:color="auto"/>
            </w:tcBorders>
            <w:vAlign w:val="bottom"/>
          </w:tcPr>
          <w:p w14:paraId="46EEF099"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791055B"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18763D9"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720E7C55"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0C4B680" w14:textId="77777777" w:rsidR="00941E20" w:rsidRDefault="00941E20" w:rsidP="00817E9B">
            <w:pPr>
              <w:jc w:val="right"/>
              <w:rPr>
                <w:sz w:val="20"/>
                <w:szCs w:val="20"/>
              </w:rPr>
            </w:pPr>
            <w:r>
              <w:rPr>
                <w:rFonts w:ascii="Arial" w:eastAsia="Arial" w:hAnsi="Arial" w:cs="Arial"/>
                <w:sz w:val="16"/>
                <w:szCs w:val="16"/>
              </w:rPr>
              <w:t>43,00</w:t>
            </w:r>
          </w:p>
        </w:tc>
        <w:tc>
          <w:tcPr>
            <w:tcW w:w="1440" w:type="dxa"/>
            <w:tcBorders>
              <w:right w:val="single" w:sz="8" w:space="0" w:color="auto"/>
            </w:tcBorders>
            <w:vAlign w:val="bottom"/>
          </w:tcPr>
          <w:p w14:paraId="059A1C74" w14:textId="77777777" w:rsidR="00941E20" w:rsidRDefault="00941E20" w:rsidP="00817E9B">
            <w:pPr>
              <w:jc w:val="right"/>
              <w:rPr>
                <w:sz w:val="20"/>
                <w:szCs w:val="20"/>
              </w:rPr>
            </w:pPr>
            <w:r>
              <w:rPr>
                <w:rFonts w:ascii="Arial" w:eastAsia="Arial" w:hAnsi="Arial" w:cs="Arial"/>
                <w:sz w:val="16"/>
                <w:szCs w:val="16"/>
              </w:rPr>
              <w:t>43,00</w:t>
            </w:r>
          </w:p>
        </w:tc>
      </w:tr>
      <w:tr w:rsidR="00941E20" w14:paraId="1E40FADC"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BC5489D" w14:textId="77777777" w:rsidR="00941E20" w:rsidRDefault="00941E20" w:rsidP="00817E9B">
            <w:pPr>
              <w:ind w:left="40"/>
              <w:rPr>
                <w:sz w:val="20"/>
                <w:szCs w:val="20"/>
              </w:rPr>
            </w:pPr>
            <w:r>
              <w:rPr>
                <w:rFonts w:ascii="Arial" w:eastAsia="Arial" w:hAnsi="Arial" w:cs="Arial"/>
                <w:sz w:val="16"/>
                <w:szCs w:val="16"/>
              </w:rPr>
              <w:t>840M,l=5M)</w:t>
            </w:r>
          </w:p>
        </w:tc>
        <w:tc>
          <w:tcPr>
            <w:tcW w:w="940" w:type="dxa"/>
            <w:tcBorders>
              <w:bottom w:val="single" w:sz="8" w:space="0" w:color="auto"/>
              <w:right w:val="single" w:sz="8" w:space="0" w:color="auto"/>
            </w:tcBorders>
            <w:vAlign w:val="bottom"/>
          </w:tcPr>
          <w:p w14:paraId="5A7F9888" w14:textId="77777777" w:rsidR="00941E20" w:rsidRDefault="00941E20" w:rsidP="00817E9B">
            <w:pPr>
              <w:rPr>
                <w:sz w:val="18"/>
                <w:szCs w:val="18"/>
              </w:rPr>
            </w:pPr>
          </w:p>
        </w:tc>
        <w:tc>
          <w:tcPr>
            <w:tcW w:w="880" w:type="dxa"/>
            <w:tcBorders>
              <w:bottom w:val="single" w:sz="8" w:space="0" w:color="auto"/>
            </w:tcBorders>
            <w:vAlign w:val="bottom"/>
          </w:tcPr>
          <w:p w14:paraId="6C0B9004"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12A0D7E7"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F876281"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7DAC16F"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2E3B9F9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066E6C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6B16373" w14:textId="77777777" w:rsidR="00941E20" w:rsidRDefault="00941E20" w:rsidP="00817E9B">
            <w:pPr>
              <w:rPr>
                <w:sz w:val="18"/>
                <w:szCs w:val="18"/>
              </w:rPr>
            </w:pPr>
          </w:p>
        </w:tc>
      </w:tr>
      <w:tr w:rsidR="00941E20" w14:paraId="1D718FC3" w14:textId="77777777" w:rsidTr="00817E9B">
        <w:trPr>
          <w:trHeight w:val="232"/>
        </w:trPr>
        <w:tc>
          <w:tcPr>
            <w:tcW w:w="2300" w:type="dxa"/>
            <w:tcBorders>
              <w:left w:val="single" w:sz="8" w:space="0" w:color="auto"/>
              <w:right w:val="single" w:sz="8" w:space="0" w:color="auto"/>
            </w:tcBorders>
            <w:vAlign w:val="bottom"/>
          </w:tcPr>
          <w:p w14:paraId="3DE499B9" w14:textId="77777777" w:rsidR="00941E20" w:rsidRDefault="00941E20" w:rsidP="00817E9B">
            <w:pPr>
              <w:ind w:left="40"/>
              <w:rPr>
                <w:sz w:val="20"/>
                <w:szCs w:val="20"/>
              </w:rPr>
            </w:pPr>
            <w:r>
              <w:rPr>
                <w:rFonts w:ascii="Arial" w:eastAsia="Arial" w:hAnsi="Arial" w:cs="Arial"/>
                <w:sz w:val="16"/>
                <w:szCs w:val="16"/>
              </w:rPr>
              <w:t>STR.TEIULUI-IMP.(L=300M</w:t>
            </w:r>
          </w:p>
        </w:tc>
        <w:tc>
          <w:tcPr>
            <w:tcW w:w="940" w:type="dxa"/>
            <w:tcBorders>
              <w:right w:val="single" w:sz="8" w:space="0" w:color="auto"/>
            </w:tcBorders>
            <w:vAlign w:val="bottom"/>
          </w:tcPr>
          <w:p w14:paraId="05EA12D8" w14:textId="77777777" w:rsidR="00941E20" w:rsidRDefault="00941E20" w:rsidP="00817E9B">
            <w:pPr>
              <w:ind w:left="20"/>
              <w:rPr>
                <w:sz w:val="20"/>
                <w:szCs w:val="20"/>
              </w:rPr>
            </w:pPr>
            <w:r>
              <w:rPr>
                <w:rFonts w:ascii="Arial" w:eastAsia="Arial" w:hAnsi="Arial" w:cs="Arial"/>
                <w:sz w:val="16"/>
                <w:szCs w:val="16"/>
              </w:rPr>
              <w:t>1050</w:t>
            </w:r>
          </w:p>
        </w:tc>
        <w:tc>
          <w:tcPr>
            <w:tcW w:w="1000" w:type="dxa"/>
            <w:gridSpan w:val="2"/>
            <w:tcBorders>
              <w:right w:val="single" w:sz="8" w:space="0" w:color="auto"/>
            </w:tcBorders>
            <w:vAlign w:val="bottom"/>
          </w:tcPr>
          <w:p w14:paraId="7FE1AAA0"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0F5BCB3E"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F90BA9A"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7E537ECF"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434B55F" w14:textId="77777777" w:rsidR="00941E20" w:rsidRDefault="00941E20" w:rsidP="00817E9B">
            <w:pPr>
              <w:jc w:val="right"/>
              <w:rPr>
                <w:sz w:val="20"/>
                <w:szCs w:val="20"/>
              </w:rPr>
            </w:pPr>
            <w:r>
              <w:rPr>
                <w:rFonts w:ascii="Arial" w:eastAsia="Arial" w:hAnsi="Arial" w:cs="Arial"/>
                <w:sz w:val="16"/>
                <w:szCs w:val="16"/>
              </w:rPr>
              <w:t>15,00</w:t>
            </w:r>
          </w:p>
        </w:tc>
        <w:tc>
          <w:tcPr>
            <w:tcW w:w="1440" w:type="dxa"/>
            <w:tcBorders>
              <w:right w:val="single" w:sz="8" w:space="0" w:color="auto"/>
            </w:tcBorders>
            <w:vAlign w:val="bottom"/>
          </w:tcPr>
          <w:p w14:paraId="551EE630" w14:textId="77777777" w:rsidR="00941E20" w:rsidRDefault="00941E20" w:rsidP="00817E9B">
            <w:pPr>
              <w:jc w:val="right"/>
              <w:rPr>
                <w:sz w:val="20"/>
                <w:szCs w:val="20"/>
              </w:rPr>
            </w:pPr>
            <w:r>
              <w:rPr>
                <w:rFonts w:ascii="Arial" w:eastAsia="Arial" w:hAnsi="Arial" w:cs="Arial"/>
                <w:sz w:val="16"/>
                <w:szCs w:val="16"/>
              </w:rPr>
              <w:t>15,00</w:t>
            </w:r>
          </w:p>
        </w:tc>
      </w:tr>
      <w:tr w:rsidR="00941E20" w14:paraId="03AED013"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8A4FAE4" w14:textId="77777777" w:rsidR="00941E20" w:rsidRDefault="00941E20" w:rsidP="00817E9B">
            <w:pPr>
              <w:ind w:left="40"/>
              <w:rPr>
                <w:sz w:val="20"/>
                <w:szCs w:val="20"/>
              </w:rPr>
            </w:pPr>
            <w:r>
              <w:rPr>
                <w:rFonts w:ascii="Arial" w:eastAsia="Arial" w:hAnsi="Arial" w:cs="Arial"/>
                <w:sz w:val="16"/>
                <w:szCs w:val="16"/>
              </w:rPr>
              <w:t>,l=6.40m)</w:t>
            </w:r>
          </w:p>
        </w:tc>
        <w:tc>
          <w:tcPr>
            <w:tcW w:w="940" w:type="dxa"/>
            <w:tcBorders>
              <w:bottom w:val="single" w:sz="8" w:space="0" w:color="auto"/>
              <w:right w:val="single" w:sz="8" w:space="0" w:color="auto"/>
            </w:tcBorders>
            <w:vAlign w:val="bottom"/>
          </w:tcPr>
          <w:p w14:paraId="5C39C881" w14:textId="77777777" w:rsidR="00941E20" w:rsidRDefault="00941E20" w:rsidP="00817E9B">
            <w:pPr>
              <w:rPr>
                <w:sz w:val="18"/>
                <w:szCs w:val="18"/>
              </w:rPr>
            </w:pPr>
          </w:p>
        </w:tc>
        <w:tc>
          <w:tcPr>
            <w:tcW w:w="880" w:type="dxa"/>
            <w:tcBorders>
              <w:bottom w:val="single" w:sz="8" w:space="0" w:color="auto"/>
            </w:tcBorders>
            <w:vAlign w:val="bottom"/>
          </w:tcPr>
          <w:p w14:paraId="2FCDE83D"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09532ACE"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69DCE9E"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F0C5C8F"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1847E00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86911D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1DDC3D7" w14:textId="77777777" w:rsidR="00941E20" w:rsidRDefault="00941E20" w:rsidP="00817E9B">
            <w:pPr>
              <w:rPr>
                <w:sz w:val="18"/>
                <w:szCs w:val="18"/>
              </w:rPr>
            </w:pPr>
          </w:p>
        </w:tc>
      </w:tr>
      <w:tr w:rsidR="00941E20" w14:paraId="6DAE9500" w14:textId="77777777" w:rsidTr="00817E9B">
        <w:trPr>
          <w:trHeight w:val="232"/>
        </w:trPr>
        <w:tc>
          <w:tcPr>
            <w:tcW w:w="2300" w:type="dxa"/>
            <w:tcBorders>
              <w:left w:val="single" w:sz="8" w:space="0" w:color="auto"/>
              <w:right w:val="single" w:sz="8" w:space="0" w:color="auto"/>
            </w:tcBorders>
            <w:vAlign w:val="bottom"/>
          </w:tcPr>
          <w:p w14:paraId="64710885" w14:textId="77777777" w:rsidR="00941E20" w:rsidRDefault="00941E20" w:rsidP="00817E9B">
            <w:pPr>
              <w:ind w:left="40"/>
              <w:rPr>
                <w:sz w:val="20"/>
                <w:szCs w:val="20"/>
              </w:rPr>
            </w:pPr>
            <w:r>
              <w:rPr>
                <w:rFonts w:ascii="Arial" w:eastAsia="Arial" w:hAnsi="Arial" w:cs="Arial"/>
                <w:sz w:val="16"/>
                <w:szCs w:val="16"/>
              </w:rPr>
              <w:t>STR.TEODOR NECULUTA-</w:t>
            </w:r>
          </w:p>
        </w:tc>
        <w:tc>
          <w:tcPr>
            <w:tcW w:w="940" w:type="dxa"/>
            <w:tcBorders>
              <w:right w:val="single" w:sz="8" w:space="0" w:color="auto"/>
            </w:tcBorders>
            <w:vAlign w:val="bottom"/>
          </w:tcPr>
          <w:p w14:paraId="5F60C92E" w14:textId="77777777" w:rsidR="00941E20" w:rsidRDefault="00941E20" w:rsidP="00817E9B">
            <w:pPr>
              <w:ind w:left="20"/>
              <w:rPr>
                <w:sz w:val="20"/>
                <w:szCs w:val="20"/>
              </w:rPr>
            </w:pPr>
            <w:r>
              <w:rPr>
                <w:rFonts w:ascii="Arial" w:eastAsia="Arial" w:hAnsi="Arial" w:cs="Arial"/>
                <w:sz w:val="16"/>
                <w:szCs w:val="16"/>
              </w:rPr>
              <w:t>925</w:t>
            </w:r>
          </w:p>
        </w:tc>
        <w:tc>
          <w:tcPr>
            <w:tcW w:w="1000" w:type="dxa"/>
            <w:gridSpan w:val="2"/>
            <w:tcBorders>
              <w:right w:val="single" w:sz="8" w:space="0" w:color="auto"/>
            </w:tcBorders>
            <w:vAlign w:val="bottom"/>
          </w:tcPr>
          <w:p w14:paraId="1F12D503"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30828BC3"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B38901C"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3FD3499"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3D7B4CB" w14:textId="77777777" w:rsidR="00941E20" w:rsidRDefault="00941E20" w:rsidP="00817E9B">
            <w:pPr>
              <w:jc w:val="right"/>
              <w:rPr>
                <w:sz w:val="20"/>
                <w:szCs w:val="20"/>
              </w:rPr>
            </w:pPr>
            <w:r>
              <w:rPr>
                <w:rFonts w:ascii="Arial" w:eastAsia="Arial" w:hAnsi="Arial" w:cs="Arial"/>
                <w:sz w:val="16"/>
                <w:szCs w:val="16"/>
              </w:rPr>
              <w:t>242.676,00</w:t>
            </w:r>
          </w:p>
        </w:tc>
        <w:tc>
          <w:tcPr>
            <w:tcW w:w="1440" w:type="dxa"/>
            <w:tcBorders>
              <w:right w:val="single" w:sz="8" w:space="0" w:color="auto"/>
            </w:tcBorders>
            <w:vAlign w:val="bottom"/>
          </w:tcPr>
          <w:p w14:paraId="053F6FBF" w14:textId="77777777" w:rsidR="00941E20" w:rsidRDefault="00941E20" w:rsidP="00817E9B">
            <w:pPr>
              <w:jc w:val="right"/>
              <w:rPr>
                <w:sz w:val="20"/>
                <w:szCs w:val="20"/>
              </w:rPr>
            </w:pPr>
            <w:r>
              <w:rPr>
                <w:rFonts w:ascii="Arial" w:eastAsia="Arial" w:hAnsi="Arial" w:cs="Arial"/>
                <w:sz w:val="16"/>
                <w:szCs w:val="16"/>
              </w:rPr>
              <w:t>242.676,00</w:t>
            </w:r>
          </w:p>
        </w:tc>
      </w:tr>
      <w:tr w:rsidR="00941E20" w14:paraId="486B73A3"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D971E0E" w14:textId="77777777" w:rsidR="00941E20" w:rsidRDefault="00941E20" w:rsidP="00817E9B">
            <w:pPr>
              <w:ind w:left="40"/>
              <w:rPr>
                <w:sz w:val="20"/>
                <w:szCs w:val="20"/>
              </w:rPr>
            </w:pPr>
            <w:r>
              <w:rPr>
                <w:rFonts w:ascii="Arial" w:eastAsia="Arial" w:hAnsi="Arial" w:cs="Arial"/>
                <w:sz w:val="16"/>
                <w:szCs w:val="16"/>
              </w:rPr>
              <w:t>ASF.(L=850M)</w:t>
            </w:r>
          </w:p>
        </w:tc>
        <w:tc>
          <w:tcPr>
            <w:tcW w:w="940" w:type="dxa"/>
            <w:tcBorders>
              <w:bottom w:val="single" w:sz="8" w:space="0" w:color="auto"/>
              <w:right w:val="single" w:sz="8" w:space="0" w:color="auto"/>
            </w:tcBorders>
            <w:vAlign w:val="bottom"/>
          </w:tcPr>
          <w:p w14:paraId="0968DF13" w14:textId="77777777" w:rsidR="00941E20" w:rsidRDefault="00941E20" w:rsidP="00817E9B">
            <w:pPr>
              <w:rPr>
                <w:sz w:val="18"/>
                <w:szCs w:val="18"/>
              </w:rPr>
            </w:pPr>
          </w:p>
        </w:tc>
        <w:tc>
          <w:tcPr>
            <w:tcW w:w="880" w:type="dxa"/>
            <w:tcBorders>
              <w:bottom w:val="single" w:sz="8" w:space="0" w:color="auto"/>
            </w:tcBorders>
            <w:vAlign w:val="bottom"/>
          </w:tcPr>
          <w:p w14:paraId="1742832B"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6DAEC2FD"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47B50DB"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9D9BF97"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6198027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FA427D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7991FF2" w14:textId="77777777" w:rsidR="00941E20" w:rsidRDefault="00941E20" w:rsidP="00817E9B">
            <w:pPr>
              <w:rPr>
                <w:sz w:val="18"/>
                <w:szCs w:val="18"/>
              </w:rPr>
            </w:pPr>
          </w:p>
        </w:tc>
      </w:tr>
      <w:tr w:rsidR="00941E20" w14:paraId="2B305B2A" w14:textId="77777777" w:rsidTr="00817E9B">
        <w:trPr>
          <w:trHeight w:val="232"/>
        </w:trPr>
        <w:tc>
          <w:tcPr>
            <w:tcW w:w="2300" w:type="dxa"/>
            <w:tcBorders>
              <w:left w:val="single" w:sz="8" w:space="0" w:color="auto"/>
              <w:right w:val="single" w:sz="8" w:space="0" w:color="auto"/>
            </w:tcBorders>
            <w:vAlign w:val="bottom"/>
          </w:tcPr>
          <w:p w14:paraId="5D3FFD45" w14:textId="77777777" w:rsidR="00941E20" w:rsidRDefault="00941E20" w:rsidP="00817E9B">
            <w:pPr>
              <w:ind w:left="40"/>
              <w:rPr>
                <w:sz w:val="20"/>
                <w:szCs w:val="20"/>
              </w:rPr>
            </w:pPr>
            <w:r>
              <w:rPr>
                <w:rFonts w:ascii="Arial" w:eastAsia="Arial" w:hAnsi="Arial" w:cs="Arial"/>
                <w:sz w:val="16"/>
                <w:szCs w:val="16"/>
              </w:rPr>
              <w:t>STR.TERASEI-IMP.(L=570</w:t>
            </w:r>
          </w:p>
        </w:tc>
        <w:tc>
          <w:tcPr>
            <w:tcW w:w="940" w:type="dxa"/>
            <w:tcBorders>
              <w:right w:val="single" w:sz="8" w:space="0" w:color="auto"/>
            </w:tcBorders>
            <w:vAlign w:val="bottom"/>
          </w:tcPr>
          <w:p w14:paraId="7AE41DB9" w14:textId="77777777" w:rsidR="00941E20" w:rsidRDefault="00941E20" w:rsidP="00817E9B">
            <w:pPr>
              <w:ind w:left="20"/>
              <w:rPr>
                <w:sz w:val="20"/>
                <w:szCs w:val="20"/>
              </w:rPr>
            </w:pPr>
            <w:r>
              <w:rPr>
                <w:rFonts w:ascii="Arial" w:eastAsia="Arial" w:hAnsi="Arial" w:cs="Arial"/>
                <w:sz w:val="16"/>
                <w:szCs w:val="16"/>
              </w:rPr>
              <w:t>1065</w:t>
            </w:r>
          </w:p>
        </w:tc>
        <w:tc>
          <w:tcPr>
            <w:tcW w:w="1000" w:type="dxa"/>
            <w:gridSpan w:val="2"/>
            <w:tcBorders>
              <w:right w:val="single" w:sz="8" w:space="0" w:color="auto"/>
            </w:tcBorders>
            <w:vAlign w:val="bottom"/>
          </w:tcPr>
          <w:p w14:paraId="1C55445C"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0E2C4488"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34DD758"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C4B1ED0"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8E9F538" w14:textId="77777777" w:rsidR="00941E20" w:rsidRDefault="00941E20" w:rsidP="00817E9B">
            <w:pPr>
              <w:jc w:val="right"/>
              <w:rPr>
                <w:sz w:val="20"/>
                <w:szCs w:val="20"/>
              </w:rPr>
            </w:pPr>
            <w:r>
              <w:rPr>
                <w:rFonts w:ascii="Arial" w:eastAsia="Arial" w:hAnsi="Arial" w:cs="Arial"/>
                <w:sz w:val="16"/>
                <w:szCs w:val="16"/>
              </w:rPr>
              <w:t>134.939,30</w:t>
            </w:r>
          </w:p>
        </w:tc>
        <w:tc>
          <w:tcPr>
            <w:tcW w:w="1440" w:type="dxa"/>
            <w:tcBorders>
              <w:right w:val="single" w:sz="8" w:space="0" w:color="auto"/>
            </w:tcBorders>
            <w:vAlign w:val="bottom"/>
          </w:tcPr>
          <w:p w14:paraId="62712F4C" w14:textId="77777777" w:rsidR="00941E20" w:rsidRDefault="00941E20" w:rsidP="00817E9B">
            <w:pPr>
              <w:jc w:val="right"/>
              <w:rPr>
                <w:sz w:val="20"/>
                <w:szCs w:val="20"/>
              </w:rPr>
            </w:pPr>
            <w:r>
              <w:rPr>
                <w:rFonts w:ascii="Arial" w:eastAsia="Arial" w:hAnsi="Arial" w:cs="Arial"/>
                <w:sz w:val="16"/>
                <w:szCs w:val="16"/>
              </w:rPr>
              <w:t>134.939,30</w:t>
            </w:r>
          </w:p>
        </w:tc>
      </w:tr>
      <w:tr w:rsidR="00941E20" w14:paraId="5F94B0B2"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9262AF4" w14:textId="77777777" w:rsidR="00941E20" w:rsidRDefault="00941E20" w:rsidP="00817E9B">
            <w:pPr>
              <w:ind w:left="40"/>
              <w:rPr>
                <w:sz w:val="20"/>
                <w:szCs w:val="20"/>
              </w:rPr>
            </w:pPr>
            <w:r>
              <w:rPr>
                <w:rFonts w:ascii="Arial" w:eastAsia="Arial" w:hAnsi="Arial" w:cs="Arial"/>
                <w:sz w:val="16"/>
                <w:szCs w:val="16"/>
              </w:rPr>
              <w:t>M, l=6.40M</w:t>
            </w:r>
          </w:p>
        </w:tc>
        <w:tc>
          <w:tcPr>
            <w:tcW w:w="940" w:type="dxa"/>
            <w:tcBorders>
              <w:bottom w:val="single" w:sz="8" w:space="0" w:color="auto"/>
              <w:right w:val="single" w:sz="8" w:space="0" w:color="auto"/>
            </w:tcBorders>
            <w:vAlign w:val="bottom"/>
          </w:tcPr>
          <w:p w14:paraId="484AC488" w14:textId="77777777" w:rsidR="00941E20" w:rsidRDefault="00941E20" w:rsidP="00817E9B">
            <w:pPr>
              <w:rPr>
                <w:sz w:val="18"/>
                <w:szCs w:val="18"/>
              </w:rPr>
            </w:pPr>
          </w:p>
        </w:tc>
        <w:tc>
          <w:tcPr>
            <w:tcW w:w="880" w:type="dxa"/>
            <w:tcBorders>
              <w:bottom w:val="single" w:sz="8" w:space="0" w:color="auto"/>
            </w:tcBorders>
            <w:vAlign w:val="bottom"/>
          </w:tcPr>
          <w:p w14:paraId="776272D7"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16DC8F5B"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674433E"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544694E"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3C88AFA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2C6623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FB3CB8C" w14:textId="77777777" w:rsidR="00941E20" w:rsidRDefault="00941E20" w:rsidP="00817E9B">
            <w:pPr>
              <w:rPr>
                <w:sz w:val="18"/>
                <w:szCs w:val="18"/>
              </w:rPr>
            </w:pPr>
          </w:p>
        </w:tc>
      </w:tr>
      <w:tr w:rsidR="00941E20" w14:paraId="457ABA33" w14:textId="77777777" w:rsidTr="00817E9B">
        <w:trPr>
          <w:trHeight w:val="39"/>
        </w:trPr>
        <w:tc>
          <w:tcPr>
            <w:tcW w:w="2300" w:type="dxa"/>
            <w:tcBorders>
              <w:bottom w:val="single" w:sz="8" w:space="0" w:color="auto"/>
            </w:tcBorders>
            <w:vAlign w:val="bottom"/>
          </w:tcPr>
          <w:p w14:paraId="664B79CC" w14:textId="77777777" w:rsidR="00941E20" w:rsidRDefault="00941E20" w:rsidP="00817E9B">
            <w:pPr>
              <w:rPr>
                <w:sz w:val="3"/>
                <w:szCs w:val="3"/>
              </w:rPr>
            </w:pPr>
          </w:p>
        </w:tc>
        <w:tc>
          <w:tcPr>
            <w:tcW w:w="940" w:type="dxa"/>
            <w:tcBorders>
              <w:bottom w:val="single" w:sz="8" w:space="0" w:color="auto"/>
            </w:tcBorders>
            <w:vAlign w:val="bottom"/>
          </w:tcPr>
          <w:p w14:paraId="788C7ED7" w14:textId="77777777" w:rsidR="00941E20" w:rsidRDefault="00941E20" w:rsidP="00817E9B">
            <w:pPr>
              <w:rPr>
                <w:sz w:val="3"/>
                <w:szCs w:val="3"/>
              </w:rPr>
            </w:pPr>
          </w:p>
        </w:tc>
        <w:tc>
          <w:tcPr>
            <w:tcW w:w="880" w:type="dxa"/>
            <w:tcBorders>
              <w:bottom w:val="single" w:sz="8" w:space="0" w:color="auto"/>
            </w:tcBorders>
            <w:vAlign w:val="bottom"/>
          </w:tcPr>
          <w:p w14:paraId="40EB0859" w14:textId="77777777" w:rsidR="00941E20" w:rsidRDefault="00941E20" w:rsidP="00817E9B">
            <w:pPr>
              <w:rPr>
                <w:sz w:val="3"/>
                <w:szCs w:val="3"/>
              </w:rPr>
            </w:pPr>
          </w:p>
        </w:tc>
        <w:tc>
          <w:tcPr>
            <w:tcW w:w="120" w:type="dxa"/>
            <w:tcBorders>
              <w:bottom w:val="single" w:sz="8" w:space="0" w:color="auto"/>
            </w:tcBorders>
            <w:vAlign w:val="bottom"/>
          </w:tcPr>
          <w:p w14:paraId="13AC1D1F" w14:textId="77777777" w:rsidR="00941E20" w:rsidRDefault="00941E20" w:rsidP="00817E9B">
            <w:pPr>
              <w:rPr>
                <w:sz w:val="3"/>
                <w:szCs w:val="3"/>
              </w:rPr>
            </w:pPr>
          </w:p>
        </w:tc>
        <w:tc>
          <w:tcPr>
            <w:tcW w:w="540" w:type="dxa"/>
            <w:tcBorders>
              <w:bottom w:val="single" w:sz="8" w:space="0" w:color="auto"/>
            </w:tcBorders>
            <w:vAlign w:val="bottom"/>
          </w:tcPr>
          <w:p w14:paraId="4CE5D91F" w14:textId="77777777" w:rsidR="00941E20" w:rsidRDefault="00941E20" w:rsidP="00817E9B">
            <w:pPr>
              <w:rPr>
                <w:sz w:val="3"/>
                <w:szCs w:val="3"/>
              </w:rPr>
            </w:pPr>
          </w:p>
        </w:tc>
        <w:tc>
          <w:tcPr>
            <w:tcW w:w="2280" w:type="dxa"/>
            <w:tcBorders>
              <w:bottom w:val="single" w:sz="8" w:space="0" w:color="auto"/>
            </w:tcBorders>
            <w:vAlign w:val="bottom"/>
          </w:tcPr>
          <w:p w14:paraId="28C75035" w14:textId="77777777" w:rsidR="00941E20" w:rsidRDefault="00941E20" w:rsidP="00817E9B">
            <w:pPr>
              <w:rPr>
                <w:sz w:val="3"/>
                <w:szCs w:val="3"/>
              </w:rPr>
            </w:pPr>
          </w:p>
        </w:tc>
        <w:tc>
          <w:tcPr>
            <w:tcW w:w="940" w:type="dxa"/>
            <w:tcBorders>
              <w:bottom w:val="single" w:sz="8" w:space="0" w:color="auto"/>
            </w:tcBorders>
            <w:vAlign w:val="bottom"/>
          </w:tcPr>
          <w:p w14:paraId="015CC1D9" w14:textId="77777777" w:rsidR="00941E20" w:rsidRDefault="00941E20" w:rsidP="00817E9B">
            <w:pPr>
              <w:rPr>
                <w:sz w:val="3"/>
                <w:szCs w:val="3"/>
              </w:rPr>
            </w:pPr>
          </w:p>
        </w:tc>
        <w:tc>
          <w:tcPr>
            <w:tcW w:w="1440" w:type="dxa"/>
            <w:tcBorders>
              <w:bottom w:val="single" w:sz="8" w:space="0" w:color="auto"/>
            </w:tcBorders>
            <w:vAlign w:val="bottom"/>
          </w:tcPr>
          <w:p w14:paraId="5E8544F9" w14:textId="77777777" w:rsidR="00941E20" w:rsidRDefault="00941E20" w:rsidP="00817E9B">
            <w:pPr>
              <w:rPr>
                <w:sz w:val="3"/>
                <w:szCs w:val="3"/>
              </w:rPr>
            </w:pPr>
          </w:p>
        </w:tc>
        <w:tc>
          <w:tcPr>
            <w:tcW w:w="1440" w:type="dxa"/>
            <w:tcBorders>
              <w:bottom w:val="single" w:sz="8" w:space="0" w:color="auto"/>
            </w:tcBorders>
            <w:vAlign w:val="bottom"/>
          </w:tcPr>
          <w:p w14:paraId="39B3E591" w14:textId="77777777" w:rsidR="00941E20" w:rsidRDefault="00941E20" w:rsidP="00817E9B">
            <w:pPr>
              <w:rPr>
                <w:sz w:val="3"/>
                <w:szCs w:val="3"/>
              </w:rPr>
            </w:pPr>
          </w:p>
        </w:tc>
      </w:tr>
    </w:tbl>
    <w:p w14:paraId="10461E28" w14:textId="77777777" w:rsidR="00941E20" w:rsidRDefault="00941E20" w:rsidP="00941E20">
      <w:pPr>
        <w:spacing w:line="16" w:lineRule="exact"/>
        <w:rPr>
          <w:sz w:val="20"/>
          <w:szCs w:val="20"/>
        </w:rPr>
      </w:pPr>
    </w:p>
    <w:p w14:paraId="6CFFA006" w14:textId="77777777" w:rsidR="00941E20" w:rsidRDefault="00941E20" w:rsidP="00941E20">
      <w:pPr>
        <w:sectPr w:rsidR="00941E20">
          <w:pgSz w:w="11900" w:h="16820"/>
          <w:pgMar w:top="360" w:right="500" w:bottom="0" w:left="500" w:header="0" w:footer="0" w:gutter="0"/>
          <w:cols w:space="708" w:equalWidth="0">
            <w:col w:w="10900"/>
          </w:cols>
        </w:sectPr>
      </w:pPr>
    </w:p>
    <w:p w14:paraId="28A8A2D2" w14:textId="77777777" w:rsidR="00941E20" w:rsidRDefault="00941E20" w:rsidP="00941E20">
      <w:pPr>
        <w:sectPr w:rsidR="00941E20">
          <w:type w:val="continuous"/>
          <w:pgSz w:w="11900" w:h="16820"/>
          <w:pgMar w:top="360" w:right="500" w:bottom="0" w:left="500" w:header="0" w:footer="0" w:gutter="0"/>
          <w:cols w:space="708" w:equalWidth="0">
            <w:col w:w="10900"/>
          </w:cols>
        </w:sectPr>
      </w:pPr>
    </w:p>
    <w:tbl>
      <w:tblPr>
        <w:tblW w:w="0" w:type="auto"/>
        <w:tblInd w:w="30" w:type="dxa"/>
        <w:tblLayout w:type="fixed"/>
        <w:tblCellMar>
          <w:left w:w="0" w:type="dxa"/>
          <w:right w:w="0" w:type="dxa"/>
        </w:tblCellMar>
        <w:tblLook w:val="04A0" w:firstRow="1" w:lastRow="0" w:firstColumn="1" w:lastColumn="0" w:noHBand="0" w:noVBand="1"/>
      </w:tblPr>
      <w:tblGrid>
        <w:gridCol w:w="2300"/>
        <w:gridCol w:w="940"/>
        <w:gridCol w:w="880"/>
        <w:gridCol w:w="120"/>
        <w:gridCol w:w="540"/>
        <w:gridCol w:w="2280"/>
        <w:gridCol w:w="940"/>
        <w:gridCol w:w="1440"/>
        <w:gridCol w:w="1440"/>
      </w:tblGrid>
      <w:tr w:rsidR="00941E20" w14:paraId="3528321F" w14:textId="77777777" w:rsidTr="00817E9B">
        <w:trPr>
          <w:trHeight w:val="258"/>
        </w:trPr>
        <w:tc>
          <w:tcPr>
            <w:tcW w:w="2300" w:type="dxa"/>
            <w:tcBorders>
              <w:top w:val="single" w:sz="8" w:space="0" w:color="auto"/>
              <w:left w:val="single" w:sz="8" w:space="0" w:color="auto"/>
              <w:right w:val="single" w:sz="8" w:space="0" w:color="auto"/>
            </w:tcBorders>
            <w:vAlign w:val="bottom"/>
          </w:tcPr>
          <w:p w14:paraId="687B2934" w14:textId="77777777" w:rsidR="00941E20" w:rsidRDefault="00941E20" w:rsidP="00817E9B">
            <w:pPr>
              <w:ind w:left="760"/>
              <w:rPr>
                <w:sz w:val="20"/>
                <w:szCs w:val="20"/>
              </w:rPr>
            </w:pPr>
            <w:r>
              <w:rPr>
                <w:rFonts w:ascii="Arial" w:eastAsia="Arial" w:hAnsi="Arial" w:cs="Arial"/>
                <w:b/>
                <w:bCs/>
                <w:sz w:val="16"/>
                <w:szCs w:val="16"/>
              </w:rPr>
              <w:lastRenderedPageBreak/>
              <w:t>Denumirea</w:t>
            </w:r>
          </w:p>
        </w:tc>
        <w:tc>
          <w:tcPr>
            <w:tcW w:w="940" w:type="dxa"/>
            <w:tcBorders>
              <w:top w:val="single" w:sz="8" w:space="0" w:color="auto"/>
              <w:right w:val="single" w:sz="8" w:space="0" w:color="auto"/>
            </w:tcBorders>
            <w:vAlign w:val="bottom"/>
          </w:tcPr>
          <w:p w14:paraId="57E8A4B4" w14:textId="77777777" w:rsidR="00941E20" w:rsidRDefault="00941E20" w:rsidP="00817E9B">
            <w:pPr>
              <w:ind w:left="320"/>
              <w:rPr>
                <w:sz w:val="20"/>
                <w:szCs w:val="20"/>
              </w:rPr>
            </w:pPr>
            <w:r>
              <w:rPr>
                <w:rFonts w:ascii="Arial" w:eastAsia="Arial" w:hAnsi="Arial" w:cs="Arial"/>
                <w:b/>
                <w:bCs/>
                <w:sz w:val="16"/>
                <w:szCs w:val="16"/>
              </w:rPr>
              <w:t>Cod</w:t>
            </w:r>
          </w:p>
        </w:tc>
        <w:tc>
          <w:tcPr>
            <w:tcW w:w="880" w:type="dxa"/>
            <w:tcBorders>
              <w:top w:val="single" w:sz="8" w:space="0" w:color="auto"/>
            </w:tcBorders>
            <w:vAlign w:val="bottom"/>
          </w:tcPr>
          <w:p w14:paraId="13036E0D" w14:textId="77777777" w:rsidR="00941E20" w:rsidRDefault="00941E20" w:rsidP="00817E9B">
            <w:pPr>
              <w:ind w:right="119"/>
              <w:jc w:val="right"/>
              <w:rPr>
                <w:sz w:val="20"/>
                <w:szCs w:val="20"/>
              </w:rPr>
            </w:pPr>
            <w:r>
              <w:rPr>
                <w:rFonts w:ascii="Arial" w:eastAsia="Arial" w:hAnsi="Arial" w:cs="Arial"/>
                <w:b/>
                <w:bCs/>
                <w:sz w:val="16"/>
                <w:szCs w:val="16"/>
              </w:rPr>
              <w:t>Data</w:t>
            </w:r>
          </w:p>
        </w:tc>
        <w:tc>
          <w:tcPr>
            <w:tcW w:w="120" w:type="dxa"/>
            <w:tcBorders>
              <w:top w:val="single" w:sz="8" w:space="0" w:color="auto"/>
              <w:right w:val="single" w:sz="8" w:space="0" w:color="auto"/>
            </w:tcBorders>
            <w:vAlign w:val="bottom"/>
          </w:tcPr>
          <w:p w14:paraId="05A1A857" w14:textId="77777777" w:rsidR="00941E20" w:rsidRDefault="00941E20" w:rsidP="00817E9B"/>
        </w:tc>
        <w:tc>
          <w:tcPr>
            <w:tcW w:w="540" w:type="dxa"/>
            <w:tcBorders>
              <w:top w:val="single" w:sz="8" w:space="0" w:color="auto"/>
              <w:right w:val="single" w:sz="8" w:space="0" w:color="auto"/>
            </w:tcBorders>
            <w:vAlign w:val="bottom"/>
          </w:tcPr>
          <w:p w14:paraId="25C3CD40" w14:textId="77777777" w:rsidR="00941E20" w:rsidRDefault="00941E20" w:rsidP="00817E9B">
            <w:pPr>
              <w:ind w:left="140"/>
              <w:rPr>
                <w:sz w:val="20"/>
                <w:szCs w:val="20"/>
              </w:rPr>
            </w:pPr>
            <w:r>
              <w:rPr>
                <w:rFonts w:ascii="Arial" w:eastAsia="Arial" w:hAnsi="Arial" w:cs="Arial"/>
                <w:b/>
                <w:bCs/>
                <w:sz w:val="16"/>
                <w:szCs w:val="16"/>
              </w:rPr>
              <w:t>UM</w:t>
            </w:r>
          </w:p>
        </w:tc>
        <w:tc>
          <w:tcPr>
            <w:tcW w:w="2280" w:type="dxa"/>
            <w:tcBorders>
              <w:top w:val="single" w:sz="8" w:space="0" w:color="auto"/>
              <w:right w:val="single" w:sz="8" w:space="0" w:color="auto"/>
            </w:tcBorders>
            <w:vAlign w:val="bottom"/>
          </w:tcPr>
          <w:p w14:paraId="63A5DA34" w14:textId="77777777" w:rsidR="00941E20" w:rsidRDefault="00941E20" w:rsidP="00817E9B">
            <w:pPr>
              <w:ind w:left="1020"/>
              <w:rPr>
                <w:sz w:val="20"/>
                <w:szCs w:val="20"/>
              </w:rPr>
            </w:pPr>
            <w:r>
              <w:rPr>
                <w:rFonts w:ascii="Arial" w:eastAsia="Arial" w:hAnsi="Arial" w:cs="Arial"/>
                <w:b/>
                <w:bCs/>
                <w:sz w:val="16"/>
                <w:szCs w:val="16"/>
              </w:rPr>
              <w:t>Tip</w:t>
            </w:r>
          </w:p>
        </w:tc>
        <w:tc>
          <w:tcPr>
            <w:tcW w:w="940" w:type="dxa"/>
            <w:tcBorders>
              <w:top w:val="single" w:sz="8" w:space="0" w:color="auto"/>
              <w:right w:val="single" w:sz="8" w:space="0" w:color="auto"/>
            </w:tcBorders>
            <w:vAlign w:val="bottom"/>
          </w:tcPr>
          <w:p w14:paraId="6CB0E171" w14:textId="77777777" w:rsidR="00941E20" w:rsidRDefault="00941E20" w:rsidP="00817E9B">
            <w:pPr>
              <w:ind w:right="59"/>
              <w:jc w:val="right"/>
              <w:rPr>
                <w:sz w:val="20"/>
                <w:szCs w:val="20"/>
              </w:rPr>
            </w:pPr>
            <w:r>
              <w:rPr>
                <w:rFonts w:ascii="Arial" w:eastAsia="Arial" w:hAnsi="Arial" w:cs="Arial"/>
                <w:b/>
                <w:bCs/>
                <w:sz w:val="16"/>
                <w:szCs w:val="16"/>
              </w:rPr>
              <w:t>Cantitate</w:t>
            </w:r>
          </w:p>
        </w:tc>
        <w:tc>
          <w:tcPr>
            <w:tcW w:w="1440" w:type="dxa"/>
            <w:tcBorders>
              <w:top w:val="single" w:sz="8" w:space="0" w:color="auto"/>
              <w:right w:val="single" w:sz="8" w:space="0" w:color="auto"/>
            </w:tcBorders>
            <w:vAlign w:val="bottom"/>
          </w:tcPr>
          <w:p w14:paraId="58C5A31C" w14:textId="77777777" w:rsidR="00941E20" w:rsidRDefault="00941E20" w:rsidP="00817E9B">
            <w:pPr>
              <w:ind w:right="479"/>
              <w:jc w:val="right"/>
              <w:rPr>
                <w:sz w:val="20"/>
                <w:szCs w:val="20"/>
              </w:rPr>
            </w:pPr>
            <w:r>
              <w:rPr>
                <w:rFonts w:ascii="Arial" w:eastAsia="Arial" w:hAnsi="Arial" w:cs="Arial"/>
                <w:b/>
                <w:bCs/>
                <w:sz w:val="16"/>
                <w:szCs w:val="16"/>
              </w:rPr>
              <w:t>Pret</w:t>
            </w:r>
          </w:p>
        </w:tc>
        <w:tc>
          <w:tcPr>
            <w:tcW w:w="1440" w:type="dxa"/>
            <w:tcBorders>
              <w:top w:val="single" w:sz="8" w:space="0" w:color="auto"/>
              <w:right w:val="single" w:sz="8" w:space="0" w:color="auto"/>
            </w:tcBorders>
            <w:vAlign w:val="bottom"/>
          </w:tcPr>
          <w:p w14:paraId="310F5B24" w14:textId="77777777" w:rsidR="00941E20" w:rsidRDefault="00941E20" w:rsidP="00817E9B">
            <w:pPr>
              <w:ind w:right="359"/>
              <w:jc w:val="right"/>
              <w:rPr>
                <w:sz w:val="20"/>
                <w:szCs w:val="20"/>
              </w:rPr>
            </w:pPr>
            <w:r>
              <w:rPr>
                <w:rFonts w:ascii="Arial" w:eastAsia="Arial" w:hAnsi="Arial" w:cs="Arial"/>
                <w:b/>
                <w:bCs/>
                <w:sz w:val="16"/>
                <w:szCs w:val="16"/>
              </w:rPr>
              <w:t>Valoare</w:t>
            </w:r>
          </w:p>
        </w:tc>
      </w:tr>
      <w:tr w:rsidR="00941E20" w14:paraId="4B889DB5" w14:textId="77777777" w:rsidTr="00817E9B">
        <w:trPr>
          <w:trHeight w:val="212"/>
        </w:trPr>
        <w:tc>
          <w:tcPr>
            <w:tcW w:w="2300" w:type="dxa"/>
            <w:tcBorders>
              <w:left w:val="single" w:sz="8" w:space="0" w:color="auto"/>
              <w:bottom w:val="single" w:sz="8" w:space="0" w:color="auto"/>
              <w:right w:val="single" w:sz="8" w:space="0" w:color="auto"/>
            </w:tcBorders>
            <w:vAlign w:val="bottom"/>
          </w:tcPr>
          <w:p w14:paraId="62179205"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3D49C3F3" w14:textId="77777777" w:rsidR="00941E20" w:rsidRDefault="00941E20" w:rsidP="00817E9B">
            <w:pPr>
              <w:ind w:left="220"/>
              <w:rPr>
                <w:sz w:val="20"/>
                <w:szCs w:val="20"/>
              </w:rPr>
            </w:pPr>
            <w:r>
              <w:rPr>
                <w:rFonts w:ascii="Arial" w:eastAsia="Arial" w:hAnsi="Arial" w:cs="Arial"/>
                <w:b/>
                <w:bCs/>
                <w:sz w:val="16"/>
                <w:szCs w:val="16"/>
              </w:rPr>
              <w:t>produs</w:t>
            </w:r>
          </w:p>
        </w:tc>
        <w:tc>
          <w:tcPr>
            <w:tcW w:w="880" w:type="dxa"/>
            <w:tcBorders>
              <w:bottom w:val="single" w:sz="8" w:space="0" w:color="auto"/>
            </w:tcBorders>
            <w:vAlign w:val="bottom"/>
          </w:tcPr>
          <w:p w14:paraId="51EF1DF6" w14:textId="77777777" w:rsidR="00941E20" w:rsidRDefault="00941E20" w:rsidP="00817E9B">
            <w:pPr>
              <w:jc w:val="right"/>
              <w:rPr>
                <w:sz w:val="20"/>
                <w:szCs w:val="20"/>
              </w:rPr>
            </w:pPr>
            <w:r>
              <w:rPr>
                <w:rFonts w:ascii="Arial" w:eastAsia="Arial" w:hAnsi="Arial" w:cs="Arial"/>
                <w:b/>
                <w:bCs/>
                <w:sz w:val="16"/>
                <w:szCs w:val="16"/>
              </w:rPr>
              <w:t>achizitiei</w:t>
            </w:r>
          </w:p>
        </w:tc>
        <w:tc>
          <w:tcPr>
            <w:tcW w:w="120" w:type="dxa"/>
            <w:tcBorders>
              <w:bottom w:val="single" w:sz="8" w:space="0" w:color="auto"/>
              <w:right w:val="single" w:sz="8" w:space="0" w:color="auto"/>
            </w:tcBorders>
            <w:vAlign w:val="bottom"/>
          </w:tcPr>
          <w:p w14:paraId="5D5D5AA8"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16BB546"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C161AE3"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77127C3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B34064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5E273FE" w14:textId="77777777" w:rsidR="00941E20" w:rsidRDefault="00941E20" w:rsidP="00817E9B">
            <w:pPr>
              <w:rPr>
                <w:sz w:val="18"/>
                <w:szCs w:val="18"/>
              </w:rPr>
            </w:pPr>
          </w:p>
        </w:tc>
      </w:tr>
      <w:tr w:rsidR="00941E20" w14:paraId="22D18BEB" w14:textId="77777777" w:rsidTr="00817E9B">
        <w:trPr>
          <w:trHeight w:val="228"/>
        </w:trPr>
        <w:tc>
          <w:tcPr>
            <w:tcW w:w="4120" w:type="dxa"/>
            <w:gridSpan w:val="3"/>
            <w:tcBorders>
              <w:left w:val="single" w:sz="8" w:space="0" w:color="auto"/>
              <w:bottom w:val="single" w:sz="8" w:space="0" w:color="auto"/>
            </w:tcBorders>
            <w:vAlign w:val="bottom"/>
          </w:tcPr>
          <w:p w14:paraId="5316F8B4" w14:textId="77777777" w:rsidR="00941E20" w:rsidRDefault="00941E20" w:rsidP="00817E9B">
            <w:pPr>
              <w:ind w:left="40"/>
              <w:rPr>
                <w:sz w:val="20"/>
                <w:szCs w:val="20"/>
              </w:rPr>
            </w:pPr>
            <w:r>
              <w:rPr>
                <w:rFonts w:ascii="Arial" w:eastAsia="Arial" w:hAnsi="Arial" w:cs="Arial"/>
                <w:b/>
                <w:bCs/>
                <w:sz w:val="16"/>
                <w:szCs w:val="16"/>
              </w:rPr>
              <w:t>NUTESCU ELVIRA -DOMENIU PUBLIC -STRAZI</w:t>
            </w:r>
          </w:p>
        </w:tc>
        <w:tc>
          <w:tcPr>
            <w:tcW w:w="120" w:type="dxa"/>
            <w:tcBorders>
              <w:bottom w:val="single" w:sz="8" w:space="0" w:color="auto"/>
            </w:tcBorders>
            <w:vAlign w:val="bottom"/>
          </w:tcPr>
          <w:p w14:paraId="334FE3F6" w14:textId="77777777" w:rsidR="00941E20" w:rsidRDefault="00941E20" w:rsidP="00817E9B">
            <w:pPr>
              <w:rPr>
                <w:sz w:val="19"/>
                <w:szCs w:val="19"/>
              </w:rPr>
            </w:pPr>
          </w:p>
        </w:tc>
        <w:tc>
          <w:tcPr>
            <w:tcW w:w="540" w:type="dxa"/>
            <w:tcBorders>
              <w:bottom w:val="single" w:sz="8" w:space="0" w:color="auto"/>
            </w:tcBorders>
            <w:vAlign w:val="bottom"/>
          </w:tcPr>
          <w:p w14:paraId="1AE934A7" w14:textId="77777777" w:rsidR="00941E20" w:rsidRDefault="00941E20" w:rsidP="00817E9B">
            <w:pPr>
              <w:rPr>
                <w:sz w:val="19"/>
                <w:szCs w:val="19"/>
              </w:rPr>
            </w:pPr>
          </w:p>
        </w:tc>
        <w:tc>
          <w:tcPr>
            <w:tcW w:w="2280" w:type="dxa"/>
            <w:tcBorders>
              <w:bottom w:val="single" w:sz="8" w:space="0" w:color="auto"/>
            </w:tcBorders>
            <w:vAlign w:val="bottom"/>
          </w:tcPr>
          <w:p w14:paraId="7F95ADCD" w14:textId="77777777" w:rsidR="00941E20" w:rsidRDefault="00941E20" w:rsidP="00817E9B">
            <w:pPr>
              <w:rPr>
                <w:sz w:val="19"/>
                <w:szCs w:val="19"/>
              </w:rPr>
            </w:pPr>
          </w:p>
        </w:tc>
        <w:tc>
          <w:tcPr>
            <w:tcW w:w="940" w:type="dxa"/>
            <w:tcBorders>
              <w:bottom w:val="single" w:sz="8" w:space="0" w:color="auto"/>
            </w:tcBorders>
            <w:vAlign w:val="bottom"/>
          </w:tcPr>
          <w:p w14:paraId="2C398816" w14:textId="77777777" w:rsidR="00941E20" w:rsidRDefault="00941E20" w:rsidP="00817E9B">
            <w:pPr>
              <w:rPr>
                <w:sz w:val="19"/>
                <w:szCs w:val="19"/>
              </w:rPr>
            </w:pPr>
          </w:p>
        </w:tc>
        <w:tc>
          <w:tcPr>
            <w:tcW w:w="1440" w:type="dxa"/>
            <w:tcBorders>
              <w:bottom w:val="single" w:sz="8" w:space="0" w:color="auto"/>
            </w:tcBorders>
            <w:vAlign w:val="bottom"/>
          </w:tcPr>
          <w:p w14:paraId="36267C26"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7D759491" w14:textId="77777777" w:rsidR="00941E20" w:rsidRDefault="00941E20" w:rsidP="00817E9B">
            <w:pPr>
              <w:rPr>
                <w:sz w:val="19"/>
                <w:szCs w:val="19"/>
              </w:rPr>
            </w:pPr>
          </w:p>
        </w:tc>
      </w:tr>
      <w:tr w:rsidR="00941E20" w14:paraId="4C304FAB" w14:textId="77777777" w:rsidTr="00817E9B">
        <w:trPr>
          <w:trHeight w:val="234"/>
        </w:trPr>
        <w:tc>
          <w:tcPr>
            <w:tcW w:w="2300" w:type="dxa"/>
            <w:tcBorders>
              <w:left w:val="single" w:sz="8" w:space="0" w:color="auto"/>
              <w:right w:val="single" w:sz="8" w:space="0" w:color="auto"/>
            </w:tcBorders>
            <w:vAlign w:val="bottom"/>
          </w:tcPr>
          <w:p w14:paraId="5BF178FB" w14:textId="77777777" w:rsidR="00941E20" w:rsidRDefault="00941E20" w:rsidP="00817E9B">
            <w:pPr>
              <w:ind w:left="40"/>
              <w:rPr>
                <w:sz w:val="20"/>
                <w:szCs w:val="20"/>
              </w:rPr>
            </w:pPr>
            <w:r>
              <w:rPr>
                <w:rFonts w:ascii="Arial" w:eastAsia="Arial" w:hAnsi="Arial" w:cs="Arial"/>
                <w:sz w:val="16"/>
                <w:szCs w:val="16"/>
              </w:rPr>
              <w:t>STR.TIMOTEI CIPARIU-IMP.</w:t>
            </w:r>
          </w:p>
        </w:tc>
        <w:tc>
          <w:tcPr>
            <w:tcW w:w="940" w:type="dxa"/>
            <w:tcBorders>
              <w:right w:val="single" w:sz="8" w:space="0" w:color="auto"/>
            </w:tcBorders>
            <w:vAlign w:val="bottom"/>
          </w:tcPr>
          <w:p w14:paraId="59BB2161" w14:textId="77777777" w:rsidR="00941E20" w:rsidRDefault="00941E20" w:rsidP="00817E9B">
            <w:pPr>
              <w:ind w:left="20"/>
              <w:rPr>
                <w:sz w:val="20"/>
                <w:szCs w:val="20"/>
              </w:rPr>
            </w:pPr>
            <w:r>
              <w:rPr>
                <w:rFonts w:ascii="Arial" w:eastAsia="Arial" w:hAnsi="Arial" w:cs="Arial"/>
                <w:sz w:val="16"/>
                <w:szCs w:val="16"/>
              </w:rPr>
              <w:t>1051</w:t>
            </w:r>
          </w:p>
        </w:tc>
        <w:tc>
          <w:tcPr>
            <w:tcW w:w="1000" w:type="dxa"/>
            <w:gridSpan w:val="2"/>
            <w:tcBorders>
              <w:right w:val="single" w:sz="8" w:space="0" w:color="auto"/>
            </w:tcBorders>
            <w:vAlign w:val="bottom"/>
          </w:tcPr>
          <w:p w14:paraId="7AFC6B2A"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40A81DCC"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C8BF88C"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70CAD9BD"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110216B" w14:textId="77777777" w:rsidR="00941E20" w:rsidRDefault="00941E20" w:rsidP="00817E9B">
            <w:pPr>
              <w:jc w:val="right"/>
              <w:rPr>
                <w:sz w:val="20"/>
                <w:szCs w:val="20"/>
              </w:rPr>
            </w:pPr>
            <w:r>
              <w:rPr>
                <w:rFonts w:ascii="Arial" w:eastAsia="Arial" w:hAnsi="Arial" w:cs="Arial"/>
                <w:sz w:val="16"/>
                <w:szCs w:val="16"/>
              </w:rPr>
              <w:t>114.421,00</w:t>
            </w:r>
          </w:p>
        </w:tc>
        <w:tc>
          <w:tcPr>
            <w:tcW w:w="1440" w:type="dxa"/>
            <w:tcBorders>
              <w:right w:val="single" w:sz="8" w:space="0" w:color="auto"/>
            </w:tcBorders>
            <w:vAlign w:val="bottom"/>
          </w:tcPr>
          <w:p w14:paraId="52DEE627" w14:textId="77777777" w:rsidR="00941E20" w:rsidRDefault="00941E20" w:rsidP="00817E9B">
            <w:pPr>
              <w:jc w:val="right"/>
              <w:rPr>
                <w:sz w:val="20"/>
                <w:szCs w:val="20"/>
              </w:rPr>
            </w:pPr>
            <w:r>
              <w:rPr>
                <w:rFonts w:ascii="Arial" w:eastAsia="Arial" w:hAnsi="Arial" w:cs="Arial"/>
                <w:sz w:val="16"/>
                <w:szCs w:val="16"/>
              </w:rPr>
              <w:t>114.421,00</w:t>
            </w:r>
          </w:p>
        </w:tc>
      </w:tr>
      <w:tr w:rsidR="00941E20" w14:paraId="6F6A75C9"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46D235E" w14:textId="77777777" w:rsidR="00941E20" w:rsidRDefault="00941E20" w:rsidP="00817E9B">
            <w:pPr>
              <w:ind w:left="40"/>
              <w:rPr>
                <w:sz w:val="20"/>
                <w:szCs w:val="20"/>
              </w:rPr>
            </w:pPr>
            <w:r>
              <w:rPr>
                <w:rFonts w:ascii="Arial" w:eastAsia="Arial" w:hAnsi="Arial" w:cs="Arial"/>
                <w:sz w:val="16"/>
                <w:szCs w:val="16"/>
              </w:rPr>
              <w:t>(L=3600M</w:t>
            </w:r>
          </w:p>
        </w:tc>
        <w:tc>
          <w:tcPr>
            <w:tcW w:w="940" w:type="dxa"/>
            <w:tcBorders>
              <w:bottom w:val="single" w:sz="8" w:space="0" w:color="auto"/>
              <w:right w:val="single" w:sz="8" w:space="0" w:color="auto"/>
            </w:tcBorders>
            <w:vAlign w:val="bottom"/>
          </w:tcPr>
          <w:p w14:paraId="19F2BB98" w14:textId="77777777" w:rsidR="00941E20" w:rsidRDefault="00941E20" w:rsidP="00817E9B">
            <w:pPr>
              <w:rPr>
                <w:sz w:val="18"/>
                <w:szCs w:val="18"/>
              </w:rPr>
            </w:pPr>
          </w:p>
        </w:tc>
        <w:tc>
          <w:tcPr>
            <w:tcW w:w="880" w:type="dxa"/>
            <w:tcBorders>
              <w:bottom w:val="single" w:sz="8" w:space="0" w:color="auto"/>
            </w:tcBorders>
            <w:vAlign w:val="bottom"/>
          </w:tcPr>
          <w:p w14:paraId="1013862C"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580EF231"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06E2215"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C1E6921"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25B3E73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1BAD73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7E03552" w14:textId="77777777" w:rsidR="00941E20" w:rsidRDefault="00941E20" w:rsidP="00817E9B">
            <w:pPr>
              <w:rPr>
                <w:sz w:val="18"/>
                <w:szCs w:val="18"/>
              </w:rPr>
            </w:pPr>
          </w:p>
        </w:tc>
      </w:tr>
      <w:tr w:rsidR="00941E20" w14:paraId="13EE1EE4" w14:textId="77777777" w:rsidTr="00817E9B">
        <w:trPr>
          <w:trHeight w:val="232"/>
        </w:trPr>
        <w:tc>
          <w:tcPr>
            <w:tcW w:w="2300" w:type="dxa"/>
            <w:tcBorders>
              <w:left w:val="single" w:sz="8" w:space="0" w:color="auto"/>
              <w:right w:val="single" w:sz="8" w:space="0" w:color="auto"/>
            </w:tcBorders>
            <w:vAlign w:val="bottom"/>
          </w:tcPr>
          <w:p w14:paraId="62359F9F" w14:textId="77777777" w:rsidR="00941E20" w:rsidRDefault="00941E20" w:rsidP="00817E9B">
            <w:pPr>
              <w:ind w:left="40"/>
              <w:rPr>
                <w:sz w:val="20"/>
                <w:szCs w:val="20"/>
              </w:rPr>
            </w:pPr>
            <w:r>
              <w:rPr>
                <w:rFonts w:ascii="Arial" w:eastAsia="Arial" w:hAnsi="Arial" w:cs="Arial"/>
                <w:sz w:val="16"/>
                <w:szCs w:val="16"/>
              </w:rPr>
              <w:t>STR.TINERETULUI-ASF.(L</w:t>
            </w:r>
          </w:p>
        </w:tc>
        <w:tc>
          <w:tcPr>
            <w:tcW w:w="940" w:type="dxa"/>
            <w:tcBorders>
              <w:right w:val="single" w:sz="8" w:space="0" w:color="auto"/>
            </w:tcBorders>
            <w:vAlign w:val="bottom"/>
          </w:tcPr>
          <w:p w14:paraId="3E397D7D" w14:textId="77777777" w:rsidR="00941E20" w:rsidRDefault="00941E20" w:rsidP="00817E9B">
            <w:pPr>
              <w:ind w:left="20"/>
              <w:rPr>
                <w:sz w:val="20"/>
                <w:szCs w:val="20"/>
              </w:rPr>
            </w:pPr>
            <w:r>
              <w:rPr>
                <w:rFonts w:ascii="Arial" w:eastAsia="Arial" w:hAnsi="Arial" w:cs="Arial"/>
                <w:sz w:val="16"/>
                <w:szCs w:val="16"/>
              </w:rPr>
              <w:t>921</w:t>
            </w:r>
          </w:p>
        </w:tc>
        <w:tc>
          <w:tcPr>
            <w:tcW w:w="1000" w:type="dxa"/>
            <w:gridSpan w:val="2"/>
            <w:tcBorders>
              <w:right w:val="single" w:sz="8" w:space="0" w:color="auto"/>
            </w:tcBorders>
            <w:vAlign w:val="bottom"/>
          </w:tcPr>
          <w:p w14:paraId="3E8FFF60"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3544CCFC"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B78A17C"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4DD7E5E4"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E9B3F7B" w14:textId="77777777" w:rsidR="00941E20" w:rsidRDefault="00941E20" w:rsidP="00817E9B">
            <w:pPr>
              <w:jc w:val="right"/>
              <w:rPr>
                <w:sz w:val="20"/>
                <w:szCs w:val="20"/>
              </w:rPr>
            </w:pPr>
            <w:r>
              <w:rPr>
                <w:rFonts w:ascii="Arial" w:eastAsia="Arial" w:hAnsi="Arial" w:cs="Arial"/>
                <w:sz w:val="16"/>
                <w:szCs w:val="16"/>
              </w:rPr>
              <w:t>37,00</w:t>
            </w:r>
          </w:p>
        </w:tc>
        <w:tc>
          <w:tcPr>
            <w:tcW w:w="1440" w:type="dxa"/>
            <w:tcBorders>
              <w:right w:val="single" w:sz="8" w:space="0" w:color="auto"/>
            </w:tcBorders>
            <w:vAlign w:val="bottom"/>
          </w:tcPr>
          <w:p w14:paraId="54DF41DA" w14:textId="77777777" w:rsidR="00941E20" w:rsidRDefault="00941E20" w:rsidP="00817E9B">
            <w:pPr>
              <w:jc w:val="right"/>
              <w:rPr>
                <w:sz w:val="20"/>
                <w:szCs w:val="20"/>
              </w:rPr>
            </w:pPr>
            <w:r>
              <w:rPr>
                <w:rFonts w:ascii="Arial" w:eastAsia="Arial" w:hAnsi="Arial" w:cs="Arial"/>
                <w:sz w:val="16"/>
                <w:szCs w:val="16"/>
              </w:rPr>
              <w:t>37,00</w:t>
            </w:r>
          </w:p>
        </w:tc>
      </w:tr>
      <w:tr w:rsidR="00941E20" w14:paraId="49893145"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123CA60" w14:textId="77777777" w:rsidR="00941E20" w:rsidRDefault="00941E20" w:rsidP="00817E9B">
            <w:pPr>
              <w:ind w:left="40"/>
              <w:rPr>
                <w:sz w:val="20"/>
                <w:szCs w:val="20"/>
              </w:rPr>
            </w:pPr>
            <w:r>
              <w:rPr>
                <w:rFonts w:ascii="Arial" w:eastAsia="Arial" w:hAnsi="Arial" w:cs="Arial"/>
                <w:sz w:val="16"/>
                <w:szCs w:val="16"/>
              </w:rPr>
              <w:t>=214M)</w:t>
            </w:r>
          </w:p>
        </w:tc>
        <w:tc>
          <w:tcPr>
            <w:tcW w:w="940" w:type="dxa"/>
            <w:tcBorders>
              <w:bottom w:val="single" w:sz="8" w:space="0" w:color="auto"/>
              <w:right w:val="single" w:sz="8" w:space="0" w:color="auto"/>
            </w:tcBorders>
            <w:vAlign w:val="bottom"/>
          </w:tcPr>
          <w:p w14:paraId="45178B88" w14:textId="77777777" w:rsidR="00941E20" w:rsidRDefault="00941E20" w:rsidP="00817E9B">
            <w:pPr>
              <w:rPr>
                <w:sz w:val="18"/>
                <w:szCs w:val="18"/>
              </w:rPr>
            </w:pPr>
          </w:p>
        </w:tc>
        <w:tc>
          <w:tcPr>
            <w:tcW w:w="880" w:type="dxa"/>
            <w:tcBorders>
              <w:bottom w:val="single" w:sz="8" w:space="0" w:color="auto"/>
            </w:tcBorders>
            <w:vAlign w:val="bottom"/>
          </w:tcPr>
          <w:p w14:paraId="3350C543"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CAC618C"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C271944"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30124A3"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1DE7606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069109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9ADBF1A" w14:textId="77777777" w:rsidR="00941E20" w:rsidRDefault="00941E20" w:rsidP="00817E9B">
            <w:pPr>
              <w:rPr>
                <w:sz w:val="18"/>
                <w:szCs w:val="18"/>
              </w:rPr>
            </w:pPr>
          </w:p>
        </w:tc>
      </w:tr>
      <w:tr w:rsidR="00941E20" w14:paraId="5BE32F01" w14:textId="77777777" w:rsidTr="00817E9B">
        <w:trPr>
          <w:trHeight w:val="232"/>
        </w:trPr>
        <w:tc>
          <w:tcPr>
            <w:tcW w:w="2300" w:type="dxa"/>
            <w:tcBorders>
              <w:left w:val="single" w:sz="8" w:space="0" w:color="auto"/>
              <w:right w:val="single" w:sz="8" w:space="0" w:color="auto"/>
            </w:tcBorders>
            <w:vAlign w:val="bottom"/>
          </w:tcPr>
          <w:p w14:paraId="2F340254" w14:textId="77777777" w:rsidR="00941E20" w:rsidRDefault="00941E20" w:rsidP="00817E9B">
            <w:pPr>
              <w:ind w:left="40"/>
              <w:rPr>
                <w:sz w:val="20"/>
                <w:szCs w:val="20"/>
              </w:rPr>
            </w:pPr>
            <w:r>
              <w:rPr>
                <w:rFonts w:ascii="Arial" w:eastAsia="Arial" w:hAnsi="Arial" w:cs="Arial"/>
                <w:sz w:val="16"/>
                <w:szCs w:val="16"/>
              </w:rPr>
              <w:t>STR.TRAIAN</w:t>
            </w:r>
          </w:p>
        </w:tc>
        <w:tc>
          <w:tcPr>
            <w:tcW w:w="940" w:type="dxa"/>
            <w:tcBorders>
              <w:right w:val="single" w:sz="8" w:space="0" w:color="auto"/>
            </w:tcBorders>
            <w:vAlign w:val="bottom"/>
          </w:tcPr>
          <w:p w14:paraId="794A1752" w14:textId="77777777" w:rsidR="00941E20" w:rsidRDefault="00941E20" w:rsidP="00817E9B">
            <w:pPr>
              <w:ind w:left="20"/>
              <w:rPr>
                <w:sz w:val="20"/>
                <w:szCs w:val="20"/>
              </w:rPr>
            </w:pPr>
            <w:r>
              <w:rPr>
                <w:rFonts w:ascii="Arial" w:eastAsia="Arial" w:hAnsi="Arial" w:cs="Arial"/>
                <w:sz w:val="16"/>
                <w:szCs w:val="16"/>
              </w:rPr>
              <w:t>1052</w:t>
            </w:r>
          </w:p>
        </w:tc>
        <w:tc>
          <w:tcPr>
            <w:tcW w:w="880" w:type="dxa"/>
            <w:vAlign w:val="bottom"/>
          </w:tcPr>
          <w:p w14:paraId="2A6D9795"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495CED18"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0D0093E1"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A35D043"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D839D04"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D2B73E7" w14:textId="77777777" w:rsidR="00941E20" w:rsidRDefault="00941E20" w:rsidP="00817E9B">
            <w:pPr>
              <w:jc w:val="right"/>
              <w:rPr>
                <w:sz w:val="20"/>
                <w:szCs w:val="20"/>
              </w:rPr>
            </w:pPr>
            <w:r>
              <w:rPr>
                <w:rFonts w:ascii="Arial" w:eastAsia="Arial" w:hAnsi="Arial" w:cs="Arial"/>
                <w:sz w:val="16"/>
                <w:szCs w:val="16"/>
              </w:rPr>
              <w:t>47.657,00</w:t>
            </w:r>
          </w:p>
        </w:tc>
        <w:tc>
          <w:tcPr>
            <w:tcW w:w="1440" w:type="dxa"/>
            <w:tcBorders>
              <w:right w:val="single" w:sz="8" w:space="0" w:color="auto"/>
            </w:tcBorders>
            <w:vAlign w:val="bottom"/>
          </w:tcPr>
          <w:p w14:paraId="770A2966" w14:textId="77777777" w:rsidR="00941E20" w:rsidRDefault="00941E20" w:rsidP="00817E9B">
            <w:pPr>
              <w:jc w:val="right"/>
              <w:rPr>
                <w:sz w:val="20"/>
                <w:szCs w:val="20"/>
              </w:rPr>
            </w:pPr>
            <w:r>
              <w:rPr>
                <w:rFonts w:ascii="Arial" w:eastAsia="Arial" w:hAnsi="Arial" w:cs="Arial"/>
                <w:sz w:val="16"/>
                <w:szCs w:val="16"/>
              </w:rPr>
              <w:t>47.657,00</w:t>
            </w:r>
          </w:p>
        </w:tc>
      </w:tr>
      <w:tr w:rsidR="00941E20" w14:paraId="096807D1"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58F2A6E" w14:textId="77777777" w:rsidR="00941E20" w:rsidRDefault="00941E20" w:rsidP="00817E9B">
            <w:pPr>
              <w:ind w:left="40"/>
              <w:rPr>
                <w:sz w:val="20"/>
                <w:szCs w:val="20"/>
              </w:rPr>
            </w:pPr>
            <w:r>
              <w:rPr>
                <w:rFonts w:ascii="Arial" w:eastAsia="Arial" w:hAnsi="Arial" w:cs="Arial"/>
                <w:sz w:val="16"/>
                <w:szCs w:val="16"/>
              </w:rPr>
              <w:t>GROZAVESCU-IMP.(L=160</w:t>
            </w:r>
          </w:p>
        </w:tc>
        <w:tc>
          <w:tcPr>
            <w:tcW w:w="940" w:type="dxa"/>
            <w:tcBorders>
              <w:bottom w:val="single" w:sz="8" w:space="0" w:color="auto"/>
              <w:right w:val="single" w:sz="8" w:space="0" w:color="auto"/>
            </w:tcBorders>
            <w:vAlign w:val="bottom"/>
          </w:tcPr>
          <w:p w14:paraId="505B9B79" w14:textId="77777777" w:rsidR="00941E20" w:rsidRDefault="00941E20" w:rsidP="00817E9B">
            <w:pPr>
              <w:rPr>
                <w:sz w:val="18"/>
                <w:szCs w:val="18"/>
              </w:rPr>
            </w:pPr>
          </w:p>
        </w:tc>
        <w:tc>
          <w:tcPr>
            <w:tcW w:w="880" w:type="dxa"/>
            <w:tcBorders>
              <w:bottom w:val="single" w:sz="8" w:space="0" w:color="auto"/>
            </w:tcBorders>
            <w:vAlign w:val="bottom"/>
          </w:tcPr>
          <w:p w14:paraId="65683ECE"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6B3E5A79"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221B48A"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217F137"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1B8DB81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6DB9CB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2184DA8" w14:textId="77777777" w:rsidR="00941E20" w:rsidRDefault="00941E20" w:rsidP="00817E9B">
            <w:pPr>
              <w:rPr>
                <w:sz w:val="18"/>
                <w:szCs w:val="18"/>
              </w:rPr>
            </w:pPr>
          </w:p>
        </w:tc>
      </w:tr>
      <w:tr w:rsidR="00941E20" w14:paraId="35C63163" w14:textId="77777777" w:rsidTr="00817E9B">
        <w:trPr>
          <w:trHeight w:val="232"/>
        </w:trPr>
        <w:tc>
          <w:tcPr>
            <w:tcW w:w="2300" w:type="dxa"/>
            <w:tcBorders>
              <w:left w:val="single" w:sz="8" w:space="0" w:color="auto"/>
              <w:right w:val="single" w:sz="8" w:space="0" w:color="auto"/>
            </w:tcBorders>
            <w:vAlign w:val="bottom"/>
          </w:tcPr>
          <w:p w14:paraId="770091F9" w14:textId="77777777" w:rsidR="00941E20" w:rsidRDefault="00941E20" w:rsidP="00817E9B">
            <w:pPr>
              <w:ind w:left="40"/>
              <w:rPr>
                <w:sz w:val="20"/>
                <w:szCs w:val="20"/>
              </w:rPr>
            </w:pPr>
            <w:r>
              <w:rPr>
                <w:rFonts w:ascii="Arial" w:eastAsia="Arial" w:hAnsi="Arial" w:cs="Arial"/>
                <w:sz w:val="16"/>
                <w:szCs w:val="16"/>
              </w:rPr>
              <w:t>STR.TRANDAFIRILOR-ASF</w:t>
            </w:r>
          </w:p>
        </w:tc>
        <w:tc>
          <w:tcPr>
            <w:tcW w:w="940" w:type="dxa"/>
            <w:tcBorders>
              <w:right w:val="single" w:sz="8" w:space="0" w:color="auto"/>
            </w:tcBorders>
            <w:vAlign w:val="bottom"/>
          </w:tcPr>
          <w:p w14:paraId="6BECEE5F" w14:textId="77777777" w:rsidR="00941E20" w:rsidRDefault="00941E20" w:rsidP="00817E9B">
            <w:pPr>
              <w:ind w:left="20"/>
              <w:rPr>
                <w:sz w:val="20"/>
                <w:szCs w:val="20"/>
              </w:rPr>
            </w:pPr>
            <w:r>
              <w:rPr>
                <w:rFonts w:ascii="Arial" w:eastAsia="Arial" w:hAnsi="Arial" w:cs="Arial"/>
                <w:sz w:val="16"/>
                <w:szCs w:val="16"/>
              </w:rPr>
              <w:t>919</w:t>
            </w:r>
          </w:p>
        </w:tc>
        <w:tc>
          <w:tcPr>
            <w:tcW w:w="1000" w:type="dxa"/>
            <w:gridSpan w:val="2"/>
            <w:tcBorders>
              <w:right w:val="single" w:sz="8" w:space="0" w:color="auto"/>
            </w:tcBorders>
            <w:vAlign w:val="bottom"/>
          </w:tcPr>
          <w:p w14:paraId="7B81A885"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382AF9D1"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3BE985F"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1E85F5D"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A9F2702" w14:textId="77777777" w:rsidR="00941E20" w:rsidRDefault="00941E20" w:rsidP="00817E9B">
            <w:pPr>
              <w:jc w:val="right"/>
              <w:rPr>
                <w:sz w:val="20"/>
                <w:szCs w:val="20"/>
              </w:rPr>
            </w:pPr>
            <w:r>
              <w:rPr>
                <w:rFonts w:ascii="Arial" w:eastAsia="Arial" w:hAnsi="Arial" w:cs="Arial"/>
                <w:sz w:val="16"/>
                <w:szCs w:val="16"/>
              </w:rPr>
              <w:t>876.890,00</w:t>
            </w:r>
          </w:p>
        </w:tc>
        <w:tc>
          <w:tcPr>
            <w:tcW w:w="1440" w:type="dxa"/>
            <w:tcBorders>
              <w:right w:val="single" w:sz="8" w:space="0" w:color="auto"/>
            </w:tcBorders>
            <w:vAlign w:val="bottom"/>
          </w:tcPr>
          <w:p w14:paraId="76A868B7" w14:textId="77777777" w:rsidR="00941E20" w:rsidRDefault="00941E20" w:rsidP="00817E9B">
            <w:pPr>
              <w:jc w:val="right"/>
              <w:rPr>
                <w:sz w:val="20"/>
                <w:szCs w:val="20"/>
              </w:rPr>
            </w:pPr>
            <w:r>
              <w:rPr>
                <w:rFonts w:ascii="Arial" w:eastAsia="Arial" w:hAnsi="Arial" w:cs="Arial"/>
                <w:sz w:val="16"/>
                <w:szCs w:val="16"/>
              </w:rPr>
              <w:t>876.890,00</w:t>
            </w:r>
          </w:p>
        </w:tc>
      </w:tr>
      <w:tr w:rsidR="00941E20" w14:paraId="5D825B30"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F617504" w14:textId="77777777" w:rsidR="00941E20" w:rsidRDefault="00941E20" w:rsidP="00817E9B">
            <w:pPr>
              <w:ind w:left="40"/>
              <w:rPr>
                <w:sz w:val="20"/>
                <w:szCs w:val="20"/>
              </w:rPr>
            </w:pPr>
            <w:r>
              <w:rPr>
                <w:rFonts w:ascii="Arial" w:eastAsia="Arial" w:hAnsi="Arial" w:cs="Arial"/>
                <w:sz w:val="16"/>
                <w:szCs w:val="16"/>
              </w:rPr>
              <w:t>(L=800M,l=7</w:t>
            </w:r>
          </w:p>
        </w:tc>
        <w:tc>
          <w:tcPr>
            <w:tcW w:w="940" w:type="dxa"/>
            <w:tcBorders>
              <w:bottom w:val="single" w:sz="8" w:space="0" w:color="auto"/>
              <w:right w:val="single" w:sz="8" w:space="0" w:color="auto"/>
            </w:tcBorders>
            <w:vAlign w:val="bottom"/>
          </w:tcPr>
          <w:p w14:paraId="28D2C9F6" w14:textId="77777777" w:rsidR="00941E20" w:rsidRDefault="00941E20" w:rsidP="00817E9B">
            <w:pPr>
              <w:rPr>
                <w:sz w:val="18"/>
                <w:szCs w:val="18"/>
              </w:rPr>
            </w:pPr>
          </w:p>
        </w:tc>
        <w:tc>
          <w:tcPr>
            <w:tcW w:w="880" w:type="dxa"/>
            <w:tcBorders>
              <w:bottom w:val="single" w:sz="8" w:space="0" w:color="auto"/>
            </w:tcBorders>
            <w:vAlign w:val="bottom"/>
          </w:tcPr>
          <w:p w14:paraId="399A9BFD"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B5F0688"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78A9681"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ABC9985"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605A682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75B263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ED50735" w14:textId="77777777" w:rsidR="00941E20" w:rsidRDefault="00941E20" w:rsidP="00817E9B">
            <w:pPr>
              <w:rPr>
                <w:sz w:val="18"/>
                <w:szCs w:val="18"/>
              </w:rPr>
            </w:pPr>
          </w:p>
        </w:tc>
      </w:tr>
      <w:tr w:rsidR="00941E20" w14:paraId="2D3FB715" w14:textId="77777777" w:rsidTr="00817E9B">
        <w:trPr>
          <w:trHeight w:val="232"/>
        </w:trPr>
        <w:tc>
          <w:tcPr>
            <w:tcW w:w="2300" w:type="dxa"/>
            <w:tcBorders>
              <w:left w:val="single" w:sz="8" w:space="0" w:color="auto"/>
              <w:right w:val="single" w:sz="8" w:space="0" w:color="auto"/>
            </w:tcBorders>
            <w:vAlign w:val="bottom"/>
          </w:tcPr>
          <w:p w14:paraId="6CF11F98" w14:textId="77777777" w:rsidR="00941E20" w:rsidRDefault="00941E20" w:rsidP="00817E9B">
            <w:pPr>
              <w:ind w:left="40"/>
              <w:rPr>
                <w:sz w:val="20"/>
                <w:szCs w:val="20"/>
              </w:rPr>
            </w:pPr>
            <w:r>
              <w:rPr>
                <w:rFonts w:ascii="Arial" w:eastAsia="Arial" w:hAnsi="Arial" w:cs="Arial"/>
                <w:sz w:val="16"/>
                <w:szCs w:val="16"/>
              </w:rPr>
              <w:t>STR.TRANSILVANIEI-IMP.(L</w:t>
            </w:r>
          </w:p>
        </w:tc>
        <w:tc>
          <w:tcPr>
            <w:tcW w:w="940" w:type="dxa"/>
            <w:tcBorders>
              <w:right w:val="single" w:sz="8" w:space="0" w:color="auto"/>
            </w:tcBorders>
            <w:vAlign w:val="bottom"/>
          </w:tcPr>
          <w:p w14:paraId="7955FE48" w14:textId="77777777" w:rsidR="00941E20" w:rsidRDefault="00941E20" w:rsidP="00817E9B">
            <w:pPr>
              <w:ind w:left="20"/>
              <w:rPr>
                <w:sz w:val="20"/>
                <w:szCs w:val="20"/>
              </w:rPr>
            </w:pPr>
            <w:r>
              <w:rPr>
                <w:rFonts w:ascii="Arial" w:eastAsia="Arial" w:hAnsi="Arial" w:cs="Arial"/>
                <w:sz w:val="16"/>
                <w:szCs w:val="16"/>
              </w:rPr>
              <w:t>1053</w:t>
            </w:r>
          </w:p>
        </w:tc>
        <w:tc>
          <w:tcPr>
            <w:tcW w:w="880" w:type="dxa"/>
            <w:vAlign w:val="bottom"/>
          </w:tcPr>
          <w:p w14:paraId="7308F7EE"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3A1C5554"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6C0258B2"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111950F"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A90259D"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6FF9E3F" w14:textId="77777777" w:rsidR="00941E20" w:rsidRDefault="00941E20" w:rsidP="00817E9B">
            <w:pPr>
              <w:jc w:val="right"/>
              <w:rPr>
                <w:sz w:val="20"/>
                <w:szCs w:val="20"/>
              </w:rPr>
            </w:pPr>
            <w:r>
              <w:rPr>
                <w:rFonts w:ascii="Arial" w:eastAsia="Arial" w:hAnsi="Arial" w:cs="Arial"/>
                <w:sz w:val="16"/>
                <w:szCs w:val="16"/>
              </w:rPr>
              <w:t>9,00</w:t>
            </w:r>
          </w:p>
        </w:tc>
        <w:tc>
          <w:tcPr>
            <w:tcW w:w="1440" w:type="dxa"/>
            <w:tcBorders>
              <w:right w:val="single" w:sz="8" w:space="0" w:color="auto"/>
            </w:tcBorders>
            <w:vAlign w:val="bottom"/>
          </w:tcPr>
          <w:p w14:paraId="2766C927" w14:textId="77777777" w:rsidR="00941E20" w:rsidRDefault="00941E20" w:rsidP="00817E9B">
            <w:pPr>
              <w:jc w:val="right"/>
              <w:rPr>
                <w:sz w:val="20"/>
                <w:szCs w:val="20"/>
              </w:rPr>
            </w:pPr>
            <w:r>
              <w:rPr>
                <w:rFonts w:ascii="Arial" w:eastAsia="Arial" w:hAnsi="Arial" w:cs="Arial"/>
                <w:sz w:val="16"/>
                <w:szCs w:val="16"/>
              </w:rPr>
              <w:t>9,00</w:t>
            </w:r>
          </w:p>
        </w:tc>
      </w:tr>
      <w:tr w:rsidR="00941E20" w14:paraId="746FB751"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05F7946" w14:textId="77777777" w:rsidR="00941E20" w:rsidRDefault="00941E20" w:rsidP="00817E9B">
            <w:pPr>
              <w:ind w:left="40"/>
              <w:rPr>
                <w:sz w:val="20"/>
                <w:szCs w:val="20"/>
              </w:rPr>
            </w:pPr>
            <w:r>
              <w:rPr>
                <w:rFonts w:ascii="Arial" w:eastAsia="Arial" w:hAnsi="Arial" w:cs="Arial"/>
                <w:sz w:val="16"/>
                <w:szCs w:val="16"/>
              </w:rPr>
              <w:t>=168M)</w:t>
            </w:r>
          </w:p>
        </w:tc>
        <w:tc>
          <w:tcPr>
            <w:tcW w:w="940" w:type="dxa"/>
            <w:tcBorders>
              <w:bottom w:val="single" w:sz="8" w:space="0" w:color="auto"/>
              <w:right w:val="single" w:sz="8" w:space="0" w:color="auto"/>
            </w:tcBorders>
            <w:vAlign w:val="bottom"/>
          </w:tcPr>
          <w:p w14:paraId="69BC2155" w14:textId="77777777" w:rsidR="00941E20" w:rsidRDefault="00941E20" w:rsidP="00817E9B">
            <w:pPr>
              <w:rPr>
                <w:sz w:val="18"/>
                <w:szCs w:val="18"/>
              </w:rPr>
            </w:pPr>
          </w:p>
        </w:tc>
        <w:tc>
          <w:tcPr>
            <w:tcW w:w="880" w:type="dxa"/>
            <w:tcBorders>
              <w:bottom w:val="single" w:sz="8" w:space="0" w:color="auto"/>
            </w:tcBorders>
            <w:vAlign w:val="bottom"/>
          </w:tcPr>
          <w:p w14:paraId="7157AED7"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BDB6B16"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BA803EF"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7ABB29A"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50EFA26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436F95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C07DB2B" w14:textId="77777777" w:rsidR="00941E20" w:rsidRDefault="00941E20" w:rsidP="00817E9B">
            <w:pPr>
              <w:rPr>
                <w:sz w:val="18"/>
                <w:szCs w:val="18"/>
              </w:rPr>
            </w:pPr>
          </w:p>
        </w:tc>
      </w:tr>
      <w:tr w:rsidR="00941E20" w14:paraId="087AEDDF" w14:textId="77777777" w:rsidTr="00817E9B">
        <w:trPr>
          <w:trHeight w:val="232"/>
        </w:trPr>
        <w:tc>
          <w:tcPr>
            <w:tcW w:w="2300" w:type="dxa"/>
            <w:tcBorders>
              <w:left w:val="single" w:sz="8" w:space="0" w:color="auto"/>
              <w:right w:val="single" w:sz="8" w:space="0" w:color="auto"/>
            </w:tcBorders>
            <w:vAlign w:val="bottom"/>
          </w:tcPr>
          <w:p w14:paraId="7CD88F31" w14:textId="77777777" w:rsidR="00941E20" w:rsidRDefault="00941E20" w:rsidP="00817E9B">
            <w:pPr>
              <w:ind w:left="40"/>
              <w:rPr>
                <w:sz w:val="20"/>
                <w:szCs w:val="20"/>
              </w:rPr>
            </w:pPr>
            <w:r>
              <w:rPr>
                <w:rFonts w:ascii="Arial" w:eastAsia="Arial" w:hAnsi="Arial" w:cs="Arial"/>
                <w:sz w:val="16"/>
                <w:szCs w:val="16"/>
              </w:rPr>
              <w:t>STR.TUDOR STEFANELLI-</w:t>
            </w:r>
          </w:p>
        </w:tc>
        <w:tc>
          <w:tcPr>
            <w:tcW w:w="940" w:type="dxa"/>
            <w:tcBorders>
              <w:right w:val="single" w:sz="8" w:space="0" w:color="auto"/>
            </w:tcBorders>
            <w:vAlign w:val="bottom"/>
          </w:tcPr>
          <w:p w14:paraId="1AFA32E1" w14:textId="77777777" w:rsidR="00941E20" w:rsidRDefault="00941E20" w:rsidP="00817E9B">
            <w:pPr>
              <w:ind w:left="20"/>
              <w:rPr>
                <w:sz w:val="20"/>
                <w:szCs w:val="20"/>
              </w:rPr>
            </w:pPr>
            <w:r>
              <w:rPr>
                <w:rFonts w:ascii="Arial" w:eastAsia="Arial" w:hAnsi="Arial" w:cs="Arial"/>
                <w:sz w:val="16"/>
                <w:szCs w:val="16"/>
              </w:rPr>
              <w:t>922</w:t>
            </w:r>
          </w:p>
        </w:tc>
        <w:tc>
          <w:tcPr>
            <w:tcW w:w="1000" w:type="dxa"/>
            <w:gridSpan w:val="2"/>
            <w:tcBorders>
              <w:right w:val="single" w:sz="8" w:space="0" w:color="auto"/>
            </w:tcBorders>
            <w:vAlign w:val="bottom"/>
          </w:tcPr>
          <w:p w14:paraId="0B7EA0C2"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3E9DCBD"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DC60339"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0765CE8"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7D6D06D" w14:textId="77777777" w:rsidR="00941E20" w:rsidRDefault="00941E20" w:rsidP="00817E9B">
            <w:pPr>
              <w:jc w:val="right"/>
              <w:rPr>
                <w:sz w:val="20"/>
                <w:szCs w:val="20"/>
              </w:rPr>
            </w:pPr>
            <w:r>
              <w:rPr>
                <w:rFonts w:ascii="Arial" w:eastAsia="Arial" w:hAnsi="Arial" w:cs="Arial"/>
                <w:sz w:val="16"/>
                <w:szCs w:val="16"/>
              </w:rPr>
              <w:t>40,00</w:t>
            </w:r>
          </w:p>
        </w:tc>
        <w:tc>
          <w:tcPr>
            <w:tcW w:w="1440" w:type="dxa"/>
            <w:tcBorders>
              <w:right w:val="single" w:sz="8" w:space="0" w:color="auto"/>
            </w:tcBorders>
            <w:vAlign w:val="bottom"/>
          </w:tcPr>
          <w:p w14:paraId="6706BC83" w14:textId="77777777" w:rsidR="00941E20" w:rsidRDefault="00941E20" w:rsidP="00817E9B">
            <w:pPr>
              <w:jc w:val="right"/>
              <w:rPr>
                <w:sz w:val="20"/>
                <w:szCs w:val="20"/>
              </w:rPr>
            </w:pPr>
            <w:r>
              <w:rPr>
                <w:rFonts w:ascii="Arial" w:eastAsia="Arial" w:hAnsi="Arial" w:cs="Arial"/>
                <w:sz w:val="16"/>
                <w:szCs w:val="16"/>
              </w:rPr>
              <w:t>40,00</w:t>
            </w:r>
          </w:p>
        </w:tc>
      </w:tr>
      <w:tr w:rsidR="00941E20" w14:paraId="11A136F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F043649" w14:textId="77777777" w:rsidR="00941E20" w:rsidRDefault="00941E20" w:rsidP="00817E9B">
            <w:pPr>
              <w:ind w:left="40"/>
              <w:rPr>
                <w:sz w:val="20"/>
                <w:szCs w:val="20"/>
              </w:rPr>
            </w:pPr>
            <w:r>
              <w:rPr>
                <w:rFonts w:ascii="Arial" w:eastAsia="Arial" w:hAnsi="Arial" w:cs="Arial"/>
                <w:sz w:val="16"/>
                <w:szCs w:val="16"/>
              </w:rPr>
              <w:t>ASF.(L=224M</w:t>
            </w:r>
          </w:p>
        </w:tc>
        <w:tc>
          <w:tcPr>
            <w:tcW w:w="940" w:type="dxa"/>
            <w:tcBorders>
              <w:bottom w:val="single" w:sz="8" w:space="0" w:color="auto"/>
              <w:right w:val="single" w:sz="8" w:space="0" w:color="auto"/>
            </w:tcBorders>
            <w:vAlign w:val="bottom"/>
          </w:tcPr>
          <w:p w14:paraId="0FA38A28" w14:textId="77777777" w:rsidR="00941E20" w:rsidRDefault="00941E20" w:rsidP="00817E9B">
            <w:pPr>
              <w:rPr>
                <w:sz w:val="18"/>
                <w:szCs w:val="18"/>
              </w:rPr>
            </w:pPr>
          </w:p>
        </w:tc>
        <w:tc>
          <w:tcPr>
            <w:tcW w:w="880" w:type="dxa"/>
            <w:tcBorders>
              <w:bottom w:val="single" w:sz="8" w:space="0" w:color="auto"/>
            </w:tcBorders>
            <w:vAlign w:val="bottom"/>
          </w:tcPr>
          <w:p w14:paraId="0FF7C8EC"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2FE3B58A"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DB844A0"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12D91A2"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3C38AFB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5BA04B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C534595" w14:textId="77777777" w:rsidR="00941E20" w:rsidRDefault="00941E20" w:rsidP="00817E9B">
            <w:pPr>
              <w:rPr>
                <w:sz w:val="18"/>
                <w:szCs w:val="18"/>
              </w:rPr>
            </w:pPr>
          </w:p>
        </w:tc>
      </w:tr>
      <w:tr w:rsidR="00941E20" w14:paraId="5DDD0A01" w14:textId="77777777" w:rsidTr="00817E9B">
        <w:trPr>
          <w:trHeight w:val="232"/>
        </w:trPr>
        <w:tc>
          <w:tcPr>
            <w:tcW w:w="2300" w:type="dxa"/>
            <w:tcBorders>
              <w:left w:val="single" w:sz="8" w:space="0" w:color="auto"/>
              <w:right w:val="single" w:sz="8" w:space="0" w:color="auto"/>
            </w:tcBorders>
            <w:vAlign w:val="bottom"/>
          </w:tcPr>
          <w:p w14:paraId="70C5EF9A" w14:textId="77777777" w:rsidR="00941E20" w:rsidRDefault="00941E20" w:rsidP="00817E9B">
            <w:pPr>
              <w:ind w:left="40"/>
              <w:rPr>
                <w:sz w:val="20"/>
                <w:szCs w:val="20"/>
              </w:rPr>
            </w:pPr>
            <w:r>
              <w:rPr>
                <w:rFonts w:ascii="Arial" w:eastAsia="Arial" w:hAnsi="Arial" w:cs="Arial"/>
                <w:sz w:val="16"/>
                <w:szCs w:val="16"/>
              </w:rPr>
              <w:t>STR.TUDOR</w:t>
            </w:r>
          </w:p>
        </w:tc>
        <w:tc>
          <w:tcPr>
            <w:tcW w:w="940" w:type="dxa"/>
            <w:tcBorders>
              <w:right w:val="single" w:sz="8" w:space="0" w:color="auto"/>
            </w:tcBorders>
            <w:vAlign w:val="bottom"/>
          </w:tcPr>
          <w:p w14:paraId="7485D34A" w14:textId="77777777" w:rsidR="00941E20" w:rsidRDefault="00941E20" w:rsidP="00817E9B">
            <w:pPr>
              <w:ind w:left="20"/>
              <w:rPr>
                <w:sz w:val="20"/>
                <w:szCs w:val="20"/>
              </w:rPr>
            </w:pPr>
            <w:r>
              <w:rPr>
                <w:rFonts w:ascii="Arial" w:eastAsia="Arial" w:hAnsi="Arial" w:cs="Arial"/>
                <w:sz w:val="16"/>
                <w:szCs w:val="16"/>
              </w:rPr>
              <w:t>923</w:t>
            </w:r>
          </w:p>
        </w:tc>
        <w:tc>
          <w:tcPr>
            <w:tcW w:w="1000" w:type="dxa"/>
            <w:gridSpan w:val="2"/>
            <w:tcBorders>
              <w:right w:val="single" w:sz="8" w:space="0" w:color="auto"/>
            </w:tcBorders>
            <w:vAlign w:val="bottom"/>
          </w:tcPr>
          <w:p w14:paraId="4D07B0E6"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3B1A3A80"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8431D42"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41C6683C"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39997FE" w14:textId="77777777" w:rsidR="00941E20" w:rsidRDefault="00941E20" w:rsidP="00817E9B">
            <w:pPr>
              <w:jc w:val="right"/>
              <w:rPr>
                <w:sz w:val="20"/>
                <w:szCs w:val="20"/>
              </w:rPr>
            </w:pPr>
            <w:r>
              <w:rPr>
                <w:rFonts w:ascii="Arial" w:eastAsia="Arial" w:hAnsi="Arial" w:cs="Arial"/>
                <w:sz w:val="16"/>
                <w:szCs w:val="16"/>
              </w:rPr>
              <w:t>1.801.314,00</w:t>
            </w:r>
          </w:p>
        </w:tc>
        <w:tc>
          <w:tcPr>
            <w:tcW w:w="1440" w:type="dxa"/>
            <w:tcBorders>
              <w:right w:val="single" w:sz="8" w:space="0" w:color="auto"/>
            </w:tcBorders>
            <w:vAlign w:val="bottom"/>
          </w:tcPr>
          <w:p w14:paraId="6668CF13" w14:textId="77777777" w:rsidR="00941E20" w:rsidRDefault="00941E20" w:rsidP="00817E9B">
            <w:pPr>
              <w:jc w:val="right"/>
              <w:rPr>
                <w:sz w:val="20"/>
                <w:szCs w:val="20"/>
              </w:rPr>
            </w:pPr>
            <w:r>
              <w:rPr>
                <w:rFonts w:ascii="Arial" w:eastAsia="Arial" w:hAnsi="Arial" w:cs="Arial"/>
                <w:sz w:val="16"/>
                <w:szCs w:val="16"/>
              </w:rPr>
              <w:t>1.801.314,00</w:t>
            </w:r>
          </w:p>
        </w:tc>
      </w:tr>
      <w:tr w:rsidR="00941E20" w14:paraId="6238069C" w14:textId="77777777" w:rsidTr="00817E9B">
        <w:trPr>
          <w:trHeight w:val="225"/>
        </w:trPr>
        <w:tc>
          <w:tcPr>
            <w:tcW w:w="2300" w:type="dxa"/>
            <w:tcBorders>
              <w:left w:val="single" w:sz="8" w:space="0" w:color="auto"/>
              <w:right w:val="single" w:sz="8" w:space="0" w:color="auto"/>
            </w:tcBorders>
            <w:vAlign w:val="bottom"/>
          </w:tcPr>
          <w:p w14:paraId="03D5BD1B" w14:textId="77777777" w:rsidR="00941E20" w:rsidRDefault="00941E20" w:rsidP="00817E9B">
            <w:pPr>
              <w:ind w:left="40"/>
              <w:rPr>
                <w:sz w:val="20"/>
                <w:szCs w:val="20"/>
              </w:rPr>
            </w:pPr>
            <w:r>
              <w:rPr>
                <w:rFonts w:ascii="Arial" w:eastAsia="Arial" w:hAnsi="Arial" w:cs="Arial"/>
                <w:sz w:val="16"/>
                <w:szCs w:val="16"/>
              </w:rPr>
              <w:t>VLADIMIRESCU-ASF-1704</w:t>
            </w:r>
          </w:p>
        </w:tc>
        <w:tc>
          <w:tcPr>
            <w:tcW w:w="940" w:type="dxa"/>
            <w:tcBorders>
              <w:right w:val="single" w:sz="8" w:space="0" w:color="auto"/>
            </w:tcBorders>
            <w:vAlign w:val="bottom"/>
          </w:tcPr>
          <w:p w14:paraId="39C46823" w14:textId="77777777" w:rsidR="00941E20" w:rsidRDefault="00941E20" w:rsidP="00817E9B">
            <w:pPr>
              <w:rPr>
                <w:sz w:val="19"/>
                <w:szCs w:val="19"/>
              </w:rPr>
            </w:pPr>
          </w:p>
        </w:tc>
        <w:tc>
          <w:tcPr>
            <w:tcW w:w="880" w:type="dxa"/>
            <w:vAlign w:val="bottom"/>
          </w:tcPr>
          <w:p w14:paraId="3EDBCA73" w14:textId="77777777" w:rsidR="00941E20" w:rsidRDefault="00941E20" w:rsidP="00817E9B">
            <w:pPr>
              <w:rPr>
                <w:sz w:val="19"/>
                <w:szCs w:val="19"/>
              </w:rPr>
            </w:pPr>
          </w:p>
        </w:tc>
        <w:tc>
          <w:tcPr>
            <w:tcW w:w="120" w:type="dxa"/>
            <w:tcBorders>
              <w:right w:val="single" w:sz="8" w:space="0" w:color="auto"/>
            </w:tcBorders>
            <w:vAlign w:val="bottom"/>
          </w:tcPr>
          <w:p w14:paraId="10F27F69" w14:textId="77777777" w:rsidR="00941E20" w:rsidRDefault="00941E20" w:rsidP="00817E9B">
            <w:pPr>
              <w:rPr>
                <w:sz w:val="19"/>
                <w:szCs w:val="19"/>
              </w:rPr>
            </w:pPr>
          </w:p>
        </w:tc>
        <w:tc>
          <w:tcPr>
            <w:tcW w:w="540" w:type="dxa"/>
            <w:tcBorders>
              <w:right w:val="single" w:sz="8" w:space="0" w:color="auto"/>
            </w:tcBorders>
            <w:vAlign w:val="bottom"/>
          </w:tcPr>
          <w:p w14:paraId="420EAC9F" w14:textId="77777777" w:rsidR="00941E20" w:rsidRDefault="00941E20" w:rsidP="00817E9B">
            <w:pPr>
              <w:rPr>
                <w:sz w:val="19"/>
                <w:szCs w:val="19"/>
              </w:rPr>
            </w:pPr>
          </w:p>
        </w:tc>
        <w:tc>
          <w:tcPr>
            <w:tcW w:w="2280" w:type="dxa"/>
            <w:tcBorders>
              <w:right w:val="single" w:sz="8" w:space="0" w:color="auto"/>
            </w:tcBorders>
            <w:vAlign w:val="bottom"/>
          </w:tcPr>
          <w:p w14:paraId="4801228F"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6E9796C5" w14:textId="77777777" w:rsidR="00941E20" w:rsidRDefault="00941E20" w:rsidP="00817E9B">
            <w:pPr>
              <w:rPr>
                <w:sz w:val="19"/>
                <w:szCs w:val="19"/>
              </w:rPr>
            </w:pPr>
          </w:p>
        </w:tc>
        <w:tc>
          <w:tcPr>
            <w:tcW w:w="1440" w:type="dxa"/>
            <w:tcBorders>
              <w:right w:val="single" w:sz="8" w:space="0" w:color="auto"/>
            </w:tcBorders>
            <w:vAlign w:val="bottom"/>
          </w:tcPr>
          <w:p w14:paraId="48800711" w14:textId="77777777" w:rsidR="00941E20" w:rsidRDefault="00941E20" w:rsidP="00817E9B">
            <w:pPr>
              <w:rPr>
                <w:sz w:val="19"/>
                <w:szCs w:val="19"/>
              </w:rPr>
            </w:pPr>
          </w:p>
        </w:tc>
        <w:tc>
          <w:tcPr>
            <w:tcW w:w="1440" w:type="dxa"/>
            <w:tcBorders>
              <w:right w:val="single" w:sz="8" w:space="0" w:color="auto"/>
            </w:tcBorders>
            <w:vAlign w:val="bottom"/>
          </w:tcPr>
          <w:p w14:paraId="729BE89F" w14:textId="77777777" w:rsidR="00941E20" w:rsidRDefault="00941E20" w:rsidP="00817E9B">
            <w:pPr>
              <w:rPr>
                <w:sz w:val="19"/>
                <w:szCs w:val="19"/>
              </w:rPr>
            </w:pPr>
          </w:p>
        </w:tc>
      </w:tr>
      <w:tr w:rsidR="00941E20" w14:paraId="3767BA59"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A62696A" w14:textId="77777777" w:rsidR="00941E20" w:rsidRDefault="00941E20" w:rsidP="00817E9B">
            <w:pPr>
              <w:ind w:left="40"/>
              <w:rPr>
                <w:sz w:val="20"/>
                <w:szCs w:val="20"/>
              </w:rPr>
            </w:pPr>
            <w:r>
              <w:rPr>
                <w:rFonts w:ascii="Arial" w:eastAsia="Arial" w:hAnsi="Arial" w:cs="Arial"/>
                <w:sz w:val="16"/>
                <w:szCs w:val="16"/>
              </w:rPr>
              <w:t>M</w:t>
            </w:r>
          </w:p>
        </w:tc>
        <w:tc>
          <w:tcPr>
            <w:tcW w:w="940" w:type="dxa"/>
            <w:tcBorders>
              <w:bottom w:val="single" w:sz="8" w:space="0" w:color="auto"/>
              <w:right w:val="single" w:sz="8" w:space="0" w:color="auto"/>
            </w:tcBorders>
            <w:vAlign w:val="bottom"/>
          </w:tcPr>
          <w:p w14:paraId="4C72B9B6" w14:textId="77777777" w:rsidR="00941E20" w:rsidRDefault="00941E20" w:rsidP="00817E9B">
            <w:pPr>
              <w:rPr>
                <w:sz w:val="18"/>
                <w:szCs w:val="18"/>
              </w:rPr>
            </w:pPr>
          </w:p>
        </w:tc>
        <w:tc>
          <w:tcPr>
            <w:tcW w:w="880" w:type="dxa"/>
            <w:tcBorders>
              <w:bottom w:val="single" w:sz="8" w:space="0" w:color="auto"/>
            </w:tcBorders>
            <w:vAlign w:val="bottom"/>
          </w:tcPr>
          <w:p w14:paraId="684B496A"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2B4C6098"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C226F14"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00C0D29"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2961AEE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37F483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502CC62" w14:textId="77777777" w:rsidR="00941E20" w:rsidRDefault="00941E20" w:rsidP="00817E9B">
            <w:pPr>
              <w:rPr>
                <w:sz w:val="18"/>
                <w:szCs w:val="18"/>
              </w:rPr>
            </w:pPr>
          </w:p>
        </w:tc>
      </w:tr>
      <w:tr w:rsidR="00941E20" w14:paraId="2184DF54" w14:textId="77777777" w:rsidTr="00817E9B">
        <w:trPr>
          <w:trHeight w:val="232"/>
        </w:trPr>
        <w:tc>
          <w:tcPr>
            <w:tcW w:w="2300" w:type="dxa"/>
            <w:tcBorders>
              <w:left w:val="single" w:sz="8" w:space="0" w:color="auto"/>
              <w:right w:val="single" w:sz="8" w:space="0" w:color="auto"/>
            </w:tcBorders>
            <w:vAlign w:val="bottom"/>
          </w:tcPr>
          <w:p w14:paraId="2164ADA5" w14:textId="77777777" w:rsidR="00941E20" w:rsidRDefault="00941E20" w:rsidP="00817E9B">
            <w:pPr>
              <w:ind w:left="40"/>
              <w:rPr>
                <w:sz w:val="20"/>
                <w:szCs w:val="20"/>
              </w:rPr>
            </w:pPr>
            <w:r>
              <w:rPr>
                <w:rFonts w:ascii="Arial" w:eastAsia="Arial" w:hAnsi="Arial" w:cs="Arial"/>
                <w:sz w:val="16"/>
                <w:szCs w:val="16"/>
              </w:rPr>
              <w:t>STR.UZINEI-ASF.(L=576M,</w:t>
            </w:r>
          </w:p>
        </w:tc>
        <w:tc>
          <w:tcPr>
            <w:tcW w:w="940" w:type="dxa"/>
            <w:tcBorders>
              <w:right w:val="single" w:sz="8" w:space="0" w:color="auto"/>
            </w:tcBorders>
            <w:vAlign w:val="bottom"/>
          </w:tcPr>
          <w:p w14:paraId="2E664718" w14:textId="77777777" w:rsidR="00941E20" w:rsidRDefault="00941E20" w:rsidP="00817E9B">
            <w:pPr>
              <w:ind w:left="20"/>
              <w:rPr>
                <w:sz w:val="20"/>
                <w:szCs w:val="20"/>
              </w:rPr>
            </w:pPr>
            <w:r>
              <w:rPr>
                <w:rFonts w:ascii="Arial" w:eastAsia="Arial" w:hAnsi="Arial" w:cs="Arial"/>
                <w:sz w:val="16"/>
                <w:szCs w:val="16"/>
              </w:rPr>
              <w:t>926</w:t>
            </w:r>
          </w:p>
        </w:tc>
        <w:tc>
          <w:tcPr>
            <w:tcW w:w="880" w:type="dxa"/>
            <w:vAlign w:val="bottom"/>
          </w:tcPr>
          <w:p w14:paraId="24C22762"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476D8EE7"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51100584"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EB06B5F"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114143A"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A589A28" w14:textId="77777777" w:rsidR="00941E20" w:rsidRDefault="00941E20" w:rsidP="00817E9B">
            <w:pPr>
              <w:jc w:val="right"/>
              <w:rPr>
                <w:sz w:val="20"/>
                <w:szCs w:val="20"/>
              </w:rPr>
            </w:pPr>
            <w:r>
              <w:rPr>
                <w:rFonts w:ascii="Arial" w:eastAsia="Arial" w:hAnsi="Arial" w:cs="Arial"/>
                <w:sz w:val="16"/>
                <w:szCs w:val="16"/>
              </w:rPr>
              <w:t>103,00</w:t>
            </w:r>
          </w:p>
        </w:tc>
        <w:tc>
          <w:tcPr>
            <w:tcW w:w="1440" w:type="dxa"/>
            <w:tcBorders>
              <w:right w:val="single" w:sz="8" w:space="0" w:color="auto"/>
            </w:tcBorders>
            <w:vAlign w:val="bottom"/>
          </w:tcPr>
          <w:p w14:paraId="341EED5D" w14:textId="77777777" w:rsidR="00941E20" w:rsidRDefault="00941E20" w:rsidP="00817E9B">
            <w:pPr>
              <w:jc w:val="right"/>
              <w:rPr>
                <w:sz w:val="20"/>
                <w:szCs w:val="20"/>
              </w:rPr>
            </w:pPr>
            <w:r>
              <w:rPr>
                <w:rFonts w:ascii="Arial" w:eastAsia="Arial" w:hAnsi="Arial" w:cs="Arial"/>
                <w:sz w:val="16"/>
                <w:szCs w:val="16"/>
              </w:rPr>
              <w:t>103,00</w:t>
            </w:r>
          </w:p>
        </w:tc>
      </w:tr>
      <w:tr w:rsidR="00941E20" w14:paraId="33810F2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1786B7E" w14:textId="77777777" w:rsidR="00941E20" w:rsidRDefault="00941E20" w:rsidP="00817E9B">
            <w:pPr>
              <w:ind w:left="40"/>
              <w:rPr>
                <w:sz w:val="20"/>
                <w:szCs w:val="20"/>
              </w:rPr>
            </w:pPr>
            <w:r>
              <w:rPr>
                <w:rFonts w:ascii="Arial" w:eastAsia="Arial" w:hAnsi="Arial" w:cs="Arial"/>
                <w:sz w:val="16"/>
                <w:szCs w:val="16"/>
              </w:rPr>
              <w:t>l=6.40M)</w:t>
            </w:r>
          </w:p>
        </w:tc>
        <w:tc>
          <w:tcPr>
            <w:tcW w:w="940" w:type="dxa"/>
            <w:tcBorders>
              <w:bottom w:val="single" w:sz="8" w:space="0" w:color="auto"/>
              <w:right w:val="single" w:sz="8" w:space="0" w:color="auto"/>
            </w:tcBorders>
            <w:vAlign w:val="bottom"/>
          </w:tcPr>
          <w:p w14:paraId="03C06950" w14:textId="77777777" w:rsidR="00941E20" w:rsidRDefault="00941E20" w:rsidP="00817E9B">
            <w:pPr>
              <w:rPr>
                <w:sz w:val="18"/>
                <w:szCs w:val="18"/>
              </w:rPr>
            </w:pPr>
          </w:p>
        </w:tc>
        <w:tc>
          <w:tcPr>
            <w:tcW w:w="880" w:type="dxa"/>
            <w:tcBorders>
              <w:bottom w:val="single" w:sz="8" w:space="0" w:color="auto"/>
            </w:tcBorders>
            <w:vAlign w:val="bottom"/>
          </w:tcPr>
          <w:p w14:paraId="0794DFCF"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55ABA95"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4B4D169"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7D268C3"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7E09BC7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690AB0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6FD03A2" w14:textId="77777777" w:rsidR="00941E20" w:rsidRDefault="00941E20" w:rsidP="00817E9B">
            <w:pPr>
              <w:rPr>
                <w:sz w:val="18"/>
                <w:szCs w:val="18"/>
              </w:rPr>
            </w:pPr>
          </w:p>
        </w:tc>
      </w:tr>
      <w:tr w:rsidR="00941E20" w14:paraId="582380E7" w14:textId="77777777" w:rsidTr="00817E9B">
        <w:trPr>
          <w:trHeight w:val="232"/>
        </w:trPr>
        <w:tc>
          <w:tcPr>
            <w:tcW w:w="2300" w:type="dxa"/>
            <w:tcBorders>
              <w:left w:val="single" w:sz="8" w:space="0" w:color="auto"/>
              <w:right w:val="single" w:sz="8" w:space="0" w:color="auto"/>
            </w:tcBorders>
            <w:vAlign w:val="bottom"/>
          </w:tcPr>
          <w:p w14:paraId="792F38EF" w14:textId="77777777" w:rsidR="00941E20" w:rsidRDefault="00941E20" w:rsidP="00817E9B">
            <w:pPr>
              <w:ind w:left="40"/>
              <w:rPr>
                <w:sz w:val="20"/>
                <w:szCs w:val="20"/>
              </w:rPr>
            </w:pPr>
            <w:r>
              <w:rPr>
                <w:rFonts w:ascii="Arial" w:eastAsia="Arial" w:hAnsi="Arial" w:cs="Arial"/>
                <w:sz w:val="16"/>
                <w:szCs w:val="16"/>
              </w:rPr>
              <w:t>STR.V.ALECSANDRI-ASF.(</w:t>
            </w:r>
          </w:p>
        </w:tc>
        <w:tc>
          <w:tcPr>
            <w:tcW w:w="940" w:type="dxa"/>
            <w:tcBorders>
              <w:right w:val="single" w:sz="8" w:space="0" w:color="auto"/>
            </w:tcBorders>
            <w:vAlign w:val="bottom"/>
          </w:tcPr>
          <w:p w14:paraId="23A82D00" w14:textId="77777777" w:rsidR="00941E20" w:rsidRDefault="00941E20" w:rsidP="00817E9B">
            <w:pPr>
              <w:ind w:left="20"/>
              <w:rPr>
                <w:sz w:val="20"/>
                <w:szCs w:val="20"/>
              </w:rPr>
            </w:pPr>
            <w:r>
              <w:rPr>
                <w:rFonts w:ascii="Arial" w:eastAsia="Arial" w:hAnsi="Arial" w:cs="Arial"/>
                <w:sz w:val="16"/>
                <w:szCs w:val="16"/>
              </w:rPr>
              <w:t>929</w:t>
            </w:r>
          </w:p>
        </w:tc>
        <w:tc>
          <w:tcPr>
            <w:tcW w:w="1000" w:type="dxa"/>
            <w:gridSpan w:val="2"/>
            <w:tcBorders>
              <w:right w:val="single" w:sz="8" w:space="0" w:color="auto"/>
            </w:tcBorders>
            <w:vAlign w:val="bottom"/>
          </w:tcPr>
          <w:p w14:paraId="05D31C5D"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0EF3DA94"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C151B7C"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10CC34F9"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518EE88" w14:textId="77777777" w:rsidR="00941E20" w:rsidRDefault="00941E20" w:rsidP="00817E9B">
            <w:pPr>
              <w:jc w:val="right"/>
              <w:rPr>
                <w:sz w:val="20"/>
                <w:szCs w:val="20"/>
              </w:rPr>
            </w:pPr>
            <w:r>
              <w:rPr>
                <w:rFonts w:ascii="Arial" w:eastAsia="Arial" w:hAnsi="Arial" w:cs="Arial"/>
                <w:sz w:val="16"/>
                <w:szCs w:val="16"/>
              </w:rPr>
              <w:t>92.381,00</w:t>
            </w:r>
          </w:p>
        </w:tc>
        <w:tc>
          <w:tcPr>
            <w:tcW w:w="1440" w:type="dxa"/>
            <w:tcBorders>
              <w:right w:val="single" w:sz="8" w:space="0" w:color="auto"/>
            </w:tcBorders>
            <w:vAlign w:val="bottom"/>
          </w:tcPr>
          <w:p w14:paraId="2883821E" w14:textId="77777777" w:rsidR="00941E20" w:rsidRDefault="00941E20" w:rsidP="00817E9B">
            <w:pPr>
              <w:jc w:val="right"/>
              <w:rPr>
                <w:sz w:val="20"/>
                <w:szCs w:val="20"/>
              </w:rPr>
            </w:pPr>
            <w:r>
              <w:rPr>
                <w:rFonts w:ascii="Arial" w:eastAsia="Arial" w:hAnsi="Arial" w:cs="Arial"/>
                <w:sz w:val="16"/>
                <w:szCs w:val="16"/>
              </w:rPr>
              <w:t>92.381,00</w:t>
            </w:r>
          </w:p>
        </w:tc>
      </w:tr>
      <w:tr w:rsidR="00941E20" w14:paraId="5D87353C"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5150D1C" w14:textId="77777777" w:rsidR="00941E20" w:rsidRDefault="00941E20" w:rsidP="00817E9B">
            <w:pPr>
              <w:ind w:left="40"/>
              <w:rPr>
                <w:sz w:val="20"/>
                <w:szCs w:val="20"/>
              </w:rPr>
            </w:pPr>
            <w:r>
              <w:rPr>
                <w:rFonts w:ascii="Arial" w:eastAsia="Arial" w:hAnsi="Arial" w:cs="Arial"/>
                <w:sz w:val="16"/>
                <w:szCs w:val="16"/>
              </w:rPr>
              <w:t>L=340M,l=6</w:t>
            </w:r>
          </w:p>
        </w:tc>
        <w:tc>
          <w:tcPr>
            <w:tcW w:w="940" w:type="dxa"/>
            <w:tcBorders>
              <w:bottom w:val="single" w:sz="8" w:space="0" w:color="auto"/>
              <w:right w:val="single" w:sz="8" w:space="0" w:color="auto"/>
            </w:tcBorders>
            <w:vAlign w:val="bottom"/>
          </w:tcPr>
          <w:p w14:paraId="73A4DA4A" w14:textId="77777777" w:rsidR="00941E20" w:rsidRDefault="00941E20" w:rsidP="00817E9B">
            <w:pPr>
              <w:rPr>
                <w:sz w:val="18"/>
                <w:szCs w:val="18"/>
              </w:rPr>
            </w:pPr>
          </w:p>
        </w:tc>
        <w:tc>
          <w:tcPr>
            <w:tcW w:w="880" w:type="dxa"/>
            <w:tcBorders>
              <w:bottom w:val="single" w:sz="8" w:space="0" w:color="auto"/>
            </w:tcBorders>
            <w:vAlign w:val="bottom"/>
          </w:tcPr>
          <w:p w14:paraId="16573109"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2A00EC54"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07725FD"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5F91BB8"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70A9669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DD29BA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3AB4BCA" w14:textId="77777777" w:rsidR="00941E20" w:rsidRDefault="00941E20" w:rsidP="00817E9B">
            <w:pPr>
              <w:rPr>
                <w:sz w:val="18"/>
                <w:szCs w:val="18"/>
              </w:rPr>
            </w:pPr>
          </w:p>
        </w:tc>
      </w:tr>
      <w:tr w:rsidR="00941E20" w14:paraId="4B1C895D" w14:textId="77777777" w:rsidTr="00817E9B">
        <w:trPr>
          <w:trHeight w:val="232"/>
        </w:trPr>
        <w:tc>
          <w:tcPr>
            <w:tcW w:w="2300" w:type="dxa"/>
            <w:tcBorders>
              <w:left w:val="single" w:sz="8" w:space="0" w:color="auto"/>
              <w:right w:val="single" w:sz="8" w:space="0" w:color="auto"/>
            </w:tcBorders>
            <w:vAlign w:val="bottom"/>
          </w:tcPr>
          <w:p w14:paraId="2712291F" w14:textId="77777777" w:rsidR="00941E20" w:rsidRDefault="00941E20" w:rsidP="00817E9B">
            <w:pPr>
              <w:ind w:left="40"/>
              <w:rPr>
                <w:sz w:val="20"/>
                <w:szCs w:val="20"/>
              </w:rPr>
            </w:pPr>
            <w:r>
              <w:rPr>
                <w:rFonts w:ascii="Arial" w:eastAsia="Arial" w:hAnsi="Arial" w:cs="Arial"/>
                <w:sz w:val="16"/>
                <w:szCs w:val="16"/>
              </w:rPr>
              <w:t>STR.VALEA CASELOR-IMP.</w:t>
            </w:r>
          </w:p>
        </w:tc>
        <w:tc>
          <w:tcPr>
            <w:tcW w:w="940" w:type="dxa"/>
            <w:tcBorders>
              <w:right w:val="single" w:sz="8" w:space="0" w:color="auto"/>
            </w:tcBorders>
            <w:vAlign w:val="bottom"/>
          </w:tcPr>
          <w:p w14:paraId="7EC05A6E" w14:textId="77777777" w:rsidR="00941E20" w:rsidRDefault="00941E20" w:rsidP="00817E9B">
            <w:pPr>
              <w:ind w:left="20"/>
              <w:rPr>
                <w:sz w:val="20"/>
                <w:szCs w:val="20"/>
              </w:rPr>
            </w:pPr>
            <w:r>
              <w:rPr>
                <w:rFonts w:ascii="Arial" w:eastAsia="Arial" w:hAnsi="Arial" w:cs="Arial"/>
                <w:sz w:val="16"/>
                <w:szCs w:val="16"/>
              </w:rPr>
              <w:t>1057</w:t>
            </w:r>
          </w:p>
        </w:tc>
        <w:tc>
          <w:tcPr>
            <w:tcW w:w="1000" w:type="dxa"/>
            <w:gridSpan w:val="2"/>
            <w:tcBorders>
              <w:right w:val="single" w:sz="8" w:space="0" w:color="auto"/>
            </w:tcBorders>
            <w:vAlign w:val="bottom"/>
          </w:tcPr>
          <w:p w14:paraId="345A3BCD"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04B4FB79"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E1FF5D3"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1B266138"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A6C5259" w14:textId="77777777" w:rsidR="00941E20" w:rsidRDefault="00941E20" w:rsidP="00817E9B">
            <w:pPr>
              <w:jc w:val="right"/>
              <w:rPr>
                <w:sz w:val="20"/>
                <w:szCs w:val="20"/>
              </w:rPr>
            </w:pPr>
            <w:r>
              <w:rPr>
                <w:rFonts w:ascii="Arial" w:eastAsia="Arial" w:hAnsi="Arial" w:cs="Arial"/>
                <w:sz w:val="16"/>
                <w:szCs w:val="16"/>
              </w:rPr>
              <w:t>63.503,00</w:t>
            </w:r>
          </w:p>
        </w:tc>
        <w:tc>
          <w:tcPr>
            <w:tcW w:w="1440" w:type="dxa"/>
            <w:tcBorders>
              <w:right w:val="single" w:sz="8" w:space="0" w:color="auto"/>
            </w:tcBorders>
            <w:vAlign w:val="bottom"/>
          </w:tcPr>
          <w:p w14:paraId="189FF23B" w14:textId="77777777" w:rsidR="00941E20" w:rsidRDefault="00941E20" w:rsidP="00817E9B">
            <w:pPr>
              <w:jc w:val="right"/>
              <w:rPr>
                <w:sz w:val="20"/>
                <w:szCs w:val="20"/>
              </w:rPr>
            </w:pPr>
            <w:r>
              <w:rPr>
                <w:rFonts w:ascii="Arial" w:eastAsia="Arial" w:hAnsi="Arial" w:cs="Arial"/>
                <w:sz w:val="16"/>
                <w:szCs w:val="16"/>
              </w:rPr>
              <w:t>63.503,00</w:t>
            </w:r>
          </w:p>
        </w:tc>
      </w:tr>
      <w:tr w:rsidR="00941E20" w14:paraId="7562541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0CE9D03" w14:textId="77777777" w:rsidR="00941E20" w:rsidRDefault="00941E20" w:rsidP="00817E9B">
            <w:pPr>
              <w:ind w:left="40"/>
              <w:rPr>
                <w:sz w:val="20"/>
                <w:szCs w:val="20"/>
              </w:rPr>
            </w:pPr>
            <w:r>
              <w:rPr>
                <w:rFonts w:ascii="Arial" w:eastAsia="Arial" w:hAnsi="Arial" w:cs="Arial"/>
                <w:sz w:val="16"/>
                <w:szCs w:val="16"/>
              </w:rPr>
              <w:t>(L=2220M)</w:t>
            </w:r>
          </w:p>
        </w:tc>
        <w:tc>
          <w:tcPr>
            <w:tcW w:w="940" w:type="dxa"/>
            <w:tcBorders>
              <w:bottom w:val="single" w:sz="8" w:space="0" w:color="auto"/>
              <w:right w:val="single" w:sz="8" w:space="0" w:color="auto"/>
            </w:tcBorders>
            <w:vAlign w:val="bottom"/>
          </w:tcPr>
          <w:p w14:paraId="316A48F8" w14:textId="77777777" w:rsidR="00941E20" w:rsidRDefault="00941E20" w:rsidP="00817E9B">
            <w:pPr>
              <w:rPr>
                <w:sz w:val="18"/>
                <w:szCs w:val="18"/>
              </w:rPr>
            </w:pPr>
          </w:p>
        </w:tc>
        <w:tc>
          <w:tcPr>
            <w:tcW w:w="880" w:type="dxa"/>
            <w:tcBorders>
              <w:bottom w:val="single" w:sz="8" w:space="0" w:color="auto"/>
            </w:tcBorders>
            <w:vAlign w:val="bottom"/>
          </w:tcPr>
          <w:p w14:paraId="557E1381"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60BF2BA8"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0FAA62C"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AC5AD2A"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1C91138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4A6F1C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395D03C" w14:textId="77777777" w:rsidR="00941E20" w:rsidRDefault="00941E20" w:rsidP="00817E9B">
            <w:pPr>
              <w:rPr>
                <w:sz w:val="18"/>
                <w:szCs w:val="18"/>
              </w:rPr>
            </w:pPr>
          </w:p>
        </w:tc>
      </w:tr>
      <w:tr w:rsidR="00941E20" w14:paraId="21ECEC1C" w14:textId="77777777" w:rsidTr="00817E9B">
        <w:trPr>
          <w:trHeight w:val="232"/>
        </w:trPr>
        <w:tc>
          <w:tcPr>
            <w:tcW w:w="2300" w:type="dxa"/>
            <w:tcBorders>
              <w:left w:val="single" w:sz="8" w:space="0" w:color="auto"/>
              <w:right w:val="single" w:sz="8" w:space="0" w:color="auto"/>
            </w:tcBorders>
            <w:vAlign w:val="bottom"/>
          </w:tcPr>
          <w:p w14:paraId="58406BA4" w14:textId="77777777" w:rsidR="00941E20" w:rsidRDefault="00941E20" w:rsidP="00817E9B">
            <w:pPr>
              <w:ind w:left="40"/>
              <w:rPr>
                <w:sz w:val="20"/>
                <w:szCs w:val="20"/>
              </w:rPr>
            </w:pPr>
            <w:r>
              <w:rPr>
                <w:rFonts w:ascii="Arial" w:eastAsia="Arial" w:hAnsi="Arial" w:cs="Arial"/>
                <w:sz w:val="16"/>
                <w:szCs w:val="16"/>
              </w:rPr>
              <w:t>STR.VALEA SEACA-IMP.(L=</w:t>
            </w:r>
          </w:p>
        </w:tc>
        <w:tc>
          <w:tcPr>
            <w:tcW w:w="940" w:type="dxa"/>
            <w:tcBorders>
              <w:right w:val="single" w:sz="8" w:space="0" w:color="auto"/>
            </w:tcBorders>
            <w:vAlign w:val="bottom"/>
          </w:tcPr>
          <w:p w14:paraId="3A6E4D78" w14:textId="77777777" w:rsidR="00941E20" w:rsidRDefault="00941E20" w:rsidP="00817E9B">
            <w:pPr>
              <w:ind w:left="20"/>
              <w:rPr>
                <w:sz w:val="20"/>
                <w:szCs w:val="20"/>
              </w:rPr>
            </w:pPr>
            <w:r>
              <w:rPr>
                <w:rFonts w:ascii="Arial" w:eastAsia="Arial" w:hAnsi="Arial" w:cs="Arial"/>
                <w:sz w:val="16"/>
                <w:szCs w:val="16"/>
              </w:rPr>
              <w:t>1061</w:t>
            </w:r>
          </w:p>
        </w:tc>
        <w:tc>
          <w:tcPr>
            <w:tcW w:w="1000" w:type="dxa"/>
            <w:gridSpan w:val="2"/>
            <w:tcBorders>
              <w:right w:val="single" w:sz="8" w:space="0" w:color="auto"/>
            </w:tcBorders>
            <w:vAlign w:val="bottom"/>
          </w:tcPr>
          <w:p w14:paraId="349EB4BC"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4788565B"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465B487"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CCB8638"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6E8F0C2" w14:textId="77777777" w:rsidR="00941E20" w:rsidRDefault="00941E20" w:rsidP="00817E9B">
            <w:pPr>
              <w:jc w:val="right"/>
              <w:rPr>
                <w:sz w:val="20"/>
                <w:szCs w:val="20"/>
              </w:rPr>
            </w:pPr>
            <w:r>
              <w:rPr>
                <w:rFonts w:ascii="Arial" w:eastAsia="Arial" w:hAnsi="Arial" w:cs="Arial"/>
                <w:sz w:val="16"/>
                <w:szCs w:val="16"/>
              </w:rPr>
              <w:t>1.453.290,00</w:t>
            </w:r>
          </w:p>
        </w:tc>
        <w:tc>
          <w:tcPr>
            <w:tcW w:w="1440" w:type="dxa"/>
            <w:tcBorders>
              <w:right w:val="single" w:sz="8" w:space="0" w:color="auto"/>
            </w:tcBorders>
            <w:vAlign w:val="bottom"/>
          </w:tcPr>
          <w:p w14:paraId="3168F0DC" w14:textId="77777777" w:rsidR="00941E20" w:rsidRDefault="00941E20" w:rsidP="00817E9B">
            <w:pPr>
              <w:jc w:val="right"/>
              <w:rPr>
                <w:sz w:val="20"/>
                <w:szCs w:val="20"/>
              </w:rPr>
            </w:pPr>
            <w:r>
              <w:rPr>
                <w:rFonts w:ascii="Arial" w:eastAsia="Arial" w:hAnsi="Arial" w:cs="Arial"/>
                <w:sz w:val="16"/>
                <w:szCs w:val="16"/>
              </w:rPr>
              <w:t>1.453.290,00</w:t>
            </w:r>
          </w:p>
        </w:tc>
      </w:tr>
      <w:tr w:rsidR="00941E20" w14:paraId="6F55A21D"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92AACE4" w14:textId="77777777" w:rsidR="00941E20" w:rsidRDefault="00941E20" w:rsidP="00817E9B">
            <w:pPr>
              <w:ind w:left="40"/>
              <w:rPr>
                <w:sz w:val="20"/>
                <w:szCs w:val="20"/>
              </w:rPr>
            </w:pPr>
            <w:r>
              <w:rPr>
                <w:rFonts w:ascii="Arial" w:eastAsia="Arial" w:hAnsi="Arial" w:cs="Arial"/>
                <w:sz w:val="16"/>
                <w:szCs w:val="16"/>
              </w:rPr>
              <w:t>4400M)</w:t>
            </w:r>
          </w:p>
        </w:tc>
        <w:tc>
          <w:tcPr>
            <w:tcW w:w="940" w:type="dxa"/>
            <w:tcBorders>
              <w:bottom w:val="single" w:sz="8" w:space="0" w:color="auto"/>
              <w:right w:val="single" w:sz="8" w:space="0" w:color="auto"/>
            </w:tcBorders>
            <w:vAlign w:val="bottom"/>
          </w:tcPr>
          <w:p w14:paraId="15375B95" w14:textId="77777777" w:rsidR="00941E20" w:rsidRDefault="00941E20" w:rsidP="00817E9B">
            <w:pPr>
              <w:rPr>
                <w:sz w:val="18"/>
                <w:szCs w:val="18"/>
              </w:rPr>
            </w:pPr>
          </w:p>
        </w:tc>
        <w:tc>
          <w:tcPr>
            <w:tcW w:w="880" w:type="dxa"/>
            <w:tcBorders>
              <w:bottom w:val="single" w:sz="8" w:space="0" w:color="auto"/>
            </w:tcBorders>
            <w:vAlign w:val="bottom"/>
          </w:tcPr>
          <w:p w14:paraId="07C111D0"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14D51243"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D2A4292"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948B7A6"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25BA48A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680FC7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D63237F" w14:textId="77777777" w:rsidR="00941E20" w:rsidRDefault="00941E20" w:rsidP="00817E9B">
            <w:pPr>
              <w:rPr>
                <w:sz w:val="18"/>
                <w:szCs w:val="18"/>
              </w:rPr>
            </w:pPr>
          </w:p>
        </w:tc>
      </w:tr>
      <w:tr w:rsidR="00941E20" w14:paraId="6CC1A87C" w14:textId="77777777" w:rsidTr="00817E9B">
        <w:trPr>
          <w:trHeight w:val="232"/>
        </w:trPr>
        <w:tc>
          <w:tcPr>
            <w:tcW w:w="2300" w:type="dxa"/>
            <w:tcBorders>
              <w:left w:val="single" w:sz="8" w:space="0" w:color="auto"/>
              <w:right w:val="single" w:sz="8" w:space="0" w:color="auto"/>
            </w:tcBorders>
            <w:vAlign w:val="bottom"/>
          </w:tcPr>
          <w:p w14:paraId="433930B7" w14:textId="77777777" w:rsidR="00941E20" w:rsidRDefault="00941E20" w:rsidP="00817E9B">
            <w:pPr>
              <w:ind w:left="40"/>
              <w:rPr>
                <w:sz w:val="20"/>
                <w:szCs w:val="20"/>
              </w:rPr>
            </w:pPr>
            <w:r>
              <w:rPr>
                <w:rFonts w:ascii="Arial" w:eastAsia="Arial" w:hAnsi="Arial" w:cs="Arial"/>
                <w:sz w:val="16"/>
                <w:szCs w:val="16"/>
              </w:rPr>
              <w:t>STR.VASILE CARLOVA-ASF</w:t>
            </w:r>
          </w:p>
        </w:tc>
        <w:tc>
          <w:tcPr>
            <w:tcW w:w="940" w:type="dxa"/>
            <w:tcBorders>
              <w:right w:val="single" w:sz="8" w:space="0" w:color="auto"/>
            </w:tcBorders>
            <w:vAlign w:val="bottom"/>
          </w:tcPr>
          <w:p w14:paraId="040EB1D4" w14:textId="77777777" w:rsidR="00941E20" w:rsidRDefault="00941E20" w:rsidP="00817E9B">
            <w:pPr>
              <w:ind w:left="20"/>
              <w:rPr>
                <w:sz w:val="20"/>
                <w:szCs w:val="20"/>
              </w:rPr>
            </w:pPr>
            <w:r>
              <w:rPr>
                <w:rFonts w:ascii="Arial" w:eastAsia="Arial" w:hAnsi="Arial" w:cs="Arial"/>
                <w:sz w:val="16"/>
                <w:szCs w:val="16"/>
              </w:rPr>
              <w:t>930</w:t>
            </w:r>
          </w:p>
        </w:tc>
        <w:tc>
          <w:tcPr>
            <w:tcW w:w="1000" w:type="dxa"/>
            <w:gridSpan w:val="2"/>
            <w:tcBorders>
              <w:right w:val="single" w:sz="8" w:space="0" w:color="auto"/>
            </w:tcBorders>
            <w:vAlign w:val="bottom"/>
          </w:tcPr>
          <w:p w14:paraId="42C8C138"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AA96BD2"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09A0F09"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713FAB80"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2A34889" w14:textId="77777777" w:rsidR="00941E20" w:rsidRDefault="00941E20" w:rsidP="00817E9B">
            <w:pPr>
              <w:jc w:val="right"/>
              <w:rPr>
                <w:sz w:val="20"/>
                <w:szCs w:val="20"/>
              </w:rPr>
            </w:pPr>
            <w:r>
              <w:rPr>
                <w:rFonts w:ascii="Arial" w:eastAsia="Arial" w:hAnsi="Arial" w:cs="Arial"/>
                <w:sz w:val="16"/>
                <w:szCs w:val="16"/>
              </w:rPr>
              <w:t>481.856,00</w:t>
            </w:r>
          </w:p>
        </w:tc>
        <w:tc>
          <w:tcPr>
            <w:tcW w:w="1440" w:type="dxa"/>
            <w:tcBorders>
              <w:right w:val="single" w:sz="8" w:space="0" w:color="auto"/>
            </w:tcBorders>
            <w:vAlign w:val="bottom"/>
          </w:tcPr>
          <w:p w14:paraId="3D226D23" w14:textId="77777777" w:rsidR="00941E20" w:rsidRDefault="00941E20" w:rsidP="00817E9B">
            <w:pPr>
              <w:jc w:val="right"/>
              <w:rPr>
                <w:sz w:val="20"/>
                <w:szCs w:val="20"/>
              </w:rPr>
            </w:pPr>
            <w:r>
              <w:rPr>
                <w:rFonts w:ascii="Arial" w:eastAsia="Arial" w:hAnsi="Arial" w:cs="Arial"/>
                <w:sz w:val="16"/>
                <w:szCs w:val="16"/>
              </w:rPr>
              <w:t>481.856,00</w:t>
            </w:r>
          </w:p>
        </w:tc>
      </w:tr>
      <w:tr w:rsidR="00941E20" w14:paraId="3CD53EA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C6995E8" w14:textId="77777777" w:rsidR="00941E20" w:rsidRDefault="00941E20" w:rsidP="00817E9B">
            <w:pPr>
              <w:ind w:left="40"/>
              <w:rPr>
                <w:sz w:val="20"/>
                <w:szCs w:val="20"/>
              </w:rPr>
            </w:pPr>
            <w:r>
              <w:rPr>
                <w:rFonts w:ascii="Arial" w:eastAsia="Arial" w:hAnsi="Arial" w:cs="Arial"/>
                <w:sz w:val="16"/>
                <w:szCs w:val="16"/>
              </w:rPr>
              <w:t>.(L=338M)</w:t>
            </w:r>
          </w:p>
        </w:tc>
        <w:tc>
          <w:tcPr>
            <w:tcW w:w="940" w:type="dxa"/>
            <w:tcBorders>
              <w:bottom w:val="single" w:sz="8" w:space="0" w:color="auto"/>
              <w:right w:val="single" w:sz="8" w:space="0" w:color="auto"/>
            </w:tcBorders>
            <w:vAlign w:val="bottom"/>
          </w:tcPr>
          <w:p w14:paraId="59A8BEAB" w14:textId="77777777" w:rsidR="00941E20" w:rsidRDefault="00941E20" w:rsidP="00817E9B">
            <w:pPr>
              <w:rPr>
                <w:sz w:val="18"/>
                <w:szCs w:val="18"/>
              </w:rPr>
            </w:pPr>
          </w:p>
        </w:tc>
        <w:tc>
          <w:tcPr>
            <w:tcW w:w="880" w:type="dxa"/>
            <w:tcBorders>
              <w:bottom w:val="single" w:sz="8" w:space="0" w:color="auto"/>
            </w:tcBorders>
            <w:vAlign w:val="bottom"/>
          </w:tcPr>
          <w:p w14:paraId="39A79AB6"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6DE703DE"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28C4DFD"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B98C3F1"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5EA1D70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1C2354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282BE8F" w14:textId="77777777" w:rsidR="00941E20" w:rsidRDefault="00941E20" w:rsidP="00817E9B">
            <w:pPr>
              <w:rPr>
                <w:sz w:val="18"/>
                <w:szCs w:val="18"/>
              </w:rPr>
            </w:pPr>
          </w:p>
        </w:tc>
      </w:tr>
      <w:tr w:rsidR="00941E20" w14:paraId="1D9B9337" w14:textId="77777777" w:rsidTr="00817E9B">
        <w:trPr>
          <w:trHeight w:val="232"/>
        </w:trPr>
        <w:tc>
          <w:tcPr>
            <w:tcW w:w="2300" w:type="dxa"/>
            <w:tcBorders>
              <w:left w:val="single" w:sz="8" w:space="0" w:color="auto"/>
              <w:right w:val="single" w:sz="8" w:space="0" w:color="auto"/>
            </w:tcBorders>
            <w:vAlign w:val="bottom"/>
          </w:tcPr>
          <w:p w14:paraId="5BD1812E" w14:textId="77777777" w:rsidR="00941E20" w:rsidRDefault="00941E20" w:rsidP="00817E9B">
            <w:pPr>
              <w:ind w:left="40"/>
              <w:rPr>
                <w:sz w:val="20"/>
                <w:szCs w:val="20"/>
              </w:rPr>
            </w:pPr>
            <w:r>
              <w:rPr>
                <w:rFonts w:ascii="Arial" w:eastAsia="Arial" w:hAnsi="Arial" w:cs="Arial"/>
                <w:sz w:val="16"/>
                <w:szCs w:val="16"/>
              </w:rPr>
              <w:t>STR.VASILE CONTA-IMP.(L</w:t>
            </w:r>
          </w:p>
        </w:tc>
        <w:tc>
          <w:tcPr>
            <w:tcW w:w="940" w:type="dxa"/>
            <w:tcBorders>
              <w:right w:val="single" w:sz="8" w:space="0" w:color="auto"/>
            </w:tcBorders>
            <w:vAlign w:val="bottom"/>
          </w:tcPr>
          <w:p w14:paraId="0F55ACDD" w14:textId="77777777" w:rsidR="00941E20" w:rsidRDefault="00941E20" w:rsidP="00817E9B">
            <w:pPr>
              <w:ind w:left="20"/>
              <w:rPr>
                <w:sz w:val="20"/>
                <w:szCs w:val="20"/>
              </w:rPr>
            </w:pPr>
            <w:r>
              <w:rPr>
                <w:rFonts w:ascii="Arial" w:eastAsia="Arial" w:hAnsi="Arial" w:cs="Arial"/>
                <w:sz w:val="16"/>
                <w:szCs w:val="16"/>
              </w:rPr>
              <w:t>1059</w:t>
            </w:r>
          </w:p>
        </w:tc>
        <w:tc>
          <w:tcPr>
            <w:tcW w:w="1000" w:type="dxa"/>
            <w:gridSpan w:val="2"/>
            <w:tcBorders>
              <w:right w:val="single" w:sz="8" w:space="0" w:color="auto"/>
            </w:tcBorders>
            <w:vAlign w:val="bottom"/>
          </w:tcPr>
          <w:p w14:paraId="64D54405"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49F5452"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F72CC31"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2105E0E"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8F4E1ED" w14:textId="77777777" w:rsidR="00941E20" w:rsidRDefault="00941E20" w:rsidP="00817E9B">
            <w:pPr>
              <w:jc w:val="right"/>
              <w:rPr>
                <w:sz w:val="20"/>
                <w:szCs w:val="20"/>
              </w:rPr>
            </w:pPr>
            <w:r>
              <w:rPr>
                <w:rFonts w:ascii="Arial" w:eastAsia="Arial" w:hAnsi="Arial" w:cs="Arial"/>
                <w:sz w:val="16"/>
                <w:szCs w:val="16"/>
              </w:rPr>
              <w:t>4,00</w:t>
            </w:r>
          </w:p>
        </w:tc>
        <w:tc>
          <w:tcPr>
            <w:tcW w:w="1440" w:type="dxa"/>
            <w:tcBorders>
              <w:right w:val="single" w:sz="8" w:space="0" w:color="auto"/>
            </w:tcBorders>
            <w:vAlign w:val="bottom"/>
          </w:tcPr>
          <w:p w14:paraId="758C2CB2" w14:textId="77777777" w:rsidR="00941E20" w:rsidRDefault="00941E20" w:rsidP="00817E9B">
            <w:pPr>
              <w:jc w:val="right"/>
              <w:rPr>
                <w:sz w:val="20"/>
                <w:szCs w:val="20"/>
              </w:rPr>
            </w:pPr>
            <w:r>
              <w:rPr>
                <w:rFonts w:ascii="Arial" w:eastAsia="Arial" w:hAnsi="Arial" w:cs="Arial"/>
                <w:sz w:val="16"/>
                <w:szCs w:val="16"/>
              </w:rPr>
              <w:t>4,00</w:t>
            </w:r>
          </w:p>
        </w:tc>
      </w:tr>
      <w:tr w:rsidR="00941E20" w14:paraId="5575BFEA"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46B63D8" w14:textId="77777777" w:rsidR="00941E20" w:rsidRDefault="00941E20" w:rsidP="00817E9B">
            <w:pPr>
              <w:ind w:left="40"/>
              <w:rPr>
                <w:sz w:val="20"/>
                <w:szCs w:val="20"/>
              </w:rPr>
            </w:pPr>
            <w:r>
              <w:rPr>
                <w:rFonts w:ascii="Arial" w:eastAsia="Arial" w:hAnsi="Arial" w:cs="Arial"/>
                <w:sz w:val="16"/>
                <w:szCs w:val="16"/>
              </w:rPr>
              <w:t>=80M,l=6M</w:t>
            </w:r>
          </w:p>
        </w:tc>
        <w:tc>
          <w:tcPr>
            <w:tcW w:w="940" w:type="dxa"/>
            <w:tcBorders>
              <w:bottom w:val="single" w:sz="8" w:space="0" w:color="auto"/>
              <w:right w:val="single" w:sz="8" w:space="0" w:color="auto"/>
            </w:tcBorders>
            <w:vAlign w:val="bottom"/>
          </w:tcPr>
          <w:p w14:paraId="56E23E84" w14:textId="77777777" w:rsidR="00941E20" w:rsidRDefault="00941E20" w:rsidP="00817E9B">
            <w:pPr>
              <w:rPr>
                <w:sz w:val="18"/>
                <w:szCs w:val="18"/>
              </w:rPr>
            </w:pPr>
          </w:p>
        </w:tc>
        <w:tc>
          <w:tcPr>
            <w:tcW w:w="880" w:type="dxa"/>
            <w:tcBorders>
              <w:bottom w:val="single" w:sz="8" w:space="0" w:color="auto"/>
            </w:tcBorders>
            <w:vAlign w:val="bottom"/>
          </w:tcPr>
          <w:p w14:paraId="40854145"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5325BC72"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9BB4D15"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1891F81"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148A81E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0A5BC2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12F0F97" w14:textId="77777777" w:rsidR="00941E20" w:rsidRDefault="00941E20" w:rsidP="00817E9B">
            <w:pPr>
              <w:rPr>
                <w:sz w:val="18"/>
                <w:szCs w:val="18"/>
              </w:rPr>
            </w:pPr>
          </w:p>
        </w:tc>
      </w:tr>
      <w:tr w:rsidR="00941E20" w14:paraId="76620E1C" w14:textId="77777777" w:rsidTr="00817E9B">
        <w:trPr>
          <w:trHeight w:val="232"/>
        </w:trPr>
        <w:tc>
          <w:tcPr>
            <w:tcW w:w="2300" w:type="dxa"/>
            <w:tcBorders>
              <w:left w:val="single" w:sz="8" w:space="0" w:color="auto"/>
              <w:right w:val="single" w:sz="8" w:space="0" w:color="auto"/>
            </w:tcBorders>
            <w:vAlign w:val="bottom"/>
          </w:tcPr>
          <w:p w14:paraId="2150465B" w14:textId="77777777" w:rsidR="00941E20" w:rsidRDefault="00941E20" w:rsidP="00817E9B">
            <w:pPr>
              <w:ind w:left="40"/>
              <w:rPr>
                <w:sz w:val="20"/>
                <w:szCs w:val="20"/>
              </w:rPr>
            </w:pPr>
            <w:r>
              <w:rPr>
                <w:rFonts w:ascii="Arial" w:eastAsia="Arial" w:hAnsi="Arial" w:cs="Arial"/>
                <w:sz w:val="16"/>
                <w:szCs w:val="16"/>
              </w:rPr>
              <w:t>STR.VASILE STIRBU-IMP.(</w:t>
            </w:r>
          </w:p>
        </w:tc>
        <w:tc>
          <w:tcPr>
            <w:tcW w:w="940" w:type="dxa"/>
            <w:tcBorders>
              <w:right w:val="single" w:sz="8" w:space="0" w:color="auto"/>
            </w:tcBorders>
            <w:vAlign w:val="bottom"/>
          </w:tcPr>
          <w:p w14:paraId="1FA7DC70" w14:textId="77777777" w:rsidR="00941E20" w:rsidRDefault="00941E20" w:rsidP="00817E9B">
            <w:pPr>
              <w:ind w:left="20"/>
              <w:rPr>
                <w:sz w:val="20"/>
                <w:szCs w:val="20"/>
              </w:rPr>
            </w:pPr>
            <w:r>
              <w:rPr>
                <w:rFonts w:ascii="Arial" w:eastAsia="Arial" w:hAnsi="Arial" w:cs="Arial"/>
                <w:sz w:val="16"/>
                <w:szCs w:val="16"/>
              </w:rPr>
              <w:t>1058</w:t>
            </w:r>
          </w:p>
        </w:tc>
        <w:tc>
          <w:tcPr>
            <w:tcW w:w="1000" w:type="dxa"/>
            <w:gridSpan w:val="2"/>
            <w:tcBorders>
              <w:right w:val="single" w:sz="8" w:space="0" w:color="auto"/>
            </w:tcBorders>
            <w:vAlign w:val="bottom"/>
          </w:tcPr>
          <w:p w14:paraId="05C08431"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459BF490"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B020AF6"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86B4041"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58CE2FD" w14:textId="77777777" w:rsidR="00941E20" w:rsidRDefault="00941E20" w:rsidP="00817E9B">
            <w:pPr>
              <w:jc w:val="right"/>
              <w:rPr>
                <w:sz w:val="20"/>
                <w:szCs w:val="20"/>
              </w:rPr>
            </w:pPr>
            <w:r>
              <w:rPr>
                <w:rFonts w:ascii="Arial" w:eastAsia="Arial" w:hAnsi="Arial" w:cs="Arial"/>
                <w:sz w:val="16"/>
                <w:szCs w:val="16"/>
              </w:rPr>
              <w:t>25.532,20</w:t>
            </w:r>
          </w:p>
        </w:tc>
        <w:tc>
          <w:tcPr>
            <w:tcW w:w="1440" w:type="dxa"/>
            <w:tcBorders>
              <w:right w:val="single" w:sz="8" w:space="0" w:color="auto"/>
            </w:tcBorders>
            <w:vAlign w:val="bottom"/>
          </w:tcPr>
          <w:p w14:paraId="38ECFAE6" w14:textId="77777777" w:rsidR="00941E20" w:rsidRDefault="00941E20" w:rsidP="00817E9B">
            <w:pPr>
              <w:jc w:val="right"/>
              <w:rPr>
                <w:sz w:val="20"/>
                <w:szCs w:val="20"/>
              </w:rPr>
            </w:pPr>
            <w:r>
              <w:rPr>
                <w:rFonts w:ascii="Arial" w:eastAsia="Arial" w:hAnsi="Arial" w:cs="Arial"/>
                <w:sz w:val="16"/>
                <w:szCs w:val="16"/>
              </w:rPr>
              <w:t>25.532,20</w:t>
            </w:r>
          </w:p>
        </w:tc>
      </w:tr>
      <w:tr w:rsidR="00941E20" w14:paraId="00840C52"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AC45018" w14:textId="77777777" w:rsidR="00941E20" w:rsidRDefault="00941E20" w:rsidP="00817E9B">
            <w:pPr>
              <w:ind w:left="40"/>
              <w:rPr>
                <w:sz w:val="20"/>
                <w:szCs w:val="20"/>
              </w:rPr>
            </w:pPr>
            <w:r>
              <w:rPr>
                <w:rFonts w:ascii="Arial" w:eastAsia="Arial" w:hAnsi="Arial" w:cs="Arial"/>
                <w:sz w:val="16"/>
                <w:szCs w:val="16"/>
              </w:rPr>
              <w:t>L=120M)</w:t>
            </w:r>
          </w:p>
        </w:tc>
        <w:tc>
          <w:tcPr>
            <w:tcW w:w="940" w:type="dxa"/>
            <w:tcBorders>
              <w:bottom w:val="single" w:sz="8" w:space="0" w:color="auto"/>
              <w:right w:val="single" w:sz="8" w:space="0" w:color="auto"/>
            </w:tcBorders>
            <w:vAlign w:val="bottom"/>
          </w:tcPr>
          <w:p w14:paraId="48416F60" w14:textId="77777777" w:rsidR="00941E20" w:rsidRDefault="00941E20" w:rsidP="00817E9B">
            <w:pPr>
              <w:rPr>
                <w:sz w:val="18"/>
                <w:szCs w:val="18"/>
              </w:rPr>
            </w:pPr>
          </w:p>
        </w:tc>
        <w:tc>
          <w:tcPr>
            <w:tcW w:w="880" w:type="dxa"/>
            <w:tcBorders>
              <w:bottom w:val="single" w:sz="8" w:space="0" w:color="auto"/>
            </w:tcBorders>
            <w:vAlign w:val="bottom"/>
          </w:tcPr>
          <w:p w14:paraId="115A9ABB"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5BEEBE24"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1014C7B"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9E00FFB"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03D1EF6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7DAB08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BB381B7" w14:textId="77777777" w:rsidR="00941E20" w:rsidRDefault="00941E20" w:rsidP="00817E9B">
            <w:pPr>
              <w:rPr>
                <w:sz w:val="18"/>
                <w:szCs w:val="18"/>
              </w:rPr>
            </w:pPr>
          </w:p>
        </w:tc>
      </w:tr>
      <w:tr w:rsidR="00941E20" w14:paraId="1BCE8010" w14:textId="77777777" w:rsidTr="00817E9B">
        <w:trPr>
          <w:trHeight w:val="232"/>
        </w:trPr>
        <w:tc>
          <w:tcPr>
            <w:tcW w:w="2300" w:type="dxa"/>
            <w:tcBorders>
              <w:left w:val="single" w:sz="8" w:space="0" w:color="auto"/>
              <w:right w:val="single" w:sz="8" w:space="0" w:color="auto"/>
            </w:tcBorders>
            <w:vAlign w:val="bottom"/>
          </w:tcPr>
          <w:p w14:paraId="64D95A29" w14:textId="77777777" w:rsidR="00941E20" w:rsidRDefault="00941E20" w:rsidP="00817E9B">
            <w:pPr>
              <w:ind w:left="40"/>
              <w:rPr>
                <w:sz w:val="20"/>
                <w:szCs w:val="20"/>
              </w:rPr>
            </w:pPr>
            <w:r>
              <w:rPr>
                <w:rFonts w:ascii="Arial" w:eastAsia="Arial" w:hAnsi="Arial" w:cs="Arial"/>
                <w:sz w:val="16"/>
                <w:szCs w:val="16"/>
              </w:rPr>
              <w:t>STR.VEVERITEI-IMP.(L=15</w:t>
            </w:r>
          </w:p>
        </w:tc>
        <w:tc>
          <w:tcPr>
            <w:tcW w:w="940" w:type="dxa"/>
            <w:tcBorders>
              <w:right w:val="single" w:sz="8" w:space="0" w:color="auto"/>
            </w:tcBorders>
            <w:vAlign w:val="bottom"/>
          </w:tcPr>
          <w:p w14:paraId="0164D5D4" w14:textId="77777777" w:rsidR="00941E20" w:rsidRDefault="00941E20" w:rsidP="00817E9B">
            <w:pPr>
              <w:ind w:left="20"/>
              <w:rPr>
                <w:sz w:val="20"/>
                <w:szCs w:val="20"/>
              </w:rPr>
            </w:pPr>
            <w:r>
              <w:rPr>
                <w:rFonts w:ascii="Arial" w:eastAsia="Arial" w:hAnsi="Arial" w:cs="Arial"/>
                <w:sz w:val="16"/>
                <w:szCs w:val="16"/>
              </w:rPr>
              <w:t>1062</w:t>
            </w:r>
          </w:p>
        </w:tc>
        <w:tc>
          <w:tcPr>
            <w:tcW w:w="880" w:type="dxa"/>
            <w:vAlign w:val="bottom"/>
          </w:tcPr>
          <w:p w14:paraId="146BD96B"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0880A894"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4ACFF86A"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779D702"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83A3774"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C6E1ACF" w14:textId="77777777" w:rsidR="00941E20" w:rsidRDefault="00941E20" w:rsidP="00817E9B">
            <w:pPr>
              <w:jc w:val="right"/>
              <w:rPr>
                <w:sz w:val="20"/>
                <w:szCs w:val="20"/>
              </w:rPr>
            </w:pPr>
            <w:r>
              <w:rPr>
                <w:rFonts w:ascii="Arial" w:eastAsia="Arial" w:hAnsi="Arial" w:cs="Arial"/>
                <w:sz w:val="16"/>
                <w:szCs w:val="16"/>
              </w:rPr>
              <w:t>39.467,00</w:t>
            </w:r>
          </w:p>
        </w:tc>
        <w:tc>
          <w:tcPr>
            <w:tcW w:w="1440" w:type="dxa"/>
            <w:tcBorders>
              <w:right w:val="single" w:sz="8" w:space="0" w:color="auto"/>
            </w:tcBorders>
            <w:vAlign w:val="bottom"/>
          </w:tcPr>
          <w:p w14:paraId="67073D7B" w14:textId="77777777" w:rsidR="00941E20" w:rsidRDefault="00941E20" w:rsidP="00817E9B">
            <w:pPr>
              <w:jc w:val="right"/>
              <w:rPr>
                <w:sz w:val="20"/>
                <w:szCs w:val="20"/>
              </w:rPr>
            </w:pPr>
            <w:r>
              <w:rPr>
                <w:rFonts w:ascii="Arial" w:eastAsia="Arial" w:hAnsi="Arial" w:cs="Arial"/>
                <w:sz w:val="16"/>
                <w:szCs w:val="16"/>
              </w:rPr>
              <w:t>39.467,00</w:t>
            </w:r>
          </w:p>
        </w:tc>
      </w:tr>
      <w:tr w:rsidR="00941E20" w14:paraId="103AFDE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C139A43" w14:textId="77777777" w:rsidR="00941E20" w:rsidRDefault="00941E20" w:rsidP="00817E9B">
            <w:pPr>
              <w:ind w:left="40"/>
              <w:rPr>
                <w:sz w:val="20"/>
                <w:szCs w:val="20"/>
              </w:rPr>
            </w:pPr>
            <w:r>
              <w:rPr>
                <w:rFonts w:ascii="Arial" w:eastAsia="Arial" w:hAnsi="Arial" w:cs="Arial"/>
                <w:sz w:val="16"/>
                <w:szCs w:val="16"/>
              </w:rPr>
              <w:t>0M,l=5M)</w:t>
            </w:r>
          </w:p>
        </w:tc>
        <w:tc>
          <w:tcPr>
            <w:tcW w:w="940" w:type="dxa"/>
            <w:tcBorders>
              <w:bottom w:val="single" w:sz="8" w:space="0" w:color="auto"/>
              <w:right w:val="single" w:sz="8" w:space="0" w:color="auto"/>
            </w:tcBorders>
            <w:vAlign w:val="bottom"/>
          </w:tcPr>
          <w:p w14:paraId="7711DBDF" w14:textId="77777777" w:rsidR="00941E20" w:rsidRDefault="00941E20" w:rsidP="00817E9B">
            <w:pPr>
              <w:rPr>
                <w:sz w:val="18"/>
                <w:szCs w:val="18"/>
              </w:rPr>
            </w:pPr>
          </w:p>
        </w:tc>
        <w:tc>
          <w:tcPr>
            <w:tcW w:w="880" w:type="dxa"/>
            <w:tcBorders>
              <w:bottom w:val="single" w:sz="8" w:space="0" w:color="auto"/>
            </w:tcBorders>
            <w:vAlign w:val="bottom"/>
          </w:tcPr>
          <w:p w14:paraId="032CEA8F"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6D2F1CD4"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371E9A7"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41D8729"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7BD6DB0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C9E738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5C34BAC" w14:textId="77777777" w:rsidR="00941E20" w:rsidRDefault="00941E20" w:rsidP="00817E9B">
            <w:pPr>
              <w:rPr>
                <w:sz w:val="18"/>
                <w:szCs w:val="18"/>
              </w:rPr>
            </w:pPr>
          </w:p>
        </w:tc>
      </w:tr>
      <w:tr w:rsidR="00941E20" w14:paraId="4E2E2AA7" w14:textId="77777777" w:rsidTr="00817E9B">
        <w:trPr>
          <w:trHeight w:val="232"/>
        </w:trPr>
        <w:tc>
          <w:tcPr>
            <w:tcW w:w="2300" w:type="dxa"/>
            <w:tcBorders>
              <w:left w:val="single" w:sz="8" w:space="0" w:color="auto"/>
              <w:right w:val="single" w:sz="8" w:space="0" w:color="auto"/>
            </w:tcBorders>
            <w:vAlign w:val="bottom"/>
          </w:tcPr>
          <w:p w14:paraId="422B100F" w14:textId="77777777" w:rsidR="00941E20" w:rsidRDefault="00941E20" w:rsidP="00817E9B">
            <w:pPr>
              <w:ind w:left="40"/>
              <w:rPr>
                <w:sz w:val="20"/>
                <w:szCs w:val="20"/>
              </w:rPr>
            </w:pPr>
            <w:r>
              <w:rPr>
                <w:rFonts w:ascii="Arial" w:eastAsia="Arial" w:hAnsi="Arial" w:cs="Arial"/>
                <w:sz w:val="16"/>
                <w:szCs w:val="16"/>
              </w:rPr>
              <w:t>STR.VICTOR BABES-ASF.(</w:t>
            </w:r>
          </w:p>
        </w:tc>
        <w:tc>
          <w:tcPr>
            <w:tcW w:w="940" w:type="dxa"/>
            <w:tcBorders>
              <w:right w:val="single" w:sz="8" w:space="0" w:color="auto"/>
            </w:tcBorders>
            <w:vAlign w:val="bottom"/>
          </w:tcPr>
          <w:p w14:paraId="0913EF70" w14:textId="77777777" w:rsidR="00941E20" w:rsidRDefault="00941E20" w:rsidP="00817E9B">
            <w:pPr>
              <w:ind w:left="20"/>
              <w:rPr>
                <w:sz w:val="20"/>
                <w:szCs w:val="20"/>
              </w:rPr>
            </w:pPr>
            <w:r>
              <w:rPr>
                <w:rFonts w:ascii="Arial" w:eastAsia="Arial" w:hAnsi="Arial" w:cs="Arial"/>
                <w:sz w:val="16"/>
                <w:szCs w:val="16"/>
              </w:rPr>
              <w:t>931</w:t>
            </w:r>
          </w:p>
        </w:tc>
        <w:tc>
          <w:tcPr>
            <w:tcW w:w="1000" w:type="dxa"/>
            <w:gridSpan w:val="2"/>
            <w:tcBorders>
              <w:right w:val="single" w:sz="8" w:space="0" w:color="auto"/>
            </w:tcBorders>
            <w:vAlign w:val="bottom"/>
          </w:tcPr>
          <w:p w14:paraId="5CD542F3"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C764502"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0424AAC"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A378684"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F307494" w14:textId="77777777" w:rsidR="00941E20" w:rsidRDefault="00941E20" w:rsidP="00817E9B">
            <w:pPr>
              <w:jc w:val="right"/>
              <w:rPr>
                <w:sz w:val="20"/>
                <w:szCs w:val="20"/>
              </w:rPr>
            </w:pPr>
            <w:r>
              <w:rPr>
                <w:rFonts w:ascii="Arial" w:eastAsia="Arial" w:hAnsi="Arial" w:cs="Arial"/>
                <w:sz w:val="16"/>
                <w:szCs w:val="16"/>
              </w:rPr>
              <w:t>40.038,00</w:t>
            </w:r>
          </w:p>
        </w:tc>
        <w:tc>
          <w:tcPr>
            <w:tcW w:w="1440" w:type="dxa"/>
            <w:tcBorders>
              <w:right w:val="single" w:sz="8" w:space="0" w:color="auto"/>
            </w:tcBorders>
            <w:vAlign w:val="bottom"/>
          </w:tcPr>
          <w:p w14:paraId="30F550EC" w14:textId="77777777" w:rsidR="00941E20" w:rsidRDefault="00941E20" w:rsidP="00817E9B">
            <w:pPr>
              <w:jc w:val="right"/>
              <w:rPr>
                <w:sz w:val="20"/>
                <w:szCs w:val="20"/>
              </w:rPr>
            </w:pPr>
            <w:r>
              <w:rPr>
                <w:rFonts w:ascii="Arial" w:eastAsia="Arial" w:hAnsi="Arial" w:cs="Arial"/>
                <w:sz w:val="16"/>
                <w:szCs w:val="16"/>
              </w:rPr>
              <w:t>40.038,00</w:t>
            </w:r>
          </w:p>
        </w:tc>
      </w:tr>
      <w:tr w:rsidR="00941E20" w14:paraId="1CD13DAB"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C2715FE" w14:textId="77777777" w:rsidR="00941E20" w:rsidRDefault="00941E20" w:rsidP="00817E9B">
            <w:pPr>
              <w:ind w:left="40"/>
              <w:rPr>
                <w:sz w:val="20"/>
                <w:szCs w:val="20"/>
              </w:rPr>
            </w:pPr>
            <w:r>
              <w:rPr>
                <w:rFonts w:ascii="Arial" w:eastAsia="Arial" w:hAnsi="Arial" w:cs="Arial"/>
                <w:sz w:val="16"/>
                <w:szCs w:val="16"/>
              </w:rPr>
              <w:t>L=170M,l=6</w:t>
            </w:r>
          </w:p>
        </w:tc>
        <w:tc>
          <w:tcPr>
            <w:tcW w:w="940" w:type="dxa"/>
            <w:tcBorders>
              <w:bottom w:val="single" w:sz="8" w:space="0" w:color="auto"/>
              <w:right w:val="single" w:sz="8" w:space="0" w:color="auto"/>
            </w:tcBorders>
            <w:vAlign w:val="bottom"/>
          </w:tcPr>
          <w:p w14:paraId="62839C7E" w14:textId="77777777" w:rsidR="00941E20" w:rsidRDefault="00941E20" w:rsidP="00817E9B">
            <w:pPr>
              <w:rPr>
                <w:sz w:val="18"/>
                <w:szCs w:val="18"/>
              </w:rPr>
            </w:pPr>
          </w:p>
        </w:tc>
        <w:tc>
          <w:tcPr>
            <w:tcW w:w="880" w:type="dxa"/>
            <w:tcBorders>
              <w:bottom w:val="single" w:sz="8" w:space="0" w:color="auto"/>
            </w:tcBorders>
            <w:vAlign w:val="bottom"/>
          </w:tcPr>
          <w:p w14:paraId="6E178B33"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18442648"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97D4A49"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69799DA"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20F6170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BDEA21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6FE1750" w14:textId="77777777" w:rsidR="00941E20" w:rsidRDefault="00941E20" w:rsidP="00817E9B">
            <w:pPr>
              <w:rPr>
                <w:sz w:val="18"/>
                <w:szCs w:val="18"/>
              </w:rPr>
            </w:pPr>
          </w:p>
        </w:tc>
      </w:tr>
      <w:tr w:rsidR="00941E20" w14:paraId="7BBB076F" w14:textId="77777777" w:rsidTr="00817E9B">
        <w:trPr>
          <w:trHeight w:val="232"/>
        </w:trPr>
        <w:tc>
          <w:tcPr>
            <w:tcW w:w="2300" w:type="dxa"/>
            <w:tcBorders>
              <w:left w:val="single" w:sz="8" w:space="0" w:color="auto"/>
              <w:right w:val="single" w:sz="8" w:space="0" w:color="auto"/>
            </w:tcBorders>
            <w:vAlign w:val="bottom"/>
          </w:tcPr>
          <w:p w14:paraId="2237884A" w14:textId="77777777" w:rsidR="00941E20" w:rsidRDefault="00941E20" w:rsidP="00817E9B">
            <w:pPr>
              <w:ind w:left="40"/>
              <w:rPr>
                <w:sz w:val="20"/>
                <w:szCs w:val="20"/>
              </w:rPr>
            </w:pPr>
            <w:r>
              <w:rPr>
                <w:rFonts w:ascii="Arial" w:eastAsia="Arial" w:hAnsi="Arial" w:cs="Arial"/>
                <w:sz w:val="16"/>
                <w:szCs w:val="16"/>
              </w:rPr>
              <w:t>STR.VICTORIEI-ASF.(L=13</w:t>
            </w:r>
          </w:p>
        </w:tc>
        <w:tc>
          <w:tcPr>
            <w:tcW w:w="940" w:type="dxa"/>
            <w:tcBorders>
              <w:right w:val="single" w:sz="8" w:space="0" w:color="auto"/>
            </w:tcBorders>
            <w:vAlign w:val="bottom"/>
          </w:tcPr>
          <w:p w14:paraId="47743714" w14:textId="77777777" w:rsidR="00941E20" w:rsidRDefault="00941E20" w:rsidP="00817E9B">
            <w:pPr>
              <w:ind w:left="20"/>
              <w:rPr>
                <w:sz w:val="20"/>
                <w:szCs w:val="20"/>
              </w:rPr>
            </w:pPr>
            <w:r>
              <w:rPr>
                <w:rFonts w:ascii="Arial" w:eastAsia="Arial" w:hAnsi="Arial" w:cs="Arial"/>
                <w:sz w:val="16"/>
                <w:szCs w:val="16"/>
              </w:rPr>
              <w:t>932</w:t>
            </w:r>
          </w:p>
        </w:tc>
        <w:tc>
          <w:tcPr>
            <w:tcW w:w="880" w:type="dxa"/>
            <w:vAlign w:val="bottom"/>
          </w:tcPr>
          <w:p w14:paraId="5071DCF2"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3B361238"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2465D42C"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189700D"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409C9B48"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2FDFD09" w14:textId="77777777" w:rsidR="00941E20" w:rsidRDefault="00941E20" w:rsidP="00817E9B">
            <w:pPr>
              <w:jc w:val="right"/>
              <w:rPr>
                <w:sz w:val="20"/>
                <w:szCs w:val="20"/>
              </w:rPr>
            </w:pPr>
            <w:r>
              <w:rPr>
                <w:rFonts w:ascii="Arial" w:eastAsia="Arial" w:hAnsi="Arial" w:cs="Arial"/>
                <w:sz w:val="16"/>
                <w:szCs w:val="16"/>
              </w:rPr>
              <w:t>30.618,00</w:t>
            </w:r>
          </w:p>
        </w:tc>
        <w:tc>
          <w:tcPr>
            <w:tcW w:w="1440" w:type="dxa"/>
            <w:tcBorders>
              <w:right w:val="single" w:sz="8" w:space="0" w:color="auto"/>
            </w:tcBorders>
            <w:vAlign w:val="bottom"/>
          </w:tcPr>
          <w:p w14:paraId="74E120FA" w14:textId="77777777" w:rsidR="00941E20" w:rsidRDefault="00941E20" w:rsidP="00817E9B">
            <w:pPr>
              <w:jc w:val="right"/>
              <w:rPr>
                <w:sz w:val="20"/>
                <w:szCs w:val="20"/>
              </w:rPr>
            </w:pPr>
            <w:r>
              <w:rPr>
                <w:rFonts w:ascii="Arial" w:eastAsia="Arial" w:hAnsi="Arial" w:cs="Arial"/>
                <w:sz w:val="16"/>
                <w:szCs w:val="16"/>
              </w:rPr>
              <w:t>30.618,00</w:t>
            </w:r>
          </w:p>
        </w:tc>
      </w:tr>
      <w:tr w:rsidR="00941E20" w14:paraId="5A51E991"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1192DD3" w14:textId="77777777" w:rsidR="00941E20" w:rsidRDefault="00941E20" w:rsidP="00817E9B">
            <w:pPr>
              <w:ind w:left="40"/>
              <w:rPr>
                <w:sz w:val="20"/>
                <w:szCs w:val="20"/>
              </w:rPr>
            </w:pPr>
            <w:r>
              <w:rPr>
                <w:rFonts w:ascii="Arial" w:eastAsia="Arial" w:hAnsi="Arial" w:cs="Arial"/>
                <w:sz w:val="16"/>
                <w:szCs w:val="16"/>
              </w:rPr>
              <w:t>0M,l=5.4)</w:t>
            </w:r>
          </w:p>
        </w:tc>
        <w:tc>
          <w:tcPr>
            <w:tcW w:w="940" w:type="dxa"/>
            <w:tcBorders>
              <w:bottom w:val="single" w:sz="8" w:space="0" w:color="auto"/>
              <w:right w:val="single" w:sz="8" w:space="0" w:color="auto"/>
            </w:tcBorders>
            <w:vAlign w:val="bottom"/>
          </w:tcPr>
          <w:p w14:paraId="4DFFE546" w14:textId="77777777" w:rsidR="00941E20" w:rsidRDefault="00941E20" w:rsidP="00817E9B">
            <w:pPr>
              <w:rPr>
                <w:sz w:val="18"/>
                <w:szCs w:val="18"/>
              </w:rPr>
            </w:pPr>
          </w:p>
        </w:tc>
        <w:tc>
          <w:tcPr>
            <w:tcW w:w="880" w:type="dxa"/>
            <w:tcBorders>
              <w:bottom w:val="single" w:sz="8" w:space="0" w:color="auto"/>
            </w:tcBorders>
            <w:vAlign w:val="bottom"/>
          </w:tcPr>
          <w:p w14:paraId="6D0B7E4D"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6CF941F0"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16378AB"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01901ED"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6A6BB7B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173C06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0A9BA04" w14:textId="77777777" w:rsidR="00941E20" w:rsidRDefault="00941E20" w:rsidP="00817E9B">
            <w:pPr>
              <w:rPr>
                <w:sz w:val="18"/>
                <w:szCs w:val="18"/>
              </w:rPr>
            </w:pPr>
          </w:p>
        </w:tc>
      </w:tr>
      <w:tr w:rsidR="00941E20" w14:paraId="5C9F0353" w14:textId="77777777" w:rsidTr="00817E9B">
        <w:trPr>
          <w:trHeight w:val="232"/>
        </w:trPr>
        <w:tc>
          <w:tcPr>
            <w:tcW w:w="2300" w:type="dxa"/>
            <w:tcBorders>
              <w:left w:val="single" w:sz="8" w:space="0" w:color="auto"/>
              <w:right w:val="single" w:sz="8" w:space="0" w:color="auto"/>
            </w:tcBorders>
            <w:vAlign w:val="bottom"/>
          </w:tcPr>
          <w:p w14:paraId="137A4FC6" w14:textId="77777777" w:rsidR="00941E20" w:rsidRDefault="00941E20" w:rsidP="00817E9B">
            <w:pPr>
              <w:ind w:left="40"/>
              <w:rPr>
                <w:sz w:val="20"/>
                <w:szCs w:val="20"/>
              </w:rPr>
            </w:pPr>
            <w:r>
              <w:rPr>
                <w:rFonts w:ascii="Arial" w:eastAsia="Arial" w:hAnsi="Arial" w:cs="Arial"/>
                <w:sz w:val="16"/>
                <w:szCs w:val="16"/>
              </w:rPr>
              <w:t>STR.VIITORULUI-ASF.(L=4</w:t>
            </w:r>
          </w:p>
        </w:tc>
        <w:tc>
          <w:tcPr>
            <w:tcW w:w="940" w:type="dxa"/>
            <w:tcBorders>
              <w:right w:val="single" w:sz="8" w:space="0" w:color="auto"/>
            </w:tcBorders>
            <w:vAlign w:val="bottom"/>
          </w:tcPr>
          <w:p w14:paraId="56530837" w14:textId="77777777" w:rsidR="00941E20" w:rsidRDefault="00941E20" w:rsidP="00817E9B">
            <w:pPr>
              <w:ind w:left="20"/>
              <w:rPr>
                <w:sz w:val="20"/>
                <w:szCs w:val="20"/>
              </w:rPr>
            </w:pPr>
            <w:r>
              <w:rPr>
                <w:rFonts w:ascii="Arial" w:eastAsia="Arial" w:hAnsi="Arial" w:cs="Arial"/>
                <w:sz w:val="16"/>
                <w:szCs w:val="16"/>
              </w:rPr>
              <w:t>933</w:t>
            </w:r>
          </w:p>
        </w:tc>
        <w:tc>
          <w:tcPr>
            <w:tcW w:w="880" w:type="dxa"/>
            <w:vAlign w:val="bottom"/>
          </w:tcPr>
          <w:p w14:paraId="4A6F030B"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1FD48767"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375B3C0E"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21BC36C"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E24D403"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5E63F66" w14:textId="77777777" w:rsidR="00941E20" w:rsidRDefault="00941E20" w:rsidP="00817E9B">
            <w:pPr>
              <w:jc w:val="right"/>
              <w:rPr>
                <w:sz w:val="20"/>
                <w:szCs w:val="20"/>
              </w:rPr>
            </w:pPr>
            <w:r>
              <w:rPr>
                <w:rFonts w:ascii="Arial" w:eastAsia="Arial" w:hAnsi="Arial" w:cs="Arial"/>
                <w:sz w:val="16"/>
                <w:szCs w:val="16"/>
              </w:rPr>
              <w:t>69.153,00</w:t>
            </w:r>
          </w:p>
        </w:tc>
        <w:tc>
          <w:tcPr>
            <w:tcW w:w="1440" w:type="dxa"/>
            <w:tcBorders>
              <w:right w:val="single" w:sz="8" w:space="0" w:color="auto"/>
            </w:tcBorders>
            <w:vAlign w:val="bottom"/>
          </w:tcPr>
          <w:p w14:paraId="0D1AEA66" w14:textId="77777777" w:rsidR="00941E20" w:rsidRDefault="00941E20" w:rsidP="00817E9B">
            <w:pPr>
              <w:jc w:val="right"/>
              <w:rPr>
                <w:sz w:val="20"/>
                <w:szCs w:val="20"/>
              </w:rPr>
            </w:pPr>
            <w:r>
              <w:rPr>
                <w:rFonts w:ascii="Arial" w:eastAsia="Arial" w:hAnsi="Arial" w:cs="Arial"/>
                <w:sz w:val="16"/>
                <w:szCs w:val="16"/>
              </w:rPr>
              <w:t>69.153,00</w:t>
            </w:r>
          </w:p>
        </w:tc>
      </w:tr>
      <w:tr w:rsidR="00941E20" w14:paraId="5320524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B4F70CD" w14:textId="77777777" w:rsidR="00941E20" w:rsidRDefault="00941E20" w:rsidP="00817E9B">
            <w:pPr>
              <w:ind w:left="40"/>
              <w:rPr>
                <w:sz w:val="20"/>
                <w:szCs w:val="20"/>
              </w:rPr>
            </w:pPr>
            <w:r>
              <w:rPr>
                <w:rFonts w:ascii="Arial" w:eastAsia="Arial" w:hAnsi="Arial" w:cs="Arial"/>
                <w:sz w:val="16"/>
                <w:szCs w:val="16"/>
              </w:rPr>
              <w:t>06M,l=7.2</w:t>
            </w:r>
          </w:p>
        </w:tc>
        <w:tc>
          <w:tcPr>
            <w:tcW w:w="940" w:type="dxa"/>
            <w:tcBorders>
              <w:bottom w:val="single" w:sz="8" w:space="0" w:color="auto"/>
              <w:right w:val="single" w:sz="8" w:space="0" w:color="auto"/>
            </w:tcBorders>
            <w:vAlign w:val="bottom"/>
          </w:tcPr>
          <w:p w14:paraId="11A746A9" w14:textId="77777777" w:rsidR="00941E20" w:rsidRDefault="00941E20" w:rsidP="00817E9B">
            <w:pPr>
              <w:rPr>
                <w:sz w:val="18"/>
                <w:szCs w:val="18"/>
              </w:rPr>
            </w:pPr>
          </w:p>
        </w:tc>
        <w:tc>
          <w:tcPr>
            <w:tcW w:w="880" w:type="dxa"/>
            <w:tcBorders>
              <w:bottom w:val="single" w:sz="8" w:space="0" w:color="auto"/>
            </w:tcBorders>
            <w:vAlign w:val="bottom"/>
          </w:tcPr>
          <w:p w14:paraId="594E813B"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3C0AB59"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17A32ED"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8006D69"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537241A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14D167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56447B8" w14:textId="77777777" w:rsidR="00941E20" w:rsidRDefault="00941E20" w:rsidP="00817E9B">
            <w:pPr>
              <w:rPr>
                <w:sz w:val="18"/>
                <w:szCs w:val="18"/>
              </w:rPr>
            </w:pPr>
          </w:p>
        </w:tc>
      </w:tr>
      <w:tr w:rsidR="00941E20" w14:paraId="3E7AF9E5" w14:textId="77777777" w:rsidTr="00817E9B">
        <w:trPr>
          <w:trHeight w:val="232"/>
        </w:trPr>
        <w:tc>
          <w:tcPr>
            <w:tcW w:w="2300" w:type="dxa"/>
            <w:tcBorders>
              <w:left w:val="single" w:sz="8" w:space="0" w:color="auto"/>
              <w:right w:val="single" w:sz="8" w:space="0" w:color="auto"/>
            </w:tcBorders>
            <w:vAlign w:val="bottom"/>
          </w:tcPr>
          <w:p w14:paraId="1A017857" w14:textId="77777777" w:rsidR="00941E20" w:rsidRDefault="00941E20" w:rsidP="00817E9B">
            <w:pPr>
              <w:ind w:left="40"/>
              <w:rPr>
                <w:sz w:val="20"/>
                <w:szCs w:val="20"/>
              </w:rPr>
            </w:pPr>
            <w:r>
              <w:rPr>
                <w:rFonts w:ascii="Arial" w:eastAsia="Arial" w:hAnsi="Arial" w:cs="Arial"/>
                <w:sz w:val="16"/>
                <w:szCs w:val="16"/>
              </w:rPr>
              <w:lastRenderedPageBreak/>
              <w:t>STR.VORNIC GHEORGHIU</w:t>
            </w:r>
          </w:p>
        </w:tc>
        <w:tc>
          <w:tcPr>
            <w:tcW w:w="940" w:type="dxa"/>
            <w:tcBorders>
              <w:right w:val="single" w:sz="8" w:space="0" w:color="auto"/>
            </w:tcBorders>
            <w:vAlign w:val="bottom"/>
          </w:tcPr>
          <w:p w14:paraId="45724F76" w14:textId="77777777" w:rsidR="00941E20" w:rsidRDefault="00941E20" w:rsidP="00817E9B">
            <w:pPr>
              <w:ind w:left="20"/>
              <w:rPr>
                <w:sz w:val="20"/>
                <w:szCs w:val="20"/>
              </w:rPr>
            </w:pPr>
            <w:r>
              <w:rPr>
                <w:rFonts w:ascii="Arial" w:eastAsia="Arial" w:hAnsi="Arial" w:cs="Arial"/>
                <w:sz w:val="16"/>
                <w:szCs w:val="16"/>
              </w:rPr>
              <w:t>1060</w:t>
            </w:r>
          </w:p>
        </w:tc>
        <w:tc>
          <w:tcPr>
            <w:tcW w:w="1000" w:type="dxa"/>
            <w:gridSpan w:val="2"/>
            <w:tcBorders>
              <w:right w:val="single" w:sz="8" w:space="0" w:color="auto"/>
            </w:tcBorders>
            <w:vAlign w:val="bottom"/>
          </w:tcPr>
          <w:p w14:paraId="4D5F4200"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A73D590"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8D4CDCE"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6E81F2C"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2008B77" w14:textId="77777777" w:rsidR="00941E20" w:rsidRDefault="00941E20" w:rsidP="00817E9B">
            <w:pPr>
              <w:jc w:val="right"/>
              <w:rPr>
                <w:sz w:val="20"/>
                <w:szCs w:val="20"/>
              </w:rPr>
            </w:pPr>
            <w:r>
              <w:rPr>
                <w:rFonts w:ascii="Arial" w:eastAsia="Arial" w:hAnsi="Arial" w:cs="Arial"/>
                <w:sz w:val="16"/>
                <w:szCs w:val="16"/>
              </w:rPr>
              <w:t>28,00</w:t>
            </w:r>
          </w:p>
        </w:tc>
        <w:tc>
          <w:tcPr>
            <w:tcW w:w="1440" w:type="dxa"/>
            <w:tcBorders>
              <w:right w:val="single" w:sz="8" w:space="0" w:color="auto"/>
            </w:tcBorders>
            <w:vAlign w:val="bottom"/>
          </w:tcPr>
          <w:p w14:paraId="39F31BB6" w14:textId="77777777" w:rsidR="00941E20" w:rsidRDefault="00941E20" w:rsidP="00817E9B">
            <w:pPr>
              <w:jc w:val="right"/>
              <w:rPr>
                <w:sz w:val="20"/>
                <w:szCs w:val="20"/>
              </w:rPr>
            </w:pPr>
            <w:r>
              <w:rPr>
                <w:rFonts w:ascii="Arial" w:eastAsia="Arial" w:hAnsi="Arial" w:cs="Arial"/>
                <w:sz w:val="16"/>
                <w:szCs w:val="16"/>
              </w:rPr>
              <w:t>28,00</w:t>
            </w:r>
          </w:p>
        </w:tc>
      </w:tr>
      <w:tr w:rsidR="00941E20" w14:paraId="0DA57F1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ED1ABCC" w14:textId="77777777" w:rsidR="00941E20" w:rsidRDefault="00941E20" w:rsidP="00817E9B">
            <w:pPr>
              <w:ind w:left="40"/>
              <w:rPr>
                <w:sz w:val="20"/>
                <w:szCs w:val="20"/>
              </w:rPr>
            </w:pPr>
            <w:r>
              <w:rPr>
                <w:rFonts w:ascii="Arial" w:eastAsia="Arial" w:hAnsi="Arial" w:cs="Arial"/>
                <w:sz w:val="16"/>
                <w:szCs w:val="16"/>
              </w:rPr>
              <w:t>-IMP(L=550M)</w:t>
            </w:r>
          </w:p>
        </w:tc>
        <w:tc>
          <w:tcPr>
            <w:tcW w:w="940" w:type="dxa"/>
            <w:tcBorders>
              <w:bottom w:val="single" w:sz="8" w:space="0" w:color="auto"/>
              <w:right w:val="single" w:sz="8" w:space="0" w:color="auto"/>
            </w:tcBorders>
            <w:vAlign w:val="bottom"/>
          </w:tcPr>
          <w:p w14:paraId="1CB87047" w14:textId="77777777" w:rsidR="00941E20" w:rsidRDefault="00941E20" w:rsidP="00817E9B">
            <w:pPr>
              <w:rPr>
                <w:sz w:val="18"/>
                <w:szCs w:val="18"/>
              </w:rPr>
            </w:pPr>
          </w:p>
        </w:tc>
        <w:tc>
          <w:tcPr>
            <w:tcW w:w="880" w:type="dxa"/>
            <w:tcBorders>
              <w:bottom w:val="single" w:sz="8" w:space="0" w:color="auto"/>
            </w:tcBorders>
            <w:vAlign w:val="bottom"/>
          </w:tcPr>
          <w:p w14:paraId="6AB80BFD"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1B0CB98"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67F4229"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B1A04B9"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7034014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621D2F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AA817CB" w14:textId="77777777" w:rsidR="00941E20" w:rsidRDefault="00941E20" w:rsidP="00817E9B">
            <w:pPr>
              <w:rPr>
                <w:sz w:val="18"/>
                <w:szCs w:val="18"/>
              </w:rPr>
            </w:pPr>
          </w:p>
        </w:tc>
      </w:tr>
      <w:tr w:rsidR="00941E20" w14:paraId="2C0B9931" w14:textId="77777777" w:rsidTr="00817E9B">
        <w:trPr>
          <w:trHeight w:val="232"/>
        </w:trPr>
        <w:tc>
          <w:tcPr>
            <w:tcW w:w="2300" w:type="dxa"/>
            <w:tcBorders>
              <w:left w:val="single" w:sz="8" w:space="0" w:color="auto"/>
              <w:right w:val="single" w:sz="8" w:space="0" w:color="auto"/>
            </w:tcBorders>
            <w:vAlign w:val="bottom"/>
          </w:tcPr>
          <w:p w14:paraId="210985FA" w14:textId="77777777" w:rsidR="00941E20" w:rsidRDefault="00941E20" w:rsidP="00817E9B">
            <w:pPr>
              <w:ind w:left="40"/>
              <w:rPr>
                <w:sz w:val="20"/>
                <w:szCs w:val="20"/>
              </w:rPr>
            </w:pPr>
            <w:r>
              <w:rPr>
                <w:rFonts w:ascii="Arial" w:eastAsia="Arial" w:hAnsi="Arial" w:cs="Arial"/>
                <w:sz w:val="16"/>
                <w:szCs w:val="16"/>
              </w:rPr>
              <w:t>STR.ZORILOR-IMP.(L=464</w:t>
            </w:r>
          </w:p>
        </w:tc>
        <w:tc>
          <w:tcPr>
            <w:tcW w:w="940" w:type="dxa"/>
            <w:tcBorders>
              <w:right w:val="single" w:sz="8" w:space="0" w:color="auto"/>
            </w:tcBorders>
            <w:vAlign w:val="bottom"/>
          </w:tcPr>
          <w:p w14:paraId="05657B86" w14:textId="77777777" w:rsidR="00941E20" w:rsidRDefault="00941E20" w:rsidP="00817E9B">
            <w:pPr>
              <w:ind w:left="20"/>
              <w:rPr>
                <w:sz w:val="20"/>
                <w:szCs w:val="20"/>
              </w:rPr>
            </w:pPr>
            <w:r>
              <w:rPr>
                <w:rFonts w:ascii="Arial" w:eastAsia="Arial" w:hAnsi="Arial" w:cs="Arial"/>
                <w:sz w:val="16"/>
                <w:szCs w:val="16"/>
              </w:rPr>
              <w:t>1063</w:t>
            </w:r>
          </w:p>
        </w:tc>
        <w:tc>
          <w:tcPr>
            <w:tcW w:w="1000" w:type="dxa"/>
            <w:gridSpan w:val="2"/>
            <w:tcBorders>
              <w:right w:val="single" w:sz="8" w:space="0" w:color="auto"/>
            </w:tcBorders>
            <w:vAlign w:val="bottom"/>
          </w:tcPr>
          <w:p w14:paraId="214083E5"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4310B538"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304F4B1"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02C11DB"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5B5B33B" w14:textId="77777777" w:rsidR="00941E20" w:rsidRDefault="00941E20" w:rsidP="00817E9B">
            <w:pPr>
              <w:jc w:val="right"/>
              <w:rPr>
                <w:sz w:val="20"/>
                <w:szCs w:val="20"/>
              </w:rPr>
            </w:pPr>
            <w:r>
              <w:rPr>
                <w:rFonts w:ascii="Arial" w:eastAsia="Arial" w:hAnsi="Arial" w:cs="Arial"/>
                <w:sz w:val="16"/>
                <w:szCs w:val="16"/>
              </w:rPr>
              <w:t>444.708,14</w:t>
            </w:r>
          </w:p>
        </w:tc>
        <w:tc>
          <w:tcPr>
            <w:tcW w:w="1440" w:type="dxa"/>
            <w:tcBorders>
              <w:right w:val="single" w:sz="8" w:space="0" w:color="auto"/>
            </w:tcBorders>
            <w:vAlign w:val="bottom"/>
          </w:tcPr>
          <w:p w14:paraId="36A9D2E0" w14:textId="77777777" w:rsidR="00941E20" w:rsidRDefault="00941E20" w:rsidP="00817E9B">
            <w:pPr>
              <w:jc w:val="right"/>
              <w:rPr>
                <w:sz w:val="20"/>
                <w:szCs w:val="20"/>
              </w:rPr>
            </w:pPr>
            <w:r>
              <w:rPr>
                <w:rFonts w:ascii="Arial" w:eastAsia="Arial" w:hAnsi="Arial" w:cs="Arial"/>
                <w:sz w:val="16"/>
                <w:szCs w:val="16"/>
              </w:rPr>
              <w:t>444.708,14</w:t>
            </w:r>
          </w:p>
        </w:tc>
      </w:tr>
      <w:tr w:rsidR="00941E20" w14:paraId="777E0E00"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400C105" w14:textId="77777777" w:rsidR="00941E20" w:rsidRDefault="00941E20" w:rsidP="00817E9B">
            <w:pPr>
              <w:ind w:left="40"/>
              <w:rPr>
                <w:sz w:val="20"/>
                <w:szCs w:val="20"/>
              </w:rPr>
            </w:pPr>
            <w:r>
              <w:rPr>
                <w:rFonts w:ascii="Arial" w:eastAsia="Arial" w:hAnsi="Arial" w:cs="Arial"/>
                <w:sz w:val="16"/>
                <w:szCs w:val="16"/>
              </w:rPr>
              <w:t>M,l=5.40M)</w:t>
            </w:r>
          </w:p>
        </w:tc>
        <w:tc>
          <w:tcPr>
            <w:tcW w:w="940" w:type="dxa"/>
            <w:tcBorders>
              <w:bottom w:val="single" w:sz="8" w:space="0" w:color="auto"/>
              <w:right w:val="single" w:sz="8" w:space="0" w:color="auto"/>
            </w:tcBorders>
            <w:vAlign w:val="bottom"/>
          </w:tcPr>
          <w:p w14:paraId="3BF9BCF3" w14:textId="77777777" w:rsidR="00941E20" w:rsidRDefault="00941E20" w:rsidP="00817E9B">
            <w:pPr>
              <w:rPr>
                <w:sz w:val="18"/>
                <w:szCs w:val="18"/>
              </w:rPr>
            </w:pPr>
          </w:p>
        </w:tc>
        <w:tc>
          <w:tcPr>
            <w:tcW w:w="880" w:type="dxa"/>
            <w:tcBorders>
              <w:bottom w:val="single" w:sz="8" w:space="0" w:color="auto"/>
            </w:tcBorders>
            <w:vAlign w:val="bottom"/>
          </w:tcPr>
          <w:p w14:paraId="76D291D6"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0731BD99"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1A435DFE"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57990B9"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43B1CC9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701BBD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88F9619" w14:textId="77777777" w:rsidR="00941E20" w:rsidRDefault="00941E20" w:rsidP="00817E9B">
            <w:pPr>
              <w:rPr>
                <w:sz w:val="18"/>
                <w:szCs w:val="18"/>
              </w:rPr>
            </w:pPr>
          </w:p>
        </w:tc>
      </w:tr>
      <w:tr w:rsidR="00941E20" w14:paraId="2B99B027" w14:textId="77777777" w:rsidTr="00817E9B">
        <w:trPr>
          <w:trHeight w:val="232"/>
        </w:trPr>
        <w:tc>
          <w:tcPr>
            <w:tcW w:w="2300" w:type="dxa"/>
            <w:tcBorders>
              <w:left w:val="single" w:sz="8" w:space="0" w:color="auto"/>
              <w:right w:val="single" w:sz="8" w:space="0" w:color="auto"/>
            </w:tcBorders>
            <w:vAlign w:val="bottom"/>
          </w:tcPr>
          <w:p w14:paraId="39EC1CCC" w14:textId="77777777" w:rsidR="00941E20" w:rsidRDefault="00941E20" w:rsidP="00817E9B">
            <w:pPr>
              <w:ind w:left="40"/>
              <w:rPr>
                <w:sz w:val="20"/>
                <w:szCs w:val="20"/>
              </w:rPr>
            </w:pPr>
            <w:r>
              <w:rPr>
                <w:rFonts w:ascii="Arial" w:eastAsia="Arial" w:hAnsi="Arial" w:cs="Arial"/>
                <w:sz w:val="16"/>
                <w:szCs w:val="16"/>
              </w:rPr>
              <w:t>TEREN STR.N.BALCESCU</w:t>
            </w:r>
          </w:p>
        </w:tc>
        <w:tc>
          <w:tcPr>
            <w:tcW w:w="940" w:type="dxa"/>
            <w:tcBorders>
              <w:right w:val="single" w:sz="8" w:space="0" w:color="auto"/>
            </w:tcBorders>
            <w:vAlign w:val="bottom"/>
          </w:tcPr>
          <w:p w14:paraId="32198F42" w14:textId="77777777" w:rsidR="00941E20" w:rsidRDefault="00941E20" w:rsidP="00817E9B">
            <w:pPr>
              <w:ind w:left="20"/>
              <w:rPr>
                <w:sz w:val="20"/>
                <w:szCs w:val="20"/>
              </w:rPr>
            </w:pPr>
            <w:r>
              <w:rPr>
                <w:rFonts w:ascii="Arial" w:eastAsia="Arial" w:hAnsi="Arial" w:cs="Arial"/>
                <w:sz w:val="16"/>
                <w:szCs w:val="16"/>
              </w:rPr>
              <w:t>3816</w:t>
            </w:r>
          </w:p>
        </w:tc>
        <w:tc>
          <w:tcPr>
            <w:tcW w:w="1000" w:type="dxa"/>
            <w:gridSpan w:val="2"/>
            <w:tcBorders>
              <w:right w:val="single" w:sz="8" w:space="0" w:color="auto"/>
            </w:tcBorders>
            <w:vAlign w:val="bottom"/>
          </w:tcPr>
          <w:p w14:paraId="1999A5F4"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3680465A"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217B3D3"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125A8A49"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677C3E6" w14:textId="77777777" w:rsidR="00941E20" w:rsidRDefault="00941E20" w:rsidP="00817E9B">
            <w:pPr>
              <w:jc w:val="right"/>
              <w:rPr>
                <w:sz w:val="20"/>
                <w:szCs w:val="20"/>
              </w:rPr>
            </w:pPr>
            <w:r>
              <w:rPr>
                <w:rFonts w:ascii="Arial" w:eastAsia="Arial" w:hAnsi="Arial" w:cs="Arial"/>
                <w:sz w:val="16"/>
                <w:szCs w:val="16"/>
              </w:rPr>
              <w:t>67,00</w:t>
            </w:r>
          </w:p>
        </w:tc>
        <w:tc>
          <w:tcPr>
            <w:tcW w:w="1440" w:type="dxa"/>
            <w:tcBorders>
              <w:right w:val="single" w:sz="8" w:space="0" w:color="auto"/>
            </w:tcBorders>
            <w:vAlign w:val="bottom"/>
          </w:tcPr>
          <w:p w14:paraId="2BA31CEE" w14:textId="77777777" w:rsidR="00941E20" w:rsidRDefault="00941E20" w:rsidP="00817E9B">
            <w:pPr>
              <w:jc w:val="right"/>
              <w:rPr>
                <w:sz w:val="20"/>
                <w:szCs w:val="20"/>
              </w:rPr>
            </w:pPr>
            <w:r>
              <w:rPr>
                <w:rFonts w:ascii="Arial" w:eastAsia="Arial" w:hAnsi="Arial" w:cs="Arial"/>
                <w:sz w:val="16"/>
                <w:szCs w:val="16"/>
              </w:rPr>
              <w:t>67,00</w:t>
            </w:r>
          </w:p>
        </w:tc>
      </w:tr>
      <w:tr w:rsidR="00941E20" w14:paraId="0B56FF69"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2078BE7" w14:textId="77777777" w:rsidR="00941E20" w:rsidRDefault="00941E20" w:rsidP="00817E9B">
            <w:pPr>
              <w:ind w:left="40"/>
              <w:rPr>
                <w:sz w:val="20"/>
                <w:szCs w:val="20"/>
              </w:rPr>
            </w:pPr>
            <w:r>
              <w:rPr>
                <w:rFonts w:ascii="Arial" w:eastAsia="Arial" w:hAnsi="Arial" w:cs="Arial"/>
                <w:sz w:val="16"/>
                <w:szCs w:val="16"/>
              </w:rPr>
              <w:t>SP VERZI 2739 MP</w:t>
            </w:r>
          </w:p>
        </w:tc>
        <w:tc>
          <w:tcPr>
            <w:tcW w:w="940" w:type="dxa"/>
            <w:tcBorders>
              <w:bottom w:val="single" w:sz="8" w:space="0" w:color="auto"/>
              <w:right w:val="single" w:sz="8" w:space="0" w:color="auto"/>
            </w:tcBorders>
            <w:vAlign w:val="bottom"/>
          </w:tcPr>
          <w:p w14:paraId="368EFE8D" w14:textId="77777777" w:rsidR="00941E20" w:rsidRDefault="00941E20" w:rsidP="00817E9B">
            <w:pPr>
              <w:rPr>
                <w:sz w:val="18"/>
                <w:szCs w:val="18"/>
              </w:rPr>
            </w:pPr>
          </w:p>
        </w:tc>
        <w:tc>
          <w:tcPr>
            <w:tcW w:w="880" w:type="dxa"/>
            <w:tcBorders>
              <w:bottom w:val="single" w:sz="8" w:space="0" w:color="auto"/>
            </w:tcBorders>
            <w:vAlign w:val="bottom"/>
          </w:tcPr>
          <w:p w14:paraId="26C834B3"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699A89D2"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8A6327A"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AEB4F75"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40540CE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37ED14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32E8952" w14:textId="77777777" w:rsidR="00941E20" w:rsidRDefault="00941E20" w:rsidP="00817E9B">
            <w:pPr>
              <w:rPr>
                <w:sz w:val="18"/>
                <w:szCs w:val="18"/>
              </w:rPr>
            </w:pPr>
          </w:p>
        </w:tc>
      </w:tr>
      <w:tr w:rsidR="00941E20" w14:paraId="3144CC38" w14:textId="77777777" w:rsidTr="00817E9B">
        <w:trPr>
          <w:trHeight w:val="238"/>
        </w:trPr>
        <w:tc>
          <w:tcPr>
            <w:tcW w:w="4120" w:type="dxa"/>
            <w:gridSpan w:val="3"/>
            <w:tcBorders>
              <w:left w:val="single" w:sz="8" w:space="0" w:color="auto"/>
            </w:tcBorders>
            <w:vAlign w:val="bottom"/>
          </w:tcPr>
          <w:p w14:paraId="239112D9" w14:textId="77777777" w:rsidR="00941E20" w:rsidRDefault="00941E20" w:rsidP="00817E9B">
            <w:pPr>
              <w:ind w:left="20"/>
              <w:rPr>
                <w:sz w:val="20"/>
                <w:szCs w:val="20"/>
              </w:rPr>
            </w:pPr>
            <w:r>
              <w:rPr>
                <w:rFonts w:ascii="Arial" w:eastAsia="Arial" w:hAnsi="Arial" w:cs="Arial"/>
                <w:b/>
                <w:bCs/>
                <w:sz w:val="16"/>
                <w:szCs w:val="16"/>
              </w:rPr>
              <w:t>Total NUTESCU ELVIRA -DOMENIU PUBLIC -STR</w:t>
            </w:r>
          </w:p>
        </w:tc>
        <w:tc>
          <w:tcPr>
            <w:tcW w:w="120" w:type="dxa"/>
            <w:vAlign w:val="bottom"/>
          </w:tcPr>
          <w:p w14:paraId="0F8CCF0D" w14:textId="77777777" w:rsidR="00941E20" w:rsidRDefault="00941E20" w:rsidP="00817E9B">
            <w:pPr>
              <w:rPr>
                <w:sz w:val="20"/>
                <w:szCs w:val="20"/>
              </w:rPr>
            </w:pPr>
          </w:p>
        </w:tc>
        <w:tc>
          <w:tcPr>
            <w:tcW w:w="540" w:type="dxa"/>
            <w:vAlign w:val="bottom"/>
          </w:tcPr>
          <w:p w14:paraId="27EFCC63" w14:textId="77777777" w:rsidR="00941E20" w:rsidRDefault="00941E20" w:rsidP="00817E9B">
            <w:pPr>
              <w:rPr>
                <w:sz w:val="20"/>
                <w:szCs w:val="20"/>
              </w:rPr>
            </w:pPr>
          </w:p>
        </w:tc>
        <w:tc>
          <w:tcPr>
            <w:tcW w:w="2280" w:type="dxa"/>
            <w:vAlign w:val="bottom"/>
          </w:tcPr>
          <w:p w14:paraId="3580C151" w14:textId="77777777" w:rsidR="00941E20" w:rsidRDefault="00941E20" w:rsidP="00817E9B">
            <w:pPr>
              <w:rPr>
                <w:sz w:val="20"/>
                <w:szCs w:val="20"/>
              </w:rPr>
            </w:pPr>
          </w:p>
        </w:tc>
        <w:tc>
          <w:tcPr>
            <w:tcW w:w="940" w:type="dxa"/>
            <w:vAlign w:val="bottom"/>
          </w:tcPr>
          <w:p w14:paraId="2785019D" w14:textId="77777777" w:rsidR="00941E20" w:rsidRDefault="00941E20" w:rsidP="00817E9B">
            <w:pPr>
              <w:rPr>
                <w:sz w:val="20"/>
                <w:szCs w:val="20"/>
              </w:rPr>
            </w:pPr>
          </w:p>
        </w:tc>
        <w:tc>
          <w:tcPr>
            <w:tcW w:w="1440" w:type="dxa"/>
            <w:tcBorders>
              <w:right w:val="single" w:sz="8" w:space="0" w:color="auto"/>
            </w:tcBorders>
            <w:vAlign w:val="bottom"/>
          </w:tcPr>
          <w:p w14:paraId="349BBEED" w14:textId="77777777" w:rsidR="00941E20" w:rsidRDefault="00941E20" w:rsidP="00817E9B">
            <w:pPr>
              <w:rPr>
                <w:sz w:val="20"/>
                <w:szCs w:val="20"/>
              </w:rPr>
            </w:pPr>
          </w:p>
        </w:tc>
        <w:tc>
          <w:tcPr>
            <w:tcW w:w="1440" w:type="dxa"/>
            <w:tcBorders>
              <w:right w:val="single" w:sz="8" w:space="0" w:color="auto"/>
            </w:tcBorders>
            <w:vAlign w:val="bottom"/>
          </w:tcPr>
          <w:p w14:paraId="55F84A3C" w14:textId="77777777" w:rsidR="00941E20" w:rsidRDefault="00941E20" w:rsidP="00817E9B">
            <w:pPr>
              <w:jc w:val="right"/>
              <w:rPr>
                <w:sz w:val="20"/>
                <w:szCs w:val="20"/>
              </w:rPr>
            </w:pPr>
            <w:r>
              <w:rPr>
                <w:rFonts w:ascii="Arial" w:eastAsia="Arial" w:hAnsi="Arial" w:cs="Arial"/>
                <w:b/>
                <w:bCs/>
                <w:sz w:val="16"/>
                <w:szCs w:val="16"/>
              </w:rPr>
              <w:t>33.907.126,54</w:t>
            </w:r>
          </w:p>
        </w:tc>
      </w:tr>
      <w:tr w:rsidR="00941E20" w14:paraId="058F6138" w14:textId="77777777" w:rsidTr="00817E9B">
        <w:trPr>
          <w:trHeight w:val="212"/>
        </w:trPr>
        <w:tc>
          <w:tcPr>
            <w:tcW w:w="2300" w:type="dxa"/>
            <w:tcBorders>
              <w:left w:val="single" w:sz="8" w:space="0" w:color="auto"/>
              <w:bottom w:val="single" w:sz="8" w:space="0" w:color="auto"/>
            </w:tcBorders>
            <w:vAlign w:val="bottom"/>
          </w:tcPr>
          <w:p w14:paraId="375B53D1" w14:textId="77777777" w:rsidR="00941E20" w:rsidRDefault="00941E20" w:rsidP="00817E9B">
            <w:pPr>
              <w:ind w:left="20"/>
              <w:rPr>
                <w:sz w:val="20"/>
                <w:szCs w:val="20"/>
              </w:rPr>
            </w:pPr>
            <w:r>
              <w:rPr>
                <w:rFonts w:ascii="Arial" w:eastAsia="Arial" w:hAnsi="Arial" w:cs="Arial"/>
                <w:b/>
                <w:bCs/>
                <w:sz w:val="16"/>
                <w:szCs w:val="16"/>
              </w:rPr>
              <w:t>AZI</w:t>
            </w:r>
          </w:p>
        </w:tc>
        <w:tc>
          <w:tcPr>
            <w:tcW w:w="940" w:type="dxa"/>
            <w:tcBorders>
              <w:bottom w:val="single" w:sz="8" w:space="0" w:color="auto"/>
            </w:tcBorders>
            <w:vAlign w:val="bottom"/>
          </w:tcPr>
          <w:p w14:paraId="45AB39BD" w14:textId="77777777" w:rsidR="00941E20" w:rsidRDefault="00941E20" w:rsidP="00817E9B">
            <w:pPr>
              <w:rPr>
                <w:sz w:val="18"/>
                <w:szCs w:val="18"/>
              </w:rPr>
            </w:pPr>
          </w:p>
        </w:tc>
        <w:tc>
          <w:tcPr>
            <w:tcW w:w="880" w:type="dxa"/>
            <w:tcBorders>
              <w:bottom w:val="single" w:sz="8" w:space="0" w:color="auto"/>
            </w:tcBorders>
            <w:vAlign w:val="bottom"/>
          </w:tcPr>
          <w:p w14:paraId="54D2E612" w14:textId="77777777" w:rsidR="00941E20" w:rsidRDefault="00941E20" w:rsidP="00817E9B">
            <w:pPr>
              <w:rPr>
                <w:sz w:val="18"/>
                <w:szCs w:val="18"/>
              </w:rPr>
            </w:pPr>
          </w:p>
        </w:tc>
        <w:tc>
          <w:tcPr>
            <w:tcW w:w="120" w:type="dxa"/>
            <w:tcBorders>
              <w:bottom w:val="single" w:sz="8" w:space="0" w:color="auto"/>
            </w:tcBorders>
            <w:vAlign w:val="bottom"/>
          </w:tcPr>
          <w:p w14:paraId="39D11549" w14:textId="77777777" w:rsidR="00941E20" w:rsidRDefault="00941E20" w:rsidP="00817E9B">
            <w:pPr>
              <w:rPr>
                <w:sz w:val="18"/>
                <w:szCs w:val="18"/>
              </w:rPr>
            </w:pPr>
          </w:p>
        </w:tc>
        <w:tc>
          <w:tcPr>
            <w:tcW w:w="540" w:type="dxa"/>
            <w:tcBorders>
              <w:bottom w:val="single" w:sz="8" w:space="0" w:color="auto"/>
            </w:tcBorders>
            <w:vAlign w:val="bottom"/>
          </w:tcPr>
          <w:p w14:paraId="252A55B5" w14:textId="77777777" w:rsidR="00941E20" w:rsidRDefault="00941E20" w:rsidP="00817E9B">
            <w:pPr>
              <w:rPr>
                <w:sz w:val="18"/>
                <w:szCs w:val="18"/>
              </w:rPr>
            </w:pPr>
          </w:p>
        </w:tc>
        <w:tc>
          <w:tcPr>
            <w:tcW w:w="2280" w:type="dxa"/>
            <w:tcBorders>
              <w:bottom w:val="single" w:sz="8" w:space="0" w:color="auto"/>
            </w:tcBorders>
            <w:vAlign w:val="bottom"/>
          </w:tcPr>
          <w:p w14:paraId="6426BF78" w14:textId="77777777" w:rsidR="00941E20" w:rsidRDefault="00941E20" w:rsidP="00817E9B">
            <w:pPr>
              <w:rPr>
                <w:sz w:val="18"/>
                <w:szCs w:val="18"/>
              </w:rPr>
            </w:pPr>
          </w:p>
        </w:tc>
        <w:tc>
          <w:tcPr>
            <w:tcW w:w="940" w:type="dxa"/>
            <w:tcBorders>
              <w:bottom w:val="single" w:sz="8" w:space="0" w:color="auto"/>
            </w:tcBorders>
            <w:vAlign w:val="bottom"/>
          </w:tcPr>
          <w:p w14:paraId="3D8C39B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78EA9C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714D72B" w14:textId="77777777" w:rsidR="00941E20" w:rsidRDefault="00941E20" w:rsidP="00817E9B">
            <w:pPr>
              <w:rPr>
                <w:sz w:val="18"/>
                <w:szCs w:val="18"/>
              </w:rPr>
            </w:pPr>
          </w:p>
        </w:tc>
      </w:tr>
      <w:tr w:rsidR="00941E20" w14:paraId="2B4CEECA" w14:textId="77777777" w:rsidTr="00817E9B">
        <w:trPr>
          <w:trHeight w:val="228"/>
        </w:trPr>
        <w:tc>
          <w:tcPr>
            <w:tcW w:w="4120" w:type="dxa"/>
            <w:gridSpan w:val="3"/>
            <w:tcBorders>
              <w:left w:val="single" w:sz="8" w:space="0" w:color="auto"/>
              <w:bottom w:val="single" w:sz="8" w:space="0" w:color="auto"/>
            </w:tcBorders>
            <w:vAlign w:val="bottom"/>
          </w:tcPr>
          <w:p w14:paraId="68915797" w14:textId="77777777" w:rsidR="00941E20" w:rsidRDefault="00941E20" w:rsidP="00817E9B">
            <w:pPr>
              <w:ind w:left="40"/>
              <w:rPr>
                <w:sz w:val="20"/>
                <w:szCs w:val="20"/>
              </w:rPr>
            </w:pPr>
            <w:r>
              <w:rPr>
                <w:rFonts w:ascii="Arial" w:eastAsia="Arial" w:hAnsi="Arial" w:cs="Arial"/>
                <w:b/>
                <w:bCs/>
                <w:sz w:val="16"/>
                <w:szCs w:val="16"/>
              </w:rPr>
              <w:t>NUTESCU ELVIRA Gradinita nr.1 PROGR PREL</w:t>
            </w:r>
          </w:p>
        </w:tc>
        <w:tc>
          <w:tcPr>
            <w:tcW w:w="120" w:type="dxa"/>
            <w:tcBorders>
              <w:bottom w:val="single" w:sz="8" w:space="0" w:color="auto"/>
            </w:tcBorders>
            <w:vAlign w:val="bottom"/>
          </w:tcPr>
          <w:p w14:paraId="2ADA292D" w14:textId="77777777" w:rsidR="00941E20" w:rsidRDefault="00941E20" w:rsidP="00817E9B">
            <w:pPr>
              <w:rPr>
                <w:sz w:val="19"/>
                <w:szCs w:val="19"/>
              </w:rPr>
            </w:pPr>
          </w:p>
        </w:tc>
        <w:tc>
          <w:tcPr>
            <w:tcW w:w="540" w:type="dxa"/>
            <w:tcBorders>
              <w:bottom w:val="single" w:sz="8" w:space="0" w:color="auto"/>
            </w:tcBorders>
            <w:vAlign w:val="bottom"/>
          </w:tcPr>
          <w:p w14:paraId="0E6A7DB7" w14:textId="77777777" w:rsidR="00941E20" w:rsidRDefault="00941E20" w:rsidP="00817E9B">
            <w:pPr>
              <w:rPr>
                <w:sz w:val="19"/>
                <w:szCs w:val="19"/>
              </w:rPr>
            </w:pPr>
          </w:p>
        </w:tc>
        <w:tc>
          <w:tcPr>
            <w:tcW w:w="2280" w:type="dxa"/>
            <w:tcBorders>
              <w:bottom w:val="single" w:sz="8" w:space="0" w:color="auto"/>
            </w:tcBorders>
            <w:vAlign w:val="bottom"/>
          </w:tcPr>
          <w:p w14:paraId="26658B35" w14:textId="77777777" w:rsidR="00941E20" w:rsidRDefault="00941E20" w:rsidP="00817E9B">
            <w:pPr>
              <w:rPr>
                <w:sz w:val="19"/>
                <w:szCs w:val="19"/>
              </w:rPr>
            </w:pPr>
          </w:p>
        </w:tc>
        <w:tc>
          <w:tcPr>
            <w:tcW w:w="940" w:type="dxa"/>
            <w:tcBorders>
              <w:bottom w:val="single" w:sz="8" w:space="0" w:color="auto"/>
            </w:tcBorders>
            <w:vAlign w:val="bottom"/>
          </w:tcPr>
          <w:p w14:paraId="209A2CCC" w14:textId="77777777" w:rsidR="00941E20" w:rsidRDefault="00941E20" w:rsidP="00817E9B">
            <w:pPr>
              <w:rPr>
                <w:sz w:val="19"/>
                <w:szCs w:val="19"/>
              </w:rPr>
            </w:pPr>
          </w:p>
        </w:tc>
        <w:tc>
          <w:tcPr>
            <w:tcW w:w="1440" w:type="dxa"/>
            <w:tcBorders>
              <w:bottom w:val="single" w:sz="8" w:space="0" w:color="auto"/>
            </w:tcBorders>
            <w:vAlign w:val="bottom"/>
          </w:tcPr>
          <w:p w14:paraId="55B55EF5"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2A08B678" w14:textId="77777777" w:rsidR="00941E20" w:rsidRDefault="00941E20" w:rsidP="00817E9B">
            <w:pPr>
              <w:rPr>
                <w:sz w:val="19"/>
                <w:szCs w:val="19"/>
              </w:rPr>
            </w:pPr>
          </w:p>
        </w:tc>
      </w:tr>
      <w:tr w:rsidR="00941E20" w14:paraId="1404947A" w14:textId="77777777" w:rsidTr="00817E9B">
        <w:trPr>
          <w:trHeight w:val="235"/>
        </w:trPr>
        <w:tc>
          <w:tcPr>
            <w:tcW w:w="2300" w:type="dxa"/>
            <w:tcBorders>
              <w:left w:val="single" w:sz="8" w:space="0" w:color="auto"/>
              <w:right w:val="single" w:sz="8" w:space="0" w:color="auto"/>
            </w:tcBorders>
            <w:vAlign w:val="bottom"/>
          </w:tcPr>
          <w:p w14:paraId="41718304" w14:textId="77777777" w:rsidR="00941E20" w:rsidRDefault="00941E20" w:rsidP="00817E9B">
            <w:pPr>
              <w:ind w:left="40"/>
              <w:rPr>
                <w:sz w:val="20"/>
                <w:szCs w:val="20"/>
              </w:rPr>
            </w:pPr>
            <w:r>
              <w:rPr>
                <w:rFonts w:ascii="Arial" w:eastAsia="Arial" w:hAnsi="Arial" w:cs="Arial"/>
                <w:sz w:val="16"/>
                <w:szCs w:val="16"/>
              </w:rPr>
              <w:t>CLADIRE (GRAD. NR.1)</w:t>
            </w:r>
          </w:p>
        </w:tc>
        <w:tc>
          <w:tcPr>
            <w:tcW w:w="940" w:type="dxa"/>
            <w:tcBorders>
              <w:right w:val="single" w:sz="8" w:space="0" w:color="auto"/>
            </w:tcBorders>
            <w:vAlign w:val="bottom"/>
          </w:tcPr>
          <w:p w14:paraId="3ABBFCCE" w14:textId="77777777" w:rsidR="00941E20" w:rsidRDefault="00941E20" w:rsidP="00817E9B">
            <w:pPr>
              <w:ind w:left="20"/>
              <w:rPr>
                <w:sz w:val="20"/>
                <w:szCs w:val="20"/>
              </w:rPr>
            </w:pPr>
            <w:r>
              <w:rPr>
                <w:rFonts w:ascii="Arial" w:eastAsia="Arial" w:hAnsi="Arial" w:cs="Arial"/>
                <w:sz w:val="16"/>
                <w:szCs w:val="16"/>
              </w:rPr>
              <w:t>723</w:t>
            </w:r>
          </w:p>
        </w:tc>
        <w:tc>
          <w:tcPr>
            <w:tcW w:w="1000" w:type="dxa"/>
            <w:gridSpan w:val="2"/>
            <w:tcBorders>
              <w:right w:val="single" w:sz="8" w:space="0" w:color="auto"/>
            </w:tcBorders>
            <w:vAlign w:val="bottom"/>
          </w:tcPr>
          <w:p w14:paraId="58DE4832"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2848C70"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20CA292"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9C57483"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7138547" w14:textId="77777777" w:rsidR="00941E20" w:rsidRDefault="00941E20" w:rsidP="00817E9B">
            <w:pPr>
              <w:jc w:val="right"/>
              <w:rPr>
                <w:sz w:val="20"/>
                <w:szCs w:val="20"/>
              </w:rPr>
            </w:pPr>
            <w:r>
              <w:rPr>
                <w:rFonts w:ascii="Arial" w:eastAsia="Arial" w:hAnsi="Arial" w:cs="Arial"/>
                <w:sz w:val="16"/>
                <w:szCs w:val="16"/>
              </w:rPr>
              <w:t>18.409,00</w:t>
            </w:r>
          </w:p>
        </w:tc>
        <w:tc>
          <w:tcPr>
            <w:tcW w:w="1440" w:type="dxa"/>
            <w:tcBorders>
              <w:right w:val="single" w:sz="8" w:space="0" w:color="auto"/>
            </w:tcBorders>
            <w:vAlign w:val="bottom"/>
          </w:tcPr>
          <w:p w14:paraId="42ECDDC5" w14:textId="77777777" w:rsidR="00941E20" w:rsidRDefault="00941E20" w:rsidP="00817E9B">
            <w:pPr>
              <w:jc w:val="right"/>
              <w:rPr>
                <w:sz w:val="20"/>
                <w:szCs w:val="20"/>
              </w:rPr>
            </w:pPr>
            <w:r>
              <w:rPr>
                <w:rFonts w:ascii="Arial" w:eastAsia="Arial" w:hAnsi="Arial" w:cs="Arial"/>
                <w:sz w:val="16"/>
                <w:szCs w:val="16"/>
              </w:rPr>
              <w:t>18.409,00</w:t>
            </w:r>
          </w:p>
        </w:tc>
      </w:tr>
      <w:tr w:rsidR="00941E20" w14:paraId="1C18EA10"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EC0D1DB"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163F879E" w14:textId="77777777" w:rsidR="00941E20" w:rsidRDefault="00941E20" w:rsidP="00817E9B">
            <w:pPr>
              <w:rPr>
                <w:sz w:val="18"/>
                <w:szCs w:val="18"/>
              </w:rPr>
            </w:pPr>
          </w:p>
        </w:tc>
        <w:tc>
          <w:tcPr>
            <w:tcW w:w="880" w:type="dxa"/>
            <w:tcBorders>
              <w:bottom w:val="single" w:sz="8" w:space="0" w:color="auto"/>
            </w:tcBorders>
            <w:vAlign w:val="bottom"/>
          </w:tcPr>
          <w:p w14:paraId="1E426FB3"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5C3DB73"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5C6B82B"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3945150"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4C00687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6B4877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6BE42E4" w14:textId="77777777" w:rsidR="00941E20" w:rsidRDefault="00941E20" w:rsidP="00817E9B">
            <w:pPr>
              <w:rPr>
                <w:sz w:val="18"/>
                <w:szCs w:val="18"/>
              </w:rPr>
            </w:pPr>
          </w:p>
        </w:tc>
      </w:tr>
      <w:tr w:rsidR="00941E20" w14:paraId="7DED3599" w14:textId="77777777" w:rsidTr="00817E9B">
        <w:trPr>
          <w:trHeight w:val="232"/>
        </w:trPr>
        <w:tc>
          <w:tcPr>
            <w:tcW w:w="2300" w:type="dxa"/>
            <w:tcBorders>
              <w:left w:val="single" w:sz="8" w:space="0" w:color="auto"/>
              <w:right w:val="single" w:sz="8" w:space="0" w:color="auto"/>
            </w:tcBorders>
            <w:vAlign w:val="bottom"/>
          </w:tcPr>
          <w:p w14:paraId="02D83B5D" w14:textId="77777777" w:rsidR="00941E20" w:rsidRDefault="00941E20" w:rsidP="00817E9B">
            <w:pPr>
              <w:ind w:left="40"/>
              <w:rPr>
                <w:sz w:val="20"/>
                <w:szCs w:val="20"/>
              </w:rPr>
            </w:pPr>
            <w:r>
              <w:rPr>
                <w:rFonts w:ascii="Arial" w:eastAsia="Arial" w:hAnsi="Arial" w:cs="Arial"/>
                <w:sz w:val="16"/>
                <w:szCs w:val="16"/>
              </w:rPr>
              <w:t>CLADIRE SPALATORIE (G</w:t>
            </w:r>
          </w:p>
        </w:tc>
        <w:tc>
          <w:tcPr>
            <w:tcW w:w="940" w:type="dxa"/>
            <w:tcBorders>
              <w:right w:val="single" w:sz="8" w:space="0" w:color="auto"/>
            </w:tcBorders>
            <w:vAlign w:val="bottom"/>
          </w:tcPr>
          <w:p w14:paraId="3C6A0034" w14:textId="77777777" w:rsidR="00941E20" w:rsidRDefault="00941E20" w:rsidP="00817E9B">
            <w:pPr>
              <w:ind w:left="20"/>
              <w:rPr>
                <w:sz w:val="20"/>
                <w:szCs w:val="20"/>
              </w:rPr>
            </w:pPr>
            <w:r>
              <w:rPr>
                <w:rFonts w:ascii="Arial" w:eastAsia="Arial" w:hAnsi="Arial" w:cs="Arial"/>
                <w:sz w:val="16"/>
                <w:szCs w:val="16"/>
              </w:rPr>
              <w:t>724</w:t>
            </w:r>
          </w:p>
        </w:tc>
        <w:tc>
          <w:tcPr>
            <w:tcW w:w="1000" w:type="dxa"/>
            <w:gridSpan w:val="2"/>
            <w:tcBorders>
              <w:right w:val="single" w:sz="8" w:space="0" w:color="auto"/>
            </w:tcBorders>
            <w:vAlign w:val="bottom"/>
          </w:tcPr>
          <w:p w14:paraId="4996A52E"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334BC1D5"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C57E656"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32C68E7"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9C142E7" w14:textId="77777777" w:rsidR="00941E20" w:rsidRDefault="00941E20" w:rsidP="00817E9B">
            <w:pPr>
              <w:jc w:val="right"/>
              <w:rPr>
                <w:sz w:val="20"/>
                <w:szCs w:val="20"/>
              </w:rPr>
            </w:pPr>
            <w:r>
              <w:rPr>
                <w:rFonts w:ascii="Arial" w:eastAsia="Arial" w:hAnsi="Arial" w:cs="Arial"/>
                <w:sz w:val="16"/>
                <w:szCs w:val="16"/>
              </w:rPr>
              <w:t>2,00</w:t>
            </w:r>
          </w:p>
        </w:tc>
        <w:tc>
          <w:tcPr>
            <w:tcW w:w="1440" w:type="dxa"/>
            <w:tcBorders>
              <w:right w:val="single" w:sz="8" w:space="0" w:color="auto"/>
            </w:tcBorders>
            <w:vAlign w:val="bottom"/>
          </w:tcPr>
          <w:p w14:paraId="363081B8" w14:textId="77777777" w:rsidR="00941E20" w:rsidRDefault="00941E20" w:rsidP="00817E9B">
            <w:pPr>
              <w:jc w:val="right"/>
              <w:rPr>
                <w:sz w:val="20"/>
                <w:szCs w:val="20"/>
              </w:rPr>
            </w:pPr>
            <w:r>
              <w:rPr>
                <w:rFonts w:ascii="Arial" w:eastAsia="Arial" w:hAnsi="Arial" w:cs="Arial"/>
                <w:sz w:val="16"/>
                <w:szCs w:val="16"/>
              </w:rPr>
              <w:t>2,00</w:t>
            </w:r>
          </w:p>
        </w:tc>
      </w:tr>
      <w:tr w:rsidR="00941E20" w14:paraId="43148EC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02E32E9" w14:textId="77777777" w:rsidR="00941E20" w:rsidRDefault="00941E20" w:rsidP="00817E9B">
            <w:pPr>
              <w:ind w:left="40"/>
              <w:rPr>
                <w:sz w:val="20"/>
                <w:szCs w:val="20"/>
              </w:rPr>
            </w:pPr>
            <w:r>
              <w:rPr>
                <w:rFonts w:ascii="Arial" w:eastAsia="Arial" w:hAnsi="Arial" w:cs="Arial"/>
                <w:sz w:val="16"/>
                <w:szCs w:val="16"/>
              </w:rPr>
              <w:t>RAD. NR.1)</w:t>
            </w:r>
          </w:p>
        </w:tc>
        <w:tc>
          <w:tcPr>
            <w:tcW w:w="940" w:type="dxa"/>
            <w:tcBorders>
              <w:bottom w:val="single" w:sz="8" w:space="0" w:color="auto"/>
              <w:right w:val="single" w:sz="8" w:space="0" w:color="auto"/>
            </w:tcBorders>
            <w:vAlign w:val="bottom"/>
          </w:tcPr>
          <w:p w14:paraId="5763BFBA" w14:textId="77777777" w:rsidR="00941E20" w:rsidRDefault="00941E20" w:rsidP="00817E9B">
            <w:pPr>
              <w:rPr>
                <w:sz w:val="18"/>
                <w:szCs w:val="18"/>
              </w:rPr>
            </w:pPr>
          </w:p>
        </w:tc>
        <w:tc>
          <w:tcPr>
            <w:tcW w:w="880" w:type="dxa"/>
            <w:tcBorders>
              <w:bottom w:val="single" w:sz="8" w:space="0" w:color="auto"/>
            </w:tcBorders>
            <w:vAlign w:val="bottom"/>
          </w:tcPr>
          <w:p w14:paraId="28BF2D6B"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93E3C76"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3A2457E"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350EFAE"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4307B84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A3491D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DCBEB73" w14:textId="77777777" w:rsidR="00941E20" w:rsidRDefault="00941E20" w:rsidP="00817E9B">
            <w:pPr>
              <w:rPr>
                <w:sz w:val="18"/>
                <w:szCs w:val="18"/>
              </w:rPr>
            </w:pPr>
          </w:p>
        </w:tc>
      </w:tr>
      <w:tr w:rsidR="00941E20" w14:paraId="1E48D7BF" w14:textId="77777777" w:rsidTr="00817E9B">
        <w:trPr>
          <w:trHeight w:val="232"/>
        </w:trPr>
        <w:tc>
          <w:tcPr>
            <w:tcW w:w="2300" w:type="dxa"/>
            <w:tcBorders>
              <w:left w:val="single" w:sz="8" w:space="0" w:color="auto"/>
              <w:right w:val="single" w:sz="8" w:space="0" w:color="auto"/>
            </w:tcBorders>
            <w:vAlign w:val="bottom"/>
          </w:tcPr>
          <w:p w14:paraId="06B5D5F0" w14:textId="77777777" w:rsidR="00941E20" w:rsidRDefault="00941E20" w:rsidP="00817E9B">
            <w:pPr>
              <w:ind w:left="40"/>
              <w:rPr>
                <w:sz w:val="20"/>
                <w:szCs w:val="20"/>
              </w:rPr>
            </w:pPr>
            <w:r>
              <w:rPr>
                <w:rFonts w:ascii="Arial" w:eastAsia="Arial" w:hAnsi="Arial" w:cs="Arial"/>
                <w:sz w:val="16"/>
                <w:szCs w:val="16"/>
              </w:rPr>
              <w:t>IMPREJM.GARD(GRAD.NR</w:t>
            </w:r>
          </w:p>
        </w:tc>
        <w:tc>
          <w:tcPr>
            <w:tcW w:w="940" w:type="dxa"/>
            <w:tcBorders>
              <w:right w:val="single" w:sz="8" w:space="0" w:color="auto"/>
            </w:tcBorders>
            <w:vAlign w:val="bottom"/>
          </w:tcPr>
          <w:p w14:paraId="08DD1EC6" w14:textId="77777777" w:rsidR="00941E20" w:rsidRDefault="00941E20" w:rsidP="00817E9B">
            <w:pPr>
              <w:ind w:left="20"/>
              <w:rPr>
                <w:sz w:val="20"/>
                <w:szCs w:val="20"/>
              </w:rPr>
            </w:pPr>
            <w:r>
              <w:rPr>
                <w:rFonts w:ascii="Arial" w:eastAsia="Arial" w:hAnsi="Arial" w:cs="Arial"/>
                <w:sz w:val="16"/>
                <w:szCs w:val="16"/>
              </w:rPr>
              <w:t>1133</w:t>
            </w:r>
          </w:p>
        </w:tc>
        <w:tc>
          <w:tcPr>
            <w:tcW w:w="1000" w:type="dxa"/>
            <w:gridSpan w:val="2"/>
            <w:tcBorders>
              <w:right w:val="single" w:sz="8" w:space="0" w:color="auto"/>
            </w:tcBorders>
            <w:vAlign w:val="bottom"/>
          </w:tcPr>
          <w:p w14:paraId="25F24974"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AF8B178"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1BD29A1"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0F2C195"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BF93E88" w14:textId="77777777" w:rsidR="00941E20" w:rsidRDefault="00941E20" w:rsidP="00817E9B">
            <w:pPr>
              <w:jc w:val="right"/>
              <w:rPr>
                <w:sz w:val="20"/>
                <w:szCs w:val="20"/>
              </w:rPr>
            </w:pPr>
            <w:r>
              <w:rPr>
                <w:rFonts w:ascii="Arial" w:eastAsia="Arial" w:hAnsi="Arial" w:cs="Arial"/>
                <w:sz w:val="16"/>
                <w:szCs w:val="16"/>
              </w:rPr>
              <w:t>2,00</w:t>
            </w:r>
          </w:p>
        </w:tc>
        <w:tc>
          <w:tcPr>
            <w:tcW w:w="1440" w:type="dxa"/>
            <w:tcBorders>
              <w:right w:val="single" w:sz="8" w:space="0" w:color="auto"/>
            </w:tcBorders>
            <w:vAlign w:val="bottom"/>
          </w:tcPr>
          <w:p w14:paraId="43E0B33C" w14:textId="77777777" w:rsidR="00941E20" w:rsidRDefault="00941E20" w:rsidP="00817E9B">
            <w:pPr>
              <w:jc w:val="right"/>
              <w:rPr>
                <w:sz w:val="20"/>
                <w:szCs w:val="20"/>
              </w:rPr>
            </w:pPr>
            <w:r>
              <w:rPr>
                <w:rFonts w:ascii="Arial" w:eastAsia="Arial" w:hAnsi="Arial" w:cs="Arial"/>
                <w:sz w:val="16"/>
                <w:szCs w:val="16"/>
              </w:rPr>
              <w:t>2,00</w:t>
            </w:r>
          </w:p>
        </w:tc>
      </w:tr>
      <w:tr w:rsidR="00941E20" w14:paraId="5E3F050C"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B8970C8" w14:textId="77777777" w:rsidR="00941E20" w:rsidRDefault="00941E20" w:rsidP="00817E9B">
            <w:pPr>
              <w:ind w:left="40"/>
              <w:rPr>
                <w:sz w:val="20"/>
                <w:szCs w:val="20"/>
              </w:rPr>
            </w:pPr>
            <w:r>
              <w:rPr>
                <w:rFonts w:ascii="Arial" w:eastAsia="Arial" w:hAnsi="Arial" w:cs="Arial"/>
                <w:sz w:val="16"/>
                <w:szCs w:val="16"/>
              </w:rPr>
              <w:t>.1) 1 ML</w:t>
            </w:r>
          </w:p>
        </w:tc>
        <w:tc>
          <w:tcPr>
            <w:tcW w:w="940" w:type="dxa"/>
            <w:tcBorders>
              <w:bottom w:val="single" w:sz="8" w:space="0" w:color="auto"/>
              <w:right w:val="single" w:sz="8" w:space="0" w:color="auto"/>
            </w:tcBorders>
            <w:vAlign w:val="bottom"/>
          </w:tcPr>
          <w:p w14:paraId="12B8A3EB" w14:textId="77777777" w:rsidR="00941E20" w:rsidRDefault="00941E20" w:rsidP="00817E9B">
            <w:pPr>
              <w:rPr>
                <w:sz w:val="18"/>
                <w:szCs w:val="18"/>
              </w:rPr>
            </w:pPr>
          </w:p>
        </w:tc>
        <w:tc>
          <w:tcPr>
            <w:tcW w:w="880" w:type="dxa"/>
            <w:tcBorders>
              <w:bottom w:val="single" w:sz="8" w:space="0" w:color="auto"/>
            </w:tcBorders>
            <w:vAlign w:val="bottom"/>
          </w:tcPr>
          <w:p w14:paraId="50751A34"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77B20B2"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9A22469"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C5B7828"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4C1D703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066FE7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A3C16AF" w14:textId="77777777" w:rsidR="00941E20" w:rsidRDefault="00941E20" w:rsidP="00817E9B">
            <w:pPr>
              <w:rPr>
                <w:sz w:val="18"/>
                <w:szCs w:val="18"/>
              </w:rPr>
            </w:pPr>
          </w:p>
        </w:tc>
      </w:tr>
      <w:tr w:rsidR="00941E20" w14:paraId="74F04B31" w14:textId="77777777" w:rsidTr="00817E9B">
        <w:trPr>
          <w:trHeight w:val="232"/>
        </w:trPr>
        <w:tc>
          <w:tcPr>
            <w:tcW w:w="2300" w:type="dxa"/>
            <w:tcBorders>
              <w:left w:val="single" w:sz="8" w:space="0" w:color="auto"/>
              <w:right w:val="single" w:sz="8" w:space="0" w:color="auto"/>
            </w:tcBorders>
            <w:vAlign w:val="bottom"/>
          </w:tcPr>
          <w:p w14:paraId="32B19685" w14:textId="77777777" w:rsidR="00941E20" w:rsidRDefault="00941E20" w:rsidP="00817E9B">
            <w:pPr>
              <w:ind w:left="40"/>
              <w:rPr>
                <w:sz w:val="20"/>
                <w:szCs w:val="20"/>
              </w:rPr>
            </w:pPr>
            <w:r>
              <w:rPr>
                <w:rFonts w:ascii="Arial" w:eastAsia="Arial" w:hAnsi="Arial" w:cs="Arial"/>
                <w:sz w:val="16"/>
                <w:szCs w:val="16"/>
              </w:rPr>
              <w:t>MAGAZIE (GRAD. NR. 1)</w:t>
            </w:r>
          </w:p>
        </w:tc>
        <w:tc>
          <w:tcPr>
            <w:tcW w:w="940" w:type="dxa"/>
            <w:tcBorders>
              <w:right w:val="single" w:sz="8" w:space="0" w:color="auto"/>
            </w:tcBorders>
            <w:vAlign w:val="bottom"/>
          </w:tcPr>
          <w:p w14:paraId="61E83B24" w14:textId="77777777" w:rsidR="00941E20" w:rsidRDefault="00941E20" w:rsidP="00817E9B">
            <w:pPr>
              <w:ind w:left="20"/>
              <w:rPr>
                <w:sz w:val="20"/>
                <w:szCs w:val="20"/>
              </w:rPr>
            </w:pPr>
            <w:r>
              <w:rPr>
                <w:rFonts w:ascii="Arial" w:eastAsia="Arial" w:hAnsi="Arial" w:cs="Arial"/>
                <w:sz w:val="16"/>
                <w:szCs w:val="16"/>
              </w:rPr>
              <w:t>725</w:t>
            </w:r>
          </w:p>
        </w:tc>
        <w:tc>
          <w:tcPr>
            <w:tcW w:w="1000" w:type="dxa"/>
            <w:gridSpan w:val="2"/>
            <w:tcBorders>
              <w:right w:val="single" w:sz="8" w:space="0" w:color="auto"/>
            </w:tcBorders>
            <w:vAlign w:val="bottom"/>
          </w:tcPr>
          <w:p w14:paraId="2531B137"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E685C59"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4ABCC94"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4DD40230"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964BCA9"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8A67557" w14:textId="77777777" w:rsidR="00941E20" w:rsidRDefault="00941E20" w:rsidP="00817E9B">
            <w:pPr>
              <w:jc w:val="right"/>
              <w:rPr>
                <w:sz w:val="20"/>
                <w:szCs w:val="20"/>
              </w:rPr>
            </w:pPr>
            <w:r>
              <w:rPr>
                <w:rFonts w:ascii="Arial" w:eastAsia="Arial" w:hAnsi="Arial" w:cs="Arial"/>
                <w:sz w:val="16"/>
                <w:szCs w:val="16"/>
              </w:rPr>
              <w:t>1,00</w:t>
            </w:r>
          </w:p>
        </w:tc>
      </w:tr>
      <w:tr w:rsidR="00941E20" w14:paraId="0BD7F0D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18186AB"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21182F4E" w14:textId="77777777" w:rsidR="00941E20" w:rsidRDefault="00941E20" w:rsidP="00817E9B">
            <w:pPr>
              <w:rPr>
                <w:sz w:val="18"/>
                <w:szCs w:val="18"/>
              </w:rPr>
            </w:pPr>
          </w:p>
        </w:tc>
        <w:tc>
          <w:tcPr>
            <w:tcW w:w="880" w:type="dxa"/>
            <w:tcBorders>
              <w:bottom w:val="single" w:sz="8" w:space="0" w:color="auto"/>
            </w:tcBorders>
            <w:vAlign w:val="bottom"/>
          </w:tcPr>
          <w:p w14:paraId="37DB8D5E"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CCB144E"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15D6E747"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0735AD8"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1470F85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CF3325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8DEF133" w14:textId="77777777" w:rsidR="00941E20" w:rsidRDefault="00941E20" w:rsidP="00817E9B">
            <w:pPr>
              <w:rPr>
                <w:sz w:val="18"/>
                <w:szCs w:val="18"/>
              </w:rPr>
            </w:pPr>
          </w:p>
        </w:tc>
      </w:tr>
      <w:tr w:rsidR="00941E20" w14:paraId="7B4D6450" w14:textId="77777777" w:rsidTr="00817E9B">
        <w:trPr>
          <w:trHeight w:val="238"/>
        </w:trPr>
        <w:tc>
          <w:tcPr>
            <w:tcW w:w="4120" w:type="dxa"/>
            <w:gridSpan w:val="3"/>
            <w:tcBorders>
              <w:left w:val="single" w:sz="8" w:space="0" w:color="auto"/>
            </w:tcBorders>
            <w:vAlign w:val="bottom"/>
          </w:tcPr>
          <w:p w14:paraId="763F5499" w14:textId="77777777" w:rsidR="00941E20" w:rsidRDefault="00941E20" w:rsidP="00817E9B">
            <w:pPr>
              <w:ind w:left="20"/>
              <w:rPr>
                <w:sz w:val="20"/>
                <w:szCs w:val="20"/>
              </w:rPr>
            </w:pPr>
            <w:r>
              <w:rPr>
                <w:rFonts w:ascii="Arial" w:eastAsia="Arial" w:hAnsi="Arial" w:cs="Arial"/>
                <w:b/>
                <w:bCs/>
                <w:sz w:val="16"/>
                <w:szCs w:val="16"/>
              </w:rPr>
              <w:t>Total NUTESCU ELVIRA Gradinita nr.1 PROGR</w:t>
            </w:r>
          </w:p>
        </w:tc>
        <w:tc>
          <w:tcPr>
            <w:tcW w:w="120" w:type="dxa"/>
            <w:vAlign w:val="bottom"/>
          </w:tcPr>
          <w:p w14:paraId="769D7261" w14:textId="77777777" w:rsidR="00941E20" w:rsidRDefault="00941E20" w:rsidP="00817E9B">
            <w:pPr>
              <w:rPr>
                <w:sz w:val="20"/>
                <w:szCs w:val="20"/>
              </w:rPr>
            </w:pPr>
          </w:p>
        </w:tc>
        <w:tc>
          <w:tcPr>
            <w:tcW w:w="540" w:type="dxa"/>
            <w:vAlign w:val="bottom"/>
          </w:tcPr>
          <w:p w14:paraId="1139FCBC" w14:textId="77777777" w:rsidR="00941E20" w:rsidRDefault="00941E20" w:rsidP="00817E9B">
            <w:pPr>
              <w:rPr>
                <w:sz w:val="20"/>
                <w:szCs w:val="20"/>
              </w:rPr>
            </w:pPr>
          </w:p>
        </w:tc>
        <w:tc>
          <w:tcPr>
            <w:tcW w:w="2280" w:type="dxa"/>
            <w:vAlign w:val="bottom"/>
          </w:tcPr>
          <w:p w14:paraId="78A177C2" w14:textId="77777777" w:rsidR="00941E20" w:rsidRDefault="00941E20" w:rsidP="00817E9B">
            <w:pPr>
              <w:rPr>
                <w:sz w:val="20"/>
                <w:szCs w:val="20"/>
              </w:rPr>
            </w:pPr>
          </w:p>
        </w:tc>
        <w:tc>
          <w:tcPr>
            <w:tcW w:w="940" w:type="dxa"/>
            <w:vAlign w:val="bottom"/>
          </w:tcPr>
          <w:p w14:paraId="657C47E8" w14:textId="77777777" w:rsidR="00941E20" w:rsidRDefault="00941E20" w:rsidP="00817E9B">
            <w:pPr>
              <w:rPr>
                <w:sz w:val="20"/>
                <w:szCs w:val="20"/>
              </w:rPr>
            </w:pPr>
          </w:p>
        </w:tc>
        <w:tc>
          <w:tcPr>
            <w:tcW w:w="1440" w:type="dxa"/>
            <w:tcBorders>
              <w:right w:val="single" w:sz="8" w:space="0" w:color="auto"/>
            </w:tcBorders>
            <w:vAlign w:val="bottom"/>
          </w:tcPr>
          <w:p w14:paraId="6BDF87FD" w14:textId="77777777" w:rsidR="00941E20" w:rsidRDefault="00941E20" w:rsidP="00817E9B">
            <w:pPr>
              <w:rPr>
                <w:sz w:val="20"/>
                <w:szCs w:val="20"/>
              </w:rPr>
            </w:pPr>
          </w:p>
        </w:tc>
        <w:tc>
          <w:tcPr>
            <w:tcW w:w="1440" w:type="dxa"/>
            <w:tcBorders>
              <w:right w:val="single" w:sz="8" w:space="0" w:color="auto"/>
            </w:tcBorders>
            <w:vAlign w:val="bottom"/>
          </w:tcPr>
          <w:p w14:paraId="7970E6A6" w14:textId="77777777" w:rsidR="00941E20" w:rsidRDefault="00941E20" w:rsidP="00817E9B">
            <w:pPr>
              <w:jc w:val="right"/>
              <w:rPr>
                <w:sz w:val="20"/>
                <w:szCs w:val="20"/>
              </w:rPr>
            </w:pPr>
            <w:r>
              <w:rPr>
                <w:rFonts w:ascii="Arial" w:eastAsia="Arial" w:hAnsi="Arial" w:cs="Arial"/>
                <w:b/>
                <w:bCs/>
                <w:sz w:val="16"/>
                <w:szCs w:val="16"/>
              </w:rPr>
              <w:t>18.414,00</w:t>
            </w:r>
          </w:p>
        </w:tc>
      </w:tr>
      <w:tr w:rsidR="00941E20" w14:paraId="636C6D98" w14:textId="77777777" w:rsidTr="00817E9B">
        <w:trPr>
          <w:trHeight w:val="212"/>
        </w:trPr>
        <w:tc>
          <w:tcPr>
            <w:tcW w:w="2300" w:type="dxa"/>
            <w:tcBorders>
              <w:left w:val="single" w:sz="8" w:space="0" w:color="auto"/>
              <w:bottom w:val="single" w:sz="8" w:space="0" w:color="auto"/>
            </w:tcBorders>
            <w:vAlign w:val="bottom"/>
          </w:tcPr>
          <w:p w14:paraId="630E548F" w14:textId="77777777" w:rsidR="00941E20" w:rsidRDefault="00941E20" w:rsidP="00817E9B">
            <w:pPr>
              <w:ind w:left="20"/>
              <w:rPr>
                <w:sz w:val="20"/>
                <w:szCs w:val="20"/>
              </w:rPr>
            </w:pPr>
            <w:r>
              <w:rPr>
                <w:rFonts w:ascii="Arial" w:eastAsia="Arial" w:hAnsi="Arial" w:cs="Arial"/>
                <w:b/>
                <w:bCs/>
                <w:sz w:val="16"/>
                <w:szCs w:val="16"/>
              </w:rPr>
              <w:t>PREL</w:t>
            </w:r>
          </w:p>
        </w:tc>
        <w:tc>
          <w:tcPr>
            <w:tcW w:w="940" w:type="dxa"/>
            <w:tcBorders>
              <w:bottom w:val="single" w:sz="8" w:space="0" w:color="auto"/>
            </w:tcBorders>
            <w:vAlign w:val="bottom"/>
          </w:tcPr>
          <w:p w14:paraId="37CEE9C3" w14:textId="77777777" w:rsidR="00941E20" w:rsidRDefault="00941E20" w:rsidP="00817E9B">
            <w:pPr>
              <w:rPr>
                <w:sz w:val="18"/>
                <w:szCs w:val="18"/>
              </w:rPr>
            </w:pPr>
          </w:p>
        </w:tc>
        <w:tc>
          <w:tcPr>
            <w:tcW w:w="880" w:type="dxa"/>
            <w:tcBorders>
              <w:bottom w:val="single" w:sz="8" w:space="0" w:color="auto"/>
            </w:tcBorders>
            <w:vAlign w:val="bottom"/>
          </w:tcPr>
          <w:p w14:paraId="17EAA254" w14:textId="77777777" w:rsidR="00941E20" w:rsidRDefault="00941E20" w:rsidP="00817E9B">
            <w:pPr>
              <w:rPr>
                <w:sz w:val="18"/>
                <w:szCs w:val="18"/>
              </w:rPr>
            </w:pPr>
          </w:p>
        </w:tc>
        <w:tc>
          <w:tcPr>
            <w:tcW w:w="120" w:type="dxa"/>
            <w:tcBorders>
              <w:bottom w:val="single" w:sz="8" w:space="0" w:color="auto"/>
            </w:tcBorders>
            <w:vAlign w:val="bottom"/>
          </w:tcPr>
          <w:p w14:paraId="1F6224BE" w14:textId="77777777" w:rsidR="00941E20" w:rsidRDefault="00941E20" w:rsidP="00817E9B">
            <w:pPr>
              <w:rPr>
                <w:sz w:val="18"/>
                <w:szCs w:val="18"/>
              </w:rPr>
            </w:pPr>
          </w:p>
        </w:tc>
        <w:tc>
          <w:tcPr>
            <w:tcW w:w="540" w:type="dxa"/>
            <w:tcBorders>
              <w:bottom w:val="single" w:sz="8" w:space="0" w:color="auto"/>
            </w:tcBorders>
            <w:vAlign w:val="bottom"/>
          </w:tcPr>
          <w:p w14:paraId="132857A8" w14:textId="77777777" w:rsidR="00941E20" w:rsidRDefault="00941E20" w:rsidP="00817E9B">
            <w:pPr>
              <w:rPr>
                <w:sz w:val="18"/>
                <w:szCs w:val="18"/>
              </w:rPr>
            </w:pPr>
          </w:p>
        </w:tc>
        <w:tc>
          <w:tcPr>
            <w:tcW w:w="2280" w:type="dxa"/>
            <w:tcBorders>
              <w:bottom w:val="single" w:sz="8" w:space="0" w:color="auto"/>
            </w:tcBorders>
            <w:vAlign w:val="bottom"/>
          </w:tcPr>
          <w:p w14:paraId="0DB77837" w14:textId="77777777" w:rsidR="00941E20" w:rsidRDefault="00941E20" w:rsidP="00817E9B">
            <w:pPr>
              <w:rPr>
                <w:sz w:val="18"/>
                <w:szCs w:val="18"/>
              </w:rPr>
            </w:pPr>
          </w:p>
        </w:tc>
        <w:tc>
          <w:tcPr>
            <w:tcW w:w="940" w:type="dxa"/>
            <w:tcBorders>
              <w:bottom w:val="single" w:sz="8" w:space="0" w:color="auto"/>
            </w:tcBorders>
            <w:vAlign w:val="bottom"/>
          </w:tcPr>
          <w:p w14:paraId="528B819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CF74CC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6486C38" w14:textId="77777777" w:rsidR="00941E20" w:rsidRDefault="00941E20" w:rsidP="00817E9B">
            <w:pPr>
              <w:rPr>
                <w:sz w:val="18"/>
                <w:szCs w:val="18"/>
              </w:rPr>
            </w:pPr>
          </w:p>
        </w:tc>
      </w:tr>
      <w:tr w:rsidR="00941E20" w14:paraId="2ABB75F3" w14:textId="77777777" w:rsidTr="00817E9B">
        <w:trPr>
          <w:trHeight w:val="228"/>
        </w:trPr>
        <w:tc>
          <w:tcPr>
            <w:tcW w:w="4120" w:type="dxa"/>
            <w:gridSpan w:val="3"/>
            <w:tcBorders>
              <w:left w:val="single" w:sz="8" w:space="0" w:color="auto"/>
              <w:bottom w:val="single" w:sz="8" w:space="0" w:color="auto"/>
            </w:tcBorders>
            <w:vAlign w:val="bottom"/>
          </w:tcPr>
          <w:p w14:paraId="51B54479" w14:textId="77777777" w:rsidR="00941E20" w:rsidRDefault="00941E20" w:rsidP="00817E9B">
            <w:pPr>
              <w:ind w:left="40"/>
              <w:rPr>
                <w:sz w:val="20"/>
                <w:szCs w:val="20"/>
              </w:rPr>
            </w:pPr>
            <w:r>
              <w:rPr>
                <w:rFonts w:ascii="Arial" w:eastAsia="Arial" w:hAnsi="Arial" w:cs="Arial"/>
                <w:b/>
                <w:bCs/>
                <w:sz w:val="16"/>
                <w:szCs w:val="16"/>
              </w:rPr>
              <w:t>NUTESCU ELVIRA Gradinita nr.2 PROGR PREL</w:t>
            </w:r>
          </w:p>
        </w:tc>
        <w:tc>
          <w:tcPr>
            <w:tcW w:w="120" w:type="dxa"/>
            <w:tcBorders>
              <w:bottom w:val="single" w:sz="8" w:space="0" w:color="auto"/>
            </w:tcBorders>
            <w:vAlign w:val="bottom"/>
          </w:tcPr>
          <w:p w14:paraId="3210B125" w14:textId="77777777" w:rsidR="00941E20" w:rsidRDefault="00941E20" w:rsidP="00817E9B">
            <w:pPr>
              <w:rPr>
                <w:sz w:val="19"/>
                <w:szCs w:val="19"/>
              </w:rPr>
            </w:pPr>
          </w:p>
        </w:tc>
        <w:tc>
          <w:tcPr>
            <w:tcW w:w="540" w:type="dxa"/>
            <w:tcBorders>
              <w:bottom w:val="single" w:sz="8" w:space="0" w:color="auto"/>
            </w:tcBorders>
            <w:vAlign w:val="bottom"/>
          </w:tcPr>
          <w:p w14:paraId="4568B474" w14:textId="77777777" w:rsidR="00941E20" w:rsidRDefault="00941E20" w:rsidP="00817E9B">
            <w:pPr>
              <w:rPr>
                <w:sz w:val="19"/>
                <w:szCs w:val="19"/>
              </w:rPr>
            </w:pPr>
          </w:p>
        </w:tc>
        <w:tc>
          <w:tcPr>
            <w:tcW w:w="2280" w:type="dxa"/>
            <w:tcBorders>
              <w:bottom w:val="single" w:sz="8" w:space="0" w:color="auto"/>
            </w:tcBorders>
            <w:vAlign w:val="bottom"/>
          </w:tcPr>
          <w:p w14:paraId="5CDFA214" w14:textId="77777777" w:rsidR="00941E20" w:rsidRDefault="00941E20" w:rsidP="00817E9B">
            <w:pPr>
              <w:rPr>
                <w:sz w:val="19"/>
                <w:szCs w:val="19"/>
              </w:rPr>
            </w:pPr>
          </w:p>
        </w:tc>
        <w:tc>
          <w:tcPr>
            <w:tcW w:w="940" w:type="dxa"/>
            <w:tcBorders>
              <w:bottom w:val="single" w:sz="8" w:space="0" w:color="auto"/>
            </w:tcBorders>
            <w:vAlign w:val="bottom"/>
          </w:tcPr>
          <w:p w14:paraId="0A59AE3D" w14:textId="77777777" w:rsidR="00941E20" w:rsidRDefault="00941E20" w:rsidP="00817E9B">
            <w:pPr>
              <w:rPr>
                <w:sz w:val="19"/>
                <w:szCs w:val="19"/>
              </w:rPr>
            </w:pPr>
          </w:p>
        </w:tc>
        <w:tc>
          <w:tcPr>
            <w:tcW w:w="1440" w:type="dxa"/>
            <w:tcBorders>
              <w:bottom w:val="single" w:sz="8" w:space="0" w:color="auto"/>
            </w:tcBorders>
            <w:vAlign w:val="bottom"/>
          </w:tcPr>
          <w:p w14:paraId="2D7E0CE3"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57C1392E" w14:textId="77777777" w:rsidR="00941E20" w:rsidRDefault="00941E20" w:rsidP="00817E9B">
            <w:pPr>
              <w:rPr>
                <w:sz w:val="19"/>
                <w:szCs w:val="19"/>
              </w:rPr>
            </w:pPr>
          </w:p>
        </w:tc>
      </w:tr>
      <w:tr w:rsidR="00941E20" w14:paraId="54A1A7D6" w14:textId="77777777" w:rsidTr="00817E9B">
        <w:trPr>
          <w:trHeight w:val="234"/>
        </w:trPr>
        <w:tc>
          <w:tcPr>
            <w:tcW w:w="2300" w:type="dxa"/>
            <w:tcBorders>
              <w:left w:val="single" w:sz="8" w:space="0" w:color="auto"/>
              <w:right w:val="single" w:sz="8" w:space="0" w:color="auto"/>
            </w:tcBorders>
            <w:vAlign w:val="bottom"/>
          </w:tcPr>
          <w:p w14:paraId="74A8B5C1" w14:textId="77777777" w:rsidR="00941E20" w:rsidRDefault="00941E20" w:rsidP="00817E9B">
            <w:pPr>
              <w:ind w:left="40"/>
              <w:rPr>
                <w:sz w:val="20"/>
                <w:szCs w:val="20"/>
              </w:rPr>
            </w:pPr>
            <w:r>
              <w:rPr>
                <w:rFonts w:ascii="Arial" w:eastAsia="Arial" w:hAnsi="Arial" w:cs="Arial"/>
                <w:sz w:val="16"/>
                <w:szCs w:val="16"/>
              </w:rPr>
              <w:t>CLADIRE (GRAD.PP NR. 2)</w:t>
            </w:r>
          </w:p>
        </w:tc>
        <w:tc>
          <w:tcPr>
            <w:tcW w:w="940" w:type="dxa"/>
            <w:tcBorders>
              <w:right w:val="single" w:sz="8" w:space="0" w:color="auto"/>
            </w:tcBorders>
            <w:vAlign w:val="bottom"/>
          </w:tcPr>
          <w:p w14:paraId="07519C16" w14:textId="77777777" w:rsidR="00941E20" w:rsidRDefault="00941E20" w:rsidP="00817E9B">
            <w:pPr>
              <w:ind w:left="20"/>
              <w:rPr>
                <w:sz w:val="20"/>
                <w:szCs w:val="20"/>
              </w:rPr>
            </w:pPr>
            <w:r>
              <w:rPr>
                <w:rFonts w:ascii="Arial" w:eastAsia="Arial" w:hAnsi="Arial" w:cs="Arial"/>
                <w:sz w:val="16"/>
                <w:szCs w:val="16"/>
              </w:rPr>
              <w:t>721</w:t>
            </w:r>
          </w:p>
        </w:tc>
        <w:tc>
          <w:tcPr>
            <w:tcW w:w="1000" w:type="dxa"/>
            <w:gridSpan w:val="2"/>
            <w:tcBorders>
              <w:right w:val="single" w:sz="8" w:space="0" w:color="auto"/>
            </w:tcBorders>
            <w:vAlign w:val="bottom"/>
          </w:tcPr>
          <w:p w14:paraId="60DDABEA"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33192B7E"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7A6416F"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70293628"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80F9FE1" w14:textId="77777777" w:rsidR="00941E20" w:rsidRDefault="00941E20" w:rsidP="00817E9B">
            <w:pPr>
              <w:jc w:val="right"/>
              <w:rPr>
                <w:sz w:val="20"/>
                <w:szCs w:val="20"/>
              </w:rPr>
            </w:pPr>
            <w:r>
              <w:rPr>
                <w:rFonts w:ascii="Arial" w:eastAsia="Arial" w:hAnsi="Arial" w:cs="Arial"/>
                <w:sz w:val="16"/>
                <w:szCs w:val="16"/>
              </w:rPr>
              <w:t>264.001,03</w:t>
            </w:r>
          </w:p>
        </w:tc>
        <w:tc>
          <w:tcPr>
            <w:tcW w:w="1440" w:type="dxa"/>
            <w:tcBorders>
              <w:right w:val="single" w:sz="8" w:space="0" w:color="auto"/>
            </w:tcBorders>
            <w:vAlign w:val="bottom"/>
          </w:tcPr>
          <w:p w14:paraId="0A75649E" w14:textId="77777777" w:rsidR="00941E20" w:rsidRDefault="00941E20" w:rsidP="00817E9B">
            <w:pPr>
              <w:jc w:val="right"/>
              <w:rPr>
                <w:sz w:val="20"/>
                <w:szCs w:val="20"/>
              </w:rPr>
            </w:pPr>
            <w:r>
              <w:rPr>
                <w:rFonts w:ascii="Arial" w:eastAsia="Arial" w:hAnsi="Arial" w:cs="Arial"/>
                <w:sz w:val="16"/>
                <w:szCs w:val="16"/>
              </w:rPr>
              <w:t>264.001,03</w:t>
            </w:r>
          </w:p>
        </w:tc>
      </w:tr>
      <w:tr w:rsidR="00941E20" w14:paraId="71C37B83"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8B09D8C" w14:textId="77777777" w:rsidR="00941E20" w:rsidRDefault="00941E20" w:rsidP="00817E9B">
            <w:pPr>
              <w:ind w:left="40"/>
              <w:rPr>
                <w:sz w:val="20"/>
                <w:szCs w:val="20"/>
              </w:rPr>
            </w:pPr>
            <w:r>
              <w:rPr>
                <w:rFonts w:ascii="Arial" w:eastAsia="Arial" w:hAnsi="Arial" w:cs="Arial"/>
                <w:sz w:val="16"/>
                <w:szCs w:val="16"/>
              </w:rPr>
              <w:t>STADION</w:t>
            </w:r>
          </w:p>
        </w:tc>
        <w:tc>
          <w:tcPr>
            <w:tcW w:w="940" w:type="dxa"/>
            <w:tcBorders>
              <w:bottom w:val="single" w:sz="8" w:space="0" w:color="auto"/>
              <w:right w:val="single" w:sz="8" w:space="0" w:color="auto"/>
            </w:tcBorders>
            <w:vAlign w:val="bottom"/>
          </w:tcPr>
          <w:p w14:paraId="0A98F7C7" w14:textId="77777777" w:rsidR="00941E20" w:rsidRDefault="00941E20" w:rsidP="00817E9B">
            <w:pPr>
              <w:rPr>
                <w:sz w:val="18"/>
                <w:szCs w:val="18"/>
              </w:rPr>
            </w:pPr>
          </w:p>
        </w:tc>
        <w:tc>
          <w:tcPr>
            <w:tcW w:w="880" w:type="dxa"/>
            <w:tcBorders>
              <w:bottom w:val="single" w:sz="8" w:space="0" w:color="auto"/>
            </w:tcBorders>
            <w:vAlign w:val="bottom"/>
          </w:tcPr>
          <w:p w14:paraId="296640B2"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52CCB75E"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12A36EA9"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2D9173F"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7D5D9B2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B16547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2B3AB67" w14:textId="77777777" w:rsidR="00941E20" w:rsidRDefault="00941E20" w:rsidP="00817E9B">
            <w:pPr>
              <w:rPr>
                <w:sz w:val="18"/>
                <w:szCs w:val="18"/>
              </w:rPr>
            </w:pPr>
          </w:p>
        </w:tc>
      </w:tr>
      <w:tr w:rsidR="00941E20" w14:paraId="64922029" w14:textId="77777777" w:rsidTr="00817E9B">
        <w:trPr>
          <w:trHeight w:val="232"/>
        </w:trPr>
        <w:tc>
          <w:tcPr>
            <w:tcW w:w="2300" w:type="dxa"/>
            <w:tcBorders>
              <w:left w:val="single" w:sz="8" w:space="0" w:color="auto"/>
              <w:right w:val="single" w:sz="8" w:space="0" w:color="auto"/>
            </w:tcBorders>
            <w:vAlign w:val="bottom"/>
          </w:tcPr>
          <w:p w14:paraId="73663C69" w14:textId="77777777" w:rsidR="00941E20" w:rsidRDefault="00941E20" w:rsidP="00817E9B">
            <w:pPr>
              <w:ind w:left="40"/>
              <w:rPr>
                <w:sz w:val="20"/>
                <w:szCs w:val="20"/>
              </w:rPr>
            </w:pPr>
            <w:r>
              <w:rPr>
                <w:rFonts w:ascii="Arial" w:eastAsia="Arial" w:hAnsi="Arial" w:cs="Arial"/>
                <w:sz w:val="16"/>
                <w:szCs w:val="16"/>
              </w:rPr>
              <w:t>IMPREJMUIRE-GARD (GR</w:t>
            </w:r>
          </w:p>
        </w:tc>
        <w:tc>
          <w:tcPr>
            <w:tcW w:w="940" w:type="dxa"/>
            <w:tcBorders>
              <w:right w:val="single" w:sz="8" w:space="0" w:color="auto"/>
            </w:tcBorders>
            <w:vAlign w:val="bottom"/>
          </w:tcPr>
          <w:p w14:paraId="342870AC" w14:textId="77777777" w:rsidR="00941E20" w:rsidRDefault="00941E20" w:rsidP="00817E9B">
            <w:pPr>
              <w:ind w:left="20"/>
              <w:rPr>
                <w:sz w:val="20"/>
                <w:szCs w:val="20"/>
              </w:rPr>
            </w:pPr>
            <w:r>
              <w:rPr>
                <w:rFonts w:ascii="Arial" w:eastAsia="Arial" w:hAnsi="Arial" w:cs="Arial"/>
                <w:sz w:val="16"/>
                <w:szCs w:val="16"/>
              </w:rPr>
              <w:t>722</w:t>
            </w:r>
          </w:p>
        </w:tc>
        <w:tc>
          <w:tcPr>
            <w:tcW w:w="1000" w:type="dxa"/>
            <w:gridSpan w:val="2"/>
            <w:tcBorders>
              <w:right w:val="single" w:sz="8" w:space="0" w:color="auto"/>
            </w:tcBorders>
            <w:vAlign w:val="bottom"/>
          </w:tcPr>
          <w:p w14:paraId="0E7738F3"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0ED07A2D"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EEBD727"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8A9E5F5"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8E7CC55" w14:textId="77777777" w:rsidR="00941E20" w:rsidRDefault="00941E20" w:rsidP="00817E9B">
            <w:pPr>
              <w:jc w:val="right"/>
              <w:rPr>
                <w:sz w:val="20"/>
                <w:szCs w:val="20"/>
              </w:rPr>
            </w:pPr>
            <w:r>
              <w:rPr>
                <w:rFonts w:ascii="Arial" w:eastAsia="Arial" w:hAnsi="Arial" w:cs="Arial"/>
                <w:sz w:val="16"/>
                <w:szCs w:val="16"/>
              </w:rPr>
              <w:t>44.230,58</w:t>
            </w:r>
          </w:p>
        </w:tc>
        <w:tc>
          <w:tcPr>
            <w:tcW w:w="1440" w:type="dxa"/>
            <w:tcBorders>
              <w:right w:val="single" w:sz="8" w:space="0" w:color="auto"/>
            </w:tcBorders>
            <w:vAlign w:val="bottom"/>
          </w:tcPr>
          <w:p w14:paraId="4F96BB09" w14:textId="77777777" w:rsidR="00941E20" w:rsidRDefault="00941E20" w:rsidP="00817E9B">
            <w:pPr>
              <w:jc w:val="right"/>
              <w:rPr>
                <w:sz w:val="20"/>
                <w:szCs w:val="20"/>
              </w:rPr>
            </w:pPr>
            <w:r>
              <w:rPr>
                <w:rFonts w:ascii="Arial" w:eastAsia="Arial" w:hAnsi="Arial" w:cs="Arial"/>
                <w:sz w:val="16"/>
                <w:szCs w:val="16"/>
              </w:rPr>
              <w:t>44.230,58</w:t>
            </w:r>
          </w:p>
        </w:tc>
      </w:tr>
      <w:tr w:rsidR="00941E20" w14:paraId="12865279"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4E8A135" w14:textId="77777777" w:rsidR="00941E20" w:rsidRDefault="00941E20" w:rsidP="00817E9B">
            <w:pPr>
              <w:ind w:left="40"/>
              <w:rPr>
                <w:sz w:val="20"/>
                <w:szCs w:val="20"/>
              </w:rPr>
            </w:pPr>
            <w:r>
              <w:rPr>
                <w:rFonts w:ascii="Arial" w:eastAsia="Arial" w:hAnsi="Arial" w:cs="Arial"/>
                <w:sz w:val="16"/>
                <w:szCs w:val="16"/>
              </w:rPr>
              <w:t>AD. PP NR.2)</w:t>
            </w:r>
          </w:p>
        </w:tc>
        <w:tc>
          <w:tcPr>
            <w:tcW w:w="940" w:type="dxa"/>
            <w:tcBorders>
              <w:bottom w:val="single" w:sz="8" w:space="0" w:color="auto"/>
              <w:right w:val="single" w:sz="8" w:space="0" w:color="auto"/>
            </w:tcBorders>
            <w:vAlign w:val="bottom"/>
          </w:tcPr>
          <w:p w14:paraId="7B7D3FB3" w14:textId="77777777" w:rsidR="00941E20" w:rsidRDefault="00941E20" w:rsidP="00817E9B">
            <w:pPr>
              <w:rPr>
                <w:sz w:val="18"/>
                <w:szCs w:val="18"/>
              </w:rPr>
            </w:pPr>
          </w:p>
        </w:tc>
        <w:tc>
          <w:tcPr>
            <w:tcW w:w="880" w:type="dxa"/>
            <w:tcBorders>
              <w:bottom w:val="single" w:sz="8" w:space="0" w:color="auto"/>
            </w:tcBorders>
            <w:vAlign w:val="bottom"/>
          </w:tcPr>
          <w:p w14:paraId="0F01A0E1"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C858C1D"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A5D0D1A"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ECC6CBF"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2374AE1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E48300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2675DCD" w14:textId="77777777" w:rsidR="00941E20" w:rsidRDefault="00941E20" w:rsidP="00817E9B">
            <w:pPr>
              <w:rPr>
                <w:sz w:val="18"/>
                <w:szCs w:val="18"/>
              </w:rPr>
            </w:pPr>
          </w:p>
        </w:tc>
      </w:tr>
      <w:tr w:rsidR="00941E20" w14:paraId="32D57455" w14:textId="77777777" w:rsidTr="00817E9B">
        <w:trPr>
          <w:trHeight w:val="238"/>
        </w:trPr>
        <w:tc>
          <w:tcPr>
            <w:tcW w:w="4120" w:type="dxa"/>
            <w:gridSpan w:val="3"/>
            <w:tcBorders>
              <w:left w:val="single" w:sz="8" w:space="0" w:color="auto"/>
            </w:tcBorders>
            <w:vAlign w:val="bottom"/>
          </w:tcPr>
          <w:p w14:paraId="4616ACFF" w14:textId="77777777" w:rsidR="00941E20" w:rsidRDefault="00941E20" w:rsidP="00817E9B">
            <w:pPr>
              <w:ind w:left="20"/>
              <w:rPr>
                <w:sz w:val="20"/>
                <w:szCs w:val="20"/>
              </w:rPr>
            </w:pPr>
            <w:r>
              <w:rPr>
                <w:rFonts w:ascii="Arial" w:eastAsia="Arial" w:hAnsi="Arial" w:cs="Arial"/>
                <w:b/>
                <w:bCs/>
                <w:sz w:val="16"/>
                <w:szCs w:val="16"/>
              </w:rPr>
              <w:t>Total NUTESCU ELVIRA Gradinita nr.2 PROGR</w:t>
            </w:r>
          </w:p>
        </w:tc>
        <w:tc>
          <w:tcPr>
            <w:tcW w:w="120" w:type="dxa"/>
            <w:vAlign w:val="bottom"/>
          </w:tcPr>
          <w:p w14:paraId="6EF77F96" w14:textId="77777777" w:rsidR="00941E20" w:rsidRDefault="00941E20" w:rsidP="00817E9B">
            <w:pPr>
              <w:rPr>
                <w:sz w:val="20"/>
                <w:szCs w:val="20"/>
              </w:rPr>
            </w:pPr>
          </w:p>
        </w:tc>
        <w:tc>
          <w:tcPr>
            <w:tcW w:w="540" w:type="dxa"/>
            <w:vAlign w:val="bottom"/>
          </w:tcPr>
          <w:p w14:paraId="27E68C3D" w14:textId="77777777" w:rsidR="00941E20" w:rsidRDefault="00941E20" w:rsidP="00817E9B">
            <w:pPr>
              <w:rPr>
                <w:sz w:val="20"/>
                <w:szCs w:val="20"/>
              </w:rPr>
            </w:pPr>
          </w:p>
        </w:tc>
        <w:tc>
          <w:tcPr>
            <w:tcW w:w="2280" w:type="dxa"/>
            <w:vAlign w:val="bottom"/>
          </w:tcPr>
          <w:p w14:paraId="529EC59E" w14:textId="77777777" w:rsidR="00941E20" w:rsidRDefault="00941E20" w:rsidP="00817E9B">
            <w:pPr>
              <w:rPr>
                <w:sz w:val="20"/>
                <w:szCs w:val="20"/>
              </w:rPr>
            </w:pPr>
          </w:p>
        </w:tc>
        <w:tc>
          <w:tcPr>
            <w:tcW w:w="940" w:type="dxa"/>
            <w:vAlign w:val="bottom"/>
          </w:tcPr>
          <w:p w14:paraId="301026DA" w14:textId="77777777" w:rsidR="00941E20" w:rsidRDefault="00941E20" w:rsidP="00817E9B">
            <w:pPr>
              <w:rPr>
                <w:sz w:val="20"/>
                <w:szCs w:val="20"/>
              </w:rPr>
            </w:pPr>
          </w:p>
        </w:tc>
        <w:tc>
          <w:tcPr>
            <w:tcW w:w="1440" w:type="dxa"/>
            <w:tcBorders>
              <w:right w:val="single" w:sz="8" w:space="0" w:color="auto"/>
            </w:tcBorders>
            <w:vAlign w:val="bottom"/>
          </w:tcPr>
          <w:p w14:paraId="76AF349C" w14:textId="77777777" w:rsidR="00941E20" w:rsidRDefault="00941E20" w:rsidP="00817E9B">
            <w:pPr>
              <w:rPr>
                <w:sz w:val="20"/>
                <w:szCs w:val="20"/>
              </w:rPr>
            </w:pPr>
          </w:p>
        </w:tc>
        <w:tc>
          <w:tcPr>
            <w:tcW w:w="1440" w:type="dxa"/>
            <w:tcBorders>
              <w:right w:val="single" w:sz="8" w:space="0" w:color="auto"/>
            </w:tcBorders>
            <w:vAlign w:val="bottom"/>
          </w:tcPr>
          <w:p w14:paraId="3A824673" w14:textId="77777777" w:rsidR="00941E20" w:rsidRDefault="00941E20" w:rsidP="00817E9B">
            <w:pPr>
              <w:jc w:val="right"/>
              <w:rPr>
                <w:sz w:val="20"/>
                <w:szCs w:val="20"/>
              </w:rPr>
            </w:pPr>
            <w:r>
              <w:rPr>
                <w:rFonts w:ascii="Arial" w:eastAsia="Arial" w:hAnsi="Arial" w:cs="Arial"/>
                <w:b/>
                <w:bCs/>
                <w:sz w:val="16"/>
                <w:szCs w:val="16"/>
              </w:rPr>
              <w:t>308.231,61</w:t>
            </w:r>
          </w:p>
        </w:tc>
      </w:tr>
      <w:tr w:rsidR="00941E20" w14:paraId="3D0A5364" w14:textId="77777777" w:rsidTr="00817E9B">
        <w:trPr>
          <w:trHeight w:val="212"/>
        </w:trPr>
        <w:tc>
          <w:tcPr>
            <w:tcW w:w="2300" w:type="dxa"/>
            <w:tcBorders>
              <w:left w:val="single" w:sz="8" w:space="0" w:color="auto"/>
              <w:bottom w:val="single" w:sz="8" w:space="0" w:color="auto"/>
            </w:tcBorders>
            <w:vAlign w:val="bottom"/>
          </w:tcPr>
          <w:p w14:paraId="41DCB074" w14:textId="77777777" w:rsidR="00941E20" w:rsidRDefault="00941E20" w:rsidP="00817E9B">
            <w:pPr>
              <w:ind w:left="20"/>
              <w:rPr>
                <w:sz w:val="20"/>
                <w:szCs w:val="20"/>
              </w:rPr>
            </w:pPr>
            <w:r>
              <w:rPr>
                <w:rFonts w:ascii="Arial" w:eastAsia="Arial" w:hAnsi="Arial" w:cs="Arial"/>
                <w:b/>
                <w:bCs/>
                <w:sz w:val="16"/>
                <w:szCs w:val="16"/>
              </w:rPr>
              <w:t>PREL</w:t>
            </w:r>
          </w:p>
        </w:tc>
        <w:tc>
          <w:tcPr>
            <w:tcW w:w="940" w:type="dxa"/>
            <w:tcBorders>
              <w:bottom w:val="single" w:sz="8" w:space="0" w:color="auto"/>
            </w:tcBorders>
            <w:vAlign w:val="bottom"/>
          </w:tcPr>
          <w:p w14:paraId="4A6A283C" w14:textId="77777777" w:rsidR="00941E20" w:rsidRDefault="00941E20" w:rsidP="00817E9B">
            <w:pPr>
              <w:rPr>
                <w:sz w:val="18"/>
                <w:szCs w:val="18"/>
              </w:rPr>
            </w:pPr>
          </w:p>
        </w:tc>
        <w:tc>
          <w:tcPr>
            <w:tcW w:w="880" w:type="dxa"/>
            <w:tcBorders>
              <w:bottom w:val="single" w:sz="8" w:space="0" w:color="auto"/>
            </w:tcBorders>
            <w:vAlign w:val="bottom"/>
          </w:tcPr>
          <w:p w14:paraId="65965452" w14:textId="77777777" w:rsidR="00941E20" w:rsidRDefault="00941E20" w:rsidP="00817E9B">
            <w:pPr>
              <w:rPr>
                <w:sz w:val="18"/>
                <w:szCs w:val="18"/>
              </w:rPr>
            </w:pPr>
          </w:p>
        </w:tc>
        <w:tc>
          <w:tcPr>
            <w:tcW w:w="120" w:type="dxa"/>
            <w:tcBorders>
              <w:bottom w:val="single" w:sz="8" w:space="0" w:color="auto"/>
            </w:tcBorders>
            <w:vAlign w:val="bottom"/>
          </w:tcPr>
          <w:p w14:paraId="532DB56A" w14:textId="77777777" w:rsidR="00941E20" w:rsidRDefault="00941E20" w:rsidP="00817E9B">
            <w:pPr>
              <w:rPr>
                <w:sz w:val="18"/>
                <w:szCs w:val="18"/>
              </w:rPr>
            </w:pPr>
          </w:p>
        </w:tc>
        <w:tc>
          <w:tcPr>
            <w:tcW w:w="540" w:type="dxa"/>
            <w:tcBorders>
              <w:bottom w:val="single" w:sz="8" w:space="0" w:color="auto"/>
            </w:tcBorders>
            <w:vAlign w:val="bottom"/>
          </w:tcPr>
          <w:p w14:paraId="1B95855E" w14:textId="77777777" w:rsidR="00941E20" w:rsidRDefault="00941E20" w:rsidP="00817E9B">
            <w:pPr>
              <w:rPr>
                <w:sz w:val="18"/>
                <w:szCs w:val="18"/>
              </w:rPr>
            </w:pPr>
          </w:p>
        </w:tc>
        <w:tc>
          <w:tcPr>
            <w:tcW w:w="2280" w:type="dxa"/>
            <w:tcBorders>
              <w:bottom w:val="single" w:sz="8" w:space="0" w:color="auto"/>
            </w:tcBorders>
            <w:vAlign w:val="bottom"/>
          </w:tcPr>
          <w:p w14:paraId="522A232A" w14:textId="77777777" w:rsidR="00941E20" w:rsidRDefault="00941E20" w:rsidP="00817E9B">
            <w:pPr>
              <w:rPr>
                <w:sz w:val="18"/>
                <w:szCs w:val="18"/>
              </w:rPr>
            </w:pPr>
          </w:p>
        </w:tc>
        <w:tc>
          <w:tcPr>
            <w:tcW w:w="940" w:type="dxa"/>
            <w:tcBorders>
              <w:bottom w:val="single" w:sz="8" w:space="0" w:color="auto"/>
            </w:tcBorders>
            <w:vAlign w:val="bottom"/>
          </w:tcPr>
          <w:p w14:paraId="3593EF0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746BC0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FA877D7" w14:textId="77777777" w:rsidR="00941E20" w:rsidRDefault="00941E20" w:rsidP="00817E9B">
            <w:pPr>
              <w:rPr>
                <w:sz w:val="18"/>
                <w:szCs w:val="18"/>
              </w:rPr>
            </w:pPr>
          </w:p>
        </w:tc>
      </w:tr>
      <w:tr w:rsidR="00941E20" w14:paraId="4314E6F0" w14:textId="77777777" w:rsidTr="00817E9B">
        <w:trPr>
          <w:trHeight w:val="228"/>
        </w:trPr>
        <w:tc>
          <w:tcPr>
            <w:tcW w:w="4120" w:type="dxa"/>
            <w:gridSpan w:val="3"/>
            <w:tcBorders>
              <w:left w:val="single" w:sz="8" w:space="0" w:color="auto"/>
              <w:bottom w:val="single" w:sz="8" w:space="0" w:color="auto"/>
            </w:tcBorders>
            <w:vAlign w:val="bottom"/>
          </w:tcPr>
          <w:p w14:paraId="502DE677" w14:textId="77777777" w:rsidR="00941E20" w:rsidRDefault="00941E20" w:rsidP="00817E9B">
            <w:pPr>
              <w:ind w:left="40"/>
              <w:rPr>
                <w:sz w:val="20"/>
                <w:szCs w:val="20"/>
              </w:rPr>
            </w:pPr>
            <w:r>
              <w:rPr>
                <w:rFonts w:ascii="Arial" w:eastAsia="Arial" w:hAnsi="Arial" w:cs="Arial"/>
                <w:b/>
                <w:bCs/>
                <w:sz w:val="16"/>
                <w:szCs w:val="16"/>
              </w:rPr>
              <w:t>NUTESCU ELVIRA Gradinita nr.4 VALEA SEACA</w:t>
            </w:r>
          </w:p>
        </w:tc>
        <w:tc>
          <w:tcPr>
            <w:tcW w:w="120" w:type="dxa"/>
            <w:tcBorders>
              <w:bottom w:val="single" w:sz="8" w:space="0" w:color="auto"/>
            </w:tcBorders>
            <w:vAlign w:val="bottom"/>
          </w:tcPr>
          <w:p w14:paraId="0BEF337B" w14:textId="77777777" w:rsidR="00941E20" w:rsidRDefault="00941E20" w:rsidP="00817E9B">
            <w:pPr>
              <w:rPr>
                <w:sz w:val="19"/>
                <w:szCs w:val="19"/>
              </w:rPr>
            </w:pPr>
          </w:p>
        </w:tc>
        <w:tc>
          <w:tcPr>
            <w:tcW w:w="540" w:type="dxa"/>
            <w:tcBorders>
              <w:bottom w:val="single" w:sz="8" w:space="0" w:color="auto"/>
            </w:tcBorders>
            <w:vAlign w:val="bottom"/>
          </w:tcPr>
          <w:p w14:paraId="7296BDC3" w14:textId="77777777" w:rsidR="00941E20" w:rsidRDefault="00941E20" w:rsidP="00817E9B">
            <w:pPr>
              <w:rPr>
                <w:sz w:val="19"/>
                <w:szCs w:val="19"/>
              </w:rPr>
            </w:pPr>
          </w:p>
        </w:tc>
        <w:tc>
          <w:tcPr>
            <w:tcW w:w="2280" w:type="dxa"/>
            <w:tcBorders>
              <w:bottom w:val="single" w:sz="8" w:space="0" w:color="auto"/>
            </w:tcBorders>
            <w:vAlign w:val="bottom"/>
          </w:tcPr>
          <w:p w14:paraId="1BFAD801" w14:textId="77777777" w:rsidR="00941E20" w:rsidRDefault="00941E20" w:rsidP="00817E9B">
            <w:pPr>
              <w:rPr>
                <w:sz w:val="19"/>
                <w:szCs w:val="19"/>
              </w:rPr>
            </w:pPr>
          </w:p>
        </w:tc>
        <w:tc>
          <w:tcPr>
            <w:tcW w:w="940" w:type="dxa"/>
            <w:tcBorders>
              <w:bottom w:val="single" w:sz="8" w:space="0" w:color="auto"/>
            </w:tcBorders>
            <w:vAlign w:val="bottom"/>
          </w:tcPr>
          <w:p w14:paraId="013D6314" w14:textId="77777777" w:rsidR="00941E20" w:rsidRDefault="00941E20" w:rsidP="00817E9B">
            <w:pPr>
              <w:rPr>
                <w:sz w:val="19"/>
                <w:szCs w:val="19"/>
              </w:rPr>
            </w:pPr>
          </w:p>
        </w:tc>
        <w:tc>
          <w:tcPr>
            <w:tcW w:w="1440" w:type="dxa"/>
            <w:tcBorders>
              <w:bottom w:val="single" w:sz="8" w:space="0" w:color="auto"/>
            </w:tcBorders>
            <w:vAlign w:val="bottom"/>
          </w:tcPr>
          <w:p w14:paraId="2B0E9909"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6A11AC89" w14:textId="77777777" w:rsidR="00941E20" w:rsidRDefault="00941E20" w:rsidP="00817E9B">
            <w:pPr>
              <w:rPr>
                <w:sz w:val="19"/>
                <w:szCs w:val="19"/>
              </w:rPr>
            </w:pPr>
          </w:p>
        </w:tc>
      </w:tr>
      <w:tr w:rsidR="00941E20" w14:paraId="7BE1A727" w14:textId="77777777" w:rsidTr="00817E9B">
        <w:trPr>
          <w:trHeight w:val="20"/>
        </w:trPr>
        <w:tc>
          <w:tcPr>
            <w:tcW w:w="2300" w:type="dxa"/>
            <w:tcBorders>
              <w:bottom w:val="single" w:sz="8" w:space="0" w:color="auto"/>
            </w:tcBorders>
            <w:vAlign w:val="bottom"/>
          </w:tcPr>
          <w:p w14:paraId="13EC5B35" w14:textId="77777777" w:rsidR="00941E20" w:rsidRDefault="00941E20" w:rsidP="00817E9B">
            <w:pPr>
              <w:spacing w:line="20" w:lineRule="exact"/>
              <w:rPr>
                <w:sz w:val="1"/>
                <w:szCs w:val="1"/>
              </w:rPr>
            </w:pPr>
          </w:p>
        </w:tc>
        <w:tc>
          <w:tcPr>
            <w:tcW w:w="940" w:type="dxa"/>
            <w:tcBorders>
              <w:bottom w:val="single" w:sz="8" w:space="0" w:color="auto"/>
            </w:tcBorders>
            <w:vAlign w:val="bottom"/>
          </w:tcPr>
          <w:p w14:paraId="6D73C7CF" w14:textId="77777777" w:rsidR="00941E20" w:rsidRDefault="00941E20" w:rsidP="00817E9B">
            <w:pPr>
              <w:spacing w:line="20" w:lineRule="exact"/>
              <w:rPr>
                <w:sz w:val="1"/>
                <w:szCs w:val="1"/>
              </w:rPr>
            </w:pPr>
          </w:p>
        </w:tc>
        <w:tc>
          <w:tcPr>
            <w:tcW w:w="880" w:type="dxa"/>
            <w:tcBorders>
              <w:bottom w:val="single" w:sz="8" w:space="0" w:color="auto"/>
            </w:tcBorders>
            <w:vAlign w:val="bottom"/>
          </w:tcPr>
          <w:p w14:paraId="0DC53BF3" w14:textId="77777777" w:rsidR="00941E20" w:rsidRDefault="00941E20" w:rsidP="00817E9B">
            <w:pPr>
              <w:spacing w:line="20" w:lineRule="exact"/>
              <w:rPr>
                <w:sz w:val="1"/>
                <w:szCs w:val="1"/>
              </w:rPr>
            </w:pPr>
          </w:p>
        </w:tc>
        <w:tc>
          <w:tcPr>
            <w:tcW w:w="120" w:type="dxa"/>
            <w:tcBorders>
              <w:bottom w:val="single" w:sz="8" w:space="0" w:color="auto"/>
            </w:tcBorders>
            <w:vAlign w:val="bottom"/>
          </w:tcPr>
          <w:p w14:paraId="6299948B" w14:textId="77777777" w:rsidR="00941E20" w:rsidRDefault="00941E20" w:rsidP="00817E9B">
            <w:pPr>
              <w:spacing w:line="20" w:lineRule="exact"/>
              <w:rPr>
                <w:sz w:val="1"/>
                <w:szCs w:val="1"/>
              </w:rPr>
            </w:pPr>
          </w:p>
        </w:tc>
        <w:tc>
          <w:tcPr>
            <w:tcW w:w="540" w:type="dxa"/>
            <w:tcBorders>
              <w:bottom w:val="single" w:sz="8" w:space="0" w:color="auto"/>
            </w:tcBorders>
            <w:vAlign w:val="bottom"/>
          </w:tcPr>
          <w:p w14:paraId="38E48C56" w14:textId="77777777" w:rsidR="00941E20" w:rsidRDefault="00941E20" w:rsidP="00817E9B">
            <w:pPr>
              <w:spacing w:line="20" w:lineRule="exact"/>
              <w:rPr>
                <w:sz w:val="1"/>
                <w:szCs w:val="1"/>
              </w:rPr>
            </w:pPr>
          </w:p>
        </w:tc>
        <w:tc>
          <w:tcPr>
            <w:tcW w:w="2280" w:type="dxa"/>
            <w:tcBorders>
              <w:bottom w:val="single" w:sz="8" w:space="0" w:color="auto"/>
            </w:tcBorders>
            <w:vAlign w:val="bottom"/>
          </w:tcPr>
          <w:p w14:paraId="32E8920A" w14:textId="77777777" w:rsidR="00941E20" w:rsidRDefault="00941E20" w:rsidP="00817E9B">
            <w:pPr>
              <w:spacing w:line="20" w:lineRule="exact"/>
              <w:rPr>
                <w:sz w:val="1"/>
                <w:szCs w:val="1"/>
              </w:rPr>
            </w:pPr>
          </w:p>
        </w:tc>
        <w:tc>
          <w:tcPr>
            <w:tcW w:w="940" w:type="dxa"/>
            <w:tcBorders>
              <w:bottom w:val="single" w:sz="8" w:space="0" w:color="auto"/>
            </w:tcBorders>
            <w:vAlign w:val="bottom"/>
          </w:tcPr>
          <w:p w14:paraId="1F375876" w14:textId="77777777" w:rsidR="00941E20" w:rsidRDefault="00941E20" w:rsidP="00817E9B">
            <w:pPr>
              <w:spacing w:line="20" w:lineRule="exact"/>
              <w:rPr>
                <w:sz w:val="1"/>
                <w:szCs w:val="1"/>
              </w:rPr>
            </w:pPr>
          </w:p>
        </w:tc>
        <w:tc>
          <w:tcPr>
            <w:tcW w:w="1440" w:type="dxa"/>
            <w:tcBorders>
              <w:bottom w:val="single" w:sz="8" w:space="0" w:color="auto"/>
            </w:tcBorders>
            <w:vAlign w:val="bottom"/>
          </w:tcPr>
          <w:p w14:paraId="29495DA4" w14:textId="77777777" w:rsidR="00941E20" w:rsidRDefault="00941E20" w:rsidP="00817E9B">
            <w:pPr>
              <w:spacing w:line="20" w:lineRule="exact"/>
              <w:rPr>
                <w:sz w:val="1"/>
                <w:szCs w:val="1"/>
              </w:rPr>
            </w:pPr>
          </w:p>
        </w:tc>
        <w:tc>
          <w:tcPr>
            <w:tcW w:w="1440" w:type="dxa"/>
            <w:tcBorders>
              <w:bottom w:val="single" w:sz="8" w:space="0" w:color="auto"/>
            </w:tcBorders>
            <w:vAlign w:val="bottom"/>
          </w:tcPr>
          <w:p w14:paraId="7E9A2DF2" w14:textId="77777777" w:rsidR="00941E20" w:rsidRDefault="00941E20" w:rsidP="00817E9B">
            <w:pPr>
              <w:spacing w:line="20" w:lineRule="exact"/>
              <w:rPr>
                <w:sz w:val="1"/>
                <w:szCs w:val="1"/>
              </w:rPr>
            </w:pPr>
          </w:p>
        </w:tc>
      </w:tr>
    </w:tbl>
    <w:p w14:paraId="1AD68851" w14:textId="77777777" w:rsidR="00941E20" w:rsidRDefault="00941E20" w:rsidP="00941E20">
      <w:pPr>
        <w:spacing w:line="16" w:lineRule="exact"/>
        <w:rPr>
          <w:sz w:val="20"/>
          <w:szCs w:val="20"/>
        </w:rPr>
      </w:pPr>
    </w:p>
    <w:p w14:paraId="33385CB9" w14:textId="77777777" w:rsidR="00941E20" w:rsidRDefault="00941E20" w:rsidP="00941E20">
      <w:pPr>
        <w:sectPr w:rsidR="00941E20">
          <w:pgSz w:w="11900" w:h="16820"/>
          <w:pgMar w:top="360" w:right="500" w:bottom="0" w:left="500" w:header="0" w:footer="0" w:gutter="0"/>
          <w:cols w:space="708" w:equalWidth="0">
            <w:col w:w="10900"/>
          </w:cols>
        </w:sectPr>
      </w:pPr>
    </w:p>
    <w:p w14:paraId="76401BBA" w14:textId="77777777" w:rsidR="00941E20" w:rsidRDefault="00941E20" w:rsidP="00941E20">
      <w:pPr>
        <w:sectPr w:rsidR="00941E20">
          <w:type w:val="continuous"/>
          <w:pgSz w:w="11900" w:h="16820"/>
          <w:pgMar w:top="360" w:right="500" w:bottom="0" w:left="500" w:header="0" w:footer="0" w:gutter="0"/>
          <w:cols w:space="708" w:equalWidth="0">
            <w:col w:w="10900"/>
          </w:cols>
        </w:sectPr>
      </w:pPr>
    </w:p>
    <w:tbl>
      <w:tblPr>
        <w:tblW w:w="0" w:type="auto"/>
        <w:tblInd w:w="30" w:type="dxa"/>
        <w:tblLayout w:type="fixed"/>
        <w:tblCellMar>
          <w:left w:w="0" w:type="dxa"/>
          <w:right w:w="0" w:type="dxa"/>
        </w:tblCellMar>
        <w:tblLook w:val="04A0" w:firstRow="1" w:lastRow="0" w:firstColumn="1" w:lastColumn="0" w:noHBand="0" w:noVBand="1"/>
      </w:tblPr>
      <w:tblGrid>
        <w:gridCol w:w="2300"/>
        <w:gridCol w:w="940"/>
        <w:gridCol w:w="30"/>
        <w:gridCol w:w="860"/>
        <w:gridCol w:w="120"/>
        <w:gridCol w:w="540"/>
        <w:gridCol w:w="2280"/>
        <w:gridCol w:w="940"/>
        <w:gridCol w:w="1440"/>
        <w:gridCol w:w="1440"/>
      </w:tblGrid>
      <w:tr w:rsidR="00941E20" w14:paraId="7BF376B0" w14:textId="77777777" w:rsidTr="00817E9B">
        <w:trPr>
          <w:trHeight w:val="258"/>
        </w:trPr>
        <w:tc>
          <w:tcPr>
            <w:tcW w:w="2300" w:type="dxa"/>
            <w:tcBorders>
              <w:top w:val="single" w:sz="8" w:space="0" w:color="auto"/>
              <w:left w:val="single" w:sz="8" w:space="0" w:color="auto"/>
              <w:right w:val="single" w:sz="8" w:space="0" w:color="auto"/>
            </w:tcBorders>
            <w:vAlign w:val="bottom"/>
          </w:tcPr>
          <w:p w14:paraId="14749ED1" w14:textId="77777777" w:rsidR="00941E20" w:rsidRDefault="00941E20" w:rsidP="00817E9B">
            <w:pPr>
              <w:ind w:left="760"/>
              <w:rPr>
                <w:sz w:val="20"/>
                <w:szCs w:val="20"/>
              </w:rPr>
            </w:pPr>
            <w:r>
              <w:rPr>
                <w:rFonts w:ascii="Arial" w:eastAsia="Arial" w:hAnsi="Arial" w:cs="Arial"/>
                <w:b/>
                <w:bCs/>
                <w:sz w:val="16"/>
                <w:szCs w:val="16"/>
              </w:rPr>
              <w:lastRenderedPageBreak/>
              <w:t>Denumirea</w:t>
            </w:r>
          </w:p>
        </w:tc>
        <w:tc>
          <w:tcPr>
            <w:tcW w:w="940" w:type="dxa"/>
            <w:tcBorders>
              <w:top w:val="single" w:sz="8" w:space="0" w:color="auto"/>
              <w:right w:val="single" w:sz="8" w:space="0" w:color="auto"/>
            </w:tcBorders>
            <w:vAlign w:val="bottom"/>
          </w:tcPr>
          <w:p w14:paraId="58FD6F4C" w14:textId="77777777" w:rsidR="00941E20" w:rsidRDefault="00941E20" w:rsidP="00817E9B">
            <w:pPr>
              <w:ind w:left="320"/>
              <w:rPr>
                <w:sz w:val="20"/>
                <w:szCs w:val="20"/>
              </w:rPr>
            </w:pPr>
            <w:r>
              <w:rPr>
                <w:rFonts w:ascii="Arial" w:eastAsia="Arial" w:hAnsi="Arial" w:cs="Arial"/>
                <w:b/>
                <w:bCs/>
                <w:sz w:val="16"/>
                <w:szCs w:val="16"/>
              </w:rPr>
              <w:t>Cod</w:t>
            </w:r>
          </w:p>
        </w:tc>
        <w:tc>
          <w:tcPr>
            <w:tcW w:w="20" w:type="dxa"/>
            <w:tcBorders>
              <w:top w:val="single" w:sz="8" w:space="0" w:color="auto"/>
            </w:tcBorders>
            <w:vAlign w:val="bottom"/>
          </w:tcPr>
          <w:p w14:paraId="0DA3995E" w14:textId="77777777" w:rsidR="00941E20" w:rsidRDefault="00941E20" w:rsidP="00817E9B"/>
        </w:tc>
        <w:tc>
          <w:tcPr>
            <w:tcW w:w="860" w:type="dxa"/>
            <w:tcBorders>
              <w:top w:val="single" w:sz="8" w:space="0" w:color="auto"/>
            </w:tcBorders>
            <w:vAlign w:val="bottom"/>
          </w:tcPr>
          <w:p w14:paraId="583F6E0F" w14:textId="77777777" w:rsidR="00941E20" w:rsidRDefault="00941E20" w:rsidP="00817E9B">
            <w:pPr>
              <w:ind w:right="119"/>
              <w:jc w:val="right"/>
              <w:rPr>
                <w:sz w:val="20"/>
                <w:szCs w:val="20"/>
              </w:rPr>
            </w:pPr>
            <w:r>
              <w:rPr>
                <w:rFonts w:ascii="Arial" w:eastAsia="Arial" w:hAnsi="Arial" w:cs="Arial"/>
                <w:b/>
                <w:bCs/>
                <w:sz w:val="16"/>
                <w:szCs w:val="16"/>
              </w:rPr>
              <w:t>Data</w:t>
            </w:r>
          </w:p>
        </w:tc>
        <w:tc>
          <w:tcPr>
            <w:tcW w:w="120" w:type="dxa"/>
            <w:tcBorders>
              <w:top w:val="single" w:sz="8" w:space="0" w:color="auto"/>
              <w:right w:val="single" w:sz="8" w:space="0" w:color="auto"/>
            </w:tcBorders>
            <w:vAlign w:val="bottom"/>
          </w:tcPr>
          <w:p w14:paraId="146E1729" w14:textId="77777777" w:rsidR="00941E20" w:rsidRDefault="00941E20" w:rsidP="00817E9B"/>
        </w:tc>
        <w:tc>
          <w:tcPr>
            <w:tcW w:w="540" w:type="dxa"/>
            <w:tcBorders>
              <w:top w:val="single" w:sz="8" w:space="0" w:color="auto"/>
              <w:right w:val="single" w:sz="8" w:space="0" w:color="auto"/>
            </w:tcBorders>
            <w:vAlign w:val="bottom"/>
          </w:tcPr>
          <w:p w14:paraId="5E7B2DF9" w14:textId="77777777" w:rsidR="00941E20" w:rsidRDefault="00941E20" w:rsidP="00817E9B">
            <w:pPr>
              <w:ind w:left="140"/>
              <w:rPr>
                <w:sz w:val="20"/>
                <w:szCs w:val="20"/>
              </w:rPr>
            </w:pPr>
            <w:r>
              <w:rPr>
                <w:rFonts w:ascii="Arial" w:eastAsia="Arial" w:hAnsi="Arial" w:cs="Arial"/>
                <w:b/>
                <w:bCs/>
                <w:sz w:val="16"/>
                <w:szCs w:val="16"/>
              </w:rPr>
              <w:t>UM</w:t>
            </w:r>
          </w:p>
        </w:tc>
        <w:tc>
          <w:tcPr>
            <w:tcW w:w="2280" w:type="dxa"/>
            <w:tcBorders>
              <w:top w:val="single" w:sz="8" w:space="0" w:color="auto"/>
              <w:right w:val="single" w:sz="8" w:space="0" w:color="auto"/>
            </w:tcBorders>
            <w:vAlign w:val="bottom"/>
          </w:tcPr>
          <w:p w14:paraId="369F9E7F" w14:textId="77777777" w:rsidR="00941E20" w:rsidRDefault="00941E20" w:rsidP="00817E9B">
            <w:pPr>
              <w:ind w:left="1020"/>
              <w:rPr>
                <w:sz w:val="20"/>
                <w:szCs w:val="20"/>
              </w:rPr>
            </w:pPr>
            <w:r>
              <w:rPr>
                <w:rFonts w:ascii="Arial" w:eastAsia="Arial" w:hAnsi="Arial" w:cs="Arial"/>
                <w:b/>
                <w:bCs/>
                <w:sz w:val="16"/>
                <w:szCs w:val="16"/>
              </w:rPr>
              <w:t>Tip</w:t>
            </w:r>
          </w:p>
        </w:tc>
        <w:tc>
          <w:tcPr>
            <w:tcW w:w="940" w:type="dxa"/>
            <w:tcBorders>
              <w:top w:val="single" w:sz="8" w:space="0" w:color="auto"/>
              <w:right w:val="single" w:sz="8" w:space="0" w:color="auto"/>
            </w:tcBorders>
            <w:vAlign w:val="bottom"/>
          </w:tcPr>
          <w:p w14:paraId="24903D57" w14:textId="77777777" w:rsidR="00941E20" w:rsidRDefault="00941E20" w:rsidP="00817E9B">
            <w:pPr>
              <w:ind w:right="59"/>
              <w:jc w:val="right"/>
              <w:rPr>
                <w:sz w:val="20"/>
                <w:szCs w:val="20"/>
              </w:rPr>
            </w:pPr>
            <w:r>
              <w:rPr>
                <w:rFonts w:ascii="Arial" w:eastAsia="Arial" w:hAnsi="Arial" w:cs="Arial"/>
                <w:b/>
                <w:bCs/>
                <w:sz w:val="16"/>
                <w:szCs w:val="16"/>
              </w:rPr>
              <w:t>Cantitate</w:t>
            </w:r>
          </w:p>
        </w:tc>
        <w:tc>
          <w:tcPr>
            <w:tcW w:w="1440" w:type="dxa"/>
            <w:tcBorders>
              <w:top w:val="single" w:sz="8" w:space="0" w:color="auto"/>
              <w:right w:val="single" w:sz="8" w:space="0" w:color="auto"/>
            </w:tcBorders>
            <w:vAlign w:val="bottom"/>
          </w:tcPr>
          <w:p w14:paraId="4C8DE5DB" w14:textId="77777777" w:rsidR="00941E20" w:rsidRDefault="00941E20" w:rsidP="00817E9B">
            <w:pPr>
              <w:ind w:right="479"/>
              <w:jc w:val="right"/>
              <w:rPr>
                <w:sz w:val="20"/>
                <w:szCs w:val="20"/>
              </w:rPr>
            </w:pPr>
            <w:r>
              <w:rPr>
                <w:rFonts w:ascii="Arial" w:eastAsia="Arial" w:hAnsi="Arial" w:cs="Arial"/>
                <w:b/>
                <w:bCs/>
                <w:sz w:val="16"/>
                <w:szCs w:val="16"/>
              </w:rPr>
              <w:t>Pret</w:t>
            </w:r>
          </w:p>
        </w:tc>
        <w:tc>
          <w:tcPr>
            <w:tcW w:w="1440" w:type="dxa"/>
            <w:tcBorders>
              <w:top w:val="single" w:sz="8" w:space="0" w:color="auto"/>
              <w:right w:val="single" w:sz="8" w:space="0" w:color="auto"/>
            </w:tcBorders>
            <w:vAlign w:val="bottom"/>
          </w:tcPr>
          <w:p w14:paraId="7AB7E5AF" w14:textId="77777777" w:rsidR="00941E20" w:rsidRDefault="00941E20" w:rsidP="00817E9B">
            <w:pPr>
              <w:ind w:right="360"/>
              <w:jc w:val="right"/>
              <w:rPr>
                <w:sz w:val="20"/>
                <w:szCs w:val="20"/>
              </w:rPr>
            </w:pPr>
            <w:r>
              <w:rPr>
                <w:rFonts w:ascii="Arial" w:eastAsia="Arial" w:hAnsi="Arial" w:cs="Arial"/>
                <w:b/>
                <w:bCs/>
                <w:sz w:val="16"/>
                <w:szCs w:val="16"/>
              </w:rPr>
              <w:t>Valoare</w:t>
            </w:r>
          </w:p>
        </w:tc>
      </w:tr>
      <w:tr w:rsidR="00941E20" w14:paraId="60AB8571" w14:textId="77777777" w:rsidTr="00817E9B">
        <w:trPr>
          <w:trHeight w:val="212"/>
        </w:trPr>
        <w:tc>
          <w:tcPr>
            <w:tcW w:w="2300" w:type="dxa"/>
            <w:tcBorders>
              <w:left w:val="single" w:sz="8" w:space="0" w:color="auto"/>
              <w:bottom w:val="single" w:sz="8" w:space="0" w:color="auto"/>
              <w:right w:val="single" w:sz="8" w:space="0" w:color="auto"/>
            </w:tcBorders>
            <w:vAlign w:val="bottom"/>
          </w:tcPr>
          <w:p w14:paraId="461D318D"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6902D28D" w14:textId="77777777" w:rsidR="00941E20" w:rsidRDefault="00941E20" w:rsidP="00817E9B">
            <w:pPr>
              <w:ind w:left="220"/>
              <w:rPr>
                <w:sz w:val="20"/>
                <w:szCs w:val="20"/>
              </w:rPr>
            </w:pPr>
            <w:r>
              <w:rPr>
                <w:rFonts w:ascii="Arial" w:eastAsia="Arial" w:hAnsi="Arial" w:cs="Arial"/>
                <w:b/>
                <w:bCs/>
                <w:sz w:val="16"/>
                <w:szCs w:val="16"/>
              </w:rPr>
              <w:t>produs</w:t>
            </w:r>
          </w:p>
        </w:tc>
        <w:tc>
          <w:tcPr>
            <w:tcW w:w="20" w:type="dxa"/>
            <w:tcBorders>
              <w:bottom w:val="single" w:sz="8" w:space="0" w:color="auto"/>
            </w:tcBorders>
            <w:vAlign w:val="bottom"/>
          </w:tcPr>
          <w:p w14:paraId="2C544D61" w14:textId="77777777" w:rsidR="00941E20" w:rsidRDefault="00941E20" w:rsidP="00817E9B">
            <w:pPr>
              <w:rPr>
                <w:sz w:val="18"/>
                <w:szCs w:val="18"/>
              </w:rPr>
            </w:pPr>
          </w:p>
        </w:tc>
        <w:tc>
          <w:tcPr>
            <w:tcW w:w="860" w:type="dxa"/>
            <w:tcBorders>
              <w:bottom w:val="single" w:sz="8" w:space="0" w:color="auto"/>
            </w:tcBorders>
            <w:vAlign w:val="bottom"/>
          </w:tcPr>
          <w:p w14:paraId="39295A21" w14:textId="77777777" w:rsidR="00941E20" w:rsidRDefault="00941E20" w:rsidP="00817E9B">
            <w:pPr>
              <w:jc w:val="right"/>
              <w:rPr>
                <w:sz w:val="20"/>
                <w:szCs w:val="20"/>
              </w:rPr>
            </w:pPr>
            <w:r>
              <w:rPr>
                <w:rFonts w:ascii="Arial" w:eastAsia="Arial" w:hAnsi="Arial" w:cs="Arial"/>
                <w:b/>
                <w:bCs/>
                <w:sz w:val="16"/>
                <w:szCs w:val="16"/>
              </w:rPr>
              <w:t>achizitiei</w:t>
            </w:r>
          </w:p>
        </w:tc>
        <w:tc>
          <w:tcPr>
            <w:tcW w:w="120" w:type="dxa"/>
            <w:tcBorders>
              <w:bottom w:val="single" w:sz="8" w:space="0" w:color="auto"/>
              <w:right w:val="single" w:sz="8" w:space="0" w:color="auto"/>
            </w:tcBorders>
            <w:vAlign w:val="bottom"/>
          </w:tcPr>
          <w:p w14:paraId="0273804E"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40DDB6C"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2A782B9"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2F4EBE7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AEC903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066BE9D" w14:textId="77777777" w:rsidR="00941E20" w:rsidRDefault="00941E20" w:rsidP="00817E9B">
            <w:pPr>
              <w:rPr>
                <w:sz w:val="18"/>
                <w:szCs w:val="18"/>
              </w:rPr>
            </w:pPr>
          </w:p>
        </w:tc>
      </w:tr>
      <w:tr w:rsidR="00941E20" w14:paraId="109494C3" w14:textId="77777777" w:rsidTr="00817E9B">
        <w:trPr>
          <w:trHeight w:val="228"/>
        </w:trPr>
        <w:tc>
          <w:tcPr>
            <w:tcW w:w="4120" w:type="dxa"/>
            <w:gridSpan w:val="4"/>
            <w:tcBorders>
              <w:left w:val="single" w:sz="8" w:space="0" w:color="auto"/>
              <w:bottom w:val="single" w:sz="8" w:space="0" w:color="auto"/>
            </w:tcBorders>
            <w:vAlign w:val="bottom"/>
          </w:tcPr>
          <w:p w14:paraId="2F2B3C49" w14:textId="77777777" w:rsidR="00941E20" w:rsidRDefault="00941E20" w:rsidP="00817E9B">
            <w:pPr>
              <w:ind w:left="40"/>
              <w:rPr>
                <w:sz w:val="20"/>
                <w:szCs w:val="20"/>
              </w:rPr>
            </w:pPr>
            <w:r>
              <w:rPr>
                <w:rFonts w:ascii="Arial" w:eastAsia="Arial" w:hAnsi="Arial" w:cs="Arial"/>
                <w:b/>
                <w:bCs/>
                <w:sz w:val="16"/>
                <w:szCs w:val="16"/>
              </w:rPr>
              <w:t>NUTESCU ELVIRA Gradinita nr.4 VALEA SEACA</w:t>
            </w:r>
          </w:p>
        </w:tc>
        <w:tc>
          <w:tcPr>
            <w:tcW w:w="120" w:type="dxa"/>
            <w:tcBorders>
              <w:bottom w:val="single" w:sz="8" w:space="0" w:color="auto"/>
            </w:tcBorders>
            <w:vAlign w:val="bottom"/>
          </w:tcPr>
          <w:p w14:paraId="28B47624" w14:textId="77777777" w:rsidR="00941E20" w:rsidRDefault="00941E20" w:rsidP="00817E9B">
            <w:pPr>
              <w:rPr>
                <w:sz w:val="19"/>
                <w:szCs w:val="19"/>
              </w:rPr>
            </w:pPr>
          </w:p>
        </w:tc>
        <w:tc>
          <w:tcPr>
            <w:tcW w:w="540" w:type="dxa"/>
            <w:tcBorders>
              <w:bottom w:val="single" w:sz="8" w:space="0" w:color="auto"/>
            </w:tcBorders>
            <w:vAlign w:val="bottom"/>
          </w:tcPr>
          <w:p w14:paraId="2E2510B5" w14:textId="77777777" w:rsidR="00941E20" w:rsidRDefault="00941E20" w:rsidP="00817E9B">
            <w:pPr>
              <w:rPr>
                <w:sz w:val="19"/>
                <w:szCs w:val="19"/>
              </w:rPr>
            </w:pPr>
          </w:p>
        </w:tc>
        <w:tc>
          <w:tcPr>
            <w:tcW w:w="2280" w:type="dxa"/>
            <w:tcBorders>
              <w:bottom w:val="single" w:sz="8" w:space="0" w:color="auto"/>
            </w:tcBorders>
            <w:vAlign w:val="bottom"/>
          </w:tcPr>
          <w:p w14:paraId="5EFEAA1F" w14:textId="77777777" w:rsidR="00941E20" w:rsidRDefault="00941E20" w:rsidP="00817E9B">
            <w:pPr>
              <w:rPr>
                <w:sz w:val="19"/>
                <w:szCs w:val="19"/>
              </w:rPr>
            </w:pPr>
          </w:p>
        </w:tc>
        <w:tc>
          <w:tcPr>
            <w:tcW w:w="940" w:type="dxa"/>
            <w:tcBorders>
              <w:bottom w:val="single" w:sz="8" w:space="0" w:color="auto"/>
            </w:tcBorders>
            <w:vAlign w:val="bottom"/>
          </w:tcPr>
          <w:p w14:paraId="6AD15435" w14:textId="77777777" w:rsidR="00941E20" w:rsidRDefault="00941E20" w:rsidP="00817E9B">
            <w:pPr>
              <w:rPr>
                <w:sz w:val="19"/>
                <w:szCs w:val="19"/>
              </w:rPr>
            </w:pPr>
          </w:p>
        </w:tc>
        <w:tc>
          <w:tcPr>
            <w:tcW w:w="1440" w:type="dxa"/>
            <w:tcBorders>
              <w:bottom w:val="single" w:sz="8" w:space="0" w:color="auto"/>
            </w:tcBorders>
            <w:vAlign w:val="bottom"/>
          </w:tcPr>
          <w:p w14:paraId="7B985323"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1DBA567C" w14:textId="77777777" w:rsidR="00941E20" w:rsidRDefault="00941E20" w:rsidP="00817E9B">
            <w:pPr>
              <w:rPr>
                <w:sz w:val="19"/>
                <w:szCs w:val="19"/>
              </w:rPr>
            </w:pPr>
          </w:p>
        </w:tc>
      </w:tr>
      <w:tr w:rsidR="00941E20" w14:paraId="588152ED" w14:textId="77777777" w:rsidTr="00817E9B">
        <w:trPr>
          <w:trHeight w:val="234"/>
        </w:trPr>
        <w:tc>
          <w:tcPr>
            <w:tcW w:w="2300" w:type="dxa"/>
            <w:tcBorders>
              <w:left w:val="single" w:sz="8" w:space="0" w:color="auto"/>
              <w:right w:val="single" w:sz="8" w:space="0" w:color="auto"/>
            </w:tcBorders>
            <w:vAlign w:val="bottom"/>
          </w:tcPr>
          <w:p w14:paraId="2F1BBBC8" w14:textId="77777777" w:rsidR="00941E20" w:rsidRDefault="00941E20" w:rsidP="00817E9B">
            <w:pPr>
              <w:ind w:left="40"/>
              <w:rPr>
                <w:sz w:val="20"/>
                <w:szCs w:val="20"/>
              </w:rPr>
            </w:pPr>
            <w:r>
              <w:rPr>
                <w:rFonts w:ascii="Arial" w:eastAsia="Arial" w:hAnsi="Arial" w:cs="Arial"/>
                <w:sz w:val="16"/>
                <w:szCs w:val="16"/>
              </w:rPr>
              <w:t>CLADIRE (GRAD. NR.4)</w:t>
            </w:r>
          </w:p>
        </w:tc>
        <w:tc>
          <w:tcPr>
            <w:tcW w:w="940" w:type="dxa"/>
            <w:tcBorders>
              <w:right w:val="single" w:sz="8" w:space="0" w:color="auto"/>
            </w:tcBorders>
            <w:vAlign w:val="bottom"/>
          </w:tcPr>
          <w:p w14:paraId="55FFB14F" w14:textId="77777777" w:rsidR="00941E20" w:rsidRDefault="00941E20" w:rsidP="00817E9B">
            <w:pPr>
              <w:ind w:left="20"/>
              <w:rPr>
                <w:sz w:val="20"/>
                <w:szCs w:val="20"/>
              </w:rPr>
            </w:pPr>
            <w:r>
              <w:rPr>
                <w:rFonts w:ascii="Arial" w:eastAsia="Arial" w:hAnsi="Arial" w:cs="Arial"/>
                <w:sz w:val="16"/>
                <w:szCs w:val="16"/>
              </w:rPr>
              <w:t>726</w:t>
            </w:r>
          </w:p>
        </w:tc>
        <w:tc>
          <w:tcPr>
            <w:tcW w:w="20" w:type="dxa"/>
            <w:vAlign w:val="bottom"/>
          </w:tcPr>
          <w:p w14:paraId="4D4212BE" w14:textId="77777777" w:rsidR="00941E20" w:rsidRDefault="00941E20" w:rsidP="00817E9B">
            <w:pPr>
              <w:rPr>
                <w:sz w:val="20"/>
                <w:szCs w:val="20"/>
              </w:rPr>
            </w:pPr>
          </w:p>
        </w:tc>
        <w:tc>
          <w:tcPr>
            <w:tcW w:w="980" w:type="dxa"/>
            <w:gridSpan w:val="2"/>
            <w:tcBorders>
              <w:right w:val="single" w:sz="8" w:space="0" w:color="auto"/>
            </w:tcBorders>
            <w:vAlign w:val="bottom"/>
          </w:tcPr>
          <w:p w14:paraId="7AD5E434" w14:textId="77777777" w:rsidR="00941E20" w:rsidRDefault="00941E20"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7AA08F48"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CA5A8AD"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7A44E7DC"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07FDC3B" w14:textId="77777777" w:rsidR="00941E20" w:rsidRDefault="00941E20" w:rsidP="00817E9B">
            <w:pPr>
              <w:jc w:val="right"/>
              <w:rPr>
                <w:sz w:val="20"/>
                <w:szCs w:val="20"/>
              </w:rPr>
            </w:pPr>
            <w:r>
              <w:rPr>
                <w:rFonts w:ascii="Arial" w:eastAsia="Arial" w:hAnsi="Arial" w:cs="Arial"/>
                <w:sz w:val="16"/>
                <w:szCs w:val="16"/>
              </w:rPr>
              <w:t>236.152,00</w:t>
            </w:r>
          </w:p>
        </w:tc>
        <w:tc>
          <w:tcPr>
            <w:tcW w:w="1440" w:type="dxa"/>
            <w:tcBorders>
              <w:right w:val="single" w:sz="8" w:space="0" w:color="auto"/>
            </w:tcBorders>
            <w:vAlign w:val="bottom"/>
          </w:tcPr>
          <w:p w14:paraId="0430A046" w14:textId="77777777" w:rsidR="00941E20" w:rsidRDefault="00941E20" w:rsidP="00817E9B">
            <w:pPr>
              <w:jc w:val="right"/>
              <w:rPr>
                <w:sz w:val="20"/>
                <w:szCs w:val="20"/>
              </w:rPr>
            </w:pPr>
            <w:r>
              <w:rPr>
                <w:rFonts w:ascii="Arial" w:eastAsia="Arial" w:hAnsi="Arial" w:cs="Arial"/>
                <w:sz w:val="16"/>
                <w:szCs w:val="16"/>
              </w:rPr>
              <w:t>236.152,00</w:t>
            </w:r>
          </w:p>
        </w:tc>
      </w:tr>
      <w:tr w:rsidR="00941E20" w14:paraId="5FE5016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4574275"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529D8614" w14:textId="77777777" w:rsidR="00941E20" w:rsidRDefault="00941E20" w:rsidP="00817E9B">
            <w:pPr>
              <w:rPr>
                <w:sz w:val="18"/>
                <w:szCs w:val="18"/>
              </w:rPr>
            </w:pPr>
          </w:p>
        </w:tc>
        <w:tc>
          <w:tcPr>
            <w:tcW w:w="20" w:type="dxa"/>
            <w:tcBorders>
              <w:bottom w:val="single" w:sz="8" w:space="0" w:color="auto"/>
            </w:tcBorders>
            <w:vAlign w:val="bottom"/>
          </w:tcPr>
          <w:p w14:paraId="002D859C" w14:textId="77777777" w:rsidR="00941E20" w:rsidRDefault="00941E20" w:rsidP="00817E9B">
            <w:pPr>
              <w:rPr>
                <w:sz w:val="18"/>
                <w:szCs w:val="18"/>
              </w:rPr>
            </w:pPr>
          </w:p>
        </w:tc>
        <w:tc>
          <w:tcPr>
            <w:tcW w:w="860" w:type="dxa"/>
            <w:tcBorders>
              <w:bottom w:val="single" w:sz="8" w:space="0" w:color="auto"/>
            </w:tcBorders>
            <w:vAlign w:val="bottom"/>
          </w:tcPr>
          <w:p w14:paraId="6D6B6B11"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CF74A43"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5E8C189"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D556C68"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212C77C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1FB9DE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CE6735F" w14:textId="77777777" w:rsidR="00941E20" w:rsidRDefault="00941E20" w:rsidP="00817E9B">
            <w:pPr>
              <w:rPr>
                <w:sz w:val="18"/>
                <w:szCs w:val="18"/>
              </w:rPr>
            </w:pPr>
          </w:p>
        </w:tc>
      </w:tr>
      <w:tr w:rsidR="00941E20" w14:paraId="5EEE8271" w14:textId="77777777" w:rsidTr="00817E9B">
        <w:trPr>
          <w:trHeight w:val="232"/>
        </w:trPr>
        <w:tc>
          <w:tcPr>
            <w:tcW w:w="2300" w:type="dxa"/>
            <w:tcBorders>
              <w:left w:val="single" w:sz="8" w:space="0" w:color="auto"/>
              <w:right w:val="single" w:sz="8" w:space="0" w:color="auto"/>
            </w:tcBorders>
            <w:vAlign w:val="bottom"/>
          </w:tcPr>
          <w:p w14:paraId="6F733929" w14:textId="77777777" w:rsidR="00941E20" w:rsidRDefault="00941E20" w:rsidP="00817E9B">
            <w:pPr>
              <w:ind w:left="40"/>
              <w:rPr>
                <w:sz w:val="20"/>
                <w:szCs w:val="20"/>
              </w:rPr>
            </w:pPr>
            <w:r>
              <w:rPr>
                <w:rFonts w:ascii="Arial" w:eastAsia="Arial" w:hAnsi="Arial" w:cs="Arial"/>
                <w:sz w:val="16"/>
                <w:szCs w:val="16"/>
              </w:rPr>
              <w:t>IMPREJMUIRE-GARD (GR</w:t>
            </w:r>
          </w:p>
        </w:tc>
        <w:tc>
          <w:tcPr>
            <w:tcW w:w="940" w:type="dxa"/>
            <w:tcBorders>
              <w:right w:val="single" w:sz="8" w:space="0" w:color="auto"/>
            </w:tcBorders>
            <w:vAlign w:val="bottom"/>
          </w:tcPr>
          <w:p w14:paraId="3264BFF3" w14:textId="77777777" w:rsidR="00941E20" w:rsidRDefault="00941E20" w:rsidP="00817E9B">
            <w:pPr>
              <w:ind w:left="20"/>
              <w:rPr>
                <w:sz w:val="20"/>
                <w:szCs w:val="20"/>
              </w:rPr>
            </w:pPr>
            <w:r>
              <w:rPr>
                <w:rFonts w:ascii="Arial" w:eastAsia="Arial" w:hAnsi="Arial" w:cs="Arial"/>
                <w:sz w:val="16"/>
                <w:szCs w:val="16"/>
              </w:rPr>
              <w:t>729</w:t>
            </w:r>
          </w:p>
        </w:tc>
        <w:tc>
          <w:tcPr>
            <w:tcW w:w="20" w:type="dxa"/>
            <w:vAlign w:val="bottom"/>
          </w:tcPr>
          <w:p w14:paraId="5E249009" w14:textId="77777777" w:rsidR="00941E20" w:rsidRDefault="00941E20" w:rsidP="00817E9B">
            <w:pPr>
              <w:rPr>
                <w:sz w:val="20"/>
                <w:szCs w:val="20"/>
              </w:rPr>
            </w:pPr>
          </w:p>
        </w:tc>
        <w:tc>
          <w:tcPr>
            <w:tcW w:w="980" w:type="dxa"/>
            <w:gridSpan w:val="2"/>
            <w:tcBorders>
              <w:right w:val="single" w:sz="8" w:space="0" w:color="auto"/>
            </w:tcBorders>
            <w:vAlign w:val="bottom"/>
          </w:tcPr>
          <w:p w14:paraId="3BB6A367" w14:textId="77777777" w:rsidR="00941E20" w:rsidRDefault="00941E20"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68A7831A"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D5D70BB"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4BAB28B"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96034AC"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AD16A79" w14:textId="77777777" w:rsidR="00941E20" w:rsidRDefault="00941E20" w:rsidP="00817E9B">
            <w:pPr>
              <w:jc w:val="right"/>
              <w:rPr>
                <w:sz w:val="20"/>
                <w:szCs w:val="20"/>
              </w:rPr>
            </w:pPr>
            <w:r>
              <w:rPr>
                <w:rFonts w:ascii="Arial" w:eastAsia="Arial" w:hAnsi="Arial" w:cs="Arial"/>
                <w:sz w:val="16"/>
                <w:szCs w:val="16"/>
              </w:rPr>
              <w:t>1,00</w:t>
            </w:r>
          </w:p>
        </w:tc>
      </w:tr>
      <w:tr w:rsidR="00941E20" w14:paraId="3526B00A"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F0F04C2" w14:textId="77777777" w:rsidR="00941E20" w:rsidRDefault="00941E20" w:rsidP="00817E9B">
            <w:pPr>
              <w:ind w:left="40"/>
              <w:rPr>
                <w:sz w:val="20"/>
                <w:szCs w:val="20"/>
              </w:rPr>
            </w:pPr>
            <w:r>
              <w:rPr>
                <w:rFonts w:ascii="Arial" w:eastAsia="Arial" w:hAnsi="Arial" w:cs="Arial"/>
                <w:sz w:val="16"/>
                <w:szCs w:val="16"/>
              </w:rPr>
              <w:t>AD. NR. 4)</w:t>
            </w:r>
          </w:p>
        </w:tc>
        <w:tc>
          <w:tcPr>
            <w:tcW w:w="940" w:type="dxa"/>
            <w:tcBorders>
              <w:bottom w:val="single" w:sz="8" w:space="0" w:color="auto"/>
              <w:right w:val="single" w:sz="8" w:space="0" w:color="auto"/>
            </w:tcBorders>
            <w:vAlign w:val="bottom"/>
          </w:tcPr>
          <w:p w14:paraId="7E369343" w14:textId="77777777" w:rsidR="00941E20" w:rsidRDefault="00941E20" w:rsidP="00817E9B">
            <w:pPr>
              <w:rPr>
                <w:sz w:val="18"/>
                <w:szCs w:val="18"/>
              </w:rPr>
            </w:pPr>
          </w:p>
        </w:tc>
        <w:tc>
          <w:tcPr>
            <w:tcW w:w="20" w:type="dxa"/>
            <w:tcBorders>
              <w:bottom w:val="single" w:sz="8" w:space="0" w:color="auto"/>
            </w:tcBorders>
            <w:vAlign w:val="bottom"/>
          </w:tcPr>
          <w:p w14:paraId="0EBC7D3C" w14:textId="77777777" w:rsidR="00941E20" w:rsidRDefault="00941E20" w:rsidP="00817E9B">
            <w:pPr>
              <w:rPr>
                <w:sz w:val="18"/>
                <w:szCs w:val="18"/>
              </w:rPr>
            </w:pPr>
          </w:p>
        </w:tc>
        <w:tc>
          <w:tcPr>
            <w:tcW w:w="860" w:type="dxa"/>
            <w:tcBorders>
              <w:bottom w:val="single" w:sz="8" w:space="0" w:color="auto"/>
            </w:tcBorders>
            <w:vAlign w:val="bottom"/>
          </w:tcPr>
          <w:p w14:paraId="701D1F11"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283DB8D4"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2E854FC"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6113BB1"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5E2B973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9560A3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4D331B5" w14:textId="77777777" w:rsidR="00941E20" w:rsidRDefault="00941E20" w:rsidP="00817E9B">
            <w:pPr>
              <w:rPr>
                <w:sz w:val="18"/>
                <w:szCs w:val="18"/>
              </w:rPr>
            </w:pPr>
          </w:p>
        </w:tc>
      </w:tr>
      <w:tr w:rsidR="00941E20" w14:paraId="609BB8F2" w14:textId="77777777" w:rsidTr="00817E9B">
        <w:trPr>
          <w:trHeight w:val="238"/>
        </w:trPr>
        <w:tc>
          <w:tcPr>
            <w:tcW w:w="4120" w:type="dxa"/>
            <w:gridSpan w:val="4"/>
            <w:tcBorders>
              <w:left w:val="single" w:sz="8" w:space="0" w:color="auto"/>
            </w:tcBorders>
            <w:vAlign w:val="bottom"/>
          </w:tcPr>
          <w:p w14:paraId="283C4DD2" w14:textId="77777777" w:rsidR="00941E20" w:rsidRDefault="00941E20" w:rsidP="00817E9B">
            <w:pPr>
              <w:ind w:left="20"/>
              <w:rPr>
                <w:sz w:val="20"/>
                <w:szCs w:val="20"/>
              </w:rPr>
            </w:pPr>
            <w:r>
              <w:rPr>
                <w:rFonts w:ascii="Arial" w:eastAsia="Arial" w:hAnsi="Arial" w:cs="Arial"/>
                <w:b/>
                <w:bCs/>
                <w:sz w:val="16"/>
                <w:szCs w:val="16"/>
              </w:rPr>
              <w:t>Total NUTESCU ELVIRA Gradinita nr.4 VALEA</w:t>
            </w:r>
          </w:p>
        </w:tc>
        <w:tc>
          <w:tcPr>
            <w:tcW w:w="120" w:type="dxa"/>
            <w:vAlign w:val="bottom"/>
          </w:tcPr>
          <w:p w14:paraId="2C823121" w14:textId="77777777" w:rsidR="00941E20" w:rsidRDefault="00941E20" w:rsidP="00817E9B">
            <w:pPr>
              <w:rPr>
                <w:sz w:val="20"/>
                <w:szCs w:val="20"/>
              </w:rPr>
            </w:pPr>
          </w:p>
        </w:tc>
        <w:tc>
          <w:tcPr>
            <w:tcW w:w="540" w:type="dxa"/>
            <w:vAlign w:val="bottom"/>
          </w:tcPr>
          <w:p w14:paraId="19A38F8A" w14:textId="77777777" w:rsidR="00941E20" w:rsidRDefault="00941E20" w:rsidP="00817E9B">
            <w:pPr>
              <w:rPr>
                <w:sz w:val="20"/>
                <w:szCs w:val="20"/>
              </w:rPr>
            </w:pPr>
          </w:p>
        </w:tc>
        <w:tc>
          <w:tcPr>
            <w:tcW w:w="2280" w:type="dxa"/>
            <w:vAlign w:val="bottom"/>
          </w:tcPr>
          <w:p w14:paraId="32C65EBA" w14:textId="77777777" w:rsidR="00941E20" w:rsidRDefault="00941E20" w:rsidP="00817E9B">
            <w:pPr>
              <w:rPr>
                <w:sz w:val="20"/>
                <w:szCs w:val="20"/>
              </w:rPr>
            </w:pPr>
          </w:p>
        </w:tc>
        <w:tc>
          <w:tcPr>
            <w:tcW w:w="940" w:type="dxa"/>
            <w:vAlign w:val="bottom"/>
          </w:tcPr>
          <w:p w14:paraId="7F2CC4E2" w14:textId="77777777" w:rsidR="00941E20" w:rsidRDefault="00941E20" w:rsidP="00817E9B">
            <w:pPr>
              <w:rPr>
                <w:sz w:val="20"/>
                <w:szCs w:val="20"/>
              </w:rPr>
            </w:pPr>
          </w:p>
        </w:tc>
        <w:tc>
          <w:tcPr>
            <w:tcW w:w="1440" w:type="dxa"/>
            <w:tcBorders>
              <w:right w:val="single" w:sz="8" w:space="0" w:color="auto"/>
            </w:tcBorders>
            <w:vAlign w:val="bottom"/>
          </w:tcPr>
          <w:p w14:paraId="7389FE98" w14:textId="77777777" w:rsidR="00941E20" w:rsidRDefault="00941E20" w:rsidP="00817E9B">
            <w:pPr>
              <w:rPr>
                <w:sz w:val="20"/>
                <w:szCs w:val="20"/>
              </w:rPr>
            </w:pPr>
          </w:p>
        </w:tc>
        <w:tc>
          <w:tcPr>
            <w:tcW w:w="1440" w:type="dxa"/>
            <w:tcBorders>
              <w:right w:val="single" w:sz="8" w:space="0" w:color="auto"/>
            </w:tcBorders>
            <w:vAlign w:val="bottom"/>
          </w:tcPr>
          <w:p w14:paraId="0FF90E06" w14:textId="77777777" w:rsidR="00941E20" w:rsidRDefault="00941E20" w:rsidP="00817E9B">
            <w:pPr>
              <w:jc w:val="right"/>
              <w:rPr>
                <w:sz w:val="20"/>
                <w:szCs w:val="20"/>
              </w:rPr>
            </w:pPr>
            <w:r>
              <w:rPr>
                <w:rFonts w:ascii="Arial" w:eastAsia="Arial" w:hAnsi="Arial" w:cs="Arial"/>
                <w:b/>
                <w:bCs/>
                <w:sz w:val="16"/>
                <w:szCs w:val="16"/>
              </w:rPr>
              <w:t>236.153,00</w:t>
            </w:r>
          </w:p>
        </w:tc>
      </w:tr>
      <w:tr w:rsidR="00941E20" w14:paraId="572C91F9" w14:textId="77777777" w:rsidTr="00817E9B">
        <w:trPr>
          <w:trHeight w:val="212"/>
        </w:trPr>
        <w:tc>
          <w:tcPr>
            <w:tcW w:w="2300" w:type="dxa"/>
            <w:tcBorders>
              <w:left w:val="single" w:sz="8" w:space="0" w:color="auto"/>
              <w:bottom w:val="single" w:sz="8" w:space="0" w:color="auto"/>
            </w:tcBorders>
            <w:vAlign w:val="bottom"/>
          </w:tcPr>
          <w:p w14:paraId="511301AA" w14:textId="77777777" w:rsidR="00941E20" w:rsidRDefault="00941E20" w:rsidP="00817E9B">
            <w:pPr>
              <w:ind w:left="20"/>
              <w:rPr>
                <w:sz w:val="20"/>
                <w:szCs w:val="20"/>
              </w:rPr>
            </w:pPr>
            <w:r>
              <w:rPr>
                <w:rFonts w:ascii="Arial" w:eastAsia="Arial" w:hAnsi="Arial" w:cs="Arial"/>
                <w:b/>
                <w:bCs/>
                <w:sz w:val="16"/>
                <w:szCs w:val="16"/>
              </w:rPr>
              <w:t>SEACA</w:t>
            </w:r>
          </w:p>
        </w:tc>
        <w:tc>
          <w:tcPr>
            <w:tcW w:w="940" w:type="dxa"/>
            <w:tcBorders>
              <w:bottom w:val="single" w:sz="8" w:space="0" w:color="auto"/>
            </w:tcBorders>
            <w:vAlign w:val="bottom"/>
          </w:tcPr>
          <w:p w14:paraId="6133CA38" w14:textId="77777777" w:rsidR="00941E20" w:rsidRDefault="00941E20" w:rsidP="00817E9B">
            <w:pPr>
              <w:rPr>
                <w:sz w:val="18"/>
                <w:szCs w:val="18"/>
              </w:rPr>
            </w:pPr>
          </w:p>
        </w:tc>
        <w:tc>
          <w:tcPr>
            <w:tcW w:w="20" w:type="dxa"/>
            <w:tcBorders>
              <w:bottom w:val="single" w:sz="8" w:space="0" w:color="auto"/>
            </w:tcBorders>
            <w:vAlign w:val="bottom"/>
          </w:tcPr>
          <w:p w14:paraId="1AE1C307" w14:textId="77777777" w:rsidR="00941E20" w:rsidRDefault="00941E20" w:rsidP="00817E9B">
            <w:pPr>
              <w:rPr>
                <w:sz w:val="18"/>
                <w:szCs w:val="18"/>
              </w:rPr>
            </w:pPr>
          </w:p>
        </w:tc>
        <w:tc>
          <w:tcPr>
            <w:tcW w:w="860" w:type="dxa"/>
            <w:tcBorders>
              <w:bottom w:val="single" w:sz="8" w:space="0" w:color="auto"/>
            </w:tcBorders>
            <w:vAlign w:val="bottom"/>
          </w:tcPr>
          <w:p w14:paraId="6203A09C" w14:textId="77777777" w:rsidR="00941E20" w:rsidRDefault="00941E20" w:rsidP="00817E9B">
            <w:pPr>
              <w:rPr>
                <w:sz w:val="18"/>
                <w:szCs w:val="18"/>
              </w:rPr>
            </w:pPr>
          </w:p>
        </w:tc>
        <w:tc>
          <w:tcPr>
            <w:tcW w:w="120" w:type="dxa"/>
            <w:tcBorders>
              <w:bottom w:val="single" w:sz="8" w:space="0" w:color="auto"/>
            </w:tcBorders>
            <w:vAlign w:val="bottom"/>
          </w:tcPr>
          <w:p w14:paraId="40355BEF" w14:textId="77777777" w:rsidR="00941E20" w:rsidRDefault="00941E20" w:rsidP="00817E9B">
            <w:pPr>
              <w:rPr>
                <w:sz w:val="18"/>
                <w:szCs w:val="18"/>
              </w:rPr>
            </w:pPr>
          </w:p>
        </w:tc>
        <w:tc>
          <w:tcPr>
            <w:tcW w:w="540" w:type="dxa"/>
            <w:tcBorders>
              <w:bottom w:val="single" w:sz="8" w:space="0" w:color="auto"/>
            </w:tcBorders>
            <w:vAlign w:val="bottom"/>
          </w:tcPr>
          <w:p w14:paraId="5A14C2CE" w14:textId="77777777" w:rsidR="00941E20" w:rsidRDefault="00941E20" w:rsidP="00817E9B">
            <w:pPr>
              <w:rPr>
                <w:sz w:val="18"/>
                <w:szCs w:val="18"/>
              </w:rPr>
            </w:pPr>
          </w:p>
        </w:tc>
        <w:tc>
          <w:tcPr>
            <w:tcW w:w="2280" w:type="dxa"/>
            <w:tcBorders>
              <w:bottom w:val="single" w:sz="8" w:space="0" w:color="auto"/>
            </w:tcBorders>
            <w:vAlign w:val="bottom"/>
          </w:tcPr>
          <w:p w14:paraId="698230A6" w14:textId="77777777" w:rsidR="00941E20" w:rsidRDefault="00941E20" w:rsidP="00817E9B">
            <w:pPr>
              <w:rPr>
                <w:sz w:val="18"/>
                <w:szCs w:val="18"/>
              </w:rPr>
            </w:pPr>
          </w:p>
        </w:tc>
        <w:tc>
          <w:tcPr>
            <w:tcW w:w="940" w:type="dxa"/>
            <w:tcBorders>
              <w:bottom w:val="single" w:sz="8" w:space="0" w:color="auto"/>
            </w:tcBorders>
            <w:vAlign w:val="bottom"/>
          </w:tcPr>
          <w:p w14:paraId="42914C0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B1DE4A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4D9EB82" w14:textId="77777777" w:rsidR="00941E20" w:rsidRDefault="00941E20" w:rsidP="00817E9B">
            <w:pPr>
              <w:rPr>
                <w:sz w:val="18"/>
                <w:szCs w:val="18"/>
              </w:rPr>
            </w:pPr>
          </w:p>
        </w:tc>
      </w:tr>
      <w:tr w:rsidR="00941E20" w14:paraId="575B9976" w14:textId="77777777" w:rsidTr="00817E9B">
        <w:trPr>
          <w:trHeight w:val="228"/>
        </w:trPr>
        <w:tc>
          <w:tcPr>
            <w:tcW w:w="3260" w:type="dxa"/>
            <w:gridSpan w:val="3"/>
            <w:tcBorders>
              <w:left w:val="single" w:sz="8" w:space="0" w:color="auto"/>
              <w:bottom w:val="single" w:sz="8" w:space="0" w:color="auto"/>
            </w:tcBorders>
            <w:vAlign w:val="bottom"/>
          </w:tcPr>
          <w:p w14:paraId="63E8DCB0" w14:textId="77777777" w:rsidR="00941E20" w:rsidRDefault="00941E20" w:rsidP="00817E9B">
            <w:pPr>
              <w:ind w:left="40"/>
              <w:rPr>
                <w:sz w:val="20"/>
                <w:szCs w:val="20"/>
              </w:rPr>
            </w:pPr>
            <w:r>
              <w:rPr>
                <w:rFonts w:ascii="Arial" w:eastAsia="Arial" w:hAnsi="Arial" w:cs="Arial"/>
                <w:b/>
                <w:bCs/>
                <w:sz w:val="16"/>
                <w:szCs w:val="16"/>
              </w:rPr>
              <w:t>NUTESCU ELVIRA Gradinita nr5 BL TURN</w:t>
            </w:r>
          </w:p>
        </w:tc>
        <w:tc>
          <w:tcPr>
            <w:tcW w:w="860" w:type="dxa"/>
            <w:tcBorders>
              <w:bottom w:val="single" w:sz="8" w:space="0" w:color="auto"/>
            </w:tcBorders>
            <w:vAlign w:val="bottom"/>
          </w:tcPr>
          <w:p w14:paraId="776746F7" w14:textId="77777777" w:rsidR="00941E20" w:rsidRDefault="00941E20" w:rsidP="00817E9B">
            <w:pPr>
              <w:rPr>
                <w:sz w:val="19"/>
                <w:szCs w:val="19"/>
              </w:rPr>
            </w:pPr>
          </w:p>
        </w:tc>
        <w:tc>
          <w:tcPr>
            <w:tcW w:w="120" w:type="dxa"/>
            <w:tcBorders>
              <w:bottom w:val="single" w:sz="8" w:space="0" w:color="auto"/>
            </w:tcBorders>
            <w:vAlign w:val="bottom"/>
          </w:tcPr>
          <w:p w14:paraId="501A7BAC" w14:textId="77777777" w:rsidR="00941E20" w:rsidRDefault="00941E20" w:rsidP="00817E9B">
            <w:pPr>
              <w:rPr>
                <w:sz w:val="19"/>
                <w:szCs w:val="19"/>
              </w:rPr>
            </w:pPr>
          </w:p>
        </w:tc>
        <w:tc>
          <w:tcPr>
            <w:tcW w:w="540" w:type="dxa"/>
            <w:tcBorders>
              <w:bottom w:val="single" w:sz="8" w:space="0" w:color="auto"/>
            </w:tcBorders>
            <w:vAlign w:val="bottom"/>
          </w:tcPr>
          <w:p w14:paraId="23075EC3" w14:textId="77777777" w:rsidR="00941E20" w:rsidRDefault="00941E20" w:rsidP="00817E9B">
            <w:pPr>
              <w:rPr>
                <w:sz w:val="19"/>
                <w:szCs w:val="19"/>
              </w:rPr>
            </w:pPr>
          </w:p>
        </w:tc>
        <w:tc>
          <w:tcPr>
            <w:tcW w:w="2280" w:type="dxa"/>
            <w:tcBorders>
              <w:bottom w:val="single" w:sz="8" w:space="0" w:color="auto"/>
            </w:tcBorders>
            <w:vAlign w:val="bottom"/>
          </w:tcPr>
          <w:p w14:paraId="6CCB1A2E" w14:textId="77777777" w:rsidR="00941E20" w:rsidRDefault="00941E20" w:rsidP="00817E9B">
            <w:pPr>
              <w:rPr>
                <w:sz w:val="19"/>
                <w:szCs w:val="19"/>
              </w:rPr>
            </w:pPr>
          </w:p>
        </w:tc>
        <w:tc>
          <w:tcPr>
            <w:tcW w:w="940" w:type="dxa"/>
            <w:tcBorders>
              <w:bottom w:val="single" w:sz="8" w:space="0" w:color="auto"/>
            </w:tcBorders>
            <w:vAlign w:val="bottom"/>
          </w:tcPr>
          <w:p w14:paraId="46B85185" w14:textId="77777777" w:rsidR="00941E20" w:rsidRDefault="00941E20" w:rsidP="00817E9B">
            <w:pPr>
              <w:rPr>
                <w:sz w:val="19"/>
                <w:szCs w:val="19"/>
              </w:rPr>
            </w:pPr>
          </w:p>
        </w:tc>
        <w:tc>
          <w:tcPr>
            <w:tcW w:w="1440" w:type="dxa"/>
            <w:tcBorders>
              <w:bottom w:val="single" w:sz="8" w:space="0" w:color="auto"/>
            </w:tcBorders>
            <w:vAlign w:val="bottom"/>
          </w:tcPr>
          <w:p w14:paraId="281C2A11"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5B86A458" w14:textId="77777777" w:rsidR="00941E20" w:rsidRDefault="00941E20" w:rsidP="00817E9B">
            <w:pPr>
              <w:rPr>
                <w:sz w:val="19"/>
                <w:szCs w:val="19"/>
              </w:rPr>
            </w:pPr>
          </w:p>
        </w:tc>
      </w:tr>
      <w:tr w:rsidR="00941E20" w14:paraId="3D58044E" w14:textId="77777777" w:rsidTr="00817E9B">
        <w:trPr>
          <w:trHeight w:val="234"/>
        </w:trPr>
        <w:tc>
          <w:tcPr>
            <w:tcW w:w="2300" w:type="dxa"/>
            <w:tcBorders>
              <w:left w:val="single" w:sz="8" w:space="0" w:color="auto"/>
              <w:right w:val="single" w:sz="8" w:space="0" w:color="auto"/>
            </w:tcBorders>
            <w:vAlign w:val="bottom"/>
          </w:tcPr>
          <w:p w14:paraId="701B275F" w14:textId="77777777" w:rsidR="00941E20" w:rsidRDefault="00941E20" w:rsidP="00817E9B">
            <w:pPr>
              <w:ind w:left="40"/>
              <w:rPr>
                <w:sz w:val="20"/>
                <w:szCs w:val="20"/>
              </w:rPr>
            </w:pPr>
            <w:r>
              <w:rPr>
                <w:rFonts w:ascii="Arial" w:eastAsia="Arial" w:hAnsi="Arial" w:cs="Arial"/>
                <w:sz w:val="16"/>
                <w:szCs w:val="16"/>
              </w:rPr>
              <w:t>CLADIRE (GRAD. NR. 5)</w:t>
            </w:r>
          </w:p>
        </w:tc>
        <w:tc>
          <w:tcPr>
            <w:tcW w:w="940" w:type="dxa"/>
            <w:tcBorders>
              <w:right w:val="single" w:sz="8" w:space="0" w:color="auto"/>
            </w:tcBorders>
            <w:vAlign w:val="bottom"/>
          </w:tcPr>
          <w:p w14:paraId="5CC249BE" w14:textId="77777777" w:rsidR="00941E20" w:rsidRDefault="00941E20" w:rsidP="00817E9B">
            <w:pPr>
              <w:ind w:left="20"/>
              <w:rPr>
                <w:sz w:val="20"/>
                <w:szCs w:val="20"/>
              </w:rPr>
            </w:pPr>
            <w:r>
              <w:rPr>
                <w:rFonts w:ascii="Arial" w:eastAsia="Arial" w:hAnsi="Arial" w:cs="Arial"/>
                <w:sz w:val="16"/>
                <w:szCs w:val="16"/>
              </w:rPr>
              <w:t>728</w:t>
            </w:r>
          </w:p>
        </w:tc>
        <w:tc>
          <w:tcPr>
            <w:tcW w:w="20" w:type="dxa"/>
            <w:vAlign w:val="bottom"/>
          </w:tcPr>
          <w:p w14:paraId="2493DCF6" w14:textId="77777777" w:rsidR="00941E20" w:rsidRDefault="00941E20" w:rsidP="00817E9B">
            <w:pPr>
              <w:rPr>
                <w:sz w:val="20"/>
                <w:szCs w:val="20"/>
              </w:rPr>
            </w:pPr>
          </w:p>
        </w:tc>
        <w:tc>
          <w:tcPr>
            <w:tcW w:w="980" w:type="dxa"/>
            <w:gridSpan w:val="2"/>
            <w:tcBorders>
              <w:right w:val="single" w:sz="8" w:space="0" w:color="auto"/>
            </w:tcBorders>
            <w:vAlign w:val="bottom"/>
          </w:tcPr>
          <w:p w14:paraId="57908229" w14:textId="77777777" w:rsidR="00941E20" w:rsidRDefault="00941E20"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5DDE52F5"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52168B5"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DBAAA37"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D20DE3D" w14:textId="77777777" w:rsidR="00941E20" w:rsidRDefault="00941E20" w:rsidP="00817E9B">
            <w:pPr>
              <w:jc w:val="right"/>
              <w:rPr>
                <w:sz w:val="20"/>
                <w:szCs w:val="20"/>
              </w:rPr>
            </w:pPr>
            <w:r>
              <w:rPr>
                <w:rFonts w:ascii="Arial" w:eastAsia="Arial" w:hAnsi="Arial" w:cs="Arial"/>
                <w:sz w:val="16"/>
                <w:szCs w:val="16"/>
              </w:rPr>
              <w:t>717.159,00</w:t>
            </w:r>
          </w:p>
        </w:tc>
        <w:tc>
          <w:tcPr>
            <w:tcW w:w="1440" w:type="dxa"/>
            <w:tcBorders>
              <w:right w:val="single" w:sz="8" w:space="0" w:color="auto"/>
            </w:tcBorders>
            <w:vAlign w:val="bottom"/>
          </w:tcPr>
          <w:p w14:paraId="50FAB754" w14:textId="77777777" w:rsidR="00941E20" w:rsidRDefault="00941E20" w:rsidP="00817E9B">
            <w:pPr>
              <w:jc w:val="right"/>
              <w:rPr>
                <w:sz w:val="20"/>
                <w:szCs w:val="20"/>
              </w:rPr>
            </w:pPr>
            <w:r>
              <w:rPr>
                <w:rFonts w:ascii="Arial" w:eastAsia="Arial" w:hAnsi="Arial" w:cs="Arial"/>
                <w:sz w:val="16"/>
                <w:szCs w:val="16"/>
              </w:rPr>
              <w:t>717.159,00</w:t>
            </w:r>
          </w:p>
        </w:tc>
      </w:tr>
      <w:tr w:rsidR="00941E20" w14:paraId="25B48E8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4AA08A9"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3A1B43EA" w14:textId="77777777" w:rsidR="00941E20" w:rsidRDefault="00941E20" w:rsidP="00817E9B">
            <w:pPr>
              <w:rPr>
                <w:sz w:val="18"/>
                <w:szCs w:val="18"/>
              </w:rPr>
            </w:pPr>
          </w:p>
        </w:tc>
        <w:tc>
          <w:tcPr>
            <w:tcW w:w="20" w:type="dxa"/>
            <w:tcBorders>
              <w:bottom w:val="single" w:sz="8" w:space="0" w:color="auto"/>
            </w:tcBorders>
            <w:vAlign w:val="bottom"/>
          </w:tcPr>
          <w:p w14:paraId="4309400C" w14:textId="77777777" w:rsidR="00941E20" w:rsidRDefault="00941E20" w:rsidP="00817E9B">
            <w:pPr>
              <w:rPr>
                <w:sz w:val="18"/>
                <w:szCs w:val="18"/>
              </w:rPr>
            </w:pPr>
          </w:p>
        </w:tc>
        <w:tc>
          <w:tcPr>
            <w:tcW w:w="860" w:type="dxa"/>
            <w:tcBorders>
              <w:bottom w:val="single" w:sz="8" w:space="0" w:color="auto"/>
            </w:tcBorders>
            <w:vAlign w:val="bottom"/>
          </w:tcPr>
          <w:p w14:paraId="54EAF69B"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550387E0"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38087FA"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4ED2F00"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4A31012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505C2E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91214CB" w14:textId="77777777" w:rsidR="00941E20" w:rsidRDefault="00941E20" w:rsidP="00817E9B">
            <w:pPr>
              <w:rPr>
                <w:sz w:val="18"/>
                <w:szCs w:val="18"/>
              </w:rPr>
            </w:pPr>
          </w:p>
        </w:tc>
      </w:tr>
      <w:tr w:rsidR="00941E20" w14:paraId="38960DC4" w14:textId="77777777" w:rsidTr="00817E9B">
        <w:trPr>
          <w:trHeight w:val="232"/>
        </w:trPr>
        <w:tc>
          <w:tcPr>
            <w:tcW w:w="2300" w:type="dxa"/>
            <w:tcBorders>
              <w:left w:val="single" w:sz="8" w:space="0" w:color="auto"/>
              <w:right w:val="single" w:sz="8" w:space="0" w:color="auto"/>
            </w:tcBorders>
            <w:vAlign w:val="bottom"/>
          </w:tcPr>
          <w:p w14:paraId="1ACCC8A2" w14:textId="77777777" w:rsidR="00941E20" w:rsidRDefault="00941E20" w:rsidP="00817E9B">
            <w:pPr>
              <w:ind w:left="40"/>
              <w:rPr>
                <w:sz w:val="20"/>
                <w:szCs w:val="20"/>
              </w:rPr>
            </w:pPr>
            <w:r>
              <w:rPr>
                <w:rFonts w:ascii="Arial" w:eastAsia="Arial" w:hAnsi="Arial" w:cs="Arial"/>
                <w:sz w:val="16"/>
                <w:szCs w:val="16"/>
              </w:rPr>
              <w:t>IMPREJMUIRE GARD (GRA</w:t>
            </w:r>
          </w:p>
        </w:tc>
        <w:tc>
          <w:tcPr>
            <w:tcW w:w="940" w:type="dxa"/>
            <w:tcBorders>
              <w:right w:val="single" w:sz="8" w:space="0" w:color="auto"/>
            </w:tcBorders>
            <w:vAlign w:val="bottom"/>
          </w:tcPr>
          <w:p w14:paraId="3D399E6E" w14:textId="77777777" w:rsidR="00941E20" w:rsidRDefault="00941E20" w:rsidP="00817E9B">
            <w:pPr>
              <w:ind w:left="20"/>
              <w:rPr>
                <w:sz w:val="20"/>
                <w:szCs w:val="20"/>
              </w:rPr>
            </w:pPr>
            <w:r>
              <w:rPr>
                <w:rFonts w:ascii="Arial" w:eastAsia="Arial" w:hAnsi="Arial" w:cs="Arial"/>
                <w:sz w:val="16"/>
                <w:szCs w:val="16"/>
              </w:rPr>
              <w:t>730</w:t>
            </w:r>
          </w:p>
        </w:tc>
        <w:tc>
          <w:tcPr>
            <w:tcW w:w="20" w:type="dxa"/>
            <w:vAlign w:val="bottom"/>
          </w:tcPr>
          <w:p w14:paraId="667FC8E9" w14:textId="77777777" w:rsidR="00941E20" w:rsidRDefault="00941E20" w:rsidP="00817E9B">
            <w:pPr>
              <w:rPr>
                <w:sz w:val="20"/>
                <w:szCs w:val="20"/>
              </w:rPr>
            </w:pPr>
          </w:p>
        </w:tc>
        <w:tc>
          <w:tcPr>
            <w:tcW w:w="980" w:type="dxa"/>
            <w:gridSpan w:val="2"/>
            <w:tcBorders>
              <w:right w:val="single" w:sz="8" w:space="0" w:color="auto"/>
            </w:tcBorders>
            <w:vAlign w:val="bottom"/>
          </w:tcPr>
          <w:p w14:paraId="4F4B8283" w14:textId="77777777" w:rsidR="00941E20" w:rsidRDefault="00941E20"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1EDABCB3"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885E217"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33F55A2"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FC51A6B" w14:textId="77777777" w:rsidR="00941E20" w:rsidRDefault="00941E20" w:rsidP="00817E9B">
            <w:pPr>
              <w:jc w:val="right"/>
              <w:rPr>
                <w:sz w:val="20"/>
                <w:szCs w:val="20"/>
              </w:rPr>
            </w:pPr>
            <w:r>
              <w:rPr>
                <w:rFonts w:ascii="Arial" w:eastAsia="Arial" w:hAnsi="Arial" w:cs="Arial"/>
                <w:sz w:val="16"/>
                <w:szCs w:val="16"/>
              </w:rPr>
              <w:t>4.809,00</w:t>
            </w:r>
          </w:p>
        </w:tc>
        <w:tc>
          <w:tcPr>
            <w:tcW w:w="1440" w:type="dxa"/>
            <w:tcBorders>
              <w:right w:val="single" w:sz="8" w:space="0" w:color="auto"/>
            </w:tcBorders>
            <w:vAlign w:val="bottom"/>
          </w:tcPr>
          <w:p w14:paraId="07934A4D" w14:textId="77777777" w:rsidR="00941E20" w:rsidRDefault="00941E20" w:rsidP="00817E9B">
            <w:pPr>
              <w:jc w:val="right"/>
              <w:rPr>
                <w:sz w:val="20"/>
                <w:szCs w:val="20"/>
              </w:rPr>
            </w:pPr>
            <w:r>
              <w:rPr>
                <w:rFonts w:ascii="Arial" w:eastAsia="Arial" w:hAnsi="Arial" w:cs="Arial"/>
                <w:sz w:val="16"/>
                <w:szCs w:val="16"/>
              </w:rPr>
              <w:t>4.809,00</w:t>
            </w:r>
          </w:p>
        </w:tc>
      </w:tr>
      <w:tr w:rsidR="00941E20" w14:paraId="1B9CA6E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F9AEEF8" w14:textId="77777777" w:rsidR="00941E20" w:rsidRDefault="00941E20" w:rsidP="00817E9B">
            <w:pPr>
              <w:ind w:left="40"/>
              <w:rPr>
                <w:sz w:val="20"/>
                <w:szCs w:val="20"/>
              </w:rPr>
            </w:pPr>
            <w:r>
              <w:rPr>
                <w:rFonts w:ascii="Arial" w:eastAsia="Arial" w:hAnsi="Arial" w:cs="Arial"/>
                <w:sz w:val="16"/>
                <w:szCs w:val="16"/>
              </w:rPr>
              <w:t>D. NR. 5)</w:t>
            </w:r>
          </w:p>
        </w:tc>
        <w:tc>
          <w:tcPr>
            <w:tcW w:w="940" w:type="dxa"/>
            <w:tcBorders>
              <w:bottom w:val="single" w:sz="8" w:space="0" w:color="auto"/>
              <w:right w:val="single" w:sz="8" w:space="0" w:color="auto"/>
            </w:tcBorders>
            <w:vAlign w:val="bottom"/>
          </w:tcPr>
          <w:p w14:paraId="25CE86F9" w14:textId="77777777" w:rsidR="00941E20" w:rsidRDefault="00941E20" w:rsidP="00817E9B">
            <w:pPr>
              <w:rPr>
                <w:sz w:val="18"/>
                <w:szCs w:val="18"/>
              </w:rPr>
            </w:pPr>
          </w:p>
        </w:tc>
        <w:tc>
          <w:tcPr>
            <w:tcW w:w="20" w:type="dxa"/>
            <w:tcBorders>
              <w:bottom w:val="single" w:sz="8" w:space="0" w:color="auto"/>
            </w:tcBorders>
            <w:vAlign w:val="bottom"/>
          </w:tcPr>
          <w:p w14:paraId="7F1CC111" w14:textId="77777777" w:rsidR="00941E20" w:rsidRDefault="00941E20" w:rsidP="00817E9B">
            <w:pPr>
              <w:rPr>
                <w:sz w:val="18"/>
                <w:szCs w:val="18"/>
              </w:rPr>
            </w:pPr>
          </w:p>
        </w:tc>
        <w:tc>
          <w:tcPr>
            <w:tcW w:w="860" w:type="dxa"/>
            <w:tcBorders>
              <w:bottom w:val="single" w:sz="8" w:space="0" w:color="auto"/>
            </w:tcBorders>
            <w:vAlign w:val="bottom"/>
          </w:tcPr>
          <w:p w14:paraId="0D279560"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29A4271"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2F3B63A"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AA2AC5B"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5DBAFE5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9BD37C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B11F97B" w14:textId="77777777" w:rsidR="00941E20" w:rsidRDefault="00941E20" w:rsidP="00817E9B">
            <w:pPr>
              <w:rPr>
                <w:sz w:val="18"/>
                <w:szCs w:val="18"/>
              </w:rPr>
            </w:pPr>
          </w:p>
        </w:tc>
      </w:tr>
      <w:tr w:rsidR="00941E20" w14:paraId="5D1B88B7" w14:textId="77777777" w:rsidTr="00817E9B">
        <w:trPr>
          <w:trHeight w:val="230"/>
        </w:trPr>
        <w:tc>
          <w:tcPr>
            <w:tcW w:w="4120" w:type="dxa"/>
            <w:gridSpan w:val="4"/>
            <w:tcBorders>
              <w:left w:val="single" w:sz="8" w:space="0" w:color="auto"/>
              <w:bottom w:val="single" w:sz="8" w:space="0" w:color="auto"/>
            </w:tcBorders>
            <w:vAlign w:val="bottom"/>
          </w:tcPr>
          <w:p w14:paraId="63BB7668" w14:textId="77777777" w:rsidR="00941E20" w:rsidRDefault="00941E20" w:rsidP="00817E9B">
            <w:pPr>
              <w:ind w:left="20"/>
              <w:rPr>
                <w:sz w:val="20"/>
                <w:szCs w:val="20"/>
              </w:rPr>
            </w:pPr>
            <w:r>
              <w:rPr>
                <w:rFonts w:ascii="Arial" w:eastAsia="Arial" w:hAnsi="Arial" w:cs="Arial"/>
                <w:b/>
                <w:bCs/>
                <w:sz w:val="16"/>
                <w:szCs w:val="16"/>
              </w:rPr>
              <w:t>Total NUTESCU ELVIRA Gradinita nr5 BL TURN</w:t>
            </w:r>
          </w:p>
        </w:tc>
        <w:tc>
          <w:tcPr>
            <w:tcW w:w="120" w:type="dxa"/>
            <w:tcBorders>
              <w:bottom w:val="single" w:sz="8" w:space="0" w:color="auto"/>
            </w:tcBorders>
            <w:vAlign w:val="bottom"/>
          </w:tcPr>
          <w:p w14:paraId="29BA5E1B" w14:textId="77777777" w:rsidR="00941E20" w:rsidRDefault="00941E20" w:rsidP="00817E9B">
            <w:pPr>
              <w:rPr>
                <w:sz w:val="20"/>
                <w:szCs w:val="20"/>
              </w:rPr>
            </w:pPr>
          </w:p>
        </w:tc>
        <w:tc>
          <w:tcPr>
            <w:tcW w:w="540" w:type="dxa"/>
            <w:tcBorders>
              <w:bottom w:val="single" w:sz="8" w:space="0" w:color="auto"/>
            </w:tcBorders>
            <w:vAlign w:val="bottom"/>
          </w:tcPr>
          <w:p w14:paraId="6DB901FB" w14:textId="77777777" w:rsidR="00941E20" w:rsidRDefault="00941E20" w:rsidP="00817E9B">
            <w:pPr>
              <w:rPr>
                <w:sz w:val="20"/>
                <w:szCs w:val="20"/>
              </w:rPr>
            </w:pPr>
          </w:p>
        </w:tc>
        <w:tc>
          <w:tcPr>
            <w:tcW w:w="2280" w:type="dxa"/>
            <w:tcBorders>
              <w:bottom w:val="single" w:sz="8" w:space="0" w:color="auto"/>
            </w:tcBorders>
            <w:vAlign w:val="bottom"/>
          </w:tcPr>
          <w:p w14:paraId="6D8DE1A8" w14:textId="77777777" w:rsidR="00941E20" w:rsidRDefault="00941E20" w:rsidP="00817E9B">
            <w:pPr>
              <w:rPr>
                <w:sz w:val="20"/>
                <w:szCs w:val="20"/>
              </w:rPr>
            </w:pPr>
          </w:p>
        </w:tc>
        <w:tc>
          <w:tcPr>
            <w:tcW w:w="940" w:type="dxa"/>
            <w:tcBorders>
              <w:bottom w:val="single" w:sz="8" w:space="0" w:color="auto"/>
            </w:tcBorders>
            <w:vAlign w:val="bottom"/>
          </w:tcPr>
          <w:p w14:paraId="7716E463" w14:textId="77777777" w:rsidR="00941E20" w:rsidRDefault="00941E20" w:rsidP="00817E9B">
            <w:pPr>
              <w:rPr>
                <w:sz w:val="20"/>
                <w:szCs w:val="20"/>
              </w:rPr>
            </w:pPr>
          </w:p>
        </w:tc>
        <w:tc>
          <w:tcPr>
            <w:tcW w:w="1440" w:type="dxa"/>
            <w:tcBorders>
              <w:bottom w:val="single" w:sz="8" w:space="0" w:color="auto"/>
              <w:right w:val="single" w:sz="8" w:space="0" w:color="auto"/>
            </w:tcBorders>
            <w:vAlign w:val="bottom"/>
          </w:tcPr>
          <w:p w14:paraId="44449BA2" w14:textId="77777777" w:rsidR="00941E20" w:rsidRDefault="00941E20" w:rsidP="00817E9B">
            <w:pPr>
              <w:rPr>
                <w:sz w:val="20"/>
                <w:szCs w:val="20"/>
              </w:rPr>
            </w:pPr>
          </w:p>
        </w:tc>
        <w:tc>
          <w:tcPr>
            <w:tcW w:w="1440" w:type="dxa"/>
            <w:tcBorders>
              <w:bottom w:val="single" w:sz="8" w:space="0" w:color="auto"/>
              <w:right w:val="single" w:sz="8" w:space="0" w:color="auto"/>
            </w:tcBorders>
            <w:vAlign w:val="bottom"/>
          </w:tcPr>
          <w:p w14:paraId="17135E76" w14:textId="77777777" w:rsidR="00941E20" w:rsidRDefault="00941E20" w:rsidP="00817E9B">
            <w:pPr>
              <w:jc w:val="right"/>
              <w:rPr>
                <w:sz w:val="20"/>
                <w:szCs w:val="20"/>
              </w:rPr>
            </w:pPr>
            <w:r>
              <w:rPr>
                <w:rFonts w:ascii="Arial" w:eastAsia="Arial" w:hAnsi="Arial" w:cs="Arial"/>
                <w:b/>
                <w:bCs/>
                <w:sz w:val="16"/>
                <w:szCs w:val="16"/>
              </w:rPr>
              <w:t>721.968,00</w:t>
            </w:r>
          </w:p>
        </w:tc>
      </w:tr>
      <w:tr w:rsidR="00941E20" w14:paraId="3FCE40D5" w14:textId="77777777" w:rsidTr="00817E9B">
        <w:trPr>
          <w:trHeight w:val="228"/>
        </w:trPr>
        <w:tc>
          <w:tcPr>
            <w:tcW w:w="4120" w:type="dxa"/>
            <w:gridSpan w:val="4"/>
            <w:tcBorders>
              <w:left w:val="single" w:sz="8" w:space="0" w:color="auto"/>
              <w:bottom w:val="single" w:sz="8" w:space="0" w:color="auto"/>
            </w:tcBorders>
            <w:vAlign w:val="bottom"/>
          </w:tcPr>
          <w:p w14:paraId="0458C8FF" w14:textId="77777777" w:rsidR="00941E20" w:rsidRDefault="00941E20" w:rsidP="00817E9B">
            <w:pPr>
              <w:ind w:left="40"/>
              <w:rPr>
                <w:sz w:val="20"/>
                <w:szCs w:val="20"/>
              </w:rPr>
            </w:pPr>
            <w:r>
              <w:rPr>
                <w:rFonts w:ascii="Arial" w:eastAsia="Arial" w:hAnsi="Arial" w:cs="Arial"/>
                <w:b/>
                <w:bCs/>
                <w:sz w:val="16"/>
                <w:szCs w:val="16"/>
              </w:rPr>
              <w:t>NUTESCU ELVIRA Scoala 1 -TEODOR DARIE</w:t>
            </w:r>
          </w:p>
        </w:tc>
        <w:tc>
          <w:tcPr>
            <w:tcW w:w="120" w:type="dxa"/>
            <w:tcBorders>
              <w:bottom w:val="single" w:sz="8" w:space="0" w:color="auto"/>
            </w:tcBorders>
            <w:vAlign w:val="bottom"/>
          </w:tcPr>
          <w:p w14:paraId="5D23A36B" w14:textId="77777777" w:rsidR="00941E20" w:rsidRDefault="00941E20" w:rsidP="00817E9B">
            <w:pPr>
              <w:rPr>
                <w:sz w:val="19"/>
                <w:szCs w:val="19"/>
              </w:rPr>
            </w:pPr>
          </w:p>
        </w:tc>
        <w:tc>
          <w:tcPr>
            <w:tcW w:w="540" w:type="dxa"/>
            <w:tcBorders>
              <w:bottom w:val="single" w:sz="8" w:space="0" w:color="auto"/>
            </w:tcBorders>
            <w:vAlign w:val="bottom"/>
          </w:tcPr>
          <w:p w14:paraId="3B413655" w14:textId="77777777" w:rsidR="00941E20" w:rsidRDefault="00941E20" w:rsidP="00817E9B">
            <w:pPr>
              <w:rPr>
                <w:sz w:val="19"/>
                <w:szCs w:val="19"/>
              </w:rPr>
            </w:pPr>
          </w:p>
        </w:tc>
        <w:tc>
          <w:tcPr>
            <w:tcW w:w="2280" w:type="dxa"/>
            <w:tcBorders>
              <w:bottom w:val="single" w:sz="8" w:space="0" w:color="auto"/>
            </w:tcBorders>
            <w:vAlign w:val="bottom"/>
          </w:tcPr>
          <w:p w14:paraId="4FCE3B63" w14:textId="77777777" w:rsidR="00941E20" w:rsidRDefault="00941E20" w:rsidP="00817E9B">
            <w:pPr>
              <w:rPr>
                <w:sz w:val="19"/>
                <w:szCs w:val="19"/>
              </w:rPr>
            </w:pPr>
          </w:p>
        </w:tc>
        <w:tc>
          <w:tcPr>
            <w:tcW w:w="940" w:type="dxa"/>
            <w:tcBorders>
              <w:bottom w:val="single" w:sz="8" w:space="0" w:color="auto"/>
            </w:tcBorders>
            <w:vAlign w:val="bottom"/>
          </w:tcPr>
          <w:p w14:paraId="35C91D02" w14:textId="77777777" w:rsidR="00941E20" w:rsidRDefault="00941E20" w:rsidP="00817E9B">
            <w:pPr>
              <w:rPr>
                <w:sz w:val="19"/>
                <w:szCs w:val="19"/>
              </w:rPr>
            </w:pPr>
          </w:p>
        </w:tc>
        <w:tc>
          <w:tcPr>
            <w:tcW w:w="1440" w:type="dxa"/>
            <w:tcBorders>
              <w:bottom w:val="single" w:sz="8" w:space="0" w:color="auto"/>
            </w:tcBorders>
            <w:vAlign w:val="bottom"/>
          </w:tcPr>
          <w:p w14:paraId="7F6A999C"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3793E53E" w14:textId="77777777" w:rsidR="00941E20" w:rsidRDefault="00941E20" w:rsidP="00817E9B">
            <w:pPr>
              <w:rPr>
                <w:sz w:val="19"/>
                <w:szCs w:val="19"/>
              </w:rPr>
            </w:pPr>
          </w:p>
        </w:tc>
      </w:tr>
      <w:tr w:rsidR="00941E20" w14:paraId="7E734BCB" w14:textId="77777777" w:rsidTr="00817E9B">
        <w:trPr>
          <w:trHeight w:val="234"/>
        </w:trPr>
        <w:tc>
          <w:tcPr>
            <w:tcW w:w="2300" w:type="dxa"/>
            <w:tcBorders>
              <w:left w:val="single" w:sz="8" w:space="0" w:color="auto"/>
              <w:right w:val="single" w:sz="8" w:space="0" w:color="auto"/>
            </w:tcBorders>
            <w:vAlign w:val="bottom"/>
          </w:tcPr>
          <w:p w14:paraId="669A05E4" w14:textId="77777777" w:rsidR="00941E20" w:rsidRDefault="00941E20" w:rsidP="00817E9B">
            <w:pPr>
              <w:ind w:left="40"/>
              <w:rPr>
                <w:sz w:val="20"/>
                <w:szCs w:val="20"/>
              </w:rPr>
            </w:pPr>
            <w:r>
              <w:rPr>
                <w:rFonts w:ascii="Arial" w:eastAsia="Arial" w:hAnsi="Arial" w:cs="Arial"/>
                <w:sz w:val="16"/>
                <w:szCs w:val="16"/>
              </w:rPr>
              <w:t>CLADIRE (SC. NR.1)</w:t>
            </w:r>
          </w:p>
        </w:tc>
        <w:tc>
          <w:tcPr>
            <w:tcW w:w="940" w:type="dxa"/>
            <w:tcBorders>
              <w:right w:val="single" w:sz="8" w:space="0" w:color="auto"/>
            </w:tcBorders>
            <w:vAlign w:val="bottom"/>
          </w:tcPr>
          <w:p w14:paraId="3DE0E5DA" w14:textId="77777777" w:rsidR="00941E20" w:rsidRDefault="00941E20" w:rsidP="00817E9B">
            <w:pPr>
              <w:ind w:left="20"/>
              <w:rPr>
                <w:sz w:val="20"/>
                <w:szCs w:val="20"/>
              </w:rPr>
            </w:pPr>
            <w:r>
              <w:rPr>
                <w:rFonts w:ascii="Arial" w:eastAsia="Arial" w:hAnsi="Arial" w:cs="Arial"/>
                <w:sz w:val="16"/>
                <w:szCs w:val="16"/>
              </w:rPr>
              <w:t>686</w:t>
            </w:r>
          </w:p>
        </w:tc>
        <w:tc>
          <w:tcPr>
            <w:tcW w:w="20" w:type="dxa"/>
            <w:vAlign w:val="bottom"/>
          </w:tcPr>
          <w:p w14:paraId="77DEB6DB" w14:textId="77777777" w:rsidR="00941E20" w:rsidRDefault="00941E20" w:rsidP="00817E9B">
            <w:pPr>
              <w:rPr>
                <w:sz w:val="20"/>
                <w:szCs w:val="20"/>
              </w:rPr>
            </w:pPr>
          </w:p>
        </w:tc>
        <w:tc>
          <w:tcPr>
            <w:tcW w:w="860" w:type="dxa"/>
            <w:vAlign w:val="bottom"/>
          </w:tcPr>
          <w:p w14:paraId="3619E785" w14:textId="77777777" w:rsidR="00941E20" w:rsidRDefault="00941E20" w:rsidP="00817E9B">
            <w:pPr>
              <w:jc w:val="right"/>
              <w:rPr>
                <w:sz w:val="20"/>
                <w:szCs w:val="20"/>
              </w:rPr>
            </w:pPr>
            <w:r>
              <w:rPr>
                <w:rFonts w:ascii="Arial" w:eastAsia="Arial" w:hAnsi="Arial" w:cs="Arial"/>
                <w:w w:val="99"/>
                <w:sz w:val="16"/>
                <w:szCs w:val="16"/>
              </w:rPr>
              <w:t>31.12.2019</w:t>
            </w:r>
          </w:p>
        </w:tc>
        <w:tc>
          <w:tcPr>
            <w:tcW w:w="120" w:type="dxa"/>
            <w:tcBorders>
              <w:right w:val="single" w:sz="8" w:space="0" w:color="auto"/>
            </w:tcBorders>
            <w:vAlign w:val="bottom"/>
          </w:tcPr>
          <w:p w14:paraId="1AD3ABD1"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457323E1"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D3435FE"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7084784"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3AC3857" w14:textId="77777777" w:rsidR="00941E20" w:rsidRDefault="00941E20" w:rsidP="00817E9B">
            <w:pPr>
              <w:jc w:val="right"/>
              <w:rPr>
                <w:sz w:val="20"/>
                <w:szCs w:val="20"/>
              </w:rPr>
            </w:pPr>
            <w:r>
              <w:rPr>
                <w:rFonts w:ascii="Arial" w:eastAsia="Arial" w:hAnsi="Arial" w:cs="Arial"/>
                <w:sz w:val="16"/>
                <w:szCs w:val="16"/>
              </w:rPr>
              <w:t>101.997,00</w:t>
            </w:r>
          </w:p>
        </w:tc>
        <w:tc>
          <w:tcPr>
            <w:tcW w:w="1440" w:type="dxa"/>
            <w:tcBorders>
              <w:right w:val="single" w:sz="8" w:space="0" w:color="auto"/>
            </w:tcBorders>
            <w:vAlign w:val="bottom"/>
          </w:tcPr>
          <w:p w14:paraId="60FA53F2" w14:textId="77777777" w:rsidR="00941E20" w:rsidRDefault="00941E20" w:rsidP="00817E9B">
            <w:pPr>
              <w:jc w:val="right"/>
              <w:rPr>
                <w:sz w:val="20"/>
                <w:szCs w:val="20"/>
              </w:rPr>
            </w:pPr>
            <w:r>
              <w:rPr>
                <w:rFonts w:ascii="Arial" w:eastAsia="Arial" w:hAnsi="Arial" w:cs="Arial"/>
                <w:sz w:val="16"/>
                <w:szCs w:val="16"/>
              </w:rPr>
              <w:t>101.997,00</w:t>
            </w:r>
          </w:p>
        </w:tc>
      </w:tr>
      <w:tr w:rsidR="00941E20" w14:paraId="6D7F6211"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82FA5A1"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46F1E722" w14:textId="77777777" w:rsidR="00941E20" w:rsidRDefault="00941E20" w:rsidP="00817E9B">
            <w:pPr>
              <w:rPr>
                <w:sz w:val="18"/>
                <w:szCs w:val="18"/>
              </w:rPr>
            </w:pPr>
          </w:p>
        </w:tc>
        <w:tc>
          <w:tcPr>
            <w:tcW w:w="20" w:type="dxa"/>
            <w:tcBorders>
              <w:bottom w:val="single" w:sz="8" w:space="0" w:color="auto"/>
            </w:tcBorders>
            <w:vAlign w:val="bottom"/>
          </w:tcPr>
          <w:p w14:paraId="493CCE6E" w14:textId="77777777" w:rsidR="00941E20" w:rsidRDefault="00941E20" w:rsidP="00817E9B">
            <w:pPr>
              <w:rPr>
                <w:sz w:val="18"/>
                <w:szCs w:val="18"/>
              </w:rPr>
            </w:pPr>
          </w:p>
        </w:tc>
        <w:tc>
          <w:tcPr>
            <w:tcW w:w="860" w:type="dxa"/>
            <w:tcBorders>
              <w:bottom w:val="single" w:sz="8" w:space="0" w:color="auto"/>
            </w:tcBorders>
            <w:vAlign w:val="bottom"/>
          </w:tcPr>
          <w:p w14:paraId="3CC82BF3"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664AE8E2"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2D51D9C"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4DDDF03"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6EC13AC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5F9939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2A05F93" w14:textId="77777777" w:rsidR="00941E20" w:rsidRDefault="00941E20" w:rsidP="00817E9B">
            <w:pPr>
              <w:rPr>
                <w:sz w:val="18"/>
                <w:szCs w:val="18"/>
              </w:rPr>
            </w:pPr>
          </w:p>
        </w:tc>
      </w:tr>
      <w:tr w:rsidR="00941E20" w14:paraId="2F3D5B97" w14:textId="77777777" w:rsidTr="00817E9B">
        <w:trPr>
          <w:trHeight w:val="232"/>
        </w:trPr>
        <w:tc>
          <w:tcPr>
            <w:tcW w:w="2300" w:type="dxa"/>
            <w:tcBorders>
              <w:left w:val="single" w:sz="8" w:space="0" w:color="auto"/>
              <w:right w:val="single" w:sz="8" w:space="0" w:color="auto"/>
            </w:tcBorders>
            <w:vAlign w:val="bottom"/>
          </w:tcPr>
          <w:p w14:paraId="4AE213F2" w14:textId="77777777" w:rsidR="00941E20" w:rsidRDefault="00941E20" w:rsidP="00817E9B">
            <w:pPr>
              <w:ind w:left="40"/>
              <w:rPr>
                <w:sz w:val="20"/>
                <w:szCs w:val="20"/>
              </w:rPr>
            </w:pPr>
            <w:r>
              <w:rPr>
                <w:rFonts w:ascii="Arial" w:eastAsia="Arial" w:hAnsi="Arial" w:cs="Arial"/>
                <w:sz w:val="16"/>
                <w:szCs w:val="16"/>
              </w:rPr>
              <w:t>CLADIRE ATELIER</w:t>
            </w:r>
          </w:p>
        </w:tc>
        <w:tc>
          <w:tcPr>
            <w:tcW w:w="940" w:type="dxa"/>
            <w:tcBorders>
              <w:right w:val="single" w:sz="8" w:space="0" w:color="auto"/>
            </w:tcBorders>
            <w:vAlign w:val="bottom"/>
          </w:tcPr>
          <w:p w14:paraId="5E2408CC" w14:textId="77777777" w:rsidR="00941E20" w:rsidRDefault="00941E20" w:rsidP="00817E9B">
            <w:pPr>
              <w:ind w:left="20"/>
              <w:rPr>
                <w:sz w:val="20"/>
                <w:szCs w:val="20"/>
              </w:rPr>
            </w:pPr>
            <w:r>
              <w:rPr>
                <w:rFonts w:ascii="Arial" w:eastAsia="Arial" w:hAnsi="Arial" w:cs="Arial"/>
                <w:sz w:val="16"/>
                <w:szCs w:val="16"/>
              </w:rPr>
              <w:t>688</w:t>
            </w:r>
          </w:p>
        </w:tc>
        <w:tc>
          <w:tcPr>
            <w:tcW w:w="20" w:type="dxa"/>
            <w:vAlign w:val="bottom"/>
          </w:tcPr>
          <w:p w14:paraId="27726ACE" w14:textId="77777777" w:rsidR="00941E20" w:rsidRDefault="00941E20" w:rsidP="00817E9B">
            <w:pPr>
              <w:rPr>
                <w:sz w:val="20"/>
                <w:szCs w:val="20"/>
              </w:rPr>
            </w:pPr>
          </w:p>
        </w:tc>
        <w:tc>
          <w:tcPr>
            <w:tcW w:w="980" w:type="dxa"/>
            <w:gridSpan w:val="2"/>
            <w:tcBorders>
              <w:right w:val="single" w:sz="8" w:space="0" w:color="auto"/>
            </w:tcBorders>
            <w:vAlign w:val="bottom"/>
          </w:tcPr>
          <w:p w14:paraId="6B781B81" w14:textId="77777777" w:rsidR="00941E20" w:rsidRDefault="00941E20"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79C40651"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0334556"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79F7F471"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8698B29" w14:textId="77777777" w:rsidR="00941E20" w:rsidRDefault="00941E20" w:rsidP="00817E9B">
            <w:pPr>
              <w:jc w:val="right"/>
              <w:rPr>
                <w:sz w:val="20"/>
                <w:szCs w:val="20"/>
              </w:rPr>
            </w:pPr>
            <w:r>
              <w:rPr>
                <w:rFonts w:ascii="Arial" w:eastAsia="Arial" w:hAnsi="Arial" w:cs="Arial"/>
                <w:sz w:val="16"/>
                <w:szCs w:val="16"/>
              </w:rPr>
              <w:t>10.003,00</w:t>
            </w:r>
          </w:p>
        </w:tc>
        <w:tc>
          <w:tcPr>
            <w:tcW w:w="1440" w:type="dxa"/>
            <w:tcBorders>
              <w:right w:val="single" w:sz="8" w:space="0" w:color="auto"/>
            </w:tcBorders>
            <w:vAlign w:val="bottom"/>
          </w:tcPr>
          <w:p w14:paraId="440C8454" w14:textId="77777777" w:rsidR="00941E20" w:rsidRDefault="00941E20" w:rsidP="00817E9B">
            <w:pPr>
              <w:jc w:val="right"/>
              <w:rPr>
                <w:sz w:val="20"/>
                <w:szCs w:val="20"/>
              </w:rPr>
            </w:pPr>
            <w:r>
              <w:rPr>
                <w:rFonts w:ascii="Arial" w:eastAsia="Arial" w:hAnsi="Arial" w:cs="Arial"/>
                <w:sz w:val="16"/>
                <w:szCs w:val="16"/>
              </w:rPr>
              <w:t>10.003,00</w:t>
            </w:r>
          </w:p>
        </w:tc>
      </w:tr>
      <w:tr w:rsidR="00941E20" w14:paraId="6D308725"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FEF77DC" w14:textId="77777777" w:rsidR="00941E20" w:rsidRDefault="00941E20" w:rsidP="00817E9B">
            <w:pPr>
              <w:ind w:left="40"/>
              <w:rPr>
                <w:sz w:val="20"/>
                <w:szCs w:val="20"/>
              </w:rPr>
            </w:pPr>
            <w:r>
              <w:rPr>
                <w:rFonts w:ascii="Arial" w:eastAsia="Arial" w:hAnsi="Arial" w:cs="Arial"/>
                <w:sz w:val="16"/>
                <w:szCs w:val="16"/>
              </w:rPr>
              <w:t>SCOALA (SC.NR.1)</w:t>
            </w:r>
          </w:p>
        </w:tc>
        <w:tc>
          <w:tcPr>
            <w:tcW w:w="940" w:type="dxa"/>
            <w:tcBorders>
              <w:bottom w:val="single" w:sz="8" w:space="0" w:color="auto"/>
              <w:right w:val="single" w:sz="8" w:space="0" w:color="auto"/>
            </w:tcBorders>
            <w:vAlign w:val="bottom"/>
          </w:tcPr>
          <w:p w14:paraId="00D6221F" w14:textId="77777777" w:rsidR="00941E20" w:rsidRDefault="00941E20" w:rsidP="00817E9B">
            <w:pPr>
              <w:rPr>
                <w:sz w:val="18"/>
                <w:szCs w:val="18"/>
              </w:rPr>
            </w:pPr>
          </w:p>
        </w:tc>
        <w:tc>
          <w:tcPr>
            <w:tcW w:w="20" w:type="dxa"/>
            <w:tcBorders>
              <w:bottom w:val="single" w:sz="8" w:space="0" w:color="auto"/>
            </w:tcBorders>
            <w:vAlign w:val="bottom"/>
          </w:tcPr>
          <w:p w14:paraId="31E7A1A8" w14:textId="77777777" w:rsidR="00941E20" w:rsidRDefault="00941E20" w:rsidP="00817E9B">
            <w:pPr>
              <w:rPr>
                <w:sz w:val="18"/>
                <w:szCs w:val="18"/>
              </w:rPr>
            </w:pPr>
          </w:p>
        </w:tc>
        <w:tc>
          <w:tcPr>
            <w:tcW w:w="860" w:type="dxa"/>
            <w:tcBorders>
              <w:bottom w:val="single" w:sz="8" w:space="0" w:color="auto"/>
            </w:tcBorders>
            <w:vAlign w:val="bottom"/>
          </w:tcPr>
          <w:p w14:paraId="1E316BD2"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690228B2"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12E02F36"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D7FF40C"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70C24A7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8B0D7A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34F1DA1" w14:textId="77777777" w:rsidR="00941E20" w:rsidRDefault="00941E20" w:rsidP="00817E9B">
            <w:pPr>
              <w:rPr>
                <w:sz w:val="18"/>
                <w:szCs w:val="18"/>
              </w:rPr>
            </w:pPr>
          </w:p>
        </w:tc>
      </w:tr>
      <w:tr w:rsidR="00941E20" w14:paraId="65CDF27A" w14:textId="77777777" w:rsidTr="00817E9B">
        <w:trPr>
          <w:trHeight w:val="232"/>
        </w:trPr>
        <w:tc>
          <w:tcPr>
            <w:tcW w:w="2300" w:type="dxa"/>
            <w:tcBorders>
              <w:left w:val="single" w:sz="8" w:space="0" w:color="auto"/>
              <w:right w:val="single" w:sz="8" w:space="0" w:color="auto"/>
            </w:tcBorders>
            <w:vAlign w:val="bottom"/>
          </w:tcPr>
          <w:p w14:paraId="79BD9897" w14:textId="77777777" w:rsidR="00941E20" w:rsidRDefault="00941E20" w:rsidP="00817E9B">
            <w:pPr>
              <w:ind w:left="40"/>
              <w:rPr>
                <w:sz w:val="20"/>
                <w:szCs w:val="20"/>
              </w:rPr>
            </w:pPr>
            <w:r>
              <w:rPr>
                <w:rFonts w:ascii="Arial" w:eastAsia="Arial" w:hAnsi="Arial" w:cs="Arial"/>
                <w:sz w:val="16"/>
                <w:szCs w:val="16"/>
              </w:rPr>
              <w:t>CLADIRE SCOALA 5 SALI(</w:t>
            </w:r>
          </w:p>
        </w:tc>
        <w:tc>
          <w:tcPr>
            <w:tcW w:w="940" w:type="dxa"/>
            <w:tcBorders>
              <w:right w:val="single" w:sz="8" w:space="0" w:color="auto"/>
            </w:tcBorders>
            <w:vAlign w:val="bottom"/>
          </w:tcPr>
          <w:p w14:paraId="7993C653" w14:textId="77777777" w:rsidR="00941E20" w:rsidRDefault="00941E20" w:rsidP="00817E9B">
            <w:pPr>
              <w:ind w:left="20"/>
              <w:rPr>
                <w:sz w:val="20"/>
                <w:szCs w:val="20"/>
              </w:rPr>
            </w:pPr>
            <w:r>
              <w:rPr>
                <w:rFonts w:ascii="Arial" w:eastAsia="Arial" w:hAnsi="Arial" w:cs="Arial"/>
                <w:sz w:val="16"/>
                <w:szCs w:val="16"/>
              </w:rPr>
              <w:t>687</w:t>
            </w:r>
          </w:p>
        </w:tc>
        <w:tc>
          <w:tcPr>
            <w:tcW w:w="20" w:type="dxa"/>
            <w:vAlign w:val="bottom"/>
          </w:tcPr>
          <w:p w14:paraId="352C4687" w14:textId="77777777" w:rsidR="00941E20" w:rsidRDefault="00941E20" w:rsidP="00817E9B">
            <w:pPr>
              <w:rPr>
                <w:sz w:val="20"/>
                <w:szCs w:val="20"/>
              </w:rPr>
            </w:pPr>
          </w:p>
        </w:tc>
        <w:tc>
          <w:tcPr>
            <w:tcW w:w="980" w:type="dxa"/>
            <w:gridSpan w:val="2"/>
            <w:tcBorders>
              <w:right w:val="single" w:sz="8" w:space="0" w:color="auto"/>
            </w:tcBorders>
            <w:vAlign w:val="bottom"/>
          </w:tcPr>
          <w:p w14:paraId="7E9A83ED" w14:textId="77777777" w:rsidR="00941E20" w:rsidRDefault="00941E20"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08C427F7"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83DF4C9"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BE4BCDB"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12DDE60" w14:textId="77777777" w:rsidR="00941E20" w:rsidRDefault="00941E20" w:rsidP="00817E9B">
            <w:pPr>
              <w:jc w:val="right"/>
              <w:rPr>
                <w:sz w:val="20"/>
                <w:szCs w:val="20"/>
              </w:rPr>
            </w:pPr>
            <w:r>
              <w:rPr>
                <w:rFonts w:ascii="Arial" w:eastAsia="Arial" w:hAnsi="Arial" w:cs="Arial"/>
                <w:sz w:val="16"/>
                <w:szCs w:val="16"/>
              </w:rPr>
              <w:t>299.493,00</w:t>
            </w:r>
          </w:p>
        </w:tc>
        <w:tc>
          <w:tcPr>
            <w:tcW w:w="1440" w:type="dxa"/>
            <w:tcBorders>
              <w:right w:val="single" w:sz="8" w:space="0" w:color="auto"/>
            </w:tcBorders>
            <w:vAlign w:val="bottom"/>
          </w:tcPr>
          <w:p w14:paraId="57B8C0EC" w14:textId="77777777" w:rsidR="00941E20" w:rsidRDefault="00941E20" w:rsidP="00817E9B">
            <w:pPr>
              <w:jc w:val="right"/>
              <w:rPr>
                <w:sz w:val="20"/>
                <w:szCs w:val="20"/>
              </w:rPr>
            </w:pPr>
            <w:r>
              <w:rPr>
                <w:rFonts w:ascii="Arial" w:eastAsia="Arial" w:hAnsi="Arial" w:cs="Arial"/>
                <w:sz w:val="16"/>
                <w:szCs w:val="16"/>
              </w:rPr>
              <w:t>299.493,00</w:t>
            </w:r>
          </w:p>
        </w:tc>
      </w:tr>
      <w:tr w:rsidR="00941E20" w14:paraId="1931FB5A"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8DC2856" w14:textId="77777777" w:rsidR="00941E20" w:rsidRDefault="00941E20" w:rsidP="00817E9B">
            <w:pPr>
              <w:ind w:left="40"/>
              <w:rPr>
                <w:sz w:val="20"/>
                <w:szCs w:val="20"/>
              </w:rPr>
            </w:pPr>
            <w:r>
              <w:rPr>
                <w:rFonts w:ascii="Arial" w:eastAsia="Arial" w:hAnsi="Arial" w:cs="Arial"/>
                <w:sz w:val="16"/>
                <w:szCs w:val="16"/>
              </w:rPr>
              <w:t>SC.NR.1)</w:t>
            </w:r>
          </w:p>
        </w:tc>
        <w:tc>
          <w:tcPr>
            <w:tcW w:w="940" w:type="dxa"/>
            <w:tcBorders>
              <w:bottom w:val="single" w:sz="8" w:space="0" w:color="auto"/>
              <w:right w:val="single" w:sz="8" w:space="0" w:color="auto"/>
            </w:tcBorders>
            <w:vAlign w:val="bottom"/>
          </w:tcPr>
          <w:p w14:paraId="210421F1" w14:textId="77777777" w:rsidR="00941E20" w:rsidRDefault="00941E20" w:rsidP="00817E9B">
            <w:pPr>
              <w:rPr>
                <w:sz w:val="18"/>
                <w:szCs w:val="18"/>
              </w:rPr>
            </w:pPr>
          </w:p>
        </w:tc>
        <w:tc>
          <w:tcPr>
            <w:tcW w:w="20" w:type="dxa"/>
            <w:tcBorders>
              <w:bottom w:val="single" w:sz="8" w:space="0" w:color="auto"/>
            </w:tcBorders>
            <w:vAlign w:val="bottom"/>
          </w:tcPr>
          <w:p w14:paraId="3696E4F5" w14:textId="77777777" w:rsidR="00941E20" w:rsidRDefault="00941E20" w:rsidP="00817E9B">
            <w:pPr>
              <w:rPr>
                <w:sz w:val="18"/>
                <w:szCs w:val="18"/>
              </w:rPr>
            </w:pPr>
          </w:p>
        </w:tc>
        <w:tc>
          <w:tcPr>
            <w:tcW w:w="860" w:type="dxa"/>
            <w:tcBorders>
              <w:bottom w:val="single" w:sz="8" w:space="0" w:color="auto"/>
            </w:tcBorders>
            <w:vAlign w:val="bottom"/>
          </w:tcPr>
          <w:p w14:paraId="55DA4CA4"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2BB0DEA"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D1197C8"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6F8C254"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0043CED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463863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91FEF74" w14:textId="77777777" w:rsidR="00941E20" w:rsidRDefault="00941E20" w:rsidP="00817E9B">
            <w:pPr>
              <w:rPr>
                <w:sz w:val="18"/>
                <w:szCs w:val="18"/>
              </w:rPr>
            </w:pPr>
          </w:p>
        </w:tc>
      </w:tr>
      <w:tr w:rsidR="00941E20" w14:paraId="1BA73582" w14:textId="77777777" w:rsidTr="00817E9B">
        <w:trPr>
          <w:trHeight w:val="232"/>
        </w:trPr>
        <w:tc>
          <w:tcPr>
            <w:tcW w:w="2300" w:type="dxa"/>
            <w:tcBorders>
              <w:left w:val="single" w:sz="8" w:space="0" w:color="auto"/>
              <w:right w:val="single" w:sz="8" w:space="0" w:color="auto"/>
            </w:tcBorders>
            <w:vAlign w:val="bottom"/>
          </w:tcPr>
          <w:p w14:paraId="2D8466BE" w14:textId="77777777" w:rsidR="00941E20" w:rsidRDefault="00941E20" w:rsidP="00817E9B">
            <w:pPr>
              <w:ind w:left="40"/>
              <w:rPr>
                <w:sz w:val="20"/>
                <w:szCs w:val="20"/>
              </w:rPr>
            </w:pPr>
            <w:r>
              <w:rPr>
                <w:rFonts w:ascii="Arial" w:eastAsia="Arial" w:hAnsi="Arial" w:cs="Arial"/>
                <w:sz w:val="16"/>
                <w:szCs w:val="16"/>
              </w:rPr>
              <w:t>W.C. (SC. NR.1)</w:t>
            </w:r>
          </w:p>
        </w:tc>
        <w:tc>
          <w:tcPr>
            <w:tcW w:w="940" w:type="dxa"/>
            <w:tcBorders>
              <w:right w:val="single" w:sz="8" w:space="0" w:color="auto"/>
            </w:tcBorders>
            <w:vAlign w:val="bottom"/>
          </w:tcPr>
          <w:p w14:paraId="4B663F98" w14:textId="77777777" w:rsidR="00941E20" w:rsidRDefault="00941E20" w:rsidP="00817E9B">
            <w:pPr>
              <w:ind w:left="20"/>
              <w:rPr>
                <w:sz w:val="20"/>
                <w:szCs w:val="20"/>
              </w:rPr>
            </w:pPr>
            <w:r>
              <w:rPr>
                <w:rFonts w:ascii="Arial" w:eastAsia="Arial" w:hAnsi="Arial" w:cs="Arial"/>
                <w:sz w:val="16"/>
                <w:szCs w:val="16"/>
              </w:rPr>
              <w:t>685</w:t>
            </w:r>
          </w:p>
        </w:tc>
        <w:tc>
          <w:tcPr>
            <w:tcW w:w="20" w:type="dxa"/>
            <w:vAlign w:val="bottom"/>
          </w:tcPr>
          <w:p w14:paraId="2CA28961" w14:textId="77777777" w:rsidR="00941E20" w:rsidRDefault="00941E20" w:rsidP="00817E9B">
            <w:pPr>
              <w:rPr>
                <w:sz w:val="20"/>
                <w:szCs w:val="20"/>
              </w:rPr>
            </w:pPr>
          </w:p>
        </w:tc>
        <w:tc>
          <w:tcPr>
            <w:tcW w:w="860" w:type="dxa"/>
            <w:vAlign w:val="bottom"/>
          </w:tcPr>
          <w:p w14:paraId="727D1BF0" w14:textId="77777777" w:rsidR="00941E20" w:rsidRDefault="00941E20" w:rsidP="00817E9B">
            <w:pPr>
              <w:jc w:val="right"/>
              <w:rPr>
                <w:sz w:val="20"/>
                <w:szCs w:val="20"/>
              </w:rPr>
            </w:pPr>
            <w:r>
              <w:rPr>
                <w:rFonts w:ascii="Arial" w:eastAsia="Arial" w:hAnsi="Arial" w:cs="Arial"/>
                <w:w w:val="99"/>
                <w:sz w:val="16"/>
                <w:szCs w:val="16"/>
              </w:rPr>
              <w:t>31.12.2019</w:t>
            </w:r>
          </w:p>
        </w:tc>
        <w:tc>
          <w:tcPr>
            <w:tcW w:w="120" w:type="dxa"/>
            <w:tcBorders>
              <w:right w:val="single" w:sz="8" w:space="0" w:color="auto"/>
            </w:tcBorders>
            <w:vAlign w:val="bottom"/>
          </w:tcPr>
          <w:p w14:paraId="44A5ADE3"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230CC64B"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C1FE325"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E59C940"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58A68AD" w14:textId="77777777" w:rsidR="00941E20" w:rsidRDefault="00941E20" w:rsidP="00817E9B">
            <w:pPr>
              <w:jc w:val="right"/>
              <w:rPr>
                <w:sz w:val="20"/>
                <w:szCs w:val="20"/>
              </w:rPr>
            </w:pPr>
            <w:r>
              <w:rPr>
                <w:rFonts w:ascii="Arial" w:eastAsia="Arial" w:hAnsi="Arial" w:cs="Arial"/>
                <w:sz w:val="16"/>
                <w:szCs w:val="16"/>
              </w:rPr>
              <w:t>11.250,00</w:t>
            </w:r>
          </w:p>
        </w:tc>
        <w:tc>
          <w:tcPr>
            <w:tcW w:w="1440" w:type="dxa"/>
            <w:tcBorders>
              <w:right w:val="single" w:sz="8" w:space="0" w:color="auto"/>
            </w:tcBorders>
            <w:vAlign w:val="bottom"/>
          </w:tcPr>
          <w:p w14:paraId="69DE992D" w14:textId="77777777" w:rsidR="00941E20" w:rsidRDefault="00941E20" w:rsidP="00817E9B">
            <w:pPr>
              <w:jc w:val="right"/>
              <w:rPr>
                <w:sz w:val="20"/>
                <w:szCs w:val="20"/>
              </w:rPr>
            </w:pPr>
            <w:r>
              <w:rPr>
                <w:rFonts w:ascii="Arial" w:eastAsia="Arial" w:hAnsi="Arial" w:cs="Arial"/>
                <w:sz w:val="16"/>
                <w:szCs w:val="16"/>
              </w:rPr>
              <w:t>11.250,00</w:t>
            </w:r>
          </w:p>
        </w:tc>
      </w:tr>
      <w:tr w:rsidR="00941E20" w14:paraId="0EB35A2C"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8BC6DC0"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6FCB616C" w14:textId="77777777" w:rsidR="00941E20" w:rsidRDefault="00941E20" w:rsidP="00817E9B">
            <w:pPr>
              <w:rPr>
                <w:sz w:val="18"/>
                <w:szCs w:val="18"/>
              </w:rPr>
            </w:pPr>
          </w:p>
        </w:tc>
        <w:tc>
          <w:tcPr>
            <w:tcW w:w="20" w:type="dxa"/>
            <w:tcBorders>
              <w:bottom w:val="single" w:sz="8" w:space="0" w:color="auto"/>
            </w:tcBorders>
            <w:vAlign w:val="bottom"/>
          </w:tcPr>
          <w:p w14:paraId="6865640B" w14:textId="77777777" w:rsidR="00941E20" w:rsidRDefault="00941E20" w:rsidP="00817E9B">
            <w:pPr>
              <w:rPr>
                <w:sz w:val="18"/>
                <w:szCs w:val="18"/>
              </w:rPr>
            </w:pPr>
          </w:p>
        </w:tc>
        <w:tc>
          <w:tcPr>
            <w:tcW w:w="860" w:type="dxa"/>
            <w:tcBorders>
              <w:bottom w:val="single" w:sz="8" w:space="0" w:color="auto"/>
            </w:tcBorders>
            <w:vAlign w:val="bottom"/>
          </w:tcPr>
          <w:p w14:paraId="14BBE4EC"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0749ECEE"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A132CF8"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CB0FD04"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7CE72A8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B57D0C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2F1BB84" w14:textId="77777777" w:rsidR="00941E20" w:rsidRDefault="00941E20" w:rsidP="00817E9B">
            <w:pPr>
              <w:rPr>
                <w:sz w:val="18"/>
                <w:szCs w:val="18"/>
              </w:rPr>
            </w:pPr>
          </w:p>
        </w:tc>
      </w:tr>
      <w:tr w:rsidR="00941E20" w14:paraId="64A6686E" w14:textId="77777777" w:rsidTr="00817E9B">
        <w:trPr>
          <w:trHeight w:val="238"/>
        </w:trPr>
        <w:tc>
          <w:tcPr>
            <w:tcW w:w="3260" w:type="dxa"/>
            <w:gridSpan w:val="3"/>
            <w:tcBorders>
              <w:left w:val="single" w:sz="8" w:space="0" w:color="auto"/>
            </w:tcBorders>
            <w:vAlign w:val="bottom"/>
          </w:tcPr>
          <w:p w14:paraId="11970BB4" w14:textId="77777777" w:rsidR="00941E20" w:rsidRDefault="00941E20" w:rsidP="00817E9B">
            <w:pPr>
              <w:ind w:left="20"/>
              <w:rPr>
                <w:sz w:val="20"/>
                <w:szCs w:val="20"/>
              </w:rPr>
            </w:pPr>
            <w:r>
              <w:rPr>
                <w:rFonts w:ascii="Arial" w:eastAsia="Arial" w:hAnsi="Arial" w:cs="Arial"/>
                <w:b/>
                <w:bCs/>
                <w:w w:val="97"/>
                <w:sz w:val="16"/>
                <w:szCs w:val="16"/>
              </w:rPr>
              <w:t>Total NUTESCU ELVIRA Scoala 1 -TEODOR</w:t>
            </w:r>
          </w:p>
        </w:tc>
        <w:tc>
          <w:tcPr>
            <w:tcW w:w="860" w:type="dxa"/>
            <w:vAlign w:val="bottom"/>
          </w:tcPr>
          <w:p w14:paraId="6AA8A7F8" w14:textId="77777777" w:rsidR="00941E20" w:rsidRDefault="00941E20" w:rsidP="00817E9B">
            <w:pPr>
              <w:rPr>
                <w:sz w:val="20"/>
                <w:szCs w:val="20"/>
              </w:rPr>
            </w:pPr>
          </w:p>
        </w:tc>
        <w:tc>
          <w:tcPr>
            <w:tcW w:w="120" w:type="dxa"/>
            <w:vAlign w:val="bottom"/>
          </w:tcPr>
          <w:p w14:paraId="6340BC0B" w14:textId="77777777" w:rsidR="00941E20" w:rsidRDefault="00941E20" w:rsidP="00817E9B">
            <w:pPr>
              <w:rPr>
                <w:sz w:val="20"/>
                <w:szCs w:val="20"/>
              </w:rPr>
            </w:pPr>
          </w:p>
        </w:tc>
        <w:tc>
          <w:tcPr>
            <w:tcW w:w="540" w:type="dxa"/>
            <w:vAlign w:val="bottom"/>
          </w:tcPr>
          <w:p w14:paraId="457AE1DD" w14:textId="77777777" w:rsidR="00941E20" w:rsidRDefault="00941E20" w:rsidP="00817E9B">
            <w:pPr>
              <w:rPr>
                <w:sz w:val="20"/>
                <w:szCs w:val="20"/>
              </w:rPr>
            </w:pPr>
          </w:p>
        </w:tc>
        <w:tc>
          <w:tcPr>
            <w:tcW w:w="2280" w:type="dxa"/>
            <w:vAlign w:val="bottom"/>
          </w:tcPr>
          <w:p w14:paraId="1637BC65" w14:textId="77777777" w:rsidR="00941E20" w:rsidRDefault="00941E20" w:rsidP="00817E9B">
            <w:pPr>
              <w:rPr>
                <w:sz w:val="20"/>
                <w:szCs w:val="20"/>
              </w:rPr>
            </w:pPr>
          </w:p>
        </w:tc>
        <w:tc>
          <w:tcPr>
            <w:tcW w:w="940" w:type="dxa"/>
            <w:vAlign w:val="bottom"/>
          </w:tcPr>
          <w:p w14:paraId="734331C0" w14:textId="77777777" w:rsidR="00941E20" w:rsidRDefault="00941E20" w:rsidP="00817E9B">
            <w:pPr>
              <w:rPr>
                <w:sz w:val="20"/>
                <w:szCs w:val="20"/>
              </w:rPr>
            </w:pPr>
          </w:p>
        </w:tc>
        <w:tc>
          <w:tcPr>
            <w:tcW w:w="1440" w:type="dxa"/>
            <w:tcBorders>
              <w:right w:val="single" w:sz="8" w:space="0" w:color="auto"/>
            </w:tcBorders>
            <w:vAlign w:val="bottom"/>
          </w:tcPr>
          <w:p w14:paraId="73D88264" w14:textId="77777777" w:rsidR="00941E20" w:rsidRDefault="00941E20" w:rsidP="00817E9B">
            <w:pPr>
              <w:rPr>
                <w:sz w:val="20"/>
                <w:szCs w:val="20"/>
              </w:rPr>
            </w:pPr>
          </w:p>
        </w:tc>
        <w:tc>
          <w:tcPr>
            <w:tcW w:w="1440" w:type="dxa"/>
            <w:tcBorders>
              <w:right w:val="single" w:sz="8" w:space="0" w:color="auto"/>
            </w:tcBorders>
            <w:vAlign w:val="bottom"/>
          </w:tcPr>
          <w:p w14:paraId="540F290B" w14:textId="77777777" w:rsidR="00941E20" w:rsidRDefault="00941E20" w:rsidP="00817E9B">
            <w:pPr>
              <w:jc w:val="right"/>
              <w:rPr>
                <w:sz w:val="20"/>
                <w:szCs w:val="20"/>
              </w:rPr>
            </w:pPr>
            <w:r>
              <w:rPr>
                <w:rFonts w:ascii="Arial" w:eastAsia="Arial" w:hAnsi="Arial" w:cs="Arial"/>
                <w:b/>
                <w:bCs/>
                <w:sz w:val="16"/>
                <w:szCs w:val="16"/>
              </w:rPr>
              <w:t>422.743,00</w:t>
            </w:r>
          </w:p>
        </w:tc>
      </w:tr>
      <w:tr w:rsidR="00941E20" w14:paraId="490D2795" w14:textId="77777777" w:rsidTr="00817E9B">
        <w:trPr>
          <w:trHeight w:val="212"/>
        </w:trPr>
        <w:tc>
          <w:tcPr>
            <w:tcW w:w="2300" w:type="dxa"/>
            <w:tcBorders>
              <w:left w:val="single" w:sz="8" w:space="0" w:color="auto"/>
              <w:bottom w:val="single" w:sz="8" w:space="0" w:color="auto"/>
            </w:tcBorders>
            <w:vAlign w:val="bottom"/>
          </w:tcPr>
          <w:p w14:paraId="5F013134" w14:textId="77777777" w:rsidR="00941E20" w:rsidRDefault="00941E20" w:rsidP="00817E9B">
            <w:pPr>
              <w:ind w:left="20"/>
              <w:rPr>
                <w:sz w:val="20"/>
                <w:szCs w:val="20"/>
              </w:rPr>
            </w:pPr>
            <w:r>
              <w:rPr>
                <w:rFonts w:ascii="Arial" w:eastAsia="Arial" w:hAnsi="Arial" w:cs="Arial"/>
                <w:b/>
                <w:bCs/>
                <w:sz w:val="16"/>
                <w:szCs w:val="16"/>
              </w:rPr>
              <w:t>DARIE</w:t>
            </w:r>
          </w:p>
        </w:tc>
        <w:tc>
          <w:tcPr>
            <w:tcW w:w="940" w:type="dxa"/>
            <w:tcBorders>
              <w:bottom w:val="single" w:sz="8" w:space="0" w:color="auto"/>
            </w:tcBorders>
            <w:vAlign w:val="bottom"/>
          </w:tcPr>
          <w:p w14:paraId="4BC991A6" w14:textId="77777777" w:rsidR="00941E20" w:rsidRDefault="00941E20" w:rsidP="00817E9B">
            <w:pPr>
              <w:rPr>
                <w:sz w:val="18"/>
                <w:szCs w:val="18"/>
              </w:rPr>
            </w:pPr>
          </w:p>
        </w:tc>
        <w:tc>
          <w:tcPr>
            <w:tcW w:w="20" w:type="dxa"/>
            <w:tcBorders>
              <w:bottom w:val="single" w:sz="8" w:space="0" w:color="auto"/>
            </w:tcBorders>
            <w:vAlign w:val="bottom"/>
          </w:tcPr>
          <w:p w14:paraId="0EE56D84" w14:textId="77777777" w:rsidR="00941E20" w:rsidRDefault="00941E20" w:rsidP="00817E9B">
            <w:pPr>
              <w:rPr>
                <w:sz w:val="18"/>
                <w:szCs w:val="18"/>
              </w:rPr>
            </w:pPr>
          </w:p>
        </w:tc>
        <w:tc>
          <w:tcPr>
            <w:tcW w:w="860" w:type="dxa"/>
            <w:tcBorders>
              <w:bottom w:val="single" w:sz="8" w:space="0" w:color="auto"/>
            </w:tcBorders>
            <w:vAlign w:val="bottom"/>
          </w:tcPr>
          <w:p w14:paraId="12A71D20" w14:textId="77777777" w:rsidR="00941E20" w:rsidRDefault="00941E20" w:rsidP="00817E9B">
            <w:pPr>
              <w:rPr>
                <w:sz w:val="18"/>
                <w:szCs w:val="18"/>
              </w:rPr>
            </w:pPr>
          </w:p>
        </w:tc>
        <w:tc>
          <w:tcPr>
            <w:tcW w:w="120" w:type="dxa"/>
            <w:tcBorders>
              <w:bottom w:val="single" w:sz="8" w:space="0" w:color="auto"/>
            </w:tcBorders>
            <w:vAlign w:val="bottom"/>
          </w:tcPr>
          <w:p w14:paraId="301502A2" w14:textId="77777777" w:rsidR="00941E20" w:rsidRDefault="00941E20" w:rsidP="00817E9B">
            <w:pPr>
              <w:rPr>
                <w:sz w:val="18"/>
                <w:szCs w:val="18"/>
              </w:rPr>
            </w:pPr>
          </w:p>
        </w:tc>
        <w:tc>
          <w:tcPr>
            <w:tcW w:w="540" w:type="dxa"/>
            <w:tcBorders>
              <w:bottom w:val="single" w:sz="8" w:space="0" w:color="auto"/>
            </w:tcBorders>
            <w:vAlign w:val="bottom"/>
          </w:tcPr>
          <w:p w14:paraId="3112C88F" w14:textId="77777777" w:rsidR="00941E20" w:rsidRDefault="00941E20" w:rsidP="00817E9B">
            <w:pPr>
              <w:rPr>
                <w:sz w:val="18"/>
                <w:szCs w:val="18"/>
              </w:rPr>
            </w:pPr>
          </w:p>
        </w:tc>
        <w:tc>
          <w:tcPr>
            <w:tcW w:w="2280" w:type="dxa"/>
            <w:tcBorders>
              <w:bottom w:val="single" w:sz="8" w:space="0" w:color="auto"/>
            </w:tcBorders>
            <w:vAlign w:val="bottom"/>
          </w:tcPr>
          <w:p w14:paraId="38A4E945" w14:textId="77777777" w:rsidR="00941E20" w:rsidRDefault="00941E20" w:rsidP="00817E9B">
            <w:pPr>
              <w:rPr>
                <w:sz w:val="18"/>
                <w:szCs w:val="18"/>
              </w:rPr>
            </w:pPr>
          </w:p>
        </w:tc>
        <w:tc>
          <w:tcPr>
            <w:tcW w:w="940" w:type="dxa"/>
            <w:tcBorders>
              <w:bottom w:val="single" w:sz="8" w:space="0" w:color="auto"/>
            </w:tcBorders>
            <w:vAlign w:val="bottom"/>
          </w:tcPr>
          <w:p w14:paraId="2995D54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424F7F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94A78E8" w14:textId="77777777" w:rsidR="00941E20" w:rsidRDefault="00941E20" w:rsidP="00817E9B">
            <w:pPr>
              <w:rPr>
                <w:sz w:val="18"/>
                <w:szCs w:val="18"/>
              </w:rPr>
            </w:pPr>
          </w:p>
        </w:tc>
      </w:tr>
      <w:tr w:rsidR="00941E20" w14:paraId="2067B104" w14:textId="77777777" w:rsidTr="00817E9B">
        <w:trPr>
          <w:trHeight w:val="228"/>
        </w:trPr>
        <w:tc>
          <w:tcPr>
            <w:tcW w:w="4120" w:type="dxa"/>
            <w:gridSpan w:val="4"/>
            <w:tcBorders>
              <w:left w:val="single" w:sz="8" w:space="0" w:color="auto"/>
              <w:bottom w:val="single" w:sz="8" w:space="0" w:color="auto"/>
            </w:tcBorders>
            <w:vAlign w:val="bottom"/>
          </w:tcPr>
          <w:p w14:paraId="18B46E07" w14:textId="77777777" w:rsidR="00941E20" w:rsidRDefault="00941E20" w:rsidP="00817E9B">
            <w:pPr>
              <w:ind w:left="40"/>
              <w:rPr>
                <w:sz w:val="20"/>
                <w:szCs w:val="20"/>
              </w:rPr>
            </w:pPr>
            <w:r>
              <w:rPr>
                <w:rFonts w:ascii="Arial" w:eastAsia="Arial" w:hAnsi="Arial" w:cs="Arial"/>
                <w:b/>
                <w:bCs/>
                <w:sz w:val="16"/>
                <w:szCs w:val="16"/>
              </w:rPr>
              <w:t>NUTESCU ELVIRA Scoala2-GRIGORE VOEVIDCA</w:t>
            </w:r>
          </w:p>
        </w:tc>
        <w:tc>
          <w:tcPr>
            <w:tcW w:w="120" w:type="dxa"/>
            <w:tcBorders>
              <w:bottom w:val="single" w:sz="8" w:space="0" w:color="auto"/>
            </w:tcBorders>
            <w:vAlign w:val="bottom"/>
          </w:tcPr>
          <w:p w14:paraId="5CEDAF6C" w14:textId="77777777" w:rsidR="00941E20" w:rsidRDefault="00941E20" w:rsidP="00817E9B">
            <w:pPr>
              <w:rPr>
                <w:sz w:val="19"/>
                <w:szCs w:val="19"/>
              </w:rPr>
            </w:pPr>
          </w:p>
        </w:tc>
        <w:tc>
          <w:tcPr>
            <w:tcW w:w="540" w:type="dxa"/>
            <w:tcBorders>
              <w:bottom w:val="single" w:sz="8" w:space="0" w:color="auto"/>
            </w:tcBorders>
            <w:vAlign w:val="bottom"/>
          </w:tcPr>
          <w:p w14:paraId="256FBADF" w14:textId="77777777" w:rsidR="00941E20" w:rsidRDefault="00941E20" w:rsidP="00817E9B">
            <w:pPr>
              <w:rPr>
                <w:sz w:val="19"/>
                <w:szCs w:val="19"/>
              </w:rPr>
            </w:pPr>
          </w:p>
        </w:tc>
        <w:tc>
          <w:tcPr>
            <w:tcW w:w="2280" w:type="dxa"/>
            <w:tcBorders>
              <w:bottom w:val="single" w:sz="8" w:space="0" w:color="auto"/>
            </w:tcBorders>
            <w:vAlign w:val="bottom"/>
          </w:tcPr>
          <w:p w14:paraId="4A60C16C" w14:textId="77777777" w:rsidR="00941E20" w:rsidRDefault="00941E20" w:rsidP="00817E9B">
            <w:pPr>
              <w:rPr>
                <w:sz w:val="19"/>
                <w:szCs w:val="19"/>
              </w:rPr>
            </w:pPr>
          </w:p>
        </w:tc>
        <w:tc>
          <w:tcPr>
            <w:tcW w:w="940" w:type="dxa"/>
            <w:tcBorders>
              <w:bottom w:val="single" w:sz="8" w:space="0" w:color="auto"/>
            </w:tcBorders>
            <w:vAlign w:val="bottom"/>
          </w:tcPr>
          <w:p w14:paraId="7CE91FDA" w14:textId="77777777" w:rsidR="00941E20" w:rsidRDefault="00941E20" w:rsidP="00817E9B">
            <w:pPr>
              <w:rPr>
                <w:sz w:val="19"/>
                <w:szCs w:val="19"/>
              </w:rPr>
            </w:pPr>
          </w:p>
        </w:tc>
        <w:tc>
          <w:tcPr>
            <w:tcW w:w="1440" w:type="dxa"/>
            <w:tcBorders>
              <w:bottom w:val="single" w:sz="8" w:space="0" w:color="auto"/>
            </w:tcBorders>
            <w:vAlign w:val="bottom"/>
          </w:tcPr>
          <w:p w14:paraId="1677E350"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105823F2" w14:textId="77777777" w:rsidR="00941E20" w:rsidRDefault="00941E20" w:rsidP="00817E9B">
            <w:pPr>
              <w:rPr>
                <w:sz w:val="19"/>
                <w:szCs w:val="19"/>
              </w:rPr>
            </w:pPr>
          </w:p>
        </w:tc>
      </w:tr>
      <w:tr w:rsidR="00941E20" w14:paraId="702F8917" w14:textId="77777777" w:rsidTr="00817E9B">
        <w:trPr>
          <w:trHeight w:val="235"/>
        </w:trPr>
        <w:tc>
          <w:tcPr>
            <w:tcW w:w="2300" w:type="dxa"/>
            <w:tcBorders>
              <w:left w:val="single" w:sz="8" w:space="0" w:color="auto"/>
              <w:right w:val="single" w:sz="8" w:space="0" w:color="auto"/>
            </w:tcBorders>
            <w:vAlign w:val="bottom"/>
          </w:tcPr>
          <w:p w14:paraId="44FE9F79" w14:textId="77777777" w:rsidR="00941E20" w:rsidRDefault="00941E20" w:rsidP="00817E9B">
            <w:pPr>
              <w:ind w:left="40"/>
              <w:rPr>
                <w:sz w:val="20"/>
                <w:szCs w:val="20"/>
              </w:rPr>
            </w:pPr>
            <w:r>
              <w:rPr>
                <w:rFonts w:ascii="Arial" w:eastAsia="Arial" w:hAnsi="Arial" w:cs="Arial"/>
                <w:sz w:val="16"/>
                <w:szCs w:val="16"/>
              </w:rPr>
              <w:t>CLADIRE ATELIER</w:t>
            </w:r>
          </w:p>
        </w:tc>
        <w:tc>
          <w:tcPr>
            <w:tcW w:w="940" w:type="dxa"/>
            <w:tcBorders>
              <w:right w:val="single" w:sz="8" w:space="0" w:color="auto"/>
            </w:tcBorders>
            <w:vAlign w:val="bottom"/>
          </w:tcPr>
          <w:p w14:paraId="7738C78F" w14:textId="77777777" w:rsidR="00941E20" w:rsidRDefault="00941E20" w:rsidP="00817E9B">
            <w:pPr>
              <w:ind w:left="20"/>
              <w:rPr>
                <w:sz w:val="20"/>
                <w:szCs w:val="20"/>
              </w:rPr>
            </w:pPr>
            <w:r>
              <w:rPr>
                <w:rFonts w:ascii="Arial" w:eastAsia="Arial" w:hAnsi="Arial" w:cs="Arial"/>
                <w:sz w:val="16"/>
                <w:szCs w:val="16"/>
              </w:rPr>
              <w:t>719</w:t>
            </w:r>
          </w:p>
        </w:tc>
        <w:tc>
          <w:tcPr>
            <w:tcW w:w="20" w:type="dxa"/>
            <w:vAlign w:val="bottom"/>
          </w:tcPr>
          <w:p w14:paraId="584CBAA6" w14:textId="77777777" w:rsidR="00941E20" w:rsidRDefault="00941E20" w:rsidP="00817E9B">
            <w:pPr>
              <w:rPr>
                <w:sz w:val="20"/>
                <w:szCs w:val="20"/>
              </w:rPr>
            </w:pPr>
          </w:p>
        </w:tc>
        <w:tc>
          <w:tcPr>
            <w:tcW w:w="980" w:type="dxa"/>
            <w:gridSpan w:val="2"/>
            <w:tcBorders>
              <w:right w:val="single" w:sz="8" w:space="0" w:color="auto"/>
            </w:tcBorders>
            <w:vAlign w:val="bottom"/>
          </w:tcPr>
          <w:p w14:paraId="12A15C55" w14:textId="77777777" w:rsidR="00941E20" w:rsidRDefault="00941E20"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535FDD2E"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FB4FF4F"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7DB34C1E"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27C139B" w14:textId="77777777" w:rsidR="00941E20" w:rsidRDefault="00941E20" w:rsidP="00817E9B">
            <w:pPr>
              <w:jc w:val="right"/>
              <w:rPr>
                <w:sz w:val="20"/>
                <w:szCs w:val="20"/>
              </w:rPr>
            </w:pPr>
            <w:r>
              <w:rPr>
                <w:rFonts w:ascii="Arial" w:eastAsia="Arial" w:hAnsi="Arial" w:cs="Arial"/>
                <w:sz w:val="16"/>
                <w:szCs w:val="16"/>
              </w:rPr>
              <w:t>890.402,58</w:t>
            </w:r>
          </w:p>
        </w:tc>
        <w:tc>
          <w:tcPr>
            <w:tcW w:w="1440" w:type="dxa"/>
            <w:tcBorders>
              <w:right w:val="single" w:sz="8" w:space="0" w:color="auto"/>
            </w:tcBorders>
            <w:vAlign w:val="bottom"/>
          </w:tcPr>
          <w:p w14:paraId="4D091320" w14:textId="77777777" w:rsidR="00941E20" w:rsidRDefault="00941E20" w:rsidP="00817E9B">
            <w:pPr>
              <w:jc w:val="right"/>
              <w:rPr>
                <w:sz w:val="20"/>
                <w:szCs w:val="20"/>
              </w:rPr>
            </w:pPr>
            <w:r>
              <w:rPr>
                <w:rFonts w:ascii="Arial" w:eastAsia="Arial" w:hAnsi="Arial" w:cs="Arial"/>
                <w:sz w:val="16"/>
                <w:szCs w:val="16"/>
              </w:rPr>
              <w:t>890.402,58</w:t>
            </w:r>
          </w:p>
        </w:tc>
      </w:tr>
      <w:tr w:rsidR="00941E20" w14:paraId="2907D71B" w14:textId="77777777" w:rsidTr="00817E9B">
        <w:trPr>
          <w:trHeight w:val="225"/>
        </w:trPr>
        <w:tc>
          <w:tcPr>
            <w:tcW w:w="2300" w:type="dxa"/>
            <w:tcBorders>
              <w:left w:val="single" w:sz="8" w:space="0" w:color="auto"/>
              <w:right w:val="single" w:sz="8" w:space="0" w:color="auto"/>
            </w:tcBorders>
            <w:vAlign w:val="bottom"/>
          </w:tcPr>
          <w:p w14:paraId="6AAB28B8" w14:textId="77777777" w:rsidR="00941E20" w:rsidRDefault="00941E20" w:rsidP="00817E9B">
            <w:pPr>
              <w:ind w:left="40"/>
              <w:rPr>
                <w:sz w:val="20"/>
                <w:szCs w:val="20"/>
              </w:rPr>
            </w:pPr>
            <w:r>
              <w:rPr>
                <w:rFonts w:ascii="Arial" w:eastAsia="Arial" w:hAnsi="Arial" w:cs="Arial"/>
                <w:sz w:val="16"/>
                <w:szCs w:val="16"/>
              </w:rPr>
              <w:t>SCOALA (SC. NR.2-</w:t>
            </w:r>
          </w:p>
        </w:tc>
        <w:tc>
          <w:tcPr>
            <w:tcW w:w="940" w:type="dxa"/>
            <w:tcBorders>
              <w:right w:val="single" w:sz="8" w:space="0" w:color="auto"/>
            </w:tcBorders>
            <w:vAlign w:val="bottom"/>
          </w:tcPr>
          <w:p w14:paraId="4346144D" w14:textId="77777777" w:rsidR="00941E20" w:rsidRDefault="00941E20" w:rsidP="00817E9B">
            <w:pPr>
              <w:rPr>
                <w:sz w:val="19"/>
                <w:szCs w:val="19"/>
              </w:rPr>
            </w:pPr>
          </w:p>
        </w:tc>
        <w:tc>
          <w:tcPr>
            <w:tcW w:w="20" w:type="dxa"/>
            <w:vAlign w:val="bottom"/>
          </w:tcPr>
          <w:p w14:paraId="7285B8AB" w14:textId="77777777" w:rsidR="00941E20" w:rsidRDefault="00941E20" w:rsidP="00817E9B">
            <w:pPr>
              <w:rPr>
                <w:sz w:val="19"/>
                <w:szCs w:val="19"/>
              </w:rPr>
            </w:pPr>
          </w:p>
        </w:tc>
        <w:tc>
          <w:tcPr>
            <w:tcW w:w="860" w:type="dxa"/>
            <w:vAlign w:val="bottom"/>
          </w:tcPr>
          <w:p w14:paraId="0F0A6B24" w14:textId="77777777" w:rsidR="00941E20" w:rsidRDefault="00941E20" w:rsidP="00817E9B">
            <w:pPr>
              <w:rPr>
                <w:sz w:val="19"/>
                <w:szCs w:val="19"/>
              </w:rPr>
            </w:pPr>
          </w:p>
        </w:tc>
        <w:tc>
          <w:tcPr>
            <w:tcW w:w="120" w:type="dxa"/>
            <w:tcBorders>
              <w:right w:val="single" w:sz="8" w:space="0" w:color="auto"/>
            </w:tcBorders>
            <w:vAlign w:val="bottom"/>
          </w:tcPr>
          <w:p w14:paraId="1DBCF0AA" w14:textId="77777777" w:rsidR="00941E20" w:rsidRDefault="00941E20" w:rsidP="00817E9B">
            <w:pPr>
              <w:rPr>
                <w:sz w:val="19"/>
                <w:szCs w:val="19"/>
              </w:rPr>
            </w:pPr>
          </w:p>
        </w:tc>
        <w:tc>
          <w:tcPr>
            <w:tcW w:w="540" w:type="dxa"/>
            <w:tcBorders>
              <w:right w:val="single" w:sz="8" w:space="0" w:color="auto"/>
            </w:tcBorders>
            <w:vAlign w:val="bottom"/>
          </w:tcPr>
          <w:p w14:paraId="74696027" w14:textId="77777777" w:rsidR="00941E20" w:rsidRDefault="00941E20" w:rsidP="00817E9B">
            <w:pPr>
              <w:rPr>
                <w:sz w:val="19"/>
                <w:szCs w:val="19"/>
              </w:rPr>
            </w:pPr>
          </w:p>
        </w:tc>
        <w:tc>
          <w:tcPr>
            <w:tcW w:w="2280" w:type="dxa"/>
            <w:tcBorders>
              <w:right w:val="single" w:sz="8" w:space="0" w:color="auto"/>
            </w:tcBorders>
            <w:vAlign w:val="bottom"/>
          </w:tcPr>
          <w:p w14:paraId="099AB36E"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0EE22ECC" w14:textId="77777777" w:rsidR="00941E20" w:rsidRDefault="00941E20" w:rsidP="00817E9B">
            <w:pPr>
              <w:rPr>
                <w:sz w:val="19"/>
                <w:szCs w:val="19"/>
              </w:rPr>
            </w:pPr>
          </w:p>
        </w:tc>
        <w:tc>
          <w:tcPr>
            <w:tcW w:w="1440" w:type="dxa"/>
            <w:tcBorders>
              <w:right w:val="single" w:sz="8" w:space="0" w:color="auto"/>
            </w:tcBorders>
            <w:vAlign w:val="bottom"/>
          </w:tcPr>
          <w:p w14:paraId="162A058E" w14:textId="77777777" w:rsidR="00941E20" w:rsidRDefault="00941E20" w:rsidP="00817E9B">
            <w:pPr>
              <w:rPr>
                <w:sz w:val="19"/>
                <w:szCs w:val="19"/>
              </w:rPr>
            </w:pPr>
          </w:p>
        </w:tc>
        <w:tc>
          <w:tcPr>
            <w:tcW w:w="1440" w:type="dxa"/>
            <w:tcBorders>
              <w:right w:val="single" w:sz="8" w:space="0" w:color="auto"/>
            </w:tcBorders>
            <w:vAlign w:val="bottom"/>
          </w:tcPr>
          <w:p w14:paraId="6523C9F6" w14:textId="77777777" w:rsidR="00941E20" w:rsidRDefault="00941E20" w:rsidP="00817E9B">
            <w:pPr>
              <w:rPr>
                <w:sz w:val="19"/>
                <w:szCs w:val="19"/>
              </w:rPr>
            </w:pPr>
          </w:p>
        </w:tc>
      </w:tr>
      <w:tr w:rsidR="00941E20" w14:paraId="16EB42B2"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CD40080" w14:textId="77777777" w:rsidR="00941E20" w:rsidRDefault="00941E20" w:rsidP="00817E9B">
            <w:pPr>
              <w:ind w:left="40"/>
              <w:rPr>
                <w:sz w:val="20"/>
                <w:szCs w:val="20"/>
              </w:rPr>
            </w:pPr>
            <w:r>
              <w:rPr>
                <w:rFonts w:ascii="Arial" w:eastAsia="Arial" w:hAnsi="Arial" w:cs="Arial"/>
                <w:sz w:val="16"/>
                <w:szCs w:val="16"/>
              </w:rPr>
              <w:t>GRADINITA</w:t>
            </w:r>
          </w:p>
        </w:tc>
        <w:tc>
          <w:tcPr>
            <w:tcW w:w="940" w:type="dxa"/>
            <w:tcBorders>
              <w:bottom w:val="single" w:sz="8" w:space="0" w:color="auto"/>
              <w:right w:val="single" w:sz="8" w:space="0" w:color="auto"/>
            </w:tcBorders>
            <w:vAlign w:val="bottom"/>
          </w:tcPr>
          <w:p w14:paraId="5C23F23C" w14:textId="77777777" w:rsidR="00941E20" w:rsidRDefault="00941E20" w:rsidP="00817E9B">
            <w:pPr>
              <w:rPr>
                <w:sz w:val="18"/>
                <w:szCs w:val="18"/>
              </w:rPr>
            </w:pPr>
          </w:p>
        </w:tc>
        <w:tc>
          <w:tcPr>
            <w:tcW w:w="20" w:type="dxa"/>
            <w:tcBorders>
              <w:bottom w:val="single" w:sz="8" w:space="0" w:color="auto"/>
            </w:tcBorders>
            <w:vAlign w:val="bottom"/>
          </w:tcPr>
          <w:p w14:paraId="6A10C96D" w14:textId="77777777" w:rsidR="00941E20" w:rsidRDefault="00941E20" w:rsidP="00817E9B">
            <w:pPr>
              <w:rPr>
                <w:sz w:val="18"/>
                <w:szCs w:val="18"/>
              </w:rPr>
            </w:pPr>
          </w:p>
        </w:tc>
        <w:tc>
          <w:tcPr>
            <w:tcW w:w="860" w:type="dxa"/>
            <w:tcBorders>
              <w:bottom w:val="single" w:sz="8" w:space="0" w:color="auto"/>
            </w:tcBorders>
            <w:vAlign w:val="bottom"/>
          </w:tcPr>
          <w:p w14:paraId="210C4E70"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029F17B"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1421F0E0"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5227825"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46681B2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2E7716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3F55C86" w14:textId="77777777" w:rsidR="00941E20" w:rsidRDefault="00941E20" w:rsidP="00817E9B">
            <w:pPr>
              <w:rPr>
                <w:sz w:val="18"/>
                <w:szCs w:val="18"/>
              </w:rPr>
            </w:pPr>
          </w:p>
        </w:tc>
      </w:tr>
      <w:tr w:rsidR="00941E20" w14:paraId="4A471A6F" w14:textId="77777777" w:rsidTr="00817E9B">
        <w:trPr>
          <w:trHeight w:val="232"/>
        </w:trPr>
        <w:tc>
          <w:tcPr>
            <w:tcW w:w="2300" w:type="dxa"/>
            <w:tcBorders>
              <w:left w:val="single" w:sz="8" w:space="0" w:color="auto"/>
              <w:right w:val="single" w:sz="8" w:space="0" w:color="auto"/>
            </w:tcBorders>
            <w:vAlign w:val="bottom"/>
          </w:tcPr>
          <w:p w14:paraId="5A6A5B1D" w14:textId="77777777" w:rsidR="00941E20" w:rsidRDefault="00941E20" w:rsidP="00817E9B">
            <w:pPr>
              <w:ind w:left="40"/>
              <w:rPr>
                <w:sz w:val="20"/>
                <w:szCs w:val="20"/>
              </w:rPr>
            </w:pPr>
            <w:r>
              <w:rPr>
                <w:rFonts w:ascii="Arial" w:eastAsia="Arial" w:hAnsi="Arial" w:cs="Arial"/>
                <w:sz w:val="16"/>
                <w:szCs w:val="16"/>
              </w:rPr>
              <w:t>CLADIRE SCOALA (SC. NR</w:t>
            </w:r>
          </w:p>
        </w:tc>
        <w:tc>
          <w:tcPr>
            <w:tcW w:w="940" w:type="dxa"/>
            <w:tcBorders>
              <w:right w:val="single" w:sz="8" w:space="0" w:color="auto"/>
            </w:tcBorders>
            <w:vAlign w:val="bottom"/>
          </w:tcPr>
          <w:p w14:paraId="3D364712" w14:textId="77777777" w:rsidR="00941E20" w:rsidRDefault="00941E20" w:rsidP="00817E9B">
            <w:pPr>
              <w:ind w:left="20"/>
              <w:rPr>
                <w:sz w:val="20"/>
                <w:szCs w:val="20"/>
              </w:rPr>
            </w:pPr>
            <w:r>
              <w:rPr>
                <w:rFonts w:ascii="Arial" w:eastAsia="Arial" w:hAnsi="Arial" w:cs="Arial"/>
                <w:sz w:val="16"/>
                <w:szCs w:val="16"/>
              </w:rPr>
              <w:t>718</w:t>
            </w:r>
          </w:p>
        </w:tc>
        <w:tc>
          <w:tcPr>
            <w:tcW w:w="20" w:type="dxa"/>
            <w:vAlign w:val="bottom"/>
          </w:tcPr>
          <w:p w14:paraId="665147B7" w14:textId="77777777" w:rsidR="00941E20" w:rsidRDefault="00941E20" w:rsidP="00817E9B">
            <w:pPr>
              <w:rPr>
                <w:sz w:val="20"/>
                <w:szCs w:val="20"/>
              </w:rPr>
            </w:pPr>
          </w:p>
        </w:tc>
        <w:tc>
          <w:tcPr>
            <w:tcW w:w="980" w:type="dxa"/>
            <w:gridSpan w:val="2"/>
            <w:tcBorders>
              <w:right w:val="single" w:sz="8" w:space="0" w:color="auto"/>
            </w:tcBorders>
            <w:vAlign w:val="bottom"/>
          </w:tcPr>
          <w:p w14:paraId="573930F0" w14:textId="77777777" w:rsidR="00941E20" w:rsidRDefault="00941E20"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481751E3"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1AD3E1E"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E34D7C5"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C46765C" w14:textId="77777777" w:rsidR="00941E20" w:rsidRDefault="00941E20" w:rsidP="00817E9B">
            <w:pPr>
              <w:jc w:val="right"/>
              <w:rPr>
                <w:sz w:val="20"/>
                <w:szCs w:val="20"/>
              </w:rPr>
            </w:pPr>
            <w:r>
              <w:rPr>
                <w:rFonts w:ascii="Arial" w:eastAsia="Arial" w:hAnsi="Arial" w:cs="Arial"/>
                <w:sz w:val="16"/>
                <w:szCs w:val="16"/>
              </w:rPr>
              <w:t>4.181.637,29</w:t>
            </w:r>
          </w:p>
        </w:tc>
        <w:tc>
          <w:tcPr>
            <w:tcW w:w="1440" w:type="dxa"/>
            <w:tcBorders>
              <w:right w:val="single" w:sz="8" w:space="0" w:color="auto"/>
            </w:tcBorders>
            <w:vAlign w:val="bottom"/>
          </w:tcPr>
          <w:p w14:paraId="7637806F" w14:textId="77777777" w:rsidR="00941E20" w:rsidRDefault="00941E20" w:rsidP="00817E9B">
            <w:pPr>
              <w:jc w:val="right"/>
              <w:rPr>
                <w:sz w:val="20"/>
                <w:szCs w:val="20"/>
              </w:rPr>
            </w:pPr>
            <w:r>
              <w:rPr>
                <w:rFonts w:ascii="Arial" w:eastAsia="Arial" w:hAnsi="Arial" w:cs="Arial"/>
                <w:sz w:val="16"/>
                <w:szCs w:val="16"/>
              </w:rPr>
              <w:t>4.181.637,29</w:t>
            </w:r>
          </w:p>
        </w:tc>
      </w:tr>
      <w:tr w:rsidR="00941E20" w14:paraId="56C2709A"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4CDF4C2" w14:textId="77777777" w:rsidR="00941E20" w:rsidRDefault="00941E20" w:rsidP="00817E9B">
            <w:pPr>
              <w:ind w:left="40"/>
              <w:rPr>
                <w:sz w:val="20"/>
                <w:szCs w:val="20"/>
              </w:rPr>
            </w:pPr>
            <w:r>
              <w:rPr>
                <w:rFonts w:ascii="Arial" w:eastAsia="Arial" w:hAnsi="Arial" w:cs="Arial"/>
                <w:sz w:val="16"/>
                <w:szCs w:val="16"/>
              </w:rPr>
              <w:t>.2)</w:t>
            </w:r>
          </w:p>
        </w:tc>
        <w:tc>
          <w:tcPr>
            <w:tcW w:w="940" w:type="dxa"/>
            <w:tcBorders>
              <w:bottom w:val="single" w:sz="8" w:space="0" w:color="auto"/>
              <w:right w:val="single" w:sz="8" w:space="0" w:color="auto"/>
            </w:tcBorders>
            <w:vAlign w:val="bottom"/>
          </w:tcPr>
          <w:p w14:paraId="0C33878D" w14:textId="77777777" w:rsidR="00941E20" w:rsidRDefault="00941E20" w:rsidP="00817E9B">
            <w:pPr>
              <w:rPr>
                <w:sz w:val="18"/>
                <w:szCs w:val="18"/>
              </w:rPr>
            </w:pPr>
          </w:p>
        </w:tc>
        <w:tc>
          <w:tcPr>
            <w:tcW w:w="20" w:type="dxa"/>
            <w:tcBorders>
              <w:bottom w:val="single" w:sz="8" w:space="0" w:color="auto"/>
            </w:tcBorders>
            <w:vAlign w:val="bottom"/>
          </w:tcPr>
          <w:p w14:paraId="2FE3F43B" w14:textId="77777777" w:rsidR="00941E20" w:rsidRDefault="00941E20" w:rsidP="00817E9B">
            <w:pPr>
              <w:rPr>
                <w:sz w:val="18"/>
                <w:szCs w:val="18"/>
              </w:rPr>
            </w:pPr>
          </w:p>
        </w:tc>
        <w:tc>
          <w:tcPr>
            <w:tcW w:w="860" w:type="dxa"/>
            <w:tcBorders>
              <w:bottom w:val="single" w:sz="8" w:space="0" w:color="auto"/>
            </w:tcBorders>
            <w:vAlign w:val="bottom"/>
          </w:tcPr>
          <w:p w14:paraId="571D4443"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18D0AD76"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189B49A8"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86577F1"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07B71E1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709FB0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4F0D904" w14:textId="77777777" w:rsidR="00941E20" w:rsidRDefault="00941E20" w:rsidP="00817E9B">
            <w:pPr>
              <w:rPr>
                <w:sz w:val="18"/>
                <w:szCs w:val="18"/>
              </w:rPr>
            </w:pPr>
          </w:p>
        </w:tc>
      </w:tr>
      <w:tr w:rsidR="00941E20" w14:paraId="60A9C6DD" w14:textId="77777777" w:rsidTr="00817E9B">
        <w:trPr>
          <w:trHeight w:val="238"/>
        </w:trPr>
        <w:tc>
          <w:tcPr>
            <w:tcW w:w="3260" w:type="dxa"/>
            <w:gridSpan w:val="3"/>
            <w:tcBorders>
              <w:left w:val="single" w:sz="8" w:space="0" w:color="auto"/>
            </w:tcBorders>
            <w:vAlign w:val="bottom"/>
          </w:tcPr>
          <w:p w14:paraId="7C66B16A" w14:textId="77777777" w:rsidR="00941E20" w:rsidRDefault="00941E20" w:rsidP="00817E9B">
            <w:pPr>
              <w:ind w:left="20"/>
              <w:rPr>
                <w:sz w:val="20"/>
                <w:szCs w:val="20"/>
              </w:rPr>
            </w:pPr>
            <w:r>
              <w:rPr>
                <w:rFonts w:ascii="Arial" w:eastAsia="Arial" w:hAnsi="Arial" w:cs="Arial"/>
                <w:b/>
                <w:bCs/>
                <w:w w:val="97"/>
                <w:sz w:val="16"/>
                <w:szCs w:val="16"/>
              </w:rPr>
              <w:t>Total NUTESCU ELVIRA Scoala2-GRIGORE</w:t>
            </w:r>
          </w:p>
        </w:tc>
        <w:tc>
          <w:tcPr>
            <w:tcW w:w="860" w:type="dxa"/>
            <w:vAlign w:val="bottom"/>
          </w:tcPr>
          <w:p w14:paraId="0AB117D0" w14:textId="77777777" w:rsidR="00941E20" w:rsidRDefault="00941E20" w:rsidP="00817E9B">
            <w:pPr>
              <w:rPr>
                <w:sz w:val="20"/>
                <w:szCs w:val="20"/>
              </w:rPr>
            </w:pPr>
          </w:p>
        </w:tc>
        <w:tc>
          <w:tcPr>
            <w:tcW w:w="120" w:type="dxa"/>
            <w:vAlign w:val="bottom"/>
          </w:tcPr>
          <w:p w14:paraId="46EB340B" w14:textId="77777777" w:rsidR="00941E20" w:rsidRDefault="00941E20" w:rsidP="00817E9B">
            <w:pPr>
              <w:rPr>
                <w:sz w:val="20"/>
                <w:szCs w:val="20"/>
              </w:rPr>
            </w:pPr>
          </w:p>
        </w:tc>
        <w:tc>
          <w:tcPr>
            <w:tcW w:w="540" w:type="dxa"/>
            <w:vAlign w:val="bottom"/>
          </w:tcPr>
          <w:p w14:paraId="48386DA7" w14:textId="77777777" w:rsidR="00941E20" w:rsidRDefault="00941E20" w:rsidP="00817E9B">
            <w:pPr>
              <w:rPr>
                <w:sz w:val="20"/>
                <w:szCs w:val="20"/>
              </w:rPr>
            </w:pPr>
          </w:p>
        </w:tc>
        <w:tc>
          <w:tcPr>
            <w:tcW w:w="2280" w:type="dxa"/>
            <w:vAlign w:val="bottom"/>
          </w:tcPr>
          <w:p w14:paraId="37D36979" w14:textId="77777777" w:rsidR="00941E20" w:rsidRDefault="00941E20" w:rsidP="00817E9B">
            <w:pPr>
              <w:rPr>
                <w:sz w:val="20"/>
                <w:szCs w:val="20"/>
              </w:rPr>
            </w:pPr>
          </w:p>
        </w:tc>
        <w:tc>
          <w:tcPr>
            <w:tcW w:w="940" w:type="dxa"/>
            <w:vAlign w:val="bottom"/>
          </w:tcPr>
          <w:p w14:paraId="44821D93" w14:textId="77777777" w:rsidR="00941E20" w:rsidRDefault="00941E20" w:rsidP="00817E9B">
            <w:pPr>
              <w:rPr>
                <w:sz w:val="20"/>
                <w:szCs w:val="20"/>
              </w:rPr>
            </w:pPr>
          </w:p>
        </w:tc>
        <w:tc>
          <w:tcPr>
            <w:tcW w:w="1440" w:type="dxa"/>
            <w:tcBorders>
              <w:right w:val="single" w:sz="8" w:space="0" w:color="auto"/>
            </w:tcBorders>
            <w:vAlign w:val="bottom"/>
          </w:tcPr>
          <w:p w14:paraId="4EB56957" w14:textId="77777777" w:rsidR="00941E20" w:rsidRDefault="00941E20" w:rsidP="00817E9B">
            <w:pPr>
              <w:rPr>
                <w:sz w:val="20"/>
                <w:szCs w:val="20"/>
              </w:rPr>
            </w:pPr>
          </w:p>
        </w:tc>
        <w:tc>
          <w:tcPr>
            <w:tcW w:w="1440" w:type="dxa"/>
            <w:tcBorders>
              <w:right w:val="single" w:sz="8" w:space="0" w:color="auto"/>
            </w:tcBorders>
            <w:vAlign w:val="bottom"/>
          </w:tcPr>
          <w:p w14:paraId="20971FC0" w14:textId="77777777" w:rsidR="00941E20" w:rsidRDefault="00941E20" w:rsidP="00817E9B">
            <w:pPr>
              <w:jc w:val="right"/>
              <w:rPr>
                <w:sz w:val="20"/>
                <w:szCs w:val="20"/>
              </w:rPr>
            </w:pPr>
            <w:r>
              <w:rPr>
                <w:rFonts w:ascii="Arial" w:eastAsia="Arial" w:hAnsi="Arial" w:cs="Arial"/>
                <w:b/>
                <w:bCs/>
                <w:sz w:val="16"/>
                <w:szCs w:val="16"/>
              </w:rPr>
              <w:t>5.072.039,87</w:t>
            </w:r>
          </w:p>
        </w:tc>
      </w:tr>
      <w:tr w:rsidR="00941E20" w14:paraId="0CCF3696" w14:textId="77777777" w:rsidTr="00817E9B">
        <w:trPr>
          <w:trHeight w:val="212"/>
        </w:trPr>
        <w:tc>
          <w:tcPr>
            <w:tcW w:w="2300" w:type="dxa"/>
            <w:tcBorders>
              <w:left w:val="single" w:sz="8" w:space="0" w:color="auto"/>
              <w:bottom w:val="single" w:sz="8" w:space="0" w:color="auto"/>
            </w:tcBorders>
            <w:vAlign w:val="bottom"/>
          </w:tcPr>
          <w:p w14:paraId="6C3EFC60" w14:textId="77777777" w:rsidR="00941E20" w:rsidRDefault="00941E20" w:rsidP="00817E9B">
            <w:pPr>
              <w:ind w:left="20"/>
              <w:rPr>
                <w:sz w:val="20"/>
                <w:szCs w:val="20"/>
              </w:rPr>
            </w:pPr>
            <w:r>
              <w:rPr>
                <w:rFonts w:ascii="Arial" w:eastAsia="Arial" w:hAnsi="Arial" w:cs="Arial"/>
                <w:b/>
                <w:bCs/>
                <w:sz w:val="16"/>
                <w:szCs w:val="16"/>
              </w:rPr>
              <w:t>VOEVIDCA</w:t>
            </w:r>
          </w:p>
        </w:tc>
        <w:tc>
          <w:tcPr>
            <w:tcW w:w="940" w:type="dxa"/>
            <w:tcBorders>
              <w:bottom w:val="single" w:sz="8" w:space="0" w:color="auto"/>
            </w:tcBorders>
            <w:vAlign w:val="bottom"/>
          </w:tcPr>
          <w:p w14:paraId="4764E4E3" w14:textId="77777777" w:rsidR="00941E20" w:rsidRDefault="00941E20" w:rsidP="00817E9B">
            <w:pPr>
              <w:rPr>
                <w:sz w:val="18"/>
                <w:szCs w:val="18"/>
              </w:rPr>
            </w:pPr>
          </w:p>
        </w:tc>
        <w:tc>
          <w:tcPr>
            <w:tcW w:w="20" w:type="dxa"/>
            <w:tcBorders>
              <w:bottom w:val="single" w:sz="8" w:space="0" w:color="auto"/>
            </w:tcBorders>
            <w:vAlign w:val="bottom"/>
          </w:tcPr>
          <w:p w14:paraId="04ADB59B" w14:textId="77777777" w:rsidR="00941E20" w:rsidRDefault="00941E20" w:rsidP="00817E9B">
            <w:pPr>
              <w:rPr>
                <w:sz w:val="18"/>
                <w:szCs w:val="18"/>
              </w:rPr>
            </w:pPr>
          </w:p>
        </w:tc>
        <w:tc>
          <w:tcPr>
            <w:tcW w:w="860" w:type="dxa"/>
            <w:tcBorders>
              <w:bottom w:val="single" w:sz="8" w:space="0" w:color="auto"/>
            </w:tcBorders>
            <w:vAlign w:val="bottom"/>
          </w:tcPr>
          <w:p w14:paraId="171CA652" w14:textId="77777777" w:rsidR="00941E20" w:rsidRDefault="00941E20" w:rsidP="00817E9B">
            <w:pPr>
              <w:rPr>
                <w:sz w:val="18"/>
                <w:szCs w:val="18"/>
              </w:rPr>
            </w:pPr>
          </w:p>
        </w:tc>
        <w:tc>
          <w:tcPr>
            <w:tcW w:w="120" w:type="dxa"/>
            <w:tcBorders>
              <w:bottom w:val="single" w:sz="8" w:space="0" w:color="auto"/>
            </w:tcBorders>
            <w:vAlign w:val="bottom"/>
          </w:tcPr>
          <w:p w14:paraId="4125554E" w14:textId="77777777" w:rsidR="00941E20" w:rsidRDefault="00941E20" w:rsidP="00817E9B">
            <w:pPr>
              <w:rPr>
                <w:sz w:val="18"/>
                <w:szCs w:val="18"/>
              </w:rPr>
            </w:pPr>
          </w:p>
        </w:tc>
        <w:tc>
          <w:tcPr>
            <w:tcW w:w="540" w:type="dxa"/>
            <w:tcBorders>
              <w:bottom w:val="single" w:sz="8" w:space="0" w:color="auto"/>
            </w:tcBorders>
            <w:vAlign w:val="bottom"/>
          </w:tcPr>
          <w:p w14:paraId="5046700B" w14:textId="77777777" w:rsidR="00941E20" w:rsidRDefault="00941E20" w:rsidP="00817E9B">
            <w:pPr>
              <w:rPr>
                <w:sz w:val="18"/>
                <w:szCs w:val="18"/>
              </w:rPr>
            </w:pPr>
          </w:p>
        </w:tc>
        <w:tc>
          <w:tcPr>
            <w:tcW w:w="2280" w:type="dxa"/>
            <w:tcBorders>
              <w:bottom w:val="single" w:sz="8" w:space="0" w:color="auto"/>
            </w:tcBorders>
            <w:vAlign w:val="bottom"/>
          </w:tcPr>
          <w:p w14:paraId="3945469D" w14:textId="77777777" w:rsidR="00941E20" w:rsidRDefault="00941E20" w:rsidP="00817E9B">
            <w:pPr>
              <w:rPr>
                <w:sz w:val="18"/>
                <w:szCs w:val="18"/>
              </w:rPr>
            </w:pPr>
          </w:p>
        </w:tc>
        <w:tc>
          <w:tcPr>
            <w:tcW w:w="940" w:type="dxa"/>
            <w:tcBorders>
              <w:bottom w:val="single" w:sz="8" w:space="0" w:color="auto"/>
            </w:tcBorders>
            <w:vAlign w:val="bottom"/>
          </w:tcPr>
          <w:p w14:paraId="31B2CF1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3BFD8A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1E7986B" w14:textId="77777777" w:rsidR="00941E20" w:rsidRDefault="00941E20" w:rsidP="00817E9B">
            <w:pPr>
              <w:rPr>
                <w:sz w:val="18"/>
                <w:szCs w:val="18"/>
              </w:rPr>
            </w:pPr>
          </w:p>
        </w:tc>
      </w:tr>
      <w:tr w:rsidR="00941E20" w14:paraId="36D19066" w14:textId="77777777" w:rsidTr="00817E9B">
        <w:trPr>
          <w:trHeight w:val="228"/>
        </w:trPr>
        <w:tc>
          <w:tcPr>
            <w:tcW w:w="3260" w:type="dxa"/>
            <w:gridSpan w:val="3"/>
            <w:tcBorders>
              <w:left w:val="single" w:sz="8" w:space="0" w:color="auto"/>
              <w:bottom w:val="single" w:sz="8" w:space="0" w:color="auto"/>
            </w:tcBorders>
            <w:vAlign w:val="bottom"/>
          </w:tcPr>
          <w:p w14:paraId="046DD9AF" w14:textId="77777777" w:rsidR="00941E20" w:rsidRDefault="00941E20" w:rsidP="00817E9B">
            <w:pPr>
              <w:ind w:left="40"/>
              <w:rPr>
                <w:sz w:val="20"/>
                <w:szCs w:val="20"/>
              </w:rPr>
            </w:pPr>
            <w:r>
              <w:rPr>
                <w:rFonts w:ascii="Arial" w:eastAsia="Arial" w:hAnsi="Arial" w:cs="Arial"/>
                <w:b/>
                <w:bCs/>
                <w:w w:val="96"/>
                <w:sz w:val="16"/>
                <w:szCs w:val="16"/>
              </w:rPr>
              <w:t>NUTESCU ELVIRA Scoala3-BOGDAN VODA</w:t>
            </w:r>
          </w:p>
        </w:tc>
        <w:tc>
          <w:tcPr>
            <w:tcW w:w="860" w:type="dxa"/>
            <w:tcBorders>
              <w:bottom w:val="single" w:sz="8" w:space="0" w:color="auto"/>
            </w:tcBorders>
            <w:vAlign w:val="bottom"/>
          </w:tcPr>
          <w:p w14:paraId="0544C31A" w14:textId="77777777" w:rsidR="00941E20" w:rsidRDefault="00941E20" w:rsidP="00817E9B">
            <w:pPr>
              <w:rPr>
                <w:sz w:val="19"/>
                <w:szCs w:val="19"/>
              </w:rPr>
            </w:pPr>
          </w:p>
        </w:tc>
        <w:tc>
          <w:tcPr>
            <w:tcW w:w="120" w:type="dxa"/>
            <w:tcBorders>
              <w:bottom w:val="single" w:sz="8" w:space="0" w:color="auto"/>
            </w:tcBorders>
            <w:vAlign w:val="bottom"/>
          </w:tcPr>
          <w:p w14:paraId="39FD7C96" w14:textId="77777777" w:rsidR="00941E20" w:rsidRDefault="00941E20" w:rsidP="00817E9B">
            <w:pPr>
              <w:rPr>
                <w:sz w:val="19"/>
                <w:szCs w:val="19"/>
              </w:rPr>
            </w:pPr>
          </w:p>
        </w:tc>
        <w:tc>
          <w:tcPr>
            <w:tcW w:w="540" w:type="dxa"/>
            <w:tcBorders>
              <w:bottom w:val="single" w:sz="8" w:space="0" w:color="auto"/>
            </w:tcBorders>
            <w:vAlign w:val="bottom"/>
          </w:tcPr>
          <w:p w14:paraId="4CA14C8D" w14:textId="77777777" w:rsidR="00941E20" w:rsidRDefault="00941E20" w:rsidP="00817E9B">
            <w:pPr>
              <w:rPr>
                <w:sz w:val="19"/>
                <w:szCs w:val="19"/>
              </w:rPr>
            </w:pPr>
          </w:p>
        </w:tc>
        <w:tc>
          <w:tcPr>
            <w:tcW w:w="2280" w:type="dxa"/>
            <w:tcBorders>
              <w:bottom w:val="single" w:sz="8" w:space="0" w:color="auto"/>
            </w:tcBorders>
            <w:vAlign w:val="bottom"/>
          </w:tcPr>
          <w:p w14:paraId="630290B1" w14:textId="77777777" w:rsidR="00941E20" w:rsidRDefault="00941E20" w:rsidP="00817E9B">
            <w:pPr>
              <w:rPr>
                <w:sz w:val="19"/>
                <w:szCs w:val="19"/>
              </w:rPr>
            </w:pPr>
          </w:p>
        </w:tc>
        <w:tc>
          <w:tcPr>
            <w:tcW w:w="940" w:type="dxa"/>
            <w:tcBorders>
              <w:bottom w:val="single" w:sz="8" w:space="0" w:color="auto"/>
            </w:tcBorders>
            <w:vAlign w:val="bottom"/>
          </w:tcPr>
          <w:p w14:paraId="7475BD79" w14:textId="77777777" w:rsidR="00941E20" w:rsidRDefault="00941E20" w:rsidP="00817E9B">
            <w:pPr>
              <w:rPr>
                <w:sz w:val="19"/>
                <w:szCs w:val="19"/>
              </w:rPr>
            </w:pPr>
          </w:p>
        </w:tc>
        <w:tc>
          <w:tcPr>
            <w:tcW w:w="1440" w:type="dxa"/>
            <w:tcBorders>
              <w:bottom w:val="single" w:sz="8" w:space="0" w:color="auto"/>
            </w:tcBorders>
            <w:vAlign w:val="bottom"/>
          </w:tcPr>
          <w:p w14:paraId="63F2CFBA"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75180DAD" w14:textId="77777777" w:rsidR="00941E20" w:rsidRDefault="00941E20" w:rsidP="00817E9B">
            <w:pPr>
              <w:rPr>
                <w:sz w:val="19"/>
                <w:szCs w:val="19"/>
              </w:rPr>
            </w:pPr>
          </w:p>
        </w:tc>
      </w:tr>
      <w:tr w:rsidR="00941E20" w14:paraId="42B6DB58" w14:textId="77777777" w:rsidTr="00817E9B">
        <w:trPr>
          <w:trHeight w:val="235"/>
        </w:trPr>
        <w:tc>
          <w:tcPr>
            <w:tcW w:w="2300" w:type="dxa"/>
            <w:tcBorders>
              <w:left w:val="single" w:sz="8" w:space="0" w:color="auto"/>
              <w:right w:val="single" w:sz="8" w:space="0" w:color="auto"/>
            </w:tcBorders>
            <w:vAlign w:val="bottom"/>
          </w:tcPr>
          <w:p w14:paraId="209D57EC" w14:textId="77777777" w:rsidR="00941E20" w:rsidRDefault="00941E20" w:rsidP="00817E9B">
            <w:pPr>
              <w:ind w:left="40"/>
              <w:rPr>
                <w:sz w:val="20"/>
                <w:szCs w:val="20"/>
              </w:rPr>
            </w:pPr>
            <w:r>
              <w:rPr>
                <w:rFonts w:ascii="Arial" w:eastAsia="Arial" w:hAnsi="Arial" w:cs="Arial"/>
                <w:sz w:val="16"/>
                <w:szCs w:val="16"/>
              </w:rPr>
              <w:t>CLADIRE ATELIER</w:t>
            </w:r>
          </w:p>
        </w:tc>
        <w:tc>
          <w:tcPr>
            <w:tcW w:w="940" w:type="dxa"/>
            <w:tcBorders>
              <w:right w:val="single" w:sz="8" w:space="0" w:color="auto"/>
            </w:tcBorders>
            <w:vAlign w:val="bottom"/>
          </w:tcPr>
          <w:p w14:paraId="4F42BB6C" w14:textId="77777777" w:rsidR="00941E20" w:rsidRDefault="00941E20" w:rsidP="00817E9B">
            <w:pPr>
              <w:ind w:left="20"/>
              <w:rPr>
                <w:sz w:val="20"/>
                <w:szCs w:val="20"/>
              </w:rPr>
            </w:pPr>
            <w:r>
              <w:rPr>
                <w:rFonts w:ascii="Arial" w:eastAsia="Arial" w:hAnsi="Arial" w:cs="Arial"/>
                <w:sz w:val="16"/>
                <w:szCs w:val="16"/>
              </w:rPr>
              <w:t>689</w:t>
            </w:r>
          </w:p>
        </w:tc>
        <w:tc>
          <w:tcPr>
            <w:tcW w:w="20" w:type="dxa"/>
            <w:vAlign w:val="bottom"/>
          </w:tcPr>
          <w:p w14:paraId="4E1CEB09" w14:textId="77777777" w:rsidR="00941E20" w:rsidRDefault="00941E20" w:rsidP="00817E9B">
            <w:pPr>
              <w:rPr>
                <w:sz w:val="20"/>
                <w:szCs w:val="20"/>
              </w:rPr>
            </w:pPr>
          </w:p>
        </w:tc>
        <w:tc>
          <w:tcPr>
            <w:tcW w:w="980" w:type="dxa"/>
            <w:gridSpan w:val="2"/>
            <w:tcBorders>
              <w:right w:val="single" w:sz="8" w:space="0" w:color="auto"/>
            </w:tcBorders>
            <w:vAlign w:val="bottom"/>
          </w:tcPr>
          <w:p w14:paraId="46719914" w14:textId="77777777" w:rsidR="00941E20" w:rsidRDefault="00941E20"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0F0A61D2"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C5768B1"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0581901"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EC418E0" w14:textId="77777777" w:rsidR="00941E20" w:rsidRDefault="00941E20" w:rsidP="00817E9B">
            <w:pPr>
              <w:jc w:val="right"/>
              <w:rPr>
                <w:sz w:val="20"/>
                <w:szCs w:val="20"/>
              </w:rPr>
            </w:pPr>
            <w:r>
              <w:rPr>
                <w:rFonts w:ascii="Arial" w:eastAsia="Arial" w:hAnsi="Arial" w:cs="Arial"/>
                <w:sz w:val="16"/>
                <w:szCs w:val="16"/>
              </w:rPr>
              <w:t>110.635,00</w:t>
            </w:r>
          </w:p>
        </w:tc>
        <w:tc>
          <w:tcPr>
            <w:tcW w:w="1440" w:type="dxa"/>
            <w:tcBorders>
              <w:right w:val="single" w:sz="8" w:space="0" w:color="auto"/>
            </w:tcBorders>
            <w:vAlign w:val="bottom"/>
          </w:tcPr>
          <w:p w14:paraId="33FB173A" w14:textId="77777777" w:rsidR="00941E20" w:rsidRDefault="00941E20" w:rsidP="00817E9B">
            <w:pPr>
              <w:jc w:val="right"/>
              <w:rPr>
                <w:sz w:val="20"/>
                <w:szCs w:val="20"/>
              </w:rPr>
            </w:pPr>
            <w:r>
              <w:rPr>
                <w:rFonts w:ascii="Arial" w:eastAsia="Arial" w:hAnsi="Arial" w:cs="Arial"/>
                <w:sz w:val="16"/>
                <w:szCs w:val="16"/>
              </w:rPr>
              <w:t>110.635,00</w:t>
            </w:r>
          </w:p>
        </w:tc>
      </w:tr>
      <w:tr w:rsidR="00941E20" w14:paraId="54979F29"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C099F8C" w14:textId="77777777" w:rsidR="00941E20" w:rsidRDefault="00941E20" w:rsidP="00817E9B">
            <w:pPr>
              <w:ind w:left="40"/>
              <w:rPr>
                <w:sz w:val="20"/>
                <w:szCs w:val="20"/>
              </w:rPr>
            </w:pPr>
            <w:r>
              <w:rPr>
                <w:rFonts w:ascii="Arial" w:eastAsia="Arial" w:hAnsi="Arial" w:cs="Arial"/>
                <w:sz w:val="16"/>
                <w:szCs w:val="16"/>
              </w:rPr>
              <w:t>SCOALA (SC.NR.3</w:t>
            </w:r>
          </w:p>
        </w:tc>
        <w:tc>
          <w:tcPr>
            <w:tcW w:w="940" w:type="dxa"/>
            <w:tcBorders>
              <w:bottom w:val="single" w:sz="8" w:space="0" w:color="auto"/>
              <w:right w:val="single" w:sz="8" w:space="0" w:color="auto"/>
            </w:tcBorders>
            <w:vAlign w:val="bottom"/>
          </w:tcPr>
          <w:p w14:paraId="183AC33C" w14:textId="77777777" w:rsidR="00941E20" w:rsidRDefault="00941E20" w:rsidP="00817E9B">
            <w:pPr>
              <w:rPr>
                <w:sz w:val="18"/>
                <w:szCs w:val="18"/>
              </w:rPr>
            </w:pPr>
          </w:p>
        </w:tc>
        <w:tc>
          <w:tcPr>
            <w:tcW w:w="20" w:type="dxa"/>
            <w:tcBorders>
              <w:bottom w:val="single" w:sz="8" w:space="0" w:color="auto"/>
            </w:tcBorders>
            <w:vAlign w:val="bottom"/>
          </w:tcPr>
          <w:p w14:paraId="21609490" w14:textId="77777777" w:rsidR="00941E20" w:rsidRDefault="00941E20" w:rsidP="00817E9B">
            <w:pPr>
              <w:rPr>
                <w:sz w:val="18"/>
                <w:szCs w:val="18"/>
              </w:rPr>
            </w:pPr>
          </w:p>
        </w:tc>
        <w:tc>
          <w:tcPr>
            <w:tcW w:w="860" w:type="dxa"/>
            <w:tcBorders>
              <w:bottom w:val="single" w:sz="8" w:space="0" w:color="auto"/>
            </w:tcBorders>
            <w:vAlign w:val="bottom"/>
          </w:tcPr>
          <w:p w14:paraId="113021E5"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E910FE6"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1E1BF639"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1C1B25D"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6EE4627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AA2506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FF3BC9C" w14:textId="77777777" w:rsidR="00941E20" w:rsidRDefault="00941E20" w:rsidP="00817E9B">
            <w:pPr>
              <w:rPr>
                <w:sz w:val="18"/>
                <w:szCs w:val="18"/>
              </w:rPr>
            </w:pPr>
          </w:p>
        </w:tc>
      </w:tr>
      <w:tr w:rsidR="00941E20" w14:paraId="35839C7B" w14:textId="77777777" w:rsidTr="00817E9B">
        <w:trPr>
          <w:trHeight w:val="232"/>
        </w:trPr>
        <w:tc>
          <w:tcPr>
            <w:tcW w:w="2300" w:type="dxa"/>
            <w:tcBorders>
              <w:left w:val="single" w:sz="8" w:space="0" w:color="auto"/>
              <w:right w:val="single" w:sz="8" w:space="0" w:color="auto"/>
            </w:tcBorders>
            <w:vAlign w:val="bottom"/>
          </w:tcPr>
          <w:p w14:paraId="57C1D6B6" w14:textId="77777777" w:rsidR="00941E20" w:rsidRDefault="00941E20" w:rsidP="00817E9B">
            <w:pPr>
              <w:ind w:left="40"/>
              <w:rPr>
                <w:sz w:val="20"/>
                <w:szCs w:val="20"/>
              </w:rPr>
            </w:pPr>
            <w:r>
              <w:rPr>
                <w:rFonts w:ascii="Arial" w:eastAsia="Arial" w:hAnsi="Arial" w:cs="Arial"/>
                <w:sz w:val="16"/>
                <w:szCs w:val="16"/>
              </w:rPr>
              <w:lastRenderedPageBreak/>
              <w:t>CLADIRE SALA</w:t>
            </w:r>
          </w:p>
        </w:tc>
        <w:tc>
          <w:tcPr>
            <w:tcW w:w="940" w:type="dxa"/>
            <w:tcBorders>
              <w:right w:val="single" w:sz="8" w:space="0" w:color="auto"/>
            </w:tcBorders>
            <w:vAlign w:val="bottom"/>
          </w:tcPr>
          <w:p w14:paraId="4256F6C2" w14:textId="77777777" w:rsidR="00941E20" w:rsidRDefault="00941E20" w:rsidP="00817E9B">
            <w:pPr>
              <w:ind w:left="20"/>
              <w:rPr>
                <w:sz w:val="20"/>
                <w:szCs w:val="20"/>
              </w:rPr>
            </w:pPr>
            <w:r>
              <w:rPr>
                <w:rFonts w:ascii="Arial" w:eastAsia="Arial" w:hAnsi="Arial" w:cs="Arial"/>
                <w:sz w:val="16"/>
                <w:szCs w:val="16"/>
              </w:rPr>
              <w:t>690</w:t>
            </w:r>
          </w:p>
        </w:tc>
        <w:tc>
          <w:tcPr>
            <w:tcW w:w="20" w:type="dxa"/>
            <w:vAlign w:val="bottom"/>
          </w:tcPr>
          <w:p w14:paraId="1D4546DF" w14:textId="77777777" w:rsidR="00941E20" w:rsidRDefault="00941E20" w:rsidP="00817E9B">
            <w:pPr>
              <w:rPr>
                <w:sz w:val="20"/>
                <w:szCs w:val="20"/>
              </w:rPr>
            </w:pPr>
          </w:p>
        </w:tc>
        <w:tc>
          <w:tcPr>
            <w:tcW w:w="980" w:type="dxa"/>
            <w:gridSpan w:val="2"/>
            <w:tcBorders>
              <w:right w:val="single" w:sz="8" w:space="0" w:color="auto"/>
            </w:tcBorders>
            <w:vAlign w:val="bottom"/>
          </w:tcPr>
          <w:p w14:paraId="05BC9D0D" w14:textId="77777777" w:rsidR="00941E20" w:rsidRDefault="00941E20"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2FE1AC81"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FA38DDA"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4085DEDA"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AC3385F" w14:textId="77777777" w:rsidR="00941E20" w:rsidRDefault="00941E20" w:rsidP="00817E9B">
            <w:pPr>
              <w:jc w:val="right"/>
              <w:rPr>
                <w:sz w:val="20"/>
                <w:szCs w:val="20"/>
              </w:rPr>
            </w:pPr>
            <w:r>
              <w:rPr>
                <w:rFonts w:ascii="Arial" w:eastAsia="Arial" w:hAnsi="Arial" w:cs="Arial"/>
                <w:sz w:val="16"/>
                <w:szCs w:val="16"/>
              </w:rPr>
              <w:t>324.879,32</w:t>
            </w:r>
          </w:p>
        </w:tc>
        <w:tc>
          <w:tcPr>
            <w:tcW w:w="1440" w:type="dxa"/>
            <w:tcBorders>
              <w:right w:val="single" w:sz="8" w:space="0" w:color="auto"/>
            </w:tcBorders>
            <w:vAlign w:val="bottom"/>
          </w:tcPr>
          <w:p w14:paraId="5E5672EB" w14:textId="77777777" w:rsidR="00941E20" w:rsidRDefault="00941E20" w:rsidP="00817E9B">
            <w:pPr>
              <w:jc w:val="right"/>
              <w:rPr>
                <w:sz w:val="20"/>
                <w:szCs w:val="20"/>
              </w:rPr>
            </w:pPr>
            <w:r>
              <w:rPr>
                <w:rFonts w:ascii="Arial" w:eastAsia="Arial" w:hAnsi="Arial" w:cs="Arial"/>
                <w:sz w:val="16"/>
                <w:szCs w:val="16"/>
              </w:rPr>
              <w:t>324.879,32</w:t>
            </w:r>
          </w:p>
        </w:tc>
      </w:tr>
      <w:tr w:rsidR="00941E20" w14:paraId="0C622465"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516DEDF" w14:textId="77777777" w:rsidR="00941E20" w:rsidRDefault="00941E20" w:rsidP="00817E9B">
            <w:pPr>
              <w:ind w:left="40"/>
              <w:rPr>
                <w:sz w:val="20"/>
                <w:szCs w:val="20"/>
              </w:rPr>
            </w:pPr>
            <w:r>
              <w:rPr>
                <w:rFonts w:ascii="Arial" w:eastAsia="Arial" w:hAnsi="Arial" w:cs="Arial"/>
                <w:sz w:val="16"/>
                <w:szCs w:val="16"/>
              </w:rPr>
              <w:t>GIMNASTICA (SC.NR3)</w:t>
            </w:r>
          </w:p>
        </w:tc>
        <w:tc>
          <w:tcPr>
            <w:tcW w:w="940" w:type="dxa"/>
            <w:tcBorders>
              <w:bottom w:val="single" w:sz="8" w:space="0" w:color="auto"/>
              <w:right w:val="single" w:sz="8" w:space="0" w:color="auto"/>
            </w:tcBorders>
            <w:vAlign w:val="bottom"/>
          </w:tcPr>
          <w:p w14:paraId="2970CFBA" w14:textId="77777777" w:rsidR="00941E20" w:rsidRDefault="00941E20" w:rsidP="00817E9B">
            <w:pPr>
              <w:rPr>
                <w:sz w:val="18"/>
                <w:szCs w:val="18"/>
              </w:rPr>
            </w:pPr>
          </w:p>
        </w:tc>
        <w:tc>
          <w:tcPr>
            <w:tcW w:w="20" w:type="dxa"/>
            <w:tcBorders>
              <w:bottom w:val="single" w:sz="8" w:space="0" w:color="auto"/>
            </w:tcBorders>
            <w:vAlign w:val="bottom"/>
          </w:tcPr>
          <w:p w14:paraId="67DDEDAE" w14:textId="77777777" w:rsidR="00941E20" w:rsidRDefault="00941E20" w:rsidP="00817E9B">
            <w:pPr>
              <w:rPr>
                <w:sz w:val="18"/>
                <w:szCs w:val="18"/>
              </w:rPr>
            </w:pPr>
          </w:p>
        </w:tc>
        <w:tc>
          <w:tcPr>
            <w:tcW w:w="860" w:type="dxa"/>
            <w:tcBorders>
              <w:bottom w:val="single" w:sz="8" w:space="0" w:color="auto"/>
            </w:tcBorders>
            <w:vAlign w:val="bottom"/>
          </w:tcPr>
          <w:p w14:paraId="47F4279E"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CA0B874"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CD13519"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0EEDCC5"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26983F7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9C89B0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FEFC4EA" w14:textId="77777777" w:rsidR="00941E20" w:rsidRDefault="00941E20" w:rsidP="00817E9B">
            <w:pPr>
              <w:rPr>
                <w:sz w:val="18"/>
                <w:szCs w:val="18"/>
              </w:rPr>
            </w:pPr>
          </w:p>
        </w:tc>
      </w:tr>
      <w:tr w:rsidR="00941E20" w14:paraId="58D9A74B" w14:textId="77777777" w:rsidTr="00817E9B">
        <w:trPr>
          <w:trHeight w:val="232"/>
        </w:trPr>
        <w:tc>
          <w:tcPr>
            <w:tcW w:w="2300" w:type="dxa"/>
            <w:tcBorders>
              <w:left w:val="single" w:sz="8" w:space="0" w:color="auto"/>
              <w:right w:val="single" w:sz="8" w:space="0" w:color="auto"/>
            </w:tcBorders>
            <w:vAlign w:val="bottom"/>
          </w:tcPr>
          <w:p w14:paraId="2C1AF2EF" w14:textId="77777777" w:rsidR="00941E20" w:rsidRDefault="00941E20" w:rsidP="00817E9B">
            <w:pPr>
              <w:ind w:left="40"/>
              <w:rPr>
                <w:sz w:val="20"/>
                <w:szCs w:val="20"/>
              </w:rPr>
            </w:pPr>
            <w:r>
              <w:rPr>
                <w:rFonts w:ascii="Arial" w:eastAsia="Arial" w:hAnsi="Arial" w:cs="Arial"/>
                <w:sz w:val="16"/>
                <w:szCs w:val="16"/>
              </w:rPr>
              <w:t>CLADIRE SCOALA (SC.NR</w:t>
            </w:r>
          </w:p>
        </w:tc>
        <w:tc>
          <w:tcPr>
            <w:tcW w:w="940" w:type="dxa"/>
            <w:tcBorders>
              <w:right w:val="single" w:sz="8" w:space="0" w:color="auto"/>
            </w:tcBorders>
            <w:vAlign w:val="bottom"/>
          </w:tcPr>
          <w:p w14:paraId="20E6962A" w14:textId="77777777" w:rsidR="00941E20" w:rsidRDefault="00941E20" w:rsidP="00817E9B">
            <w:pPr>
              <w:ind w:left="20"/>
              <w:rPr>
                <w:sz w:val="20"/>
                <w:szCs w:val="20"/>
              </w:rPr>
            </w:pPr>
            <w:r>
              <w:rPr>
                <w:rFonts w:ascii="Arial" w:eastAsia="Arial" w:hAnsi="Arial" w:cs="Arial"/>
                <w:sz w:val="16"/>
                <w:szCs w:val="16"/>
              </w:rPr>
              <w:t>691</w:t>
            </w:r>
          </w:p>
        </w:tc>
        <w:tc>
          <w:tcPr>
            <w:tcW w:w="20" w:type="dxa"/>
            <w:vAlign w:val="bottom"/>
          </w:tcPr>
          <w:p w14:paraId="491B8CD8" w14:textId="77777777" w:rsidR="00941E20" w:rsidRDefault="00941E20" w:rsidP="00817E9B">
            <w:pPr>
              <w:rPr>
                <w:sz w:val="20"/>
                <w:szCs w:val="20"/>
              </w:rPr>
            </w:pPr>
          </w:p>
        </w:tc>
        <w:tc>
          <w:tcPr>
            <w:tcW w:w="980" w:type="dxa"/>
            <w:gridSpan w:val="2"/>
            <w:tcBorders>
              <w:right w:val="single" w:sz="8" w:space="0" w:color="auto"/>
            </w:tcBorders>
            <w:vAlign w:val="bottom"/>
          </w:tcPr>
          <w:p w14:paraId="40F70E2A" w14:textId="77777777" w:rsidR="00941E20" w:rsidRDefault="00941E20"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60E736F9"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134E6DE"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589A885"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D12AFF1" w14:textId="77777777" w:rsidR="00941E20" w:rsidRDefault="00941E20" w:rsidP="00817E9B">
            <w:pPr>
              <w:jc w:val="right"/>
              <w:rPr>
                <w:sz w:val="20"/>
                <w:szCs w:val="20"/>
              </w:rPr>
            </w:pPr>
            <w:r>
              <w:rPr>
                <w:rFonts w:ascii="Arial" w:eastAsia="Arial" w:hAnsi="Arial" w:cs="Arial"/>
                <w:sz w:val="16"/>
                <w:szCs w:val="16"/>
              </w:rPr>
              <w:t>867.642,00</w:t>
            </w:r>
          </w:p>
        </w:tc>
        <w:tc>
          <w:tcPr>
            <w:tcW w:w="1440" w:type="dxa"/>
            <w:tcBorders>
              <w:right w:val="single" w:sz="8" w:space="0" w:color="auto"/>
            </w:tcBorders>
            <w:vAlign w:val="bottom"/>
          </w:tcPr>
          <w:p w14:paraId="20F457D1" w14:textId="77777777" w:rsidR="00941E20" w:rsidRDefault="00941E20" w:rsidP="00817E9B">
            <w:pPr>
              <w:jc w:val="right"/>
              <w:rPr>
                <w:sz w:val="20"/>
                <w:szCs w:val="20"/>
              </w:rPr>
            </w:pPr>
            <w:r>
              <w:rPr>
                <w:rFonts w:ascii="Arial" w:eastAsia="Arial" w:hAnsi="Arial" w:cs="Arial"/>
                <w:sz w:val="16"/>
                <w:szCs w:val="16"/>
              </w:rPr>
              <w:t>867.642,00</w:t>
            </w:r>
          </w:p>
        </w:tc>
      </w:tr>
      <w:tr w:rsidR="00941E20" w14:paraId="4357BA30"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0F3D531" w14:textId="77777777" w:rsidR="00941E20" w:rsidRDefault="00941E20" w:rsidP="00817E9B">
            <w:pPr>
              <w:ind w:left="40"/>
              <w:rPr>
                <w:sz w:val="20"/>
                <w:szCs w:val="20"/>
              </w:rPr>
            </w:pPr>
            <w:r>
              <w:rPr>
                <w:rFonts w:ascii="Arial" w:eastAsia="Arial" w:hAnsi="Arial" w:cs="Arial"/>
                <w:sz w:val="16"/>
                <w:szCs w:val="16"/>
              </w:rPr>
              <w:t>3)</w:t>
            </w:r>
          </w:p>
        </w:tc>
        <w:tc>
          <w:tcPr>
            <w:tcW w:w="940" w:type="dxa"/>
            <w:tcBorders>
              <w:bottom w:val="single" w:sz="8" w:space="0" w:color="auto"/>
              <w:right w:val="single" w:sz="8" w:space="0" w:color="auto"/>
            </w:tcBorders>
            <w:vAlign w:val="bottom"/>
          </w:tcPr>
          <w:p w14:paraId="154696B0" w14:textId="77777777" w:rsidR="00941E20" w:rsidRDefault="00941E20" w:rsidP="00817E9B">
            <w:pPr>
              <w:rPr>
                <w:sz w:val="18"/>
                <w:szCs w:val="18"/>
              </w:rPr>
            </w:pPr>
          </w:p>
        </w:tc>
        <w:tc>
          <w:tcPr>
            <w:tcW w:w="20" w:type="dxa"/>
            <w:tcBorders>
              <w:bottom w:val="single" w:sz="8" w:space="0" w:color="auto"/>
            </w:tcBorders>
            <w:vAlign w:val="bottom"/>
          </w:tcPr>
          <w:p w14:paraId="500FA844" w14:textId="77777777" w:rsidR="00941E20" w:rsidRDefault="00941E20" w:rsidP="00817E9B">
            <w:pPr>
              <w:rPr>
                <w:sz w:val="18"/>
                <w:szCs w:val="18"/>
              </w:rPr>
            </w:pPr>
          </w:p>
        </w:tc>
        <w:tc>
          <w:tcPr>
            <w:tcW w:w="860" w:type="dxa"/>
            <w:tcBorders>
              <w:bottom w:val="single" w:sz="8" w:space="0" w:color="auto"/>
            </w:tcBorders>
            <w:vAlign w:val="bottom"/>
          </w:tcPr>
          <w:p w14:paraId="03B719BD"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226323C1"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05F7083"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86C43C7"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6C71229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B494AC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5C6B698" w14:textId="77777777" w:rsidR="00941E20" w:rsidRDefault="00941E20" w:rsidP="00817E9B">
            <w:pPr>
              <w:rPr>
                <w:sz w:val="18"/>
                <w:szCs w:val="18"/>
              </w:rPr>
            </w:pPr>
          </w:p>
        </w:tc>
      </w:tr>
      <w:tr w:rsidR="00941E20" w14:paraId="5F0F3C00" w14:textId="77777777" w:rsidTr="00817E9B">
        <w:trPr>
          <w:trHeight w:val="230"/>
        </w:trPr>
        <w:tc>
          <w:tcPr>
            <w:tcW w:w="4120" w:type="dxa"/>
            <w:gridSpan w:val="4"/>
            <w:tcBorders>
              <w:left w:val="single" w:sz="8" w:space="0" w:color="auto"/>
              <w:bottom w:val="single" w:sz="8" w:space="0" w:color="auto"/>
            </w:tcBorders>
            <w:vAlign w:val="bottom"/>
          </w:tcPr>
          <w:p w14:paraId="178E9C88" w14:textId="77777777" w:rsidR="00941E20" w:rsidRDefault="00941E20" w:rsidP="00817E9B">
            <w:pPr>
              <w:ind w:left="20"/>
              <w:rPr>
                <w:sz w:val="20"/>
                <w:szCs w:val="20"/>
              </w:rPr>
            </w:pPr>
            <w:r>
              <w:rPr>
                <w:rFonts w:ascii="Arial" w:eastAsia="Arial" w:hAnsi="Arial" w:cs="Arial"/>
                <w:b/>
                <w:bCs/>
                <w:sz w:val="16"/>
                <w:szCs w:val="16"/>
              </w:rPr>
              <w:t>Total NUTESCU ELVIRA Scoala3-BOGDAN VODA</w:t>
            </w:r>
          </w:p>
        </w:tc>
        <w:tc>
          <w:tcPr>
            <w:tcW w:w="120" w:type="dxa"/>
            <w:tcBorders>
              <w:bottom w:val="single" w:sz="8" w:space="0" w:color="auto"/>
            </w:tcBorders>
            <w:vAlign w:val="bottom"/>
          </w:tcPr>
          <w:p w14:paraId="5517BFC2" w14:textId="77777777" w:rsidR="00941E20" w:rsidRDefault="00941E20" w:rsidP="00817E9B">
            <w:pPr>
              <w:rPr>
                <w:sz w:val="20"/>
                <w:szCs w:val="20"/>
              </w:rPr>
            </w:pPr>
          </w:p>
        </w:tc>
        <w:tc>
          <w:tcPr>
            <w:tcW w:w="540" w:type="dxa"/>
            <w:tcBorders>
              <w:bottom w:val="single" w:sz="8" w:space="0" w:color="auto"/>
            </w:tcBorders>
            <w:vAlign w:val="bottom"/>
          </w:tcPr>
          <w:p w14:paraId="0B2451B8" w14:textId="77777777" w:rsidR="00941E20" w:rsidRDefault="00941E20" w:rsidP="00817E9B">
            <w:pPr>
              <w:rPr>
                <w:sz w:val="20"/>
                <w:szCs w:val="20"/>
              </w:rPr>
            </w:pPr>
          </w:p>
        </w:tc>
        <w:tc>
          <w:tcPr>
            <w:tcW w:w="2280" w:type="dxa"/>
            <w:tcBorders>
              <w:bottom w:val="single" w:sz="8" w:space="0" w:color="auto"/>
            </w:tcBorders>
            <w:vAlign w:val="bottom"/>
          </w:tcPr>
          <w:p w14:paraId="0B5FA3F6" w14:textId="77777777" w:rsidR="00941E20" w:rsidRDefault="00941E20" w:rsidP="00817E9B">
            <w:pPr>
              <w:rPr>
                <w:sz w:val="20"/>
                <w:szCs w:val="20"/>
              </w:rPr>
            </w:pPr>
          </w:p>
        </w:tc>
        <w:tc>
          <w:tcPr>
            <w:tcW w:w="940" w:type="dxa"/>
            <w:tcBorders>
              <w:bottom w:val="single" w:sz="8" w:space="0" w:color="auto"/>
            </w:tcBorders>
            <w:vAlign w:val="bottom"/>
          </w:tcPr>
          <w:p w14:paraId="6F21DCF8" w14:textId="77777777" w:rsidR="00941E20" w:rsidRDefault="00941E20" w:rsidP="00817E9B">
            <w:pPr>
              <w:rPr>
                <w:sz w:val="20"/>
                <w:szCs w:val="20"/>
              </w:rPr>
            </w:pPr>
          </w:p>
        </w:tc>
        <w:tc>
          <w:tcPr>
            <w:tcW w:w="1440" w:type="dxa"/>
            <w:tcBorders>
              <w:bottom w:val="single" w:sz="8" w:space="0" w:color="auto"/>
              <w:right w:val="single" w:sz="8" w:space="0" w:color="auto"/>
            </w:tcBorders>
            <w:vAlign w:val="bottom"/>
          </w:tcPr>
          <w:p w14:paraId="012716AD" w14:textId="77777777" w:rsidR="00941E20" w:rsidRDefault="00941E20" w:rsidP="00817E9B">
            <w:pPr>
              <w:rPr>
                <w:sz w:val="20"/>
                <w:szCs w:val="20"/>
              </w:rPr>
            </w:pPr>
          </w:p>
        </w:tc>
        <w:tc>
          <w:tcPr>
            <w:tcW w:w="1440" w:type="dxa"/>
            <w:tcBorders>
              <w:bottom w:val="single" w:sz="8" w:space="0" w:color="auto"/>
              <w:right w:val="single" w:sz="8" w:space="0" w:color="auto"/>
            </w:tcBorders>
            <w:vAlign w:val="bottom"/>
          </w:tcPr>
          <w:p w14:paraId="539D92A2" w14:textId="77777777" w:rsidR="00941E20" w:rsidRDefault="00941E20" w:rsidP="00817E9B">
            <w:pPr>
              <w:jc w:val="right"/>
              <w:rPr>
                <w:sz w:val="20"/>
                <w:szCs w:val="20"/>
              </w:rPr>
            </w:pPr>
            <w:r>
              <w:rPr>
                <w:rFonts w:ascii="Arial" w:eastAsia="Arial" w:hAnsi="Arial" w:cs="Arial"/>
                <w:b/>
                <w:bCs/>
                <w:sz w:val="16"/>
                <w:szCs w:val="16"/>
              </w:rPr>
              <w:t>1.303.156,32</w:t>
            </w:r>
          </w:p>
        </w:tc>
      </w:tr>
      <w:tr w:rsidR="00941E20" w14:paraId="2154AA47" w14:textId="77777777" w:rsidTr="00817E9B">
        <w:trPr>
          <w:trHeight w:val="228"/>
        </w:trPr>
        <w:tc>
          <w:tcPr>
            <w:tcW w:w="4120" w:type="dxa"/>
            <w:gridSpan w:val="4"/>
            <w:tcBorders>
              <w:left w:val="single" w:sz="8" w:space="0" w:color="auto"/>
              <w:bottom w:val="single" w:sz="8" w:space="0" w:color="auto"/>
            </w:tcBorders>
            <w:vAlign w:val="bottom"/>
          </w:tcPr>
          <w:p w14:paraId="667DA78F" w14:textId="77777777" w:rsidR="00941E20" w:rsidRDefault="00941E20" w:rsidP="00817E9B">
            <w:pPr>
              <w:ind w:left="40"/>
              <w:rPr>
                <w:sz w:val="20"/>
                <w:szCs w:val="20"/>
              </w:rPr>
            </w:pPr>
            <w:r>
              <w:rPr>
                <w:rFonts w:ascii="Arial" w:eastAsia="Arial" w:hAnsi="Arial" w:cs="Arial"/>
                <w:b/>
                <w:bCs/>
                <w:sz w:val="16"/>
                <w:szCs w:val="16"/>
              </w:rPr>
              <w:t>NUTESCU ELVIRA Scoala4-THEODOR STEFANELLI</w:t>
            </w:r>
          </w:p>
        </w:tc>
        <w:tc>
          <w:tcPr>
            <w:tcW w:w="120" w:type="dxa"/>
            <w:tcBorders>
              <w:bottom w:val="single" w:sz="8" w:space="0" w:color="auto"/>
            </w:tcBorders>
            <w:vAlign w:val="bottom"/>
          </w:tcPr>
          <w:p w14:paraId="7D9217CD" w14:textId="77777777" w:rsidR="00941E20" w:rsidRDefault="00941E20" w:rsidP="00817E9B">
            <w:pPr>
              <w:rPr>
                <w:sz w:val="19"/>
                <w:szCs w:val="19"/>
              </w:rPr>
            </w:pPr>
          </w:p>
        </w:tc>
        <w:tc>
          <w:tcPr>
            <w:tcW w:w="540" w:type="dxa"/>
            <w:tcBorders>
              <w:bottom w:val="single" w:sz="8" w:space="0" w:color="auto"/>
            </w:tcBorders>
            <w:vAlign w:val="bottom"/>
          </w:tcPr>
          <w:p w14:paraId="68A8012A" w14:textId="77777777" w:rsidR="00941E20" w:rsidRDefault="00941E20" w:rsidP="00817E9B">
            <w:pPr>
              <w:rPr>
                <w:sz w:val="19"/>
                <w:szCs w:val="19"/>
              </w:rPr>
            </w:pPr>
          </w:p>
        </w:tc>
        <w:tc>
          <w:tcPr>
            <w:tcW w:w="2280" w:type="dxa"/>
            <w:tcBorders>
              <w:bottom w:val="single" w:sz="8" w:space="0" w:color="auto"/>
            </w:tcBorders>
            <w:vAlign w:val="bottom"/>
          </w:tcPr>
          <w:p w14:paraId="1041A577" w14:textId="77777777" w:rsidR="00941E20" w:rsidRDefault="00941E20" w:rsidP="00817E9B">
            <w:pPr>
              <w:rPr>
                <w:sz w:val="19"/>
                <w:szCs w:val="19"/>
              </w:rPr>
            </w:pPr>
          </w:p>
        </w:tc>
        <w:tc>
          <w:tcPr>
            <w:tcW w:w="940" w:type="dxa"/>
            <w:tcBorders>
              <w:bottom w:val="single" w:sz="8" w:space="0" w:color="auto"/>
            </w:tcBorders>
            <w:vAlign w:val="bottom"/>
          </w:tcPr>
          <w:p w14:paraId="41758DB6" w14:textId="77777777" w:rsidR="00941E20" w:rsidRDefault="00941E20" w:rsidP="00817E9B">
            <w:pPr>
              <w:rPr>
                <w:sz w:val="19"/>
                <w:szCs w:val="19"/>
              </w:rPr>
            </w:pPr>
          </w:p>
        </w:tc>
        <w:tc>
          <w:tcPr>
            <w:tcW w:w="1440" w:type="dxa"/>
            <w:tcBorders>
              <w:bottom w:val="single" w:sz="8" w:space="0" w:color="auto"/>
            </w:tcBorders>
            <w:vAlign w:val="bottom"/>
          </w:tcPr>
          <w:p w14:paraId="55CA63E5"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50672DCB" w14:textId="77777777" w:rsidR="00941E20" w:rsidRDefault="00941E20" w:rsidP="00817E9B">
            <w:pPr>
              <w:rPr>
                <w:sz w:val="19"/>
                <w:szCs w:val="19"/>
              </w:rPr>
            </w:pPr>
          </w:p>
        </w:tc>
      </w:tr>
      <w:tr w:rsidR="00941E20" w14:paraId="213AF578" w14:textId="77777777" w:rsidTr="00817E9B">
        <w:trPr>
          <w:trHeight w:val="235"/>
        </w:trPr>
        <w:tc>
          <w:tcPr>
            <w:tcW w:w="2300" w:type="dxa"/>
            <w:tcBorders>
              <w:left w:val="single" w:sz="8" w:space="0" w:color="auto"/>
              <w:right w:val="single" w:sz="8" w:space="0" w:color="auto"/>
            </w:tcBorders>
            <w:vAlign w:val="bottom"/>
          </w:tcPr>
          <w:p w14:paraId="48151DFD" w14:textId="77777777" w:rsidR="00941E20" w:rsidRDefault="00941E20" w:rsidP="00817E9B">
            <w:pPr>
              <w:ind w:left="40"/>
              <w:rPr>
                <w:sz w:val="20"/>
                <w:szCs w:val="20"/>
              </w:rPr>
            </w:pPr>
            <w:r>
              <w:rPr>
                <w:rFonts w:ascii="Arial" w:eastAsia="Arial" w:hAnsi="Arial" w:cs="Arial"/>
                <w:sz w:val="16"/>
                <w:szCs w:val="16"/>
              </w:rPr>
              <w:t>CLADIREA SCOLII (SC. NR</w:t>
            </w:r>
          </w:p>
        </w:tc>
        <w:tc>
          <w:tcPr>
            <w:tcW w:w="940" w:type="dxa"/>
            <w:tcBorders>
              <w:right w:val="single" w:sz="8" w:space="0" w:color="auto"/>
            </w:tcBorders>
            <w:vAlign w:val="bottom"/>
          </w:tcPr>
          <w:p w14:paraId="6D2C5597" w14:textId="77777777" w:rsidR="00941E20" w:rsidRDefault="00941E20" w:rsidP="00817E9B">
            <w:pPr>
              <w:ind w:left="20"/>
              <w:rPr>
                <w:sz w:val="20"/>
                <w:szCs w:val="20"/>
              </w:rPr>
            </w:pPr>
            <w:r>
              <w:rPr>
                <w:rFonts w:ascii="Arial" w:eastAsia="Arial" w:hAnsi="Arial" w:cs="Arial"/>
                <w:sz w:val="16"/>
                <w:szCs w:val="16"/>
              </w:rPr>
              <w:t>702</w:t>
            </w:r>
          </w:p>
        </w:tc>
        <w:tc>
          <w:tcPr>
            <w:tcW w:w="20" w:type="dxa"/>
            <w:vAlign w:val="bottom"/>
          </w:tcPr>
          <w:p w14:paraId="58DC6429" w14:textId="77777777" w:rsidR="00941E20" w:rsidRDefault="00941E20" w:rsidP="00817E9B">
            <w:pPr>
              <w:rPr>
                <w:sz w:val="20"/>
                <w:szCs w:val="20"/>
              </w:rPr>
            </w:pPr>
          </w:p>
        </w:tc>
        <w:tc>
          <w:tcPr>
            <w:tcW w:w="980" w:type="dxa"/>
            <w:gridSpan w:val="2"/>
            <w:tcBorders>
              <w:right w:val="single" w:sz="8" w:space="0" w:color="auto"/>
            </w:tcBorders>
            <w:vAlign w:val="bottom"/>
          </w:tcPr>
          <w:p w14:paraId="19FB5EBA" w14:textId="77777777" w:rsidR="00941E20" w:rsidRDefault="00941E20"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5B6DB346"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A837CFE"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415ED9B7"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ED31938" w14:textId="77777777" w:rsidR="00941E20" w:rsidRDefault="00941E20" w:rsidP="00817E9B">
            <w:pPr>
              <w:jc w:val="right"/>
              <w:rPr>
                <w:sz w:val="20"/>
                <w:szCs w:val="20"/>
              </w:rPr>
            </w:pPr>
            <w:r>
              <w:rPr>
                <w:rFonts w:ascii="Arial" w:eastAsia="Arial" w:hAnsi="Arial" w:cs="Arial"/>
                <w:sz w:val="16"/>
                <w:szCs w:val="16"/>
              </w:rPr>
              <w:t>1.138.114,00</w:t>
            </w:r>
          </w:p>
        </w:tc>
        <w:tc>
          <w:tcPr>
            <w:tcW w:w="1440" w:type="dxa"/>
            <w:tcBorders>
              <w:right w:val="single" w:sz="8" w:space="0" w:color="auto"/>
            </w:tcBorders>
            <w:vAlign w:val="bottom"/>
          </w:tcPr>
          <w:p w14:paraId="337B6E15" w14:textId="77777777" w:rsidR="00941E20" w:rsidRDefault="00941E20" w:rsidP="00817E9B">
            <w:pPr>
              <w:jc w:val="right"/>
              <w:rPr>
                <w:sz w:val="20"/>
                <w:szCs w:val="20"/>
              </w:rPr>
            </w:pPr>
            <w:r>
              <w:rPr>
                <w:rFonts w:ascii="Arial" w:eastAsia="Arial" w:hAnsi="Arial" w:cs="Arial"/>
                <w:sz w:val="16"/>
                <w:szCs w:val="16"/>
              </w:rPr>
              <w:t>1.138.114,00</w:t>
            </w:r>
          </w:p>
        </w:tc>
      </w:tr>
      <w:tr w:rsidR="00941E20" w14:paraId="5D1E58C5"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DE7CE43" w14:textId="77777777" w:rsidR="00941E20" w:rsidRDefault="00941E20" w:rsidP="00817E9B">
            <w:pPr>
              <w:ind w:left="40"/>
              <w:rPr>
                <w:sz w:val="20"/>
                <w:szCs w:val="20"/>
              </w:rPr>
            </w:pPr>
            <w:r>
              <w:rPr>
                <w:rFonts w:ascii="Arial" w:eastAsia="Arial" w:hAnsi="Arial" w:cs="Arial"/>
                <w:sz w:val="16"/>
                <w:szCs w:val="16"/>
              </w:rPr>
              <w:t>.4)</w:t>
            </w:r>
          </w:p>
        </w:tc>
        <w:tc>
          <w:tcPr>
            <w:tcW w:w="940" w:type="dxa"/>
            <w:tcBorders>
              <w:bottom w:val="single" w:sz="8" w:space="0" w:color="auto"/>
              <w:right w:val="single" w:sz="8" w:space="0" w:color="auto"/>
            </w:tcBorders>
            <w:vAlign w:val="bottom"/>
          </w:tcPr>
          <w:p w14:paraId="70E0E017" w14:textId="77777777" w:rsidR="00941E20" w:rsidRDefault="00941E20" w:rsidP="00817E9B">
            <w:pPr>
              <w:rPr>
                <w:sz w:val="18"/>
                <w:szCs w:val="18"/>
              </w:rPr>
            </w:pPr>
          </w:p>
        </w:tc>
        <w:tc>
          <w:tcPr>
            <w:tcW w:w="20" w:type="dxa"/>
            <w:tcBorders>
              <w:bottom w:val="single" w:sz="8" w:space="0" w:color="auto"/>
            </w:tcBorders>
            <w:vAlign w:val="bottom"/>
          </w:tcPr>
          <w:p w14:paraId="7E01C704" w14:textId="77777777" w:rsidR="00941E20" w:rsidRDefault="00941E20" w:rsidP="00817E9B">
            <w:pPr>
              <w:rPr>
                <w:sz w:val="18"/>
                <w:szCs w:val="18"/>
              </w:rPr>
            </w:pPr>
          </w:p>
        </w:tc>
        <w:tc>
          <w:tcPr>
            <w:tcW w:w="860" w:type="dxa"/>
            <w:tcBorders>
              <w:bottom w:val="single" w:sz="8" w:space="0" w:color="auto"/>
            </w:tcBorders>
            <w:vAlign w:val="bottom"/>
          </w:tcPr>
          <w:p w14:paraId="253CDD9D"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2B0E9EF0"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AF41AED"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1B9E9B7"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4447CF7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1EE2A9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8E3FAED" w14:textId="77777777" w:rsidR="00941E20" w:rsidRDefault="00941E20" w:rsidP="00817E9B">
            <w:pPr>
              <w:rPr>
                <w:sz w:val="18"/>
                <w:szCs w:val="18"/>
              </w:rPr>
            </w:pPr>
          </w:p>
        </w:tc>
      </w:tr>
      <w:tr w:rsidR="00941E20" w14:paraId="73C36777" w14:textId="77777777" w:rsidTr="00817E9B">
        <w:trPr>
          <w:trHeight w:val="232"/>
        </w:trPr>
        <w:tc>
          <w:tcPr>
            <w:tcW w:w="2300" w:type="dxa"/>
            <w:tcBorders>
              <w:left w:val="single" w:sz="8" w:space="0" w:color="auto"/>
              <w:right w:val="single" w:sz="8" w:space="0" w:color="auto"/>
            </w:tcBorders>
            <w:vAlign w:val="bottom"/>
          </w:tcPr>
          <w:p w14:paraId="70407560" w14:textId="77777777" w:rsidR="00941E20" w:rsidRDefault="00941E20" w:rsidP="00817E9B">
            <w:pPr>
              <w:ind w:left="40"/>
              <w:rPr>
                <w:sz w:val="20"/>
                <w:szCs w:val="20"/>
              </w:rPr>
            </w:pPr>
            <w:r>
              <w:rPr>
                <w:rFonts w:ascii="Arial" w:eastAsia="Arial" w:hAnsi="Arial" w:cs="Arial"/>
                <w:sz w:val="16"/>
                <w:szCs w:val="16"/>
              </w:rPr>
              <w:t>GARD (SC. NR.4)</w:t>
            </w:r>
          </w:p>
        </w:tc>
        <w:tc>
          <w:tcPr>
            <w:tcW w:w="940" w:type="dxa"/>
            <w:tcBorders>
              <w:right w:val="single" w:sz="8" w:space="0" w:color="auto"/>
            </w:tcBorders>
            <w:vAlign w:val="bottom"/>
          </w:tcPr>
          <w:p w14:paraId="73E3CEB8" w14:textId="77777777" w:rsidR="00941E20" w:rsidRDefault="00941E20" w:rsidP="00817E9B">
            <w:pPr>
              <w:ind w:left="20"/>
              <w:rPr>
                <w:sz w:val="20"/>
                <w:szCs w:val="20"/>
              </w:rPr>
            </w:pPr>
            <w:r>
              <w:rPr>
                <w:rFonts w:ascii="Arial" w:eastAsia="Arial" w:hAnsi="Arial" w:cs="Arial"/>
                <w:sz w:val="16"/>
                <w:szCs w:val="16"/>
              </w:rPr>
              <w:t>706</w:t>
            </w:r>
          </w:p>
        </w:tc>
        <w:tc>
          <w:tcPr>
            <w:tcW w:w="20" w:type="dxa"/>
            <w:vAlign w:val="bottom"/>
          </w:tcPr>
          <w:p w14:paraId="057E69F3" w14:textId="77777777" w:rsidR="00941E20" w:rsidRDefault="00941E20" w:rsidP="00817E9B">
            <w:pPr>
              <w:rPr>
                <w:sz w:val="20"/>
                <w:szCs w:val="20"/>
              </w:rPr>
            </w:pPr>
          </w:p>
        </w:tc>
        <w:tc>
          <w:tcPr>
            <w:tcW w:w="860" w:type="dxa"/>
            <w:vAlign w:val="bottom"/>
          </w:tcPr>
          <w:p w14:paraId="5DB3418E" w14:textId="77777777" w:rsidR="00941E20" w:rsidRDefault="00941E20" w:rsidP="00817E9B">
            <w:pPr>
              <w:jc w:val="right"/>
              <w:rPr>
                <w:sz w:val="20"/>
                <w:szCs w:val="20"/>
              </w:rPr>
            </w:pPr>
            <w:r>
              <w:rPr>
                <w:rFonts w:ascii="Arial" w:eastAsia="Arial" w:hAnsi="Arial" w:cs="Arial"/>
                <w:w w:val="99"/>
                <w:sz w:val="16"/>
                <w:szCs w:val="16"/>
              </w:rPr>
              <w:t>31.12.2019</w:t>
            </w:r>
          </w:p>
        </w:tc>
        <w:tc>
          <w:tcPr>
            <w:tcW w:w="120" w:type="dxa"/>
            <w:tcBorders>
              <w:right w:val="single" w:sz="8" w:space="0" w:color="auto"/>
            </w:tcBorders>
            <w:vAlign w:val="bottom"/>
          </w:tcPr>
          <w:p w14:paraId="40E6B9DB"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6E74D528"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3224E21"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61BFF5D"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B204F2E"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18A5A9F" w14:textId="77777777" w:rsidR="00941E20" w:rsidRDefault="00941E20" w:rsidP="00817E9B">
            <w:pPr>
              <w:jc w:val="right"/>
              <w:rPr>
                <w:sz w:val="20"/>
                <w:szCs w:val="20"/>
              </w:rPr>
            </w:pPr>
            <w:r>
              <w:rPr>
                <w:rFonts w:ascii="Arial" w:eastAsia="Arial" w:hAnsi="Arial" w:cs="Arial"/>
                <w:sz w:val="16"/>
                <w:szCs w:val="16"/>
              </w:rPr>
              <w:t>1,00</w:t>
            </w:r>
          </w:p>
        </w:tc>
      </w:tr>
      <w:tr w:rsidR="00941E20" w14:paraId="14A6D96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A653B0A"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0896BD63" w14:textId="77777777" w:rsidR="00941E20" w:rsidRDefault="00941E20" w:rsidP="00817E9B">
            <w:pPr>
              <w:rPr>
                <w:sz w:val="18"/>
                <w:szCs w:val="18"/>
              </w:rPr>
            </w:pPr>
          </w:p>
        </w:tc>
        <w:tc>
          <w:tcPr>
            <w:tcW w:w="20" w:type="dxa"/>
            <w:tcBorders>
              <w:bottom w:val="single" w:sz="8" w:space="0" w:color="auto"/>
            </w:tcBorders>
            <w:vAlign w:val="bottom"/>
          </w:tcPr>
          <w:p w14:paraId="19EC2EC6" w14:textId="77777777" w:rsidR="00941E20" w:rsidRDefault="00941E20" w:rsidP="00817E9B">
            <w:pPr>
              <w:rPr>
                <w:sz w:val="18"/>
                <w:szCs w:val="18"/>
              </w:rPr>
            </w:pPr>
          </w:p>
        </w:tc>
        <w:tc>
          <w:tcPr>
            <w:tcW w:w="860" w:type="dxa"/>
            <w:tcBorders>
              <w:bottom w:val="single" w:sz="8" w:space="0" w:color="auto"/>
            </w:tcBorders>
            <w:vAlign w:val="bottom"/>
          </w:tcPr>
          <w:p w14:paraId="14CB1110"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D5A4FF4"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1CBA25E0"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C4BBADF"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704CD53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E9BFDB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1611671" w14:textId="77777777" w:rsidR="00941E20" w:rsidRDefault="00941E20" w:rsidP="00817E9B">
            <w:pPr>
              <w:rPr>
                <w:sz w:val="18"/>
                <w:szCs w:val="18"/>
              </w:rPr>
            </w:pPr>
          </w:p>
        </w:tc>
      </w:tr>
      <w:tr w:rsidR="00941E20" w14:paraId="04D4EB2D" w14:textId="77777777" w:rsidTr="00817E9B">
        <w:trPr>
          <w:trHeight w:val="232"/>
        </w:trPr>
        <w:tc>
          <w:tcPr>
            <w:tcW w:w="2300" w:type="dxa"/>
            <w:tcBorders>
              <w:left w:val="single" w:sz="8" w:space="0" w:color="auto"/>
              <w:right w:val="single" w:sz="8" w:space="0" w:color="auto"/>
            </w:tcBorders>
            <w:vAlign w:val="bottom"/>
          </w:tcPr>
          <w:p w14:paraId="5FEEEA8E" w14:textId="77777777" w:rsidR="00941E20" w:rsidRDefault="00941E20" w:rsidP="00817E9B">
            <w:pPr>
              <w:ind w:left="40"/>
              <w:rPr>
                <w:sz w:val="20"/>
                <w:szCs w:val="20"/>
              </w:rPr>
            </w:pPr>
            <w:r>
              <w:rPr>
                <w:rFonts w:ascii="Arial" w:eastAsia="Arial" w:hAnsi="Arial" w:cs="Arial"/>
                <w:sz w:val="16"/>
                <w:szCs w:val="16"/>
              </w:rPr>
              <w:t>GARD METALIC 172 ML(SC</w:t>
            </w:r>
          </w:p>
        </w:tc>
        <w:tc>
          <w:tcPr>
            <w:tcW w:w="940" w:type="dxa"/>
            <w:tcBorders>
              <w:right w:val="single" w:sz="8" w:space="0" w:color="auto"/>
            </w:tcBorders>
            <w:vAlign w:val="bottom"/>
          </w:tcPr>
          <w:p w14:paraId="6BA934E2" w14:textId="77777777" w:rsidR="00941E20" w:rsidRDefault="00941E20" w:rsidP="00817E9B">
            <w:pPr>
              <w:ind w:left="20"/>
              <w:rPr>
                <w:sz w:val="20"/>
                <w:szCs w:val="20"/>
              </w:rPr>
            </w:pPr>
            <w:r>
              <w:rPr>
                <w:rFonts w:ascii="Arial" w:eastAsia="Arial" w:hAnsi="Arial" w:cs="Arial"/>
                <w:sz w:val="16"/>
                <w:szCs w:val="16"/>
              </w:rPr>
              <w:t>705</w:t>
            </w:r>
          </w:p>
        </w:tc>
        <w:tc>
          <w:tcPr>
            <w:tcW w:w="20" w:type="dxa"/>
            <w:vAlign w:val="bottom"/>
          </w:tcPr>
          <w:p w14:paraId="555EA023" w14:textId="77777777" w:rsidR="00941E20" w:rsidRDefault="00941E20" w:rsidP="00817E9B">
            <w:pPr>
              <w:rPr>
                <w:sz w:val="20"/>
                <w:szCs w:val="20"/>
              </w:rPr>
            </w:pPr>
          </w:p>
        </w:tc>
        <w:tc>
          <w:tcPr>
            <w:tcW w:w="980" w:type="dxa"/>
            <w:gridSpan w:val="2"/>
            <w:tcBorders>
              <w:right w:val="single" w:sz="8" w:space="0" w:color="auto"/>
            </w:tcBorders>
            <w:vAlign w:val="bottom"/>
          </w:tcPr>
          <w:p w14:paraId="2A32370F" w14:textId="77777777" w:rsidR="00941E20" w:rsidRDefault="00941E20"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6376F3D8"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575848D"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86B0251"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C44C93F" w14:textId="77777777" w:rsidR="00941E20" w:rsidRDefault="00941E20" w:rsidP="00817E9B">
            <w:pPr>
              <w:jc w:val="right"/>
              <w:rPr>
                <w:sz w:val="20"/>
                <w:szCs w:val="20"/>
              </w:rPr>
            </w:pPr>
            <w:r>
              <w:rPr>
                <w:rFonts w:ascii="Arial" w:eastAsia="Arial" w:hAnsi="Arial" w:cs="Arial"/>
                <w:sz w:val="16"/>
                <w:szCs w:val="16"/>
              </w:rPr>
              <w:t>3,00</w:t>
            </w:r>
          </w:p>
        </w:tc>
        <w:tc>
          <w:tcPr>
            <w:tcW w:w="1440" w:type="dxa"/>
            <w:tcBorders>
              <w:right w:val="single" w:sz="8" w:space="0" w:color="auto"/>
            </w:tcBorders>
            <w:vAlign w:val="bottom"/>
          </w:tcPr>
          <w:p w14:paraId="25E95E57" w14:textId="77777777" w:rsidR="00941E20" w:rsidRDefault="00941E20" w:rsidP="00817E9B">
            <w:pPr>
              <w:jc w:val="right"/>
              <w:rPr>
                <w:sz w:val="20"/>
                <w:szCs w:val="20"/>
              </w:rPr>
            </w:pPr>
            <w:r>
              <w:rPr>
                <w:rFonts w:ascii="Arial" w:eastAsia="Arial" w:hAnsi="Arial" w:cs="Arial"/>
                <w:sz w:val="16"/>
                <w:szCs w:val="16"/>
              </w:rPr>
              <w:t>3,00</w:t>
            </w:r>
          </w:p>
        </w:tc>
      </w:tr>
      <w:tr w:rsidR="00941E20" w14:paraId="39591873"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74EE055" w14:textId="77777777" w:rsidR="00941E20" w:rsidRDefault="00941E20" w:rsidP="00817E9B">
            <w:pPr>
              <w:ind w:left="40"/>
              <w:rPr>
                <w:sz w:val="20"/>
                <w:szCs w:val="20"/>
              </w:rPr>
            </w:pPr>
            <w:r>
              <w:rPr>
                <w:rFonts w:ascii="Arial" w:eastAsia="Arial" w:hAnsi="Arial" w:cs="Arial"/>
                <w:sz w:val="16"/>
                <w:szCs w:val="16"/>
              </w:rPr>
              <w:t>. NR.4)</w:t>
            </w:r>
          </w:p>
        </w:tc>
        <w:tc>
          <w:tcPr>
            <w:tcW w:w="940" w:type="dxa"/>
            <w:tcBorders>
              <w:bottom w:val="single" w:sz="8" w:space="0" w:color="auto"/>
              <w:right w:val="single" w:sz="8" w:space="0" w:color="auto"/>
            </w:tcBorders>
            <w:vAlign w:val="bottom"/>
          </w:tcPr>
          <w:p w14:paraId="2801058E" w14:textId="77777777" w:rsidR="00941E20" w:rsidRDefault="00941E20" w:rsidP="00817E9B">
            <w:pPr>
              <w:rPr>
                <w:sz w:val="18"/>
                <w:szCs w:val="18"/>
              </w:rPr>
            </w:pPr>
          </w:p>
        </w:tc>
        <w:tc>
          <w:tcPr>
            <w:tcW w:w="20" w:type="dxa"/>
            <w:tcBorders>
              <w:bottom w:val="single" w:sz="8" w:space="0" w:color="auto"/>
            </w:tcBorders>
            <w:vAlign w:val="bottom"/>
          </w:tcPr>
          <w:p w14:paraId="4A3EE8FC" w14:textId="77777777" w:rsidR="00941E20" w:rsidRDefault="00941E20" w:rsidP="00817E9B">
            <w:pPr>
              <w:rPr>
                <w:sz w:val="18"/>
                <w:szCs w:val="18"/>
              </w:rPr>
            </w:pPr>
          </w:p>
        </w:tc>
        <w:tc>
          <w:tcPr>
            <w:tcW w:w="860" w:type="dxa"/>
            <w:tcBorders>
              <w:bottom w:val="single" w:sz="8" w:space="0" w:color="auto"/>
            </w:tcBorders>
            <w:vAlign w:val="bottom"/>
          </w:tcPr>
          <w:p w14:paraId="6A7CE190"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53E63F3B"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314A62E"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A381432"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246B81B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B5BB16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7B2970A" w14:textId="77777777" w:rsidR="00941E20" w:rsidRDefault="00941E20" w:rsidP="00817E9B">
            <w:pPr>
              <w:rPr>
                <w:sz w:val="18"/>
                <w:szCs w:val="18"/>
              </w:rPr>
            </w:pPr>
          </w:p>
        </w:tc>
      </w:tr>
      <w:tr w:rsidR="00941E20" w14:paraId="70DCA32A" w14:textId="77777777" w:rsidTr="00817E9B">
        <w:trPr>
          <w:trHeight w:val="232"/>
        </w:trPr>
        <w:tc>
          <w:tcPr>
            <w:tcW w:w="2300" w:type="dxa"/>
            <w:tcBorders>
              <w:left w:val="single" w:sz="8" w:space="0" w:color="auto"/>
              <w:right w:val="single" w:sz="8" w:space="0" w:color="auto"/>
            </w:tcBorders>
            <w:vAlign w:val="bottom"/>
          </w:tcPr>
          <w:p w14:paraId="2A0BC800" w14:textId="77777777" w:rsidR="00941E20" w:rsidRDefault="00941E20" w:rsidP="00817E9B">
            <w:pPr>
              <w:ind w:left="40"/>
              <w:rPr>
                <w:sz w:val="20"/>
                <w:szCs w:val="20"/>
              </w:rPr>
            </w:pPr>
            <w:r>
              <w:rPr>
                <w:rFonts w:ascii="Arial" w:eastAsia="Arial" w:hAnsi="Arial" w:cs="Arial"/>
                <w:sz w:val="16"/>
                <w:szCs w:val="16"/>
              </w:rPr>
              <w:t>MAGAZIE MATERIALE (SC.</w:t>
            </w:r>
          </w:p>
        </w:tc>
        <w:tc>
          <w:tcPr>
            <w:tcW w:w="940" w:type="dxa"/>
            <w:tcBorders>
              <w:right w:val="single" w:sz="8" w:space="0" w:color="auto"/>
            </w:tcBorders>
            <w:vAlign w:val="bottom"/>
          </w:tcPr>
          <w:p w14:paraId="210461C6" w14:textId="77777777" w:rsidR="00941E20" w:rsidRDefault="00941E20" w:rsidP="00817E9B">
            <w:pPr>
              <w:ind w:left="20"/>
              <w:rPr>
                <w:sz w:val="20"/>
                <w:szCs w:val="20"/>
              </w:rPr>
            </w:pPr>
            <w:r>
              <w:rPr>
                <w:rFonts w:ascii="Arial" w:eastAsia="Arial" w:hAnsi="Arial" w:cs="Arial"/>
                <w:sz w:val="16"/>
                <w:szCs w:val="16"/>
              </w:rPr>
              <w:t>703</w:t>
            </w:r>
          </w:p>
        </w:tc>
        <w:tc>
          <w:tcPr>
            <w:tcW w:w="20" w:type="dxa"/>
            <w:vAlign w:val="bottom"/>
          </w:tcPr>
          <w:p w14:paraId="40279E21" w14:textId="77777777" w:rsidR="00941E20" w:rsidRDefault="00941E20" w:rsidP="00817E9B">
            <w:pPr>
              <w:rPr>
                <w:sz w:val="20"/>
                <w:szCs w:val="20"/>
              </w:rPr>
            </w:pPr>
          </w:p>
        </w:tc>
        <w:tc>
          <w:tcPr>
            <w:tcW w:w="980" w:type="dxa"/>
            <w:gridSpan w:val="2"/>
            <w:tcBorders>
              <w:right w:val="single" w:sz="8" w:space="0" w:color="auto"/>
            </w:tcBorders>
            <w:vAlign w:val="bottom"/>
          </w:tcPr>
          <w:p w14:paraId="4AEA307A" w14:textId="77777777" w:rsidR="00941E20" w:rsidRDefault="00941E20"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1552A605"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EB7BE4C"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A0C3118"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0C42423" w14:textId="77777777" w:rsidR="00941E20" w:rsidRDefault="00941E20" w:rsidP="00817E9B">
            <w:pPr>
              <w:jc w:val="right"/>
              <w:rPr>
                <w:sz w:val="20"/>
                <w:szCs w:val="20"/>
              </w:rPr>
            </w:pPr>
            <w:r>
              <w:rPr>
                <w:rFonts w:ascii="Arial" w:eastAsia="Arial" w:hAnsi="Arial" w:cs="Arial"/>
                <w:sz w:val="16"/>
                <w:szCs w:val="16"/>
              </w:rPr>
              <w:t>1.661,00</w:t>
            </w:r>
          </w:p>
        </w:tc>
        <w:tc>
          <w:tcPr>
            <w:tcW w:w="1440" w:type="dxa"/>
            <w:tcBorders>
              <w:right w:val="single" w:sz="8" w:space="0" w:color="auto"/>
            </w:tcBorders>
            <w:vAlign w:val="bottom"/>
          </w:tcPr>
          <w:p w14:paraId="4FAB11F4" w14:textId="77777777" w:rsidR="00941E20" w:rsidRDefault="00941E20" w:rsidP="00817E9B">
            <w:pPr>
              <w:jc w:val="right"/>
              <w:rPr>
                <w:sz w:val="20"/>
                <w:szCs w:val="20"/>
              </w:rPr>
            </w:pPr>
            <w:r>
              <w:rPr>
                <w:rFonts w:ascii="Arial" w:eastAsia="Arial" w:hAnsi="Arial" w:cs="Arial"/>
                <w:sz w:val="16"/>
                <w:szCs w:val="16"/>
              </w:rPr>
              <w:t>1.661,00</w:t>
            </w:r>
          </w:p>
        </w:tc>
      </w:tr>
      <w:tr w:rsidR="00941E20" w14:paraId="5EB3B97A"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B6C872E" w14:textId="77777777" w:rsidR="00941E20" w:rsidRDefault="00941E20" w:rsidP="00817E9B">
            <w:pPr>
              <w:ind w:left="40"/>
              <w:rPr>
                <w:sz w:val="20"/>
                <w:szCs w:val="20"/>
              </w:rPr>
            </w:pPr>
            <w:r>
              <w:rPr>
                <w:rFonts w:ascii="Arial" w:eastAsia="Arial" w:hAnsi="Arial" w:cs="Arial"/>
                <w:sz w:val="16"/>
                <w:szCs w:val="16"/>
              </w:rPr>
              <w:t>NR4)</w:t>
            </w:r>
          </w:p>
        </w:tc>
        <w:tc>
          <w:tcPr>
            <w:tcW w:w="940" w:type="dxa"/>
            <w:tcBorders>
              <w:bottom w:val="single" w:sz="8" w:space="0" w:color="auto"/>
              <w:right w:val="single" w:sz="8" w:space="0" w:color="auto"/>
            </w:tcBorders>
            <w:vAlign w:val="bottom"/>
          </w:tcPr>
          <w:p w14:paraId="6D8AD28A" w14:textId="77777777" w:rsidR="00941E20" w:rsidRDefault="00941E20" w:rsidP="00817E9B">
            <w:pPr>
              <w:rPr>
                <w:sz w:val="18"/>
                <w:szCs w:val="18"/>
              </w:rPr>
            </w:pPr>
          </w:p>
        </w:tc>
        <w:tc>
          <w:tcPr>
            <w:tcW w:w="20" w:type="dxa"/>
            <w:tcBorders>
              <w:bottom w:val="single" w:sz="8" w:space="0" w:color="auto"/>
            </w:tcBorders>
            <w:vAlign w:val="bottom"/>
          </w:tcPr>
          <w:p w14:paraId="01BBE861" w14:textId="77777777" w:rsidR="00941E20" w:rsidRDefault="00941E20" w:rsidP="00817E9B">
            <w:pPr>
              <w:rPr>
                <w:sz w:val="18"/>
                <w:szCs w:val="18"/>
              </w:rPr>
            </w:pPr>
          </w:p>
        </w:tc>
        <w:tc>
          <w:tcPr>
            <w:tcW w:w="860" w:type="dxa"/>
            <w:tcBorders>
              <w:bottom w:val="single" w:sz="8" w:space="0" w:color="auto"/>
            </w:tcBorders>
            <w:vAlign w:val="bottom"/>
          </w:tcPr>
          <w:p w14:paraId="20CE889D"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2E5BAB6E"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DCC74E1"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7AC8E03"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31D104B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AAEFBF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604BC2B" w14:textId="77777777" w:rsidR="00941E20" w:rsidRDefault="00941E20" w:rsidP="00817E9B">
            <w:pPr>
              <w:rPr>
                <w:sz w:val="18"/>
                <w:szCs w:val="18"/>
              </w:rPr>
            </w:pPr>
          </w:p>
        </w:tc>
      </w:tr>
      <w:tr w:rsidR="00941E20" w14:paraId="061BF922" w14:textId="77777777" w:rsidTr="00817E9B">
        <w:trPr>
          <w:trHeight w:val="238"/>
        </w:trPr>
        <w:tc>
          <w:tcPr>
            <w:tcW w:w="3260" w:type="dxa"/>
            <w:gridSpan w:val="3"/>
            <w:tcBorders>
              <w:left w:val="single" w:sz="8" w:space="0" w:color="auto"/>
            </w:tcBorders>
            <w:vAlign w:val="bottom"/>
          </w:tcPr>
          <w:p w14:paraId="2FDF60D4" w14:textId="77777777" w:rsidR="00941E20" w:rsidRDefault="00941E20" w:rsidP="00817E9B">
            <w:pPr>
              <w:ind w:left="20"/>
              <w:rPr>
                <w:sz w:val="20"/>
                <w:szCs w:val="20"/>
              </w:rPr>
            </w:pPr>
            <w:r>
              <w:rPr>
                <w:rFonts w:ascii="Arial" w:eastAsia="Arial" w:hAnsi="Arial" w:cs="Arial"/>
                <w:b/>
                <w:bCs/>
                <w:w w:val="96"/>
                <w:sz w:val="16"/>
                <w:szCs w:val="16"/>
              </w:rPr>
              <w:t>Total NUTESCU ELVIRA Scoala4-THEODOR</w:t>
            </w:r>
          </w:p>
        </w:tc>
        <w:tc>
          <w:tcPr>
            <w:tcW w:w="860" w:type="dxa"/>
            <w:vAlign w:val="bottom"/>
          </w:tcPr>
          <w:p w14:paraId="279260E3" w14:textId="77777777" w:rsidR="00941E20" w:rsidRDefault="00941E20" w:rsidP="00817E9B">
            <w:pPr>
              <w:rPr>
                <w:sz w:val="20"/>
                <w:szCs w:val="20"/>
              </w:rPr>
            </w:pPr>
          </w:p>
        </w:tc>
        <w:tc>
          <w:tcPr>
            <w:tcW w:w="120" w:type="dxa"/>
            <w:vAlign w:val="bottom"/>
          </w:tcPr>
          <w:p w14:paraId="359B9CF6" w14:textId="77777777" w:rsidR="00941E20" w:rsidRDefault="00941E20" w:rsidP="00817E9B">
            <w:pPr>
              <w:rPr>
                <w:sz w:val="20"/>
                <w:szCs w:val="20"/>
              </w:rPr>
            </w:pPr>
          </w:p>
        </w:tc>
        <w:tc>
          <w:tcPr>
            <w:tcW w:w="540" w:type="dxa"/>
            <w:vAlign w:val="bottom"/>
          </w:tcPr>
          <w:p w14:paraId="2DE1618F" w14:textId="77777777" w:rsidR="00941E20" w:rsidRDefault="00941E20" w:rsidP="00817E9B">
            <w:pPr>
              <w:rPr>
                <w:sz w:val="20"/>
                <w:szCs w:val="20"/>
              </w:rPr>
            </w:pPr>
          </w:p>
        </w:tc>
        <w:tc>
          <w:tcPr>
            <w:tcW w:w="2280" w:type="dxa"/>
            <w:vAlign w:val="bottom"/>
          </w:tcPr>
          <w:p w14:paraId="3A687CC6" w14:textId="77777777" w:rsidR="00941E20" w:rsidRDefault="00941E20" w:rsidP="00817E9B">
            <w:pPr>
              <w:rPr>
                <w:sz w:val="20"/>
                <w:szCs w:val="20"/>
              </w:rPr>
            </w:pPr>
          </w:p>
        </w:tc>
        <w:tc>
          <w:tcPr>
            <w:tcW w:w="940" w:type="dxa"/>
            <w:vAlign w:val="bottom"/>
          </w:tcPr>
          <w:p w14:paraId="558778E4" w14:textId="77777777" w:rsidR="00941E20" w:rsidRDefault="00941E20" w:rsidP="00817E9B">
            <w:pPr>
              <w:rPr>
                <w:sz w:val="20"/>
                <w:szCs w:val="20"/>
              </w:rPr>
            </w:pPr>
          </w:p>
        </w:tc>
        <w:tc>
          <w:tcPr>
            <w:tcW w:w="1440" w:type="dxa"/>
            <w:tcBorders>
              <w:right w:val="single" w:sz="8" w:space="0" w:color="auto"/>
            </w:tcBorders>
            <w:vAlign w:val="bottom"/>
          </w:tcPr>
          <w:p w14:paraId="4935AF2D" w14:textId="77777777" w:rsidR="00941E20" w:rsidRDefault="00941E20" w:rsidP="00817E9B">
            <w:pPr>
              <w:rPr>
                <w:sz w:val="20"/>
                <w:szCs w:val="20"/>
              </w:rPr>
            </w:pPr>
          </w:p>
        </w:tc>
        <w:tc>
          <w:tcPr>
            <w:tcW w:w="1440" w:type="dxa"/>
            <w:tcBorders>
              <w:right w:val="single" w:sz="8" w:space="0" w:color="auto"/>
            </w:tcBorders>
            <w:vAlign w:val="bottom"/>
          </w:tcPr>
          <w:p w14:paraId="2B8E1DDA" w14:textId="77777777" w:rsidR="00941E20" w:rsidRDefault="00941E20" w:rsidP="00817E9B">
            <w:pPr>
              <w:jc w:val="right"/>
              <w:rPr>
                <w:sz w:val="20"/>
                <w:szCs w:val="20"/>
              </w:rPr>
            </w:pPr>
            <w:r>
              <w:rPr>
                <w:rFonts w:ascii="Arial" w:eastAsia="Arial" w:hAnsi="Arial" w:cs="Arial"/>
                <w:b/>
                <w:bCs/>
                <w:sz w:val="16"/>
                <w:szCs w:val="16"/>
              </w:rPr>
              <w:t>1.139.779,00</w:t>
            </w:r>
          </w:p>
        </w:tc>
      </w:tr>
      <w:tr w:rsidR="00941E20" w14:paraId="0938419B" w14:textId="77777777" w:rsidTr="00817E9B">
        <w:trPr>
          <w:trHeight w:val="212"/>
        </w:trPr>
        <w:tc>
          <w:tcPr>
            <w:tcW w:w="2300" w:type="dxa"/>
            <w:tcBorders>
              <w:left w:val="single" w:sz="8" w:space="0" w:color="auto"/>
              <w:bottom w:val="single" w:sz="8" w:space="0" w:color="auto"/>
            </w:tcBorders>
            <w:vAlign w:val="bottom"/>
          </w:tcPr>
          <w:p w14:paraId="7A314505" w14:textId="77777777" w:rsidR="00941E20" w:rsidRDefault="00941E20" w:rsidP="00817E9B">
            <w:pPr>
              <w:ind w:left="20"/>
              <w:rPr>
                <w:sz w:val="20"/>
                <w:szCs w:val="20"/>
              </w:rPr>
            </w:pPr>
            <w:r>
              <w:rPr>
                <w:rFonts w:ascii="Arial" w:eastAsia="Arial" w:hAnsi="Arial" w:cs="Arial"/>
                <w:b/>
                <w:bCs/>
                <w:sz w:val="16"/>
                <w:szCs w:val="16"/>
              </w:rPr>
              <w:t>STEFANELLI</w:t>
            </w:r>
          </w:p>
        </w:tc>
        <w:tc>
          <w:tcPr>
            <w:tcW w:w="940" w:type="dxa"/>
            <w:tcBorders>
              <w:bottom w:val="single" w:sz="8" w:space="0" w:color="auto"/>
            </w:tcBorders>
            <w:vAlign w:val="bottom"/>
          </w:tcPr>
          <w:p w14:paraId="4F31CF72" w14:textId="77777777" w:rsidR="00941E20" w:rsidRDefault="00941E20" w:rsidP="00817E9B">
            <w:pPr>
              <w:rPr>
                <w:sz w:val="18"/>
                <w:szCs w:val="18"/>
              </w:rPr>
            </w:pPr>
          </w:p>
        </w:tc>
        <w:tc>
          <w:tcPr>
            <w:tcW w:w="20" w:type="dxa"/>
            <w:tcBorders>
              <w:bottom w:val="single" w:sz="8" w:space="0" w:color="auto"/>
            </w:tcBorders>
            <w:vAlign w:val="bottom"/>
          </w:tcPr>
          <w:p w14:paraId="44F0215B" w14:textId="77777777" w:rsidR="00941E20" w:rsidRDefault="00941E20" w:rsidP="00817E9B">
            <w:pPr>
              <w:rPr>
                <w:sz w:val="18"/>
                <w:szCs w:val="18"/>
              </w:rPr>
            </w:pPr>
          </w:p>
        </w:tc>
        <w:tc>
          <w:tcPr>
            <w:tcW w:w="860" w:type="dxa"/>
            <w:tcBorders>
              <w:bottom w:val="single" w:sz="8" w:space="0" w:color="auto"/>
            </w:tcBorders>
            <w:vAlign w:val="bottom"/>
          </w:tcPr>
          <w:p w14:paraId="4B3C6AD6" w14:textId="77777777" w:rsidR="00941E20" w:rsidRDefault="00941E20" w:rsidP="00817E9B">
            <w:pPr>
              <w:rPr>
                <w:sz w:val="18"/>
                <w:szCs w:val="18"/>
              </w:rPr>
            </w:pPr>
          </w:p>
        </w:tc>
        <w:tc>
          <w:tcPr>
            <w:tcW w:w="120" w:type="dxa"/>
            <w:tcBorders>
              <w:bottom w:val="single" w:sz="8" w:space="0" w:color="auto"/>
            </w:tcBorders>
            <w:vAlign w:val="bottom"/>
          </w:tcPr>
          <w:p w14:paraId="67DB7838" w14:textId="77777777" w:rsidR="00941E20" w:rsidRDefault="00941E20" w:rsidP="00817E9B">
            <w:pPr>
              <w:rPr>
                <w:sz w:val="18"/>
                <w:szCs w:val="18"/>
              </w:rPr>
            </w:pPr>
          </w:p>
        </w:tc>
        <w:tc>
          <w:tcPr>
            <w:tcW w:w="540" w:type="dxa"/>
            <w:tcBorders>
              <w:bottom w:val="single" w:sz="8" w:space="0" w:color="auto"/>
            </w:tcBorders>
            <w:vAlign w:val="bottom"/>
          </w:tcPr>
          <w:p w14:paraId="699FEC6F" w14:textId="77777777" w:rsidR="00941E20" w:rsidRDefault="00941E20" w:rsidP="00817E9B">
            <w:pPr>
              <w:rPr>
                <w:sz w:val="18"/>
                <w:szCs w:val="18"/>
              </w:rPr>
            </w:pPr>
          </w:p>
        </w:tc>
        <w:tc>
          <w:tcPr>
            <w:tcW w:w="2280" w:type="dxa"/>
            <w:tcBorders>
              <w:bottom w:val="single" w:sz="8" w:space="0" w:color="auto"/>
            </w:tcBorders>
            <w:vAlign w:val="bottom"/>
          </w:tcPr>
          <w:p w14:paraId="373E5456" w14:textId="77777777" w:rsidR="00941E20" w:rsidRDefault="00941E20" w:rsidP="00817E9B">
            <w:pPr>
              <w:rPr>
                <w:sz w:val="18"/>
                <w:szCs w:val="18"/>
              </w:rPr>
            </w:pPr>
          </w:p>
        </w:tc>
        <w:tc>
          <w:tcPr>
            <w:tcW w:w="940" w:type="dxa"/>
            <w:tcBorders>
              <w:bottom w:val="single" w:sz="8" w:space="0" w:color="auto"/>
            </w:tcBorders>
            <w:vAlign w:val="bottom"/>
          </w:tcPr>
          <w:p w14:paraId="6D36444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5E72EB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0F8F0BD" w14:textId="77777777" w:rsidR="00941E20" w:rsidRDefault="00941E20" w:rsidP="00817E9B">
            <w:pPr>
              <w:rPr>
                <w:sz w:val="18"/>
                <w:szCs w:val="18"/>
              </w:rPr>
            </w:pPr>
          </w:p>
        </w:tc>
      </w:tr>
      <w:tr w:rsidR="00941E20" w14:paraId="35D3C081" w14:textId="77777777" w:rsidTr="00817E9B">
        <w:trPr>
          <w:trHeight w:val="227"/>
        </w:trPr>
        <w:tc>
          <w:tcPr>
            <w:tcW w:w="3260" w:type="dxa"/>
            <w:gridSpan w:val="3"/>
            <w:tcBorders>
              <w:left w:val="single" w:sz="8" w:space="0" w:color="auto"/>
              <w:bottom w:val="single" w:sz="8" w:space="0" w:color="auto"/>
            </w:tcBorders>
            <w:vAlign w:val="bottom"/>
          </w:tcPr>
          <w:p w14:paraId="4E397A99" w14:textId="77777777" w:rsidR="00941E20" w:rsidRDefault="00941E20" w:rsidP="00817E9B">
            <w:pPr>
              <w:ind w:left="40"/>
              <w:rPr>
                <w:sz w:val="20"/>
                <w:szCs w:val="20"/>
              </w:rPr>
            </w:pPr>
            <w:r>
              <w:rPr>
                <w:rFonts w:ascii="Arial" w:eastAsia="Arial" w:hAnsi="Arial" w:cs="Arial"/>
                <w:b/>
                <w:bCs/>
                <w:sz w:val="16"/>
                <w:szCs w:val="16"/>
              </w:rPr>
              <w:t>NUTESCU ELVIRA-Liceul Tehnologic</w:t>
            </w:r>
          </w:p>
        </w:tc>
        <w:tc>
          <w:tcPr>
            <w:tcW w:w="860" w:type="dxa"/>
            <w:tcBorders>
              <w:bottom w:val="single" w:sz="8" w:space="0" w:color="auto"/>
            </w:tcBorders>
            <w:vAlign w:val="bottom"/>
          </w:tcPr>
          <w:p w14:paraId="0E212EA1" w14:textId="77777777" w:rsidR="00941E20" w:rsidRDefault="00941E20" w:rsidP="00817E9B">
            <w:pPr>
              <w:rPr>
                <w:sz w:val="19"/>
                <w:szCs w:val="19"/>
              </w:rPr>
            </w:pPr>
          </w:p>
        </w:tc>
        <w:tc>
          <w:tcPr>
            <w:tcW w:w="120" w:type="dxa"/>
            <w:tcBorders>
              <w:bottom w:val="single" w:sz="8" w:space="0" w:color="auto"/>
            </w:tcBorders>
            <w:vAlign w:val="bottom"/>
          </w:tcPr>
          <w:p w14:paraId="2A06914F" w14:textId="77777777" w:rsidR="00941E20" w:rsidRDefault="00941E20" w:rsidP="00817E9B">
            <w:pPr>
              <w:rPr>
                <w:sz w:val="19"/>
                <w:szCs w:val="19"/>
              </w:rPr>
            </w:pPr>
          </w:p>
        </w:tc>
        <w:tc>
          <w:tcPr>
            <w:tcW w:w="540" w:type="dxa"/>
            <w:tcBorders>
              <w:bottom w:val="single" w:sz="8" w:space="0" w:color="auto"/>
            </w:tcBorders>
            <w:vAlign w:val="bottom"/>
          </w:tcPr>
          <w:p w14:paraId="59014DBA" w14:textId="77777777" w:rsidR="00941E20" w:rsidRDefault="00941E20" w:rsidP="00817E9B">
            <w:pPr>
              <w:rPr>
                <w:sz w:val="19"/>
                <w:szCs w:val="19"/>
              </w:rPr>
            </w:pPr>
          </w:p>
        </w:tc>
        <w:tc>
          <w:tcPr>
            <w:tcW w:w="2280" w:type="dxa"/>
            <w:tcBorders>
              <w:bottom w:val="single" w:sz="8" w:space="0" w:color="auto"/>
            </w:tcBorders>
            <w:vAlign w:val="bottom"/>
          </w:tcPr>
          <w:p w14:paraId="220FC418" w14:textId="77777777" w:rsidR="00941E20" w:rsidRDefault="00941E20" w:rsidP="00817E9B">
            <w:pPr>
              <w:rPr>
                <w:sz w:val="19"/>
                <w:szCs w:val="19"/>
              </w:rPr>
            </w:pPr>
          </w:p>
        </w:tc>
        <w:tc>
          <w:tcPr>
            <w:tcW w:w="940" w:type="dxa"/>
            <w:tcBorders>
              <w:bottom w:val="single" w:sz="8" w:space="0" w:color="auto"/>
            </w:tcBorders>
            <w:vAlign w:val="bottom"/>
          </w:tcPr>
          <w:p w14:paraId="51E2994B" w14:textId="77777777" w:rsidR="00941E20" w:rsidRDefault="00941E20" w:rsidP="00817E9B">
            <w:pPr>
              <w:rPr>
                <w:sz w:val="19"/>
                <w:szCs w:val="19"/>
              </w:rPr>
            </w:pPr>
          </w:p>
        </w:tc>
        <w:tc>
          <w:tcPr>
            <w:tcW w:w="1440" w:type="dxa"/>
            <w:tcBorders>
              <w:bottom w:val="single" w:sz="8" w:space="0" w:color="auto"/>
            </w:tcBorders>
            <w:vAlign w:val="bottom"/>
          </w:tcPr>
          <w:p w14:paraId="7D1FC482"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46C2AF81" w14:textId="77777777" w:rsidR="00941E20" w:rsidRDefault="00941E20" w:rsidP="00817E9B">
            <w:pPr>
              <w:rPr>
                <w:sz w:val="19"/>
                <w:szCs w:val="19"/>
              </w:rPr>
            </w:pPr>
          </w:p>
        </w:tc>
      </w:tr>
      <w:tr w:rsidR="00941E20" w14:paraId="2D060991" w14:textId="77777777" w:rsidTr="00817E9B">
        <w:trPr>
          <w:trHeight w:val="235"/>
        </w:trPr>
        <w:tc>
          <w:tcPr>
            <w:tcW w:w="2300" w:type="dxa"/>
            <w:tcBorders>
              <w:left w:val="single" w:sz="8" w:space="0" w:color="auto"/>
              <w:right w:val="single" w:sz="8" w:space="0" w:color="auto"/>
            </w:tcBorders>
            <w:vAlign w:val="bottom"/>
          </w:tcPr>
          <w:p w14:paraId="178CEA22" w14:textId="77777777" w:rsidR="00941E20" w:rsidRDefault="00941E20" w:rsidP="00817E9B">
            <w:pPr>
              <w:ind w:left="40"/>
              <w:rPr>
                <w:sz w:val="20"/>
                <w:szCs w:val="20"/>
              </w:rPr>
            </w:pPr>
            <w:r>
              <w:rPr>
                <w:rFonts w:ascii="Arial" w:eastAsia="Arial" w:hAnsi="Arial" w:cs="Arial"/>
                <w:sz w:val="16"/>
                <w:szCs w:val="16"/>
              </w:rPr>
              <w:t>BAZIN APA RECE (CONST</w:t>
            </w:r>
          </w:p>
        </w:tc>
        <w:tc>
          <w:tcPr>
            <w:tcW w:w="940" w:type="dxa"/>
            <w:tcBorders>
              <w:right w:val="single" w:sz="8" w:space="0" w:color="auto"/>
            </w:tcBorders>
            <w:vAlign w:val="bottom"/>
          </w:tcPr>
          <w:p w14:paraId="13FEE8F4" w14:textId="77777777" w:rsidR="00941E20" w:rsidRDefault="00941E20" w:rsidP="00817E9B">
            <w:pPr>
              <w:ind w:left="20"/>
              <w:rPr>
                <w:sz w:val="20"/>
                <w:szCs w:val="20"/>
              </w:rPr>
            </w:pPr>
            <w:r>
              <w:rPr>
                <w:rFonts w:ascii="Arial" w:eastAsia="Arial" w:hAnsi="Arial" w:cs="Arial"/>
                <w:sz w:val="16"/>
                <w:szCs w:val="16"/>
              </w:rPr>
              <w:t>717</w:t>
            </w:r>
          </w:p>
        </w:tc>
        <w:tc>
          <w:tcPr>
            <w:tcW w:w="20" w:type="dxa"/>
            <w:vAlign w:val="bottom"/>
          </w:tcPr>
          <w:p w14:paraId="353BA0DF" w14:textId="77777777" w:rsidR="00941E20" w:rsidRDefault="00941E20" w:rsidP="00817E9B">
            <w:pPr>
              <w:rPr>
                <w:sz w:val="20"/>
                <w:szCs w:val="20"/>
              </w:rPr>
            </w:pPr>
          </w:p>
        </w:tc>
        <w:tc>
          <w:tcPr>
            <w:tcW w:w="980" w:type="dxa"/>
            <w:gridSpan w:val="2"/>
            <w:tcBorders>
              <w:right w:val="single" w:sz="8" w:space="0" w:color="auto"/>
            </w:tcBorders>
            <w:vAlign w:val="bottom"/>
          </w:tcPr>
          <w:p w14:paraId="4B9768BF" w14:textId="77777777" w:rsidR="00941E20" w:rsidRDefault="00941E20"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0A9A4A25"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C1B305A"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1A1ACE68"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16D19DE" w14:textId="77777777" w:rsidR="00941E20" w:rsidRDefault="00941E20" w:rsidP="00817E9B">
            <w:pPr>
              <w:jc w:val="right"/>
              <w:rPr>
                <w:sz w:val="20"/>
                <w:szCs w:val="20"/>
              </w:rPr>
            </w:pPr>
            <w:r>
              <w:rPr>
                <w:rFonts w:ascii="Arial" w:eastAsia="Arial" w:hAnsi="Arial" w:cs="Arial"/>
                <w:sz w:val="16"/>
                <w:szCs w:val="16"/>
              </w:rPr>
              <w:t>7,00</w:t>
            </w:r>
          </w:p>
        </w:tc>
        <w:tc>
          <w:tcPr>
            <w:tcW w:w="1440" w:type="dxa"/>
            <w:tcBorders>
              <w:right w:val="single" w:sz="8" w:space="0" w:color="auto"/>
            </w:tcBorders>
            <w:vAlign w:val="bottom"/>
          </w:tcPr>
          <w:p w14:paraId="218601F6" w14:textId="77777777" w:rsidR="00941E20" w:rsidRDefault="00941E20" w:rsidP="00817E9B">
            <w:pPr>
              <w:jc w:val="right"/>
              <w:rPr>
                <w:sz w:val="20"/>
                <w:szCs w:val="20"/>
              </w:rPr>
            </w:pPr>
            <w:r>
              <w:rPr>
                <w:rFonts w:ascii="Arial" w:eastAsia="Arial" w:hAnsi="Arial" w:cs="Arial"/>
                <w:sz w:val="16"/>
                <w:szCs w:val="16"/>
              </w:rPr>
              <w:t>7,00</w:t>
            </w:r>
          </w:p>
        </w:tc>
      </w:tr>
      <w:tr w:rsidR="00941E20" w14:paraId="4224635D"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BA9D94A" w14:textId="77777777" w:rsidR="00941E20" w:rsidRDefault="00941E20" w:rsidP="00817E9B">
            <w:pPr>
              <w:ind w:left="40"/>
              <w:rPr>
                <w:sz w:val="20"/>
                <w:szCs w:val="20"/>
              </w:rPr>
            </w:pPr>
            <w:r>
              <w:rPr>
                <w:rFonts w:ascii="Arial" w:eastAsia="Arial" w:hAnsi="Arial" w:cs="Arial"/>
                <w:sz w:val="16"/>
                <w:szCs w:val="16"/>
              </w:rPr>
              <w:t>R)</w:t>
            </w:r>
          </w:p>
        </w:tc>
        <w:tc>
          <w:tcPr>
            <w:tcW w:w="940" w:type="dxa"/>
            <w:tcBorders>
              <w:bottom w:val="single" w:sz="8" w:space="0" w:color="auto"/>
              <w:right w:val="single" w:sz="8" w:space="0" w:color="auto"/>
            </w:tcBorders>
            <w:vAlign w:val="bottom"/>
          </w:tcPr>
          <w:p w14:paraId="1E01CF04" w14:textId="77777777" w:rsidR="00941E20" w:rsidRDefault="00941E20" w:rsidP="00817E9B">
            <w:pPr>
              <w:rPr>
                <w:sz w:val="18"/>
                <w:szCs w:val="18"/>
              </w:rPr>
            </w:pPr>
          </w:p>
        </w:tc>
        <w:tc>
          <w:tcPr>
            <w:tcW w:w="20" w:type="dxa"/>
            <w:tcBorders>
              <w:bottom w:val="single" w:sz="8" w:space="0" w:color="auto"/>
            </w:tcBorders>
            <w:vAlign w:val="bottom"/>
          </w:tcPr>
          <w:p w14:paraId="466F8BD8" w14:textId="77777777" w:rsidR="00941E20" w:rsidRDefault="00941E20" w:rsidP="00817E9B">
            <w:pPr>
              <w:rPr>
                <w:sz w:val="18"/>
                <w:szCs w:val="18"/>
              </w:rPr>
            </w:pPr>
          </w:p>
        </w:tc>
        <w:tc>
          <w:tcPr>
            <w:tcW w:w="860" w:type="dxa"/>
            <w:tcBorders>
              <w:bottom w:val="single" w:sz="8" w:space="0" w:color="auto"/>
            </w:tcBorders>
            <w:vAlign w:val="bottom"/>
          </w:tcPr>
          <w:p w14:paraId="4054AA92"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0B20795C"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7DC7B7C"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07A45AC"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4DCFBA9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536FEC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9D9587D" w14:textId="77777777" w:rsidR="00941E20" w:rsidRDefault="00941E20" w:rsidP="00817E9B">
            <w:pPr>
              <w:rPr>
                <w:sz w:val="18"/>
                <w:szCs w:val="18"/>
              </w:rPr>
            </w:pPr>
          </w:p>
        </w:tc>
      </w:tr>
      <w:tr w:rsidR="00941E20" w14:paraId="22DC098C" w14:textId="77777777" w:rsidTr="00817E9B">
        <w:trPr>
          <w:trHeight w:val="232"/>
        </w:trPr>
        <w:tc>
          <w:tcPr>
            <w:tcW w:w="2300" w:type="dxa"/>
            <w:tcBorders>
              <w:left w:val="single" w:sz="8" w:space="0" w:color="auto"/>
              <w:right w:val="single" w:sz="8" w:space="0" w:color="auto"/>
            </w:tcBorders>
            <w:vAlign w:val="bottom"/>
          </w:tcPr>
          <w:p w14:paraId="0904CA38" w14:textId="77777777" w:rsidR="00941E20" w:rsidRDefault="00941E20" w:rsidP="00817E9B">
            <w:pPr>
              <w:ind w:left="40"/>
              <w:rPr>
                <w:sz w:val="20"/>
                <w:szCs w:val="20"/>
              </w:rPr>
            </w:pPr>
            <w:r>
              <w:rPr>
                <w:rFonts w:ascii="Arial" w:eastAsia="Arial" w:hAnsi="Arial" w:cs="Arial"/>
                <w:sz w:val="16"/>
                <w:szCs w:val="16"/>
              </w:rPr>
              <w:t>CLADIRE ATELIER</w:t>
            </w:r>
          </w:p>
        </w:tc>
        <w:tc>
          <w:tcPr>
            <w:tcW w:w="940" w:type="dxa"/>
            <w:tcBorders>
              <w:right w:val="single" w:sz="8" w:space="0" w:color="auto"/>
            </w:tcBorders>
            <w:vAlign w:val="bottom"/>
          </w:tcPr>
          <w:p w14:paraId="17CE7B3F" w14:textId="77777777" w:rsidR="00941E20" w:rsidRDefault="00941E20" w:rsidP="00817E9B">
            <w:pPr>
              <w:ind w:left="20"/>
              <w:rPr>
                <w:sz w:val="20"/>
                <w:szCs w:val="20"/>
              </w:rPr>
            </w:pPr>
            <w:r>
              <w:rPr>
                <w:rFonts w:ascii="Arial" w:eastAsia="Arial" w:hAnsi="Arial" w:cs="Arial"/>
                <w:sz w:val="16"/>
                <w:szCs w:val="16"/>
              </w:rPr>
              <w:t>710</w:t>
            </w:r>
          </w:p>
        </w:tc>
        <w:tc>
          <w:tcPr>
            <w:tcW w:w="20" w:type="dxa"/>
            <w:vAlign w:val="bottom"/>
          </w:tcPr>
          <w:p w14:paraId="675ADC80" w14:textId="77777777" w:rsidR="00941E20" w:rsidRDefault="00941E20" w:rsidP="00817E9B">
            <w:pPr>
              <w:rPr>
                <w:sz w:val="20"/>
                <w:szCs w:val="20"/>
              </w:rPr>
            </w:pPr>
          </w:p>
        </w:tc>
        <w:tc>
          <w:tcPr>
            <w:tcW w:w="980" w:type="dxa"/>
            <w:gridSpan w:val="2"/>
            <w:tcBorders>
              <w:right w:val="single" w:sz="8" w:space="0" w:color="auto"/>
            </w:tcBorders>
            <w:vAlign w:val="bottom"/>
          </w:tcPr>
          <w:p w14:paraId="23CA18AE" w14:textId="77777777" w:rsidR="00941E20" w:rsidRDefault="00941E20"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1B21A08F"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4193D27"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74BEBA5"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69BD0C4" w14:textId="77777777" w:rsidR="00941E20" w:rsidRDefault="00941E20" w:rsidP="00817E9B">
            <w:pPr>
              <w:jc w:val="right"/>
              <w:rPr>
                <w:sz w:val="20"/>
                <w:szCs w:val="20"/>
              </w:rPr>
            </w:pPr>
            <w:r>
              <w:rPr>
                <w:rFonts w:ascii="Arial" w:eastAsia="Arial" w:hAnsi="Arial" w:cs="Arial"/>
                <w:sz w:val="16"/>
                <w:szCs w:val="16"/>
              </w:rPr>
              <w:t>231.563,00</w:t>
            </w:r>
          </w:p>
        </w:tc>
        <w:tc>
          <w:tcPr>
            <w:tcW w:w="1440" w:type="dxa"/>
            <w:tcBorders>
              <w:right w:val="single" w:sz="8" w:space="0" w:color="auto"/>
            </w:tcBorders>
            <w:vAlign w:val="bottom"/>
          </w:tcPr>
          <w:p w14:paraId="22A4AF0B" w14:textId="77777777" w:rsidR="00941E20" w:rsidRDefault="00941E20" w:rsidP="00817E9B">
            <w:pPr>
              <w:jc w:val="right"/>
              <w:rPr>
                <w:sz w:val="20"/>
                <w:szCs w:val="20"/>
              </w:rPr>
            </w:pPr>
            <w:r>
              <w:rPr>
                <w:rFonts w:ascii="Arial" w:eastAsia="Arial" w:hAnsi="Arial" w:cs="Arial"/>
                <w:sz w:val="16"/>
                <w:szCs w:val="16"/>
              </w:rPr>
              <w:t>231.563,00</w:t>
            </w:r>
          </w:p>
        </w:tc>
      </w:tr>
      <w:tr w:rsidR="00941E20" w14:paraId="18192CDA"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E66FD73" w14:textId="77777777" w:rsidR="00941E20" w:rsidRDefault="00941E20" w:rsidP="00817E9B">
            <w:pPr>
              <w:ind w:left="40"/>
              <w:rPr>
                <w:sz w:val="20"/>
                <w:szCs w:val="20"/>
              </w:rPr>
            </w:pPr>
            <w:r>
              <w:rPr>
                <w:rFonts w:ascii="Arial" w:eastAsia="Arial" w:hAnsi="Arial" w:cs="Arial"/>
                <w:sz w:val="16"/>
                <w:szCs w:val="16"/>
              </w:rPr>
              <w:t>SCOALA (CONSTR.)</w:t>
            </w:r>
          </w:p>
        </w:tc>
        <w:tc>
          <w:tcPr>
            <w:tcW w:w="940" w:type="dxa"/>
            <w:tcBorders>
              <w:bottom w:val="single" w:sz="8" w:space="0" w:color="auto"/>
              <w:right w:val="single" w:sz="8" w:space="0" w:color="auto"/>
            </w:tcBorders>
            <w:vAlign w:val="bottom"/>
          </w:tcPr>
          <w:p w14:paraId="00160A76" w14:textId="77777777" w:rsidR="00941E20" w:rsidRDefault="00941E20" w:rsidP="00817E9B">
            <w:pPr>
              <w:rPr>
                <w:sz w:val="18"/>
                <w:szCs w:val="18"/>
              </w:rPr>
            </w:pPr>
          </w:p>
        </w:tc>
        <w:tc>
          <w:tcPr>
            <w:tcW w:w="20" w:type="dxa"/>
            <w:tcBorders>
              <w:bottom w:val="single" w:sz="8" w:space="0" w:color="auto"/>
            </w:tcBorders>
            <w:vAlign w:val="bottom"/>
          </w:tcPr>
          <w:p w14:paraId="689BF0B6" w14:textId="77777777" w:rsidR="00941E20" w:rsidRDefault="00941E20" w:rsidP="00817E9B">
            <w:pPr>
              <w:rPr>
                <w:sz w:val="18"/>
                <w:szCs w:val="18"/>
              </w:rPr>
            </w:pPr>
          </w:p>
        </w:tc>
        <w:tc>
          <w:tcPr>
            <w:tcW w:w="860" w:type="dxa"/>
            <w:tcBorders>
              <w:bottom w:val="single" w:sz="8" w:space="0" w:color="auto"/>
            </w:tcBorders>
            <w:vAlign w:val="bottom"/>
          </w:tcPr>
          <w:p w14:paraId="416E5787"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1209C40"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1B1724A9"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1E61FF7"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546525E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76B698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EBC47BD" w14:textId="77777777" w:rsidR="00941E20" w:rsidRDefault="00941E20" w:rsidP="00817E9B">
            <w:pPr>
              <w:rPr>
                <w:sz w:val="18"/>
                <w:szCs w:val="18"/>
              </w:rPr>
            </w:pPr>
          </w:p>
        </w:tc>
      </w:tr>
      <w:tr w:rsidR="00941E20" w14:paraId="73A85255" w14:textId="77777777" w:rsidTr="00817E9B">
        <w:trPr>
          <w:trHeight w:val="232"/>
        </w:trPr>
        <w:tc>
          <w:tcPr>
            <w:tcW w:w="2300" w:type="dxa"/>
            <w:tcBorders>
              <w:left w:val="single" w:sz="8" w:space="0" w:color="auto"/>
              <w:right w:val="single" w:sz="8" w:space="0" w:color="auto"/>
            </w:tcBorders>
            <w:vAlign w:val="bottom"/>
          </w:tcPr>
          <w:p w14:paraId="18DA5F2B" w14:textId="77777777" w:rsidR="00941E20" w:rsidRDefault="00941E20" w:rsidP="00817E9B">
            <w:pPr>
              <w:ind w:left="40"/>
              <w:rPr>
                <w:sz w:val="20"/>
                <w:szCs w:val="20"/>
              </w:rPr>
            </w:pPr>
            <w:r>
              <w:rPr>
                <w:rFonts w:ascii="Arial" w:eastAsia="Arial" w:hAnsi="Arial" w:cs="Arial"/>
                <w:sz w:val="16"/>
                <w:szCs w:val="16"/>
              </w:rPr>
              <w:t>CLADIRE ATELIERE (CON</w:t>
            </w:r>
          </w:p>
        </w:tc>
        <w:tc>
          <w:tcPr>
            <w:tcW w:w="940" w:type="dxa"/>
            <w:tcBorders>
              <w:right w:val="single" w:sz="8" w:space="0" w:color="auto"/>
            </w:tcBorders>
            <w:vAlign w:val="bottom"/>
          </w:tcPr>
          <w:p w14:paraId="0C81C266" w14:textId="77777777" w:rsidR="00941E20" w:rsidRDefault="00941E20" w:rsidP="00817E9B">
            <w:pPr>
              <w:ind w:left="20"/>
              <w:rPr>
                <w:sz w:val="20"/>
                <w:szCs w:val="20"/>
              </w:rPr>
            </w:pPr>
            <w:r>
              <w:rPr>
                <w:rFonts w:ascii="Arial" w:eastAsia="Arial" w:hAnsi="Arial" w:cs="Arial"/>
                <w:sz w:val="16"/>
                <w:szCs w:val="16"/>
              </w:rPr>
              <w:t>714</w:t>
            </w:r>
          </w:p>
        </w:tc>
        <w:tc>
          <w:tcPr>
            <w:tcW w:w="20" w:type="dxa"/>
            <w:vAlign w:val="bottom"/>
          </w:tcPr>
          <w:p w14:paraId="690B8B5C" w14:textId="77777777" w:rsidR="00941E20" w:rsidRDefault="00941E20" w:rsidP="00817E9B">
            <w:pPr>
              <w:rPr>
                <w:sz w:val="20"/>
                <w:szCs w:val="20"/>
              </w:rPr>
            </w:pPr>
          </w:p>
        </w:tc>
        <w:tc>
          <w:tcPr>
            <w:tcW w:w="980" w:type="dxa"/>
            <w:gridSpan w:val="2"/>
            <w:tcBorders>
              <w:right w:val="single" w:sz="8" w:space="0" w:color="auto"/>
            </w:tcBorders>
            <w:vAlign w:val="bottom"/>
          </w:tcPr>
          <w:p w14:paraId="7AEE2D1F" w14:textId="77777777" w:rsidR="00941E20" w:rsidRDefault="00941E20"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1E460343"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EF7E4B2"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70D8C2F"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DC7A2F2" w14:textId="77777777" w:rsidR="00941E20" w:rsidRDefault="00941E20" w:rsidP="00817E9B">
            <w:pPr>
              <w:jc w:val="right"/>
              <w:rPr>
                <w:sz w:val="20"/>
                <w:szCs w:val="20"/>
              </w:rPr>
            </w:pPr>
            <w:r>
              <w:rPr>
                <w:rFonts w:ascii="Arial" w:eastAsia="Arial" w:hAnsi="Arial" w:cs="Arial"/>
                <w:sz w:val="16"/>
                <w:szCs w:val="16"/>
              </w:rPr>
              <w:t>140.220,60</w:t>
            </w:r>
          </w:p>
        </w:tc>
        <w:tc>
          <w:tcPr>
            <w:tcW w:w="1440" w:type="dxa"/>
            <w:tcBorders>
              <w:right w:val="single" w:sz="8" w:space="0" w:color="auto"/>
            </w:tcBorders>
            <w:vAlign w:val="bottom"/>
          </w:tcPr>
          <w:p w14:paraId="5EC2D669" w14:textId="77777777" w:rsidR="00941E20" w:rsidRDefault="00941E20" w:rsidP="00817E9B">
            <w:pPr>
              <w:jc w:val="right"/>
              <w:rPr>
                <w:sz w:val="20"/>
                <w:szCs w:val="20"/>
              </w:rPr>
            </w:pPr>
            <w:r>
              <w:rPr>
                <w:rFonts w:ascii="Arial" w:eastAsia="Arial" w:hAnsi="Arial" w:cs="Arial"/>
                <w:sz w:val="16"/>
                <w:szCs w:val="16"/>
              </w:rPr>
              <w:t>140.220,60</w:t>
            </w:r>
          </w:p>
        </w:tc>
      </w:tr>
      <w:tr w:rsidR="00941E20" w14:paraId="01F86DCC"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B6B7F11" w14:textId="77777777" w:rsidR="00941E20" w:rsidRDefault="00941E20" w:rsidP="00817E9B">
            <w:pPr>
              <w:ind w:left="40"/>
              <w:rPr>
                <w:sz w:val="20"/>
                <w:szCs w:val="20"/>
              </w:rPr>
            </w:pPr>
            <w:r>
              <w:rPr>
                <w:rFonts w:ascii="Arial" w:eastAsia="Arial" w:hAnsi="Arial" w:cs="Arial"/>
                <w:sz w:val="16"/>
                <w:szCs w:val="16"/>
              </w:rPr>
              <w:t>STR.)</w:t>
            </w:r>
          </w:p>
        </w:tc>
        <w:tc>
          <w:tcPr>
            <w:tcW w:w="940" w:type="dxa"/>
            <w:tcBorders>
              <w:bottom w:val="single" w:sz="8" w:space="0" w:color="auto"/>
              <w:right w:val="single" w:sz="8" w:space="0" w:color="auto"/>
            </w:tcBorders>
            <w:vAlign w:val="bottom"/>
          </w:tcPr>
          <w:p w14:paraId="05F67024" w14:textId="77777777" w:rsidR="00941E20" w:rsidRDefault="00941E20" w:rsidP="00817E9B">
            <w:pPr>
              <w:rPr>
                <w:sz w:val="18"/>
                <w:szCs w:val="18"/>
              </w:rPr>
            </w:pPr>
          </w:p>
        </w:tc>
        <w:tc>
          <w:tcPr>
            <w:tcW w:w="20" w:type="dxa"/>
            <w:tcBorders>
              <w:bottom w:val="single" w:sz="8" w:space="0" w:color="auto"/>
            </w:tcBorders>
            <w:vAlign w:val="bottom"/>
          </w:tcPr>
          <w:p w14:paraId="5A38DB0F" w14:textId="77777777" w:rsidR="00941E20" w:rsidRDefault="00941E20" w:rsidP="00817E9B">
            <w:pPr>
              <w:rPr>
                <w:sz w:val="18"/>
                <w:szCs w:val="18"/>
              </w:rPr>
            </w:pPr>
          </w:p>
        </w:tc>
        <w:tc>
          <w:tcPr>
            <w:tcW w:w="860" w:type="dxa"/>
            <w:tcBorders>
              <w:bottom w:val="single" w:sz="8" w:space="0" w:color="auto"/>
            </w:tcBorders>
            <w:vAlign w:val="bottom"/>
          </w:tcPr>
          <w:p w14:paraId="5238C150"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665D055C"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19A37876"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F50F8C5"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5064765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91D644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79C4B10" w14:textId="77777777" w:rsidR="00941E20" w:rsidRDefault="00941E20" w:rsidP="00817E9B">
            <w:pPr>
              <w:rPr>
                <w:sz w:val="18"/>
                <w:szCs w:val="18"/>
              </w:rPr>
            </w:pPr>
          </w:p>
        </w:tc>
      </w:tr>
      <w:tr w:rsidR="00941E20" w14:paraId="0C27BB21" w14:textId="77777777" w:rsidTr="00817E9B">
        <w:trPr>
          <w:trHeight w:val="232"/>
        </w:trPr>
        <w:tc>
          <w:tcPr>
            <w:tcW w:w="2300" w:type="dxa"/>
            <w:tcBorders>
              <w:left w:val="single" w:sz="8" w:space="0" w:color="auto"/>
              <w:right w:val="single" w:sz="8" w:space="0" w:color="auto"/>
            </w:tcBorders>
            <w:vAlign w:val="bottom"/>
          </w:tcPr>
          <w:p w14:paraId="3298DB70" w14:textId="77777777" w:rsidR="00941E20" w:rsidRDefault="00941E20" w:rsidP="00817E9B">
            <w:pPr>
              <w:ind w:left="40"/>
              <w:rPr>
                <w:sz w:val="20"/>
                <w:szCs w:val="20"/>
              </w:rPr>
            </w:pPr>
            <w:r>
              <w:rPr>
                <w:rFonts w:ascii="Arial" w:eastAsia="Arial" w:hAnsi="Arial" w:cs="Arial"/>
                <w:sz w:val="16"/>
                <w:szCs w:val="16"/>
              </w:rPr>
              <w:t>CLADIRE BIROU TRANSF.</w:t>
            </w:r>
          </w:p>
        </w:tc>
        <w:tc>
          <w:tcPr>
            <w:tcW w:w="940" w:type="dxa"/>
            <w:tcBorders>
              <w:right w:val="single" w:sz="8" w:space="0" w:color="auto"/>
            </w:tcBorders>
            <w:vAlign w:val="bottom"/>
          </w:tcPr>
          <w:p w14:paraId="2D273799" w14:textId="77777777" w:rsidR="00941E20" w:rsidRDefault="00941E20" w:rsidP="00817E9B">
            <w:pPr>
              <w:ind w:left="20"/>
              <w:rPr>
                <w:sz w:val="20"/>
                <w:szCs w:val="20"/>
              </w:rPr>
            </w:pPr>
            <w:r>
              <w:rPr>
                <w:rFonts w:ascii="Arial" w:eastAsia="Arial" w:hAnsi="Arial" w:cs="Arial"/>
                <w:sz w:val="16"/>
                <w:szCs w:val="16"/>
              </w:rPr>
              <w:t>709</w:t>
            </w:r>
          </w:p>
        </w:tc>
        <w:tc>
          <w:tcPr>
            <w:tcW w:w="20" w:type="dxa"/>
            <w:vAlign w:val="bottom"/>
          </w:tcPr>
          <w:p w14:paraId="548CC63E" w14:textId="77777777" w:rsidR="00941E20" w:rsidRDefault="00941E20" w:rsidP="00817E9B">
            <w:pPr>
              <w:rPr>
                <w:sz w:val="20"/>
                <w:szCs w:val="20"/>
              </w:rPr>
            </w:pPr>
          </w:p>
        </w:tc>
        <w:tc>
          <w:tcPr>
            <w:tcW w:w="980" w:type="dxa"/>
            <w:gridSpan w:val="2"/>
            <w:tcBorders>
              <w:right w:val="single" w:sz="8" w:space="0" w:color="auto"/>
            </w:tcBorders>
            <w:vAlign w:val="bottom"/>
          </w:tcPr>
          <w:p w14:paraId="379E1450" w14:textId="77777777" w:rsidR="00941E20" w:rsidRDefault="00941E20"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467E0818"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C09620C"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F0364B0"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03A975F" w14:textId="77777777" w:rsidR="00941E20" w:rsidRDefault="00941E20" w:rsidP="00817E9B">
            <w:pPr>
              <w:jc w:val="right"/>
              <w:rPr>
                <w:sz w:val="20"/>
                <w:szCs w:val="20"/>
              </w:rPr>
            </w:pPr>
            <w:r>
              <w:rPr>
                <w:rFonts w:ascii="Arial" w:eastAsia="Arial" w:hAnsi="Arial" w:cs="Arial"/>
                <w:sz w:val="16"/>
                <w:szCs w:val="16"/>
              </w:rPr>
              <w:t>29,00</w:t>
            </w:r>
          </w:p>
        </w:tc>
        <w:tc>
          <w:tcPr>
            <w:tcW w:w="1440" w:type="dxa"/>
            <w:tcBorders>
              <w:right w:val="single" w:sz="8" w:space="0" w:color="auto"/>
            </w:tcBorders>
            <w:vAlign w:val="bottom"/>
          </w:tcPr>
          <w:p w14:paraId="62CDCC69" w14:textId="77777777" w:rsidR="00941E20" w:rsidRDefault="00941E20" w:rsidP="00817E9B">
            <w:pPr>
              <w:jc w:val="right"/>
              <w:rPr>
                <w:sz w:val="20"/>
                <w:szCs w:val="20"/>
              </w:rPr>
            </w:pPr>
            <w:r>
              <w:rPr>
                <w:rFonts w:ascii="Arial" w:eastAsia="Arial" w:hAnsi="Arial" w:cs="Arial"/>
                <w:sz w:val="16"/>
                <w:szCs w:val="16"/>
              </w:rPr>
              <w:t>29,00</w:t>
            </w:r>
          </w:p>
        </w:tc>
      </w:tr>
      <w:tr w:rsidR="00941E20" w14:paraId="6D0C1561"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B42A0D3" w14:textId="77777777" w:rsidR="00941E20" w:rsidRDefault="00941E20" w:rsidP="00817E9B">
            <w:pPr>
              <w:ind w:left="40"/>
              <w:rPr>
                <w:sz w:val="20"/>
                <w:szCs w:val="20"/>
              </w:rPr>
            </w:pPr>
            <w:r>
              <w:rPr>
                <w:rFonts w:ascii="Arial" w:eastAsia="Arial" w:hAnsi="Arial" w:cs="Arial"/>
                <w:sz w:val="16"/>
                <w:szCs w:val="16"/>
              </w:rPr>
              <w:t>(CONSTR.)</w:t>
            </w:r>
          </w:p>
        </w:tc>
        <w:tc>
          <w:tcPr>
            <w:tcW w:w="940" w:type="dxa"/>
            <w:tcBorders>
              <w:bottom w:val="single" w:sz="8" w:space="0" w:color="auto"/>
              <w:right w:val="single" w:sz="8" w:space="0" w:color="auto"/>
            </w:tcBorders>
            <w:vAlign w:val="bottom"/>
          </w:tcPr>
          <w:p w14:paraId="7620B590" w14:textId="77777777" w:rsidR="00941E20" w:rsidRDefault="00941E20" w:rsidP="00817E9B">
            <w:pPr>
              <w:rPr>
                <w:sz w:val="18"/>
                <w:szCs w:val="18"/>
              </w:rPr>
            </w:pPr>
          </w:p>
        </w:tc>
        <w:tc>
          <w:tcPr>
            <w:tcW w:w="20" w:type="dxa"/>
            <w:tcBorders>
              <w:bottom w:val="single" w:sz="8" w:space="0" w:color="auto"/>
            </w:tcBorders>
            <w:vAlign w:val="bottom"/>
          </w:tcPr>
          <w:p w14:paraId="5FE23957" w14:textId="77777777" w:rsidR="00941E20" w:rsidRDefault="00941E20" w:rsidP="00817E9B">
            <w:pPr>
              <w:rPr>
                <w:sz w:val="18"/>
                <w:szCs w:val="18"/>
              </w:rPr>
            </w:pPr>
          </w:p>
        </w:tc>
        <w:tc>
          <w:tcPr>
            <w:tcW w:w="860" w:type="dxa"/>
            <w:tcBorders>
              <w:bottom w:val="single" w:sz="8" w:space="0" w:color="auto"/>
            </w:tcBorders>
            <w:vAlign w:val="bottom"/>
          </w:tcPr>
          <w:p w14:paraId="04BEAB55"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21BF7E7F"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A64A4D4"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21438ED"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2CD8A2C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DE8AAF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1F3B24E" w14:textId="77777777" w:rsidR="00941E20" w:rsidRDefault="00941E20" w:rsidP="00817E9B">
            <w:pPr>
              <w:rPr>
                <w:sz w:val="18"/>
                <w:szCs w:val="18"/>
              </w:rPr>
            </w:pPr>
          </w:p>
        </w:tc>
      </w:tr>
      <w:tr w:rsidR="00941E20" w14:paraId="7E1CB8C4" w14:textId="77777777" w:rsidTr="00817E9B">
        <w:trPr>
          <w:trHeight w:val="232"/>
        </w:trPr>
        <w:tc>
          <w:tcPr>
            <w:tcW w:w="2300" w:type="dxa"/>
            <w:tcBorders>
              <w:left w:val="single" w:sz="8" w:space="0" w:color="auto"/>
              <w:right w:val="single" w:sz="8" w:space="0" w:color="auto"/>
            </w:tcBorders>
            <w:vAlign w:val="bottom"/>
          </w:tcPr>
          <w:p w14:paraId="039D092D" w14:textId="77777777" w:rsidR="00941E20" w:rsidRDefault="00941E20" w:rsidP="00817E9B">
            <w:pPr>
              <w:ind w:left="40"/>
              <w:rPr>
                <w:sz w:val="20"/>
                <w:szCs w:val="20"/>
              </w:rPr>
            </w:pPr>
            <w:r>
              <w:rPr>
                <w:rFonts w:ascii="Arial" w:eastAsia="Arial" w:hAnsi="Arial" w:cs="Arial"/>
                <w:sz w:val="16"/>
                <w:szCs w:val="16"/>
              </w:rPr>
              <w:t>CLADIRE CANTINA (CONS</w:t>
            </w:r>
          </w:p>
        </w:tc>
        <w:tc>
          <w:tcPr>
            <w:tcW w:w="940" w:type="dxa"/>
            <w:tcBorders>
              <w:right w:val="single" w:sz="8" w:space="0" w:color="auto"/>
            </w:tcBorders>
            <w:vAlign w:val="bottom"/>
          </w:tcPr>
          <w:p w14:paraId="3A75BC38" w14:textId="77777777" w:rsidR="00941E20" w:rsidRDefault="00941E20" w:rsidP="00817E9B">
            <w:pPr>
              <w:ind w:left="20"/>
              <w:rPr>
                <w:sz w:val="20"/>
                <w:szCs w:val="20"/>
              </w:rPr>
            </w:pPr>
            <w:r>
              <w:rPr>
                <w:rFonts w:ascii="Arial" w:eastAsia="Arial" w:hAnsi="Arial" w:cs="Arial"/>
                <w:sz w:val="16"/>
                <w:szCs w:val="16"/>
              </w:rPr>
              <w:t>713</w:t>
            </w:r>
          </w:p>
        </w:tc>
        <w:tc>
          <w:tcPr>
            <w:tcW w:w="20" w:type="dxa"/>
            <w:vAlign w:val="bottom"/>
          </w:tcPr>
          <w:p w14:paraId="51C28503" w14:textId="77777777" w:rsidR="00941E20" w:rsidRDefault="00941E20" w:rsidP="00817E9B">
            <w:pPr>
              <w:rPr>
                <w:sz w:val="20"/>
                <w:szCs w:val="20"/>
              </w:rPr>
            </w:pPr>
          </w:p>
        </w:tc>
        <w:tc>
          <w:tcPr>
            <w:tcW w:w="980" w:type="dxa"/>
            <w:gridSpan w:val="2"/>
            <w:tcBorders>
              <w:right w:val="single" w:sz="8" w:space="0" w:color="auto"/>
            </w:tcBorders>
            <w:vAlign w:val="bottom"/>
          </w:tcPr>
          <w:p w14:paraId="2E75A7AC" w14:textId="77777777" w:rsidR="00941E20" w:rsidRDefault="00941E20"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72AE3451"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01A0888"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1C5FBAF"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3553DD8" w14:textId="77777777" w:rsidR="00941E20" w:rsidRDefault="00941E20" w:rsidP="00817E9B">
            <w:pPr>
              <w:jc w:val="right"/>
              <w:rPr>
                <w:sz w:val="20"/>
                <w:szCs w:val="20"/>
              </w:rPr>
            </w:pPr>
            <w:r>
              <w:rPr>
                <w:rFonts w:ascii="Arial" w:eastAsia="Arial" w:hAnsi="Arial" w:cs="Arial"/>
                <w:sz w:val="16"/>
                <w:szCs w:val="16"/>
              </w:rPr>
              <w:t>77.224,00</w:t>
            </w:r>
          </w:p>
        </w:tc>
        <w:tc>
          <w:tcPr>
            <w:tcW w:w="1440" w:type="dxa"/>
            <w:tcBorders>
              <w:right w:val="single" w:sz="8" w:space="0" w:color="auto"/>
            </w:tcBorders>
            <w:vAlign w:val="bottom"/>
          </w:tcPr>
          <w:p w14:paraId="38325612" w14:textId="77777777" w:rsidR="00941E20" w:rsidRDefault="00941E20" w:rsidP="00817E9B">
            <w:pPr>
              <w:jc w:val="right"/>
              <w:rPr>
                <w:sz w:val="20"/>
                <w:szCs w:val="20"/>
              </w:rPr>
            </w:pPr>
            <w:r>
              <w:rPr>
                <w:rFonts w:ascii="Arial" w:eastAsia="Arial" w:hAnsi="Arial" w:cs="Arial"/>
                <w:sz w:val="16"/>
                <w:szCs w:val="16"/>
              </w:rPr>
              <w:t>77.224,00</w:t>
            </w:r>
          </w:p>
        </w:tc>
      </w:tr>
      <w:tr w:rsidR="00941E20" w14:paraId="588D74A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EE93B4E" w14:textId="77777777" w:rsidR="00941E20" w:rsidRDefault="00941E20" w:rsidP="00817E9B">
            <w:pPr>
              <w:ind w:left="40"/>
              <w:rPr>
                <w:sz w:val="20"/>
                <w:szCs w:val="20"/>
              </w:rPr>
            </w:pPr>
            <w:r>
              <w:rPr>
                <w:rFonts w:ascii="Arial" w:eastAsia="Arial" w:hAnsi="Arial" w:cs="Arial"/>
                <w:sz w:val="16"/>
                <w:szCs w:val="16"/>
              </w:rPr>
              <w:t>TR.)</w:t>
            </w:r>
          </w:p>
        </w:tc>
        <w:tc>
          <w:tcPr>
            <w:tcW w:w="940" w:type="dxa"/>
            <w:tcBorders>
              <w:bottom w:val="single" w:sz="8" w:space="0" w:color="auto"/>
              <w:right w:val="single" w:sz="8" w:space="0" w:color="auto"/>
            </w:tcBorders>
            <w:vAlign w:val="bottom"/>
          </w:tcPr>
          <w:p w14:paraId="4494DBCE" w14:textId="77777777" w:rsidR="00941E20" w:rsidRDefault="00941E20" w:rsidP="00817E9B">
            <w:pPr>
              <w:rPr>
                <w:sz w:val="18"/>
                <w:szCs w:val="18"/>
              </w:rPr>
            </w:pPr>
          </w:p>
        </w:tc>
        <w:tc>
          <w:tcPr>
            <w:tcW w:w="20" w:type="dxa"/>
            <w:tcBorders>
              <w:bottom w:val="single" w:sz="8" w:space="0" w:color="auto"/>
            </w:tcBorders>
            <w:vAlign w:val="bottom"/>
          </w:tcPr>
          <w:p w14:paraId="1DC137B8" w14:textId="77777777" w:rsidR="00941E20" w:rsidRDefault="00941E20" w:rsidP="00817E9B">
            <w:pPr>
              <w:rPr>
                <w:sz w:val="18"/>
                <w:szCs w:val="18"/>
              </w:rPr>
            </w:pPr>
          </w:p>
        </w:tc>
        <w:tc>
          <w:tcPr>
            <w:tcW w:w="860" w:type="dxa"/>
            <w:tcBorders>
              <w:bottom w:val="single" w:sz="8" w:space="0" w:color="auto"/>
            </w:tcBorders>
            <w:vAlign w:val="bottom"/>
          </w:tcPr>
          <w:p w14:paraId="18834512"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EFD71FE"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C0B0ECA"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F433C6B"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417190F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CD3212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AAAE12F" w14:textId="77777777" w:rsidR="00941E20" w:rsidRDefault="00941E20" w:rsidP="00817E9B">
            <w:pPr>
              <w:rPr>
                <w:sz w:val="18"/>
                <w:szCs w:val="18"/>
              </w:rPr>
            </w:pPr>
          </w:p>
        </w:tc>
      </w:tr>
      <w:tr w:rsidR="00941E20" w14:paraId="2A6E5049" w14:textId="77777777" w:rsidTr="00817E9B">
        <w:trPr>
          <w:trHeight w:val="232"/>
        </w:trPr>
        <w:tc>
          <w:tcPr>
            <w:tcW w:w="2300" w:type="dxa"/>
            <w:tcBorders>
              <w:left w:val="single" w:sz="8" w:space="0" w:color="auto"/>
              <w:right w:val="single" w:sz="8" w:space="0" w:color="auto"/>
            </w:tcBorders>
            <w:vAlign w:val="bottom"/>
          </w:tcPr>
          <w:p w14:paraId="45C12DCB" w14:textId="77777777" w:rsidR="00941E20" w:rsidRDefault="00941E20" w:rsidP="00817E9B">
            <w:pPr>
              <w:ind w:left="40"/>
              <w:rPr>
                <w:sz w:val="20"/>
                <w:szCs w:val="20"/>
              </w:rPr>
            </w:pPr>
            <w:r>
              <w:rPr>
                <w:rFonts w:ascii="Arial" w:eastAsia="Arial" w:hAnsi="Arial" w:cs="Arial"/>
                <w:sz w:val="16"/>
                <w:szCs w:val="16"/>
              </w:rPr>
              <w:t>CLADIRE INTERNAT (CON</w:t>
            </w:r>
          </w:p>
        </w:tc>
        <w:tc>
          <w:tcPr>
            <w:tcW w:w="940" w:type="dxa"/>
            <w:tcBorders>
              <w:right w:val="single" w:sz="8" w:space="0" w:color="auto"/>
            </w:tcBorders>
            <w:vAlign w:val="bottom"/>
          </w:tcPr>
          <w:p w14:paraId="1F0699A4" w14:textId="77777777" w:rsidR="00941E20" w:rsidRDefault="00941E20" w:rsidP="00817E9B">
            <w:pPr>
              <w:ind w:left="20"/>
              <w:rPr>
                <w:sz w:val="20"/>
                <w:szCs w:val="20"/>
              </w:rPr>
            </w:pPr>
            <w:r>
              <w:rPr>
                <w:rFonts w:ascii="Arial" w:eastAsia="Arial" w:hAnsi="Arial" w:cs="Arial"/>
                <w:sz w:val="16"/>
                <w:szCs w:val="16"/>
              </w:rPr>
              <w:t>711</w:t>
            </w:r>
          </w:p>
        </w:tc>
        <w:tc>
          <w:tcPr>
            <w:tcW w:w="20" w:type="dxa"/>
            <w:vAlign w:val="bottom"/>
          </w:tcPr>
          <w:p w14:paraId="5B40FAB3" w14:textId="77777777" w:rsidR="00941E20" w:rsidRDefault="00941E20" w:rsidP="00817E9B">
            <w:pPr>
              <w:rPr>
                <w:sz w:val="20"/>
                <w:szCs w:val="20"/>
              </w:rPr>
            </w:pPr>
          </w:p>
        </w:tc>
        <w:tc>
          <w:tcPr>
            <w:tcW w:w="980" w:type="dxa"/>
            <w:gridSpan w:val="2"/>
            <w:tcBorders>
              <w:right w:val="single" w:sz="8" w:space="0" w:color="auto"/>
            </w:tcBorders>
            <w:vAlign w:val="bottom"/>
          </w:tcPr>
          <w:p w14:paraId="66DE81DD" w14:textId="77777777" w:rsidR="00941E20" w:rsidRDefault="00941E20"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0128D727"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6D29ACF"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889AE0D"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4E6E634" w14:textId="77777777" w:rsidR="00941E20" w:rsidRDefault="00941E20" w:rsidP="00817E9B">
            <w:pPr>
              <w:jc w:val="right"/>
              <w:rPr>
                <w:sz w:val="20"/>
                <w:szCs w:val="20"/>
              </w:rPr>
            </w:pPr>
            <w:r>
              <w:rPr>
                <w:rFonts w:ascii="Arial" w:eastAsia="Arial" w:hAnsi="Arial" w:cs="Arial"/>
                <w:sz w:val="16"/>
                <w:szCs w:val="16"/>
              </w:rPr>
              <w:t>1.004.758,06</w:t>
            </w:r>
          </w:p>
        </w:tc>
        <w:tc>
          <w:tcPr>
            <w:tcW w:w="1440" w:type="dxa"/>
            <w:tcBorders>
              <w:right w:val="single" w:sz="8" w:space="0" w:color="auto"/>
            </w:tcBorders>
            <w:vAlign w:val="bottom"/>
          </w:tcPr>
          <w:p w14:paraId="691A20EF" w14:textId="77777777" w:rsidR="00941E20" w:rsidRDefault="00941E20" w:rsidP="00817E9B">
            <w:pPr>
              <w:jc w:val="right"/>
              <w:rPr>
                <w:sz w:val="20"/>
                <w:szCs w:val="20"/>
              </w:rPr>
            </w:pPr>
            <w:r>
              <w:rPr>
                <w:rFonts w:ascii="Arial" w:eastAsia="Arial" w:hAnsi="Arial" w:cs="Arial"/>
                <w:sz w:val="16"/>
                <w:szCs w:val="16"/>
              </w:rPr>
              <w:t>1.004.758,06</w:t>
            </w:r>
          </w:p>
        </w:tc>
      </w:tr>
      <w:tr w:rsidR="00941E20" w14:paraId="47692EB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50AC3BA" w14:textId="77777777" w:rsidR="00941E20" w:rsidRDefault="00941E20" w:rsidP="00817E9B">
            <w:pPr>
              <w:ind w:left="40"/>
              <w:rPr>
                <w:sz w:val="20"/>
                <w:szCs w:val="20"/>
              </w:rPr>
            </w:pPr>
            <w:r>
              <w:rPr>
                <w:rFonts w:ascii="Arial" w:eastAsia="Arial" w:hAnsi="Arial" w:cs="Arial"/>
                <w:sz w:val="16"/>
                <w:szCs w:val="16"/>
              </w:rPr>
              <w:t>STR.)</w:t>
            </w:r>
          </w:p>
        </w:tc>
        <w:tc>
          <w:tcPr>
            <w:tcW w:w="940" w:type="dxa"/>
            <w:tcBorders>
              <w:bottom w:val="single" w:sz="8" w:space="0" w:color="auto"/>
              <w:right w:val="single" w:sz="8" w:space="0" w:color="auto"/>
            </w:tcBorders>
            <w:vAlign w:val="bottom"/>
          </w:tcPr>
          <w:p w14:paraId="6903B426" w14:textId="77777777" w:rsidR="00941E20" w:rsidRDefault="00941E20" w:rsidP="00817E9B">
            <w:pPr>
              <w:rPr>
                <w:sz w:val="18"/>
                <w:szCs w:val="18"/>
              </w:rPr>
            </w:pPr>
          </w:p>
        </w:tc>
        <w:tc>
          <w:tcPr>
            <w:tcW w:w="20" w:type="dxa"/>
            <w:tcBorders>
              <w:bottom w:val="single" w:sz="8" w:space="0" w:color="auto"/>
            </w:tcBorders>
            <w:vAlign w:val="bottom"/>
          </w:tcPr>
          <w:p w14:paraId="4E230021" w14:textId="77777777" w:rsidR="00941E20" w:rsidRDefault="00941E20" w:rsidP="00817E9B">
            <w:pPr>
              <w:rPr>
                <w:sz w:val="18"/>
                <w:szCs w:val="18"/>
              </w:rPr>
            </w:pPr>
          </w:p>
        </w:tc>
        <w:tc>
          <w:tcPr>
            <w:tcW w:w="860" w:type="dxa"/>
            <w:tcBorders>
              <w:bottom w:val="single" w:sz="8" w:space="0" w:color="auto"/>
            </w:tcBorders>
            <w:vAlign w:val="bottom"/>
          </w:tcPr>
          <w:p w14:paraId="2FC8C22A"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3CD865F"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EA8BE6F"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A9E6C95"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5AB87C2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280A15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BBA5C06" w14:textId="77777777" w:rsidR="00941E20" w:rsidRDefault="00941E20" w:rsidP="00817E9B">
            <w:pPr>
              <w:rPr>
                <w:sz w:val="18"/>
                <w:szCs w:val="18"/>
              </w:rPr>
            </w:pPr>
          </w:p>
        </w:tc>
      </w:tr>
    </w:tbl>
    <w:p w14:paraId="293208D6" w14:textId="77777777" w:rsidR="00941E20" w:rsidRDefault="00941E20" w:rsidP="00941E20">
      <w:pPr>
        <w:spacing w:line="20" w:lineRule="exact"/>
        <w:rPr>
          <w:sz w:val="20"/>
          <w:szCs w:val="20"/>
        </w:rPr>
      </w:pPr>
      <w:r>
        <w:rPr>
          <w:noProof/>
          <w:sz w:val="20"/>
          <w:szCs w:val="20"/>
        </w:rPr>
        <w:drawing>
          <wp:anchor distT="0" distB="0" distL="114300" distR="114300" simplePos="0" relativeHeight="251661312" behindDoc="1" locked="0" layoutInCell="0" allowOverlap="1" wp14:anchorId="68214D44" wp14:editId="609E0C3B">
            <wp:simplePos x="0" y="0"/>
            <wp:positionH relativeFrom="column">
              <wp:posOffset>12700</wp:posOffset>
            </wp:positionH>
            <wp:positionV relativeFrom="paragraph">
              <wp:posOffset>110490</wp:posOffset>
            </wp:positionV>
            <wp:extent cx="6913245" cy="6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6913245" cy="6350"/>
                    </a:xfrm>
                    <a:prstGeom prst="rect">
                      <a:avLst/>
                    </a:prstGeom>
                    <a:noFill/>
                  </pic:spPr>
                </pic:pic>
              </a:graphicData>
            </a:graphic>
          </wp:anchor>
        </w:drawing>
      </w:r>
    </w:p>
    <w:p w14:paraId="7F89B1DC" w14:textId="77777777" w:rsidR="00941E20" w:rsidRDefault="00941E20" w:rsidP="00941E20">
      <w:pPr>
        <w:sectPr w:rsidR="00941E20">
          <w:pgSz w:w="11900" w:h="16820"/>
          <w:pgMar w:top="360" w:right="500" w:bottom="0" w:left="500" w:header="0" w:footer="0" w:gutter="0"/>
          <w:cols w:space="708" w:equalWidth="0">
            <w:col w:w="10900"/>
          </w:cols>
        </w:sectPr>
      </w:pPr>
    </w:p>
    <w:p w14:paraId="607946FF" w14:textId="77777777" w:rsidR="00941E20" w:rsidRDefault="00941E20" w:rsidP="00941E20">
      <w:pPr>
        <w:spacing w:line="200" w:lineRule="exact"/>
        <w:rPr>
          <w:sz w:val="20"/>
          <w:szCs w:val="20"/>
        </w:rPr>
      </w:pPr>
    </w:p>
    <w:p w14:paraId="14D4CA45" w14:textId="77777777" w:rsidR="00941E20" w:rsidRDefault="00941E20" w:rsidP="00941E20">
      <w:pPr>
        <w:sectPr w:rsidR="00941E20">
          <w:type w:val="continuous"/>
          <w:pgSz w:w="11900" w:h="16820"/>
          <w:pgMar w:top="360" w:right="500" w:bottom="0" w:left="500" w:header="0" w:footer="0" w:gutter="0"/>
          <w:cols w:space="708" w:equalWidth="0">
            <w:col w:w="10900"/>
          </w:cols>
        </w:sectPr>
      </w:pPr>
    </w:p>
    <w:tbl>
      <w:tblPr>
        <w:tblW w:w="0" w:type="auto"/>
        <w:tblInd w:w="30" w:type="dxa"/>
        <w:tblLayout w:type="fixed"/>
        <w:tblCellMar>
          <w:left w:w="0" w:type="dxa"/>
          <w:right w:w="0" w:type="dxa"/>
        </w:tblCellMar>
        <w:tblLook w:val="04A0" w:firstRow="1" w:lastRow="0" w:firstColumn="1" w:lastColumn="0" w:noHBand="0" w:noVBand="1"/>
      </w:tblPr>
      <w:tblGrid>
        <w:gridCol w:w="2300"/>
        <w:gridCol w:w="940"/>
        <w:gridCol w:w="880"/>
        <w:gridCol w:w="120"/>
        <w:gridCol w:w="540"/>
        <w:gridCol w:w="2280"/>
        <w:gridCol w:w="940"/>
        <w:gridCol w:w="1440"/>
        <w:gridCol w:w="1440"/>
      </w:tblGrid>
      <w:tr w:rsidR="00941E20" w14:paraId="291CE649" w14:textId="77777777" w:rsidTr="00817E9B">
        <w:trPr>
          <w:trHeight w:val="258"/>
        </w:trPr>
        <w:tc>
          <w:tcPr>
            <w:tcW w:w="2300" w:type="dxa"/>
            <w:tcBorders>
              <w:top w:val="single" w:sz="8" w:space="0" w:color="auto"/>
              <w:left w:val="single" w:sz="8" w:space="0" w:color="auto"/>
              <w:right w:val="single" w:sz="8" w:space="0" w:color="auto"/>
            </w:tcBorders>
            <w:vAlign w:val="bottom"/>
          </w:tcPr>
          <w:p w14:paraId="42606A4B" w14:textId="77777777" w:rsidR="00941E20" w:rsidRDefault="00941E20" w:rsidP="00817E9B">
            <w:pPr>
              <w:ind w:left="760"/>
              <w:rPr>
                <w:sz w:val="20"/>
                <w:szCs w:val="20"/>
              </w:rPr>
            </w:pPr>
            <w:r>
              <w:rPr>
                <w:rFonts w:ascii="Arial" w:eastAsia="Arial" w:hAnsi="Arial" w:cs="Arial"/>
                <w:b/>
                <w:bCs/>
                <w:sz w:val="16"/>
                <w:szCs w:val="16"/>
              </w:rPr>
              <w:lastRenderedPageBreak/>
              <w:t>Denumirea</w:t>
            </w:r>
          </w:p>
        </w:tc>
        <w:tc>
          <w:tcPr>
            <w:tcW w:w="940" w:type="dxa"/>
            <w:tcBorders>
              <w:top w:val="single" w:sz="8" w:space="0" w:color="auto"/>
              <w:right w:val="single" w:sz="8" w:space="0" w:color="auto"/>
            </w:tcBorders>
            <w:vAlign w:val="bottom"/>
          </w:tcPr>
          <w:p w14:paraId="07DAA60D" w14:textId="77777777" w:rsidR="00941E20" w:rsidRDefault="00941E20" w:rsidP="00817E9B">
            <w:pPr>
              <w:ind w:left="320"/>
              <w:rPr>
                <w:sz w:val="20"/>
                <w:szCs w:val="20"/>
              </w:rPr>
            </w:pPr>
            <w:r>
              <w:rPr>
                <w:rFonts w:ascii="Arial" w:eastAsia="Arial" w:hAnsi="Arial" w:cs="Arial"/>
                <w:b/>
                <w:bCs/>
                <w:sz w:val="16"/>
                <w:szCs w:val="16"/>
              </w:rPr>
              <w:t>Cod</w:t>
            </w:r>
          </w:p>
        </w:tc>
        <w:tc>
          <w:tcPr>
            <w:tcW w:w="880" w:type="dxa"/>
            <w:tcBorders>
              <w:top w:val="single" w:sz="8" w:space="0" w:color="auto"/>
            </w:tcBorders>
            <w:vAlign w:val="bottom"/>
          </w:tcPr>
          <w:p w14:paraId="6A20FC4A" w14:textId="77777777" w:rsidR="00941E20" w:rsidRDefault="00941E20" w:rsidP="00817E9B">
            <w:pPr>
              <w:ind w:right="119"/>
              <w:jc w:val="right"/>
              <w:rPr>
                <w:sz w:val="20"/>
                <w:szCs w:val="20"/>
              </w:rPr>
            </w:pPr>
            <w:r>
              <w:rPr>
                <w:rFonts w:ascii="Arial" w:eastAsia="Arial" w:hAnsi="Arial" w:cs="Arial"/>
                <w:b/>
                <w:bCs/>
                <w:sz w:val="16"/>
                <w:szCs w:val="16"/>
              </w:rPr>
              <w:t>Data</w:t>
            </w:r>
          </w:p>
        </w:tc>
        <w:tc>
          <w:tcPr>
            <w:tcW w:w="120" w:type="dxa"/>
            <w:tcBorders>
              <w:top w:val="single" w:sz="8" w:space="0" w:color="auto"/>
              <w:right w:val="single" w:sz="8" w:space="0" w:color="auto"/>
            </w:tcBorders>
            <w:vAlign w:val="bottom"/>
          </w:tcPr>
          <w:p w14:paraId="0E7B8C3C" w14:textId="77777777" w:rsidR="00941E20" w:rsidRDefault="00941E20" w:rsidP="00817E9B"/>
        </w:tc>
        <w:tc>
          <w:tcPr>
            <w:tcW w:w="540" w:type="dxa"/>
            <w:tcBorders>
              <w:top w:val="single" w:sz="8" w:space="0" w:color="auto"/>
              <w:right w:val="single" w:sz="8" w:space="0" w:color="auto"/>
            </w:tcBorders>
            <w:vAlign w:val="bottom"/>
          </w:tcPr>
          <w:p w14:paraId="34BF9C1C" w14:textId="77777777" w:rsidR="00941E20" w:rsidRDefault="00941E20" w:rsidP="00817E9B">
            <w:pPr>
              <w:ind w:left="140"/>
              <w:rPr>
                <w:sz w:val="20"/>
                <w:szCs w:val="20"/>
              </w:rPr>
            </w:pPr>
            <w:r>
              <w:rPr>
                <w:rFonts w:ascii="Arial" w:eastAsia="Arial" w:hAnsi="Arial" w:cs="Arial"/>
                <w:b/>
                <w:bCs/>
                <w:sz w:val="16"/>
                <w:szCs w:val="16"/>
              </w:rPr>
              <w:t>UM</w:t>
            </w:r>
          </w:p>
        </w:tc>
        <w:tc>
          <w:tcPr>
            <w:tcW w:w="2280" w:type="dxa"/>
            <w:tcBorders>
              <w:top w:val="single" w:sz="8" w:space="0" w:color="auto"/>
              <w:right w:val="single" w:sz="8" w:space="0" w:color="auto"/>
            </w:tcBorders>
            <w:vAlign w:val="bottom"/>
          </w:tcPr>
          <w:p w14:paraId="35D4AE7F" w14:textId="77777777" w:rsidR="00941E20" w:rsidRDefault="00941E20" w:rsidP="00817E9B">
            <w:pPr>
              <w:ind w:left="1020"/>
              <w:rPr>
                <w:sz w:val="20"/>
                <w:szCs w:val="20"/>
              </w:rPr>
            </w:pPr>
            <w:r>
              <w:rPr>
                <w:rFonts w:ascii="Arial" w:eastAsia="Arial" w:hAnsi="Arial" w:cs="Arial"/>
                <w:b/>
                <w:bCs/>
                <w:sz w:val="16"/>
                <w:szCs w:val="16"/>
              </w:rPr>
              <w:t>Tip</w:t>
            </w:r>
          </w:p>
        </w:tc>
        <w:tc>
          <w:tcPr>
            <w:tcW w:w="940" w:type="dxa"/>
            <w:tcBorders>
              <w:top w:val="single" w:sz="8" w:space="0" w:color="auto"/>
              <w:right w:val="single" w:sz="8" w:space="0" w:color="auto"/>
            </w:tcBorders>
            <w:vAlign w:val="bottom"/>
          </w:tcPr>
          <w:p w14:paraId="3B370D30" w14:textId="77777777" w:rsidR="00941E20" w:rsidRDefault="00941E20" w:rsidP="00817E9B">
            <w:pPr>
              <w:ind w:right="59"/>
              <w:jc w:val="right"/>
              <w:rPr>
                <w:sz w:val="20"/>
                <w:szCs w:val="20"/>
              </w:rPr>
            </w:pPr>
            <w:r>
              <w:rPr>
                <w:rFonts w:ascii="Arial" w:eastAsia="Arial" w:hAnsi="Arial" w:cs="Arial"/>
                <w:b/>
                <w:bCs/>
                <w:sz w:val="16"/>
                <w:szCs w:val="16"/>
              </w:rPr>
              <w:t>Cantitate</w:t>
            </w:r>
          </w:p>
        </w:tc>
        <w:tc>
          <w:tcPr>
            <w:tcW w:w="1440" w:type="dxa"/>
            <w:tcBorders>
              <w:top w:val="single" w:sz="8" w:space="0" w:color="auto"/>
              <w:right w:val="single" w:sz="8" w:space="0" w:color="auto"/>
            </w:tcBorders>
            <w:vAlign w:val="bottom"/>
          </w:tcPr>
          <w:p w14:paraId="4A01B61D" w14:textId="77777777" w:rsidR="00941E20" w:rsidRDefault="00941E20" w:rsidP="00817E9B">
            <w:pPr>
              <w:ind w:right="479"/>
              <w:jc w:val="right"/>
              <w:rPr>
                <w:sz w:val="20"/>
                <w:szCs w:val="20"/>
              </w:rPr>
            </w:pPr>
            <w:r>
              <w:rPr>
                <w:rFonts w:ascii="Arial" w:eastAsia="Arial" w:hAnsi="Arial" w:cs="Arial"/>
                <w:b/>
                <w:bCs/>
                <w:sz w:val="16"/>
                <w:szCs w:val="16"/>
              </w:rPr>
              <w:t>Pret</w:t>
            </w:r>
          </w:p>
        </w:tc>
        <w:tc>
          <w:tcPr>
            <w:tcW w:w="1440" w:type="dxa"/>
            <w:tcBorders>
              <w:top w:val="single" w:sz="8" w:space="0" w:color="auto"/>
              <w:right w:val="single" w:sz="8" w:space="0" w:color="auto"/>
            </w:tcBorders>
            <w:vAlign w:val="bottom"/>
          </w:tcPr>
          <w:p w14:paraId="3EB461E8" w14:textId="77777777" w:rsidR="00941E20" w:rsidRDefault="00941E20" w:rsidP="00817E9B">
            <w:pPr>
              <w:ind w:right="359"/>
              <w:jc w:val="right"/>
              <w:rPr>
                <w:sz w:val="20"/>
                <w:szCs w:val="20"/>
              </w:rPr>
            </w:pPr>
            <w:r>
              <w:rPr>
                <w:rFonts w:ascii="Arial" w:eastAsia="Arial" w:hAnsi="Arial" w:cs="Arial"/>
                <w:b/>
                <w:bCs/>
                <w:sz w:val="16"/>
                <w:szCs w:val="16"/>
              </w:rPr>
              <w:t>Valoare</w:t>
            </w:r>
          </w:p>
        </w:tc>
      </w:tr>
      <w:tr w:rsidR="00941E20" w14:paraId="31C26578" w14:textId="77777777" w:rsidTr="00817E9B">
        <w:trPr>
          <w:trHeight w:val="212"/>
        </w:trPr>
        <w:tc>
          <w:tcPr>
            <w:tcW w:w="2300" w:type="dxa"/>
            <w:tcBorders>
              <w:left w:val="single" w:sz="8" w:space="0" w:color="auto"/>
              <w:bottom w:val="single" w:sz="8" w:space="0" w:color="auto"/>
              <w:right w:val="single" w:sz="8" w:space="0" w:color="auto"/>
            </w:tcBorders>
            <w:vAlign w:val="bottom"/>
          </w:tcPr>
          <w:p w14:paraId="54BB52AA"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315F1CEC" w14:textId="77777777" w:rsidR="00941E20" w:rsidRDefault="00941E20" w:rsidP="00817E9B">
            <w:pPr>
              <w:ind w:left="220"/>
              <w:rPr>
                <w:sz w:val="20"/>
                <w:szCs w:val="20"/>
              </w:rPr>
            </w:pPr>
            <w:r>
              <w:rPr>
                <w:rFonts w:ascii="Arial" w:eastAsia="Arial" w:hAnsi="Arial" w:cs="Arial"/>
                <w:b/>
                <w:bCs/>
                <w:sz w:val="16"/>
                <w:szCs w:val="16"/>
              </w:rPr>
              <w:t>produs</w:t>
            </w:r>
          </w:p>
        </w:tc>
        <w:tc>
          <w:tcPr>
            <w:tcW w:w="880" w:type="dxa"/>
            <w:tcBorders>
              <w:bottom w:val="single" w:sz="8" w:space="0" w:color="auto"/>
            </w:tcBorders>
            <w:vAlign w:val="bottom"/>
          </w:tcPr>
          <w:p w14:paraId="28E5696B" w14:textId="77777777" w:rsidR="00941E20" w:rsidRDefault="00941E20" w:rsidP="00817E9B">
            <w:pPr>
              <w:jc w:val="right"/>
              <w:rPr>
                <w:sz w:val="20"/>
                <w:szCs w:val="20"/>
              </w:rPr>
            </w:pPr>
            <w:r>
              <w:rPr>
                <w:rFonts w:ascii="Arial" w:eastAsia="Arial" w:hAnsi="Arial" w:cs="Arial"/>
                <w:b/>
                <w:bCs/>
                <w:sz w:val="16"/>
                <w:szCs w:val="16"/>
              </w:rPr>
              <w:t>achizitiei</w:t>
            </w:r>
          </w:p>
        </w:tc>
        <w:tc>
          <w:tcPr>
            <w:tcW w:w="120" w:type="dxa"/>
            <w:tcBorders>
              <w:bottom w:val="single" w:sz="8" w:space="0" w:color="auto"/>
              <w:right w:val="single" w:sz="8" w:space="0" w:color="auto"/>
            </w:tcBorders>
            <w:vAlign w:val="bottom"/>
          </w:tcPr>
          <w:p w14:paraId="040A05FE"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F9485C4"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FDC7549"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578C5D7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EEB7AC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AD2BDA5" w14:textId="77777777" w:rsidR="00941E20" w:rsidRDefault="00941E20" w:rsidP="00817E9B">
            <w:pPr>
              <w:rPr>
                <w:sz w:val="18"/>
                <w:szCs w:val="18"/>
              </w:rPr>
            </w:pPr>
          </w:p>
        </w:tc>
      </w:tr>
      <w:tr w:rsidR="00941E20" w14:paraId="10FB870F" w14:textId="77777777" w:rsidTr="00817E9B">
        <w:trPr>
          <w:trHeight w:val="228"/>
        </w:trPr>
        <w:tc>
          <w:tcPr>
            <w:tcW w:w="3240" w:type="dxa"/>
            <w:gridSpan w:val="2"/>
            <w:tcBorders>
              <w:left w:val="single" w:sz="8" w:space="0" w:color="auto"/>
              <w:bottom w:val="single" w:sz="8" w:space="0" w:color="auto"/>
            </w:tcBorders>
            <w:vAlign w:val="bottom"/>
          </w:tcPr>
          <w:p w14:paraId="09BB7042" w14:textId="77777777" w:rsidR="00941E20" w:rsidRDefault="00941E20" w:rsidP="00817E9B">
            <w:pPr>
              <w:ind w:left="40"/>
              <w:rPr>
                <w:sz w:val="20"/>
                <w:szCs w:val="20"/>
              </w:rPr>
            </w:pPr>
            <w:r>
              <w:rPr>
                <w:rFonts w:ascii="Arial" w:eastAsia="Arial" w:hAnsi="Arial" w:cs="Arial"/>
                <w:b/>
                <w:bCs/>
                <w:sz w:val="16"/>
                <w:szCs w:val="16"/>
              </w:rPr>
              <w:t>NUTESCU ELVIRA-Liceul Tehnologic</w:t>
            </w:r>
          </w:p>
        </w:tc>
        <w:tc>
          <w:tcPr>
            <w:tcW w:w="880" w:type="dxa"/>
            <w:tcBorders>
              <w:bottom w:val="single" w:sz="8" w:space="0" w:color="auto"/>
            </w:tcBorders>
            <w:vAlign w:val="bottom"/>
          </w:tcPr>
          <w:p w14:paraId="76CE4846" w14:textId="77777777" w:rsidR="00941E20" w:rsidRDefault="00941E20" w:rsidP="00817E9B">
            <w:pPr>
              <w:rPr>
                <w:sz w:val="19"/>
                <w:szCs w:val="19"/>
              </w:rPr>
            </w:pPr>
          </w:p>
        </w:tc>
        <w:tc>
          <w:tcPr>
            <w:tcW w:w="120" w:type="dxa"/>
            <w:tcBorders>
              <w:bottom w:val="single" w:sz="8" w:space="0" w:color="auto"/>
            </w:tcBorders>
            <w:vAlign w:val="bottom"/>
          </w:tcPr>
          <w:p w14:paraId="62B79D63" w14:textId="77777777" w:rsidR="00941E20" w:rsidRDefault="00941E20" w:rsidP="00817E9B">
            <w:pPr>
              <w:rPr>
                <w:sz w:val="19"/>
                <w:szCs w:val="19"/>
              </w:rPr>
            </w:pPr>
          </w:p>
        </w:tc>
        <w:tc>
          <w:tcPr>
            <w:tcW w:w="540" w:type="dxa"/>
            <w:tcBorders>
              <w:bottom w:val="single" w:sz="8" w:space="0" w:color="auto"/>
            </w:tcBorders>
            <w:vAlign w:val="bottom"/>
          </w:tcPr>
          <w:p w14:paraId="391DD7D3" w14:textId="77777777" w:rsidR="00941E20" w:rsidRDefault="00941E20" w:rsidP="00817E9B">
            <w:pPr>
              <w:rPr>
                <w:sz w:val="19"/>
                <w:szCs w:val="19"/>
              </w:rPr>
            </w:pPr>
          </w:p>
        </w:tc>
        <w:tc>
          <w:tcPr>
            <w:tcW w:w="2280" w:type="dxa"/>
            <w:tcBorders>
              <w:bottom w:val="single" w:sz="8" w:space="0" w:color="auto"/>
            </w:tcBorders>
            <w:vAlign w:val="bottom"/>
          </w:tcPr>
          <w:p w14:paraId="48ED92F7" w14:textId="77777777" w:rsidR="00941E20" w:rsidRDefault="00941E20" w:rsidP="00817E9B">
            <w:pPr>
              <w:rPr>
                <w:sz w:val="19"/>
                <w:szCs w:val="19"/>
              </w:rPr>
            </w:pPr>
          </w:p>
        </w:tc>
        <w:tc>
          <w:tcPr>
            <w:tcW w:w="940" w:type="dxa"/>
            <w:tcBorders>
              <w:bottom w:val="single" w:sz="8" w:space="0" w:color="auto"/>
            </w:tcBorders>
            <w:vAlign w:val="bottom"/>
          </w:tcPr>
          <w:p w14:paraId="5D2BFB59" w14:textId="77777777" w:rsidR="00941E20" w:rsidRDefault="00941E20" w:rsidP="00817E9B">
            <w:pPr>
              <w:rPr>
                <w:sz w:val="19"/>
                <w:szCs w:val="19"/>
              </w:rPr>
            </w:pPr>
          </w:p>
        </w:tc>
        <w:tc>
          <w:tcPr>
            <w:tcW w:w="1440" w:type="dxa"/>
            <w:tcBorders>
              <w:bottom w:val="single" w:sz="8" w:space="0" w:color="auto"/>
            </w:tcBorders>
            <w:vAlign w:val="bottom"/>
          </w:tcPr>
          <w:p w14:paraId="7B567B91"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3FCF5BA4" w14:textId="77777777" w:rsidR="00941E20" w:rsidRDefault="00941E20" w:rsidP="00817E9B">
            <w:pPr>
              <w:rPr>
                <w:sz w:val="19"/>
                <w:szCs w:val="19"/>
              </w:rPr>
            </w:pPr>
          </w:p>
        </w:tc>
      </w:tr>
      <w:tr w:rsidR="00941E20" w14:paraId="3B5A8E3E" w14:textId="77777777" w:rsidTr="00817E9B">
        <w:trPr>
          <w:trHeight w:val="234"/>
        </w:trPr>
        <w:tc>
          <w:tcPr>
            <w:tcW w:w="2300" w:type="dxa"/>
            <w:tcBorders>
              <w:left w:val="single" w:sz="8" w:space="0" w:color="auto"/>
              <w:right w:val="single" w:sz="8" w:space="0" w:color="auto"/>
            </w:tcBorders>
            <w:vAlign w:val="bottom"/>
          </w:tcPr>
          <w:p w14:paraId="1C79142E" w14:textId="77777777" w:rsidR="00941E20" w:rsidRDefault="00941E20" w:rsidP="00817E9B">
            <w:pPr>
              <w:ind w:left="40"/>
              <w:rPr>
                <w:sz w:val="20"/>
                <w:szCs w:val="20"/>
              </w:rPr>
            </w:pPr>
            <w:r>
              <w:rPr>
                <w:rFonts w:ascii="Arial" w:eastAsia="Arial" w:hAnsi="Arial" w:cs="Arial"/>
                <w:sz w:val="16"/>
                <w:szCs w:val="16"/>
              </w:rPr>
              <w:t>CLADIRE INTERNAT (CON</w:t>
            </w:r>
          </w:p>
        </w:tc>
        <w:tc>
          <w:tcPr>
            <w:tcW w:w="940" w:type="dxa"/>
            <w:tcBorders>
              <w:right w:val="single" w:sz="8" w:space="0" w:color="auto"/>
            </w:tcBorders>
            <w:vAlign w:val="bottom"/>
          </w:tcPr>
          <w:p w14:paraId="6C07F85B" w14:textId="77777777" w:rsidR="00941E20" w:rsidRDefault="00941E20" w:rsidP="00817E9B">
            <w:pPr>
              <w:ind w:left="20"/>
              <w:rPr>
                <w:sz w:val="20"/>
                <w:szCs w:val="20"/>
              </w:rPr>
            </w:pPr>
            <w:r>
              <w:rPr>
                <w:rFonts w:ascii="Arial" w:eastAsia="Arial" w:hAnsi="Arial" w:cs="Arial"/>
                <w:sz w:val="16"/>
                <w:szCs w:val="16"/>
              </w:rPr>
              <w:t>712</w:t>
            </w:r>
          </w:p>
        </w:tc>
        <w:tc>
          <w:tcPr>
            <w:tcW w:w="1000" w:type="dxa"/>
            <w:gridSpan w:val="2"/>
            <w:tcBorders>
              <w:right w:val="single" w:sz="8" w:space="0" w:color="auto"/>
            </w:tcBorders>
            <w:vAlign w:val="bottom"/>
          </w:tcPr>
          <w:p w14:paraId="08CFBE7D"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4CB659A"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A059485"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31F8869"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BC0F2AB" w14:textId="77777777" w:rsidR="00941E20" w:rsidRDefault="00941E20" w:rsidP="00817E9B">
            <w:pPr>
              <w:jc w:val="right"/>
              <w:rPr>
                <w:sz w:val="20"/>
                <w:szCs w:val="20"/>
              </w:rPr>
            </w:pPr>
            <w:r>
              <w:rPr>
                <w:rFonts w:ascii="Arial" w:eastAsia="Arial" w:hAnsi="Arial" w:cs="Arial"/>
                <w:sz w:val="16"/>
                <w:szCs w:val="16"/>
              </w:rPr>
              <w:t>104.173,00</w:t>
            </w:r>
          </w:p>
        </w:tc>
        <w:tc>
          <w:tcPr>
            <w:tcW w:w="1440" w:type="dxa"/>
            <w:tcBorders>
              <w:right w:val="single" w:sz="8" w:space="0" w:color="auto"/>
            </w:tcBorders>
            <w:vAlign w:val="bottom"/>
          </w:tcPr>
          <w:p w14:paraId="142A71C0" w14:textId="77777777" w:rsidR="00941E20" w:rsidRDefault="00941E20" w:rsidP="00817E9B">
            <w:pPr>
              <w:jc w:val="right"/>
              <w:rPr>
                <w:sz w:val="20"/>
                <w:szCs w:val="20"/>
              </w:rPr>
            </w:pPr>
            <w:r>
              <w:rPr>
                <w:rFonts w:ascii="Arial" w:eastAsia="Arial" w:hAnsi="Arial" w:cs="Arial"/>
                <w:sz w:val="16"/>
                <w:szCs w:val="16"/>
              </w:rPr>
              <w:t>104.173,00</w:t>
            </w:r>
          </w:p>
        </w:tc>
      </w:tr>
      <w:tr w:rsidR="00941E20" w14:paraId="7C511C8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C0FC2E8" w14:textId="77777777" w:rsidR="00941E20" w:rsidRDefault="00941E20" w:rsidP="00817E9B">
            <w:pPr>
              <w:ind w:left="40"/>
              <w:rPr>
                <w:sz w:val="20"/>
                <w:szCs w:val="20"/>
              </w:rPr>
            </w:pPr>
            <w:r>
              <w:rPr>
                <w:rFonts w:ascii="Arial" w:eastAsia="Arial" w:hAnsi="Arial" w:cs="Arial"/>
                <w:sz w:val="16"/>
                <w:szCs w:val="16"/>
              </w:rPr>
              <w:t>STR.)</w:t>
            </w:r>
          </w:p>
        </w:tc>
        <w:tc>
          <w:tcPr>
            <w:tcW w:w="940" w:type="dxa"/>
            <w:tcBorders>
              <w:bottom w:val="single" w:sz="8" w:space="0" w:color="auto"/>
              <w:right w:val="single" w:sz="8" w:space="0" w:color="auto"/>
            </w:tcBorders>
            <w:vAlign w:val="bottom"/>
          </w:tcPr>
          <w:p w14:paraId="23B504B7" w14:textId="77777777" w:rsidR="00941E20" w:rsidRDefault="00941E20" w:rsidP="00817E9B">
            <w:pPr>
              <w:rPr>
                <w:sz w:val="18"/>
                <w:szCs w:val="18"/>
              </w:rPr>
            </w:pPr>
          </w:p>
        </w:tc>
        <w:tc>
          <w:tcPr>
            <w:tcW w:w="880" w:type="dxa"/>
            <w:tcBorders>
              <w:bottom w:val="single" w:sz="8" w:space="0" w:color="auto"/>
            </w:tcBorders>
            <w:vAlign w:val="bottom"/>
          </w:tcPr>
          <w:p w14:paraId="7282B06D"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1AB73E89"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2E6C7D8"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A8D542D"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4AE330B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8D0E2A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094ECE6" w14:textId="77777777" w:rsidR="00941E20" w:rsidRDefault="00941E20" w:rsidP="00817E9B">
            <w:pPr>
              <w:rPr>
                <w:sz w:val="18"/>
                <w:szCs w:val="18"/>
              </w:rPr>
            </w:pPr>
          </w:p>
        </w:tc>
      </w:tr>
      <w:tr w:rsidR="00941E20" w14:paraId="6FCD0664" w14:textId="77777777" w:rsidTr="00817E9B">
        <w:trPr>
          <w:trHeight w:val="232"/>
        </w:trPr>
        <w:tc>
          <w:tcPr>
            <w:tcW w:w="2300" w:type="dxa"/>
            <w:tcBorders>
              <w:left w:val="single" w:sz="8" w:space="0" w:color="auto"/>
              <w:right w:val="single" w:sz="8" w:space="0" w:color="auto"/>
            </w:tcBorders>
            <w:vAlign w:val="bottom"/>
          </w:tcPr>
          <w:p w14:paraId="4EC0533D" w14:textId="77777777" w:rsidR="00941E20" w:rsidRDefault="00941E20" w:rsidP="00817E9B">
            <w:pPr>
              <w:ind w:left="40"/>
              <w:rPr>
                <w:sz w:val="20"/>
                <w:szCs w:val="20"/>
              </w:rPr>
            </w:pPr>
            <w:r>
              <w:rPr>
                <w:rFonts w:ascii="Arial" w:eastAsia="Arial" w:hAnsi="Arial" w:cs="Arial"/>
                <w:sz w:val="16"/>
                <w:szCs w:val="16"/>
              </w:rPr>
              <w:t>CLADIRE SCOALA LICEU (</w:t>
            </w:r>
          </w:p>
        </w:tc>
        <w:tc>
          <w:tcPr>
            <w:tcW w:w="940" w:type="dxa"/>
            <w:tcBorders>
              <w:right w:val="single" w:sz="8" w:space="0" w:color="auto"/>
            </w:tcBorders>
            <w:vAlign w:val="bottom"/>
          </w:tcPr>
          <w:p w14:paraId="43463017" w14:textId="77777777" w:rsidR="00941E20" w:rsidRDefault="00941E20" w:rsidP="00817E9B">
            <w:pPr>
              <w:ind w:left="20"/>
              <w:rPr>
                <w:sz w:val="20"/>
                <w:szCs w:val="20"/>
              </w:rPr>
            </w:pPr>
            <w:r>
              <w:rPr>
                <w:rFonts w:ascii="Arial" w:eastAsia="Arial" w:hAnsi="Arial" w:cs="Arial"/>
                <w:sz w:val="16"/>
                <w:szCs w:val="16"/>
              </w:rPr>
              <w:t>707</w:t>
            </w:r>
          </w:p>
        </w:tc>
        <w:tc>
          <w:tcPr>
            <w:tcW w:w="1000" w:type="dxa"/>
            <w:gridSpan w:val="2"/>
            <w:tcBorders>
              <w:right w:val="single" w:sz="8" w:space="0" w:color="auto"/>
            </w:tcBorders>
            <w:vAlign w:val="bottom"/>
          </w:tcPr>
          <w:p w14:paraId="76AFAF87"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4CEDD1B1"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A9252AF"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A7AE62E"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7DD4E0D" w14:textId="77777777" w:rsidR="00941E20" w:rsidRDefault="00941E20" w:rsidP="00817E9B">
            <w:pPr>
              <w:jc w:val="right"/>
              <w:rPr>
                <w:sz w:val="20"/>
                <w:szCs w:val="20"/>
              </w:rPr>
            </w:pPr>
            <w:r>
              <w:rPr>
                <w:rFonts w:ascii="Arial" w:eastAsia="Arial" w:hAnsi="Arial" w:cs="Arial"/>
                <w:sz w:val="16"/>
                <w:szCs w:val="16"/>
              </w:rPr>
              <w:t>2.946.535,91</w:t>
            </w:r>
          </w:p>
        </w:tc>
        <w:tc>
          <w:tcPr>
            <w:tcW w:w="1440" w:type="dxa"/>
            <w:tcBorders>
              <w:right w:val="single" w:sz="8" w:space="0" w:color="auto"/>
            </w:tcBorders>
            <w:vAlign w:val="bottom"/>
          </w:tcPr>
          <w:p w14:paraId="20080C4F" w14:textId="77777777" w:rsidR="00941E20" w:rsidRDefault="00941E20" w:rsidP="00817E9B">
            <w:pPr>
              <w:jc w:val="right"/>
              <w:rPr>
                <w:sz w:val="20"/>
                <w:szCs w:val="20"/>
              </w:rPr>
            </w:pPr>
            <w:r>
              <w:rPr>
                <w:rFonts w:ascii="Arial" w:eastAsia="Arial" w:hAnsi="Arial" w:cs="Arial"/>
                <w:sz w:val="16"/>
                <w:szCs w:val="16"/>
              </w:rPr>
              <w:t>2.946.535,91</w:t>
            </w:r>
          </w:p>
        </w:tc>
      </w:tr>
      <w:tr w:rsidR="00941E20" w14:paraId="2C882DD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77B2669" w14:textId="77777777" w:rsidR="00941E20" w:rsidRDefault="00941E20" w:rsidP="00817E9B">
            <w:pPr>
              <w:ind w:left="40"/>
              <w:rPr>
                <w:sz w:val="20"/>
                <w:szCs w:val="20"/>
              </w:rPr>
            </w:pPr>
            <w:r>
              <w:rPr>
                <w:rFonts w:ascii="Arial" w:eastAsia="Arial" w:hAnsi="Arial" w:cs="Arial"/>
                <w:sz w:val="16"/>
                <w:szCs w:val="16"/>
              </w:rPr>
              <w:t>CONSTR)</w:t>
            </w:r>
          </w:p>
        </w:tc>
        <w:tc>
          <w:tcPr>
            <w:tcW w:w="940" w:type="dxa"/>
            <w:tcBorders>
              <w:bottom w:val="single" w:sz="8" w:space="0" w:color="auto"/>
              <w:right w:val="single" w:sz="8" w:space="0" w:color="auto"/>
            </w:tcBorders>
            <w:vAlign w:val="bottom"/>
          </w:tcPr>
          <w:p w14:paraId="3A7D5C31" w14:textId="77777777" w:rsidR="00941E20" w:rsidRDefault="00941E20" w:rsidP="00817E9B">
            <w:pPr>
              <w:rPr>
                <w:sz w:val="18"/>
                <w:szCs w:val="18"/>
              </w:rPr>
            </w:pPr>
          </w:p>
        </w:tc>
        <w:tc>
          <w:tcPr>
            <w:tcW w:w="880" w:type="dxa"/>
            <w:tcBorders>
              <w:bottom w:val="single" w:sz="8" w:space="0" w:color="auto"/>
            </w:tcBorders>
            <w:vAlign w:val="bottom"/>
          </w:tcPr>
          <w:p w14:paraId="764699AA"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0D82151C"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2707A82"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018B4ED"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0EE1D0E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818CBF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A56BC72" w14:textId="77777777" w:rsidR="00941E20" w:rsidRDefault="00941E20" w:rsidP="00817E9B">
            <w:pPr>
              <w:rPr>
                <w:sz w:val="18"/>
                <w:szCs w:val="18"/>
              </w:rPr>
            </w:pPr>
          </w:p>
        </w:tc>
      </w:tr>
      <w:tr w:rsidR="00941E20" w14:paraId="28D662A0" w14:textId="77777777" w:rsidTr="00817E9B">
        <w:trPr>
          <w:trHeight w:val="232"/>
        </w:trPr>
        <w:tc>
          <w:tcPr>
            <w:tcW w:w="2300" w:type="dxa"/>
            <w:tcBorders>
              <w:left w:val="single" w:sz="8" w:space="0" w:color="auto"/>
              <w:right w:val="single" w:sz="8" w:space="0" w:color="auto"/>
            </w:tcBorders>
            <w:vAlign w:val="bottom"/>
          </w:tcPr>
          <w:p w14:paraId="7F53756E" w14:textId="77777777" w:rsidR="00941E20" w:rsidRDefault="00941E20" w:rsidP="00817E9B">
            <w:pPr>
              <w:ind w:left="40"/>
              <w:rPr>
                <w:sz w:val="20"/>
                <w:szCs w:val="20"/>
              </w:rPr>
            </w:pPr>
            <w:r>
              <w:rPr>
                <w:rFonts w:ascii="Arial" w:eastAsia="Arial" w:hAnsi="Arial" w:cs="Arial"/>
                <w:sz w:val="16"/>
                <w:szCs w:val="16"/>
              </w:rPr>
              <w:t>GARD METALIC SARMA (C</w:t>
            </w:r>
          </w:p>
        </w:tc>
        <w:tc>
          <w:tcPr>
            <w:tcW w:w="940" w:type="dxa"/>
            <w:tcBorders>
              <w:right w:val="single" w:sz="8" w:space="0" w:color="auto"/>
            </w:tcBorders>
            <w:vAlign w:val="bottom"/>
          </w:tcPr>
          <w:p w14:paraId="3FCD057B" w14:textId="77777777" w:rsidR="00941E20" w:rsidRDefault="00941E20" w:rsidP="00817E9B">
            <w:pPr>
              <w:ind w:left="20"/>
              <w:rPr>
                <w:sz w:val="20"/>
                <w:szCs w:val="20"/>
              </w:rPr>
            </w:pPr>
            <w:r>
              <w:rPr>
                <w:rFonts w:ascii="Arial" w:eastAsia="Arial" w:hAnsi="Arial" w:cs="Arial"/>
                <w:sz w:val="16"/>
                <w:szCs w:val="16"/>
              </w:rPr>
              <w:t>716</w:t>
            </w:r>
          </w:p>
        </w:tc>
        <w:tc>
          <w:tcPr>
            <w:tcW w:w="1000" w:type="dxa"/>
            <w:gridSpan w:val="2"/>
            <w:tcBorders>
              <w:right w:val="single" w:sz="8" w:space="0" w:color="auto"/>
            </w:tcBorders>
            <w:vAlign w:val="bottom"/>
          </w:tcPr>
          <w:p w14:paraId="375817BA"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4992FE75"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73897B6"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4120E65A"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631DE3E" w14:textId="77777777" w:rsidR="00941E20" w:rsidRDefault="00941E20" w:rsidP="00817E9B">
            <w:pPr>
              <w:jc w:val="right"/>
              <w:rPr>
                <w:sz w:val="20"/>
                <w:szCs w:val="20"/>
              </w:rPr>
            </w:pPr>
            <w:r>
              <w:rPr>
                <w:rFonts w:ascii="Arial" w:eastAsia="Arial" w:hAnsi="Arial" w:cs="Arial"/>
                <w:sz w:val="16"/>
                <w:szCs w:val="16"/>
              </w:rPr>
              <w:t>3,00</w:t>
            </w:r>
          </w:p>
        </w:tc>
        <w:tc>
          <w:tcPr>
            <w:tcW w:w="1440" w:type="dxa"/>
            <w:tcBorders>
              <w:right w:val="single" w:sz="8" w:space="0" w:color="auto"/>
            </w:tcBorders>
            <w:vAlign w:val="bottom"/>
          </w:tcPr>
          <w:p w14:paraId="6227B84E" w14:textId="77777777" w:rsidR="00941E20" w:rsidRDefault="00941E20" w:rsidP="00817E9B">
            <w:pPr>
              <w:jc w:val="right"/>
              <w:rPr>
                <w:sz w:val="20"/>
                <w:szCs w:val="20"/>
              </w:rPr>
            </w:pPr>
            <w:r>
              <w:rPr>
                <w:rFonts w:ascii="Arial" w:eastAsia="Arial" w:hAnsi="Arial" w:cs="Arial"/>
                <w:sz w:val="16"/>
                <w:szCs w:val="16"/>
              </w:rPr>
              <w:t>3,00</w:t>
            </w:r>
          </w:p>
        </w:tc>
      </w:tr>
      <w:tr w:rsidR="00941E20" w14:paraId="7FFAAC8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392693E" w14:textId="77777777" w:rsidR="00941E20" w:rsidRDefault="00941E20" w:rsidP="00817E9B">
            <w:pPr>
              <w:ind w:left="40"/>
              <w:rPr>
                <w:sz w:val="20"/>
                <w:szCs w:val="20"/>
              </w:rPr>
            </w:pPr>
            <w:r>
              <w:rPr>
                <w:rFonts w:ascii="Arial" w:eastAsia="Arial" w:hAnsi="Arial" w:cs="Arial"/>
                <w:sz w:val="16"/>
                <w:szCs w:val="16"/>
              </w:rPr>
              <w:t>ONSTR.)</w:t>
            </w:r>
          </w:p>
        </w:tc>
        <w:tc>
          <w:tcPr>
            <w:tcW w:w="940" w:type="dxa"/>
            <w:tcBorders>
              <w:bottom w:val="single" w:sz="8" w:space="0" w:color="auto"/>
              <w:right w:val="single" w:sz="8" w:space="0" w:color="auto"/>
            </w:tcBorders>
            <w:vAlign w:val="bottom"/>
          </w:tcPr>
          <w:p w14:paraId="62DC568C" w14:textId="77777777" w:rsidR="00941E20" w:rsidRDefault="00941E20" w:rsidP="00817E9B">
            <w:pPr>
              <w:rPr>
                <w:sz w:val="18"/>
                <w:szCs w:val="18"/>
              </w:rPr>
            </w:pPr>
          </w:p>
        </w:tc>
        <w:tc>
          <w:tcPr>
            <w:tcW w:w="880" w:type="dxa"/>
            <w:tcBorders>
              <w:bottom w:val="single" w:sz="8" w:space="0" w:color="auto"/>
            </w:tcBorders>
            <w:vAlign w:val="bottom"/>
          </w:tcPr>
          <w:p w14:paraId="39F12FB2"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4BF9CA6"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5E9761A"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864AF92"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69B02BB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689BD6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D333165" w14:textId="77777777" w:rsidR="00941E20" w:rsidRDefault="00941E20" w:rsidP="00817E9B">
            <w:pPr>
              <w:rPr>
                <w:sz w:val="18"/>
                <w:szCs w:val="18"/>
              </w:rPr>
            </w:pPr>
          </w:p>
        </w:tc>
      </w:tr>
      <w:tr w:rsidR="00941E20" w14:paraId="3FE2CCC3" w14:textId="77777777" w:rsidTr="00817E9B">
        <w:trPr>
          <w:trHeight w:val="232"/>
        </w:trPr>
        <w:tc>
          <w:tcPr>
            <w:tcW w:w="2300" w:type="dxa"/>
            <w:tcBorders>
              <w:left w:val="single" w:sz="8" w:space="0" w:color="auto"/>
              <w:right w:val="single" w:sz="8" w:space="0" w:color="auto"/>
            </w:tcBorders>
            <w:vAlign w:val="bottom"/>
          </w:tcPr>
          <w:p w14:paraId="4EB9CA20" w14:textId="77777777" w:rsidR="00941E20" w:rsidRDefault="00941E20" w:rsidP="00817E9B">
            <w:pPr>
              <w:ind w:left="40"/>
              <w:rPr>
                <w:sz w:val="20"/>
                <w:szCs w:val="20"/>
              </w:rPr>
            </w:pPr>
            <w:r>
              <w:rPr>
                <w:rFonts w:ascii="Arial" w:eastAsia="Arial" w:hAnsi="Arial" w:cs="Arial"/>
                <w:sz w:val="16"/>
                <w:szCs w:val="16"/>
              </w:rPr>
              <w:t>MAGAZIE ALIMENTE (CON</w:t>
            </w:r>
          </w:p>
        </w:tc>
        <w:tc>
          <w:tcPr>
            <w:tcW w:w="940" w:type="dxa"/>
            <w:tcBorders>
              <w:right w:val="single" w:sz="8" w:space="0" w:color="auto"/>
            </w:tcBorders>
            <w:vAlign w:val="bottom"/>
          </w:tcPr>
          <w:p w14:paraId="488C1D0B" w14:textId="77777777" w:rsidR="00941E20" w:rsidRDefault="00941E20" w:rsidP="00817E9B">
            <w:pPr>
              <w:ind w:left="20"/>
              <w:rPr>
                <w:sz w:val="20"/>
                <w:szCs w:val="20"/>
              </w:rPr>
            </w:pPr>
            <w:r>
              <w:rPr>
                <w:rFonts w:ascii="Arial" w:eastAsia="Arial" w:hAnsi="Arial" w:cs="Arial"/>
                <w:sz w:val="16"/>
                <w:szCs w:val="16"/>
              </w:rPr>
              <w:t>708</w:t>
            </w:r>
          </w:p>
        </w:tc>
        <w:tc>
          <w:tcPr>
            <w:tcW w:w="1000" w:type="dxa"/>
            <w:gridSpan w:val="2"/>
            <w:tcBorders>
              <w:right w:val="single" w:sz="8" w:space="0" w:color="auto"/>
            </w:tcBorders>
            <w:vAlign w:val="bottom"/>
          </w:tcPr>
          <w:p w14:paraId="42430CA8"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14964D2"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7AD9353"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78F9921E"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967873B" w14:textId="77777777" w:rsidR="00941E20" w:rsidRDefault="00941E20" w:rsidP="00817E9B">
            <w:pPr>
              <w:jc w:val="right"/>
              <w:rPr>
                <w:sz w:val="20"/>
                <w:szCs w:val="20"/>
              </w:rPr>
            </w:pPr>
            <w:r>
              <w:rPr>
                <w:rFonts w:ascii="Arial" w:eastAsia="Arial" w:hAnsi="Arial" w:cs="Arial"/>
                <w:sz w:val="16"/>
                <w:szCs w:val="16"/>
              </w:rPr>
              <w:t>25.219,00</w:t>
            </w:r>
          </w:p>
        </w:tc>
        <w:tc>
          <w:tcPr>
            <w:tcW w:w="1440" w:type="dxa"/>
            <w:tcBorders>
              <w:right w:val="single" w:sz="8" w:space="0" w:color="auto"/>
            </w:tcBorders>
            <w:vAlign w:val="bottom"/>
          </w:tcPr>
          <w:p w14:paraId="33BB9F80" w14:textId="77777777" w:rsidR="00941E20" w:rsidRDefault="00941E20" w:rsidP="00817E9B">
            <w:pPr>
              <w:jc w:val="right"/>
              <w:rPr>
                <w:sz w:val="20"/>
                <w:szCs w:val="20"/>
              </w:rPr>
            </w:pPr>
            <w:r>
              <w:rPr>
                <w:rFonts w:ascii="Arial" w:eastAsia="Arial" w:hAnsi="Arial" w:cs="Arial"/>
                <w:sz w:val="16"/>
                <w:szCs w:val="16"/>
              </w:rPr>
              <w:t>25.219,00</w:t>
            </w:r>
          </w:p>
        </w:tc>
      </w:tr>
      <w:tr w:rsidR="00941E20" w14:paraId="2D23E1A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AD637D1" w14:textId="77777777" w:rsidR="00941E20" w:rsidRDefault="00941E20" w:rsidP="00817E9B">
            <w:pPr>
              <w:ind w:left="40"/>
              <w:rPr>
                <w:sz w:val="20"/>
                <w:szCs w:val="20"/>
              </w:rPr>
            </w:pPr>
            <w:r>
              <w:rPr>
                <w:rFonts w:ascii="Arial" w:eastAsia="Arial" w:hAnsi="Arial" w:cs="Arial"/>
                <w:sz w:val="16"/>
                <w:szCs w:val="16"/>
              </w:rPr>
              <w:t>STR.)</w:t>
            </w:r>
          </w:p>
        </w:tc>
        <w:tc>
          <w:tcPr>
            <w:tcW w:w="940" w:type="dxa"/>
            <w:tcBorders>
              <w:bottom w:val="single" w:sz="8" w:space="0" w:color="auto"/>
              <w:right w:val="single" w:sz="8" w:space="0" w:color="auto"/>
            </w:tcBorders>
            <w:vAlign w:val="bottom"/>
          </w:tcPr>
          <w:p w14:paraId="07284B1C" w14:textId="77777777" w:rsidR="00941E20" w:rsidRDefault="00941E20" w:rsidP="00817E9B">
            <w:pPr>
              <w:rPr>
                <w:sz w:val="18"/>
                <w:szCs w:val="18"/>
              </w:rPr>
            </w:pPr>
          </w:p>
        </w:tc>
        <w:tc>
          <w:tcPr>
            <w:tcW w:w="880" w:type="dxa"/>
            <w:tcBorders>
              <w:bottom w:val="single" w:sz="8" w:space="0" w:color="auto"/>
            </w:tcBorders>
            <w:vAlign w:val="bottom"/>
          </w:tcPr>
          <w:p w14:paraId="2FD62027"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49C4DBC"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B5F0FC5"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8ECD6AD"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40F48A1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0621C4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EE47330" w14:textId="77777777" w:rsidR="00941E20" w:rsidRDefault="00941E20" w:rsidP="00817E9B">
            <w:pPr>
              <w:rPr>
                <w:sz w:val="18"/>
                <w:szCs w:val="18"/>
              </w:rPr>
            </w:pPr>
          </w:p>
        </w:tc>
      </w:tr>
      <w:tr w:rsidR="00941E20" w14:paraId="07723FFD" w14:textId="77777777" w:rsidTr="00817E9B">
        <w:trPr>
          <w:trHeight w:val="232"/>
        </w:trPr>
        <w:tc>
          <w:tcPr>
            <w:tcW w:w="2300" w:type="dxa"/>
            <w:tcBorders>
              <w:left w:val="single" w:sz="8" w:space="0" w:color="auto"/>
              <w:right w:val="single" w:sz="8" w:space="0" w:color="auto"/>
            </w:tcBorders>
            <w:vAlign w:val="bottom"/>
          </w:tcPr>
          <w:p w14:paraId="54941357" w14:textId="77777777" w:rsidR="00941E20" w:rsidRDefault="00941E20" w:rsidP="00817E9B">
            <w:pPr>
              <w:ind w:left="40"/>
              <w:rPr>
                <w:sz w:val="20"/>
                <w:szCs w:val="20"/>
              </w:rPr>
            </w:pPr>
            <w:r>
              <w:rPr>
                <w:rFonts w:ascii="Arial" w:eastAsia="Arial" w:hAnsi="Arial" w:cs="Arial"/>
                <w:sz w:val="16"/>
                <w:szCs w:val="16"/>
              </w:rPr>
              <w:t>SURA LEMNE (CONSTR.)</w:t>
            </w:r>
          </w:p>
        </w:tc>
        <w:tc>
          <w:tcPr>
            <w:tcW w:w="940" w:type="dxa"/>
            <w:tcBorders>
              <w:right w:val="single" w:sz="8" w:space="0" w:color="auto"/>
            </w:tcBorders>
            <w:vAlign w:val="bottom"/>
          </w:tcPr>
          <w:p w14:paraId="4FB6C460" w14:textId="77777777" w:rsidR="00941E20" w:rsidRDefault="00941E20" w:rsidP="00817E9B">
            <w:pPr>
              <w:ind w:left="20"/>
              <w:rPr>
                <w:sz w:val="20"/>
                <w:szCs w:val="20"/>
              </w:rPr>
            </w:pPr>
            <w:r>
              <w:rPr>
                <w:rFonts w:ascii="Arial" w:eastAsia="Arial" w:hAnsi="Arial" w:cs="Arial"/>
                <w:sz w:val="16"/>
                <w:szCs w:val="16"/>
              </w:rPr>
              <w:t>715</w:t>
            </w:r>
          </w:p>
        </w:tc>
        <w:tc>
          <w:tcPr>
            <w:tcW w:w="1000" w:type="dxa"/>
            <w:gridSpan w:val="2"/>
            <w:tcBorders>
              <w:right w:val="single" w:sz="8" w:space="0" w:color="auto"/>
            </w:tcBorders>
            <w:vAlign w:val="bottom"/>
          </w:tcPr>
          <w:p w14:paraId="31987390"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4096293D"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BB8DF67"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E5F4EE1"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961ED20"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CD2A0DF" w14:textId="77777777" w:rsidR="00941E20" w:rsidRDefault="00941E20" w:rsidP="00817E9B">
            <w:pPr>
              <w:jc w:val="right"/>
              <w:rPr>
                <w:sz w:val="20"/>
                <w:szCs w:val="20"/>
              </w:rPr>
            </w:pPr>
            <w:r>
              <w:rPr>
                <w:rFonts w:ascii="Arial" w:eastAsia="Arial" w:hAnsi="Arial" w:cs="Arial"/>
                <w:sz w:val="16"/>
                <w:szCs w:val="16"/>
              </w:rPr>
              <w:t>1,00</w:t>
            </w:r>
          </w:p>
        </w:tc>
      </w:tr>
      <w:tr w:rsidR="00941E20" w14:paraId="6E4C35F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50D907F"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346D2BD5" w14:textId="77777777" w:rsidR="00941E20" w:rsidRDefault="00941E20" w:rsidP="00817E9B">
            <w:pPr>
              <w:rPr>
                <w:sz w:val="18"/>
                <w:szCs w:val="18"/>
              </w:rPr>
            </w:pPr>
          </w:p>
        </w:tc>
        <w:tc>
          <w:tcPr>
            <w:tcW w:w="880" w:type="dxa"/>
            <w:tcBorders>
              <w:bottom w:val="single" w:sz="8" w:space="0" w:color="auto"/>
            </w:tcBorders>
            <w:vAlign w:val="bottom"/>
          </w:tcPr>
          <w:p w14:paraId="5B376018"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66E7120"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5F6D4DC"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950B5B0"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585722D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1E150C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BE4A9A0" w14:textId="77777777" w:rsidR="00941E20" w:rsidRDefault="00941E20" w:rsidP="00817E9B">
            <w:pPr>
              <w:rPr>
                <w:sz w:val="18"/>
                <w:szCs w:val="18"/>
              </w:rPr>
            </w:pPr>
          </w:p>
        </w:tc>
      </w:tr>
      <w:tr w:rsidR="00941E20" w14:paraId="702E4477" w14:textId="77777777" w:rsidTr="00817E9B">
        <w:trPr>
          <w:trHeight w:val="230"/>
        </w:trPr>
        <w:tc>
          <w:tcPr>
            <w:tcW w:w="3240" w:type="dxa"/>
            <w:gridSpan w:val="2"/>
            <w:tcBorders>
              <w:left w:val="single" w:sz="8" w:space="0" w:color="auto"/>
              <w:bottom w:val="single" w:sz="8" w:space="0" w:color="auto"/>
            </w:tcBorders>
            <w:vAlign w:val="bottom"/>
          </w:tcPr>
          <w:p w14:paraId="7CBF3292" w14:textId="77777777" w:rsidR="00941E20" w:rsidRDefault="00941E20" w:rsidP="00817E9B">
            <w:pPr>
              <w:ind w:left="20"/>
              <w:rPr>
                <w:sz w:val="20"/>
                <w:szCs w:val="20"/>
              </w:rPr>
            </w:pPr>
            <w:r>
              <w:rPr>
                <w:rFonts w:ascii="Arial" w:eastAsia="Arial" w:hAnsi="Arial" w:cs="Arial"/>
                <w:b/>
                <w:bCs/>
                <w:w w:val="97"/>
                <w:sz w:val="16"/>
                <w:szCs w:val="16"/>
              </w:rPr>
              <w:t>Total NUTESCU ELVIRA-Liceul Tehnologic</w:t>
            </w:r>
          </w:p>
        </w:tc>
        <w:tc>
          <w:tcPr>
            <w:tcW w:w="880" w:type="dxa"/>
            <w:tcBorders>
              <w:bottom w:val="single" w:sz="8" w:space="0" w:color="auto"/>
            </w:tcBorders>
            <w:vAlign w:val="bottom"/>
          </w:tcPr>
          <w:p w14:paraId="4E041655" w14:textId="77777777" w:rsidR="00941E20" w:rsidRDefault="00941E20" w:rsidP="00817E9B">
            <w:pPr>
              <w:rPr>
                <w:sz w:val="20"/>
                <w:szCs w:val="20"/>
              </w:rPr>
            </w:pPr>
          </w:p>
        </w:tc>
        <w:tc>
          <w:tcPr>
            <w:tcW w:w="120" w:type="dxa"/>
            <w:tcBorders>
              <w:bottom w:val="single" w:sz="8" w:space="0" w:color="auto"/>
            </w:tcBorders>
            <w:vAlign w:val="bottom"/>
          </w:tcPr>
          <w:p w14:paraId="0DD98822" w14:textId="77777777" w:rsidR="00941E20" w:rsidRDefault="00941E20" w:rsidP="00817E9B">
            <w:pPr>
              <w:rPr>
                <w:sz w:val="20"/>
                <w:szCs w:val="20"/>
              </w:rPr>
            </w:pPr>
          </w:p>
        </w:tc>
        <w:tc>
          <w:tcPr>
            <w:tcW w:w="540" w:type="dxa"/>
            <w:tcBorders>
              <w:bottom w:val="single" w:sz="8" w:space="0" w:color="auto"/>
            </w:tcBorders>
            <w:vAlign w:val="bottom"/>
          </w:tcPr>
          <w:p w14:paraId="6D483E3D" w14:textId="77777777" w:rsidR="00941E20" w:rsidRDefault="00941E20" w:rsidP="00817E9B">
            <w:pPr>
              <w:rPr>
                <w:sz w:val="20"/>
                <w:szCs w:val="20"/>
              </w:rPr>
            </w:pPr>
          </w:p>
        </w:tc>
        <w:tc>
          <w:tcPr>
            <w:tcW w:w="2280" w:type="dxa"/>
            <w:tcBorders>
              <w:bottom w:val="single" w:sz="8" w:space="0" w:color="auto"/>
            </w:tcBorders>
            <w:vAlign w:val="bottom"/>
          </w:tcPr>
          <w:p w14:paraId="0788ABB7" w14:textId="77777777" w:rsidR="00941E20" w:rsidRDefault="00941E20" w:rsidP="00817E9B">
            <w:pPr>
              <w:rPr>
                <w:sz w:val="20"/>
                <w:szCs w:val="20"/>
              </w:rPr>
            </w:pPr>
          </w:p>
        </w:tc>
        <w:tc>
          <w:tcPr>
            <w:tcW w:w="940" w:type="dxa"/>
            <w:tcBorders>
              <w:bottom w:val="single" w:sz="8" w:space="0" w:color="auto"/>
            </w:tcBorders>
            <w:vAlign w:val="bottom"/>
          </w:tcPr>
          <w:p w14:paraId="21304135" w14:textId="77777777" w:rsidR="00941E20" w:rsidRDefault="00941E20" w:rsidP="00817E9B">
            <w:pPr>
              <w:rPr>
                <w:sz w:val="20"/>
                <w:szCs w:val="20"/>
              </w:rPr>
            </w:pPr>
          </w:p>
        </w:tc>
        <w:tc>
          <w:tcPr>
            <w:tcW w:w="1440" w:type="dxa"/>
            <w:tcBorders>
              <w:bottom w:val="single" w:sz="8" w:space="0" w:color="auto"/>
              <w:right w:val="single" w:sz="8" w:space="0" w:color="auto"/>
            </w:tcBorders>
            <w:vAlign w:val="bottom"/>
          </w:tcPr>
          <w:p w14:paraId="53424ACC" w14:textId="77777777" w:rsidR="00941E20" w:rsidRDefault="00941E20" w:rsidP="00817E9B">
            <w:pPr>
              <w:rPr>
                <w:sz w:val="20"/>
                <w:szCs w:val="20"/>
              </w:rPr>
            </w:pPr>
          </w:p>
        </w:tc>
        <w:tc>
          <w:tcPr>
            <w:tcW w:w="1440" w:type="dxa"/>
            <w:tcBorders>
              <w:bottom w:val="single" w:sz="8" w:space="0" w:color="auto"/>
              <w:right w:val="single" w:sz="8" w:space="0" w:color="auto"/>
            </w:tcBorders>
            <w:vAlign w:val="bottom"/>
          </w:tcPr>
          <w:p w14:paraId="313C44F5" w14:textId="77777777" w:rsidR="00941E20" w:rsidRDefault="00941E20" w:rsidP="00817E9B">
            <w:pPr>
              <w:jc w:val="right"/>
              <w:rPr>
                <w:sz w:val="20"/>
                <w:szCs w:val="20"/>
              </w:rPr>
            </w:pPr>
            <w:r>
              <w:rPr>
                <w:rFonts w:ascii="Arial" w:eastAsia="Arial" w:hAnsi="Arial" w:cs="Arial"/>
                <w:b/>
                <w:bCs/>
                <w:sz w:val="16"/>
                <w:szCs w:val="16"/>
              </w:rPr>
              <w:t>4.529.733,57</w:t>
            </w:r>
          </w:p>
        </w:tc>
      </w:tr>
      <w:tr w:rsidR="00941E20" w14:paraId="1CCB22DD" w14:textId="77777777" w:rsidTr="00817E9B">
        <w:trPr>
          <w:trHeight w:val="228"/>
        </w:trPr>
        <w:tc>
          <w:tcPr>
            <w:tcW w:w="4120" w:type="dxa"/>
            <w:gridSpan w:val="3"/>
            <w:tcBorders>
              <w:left w:val="single" w:sz="8" w:space="0" w:color="auto"/>
              <w:bottom w:val="single" w:sz="8" w:space="0" w:color="auto"/>
            </w:tcBorders>
            <w:vAlign w:val="bottom"/>
          </w:tcPr>
          <w:p w14:paraId="3A0584CA" w14:textId="77777777" w:rsidR="00941E20" w:rsidRDefault="00941E20" w:rsidP="00817E9B">
            <w:pPr>
              <w:ind w:left="40"/>
              <w:rPr>
                <w:sz w:val="20"/>
                <w:szCs w:val="20"/>
              </w:rPr>
            </w:pPr>
            <w:r>
              <w:rPr>
                <w:rFonts w:ascii="Arial" w:eastAsia="Arial" w:hAnsi="Arial" w:cs="Arial"/>
                <w:b/>
                <w:bCs/>
                <w:sz w:val="16"/>
                <w:szCs w:val="16"/>
              </w:rPr>
              <w:t>NUTESCU ELVIRA-TEREN PATRIM PUBLIC PRIVAT</w:t>
            </w:r>
          </w:p>
        </w:tc>
        <w:tc>
          <w:tcPr>
            <w:tcW w:w="120" w:type="dxa"/>
            <w:tcBorders>
              <w:bottom w:val="single" w:sz="8" w:space="0" w:color="auto"/>
            </w:tcBorders>
            <w:vAlign w:val="bottom"/>
          </w:tcPr>
          <w:p w14:paraId="00C40118" w14:textId="77777777" w:rsidR="00941E20" w:rsidRDefault="00941E20" w:rsidP="00817E9B">
            <w:pPr>
              <w:rPr>
                <w:sz w:val="19"/>
                <w:szCs w:val="19"/>
              </w:rPr>
            </w:pPr>
          </w:p>
        </w:tc>
        <w:tc>
          <w:tcPr>
            <w:tcW w:w="540" w:type="dxa"/>
            <w:tcBorders>
              <w:bottom w:val="single" w:sz="8" w:space="0" w:color="auto"/>
            </w:tcBorders>
            <w:vAlign w:val="bottom"/>
          </w:tcPr>
          <w:p w14:paraId="7A6AA2AC" w14:textId="77777777" w:rsidR="00941E20" w:rsidRDefault="00941E20" w:rsidP="00817E9B">
            <w:pPr>
              <w:rPr>
                <w:sz w:val="19"/>
                <w:szCs w:val="19"/>
              </w:rPr>
            </w:pPr>
          </w:p>
        </w:tc>
        <w:tc>
          <w:tcPr>
            <w:tcW w:w="2280" w:type="dxa"/>
            <w:tcBorders>
              <w:bottom w:val="single" w:sz="8" w:space="0" w:color="auto"/>
            </w:tcBorders>
            <w:vAlign w:val="bottom"/>
          </w:tcPr>
          <w:p w14:paraId="67EFA016" w14:textId="77777777" w:rsidR="00941E20" w:rsidRDefault="00941E20" w:rsidP="00817E9B">
            <w:pPr>
              <w:rPr>
                <w:sz w:val="19"/>
                <w:szCs w:val="19"/>
              </w:rPr>
            </w:pPr>
          </w:p>
        </w:tc>
        <w:tc>
          <w:tcPr>
            <w:tcW w:w="940" w:type="dxa"/>
            <w:tcBorders>
              <w:bottom w:val="single" w:sz="8" w:space="0" w:color="auto"/>
            </w:tcBorders>
            <w:vAlign w:val="bottom"/>
          </w:tcPr>
          <w:p w14:paraId="6EDD5E41" w14:textId="77777777" w:rsidR="00941E20" w:rsidRDefault="00941E20" w:rsidP="00817E9B">
            <w:pPr>
              <w:rPr>
                <w:sz w:val="19"/>
                <w:szCs w:val="19"/>
              </w:rPr>
            </w:pPr>
          </w:p>
        </w:tc>
        <w:tc>
          <w:tcPr>
            <w:tcW w:w="1440" w:type="dxa"/>
            <w:tcBorders>
              <w:bottom w:val="single" w:sz="8" w:space="0" w:color="auto"/>
            </w:tcBorders>
            <w:vAlign w:val="bottom"/>
          </w:tcPr>
          <w:p w14:paraId="3D75E3E4"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6EB47A77" w14:textId="77777777" w:rsidR="00941E20" w:rsidRDefault="00941E20" w:rsidP="00817E9B">
            <w:pPr>
              <w:rPr>
                <w:sz w:val="19"/>
                <w:szCs w:val="19"/>
              </w:rPr>
            </w:pPr>
          </w:p>
        </w:tc>
      </w:tr>
      <w:tr w:rsidR="00941E20" w14:paraId="5AA66467" w14:textId="77777777" w:rsidTr="00817E9B">
        <w:trPr>
          <w:trHeight w:val="234"/>
        </w:trPr>
        <w:tc>
          <w:tcPr>
            <w:tcW w:w="2300" w:type="dxa"/>
            <w:tcBorders>
              <w:left w:val="single" w:sz="8" w:space="0" w:color="auto"/>
              <w:right w:val="single" w:sz="8" w:space="0" w:color="auto"/>
            </w:tcBorders>
            <w:vAlign w:val="bottom"/>
          </w:tcPr>
          <w:p w14:paraId="38054709" w14:textId="77777777" w:rsidR="00941E20" w:rsidRDefault="00941E20" w:rsidP="00817E9B">
            <w:pPr>
              <w:ind w:left="40"/>
              <w:rPr>
                <w:sz w:val="20"/>
                <w:szCs w:val="20"/>
              </w:rPr>
            </w:pPr>
            <w:r>
              <w:rPr>
                <w:rFonts w:ascii="Arial" w:eastAsia="Arial" w:hAnsi="Arial" w:cs="Arial"/>
                <w:sz w:val="16"/>
                <w:szCs w:val="16"/>
              </w:rPr>
              <w:t>TER.AF.BL.LOC.SOC.C.BU</w:t>
            </w:r>
          </w:p>
        </w:tc>
        <w:tc>
          <w:tcPr>
            <w:tcW w:w="940" w:type="dxa"/>
            <w:tcBorders>
              <w:right w:val="single" w:sz="8" w:space="0" w:color="auto"/>
            </w:tcBorders>
            <w:vAlign w:val="bottom"/>
          </w:tcPr>
          <w:p w14:paraId="3D82FA70" w14:textId="77777777" w:rsidR="00941E20" w:rsidRDefault="00941E20" w:rsidP="00817E9B">
            <w:pPr>
              <w:ind w:left="20"/>
              <w:rPr>
                <w:sz w:val="20"/>
                <w:szCs w:val="20"/>
              </w:rPr>
            </w:pPr>
            <w:r>
              <w:rPr>
                <w:rFonts w:ascii="Arial" w:eastAsia="Arial" w:hAnsi="Arial" w:cs="Arial"/>
                <w:sz w:val="16"/>
                <w:szCs w:val="16"/>
              </w:rPr>
              <w:t>1157</w:t>
            </w:r>
          </w:p>
        </w:tc>
        <w:tc>
          <w:tcPr>
            <w:tcW w:w="1000" w:type="dxa"/>
            <w:gridSpan w:val="2"/>
            <w:tcBorders>
              <w:right w:val="single" w:sz="8" w:space="0" w:color="auto"/>
            </w:tcBorders>
            <w:vAlign w:val="bottom"/>
          </w:tcPr>
          <w:p w14:paraId="64CE702E"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EB27837"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FBAB835"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3939CE7A"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9B2F6A8" w14:textId="77777777" w:rsidR="00941E20" w:rsidRDefault="00941E20" w:rsidP="00817E9B">
            <w:pPr>
              <w:jc w:val="right"/>
              <w:rPr>
                <w:sz w:val="20"/>
                <w:szCs w:val="20"/>
              </w:rPr>
            </w:pPr>
            <w:r>
              <w:rPr>
                <w:rFonts w:ascii="Arial" w:eastAsia="Arial" w:hAnsi="Arial" w:cs="Arial"/>
                <w:sz w:val="16"/>
                <w:szCs w:val="16"/>
              </w:rPr>
              <w:t>11.961,00</w:t>
            </w:r>
          </w:p>
        </w:tc>
        <w:tc>
          <w:tcPr>
            <w:tcW w:w="1440" w:type="dxa"/>
            <w:tcBorders>
              <w:right w:val="single" w:sz="8" w:space="0" w:color="auto"/>
            </w:tcBorders>
            <w:vAlign w:val="bottom"/>
          </w:tcPr>
          <w:p w14:paraId="61AD9127" w14:textId="77777777" w:rsidR="00941E20" w:rsidRDefault="00941E20" w:rsidP="00817E9B">
            <w:pPr>
              <w:jc w:val="right"/>
              <w:rPr>
                <w:sz w:val="20"/>
                <w:szCs w:val="20"/>
              </w:rPr>
            </w:pPr>
            <w:r>
              <w:rPr>
                <w:rFonts w:ascii="Arial" w:eastAsia="Arial" w:hAnsi="Arial" w:cs="Arial"/>
                <w:sz w:val="16"/>
                <w:szCs w:val="16"/>
              </w:rPr>
              <w:t>11.961,00</w:t>
            </w:r>
          </w:p>
        </w:tc>
      </w:tr>
      <w:tr w:rsidR="00941E20" w14:paraId="4D4C2032"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C669816" w14:textId="77777777" w:rsidR="00941E20" w:rsidRDefault="00941E20" w:rsidP="00817E9B">
            <w:pPr>
              <w:ind w:left="40"/>
              <w:rPr>
                <w:sz w:val="20"/>
                <w:szCs w:val="20"/>
              </w:rPr>
            </w:pPr>
            <w:r>
              <w:rPr>
                <w:rFonts w:ascii="Arial" w:eastAsia="Arial" w:hAnsi="Arial" w:cs="Arial"/>
                <w:sz w:val="16"/>
                <w:szCs w:val="16"/>
              </w:rPr>
              <w:t>C.64 250MP</w:t>
            </w:r>
          </w:p>
        </w:tc>
        <w:tc>
          <w:tcPr>
            <w:tcW w:w="940" w:type="dxa"/>
            <w:tcBorders>
              <w:bottom w:val="single" w:sz="8" w:space="0" w:color="auto"/>
              <w:right w:val="single" w:sz="8" w:space="0" w:color="auto"/>
            </w:tcBorders>
            <w:vAlign w:val="bottom"/>
          </w:tcPr>
          <w:p w14:paraId="46E56792" w14:textId="77777777" w:rsidR="00941E20" w:rsidRDefault="00941E20" w:rsidP="00817E9B">
            <w:pPr>
              <w:rPr>
                <w:sz w:val="18"/>
                <w:szCs w:val="18"/>
              </w:rPr>
            </w:pPr>
          </w:p>
        </w:tc>
        <w:tc>
          <w:tcPr>
            <w:tcW w:w="880" w:type="dxa"/>
            <w:tcBorders>
              <w:bottom w:val="single" w:sz="8" w:space="0" w:color="auto"/>
            </w:tcBorders>
            <w:vAlign w:val="bottom"/>
          </w:tcPr>
          <w:p w14:paraId="69C3353C"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00DE3FE7"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946331E"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523FA90"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1050448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260A25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040B428" w14:textId="77777777" w:rsidR="00941E20" w:rsidRDefault="00941E20" w:rsidP="00817E9B">
            <w:pPr>
              <w:rPr>
                <w:sz w:val="18"/>
                <w:szCs w:val="18"/>
              </w:rPr>
            </w:pPr>
          </w:p>
        </w:tc>
      </w:tr>
      <w:tr w:rsidR="00941E20" w14:paraId="528A3591" w14:textId="77777777" w:rsidTr="00817E9B">
        <w:trPr>
          <w:trHeight w:val="232"/>
        </w:trPr>
        <w:tc>
          <w:tcPr>
            <w:tcW w:w="2300" w:type="dxa"/>
            <w:tcBorders>
              <w:left w:val="single" w:sz="8" w:space="0" w:color="auto"/>
              <w:right w:val="single" w:sz="8" w:space="0" w:color="auto"/>
            </w:tcBorders>
            <w:vAlign w:val="bottom"/>
          </w:tcPr>
          <w:p w14:paraId="7C7C0ACF" w14:textId="77777777" w:rsidR="00941E20" w:rsidRDefault="00941E20" w:rsidP="00817E9B">
            <w:pPr>
              <w:ind w:left="40"/>
              <w:rPr>
                <w:sz w:val="20"/>
                <w:szCs w:val="20"/>
              </w:rPr>
            </w:pPr>
            <w:r>
              <w:rPr>
                <w:rFonts w:ascii="Arial" w:eastAsia="Arial" w:hAnsi="Arial" w:cs="Arial"/>
                <w:sz w:val="16"/>
                <w:szCs w:val="16"/>
              </w:rPr>
              <w:t>TER.AF.CLUB COPII CORP</w:t>
            </w:r>
          </w:p>
        </w:tc>
        <w:tc>
          <w:tcPr>
            <w:tcW w:w="940" w:type="dxa"/>
            <w:tcBorders>
              <w:right w:val="single" w:sz="8" w:space="0" w:color="auto"/>
            </w:tcBorders>
            <w:vAlign w:val="bottom"/>
          </w:tcPr>
          <w:p w14:paraId="3DB79DF6" w14:textId="77777777" w:rsidR="00941E20" w:rsidRDefault="00941E20" w:rsidP="00817E9B">
            <w:pPr>
              <w:ind w:left="20"/>
              <w:rPr>
                <w:sz w:val="20"/>
                <w:szCs w:val="20"/>
              </w:rPr>
            </w:pPr>
            <w:r>
              <w:rPr>
                <w:rFonts w:ascii="Arial" w:eastAsia="Arial" w:hAnsi="Arial" w:cs="Arial"/>
                <w:sz w:val="16"/>
                <w:szCs w:val="16"/>
              </w:rPr>
              <w:t>1138</w:t>
            </w:r>
          </w:p>
        </w:tc>
        <w:tc>
          <w:tcPr>
            <w:tcW w:w="1000" w:type="dxa"/>
            <w:gridSpan w:val="2"/>
            <w:tcBorders>
              <w:right w:val="single" w:sz="8" w:space="0" w:color="auto"/>
            </w:tcBorders>
            <w:vAlign w:val="bottom"/>
          </w:tcPr>
          <w:p w14:paraId="4833BC76"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03D1C965"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227E8F5"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7020BA7F"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29F7C85" w14:textId="77777777" w:rsidR="00941E20" w:rsidRDefault="00941E20" w:rsidP="00817E9B">
            <w:pPr>
              <w:jc w:val="right"/>
              <w:rPr>
                <w:sz w:val="20"/>
                <w:szCs w:val="20"/>
              </w:rPr>
            </w:pPr>
            <w:r>
              <w:rPr>
                <w:rFonts w:ascii="Arial" w:eastAsia="Arial" w:hAnsi="Arial" w:cs="Arial"/>
                <w:sz w:val="16"/>
                <w:szCs w:val="16"/>
              </w:rPr>
              <w:t>68.681,00</w:t>
            </w:r>
          </w:p>
        </w:tc>
        <w:tc>
          <w:tcPr>
            <w:tcW w:w="1440" w:type="dxa"/>
            <w:tcBorders>
              <w:right w:val="single" w:sz="8" w:space="0" w:color="auto"/>
            </w:tcBorders>
            <w:vAlign w:val="bottom"/>
          </w:tcPr>
          <w:p w14:paraId="2B78C0D3" w14:textId="77777777" w:rsidR="00941E20" w:rsidRDefault="00941E20" w:rsidP="00817E9B">
            <w:pPr>
              <w:jc w:val="right"/>
              <w:rPr>
                <w:sz w:val="20"/>
                <w:szCs w:val="20"/>
              </w:rPr>
            </w:pPr>
            <w:r>
              <w:rPr>
                <w:rFonts w:ascii="Arial" w:eastAsia="Arial" w:hAnsi="Arial" w:cs="Arial"/>
                <w:sz w:val="16"/>
                <w:szCs w:val="16"/>
              </w:rPr>
              <w:t>68.681,00</w:t>
            </w:r>
          </w:p>
        </w:tc>
      </w:tr>
      <w:tr w:rsidR="00941E20" w14:paraId="6693153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B35F07E" w14:textId="77777777" w:rsidR="00941E20" w:rsidRDefault="00941E20" w:rsidP="00817E9B">
            <w:pPr>
              <w:ind w:left="40"/>
              <w:rPr>
                <w:sz w:val="20"/>
                <w:szCs w:val="20"/>
              </w:rPr>
            </w:pPr>
            <w:r>
              <w:rPr>
                <w:rFonts w:ascii="Arial" w:eastAsia="Arial" w:hAnsi="Arial" w:cs="Arial"/>
                <w:sz w:val="16"/>
                <w:szCs w:val="16"/>
              </w:rPr>
              <w:t>B 952 MP</w:t>
            </w:r>
          </w:p>
        </w:tc>
        <w:tc>
          <w:tcPr>
            <w:tcW w:w="940" w:type="dxa"/>
            <w:tcBorders>
              <w:bottom w:val="single" w:sz="8" w:space="0" w:color="auto"/>
              <w:right w:val="single" w:sz="8" w:space="0" w:color="auto"/>
            </w:tcBorders>
            <w:vAlign w:val="bottom"/>
          </w:tcPr>
          <w:p w14:paraId="7F57CC10" w14:textId="77777777" w:rsidR="00941E20" w:rsidRDefault="00941E20" w:rsidP="00817E9B">
            <w:pPr>
              <w:rPr>
                <w:sz w:val="18"/>
                <w:szCs w:val="18"/>
              </w:rPr>
            </w:pPr>
          </w:p>
        </w:tc>
        <w:tc>
          <w:tcPr>
            <w:tcW w:w="880" w:type="dxa"/>
            <w:tcBorders>
              <w:bottom w:val="single" w:sz="8" w:space="0" w:color="auto"/>
            </w:tcBorders>
            <w:vAlign w:val="bottom"/>
          </w:tcPr>
          <w:p w14:paraId="663C8E27"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C265040"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4E1782D"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8CC106A"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479EA9F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CEA711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900964F" w14:textId="77777777" w:rsidR="00941E20" w:rsidRDefault="00941E20" w:rsidP="00817E9B">
            <w:pPr>
              <w:rPr>
                <w:sz w:val="18"/>
                <w:szCs w:val="18"/>
              </w:rPr>
            </w:pPr>
          </w:p>
        </w:tc>
      </w:tr>
      <w:tr w:rsidR="00941E20" w14:paraId="5F1E6F69" w14:textId="77777777" w:rsidTr="00817E9B">
        <w:trPr>
          <w:trHeight w:val="232"/>
        </w:trPr>
        <w:tc>
          <w:tcPr>
            <w:tcW w:w="2300" w:type="dxa"/>
            <w:tcBorders>
              <w:left w:val="single" w:sz="8" w:space="0" w:color="auto"/>
              <w:right w:val="single" w:sz="8" w:space="0" w:color="auto"/>
            </w:tcBorders>
            <w:vAlign w:val="bottom"/>
          </w:tcPr>
          <w:p w14:paraId="33A1A185" w14:textId="77777777" w:rsidR="00941E20" w:rsidRDefault="00941E20" w:rsidP="00817E9B">
            <w:pPr>
              <w:ind w:left="40"/>
              <w:rPr>
                <w:sz w:val="20"/>
                <w:szCs w:val="20"/>
              </w:rPr>
            </w:pPr>
            <w:r>
              <w:rPr>
                <w:rFonts w:ascii="Arial" w:eastAsia="Arial" w:hAnsi="Arial" w:cs="Arial"/>
                <w:sz w:val="16"/>
                <w:szCs w:val="16"/>
              </w:rPr>
              <w:t>TER.SPORT SC."BOG.VOD</w:t>
            </w:r>
          </w:p>
        </w:tc>
        <w:tc>
          <w:tcPr>
            <w:tcW w:w="940" w:type="dxa"/>
            <w:tcBorders>
              <w:right w:val="single" w:sz="8" w:space="0" w:color="auto"/>
            </w:tcBorders>
            <w:vAlign w:val="bottom"/>
          </w:tcPr>
          <w:p w14:paraId="5ABE2A2E" w14:textId="77777777" w:rsidR="00941E20" w:rsidRDefault="00941E20" w:rsidP="00817E9B">
            <w:pPr>
              <w:ind w:left="20"/>
              <w:rPr>
                <w:sz w:val="20"/>
                <w:szCs w:val="20"/>
              </w:rPr>
            </w:pPr>
            <w:r>
              <w:rPr>
                <w:rFonts w:ascii="Arial" w:eastAsia="Arial" w:hAnsi="Arial" w:cs="Arial"/>
                <w:sz w:val="16"/>
                <w:szCs w:val="16"/>
              </w:rPr>
              <w:t>1156</w:t>
            </w:r>
          </w:p>
        </w:tc>
        <w:tc>
          <w:tcPr>
            <w:tcW w:w="1000" w:type="dxa"/>
            <w:gridSpan w:val="2"/>
            <w:tcBorders>
              <w:right w:val="single" w:sz="8" w:space="0" w:color="auto"/>
            </w:tcBorders>
            <w:vAlign w:val="bottom"/>
          </w:tcPr>
          <w:p w14:paraId="4C650FC3"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C1A78A4"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E930C62"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6A4EFF83"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3AD44CA" w14:textId="77777777" w:rsidR="00941E20" w:rsidRDefault="00941E20" w:rsidP="00817E9B">
            <w:pPr>
              <w:jc w:val="right"/>
              <w:rPr>
                <w:sz w:val="20"/>
                <w:szCs w:val="20"/>
              </w:rPr>
            </w:pPr>
            <w:r>
              <w:rPr>
                <w:rFonts w:ascii="Arial" w:eastAsia="Arial" w:hAnsi="Arial" w:cs="Arial"/>
                <w:sz w:val="16"/>
                <w:szCs w:val="16"/>
              </w:rPr>
              <w:t>171.636,00</w:t>
            </w:r>
          </w:p>
        </w:tc>
        <w:tc>
          <w:tcPr>
            <w:tcW w:w="1440" w:type="dxa"/>
            <w:tcBorders>
              <w:right w:val="single" w:sz="8" w:space="0" w:color="auto"/>
            </w:tcBorders>
            <w:vAlign w:val="bottom"/>
          </w:tcPr>
          <w:p w14:paraId="5934F16B" w14:textId="77777777" w:rsidR="00941E20" w:rsidRDefault="00941E20" w:rsidP="00817E9B">
            <w:pPr>
              <w:jc w:val="right"/>
              <w:rPr>
                <w:sz w:val="20"/>
                <w:szCs w:val="20"/>
              </w:rPr>
            </w:pPr>
            <w:r>
              <w:rPr>
                <w:rFonts w:ascii="Arial" w:eastAsia="Arial" w:hAnsi="Arial" w:cs="Arial"/>
                <w:sz w:val="16"/>
                <w:szCs w:val="16"/>
              </w:rPr>
              <w:t>171.636,00</w:t>
            </w:r>
          </w:p>
        </w:tc>
      </w:tr>
      <w:tr w:rsidR="00941E20" w14:paraId="156B7A9D"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DA4EB4F" w14:textId="77777777" w:rsidR="00941E20" w:rsidRDefault="00941E20" w:rsidP="00817E9B">
            <w:pPr>
              <w:ind w:left="40"/>
              <w:rPr>
                <w:sz w:val="20"/>
                <w:szCs w:val="20"/>
              </w:rPr>
            </w:pPr>
            <w:r>
              <w:rPr>
                <w:rFonts w:ascii="Arial" w:eastAsia="Arial" w:hAnsi="Arial" w:cs="Arial"/>
                <w:sz w:val="16"/>
                <w:szCs w:val="16"/>
              </w:rPr>
              <w:t>A" 2024 MP</w:t>
            </w:r>
          </w:p>
        </w:tc>
        <w:tc>
          <w:tcPr>
            <w:tcW w:w="940" w:type="dxa"/>
            <w:tcBorders>
              <w:bottom w:val="single" w:sz="8" w:space="0" w:color="auto"/>
              <w:right w:val="single" w:sz="8" w:space="0" w:color="auto"/>
            </w:tcBorders>
            <w:vAlign w:val="bottom"/>
          </w:tcPr>
          <w:p w14:paraId="2AE3F936" w14:textId="77777777" w:rsidR="00941E20" w:rsidRDefault="00941E20" w:rsidP="00817E9B">
            <w:pPr>
              <w:rPr>
                <w:sz w:val="18"/>
                <w:szCs w:val="18"/>
              </w:rPr>
            </w:pPr>
          </w:p>
        </w:tc>
        <w:tc>
          <w:tcPr>
            <w:tcW w:w="880" w:type="dxa"/>
            <w:tcBorders>
              <w:bottom w:val="single" w:sz="8" w:space="0" w:color="auto"/>
            </w:tcBorders>
            <w:vAlign w:val="bottom"/>
          </w:tcPr>
          <w:p w14:paraId="06DC5959"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E5C5ECF"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8ADFCDF"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5CAD066"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60A9CDA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D42FEB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E31BEA4" w14:textId="77777777" w:rsidR="00941E20" w:rsidRDefault="00941E20" w:rsidP="00817E9B">
            <w:pPr>
              <w:rPr>
                <w:sz w:val="18"/>
                <w:szCs w:val="18"/>
              </w:rPr>
            </w:pPr>
          </w:p>
        </w:tc>
      </w:tr>
      <w:tr w:rsidR="00941E20" w14:paraId="420145B5" w14:textId="77777777" w:rsidTr="00817E9B">
        <w:trPr>
          <w:trHeight w:val="232"/>
        </w:trPr>
        <w:tc>
          <w:tcPr>
            <w:tcW w:w="2300" w:type="dxa"/>
            <w:tcBorders>
              <w:left w:val="single" w:sz="8" w:space="0" w:color="auto"/>
              <w:right w:val="single" w:sz="8" w:space="0" w:color="auto"/>
            </w:tcBorders>
            <w:vAlign w:val="bottom"/>
          </w:tcPr>
          <w:p w14:paraId="574B9520" w14:textId="77777777" w:rsidR="00941E20" w:rsidRDefault="00941E20" w:rsidP="00817E9B">
            <w:pPr>
              <w:ind w:left="40"/>
              <w:rPr>
                <w:sz w:val="20"/>
                <w:szCs w:val="20"/>
              </w:rPr>
            </w:pPr>
            <w:r>
              <w:rPr>
                <w:rFonts w:ascii="Arial" w:eastAsia="Arial" w:hAnsi="Arial" w:cs="Arial"/>
                <w:sz w:val="16"/>
                <w:szCs w:val="16"/>
              </w:rPr>
              <w:t>TEREN AF.SPIT.MUNICIP+</w:t>
            </w:r>
          </w:p>
        </w:tc>
        <w:tc>
          <w:tcPr>
            <w:tcW w:w="940" w:type="dxa"/>
            <w:tcBorders>
              <w:right w:val="single" w:sz="8" w:space="0" w:color="auto"/>
            </w:tcBorders>
            <w:vAlign w:val="bottom"/>
          </w:tcPr>
          <w:p w14:paraId="09A4E065" w14:textId="77777777" w:rsidR="00941E20" w:rsidRDefault="00941E20" w:rsidP="00817E9B">
            <w:pPr>
              <w:ind w:left="20"/>
              <w:rPr>
                <w:sz w:val="20"/>
                <w:szCs w:val="20"/>
              </w:rPr>
            </w:pPr>
            <w:r>
              <w:rPr>
                <w:rFonts w:ascii="Arial" w:eastAsia="Arial" w:hAnsi="Arial" w:cs="Arial"/>
                <w:sz w:val="16"/>
                <w:szCs w:val="16"/>
              </w:rPr>
              <w:t>1094</w:t>
            </w:r>
          </w:p>
        </w:tc>
        <w:tc>
          <w:tcPr>
            <w:tcW w:w="1000" w:type="dxa"/>
            <w:gridSpan w:val="2"/>
            <w:tcBorders>
              <w:right w:val="single" w:sz="8" w:space="0" w:color="auto"/>
            </w:tcBorders>
            <w:vAlign w:val="bottom"/>
          </w:tcPr>
          <w:p w14:paraId="15412829"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FAE5979"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EAB7A14"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73774CAB"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2C5428B" w14:textId="77777777" w:rsidR="00941E20" w:rsidRDefault="00941E20" w:rsidP="00817E9B">
            <w:pPr>
              <w:jc w:val="right"/>
              <w:rPr>
                <w:sz w:val="20"/>
                <w:szCs w:val="20"/>
              </w:rPr>
            </w:pPr>
            <w:r>
              <w:rPr>
                <w:rFonts w:ascii="Arial" w:eastAsia="Arial" w:hAnsi="Arial" w:cs="Arial"/>
                <w:sz w:val="16"/>
                <w:szCs w:val="16"/>
              </w:rPr>
              <w:t>52.416,00</w:t>
            </w:r>
          </w:p>
        </w:tc>
        <w:tc>
          <w:tcPr>
            <w:tcW w:w="1440" w:type="dxa"/>
            <w:tcBorders>
              <w:right w:val="single" w:sz="8" w:space="0" w:color="auto"/>
            </w:tcBorders>
            <w:vAlign w:val="bottom"/>
          </w:tcPr>
          <w:p w14:paraId="2496A33E" w14:textId="77777777" w:rsidR="00941E20" w:rsidRDefault="00941E20" w:rsidP="00817E9B">
            <w:pPr>
              <w:jc w:val="right"/>
              <w:rPr>
                <w:sz w:val="20"/>
                <w:szCs w:val="20"/>
              </w:rPr>
            </w:pPr>
            <w:r>
              <w:rPr>
                <w:rFonts w:ascii="Arial" w:eastAsia="Arial" w:hAnsi="Arial" w:cs="Arial"/>
                <w:sz w:val="16"/>
                <w:szCs w:val="16"/>
              </w:rPr>
              <w:t>52.416,00</w:t>
            </w:r>
          </w:p>
        </w:tc>
      </w:tr>
      <w:tr w:rsidR="00941E20" w14:paraId="322B9035"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5DC15D5" w14:textId="77777777" w:rsidR="00941E20" w:rsidRDefault="00941E20" w:rsidP="00817E9B">
            <w:pPr>
              <w:ind w:left="40"/>
              <w:rPr>
                <w:sz w:val="20"/>
                <w:szCs w:val="20"/>
              </w:rPr>
            </w:pPr>
            <w:r>
              <w:rPr>
                <w:rFonts w:ascii="Arial" w:eastAsia="Arial" w:hAnsi="Arial" w:cs="Arial"/>
                <w:sz w:val="16"/>
                <w:szCs w:val="16"/>
              </w:rPr>
              <w:t>DISP.MEDIC</w:t>
            </w:r>
          </w:p>
        </w:tc>
        <w:tc>
          <w:tcPr>
            <w:tcW w:w="940" w:type="dxa"/>
            <w:tcBorders>
              <w:bottom w:val="single" w:sz="8" w:space="0" w:color="auto"/>
              <w:right w:val="single" w:sz="8" w:space="0" w:color="auto"/>
            </w:tcBorders>
            <w:vAlign w:val="bottom"/>
          </w:tcPr>
          <w:p w14:paraId="273E677E" w14:textId="77777777" w:rsidR="00941E20" w:rsidRDefault="00941E20" w:rsidP="00817E9B">
            <w:pPr>
              <w:rPr>
                <w:sz w:val="18"/>
                <w:szCs w:val="18"/>
              </w:rPr>
            </w:pPr>
          </w:p>
        </w:tc>
        <w:tc>
          <w:tcPr>
            <w:tcW w:w="880" w:type="dxa"/>
            <w:tcBorders>
              <w:bottom w:val="single" w:sz="8" w:space="0" w:color="auto"/>
            </w:tcBorders>
            <w:vAlign w:val="bottom"/>
          </w:tcPr>
          <w:p w14:paraId="201521D2"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65BF2EFB"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27A4E23"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91497B0"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060C284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B71465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3A453B1" w14:textId="77777777" w:rsidR="00941E20" w:rsidRDefault="00941E20" w:rsidP="00817E9B">
            <w:pPr>
              <w:rPr>
                <w:sz w:val="18"/>
                <w:szCs w:val="18"/>
              </w:rPr>
            </w:pPr>
          </w:p>
        </w:tc>
      </w:tr>
      <w:tr w:rsidR="00941E20" w14:paraId="02994191" w14:textId="77777777" w:rsidTr="00817E9B">
        <w:trPr>
          <w:trHeight w:val="232"/>
        </w:trPr>
        <w:tc>
          <w:tcPr>
            <w:tcW w:w="2300" w:type="dxa"/>
            <w:tcBorders>
              <w:left w:val="single" w:sz="8" w:space="0" w:color="auto"/>
              <w:right w:val="single" w:sz="8" w:space="0" w:color="auto"/>
            </w:tcBorders>
            <w:vAlign w:val="bottom"/>
          </w:tcPr>
          <w:p w14:paraId="4C48121A" w14:textId="77777777" w:rsidR="00941E20" w:rsidRDefault="00941E20" w:rsidP="00817E9B">
            <w:pPr>
              <w:ind w:left="40"/>
              <w:rPr>
                <w:sz w:val="20"/>
                <w:szCs w:val="20"/>
              </w:rPr>
            </w:pPr>
            <w:r>
              <w:rPr>
                <w:rFonts w:ascii="Arial" w:eastAsia="Arial" w:hAnsi="Arial" w:cs="Arial"/>
                <w:sz w:val="16"/>
                <w:szCs w:val="16"/>
              </w:rPr>
              <w:t>TEREN CASA DE</w:t>
            </w:r>
          </w:p>
        </w:tc>
        <w:tc>
          <w:tcPr>
            <w:tcW w:w="940" w:type="dxa"/>
            <w:tcBorders>
              <w:right w:val="single" w:sz="8" w:space="0" w:color="auto"/>
            </w:tcBorders>
            <w:vAlign w:val="bottom"/>
          </w:tcPr>
          <w:p w14:paraId="03EB48EA" w14:textId="77777777" w:rsidR="00941E20" w:rsidRDefault="00941E20" w:rsidP="00817E9B">
            <w:pPr>
              <w:ind w:left="20"/>
              <w:rPr>
                <w:sz w:val="20"/>
                <w:szCs w:val="20"/>
              </w:rPr>
            </w:pPr>
            <w:r>
              <w:rPr>
                <w:rFonts w:ascii="Arial" w:eastAsia="Arial" w:hAnsi="Arial" w:cs="Arial"/>
                <w:sz w:val="16"/>
                <w:szCs w:val="16"/>
              </w:rPr>
              <w:t>836</w:t>
            </w:r>
          </w:p>
        </w:tc>
        <w:tc>
          <w:tcPr>
            <w:tcW w:w="1000" w:type="dxa"/>
            <w:gridSpan w:val="2"/>
            <w:tcBorders>
              <w:right w:val="single" w:sz="8" w:space="0" w:color="auto"/>
            </w:tcBorders>
            <w:vAlign w:val="bottom"/>
          </w:tcPr>
          <w:p w14:paraId="7458E7D6"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1C2EABD"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DB42102"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02634D74"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69F1B35" w14:textId="77777777" w:rsidR="00941E20" w:rsidRDefault="00941E20" w:rsidP="00817E9B">
            <w:pPr>
              <w:jc w:val="right"/>
              <w:rPr>
                <w:sz w:val="20"/>
                <w:szCs w:val="20"/>
              </w:rPr>
            </w:pPr>
            <w:r>
              <w:rPr>
                <w:rFonts w:ascii="Arial" w:eastAsia="Arial" w:hAnsi="Arial" w:cs="Arial"/>
                <w:sz w:val="16"/>
                <w:szCs w:val="16"/>
              </w:rPr>
              <w:t>722.427,00</w:t>
            </w:r>
          </w:p>
        </w:tc>
        <w:tc>
          <w:tcPr>
            <w:tcW w:w="1440" w:type="dxa"/>
            <w:tcBorders>
              <w:right w:val="single" w:sz="8" w:space="0" w:color="auto"/>
            </w:tcBorders>
            <w:vAlign w:val="bottom"/>
          </w:tcPr>
          <w:p w14:paraId="10E37F59" w14:textId="77777777" w:rsidR="00941E20" w:rsidRDefault="00941E20" w:rsidP="00817E9B">
            <w:pPr>
              <w:jc w:val="right"/>
              <w:rPr>
                <w:sz w:val="20"/>
                <w:szCs w:val="20"/>
              </w:rPr>
            </w:pPr>
            <w:r>
              <w:rPr>
                <w:rFonts w:ascii="Arial" w:eastAsia="Arial" w:hAnsi="Arial" w:cs="Arial"/>
                <w:sz w:val="16"/>
                <w:szCs w:val="16"/>
              </w:rPr>
              <w:t>722.427,00</w:t>
            </w:r>
          </w:p>
        </w:tc>
      </w:tr>
      <w:tr w:rsidR="00941E20" w14:paraId="62848592" w14:textId="77777777" w:rsidTr="00817E9B">
        <w:trPr>
          <w:trHeight w:val="225"/>
        </w:trPr>
        <w:tc>
          <w:tcPr>
            <w:tcW w:w="2300" w:type="dxa"/>
            <w:tcBorders>
              <w:left w:val="single" w:sz="8" w:space="0" w:color="auto"/>
              <w:right w:val="single" w:sz="8" w:space="0" w:color="auto"/>
            </w:tcBorders>
            <w:vAlign w:val="bottom"/>
          </w:tcPr>
          <w:p w14:paraId="4C750F0C" w14:textId="77777777" w:rsidR="00941E20" w:rsidRDefault="00941E20" w:rsidP="00817E9B">
            <w:pPr>
              <w:ind w:left="40"/>
              <w:rPr>
                <w:sz w:val="20"/>
                <w:szCs w:val="20"/>
              </w:rPr>
            </w:pPr>
            <w:r>
              <w:rPr>
                <w:rFonts w:ascii="Arial" w:eastAsia="Arial" w:hAnsi="Arial" w:cs="Arial"/>
                <w:sz w:val="16"/>
                <w:szCs w:val="16"/>
              </w:rPr>
              <w:t>CULTURA (S=3500MP)+AN</w:t>
            </w:r>
          </w:p>
        </w:tc>
        <w:tc>
          <w:tcPr>
            <w:tcW w:w="940" w:type="dxa"/>
            <w:tcBorders>
              <w:right w:val="single" w:sz="8" w:space="0" w:color="auto"/>
            </w:tcBorders>
            <w:vAlign w:val="bottom"/>
          </w:tcPr>
          <w:p w14:paraId="41CF221E" w14:textId="77777777" w:rsidR="00941E20" w:rsidRDefault="00941E20" w:rsidP="00817E9B">
            <w:pPr>
              <w:rPr>
                <w:sz w:val="19"/>
                <w:szCs w:val="19"/>
              </w:rPr>
            </w:pPr>
          </w:p>
        </w:tc>
        <w:tc>
          <w:tcPr>
            <w:tcW w:w="880" w:type="dxa"/>
            <w:vAlign w:val="bottom"/>
          </w:tcPr>
          <w:p w14:paraId="425CB2D0" w14:textId="77777777" w:rsidR="00941E20" w:rsidRDefault="00941E20" w:rsidP="00817E9B">
            <w:pPr>
              <w:rPr>
                <w:sz w:val="19"/>
                <w:szCs w:val="19"/>
              </w:rPr>
            </w:pPr>
          </w:p>
        </w:tc>
        <w:tc>
          <w:tcPr>
            <w:tcW w:w="120" w:type="dxa"/>
            <w:tcBorders>
              <w:right w:val="single" w:sz="8" w:space="0" w:color="auto"/>
            </w:tcBorders>
            <w:vAlign w:val="bottom"/>
          </w:tcPr>
          <w:p w14:paraId="7944AE33" w14:textId="77777777" w:rsidR="00941E20" w:rsidRDefault="00941E20" w:rsidP="00817E9B">
            <w:pPr>
              <w:rPr>
                <w:sz w:val="19"/>
                <w:szCs w:val="19"/>
              </w:rPr>
            </w:pPr>
          </w:p>
        </w:tc>
        <w:tc>
          <w:tcPr>
            <w:tcW w:w="540" w:type="dxa"/>
            <w:tcBorders>
              <w:right w:val="single" w:sz="8" w:space="0" w:color="auto"/>
            </w:tcBorders>
            <w:vAlign w:val="bottom"/>
          </w:tcPr>
          <w:p w14:paraId="5ADBD628" w14:textId="77777777" w:rsidR="00941E20" w:rsidRDefault="00941E20" w:rsidP="00817E9B">
            <w:pPr>
              <w:rPr>
                <w:sz w:val="19"/>
                <w:szCs w:val="19"/>
              </w:rPr>
            </w:pPr>
          </w:p>
        </w:tc>
        <w:tc>
          <w:tcPr>
            <w:tcW w:w="2280" w:type="dxa"/>
            <w:tcBorders>
              <w:right w:val="single" w:sz="8" w:space="0" w:color="auto"/>
            </w:tcBorders>
            <w:vAlign w:val="bottom"/>
          </w:tcPr>
          <w:p w14:paraId="3EB3B1A5"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right w:val="single" w:sz="8" w:space="0" w:color="auto"/>
            </w:tcBorders>
            <w:vAlign w:val="bottom"/>
          </w:tcPr>
          <w:p w14:paraId="0EB2DD1D" w14:textId="77777777" w:rsidR="00941E20" w:rsidRDefault="00941E20" w:rsidP="00817E9B">
            <w:pPr>
              <w:rPr>
                <w:sz w:val="19"/>
                <w:szCs w:val="19"/>
              </w:rPr>
            </w:pPr>
          </w:p>
        </w:tc>
        <w:tc>
          <w:tcPr>
            <w:tcW w:w="1440" w:type="dxa"/>
            <w:tcBorders>
              <w:right w:val="single" w:sz="8" w:space="0" w:color="auto"/>
            </w:tcBorders>
            <w:vAlign w:val="bottom"/>
          </w:tcPr>
          <w:p w14:paraId="7ED950A9" w14:textId="77777777" w:rsidR="00941E20" w:rsidRDefault="00941E20" w:rsidP="00817E9B">
            <w:pPr>
              <w:rPr>
                <w:sz w:val="19"/>
                <w:szCs w:val="19"/>
              </w:rPr>
            </w:pPr>
          </w:p>
        </w:tc>
        <w:tc>
          <w:tcPr>
            <w:tcW w:w="1440" w:type="dxa"/>
            <w:tcBorders>
              <w:right w:val="single" w:sz="8" w:space="0" w:color="auto"/>
            </w:tcBorders>
            <w:vAlign w:val="bottom"/>
          </w:tcPr>
          <w:p w14:paraId="71F86D43" w14:textId="77777777" w:rsidR="00941E20" w:rsidRDefault="00941E20" w:rsidP="00817E9B">
            <w:pPr>
              <w:rPr>
                <w:sz w:val="19"/>
                <w:szCs w:val="19"/>
              </w:rPr>
            </w:pPr>
          </w:p>
        </w:tc>
      </w:tr>
      <w:tr w:rsidR="00941E20" w14:paraId="077009DF"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10510FA" w14:textId="77777777" w:rsidR="00941E20" w:rsidRDefault="00941E20" w:rsidP="00817E9B">
            <w:pPr>
              <w:ind w:left="40"/>
              <w:rPr>
                <w:sz w:val="20"/>
                <w:szCs w:val="20"/>
              </w:rPr>
            </w:pPr>
            <w:r>
              <w:rPr>
                <w:rFonts w:ascii="Arial" w:eastAsia="Arial" w:hAnsi="Arial" w:cs="Arial"/>
                <w:sz w:val="16"/>
                <w:szCs w:val="16"/>
              </w:rPr>
              <w:t>EXE</w:t>
            </w:r>
          </w:p>
        </w:tc>
        <w:tc>
          <w:tcPr>
            <w:tcW w:w="940" w:type="dxa"/>
            <w:tcBorders>
              <w:bottom w:val="single" w:sz="8" w:space="0" w:color="auto"/>
              <w:right w:val="single" w:sz="8" w:space="0" w:color="auto"/>
            </w:tcBorders>
            <w:vAlign w:val="bottom"/>
          </w:tcPr>
          <w:p w14:paraId="0A68FF9F" w14:textId="77777777" w:rsidR="00941E20" w:rsidRDefault="00941E20" w:rsidP="00817E9B">
            <w:pPr>
              <w:rPr>
                <w:sz w:val="18"/>
                <w:szCs w:val="18"/>
              </w:rPr>
            </w:pPr>
          </w:p>
        </w:tc>
        <w:tc>
          <w:tcPr>
            <w:tcW w:w="880" w:type="dxa"/>
            <w:tcBorders>
              <w:bottom w:val="single" w:sz="8" w:space="0" w:color="auto"/>
            </w:tcBorders>
            <w:vAlign w:val="bottom"/>
          </w:tcPr>
          <w:p w14:paraId="79231E19"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53468CC8"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493BD7B"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2D8F5F2"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18600BB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7AE84A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D231F2E" w14:textId="77777777" w:rsidR="00941E20" w:rsidRDefault="00941E20" w:rsidP="00817E9B">
            <w:pPr>
              <w:rPr>
                <w:sz w:val="18"/>
                <w:szCs w:val="18"/>
              </w:rPr>
            </w:pPr>
          </w:p>
        </w:tc>
      </w:tr>
      <w:tr w:rsidR="00941E20" w14:paraId="7CDA573C" w14:textId="77777777" w:rsidTr="00817E9B">
        <w:trPr>
          <w:trHeight w:val="232"/>
        </w:trPr>
        <w:tc>
          <w:tcPr>
            <w:tcW w:w="2300" w:type="dxa"/>
            <w:tcBorders>
              <w:left w:val="single" w:sz="8" w:space="0" w:color="auto"/>
              <w:right w:val="single" w:sz="8" w:space="0" w:color="auto"/>
            </w:tcBorders>
            <w:vAlign w:val="bottom"/>
          </w:tcPr>
          <w:p w14:paraId="70376189" w14:textId="77777777" w:rsidR="00941E20" w:rsidRDefault="00941E20" w:rsidP="00817E9B">
            <w:pPr>
              <w:ind w:left="40"/>
              <w:rPr>
                <w:sz w:val="20"/>
                <w:szCs w:val="20"/>
              </w:rPr>
            </w:pPr>
            <w:r>
              <w:rPr>
                <w:rFonts w:ascii="Arial" w:eastAsia="Arial" w:hAnsi="Arial" w:cs="Arial"/>
                <w:sz w:val="16"/>
                <w:szCs w:val="16"/>
              </w:rPr>
              <w:t>TEREN DISPENSAR</w:t>
            </w:r>
          </w:p>
        </w:tc>
        <w:tc>
          <w:tcPr>
            <w:tcW w:w="940" w:type="dxa"/>
            <w:tcBorders>
              <w:right w:val="single" w:sz="8" w:space="0" w:color="auto"/>
            </w:tcBorders>
            <w:vAlign w:val="bottom"/>
          </w:tcPr>
          <w:p w14:paraId="17A5C772" w14:textId="77777777" w:rsidR="00941E20" w:rsidRDefault="00941E20" w:rsidP="00817E9B">
            <w:pPr>
              <w:ind w:left="20"/>
              <w:rPr>
                <w:sz w:val="20"/>
                <w:szCs w:val="20"/>
              </w:rPr>
            </w:pPr>
            <w:r>
              <w:rPr>
                <w:rFonts w:ascii="Arial" w:eastAsia="Arial" w:hAnsi="Arial" w:cs="Arial"/>
                <w:sz w:val="16"/>
                <w:szCs w:val="16"/>
              </w:rPr>
              <w:t>839</w:t>
            </w:r>
          </w:p>
        </w:tc>
        <w:tc>
          <w:tcPr>
            <w:tcW w:w="1000" w:type="dxa"/>
            <w:gridSpan w:val="2"/>
            <w:tcBorders>
              <w:right w:val="single" w:sz="8" w:space="0" w:color="auto"/>
            </w:tcBorders>
            <w:vAlign w:val="bottom"/>
          </w:tcPr>
          <w:p w14:paraId="4DE131DC"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342AFC5"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05DF328"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6F461028"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DE6CB6F" w14:textId="77777777" w:rsidR="00941E20" w:rsidRDefault="00941E20" w:rsidP="00817E9B">
            <w:pPr>
              <w:jc w:val="right"/>
              <w:rPr>
                <w:sz w:val="20"/>
                <w:szCs w:val="20"/>
              </w:rPr>
            </w:pPr>
            <w:r>
              <w:rPr>
                <w:rFonts w:ascii="Arial" w:eastAsia="Arial" w:hAnsi="Arial" w:cs="Arial"/>
                <w:sz w:val="16"/>
                <w:szCs w:val="16"/>
              </w:rPr>
              <w:t>141,00</w:t>
            </w:r>
          </w:p>
        </w:tc>
        <w:tc>
          <w:tcPr>
            <w:tcW w:w="1440" w:type="dxa"/>
            <w:tcBorders>
              <w:right w:val="single" w:sz="8" w:space="0" w:color="auto"/>
            </w:tcBorders>
            <w:vAlign w:val="bottom"/>
          </w:tcPr>
          <w:p w14:paraId="4A1759BC" w14:textId="77777777" w:rsidR="00941E20" w:rsidRDefault="00941E20" w:rsidP="00817E9B">
            <w:pPr>
              <w:jc w:val="right"/>
              <w:rPr>
                <w:sz w:val="20"/>
                <w:szCs w:val="20"/>
              </w:rPr>
            </w:pPr>
            <w:r>
              <w:rPr>
                <w:rFonts w:ascii="Arial" w:eastAsia="Arial" w:hAnsi="Arial" w:cs="Arial"/>
                <w:sz w:val="16"/>
                <w:szCs w:val="16"/>
              </w:rPr>
              <w:t>141,00</w:t>
            </w:r>
          </w:p>
        </w:tc>
      </w:tr>
      <w:tr w:rsidR="00941E20" w14:paraId="7B2EDF5F"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F51A61C" w14:textId="77777777" w:rsidR="00941E20" w:rsidRDefault="00941E20" w:rsidP="00817E9B">
            <w:pPr>
              <w:ind w:left="40"/>
              <w:rPr>
                <w:sz w:val="20"/>
                <w:szCs w:val="20"/>
              </w:rPr>
            </w:pPr>
            <w:r>
              <w:rPr>
                <w:rFonts w:ascii="Arial" w:eastAsia="Arial" w:hAnsi="Arial" w:cs="Arial"/>
                <w:sz w:val="16"/>
                <w:szCs w:val="16"/>
              </w:rPr>
              <w:t>VETERINAR-S=460M</w:t>
            </w:r>
          </w:p>
        </w:tc>
        <w:tc>
          <w:tcPr>
            <w:tcW w:w="940" w:type="dxa"/>
            <w:tcBorders>
              <w:bottom w:val="single" w:sz="8" w:space="0" w:color="auto"/>
              <w:right w:val="single" w:sz="8" w:space="0" w:color="auto"/>
            </w:tcBorders>
            <w:vAlign w:val="bottom"/>
          </w:tcPr>
          <w:p w14:paraId="5A5E7030" w14:textId="77777777" w:rsidR="00941E20" w:rsidRDefault="00941E20" w:rsidP="00817E9B">
            <w:pPr>
              <w:rPr>
                <w:sz w:val="18"/>
                <w:szCs w:val="18"/>
              </w:rPr>
            </w:pPr>
          </w:p>
        </w:tc>
        <w:tc>
          <w:tcPr>
            <w:tcW w:w="880" w:type="dxa"/>
            <w:tcBorders>
              <w:bottom w:val="single" w:sz="8" w:space="0" w:color="auto"/>
            </w:tcBorders>
            <w:vAlign w:val="bottom"/>
          </w:tcPr>
          <w:p w14:paraId="7402D07A"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2B04DFDE"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50D11C0"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16EE53E"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665D43F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305C07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EB54543" w14:textId="77777777" w:rsidR="00941E20" w:rsidRDefault="00941E20" w:rsidP="00817E9B">
            <w:pPr>
              <w:rPr>
                <w:sz w:val="18"/>
                <w:szCs w:val="18"/>
              </w:rPr>
            </w:pPr>
          </w:p>
        </w:tc>
      </w:tr>
      <w:tr w:rsidR="00941E20" w14:paraId="6DF07D8C" w14:textId="77777777" w:rsidTr="00817E9B">
        <w:trPr>
          <w:trHeight w:val="232"/>
        </w:trPr>
        <w:tc>
          <w:tcPr>
            <w:tcW w:w="2300" w:type="dxa"/>
            <w:tcBorders>
              <w:left w:val="single" w:sz="8" w:space="0" w:color="auto"/>
              <w:right w:val="single" w:sz="8" w:space="0" w:color="auto"/>
            </w:tcBorders>
            <w:vAlign w:val="bottom"/>
          </w:tcPr>
          <w:p w14:paraId="503C3D04" w14:textId="77777777" w:rsidR="00941E20" w:rsidRDefault="00941E20" w:rsidP="00817E9B">
            <w:pPr>
              <w:ind w:left="40"/>
              <w:rPr>
                <w:sz w:val="20"/>
                <w:szCs w:val="20"/>
              </w:rPr>
            </w:pPr>
            <w:r>
              <w:rPr>
                <w:rFonts w:ascii="Arial" w:eastAsia="Arial" w:hAnsi="Arial" w:cs="Arial"/>
                <w:sz w:val="16"/>
                <w:szCs w:val="16"/>
              </w:rPr>
              <w:t>TEREN GR.SC.CONSTR.N</w:t>
            </w:r>
          </w:p>
        </w:tc>
        <w:tc>
          <w:tcPr>
            <w:tcW w:w="940" w:type="dxa"/>
            <w:tcBorders>
              <w:right w:val="single" w:sz="8" w:space="0" w:color="auto"/>
            </w:tcBorders>
            <w:vAlign w:val="bottom"/>
          </w:tcPr>
          <w:p w14:paraId="31FDA5E2" w14:textId="77777777" w:rsidR="00941E20" w:rsidRDefault="00941E20" w:rsidP="00817E9B">
            <w:pPr>
              <w:ind w:left="20"/>
              <w:rPr>
                <w:sz w:val="20"/>
                <w:szCs w:val="20"/>
              </w:rPr>
            </w:pPr>
            <w:r>
              <w:rPr>
                <w:rFonts w:ascii="Arial" w:eastAsia="Arial" w:hAnsi="Arial" w:cs="Arial"/>
                <w:sz w:val="16"/>
                <w:szCs w:val="16"/>
              </w:rPr>
              <w:t>842</w:t>
            </w:r>
          </w:p>
        </w:tc>
        <w:tc>
          <w:tcPr>
            <w:tcW w:w="1000" w:type="dxa"/>
            <w:gridSpan w:val="2"/>
            <w:tcBorders>
              <w:right w:val="single" w:sz="8" w:space="0" w:color="auto"/>
            </w:tcBorders>
            <w:vAlign w:val="bottom"/>
          </w:tcPr>
          <w:p w14:paraId="6AD1AA5D"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088194C5"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E34FB17"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0191A409"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B4E985A" w14:textId="77777777" w:rsidR="00941E20" w:rsidRDefault="00941E20" w:rsidP="00817E9B">
            <w:pPr>
              <w:jc w:val="right"/>
              <w:rPr>
                <w:sz w:val="20"/>
                <w:szCs w:val="20"/>
              </w:rPr>
            </w:pPr>
            <w:r>
              <w:rPr>
                <w:rFonts w:ascii="Arial" w:eastAsia="Arial" w:hAnsi="Arial" w:cs="Arial"/>
                <w:sz w:val="16"/>
                <w:szCs w:val="16"/>
              </w:rPr>
              <w:t>3.126.485,75</w:t>
            </w:r>
          </w:p>
        </w:tc>
        <w:tc>
          <w:tcPr>
            <w:tcW w:w="1440" w:type="dxa"/>
            <w:tcBorders>
              <w:right w:val="single" w:sz="8" w:space="0" w:color="auto"/>
            </w:tcBorders>
            <w:vAlign w:val="bottom"/>
          </w:tcPr>
          <w:p w14:paraId="21379F8C" w14:textId="77777777" w:rsidR="00941E20" w:rsidRDefault="00941E20" w:rsidP="00817E9B">
            <w:pPr>
              <w:jc w:val="right"/>
              <w:rPr>
                <w:sz w:val="20"/>
                <w:szCs w:val="20"/>
              </w:rPr>
            </w:pPr>
            <w:r>
              <w:rPr>
                <w:rFonts w:ascii="Arial" w:eastAsia="Arial" w:hAnsi="Arial" w:cs="Arial"/>
                <w:sz w:val="16"/>
                <w:szCs w:val="16"/>
              </w:rPr>
              <w:t>3.126.485,75</w:t>
            </w:r>
          </w:p>
        </w:tc>
      </w:tr>
      <w:tr w:rsidR="00941E20" w14:paraId="02F4FAEA"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E0D4CD6" w14:textId="77777777" w:rsidR="00941E20" w:rsidRDefault="00941E20" w:rsidP="00817E9B">
            <w:pPr>
              <w:ind w:left="40"/>
              <w:rPr>
                <w:sz w:val="20"/>
                <w:szCs w:val="20"/>
              </w:rPr>
            </w:pPr>
            <w:r>
              <w:rPr>
                <w:rFonts w:ascii="Arial" w:eastAsia="Arial" w:hAnsi="Arial" w:cs="Arial"/>
                <w:sz w:val="16"/>
                <w:szCs w:val="16"/>
              </w:rPr>
              <w:t>R.1-S=987.6</w:t>
            </w:r>
          </w:p>
        </w:tc>
        <w:tc>
          <w:tcPr>
            <w:tcW w:w="940" w:type="dxa"/>
            <w:tcBorders>
              <w:bottom w:val="single" w:sz="8" w:space="0" w:color="auto"/>
              <w:right w:val="single" w:sz="8" w:space="0" w:color="auto"/>
            </w:tcBorders>
            <w:vAlign w:val="bottom"/>
          </w:tcPr>
          <w:p w14:paraId="1F4973A7" w14:textId="77777777" w:rsidR="00941E20" w:rsidRDefault="00941E20" w:rsidP="00817E9B">
            <w:pPr>
              <w:rPr>
                <w:sz w:val="18"/>
                <w:szCs w:val="18"/>
              </w:rPr>
            </w:pPr>
          </w:p>
        </w:tc>
        <w:tc>
          <w:tcPr>
            <w:tcW w:w="880" w:type="dxa"/>
            <w:tcBorders>
              <w:bottom w:val="single" w:sz="8" w:space="0" w:color="auto"/>
            </w:tcBorders>
            <w:vAlign w:val="bottom"/>
          </w:tcPr>
          <w:p w14:paraId="5FE69333"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2BA9FAF3"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30CF393"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2E92A31"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160460D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103ACB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5059A15" w14:textId="77777777" w:rsidR="00941E20" w:rsidRDefault="00941E20" w:rsidP="00817E9B">
            <w:pPr>
              <w:rPr>
                <w:sz w:val="18"/>
                <w:szCs w:val="18"/>
              </w:rPr>
            </w:pPr>
          </w:p>
        </w:tc>
      </w:tr>
      <w:tr w:rsidR="00941E20" w14:paraId="36C79E7B" w14:textId="77777777" w:rsidTr="00817E9B">
        <w:trPr>
          <w:trHeight w:val="232"/>
        </w:trPr>
        <w:tc>
          <w:tcPr>
            <w:tcW w:w="2300" w:type="dxa"/>
            <w:tcBorders>
              <w:left w:val="single" w:sz="8" w:space="0" w:color="auto"/>
              <w:right w:val="single" w:sz="8" w:space="0" w:color="auto"/>
            </w:tcBorders>
            <w:vAlign w:val="bottom"/>
          </w:tcPr>
          <w:p w14:paraId="0B4A89F9" w14:textId="77777777" w:rsidR="00941E20" w:rsidRDefault="00941E20" w:rsidP="00817E9B">
            <w:pPr>
              <w:ind w:left="40"/>
              <w:rPr>
                <w:sz w:val="20"/>
                <w:szCs w:val="20"/>
              </w:rPr>
            </w:pPr>
            <w:r>
              <w:rPr>
                <w:rFonts w:ascii="Arial" w:eastAsia="Arial" w:hAnsi="Arial" w:cs="Arial"/>
                <w:sz w:val="16"/>
                <w:szCs w:val="16"/>
              </w:rPr>
              <w:t>TEREN GRAD. NR.1 (S=22</w:t>
            </w:r>
          </w:p>
        </w:tc>
        <w:tc>
          <w:tcPr>
            <w:tcW w:w="940" w:type="dxa"/>
            <w:tcBorders>
              <w:right w:val="single" w:sz="8" w:space="0" w:color="auto"/>
            </w:tcBorders>
            <w:vAlign w:val="bottom"/>
          </w:tcPr>
          <w:p w14:paraId="459BDA52" w14:textId="77777777" w:rsidR="00941E20" w:rsidRDefault="00941E20" w:rsidP="00817E9B">
            <w:pPr>
              <w:ind w:left="20"/>
              <w:rPr>
                <w:sz w:val="20"/>
                <w:szCs w:val="20"/>
              </w:rPr>
            </w:pPr>
            <w:r>
              <w:rPr>
                <w:rFonts w:ascii="Arial" w:eastAsia="Arial" w:hAnsi="Arial" w:cs="Arial"/>
                <w:sz w:val="16"/>
                <w:szCs w:val="16"/>
              </w:rPr>
              <w:t>848</w:t>
            </w:r>
          </w:p>
        </w:tc>
        <w:tc>
          <w:tcPr>
            <w:tcW w:w="1000" w:type="dxa"/>
            <w:gridSpan w:val="2"/>
            <w:tcBorders>
              <w:right w:val="single" w:sz="8" w:space="0" w:color="auto"/>
            </w:tcBorders>
            <w:vAlign w:val="bottom"/>
          </w:tcPr>
          <w:p w14:paraId="0713437D"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0910D673"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5FFAA8E"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1C3EECF2"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514ADD9" w14:textId="77777777" w:rsidR="00941E20" w:rsidRDefault="00941E20" w:rsidP="00817E9B">
            <w:pPr>
              <w:jc w:val="right"/>
              <w:rPr>
                <w:sz w:val="20"/>
                <w:szCs w:val="20"/>
              </w:rPr>
            </w:pPr>
            <w:r>
              <w:rPr>
                <w:rFonts w:ascii="Arial" w:eastAsia="Arial" w:hAnsi="Arial" w:cs="Arial"/>
                <w:sz w:val="16"/>
                <w:szCs w:val="16"/>
              </w:rPr>
              <w:t>907.582,00</w:t>
            </w:r>
          </w:p>
        </w:tc>
        <w:tc>
          <w:tcPr>
            <w:tcW w:w="1440" w:type="dxa"/>
            <w:tcBorders>
              <w:right w:val="single" w:sz="8" w:space="0" w:color="auto"/>
            </w:tcBorders>
            <w:vAlign w:val="bottom"/>
          </w:tcPr>
          <w:p w14:paraId="755E1E91" w14:textId="77777777" w:rsidR="00941E20" w:rsidRDefault="00941E20" w:rsidP="00817E9B">
            <w:pPr>
              <w:jc w:val="right"/>
              <w:rPr>
                <w:sz w:val="20"/>
                <w:szCs w:val="20"/>
              </w:rPr>
            </w:pPr>
            <w:r>
              <w:rPr>
                <w:rFonts w:ascii="Arial" w:eastAsia="Arial" w:hAnsi="Arial" w:cs="Arial"/>
                <w:sz w:val="16"/>
                <w:szCs w:val="16"/>
              </w:rPr>
              <w:t>907.582,00</w:t>
            </w:r>
          </w:p>
        </w:tc>
      </w:tr>
      <w:tr w:rsidR="00941E20" w14:paraId="4F70318D" w14:textId="77777777" w:rsidTr="00817E9B">
        <w:trPr>
          <w:trHeight w:val="225"/>
        </w:trPr>
        <w:tc>
          <w:tcPr>
            <w:tcW w:w="2300" w:type="dxa"/>
            <w:tcBorders>
              <w:left w:val="single" w:sz="8" w:space="0" w:color="auto"/>
              <w:right w:val="single" w:sz="8" w:space="0" w:color="auto"/>
            </w:tcBorders>
            <w:vAlign w:val="bottom"/>
          </w:tcPr>
          <w:p w14:paraId="2317ADA0" w14:textId="77777777" w:rsidR="00941E20" w:rsidRDefault="00941E20" w:rsidP="00817E9B">
            <w:pPr>
              <w:ind w:left="40"/>
              <w:rPr>
                <w:sz w:val="20"/>
                <w:szCs w:val="20"/>
              </w:rPr>
            </w:pPr>
            <w:r>
              <w:rPr>
                <w:rFonts w:ascii="Arial" w:eastAsia="Arial" w:hAnsi="Arial" w:cs="Arial"/>
                <w:sz w:val="16"/>
                <w:szCs w:val="16"/>
              </w:rPr>
              <w:t>40MP)PROGR PREL C</w:t>
            </w:r>
          </w:p>
        </w:tc>
        <w:tc>
          <w:tcPr>
            <w:tcW w:w="940" w:type="dxa"/>
            <w:tcBorders>
              <w:right w:val="single" w:sz="8" w:space="0" w:color="auto"/>
            </w:tcBorders>
            <w:vAlign w:val="bottom"/>
          </w:tcPr>
          <w:p w14:paraId="5E6C9DE7" w14:textId="77777777" w:rsidR="00941E20" w:rsidRDefault="00941E20" w:rsidP="00817E9B">
            <w:pPr>
              <w:rPr>
                <w:sz w:val="19"/>
                <w:szCs w:val="19"/>
              </w:rPr>
            </w:pPr>
          </w:p>
        </w:tc>
        <w:tc>
          <w:tcPr>
            <w:tcW w:w="880" w:type="dxa"/>
            <w:vAlign w:val="bottom"/>
          </w:tcPr>
          <w:p w14:paraId="07F28B67" w14:textId="77777777" w:rsidR="00941E20" w:rsidRDefault="00941E20" w:rsidP="00817E9B">
            <w:pPr>
              <w:rPr>
                <w:sz w:val="19"/>
                <w:szCs w:val="19"/>
              </w:rPr>
            </w:pPr>
          </w:p>
        </w:tc>
        <w:tc>
          <w:tcPr>
            <w:tcW w:w="120" w:type="dxa"/>
            <w:tcBorders>
              <w:right w:val="single" w:sz="8" w:space="0" w:color="auto"/>
            </w:tcBorders>
            <w:vAlign w:val="bottom"/>
          </w:tcPr>
          <w:p w14:paraId="7EDA91C8" w14:textId="77777777" w:rsidR="00941E20" w:rsidRDefault="00941E20" w:rsidP="00817E9B">
            <w:pPr>
              <w:rPr>
                <w:sz w:val="19"/>
                <w:szCs w:val="19"/>
              </w:rPr>
            </w:pPr>
          </w:p>
        </w:tc>
        <w:tc>
          <w:tcPr>
            <w:tcW w:w="540" w:type="dxa"/>
            <w:tcBorders>
              <w:right w:val="single" w:sz="8" w:space="0" w:color="auto"/>
            </w:tcBorders>
            <w:vAlign w:val="bottom"/>
          </w:tcPr>
          <w:p w14:paraId="22179BAC" w14:textId="77777777" w:rsidR="00941E20" w:rsidRDefault="00941E20" w:rsidP="00817E9B">
            <w:pPr>
              <w:rPr>
                <w:sz w:val="19"/>
                <w:szCs w:val="19"/>
              </w:rPr>
            </w:pPr>
          </w:p>
        </w:tc>
        <w:tc>
          <w:tcPr>
            <w:tcW w:w="2280" w:type="dxa"/>
            <w:tcBorders>
              <w:right w:val="single" w:sz="8" w:space="0" w:color="auto"/>
            </w:tcBorders>
            <w:vAlign w:val="bottom"/>
          </w:tcPr>
          <w:p w14:paraId="7EBBCC41"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right w:val="single" w:sz="8" w:space="0" w:color="auto"/>
            </w:tcBorders>
            <w:vAlign w:val="bottom"/>
          </w:tcPr>
          <w:p w14:paraId="0597D15A" w14:textId="77777777" w:rsidR="00941E20" w:rsidRDefault="00941E20" w:rsidP="00817E9B">
            <w:pPr>
              <w:rPr>
                <w:sz w:val="19"/>
                <w:szCs w:val="19"/>
              </w:rPr>
            </w:pPr>
          </w:p>
        </w:tc>
        <w:tc>
          <w:tcPr>
            <w:tcW w:w="1440" w:type="dxa"/>
            <w:tcBorders>
              <w:right w:val="single" w:sz="8" w:space="0" w:color="auto"/>
            </w:tcBorders>
            <w:vAlign w:val="bottom"/>
          </w:tcPr>
          <w:p w14:paraId="2C47275D" w14:textId="77777777" w:rsidR="00941E20" w:rsidRDefault="00941E20" w:rsidP="00817E9B">
            <w:pPr>
              <w:rPr>
                <w:sz w:val="19"/>
                <w:szCs w:val="19"/>
              </w:rPr>
            </w:pPr>
          </w:p>
        </w:tc>
        <w:tc>
          <w:tcPr>
            <w:tcW w:w="1440" w:type="dxa"/>
            <w:tcBorders>
              <w:right w:val="single" w:sz="8" w:space="0" w:color="auto"/>
            </w:tcBorders>
            <w:vAlign w:val="bottom"/>
          </w:tcPr>
          <w:p w14:paraId="40BDE111" w14:textId="77777777" w:rsidR="00941E20" w:rsidRDefault="00941E20" w:rsidP="00817E9B">
            <w:pPr>
              <w:rPr>
                <w:sz w:val="19"/>
                <w:szCs w:val="19"/>
              </w:rPr>
            </w:pPr>
          </w:p>
        </w:tc>
      </w:tr>
      <w:tr w:rsidR="00941E20" w14:paraId="41744260"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E29C90A" w14:textId="77777777" w:rsidR="00941E20" w:rsidRDefault="00941E20" w:rsidP="00817E9B">
            <w:pPr>
              <w:ind w:left="40"/>
              <w:rPr>
                <w:sz w:val="20"/>
                <w:szCs w:val="20"/>
              </w:rPr>
            </w:pPr>
            <w:r>
              <w:rPr>
                <w:rFonts w:ascii="Arial" w:eastAsia="Arial" w:hAnsi="Arial" w:cs="Arial"/>
                <w:sz w:val="16"/>
                <w:szCs w:val="16"/>
              </w:rPr>
              <w:t>TRANSILVANIEI</w:t>
            </w:r>
          </w:p>
        </w:tc>
        <w:tc>
          <w:tcPr>
            <w:tcW w:w="940" w:type="dxa"/>
            <w:tcBorders>
              <w:bottom w:val="single" w:sz="8" w:space="0" w:color="auto"/>
              <w:right w:val="single" w:sz="8" w:space="0" w:color="auto"/>
            </w:tcBorders>
            <w:vAlign w:val="bottom"/>
          </w:tcPr>
          <w:p w14:paraId="44123DCE" w14:textId="77777777" w:rsidR="00941E20" w:rsidRDefault="00941E20" w:rsidP="00817E9B">
            <w:pPr>
              <w:rPr>
                <w:sz w:val="18"/>
                <w:szCs w:val="18"/>
              </w:rPr>
            </w:pPr>
          </w:p>
        </w:tc>
        <w:tc>
          <w:tcPr>
            <w:tcW w:w="880" w:type="dxa"/>
            <w:tcBorders>
              <w:bottom w:val="single" w:sz="8" w:space="0" w:color="auto"/>
            </w:tcBorders>
            <w:vAlign w:val="bottom"/>
          </w:tcPr>
          <w:p w14:paraId="0AD9D205"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615AB68C"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01A038E"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107519A"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00D253E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FE92E9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FAD2BC0" w14:textId="77777777" w:rsidR="00941E20" w:rsidRDefault="00941E20" w:rsidP="00817E9B">
            <w:pPr>
              <w:rPr>
                <w:sz w:val="18"/>
                <w:szCs w:val="18"/>
              </w:rPr>
            </w:pPr>
          </w:p>
        </w:tc>
      </w:tr>
      <w:tr w:rsidR="00941E20" w14:paraId="1EBE3947" w14:textId="77777777" w:rsidTr="00817E9B">
        <w:trPr>
          <w:trHeight w:val="232"/>
        </w:trPr>
        <w:tc>
          <w:tcPr>
            <w:tcW w:w="2300" w:type="dxa"/>
            <w:tcBorders>
              <w:left w:val="single" w:sz="8" w:space="0" w:color="auto"/>
              <w:right w:val="single" w:sz="8" w:space="0" w:color="auto"/>
            </w:tcBorders>
            <w:vAlign w:val="bottom"/>
          </w:tcPr>
          <w:p w14:paraId="242321F6" w14:textId="77777777" w:rsidR="00941E20" w:rsidRDefault="00941E20" w:rsidP="00817E9B">
            <w:pPr>
              <w:ind w:left="40"/>
              <w:rPr>
                <w:sz w:val="20"/>
                <w:szCs w:val="20"/>
              </w:rPr>
            </w:pPr>
            <w:r>
              <w:rPr>
                <w:rFonts w:ascii="Arial" w:eastAsia="Arial" w:hAnsi="Arial" w:cs="Arial"/>
                <w:sz w:val="16"/>
                <w:szCs w:val="16"/>
              </w:rPr>
              <w:t>TEREN GRAD. NR.4 (S=48</w:t>
            </w:r>
          </w:p>
        </w:tc>
        <w:tc>
          <w:tcPr>
            <w:tcW w:w="940" w:type="dxa"/>
            <w:tcBorders>
              <w:right w:val="single" w:sz="8" w:space="0" w:color="auto"/>
            </w:tcBorders>
            <w:vAlign w:val="bottom"/>
          </w:tcPr>
          <w:p w14:paraId="72DA9FF9" w14:textId="77777777" w:rsidR="00941E20" w:rsidRDefault="00941E20" w:rsidP="00817E9B">
            <w:pPr>
              <w:ind w:left="20"/>
              <w:rPr>
                <w:sz w:val="20"/>
                <w:szCs w:val="20"/>
              </w:rPr>
            </w:pPr>
            <w:r>
              <w:rPr>
                <w:rFonts w:ascii="Arial" w:eastAsia="Arial" w:hAnsi="Arial" w:cs="Arial"/>
                <w:sz w:val="16"/>
                <w:szCs w:val="16"/>
              </w:rPr>
              <w:t>851</w:t>
            </w:r>
          </w:p>
        </w:tc>
        <w:tc>
          <w:tcPr>
            <w:tcW w:w="1000" w:type="dxa"/>
            <w:gridSpan w:val="2"/>
            <w:tcBorders>
              <w:right w:val="single" w:sz="8" w:space="0" w:color="auto"/>
            </w:tcBorders>
            <w:vAlign w:val="bottom"/>
          </w:tcPr>
          <w:p w14:paraId="483809D8"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8DE7D03"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A6E91E3"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7EDF9B56"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3572568" w14:textId="77777777" w:rsidR="00941E20" w:rsidRDefault="00941E20" w:rsidP="00817E9B">
            <w:pPr>
              <w:jc w:val="right"/>
              <w:rPr>
                <w:sz w:val="20"/>
                <w:szCs w:val="20"/>
              </w:rPr>
            </w:pPr>
            <w:r>
              <w:rPr>
                <w:rFonts w:ascii="Arial" w:eastAsia="Arial" w:hAnsi="Arial" w:cs="Arial"/>
                <w:sz w:val="16"/>
                <w:szCs w:val="16"/>
              </w:rPr>
              <w:t>152.185,00</w:t>
            </w:r>
          </w:p>
        </w:tc>
        <w:tc>
          <w:tcPr>
            <w:tcW w:w="1440" w:type="dxa"/>
            <w:tcBorders>
              <w:right w:val="single" w:sz="8" w:space="0" w:color="auto"/>
            </w:tcBorders>
            <w:vAlign w:val="bottom"/>
          </w:tcPr>
          <w:p w14:paraId="2142E7AA" w14:textId="77777777" w:rsidR="00941E20" w:rsidRDefault="00941E20" w:rsidP="00817E9B">
            <w:pPr>
              <w:jc w:val="right"/>
              <w:rPr>
                <w:sz w:val="20"/>
                <w:szCs w:val="20"/>
              </w:rPr>
            </w:pPr>
            <w:r>
              <w:rPr>
                <w:rFonts w:ascii="Arial" w:eastAsia="Arial" w:hAnsi="Arial" w:cs="Arial"/>
                <w:sz w:val="16"/>
                <w:szCs w:val="16"/>
              </w:rPr>
              <w:t>152.185,00</w:t>
            </w:r>
          </w:p>
        </w:tc>
      </w:tr>
      <w:tr w:rsidR="00941E20" w14:paraId="080A019E"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2A82E71" w14:textId="77777777" w:rsidR="00941E20" w:rsidRDefault="00941E20" w:rsidP="00817E9B">
            <w:pPr>
              <w:ind w:left="40"/>
              <w:rPr>
                <w:sz w:val="20"/>
                <w:szCs w:val="20"/>
              </w:rPr>
            </w:pPr>
            <w:r>
              <w:rPr>
                <w:rFonts w:ascii="Arial" w:eastAsia="Arial" w:hAnsi="Arial" w:cs="Arial"/>
                <w:sz w:val="16"/>
                <w:szCs w:val="16"/>
              </w:rPr>
              <w:t>4MP)</w:t>
            </w:r>
          </w:p>
        </w:tc>
        <w:tc>
          <w:tcPr>
            <w:tcW w:w="940" w:type="dxa"/>
            <w:tcBorders>
              <w:bottom w:val="single" w:sz="8" w:space="0" w:color="auto"/>
              <w:right w:val="single" w:sz="8" w:space="0" w:color="auto"/>
            </w:tcBorders>
            <w:vAlign w:val="bottom"/>
          </w:tcPr>
          <w:p w14:paraId="090A49C5" w14:textId="77777777" w:rsidR="00941E20" w:rsidRDefault="00941E20" w:rsidP="00817E9B">
            <w:pPr>
              <w:rPr>
                <w:sz w:val="18"/>
                <w:szCs w:val="18"/>
              </w:rPr>
            </w:pPr>
          </w:p>
        </w:tc>
        <w:tc>
          <w:tcPr>
            <w:tcW w:w="880" w:type="dxa"/>
            <w:tcBorders>
              <w:bottom w:val="single" w:sz="8" w:space="0" w:color="auto"/>
            </w:tcBorders>
            <w:vAlign w:val="bottom"/>
          </w:tcPr>
          <w:p w14:paraId="6ABCBE31"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65D95467"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D87D293"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EA64577"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0BC3CDE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1C00C4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FA42AC7" w14:textId="77777777" w:rsidR="00941E20" w:rsidRDefault="00941E20" w:rsidP="00817E9B">
            <w:pPr>
              <w:rPr>
                <w:sz w:val="18"/>
                <w:szCs w:val="18"/>
              </w:rPr>
            </w:pPr>
          </w:p>
        </w:tc>
      </w:tr>
      <w:tr w:rsidR="00941E20" w14:paraId="4425395D" w14:textId="77777777" w:rsidTr="00817E9B">
        <w:trPr>
          <w:trHeight w:val="232"/>
        </w:trPr>
        <w:tc>
          <w:tcPr>
            <w:tcW w:w="2300" w:type="dxa"/>
            <w:tcBorders>
              <w:left w:val="single" w:sz="8" w:space="0" w:color="auto"/>
              <w:right w:val="single" w:sz="8" w:space="0" w:color="auto"/>
            </w:tcBorders>
            <w:vAlign w:val="bottom"/>
          </w:tcPr>
          <w:p w14:paraId="02ECBE7A" w14:textId="77777777" w:rsidR="00941E20" w:rsidRDefault="00941E20" w:rsidP="00817E9B">
            <w:pPr>
              <w:ind w:left="40"/>
              <w:rPr>
                <w:sz w:val="20"/>
                <w:szCs w:val="20"/>
              </w:rPr>
            </w:pPr>
            <w:r>
              <w:rPr>
                <w:rFonts w:ascii="Arial" w:eastAsia="Arial" w:hAnsi="Arial" w:cs="Arial"/>
                <w:sz w:val="16"/>
                <w:szCs w:val="16"/>
              </w:rPr>
              <w:t>TEREN GRAD.NR.2-S=120</w:t>
            </w:r>
          </w:p>
        </w:tc>
        <w:tc>
          <w:tcPr>
            <w:tcW w:w="940" w:type="dxa"/>
            <w:tcBorders>
              <w:right w:val="single" w:sz="8" w:space="0" w:color="auto"/>
            </w:tcBorders>
            <w:vAlign w:val="bottom"/>
          </w:tcPr>
          <w:p w14:paraId="4F540B03" w14:textId="77777777" w:rsidR="00941E20" w:rsidRDefault="00941E20" w:rsidP="00817E9B">
            <w:pPr>
              <w:ind w:left="20"/>
              <w:rPr>
                <w:sz w:val="20"/>
                <w:szCs w:val="20"/>
              </w:rPr>
            </w:pPr>
            <w:r>
              <w:rPr>
                <w:rFonts w:ascii="Arial" w:eastAsia="Arial" w:hAnsi="Arial" w:cs="Arial"/>
                <w:sz w:val="16"/>
                <w:szCs w:val="16"/>
              </w:rPr>
              <w:t>849</w:t>
            </w:r>
          </w:p>
        </w:tc>
        <w:tc>
          <w:tcPr>
            <w:tcW w:w="1000" w:type="dxa"/>
            <w:gridSpan w:val="2"/>
            <w:tcBorders>
              <w:right w:val="single" w:sz="8" w:space="0" w:color="auto"/>
            </w:tcBorders>
            <w:vAlign w:val="bottom"/>
          </w:tcPr>
          <w:p w14:paraId="663750E0"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3268999"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879A5D3"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5DDB5137"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1C78259" w14:textId="77777777" w:rsidR="00941E20" w:rsidRDefault="00941E20" w:rsidP="00817E9B">
            <w:pPr>
              <w:jc w:val="right"/>
              <w:rPr>
                <w:sz w:val="20"/>
                <w:szCs w:val="20"/>
              </w:rPr>
            </w:pPr>
            <w:r>
              <w:rPr>
                <w:rFonts w:ascii="Arial" w:eastAsia="Arial" w:hAnsi="Arial" w:cs="Arial"/>
                <w:sz w:val="16"/>
                <w:szCs w:val="16"/>
              </w:rPr>
              <w:t>367.389,00</w:t>
            </w:r>
          </w:p>
        </w:tc>
        <w:tc>
          <w:tcPr>
            <w:tcW w:w="1440" w:type="dxa"/>
            <w:tcBorders>
              <w:right w:val="single" w:sz="8" w:space="0" w:color="auto"/>
            </w:tcBorders>
            <w:vAlign w:val="bottom"/>
          </w:tcPr>
          <w:p w14:paraId="1DE0623B" w14:textId="77777777" w:rsidR="00941E20" w:rsidRDefault="00941E20" w:rsidP="00817E9B">
            <w:pPr>
              <w:jc w:val="right"/>
              <w:rPr>
                <w:sz w:val="20"/>
                <w:szCs w:val="20"/>
              </w:rPr>
            </w:pPr>
            <w:r>
              <w:rPr>
                <w:rFonts w:ascii="Arial" w:eastAsia="Arial" w:hAnsi="Arial" w:cs="Arial"/>
                <w:sz w:val="16"/>
                <w:szCs w:val="16"/>
              </w:rPr>
              <w:t>367.389,00</w:t>
            </w:r>
          </w:p>
        </w:tc>
      </w:tr>
      <w:tr w:rsidR="00941E20" w14:paraId="5417443C" w14:textId="77777777" w:rsidTr="00817E9B">
        <w:trPr>
          <w:trHeight w:val="225"/>
        </w:trPr>
        <w:tc>
          <w:tcPr>
            <w:tcW w:w="2300" w:type="dxa"/>
            <w:tcBorders>
              <w:left w:val="single" w:sz="8" w:space="0" w:color="auto"/>
              <w:right w:val="single" w:sz="8" w:space="0" w:color="auto"/>
            </w:tcBorders>
            <w:vAlign w:val="bottom"/>
          </w:tcPr>
          <w:p w14:paraId="63168D02" w14:textId="77777777" w:rsidR="00941E20" w:rsidRDefault="00941E20" w:rsidP="00817E9B">
            <w:pPr>
              <w:ind w:left="40"/>
              <w:rPr>
                <w:sz w:val="20"/>
                <w:szCs w:val="20"/>
              </w:rPr>
            </w:pPr>
            <w:r>
              <w:rPr>
                <w:rFonts w:ascii="Arial" w:eastAsia="Arial" w:hAnsi="Arial" w:cs="Arial"/>
                <w:sz w:val="16"/>
                <w:szCs w:val="16"/>
              </w:rPr>
              <w:t>9MP PROGR PREL STR.SI</w:t>
            </w:r>
          </w:p>
        </w:tc>
        <w:tc>
          <w:tcPr>
            <w:tcW w:w="940" w:type="dxa"/>
            <w:tcBorders>
              <w:right w:val="single" w:sz="8" w:space="0" w:color="auto"/>
            </w:tcBorders>
            <w:vAlign w:val="bottom"/>
          </w:tcPr>
          <w:p w14:paraId="732C78F7" w14:textId="77777777" w:rsidR="00941E20" w:rsidRDefault="00941E20" w:rsidP="00817E9B">
            <w:pPr>
              <w:rPr>
                <w:sz w:val="19"/>
                <w:szCs w:val="19"/>
              </w:rPr>
            </w:pPr>
          </w:p>
        </w:tc>
        <w:tc>
          <w:tcPr>
            <w:tcW w:w="880" w:type="dxa"/>
            <w:vAlign w:val="bottom"/>
          </w:tcPr>
          <w:p w14:paraId="0C298382" w14:textId="77777777" w:rsidR="00941E20" w:rsidRDefault="00941E20" w:rsidP="00817E9B">
            <w:pPr>
              <w:rPr>
                <w:sz w:val="19"/>
                <w:szCs w:val="19"/>
              </w:rPr>
            </w:pPr>
          </w:p>
        </w:tc>
        <w:tc>
          <w:tcPr>
            <w:tcW w:w="120" w:type="dxa"/>
            <w:tcBorders>
              <w:right w:val="single" w:sz="8" w:space="0" w:color="auto"/>
            </w:tcBorders>
            <w:vAlign w:val="bottom"/>
          </w:tcPr>
          <w:p w14:paraId="2FA6DBBC" w14:textId="77777777" w:rsidR="00941E20" w:rsidRDefault="00941E20" w:rsidP="00817E9B">
            <w:pPr>
              <w:rPr>
                <w:sz w:val="19"/>
                <w:szCs w:val="19"/>
              </w:rPr>
            </w:pPr>
          </w:p>
        </w:tc>
        <w:tc>
          <w:tcPr>
            <w:tcW w:w="540" w:type="dxa"/>
            <w:tcBorders>
              <w:right w:val="single" w:sz="8" w:space="0" w:color="auto"/>
            </w:tcBorders>
            <w:vAlign w:val="bottom"/>
          </w:tcPr>
          <w:p w14:paraId="2F48760B" w14:textId="77777777" w:rsidR="00941E20" w:rsidRDefault="00941E20" w:rsidP="00817E9B">
            <w:pPr>
              <w:rPr>
                <w:sz w:val="19"/>
                <w:szCs w:val="19"/>
              </w:rPr>
            </w:pPr>
          </w:p>
        </w:tc>
        <w:tc>
          <w:tcPr>
            <w:tcW w:w="2280" w:type="dxa"/>
            <w:tcBorders>
              <w:right w:val="single" w:sz="8" w:space="0" w:color="auto"/>
            </w:tcBorders>
            <w:vAlign w:val="bottom"/>
          </w:tcPr>
          <w:p w14:paraId="09E5470F"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right w:val="single" w:sz="8" w:space="0" w:color="auto"/>
            </w:tcBorders>
            <w:vAlign w:val="bottom"/>
          </w:tcPr>
          <w:p w14:paraId="3BE3D3BB" w14:textId="77777777" w:rsidR="00941E20" w:rsidRDefault="00941E20" w:rsidP="00817E9B">
            <w:pPr>
              <w:rPr>
                <w:sz w:val="19"/>
                <w:szCs w:val="19"/>
              </w:rPr>
            </w:pPr>
          </w:p>
        </w:tc>
        <w:tc>
          <w:tcPr>
            <w:tcW w:w="1440" w:type="dxa"/>
            <w:tcBorders>
              <w:right w:val="single" w:sz="8" w:space="0" w:color="auto"/>
            </w:tcBorders>
            <w:vAlign w:val="bottom"/>
          </w:tcPr>
          <w:p w14:paraId="2E3E7923" w14:textId="77777777" w:rsidR="00941E20" w:rsidRDefault="00941E20" w:rsidP="00817E9B">
            <w:pPr>
              <w:rPr>
                <w:sz w:val="19"/>
                <w:szCs w:val="19"/>
              </w:rPr>
            </w:pPr>
          </w:p>
        </w:tc>
        <w:tc>
          <w:tcPr>
            <w:tcW w:w="1440" w:type="dxa"/>
            <w:tcBorders>
              <w:right w:val="single" w:sz="8" w:space="0" w:color="auto"/>
            </w:tcBorders>
            <w:vAlign w:val="bottom"/>
          </w:tcPr>
          <w:p w14:paraId="2DBA0324" w14:textId="77777777" w:rsidR="00941E20" w:rsidRDefault="00941E20" w:rsidP="00817E9B">
            <w:pPr>
              <w:rPr>
                <w:sz w:val="19"/>
                <w:szCs w:val="19"/>
              </w:rPr>
            </w:pPr>
          </w:p>
        </w:tc>
      </w:tr>
      <w:tr w:rsidR="00941E20" w14:paraId="144EA8EF"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BA18891" w14:textId="77777777" w:rsidR="00941E20" w:rsidRDefault="00941E20" w:rsidP="00817E9B">
            <w:pPr>
              <w:ind w:left="40"/>
              <w:rPr>
                <w:sz w:val="20"/>
                <w:szCs w:val="20"/>
              </w:rPr>
            </w:pPr>
            <w:r>
              <w:rPr>
                <w:rFonts w:ascii="Arial" w:eastAsia="Arial" w:hAnsi="Arial" w:cs="Arial"/>
                <w:sz w:val="16"/>
                <w:szCs w:val="16"/>
              </w:rPr>
              <w:t>RENEI</w:t>
            </w:r>
          </w:p>
        </w:tc>
        <w:tc>
          <w:tcPr>
            <w:tcW w:w="940" w:type="dxa"/>
            <w:tcBorders>
              <w:bottom w:val="single" w:sz="8" w:space="0" w:color="auto"/>
              <w:right w:val="single" w:sz="8" w:space="0" w:color="auto"/>
            </w:tcBorders>
            <w:vAlign w:val="bottom"/>
          </w:tcPr>
          <w:p w14:paraId="1F00E331" w14:textId="77777777" w:rsidR="00941E20" w:rsidRDefault="00941E20" w:rsidP="00817E9B">
            <w:pPr>
              <w:rPr>
                <w:sz w:val="18"/>
                <w:szCs w:val="18"/>
              </w:rPr>
            </w:pPr>
          </w:p>
        </w:tc>
        <w:tc>
          <w:tcPr>
            <w:tcW w:w="880" w:type="dxa"/>
            <w:tcBorders>
              <w:bottom w:val="single" w:sz="8" w:space="0" w:color="auto"/>
            </w:tcBorders>
            <w:vAlign w:val="bottom"/>
          </w:tcPr>
          <w:p w14:paraId="00189157"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98C7578"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C8365A5"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47DF4561"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5B757D4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554850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6805521" w14:textId="77777777" w:rsidR="00941E20" w:rsidRDefault="00941E20" w:rsidP="00817E9B">
            <w:pPr>
              <w:rPr>
                <w:sz w:val="18"/>
                <w:szCs w:val="18"/>
              </w:rPr>
            </w:pPr>
          </w:p>
        </w:tc>
      </w:tr>
      <w:tr w:rsidR="00941E20" w14:paraId="469D0F78" w14:textId="77777777" w:rsidTr="00817E9B">
        <w:trPr>
          <w:trHeight w:val="232"/>
        </w:trPr>
        <w:tc>
          <w:tcPr>
            <w:tcW w:w="2300" w:type="dxa"/>
            <w:tcBorders>
              <w:left w:val="single" w:sz="8" w:space="0" w:color="auto"/>
              <w:right w:val="single" w:sz="8" w:space="0" w:color="auto"/>
            </w:tcBorders>
            <w:vAlign w:val="bottom"/>
          </w:tcPr>
          <w:p w14:paraId="28B3996A" w14:textId="77777777" w:rsidR="00941E20" w:rsidRDefault="00941E20" w:rsidP="00817E9B">
            <w:pPr>
              <w:ind w:left="40"/>
              <w:rPr>
                <w:sz w:val="20"/>
                <w:szCs w:val="20"/>
              </w:rPr>
            </w:pPr>
            <w:r>
              <w:rPr>
                <w:rFonts w:ascii="Arial" w:eastAsia="Arial" w:hAnsi="Arial" w:cs="Arial"/>
                <w:sz w:val="16"/>
                <w:szCs w:val="16"/>
              </w:rPr>
              <w:t>TEREN GRAD.NR.3 (S=58</w:t>
            </w:r>
          </w:p>
        </w:tc>
        <w:tc>
          <w:tcPr>
            <w:tcW w:w="940" w:type="dxa"/>
            <w:tcBorders>
              <w:right w:val="single" w:sz="8" w:space="0" w:color="auto"/>
            </w:tcBorders>
            <w:vAlign w:val="bottom"/>
          </w:tcPr>
          <w:p w14:paraId="0D114104" w14:textId="77777777" w:rsidR="00941E20" w:rsidRDefault="00941E20" w:rsidP="00817E9B">
            <w:pPr>
              <w:ind w:left="20"/>
              <w:rPr>
                <w:sz w:val="20"/>
                <w:szCs w:val="20"/>
              </w:rPr>
            </w:pPr>
            <w:r>
              <w:rPr>
                <w:rFonts w:ascii="Arial" w:eastAsia="Arial" w:hAnsi="Arial" w:cs="Arial"/>
                <w:sz w:val="16"/>
                <w:szCs w:val="16"/>
              </w:rPr>
              <w:t>850</w:t>
            </w:r>
          </w:p>
        </w:tc>
        <w:tc>
          <w:tcPr>
            <w:tcW w:w="1000" w:type="dxa"/>
            <w:gridSpan w:val="2"/>
            <w:tcBorders>
              <w:right w:val="single" w:sz="8" w:space="0" w:color="auto"/>
            </w:tcBorders>
            <w:vAlign w:val="bottom"/>
          </w:tcPr>
          <w:p w14:paraId="69F7F132"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7ECF496"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8700E24"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4DDB20EB"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A8AA6CB" w14:textId="77777777" w:rsidR="00941E20" w:rsidRDefault="00941E20" w:rsidP="00817E9B">
            <w:pPr>
              <w:jc w:val="right"/>
              <w:rPr>
                <w:sz w:val="20"/>
                <w:szCs w:val="20"/>
              </w:rPr>
            </w:pPr>
            <w:r>
              <w:rPr>
                <w:rFonts w:ascii="Arial" w:eastAsia="Arial" w:hAnsi="Arial" w:cs="Arial"/>
                <w:sz w:val="16"/>
                <w:szCs w:val="16"/>
              </w:rPr>
              <w:t>11.750,00</w:t>
            </w:r>
          </w:p>
        </w:tc>
        <w:tc>
          <w:tcPr>
            <w:tcW w:w="1440" w:type="dxa"/>
            <w:tcBorders>
              <w:right w:val="single" w:sz="8" w:space="0" w:color="auto"/>
            </w:tcBorders>
            <w:vAlign w:val="bottom"/>
          </w:tcPr>
          <w:p w14:paraId="642DA843" w14:textId="77777777" w:rsidR="00941E20" w:rsidRDefault="00941E20" w:rsidP="00817E9B">
            <w:pPr>
              <w:jc w:val="right"/>
              <w:rPr>
                <w:sz w:val="20"/>
                <w:szCs w:val="20"/>
              </w:rPr>
            </w:pPr>
            <w:r>
              <w:rPr>
                <w:rFonts w:ascii="Arial" w:eastAsia="Arial" w:hAnsi="Arial" w:cs="Arial"/>
                <w:sz w:val="16"/>
                <w:szCs w:val="16"/>
              </w:rPr>
              <w:t>11.750,00</w:t>
            </w:r>
          </w:p>
        </w:tc>
      </w:tr>
      <w:tr w:rsidR="00941E20" w14:paraId="03F8959A"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2675579" w14:textId="77777777" w:rsidR="00941E20" w:rsidRDefault="00941E20" w:rsidP="00817E9B">
            <w:pPr>
              <w:ind w:left="40"/>
              <w:rPr>
                <w:sz w:val="20"/>
                <w:szCs w:val="20"/>
              </w:rPr>
            </w:pPr>
            <w:r>
              <w:rPr>
                <w:rFonts w:ascii="Arial" w:eastAsia="Arial" w:hAnsi="Arial" w:cs="Arial"/>
                <w:sz w:val="16"/>
                <w:szCs w:val="16"/>
              </w:rPr>
              <w:t>MP)</w:t>
            </w:r>
          </w:p>
        </w:tc>
        <w:tc>
          <w:tcPr>
            <w:tcW w:w="940" w:type="dxa"/>
            <w:tcBorders>
              <w:bottom w:val="single" w:sz="8" w:space="0" w:color="auto"/>
              <w:right w:val="single" w:sz="8" w:space="0" w:color="auto"/>
            </w:tcBorders>
            <w:vAlign w:val="bottom"/>
          </w:tcPr>
          <w:p w14:paraId="2146C57F" w14:textId="77777777" w:rsidR="00941E20" w:rsidRDefault="00941E20" w:rsidP="00817E9B">
            <w:pPr>
              <w:rPr>
                <w:sz w:val="18"/>
                <w:szCs w:val="18"/>
              </w:rPr>
            </w:pPr>
          </w:p>
        </w:tc>
        <w:tc>
          <w:tcPr>
            <w:tcW w:w="880" w:type="dxa"/>
            <w:tcBorders>
              <w:bottom w:val="single" w:sz="8" w:space="0" w:color="auto"/>
            </w:tcBorders>
            <w:vAlign w:val="bottom"/>
          </w:tcPr>
          <w:p w14:paraId="33135801"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0823E10E"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37D7C86"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01F017C"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2088E5F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EEAE82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4D82B0E" w14:textId="77777777" w:rsidR="00941E20" w:rsidRDefault="00941E20" w:rsidP="00817E9B">
            <w:pPr>
              <w:rPr>
                <w:sz w:val="18"/>
                <w:szCs w:val="18"/>
              </w:rPr>
            </w:pPr>
          </w:p>
        </w:tc>
      </w:tr>
      <w:tr w:rsidR="00941E20" w14:paraId="044CF102" w14:textId="77777777" w:rsidTr="00817E9B">
        <w:trPr>
          <w:trHeight w:val="232"/>
        </w:trPr>
        <w:tc>
          <w:tcPr>
            <w:tcW w:w="2300" w:type="dxa"/>
            <w:tcBorders>
              <w:left w:val="single" w:sz="8" w:space="0" w:color="auto"/>
              <w:right w:val="single" w:sz="8" w:space="0" w:color="auto"/>
            </w:tcBorders>
            <w:vAlign w:val="bottom"/>
          </w:tcPr>
          <w:p w14:paraId="728FDC6E" w14:textId="77777777" w:rsidR="00941E20" w:rsidRDefault="00941E20" w:rsidP="00817E9B">
            <w:pPr>
              <w:ind w:left="40"/>
              <w:rPr>
                <w:sz w:val="20"/>
                <w:szCs w:val="20"/>
              </w:rPr>
            </w:pPr>
            <w:r>
              <w:rPr>
                <w:rFonts w:ascii="Arial" w:eastAsia="Arial" w:hAnsi="Arial" w:cs="Arial"/>
                <w:sz w:val="16"/>
                <w:szCs w:val="16"/>
              </w:rPr>
              <w:lastRenderedPageBreak/>
              <w:t>TEREN GRAD.NR.5 (S=23</w:t>
            </w:r>
          </w:p>
        </w:tc>
        <w:tc>
          <w:tcPr>
            <w:tcW w:w="940" w:type="dxa"/>
            <w:tcBorders>
              <w:right w:val="single" w:sz="8" w:space="0" w:color="auto"/>
            </w:tcBorders>
            <w:vAlign w:val="bottom"/>
          </w:tcPr>
          <w:p w14:paraId="14085D9A" w14:textId="77777777" w:rsidR="00941E20" w:rsidRDefault="00941E20" w:rsidP="00817E9B">
            <w:pPr>
              <w:ind w:left="20"/>
              <w:rPr>
                <w:sz w:val="20"/>
                <w:szCs w:val="20"/>
              </w:rPr>
            </w:pPr>
            <w:r>
              <w:rPr>
                <w:rFonts w:ascii="Arial" w:eastAsia="Arial" w:hAnsi="Arial" w:cs="Arial"/>
                <w:sz w:val="16"/>
                <w:szCs w:val="16"/>
              </w:rPr>
              <w:t>852</w:t>
            </w:r>
          </w:p>
        </w:tc>
        <w:tc>
          <w:tcPr>
            <w:tcW w:w="1000" w:type="dxa"/>
            <w:gridSpan w:val="2"/>
            <w:tcBorders>
              <w:right w:val="single" w:sz="8" w:space="0" w:color="auto"/>
            </w:tcBorders>
            <w:vAlign w:val="bottom"/>
          </w:tcPr>
          <w:p w14:paraId="1FFB9751"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1E8C503"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9DABB9D"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475C405D"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91E10D1" w14:textId="77777777" w:rsidR="00941E20" w:rsidRDefault="00941E20" w:rsidP="00817E9B">
            <w:pPr>
              <w:jc w:val="right"/>
              <w:rPr>
                <w:sz w:val="20"/>
                <w:szCs w:val="20"/>
              </w:rPr>
            </w:pPr>
            <w:r>
              <w:rPr>
                <w:rFonts w:ascii="Arial" w:eastAsia="Arial" w:hAnsi="Arial" w:cs="Arial"/>
                <w:sz w:val="16"/>
                <w:szCs w:val="16"/>
              </w:rPr>
              <w:t>948.099,00</w:t>
            </w:r>
          </w:p>
        </w:tc>
        <w:tc>
          <w:tcPr>
            <w:tcW w:w="1440" w:type="dxa"/>
            <w:tcBorders>
              <w:right w:val="single" w:sz="8" w:space="0" w:color="auto"/>
            </w:tcBorders>
            <w:vAlign w:val="bottom"/>
          </w:tcPr>
          <w:p w14:paraId="51780461" w14:textId="77777777" w:rsidR="00941E20" w:rsidRDefault="00941E20" w:rsidP="00817E9B">
            <w:pPr>
              <w:jc w:val="right"/>
              <w:rPr>
                <w:sz w:val="20"/>
                <w:szCs w:val="20"/>
              </w:rPr>
            </w:pPr>
            <w:r>
              <w:rPr>
                <w:rFonts w:ascii="Arial" w:eastAsia="Arial" w:hAnsi="Arial" w:cs="Arial"/>
                <w:sz w:val="16"/>
                <w:szCs w:val="16"/>
              </w:rPr>
              <w:t>948.099,00</w:t>
            </w:r>
          </w:p>
        </w:tc>
      </w:tr>
      <w:tr w:rsidR="00941E20" w14:paraId="0B95CA2B"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6C67F32" w14:textId="77777777" w:rsidR="00941E20" w:rsidRDefault="00941E20" w:rsidP="00817E9B">
            <w:pPr>
              <w:ind w:left="40"/>
              <w:rPr>
                <w:sz w:val="20"/>
                <w:szCs w:val="20"/>
              </w:rPr>
            </w:pPr>
            <w:r>
              <w:rPr>
                <w:rFonts w:ascii="Arial" w:eastAsia="Arial" w:hAnsi="Arial" w:cs="Arial"/>
                <w:sz w:val="16"/>
                <w:szCs w:val="16"/>
              </w:rPr>
              <w:t>40MP)</w:t>
            </w:r>
          </w:p>
        </w:tc>
        <w:tc>
          <w:tcPr>
            <w:tcW w:w="940" w:type="dxa"/>
            <w:tcBorders>
              <w:bottom w:val="single" w:sz="8" w:space="0" w:color="auto"/>
              <w:right w:val="single" w:sz="8" w:space="0" w:color="auto"/>
            </w:tcBorders>
            <w:vAlign w:val="bottom"/>
          </w:tcPr>
          <w:p w14:paraId="580A4DBF" w14:textId="77777777" w:rsidR="00941E20" w:rsidRDefault="00941E20" w:rsidP="00817E9B">
            <w:pPr>
              <w:rPr>
                <w:sz w:val="18"/>
                <w:szCs w:val="18"/>
              </w:rPr>
            </w:pPr>
          </w:p>
        </w:tc>
        <w:tc>
          <w:tcPr>
            <w:tcW w:w="880" w:type="dxa"/>
            <w:tcBorders>
              <w:bottom w:val="single" w:sz="8" w:space="0" w:color="auto"/>
            </w:tcBorders>
            <w:vAlign w:val="bottom"/>
          </w:tcPr>
          <w:p w14:paraId="1E557526"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F7C07B3"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4403026"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D83FEA5"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1BCCB57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7597E0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F4595EF" w14:textId="77777777" w:rsidR="00941E20" w:rsidRDefault="00941E20" w:rsidP="00817E9B">
            <w:pPr>
              <w:rPr>
                <w:sz w:val="18"/>
                <w:szCs w:val="18"/>
              </w:rPr>
            </w:pPr>
          </w:p>
        </w:tc>
      </w:tr>
      <w:tr w:rsidR="00941E20" w14:paraId="53D1BD2D" w14:textId="77777777" w:rsidTr="00817E9B">
        <w:trPr>
          <w:trHeight w:val="232"/>
        </w:trPr>
        <w:tc>
          <w:tcPr>
            <w:tcW w:w="2300" w:type="dxa"/>
            <w:tcBorders>
              <w:left w:val="single" w:sz="8" w:space="0" w:color="auto"/>
              <w:right w:val="single" w:sz="8" w:space="0" w:color="auto"/>
            </w:tcBorders>
            <w:vAlign w:val="bottom"/>
          </w:tcPr>
          <w:p w14:paraId="0C798D05" w14:textId="77777777" w:rsidR="00941E20" w:rsidRDefault="00941E20" w:rsidP="00817E9B">
            <w:pPr>
              <w:ind w:left="40"/>
              <w:rPr>
                <w:sz w:val="20"/>
                <w:szCs w:val="20"/>
              </w:rPr>
            </w:pPr>
            <w:r>
              <w:rPr>
                <w:rFonts w:ascii="Arial" w:eastAsia="Arial" w:hAnsi="Arial" w:cs="Arial"/>
                <w:sz w:val="16"/>
                <w:szCs w:val="16"/>
              </w:rPr>
              <w:t>TEREN LIC."DRAGOS-VOD</w:t>
            </w:r>
          </w:p>
        </w:tc>
        <w:tc>
          <w:tcPr>
            <w:tcW w:w="940" w:type="dxa"/>
            <w:tcBorders>
              <w:right w:val="single" w:sz="8" w:space="0" w:color="auto"/>
            </w:tcBorders>
            <w:vAlign w:val="bottom"/>
          </w:tcPr>
          <w:p w14:paraId="2E23B18A" w14:textId="77777777" w:rsidR="00941E20" w:rsidRDefault="00941E20" w:rsidP="00817E9B">
            <w:pPr>
              <w:ind w:left="20"/>
              <w:rPr>
                <w:sz w:val="20"/>
                <w:szCs w:val="20"/>
              </w:rPr>
            </w:pPr>
            <w:r>
              <w:rPr>
                <w:rFonts w:ascii="Arial" w:eastAsia="Arial" w:hAnsi="Arial" w:cs="Arial"/>
                <w:sz w:val="16"/>
                <w:szCs w:val="16"/>
              </w:rPr>
              <w:t>841</w:t>
            </w:r>
          </w:p>
        </w:tc>
        <w:tc>
          <w:tcPr>
            <w:tcW w:w="1000" w:type="dxa"/>
            <w:gridSpan w:val="2"/>
            <w:tcBorders>
              <w:right w:val="single" w:sz="8" w:space="0" w:color="auto"/>
            </w:tcBorders>
            <w:vAlign w:val="bottom"/>
          </w:tcPr>
          <w:p w14:paraId="2A5EC1DE"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040271C"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8291F43"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2CA108C2"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8D9D5E4" w14:textId="77777777" w:rsidR="00941E20" w:rsidRDefault="00941E20" w:rsidP="00817E9B">
            <w:pPr>
              <w:jc w:val="right"/>
              <w:rPr>
                <w:sz w:val="20"/>
                <w:szCs w:val="20"/>
              </w:rPr>
            </w:pPr>
            <w:r>
              <w:rPr>
                <w:rFonts w:ascii="Arial" w:eastAsia="Arial" w:hAnsi="Arial" w:cs="Arial"/>
                <w:sz w:val="16"/>
                <w:szCs w:val="16"/>
              </w:rPr>
              <w:t>14.313.057,00</w:t>
            </w:r>
          </w:p>
        </w:tc>
        <w:tc>
          <w:tcPr>
            <w:tcW w:w="1440" w:type="dxa"/>
            <w:tcBorders>
              <w:right w:val="single" w:sz="8" w:space="0" w:color="auto"/>
            </w:tcBorders>
            <w:vAlign w:val="bottom"/>
          </w:tcPr>
          <w:p w14:paraId="17EF5662" w14:textId="77777777" w:rsidR="00941E20" w:rsidRDefault="00941E20" w:rsidP="00817E9B">
            <w:pPr>
              <w:jc w:val="right"/>
              <w:rPr>
                <w:sz w:val="20"/>
                <w:szCs w:val="20"/>
              </w:rPr>
            </w:pPr>
            <w:r>
              <w:rPr>
                <w:rFonts w:ascii="Arial" w:eastAsia="Arial" w:hAnsi="Arial" w:cs="Arial"/>
                <w:sz w:val="16"/>
                <w:szCs w:val="16"/>
              </w:rPr>
              <w:t>14.313.057,00</w:t>
            </w:r>
          </w:p>
        </w:tc>
      </w:tr>
      <w:tr w:rsidR="00941E20" w14:paraId="159BB95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0533D71" w14:textId="77777777" w:rsidR="00941E20" w:rsidRDefault="00941E20" w:rsidP="00817E9B">
            <w:pPr>
              <w:ind w:left="40"/>
              <w:rPr>
                <w:sz w:val="20"/>
                <w:szCs w:val="20"/>
              </w:rPr>
            </w:pPr>
            <w:r>
              <w:rPr>
                <w:rFonts w:ascii="Arial" w:eastAsia="Arial" w:hAnsi="Arial" w:cs="Arial"/>
                <w:sz w:val="16"/>
                <w:szCs w:val="16"/>
              </w:rPr>
              <w:t>A"S=35326MP</w:t>
            </w:r>
          </w:p>
        </w:tc>
        <w:tc>
          <w:tcPr>
            <w:tcW w:w="940" w:type="dxa"/>
            <w:tcBorders>
              <w:bottom w:val="single" w:sz="8" w:space="0" w:color="auto"/>
              <w:right w:val="single" w:sz="8" w:space="0" w:color="auto"/>
            </w:tcBorders>
            <w:vAlign w:val="bottom"/>
          </w:tcPr>
          <w:p w14:paraId="0468E694" w14:textId="77777777" w:rsidR="00941E20" w:rsidRDefault="00941E20" w:rsidP="00817E9B">
            <w:pPr>
              <w:rPr>
                <w:sz w:val="18"/>
                <w:szCs w:val="18"/>
              </w:rPr>
            </w:pPr>
          </w:p>
        </w:tc>
        <w:tc>
          <w:tcPr>
            <w:tcW w:w="880" w:type="dxa"/>
            <w:tcBorders>
              <w:bottom w:val="single" w:sz="8" w:space="0" w:color="auto"/>
            </w:tcBorders>
            <w:vAlign w:val="bottom"/>
          </w:tcPr>
          <w:p w14:paraId="47627D07"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28635767"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61CC670"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8F57D1F"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1CCDDE3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0D2903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8F261B8" w14:textId="77777777" w:rsidR="00941E20" w:rsidRDefault="00941E20" w:rsidP="00817E9B">
            <w:pPr>
              <w:rPr>
                <w:sz w:val="18"/>
                <w:szCs w:val="18"/>
              </w:rPr>
            </w:pPr>
          </w:p>
        </w:tc>
      </w:tr>
      <w:tr w:rsidR="00941E20" w14:paraId="5560AAF9" w14:textId="77777777" w:rsidTr="00817E9B">
        <w:trPr>
          <w:trHeight w:val="232"/>
        </w:trPr>
        <w:tc>
          <w:tcPr>
            <w:tcW w:w="2300" w:type="dxa"/>
            <w:tcBorders>
              <w:left w:val="single" w:sz="8" w:space="0" w:color="auto"/>
              <w:right w:val="single" w:sz="8" w:space="0" w:color="auto"/>
            </w:tcBorders>
            <w:vAlign w:val="bottom"/>
          </w:tcPr>
          <w:p w14:paraId="12223538" w14:textId="77777777" w:rsidR="00941E20" w:rsidRDefault="00941E20" w:rsidP="00817E9B">
            <w:pPr>
              <w:ind w:left="40"/>
              <w:rPr>
                <w:sz w:val="20"/>
                <w:szCs w:val="20"/>
              </w:rPr>
            </w:pPr>
            <w:r>
              <w:rPr>
                <w:rFonts w:ascii="Arial" w:eastAsia="Arial" w:hAnsi="Arial" w:cs="Arial"/>
                <w:sz w:val="16"/>
                <w:szCs w:val="16"/>
              </w:rPr>
              <w:t>TEREN LIC.SILVIC-S=3027</w:t>
            </w:r>
          </w:p>
        </w:tc>
        <w:tc>
          <w:tcPr>
            <w:tcW w:w="940" w:type="dxa"/>
            <w:tcBorders>
              <w:right w:val="single" w:sz="8" w:space="0" w:color="auto"/>
            </w:tcBorders>
            <w:vAlign w:val="bottom"/>
          </w:tcPr>
          <w:p w14:paraId="45606D6D" w14:textId="77777777" w:rsidR="00941E20" w:rsidRDefault="00941E20" w:rsidP="00817E9B">
            <w:pPr>
              <w:ind w:left="20"/>
              <w:rPr>
                <w:sz w:val="20"/>
                <w:szCs w:val="20"/>
              </w:rPr>
            </w:pPr>
            <w:r>
              <w:rPr>
                <w:rFonts w:ascii="Arial" w:eastAsia="Arial" w:hAnsi="Arial" w:cs="Arial"/>
                <w:sz w:val="16"/>
                <w:szCs w:val="16"/>
              </w:rPr>
              <w:t>843</w:t>
            </w:r>
          </w:p>
        </w:tc>
        <w:tc>
          <w:tcPr>
            <w:tcW w:w="880" w:type="dxa"/>
            <w:vAlign w:val="bottom"/>
          </w:tcPr>
          <w:p w14:paraId="1F52BE66"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445F13B0"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0E832F77"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9C0AA9E"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4F5E46B0"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ECABF3A" w14:textId="77777777" w:rsidR="00941E20" w:rsidRDefault="00941E20" w:rsidP="00817E9B">
            <w:pPr>
              <w:jc w:val="right"/>
              <w:rPr>
                <w:sz w:val="20"/>
                <w:szCs w:val="20"/>
              </w:rPr>
            </w:pPr>
            <w:r>
              <w:rPr>
                <w:rFonts w:ascii="Arial" w:eastAsia="Arial" w:hAnsi="Arial" w:cs="Arial"/>
                <w:sz w:val="16"/>
                <w:szCs w:val="16"/>
              </w:rPr>
              <w:t>7.669.651,00</w:t>
            </w:r>
          </w:p>
        </w:tc>
        <w:tc>
          <w:tcPr>
            <w:tcW w:w="1440" w:type="dxa"/>
            <w:tcBorders>
              <w:right w:val="single" w:sz="8" w:space="0" w:color="auto"/>
            </w:tcBorders>
            <w:vAlign w:val="bottom"/>
          </w:tcPr>
          <w:p w14:paraId="7317067C" w14:textId="77777777" w:rsidR="00941E20" w:rsidRDefault="00941E20" w:rsidP="00817E9B">
            <w:pPr>
              <w:jc w:val="right"/>
              <w:rPr>
                <w:sz w:val="20"/>
                <w:szCs w:val="20"/>
              </w:rPr>
            </w:pPr>
            <w:r>
              <w:rPr>
                <w:rFonts w:ascii="Arial" w:eastAsia="Arial" w:hAnsi="Arial" w:cs="Arial"/>
                <w:sz w:val="16"/>
                <w:szCs w:val="16"/>
              </w:rPr>
              <w:t>7.669.651,00</w:t>
            </w:r>
          </w:p>
        </w:tc>
      </w:tr>
      <w:tr w:rsidR="00941E20" w14:paraId="05A7A07F"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88BE9E5" w14:textId="77777777" w:rsidR="00941E20" w:rsidRDefault="00941E20" w:rsidP="00817E9B">
            <w:pPr>
              <w:ind w:left="40"/>
              <w:rPr>
                <w:sz w:val="20"/>
                <w:szCs w:val="20"/>
              </w:rPr>
            </w:pPr>
            <w:r>
              <w:rPr>
                <w:rFonts w:ascii="Arial" w:eastAsia="Arial" w:hAnsi="Arial" w:cs="Arial"/>
                <w:sz w:val="16"/>
                <w:szCs w:val="16"/>
              </w:rPr>
              <w:t>2MP</w:t>
            </w:r>
          </w:p>
        </w:tc>
        <w:tc>
          <w:tcPr>
            <w:tcW w:w="940" w:type="dxa"/>
            <w:tcBorders>
              <w:bottom w:val="single" w:sz="8" w:space="0" w:color="auto"/>
              <w:right w:val="single" w:sz="8" w:space="0" w:color="auto"/>
            </w:tcBorders>
            <w:vAlign w:val="bottom"/>
          </w:tcPr>
          <w:p w14:paraId="2A98F56C" w14:textId="77777777" w:rsidR="00941E20" w:rsidRDefault="00941E20" w:rsidP="00817E9B">
            <w:pPr>
              <w:rPr>
                <w:sz w:val="18"/>
                <w:szCs w:val="18"/>
              </w:rPr>
            </w:pPr>
          </w:p>
        </w:tc>
        <w:tc>
          <w:tcPr>
            <w:tcW w:w="880" w:type="dxa"/>
            <w:tcBorders>
              <w:bottom w:val="single" w:sz="8" w:space="0" w:color="auto"/>
            </w:tcBorders>
            <w:vAlign w:val="bottom"/>
          </w:tcPr>
          <w:p w14:paraId="490BF432"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6AA3F256"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E94B4B8"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9E5CAC4"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1FA0857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C2CEBE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2634701" w14:textId="77777777" w:rsidR="00941E20" w:rsidRDefault="00941E20" w:rsidP="00817E9B">
            <w:pPr>
              <w:rPr>
                <w:sz w:val="18"/>
                <w:szCs w:val="18"/>
              </w:rPr>
            </w:pPr>
          </w:p>
        </w:tc>
      </w:tr>
      <w:tr w:rsidR="00941E20" w14:paraId="5ED08FF9" w14:textId="77777777" w:rsidTr="00817E9B">
        <w:trPr>
          <w:trHeight w:val="232"/>
        </w:trPr>
        <w:tc>
          <w:tcPr>
            <w:tcW w:w="2300" w:type="dxa"/>
            <w:tcBorders>
              <w:left w:val="single" w:sz="8" w:space="0" w:color="auto"/>
              <w:right w:val="single" w:sz="8" w:space="0" w:color="auto"/>
            </w:tcBorders>
            <w:vAlign w:val="bottom"/>
          </w:tcPr>
          <w:p w14:paraId="0AC4E548" w14:textId="77777777" w:rsidR="00941E20" w:rsidRDefault="00941E20" w:rsidP="00817E9B">
            <w:pPr>
              <w:ind w:left="40"/>
              <w:rPr>
                <w:sz w:val="20"/>
                <w:szCs w:val="20"/>
              </w:rPr>
            </w:pPr>
            <w:r>
              <w:rPr>
                <w:rFonts w:ascii="Arial" w:eastAsia="Arial" w:hAnsi="Arial" w:cs="Arial"/>
                <w:sz w:val="16"/>
                <w:szCs w:val="16"/>
              </w:rPr>
              <w:t>TEREN SC."BOGDAN-VOD</w:t>
            </w:r>
          </w:p>
        </w:tc>
        <w:tc>
          <w:tcPr>
            <w:tcW w:w="940" w:type="dxa"/>
            <w:tcBorders>
              <w:right w:val="single" w:sz="8" w:space="0" w:color="auto"/>
            </w:tcBorders>
            <w:vAlign w:val="bottom"/>
          </w:tcPr>
          <w:p w14:paraId="3E9CB706" w14:textId="77777777" w:rsidR="00941E20" w:rsidRDefault="00941E20" w:rsidP="00817E9B">
            <w:pPr>
              <w:ind w:left="20"/>
              <w:rPr>
                <w:sz w:val="20"/>
                <w:szCs w:val="20"/>
              </w:rPr>
            </w:pPr>
            <w:r>
              <w:rPr>
                <w:rFonts w:ascii="Arial" w:eastAsia="Arial" w:hAnsi="Arial" w:cs="Arial"/>
                <w:sz w:val="16"/>
                <w:szCs w:val="16"/>
              </w:rPr>
              <w:t>844</w:t>
            </w:r>
          </w:p>
        </w:tc>
        <w:tc>
          <w:tcPr>
            <w:tcW w:w="1000" w:type="dxa"/>
            <w:gridSpan w:val="2"/>
            <w:tcBorders>
              <w:right w:val="single" w:sz="8" w:space="0" w:color="auto"/>
            </w:tcBorders>
            <w:vAlign w:val="bottom"/>
          </w:tcPr>
          <w:p w14:paraId="1D26400B"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F7397D2"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0944B79"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0420484A"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581DE93" w14:textId="77777777" w:rsidR="00941E20" w:rsidRDefault="00941E20" w:rsidP="00817E9B">
            <w:pPr>
              <w:jc w:val="right"/>
              <w:rPr>
                <w:sz w:val="20"/>
                <w:szCs w:val="20"/>
              </w:rPr>
            </w:pPr>
            <w:r>
              <w:rPr>
                <w:rFonts w:ascii="Arial" w:eastAsia="Arial" w:hAnsi="Arial" w:cs="Arial"/>
                <w:sz w:val="16"/>
                <w:szCs w:val="16"/>
              </w:rPr>
              <w:t>3.443.139,00</w:t>
            </w:r>
          </w:p>
        </w:tc>
        <w:tc>
          <w:tcPr>
            <w:tcW w:w="1440" w:type="dxa"/>
            <w:tcBorders>
              <w:right w:val="single" w:sz="8" w:space="0" w:color="auto"/>
            </w:tcBorders>
            <w:vAlign w:val="bottom"/>
          </w:tcPr>
          <w:p w14:paraId="4244A73C" w14:textId="77777777" w:rsidR="00941E20" w:rsidRDefault="00941E20" w:rsidP="00817E9B">
            <w:pPr>
              <w:jc w:val="right"/>
              <w:rPr>
                <w:sz w:val="20"/>
                <w:szCs w:val="20"/>
              </w:rPr>
            </w:pPr>
            <w:r>
              <w:rPr>
                <w:rFonts w:ascii="Arial" w:eastAsia="Arial" w:hAnsi="Arial" w:cs="Arial"/>
                <w:sz w:val="16"/>
                <w:szCs w:val="16"/>
              </w:rPr>
              <w:t>3.443.139,00</w:t>
            </w:r>
          </w:p>
        </w:tc>
      </w:tr>
      <w:tr w:rsidR="00941E20" w14:paraId="7A82873B"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23021DF" w14:textId="77777777" w:rsidR="00941E20" w:rsidRDefault="00941E20" w:rsidP="00817E9B">
            <w:pPr>
              <w:ind w:left="40"/>
              <w:rPr>
                <w:sz w:val="20"/>
                <w:szCs w:val="20"/>
              </w:rPr>
            </w:pPr>
            <w:r>
              <w:rPr>
                <w:rFonts w:ascii="Arial" w:eastAsia="Arial" w:hAnsi="Arial" w:cs="Arial"/>
                <w:sz w:val="16"/>
                <w:szCs w:val="16"/>
              </w:rPr>
              <w:t>A"-S= 7698 MP</w:t>
            </w:r>
          </w:p>
        </w:tc>
        <w:tc>
          <w:tcPr>
            <w:tcW w:w="940" w:type="dxa"/>
            <w:tcBorders>
              <w:bottom w:val="single" w:sz="8" w:space="0" w:color="auto"/>
              <w:right w:val="single" w:sz="8" w:space="0" w:color="auto"/>
            </w:tcBorders>
            <w:vAlign w:val="bottom"/>
          </w:tcPr>
          <w:p w14:paraId="0B901665" w14:textId="77777777" w:rsidR="00941E20" w:rsidRDefault="00941E20" w:rsidP="00817E9B">
            <w:pPr>
              <w:rPr>
                <w:sz w:val="18"/>
                <w:szCs w:val="18"/>
              </w:rPr>
            </w:pPr>
          </w:p>
        </w:tc>
        <w:tc>
          <w:tcPr>
            <w:tcW w:w="880" w:type="dxa"/>
            <w:tcBorders>
              <w:bottom w:val="single" w:sz="8" w:space="0" w:color="auto"/>
            </w:tcBorders>
            <w:vAlign w:val="bottom"/>
          </w:tcPr>
          <w:p w14:paraId="31B7E4E1"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6D46172"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CAB3B93"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01960E0"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48A64F7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F44274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4A3C9D3" w14:textId="77777777" w:rsidR="00941E20" w:rsidRDefault="00941E20" w:rsidP="00817E9B">
            <w:pPr>
              <w:rPr>
                <w:sz w:val="18"/>
                <w:szCs w:val="18"/>
              </w:rPr>
            </w:pPr>
          </w:p>
        </w:tc>
      </w:tr>
      <w:tr w:rsidR="00941E20" w14:paraId="045B4411" w14:textId="77777777" w:rsidTr="00817E9B">
        <w:trPr>
          <w:trHeight w:val="232"/>
        </w:trPr>
        <w:tc>
          <w:tcPr>
            <w:tcW w:w="2300" w:type="dxa"/>
            <w:tcBorders>
              <w:left w:val="single" w:sz="8" w:space="0" w:color="auto"/>
              <w:right w:val="single" w:sz="8" w:space="0" w:color="auto"/>
            </w:tcBorders>
            <w:vAlign w:val="bottom"/>
          </w:tcPr>
          <w:p w14:paraId="7C8ACBA1" w14:textId="77777777" w:rsidR="00941E20" w:rsidRDefault="00941E20" w:rsidP="00817E9B">
            <w:pPr>
              <w:ind w:left="40"/>
              <w:rPr>
                <w:sz w:val="20"/>
                <w:szCs w:val="20"/>
              </w:rPr>
            </w:pPr>
            <w:r>
              <w:rPr>
                <w:rFonts w:ascii="Arial" w:eastAsia="Arial" w:hAnsi="Arial" w:cs="Arial"/>
                <w:sz w:val="16"/>
                <w:szCs w:val="16"/>
              </w:rPr>
              <w:t>TEREN SC.GN.NR.2-CAPU</w:t>
            </w:r>
          </w:p>
        </w:tc>
        <w:tc>
          <w:tcPr>
            <w:tcW w:w="940" w:type="dxa"/>
            <w:tcBorders>
              <w:right w:val="single" w:sz="8" w:space="0" w:color="auto"/>
            </w:tcBorders>
            <w:vAlign w:val="bottom"/>
          </w:tcPr>
          <w:p w14:paraId="73B2E096" w14:textId="77777777" w:rsidR="00941E20" w:rsidRDefault="00941E20" w:rsidP="00817E9B">
            <w:pPr>
              <w:ind w:left="20"/>
              <w:rPr>
                <w:sz w:val="20"/>
                <w:szCs w:val="20"/>
              </w:rPr>
            </w:pPr>
            <w:r>
              <w:rPr>
                <w:rFonts w:ascii="Arial" w:eastAsia="Arial" w:hAnsi="Arial" w:cs="Arial"/>
                <w:sz w:val="16"/>
                <w:szCs w:val="16"/>
              </w:rPr>
              <w:t>847</w:t>
            </w:r>
          </w:p>
        </w:tc>
        <w:tc>
          <w:tcPr>
            <w:tcW w:w="1000" w:type="dxa"/>
            <w:gridSpan w:val="2"/>
            <w:tcBorders>
              <w:right w:val="single" w:sz="8" w:space="0" w:color="auto"/>
            </w:tcBorders>
            <w:vAlign w:val="bottom"/>
          </w:tcPr>
          <w:p w14:paraId="305ED97F"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41CAB27B"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82DEE41"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3519F7B9"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0415251" w14:textId="77777777" w:rsidR="00941E20" w:rsidRDefault="00941E20" w:rsidP="00817E9B">
            <w:pPr>
              <w:jc w:val="right"/>
              <w:rPr>
                <w:sz w:val="20"/>
                <w:szCs w:val="20"/>
              </w:rPr>
            </w:pPr>
            <w:r>
              <w:rPr>
                <w:rFonts w:ascii="Arial" w:eastAsia="Arial" w:hAnsi="Arial" w:cs="Arial"/>
                <w:sz w:val="16"/>
                <w:szCs w:val="16"/>
              </w:rPr>
              <w:t>1.222.898,29</w:t>
            </w:r>
          </w:p>
        </w:tc>
        <w:tc>
          <w:tcPr>
            <w:tcW w:w="1440" w:type="dxa"/>
            <w:tcBorders>
              <w:right w:val="single" w:sz="8" w:space="0" w:color="auto"/>
            </w:tcBorders>
            <w:vAlign w:val="bottom"/>
          </w:tcPr>
          <w:p w14:paraId="24FFCCA9" w14:textId="77777777" w:rsidR="00941E20" w:rsidRDefault="00941E20" w:rsidP="00817E9B">
            <w:pPr>
              <w:jc w:val="right"/>
              <w:rPr>
                <w:sz w:val="20"/>
                <w:szCs w:val="20"/>
              </w:rPr>
            </w:pPr>
            <w:r>
              <w:rPr>
                <w:rFonts w:ascii="Arial" w:eastAsia="Arial" w:hAnsi="Arial" w:cs="Arial"/>
                <w:sz w:val="16"/>
                <w:szCs w:val="16"/>
              </w:rPr>
              <w:t>1.222.898,29</w:t>
            </w:r>
          </w:p>
        </w:tc>
      </w:tr>
      <w:tr w:rsidR="00941E20" w14:paraId="09A7B4EB"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C4EFD65" w14:textId="77777777" w:rsidR="00941E20" w:rsidRDefault="00941E20" w:rsidP="00817E9B">
            <w:pPr>
              <w:ind w:left="40"/>
              <w:rPr>
                <w:sz w:val="20"/>
                <w:szCs w:val="20"/>
              </w:rPr>
            </w:pPr>
            <w:r>
              <w:rPr>
                <w:rFonts w:ascii="Arial" w:eastAsia="Arial" w:hAnsi="Arial" w:cs="Arial"/>
                <w:sz w:val="16"/>
                <w:szCs w:val="16"/>
              </w:rPr>
              <w:t>SATULUI(S= 5744 MP)</w:t>
            </w:r>
          </w:p>
        </w:tc>
        <w:tc>
          <w:tcPr>
            <w:tcW w:w="940" w:type="dxa"/>
            <w:tcBorders>
              <w:bottom w:val="single" w:sz="8" w:space="0" w:color="auto"/>
              <w:right w:val="single" w:sz="8" w:space="0" w:color="auto"/>
            </w:tcBorders>
            <w:vAlign w:val="bottom"/>
          </w:tcPr>
          <w:p w14:paraId="3D5BCE87" w14:textId="77777777" w:rsidR="00941E20" w:rsidRDefault="00941E20" w:rsidP="00817E9B">
            <w:pPr>
              <w:rPr>
                <w:sz w:val="18"/>
                <w:szCs w:val="18"/>
              </w:rPr>
            </w:pPr>
          </w:p>
        </w:tc>
        <w:tc>
          <w:tcPr>
            <w:tcW w:w="880" w:type="dxa"/>
            <w:tcBorders>
              <w:bottom w:val="single" w:sz="8" w:space="0" w:color="auto"/>
            </w:tcBorders>
            <w:vAlign w:val="bottom"/>
          </w:tcPr>
          <w:p w14:paraId="060EEBC9"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0578303A"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EDEC901"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3D22472"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5FCD17A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A10832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6857A0A" w14:textId="77777777" w:rsidR="00941E20" w:rsidRDefault="00941E20" w:rsidP="00817E9B">
            <w:pPr>
              <w:rPr>
                <w:sz w:val="18"/>
                <w:szCs w:val="18"/>
              </w:rPr>
            </w:pPr>
          </w:p>
        </w:tc>
      </w:tr>
      <w:tr w:rsidR="00941E20" w14:paraId="5590C6F0" w14:textId="77777777" w:rsidTr="00817E9B">
        <w:trPr>
          <w:trHeight w:val="232"/>
        </w:trPr>
        <w:tc>
          <w:tcPr>
            <w:tcW w:w="2300" w:type="dxa"/>
            <w:tcBorders>
              <w:left w:val="single" w:sz="8" w:space="0" w:color="auto"/>
              <w:right w:val="single" w:sz="8" w:space="0" w:color="auto"/>
            </w:tcBorders>
            <w:vAlign w:val="bottom"/>
          </w:tcPr>
          <w:p w14:paraId="01D44257" w14:textId="77777777" w:rsidR="00941E20" w:rsidRDefault="00941E20" w:rsidP="00817E9B">
            <w:pPr>
              <w:ind w:left="40"/>
              <w:rPr>
                <w:sz w:val="20"/>
                <w:szCs w:val="20"/>
              </w:rPr>
            </w:pPr>
            <w:r>
              <w:rPr>
                <w:rFonts w:ascii="Arial" w:eastAsia="Arial" w:hAnsi="Arial" w:cs="Arial"/>
                <w:sz w:val="16"/>
                <w:szCs w:val="16"/>
              </w:rPr>
              <w:t>TEREN SC.GN.NR.4-S=34</w:t>
            </w:r>
          </w:p>
        </w:tc>
        <w:tc>
          <w:tcPr>
            <w:tcW w:w="940" w:type="dxa"/>
            <w:tcBorders>
              <w:right w:val="single" w:sz="8" w:space="0" w:color="auto"/>
            </w:tcBorders>
            <w:vAlign w:val="bottom"/>
          </w:tcPr>
          <w:p w14:paraId="4701A21A" w14:textId="77777777" w:rsidR="00941E20" w:rsidRDefault="00941E20" w:rsidP="00817E9B">
            <w:pPr>
              <w:ind w:left="20"/>
              <w:rPr>
                <w:sz w:val="20"/>
                <w:szCs w:val="20"/>
              </w:rPr>
            </w:pPr>
            <w:r>
              <w:rPr>
                <w:rFonts w:ascii="Arial" w:eastAsia="Arial" w:hAnsi="Arial" w:cs="Arial"/>
                <w:sz w:val="16"/>
                <w:szCs w:val="16"/>
              </w:rPr>
              <w:t>846</w:t>
            </w:r>
          </w:p>
        </w:tc>
        <w:tc>
          <w:tcPr>
            <w:tcW w:w="1000" w:type="dxa"/>
            <w:gridSpan w:val="2"/>
            <w:tcBorders>
              <w:right w:val="single" w:sz="8" w:space="0" w:color="auto"/>
            </w:tcBorders>
            <w:vAlign w:val="bottom"/>
          </w:tcPr>
          <w:p w14:paraId="24B49684"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3EFF12FB"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A87F688"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2D09A6F5"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656DFE4" w14:textId="77777777" w:rsidR="00941E20" w:rsidRDefault="00941E20" w:rsidP="00817E9B">
            <w:pPr>
              <w:jc w:val="right"/>
              <w:rPr>
                <w:sz w:val="20"/>
                <w:szCs w:val="20"/>
              </w:rPr>
            </w:pPr>
            <w:r>
              <w:rPr>
                <w:rFonts w:ascii="Arial" w:eastAsia="Arial" w:hAnsi="Arial" w:cs="Arial"/>
                <w:sz w:val="16"/>
                <w:szCs w:val="16"/>
              </w:rPr>
              <w:t>489.339,00</w:t>
            </w:r>
          </w:p>
        </w:tc>
        <w:tc>
          <w:tcPr>
            <w:tcW w:w="1440" w:type="dxa"/>
            <w:tcBorders>
              <w:right w:val="single" w:sz="8" w:space="0" w:color="auto"/>
            </w:tcBorders>
            <w:vAlign w:val="bottom"/>
          </w:tcPr>
          <w:p w14:paraId="2DD81455" w14:textId="77777777" w:rsidR="00941E20" w:rsidRDefault="00941E20" w:rsidP="00817E9B">
            <w:pPr>
              <w:jc w:val="right"/>
              <w:rPr>
                <w:sz w:val="20"/>
                <w:szCs w:val="20"/>
              </w:rPr>
            </w:pPr>
            <w:r>
              <w:rPr>
                <w:rFonts w:ascii="Arial" w:eastAsia="Arial" w:hAnsi="Arial" w:cs="Arial"/>
                <w:sz w:val="16"/>
                <w:szCs w:val="16"/>
              </w:rPr>
              <w:t>489.339,00</w:t>
            </w:r>
          </w:p>
        </w:tc>
      </w:tr>
      <w:tr w:rsidR="00941E20" w14:paraId="6CF8BE8D"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E2CB8A9" w14:textId="77777777" w:rsidR="00941E20" w:rsidRDefault="00941E20" w:rsidP="00817E9B">
            <w:pPr>
              <w:ind w:left="40"/>
              <w:rPr>
                <w:sz w:val="20"/>
                <w:szCs w:val="20"/>
              </w:rPr>
            </w:pPr>
            <w:r>
              <w:rPr>
                <w:rFonts w:ascii="Arial" w:eastAsia="Arial" w:hAnsi="Arial" w:cs="Arial"/>
                <w:sz w:val="16"/>
                <w:szCs w:val="16"/>
              </w:rPr>
              <w:t>60MP</w:t>
            </w:r>
          </w:p>
        </w:tc>
        <w:tc>
          <w:tcPr>
            <w:tcW w:w="940" w:type="dxa"/>
            <w:tcBorders>
              <w:bottom w:val="single" w:sz="8" w:space="0" w:color="auto"/>
              <w:right w:val="single" w:sz="8" w:space="0" w:color="auto"/>
            </w:tcBorders>
            <w:vAlign w:val="bottom"/>
          </w:tcPr>
          <w:p w14:paraId="04B4EC36" w14:textId="77777777" w:rsidR="00941E20" w:rsidRDefault="00941E20" w:rsidP="00817E9B">
            <w:pPr>
              <w:rPr>
                <w:sz w:val="18"/>
                <w:szCs w:val="18"/>
              </w:rPr>
            </w:pPr>
          </w:p>
        </w:tc>
        <w:tc>
          <w:tcPr>
            <w:tcW w:w="880" w:type="dxa"/>
            <w:tcBorders>
              <w:bottom w:val="single" w:sz="8" w:space="0" w:color="auto"/>
            </w:tcBorders>
            <w:vAlign w:val="bottom"/>
          </w:tcPr>
          <w:p w14:paraId="2BD68BAA"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60B8CD80"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CB0920D"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CDFBB71"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7E2692C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8DA978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4F38316" w14:textId="77777777" w:rsidR="00941E20" w:rsidRDefault="00941E20" w:rsidP="00817E9B">
            <w:pPr>
              <w:rPr>
                <w:sz w:val="18"/>
                <w:szCs w:val="18"/>
              </w:rPr>
            </w:pPr>
          </w:p>
        </w:tc>
      </w:tr>
      <w:tr w:rsidR="00941E20" w14:paraId="41670C8A" w14:textId="77777777" w:rsidTr="00817E9B">
        <w:trPr>
          <w:trHeight w:val="232"/>
        </w:trPr>
        <w:tc>
          <w:tcPr>
            <w:tcW w:w="2300" w:type="dxa"/>
            <w:tcBorders>
              <w:left w:val="single" w:sz="8" w:space="0" w:color="auto"/>
              <w:right w:val="single" w:sz="8" w:space="0" w:color="auto"/>
            </w:tcBorders>
            <w:vAlign w:val="bottom"/>
          </w:tcPr>
          <w:p w14:paraId="1DB32614" w14:textId="77777777" w:rsidR="00941E20" w:rsidRDefault="00941E20" w:rsidP="00817E9B">
            <w:pPr>
              <w:ind w:left="40"/>
              <w:rPr>
                <w:sz w:val="20"/>
                <w:szCs w:val="20"/>
              </w:rPr>
            </w:pPr>
            <w:r>
              <w:rPr>
                <w:rFonts w:ascii="Arial" w:eastAsia="Arial" w:hAnsi="Arial" w:cs="Arial"/>
                <w:sz w:val="16"/>
                <w:szCs w:val="16"/>
              </w:rPr>
              <w:t>TEREN SCOALA GN.SAHL</w:t>
            </w:r>
          </w:p>
        </w:tc>
        <w:tc>
          <w:tcPr>
            <w:tcW w:w="940" w:type="dxa"/>
            <w:tcBorders>
              <w:right w:val="single" w:sz="8" w:space="0" w:color="auto"/>
            </w:tcBorders>
            <w:vAlign w:val="bottom"/>
          </w:tcPr>
          <w:p w14:paraId="7CC894AB" w14:textId="77777777" w:rsidR="00941E20" w:rsidRDefault="00941E20" w:rsidP="00817E9B">
            <w:pPr>
              <w:ind w:left="20"/>
              <w:rPr>
                <w:sz w:val="20"/>
                <w:szCs w:val="20"/>
              </w:rPr>
            </w:pPr>
            <w:r>
              <w:rPr>
                <w:rFonts w:ascii="Arial" w:eastAsia="Arial" w:hAnsi="Arial" w:cs="Arial"/>
                <w:sz w:val="16"/>
                <w:szCs w:val="16"/>
              </w:rPr>
              <w:t>845</w:t>
            </w:r>
          </w:p>
        </w:tc>
        <w:tc>
          <w:tcPr>
            <w:tcW w:w="1000" w:type="dxa"/>
            <w:gridSpan w:val="2"/>
            <w:tcBorders>
              <w:right w:val="single" w:sz="8" w:space="0" w:color="auto"/>
            </w:tcBorders>
            <w:vAlign w:val="bottom"/>
          </w:tcPr>
          <w:p w14:paraId="35FC684C"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F39EEF9"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C91853F"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55B1A3F8"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AEC3205" w14:textId="77777777" w:rsidR="00941E20" w:rsidRDefault="00941E20" w:rsidP="00817E9B">
            <w:pPr>
              <w:jc w:val="right"/>
              <w:rPr>
                <w:sz w:val="20"/>
                <w:szCs w:val="20"/>
              </w:rPr>
            </w:pPr>
            <w:r>
              <w:rPr>
                <w:rFonts w:ascii="Arial" w:eastAsia="Arial" w:hAnsi="Arial" w:cs="Arial"/>
                <w:sz w:val="16"/>
                <w:szCs w:val="16"/>
              </w:rPr>
              <w:t>318.143,00</w:t>
            </w:r>
          </w:p>
        </w:tc>
        <w:tc>
          <w:tcPr>
            <w:tcW w:w="1440" w:type="dxa"/>
            <w:tcBorders>
              <w:right w:val="single" w:sz="8" w:space="0" w:color="auto"/>
            </w:tcBorders>
            <w:vAlign w:val="bottom"/>
          </w:tcPr>
          <w:p w14:paraId="7247A3E2" w14:textId="77777777" w:rsidR="00941E20" w:rsidRDefault="00941E20" w:rsidP="00817E9B">
            <w:pPr>
              <w:jc w:val="right"/>
              <w:rPr>
                <w:sz w:val="20"/>
                <w:szCs w:val="20"/>
              </w:rPr>
            </w:pPr>
            <w:r>
              <w:rPr>
                <w:rFonts w:ascii="Arial" w:eastAsia="Arial" w:hAnsi="Arial" w:cs="Arial"/>
                <w:sz w:val="16"/>
                <w:szCs w:val="16"/>
              </w:rPr>
              <w:t>318.143,00</w:t>
            </w:r>
          </w:p>
        </w:tc>
      </w:tr>
      <w:tr w:rsidR="00941E20" w14:paraId="4EB3FD0F"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958D24A" w14:textId="77777777" w:rsidR="00941E20" w:rsidRDefault="00941E20" w:rsidP="00817E9B">
            <w:pPr>
              <w:ind w:left="40"/>
              <w:rPr>
                <w:sz w:val="20"/>
                <w:szCs w:val="20"/>
              </w:rPr>
            </w:pPr>
            <w:r>
              <w:rPr>
                <w:rFonts w:ascii="Arial" w:eastAsia="Arial" w:hAnsi="Arial" w:cs="Arial"/>
                <w:sz w:val="16"/>
                <w:szCs w:val="16"/>
              </w:rPr>
              <w:t>A-S=2448MP</w:t>
            </w:r>
          </w:p>
        </w:tc>
        <w:tc>
          <w:tcPr>
            <w:tcW w:w="940" w:type="dxa"/>
            <w:tcBorders>
              <w:bottom w:val="single" w:sz="8" w:space="0" w:color="auto"/>
              <w:right w:val="single" w:sz="8" w:space="0" w:color="auto"/>
            </w:tcBorders>
            <w:vAlign w:val="bottom"/>
          </w:tcPr>
          <w:p w14:paraId="4F8837A6" w14:textId="77777777" w:rsidR="00941E20" w:rsidRDefault="00941E20" w:rsidP="00817E9B">
            <w:pPr>
              <w:rPr>
                <w:sz w:val="18"/>
                <w:szCs w:val="18"/>
              </w:rPr>
            </w:pPr>
          </w:p>
        </w:tc>
        <w:tc>
          <w:tcPr>
            <w:tcW w:w="880" w:type="dxa"/>
            <w:tcBorders>
              <w:bottom w:val="single" w:sz="8" w:space="0" w:color="auto"/>
            </w:tcBorders>
            <w:vAlign w:val="bottom"/>
          </w:tcPr>
          <w:p w14:paraId="37CBC22F"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1EE5479D"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CF910E6"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A0A309A"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53F7771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7A14DF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23963BC" w14:textId="77777777" w:rsidR="00941E20" w:rsidRDefault="00941E20" w:rsidP="00817E9B">
            <w:pPr>
              <w:rPr>
                <w:sz w:val="18"/>
                <w:szCs w:val="18"/>
              </w:rPr>
            </w:pPr>
          </w:p>
        </w:tc>
      </w:tr>
      <w:tr w:rsidR="00941E20" w14:paraId="5C32EA4A" w14:textId="77777777" w:rsidTr="00817E9B">
        <w:trPr>
          <w:trHeight w:val="232"/>
        </w:trPr>
        <w:tc>
          <w:tcPr>
            <w:tcW w:w="2300" w:type="dxa"/>
            <w:tcBorders>
              <w:left w:val="single" w:sz="8" w:space="0" w:color="auto"/>
              <w:right w:val="single" w:sz="8" w:space="0" w:color="auto"/>
            </w:tcBorders>
            <w:vAlign w:val="bottom"/>
          </w:tcPr>
          <w:p w14:paraId="6A001984" w14:textId="77777777" w:rsidR="00941E20" w:rsidRDefault="00941E20" w:rsidP="00817E9B">
            <w:pPr>
              <w:ind w:left="40"/>
              <w:rPr>
                <w:sz w:val="20"/>
                <w:szCs w:val="20"/>
              </w:rPr>
            </w:pPr>
            <w:r>
              <w:rPr>
                <w:rFonts w:ascii="Arial" w:eastAsia="Arial" w:hAnsi="Arial" w:cs="Arial"/>
                <w:sz w:val="16"/>
                <w:szCs w:val="16"/>
              </w:rPr>
              <w:t>TEREN SPORT SC G</w:t>
            </w:r>
          </w:p>
        </w:tc>
        <w:tc>
          <w:tcPr>
            <w:tcW w:w="940" w:type="dxa"/>
            <w:tcBorders>
              <w:right w:val="single" w:sz="8" w:space="0" w:color="auto"/>
            </w:tcBorders>
            <w:vAlign w:val="bottom"/>
          </w:tcPr>
          <w:p w14:paraId="20DFBA77" w14:textId="77777777" w:rsidR="00941E20" w:rsidRDefault="00941E20" w:rsidP="00817E9B">
            <w:pPr>
              <w:ind w:left="20"/>
              <w:rPr>
                <w:sz w:val="20"/>
                <w:szCs w:val="20"/>
              </w:rPr>
            </w:pPr>
            <w:r>
              <w:rPr>
                <w:rFonts w:ascii="Arial" w:eastAsia="Arial" w:hAnsi="Arial" w:cs="Arial"/>
                <w:sz w:val="16"/>
                <w:szCs w:val="16"/>
              </w:rPr>
              <w:t>19586</w:t>
            </w:r>
          </w:p>
        </w:tc>
        <w:tc>
          <w:tcPr>
            <w:tcW w:w="1000" w:type="dxa"/>
            <w:gridSpan w:val="2"/>
            <w:tcBorders>
              <w:right w:val="single" w:sz="8" w:space="0" w:color="auto"/>
            </w:tcBorders>
            <w:vAlign w:val="bottom"/>
          </w:tcPr>
          <w:p w14:paraId="42013515" w14:textId="77777777" w:rsidR="00941E20" w:rsidRDefault="00941E20" w:rsidP="00817E9B">
            <w:pPr>
              <w:jc w:val="right"/>
              <w:rPr>
                <w:sz w:val="20"/>
                <w:szCs w:val="20"/>
              </w:rPr>
            </w:pPr>
            <w:r>
              <w:rPr>
                <w:rFonts w:ascii="Arial" w:eastAsia="Arial" w:hAnsi="Arial" w:cs="Arial"/>
                <w:w w:val="98"/>
                <w:sz w:val="16"/>
                <w:szCs w:val="16"/>
              </w:rPr>
              <w:t>30.12.2021  0</w:t>
            </w:r>
          </w:p>
        </w:tc>
        <w:tc>
          <w:tcPr>
            <w:tcW w:w="540" w:type="dxa"/>
            <w:tcBorders>
              <w:right w:val="single" w:sz="8" w:space="0" w:color="auto"/>
            </w:tcBorders>
            <w:vAlign w:val="bottom"/>
          </w:tcPr>
          <w:p w14:paraId="435E35E7"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046BF81"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052D7083"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B42115B" w14:textId="77777777" w:rsidR="00941E20" w:rsidRDefault="00941E20" w:rsidP="00817E9B">
            <w:pPr>
              <w:jc w:val="right"/>
              <w:rPr>
                <w:sz w:val="20"/>
                <w:szCs w:val="20"/>
              </w:rPr>
            </w:pPr>
            <w:r>
              <w:rPr>
                <w:rFonts w:ascii="Arial" w:eastAsia="Arial" w:hAnsi="Arial" w:cs="Arial"/>
                <w:sz w:val="16"/>
                <w:szCs w:val="16"/>
              </w:rPr>
              <w:t>540.270,62</w:t>
            </w:r>
          </w:p>
        </w:tc>
        <w:tc>
          <w:tcPr>
            <w:tcW w:w="1440" w:type="dxa"/>
            <w:tcBorders>
              <w:right w:val="single" w:sz="8" w:space="0" w:color="auto"/>
            </w:tcBorders>
            <w:vAlign w:val="bottom"/>
          </w:tcPr>
          <w:p w14:paraId="70A099A3" w14:textId="77777777" w:rsidR="00941E20" w:rsidRDefault="00941E20" w:rsidP="00817E9B">
            <w:pPr>
              <w:jc w:val="right"/>
              <w:rPr>
                <w:sz w:val="20"/>
                <w:szCs w:val="20"/>
              </w:rPr>
            </w:pPr>
            <w:r>
              <w:rPr>
                <w:rFonts w:ascii="Arial" w:eastAsia="Arial" w:hAnsi="Arial" w:cs="Arial"/>
                <w:sz w:val="16"/>
                <w:szCs w:val="16"/>
              </w:rPr>
              <w:t>540.270,62</w:t>
            </w:r>
          </w:p>
        </w:tc>
      </w:tr>
      <w:tr w:rsidR="00941E20" w14:paraId="5AA8B23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852FE43" w14:textId="77777777" w:rsidR="00941E20" w:rsidRDefault="00941E20" w:rsidP="00817E9B">
            <w:pPr>
              <w:ind w:left="40"/>
              <w:rPr>
                <w:sz w:val="20"/>
                <w:szCs w:val="20"/>
              </w:rPr>
            </w:pPr>
            <w:r>
              <w:rPr>
                <w:rFonts w:ascii="Arial" w:eastAsia="Arial" w:hAnsi="Arial" w:cs="Arial"/>
                <w:sz w:val="16"/>
                <w:szCs w:val="16"/>
              </w:rPr>
              <w:t>VOEVIDCA -880 MP</w:t>
            </w:r>
          </w:p>
        </w:tc>
        <w:tc>
          <w:tcPr>
            <w:tcW w:w="940" w:type="dxa"/>
            <w:tcBorders>
              <w:bottom w:val="single" w:sz="8" w:space="0" w:color="auto"/>
              <w:right w:val="single" w:sz="8" w:space="0" w:color="auto"/>
            </w:tcBorders>
            <w:vAlign w:val="bottom"/>
          </w:tcPr>
          <w:p w14:paraId="12F120F7" w14:textId="77777777" w:rsidR="00941E20" w:rsidRDefault="00941E20" w:rsidP="00817E9B">
            <w:pPr>
              <w:rPr>
                <w:sz w:val="18"/>
                <w:szCs w:val="18"/>
              </w:rPr>
            </w:pPr>
          </w:p>
        </w:tc>
        <w:tc>
          <w:tcPr>
            <w:tcW w:w="880" w:type="dxa"/>
            <w:tcBorders>
              <w:bottom w:val="single" w:sz="8" w:space="0" w:color="auto"/>
            </w:tcBorders>
            <w:vAlign w:val="bottom"/>
          </w:tcPr>
          <w:p w14:paraId="478A684A"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23CFC071"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416758E"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CA8C5DE"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11BBA41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69333B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834BFA3" w14:textId="77777777" w:rsidR="00941E20" w:rsidRDefault="00941E20" w:rsidP="00817E9B">
            <w:pPr>
              <w:rPr>
                <w:sz w:val="18"/>
                <w:szCs w:val="18"/>
              </w:rPr>
            </w:pPr>
          </w:p>
        </w:tc>
      </w:tr>
      <w:tr w:rsidR="00941E20" w14:paraId="5673CD46" w14:textId="77777777" w:rsidTr="00817E9B">
        <w:trPr>
          <w:trHeight w:val="232"/>
        </w:trPr>
        <w:tc>
          <w:tcPr>
            <w:tcW w:w="2300" w:type="dxa"/>
            <w:tcBorders>
              <w:left w:val="single" w:sz="8" w:space="0" w:color="auto"/>
              <w:right w:val="single" w:sz="8" w:space="0" w:color="auto"/>
            </w:tcBorders>
            <w:vAlign w:val="bottom"/>
          </w:tcPr>
          <w:p w14:paraId="14C9FEAA" w14:textId="77777777" w:rsidR="00941E20" w:rsidRDefault="00941E20" w:rsidP="00817E9B">
            <w:pPr>
              <w:ind w:left="40"/>
              <w:rPr>
                <w:sz w:val="20"/>
                <w:szCs w:val="20"/>
              </w:rPr>
            </w:pPr>
            <w:r>
              <w:rPr>
                <w:rFonts w:ascii="Arial" w:eastAsia="Arial" w:hAnsi="Arial" w:cs="Arial"/>
                <w:sz w:val="16"/>
                <w:szCs w:val="16"/>
              </w:rPr>
              <w:t>TEREN SPORT SC."BOGD</w:t>
            </w:r>
          </w:p>
        </w:tc>
        <w:tc>
          <w:tcPr>
            <w:tcW w:w="940" w:type="dxa"/>
            <w:tcBorders>
              <w:right w:val="single" w:sz="8" w:space="0" w:color="auto"/>
            </w:tcBorders>
            <w:vAlign w:val="bottom"/>
          </w:tcPr>
          <w:p w14:paraId="243B7DF3" w14:textId="77777777" w:rsidR="00941E20" w:rsidRDefault="00941E20" w:rsidP="00817E9B">
            <w:pPr>
              <w:ind w:left="20"/>
              <w:rPr>
                <w:sz w:val="20"/>
                <w:szCs w:val="20"/>
              </w:rPr>
            </w:pPr>
            <w:r>
              <w:rPr>
                <w:rFonts w:ascii="Arial" w:eastAsia="Arial" w:hAnsi="Arial" w:cs="Arial"/>
                <w:sz w:val="16"/>
                <w:szCs w:val="16"/>
              </w:rPr>
              <w:t>1093</w:t>
            </w:r>
          </w:p>
        </w:tc>
        <w:tc>
          <w:tcPr>
            <w:tcW w:w="1000" w:type="dxa"/>
            <w:gridSpan w:val="2"/>
            <w:tcBorders>
              <w:right w:val="single" w:sz="8" w:space="0" w:color="auto"/>
            </w:tcBorders>
            <w:vAlign w:val="bottom"/>
          </w:tcPr>
          <w:p w14:paraId="195BA3FA"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BAE7958"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F7228C5"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7992D485"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0EFF30C" w14:textId="77777777" w:rsidR="00941E20" w:rsidRDefault="00941E20" w:rsidP="00817E9B">
            <w:pPr>
              <w:jc w:val="right"/>
              <w:rPr>
                <w:sz w:val="20"/>
                <w:szCs w:val="20"/>
              </w:rPr>
            </w:pPr>
            <w:r>
              <w:rPr>
                <w:rFonts w:ascii="Arial" w:eastAsia="Arial" w:hAnsi="Arial" w:cs="Arial"/>
                <w:sz w:val="16"/>
                <w:szCs w:val="16"/>
              </w:rPr>
              <w:t>467.369,00</w:t>
            </w:r>
          </w:p>
        </w:tc>
        <w:tc>
          <w:tcPr>
            <w:tcW w:w="1440" w:type="dxa"/>
            <w:tcBorders>
              <w:right w:val="single" w:sz="8" w:space="0" w:color="auto"/>
            </w:tcBorders>
            <w:vAlign w:val="bottom"/>
          </w:tcPr>
          <w:p w14:paraId="604BC93B" w14:textId="77777777" w:rsidR="00941E20" w:rsidRDefault="00941E20" w:rsidP="00817E9B">
            <w:pPr>
              <w:jc w:val="right"/>
              <w:rPr>
                <w:sz w:val="20"/>
                <w:szCs w:val="20"/>
              </w:rPr>
            </w:pPr>
            <w:r>
              <w:rPr>
                <w:rFonts w:ascii="Arial" w:eastAsia="Arial" w:hAnsi="Arial" w:cs="Arial"/>
                <w:sz w:val="16"/>
                <w:szCs w:val="16"/>
              </w:rPr>
              <w:t>467.369,00</w:t>
            </w:r>
          </w:p>
        </w:tc>
      </w:tr>
      <w:tr w:rsidR="00941E20" w14:paraId="6E413C81"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396E566" w14:textId="77777777" w:rsidR="00941E20" w:rsidRDefault="00941E20" w:rsidP="00817E9B">
            <w:pPr>
              <w:ind w:left="40"/>
              <w:rPr>
                <w:sz w:val="20"/>
                <w:szCs w:val="20"/>
              </w:rPr>
            </w:pPr>
            <w:r>
              <w:rPr>
                <w:rFonts w:ascii="Arial" w:eastAsia="Arial" w:hAnsi="Arial" w:cs="Arial"/>
                <w:sz w:val="16"/>
                <w:szCs w:val="16"/>
              </w:rPr>
              <w:t>AN VODA (S=800 MP)</w:t>
            </w:r>
          </w:p>
        </w:tc>
        <w:tc>
          <w:tcPr>
            <w:tcW w:w="940" w:type="dxa"/>
            <w:tcBorders>
              <w:bottom w:val="single" w:sz="8" w:space="0" w:color="auto"/>
              <w:right w:val="single" w:sz="8" w:space="0" w:color="auto"/>
            </w:tcBorders>
            <w:vAlign w:val="bottom"/>
          </w:tcPr>
          <w:p w14:paraId="3EEB5445" w14:textId="77777777" w:rsidR="00941E20" w:rsidRDefault="00941E20" w:rsidP="00817E9B">
            <w:pPr>
              <w:rPr>
                <w:sz w:val="18"/>
                <w:szCs w:val="18"/>
              </w:rPr>
            </w:pPr>
          </w:p>
        </w:tc>
        <w:tc>
          <w:tcPr>
            <w:tcW w:w="880" w:type="dxa"/>
            <w:tcBorders>
              <w:bottom w:val="single" w:sz="8" w:space="0" w:color="auto"/>
            </w:tcBorders>
            <w:vAlign w:val="bottom"/>
          </w:tcPr>
          <w:p w14:paraId="650CA937"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1C48E21"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C8D5816"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5792480"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037A1A8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E590A6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8F01ACF" w14:textId="77777777" w:rsidR="00941E20" w:rsidRDefault="00941E20" w:rsidP="00817E9B">
            <w:pPr>
              <w:rPr>
                <w:sz w:val="18"/>
                <w:szCs w:val="18"/>
              </w:rPr>
            </w:pPr>
          </w:p>
        </w:tc>
      </w:tr>
      <w:tr w:rsidR="00941E20" w14:paraId="67CDFC4B" w14:textId="77777777" w:rsidTr="00817E9B">
        <w:trPr>
          <w:trHeight w:val="232"/>
        </w:trPr>
        <w:tc>
          <w:tcPr>
            <w:tcW w:w="2300" w:type="dxa"/>
            <w:tcBorders>
              <w:left w:val="single" w:sz="8" w:space="0" w:color="auto"/>
              <w:right w:val="single" w:sz="8" w:space="0" w:color="auto"/>
            </w:tcBorders>
            <w:vAlign w:val="bottom"/>
          </w:tcPr>
          <w:p w14:paraId="57BB21BD" w14:textId="77777777" w:rsidR="00941E20" w:rsidRDefault="00941E20" w:rsidP="00817E9B">
            <w:pPr>
              <w:ind w:left="40"/>
              <w:rPr>
                <w:sz w:val="20"/>
                <w:szCs w:val="20"/>
              </w:rPr>
            </w:pPr>
            <w:r>
              <w:rPr>
                <w:rFonts w:ascii="Arial" w:eastAsia="Arial" w:hAnsi="Arial" w:cs="Arial"/>
                <w:sz w:val="16"/>
                <w:szCs w:val="16"/>
              </w:rPr>
              <w:t>TEREN STADION(CLAD+A</w:t>
            </w:r>
          </w:p>
        </w:tc>
        <w:tc>
          <w:tcPr>
            <w:tcW w:w="940" w:type="dxa"/>
            <w:tcBorders>
              <w:right w:val="single" w:sz="8" w:space="0" w:color="auto"/>
            </w:tcBorders>
            <w:vAlign w:val="bottom"/>
          </w:tcPr>
          <w:p w14:paraId="410A39AF" w14:textId="77777777" w:rsidR="00941E20" w:rsidRDefault="00941E20" w:rsidP="00817E9B">
            <w:pPr>
              <w:ind w:left="20"/>
              <w:rPr>
                <w:sz w:val="20"/>
                <w:szCs w:val="20"/>
              </w:rPr>
            </w:pPr>
            <w:r>
              <w:rPr>
                <w:rFonts w:ascii="Arial" w:eastAsia="Arial" w:hAnsi="Arial" w:cs="Arial"/>
                <w:sz w:val="16"/>
                <w:szCs w:val="16"/>
              </w:rPr>
              <w:t>835</w:t>
            </w:r>
          </w:p>
        </w:tc>
        <w:tc>
          <w:tcPr>
            <w:tcW w:w="1000" w:type="dxa"/>
            <w:gridSpan w:val="2"/>
            <w:tcBorders>
              <w:right w:val="single" w:sz="8" w:space="0" w:color="auto"/>
            </w:tcBorders>
            <w:vAlign w:val="bottom"/>
          </w:tcPr>
          <w:p w14:paraId="4053C93D"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95BFAC1"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8AFB6E7"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580867E6"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586D44B" w14:textId="77777777" w:rsidR="00941E20" w:rsidRDefault="00941E20" w:rsidP="00817E9B">
            <w:pPr>
              <w:jc w:val="right"/>
              <w:rPr>
                <w:sz w:val="20"/>
                <w:szCs w:val="20"/>
              </w:rPr>
            </w:pPr>
            <w:r>
              <w:rPr>
                <w:rFonts w:ascii="Arial" w:eastAsia="Arial" w:hAnsi="Arial" w:cs="Arial"/>
                <w:sz w:val="16"/>
                <w:szCs w:val="16"/>
              </w:rPr>
              <w:t>1.906.981,46</w:t>
            </w:r>
          </w:p>
        </w:tc>
        <w:tc>
          <w:tcPr>
            <w:tcW w:w="1440" w:type="dxa"/>
            <w:tcBorders>
              <w:right w:val="single" w:sz="8" w:space="0" w:color="auto"/>
            </w:tcBorders>
            <w:vAlign w:val="bottom"/>
          </w:tcPr>
          <w:p w14:paraId="308B371C" w14:textId="77777777" w:rsidR="00941E20" w:rsidRDefault="00941E20" w:rsidP="00817E9B">
            <w:pPr>
              <w:jc w:val="right"/>
              <w:rPr>
                <w:sz w:val="20"/>
                <w:szCs w:val="20"/>
              </w:rPr>
            </w:pPr>
            <w:r>
              <w:rPr>
                <w:rFonts w:ascii="Arial" w:eastAsia="Arial" w:hAnsi="Arial" w:cs="Arial"/>
                <w:sz w:val="16"/>
                <w:szCs w:val="16"/>
              </w:rPr>
              <w:t>1.906.981,46</w:t>
            </w:r>
          </w:p>
        </w:tc>
      </w:tr>
      <w:tr w:rsidR="00941E20" w14:paraId="582BC18B"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454C241" w14:textId="77777777" w:rsidR="00941E20" w:rsidRDefault="00941E20" w:rsidP="00817E9B">
            <w:pPr>
              <w:ind w:left="40"/>
              <w:rPr>
                <w:sz w:val="20"/>
                <w:szCs w:val="20"/>
              </w:rPr>
            </w:pPr>
            <w:r>
              <w:rPr>
                <w:rFonts w:ascii="Arial" w:eastAsia="Arial" w:hAnsi="Arial" w:cs="Arial"/>
                <w:sz w:val="16"/>
                <w:szCs w:val="16"/>
              </w:rPr>
              <w:t>NEXE+TRIB )S=37149 MP</w:t>
            </w:r>
          </w:p>
        </w:tc>
        <w:tc>
          <w:tcPr>
            <w:tcW w:w="940" w:type="dxa"/>
            <w:tcBorders>
              <w:bottom w:val="single" w:sz="8" w:space="0" w:color="auto"/>
              <w:right w:val="single" w:sz="8" w:space="0" w:color="auto"/>
            </w:tcBorders>
            <w:vAlign w:val="bottom"/>
          </w:tcPr>
          <w:p w14:paraId="22AD1EDE" w14:textId="77777777" w:rsidR="00941E20" w:rsidRDefault="00941E20" w:rsidP="00817E9B">
            <w:pPr>
              <w:rPr>
                <w:sz w:val="18"/>
                <w:szCs w:val="18"/>
              </w:rPr>
            </w:pPr>
          </w:p>
        </w:tc>
        <w:tc>
          <w:tcPr>
            <w:tcW w:w="880" w:type="dxa"/>
            <w:tcBorders>
              <w:bottom w:val="single" w:sz="8" w:space="0" w:color="auto"/>
            </w:tcBorders>
            <w:vAlign w:val="bottom"/>
          </w:tcPr>
          <w:p w14:paraId="6685E9A9"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A61EF62"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A294729"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C9BD173"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00BF15A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DAE584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47E3107" w14:textId="77777777" w:rsidR="00941E20" w:rsidRDefault="00941E20" w:rsidP="00817E9B">
            <w:pPr>
              <w:rPr>
                <w:sz w:val="18"/>
                <w:szCs w:val="18"/>
              </w:rPr>
            </w:pPr>
          </w:p>
        </w:tc>
      </w:tr>
      <w:tr w:rsidR="00941E20" w14:paraId="7F29C436" w14:textId="77777777" w:rsidTr="00817E9B">
        <w:trPr>
          <w:trHeight w:val="238"/>
        </w:trPr>
        <w:tc>
          <w:tcPr>
            <w:tcW w:w="4120" w:type="dxa"/>
            <w:gridSpan w:val="3"/>
            <w:tcBorders>
              <w:left w:val="single" w:sz="8" w:space="0" w:color="auto"/>
            </w:tcBorders>
            <w:vAlign w:val="bottom"/>
          </w:tcPr>
          <w:p w14:paraId="21ACCFD5" w14:textId="77777777" w:rsidR="00941E20" w:rsidRDefault="00941E20" w:rsidP="00817E9B">
            <w:pPr>
              <w:ind w:left="20"/>
              <w:rPr>
                <w:sz w:val="20"/>
                <w:szCs w:val="20"/>
              </w:rPr>
            </w:pPr>
            <w:r>
              <w:rPr>
                <w:rFonts w:ascii="Arial" w:eastAsia="Arial" w:hAnsi="Arial" w:cs="Arial"/>
                <w:b/>
                <w:bCs/>
                <w:sz w:val="16"/>
                <w:szCs w:val="16"/>
              </w:rPr>
              <w:t>Total NUTESCU ELVIRA-TEREN PATRIM PUBLIC</w:t>
            </w:r>
          </w:p>
        </w:tc>
        <w:tc>
          <w:tcPr>
            <w:tcW w:w="120" w:type="dxa"/>
            <w:vAlign w:val="bottom"/>
          </w:tcPr>
          <w:p w14:paraId="7DADEC27" w14:textId="77777777" w:rsidR="00941E20" w:rsidRDefault="00941E20" w:rsidP="00817E9B">
            <w:pPr>
              <w:rPr>
                <w:sz w:val="20"/>
                <w:szCs w:val="20"/>
              </w:rPr>
            </w:pPr>
          </w:p>
        </w:tc>
        <w:tc>
          <w:tcPr>
            <w:tcW w:w="540" w:type="dxa"/>
            <w:vAlign w:val="bottom"/>
          </w:tcPr>
          <w:p w14:paraId="144982D7" w14:textId="77777777" w:rsidR="00941E20" w:rsidRDefault="00941E20" w:rsidP="00817E9B">
            <w:pPr>
              <w:rPr>
                <w:sz w:val="20"/>
                <w:szCs w:val="20"/>
              </w:rPr>
            </w:pPr>
          </w:p>
        </w:tc>
        <w:tc>
          <w:tcPr>
            <w:tcW w:w="2280" w:type="dxa"/>
            <w:vAlign w:val="bottom"/>
          </w:tcPr>
          <w:p w14:paraId="632D3085" w14:textId="77777777" w:rsidR="00941E20" w:rsidRDefault="00941E20" w:rsidP="00817E9B">
            <w:pPr>
              <w:rPr>
                <w:sz w:val="20"/>
                <w:szCs w:val="20"/>
              </w:rPr>
            </w:pPr>
          </w:p>
        </w:tc>
        <w:tc>
          <w:tcPr>
            <w:tcW w:w="940" w:type="dxa"/>
            <w:vAlign w:val="bottom"/>
          </w:tcPr>
          <w:p w14:paraId="57AB43EB" w14:textId="77777777" w:rsidR="00941E20" w:rsidRDefault="00941E20" w:rsidP="00817E9B">
            <w:pPr>
              <w:rPr>
                <w:sz w:val="20"/>
                <w:szCs w:val="20"/>
              </w:rPr>
            </w:pPr>
          </w:p>
        </w:tc>
        <w:tc>
          <w:tcPr>
            <w:tcW w:w="1440" w:type="dxa"/>
            <w:tcBorders>
              <w:right w:val="single" w:sz="8" w:space="0" w:color="auto"/>
            </w:tcBorders>
            <w:vAlign w:val="bottom"/>
          </w:tcPr>
          <w:p w14:paraId="605973E6" w14:textId="77777777" w:rsidR="00941E20" w:rsidRDefault="00941E20" w:rsidP="00817E9B">
            <w:pPr>
              <w:rPr>
                <w:sz w:val="20"/>
                <w:szCs w:val="20"/>
              </w:rPr>
            </w:pPr>
          </w:p>
        </w:tc>
        <w:tc>
          <w:tcPr>
            <w:tcW w:w="1440" w:type="dxa"/>
            <w:tcBorders>
              <w:right w:val="single" w:sz="8" w:space="0" w:color="auto"/>
            </w:tcBorders>
            <w:vAlign w:val="bottom"/>
          </w:tcPr>
          <w:p w14:paraId="62C01D1D" w14:textId="77777777" w:rsidR="00941E20" w:rsidRDefault="00941E20" w:rsidP="00817E9B">
            <w:pPr>
              <w:jc w:val="right"/>
              <w:rPr>
                <w:sz w:val="20"/>
                <w:szCs w:val="20"/>
              </w:rPr>
            </w:pPr>
            <w:r>
              <w:rPr>
                <w:rFonts w:ascii="Arial" w:eastAsia="Arial" w:hAnsi="Arial" w:cs="Arial"/>
                <w:b/>
                <w:bCs/>
                <w:sz w:val="16"/>
                <w:szCs w:val="16"/>
              </w:rPr>
              <w:t>36.911.601,12</w:t>
            </w:r>
          </w:p>
        </w:tc>
      </w:tr>
      <w:tr w:rsidR="00941E20" w14:paraId="63D86997" w14:textId="77777777" w:rsidTr="00817E9B">
        <w:trPr>
          <w:trHeight w:val="212"/>
        </w:trPr>
        <w:tc>
          <w:tcPr>
            <w:tcW w:w="2300" w:type="dxa"/>
            <w:tcBorders>
              <w:left w:val="single" w:sz="8" w:space="0" w:color="auto"/>
              <w:bottom w:val="single" w:sz="8" w:space="0" w:color="auto"/>
            </w:tcBorders>
            <w:vAlign w:val="bottom"/>
          </w:tcPr>
          <w:p w14:paraId="0059544A" w14:textId="77777777" w:rsidR="00941E20" w:rsidRDefault="00941E20" w:rsidP="00817E9B">
            <w:pPr>
              <w:ind w:left="20"/>
              <w:rPr>
                <w:sz w:val="20"/>
                <w:szCs w:val="20"/>
              </w:rPr>
            </w:pPr>
            <w:r>
              <w:rPr>
                <w:rFonts w:ascii="Arial" w:eastAsia="Arial" w:hAnsi="Arial" w:cs="Arial"/>
                <w:b/>
                <w:bCs/>
                <w:sz w:val="16"/>
                <w:szCs w:val="16"/>
              </w:rPr>
              <w:t>PRIVAT</w:t>
            </w:r>
          </w:p>
        </w:tc>
        <w:tc>
          <w:tcPr>
            <w:tcW w:w="940" w:type="dxa"/>
            <w:tcBorders>
              <w:bottom w:val="single" w:sz="8" w:space="0" w:color="auto"/>
            </w:tcBorders>
            <w:vAlign w:val="bottom"/>
          </w:tcPr>
          <w:p w14:paraId="7E035A58" w14:textId="77777777" w:rsidR="00941E20" w:rsidRDefault="00941E20" w:rsidP="00817E9B">
            <w:pPr>
              <w:rPr>
                <w:sz w:val="18"/>
                <w:szCs w:val="18"/>
              </w:rPr>
            </w:pPr>
          </w:p>
        </w:tc>
        <w:tc>
          <w:tcPr>
            <w:tcW w:w="880" w:type="dxa"/>
            <w:tcBorders>
              <w:bottom w:val="single" w:sz="8" w:space="0" w:color="auto"/>
            </w:tcBorders>
            <w:vAlign w:val="bottom"/>
          </w:tcPr>
          <w:p w14:paraId="61ADDC67" w14:textId="77777777" w:rsidR="00941E20" w:rsidRDefault="00941E20" w:rsidP="00817E9B">
            <w:pPr>
              <w:rPr>
                <w:sz w:val="18"/>
                <w:szCs w:val="18"/>
              </w:rPr>
            </w:pPr>
          </w:p>
        </w:tc>
        <w:tc>
          <w:tcPr>
            <w:tcW w:w="120" w:type="dxa"/>
            <w:tcBorders>
              <w:bottom w:val="single" w:sz="8" w:space="0" w:color="auto"/>
            </w:tcBorders>
            <w:vAlign w:val="bottom"/>
          </w:tcPr>
          <w:p w14:paraId="65ED3C00" w14:textId="77777777" w:rsidR="00941E20" w:rsidRDefault="00941E20" w:rsidP="00817E9B">
            <w:pPr>
              <w:rPr>
                <w:sz w:val="18"/>
                <w:szCs w:val="18"/>
              </w:rPr>
            </w:pPr>
          </w:p>
        </w:tc>
        <w:tc>
          <w:tcPr>
            <w:tcW w:w="540" w:type="dxa"/>
            <w:tcBorders>
              <w:bottom w:val="single" w:sz="8" w:space="0" w:color="auto"/>
            </w:tcBorders>
            <w:vAlign w:val="bottom"/>
          </w:tcPr>
          <w:p w14:paraId="5923AB02" w14:textId="77777777" w:rsidR="00941E20" w:rsidRDefault="00941E20" w:rsidP="00817E9B">
            <w:pPr>
              <w:rPr>
                <w:sz w:val="18"/>
                <w:szCs w:val="18"/>
              </w:rPr>
            </w:pPr>
          </w:p>
        </w:tc>
        <w:tc>
          <w:tcPr>
            <w:tcW w:w="2280" w:type="dxa"/>
            <w:tcBorders>
              <w:bottom w:val="single" w:sz="8" w:space="0" w:color="auto"/>
            </w:tcBorders>
            <w:vAlign w:val="bottom"/>
          </w:tcPr>
          <w:p w14:paraId="486451DB" w14:textId="77777777" w:rsidR="00941E20" w:rsidRDefault="00941E20" w:rsidP="00817E9B">
            <w:pPr>
              <w:rPr>
                <w:sz w:val="18"/>
                <w:szCs w:val="18"/>
              </w:rPr>
            </w:pPr>
          </w:p>
        </w:tc>
        <w:tc>
          <w:tcPr>
            <w:tcW w:w="940" w:type="dxa"/>
            <w:tcBorders>
              <w:bottom w:val="single" w:sz="8" w:space="0" w:color="auto"/>
            </w:tcBorders>
            <w:vAlign w:val="bottom"/>
          </w:tcPr>
          <w:p w14:paraId="4BA5082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5360EC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5E240AF" w14:textId="77777777" w:rsidR="00941E20" w:rsidRDefault="00941E20" w:rsidP="00817E9B">
            <w:pPr>
              <w:rPr>
                <w:sz w:val="18"/>
                <w:szCs w:val="18"/>
              </w:rPr>
            </w:pPr>
          </w:p>
        </w:tc>
      </w:tr>
      <w:tr w:rsidR="00941E20" w14:paraId="0298E654" w14:textId="77777777" w:rsidTr="00817E9B">
        <w:trPr>
          <w:trHeight w:val="228"/>
        </w:trPr>
        <w:tc>
          <w:tcPr>
            <w:tcW w:w="4780" w:type="dxa"/>
            <w:gridSpan w:val="5"/>
            <w:tcBorders>
              <w:left w:val="single" w:sz="8" w:space="0" w:color="auto"/>
              <w:bottom w:val="single" w:sz="8" w:space="0" w:color="auto"/>
            </w:tcBorders>
            <w:vAlign w:val="bottom"/>
          </w:tcPr>
          <w:p w14:paraId="0057B4E7" w14:textId="77777777" w:rsidR="00941E20" w:rsidRDefault="00941E20" w:rsidP="00817E9B">
            <w:pPr>
              <w:ind w:left="40"/>
              <w:rPr>
                <w:sz w:val="20"/>
                <w:szCs w:val="20"/>
              </w:rPr>
            </w:pPr>
            <w:r>
              <w:rPr>
                <w:rFonts w:ascii="Arial" w:eastAsia="Arial" w:hAnsi="Arial" w:cs="Arial"/>
                <w:b/>
                <w:bCs/>
                <w:sz w:val="16"/>
                <w:szCs w:val="16"/>
              </w:rPr>
              <w:t>OLCU NICOLETA patrimoniul public si privat (SP VERZI)</w:t>
            </w:r>
          </w:p>
        </w:tc>
        <w:tc>
          <w:tcPr>
            <w:tcW w:w="2280" w:type="dxa"/>
            <w:tcBorders>
              <w:bottom w:val="single" w:sz="8" w:space="0" w:color="auto"/>
            </w:tcBorders>
            <w:vAlign w:val="bottom"/>
          </w:tcPr>
          <w:p w14:paraId="3FC3BCBD" w14:textId="77777777" w:rsidR="00941E20" w:rsidRDefault="00941E20" w:rsidP="00817E9B">
            <w:pPr>
              <w:rPr>
                <w:sz w:val="19"/>
                <w:szCs w:val="19"/>
              </w:rPr>
            </w:pPr>
          </w:p>
        </w:tc>
        <w:tc>
          <w:tcPr>
            <w:tcW w:w="940" w:type="dxa"/>
            <w:tcBorders>
              <w:bottom w:val="single" w:sz="8" w:space="0" w:color="auto"/>
            </w:tcBorders>
            <w:vAlign w:val="bottom"/>
          </w:tcPr>
          <w:p w14:paraId="532C68B1" w14:textId="77777777" w:rsidR="00941E20" w:rsidRDefault="00941E20" w:rsidP="00817E9B">
            <w:pPr>
              <w:rPr>
                <w:sz w:val="19"/>
                <w:szCs w:val="19"/>
              </w:rPr>
            </w:pPr>
          </w:p>
        </w:tc>
        <w:tc>
          <w:tcPr>
            <w:tcW w:w="1440" w:type="dxa"/>
            <w:tcBorders>
              <w:bottom w:val="single" w:sz="8" w:space="0" w:color="auto"/>
            </w:tcBorders>
            <w:vAlign w:val="bottom"/>
          </w:tcPr>
          <w:p w14:paraId="69B921D8"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7E54499C" w14:textId="77777777" w:rsidR="00941E20" w:rsidRDefault="00941E20" w:rsidP="00817E9B">
            <w:pPr>
              <w:rPr>
                <w:sz w:val="19"/>
                <w:szCs w:val="19"/>
              </w:rPr>
            </w:pPr>
          </w:p>
        </w:tc>
      </w:tr>
      <w:tr w:rsidR="00941E20" w14:paraId="6D49B31E" w14:textId="77777777" w:rsidTr="00817E9B">
        <w:trPr>
          <w:trHeight w:val="234"/>
        </w:trPr>
        <w:tc>
          <w:tcPr>
            <w:tcW w:w="2300" w:type="dxa"/>
            <w:tcBorders>
              <w:left w:val="single" w:sz="8" w:space="0" w:color="auto"/>
              <w:right w:val="single" w:sz="8" w:space="0" w:color="auto"/>
            </w:tcBorders>
            <w:vAlign w:val="bottom"/>
          </w:tcPr>
          <w:p w14:paraId="3EC8D359" w14:textId="77777777" w:rsidR="00941E20" w:rsidRDefault="00941E20" w:rsidP="00817E9B">
            <w:pPr>
              <w:ind w:left="40"/>
              <w:rPr>
                <w:sz w:val="20"/>
                <w:szCs w:val="20"/>
              </w:rPr>
            </w:pPr>
            <w:r>
              <w:rPr>
                <w:rFonts w:ascii="Arial" w:eastAsia="Arial" w:hAnsi="Arial" w:cs="Arial"/>
                <w:sz w:val="16"/>
                <w:szCs w:val="16"/>
              </w:rPr>
              <w:t>REZERVOR CARBUR.-SE</w:t>
            </w:r>
          </w:p>
        </w:tc>
        <w:tc>
          <w:tcPr>
            <w:tcW w:w="940" w:type="dxa"/>
            <w:tcBorders>
              <w:right w:val="single" w:sz="8" w:space="0" w:color="auto"/>
            </w:tcBorders>
            <w:vAlign w:val="bottom"/>
          </w:tcPr>
          <w:p w14:paraId="3960C4F7" w14:textId="77777777" w:rsidR="00941E20" w:rsidRDefault="00941E20" w:rsidP="00817E9B">
            <w:pPr>
              <w:ind w:left="20"/>
              <w:rPr>
                <w:sz w:val="20"/>
                <w:szCs w:val="20"/>
              </w:rPr>
            </w:pPr>
            <w:r>
              <w:rPr>
                <w:rFonts w:ascii="Arial" w:eastAsia="Arial" w:hAnsi="Arial" w:cs="Arial"/>
                <w:sz w:val="16"/>
                <w:szCs w:val="16"/>
              </w:rPr>
              <w:t>782</w:t>
            </w:r>
          </w:p>
        </w:tc>
        <w:tc>
          <w:tcPr>
            <w:tcW w:w="1000" w:type="dxa"/>
            <w:gridSpan w:val="2"/>
            <w:tcBorders>
              <w:right w:val="single" w:sz="8" w:space="0" w:color="auto"/>
            </w:tcBorders>
            <w:vAlign w:val="bottom"/>
          </w:tcPr>
          <w:p w14:paraId="50711B16"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E28EF4A"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370AA9F"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44E6D34"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FC03CC2" w14:textId="77777777" w:rsidR="00941E20" w:rsidRDefault="00941E20" w:rsidP="00817E9B">
            <w:pPr>
              <w:jc w:val="right"/>
              <w:rPr>
                <w:sz w:val="20"/>
                <w:szCs w:val="20"/>
              </w:rPr>
            </w:pPr>
            <w:r>
              <w:rPr>
                <w:rFonts w:ascii="Arial" w:eastAsia="Arial" w:hAnsi="Arial" w:cs="Arial"/>
                <w:sz w:val="16"/>
                <w:szCs w:val="16"/>
              </w:rPr>
              <w:t>66,00</w:t>
            </w:r>
          </w:p>
        </w:tc>
        <w:tc>
          <w:tcPr>
            <w:tcW w:w="1440" w:type="dxa"/>
            <w:tcBorders>
              <w:right w:val="single" w:sz="8" w:space="0" w:color="auto"/>
            </w:tcBorders>
            <w:vAlign w:val="bottom"/>
          </w:tcPr>
          <w:p w14:paraId="4CE7A249" w14:textId="77777777" w:rsidR="00941E20" w:rsidRDefault="00941E20" w:rsidP="00817E9B">
            <w:pPr>
              <w:jc w:val="right"/>
              <w:rPr>
                <w:sz w:val="20"/>
                <w:szCs w:val="20"/>
              </w:rPr>
            </w:pPr>
            <w:r>
              <w:rPr>
                <w:rFonts w:ascii="Arial" w:eastAsia="Arial" w:hAnsi="Arial" w:cs="Arial"/>
                <w:sz w:val="16"/>
                <w:szCs w:val="16"/>
              </w:rPr>
              <w:t>66,00</w:t>
            </w:r>
          </w:p>
        </w:tc>
      </w:tr>
      <w:tr w:rsidR="00941E20" w14:paraId="37A7CB2B"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F69759E" w14:textId="77777777" w:rsidR="00941E20" w:rsidRDefault="00941E20" w:rsidP="00817E9B">
            <w:pPr>
              <w:ind w:left="40"/>
              <w:rPr>
                <w:sz w:val="20"/>
                <w:szCs w:val="20"/>
              </w:rPr>
            </w:pPr>
            <w:r>
              <w:rPr>
                <w:rFonts w:ascii="Arial" w:eastAsia="Arial" w:hAnsi="Arial" w:cs="Arial"/>
                <w:sz w:val="16"/>
                <w:szCs w:val="16"/>
              </w:rPr>
              <w:t>RA PRIM.</w:t>
            </w:r>
          </w:p>
        </w:tc>
        <w:tc>
          <w:tcPr>
            <w:tcW w:w="940" w:type="dxa"/>
            <w:tcBorders>
              <w:bottom w:val="single" w:sz="8" w:space="0" w:color="auto"/>
              <w:right w:val="single" w:sz="8" w:space="0" w:color="auto"/>
            </w:tcBorders>
            <w:vAlign w:val="bottom"/>
          </w:tcPr>
          <w:p w14:paraId="4BD201A5" w14:textId="77777777" w:rsidR="00941E20" w:rsidRDefault="00941E20" w:rsidP="00817E9B">
            <w:pPr>
              <w:rPr>
                <w:sz w:val="18"/>
                <w:szCs w:val="18"/>
              </w:rPr>
            </w:pPr>
          </w:p>
        </w:tc>
        <w:tc>
          <w:tcPr>
            <w:tcW w:w="880" w:type="dxa"/>
            <w:tcBorders>
              <w:bottom w:val="single" w:sz="8" w:space="0" w:color="auto"/>
            </w:tcBorders>
            <w:vAlign w:val="bottom"/>
          </w:tcPr>
          <w:p w14:paraId="5295E936"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5C20A763"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BC27AF2"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EF38B08"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002961C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E99387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718A611" w14:textId="77777777" w:rsidR="00941E20" w:rsidRDefault="00941E20" w:rsidP="00817E9B">
            <w:pPr>
              <w:rPr>
                <w:sz w:val="18"/>
                <w:szCs w:val="18"/>
              </w:rPr>
            </w:pPr>
          </w:p>
        </w:tc>
      </w:tr>
      <w:tr w:rsidR="00941E20" w14:paraId="5632245C" w14:textId="77777777" w:rsidTr="00817E9B">
        <w:trPr>
          <w:trHeight w:val="238"/>
        </w:trPr>
        <w:tc>
          <w:tcPr>
            <w:tcW w:w="4120" w:type="dxa"/>
            <w:gridSpan w:val="3"/>
            <w:tcBorders>
              <w:left w:val="single" w:sz="8" w:space="0" w:color="auto"/>
            </w:tcBorders>
            <w:vAlign w:val="bottom"/>
          </w:tcPr>
          <w:p w14:paraId="3B2A072A" w14:textId="77777777" w:rsidR="00941E20" w:rsidRDefault="00941E20" w:rsidP="00817E9B">
            <w:pPr>
              <w:ind w:left="20"/>
              <w:rPr>
                <w:sz w:val="20"/>
                <w:szCs w:val="20"/>
              </w:rPr>
            </w:pPr>
            <w:r>
              <w:rPr>
                <w:rFonts w:ascii="Arial" w:eastAsia="Arial" w:hAnsi="Arial" w:cs="Arial"/>
                <w:b/>
                <w:bCs/>
                <w:sz w:val="16"/>
                <w:szCs w:val="16"/>
              </w:rPr>
              <w:t>Total OLCU NICOLETA patrimoniul public si</w:t>
            </w:r>
          </w:p>
        </w:tc>
        <w:tc>
          <w:tcPr>
            <w:tcW w:w="120" w:type="dxa"/>
            <w:vAlign w:val="bottom"/>
          </w:tcPr>
          <w:p w14:paraId="5661A83A" w14:textId="77777777" w:rsidR="00941E20" w:rsidRDefault="00941E20" w:rsidP="00817E9B">
            <w:pPr>
              <w:rPr>
                <w:sz w:val="20"/>
                <w:szCs w:val="20"/>
              </w:rPr>
            </w:pPr>
          </w:p>
        </w:tc>
        <w:tc>
          <w:tcPr>
            <w:tcW w:w="540" w:type="dxa"/>
            <w:vAlign w:val="bottom"/>
          </w:tcPr>
          <w:p w14:paraId="7B7FAE54" w14:textId="77777777" w:rsidR="00941E20" w:rsidRDefault="00941E20" w:rsidP="00817E9B">
            <w:pPr>
              <w:rPr>
                <w:sz w:val="20"/>
                <w:szCs w:val="20"/>
              </w:rPr>
            </w:pPr>
          </w:p>
        </w:tc>
        <w:tc>
          <w:tcPr>
            <w:tcW w:w="2280" w:type="dxa"/>
            <w:vAlign w:val="bottom"/>
          </w:tcPr>
          <w:p w14:paraId="6C4FD6FB" w14:textId="77777777" w:rsidR="00941E20" w:rsidRDefault="00941E20" w:rsidP="00817E9B">
            <w:pPr>
              <w:rPr>
                <w:sz w:val="20"/>
                <w:szCs w:val="20"/>
              </w:rPr>
            </w:pPr>
          </w:p>
        </w:tc>
        <w:tc>
          <w:tcPr>
            <w:tcW w:w="940" w:type="dxa"/>
            <w:vAlign w:val="bottom"/>
          </w:tcPr>
          <w:p w14:paraId="4DF74ECC" w14:textId="77777777" w:rsidR="00941E20" w:rsidRDefault="00941E20" w:rsidP="00817E9B">
            <w:pPr>
              <w:rPr>
                <w:sz w:val="20"/>
                <w:szCs w:val="20"/>
              </w:rPr>
            </w:pPr>
          </w:p>
        </w:tc>
        <w:tc>
          <w:tcPr>
            <w:tcW w:w="1440" w:type="dxa"/>
            <w:tcBorders>
              <w:right w:val="single" w:sz="8" w:space="0" w:color="auto"/>
            </w:tcBorders>
            <w:vAlign w:val="bottom"/>
          </w:tcPr>
          <w:p w14:paraId="2396CC71" w14:textId="77777777" w:rsidR="00941E20" w:rsidRDefault="00941E20" w:rsidP="00817E9B">
            <w:pPr>
              <w:rPr>
                <w:sz w:val="20"/>
                <w:szCs w:val="20"/>
              </w:rPr>
            </w:pPr>
          </w:p>
        </w:tc>
        <w:tc>
          <w:tcPr>
            <w:tcW w:w="1440" w:type="dxa"/>
            <w:tcBorders>
              <w:right w:val="single" w:sz="8" w:space="0" w:color="auto"/>
            </w:tcBorders>
            <w:vAlign w:val="bottom"/>
          </w:tcPr>
          <w:p w14:paraId="6B2DC6D7" w14:textId="77777777" w:rsidR="00941E20" w:rsidRDefault="00941E20" w:rsidP="00817E9B">
            <w:pPr>
              <w:jc w:val="right"/>
              <w:rPr>
                <w:sz w:val="20"/>
                <w:szCs w:val="20"/>
              </w:rPr>
            </w:pPr>
            <w:r>
              <w:rPr>
                <w:rFonts w:ascii="Arial" w:eastAsia="Arial" w:hAnsi="Arial" w:cs="Arial"/>
                <w:b/>
                <w:bCs/>
                <w:sz w:val="16"/>
                <w:szCs w:val="16"/>
              </w:rPr>
              <w:t>66,00</w:t>
            </w:r>
          </w:p>
        </w:tc>
      </w:tr>
      <w:tr w:rsidR="00941E20" w14:paraId="2D3380B6" w14:textId="77777777" w:rsidTr="00817E9B">
        <w:trPr>
          <w:trHeight w:val="212"/>
        </w:trPr>
        <w:tc>
          <w:tcPr>
            <w:tcW w:w="2300" w:type="dxa"/>
            <w:tcBorders>
              <w:left w:val="single" w:sz="8" w:space="0" w:color="auto"/>
              <w:bottom w:val="single" w:sz="8" w:space="0" w:color="auto"/>
            </w:tcBorders>
            <w:vAlign w:val="bottom"/>
          </w:tcPr>
          <w:p w14:paraId="5CA9B9CF" w14:textId="77777777" w:rsidR="00941E20" w:rsidRDefault="00941E20" w:rsidP="00817E9B">
            <w:pPr>
              <w:ind w:left="20"/>
              <w:rPr>
                <w:sz w:val="20"/>
                <w:szCs w:val="20"/>
              </w:rPr>
            </w:pPr>
            <w:r>
              <w:rPr>
                <w:rFonts w:ascii="Arial" w:eastAsia="Arial" w:hAnsi="Arial" w:cs="Arial"/>
                <w:b/>
                <w:bCs/>
                <w:sz w:val="16"/>
                <w:szCs w:val="16"/>
              </w:rPr>
              <w:t>privat (SP VERZI)</w:t>
            </w:r>
          </w:p>
        </w:tc>
        <w:tc>
          <w:tcPr>
            <w:tcW w:w="940" w:type="dxa"/>
            <w:tcBorders>
              <w:bottom w:val="single" w:sz="8" w:space="0" w:color="auto"/>
            </w:tcBorders>
            <w:vAlign w:val="bottom"/>
          </w:tcPr>
          <w:p w14:paraId="764A129D" w14:textId="77777777" w:rsidR="00941E20" w:rsidRDefault="00941E20" w:rsidP="00817E9B">
            <w:pPr>
              <w:rPr>
                <w:sz w:val="18"/>
                <w:szCs w:val="18"/>
              </w:rPr>
            </w:pPr>
          </w:p>
        </w:tc>
        <w:tc>
          <w:tcPr>
            <w:tcW w:w="880" w:type="dxa"/>
            <w:tcBorders>
              <w:bottom w:val="single" w:sz="8" w:space="0" w:color="auto"/>
            </w:tcBorders>
            <w:vAlign w:val="bottom"/>
          </w:tcPr>
          <w:p w14:paraId="12B8F7C4" w14:textId="77777777" w:rsidR="00941E20" w:rsidRDefault="00941E20" w:rsidP="00817E9B">
            <w:pPr>
              <w:rPr>
                <w:sz w:val="18"/>
                <w:szCs w:val="18"/>
              </w:rPr>
            </w:pPr>
          </w:p>
        </w:tc>
        <w:tc>
          <w:tcPr>
            <w:tcW w:w="120" w:type="dxa"/>
            <w:tcBorders>
              <w:bottom w:val="single" w:sz="8" w:space="0" w:color="auto"/>
            </w:tcBorders>
            <w:vAlign w:val="bottom"/>
          </w:tcPr>
          <w:p w14:paraId="5D05CEE0" w14:textId="77777777" w:rsidR="00941E20" w:rsidRDefault="00941E20" w:rsidP="00817E9B">
            <w:pPr>
              <w:rPr>
                <w:sz w:val="18"/>
                <w:szCs w:val="18"/>
              </w:rPr>
            </w:pPr>
          </w:p>
        </w:tc>
        <w:tc>
          <w:tcPr>
            <w:tcW w:w="540" w:type="dxa"/>
            <w:tcBorders>
              <w:bottom w:val="single" w:sz="8" w:space="0" w:color="auto"/>
            </w:tcBorders>
            <w:vAlign w:val="bottom"/>
          </w:tcPr>
          <w:p w14:paraId="42DE5BD0" w14:textId="77777777" w:rsidR="00941E20" w:rsidRDefault="00941E20" w:rsidP="00817E9B">
            <w:pPr>
              <w:rPr>
                <w:sz w:val="18"/>
                <w:szCs w:val="18"/>
              </w:rPr>
            </w:pPr>
          </w:p>
        </w:tc>
        <w:tc>
          <w:tcPr>
            <w:tcW w:w="2280" w:type="dxa"/>
            <w:tcBorders>
              <w:bottom w:val="single" w:sz="8" w:space="0" w:color="auto"/>
            </w:tcBorders>
            <w:vAlign w:val="bottom"/>
          </w:tcPr>
          <w:p w14:paraId="67751EBD" w14:textId="77777777" w:rsidR="00941E20" w:rsidRDefault="00941E20" w:rsidP="00817E9B">
            <w:pPr>
              <w:rPr>
                <w:sz w:val="18"/>
                <w:szCs w:val="18"/>
              </w:rPr>
            </w:pPr>
          </w:p>
        </w:tc>
        <w:tc>
          <w:tcPr>
            <w:tcW w:w="940" w:type="dxa"/>
            <w:tcBorders>
              <w:bottom w:val="single" w:sz="8" w:space="0" w:color="auto"/>
            </w:tcBorders>
            <w:vAlign w:val="bottom"/>
          </w:tcPr>
          <w:p w14:paraId="1329333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E9FB1A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F6F5598" w14:textId="77777777" w:rsidR="00941E20" w:rsidRDefault="00941E20" w:rsidP="00817E9B">
            <w:pPr>
              <w:rPr>
                <w:sz w:val="18"/>
                <w:szCs w:val="18"/>
              </w:rPr>
            </w:pPr>
          </w:p>
        </w:tc>
      </w:tr>
      <w:tr w:rsidR="00941E20" w14:paraId="7EEECCEC" w14:textId="77777777" w:rsidTr="00817E9B">
        <w:trPr>
          <w:trHeight w:val="24"/>
        </w:trPr>
        <w:tc>
          <w:tcPr>
            <w:tcW w:w="2300" w:type="dxa"/>
            <w:tcBorders>
              <w:bottom w:val="single" w:sz="8" w:space="0" w:color="auto"/>
            </w:tcBorders>
            <w:vAlign w:val="bottom"/>
          </w:tcPr>
          <w:p w14:paraId="2BDD8D73" w14:textId="77777777" w:rsidR="00941E20" w:rsidRDefault="00941E20" w:rsidP="00817E9B">
            <w:pPr>
              <w:rPr>
                <w:sz w:val="2"/>
                <w:szCs w:val="2"/>
              </w:rPr>
            </w:pPr>
          </w:p>
        </w:tc>
        <w:tc>
          <w:tcPr>
            <w:tcW w:w="940" w:type="dxa"/>
            <w:tcBorders>
              <w:bottom w:val="single" w:sz="8" w:space="0" w:color="auto"/>
            </w:tcBorders>
            <w:vAlign w:val="bottom"/>
          </w:tcPr>
          <w:p w14:paraId="6D884B9E" w14:textId="77777777" w:rsidR="00941E20" w:rsidRDefault="00941E20" w:rsidP="00817E9B">
            <w:pPr>
              <w:rPr>
                <w:sz w:val="2"/>
                <w:szCs w:val="2"/>
              </w:rPr>
            </w:pPr>
          </w:p>
        </w:tc>
        <w:tc>
          <w:tcPr>
            <w:tcW w:w="880" w:type="dxa"/>
            <w:tcBorders>
              <w:bottom w:val="single" w:sz="8" w:space="0" w:color="auto"/>
            </w:tcBorders>
            <w:vAlign w:val="bottom"/>
          </w:tcPr>
          <w:p w14:paraId="20C9DA3F" w14:textId="77777777" w:rsidR="00941E20" w:rsidRDefault="00941E20" w:rsidP="00817E9B">
            <w:pPr>
              <w:rPr>
                <w:sz w:val="2"/>
                <w:szCs w:val="2"/>
              </w:rPr>
            </w:pPr>
          </w:p>
        </w:tc>
        <w:tc>
          <w:tcPr>
            <w:tcW w:w="120" w:type="dxa"/>
            <w:tcBorders>
              <w:bottom w:val="single" w:sz="8" w:space="0" w:color="auto"/>
            </w:tcBorders>
            <w:vAlign w:val="bottom"/>
          </w:tcPr>
          <w:p w14:paraId="7AC66173" w14:textId="77777777" w:rsidR="00941E20" w:rsidRDefault="00941E20" w:rsidP="00817E9B">
            <w:pPr>
              <w:rPr>
                <w:sz w:val="2"/>
                <w:szCs w:val="2"/>
              </w:rPr>
            </w:pPr>
          </w:p>
        </w:tc>
        <w:tc>
          <w:tcPr>
            <w:tcW w:w="540" w:type="dxa"/>
            <w:tcBorders>
              <w:bottom w:val="single" w:sz="8" w:space="0" w:color="auto"/>
            </w:tcBorders>
            <w:vAlign w:val="bottom"/>
          </w:tcPr>
          <w:p w14:paraId="27956C52" w14:textId="77777777" w:rsidR="00941E20" w:rsidRDefault="00941E20" w:rsidP="00817E9B">
            <w:pPr>
              <w:rPr>
                <w:sz w:val="2"/>
                <w:szCs w:val="2"/>
              </w:rPr>
            </w:pPr>
          </w:p>
        </w:tc>
        <w:tc>
          <w:tcPr>
            <w:tcW w:w="2280" w:type="dxa"/>
            <w:tcBorders>
              <w:bottom w:val="single" w:sz="8" w:space="0" w:color="auto"/>
            </w:tcBorders>
            <w:vAlign w:val="bottom"/>
          </w:tcPr>
          <w:p w14:paraId="2A693CDD" w14:textId="77777777" w:rsidR="00941E20" w:rsidRDefault="00941E20" w:rsidP="00817E9B">
            <w:pPr>
              <w:rPr>
                <w:sz w:val="2"/>
                <w:szCs w:val="2"/>
              </w:rPr>
            </w:pPr>
          </w:p>
        </w:tc>
        <w:tc>
          <w:tcPr>
            <w:tcW w:w="940" w:type="dxa"/>
            <w:tcBorders>
              <w:bottom w:val="single" w:sz="8" w:space="0" w:color="auto"/>
            </w:tcBorders>
            <w:vAlign w:val="bottom"/>
          </w:tcPr>
          <w:p w14:paraId="2250B12B" w14:textId="77777777" w:rsidR="00941E20" w:rsidRDefault="00941E20" w:rsidP="00817E9B">
            <w:pPr>
              <w:rPr>
                <w:sz w:val="2"/>
                <w:szCs w:val="2"/>
              </w:rPr>
            </w:pPr>
          </w:p>
        </w:tc>
        <w:tc>
          <w:tcPr>
            <w:tcW w:w="1440" w:type="dxa"/>
            <w:tcBorders>
              <w:bottom w:val="single" w:sz="8" w:space="0" w:color="auto"/>
            </w:tcBorders>
            <w:vAlign w:val="bottom"/>
          </w:tcPr>
          <w:p w14:paraId="0CA99205" w14:textId="77777777" w:rsidR="00941E20" w:rsidRDefault="00941E20" w:rsidP="00817E9B">
            <w:pPr>
              <w:rPr>
                <w:sz w:val="2"/>
                <w:szCs w:val="2"/>
              </w:rPr>
            </w:pPr>
          </w:p>
        </w:tc>
        <w:tc>
          <w:tcPr>
            <w:tcW w:w="1440" w:type="dxa"/>
            <w:tcBorders>
              <w:bottom w:val="single" w:sz="8" w:space="0" w:color="auto"/>
            </w:tcBorders>
            <w:vAlign w:val="bottom"/>
          </w:tcPr>
          <w:p w14:paraId="605383A9" w14:textId="77777777" w:rsidR="00941E20" w:rsidRDefault="00941E20" w:rsidP="00817E9B">
            <w:pPr>
              <w:rPr>
                <w:sz w:val="2"/>
                <w:szCs w:val="2"/>
              </w:rPr>
            </w:pPr>
          </w:p>
        </w:tc>
      </w:tr>
    </w:tbl>
    <w:p w14:paraId="2A387478" w14:textId="77777777" w:rsidR="00941E20" w:rsidRDefault="00941E20" w:rsidP="00941E20">
      <w:pPr>
        <w:spacing w:line="16" w:lineRule="exact"/>
        <w:rPr>
          <w:sz w:val="20"/>
          <w:szCs w:val="20"/>
        </w:rPr>
      </w:pPr>
    </w:p>
    <w:p w14:paraId="52D8E773" w14:textId="77777777" w:rsidR="00941E20" w:rsidRDefault="00941E20" w:rsidP="00941E20">
      <w:pPr>
        <w:sectPr w:rsidR="00941E20">
          <w:pgSz w:w="11900" w:h="16820"/>
          <w:pgMar w:top="360" w:right="500" w:bottom="0" w:left="500" w:header="0" w:footer="0" w:gutter="0"/>
          <w:cols w:space="708" w:equalWidth="0">
            <w:col w:w="10900"/>
          </w:cols>
        </w:sectPr>
      </w:pPr>
    </w:p>
    <w:p w14:paraId="75251244" w14:textId="77777777" w:rsidR="00941E20" w:rsidRDefault="00941E20" w:rsidP="00941E20">
      <w:pPr>
        <w:sectPr w:rsidR="00941E20">
          <w:type w:val="continuous"/>
          <w:pgSz w:w="11900" w:h="16820"/>
          <w:pgMar w:top="360" w:right="500" w:bottom="0" w:left="500" w:header="0" w:footer="0" w:gutter="0"/>
          <w:cols w:space="708" w:equalWidth="0">
            <w:col w:w="10900"/>
          </w:cols>
        </w:sectPr>
      </w:pPr>
    </w:p>
    <w:tbl>
      <w:tblPr>
        <w:tblW w:w="0" w:type="auto"/>
        <w:tblInd w:w="30" w:type="dxa"/>
        <w:tblLayout w:type="fixed"/>
        <w:tblCellMar>
          <w:left w:w="0" w:type="dxa"/>
          <w:right w:w="0" w:type="dxa"/>
        </w:tblCellMar>
        <w:tblLook w:val="04A0" w:firstRow="1" w:lastRow="0" w:firstColumn="1" w:lastColumn="0" w:noHBand="0" w:noVBand="1"/>
      </w:tblPr>
      <w:tblGrid>
        <w:gridCol w:w="2300"/>
        <w:gridCol w:w="30"/>
        <w:gridCol w:w="920"/>
        <w:gridCol w:w="880"/>
        <w:gridCol w:w="120"/>
        <w:gridCol w:w="540"/>
        <w:gridCol w:w="2280"/>
        <w:gridCol w:w="940"/>
        <w:gridCol w:w="1440"/>
        <w:gridCol w:w="1440"/>
      </w:tblGrid>
      <w:tr w:rsidR="00941E20" w14:paraId="171E771C" w14:textId="77777777" w:rsidTr="00817E9B">
        <w:trPr>
          <w:trHeight w:val="258"/>
        </w:trPr>
        <w:tc>
          <w:tcPr>
            <w:tcW w:w="2300" w:type="dxa"/>
            <w:tcBorders>
              <w:top w:val="single" w:sz="8" w:space="0" w:color="auto"/>
              <w:left w:val="single" w:sz="8" w:space="0" w:color="auto"/>
              <w:right w:val="single" w:sz="8" w:space="0" w:color="auto"/>
            </w:tcBorders>
            <w:vAlign w:val="bottom"/>
          </w:tcPr>
          <w:p w14:paraId="2A3AA21B" w14:textId="77777777" w:rsidR="00941E20" w:rsidRDefault="00941E20" w:rsidP="00817E9B">
            <w:pPr>
              <w:ind w:left="760"/>
              <w:rPr>
                <w:sz w:val="20"/>
                <w:szCs w:val="20"/>
              </w:rPr>
            </w:pPr>
            <w:r>
              <w:rPr>
                <w:rFonts w:ascii="Arial" w:eastAsia="Arial" w:hAnsi="Arial" w:cs="Arial"/>
                <w:b/>
                <w:bCs/>
                <w:sz w:val="16"/>
                <w:szCs w:val="16"/>
              </w:rPr>
              <w:lastRenderedPageBreak/>
              <w:t>Denumirea</w:t>
            </w:r>
          </w:p>
        </w:tc>
        <w:tc>
          <w:tcPr>
            <w:tcW w:w="20" w:type="dxa"/>
            <w:tcBorders>
              <w:top w:val="single" w:sz="8" w:space="0" w:color="auto"/>
            </w:tcBorders>
            <w:vAlign w:val="bottom"/>
          </w:tcPr>
          <w:p w14:paraId="2669B2C3" w14:textId="77777777" w:rsidR="00941E20" w:rsidRDefault="00941E20" w:rsidP="00817E9B"/>
        </w:tc>
        <w:tc>
          <w:tcPr>
            <w:tcW w:w="920" w:type="dxa"/>
            <w:tcBorders>
              <w:top w:val="single" w:sz="8" w:space="0" w:color="auto"/>
              <w:right w:val="single" w:sz="8" w:space="0" w:color="auto"/>
            </w:tcBorders>
            <w:vAlign w:val="bottom"/>
          </w:tcPr>
          <w:p w14:paraId="3FFBAB39" w14:textId="77777777" w:rsidR="00941E20" w:rsidRDefault="00941E20" w:rsidP="00817E9B">
            <w:pPr>
              <w:ind w:left="300"/>
              <w:rPr>
                <w:sz w:val="20"/>
                <w:szCs w:val="20"/>
              </w:rPr>
            </w:pPr>
            <w:r>
              <w:rPr>
                <w:rFonts w:ascii="Arial" w:eastAsia="Arial" w:hAnsi="Arial" w:cs="Arial"/>
                <w:b/>
                <w:bCs/>
                <w:sz w:val="16"/>
                <w:szCs w:val="16"/>
              </w:rPr>
              <w:t>Cod</w:t>
            </w:r>
          </w:p>
        </w:tc>
        <w:tc>
          <w:tcPr>
            <w:tcW w:w="880" w:type="dxa"/>
            <w:tcBorders>
              <w:top w:val="single" w:sz="8" w:space="0" w:color="auto"/>
            </w:tcBorders>
            <w:vAlign w:val="bottom"/>
          </w:tcPr>
          <w:p w14:paraId="34E46F04" w14:textId="77777777" w:rsidR="00941E20" w:rsidRDefault="00941E20" w:rsidP="00817E9B">
            <w:pPr>
              <w:ind w:right="119"/>
              <w:jc w:val="right"/>
              <w:rPr>
                <w:sz w:val="20"/>
                <w:szCs w:val="20"/>
              </w:rPr>
            </w:pPr>
            <w:r>
              <w:rPr>
                <w:rFonts w:ascii="Arial" w:eastAsia="Arial" w:hAnsi="Arial" w:cs="Arial"/>
                <w:b/>
                <w:bCs/>
                <w:sz w:val="16"/>
                <w:szCs w:val="16"/>
              </w:rPr>
              <w:t>Data</w:t>
            </w:r>
          </w:p>
        </w:tc>
        <w:tc>
          <w:tcPr>
            <w:tcW w:w="120" w:type="dxa"/>
            <w:tcBorders>
              <w:top w:val="single" w:sz="8" w:space="0" w:color="auto"/>
              <w:right w:val="single" w:sz="8" w:space="0" w:color="auto"/>
            </w:tcBorders>
            <w:vAlign w:val="bottom"/>
          </w:tcPr>
          <w:p w14:paraId="3A83C6F8" w14:textId="77777777" w:rsidR="00941E20" w:rsidRDefault="00941E20" w:rsidP="00817E9B"/>
        </w:tc>
        <w:tc>
          <w:tcPr>
            <w:tcW w:w="540" w:type="dxa"/>
            <w:tcBorders>
              <w:top w:val="single" w:sz="8" w:space="0" w:color="auto"/>
              <w:right w:val="single" w:sz="8" w:space="0" w:color="auto"/>
            </w:tcBorders>
            <w:vAlign w:val="bottom"/>
          </w:tcPr>
          <w:p w14:paraId="6C74DBC0" w14:textId="77777777" w:rsidR="00941E20" w:rsidRDefault="00941E20" w:rsidP="00817E9B">
            <w:pPr>
              <w:ind w:left="140"/>
              <w:rPr>
                <w:sz w:val="20"/>
                <w:szCs w:val="20"/>
              </w:rPr>
            </w:pPr>
            <w:r>
              <w:rPr>
                <w:rFonts w:ascii="Arial" w:eastAsia="Arial" w:hAnsi="Arial" w:cs="Arial"/>
                <w:b/>
                <w:bCs/>
                <w:sz w:val="16"/>
                <w:szCs w:val="16"/>
              </w:rPr>
              <w:t>UM</w:t>
            </w:r>
          </w:p>
        </w:tc>
        <w:tc>
          <w:tcPr>
            <w:tcW w:w="2280" w:type="dxa"/>
            <w:tcBorders>
              <w:top w:val="single" w:sz="8" w:space="0" w:color="auto"/>
              <w:right w:val="single" w:sz="8" w:space="0" w:color="auto"/>
            </w:tcBorders>
            <w:vAlign w:val="bottom"/>
          </w:tcPr>
          <w:p w14:paraId="5A1F55C6" w14:textId="77777777" w:rsidR="00941E20" w:rsidRDefault="00941E20" w:rsidP="00817E9B">
            <w:pPr>
              <w:ind w:left="1020"/>
              <w:rPr>
                <w:sz w:val="20"/>
                <w:szCs w:val="20"/>
              </w:rPr>
            </w:pPr>
            <w:r>
              <w:rPr>
                <w:rFonts w:ascii="Arial" w:eastAsia="Arial" w:hAnsi="Arial" w:cs="Arial"/>
                <w:b/>
                <w:bCs/>
                <w:sz w:val="16"/>
                <w:szCs w:val="16"/>
              </w:rPr>
              <w:t>Tip</w:t>
            </w:r>
          </w:p>
        </w:tc>
        <w:tc>
          <w:tcPr>
            <w:tcW w:w="940" w:type="dxa"/>
            <w:tcBorders>
              <w:top w:val="single" w:sz="8" w:space="0" w:color="auto"/>
              <w:right w:val="single" w:sz="8" w:space="0" w:color="auto"/>
            </w:tcBorders>
            <w:vAlign w:val="bottom"/>
          </w:tcPr>
          <w:p w14:paraId="7F2A8509" w14:textId="77777777" w:rsidR="00941E20" w:rsidRDefault="00941E20" w:rsidP="00817E9B">
            <w:pPr>
              <w:ind w:right="59"/>
              <w:jc w:val="right"/>
              <w:rPr>
                <w:sz w:val="20"/>
                <w:szCs w:val="20"/>
              </w:rPr>
            </w:pPr>
            <w:r>
              <w:rPr>
                <w:rFonts w:ascii="Arial" w:eastAsia="Arial" w:hAnsi="Arial" w:cs="Arial"/>
                <w:b/>
                <w:bCs/>
                <w:sz w:val="16"/>
                <w:szCs w:val="16"/>
              </w:rPr>
              <w:t>Cantitate</w:t>
            </w:r>
          </w:p>
        </w:tc>
        <w:tc>
          <w:tcPr>
            <w:tcW w:w="1440" w:type="dxa"/>
            <w:tcBorders>
              <w:top w:val="single" w:sz="8" w:space="0" w:color="auto"/>
              <w:right w:val="single" w:sz="8" w:space="0" w:color="auto"/>
            </w:tcBorders>
            <w:vAlign w:val="bottom"/>
          </w:tcPr>
          <w:p w14:paraId="1D3EB0FE" w14:textId="77777777" w:rsidR="00941E20" w:rsidRDefault="00941E20" w:rsidP="00817E9B">
            <w:pPr>
              <w:ind w:right="479"/>
              <w:jc w:val="right"/>
              <w:rPr>
                <w:sz w:val="20"/>
                <w:szCs w:val="20"/>
              </w:rPr>
            </w:pPr>
            <w:r>
              <w:rPr>
                <w:rFonts w:ascii="Arial" w:eastAsia="Arial" w:hAnsi="Arial" w:cs="Arial"/>
                <w:b/>
                <w:bCs/>
                <w:sz w:val="16"/>
                <w:szCs w:val="16"/>
              </w:rPr>
              <w:t>Pret</w:t>
            </w:r>
          </w:p>
        </w:tc>
        <w:tc>
          <w:tcPr>
            <w:tcW w:w="1440" w:type="dxa"/>
            <w:tcBorders>
              <w:top w:val="single" w:sz="8" w:space="0" w:color="auto"/>
              <w:right w:val="single" w:sz="8" w:space="0" w:color="auto"/>
            </w:tcBorders>
            <w:vAlign w:val="bottom"/>
          </w:tcPr>
          <w:p w14:paraId="0918CA88" w14:textId="77777777" w:rsidR="00941E20" w:rsidRDefault="00941E20" w:rsidP="00817E9B">
            <w:pPr>
              <w:ind w:right="360"/>
              <w:jc w:val="right"/>
              <w:rPr>
                <w:sz w:val="20"/>
                <w:szCs w:val="20"/>
              </w:rPr>
            </w:pPr>
            <w:r>
              <w:rPr>
                <w:rFonts w:ascii="Arial" w:eastAsia="Arial" w:hAnsi="Arial" w:cs="Arial"/>
                <w:b/>
                <w:bCs/>
                <w:sz w:val="16"/>
                <w:szCs w:val="16"/>
              </w:rPr>
              <w:t>Valoare</w:t>
            </w:r>
          </w:p>
        </w:tc>
      </w:tr>
      <w:tr w:rsidR="00941E20" w14:paraId="014FAC2C" w14:textId="77777777" w:rsidTr="00817E9B">
        <w:trPr>
          <w:trHeight w:val="212"/>
        </w:trPr>
        <w:tc>
          <w:tcPr>
            <w:tcW w:w="2300" w:type="dxa"/>
            <w:tcBorders>
              <w:left w:val="single" w:sz="8" w:space="0" w:color="auto"/>
              <w:bottom w:val="single" w:sz="8" w:space="0" w:color="auto"/>
              <w:right w:val="single" w:sz="8" w:space="0" w:color="auto"/>
            </w:tcBorders>
            <w:vAlign w:val="bottom"/>
          </w:tcPr>
          <w:p w14:paraId="06CC2D64" w14:textId="77777777" w:rsidR="00941E20" w:rsidRDefault="00941E20" w:rsidP="00817E9B">
            <w:pPr>
              <w:rPr>
                <w:sz w:val="18"/>
                <w:szCs w:val="18"/>
              </w:rPr>
            </w:pPr>
          </w:p>
        </w:tc>
        <w:tc>
          <w:tcPr>
            <w:tcW w:w="20" w:type="dxa"/>
            <w:tcBorders>
              <w:bottom w:val="single" w:sz="8" w:space="0" w:color="auto"/>
            </w:tcBorders>
            <w:vAlign w:val="bottom"/>
          </w:tcPr>
          <w:p w14:paraId="61F5FBFD" w14:textId="77777777" w:rsidR="00941E20" w:rsidRDefault="00941E20" w:rsidP="00817E9B">
            <w:pPr>
              <w:rPr>
                <w:sz w:val="18"/>
                <w:szCs w:val="18"/>
              </w:rPr>
            </w:pPr>
          </w:p>
        </w:tc>
        <w:tc>
          <w:tcPr>
            <w:tcW w:w="920" w:type="dxa"/>
            <w:tcBorders>
              <w:bottom w:val="single" w:sz="8" w:space="0" w:color="auto"/>
              <w:right w:val="single" w:sz="8" w:space="0" w:color="auto"/>
            </w:tcBorders>
            <w:vAlign w:val="bottom"/>
          </w:tcPr>
          <w:p w14:paraId="34D10EA0" w14:textId="77777777" w:rsidR="00941E20" w:rsidRDefault="00941E20" w:rsidP="00817E9B">
            <w:pPr>
              <w:ind w:left="200"/>
              <w:rPr>
                <w:sz w:val="20"/>
                <w:szCs w:val="20"/>
              </w:rPr>
            </w:pPr>
            <w:r>
              <w:rPr>
                <w:rFonts w:ascii="Arial" w:eastAsia="Arial" w:hAnsi="Arial" w:cs="Arial"/>
                <w:b/>
                <w:bCs/>
                <w:sz w:val="16"/>
                <w:szCs w:val="16"/>
              </w:rPr>
              <w:t>produs</w:t>
            </w:r>
          </w:p>
        </w:tc>
        <w:tc>
          <w:tcPr>
            <w:tcW w:w="880" w:type="dxa"/>
            <w:tcBorders>
              <w:bottom w:val="single" w:sz="8" w:space="0" w:color="auto"/>
            </w:tcBorders>
            <w:vAlign w:val="bottom"/>
          </w:tcPr>
          <w:p w14:paraId="532AD150" w14:textId="77777777" w:rsidR="00941E20" w:rsidRDefault="00941E20" w:rsidP="00817E9B">
            <w:pPr>
              <w:jc w:val="right"/>
              <w:rPr>
                <w:sz w:val="20"/>
                <w:szCs w:val="20"/>
              </w:rPr>
            </w:pPr>
            <w:r>
              <w:rPr>
                <w:rFonts w:ascii="Arial" w:eastAsia="Arial" w:hAnsi="Arial" w:cs="Arial"/>
                <w:b/>
                <w:bCs/>
                <w:sz w:val="16"/>
                <w:szCs w:val="16"/>
              </w:rPr>
              <w:t>achizitiei</w:t>
            </w:r>
          </w:p>
        </w:tc>
        <w:tc>
          <w:tcPr>
            <w:tcW w:w="120" w:type="dxa"/>
            <w:tcBorders>
              <w:bottom w:val="single" w:sz="8" w:space="0" w:color="auto"/>
              <w:right w:val="single" w:sz="8" w:space="0" w:color="auto"/>
            </w:tcBorders>
            <w:vAlign w:val="bottom"/>
          </w:tcPr>
          <w:p w14:paraId="2CACC4F4"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B0C84C7"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A4EB2B7"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282AEA0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160D65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B0B0871" w14:textId="77777777" w:rsidR="00941E20" w:rsidRDefault="00941E20" w:rsidP="00817E9B">
            <w:pPr>
              <w:rPr>
                <w:sz w:val="18"/>
                <w:szCs w:val="18"/>
              </w:rPr>
            </w:pPr>
          </w:p>
        </w:tc>
      </w:tr>
      <w:tr w:rsidR="00941E20" w14:paraId="2DD60796" w14:textId="77777777" w:rsidTr="00817E9B">
        <w:trPr>
          <w:trHeight w:val="228"/>
        </w:trPr>
        <w:tc>
          <w:tcPr>
            <w:tcW w:w="4780" w:type="dxa"/>
            <w:gridSpan w:val="6"/>
            <w:tcBorders>
              <w:left w:val="single" w:sz="8" w:space="0" w:color="auto"/>
              <w:bottom w:val="single" w:sz="8" w:space="0" w:color="auto"/>
            </w:tcBorders>
            <w:vAlign w:val="bottom"/>
          </w:tcPr>
          <w:p w14:paraId="688CD4A5" w14:textId="77777777" w:rsidR="00941E20" w:rsidRDefault="00941E20" w:rsidP="00817E9B">
            <w:pPr>
              <w:ind w:left="40"/>
              <w:rPr>
                <w:sz w:val="20"/>
                <w:szCs w:val="20"/>
              </w:rPr>
            </w:pPr>
            <w:r>
              <w:rPr>
                <w:rFonts w:ascii="Arial" w:eastAsia="Arial" w:hAnsi="Arial" w:cs="Arial"/>
                <w:b/>
                <w:bCs/>
                <w:w w:val="97"/>
                <w:sz w:val="16"/>
                <w:szCs w:val="16"/>
              </w:rPr>
              <w:t>OLCU NICOLETA-TEREN patrimoniul public si privat(SP VERZI)</w:t>
            </w:r>
          </w:p>
        </w:tc>
        <w:tc>
          <w:tcPr>
            <w:tcW w:w="2280" w:type="dxa"/>
            <w:tcBorders>
              <w:bottom w:val="single" w:sz="8" w:space="0" w:color="auto"/>
            </w:tcBorders>
            <w:vAlign w:val="bottom"/>
          </w:tcPr>
          <w:p w14:paraId="7DC6B4C7" w14:textId="77777777" w:rsidR="00941E20" w:rsidRDefault="00941E20" w:rsidP="00817E9B">
            <w:pPr>
              <w:rPr>
                <w:sz w:val="19"/>
                <w:szCs w:val="19"/>
              </w:rPr>
            </w:pPr>
          </w:p>
        </w:tc>
        <w:tc>
          <w:tcPr>
            <w:tcW w:w="940" w:type="dxa"/>
            <w:tcBorders>
              <w:bottom w:val="single" w:sz="8" w:space="0" w:color="auto"/>
            </w:tcBorders>
            <w:vAlign w:val="bottom"/>
          </w:tcPr>
          <w:p w14:paraId="4B121EBE" w14:textId="77777777" w:rsidR="00941E20" w:rsidRDefault="00941E20" w:rsidP="00817E9B">
            <w:pPr>
              <w:rPr>
                <w:sz w:val="19"/>
                <w:szCs w:val="19"/>
              </w:rPr>
            </w:pPr>
          </w:p>
        </w:tc>
        <w:tc>
          <w:tcPr>
            <w:tcW w:w="1440" w:type="dxa"/>
            <w:tcBorders>
              <w:bottom w:val="single" w:sz="8" w:space="0" w:color="auto"/>
            </w:tcBorders>
            <w:vAlign w:val="bottom"/>
          </w:tcPr>
          <w:p w14:paraId="113240F5"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4FF2B9FD" w14:textId="77777777" w:rsidR="00941E20" w:rsidRDefault="00941E20" w:rsidP="00817E9B">
            <w:pPr>
              <w:rPr>
                <w:sz w:val="19"/>
                <w:szCs w:val="19"/>
              </w:rPr>
            </w:pPr>
          </w:p>
        </w:tc>
      </w:tr>
      <w:tr w:rsidR="00941E20" w14:paraId="46CB2C18" w14:textId="77777777" w:rsidTr="00817E9B">
        <w:trPr>
          <w:trHeight w:val="234"/>
        </w:trPr>
        <w:tc>
          <w:tcPr>
            <w:tcW w:w="2300" w:type="dxa"/>
            <w:tcBorders>
              <w:left w:val="single" w:sz="8" w:space="0" w:color="auto"/>
              <w:right w:val="single" w:sz="8" w:space="0" w:color="auto"/>
            </w:tcBorders>
            <w:vAlign w:val="bottom"/>
          </w:tcPr>
          <w:p w14:paraId="06EDD5D2" w14:textId="77777777" w:rsidR="00941E20" w:rsidRDefault="00941E20" w:rsidP="00817E9B">
            <w:pPr>
              <w:ind w:left="40"/>
              <w:rPr>
                <w:sz w:val="20"/>
                <w:szCs w:val="20"/>
              </w:rPr>
            </w:pPr>
            <w:r>
              <w:rPr>
                <w:rFonts w:ascii="Arial" w:eastAsia="Arial" w:hAnsi="Arial" w:cs="Arial"/>
                <w:sz w:val="16"/>
                <w:szCs w:val="16"/>
              </w:rPr>
              <w:t>PLATFORMA AF DEPOZIT</w:t>
            </w:r>
          </w:p>
        </w:tc>
        <w:tc>
          <w:tcPr>
            <w:tcW w:w="20" w:type="dxa"/>
            <w:vAlign w:val="bottom"/>
          </w:tcPr>
          <w:p w14:paraId="6D3081F9" w14:textId="77777777" w:rsidR="00941E20" w:rsidRDefault="00941E20" w:rsidP="00817E9B">
            <w:pPr>
              <w:rPr>
                <w:sz w:val="20"/>
                <w:szCs w:val="20"/>
              </w:rPr>
            </w:pPr>
          </w:p>
        </w:tc>
        <w:tc>
          <w:tcPr>
            <w:tcW w:w="920" w:type="dxa"/>
            <w:tcBorders>
              <w:right w:val="single" w:sz="8" w:space="0" w:color="auto"/>
            </w:tcBorders>
            <w:vAlign w:val="bottom"/>
          </w:tcPr>
          <w:p w14:paraId="78F71F7F" w14:textId="77777777" w:rsidR="00941E20" w:rsidRDefault="00941E20" w:rsidP="00817E9B">
            <w:pPr>
              <w:rPr>
                <w:sz w:val="20"/>
                <w:szCs w:val="20"/>
              </w:rPr>
            </w:pPr>
            <w:r>
              <w:rPr>
                <w:rFonts w:ascii="Arial" w:eastAsia="Arial" w:hAnsi="Arial" w:cs="Arial"/>
                <w:sz w:val="16"/>
                <w:szCs w:val="16"/>
              </w:rPr>
              <w:t>4090</w:t>
            </w:r>
          </w:p>
        </w:tc>
        <w:tc>
          <w:tcPr>
            <w:tcW w:w="1000" w:type="dxa"/>
            <w:gridSpan w:val="2"/>
            <w:tcBorders>
              <w:right w:val="single" w:sz="8" w:space="0" w:color="auto"/>
            </w:tcBorders>
            <w:vAlign w:val="bottom"/>
          </w:tcPr>
          <w:p w14:paraId="3B8036A9"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40BDBE0C"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A30A53B"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473F9E3A"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EA5F015" w14:textId="77777777" w:rsidR="00941E20" w:rsidRDefault="00941E20" w:rsidP="00817E9B">
            <w:pPr>
              <w:jc w:val="right"/>
              <w:rPr>
                <w:sz w:val="20"/>
                <w:szCs w:val="20"/>
              </w:rPr>
            </w:pPr>
            <w:r>
              <w:rPr>
                <w:rFonts w:ascii="Arial" w:eastAsia="Arial" w:hAnsi="Arial" w:cs="Arial"/>
                <w:sz w:val="16"/>
                <w:szCs w:val="16"/>
              </w:rPr>
              <w:t>3.139.200,00</w:t>
            </w:r>
          </w:p>
        </w:tc>
        <w:tc>
          <w:tcPr>
            <w:tcW w:w="1440" w:type="dxa"/>
            <w:tcBorders>
              <w:right w:val="single" w:sz="8" w:space="0" w:color="auto"/>
            </w:tcBorders>
            <w:vAlign w:val="bottom"/>
          </w:tcPr>
          <w:p w14:paraId="6EF84DBD" w14:textId="77777777" w:rsidR="00941E20" w:rsidRDefault="00941E20" w:rsidP="00817E9B">
            <w:pPr>
              <w:jc w:val="right"/>
              <w:rPr>
                <w:sz w:val="20"/>
                <w:szCs w:val="20"/>
              </w:rPr>
            </w:pPr>
            <w:r>
              <w:rPr>
                <w:rFonts w:ascii="Arial" w:eastAsia="Arial" w:hAnsi="Arial" w:cs="Arial"/>
                <w:sz w:val="16"/>
                <w:szCs w:val="16"/>
              </w:rPr>
              <w:t>3.139.200,00</w:t>
            </w:r>
          </w:p>
        </w:tc>
      </w:tr>
      <w:tr w:rsidR="00941E20" w14:paraId="4FEBAB4D" w14:textId="77777777" w:rsidTr="00817E9B">
        <w:trPr>
          <w:trHeight w:val="225"/>
        </w:trPr>
        <w:tc>
          <w:tcPr>
            <w:tcW w:w="2300" w:type="dxa"/>
            <w:tcBorders>
              <w:left w:val="single" w:sz="8" w:space="0" w:color="auto"/>
              <w:right w:val="single" w:sz="8" w:space="0" w:color="auto"/>
            </w:tcBorders>
            <w:vAlign w:val="bottom"/>
          </w:tcPr>
          <w:p w14:paraId="7B6765DD" w14:textId="77777777" w:rsidR="00941E20" w:rsidRDefault="00941E20" w:rsidP="00817E9B">
            <w:pPr>
              <w:ind w:left="40"/>
              <w:rPr>
                <w:sz w:val="20"/>
                <w:szCs w:val="20"/>
              </w:rPr>
            </w:pPr>
            <w:r>
              <w:rPr>
                <w:rFonts w:ascii="Arial" w:eastAsia="Arial" w:hAnsi="Arial" w:cs="Arial"/>
                <w:sz w:val="16"/>
                <w:szCs w:val="16"/>
              </w:rPr>
              <w:t>GUNOI A MCM,ZONA</w:t>
            </w:r>
          </w:p>
        </w:tc>
        <w:tc>
          <w:tcPr>
            <w:tcW w:w="20" w:type="dxa"/>
            <w:vAlign w:val="bottom"/>
          </w:tcPr>
          <w:p w14:paraId="48BBC49F" w14:textId="77777777" w:rsidR="00941E20" w:rsidRDefault="00941E20" w:rsidP="00817E9B">
            <w:pPr>
              <w:rPr>
                <w:sz w:val="19"/>
                <w:szCs w:val="19"/>
              </w:rPr>
            </w:pPr>
          </w:p>
        </w:tc>
        <w:tc>
          <w:tcPr>
            <w:tcW w:w="920" w:type="dxa"/>
            <w:tcBorders>
              <w:right w:val="single" w:sz="8" w:space="0" w:color="auto"/>
            </w:tcBorders>
            <w:vAlign w:val="bottom"/>
          </w:tcPr>
          <w:p w14:paraId="6672F2FB" w14:textId="77777777" w:rsidR="00941E20" w:rsidRDefault="00941E20" w:rsidP="00817E9B">
            <w:pPr>
              <w:rPr>
                <w:sz w:val="19"/>
                <w:szCs w:val="19"/>
              </w:rPr>
            </w:pPr>
          </w:p>
        </w:tc>
        <w:tc>
          <w:tcPr>
            <w:tcW w:w="880" w:type="dxa"/>
            <w:vAlign w:val="bottom"/>
          </w:tcPr>
          <w:p w14:paraId="62E0849D" w14:textId="77777777" w:rsidR="00941E20" w:rsidRDefault="00941E20" w:rsidP="00817E9B">
            <w:pPr>
              <w:rPr>
                <w:sz w:val="19"/>
                <w:szCs w:val="19"/>
              </w:rPr>
            </w:pPr>
          </w:p>
        </w:tc>
        <w:tc>
          <w:tcPr>
            <w:tcW w:w="120" w:type="dxa"/>
            <w:tcBorders>
              <w:right w:val="single" w:sz="8" w:space="0" w:color="auto"/>
            </w:tcBorders>
            <w:vAlign w:val="bottom"/>
          </w:tcPr>
          <w:p w14:paraId="5A4C576C" w14:textId="77777777" w:rsidR="00941E20" w:rsidRDefault="00941E20" w:rsidP="00817E9B">
            <w:pPr>
              <w:rPr>
                <w:sz w:val="19"/>
                <w:szCs w:val="19"/>
              </w:rPr>
            </w:pPr>
          </w:p>
        </w:tc>
        <w:tc>
          <w:tcPr>
            <w:tcW w:w="540" w:type="dxa"/>
            <w:tcBorders>
              <w:right w:val="single" w:sz="8" w:space="0" w:color="auto"/>
            </w:tcBorders>
            <w:vAlign w:val="bottom"/>
          </w:tcPr>
          <w:p w14:paraId="3DC2A2A6" w14:textId="77777777" w:rsidR="00941E20" w:rsidRDefault="00941E20" w:rsidP="00817E9B">
            <w:pPr>
              <w:rPr>
                <w:sz w:val="19"/>
                <w:szCs w:val="19"/>
              </w:rPr>
            </w:pPr>
          </w:p>
        </w:tc>
        <w:tc>
          <w:tcPr>
            <w:tcW w:w="2280" w:type="dxa"/>
            <w:tcBorders>
              <w:right w:val="single" w:sz="8" w:space="0" w:color="auto"/>
            </w:tcBorders>
            <w:vAlign w:val="bottom"/>
          </w:tcPr>
          <w:p w14:paraId="6EE6A107"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right w:val="single" w:sz="8" w:space="0" w:color="auto"/>
            </w:tcBorders>
            <w:vAlign w:val="bottom"/>
          </w:tcPr>
          <w:p w14:paraId="20BC8ADF" w14:textId="77777777" w:rsidR="00941E20" w:rsidRDefault="00941E20" w:rsidP="00817E9B">
            <w:pPr>
              <w:rPr>
                <w:sz w:val="19"/>
                <w:szCs w:val="19"/>
              </w:rPr>
            </w:pPr>
          </w:p>
        </w:tc>
        <w:tc>
          <w:tcPr>
            <w:tcW w:w="1440" w:type="dxa"/>
            <w:tcBorders>
              <w:right w:val="single" w:sz="8" w:space="0" w:color="auto"/>
            </w:tcBorders>
            <w:vAlign w:val="bottom"/>
          </w:tcPr>
          <w:p w14:paraId="7C285444" w14:textId="77777777" w:rsidR="00941E20" w:rsidRDefault="00941E20" w:rsidP="00817E9B">
            <w:pPr>
              <w:rPr>
                <w:sz w:val="19"/>
                <w:szCs w:val="19"/>
              </w:rPr>
            </w:pPr>
          </w:p>
        </w:tc>
        <w:tc>
          <w:tcPr>
            <w:tcW w:w="1440" w:type="dxa"/>
            <w:tcBorders>
              <w:right w:val="single" w:sz="8" w:space="0" w:color="auto"/>
            </w:tcBorders>
            <w:vAlign w:val="bottom"/>
          </w:tcPr>
          <w:p w14:paraId="3235AAF1" w14:textId="77777777" w:rsidR="00941E20" w:rsidRDefault="00941E20" w:rsidP="00817E9B">
            <w:pPr>
              <w:rPr>
                <w:sz w:val="19"/>
                <w:szCs w:val="19"/>
              </w:rPr>
            </w:pPr>
          </w:p>
        </w:tc>
      </w:tr>
      <w:tr w:rsidR="00941E20" w14:paraId="5C8A132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F179B51" w14:textId="77777777" w:rsidR="00941E20" w:rsidRDefault="00941E20" w:rsidP="00817E9B">
            <w:pPr>
              <w:ind w:left="40"/>
              <w:rPr>
                <w:sz w:val="20"/>
                <w:szCs w:val="20"/>
              </w:rPr>
            </w:pPr>
            <w:r>
              <w:rPr>
                <w:rFonts w:ascii="Arial" w:eastAsia="Arial" w:hAnsi="Arial" w:cs="Arial"/>
                <w:sz w:val="16"/>
                <w:szCs w:val="16"/>
              </w:rPr>
              <w:t>HURGHIS-S=16994 MP</w:t>
            </w:r>
          </w:p>
        </w:tc>
        <w:tc>
          <w:tcPr>
            <w:tcW w:w="20" w:type="dxa"/>
            <w:tcBorders>
              <w:bottom w:val="single" w:sz="8" w:space="0" w:color="auto"/>
            </w:tcBorders>
            <w:vAlign w:val="bottom"/>
          </w:tcPr>
          <w:p w14:paraId="67AE2CF1" w14:textId="77777777" w:rsidR="00941E20" w:rsidRDefault="00941E20" w:rsidP="00817E9B">
            <w:pPr>
              <w:rPr>
                <w:sz w:val="18"/>
                <w:szCs w:val="18"/>
              </w:rPr>
            </w:pPr>
          </w:p>
        </w:tc>
        <w:tc>
          <w:tcPr>
            <w:tcW w:w="920" w:type="dxa"/>
            <w:tcBorders>
              <w:bottom w:val="single" w:sz="8" w:space="0" w:color="auto"/>
              <w:right w:val="single" w:sz="8" w:space="0" w:color="auto"/>
            </w:tcBorders>
            <w:vAlign w:val="bottom"/>
          </w:tcPr>
          <w:p w14:paraId="1FFF146F" w14:textId="77777777" w:rsidR="00941E20" w:rsidRDefault="00941E20" w:rsidP="00817E9B">
            <w:pPr>
              <w:rPr>
                <w:sz w:val="18"/>
                <w:szCs w:val="18"/>
              </w:rPr>
            </w:pPr>
          </w:p>
        </w:tc>
        <w:tc>
          <w:tcPr>
            <w:tcW w:w="880" w:type="dxa"/>
            <w:tcBorders>
              <w:bottom w:val="single" w:sz="8" w:space="0" w:color="auto"/>
            </w:tcBorders>
            <w:vAlign w:val="bottom"/>
          </w:tcPr>
          <w:p w14:paraId="17BFBBF8"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19AE42C"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1E3045FA"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CF94111"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4141FA5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B2D1121"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AF6E3B3" w14:textId="77777777" w:rsidR="00941E20" w:rsidRDefault="00941E20" w:rsidP="00817E9B">
            <w:pPr>
              <w:rPr>
                <w:sz w:val="18"/>
                <w:szCs w:val="18"/>
              </w:rPr>
            </w:pPr>
          </w:p>
        </w:tc>
      </w:tr>
      <w:tr w:rsidR="00941E20" w14:paraId="496D3285" w14:textId="77777777" w:rsidTr="00817E9B">
        <w:trPr>
          <w:trHeight w:val="232"/>
        </w:trPr>
        <w:tc>
          <w:tcPr>
            <w:tcW w:w="2300" w:type="dxa"/>
            <w:tcBorders>
              <w:left w:val="single" w:sz="8" w:space="0" w:color="auto"/>
              <w:right w:val="single" w:sz="8" w:space="0" w:color="auto"/>
            </w:tcBorders>
            <w:vAlign w:val="bottom"/>
          </w:tcPr>
          <w:p w14:paraId="380DCA29" w14:textId="77777777" w:rsidR="00941E20" w:rsidRDefault="00941E20" w:rsidP="00817E9B">
            <w:pPr>
              <w:ind w:left="40"/>
              <w:rPr>
                <w:sz w:val="20"/>
                <w:szCs w:val="20"/>
              </w:rPr>
            </w:pPr>
            <w:r>
              <w:rPr>
                <w:rFonts w:ascii="Arial" w:eastAsia="Arial" w:hAnsi="Arial" w:cs="Arial"/>
                <w:sz w:val="16"/>
                <w:szCs w:val="16"/>
              </w:rPr>
              <w:t>TEREN AFERENT</w:t>
            </w:r>
          </w:p>
        </w:tc>
        <w:tc>
          <w:tcPr>
            <w:tcW w:w="20" w:type="dxa"/>
            <w:vAlign w:val="bottom"/>
          </w:tcPr>
          <w:p w14:paraId="04115E91" w14:textId="77777777" w:rsidR="00941E20" w:rsidRDefault="00941E20" w:rsidP="00817E9B">
            <w:pPr>
              <w:rPr>
                <w:sz w:val="20"/>
                <w:szCs w:val="20"/>
              </w:rPr>
            </w:pPr>
          </w:p>
        </w:tc>
        <w:tc>
          <w:tcPr>
            <w:tcW w:w="920" w:type="dxa"/>
            <w:tcBorders>
              <w:right w:val="single" w:sz="8" w:space="0" w:color="auto"/>
            </w:tcBorders>
            <w:vAlign w:val="bottom"/>
          </w:tcPr>
          <w:p w14:paraId="296581B9" w14:textId="77777777" w:rsidR="00941E20" w:rsidRDefault="00941E20" w:rsidP="00817E9B">
            <w:pPr>
              <w:rPr>
                <w:sz w:val="20"/>
                <w:szCs w:val="20"/>
              </w:rPr>
            </w:pPr>
            <w:r>
              <w:rPr>
                <w:rFonts w:ascii="Arial" w:eastAsia="Arial" w:hAnsi="Arial" w:cs="Arial"/>
                <w:sz w:val="16"/>
                <w:szCs w:val="16"/>
              </w:rPr>
              <w:t>4084</w:t>
            </w:r>
          </w:p>
        </w:tc>
        <w:tc>
          <w:tcPr>
            <w:tcW w:w="1000" w:type="dxa"/>
            <w:gridSpan w:val="2"/>
            <w:tcBorders>
              <w:right w:val="single" w:sz="8" w:space="0" w:color="auto"/>
            </w:tcBorders>
            <w:vAlign w:val="bottom"/>
          </w:tcPr>
          <w:p w14:paraId="362E4DA8"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965E965"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5B7867B"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2CAEFEC4"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0707620" w14:textId="77777777" w:rsidR="00941E20" w:rsidRDefault="00941E20" w:rsidP="00817E9B">
            <w:pPr>
              <w:jc w:val="right"/>
              <w:rPr>
                <w:sz w:val="20"/>
                <w:szCs w:val="20"/>
              </w:rPr>
            </w:pPr>
            <w:r>
              <w:rPr>
                <w:rFonts w:ascii="Arial" w:eastAsia="Arial" w:hAnsi="Arial" w:cs="Arial"/>
                <w:sz w:val="16"/>
                <w:szCs w:val="16"/>
              </w:rPr>
              <w:t>43.000,00</w:t>
            </w:r>
          </w:p>
        </w:tc>
        <w:tc>
          <w:tcPr>
            <w:tcW w:w="1440" w:type="dxa"/>
            <w:tcBorders>
              <w:right w:val="single" w:sz="8" w:space="0" w:color="auto"/>
            </w:tcBorders>
            <w:vAlign w:val="bottom"/>
          </w:tcPr>
          <w:p w14:paraId="05708A10" w14:textId="77777777" w:rsidR="00941E20" w:rsidRDefault="00941E20" w:rsidP="00817E9B">
            <w:pPr>
              <w:jc w:val="right"/>
              <w:rPr>
                <w:sz w:val="20"/>
                <w:szCs w:val="20"/>
              </w:rPr>
            </w:pPr>
            <w:r>
              <w:rPr>
                <w:rFonts w:ascii="Arial" w:eastAsia="Arial" w:hAnsi="Arial" w:cs="Arial"/>
                <w:sz w:val="16"/>
                <w:szCs w:val="16"/>
              </w:rPr>
              <w:t>43.000,00</w:t>
            </w:r>
          </w:p>
        </w:tc>
      </w:tr>
      <w:tr w:rsidR="00941E20" w14:paraId="66B69C24" w14:textId="77777777" w:rsidTr="00817E9B">
        <w:trPr>
          <w:trHeight w:val="225"/>
        </w:trPr>
        <w:tc>
          <w:tcPr>
            <w:tcW w:w="2300" w:type="dxa"/>
            <w:tcBorders>
              <w:left w:val="single" w:sz="8" w:space="0" w:color="auto"/>
              <w:right w:val="single" w:sz="8" w:space="0" w:color="auto"/>
            </w:tcBorders>
            <w:vAlign w:val="bottom"/>
          </w:tcPr>
          <w:p w14:paraId="7D3806AF" w14:textId="77777777" w:rsidR="00941E20" w:rsidRDefault="00941E20" w:rsidP="00817E9B">
            <w:pPr>
              <w:ind w:left="40"/>
              <w:rPr>
                <w:sz w:val="20"/>
                <w:szCs w:val="20"/>
              </w:rPr>
            </w:pPr>
            <w:r>
              <w:rPr>
                <w:rFonts w:ascii="Arial" w:eastAsia="Arial" w:hAnsi="Arial" w:cs="Arial"/>
                <w:sz w:val="16"/>
                <w:szCs w:val="16"/>
              </w:rPr>
              <w:t>PLATFORMEI DE DESEURI</w:t>
            </w:r>
          </w:p>
        </w:tc>
        <w:tc>
          <w:tcPr>
            <w:tcW w:w="20" w:type="dxa"/>
            <w:vAlign w:val="bottom"/>
          </w:tcPr>
          <w:p w14:paraId="696556C4" w14:textId="77777777" w:rsidR="00941E20" w:rsidRDefault="00941E20" w:rsidP="00817E9B">
            <w:pPr>
              <w:rPr>
                <w:sz w:val="19"/>
                <w:szCs w:val="19"/>
              </w:rPr>
            </w:pPr>
          </w:p>
        </w:tc>
        <w:tc>
          <w:tcPr>
            <w:tcW w:w="920" w:type="dxa"/>
            <w:tcBorders>
              <w:right w:val="single" w:sz="8" w:space="0" w:color="auto"/>
            </w:tcBorders>
            <w:vAlign w:val="bottom"/>
          </w:tcPr>
          <w:p w14:paraId="6FBE8C52" w14:textId="77777777" w:rsidR="00941E20" w:rsidRDefault="00941E20" w:rsidP="00817E9B">
            <w:pPr>
              <w:rPr>
                <w:sz w:val="19"/>
                <w:szCs w:val="19"/>
              </w:rPr>
            </w:pPr>
          </w:p>
        </w:tc>
        <w:tc>
          <w:tcPr>
            <w:tcW w:w="880" w:type="dxa"/>
            <w:vAlign w:val="bottom"/>
          </w:tcPr>
          <w:p w14:paraId="7C1A0DF0" w14:textId="77777777" w:rsidR="00941E20" w:rsidRDefault="00941E20" w:rsidP="00817E9B">
            <w:pPr>
              <w:rPr>
                <w:sz w:val="19"/>
                <w:szCs w:val="19"/>
              </w:rPr>
            </w:pPr>
          </w:p>
        </w:tc>
        <w:tc>
          <w:tcPr>
            <w:tcW w:w="120" w:type="dxa"/>
            <w:tcBorders>
              <w:right w:val="single" w:sz="8" w:space="0" w:color="auto"/>
            </w:tcBorders>
            <w:vAlign w:val="bottom"/>
          </w:tcPr>
          <w:p w14:paraId="0E959C9D" w14:textId="77777777" w:rsidR="00941E20" w:rsidRDefault="00941E20" w:rsidP="00817E9B">
            <w:pPr>
              <w:rPr>
                <w:sz w:val="19"/>
                <w:szCs w:val="19"/>
              </w:rPr>
            </w:pPr>
          </w:p>
        </w:tc>
        <w:tc>
          <w:tcPr>
            <w:tcW w:w="540" w:type="dxa"/>
            <w:tcBorders>
              <w:right w:val="single" w:sz="8" w:space="0" w:color="auto"/>
            </w:tcBorders>
            <w:vAlign w:val="bottom"/>
          </w:tcPr>
          <w:p w14:paraId="1CA5E038" w14:textId="77777777" w:rsidR="00941E20" w:rsidRDefault="00941E20" w:rsidP="00817E9B">
            <w:pPr>
              <w:rPr>
                <w:sz w:val="19"/>
                <w:szCs w:val="19"/>
              </w:rPr>
            </w:pPr>
          </w:p>
        </w:tc>
        <w:tc>
          <w:tcPr>
            <w:tcW w:w="2280" w:type="dxa"/>
            <w:tcBorders>
              <w:right w:val="single" w:sz="8" w:space="0" w:color="auto"/>
            </w:tcBorders>
            <w:vAlign w:val="bottom"/>
          </w:tcPr>
          <w:p w14:paraId="22978C21"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right w:val="single" w:sz="8" w:space="0" w:color="auto"/>
            </w:tcBorders>
            <w:vAlign w:val="bottom"/>
          </w:tcPr>
          <w:p w14:paraId="2AE781EA" w14:textId="77777777" w:rsidR="00941E20" w:rsidRDefault="00941E20" w:rsidP="00817E9B">
            <w:pPr>
              <w:rPr>
                <w:sz w:val="19"/>
                <w:szCs w:val="19"/>
              </w:rPr>
            </w:pPr>
          </w:p>
        </w:tc>
        <w:tc>
          <w:tcPr>
            <w:tcW w:w="1440" w:type="dxa"/>
            <w:tcBorders>
              <w:right w:val="single" w:sz="8" w:space="0" w:color="auto"/>
            </w:tcBorders>
            <w:vAlign w:val="bottom"/>
          </w:tcPr>
          <w:p w14:paraId="0E6FC321" w14:textId="77777777" w:rsidR="00941E20" w:rsidRDefault="00941E20" w:rsidP="00817E9B">
            <w:pPr>
              <w:rPr>
                <w:sz w:val="19"/>
                <w:szCs w:val="19"/>
              </w:rPr>
            </w:pPr>
          </w:p>
        </w:tc>
        <w:tc>
          <w:tcPr>
            <w:tcW w:w="1440" w:type="dxa"/>
            <w:tcBorders>
              <w:right w:val="single" w:sz="8" w:space="0" w:color="auto"/>
            </w:tcBorders>
            <w:vAlign w:val="bottom"/>
          </w:tcPr>
          <w:p w14:paraId="709D89A6" w14:textId="77777777" w:rsidR="00941E20" w:rsidRDefault="00941E20" w:rsidP="00817E9B">
            <w:pPr>
              <w:rPr>
                <w:sz w:val="19"/>
                <w:szCs w:val="19"/>
              </w:rPr>
            </w:pPr>
          </w:p>
        </w:tc>
      </w:tr>
      <w:tr w:rsidR="00941E20" w14:paraId="5019440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690EE38" w14:textId="77777777" w:rsidR="00941E20" w:rsidRDefault="00941E20" w:rsidP="00817E9B">
            <w:pPr>
              <w:ind w:left="40"/>
              <w:rPr>
                <w:sz w:val="20"/>
                <w:szCs w:val="20"/>
              </w:rPr>
            </w:pPr>
            <w:r>
              <w:rPr>
                <w:rFonts w:ascii="Arial" w:eastAsia="Arial" w:hAnsi="Arial" w:cs="Arial"/>
                <w:sz w:val="16"/>
                <w:szCs w:val="16"/>
              </w:rPr>
              <w:t>IN MCM S=19521 MP</w:t>
            </w:r>
          </w:p>
        </w:tc>
        <w:tc>
          <w:tcPr>
            <w:tcW w:w="20" w:type="dxa"/>
            <w:tcBorders>
              <w:bottom w:val="single" w:sz="8" w:space="0" w:color="auto"/>
            </w:tcBorders>
            <w:vAlign w:val="bottom"/>
          </w:tcPr>
          <w:p w14:paraId="010F855B" w14:textId="77777777" w:rsidR="00941E20" w:rsidRDefault="00941E20" w:rsidP="00817E9B">
            <w:pPr>
              <w:rPr>
                <w:sz w:val="18"/>
                <w:szCs w:val="18"/>
              </w:rPr>
            </w:pPr>
          </w:p>
        </w:tc>
        <w:tc>
          <w:tcPr>
            <w:tcW w:w="920" w:type="dxa"/>
            <w:tcBorders>
              <w:bottom w:val="single" w:sz="8" w:space="0" w:color="auto"/>
              <w:right w:val="single" w:sz="8" w:space="0" w:color="auto"/>
            </w:tcBorders>
            <w:vAlign w:val="bottom"/>
          </w:tcPr>
          <w:p w14:paraId="4B7BB193" w14:textId="77777777" w:rsidR="00941E20" w:rsidRDefault="00941E20" w:rsidP="00817E9B">
            <w:pPr>
              <w:rPr>
                <w:sz w:val="18"/>
                <w:szCs w:val="18"/>
              </w:rPr>
            </w:pPr>
          </w:p>
        </w:tc>
        <w:tc>
          <w:tcPr>
            <w:tcW w:w="880" w:type="dxa"/>
            <w:tcBorders>
              <w:bottom w:val="single" w:sz="8" w:space="0" w:color="auto"/>
            </w:tcBorders>
            <w:vAlign w:val="bottom"/>
          </w:tcPr>
          <w:p w14:paraId="6358331C"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9ADB541"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280F50A9"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E963943"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141F9F53"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C3000D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89D92E5" w14:textId="77777777" w:rsidR="00941E20" w:rsidRDefault="00941E20" w:rsidP="00817E9B">
            <w:pPr>
              <w:rPr>
                <w:sz w:val="18"/>
                <w:szCs w:val="18"/>
              </w:rPr>
            </w:pPr>
          </w:p>
        </w:tc>
      </w:tr>
      <w:tr w:rsidR="00941E20" w14:paraId="332952AB" w14:textId="77777777" w:rsidTr="00817E9B">
        <w:trPr>
          <w:trHeight w:val="232"/>
        </w:trPr>
        <w:tc>
          <w:tcPr>
            <w:tcW w:w="2300" w:type="dxa"/>
            <w:tcBorders>
              <w:left w:val="single" w:sz="8" w:space="0" w:color="auto"/>
              <w:right w:val="single" w:sz="8" w:space="0" w:color="auto"/>
            </w:tcBorders>
            <w:vAlign w:val="bottom"/>
          </w:tcPr>
          <w:p w14:paraId="74532BC9" w14:textId="77777777" w:rsidR="00941E20" w:rsidRDefault="00941E20" w:rsidP="00817E9B">
            <w:pPr>
              <w:ind w:left="40"/>
              <w:rPr>
                <w:sz w:val="20"/>
                <w:szCs w:val="20"/>
              </w:rPr>
            </w:pPr>
            <w:r>
              <w:rPr>
                <w:rFonts w:ascii="Arial" w:eastAsia="Arial" w:hAnsi="Arial" w:cs="Arial"/>
                <w:sz w:val="16"/>
                <w:szCs w:val="16"/>
              </w:rPr>
              <w:t>TEREN SERA FLORI-S=25</w:t>
            </w:r>
          </w:p>
        </w:tc>
        <w:tc>
          <w:tcPr>
            <w:tcW w:w="20" w:type="dxa"/>
            <w:vAlign w:val="bottom"/>
          </w:tcPr>
          <w:p w14:paraId="35C3B229" w14:textId="77777777" w:rsidR="00941E20" w:rsidRDefault="00941E20" w:rsidP="00817E9B">
            <w:pPr>
              <w:rPr>
                <w:sz w:val="20"/>
                <w:szCs w:val="20"/>
              </w:rPr>
            </w:pPr>
          </w:p>
        </w:tc>
        <w:tc>
          <w:tcPr>
            <w:tcW w:w="920" w:type="dxa"/>
            <w:tcBorders>
              <w:right w:val="single" w:sz="8" w:space="0" w:color="auto"/>
            </w:tcBorders>
            <w:vAlign w:val="bottom"/>
          </w:tcPr>
          <w:p w14:paraId="2F96975A" w14:textId="77777777" w:rsidR="00941E20" w:rsidRDefault="00941E20" w:rsidP="00817E9B">
            <w:pPr>
              <w:rPr>
                <w:sz w:val="20"/>
                <w:szCs w:val="20"/>
              </w:rPr>
            </w:pPr>
            <w:r>
              <w:rPr>
                <w:rFonts w:ascii="Arial" w:eastAsia="Arial" w:hAnsi="Arial" w:cs="Arial"/>
                <w:sz w:val="16"/>
                <w:szCs w:val="16"/>
              </w:rPr>
              <w:t>840</w:t>
            </w:r>
          </w:p>
        </w:tc>
        <w:tc>
          <w:tcPr>
            <w:tcW w:w="1000" w:type="dxa"/>
            <w:gridSpan w:val="2"/>
            <w:tcBorders>
              <w:right w:val="single" w:sz="8" w:space="0" w:color="auto"/>
            </w:tcBorders>
            <w:vAlign w:val="bottom"/>
          </w:tcPr>
          <w:p w14:paraId="3F3923F9"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0E25DDDA"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DBCB83B"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2BF48694"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EDB98C1" w14:textId="77777777" w:rsidR="00941E20" w:rsidRDefault="00941E20" w:rsidP="00817E9B">
            <w:pPr>
              <w:jc w:val="right"/>
              <w:rPr>
                <w:sz w:val="20"/>
                <w:szCs w:val="20"/>
              </w:rPr>
            </w:pPr>
            <w:r>
              <w:rPr>
                <w:rFonts w:ascii="Arial" w:eastAsia="Arial" w:hAnsi="Arial" w:cs="Arial"/>
                <w:sz w:val="16"/>
                <w:szCs w:val="16"/>
              </w:rPr>
              <w:t>534.383,00</w:t>
            </w:r>
          </w:p>
        </w:tc>
        <w:tc>
          <w:tcPr>
            <w:tcW w:w="1440" w:type="dxa"/>
            <w:tcBorders>
              <w:right w:val="single" w:sz="8" w:space="0" w:color="auto"/>
            </w:tcBorders>
            <w:vAlign w:val="bottom"/>
          </w:tcPr>
          <w:p w14:paraId="29801EC6" w14:textId="77777777" w:rsidR="00941E20" w:rsidRDefault="00941E20" w:rsidP="00817E9B">
            <w:pPr>
              <w:jc w:val="right"/>
              <w:rPr>
                <w:sz w:val="20"/>
                <w:szCs w:val="20"/>
              </w:rPr>
            </w:pPr>
            <w:r>
              <w:rPr>
                <w:rFonts w:ascii="Arial" w:eastAsia="Arial" w:hAnsi="Arial" w:cs="Arial"/>
                <w:sz w:val="16"/>
                <w:szCs w:val="16"/>
              </w:rPr>
              <w:t>534.383,00</w:t>
            </w:r>
          </w:p>
        </w:tc>
      </w:tr>
      <w:tr w:rsidR="00941E20" w14:paraId="47C66C69"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3554190" w14:textId="77777777" w:rsidR="00941E20" w:rsidRDefault="00941E20" w:rsidP="00817E9B">
            <w:pPr>
              <w:ind w:left="40"/>
              <w:rPr>
                <w:sz w:val="20"/>
                <w:szCs w:val="20"/>
              </w:rPr>
            </w:pPr>
            <w:r>
              <w:rPr>
                <w:rFonts w:ascii="Arial" w:eastAsia="Arial" w:hAnsi="Arial" w:cs="Arial"/>
                <w:sz w:val="16"/>
                <w:szCs w:val="16"/>
              </w:rPr>
              <w:t>583 MP</w:t>
            </w:r>
          </w:p>
        </w:tc>
        <w:tc>
          <w:tcPr>
            <w:tcW w:w="20" w:type="dxa"/>
            <w:tcBorders>
              <w:bottom w:val="single" w:sz="8" w:space="0" w:color="auto"/>
            </w:tcBorders>
            <w:vAlign w:val="bottom"/>
          </w:tcPr>
          <w:p w14:paraId="08C10A2E" w14:textId="77777777" w:rsidR="00941E20" w:rsidRDefault="00941E20" w:rsidP="00817E9B">
            <w:pPr>
              <w:rPr>
                <w:sz w:val="18"/>
                <w:szCs w:val="18"/>
              </w:rPr>
            </w:pPr>
          </w:p>
        </w:tc>
        <w:tc>
          <w:tcPr>
            <w:tcW w:w="920" w:type="dxa"/>
            <w:tcBorders>
              <w:bottom w:val="single" w:sz="8" w:space="0" w:color="auto"/>
              <w:right w:val="single" w:sz="8" w:space="0" w:color="auto"/>
            </w:tcBorders>
            <w:vAlign w:val="bottom"/>
          </w:tcPr>
          <w:p w14:paraId="70B04A85" w14:textId="77777777" w:rsidR="00941E20" w:rsidRDefault="00941E20" w:rsidP="00817E9B">
            <w:pPr>
              <w:rPr>
                <w:sz w:val="18"/>
                <w:szCs w:val="18"/>
              </w:rPr>
            </w:pPr>
          </w:p>
        </w:tc>
        <w:tc>
          <w:tcPr>
            <w:tcW w:w="880" w:type="dxa"/>
            <w:tcBorders>
              <w:bottom w:val="single" w:sz="8" w:space="0" w:color="auto"/>
            </w:tcBorders>
            <w:vAlign w:val="bottom"/>
          </w:tcPr>
          <w:p w14:paraId="3627B8EB"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2CEDD8BA"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BA02ABE"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A948654"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7EF20D0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6EB589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DB304A8" w14:textId="77777777" w:rsidR="00941E20" w:rsidRDefault="00941E20" w:rsidP="00817E9B">
            <w:pPr>
              <w:rPr>
                <w:sz w:val="18"/>
                <w:szCs w:val="18"/>
              </w:rPr>
            </w:pPr>
          </w:p>
        </w:tc>
      </w:tr>
      <w:tr w:rsidR="00941E20" w14:paraId="6407F3B0" w14:textId="77777777" w:rsidTr="00817E9B">
        <w:trPr>
          <w:trHeight w:val="238"/>
        </w:trPr>
        <w:tc>
          <w:tcPr>
            <w:tcW w:w="4120" w:type="dxa"/>
            <w:gridSpan w:val="4"/>
            <w:tcBorders>
              <w:left w:val="single" w:sz="8" w:space="0" w:color="auto"/>
            </w:tcBorders>
            <w:vAlign w:val="bottom"/>
          </w:tcPr>
          <w:p w14:paraId="2239C7A5" w14:textId="77777777" w:rsidR="00941E20" w:rsidRDefault="00941E20" w:rsidP="00817E9B">
            <w:pPr>
              <w:ind w:left="20"/>
              <w:rPr>
                <w:sz w:val="20"/>
                <w:szCs w:val="20"/>
              </w:rPr>
            </w:pPr>
            <w:r>
              <w:rPr>
                <w:rFonts w:ascii="Arial" w:eastAsia="Arial" w:hAnsi="Arial" w:cs="Arial"/>
                <w:b/>
                <w:bCs/>
                <w:sz w:val="16"/>
                <w:szCs w:val="16"/>
              </w:rPr>
              <w:t>Total OLCU NICOLETA-TEREN patrimoniul public</w:t>
            </w:r>
          </w:p>
        </w:tc>
        <w:tc>
          <w:tcPr>
            <w:tcW w:w="120" w:type="dxa"/>
            <w:vAlign w:val="bottom"/>
          </w:tcPr>
          <w:p w14:paraId="1DACD411" w14:textId="77777777" w:rsidR="00941E20" w:rsidRDefault="00941E20" w:rsidP="00817E9B">
            <w:pPr>
              <w:rPr>
                <w:sz w:val="20"/>
                <w:szCs w:val="20"/>
              </w:rPr>
            </w:pPr>
          </w:p>
        </w:tc>
        <w:tc>
          <w:tcPr>
            <w:tcW w:w="540" w:type="dxa"/>
            <w:vAlign w:val="bottom"/>
          </w:tcPr>
          <w:p w14:paraId="0A5062D3" w14:textId="77777777" w:rsidR="00941E20" w:rsidRDefault="00941E20" w:rsidP="00817E9B">
            <w:pPr>
              <w:rPr>
                <w:sz w:val="20"/>
                <w:szCs w:val="20"/>
              </w:rPr>
            </w:pPr>
          </w:p>
        </w:tc>
        <w:tc>
          <w:tcPr>
            <w:tcW w:w="2280" w:type="dxa"/>
            <w:vAlign w:val="bottom"/>
          </w:tcPr>
          <w:p w14:paraId="48EBF98A" w14:textId="77777777" w:rsidR="00941E20" w:rsidRDefault="00941E20" w:rsidP="00817E9B">
            <w:pPr>
              <w:rPr>
                <w:sz w:val="20"/>
                <w:szCs w:val="20"/>
              </w:rPr>
            </w:pPr>
          </w:p>
        </w:tc>
        <w:tc>
          <w:tcPr>
            <w:tcW w:w="940" w:type="dxa"/>
            <w:vAlign w:val="bottom"/>
          </w:tcPr>
          <w:p w14:paraId="1FD10883" w14:textId="77777777" w:rsidR="00941E20" w:rsidRDefault="00941E20" w:rsidP="00817E9B">
            <w:pPr>
              <w:rPr>
                <w:sz w:val="20"/>
                <w:szCs w:val="20"/>
              </w:rPr>
            </w:pPr>
          </w:p>
        </w:tc>
        <w:tc>
          <w:tcPr>
            <w:tcW w:w="1440" w:type="dxa"/>
            <w:tcBorders>
              <w:right w:val="single" w:sz="8" w:space="0" w:color="auto"/>
            </w:tcBorders>
            <w:vAlign w:val="bottom"/>
          </w:tcPr>
          <w:p w14:paraId="31405A37" w14:textId="77777777" w:rsidR="00941E20" w:rsidRDefault="00941E20" w:rsidP="00817E9B">
            <w:pPr>
              <w:rPr>
                <w:sz w:val="20"/>
                <w:szCs w:val="20"/>
              </w:rPr>
            </w:pPr>
          </w:p>
        </w:tc>
        <w:tc>
          <w:tcPr>
            <w:tcW w:w="1440" w:type="dxa"/>
            <w:tcBorders>
              <w:right w:val="single" w:sz="8" w:space="0" w:color="auto"/>
            </w:tcBorders>
            <w:vAlign w:val="bottom"/>
          </w:tcPr>
          <w:p w14:paraId="0CD1B48B" w14:textId="77777777" w:rsidR="00941E20" w:rsidRDefault="00941E20" w:rsidP="00817E9B">
            <w:pPr>
              <w:jc w:val="right"/>
              <w:rPr>
                <w:sz w:val="20"/>
                <w:szCs w:val="20"/>
              </w:rPr>
            </w:pPr>
            <w:r>
              <w:rPr>
                <w:rFonts w:ascii="Arial" w:eastAsia="Arial" w:hAnsi="Arial" w:cs="Arial"/>
                <w:b/>
                <w:bCs/>
                <w:sz w:val="16"/>
                <w:szCs w:val="16"/>
              </w:rPr>
              <w:t>3.716.583,00</w:t>
            </w:r>
          </w:p>
        </w:tc>
      </w:tr>
      <w:tr w:rsidR="00941E20" w14:paraId="60D17BB9" w14:textId="77777777" w:rsidTr="00817E9B">
        <w:trPr>
          <w:trHeight w:val="212"/>
        </w:trPr>
        <w:tc>
          <w:tcPr>
            <w:tcW w:w="2320" w:type="dxa"/>
            <w:gridSpan w:val="2"/>
            <w:tcBorders>
              <w:left w:val="single" w:sz="8" w:space="0" w:color="auto"/>
              <w:bottom w:val="single" w:sz="8" w:space="0" w:color="auto"/>
            </w:tcBorders>
            <w:vAlign w:val="bottom"/>
          </w:tcPr>
          <w:p w14:paraId="201C93D0" w14:textId="77777777" w:rsidR="00941E20" w:rsidRDefault="00941E20" w:rsidP="00817E9B">
            <w:pPr>
              <w:ind w:left="20"/>
              <w:rPr>
                <w:sz w:val="20"/>
                <w:szCs w:val="20"/>
              </w:rPr>
            </w:pPr>
            <w:r>
              <w:rPr>
                <w:rFonts w:ascii="Arial" w:eastAsia="Arial" w:hAnsi="Arial" w:cs="Arial"/>
                <w:b/>
                <w:bCs/>
                <w:sz w:val="16"/>
                <w:szCs w:val="16"/>
              </w:rPr>
              <w:t>si privat(SP VERZI)</w:t>
            </w:r>
          </w:p>
        </w:tc>
        <w:tc>
          <w:tcPr>
            <w:tcW w:w="920" w:type="dxa"/>
            <w:tcBorders>
              <w:bottom w:val="single" w:sz="8" w:space="0" w:color="auto"/>
            </w:tcBorders>
            <w:vAlign w:val="bottom"/>
          </w:tcPr>
          <w:p w14:paraId="035F431F" w14:textId="77777777" w:rsidR="00941E20" w:rsidRDefault="00941E20" w:rsidP="00817E9B">
            <w:pPr>
              <w:rPr>
                <w:sz w:val="18"/>
                <w:szCs w:val="18"/>
              </w:rPr>
            </w:pPr>
          </w:p>
        </w:tc>
        <w:tc>
          <w:tcPr>
            <w:tcW w:w="880" w:type="dxa"/>
            <w:tcBorders>
              <w:bottom w:val="single" w:sz="8" w:space="0" w:color="auto"/>
            </w:tcBorders>
            <w:vAlign w:val="bottom"/>
          </w:tcPr>
          <w:p w14:paraId="789EA458" w14:textId="77777777" w:rsidR="00941E20" w:rsidRDefault="00941E20" w:rsidP="00817E9B">
            <w:pPr>
              <w:rPr>
                <w:sz w:val="18"/>
                <w:szCs w:val="18"/>
              </w:rPr>
            </w:pPr>
          </w:p>
        </w:tc>
        <w:tc>
          <w:tcPr>
            <w:tcW w:w="120" w:type="dxa"/>
            <w:tcBorders>
              <w:bottom w:val="single" w:sz="8" w:space="0" w:color="auto"/>
            </w:tcBorders>
            <w:vAlign w:val="bottom"/>
          </w:tcPr>
          <w:p w14:paraId="7913CAFD" w14:textId="77777777" w:rsidR="00941E20" w:rsidRDefault="00941E20" w:rsidP="00817E9B">
            <w:pPr>
              <w:rPr>
                <w:sz w:val="18"/>
                <w:szCs w:val="18"/>
              </w:rPr>
            </w:pPr>
          </w:p>
        </w:tc>
        <w:tc>
          <w:tcPr>
            <w:tcW w:w="540" w:type="dxa"/>
            <w:tcBorders>
              <w:bottom w:val="single" w:sz="8" w:space="0" w:color="auto"/>
            </w:tcBorders>
            <w:vAlign w:val="bottom"/>
          </w:tcPr>
          <w:p w14:paraId="075F320B" w14:textId="77777777" w:rsidR="00941E20" w:rsidRDefault="00941E20" w:rsidP="00817E9B">
            <w:pPr>
              <w:rPr>
                <w:sz w:val="18"/>
                <w:szCs w:val="18"/>
              </w:rPr>
            </w:pPr>
          </w:p>
        </w:tc>
        <w:tc>
          <w:tcPr>
            <w:tcW w:w="2280" w:type="dxa"/>
            <w:tcBorders>
              <w:bottom w:val="single" w:sz="8" w:space="0" w:color="auto"/>
            </w:tcBorders>
            <w:vAlign w:val="bottom"/>
          </w:tcPr>
          <w:p w14:paraId="6A0F7349" w14:textId="77777777" w:rsidR="00941E20" w:rsidRDefault="00941E20" w:rsidP="00817E9B">
            <w:pPr>
              <w:rPr>
                <w:sz w:val="18"/>
                <w:szCs w:val="18"/>
              </w:rPr>
            </w:pPr>
          </w:p>
        </w:tc>
        <w:tc>
          <w:tcPr>
            <w:tcW w:w="940" w:type="dxa"/>
            <w:tcBorders>
              <w:bottom w:val="single" w:sz="8" w:space="0" w:color="auto"/>
            </w:tcBorders>
            <w:vAlign w:val="bottom"/>
          </w:tcPr>
          <w:p w14:paraId="6DC6A69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8F0C37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788A93E" w14:textId="77777777" w:rsidR="00941E20" w:rsidRDefault="00941E20" w:rsidP="00817E9B">
            <w:pPr>
              <w:rPr>
                <w:sz w:val="18"/>
                <w:szCs w:val="18"/>
              </w:rPr>
            </w:pPr>
          </w:p>
        </w:tc>
      </w:tr>
      <w:tr w:rsidR="00941E20" w14:paraId="1245C661" w14:textId="77777777" w:rsidTr="00817E9B">
        <w:trPr>
          <w:trHeight w:val="228"/>
        </w:trPr>
        <w:tc>
          <w:tcPr>
            <w:tcW w:w="3240" w:type="dxa"/>
            <w:gridSpan w:val="3"/>
            <w:tcBorders>
              <w:left w:val="single" w:sz="8" w:space="0" w:color="auto"/>
              <w:bottom w:val="single" w:sz="8" w:space="0" w:color="auto"/>
            </w:tcBorders>
            <w:vAlign w:val="bottom"/>
          </w:tcPr>
          <w:p w14:paraId="5F845DFE" w14:textId="77777777" w:rsidR="00941E20" w:rsidRDefault="00941E20" w:rsidP="00817E9B">
            <w:pPr>
              <w:ind w:left="40"/>
              <w:rPr>
                <w:sz w:val="20"/>
                <w:szCs w:val="20"/>
              </w:rPr>
            </w:pPr>
            <w:r>
              <w:rPr>
                <w:rFonts w:ascii="Arial" w:eastAsia="Arial" w:hAnsi="Arial" w:cs="Arial"/>
                <w:b/>
                <w:bCs/>
                <w:sz w:val="16"/>
                <w:szCs w:val="16"/>
              </w:rPr>
              <w:t>OLCU -SPATII VERZI-LOC DE JOACA</w:t>
            </w:r>
          </w:p>
        </w:tc>
        <w:tc>
          <w:tcPr>
            <w:tcW w:w="880" w:type="dxa"/>
            <w:tcBorders>
              <w:bottom w:val="single" w:sz="8" w:space="0" w:color="auto"/>
            </w:tcBorders>
            <w:vAlign w:val="bottom"/>
          </w:tcPr>
          <w:p w14:paraId="7416C7CA" w14:textId="77777777" w:rsidR="00941E20" w:rsidRDefault="00941E20" w:rsidP="00817E9B">
            <w:pPr>
              <w:rPr>
                <w:sz w:val="19"/>
                <w:szCs w:val="19"/>
              </w:rPr>
            </w:pPr>
          </w:p>
        </w:tc>
        <w:tc>
          <w:tcPr>
            <w:tcW w:w="120" w:type="dxa"/>
            <w:tcBorders>
              <w:bottom w:val="single" w:sz="8" w:space="0" w:color="auto"/>
            </w:tcBorders>
            <w:vAlign w:val="bottom"/>
          </w:tcPr>
          <w:p w14:paraId="28FB8D84" w14:textId="77777777" w:rsidR="00941E20" w:rsidRDefault="00941E20" w:rsidP="00817E9B">
            <w:pPr>
              <w:rPr>
                <w:sz w:val="19"/>
                <w:szCs w:val="19"/>
              </w:rPr>
            </w:pPr>
          </w:p>
        </w:tc>
        <w:tc>
          <w:tcPr>
            <w:tcW w:w="540" w:type="dxa"/>
            <w:tcBorders>
              <w:bottom w:val="single" w:sz="8" w:space="0" w:color="auto"/>
            </w:tcBorders>
            <w:vAlign w:val="bottom"/>
          </w:tcPr>
          <w:p w14:paraId="5570C19E" w14:textId="77777777" w:rsidR="00941E20" w:rsidRDefault="00941E20" w:rsidP="00817E9B">
            <w:pPr>
              <w:rPr>
                <w:sz w:val="19"/>
                <w:szCs w:val="19"/>
              </w:rPr>
            </w:pPr>
          </w:p>
        </w:tc>
        <w:tc>
          <w:tcPr>
            <w:tcW w:w="2280" w:type="dxa"/>
            <w:tcBorders>
              <w:bottom w:val="single" w:sz="8" w:space="0" w:color="auto"/>
            </w:tcBorders>
            <w:vAlign w:val="bottom"/>
          </w:tcPr>
          <w:p w14:paraId="61C09ADF" w14:textId="77777777" w:rsidR="00941E20" w:rsidRDefault="00941E20" w:rsidP="00817E9B">
            <w:pPr>
              <w:rPr>
                <w:sz w:val="19"/>
                <w:szCs w:val="19"/>
              </w:rPr>
            </w:pPr>
          </w:p>
        </w:tc>
        <w:tc>
          <w:tcPr>
            <w:tcW w:w="940" w:type="dxa"/>
            <w:tcBorders>
              <w:bottom w:val="single" w:sz="8" w:space="0" w:color="auto"/>
            </w:tcBorders>
            <w:vAlign w:val="bottom"/>
          </w:tcPr>
          <w:p w14:paraId="35023A00" w14:textId="77777777" w:rsidR="00941E20" w:rsidRDefault="00941E20" w:rsidP="00817E9B">
            <w:pPr>
              <w:rPr>
                <w:sz w:val="19"/>
                <w:szCs w:val="19"/>
              </w:rPr>
            </w:pPr>
          </w:p>
        </w:tc>
        <w:tc>
          <w:tcPr>
            <w:tcW w:w="1440" w:type="dxa"/>
            <w:tcBorders>
              <w:bottom w:val="single" w:sz="8" w:space="0" w:color="auto"/>
            </w:tcBorders>
            <w:vAlign w:val="bottom"/>
          </w:tcPr>
          <w:p w14:paraId="3177D570"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5D43EF72" w14:textId="77777777" w:rsidR="00941E20" w:rsidRDefault="00941E20" w:rsidP="00817E9B">
            <w:pPr>
              <w:rPr>
                <w:sz w:val="19"/>
                <w:szCs w:val="19"/>
              </w:rPr>
            </w:pPr>
          </w:p>
        </w:tc>
      </w:tr>
      <w:tr w:rsidR="00941E20" w14:paraId="4C43C9E9" w14:textId="77777777" w:rsidTr="00817E9B">
        <w:trPr>
          <w:trHeight w:val="234"/>
        </w:trPr>
        <w:tc>
          <w:tcPr>
            <w:tcW w:w="2300" w:type="dxa"/>
            <w:tcBorders>
              <w:left w:val="single" w:sz="8" w:space="0" w:color="auto"/>
              <w:right w:val="single" w:sz="8" w:space="0" w:color="auto"/>
            </w:tcBorders>
            <w:vAlign w:val="bottom"/>
          </w:tcPr>
          <w:p w14:paraId="19D8222D" w14:textId="77777777" w:rsidR="00941E20" w:rsidRDefault="00941E20" w:rsidP="00817E9B">
            <w:pPr>
              <w:ind w:left="40"/>
              <w:rPr>
                <w:sz w:val="20"/>
                <w:szCs w:val="20"/>
              </w:rPr>
            </w:pPr>
            <w:r>
              <w:rPr>
                <w:rFonts w:ascii="Arial" w:eastAsia="Arial" w:hAnsi="Arial" w:cs="Arial"/>
                <w:sz w:val="16"/>
                <w:szCs w:val="16"/>
              </w:rPr>
              <w:t>SCULPTURA PEGAS</w:t>
            </w:r>
          </w:p>
        </w:tc>
        <w:tc>
          <w:tcPr>
            <w:tcW w:w="20" w:type="dxa"/>
            <w:vAlign w:val="bottom"/>
          </w:tcPr>
          <w:p w14:paraId="13A3CEE6" w14:textId="77777777" w:rsidR="00941E20" w:rsidRDefault="00941E20" w:rsidP="00817E9B">
            <w:pPr>
              <w:rPr>
                <w:sz w:val="20"/>
                <w:szCs w:val="20"/>
              </w:rPr>
            </w:pPr>
          </w:p>
        </w:tc>
        <w:tc>
          <w:tcPr>
            <w:tcW w:w="920" w:type="dxa"/>
            <w:tcBorders>
              <w:right w:val="single" w:sz="8" w:space="0" w:color="auto"/>
            </w:tcBorders>
            <w:vAlign w:val="bottom"/>
          </w:tcPr>
          <w:p w14:paraId="0E450A06" w14:textId="77777777" w:rsidR="00941E20" w:rsidRDefault="00941E20" w:rsidP="00817E9B">
            <w:pPr>
              <w:rPr>
                <w:sz w:val="20"/>
                <w:szCs w:val="20"/>
              </w:rPr>
            </w:pPr>
            <w:r>
              <w:rPr>
                <w:rFonts w:ascii="Arial" w:eastAsia="Arial" w:hAnsi="Arial" w:cs="Arial"/>
                <w:sz w:val="16"/>
                <w:szCs w:val="16"/>
              </w:rPr>
              <w:t>19526</w:t>
            </w:r>
          </w:p>
        </w:tc>
        <w:tc>
          <w:tcPr>
            <w:tcW w:w="1000" w:type="dxa"/>
            <w:gridSpan w:val="2"/>
            <w:tcBorders>
              <w:right w:val="single" w:sz="8" w:space="0" w:color="auto"/>
            </w:tcBorders>
            <w:vAlign w:val="bottom"/>
          </w:tcPr>
          <w:p w14:paraId="099E5210" w14:textId="77777777" w:rsidR="00941E20" w:rsidRDefault="00941E20" w:rsidP="00817E9B">
            <w:pPr>
              <w:jc w:val="right"/>
              <w:rPr>
                <w:sz w:val="20"/>
                <w:szCs w:val="20"/>
              </w:rPr>
            </w:pPr>
            <w:r>
              <w:rPr>
                <w:rFonts w:ascii="Arial" w:eastAsia="Arial" w:hAnsi="Arial" w:cs="Arial"/>
                <w:w w:val="98"/>
                <w:sz w:val="16"/>
                <w:szCs w:val="16"/>
              </w:rPr>
              <w:t>24.08.2021  0</w:t>
            </w:r>
          </w:p>
        </w:tc>
        <w:tc>
          <w:tcPr>
            <w:tcW w:w="540" w:type="dxa"/>
            <w:tcBorders>
              <w:right w:val="single" w:sz="8" w:space="0" w:color="auto"/>
            </w:tcBorders>
            <w:vAlign w:val="bottom"/>
          </w:tcPr>
          <w:p w14:paraId="19BEE70A"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BB21917" w14:textId="77777777" w:rsidR="00941E20" w:rsidRDefault="00941E20" w:rsidP="00817E9B">
            <w:pPr>
              <w:ind w:left="20"/>
              <w:rPr>
                <w:sz w:val="20"/>
                <w:szCs w:val="20"/>
              </w:rPr>
            </w:pPr>
            <w:r>
              <w:rPr>
                <w:rFonts w:ascii="Arial" w:eastAsia="Arial" w:hAnsi="Arial" w:cs="Arial"/>
                <w:sz w:val="16"/>
                <w:szCs w:val="16"/>
              </w:rPr>
              <w:t>Mobilier, aparatura birotica,</w:t>
            </w:r>
          </w:p>
        </w:tc>
        <w:tc>
          <w:tcPr>
            <w:tcW w:w="940" w:type="dxa"/>
            <w:tcBorders>
              <w:right w:val="single" w:sz="8" w:space="0" w:color="auto"/>
            </w:tcBorders>
            <w:vAlign w:val="bottom"/>
          </w:tcPr>
          <w:p w14:paraId="0A795283"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B5F262E" w14:textId="77777777" w:rsidR="00941E20" w:rsidRDefault="00941E20" w:rsidP="00817E9B">
            <w:pPr>
              <w:jc w:val="right"/>
              <w:rPr>
                <w:sz w:val="20"/>
                <w:szCs w:val="20"/>
              </w:rPr>
            </w:pPr>
            <w:r>
              <w:rPr>
                <w:rFonts w:ascii="Arial" w:eastAsia="Arial" w:hAnsi="Arial" w:cs="Arial"/>
                <w:sz w:val="16"/>
                <w:szCs w:val="16"/>
              </w:rPr>
              <w:t>24.500,00</w:t>
            </w:r>
          </w:p>
        </w:tc>
        <w:tc>
          <w:tcPr>
            <w:tcW w:w="1440" w:type="dxa"/>
            <w:tcBorders>
              <w:right w:val="single" w:sz="8" w:space="0" w:color="auto"/>
            </w:tcBorders>
            <w:vAlign w:val="bottom"/>
          </w:tcPr>
          <w:p w14:paraId="3C48B490" w14:textId="77777777" w:rsidR="00941E20" w:rsidRDefault="00941E20" w:rsidP="00817E9B">
            <w:pPr>
              <w:jc w:val="right"/>
              <w:rPr>
                <w:sz w:val="20"/>
                <w:szCs w:val="20"/>
              </w:rPr>
            </w:pPr>
            <w:r>
              <w:rPr>
                <w:rFonts w:ascii="Arial" w:eastAsia="Arial" w:hAnsi="Arial" w:cs="Arial"/>
                <w:sz w:val="16"/>
                <w:szCs w:val="16"/>
              </w:rPr>
              <w:t>24.500,00</w:t>
            </w:r>
          </w:p>
        </w:tc>
      </w:tr>
      <w:tr w:rsidR="00941E20" w14:paraId="2728A14B" w14:textId="77777777" w:rsidTr="00817E9B">
        <w:trPr>
          <w:trHeight w:val="225"/>
        </w:trPr>
        <w:tc>
          <w:tcPr>
            <w:tcW w:w="2300" w:type="dxa"/>
            <w:tcBorders>
              <w:left w:val="single" w:sz="8" w:space="0" w:color="auto"/>
              <w:right w:val="single" w:sz="8" w:space="0" w:color="auto"/>
            </w:tcBorders>
            <w:vAlign w:val="bottom"/>
          </w:tcPr>
          <w:p w14:paraId="5FA5C210" w14:textId="77777777" w:rsidR="00941E20" w:rsidRDefault="00941E20" w:rsidP="00817E9B">
            <w:pPr>
              <w:rPr>
                <w:sz w:val="19"/>
                <w:szCs w:val="19"/>
              </w:rPr>
            </w:pPr>
          </w:p>
        </w:tc>
        <w:tc>
          <w:tcPr>
            <w:tcW w:w="20" w:type="dxa"/>
            <w:vAlign w:val="bottom"/>
          </w:tcPr>
          <w:p w14:paraId="7512D885" w14:textId="77777777" w:rsidR="00941E20" w:rsidRDefault="00941E20" w:rsidP="00817E9B">
            <w:pPr>
              <w:rPr>
                <w:sz w:val="19"/>
                <w:szCs w:val="19"/>
              </w:rPr>
            </w:pPr>
          </w:p>
        </w:tc>
        <w:tc>
          <w:tcPr>
            <w:tcW w:w="920" w:type="dxa"/>
            <w:tcBorders>
              <w:right w:val="single" w:sz="8" w:space="0" w:color="auto"/>
            </w:tcBorders>
            <w:vAlign w:val="bottom"/>
          </w:tcPr>
          <w:p w14:paraId="6F09580E" w14:textId="77777777" w:rsidR="00941E20" w:rsidRDefault="00941E20" w:rsidP="00817E9B">
            <w:pPr>
              <w:rPr>
                <w:sz w:val="19"/>
                <w:szCs w:val="19"/>
              </w:rPr>
            </w:pPr>
          </w:p>
        </w:tc>
        <w:tc>
          <w:tcPr>
            <w:tcW w:w="880" w:type="dxa"/>
            <w:vAlign w:val="bottom"/>
          </w:tcPr>
          <w:p w14:paraId="54840719" w14:textId="77777777" w:rsidR="00941E20" w:rsidRDefault="00941E20" w:rsidP="00817E9B">
            <w:pPr>
              <w:rPr>
                <w:sz w:val="19"/>
                <w:szCs w:val="19"/>
              </w:rPr>
            </w:pPr>
          </w:p>
        </w:tc>
        <w:tc>
          <w:tcPr>
            <w:tcW w:w="120" w:type="dxa"/>
            <w:tcBorders>
              <w:right w:val="single" w:sz="8" w:space="0" w:color="auto"/>
            </w:tcBorders>
            <w:vAlign w:val="bottom"/>
          </w:tcPr>
          <w:p w14:paraId="68112737" w14:textId="77777777" w:rsidR="00941E20" w:rsidRDefault="00941E20" w:rsidP="00817E9B">
            <w:pPr>
              <w:rPr>
                <w:sz w:val="19"/>
                <w:szCs w:val="19"/>
              </w:rPr>
            </w:pPr>
          </w:p>
        </w:tc>
        <w:tc>
          <w:tcPr>
            <w:tcW w:w="540" w:type="dxa"/>
            <w:tcBorders>
              <w:right w:val="single" w:sz="8" w:space="0" w:color="auto"/>
            </w:tcBorders>
            <w:vAlign w:val="bottom"/>
          </w:tcPr>
          <w:p w14:paraId="751A60B7" w14:textId="77777777" w:rsidR="00941E20" w:rsidRDefault="00941E20" w:rsidP="00817E9B">
            <w:pPr>
              <w:rPr>
                <w:sz w:val="19"/>
                <w:szCs w:val="19"/>
              </w:rPr>
            </w:pPr>
          </w:p>
        </w:tc>
        <w:tc>
          <w:tcPr>
            <w:tcW w:w="2280" w:type="dxa"/>
            <w:tcBorders>
              <w:right w:val="single" w:sz="8" w:space="0" w:color="auto"/>
            </w:tcBorders>
            <w:vAlign w:val="bottom"/>
          </w:tcPr>
          <w:p w14:paraId="0FFD305D" w14:textId="77777777" w:rsidR="00941E20" w:rsidRDefault="00941E20" w:rsidP="00817E9B">
            <w:pPr>
              <w:ind w:left="20"/>
              <w:rPr>
                <w:sz w:val="20"/>
                <w:szCs w:val="20"/>
              </w:rPr>
            </w:pPr>
            <w:r>
              <w:rPr>
                <w:rFonts w:ascii="Arial" w:eastAsia="Arial" w:hAnsi="Arial" w:cs="Arial"/>
                <w:sz w:val="16"/>
                <w:szCs w:val="16"/>
              </w:rPr>
              <w:t>echipamentele de protectie</w:t>
            </w:r>
          </w:p>
        </w:tc>
        <w:tc>
          <w:tcPr>
            <w:tcW w:w="940" w:type="dxa"/>
            <w:tcBorders>
              <w:right w:val="single" w:sz="8" w:space="0" w:color="auto"/>
            </w:tcBorders>
            <w:vAlign w:val="bottom"/>
          </w:tcPr>
          <w:p w14:paraId="7F351834" w14:textId="77777777" w:rsidR="00941E20" w:rsidRDefault="00941E20" w:rsidP="00817E9B">
            <w:pPr>
              <w:rPr>
                <w:sz w:val="19"/>
                <w:szCs w:val="19"/>
              </w:rPr>
            </w:pPr>
          </w:p>
        </w:tc>
        <w:tc>
          <w:tcPr>
            <w:tcW w:w="1440" w:type="dxa"/>
            <w:tcBorders>
              <w:right w:val="single" w:sz="8" w:space="0" w:color="auto"/>
            </w:tcBorders>
            <w:vAlign w:val="bottom"/>
          </w:tcPr>
          <w:p w14:paraId="32EE7A7A" w14:textId="77777777" w:rsidR="00941E20" w:rsidRDefault="00941E20" w:rsidP="00817E9B">
            <w:pPr>
              <w:rPr>
                <w:sz w:val="19"/>
                <w:szCs w:val="19"/>
              </w:rPr>
            </w:pPr>
          </w:p>
        </w:tc>
        <w:tc>
          <w:tcPr>
            <w:tcW w:w="1440" w:type="dxa"/>
            <w:tcBorders>
              <w:right w:val="single" w:sz="8" w:space="0" w:color="auto"/>
            </w:tcBorders>
            <w:vAlign w:val="bottom"/>
          </w:tcPr>
          <w:p w14:paraId="01DD7044" w14:textId="77777777" w:rsidR="00941E20" w:rsidRDefault="00941E20" w:rsidP="00817E9B">
            <w:pPr>
              <w:rPr>
                <w:sz w:val="19"/>
                <w:szCs w:val="19"/>
              </w:rPr>
            </w:pPr>
          </w:p>
        </w:tc>
      </w:tr>
      <w:tr w:rsidR="00941E20" w14:paraId="7A1D5478" w14:textId="77777777" w:rsidTr="00817E9B">
        <w:trPr>
          <w:trHeight w:val="225"/>
        </w:trPr>
        <w:tc>
          <w:tcPr>
            <w:tcW w:w="2300" w:type="dxa"/>
            <w:tcBorders>
              <w:left w:val="single" w:sz="8" w:space="0" w:color="auto"/>
              <w:right w:val="single" w:sz="8" w:space="0" w:color="auto"/>
            </w:tcBorders>
            <w:vAlign w:val="bottom"/>
          </w:tcPr>
          <w:p w14:paraId="5CC083C0" w14:textId="77777777" w:rsidR="00941E20" w:rsidRDefault="00941E20" w:rsidP="00817E9B">
            <w:pPr>
              <w:rPr>
                <w:sz w:val="19"/>
                <w:szCs w:val="19"/>
              </w:rPr>
            </w:pPr>
          </w:p>
        </w:tc>
        <w:tc>
          <w:tcPr>
            <w:tcW w:w="20" w:type="dxa"/>
            <w:vAlign w:val="bottom"/>
          </w:tcPr>
          <w:p w14:paraId="608B54DC" w14:textId="77777777" w:rsidR="00941E20" w:rsidRDefault="00941E20" w:rsidP="00817E9B">
            <w:pPr>
              <w:rPr>
                <w:sz w:val="19"/>
                <w:szCs w:val="19"/>
              </w:rPr>
            </w:pPr>
          </w:p>
        </w:tc>
        <w:tc>
          <w:tcPr>
            <w:tcW w:w="920" w:type="dxa"/>
            <w:tcBorders>
              <w:right w:val="single" w:sz="8" w:space="0" w:color="auto"/>
            </w:tcBorders>
            <w:vAlign w:val="bottom"/>
          </w:tcPr>
          <w:p w14:paraId="5C435C47" w14:textId="77777777" w:rsidR="00941E20" w:rsidRDefault="00941E20" w:rsidP="00817E9B">
            <w:pPr>
              <w:rPr>
                <w:sz w:val="19"/>
                <w:szCs w:val="19"/>
              </w:rPr>
            </w:pPr>
          </w:p>
        </w:tc>
        <w:tc>
          <w:tcPr>
            <w:tcW w:w="880" w:type="dxa"/>
            <w:vAlign w:val="bottom"/>
          </w:tcPr>
          <w:p w14:paraId="1F380043" w14:textId="77777777" w:rsidR="00941E20" w:rsidRDefault="00941E20" w:rsidP="00817E9B">
            <w:pPr>
              <w:rPr>
                <w:sz w:val="19"/>
                <w:szCs w:val="19"/>
              </w:rPr>
            </w:pPr>
          </w:p>
        </w:tc>
        <w:tc>
          <w:tcPr>
            <w:tcW w:w="120" w:type="dxa"/>
            <w:tcBorders>
              <w:right w:val="single" w:sz="8" w:space="0" w:color="auto"/>
            </w:tcBorders>
            <w:vAlign w:val="bottom"/>
          </w:tcPr>
          <w:p w14:paraId="426ED678" w14:textId="77777777" w:rsidR="00941E20" w:rsidRDefault="00941E20" w:rsidP="00817E9B">
            <w:pPr>
              <w:rPr>
                <w:sz w:val="19"/>
                <w:szCs w:val="19"/>
              </w:rPr>
            </w:pPr>
          </w:p>
        </w:tc>
        <w:tc>
          <w:tcPr>
            <w:tcW w:w="540" w:type="dxa"/>
            <w:tcBorders>
              <w:right w:val="single" w:sz="8" w:space="0" w:color="auto"/>
            </w:tcBorders>
            <w:vAlign w:val="bottom"/>
          </w:tcPr>
          <w:p w14:paraId="3126820D" w14:textId="77777777" w:rsidR="00941E20" w:rsidRDefault="00941E20" w:rsidP="00817E9B">
            <w:pPr>
              <w:rPr>
                <w:sz w:val="19"/>
                <w:szCs w:val="19"/>
              </w:rPr>
            </w:pPr>
          </w:p>
        </w:tc>
        <w:tc>
          <w:tcPr>
            <w:tcW w:w="2280" w:type="dxa"/>
            <w:tcBorders>
              <w:right w:val="single" w:sz="8" w:space="0" w:color="auto"/>
            </w:tcBorders>
            <w:vAlign w:val="bottom"/>
          </w:tcPr>
          <w:p w14:paraId="2D57F900" w14:textId="77777777" w:rsidR="00941E20" w:rsidRDefault="00941E20" w:rsidP="00817E9B">
            <w:pPr>
              <w:ind w:left="20"/>
              <w:rPr>
                <w:sz w:val="20"/>
                <w:szCs w:val="20"/>
              </w:rPr>
            </w:pPr>
            <w:r>
              <w:rPr>
                <w:rFonts w:ascii="Arial" w:eastAsia="Arial" w:hAnsi="Arial" w:cs="Arial"/>
                <w:sz w:val="16"/>
                <w:szCs w:val="16"/>
              </w:rPr>
              <w:t>a valorilor umane si</w:t>
            </w:r>
          </w:p>
        </w:tc>
        <w:tc>
          <w:tcPr>
            <w:tcW w:w="940" w:type="dxa"/>
            <w:tcBorders>
              <w:right w:val="single" w:sz="8" w:space="0" w:color="auto"/>
            </w:tcBorders>
            <w:vAlign w:val="bottom"/>
          </w:tcPr>
          <w:p w14:paraId="22F84B65" w14:textId="77777777" w:rsidR="00941E20" w:rsidRDefault="00941E20" w:rsidP="00817E9B">
            <w:pPr>
              <w:rPr>
                <w:sz w:val="19"/>
                <w:szCs w:val="19"/>
              </w:rPr>
            </w:pPr>
          </w:p>
        </w:tc>
        <w:tc>
          <w:tcPr>
            <w:tcW w:w="1440" w:type="dxa"/>
            <w:tcBorders>
              <w:right w:val="single" w:sz="8" w:space="0" w:color="auto"/>
            </w:tcBorders>
            <w:vAlign w:val="bottom"/>
          </w:tcPr>
          <w:p w14:paraId="2A7125BA" w14:textId="77777777" w:rsidR="00941E20" w:rsidRDefault="00941E20" w:rsidP="00817E9B">
            <w:pPr>
              <w:rPr>
                <w:sz w:val="19"/>
                <w:szCs w:val="19"/>
              </w:rPr>
            </w:pPr>
          </w:p>
        </w:tc>
        <w:tc>
          <w:tcPr>
            <w:tcW w:w="1440" w:type="dxa"/>
            <w:tcBorders>
              <w:right w:val="single" w:sz="8" w:space="0" w:color="auto"/>
            </w:tcBorders>
            <w:vAlign w:val="bottom"/>
          </w:tcPr>
          <w:p w14:paraId="51C127B6" w14:textId="77777777" w:rsidR="00941E20" w:rsidRDefault="00941E20" w:rsidP="00817E9B">
            <w:pPr>
              <w:rPr>
                <w:sz w:val="19"/>
                <w:szCs w:val="19"/>
              </w:rPr>
            </w:pPr>
          </w:p>
        </w:tc>
      </w:tr>
      <w:tr w:rsidR="00941E20" w14:paraId="36DED60F" w14:textId="77777777" w:rsidTr="00817E9B">
        <w:trPr>
          <w:trHeight w:val="225"/>
        </w:trPr>
        <w:tc>
          <w:tcPr>
            <w:tcW w:w="2300" w:type="dxa"/>
            <w:tcBorders>
              <w:left w:val="single" w:sz="8" w:space="0" w:color="auto"/>
              <w:right w:val="single" w:sz="8" w:space="0" w:color="auto"/>
            </w:tcBorders>
            <w:vAlign w:val="bottom"/>
          </w:tcPr>
          <w:p w14:paraId="523E7A40" w14:textId="77777777" w:rsidR="00941E20" w:rsidRDefault="00941E20" w:rsidP="00817E9B">
            <w:pPr>
              <w:rPr>
                <w:sz w:val="19"/>
                <w:szCs w:val="19"/>
              </w:rPr>
            </w:pPr>
          </w:p>
        </w:tc>
        <w:tc>
          <w:tcPr>
            <w:tcW w:w="20" w:type="dxa"/>
            <w:vAlign w:val="bottom"/>
          </w:tcPr>
          <w:p w14:paraId="41E4D06D" w14:textId="77777777" w:rsidR="00941E20" w:rsidRDefault="00941E20" w:rsidP="00817E9B">
            <w:pPr>
              <w:rPr>
                <w:sz w:val="19"/>
                <w:szCs w:val="19"/>
              </w:rPr>
            </w:pPr>
          </w:p>
        </w:tc>
        <w:tc>
          <w:tcPr>
            <w:tcW w:w="920" w:type="dxa"/>
            <w:tcBorders>
              <w:right w:val="single" w:sz="8" w:space="0" w:color="auto"/>
            </w:tcBorders>
            <w:vAlign w:val="bottom"/>
          </w:tcPr>
          <w:p w14:paraId="021CC403" w14:textId="77777777" w:rsidR="00941E20" w:rsidRDefault="00941E20" w:rsidP="00817E9B">
            <w:pPr>
              <w:rPr>
                <w:sz w:val="19"/>
                <w:szCs w:val="19"/>
              </w:rPr>
            </w:pPr>
          </w:p>
        </w:tc>
        <w:tc>
          <w:tcPr>
            <w:tcW w:w="880" w:type="dxa"/>
            <w:vAlign w:val="bottom"/>
          </w:tcPr>
          <w:p w14:paraId="24985579" w14:textId="77777777" w:rsidR="00941E20" w:rsidRDefault="00941E20" w:rsidP="00817E9B">
            <w:pPr>
              <w:rPr>
                <w:sz w:val="19"/>
                <w:szCs w:val="19"/>
              </w:rPr>
            </w:pPr>
          </w:p>
        </w:tc>
        <w:tc>
          <w:tcPr>
            <w:tcW w:w="120" w:type="dxa"/>
            <w:tcBorders>
              <w:right w:val="single" w:sz="8" w:space="0" w:color="auto"/>
            </w:tcBorders>
            <w:vAlign w:val="bottom"/>
          </w:tcPr>
          <w:p w14:paraId="0313C726" w14:textId="77777777" w:rsidR="00941E20" w:rsidRDefault="00941E20" w:rsidP="00817E9B">
            <w:pPr>
              <w:rPr>
                <w:sz w:val="19"/>
                <w:szCs w:val="19"/>
              </w:rPr>
            </w:pPr>
          </w:p>
        </w:tc>
        <w:tc>
          <w:tcPr>
            <w:tcW w:w="540" w:type="dxa"/>
            <w:tcBorders>
              <w:right w:val="single" w:sz="8" w:space="0" w:color="auto"/>
            </w:tcBorders>
            <w:vAlign w:val="bottom"/>
          </w:tcPr>
          <w:p w14:paraId="28CBAC29" w14:textId="77777777" w:rsidR="00941E20" w:rsidRDefault="00941E20" w:rsidP="00817E9B">
            <w:pPr>
              <w:rPr>
                <w:sz w:val="19"/>
                <w:szCs w:val="19"/>
              </w:rPr>
            </w:pPr>
          </w:p>
        </w:tc>
        <w:tc>
          <w:tcPr>
            <w:tcW w:w="2280" w:type="dxa"/>
            <w:tcBorders>
              <w:right w:val="single" w:sz="8" w:space="0" w:color="auto"/>
            </w:tcBorders>
            <w:vAlign w:val="bottom"/>
          </w:tcPr>
          <w:p w14:paraId="289872F2" w14:textId="77777777" w:rsidR="00941E20" w:rsidRDefault="00941E20" w:rsidP="00817E9B">
            <w:pPr>
              <w:ind w:left="20"/>
              <w:rPr>
                <w:sz w:val="20"/>
                <w:szCs w:val="20"/>
              </w:rPr>
            </w:pPr>
            <w:r>
              <w:rPr>
                <w:rFonts w:ascii="Arial" w:eastAsia="Arial" w:hAnsi="Arial" w:cs="Arial"/>
                <w:sz w:val="16"/>
                <w:szCs w:val="16"/>
              </w:rPr>
              <w:t>materiale - Domeniul</w:t>
            </w:r>
          </w:p>
        </w:tc>
        <w:tc>
          <w:tcPr>
            <w:tcW w:w="940" w:type="dxa"/>
            <w:tcBorders>
              <w:right w:val="single" w:sz="8" w:space="0" w:color="auto"/>
            </w:tcBorders>
            <w:vAlign w:val="bottom"/>
          </w:tcPr>
          <w:p w14:paraId="7B7E746B" w14:textId="77777777" w:rsidR="00941E20" w:rsidRDefault="00941E20" w:rsidP="00817E9B">
            <w:pPr>
              <w:rPr>
                <w:sz w:val="19"/>
                <w:szCs w:val="19"/>
              </w:rPr>
            </w:pPr>
          </w:p>
        </w:tc>
        <w:tc>
          <w:tcPr>
            <w:tcW w:w="1440" w:type="dxa"/>
            <w:tcBorders>
              <w:right w:val="single" w:sz="8" w:space="0" w:color="auto"/>
            </w:tcBorders>
            <w:vAlign w:val="bottom"/>
          </w:tcPr>
          <w:p w14:paraId="3D452A27" w14:textId="77777777" w:rsidR="00941E20" w:rsidRDefault="00941E20" w:rsidP="00817E9B">
            <w:pPr>
              <w:rPr>
                <w:sz w:val="19"/>
                <w:szCs w:val="19"/>
              </w:rPr>
            </w:pPr>
          </w:p>
        </w:tc>
        <w:tc>
          <w:tcPr>
            <w:tcW w:w="1440" w:type="dxa"/>
            <w:tcBorders>
              <w:right w:val="single" w:sz="8" w:space="0" w:color="auto"/>
            </w:tcBorders>
            <w:vAlign w:val="bottom"/>
          </w:tcPr>
          <w:p w14:paraId="216EE89F" w14:textId="77777777" w:rsidR="00941E20" w:rsidRDefault="00941E20" w:rsidP="00817E9B">
            <w:pPr>
              <w:rPr>
                <w:sz w:val="19"/>
                <w:szCs w:val="19"/>
              </w:rPr>
            </w:pPr>
          </w:p>
        </w:tc>
      </w:tr>
      <w:tr w:rsidR="00941E20" w14:paraId="3E58D2F6" w14:textId="77777777" w:rsidTr="00817E9B">
        <w:trPr>
          <w:trHeight w:val="225"/>
        </w:trPr>
        <w:tc>
          <w:tcPr>
            <w:tcW w:w="2300" w:type="dxa"/>
            <w:tcBorders>
              <w:left w:val="single" w:sz="8" w:space="0" w:color="auto"/>
              <w:right w:val="single" w:sz="8" w:space="0" w:color="auto"/>
            </w:tcBorders>
            <w:vAlign w:val="bottom"/>
          </w:tcPr>
          <w:p w14:paraId="1DC6BD11" w14:textId="77777777" w:rsidR="00941E20" w:rsidRDefault="00941E20" w:rsidP="00817E9B">
            <w:pPr>
              <w:rPr>
                <w:sz w:val="19"/>
                <w:szCs w:val="19"/>
              </w:rPr>
            </w:pPr>
          </w:p>
        </w:tc>
        <w:tc>
          <w:tcPr>
            <w:tcW w:w="20" w:type="dxa"/>
            <w:vAlign w:val="bottom"/>
          </w:tcPr>
          <w:p w14:paraId="6C4FF0D1" w14:textId="77777777" w:rsidR="00941E20" w:rsidRDefault="00941E20" w:rsidP="00817E9B">
            <w:pPr>
              <w:rPr>
                <w:sz w:val="19"/>
                <w:szCs w:val="19"/>
              </w:rPr>
            </w:pPr>
          </w:p>
        </w:tc>
        <w:tc>
          <w:tcPr>
            <w:tcW w:w="920" w:type="dxa"/>
            <w:tcBorders>
              <w:right w:val="single" w:sz="8" w:space="0" w:color="auto"/>
            </w:tcBorders>
            <w:vAlign w:val="bottom"/>
          </w:tcPr>
          <w:p w14:paraId="51D6723E" w14:textId="77777777" w:rsidR="00941E20" w:rsidRDefault="00941E20" w:rsidP="00817E9B">
            <w:pPr>
              <w:rPr>
                <w:sz w:val="19"/>
                <w:szCs w:val="19"/>
              </w:rPr>
            </w:pPr>
          </w:p>
        </w:tc>
        <w:tc>
          <w:tcPr>
            <w:tcW w:w="880" w:type="dxa"/>
            <w:vAlign w:val="bottom"/>
          </w:tcPr>
          <w:p w14:paraId="2AE99927" w14:textId="77777777" w:rsidR="00941E20" w:rsidRDefault="00941E20" w:rsidP="00817E9B">
            <w:pPr>
              <w:rPr>
                <w:sz w:val="19"/>
                <w:szCs w:val="19"/>
              </w:rPr>
            </w:pPr>
          </w:p>
        </w:tc>
        <w:tc>
          <w:tcPr>
            <w:tcW w:w="120" w:type="dxa"/>
            <w:tcBorders>
              <w:right w:val="single" w:sz="8" w:space="0" w:color="auto"/>
            </w:tcBorders>
            <w:vAlign w:val="bottom"/>
          </w:tcPr>
          <w:p w14:paraId="5EA544D5" w14:textId="77777777" w:rsidR="00941E20" w:rsidRDefault="00941E20" w:rsidP="00817E9B">
            <w:pPr>
              <w:rPr>
                <w:sz w:val="19"/>
                <w:szCs w:val="19"/>
              </w:rPr>
            </w:pPr>
          </w:p>
        </w:tc>
        <w:tc>
          <w:tcPr>
            <w:tcW w:w="540" w:type="dxa"/>
            <w:tcBorders>
              <w:right w:val="single" w:sz="8" w:space="0" w:color="auto"/>
            </w:tcBorders>
            <w:vAlign w:val="bottom"/>
          </w:tcPr>
          <w:p w14:paraId="054E8D27" w14:textId="77777777" w:rsidR="00941E20" w:rsidRDefault="00941E20" w:rsidP="00817E9B">
            <w:pPr>
              <w:rPr>
                <w:sz w:val="19"/>
                <w:szCs w:val="19"/>
              </w:rPr>
            </w:pPr>
          </w:p>
        </w:tc>
        <w:tc>
          <w:tcPr>
            <w:tcW w:w="2280" w:type="dxa"/>
            <w:tcBorders>
              <w:right w:val="single" w:sz="8" w:space="0" w:color="auto"/>
            </w:tcBorders>
            <w:vAlign w:val="bottom"/>
          </w:tcPr>
          <w:p w14:paraId="3189C89E" w14:textId="77777777" w:rsidR="00941E20" w:rsidRDefault="00941E20" w:rsidP="00817E9B">
            <w:pPr>
              <w:ind w:left="20"/>
              <w:rPr>
                <w:sz w:val="20"/>
                <w:szCs w:val="20"/>
              </w:rPr>
            </w:pPr>
            <w:r>
              <w:rPr>
                <w:rFonts w:ascii="Arial" w:eastAsia="Arial" w:hAnsi="Arial" w:cs="Arial"/>
                <w:sz w:val="16"/>
                <w:szCs w:val="16"/>
              </w:rPr>
              <w:t>Public al UAT (103) (2141.3</w:t>
            </w:r>
          </w:p>
        </w:tc>
        <w:tc>
          <w:tcPr>
            <w:tcW w:w="940" w:type="dxa"/>
            <w:tcBorders>
              <w:right w:val="single" w:sz="8" w:space="0" w:color="auto"/>
            </w:tcBorders>
            <w:vAlign w:val="bottom"/>
          </w:tcPr>
          <w:p w14:paraId="0DE218C3" w14:textId="77777777" w:rsidR="00941E20" w:rsidRDefault="00941E20" w:rsidP="00817E9B">
            <w:pPr>
              <w:rPr>
                <w:sz w:val="19"/>
                <w:szCs w:val="19"/>
              </w:rPr>
            </w:pPr>
          </w:p>
        </w:tc>
        <w:tc>
          <w:tcPr>
            <w:tcW w:w="1440" w:type="dxa"/>
            <w:tcBorders>
              <w:right w:val="single" w:sz="8" w:space="0" w:color="auto"/>
            </w:tcBorders>
            <w:vAlign w:val="bottom"/>
          </w:tcPr>
          <w:p w14:paraId="35DCAFA1" w14:textId="77777777" w:rsidR="00941E20" w:rsidRDefault="00941E20" w:rsidP="00817E9B">
            <w:pPr>
              <w:rPr>
                <w:sz w:val="19"/>
                <w:szCs w:val="19"/>
              </w:rPr>
            </w:pPr>
          </w:p>
        </w:tc>
        <w:tc>
          <w:tcPr>
            <w:tcW w:w="1440" w:type="dxa"/>
            <w:tcBorders>
              <w:right w:val="single" w:sz="8" w:space="0" w:color="auto"/>
            </w:tcBorders>
            <w:vAlign w:val="bottom"/>
          </w:tcPr>
          <w:p w14:paraId="6E4A9591" w14:textId="77777777" w:rsidR="00941E20" w:rsidRDefault="00941E20" w:rsidP="00817E9B">
            <w:pPr>
              <w:rPr>
                <w:sz w:val="19"/>
                <w:szCs w:val="19"/>
              </w:rPr>
            </w:pPr>
          </w:p>
        </w:tc>
      </w:tr>
      <w:tr w:rsidR="00941E20" w14:paraId="1B137CB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0A207CC" w14:textId="77777777" w:rsidR="00941E20" w:rsidRDefault="00941E20" w:rsidP="00817E9B">
            <w:pPr>
              <w:rPr>
                <w:sz w:val="18"/>
                <w:szCs w:val="18"/>
              </w:rPr>
            </w:pPr>
          </w:p>
        </w:tc>
        <w:tc>
          <w:tcPr>
            <w:tcW w:w="20" w:type="dxa"/>
            <w:tcBorders>
              <w:bottom w:val="single" w:sz="8" w:space="0" w:color="auto"/>
            </w:tcBorders>
            <w:vAlign w:val="bottom"/>
          </w:tcPr>
          <w:p w14:paraId="1312148C" w14:textId="77777777" w:rsidR="00941E20" w:rsidRDefault="00941E20" w:rsidP="00817E9B">
            <w:pPr>
              <w:rPr>
                <w:sz w:val="18"/>
                <w:szCs w:val="18"/>
              </w:rPr>
            </w:pPr>
          </w:p>
        </w:tc>
        <w:tc>
          <w:tcPr>
            <w:tcW w:w="920" w:type="dxa"/>
            <w:tcBorders>
              <w:bottom w:val="single" w:sz="8" w:space="0" w:color="auto"/>
              <w:right w:val="single" w:sz="8" w:space="0" w:color="auto"/>
            </w:tcBorders>
            <w:vAlign w:val="bottom"/>
          </w:tcPr>
          <w:p w14:paraId="37AB0704" w14:textId="77777777" w:rsidR="00941E20" w:rsidRDefault="00941E20" w:rsidP="00817E9B">
            <w:pPr>
              <w:rPr>
                <w:sz w:val="18"/>
                <w:szCs w:val="18"/>
              </w:rPr>
            </w:pPr>
          </w:p>
        </w:tc>
        <w:tc>
          <w:tcPr>
            <w:tcW w:w="880" w:type="dxa"/>
            <w:tcBorders>
              <w:bottom w:val="single" w:sz="8" w:space="0" w:color="auto"/>
            </w:tcBorders>
            <w:vAlign w:val="bottom"/>
          </w:tcPr>
          <w:p w14:paraId="3738FB39"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200A7A39"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4CFF9F3E"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058CF2C1" w14:textId="77777777" w:rsidR="00941E20" w:rsidRDefault="00941E20" w:rsidP="00817E9B">
            <w:pPr>
              <w:ind w:left="20"/>
              <w:rPr>
                <w:sz w:val="20"/>
                <w:szCs w:val="20"/>
              </w:rPr>
            </w:pPr>
            <w:r>
              <w:rPr>
                <w:rFonts w:ascii="Arial" w:eastAsia="Arial" w:hAnsi="Arial" w:cs="Arial"/>
                <w:sz w:val="16"/>
                <w:szCs w:val="16"/>
              </w:rPr>
              <w:t>)</w:t>
            </w:r>
          </w:p>
        </w:tc>
        <w:tc>
          <w:tcPr>
            <w:tcW w:w="940" w:type="dxa"/>
            <w:tcBorders>
              <w:bottom w:val="single" w:sz="8" w:space="0" w:color="auto"/>
              <w:right w:val="single" w:sz="8" w:space="0" w:color="auto"/>
            </w:tcBorders>
            <w:vAlign w:val="bottom"/>
          </w:tcPr>
          <w:p w14:paraId="0B4998C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177BD4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9A5073E" w14:textId="77777777" w:rsidR="00941E20" w:rsidRDefault="00941E20" w:rsidP="00817E9B">
            <w:pPr>
              <w:rPr>
                <w:sz w:val="18"/>
                <w:szCs w:val="18"/>
              </w:rPr>
            </w:pPr>
          </w:p>
        </w:tc>
      </w:tr>
      <w:tr w:rsidR="00941E20" w14:paraId="341E635B" w14:textId="77777777" w:rsidTr="00817E9B">
        <w:trPr>
          <w:trHeight w:val="230"/>
        </w:trPr>
        <w:tc>
          <w:tcPr>
            <w:tcW w:w="3240" w:type="dxa"/>
            <w:gridSpan w:val="3"/>
            <w:tcBorders>
              <w:left w:val="single" w:sz="8" w:space="0" w:color="auto"/>
              <w:bottom w:val="single" w:sz="8" w:space="0" w:color="auto"/>
            </w:tcBorders>
            <w:vAlign w:val="bottom"/>
          </w:tcPr>
          <w:p w14:paraId="55A42BE1" w14:textId="77777777" w:rsidR="00941E20" w:rsidRDefault="00941E20" w:rsidP="00817E9B">
            <w:pPr>
              <w:ind w:left="20"/>
              <w:rPr>
                <w:sz w:val="20"/>
                <w:szCs w:val="20"/>
              </w:rPr>
            </w:pPr>
            <w:r>
              <w:rPr>
                <w:rFonts w:ascii="Arial" w:eastAsia="Arial" w:hAnsi="Arial" w:cs="Arial"/>
                <w:b/>
                <w:bCs/>
                <w:w w:val="97"/>
                <w:sz w:val="16"/>
                <w:szCs w:val="16"/>
              </w:rPr>
              <w:t>Total OLCU -SPATII VERZI-LOC DE JOACA</w:t>
            </w:r>
          </w:p>
        </w:tc>
        <w:tc>
          <w:tcPr>
            <w:tcW w:w="880" w:type="dxa"/>
            <w:tcBorders>
              <w:bottom w:val="single" w:sz="8" w:space="0" w:color="auto"/>
            </w:tcBorders>
            <w:vAlign w:val="bottom"/>
          </w:tcPr>
          <w:p w14:paraId="163447CF" w14:textId="77777777" w:rsidR="00941E20" w:rsidRDefault="00941E20" w:rsidP="00817E9B">
            <w:pPr>
              <w:rPr>
                <w:sz w:val="20"/>
                <w:szCs w:val="20"/>
              </w:rPr>
            </w:pPr>
          </w:p>
        </w:tc>
        <w:tc>
          <w:tcPr>
            <w:tcW w:w="120" w:type="dxa"/>
            <w:tcBorders>
              <w:bottom w:val="single" w:sz="8" w:space="0" w:color="auto"/>
            </w:tcBorders>
            <w:vAlign w:val="bottom"/>
          </w:tcPr>
          <w:p w14:paraId="6EB38758" w14:textId="77777777" w:rsidR="00941E20" w:rsidRDefault="00941E20" w:rsidP="00817E9B">
            <w:pPr>
              <w:rPr>
                <w:sz w:val="20"/>
                <w:szCs w:val="20"/>
              </w:rPr>
            </w:pPr>
          </w:p>
        </w:tc>
        <w:tc>
          <w:tcPr>
            <w:tcW w:w="540" w:type="dxa"/>
            <w:tcBorders>
              <w:bottom w:val="single" w:sz="8" w:space="0" w:color="auto"/>
            </w:tcBorders>
            <w:vAlign w:val="bottom"/>
          </w:tcPr>
          <w:p w14:paraId="785C2F2E" w14:textId="77777777" w:rsidR="00941E20" w:rsidRDefault="00941E20" w:rsidP="00817E9B">
            <w:pPr>
              <w:rPr>
                <w:sz w:val="20"/>
                <w:szCs w:val="20"/>
              </w:rPr>
            </w:pPr>
          </w:p>
        </w:tc>
        <w:tc>
          <w:tcPr>
            <w:tcW w:w="2280" w:type="dxa"/>
            <w:tcBorders>
              <w:bottom w:val="single" w:sz="8" w:space="0" w:color="auto"/>
            </w:tcBorders>
            <w:vAlign w:val="bottom"/>
          </w:tcPr>
          <w:p w14:paraId="038AED6D" w14:textId="77777777" w:rsidR="00941E20" w:rsidRDefault="00941E20" w:rsidP="00817E9B">
            <w:pPr>
              <w:rPr>
                <w:sz w:val="20"/>
                <w:szCs w:val="20"/>
              </w:rPr>
            </w:pPr>
          </w:p>
        </w:tc>
        <w:tc>
          <w:tcPr>
            <w:tcW w:w="940" w:type="dxa"/>
            <w:tcBorders>
              <w:bottom w:val="single" w:sz="8" w:space="0" w:color="auto"/>
            </w:tcBorders>
            <w:vAlign w:val="bottom"/>
          </w:tcPr>
          <w:p w14:paraId="03C32FDD" w14:textId="77777777" w:rsidR="00941E20" w:rsidRDefault="00941E20" w:rsidP="00817E9B">
            <w:pPr>
              <w:rPr>
                <w:sz w:val="20"/>
                <w:szCs w:val="20"/>
              </w:rPr>
            </w:pPr>
          </w:p>
        </w:tc>
        <w:tc>
          <w:tcPr>
            <w:tcW w:w="1440" w:type="dxa"/>
            <w:tcBorders>
              <w:bottom w:val="single" w:sz="8" w:space="0" w:color="auto"/>
              <w:right w:val="single" w:sz="8" w:space="0" w:color="auto"/>
            </w:tcBorders>
            <w:vAlign w:val="bottom"/>
          </w:tcPr>
          <w:p w14:paraId="720FECC7" w14:textId="77777777" w:rsidR="00941E20" w:rsidRDefault="00941E20" w:rsidP="00817E9B">
            <w:pPr>
              <w:rPr>
                <w:sz w:val="20"/>
                <w:szCs w:val="20"/>
              </w:rPr>
            </w:pPr>
          </w:p>
        </w:tc>
        <w:tc>
          <w:tcPr>
            <w:tcW w:w="1440" w:type="dxa"/>
            <w:tcBorders>
              <w:bottom w:val="single" w:sz="8" w:space="0" w:color="auto"/>
              <w:right w:val="single" w:sz="8" w:space="0" w:color="auto"/>
            </w:tcBorders>
            <w:vAlign w:val="bottom"/>
          </w:tcPr>
          <w:p w14:paraId="67FB70AC" w14:textId="77777777" w:rsidR="00941E20" w:rsidRDefault="00941E20" w:rsidP="00817E9B">
            <w:pPr>
              <w:jc w:val="right"/>
              <w:rPr>
                <w:sz w:val="20"/>
                <w:szCs w:val="20"/>
              </w:rPr>
            </w:pPr>
            <w:r>
              <w:rPr>
                <w:rFonts w:ascii="Arial" w:eastAsia="Arial" w:hAnsi="Arial" w:cs="Arial"/>
                <w:b/>
                <w:bCs/>
                <w:sz w:val="16"/>
                <w:szCs w:val="16"/>
              </w:rPr>
              <w:t>24.500,00</w:t>
            </w:r>
          </w:p>
        </w:tc>
      </w:tr>
      <w:tr w:rsidR="00941E20" w14:paraId="6EE85145" w14:textId="77777777" w:rsidTr="00817E9B">
        <w:trPr>
          <w:trHeight w:val="228"/>
        </w:trPr>
        <w:tc>
          <w:tcPr>
            <w:tcW w:w="4120" w:type="dxa"/>
            <w:gridSpan w:val="4"/>
            <w:tcBorders>
              <w:left w:val="single" w:sz="8" w:space="0" w:color="auto"/>
              <w:bottom w:val="single" w:sz="8" w:space="0" w:color="auto"/>
            </w:tcBorders>
            <w:vAlign w:val="bottom"/>
          </w:tcPr>
          <w:p w14:paraId="0CD670FB" w14:textId="77777777" w:rsidR="00941E20" w:rsidRDefault="00941E20" w:rsidP="00817E9B">
            <w:pPr>
              <w:ind w:left="40"/>
              <w:rPr>
                <w:sz w:val="20"/>
                <w:szCs w:val="20"/>
              </w:rPr>
            </w:pPr>
            <w:r>
              <w:rPr>
                <w:rFonts w:ascii="Arial" w:eastAsia="Arial" w:hAnsi="Arial" w:cs="Arial"/>
                <w:b/>
                <w:bCs/>
                <w:sz w:val="16"/>
                <w:szCs w:val="16"/>
              </w:rPr>
              <w:t>ROMAN ION PATRIMONIU PUBLIC REZERVOR</w:t>
            </w:r>
          </w:p>
        </w:tc>
        <w:tc>
          <w:tcPr>
            <w:tcW w:w="120" w:type="dxa"/>
            <w:tcBorders>
              <w:bottom w:val="single" w:sz="8" w:space="0" w:color="auto"/>
            </w:tcBorders>
            <w:vAlign w:val="bottom"/>
          </w:tcPr>
          <w:p w14:paraId="19B8F546" w14:textId="77777777" w:rsidR="00941E20" w:rsidRDefault="00941E20" w:rsidP="00817E9B">
            <w:pPr>
              <w:rPr>
                <w:sz w:val="19"/>
                <w:szCs w:val="19"/>
              </w:rPr>
            </w:pPr>
          </w:p>
        </w:tc>
        <w:tc>
          <w:tcPr>
            <w:tcW w:w="540" w:type="dxa"/>
            <w:tcBorders>
              <w:bottom w:val="single" w:sz="8" w:space="0" w:color="auto"/>
            </w:tcBorders>
            <w:vAlign w:val="bottom"/>
          </w:tcPr>
          <w:p w14:paraId="67A638B9" w14:textId="77777777" w:rsidR="00941E20" w:rsidRDefault="00941E20" w:rsidP="00817E9B">
            <w:pPr>
              <w:rPr>
                <w:sz w:val="19"/>
                <w:szCs w:val="19"/>
              </w:rPr>
            </w:pPr>
          </w:p>
        </w:tc>
        <w:tc>
          <w:tcPr>
            <w:tcW w:w="2280" w:type="dxa"/>
            <w:tcBorders>
              <w:bottom w:val="single" w:sz="8" w:space="0" w:color="auto"/>
            </w:tcBorders>
            <w:vAlign w:val="bottom"/>
          </w:tcPr>
          <w:p w14:paraId="6EDAF72F" w14:textId="77777777" w:rsidR="00941E20" w:rsidRDefault="00941E20" w:rsidP="00817E9B">
            <w:pPr>
              <w:rPr>
                <w:sz w:val="19"/>
                <w:szCs w:val="19"/>
              </w:rPr>
            </w:pPr>
          </w:p>
        </w:tc>
        <w:tc>
          <w:tcPr>
            <w:tcW w:w="940" w:type="dxa"/>
            <w:tcBorders>
              <w:bottom w:val="single" w:sz="8" w:space="0" w:color="auto"/>
            </w:tcBorders>
            <w:vAlign w:val="bottom"/>
          </w:tcPr>
          <w:p w14:paraId="6149A814" w14:textId="77777777" w:rsidR="00941E20" w:rsidRDefault="00941E20" w:rsidP="00817E9B">
            <w:pPr>
              <w:rPr>
                <w:sz w:val="19"/>
                <w:szCs w:val="19"/>
              </w:rPr>
            </w:pPr>
          </w:p>
        </w:tc>
        <w:tc>
          <w:tcPr>
            <w:tcW w:w="1440" w:type="dxa"/>
            <w:tcBorders>
              <w:bottom w:val="single" w:sz="8" w:space="0" w:color="auto"/>
            </w:tcBorders>
            <w:vAlign w:val="bottom"/>
          </w:tcPr>
          <w:p w14:paraId="61C1F795"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6943F3AE" w14:textId="77777777" w:rsidR="00941E20" w:rsidRDefault="00941E20" w:rsidP="00817E9B">
            <w:pPr>
              <w:rPr>
                <w:sz w:val="19"/>
                <w:szCs w:val="19"/>
              </w:rPr>
            </w:pPr>
          </w:p>
        </w:tc>
      </w:tr>
      <w:tr w:rsidR="00941E20" w14:paraId="4FF801EE" w14:textId="77777777" w:rsidTr="00817E9B">
        <w:trPr>
          <w:trHeight w:val="234"/>
        </w:trPr>
        <w:tc>
          <w:tcPr>
            <w:tcW w:w="2300" w:type="dxa"/>
            <w:tcBorders>
              <w:left w:val="single" w:sz="8" w:space="0" w:color="auto"/>
              <w:right w:val="single" w:sz="8" w:space="0" w:color="auto"/>
            </w:tcBorders>
            <w:vAlign w:val="bottom"/>
          </w:tcPr>
          <w:p w14:paraId="6182B5F5" w14:textId="77777777" w:rsidR="00941E20" w:rsidRDefault="00941E20" w:rsidP="00817E9B">
            <w:pPr>
              <w:ind w:left="40"/>
              <w:rPr>
                <w:sz w:val="20"/>
                <w:szCs w:val="20"/>
              </w:rPr>
            </w:pPr>
            <w:r>
              <w:rPr>
                <w:rFonts w:ascii="Arial" w:eastAsia="Arial" w:hAnsi="Arial" w:cs="Arial"/>
                <w:sz w:val="16"/>
                <w:szCs w:val="16"/>
              </w:rPr>
              <w:t>REZERVOR METALIC 8000</w:t>
            </w:r>
          </w:p>
        </w:tc>
        <w:tc>
          <w:tcPr>
            <w:tcW w:w="20" w:type="dxa"/>
            <w:vAlign w:val="bottom"/>
          </w:tcPr>
          <w:p w14:paraId="6E8B5570" w14:textId="77777777" w:rsidR="00941E20" w:rsidRDefault="00941E20" w:rsidP="00817E9B">
            <w:pPr>
              <w:rPr>
                <w:sz w:val="20"/>
                <w:szCs w:val="20"/>
              </w:rPr>
            </w:pPr>
          </w:p>
        </w:tc>
        <w:tc>
          <w:tcPr>
            <w:tcW w:w="920" w:type="dxa"/>
            <w:tcBorders>
              <w:right w:val="single" w:sz="8" w:space="0" w:color="auto"/>
            </w:tcBorders>
            <w:vAlign w:val="bottom"/>
          </w:tcPr>
          <w:p w14:paraId="725996EE" w14:textId="77777777" w:rsidR="00941E20" w:rsidRDefault="00941E20" w:rsidP="00817E9B">
            <w:pPr>
              <w:rPr>
                <w:sz w:val="20"/>
                <w:szCs w:val="20"/>
              </w:rPr>
            </w:pPr>
            <w:r>
              <w:rPr>
                <w:rFonts w:ascii="Arial" w:eastAsia="Arial" w:hAnsi="Arial" w:cs="Arial"/>
                <w:sz w:val="16"/>
                <w:szCs w:val="16"/>
              </w:rPr>
              <w:t>462</w:t>
            </w:r>
          </w:p>
        </w:tc>
        <w:tc>
          <w:tcPr>
            <w:tcW w:w="1000" w:type="dxa"/>
            <w:gridSpan w:val="2"/>
            <w:tcBorders>
              <w:right w:val="single" w:sz="8" w:space="0" w:color="auto"/>
            </w:tcBorders>
            <w:vAlign w:val="bottom"/>
          </w:tcPr>
          <w:p w14:paraId="7200225E"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0A335E5F"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FB81D7A"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54FCFA7"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1DDF6BC" w14:textId="77777777" w:rsidR="00941E20" w:rsidRDefault="00941E20" w:rsidP="00817E9B">
            <w:pPr>
              <w:jc w:val="right"/>
              <w:rPr>
                <w:sz w:val="20"/>
                <w:szCs w:val="20"/>
              </w:rPr>
            </w:pPr>
            <w:r>
              <w:rPr>
                <w:rFonts w:ascii="Arial" w:eastAsia="Arial" w:hAnsi="Arial" w:cs="Arial"/>
                <w:sz w:val="16"/>
                <w:szCs w:val="16"/>
              </w:rPr>
              <w:t>52,00</w:t>
            </w:r>
          </w:p>
        </w:tc>
        <w:tc>
          <w:tcPr>
            <w:tcW w:w="1440" w:type="dxa"/>
            <w:tcBorders>
              <w:right w:val="single" w:sz="8" w:space="0" w:color="auto"/>
            </w:tcBorders>
            <w:vAlign w:val="bottom"/>
          </w:tcPr>
          <w:p w14:paraId="1B4F6590" w14:textId="77777777" w:rsidR="00941E20" w:rsidRDefault="00941E20" w:rsidP="00817E9B">
            <w:pPr>
              <w:jc w:val="right"/>
              <w:rPr>
                <w:sz w:val="20"/>
                <w:szCs w:val="20"/>
              </w:rPr>
            </w:pPr>
            <w:r>
              <w:rPr>
                <w:rFonts w:ascii="Arial" w:eastAsia="Arial" w:hAnsi="Arial" w:cs="Arial"/>
                <w:sz w:val="16"/>
                <w:szCs w:val="16"/>
              </w:rPr>
              <w:t>52,00</w:t>
            </w:r>
          </w:p>
        </w:tc>
      </w:tr>
      <w:tr w:rsidR="00941E20" w14:paraId="253120D5"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86EDF46" w14:textId="77777777" w:rsidR="00941E20" w:rsidRDefault="00941E20" w:rsidP="00817E9B">
            <w:pPr>
              <w:ind w:left="40"/>
              <w:rPr>
                <w:sz w:val="20"/>
                <w:szCs w:val="20"/>
              </w:rPr>
            </w:pPr>
            <w:r>
              <w:rPr>
                <w:rFonts w:ascii="Arial" w:eastAsia="Arial" w:hAnsi="Arial" w:cs="Arial"/>
                <w:sz w:val="16"/>
                <w:szCs w:val="16"/>
              </w:rPr>
              <w:t>L</w:t>
            </w:r>
          </w:p>
        </w:tc>
        <w:tc>
          <w:tcPr>
            <w:tcW w:w="20" w:type="dxa"/>
            <w:tcBorders>
              <w:bottom w:val="single" w:sz="8" w:space="0" w:color="auto"/>
            </w:tcBorders>
            <w:vAlign w:val="bottom"/>
          </w:tcPr>
          <w:p w14:paraId="50787C23" w14:textId="77777777" w:rsidR="00941E20" w:rsidRDefault="00941E20" w:rsidP="00817E9B">
            <w:pPr>
              <w:rPr>
                <w:sz w:val="18"/>
                <w:szCs w:val="18"/>
              </w:rPr>
            </w:pPr>
          </w:p>
        </w:tc>
        <w:tc>
          <w:tcPr>
            <w:tcW w:w="920" w:type="dxa"/>
            <w:tcBorders>
              <w:bottom w:val="single" w:sz="8" w:space="0" w:color="auto"/>
              <w:right w:val="single" w:sz="8" w:space="0" w:color="auto"/>
            </w:tcBorders>
            <w:vAlign w:val="bottom"/>
          </w:tcPr>
          <w:p w14:paraId="393F205C" w14:textId="77777777" w:rsidR="00941E20" w:rsidRDefault="00941E20" w:rsidP="00817E9B">
            <w:pPr>
              <w:rPr>
                <w:sz w:val="18"/>
                <w:szCs w:val="18"/>
              </w:rPr>
            </w:pPr>
          </w:p>
        </w:tc>
        <w:tc>
          <w:tcPr>
            <w:tcW w:w="880" w:type="dxa"/>
            <w:tcBorders>
              <w:bottom w:val="single" w:sz="8" w:space="0" w:color="auto"/>
            </w:tcBorders>
            <w:vAlign w:val="bottom"/>
          </w:tcPr>
          <w:p w14:paraId="45C93480"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52EFEC7D"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9505704"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A272BF6"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4BCE71B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9ECF19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1FDEB1B" w14:textId="77777777" w:rsidR="00941E20" w:rsidRDefault="00941E20" w:rsidP="00817E9B">
            <w:pPr>
              <w:rPr>
                <w:sz w:val="18"/>
                <w:szCs w:val="18"/>
              </w:rPr>
            </w:pPr>
          </w:p>
        </w:tc>
      </w:tr>
      <w:tr w:rsidR="00941E20" w14:paraId="19F6244D" w14:textId="77777777" w:rsidTr="00817E9B">
        <w:trPr>
          <w:trHeight w:val="238"/>
        </w:trPr>
        <w:tc>
          <w:tcPr>
            <w:tcW w:w="3240" w:type="dxa"/>
            <w:gridSpan w:val="3"/>
            <w:tcBorders>
              <w:left w:val="single" w:sz="8" w:space="0" w:color="auto"/>
            </w:tcBorders>
            <w:vAlign w:val="bottom"/>
          </w:tcPr>
          <w:p w14:paraId="68C563CB" w14:textId="77777777" w:rsidR="00941E20" w:rsidRDefault="00941E20" w:rsidP="00817E9B">
            <w:pPr>
              <w:ind w:left="20"/>
              <w:rPr>
                <w:sz w:val="20"/>
                <w:szCs w:val="20"/>
              </w:rPr>
            </w:pPr>
            <w:r>
              <w:rPr>
                <w:rFonts w:ascii="Arial" w:eastAsia="Arial" w:hAnsi="Arial" w:cs="Arial"/>
                <w:b/>
                <w:bCs/>
                <w:sz w:val="16"/>
                <w:szCs w:val="16"/>
              </w:rPr>
              <w:t>Total ROMAN ION PATRIMONIU PUBLIC</w:t>
            </w:r>
          </w:p>
        </w:tc>
        <w:tc>
          <w:tcPr>
            <w:tcW w:w="880" w:type="dxa"/>
            <w:vAlign w:val="bottom"/>
          </w:tcPr>
          <w:p w14:paraId="77924978" w14:textId="77777777" w:rsidR="00941E20" w:rsidRDefault="00941E20" w:rsidP="00817E9B">
            <w:pPr>
              <w:rPr>
                <w:sz w:val="20"/>
                <w:szCs w:val="20"/>
              </w:rPr>
            </w:pPr>
          </w:p>
        </w:tc>
        <w:tc>
          <w:tcPr>
            <w:tcW w:w="120" w:type="dxa"/>
            <w:vAlign w:val="bottom"/>
          </w:tcPr>
          <w:p w14:paraId="421981EC" w14:textId="77777777" w:rsidR="00941E20" w:rsidRDefault="00941E20" w:rsidP="00817E9B">
            <w:pPr>
              <w:rPr>
                <w:sz w:val="20"/>
                <w:szCs w:val="20"/>
              </w:rPr>
            </w:pPr>
          </w:p>
        </w:tc>
        <w:tc>
          <w:tcPr>
            <w:tcW w:w="540" w:type="dxa"/>
            <w:vAlign w:val="bottom"/>
          </w:tcPr>
          <w:p w14:paraId="679A01FD" w14:textId="77777777" w:rsidR="00941E20" w:rsidRDefault="00941E20" w:rsidP="00817E9B">
            <w:pPr>
              <w:rPr>
                <w:sz w:val="20"/>
                <w:szCs w:val="20"/>
              </w:rPr>
            </w:pPr>
          </w:p>
        </w:tc>
        <w:tc>
          <w:tcPr>
            <w:tcW w:w="2280" w:type="dxa"/>
            <w:vAlign w:val="bottom"/>
          </w:tcPr>
          <w:p w14:paraId="1A4B3D26" w14:textId="77777777" w:rsidR="00941E20" w:rsidRDefault="00941E20" w:rsidP="00817E9B">
            <w:pPr>
              <w:rPr>
                <w:sz w:val="20"/>
                <w:szCs w:val="20"/>
              </w:rPr>
            </w:pPr>
          </w:p>
        </w:tc>
        <w:tc>
          <w:tcPr>
            <w:tcW w:w="940" w:type="dxa"/>
            <w:vAlign w:val="bottom"/>
          </w:tcPr>
          <w:p w14:paraId="5375A668" w14:textId="77777777" w:rsidR="00941E20" w:rsidRDefault="00941E20" w:rsidP="00817E9B">
            <w:pPr>
              <w:rPr>
                <w:sz w:val="20"/>
                <w:szCs w:val="20"/>
              </w:rPr>
            </w:pPr>
          </w:p>
        </w:tc>
        <w:tc>
          <w:tcPr>
            <w:tcW w:w="1440" w:type="dxa"/>
            <w:tcBorders>
              <w:right w:val="single" w:sz="8" w:space="0" w:color="auto"/>
            </w:tcBorders>
            <w:vAlign w:val="bottom"/>
          </w:tcPr>
          <w:p w14:paraId="637DC82F" w14:textId="77777777" w:rsidR="00941E20" w:rsidRDefault="00941E20" w:rsidP="00817E9B">
            <w:pPr>
              <w:rPr>
                <w:sz w:val="20"/>
                <w:szCs w:val="20"/>
              </w:rPr>
            </w:pPr>
          </w:p>
        </w:tc>
        <w:tc>
          <w:tcPr>
            <w:tcW w:w="1440" w:type="dxa"/>
            <w:tcBorders>
              <w:right w:val="single" w:sz="8" w:space="0" w:color="auto"/>
            </w:tcBorders>
            <w:vAlign w:val="bottom"/>
          </w:tcPr>
          <w:p w14:paraId="6B759C32" w14:textId="77777777" w:rsidR="00941E20" w:rsidRDefault="00941E20" w:rsidP="00817E9B">
            <w:pPr>
              <w:jc w:val="right"/>
              <w:rPr>
                <w:sz w:val="20"/>
                <w:szCs w:val="20"/>
              </w:rPr>
            </w:pPr>
            <w:r>
              <w:rPr>
                <w:rFonts w:ascii="Arial" w:eastAsia="Arial" w:hAnsi="Arial" w:cs="Arial"/>
                <w:b/>
                <w:bCs/>
                <w:sz w:val="16"/>
                <w:szCs w:val="16"/>
              </w:rPr>
              <w:t>52,00</w:t>
            </w:r>
          </w:p>
        </w:tc>
      </w:tr>
      <w:tr w:rsidR="00941E20" w14:paraId="3D08E153" w14:textId="77777777" w:rsidTr="00817E9B">
        <w:trPr>
          <w:trHeight w:val="212"/>
        </w:trPr>
        <w:tc>
          <w:tcPr>
            <w:tcW w:w="2320" w:type="dxa"/>
            <w:gridSpan w:val="2"/>
            <w:tcBorders>
              <w:left w:val="single" w:sz="8" w:space="0" w:color="auto"/>
              <w:bottom w:val="single" w:sz="8" w:space="0" w:color="auto"/>
            </w:tcBorders>
            <w:vAlign w:val="bottom"/>
          </w:tcPr>
          <w:p w14:paraId="12DB5473" w14:textId="77777777" w:rsidR="00941E20" w:rsidRDefault="00941E20" w:rsidP="00817E9B">
            <w:pPr>
              <w:ind w:left="20"/>
              <w:rPr>
                <w:sz w:val="20"/>
                <w:szCs w:val="20"/>
              </w:rPr>
            </w:pPr>
            <w:r>
              <w:rPr>
                <w:rFonts w:ascii="Arial" w:eastAsia="Arial" w:hAnsi="Arial" w:cs="Arial"/>
                <w:b/>
                <w:bCs/>
                <w:sz w:val="16"/>
                <w:szCs w:val="16"/>
              </w:rPr>
              <w:t>REZERVOR</w:t>
            </w:r>
          </w:p>
        </w:tc>
        <w:tc>
          <w:tcPr>
            <w:tcW w:w="920" w:type="dxa"/>
            <w:tcBorders>
              <w:bottom w:val="single" w:sz="8" w:space="0" w:color="auto"/>
            </w:tcBorders>
            <w:vAlign w:val="bottom"/>
          </w:tcPr>
          <w:p w14:paraId="03437548" w14:textId="77777777" w:rsidR="00941E20" w:rsidRDefault="00941E20" w:rsidP="00817E9B">
            <w:pPr>
              <w:rPr>
                <w:sz w:val="18"/>
                <w:szCs w:val="18"/>
              </w:rPr>
            </w:pPr>
          </w:p>
        </w:tc>
        <w:tc>
          <w:tcPr>
            <w:tcW w:w="880" w:type="dxa"/>
            <w:tcBorders>
              <w:bottom w:val="single" w:sz="8" w:space="0" w:color="auto"/>
            </w:tcBorders>
            <w:vAlign w:val="bottom"/>
          </w:tcPr>
          <w:p w14:paraId="4DF6F2CB" w14:textId="77777777" w:rsidR="00941E20" w:rsidRDefault="00941E20" w:rsidP="00817E9B">
            <w:pPr>
              <w:rPr>
                <w:sz w:val="18"/>
                <w:szCs w:val="18"/>
              </w:rPr>
            </w:pPr>
          </w:p>
        </w:tc>
        <w:tc>
          <w:tcPr>
            <w:tcW w:w="120" w:type="dxa"/>
            <w:tcBorders>
              <w:bottom w:val="single" w:sz="8" w:space="0" w:color="auto"/>
            </w:tcBorders>
            <w:vAlign w:val="bottom"/>
          </w:tcPr>
          <w:p w14:paraId="15CD32F6" w14:textId="77777777" w:rsidR="00941E20" w:rsidRDefault="00941E20" w:rsidP="00817E9B">
            <w:pPr>
              <w:rPr>
                <w:sz w:val="18"/>
                <w:szCs w:val="18"/>
              </w:rPr>
            </w:pPr>
          </w:p>
        </w:tc>
        <w:tc>
          <w:tcPr>
            <w:tcW w:w="540" w:type="dxa"/>
            <w:tcBorders>
              <w:bottom w:val="single" w:sz="8" w:space="0" w:color="auto"/>
            </w:tcBorders>
            <w:vAlign w:val="bottom"/>
          </w:tcPr>
          <w:p w14:paraId="7C28D058" w14:textId="77777777" w:rsidR="00941E20" w:rsidRDefault="00941E20" w:rsidP="00817E9B">
            <w:pPr>
              <w:rPr>
                <w:sz w:val="18"/>
                <w:szCs w:val="18"/>
              </w:rPr>
            </w:pPr>
          </w:p>
        </w:tc>
        <w:tc>
          <w:tcPr>
            <w:tcW w:w="2280" w:type="dxa"/>
            <w:tcBorders>
              <w:bottom w:val="single" w:sz="8" w:space="0" w:color="auto"/>
            </w:tcBorders>
            <w:vAlign w:val="bottom"/>
          </w:tcPr>
          <w:p w14:paraId="44CDBD06" w14:textId="77777777" w:rsidR="00941E20" w:rsidRDefault="00941E20" w:rsidP="00817E9B">
            <w:pPr>
              <w:rPr>
                <w:sz w:val="18"/>
                <w:szCs w:val="18"/>
              </w:rPr>
            </w:pPr>
          </w:p>
        </w:tc>
        <w:tc>
          <w:tcPr>
            <w:tcW w:w="940" w:type="dxa"/>
            <w:tcBorders>
              <w:bottom w:val="single" w:sz="8" w:space="0" w:color="auto"/>
            </w:tcBorders>
            <w:vAlign w:val="bottom"/>
          </w:tcPr>
          <w:p w14:paraId="23D96F2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78A6BE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4599DD6" w14:textId="77777777" w:rsidR="00941E20" w:rsidRDefault="00941E20" w:rsidP="00817E9B">
            <w:pPr>
              <w:rPr>
                <w:sz w:val="18"/>
                <w:szCs w:val="18"/>
              </w:rPr>
            </w:pPr>
          </w:p>
        </w:tc>
      </w:tr>
      <w:tr w:rsidR="00941E20" w14:paraId="7C949C16" w14:textId="77777777" w:rsidTr="00817E9B">
        <w:trPr>
          <w:trHeight w:val="228"/>
        </w:trPr>
        <w:tc>
          <w:tcPr>
            <w:tcW w:w="4120" w:type="dxa"/>
            <w:gridSpan w:val="4"/>
            <w:tcBorders>
              <w:left w:val="single" w:sz="8" w:space="0" w:color="auto"/>
              <w:bottom w:val="single" w:sz="8" w:space="0" w:color="auto"/>
            </w:tcBorders>
            <w:vAlign w:val="bottom"/>
          </w:tcPr>
          <w:p w14:paraId="18B90B0A" w14:textId="77777777" w:rsidR="00941E20" w:rsidRDefault="00941E20" w:rsidP="00817E9B">
            <w:pPr>
              <w:ind w:left="40"/>
              <w:rPr>
                <w:sz w:val="20"/>
                <w:szCs w:val="20"/>
              </w:rPr>
            </w:pPr>
            <w:r>
              <w:rPr>
                <w:rFonts w:ascii="Arial" w:eastAsia="Arial" w:hAnsi="Arial" w:cs="Arial"/>
                <w:b/>
                <w:bCs/>
                <w:sz w:val="16"/>
                <w:szCs w:val="16"/>
              </w:rPr>
              <w:t>ROMAN ION Primarie CLADIRI patrimoniu public</w:t>
            </w:r>
          </w:p>
        </w:tc>
        <w:tc>
          <w:tcPr>
            <w:tcW w:w="120" w:type="dxa"/>
            <w:tcBorders>
              <w:bottom w:val="single" w:sz="8" w:space="0" w:color="auto"/>
            </w:tcBorders>
            <w:vAlign w:val="bottom"/>
          </w:tcPr>
          <w:p w14:paraId="0DE948F7" w14:textId="77777777" w:rsidR="00941E20" w:rsidRDefault="00941E20" w:rsidP="00817E9B">
            <w:pPr>
              <w:rPr>
                <w:sz w:val="19"/>
                <w:szCs w:val="19"/>
              </w:rPr>
            </w:pPr>
          </w:p>
        </w:tc>
        <w:tc>
          <w:tcPr>
            <w:tcW w:w="540" w:type="dxa"/>
            <w:tcBorders>
              <w:bottom w:val="single" w:sz="8" w:space="0" w:color="auto"/>
            </w:tcBorders>
            <w:vAlign w:val="bottom"/>
          </w:tcPr>
          <w:p w14:paraId="49A0E666" w14:textId="77777777" w:rsidR="00941E20" w:rsidRDefault="00941E20" w:rsidP="00817E9B">
            <w:pPr>
              <w:rPr>
                <w:sz w:val="19"/>
                <w:szCs w:val="19"/>
              </w:rPr>
            </w:pPr>
          </w:p>
        </w:tc>
        <w:tc>
          <w:tcPr>
            <w:tcW w:w="2280" w:type="dxa"/>
            <w:tcBorders>
              <w:bottom w:val="single" w:sz="8" w:space="0" w:color="auto"/>
            </w:tcBorders>
            <w:vAlign w:val="bottom"/>
          </w:tcPr>
          <w:p w14:paraId="3CB3B983" w14:textId="77777777" w:rsidR="00941E20" w:rsidRDefault="00941E20" w:rsidP="00817E9B">
            <w:pPr>
              <w:rPr>
                <w:sz w:val="19"/>
                <w:szCs w:val="19"/>
              </w:rPr>
            </w:pPr>
          </w:p>
        </w:tc>
        <w:tc>
          <w:tcPr>
            <w:tcW w:w="940" w:type="dxa"/>
            <w:tcBorders>
              <w:bottom w:val="single" w:sz="8" w:space="0" w:color="auto"/>
            </w:tcBorders>
            <w:vAlign w:val="bottom"/>
          </w:tcPr>
          <w:p w14:paraId="55E0A3FD" w14:textId="77777777" w:rsidR="00941E20" w:rsidRDefault="00941E20" w:rsidP="00817E9B">
            <w:pPr>
              <w:rPr>
                <w:sz w:val="19"/>
                <w:szCs w:val="19"/>
              </w:rPr>
            </w:pPr>
          </w:p>
        </w:tc>
        <w:tc>
          <w:tcPr>
            <w:tcW w:w="1440" w:type="dxa"/>
            <w:tcBorders>
              <w:bottom w:val="single" w:sz="8" w:space="0" w:color="auto"/>
            </w:tcBorders>
            <w:vAlign w:val="bottom"/>
          </w:tcPr>
          <w:p w14:paraId="2600131A"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6BE99F63" w14:textId="77777777" w:rsidR="00941E20" w:rsidRDefault="00941E20" w:rsidP="00817E9B">
            <w:pPr>
              <w:rPr>
                <w:sz w:val="19"/>
                <w:szCs w:val="19"/>
              </w:rPr>
            </w:pPr>
          </w:p>
        </w:tc>
      </w:tr>
      <w:tr w:rsidR="00941E20" w14:paraId="66452F32" w14:textId="77777777" w:rsidTr="00817E9B">
        <w:trPr>
          <w:trHeight w:val="235"/>
        </w:trPr>
        <w:tc>
          <w:tcPr>
            <w:tcW w:w="2300" w:type="dxa"/>
            <w:tcBorders>
              <w:left w:val="single" w:sz="8" w:space="0" w:color="auto"/>
              <w:right w:val="single" w:sz="8" w:space="0" w:color="auto"/>
            </w:tcBorders>
            <w:vAlign w:val="bottom"/>
          </w:tcPr>
          <w:p w14:paraId="6C34F366" w14:textId="77777777" w:rsidR="00941E20" w:rsidRDefault="00941E20" w:rsidP="00817E9B">
            <w:pPr>
              <w:ind w:left="40"/>
              <w:rPr>
                <w:sz w:val="20"/>
                <w:szCs w:val="20"/>
              </w:rPr>
            </w:pPr>
            <w:r>
              <w:rPr>
                <w:rFonts w:ascii="Arial" w:eastAsia="Arial" w:hAnsi="Arial" w:cs="Arial"/>
                <w:sz w:val="16"/>
                <w:szCs w:val="16"/>
              </w:rPr>
              <w:t>CLADIRE SEDIU</w:t>
            </w:r>
          </w:p>
        </w:tc>
        <w:tc>
          <w:tcPr>
            <w:tcW w:w="20" w:type="dxa"/>
            <w:vAlign w:val="bottom"/>
          </w:tcPr>
          <w:p w14:paraId="466A7030" w14:textId="77777777" w:rsidR="00941E20" w:rsidRDefault="00941E20" w:rsidP="00817E9B">
            <w:pPr>
              <w:rPr>
                <w:sz w:val="20"/>
                <w:szCs w:val="20"/>
              </w:rPr>
            </w:pPr>
          </w:p>
        </w:tc>
        <w:tc>
          <w:tcPr>
            <w:tcW w:w="920" w:type="dxa"/>
            <w:tcBorders>
              <w:right w:val="single" w:sz="8" w:space="0" w:color="auto"/>
            </w:tcBorders>
            <w:vAlign w:val="bottom"/>
          </w:tcPr>
          <w:p w14:paraId="7C5EBD12" w14:textId="77777777" w:rsidR="00941E20" w:rsidRDefault="00941E20" w:rsidP="00817E9B">
            <w:pPr>
              <w:rPr>
                <w:sz w:val="20"/>
                <w:szCs w:val="20"/>
              </w:rPr>
            </w:pPr>
            <w:r>
              <w:rPr>
                <w:rFonts w:ascii="Arial" w:eastAsia="Arial" w:hAnsi="Arial" w:cs="Arial"/>
                <w:sz w:val="16"/>
                <w:szCs w:val="16"/>
              </w:rPr>
              <w:t>774</w:t>
            </w:r>
          </w:p>
        </w:tc>
        <w:tc>
          <w:tcPr>
            <w:tcW w:w="1000" w:type="dxa"/>
            <w:gridSpan w:val="2"/>
            <w:tcBorders>
              <w:right w:val="single" w:sz="8" w:space="0" w:color="auto"/>
            </w:tcBorders>
            <w:vAlign w:val="bottom"/>
          </w:tcPr>
          <w:p w14:paraId="5988615C"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00BF025"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508A098"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7705C94C"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4085FE5" w14:textId="77777777" w:rsidR="00941E20" w:rsidRDefault="00941E20" w:rsidP="00817E9B">
            <w:pPr>
              <w:jc w:val="right"/>
              <w:rPr>
                <w:sz w:val="20"/>
                <w:szCs w:val="20"/>
              </w:rPr>
            </w:pPr>
            <w:r>
              <w:rPr>
                <w:rFonts w:ascii="Arial" w:eastAsia="Arial" w:hAnsi="Arial" w:cs="Arial"/>
                <w:sz w:val="16"/>
                <w:szCs w:val="16"/>
              </w:rPr>
              <w:t>555.967,00</w:t>
            </w:r>
          </w:p>
        </w:tc>
        <w:tc>
          <w:tcPr>
            <w:tcW w:w="1440" w:type="dxa"/>
            <w:tcBorders>
              <w:right w:val="single" w:sz="8" w:space="0" w:color="auto"/>
            </w:tcBorders>
            <w:vAlign w:val="bottom"/>
          </w:tcPr>
          <w:p w14:paraId="4053B4A0" w14:textId="77777777" w:rsidR="00941E20" w:rsidRDefault="00941E20" w:rsidP="00817E9B">
            <w:pPr>
              <w:jc w:val="right"/>
              <w:rPr>
                <w:sz w:val="20"/>
                <w:szCs w:val="20"/>
              </w:rPr>
            </w:pPr>
            <w:r>
              <w:rPr>
                <w:rFonts w:ascii="Arial" w:eastAsia="Arial" w:hAnsi="Arial" w:cs="Arial"/>
                <w:sz w:val="16"/>
                <w:szCs w:val="16"/>
              </w:rPr>
              <w:t>555.967,00</w:t>
            </w:r>
          </w:p>
        </w:tc>
      </w:tr>
      <w:tr w:rsidR="00941E20" w14:paraId="799E64ED"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7307F8A" w14:textId="77777777" w:rsidR="00941E20" w:rsidRDefault="00941E20" w:rsidP="00817E9B">
            <w:pPr>
              <w:ind w:left="40"/>
              <w:rPr>
                <w:sz w:val="20"/>
                <w:szCs w:val="20"/>
              </w:rPr>
            </w:pPr>
            <w:r>
              <w:rPr>
                <w:rFonts w:ascii="Arial" w:eastAsia="Arial" w:hAnsi="Arial" w:cs="Arial"/>
                <w:sz w:val="16"/>
                <w:szCs w:val="16"/>
              </w:rPr>
              <w:t>PRIMARIE</w:t>
            </w:r>
          </w:p>
        </w:tc>
        <w:tc>
          <w:tcPr>
            <w:tcW w:w="20" w:type="dxa"/>
            <w:tcBorders>
              <w:bottom w:val="single" w:sz="8" w:space="0" w:color="auto"/>
            </w:tcBorders>
            <w:vAlign w:val="bottom"/>
          </w:tcPr>
          <w:p w14:paraId="6A997399" w14:textId="77777777" w:rsidR="00941E20" w:rsidRDefault="00941E20" w:rsidP="00817E9B">
            <w:pPr>
              <w:rPr>
                <w:sz w:val="18"/>
                <w:szCs w:val="18"/>
              </w:rPr>
            </w:pPr>
          </w:p>
        </w:tc>
        <w:tc>
          <w:tcPr>
            <w:tcW w:w="920" w:type="dxa"/>
            <w:tcBorders>
              <w:bottom w:val="single" w:sz="8" w:space="0" w:color="auto"/>
              <w:right w:val="single" w:sz="8" w:space="0" w:color="auto"/>
            </w:tcBorders>
            <w:vAlign w:val="bottom"/>
          </w:tcPr>
          <w:p w14:paraId="1BF4A3B4" w14:textId="77777777" w:rsidR="00941E20" w:rsidRDefault="00941E20" w:rsidP="00817E9B">
            <w:pPr>
              <w:rPr>
                <w:sz w:val="18"/>
                <w:szCs w:val="18"/>
              </w:rPr>
            </w:pPr>
          </w:p>
        </w:tc>
        <w:tc>
          <w:tcPr>
            <w:tcW w:w="880" w:type="dxa"/>
            <w:tcBorders>
              <w:bottom w:val="single" w:sz="8" w:space="0" w:color="auto"/>
            </w:tcBorders>
            <w:vAlign w:val="bottom"/>
          </w:tcPr>
          <w:p w14:paraId="1338F22E"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0AAF949F"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0CE55D4C"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5638F5AA"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6235586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38DDCA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457066D" w14:textId="77777777" w:rsidR="00941E20" w:rsidRDefault="00941E20" w:rsidP="00817E9B">
            <w:pPr>
              <w:rPr>
                <w:sz w:val="18"/>
                <w:szCs w:val="18"/>
              </w:rPr>
            </w:pPr>
          </w:p>
        </w:tc>
      </w:tr>
      <w:tr w:rsidR="00941E20" w14:paraId="01701D0E" w14:textId="77777777" w:rsidTr="00817E9B">
        <w:trPr>
          <w:trHeight w:val="238"/>
        </w:trPr>
        <w:tc>
          <w:tcPr>
            <w:tcW w:w="4120" w:type="dxa"/>
            <w:gridSpan w:val="4"/>
            <w:tcBorders>
              <w:left w:val="single" w:sz="8" w:space="0" w:color="auto"/>
            </w:tcBorders>
            <w:vAlign w:val="bottom"/>
          </w:tcPr>
          <w:p w14:paraId="4C92D66D" w14:textId="77777777" w:rsidR="00941E20" w:rsidRDefault="00941E20" w:rsidP="00817E9B">
            <w:pPr>
              <w:ind w:left="20"/>
              <w:rPr>
                <w:sz w:val="20"/>
                <w:szCs w:val="20"/>
              </w:rPr>
            </w:pPr>
            <w:r>
              <w:rPr>
                <w:rFonts w:ascii="Arial" w:eastAsia="Arial" w:hAnsi="Arial" w:cs="Arial"/>
                <w:b/>
                <w:bCs/>
                <w:sz w:val="16"/>
                <w:szCs w:val="16"/>
              </w:rPr>
              <w:t>Total ROMAN ION Primarie CLADIRI patrimoniu</w:t>
            </w:r>
          </w:p>
        </w:tc>
        <w:tc>
          <w:tcPr>
            <w:tcW w:w="120" w:type="dxa"/>
            <w:vAlign w:val="bottom"/>
          </w:tcPr>
          <w:p w14:paraId="3838F707" w14:textId="77777777" w:rsidR="00941E20" w:rsidRDefault="00941E20" w:rsidP="00817E9B">
            <w:pPr>
              <w:rPr>
                <w:sz w:val="20"/>
                <w:szCs w:val="20"/>
              </w:rPr>
            </w:pPr>
          </w:p>
        </w:tc>
        <w:tc>
          <w:tcPr>
            <w:tcW w:w="540" w:type="dxa"/>
            <w:vAlign w:val="bottom"/>
          </w:tcPr>
          <w:p w14:paraId="7C69A2CD" w14:textId="77777777" w:rsidR="00941E20" w:rsidRDefault="00941E20" w:rsidP="00817E9B">
            <w:pPr>
              <w:rPr>
                <w:sz w:val="20"/>
                <w:szCs w:val="20"/>
              </w:rPr>
            </w:pPr>
          </w:p>
        </w:tc>
        <w:tc>
          <w:tcPr>
            <w:tcW w:w="2280" w:type="dxa"/>
            <w:vAlign w:val="bottom"/>
          </w:tcPr>
          <w:p w14:paraId="7B979BD0" w14:textId="77777777" w:rsidR="00941E20" w:rsidRDefault="00941E20" w:rsidP="00817E9B">
            <w:pPr>
              <w:rPr>
                <w:sz w:val="20"/>
                <w:szCs w:val="20"/>
              </w:rPr>
            </w:pPr>
          </w:p>
        </w:tc>
        <w:tc>
          <w:tcPr>
            <w:tcW w:w="940" w:type="dxa"/>
            <w:vAlign w:val="bottom"/>
          </w:tcPr>
          <w:p w14:paraId="024178D2" w14:textId="77777777" w:rsidR="00941E20" w:rsidRDefault="00941E20" w:rsidP="00817E9B">
            <w:pPr>
              <w:rPr>
                <w:sz w:val="20"/>
                <w:szCs w:val="20"/>
              </w:rPr>
            </w:pPr>
          </w:p>
        </w:tc>
        <w:tc>
          <w:tcPr>
            <w:tcW w:w="1440" w:type="dxa"/>
            <w:tcBorders>
              <w:right w:val="single" w:sz="8" w:space="0" w:color="auto"/>
            </w:tcBorders>
            <w:vAlign w:val="bottom"/>
          </w:tcPr>
          <w:p w14:paraId="24C4C650" w14:textId="77777777" w:rsidR="00941E20" w:rsidRDefault="00941E20" w:rsidP="00817E9B">
            <w:pPr>
              <w:rPr>
                <w:sz w:val="20"/>
                <w:szCs w:val="20"/>
              </w:rPr>
            </w:pPr>
          </w:p>
        </w:tc>
        <w:tc>
          <w:tcPr>
            <w:tcW w:w="1440" w:type="dxa"/>
            <w:tcBorders>
              <w:right w:val="single" w:sz="8" w:space="0" w:color="auto"/>
            </w:tcBorders>
            <w:vAlign w:val="bottom"/>
          </w:tcPr>
          <w:p w14:paraId="2BF8C37B" w14:textId="77777777" w:rsidR="00941E20" w:rsidRDefault="00941E20" w:rsidP="00817E9B">
            <w:pPr>
              <w:jc w:val="right"/>
              <w:rPr>
                <w:sz w:val="20"/>
                <w:szCs w:val="20"/>
              </w:rPr>
            </w:pPr>
            <w:r>
              <w:rPr>
                <w:rFonts w:ascii="Arial" w:eastAsia="Arial" w:hAnsi="Arial" w:cs="Arial"/>
                <w:b/>
                <w:bCs/>
                <w:sz w:val="16"/>
                <w:szCs w:val="16"/>
              </w:rPr>
              <w:t>555.967,00</w:t>
            </w:r>
          </w:p>
        </w:tc>
      </w:tr>
      <w:tr w:rsidR="00941E20" w14:paraId="31DC4AD5" w14:textId="77777777" w:rsidTr="00817E9B">
        <w:trPr>
          <w:trHeight w:val="212"/>
        </w:trPr>
        <w:tc>
          <w:tcPr>
            <w:tcW w:w="2320" w:type="dxa"/>
            <w:gridSpan w:val="2"/>
            <w:tcBorders>
              <w:left w:val="single" w:sz="8" w:space="0" w:color="auto"/>
              <w:bottom w:val="single" w:sz="8" w:space="0" w:color="auto"/>
            </w:tcBorders>
            <w:vAlign w:val="bottom"/>
          </w:tcPr>
          <w:p w14:paraId="45174D9F" w14:textId="77777777" w:rsidR="00941E20" w:rsidRDefault="00941E20" w:rsidP="00817E9B">
            <w:pPr>
              <w:ind w:left="20"/>
              <w:rPr>
                <w:sz w:val="20"/>
                <w:szCs w:val="20"/>
              </w:rPr>
            </w:pPr>
            <w:r>
              <w:rPr>
                <w:rFonts w:ascii="Arial" w:eastAsia="Arial" w:hAnsi="Arial" w:cs="Arial"/>
                <w:b/>
                <w:bCs/>
                <w:sz w:val="16"/>
                <w:szCs w:val="16"/>
              </w:rPr>
              <w:t>public</w:t>
            </w:r>
          </w:p>
        </w:tc>
        <w:tc>
          <w:tcPr>
            <w:tcW w:w="920" w:type="dxa"/>
            <w:tcBorders>
              <w:bottom w:val="single" w:sz="8" w:space="0" w:color="auto"/>
            </w:tcBorders>
            <w:vAlign w:val="bottom"/>
          </w:tcPr>
          <w:p w14:paraId="2A0994B2" w14:textId="77777777" w:rsidR="00941E20" w:rsidRDefault="00941E20" w:rsidP="00817E9B">
            <w:pPr>
              <w:rPr>
                <w:sz w:val="18"/>
                <w:szCs w:val="18"/>
              </w:rPr>
            </w:pPr>
          </w:p>
        </w:tc>
        <w:tc>
          <w:tcPr>
            <w:tcW w:w="880" w:type="dxa"/>
            <w:tcBorders>
              <w:bottom w:val="single" w:sz="8" w:space="0" w:color="auto"/>
            </w:tcBorders>
            <w:vAlign w:val="bottom"/>
          </w:tcPr>
          <w:p w14:paraId="4C9A3DFD" w14:textId="77777777" w:rsidR="00941E20" w:rsidRDefault="00941E20" w:rsidP="00817E9B">
            <w:pPr>
              <w:rPr>
                <w:sz w:val="18"/>
                <w:szCs w:val="18"/>
              </w:rPr>
            </w:pPr>
          </w:p>
        </w:tc>
        <w:tc>
          <w:tcPr>
            <w:tcW w:w="120" w:type="dxa"/>
            <w:tcBorders>
              <w:bottom w:val="single" w:sz="8" w:space="0" w:color="auto"/>
            </w:tcBorders>
            <w:vAlign w:val="bottom"/>
          </w:tcPr>
          <w:p w14:paraId="5448FE22" w14:textId="77777777" w:rsidR="00941E20" w:rsidRDefault="00941E20" w:rsidP="00817E9B">
            <w:pPr>
              <w:rPr>
                <w:sz w:val="18"/>
                <w:szCs w:val="18"/>
              </w:rPr>
            </w:pPr>
          </w:p>
        </w:tc>
        <w:tc>
          <w:tcPr>
            <w:tcW w:w="540" w:type="dxa"/>
            <w:tcBorders>
              <w:bottom w:val="single" w:sz="8" w:space="0" w:color="auto"/>
            </w:tcBorders>
            <w:vAlign w:val="bottom"/>
          </w:tcPr>
          <w:p w14:paraId="0F4A356C" w14:textId="77777777" w:rsidR="00941E20" w:rsidRDefault="00941E20" w:rsidP="00817E9B">
            <w:pPr>
              <w:rPr>
                <w:sz w:val="18"/>
                <w:szCs w:val="18"/>
              </w:rPr>
            </w:pPr>
          </w:p>
        </w:tc>
        <w:tc>
          <w:tcPr>
            <w:tcW w:w="2280" w:type="dxa"/>
            <w:tcBorders>
              <w:bottom w:val="single" w:sz="8" w:space="0" w:color="auto"/>
            </w:tcBorders>
            <w:vAlign w:val="bottom"/>
          </w:tcPr>
          <w:p w14:paraId="2CF02642" w14:textId="77777777" w:rsidR="00941E20" w:rsidRDefault="00941E20" w:rsidP="00817E9B">
            <w:pPr>
              <w:rPr>
                <w:sz w:val="18"/>
                <w:szCs w:val="18"/>
              </w:rPr>
            </w:pPr>
          </w:p>
        </w:tc>
        <w:tc>
          <w:tcPr>
            <w:tcW w:w="940" w:type="dxa"/>
            <w:tcBorders>
              <w:bottom w:val="single" w:sz="8" w:space="0" w:color="auto"/>
            </w:tcBorders>
            <w:vAlign w:val="bottom"/>
          </w:tcPr>
          <w:p w14:paraId="13F88A65"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0E2050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9E8C50D" w14:textId="77777777" w:rsidR="00941E20" w:rsidRDefault="00941E20" w:rsidP="00817E9B">
            <w:pPr>
              <w:rPr>
                <w:sz w:val="18"/>
                <w:szCs w:val="18"/>
              </w:rPr>
            </w:pPr>
          </w:p>
        </w:tc>
      </w:tr>
      <w:tr w:rsidR="00941E20" w14:paraId="1B975F54" w14:textId="77777777" w:rsidTr="00817E9B">
        <w:trPr>
          <w:trHeight w:val="228"/>
        </w:trPr>
        <w:tc>
          <w:tcPr>
            <w:tcW w:w="4120" w:type="dxa"/>
            <w:gridSpan w:val="4"/>
            <w:tcBorders>
              <w:left w:val="single" w:sz="8" w:space="0" w:color="auto"/>
              <w:bottom w:val="single" w:sz="8" w:space="0" w:color="auto"/>
            </w:tcBorders>
            <w:vAlign w:val="bottom"/>
          </w:tcPr>
          <w:p w14:paraId="6B2F8F50" w14:textId="77777777" w:rsidR="00941E20" w:rsidRDefault="00941E20" w:rsidP="00817E9B">
            <w:pPr>
              <w:ind w:left="40"/>
              <w:rPr>
                <w:sz w:val="20"/>
                <w:szCs w:val="20"/>
              </w:rPr>
            </w:pPr>
            <w:r>
              <w:rPr>
                <w:rFonts w:ascii="Arial" w:eastAsia="Arial" w:hAnsi="Arial" w:cs="Arial"/>
                <w:b/>
                <w:bCs/>
                <w:sz w:val="16"/>
                <w:szCs w:val="16"/>
              </w:rPr>
              <w:t>ROMAN ION Primarie TEREN patrimoniu public</w:t>
            </w:r>
          </w:p>
        </w:tc>
        <w:tc>
          <w:tcPr>
            <w:tcW w:w="120" w:type="dxa"/>
            <w:tcBorders>
              <w:bottom w:val="single" w:sz="8" w:space="0" w:color="auto"/>
            </w:tcBorders>
            <w:vAlign w:val="bottom"/>
          </w:tcPr>
          <w:p w14:paraId="1A99EA46" w14:textId="77777777" w:rsidR="00941E20" w:rsidRDefault="00941E20" w:rsidP="00817E9B">
            <w:pPr>
              <w:rPr>
                <w:sz w:val="19"/>
                <w:szCs w:val="19"/>
              </w:rPr>
            </w:pPr>
          </w:p>
        </w:tc>
        <w:tc>
          <w:tcPr>
            <w:tcW w:w="540" w:type="dxa"/>
            <w:tcBorders>
              <w:bottom w:val="single" w:sz="8" w:space="0" w:color="auto"/>
            </w:tcBorders>
            <w:vAlign w:val="bottom"/>
          </w:tcPr>
          <w:p w14:paraId="1DBD3CCC" w14:textId="77777777" w:rsidR="00941E20" w:rsidRDefault="00941E20" w:rsidP="00817E9B">
            <w:pPr>
              <w:rPr>
                <w:sz w:val="19"/>
                <w:szCs w:val="19"/>
              </w:rPr>
            </w:pPr>
          </w:p>
        </w:tc>
        <w:tc>
          <w:tcPr>
            <w:tcW w:w="2280" w:type="dxa"/>
            <w:tcBorders>
              <w:bottom w:val="single" w:sz="8" w:space="0" w:color="auto"/>
            </w:tcBorders>
            <w:vAlign w:val="bottom"/>
          </w:tcPr>
          <w:p w14:paraId="7FD22EE1" w14:textId="77777777" w:rsidR="00941E20" w:rsidRDefault="00941E20" w:rsidP="00817E9B">
            <w:pPr>
              <w:rPr>
                <w:sz w:val="19"/>
                <w:szCs w:val="19"/>
              </w:rPr>
            </w:pPr>
          </w:p>
        </w:tc>
        <w:tc>
          <w:tcPr>
            <w:tcW w:w="940" w:type="dxa"/>
            <w:tcBorders>
              <w:bottom w:val="single" w:sz="8" w:space="0" w:color="auto"/>
            </w:tcBorders>
            <w:vAlign w:val="bottom"/>
          </w:tcPr>
          <w:p w14:paraId="3D5D6699" w14:textId="77777777" w:rsidR="00941E20" w:rsidRDefault="00941E20" w:rsidP="00817E9B">
            <w:pPr>
              <w:rPr>
                <w:sz w:val="19"/>
                <w:szCs w:val="19"/>
              </w:rPr>
            </w:pPr>
          </w:p>
        </w:tc>
        <w:tc>
          <w:tcPr>
            <w:tcW w:w="1440" w:type="dxa"/>
            <w:tcBorders>
              <w:bottom w:val="single" w:sz="8" w:space="0" w:color="auto"/>
            </w:tcBorders>
            <w:vAlign w:val="bottom"/>
          </w:tcPr>
          <w:p w14:paraId="4335D4F9"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033822B0" w14:textId="77777777" w:rsidR="00941E20" w:rsidRDefault="00941E20" w:rsidP="00817E9B">
            <w:pPr>
              <w:rPr>
                <w:sz w:val="19"/>
                <w:szCs w:val="19"/>
              </w:rPr>
            </w:pPr>
          </w:p>
        </w:tc>
      </w:tr>
      <w:tr w:rsidR="00941E20" w14:paraId="260985E8" w14:textId="77777777" w:rsidTr="00817E9B">
        <w:trPr>
          <w:trHeight w:val="235"/>
        </w:trPr>
        <w:tc>
          <w:tcPr>
            <w:tcW w:w="2300" w:type="dxa"/>
            <w:tcBorders>
              <w:left w:val="single" w:sz="8" w:space="0" w:color="auto"/>
              <w:right w:val="single" w:sz="8" w:space="0" w:color="auto"/>
            </w:tcBorders>
            <w:vAlign w:val="bottom"/>
          </w:tcPr>
          <w:p w14:paraId="1930E57F" w14:textId="77777777" w:rsidR="00941E20" w:rsidRDefault="00941E20" w:rsidP="00817E9B">
            <w:pPr>
              <w:ind w:left="40"/>
              <w:rPr>
                <w:sz w:val="20"/>
                <w:szCs w:val="20"/>
              </w:rPr>
            </w:pPr>
            <w:r>
              <w:rPr>
                <w:rFonts w:ascii="Arial" w:eastAsia="Arial" w:hAnsi="Arial" w:cs="Arial"/>
                <w:sz w:val="16"/>
                <w:szCs w:val="16"/>
              </w:rPr>
              <w:t>TEREN MAGAZII PRIMARIE</w:t>
            </w:r>
          </w:p>
        </w:tc>
        <w:tc>
          <w:tcPr>
            <w:tcW w:w="20" w:type="dxa"/>
            <w:vAlign w:val="bottom"/>
          </w:tcPr>
          <w:p w14:paraId="03E10AAA" w14:textId="77777777" w:rsidR="00941E20" w:rsidRDefault="00941E20" w:rsidP="00817E9B">
            <w:pPr>
              <w:rPr>
                <w:sz w:val="20"/>
                <w:szCs w:val="20"/>
              </w:rPr>
            </w:pPr>
          </w:p>
        </w:tc>
        <w:tc>
          <w:tcPr>
            <w:tcW w:w="920" w:type="dxa"/>
            <w:tcBorders>
              <w:right w:val="single" w:sz="8" w:space="0" w:color="auto"/>
            </w:tcBorders>
            <w:vAlign w:val="bottom"/>
          </w:tcPr>
          <w:p w14:paraId="6B62C0D8" w14:textId="77777777" w:rsidR="00941E20" w:rsidRDefault="00941E20" w:rsidP="00817E9B">
            <w:pPr>
              <w:rPr>
                <w:sz w:val="20"/>
                <w:szCs w:val="20"/>
              </w:rPr>
            </w:pPr>
            <w:r>
              <w:rPr>
                <w:rFonts w:ascii="Arial" w:eastAsia="Arial" w:hAnsi="Arial" w:cs="Arial"/>
                <w:sz w:val="16"/>
                <w:szCs w:val="16"/>
              </w:rPr>
              <w:t>829</w:t>
            </w:r>
          </w:p>
        </w:tc>
        <w:tc>
          <w:tcPr>
            <w:tcW w:w="1000" w:type="dxa"/>
            <w:gridSpan w:val="2"/>
            <w:tcBorders>
              <w:right w:val="single" w:sz="8" w:space="0" w:color="auto"/>
            </w:tcBorders>
            <w:vAlign w:val="bottom"/>
          </w:tcPr>
          <w:p w14:paraId="468D1B4D"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E5D2421"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63FC095"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16CBEF9F"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8B451EC" w14:textId="77777777" w:rsidR="00941E20" w:rsidRDefault="00941E20" w:rsidP="00817E9B">
            <w:pPr>
              <w:jc w:val="right"/>
              <w:rPr>
                <w:sz w:val="20"/>
                <w:szCs w:val="20"/>
              </w:rPr>
            </w:pPr>
            <w:r>
              <w:rPr>
                <w:rFonts w:ascii="Arial" w:eastAsia="Arial" w:hAnsi="Arial" w:cs="Arial"/>
                <w:sz w:val="16"/>
                <w:szCs w:val="16"/>
              </w:rPr>
              <w:t>72.242,00</w:t>
            </w:r>
          </w:p>
        </w:tc>
        <w:tc>
          <w:tcPr>
            <w:tcW w:w="1440" w:type="dxa"/>
            <w:tcBorders>
              <w:right w:val="single" w:sz="8" w:space="0" w:color="auto"/>
            </w:tcBorders>
            <w:vAlign w:val="bottom"/>
          </w:tcPr>
          <w:p w14:paraId="28B79630" w14:textId="77777777" w:rsidR="00941E20" w:rsidRDefault="00941E20" w:rsidP="00817E9B">
            <w:pPr>
              <w:jc w:val="right"/>
              <w:rPr>
                <w:sz w:val="20"/>
                <w:szCs w:val="20"/>
              </w:rPr>
            </w:pPr>
            <w:r>
              <w:rPr>
                <w:rFonts w:ascii="Arial" w:eastAsia="Arial" w:hAnsi="Arial" w:cs="Arial"/>
                <w:sz w:val="16"/>
                <w:szCs w:val="16"/>
              </w:rPr>
              <w:t>72.242,00</w:t>
            </w:r>
          </w:p>
        </w:tc>
      </w:tr>
      <w:tr w:rsidR="00941E20" w14:paraId="7C0F5483"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662E049" w14:textId="77777777" w:rsidR="00941E20" w:rsidRDefault="00941E20" w:rsidP="00817E9B">
            <w:pPr>
              <w:ind w:left="40"/>
              <w:rPr>
                <w:sz w:val="20"/>
                <w:szCs w:val="20"/>
              </w:rPr>
            </w:pPr>
            <w:r>
              <w:rPr>
                <w:rFonts w:ascii="Arial" w:eastAsia="Arial" w:hAnsi="Arial" w:cs="Arial"/>
                <w:sz w:val="16"/>
                <w:szCs w:val="16"/>
              </w:rPr>
              <w:t>(S=70MP)</w:t>
            </w:r>
          </w:p>
        </w:tc>
        <w:tc>
          <w:tcPr>
            <w:tcW w:w="20" w:type="dxa"/>
            <w:tcBorders>
              <w:bottom w:val="single" w:sz="8" w:space="0" w:color="auto"/>
            </w:tcBorders>
            <w:vAlign w:val="bottom"/>
          </w:tcPr>
          <w:p w14:paraId="2A43238B" w14:textId="77777777" w:rsidR="00941E20" w:rsidRDefault="00941E20" w:rsidP="00817E9B">
            <w:pPr>
              <w:rPr>
                <w:sz w:val="18"/>
                <w:szCs w:val="18"/>
              </w:rPr>
            </w:pPr>
          </w:p>
        </w:tc>
        <w:tc>
          <w:tcPr>
            <w:tcW w:w="920" w:type="dxa"/>
            <w:tcBorders>
              <w:bottom w:val="single" w:sz="8" w:space="0" w:color="auto"/>
              <w:right w:val="single" w:sz="8" w:space="0" w:color="auto"/>
            </w:tcBorders>
            <w:vAlign w:val="bottom"/>
          </w:tcPr>
          <w:p w14:paraId="6CB748DC" w14:textId="77777777" w:rsidR="00941E20" w:rsidRDefault="00941E20" w:rsidP="00817E9B">
            <w:pPr>
              <w:rPr>
                <w:sz w:val="18"/>
                <w:szCs w:val="18"/>
              </w:rPr>
            </w:pPr>
          </w:p>
        </w:tc>
        <w:tc>
          <w:tcPr>
            <w:tcW w:w="880" w:type="dxa"/>
            <w:tcBorders>
              <w:bottom w:val="single" w:sz="8" w:space="0" w:color="auto"/>
            </w:tcBorders>
            <w:vAlign w:val="bottom"/>
          </w:tcPr>
          <w:p w14:paraId="4E73170F"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0486D19"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658E18F8"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760C779"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76D13D9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43441B0"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3C8DE91" w14:textId="77777777" w:rsidR="00941E20" w:rsidRDefault="00941E20" w:rsidP="00817E9B">
            <w:pPr>
              <w:rPr>
                <w:sz w:val="18"/>
                <w:szCs w:val="18"/>
              </w:rPr>
            </w:pPr>
          </w:p>
        </w:tc>
      </w:tr>
      <w:tr w:rsidR="00941E20" w14:paraId="222C3F4D" w14:textId="77777777" w:rsidTr="00817E9B">
        <w:trPr>
          <w:trHeight w:val="232"/>
        </w:trPr>
        <w:tc>
          <w:tcPr>
            <w:tcW w:w="2300" w:type="dxa"/>
            <w:tcBorders>
              <w:left w:val="single" w:sz="8" w:space="0" w:color="auto"/>
              <w:right w:val="single" w:sz="8" w:space="0" w:color="auto"/>
            </w:tcBorders>
            <w:vAlign w:val="bottom"/>
          </w:tcPr>
          <w:p w14:paraId="732A1EE5" w14:textId="77777777" w:rsidR="00941E20" w:rsidRDefault="00941E20" w:rsidP="00817E9B">
            <w:pPr>
              <w:ind w:left="40"/>
              <w:rPr>
                <w:sz w:val="20"/>
                <w:szCs w:val="20"/>
              </w:rPr>
            </w:pPr>
            <w:r>
              <w:rPr>
                <w:rFonts w:ascii="Arial" w:eastAsia="Arial" w:hAnsi="Arial" w:cs="Arial"/>
                <w:sz w:val="16"/>
                <w:szCs w:val="16"/>
              </w:rPr>
              <w:t>TEREN PRIMARIE GARAJE</w:t>
            </w:r>
          </w:p>
        </w:tc>
        <w:tc>
          <w:tcPr>
            <w:tcW w:w="20" w:type="dxa"/>
            <w:vAlign w:val="bottom"/>
          </w:tcPr>
          <w:p w14:paraId="31F03A64" w14:textId="77777777" w:rsidR="00941E20" w:rsidRDefault="00941E20" w:rsidP="00817E9B">
            <w:pPr>
              <w:rPr>
                <w:sz w:val="20"/>
                <w:szCs w:val="20"/>
              </w:rPr>
            </w:pPr>
          </w:p>
        </w:tc>
        <w:tc>
          <w:tcPr>
            <w:tcW w:w="920" w:type="dxa"/>
            <w:tcBorders>
              <w:right w:val="single" w:sz="8" w:space="0" w:color="auto"/>
            </w:tcBorders>
            <w:vAlign w:val="bottom"/>
          </w:tcPr>
          <w:p w14:paraId="67FCEA43" w14:textId="77777777" w:rsidR="00941E20" w:rsidRDefault="00941E20" w:rsidP="00817E9B">
            <w:pPr>
              <w:rPr>
                <w:sz w:val="20"/>
                <w:szCs w:val="20"/>
              </w:rPr>
            </w:pPr>
            <w:r>
              <w:rPr>
                <w:rFonts w:ascii="Arial" w:eastAsia="Arial" w:hAnsi="Arial" w:cs="Arial"/>
                <w:sz w:val="16"/>
                <w:szCs w:val="16"/>
              </w:rPr>
              <w:t>826</w:t>
            </w:r>
          </w:p>
        </w:tc>
        <w:tc>
          <w:tcPr>
            <w:tcW w:w="1000" w:type="dxa"/>
            <w:gridSpan w:val="2"/>
            <w:tcBorders>
              <w:right w:val="single" w:sz="8" w:space="0" w:color="auto"/>
            </w:tcBorders>
            <w:vAlign w:val="bottom"/>
          </w:tcPr>
          <w:p w14:paraId="6CB407AB"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1972A93"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F492232"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23B19502"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EAE3415" w14:textId="77777777" w:rsidR="00941E20" w:rsidRDefault="00941E20" w:rsidP="00817E9B">
            <w:pPr>
              <w:jc w:val="right"/>
              <w:rPr>
                <w:sz w:val="20"/>
                <w:szCs w:val="20"/>
              </w:rPr>
            </w:pPr>
            <w:r>
              <w:rPr>
                <w:rFonts w:ascii="Arial" w:eastAsia="Arial" w:hAnsi="Arial" w:cs="Arial"/>
                <w:sz w:val="16"/>
                <w:szCs w:val="16"/>
              </w:rPr>
              <w:t>13.210,00</w:t>
            </w:r>
          </w:p>
        </w:tc>
        <w:tc>
          <w:tcPr>
            <w:tcW w:w="1440" w:type="dxa"/>
            <w:tcBorders>
              <w:right w:val="single" w:sz="8" w:space="0" w:color="auto"/>
            </w:tcBorders>
            <w:vAlign w:val="bottom"/>
          </w:tcPr>
          <w:p w14:paraId="2C10F8F9" w14:textId="77777777" w:rsidR="00941E20" w:rsidRDefault="00941E20" w:rsidP="00817E9B">
            <w:pPr>
              <w:jc w:val="right"/>
              <w:rPr>
                <w:sz w:val="20"/>
                <w:szCs w:val="20"/>
              </w:rPr>
            </w:pPr>
            <w:r>
              <w:rPr>
                <w:rFonts w:ascii="Arial" w:eastAsia="Arial" w:hAnsi="Arial" w:cs="Arial"/>
                <w:sz w:val="16"/>
                <w:szCs w:val="16"/>
              </w:rPr>
              <w:t>13.210,00</w:t>
            </w:r>
          </w:p>
        </w:tc>
      </w:tr>
      <w:tr w:rsidR="00941E20" w14:paraId="52E097A5"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6853475" w14:textId="77777777" w:rsidR="00941E20" w:rsidRDefault="00941E20" w:rsidP="00817E9B">
            <w:pPr>
              <w:ind w:left="40"/>
              <w:rPr>
                <w:sz w:val="20"/>
                <w:szCs w:val="20"/>
              </w:rPr>
            </w:pPr>
            <w:r>
              <w:rPr>
                <w:rFonts w:ascii="Arial" w:eastAsia="Arial" w:hAnsi="Arial" w:cs="Arial"/>
                <w:sz w:val="16"/>
                <w:szCs w:val="16"/>
              </w:rPr>
              <w:t>-S=64MP</w:t>
            </w:r>
          </w:p>
        </w:tc>
        <w:tc>
          <w:tcPr>
            <w:tcW w:w="20" w:type="dxa"/>
            <w:tcBorders>
              <w:bottom w:val="single" w:sz="8" w:space="0" w:color="auto"/>
            </w:tcBorders>
            <w:vAlign w:val="bottom"/>
          </w:tcPr>
          <w:p w14:paraId="0F3A2AEC" w14:textId="77777777" w:rsidR="00941E20" w:rsidRDefault="00941E20" w:rsidP="00817E9B">
            <w:pPr>
              <w:rPr>
                <w:sz w:val="18"/>
                <w:szCs w:val="18"/>
              </w:rPr>
            </w:pPr>
          </w:p>
        </w:tc>
        <w:tc>
          <w:tcPr>
            <w:tcW w:w="920" w:type="dxa"/>
            <w:tcBorders>
              <w:bottom w:val="single" w:sz="8" w:space="0" w:color="auto"/>
              <w:right w:val="single" w:sz="8" w:space="0" w:color="auto"/>
            </w:tcBorders>
            <w:vAlign w:val="bottom"/>
          </w:tcPr>
          <w:p w14:paraId="458D5EF9" w14:textId="77777777" w:rsidR="00941E20" w:rsidRDefault="00941E20" w:rsidP="00817E9B">
            <w:pPr>
              <w:rPr>
                <w:sz w:val="18"/>
                <w:szCs w:val="18"/>
              </w:rPr>
            </w:pPr>
          </w:p>
        </w:tc>
        <w:tc>
          <w:tcPr>
            <w:tcW w:w="880" w:type="dxa"/>
            <w:tcBorders>
              <w:bottom w:val="single" w:sz="8" w:space="0" w:color="auto"/>
            </w:tcBorders>
            <w:vAlign w:val="bottom"/>
          </w:tcPr>
          <w:p w14:paraId="5B815BFC"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0CB2B11C"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3E413B7D"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7940CB7"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35B8AE4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903E0C6"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74D2B7C3" w14:textId="77777777" w:rsidR="00941E20" w:rsidRDefault="00941E20" w:rsidP="00817E9B">
            <w:pPr>
              <w:rPr>
                <w:sz w:val="18"/>
                <w:szCs w:val="18"/>
              </w:rPr>
            </w:pPr>
          </w:p>
        </w:tc>
      </w:tr>
      <w:tr w:rsidR="00941E20" w14:paraId="43647A52" w14:textId="77777777" w:rsidTr="00817E9B">
        <w:trPr>
          <w:trHeight w:val="232"/>
        </w:trPr>
        <w:tc>
          <w:tcPr>
            <w:tcW w:w="2300" w:type="dxa"/>
            <w:tcBorders>
              <w:left w:val="single" w:sz="8" w:space="0" w:color="auto"/>
              <w:right w:val="single" w:sz="8" w:space="0" w:color="auto"/>
            </w:tcBorders>
            <w:vAlign w:val="bottom"/>
          </w:tcPr>
          <w:p w14:paraId="0D266CB0" w14:textId="77777777" w:rsidR="00941E20" w:rsidRDefault="00941E20" w:rsidP="00817E9B">
            <w:pPr>
              <w:ind w:left="40"/>
              <w:rPr>
                <w:sz w:val="20"/>
                <w:szCs w:val="20"/>
              </w:rPr>
            </w:pPr>
            <w:r>
              <w:rPr>
                <w:rFonts w:ascii="Arial" w:eastAsia="Arial" w:hAnsi="Arial" w:cs="Arial"/>
                <w:sz w:val="16"/>
                <w:szCs w:val="16"/>
              </w:rPr>
              <w:t>TEREN-PRIMARIE-22DEC.</w:t>
            </w:r>
          </w:p>
        </w:tc>
        <w:tc>
          <w:tcPr>
            <w:tcW w:w="20" w:type="dxa"/>
            <w:vAlign w:val="bottom"/>
          </w:tcPr>
          <w:p w14:paraId="162443F4" w14:textId="77777777" w:rsidR="00941E20" w:rsidRDefault="00941E20" w:rsidP="00817E9B">
            <w:pPr>
              <w:rPr>
                <w:sz w:val="20"/>
                <w:szCs w:val="20"/>
              </w:rPr>
            </w:pPr>
          </w:p>
        </w:tc>
        <w:tc>
          <w:tcPr>
            <w:tcW w:w="920" w:type="dxa"/>
            <w:tcBorders>
              <w:right w:val="single" w:sz="8" w:space="0" w:color="auto"/>
            </w:tcBorders>
            <w:vAlign w:val="bottom"/>
          </w:tcPr>
          <w:p w14:paraId="084F9AF8" w14:textId="77777777" w:rsidR="00941E20" w:rsidRDefault="00941E20" w:rsidP="00817E9B">
            <w:pPr>
              <w:rPr>
                <w:sz w:val="20"/>
                <w:szCs w:val="20"/>
              </w:rPr>
            </w:pPr>
            <w:r>
              <w:rPr>
                <w:rFonts w:ascii="Arial" w:eastAsia="Arial" w:hAnsi="Arial" w:cs="Arial"/>
                <w:sz w:val="16"/>
                <w:szCs w:val="16"/>
              </w:rPr>
              <w:t>825</w:t>
            </w:r>
          </w:p>
        </w:tc>
        <w:tc>
          <w:tcPr>
            <w:tcW w:w="1000" w:type="dxa"/>
            <w:gridSpan w:val="2"/>
            <w:tcBorders>
              <w:right w:val="single" w:sz="8" w:space="0" w:color="auto"/>
            </w:tcBorders>
            <w:vAlign w:val="bottom"/>
          </w:tcPr>
          <w:p w14:paraId="70F8DFD4" w14:textId="77777777" w:rsidR="00941E20" w:rsidRDefault="00941E20"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6AFA9A6"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C0C12DA"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263C3553"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ED67C01" w14:textId="77777777" w:rsidR="00941E20" w:rsidRDefault="00941E20" w:rsidP="00817E9B">
            <w:pPr>
              <w:jc w:val="right"/>
              <w:rPr>
                <w:sz w:val="20"/>
                <w:szCs w:val="20"/>
              </w:rPr>
            </w:pPr>
            <w:r>
              <w:rPr>
                <w:rFonts w:ascii="Arial" w:eastAsia="Arial" w:hAnsi="Arial" w:cs="Arial"/>
                <w:sz w:val="16"/>
                <w:szCs w:val="16"/>
              </w:rPr>
              <w:t>574.443,00</w:t>
            </w:r>
          </w:p>
        </w:tc>
        <w:tc>
          <w:tcPr>
            <w:tcW w:w="1440" w:type="dxa"/>
            <w:tcBorders>
              <w:right w:val="single" w:sz="8" w:space="0" w:color="auto"/>
            </w:tcBorders>
            <w:vAlign w:val="bottom"/>
          </w:tcPr>
          <w:p w14:paraId="35601DD0" w14:textId="77777777" w:rsidR="00941E20" w:rsidRDefault="00941E20" w:rsidP="00817E9B">
            <w:pPr>
              <w:jc w:val="right"/>
              <w:rPr>
                <w:sz w:val="20"/>
                <w:szCs w:val="20"/>
              </w:rPr>
            </w:pPr>
            <w:r>
              <w:rPr>
                <w:rFonts w:ascii="Arial" w:eastAsia="Arial" w:hAnsi="Arial" w:cs="Arial"/>
                <w:sz w:val="16"/>
                <w:szCs w:val="16"/>
              </w:rPr>
              <w:t>574.443,00</w:t>
            </w:r>
          </w:p>
        </w:tc>
      </w:tr>
      <w:tr w:rsidR="00941E20" w14:paraId="1CB6D572"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0B579C1" w14:textId="77777777" w:rsidR="00941E20" w:rsidRDefault="00941E20" w:rsidP="00817E9B">
            <w:pPr>
              <w:ind w:left="40"/>
              <w:rPr>
                <w:sz w:val="20"/>
                <w:szCs w:val="20"/>
              </w:rPr>
            </w:pPr>
            <w:r>
              <w:rPr>
                <w:rFonts w:ascii="Arial" w:eastAsia="Arial" w:hAnsi="Arial" w:cs="Arial"/>
                <w:sz w:val="16"/>
                <w:szCs w:val="16"/>
              </w:rPr>
              <w:lastRenderedPageBreak/>
              <w:t>S=4772MP</w:t>
            </w:r>
          </w:p>
        </w:tc>
        <w:tc>
          <w:tcPr>
            <w:tcW w:w="20" w:type="dxa"/>
            <w:tcBorders>
              <w:bottom w:val="single" w:sz="8" w:space="0" w:color="auto"/>
            </w:tcBorders>
            <w:vAlign w:val="bottom"/>
          </w:tcPr>
          <w:p w14:paraId="4D0C8C0C" w14:textId="77777777" w:rsidR="00941E20" w:rsidRDefault="00941E20" w:rsidP="00817E9B">
            <w:pPr>
              <w:rPr>
                <w:sz w:val="18"/>
                <w:szCs w:val="18"/>
              </w:rPr>
            </w:pPr>
          </w:p>
        </w:tc>
        <w:tc>
          <w:tcPr>
            <w:tcW w:w="920" w:type="dxa"/>
            <w:tcBorders>
              <w:bottom w:val="single" w:sz="8" w:space="0" w:color="auto"/>
              <w:right w:val="single" w:sz="8" w:space="0" w:color="auto"/>
            </w:tcBorders>
            <w:vAlign w:val="bottom"/>
          </w:tcPr>
          <w:p w14:paraId="75658545" w14:textId="77777777" w:rsidR="00941E20" w:rsidRDefault="00941E20" w:rsidP="00817E9B">
            <w:pPr>
              <w:rPr>
                <w:sz w:val="18"/>
                <w:szCs w:val="18"/>
              </w:rPr>
            </w:pPr>
          </w:p>
        </w:tc>
        <w:tc>
          <w:tcPr>
            <w:tcW w:w="880" w:type="dxa"/>
            <w:tcBorders>
              <w:bottom w:val="single" w:sz="8" w:space="0" w:color="auto"/>
            </w:tcBorders>
            <w:vAlign w:val="bottom"/>
          </w:tcPr>
          <w:p w14:paraId="52B6965C"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41B32FA6"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1237C02F"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7FD48C7C"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bottom w:val="single" w:sz="8" w:space="0" w:color="auto"/>
              <w:right w:val="single" w:sz="8" w:space="0" w:color="auto"/>
            </w:tcBorders>
            <w:vAlign w:val="bottom"/>
          </w:tcPr>
          <w:p w14:paraId="181E60D8"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075F23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7DB2212" w14:textId="77777777" w:rsidR="00941E20" w:rsidRDefault="00941E20" w:rsidP="00817E9B">
            <w:pPr>
              <w:rPr>
                <w:sz w:val="18"/>
                <w:szCs w:val="18"/>
              </w:rPr>
            </w:pPr>
          </w:p>
        </w:tc>
      </w:tr>
      <w:tr w:rsidR="00941E20" w14:paraId="2429A11F" w14:textId="77777777" w:rsidTr="00817E9B">
        <w:trPr>
          <w:trHeight w:val="238"/>
        </w:trPr>
        <w:tc>
          <w:tcPr>
            <w:tcW w:w="4120" w:type="dxa"/>
            <w:gridSpan w:val="4"/>
            <w:tcBorders>
              <w:left w:val="single" w:sz="8" w:space="0" w:color="auto"/>
            </w:tcBorders>
            <w:vAlign w:val="bottom"/>
          </w:tcPr>
          <w:p w14:paraId="2D274624" w14:textId="77777777" w:rsidR="00941E20" w:rsidRDefault="00941E20" w:rsidP="00817E9B">
            <w:pPr>
              <w:ind w:left="20"/>
              <w:rPr>
                <w:sz w:val="20"/>
                <w:szCs w:val="20"/>
              </w:rPr>
            </w:pPr>
            <w:r>
              <w:rPr>
                <w:rFonts w:ascii="Arial" w:eastAsia="Arial" w:hAnsi="Arial" w:cs="Arial"/>
                <w:b/>
                <w:bCs/>
                <w:sz w:val="16"/>
                <w:szCs w:val="16"/>
              </w:rPr>
              <w:t>Total ROMAN ION Primarie TEREN patrimoniu</w:t>
            </w:r>
          </w:p>
        </w:tc>
        <w:tc>
          <w:tcPr>
            <w:tcW w:w="120" w:type="dxa"/>
            <w:vAlign w:val="bottom"/>
          </w:tcPr>
          <w:p w14:paraId="56BA90BE" w14:textId="77777777" w:rsidR="00941E20" w:rsidRDefault="00941E20" w:rsidP="00817E9B">
            <w:pPr>
              <w:rPr>
                <w:sz w:val="20"/>
                <w:szCs w:val="20"/>
              </w:rPr>
            </w:pPr>
          </w:p>
        </w:tc>
        <w:tc>
          <w:tcPr>
            <w:tcW w:w="540" w:type="dxa"/>
            <w:vAlign w:val="bottom"/>
          </w:tcPr>
          <w:p w14:paraId="4E4FB5AB" w14:textId="77777777" w:rsidR="00941E20" w:rsidRDefault="00941E20" w:rsidP="00817E9B">
            <w:pPr>
              <w:rPr>
                <w:sz w:val="20"/>
                <w:szCs w:val="20"/>
              </w:rPr>
            </w:pPr>
          </w:p>
        </w:tc>
        <w:tc>
          <w:tcPr>
            <w:tcW w:w="2280" w:type="dxa"/>
            <w:vAlign w:val="bottom"/>
          </w:tcPr>
          <w:p w14:paraId="62F9497F" w14:textId="77777777" w:rsidR="00941E20" w:rsidRDefault="00941E20" w:rsidP="00817E9B">
            <w:pPr>
              <w:rPr>
                <w:sz w:val="20"/>
                <w:szCs w:val="20"/>
              </w:rPr>
            </w:pPr>
          </w:p>
        </w:tc>
        <w:tc>
          <w:tcPr>
            <w:tcW w:w="940" w:type="dxa"/>
            <w:vAlign w:val="bottom"/>
          </w:tcPr>
          <w:p w14:paraId="108567F4" w14:textId="77777777" w:rsidR="00941E20" w:rsidRDefault="00941E20" w:rsidP="00817E9B">
            <w:pPr>
              <w:rPr>
                <w:sz w:val="20"/>
                <w:szCs w:val="20"/>
              </w:rPr>
            </w:pPr>
          </w:p>
        </w:tc>
        <w:tc>
          <w:tcPr>
            <w:tcW w:w="1440" w:type="dxa"/>
            <w:tcBorders>
              <w:right w:val="single" w:sz="8" w:space="0" w:color="auto"/>
            </w:tcBorders>
            <w:vAlign w:val="bottom"/>
          </w:tcPr>
          <w:p w14:paraId="68F1B4CF" w14:textId="77777777" w:rsidR="00941E20" w:rsidRDefault="00941E20" w:rsidP="00817E9B">
            <w:pPr>
              <w:rPr>
                <w:sz w:val="20"/>
                <w:szCs w:val="20"/>
              </w:rPr>
            </w:pPr>
          </w:p>
        </w:tc>
        <w:tc>
          <w:tcPr>
            <w:tcW w:w="1440" w:type="dxa"/>
            <w:tcBorders>
              <w:right w:val="single" w:sz="8" w:space="0" w:color="auto"/>
            </w:tcBorders>
            <w:vAlign w:val="bottom"/>
          </w:tcPr>
          <w:p w14:paraId="1BB259BE" w14:textId="77777777" w:rsidR="00941E20" w:rsidRDefault="00941E20" w:rsidP="00817E9B">
            <w:pPr>
              <w:jc w:val="right"/>
              <w:rPr>
                <w:sz w:val="20"/>
                <w:szCs w:val="20"/>
              </w:rPr>
            </w:pPr>
            <w:r>
              <w:rPr>
                <w:rFonts w:ascii="Arial" w:eastAsia="Arial" w:hAnsi="Arial" w:cs="Arial"/>
                <w:b/>
                <w:bCs/>
                <w:sz w:val="16"/>
                <w:szCs w:val="16"/>
              </w:rPr>
              <w:t>659.895,00</w:t>
            </w:r>
          </w:p>
        </w:tc>
      </w:tr>
      <w:tr w:rsidR="00941E20" w14:paraId="654A4DD9" w14:textId="77777777" w:rsidTr="00817E9B">
        <w:trPr>
          <w:trHeight w:val="212"/>
        </w:trPr>
        <w:tc>
          <w:tcPr>
            <w:tcW w:w="2320" w:type="dxa"/>
            <w:gridSpan w:val="2"/>
            <w:tcBorders>
              <w:left w:val="single" w:sz="8" w:space="0" w:color="auto"/>
              <w:bottom w:val="single" w:sz="8" w:space="0" w:color="auto"/>
            </w:tcBorders>
            <w:vAlign w:val="bottom"/>
          </w:tcPr>
          <w:p w14:paraId="6C16E698" w14:textId="77777777" w:rsidR="00941E20" w:rsidRDefault="00941E20" w:rsidP="00817E9B">
            <w:pPr>
              <w:ind w:left="20"/>
              <w:rPr>
                <w:sz w:val="20"/>
                <w:szCs w:val="20"/>
              </w:rPr>
            </w:pPr>
            <w:r>
              <w:rPr>
                <w:rFonts w:ascii="Arial" w:eastAsia="Arial" w:hAnsi="Arial" w:cs="Arial"/>
                <w:b/>
                <w:bCs/>
                <w:sz w:val="16"/>
                <w:szCs w:val="16"/>
              </w:rPr>
              <w:t>public</w:t>
            </w:r>
          </w:p>
        </w:tc>
        <w:tc>
          <w:tcPr>
            <w:tcW w:w="920" w:type="dxa"/>
            <w:tcBorders>
              <w:bottom w:val="single" w:sz="8" w:space="0" w:color="auto"/>
            </w:tcBorders>
            <w:vAlign w:val="bottom"/>
          </w:tcPr>
          <w:p w14:paraId="4599483C" w14:textId="77777777" w:rsidR="00941E20" w:rsidRDefault="00941E20" w:rsidP="00817E9B">
            <w:pPr>
              <w:rPr>
                <w:sz w:val="18"/>
                <w:szCs w:val="18"/>
              </w:rPr>
            </w:pPr>
          </w:p>
        </w:tc>
        <w:tc>
          <w:tcPr>
            <w:tcW w:w="880" w:type="dxa"/>
            <w:tcBorders>
              <w:bottom w:val="single" w:sz="8" w:space="0" w:color="auto"/>
            </w:tcBorders>
            <w:vAlign w:val="bottom"/>
          </w:tcPr>
          <w:p w14:paraId="2474F8BF" w14:textId="77777777" w:rsidR="00941E20" w:rsidRDefault="00941E20" w:rsidP="00817E9B">
            <w:pPr>
              <w:rPr>
                <w:sz w:val="18"/>
                <w:szCs w:val="18"/>
              </w:rPr>
            </w:pPr>
          </w:p>
        </w:tc>
        <w:tc>
          <w:tcPr>
            <w:tcW w:w="120" w:type="dxa"/>
            <w:tcBorders>
              <w:bottom w:val="single" w:sz="8" w:space="0" w:color="auto"/>
            </w:tcBorders>
            <w:vAlign w:val="bottom"/>
          </w:tcPr>
          <w:p w14:paraId="36776DC9" w14:textId="77777777" w:rsidR="00941E20" w:rsidRDefault="00941E20" w:rsidP="00817E9B">
            <w:pPr>
              <w:rPr>
                <w:sz w:val="18"/>
                <w:szCs w:val="18"/>
              </w:rPr>
            </w:pPr>
          </w:p>
        </w:tc>
        <w:tc>
          <w:tcPr>
            <w:tcW w:w="540" w:type="dxa"/>
            <w:tcBorders>
              <w:bottom w:val="single" w:sz="8" w:space="0" w:color="auto"/>
            </w:tcBorders>
            <w:vAlign w:val="bottom"/>
          </w:tcPr>
          <w:p w14:paraId="1EBB8CEA" w14:textId="77777777" w:rsidR="00941E20" w:rsidRDefault="00941E20" w:rsidP="00817E9B">
            <w:pPr>
              <w:rPr>
                <w:sz w:val="18"/>
                <w:szCs w:val="18"/>
              </w:rPr>
            </w:pPr>
          </w:p>
        </w:tc>
        <w:tc>
          <w:tcPr>
            <w:tcW w:w="2280" w:type="dxa"/>
            <w:tcBorders>
              <w:bottom w:val="single" w:sz="8" w:space="0" w:color="auto"/>
            </w:tcBorders>
            <w:vAlign w:val="bottom"/>
          </w:tcPr>
          <w:p w14:paraId="1C19BF22" w14:textId="77777777" w:rsidR="00941E20" w:rsidRDefault="00941E20" w:rsidP="00817E9B">
            <w:pPr>
              <w:rPr>
                <w:sz w:val="18"/>
                <w:szCs w:val="18"/>
              </w:rPr>
            </w:pPr>
          </w:p>
        </w:tc>
        <w:tc>
          <w:tcPr>
            <w:tcW w:w="940" w:type="dxa"/>
            <w:tcBorders>
              <w:bottom w:val="single" w:sz="8" w:space="0" w:color="auto"/>
            </w:tcBorders>
            <w:vAlign w:val="bottom"/>
          </w:tcPr>
          <w:p w14:paraId="22C631D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8724784"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32E60F4" w14:textId="77777777" w:rsidR="00941E20" w:rsidRDefault="00941E20" w:rsidP="00817E9B">
            <w:pPr>
              <w:rPr>
                <w:sz w:val="18"/>
                <w:szCs w:val="18"/>
              </w:rPr>
            </w:pPr>
          </w:p>
        </w:tc>
      </w:tr>
      <w:tr w:rsidR="00941E20" w14:paraId="139D6EC8" w14:textId="77777777" w:rsidTr="00817E9B">
        <w:trPr>
          <w:trHeight w:val="228"/>
        </w:trPr>
        <w:tc>
          <w:tcPr>
            <w:tcW w:w="2320" w:type="dxa"/>
            <w:gridSpan w:val="2"/>
            <w:tcBorders>
              <w:left w:val="single" w:sz="8" w:space="0" w:color="auto"/>
              <w:bottom w:val="single" w:sz="8" w:space="0" w:color="auto"/>
            </w:tcBorders>
            <w:vAlign w:val="bottom"/>
          </w:tcPr>
          <w:p w14:paraId="6E997C89" w14:textId="77777777" w:rsidR="00941E20" w:rsidRDefault="00941E20" w:rsidP="00817E9B">
            <w:pPr>
              <w:ind w:left="40"/>
              <w:rPr>
                <w:sz w:val="20"/>
                <w:szCs w:val="20"/>
              </w:rPr>
            </w:pPr>
            <w:r>
              <w:rPr>
                <w:rFonts w:ascii="Arial" w:eastAsia="Arial" w:hAnsi="Arial" w:cs="Arial"/>
                <w:b/>
                <w:bCs/>
                <w:w w:val="96"/>
                <w:sz w:val="16"/>
                <w:szCs w:val="16"/>
              </w:rPr>
              <w:t>Vila Stadion patrimoniul public</w:t>
            </w:r>
          </w:p>
        </w:tc>
        <w:tc>
          <w:tcPr>
            <w:tcW w:w="920" w:type="dxa"/>
            <w:tcBorders>
              <w:bottom w:val="single" w:sz="8" w:space="0" w:color="auto"/>
            </w:tcBorders>
            <w:vAlign w:val="bottom"/>
          </w:tcPr>
          <w:p w14:paraId="114B7388" w14:textId="77777777" w:rsidR="00941E20" w:rsidRDefault="00941E20" w:rsidP="00817E9B">
            <w:pPr>
              <w:rPr>
                <w:sz w:val="19"/>
                <w:szCs w:val="19"/>
              </w:rPr>
            </w:pPr>
          </w:p>
        </w:tc>
        <w:tc>
          <w:tcPr>
            <w:tcW w:w="880" w:type="dxa"/>
            <w:tcBorders>
              <w:bottom w:val="single" w:sz="8" w:space="0" w:color="auto"/>
            </w:tcBorders>
            <w:vAlign w:val="bottom"/>
          </w:tcPr>
          <w:p w14:paraId="169BE148" w14:textId="77777777" w:rsidR="00941E20" w:rsidRDefault="00941E20" w:rsidP="00817E9B">
            <w:pPr>
              <w:rPr>
                <w:sz w:val="19"/>
                <w:szCs w:val="19"/>
              </w:rPr>
            </w:pPr>
          </w:p>
        </w:tc>
        <w:tc>
          <w:tcPr>
            <w:tcW w:w="120" w:type="dxa"/>
            <w:tcBorders>
              <w:bottom w:val="single" w:sz="8" w:space="0" w:color="auto"/>
            </w:tcBorders>
            <w:vAlign w:val="bottom"/>
          </w:tcPr>
          <w:p w14:paraId="751E3576" w14:textId="77777777" w:rsidR="00941E20" w:rsidRDefault="00941E20" w:rsidP="00817E9B">
            <w:pPr>
              <w:rPr>
                <w:sz w:val="19"/>
                <w:szCs w:val="19"/>
              </w:rPr>
            </w:pPr>
          </w:p>
        </w:tc>
        <w:tc>
          <w:tcPr>
            <w:tcW w:w="540" w:type="dxa"/>
            <w:tcBorders>
              <w:bottom w:val="single" w:sz="8" w:space="0" w:color="auto"/>
            </w:tcBorders>
            <w:vAlign w:val="bottom"/>
          </w:tcPr>
          <w:p w14:paraId="22F5D373" w14:textId="77777777" w:rsidR="00941E20" w:rsidRDefault="00941E20" w:rsidP="00817E9B">
            <w:pPr>
              <w:rPr>
                <w:sz w:val="19"/>
                <w:szCs w:val="19"/>
              </w:rPr>
            </w:pPr>
          </w:p>
        </w:tc>
        <w:tc>
          <w:tcPr>
            <w:tcW w:w="2280" w:type="dxa"/>
            <w:tcBorders>
              <w:bottom w:val="single" w:sz="8" w:space="0" w:color="auto"/>
            </w:tcBorders>
            <w:vAlign w:val="bottom"/>
          </w:tcPr>
          <w:p w14:paraId="4BBDA5B0" w14:textId="77777777" w:rsidR="00941E20" w:rsidRDefault="00941E20" w:rsidP="00817E9B">
            <w:pPr>
              <w:rPr>
                <w:sz w:val="19"/>
                <w:szCs w:val="19"/>
              </w:rPr>
            </w:pPr>
          </w:p>
        </w:tc>
        <w:tc>
          <w:tcPr>
            <w:tcW w:w="940" w:type="dxa"/>
            <w:tcBorders>
              <w:bottom w:val="single" w:sz="8" w:space="0" w:color="auto"/>
            </w:tcBorders>
            <w:vAlign w:val="bottom"/>
          </w:tcPr>
          <w:p w14:paraId="458A32A5" w14:textId="77777777" w:rsidR="00941E20" w:rsidRDefault="00941E20" w:rsidP="00817E9B">
            <w:pPr>
              <w:rPr>
                <w:sz w:val="19"/>
                <w:szCs w:val="19"/>
              </w:rPr>
            </w:pPr>
          </w:p>
        </w:tc>
        <w:tc>
          <w:tcPr>
            <w:tcW w:w="1440" w:type="dxa"/>
            <w:tcBorders>
              <w:bottom w:val="single" w:sz="8" w:space="0" w:color="auto"/>
            </w:tcBorders>
            <w:vAlign w:val="bottom"/>
          </w:tcPr>
          <w:p w14:paraId="61C5B862"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793F7CA3" w14:textId="77777777" w:rsidR="00941E20" w:rsidRDefault="00941E20" w:rsidP="00817E9B">
            <w:pPr>
              <w:rPr>
                <w:sz w:val="19"/>
                <w:szCs w:val="19"/>
              </w:rPr>
            </w:pPr>
          </w:p>
        </w:tc>
      </w:tr>
      <w:tr w:rsidR="00941E20" w14:paraId="77715540" w14:textId="77777777" w:rsidTr="00817E9B">
        <w:trPr>
          <w:trHeight w:val="235"/>
        </w:trPr>
        <w:tc>
          <w:tcPr>
            <w:tcW w:w="2300" w:type="dxa"/>
            <w:tcBorders>
              <w:left w:val="single" w:sz="8" w:space="0" w:color="auto"/>
              <w:right w:val="single" w:sz="8" w:space="0" w:color="auto"/>
            </w:tcBorders>
            <w:vAlign w:val="bottom"/>
          </w:tcPr>
          <w:p w14:paraId="19AFA1FC" w14:textId="77777777" w:rsidR="00941E20" w:rsidRDefault="00941E20" w:rsidP="00817E9B">
            <w:pPr>
              <w:ind w:left="40"/>
              <w:rPr>
                <w:sz w:val="20"/>
                <w:szCs w:val="20"/>
              </w:rPr>
            </w:pPr>
            <w:r>
              <w:rPr>
                <w:rFonts w:ascii="Arial" w:eastAsia="Arial" w:hAnsi="Arial" w:cs="Arial"/>
                <w:sz w:val="16"/>
                <w:szCs w:val="16"/>
              </w:rPr>
              <w:t>TRIBUNA STADION</w:t>
            </w:r>
          </w:p>
        </w:tc>
        <w:tc>
          <w:tcPr>
            <w:tcW w:w="20" w:type="dxa"/>
            <w:vAlign w:val="bottom"/>
          </w:tcPr>
          <w:p w14:paraId="01E60449" w14:textId="77777777" w:rsidR="00941E20" w:rsidRDefault="00941E20" w:rsidP="00817E9B">
            <w:pPr>
              <w:rPr>
                <w:sz w:val="20"/>
                <w:szCs w:val="20"/>
              </w:rPr>
            </w:pPr>
          </w:p>
        </w:tc>
        <w:tc>
          <w:tcPr>
            <w:tcW w:w="920" w:type="dxa"/>
            <w:tcBorders>
              <w:right w:val="single" w:sz="8" w:space="0" w:color="auto"/>
            </w:tcBorders>
            <w:vAlign w:val="bottom"/>
          </w:tcPr>
          <w:p w14:paraId="703F1FC9" w14:textId="77777777" w:rsidR="00941E20" w:rsidRDefault="00941E20" w:rsidP="00817E9B">
            <w:pPr>
              <w:rPr>
                <w:sz w:val="20"/>
                <w:szCs w:val="20"/>
              </w:rPr>
            </w:pPr>
            <w:r>
              <w:rPr>
                <w:rFonts w:ascii="Arial" w:eastAsia="Arial" w:hAnsi="Arial" w:cs="Arial"/>
                <w:sz w:val="16"/>
                <w:szCs w:val="16"/>
              </w:rPr>
              <w:t>786_PR</w:t>
            </w:r>
          </w:p>
        </w:tc>
        <w:tc>
          <w:tcPr>
            <w:tcW w:w="1000" w:type="dxa"/>
            <w:gridSpan w:val="2"/>
            <w:tcBorders>
              <w:right w:val="single" w:sz="8" w:space="0" w:color="auto"/>
            </w:tcBorders>
            <w:vAlign w:val="bottom"/>
          </w:tcPr>
          <w:p w14:paraId="40B355DC" w14:textId="77777777" w:rsidR="00941E20" w:rsidRDefault="00941E20" w:rsidP="00817E9B">
            <w:pPr>
              <w:jc w:val="right"/>
              <w:rPr>
                <w:sz w:val="20"/>
                <w:szCs w:val="20"/>
              </w:rPr>
            </w:pPr>
            <w:r>
              <w:rPr>
                <w:rFonts w:ascii="Arial" w:eastAsia="Arial" w:hAnsi="Arial" w:cs="Arial"/>
                <w:w w:val="98"/>
                <w:sz w:val="16"/>
                <w:szCs w:val="16"/>
              </w:rPr>
              <w:t>24.11.2020  0</w:t>
            </w:r>
          </w:p>
        </w:tc>
        <w:tc>
          <w:tcPr>
            <w:tcW w:w="540" w:type="dxa"/>
            <w:tcBorders>
              <w:right w:val="single" w:sz="8" w:space="0" w:color="auto"/>
            </w:tcBorders>
            <w:vAlign w:val="bottom"/>
          </w:tcPr>
          <w:p w14:paraId="3AF1C2CC"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7CAD8D5"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BED6394"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D121CCE" w14:textId="77777777" w:rsidR="00941E20" w:rsidRDefault="00941E20" w:rsidP="00817E9B">
            <w:pPr>
              <w:jc w:val="right"/>
              <w:rPr>
                <w:sz w:val="20"/>
                <w:szCs w:val="20"/>
              </w:rPr>
            </w:pPr>
            <w:r>
              <w:rPr>
                <w:rFonts w:ascii="Arial" w:eastAsia="Arial" w:hAnsi="Arial" w:cs="Arial"/>
                <w:sz w:val="16"/>
                <w:szCs w:val="16"/>
              </w:rPr>
              <w:t>372.389,32</w:t>
            </w:r>
          </w:p>
        </w:tc>
        <w:tc>
          <w:tcPr>
            <w:tcW w:w="1440" w:type="dxa"/>
            <w:tcBorders>
              <w:right w:val="single" w:sz="8" w:space="0" w:color="auto"/>
            </w:tcBorders>
            <w:vAlign w:val="bottom"/>
          </w:tcPr>
          <w:p w14:paraId="0AE7BE04" w14:textId="77777777" w:rsidR="00941E20" w:rsidRDefault="00941E20" w:rsidP="00817E9B">
            <w:pPr>
              <w:jc w:val="right"/>
              <w:rPr>
                <w:sz w:val="20"/>
                <w:szCs w:val="20"/>
              </w:rPr>
            </w:pPr>
            <w:r>
              <w:rPr>
                <w:rFonts w:ascii="Arial" w:eastAsia="Arial" w:hAnsi="Arial" w:cs="Arial"/>
                <w:sz w:val="16"/>
                <w:szCs w:val="16"/>
              </w:rPr>
              <w:t>372.389,32</w:t>
            </w:r>
          </w:p>
        </w:tc>
      </w:tr>
      <w:tr w:rsidR="00941E20" w14:paraId="7700FF0F"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1E0621F" w14:textId="77777777" w:rsidR="00941E20" w:rsidRDefault="00941E20" w:rsidP="00817E9B">
            <w:pPr>
              <w:rPr>
                <w:sz w:val="18"/>
                <w:szCs w:val="18"/>
              </w:rPr>
            </w:pPr>
          </w:p>
        </w:tc>
        <w:tc>
          <w:tcPr>
            <w:tcW w:w="20" w:type="dxa"/>
            <w:tcBorders>
              <w:bottom w:val="single" w:sz="8" w:space="0" w:color="auto"/>
            </w:tcBorders>
            <w:vAlign w:val="bottom"/>
          </w:tcPr>
          <w:p w14:paraId="2821326E" w14:textId="77777777" w:rsidR="00941E20" w:rsidRDefault="00941E20" w:rsidP="00817E9B">
            <w:pPr>
              <w:rPr>
                <w:sz w:val="18"/>
                <w:szCs w:val="18"/>
              </w:rPr>
            </w:pPr>
          </w:p>
        </w:tc>
        <w:tc>
          <w:tcPr>
            <w:tcW w:w="920" w:type="dxa"/>
            <w:tcBorders>
              <w:bottom w:val="single" w:sz="8" w:space="0" w:color="auto"/>
              <w:right w:val="single" w:sz="8" w:space="0" w:color="auto"/>
            </w:tcBorders>
            <w:vAlign w:val="bottom"/>
          </w:tcPr>
          <w:p w14:paraId="1C986068" w14:textId="77777777" w:rsidR="00941E20" w:rsidRDefault="00941E20" w:rsidP="00817E9B">
            <w:pPr>
              <w:rPr>
                <w:sz w:val="18"/>
                <w:szCs w:val="18"/>
              </w:rPr>
            </w:pPr>
          </w:p>
        </w:tc>
        <w:tc>
          <w:tcPr>
            <w:tcW w:w="880" w:type="dxa"/>
            <w:tcBorders>
              <w:bottom w:val="single" w:sz="8" w:space="0" w:color="auto"/>
            </w:tcBorders>
            <w:vAlign w:val="bottom"/>
          </w:tcPr>
          <w:p w14:paraId="1CB74356"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D9EEDA5"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150F9DA6"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131FA074"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3F5B4FF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D18928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2BAE572" w14:textId="77777777" w:rsidR="00941E20" w:rsidRDefault="00941E20" w:rsidP="00817E9B">
            <w:pPr>
              <w:rPr>
                <w:sz w:val="18"/>
                <w:szCs w:val="18"/>
              </w:rPr>
            </w:pPr>
          </w:p>
        </w:tc>
      </w:tr>
      <w:tr w:rsidR="00941E20" w14:paraId="039A72E3" w14:textId="77777777" w:rsidTr="00817E9B">
        <w:trPr>
          <w:trHeight w:val="232"/>
        </w:trPr>
        <w:tc>
          <w:tcPr>
            <w:tcW w:w="2300" w:type="dxa"/>
            <w:tcBorders>
              <w:left w:val="single" w:sz="8" w:space="0" w:color="auto"/>
              <w:right w:val="single" w:sz="8" w:space="0" w:color="auto"/>
            </w:tcBorders>
            <w:vAlign w:val="bottom"/>
          </w:tcPr>
          <w:p w14:paraId="7C45C893" w14:textId="77777777" w:rsidR="00941E20" w:rsidRDefault="00941E20" w:rsidP="00817E9B">
            <w:pPr>
              <w:ind w:left="40"/>
              <w:rPr>
                <w:sz w:val="20"/>
                <w:szCs w:val="20"/>
              </w:rPr>
            </w:pPr>
            <w:r>
              <w:rPr>
                <w:rFonts w:ascii="Arial" w:eastAsia="Arial" w:hAnsi="Arial" w:cs="Arial"/>
                <w:sz w:val="16"/>
                <w:szCs w:val="16"/>
              </w:rPr>
              <w:t>VILA STADION +CT S=860</w:t>
            </w:r>
          </w:p>
        </w:tc>
        <w:tc>
          <w:tcPr>
            <w:tcW w:w="20" w:type="dxa"/>
            <w:vAlign w:val="bottom"/>
          </w:tcPr>
          <w:p w14:paraId="1C2C9F6C" w14:textId="77777777" w:rsidR="00941E20" w:rsidRDefault="00941E20" w:rsidP="00817E9B">
            <w:pPr>
              <w:rPr>
                <w:sz w:val="20"/>
                <w:szCs w:val="20"/>
              </w:rPr>
            </w:pPr>
          </w:p>
        </w:tc>
        <w:tc>
          <w:tcPr>
            <w:tcW w:w="920" w:type="dxa"/>
            <w:tcBorders>
              <w:right w:val="single" w:sz="8" w:space="0" w:color="auto"/>
            </w:tcBorders>
            <w:vAlign w:val="bottom"/>
          </w:tcPr>
          <w:p w14:paraId="76ECBAFD" w14:textId="77777777" w:rsidR="00941E20" w:rsidRDefault="00941E20" w:rsidP="00817E9B">
            <w:pPr>
              <w:rPr>
                <w:sz w:val="20"/>
                <w:szCs w:val="20"/>
              </w:rPr>
            </w:pPr>
            <w:r>
              <w:rPr>
                <w:rFonts w:ascii="Arial" w:eastAsia="Arial" w:hAnsi="Arial" w:cs="Arial"/>
                <w:sz w:val="16"/>
                <w:szCs w:val="16"/>
              </w:rPr>
              <w:t>3469.</w:t>
            </w:r>
          </w:p>
        </w:tc>
        <w:tc>
          <w:tcPr>
            <w:tcW w:w="1000" w:type="dxa"/>
            <w:gridSpan w:val="2"/>
            <w:tcBorders>
              <w:right w:val="single" w:sz="8" w:space="0" w:color="auto"/>
            </w:tcBorders>
            <w:vAlign w:val="bottom"/>
          </w:tcPr>
          <w:p w14:paraId="72CE640F" w14:textId="77777777" w:rsidR="00941E20" w:rsidRDefault="00941E20" w:rsidP="00817E9B">
            <w:pPr>
              <w:jc w:val="right"/>
              <w:rPr>
                <w:sz w:val="20"/>
                <w:szCs w:val="20"/>
              </w:rPr>
            </w:pPr>
            <w:r>
              <w:rPr>
                <w:rFonts w:ascii="Arial" w:eastAsia="Arial" w:hAnsi="Arial" w:cs="Arial"/>
                <w:w w:val="98"/>
                <w:sz w:val="16"/>
                <w:szCs w:val="16"/>
              </w:rPr>
              <w:t>24.11.2020  0</w:t>
            </w:r>
          </w:p>
        </w:tc>
        <w:tc>
          <w:tcPr>
            <w:tcW w:w="540" w:type="dxa"/>
            <w:tcBorders>
              <w:right w:val="single" w:sz="8" w:space="0" w:color="auto"/>
            </w:tcBorders>
            <w:vAlign w:val="bottom"/>
          </w:tcPr>
          <w:p w14:paraId="72E17FDE"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FF3618E" w14:textId="77777777" w:rsidR="00941E20" w:rsidRDefault="00941E20"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46F272CE"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E2B2A17" w14:textId="77777777" w:rsidR="00941E20" w:rsidRDefault="00941E20" w:rsidP="00817E9B">
            <w:pPr>
              <w:jc w:val="right"/>
              <w:rPr>
                <w:sz w:val="20"/>
                <w:szCs w:val="20"/>
              </w:rPr>
            </w:pPr>
            <w:r>
              <w:rPr>
                <w:rFonts w:ascii="Arial" w:eastAsia="Arial" w:hAnsi="Arial" w:cs="Arial"/>
                <w:sz w:val="16"/>
                <w:szCs w:val="16"/>
              </w:rPr>
              <w:t>1.775.420,72</w:t>
            </w:r>
          </w:p>
        </w:tc>
        <w:tc>
          <w:tcPr>
            <w:tcW w:w="1440" w:type="dxa"/>
            <w:tcBorders>
              <w:right w:val="single" w:sz="8" w:space="0" w:color="auto"/>
            </w:tcBorders>
            <w:vAlign w:val="bottom"/>
          </w:tcPr>
          <w:p w14:paraId="38FAABB8" w14:textId="77777777" w:rsidR="00941E20" w:rsidRDefault="00941E20" w:rsidP="00817E9B">
            <w:pPr>
              <w:jc w:val="right"/>
              <w:rPr>
                <w:sz w:val="20"/>
                <w:szCs w:val="20"/>
              </w:rPr>
            </w:pPr>
            <w:r>
              <w:rPr>
                <w:rFonts w:ascii="Arial" w:eastAsia="Arial" w:hAnsi="Arial" w:cs="Arial"/>
                <w:sz w:val="16"/>
                <w:szCs w:val="16"/>
              </w:rPr>
              <w:t>1.775.420,72</w:t>
            </w:r>
          </w:p>
        </w:tc>
      </w:tr>
      <w:tr w:rsidR="00941E20" w14:paraId="2C352BA5"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736150D" w14:textId="77777777" w:rsidR="00941E20" w:rsidRDefault="00941E20" w:rsidP="00817E9B">
            <w:pPr>
              <w:ind w:left="40"/>
              <w:rPr>
                <w:sz w:val="20"/>
                <w:szCs w:val="20"/>
              </w:rPr>
            </w:pPr>
            <w:r>
              <w:rPr>
                <w:rFonts w:ascii="Arial" w:eastAsia="Arial" w:hAnsi="Arial" w:cs="Arial"/>
                <w:sz w:val="16"/>
                <w:szCs w:val="16"/>
              </w:rPr>
              <w:t>MP</w:t>
            </w:r>
          </w:p>
        </w:tc>
        <w:tc>
          <w:tcPr>
            <w:tcW w:w="20" w:type="dxa"/>
            <w:tcBorders>
              <w:bottom w:val="single" w:sz="8" w:space="0" w:color="auto"/>
            </w:tcBorders>
            <w:vAlign w:val="bottom"/>
          </w:tcPr>
          <w:p w14:paraId="50D28277" w14:textId="77777777" w:rsidR="00941E20" w:rsidRDefault="00941E20" w:rsidP="00817E9B">
            <w:pPr>
              <w:rPr>
                <w:sz w:val="18"/>
                <w:szCs w:val="18"/>
              </w:rPr>
            </w:pPr>
          </w:p>
        </w:tc>
        <w:tc>
          <w:tcPr>
            <w:tcW w:w="920" w:type="dxa"/>
            <w:tcBorders>
              <w:bottom w:val="single" w:sz="8" w:space="0" w:color="auto"/>
              <w:right w:val="single" w:sz="8" w:space="0" w:color="auto"/>
            </w:tcBorders>
            <w:vAlign w:val="bottom"/>
          </w:tcPr>
          <w:p w14:paraId="36E3FAE7" w14:textId="77777777" w:rsidR="00941E20" w:rsidRDefault="00941E20" w:rsidP="00817E9B">
            <w:pPr>
              <w:rPr>
                <w:sz w:val="18"/>
                <w:szCs w:val="18"/>
              </w:rPr>
            </w:pPr>
          </w:p>
        </w:tc>
        <w:tc>
          <w:tcPr>
            <w:tcW w:w="880" w:type="dxa"/>
            <w:tcBorders>
              <w:bottom w:val="single" w:sz="8" w:space="0" w:color="auto"/>
            </w:tcBorders>
            <w:vAlign w:val="bottom"/>
          </w:tcPr>
          <w:p w14:paraId="631D4A6E"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75BD47FB"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97F6935"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27F40E5E" w14:textId="77777777" w:rsidR="00941E20" w:rsidRDefault="00941E20" w:rsidP="00817E9B">
            <w:pPr>
              <w:ind w:left="20"/>
              <w:rPr>
                <w:sz w:val="20"/>
                <w:szCs w:val="20"/>
              </w:rPr>
            </w:pPr>
            <w:r>
              <w:rPr>
                <w:rFonts w:ascii="Arial" w:eastAsia="Arial" w:hAnsi="Arial" w:cs="Arial"/>
                <w:sz w:val="16"/>
                <w:szCs w:val="16"/>
              </w:rPr>
              <w:t>Public al UAT (103) (212.3)</w:t>
            </w:r>
          </w:p>
        </w:tc>
        <w:tc>
          <w:tcPr>
            <w:tcW w:w="940" w:type="dxa"/>
            <w:tcBorders>
              <w:bottom w:val="single" w:sz="8" w:space="0" w:color="auto"/>
              <w:right w:val="single" w:sz="8" w:space="0" w:color="auto"/>
            </w:tcBorders>
            <w:vAlign w:val="bottom"/>
          </w:tcPr>
          <w:p w14:paraId="58D7E637"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6DA7C36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5800A7E0" w14:textId="77777777" w:rsidR="00941E20" w:rsidRDefault="00941E20" w:rsidP="00817E9B">
            <w:pPr>
              <w:rPr>
                <w:sz w:val="18"/>
                <w:szCs w:val="18"/>
              </w:rPr>
            </w:pPr>
          </w:p>
        </w:tc>
      </w:tr>
      <w:tr w:rsidR="00941E20" w14:paraId="356C053E" w14:textId="77777777" w:rsidTr="00817E9B">
        <w:trPr>
          <w:trHeight w:val="230"/>
        </w:trPr>
        <w:tc>
          <w:tcPr>
            <w:tcW w:w="3240" w:type="dxa"/>
            <w:gridSpan w:val="3"/>
            <w:tcBorders>
              <w:left w:val="single" w:sz="8" w:space="0" w:color="auto"/>
              <w:bottom w:val="single" w:sz="8" w:space="0" w:color="auto"/>
            </w:tcBorders>
            <w:vAlign w:val="bottom"/>
          </w:tcPr>
          <w:p w14:paraId="0ED828AB" w14:textId="77777777" w:rsidR="00941E20" w:rsidRDefault="00941E20" w:rsidP="00817E9B">
            <w:pPr>
              <w:ind w:left="20"/>
              <w:rPr>
                <w:sz w:val="20"/>
                <w:szCs w:val="20"/>
              </w:rPr>
            </w:pPr>
            <w:r>
              <w:rPr>
                <w:rFonts w:ascii="Arial" w:eastAsia="Arial" w:hAnsi="Arial" w:cs="Arial"/>
                <w:b/>
                <w:bCs/>
                <w:sz w:val="16"/>
                <w:szCs w:val="16"/>
              </w:rPr>
              <w:t>Total Vila Stadion patrimoniul public</w:t>
            </w:r>
          </w:p>
        </w:tc>
        <w:tc>
          <w:tcPr>
            <w:tcW w:w="880" w:type="dxa"/>
            <w:tcBorders>
              <w:bottom w:val="single" w:sz="8" w:space="0" w:color="auto"/>
            </w:tcBorders>
            <w:vAlign w:val="bottom"/>
          </w:tcPr>
          <w:p w14:paraId="159CE5CA" w14:textId="77777777" w:rsidR="00941E20" w:rsidRDefault="00941E20" w:rsidP="00817E9B">
            <w:pPr>
              <w:rPr>
                <w:sz w:val="20"/>
                <w:szCs w:val="20"/>
              </w:rPr>
            </w:pPr>
          </w:p>
        </w:tc>
        <w:tc>
          <w:tcPr>
            <w:tcW w:w="120" w:type="dxa"/>
            <w:tcBorders>
              <w:bottom w:val="single" w:sz="8" w:space="0" w:color="auto"/>
            </w:tcBorders>
            <w:vAlign w:val="bottom"/>
          </w:tcPr>
          <w:p w14:paraId="3F283CAA" w14:textId="77777777" w:rsidR="00941E20" w:rsidRDefault="00941E20" w:rsidP="00817E9B">
            <w:pPr>
              <w:rPr>
                <w:sz w:val="20"/>
                <w:szCs w:val="20"/>
              </w:rPr>
            </w:pPr>
          </w:p>
        </w:tc>
        <w:tc>
          <w:tcPr>
            <w:tcW w:w="540" w:type="dxa"/>
            <w:tcBorders>
              <w:bottom w:val="single" w:sz="8" w:space="0" w:color="auto"/>
            </w:tcBorders>
            <w:vAlign w:val="bottom"/>
          </w:tcPr>
          <w:p w14:paraId="05AC2E23" w14:textId="77777777" w:rsidR="00941E20" w:rsidRDefault="00941E20" w:rsidP="00817E9B">
            <w:pPr>
              <w:rPr>
                <w:sz w:val="20"/>
                <w:szCs w:val="20"/>
              </w:rPr>
            </w:pPr>
          </w:p>
        </w:tc>
        <w:tc>
          <w:tcPr>
            <w:tcW w:w="2280" w:type="dxa"/>
            <w:tcBorders>
              <w:bottom w:val="single" w:sz="8" w:space="0" w:color="auto"/>
            </w:tcBorders>
            <w:vAlign w:val="bottom"/>
          </w:tcPr>
          <w:p w14:paraId="3972A92A" w14:textId="77777777" w:rsidR="00941E20" w:rsidRDefault="00941E20" w:rsidP="00817E9B">
            <w:pPr>
              <w:rPr>
                <w:sz w:val="20"/>
                <w:szCs w:val="20"/>
              </w:rPr>
            </w:pPr>
          </w:p>
        </w:tc>
        <w:tc>
          <w:tcPr>
            <w:tcW w:w="940" w:type="dxa"/>
            <w:tcBorders>
              <w:bottom w:val="single" w:sz="8" w:space="0" w:color="auto"/>
            </w:tcBorders>
            <w:vAlign w:val="bottom"/>
          </w:tcPr>
          <w:p w14:paraId="7ED08FCA" w14:textId="77777777" w:rsidR="00941E20" w:rsidRDefault="00941E20" w:rsidP="00817E9B">
            <w:pPr>
              <w:rPr>
                <w:sz w:val="20"/>
                <w:szCs w:val="20"/>
              </w:rPr>
            </w:pPr>
          </w:p>
        </w:tc>
        <w:tc>
          <w:tcPr>
            <w:tcW w:w="1440" w:type="dxa"/>
            <w:tcBorders>
              <w:bottom w:val="single" w:sz="8" w:space="0" w:color="auto"/>
              <w:right w:val="single" w:sz="8" w:space="0" w:color="auto"/>
            </w:tcBorders>
            <w:vAlign w:val="bottom"/>
          </w:tcPr>
          <w:p w14:paraId="222928ED" w14:textId="77777777" w:rsidR="00941E20" w:rsidRDefault="00941E20" w:rsidP="00817E9B">
            <w:pPr>
              <w:rPr>
                <w:sz w:val="20"/>
                <w:szCs w:val="20"/>
              </w:rPr>
            </w:pPr>
          </w:p>
        </w:tc>
        <w:tc>
          <w:tcPr>
            <w:tcW w:w="1440" w:type="dxa"/>
            <w:tcBorders>
              <w:bottom w:val="single" w:sz="8" w:space="0" w:color="auto"/>
              <w:right w:val="single" w:sz="8" w:space="0" w:color="auto"/>
            </w:tcBorders>
            <w:vAlign w:val="bottom"/>
          </w:tcPr>
          <w:p w14:paraId="2013DF58" w14:textId="77777777" w:rsidR="00941E20" w:rsidRDefault="00941E20" w:rsidP="00817E9B">
            <w:pPr>
              <w:jc w:val="right"/>
              <w:rPr>
                <w:sz w:val="20"/>
                <w:szCs w:val="20"/>
              </w:rPr>
            </w:pPr>
            <w:r>
              <w:rPr>
                <w:rFonts w:ascii="Arial" w:eastAsia="Arial" w:hAnsi="Arial" w:cs="Arial"/>
                <w:b/>
                <w:bCs/>
                <w:sz w:val="16"/>
                <w:szCs w:val="16"/>
              </w:rPr>
              <w:t>2.147.810,04</w:t>
            </w:r>
          </w:p>
        </w:tc>
      </w:tr>
      <w:tr w:rsidR="00941E20" w14:paraId="1D904954" w14:textId="77777777" w:rsidTr="00817E9B">
        <w:trPr>
          <w:trHeight w:val="228"/>
        </w:trPr>
        <w:tc>
          <w:tcPr>
            <w:tcW w:w="4120" w:type="dxa"/>
            <w:gridSpan w:val="4"/>
            <w:tcBorders>
              <w:left w:val="single" w:sz="8" w:space="0" w:color="auto"/>
              <w:bottom w:val="single" w:sz="8" w:space="0" w:color="auto"/>
            </w:tcBorders>
            <w:vAlign w:val="bottom"/>
          </w:tcPr>
          <w:p w14:paraId="0C11DFF0" w14:textId="77777777" w:rsidR="00941E20" w:rsidRDefault="00941E20" w:rsidP="00817E9B">
            <w:pPr>
              <w:ind w:left="40"/>
              <w:rPr>
                <w:sz w:val="20"/>
                <w:szCs w:val="20"/>
              </w:rPr>
            </w:pPr>
            <w:r>
              <w:rPr>
                <w:rFonts w:ascii="Arial" w:eastAsia="Arial" w:hAnsi="Arial" w:cs="Arial"/>
                <w:b/>
                <w:bCs/>
                <w:sz w:val="16"/>
                <w:szCs w:val="16"/>
              </w:rPr>
              <w:t>ZDROB GEORGE PADURI-TERENURI FORESTIERE</w:t>
            </w:r>
          </w:p>
        </w:tc>
        <w:tc>
          <w:tcPr>
            <w:tcW w:w="120" w:type="dxa"/>
            <w:tcBorders>
              <w:bottom w:val="single" w:sz="8" w:space="0" w:color="auto"/>
            </w:tcBorders>
            <w:vAlign w:val="bottom"/>
          </w:tcPr>
          <w:p w14:paraId="24C8A772" w14:textId="77777777" w:rsidR="00941E20" w:rsidRDefault="00941E20" w:rsidP="00817E9B">
            <w:pPr>
              <w:rPr>
                <w:sz w:val="19"/>
                <w:szCs w:val="19"/>
              </w:rPr>
            </w:pPr>
          </w:p>
        </w:tc>
        <w:tc>
          <w:tcPr>
            <w:tcW w:w="540" w:type="dxa"/>
            <w:tcBorders>
              <w:bottom w:val="single" w:sz="8" w:space="0" w:color="auto"/>
            </w:tcBorders>
            <w:vAlign w:val="bottom"/>
          </w:tcPr>
          <w:p w14:paraId="40CC8F2A" w14:textId="77777777" w:rsidR="00941E20" w:rsidRDefault="00941E20" w:rsidP="00817E9B">
            <w:pPr>
              <w:rPr>
                <w:sz w:val="19"/>
                <w:szCs w:val="19"/>
              </w:rPr>
            </w:pPr>
          </w:p>
        </w:tc>
        <w:tc>
          <w:tcPr>
            <w:tcW w:w="2280" w:type="dxa"/>
            <w:tcBorders>
              <w:bottom w:val="single" w:sz="8" w:space="0" w:color="auto"/>
            </w:tcBorders>
            <w:vAlign w:val="bottom"/>
          </w:tcPr>
          <w:p w14:paraId="029D146E" w14:textId="77777777" w:rsidR="00941E20" w:rsidRDefault="00941E20" w:rsidP="00817E9B">
            <w:pPr>
              <w:rPr>
                <w:sz w:val="19"/>
                <w:szCs w:val="19"/>
              </w:rPr>
            </w:pPr>
          </w:p>
        </w:tc>
        <w:tc>
          <w:tcPr>
            <w:tcW w:w="940" w:type="dxa"/>
            <w:tcBorders>
              <w:bottom w:val="single" w:sz="8" w:space="0" w:color="auto"/>
            </w:tcBorders>
            <w:vAlign w:val="bottom"/>
          </w:tcPr>
          <w:p w14:paraId="5F256F17" w14:textId="77777777" w:rsidR="00941E20" w:rsidRDefault="00941E20" w:rsidP="00817E9B">
            <w:pPr>
              <w:rPr>
                <w:sz w:val="19"/>
                <w:szCs w:val="19"/>
              </w:rPr>
            </w:pPr>
          </w:p>
        </w:tc>
        <w:tc>
          <w:tcPr>
            <w:tcW w:w="1440" w:type="dxa"/>
            <w:tcBorders>
              <w:bottom w:val="single" w:sz="8" w:space="0" w:color="auto"/>
            </w:tcBorders>
            <w:vAlign w:val="bottom"/>
          </w:tcPr>
          <w:p w14:paraId="3A23A8DD" w14:textId="77777777" w:rsidR="00941E20" w:rsidRDefault="00941E20" w:rsidP="00817E9B">
            <w:pPr>
              <w:rPr>
                <w:sz w:val="19"/>
                <w:szCs w:val="19"/>
              </w:rPr>
            </w:pPr>
          </w:p>
        </w:tc>
        <w:tc>
          <w:tcPr>
            <w:tcW w:w="1440" w:type="dxa"/>
            <w:tcBorders>
              <w:bottom w:val="single" w:sz="8" w:space="0" w:color="auto"/>
              <w:right w:val="single" w:sz="8" w:space="0" w:color="auto"/>
            </w:tcBorders>
            <w:vAlign w:val="bottom"/>
          </w:tcPr>
          <w:p w14:paraId="0511F929" w14:textId="77777777" w:rsidR="00941E20" w:rsidRDefault="00941E20" w:rsidP="00817E9B">
            <w:pPr>
              <w:rPr>
                <w:sz w:val="19"/>
                <w:szCs w:val="19"/>
              </w:rPr>
            </w:pPr>
          </w:p>
        </w:tc>
      </w:tr>
      <w:tr w:rsidR="00941E20" w14:paraId="058F77F4" w14:textId="77777777" w:rsidTr="00817E9B">
        <w:trPr>
          <w:trHeight w:val="235"/>
        </w:trPr>
        <w:tc>
          <w:tcPr>
            <w:tcW w:w="2300" w:type="dxa"/>
            <w:tcBorders>
              <w:left w:val="single" w:sz="8" w:space="0" w:color="auto"/>
              <w:right w:val="single" w:sz="8" w:space="0" w:color="auto"/>
            </w:tcBorders>
            <w:vAlign w:val="bottom"/>
          </w:tcPr>
          <w:p w14:paraId="4359CE2B" w14:textId="77777777" w:rsidR="00941E20" w:rsidRDefault="00941E20" w:rsidP="00817E9B">
            <w:pPr>
              <w:ind w:left="40"/>
              <w:rPr>
                <w:sz w:val="20"/>
                <w:szCs w:val="20"/>
              </w:rPr>
            </w:pPr>
            <w:r>
              <w:rPr>
                <w:rFonts w:ascii="Arial" w:eastAsia="Arial" w:hAnsi="Arial" w:cs="Arial"/>
                <w:sz w:val="16"/>
                <w:szCs w:val="16"/>
              </w:rPr>
              <w:t>Terenuri forestiere din</w:t>
            </w:r>
          </w:p>
        </w:tc>
        <w:tc>
          <w:tcPr>
            <w:tcW w:w="20" w:type="dxa"/>
            <w:vAlign w:val="bottom"/>
          </w:tcPr>
          <w:p w14:paraId="6747195E" w14:textId="77777777" w:rsidR="00941E20" w:rsidRDefault="00941E20" w:rsidP="00817E9B">
            <w:pPr>
              <w:rPr>
                <w:sz w:val="20"/>
                <w:szCs w:val="20"/>
              </w:rPr>
            </w:pPr>
          </w:p>
        </w:tc>
        <w:tc>
          <w:tcPr>
            <w:tcW w:w="920" w:type="dxa"/>
            <w:tcBorders>
              <w:right w:val="single" w:sz="8" w:space="0" w:color="auto"/>
            </w:tcBorders>
            <w:vAlign w:val="bottom"/>
          </w:tcPr>
          <w:p w14:paraId="2DA50B82" w14:textId="77777777" w:rsidR="00941E20" w:rsidRDefault="00941E20" w:rsidP="00817E9B">
            <w:pPr>
              <w:rPr>
                <w:sz w:val="20"/>
                <w:szCs w:val="20"/>
              </w:rPr>
            </w:pPr>
            <w:r>
              <w:rPr>
                <w:rFonts w:ascii="Arial" w:eastAsia="Arial" w:hAnsi="Arial" w:cs="Arial"/>
                <w:sz w:val="16"/>
                <w:szCs w:val="16"/>
              </w:rPr>
              <w:t>3324</w:t>
            </w:r>
          </w:p>
        </w:tc>
        <w:tc>
          <w:tcPr>
            <w:tcW w:w="880" w:type="dxa"/>
            <w:vAlign w:val="bottom"/>
          </w:tcPr>
          <w:p w14:paraId="2FB74455"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24C53D02"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3DC23E2F"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FD85D59"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0A821C17"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C7C6264" w14:textId="77777777" w:rsidR="00941E20" w:rsidRDefault="00941E20" w:rsidP="00817E9B">
            <w:pPr>
              <w:jc w:val="right"/>
              <w:rPr>
                <w:sz w:val="20"/>
                <w:szCs w:val="20"/>
              </w:rPr>
            </w:pPr>
            <w:r>
              <w:rPr>
                <w:rFonts w:ascii="Arial" w:eastAsia="Arial" w:hAnsi="Arial" w:cs="Arial"/>
                <w:sz w:val="16"/>
                <w:szCs w:val="16"/>
              </w:rPr>
              <w:t>127.095.504,00</w:t>
            </w:r>
          </w:p>
        </w:tc>
        <w:tc>
          <w:tcPr>
            <w:tcW w:w="1440" w:type="dxa"/>
            <w:tcBorders>
              <w:right w:val="single" w:sz="8" w:space="0" w:color="auto"/>
            </w:tcBorders>
            <w:vAlign w:val="bottom"/>
          </w:tcPr>
          <w:p w14:paraId="0AD76D79" w14:textId="77777777" w:rsidR="00941E20" w:rsidRDefault="00941E20" w:rsidP="00817E9B">
            <w:pPr>
              <w:jc w:val="right"/>
              <w:rPr>
                <w:sz w:val="20"/>
                <w:szCs w:val="20"/>
              </w:rPr>
            </w:pPr>
            <w:r>
              <w:rPr>
                <w:rFonts w:ascii="Arial" w:eastAsia="Arial" w:hAnsi="Arial" w:cs="Arial"/>
                <w:sz w:val="16"/>
                <w:szCs w:val="16"/>
              </w:rPr>
              <w:t>127.095.504,00</w:t>
            </w:r>
          </w:p>
        </w:tc>
      </w:tr>
      <w:tr w:rsidR="00941E20" w14:paraId="13B90FDE" w14:textId="77777777" w:rsidTr="00817E9B">
        <w:trPr>
          <w:trHeight w:val="225"/>
        </w:trPr>
        <w:tc>
          <w:tcPr>
            <w:tcW w:w="2300" w:type="dxa"/>
            <w:tcBorders>
              <w:left w:val="single" w:sz="8" w:space="0" w:color="auto"/>
              <w:right w:val="single" w:sz="8" w:space="0" w:color="auto"/>
            </w:tcBorders>
            <w:vAlign w:val="bottom"/>
          </w:tcPr>
          <w:p w14:paraId="6BF97992" w14:textId="77777777" w:rsidR="00941E20" w:rsidRDefault="00941E20" w:rsidP="00817E9B">
            <w:pPr>
              <w:ind w:left="40"/>
              <w:rPr>
                <w:sz w:val="20"/>
                <w:szCs w:val="20"/>
              </w:rPr>
            </w:pPr>
            <w:r>
              <w:rPr>
                <w:rFonts w:ascii="Arial" w:eastAsia="Arial" w:hAnsi="Arial" w:cs="Arial"/>
                <w:sz w:val="16"/>
                <w:szCs w:val="16"/>
              </w:rPr>
              <w:t>proprietatea municipiului</w:t>
            </w:r>
          </w:p>
        </w:tc>
        <w:tc>
          <w:tcPr>
            <w:tcW w:w="20" w:type="dxa"/>
            <w:vAlign w:val="bottom"/>
          </w:tcPr>
          <w:p w14:paraId="5CB9BD24" w14:textId="77777777" w:rsidR="00941E20" w:rsidRDefault="00941E20" w:rsidP="00817E9B">
            <w:pPr>
              <w:rPr>
                <w:sz w:val="19"/>
                <w:szCs w:val="19"/>
              </w:rPr>
            </w:pPr>
          </w:p>
        </w:tc>
        <w:tc>
          <w:tcPr>
            <w:tcW w:w="920" w:type="dxa"/>
            <w:tcBorders>
              <w:right w:val="single" w:sz="8" w:space="0" w:color="auto"/>
            </w:tcBorders>
            <w:vAlign w:val="bottom"/>
          </w:tcPr>
          <w:p w14:paraId="5C99E585" w14:textId="77777777" w:rsidR="00941E20" w:rsidRDefault="00941E20" w:rsidP="00817E9B">
            <w:pPr>
              <w:rPr>
                <w:sz w:val="19"/>
                <w:szCs w:val="19"/>
              </w:rPr>
            </w:pPr>
          </w:p>
        </w:tc>
        <w:tc>
          <w:tcPr>
            <w:tcW w:w="880" w:type="dxa"/>
            <w:vAlign w:val="bottom"/>
          </w:tcPr>
          <w:p w14:paraId="1706F82F" w14:textId="77777777" w:rsidR="00941E20" w:rsidRDefault="00941E20" w:rsidP="00817E9B">
            <w:pPr>
              <w:rPr>
                <w:sz w:val="19"/>
                <w:szCs w:val="19"/>
              </w:rPr>
            </w:pPr>
          </w:p>
        </w:tc>
        <w:tc>
          <w:tcPr>
            <w:tcW w:w="120" w:type="dxa"/>
            <w:tcBorders>
              <w:right w:val="single" w:sz="8" w:space="0" w:color="auto"/>
            </w:tcBorders>
            <w:vAlign w:val="bottom"/>
          </w:tcPr>
          <w:p w14:paraId="016BE6E3" w14:textId="77777777" w:rsidR="00941E20" w:rsidRDefault="00941E20" w:rsidP="00817E9B">
            <w:pPr>
              <w:rPr>
                <w:sz w:val="19"/>
                <w:szCs w:val="19"/>
              </w:rPr>
            </w:pPr>
          </w:p>
        </w:tc>
        <w:tc>
          <w:tcPr>
            <w:tcW w:w="540" w:type="dxa"/>
            <w:tcBorders>
              <w:right w:val="single" w:sz="8" w:space="0" w:color="auto"/>
            </w:tcBorders>
            <w:vAlign w:val="bottom"/>
          </w:tcPr>
          <w:p w14:paraId="238554B4" w14:textId="77777777" w:rsidR="00941E20" w:rsidRDefault="00941E20" w:rsidP="00817E9B">
            <w:pPr>
              <w:rPr>
                <w:sz w:val="19"/>
                <w:szCs w:val="19"/>
              </w:rPr>
            </w:pPr>
          </w:p>
        </w:tc>
        <w:tc>
          <w:tcPr>
            <w:tcW w:w="2280" w:type="dxa"/>
            <w:tcBorders>
              <w:right w:val="single" w:sz="8" w:space="0" w:color="auto"/>
            </w:tcBorders>
            <w:vAlign w:val="bottom"/>
          </w:tcPr>
          <w:p w14:paraId="4D0F46BF"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right w:val="single" w:sz="8" w:space="0" w:color="auto"/>
            </w:tcBorders>
            <w:vAlign w:val="bottom"/>
          </w:tcPr>
          <w:p w14:paraId="5E19EC0F" w14:textId="77777777" w:rsidR="00941E20" w:rsidRDefault="00941E20" w:rsidP="00817E9B">
            <w:pPr>
              <w:rPr>
                <w:sz w:val="19"/>
                <w:szCs w:val="19"/>
              </w:rPr>
            </w:pPr>
          </w:p>
        </w:tc>
        <w:tc>
          <w:tcPr>
            <w:tcW w:w="1440" w:type="dxa"/>
            <w:tcBorders>
              <w:right w:val="single" w:sz="8" w:space="0" w:color="auto"/>
            </w:tcBorders>
            <w:vAlign w:val="bottom"/>
          </w:tcPr>
          <w:p w14:paraId="2381D55D" w14:textId="77777777" w:rsidR="00941E20" w:rsidRDefault="00941E20" w:rsidP="00817E9B">
            <w:pPr>
              <w:rPr>
                <w:sz w:val="19"/>
                <w:szCs w:val="19"/>
              </w:rPr>
            </w:pPr>
          </w:p>
        </w:tc>
        <w:tc>
          <w:tcPr>
            <w:tcW w:w="1440" w:type="dxa"/>
            <w:tcBorders>
              <w:right w:val="single" w:sz="8" w:space="0" w:color="auto"/>
            </w:tcBorders>
            <w:vAlign w:val="bottom"/>
          </w:tcPr>
          <w:p w14:paraId="46E3296D" w14:textId="77777777" w:rsidR="00941E20" w:rsidRDefault="00941E20" w:rsidP="00817E9B">
            <w:pPr>
              <w:rPr>
                <w:sz w:val="19"/>
                <w:szCs w:val="19"/>
              </w:rPr>
            </w:pPr>
          </w:p>
        </w:tc>
      </w:tr>
      <w:tr w:rsidR="00941E20" w14:paraId="398C772F" w14:textId="77777777" w:rsidTr="00817E9B">
        <w:trPr>
          <w:trHeight w:val="225"/>
        </w:trPr>
        <w:tc>
          <w:tcPr>
            <w:tcW w:w="2300" w:type="dxa"/>
            <w:tcBorders>
              <w:left w:val="single" w:sz="8" w:space="0" w:color="auto"/>
              <w:right w:val="single" w:sz="8" w:space="0" w:color="auto"/>
            </w:tcBorders>
            <w:vAlign w:val="bottom"/>
          </w:tcPr>
          <w:p w14:paraId="3DA28640" w14:textId="77777777" w:rsidR="00941E20" w:rsidRDefault="00941E20" w:rsidP="00817E9B">
            <w:pPr>
              <w:ind w:left="40"/>
              <w:rPr>
                <w:sz w:val="20"/>
                <w:szCs w:val="20"/>
              </w:rPr>
            </w:pPr>
            <w:r>
              <w:rPr>
                <w:rFonts w:ascii="Arial" w:eastAsia="Arial" w:hAnsi="Arial" w:cs="Arial"/>
                <w:sz w:val="16"/>
                <w:szCs w:val="16"/>
              </w:rPr>
              <w:t>Campulung Moldovenesc</w:t>
            </w:r>
          </w:p>
        </w:tc>
        <w:tc>
          <w:tcPr>
            <w:tcW w:w="20" w:type="dxa"/>
            <w:vAlign w:val="bottom"/>
          </w:tcPr>
          <w:p w14:paraId="1F050D7C" w14:textId="77777777" w:rsidR="00941E20" w:rsidRDefault="00941E20" w:rsidP="00817E9B">
            <w:pPr>
              <w:rPr>
                <w:sz w:val="19"/>
                <w:szCs w:val="19"/>
              </w:rPr>
            </w:pPr>
          </w:p>
        </w:tc>
        <w:tc>
          <w:tcPr>
            <w:tcW w:w="920" w:type="dxa"/>
            <w:tcBorders>
              <w:right w:val="single" w:sz="8" w:space="0" w:color="auto"/>
            </w:tcBorders>
            <w:vAlign w:val="bottom"/>
          </w:tcPr>
          <w:p w14:paraId="1FE3056C" w14:textId="77777777" w:rsidR="00941E20" w:rsidRDefault="00941E20" w:rsidP="00817E9B">
            <w:pPr>
              <w:rPr>
                <w:sz w:val="19"/>
                <w:szCs w:val="19"/>
              </w:rPr>
            </w:pPr>
          </w:p>
        </w:tc>
        <w:tc>
          <w:tcPr>
            <w:tcW w:w="880" w:type="dxa"/>
            <w:vAlign w:val="bottom"/>
          </w:tcPr>
          <w:p w14:paraId="6353BCA0" w14:textId="77777777" w:rsidR="00941E20" w:rsidRDefault="00941E20" w:rsidP="00817E9B">
            <w:pPr>
              <w:rPr>
                <w:sz w:val="19"/>
                <w:szCs w:val="19"/>
              </w:rPr>
            </w:pPr>
          </w:p>
        </w:tc>
        <w:tc>
          <w:tcPr>
            <w:tcW w:w="120" w:type="dxa"/>
            <w:tcBorders>
              <w:right w:val="single" w:sz="8" w:space="0" w:color="auto"/>
            </w:tcBorders>
            <w:vAlign w:val="bottom"/>
          </w:tcPr>
          <w:p w14:paraId="1E782F67" w14:textId="77777777" w:rsidR="00941E20" w:rsidRDefault="00941E20" w:rsidP="00817E9B">
            <w:pPr>
              <w:rPr>
                <w:sz w:val="19"/>
                <w:szCs w:val="19"/>
              </w:rPr>
            </w:pPr>
          </w:p>
        </w:tc>
        <w:tc>
          <w:tcPr>
            <w:tcW w:w="540" w:type="dxa"/>
            <w:tcBorders>
              <w:right w:val="single" w:sz="8" w:space="0" w:color="auto"/>
            </w:tcBorders>
            <w:vAlign w:val="bottom"/>
          </w:tcPr>
          <w:p w14:paraId="03BF3DC4" w14:textId="77777777" w:rsidR="00941E20" w:rsidRDefault="00941E20" w:rsidP="00817E9B">
            <w:pPr>
              <w:rPr>
                <w:sz w:val="19"/>
                <w:szCs w:val="19"/>
              </w:rPr>
            </w:pPr>
          </w:p>
        </w:tc>
        <w:tc>
          <w:tcPr>
            <w:tcW w:w="2280" w:type="dxa"/>
            <w:tcBorders>
              <w:right w:val="single" w:sz="8" w:space="0" w:color="auto"/>
            </w:tcBorders>
            <w:vAlign w:val="bottom"/>
          </w:tcPr>
          <w:p w14:paraId="5AB13648" w14:textId="77777777" w:rsidR="00941E20" w:rsidRDefault="00941E20" w:rsidP="00817E9B">
            <w:pPr>
              <w:rPr>
                <w:sz w:val="19"/>
                <w:szCs w:val="19"/>
              </w:rPr>
            </w:pPr>
          </w:p>
        </w:tc>
        <w:tc>
          <w:tcPr>
            <w:tcW w:w="940" w:type="dxa"/>
            <w:tcBorders>
              <w:right w:val="single" w:sz="8" w:space="0" w:color="auto"/>
            </w:tcBorders>
            <w:vAlign w:val="bottom"/>
          </w:tcPr>
          <w:p w14:paraId="5B7C5D31" w14:textId="77777777" w:rsidR="00941E20" w:rsidRDefault="00941E20" w:rsidP="00817E9B">
            <w:pPr>
              <w:rPr>
                <w:sz w:val="19"/>
                <w:szCs w:val="19"/>
              </w:rPr>
            </w:pPr>
          </w:p>
        </w:tc>
        <w:tc>
          <w:tcPr>
            <w:tcW w:w="1440" w:type="dxa"/>
            <w:tcBorders>
              <w:right w:val="single" w:sz="8" w:space="0" w:color="auto"/>
            </w:tcBorders>
            <w:vAlign w:val="bottom"/>
          </w:tcPr>
          <w:p w14:paraId="4D10165D" w14:textId="77777777" w:rsidR="00941E20" w:rsidRDefault="00941E20" w:rsidP="00817E9B">
            <w:pPr>
              <w:rPr>
                <w:sz w:val="19"/>
                <w:szCs w:val="19"/>
              </w:rPr>
            </w:pPr>
          </w:p>
        </w:tc>
        <w:tc>
          <w:tcPr>
            <w:tcW w:w="1440" w:type="dxa"/>
            <w:tcBorders>
              <w:right w:val="single" w:sz="8" w:space="0" w:color="auto"/>
            </w:tcBorders>
            <w:vAlign w:val="bottom"/>
          </w:tcPr>
          <w:p w14:paraId="7D36C765" w14:textId="77777777" w:rsidR="00941E20" w:rsidRDefault="00941E20" w:rsidP="00817E9B">
            <w:pPr>
              <w:rPr>
                <w:sz w:val="19"/>
                <w:szCs w:val="19"/>
              </w:rPr>
            </w:pPr>
          </w:p>
        </w:tc>
      </w:tr>
      <w:tr w:rsidR="00941E20" w14:paraId="12725D1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CC52BE6" w14:textId="77777777" w:rsidR="00941E20" w:rsidRDefault="00941E20" w:rsidP="00817E9B">
            <w:pPr>
              <w:ind w:left="40"/>
              <w:rPr>
                <w:sz w:val="20"/>
                <w:szCs w:val="20"/>
              </w:rPr>
            </w:pPr>
            <w:r>
              <w:rPr>
                <w:rFonts w:ascii="Arial" w:eastAsia="Arial" w:hAnsi="Arial" w:cs="Arial"/>
                <w:sz w:val="16"/>
                <w:szCs w:val="16"/>
              </w:rPr>
              <w:t>UB I</w:t>
            </w:r>
          </w:p>
        </w:tc>
        <w:tc>
          <w:tcPr>
            <w:tcW w:w="20" w:type="dxa"/>
            <w:tcBorders>
              <w:bottom w:val="single" w:sz="8" w:space="0" w:color="auto"/>
            </w:tcBorders>
            <w:vAlign w:val="bottom"/>
          </w:tcPr>
          <w:p w14:paraId="133210FE" w14:textId="77777777" w:rsidR="00941E20" w:rsidRDefault="00941E20" w:rsidP="00817E9B">
            <w:pPr>
              <w:rPr>
                <w:sz w:val="18"/>
                <w:szCs w:val="18"/>
              </w:rPr>
            </w:pPr>
          </w:p>
        </w:tc>
        <w:tc>
          <w:tcPr>
            <w:tcW w:w="920" w:type="dxa"/>
            <w:tcBorders>
              <w:bottom w:val="single" w:sz="8" w:space="0" w:color="auto"/>
              <w:right w:val="single" w:sz="8" w:space="0" w:color="auto"/>
            </w:tcBorders>
            <w:vAlign w:val="bottom"/>
          </w:tcPr>
          <w:p w14:paraId="02C28C1C" w14:textId="77777777" w:rsidR="00941E20" w:rsidRDefault="00941E20" w:rsidP="00817E9B">
            <w:pPr>
              <w:rPr>
                <w:sz w:val="18"/>
                <w:szCs w:val="18"/>
              </w:rPr>
            </w:pPr>
          </w:p>
        </w:tc>
        <w:tc>
          <w:tcPr>
            <w:tcW w:w="880" w:type="dxa"/>
            <w:tcBorders>
              <w:bottom w:val="single" w:sz="8" w:space="0" w:color="auto"/>
            </w:tcBorders>
            <w:vAlign w:val="bottom"/>
          </w:tcPr>
          <w:p w14:paraId="7C85CB9C"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3E11DC8"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5E4040AB"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61FDD71B"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623211BB"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5DF147E"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A21EC48" w14:textId="77777777" w:rsidR="00941E20" w:rsidRDefault="00941E20" w:rsidP="00817E9B">
            <w:pPr>
              <w:rPr>
                <w:sz w:val="18"/>
                <w:szCs w:val="18"/>
              </w:rPr>
            </w:pPr>
          </w:p>
        </w:tc>
      </w:tr>
      <w:tr w:rsidR="00941E20" w14:paraId="34AF8CD5" w14:textId="77777777" w:rsidTr="00817E9B">
        <w:trPr>
          <w:trHeight w:val="232"/>
        </w:trPr>
        <w:tc>
          <w:tcPr>
            <w:tcW w:w="2300" w:type="dxa"/>
            <w:tcBorders>
              <w:left w:val="single" w:sz="8" w:space="0" w:color="auto"/>
              <w:right w:val="single" w:sz="8" w:space="0" w:color="auto"/>
            </w:tcBorders>
            <w:vAlign w:val="bottom"/>
          </w:tcPr>
          <w:p w14:paraId="4869705A" w14:textId="77777777" w:rsidR="00941E20" w:rsidRDefault="00941E20" w:rsidP="00817E9B">
            <w:pPr>
              <w:ind w:left="40"/>
              <w:rPr>
                <w:sz w:val="20"/>
                <w:szCs w:val="20"/>
              </w:rPr>
            </w:pPr>
            <w:r>
              <w:rPr>
                <w:rFonts w:ascii="Arial" w:eastAsia="Arial" w:hAnsi="Arial" w:cs="Arial"/>
                <w:sz w:val="16"/>
                <w:szCs w:val="16"/>
              </w:rPr>
              <w:t>Terenuri forestiere din</w:t>
            </w:r>
          </w:p>
        </w:tc>
        <w:tc>
          <w:tcPr>
            <w:tcW w:w="20" w:type="dxa"/>
            <w:vAlign w:val="bottom"/>
          </w:tcPr>
          <w:p w14:paraId="10080D5B" w14:textId="77777777" w:rsidR="00941E20" w:rsidRDefault="00941E20" w:rsidP="00817E9B">
            <w:pPr>
              <w:rPr>
                <w:sz w:val="20"/>
                <w:szCs w:val="20"/>
              </w:rPr>
            </w:pPr>
          </w:p>
        </w:tc>
        <w:tc>
          <w:tcPr>
            <w:tcW w:w="920" w:type="dxa"/>
            <w:tcBorders>
              <w:right w:val="single" w:sz="8" w:space="0" w:color="auto"/>
            </w:tcBorders>
            <w:vAlign w:val="bottom"/>
          </w:tcPr>
          <w:p w14:paraId="1FF51BAD" w14:textId="77777777" w:rsidR="00941E20" w:rsidRDefault="00941E20" w:rsidP="00817E9B">
            <w:pPr>
              <w:rPr>
                <w:sz w:val="20"/>
                <w:szCs w:val="20"/>
              </w:rPr>
            </w:pPr>
            <w:r>
              <w:rPr>
                <w:rFonts w:ascii="Arial" w:eastAsia="Arial" w:hAnsi="Arial" w:cs="Arial"/>
                <w:sz w:val="16"/>
                <w:szCs w:val="16"/>
              </w:rPr>
              <w:t>3323</w:t>
            </w:r>
          </w:p>
        </w:tc>
        <w:tc>
          <w:tcPr>
            <w:tcW w:w="880" w:type="dxa"/>
            <w:vAlign w:val="bottom"/>
          </w:tcPr>
          <w:p w14:paraId="1933777E" w14:textId="77777777" w:rsidR="00941E20" w:rsidRDefault="00941E20"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667BE6BA" w14:textId="77777777" w:rsidR="00941E20" w:rsidRDefault="00941E20"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3A4F5220" w14:textId="77777777" w:rsidR="00941E20" w:rsidRDefault="00941E20"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00E6653" w14:textId="77777777" w:rsidR="00941E20" w:rsidRDefault="00941E20" w:rsidP="00817E9B">
            <w:pPr>
              <w:ind w:left="20"/>
              <w:rPr>
                <w:sz w:val="20"/>
                <w:szCs w:val="20"/>
              </w:rPr>
            </w:pPr>
            <w:r>
              <w:rPr>
                <w:rFonts w:ascii="Arial" w:eastAsia="Arial" w:hAnsi="Arial" w:cs="Arial"/>
                <w:sz w:val="16"/>
                <w:szCs w:val="16"/>
              </w:rPr>
              <w:t>Terenuri - Domeniul Public</w:t>
            </w:r>
          </w:p>
        </w:tc>
        <w:tc>
          <w:tcPr>
            <w:tcW w:w="940" w:type="dxa"/>
            <w:tcBorders>
              <w:right w:val="single" w:sz="8" w:space="0" w:color="auto"/>
            </w:tcBorders>
            <w:vAlign w:val="bottom"/>
          </w:tcPr>
          <w:p w14:paraId="137849AF" w14:textId="77777777" w:rsidR="00941E20" w:rsidRDefault="00941E20"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8AF75A6" w14:textId="77777777" w:rsidR="00941E20" w:rsidRDefault="00941E20" w:rsidP="00817E9B">
            <w:pPr>
              <w:jc w:val="right"/>
              <w:rPr>
                <w:sz w:val="20"/>
                <w:szCs w:val="20"/>
              </w:rPr>
            </w:pPr>
            <w:r>
              <w:rPr>
                <w:rFonts w:ascii="Arial" w:eastAsia="Arial" w:hAnsi="Arial" w:cs="Arial"/>
                <w:sz w:val="16"/>
                <w:szCs w:val="16"/>
              </w:rPr>
              <w:t>43.672.925,00</w:t>
            </w:r>
          </w:p>
        </w:tc>
        <w:tc>
          <w:tcPr>
            <w:tcW w:w="1440" w:type="dxa"/>
            <w:tcBorders>
              <w:right w:val="single" w:sz="8" w:space="0" w:color="auto"/>
            </w:tcBorders>
            <w:vAlign w:val="bottom"/>
          </w:tcPr>
          <w:p w14:paraId="4E412830" w14:textId="77777777" w:rsidR="00941E20" w:rsidRDefault="00941E20" w:rsidP="00817E9B">
            <w:pPr>
              <w:jc w:val="right"/>
              <w:rPr>
                <w:sz w:val="20"/>
                <w:szCs w:val="20"/>
              </w:rPr>
            </w:pPr>
            <w:r>
              <w:rPr>
                <w:rFonts w:ascii="Arial" w:eastAsia="Arial" w:hAnsi="Arial" w:cs="Arial"/>
                <w:sz w:val="16"/>
                <w:szCs w:val="16"/>
              </w:rPr>
              <w:t>43.672.925,00</w:t>
            </w:r>
          </w:p>
        </w:tc>
      </w:tr>
      <w:tr w:rsidR="00941E20" w14:paraId="2A842054" w14:textId="77777777" w:rsidTr="00817E9B">
        <w:trPr>
          <w:trHeight w:val="225"/>
        </w:trPr>
        <w:tc>
          <w:tcPr>
            <w:tcW w:w="2300" w:type="dxa"/>
            <w:tcBorders>
              <w:left w:val="single" w:sz="8" w:space="0" w:color="auto"/>
              <w:right w:val="single" w:sz="8" w:space="0" w:color="auto"/>
            </w:tcBorders>
            <w:vAlign w:val="bottom"/>
          </w:tcPr>
          <w:p w14:paraId="4DBAA796" w14:textId="77777777" w:rsidR="00941E20" w:rsidRDefault="00941E20" w:rsidP="00817E9B">
            <w:pPr>
              <w:ind w:left="40"/>
              <w:rPr>
                <w:sz w:val="20"/>
                <w:szCs w:val="20"/>
              </w:rPr>
            </w:pPr>
            <w:r>
              <w:rPr>
                <w:rFonts w:ascii="Arial" w:eastAsia="Arial" w:hAnsi="Arial" w:cs="Arial"/>
                <w:sz w:val="16"/>
                <w:szCs w:val="16"/>
              </w:rPr>
              <w:t>proprietatea municipiului</w:t>
            </w:r>
          </w:p>
        </w:tc>
        <w:tc>
          <w:tcPr>
            <w:tcW w:w="20" w:type="dxa"/>
            <w:vAlign w:val="bottom"/>
          </w:tcPr>
          <w:p w14:paraId="0CBC0807" w14:textId="77777777" w:rsidR="00941E20" w:rsidRDefault="00941E20" w:rsidP="00817E9B">
            <w:pPr>
              <w:rPr>
                <w:sz w:val="19"/>
                <w:szCs w:val="19"/>
              </w:rPr>
            </w:pPr>
          </w:p>
        </w:tc>
        <w:tc>
          <w:tcPr>
            <w:tcW w:w="920" w:type="dxa"/>
            <w:tcBorders>
              <w:right w:val="single" w:sz="8" w:space="0" w:color="auto"/>
            </w:tcBorders>
            <w:vAlign w:val="bottom"/>
          </w:tcPr>
          <w:p w14:paraId="248CA28D" w14:textId="77777777" w:rsidR="00941E20" w:rsidRDefault="00941E20" w:rsidP="00817E9B">
            <w:pPr>
              <w:rPr>
                <w:sz w:val="19"/>
                <w:szCs w:val="19"/>
              </w:rPr>
            </w:pPr>
          </w:p>
        </w:tc>
        <w:tc>
          <w:tcPr>
            <w:tcW w:w="880" w:type="dxa"/>
            <w:vAlign w:val="bottom"/>
          </w:tcPr>
          <w:p w14:paraId="4244C2EE" w14:textId="77777777" w:rsidR="00941E20" w:rsidRDefault="00941E20" w:rsidP="00817E9B">
            <w:pPr>
              <w:rPr>
                <w:sz w:val="19"/>
                <w:szCs w:val="19"/>
              </w:rPr>
            </w:pPr>
          </w:p>
        </w:tc>
        <w:tc>
          <w:tcPr>
            <w:tcW w:w="120" w:type="dxa"/>
            <w:tcBorders>
              <w:right w:val="single" w:sz="8" w:space="0" w:color="auto"/>
            </w:tcBorders>
            <w:vAlign w:val="bottom"/>
          </w:tcPr>
          <w:p w14:paraId="62F6F7C8" w14:textId="77777777" w:rsidR="00941E20" w:rsidRDefault="00941E20" w:rsidP="00817E9B">
            <w:pPr>
              <w:rPr>
                <w:sz w:val="19"/>
                <w:szCs w:val="19"/>
              </w:rPr>
            </w:pPr>
          </w:p>
        </w:tc>
        <w:tc>
          <w:tcPr>
            <w:tcW w:w="540" w:type="dxa"/>
            <w:tcBorders>
              <w:right w:val="single" w:sz="8" w:space="0" w:color="auto"/>
            </w:tcBorders>
            <w:vAlign w:val="bottom"/>
          </w:tcPr>
          <w:p w14:paraId="378C8CE6" w14:textId="77777777" w:rsidR="00941E20" w:rsidRDefault="00941E20" w:rsidP="00817E9B">
            <w:pPr>
              <w:rPr>
                <w:sz w:val="19"/>
                <w:szCs w:val="19"/>
              </w:rPr>
            </w:pPr>
          </w:p>
        </w:tc>
        <w:tc>
          <w:tcPr>
            <w:tcW w:w="2280" w:type="dxa"/>
            <w:tcBorders>
              <w:right w:val="single" w:sz="8" w:space="0" w:color="auto"/>
            </w:tcBorders>
            <w:vAlign w:val="bottom"/>
          </w:tcPr>
          <w:p w14:paraId="260613D8" w14:textId="77777777" w:rsidR="00941E20" w:rsidRDefault="00941E20" w:rsidP="00817E9B">
            <w:pPr>
              <w:ind w:left="20"/>
              <w:rPr>
                <w:sz w:val="20"/>
                <w:szCs w:val="20"/>
              </w:rPr>
            </w:pPr>
            <w:r>
              <w:rPr>
                <w:rFonts w:ascii="Arial" w:eastAsia="Arial" w:hAnsi="Arial" w:cs="Arial"/>
                <w:sz w:val="16"/>
                <w:szCs w:val="16"/>
              </w:rPr>
              <w:t>al UAT (103) (2111.3)</w:t>
            </w:r>
          </w:p>
        </w:tc>
        <w:tc>
          <w:tcPr>
            <w:tcW w:w="940" w:type="dxa"/>
            <w:tcBorders>
              <w:right w:val="single" w:sz="8" w:space="0" w:color="auto"/>
            </w:tcBorders>
            <w:vAlign w:val="bottom"/>
          </w:tcPr>
          <w:p w14:paraId="52341976" w14:textId="77777777" w:rsidR="00941E20" w:rsidRDefault="00941E20" w:rsidP="00817E9B">
            <w:pPr>
              <w:rPr>
                <w:sz w:val="19"/>
                <w:szCs w:val="19"/>
              </w:rPr>
            </w:pPr>
          </w:p>
        </w:tc>
        <w:tc>
          <w:tcPr>
            <w:tcW w:w="1440" w:type="dxa"/>
            <w:tcBorders>
              <w:right w:val="single" w:sz="8" w:space="0" w:color="auto"/>
            </w:tcBorders>
            <w:vAlign w:val="bottom"/>
          </w:tcPr>
          <w:p w14:paraId="33C1B576" w14:textId="77777777" w:rsidR="00941E20" w:rsidRDefault="00941E20" w:rsidP="00817E9B">
            <w:pPr>
              <w:rPr>
                <w:sz w:val="19"/>
                <w:szCs w:val="19"/>
              </w:rPr>
            </w:pPr>
          </w:p>
        </w:tc>
        <w:tc>
          <w:tcPr>
            <w:tcW w:w="1440" w:type="dxa"/>
            <w:tcBorders>
              <w:right w:val="single" w:sz="8" w:space="0" w:color="auto"/>
            </w:tcBorders>
            <w:vAlign w:val="bottom"/>
          </w:tcPr>
          <w:p w14:paraId="295B316E" w14:textId="77777777" w:rsidR="00941E20" w:rsidRDefault="00941E20" w:rsidP="00817E9B">
            <w:pPr>
              <w:rPr>
                <w:sz w:val="19"/>
                <w:szCs w:val="19"/>
              </w:rPr>
            </w:pPr>
          </w:p>
        </w:tc>
      </w:tr>
      <w:tr w:rsidR="00941E20" w14:paraId="18F96662" w14:textId="77777777" w:rsidTr="00817E9B">
        <w:trPr>
          <w:trHeight w:val="225"/>
        </w:trPr>
        <w:tc>
          <w:tcPr>
            <w:tcW w:w="2300" w:type="dxa"/>
            <w:tcBorders>
              <w:left w:val="single" w:sz="8" w:space="0" w:color="auto"/>
              <w:right w:val="single" w:sz="8" w:space="0" w:color="auto"/>
            </w:tcBorders>
            <w:vAlign w:val="bottom"/>
          </w:tcPr>
          <w:p w14:paraId="29D9086A" w14:textId="77777777" w:rsidR="00941E20" w:rsidRDefault="00941E20" w:rsidP="00817E9B">
            <w:pPr>
              <w:ind w:left="40"/>
              <w:rPr>
                <w:sz w:val="20"/>
                <w:szCs w:val="20"/>
              </w:rPr>
            </w:pPr>
            <w:r>
              <w:rPr>
                <w:rFonts w:ascii="Arial" w:eastAsia="Arial" w:hAnsi="Arial" w:cs="Arial"/>
                <w:sz w:val="16"/>
                <w:szCs w:val="16"/>
              </w:rPr>
              <w:t>campulung moldovenesc</w:t>
            </w:r>
          </w:p>
        </w:tc>
        <w:tc>
          <w:tcPr>
            <w:tcW w:w="20" w:type="dxa"/>
            <w:vAlign w:val="bottom"/>
          </w:tcPr>
          <w:p w14:paraId="06249271" w14:textId="77777777" w:rsidR="00941E20" w:rsidRDefault="00941E20" w:rsidP="00817E9B">
            <w:pPr>
              <w:rPr>
                <w:sz w:val="19"/>
                <w:szCs w:val="19"/>
              </w:rPr>
            </w:pPr>
          </w:p>
        </w:tc>
        <w:tc>
          <w:tcPr>
            <w:tcW w:w="920" w:type="dxa"/>
            <w:tcBorders>
              <w:right w:val="single" w:sz="8" w:space="0" w:color="auto"/>
            </w:tcBorders>
            <w:vAlign w:val="bottom"/>
          </w:tcPr>
          <w:p w14:paraId="4412BAEA" w14:textId="77777777" w:rsidR="00941E20" w:rsidRDefault="00941E20" w:rsidP="00817E9B">
            <w:pPr>
              <w:rPr>
                <w:sz w:val="19"/>
                <w:szCs w:val="19"/>
              </w:rPr>
            </w:pPr>
          </w:p>
        </w:tc>
        <w:tc>
          <w:tcPr>
            <w:tcW w:w="880" w:type="dxa"/>
            <w:vAlign w:val="bottom"/>
          </w:tcPr>
          <w:p w14:paraId="1D996FE3" w14:textId="77777777" w:rsidR="00941E20" w:rsidRDefault="00941E20" w:rsidP="00817E9B">
            <w:pPr>
              <w:rPr>
                <w:sz w:val="19"/>
                <w:szCs w:val="19"/>
              </w:rPr>
            </w:pPr>
          </w:p>
        </w:tc>
        <w:tc>
          <w:tcPr>
            <w:tcW w:w="120" w:type="dxa"/>
            <w:tcBorders>
              <w:right w:val="single" w:sz="8" w:space="0" w:color="auto"/>
            </w:tcBorders>
            <w:vAlign w:val="bottom"/>
          </w:tcPr>
          <w:p w14:paraId="226618E1" w14:textId="77777777" w:rsidR="00941E20" w:rsidRDefault="00941E20" w:rsidP="00817E9B">
            <w:pPr>
              <w:rPr>
                <w:sz w:val="19"/>
                <w:szCs w:val="19"/>
              </w:rPr>
            </w:pPr>
          </w:p>
        </w:tc>
        <w:tc>
          <w:tcPr>
            <w:tcW w:w="540" w:type="dxa"/>
            <w:tcBorders>
              <w:right w:val="single" w:sz="8" w:space="0" w:color="auto"/>
            </w:tcBorders>
            <w:vAlign w:val="bottom"/>
          </w:tcPr>
          <w:p w14:paraId="41D5392B" w14:textId="77777777" w:rsidR="00941E20" w:rsidRDefault="00941E20" w:rsidP="00817E9B">
            <w:pPr>
              <w:rPr>
                <w:sz w:val="19"/>
                <w:szCs w:val="19"/>
              </w:rPr>
            </w:pPr>
          </w:p>
        </w:tc>
        <w:tc>
          <w:tcPr>
            <w:tcW w:w="2280" w:type="dxa"/>
            <w:tcBorders>
              <w:right w:val="single" w:sz="8" w:space="0" w:color="auto"/>
            </w:tcBorders>
            <w:vAlign w:val="bottom"/>
          </w:tcPr>
          <w:p w14:paraId="2BFF00C3" w14:textId="77777777" w:rsidR="00941E20" w:rsidRDefault="00941E20" w:rsidP="00817E9B">
            <w:pPr>
              <w:rPr>
                <w:sz w:val="19"/>
                <w:szCs w:val="19"/>
              </w:rPr>
            </w:pPr>
          </w:p>
        </w:tc>
        <w:tc>
          <w:tcPr>
            <w:tcW w:w="940" w:type="dxa"/>
            <w:tcBorders>
              <w:right w:val="single" w:sz="8" w:space="0" w:color="auto"/>
            </w:tcBorders>
            <w:vAlign w:val="bottom"/>
          </w:tcPr>
          <w:p w14:paraId="70CD0005" w14:textId="77777777" w:rsidR="00941E20" w:rsidRDefault="00941E20" w:rsidP="00817E9B">
            <w:pPr>
              <w:rPr>
                <w:sz w:val="19"/>
                <w:szCs w:val="19"/>
              </w:rPr>
            </w:pPr>
          </w:p>
        </w:tc>
        <w:tc>
          <w:tcPr>
            <w:tcW w:w="1440" w:type="dxa"/>
            <w:tcBorders>
              <w:right w:val="single" w:sz="8" w:space="0" w:color="auto"/>
            </w:tcBorders>
            <w:vAlign w:val="bottom"/>
          </w:tcPr>
          <w:p w14:paraId="0386AF17" w14:textId="77777777" w:rsidR="00941E20" w:rsidRDefault="00941E20" w:rsidP="00817E9B">
            <w:pPr>
              <w:rPr>
                <w:sz w:val="19"/>
                <w:szCs w:val="19"/>
              </w:rPr>
            </w:pPr>
          </w:p>
        </w:tc>
        <w:tc>
          <w:tcPr>
            <w:tcW w:w="1440" w:type="dxa"/>
            <w:tcBorders>
              <w:right w:val="single" w:sz="8" w:space="0" w:color="auto"/>
            </w:tcBorders>
            <w:vAlign w:val="bottom"/>
          </w:tcPr>
          <w:p w14:paraId="60F7AECA" w14:textId="77777777" w:rsidR="00941E20" w:rsidRDefault="00941E20" w:rsidP="00817E9B">
            <w:pPr>
              <w:rPr>
                <w:sz w:val="19"/>
                <w:szCs w:val="19"/>
              </w:rPr>
            </w:pPr>
          </w:p>
        </w:tc>
      </w:tr>
      <w:tr w:rsidR="00941E20" w14:paraId="14A51D73"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2D97FC4" w14:textId="77777777" w:rsidR="00941E20" w:rsidRDefault="00941E20" w:rsidP="00817E9B">
            <w:pPr>
              <w:ind w:left="40"/>
              <w:rPr>
                <w:sz w:val="20"/>
                <w:szCs w:val="20"/>
              </w:rPr>
            </w:pPr>
            <w:r>
              <w:rPr>
                <w:rFonts w:ascii="Arial" w:eastAsia="Arial" w:hAnsi="Arial" w:cs="Arial"/>
                <w:sz w:val="16"/>
                <w:szCs w:val="16"/>
              </w:rPr>
              <w:t>UB II Tomnatic</w:t>
            </w:r>
          </w:p>
        </w:tc>
        <w:tc>
          <w:tcPr>
            <w:tcW w:w="20" w:type="dxa"/>
            <w:tcBorders>
              <w:bottom w:val="single" w:sz="8" w:space="0" w:color="auto"/>
            </w:tcBorders>
            <w:vAlign w:val="bottom"/>
          </w:tcPr>
          <w:p w14:paraId="5D074497" w14:textId="77777777" w:rsidR="00941E20" w:rsidRDefault="00941E20" w:rsidP="00817E9B">
            <w:pPr>
              <w:rPr>
                <w:sz w:val="18"/>
                <w:szCs w:val="18"/>
              </w:rPr>
            </w:pPr>
          </w:p>
        </w:tc>
        <w:tc>
          <w:tcPr>
            <w:tcW w:w="920" w:type="dxa"/>
            <w:tcBorders>
              <w:bottom w:val="single" w:sz="8" w:space="0" w:color="auto"/>
              <w:right w:val="single" w:sz="8" w:space="0" w:color="auto"/>
            </w:tcBorders>
            <w:vAlign w:val="bottom"/>
          </w:tcPr>
          <w:p w14:paraId="7ADF2C25" w14:textId="77777777" w:rsidR="00941E20" w:rsidRDefault="00941E20" w:rsidP="00817E9B">
            <w:pPr>
              <w:rPr>
                <w:sz w:val="18"/>
                <w:szCs w:val="18"/>
              </w:rPr>
            </w:pPr>
          </w:p>
        </w:tc>
        <w:tc>
          <w:tcPr>
            <w:tcW w:w="880" w:type="dxa"/>
            <w:tcBorders>
              <w:bottom w:val="single" w:sz="8" w:space="0" w:color="auto"/>
            </w:tcBorders>
            <w:vAlign w:val="bottom"/>
          </w:tcPr>
          <w:p w14:paraId="5EAD78BB" w14:textId="77777777" w:rsidR="00941E20" w:rsidRDefault="00941E20" w:rsidP="00817E9B">
            <w:pPr>
              <w:rPr>
                <w:sz w:val="18"/>
                <w:szCs w:val="18"/>
              </w:rPr>
            </w:pPr>
          </w:p>
        </w:tc>
        <w:tc>
          <w:tcPr>
            <w:tcW w:w="120" w:type="dxa"/>
            <w:tcBorders>
              <w:bottom w:val="single" w:sz="8" w:space="0" w:color="auto"/>
              <w:right w:val="single" w:sz="8" w:space="0" w:color="auto"/>
            </w:tcBorders>
            <w:vAlign w:val="bottom"/>
          </w:tcPr>
          <w:p w14:paraId="3FFD9059" w14:textId="77777777" w:rsidR="00941E20" w:rsidRDefault="00941E20" w:rsidP="00817E9B">
            <w:pPr>
              <w:rPr>
                <w:sz w:val="18"/>
                <w:szCs w:val="18"/>
              </w:rPr>
            </w:pPr>
          </w:p>
        </w:tc>
        <w:tc>
          <w:tcPr>
            <w:tcW w:w="540" w:type="dxa"/>
            <w:tcBorders>
              <w:bottom w:val="single" w:sz="8" w:space="0" w:color="auto"/>
              <w:right w:val="single" w:sz="8" w:space="0" w:color="auto"/>
            </w:tcBorders>
            <w:vAlign w:val="bottom"/>
          </w:tcPr>
          <w:p w14:paraId="7D978E2E" w14:textId="77777777" w:rsidR="00941E20" w:rsidRDefault="00941E20" w:rsidP="00817E9B">
            <w:pPr>
              <w:rPr>
                <w:sz w:val="18"/>
                <w:szCs w:val="18"/>
              </w:rPr>
            </w:pPr>
          </w:p>
        </w:tc>
        <w:tc>
          <w:tcPr>
            <w:tcW w:w="2280" w:type="dxa"/>
            <w:tcBorders>
              <w:bottom w:val="single" w:sz="8" w:space="0" w:color="auto"/>
              <w:right w:val="single" w:sz="8" w:space="0" w:color="auto"/>
            </w:tcBorders>
            <w:vAlign w:val="bottom"/>
          </w:tcPr>
          <w:p w14:paraId="3A367179" w14:textId="77777777" w:rsidR="00941E20" w:rsidRDefault="00941E20" w:rsidP="00817E9B">
            <w:pPr>
              <w:rPr>
                <w:sz w:val="18"/>
                <w:szCs w:val="18"/>
              </w:rPr>
            </w:pPr>
          </w:p>
        </w:tc>
        <w:tc>
          <w:tcPr>
            <w:tcW w:w="940" w:type="dxa"/>
            <w:tcBorders>
              <w:bottom w:val="single" w:sz="8" w:space="0" w:color="auto"/>
              <w:right w:val="single" w:sz="8" w:space="0" w:color="auto"/>
            </w:tcBorders>
            <w:vAlign w:val="bottom"/>
          </w:tcPr>
          <w:p w14:paraId="55AC050C"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34A923F"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1ED96284" w14:textId="77777777" w:rsidR="00941E20" w:rsidRDefault="00941E20" w:rsidP="00817E9B">
            <w:pPr>
              <w:rPr>
                <w:sz w:val="18"/>
                <w:szCs w:val="18"/>
              </w:rPr>
            </w:pPr>
          </w:p>
        </w:tc>
      </w:tr>
      <w:tr w:rsidR="00941E20" w14:paraId="408B9242" w14:textId="77777777" w:rsidTr="00817E9B">
        <w:trPr>
          <w:trHeight w:val="238"/>
        </w:trPr>
        <w:tc>
          <w:tcPr>
            <w:tcW w:w="3240" w:type="dxa"/>
            <w:gridSpan w:val="3"/>
            <w:tcBorders>
              <w:left w:val="single" w:sz="8" w:space="0" w:color="auto"/>
            </w:tcBorders>
            <w:vAlign w:val="bottom"/>
          </w:tcPr>
          <w:p w14:paraId="1D6780CC" w14:textId="77777777" w:rsidR="00941E20" w:rsidRDefault="00941E20" w:rsidP="00817E9B">
            <w:pPr>
              <w:ind w:left="20"/>
              <w:rPr>
                <w:sz w:val="20"/>
                <w:szCs w:val="20"/>
              </w:rPr>
            </w:pPr>
            <w:r>
              <w:rPr>
                <w:rFonts w:ascii="Arial" w:eastAsia="Arial" w:hAnsi="Arial" w:cs="Arial"/>
                <w:b/>
                <w:bCs/>
                <w:w w:val="97"/>
                <w:sz w:val="16"/>
                <w:szCs w:val="16"/>
              </w:rPr>
              <w:t>Total ZDROB GEORGE PADURI-TERENURI</w:t>
            </w:r>
          </w:p>
        </w:tc>
        <w:tc>
          <w:tcPr>
            <w:tcW w:w="880" w:type="dxa"/>
            <w:vAlign w:val="bottom"/>
          </w:tcPr>
          <w:p w14:paraId="26C4D88B" w14:textId="77777777" w:rsidR="00941E20" w:rsidRDefault="00941E20" w:rsidP="00817E9B">
            <w:pPr>
              <w:rPr>
                <w:sz w:val="20"/>
                <w:szCs w:val="20"/>
              </w:rPr>
            </w:pPr>
          </w:p>
        </w:tc>
        <w:tc>
          <w:tcPr>
            <w:tcW w:w="120" w:type="dxa"/>
            <w:vAlign w:val="bottom"/>
          </w:tcPr>
          <w:p w14:paraId="68B41C71" w14:textId="77777777" w:rsidR="00941E20" w:rsidRDefault="00941E20" w:rsidP="00817E9B">
            <w:pPr>
              <w:rPr>
                <w:sz w:val="20"/>
                <w:szCs w:val="20"/>
              </w:rPr>
            </w:pPr>
          </w:p>
        </w:tc>
        <w:tc>
          <w:tcPr>
            <w:tcW w:w="540" w:type="dxa"/>
            <w:vAlign w:val="bottom"/>
          </w:tcPr>
          <w:p w14:paraId="60B413FC" w14:textId="77777777" w:rsidR="00941E20" w:rsidRDefault="00941E20" w:rsidP="00817E9B">
            <w:pPr>
              <w:rPr>
                <w:sz w:val="20"/>
                <w:szCs w:val="20"/>
              </w:rPr>
            </w:pPr>
          </w:p>
        </w:tc>
        <w:tc>
          <w:tcPr>
            <w:tcW w:w="2280" w:type="dxa"/>
            <w:vAlign w:val="bottom"/>
          </w:tcPr>
          <w:p w14:paraId="776F8AD4" w14:textId="77777777" w:rsidR="00941E20" w:rsidRDefault="00941E20" w:rsidP="00817E9B">
            <w:pPr>
              <w:rPr>
                <w:sz w:val="20"/>
                <w:szCs w:val="20"/>
              </w:rPr>
            </w:pPr>
          </w:p>
        </w:tc>
        <w:tc>
          <w:tcPr>
            <w:tcW w:w="940" w:type="dxa"/>
            <w:vAlign w:val="bottom"/>
          </w:tcPr>
          <w:p w14:paraId="0D2DD085" w14:textId="77777777" w:rsidR="00941E20" w:rsidRDefault="00941E20" w:rsidP="00817E9B">
            <w:pPr>
              <w:rPr>
                <w:sz w:val="20"/>
                <w:szCs w:val="20"/>
              </w:rPr>
            </w:pPr>
          </w:p>
        </w:tc>
        <w:tc>
          <w:tcPr>
            <w:tcW w:w="1440" w:type="dxa"/>
            <w:tcBorders>
              <w:right w:val="single" w:sz="8" w:space="0" w:color="auto"/>
            </w:tcBorders>
            <w:vAlign w:val="bottom"/>
          </w:tcPr>
          <w:p w14:paraId="31A52834" w14:textId="77777777" w:rsidR="00941E20" w:rsidRDefault="00941E20" w:rsidP="00817E9B">
            <w:pPr>
              <w:rPr>
                <w:sz w:val="20"/>
                <w:szCs w:val="20"/>
              </w:rPr>
            </w:pPr>
          </w:p>
        </w:tc>
        <w:tc>
          <w:tcPr>
            <w:tcW w:w="1440" w:type="dxa"/>
            <w:tcBorders>
              <w:right w:val="single" w:sz="8" w:space="0" w:color="auto"/>
            </w:tcBorders>
            <w:vAlign w:val="bottom"/>
          </w:tcPr>
          <w:p w14:paraId="28041AF9" w14:textId="77777777" w:rsidR="00941E20" w:rsidRDefault="00941E20" w:rsidP="00817E9B">
            <w:pPr>
              <w:jc w:val="right"/>
              <w:rPr>
                <w:sz w:val="20"/>
                <w:szCs w:val="20"/>
              </w:rPr>
            </w:pPr>
            <w:r>
              <w:rPr>
                <w:rFonts w:ascii="Arial" w:eastAsia="Arial" w:hAnsi="Arial" w:cs="Arial"/>
                <w:b/>
                <w:bCs/>
                <w:sz w:val="16"/>
                <w:szCs w:val="16"/>
              </w:rPr>
              <w:t>170.768.429,00</w:t>
            </w:r>
          </w:p>
        </w:tc>
      </w:tr>
      <w:tr w:rsidR="00941E20" w14:paraId="6DAB737E" w14:textId="77777777" w:rsidTr="00817E9B">
        <w:trPr>
          <w:trHeight w:val="212"/>
        </w:trPr>
        <w:tc>
          <w:tcPr>
            <w:tcW w:w="2320" w:type="dxa"/>
            <w:gridSpan w:val="2"/>
            <w:tcBorders>
              <w:left w:val="single" w:sz="8" w:space="0" w:color="auto"/>
              <w:bottom w:val="single" w:sz="8" w:space="0" w:color="auto"/>
            </w:tcBorders>
            <w:vAlign w:val="bottom"/>
          </w:tcPr>
          <w:p w14:paraId="4576B29C" w14:textId="77777777" w:rsidR="00941E20" w:rsidRDefault="00941E20" w:rsidP="00817E9B">
            <w:pPr>
              <w:ind w:left="20"/>
              <w:rPr>
                <w:sz w:val="20"/>
                <w:szCs w:val="20"/>
              </w:rPr>
            </w:pPr>
            <w:r>
              <w:rPr>
                <w:rFonts w:ascii="Arial" w:eastAsia="Arial" w:hAnsi="Arial" w:cs="Arial"/>
                <w:b/>
                <w:bCs/>
                <w:sz w:val="16"/>
                <w:szCs w:val="16"/>
              </w:rPr>
              <w:t>FORESTIERE</w:t>
            </w:r>
          </w:p>
        </w:tc>
        <w:tc>
          <w:tcPr>
            <w:tcW w:w="920" w:type="dxa"/>
            <w:tcBorders>
              <w:bottom w:val="single" w:sz="8" w:space="0" w:color="auto"/>
            </w:tcBorders>
            <w:vAlign w:val="bottom"/>
          </w:tcPr>
          <w:p w14:paraId="75AEF332" w14:textId="77777777" w:rsidR="00941E20" w:rsidRDefault="00941E20" w:rsidP="00817E9B">
            <w:pPr>
              <w:rPr>
                <w:sz w:val="18"/>
                <w:szCs w:val="18"/>
              </w:rPr>
            </w:pPr>
          </w:p>
        </w:tc>
        <w:tc>
          <w:tcPr>
            <w:tcW w:w="880" w:type="dxa"/>
            <w:tcBorders>
              <w:bottom w:val="single" w:sz="8" w:space="0" w:color="auto"/>
            </w:tcBorders>
            <w:vAlign w:val="bottom"/>
          </w:tcPr>
          <w:p w14:paraId="53B4ADEA" w14:textId="77777777" w:rsidR="00941E20" w:rsidRDefault="00941E20" w:rsidP="00817E9B">
            <w:pPr>
              <w:rPr>
                <w:sz w:val="18"/>
                <w:szCs w:val="18"/>
              </w:rPr>
            </w:pPr>
          </w:p>
        </w:tc>
        <w:tc>
          <w:tcPr>
            <w:tcW w:w="120" w:type="dxa"/>
            <w:tcBorders>
              <w:bottom w:val="single" w:sz="8" w:space="0" w:color="auto"/>
            </w:tcBorders>
            <w:vAlign w:val="bottom"/>
          </w:tcPr>
          <w:p w14:paraId="5580C173" w14:textId="77777777" w:rsidR="00941E20" w:rsidRDefault="00941E20" w:rsidP="00817E9B">
            <w:pPr>
              <w:rPr>
                <w:sz w:val="18"/>
                <w:szCs w:val="18"/>
              </w:rPr>
            </w:pPr>
          </w:p>
        </w:tc>
        <w:tc>
          <w:tcPr>
            <w:tcW w:w="540" w:type="dxa"/>
            <w:tcBorders>
              <w:bottom w:val="single" w:sz="8" w:space="0" w:color="auto"/>
            </w:tcBorders>
            <w:vAlign w:val="bottom"/>
          </w:tcPr>
          <w:p w14:paraId="478A31A4" w14:textId="77777777" w:rsidR="00941E20" w:rsidRDefault="00941E20" w:rsidP="00817E9B">
            <w:pPr>
              <w:rPr>
                <w:sz w:val="18"/>
                <w:szCs w:val="18"/>
              </w:rPr>
            </w:pPr>
          </w:p>
        </w:tc>
        <w:tc>
          <w:tcPr>
            <w:tcW w:w="2280" w:type="dxa"/>
            <w:tcBorders>
              <w:bottom w:val="single" w:sz="8" w:space="0" w:color="auto"/>
            </w:tcBorders>
            <w:vAlign w:val="bottom"/>
          </w:tcPr>
          <w:p w14:paraId="1B9F4AC1" w14:textId="77777777" w:rsidR="00941E20" w:rsidRDefault="00941E20" w:rsidP="00817E9B">
            <w:pPr>
              <w:rPr>
                <w:sz w:val="18"/>
                <w:szCs w:val="18"/>
              </w:rPr>
            </w:pPr>
          </w:p>
        </w:tc>
        <w:tc>
          <w:tcPr>
            <w:tcW w:w="940" w:type="dxa"/>
            <w:tcBorders>
              <w:bottom w:val="single" w:sz="8" w:space="0" w:color="auto"/>
            </w:tcBorders>
            <w:vAlign w:val="bottom"/>
          </w:tcPr>
          <w:p w14:paraId="4903905A"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28C5960D"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3F1A43E5" w14:textId="77777777" w:rsidR="00941E20" w:rsidRDefault="00941E20" w:rsidP="00817E9B">
            <w:pPr>
              <w:rPr>
                <w:sz w:val="18"/>
                <w:szCs w:val="18"/>
              </w:rPr>
            </w:pPr>
          </w:p>
        </w:tc>
      </w:tr>
      <w:tr w:rsidR="00941E20" w14:paraId="5C3FC4ED" w14:textId="77777777" w:rsidTr="00817E9B">
        <w:trPr>
          <w:trHeight w:val="238"/>
        </w:trPr>
        <w:tc>
          <w:tcPr>
            <w:tcW w:w="2320" w:type="dxa"/>
            <w:gridSpan w:val="2"/>
            <w:tcBorders>
              <w:left w:val="single" w:sz="8" w:space="0" w:color="auto"/>
            </w:tcBorders>
            <w:vAlign w:val="bottom"/>
          </w:tcPr>
          <w:p w14:paraId="657A97AA" w14:textId="77777777" w:rsidR="00941E20" w:rsidRDefault="00941E20" w:rsidP="00817E9B">
            <w:pPr>
              <w:ind w:left="20"/>
              <w:rPr>
                <w:sz w:val="20"/>
                <w:szCs w:val="20"/>
              </w:rPr>
            </w:pPr>
            <w:r>
              <w:rPr>
                <w:rFonts w:ascii="Arial" w:eastAsia="Arial" w:hAnsi="Arial" w:cs="Arial"/>
                <w:b/>
                <w:bCs/>
                <w:sz w:val="16"/>
                <w:szCs w:val="16"/>
              </w:rPr>
              <w:t>TOTAL</w:t>
            </w:r>
          </w:p>
        </w:tc>
        <w:tc>
          <w:tcPr>
            <w:tcW w:w="920" w:type="dxa"/>
            <w:vAlign w:val="bottom"/>
          </w:tcPr>
          <w:p w14:paraId="2B194E5E" w14:textId="77777777" w:rsidR="00941E20" w:rsidRDefault="00941E20" w:rsidP="00817E9B">
            <w:pPr>
              <w:rPr>
                <w:sz w:val="20"/>
                <w:szCs w:val="20"/>
              </w:rPr>
            </w:pPr>
          </w:p>
        </w:tc>
        <w:tc>
          <w:tcPr>
            <w:tcW w:w="880" w:type="dxa"/>
            <w:vAlign w:val="bottom"/>
          </w:tcPr>
          <w:p w14:paraId="04E03E6C" w14:textId="77777777" w:rsidR="00941E20" w:rsidRDefault="00941E20" w:rsidP="00817E9B">
            <w:pPr>
              <w:rPr>
                <w:sz w:val="20"/>
                <w:szCs w:val="20"/>
              </w:rPr>
            </w:pPr>
          </w:p>
        </w:tc>
        <w:tc>
          <w:tcPr>
            <w:tcW w:w="120" w:type="dxa"/>
            <w:vAlign w:val="bottom"/>
          </w:tcPr>
          <w:p w14:paraId="29C779A5" w14:textId="77777777" w:rsidR="00941E20" w:rsidRDefault="00941E20" w:rsidP="00817E9B">
            <w:pPr>
              <w:rPr>
                <w:sz w:val="20"/>
                <w:szCs w:val="20"/>
              </w:rPr>
            </w:pPr>
          </w:p>
        </w:tc>
        <w:tc>
          <w:tcPr>
            <w:tcW w:w="540" w:type="dxa"/>
            <w:vAlign w:val="bottom"/>
          </w:tcPr>
          <w:p w14:paraId="6492828F" w14:textId="77777777" w:rsidR="00941E20" w:rsidRDefault="00941E20" w:rsidP="00817E9B">
            <w:pPr>
              <w:rPr>
                <w:sz w:val="20"/>
                <w:szCs w:val="20"/>
              </w:rPr>
            </w:pPr>
          </w:p>
        </w:tc>
        <w:tc>
          <w:tcPr>
            <w:tcW w:w="2280" w:type="dxa"/>
            <w:vAlign w:val="bottom"/>
          </w:tcPr>
          <w:p w14:paraId="63A79D0F" w14:textId="77777777" w:rsidR="00941E20" w:rsidRDefault="00941E20" w:rsidP="00817E9B">
            <w:pPr>
              <w:rPr>
                <w:sz w:val="20"/>
                <w:szCs w:val="20"/>
              </w:rPr>
            </w:pPr>
          </w:p>
        </w:tc>
        <w:tc>
          <w:tcPr>
            <w:tcW w:w="940" w:type="dxa"/>
            <w:vAlign w:val="bottom"/>
          </w:tcPr>
          <w:p w14:paraId="304144FB" w14:textId="77777777" w:rsidR="00941E20" w:rsidRDefault="00941E20" w:rsidP="00817E9B">
            <w:pPr>
              <w:rPr>
                <w:sz w:val="20"/>
                <w:szCs w:val="20"/>
              </w:rPr>
            </w:pPr>
          </w:p>
        </w:tc>
        <w:tc>
          <w:tcPr>
            <w:tcW w:w="1440" w:type="dxa"/>
            <w:tcBorders>
              <w:right w:val="single" w:sz="8" w:space="0" w:color="auto"/>
            </w:tcBorders>
            <w:vAlign w:val="bottom"/>
          </w:tcPr>
          <w:p w14:paraId="530026AD" w14:textId="77777777" w:rsidR="00941E20" w:rsidRDefault="00941E20" w:rsidP="00817E9B">
            <w:pPr>
              <w:rPr>
                <w:sz w:val="20"/>
                <w:szCs w:val="20"/>
              </w:rPr>
            </w:pPr>
          </w:p>
        </w:tc>
        <w:tc>
          <w:tcPr>
            <w:tcW w:w="1440" w:type="dxa"/>
            <w:tcBorders>
              <w:right w:val="single" w:sz="8" w:space="0" w:color="auto"/>
            </w:tcBorders>
            <w:vAlign w:val="bottom"/>
          </w:tcPr>
          <w:p w14:paraId="47D89E5A" w14:textId="77777777" w:rsidR="00941E20" w:rsidRDefault="00941E20" w:rsidP="00817E9B">
            <w:pPr>
              <w:jc w:val="right"/>
              <w:rPr>
                <w:sz w:val="20"/>
                <w:szCs w:val="20"/>
              </w:rPr>
            </w:pPr>
            <w:r>
              <w:rPr>
                <w:rFonts w:ascii="Arial" w:eastAsia="Arial" w:hAnsi="Arial" w:cs="Arial"/>
                <w:b/>
                <w:bCs/>
                <w:sz w:val="16"/>
                <w:szCs w:val="16"/>
              </w:rPr>
              <w:t>505.442.968,85</w:t>
            </w:r>
          </w:p>
        </w:tc>
      </w:tr>
      <w:tr w:rsidR="00941E20" w14:paraId="398C9AB7" w14:textId="77777777" w:rsidTr="00817E9B">
        <w:trPr>
          <w:trHeight w:val="212"/>
        </w:trPr>
        <w:tc>
          <w:tcPr>
            <w:tcW w:w="2320" w:type="dxa"/>
            <w:gridSpan w:val="2"/>
            <w:tcBorders>
              <w:left w:val="single" w:sz="8" w:space="0" w:color="auto"/>
              <w:bottom w:val="single" w:sz="8" w:space="0" w:color="auto"/>
            </w:tcBorders>
            <w:vAlign w:val="bottom"/>
          </w:tcPr>
          <w:p w14:paraId="157296F6" w14:textId="77777777" w:rsidR="00941E20" w:rsidRDefault="00941E20" w:rsidP="00817E9B">
            <w:pPr>
              <w:ind w:left="20"/>
              <w:rPr>
                <w:sz w:val="20"/>
                <w:szCs w:val="20"/>
              </w:rPr>
            </w:pPr>
            <w:r>
              <w:rPr>
                <w:rFonts w:ascii="Arial" w:eastAsia="Arial" w:hAnsi="Arial" w:cs="Arial"/>
                <w:b/>
                <w:bCs/>
                <w:sz w:val="16"/>
                <w:szCs w:val="16"/>
              </w:rPr>
              <w:t>GENERAL</w:t>
            </w:r>
          </w:p>
        </w:tc>
        <w:tc>
          <w:tcPr>
            <w:tcW w:w="920" w:type="dxa"/>
            <w:tcBorders>
              <w:bottom w:val="single" w:sz="8" w:space="0" w:color="auto"/>
            </w:tcBorders>
            <w:vAlign w:val="bottom"/>
          </w:tcPr>
          <w:p w14:paraId="68160D31" w14:textId="77777777" w:rsidR="00941E20" w:rsidRDefault="00941E20" w:rsidP="00817E9B">
            <w:pPr>
              <w:rPr>
                <w:sz w:val="18"/>
                <w:szCs w:val="18"/>
              </w:rPr>
            </w:pPr>
          </w:p>
        </w:tc>
        <w:tc>
          <w:tcPr>
            <w:tcW w:w="880" w:type="dxa"/>
            <w:tcBorders>
              <w:bottom w:val="single" w:sz="8" w:space="0" w:color="auto"/>
            </w:tcBorders>
            <w:vAlign w:val="bottom"/>
          </w:tcPr>
          <w:p w14:paraId="310508FD" w14:textId="77777777" w:rsidR="00941E20" w:rsidRDefault="00941E20" w:rsidP="00817E9B">
            <w:pPr>
              <w:rPr>
                <w:sz w:val="18"/>
                <w:szCs w:val="18"/>
              </w:rPr>
            </w:pPr>
          </w:p>
        </w:tc>
        <w:tc>
          <w:tcPr>
            <w:tcW w:w="120" w:type="dxa"/>
            <w:tcBorders>
              <w:bottom w:val="single" w:sz="8" w:space="0" w:color="auto"/>
            </w:tcBorders>
            <w:vAlign w:val="bottom"/>
          </w:tcPr>
          <w:p w14:paraId="293692E0" w14:textId="77777777" w:rsidR="00941E20" w:rsidRDefault="00941E20" w:rsidP="00817E9B">
            <w:pPr>
              <w:rPr>
                <w:sz w:val="18"/>
                <w:szCs w:val="18"/>
              </w:rPr>
            </w:pPr>
          </w:p>
        </w:tc>
        <w:tc>
          <w:tcPr>
            <w:tcW w:w="540" w:type="dxa"/>
            <w:tcBorders>
              <w:bottom w:val="single" w:sz="8" w:space="0" w:color="auto"/>
            </w:tcBorders>
            <w:vAlign w:val="bottom"/>
          </w:tcPr>
          <w:p w14:paraId="2DAD615C" w14:textId="77777777" w:rsidR="00941E20" w:rsidRDefault="00941E20" w:rsidP="00817E9B">
            <w:pPr>
              <w:rPr>
                <w:sz w:val="18"/>
                <w:szCs w:val="18"/>
              </w:rPr>
            </w:pPr>
          </w:p>
        </w:tc>
        <w:tc>
          <w:tcPr>
            <w:tcW w:w="2280" w:type="dxa"/>
            <w:tcBorders>
              <w:bottom w:val="single" w:sz="8" w:space="0" w:color="auto"/>
            </w:tcBorders>
            <w:vAlign w:val="bottom"/>
          </w:tcPr>
          <w:p w14:paraId="6F7CD2EC" w14:textId="77777777" w:rsidR="00941E20" w:rsidRDefault="00941E20" w:rsidP="00817E9B">
            <w:pPr>
              <w:rPr>
                <w:sz w:val="18"/>
                <w:szCs w:val="18"/>
              </w:rPr>
            </w:pPr>
          </w:p>
        </w:tc>
        <w:tc>
          <w:tcPr>
            <w:tcW w:w="940" w:type="dxa"/>
            <w:tcBorders>
              <w:bottom w:val="single" w:sz="8" w:space="0" w:color="auto"/>
            </w:tcBorders>
            <w:vAlign w:val="bottom"/>
          </w:tcPr>
          <w:p w14:paraId="22B49309"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047977F2" w14:textId="77777777" w:rsidR="00941E20" w:rsidRDefault="00941E20" w:rsidP="00817E9B">
            <w:pPr>
              <w:rPr>
                <w:sz w:val="18"/>
                <w:szCs w:val="18"/>
              </w:rPr>
            </w:pPr>
          </w:p>
        </w:tc>
        <w:tc>
          <w:tcPr>
            <w:tcW w:w="1440" w:type="dxa"/>
            <w:tcBorders>
              <w:bottom w:val="single" w:sz="8" w:space="0" w:color="auto"/>
              <w:right w:val="single" w:sz="8" w:space="0" w:color="auto"/>
            </w:tcBorders>
            <w:vAlign w:val="bottom"/>
          </w:tcPr>
          <w:p w14:paraId="42FB30D1" w14:textId="77777777" w:rsidR="00941E20" w:rsidRDefault="00941E20" w:rsidP="00817E9B">
            <w:pPr>
              <w:rPr>
                <w:sz w:val="18"/>
                <w:szCs w:val="18"/>
              </w:rPr>
            </w:pPr>
          </w:p>
        </w:tc>
      </w:tr>
    </w:tbl>
    <w:p w14:paraId="621841AF" w14:textId="67FFEB03" w:rsidR="00941E20" w:rsidRDefault="00941E20" w:rsidP="00941E20">
      <w:pPr>
        <w:spacing w:line="20" w:lineRule="exact"/>
        <w:rPr>
          <w:sz w:val="20"/>
          <w:szCs w:val="20"/>
        </w:rPr>
      </w:pPr>
    </w:p>
    <w:p w14:paraId="579CC34B" w14:textId="77777777" w:rsidR="00941E20" w:rsidRDefault="00941E20" w:rsidP="00941E20">
      <w:pPr>
        <w:sectPr w:rsidR="00941E20">
          <w:pgSz w:w="11900" w:h="16820"/>
          <w:pgMar w:top="360" w:right="500" w:bottom="0" w:left="500" w:header="0" w:footer="0" w:gutter="0"/>
          <w:cols w:space="708" w:equalWidth="0">
            <w:col w:w="10900"/>
          </w:cols>
        </w:sectPr>
      </w:pPr>
    </w:p>
    <w:p w14:paraId="4ED662B7" w14:textId="49725196" w:rsidR="00C11898" w:rsidRDefault="008C4A1A" w:rsidP="00941E20">
      <w:pPr>
        <w:spacing w:after="0" w:line="240" w:lineRule="auto"/>
        <w:jc w:val="both"/>
        <w:rPr>
          <w:rFonts w:ascii="Times New Roman" w:hAnsi="Times New Roman" w:cs="Times New Roman"/>
          <w:b/>
          <w:bCs/>
          <w:sz w:val="24"/>
          <w:szCs w:val="24"/>
        </w:rPr>
      </w:pPr>
      <w:r w:rsidRPr="00B10516">
        <w:rPr>
          <w:rFonts w:ascii="Times New Roman" w:hAnsi="Times New Roman" w:cs="Times New Roman"/>
          <w:b/>
          <w:bCs/>
          <w:sz w:val="24"/>
          <w:szCs w:val="24"/>
        </w:rPr>
        <w:lastRenderedPageBreak/>
        <w:t>II. Inventarul bunurilor imobile din domeniul privat al municipiului Câmpulung Moldovenesc, județul Suceava</w:t>
      </w:r>
    </w:p>
    <w:p w14:paraId="2D6F54CA" w14:textId="77777777" w:rsidR="00C11898" w:rsidRDefault="00C11898" w:rsidP="00B10516">
      <w:pPr>
        <w:spacing w:after="0" w:line="240" w:lineRule="auto"/>
        <w:jc w:val="both"/>
        <w:rPr>
          <w:rFonts w:ascii="Times New Roman" w:hAnsi="Times New Roman" w:cs="Times New Roman"/>
          <w:b/>
          <w:bCs/>
          <w:sz w:val="24"/>
          <w:szCs w:val="24"/>
        </w:rPr>
      </w:pPr>
    </w:p>
    <w:p w14:paraId="6850E430" w14:textId="77777777" w:rsidR="002443E5" w:rsidRDefault="002443E5" w:rsidP="006378CD">
      <w:pPr>
        <w:spacing w:after="0" w:line="240" w:lineRule="auto"/>
        <w:jc w:val="both"/>
        <w:rPr>
          <w:rFonts w:ascii="Times New Roman" w:hAnsi="Times New Roman" w:cs="Times New Roman"/>
          <w:b/>
          <w:bCs/>
          <w:sz w:val="24"/>
          <w:szCs w:val="24"/>
        </w:rPr>
      </w:pPr>
    </w:p>
    <w:p w14:paraId="024F03D8" w14:textId="3FE2D55F" w:rsidR="002443E5" w:rsidRPr="006378CD" w:rsidRDefault="002443E5" w:rsidP="006378CD">
      <w:pPr>
        <w:spacing w:after="0" w:line="240" w:lineRule="auto"/>
        <w:jc w:val="both"/>
        <w:rPr>
          <w:rFonts w:ascii="Times New Roman" w:hAnsi="Times New Roman" w:cs="Times New Roman"/>
          <w:b/>
          <w:bCs/>
          <w:sz w:val="24"/>
          <w:szCs w:val="24"/>
        </w:rPr>
      </w:pPr>
      <w:r w:rsidRPr="006378CD">
        <w:rPr>
          <w:rFonts w:ascii="Times New Roman" w:hAnsi="Times New Roman" w:cs="Times New Roman"/>
          <w:b/>
          <w:bCs/>
          <w:sz w:val="24"/>
          <w:szCs w:val="24"/>
        </w:rPr>
        <w:t>MUNICIPIUL C</w:t>
      </w:r>
      <w:r w:rsidR="006378CD">
        <w:rPr>
          <w:rFonts w:ascii="Times New Roman" w:hAnsi="Times New Roman" w:cs="Times New Roman"/>
          <w:b/>
          <w:bCs/>
          <w:sz w:val="24"/>
          <w:szCs w:val="24"/>
        </w:rPr>
        <w:t>Â</w:t>
      </w:r>
      <w:r w:rsidRPr="006378CD">
        <w:rPr>
          <w:rFonts w:ascii="Times New Roman" w:hAnsi="Times New Roman" w:cs="Times New Roman"/>
          <w:b/>
          <w:bCs/>
          <w:sz w:val="24"/>
          <w:szCs w:val="24"/>
        </w:rPr>
        <w:t>MPULUNG MOLDOVENESC, c.f. 4842400 r.c.</w:t>
      </w:r>
    </w:p>
    <w:p w14:paraId="2C53395B" w14:textId="77777777" w:rsidR="002443E5" w:rsidRPr="006378CD" w:rsidRDefault="002443E5" w:rsidP="006378CD">
      <w:pPr>
        <w:spacing w:after="0" w:line="240" w:lineRule="auto"/>
        <w:jc w:val="both"/>
        <w:rPr>
          <w:rFonts w:ascii="Times New Roman" w:hAnsi="Times New Roman" w:cs="Times New Roman"/>
          <w:b/>
          <w:bCs/>
          <w:sz w:val="24"/>
          <w:szCs w:val="24"/>
        </w:rPr>
      </w:pPr>
    </w:p>
    <w:p w14:paraId="0FCC2145" w14:textId="77777777" w:rsidR="002443E5" w:rsidRPr="006378CD" w:rsidRDefault="002443E5" w:rsidP="006378CD">
      <w:pPr>
        <w:spacing w:after="0" w:line="240" w:lineRule="auto"/>
        <w:jc w:val="both"/>
        <w:rPr>
          <w:rFonts w:ascii="Times New Roman" w:hAnsi="Times New Roman" w:cs="Times New Roman"/>
          <w:b/>
          <w:bCs/>
          <w:sz w:val="24"/>
          <w:szCs w:val="24"/>
        </w:rPr>
      </w:pPr>
      <w:r w:rsidRPr="006378CD">
        <w:rPr>
          <w:rFonts w:ascii="Times New Roman" w:hAnsi="Times New Roman" w:cs="Times New Roman"/>
          <w:b/>
          <w:bCs/>
          <w:sz w:val="24"/>
          <w:szCs w:val="24"/>
        </w:rPr>
        <w:t>CÂMPULUNG MOLDOVENESC STR. 22 DECEMBRIE, NR. 2</w:t>
      </w:r>
    </w:p>
    <w:p w14:paraId="252509F1" w14:textId="77777777" w:rsidR="002443E5" w:rsidRPr="006378CD" w:rsidRDefault="002443E5" w:rsidP="006378CD">
      <w:pPr>
        <w:spacing w:after="0" w:line="240" w:lineRule="auto"/>
        <w:jc w:val="both"/>
        <w:rPr>
          <w:rFonts w:ascii="Times New Roman" w:hAnsi="Times New Roman" w:cs="Times New Roman"/>
          <w:b/>
          <w:bCs/>
          <w:sz w:val="24"/>
          <w:szCs w:val="24"/>
        </w:rPr>
      </w:pPr>
    </w:p>
    <w:p w14:paraId="18FB2D08" w14:textId="77777777" w:rsidR="002443E5" w:rsidRPr="006378CD" w:rsidRDefault="002443E5" w:rsidP="006378CD">
      <w:pPr>
        <w:spacing w:after="0" w:line="240" w:lineRule="auto"/>
        <w:jc w:val="both"/>
        <w:rPr>
          <w:rFonts w:ascii="Times New Roman" w:hAnsi="Times New Roman" w:cs="Times New Roman"/>
          <w:b/>
          <w:bCs/>
          <w:sz w:val="24"/>
          <w:szCs w:val="24"/>
        </w:rPr>
      </w:pPr>
      <w:r w:rsidRPr="006378CD">
        <w:rPr>
          <w:rFonts w:ascii="Times New Roman" w:hAnsi="Times New Roman" w:cs="Times New Roman"/>
          <w:b/>
          <w:bCs/>
          <w:sz w:val="24"/>
          <w:szCs w:val="24"/>
        </w:rPr>
        <w:t>SITUATIA STOCURILOR</w:t>
      </w:r>
    </w:p>
    <w:p w14:paraId="76FB5482" w14:textId="77777777" w:rsidR="002443E5" w:rsidRDefault="002443E5" w:rsidP="002443E5">
      <w:pPr>
        <w:spacing w:line="229" w:lineRule="exact"/>
        <w:rPr>
          <w:sz w:val="24"/>
          <w:szCs w:val="24"/>
        </w:rPr>
      </w:pPr>
    </w:p>
    <w:tbl>
      <w:tblPr>
        <w:tblW w:w="0" w:type="auto"/>
        <w:tblInd w:w="30" w:type="dxa"/>
        <w:tblLayout w:type="fixed"/>
        <w:tblCellMar>
          <w:left w:w="0" w:type="dxa"/>
          <w:right w:w="0" w:type="dxa"/>
        </w:tblCellMar>
        <w:tblLook w:val="04A0" w:firstRow="1" w:lastRow="0" w:firstColumn="1" w:lastColumn="0" w:noHBand="0" w:noVBand="1"/>
      </w:tblPr>
      <w:tblGrid>
        <w:gridCol w:w="2300"/>
        <w:gridCol w:w="940"/>
        <w:gridCol w:w="880"/>
        <w:gridCol w:w="120"/>
        <w:gridCol w:w="540"/>
        <w:gridCol w:w="2280"/>
        <w:gridCol w:w="940"/>
        <w:gridCol w:w="1440"/>
        <w:gridCol w:w="1440"/>
      </w:tblGrid>
      <w:tr w:rsidR="002443E5" w14:paraId="09058AD0" w14:textId="77777777" w:rsidTr="00817E9B">
        <w:trPr>
          <w:trHeight w:val="258"/>
        </w:trPr>
        <w:tc>
          <w:tcPr>
            <w:tcW w:w="2300" w:type="dxa"/>
            <w:tcBorders>
              <w:top w:val="single" w:sz="8" w:space="0" w:color="auto"/>
              <w:left w:val="single" w:sz="8" w:space="0" w:color="auto"/>
              <w:right w:val="single" w:sz="8" w:space="0" w:color="auto"/>
            </w:tcBorders>
            <w:vAlign w:val="bottom"/>
          </w:tcPr>
          <w:p w14:paraId="22E5FFCE" w14:textId="77777777" w:rsidR="002443E5" w:rsidRDefault="002443E5" w:rsidP="00817E9B">
            <w:pPr>
              <w:ind w:left="760"/>
              <w:rPr>
                <w:sz w:val="20"/>
                <w:szCs w:val="20"/>
              </w:rPr>
            </w:pPr>
            <w:r>
              <w:rPr>
                <w:rFonts w:ascii="Arial" w:eastAsia="Arial" w:hAnsi="Arial" w:cs="Arial"/>
                <w:b/>
                <w:bCs/>
                <w:sz w:val="16"/>
                <w:szCs w:val="16"/>
              </w:rPr>
              <w:t>Denumirea</w:t>
            </w:r>
          </w:p>
        </w:tc>
        <w:tc>
          <w:tcPr>
            <w:tcW w:w="940" w:type="dxa"/>
            <w:tcBorders>
              <w:top w:val="single" w:sz="8" w:space="0" w:color="auto"/>
              <w:right w:val="single" w:sz="8" w:space="0" w:color="auto"/>
            </w:tcBorders>
            <w:vAlign w:val="bottom"/>
          </w:tcPr>
          <w:p w14:paraId="6C934FFC" w14:textId="77777777" w:rsidR="002443E5" w:rsidRDefault="002443E5" w:rsidP="00817E9B">
            <w:pPr>
              <w:ind w:right="239"/>
              <w:jc w:val="right"/>
              <w:rPr>
                <w:sz w:val="20"/>
                <w:szCs w:val="20"/>
              </w:rPr>
            </w:pPr>
            <w:r>
              <w:rPr>
                <w:rFonts w:ascii="Arial" w:eastAsia="Arial" w:hAnsi="Arial" w:cs="Arial"/>
                <w:b/>
                <w:bCs/>
                <w:sz w:val="16"/>
                <w:szCs w:val="16"/>
              </w:rPr>
              <w:t>Cod</w:t>
            </w:r>
          </w:p>
        </w:tc>
        <w:tc>
          <w:tcPr>
            <w:tcW w:w="880" w:type="dxa"/>
            <w:tcBorders>
              <w:top w:val="single" w:sz="8" w:space="0" w:color="auto"/>
            </w:tcBorders>
            <w:vAlign w:val="bottom"/>
          </w:tcPr>
          <w:p w14:paraId="6A7061B1" w14:textId="77777777" w:rsidR="002443E5" w:rsidRDefault="002443E5" w:rsidP="00817E9B">
            <w:pPr>
              <w:ind w:right="119"/>
              <w:jc w:val="right"/>
              <w:rPr>
                <w:sz w:val="20"/>
                <w:szCs w:val="20"/>
              </w:rPr>
            </w:pPr>
            <w:r>
              <w:rPr>
                <w:rFonts w:ascii="Arial" w:eastAsia="Arial" w:hAnsi="Arial" w:cs="Arial"/>
                <w:b/>
                <w:bCs/>
                <w:sz w:val="16"/>
                <w:szCs w:val="16"/>
              </w:rPr>
              <w:t>Data</w:t>
            </w:r>
          </w:p>
        </w:tc>
        <w:tc>
          <w:tcPr>
            <w:tcW w:w="120" w:type="dxa"/>
            <w:tcBorders>
              <w:top w:val="single" w:sz="8" w:space="0" w:color="auto"/>
              <w:right w:val="single" w:sz="8" w:space="0" w:color="auto"/>
            </w:tcBorders>
            <w:vAlign w:val="bottom"/>
          </w:tcPr>
          <w:p w14:paraId="7460B9E9" w14:textId="77777777" w:rsidR="002443E5" w:rsidRDefault="002443E5" w:rsidP="00817E9B"/>
        </w:tc>
        <w:tc>
          <w:tcPr>
            <w:tcW w:w="540" w:type="dxa"/>
            <w:tcBorders>
              <w:top w:val="single" w:sz="8" w:space="0" w:color="auto"/>
              <w:right w:val="single" w:sz="8" w:space="0" w:color="auto"/>
            </w:tcBorders>
            <w:vAlign w:val="bottom"/>
          </w:tcPr>
          <w:p w14:paraId="3DC90E17" w14:textId="77777777" w:rsidR="002443E5" w:rsidRDefault="002443E5" w:rsidP="00817E9B">
            <w:pPr>
              <w:ind w:left="140"/>
              <w:rPr>
                <w:sz w:val="20"/>
                <w:szCs w:val="20"/>
              </w:rPr>
            </w:pPr>
            <w:r>
              <w:rPr>
                <w:rFonts w:ascii="Arial" w:eastAsia="Arial" w:hAnsi="Arial" w:cs="Arial"/>
                <w:b/>
                <w:bCs/>
                <w:sz w:val="16"/>
                <w:szCs w:val="16"/>
              </w:rPr>
              <w:t>UM</w:t>
            </w:r>
          </w:p>
        </w:tc>
        <w:tc>
          <w:tcPr>
            <w:tcW w:w="2280" w:type="dxa"/>
            <w:tcBorders>
              <w:top w:val="single" w:sz="8" w:space="0" w:color="auto"/>
              <w:right w:val="single" w:sz="8" w:space="0" w:color="auto"/>
            </w:tcBorders>
            <w:vAlign w:val="bottom"/>
          </w:tcPr>
          <w:p w14:paraId="652E584D" w14:textId="77777777" w:rsidR="002443E5" w:rsidRDefault="002443E5" w:rsidP="00817E9B">
            <w:pPr>
              <w:ind w:left="1020"/>
              <w:rPr>
                <w:sz w:val="20"/>
                <w:szCs w:val="20"/>
              </w:rPr>
            </w:pPr>
            <w:r>
              <w:rPr>
                <w:rFonts w:ascii="Arial" w:eastAsia="Arial" w:hAnsi="Arial" w:cs="Arial"/>
                <w:b/>
                <w:bCs/>
                <w:sz w:val="16"/>
                <w:szCs w:val="16"/>
              </w:rPr>
              <w:t>Tip</w:t>
            </w:r>
          </w:p>
        </w:tc>
        <w:tc>
          <w:tcPr>
            <w:tcW w:w="940" w:type="dxa"/>
            <w:tcBorders>
              <w:top w:val="single" w:sz="8" w:space="0" w:color="auto"/>
              <w:right w:val="single" w:sz="8" w:space="0" w:color="auto"/>
            </w:tcBorders>
            <w:vAlign w:val="bottom"/>
          </w:tcPr>
          <w:p w14:paraId="3DFE7AE8" w14:textId="77777777" w:rsidR="002443E5" w:rsidRDefault="002443E5" w:rsidP="00817E9B">
            <w:pPr>
              <w:ind w:right="59"/>
              <w:jc w:val="right"/>
              <w:rPr>
                <w:sz w:val="20"/>
                <w:szCs w:val="20"/>
              </w:rPr>
            </w:pPr>
            <w:r>
              <w:rPr>
                <w:rFonts w:ascii="Arial" w:eastAsia="Arial" w:hAnsi="Arial" w:cs="Arial"/>
                <w:b/>
                <w:bCs/>
                <w:sz w:val="16"/>
                <w:szCs w:val="16"/>
              </w:rPr>
              <w:t>Cantitate</w:t>
            </w:r>
          </w:p>
        </w:tc>
        <w:tc>
          <w:tcPr>
            <w:tcW w:w="1440" w:type="dxa"/>
            <w:tcBorders>
              <w:top w:val="single" w:sz="8" w:space="0" w:color="auto"/>
              <w:right w:val="single" w:sz="8" w:space="0" w:color="auto"/>
            </w:tcBorders>
            <w:vAlign w:val="bottom"/>
          </w:tcPr>
          <w:p w14:paraId="66BDF690" w14:textId="77777777" w:rsidR="002443E5" w:rsidRDefault="002443E5" w:rsidP="00817E9B">
            <w:pPr>
              <w:ind w:right="479"/>
              <w:jc w:val="right"/>
              <w:rPr>
                <w:sz w:val="20"/>
                <w:szCs w:val="20"/>
              </w:rPr>
            </w:pPr>
            <w:r>
              <w:rPr>
                <w:rFonts w:ascii="Arial" w:eastAsia="Arial" w:hAnsi="Arial" w:cs="Arial"/>
                <w:b/>
                <w:bCs/>
                <w:sz w:val="16"/>
                <w:szCs w:val="16"/>
              </w:rPr>
              <w:t>Pret</w:t>
            </w:r>
          </w:p>
        </w:tc>
        <w:tc>
          <w:tcPr>
            <w:tcW w:w="1440" w:type="dxa"/>
            <w:tcBorders>
              <w:top w:val="single" w:sz="8" w:space="0" w:color="auto"/>
              <w:right w:val="single" w:sz="8" w:space="0" w:color="auto"/>
            </w:tcBorders>
            <w:vAlign w:val="bottom"/>
          </w:tcPr>
          <w:p w14:paraId="20A8DBD0" w14:textId="77777777" w:rsidR="002443E5" w:rsidRDefault="002443E5" w:rsidP="00817E9B">
            <w:pPr>
              <w:ind w:right="360"/>
              <w:jc w:val="right"/>
              <w:rPr>
                <w:sz w:val="20"/>
                <w:szCs w:val="20"/>
              </w:rPr>
            </w:pPr>
            <w:r>
              <w:rPr>
                <w:rFonts w:ascii="Arial" w:eastAsia="Arial" w:hAnsi="Arial" w:cs="Arial"/>
                <w:b/>
                <w:bCs/>
                <w:sz w:val="16"/>
                <w:szCs w:val="16"/>
              </w:rPr>
              <w:t>Valoare</w:t>
            </w:r>
          </w:p>
        </w:tc>
      </w:tr>
      <w:tr w:rsidR="002443E5" w14:paraId="00494D2C" w14:textId="77777777" w:rsidTr="00817E9B">
        <w:trPr>
          <w:trHeight w:val="212"/>
        </w:trPr>
        <w:tc>
          <w:tcPr>
            <w:tcW w:w="2300" w:type="dxa"/>
            <w:tcBorders>
              <w:left w:val="single" w:sz="8" w:space="0" w:color="auto"/>
              <w:bottom w:val="single" w:sz="8" w:space="0" w:color="auto"/>
              <w:right w:val="single" w:sz="8" w:space="0" w:color="auto"/>
            </w:tcBorders>
            <w:vAlign w:val="bottom"/>
          </w:tcPr>
          <w:p w14:paraId="34AB15A5"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226A2ABE" w14:textId="77777777" w:rsidR="002443E5" w:rsidRDefault="002443E5" w:rsidP="00817E9B">
            <w:pPr>
              <w:ind w:left="220"/>
              <w:rPr>
                <w:sz w:val="20"/>
                <w:szCs w:val="20"/>
              </w:rPr>
            </w:pPr>
            <w:r>
              <w:rPr>
                <w:rFonts w:ascii="Arial" w:eastAsia="Arial" w:hAnsi="Arial" w:cs="Arial"/>
                <w:b/>
                <w:bCs/>
                <w:sz w:val="16"/>
                <w:szCs w:val="16"/>
              </w:rPr>
              <w:t>produs</w:t>
            </w:r>
          </w:p>
        </w:tc>
        <w:tc>
          <w:tcPr>
            <w:tcW w:w="880" w:type="dxa"/>
            <w:tcBorders>
              <w:bottom w:val="single" w:sz="8" w:space="0" w:color="auto"/>
            </w:tcBorders>
            <w:vAlign w:val="bottom"/>
          </w:tcPr>
          <w:p w14:paraId="5DF67FA8" w14:textId="77777777" w:rsidR="002443E5" w:rsidRDefault="002443E5" w:rsidP="00817E9B">
            <w:pPr>
              <w:jc w:val="right"/>
              <w:rPr>
                <w:sz w:val="20"/>
                <w:szCs w:val="20"/>
              </w:rPr>
            </w:pPr>
            <w:r>
              <w:rPr>
                <w:rFonts w:ascii="Arial" w:eastAsia="Arial" w:hAnsi="Arial" w:cs="Arial"/>
                <w:b/>
                <w:bCs/>
                <w:sz w:val="16"/>
                <w:szCs w:val="16"/>
              </w:rPr>
              <w:t>achizitiei</w:t>
            </w:r>
          </w:p>
        </w:tc>
        <w:tc>
          <w:tcPr>
            <w:tcW w:w="120" w:type="dxa"/>
            <w:tcBorders>
              <w:bottom w:val="single" w:sz="8" w:space="0" w:color="auto"/>
              <w:right w:val="single" w:sz="8" w:space="0" w:color="auto"/>
            </w:tcBorders>
            <w:vAlign w:val="bottom"/>
          </w:tcPr>
          <w:p w14:paraId="548C388E"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2628856"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39152289"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7ADAACB2"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2201B15"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4BBB632" w14:textId="77777777" w:rsidR="002443E5" w:rsidRDefault="002443E5" w:rsidP="00817E9B">
            <w:pPr>
              <w:rPr>
                <w:sz w:val="18"/>
                <w:szCs w:val="18"/>
              </w:rPr>
            </w:pPr>
          </w:p>
        </w:tc>
      </w:tr>
      <w:tr w:rsidR="002443E5" w14:paraId="384009F2" w14:textId="77777777" w:rsidTr="00817E9B">
        <w:trPr>
          <w:trHeight w:val="228"/>
        </w:trPr>
        <w:tc>
          <w:tcPr>
            <w:tcW w:w="3240" w:type="dxa"/>
            <w:gridSpan w:val="2"/>
            <w:tcBorders>
              <w:left w:val="single" w:sz="8" w:space="0" w:color="auto"/>
              <w:bottom w:val="single" w:sz="8" w:space="0" w:color="auto"/>
            </w:tcBorders>
            <w:vAlign w:val="bottom"/>
          </w:tcPr>
          <w:p w14:paraId="17223C85" w14:textId="77777777" w:rsidR="002443E5" w:rsidRDefault="002443E5" w:rsidP="00817E9B">
            <w:pPr>
              <w:ind w:left="80"/>
              <w:rPr>
                <w:sz w:val="20"/>
                <w:szCs w:val="20"/>
              </w:rPr>
            </w:pPr>
            <w:r>
              <w:rPr>
                <w:rFonts w:ascii="Arial" w:eastAsia="Arial" w:hAnsi="Arial" w:cs="Arial"/>
                <w:b/>
                <w:bCs/>
                <w:sz w:val="16"/>
                <w:szCs w:val="16"/>
              </w:rPr>
              <w:t>Biblioteca CLADIRI patrimoniu privat</w:t>
            </w:r>
          </w:p>
        </w:tc>
        <w:tc>
          <w:tcPr>
            <w:tcW w:w="880" w:type="dxa"/>
            <w:tcBorders>
              <w:bottom w:val="single" w:sz="8" w:space="0" w:color="auto"/>
            </w:tcBorders>
            <w:vAlign w:val="bottom"/>
          </w:tcPr>
          <w:p w14:paraId="17788240" w14:textId="77777777" w:rsidR="002443E5" w:rsidRDefault="002443E5" w:rsidP="00817E9B">
            <w:pPr>
              <w:rPr>
                <w:sz w:val="19"/>
                <w:szCs w:val="19"/>
              </w:rPr>
            </w:pPr>
          </w:p>
        </w:tc>
        <w:tc>
          <w:tcPr>
            <w:tcW w:w="120" w:type="dxa"/>
            <w:tcBorders>
              <w:bottom w:val="single" w:sz="8" w:space="0" w:color="auto"/>
            </w:tcBorders>
            <w:vAlign w:val="bottom"/>
          </w:tcPr>
          <w:p w14:paraId="0529A17C" w14:textId="77777777" w:rsidR="002443E5" w:rsidRDefault="002443E5" w:rsidP="00817E9B">
            <w:pPr>
              <w:rPr>
                <w:sz w:val="19"/>
                <w:szCs w:val="19"/>
              </w:rPr>
            </w:pPr>
          </w:p>
        </w:tc>
        <w:tc>
          <w:tcPr>
            <w:tcW w:w="540" w:type="dxa"/>
            <w:tcBorders>
              <w:bottom w:val="single" w:sz="8" w:space="0" w:color="auto"/>
            </w:tcBorders>
            <w:vAlign w:val="bottom"/>
          </w:tcPr>
          <w:p w14:paraId="2924BB9D" w14:textId="77777777" w:rsidR="002443E5" w:rsidRDefault="002443E5" w:rsidP="00817E9B">
            <w:pPr>
              <w:rPr>
                <w:sz w:val="19"/>
                <w:szCs w:val="19"/>
              </w:rPr>
            </w:pPr>
          </w:p>
        </w:tc>
        <w:tc>
          <w:tcPr>
            <w:tcW w:w="2280" w:type="dxa"/>
            <w:tcBorders>
              <w:bottom w:val="single" w:sz="8" w:space="0" w:color="auto"/>
            </w:tcBorders>
            <w:vAlign w:val="bottom"/>
          </w:tcPr>
          <w:p w14:paraId="013E5076" w14:textId="77777777" w:rsidR="002443E5" w:rsidRDefault="002443E5" w:rsidP="00817E9B">
            <w:pPr>
              <w:rPr>
                <w:sz w:val="19"/>
                <w:szCs w:val="19"/>
              </w:rPr>
            </w:pPr>
          </w:p>
        </w:tc>
        <w:tc>
          <w:tcPr>
            <w:tcW w:w="940" w:type="dxa"/>
            <w:tcBorders>
              <w:bottom w:val="single" w:sz="8" w:space="0" w:color="auto"/>
            </w:tcBorders>
            <w:vAlign w:val="bottom"/>
          </w:tcPr>
          <w:p w14:paraId="4EA15D10" w14:textId="77777777" w:rsidR="002443E5" w:rsidRDefault="002443E5" w:rsidP="00817E9B">
            <w:pPr>
              <w:rPr>
                <w:sz w:val="19"/>
                <w:szCs w:val="19"/>
              </w:rPr>
            </w:pPr>
          </w:p>
        </w:tc>
        <w:tc>
          <w:tcPr>
            <w:tcW w:w="1440" w:type="dxa"/>
            <w:tcBorders>
              <w:bottom w:val="single" w:sz="8" w:space="0" w:color="auto"/>
            </w:tcBorders>
            <w:vAlign w:val="bottom"/>
          </w:tcPr>
          <w:p w14:paraId="1F7C105F" w14:textId="77777777" w:rsidR="002443E5" w:rsidRDefault="002443E5" w:rsidP="00817E9B">
            <w:pPr>
              <w:rPr>
                <w:sz w:val="19"/>
                <w:szCs w:val="19"/>
              </w:rPr>
            </w:pPr>
          </w:p>
        </w:tc>
        <w:tc>
          <w:tcPr>
            <w:tcW w:w="1440" w:type="dxa"/>
            <w:tcBorders>
              <w:bottom w:val="single" w:sz="8" w:space="0" w:color="auto"/>
              <w:right w:val="single" w:sz="8" w:space="0" w:color="auto"/>
            </w:tcBorders>
            <w:vAlign w:val="bottom"/>
          </w:tcPr>
          <w:p w14:paraId="758CDE7B" w14:textId="77777777" w:rsidR="002443E5" w:rsidRDefault="002443E5" w:rsidP="00817E9B">
            <w:pPr>
              <w:rPr>
                <w:sz w:val="19"/>
                <w:szCs w:val="19"/>
              </w:rPr>
            </w:pPr>
          </w:p>
        </w:tc>
      </w:tr>
      <w:tr w:rsidR="002443E5" w14:paraId="3A38DAD0" w14:textId="77777777" w:rsidTr="00817E9B">
        <w:trPr>
          <w:trHeight w:val="234"/>
        </w:trPr>
        <w:tc>
          <w:tcPr>
            <w:tcW w:w="2300" w:type="dxa"/>
            <w:tcBorders>
              <w:left w:val="single" w:sz="8" w:space="0" w:color="auto"/>
              <w:right w:val="single" w:sz="8" w:space="0" w:color="auto"/>
            </w:tcBorders>
            <w:vAlign w:val="bottom"/>
          </w:tcPr>
          <w:p w14:paraId="0BCA6D19" w14:textId="77777777" w:rsidR="002443E5" w:rsidRDefault="002443E5" w:rsidP="00817E9B">
            <w:pPr>
              <w:ind w:left="40"/>
              <w:rPr>
                <w:sz w:val="20"/>
                <w:szCs w:val="20"/>
              </w:rPr>
            </w:pPr>
            <w:r>
              <w:rPr>
                <w:rFonts w:ascii="Arial" w:eastAsia="Arial" w:hAnsi="Arial" w:cs="Arial"/>
                <w:sz w:val="16"/>
                <w:szCs w:val="16"/>
              </w:rPr>
              <w:t>CLADIRE BIBLIOTECA</w:t>
            </w:r>
          </w:p>
        </w:tc>
        <w:tc>
          <w:tcPr>
            <w:tcW w:w="940" w:type="dxa"/>
            <w:tcBorders>
              <w:right w:val="single" w:sz="8" w:space="0" w:color="auto"/>
            </w:tcBorders>
            <w:vAlign w:val="bottom"/>
          </w:tcPr>
          <w:p w14:paraId="6FC805F0" w14:textId="77777777" w:rsidR="002443E5" w:rsidRDefault="002443E5" w:rsidP="00817E9B">
            <w:pPr>
              <w:ind w:left="20"/>
              <w:rPr>
                <w:sz w:val="20"/>
                <w:szCs w:val="20"/>
              </w:rPr>
            </w:pPr>
            <w:r>
              <w:rPr>
                <w:rFonts w:ascii="Arial" w:eastAsia="Arial" w:hAnsi="Arial" w:cs="Arial"/>
                <w:sz w:val="16"/>
                <w:szCs w:val="16"/>
              </w:rPr>
              <w:t>789</w:t>
            </w:r>
          </w:p>
        </w:tc>
        <w:tc>
          <w:tcPr>
            <w:tcW w:w="1000" w:type="dxa"/>
            <w:gridSpan w:val="2"/>
            <w:tcBorders>
              <w:right w:val="single" w:sz="8" w:space="0" w:color="auto"/>
            </w:tcBorders>
            <w:vAlign w:val="bottom"/>
          </w:tcPr>
          <w:p w14:paraId="6798A852" w14:textId="77777777" w:rsidR="002443E5" w:rsidRDefault="002443E5" w:rsidP="00817E9B">
            <w:pPr>
              <w:jc w:val="right"/>
              <w:rPr>
                <w:sz w:val="20"/>
                <w:szCs w:val="20"/>
              </w:rPr>
            </w:pPr>
            <w:r>
              <w:rPr>
                <w:rFonts w:ascii="Arial" w:eastAsia="Arial" w:hAnsi="Arial" w:cs="Arial"/>
                <w:w w:val="98"/>
                <w:sz w:val="16"/>
                <w:szCs w:val="16"/>
              </w:rPr>
              <w:t>24.11.2020  0</w:t>
            </w:r>
          </w:p>
        </w:tc>
        <w:tc>
          <w:tcPr>
            <w:tcW w:w="540" w:type="dxa"/>
            <w:tcBorders>
              <w:right w:val="single" w:sz="8" w:space="0" w:color="auto"/>
            </w:tcBorders>
            <w:vAlign w:val="bottom"/>
          </w:tcPr>
          <w:p w14:paraId="667E2D6D"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1A18E0F"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7DD398A8"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994629D" w14:textId="77777777" w:rsidR="002443E5" w:rsidRDefault="002443E5" w:rsidP="00817E9B">
            <w:pPr>
              <w:jc w:val="right"/>
              <w:rPr>
                <w:sz w:val="20"/>
                <w:szCs w:val="20"/>
              </w:rPr>
            </w:pPr>
            <w:r>
              <w:rPr>
                <w:rFonts w:ascii="Arial" w:eastAsia="Arial" w:hAnsi="Arial" w:cs="Arial"/>
                <w:sz w:val="16"/>
                <w:szCs w:val="16"/>
              </w:rPr>
              <w:t>444.228,00</w:t>
            </w:r>
          </w:p>
        </w:tc>
        <w:tc>
          <w:tcPr>
            <w:tcW w:w="1440" w:type="dxa"/>
            <w:tcBorders>
              <w:right w:val="single" w:sz="8" w:space="0" w:color="auto"/>
            </w:tcBorders>
            <w:vAlign w:val="bottom"/>
          </w:tcPr>
          <w:p w14:paraId="0C97E500" w14:textId="77777777" w:rsidR="002443E5" w:rsidRDefault="002443E5" w:rsidP="00817E9B">
            <w:pPr>
              <w:jc w:val="right"/>
              <w:rPr>
                <w:sz w:val="20"/>
                <w:szCs w:val="20"/>
              </w:rPr>
            </w:pPr>
            <w:r>
              <w:rPr>
                <w:rFonts w:ascii="Arial" w:eastAsia="Arial" w:hAnsi="Arial" w:cs="Arial"/>
                <w:sz w:val="16"/>
                <w:szCs w:val="16"/>
              </w:rPr>
              <w:t>444.228,00</w:t>
            </w:r>
          </w:p>
        </w:tc>
      </w:tr>
      <w:tr w:rsidR="002443E5" w14:paraId="6309CC73" w14:textId="77777777" w:rsidTr="00817E9B">
        <w:trPr>
          <w:trHeight w:val="225"/>
        </w:trPr>
        <w:tc>
          <w:tcPr>
            <w:tcW w:w="2300" w:type="dxa"/>
            <w:tcBorders>
              <w:left w:val="single" w:sz="8" w:space="0" w:color="auto"/>
              <w:right w:val="single" w:sz="8" w:space="0" w:color="auto"/>
            </w:tcBorders>
            <w:vAlign w:val="bottom"/>
          </w:tcPr>
          <w:p w14:paraId="322F1EAD" w14:textId="77777777" w:rsidR="002443E5" w:rsidRDefault="002443E5" w:rsidP="00817E9B">
            <w:pPr>
              <w:ind w:left="40"/>
              <w:rPr>
                <w:sz w:val="20"/>
                <w:szCs w:val="20"/>
              </w:rPr>
            </w:pPr>
            <w:r>
              <w:rPr>
                <w:rFonts w:ascii="Arial" w:eastAsia="Arial" w:hAnsi="Arial" w:cs="Arial"/>
                <w:sz w:val="16"/>
                <w:szCs w:val="16"/>
              </w:rPr>
              <w:t>MUNICIPALA</w:t>
            </w:r>
          </w:p>
        </w:tc>
        <w:tc>
          <w:tcPr>
            <w:tcW w:w="940" w:type="dxa"/>
            <w:tcBorders>
              <w:right w:val="single" w:sz="8" w:space="0" w:color="auto"/>
            </w:tcBorders>
            <w:vAlign w:val="bottom"/>
          </w:tcPr>
          <w:p w14:paraId="54B8A6C4" w14:textId="77777777" w:rsidR="002443E5" w:rsidRDefault="002443E5" w:rsidP="00817E9B">
            <w:pPr>
              <w:rPr>
                <w:sz w:val="19"/>
                <w:szCs w:val="19"/>
              </w:rPr>
            </w:pPr>
          </w:p>
        </w:tc>
        <w:tc>
          <w:tcPr>
            <w:tcW w:w="880" w:type="dxa"/>
            <w:vAlign w:val="bottom"/>
          </w:tcPr>
          <w:p w14:paraId="4AE297D3" w14:textId="77777777" w:rsidR="002443E5" w:rsidRDefault="002443E5" w:rsidP="00817E9B">
            <w:pPr>
              <w:rPr>
                <w:sz w:val="19"/>
                <w:szCs w:val="19"/>
              </w:rPr>
            </w:pPr>
          </w:p>
        </w:tc>
        <w:tc>
          <w:tcPr>
            <w:tcW w:w="120" w:type="dxa"/>
            <w:tcBorders>
              <w:right w:val="single" w:sz="8" w:space="0" w:color="auto"/>
            </w:tcBorders>
            <w:vAlign w:val="bottom"/>
          </w:tcPr>
          <w:p w14:paraId="71E765B2" w14:textId="77777777" w:rsidR="002443E5" w:rsidRDefault="002443E5" w:rsidP="00817E9B">
            <w:pPr>
              <w:rPr>
                <w:sz w:val="19"/>
                <w:szCs w:val="19"/>
              </w:rPr>
            </w:pPr>
          </w:p>
        </w:tc>
        <w:tc>
          <w:tcPr>
            <w:tcW w:w="540" w:type="dxa"/>
            <w:tcBorders>
              <w:right w:val="single" w:sz="8" w:space="0" w:color="auto"/>
            </w:tcBorders>
            <w:vAlign w:val="bottom"/>
          </w:tcPr>
          <w:p w14:paraId="55355B05" w14:textId="77777777" w:rsidR="002443E5" w:rsidRDefault="002443E5" w:rsidP="00817E9B">
            <w:pPr>
              <w:rPr>
                <w:sz w:val="19"/>
                <w:szCs w:val="19"/>
              </w:rPr>
            </w:pPr>
          </w:p>
        </w:tc>
        <w:tc>
          <w:tcPr>
            <w:tcW w:w="2280" w:type="dxa"/>
            <w:tcBorders>
              <w:right w:val="single" w:sz="8" w:space="0" w:color="auto"/>
            </w:tcBorders>
            <w:vAlign w:val="bottom"/>
          </w:tcPr>
          <w:p w14:paraId="7AF1A44E"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23394E35" w14:textId="77777777" w:rsidR="002443E5" w:rsidRDefault="002443E5" w:rsidP="00817E9B">
            <w:pPr>
              <w:rPr>
                <w:sz w:val="19"/>
                <w:szCs w:val="19"/>
              </w:rPr>
            </w:pPr>
          </w:p>
        </w:tc>
        <w:tc>
          <w:tcPr>
            <w:tcW w:w="1440" w:type="dxa"/>
            <w:tcBorders>
              <w:right w:val="single" w:sz="8" w:space="0" w:color="auto"/>
            </w:tcBorders>
            <w:vAlign w:val="bottom"/>
          </w:tcPr>
          <w:p w14:paraId="687A031F" w14:textId="77777777" w:rsidR="002443E5" w:rsidRDefault="002443E5" w:rsidP="00817E9B">
            <w:pPr>
              <w:rPr>
                <w:sz w:val="19"/>
                <w:szCs w:val="19"/>
              </w:rPr>
            </w:pPr>
          </w:p>
        </w:tc>
        <w:tc>
          <w:tcPr>
            <w:tcW w:w="1440" w:type="dxa"/>
            <w:tcBorders>
              <w:right w:val="single" w:sz="8" w:space="0" w:color="auto"/>
            </w:tcBorders>
            <w:vAlign w:val="bottom"/>
          </w:tcPr>
          <w:p w14:paraId="2BD69B1F" w14:textId="77777777" w:rsidR="002443E5" w:rsidRDefault="002443E5" w:rsidP="00817E9B">
            <w:pPr>
              <w:rPr>
                <w:sz w:val="19"/>
                <w:szCs w:val="19"/>
              </w:rPr>
            </w:pPr>
          </w:p>
        </w:tc>
      </w:tr>
      <w:tr w:rsidR="002443E5" w14:paraId="6151DB5D" w14:textId="77777777" w:rsidTr="00817E9B">
        <w:trPr>
          <w:trHeight w:val="225"/>
        </w:trPr>
        <w:tc>
          <w:tcPr>
            <w:tcW w:w="2300" w:type="dxa"/>
            <w:tcBorders>
              <w:left w:val="single" w:sz="8" w:space="0" w:color="auto"/>
              <w:right w:val="single" w:sz="8" w:space="0" w:color="auto"/>
            </w:tcBorders>
            <w:vAlign w:val="bottom"/>
          </w:tcPr>
          <w:p w14:paraId="09F54FF7" w14:textId="77777777" w:rsidR="002443E5" w:rsidRDefault="002443E5" w:rsidP="00817E9B">
            <w:pPr>
              <w:rPr>
                <w:sz w:val="19"/>
                <w:szCs w:val="19"/>
              </w:rPr>
            </w:pPr>
          </w:p>
        </w:tc>
        <w:tc>
          <w:tcPr>
            <w:tcW w:w="940" w:type="dxa"/>
            <w:tcBorders>
              <w:right w:val="single" w:sz="8" w:space="0" w:color="auto"/>
            </w:tcBorders>
            <w:vAlign w:val="bottom"/>
          </w:tcPr>
          <w:p w14:paraId="230977B2" w14:textId="77777777" w:rsidR="002443E5" w:rsidRDefault="002443E5" w:rsidP="00817E9B">
            <w:pPr>
              <w:rPr>
                <w:sz w:val="19"/>
                <w:szCs w:val="19"/>
              </w:rPr>
            </w:pPr>
          </w:p>
        </w:tc>
        <w:tc>
          <w:tcPr>
            <w:tcW w:w="880" w:type="dxa"/>
            <w:vAlign w:val="bottom"/>
          </w:tcPr>
          <w:p w14:paraId="3D41ADA6" w14:textId="77777777" w:rsidR="002443E5" w:rsidRDefault="002443E5" w:rsidP="00817E9B">
            <w:pPr>
              <w:rPr>
                <w:sz w:val="19"/>
                <w:szCs w:val="19"/>
              </w:rPr>
            </w:pPr>
          </w:p>
        </w:tc>
        <w:tc>
          <w:tcPr>
            <w:tcW w:w="120" w:type="dxa"/>
            <w:tcBorders>
              <w:right w:val="single" w:sz="8" w:space="0" w:color="auto"/>
            </w:tcBorders>
            <w:vAlign w:val="bottom"/>
          </w:tcPr>
          <w:p w14:paraId="1BAF85CF" w14:textId="77777777" w:rsidR="002443E5" w:rsidRDefault="002443E5" w:rsidP="00817E9B">
            <w:pPr>
              <w:rPr>
                <w:sz w:val="19"/>
                <w:szCs w:val="19"/>
              </w:rPr>
            </w:pPr>
          </w:p>
        </w:tc>
        <w:tc>
          <w:tcPr>
            <w:tcW w:w="540" w:type="dxa"/>
            <w:tcBorders>
              <w:right w:val="single" w:sz="8" w:space="0" w:color="auto"/>
            </w:tcBorders>
            <w:vAlign w:val="bottom"/>
          </w:tcPr>
          <w:p w14:paraId="37AD1B22" w14:textId="77777777" w:rsidR="002443E5" w:rsidRDefault="002443E5" w:rsidP="00817E9B">
            <w:pPr>
              <w:rPr>
                <w:sz w:val="19"/>
                <w:szCs w:val="19"/>
              </w:rPr>
            </w:pPr>
          </w:p>
        </w:tc>
        <w:tc>
          <w:tcPr>
            <w:tcW w:w="2280" w:type="dxa"/>
            <w:tcBorders>
              <w:right w:val="single" w:sz="8" w:space="0" w:color="auto"/>
            </w:tcBorders>
            <w:vAlign w:val="bottom"/>
          </w:tcPr>
          <w:p w14:paraId="06F6C564"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43FF3F3B" w14:textId="77777777" w:rsidR="002443E5" w:rsidRDefault="002443E5" w:rsidP="00817E9B">
            <w:pPr>
              <w:rPr>
                <w:sz w:val="19"/>
                <w:szCs w:val="19"/>
              </w:rPr>
            </w:pPr>
          </w:p>
        </w:tc>
        <w:tc>
          <w:tcPr>
            <w:tcW w:w="1440" w:type="dxa"/>
            <w:tcBorders>
              <w:right w:val="single" w:sz="8" w:space="0" w:color="auto"/>
            </w:tcBorders>
            <w:vAlign w:val="bottom"/>
          </w:tcPr>
          <w:p w14:paraId="3229933A" w14:textId="77777777" w:rsidR="002443E5" w:rsidRDefault="002443E5" w:rsidP="00817E9B">
            <w:pPr>
              <w:rPr>
                <w:sz w:val="19"/>
                <w:szCs w:val="19"/>
              </w:rPr>
            </w:pPr>
          </w:p>
        </w:tc>
        <w:tc>
          <w:tcPr>
            <w:tcW w:w="1440" w:type="dxa"/>
            <w:tcBorders>
              <w:right w:val="single" w:sz="8" w:space="0" w:color="auto"/>
            </w:tcBorders>
            <w:vAlign w:val="bottom"/>
          </w:tcPr>
          <w:p w14:paraId="0001D4EB" w14:textId="77777777" w:rsidR="002443E5" w:rsidRDefault="002443E5" w:rsidP="00817E9B">
            <w:pPr>
              <w:rPr>
                <w:sz w:val="19"/>
                <w:szCs w:val="19"/>
              </w:rPr>
            </w:pPr>
          </w:p>
        </w:tc>
      </w:tr>
      <w:tr w:rsidR="002443E5" w14:paraId="4E62883F"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C596E22"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2DE2CC8B" w14:textId="77777777" w:rsidR="002443E5" w:rsidRDefault="002443E5" w:rsidP="00817E9B">
            <w:pPr>
              <w:rPr>
                <w:sz w:val="18"/>
                <w:szCs w:val="18"/>
              </w:rPr>
            </w:pPr>
          </w:p>
        </w:tc>
        <w:tc>
          <w:tcPr>
            <w:tcW w:w="880" w:type="dxa"/>
            <w:tcBorders>
              <w:bottom w:val="single" w:sz="8" w:space="0" w:color="auto"/>
            </w:tcBorders>
            <w:vAlign w:val="bottom"/>
          </w:tcPr>
          <w:p w14:paraId="70CDC131"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207966B2"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6C6571BC"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0AC9268C"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61D8760A"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8354BC7"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FA8EB95" w14:textId="77777777" w:rsidR="002443E5" w:rsidRDefault="002443E5" w:rsidP="00817E9B">
            <w:pPr>
              <w:rPr>
                <w:sz w:val="18"/>
                <w:szCs w:val="18"/>
              </w:rPr>
            </w:pPr>
          </w:p>
        </w:tc>
      </w:tr>
      <w:tr w:rsidR="002443E5" w14:paraId="28D327D7" w14:textId="77777777" w:rsidTr="00817E9B">
        <w:trPr>
          <w:trHeight w:val="230"/>
        </w:trPr>
        <w:tc>
          <w:tcPr>
            <w:tcW w:w="3240" w:type="dxa"/>
            <w:gridSpan w:val="2"/>
            <w:tcBorders>
              <w:left w:val="single" w:sz="8" w:space="0" w:color="auto"/>
              <w:bottom w:val="single" w:sz="8" w:space="0" w:color="auto"/>
            </w:tcBorders>
            <w:vAlign w:val="bottom"/>
          </w:tcPr>
          <w:p w14:paraId="3511BFEA" w14:textId="77777777" w:rsidR="002443E5" w:rsidRDefault="002443E5" w:rsidP="00817E9B">
            <w:pPr>
              <w:ind w:left="20"/>
              <w:rPr>
                <w:sz w:val="20"/>
                <w:szCs w:val="20"/>
              </w:rPr>
            </w:pPr>
            <w:r>
              <w:rPr>
                <w:rFonts w:ascii="Arial" w:eastAsia="Arial" w:hAnsi="Arial" w:cs="Arial"/>
                <w:b/>
                <w:bCs/>
                <w:w w:val="98"/>
                <w:sz w:val="16"/>
                <w:szCs w:val="16"/>
              </w:rPr>
              <w:t>Total Biblioteca CLADIRI patrimoniu privat</w:t>
            </w:r>
          </w:p>
        </w:tc>
        <w:tc>
          <w:tcPr>
            <w:tcW w:w="880" w:type="dxa"/>
            <w:tcBorders>
              <w:bottom w:val="single" w:sz="8" w:space="0" w:color="auto"/>
            </w:tcBorders>
            <w:vAlign w:val="bottom"/>
          </w:tcPr>
          <w:p w14:paraId="04FC447C" w14:textId="77777777" w:rsidR="002443E5" w:rsidRDefault="002443E5" w:rsidP="00817E9B">
            <w:pPr>
              <w:rPr>
                <w:sz w:val="20"/>
                <w:szCs w:val="20"/>
              </w:rPr>
            </w:pPr>
          </w:p>
        </w:tc>
        <w:tc>
          <w:tcPr>
            <w:tcW w:w="120" w:type="dxa"/>
            <w:tcBorders>
              <w:bottom w:val="single" w:sz="8" w:space="0" w:color="auto"/>
            </w:tcBorders>
            <w:vAlign w:val="bottom"/>
          </w:tcPr>
          <w:p w14:paraId="5CDBFFAB" w14:textId="77777777" w:rsidR="002443E5" w:rsidRDefault="002443E5" w:rsidP="00817E9B">
            <w:pPr>
              <w:rPr>
                <w:sz w:val="20"/>
                <w:szCs w:val="20"/>
              </w:rPr>
            </w:pPr>
          </w:p>
        </w:tc>
        <w:tc>
          <w:tcPr>
            <w:tcW w:w="540" w:type="dxa"/>
            <w:tcBorders>
              <w:bottom w:val="single" w:sz="8" w:space="0" w:color="auto"/>
            </w:tcBorders>
            <w:vAlign w:val="bottom"/>
          </w:tcPr>
          <w:p w14:paraId="7EEC2CEB" w14:textId="77777777" w:rsidR="002443E5" w:rsidRDefault="002443E5" w:rsidP="00817E9B">
            <w:pPr>
              <w:rPr>
                <w:sz w:val="20"/>
                <w:szCs w:val="20"/>
              </w:rPr>
            </w:pPr>
          </w:p>
        </w:tc>
        <w:tc>
          <w:tcPr>
            <w:tcW w:w="2280" w:type="dxa"/>
            <w:tcBorders>
              <w:bottom w:val="single" w:sz="8" w:space="0" w:color="auto"/>
            </w:tcBorders>
            <w:vAlign w:val="bottom"/>
          </w:tcPr>
          <w:p w14:paraId="45841F7E" w14:textId="77777777" w:rsidR="002443E5" w:rsidRDefault="002443E5" w:rsidP="00817E9B">
            <w:pPr>
              <w:rPr>
                <w:sz w:val="20"/>
                <w:szCs w:val="20"/>
              </w:rPr>
            </w:pPr>
          </w:p>
        </w:tc>
        <w:tc>
          <w:tcPr>
            <w:tcW w:w="940" w:type="dxa"/>
            <w:tcBorders>
              <w:bottom w:val="single" w:sz="8" w:space="0" w:color="auto"/>
            </w:tcBorders>
            <w:vAlign w:val="bottom"/>
          </w:tcPr>
          <w:p w14:paraId="78B902CE" w14:textId="77777777" w:rsidR="002443E5" w:rsidRDefault="002443E5" w:rsidP="00817E9B">
            <w:pPr>
              <w:rPr>
                <w:sz w:val="20"/>
                <w:szCs w:val="20"/>
              </w:rPr>
            </w:pPr>
          </w:p>
        </w:tc>
        <w:tc>
          <w:tcPr>
            <w:tcW w:w="1440" w:type="dxa"/>
            <w:tcBorders>
              <w:bottom w:val="single" w:sz="8" w:space="0" w:color="auto"/>
              <w:right w:val="single" w:sz="8" w:space="0" w:color="auto"/>
            </w:tcBorders>
            <w:vAlign w:val="bottom"/>
          </w:tcPr>
          <w:p w14:paraId="6CAD9776" w14:textId="77777777" w:rsidR="002443E5" w:rsidRDefault="002443E5" w:rsidP="00817E9B">
            <w:pPr>
              <w:rPr>
                <w:sz w:val="20"/>
                <w:szCs w:val="20"/>
              </w:rPr>
            </w:pPr>
          </w:p>
        </w:tc>
        <w:tc>
          <w:tcPr>
            <w:tcW w:w="1440" w:type="dxa"/>
            <w:tcBorders>
              <w:bottom w:val="single" w:sz="8" w:space="0" w:color="auto"/>
              <w:right w:val="single" w:sz="8" w:space="0" w:color="auto"/>
            </w:tcBorders>
            <w:vAlign w:val="bottom"/>
          </w:tcPr>
          <w:p w14:paraId="5A98892B" w14:textId="77777777" w:rsidR="002443E5" w:rsidRDefault="002443E5" w:rsidP="00817E9B">
            <w:pPr>
              <w:jc w:val="right"/>
              <w:rPr>
                <w:sz w:val="20"/>
                <w:szCs w:val="20"/>
              </w:rPr>
            </w:pPr>
            <w:r>
              <w:rPr>
                <w:rFonts w:ascii="Arial" w:eastAsia="Arial" w:hAnsi="Arial" w:cs="Arial"/>
                <w:b/>
                <w:bCs/>
                <w:sz w:val="16"/>
                <w:szCs w:val="16"/>
              </w:rPr>
              <w:t>444.228,00</w:t>
            </w:r>
          </w:p>
        </w:tc>
      </w:tr>
      <w:tr w:rsidR="002443E5" w14:paraId="7666A2B1" w14:textId="77777777" w:rsidTr="00817E9B">
        <w:trPr>
          <w:trHeight w:val="228"/>
        </w:trPr>
        <w:tc>
          <w:tcPr>
            <w:tcW w:w="3240" w:type="dxa"/>
            <w:gridSpan w:val="2"/>
            <w:tcBorders>
              <w:left w:val="single" w:sz="8" w:space="0" w:color="auto"/>
              <w:bottom w:val="single" w:sz="8" w:space="0" w:color="auto"/>
            </w:tcBorders>
            <w:vAlign w:val="bottom"/>
          </w:tcPr>
          <w:p w14:paraId="47AC2830" w14:textId="77777777" w:rsidR="002443E5" w:rsidRDefault="002443E5" w:rsidP="00817E9B">
            <w:pPr>
              <w:ind w:right="219"/>
              <w:jc w:val="right"/>
              <w:rPr>
                <w:sz w:val="20"/>
                <w:szCs w:val="20"/>
              </w:rPr>
            </w:pPr>
            <w:r>
              <w:rPr>
                <w:rFonts w:ascii="Arial" w:eastAsia="Arial" w:hAnsi="Arial" w:cs="Arial"/>
                <w:b/>
                <w:bCs/>
                <w:w w:val="99"/>
                <w:sz w:val="16"/>
                <w:szCs w:val="16"/>
              </w:rPr>
              <w:t>BIBLIOTECA-TEREN patrimoniu privat</w:t>
            </w:r>
          </w:p>
        </w:tc>
        <w:tc>
          <w:tcPr>
            <w:tcW w:w="880" w:type="dxa"/>
            <w:tcBorders>
              <w:bottom w:val="single" w:sz="8" w:space="0" w:color="auto"/>
            </w:tcBorders>
            <w:vAlign w:val="bottom"/>
          </w:tcPr>
          <w:p w14:paraId="328EA569" w14:textId="77777777" w:rsidR="002443E5" w:rsidRDefault="002443E5" w:rsidP="00817E9B">
            <w:pPr>
              <w:rPr>
                <w:sz w:val="19"/>
                <w:szCs w:val="19"/>
              </w:rPr>
            </w:pPr>
          </w:p>
        </w:tc>
        <w:tc>
          <w:tcPr>
            <w:tcW w:w="120" w:type="dxa"/>
            <w:tcBorders>
              <w:bottom w:val="single" w:sz="8" w:space="0" w:color="auto"/>
            </w:tcBorders>
            <w:vAlign w:val="bottom"/>
          </w:tcPr>
          <w:p w14:paraId="256C7D2B" w14:textId="77777777" w:rsidR="002443E5" w:rsidRDefault="002443E5" w:rsidP="00817E9B">
            <w:pPr>
              <w:rPr>
                <w:sz w:val="19"/>
                <w:szCs w:val="19"/>
              </w:rPr>
            </w:pPr>
          </w:p>
        </w:tc>
        <w:tc>
          <w:tcPr>
            <w:tcW w:w="540" w:type="dxa"/>
            <w:tcBorders>
              <w:bottom w:val="single" w:sz="8" w:space="0" w:color="auto"/>
            </w:tcBorders>
            <w:vAlign w:val="bottom"/>
          </w:tcPr>
          <w:p w14:paraId="4E0AB429" w14:textId="77777777" w:rsidR="002443E5" w:rsidRDefault="002443E5" w:rsidP="00817E9B">
            <w:pPr>
              <w:rPr>
                <w:sz w:val="19"/>
                <w:szCs w:val="19"/>
              </w:rPr>
            </w:pPr>
          </w:p>
        </w:tc>
        <w:tc>
          <w:tcPr>
            <w:tcW w:w="2280" w:type="dxa"/>
            <w:tcBorders>
              <w:bottom w:val="single" w:sz="8" w:space="0" w:color="auto"/>
            </w:tcBorders>
            <w:vAlign w:val="bottom"/>
          </w:tcPr>
          <w:p w14:paraId="0BAE650F" w14:textId="77777777" w:rsidR="002443E5" w:rsidRDefault="002443E5" w:rsidP="00817E9B">
            <w:pPr>
              <w:rPr>
                <w:sz w:val="19"/>
                <w:szCs w:val="19"/>
              </w:rPr>
            </w:pPr>
          </w:p>
        </w:tc>
        <w:tc>
          <w:tcPr>
            <w:tcW w:w="940" w:type="dxa"/>
            <w:tcBorders>
              <w:bottom w:val="single" w:sz="8" w:space="0" w:color="auto"/>
            </w:tcBorders>
            <w:vAlign w:val="bottom"/>
          </w:tcPr>
          <w:p w14:paraId="3C67B3F6" w14:textId="77777777" w:rsidR="002443E5" w:rsidRDefault="002443E5" w:rsidP="00817E9B">
            <w:pPr>
              <w:rPr>
                <w:sz w:val="19"/>
                <w:szCs w:val="19"/>
              </w:rPr>
            </w:pPr>
          </w:p>
        </w:tc>
        <w:tc>
          <w:tcPr>
            <w:tcW w:w="1440" w:type="dxa"/>
            <w:tcBorders>
              <w:bottom w:val="single" w:sz="8" w:space="0" w:color="auto"/>
            </w:tcBorders>
            <w:vAlign w:val="bottom"/>
          </w:tcPr>
          <w:p w14:paraId="716FB117" w14:textId="77777777" w:rsidR="002443E5" w:rsidRDefault="002443E5" w:rsidP="00817E9B">
            <w:pPr>
              <w:rPr>
                <w:sz w:val="19"/>
                <w:szCs w:val="19"/>
              </w:rPr>
            </w:pPr>
          </w:p>
        </w:tc>
        <w:tc>
          <w:tcPr>
            <w:tcW w:w="1440" w:type="dxa"/>
            <w:tcBorders>
              <w:bottom w:val="single" w:sz="8" w:space="0" w:color="auto"/>
              <w:right w:val="single" w:sz="8" w:space="0" w:color="auto"/>
            </w:tcBorders>
            <w:vAlign w:val="bottom"/>
          </w:tcPr>
          <w:p w14:paraId="64E9BF8E" w14:textId="77777777" w:rsidR="002443E5" w:rsidRDefault="002443E5" w:rsidP="00817E9B">
            <w:pPr>
              <w:rPr>
                <w:sz w:val="19"/>
                <w:szCs w:val="19"/>
              </w:rPr>
            </w:pPr>
          </w:p>
        </w:tc>
      </w:tr>
      <w:tr w:rsidR="002443E5" w14:paraId="620745B2" w14:textId="77777777" w:rsidTr="00817E9B">
        <w:trPr>
          <w:trHeight w:val="234"/>
        </w:trPr>
        <w:tc>
          <w:tcPr>
            <w:tcW w:w="2300" w:type="dxa"/>
            <w:tcBorders>
              <w:left w:val="single" w:sz="8" w:space="0" w:color="auto"/>
              <w:right w:val="single" w:sz="8" w:space="0" w:color="auto"/>
            </w:tcBorders>
            <w:vAlign w:val="bottom"/>
          </w:tcPr>
          <w:p w14:paraId="5A7C6705" w14:textId="77777777" w:rsidR="002443E5" w:rsidRDefault="002443E5" w:rsidP="00817E9B">
            <w:pPr>
              <w:ind w:left="40"/>
              <w:rPr>
                <w:sz w:val="20"/>
                <w:szCs w:val="20"/>
              </w:rPr>
            </w:pPr>
            <w:r>
              <w:rPr>
                <w:rFonts w:ascii="Arial" w:eastAsia="Arial" w:hAnsi="Arial" w:cs="Arial"/>
                <w:sz w:val="16"/>
                <w:szCs w:val="16"/>
              </w:rPr>
              <w:t>TEREN CLAD.BIBLIOTECA</w:t>
            </w:r>
          </w:p>
        </w:tc>
        <w:tc>
          <w:tcPr>
            <w:tcW w:w="940" w:type="dxa"/>
            <w:tcBorders>
              <w:right w:val="single" w:sz="8" w:space="0" w:color="auto"/>
            </w:tcBorders>
            <w:vAlign w:val="bottom"/>
          </w:tcPr>
          <w:p w14:paraId="71891B6E" w14:textId="77777777" w:rsidR="002443E5" w:rsidRDefault="002443E5" w:rsidP="00817E9B">
            <w:pPr>
              <w:ind w:left="20"/>
              <w:rPr>
                <w:sz w:val="20"/>
                <w:szCs w:val="20"/>
              </w:rPr>
            </w:pPr>
            <w:r>
              <w:rPr>
                <w:rFonts w:ascii="Arial" w:eastAsia="Arial" w:hAnsi="Arial" w:cs="Arial"/>
                <w:sz w:val="16"/>
                <w:szCs w:val="16"/>
              </w:rPr>
              <w:t>838</w:t>
            </w:r>
          </w:p>
        </w:tc>
        <w:tc>
          <w:tcPr>
            <w:tcW w:w="1000" w:type="dxa"/>
            <w:gridSpan w:val="2"/>
            <w:tcBorders>
              <w:right w:val="single" w:sz="8" w:space="0" w:color="auto"/>
            </w:tcBorders>
            <w:vAlign w:val="bottom"/>
          </w:tcPr>
          <w:p w14:paraId="33EE4B64" w14:textId="77777777" w:rsidR="002443E5" w:rsidRDefault="002443E5" w:rsidP="00817E9B">
            <w:pPr>
              <w:jc w:val="right"/>
              <w:rPr>
                <w:sz w:val="20"/>
                <w:szCs w:val="20"/>
              </w:rPr>
            </w:pPr>
            <w:r>
              <w:rPr>
                <w:rFonts w:ascii="Arial" w:eastAsia="Arial" w:hAnsi="Arial" w:cs="Arial"/>
                <w:w w:val="98"/>
                <w:sz w:val="16"/>
                <w:szCs w:val="16"/>
              </w:rPr>
              <w:t>24.11.2020  0</w:t>
            </w:r>
          </w:p>
        </w:tc>
        <w:tc>
          <w:tcPr>
            <w:tcW w:w="540" w:type="dxa"/>
            <w:tcBorders>
              <w:right w:val="single" w:sz="8" w:space="0" w:color="auto"/>
            </w:tcBorders>
            <w:vAlign w:val="bottom"/>
          </w:tcPr>
          <w:p w14:paraId="57CEFBB1"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A9A9044"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569D47CF"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AD8B87F" w14:textId="77777777" w:rsidR="002443E5" w:rsidRDefault="002443E5" w:rsidP="00817E9B">
            <w:pPr>
              <w:jc w:val="right"/>
              <w:rPr>
                <w:sz w:val="20"/>
                <w:szCs w:val="20"/>
              </w:rPr>
            </w:pPr>
            <w:r>
              <w:rPr>
                <w:rFonts w:ascii="Arial" w:eastAsia="Arial" w:hAnsi="Arial" w:cs="Arial"/>
                <w:sz w:val="16"/>
                <w:szCs w:val="16"/>
              </w:rPr>
              <w:t>127.972,00</w:t>
            </w:r>
          </w:p>
        </w:tc>
        <w:tc>
          <w:tcPr>
            <w:tcW w:w="1440" w:type="dxa"/>
            <w:tcBorders>
              <w:right w:val="single" w:sz="8" w:space="0" w:color="auto"/>
            </w:tcBorders>
            <w:vAlign w:val="bottom"/>
          </w:tcPr>
          <w:p w14:paraId="172ADA59" w14:textId="77777777" w:rsidR="002443E5" w:rsidRDefault="002443E5" w:rsidP="00817E9B">
            <w:pPr>
              <w:jc w:val="right"/>
              <w:rPr>
                <w:sz w:val="20"/>
                <w:szCs w:val="20"/>
              </w:rPr>
            </w:pPr>
            <w:r>
              <w:rPr>
                <w:rFonts w:ascii="Arial" w:eastAsia="Arial" w:hAnsi="Arial" w:cs="Arial"/>
                <w:sz w:val="16"/>
                <w:szCs w:val="16"/>
              </w:rPr>
              <w:t>127.972,00</w:t>
            </w:r>
          </w:p>
        </w:tc>
      </w:tr>
      <w:tr w:rsidR="002443E5" w14:paraId="250E84C1"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C09B4CD" w14:textId="77777777" w:rsidR="002443E5" w:rsidRDefault="002443E5" w:rsidP="00817E9B">
            <w:pPr>
              <w:ind w:left="40"/>
              <w:rPr>
                <w:sz w:val="20"/>
                <w:szCs w:val="20"/>
              </w:rPr>
            </w:pPr>
            <w:r>
              <w:rPr>
                <w:rFonts w:ascii="Arial" w:eastAsia="Arial" w:hAnsi="Arial" w:cs="Arial"/>
                <w:sz w:val="16"/>
                <w:szCs w:val="16"/>
              </w:rPr>
              <w:t>-S=620MP</w:t>
            </w:r>
          </w:p>
        </w:tc>
        <w:tc>
          <w:tcPr>
            <w:tcW w:w="940" w:type="dxa"/>
            <w:tcBorders>
              <w:bottom w:val="single" w:sz="8" w:space="0" w:color="auto"/>
              <w:right w:val="single" w:sz="8" w:space="0" w:color="auto"/>
            </w:tcBorders>
            <w:vAlign w:val="bottom"/>
          </w:tcPr>
          <w:p w14:paraId="2B69EEF8" w14:textId="77777777" w:rsidR="002443E5" w:rsidRDefault="002443E5" w:rsidP="00817E9B">
            <w:pPr>
              <w:rPr>
                <w:sz w:val="18"/>
                <w:szCs w:val="18"/>
              </w:rPr>
            </w:pPr>
          </w:p>
        </w:tc>
        <w:tc>
          <w:tcPr>
            <w:tcW w:w="880" w:type="dxa"/>
            <w:tcBorders>
              <w:bottom w:val="single" w:sz="8" w:space="0" w:color="auto"/>
            </w:tcBorders>
            <w:vAlign w:val="bottom"/>
          </w:tcPr>
          <w:p w14:paraId="1A017969"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459B7867"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7866D74A"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C5E23DA"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6292204F"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AEE66CB"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6EA4965" w14:textId="77777777" w:rsidR="002443E5" w:rsidRDefault="002443E5" w:rsidP="00817E9B">
            <w:pPr>
              <w:rPr>
                <w:sz w:val="18"/>
                <w:szCs w:val="18"/>
              </w:rPr>
            </w:pPr>
          </w:p>
        </w:tc>
      </w:tr>
      <w:tr w:rsidR="002443E5" w14:paraId="17F86BA2" w14:textId="77777777" w:rsidTr="00817E9B">
        <w:trPr>
          <w:trHeight w:val="230"/>
        </w:trPr>
        <w:tc>
          <w:tcPr>
            <w:tcW w:w="4120" w:type="dxa"/>
            <w:gridSpan w:val="3"/>
            <w:tcBorders>
              <w:left w:val="single" w:sz="8" w:space="0" w:color="auto"/>
              <w:bottom w:val="single" w:sz="8" w:space="0" w:color="auto"/>
            </w:tcBorders>
            <w:vAlign w:val="bottom"/>
          </w:tcPr>
          <w:p w14:paraId="3907AA85" w14:textId="77777777" w:rsidR="002443E5" w:rsidRDefault="002443E5" w:rsidP="00817E9B">
            <w:pPr>
              <w:ind w:left="20"/>
              <w:rPr>
                <w:sz w:val="20"/>
                <w:szCs w:val="20"/>
              </w:rPr>
            </w:pPr>
            <w:r>
              <w:rPr>
                <w:rFonts w:ascii="Arial" w:eastAsia="Arial" w:hAnsi="Arial" w:cs="Arial"/>
                <w:b/>
                <w:bCs/>
                <w:sz w:val="16"/>
                <w:szCs w:val="16"/>
              </w:rPr>
              <w:t>Total BIBLIOTECA-TEREN patrimoniu privat</w:t>
            </w:r>
          </w:p>
        </w:tc>
        <w:tc>
          <w:tcPr>
            <w:tcW w:w="120" w:type="dxa"/>
            <w:tcBorders>
              <w:bottom w:val="single" w:sz="8" w:space="0" w:color="auto"/>
            </w:tcBorders>
            <w:vAlign w:val="bottom"/>
          </w:tcPr>
          <w:p w14:paraId="762571F3" w14:textId="77777777" w:rsidR="002443E5" w:rsidRDefault="002443E5" w:rsidP="00817E9B">
            <w:pPr>
              <w:rPr>
                <w:sz w:val="20"/>
                <w:szCs w:val="20"/>
              </w:rPr>
            </w:pPr>
          </w:p>
        </w:tc>
        <w:tc>
          <w:tcPr>
            <w:tcW w:w="540" w:type="dxa"/>
            <w:tcBorders>
              <w:bottom w:val="single" w:sz="8" w:space="0" w:color="auto"/>
            </w:tcBorders>
            <w:vAlign w:val="bottom"/>
          </w:tcPr>
          <w:p w14:paraId="15917BFA" w14:textId="77777777" w:rsidR="002443E5" w:rsidRDefault="002443E5" w:rsidP="00817E9B">
            <w:pPr>
              <w:rPr>
                <w:sz w:val="20"/>
                <w:szCs w:val="20"/>
              </w:rPr>
            </w:pPr>
          </w:p>
        </w:tc>
        <w:tc>
          <w:tcPr>
            <w:tcW w:w="2280" w:type="dxa"/>
            <w:tcBorders>
              <w:bottom w:val="single" w:sz="8" w:space="0" w:color="auto"/>
            </w:tcBorders>
            <w:vAlign w:val="bottom"/>
          </w:tcPr>
          <w:p w14:paraId="094DF3AD" w14:textId="77777777" w:rsidR="002443E5" w:rsidRDefault="002443E5" w:rsidP="00817E9B">
            <w:pPr>
              <w:rPr>
                <w:sz w:val="20"/>
                <w:szCs w:val="20"/>
              </w:rPr>
            </w:pPr>
          </w:p>
        </w:tc>
        <w:tc>
          <w:tcPr>
            <w:tcW w:w="940" w:type="dxa"/>
            <w:tcBorders>
              <w:bottom w:val="single" w:sz="8" w:space="0" w:color="auto"/>
            </w:tcBorders>
            <w:vAlign w:val="bottom"/>
          </w:tcPr>
          <w:p w14:paraId="0E89DCC3" w14:textId="77777777" w:rsidR="002443E5" w:rsidRDefault="002443E5" w:rsidP="00817E9B">
            <w:pPr>
              <w:rPr>
                <w:sz w:val="20"/>
                <w:szCs w:val="20"/>
              </w:rPr>
            </w:pPr>
          </w:p>
        </w:tc>
        <w:tc>
          <w:tcPr>
            <w:tcW w:w="1440" w:type="dxa"/>
            <w:tcBorders>
              <w:bottom w:val="single" w:sz="8" w:space="0" w:color="auto"/>
              <w:right w:val="single" w:sz="8" w:space="0" w:color="auto"/>
            </w:tcBorders>
            <w:vAlign w:val="bottom"/>
          </w:tcPr>
          <w:p w14:paraId="59E6DF0F" w14:textId="77777777" w:rsidR="002443E5" w:rsidRDefault="002443E5" w:rsidP="00817E9B">
            <w:pPr>
              <w:rPr>
                <w:sz w:val="20"/>
                <w:szCs w:val="20"/>
              </w:rPr>
            </w:pPr>
          </w:p>
        </w:tc>
        <w:tc>
          <w:tcPr>
            <w:tcW w:w="1440" w:type="dxa"/>
            <w:tcBorders>
              <w:bottom w:val="single" w:sz="8" w:space="0" w:color="auto"/>
              <w:right w:val="single" w:sz="8" w:space="0" w:color="auto"/>
            </w:tcBorders>
            <w:vAlign w:val="bottom"/>
          </w:tcPr>
          <w:p w14:paraId="09082176" w14:textId="77777777" w:rsidR="002443E5" w:rsidRDefault="002443E5" w:rsidP="00817E9B">
            <w:pPr>
              <w:jc w:val="right"/>
              <w:rPr>
                <w:sz w:val="20"/>
                <w:szCs w:val="20"/>
              </w:rPr>
            </w:pPr>
            <w:r>
              <w:rPr>
                <w:rFonts w:ascii="Arial" w:eastAsia="Arial" w:hAnsi="Arial" w:cs="Arial"/>
                <w:b/>
                <w:bCs/>
                <w:sz w:val="16"/>
                <w:szCs w:val="16"/>
              </w:rPr>
              <w:t>127.972,00</w:t>
            </w:r>
          </w:p>
        </w:tc>
      </w:tr>
      <w:tr w:rsidR="002443E5" w14:paraId="18744338" w14:textId="77777777" w:rsidTr="00817E9B">
        <w:trPr>
          <w:trHeight w:val="228"/>
        </w:trPr>
        <w:tc>
          <w:tcPr>
            <w:tcW w:w="2300" w:type="dxa"/>
            <w:tcBorders>
              <w:left w:val="single" w:sz="8" w:space="0" w:color="auto"/>
              <w:bottom w:val="single" w:sz="8" w:space="0" w:color="auto"/>
            </w:tcBorders>
            <w:vAlign w:val="bottom"/>
          </w:tcPr>
          <w:p w14:paraId="3045EF6F" w14:textId="77777777" w:rsidR="002443E5" w:rsidRDefault="002443E5" w:rsidP="00817E9B">
            <w:pPr>
              <w:ind w:left="40"/>
              <w:rPr>
                <w:sz w:val="20"/>
                <w:szCs w:val="20"/>
              </w:rPr>
            </w:pPr>
            <w:r>
              <w:rPr>
                <w:rFonts w:ascii="Arial" w:eastAsia="Arial" w:hAnsi="Arial" w:cs="Arial"/>
                <w:b/>
                <w:bCs/>
                <w:sz w:val="16"/>
                <w:szCs w:val="16"/>
              </w:rPr>
              <w:t>CABANA "OBCIOARA"</w:t>
            </w:r>
          </w:p>
        </w:tc>
        <w:tc>
          <w:tcPr>
            <w:tcW w:w="940" w:type="dxa"/>
            <w:tcBorders>
              <w:bottom w:val="single" w:sz="8" w:space="0" w:color="auto"/>
            </w:tcBorders>
            <w:vAlign w:val="bottom"/>
          </w:tcPr>
          <w:p w14:paraId="05FF370A" w14:textId="77777777" w:rsidR="002443E5" w:rsidRDefault="002443E5" w:rsidP="00817E9B">
            <w:pPr>
              <w:rPr>
                <w:sz w:val="19"/>
                <w:szCs w:val="19"/>
              </w:rPr>
            </w:pPr>
          </w:p>
        </w:tc>
        <w:tc>
          <w:tcPr>
            <w:tcW w:w="880" w:type="dxa"/>
            <w:tcBorders>
              <w:bottom w:val="single" w:sz="8" w:space="0" w:color="auto"/>
            </w:tcBorders>
            <w:vAlign w:val="bottom"/>
          </w:tcPr>
          <w:p w14:paraId="2AEF3993" w14:textId="77777777" w:rsidR="002443E5" w:rsidRDefault="002443E5" w:rsidP="00817E9B">
            <w:pPr>
              <w:rPr>
                <w:sz w:val="19"/>
                <w:szCs w:val="19"/>
              </w:rPr>
            </w:pPr>
          </w:p>
        </w:tc>
        <w:tc>
          <w:tcPr>
            <w:tcW w:w="120" w:type="dxa"/>
            <w:tcBorders>
              <w:bottom w:val="single" w:sz="8" w:space="0" w:color="auto"/>
            </w:tcBorders>
            <w:vAlign w:val="bottom"/>
          </w:tcPr>
          <w:p w14:paraId="3680860F" w14:textId="77777777" w:rsidR="002443E5" w:rsidRDefault="002443E5" w:rsidP="00817E9B">
            <w:pPr>
              <w:rPr>
                <w:sz w:val="19"/>
                <w:szCs w:val="19"/>
              </w:rPr>
            </w:pPr>
          </w:p>
        </w:tc>
        <w:tc>
          <w:tcPr>
            <w:tcW w:w="540" w:type="dxa"/>
            <w:tcBorders>
              <w:bottom w:val="single" w:sz="8" w:space="0" w:color="auto"/>
            </w:tcBorders>
            <w:vAlign w:val="bottom"/>
          </w:tcPr>
          <w:p w14:paraId="7BA3B620" w14:textId="77777777" w:rsidR="002443E5" w:rsidRDefault="002443E5" w:rsidP="00817E9B">
            <w:pPr>
              <w:rPr>
                <w:sz w:val="19"/>
                <w:szCs w:val="19"/>
              </w:rPr>
            </w:pPr>
          </w:p>
        </w:tc>
        <w:tc>
          <w:tcPr>
            <w:tcW w:w="2280" w:type="dxa"/>
            <w:tcBorders>
              <w:bottom w:val="single" w:sz="8" w:space="0" w:color="auto"/>
            </w:tcBorders>
            <w:vAlign w:val="bottom"/>
          </w:tcPr>
          <w:p w14:paraId="528EF12B" w14:textId="77777777" w:rsidR="002443E5" w:rsidRDefault="002443E5" w:rsidP="00817E9B">
            <w:pPr>
              <w:rPr>
                <w:sz w:val="19"/>
                <w:szCs w:val="19"/>
              </w:rPr>
            </w:pPr>
          </w:p>
        </w:tc>
        <w:tc>
          <w:tcPr>
            <w:tcW w:w="940" w:type="dxa"/>
            <w:tcBorders>
              <w:bottom w:val="single" w:sz="8" w:space="0" w:color="auto"/>
            </w:tcBorders>
            <w:vAlign w:val="bottom"/>
          </w:tcPr>
          <w:p w14:paraId="50C6EF16" w14:textId="77777777" w:rsidR="002443E5" w:rsidRDefault="002443E5" w:rsidP="00817E9B">
            <w:pPr>
              <w:rPr>
                <w:sz w:val="19"/>
                <w:szCs w:val="19"/>
              </w:rPr>
            </w:pPr>
          </w:p>
        </w:tc>
        <w:tc>
          <w:tcPr>
            <w:tcW w:w="1440" w:type="dxa"/>
            <w:tcBorders>
              <w:bottom w:val="single" w:sz="8" w:space="0" w:color="auto"/>
            </w:tcBorders>
            <w:vAlign w:val="bottom"/>
          </w:tcPr>
          <w:p w14:paraId="7ACF117B" w14:textId="77777777" w:rsidR="002443E5" w:rsidRDefault="002443E5" w:rsidP="00817E9B">
            <w:pPr>
              <w:rPr>
                <w:sz w:val="19"/>
                <w:szCs w:val="19"/>
              </w:rPr>
            </w:pPr>
          </w:p>
        </w:tc>
        <w:tc>
          <w:tcPr>
            <w:tcW w:w="1440" w:type="dxa"/>
            <w:tcBorders>
              <w:bottom w:val="single" w:sz="8" w:space="0" w:color="auto"/>
              <w:right w:val="single" w:sz="8" w:space="0" w:color="auto"/>
            </w:tcBorders>
            <w:vAlign w:val="bottom"/>
          </w:tcPr>
          <w:p w14:paraId="74DE8A80" w14:textId="77777777" w:rsidR="002443E5" w:rsidRDefault="002443E5" w:rsidP="00817E9B">
            <w:pPr>
              <w:rPr>
                <w:sz w:val="19"/>
                <w:szCs w:val="19"/>
              </w:rPr>
            </w:pPr>
          </w:p>
        </w:tc>
      </w:tr>
      <w:tr w:rsidR="002443E5" w14:paraId="2361BCCB" w14:textId="77777777" w:rsidTr="00817E9B">
        <w:trPr>
          <w:trHeight w:val="234"/>
        </w:trPr>
        <w:tc>
          <w:tcPr>
            <w:tcW w:w="2300" w:type="dxa"/>
            <w:tcBorders>
              <w:left w:val="single" w:sz="8" w:space="0" w:color="auto"/>
              <w:right w:val="single" w:sz="8" w:space="0" w:color="auto"/>
            </w:tcBorders>
            <w:vAlign w:val="bottom"/>
          </w:tcPr>
          <w:p w14:paraId="3F43726B" w14:textId="77777777" w:rsidR="002443E5" w:rsidRDefault="002443E5" w:rsidP="00817E9B">
            <w:pPr>
              <w:ind w:left="40"/>
              <w:rPr>
                <w:sz w:val="20"/>
                <w:szCs w:val="20"/>
              </w:rPr>
            </w:pPr>
            <w:r>
              <w:rPr>
                <w:rFonts w:ascii="Arial" w:eastAsia="Arial" w:hAnsi="Arial" w:cs="Arial"/>
                <w:sz w:val="16"/>
                <w:szCs w:val="16"/>
              </w:rPr>
              <w:t>TER.AF.CONSTRUCTIILO</w:t>
            </w:r>
          </w:p>
        </w:tc>
        <w:tc>
          <w:tcPr>
            <w:tcW w:w="940" w:type="dxa"/>
            <w:tcBorders>
              <w:right w:val="single" w:sz="8" w:space="0" w:color="auto"/>
            </w:tcBorders>
            <w:vAlign w:val="bottom"/>
          </w:tcPr>
          <w:p w14:paraId="198939C2" w14:textId="77777777" w:rsidR="002443E5" w:rsidRDefault="002443E5" w:rsidP="00817E9B">
            <w:pPr>
              <w:ind w:left="20"/>
              <w:rPr>
                <w:sz w:val="20"/>
                <w:szCs w:val="20"/>
              </w:rPr>
            </w:pPr>
            <w:r>
              <w:rPr>
                <w:rFonts w:ascii="Arial" w:eastAsia="Arial" w:hAnsi="Arial" w:cs="Arial"/>
                <w:sz w:val="16"/>
                <w:szCs w:val="16"/>
              </w:rPr>
              <w:t>1134_TR</w:t>
            </w:r>
          </w:p>
        </w:tc>
        <w:tc>
          <w:tcPr>
            <w:tcW w:w="1000" w:type="dxa"/>
            <w:gridSpan w:val="2"/>
            <w:tcBorders>
              <w:right w:val="single" w:sz="8" w:space="0" w:color="auto"/>
            </w:tcBorders>
            <w:vAlign w:val="bottom"/>
          </w:tcPr>
          <w:p w14:paraId="40797482" w14:textId="77777777" w:rsidR="002443E5" w:rsidRDefault="002443E5"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0E777F70"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960A7DC"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2C1450EE"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271822B" w14:textId="77777777" w:rsidR="002443E5" w:rsidRDefault="002443E5" w:rsidP="00817E9B">
            <w:pPr>
              <w:jc w:val="right"/>
              <w:rPr>
                <w:sz w:val="20"/>
                <w:szCs w:val="20"/>
              </w:rPr>
            </w:pPr>
            <w:r>
              <w:rPr>
                <w:rFonts w:ascii="Arial" w:eastAsia="Arial" w:hAnsi="Arial" w:cs="Arial"/>
                <w:sz w:val="16"/>
                <w:szCs w:val="16"/>
              </w:rPr>
              <w:t>7.846,00</w:t>
            </w:r>
          </w:p>
        </w:tc>
        <w:tc>
          <w:tcPr>
            <w:tcW w:w="1440" w:type="dxa"/>
            <w:tcBorders>
              <w:right w:val="single" w:sz="8" w:space="0" w:color="auto"/>
            </w:tcBorders>
            <w:vAlign w:val="bottom"/>
          </w:tcPr>
          <w:p w14:paraId="779B7EF0" w14:textId="77777777" w:rsidR="002443E5" w:rsidRDefault="002443E5" w:rsidP="00817E9B">
            <w:pPr>
              <w:jc w:val="right"/>
              <w:rPr>
                <w:sz w:val="20"/>
                <w:szCs w:val="20"/>
              </w:rPr>
            </w:pPr>
            <w:r>
              <w:rPr>
                <w:rFonts w:ascii="Arial" w:eastAsia="Arial" w:hAnsi="Arial" w:cs="Arial"/>
                <w:sz w:val="16"/>
                <w:szCs w:val="16"/>
              </w:rPr>
              <w:t>7.846,00</w:t>
            </w:r>
          </w:p>
        </w:tc>
      </w:tr>
      <w:tr w:rsidR="002443E5" w14:paraId="0EE1C9FA"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794781B" w14:textId="77777777" w:rsidR="002443E5" w:rsidRDefault="002443E5" w:rsidP="00817E9B">
            <w:pPr>
              <w:ind w:left="40"/>
              <w:rPr>
                <w:sz w:val="20"/>
                <w:szCs w:val="20"/>
              </w:rPr>
            </w:pPr>
            <w:r>
              <w:rPr>
                <w:rFonts w:ascii="Arial" w:eastAsia="Arial" w:hAnsi="Arial" w:cs="Arial"/>
                <w:sz w:val="16"/>
                <w:szCs w:val="16"/>
              </w:rPr>
              <w:t>R 2000 MP</w:t>
            </w:r>
          </w:p>
        </w:tc>
        <w:tc>
          <w:tcPr>
            <w:tcW w:w="940" w:type="dxa"/>
            <w:tcBorders>
              <w:bottom w:val="single" w:sz="8" w:space="0" w:color="auto"/>
              <w:right w:val="single" w:sz="8" w:space="0" w:color="auto"/>
            </w:tcBorders>
            <w:vAlign w:val="bottom"/>
          </w:tcPr>
          <w:p w14:paraId="15D0A523" w14:textId="77777777" w:rsidR="002443E5" w:rsidRDefault="002443E5" w:rsidP="00817E9B">
            <w:pPr>
              <w:rPr>
                <w:sz w:val="18"/>
                <w:szCs w:val="18"/>
              </w:rPr>
            </w:pPr>
          </w:p>
        </w:tc>
        <w:tc>
          <w:tcPr>
            <w:tcW w:w="880" w:type="dxa"/>
            <w:tcBorders>
              <w:bottom w:val="single" w:sz="8" w:space="0" w:color="auto"/>
            </w:tcBorders>
            <w:vAlign w:val="bottom"/>
          </w:tcPr>
          <w:p w14:paraId="005BF6FA"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631E7E54"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3E14E7C"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58CB77A"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5267814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7D7AFAC"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87B57BD" w14:textId="77777777" w:rsidR="002443E5" w:rsidRDefault="002443E5" w:rsidP="00817E9B">
            <w:pPr>
              <w:rPr>
                <w:sz w:val="18"/>
                <w:szCs w:val="18"/>
              </w:rPr>
            </w:pPr>
          </w:p>
        </w:tc>
      </w:tr>
      <w:tr w:rsidR="002443E5" w14:paraId="493B178A" w14:textId="77777777" w:rsidTr="00817E9B">
        <w:trPr>
          <w:trHeight w:val="230"/>
        </w:trPr>
        <w:tc>
          <w:tcPr>
            <w:tcW w:w="2300" w:type="dxa"/>
            <w:tcBorders>
              <w:left w:val="single" w:sz="8" w:space="0" w:color="auto"/>
              <w:bottom w:val="single" w:sz="8" w:space="0" w:color="auto"/>
            </w:tcBorders>
            <w:vAlign w:val="bottom"/>
          </w:tcPr>
          <w:p w14:paraId="070E26E8" w14:textId="77777777" w:rsidR="002443E5" w:rsidRDefault="002443E5" w:rsidP="00817E9B">
            <w:pPr>
              <w:ind w:left="20"/>
              <w:rPr>
                <w:sz w:val="20"/>
                <w:szCs w:val="20"/>
              </w:rPr>
            </w:pPr>
            <w:r>
              <w:rPr>
                <w:rFonts w:ascii="Arial" w:eastAsia="Arial" w:hAnsi="Arial" w:cs="Arial"/>
                <w:b/>
                <w:bCs/>
                <w:sz w:val="16"/>
                <w:szCs w:val="16"/>
              </w:rPr>
              <w:t>Total CABANA "OBCIOARA"</w:t>
            </w:r>
          </w:p>
        </w:tc>
        <w:tc>
          <w:tcPr>
            <w:tcW w:w="940" w:type="dxa"/>
            <w:tcBorders>
              <w:bottom w:val="single" w:sz="8" w:space="0" w:color="auto"/>
            </w:tcBorders>
            <w:vAlign w:val="bottom"/>
          </w:tcPr>
          <w:p w14:paraId="44F756C4" w14:textId="77777777" w:rsidR="002443E5" w:rsidRDefault="002443E5" w:rsidP="00817E9B">
            <w:pPr>
              <w:rPr>
                <w:sz w:val="20"/>
                <w:szCs w:val="20"/>
              </w:rPr>
            </w:pPr>
          </w:p>
        </w:tc>
        <w:tc>
          <w:tcPr>
            <w:tcW w:w="880" w:type="dxa"/>
            <w:tcBorders>
              <w:bottom w:val="single" w:sz="8" w:space="0" w:color="auto"/>
            </w:tcBorders>
            <w:vAlign w:val="bottom"/>
          </w:tcPr>
          <w:p w14:paraId="5FC877CA" w14:textId="77777777" w:rsidR="002443E5" w:rsidRDefault="002443E5" w:rsidP="00817E9B">
            <w:pPr>
              <w:rPr>
                <w:sz w:val="20"/>
                <w:szCs w:val="20"/>
              </w:rPr>
            </w:pPr>
          </w:p>
        </w:tc>
        <w:tc>
          <w:tcPr>
            <w:tcW w:w="120" w:type="dxa"/>
            <w:tcBorders>
              <w:bottom w:val="single" w:sz="8" w:space="0" w:color="auto"/>
            </w:tcBorders>
            <w:vAlign w:val="bottom"/>
          </w:tcPr>
          <w:p w14:paraId="28A87160" w14:textId="77777777" w:rsidR="002443E5" w:rsidRDefault="002443E5" w:rsidP="00817E9B">
            <w:pPr>
              <w:rPr>
                <w:sz w:val="20"/>
                <w:szCs w:val="20"/>
              </w:rPr>
            </w:pPr>
          </w:p>
        </w:tc>
        <w:tc>
          <w:tcPr>
            <w:tcW w:w="540" w:type="dxa"/>
            <w:tcBorders>
              <w:bottom w:val="single" w:sz="8" w:space="0" w:color="auto"/>
            </w:tcBorders>
            <w:vAlign w:val="bottom"/>
          </w:tcPr>
          <w:p w14:paraId="6112466A" w14:textId="77777777" w:rsidR="002443E5" w:rsidRDefault="002443E5" w:rsidP="00817E9B">
            <w:pPr>
              <w:rPr>
                <w:sz w:val="20"/>
                <w:szCs w:val="20"/>
              </w:rPr>
            </w:pPr>
          </w:p>
        </w:tc>
        <w:tc>
          <w:tcPr>
            <w:tcW w:w="2280" w:type="dxa"/>
            <w:tcBorders>
              <w:bottom w:val="single" w:sz="8" w:space="0" w:color="auto"/>
            </w:tcBorders>
            <w:vAlign w:val="bottom"/>
          </w:tcPr>
          <w:p w14:paraId="152448D8" w14:textId="77777777" w:rsidR="002443E5" w:rsidRDefault="002443E5" w:rsidP="00817E9B">
            <w:pPr>
              <w:rPr>
                <w:sz w:val="20"/>
                <w:szCs w:val="20"/>
              </w:rPr>
            </w:pPr>
          </w:p>
        </w:tc>
        <w:tc>
          <w:tcPr>
            <w:tcW w:w="940" w:type="dxa"/>
            <w:tcBorders>
              <w:bottom w:val="single" w:sz="8" w:space="0" w:color="auto"/>
            </w:tcBorders>
            <w:vAlign w:val="bottom"/>
          </w:tcPr>
          <w:p w14:paraId="2C0B555F" w14:textId="77777777" w:rsidR="002443E5" w:rsidRDefault="002443E5" w:rsidP="00817E9B">
            <w:pPr>
              <w:rPr>
                <w:sz w:val="20"/>
                <w:szCs w:val="20"/>
              </w:rPr>
            </w:pPr>
          </w:p>
        </w:tc>
        <w:tc>
          <w:tcPr>
            <w:tcW w:w="1440" w:type="dxa"/>
            <w:tcBorders>
              <w:bottom w:val="single" w:sz="8" w:space="0" w:color="auto"/>
              <w:right w:val="single" w:sz="8" w:space="0" w:color="auto"/>
            </w:tcBorders>
            <w:vAlign w:val="bottom"/>
          </w:tcPr>
          <w:p w14:paraId="49D6DB41" w14:textId="77777777" w:rsidR="002443E5" w:rsidRDefault="002443E5" w:rsidP="00817E9B">
            <w:pPr>
              <w:rPr>
                <w:sz w:val="20"/>
                <w:szCs w:val="20"/>
              </w:rPr>
            </w:pPr>
          </w:p>
        </w:tc>
        <w:tc>
          <w:tcPr>
            <w:tcW w:w="1440" w:type="dxa"/>
            <w:tcBorders>
              <w:bottom w:val="single" w:sz="8" w:space="0" w:color="auto"/>
              <w:right w:val="single" w:sz="8" w:space="0" w:color="auto"/>
            </w:tcBorders>
            <w:vAlign w:val="bottom"/>
          </w:tcPr>
          <w:p w14:paraId="52A619DD" w14:textId="77777777" w:rsidR="002443E5" w:rsidRDefault="002443E5" w:rsidP="00817E9B">
            <w:pPr>
              <w:jc w:val="right"/>
              <w:rPr>
                <w:sz w:val="20"/>
                <w:szCs w:val="20"/>
              </w:rPr>
            </w:pPr>
            <w:r>
              <w:rPr>
                <w:rFonts w:ascii="Arial" w:eastAsia="Arial" w:hAnsi="Arial" w:cs="Arial"/>
                <w:b/>
                <w:bCs/>
                <w:sz w:val="16"/>
                <w:szCs w:val="16"/>
              </w:rPr>
              <w:t>7.846,00</w:t>
            </w:r>
          </w:p>
        </w:tc>
      </w:tr>
      <w:tr w:rsidR="002443E5" w14:paraId="3842C808" w14:textId="77777777" w:rsidTr="00817E9B">
        <w:trPr>
          <w:trHeight w:val="228"/>
        </w:trPr>
        <w:tc>
          <w:tcPr>
            <w:tcW w:w="4120" w:type="dxa"/>
            <w:gridSpan w:val="3"/>
            <w:tcBorders>
              <w:left w:val="single" w:sz="8" w:space="0" w:color="auto"/>
              <w:bottom w:val="single" w:sz="8" w:space="0" w:color="auto"/>
            </w:tcBorders>
            <w:vAlign w:val="bottom"/>
          </w:tcPr>
          <w:p w14:paraId="7B02E451" w14:textId="77777777" w:rsidR="002443E5" w:rsidRDefault="002443E5" w:rsidP="00817E9B">
            <w:pPr>
              <w:ind w:left="40"/>
              <w:rPr>
                <w:sz w:val="20"/>
                <w:szCs w:val="20"/>
              </w:rPr>
            </w:pPr>
            <w:r>
              <w:rPr>
                <w:rFonts w:ascii="Arial" w:eastAsia="Arial" w:hAnsi="Arial" w:cs="Arial"/>
                <w:b/>
                <w:bCs/>
                <w:sz w:val="16"/>
                <w:szCs w:val="16"/>
              </w:rPr>
              <w:t>CARSTIUC NICOLAE CLADIRI SPATIU LOCATIV</w:t>
            </w:r>
          </w:p>
        </w:tc>
        <w:tc>
          <w:tcPr>
            <w:tcW w:w="120" w:type="dxa"/>
            <w:tcBorders>
              <w:bottom w:val="single" w:sz="8" w:space="0" w:color="auto"/>
            </w:tcBorders>
            <w:vAlign w:val="bottom"/>
          </w:tcPr>
          <w:p w14:paraId="38FDF9CD" w14:textId="77777777" w:rsidR="002443E5" w:rsidRDefault="002443E5" w:rsidP="00817E9B">
            <w:pPr>
              <w:rPr>
                <w:sz w:val="19"/>
                <w:szCs w:val="19"/>
              </w:rPr>
            </w:pPr>
          </w:p>
        </w:tc>
        <w:tc>
          <w:tcPr>
            <w:tcW w:w="540" w:type="dxa"/>
            <w:tcBorders>
              <w:bottom w:val="single" w:sz="8" w:space="0" w:color="auto"/>
            </w:tcBorders>
            <w:vAlign w:val="bottom"/>
          </w:tcPr>
          <w:p w14:paraId="0265096A" w14:textId="77777777" w:rsidR="002443E5" w:rsidRDefault="002443E5" w:rsidP="00817E9B">
            <w:pPr>
              <w:rPr>
                <w:sz w:val="19"/>
                <w:szCs w:val="19"/>
              </w:rPr>
            </w:pPr>
          </w:p>
        </w:tc>
        <w:tc>
          <w:tcPr>
            <w:tcW w:w="2280" w:type="dxa"/>
            <w:tcBorders>
              <w:bottom w:val="single" w:sz="8" w:space="0" w:color="auto"/>
            </w:tcBorders>
            <w:vAlign w:val="bottom"/>
          </w:tcPr>
          <w:p w14:paraId="7926D61C" w14:textId="77777777" w:rsidR="002443E5" w:rsidRDefault="002443E5" w:rsidP="00817E9B">
            <w:pPr>
              <w:rPr>
                <w:sz w:val="19"/>
                <w:szCs w:val="19"/>
              </w:rPr>
            </w:pPr>
          </w:p>
        </w:tc>
        <w:tc>
          <w:tcPr>
            <w:tcW w:w="940" w:type="dxa"/>
            <w:tcBorders>
              <w:bottom w:val="single" w:sz="8" w:space="0" w:color="auto"/>
            </w:tcBorders>
            <w:vAlign w:val="bottom"/>
          </w:tcPr>
          <w:p w14:paraId="61F0EFA0" w14:textId="77777777" w:rsidR="002443E5" w:rsidRDefault="002443E5" w:rsidP="00817E9B">
            <w:pPr>
              <w:rPr>
                <w:sz w:val="19"/>
                <w:szCs w:val="19"/>
              </w:rPr>
            </w:pPr>
          </w:p>
        </w:tc>
        <w:tc>
          <w:tcPr>
            <w:tcW w:w="1440" w:type="dxa"/>
            <w:tcBorders>
              <w:bottom w:val="single" w:sz="8" w:space="0" w:color="auto"/>
            </w:tcBorders>
            <w:vAlign w:val="bottom"/>
          </w:tcPr>
          <w:p w14:paraId="7325BCD7" w14:textId="77777777" w:rsidR="002443E5" w:rsidRDefault="002443E5" w:rsidP="00817E9B">
            <w:pPr>
              <w:rPr>
                <w:sz w:val="19"/>
                <w:szCs w:val="19"/>
              </w:rPr>
            </w:pPr>
          </w:p>
        </w:tc>
        <w:tc>
          <w:tcPr>
            <w:tcW w:w="1440" w:type="dxa"/>
            <w:tcBorders>
              <w:bottom w:val="single" w:sz="8" w:space="0" w:color="auto"/>
              <w:right w:val="single" w:sz="8" w:space="0" w:color="auto"/>
            </w:tcBorders>
            <w:vAlign w:val="bottom"/>
          </w:tcPr>
          <w:p w14:paraId="09CA7DA5" w14:textId="77777777" w:rsidR="002443E5" w:rsidRDefault="002443E5" w:rsidP="00817E9B">
            <w:pPr>
              <w:rPr>
                <w:sz w:val="19"/>
                <w:szCs w:val="19"/>
              </w:rPr>
            </w:pPr>
          </w:p>
        </w:tc>
      </w:tr>
      <w:tr w:rsidR="002443E5" w14:paraId="4624F3CC" w14:textId="77777777" w:rsidTr="00817E9B">
        <w:trPr>
          <w:trHeight w:val="234"/>
        </w:trPr>
        <w:tc>
          <w:tcPr>
            <w:tcW w:w="2300" w:type="dxa"/>
            <w:tcBorders>
              <w:left w:val="single" w:sz="8" w:space="0" w:color="auto"/>
              <w:right w:val="single" w:sz="8" w:space="0" w:color="auto"/>
            </w:tcBorders>
            <w:vAlign w:val="bottom"/>
          </w:tcPr>
          <w:p w14:paraId="7500B15F" w14:textId="77777777" w:rsidR="002443E5" w:rsidRDefault="002443E5" w:rsidP="00817E9B">
            <w:pPr>
              <w:ind w:left="40"/>
              <w:rPr>
                <w:sz w:val="20"/>
                <w:szCs w:val="20"/>
              </w:rPr>
            </w:pPr>
            <w:r>
              <w:rPr>
                <w:rFonts w:ascii="Arial" w:eastAsia="Arial" w:hAnsi="Arial" w:cs="Arial"/>
                <w:sz w:val="16"/>
                <w:szCs w:val="16"/>
              </w:rPr>
              <w:t>APART.-MOLIDULUI 16,BL.</w:t>
            </w:r>
          </w:p>
        </w:tc>
        <w:tc>
          <w:tcPr>
            <w:tcW w:w="940" w:type="dxa"/>
            <w:tcBorders>
              <w:right w:val="single" w:sz="8" w:space="0" w:color="auto"/>
            </w:tcBorders>
            <w:vAlign w:val="bottom"/>
          </w:tcPr>
          <w:p w14:paraId="36A17AE1" w14:textId="77777777" w:rsidR="002443E5" w:rsidRDefault="002443E5" w:rsidP="00817E9B">
            <w:pPr>
              <w:ind w:left="20"/>
              <w:rPr>
                <w:sz w:val="20"/>
                <w:szCs w:val="20"/>
              </w:rPr>
            </w:pPr>
            <w:r>
              <w:rPr>
                <w:rFonts w:ascii="Arial" w:eastAsia="Arial" w:hAnsi="Arial" w:cs="Arial"/>
                <w:sz w:val="16"/>
                <w:szCs w:val="16"/>
              </w:rPr>
              <w:t>653</w:t>
            </w:r>
          </w:p>
        </w:tc>
        <w:tc>
          <w:tcPr>
            <w:tcW w:w="1000" w:type="dxa"/>
            <w:gridSpan w:val="2"/>
            <w:tcBorders>
              <w:right w:val="single" w:sz="8" w:space="0" w:color="auto"/>
            </w:tcBorders>
            <w:vAlign w:val="bottom"/>
          </w:tcPr>
          <w:p w14:paraId="6BF3DCD5" w14:textId="77777777" w:rsidR="002443E5" w:rsidRDefault="002443E5"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056BC215"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20145EC"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5E41B3E"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AF5EF51" w14:textId="77777777" w:rsidR="002443E5" w:rsidRDefault="002443E5" w:rsidP="00817E9B">
            <w:pPr>
              <w:jc w:val="right"/>
              <w:rPr>
                <w:sz w:val="20"/>
                <w:szCs w:val="20"/>
              </w:rPr>
            </w:pPr>
            <w:r>
              <w:rPr>
                <w:rFonts w:ascii="Arial" w:eastAsia="Arial" w:hAnsi="Arial" w:cs="Arial"/>
                <w:sz w:val="16"/>
                <w:szCs w:val="16"/>
              </w:rPr>
              <w:t>15,00</w:t>
            </w:r>
          </w:p>
        </w:tc>
        <w:tc>
          <w:tcPr>
            <w:tcW w:w="1440" w:type="dxa"/>
            <w:tcBorders>
              <w:right w:val="single" w:sz="8" w:space="0" w:color="auto"/>
            </w:tcBorders>
            <w:vAlign w:val="bottom"/>
          </w:tcPr>
          <w:p w14:paraId="37EACF71" w14:textId="77777777" w:rsidR="002443E5" w:rsidRDefault="002443E5" w:rsidP="00817E9B">
            <w:pPr>
              <w:jc w:val="right"/>
              <w:rPr>
                <w:sz w:val="20"/>
                <w:szCs w:val="20"/>
              </w:rPr>
            </w:pPr>
            <w:r>
              <w:rPr>
                <w:rFonts w:ascii="Arial" w:eastAsia="Arial" w:hAnsi="Arial" w:cs="Arial"/>
                <w:sz w:val="16"/>
                <w:szCs w:val="16"/>
              </w:rPr>
              <w:t>15,00</w:t>
            </w:r>
          </w:p>
        </w:tc>
      </w:tr>
      <w:tr w:rsidR="002443E5" w14:paraId="3180C0F9" w14:textId="77777777" w:rsidTr="00817E9B">
        <w:trPr>
          <w:trHeight w:val="225"/>
        </w:trPr>
        <w:tc>
          <w:tcPr>
            <w:tcW w:w="2300" w:type="dxa"/>
            <w:tcBorders>
              <w:left w:val="single" w:sz="8" w:space="0" w:color="auto"/>
              <w:right w:val="single" w:sz="8" w:space="0" w:color="auto"/>
            </w:tcBorders>
            <w:vAlign w:val="bottom"/>
          </w:tcPr>
          <w:p w14:paraId="12A9B978" w14:textId="77777777" w:rsidR="002443E5" w:rsidRDefault="002443E5" w:rsidP="00817E9B">
            <w:pPr>
              <w:ind w:left="40"/>
              <w:rPr>
                <w:sz w:val="20"/>
                <w:szCs w:val="20"/>
              </w:rPr>
            </w:pPr>
            <w:r>
              <w:rPr>
                <w:rFonts w:ascii="Arial" w:eastAsia="Arial" w:hAnsi="Arial" w:cs="Arial"/>
                <w:sz w:val="16"/>
                <w:szCs w:val="16"/>
              </w:rPr>
              <w:t>60G</w:t>
            </w:r>
          </w:p>
        </w:tc>
        <w:tc>
          <w:tcPr>
            <w:tcW w:w="940" w:type="dxa"/>
            <w:tcBorders>
              <w:right w:val="single" w:sz="8" w:space="0" w:color="auto"/>
            </w:tcBorders>
            <w:vAlign w:val="bottom"/>
          </w:tcPr>
          <w:p w14:paraId="143CFAB3" w14:textId="77777777" w:rsidR="002443E5" w:rsidRDefault="002443E5" w:rsidP="00817E9B">
            <w:pPr>
              <w:rPr>
                <w:sz w:val="19"/>
                <w:szCs w:val="19"/>
              </w:rPr>
            </w:pPr>
          </w:p>
        </w:tc>
        <w:tc>
          <w:tcPr>
            <w:tcW w:w="880" w:type="dxa"/>
            <w:vAlign w:val="bottom"/>
          </w:tcPr>
          <w:p w14:paraId="026A7129" w14:textId="77777777" w:rsidR="002443E5" w:rsidRDefault="002443E5" w:rsidP="00817E9B">
            <w:pPr>
              <w:rPr>
                <w:sz w:val="19"/>
                <w:szCs w:val="19"/>
              </w:rPr>
            </w:pPr>
          </w:p>
        </w:tc>
        <w:tc>
          <w:tcPr>
            <w:tcW w:w="120" w:type="dxa"/>
            <w:tcBorders>
              <w:right w:val="single" w:sz="8" w:space="0" w:color="auto"/>
            </w:tcBorders>
            <w:vAlign w:val="bottom"/>
          </w:tcPr>
          <w:p w14:paraId="4883D3FD" w14:textId="77777777" w:rsidR="002443E5" w:rsidRDefault="002443E5" w:rsidP="00817E9B">
            <w:pPr>
              <w:rPr>
                <w:sz w:val="19"/>
                <w:szCs w:val="19"/>
              </w:rPr>
            </w:pPr>
          </w:p>
        </w:tc>
        <w:tc>
          <w:tcPr>
            <w:tcW w:w="540" w:type="dxa"/>
            <w:tcBorders>
              <w:right w:val="single" w:sz="8" w:space="0" w:color="auto"/>
            </w:tcBorders>
            <w:vAlign w:val="bottom"/>
          </w:tcPr>
          <w:p w14:paraId="04685D32" w14:textId="77777777" w:rsidR="002443E5" w:rsidRDefault="002443E5" w:rsidP="00817E9B">
            <w:pPr>
              <w:rPr>
                <w:sz w:val="19"/>
                <w:szCs w:val="19"/>
              </w:rPr>
            </w:pPr>
          </w:p>
        </w:tc>
        <w:tc>
          <w:tcPr>
            <w:tcW w:w="2280" w:type="dxa"/>
            <w:tcBorders>
              <w:right w:val="single" w:sz="8" w:space="0" w:color="auto"/>
            </w:tcBorders>
            <w:vAlign w:val="bottom"/>
          </w:tcPr>
          <w:p w14:paraId="32CBE7D5"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5389B7B6" w14:textId="77777777" w:rsidR="002443E5" w:rsidRDefault="002443E5" w:rsidP="00817E9B">
            <w:pPr>
              <w:rPr>
                <w:sz w:val="19"/>
                <w:szCs w:val="19"/>
              </w:rPr>
            </w:pPr>
          </w:p>
        </w:tc>
        <w:tc>
          <w:tcPr>
            <w:tcW w:w="1440" w:type="dxa"/>
            <w:tcBorders>
              <w:right w:val="single" w:sz="8" w:space="0" w:color="auto"/>
            </w:tcBorders>
            <w:vAlign w:val="bottom"/>
          </w:tcPr>
          <w:p w14:paraId="65599915" w14:textId="77777777" w:rsidR="002443E5" w:rsidRDefault="002443E5" w:rsidP="00817E9B">
            <w:pPr>
              <w:rPr>
                <w:sz w:val="19"/>
                <w:szCs w:val="19"/>
              </w:rPr>
            </w:pPr>
          </w:p>
        </w:tc>
        <w:tc>
          <w:tcPr>
            <w:tcW w:w="1440" w:type="dxa"/>
            <w:tcBorders>
              <w:right w:val="single" w:sz="8" w:space="0" w:color="auto"/>
            </w:tcBorders>
            <w:vAlign w:val="bottom"/>
          </w:tcPr>
          <w:p w14:paraId="39529DE9" w14:textId="77777777" w:rsidR="002443E5" w:rsidRDefault="002443E5" w:rsidP="00817E9B">
            <w:pPr>
              <w:rPr>
                <w:sz w:val="19"/>
                <w:szCs w:val="19"/>
              </w:rPr>
            </w:pPr>
          </w:p>
        </w:tc>
      </w:tr>
      <w:tr w:rsidR="002443E5" w14:paraId="6EEBA08F" w14:textId="77777777" w:rsidTr="00817E9B">
        <w:trPr>
          <w:trHeight w:val="225"/>
        </w:trPr>
        <w:tc>
          <w:tcPr>
            <w:tcW w:w="2300" w:type="dxa"/>
            <w:tcBorders>
              <w:left w:val="single" w:sz="8" w:space="0" w:color="auto"/>
              <w:right w:val="single" w:sz="8" w:space="0" w:color="auto"/>
            </w:tcBorders>
            <w:vAlign w:val="bottom"/>
          </w:tcPr>
          <w:p w14:paraId="3377D551" w14:textId="77777777" w:rsidR="002443E5" w:rsidRDefault="002443E5" w:rsidP="00817E9B">
            <w:pPr>
              <w:rPr>
                <w:sz w:val="19"/>
                <w:szCs w:val="19"/>
              </w:rPr>
            </w:pPr>
          </w:p>
        </w:tc>
        <w:tc>
          <w:tcPr>
            <w:tcW w:w="940" w:type="dxa"/>
            <w:tcBorders>
              <w:right w:val="single" w:sz="8" w:space="0" w:color="auto"/>
            </w:tcBorders>
            <w:vAlign w:val="bottom"/>
          </w:tcPr>
          <w:p w14:paraId="173F5B7F" w14:textId="77777777" w:rsidR="002443E5" w:rsidRDefault="002443E5" w:rsidP="00817E9B">
            <w:pPr>
              <w:rPr>
                <w:sz w:val="19"/>
                <w:szCs w:val="19"/>
              </w:rPr>
            </w:pPr>
          </w:p>
        </w:tc>
        <w:tc>
          <w:tcPr>
            <w:tcW w:w="880" w:type="dxa"/>
            <w:vAlign w:val="bottom"/>
          </w:tcPr>
          <w:p w14:paraId="74A5CD28" w14:textId="77777777" w:rsidR="002443E5" w:rsidRDefault="002443E5" w:rsidP="00817E9B">
            <w:pPr>
              <w:rPr>
                <w:sz w:val="19"/>
                <w:szCs w:val="19"/>
              </w:rPr>
            </w:pPr>
          </w:p>
        </w:tc>
        <w:tc>
          <w:tcPr>
            <w:tcW w:w="120" w:type="dxa"/>
            <w:tcBorders>
              <w:right w:val="single" w:sz="8" w:space="0" w:color="auto"/>
            </w:tcBorders>
            <w:vAlign w:val="bottom"/>
          </w:tcPr>
          <w:p w14:paraId="17BC7650" w14:textId="77777777" w:rsidR="002443E5" w:rsidRDefault="002443E5" w:rsidP="00817E9B">
            <w:pPr>
              <w:rPr>
                <w:sz w:val="19"/>
                <w:szCs w:val="19"/>
              </w:rPr>
            </w:pPr>
          </w:p>
        </w:tc>
        <w:tc>
          <w:tcPr>
            <w:tcW w:w="540" w:type="dxa"/>
            <w:tcBorders>
              <w:right w:val="single" w:sz="8" w:space="0" w:color="auto"/>
            </w:tcBorders>
            <w:vAlign w:val="bottom"/>
          </w:tcPr>
          <w:p w14:paraId="34139B6D" w14:textId="77777777" w:rsidR="002443E5" w:rsidRDefault="002443E5" w:rsidP="00817E9B">
            <w:pPr>
              <w:rPr>
                <w:sz w:val="19"/>
                <w:szCs w:val="19"/>
              </w:rPr>
            </w:pPr>
          </w:p>
        </w:tc>
        <w:tc>
          <w:tcPr>
            <w:tcW w:w="2280" w:type="dxa"/>
            <w:tcBorders>
              <w:right w:val="single" w:sz="8" w:space="0" w:color="auto"/>
            </w:tcBorders>
            <w:vAlign w:val="bottom"/>
          </w:tcPr>
          <w:p w14:paraId="6F3E7F8F"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4BB07E6B" w14:textId="77777777" w:rsidR="002443E5" w:rsidRDefault="002443E5" w:rsidP="00817E9B">
            <w:pPr>
              <w:rPr>
                <w:sz w:val="19"/>
                <w:szCs w:val="19"/>
              </w:rPr>
            </w:pPr>
          </w:p>
        </w:tc>
        <w:tc>
          <w:tcPr>
            <w:tcW w:w="1440" w:type="dxa"/>
            <w:tcBorders>
              <w:right w:val="single" w:sz="8" w:space="0" w:color="auto"/>
            </w:tcBorders>
            <w:vAlign w:val="bottom"/>
          </w:tcPr>
          <w:p w14:paraId="4CEEB73F" w14:textId="77777777" w:rsidR="002443E5" w:rsidRDefault="002443E5" w:rsidP="00817E9B">
            <w:pPr>
              <w:rPr>
                <w:sz w:val="19"/>
                <w:szCs w:val="19"/>
              </w:rPr>
            </w:pPr>
          </w:p>
        </w:tc>
        <w:tc>
          <w:tcPr>
            <w:tcW w:w="1440" w:type="dxa"/>
            <w:tcBorders>
              <w:right w:val="single" w:sz="8" w:space="0" w:color="auto"/>
            </w:tcBorders>
            <w:vAlign w:val="bottom"/>
          </w:tcPr>
          <w:p w14:paraId="7CF8C6B2" w14:textId="77777777" w:rsidR="002443E5" w:rsidRDefault="002443E5" w:rsidP="00817E9B">
            <w:pPr>
              <w:rPr>
                <w:sz w:val="19"/>
                <w:szCs w:val="19"/>
              </w:rPr>
            </w:pPr>
          </w:p>
        </w:tc>
      </w:tr>
      <w:tr w:rsidR="002443E5" w14:paraId="0B6B4FFB"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07B7E91"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7CB35AD0" w14:textId="77777777" w:rsidR="002443E5" w:rsidRDefault="002443E5" w:rsidP="00817E9B">
            <w:pPr>
              <w:rPr>
                <w:sz w:val="18"/>
                <w:szCs w:val="18"/>
              </w:rPr>
            </w:pPr>
          </w:p>
        </w:tc>
        <w:tc>
          <w:tcPr>
            <w:tcW w:w="880" w:type="dxa"/>
            <w:tcBorders>
              <w:bottom w:val="single" w:sz="8" w:space="0" w:color="auto"/>
            </w:tcBorders>
            <w:vAlign w:val="bottom"/>
          </w:tcPr>
          <w:p w14:paraId="07AFCB1D"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7E0FBA39"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3C6820BB"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01BC81E0"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37CF1CFB"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F97A247"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7394727" w14:textId="77777777" w:rsidR="002443E5" w:rsidRDefault="002443E5" w:rsidP="00817E9B">
            <w:pPr>
              <w:rPr>
                <w:sz w:val="18"/>
                <w:szCs w:val="18"/>
              </w:rPr>
            </w:pPr>
          </w:p>
        </w:tc>
      </w:tr>
      <w:tr w:rsidR="002443E5" w14:paraId="07F483F3" w14:textId="77777777" w:rsidTr="00817E9B">
        <w:trPr>
          <w:trHeight w:val="232"/>
        </w:trPr>
        <w:tc>
          <w:tcPr>
            <w:tcW w:w="2300" w:type="dxa"/>
            <w:tcBorders>
              <w:left w:val="single" w:sz="8" w:space="0" w:color="auto"/>
              <w:right w:val="single" w:sz="8" w:space="0" w:color="auto"/>
            </w:tcBorders>
            <w:vAlign w:val="bottom"/>
          </w:tcPr>
          <w:p w14:paraId="2EE7F520" w14:textId="77777777" w:rsidR="002443E5" w:rsidRDefault="002443E5" w:rsidP="00817E9B">
            <w:pPr>
              <w:ind w:left="40"/>
              <w:rPr>
                <w:sz w:val="20"/>
                <w:szCs w:val="20"/>
              </w:rPr>
            </w:pPr>
            <w:r>
              <w:rPr>
                <w:rFonts w:ascii="Arial" w:eastAsia="Arial" w:hAnsi="Arial" w:cs="Arial"/>
                <w:sz w:val="16"/>
                <w:szCs w:val="16"/>
              </w:rPr>
              <w:t>APART.-MOLIDULUI 6, BL.1</w:t>
            </w:r>
          </w:p>
        </w:tc>
        <w:tc>
          <w:tcPr>
            <w:tcW w:w="940" w:type="dxa"/>
            <w:tcBorders>
              <w:right w:val="single" w:sz="8" w:space="0" w:color="auto"/>
            </w:tcBorders>
            <w:vAlign w:val="bottom"/>
          </w:tcPr>
          <w:p w14:paraId="13B39529" w14:textId="77777777" w:rsidR="002443E5" w:rsidRDefault="002443E5" w:rsidP="00817E9B">
            <w:pPr>
              <w:ind w:left="20"/>
              <w:rPr>
                <w:sz w:val="20"/>
                <w:szCs w:val="20"/>
              </w:rPr>
            </w:pPr>
            <w:r>
              <w:rPr>
                <w:rFonts w:ascii="Arial" w:eastAsia="Arial" w:hAnsi="Arial" w:cs="Arial"/>
                <w:sz w:val="16"/>
                <w:szCs w:val="16"/>
              </w:rPr>
              <w:t>654</w:t>
            </w:r>
          </w:p>
        </w:tc>
        <w:tc>
          <w:tcPr>
            <w:tcW w:w="1000" w:type="dxa"/>
            <w:gridSpan w:val="2"/>
            <w:tcBorders>
              <w:right w:val="single" w:sz="8" w:space="0" w:color="auto"/>
            </w:tcBorders>
            <w:vAlign w:val="bottom"/>
          </w:tcPr>
          <w:p w14:paraId="6B6DF2C6" w14:textId="77777777" w:rsidR="002443E5" w:rsidRDefault="002443E5"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4078E90"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0F5153C"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53C806E"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D17C96F" w14:textId="77777777" w:rsidR="002443E5" w:rsidRDefault="002443E5" w:rsidP="00817E9B">
            <w:pPr>
              <w:jc w:val="right"/>
              <w:rPr>
                <w:sz w:val="20"/>
                <w:szCs w:val="20"/>
              </w:rPr>
            </w:pPr>
            <w:r>
              <w:rPr>
                <w:rFonts w:ascii="Arial" w:eastAsia="Arial" w:hAnsi="Arial" w:cs="Arial"/>
                <w:sz w:val="16"/>
                <w:szCs w:val="16"/>
              </w:rPr>
              <w:t>8,00</w:t>
            </w:r>
          </w:p>
        </w:tc>
        <w:tc>
          <w:tcPr>
            <w:tcW w:w="1440" w:type="dxa"/>
            <w:tcBorders>
              <w:right w:val="single" w:sz="8" w:space="0" w:color="auto"/>
            </w:tcBorders>
            <w:vAlign w:val="bottom"/>
          </w:tcPr>
          <w:p w14:paraId="4497A07C" w14:textId="77777777" w:rsidR="002443E5" w:rsidRDefault="002443E5" w:rsidP="00817E9B">
            <w:pPr>
              <w:jc w:val="right"/>
              <w:rPr>
                <w:sz w:val="20"/>
                <w:szCs w:val="20"/>
              </w:rPr>
            </w:pPr>
            <w:r>
              <w:rPr>
                <w:rFonts w:ascii="Arial" w:eastAsia="Arial" w:hAnsi="Arial" w:cs="Arial"/>
                <w:sz w:val="16"/>
                <w:szCs w:val="16"/>
              </w:rPr>
              <w:t>8,00</w:t>
            </w:r>
          </w:p>
        </w:tc>
      </w:tr>
      <w:tr w:rsidR="002443E5" w14:paraId="04157BEC" w14:textId="77777777" w:rsidTr="00817E9B">
        <w:trPr>
          <w:trHeight w:val="225"/>
        </w:trPr>
        <w:tc>
          <w:tcPr>
            <w:tcW w:w="2300" w:type="dxa"/>
            <w:tcBorders>
              <w:left w:val="single" w:sz="8" w:space="0" w:color="auto"/>
              <w:right w:val="single" w:sz="8" w:space="0" w:color="auto"/>
            </w:tcBorders>
            <w:vAlign w:val="bottom"/>
          </w:tcPr>
          <w:p w14:paraId="4A76BF05" w14:textId="77777777" w:rsidR="002443E5" w:rsidRDefault="002443E5" w:rsidP="00817E9B">
            <w:pPr>
              <w:ind w:left="40"/>
              <w:rPr>
                <w:sz w:val="20"/>
                <w:szCs w:val="20"/>
              </w:rPr>
            </w:pPr>
            <w:r>
              <w:rPr>
                <w:rFonts w:ascii="Arial" w:eastAsia="Arial" w:hAnsi="Arial" w:cs="Arial"/>
                <w:sz w:val="16"/>
                <w:szCs w:val="16"/>
              </w:rPr>
              <w:t>00G</w:t>
            </w:r>
          </w:p>
        </w:tc>
        <w:tc>
          <w:tcPr>
            <w:tcW w:w="940" w:type="dxa"/>
            <w:tcBorders>
              <w:right w:val="single" w:sz="8" w:space="0" w:color="auto"/>
            </w:tcBorders>
            <w:vAlign w:val="bottom"/>
          </w:tcPr>
          <w:p w14:paraId="488AF011" w14:textId="77777777" w:rsidR="002443E5" w:rsidRDefault="002443E5" w:rsidP="00817E9B">
            <w:pPr>
              <w:rPr>
                <w:sz w:val="19"/>
                <w:szCs w:val="19"/>
              </w:rPr>
            </w:pPr>
          </w:p>
        </w:tc>
        <w:tc>
          <w:tcPr>
            <w:tcW w:w="880" w:type="dxa"/>
            <w:vAlign w:val="bottom"/>
          </w:tcPr>
          <w:p w14:paraId="1528A06F" w14:textId="77777777" w:rsidR="002443E5" w:rsidRDefault="002443E5" w:rsidP="00817E9B">
            <w:pPr>
              <w:rPr>
                <w:sz w:val="19"/>
                <w:szCs w:val="19"/>
              </w:rPr>
            </w:pPr>
          </w:p>
        </w:tc>
        <w:tc>
          <w:tcPr>
            <w:tcW w:w="120" w:type="dxa"/>
            <w:tcBorders>
              <w:right w:val="single" w:sz="8" w:space="0" w:color="auto"/>
            </w:tcBorders>
            <w:vAlign w:val="bottom"/>
          </w:tcPr>
          <w:p w14:paraId="529F7726" w14:textId="77777777" w:rsidR="002443E5" w:rsidRDefault="002443E5" w:rsidP="00817E9B">
            <w:pPr>
              <w:rPr>
                <w:sz w:val="19"/>
                <w:szCs w:val="19"/>
              </w:rPr>
            </w:pPr>
          </w:p>
        </w:tc>
        <w:tc>
          <w:tcPr>
            <w:tcW w:w="540" w:type="dxa"/>
            <w:tcBorders>
              <w:right w:val="single" w:sz="8" w:space="0" w:color="auto"/>
            </w:tcBorders>
            <w:vAlign w:val="bottom"/>
          </w:tcPr>
          <w:p w14:paraId="4AAAC8D1" w14:textId="77777777" w:rsidR="002443E5" w:rsidRDefault="002443E5" w:rsidP="00817E9B">
            <w:pPr>
              <w:rPr>
                <w:sz w:val="19"/>
                <w:szCs w:val="19"/>
              </w:rPr>
            </w:pPr>
          </w:p>
        </w:tc>
        <w:tc>
          <w:tcPr>
            <w:tcW w:w="2280" w:type="dxa"/>
            <w:tcBorders>
              <w:right w:val="single" w:sz="8" w:space="0" w:color="auto"/>
            </w:tcBorders>
            <w:vAlign w:val="bottom"/>
          </w:tcPr>
          <w:p w14:paraId="14E6D5DE"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76A75440" w14:textId="77777777" w:rsidR="002443E5" w:rsidRDefault="002443E5" w:rsidP="00817E9B">
            <w:pPr>
              <w:rPr>
                <w:sz w:val="19"/>
                <w:szCs w:val="19"/>
              </w:rPr>
            </w:pPr>
          </w:p>
        </w:tc>
        <w:tc>
          <w:tcPr>
            <w:tcW w:w="1440" w:type="dxa"/>
            <w:tcBorders>
              <w:right w:val="single" w:sz="8" w:space="0" w:color="auto"/>
            </w:tcBorders>
            <w:vAlign w:val="bottom"/>
          </w:tcPr>
          <w:p w14:paraId="0C581AB5" w14:textId="77777777" w:rsidR="002443E5" w:rsidRDefault="002443E5" w:rsidP="00817E9B">
            <w:pPr>
              <w:rPr>
                <w:sz w:val="19"/>
                <w:szCs w:val="19"/>
              </w:rPr>
            </w:pPr>
          </w:p>
        </w:tc>
        <w:tc>
          <w:tcPr>
            <w:tcW w:w="1440" w:type="dxa"/>
            <w:tcBorders>
              <w:right w:val="single" w:sz="8" w:space="0" w:color="auto"/>
            </w:tcBorders>
            <w:vAlign w:val="bottom"/>
          </w:tcPr>
          <w:p w14:paraId="2B05442F" w14:textId="77777777" w:rsidR="002443E5" w:rsidRDefault="002443E5" w:rsidP="00817E9B">
            <w:pPr>
              <w:rPr>
                <w:sz w:val="19"/>
                <w:szCs w:val="19"/>
              </w:rPr>
            </w:pPr>
          </w:p>
        </w:tc>
      </w:tr>
      <w:tr w:rsidR="002443E5" w14:paraId="530A5397" w14:textId="77777777" w:rsidTr="00817E9B">
        <w:trPr>
          <w:trHeight w:val="225"/>
        </w:trPr>
        <w:tc>
          <w:tcPr>
            <w:tcW w:w="2300" w:type="dxa"/>
            <w:tcBorders>
              <w:left w:val="single" w:sz="8" w:space="0" w:color="auto"/>
              <w:right w:val="single" w:sz="8" w:space="0" w:color="auto"/>
            </w:tcBorders>
            <w:vAlign w:val="bottom"/>
          </w:tcPr>
          <w:p w14:paraId="473FACBB" w14:textId="77777777" w:rsidR="002443E5" w:rsidRDefault="002443E5" w:rsidP="00817E9B">
            <w:pPr>
              <w:rPr>
                <w:sz w:val="19"/>
                <w:szCs w:val="19"/>
              </w:rPr>
            </w:pPr>
          </w:p>
        </w:tc>
        <w:tc>
          <w:tcPr>
            <w:tcW w:w="940" w:type="dxa"/>
            <w:tcBorders>
              <w:right w:val="single" w:sz="8" w:space="0" w:color="auto"/>
            </w:tcBorders>
            <w:vAlign w:val="bottom"/>
          </w:tcPr>
          <w:p w14:paraId="70D24AE9" w14:textId="77777777" w:rsidR="002443E5" w:rsidRDefault="002443E5" w:rsidP="00817E9B">
            <w:pPr>
              <w:rPr>
                <w:sz w:val="19"/>
                <w:szCs w:val="19"/>
              </w:rPr>
            </w:pPr>
          </w:p>
        </w:tc>
        <w:tc>
          <w:tcPr>
            <w:tcW w:w="880" w:type="dxa"/>
            <w:vAlign w:val="bottom"/>
          </w:tcPr>
          <w:p w14:paraId="4E90C9B3" w14:textId="77777777" w:rsidR="002443E5" w:rsidRDefault="002443E5" w:rsidP="00817E9B">
            <w:pPr>
              <w:rPr>
                <w:sz w:val="19"/>
                <w:szCs w:val="19"/>
              </w:rPr>
            </w:pPr>
          </w:p>
        </w:tc>
        <w:tc>
          <w:tcPr>
            <w:tcW w:w="120" w:type="dxa"/>
            <w:tcBorders>
              <w:right w:val="single" w:sz="8" w:space="0" w:color="auto"/>
            </w:tcBorders>
            <w:vAlign w:val="bottom"/>
          </w:tcPr>
          <w:p w14:paraId="2396B803" w14:textId="77777777" w:rsidR="002443E5" w:rsidRDefault="002443E5" w:rsidP="00817E9B">
            <w:pPr>
              <w:rPr>
                <w:sz w:val="19"/>
                <w:szCs w:val="19"/>
              </w:rPr>
            </w:pPr>
          </w:p>
        </w:tc>
        <w:tc>
          <w:tcPr>
            <w:tcW w:w="540" w:type="dxa"/>
            <w:tcBorders>
              <w:right w:val="single" w:sz="8" w:space="0" w:color="auto"/>
            </w:tcBorders>
            <w:vAlign w:val="bottom"/>
          </w:tcPr>
          <w:p w14:paraId="681E18B7" w14:textId="77777777" w:rsidR="002443E5" w:rsidRDefault="002443E5" w:rsidP="00817E9B">
            <w:pPr>
              <w:rPr>
                <w:sz w:val="19"/>
                <w:szCs w:val="19"/>
              </w:rPr>
            </w:pPr>
          </w:p>
        </w:tc>
        <w:tc>
          <w:tcPr>
            <w:tcW w:w="2280" w:type="dxa"/>
            <w:tcBorders>
              <w:right w:val="single" w:sz="8" w:space="0" w:color="auto"/>
            </w:tcBorders>
            <w:vAlign w:val="bottom"/>
          </w:tcPr>
          <w:p w14:paraId="65A70536"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537FD590" w14:textId="77777777" w:rsidR="002443E5" w:rsidRDefault="002443E5" w:rsidP="00817E9B">
            <w:pPr>
              <w:rPr>
                <w:sz w:val="19"/>
                <w:szCs w:val="19"/>
              </w:rPr>
            </w:pPr>
          </w:p>
        </w:tc>
        <w:tc>
          <w:tcPr>
            <w:tcW w:w="1440" w:type="dxa"/>
            <w:tcBorders>
              <w:right w:val="single" w:sz="8" w:space="0" w:color="auto"/>
            </w:tcBorders>
            <w:vAlign w:val="bottom"/>
          </w:tcPr>
          <w:p w14:paraId="6A30D332" w14:textId="77777777" w:rsidR="002443E5" w:rsidRDefault="002443E5" w:rsidP="00817E9B">
            <w:pPr>
              <w:rPr>
                <w:sz w:val="19"/>
                <w:szCs w:val="19"/>
              </w:rPr>
            </w:pPr>
          </w:p>
        </w:tc>
        <w:tc>
          <w:tcPr>
            <w:tcW w:w="1440" w:type="dxa"/>
            <w:tcBorders>
              <w:right w:val="single" w:sz="8" w:space="0" w:color="auto"/>
            </w:tcBorders>
            <w:vAlign w:val="bottom"/>
          </w:tcPr>
          <w:p w14:paraId="6E2315DB" w14:textId="77777777" w:rsidR="002443E5" w:rsidRDefault="002443E5" w:rsidP="00817E9B">
            <w:pPr>
              <w:rPr>
                <w:sz w:val="19"/>
                <w:szCs w:val="19"/>
              </w:rPr>
            </w:pPr>
          </w:p>
        </w:tc>
      </w:tr>
      <w:tr w:rsidR="002443E5" w14:paraId="01D2EC90"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E35AA63"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7BD66C55" w14:textId="77777777" w:rsidR="002443E5" w:rsidRDefault="002443E5" w:rsidP="00817E9B">
            <w:pPr>
              <w:rPr>
                <w:sz w:val="18"/>
                <w:szCs w:val="18"/>
              </w:rPr>
            </w:pPr>
          </w:p>
        </w:tc>
        <w:tc>
          <w:tcPr>
            <w:tcW w:w="880" w:type="dxa"/>
            <w:tcBorders>
              <w:bottom w:val="single" w:sz="8" w:space="0" w:color="auto"/>
            </w:tcBorders>
            <w:vAlign w:val="bottom"/>
          </w:tcPr>
          <w:p w14:paraId="6C06E6F2"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5FD6CBAC"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4E5065C4"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7D5CF9B3"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72E43EA3"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943E1BC"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C37C023" w14:textId="77777777" w:rsidR="002443E5" w:rsidRDefault="002443E5" w:rsidP="00817E9B">
            <w:pPr>
              <w:rPr>
                <w:sz w:val="18"/>
                <w:szCs w:val="18"/>
              </w:rPr>
            </w:pPr>
          </w:p>
        </w:tc>
      </w:tr>
      <w:tr w:rsidR="002443E5" w14:paraId="386149DA" w14:textId="77777777" w:rsidTr="00817E9B">
        <w:trPr>
          <w:trHeight w:val="232"/>
        </w:trPr>
        <w:tc>
          <w:tcPr>
            <w:tcW w:w="2300" w:type="dxa"/>
            <w:tcBorders>
              <w:left w:val="single" w:sz="8" w:space="0" w:color="auto"/>
              <w:right w:val="single" w:sz="8" w:space="0" w:color="auto"/>
            </w:tcBorders>
            <w:vAlign w:val="bottom"/>
          </w:tcPr>
          <w:p w14:paraId="13CA0EE1" w14:textId="77777777" w:rsidR="002443E5" w:rsidRDefault="002443E5" w:rsidP="00817E9B">
            <w:pPr>
              <w:ind w:left="40"/>
              <w:rPr>
                <w:sz w:val="20"/>
                <w:szCs w:val="20"/>
              </w:rPr>
            </w:pPr>
            <w:r>
              <w:rPr>
                <w:rFonts w:ascii="Arial" w:eastAsia="Arial" w:hAnsi="Arial" w:cs="Arial"/>
                <w:sz w:val="16"/>
                <w:szCs w:val="16"/>
              </w:rPr>
              <w:t>APARTAMENT +COTA AF</w:t>
            </w:r>
          </w:p>
        </w:tc>
        <w:tc>
          <w:tcPr>
            <w:tcW w:w="940" w:type="dxa"/>
            <w:tcBorders>
              <w:right w:val="single" w:sz="8" w:space="0" w:color="auto"/>
            </w:tcBorders>
            <w:vAlign w:val="bottom"/>
          </w:tcPr>
          <w:p w14:paraId="49A99AEB" w14:textId="77777777" w:rsidR="002443E5" w:rsidRDefault="002443E5" w:rsidP="00817E9B">
            <w:pPr>
              <w:ind w:left="20"/>
              <w:rPr>
                <w:sz w:val="20"/>
                <w:szCs w:val="20"/>
              </w:rPr>
            </w:pPr>
            <w:r>
              <w:rPr>
                <w:rFonts w:ascii="Arial" w:eastAsia="Arial" w:hAnsi="Arial" w:cs="Arial"/>
                <w:sz w:val="16"/>
                <w:szCs w:val="16"/>
              </w:rPr>
              <w:t>3597</w:t>
            </w:r>
          </w:p>
        </w:tc>
        <w:tc>
          <w:tcPr>
            <w:tcW w:w="1000" w:type="dxa"/>
            <w:gridSpan w:val="2"/>
            <w:tcBorders>
              <w:right w:val="single" w:sz="8" w:space="0" w:color="auto"/>
            </w:tcBorders>
            <w:vAlign w:val="bottom"/>
          </w:tcPr>
          <w:p w14:paraId="0AA8F74D" w14:textId="77777777" w:rsidR="002443E5" w:rsidRDefault="002443E5"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0F23F4DB"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1752BA7"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718AB6A"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874E430" w14:textId="77777777" w:rsidR="002443E5" w:rsidRDefault="002443E5" w:rsidP="00817E9B">
            <w:pPr>
              <w:jc w:val="right"/>
              <w:rPr>
                <w:sz w:val="20"/>
                <w:szCs w:val="20"/>
              </w:rPr>
            </w:pPr>
            <w:r>
              <w:rPr>
                <w:rFonts w:ascii="Arial" w:eastAsia="Arial" w:hAnsi="Arial" w:cs="Arial"/>
                <w:sz w:val="16"/>
                <w:szCs w:val="16"/>
              </w:rPr>
              <w:t>66.962,00</w:t>
            </w:r>
          </w:p>
        </w:tc>
        <w:tc>
          <w:tcPr>
            <w:tcW w:w="1440" w:type="dxa"/>
            <w:tcBorders>
              <w:right w:val="single" w:sz="8" w:space="0" w:color="auto"/>
            </w:tcBorders>
            <w:vAlign w:val="bottom"/>
          </w:tcPr>
          <w:p w14:paraId="4762E7BE" w14:textId="77777777" w:rsidR="002443E5" w:rsidRDefault="002443E5" w:rsidP="00817E9B">
            <w:pPr>
              <w:jc w:val="right"/>
              <w:rPr>
                <w:sz w:val="20"/>
                <w:szCs w:val="20"/>
              </w:rPr>
            </w:pPr>
            <w:r>
              <w:rPr>
                <w:rFonts w:ascii="Arial" w:eastAsia="Arial" w:hAnsi="Arial" w:cs="Arial"/>
                <w:sz w:val="16"/>
                <w:szCs w:val="16"/>
              </w:rPr>
              <w:t>66.962,00</w:t>
            </w:r>
          </w:p>
        </w:tc>
      </w:tr>
      <w:tr w:rsidR="002443E5" w14:paraId="008E129E" w14:textId="77777777" w:rsidTr="00817E9B">
        <w:trPr>
          <w:trHeight w:val="225"/>
        </w:trPr>
        <w:tc>
          <w:tcPr>
            <w:tcW w:w="2300" w:type="dxa"/>
            <w:tcBorders>
              <w:left w:val="single" w:sz="8" w:space="0" w:color="auto"/>
              <w:right w:val="single" w:sz="8" w:space="0" w:color="auto"/>
            </w:tcBorders>
            <w:vAlign w:val="bottom"/>
          </w:tcPr>
          <w:p w14:paraId="075B0445" w14:textId="77777777" w:rsidR="002443E5" w:rsidRDefault="002443E5" w:rsidP="00817E9B">
            <w:pPr>
              <w:ind w:left="40"/>
              <w:rPr>
                <w:sz w:val="20"/>
                <w:szCs w:val="20"/>
              </w:rPr>
            </w:pPr>
            <w:r>
              <w:rPr>
                <w:rFonts w:ascii="Arial" w:eastAsia="Arial" w:hAnsi="Arial" w:cs="Arial"/>
                <w:sz w:val="16"/>
                <w:szCs w:val="16"/>
              </w:rPr>
              <w:t>TEREN STR C</w:t>
            </w:r>
          </w:p>
        </w:tc>
        <w:tc>
          <w:tcPr>
            <w:tcW w:w="940" w:type="dxa"/>
            <w:tcBorders>
              <w:right w:val="single" w:sz="8" w:space="0" w:color="auto"/>
            </w:tcBorders>
            <w:vAlign w:val="bottom"/>
          </w:tcPr>
          <w:p w14:paraId="49BF76E6" w14:textId="77777777" w:rsidR="002443E5" w:rsidRDefault="002443E5" w:rsidP="00817E9B">
            <w:pPr>
              <w:rPr>
                <w:sz w:val="19"/>
                <w:szCs w:val="19"/>
              </w:rPr>
            </w:pPr>
          </w:p>
        </w:tc>
        <w:tc>
          <w:tcPr>
            <w:tcW w:w="880" w:type="dxa"/>
            <w:vAlign w:val="bottom"/>
          </w:tcPr>
          <w:p w14:paraId="5141395C" w14:textId="77777777" w:rsidR="002443E5" w:rsidRDefault="002443E5" w:rsidP="00817E9B">
            <w:pPr>
              <w:rPr>
                <w:sz w:val="19"/>
                <w:szCs w:val="19"/>
              </w:rPr>
            </w:pPr>
          </w:p>
        </w:tc>
        <w:tc>
          <w:tcPr>
            <w:tcW w:w="120" w:type="dxa"/>
            <w:tcBorders>
              <w:right w:val="single" w:sz="8" w:space="0" w:color="auto"/>
            </w:tcBorders>
            <w:vAlign w:val="bottom"/>
          </w:tcPr>
          <w:p w14:paraId="4E42562A" w14:textId="77777777" w:rsidR="002443E5" w:rsidRDefault="002443E5" w:rsidP="00817E9B">
            <w:pPr>
              <w:rPr>
                <w:sz w:val="19"/>
                <w:szCs w:val="19"/>
              </w:rPr>
            </w:pPr>
          </w:p>
        </w:tc>
        <w:tc>
          <w:tcPr>
            <w:tcW w:w="540" w:type="dxa"/>
            <w:tcBorders>
              <w:right w:val="single" w:sz="8" w:space="0" w:color="auto"/>
            </w:tcBorders>
            <w:vAlign w:val="bottom"/>
          </w:tcPr>
          <w:p w14:paraId="61F057A2" w14:textId="77777777" w:rsidR="002443E5" w:rsidRDefault="002443E5" w:rsidP="00817E9B">
            <w:pPr>
              <w:rPr>
                <w:sz w:val="19"/>
                <w:szCs w:val="19"/>
              </w:rPr>
            </w:pPr>
          </w:p>
        </w:tc>
        <w:tc>
          <w:tcPr>
            <w:tcW w:w="2280" w:type="dxa"/>
            <w:tcBorders>
              <w:right w:val="single" w:sz="8" w:space="0" w:color="auto"/>
            </w:tcBorders>
            <w:vAlign w:val="bottom"/>
          </w:tcPr>
          <w:p w14:paraId="5C5EBB8A"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394D873B" w14:textId="77777777" w:rsidR="002443E5" w:rsidRDefault="002443E5" w:rsidP="00817E9B">
            <w:pPr>
              <w:rPr>
                <w:sz w:val="19"/>
                <w:szCs w:val="19"/>
              </w:rPr>
            </w:pPr>
          </w:p>
        </w:tc>
        <w:tc>
          <w:tcPr>
            <w:tcW w:w="1440" w:type="dxa"/>
            <w:tcBorders>
              <w:right w:val="single" w:sz="8" w:space="0" w:color="auto"/>
            </w:tcBorders>
            <w:vAlign w:val="bottom"/>
          </w:tcPr>
          <w:p w14:paraId="6E49C410" w14:textId="77777777" w:rsidR="002443E5" w:rsidRDefault="002443E5" w:rsidP="00817E9B">
            <w:pPr>
              <w:rPr>
                <w:sz w:val="19"/>
                <w:szCs w:val="19"/>
              </w:rPr>
            </w:pPr>
          </w:p>
        </w:tc>
        <w:tc>
          <w:tcPr>
            <w:tcW w:w="1440" w:type="dxa"/>
            <w:tcBorders>
              <w:right w:val="single" w:sz="8" w:space="0" w:color="auto"/>
            </w:tcBorders>
            <w:vAlign w:val="bottom"/>
          </w:tcPr>
          <w:p w14:paraId="1EF38DA7" w14:textId="77777777" w:rsidR="002443E5" w:rsidRDefault="002443E5" w:rsidP="00817E9B">
            <w:pPr>
              <w:rPr>
                <w:sz w:val="19"/>
                <w:szCs w:val="19"/>
              </w:rPr>
            </w:pPr>
          </w:p>
        </w:tc>
      </w:tr>
      <w:tr w:rsidR="002443E5" w14:paraId="4A0D0247" w14:textId="77777777" w:rsidTr="00817E9B">
        <w:trPr>
          <w:trHeight w:val="225"/>
        </w:trPr>
        <w:tc>
          <w:tcPr>
            <w:tcW w:w="2300" w:type="dxa"/>
            <w:tcBorders>
              <w:left w:val="single" w:sz="8" w:space="0" w:color="auto"/>
              <w:right w:val="single" w:sz="8" w:space="0" w:color="auto"/>
            </w:tcBorders>
            <w:vAlign w:val="bottom"/>
          </w:tcPr>
          <w:p w14:paraId="656CEDCB" w14:textId="77777777" w:rsidR="002443E5" w:rsidRDefault="002443E5" w:rsidP="00817E9B">
            <w:pPr>
              <w:ind w:left="40"/>
              <w:rPr>
                <w:sz w:val="20"/>
                <w:szCs w:val="20"/>
              </w:rPr>
            </w:pPr>
            <w:r>
              <w:rPr>
                <w:rFonts w:ascii="Arial" w:eastAsia="Arial" w:hAnsi="Arial" w:cs="Arial"/>
                <w:sz w:val="16"/>
                <w:szCs w:val="16"/>
              </w:rPr>
              <w:t>PORUMBESCU NR 12 SC</w:t>
            </w:r>
          </w:p>
        </w:tc>
        <w:tc>
          <w:tcPr>
            <w:tcW w:w="940" w:type="dxa"/>
            <w:tcBorders>
              <w:right w:val="single" w:sz="8" w:space="0" w:color="auto"/>
            </w:tcBorders>
            <w:vAlign w:val="bottom"/>
          </w:tcPr>
          <w:p w14:paraId="1EEB8002" w14:textId="77777777" w:rsidR="002443E5" w:rsidRDefault="002443E5" w:rsidP="00817E9B">
            <w:pPr>
              <w:rPr>
                <w:sz w:val="19"/>
                <w:szCs w:val="19"/>
              </w:rPr>
            </w:pPr>
          </w:p>
        </w:tc>
        <w:tc>
          <w:tcPr>
            <w:tcW w:w="880" w:type="dxa"/>
            <w:vAlign w:val="bottom"/>
          </w:tcPr>
          <w:p w14:paraId="4B9A83F3" w14:textId="77777777" w:rsidR="002443E5" w:rsidRDefault="002443E5" w:rsidP="00817E9B">
            <w:pPr>
              <w:rPr>
                <w:sz w:val="19"/>
                <w:szCs w:val="19"/>
              </w:rPr>
            </w:pPr>
          </w:p>
        </w:tc>
        <w:tc>
          <w:tcPr>
            <w:tcW w:w="120" w:type="dxa"/>
            <w:tcBorders>
              <w:right w:val="single" w:sz="8" w:space="0" w:color="auto"/>
            </w:tcBorders>
            <w:vAlign w:val="bottom"/>
          </w:tcPr>
          <w:p w14:paraId="01C4D61A" w14:textId="77777777" w:rsidR="002443E5" w:rsidRDefault="002443E5" w:rsidP="00817E9B">
            <w:pPr>
              <w:rPr>
                <w:sz w:val="19"/>
                <w:szCs w:val="19"/>
              </w:rPr>
            </w:pPr>
          </w:p>
        </w:tc>
        <w:tc>
          <w:tcPr>
            <w:tcW w:w="540" w:type="dxa"/>
            <w:tcBorders>
              <w:right w:val="single" w:sz="8" w:space="0" w:color="auto"/>
            </w:tcBorders>
            <w:vAlign w:val="bottom"/>
          </w:tcPr>
          <w:p w14:paraId="7756483B" w14:textId="77777777" w:rsidR="002443E5" w:rsidRDefault="002443E5" w:rsidP="00817E9B">
            <w:pPr>
              <w:rPr>
                <w:sz w:val="19"/>
                <w:szCs w:val="19"/>
              </w:rPr>
            </w:pPr>
          </w:p>
        </w:tc>
        <w:tc>
          <w:tcPr>
            <w:tcW w:w="2280" w:type="dxa"/>
            <w:tcBorders>
              <w:right w:val="single" w:sz="8" w:space="0" w:color="auto"/>
            </w:tcBorders>
            <w:vAlign w:val="bottom"/>
          </w:tcPr>
          <w:p w14:paraId="441E06C2"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4EF60CAE" w14:textId="77777777" w:rsidR="002443E5" w:rsidRDefault="002443E5" w:rsidP="00817E9B">
            <w:pPr>
              <w:rPr>
                <w:sz w:val="19"/>
                <w:szCs w:val="19"/>
              </w:rPr>
            </w:pPr>
          </w:p>
        </w:tc>
        <w:tc>
          <w:tcPr>
            <w:tcW w:w="1440" w:type="dxa"/>
            <w:tcBorders>
              <w:right w:val="single" w:sz="8" w:space="0" w:color="auto"/>
            </w:tcBorders>
            <w:vAlign w:val="bottom"/>
          </w:tcPr>
          <w:p w14:paraId="50513EA2" w14:textId="77777777" w:rsidR="002443E5" w:rsidRDefault="002443E5" w:rsidP="00817E9B">
            <w:pPr>
              <w:rPr>
                <w:sz w:val="19"/>
                <w:szCs w:val="19"/>
              </w:rPr>
            </w:pPr>
          </w:p>
        </w:tc>
        <w:tc>
          <w:tcPr>
            <w:tcW w:w="1440" w:type="dxa"/>
            <w:tcBorders>
              <w:right w:val="single" w:sz="8" w:space="0" w:color="auto"/>
            </w:tcBorders>
            <w:vAlign w:val="bottom"/>
          </w:tcPr>
          <w:p w14:paraId="57DCBB5F" w14:textId="77777777" w:rsidR="002443E5" w:rsidRDefault="002443E5" w:rsidP="00817E9B">
            <w:pPr>
              <w:rPr>
                <w:sz w:val="19"/>
                <w:szCs w:val="19"/>
              </w:rPr>
            </w:pPr>
          </w:p>
        </w:tc>
      </w:tr>
      <w:tr w:rsidR="002443E5" w14:paraId="5445C080"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01D44AB" w14:textId="77777777" w:rsidR="002443E5" w:rsidRDefault="002443E5" w:rsidP="00817E9B">
            <w:pPr>
              <w:ind w:left="40"/>
              <w:rPr>
                <w:sz w:val="20"/>
                <w:szCs w:val="20"/>
              </w:rPr>
            </w:pPr>
            <w:r>
              <w:rPr>
                <w:rFonts w:ascii="Arial" w:eastAsia="Arial" w:hAnsi="Arial" w:cs="Arial"/>
                <w:sz w:val="16"/>
                <w:szCs w:val="16"/>
              </w:rPr>
              <w:t>A APT 13</w:t>
            </w:r>
          </w:p>
        </w:tc>
        <w:tc>
          <w:tcPr>
            <w:tcW w:w="940" w:type="dxa"/>
            <w:tcBorders>
              <w:bottom w:val="single" w:sz="8" w:space="0" w:color="auto"/>
              <w:right w:val="single" w:sz="8" w:space="0" w:color="auto"/>
            </w:tcBorders>
            <w:vAlign w:val="bottom"/>
          </w:tcPr>
          <w:p w14:paraId="2DE03D06" w14:textId="77777777" w:rsidR="002443E5" w:rsidRDefault="002443E5" w:rsidP="00817E9B">
            <w:pPr>
              <w:rPr>
                <w:sz w:val="18"/>
                <w:szCs w:val="18"/>
              </w:rPr>
            </w:pPr>
          </w:p>
        </w:tc>
        <w:tc>
          <w:tcPr>
            <w:tcW w:w="880" w:type="dxa"/>
            <w:tcBorders>
              <w:bottom w:val="single" w:sz="8" w:space="0" w:color="auto"/>
            </w:tcBorders>
            <w:vAlign w:val="bottom"/>
          </w:tcPr>
          <w:p w14:paraId="0E91CE0C"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0A9A650D"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60234A29"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44E0E7B4"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0325B1F2"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8284450"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BD1A222" w14:textId="77777777" w:rsidR="002443E5" w:rsidRDefault="002443E5" w:rsidP="00817E9B">
            <w:pPr>
              <w:rPr>
                <w:sz w:val="18"/>
                <w:szCs w:val="18"/>
              </w:rPr>
            </w:pPr>
          </w:p>
        </w:tc>
      </w:tr>
      <w:tr w:rsidR="002443E5" w14:paraId="3F5A8670" w14:textId="77777777" w:rsidTr="00817E9B">
        <w:trPr>
          <w:trHeight w:val="232"/>
        </w:trPr>
        <w:tc>
          <w:tcPr>
            <w:tcW w:w="2300" w:type="dxa"/>
            <w:tcBorders>
              <w:left w:val="single" w:sz="8" w:space="0" w:color="auto"/>
              <w:right w:val="single" w:sz="8" w:space="0" w:color="auto"/>
            </w:tcBorders>
            <w:vAlign w:val="bottom"/>
          </w:tcPr>
          <w:p w14:paraId="12F6D9A7" w14:textId="77777777" w:rsidR="002443E5" w:rsidRDefault="002443E5" w:rsidP="00817E9B">
            <w:pPr>
              <w:ind w:left="40"/>
              <w:rPr>
                <w:sz w:val="20"/>
                <w:szCs w:val="20"/>
              </w:rPr>
            </w:pPr>
            <w:r>
              <w:rPr>
                <w:rFonts w:ascii="Arial" w:eastAsia="Arial" w:hAnsi="Arial" w:cs="Arial"/>
                <w:sz w:val="16"/>
                <w:szCs w:val="16"/>
              </w:rPr>
              <w:t>APARTAMENT STR.TRAND</w:t>
            </w:r>
          </w:p>
        </w:tc>
        <w:tc>
          <w:tcPr>
            <w:tcW w:w="940" w:type="dxa"/>
            <w:tcBorders>
              <w:right w:val="single" w:sz="8" w:space="0" w:color="auto"/>
            </w:tcBorders>
            <w:vAlign w:val="bottom"/>
          </w:tcPr>
          <w:p w14:paraId="23088568" w14:textId="77777777" w:rsidR="002443E5" w:rsidRDefault="002443E5" w:rsidP="00817E9B">
            <w:pPr>
              <w:ind w:left="20"/>
              <w:rPr>
                <w:sz w:val="20"/>
                <w:szCs w:val="20"/>
              </w:rPr>
            </w:pPr>
            <w:r>
              <w:rPr>
                <w:rFonts w:ascii="Arial" w:eastAsia="Arial" w:hAnsi="Arial" w:cs="Arial"/>
                <w:sz w:val="16"/>
                <w:szCs w:val="16"/>
              </w:rPr>
              <w:t>4088</w:t>
            </w:r>
          </w:p>
        </w:tc>
        <w:tc>
          <w:tcPr>
            <w:tcW w:w="1000" w:type="dxa"/>
            <w:gridSpan w:val="2"/>
            <w:tcBorders>
              <w:right w:val="single" w:sz="8" w:space="0" w:color="auto"/>
            </w:tcBorders>
            <w:vAlign w:val="bottom"/>
          </w:tcPr>
          <w:p w14:paraId="18F2A0EE" w14:textId="77777777" w:rsidR="002443E5" w:rsidRDefault="002443E5"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F147C24"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FEB34F7"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D5BB0F0"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19FAC6D" w14:textId="77777777" w:rsidR="002443E5" w:rsidRDefault="002443E5" w:rsidP="00817E9B">
            <w:pPr>
              <w:jc w:val="right"/>
              <w:rPr>
                <w:sz w:val="20"/>
                <w:szCs w:val="20"/>
              </w:rPr>
            </w:pPr>
            <w:r>
              <w:rPr>
                <w:rFonts w:ascii="Arial" w:eastAsia="Arial" w:hAnsi="Arial" w:cs="Arial"/>
                <w:sz w:val="16"/>
                <w:szCs w:val="16"/>
              </w:rPr>
              <w:t>71.400,00</w:t>
            </w:r>
          </w:p>
        </w:tc>
        <w:tc>
          <w:tcPr>
            <w:tcW w:w="1440" w:type="dxa"/>
            <w:tcBorders>
              <w:right w:val="single" w:sz="8" w:space="0" w:color="auto"/>
            </w:tcBorders>
            <w:vAlign w:val="bottom"/>
          </w:tcPr>
          <w:p w14:paraId="65A67EC7" w14:textId="77777777" w:rsidR="002443E5" w:rsidRDefault="002443E5" w:rsidP="00817E9B">
            <w:pPr>
              <w:jc w:val="right"/>
              <w:rPr>
                <w:sz w:val="20"/>
                <w:szCs w:val="20"/>
              </w:rPr>
            </w:pPr>
            <w:r>
              <w:rPr>
                <w:rFonts w:ascii="Arial" w:eastAsia="Arial" w:hAnsi="Arial" w:cs="Arial"/>
                <w:sz w:val="16"/>
                <w:szCs w:val="16"/>
              </w:rPr>
              <w:t>71.400,00</w:t>
            </w:r>
          </w:p>
        </w:tc>
      </w:tr>
      <w:tr w:rsidR="002443E5" w14:paraId="32FDAE0E" w14:textId="77777777" w:rsidTr="00817E9B">
        <w:trPr>
          <w:trHeight w:val="225"/>
        </w:trPr>
        <w:tc>
          <w:tcPr>
            <w:tcW w:w="2300" w:type="dxa"/>
            <w:tcBorders>
              <w:left w:val="single" w:sz="8" w:space="0" w:color="auto"/>
              <w:right w:val="single" w:sz="8" w:space="0" w:color="auto"/>
            </w:tcBorders>
            <w:vAlign w:val="bottom"/>
          </w:tcPr>
          <w:p w14:paraId="0EE45C72" w14:textId="77777777" w:rsidR="002443E5" w:rsidRDefault="002443E5" w:rsidP="00817E9B">
            <w:pPr>
              <w:ind w:left="40"/>
              <w:rPr>
                <w:sz w:val="20"/>
                <w:szCs w:val="20"/>
              </w:rPr>
            </w:pPr>
            <w:r>
              <w:rPr>
                <w:rFonts w:ascii="Arial" w:eastAsia="Arial" w:hAnsi="Arial" w:cs="Arial"/>
                <w:sz w:val="16"/>
                <w:szCs w:val="16"/>
              </w:rPr>
              <w:t>AFIRILOR  NR.9 SU=44.75</w:t>
            </w:r>
          </w:p>
        </w:tc>
        <w:tc>
          <w:tcPr>
            <w:tcW w:w="940" w:type="dxa"/>
            <w:tcBorders>
              <w:right w:val="single" w:sz="8" w:space="0" w:color="auto"/>
            </w:tcBorders>
            <w:vAlign w:val="bottom"/>
          </w:tcPr>
          <w:p w14:paraId="69BB2826" w14:textId="77777777" w:rsidR="002443E5" w:rsidRDefault="002443E5" w:rsidP="00817E9B">
            <w:pPr>
              <w:rPr>
                <w:sz w:val="19"/>
                <w:szCs w:val="19"/>
              </w:rPr>
            </w:pPr>
          </w:p>
        </w:tc>
        <w:tc>
          <w:tcPr>
            <w:tcW w:w="880" w:type="dxa"/>
            <w:vAlign w:val="bottom"/>
          </w:tcPr>
          <w:p w14:paraId="4C00367C" w14:textId="77777777" w:rsidR="002443E5" w:rsidRDefault="002443E5" w:rsidP="00817E9B">
            <w:pPr>
              <w:rPr>
                <w:sz w:val="19"/>
                <w:szCs w:val="19"/>
              </w:rPr>
            </w:pPr>
          </w:p>
        </w:tc>
        <w:tc>
          <w:tcPr>
            <w:tcW w:w="120" w:type="dxa"/>
            <w:tcBorders>
              <w:right w:val="single" w:sz="8" w:space="0" w:color="auto"/>
            </w:tcBorders>
            <w:vAlign w:val="bottom"/>
          </w:tcPr>
          <w:p w14:paraId="3F37167A" w14:textId="77777777" w:rsidR="002443E5" w:rsidRDefault="002443E5" w:rsidP="00817E9B">
            <w:pPr>
              <w:rPr>
                <w:sz w:val="19"/>
                <w:szCs w:val="19"/>
              </w:rPr>
            </w:pPr>
          </w:p>
        </w:tc>
        <w:tc>
          <w:tcPr>
            <w:tcW w:w="540" w:type="dxa"/>
            <w:tcBorders>
              <w:right w:val="single" w:sz="8" w:space="0" w:color="auto"/>
            </w:tcBorders>
            <w:vAlign w:val="bottom"/>
          </w:tcPr>
          <w:p w14:paraId="3F662195" w14:textId="77777777" w:rsidR="002443E5" w:rsidRDefault="002443E5" w:rsidP="00817E9B">
            <w:pPr>
              <w:rPr>
                <w:sz w:val="19"/>
                <w:szCs w:val="19"/>
              </w:rPr>
            </w:pPr>
          </w:p>
        </w:tc>
        <w:tc>
          <w:tcPr>
            <w:tcW w:w="2280" w:type="dxa"/>
            <w:tcBorders>
              <w:right w:val="single" w:sz="8" w:space="0" w:color="auto"/>
            </w:tcBorders>
            <w:vAlign w:val="bottom"/>
          </w:tcPr>
          <w:p w14:paraId="4C23341C"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7D92EDFC" w14:textId="77777777" w:rsidR="002443E5" w:rsidRDefault="002443E5" w:rsidP="00817E9B">
            <w:pPr>
              <w:rPr>
                <w:sz w:val="19"/>
                <w:szCs w:val="19"/>
              </w:rPr>
            </w:pPr>
          </w:p>
        </w:tc>
        <w:tc>
          <w:tcPr>
            <w:tcW w:w="1440" w:type="dxa"/>
            <w:tcBorders>
              <w:right w:val="single" w:sz="8" w:space="0" w:color="auto"/>
            </w:tcBorders>
            <w:vAlign w:val="bottom"/>
          </w:tcPr>
          <w:p w14:paraId="08C0D842" w14:textId="77777777" w:rsidR="002443E5" w:rsidRDefault="002443E5" w:rsidP="00817E9B">
            <w:pPr>
              <w:rPr>
                <w:sz w:val="19"/>
                <w:szCs w:val="19"/>
              </w:rPr>
            </w:pPr>
          </w:p>
        </w:tc>
        <w:tc>
          <w:tcPr>
            <w:tcW w:w="1440" w:type="dxa"/>
            <w:tcBorders>
              <w:right w:val="single" w:sz="8" w:space="0" w:color="auto"/>
            </w:tcBorders>
            <w:vAlign w:val="bottom"/>
          </w:tcPr>
          <w:p w14:paraId="69350B41" w14:textId="77777777" w:rsidR="002443E5" w:rsidRDefault="002443E5" w:rsidP="00817E9B">
            <w:pPr>
              <w:rPr>
                <w:sz w:val="19"/>
                <w:szCs w:val="19"/>
              </w:rPr>
            </w:pPr>
          </w:p>
        </w:tc>
      </w:tr>
      <w:tr w:rsidR="002443E5" w14:paraId="0A51272A" w14:textId="77777777" w:rsidTr="00817E9B">
        <w:trPr>
          <w:trHeight w:val="225"/>
        </w:trPr>
        <w:tc>
          <w:tcPr>
            <w:tcW w:w="2300" w:type="dxa"/>
            <w:tcBorders>
              <w:left w:val="single" w:sz="8" w:space="0" w:color="auto"/>
              <w:right w:val="single" w:sz="8" w:space="0" w:color="auto"/>
            </w:tcBorders>
            <w:vAlign w:val="bottom"/>
          </w:tcPr>
          <w:p w14:paraId="490B2913" w14:textId="77777777" w:rsidR="002443E5" w:rsidRDefault="002443E5" w:rsidP="00817E9B">
            <w:pPr>
              <w:ind w:left="40"/>
              <w:rPr>
                <w:sz w:val="20"/>
                <w:szCs w:val="20"/>
              </w:rPr>
            </w:pPr>
            <w:r>
              <w:rPr>
                <w:rFonts w:ascii="Arial" w:eastAsia="Arial" w:hAnsi="Arial" w:cs="Arial"/>
                <w:sz w:val="16"/>
                <w:szCs w:val="16"/>
              </w:rPr>
              <w:lastRenderedPageBreak/>
              <w:t>MP CF-34007-C1-U2</w:t>
            </w:r>
          </w:p>
        </w:tc>
        <w:tc>
          <w:tcPr>
            <w:tcW w:w="940" w:type="dxa"/>
            <w:tcBorders>
              <w:right w:val="single" w:sz="8" w:space="0" w:color="auto"/>
            </w:tcBorders>
            <w:vAlign w:val="bottom"/>
          </w:tcPr>
          <w:p w14:paraId="4C339D83" w14:textId="77777777" w:rsidR="002443E5" w:rsidRDefault="002443E5" w:rsidP="00817E9B">
            <w:pPr>
              <w:rPr>
                <w:sz w:val="19"/>
                <w:szCs w:val="19"/>
              </w:rPr>
            </w:pPr>
          </w:p>
        </w:tc>
        <w:tc>
          <w:tcPr>
            <w:tcW w:w="880" w:type="dxa"/>
            <w:vAlign w:val="bottom"/>
          </w:tcPr>
          <w:p w14:paraId="732E7BBC" w14:textId="77777777" w:rsidR="002443E5" w:rsidRDefault="002443E5" w:rsidP="00817E9B">
            <w:pPr>
              <w:rPr>
                <w:sz w:val="19"/>
                <w:szCs w:val="19"/>
              </w:rPr>
            </w:pPr>
          </w:p>
        </w:tc>
        <w:tc>
          <w:tcPr>
            <w:tcW w:w="120" w:type="dxa"/>
            <w:tcBorders>
              <w:right w:val="single" w:sz="8" w:space="0" w:color="auto"/>
            </w:tcBorders>
            <w:vAlign w:val="bottom"/>
          </w:tcPr>
          <w:p w14:paraId="594DD0A2" w14:textId="77777777" w:rsidR="002443E5" w:rsidRDefault="002443E5" w:rsidP="00817E9B">
            <w:pPr>
              <w:rPr>
                <w:sz w:val="19"/>
                <w:szCs w:val="19"/>
              </w:rPr>
            </w:pPr>
          </w:p>
        </w:tc>
        <w:tc>
          <w:tcPr>
            <w:tcW w:w="540" w:type="dxa"/>
            <w:tcBorders>
              <w:right w:val="single" w:sz="8" w:space="0" w:color="auto"/>
            </w:tcBorders>
            <w:vAlign w:val="bottom"/>
          </w:tcPr>
          <w:p w14:paraId="1949C214" w14:textId="77777777" w:rsidR="002443E5" w:rsidRDefault="002443E5" w:rsidP="00817E9B">
            <w:pPr>
              <w:rPr>
                <w:sz w:val="19"/>
                <w:szCs w:val="19"/>
              </w:rPr>
            </w:pPr>
          </w:p>
        </w:tc>
        <w:tc>
          <w:tcPr>
            <w:tcW w:w="2280" w:type="dxa"/>
            <w:tcBorders>
              <w:right w:val="single" w:sz="8" w:space="0" w:color="auto"/>
            </w:tcBorders>
            <w:vAlign w:val="bottom"/>
          </w:tcPr>
          <w:p w14:paraId="3DA729F8"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5101EB7B" w14:textId="77777777" w:rsidR="002443E5" w:rsidRDefault="002443E5" w:rsidP="00817E9B">
            <w:pPr>
              <w:rPr>
                <w:sz w:val="19"/>
                <w:szCs w:val="19"/>
              </w:rPr>
            </w:pPr>
          </w:p>
        </w:tc>
        <w:tc>
          <w:tcPr>
            <w:tcW w:w="1440" w:type="dxa"/>
            <w:tcBorders>
              <w:right w:val="single" w:sz="8" w:space="0" w:color="auto"/>
            </w:tcBorders>
            <w:vAlign w:val="bottom"/>
          </w:tcPr>
          <w:p w14:paraId="51B3A619" w14:textId="77777777" w:rsidR="002443E5" w:rsidRDefault="002443E5" w:rsidP="00817E9B">
            <w:pPr>
              <w:rPr>
                <w:sz w:val="19"/>
                <w:szCs w:val="19"/>
              </w:rPr>
            </w:pPr>
          </w:p>
        </w:tc>
        <w:tc>
          <w:tcPr>
            <w:tcW w:w="1440" w:type="dxa"/>
            <w:tcBorders>
              <w:right w:val="single" w:sz="8" w:space="0" w:color="auto"/>
            </w:tcBorders>
            <w:vAlign w:val="bottom"/>
          </w:tcPr>
          <w:p w14:paraId="73F7F3CE" w14:textId="77777777" w:rsidR="002443E5" w:rsidRDefault="002443E5" w:rsidP="00817E9B">
            <w:pPr>
              <w:rPr>
                <w:sz w:val="19"/>
                <w:szCs w:val="19"/>
              </w:rPr>
            </w:pPr>
          </w:p>
        </w:tc>
      </w:tr>
      <w:tr w:rsidR="002443E5" w14:paraId="6EB132FB"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6583D83"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623CC0D3" w14:textId="77777777" w:rsidR="002443E5" w:rsidRDefault="002443E5" w:rsidP="00817E9B">
            <w:pPr>
              <w:rPr>
                <w:sz w:val="18"/>
                <w:szCs w:val="18"/>
              </w:rPr>
            </w:pPr>
          </w:p>
        </w:tc>
        <w:tc>
          <w:tcPr>
            <w:tcW w:w="880" w:type="dxa"/>
            <w:tcBorders>
              <w:bottom w:val="single" w:sz="8" w:space="0" w:color="auto"/>
            </w:tcBorders>
            <w:vAlign w:val="bottom"/>
          </w:tcPr>
          <w:p w14:paraId="4FBE509E"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5327A1CD"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32771E99"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EDDA75B"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386A0462"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636F187"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4DC9E4A" w14:textId="77777777" w:rsidR="002443E5" w:rsidRDefault="002443E5" w:rsidP="00817E9B">
            <w:pPr>
              <w:rPr>
                <w:sz w:val="18"/>
                <w:szCs w:val="18"/>
              </w:rPr>
            </w:pPr>
          </w:p>
        </w:tc>
      </w:tr>
      <w:tr w:rsidR="002443E5" w14:paraId="7D02D390" w14:textId="77777777" w:rsidTr="00817E9B">
        <w:trPr>
          <w:trHeight w:val="232"/>
        </w:trPr>
        <w:tc>
          <w:tcPr>
            <w:tcW w:w="2300" w:type="dxa"/>
            <w:tcBorders>
              <w:left w:val="single" w:sz="8" w:space="0" w:color="auto"/>
              <w:right w:val="single" w:sz="8" w:space="0" w:color="auto"/>
            </w:tcBorders>
            <w:vAlign w:val="bottom"/>
          </w:tcPr>
          <w:p w14:paraId="1EFDA692" w14:textId="77777777" w:rsidR="002443E5" w:rsidRDefault="002443E5" w:rsidP="00817E9B">
            <w:pPr>
              <w:ind w:left="40"/>
              <w:rPr>
                <w:sz w:val="20"/>
                <w:szCs w:val="20"/>
              </w:rPr>
            </w:pPr>
            <w:r>
              <w:rPr>
                <w:rFonts w:ascii="Arial" w:eastAsia="Arial" w:hAnsi="Arial" w:cs="Arial"/>
                <w:sz w:val="16"/>
                <w:szCs w:val="16"/>
              </w:rPr>
              <w:t>CLADIRE ANEXA C2 STR C</w:t>
            </w:r>
          </w:p>
        </w:tc>
        <w:tc>
          <w:tcPr>
            <w:tcW w:w="940" w:type="dxa"/>
            <w:tcBorders>
              <w:right w:val="single" w:sz="8" w:space="0" w:color="auto"/>
            </w:tcBorders>
            <w:vAlign w:val="bottom"/>
          </w:tcPr>
          <w:p w14:paraId="03EBEB5C" w14:textId="77777777" w:rsidR="002443E5" w:rsidRDefault="002443E5" w:rsidP="00817E9B">
            <w:pPr>
              <w:ind w:left="20"/>
              <w:rPr>
                <w:sz w:val="20"/>
                <w:szCs w:val="20"/>
              </w:rPr>
            </w:pPr>
            <w:r>
              <w:rPr>
                <w:rFonts w:ascii="Arial" w:eastAsia="Arial" w:hAnsi="Arial" w:cs="Arial"/>
                <w:sz w:val="16"/>
                <w:szCs w:val="16"/>
              </w:rPr>
              <w:t>19576</w:t>
            </w:r>
          </w:p>
        </w:tc>
        <w:tc>
          <w:tcPr>
            <w:tcW w:w="1000" w:type="dxa"/>
            <w:gridSpan w:val="2"/>
            <w:tcBorders>
              <w:right w:val="single" w:sz="8" w:space="0" w:color="auto"/>
            </w:tcBorders>
            <w:vAlign w:val="bottom"/>
          </w:tcPr>
          <w:p w14:paraId="0CB0E45E" w14:textId="77777777" w:rsidR="002443E5" w:rsidRDefault="002443E5" w:rsidP="00817E9B">
            <w:pPr>
              <w:jc w:val="right"/>
              <w:rPr>
                <w:sz w:val="20"/>
                <w:szCs w:val="20"/>
              </w:rPr>
            </w:pPr>
            <w:r>
              <w:rPr>
                <w:rFonts w:ascii="Arial" w:eastAsia="Arial" w:hAnsi="Arial" w:cs="Arial"/>
                <w:w w:val="98"/>
                <w:sz w:val="16"/>
                <w:szCs w:val="16"/>
              </w:rPr>
              <w:t>26.11.2021  0</w:t>
            </w:r>
          </w:p>
        </w:tc>
        <w:tc>
          <w:tcPr>
            <w:tcW w:w="540" w:type="dxa"/>
            <w:tcBorders>
              <w:right w:val="single" w:sz="8" w:space="0" w:color="auto"/>
            </w:tcBorders>
            <w:vAlign w:val="bottom"/>
          </w:tcPr>
          <w:p w14:paraId="7935A99C"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AB8C01B"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CAE9E28"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1F62FEA" w14:textId="77777777" w:rsidR="002443E5" w:rsidRDefault="002443E5" w:rsidP="00817E9B">
            <w:pPr>
              <w:jc w:val="right"/>
              <w:rPr>
                <w:sz w:val="20"/>
                <w:szCs w:val="20"/>
              </w:rPr>
            </w:pPr>
            <w:r>
              <w:rPr>
                <w:rFonts w:ascii="Arial" w:eastAsia="Arial" w:hAnsi="Arial" w:cs="Arial"/>
                <w:sz w:val="16"/>
                <w:szCs w:val="16"/>
              </w:rPr>
              <w:t>9.280,00</w:t>
            </w:r>
          </w:p>
        </w:tc>
        <w:tc>
          <w:tcPr>
            <w:tcW w:w="1440" w:type="dxa"/>
            <w:tcBorders>
              <w:right w:val="single" w:sz="8" w:space="0" w:color="auto"/>
            </w:tcBorders>
            <w:vAlign w:val="bottom"/>
          </w:tcPr>
          <w:p w14:paraId="2C98CD25" w14:textId="77777777" w:rsidR="002443E5" w:rsidRDefault="002443E5" w:rsidP="00817E9B">
            <w:pPr>
              <w:jc w:val="right"/>
              <w:rPr>
                <w:sz w:val="20"/>
                <w:szCs w:val="20"/>
              </w:rPr>
            </w:pPr>
            <w:r>
              <w:rPr>
                <w:rFonts w:ascii="Arial" w:eastAsia="Arial" w:hAnsi="Arial" w:cs="Arial"/>
                <w:sz w:val="16"/>
                <w:szCs w:val="16"/>
              </w:rPr>
              <w:t>9.280,00</w:t>
            </w:r>
          </w:p>
        </w:tc>
      </w:tr>
      <w:tr w:rsidR="002443E5" w14:paraId="4C4CA936" w14:textId="77777777" w:rsidTr="00817E9B">
        <w:trPr>
          <w:trHeight w:val="225"/>
        </w:trPr>
        <w:tc>
          <w:tcPr>
            <w:tcW w:w="2300" w:type="dxa"/>
            <w:tcBorders>
              <w:left w:val="single" w:sz="8" w:space="0" w:color="auto"/>
              <w:right w:val="single" w:sz="8" w:space="0" w:color="auto"/>
            </w:tcBorders>
            <w:vAlign w:val="bottom"/>
          </w:tcPr>
          <w:p w14:paraId="707B3452" w14:textId="77777777" w:rsidR="002443E5" w:rsidRDefault="002443E5" w:rsidP="00817E9B">
            <w:pPr>
              <w:ind w:left="40"/>
              <w:rPr>
                <w:sz w:val="20"/>
                <w:szCs w:val="20"/>
              </w:rPr>
            </w:pPr>
            <w:r>
              <w:rPr>
                <w:rFonts w:ascii="Arial" w:eastAsia="Arial" w:hAnsi="Arial" w:cs="Arial"/>
                <w:sz w:val="16"/>
                <w:szCs w:val="16"/>
              </w:rPr>
              <w:t>BUCOVINEI NR.65 S=58</w:t>
            </w:r>
          </w:p>
        </w:tc>
        <w:tc>
          <w:tcPr>
            <w:tcW w:w="940" w:type="dxa"/>
            <w:tcBorders>
              <w:right w:val="single" w:sz="8" w:space="0" w:color="auto"/>
            </w:tcBorders>
            <w:vAlign w:val="bottom"/>
          </w:tcPr>
          <w:p w14:paraId="4193151E" w14:textId="77777777" w:rsidR="002443E5" w:rsidRDefault="002443E5" w:rsidP="00817E9B">
            <w:pPr>
              <w:rPr>
                <w:sz w:val="19"/>
                <w:szCs w:val="19"/>
              </w:rPr>
            </w:pPr>
          </w:p>
        </w:tc>
        <w:tc>
          <w:tcPr>
            <w:tcW w:w="880" w:type="dxa"/>
            <w:vAlign w:val="bottom"/>
          </w:tcPr>
          <w:p w14:paraId="429DE5F5" w14:textId="77777777" w:rsidR="002443E5" w:rsidRDefault="002443E5" w:rsidP="00817E9B">
            <w:pPr>
              <w:rPr>
                <w:sz w:val="19"/>
                <w:szCs w:val="19"/>
              </w:rPr>
            </w:pPr>
          </w:p>
        </w:tc>
        <w:tc>
          <w:tcPr>
            <w:tcW w:w="120" w:type="dxa"/>
            <w:tcBorders>
              <w:right w:val="single" w:sz="8" w:space="0" w:color="auto"/>
            </w:tcBorders>
            <w:vAlign w:val="bottom"/>
          </w:tcPr>
          <w:p w14:paraId="3E8BBB79" w14:textId="77777777" w:rsidR="002443E5" w:rsidRDefault="002443E5" w:rsidP="00817E9B">
            <w:pPr>
              <w:rPr>
                <w:sz w:val="19"/>
                <w:szCs w:val="19"/>
              </w:rPr>
            </w:pPr>
          </w:p>
        </w:tc>
        <w:tc>
          <w:tcPr>
            <w:tcW w:w="540" w:type="dxa"/>
            <w:tcBorders>
              <w:right w:val="single" w:sz="8" w:space="0" w:color="auto"/>
            </w:tcBorders>
            <w:vAlign w:val="bottom"/>
          </w:tcPr>
          <w:p w14:paraId="11A3F823" w14:textId="77777777" w:rsidR="002443E5" w:rsidRDefault="002443E5" w:rsidP="00817E9B">
            <w:pPr>
              <w:rPr>
                <w:sz w:val="19"/>
                <w:szCs w:val="19"/>
              </w:rPr>
            </w:pPr>
          </w:p>
        </w:tc>
        <w:tc>
          <w:tcPr>
            <w:tcW w:w="2280" w:type="dxa"/>
            <w:tcBorders>
              <w:right w:val="single" w:sz="8" w:space="0" w:color="auto"/>
            </w:tcBorders>
            <w:vAlign w:val="bottom"/>
          </w:tcPr>
          <w:p w14:paraId="5A730EC3"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0B0A2396" w14:textId="77777777" w:rsidR="002443E5" w:rsidRDefault="002443E5" w:rsidP="00817E9B">
            <w:pPr>
              <w:rPr>
                <w:sz w:val="19"/>
                <w:szCs w:val="19"/>
              </w:rPr>
            </w:pPr>
          </w:p>
        </w:tc>
        <w:tc>
          <w:tcPr>
            <w:tcW w:w="1440" w:type="dxa"/>
            <w:tcBorders>
              <w:right w:val="single" w:sz="8" w:space="0" w:color="auto"/>
            </w:tcBorders>
            <w:vAlign w:val="bottom"/>
          </w:tcPr>
          <w:p w14:paraId="1F03F5AE" w14:textId="77777777" w:rsidR="002443E5" w:rsidRDefault="002443E5" w:rsidP="00817E9B">
            <w:pPr>
              <w:rPr>
                <w:sz w:val="19"/>
                <w:szCs w:val="19"/>
              </w:rPr>
            </w:pPr>
          </w:p>
        </w:tc>
        <w:tc>
          <w:tcPr>
            <w:tcW w:w="1440" w:type="dxa"/>
            <w:tcBorders>
              <w:right w:val="single" w:sz="8" w:space="0" w:color="auto"/>
            </w:tcBorders>
            <w:vAlign w:val="bottom"/>
          </w:tcPr>
          <w:p w14:paraId="75F4D2EC" w14:textId="77777777" w:rsidR="002443E5" w:rsidRDefault="002443E5" w:rsidP="00817E9B">
            <w:pPr>
              <w:rPr>
                <w:sz w:val="19"/>
                <w:szCs w:val="19"/>
              </w:rPr>
            </w:pPr>
          </w:p>
        </w:tc>
      </w:tr>
      <w:tr w:rsidR="002443E5" w14:paraId="4C65E561" w14:textId="77777777" w:rsidTr="00817E9B">
        <w:trPr>
          <w:trHeight w:val="225"/>
        </w:trPr>
        <w:tc>
          <w:tcPr>
            <w:tcW w:w="2300" w:type="dxa"/>
            <w:tcBorders>
              <w:left w:val="single" w:sz="8" w:space="0" w:color="auto"/>
              <w:right w:val="single" w:sz="8" w:space="0" w:color="auto"/>
            </w:tcBorders>
            <w:vAlign w:val="bottom"/>
          </w:tcPr>
          <w:p w14:paraId="340451A9" w14:textId="77777777" w:rsidR="002443E5" w:rsidRDefault="002443E5" w:rsidP="00817E9B">
            <w:pPr>
              <w:ind w:left="40"/>
              <w:rPr>
                <w:sz w:val="20"/>
                <w:szCs w:val="20"/>
              </w:rPr>
            </w:pPr>
            <w:r>
              <w:rPr>
                <w:rFonts w:ascii="Arial" w:eastAsia="Arial" w:hAnsi="Arial" w:cs="Arial"/>
                <w:sz w:val="16"/>
                <w:szCs w:val="16"/>
              </w:rPr>
              <w:t>MP AN 1945</w:t>
            </w:r>
          </w:p>
        </w:tc>
        <w:tc>
          <w:tcPr>
            <w:tcW w:w="940" w:type="dxa"/>
            <w:tcBorders>
              <w:right w:val="single" w:sz="8" w:space="0" w:color="auto"/>
            </w:tcBorders>
            <w:vAlign w:val="bottom"/>
          </w:tcPr>
          <w:p w14:paraId="24BDA074" w14:textId="77777777" w:rsidR="002443E5" w:rsidRDefault="002443E5" w:rsidP="00817E9B">
            <w:pPr>
              <w:rPr>
                <w:sz w:val="19"/>
                <w:szCs w:val="19"/>
              </w:rPr>
            </w:pPr>
          </w:p>
        </w:tc>
        <w:tc>
          <w:tcPr>
            <w:tcW w:w="880" w:type="dxa"/>
            <w:vAlign w:val="bottom"/>
          </w:tcPr>
          <w:p w14:paraId="19C156BD" w14:textId="77777777" w:rsidR="002443E5" w:rsidRDefault="002443E5" w:rsidP="00817E9B">
            <w:pPr>
              <w:rPr>
                <w:sz w:val="19"/>
                <w:szCs w:val="19"/>
              </w:rPr>
            </w:pPr>
          </w:p>
        </w:tc>
        <w:tc>
          <w:tcPr>
            <w:tcW w:w="120" w:type="dxa"/>
            <w:tcBorders>
              <w:right w:val="single" w:sz="8" w:space="0" w:color="auto"/>
            </w:tcBorders>
            <w:vAlign w:val="bottom"/>
          </w:tcPr>
          <w:p w14:paraId="292946E9" w14:textId="77777777" w:rsidR="002443E5" w:rsidRDefault="002443E5" w:rsidP="00817E9B">
            <w:pPr>
              <w:rPr>
                <w:sz w:val="19"/>
                <w:szCs w:val="19"/>
              </w:rPr>
            </w:pPr>
          </w:p>
        </w:tc>
        <w:tc>
          <w:tcPr>
            <w:tcW w:w="540" w:type="dxa"/>
            <w:tcBorders>
              <w:right w:val="single" w:sz="8" w:space="0" w:color="auto"/>
            </w:tcBorders>
            <w:vAlign w:val="bottom"/>
          </w:tcPr>
          <w:p w14:paraId="2F921F9A" w14:textId="77777777" w:rsidR="002443E5" w:rsidRDefault="002443E5" w:rsidP="00817E9B">
            <w:pPr>
              <w:rPr>
                <w:sz w:val="19"/>
                <w:szCs w:val="19"/>
              </w:rPr>
            </w:pPr>
          </w:p>
        </w:tc>
        <w:tc>
          <w:tcPr>
            <w:tcW w:w="2280" w:type="dxa"/>
            <w:tcBorders>
              <w:right w:val="single" w:sz="8" w:space="0" w:color="auto"/>
            </w:tcBorders>
            <w:vAlign w:val="bottom"/>
          </w:tcPr>
          <w:p w14:paraId="13D33150"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28177FCA" w14:textId="77777777" w:rsidR="002443E5" w:rsidRDefault="002443E5" w:rsidP="00817E9B">
            <w:pPr>
              <w:rPr>
                <w:sz w:val="19"/>
                <w:szCs w:val="19"/>
              </w:rPr>
            </w:pPr>
          </w:p>
        </w:tc>
        <w:tc>
          <w:tcPr>
            <w:tcW w:w="1440" w:type="dxa"/>
            <w:tcBorders>
              <w:right w:val="single" w:sz="8" w:space="0" w:color="auto"/>
            </w:tcBorders>
            <w:vAlign w:val="bottom"/>
          </w:tcPr>
          <w:p w14:paraId="288E24ED" w14:textId="77777777" w:rsidR="002443E5" w:rsidRDefault="002443E5" w:rsidP="00817E9B">
            <w:pPr>
              <w:rPr>
                <w:sz w:val="19"/>
                <w:szCs w:val="19"/>
              </w:rPr>
            </w:pPr>
          </w:p>
        </w:tc>
        <w:tc>
          <w:tcPr>
            <w:tcW w:w="1440" w:type="dxa"/>
            <w:tcBorders>
              <w:right w:val="single" w:sz="8" w:space="0" w:color="auto"/>
            </w:tcBorders>
            <w:vAlign w:val="bottom"/>
          </w:tcPr>
          <w:p w14:paraId="702B68F1" w14:textId="77777777" w:rsidR="002443E5" w:rsidRDefault="002443E5" w:rsidP="00817E9B">
            <w:pPr>
              <w:rPr>
                <w:sz w:val="19"/>
                <w:szCs w:val="19"/>
              </w:rPr>
            </w:pPr>
          </w:p>
        </w:tc>
      </w:tr>
      <w:tr w:rsidR="002443E5" w14:paraId="66F2EFC3"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C1D8F94"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151A1CB3" w14:textId="77777777" w:rsidR="002443E5" w:rsidRDefault="002443E5" w:rsidP="00817E9B">
            <w:pPr>
              <w:rPr>
                <w:sz w:val="18"/>
                <w:szCs w:val="18"/>
              </w:rPr>
            </w:pPr>
          </w:p>
        </w:tc>
        <w:tc>
          <w:tcPr>
            <w:tcW w:w="880" w:type="dxa"/>
            <w:tcBorders>
              <w:bottom w:val="single" w:sz="8" w:space="0" w:color="auto"/>
            </w:tcBorders>
            <w:vAlign w:val="bottom"/>
          </w:tcPr>
          <w:p w14:paraId="25CBC34A"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150FB392"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166898AC"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45B5AD8A"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65CF63AB"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02F7D7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8ED6972" w14:textId="77777777" w:rsidR="002443E5" w:rsidRDefault="002443E5" w:rsidP="00817E9B">
            <w:pPr>
              <w:rPr>
                <w:sz w:val="18"/>
                <w:szCs w:val="18"/>
              </w:rPr>
            </w:pPr>
          </w:p>
        </w:tc>
      </w:tr>
      <w:tr w:rsidR="002443E5" w14:paraId="183ED4E4" w14:textId="77777777" w:rsidTr="00817E9B">
        <w:trPr>
          <w:trHeight w:val="232"/>
        </w:trPr>
        <w:tc>
          <w:tcPr>
            <w:tcW w:w="2300" w:type="dxa"/>
            <w:tcBorders>
              <w:left w:val="single" w:sz="8" w:space="0" w:color="auto"/>
              <w:right w:val="single" w:sz="8" w:space="0" w:color="auto"/>
            </w:tcBorders>
            <w:vAlign w:val="bottom"/>
          </w:tcPr>
          <w:p w14:paraId="10E4F245" w14:textId="77777777" w:rsidR="002443E5" w:rsidRDefault="002443E5" w:rsidP="00817E9B">
            <w:pPr>
              <w:ind w:left="40"/>
              <w:rPr>
                <w:sz w:val="20"/>
                <w:szCs w:val="20"/>
              </w:rPr>
            </w:pPr>
            <w:r>
              <w:rPr>
                <w:rFonts w:ascii="Arial" w:eastAsia="Arial" w:hAnsi="Arial" w:cs="Arial"/>
                <w:sz w:val="16"/>
                <w:szCs w:val="16"/>
              </w:rPr>
              <w:t>CONSTRUCTIE ANEXA C</w:t>
            </w:r>
          </w:p>
        </w:tc>
        <w:tc>
          <w:tcPr>
            <w:tcW w:w="940" w:type="dxa"/>
            <w:tcBorders>
              <w:right w:val="single" w:sz="8" w:space="0" w:color="auto"/>
            </w:tcBorders>
            <w:vAlign w:val="bottom"/>
          </w:tcPr>
          <w:p w14:paraId="3A2F0028" w14:textId="77777777" w:rsidR="002443E5" w:rsidRDefault="002443E5" w:rsidP="00817E9B">
            <w:pPr>
              <w:ind w:left="20"/>
              <w:rPr>
                <w:sz w:val="20"/>
                <w:szCs w:val="20"/>
              </w:rPr>
            </w:pPr>
            <w:r>
              <w:rPr>
                <w:rFonts w:ascii="Arial" w:eastAsia="Arial" w:hAnsi="Arial" w:cs="Arial"/>
                <w:sz w:val="16"/>
                <w:szCs w:val="16"/>
              </w:rPr>
              <w:t>3931</w:t>
            </w:r>
          </w:p>
        </w:tc>
        <w:tc>
          <w:tcPr>
            <w:tcW w:w="1000" w:type="dxa"/>
            <w:gridSpan w:val="2"/>
            <w:tcBorders>
              <w:right w:val="single" w:sz="8" w:space="0" w:color="auto"/>
            </w:tcBorders>
            <w:vAlign w:val="bottom"/>
          </w:tcPr>
          <w:p w14:paraId="3825D620" w14:textId="77777777" w:rsidR="002443E5" w:rsidRDefault="002443E5"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E944A11"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9EA29BF"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750475F"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DCEF031" w14:textId="77777777" w:rsidR="002443E5" w:rsidRDefault="002443E5" w:rsidP="00817E9B">
            <w:pPr>
              <w:jc w:val="right"/>
              <w:rPr>
                <w:sz w:val="20"/>
                <w:szCs w:val="20"/>
              </w:rPr>
            </w:pPr>
            <w:r>
              <w:rPr>
                <w:rFonts w:ascii="Arial" w:eastAsia="Arial" w:hAnsi="Arial" w:cs="Arial"/>
                <w:sz w:val="16"/>
                <w:szCs w:val="16"/>
              </w:rPr>
              <w:t>463,00</w:t>
            </w:r>
          </w:p>
        </w:tc>
        <w:tc>
          <w:tcPr>
            <w:tcW w:w="1440" w:type="dxa"/>
            <w:tcBorders>
              <w:right w:val="single" w:sz="8" w:space="0" w:color="auto"/>
            </w:tcBorders>
            <w:vAlign w:val="bottom"/>
          </w:tcPr>
          <w:p w14:paraId="56E131C2" w14:textId="77777777" w:rsidR="002443E5" w:rsidRDefault="002443E5" w:rsidP="00817E9B">
            <w:pPr>
              <w:jc w:val="right"/>
              <w:rPr>
                <w:sz w:val="20"/>
                <w:szCs w:val="20"/>
              </w:rPr>
            </w:pPr>
            <w:r>
              <w:rPr>
                <w:rFonts w:ascii="Arial" w:eastAsia="Arial" w:hAnsi="Arial" w:cs="Arial"/>
                <w:sz w:val="16"/>
                <w:szCs w:val="16"/>
              </w:rPr>
              <w:t>463,00</w:t>
            </w:r>
          </w:p>
        </w:tc>
      </w:tr>
      <w:tr w:rsidR="002443E5" w14:paraId="24797286" w14:textId="77777777" w:rsidTr="00817E9B">
        <w:trPr>
          <w:trHeight w:val="225"/>
        </w:trPr>
        <w:tc>
          <w:tcPr>
            <w:tcW w:w="2300" w:type="dxa"/>
            <w:tcBorders>
              <w:left w:val="single" w:sz="8" w:space="0" w:color="auto"/>
              <w:right w:val="single" w:sz="8" w:space="0" w:color="auto"/>
            </w:tcBorders>
            <w:vAlign w:val="bottom"/>
          </w:tcPr>
          <w:p w14:paraId="3D79FA82" w14:textId="77777777" w:rsidR="002443E5" w:rsidRDefault="002443E5" w:rsidP="00817E9B">
            <w:pPr>
              <w:ind w:left="40"/>
              <w:rPr>
                <w:sz w:val="20"/>
                <w:szCs w:val="20"/>
              </w:rPr>
            </w:pPr>
            <w:r>
              <w:rPr>
                <w:rFonts w:ascii="Arial" w:eastAsia="Arial" w:hAnsi="Arial" w:cs="Arial"/>
                <w:sz w:val="16"/>
                <w:szCs w:val="16"/>
              </w:rPr>
              <w:t>TRANSILVANIEI NR 105 S=</w:t>
            </w:r>
          </w:p>
        </w:tc>
        <w:tc>
          <w:tcPr>
            <w:tcW w:w="940" w:type="dxa"/>
            <w:tcBorders>
              <w:right w:val="single" w:sz="8" w:space="0" w:color="auto"/>
            </w:tcBorders>
            <w:vAlign w:val="bottom"/>
          </w:tcPr>
          <w:p w14:paraId="0B8C123D" w14:textId="77777777" w:rsidR="002443E5" w:rsidRDefault="002443E5" w:rsidP="00817E9B">
            <w:pPr>
              <w:rPr>
                <w:sz w:val="19"/>
                <w:szCs w:val="19"/>
              </w:rPr>
            </w:pPr>
          </w:p>
        </w:tc>
        <w:tc>
          <w:tcPr>
            <w:tcW w:w="880" w:type="dxa"/>
            <w:vAlign w:val="bottom"/>
          </w:tcPr>
          <w:p w14:paraId="17A46CCE" w14:textId="77777777" w:rsidR="002443E5" w:rsidRDefault="002443E5" w:rsidP="00817E9B">
            <w:pPr>
              <w:rPr>
                <w:sz w:val="19"/>
                <w:szCs w:val="19"/>
              </w:rPr>
            </w:pPr>
          </w:p>
        </w:tc>
        <w:tc>
          <w:tcPr>
            <w:tcW w:w="120" w:type="dxa"/>
            <w:tcBorders>
              <w:right w:val="single" w:sz="8" w:space="0" w:color="auto"/>
            </w:tcBorders>
            <w:vAlign w:val="bottom"/>
          </w:tcPr>
          <w:p w14:paraId="19EEC89F" w14:textId="77777777" w:rsidR="002443E5" w:rsidRDefault="002443E5" w:rsidP="00817E9B">
            <w:pPr>
              <w:rPr>
                <w:sz w:val="19"/>
                <w:szCs w:val="19"/>
              </w:rPr>
            </w:pPr>
          </w:p>
        </w:tc>
        <w:tc>
          <w:tcPr>
            <w:tcW w:w="540" w:type="dxa"/>
            <w:tcBorders>
              <w:right w:val="single" w:sz="8" w:space="0" w:color="auto"/>
            </w:tcBorders>
            <w:vAlign w:val="bottom"/>
          </w:tcPr>
          <w:p w14:paraId="78932E8F" w14:textId="77777777" w:rsidR="002443E5" w:rsidRDefault="002443E5" w:rsidP="00817E9B">
            <w:pPr>
              <w:rPr>
                <w:sz w:val="19"/>
                <w:szCs w:val="19"/>
              </w:rPr>
            </w:pPr>
          </w:p>
        </w:tc>
        <w:tc>
          <w:tcPr>
            <w:tcW w:w="2280" w:type="dxa"/>
            <w:tcBorders>
              <w:right w:val="single" w:sz="8" w:space="0" w:color="auto"/>
            </w:tcBorders>
            <w:vAlign w:val="bottom"/>
          </w:tcPr>
          <w:p w14:paraId="416E29FF"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3A4DF3D4" w14:textId="77777777" w:rsidR="002443E5" w:rsidRDefault="002443E5" w:rsidP="00817E9B">
            <w:pPr>
              <w:rPr>
                <w:sz w:val="19"/>
                <w:szCs w:val="19"/>
              </w:rPr>
            </w:pPr>
          </w:p>
        </w:tc>
        <w:tc>
          <w:tcPr>
            <w:tcW w:w="1440" w:type="dxa"/>
            <w:tcBorders>
              <w:right w:val="single" w:sz="8" w:space="0" w:color="auto"/>
            </w:tcBorders>
            <w:vAlign w:val="bottom"/>
          </w:tcPr>
          <w:p w14:paraId="5B8FDDD6" w14:textId="77777777" w:rsidR="002443E5" w:rsidRDefault="002443E5" w:rsidP="00817E9B">
            <w:pPr>
              <w:rPr>
                <w:sz w:val="19"/>
                <w:szCs w:val="19"/>
              </w:rPr>
            </w:pPr>
          </w:p>
        </w:tc>
        <w:tc>
          <w:tcPr>
            <w:tcW w:w="1440" w:type="dxa"/>
            <w:tcBorders>
              <w:right w:val="single" w:sz="8" w:space="0" w:color="auto"/>
            </w:tcBorders>
            <w:vAlign w:val="bottom"/>
          </w:tcPr>
          <w:p w14:paraId="393E4212" w14:textId="77777777" w:rsidR="002443E5" w:rsidRDefault="002443E5" w:rsidP="00817E9B">
            <w:pPr>
              <w:rPr>
                <w:sz w:val="19"/>
                <w:szCs w:val="19"/>
              </w:rPr>
            </w:pPr>
          </w:p>
        </w:tc>
      </w:tr>
      <w:tr w:rsidR="002443E5" w14:paraId="397A58FF" w14:textId="77777777" w:rsidTr="00817E9B">
        <w:trPr>
          <w:trHeight w:val="225"/>
        </w:trPr>
        <w:tc>
          <w:tcPr>
            <w:tcW w:w="2300" w:type="dxa"/>
            <w:tcBorders>
              <w:left w:val="single" w:sz="8" w:space="0" w:color="auto"/>
              <w:right w:val="single" w:sz="8" w:space="0" w:color="auto"/>
            </w:tcBorders>
            <w:vAlign w:val="bottom"/>
          </w:tcPr>
          <w:p w14:paraId="622B4B2E" w14:textId="77777777" w:rsidR="002443E5" w:rsidRDefault="002443E5" w:rsidP="00817E9B">
            <w:pPr>
              <w:ind w:left="40"/>
              <w:rPr>
                <w:sz w:val="20"/>
                <w:szCs w:val="20"/>
              </w:rPr>
            </w:pPr>
            <w:r>
              <w:rPr>
                <w:rFonts w:ascii="Arial" w:eastAsia="Arial" w:hAnsi="Arial" w:cs="Arial"/>
                <w:sz w:val="16"/>
                <w:szCs w:val="16"/>
              </w:rPr>
              <w:t>12 MP</w:t>
            </w:r>
          </w:p>
        </w:tc>
        <w:tc>
          <w:tcPr>
            <w:tcW w:w="940" w:type="dxa"/>
            <w:tcBorders>
              <w:right w:val="single" w:sz="8" w:space="0" w:color="auto"/>
            </w:tcBorders>
            <w:vAlign w:val="bottom"/>
          </w:tcPr>
          <w:p w14:paraId="31F00F02" w14:textId="77777777" w:rsidR="002443E5" w:rsidRDefault="002443E5" w:rsidP="00817E9B">
            <w:pPr>
              <w:rPr>
                <w:sz w:val="19"/>
                <w:szCs w:val="19"/>
              </w:rPr>
            </w:pPr>
          </w:p>
        </w:tc>
        <w:tc>
          <w:tcPr>
            <w:tcW w:w="880" w:type="dxa"/>
            <w:vAlign w:val="bottom"/>
          </w:tcPr>
          <w:p w14:paraId="617C9DC3" w14:textId="77777777" w:rsidR="002443E5" w:rsidRDefault="002443E5" w:rsidP="00817E9B">
            <w:pPr>
              <w:rPr>
                <w:sz w:val="19"/>
                <w:szCs w:val="19"/>
              </w:rPr>
            </w:pPr>
          </w:p>
        </w:tc>
        <w:tc>
          <w:tcPr>
            <w:tcW w:w="120" w:type="dxa"/>
            <w:tcBorders>
              <w:right w:val="single" w:sz="8" w:space="0" w:color="auto"/>
            </w:tcBorders>
            <w:vAlign w:val="bottom"/>
          </w:tcPr>
          <w:p w14:paraId="04BD1A1C" w14:textId="77777777" w:rsidR="002443E5" w:rsidRDefault="002443E5" w:rsidP="00817E9B">
            <w:pPr>
              <w:rPr>
                <w:sz w:val="19"/>
                <w:szCs w:val="19"/>
              </w:rPr>
            </w:pPr>
          </w:p>
        </w:tc>
        <w:tc>
          <w:tcPr>
            <w:tcW w:w="540" w:type="dxa"/>
            <w:tcBorders>
              <w:right w:val="single" w:sz="8" w:space="0" w:color="auto"/>
            </w:tcBorders>
            <w:vAlign w:val="bottom"/>
          </w:tcPr>
          <w:p w14:paraId="659F5699" w14:textId="77777777" w:rsidR="002443E5" w:rsidRDefault="002443E5" w:rsidP="00817E9B">
            <w:pPr>
              <w:rPr>
                <w:sz w:val="19"/>
                <w:szCs w:val="19"/>
              </w:rPr>
            </w:pPr>
          </w:p>
        </w:tc>
        <w:tc>
          <w:tcPr>
            <w:tcW w:w="2280" w:type="dxa"/>
            <w:tcBorders>
              <w:right w:val="single" w:sz="8" w:space="0" w:color="auto"/>
            </w:tcBorders>
            <w:vAlign w:val="bottom"/>
          </w:tcPr>
          <w:p w14:paraId="2CCA0ECA"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5EA621BD" w14:textId="77777777" w:rsidR="002443E5" w:rsidRDefault="002443E5" w:rsidP="00817E9B">
            <w:pPr>
              <w:rPr>
                <w:sz w:val="19"/>
                <w:szCs w:val="19"/>
              </w:rPr>
            </w:pPr>
          </w:p>
        </w:tc>
        <w:tc>
          <w:tcPr>
            <w:tcW w:w="1440" w:type="dxa"/>
            <w:tcBorders>
              <w:right w:val="single" w:sz="8" w:space="0" w:color="auto"/>
            </w:tcBorders>
            <w:vAlign w:val="bottom"/>
          </w:tcPr>
          <w:p w14:paraId="26693F01" w14:textId="77777777" w:rsidR="002443E5" w:rsidRDefault="002443E5" w:rsidP="00817E9B">
            <w:pPr>
              <w:rPr>
                <w:sz w:val="19"/>
                <w:szCs w:val="19"/>
              </w:rPr>
            </w:pPr>
          </w:p>
        </w:tc>
        <w:tc>
          <w:tcPr>
            <w:tcW w:w="1440" w:type="dxa"/>
            <w:tcBorders>
              <w:right w:val="single" w:sz="8" w:space="0" w:color="auto"/>
            </w:tcBorders>
            <w:vAlign w:val="bottom"/>
          </w:tcPr>
          <w:p w14:paraId="2EA2E00F" w14:textId="77777777" w:rsidR="002443E5" w:rsidRDefault="002443E5" w:rsidP="00817E9B">
            <w:pPr>
              <w:rPr>
                <w:sz w:val="19"/>
                <w:szCs w:val="19"/>
              </w:rPr>
            </w:pPr>
          </w:p>
        </w:tc>
      </w:tr>
      <w:tr w:rsidR="002443E5" w14:paraId="1B7D6E8B"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5B4F54C"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2A33231A" w14:textId="77777777" w:rsidR="002443E5" w:rsidRDefault="002443E5" w:rsidP="00817E9B">
            <w:pPr>
              <w:rPr>
                <w:sz w:val="18"/>
                <w:szCs w:val="18"/>
              </w:rPr>
            </w:pPr>
          </w:p>
        </w:tc>
        <w:tc>
          <w:tcPr>
            <w:tcW w:w="880" w:type="dxa"/>
            <w:tcBorders>
              <w:bottom w:val="single" w:sz="8" w:space="0" w:color="auto"/>
            </w:tcBorders>
            <w:vAlign w:val="bottom"/>
          </w:tcPr>
          <w:p w14:paraId="06D662A8"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69938213"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5AF1F1D6"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0ED77DE8"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7C05D49E"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6BA991A"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F903CE8" w14:textId="77777777" w:rsidR="002443E5" w:rsidRDefault="002443E5" w:rsidP="00817E9B">
            <w:pPr>
              <w:rPr>
                <w:sz w:val="18"/>
                <w:szCs w:val="18"/>
              </w:rPr>
            </w:pPr>
          </w:p>
        </w:tc>
      </w:tr>
      <w:tr w:rsidR="002443E5" w14:paraId="629D8DBB" w14:textId="77777777" w:rsidTr="00817E9B">
        <w:trPr>
          <w:trHeight w:val="232"/>
        </w:trPr>
        <w:tc>
          <w:tcPr>
            <w:tcW w:w="2300" w:type="dxa"/>
            <w:tcBorders>
              <w:left w:val="single" w:sz="8" w:space="0" w:color="auto"/>
              <w:right w:val="single" w:sz="8" w:space="0" w:color="auto"/>
            </w:tcBorders>
            <w:vAlign w:val="bottom"/>
          </w:tcPr>
          <w:p w14:paraId="3606914E" w14:textId="77777777" w:rsidR="002443E5" w:rsidRDefault="002443E5" w:rsidP="00817E9B">
            <w:pPr>
              <w:ind w:left="40"/>
              <w:rPr>
                <w:sz w:val="20"/>
                <w:szCs w:val="20"/>
              </w:rPr>
            </w:pPr>
            <w:r>
              <w:rPr>
                <w:rFonts w:ascii="Arial" w:eastAsia="Arial" w:hAnsi="Arial" w:cs="Arial"/>
                <w:sz w:val="16"/>
                <w:szCs w:val="16"/>
              </w:rPr>
              <w:t>IMOBIL CALEA</w:t>
            </w:r>
          </w:p>
        </w:tc>
        <w:tc>
          <w:tcPr>
            <w:tcW w:w="940" w:type="dxa"/>
            <w:tcBorders>
              <w:right w:val="single" w:sz="8" w:space="0" w:color="auto"/>
            </w:tcBorders>
            <w:vAlign w:val="bottom"/>
          </w:tcPr>
          <w:p w14:paraId="350129C4" w14:textId="77777777" w:rsidR="002443E5" w:rsidRDefault="002443E5" w:rsidP="00817E9B">
            <w:pPr>
              <w:ind w:left="20"/>
              <w:rPr>
                <w:sz w:val="20"/>
                <w:szCs w:val="20"/>
              </w:rPr>
            </w:pPr>
            <w:r>
              <w:rPr>
                <w:rFonts w:ascii="Arial" w:eastAsia="Arial" w:hAnsi="Arial" w:cs="Arial"/>
                <w:sz w:val="16"/>
                <w:szCs w:val="16"/>
              </w:rPr>
              <w:t>673</w:t>
            </w:r>
          </w:p>
        </w:tc>
        <w:tc>
          <w:tcPr>
            <w:tcW w:w="1000" w:type="dxa"/>
            <w:gridSpan w:val="2"/>
            <w:tcBorders>
              <w:right w:val="single" w:sz="8" w:space="0" w:color="auto"/>
            </w:tcBorders>
            <w:vAlign w:val="bottom"/>
          </w:tcPr>
          <w:p w14:paraId="08AC022C" w14:textId="77777777" w:rsidR="002443E5" w:rsidRDefault="002443E5"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49DC0DC7"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A096330"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752EDE62"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2164D6A" w14:textId="77777777" w:rsidR="002443E5" w:rsidRDefault="002443E5" w:rsidP="00817E9B">
            <w:pPr>
              <w:jc w:val="right"/>
              <w:rPr>
                <w:sz w:val="20"/>
                <w:szCs w:val="20"/>
              </w:rPr>
            </w:pPr>
            <w:r>
              <w:rPr>
                <w:rFonts w:ascii="Arial" w:eastAsia="Arial" w:hAnsi="Arial" w:cs="Arial"/>
                <w:sz w:val="16"/>
                <w:szCs w:val="16"/>
              </w:rPr>
              <w:t>13.348,00</w:t>
            </w:r>
          </w:p>
        </w:tc>
        <w:tc>
          <w:tcPr>
            <w:tcW w:w="1440" w:type="dxa"/>
            <w:tcBorders>
              <w:right w:val="single" w:sz="8" w:space="0" w:color="auto"/>
            </w:tcBorders>
            <w:vAlign w:val="bottom"/>
          </w:tcPr>
          <w:p w14:paraId="4CA4A011" w14:textId="77777777" w:rsidR="002443E5" w:rsidRDefault="002443E5" w:rsidP="00817E9B">
            <w:pPr>
              <w:jc w:val="right"/>
              <w:rPr>
                <w:sz w:val="20"/>
                <w:szCs w:val="20"/>
              </w:rPr>
            </w:pPr>
            <w:r>
              <w:rPr>
                <w:rFonts w:ascii="Arial" w:eastAsia="Arial" w:hAnsi="Arial" w:cs="Arial"/>
                <w:sz w:val="16"/>
                <w:szCs w:val="16"/>
              </w:rPr>
              <w:t>13.348,00</w:t>
            </w:r>
          </w:p>
        </w:tc>
      </w:tr>
      <w:tr w:rsidR="002443E5" w14:paraId="04929E45" w14:textId="77777777" w:rsidTr="00817E9B">
        <w:trPr>
          <w:trHeight w:val="225"/>
        </w:trPr>
        <w:tc>
          <w:tcPr>
            <w:tcW w:w="2300" w:type="dxa"/>
            <w:tcBorders>
              <w:left w:val="single" w:sz="8" w:space="0" w:color="auto"/>
              <w:right w:val="single" w:sz="8" w:space="0" w:color="auto"/>
            </w:tcBorders>
            <w:vAlign w:val="bottom"/>
          </w:tcPr>
          <w:p w14:paraId="51532BCE" w14:textId="77777777" w:rsidR="002443E5" w:rsidRDefault="002443E5" w:rsidP="00817E9B">
            <w:pPr>
              <w:ind w:left="40"/>
              <w:rPr>
                <w:sz w:val="20"/>
                <w:szCs w:val="20"/>
              </w:rPr>
            </w:pPr>
            <w:r>
              <w:rPr>
                <w:rFonts w:ascii="Arial" w:eastAsia="Arial" w:hAnsi="Arial" w:cs="Arial"/>
                <w:sz w:val="16"/>
                <w:szCs w:val="16"/>
              </w:rPr>
              <w:t>TRANSILVANIEI NR105-89</w:t>
            </w:r>
          </w:p>
        </w:tc>
        <w:tc>
          <w:tcPr>
            <w:tcW w:w="940" w:type="dxa"/>
            <w:tcBorders>
              <w:right w:val="single" w:sz="8" w:space="0" w:color="auto"/>
            </w:tcBorders>
            <w:vAlign w:val="bottom"/>
          </w:tcPr>
          <w:p w14:paraId="7EC454C0" w14:textId="77777777" w:rsidR="002443E5" w:rsidRDefault="002443E5" w:rsidP="00817E9B">
            <w:pPr>
              <w:rPr>
                <w:sz w:val="19"/>
                <w:szCs w:val="19"/>
              </w:rPr>
            </w:pPr>
          </w:p>
        </w:tc>
        <w:tc>
          <w:tcPr>
            <w:tcW w:w="880" w:type="dxa"/>
            <w:vAlign w:val="bottom"/>
          </w:tcPr>
          <w:p w14:paraId="4CF43E90" w14:textId="77777777" w:rsidR="002443E5" w:rsidRDefault="002443E5" w:rsidP="00817E9B">
            <w:pPr>
              <w:rPr>
                <w:sz w:val="19"/>
                <w:szCs w:val="19"/>
              </w:rPr>
            </w:pPr>
          </w:p>
        </w:tc>
        <w:tc>
          <w:tcPr>
            <w:tcW w:w="120" w:type="dxa"/>
            <w:tcBorders>
              <w:right w:val="single" w:sz="8" w:space="0" w:color="auto"/>
            </w:tcBorders>
            <w:vAlign w:val="bottom"/>
          </w:tcPr>
          <w:p w14:paraId="5110FB0B" w14:textId="77777777" w:rsidR="002443E5" w:rsidRDefault="002443E5" w:rsidP="00817E9B">
            <w:pPr>
              <w:rPr>
                <w:sz w:val="19"/>
                <w:szCs w:val="19"/>
              </w:rPr>
            </w:pPr>
          </w:p>
        </w:tc>
        <w:tc>
          <w:tcPr>
            <w:tcW w:w="540" w:type="dxa"/>
            <w:tcBorders>
              <w:right w:val="single" w:sz="8" w:space="0" w:color="auto"/>
            </w:tcBorders>
            <w:vAlign w:val="bottom"/>
          </w:tcPr>
          <w:p w14:paraId="137BC1F2" w14:textId="77777777" w:rsidR="002443E5" w:rsidRDefault="002443E5" w:rsidP="00817E9B">
            <w:pPr>
              <w:rPr>
                <w:sz w:val="19"/>
                <w:szCs w:val="19"/>
              </w:rPr>
            </w:pPr>
          </w:p>
        </w:tc>
        <w:tc>
          <w:tcPr>
            <w:tcW w:w="2280" w:type="dxa"/>
            <w:tcBorders>
              <w:right w:val="single" w:sz="8" w:space="0" w:color="auto"/>
            </w:tcBorders>
            <w:vAlign w:val="bottom"/>
          </w:tcPr>
          <w:p w14:paraId="0DCC1870"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69D24B04" w14:textId="77777777" w:rsidR="002443E5" w:rsidRDefault="002443E5" w:rsidP="00817E9B">
            <w:pPr>
              <w:rPr>
                <w:sz w:val="19"/>
                <w:szCs w:val="19"/>
              </w:rPr>
            </w:pPr>
          </w:p>
        </w:tc>
        <w:tc>
          <w:tcPr>
            <w:tcW w:w="1440" w:type="dxa"/>
            <w:tcBorders>
              <w:right w:val="single" w:sz="8" w:space="0" w:color="auto"/>
            </w:tcBorders>
            <w:vAlign w:val="bottom"/>
          </w:tcPr>
          <w:p w14:paraId="4394B97C" w14:textId="77777777" w:rsidR="002443E5" w:rsidRDefault="002443E5" w:rsidP="00817E9B">
            <w:pPr>
              <w:rPr>
                <w:sz w:val="19"/>
                <w:szCs w:val="19"/>
              </w:rPr>
            </w:pPr>
          </w:p>
        </w:tc>
        <w:tc>
          <w:tcPr>
            <w:tcW w:w="1440" w:type="dxa"/>
            <w:tcBorders>
              <w:right w:val="single" w:sz="8" w:space="0" w:color="auto"/>
            </w:tcBorders>
            <w:vAlign w:val="bottom"/>
          </w:tcPr>
          <w:p w14:paraId="3B9CAC81" w14:textId="77777777" w:rsidR="002443E5" w:rsidRDefault="002443E5" w:rsidP="00817E9B">
            <w:pPr>
              <w:rPr>
                <w:sz w:val="19"/>
                <w:szCs w:val="19"/>
              </w:rPr>
            </w:pPr>
          </w:p>
        </w:tc>
      </w:tr>
      <w:tr w:rsidR="002443E5" w14:paraId="09D9A529" w14:textId="77777777" w:rsidTr="00817E9B">
        <w:trPr>
          <w:trHeight w:val="225"/>
        </w:trPr>
        <w:tc>
          <w:tcPr>
            <w:tcW w:w="2300" w:type="dxa"/>
            <w:tcBorders>
              <w:left w:val="single" w:sz="8" w:space="0" w:color="auto"/>
              <w:right w:val="single" w:sz="8" w:space="0" w:color="auto"/>
            </w:tcBorders>
            <w:vAlign w:val="bottom"/>
          </w:tcPr>
          <w:p w14:paraId="07CE6289" w14:textId="77777777" w:rsidR="002443E5" w:rsidRDefault="002443E5" w:rsidP="00817E9B">
            <w:pPr>
              <w:ind w:left="40"/>
              <w:rPr>
                <w:sz w:val="20"/>
                <w:szCs w:val="20"/>
              </w:rPr>
            </w:pPr>
            <w:r>
              <w:rPr>
                <w:rFonts w:ascii="Arial" w:eastAsia="Arial" w:hAnsi="Arial" w:cs="Arial"/>
                <w:sz w:val="16"/>
                <w:szCs w:val="16"/>
              </w:rPr>
              <w:t>MP</w:t>
            </w:r>
          </w:p>
        </w:tc>
        <w:tc>
          <w:tcPr>
            <w:tcW w:w="940" w:type="dxa"/>
            <w:tcBorders>
              <w:right w:val="single" w:sz="8" w:space="0" w:color="auto"/>
            </w:tcBorders>
            <w:vAlign w:val="bottom"/>
          </w:tcPr>
          <w:p w14:paraId="13A6CE5B" w14:textId="77777777" w:rsidR="002443E5" w:rsidRDefault="002443E5" w:rsidP="00817E9B">
            <w:pPr>
              <w:rPr>
                <w:sz w:val="19"/>
                <w:szCs w:val="19"/>
              </w:rPr>
            </w:pPr>
          </w:p>
        </w:tc>
        <w:tc>
          <w:tcPr>
            <w:tcW w:w="880" w:type="dxa"/>
            <w:vAlign w:val="bottom"/>
          </w:tcPr>
          <w:p w14:paraId="01472F76" w14:textId="77777777" w:rsidR="002443E5" w:rsidRDefault="002443E5" w:rsidP="00817E9B">
            <w:pPr>
              <w:rPr>
                <w:sz w:val="19"/>
                <w:szCs w:val="19"/>
              </w:rPr>
            </w:pPr>
          </w:p>
        </w:tc>
        <w:tc>
          <w:tcPr>
            <w:tcW w:w="120" w:type="dxa"/>
            <w:tcBorders>
              <w:right w:val="single" w:sz="8" w:space="0" w:color="auto"/>
            </w:tcBorders>
            <w:vAlign w:val="bottom"/>
          </w:tcPr>
          <w:p w14:paraId="22F47066" w14:textId="77777777" w:rsidR="002443E5" w:rsidRDefault="002443E5" w:rsidP="00817E9B">
            <w:pPr>
              <w:rPr>
                <w:sz w:val="19"/>
                <w:szCs w:val="19"/>
              </w:rPr>
            </w:pPr>
          </w:p>
        </w:tc>
        <w:tc>
          <w:tcPr>
            <w:tcW w:w="540" w:type="dxa"/>
            <w:tcBorders>
              <w:right w:val="single" w:sz="8" w:space="0" w:color="auto"/>
            </w:tcBorders>
            <w:vAlign w:val="bottom"/>
          </w:tcPr>
          <w:p w14:paraId="1688CB2E" w14:textId="77777777" w:rsidR="002443E5" w:rsidRDefault="002443E5" w:rsidP="00817E9B">
            <w:pPr>
              <w:rPr>
                <w:sz w:val="19"/>
                <w:szCs w:val="19"/>
              </w:rPr>
            </w:pPr>
          </w:p>
        </w:tc>
        <w:tc>
          <w:tcPr>
            <w:tcW w:w="2280" w:type="dxa"/>
            <w:tcBorders>
              <w:right w:val="single" w:sz="8" w:space="0" w:color="auto"/>
            </w:tcBorders>
            <w:vAlign w:val="bottom"/>
          </w:tcPr>
          <w:p w14:paraId="18E765B0"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0034D517" w14:textId="77777777" w:rsidR="002443E5" w:rsidRDefault="002443E5" w:rsidP="00817E9B">
            <w:pPr>
              <w:rPr>
                <w:sz w:val="19"/>
                <w:szCs w:val="19"/>
              </w:rPr>
            </w:pPr>
          </w:p>
        </w:tc>
        <w:tc>
          <w:tcPr>
            <w:tcW w:w="1440" w:type="dxa"/>
            <w:tcBorders>
              <w:right w:val="single" w:sz="8" w:space="0" w:color="auto"/>
            </w:tcBorders>
            <w:vAlign w:val="bottom"/>
          </w:tcPr>
          <w:p w14:paraId="05DF7B69" w14:textId="77777777" w:rsidR="002443E5" w:rsidRDefault="002443E5" w:rsidP="00817E9B">
            <w:pPr>
              <w:rPr>
                <w:sz w:val="19"/>
                <w:szCs w:val="19"/>
              </w:rPr>
            </w:pPr>
          </w:p>
        </w:tc>
        <w:tc>
          <w:tcPr>
            <w:tcW w:w="1440" w:type="dxa"/>
            <w:tcBorders>
              <w:right w:val="single" w:sz="8" w:space="0" w:color="auto"/>
            </w:tcBorders>
            <w:vAlign w:val="bottom"/>
          </w:tcPr>
          <w:p w14:paraId="698E0EC6" w14:textId="77777777" w:rsidR="002443E5" w:rsidRDefault="002443E5" w:rsidP="00817E9B">
            <w:pPr>
              <w:rPr>
                <w:sz w:val="19"/>
                <w:szCs w:val="19"/>
              </w:rPr>
            </w:pPr>
          </w:p>
        </w:tc>
      </w:tr>
      <w:tr w:rsidR="002443E5" w14:paraId="16E25F1B"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DA1DC06"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4582D2FB" w14:textId="77777777" w:rsidR="002443E5" w:rsidRDefault="002443E5" w:rsidP="00817E9B">
            <w:pPr>
              <w:rPr>
                <w:sz w:val="18"/>
                <w:szCs w:val="18"/>
              </w:rPr>
            </w:pPr>
          </w:p>
        </w:tc>
        <w:tc>
          <w:tcPr>
            <w:tcW w:w="880" w:type="dxa"/>
            <w:tcBorders>
              <w:bottom w:val="single" w:sz="8" w:space="0" w:color="auto"/>
            </w:tcBorders>
            <w:vAlign w:val="bottom"/>
          </w:tcPr>
          <w:p w14:paraId="46E4CA50"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523244D0"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6D86D306"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685A89DC"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7467A05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67F77F5"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329D523" w14:textId="77777777" w:rsidR="002443E5" w:rsidRDefault="002443E5" w:rsidP="00817E9B">
            <w:pPr>
              <w:rPr>
                <w:sz w:val="18"/>
                <w:szCs w:val="18"/>
              </w:rPr>
            </w:pPr>
          </w:p>
        </w:tc>
      </w:tr>
      <w:tr w:rsidR="002443E5" w14:paraId="62652231" w14:textId="77777777" w:rsidTr="00817E9B">
        <w:trPr>
          <w:trHeight w:val="232"/>
        </w:trPr>
        <w:tc>
          <w:tcPr>
            <w:tcW w:w="2300" w:type="dxa"/>
            <w:tcBorders>
              <w:left w:val="single" w:sz="8" w:space="0" w:color="auto"/>
              <w:right w:val="single" w:sz="8" w:space="0" w:color="auto"/>
            </w:tcBorders>
            <w:vAlign w:val="bottom"/>
          </w:tcPr>
          <w:p w14:paraId="05675BEA" w14:textId="77777777" w:rsidR="002443E5" w:rsidRDefault="002443E5" w:rsidP="00817E9B">
            <w:pPr>
              <w:ind w:left="40"/>
              <w:rPr>
                <w:sz w:val="20"/>
                <w:szCs w:val="20"/>
              </w:rPr>
            </w:pPr>
            <w:r>
              <w:rPr>
                <w:rFonts w:ascii="Arial" w:eastAsia="Arial" w:hAnsi="Arial" w:cs="Arial"/>
                <w:sz w:val="16"/>
                <w:szCs w:val="16"/>
              </w:rPr>
              <w:t>IMOBIL STR. MICA NR. 9-1</w:t>
            </w:r>
          </w:p>
        </w:tc>
        <w:tc>
          <w:tcPr>
            <w:tcW w:w="940" w:type="dxa"/>
            <w:tcBorders>
              <w:right w:val="single" w:sz="8" w:space="0" w:color="auto"/>
            </w:tcBorders>
            <w:vAlign w:val="bottom"/>
          </w:tcPr>
          <w:p w14:paraId="693DCFF6" w14:textId="77777777" w:rsidR="002443E5" w:rsidRDefault="002443E5" w:rsidP="00817E9B">
            <w:pPr>
              <w:ind w:left="20"/>
              <w:rPr>
                <w:sz w:val="20"/>
                <w:szCs w:val="20"/>
              </w:rPr>
            </w:pPr>
            <w:r>
              <w:rPr>
                <w:rFonts w:ascii="Arial" w:eastAsia="Arial" w:hAnsi="Arial" w:cs="Arial"/>
                <w:sz w:val="16"/>
                <w:szCs w:val="16"/>
              </w:rPr>
              <w:t>670</w:t>
            </w:r>
          </w:p>
        </w:tc>
        <w:tc>
          <w:tcPr>
            <w:tcW w:w="1000" w:type="dxa"/>
            <w:gridSpan w:val="2"/>
            <w:tcBorders>
              <w:right w:val="single" w:sz="8" w:space="0" w:color="auto"/>
            </w:tcBorders>
            <w:vAlign w:val="bottom"/>
          </w:tcPr>
          <w:p w14:paraId="035FF3CD" w14:textId="77777777" w:rsidR="002443E5" w:rsidRDefault="002443E5"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318B460"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5CC837E"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1DD5098"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2698633" w14:textId="77777777" w:rsidR="002443E5" w:rsidRDefault="002443E5" w:rsidP="00817E9B">
            <w:pPr>
              <w:jc w:val="right"/>
              <w:rPr>
                <w:sz w:val="20"/>
                <w:szCs w:val="20"/>
              </w:rPr>
            </w:pPr>
            <w:r>
              <w:rPr>
                <w:rFonts w:ascii="Arial" w:eastAsia="Arial" w:hAnsi="Arial" w:cs="Arial"/>
                <w:sz w:val="16"/>
                <w:szCs w:val="16"/>
              </w:rPr>
              <w:t>52.713,00</w:t>
            </w:r>
          </w:p>
        </w:tc>
        <w:tc>
          <w:tcPr>
            <w:tcW w:w="1440" w:type="dxa"/>
            <w:tcBorders>
              <w:right w:val="single" w:sz="8" w:space="0" w:color="auto"/>
            </w:tcBorders>
            <w:vAlign w:val="bottom"/>
          </w:tcPr>
          <w:p w14:paraId="454E2819" w14:textId="77777777" w:rsidR="002443E5" w:rsidRDefault="002443E5" w:rsidP="00817E9B">
            <w:pPr>
              <w:jc w:val="right"/>
              <w:rPr>
                <w:sz w:val="20"/>
                <w:szCs w:val="20"/>
              </w:rPr>
            </w:pPr>
            <w:r>
              <w:rPr>
                <w:rFonts w:ascii="Arial" w:eastAsia="Arial" w:hAnsi="Arial" w:cs="Arial"/>
                <w:sz w:val="16"/>
                <w:szCs w:val="16"/>
              </w:rPr>
              <w:t>52.713,00</w:t>
            </w:r>
          </w:p>
        </w:tc>
      </w:tr>
      <w:tr w:rsidR="002443E5" w14:paraId="10E6B8BE" w14:textId="77777777" w:rsidTr="00817E9B">
        <w:trPr>
          <w:trHeight w:val="225"/>
        </w:trPr>
        <w:tc>
          <w:tcPr>
            <w:tcW w:w="2300" w:type="dxa"/>
            <w:tcBorders>
              <w:left w:val="single" w:sz="8" w:space="0" w:color="auto"/>
              <w:right w:val="single" w:sz="8" w:space="0" w:color="auto"/>
            </w:tcBorders>
            <w:vAlign w:val="bottom"/>
          </w:tcPr>
          <w:p w14:paraId="5CDDAD35" w14:textId="77777777" w:rsidR="002443E5" w:rsidRDefault="002443E5" w:rsidP="00817E9B">
            <w:pPr>
              <w:ind w:left="40"/>
              <w:rPr>
                <w:sz w:val="20"/>
                <w:szCs w:val="20"/>
              </w:rPr>
            </w:pPr>
            <w:r>
              <w:rPr>
                <w:rFonts w:ascii="Arial" w:eastAsia="Arial" w:hAnsi="Arial" w:cs="Arial"/>
                <w:sz w:val="16"/>
                <w:szCs w:val="16"/>
              </w:rPr>
              <w:t>41MP</w:t>
            </w:r>
          </w:p>
        </w:tc>
        <w:tc>
          <w:tcPr>
            <w:tcW w:w="940" w:type="dxa"/>
            <w:tcBorders>
              <w:right w:val="single" w:sz="8" w:space="0" w:color="auto"/>
            </w:tcBorders>
            <w:vAlign w:val="bottom"/>
          </w:tcPr>
          <w:p w14:paraId="3F4AAA50" w14:textId="77777777" w:rsidR="002443E5" w:rsidRDefault="002443E5" w:rsidP="00817E9B">
            <w:pPr>
              <w:rPr>
                <w:sz w:val="19"/>
                <w:szCs w:val="19"/>
              </w:rPr>
            </w:pPr>
          </w:p>
        </w:tc>
        <w:tc>
          <w:tcPr>
            <w:tcW w:w="880" w:type="dxa"/>
            <w:vAlign w:val="bottom"/>
          </w:tcPr>
          <w:p w14:paraId="2E7493A8" w14:textId="77777777" w:rsidR="002443E5" w:rsidRDefault="002443E5" w:rsidP="00817E9B">
            <w:pPr>
              <w:rPr>
                <w:sz w:val="19"/>
                <w:szCs w:val="19"/>
              </w:rPr>
            </w:pPr>
          </w:p>
        </w:tc>
        <w:tc>
          <w:tcPr>
            <w:tcW w:w="120" w:type="dxa"/>
            <w:tcBorders>
              <w:right w:val="single" w:sz="8" w:space="0" w:color="auto"/>
            </w:tcBorders>
            <w:vAlign w:val="bottom"/>
          </w:tcPr>
          <w:p w14:paraId="495170A4" w14:textId="77777777" w:rsidR="002443E5" w:rsidRDefault="002443E5" w:rsidP="00817E9B">
            <w:pPr>
              <w:rPr>
                <w:sz w:val="19"/>
                <w:szCs w:val="19"/>
              </w:rPr>
            </w:pPr>
          </w:p>
        </w:tc>
        <w:tc>
          <w:tcPr>
            <w:tcW w:w="540" w:type="dxa"/>
            <w:tcBorders>
              <w:right w:val="single" w:sz="8" w:space="0" w:color="auto"/>
            </w:tcBorders>
            <w:vAlign w:val="bottom"/>
          </w:tcPr>
          <w:p w14:paraId="545B30E6" w14:textId="77777777" w:rsidR="002443E5" w:rsidRDefault="002443E5" w:rsidP="00817E9B">
            <w:pPr>
              <w:rPr>
                <w:sz w:val="19"/>
                <w:szCs w:val="19"/>
              </w:rPr>
            </w:pPr>
          </w:p>
        </w:tc>
        <w:tc>
          <w:tcPr>
            <w:tcW w:w="2280" w:type="dxa"/>
            <w:tcBorders>
              <w:right w:val="single" w:sz="8" w:space="0" w:color="auto"/>
            </w:tcBorders>
            <w:vAlign w:val="bottom"/>
          </w:tcPr>
          <w:p w14:paraId="496FC1EB"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5F6F3075" w14:textId="77777777" w:rsidR="002443E5" w:rsidRDefault="002443E5" w:rsidP="00817E9B">
            <w:pPr>
              <w:rPr>
                <w:sz w:val="19"/>
                <w:szCs w:val="19"/>
              </w:rPr>
            </w:pPr>
          </w:p>
        </w:tc>
        <w:tc>
          <w:tcPr>
            <w:tcW w:w="1440" w:type="dxa"/>
            <w:tcBorders>
              <w:right w:val="single" w:sz="8" w:space="0" w:color="auto"/>
            </w:tcBorders>
            <w:vAlign w:val="bottom"/>
          </w:tcPr>
          <w:p w14:paraId="47A2DB69" w14:textId="77777777" w:rsidR="002443E5" w:rsidRDefault="002443E5" w:rsidP="00817E9B">
            <w:pPr>
              <w:rPr>
                <w:sz w:val="19"/>
                <w:szCs w:val="19"/>
              </w:rPr>
            </w:pPr>
          </w:p>
        </w:tc>
        <w:tc>
          <w:tcPr>
            <w:tcW w:w="1440" w:type="dxa"/>
            <w:tcBorders>
              <w:right w:val="single" w:sz="8" w:space="0" w:color="auto"/>
            </w:tcBorders>
            <w:vAlign w:val="bottom"/>
          </w:tcPr>
          <w:p w14:paraId="4DC81BFE" w14:textId="77777777" w:rsidR="002443E5" w:rsidRDefault="002443E5" w:rsidP="00817E9B">
            <w:pPr>
              <w:rPr>
                <w:sz w:val="19"/>
                <w:szCs w:val="19"/>
              </w:rPr>
            </w:pPr>
          </w:p>
        </w:tc>
      </w:tr>
      <w:tr w:rsidR="002443E5" w14:paraId="2847C1DB" w14:textId="77777777" w:rsidTr="00817E9B">
        <w:trPr>
          <w:trHeight w:val="225"/>
        </w:trPr>
        <w:tc>
          <w:tcPr>
            <w:tcW w:w="2300" w:type="dxa"/>
            <w:tcBorders>
              <w:left w:val="single" w:sz="8" w:space="0" w:color="auto"/>
              <w:right w:val="single" w:sz="8" w:space="0" w:color="auto"/>
            </w:tcBorders>
            <w:vAlign w:val="bottom"/>
          </w:tcPr>
          <w:p w14:paraId="7E49FFDA" w14:textId="77777777" w:rsidR="002443E5" w:rsidRDefault="002443E5" w:rsidP="00817E9B">
            <w:pPr>
              <w:rPr>
                <w:sz w:val="19"/>
                <w:szCs w:val="19"/>
              </w:rPr>
            </w:pPr>
          </w:p>
        </w:tc>
        <w:tc>
          <w:tcPr>
            <w:tcW w:w="940" w:type="dxa"/>
            <w:tcBorders>
              <w:right w:val="single" w:sz="8" w:space="0" w:color="auto"/>
            </w:tcBorders>
            <w:vAlign w:val="bottom"/>
          </w:tcPr>
          <w:p w14:paraId="77E93C30" w14:textId="77777777" w:rsidR="002443E5" w:rsidRDefault="002443E5" w:rsidP="00817E9B">
            <w:pPr>
              <w:rPr>
                <w:sz w:val="19"/>
                <w:szCs w:val="19"/>
              </w:rPr>
            </w:pPr>
          </w:p>
        </w:tc>
        <w:tc>
          <w:tcPr>
            <w:tcW w:w="880" w:type="dxa"/>
            <w:vAlign w:val="bottom"/>
          </w:tcPr>
          <w:p w14:paraId="49B6F027" w14:textId="77777777" w:rsidR="002443E5" w:rsidRDefault="002443E5" w:rsidP="00817E9B">
            <w:pPr>
              <w:rPr>
                <w:sz w:val="19"/>
                <w:szCs w:val="19"/>
              </w:rPr>
            </w:pPr>
          </w:p>
        </w:tc>
        <w:tc>
          <w:tcPr>
            <w:tcW w:w="120" w:type="dxa"/>
            <w:tcBorders>
              <w:right w:val="single" w:sz="8" w:space="0" w:color="auto"/>
            </w:tcBorders>
            <w:vAlign w:val="bottom"/>
          </w:tcPr>
          <w:p w14:paraId="0A27E59B" w14:textId="77777777" w:rsidR="002443E5" w:rsidRDefault="002443E5" w:rsidP="00817E9B">
            <w:pPr>
              <w:rPr>
                <w:sz w:val="19"/>
                <w:szCs w:val="19"/>
              </w:rPr>
            </w:pPr>
          </w:p>
        </w:tc>
        <w:tc>
          <w:tcPr>
            <w:tcW w:w="540" w:type="dxa"/>
            <w:tcBorders>
              <w:right w:val="single" w:sz="8" w:space="0" w:color="auto"/>
            </w:tcBorders>
            <w:vAlign w:val="bottom"/>
          </w:tcPr>
          <w:p w14:paraId="37A03231" w14:textId="77777777" w:rsidR="002443E5" w:rsidRDefault="002443E5" w:rsidP="00817E9B">
            <w:pPr>
              <w:rPr>
                <w:sz w:val="19"/>
                <w:szCs w:val="19"/>
              </w:rPr>
            </w:pPr>
          </w:p>
        </w:tc>
        <w:tc>
          <w:tcPr>
            <w:tcW w:w="2280" w:type="dxa"/>
            <w:tcBorders>
              <w:right w:val="single" w:sz="8" w:space="0" w:color="auto"/>
            </w:tcBorders>
            <w:vAlign w:val="bottom"/>
          </w:tcPr>
          <w:p w14:paraId="17B25533"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2F7B3F60" w14:textId="77777777" w:rsidR="002443E5" w:rsidRDefault="002443E5" w:rsidP="00817E9B">
            <w:pPr>
              <w:rPr>
                <w:sz w:val="19"/>
                <w:szCs w:val="19"/>
              </w:rPr>
            </w:pPr>
          </w:p>
        </w:tc>
        <w:tc>
          <w:tcPr>
            <w:tcW w:w="1440" w:type="dxa"/>
            <w:tcBorders>
              <w:right w:val="single" w:sz="8" w:space="0" w:color="auto"/>
            </w:tcBorders>
            <w:vAlign w:val="bottom"/>
          </w:tcPr>
          <w:p w14:paraId="263B020B" w14:textId="77777777" w:rsidR="002443E5" w:rsidRDefault="002443E5" w:rsidP="00817E9B">
            <w:pPr>
              <w:rPr>
                <w:sz w:val="19"/>
                <w:szCs w:val="19"/>
              </w:rPr>
            </w:pPr>
          </w:p>
        </w:tc>
        <w:tc>
          <w:tcPr>
            <w:tcW w:w="1440" w:type="dxa"/>
            <w:tcBorders>
              <w:right w:val="single" w:sz="8" w:space="0" w:color="auto"/>
            </w:tcBorders>
            <w:vAlign w:val="bottom"/>
          </w:tcPr>
          <w:p w14:paraId="40CA345E" w14:textId="77777777" w:rsidR="002443E5" w:rsidRDefault="002443E5" w:rsidP="00817E9B">
            <w:pPr>
              <w:rPr>
                <w:sz w:val="19"/>
                <w:szCs w:val="19"/>
              </w:rPr>
            </w:pPr>
          </w:p>
        </w:tc>
      </w:tr>
      <w:tr w:rsidR="002443E5" w14:paraId="3B00411F"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3E4C1E1"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59EEADFA" w14:textId="77777777" w:rsidR="002443E5" w:rsidRDefault="002443E5" w:rsidP="00817E9B">
            <w:pPr>
              <w:rPr>
                <w:sz w:val="18"/>
                <w:szCs w:val="18"/>
              </w:rPr>
            </w:pPr>
          </w:p>
        </w:tc>
        <w:tc>
          <w:tcPr>
            <w:tcW w:w="880" w:type="dxa"/>
            <w:tcBorders>
              <w:bottom w:val="single" w:sz="8" w:space="0" w:color="auto"/>
            </w:tcBorders>
            <w:vAlign w:val="bottom"/>
          </w:tcPr>
          <w:p w14:paraId="34953679"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5B5793F3"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49D3C2DE"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5BE7A693"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60EE2CC4"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C385377"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7E6C42A" w14:textId="77777777" w:rsidR="002443E5" w:rsidRDefault="002443E5" w:rsidP="00817E9B">
            <w:pPr>
              <w:rPr>
                <w:sz w:val="18"/>
                <w:szCs w:val="18"/>
              </w:rPr>
            </w:pPr>
          </w:p>
        </w:tc>
      </w:tr>
      <w:tr w:rsidR="002443E5" w14:paraId="2A034F20" w14:textId="77777777" w:rsidTr="00817E9B">
        <w:trPr>
          <w:trHeight w:val="232"/>
        </w:trPr>
        <w:tc>
          <w:tcPr>
            <w:tcW w:w="2300" w:type="dxa"/>
            <w:tcBorders>
              <w:left w:val="single" w:sz="8" w:space="0" w:color="auto"/>
              <w:right w:val="single" w:sz="8" w:space="0" w:color="auto"/>
            </w:tcBorders>
            <w:vAlign w:val="bottom"/>
          </w:tcPr>
          <w:p w14:paraId="13CF0F24" w14:textId="77777777" w:rsidR="002443E5" w:rsidRDefault="002443E5" w:rsidP="00817E9B">
            <w:pPr>
              <w:ind w:left="40"/>
              <w:rPr>
                <w:sz w:val="20"/>
                <w:szCs w:val="20"/>
              </w:rPr>
            </w:pPr>
            <w:r>
              <w:rPr>
                <w:rFonts w:ascii="Arial" w:eastAsia="Arial" w:hAnsi="Arial" w:cs="Arial"/>
                <w:sz w:val="16"/>
                <w:szCs w:val="16"/>
              </w:rPr>
              <w:t>IMOBIL STR. T.</w:t>
            </w:r>
          </w:p>
        </w:tc>
        <w:tc>
          <w:tcPr>
            <w:tcW w:w="940" w:type="dxa"/>
            <w:tcBorders>
              <w:right w:val="single" w:sz="8" w:space="0" w:color="auto"/>
            </w:tcBorders>
            <w:vAlign w:val="bottom"/>
          </w:tcPr>
          <w:p w14:paraId="0984997F" w14:textId="77777777" w:rsidR="002443E5" w:rsidRDefault="002443E5" w:rsidP="00817E9B">
            <w:pPr>
              <w:ind w:left="20"/>
              <w:rPr>
                <w:sz w:val="20"/>
                <w:szCs w:val="20"/>
              </w:rPr>
            </w:pPr>
            <w:r>
              <w:rPr>
                <w:rFonts w:ascii="Arial" w:eastAsia="Arial" w:hAnsi="Arial" w:cs="Arial"/>
                <w:sz w:val="16"/>
                <w:szCs w:val="16"/>
              </w:rPr>
              <w:t>671~</w:t>
            </w:r>
          </w:p>
        </w:tc>
        <w:tc>
          <w:tcPr>
            <w:tcW w:w="880" w:type="dxa"/>
            <w:vAlign w:val="bottom"/>
          </w:tcPr>
          <w:p w14:paraId="3F014034"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2E08E508"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26472B17"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34CDA44"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65E0C11"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101A5D7" w14:textId="77777777" w:rsidR="002443E5" w:rsidRDefault="002443E5" w:rsidP="00817E9B">
            <w:pPr>
              <w:jc w:val="right"/>
              <w:rPr>
                <w:sz w:val="20"/>
                <w:szCs w:val="20"/>
              </w:rPr>
            </w:pPr>
            <w:r>
              <w:rPr>
                <w:rFonts w:ascii="Arial" w:eastAsia="Arial" w:hAnsi="Arial" w:cs="Arial"/>
                <w:sz w:val="16"/>
                <w:szCs w:val="16"/>
              </w:rPr>
              <w:t>5.730,00</w:t>
            </w:r>
          </w:p>
        </w:tc>
        <w:tc>
          <w:tcPr>
            <w:tcW w:w="1440" w:type="dxa"/>
            <w:tcBorders>
              <w:right w:val="single" w:sz="8" w:space="0" w:color="auto"/>
            </w:tcBorders>
            <w:vAlign w:val="bottom"/>
          </w:tcPr>
          <w:p w14:paraId="174415C1" w14:textId="77777777" w:rsidR="002443E5" w:rsidRDefault="002443E5" w:rsidP="00817E9B">
            <w:pPr>
              <w:jc w:val="right"/>
              <w:rPr>
                <w:sz w:val="20"/>
                <w:szCs w:val="20"/>
              </w:rPr>
            </w:pPr>
            <w:r>
              <w:rPr>
                <w:rFonts w:ascii="Arial" w:eastAsia="Arial" w:hAnsi="Arial" w:cs="Arial"/>
                <w:sz w:val="16"/>
                <w:szCs w:val="16"/>
              </w:rPr>
              <w:t>5.730,00</w:t>
            </w:r>
          </w:p>
        </w:tc>
      </w:tr>
      <w:tr w:rsidR="002443E5" w14:paraId="052BC172" w14:textId="77777777" w:rsidTr="00817E9B">
        <w:trPr>
          <w:trHeight w:val="225"/>
        </w:trPr>
        <w:tc>
          <w:tcPr>
            <w:tcW w:w="2300" w:type="dxa"/>
            <w:tcBorders>
              <w:left w:val="single" w:sz="8" w:space="0" w:color="auto"/>
              <w:right w:val="single" w:sz="8" w:space="0" w:color="auto"/>
            </w:tcBorders>
            <w:vAlign w:val="bottom"/>
          </w:tcPr>
          <w:p w14:paraId="5BFF5970" w14:textId="77777777" w:rsidR="002443E5" w:rsidRDefault="002443E5" w:rsidP="00817E9B">
            <w:pPr>
              <w:ind w:left="40"/>
              <w:rPr>
                <w:sz w:val="20"/>
                <w:szCs w:val="20"/>
              </w:rPr>
            </w:pPr>
            <w:r>
              <w:rPr>
                <w:rFonts w:ascii="Arial" w:eastAsia="Arial" w:hAnsi="Arial" w:cs="Arial"/>
                <w:sz w:val="16"/>
                <w:szCs w:val="16"/>
              </w:rPr>
              <w:t>STEFANELLI NR.5</w:t>
            </w:r>
          </w:p>
        </w:tc>
        <w:tc>
          <w:tcPr>
            <w:tcW w:w="940" w:type="dxa"/>
            <w:tcBorders>
              <w:right w:val="single" w:sz="8" w:space="0" w:color="auto"/>
            </w:tcBorders>
            <w:vAlign w:val="bottom"/>
          </w:tcPr>
          <w:p w14:paraId="6E16FD38" w14:textId="77777777" w:rsidR="002443E5" w:rsidRDefault="002443E5" w:rsidP="00817E9B">
            <w:pPr>
              <w:rPr>
                <w:sz w:val="19"/>
                <w:szCs w:val="19"/>
              </w:rPr>
            </w:pPr>
          </w:p>
        </w:tc>
        <w:tc>
          <w:tcPr>
            <w:tcW w:w="880" w:type="dxa"/>
            <w:vAlign w:val="bottom"/>
          </w:tcPr>
          <w:p w14:paraId="02FD3DE4" w14:textId="77777777" w:rsidR="002443E5" w:rsidRDefault="002443E5" w:rsidP="00817E9B">
            <w:pPr>
              <w:rPr>
                <w:sz w:val="19"/>
                <w:szCs w:val="19"/>
              </w:rPr>
            </w:pPr>
          </w:p>
        </w:tc>
        <w:tc>
          <w:tcPr>
            <w:tcW w:w="120" w:type="dxa"/>
            <w:tcBorders>
              <w:right w:val="single" w:sz="8" w:space="0" w:color="auto"/>
            </w:tcBorders>
            <w:vAlign w:val="bottom"/>
          </w:tcPr>
          <w:p w14:paraId="483C00B6" w14:textId="77777777" w:rsidR="002443E5" w:rsidRDefault="002443E5" w:rsidP="00817E9B">
            <w:pPr>
              <w:rPr>
                <w:sz w:val="19"/>
                <w:szCs w:val="19"/>
              </w:rPr>
            </w:pPr>
          </w:p>
        </w:tc>
        <w:tc>
          <w:tcPr>
            <w:tcW w:w="540" w:type="dxa"/>
            <w:tcBorders>
              <w:right w:val="single" w:sz="8" w:space="0" w:color="auto"/>
            </w:tcBorders>
            <w:vAlign w:val="bottom"/>
          </w:tcPr>
          <w:p w14:paraId="40F41864" w14:textId="77777777" w:rsidR="002443E5" w:rsidRDefault="002443E5" w:rsidP="00817E9B">
            <w:pPr>
              <w:rPr>
                <w:sz w:val="19"/>
                <w:szCs w:val="19"/>
              </w:rPr>
            </w:pPr>
          </w:p>
        </w:tc>
        <w:tc>
          <w:tcPr>
            <w:tcW w:w="2280" w:type="dxa"/>
            <w:tcBorders>
              <w:right w:val="single" w:sz="8" w:space="0" w:color="auto"/>
            </w:tcBorders>
            <w:vAlign w:val="bottom"/>
          </w:tcPr>
          <w:p w14:paraId="6F588FBD"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338F3694" w14:textId="77777777" w:rsidR="002443E5" w:rsidRDefault="002443E5" w:rsidP="00817E9B">
            <w:pPr>
              <w:rPr>
                <w:sz w:val="19"/>
                <w:szCs w:val="19"/>
              </w:rPr>
            </w:pPr>
          </w:p>
        </w:tc>
        <w:tc>
          <w:tcPr>
            <w:tcW w:w="1440" w:type="dxa"/>
            <w:tcBorders>
              <w:right w:val="single" w:sz="8" w:space="0" w:color="auto"/>
            </w:tcBorders>
            <w:vAlign w:val="bottom"/>
          </w:tcPr>
          <w:p w14:paraId="182D9B6B" w14:textId="77777777" w:rsidR="002443E5" w:rsidRDefault="002443E5" w:rsidP="00817E9B">
            <w:pPr>
              <w:rPr>
                <w:sz w:val="19"/>
                <w:szCs w:val="19"/>
              </w:rPr>
            </w:pPr>
          </w:p>
        </w:tc>
        <w:tc>
          <w:tcPr>
            <w:tcW w:w="1440" w:type="dxa"/>
            <w:tcBorders>
              <w:right w:val="single" w:sz="8" w:space="0" w:color="auto"/>
            </w:tcBorders>
            <w:vAlign w:val="bottom"/>
          </w:tcPr>
          <w:p w14:paraId="28B00E92" w14:textId="77777777" w:rsidR="002443E5" w:rsidRDefault="002443E5" w:rsidP="00817E9B">
            <w:pPr>
              <w:rPr>
                <w:sz w:val="19"/>
                <w:szCs w:val="19"/>
              </w:rPr>
            </w:pPr>
          </w:p>
        </w:tc>
      </w:tr>
      <w:tr w:rsidR="002443E5" w14:paraId="2F3797C8" w14:textId="77777777" w:rsidTr="00817E9B">
        <w:trPr>
          <w:trHeight w:val="225"/>
        </w:trPr>
        <w:tc>
          <w:tcPr>
            <w:tcW w:w="2300" w:type="dxa"/>
            <w:tcBorders>
              <w:left w:val="single" w:sz="8" w:space="0" w:color="auto"/>
              <w:right w:val="single" w:sz="8" w:space="0" w:color="auto"/>
            </w:tcBorders>
            <w:vAlign w:val="bottom"/>
          </w:tcPr>
          <w:p w14:paraId="7AA8F40C" w14:textId="77777777" w:rsidR="002443E5" w:rsidRDefault="002443E5" w:rsidP="00817E9B">
            <w:pPr>
              <w:rPr>
                <w:sz w:val="19"/>
                <w:szCs w:val="19"/>
              </w:rPr>
            </w:pPr>
          </w:p>
        </w:tc>
        <w:tc>
          <w:tcPr>
            <w:tcW w:w="940" w:type="dxa"/>
            <w:tcBorders>
              <w:right w:val="single" w:sz="8" w:space="0" w:color="auto"/>
            </w:tcBorders>
            <w:vAlign w:val="bottom"/>
          </w:tcPr>
          <w:p w14:paraId="3EA7750F" w14:textId="77777777" w:rsidR="002443E5" w:rsidRDefault="002443E5" w:rsidP="00817E9B">
            <w:pPr>
              <w:rPr>
                <w:sz w:val="19"/>
                <w:szCs w:val="19"/>
              </w:rPr>
            </w:pPr>
          </w:p>
        </w:tc>
        <w:tc>
          <w:tcPr>
            <w:tcW w:w="880" w:type="dxa"/>
            <w:vAlign w:val="bottom"/>
          </w:tcPr>
          <w:p w14:paraId="39428E4D" w14:textId="77777777" w:rsidR="002443E5" w:rsidRDefault="002443E5" w:rsidP="00817E9B">
            <w:pPr>
              <w:rPr>
                <w:sz w:val="19"/>
                <w:szCs w:val="19"/>
              </w:rPr>
            </w:pPr>
          </w:p>
        </w:tc>
        <w:tc>
          <w:tcPr>
            <w:tcW w:w="120" w:type="dxa"/>
            <w:tcBorders>
              <w:right w:val="single" w:sz="8" w:space="0" w:color="auto"/>
            </w:tcBorders>
            <w:vAlign w:val="bottom"/>
          </w:tcPr>
          <w:p w14:paraId="4959EF3F" w14:textId="77777777" w:rsidR="002443E5" w:rsidRDefault="002443E5" w:rsidP="00817E9B">
            <w:pPr>
              <w:rPr>
                <w:sz w:val="19"/>
                <w:szCs w:val="19"/>
              </w:rPr>
            </w:pPr>
          </w:p>
        </w:tc>
        <w:tc>
          <w:tcPr>
            <w:tcW w:w="540" w:type="dxa"/>
            <w:tcBorders>
              <w:right w:val="single" w:sz="8" w:space="0" w:color="auto"/>
            </w:tcBorders>
            <w:vAlign w:val="bottom"/>
          </w:tcPr>
          <w:p w14:paraId="1A3C2479" w14:textId="77777777" w:rsidR="002443E5" w:rsidRDefault="002443E5" w:rsidP="00817E9B">
            <w:pPr>
              <w:rPr>
                <w:sz w:val="19"/>
                <w:szCs w:val="19"/>
              </w:rPr>
            </w:pPr>
          </w:p>
        </w:tc>
        <w:tc>
          <w:tcPr>
            <w:tcW w:w="2280" w:type="dxa"/>
            <w:tcBorders>
              <w:right w:val="single" w:sz="8" w:space="0" w:color="auto"/>
            </w:tcBorders>
            <w:vAlign w:val="bottom"/>
          </w:tcPr>
          <w:p w14:paraId="104FEE9B"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65817012" w14:textId="77777777" w:rsidR="002443E5" w:rsidRDefault="002443E5" w:rsidP="00817E9B">
            <w:pPr>
              <w:rPr>
                <w:sz w:val="19"/>
                <w:szCs w:val="19"/>
              </w:rPr>
            </w:pPr>
          </w:p>
        </w:tc>
        <w:tc>
          <w:tcPr>
            <w:tcW w:w="1440" w:type="dxa"/>
            <w:tcBorders>
              <w:right w:val="single" w:sz="8" w:space="0" w:color="auto"/>
            </w:tcBorders>
            <w:vAlign w:val="bottom"/>
          </w:tcPr>
          <w:p w14:paraId="31B5527C" w14:textId="77777777" w:rsidR="002443E5" w:rsidRDefault="002443E5" w:rsidP="00817E9B">
            <w:pPr>
              <w:rPr>
                <w:sz w:val="19"/>
                <w:szCs w:val="19"/>
              </w:rPr>
            </w:pPr>
          </w:p>
        </w:tc>
        <w:tc>
          <w:tcPr>
            <w:tcW w:w="1440" w:type="dxa"/>
            <w:tcBorders>
              <w:right w:val="single" w:sz="8" w:space="0" w:color="auto"/>
            </w:tcBorders>
            <w:vAlign w:val="bottom"/>
          </w:tcPr>
          <w:p w14:paraId="142A20C3" w14:textId="77777777" w:rsidR="002443E5" w:rsidRDefault="002443E5" w:rsidP="00817E9B">
            <w:pPr>
              <w:rPr>
                <w:sz w:val="19"/>
                <w:szCs w:val="19"/>
              </w:rPr>
            </w:pPr>
          </w:p>
        </w:tc>
      </w:tr>
      <w:tr w:rsidR="002443E5" w14:paraId="33475C6B"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2C69D51"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188DCEBF" w14:textId="77777777" w:rsidR="002443E5" w:rsidRDefault="002443E5" w:rsidP="00817E9B">
            <w:pPr>
              <w:rPr>
                <w:sz w:val="18"/>
                <w:szCs w:val="18"/>
              </w:rPr>
            </w:pPr>
          </w:p>
        </w:tc>
        <w:tc>
          <w:tcPr>
            <w:tcW w:w="880" w:type="dxa"/>
            <w:tcBorders>
              <w:bottom w:val="single" w:sz="8" w:space="0" w:color="auto"/>
            </w:tcBorders>
            <w:vAlign w:val="bottom"/>
          </w:tcPr>
          <w:p w14:paraId="13413036"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46E34249"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1772CCFA"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2A2E6039"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502E368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7EEF8B8"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5C8613E" w14:textId="77777777" w:rsidR="002443E5" w:rsidRDefault="002443E5" w:rsidP="00817E9B">
            <w:pPr>
              <w:rPr>
                <w:sz w:val="18"/>
                <w:szCs w:val="18"/>
              </w:rPr>
            </w:pPr>
          </w:p>
        </w:tc>
      </w:tr>
      <w:tr w:rsidR="002443E5" w14:paraId="44DC5FB5" w14:textId="77777777" w:rsidTr="00817E9B">
        <w:trPr>
          <w:trHeight w:val="232"/>
        </w:trPr>
        <w:tc>
          <w:tcPr>
            <w:tcW w:w="2300" w:type="dxa"/>
            <w:tcBorders>
              <w:left w:val="single" w:sz="8" w:space="0" w:color="auto"/>
              <w:right w:val="single" w:sz="8" w:space="0" w:color="auto"/>
            </w:tcBorders>
            <w:vAlign w:val="bottom"/>
          </w:tcPr>
          <w:p w14:paraId="53B146FE" w14:textId="77777777" w:rsidR="002443E5" w:rsidRDefault="002443E5" w:rsidP="00817E9B">
            <w:pPr>
              <w:ind w:left="40"/>
              <w:rPr>
                <w:sz w:val="20"/>
                <w:szCs w:val="20"/>
              </w:rPr>
            </w:pPr>
            <w:r>
              <w:rPr>
                <w:rFonts w:ascii="Arial" w:eastAsia="Arial" w:hAnsi="Arial" w:cs="Arial"/>
                <w:sz w:val="16"/>
                <w:szCs w:val="16"/>
              </w:rPr>
              <w:t>IMOBIL STR.A.SAHIA NR.</w:t>
            </w:r>
          </w:p>
        </w:tc>
        <w:tc>
          <w:tcPr>
            <w:tcW w:w="940" w:type="dxa"/>
            <w:tcBorders>
              <w:right w:val="single" w:sz="8" w:space="0" w:color="auto"/>
            </w:tcBorders>
            <w:vAlign w:val="bottom"/>
          </w:tcPr>
          <w:p w14:paraId="52FD5B1C" w14:textId="77777777" w:rsidR="002443E5" w:rsidRDefault="002443E5" w:rsidP="00817E9B">
            <w:pPr>
              <w:ind w:left="20"/>
              <w:rPr>
                <w:sz w:val="20"/>
                <w:szCs w:val="20"/>
              </w:rPr>
            </w:pPr>
            <w:r>
              <w:rPr>
                <w:rFonts w:ascii="Arial" w:eastAsia="Arial" w:hAnsi="Arial" w:cs="Arial"/>
                <w:sz w:val="16"/>
                <w:szCs w:val="16"/>
              </w:rPr>
              <w:t>672</w:t>
            </w:r>
          </w:p>
        </w:tc>
        <w:tc>
          <w:tcPr>
            <w:tcW w:w="1000" w:type="dxa"/>
            <w:gridSpan w:val="2"/>
            <w:tcBorders>
              <w:right w:val="single" w:sz="8" w:space="0" w:color="auto"/>
            </w:tcBorders>
            <w:vAlign w:val="bottom"/>
          </w:tcPr>
          <w:p w14:paraId="5C9D1D08" w14:textId="77777777" w:rsidR="002443E5" w:rsidRDefault="002443E5"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26FB046"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1CA2447"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2DE9023"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F4C481C" w14:textId="77777777" w:rsidR="002443E5" w:rsidRDefault="002443E5" w:rsidP="00817E9B">
            <w:pPr>
              <w:jc w:val="right"/>
              <w:rPr>
                <w:sz w:val="20"/>
                <w:szCs w:val="20"/>
              </w:rPr>
            </w:pPr>
            <w:r>
              <w:rPr>
                <w:rFonts w:ascii="Arial" w:eastAsia="Arial" w:hAnsi="Arial" w:cs="Arial"/>
                <w:sz w:val="16"/>
                <w:szCs w:val="16"/>
              </w:rPr>
              <w:t>4.657,00</w:t>
            </w:r>
          </w:p>
        </w:tc>
        <w:tc>
          <w:tcPr>
            <w:tcW w:w="1440" w:type="dxa"/>
            <w:tcBorders>
              <w:right w:val="single" w:sz="8" w:space="0" w:color="auto"/>
            </w:tcBorders>
            <w:vAlign w:val="bottom"/>
          </w:tcPr>
          <w:p w14:paraId="3C773942" w14:textId="77777777" w:rsidR="002443E5" w:rsidRDefault="002443E5" w:rsidP="00817E9B">
            <w:pPr>
              <w:jc w:val="right"/>
              <w:rPr>
                <w:sz w:val="20"/>
                <w:szCs w:val="20"/>
              </w:rPr>
            </w:pPr>
            <w:r>
              <w:rPr>
                <w:rFonts w:ascii="Arial" w:eastAsia="Arial" w:hAnsi="Arial" w:cs="Arial"/>
                <w:sz w:val="16"/>
                <w:szCs w:val="16"/>
              </w:rPr>
              <w:t>4.657,00</w:t>
            </w:r>
          </w:p>
        </w:tc>
      </w:tr>
      <w:tr w:rsidR="002443E5" w14:paraId="6995BD65" w14:textId="77777777" w:rsidTr="00817E9B">
        <w:trPr>
          <w:trHeight w:val="225"/>
        </w:trPr>
        <w:tc>
          <w:tcPr>
            <w:tcW w:w="2300" w:type="dxa"/>
            <w:tcBorders>
              <w:left w:val="single" w:sz="8" w:space="0" w:color="auto"/>
              <w:right w:val="single" w:sz="8" w:space="0" w:color="auto"/>
            </w:tcBorders>
            <w:vAlign w:val="bottom"/>
          </w:tcPr>
          <w:p w14:paraId="55508E93" w14:textId="77777777" w:rsidR="002443E5" w:rsidRDefault="002443E5" w:rsidP="00817E9B">
            <w:pPr>
              <w:ind w:left="40"/>
              <w:rPr>
                <w:sz w:val="20"/>
                <w:szCs w:val="20"/>
              </w:rPr>
            </w:pPr>
            <w:r>
              <w:rPr>
                <w:rFonts w:ascii="Arial" w:eastAsia="Arial" w:hAnsi="Arial" w:cs="Arial"/>
                <w:sz w:val="16"/>
                <w:szCs w:val="16"/>
              </w:rPr>
              <w:t>15</w:t>
            </w:r>
          </w:p>
        </w:tc>
        <w:tc>
          <w:tcPr>
            <w:tcW w:w="940" w:type="dxa"/>
            <w:tcBorders>
              <w:right w:val="single" w:sz="8" w:space="0" w:color="auto"/>
            </w:tcBorders>
            <w:vAlign w:val="bottom"/>
          </w:tcPr>
          <w:p w14:paraId="0E7A85DB" w14:textId="77777777" w:rsidR="002443E5" w:rsidRDefault="002443E5" w:rsidP="00817E9B">
            <w:pPr>
              <w:rPr>
                <w:sz w:val="19"/>
                <w:szCs w:val="19"/>
              </w:rPr>
            </w:pPr>
          </w:p>
        </w:tc>
        <w:tc>
          <w:tcPr>
            <w:tcW w:w="880" w:type="dxa"/>
            <w:vAlign w:val="bottom"/>
          </w:tcPr>
          <w:p w14:paraId="0D6DDDFB" w14:textId="77777777" w:rsidR="002443E5" w:rsidRDefault="002443E5" w:rsidP="00817E9B">
            <w:pPr>
              <w:rPr>
                <w:sz w:val="19"/>
                <w:szCs w:val="19"/>
              </w:rPr>
            </w:pPr>
          </w:p>
        </w:tc>
        <w:tc>
          <w:tcPr>
            <w:tcW w:w="120" w:type="dxa"/>
            <w:tcBorders>
              <w:right w:val="single" w:sz="8" w:space="0" w:color="auto"/>
            </w:tcBorders>
            <w:vAlign w:val="bottom"/>
          </w:tcPr>
          <w:p w14:paraId="4AE99B3C" w14:textId="77777777" w:rsidR="002443E5" w:rsidRDefault="002443E5" w:rsidP="00817E9B">
            <w:pPr>
              <w:rPr>
                <w:sz w:val="19"/>
                <w:szCs w:val="19"/>
              </w:rPr>
            </w:pPr>
          </w:p>
        </w:tc>
        <w:tc>
          <w:tcPr>
            <w:tcW w:w="540" w:type="dxa"/>
            <w:tcBorders>
              <w:right w:val="single" w:sz="8" w:space="0" w:color="auto"/>
            </w:tcBorders>
            <w:vAlign w:val="bottom"/>
          </w:tcPr>
          <w:p w14:paraId="7EF51759" w14:textId="77777777" w:rsidR="002443E5" w:rsidRDefault="002443E5" w:rsidP="00817E9B">
            <w:pPr>
              <w:rPr>
                <w:sz w:val="19"/>
                <w:szCs w:val="19"/>
              </w:rPr>
            </w:pPr>
          </w:p>
        </w:tc>
        <w:tc>
          <w:tcPr>
            <w:tcW w:w="2280" w:type="dxa"/>
            <w:tcBorders>
              <w:right w:val="single" w:sz="8" w:space="0" w:color="auto"/>
            </w:tcBorders>
            <w:vAlign w:val="bottom"/>
          </w:tcPr>
          <w:p w14:paraId="1B8DA746"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2456D850" w14:textId="77777777" w:rsidR="002443E5" w:rsidRDefault="002443E5" w:rsidP="00817E9B">
            <w:pPr>
              <w:rPr>
                <w:sz w:val="19"/>
                <w:szCs w:val="19"/>
              </w:rPr>
            </w:pPr>
          </w:p>
        </w:tc>
        <w:tc>
          <w:tcPr>
            <w:tcW w:w="1440" w:type="dxa"/>
            <w:tcBorders>
              <w:right w:val="single" w:sz="8" w:space="0" w:color="auto"/>
            </w:tcBorders>
            <w:vAlign w:val="bottom"/>
          </w:tcPr>
          <w:p w14:paraId="32B52B29" w14:textId="77777777" w:rsidR="002443E5" w:rsidRDefault="002443E5" w:rsidP="00817E9B">
            <w:pPr>
              <w:rPr>
                <w:sz w:val="19"/>
                <w:szCs w:val="19"/>
              </w:rPr>
            </w:pPr>
          </w:p>
        </w:tc>
        <w:tc>
          <w:tcPr>
            <w:tcW w:w="1440" w:type="dxa"/>
            <w:tcBorders>
              <w:right w:val="single" w:sz="8" w:space="0" w:color="auto"/>
            </w:tcBorders>
            <w:vAlign w:val="bottom"/>
          </w:tcPr>
          <w:p w14:paraId="6B45A347" w14:textId="77777777" w:rsidR="002443E5" w:rsidRDefault="002443E5" w:rsidP="00817E9B">
            <w:pPr>
              <w:rPr>
                <w:sz w:val="19"/>
                <w:szCs w:val="19"/>
              </w:rPr>
            </w:pPr>
          </w:p>
        </w:tc>
      </w:tr>
      <w:tr w:rsidR="002443E5" w14:paraId="3E27D500" w14:textId="77777777" w:rsidTr="00817E9B">
        <w:trPr>
          <w:trHeight w:val="225"/>
        </w:trPr>
        <w:tc>
          <w:tcPr>
            <w:tcW w:w="2300" w:type="dxa"/>
            <w:tcBorders>
              <w:left w:val="single" w:sz="8" w:space="0" w:color="auto"/>
              <w:right w:val="single" w:sz="8" w:space="0" w:color="auto"/>
            </w:tcBorders>
            <w:vAlign w:val="bottom"/>
          </w:tcPr>
          <w:p w14:paraId="308FCD65" w14:textId="77777777" w:rsidR="002443E5" w:rsidRDefault="002443E5" w:rsidP="00817E9B">
            <w:pPr>
              <w:rPr>
                <w:sz w:val="19"/>
                <w:szCs w:val="19"/>
              </w:rPr>
            </w:pPr>
          </w:p>
        </w:tc>
        <w:tc>
          <w:tcPr>
            <w:tcW w:w="940" w:type="dxa"/>
            <w:tcBorders>
              <w:right w:val="single" w:sz="8" w:space="0" w:color="auto"/>
            </w:tcBorders>
            <w:vAlign w:val="bottom"/>
          </w:tcPr>
          <w:p w14:paraId="17C75F48" w14:textId="77777777" w:rsidR="002443E5" w:rsidRDefault="002443E5" w:rsidP="00817E9B">
            <w:pPr>
              <w:rPr>
                <w:sz w:val="19"/>
                <w:szCs w:val="19"/>
              </w:rPr>
            </w:pPr>
          </w:p>
        </w:tc>
        <w:tc>
          <w:tcPr>
            <w:tcW w:w="880" w:type="dxa"/>
            <w:vAlign w:val="bottom"/>
          </w:tcPr>
          <w:p w14:paraId="569EFA7D" w14:textId="77777777" w:rsidR="002443E5" w:rsidRDefault="002443E5" w:rsidP="00817E9B">
            <w:pPr>
              <w:rPr>
                <w:sz w:val="19"/>
                <w:szCs w:val="19"/>
              </w:rPr>
            </w:pPr>
          </w:p>
        </w:tc>
        <w:tc>
          <w:tcPr>
            <w:tcW w:w="120" w:type="dxa"/>
            <w:tcBorders>
              <w:right w:val="single" w:sz="8" w:space="0" w:color="auto"/>
            </w:tcBorders>
            <w:vAlign w:val="bottom"/>
          </w:tcPr>
          <w:p w14:paraId="2BFC6321" w14:textId="77777777" w:rsidR="002443E5" w:rsidRDefault="002443E5" w:rsidP="00817E9B">
            <w:pPr>
              <w:rPr>
                <w:sz w:val="19"/>
                <w:szCs w:val="19"/>
              </w:rPr>
            </w:pPr>
          </w:p>
        </w:tc>
        <w:tc>
          <w:tcPr>
            <w:tcW w:w="540" w:type="dxa"/>
            <w:tcBorders>
              <w:right w:val="single" w:sz="8" w:space="0" w:color="auto"/>
            </w:tcBorders>
            <w:vAlign w:val="bottom"/>
          </w:tcPr>
          <w:p w14:paraId="0C73BB0A" w14:textId="77777777" w:rsidR="002443E5" w:rsidRDefault="002443E5" w:rsidP="00817E9B">
            <w:pPr>
              <w:rPr>
                <w:sz w:val="19"/>
                <w:szCs w:val="19"/>
              </w:rPr>
            </w:pPr>
          </w:p>
        </w:tc>
        <w:tc>
          <w:tcPr>
            <w:tcW w:w="2280" w:type="dxa"/>
            <w:tcBorders>
              <w:right w:val="single" w:sz="8" w:space="0" w:color="auto"/>
            </w:tcBorders>
            <w:vAlign w:val="bottom"/>
          </w:tcPr>
          <w:p w14:paraId="4EDB1E23"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472004B3" w14:textId="77777777" w:rsidR="002443E5" w:rsidRDefault="002443E5" w:rsidP="00817E9B">
            <w:pPr>
              <w:rPr>
                <w:sz w:val="19"/>
                <w:szCs w:val="19"/>
              </w:rPr>
            </w:pPr>
          </w:p>
        </w:tc>
        <w:tc>
          <w:tcPr>
            <w:tcW w:w="1440" w:type="dxa"/>
            <w:tcBorders>
              <w:right w:val="single" w:sz="8" w:space="0" w:color="auto"/>
            </w:tcBorders>
            <w:vAlign w:val="bottom"/>
          </w:tcPr>
          <w:p w14:paraId="326114A7" w14:textId="77777777" w:rsidR="002443E5" w:rsidRDefault="002443E5" w:rsidP="00817E9B">
            <w:pPr>
              <w:rPr>
                <w:sz w:val="19"/>
                <w:szCs w:val="19"/>
              </w:rPr>
            </w:pPr>
          </w:p>
        </w:tc>
        <w:tc>
          <w:tcPr>
            <w:tcW w:w="1440" w:type="dxa"/>
            <w:tcBorders>
              <w:right w:val="single" w:sz="8" w:space="0" w:color="auto"/>
            </w:tcBorders>
            <w:vAlign w:val="bottom"/>
          </w:tcPr>
          <w:p w14:paraId="51622B66" w14:textId="77777777" w:rsidR="002443E5" w:rsidRDefault="002443E5" w:rsidP="00817E9B">
            <w:pPr>
              <w:rPr>
                <w:sz w:val="19"/>
                <w:szCs w:val="19"/>
              </w:rPr>
            </w:pPr>
          </w:p>
        </w:tc>
      </w:tr>
      <w:tr w:rsidR="002443E5" w14:paraId="3A96DC6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9233EE3"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783054CA" w14:textId="77777777" w:rsidR="002443E5" w:rsidRDefault="002443E5" w:rsidP="00817E9B">
            <w:pPr>
              <w:rPr>
                <w:sz w:val="18"/>
                <w:szCs w:val="18"/>
              </w:rPr>
            </w:pPr>
          </w:p>
        </w:tc>
        <w:tc>
          <w:tcPr>
            <w:tcW w:w="880" w:type="dxa"/>
            <w:tcBorders>
              <w:bottom w:val="single" w:sz="8" w:space="0" w:color="auto"/>
            </w:tcBorders>
            <w:vAlign w:val="bottom"/>
          </w:tcPr>
          <w:p w14:paraId="7131D0C7"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1F2344D3"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7142719"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4B2CB8C2"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0DB8B9AE"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2B7FB77"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736C0FF" w14:textId="77777777" w:rsidR="002443E5" w:rsidRDefault="002443E5" w:rsidP="00817E9B">
            <w:pPr>
              <w:rPr>
                <w:sz w:val="18"/>
                <w:szCs w:val="18"/>
              </w:rPr>
            </w:pPr>
          </w:p>
        </w:tc>
      </w:tr>
      <w:tr w:rsidR="002443E5" w14:paraId="67996914" w14:textId="77777777" w:rsidTr="00817E9B">
        <w:trPr>
          <w:trHeight w:val="232"/>
        </w:trPr>
        <w:tc>
          <w:tcPr>
            <w:tcW w:w="2300" w:type="dxa"/>
            <w:tcBorders>
              <w:left w:val="single" w:sz="8" w:space="0" w:color="auto"/>
              <w:right w:val="single" w:sz="8" w:space="0" w:color="auto"/>
            </w:tcBorders>
            <w:vAlign w:val="bottom"/>
          </w:tcPr>
          <w:p w14:paraId="4891CC6F" w14:textId="77777777" w:rsidR="002443E5" w:rsidRDefault="002443E5" w:rsidP="00817E9B">
            <w:pPr>
              <w:ind w:left="40"/>
              <w:rPr>
                <w:sz w:val="20"/>
                <w:szCs w:val="20"/>
              </w:rPr>
            </w:pPr>
            <w:r>
              <w:rPr>
                <w:rFonts w:ascii="Arial" w:eastAsia="Arial" w:hAnsi="Arial" w:cs="Arial"/>
                <w:sz w:val="16"/>
                <w:szCs w:val="16"/>
              </w:rPr>
              <w:t>LOCUINTA str.-TH.NECUL</w:t>
            </w:r>
          </w:p>
        </w:tc>
        <w:tc>
          <w:tcPr>
            <w:tcW w:w="940" w:type="dxa"/>
            <w:tcBorders>
              <w:right w:val="single" w:sz="8" w:space="0" w:color="auto"/>
            </w:tcBorders>
            <w:vAlign w:val="bottom"/>
          </w:tcPr>
          <w:p w14:paraId="1C5C8B94" w14:textId="77777777" w:rsidR="002443E5" w:rsidRDefault="002443E5" w:rsidP="00817E9B">
            <w:pPr>
              <w:ind w:left="20"/>
              <w:rPr>
                <w:sz w:val="20"/>
                <w:szCs w:val="20"/>
              </w:rPr>
            </w:pPr>
            <w:r>
              <w:rPr>
                <w:rFonts w:ascii="Arial" w:eastAsia="Arial" w:hAnsi="Arial" w:cs="Arial"/>
                <w:sz w:val="16"/>
                <w:szCs w:val="16"/>
              </w:rPr>
              <w:t>309.</w:t>
            </w:r>
          </w:p>
        </w:tc>
        <w:tc>
          <w:tcPr>
            <w:tcW w:w="880" w:type="dxa"/>
            <w:vAlign w:val="bottom"/>
          </w:tcPr>
          <w:p w14:paraId="25636AA9"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71FF8A37"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7366625A"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9D818FF"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243C3AE"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CB6CA44" w14:textId="77777777" w:rsidR="002443E5" w:rsidRDefault="002443E5" w:rsidP="00817E9B">
            <w:pPr>
              <w:jc w:val="right"/>
              <w:rPr>
                <w:sz w:val="20"/>
                <w:szCs w:val="20"/>
              </w:rPr>
            </w:pPr>
            <w:r>
              <w:rPr>
                <w:rFonts w:ascii="Arial" w:eastAsia="Arial" w:hAnsi="Arial" w:cs="Arial"/>
                <w:sz w:val="16"/>
                <w:szCs w:val="16"/>
              </w:rPr>
              <w:t>37.495,00</w:t>
            </w:r>
          </w:p>
        </w:tc>
        <w:tc>
          <w:tcPr>
            <w:tcW w:w="1440" w:type="dxa"/>
            <w:tcBorders>
              <w:right w:val="single" w:sz="8" w:space="0" w:color="auto"/>
            </w:tcBorders>
            <w:vAlign w:val="bottom"/>
          </w:tcPr>
          <w:p w14:paraId="3B7A8DA9" w14:textId="77777777" w:rsidR="002443E5" w:rsidRDefault="002443E5" w:rsidP="00817E9B">
            <w:pPr>
              <w:jc w:val="right"/>
              <w:rPr>
                <w:sz w:val="20"/>
                <w:szCs w:val="20"/>
              </w:rPr>
            </w:pPr>
            <w:r>
              <w:rPr>
                <w:rFonts w:ascii="Arial" w:eastAsia="Arial" w:hAnsi="Arial" w:cs="Arial"/>
                <w:sz w:val="16"/>
                <w:szCs w:val="16"/>
              </w:rPr>
              <w:t>37.495,00</w:t>
            </w:r>
          </w:p>
        </w:tc>
      </w:tr>
      <w:tr w:rsidR="002443E5" w14:paraId="5FD863AD" w14:textId="77777777" w:rsidTr="00817E9B">
        <w:trPr>
          <w:trHeight w:val="225"/>
        </w:trPr>
        <w:tc>
          <w:tcPr>
            <w:tcW w:w="2300" w:type="dxa"/>
            <w:tcBorders>
              <w:left w:val="single" w:sz="8" w:space="0" w:color="auto"/>
              <w:right w:val="single" w:sz="8" w:space="0" w:color="auto"/>
            </w:tcBorders>
            <w:vAlign w:val="bottom"/>
          </w:tcPr>
          <w:p w14:paraId="0361188F" w14:textId="77777777" w:rsidR="002443E5" w:rsidRDefault="002443E5" w:rsidP="00817E9B">
            <w:pPr>
              <w:ind w:left="40"/>
              <w:rPr>
                <w:sz w:val="20"/>
                <w:szCs w:val="20"/>
              </w:rPr>
            </w:pPr>
            <w:r>
              <w:rPr>
                <w:rFonts w:ascii="Arial" w:eastAsia="Arial" w:hAnsi="Arial" w:cs="Arial"/>
                <w:sz w:val="16"/>
                <w:szCs w:val="16"/>
              </w:rPr>
              <w:t>UTA NR.12  s=250 mp</w:t>
            </w:r>
          </w:p>
        </w:tc>
        <w:tc>
          <w:tcPr>
            <w:tcW w:w="940" w:type="dxa"/>
            <w:tcBorders>
              <w:right w:val="single" w:sz="8" w:space="0" w:color="auto"/>
            </w:tcBorders>
            <w:vAlign w:val="bottom"/>
          </w:tcPr>
          <w:p w14:paraId="3EF7D5D4" w14:textId="77777777" w:rsidR="002443E5" w:rsidRDefault="002443E5" w:rsidP="00817E9B">
            <w:pPr>
              <w:rPr>
                <w:sz w:val="19"/>
                <w:szCs w:val="19"/>
              </w:rPr>
            </w:pPr>
          </w:p>
        </w:tc>
        <w:tc>
          <w:tcPr>
            <w:tcW w:w="880" w:type="dxa"/>
            <w:vAlign w:val="bottom"/>
          </w:tcPr>
          <w:p w14:paraId="44D3027A" w14:textId="77777777" w:rsidR="002443E5" w:rsidRDefault="002443E5" w:rsidP="00817E9B">
            <w:pPr>
              <w:rPr>
                <w:sz w:val="19"/>
                <w:szCs w:val="19"/>
              </w:rPr>
            </w:pPr>
          </w:p>
        </w:tc>
        <w:tc>
          <w:tcPr>
            <w:tcW w:w="120" w:type="dxa"/>
            <w:tcBorders>
              <w:right w:val="single" w:sz="8" w:space="0" w:color="auto"/>
            </w:tcBorders>
            <w:vAlign w:val="bottom"/>
          </w:tcPr>
          <w:p w14:paraId="6E12E1B4" w14:textId="77777777" w:rsidR="002443E5" w:rsidRDefault="002443E5" w:rsidP="00817E9B">
            <w:pPr>
              <w:rPr>
                <w:sz w:val="19"/>
                <w:szCs w:val="19"/>
              </w:rPr>
            </w:pPr>
          </w:p>
        </w:tc>
        <w:tc>
          <w:tcPr>
            <w:tcW w:w="540" w:type="dxa"/>
            <w:tcBorders>
              <w:right w:val="single" w:sz="8" w:space="0" w:color="auto"/>
            </w:tcBorders>
            <w:vAlign w:val="bottom"/>
          </w:tcPr>
          <w:p w14:paraId="656998FF" w14:textId="77777777" w:rsidR="002443E5" w:rsidRDefault="002443E5" w:rsidP="00817E9B">
            <w:pPr>
              <w:rPr>
                <w:sz w:val="19"/>
                <w:szCs w:val="19"/>
              </w:rPr>
            </w:pPr>
          </w:p>
        </w:tc>
        <w:tc>
          <w:tcPr>
            <w:tcW w:w="2280" w:type="dxa"/>
            <w:tcBorders>
              <w:right w:val="single" w:sz="8" w:space="0" w:color="auto"/>
            </w:tcBorders>
            <w:vAlign w:val="bottom"/>
          </w:tcPr>
          <w:p w14:paraId="1F1F49FA"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0E65BF69" w14:textId="77777777" w:rsidR="002443E5" w:rsidRDefault="002443E5" w:rsidP="00817E9B">
            <w:pPr>
              <w:rPr>
                <w:sz w:val="19"/>
                <w:szCs w:val="19"/>
              </w:rPr>
            </w:pPr>
          </w:p>
        </w:tc>
        <w:tc>
          <w:tcPr>
            <w:tcW w:w="1440" w:type="dxa"/>
            <w:tcBorders>
              <w:right w:val="single" w:sz="8" w:space="0" w:color="auto"/>
            </w:tcBorders>
            <w:vAlign w:val="bottom"/>
          </w:tcPr>
          <w:p w14:paraId="706CCC79" w14:textId="77777777" w:rsidR="002443E5" w:rsidRDefault="002443E5" w:rsidP="00817E9B">
            <w:pPr>
              <w:rPr>
                <w:sz w:val="19"/>
                <w:szCs w:val="19"/>
              </w:rPr>
            </w:pPr>
          </w:p>
        </w:tc>
        <w:tc>
          <w:tcPr>
            <w:tcW w:w="1440" w:type="dxa"/>
            <w:tcBorders>
              <w:right w:val="single" w:sz="8" w:space="0" w:color="auto"/>
            </w:tcBorders>
            <w:vAlign w:val="bottom"/>
          </w:tcPr>
          <w:p w14:paraId="18ED3A0A" w14:textId="77777777" w:rsidR="002443E5" w:rsidRDefault="002443E5" w:rsidP="00817E9B">
            <w:pPr>
              <w:rPr>
                <w:sz w:val="19"/>
                <w:szCs w:val="19"/>
              </w:rPr>
            </w:pPr>
          </w:p>
        </w:tc>
      </w:tr>
      <w:tr w:rsidR="002443E5" w14:paraId="7C6711F9" w14:textId="77777777" w:rsidTr="00817E9B">
        <w:trPr>
          <w:trHeight w:val="225"/>
        </w:trPr>
        <w:tc>
          <w:tcPr>
            <w:tcW w:w="2300" w:type="dxa"/>
            <w:tcBorders>
              <w:left w:val="single" w:sz="8" w:space="0" w:color="auto"/>
              <w:right w:val="single" w:sz="8" w:space="0" w:color="auto"/>
            </w:tcBorders>
            <w:vAlign w:val="bottom"/>
          </w:tcPr>
          <w:p w14:paraId="0B74E015" w14:textId="77777777" w:rsidR="002443E5" w:rsidRDefault="002443E5" w:rsidP="00817E9B">
            <w:pPr>
              <w:rPr>
                <w:sz w:val="19"/>
                <w:szCs w:val="19"/>
              </w:rPr>
            </w:pPr>
          </w:p>
        </w:tc>
        <w:tc>
          <w:tcPr>
            <w:tcW w:w="940" w:type="dxa"/>
            <w:tcBorders>
              <w:right w:val="single" w:sz="8" w:space="0" w:color="auto"/>
            </w:tcBorders>
            <w:vAlign w:val="bottom"/>
          </w:tcPr>
          <w:p w14:paraId="1DC53F40" w14:textId="77777777" w:rsidR="002443E5" w:rsidRDefault="002443E5" w:rsidP="00817E9B">
            <w:pPr>
              <w:rPr>
                <w:sz w:val="19"/>
                <w:szCs w:val="19"/>
              </w:rPr>
            </w:pPr>
          </w:p>
        </w:tc>
        <w:tc>
          <w:tcPr>
            <w:tcW w:w="880" w:type="dxa"/>
            <w:vAlign w:val="bottom"/>
          </w:tcPr>
          <w:p w14:paraId="331847E0" w14:textId="77777777" w:rsidR="002443E5" w:rsidRDefault="002443E5" w:rsidP="00817E9B">
            <w:pPr>
              <w:rPr>
                <w:sz w:val="19"/>
                <w:szCs w:val="19"/>
              </w:rPr>
            </w:pPr>
          </w:p>
        </w:tc>
        <w:tc>
          <w:tcPr>
            <w:tcW w:w="120" w:type="dxa"/>
            <w:tcBorders>
              <w:right w:val="single" w:sz="8" w:space="0" w:color="auto"/>
            </w:tcBorders>
            <w:vAlign w:val="bottom"/>
          </w:tcPr>
          <w:p w14:paraId="458A3D1B" w14:textId="77777777" w:rsidR="002443E5" w:rsidRDefault="002443E5" w:rsidP="00817E9B">
            <w:pPr>
              <w:rPr>
                <w:sz w:val="19"/>
                <w:szCs w:val="19"/>
              </w:rPr>
            </w:pPr>
          </w:p>
        </w:tc>
        <w:tc>
          <w:tcPr>
            <w:tcW w:w="540" w:type="dxa"/>
            <w:tcBorders>
              <w:right w:val="single" w:sz="8" w:space="0" w:color="auto"/>
            </w:tcBorders>
            <w:vAlign w:val="bottom"/>
          </w:tcPr>
          <w:p w14:paraId="635721C1" w14:textId="77777777" w:rsidR="002443E5" w:rsidRDefault="002443E5" w:rsidP="00817E9B">
            <w:pPr>
              <w:rPr>
                <w:sz w:val="19"/>
                <w:szCs w:val="19"/>
              </w:rPr>
            </w:pPr>
          </w:p>
        </w:tc>
        <w:tc>
          <w:tcPr>
            <w:tcW w:w="2280" w:type="dxa"/>
            <w:tcBorders>
              <w:right w:val="single" w:sz="8" w:space="0" w:color="auto"/>
            </w:tcBorders>
            <w:vAlign w:val="bottom"/>
          </w:tcPr>
          <w:p w14:paraId="20B6C700"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1EFD1555" w14:textId="77777777" w:rsidR="002443E5" w:rsidRDefault="002443E5" w:rsidP="00817E9B">
            <w:pPr>
              <w:rPr>
                <w:sz w:val="19"/>
                <w:szCs w:val="19"/>
              </w:rPr>
            </w:pPr>
          </w:p>
        </w:tc>
        <w:tc>
          <w:tcPr>
            <w:tcW w:w="1440" w:type="dxa"/>
            <w:tcBorders>
              <w:right w:val="single" w:sz="8" w:space="0" w:color="auto"/>
            </w:tcBorders>
            <w:vAlign w:val="bottom"/>
          </w:tcPr>
          <w:p w14:paraId="6E28188C" w14:textId="77777777" w:rsidR="002443E5" w:rsidRDefault="002443E5" w:rsidP="00817E9B">
            <w:pPr>
              <w:rPr>
                <w:sz w:val="19"/>
                <w:szCs w:val="19"/>
              </w:rPr>
            </w:pPr>
          </w:p>
        </w:tc>
        <w:tc>
          <w:tcPr>
            <w:tcW w:w="1440" w:type="dxa"/>
            <w:tcBorders>
              <w:right w:val="single" w:sz="8" w:space="0" w:color="auto"/>
            </w:tcBorders>
            <w:vAlign w:val="bottom"/>
          </w:tcPr>
          <w:p w14:paraId="13429551" w14:textId="77777777" w:rsidR="002443E5" w:rsidRDefault="002443E5" w:rsidP="00817E9B">
            <w:pPr>
              <w:rPr>
                <w:sz w:val="19"/>
                <w:szCs w:val="19"/>
              </w:rPr>
            </w:pPr>
          </w:p>
        </w:tc>
      </w:tr>
      <w:tr w:rsidR="002443E5" w14:paraId="6CDE0750"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9297D96"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67C3AE58" w14:textId="77777777" w:rsidR="002443E5" w:rsidRDefault="002443E5" w:rsidP="00817E9B">
            <w:pPr>
              <w:rPr>
                <w:sz w:val="18"/>
                <w:szCs w:val="18"/>
              </w:rPr>
            </w:pPr>
          </w:p>
        </w:tc>
        <w:tc>
          <w:tcPr>
            <w:tcW w:w="880" w:type="dxa"/>
            <w:tcBorders>
              <w:bottom w:val="single" w:sz="8" w:space="0" w:color="auto"/>
            </w:tcBorders>
            <w:vAlign w:val="bottom"/>
          </w:tcPr>
          <w:p w14:paraId="5904516A"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15B43B7B"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3E5AADB5"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37C6D24B"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617E6368"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8B876A8"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7ACD7C1" w14:textId="77777777" w:rsidR="002443E5" w:rsidRDefault="002443E5" w:rsidP="00817E9B">
            <w:pPr>
              <w:rPr>
                <w:sz w:val="18"/>
                <w:szCs w:val="18"/>
              </w:rPr>
            </w:pPr>
          </w:p>
        </w:tc>
      </w:tr>
      <w:tr w:rsidR="002443E5" w14:paraId="347AD987" w14:textId="77777777" w:rsidTr="00817E9B">
        <w:trPr>
          <w:trHeight w:val="454"/>
        </w:trPr>
        <w:tc>
          <w:tcPr>
            <w:tcW w:w="2300" w:type="dxa"/>
            <w:tcBorders>
              <w:left w:val="single" w:sz="8" w:space="0" w:color="auto"/>
              <w:bottom w:val="single" w:sz="8" w:space="0" w:color="auto"/>
              <w:right w:val="single" w:sz="8" w:space="0" w:color="auto"/>
            </w:tcBorders>
            <w:vAlign w:val="bottom"/>
          </w:tcPr>
          <w:p w14:paraId="1CCB801A" w14:textId="77777777" w:rsidR="002443E5" w:rsidRDefault="002443E5" w:rsidP="00817E9B">
            <w:pPr>
              <w:rPr>
                <w:sz w:val="24"/>
                <w:szCs w:val="24"/>
              </w:rPr>
            </w:pPr>
          </w:p>
        </w:tc>
        <w:tc>
          <w:tcPr>
            <w:tcW w:w="940" w:type="dxa"/>
            <w:tcBorders>
              <w:bottom w:val="single" w:sz="8" w:space="0" w:color="auto"/>
              <w:right w:val="single" w:sz="8" w:space="0" w:color="auto"/>
            </w:tcBorders>
            <w:vAlign w:val="bottom"/>
          </w:tcPr>
          <w:p w14:paraId="45FE189F" w14:textId="77777777" w:rsidR="002443E5" w:rsidRDefault="002443E5" w:rsidP="00817E9B">
            <w:pPr>
              <w:rPr>
                <w:sz w:val="24"/>
                <w:szCs w:val="24"/>
              </w:rPr>
            </w:pPr>
          </w:p>
        </w:tc>
        <w:tc>
          <w:tcPr>
            <w:tcW w:w="880" w:type="dxa"/>
            <w:tcBorders>
              <w:bottom w:val="single" w:sz="8" w:space="0" w:color="auto"/>
            </w:tcBorders>
            <w:vAlign w:val="bottom"/>
          </w:tcPr>
          <w:p w14:paraId="400367ED" w14:textId="77777777" w:rsidR="002443E5" w:rsidRDefault="002443E5" w:rsidP="00817E9B">
            <w:pPr>
              <w:rPr>
                <w:sz w:val="24"/>
                <w:szCs w:val="24"/>
              </w:rPr>
            </w:pPr>
          </w:p>
        </w:tc>
        <w:tc>
          <w:tcPr>
            <w:tcW w:w="120" w:type="dxa"/>
            <w:tcBorders>
              <w:bottom w:val="single" w:sz="8" w:space="0" w:color="auto"/>
              <w:right w:val="single" w:sz="8" w:space="0" w:color="auto"/>
            </w:tcBorders>
            <w:vAlign w:val="bottom"/>
          </w:tcPr>
          <w:p w14:paraId="5DB6B29B" w14:textId="77777777" w:rsidR="002443E5" w:rsidRDefault="002443E5" w:rsidP="00817E9B">
            <w:pPr>
              <w:rPr>
                <w:sz w:val="24"/>
                <w:szCs w:val="24"/>
              </w:rPr>
            </w:pPr>
          </w:p>
        </w:tc>
        <w:tc>
          <w:tcPr>
            <w:tcW w:w="540" w:type="dxa"/>
            <w:tcBorders>
              <w:bottom w:val="single" w:sz="8" w:space="0" w:color="auto"/>
              <w:right w:val="single" w:sz="8" w:space="0" w:color="auto"/>
            </w:tcBorders>
            <w:vAlign w:val="bottom"/>
          </w:tcPr>
          <w:p w14:paraId="44EED766" w14:textId="77777777" w:rsidR="002443E5" w:rsidRDefault="002443E5" w:rsidP="00817E9B">
            <w:pPr>
              <w:rPr>
                <w:sz w:val="24"/>
                <w:szCs w:val="24"/>
              </w:rPr>
            </w:pPr>
          </w:p>
        </w:tc>
        <w:tc>
          <w:tcPr>
            <w:tcW w:w="2280" w:type="dxa"/>
            <w:tcBorders>
              <w:bottom w:val="single" w:sz="8" w:space="0" w:color="auto"/>
              <w:right w:val="single" w:sz="8" w:space="0" w:color="auto"/>
            </w:tcBorders>
            <w:vAlign w:val="bottom"/>
          </w:tcPr>
          <w:p w14:paraId="19CA3DE5" w14:textId="77777777" w:rsidR="002443E5" w:rsidRDefault="002443E5" w:rsidP="00817E9B">
            <w:pPr>
              <w:rPr>
                <w:sz w:val="24"/>
                <w:szCs w:val="24"/>
              </w:rPr>
            </w:pPr>
          </w:p>
        </w:tc>
        <w:tc>
          <w:tcPr>
            <w:tcW w:w="940" w:type="dxa"/>
            <w:tcBorders>
              <w:bottom w:val="single" w:sz="8" w:space="0" w:color="auto"/>
              <w:right w:val="single" w:sz="8" w:space="0" w:color="auto"/>
            </w:tcBorders>
            <w:vAlign w:val="bottom"/>
          </w:tcPr>
          <w:p w14:paraId="7EB54BDC" w14:textId="77777777" w:rsidR="002443E5" w:rsidRDefault="002443E5" w:rsidP="00817E9B">
            <w:pPr>
              <w:rPr>
                <w:sz w:val="24"/>
                <w:szCs w:val="24"/>
              </w:rPr>
            </w:pPr>
          </w:p>
        </w:tc>
        <w:tc>
          <w:tcPr>
            <w:tcW w:w="1440" w:type="dxa"/>
            <w:tcBorders>
              <w:bottom w:val="single" w:sz="8" w:space="0" w:color="auto"/>
              <w:right w:val="single" w:sz="8" w:space="0" w:color="auto"/>
            </w:tcBorders>
            <w:vAlign w:val="bottom"/>
          </w:tcPr>
          <w:p w14:paraId="0C2C36AE" w14:textId="77777777" w:rsidR="002443E5" w:rsidRDefault="002443E5" w:rsidP="00817E9B">
            <w:pPr>
              <w:rPr>
                <w:sz w:val="24"/>
                <w:szCs w:val="24"/>
              </w:rPr>
            </w:pPr>
          </w:p>
        </w:tc>
        <w:tc>
          <w:tcPr>
            <w:tcW w:w="1440" w:type="dxa"/>
            <w:tcBorders>
              <w:bottom w:val="single" w:sz="8" w:space="0" w:color="auto"/>
              <w:right w:val="single" w:sz="8" w:space="0" w:color="auto"/>
            </w:tcBorders>
            <w:vAlign w:val="bottom"/>
          </w:tcPr>
          <w:p w14:paraId="173A5927" w14:textId="77777777" w:rsidR="002443E5" w:rsidRDefault="002443E5" w:rsidP="00817E9B">
            <w:pPr>
              <w:rPr>
                <w:sz w:val="24"/>
                <w:szCs w:val="24"/>
              </w:rPr>
            </w:pPr>
          </w:p>
        </w:tc>
      </w:tr>
    </w:tbl>
    <w:p w14:paraId="67F7D7E6" w14:textId="77777777" w:rsidR="002443E5" w:rsidRDefault="002443E5" w:rsidP="002443E5">
      <w:pPr>
        <w:spacing w:line="16" w:lineRule="exact"/>
        <w:rPr>
          <w:sz w:val="24"/>
          <w:szCs w:val="24"/>
        </w:rPr>
      </w:pPr>
    </w:p>
    <w:p w14:paraId="2A2273D0" w14:textId="77777777" w:rsidR="002443E5" w:rsidRDefault="002443E5" w:rsidP="002443E5">
      <w:pPr>
        <w:sectPr w:rsidR="002443E5">
          <w:pgSz w:w="11900" w:h="16820"/>
          <w:pgMar w:top="420" w:right="500" w:bottom="0" w:left="500" w:header="0" w:footer="0" w:gutter="0"/>
          <w:cols w:space="708" w:equalWidth="0">
            <w:col w:w="10900"/>
          </w:cols>
        </w:sectPr>
      </w:pPr>
    </w:p>
    <w:p w14:paraId="52782C59" w14:textId="77777777" w:rsidR="002443E5" w:rsidRDefault="002443E5" w:rsidP="002443E5">
      <w:pPr>
        <w:sectPr w:rsidR="002443E5">
          <w:type w:val="continuous"/>
          <w:pgSz w:w="11900" w:h="16820"/>
          <w:pgMar w:top="420" w:right="500" w:bottom="0" w:left="500" w:header="0" w:footer="0" w:gutter="0"/>
          <w:cols w:space="708" w:equalWidth="0">
            <w:col w:w="10900"/>
          </w:cols>
        </w:sectPr>
      </w:pPr>
    </w:p>
    <w:tbl>
      <w:tblPr>
        <w:tblW w:w="0" w:type="auto"/>
        <w:tblInd w:w="30" w:type="dxa"/>
        <w:tblLayout w:type="fixed"/>
        <w:tblCellMar>
          <w:left w:w="0" w:type="dxa"/>
          <w:right w:w="0" w:type="dxa"/>
        </w:tblCellMar>
        <w:tblLook w:val="04A0" w:firstRow="1" w:lastRow="0" w:firstColumn="1" w:lastColumn="0" w:noHBand="0" w:noVBand="1"/>
      </w:tblPr>
      <w:tblGrid>
        <w:gridCol w:w="2300"/>
        <w:gridCol w:w="940"/>
        <w:gridCol w:w="1000"/>
        <w:gridCol w:w="540"/>
        <w:gridCol w:w="2280"/>
        <w:gridCol w:w="940"/>
        <w:gridCol w:w="1440"/>
        <w:gridCol w:w="1440"/>
      </w:tblGrid>
      <w:tr w:rsidR="002443E5" w14:paraId="03A2DF5D" w14:textId="77777777" w:rsidTr="00817E9B">
        <w:trPr>
          <w:trHeight w:val="258"/>
        </w:trPr>
        <w:tc>
          <w:tcPr>
            <w:tcW w:w="2300" w:type="dxa"/>
            <w:tcBorders>
              <w:top w:val="single" w:sz="8" w:space="0" w:color="auto"/>
              <w:left w:val="single" w:sz="8" w:space="0" w:color="auto"/>
              <w:right w:val="single" w:sz="8" w:space="0" w:color="auto"/>
            </w:tcBorders>
            <w:vAlign w:val="bottom"/>
          </w:tcPr>
          <w:p w14:paraId="674A45A5" w14:textId="77777777" w:rsidR="002443E5" w:rsidRDefault="002443E5" w:rsidP="00817E9B">
            <w:pPr>
              <w:ind w:left="760"/>
              <w:rPr>
                <w:sz w:val="20"/>
                <w:szCs w:val="20"/>
              </w:rPr>
            </w:pPr>
            <w:r>
              <w:rPr>
                <w:rFonts w:ascii="Arial" w:eastAsia="Arial" w:hAnsi="Arial" w:cs="Arial"/>
                <w:b/>
                <w:bCs/>
                <w:sz w:val="16"/>
                <w:szCs w:val="16"/>
              </w:rPr>
              <w:lastRenderedPageBreak/>
              <w:t>Denumirea</w:t>
            </w:r>
          </w:p>
        </w:tc>
        <w:tc>
          <w:tcPr>
            <w:tcW w:w="940" w:type="dxa"/>
            <w:tcBorders>
              <w:top w:val="single" w:sz="8" w:space="0" w:color="auto"/>
              <w:right w:val="single" w:sz="8" w:space="0" w:color="auto"/>
            </w:tcBorders>
            <w:vAlign w:val="bottom"/>
          </w:tcPr>
          <w:p w14:paraId="275EB9B0" w14:textId="77777777" w:rsidR="002443E5" w:rsidRDefault="002443E5" w:rsidP="00817E9B">
            <w:pPr>
              <w:ind w:left="320"/>
              <w:rPr>
                <w:sz w:val="20"/>
                <w:szCs w:val="20"/>
              </w:rPr>
            </w:pPr>
            <w:r>
              <w:rPr>
                <w:rFonts w:ascii="Arial" w:eastAsia="Arial" w:hAnsi="Arial" w:cs="Arial"/>
                <w:b/>
                <w:bCs/>
                <w:sz w:val="16"/>
                <w:szCs w:val="16"/>
              </w:rPr>
              <w:t>Cod</w:t>
            </w:r>
          </w:p>
        </w:tc>
        <w:tc>
          <w:tcPr>
            <w:tcW w:w="1000" w:type="dxa"/>
            <w:tcBorders>
              <w:top w:val="single" w:sz="8" w:space="0" w:color="auto"/>
              <w:right w:val="single" w:sz="8" w:space="0" w:color="auto"/>
            </w:tcBorders>
            <w:vAlign w:val="bottom"/>
          </w:tcPr>
          <w:p w14:paraId="78065A3E" w14:textId="77777777" w:rsidR="002443E5" w:rsidRDefault="002443E5" w:rsidP="00817E9B">
            <w:pPr>
              <w:jc w:val="center"/>
              <w:rPr>
                <w:sz w:val="20"/>
                <w:szCs w:val="20"/>
              </w:rPr>
            </w:pPr>
            <w:r>
              <w:rPr>
                <w:rFonts w:ascii="Arial" w:eastAsia="Arial" w:hAnsi="Arial" w:cs="Arial"/>
                <w:b/>
                <w:bCs/>
                <w:w w:val="97"/>
                <w:sz w:val="16"/>
                <w:szCs w:val="16"/>
              </w:rPr>
              <w:t>Data</w:t>
            </w:r>
          </w:p>
        </w:tc>
        <w:tc>
          <w:tcPr>
            <w:tcW w:w="540" w:type="dxa"/>
            <w:tcBorders>
              <w:top w:val="single" w:sz="8" w:space="0" w:color="auto"/>
              <w:right w:val="single" w:sz="8" w:space="0" w:color="auto"/>
            </w:tcBorders>
            <w:vAlign w:val="bottom"/>
          </w:tcPr>
          <w:p w14:paraId="26C0FD67" w14:textId="77777777" w:rsidR="002443E5" w:rsidRDefault="002443E5" w:rsidP="00817E9B">
            <w:pPr>
              <w:ind w:left="140"/>
              <w:rPr>
                <w:sz w:val="20"/>
                <w:szCs w:val="20"/>
              </w:rPr>
            </w:pPr>
            <w:r>
              <w:rPr>
                <w:rFonts w:ascii="Arial" w:eastAsia="Arial" w:hAnsi="Arial" w:cs="Arial"/>
                <w:b/>
                <w:bCs/>
                <w:sz w:val="16"/>
                <w:szCs w:val="16"/>
              </w:rPr>
              <w:t>UM</w:t>
            </w:r>
          </w:p>
        </w:tc>
        <w:tc>
          <w:tcPr>
            <w:tcW w:w="2280" w:type="dxa"/>
            <w:tcBorders>
              <w:top w:val="single" w:sz="8" w:space="0" w:color="auto"/>
              <w:right w:val="single" w:sz="8" w:space="0" w:color="auto"/>
            </w:tcBorders>
            <w:vAlign w:val="bottom"/>
          </w:tcPr>
          <w:p w14:paraId="54C61C14" w14:textId="77777777" w:rsidR="002443E5" w:rsidRDefault="002443E5" w:rsidP="00817E9B">
            <w:pPr>
              <w:ind w:left="1020"/>
              <w:rPr>
                <w:sz w:val="20"/>
                <w:szCs w:val="20"/>
              </w:rPr>
            </w:pPr>
            <w:r>
              <w:rPr>
                <w:rFonts w:ascii="Arial" w:eastAsia="Arial" w:hAnsi="Arial" w:cs="Arial"/>
                <w:b/>
                <w:bCs/>
                <w:sz w:val="16"/>
                <w:szCs w:val="16"/>
              </w:rPr>
              <w:t>Tip</w:t>
            </w:r>
          </w:p>
        </w:tc>
        <w:tc>
          <w:tcPr>
            <w:tcW w:w="940" w:type="dxa"/>
            <w:tcBorders>
              <w:top w:val="single" w:sz="8" w:space="0" w:color="auto"/>
              <w:right w:val="single" w:sz="8" w:space="0" w:color="auto"/>
            </w:tcBorders>
            <w:vAlign w:val="bottom"/>
          </w:tcPr>
          <w:p w14:paraId="4F3005EE" w14:textId="77777777" w:rsidR="002443E5" w:rsidRDefault="002443E5" w:rsidP="00817E9B">
            <w:pPr>
              <w:ind w:right="59"/>
              <w:jc w:val="right"/>
              <w:rPr>
                <w:sz w:val="20"/>
                <w:szCs w:val="20"/>
              </w:rPr>
            </w:pPr>
            <w:r>
              <w:rPr>
                <w:rFonts w:ascii="Arial" w:eastAsia="Arial" w:hAnsi="Arial" w:cs="Arial"/>
                <w:b/>
                <w:bCs/>
                <w:sz w:val="16"/>
                <w:szCs w:val="16"/>
              </w:rPr>
              <w:t>Cantitate</w:t>
            </w:r>
          </w:p>
        </w:tc>
        <w:tc>
          <w:tcPr>
            <w:tcW w:w="1440" w:type="dxa"/>
            <w:tcBorders>
              <w:top w:val="single" w:sz="8" w:space="0" w:color="auto"/>
              <w:right w:val="single" w:sz="8" w:space="0" w:color="auto"/>
            </w:tcBorders>
            <w:vAlign w:val="bottom"/>
          </w:tcPr>
          <w:p w14:paraId="00604D10" w14:textId="77777777" w:rsidR="002443E5" w:rsidRDefault="002443E5" w:rsidP="00817E9B">
            <w:pPr>
              <w:ind w:right="479"/>
              <w:jc w:val="right"/>
              <w:rPr>
                <w:sz w:val="20"/>
                <w:szCs w:val="20"/>
              </w:rPr>
            </w:pPr>
            <w:r>
              <w:rPr>
                <w:rFonts w:ascii="Arial" w:eastAsia="Arial" w:hAnsi="Arial" w:cs="Arial"/>
                <w:b/>
                <w:bCs/>
                <w:sz w:val="16"/>
                <w:szCs w:val="16"/>
              </w:rPr>
              <w:t>Pret</w:t>
            </w:r>
          </w:p>
        </w:tc>
        <w:tc>
          <w:tcPr>
            <w:tcW w:w="1440" w:type="dxa"/>
            <w:tcBorders>
              <w:top w:val="single" w:sz="8" w:space="0" w:color="auto"/>
              <w:right w:val="single" w:sz="8" w:space="0" w:color="auto"/>
            </w:tcBorders>
            <w:vAlign w:val="bottom"/>
          </w:tcPr>
          <w:p w14:paraId="09790AE0" w14:textId="77777777" w:rsidR="002443E5" w:rsidRDefault="002443E5" w:rsidP="00817E9B">
            <w:pPr>
              <w:ind w:right="359"/>
              <w:jc w:val="right"/>
              <w:rPr>
                <w:sz w:val="20"/>
                <w:szCs w:val="20"/>
              </w:rPr>
            </w:pPr>
            <w:r>
              <w:rPr>
                <w:rFonts w:ascii="Arial" w:eastAsia="Arial" w:hAnsi="Arial" w:cs="Arial"/>
                <w:b/>
                <w:bCs/>
                <w:sz w:val="16"/>
                <w:szCs w:val="16"/>
              </w:rPr>
              <w:t>Valoare</w:t>
            </w:r>
          </w:p>
        </w:tc>
      </w:tr>
      <w:tr w:rsidR="002443E5" w14:paraId="2852AC27" w14:textId="77777777" w:rsidTr="00817E9B">
        <w:trPr>
          <w:trHeight w:val="212"/>
        </w:trPr>
        <w:tc>
          <w:tcPr>
            <w:tcW w:w="2300" w:type="dxa"/>
            <w:tcBorders>
              <w:left w:val="single" w:sz="8" w:space="0" w:color="auto"/>
              <w:bottom w:val="single" w:sz="8" w:space="0" w:color="auto"/>
              <w:right w:val="single" w:sz="8" w:space="0" w:color="auto"/>
            </w:tcBorders>
            <w:vAlign w:val="bottom"/>
          </w:tcPr>
          <w:p w14:paraId="1A5FA62E"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6276EE28" w14:textId="77777777" w:rsidR="002443E5" w:rsidRDefault="002443E5" w:rsidP="00817E9B">
            <w:pPr>
              <w:ind w:left="220"/>
              <w:rPr>
                <w:sz w:val="20"/>
                <w:szCs w:val="20"/>
              </w:rPr>
            </w:pPr>
            <w:r>
              <w:rPr>
                <w:rFonts w:ascii="Arial" w:eastAsia="Arial" w:hAnsi="Arial" w:cs="Arial"/>
                <w:b/>
                <w:bCs/>
                <w:sz w:val="16"/>
                <w:szCs w:val="16"/>
              </w:rPr>
              <w:t>produs</w:t>
            </w:r>
          </w:p>
        </w:tc>
        <w:tc>
          <w:tcPr>
            <w:tcW w:w="1000" w:type="dxa"/>
            <w:tcBorders>
              <w:bottom w:val="single" w:sz="8" w:space="0" w:color="auto"/>
              <w:right w:val="single" w:sz="8" w:space="0" w:color="auto"/>
            </w:tcBorders>
            <w:vAlign w:val="bottom"/>
          </w:tcPr>
          <w:p w14:paraId="079B575E" w14:textId="77777777" w:rsidR="002443E5" w:rsidRDefault="002443E5" w:rsidP="00817E9B">
            <w:pPr>
              <w:jc w:val="center"/>
              <w:rPr>
                <w:sz w:val="20"/>
                <w:szCs w:val="20"/>
              </w:rPr>
            </w:pPr>
            <w:r>
              <w:rPr>
                <w:rFonts w:ascii="Arial" w:eastAsia="Arial" w:hAnsi="Arial" w:cs="Arial"/>
                <w:b/>
                <w:bCs/>
                <w:w w:val="97"/>
                <w:sz w:val="16"/>
                <w:szCs w:val="16"/>
              </w:rPr>
              <w:t>achizitiei</w:t>
            </w:r>
          </w:p>
        </w:tc>
        <w:tc>
          <w:tcPr>
            <w:tcW w:w="540" w:type="dxa"/>
            <w:tcBorders>
              <w:bottom w:val="single" w:sz="8" w:space="0" w:color="auto"/>
              <w:right w:val="single" w:sz="8" w:space="0" w:color="auto"/>
            </w:tcBorders>
            <w:vAlign w:val="bottom"/>
          </w:tcPr>
          <w:p w14:paraId="6D7354A9"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7C83DB57"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698293DC"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16F577B"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77BED7D" w14:textId="77777777" w:rsidR="002443E5" w:rsidRDefault="002443E5" w:rsidP="00817E9B">
            <w:pPr>
              <w:rPr>
                <w:sz w:val="18"/>
                <w:szCs w:val="18"/>
              </w:rPr>
            </w:pPr>
          </w:p>
        </w:tc>
      </w:tr>
      <w:tr w:rsidR="002443E5" w14:paraId="45109892" w14:textId="77777777" w:rsidTr="00817E9B">
        <w:trPr>
          <w:trHeight w:val="228"/>
        </w:trPr>
        <w:tc>
          <w:tcPr>
            <w:tcW w:w="4240" w:type="dxa"/>
            <w:gridSpan w:val="3"/>
            <w:tcBorders>
              <w:left w:val="single" w:sz="8" w:space="0" w:color="auto"/>
              <w:bottom w:val="single" w:sz="8" w:space="0" w:color="auto"/>
            </w:tcBorders>
            <w:vAlign w:val="bottom"/>
          </w:tcPr>
          <w:p w14:paraId="06A3228C" w14:textId="77777777" w:rsidR="002443E5" w:rsidRDefault="002443E5" w:rsidP="00817E9B">
            <w:pPr>
              <w:ind w:left="40"/>
              <w:rPr>
                <w:sz w:val="20"/>
                <w:szCs w:val="20"/>
              </w:rPr>
            </w:pPr>
            <w:r>
              <w:rPr>
                <w:rFonts w:ascii="Arial" w:eastAsia="Arial" w:hAnsi="Arial" w:cs="Arial"/>
                <w:b/>
                <w:bCs/>
                <w:sz w:val="16"/>
                <w:szCs w:val="16"/>
              </w:rPr>
              <w:t>CARSTIUC NICOLAE CLADIRI SPATIU LOCATIV</w:t>
            </w:r>
          </w:p>
        </w:tc>
        <w:tc>
          <w:tcPr>
            <w:tcW w:w="540" w:type="dxa"/>
            <w:tcBorders>
              <w:bottom w:val="single" w:sz="8" w:space="0" w:color="auto"/>
            </w:tcBorders>
            <w:vAlign w:val="bottom"/>
          </w:tcPr>
          <w:p w14:paraId="3B710830" w14:textId="77777777" w:rsidR="002443E5" w:rsidRDefault="002443E5" w:rsidP="00817E9B">
            <w:pPr>
              <w:rPr>
                <w:sz w:val="19"/>
                <w:szCs w:val="19"/>
              </w:rPr>
            </w:pPr>
          </w:p>
        </w:tc>
        <w:tc>
          <w:tcPr>
            <w:tcW w:w="2280" w:type="dxa"/>
            <w:tcBorders>
              <w:bottom w:val="single" w:sz="8" w:space="0" w:color="auto"/>
            </w:tcBorders>
            <w:vAlign w:val="bottom"/>
          </w:tcPr>
          <w:p w14:paraId="7A53DD2B" w14:textId="77777777" w:rsidR="002443E5" w:rsidRDefault="002443E5" w:rsidP="00817E9B">
            <w:pPr>
              <w:rPr>
                <w:sz w:val="19"/>
                <w:szCs w:val="19"/>
              </w:rPr>
            </w:pPr>
          </w:p>
        </w:tc>
        <w:tc>
          <w:tcPr>
            <w:tcW w:w="940" w:type="dxa"/>
            <w:tcBorders>
              <w:bottom w:val="single" w:sz="8" w:space="0" w:color="auto"/>
            </w:tcBorders>
            <w:vAlign w:val="bottom"/>
          </w:tcPr>
          <w:p w14:paraId="7E58C29D" w14:textId="77777777" w:rsidR="002443E5" w:rsidRDefault="002443E5" w:rsidP="00817E9B">
            <w:pPr>
              <w:rPr>
                <w:sz w:val="19"/>
                <w:szCs w:val="19"/>
              </w:rPr>
            </w:pPr>
          </w:p>
        </w:tc>
        <w:tc>
          <w:tcPr>
            <w:tcW w:w="1440" w:type="dxa"/>
            <w:tcBorders>
              <w:bottom w:val="single" w:sz="8" w:space="0" w:color="auto"/>
            </w:tcBorders>
            <w:vAlign w:val="bottom"/>
          </w:tcPr>
          <w:p w14:paraId="2E2EF4F3" w14:textId="77777777" w:rsidR="002443E5" w:rsidRDefault="002443E5" w:rsidP="00817E9B">
            <w:pPr>
              <w:rPr>
                <w:sz w:val="19"/>
                <w:szCs w:val="19"/>
              </w:rPr>
            </w:pPr>
          </w:p>
        </w:tc>
        <w:tc>
          <w:tcPr>
            <w:tcW w:w="1440" w:type="dxa"/>
            <w:tcBorders>
              <w:bottom w:val="single" w:sz="8" w:space="0" w:color="auto"/>
              <w:right w:val="single" w:sz="8" w:space="0" w:color="auto"/>
            </w:tcBorders>
            <w:vAlign w:val="bottom"/>
          </w:tcPr>
          <w:p w14:paraId="5A77E81D" w14:textId="77777777" w:rsidR="002443E5" w:rsidRDefault="002443E5" w:rsidP="00817E9B">
            <w:pPr>
              <w:rPr>
                <w:sz w:val="19"/>
                <w:szCs w:val="19"/>
              </w:rPr>
            </w:pPr>
          </w:p>
        </w:tc>
      </w:tr>
      <w:tr w:rsidR="002443E5" w14:paraId="3D8A513A" w14:textId="77777777" w:rsidTr="00817E9B">
        <w:trPr>
          <w:trHeight w:val="214"/>
        </w:trPr>
        <w:tc>
          <w:tcPr>
            <w:tcW w:w="2300" w:type="dxa"/>
            <w:tcBorders>
              <w:left w:val="single" w:sz="8" w:space="0" w:color="auto"/>
              <w:right w:val="single" w:sz="8" w:space="0" w:color="auto"/>
            </w:tcBorders>
            <w:vAlign w:val="bottom"/>
          </w:tcPr>
          <w:p w14:paraId="28B9F26E" w14:textId="77777777" w:rsidR="002443E5" w:rsidRDefault="002443E5" w:rsidP="00817E9B">
            <w:pPr>
              <w:ind w:left="40"/>
              <w:rPr>
                <w:sz w:val="20"/>
                <w:szCs w:val="20"/>
              </w:rPr>
            </w:pPr>
            <w:r>
              <w:rPr>
                <w:rFonts w:ascii="Arial" w:eastAsia="Arial" w:hAnsi="Arial" w:cs="Arial"/>
                <w:sz w:val="16"/>
                <w:szCs w:val="16"/>
              </w:rPr>
              <w:t>LOCUINTA- STR M.SADOV</w:t>
            </w:r>
          </w:p>
        </w:tc>
        <w:tc>
          <w:tcPr>
            <w:tcW w:w="940" w:type="dxa"/>
            <w:tcBorders>
              <w:right w:val="single" w:sz="8" w:space="0" w:color="auto"/>
            </w:tcBorders>
            <w:vAlign w:val="bottom"/>
          </w:tcPr>
          <w:p w14:paraId="00963431" w14:textId="77777777" w:rsidR="002443E5" w:rsidRDefault="002443E5" w:rsidP="00817E9B">
            <w:pPr>
              <w:ind w:left="20"/>
              <w:rPr>
                <w:sz w:val="20"/>
                <w:szCs w:val="20"/>
              </w:rPr>
            </w:pPr>
            <w:r>
              <w:rPr>
                <w:rFonts w:ascii="Arial" w:eastAsia="Arial" w:hAnsi="Arial" w:cs="Arial"/>
                <w:sz w:val="16"/>
                <w:szCs w:val="16"/>
              </w:rPr>
              <w:t>340</w:t>
            </w:r>
          </w:p>
        </w:tc>
        <w:tc>
          <w:tcPr>
            <w:tcW w:w="1000" w:type="dxa"/>
            <w:tcBorders>
              <w:right w:val="single" w:sz="8" w:space="0" w:color="auto"/>
            </w:tcBorders>
            <w:vAlign w:val="bottom"/>
          </w:tcPr>
          <w:p w14:paraId="1D5CE131"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0F37E0C8"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DB71EAD"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520B604"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2F38D8B" w14:textId="77777777" w:rsidR="002443E5" w:rsidRDefault="002443E5" w:rsidP="00817E9B">
            <w:pPr>
              <w:jc w:val="right"/>
              <w:rPr>
                <w:sz w:val="20"/>
                <w:szCs w:val="20"/>
              </w:rPr>
            </w:pPr>
            <w:r>
              <w:rPr>
                <w:rFonts w:ascii="Arial" w:eastAsia="Arial" w:hAnsi="Arial" w:cs="Arial"/>
                <w:sz w:val="16"/>
                <w:szCs w:val="16"/>
              </w:rPr>
              <w:t>52.043,00</w:t>
            </w:r>
          </w:p>
        </w:tc>
        <w:tc>
          <w:tcPr>
            <w:tcW w:w="1440" w:type="dxa"/>
            <w:tcBorders>
              <w:right w:val="single" w:sz="8" w:space="0" w:color="auto"/>
            </w:tcBorders>
            <w:vAlign w:val="bottom"/>
          </w:tcPr>
          <w:p w14:paraId="048A0263" w14:textId="77777777" w:rsidR="002443E5" w:rsidRDefault="002443E5" w:rsidP="00817E9B">
            <w:pPr>
              <w:jc w:val="right"/>
              <w:rPr>
                <w:sz w:val="20"/>
                <w:szCs w:val="20"/>
              </w:rPr>
            </w:pPr>
            <w:r>
              <w:rPr>
                <w:rFonts w:ascii="Arial" w:eastAsia="Arial" w:hAnsi="Arial" w:cs="Arial"/>
                <w:sz w:val="16"/>
                <w:szCs w:val="16"/>
              </w:rPr>
              <w:t>52.043,00</w:t>
            </w:r>
          </w:p>
        </w:tc>
      </w:tr>
      <w:tr w:rsidR="002443E5" w14:paraId="1F6C5BC1" w14:textId="77777777" w:rsidTr="00817E9B">
        <w:trPr>
          <w:trHeight w:val="225"/>
        </w:trPr>
        <w:tc>
          <w:tcPr>
            <w:tcW w:w="2300" w:type="dxa"/>
            <w:tcBorders>
              <w:left w:val="single" w:sz="8" w:space="0" w:color="auto"/>
              <w:right w:val="single" w:sz="8" w:space="0" w:color="auto"/>
            </w:tcBorders>
            <w:vAlign w:val="bottom"/>
          </w:tcPr>
          <w:p w14:paraId="7E5AFFEC" w14:textId="77777777" w:rsidR="002443E5" w:rsidRDefault="002443E5" w:rsidP="00817E9B">
            <w:pPr>
              <w:ind w:left="40"/>
              <w:rPr>
                <w:sz w:val="20"/>
                <w:szCs w:val="20"/>
              </w:rPr>
            </w:pPr>
            <w:r>
              <w:rPr>
                <w:rFonts w:ascii="Arial" w:eastAsia="Arial" w:hAnsi="Arial" w:cs="Arial"/>
                <w:sz w:val="16"/>
                <w:szCs w:val="16"/>
              </w:rPr>
              <w:t>EANU 11-347 MP</w:t>
            </w:r>
          </w:p>
        </w:tc>
        <w:tc>
          <w:tcPr>
            <w:tcW w:w="940" w:type="dxa"/>
            <w:tcBorders>
              <w:right w:val="single" w:sz="8" w:space="0" w:color="auto"/>
            </w:tcBorders>
            <w:vAlign w:val="bottom"/>
          </w:tcPr>
          <w:p w14:paraId="0419097C" w14:textId="77777777" w:rsidR="002443E5" w:rsidRDefault="002443E5" w:rsidP="00817E9B">
            <w:pPr>
              <w:rPr>
                <w:sz w:val="19"/>
                <w:szCs w:val="19"/>
              </w:rPr>
            </w:pPr>
          </w:p>
        </w:tc>
        <w:tc>
          <w:tcPr>
            <w:tcW w:w="1000" w:type="dxa"/>
            <w:tcBorders>
              <w:right w:val="single" w:sz="8" w:space="0" w:color="auto"/>
            </w:tcBorders>
            <w:vAlign w:val="bottom"/>
          </w:tcPr>
          <w:p w14:paraId="4F8D7A31" w14:textId="77777777" w:rsidR="002443E5" w:rsidRDefault="002443E5" w:rsidP="00817E9B">
            <w:pPr>
              <w:rPr>
                <w:sz w:val="19"/>
                <w:szCs w:val="19"/>
              </w:rPr>
            </w:pPr>
          </w:p>
        </w:tc>
        <w:tc>
          <w:tcPr>
            <w:tcW w:w="540" w:type="dxa"/>
            <w:tcBorders>
              <w:right w:val="single" w:sz="8" w:space="0" w:color="auto"/>
            </w:tcBorders>
            <w:vAlign w:val="bottom"/>
          </w:tcPr>
          <w:p w14:paraId="019580B9" w14:textId="77777777" w:rsidR="002443E5" w:rsidRDefault="002443E5" w:rsidP="00817E9B">
            <w:pPr>
              <w:rPr>
                <w:sz w:val="19"/>
                <w:szCs w:val="19"/>
              </w:rPr>
            </w:pPr>
          </w:p>
        </w:tc>
        <w:tc>
          <w:tcPr>
            <w:tcW w:w="2280" w:type="dxa"/>
            <w:tcBorders>
              <w:right w:val="single" w:sz="8" w:space="0" w:color="auto"/>
            </w:tcBorders>
            <w:vAlign w:val="bottom"/>
          </w:tcPr>
          <w:p w14:paraId="5F77E14B"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150ADAE8" w14:textId="77777777" w:rsidR="002443E5" w:rsidRDefault="002443E5" w:rsidP="00817E9B">
            <w:pPr>
              <w:rPr>
                <w:sz w:val="19"/>
                <w:szCs w:val="19"/>
              </w:rPr>
            </w:pPr>
          </w:p>
        </w:tc>
        <w:tc>
          <w:tcPr>
            <w:tcW w:w="1440" w:type="dxa"/>
            <w:tcBorders>
              <w:right w:val="single" w:sz="8" w:space="0" w:color="auto"/>
            </w:tcBorders>
            <w:vAlign w:val="bottom"/>
          </w:tcPr>
          <w:p w14:paraId="5C7CC15C" w14:textId="77777777" w:rsidR="002443E5" w:rsidRDefault="002443E5" w:rsidP="00817E9B">
            <w:pPr>
              <w:rPr>
                <w:sz w:val="19"/>
                <w:szCs w:val="19"/>
              </w:rPr>
            </w:pPr>
          </w:p>
        </w:tc>
        <w:tc>
          <w:tcPr>
            <w:tcW w:w="1440" w:type="dxa"/>
            <w:tcBorders>
              <w:right w:val="single" w:sz="8" w:space="0" w:color="auto"/>
            </w:tcBorders>
            <w:vAlign w:val="bottom"/>
          </w:tcPr>
          <w:p w14:paraId="3912C069" w14:textId="77777777" w:rsidR="002443E5" w:rsidRDefault="002443E5" w:rsidP="00817E9B">
            <w:pPr>
              <w:rPr>
                <w:sz w:val="19"/>
                <w:szCs w:val="19"/>
              </w:rPr>
            </w:pPr>
          </w:p>
        </w:tc>
      </w:tr>
      <w:tr w:rsidR="002443E5" w14:paraId="6D027154" w14:textId="77777777" w:rsidTr="00817E9B">
        <w:trPr>
          <w:trHeight w:val="225"/>
        </w:trPr>
        <w:tc>
          <w:tcPr>
            <w:tcW w:w="2300" w:type="dxa"/>
            <w:tcBorders>
              <w:left w:val="single" w:sz="8" w:space="0" w:color="auto"/>
              <w:right w:val="single" w:sz="8" w:space="0" w:color="auto"/>
            </w:tcBorders>
            <w:vAlign w:val="bottom"/>
          </w:tcPr>
          <w:p w14:paraId="1B08CC43" w14:textId="77777777" w:rsidR="002443E5" w:rsidRDefault="002443E5" w:rsidP="00817E9B">
            <w:pPr>
              <w:rPr>
                <w:sz w:val="19"/>
                <w:szCs w:val="19"/>
              </w:rPr>
            </w:pPr>
          </w:p>
        </w:tc>
        <w:tc>
          <w:tcPr>
            <w:tcW w:w="940" w:type="dxa"/>
            <w:tcBorders>
              <w:right w:val="single" w:sz="8" w:space="0" w:color="auto"/>
            </w:tcBorders>
            <w:vAlign w:val="bottom"/>
          </w:tcPr>
          <w:p w14:paraId="3B90F551" w14:textId="77777777" w:rsidR="002443E5" w:rsidRDefault="002443E5" w:rsidP="00817E9B">
            <w:pPr>
              <w:rPr>
                <w:sz w:val="19"/>
                <w:szCs w:val="19"/>
              </w:rPr>
            </w:pPr>
          </w:p>
        </w:tc>
        <w:tc>
          <w:tcPr>
            <w:tcW w:w="1000" w:type="dxa"/>
            <w:tcBorders>
              <w:right w:val="single" w:sz="8" w:space="0" w:color="auto"/>
            </w:tcBorders>
            <w:vAlign w:val="bottom"/>
          </w:tcPr>
          <w:p w14:paraId="431FE923" w14:textId="77777777" w:rsidR="002443E5" w:rsidRDefault="002443E5" w:rsidP="00817E9B">
            <w:pPr>
              <w:rPr>
                <w:sz w:val="19"/>
                <w:szCs w:val="19"/>
              </w:rPr>
            </w:pPr>
          </w:p>
        </w:tc>
        <w:tc>
          <w:tcPr>
            <w:tcW w:w="540" w:type="dxa"/>
            <w:tcBorders>
              <w:right w:val="single" w:sz="8" w:space="0" w:color="auto"/>
            </w:tcBorders>
            <w:vAlign w:val="bottom"/>
          </w:tcPr>
          <w:p w14:paraId="3A3FACD8" w14:textId="77777777" w:rsidR="002443E5" w:rsidRDefault="002443E5" w:rsidP="00817E9B">
            <w:pPr>
              <w:rPr>
                <w:sz w:val="19"/>
                <w:szCs w:val="19"/>
              </w:rPr>
            </w:pPr>
          </w:p>
        </w:tc>
        <w:tc>
          <w:tcPr>
            <w:tcW w:w="2280" w:type="dxa"/>
            <w:tcBorders>
              <w:right w:val="single" w:sz="8" w:space="0" w:color="auto"/>
            </w:tcBorders>
            <w:vAlign w:val="bottom"/>
          </w:tcPr>
          <w:p w14:paraId="37D6BF19"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446DF9C0" w14:textId="77777777" w:rsidR="002443E5" w:rsidRDefault="002443E5" w:rsidP="00817E9B">
            <w:pPr>
              <w:rPr>
                <w:sz w:val="19"/>
                <w:szCs w:val="19"/>
              </w:rPr>
            </w:pPr>
          </w:p>
        </w:tc>
        <w:tc>
          <w:tcPr>
            <w:tcW w:w="1440" w:type="dxa"/>
            <w:tcBorders>
              <w:right w:val="single" w:sz="8" w:space="0" w:color="auto"/>
            </w:tcBorders>
            <w:vAlign w:val="bottom"/>
          </w:tcPr>
          <w:p w14:paraId="4A130228" w14:textId="77777777" w:rsidR="002443E5" w:rsidRDefault="002443E5" w:rsidP="00817E9B">
            <w:pPr>
              <w:rPr>
                <w:sz w:val="19"/>
                <w:szCs w:val="19"/>
              </w:rPr>
            </w:pPr>
          </w:p>
        </w:tc>
        <w:tc>
          <w:tcPr>
            <w:tcW w:w="1440" w:type="dxa"/>
            <w:tcBorders>
              <w:right w:val="single" w:sz="8" w:space="0" w:color="auto"/>
            </w:tcBorders>
            <w:vAlign w:val="bottom"/>
          </w:tcPr>
          <w:p w14:paraId="56469657" w14:textId="77777777" w:rsidR="002443E5" w:rsidRDefault="002443E5" w:rsidP="00817E9B">
            <w:pPr>
              <w:rPr>
                <w:sz w:val="19"/>
                <w:szCs w:val="19"/>
              </w:rPr>
            </w:pPr>
          </w:p>
        </w:tc>
      </w:tr>
      <w:tr w:rsidR="002443E5" w14:paraId="527ACDC9"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1C288AC"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6F01EA59"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37885D8E"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0579E8EE"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30E9ABDB"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0F72CFA5"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294B3AD"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DBDB94E" w14:textId="77777777" w:rsidR="002443E5" w:rsidRDefault="002443E5" w:rsidP="00817E9B">
            <w:pPr>
              <w:rPr>
                <w:sz w:val="18"/>
                <w:szCs w:val="18"/>
              </w:rPr>
            </w:pPr>
          </w:p>
        </w:tc>
      </w:tr>
      <w:tr w:rsidR="002443E5" w14:paraId="43AC2681" w14:textId="77777777" w:rsidTr="00817E9B">
        <w:trPr>
          <w:trHeight w:val="232"/>
        </w:trPr>
        <w:tc>
          <w:tcPr>
            <w:tcW w:w="2300" w:type="dxa"/>
            <w:tcBorders>
              <w:left w:val="single" w:sz="8" w:space="0" w:color="auto"/>
              <w:right w:val="single" w:sz="8" w:space="0" w:color="auto"/>
            </w:tcBorders>
            <w:vAlign w:val="bottom"/>
          </w:tcPr>
          <w:p w14:paraId="4C3579CD" w14:textId="77777777" w:rsidR="002443E5" w:rsidRDefault="002443E5" w:rsidP="00817E9B">
            <w:pPr>
              <w:ind w:left="40"/>
              <w:rPr>
                <w:sz w:val="20"/>
                <w:szCs w:val="20"/>
              </w:rPr>
            </w:pPr>
            <w:r>
              <w:rPr>
                <w:rFonts w:ascii="Arial" w:eastAsia="Arial" w:hAnsi="Arial" w:cs="Arial"/>
                <w:sz w:val="16"/>
                <w:szCs w:val="16"/>
              </w:rPr>
              <w:t>LOCUINTA-AL.BOGZA 10</w:t>
            </w:r>
          </w:p>
        </w:tc>
        <w:tc>
          <w:tcPr>
            <w:tcW w:w="940" w:type="dxa"/>
            <w:tcBorders>
              <w:right w:val="single" w:sz="8" w:space="0" w:color="auto"/>
            </w:tcBorders>
            <w:vAlign w:val="bottom"/>
          </w:tcPr>
          <w:p w14:paraId="3A8E88E3" w14:textId="77777777" w:rsidR="002443E5" w:rsidRDefault="002443E5" w:rsidP="00817E9B">
            <w:pPr>
              <w:ind w:left="20"/>
              <w:rPr>
                <w:sz w:val="20"/>
                <w:szCs w:val="20"/>
              </w:rPr>
            </w:pPr>
            <w:r>
              <w:rPr>
                <w:rFonts w:ascii="Arial" w:eastAsia="Arial" w:hAnsi="Arial" w:cs="Arial"/>
                <w:sz w:val="16"/>
                <w:szCs w:val="16"/>
              </w:rPr>
              <w:t>643</w:t>
            </w:r>
          </w:p>
        </w:tc>
        <w:tc>
          <w:tcPr>
            <w:tcW w:w="1000" w:type="dxa"/>
            <w:tcBorders>
              <w:right w:val="single" w:sz="8" w:space="0" w:color="auto"/>
            </w:tcBorders>
            <w:vAlign w:val="bottom"/>
          </w:tcPr>
          <w:p w14:paraId="09263706"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A198A65"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0DEF46B"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453A1C2"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7717719" w14:textId="77777777" w:rsidR="002443E5" w:rsidRDefault="002443E5" w:rsidP="00817E9B">
            <w:pPr>
              <w:jc w:val="right"/>
              <w:rPr>
                <w:sz w:val="20"/>
                <w:szCs w:val="20"/>
              </w:rPr>
            </w:pPr>
            <w:r>
              <w:rPr>
                <w:rFonts w:ascii="Arial" w:eastAsia="Arial" w:hAnsi="Arial" w:cs="Arial"/>
                <w:sz w:val="16"/>
                <w:szCs w:val="16"/>
              </w:rPr>
              <w:t>8,00</w:t>
            </w:r>
          </w:p>
        </w:tc>
        <w:tc>
          <w:tcPr>
            <w:tcW w:w="1440" w:type="dxa"/>
            <w:tcBorders>
              <w:right w:val="single" w:sz="8" w:space="0" w:color="auto"/>
            </w:tcBorders>
            <w:vAlign w:val="bottom"/>
          </w:tcPr>
          <w:p w14:paraId="56F3024D" w14:textId="77777777" w:rsidR="002443E5" w:rsidRDefault="002443E5" w:rsidP="00817E9B">
            <w:pPr>
              <w:jc w:val="right"/>
              <w:rPr>
                <w:sz w:val="20"/>
                <w:szCs w:val="20"/>
              </w:rPr>
            </w:pPr>
            <w:r>
              <w:rPr>
                <w:rFonts w:ascii="Arial" w:eastAsia="Arial" w:hAnsi="Arial" w:cs="Arial"/>
                <w:sz w:val="16"/>
                <w:szCs w:val="16"/>
              </w:rPr>
              <w:t>8,00</w:t>
            </w:r>
          </w:p>
        </w:tc>
      </w:tr>
      <w:tr w:rsidR="002443E5" w14:paraId="2505E1C2" w14:textId="77777777" w:rsidTr="00817E9B">
        <w:trPr>
          <w:trHeight w:val="225"/>
        </w:trPr>
        <w:tc>
          <w:tcPr>
            <w:tcW w:w="2300" w:type="dxa"/>
            <w:tcBorders>
              <w:left w:val="single" w:sz="8" w:space="0" w:color="auto"/>
              <w:right w:val="single" w:sz="8" w:space="0" w:color="auto"/>
            </w:tcBorders>
            <w:vAlign w:val="bottom"/>
          </w:tcPr>
          <w:p w14:paraId="3E4DF73C" w14:textId="77777777" w:rsidR="002443E5" w:rsidRDefault="002443E5" w:rsidP="00817E9B">
            <w:pPr>
              <w:rPr>
                <w:sz w:val="19"/>
                <w:szCs w:val="19"/>
              </w:rPr>
            </w:pPr>
          </w:p>
        </w:tc>
        <w:tc>
          <w:tcPr>
            <w:tcW w:w="940" w:type="dxa"/>
            <w:tcBorders>
              <w:right w:val="single" w:sz="8" w:space="0" w:color="auto"/>
            </w:tcBorders>
            <w:vAlign w:val="bottom"/>
          </w:tcPr>
          <w:p w14:paraId="50128081" w14:textId="77777777" w:rsidR="002443E5" w:rsidRDefault="002443E5" w:rsidP="00817E9B">
            <w:pPr>
              <w:rPr>
                <w:sz w:val="19"/>
                <w:szCs w:val="19"/>
              </w:rPr>
            </w:pPr>
          </w:p>
        </w:tc>
        <w:tc>
          <w:tcPr>
            <w:tcW w:w="1000" w:type="dxa"/>
            <w:tcBorders>
              <w:right w:val="single" w:sz="8" w:space="0" w:color="auto"/>
            </w:tcBorders>
            <w:vAlign w:val="bottom"/>
          </w:tcPr>
          <w:p w14:paraId="70D8A82E" w14:textId="77777777" w:rsidR="002443E5" w:rsidRDefault="002443E5" w:rsidP="00817E9B">
            <w:pPr>
              <w:rPr>
                <w:sz w:val="19"/>
                <w:szCs w:val="19"/>
              </w:rPr>
            </w:pPr>
          </w:p>
        </w:tc>
        <w:tc>
          <w:tcPr>
            <w:tcW w:w="540" w:type="dxa"/>
            <w:tcBorders>
              <w:right w:val="single" w:sz="8" w:space="0" w:color="auto"/>
            </w:tcBorders>
            <w:vAlign w:val="bottom"/>
          </w:tcPr>
          <w:p w14:paraId="42B8EC50" w14:textId="77777777" w:rsidR="002443E5" w:rsidRDefault="002443E5" w:rsidP="00817E9B">
            <w:pPr>
              <w:rPr>
                <w:sz w:val="19"/>
                <w:szCs w:val="19"/>
              </w:rPr>
            </w:pPr>
          </w:p>
        </w:tc>
        <w:tc>
          <w:tcPr>
            <w:tcW w:w="2280" w:type="dxa"/>
            <w:tcBorders>
              <w:right w:val="single" w:sz="8" w:space="0" w:color="auto"/>
            </w:tcBorders>
            <w:vAlign w:val="bottom"/>
          </w:tcPr>
          <w:p w14:paraId="4B4E9FCA"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2254E359" w14:textId="77777777" w:rsidR="002443E5" w:rsidRDefault="002443E5" w:rsidP="00817E9B">
            <w:pPr>
              <w:rPr>
                <w:sz w:val="19"/>
                <w:szCs w:val="19"/>
              </w:rPr>
            </w:pPr>
          </w:p>
        </w:tc>
        <w:tc>
          <w:tcPr>
            <w:tcW w:w="1440" w:type="dxa"/>
            <w:tcBorders>
              <w:right w:val="single" w:sz="8" w:space="0" w:color="auto"/>
            </w:tcBorders>
            <w:vAlign w:val="bottom"/>
          </w:tcPr>
          <w:p w14:paraId="2DA29471" w14:textId="77777777" w:rsidR="002443E5" w:rsidRDefault="002443E5" w:rsidP="00817E9B">
            <w:pPr>
              <w:rPr>
                <w:sz w:val="19"/>
                <w:szCs w:val="19"/>
              </w:rPr>
            </w:pPr>
          </w:p>
        </w:tc>
        <w:tc>
          <w:tcPr>
            <w:tcW w:w="1440" w:type="dxa"/>
            <w:tcBorders>
              <w:right w:val="single" w:sz="8" w:space="0" w:color="auto"/>
            </w:tcBorders>
            <w:vAlign w:val="bottom"/>
          </w:tcPr>
          <w:p w14:paraId="512574FD" w14:textId="77777777" w:rsidR="002443E5" w:rsidRDefault="002443E5" w:rsidP="00817E9B">
            <w:pPr>
              <w:rPr>
                <w:sz w:val="19"/>
                <w:szCs w:val="19"/>
              </w:rPr>
            </w:pPr>
          </w:p>
        </w:tc>
      </w:tr>
      <w:tr w:rsidR="002443E5" w14:paraId="7EB0E416" w14:textId="77777777" w:rsidTr="00817E9B">
        <w:trPr>
          <w:trHeight w:val="225"/>
        </w:trPr>
        <w:tc>
          <w:tcPr>
            <w:tcW w:w="2300" w:type="dxa"/>
            <w:tcBorders>
              <w:left w:val="single" w:sz="8" w:space="0" w:color="auto"/>
              <w:right w:val="single" w:sz="8" w:space="0" w:color="auto"/>
            </w:tcBorders>
            <w:vAlign w:val="bottom"/>
          </w:tcPr>
          <w:p w14:paraId="6DB28CC4" w14:textId="77777777" w:rsidR="002443E5" w:rsidRDefault="002443E5" w:rsidP="00817E9B">
            <w:pPr>
              <w:rPr>
                <w:sz w:val="19"/>
                <w:szCs w:val="19"/>
              </w:rPr>
            </w:pPr>
          </w:p>
        </w:tc>
        <w:tc>
          <w:tcPr>
            <w:tcW w:w="940" w:type="dxa"/>
            <w:tcBorders>
              <w:right w:val="single" w:sz="8" w:space="0" w:color="auto"/>
            </w:tcBorders>
            <w:vAlign w:val="bottom"/>
          </w:tcPr>
          <w:p w14:paraId="75CF2B5E" w14:textId="77777777" w:rsidR="002443E5" w:rsidRDefault="002443E5" w:rsidP="00817E9B">
            <w:pPr>
              <w:rPr>
                <w:sz w:val="19"/>
                <w:szCs w:val="19"/>
              </w:rPr>
            </w:pPr>
          </w:p>
        </w:tc>
        <w:tc>
          <w:tcPr>
            <w:tcW w:w="1000" w:type="dxa"/>
            <w:tcBorders>
              <w:right w:val="single" w:sz="8" w:space="0" w:color="auto"/>
            </w:tcBorders>
            <w:vAlign w:val="bottom"/>
          </w:tcPr>
          <w:p w14:paraId="27BFB235" w14:textId="77777777" w:rsidR="002443E5" w:rsidRDefault="002443E5" w:rsidP="00817E9B">
            <w:pPr>
              <w:rPr>
                <w:sz w:val="19"/>
                <w:szCs w:val="19"/>
              </w:rPr>
            </w:pPr>
          </w:p>
        </w:tc>
        <w:tc>
          <w:tcPr>
            <w:tcW w:w="540" w:type="dxa"/>
            <w:tcBorders>
              <w:right w:val="single" w:sz="8" w:space="0" w:color="auto"/>
            </w:tcBorders>
            <w:vAlign w:val="bottom"/>
          </w:tcPr>
          <w:p w14:paraId="002454E1" w14:textId="77777777" w:rsidR="002443E5" w:rsidRDefault="002443E5" w:rsidP="00817E9B">
            <w:pPr>
              <w:rPr>
                <w:sz w:val="19"/>
                <w:szCs w:val="19"/>
              </w:rPr>
            </w:pPr>
          </w:p>
        </w:tc>
        <w:tc>
          <w:tcPr>
            <w:tcW w:w="2280" w:type="dxa"/>
            <w:tcBorders>
              <w:right w:val="single" w:sz="8" w:space="0" w:color="auto"/>
            </w:tcBorders>
            <w:vAlign w:val="bottom"/>
          </w:tcPr>
          <w:p w14:paraId="0CD8E301"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778957BB" w14:textId="77777777" w:rsidR="002443E5" w:rsidRDefault="002443E5" w:rsidP="00817E9B">
            <w:pPr>
              <w:rPr>
                <w:sz w:val="19"/>
                <w:szCs w:val="19"/>
              </w:rPr>
            </w:pPr>
          </w:p>
        </w:tc>
        <w:tc>
          <w:tcPr>
            <w:tcW w:w="1440" w:type="dxa"/>
            <w:tcBorders>
              <w:right w:val="single" w:sz="8" w:space="0" w:color="auto"/>
            </w:tcBorders>
            <w:vAlign w:val="bottom"/>
          </w:tcPr>
          <w:p w14:paraId="6AF79C41" w14:textId="77777777" w:rsidR="002443E5" w:rsidRDefault="002443E5" w:rsidP="00817E9B">
            <w:pPr>
              <w:rPr>
                <w:sz w:val="19"/>
                <w:szCs w:val="19"/>
              </w:rPr>
            </w:pPr>
          </w:p>
        </w:tc>
        <w:tc>
          <w:tcPr>
            <w:tcW w:w="1440" w:type="dxa"/>
            <w:tcBorders>
              <w:right w:val="single" w:sz="8" w:space="0" w:color="auto"/>
            </w:tcBorders>
            <w:vAlign w:val="bottom"/>
          </w:tcPr>
          <w:p w14:paraId="383259EE" w14:textId="77777777" w:rsidR="002443E5" w:rsidRDefault="002443E5" w:rsidP="00817E9B">
            <w:pPr>
              <w:rPr>
                <w:sz w:val="19"/>
                <w:szCs w:val="19"/>
              </w:rPr>
            </w:pPr>
          </w:p>
        </w:tc>
      </w:tr>
      <w:tr w:rsidR="002443E5" w14:paraId="424F859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32B1E05"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082B93BD"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0ACF7F0C"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5549AA7A"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061DF03A"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459595BF"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69E8E77"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BCC290C" w14:textId="77777777" w:rsidR="002443E5" w:rsidRDefault="002443E5" w:rsidP="00817E9B">
            <w:pPr>
              <w:rPr>
                <w:sz w:val="18"/>
                <w:szCs w:val="18"/>
              </w:rPr>
            </w:pPr>
          </w:p>
        </w:tc>
      </w:tr>
      <w:tr w:rsidR="002443E5" w14:paraId="0812DBF9" w14:textId="77777777" w:rsidTr="00817E9B">
        <w:trPr>
          <w:trHeight w:val="232"/>
        </w:trPr>
        <w:tc>
          <w:tcPr>
            <w:tcW w:w="2300" w:type="dxa"/>
            <w:tcBorders>
              <w:left w:val="single" w:sz="8" w:space="0" w:color="auto"/>
              <w:right w:val="single" w:sz="8" w:space="0" w:color="auto"/>
            </w:tcBorders>
            <w:vAlign w:val="bottom"/>
          </w:tcPr>
          <w:p w14:paraId="7FC45EE5" w14:textId="77777777" w:rsidR="002443E5" w:rsidRDefault="002443E5" w:rsidP="00817E9B">
            <w:pPr>
              <w:ind w:left="40"/>
              <w:rPr>
                <w:sz w:val="20"/>
                <w:szCs w:val="20"/>
              </w:rPr>
            </w:pPr>
            <w:r>
              <w:rPr>
                <w:rFonts w:ascii="Arial" w:eastAsia="Arial" w:hAnsi="Arial" w:cs="Arial"/>
                <w:sz w:val="16"/>
                <w:szCs w:val="16"/>
              </w:rPr>
              <w:t>LOCUINTA-C.BUCOVINEI</w:t>
            </w:r>
          </w:p>
        </w:tc>
        <w:tc>
          <w:tcPr>
            <w:tcW w:w="940" w:type="dxa"/>
            <w:tcBorders>
              <w:right w:val="single" w:sz="8" w:space="0" w:color="auto"/>
            </w:tcBorders>
            <w:vAlign w:val="bottom"/>
          </w:tcPr>
          <w:p w14:paraId="2B79791E" w14:textId="77777777" w:rsidR="002443E5" w:rsidRDefault="002443E5" w:rsidP="00817E9B">
            <w:pPr>
              <w:ind w:left="20"/>
              <w:rPr>
                <w:sz w:val="20"/>
                <w:szCs w:val="20"/>
              </w:rPr>
            </w:pPr>
            <w:r>
              <w:rPr>
                <w:rFonts w:ascii="Arial" w:eastAsia="Arial" w:hAnsi="Arial" w:cs="Arial"/>
                <w:sz w:val="16"/>
                <w:szCs w:val="16"/>
              </w:rPr>
              <w:t>329</w:t>
            </w:r>
          </w:p>
        </w:tc>
        <w:tc>
          <w:tcPr>
            <w:tcW w:w="1000" w:type="dxa"/>
            <w:tcBorders>
              <w:right w:val="single" w:sz="8" w:space="0" w:color="auto"/>
            </w:tcBorders>
            <w:vAlign w:val="bottom"/>
          </w:tcPr>
          <w:p w14:paraId="6E284C89"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B0D1F67"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17A812A"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3BA24CA"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7222EE1" w14:textId="77777777" w:rsidR="002443E5" w:rsidRDefault="002443E5" w:rsidP="00817E9B">
            <w:pPr>
              <w:jc w:val="right"/>
              <w:rPr>
                <w:sz w:val="20"/>
                <w:szCs w:val="20"/>
              </w:rPr>
            </w:pPr>
            <w:r>
              <w:rPr>
                <w:rFonts w:ascii="Arial" w:eastAsia="Arial" w:hAnsi="Arial" w:cs="Arial"/>
                <w:sz w:val="16"/>
                <w:szCs w:val="16"/>
              </w:rPr>
              <w:t>27.565,00</w:t>
            </w:r>
          </w:p>
        </w:tc>
        <w:tc>
          <w:tcPr>
            <w:tcW w:w="1440" w:type="dxa"/>
            <w:tcBorders>
              <w:right w:val="single" w:sz="8" w:space="0" w:color="auto"/>
            </w:tcBorders>
            <w:vAlign w:val="bottom"/>
          </w:tcPr>
          <w:p w14:paraId="456D2AE1" w14:textId="77777777" w:rsidR="002443E5" w:rsidRDefault="002443E5" w:rsidP="00817E9B">
            <w:pPr>
              <w:jc w:val="right"/>
              <w:rPr>
                <w:sz w:val="20"/>
                <w:szCs w:val="20"/>
              </w:rPr>
            </w:pPr>
            <w:r>
              <w:rPr>
                <w:rFonts w:ascii="Arial" w:eastAsia="Arial" w:hAnsi="Arial" w:cs="Arial"/>
                <w:sz w:val="16"/>
                <w:szCs w:val="16"/>
              </w:rPr>
              <w:t>27.565,00</w:t>
            </w:r>
          </w:p>
        </w:tc>
      </w:tr>
      <w:tr w:rsidR="002443E5" w14:paraId="3E18B06D" w14:textId="77777777" w:rsidTr="00817E9B">
        <w:trPr>
          <w:trHeight w:val="225"/>
        </w:trPr>
        <w:tc>
          <w:tcPr>
            <w:tcW w:w="2300" w:type="dxa"/>
            <w:tcBorders>
              <w:left w:val="single" w:sz="8" w:space="0" w:color="auto"/>
              <w:right w:val="single" w:sz="8" w:space="0" w:color="auto"/>
            </w:tcBorders>
            <w:vAlign w:val="bottom"/>
          </w:tcPr>
          <w:p w14:paraId="568D97F4" w14:textId="77777777" w:rsidR="002443E5" w:rsidRDefault="002443E5" w:rsidP="00817E9B">
            <w:pPr>
              <w:ind w:left="40"/>
              <w:rPr>
                <w:sz w:val="20"/>
                <w:szCs w:val="20"/>
              </w:rPr>
            </w:pPr>
            <w:r>
              <w:rPr>
                <w:rFonts w:ascii="Arial" w:eastAsia="Arial" w:hAnsi="Arial" w:cs="Arial"/>
                <w:sz w:val="16"/>
                <w:szCs w:val="16"/>
              </w:rPr>
              <w:t>12</w:t>
            </w:r>
          </w:p>
        </w:tc>
        <w:tc>
          <w:tcPr>
            <w:tcW w:w="940" w:type="dxa"/>
            <w:tcBorders>
              <w:right w:val="single" w:sz="8" w:space="0" w:color="auto"/>
            </w:tcBorders>
            <w:vAlign w:val="bottom"/>
          </w:tcPr>
          <w:p w14:paraId="110B43D6" w14:textId="77777777" w:rsidR="002443E5" w:rsidRDefault="002443E5" w:rsidP="00817E9B">
            <w:pPr>
              <w:rPr>
                <w:sz w:val="19"/>
                <w:szCs w:val="19"/>
              </w:rPr>
            </w:pPr>
          </w:p>
        </w:tc>
        <w:tc>
          <w:tcPr>
            <w:tcW w:w="1000" w:type="dxa"/>
            <w:tcBorders>
              <w:right w:val="single" w:sz="8" w:space="0" w:color="auto"/>
            </w:tcBorders>
            <w:vAlign w:val="bottom"/>
          </w:tcPr>
          <w:p w14:paraId="78361433" w14:textId="77777777" w:rsidR="002443E5" w:rsidRDefault="002443E5" w:rsidP="00817E9B">
            <w:pPr>
              <w:rPr>
                <w:sz w:val="19"/>
                <w:szCs w:val="19"/>
              </w:rPr>
            </w:pPr>
          </w:p>
        </w:tc>
        <w:tc>
          <w:tcPr>
            <w:tcW w:w="540" w:type="dxa"/>
            <w:tcBorders>
              <w:right w:val="single" w:sz="8" w:space="0" w:color="auto"/>
            </w:tcBorders>
            <w:vAlign w:val="bottom"/>
          </w:tcPr>
          <w:p w14:paraId="4DB1CFDA" w14:textId="77777777" w:rsidR="002443E5" w:rsidRDefault="002443E5" w:rsidP="00817E9B">
            <w:pPr>
              <w:rPr>
                <w:sz w:val="19"/>
                <w:szCs w:val="19"/>
              </w:rPr>
            </w:pPr>
          </w:p>
        </w:tc>
        <w:tc>
          <w:tcPr>
            <w:tcW w:w="2280" w:type="dxa"/>
            <w:tcBorders>
              <w:right w:val="single" w:sz="8" w:space="0" w:color="auto"/>
            </w:tcBorders>
            <w:vAlign w:val="bottom"/>
          </w:tcPr>
          <w:p w14:paraId="397FCA9E"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768CE2DE" w14:textId="77777777" w:rsidR="002443E5" w:rsidRDefault="002443E5" w:rsidP="00817E9B">
            <w:pPr>
              <w:rPr>
                <w:sz w:val="19"/>
                <w:szCs w:val="19"/>
              </w:rPr>
            </w:pPr>
          </w:p>
        </w:tc>
        <w:tc>
          <w:tcPr>
            <w:tcW w:w="1440" w:type="dxa"/>
            <w:tcBorders>
              <w:right w:val="single" w:sz="8" w:space="0" w:color="auto"/>
            </w:tcBorders>
            <w:vAlign w:val="bottom"/>
          </w:tcPr>
          <w:p w14:paraId="15E845D4" w14:textId="77777777" w:rsidR="002443E5" w:rsidRDefault="002443E5" w:rsidP="00817E9B">
            <w:pPr>
              <w:rPr>
                <w:sz w:val="19"/>
                <w:szCs w:val="19"/>
              </w:rPr>
            </w:pPr>
          </w:p>
        </w:tc>
        <w:tc>
          <w:tcPr>
            <w:tcW w:w="1440" w:type="dxa"/>
            <w:tcBorders>
              <w:right w:val="single" w:sz="8" w:space="0" w:color="auto"/>
            </w:tcBorders>
            <w:vAlign w:val="bottom"/>
          </w:tcPr>
          <w:p w14:paraId="0ACB8E24" w14:textId="77777777" w:rsidR="002443E5" w:rsidRDefault="002443E5" w:rsidP="00817E9B">
            <w:pPr>
              <w:rPr>
                <w:sz w:val="19"/>
                <w:szCs w:val="19"/>
              </w:rPr>
            </w:pPr>
          </w:p>
        </w:tc>
      </w:tr>
      <w:tr w:rsidR="002443E5" w14:paraId="30E0D7E6" w14:textId="77777777" w:rsidTr="00817E9B">
        <w:trPr>
          <w:trHeight w:val="225"/>
        </w:trPr>
        <w:tc>
          <w:tcPr>
            <w:tcW w:w="2300" w:type="dxa"/>
            <w:tcBorders>
              <w:left w:val="single" w:sz="8" w:space="0" w:color="auto"/>
              <w:right w:val="single" w:sz="8" w:space="0" w:color="auto"/>
            </w:tcBorders>
            <w:vAlign w:val="bottom"/>
          </w:tcPr>
          <w:p w14:paraId="54352C06" w14:textId="77777777" w:rsidR="002443E5" w:rsidRDefault="002443E5" w:rsidP="00817E9B">
            <w:pPr>
              <w:rPr>
                <w:sz w:val="19"/>
                <w:szCs w:val="19"/>
              </w:rPr>
            </w:pPr>
          </w:p>
        </w:tc>
        <w:tc>
          <w:tcPr>
            <w:tcW w:w="940" w:type="dxa"/>
            <w:tcBorders>
              <w:right w:val="single" w:sz="8" w:space="0" w:color="auto"/>
            </w:tcBorders>
            <w:vAlign w:val="bottom"/>
          </w:tcPr>
          <w:p w14:paraId="16E6C7A3" w14:textId="77777777" w:rsidR="002443E5" w:rsidRDefault="002443E5" w:rsidP="00817E9B">
            <w:pPr>
              <w:rPr>
                <w:sz w:val="19"/>
                <w:szCs w:val="19"/>
              </w:rPr>
            </w:pPr>
          </w:p>
        </w:tc>
        <w:tc>
          <w:tcPr>
            <w:tcW w:w="1000" w:type="dxa"/>
            <w:tcBorders>
              <w:right w:val="single" w:sz="8" w:space="0" w:color="auto"/>
            </w:tcBorders>
            <w:vAlign w:val="bottom"/>
          </w:tcPr>
          <w:p w14:paraId="2E856972" w14:textId="77777777" w:rsidR="002443E5" w:rsidRDefault="002443E5" w:rsidP="00817E9B">
            <w:pPr>
              <w:rPr>
                <w:sz w:val="19"/>
                <w:szCs w:val="19"/>
              </w:rPr>
            </w:pPr>
          </w:p>
        </w:tc>
        <w:tc>
          <w:tcPr>
            <w:tcW w:w="540" w:type="dxa"/>
            <w:tcBorders>
              <w:right w:val="single" w:sz="8" w:space="0" w:color="auto"/>
            </w:tcBorders>
            <w:vAlign w:val="bottom"/>
          </w:tcPr>
          <w:p w14:paraId="4F2AFADA" w14:textId="77777777" w:rsidR="002443E5" w:rsidRDefault="002443E5" w:rsidP="00817E9B">
            <w:pPr>
              <w:rPr>
                <w:sz w:val="19"/>
                <w:szCs w:val="19"/>
              </w:rPr>
            </w:pPr>
          </w:p>
        </w:tc>
        <w:tc>
          <w:tcPr>
            <w:tcW w:w="2280" w:type="dxa"/>
            <w:tcBorders>
              <w:right w:val="single" w:sz="8" w:space="0" w:color="auto"/>
            </w:tcBorders>
            <w:vAlign w:val="bottom"/>
          </w:tcPr>
          <w:p w14:paraId="3EE65F21"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26DC37FA" w14:textId="77777777" w:rsidR="002443E5" w:rsidRDefault="002443E5" w:rsidP="00817E9B">
            <w:pPr>
              <w:rPr>
                <w:sz w:val="19"/>
                <w:szCs w:val="19"/>
              </w:rPr>
            </w:pPr>
          </w:p>
        </w:tc>
        <w:tc>
          <w:tcPr>
            <w:tcW w:w="1440" w:type="dxa"/>
            <w:tcBorders>
              <w:right w:val="single" w:sz="8" w:space="0" w:color="auto"/>
            </w:tcBorders>
            <w:vAlign w:val="bottom"/>
          </w:tcPr>
          <w:p w14:paraId="695C3421" w14:textId="77777777" w:rsidR="002443E5" w:rsidRDefault="002443E5" w:rsidP="00817E9B">
            <w:pPr>
              <w:rPr>
                <w:sz w:val="19"/>
                <w:szCs w:val="19"/>
              </w:rPr>
            </w:pPr>
          </w:p>
        </w:tc>
        <w:tc>
          <w:tcPr>
            <w:tcW w:w="1440" w:type="dxa"/>
            <w:tcBorders>
              <w:right w:val="single" w:sz="8" w:space="0" w:color="auto"/>
            </w:tcBorders>
            <w:vAlign w:val="bottom"/>
          </w:tcPr>
          <w:p w14:paraId="1148CCAE" w14:textId="77777777" w:rsidR="002443E5" w:rsidRDefault="002443E5" w:rsidP="00817E9B">
            <w:pPr>
              <w:rPr>
                <w:sz w:val="19"/>
                <w:szCs w:val="19"/>
              </w:rPr>
            </w:pPr>
          </w:p>
        </w:tc>
      </w:tr>
      <w:tr w:rsidR="002443E5" w14:paraId="5F10E04D"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CC75E3C"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4776E8CE"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37CE0BD7"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76A90B3F"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4E216F6A"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73BC1557"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18B90A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2396628" w14:textId="77777777" w:rsidR="002443E5" w:rsidRDefault="002443E5" w:rsidP="00817E9B">
            <w:pPr>
              <w:rPr>
                <w:sz w:val="18"/>
                <w:szCs w:val="18"/>
              </w:rPr>
            </w:pPr>
          </w:p>
        </w:tc>
      </w:tr>
      <w:tr w:rsidR="002443E5" w14:paraId="1DF0868F" w14:textId="77777777" w:rsidTr="00817E9B">
        <w:trPr>
          <w:trHeight w:val="232"/>
        </w:trPr>
        <w:tc>
          <w:tcPr>
            <w:tcW w:w="2300" w:type="dxa"/>
            <w:tcBorders>
              <w:left w:val="single" w:sz="8" w:space="0" w:color="auto"/>
              <w:right w:val="single" w:sz="8" w:space="0" w:color="auto"/>
            </w:tcBorders>
            <w:vAlign w:val="bottom"/>
          </w:tcPr>
          <w:p w14:paraId="2579C6A9" w14:textId="77777777" w:rsidR="002443E5" w:rsidRDefault="002443E5" w:rsidP="00817E9B">
            <w:pPr>
              <w:ind w:left="40"/>
              <w:rPr>
                <w:sz w:val="20"/>
                <w:szCs w:val="20"/>
              </w:rPr>
            </w:pPr>
            <w:r>
              <w:rPr>
                <w:rFonts w:ascii="Arial" w:eastAsia="Arial" w:hAnsi="Arial" w:cs="Arial"/>
                <w:sz w:val="16"/>
                <w:szCs w:val="16"/>
              </w:rPr>
              <w:t>LOCUINTA-C.BUCOVINEI</w:t>
            </w:r>
          </w:p>
        </w:tc>
        <w:tc>
          <w:tcPr>
            <w:tcW w:w="940" w:type="dxa"/>
            <w:tcBorders>
              <w:right w:val="single" w:sz="8" w:space="0" w:color="auto"/>
            </w:tcBorders>
            <w:vAlign w:val="bottom"/>
          </w:tcPr>
          <w:p w14:paraId="4BC70F52" w14:textId="77777777" w:rsidR="002443E5" w:rsidRDefault="002443E5" w:rsidP="00817E9B">
            <w:pPr>
              <w:ind w:left="20"/>
              <w:rPr>
                <w:sz w:val="20"/>
                <w:szCs w:val="20"/>
              </w:rPr>
            </w:pPr>
            <w:r>
              <w:rPr>
                <w:rFonts w:ascii="Arial" w:eastAsia="Arial" w:hAnsi="Arial" w:cs="Arial"/>
                <w:sz w:val="16"/>
                <w:szCs w:val="16"/>
              </w:rPr>
              <w:t>1087</w:t>
            </w:r>
          </w:p>
        </w:tc>
        <w:tc>
          <w:tcPr>
            <w:tcW w:w="1000" w:type="dxa"/>
            <w:tcBorders>
              <w:right w:val="single" w:sz="8" w:space="0" w:color="auto"/>
            </w:tcBorders>
            <w:vAlign w:val="bottom"/>
          </w:tcPr>
          <w:p w14:paraId="2EA39308"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44C765E"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465D389"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170EB04"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3F4AD6E" w14:textId="77777777" w:rsidR="002443E5" w:rsidRDefault="002443E5" w:rsidP="00817E9B">
            <w:pPr>
              <w:jc w:val="right"/>
              <w:rPr>
                <w:sz w:val="20"/>
                <w:szCs w:val="20"/>
              </w:rPr>
            </w:pPr>
            <w:r>
              <w:rPr>
                <w:rFonts w:ascii="Arial" w:eastAsia="Arial" w:hAnsi="Arial" w:cs="Arial"/>
                <w:sz w:val="16"/>
                <w:szCs w:val="16"/>
              </w:rPr>
              <w:t>2,00</w:t>
            </w:r>
          </w:p>
        </w:tc>
        <w:tc>
          <w:tcPr>
            <w:tcW w:w="1440" w:type="dxa"/>
            <w:tcBorders>
              <w:right w:val="single" w:sz="8" w:space="0" w:color="auto"/>
            </w:tcBorders>
            <w:vAlign w:val="bottom"/>
          </w:tcPr>
          <w:p w14:paraId="5CAE188B" w14:textId="77777777" w:rsidR="002443E5" w:rsidRDefault="002443E5" w:rsidP="00817E9B">
            <w:pPr>
              <w:jc w:val="right"/>
              <w:rPr>
                <w:sz w:val="20"/>
                <w:szCs w:val="20"/>
              </w:rPr>
            </w:pPr>
            <w:r>
              <w:rPr>
                <w:rFonts w:ascii="Arial" w:eastAsia="Arial" w:hAnsi="Arial" w:cs="Arial"/>
                <w:sz w:val="16"/>
                <w:szCs w:val="16"/>
              </w:rPr>
              <w:t>2,00</w:t>
            </w:r>
          </w:p>
        </w:tc>
      </w:tr>
      <w:tr w:rsidR="002443E5" w14:paraId="10A6D119" w14:textId="77777777" w:rsidTr="00817E9B">
        <w:trPr>
          <w:trHeight w:val="225"/>
        </w:trPr>
        <w:tc>
          <w:tcPr>
            <w:tcW w:w="2300" w:type="dxa"/>
            <w:tcBorders>
              <w:left w:val="single" w:sz="8" w:space="0" w:color="auto"/>
              <w:right w:val="single" w:sz="8" w:space="0" w:color="auto"/>
            </w:tcBorders>
            <w:vAlign w:val="bottom"/>
          </w:tcPr>
          <w:p w14:paraId="2F66CB4E" w14:textId="77777777" w:rsidR="002443E5" w:rsidRDefault="002443E5" w:rsidP="00817E9B">
            <w:pPr>
              <w:ind w:left="40"/>
              <w:rPr>
                <w:sz w:val="20"/>
                <w:szCs w:val="20"/>
              </w:rPr>
            </w:pPr>
            <w:r>
              <w:rPr>
                <w:rFonts w:ascii="Arial" w:eastAsia="Arial" w:hAnsi="Arial" w:cs="Arial"/>
                <w:sz w:val="16"/>
                <w:szCs w:val="16"/>
              </w:rPr>
              <w:t>53</w:t>
            </w:r>
          </w:p>
        </w:tc>
        <w:tc>
          <w:tcPr>
            <w:tcW w:w="940" w:type="dxa"/>
            <w:tcBorders>
              <w:right w:val="single" w:sz="8" w:space="0" w:color="auto"/>
            </w:tcBorders>
            <w:vAlign w:val="bottom"/>
          </w:tcPr>
          <w:p w14:paraId="15924163" w14:textId="77777777" w:rsidR="002443E5" w:rsidRDefault="002443E5" w:rsidP="00817E9B">
            <w:pPr>
              <w:rPr>
                <w:sz w:val="19"/>
                <w:szCs w:val="19"/>
              </w:rPr>
            </w:pPr>
          </w:p>
        </w:tc>
        <w:tc>
          <w:tcPr>
            <w:tcW w:w="1000" w:type="dxa"/>
            <w:tcBorders>
              <w:right w:val="single" w:sz="8" w:space="0" w:color="auto"/>
            </w:tcBorders>
            <w:vAlign w:val="bottom"/>
          </w:tcPr>
          <w:p w14:paraId="26E32279" w14:textId="77777777" w:rsidR="002443E5" w:rsidRDefault="002443E5" w:rsidP="00817E9B">
            <w:pPr>
              <w:rPr>
                <w:sz w:val="19"/>
                <w:szCs w:val="19"/>
              </w:rPr>
            </w:pPr>
          </w:p>
        </w:tc>
        <w:tc>
          <w:tcPr>
            <w:tcW w:w="540" w:type="dxa"/>
            <w:tcBorders>
              <w:right w:val="single" w:sz="8" w:space="0" w:color="auto"/>
            </w:tcBorders>
            <w:vAlign w:val="bottom"/>
          </w:tcPr>
          <w:p w14:paraId="72AE3593" w14:textId="77777777" w:rsidR="002443E5" w:rsidRDefault="002443E5" w:rsidP="00817E9B">
            <w:pPr>
              <w:rPr>
                <w:sz w:val="19"/>
                <w:szCs w:val="19"/>
              </w:rPr>
            </w:pPr>
          </w:p>
        </w:tc>
        <w:tc>
          <w:tcPr>
            <w:tcW w:w="2280" w:type="dxa"/>
            <w:tcBorders>
              <w:right w:val="single" w:sz="8" w:space="0" w:color="auto"/>
            </w:tcBorders>
            <w:vAlign w:val="bottom"/>
          </w:tcPr>
          <w:p w14:paraId="204A3C65"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5AFBA90F" w14:textId="77777777" w:rsidR="002443E5" w:rsidRDefault="002443E5" w:rsidP="00817E9B">
            <w:pPr>
              <w:rPr>
                <w:sz w:val="19"/>
                <w:szCs w:val="19"/>
              </w:rPr>
            </w:pPr>
          </w:p>
        </w:tc>
        <w:tc>
          <w:tcPr>
            <w:tcW w:w="1440" w:type="dxa"/>
            <w:tcBorders>
              <w:right w:val="single" w:sz="8" w:space="0" w:color="auto"/>
            </w:tcBorders>
            <w:vAlign w:val="bottom"/>
          </w:tcPr>
          <w:p w14:paraId="03919166" w14:textId="77777777" w:rsidR="002443E5" w:rsidRDefault="002443E5" w:rsidP="00817E9B">
            <w:pPr>
              <w:rPr>
                <w:sz w:val="19"/>
                <w:szCs w:val="19"/>
              </w:rPr>
            </w:pPr>
          </w:p>
        </w:tc>
        <w:tc>
          <w:tcPr>
            <w:tcW w:w="1440" w:type="dxa"/>
            <w:tcBorders>
              <w:right w:val="single" w:sz="8" w:space="0" w:color="auto"/>
            </w:tcBorders>
            <w:vAlign w:val="bottom"/>
          </w:tcPr>
          <w:p w14:paraId="0283AD95" w14:textId="77777777" w:rsidR="002443E5" w:rsidRDefault="002443E5" w:rsidP="00817E9B">
            <w:pPr>
              <w:rPr>
                <w:sz w:val="19"/>
                <w:szCs w:val="19"/>
              </w:rPr>
            </w:pPr>
          </w:p>
        </w:tc>
      </w:tr>
      <w:tr w:rsidR="002443E5" w14:paraId="07F1116C" w14:textId="77777777" w:rsidTr="00817E9B">
        <w:trPr>
          <w:trHeight w:val="225"/>
        </w:trPr>
        <w:tc>
          <w:tcPr>
            <w:tcW w:w="2300" w:type="dxa"/>
            <w:tcBorders>
              <w:left w:val="single" w:sz="8" w:space="0" w:color="auto"/>
              <w:right w:val="single" w:sz="8" w:space="0" w:color="auto"/>
            </w:tcBorders>
            <w:vAlign w:val="bottom"/>
          </w:tcPr>
          <w:p w14:paraId="6AB066C0" w14:textId="77777777" w:rsidR="002443E5" w:rsidRDefault="002443E5" w:rsidP="00817E9B">
            <w:pPr>
              <w:rPr>
                <w:sz w:val="19"/>
                <w:szCs w:val="19"/>
              </w:rPr>
            </w:pPr>
          </w:p>
        </w:tc>
        <w:tc>
          <w:tcPr>
            <w:tcW w:w="940" w:type="dxa"/>
            <w:tcBorders>
              <w:right w:val="single" w:sz="8" w:space="0" w:color="auto"/>
            </w:tcBorders>
            <w:vAlign w:val="bottom"/>
          </w:tcPr>
          <w:p w14:paraId="0C62CD36" w14:textId="77777777" w:rsidR="002443E5" w:rsidRDefault="002443E5" w:rsidP="00817E9B">
            <w:pPr>
              <w:rPr>
                <w:sz w:val="19"/>
                <w:szCs w:val="19"/>
              </w:rPr>
            </w:pPr>
          </w:p>
        </w:tc>
        <w:tc>
          <w:tcPr>
            <w:tcW w:w="1000" w:type="dxa"/>
            <w:tcBorders>
              <w:right w:val="single" w:sz="8" w:space="0" w:color="auto"/>
            </w:tcBorders>
            <w:vAlign w:val="bottom"/>
          </w:tcPr>
          <w:p w14:paraId="456754F4" w14:textId="77777777" w:rsidR="002443E5" w:rsidRDefault="002443E5" w:rsidP="00817E9B">
            <w:pPr>
              <w:rPr>
                <w:sz w:val="19"/>
                <w:szCs w:val="19"/>
              </w:rPr>
            </w:pPr>
          </w:p>
        </w:tc>
        <w:tc>
          <w:tcPr>
            <w:tcW w:w="540" w:type="dxa"/>
            <w:tcBorders>
              <w:right w:val="single" w:sz="8" w:space="0" w:color="auto"/>
            </w:tcBorders>
            <w:vAlign w:val="bottom"/>
          </w:tcPr>
          <w:p w14:paraId="2832E14B" w14:textId="77777777" w:rsidR="002443E5" w:rsidRDefault="002443E5" w:rsidP="00817E9B">
            <w:pPr>
              <w:rPr>
                <w:sz w:val="19"/>
                <w:szCs w:val="19"/>
              </w:rPr>
            </w:pPr>
          </w:p>
        </w:tc>
        <w:tc>
          <w:tcPr>
            <w:tcW w:w="2280" w:type="dxa"/>
            <w:tcBorders>
              <w:right w:val="single" w:sz="8" w:space="0" w:color="auto"/>
            </w:tcBorders>
            <w:vAlign w:val="bottom"/>
          </w:tcPr>
          <w:p w14:paraId="42F9CD1E"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043ECDB2" w14:textId="77777777" w:rsidR="002443E5" w:rsidRDefault="002443E5" w:rsidP="00817E9B">
            <w:pPr>
              <w:rPr>
                <w:sz w:val="19"/>
                <w:szCs w:val="19"/>
              </w:rPr>
            </w:pPr>
          </w:p>
        </w:tc>
        <w:tc>
          <w:tcPr>
            <w:tcW w:w="1440" w:type="dxa"/>
            <w:tcBorders>
              <w:right w:val="single" w:sz="8" w:space="0" w:color="auto"/>
            </w:tcBorders>
            <w:vAlign w:val="bottom"/>
          </w:tcPr>
          <w:p w14:paraId="7865D850" w14:textId="77777777" w:rsidR="002443E5" w:rsidRDefault="002443E5" w:rsidP="00817E9B">
            <w:pPr>
              <w:rPr>
                <w:sz w:val="19"/>
                <w:szCs w:val="19"/>
              </w:rPr>
            </w:pPr>
          </w:p>
        </w:tc>
        <w:tc>
          <w:tcPr>
            <w:tcW w:w="1440" w:type="dxa"/>
            <w:tcBorders>
              <w:right w:val="single" w:sz="8" w:space="0" w:color="auto"/>
            </w:tcBorders>
            <w:vAlign w:val="bottom"/>
          </w:tcPr>
          <w:p w14:paraId="76286D2B" w14:textId="77777777" w:rsidR="002443E5" w:rsidRDefault="002443E5" w:rsidP="00817E9B">
            <w:pPr>
              <w:rPr>
                <w:sz w:val="19"/>
                <w:szCs w:val="19"/>
              </w:rPr>
            </w:pPr>
          </w:p>
        </w:tc>
      </w:tr>
      <w:tr w:rsidR="002443E5" w14:paraId="2CC6658B"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6360705"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21B819CB"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2EC24575"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6DEF62A2"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3A7C57C"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264FD76D"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0083EF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764B026" w14:textId="77777777" w:rsidR="002443E5" w:rsidRDefault="002443E5" w:rsidP="00817E9B">
            <w:pPr>
              <w:rPr>
                <w:sz w:val="18"/>
                <w:szCs w:val="18"/>
              </w:rPr>
            </w:pPr>
          </w:p>
        </w:tc>
      </w:tr>
      <w:tr w:rsidR="002443E5" w14:paraId="23674EE8" w14:textId="77777777" w:rsidTr="00817E9B">
        <w:trPr>
          <w:trHeight w:val="232"/>
        </w:trPr>
        <w:tc>
          <w:tcPr>
            <w:tcW w:w="2300" w:type="dxa"/>
            <w:tcBorders>
              <w:left w:val="single" w:sz="8" w:space="0" w:color="auto"/>
              <w:right w:val="single" w:sz="8" w:space="0" w:color="auto"/>
            </w:tcBorders>
            <w:vAlign w:val="bottom"/>
          </w:tcPr>
          <w:p w14:paraId="523240C3" w14:textId="77777777" w:rsidR="002443E5" w:rsidRDefault="002443E5" w:rsidP="00817E9B">
            <w:pPr>
              <w:ind w:left="40"/>
              <w:rPr>
                <w:sz w:val="20"/>
                <w:szCs w:val="20"/>
              </w:rPr>
            </w:pPr>
            <w:r>
              <w:rPr>
                <w:rFonts w:ascii="Arial" w:eastAsia="Arial" w:hAnsi="Arial" w:cs="Arial"/>
                <w:sz w:val="16"/>
                <w:szCs w:val="16"/>
              </w:rPr>
              <w:t>LOCUINTA-C.BUCOVINEI</w:t>
            </w:r>
          </w:p>
        </w:tc>
        <w:tc>
          <w:tcPr>
            <w:tcW w:w="940" w:type="dxa"/>
            <w:tcBorders>
              <w:right w:val="single" w:sz="8" w:space="0" w:color="auto"/>
            </w:tcBorders>
            <w:vAlign w:val="bottom"/>
          </w:tcPr>
          <w:p w14:paraId="6CEB6CAD" w14:textId="77777777" w:rsidR="002443E5" w:rsidRDefault="002443E5" w:rsidP="00817E9B">
            <w:pPr>
              <w:ind w:left="20"/>
              <w:rPr>
                <w:sz w:val="20"/>
                <w:szCs w:val="20"/>
              </w:rPr>
            </w:pPr>
            <w:r>
              <w:rPr>
                <w:rFonts w:ascii="Arial" w:eastAsia="Arial" w:hAnsi="Arial" w:cs="Arial"/>
                <w:sz w:val="16"/>
                <w:szCs w:val="16"/>
              </w:rPr>
              <w:t>351</w:t>
            </w:r>
          </w:p>
        </w:tc>
        <w:tc>
          <w:tcPr>
            <w:tcW w:w="1000" w:type="dxa"/>
            <w:tcBorders>
              <w:right w:val="single" w:sz="8" w:space="0" w:color="auto"/>
            </w:tcBorders>
            <w:vAlign w:val="bottom"/>
          </w:tcPr>
          <w:p w14:paraId="1EB52202"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5E675A1"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53B5F3B"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1C127B0"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A1C48D5" w14:textId="77777777" w:rsidR="002443E5" w:rsidRDefault="002443E5" w:rsidP="00817E9B">
            <w:pPr>
              <w:jc w:val="right"/>
              <w:rPr>
                <w:sz w:val="20"/>
                <w:szCs w:val="20"/>
              </w:rPr>
            </w:pPr>
            <w:r>
              <w:rPr>
                <w:rFonts w:ascii="Arial" w:eastAsia="Arial" w:hAnsi="Arial" w:cs="Arial"/>
                <w:sz w:val="16"/>
                <w:szCs w:val="16"/>
              </w:rPr>
              <w:t>16.800,00</w:t>
            </w:r>
          </w:p>
        </w:tc>
        <w:tc>
          <w:tcPr>
            <w:tcW w:w="1440" w:type="dxa"/>
            <w:tcBorders>
              <w:right w:val="single" w:sz="8" w:space="0" w:color="auto"/>
            </w:tcBorders>
            <w:vAlign w:val="bottom"/>
          </w:tcPr>
          <w:p w14:paraId="7A22C833" w14:textId="77777777" w:rsidR="002443E5" w:rsidRDefault="002443E5" w:rsidP="00817E9B">
            <w:pPr>
              <w:jc w:val="right"/>
              <w:rPr>
                <w:sz w:val="20"/>
                <w:szCs w:val="20"/>
              </w:rPr>
            </w:pPr>
            <w:r>
              <w:rPr>
                <w:rFonts w:ascii="Arial" w:eastAsia="Arial" w:hAnsi="Arial" w:cs="Arial"/>
                <w:sz w:val="16"/>
                <w:szCs w:val="16"/>
              </w:rPr>
              <w:t>16.800,00</w:t>
            </w:r>
          </w:p>
        </w:tc>
      </w:tr>
      <w:tr w:rsidR="002443E5" w14:paraId="584CFDC5" w14:textId="77777777" w:rsidTr="00817E9B">
        <w:trPr>
          <w:trHeight w:val="225"/>
        </w:trPr>
        <w:tc>
          <w:tcPr>
            <w:tcW w:w="2300" w:type="dxa"/>
            <w:tcBorders>
              <w:left w:val="single" w:sz="8" w:space="0" w:color="auto"/>
              <w:right w:val="single" w:sz="8" w:space="0" w:color="auto"/>
            </w:tcBorders>
            <w:vAlign w:val="bottom"/>
          </w:tcPr>
          <w:p w14:paraId="4D4ACFDB" w14:textId="77777777" w:rsidR="002443E5" w:rsidRDefault="002443E5" w:rsidP="00817E9B">
            <w:pPr>
              <w:ind w:left="40"/>
              <w:rPr>
                <w:sz w:val="20"/>
                <w:szCs w:val="20"/>
              </w:rPr>
            </w:pPr>
            <w:r>
              <w:rPr>
                <w:rFonts w:ascii="Arial" w:eastAsia="Arial" w:hAnsi="Arial" w:cs="Arial"/>
                <w:sz w:val="16"/>
                <w:szCs w:val="16"/>
              </w:rPr>
              <w:t>65 (CLADIRE )S=105 MP</w:t>
            </w:r>
          </w:p>
        </w:tc>
        <w:tc>
          <w:tcPr>
            <w:tcW w:w="940" w:type="dxa"/>
            <w:tcBorders>
              <w:right w:val="single" w:sz="8" w:space="0" w:color="auto"/>
            </w:tcBorders>
            <w:vAlign w:val="bottom"/>
          </w:tcPr>
          <w:p w14:paraId="4A14D987" w14:textId="77777777" w:rsidR="002443E5" w:rsidRDefault="002443E5" w:rsidP="00817E9B">
            <w:pPr>
              <w:rPr>
                <w:sz w:val="19"/>
                <w:szCs w:val="19"/>
              </w:rPr>
            </w:pPr>
          </w:p>
        </w:tc>
        <w:tc>
          <w:tcPr>
            <w:tcW w:w="1000" w:type="dxa"/>
            <w:tcBorders>
              <w:right w:val="single" w:sz="8" w:space="0" w:color="auto"/>
            </w:tcBorders>
            <w:vAlign w:val="bottom"/>
          </w:tcPr>
          <w:p w14:paraId="1CE9E923" w14:textId="77777777" w:rsidR="002443E5" w:rsidRDefault="002443E5" w:rsidP="00817E9B">
            <w:pPr>
              <w:rPr>
                <w:sz w:val="19"/>
                <w:szCs w:val="19"/>
              </w:rPr>
            </w:pPr>
          </w:p>
        </w:tc>
        <w:tc>
          <w:tcPr>
            <w:tcW w:w="540" w:type="dxa"/>
            <w:tcBorders>
              <w:right w:val="single" w:sz="8" w:space="0" w:color="auto"/>
            </w:tcBorders>
            <w:vAlign w:val="bottom"/>
          </w:tcPr>
          <w:p w14:paraId="54A19611" w14:textId="77777777" w:rsidR="002443E5" w:rsidRDefault="002443E5" w:rsidP="00817E9B">
            <w:pPr>
              <w:rPr>
                <w:sz w:val="19"/>
                <w:szCs w:val="19"/>
              </w:rPr>
            </w:pPr>
          </w:p>
        </w:tc>
        <w:tc>
          <w:tcPr>
            <w:tcW w:w="2280" w:type="dxa"/>
            <w:tcBorders>
              <w:right w:val="single" w:sz="8" w:space="0" w:color="auto"/>
            </w:tcBorders>
            <w:vAlign w:val="bottom"/>
          </w:tcPr>
          <w:p w14:paraId="5606E669"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61C23AFC" w14:textId="77777777" w:rsidR="002443E5" w:rsidRDefault="002443E5" w:rsidP="00817E9B">
            <w:pPr>
              <w:rPr>
                <w:sz w:val="19"/>
                <w:szCs w:val="19"/>
              </w:rPr>
            </w:pPr>
          </w:p>
        </w:tc>
        <w:tc>
          <w:tcPr>
            <w:tcW w:w="1440" w:type="dxa"/>
            <w:tcBorders>
              <w:right w:val="single" w:sz="8" w:space="0" w:color="auto"/>
            </w:tcBorders>
            <w:vAlign w:val="bottom"/>
          </w:tcPr>
          <w:p w14:paraId="735DC483" w14:textId="77777777" w:rsidR="002443E5" w:rsidRDefault="002443E5" w:rsidP="00817E9B">
            <w:pPr>
              <w:rPr>
                <w:sz w:val="19"/>
                <w:szCs w:val="19"/>
              </w:rPr>
            </w:pPr>
          </w:p>
        </w:tc>
        <w:tc>
          <w:tcPr>
            <w:tcW w:w="1440" w:type="dxa"/>
            <w:tcBorders>
              <w:right w:val="single" w:sz="8" w:space="0" w:color="auto"/>
            </w:tcBorders>
            <w:vAlign w:val="bottom"/>
          </w:tcPr>
          <w:p w14:paraId="6F48D62A" w14:textId="77777777" w:rsidR="002443E5" w:rsidRDefault="002443E5" w:rsidP="00817E9B">
            <w:pPr>
              <w:rPr>
                <w:sz w:val="19"/>
                <w:szCs w:val="19"/>
              </w:rPr>
            </w:pPr>
          </w:p>
        </w:tc>
      </w:tr>
      <w:tr w:rsidR="002443E5" w14:paraId="6AE522B5" w14:textId="77777777" w:rsidTr="00817E9B">
        <w:trPr>
          <w:trHeight w:val="225"/>
        </w:trPr>
        <w:tc>
          <w:tcPr>
            <w:tcW w:w="2300" w:type="dxa"/>
            <w:tcBorders>
              <w:left w:val="single" w:sz="8" w:space="0" w:color="auto"/>
              <w:right w:val="single" w:sz="8" w:space="0" w:color="auto"/>
            </w:tcBorders>
            <w:vAlign w:val="bottom"/>
          </w:tcPr>
          <w:p w14:paraId="1CB059CB" w14:textId="77777777" w:rsidR="002443E5" w:rsidRDefault="002443E5" w:rsidP="00817E9B">
            <w:pPr>
              <w:ind w:left="40"/>
              <w:rPr>
                <w:sz w:val="20"/>
                <w:szCs w:val="20"/>
              </w:rPr>
            </w:pPr>
            <w:r>
              <w:rPr>
                <w:rFonts w:ascii="Arial" w:eastAsia="Arial" w:hAnsi="Arial" w:cs="Arial"/>
                <w:sz w:val="16"/>
                <w:szCs w:val="16"/>
              </w:rPr>
              <w:t>AN 1939</w:t>
            </w:r>
          </w:p>
        </w:tc>
        <w:tc>
          <w:tcPr>
            <w:tcW w:w="940" w:type="dxa"/>
            <w:tcBorders>
              <w:right w:val="single" w:sz="8" w:space="0" w:color="auto"/>
            </w:tcBorders>
            <w:vAlign w:val="bottom"/>
          </w:tcPr>
          <w:p w14:paraId="34717173" w14:textId="77777777" w:rsidR="002443E5" w:rsidRDefault="002443E5" w:rsidP="00817E9B">
            <w:pPr>
              <w:rPr>
                <w:sz w:val="19"/>
                <w:szCs w:val="19"/>
              </w:rPr>
            </w:pPr>
          </w:p>
        </w:tc>
        <w:tc>
          <w:tcPr>
            <w:tcW w:w="1000" w:type="dxa"/>
            <w:tcBorders>
              <w:right w:val="single" w:sz="8" w:space="0" w:color="auto"/>
            </w:tcBorders>
            <w:vAlign w:val="bottom"/>
          </w:tcPr>
          <w:p w14:paraId="7F1A2529" w14:textId="77777777" w:rsidR="002443E5" w:rsidRDefault="002443E5" w:rsidP="00817E9B">
            <w:pPr>
              <w:rPr>
                <w:sz w:val="19"/>
                <w:szCs w:val="19"/>
              </w:rPr>
            </w:pPr>
          </w:p>
        </w:tc>
        <w:tc>
          <w:tcPr>
            <w:tcW w:w="540" w:type="dxa"/>
            <w:tcBorders>
              <w:right w:val="single" w:sz="8" w:space="0" w:color="auto"/>
            </w:tcBorders>
            <w:vAlign w:val="bottom"/>
          </w:tcPr>
          <w:p w14:paraId="291094AD" w14:textId="77777777" w:rsidR="002443E5" w:rsidRDefault="002443E5" w:rsidP="00817E9B">
            <w:pPr>
              <w:rPr>
                <w:sz w:val="19"/>
                <w:szCs w:val="19"/>
              </w:rPr>
            </w:pPr>
          </w:p>
        </w:tc>
        <w:tc>
          <w:tcPr>
            <w:tcW w:w="2280" w:type="dxa"/>
            <w:tcBorders>
              <w:right w:val="single" w:sz="8" w:space="0" w:color="auto"/>
            </w:tcBorders>
            <w:vAlign w:val="bottom"/>
          </w:tcPr>
          <w:p w14:paraId="7C247135"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1D17FF95" w14:textId="77777777" w:rsidR="002443E5" w:rsidRDefault="002443E5" w:rsidP="00817E9B">
            <w:pPr>
              <w:rPr>
                <w:sz w:val="19"/>
                <w:szCs w:val="19"/>
              </w:rPr>
            </w:pPr>
          </w:p>
        </w:tc>
        <w:tc>
          <w:tcPr>
            <w:tcW w:w="1440" w:type="dxa"/>
            <w:tcBorders>
              <w:right w:val="single" w:sz="8" w:space="0" w:color="auto"/>
            </w:tcBorders>
            <w:vAlign w:val="bottom"/>
          </w:tcPr>
          <w:p w14:paraId="3CB4BE63" w14:textId="77777777" w:rsidR="002443E5" w:rsidRDefault="002443E5" w:rsidP="00817E9B">
            <w:pPr>
              <w:rPr>
                <w:sz w:val="19"/>
                <w:szCs w:val="19"/>
              </w:rPr>
            </w:pPr>
          </w:p>
        </w:tc>
        <w:tc>
          <w:tcPr>
            <w:tcW w:w="1440" w:type="dxa"/>
            <w:tcBorders>
              <w:right w:val="single" w:sz="8" w:space="0" w:color="auto"/>
            </w:tcBorders>
            <w:vAlign w:val="bottom"/>
          </w:tcPr>
          <w:p w14:paraId="7CF8ABD6" w14:textId="77777777" w:rsidR="002443E5" w:rsidRDefault="002443E5" w:rsidP="00817E9B">
            <w:pPr>
              <w:rPr>
                <w:sz w:val="19"/>
                <w:szCs w:val="19"/>
              </w:rPr>
            </w:pPr>
          </w:p>
        </w:tc>
      </w:tr>
      <w:tr w:rsidR="002443E5" w14:paraId="685C7B63"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3715E3B"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5F38ED9A"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260003A4"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6998641F"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645E649"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12A03D03"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851624D"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534DF04" w14:textId="77777777" w:rsidR="002443E5" w:rsidRDefault="002443E5" w:rsidP="00817E9B">
            <w:pPr>
              <w:rPr>
                <w:sz w:val="18"/>
                <w:szCs w:val="18"/>
              </w:rPr>
            </w:pPr>
          </w:p>
        </w:tc>
      </w:tr>
      <w:tr w:rsidR="002443E5" w14:paraId="08F7DEA7" w14:textId="77777777" w:rsidTr="00817E9B">
        <w:trPr>
          <w:trHeight w:val="232"/>
        </w:trPr>
        <w:tc>
          <w:tcPr>
            <w:tcW w:w="2300" w:type="dxa"/>
            <w:tcBorders>
              <w:left w:val="single" w:sz="8" w:space="0" w:color="auto"/>
              <w:right w:val="single" w:sz="8" w:space="0" w:color="auto"/>
            </w:tcBorders>
            <w:vAlign w:val="bottom"/>
          </w:tcPr>
          <w:p w14:paraId="3EF66420" w14:textId="77777777" w:rsidR="002443E5" w:rsidRDefault="002443E5" w:rsidP="00817E9B">
            <w:pPr>
              <w:ind w:left="40"/>
              <w:rPr>
                <w:sz w:val="20"/>
                <w:szCs w:val="20"/>
              </w:rPr>
            </w:pPr>
            <w:r>
              <w:rPr>
                <w:rFonts w:ascii="Arial" w:eastAsia="Arial" w:hAnsi="Arial" w:cs="Arial"/>
                <w:sz w:val="16"/>
                <w:szCs w:val="16"/>
              </w:rPr>
              <w:t>LOCUINTA-C.PORUMBES</w:t>
            </w:r>
          </w:p>
        </w:tc>
        <w:tc>
          <w:tcPr>
            <w:tcW w:w="940" w:type="dxa"/>
            <w:tcBorders>
              <w:right w:val="single" w:sz="8" w:space="0" w:color="auto"/>
            </w:tcBorders>
            <w:vAlign w:val="bottom"/>
          </w:tcPr>
          <w:p w14:paraId="0D6BED54" w14:textId="77777777" w:rsidR="002443E5" w:rsidRDefault="002443E5" w:rsidP="00817E9B">
            <w:pPr>
              <w:ind w:left="20"/>
              <w:rPr>
                <w:sz w:val="20"/>
                <w:szCs w:val="20"/>
              </w:rPr>
            </w:pPr>
            <w:r>
              <w:rPr>
                <w:rFonts w:ascii="Arial" w:eastAsia="Arial" w:hAnsi="Arial" w:cs="Arial"/>
                <w:sz w:val="16"/>
                <w:szCs w:val="16"/>
              </w:rPr>
              <w:t>328</w:t>
            </w:r>
          </w:p>
        </w:tc>
        <w:tc>
          <w:tcPr>
            <w:tcW w:w="1000" w:type="dxa"/>
            <w:tcBorders>
              <w:right w:val="single" w:sz="8" w:space="0" w:color="auto"/>
            </w:tcBorders>
            <w:vAlign w:val="bottom"/>
          </w:tcPr>
          <w:p w14:paraId="007C70DB"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41024405"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EF85215"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7719B89"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C68C18C" w14:textId="77777777" w:rsidR="002443E5" w:rsidRDefault="002443E5" w:rsidP="00817E9B">
            <w:pPr>
              <w:jc w:val="right"/>
              <w:rPr>
                <w:sz w:val="20"/>
                <w:szCs w:val="20"/>
              </w:rPr>
            </w:pPr>
            <w:r>
              <w:rPr>
                <w:rFonts w:ascii="Arial" w:eastAsia="Arial" w:hAnsi="Arial" w:cs="Arial"/>
                <w:sz w:val="16"/>
                <w:szCs w:val="16"/>
              </w:rPr>
              <w:t>6,00</w:t>
            </w:r>
          </w:p>
        </w:tc>
        <w:tc>
          <w:tcPr>
            <w:tcW w:w="1440" w:type="dxa"/>
            <w:tcBorders>
              <w:right w:val="single" w:sz="8" w:space="0" w:color="auto"/>
            </w:tcBorders>
            <w:vAlign w:val="bottom"/>
          </w:tcPr>
          <w:p w14:paraId="29D5C51E" w14:textId="77777777" w:rsidR="002443E5" w:rsidRDefault="002443E5" w:rsidP="00817E9B">
            <w:pPr>
              <w:jc w:val="right"/>
              <w:rPr>
                <w:sz w:val="20"/>
                <w:szCs w:val="20"/>
              </w:rPr>
            </w:pPr>
            <w:r>
              <w:rPr>
                <w:rFonts w:ascii="Arial" w:eastAsia="Arial" w:hAnsi="Arial" w:cs="Arial"/>
                <w:sz w:val="16"/>
                <w:szCs w:val="16"/>
              </w:rPr>
              <w:t>6,00</w:t>
            </w:r>
          </w:p>
        </w:tc>
      </w:tr>
      <w:tr w:rsidR="002443E5" w14:paraId="74C07799" w14:textId="77777777" w:rsidTr="00817E9B">
        <w:trPr>
          <w:trHeight w:val="225"/>
        </w:trPr>
        <w:tc>
          <w:tcPr>
            <w:tcW w:w="2300" w:type="dxa"/>
            <w:tcBorders>
              <w:left w:val="single" w:sz="8" w:space="0" w:color="auto"/>
              <w:right w:val="single" w:sz="8" w:space="0" w:color="auto"/>
            </w:tcBorders>
            <w:vAlign w:val="bottom"/>
          </w:tcPr>
          <w:p w14:paraId="28255C79" w14:textId="77777777" w:rsidR="002443E5" w:rsidRDefault="002443E5" w:rsidP="00817E9B">
            <w:pPr>
              <w:ind w:left="40"/>
              <w:rPr>
                <w:sz w:val="20"/>
                <w:szCs w:val="20"/>
              </w:rPr>
            </w:pPr>
            <w:r>
              <w:rPr>
                <w:rFonts w:ascii="Arial" w:eastAsia="Arial" w:hAnsi="Arial" w:cs="Arial"/>
                <w:sz w:val="16"/>
                <w:szCs w:val="16"/>
              </w:rPr>
              <w:t>CU 12</w:t>
            </w:r>
          </w:p>
        </w:tc>
        <w:tc>
          <w:tcPr>
            <w:tcW w:w="940" w:type="dxa"/>
            <w:tcBorders>
              <w:right w:val="single" w:sz="8" w:space="0" w:color="auto"/>
            </w:tcBorders>
            <w:vAlign w:val="bottom"/>
          </w:tcPr>
          <w:p w14:paraId="3C596373" w14:textId="77777777" w:rsidR="002443E5" w:rsidRDefault="002443E5" w:rsidP="00817E9B">
            <w:pPr>
              <w:rPr>
                <w:sz w:val="19"/>
                <w:szCs w:val="19"/>
              </w:rPr>
            </w:pPr>
          </w:p>
        </w:tc>
        <w:tc>
          <w:tcPr>
            <w:tcW w:w="1000" w:type="dxa"/>
            <w:tcBorders>
              <w:right w:val="single" w:sz="8" w:space="0" w:color="auto"/>
            </w:tcBorders>
            <w:vAlign w:val="bottom"/>
          </w:tcPr>
          <w:p w14:paraId="4C491648" w14:textId="77777777" w:rsidR="002443E5" w:rsidRDefault="002443E5" w:rsidP="00817E9B">
            <w:pPr>
              <w:rPr>
                <w:sz w:val="19"/>
                <w:szCs w:val="19"/>
              </w:rPr>
            </w:pPr>
          </w:p>
        </w:tc>
        <w:tc>
          <w:tcPr>
            <w:tcW w:w="540" w:type="dxa"/>
            <w:tcBorders>
              <w:right w:val="single" w:sz="8" w:space="0" w:color="auto"/>
            </w:tcBorders>
            <w:vAlign w:val="bottom"/>
          </w:tcPr>
          <w:p w14:paraId="2AE8AA64" w14:textId="77777777" w:rsidR="002443E5" w:rsidRDefault="002443E5" w:rsidP="00817E9B">
            <w:pPr>
              <w:rPr>
                <w:sz w:val="19"/>
                <w:szCs w:val="19"/>
              </w:rPr>
            </w:pPr>
          </w:p>
        </w:tc>
        <w:tc>
          <w:tcPr>
            <w:tcW w:w="2280" w:type="dxa"/>
            <w:tcBorders>
              <w:right w:val="single" w:sz="8" w:space="0" w:color="auto"/>
            </w:tcBorders>
            <w:vAlign w:val="bottom"/>
          </w:tcPr>
          <w:p w14:paraId="3ADD76D3"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5D2454D7" w14:textId="77777777" w:rsidR="002443E5" w:rsidRDefault="002443E5" w:rsidP="00817E9B">
            <w:pPr>
              <w:rPr>
                <w:sz w:val="19"/>
                <w:szCs w:val="19"/>
              </w:rPr>
            </w:pPr>
          </w:p>
        </w:tc>
        <w:tc>
          <w:tcPr>
            <w:tcW w:w="1440" w:type="dxa"/>
            <w:tcBorders>
              <w:right w:val="single" w:sz="8" w:space="0" w:color="auto"/>
            </w:tcBorders>
            <w:vAlign w:val="bottom"/>
          </w:tcPr>
          <w:p w14:paraId="55D7B44A" w14:textId="77777777" w:rsidR="002443E5" w:rsidRDefault="002443E5" w:rsidP="00817E9B">
            <w:pPr>
              <w:rPr>
                <w:sz w:val="19"/>
                <w:szCs w:val="19"/>
              </w:rPr>
            </w:pPr>
          </w:p>
        </w:tc>
        <w:tc>
          <w:tcPr>
            <w:tcW w:w="1440" w:type="dxa"/>
            <w:tcBorders>
              <w:right w:val="single" w:sz="8" w:space="0" w:color="auto"/>
            </w:tcBorders>
            <w:vAlign w:val="bottom"/>
          </w:tcPr>
          <w:p w14:paraId="4F2C6235" w14:textId="77777777" w:rsidR="002443E5" w:rsidRDefault="002443E5" w:rsidP="00817E9B">
            <w:pPr>
              <w:rPr>
                <w:sz w:val="19"/>
                <w:szCs w:val="19"/>
              </w:rPr>
            </w:pPr>
          </w:p>
        </w:tc>
      </w:tr>
      <w:tr w:rsidR="002443E5" w14:paraId="523FE7BE" w14:textId="77777777" w:rsidTr="00817E9B">
        <w:trPr>
          <w:trHeight w:val="225"/>
        </w:trPr>
        <w:tc>
          <w:tcPr>
            <w:tcW w:w="2300" w:type="dxa"/>
            <w:tcBorders>
              <w:left w:val="single" w:sz="8" w:space="0" w:color="auto"/>
              <w:right w:val="single" w:sz="8" w:space="0" w:color="auto"/>
            </w:tcBorders>
            <w:vAlign w:val="bottom"/>
          </w:tcPr>
          <w:p w14:paraId="16B91B73" w14:textId="77777777" w:rsidR="002443E5" w:rsidRDefault="002443E5" w:rsidP="00817E9B">
            <w:pPr>
              <w:rPr>
                <w:sz w:val="19"/>
                <w:szCs w:val="19"/>
              </w:rPr>
            </w:pPr>
          </w:p>
        </w:tc>
        <w:tc>
          <w:tcPr>
            <w:tcW w:w="940" w:type="dxa"/>
            <w:tcBorders>
              <w:right w:val="single" w:sz="8" w:space="0" w:color="auto"/>
            </w:tcBorders>
            <w:vAlign w:val="bottom"/>
          </w:tcPr>
          <w:p w14:paraId="565ECFC9" w14:textId="77777777" w:rsidR="002443E5" w:rsidRDefault="002443E5" w:rsidP="00817E9B">
            <w:pPr>
              <w:rPr>
                <w:sz w:val="19"/>
                <w:szCs w:val="19"/>
              </w:rPr>
            </w:pPr>
          </w:p>
        </w:tc>
        <w:tc>
          <w:tcPr>
            <w:tcW w:w="1000" w:type="dxa"/>
            <w:tcBorders>
              <w:right w:val="single" w:sz="8" w:space="0" w:color="auto"/>
            </w:tcBorders>
            <w:vAlign w:val="bottom"/>
          </w:tcPr>
          <w:p w14:paraId="0E563707" w14:textId="77777777" w:rsidR="002443E5" w:rsidRDefault="002443E5" w:rsidP="00817E9B">
            <w:pPr>
              <w:rPr>
                <w:sz w:val="19"/>
                <w:szCs w:val="19"/>
              </w:rPr>
            </w:pPr>
          </w:p>
        </w:tc>
        <w:tc>
          <w:tcPr>
            <w:tcW w:w="540" w:type="dxa"/>
            <w:tcBorders>
              <w:right w:val="single" w:sz="8" w:space="0" w:color="auto"/>
            </w:tcBorders>
            <w:vAlign w:val="bottom"/>
          </w:tcPr>
          <w:p w14:paraId="1C89B554" w14:textId="77777777" w:rsidR="002443E5" w:rsidRDefault="002443E5" w:rsidP="00817E9B">
            <w:pPr>
              <w:rPr>
                <w:sz w:val="19"/>
                <w:szCs w:val="19"/>
              </w:rPr>
            </w:pPr>
          </w:p>
        </w:tc>
        <w:tc>
          <w:tcPr>
            <w:tcW w:w="2280" w:type="dxa"/>
            <w:tcBorders>
              <w:right w:val="single" w:sz="8" w:space="0" w:color="auto"/>
            </w:tcBorders>
            <w:vAlign w:val="bottom"/>
          </w:tcPr>
          <w:p w14:paraId="69FE0A51"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51DEA51C" w14:textId="77777777" w:rsidR="002443E5" w:rsidRDefault="002443E5" w:rsidP="00817E9B">
            <w:pPr>
              <w:rPr>
                <w:sz w:val="19"/>
                <w:szCs w:val="19"/>
              </w:rPr>
            </w:pPr>
          </w:p>
        </w:tc>
        <w:tc>
          <w:tcPr>
            <w:tcW w:w="1440" w:type="dxa"/>
            <w:tcBorders>
              <w:right w:val="single" w:sz="8" w:space="0" w:color="auto"/>
            </w:tcBorders>
            <w:vAlign w:val="bottom"/>
          </w:tcPr>
          <w:p w14:paraId="6570FB49" w14:textId="77777777" w:rsidR="002443E5" w:rsidRDefault="002443E5" w:rsidP="00817E9B">
            <w:pPr>
              <w:rPr>
                <w:sz w:val="19"/>
                <w:szCs w:val="19"/>
              </w:rPr>
            </w:pPr>
          </w:p>
        </w:tc>
        <w:tc>
          <w:tcPr>
            <w:tcW w:w="1440" w:type="dxa"/>
            <w:tcBorders>
              <w:right w:val="single" w:sz="8" w:space="0" w:color="auto"/>
            </w:tcBorders>
            <w:vAlign w:val="bottom"/>
          </w:tcPr>
          <w:p w14:paraId="3A6510BD" w14:textId="77777777" w:rsidR="002443E5" w:rsidRDefault="002443E5" w:rsidP="00817E9B">
            <w:pPr>
              <w:rPr>
                <w:sz w:val="19"/>
                <w:szCs w:val="19"/>
              </w:rPr>
            </w:pPr>
          </w:p>
        </w:tc>
      </w:tr>
      <w:tr w:rsidR="002443E5" w14:paraId="4F360E39"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8AA4FFE"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38CBB9A9"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7A9E61EE"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91FE9FD"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48605292"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324C85B4"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CB21BFD"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7E88B56" w14:textId="77777777" w:rsidR="002443E5" w:rsidRDefault="002443E5" w:rsidP="00817E9B">
            <w:pPr>
              <w:rPr>
                <w:sz w:val="18"/>
                <w:szCs w:val="18"/>
              </w:rPr>
            </w:pPr>
          </w:p>
        </w:tc>
      </w:tr>
      <w:tr w:rsidR="002443E5" w14:paraId="27784FFB" w14:textId="77777777" w:rsidTr="00817E9B">
        <w:trPr>
          <w:trHeight w:val="232"/>
        </w:trPr>
        <w:tc>
          <w:tcPr>
            <w:tcW w:w="2300" w:type="dxa"/>
            <w:tcBorders>
              <w:left w:val="single" w:sz="8" w:space="0" w:color="auto"/>
              <w:right w:val="single" w:sz="8" w:space="0" w:color="auto"/>
            </w:tcBorders>
            <w:vAlign w:val="bottom"/>
          </w:tcPr>
          <w:p w14:paraId="67CC9272" w14:textId="77777777" w:rsidR="002443E5" w:rsidRDefault="002443E5" w:rsidP="00817E9B">
            <w:pPr>
              <w:ind w:left="40"/>
              <w:rPr>
                <w:sz w:val="20"/>
                <w:szCs w:val="20"/>
              </w:rPr>
            </w:pPr>
            <w:r>
              <w:rPr>
                <w:rFonts w:ascii="Arial" w:eastAsia="Arial" w:hAnsi="Arial" w:cs="Arial"/>
                <w:sz w:val="16"/>
                <w:szCs w:val="16"/>
              </w:rPr>
              <w:t>LOCUINTA-C.TRANSILVANI</w:t>
            </w:r>
          </w:p>
        </w:tc>
        <w:tc>
          <w:tcPr>
            <w:tcW w:w="940" w:type="dxa"/>
            <w:tcBorders>
              <w:right w:val="single" w:sz="8" w:space="0" w:color="auto"/>
            </w:tcBorders>
            <w:vAlign w:val="bottom"/>
          </w:tcPr>
          <w:p w14:paraId="2E1B1547" w14:textId="77777777" w:rsidR="002443E5" w:rsidRDefault="002443E5" w:rsidP="00817E9B">
            <w:pPr>
              <w:ind w:left="20"/>
              <w:rPr>
                <w:sz w:val="20"/>
                <w:szCs w:val="20"/>
              </w:rPr>
            </w:pPr>
            <w:r>
              <w:rPr>
                <w:rFonts w:ascii="Arial" w:eastAsia="Arial" w:hAnsi="Arial" w:cs="Arial"/>
                <w:sz w:val="16"/>
                <w:szCs w:val="16"/>
              </w:rPr>
              <w:t>339</w:t>
            </w:r>
          </w:p>
        </w:tc>
        <w:tc>
          <w:tcPr>
            <w:tcW w:w="1000" w:type="dxa"/>
            <w:tcBorders>
              <w:right w:val="single" w:sz="8" w:space="0" w:color="auto"/>
            </w:tcBorders>
            <w:vAlign w:val="bottom"/>
          </w:tcPr>
          <w:p w14:paraId="600C13EA"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4A64F104"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D7F0DB5"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E3D97C5"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BF43131" w14:textId="77777777" w:rsidR="002443E5" w:rsidRDefault="002443E5" w:rsidP="00817E9B">
            <w:pPr>
              <w:jc w:val="right"/>
              <w:rPr>
                <w:sz w:val="20"/>
                <w:szCs w:val="20"/>
              </w:rPr>
            </w:pPr>
            <w:r>
              <w:rPr>
                <w:rFonts w:ascii="Arial" w:eastAsia="Arial" w:hAnsi="Arial" w:cs="Arial"/>
                <w:sz w:val="16"/>
                <w:szCs w:val="16"/>
              </w:rPr>
              <w:t>4,00</w:t>
            </w:r>
          </w:p>
        </w:tc>
        <w:tc>
          <w:tcPr>
            <w:tcW w:w="1440" w:type="dxa"/>
            <w:tcBorders>
              <w:right w:val="single" w:sz="8" w:space="0" w:color="auto"/>
            </w:tcBorders>
            <w:vAlign w:val="bottom"/>
          </w:tcPr>
          <w:p w14:paraId="320FE95D" w14:textId="77777777" w:rsidR="002443E5" w:rsidRDefault="002443E5" w:rsidP="00817E9B">
            <w:pPr>
              <w:jc w:val="right"/>
              <w:rPr>
                <w:sz w:val="20"/>
                <w:szCs w:val="20"/>
              </w:rPr>
            </w:pPr>
            <w:r>
              <w:rPr>
                <w:rFonts w:ascii="Arial" w:eastAsia="Arial" w:hAnsi="Arial" w:cs="Arial"/>
                <w:sz w:val="16"/>
                <w:szCs w:val="16"/>
              </w:rPr>
              <w:t>4,00</w:t>
            </w:r>
          </w:p>
        </w:tc>
      </w:tr>
      <w:tr w:rsidR="002443E5" w14:paraId="0451AA5D" w14:textId="77777777" w:rsidTr="00817E9B">
        <w:trPr>
          <w:trHeight w:val="225"/>
        </w:trPr>
        <w:tc>
          <w:tcPr>
            <w:tcW w:w="2300" w:type="dxa"/>
            <w:tcBorders>
              <w:left w:val="single" w:sz="8" w:space="0" w:color="auto"/>
              <w:right w:val="single" w:sz="8" w:space="0" w:color="auto"/>
            </w:tcBorders>
            <w:vAlign w:val="bottom"/>
          </w:tcPr>
          <w:p w14:paraId="4DA116B1" w14:textId="77777777" w:rsidR="002443E5" w:rsidRDefault="002443E5" w:rsidP="00817E9B">
            <w:pPr>
              <w:ind w:left="40"/>
              <w:rPr>
                <w:sz w:val="20"/>
                <w:szCs w:val="20"/>
              </w:rPr>
            </w:pPr>
            <w:r>
              <w:rPr>
                <w:rFonts w:ascii="Arial" w:eastAsia="Arial" w:hAnsi="Arial" w:cs="Arial"/>
                <w:sz w:val="16"/>
                <w:szCs w:val="16"/>
              </w:rPr>
              <w:t>EI 1</w:t>
            </w:r>
          </w:p>
        </w:tc>
        <w:tc>
          <w:tcPr>
            <w:tcW w:w="940" w:type="dxa"/>
            <w:tcBorders>
              <w:right w:val="single" w:sz="8" w:space="0" w:color="auto"/>
            </w:tcBorders>
            <w:vAlign w:val="bottom"/>
          </w:tcPr>
          <w:p w14:paraId="37F05B38" w14:textId="77777777" w:rsidR="002443E5" w:rsidRDefault="002443E5" w:rsidP="00817E9B">
            <w:pPr>
              <w:rPr>
                <w:sz w:val="19"/>
                <w:szCs w:val="19"/>
              </w:rPr>
            </w:pPr>
          </w:p>
        </w:tc>
        <w:tc>
          <w:tcPr>
            <w:tcW w:w="1000" w:type="dxa"/>
            <w:tcBorders>
              <w:right w:val="single" w:sz="8" w:space="0" w:color="auto"/>
            </w:tcBorders>
            <w:vAlign w:val="bottom"/>
          </w:tcPr>
          <w:p w14:paraId="1AE841CC" w14:textId="77777777" w:rsidR="002443E5" w:rsidRDefault="002443E5" w:rsidP="00817E9B">
            <w:pPr>
              <w:rPr>
                <w:sz w:val="19"/>
                <w:szCs w:val="19"/>
              </w:rPr>
            </w:pPr>
          </w:p>
        </w:tc>
        <w:tc>
          <w:tcPr>
            <w:tcW w:w="540" w:type="dxa"/>
            <w:tcBorders>
              <w:right w:val="single" w:sz="8" w:space="0" w:color="auto"/>
            </w:tcBorders>
            <w:vAlign w:val="bottom"/>
          </w:tcPr>
          <w:p w14:paraId="5B30E967" w14:textId="77777777" w:rsidR="002443E5" w:rsidRDefault="002443E5" w:rsidP="00817E9B">
            <w:pPr>
              <w:rPr>
                <w:sz w:val="19"/>
                <w:szCs w:val="19"/>
              </w:rPr>
            </w:pPr>
          </w:p>
        </w:tc>
        <w:tc>
          <w:tcPr>
            <w:tcW w:w="2280" w:type="dxa"/>
            <w:tcBorders>
              <w:right w:val="single" w:sz="8" w:space="0" w:color="auto"/>
            </w:tcBorders>
            <w:vAlign w:val="bottom"/>
          </w:tcPr>
          <w:p w14:paraId="7E76FA64"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3570D6B3" w14:textId="77777777" w:rsidR="002443E5" w:rsidRDefault="002443E5" w:rsidP="00817E9B">
            <w:pPr>
              <w:rPr>
                <w:sz w:val="19"/>
                <w:szCs w:val="19"/>
              </w:rPr>
            </w:pPr>
          </w:p>
        </w:tc>
        <w:tc>
          <w:tcPr>
            <w:tcW w:w="1440" w:type="dxa"/>
            <w:tcBorders>
              <w:right w:val="single" w:sz="8" w:space="0" w:color="auto"/>
            </w:tcBorders>
            <w:vAlign w:val="bottom"/>
          </w:tcPr>
          <w:p w14:paraId="44E95AFB" w14:textId="77777777" w:rsidR="002443E5" w:rsidRDefault="002443E5" w:rsidP="00817E9B">
            <w:pPr>
              <w:rPr>
                <w:sz w:val="19"/>
                <w:szCs w:val="19"/>
              </w:rPr>
            </w:pPr>
          </w:p>
        </w:tc>
        <w:tc>
          <w:tcPr>
            <w:tcW w:w="1440" w:type="dxa"/>
            <w:tcBorders>
              <w:right w:val="single" w:sz="8" w:space="0" w:color="auto"/>
            </w:tcBorders>
            <w:vAlign w:val="bottom"/>
          </w:tcPr>
          <w:p w14:paraId="475433BD" w14:textId="77777777" w:rsidR="002443E5" w:rsidRDefault="002443E5" w:rsidP="00817E9B">
            <w:pPr>
              <w:rPr>
                <w:sz w:val="19"/>
                <w:szCs w:val="19"/>
              </w:rPr>
            </w:pPr>
          </w:p>
        </w:tc>
      </w:tr>
      <w:tr w:rsidR="002443E5" w14:paraId="0C57882E" w14:textId="77777777" w:rsidTr="00817E9B">
        <w:trPr>
          <w:trHeight w:val="225"/>
        </w:trPr>
        <w:tc>
          <w:tcPr>
            <w:tcW w:w="2300" w:type="dxa"/>
            <w:tcBorders>
              <w:left w:val="single" w:sz="8" w:space="0" w:color="auto"/>
              <w:right w:val="single" w:sz="8" w:space="0" w:color="auto"/>
            </w:tcBorders>
            <w:vAlign w:val="bottom"/>
          </w:tcPr>
          <w:p w14:paraId="4C0156F3" w14:textId="77777777" w:rsidR="002443E5" w:rsidRDefault="002443E5" w:rsidP="00817E9B">
            <w:pPr>
              <w:rPr>
                <w:sz w:val="19"/>
                <w:szCs w:val="19"/>
              </w:rPr>
            </w:pPr>
          </w:p>
        </w:tc>
        <w:tc>
          <w:tcPr>
            <w:tcW w:w="940" w:type="dxa"/>
            <w:tcBorders>
              <w:right w:val="single" w:sz="8" w:space="0" w:color="auto"/>
            </w:tcBorders>
            <w:vAlign w:val="bottom"/>
          </w:tcPr>
          <w:p w14:paraId="6A7185B6" w14:textId="77777777" w:rsidR="002443E5" w:rsidRDefault="002443E5" w:rsidP="00817E9B">
            <w:pPr>
              <w:rPr>
                <w:sz w:val="19"/>
                <w:szCs w:val="19"/>
              </w:rPr>
            </w:pPr>
          </w:p>
        </w:tc>
        <w:tc>
          <w:tcPr>
            <w:tcW w:w="1000" w:type="dxa"/>
            <w:tcBorders>
              <w:right w:val="single" w:sz="8" w:space="0" w:color="auto"/>
            </w:tcBorders>
            <w:vAlign w:val="bottom"/>
          </w:tcPr>
          <w:p w14:paraId="2023845D" w14:textId="77777777" w:rsidR="002443E5" w:rsidRDefault="002443E5" w:rsidP="00817E9B">
            <w:pPr>
              <w:rPr>
                <w:sz w:val="19"/>
                <w:szCs w:val="19"/>
              </w:rPr>
            </w:pPr>
          </w:p>
        </w:tc>
        <w:tc>
          <w:tcPr>
            <w:tcW w:w="540" w:type="dxa"/>
            <w:tcBorders>
              <w:right w:val="single" w:sz="8" w:space="0" w:color="auto"/>
            </w:tcBorders>
            <w:vAlign w:val="bottom"/>
          </w:tcPr>
          <w:p w14:paraId="0D99B72F" w14:textId="77777777" w:rsidR="002443E5" w:rsidRDefault="002443E5" w:rsidP="00817E9B">
            <w:pPr>
              <w:rPr>
                <w:sz w:val="19"/>
                <w:szCs w:val="19"/>
              </w:rPr>
            </w:pPr>
          </w:p>
        </w:tc>
        <w:tc>
          <w:tcPr>
            <w:tcW w:w="2280" w:type="dxa"/>
            <w:tcBorders>
              <w:right w:val="single" w:sz="8" w:space="0" w:color="auto"/>
            </w:tcBorders>
            <w:vAlign w:val="bottom"/>
          </w:tcPr>
          <w:p w14:paraId="5D153FEB"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1341FCE8" w14:textId="77777777" w:rsidR="002443E5" w:rsidRDefault="002443E5" w:rsidP="00817E9B">
            <w:pPr>
              <w:rPr>
                <w:sz w:val="19"/>
                <w:szCs w:val="19"/>
              </w:rPr>
            </w:pPr>
          </w:p>
        </w:tc>
        <w:tc>
          <w:tcPr>
            <w:tcW w:w="1440" w:type="dxa"/>
            <w:tcBorders>
              <w:right w:val="single" w:sz="8" w:space="0" w:color="auto"/>
            </w:tcBorders>
            <w:vAlign w:val="bottom"/>
          </w:tcPr>
          <w:p w14:paraId="658FFE49" w14:textId="77777777" w:rsidR="002443E5" w:rsidRDefault="002443E5" w:rsidP="00817E9B">
            <w:pPr>
              <w:rPr>
                <w:sz w:val="19"/>
                <w:szCs w:val="19"/>
              </w:rPr>
            </w:pPr>
          </w:p>
        </w:tc>
        <w:tc>
          <w:tcPr>
            <w:tcW w:w="1440" w:type="dxa"/>
            <w:tcBorders>
              <w:right w:val="single" w:sz="8" w:space="0" w:color="auto"/>
            </w:tcBorders>
            <w:vAlign w:val="bottom"/>
          </w:tcPr>
          <w:p w14:paraId="601B2496" w14:textId="77777777" w:rsidR="002443E5" w:rsidRDefault="002443E5" w:rsidP="00817E9B">
            <w:pPr>
              <w:rPr>
                <w:sz w:val="19"/>
                <w:szCs w:val="19"/>
              </w:rPr>
            </w:pPr>
          </w:p>
        </w:tc>
      </w:tr>
      <w:tr w:rsidR="002443E5" w14:paraId="4B0C343B"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50FFF97"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21CD0425"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5124D36F"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0CD03AEB"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2B710AEF"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2ABD4A31"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AD40BB3"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3D199F5" w14:textId="77777777" w:rsidR="002443E5" w:rsidRDefault="002443E5" w:rsidP="00817E9B">
            <w:pPr>
              <w:rPr>
                <w:sz w:val="18"/>
                <w:szCs w:val="18"/>
              </w:rPr>
            </w:pPr>
          </w:p>
        </w:tc>
      </w:tr>
      <w:tr w:rsidR="002443E5" w14:paraId="21035039" w14:textId="77777777" w:rsidTr="00817E9B">
        <w:trPr>
          <w:trHeight w:val="232"/>
        </w:trPr>
        <w:tc>
          <w:tcPr>
            <w:tcW w:w="2300" w:type="dxa"/>
            <w:tcBorders>
              <w:left w:val="single" w:sz="8" w:space="0" w:color="auto"/>
              <w:right w:val="single" w:sz="8" w:space="0" w:color="auto"/>
            </w:tcBorders>
            <w:vAlign w:val="bottom"/>
          </w:tcPr>
          <w:p w14:paraId="2E3C8863" w14:textId="77777777" w:rsidR="002443E5" w:rsidRDefault="002443E5" w:rsidP="00817E9B">
            <w:pPr>
              <w:ind w:left="40"/>
              <w:rPr>
                <w:sz w:val="20"/>
                <w:szCs w:val="20"/>
              </w:rPr>
            </w:pPr>
            <w:r>
              <w:rPr>
                <w:rFonts w:ascii="Arial" w:eastAsia="Arial" w:hAnsi="Arial" w:cs="Arial"/>
                <w:sz w:val="16"/>
                <w:szCs w:val="16"/>
              </w:rPr>
              <w:t>LOCUINTA-C.TRANSILVANI</w:t>
            </w:r>
          </w:p>
        </w:tc>
        <w:tc>
          <w:tcPr>
            <w:tcW w:w="940" w:type="dxa"/>
            <w:tcBorders>
              <w:right w:val="single" w:sz="8" w:space="0" w:color="auto"/>
            </w:tcBorders>
            <w:vAlign w:val="bottom"/>
          </w:tcPr>
          <w:p w14:paraId="63490658" w14:textId="77777777" w:rsidR="002443E5" w:rsidRDefault="002443E5" w:rsidP="00817E9B">
            <w:pPr>
              <w:ind w:left="20"/>
              <w:rPr>
                <w:sz w:val="20"/>
                <w:szCs w:val="20"/>
              </w:rPr>
            </w:pPr>
            <w:r>
              <w:rPr>
                <w:rFonts w:ascii="Arial" w:eastAsia="Arial" w:hAnsi="Arial" w:cs="Arial"/>
                <w:sz w:val="16"/>
                <w:szCs w:val="16"/>
              </w:rPr>
              <w:t>1125</w:t>
            </w:r>
          </w:p>
        </w:tc>
        <w:tc>
          <w:tcPr>
            <w:tcW w:w="1000" w:type="dxa"/>
            <w:tcBorders>
              <w:right w:val="single" w:sz="8" w:space="0" w:color="auto"/>
            </w:tcBorders>
            <w:vAlign w:val="bottom"/>
          </w:tcPr>
          <w:p w14:paraId="038549A5"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B66F318"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788A361"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FF09AE7"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C736185" w14:textId="77777777" w:rsidR="002443E5" w:rsidRDefault="002443E5" w:rsidP="00817E9B">
            <w:pPr>
              <w:jc w:val="right"/>
              <w:rPr>
                <w:sz w:val="20"/>
                <w:szCs w:val="20"/>
              </w:rPr>
            </w:pPr>
            <w:r>
              <w:rPr>
                <w:rFonts w:ascii="Arial" w:eastAsia="Arial" w:hAnsi="Arial" w:cs="Arial"/>
                <w:sz w:val="16"/>
                <w:szCs w:val="16"/>
              </w:rPr>
              <w:t>29.644,00</w:t>
            </w:r>
          </w:p>
        </w:tc>
        <w:tc>
          <w:tcPr>
            <w:tcW w:w="1440" w:type="dxa"/>
            <w:tcBorders>
              <w:right w:val="single" w:sz="8" w:space="0" w:color="auto"/>
            </w:tcBorders>
            <w:vAlign w:val="bottom"/>
          </w:tcPr>
          <w:p w14:paraId="4170D760" w14:textId="77777777" w:rsidR="002443E5" w:rsidRDefault="002443E5" w:rsidP="00817E9B">
            <w:pPr>
              <w:jc w:val="right"/>
              <w:rPr>
                <w:sz w:val="20"/>
                <w:szCs w:val="20"/>
              </w:rPr>
            </w:pPr>
            <w:r>
              <w:rPr>
                <w:rFonts w:ascii="Arial" w:eastAsia="Arial" w:hAnsi="Arial" w:cs="Arial"/>
                <w:sz w:val="16"/>
                <w:szCs w:val="16"/>
              </w:rPr>
              <w:t>29.644,00</w:t>
            </w:r>
          </w:p>
        </w:tc>
      </w:tr>
      <w:tr w:rsidR="002443E5" w14:paraId="1415F191" w14:textId="77777777" w:rsidTr="00817E9B">
        <w:trPr>
          <w:trHeight w:val="225"/>
        </w:trPr>
        <w:tc>
          <w:tcPr>
            <w:tcW w:w="2300" w:type="dxa"/>
            <w:tcBorders>
              <w:left w:val="single" w:sz="8" w:space="0" w:color="auto"/>
              <w:right w:val="single" w:sz="8" w:space="0" w:color="auto"/>
            </w:tcBorders>
            <w:vAlign w:val="bottom"/>
          </w:tcPr>
          <w:p w14:paraId="17296616" w14:textId="77777777" w:rsidR="002443E5" w:rsidRDefault="002443E5" w:rsidP="00817E9B">
            <w:pPr>
              <w:ind w:left="40"/>
              <w:rPr>
                <w:sz w:val="20"/>
                <w:szCs w:val="20"/>
              </w:rPr>
            </w:pPr>
            <w:r>
              <w:rPr>
                <w:rFonts w:ascii="Arial" w:eastAsia="Arial" w:hAnsi="Arial" w:cs="Arial"/>
                <w:sz w:val="16"/>
                <w:szCs w:val="16"/>
              </w:rPr>
              <w:t>EI 20 ,POD=170,41 MP,DE</w:t>
            </w:r>
          </w:p>
        </w:tc>
        <w:tc>
          <w:tcPr>
            <w:tcW w:w="940" w:type="dxa"/>
            <w:tcBorders>
              <w:right w:val="single" w:sz="8" w:space="0" w:color="auto"/>
            </w:tcBorders>
            <w:vAlign w:val="bottom"/>
          </w:tcPr>
          <w:p w14:paraId="2A3E297E" w14:textId="77777777" w:rsidR="002443E5" w:rsidRDefault="002443E5" w:rsidP="00817E9B">
            <w:pPr>
              <w:rPr>
                <w:sz w:val="19"/>
                <w:szCs w:val="19"/>
              </w:rPr>
            </w:pPr>
          </w:p>
        </w:tc>
        <w:tc>
          <w:tcPr>
            <w:tcW w:w="1000" w:type="dxa"/>
            <w:tcBorders>
              <w:right w:val="single" w:sz="8" w:space="0" w:color="auto"/>
            </w:tcBorders>
            <w:vAlign w:val="bottom"/>
          </w:tcPr>
          <w:p w14:paraId="2DCA95E6" w14:textId="77777777" w:rsidR="002443E5" w:rsidRDefault="002443E5" w:rsidP="00817E9B">
            <w:pPr>
              <w:rPr>
                <w:sz w:val="19"/>
                <w:szCs w:val="19"/>
              </w:rPr>
            </w:pPr>
          </w:p>
        </w:tc>
        <w:tc>
          <w:tcPr>
            <w:tcW w:w="540" w:type="dxa"/>
            <w:tcBorders>
              <w:right w:val="single" w:sz="8" w:space="0" w:color="auto"/>
            </w:tcBorders>
            <w:vAlign w:val="bottom"/>
          </w:tcPr>
          <w:p w14:paraId="4FE56B33" w14:textId="77777777" w:rsidR="002443E5" w:rsidRDefault="002443E5" w:rsidP="00817E9B">
            <w:pPr>
              <w:rPr>
                <w:sz w:val="19"/>
                <w:szCs w:val="19"/>
              </w:rPr>
            </w:pPr>
          </w:p>
        </w:tc>
        <w:tc>
          <w:tcPr>
            <w:tcW w:w="2280" w:type="dxa"/>
            <w:tcBorders>
              <w:right w:val="single" w:sz="8" w:space="0" w:color="auto"/>
            </w:tcBorders>
            <w:vAlign w:val="bottom"/>
          </w:tcPr>
          <w:p w14:paraId="2F4E6AC8"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6E6339AB" w14:textId="77777777" w:rsidR="002443E5" w:rsidRDefault="002443E5" w:rsidP="00817E9B">
            <w:pPr>
              <w:rPr>
                <w:sz w:val="19"/>
                <w:szCs w:val="19"/>
              </w:rPr>
            </w:pPr>
          </w:p>
        </w:tc>
        <w:tc>
          <w:tcPr>
            <w:tcW w:w="1440" w:type="dxa"/>
            <w:tcBorders>
              <w:right w:val="single" w:sz="8" w:space="0" w:color="auto"/>
            </w:tcBorders>
            <w:vAlign w:val="bottom"/>
          </w:tcPr>
          <w:p w14:paraId="6FA84C1B" w14:textId="77777777" w:rsidR="002443E5" w:rsidRDefault="002443E5" w:rsidP="00817E9B">
            <w:pPr>
              <w:rPr>
                <w:sz w:val="19"/>
                <w:szCs w:val="19"/>
              </w:rPr>
            </w:pPr>
          </w:p>
        </w:tc>
        <w:tc>
          <w:tcPr>
            <w:tcW w:w="1440" w:type="dxa"/>
            <w:tcBorders>
              <w:right w:val="single" w:sz="8" w:space="0" w:color="auto"/>
            </w:tcBorders>
            <w:vAlign w:val="bottom"/>
          </w:tcPr>
          <w:p w14:paraId="267C92BC" w14:textId="77777777" w:rsidR="002443E5" w:rsidRDefault="002443E5" w:rsidP="00817E9B">
            <w:pPr>
              <w:rPr>
                <w:sz w:val="19"/>
                <w:szCs w:val="19"/>
              </w:rPr>
            </w:pPr>
          </w:p>
        </w:tc>
      </w:tr>
      <w:tr w:rsidR="002443E5" w14:paraId="06EC1BCD" w14:textId="77777777" w:rsidTr="00817E9B">
        <w:trPr>
          <w:trHeight w:val="225"/>
        </w:trPr>
        <w:tc>
          <w:tcPr>
            <w:tcW w:w="2300" w:type="dxa"/>
            <w:tcBorders>
              <w:left w:val="single" w:sz="8" w:space="0" w:color="auto"/>
              <w:right w:val="single" w:sz="8" w:space="0" w:color="auto"/>
            </w:tcBorders>
            <w:vAlign w:val="bottom"/>
          </w:tcPr>
          <w:p w14:paraId="28E11527" w14:textId="77777777" w:rsidR="002443E5" w:rsidRDefault="002443E5" w:rsidP="00817E9B">
            <w:pPr>
              <w:ind w:left="40"/>
              <w:rPr>
                <w:sz w:val="20"/>
                <w:szCs w:val="20"/>
              </w:rPr>
            </w:pPr>
            <w:r>
              <w:rPr>
                <w:rFonts w:ascii="Arial" w:eastAsia="Arial" w:hAnsi="Arial" w:cs="Arial"/>
                <w:sz w:val="16"/>
                <w:szCs w:val="16"/>
              </w:rPr>
              <w:t>MISOL=131,80 MP</w:t>
            </w:r>
          </w:p>
        </w:tc>
        <w:tc>
          <w:tcPr>
            <w:tcW w:w="940" w:type="dxa"/>
            <w:tcBorders>
              <w:right w:val="single" w:sz="8" w:space="0" w:color="auto"/>
            </w:tcBorders>
            <w:vAlign w:val="bottom"/>
          </w:tcPr>
          <w:p w14:paraId="5DF54BF6" w14:textId="77777777" w:rsidR="002443E5" w:rsidRDefault="002443E5" w:rsidP="00817E9B">
            <w:pPr>
              <w:rPr>
                <w:sz w:val="19"/>
                <w:szCs w:val="19"/>
              </w:rPr>
            </w:pPr>
          </w:p>
        </w:tc>
        <w:tc>
          <w:tcPr>
            <w:tcW w:w="1000" w:type="dxa"/>
            <w:tcBorders>
              <w:right w:val="single" w:sz="8" w:space="0" w:color="auto"/>
            </w:tcBorders>
            <w:vAlign w:val="bottom"/>
          </w:tcPr>
          <w:p w14:paraId="2670118F" w14:textId="77777777" w:rsidR="002443E5" w:rsidRDefault="002443E5" w:rsidP="00817E9B">
            <w:pPr>
              <w:rPr>
                <w:sz w:val="19"/>
                <w:szCs w:val="19"/>
              </w:rPr>
            </w:pPr>
          </w:p>
        </w:tc>
        <w:tc>
          <w:tcPr>
            <w:tcW w:w="540" w:type="dxa"/>
            <w:tcBorders>
              <w:right w:val="single" w:sz="8" w:space="0" w:color="auto"/>
            </w:tcBorders>
            <w:vAlign w:val="bottom"/>
          </w:tcPr>
          <w:p w14:paraId="345E51B9" w14:textId="77777777" w:rsidR="002443E5" w:rsidRDefault="002443E5" w:rsidP="00817E9B">
            <w:pPr>
              <w:rPr>
                <w:sz w:val="19"/>
                <w:szCs w:val="19"/>
              </w:rPr>
            </w:pPr>
          </w:p>
        </w:tc>
        <w:tc>
          <w:tcPr>
            <w:tcW w:w="2280" w:type="dxa"/>
            <w:tcBorders>
              <w:right w:val="single" w:sz="8" w:space="0" w:color="auto"/>
            </w:tcBorders>
            <w:vAlign w:val="bottom"/>
          </w:tcPr>
          <w:p w14:paraId="2171F795"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2C33CCA6" w14:textId="77777777" w:rsidR="002443E5" w:rsidRDefault="002443E5" w:rsidP="00817E9B">
            <w:pPr>
              <w:rPr>
                <w:sz w:val="19"/>
                <w:szCs w:val="19"/>
              </w:rPr>
            </w:pPr>
          </w:p>
        </w:tc>
        <w:tc>
          <w:tcPr>
            <w:tcW w:w="1440" w:type="dxa"/>
            <w:tcBorders>
              <w:right w:val="single" w:sz="8" w:space="0" w:color="auto"/>
            </w:tcBorders>
            <w:vAlign w:val="bottom"/>
          </w:tcPr>
          <w:p w14:paraId="5A3EB4A6" w14:textId="77777777" w:rsidR="002443E5" w:rsidRDefault="002443E5" w:rsidP="00817E9B">
            <w:pPr>
              <w:rPr>
                <w:sz w:val="19"/>
                <w:szCs w:val="19"/>
              </w:rPr>
            </w:pPr>
          </w:p>
        </w:tc>
        <w:tc>
          <w:tcPr>
            <w:tcW w:w="1440" w:type="dxa"/>
            <w:tcBorders>
              <w:right w:val="single" w:sz="8" w:space="0" w:color="auto"/>
            </w:tcBorders>
            <w:vAlign w:val="bottom"/>
          </w:tcPr>
          <w:p w14:paraId="32A534EC" w14:textId="77777777" w:rsidR="002443E5" w:rsidRDefault="002443E5" w:rsidP="00817E9B">
            <w:pPr>
              <w:rPr>
                <w:sz w:val="19"/>
                <w:szCs w:val="19"/>
              </w:rPr>
            </w:pPr>
          </w:p>
        </w:tc>
      </w:tr>
      <w:tr w:rsidR="002443E5" w14:paraId="43EB790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AF347B0"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5211F7F7"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16628E15"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5DF17CD1"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44E38D1"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17E66A11"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D7FD43B"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BFDD545" w14:textId="77777777" w:rsidR="002443E5" w:rsidRDefault="002443E5" w:rsidP="00817E9B">
            <w:pPr>
              <w:rPr>
                <w:sz w:val="18"/>
                <w:szCs w:val="18"/>
              </w:rPr>
            </w:pPr>
          </w:p>
        </w:tc>
      </w:tr>
      <w:tr w:rsidR="002443E5" w14:paraId="7EF78F02" w14:textId="77777777" w:rsidTr="00817E9B">
        <w:trPr>
          <w:trHeight w:val="232"/>
        </w:trPr>
        <w:tc>
          <w:tcPr>
            <w:tcW w:w="2300" w:type="dxa"/>
            <w:tcBorders>
              <w:left w:val="single" w:sz="8" w:space="0" w:color="auto"/>
              <w:right w:val="single" w:sz="8" w:space="0" w:color="auto"/>
            </w:tcBorders>
            <w:vAlign w:val="bottom"/>
          </w:tcPr>
          <w:p w14:paraId="3B8EEDE4" w14:textId="77777777" w:rsidR="002443E5" w:rsidRDefault="002443E5" w:rsidP="00817E9B">
            <w:pPr>
              <w:ind w:left="40"/>
              <w:rPr>
                <w:sz w:val="20"/>
                <w:szCs w:val="20"/>
              </w:rPr>
            </w:pPr>
            <w:r>
              <w:rPr>
                <w:rFonts w:ascii="Arial" w:eastAsia="Arial" w:hAnsi="Arial" w:cs="Arial"/>
                <w:sz w:val="16"/>
                <w:szCs w:val="16"/>
              </w:rPr>
              <w:t>LOCUINTA-C.TRANSILVANI</w:t>
            </w:r>
          </w:p>
        </w:tc>
        <w:tc>
          <w:tcPr>
            <w:tcW w:w="940" w:type="dxa"/>
            <w:tcBorders>
              <w:right w:val="single" w:sz="8" w:space="0" w:color="auto"/>
            </w:tcBorders>
            <w:vAlign w:val="bottom"/>
          </w:tcPr>
          <w:p w14:paraId="75491054" w14:textId="77777777" w:rsidR="002443E5" w:rsidRDefault="002443E5" w:rsidP="00817E9B">
            <w:pPr>
              <w:ind w:left="20"/>
              <w:rPr>
                <w:sz w:val="20"/>
                <w:szCs w:val="20"/>
              </w:rPr>
            </w:pPr>
            <w:r>
              <w:rPr>
                <w:rFonts w:ascii="Arial" w:eastAsia="Arial" w:hAnsi="Arial" w:cs="Arial"/>
                <w:sz w:val="16"/>
                <w:szCs w:val="16"/>
              </w:rPr>
              <w:t>350</w:t>
            </w:r>
          </w:p>
        </w:tc>
        <w:tc>
          <w:tcPr>
            <w:tcW w:w="1000" w:type="dxa"/>
            <w:tcBorders>
              <w:right w:val="single" w:sz="8" w:space="0" w:color="auto"/>
            </w:tcBorders>
            <w:vAlign w:val="bottom"/>
          </w:tcPr>
          <w:p w14:paraId="0F0451D1"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33C37699"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CA9A3D8"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42FF949F"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1F57B0A" w14:textId="77777777" w:rsidR="002443E5" w:rsidRDefault="002443E5" w:rsidP="00817E9B">
            <w:pPr>
              <w:jc w:val="right"/>
              <w:rPr>
                <w:sz w:val="20"/>
                <w:szCs w:val="20"/>
              </w:rPr>
            </w:pPr>
            <w:r>
              <w:rPr>
                <w:rFonts w:ascii="Arial" w:eastAsia="Arial" w:hAnsi="Arial" w:cs="Arial"/>
                <w:sz w:val="16"/>
                <w:szCs w:val="16"/>
              </w:rPr>
              <w:t>5,00</w:t>
            </w:r>
          </w:p>
        </w:tc>
        <w:tc>
          <w:tcPr>
            <w:tcW w:w="1440" w:type="dxa"/>
            <w:tcBorders>
              <w:right w:val="single" w:sz="8" w:space="0" w:color="auto"/>
            </w:tcBorders>
            <w:vAlign w:val="bottom"/>
          </w:tcPr>
          <w:p w14:paraId="217E2253" w14:textId="77777777" w:rsidR="002443E5" w:rsidRDefault="002443E5" w:rsidP="00817E9B">
            <w:pPr>
              <w:jc w:val="right"/>
              <w:rPr>
                <w:sz w:val="20"/>
                <w:szCs w:val="20"/>
              </w:rPr>
            </w:pPr>
            <w:r>
              <w:rPr>
                <w:rFonts w:ascii="Arial" w:eastAsia="Arial" w:hAnsi="Arial" w:cs="Arial"/>
                <w:sz w:val="16"/>
                <w:szCs w:val="16"/>
              </w:rPr>
              <w:t>5,00</w:t>
            </w:r>
          </w:p>
        </w:tc>
      </w:tr>
      <w:tr w:rsidR="002443E5" w14:paraId="279EAC96" w14:textId="77777777" w:rsidTr="00817E9B">
        <w:trPr>
          <w:trHeight w:val="225"/>
        </w:trPr>
        <w:tc>
          <w:tcPr>
            <w:tcW w:w="2300" w:type="dxa"/>
            <w:tcBorders>
              <w:left w:val="single" w:sz="8" w:space="0" w:color="auto"/>
              <w:right w:val="single" w:sz="8" w:space="0" w:color="auto"/>
            </w:tcBorders>
            <w:vAlign w:val="bottom"/>
          </w:tcPr>
          <w:p w14:paraId="7A363D27" w14:textId="77777777" w:rsidR="002443E5" w:rsidRDefault="002443E5" w:rsidP="00817E9B">
            <w:pPr>
              <w:ind w:left="40"/>
              <w:rPr>
                <w:sz w:val="20"/>
                <w:szCs w:val="20"/>
              </w:rPr>
            </w:pPr>
            <w:r>
              <w:rPr>
                <w:rFonts w:ascii="Arial" w:eastAsia="Arial" w:hAnsi="Arial" w:cs="Arial"/>
                <w:sz w:val="16"/>
                <w:szCs w:val="16"/>
              </w:rPr>
              <w:t>EI 22</w:t>
            </w:r>
          </w:p>
        </w:tc>
        <w:tc>
          <w:tcPr>
            <w:tcW w:w="940" w:type="dxa"/>
            <w:tcBorders>
              <w:right w:val="single" w:sz="8" w:space="0" w:color="auto"/>
            </w:tcBorders>
            <w:vAlign w:val="bottom"/>
          </w:tcPr>
          <w:p w14:paraId="0DD50412" w14:textId="77777777" w:rsidR="002443E5" w:rsidRDefault="002443E5" w:rsidP="00817E9B">
            <w:pPr>
              <w:rPr>
                <w:sz w:val="19"/>
                <w:szCs w:val="19"/>
              </w:rPr>
            </w:pPr>
          </w:p>
        </w:tc>
        <w:tc>
          <w:tcPr>
            <w:tcW w:w="1000" w:type="dxa"/>
            <w:tcBorders>
              <w:right w:val="single" w:sz="8" w:space="0" w:color="auto"/>
            </w:tcBorders>
            <w:vAlign w:val="bottom"/>
          </w:tcPr>
          <w:p w14:paraId="4009E69A" w14:textId="77777777" w:rsidR="002443E5" w:rsidRDefault="002443E5" w:rsidP="00817E9B">
            <w:pPr>
              <w:rPr>
                <w:sz w:val="19"/>
                <w:szCs w:val="19"/>
              </w:rPr>
            </w:pPr>
          </w:p>
        </w:tc>
        <w:tc>
          <w:tcPr>
            <w:tcW w:w="540" w:type="dxa"/>
            <w:tcBorders>
              <w:right w:val="single" w:sz="8" w:space="0" w:color="auto"/>
            </w:tcBorders>
            <w:vAlign w:val="bottom"/>
          </w:tcPr>
          <w:p w14:paraId="56E08766" w14:textId="77777777" w:rsidR="002443E5" w:rsidRDefault="002443E5" w:rsidP="00817E9B">
            <w:pPr>
              <w:rPr>
                <w:sz w:val="19"/>
                <w:szCs w:val="19"/>
              </w:rPr>
            </w:pPr>
          </w:p>
        </w:tc>
        <w:tc>
          <w:tcPr>
            <w:tcW w:w="2280" w:type="dxa"/>
            <w:tcBorders>
              <w:right w:val="single" w:sz="8" w:space="0" w:color="auto"/>
            </w:tcBorders>
            <w:vAlign w:val="bottom"/>
          </w:tcPr>
          <w:p w14:paraId="7EB72BA4"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54123FBE" w14:textId="77777777" w:rsidR="002443E5" w:rsidRDefault="002443E5" w:rsidP="00817E9B">
            <w:pPr>
              <w:rPr>
                <w:sz w:val="19"/>
                <w:szCs w:val="19"/>
              </w:rPr>
            </w:pPr>
          </w:p>
        </w:tc>
        <w:tc>
          <w:tcPr>
            <w:tcW w:w="1440" w:type="dxa"/>
            <w:tcBorders>
              <w:right w:val="single" w:sz="8" w:space="0" w:color="auto"/>
            </w:tcBorders>
            <w:vAlign w:val="bottom"/>
          </w:tcPr>
          <w:p w14:paraId="5B243DF4" w14:textId="77777777" w:rsidR="002443E5" w:rsidRDefault="002443E5" w:rsidP="00817E9B">
            <w:pPr>
              <w:rPr>
                <w:sz w:val="19"/>
                <w:szCs w:val="19"/>
              </w:rPr>
            </w:pPr>
          </w:p>
        </w:tc>
        <w:tc>
          <w:tcPr>
            <w:tcW w:w="1440" w:type="dxa"/>
            <w:tcBorders>
              <w:right w:val="single" w:sz="8" w:space="0" w:color="auto"/>
            </w:tcBorders>
            <w:vAlign w:val="bottom"/>
          </w:tcPr>
          <w:p w14:paraId="1869A2FE" w14:textId="77777777" w:rsidR="002443E5" w:rsidRDefault="002443E5" w:rsidP="00817E9B">
            <w:pPr>
              <w:rPr>
                <w:sz w:val="19"/>
                <w:szCs w:val="19"/>
              </w:rPr>
            </w:pPr>
          </w:p>
        </w:tc>
      </w:tr>
      <w:tr w:rsidR="002443E5" w14:paraId="05EC7DFF" w14:textId="77777777" w:rsidTr="00817E9B">
        <w:trPr>
          <w:trHeight w:val="225"/>
        </w:trPr>
        <w:tc>
          <w:tcPr>
            <w:tcW w:w="2300" w:type="dxa"/>
            <w:tcBorders>
              <w:left w:val="single" w:sz="8" w:space="0" w:color="auto"/>
              <w:right w:val="single" w:sz="8" w:space="0" w:color="auto"/>
            </w:tcBorders>
            <w:vAlign w:val="bottom"/>
          </w:tcPr>
          <w:p w14:paraId="0D4FC6D2" w14:textId="77777777" w:rsidR="002443E5" w:rsidRDefault="002443E5" w:rsidP="00817E9B">
            <w:pPr>
              <w:rPr>
                <w:sz w:val="19"/>
                <w:szCs w:val="19"/>
              </w:rPr>
            </w:pPr>
          </w:p>
        </w:tc>
        <w:tc>
          <w:tcPr>
            <w:tcW w:w="940" w:type="dxa"/>
            <w:tcBorders>
              <w:right w:val="single" w:sz="8" w:space="0" w:color="auto"/>
            </w:tcBorders>
            <w:vAlign w:val="bottom"/>
          </w:tcPr>
          <w:p w14:paraId="488B0EFA" w14:textId="77777777" w:rsidR="002443E5" w:rsidRDefault="002443E5" w:rsidP="00817E9B">
            <w:pPr>
              <w:rPr>
                <w:sz w:val="19"/>
                <w:szCs w:val="19"/>
              </w:rPr>
            </w:pPr>
          </w:p>
        </w:tc>
        <w:tc>
          <w:tcPr>
            <w:tcW w:w="1000" w:type="dxa"/>
            <w:tcBorders>
              <w:right w:val="single" w:sz="8" w:space="0" w:color="auto"/>
            </w:tcBorders>
            <w:vAlign w:val="bottom"/>
          </w:tcPr>
          <w:p w14:paraId="19CA5880" w14:textId="77777777" w:rsidR="002443E5" w:rsidRDefault="002443E5" w:rsidP="00817E9B">
            <w:pPr>
              <w:rPr>
                <w:sz w:val="19"/>
                <w:szCs w:val="19"/>
              </w:rPr>
            </w:pPr>
          </w:p>
        </w:tc>
        <w:tc>
          <w:tcPr>
            <w:tcW w:w="540" w:type="dxa"/>
            <w:tcBorders>
              <w:right w:val="single" w:sz="8" w:space="0" w:color="auto"/>
            </w:tcBorders>
            <w:vAlign w:val="bottom"/>
          </w:tcPr>
          <w:p w14:paraId="02B1EB83" w14:textId="77777777" w:rsidR="002443E5" w:rsidRDefault="002443E5" w:rsidP="00817E9B">
            <w:pPr>
              <w:rPr>
                <w:sz w:val="19"/>
                <w:szCs w:val="19"/>
              </w:rPr>
            </w:pPr>
          </w:p>
        </w:tc>
        <w:tc>
          <w:tcPr>
            <w:tcW w:w="2280" w:type="dxa"/>
            <w:tcBorders>
              <w:right w:val="single" w:sz="8" w:space="0" w:color="auto"/>
            </w:tcBorders>
            <w:vAlign w:val="bottom"/>
          </w:tcPr>
          <w:p w14:paraId="7EA4BF3A"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11490E95" w14:textId="77777777" w:rsidR="002443E5" w:rsidRDefault="002443E5" w:rsidP="00817E9B">
            <w:pPr>
              <w:rPr>
                <w:sz w:val="19"/>
                <w:szCs w:val="19"/>
              </w:rPr>
            </w:pPr>
          </w:p>
        </w:tc>
        <w:tc>
          <w:tcPr>
            <w:tcW w:w="1440" w:type="dxa"/>
            <w:tcBorders>
              <w:right w:val="single" w:sz="8" w:space="0" w:color="auto"/>
            </w:tcBorders>
            <w:vAlign w:val="bottom"/>
          </w:tcPr>
          <w:p w14:paraId="3AC133EF" w14:textId="77777777" w:rsidR="002443E5" w:rsidRDefault="002443E5" w:rsidP="00817E9B">
            <w:pPr>
              <w:rPr>
                <w:sz w:val="19"/>
                <w:szCs w:val="19"/>
              </w:rPr>
            </w:pPr>
          </w:p>
        </w:tc>
        <w:tc>
          <w:tcPr>
            <w:tcW w:w="1440" w:type="dxa"/>
            <w:tcBorders>
              <w:right w:val="single" w:sz="8" w:space="0" w:color="auto"/>
            </w:tcBorders>
            <w:vAlign w:val="bottom"/>
          </w:tcPr>
          <w:p w14:paraId="20F22E72" w14:textId="77777777" w:rsidR="002443E5" w:rsidRDefault="002443E5" w:rsidP="00817E9B">
            <w:pPr>
              <w:rPr>
                <w:sz w:val="19"/>
                <w:szCs w:val="19"/>
              </w:rPr>
            </w:pPr>
          </w:p>
        </w:tc>
      </w:tr>
      <w:tr w:rsidR="002443E5" w14:paraId="3906B4B5"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CAA440D"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0B018B34"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5546139E"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7C6B8A68"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44A9BB35"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3E7FAACF"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2C896C6"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44D0006" w14:textId="77777777" w:rsidR="002443E5" w:rsidRDefault="002443E5" w:rsidP="00817E9B">
            <w:pPr>
              <w:rPr>
                <w:sz w:val="18"/>
                <w:szCs w:val="18"/>
              </w:rPr>
            </w:pPr>
          </w:p>
        </w:tc>
      </w:tr>
      <w:tr w:rsidR="002443E5" w14:paraId="460AC388" w14:textId="77777777" w:rsidTr="00817E9B">
        <w:trPr>
          <w:trHeight w:val="232"/>
        </w:trPr>
        <w:tc>
          <w:tcPr>
            <w:tcW w:w="2300" w:type="dxa"/>
            <w:tcBorders>
              <w:left w:val="single" w:sz="8" w:space="0" w:color="auto"/>
              <w:right w:val="single" w:sz="8" w:space="0" w:color="auto"/>
            </w:tcBorders>
            <w:vAlign w:val="bottom"/>
          </w:tcPr>
          <w:p w14:paraId="514F4504" w14:textId="77777777" w:rsidR="002443E5" w:rsidRDefault="002443E5" w:rsidP="00817E9B">
            <w:pPr>
              <w:ind w:left="40"/>
              <w:rPr>
                <w:sz w:val="20"/>
                <w:szCs w:val="20"/>
              </w:rPr>
            </w:pPr>
            <w:r>
              <w:rPr>
                <w:rFonts w:ascii="Arial" w:eastAsia="Arial" w:hAnsi="Arial" w:cs="Arial"/>
                <w:sz w:val="16"/>
                <w:szCs w:val="16"/>
              </w:rPr>
              <w:lastRenderedPageBreak/>
              <w:t>LOCUINTA-C.TRANSILVANI</w:t>
            </w:r>
          </w:p>
        </w:tc>
        <w:tc>
          <w:tcPr>
            <w:tcW w:w="940" w:type="dxa"/>
            <w:tcBorders>
              <w:right w:val="single" w:sz="8" w:space="0" w:color="auto"/>
            </w:tcBorders>
            <w:vAlign w:val="bottom"/>
          </w:tcPr>
          <w:p w14:paraId="69178C4F" w14:textId="77777777" w:rsidR="002443E5" w:rsidRDefault="002443E5" w:rsidP="00817E9B">
            <w:pPr>
              <w:ind w:left="20"/>
              <w:rPr>
                <w:sz w:val="20"/>
                <w:szCs w:val="20"/>
              </w:rPr>
            </w:pPr>
            <w:r>
              <w:rPr>
                <w:rFonts w:ascii="Arial" w:eastAsia="Arial" w:hAnsi="Arial" w:cs="Arial"/>
                <w:sz w:val="16"/>
                <w:szCs w:val="16"/>
              </w:rPr>
              <w:t>337</w:t>
            </w:r>
          </w:p>
        </w:tc>
        <w:tc>
          <w:tcPr>
            <w:tcW w:w="1000" w:type="dxa"/>
            <w:tcBorders>
              <w:right w:val="single" w:sz="8" w:space="0" w:color="auto"/>
            </w:tcBorders>
            <w:vAlign w:val="bottom"/>
          </w:tcPr>
          <w:p w14:paraId="476E9514"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85A0D0F"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1B3EEC3"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EDB817C"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603594D" w14:textId="77777777" w:rsidR="002443E5" w:rsidRDefault="002443E5" w:rsidP="00817E9B">
            <w:pPr>
              <w:jc w:val="right"/>
              <w:rPr>
                <w:sz w:val="20"/>
                <w:szCs w:val="20"/>
              </w:rPr>
            </w:pPr>
            <w:r>
              <w:rPr>
                <w:rFonts w:ascii="Arial" w:eastAsia="Arial" w:hAnsi="Arial" w:cs="Arial"/>
                <w:sz w:val="16"/>
                <w:szCs w:val="16"/>
              </w:rPr>
              <w:t>7,00</w:t>
            </w:r>
          </w:p>
        </w:tc>
        <w:tc>
          <w:tcPr>
            <w:tcW w:w="1440" w:type="dxa"/>
            <w:tcBorders>
              <w:right w:val="single" w:sz="8" w:space="0" w:color="auto"/>
            </w:tcBorders>
            <w:vAlign w:val="bottom"/>
          </w:tcPr>
          <w:p w14:paraId="69859DFC" w14:textId="77777777" w:rsidR="002443E5" w:rsidRDefault="002443E5" w:rsidP="00817E9B">
            <w:pPr>
              <w:jc w:val="right"/>
              <w:rPr>
                <w:sz w:val="20"/>
                <w:szCs w:val="20"/>
              </w:rPr>
            </w:pPr>
            <w:r>
              <w:rPr>
                <w:rFonts w:ascii="Arial" w:eastAsia="Arial" w:hAnsi="Arial" w:cs="Arial"/>
                <w:sz w:val="16"/>
                <w:szCs w:val="16"/>
              </w:rPr>
              <w:t>7,00</w:t>
            </w:r>
          </w:p>
        </w:tc>
      </w:tr>
      <w:tr w:rsidR="002443E5" w14:paraId="2FE7603B" w14:textId="77777777" w:rsidTr="00817E9B">
        <w:trPr>
          <w:trHeight w:val="225"/>
        </w:trPr>
        <w:tc>
          <w:tcPr>
            <w:tcW w:w="2300" w:type="dxa"/>
            <w:tcBorders>
              <w:left w:val="single" w:sz="8" w:space="0" w:color="auto"/>
              <w:right w:val="single" w:sz="8" w:space="0" w:color="auto"/>
            </w:tcBorders>
            <w:vAlign w:val="bottom"/>
          </w:tcPr>
          <w:p w14:paraId="25FC2355" w14:textId="77777777" w:rsidR="002443E5" w:rsidRDefault="002443E5" w:rsidP="00817E9B">
            <w:pPr>
              <w:ind w:left="40"/>
              <w:rPr>
                <w:sz w:val="20"/>
                <w:szCs w:val="20"/>
              </w:rPr>
            </w:pPr>
            <w:r>
              <w:rPr>
                <w:rFonts w:ascii="Arial" w:eastAsia="Arial" w:hAnsi="Arial" w:cs="Arial"/>
                <w:sz w:val="16"/>
                <w:szCs w:val="16"/>
              </w:rPr>
              <w:t>EI 26</w:t>
            </w:r>
          </w:p>
        </w:tc>
        <w:tc>
          <w:tcPr>
            <w:tcW w:w="940" w:type="dxa"/>
            <w:tcBorders>
              <w:right w:val="single" w:sz="8" w:space="0" w:color="auto"/>
            </w:tcBorders>
            <w:vAlign w:val="bottom"/>
          </w:tcPr>
          <w:p w14:paraId="54E42F12" w14:textId="77777777" w:rsidR="002443E5" w:rsidRDefault="002443E5" w:rsidP="00817E9B">
            <w:pPr>
              <w:rPr>
                <w:sz w:val="19"/>
                <w:szCs w:val="19"/>
              </w:rPr>
            </w:pPr>
          </w:p>
        </w:tc>
        <w:tc>
          <w:tcPr>
            <w:tcW w:w="1000" w:type="dxa"/>
            <w:tcBorders>
              <w:right w:val="single" w:sz="8" w:space="0" w:color="auto"/>
            </w:tcBorders>
            <w:vAlign w:val="bottom"/>
          </w:tcPr>
          <w:p w14:paraId="50EEB269" w14:textId="77777777" w:rsidR="002443E5" w:rsidRDefault="002443E5" w:rsidP="00817E9B">
            <w:pPr>
              <w:rPr>
                <w:sz w:val="19"/>
                <w:szCs w:val="19"/>
              </w:rPr>
            </w:pPr>
          </w:p>
        </w:tc>
        <w:tc>
          <w:tcPr>
            <w:tcW w:w="540" w:type="dxa"/>
            <w:tcBorders>
              <w:right w:val="single" w:sz="8" w:space="0" w:color="auto"/>
            </w:tcBorders>
            <w:vAlign w:val="bottom"/>
          </w:tcPr>
          <w:p w14:paraId="703F3D0F" w14:textId="77777777" w:rsidR="002443E5" w:rsidRDefault="002443E5" w:rsidP="00817E9B">
            <w:pPr>
              <w:rPr>
                <w:sz w:val="19"/>
                <w:szCs w:val="19"/>
              </w:rPr>
            </w:pPr>
          </w:p>
        </w:tc>
        <w:tc>
          <w:tcPr>
            <w:tcW w:w="2280" w:type="dxa"/>
            <w:tcBorders>
              <w:right w:val="single" w:sz="8" w:space="0" w:color="auto"/>
            </w:tcBorders>
            <w:vAlign w:val="bottom"/>
          </w:tcPr>
          <w:p w14:paraId="45165D43"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0604B413" w14:textId="77777777" w:rsidR="002443E5" w:rsidRDefault="002443E5" w:rsidP="00817E9B">
            <w:pPr>
              <w:rPr>
                <w:sz w:val="19"/>
                <w:szCs w:val="19"/>
              </w:rPr>
            </w:pPr>
          </w:p>
        </w:tc>
        <w:tc>
          <w:tcPr>
            <w:tcW w:w="1440" w:type="dxa"/>
            <w:tcBorders>
              <w:right w:val="single" w:sz="8" w:space="0" w:color="auto"/>
            </w:tcBorders>
            <w:vAlign w:val="bottom"/>
          </w:tcPr>
          <w:p w14:paraId="7D7D037B" w14:textId="77777777" w:rsidR="002443E5" w:rsidRDefault="002443E5" w:rsidP="00817E9B">
            <w:pPr>
              <w:rPr>
                <w:sz w:val="19"/>
                <w:szCs w:val="19"/>
              </w:rPr>
            </w:pPr>
          </w:p>
        </w:tc>
        <w:tc>
          <w:tcPr>
            <w:tcW w:w="1440" w:type="dxa"/>
            <w:tcBorders>
              <w:right w:val="single" w:sz="8" w:space="0" w:color="auto"/>
            </w:tcBorders>
            <w:vAlign w:val="bottom"/>
          </w:tcPr>
          <w:p w14:paraId="3FFB89EF" w14:textId="77777777" w:rsidR="002443E5" w:rsidRDefault="002443E5" w:rsidP="00817E9B">
            <w:pPr>
              <w:rPr>
                <w:sz w:val="19"/>
                <w:szCs w:val="19"/>
              </w:rPr>
            </w:pPr>
          </w:p>
        </w:tc>
      </w:tr>
      <w:tr w:rsidR="002443E5" w14:paraId="0DFD181F" w14:textId="77777777" w:rsidTr="00817E9B">
        <w:trPr>
          <w:trHeight w:val="225"/>
        </w:trPr>
        <w:tc>
          <w:tcPr>
            <w:tcW w:w="2300" w:type="dxa"/>
            <w:tcBorders>
              <w:left w:val="single" w:sz="8" w:space="0" w:color="auto"/>
              <w:right w:val="single" w:sz="8" w:space="0" w:color="auto"/>
            </w:tcBorders>
            <w:vAlign w:val="bottom"/>
          </w:tcPr>
          <w:p w14:paraId="5A637912" w14:textId="77777777" w:rsidR="002443E5" w:rsidRDefault="002443E5" w:rsidP="00817E9B">
            <w:pPr>
              <w:rPr>
                <w:sz w:val="19"/>
                <w:szCs w:val="19"/>
              </w:rPr>
            </w:pPr>
          </w:p>
        </w:tc>
        <w:tc>
          <w:tcPr>
            <w:tcW w:w="940" w:type="dxa"/>
            <w:tcBorders>
              <w:right w:val="single" w:sz="8" w:space="0" w:color="auto"/>
            </w:tcBorders>
            <w:vAlign w:val="bottom"/>
          </w:tcPr>
          <w:p w14:paraId="352885E0" w14:textId="77777777" w:rsidR="002443E5" w:rsidRDefault="002443E5" w:rsidP="00817E9B">
            <w:pPr>
              <w:rPr>
                <w:sz w:val="19"/>
                <w:szCs w:val="19"/>
              </w:rPr>
            </w:pPr>
          </w:p>
        </w:tc>
        <w:tc>
          <w:tcPr>
            <w:tcW w:w="1000" w:type="dxa"/>
            <w:tcBorders>
              <w:right w:val="single" w:sz="8" w:space="0" w:color="auto"/>
            </w:tcBorders>
            <w:vAlign w:val="bottom"/>
          </w:tcPr>
          <w:p w14:paraId="6EA4B026" w14:textId="77777777" w:rsidR="002443E5" w:rsidRDefault="002443E5" w:rsidP="00817E9B">
            <w:pPr>
              <w:rPr>
                <w:sz w:val="19"/>
                <w:szCs w:val="19"/>
              </w:rPr>
            </w:pPr>
          </w:p>
        </w:tc>
        <w:tc>
          <w:tcPr>
            <w:tcW w:w="540" w:type="dxa"/>
            <w:tcBorders>
              <w:right w:val="single" w:sz="8" w:space="0" w:color="auto"/>
            </w:tcBorders>
            <w:vAlign w:val="bottom"/>
          </w:tcPr>
          <w:p w14:paraId="3F069079" w14:textId="77777777" w:rsidR="002443E5" w:rsidRDefault="002443E5" w:rsidP="00817E9B">
            <w:pPr>
              <w:rPr>
                <w:sz w:val="19"/>
                <w:szCs w:val="19"/>
              </w:rPr>
            </w:pPr>
          </w:p>
        </w:tc>
        <w:tc>
          <w:tcPr>
            <w:tcW w:w="2280" w:type="dxa"/>
            <w:tcBorders>
              <w:right w:val="single" w:sz="8" w:space="0" w:color="auto"/>
            </w:tcBorders>
            <w:vAlign w:val="bottom"/>
          </w:tcPr>
          <w:p w14:paraId="79E156BB"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54C94FE6" w14:textId="77777777" w:rsidR="002443E5" w:rsidRDefault="002443E5" w:rsidP="00817E9B">
            <w:pPr>
              <w:rPr>
                <w:sz w:val="19"/>
                <w:szCs w:val="19"/>
              </w:rPr>
            </w:pPr>
          </w:p>
        </w:tc>
        <w:tc>
          <w:tcPr>
            <w:tcW w:w="1440" w:type="dxa"/>
            <w:tcBorders>
              <w:right w:val="single" w:sz="8" w:space="0" w:color="auto"/>
            </w:tcBorders>
            <w:vAlign w:val="bottom"/>
          </w:tcPr>
          <w:p w14:paraId="4A0B1015" w14:textId="77777777" w:rsidR="002443E5" w:rsidRDefault="002443E5" w:rsidP="00817E9B">
            <w:pPr>
              <w:rPr>
                <w:sz w:val="19"/>
                <w:szCs w:val="19"/>
              </w:rPr>
            </w:pPr>
          </w:p>
        </w:tc>
        <w:tc>
          <w:tcPr>
            <w:tcW w:w="1440" w:type="dxa"/>
            <w:tcBorders>
              <w:right w:val="single" w:sz="8" w:space="0" w:color="auto"/>
            </w:tcBorders>
            <w:vAlign w:val="bottom"/>
          </w:tcPr>
          <w:p w14:paraId="2574D431" w14:textId="77777777" w:rsidR="002443E5" w:rsidRDefault="002443E5" w:rsidP="00817E9B">
            <w:pPr>
              <w:rPr>
                <w:sz w:val="19"/>
                <w:szCs w:val="19"/>
              </w:rPr>
            </w:pPr>
          </w:p>
        </w:tc>
      </w:tr>
      <w:tr w:rsidR="002443E5" w14:paraId="25A49C5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1931934"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433AC5B8"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40BFF7EA"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1F969E35"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704014B1"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6566C867"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3230C3B"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2991417" w14:textId="77777777" w:rsidR="002443E5" w:rsidRDefault="002443E5" w:rsidP="00817E9B">
            <w:pPr>
              <w:rPr>
                <w:sz w:val="18"/>
                <w:szCs w:val="18"/>
              </w:rPr>
            </w:pPr>
          </w:p>
        </w:tc>
      </w:tr>
      <w:tr w:rsidR="002443E5" w14:paraId="6FD3D21B" w14:textId="77777777" w:rsidTr="00817E9B">
        <w:trPr>
          <w:trHeight w:val="232"/>
        </w:trPr>
        <w:tc>
          <w:tcPr>
            <w:tcW w:w="2300" w:type="dxa"/>
            <w:tcBorders>
              <w:left w:val="single" w:sz="8" w:space="0" w:color="auto"/>
              <w:right w:val="single" w:sz="8" w:space="0" w:color="auto"/>
            </w:tcBorders>
            <w:vAlign w:val="bottom"/>
          </w:tcPr>
          <w:p w14:paraId="370E4AE3" w14:textId="77777777" w:rsidR="002443E5" w:rsidRDefault="002443E5" w:rsidP="00817E9B">
            <w:pPr>
              <w:ind w:left="40"/>
              <w:rPr>
                <w:sz w:val="20"/>
                <w:szCs w:val="20"/>
              </w:rPr>
            </w:pPr>
            <w:r>
              <w:rPr>
                <w:rFonts w:ascii="Arial" w:eastAsia="Arial" w:hAnsi="Arial" w:cs="Arial"/>
                <w:sz w:val="16"/>
                <w:szCs w:val="16"/>
              </w:rPr>
              <w:t>LOCUINTA-C.TRANSILVANI</w:t>
            </w:r>
          </w:p>
        </w:tc>
        <w:tc>
          <w:tcPr>
            <w:tcW w:w="940" w:type="dxa"/>
            <w:tcBorders>
              <w:right w:val="single" w:sz="8" w:space="0" w:color="auto"/>
            </w:tcBorders>
            <w:vAlign w:val="bottom"/>
          </w:tcPr>
          <w:p w14:paraId="3A5BB06B" w14:textId="77777777" w:rsidR="002443E5" w:rsidRDefault="002443E5" w:rsidP="00817E9B">
            <w:pPr>
              <w:ind w:left="20"/>
              <w:rPr>
                <w:sz w:val="20"/>
                <w:szCs w:val="20"/>
              </w:rPr>
            </w:pPr>
            <w:r>
              <w:rPr>
                <w:rFonts w:ascii="Arial" w:eastAsia="Arial" w:hAnsi="Arial" w:cs="Arial"/>
                <w:sz w:val="16"/>
                <w:szCs w:val="16"/>
              </w:rPr>
              <w:t>349</w:t>
            </w:r>
          </w:p>
        </w:tc>
        <w:tc>
          <w:tcPr>
            <w:tcW w:w="1000" w:type="dxa"/>
            <w:tcBorders>
              <w:right w:val="single" w:sz="8" w:space="0" w:color="auto"/>
            </w:tcBorders>
            <w:vAlign w:val="bottom"/>
          </w:tcPr>
          <w:p w14:paraId="6A8BDD6C"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2BA6F4C"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54C8224"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3295627"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3DADD0D" w14:textId="77777777" w:rsidR="002443E5" w:rsidRDefault="002443E5" w:rsidP="00817E9B">
            <w:pPr>
              <w:jc w:val="right"/>
              <w:rPr>
                <w:sz w:val="20"/>
                <w:szCs w:val="20"/>
              </w:rPr>
            </w:pPr>
            <w:r>
              <w:rPr>
                <w:rFonts w:ascii="Arial" w:eastAsia="Arial" w:hAnsi="Arial" w:cs="Arial"/>
                <w:sz w:val="16"/>
                <w:szCs w:val="16"/>
              </w:rPr>
              <w:t>8,00</w:t>
            </w:r>
          </w:p>
        </w:tc>
        <w:tc>
          <w:tcPr>
            <w:tcW w:w="1440" w:type="dxa"/>
            <w:tcBorders>
              <w:right w:val="single" w:sz="8" w:space="0" w:color="auto"/>
            </w:tcBorders>
            <w:vAlign w:val="bottom"/>
          </w:tcPr>
          <w:p w14:paraId="0E5F0F1F" w14:textId="77777777" w:rsidR="002443E5" w:rsidRDefault="002443E5" w:rsidP="00817E9B">
            <w:pPr>
              <w:jc w:val="right"/>
              <w:rPr>
                <w:sz w:val="20"/>
                <w:szCs w:val="20"/>
              </w:rPr>
            </w:pPr>
            <w:r>
              <w:rPr>
                <w:rFonts w:ascii="Arial" w:eastAsia="Arial" w:hAnsi="Arial" w:cs="Arial"/>
                <w:sz w:val="16"/>
                <w:szCs w:val="16"/>
              </w:rPr>
              <w:t>8,00</w:t>
            </w:r>
          </w:p>
        </w:tc>
      </w:tr>
      <w:tr w:rsidR="002443E5" w14:paraId="4EB1032F" w14:textId="77777777" w:rsidTr="00817E9B">
        <w:trPr>
          <w:trHeight w:val="225"/>
        </w:trPr>
        <w:tc>
          <w:tcPr>
            <w:tcW w:w="2300" w:type="dxa"/>
            <w:tcBorders>
              <w:left w:val="single" w:sz="8" w:space="0" w:color="auto"/>
              <w:right w:val="single" w:sz="8" w:space="0" w:color="auto"/>
            </w:tcBorders>
            <w:vAlign w:val="bottom"/>
          </w:tcPr>
          <w:p w14:paraId="2C303857" w14:textId="77777777" w:rsidR="002443E5" w:rsidRDefault="002443E5" w:rsidP="00817E9B">
            <w:pPr>
              <w:ind w:left="40"/>
              <w:rPr>
                <w:sz w:val="20"/>
                <w:szCs w:val="20"/>
              </w:rPr>
            </w:pPr>
            <w:r>
              <w:rPr>
                <w:rFonts w:ascii="Arial" w:eastAsia="Arial" w:hAnsi="Arial" w:cs="Arial"/>
                <w:sz w:val="16"/>
                <w:szCs w:val="16"/>
              </w:rPr>
              <w:t>EI 35</w:t>
            </w:r>
          </w:p>
        </w:tc>
        <w:tc>
          <w:tcPr>
            <w:tcW w:w="940" w:type="dxa"/>
            <w:tcBorders>
              <w:right w:val="single" w:sz="8" w:space="0" w:color="auto"/>
            </w:tcBorders>
            <w:vAlign w:val="bottom"/>
          </w:tcPr>
          <w:p w14:paraId="50EE360D" w14:textId="77777777" w:rsidR="002443E5" w:rsidRDefault="002443E5" w:rsidP="00817E9B">
            <w:pPr>
              <w:rPr>
                <w:sz w:val="19"/>
                <w:szCs w:val="19"/>
              </w:rPr>
            </w:pPr>
          </w:p>
        </w:tc>
        <w:tc>
          <w:tcPr>
            <w:tcW w:w="1000" w:type="dxa"/>
            <w:tcBorders>
              <w:right w:val="single" w:sz="8" w:space="0" w:color="auto"/>
            </w:tcBorders>
            <w:vAlign w:val="bottom"/>
          </w:tcPr>
          <w:p w14:paraId="5D9C5F65" w14:textId="77777777" w:rsidR="002443E5" w:rsidRDefault="002443E5" w:rsidP="00817E9B">
            <w:pPr>
              <w:rPr>
                <w:sz w:val="19"/>
                <w:szCs w:val="19"/>
              </w:rPr>
            </w:pPr>
          </w:p>
        </w:tc>
        <w:tc>
          <w:tcPr>
            <w:tcW w:w="540" w:type="dxa"/>
            <w:tcBorders>
              <w:right w:val="single" w:sz="8" w:space="0" w:color="auto"/>
            </w:tcBorders>
            <w:vAlign w:val="bottom"/>
          </w:tcPr>
          <w:p w14:paraId="53049B41" w14:textId="77777777" w:rsidR="002443E5" w:rsidRDefault="002443E5" w:rsidP="00817E9B">
            <w:pPr>
              <w:rPr>
                <w:sz w:val="19"/>
                <w:szCs w:val="19"/>
              </w:rPr>
            </w:pPr>
          </w:p>
        </w:tc>
        <w:tc>
          <w:tcPr>
            <w:tcW w:w="2280" w:type="dxa"/>
            <w:tcBorders>
              <w:right w:val="single" w:sz="8" w:space="0" w:color="auto"/>
            </w:tcBorders>
            <w:vAlign w:val="bottom"/>
          </w:tcPr>
          <w:p w14:paraId="72C4E63A"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06C12234" w14:textId="77777777" w:rsidR="002443E5" w:rsidRDefault="002443E5" w:rsidP="00817E9B">
            <w:pPr>
              <w:rPr>
                <w:sz w:val="19"/>
                <w:szCs w:val="19"/>
              </w:rPr>
            </w:pPr>
          </w:p>
        </w:tc>
        <w:tc>
          <w:tcPr>
            <w:tcW w:w="1440" w:type="dxa"/>
            <w:tcBorders>
              <w:right w:val="single" w:sz="8" w:space="0" w:color="auto"/>
            </w:tcBorders>
            <w:vAlign w:val="bottom"/>
          </w:tcPr>
          <w:p w14:paraId="3A49E45B" w14:textId="77777777" w:rsidR="002443E5" w:rsidRDefault="002443E5" w:rsidP="00817E9B">
            <w:pPr>
              <w:rPr>
                <w:sz w:val="19"/>
                <w:szCs w:val="19"/>
              </w:rPr>
            </w:pPr>
          </w:p>
        </w:tc>
        <w:tc>
          <w:tcPr>
            <w:tcW w:w="1440" w:type="dxa"/>
            <w:tcBorders>
              <w:right w:val="single" w:sz="8" w:space="0" w:color="auto"/>
            </w:tcBorders>
            <w:vAlign w:val="bottom"/>
          </w:tcPr>
          <w:p w14:paraId="3FCA4B21" w14:textId="77777777" w:rsidR="002443E5" w:rsidRDefault="002443E5" w:rsidP="00817E9B">
            <w:pPr>
              <w:rPr>
                <w:sz w:val="19"/>
                <w:szCs w:val="19"/>
              </w:rPr>
            </w:pPr>
          </w:p>
        </w:tc>
      </w:tr>
      <w:tr w:rsidR="002443E5" w14:paraId="36539225" w14:textId="77777777" w:rsidTr="00817E9B">
        <w:trPr>
          <w:trHeight w:val="225"/>
        </w:trPr>
        <w:tc>
          <w:tcPr>
            <w:tcW w:w="2300" w:type="dxa"/>
            <w:tcBorders>
              <w:left w:val="single" w:sz="8" w:space="0" w:color="auto"/>
              <w:right w:val="single" w:sz="8" w:space="0" w:color="auto"/>
            </w:tcBorders>
            <w:vAlign w:val="bottom"/>
          </w:tcPr>
          <w:p w14:paraId="77D405E0" w14:textId="77777777" w:rsidR="002443E5" w:rsidRDefault="002443E5" w:rsidP="00817E9B">
            <w:pPr>
              <w:rPr>
                <w:sz w:val="19"/>
                <w:szCs w:val="19"/>
              </w:rPr>
            </w:pPr>
          </w:p>
        </w:tc>
        <w:tc>
          <w:tcPr>
            <w:tcW w:w="940" w:type="dxa"/>
            <w:tcBorders>
              <w:right w:val="single" w:sz="8" w:space="0" w:color="auto"/>
            </w:tcBorders>
            <w:vAlign w:val="bottom"/>
          </w:tcPr>
          <w:p w14:paraId="1BF2607B" w14:textId="77777777" w:rsidR="002443E5" w:rsidRDefault="002443E5" w:rsidP="00817E9B">
            <w:pPr>
              <w:rPr>
                <w:sz w:val="19"/>
                <w:szCs w:val="19"/>
              </w:rPr>
            </w:pPr>
          </w:p>
        </w:tc>
        <w:tc>
          <w:tcPr>
            <w:tcW w:w="1000" w:type="dxa"/>
            <w:tcBorders>
              <w:right w:val="single" w:sz="8" w:space="0" w:color="auto"/>
            </w:tcBorders>
            <w:vAlign w:val="bottom"/>
          </w:tcPr>
          <w:p w14:paraId="3C6C1D22" w14:textId="77777777" w:rsidR="002443E5" w:rsidRDefault="002443E5" w:rsidP="00817E9B">
            <w:pPr>
              <w:rPr>
                <w:sz w:val="19"/>
                <w:szCs w:val="19"/>
              </w:rPr>
            </w:pPr>
          </w:p>
        </w:tc>
        <w:tc>
          <w:tcPr>
            <w:tcW w:w="540" w:type="dxa"/>
            <w:tcBorders>
              <w:right w:val="single" w:sz="8" w:space="0" w:color="auto"/>
            </w:tcBorders>
            <w:vAlign w:val="bottom"/>
          </w:tcPr>
          <w:p w14:paraId="1AA68203" w14:textId="77777777" w:rsidR="002443E5" w:rsidRDefault="002443E5" w:rsidP="00817E9B">
            <w:pPr>
              <w:rPr>
                <w:sz w:val="19"/>
                <w:szCs w:val="19"/>
              </w:rPr>
            </w:pPr>
          </w:p>
        </w:tc>
        <w:tc>
          <w:tcPr>
            <w:tcW w:w="2280" w:type="dxa"/>
            <w:tcBorders>
              <w:right w:val="single" w:sz="8" w:space="0" w:color="auto"/>
            </w:tcBorders>
            <w:vAlign w:val="bottom"/>
          </w:tcPr>
          <w:p w14:paraId="00D66CB5"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3D151766" w14:textId="77777777" w:rsidR="002443E5" w:rsidRDefault="002443E5" w:rsidP="00817E9B">
            <w:pPr>
              <w:rPr>
                <w:sz w:val="19"/>
                <w:szCs w:val="19"/>
              </w:rPr>
            </w:pPr>
          </w:p>
        </w:tc>
        <w:tc>
          <w:tcPr>
            <w:tcW w:w="1440" w:type="dxa"/>
            <w:tcBorders>
              <w:right w:val="single" w:sz="8" w:space="0" w:color="auto"/>
            </w:tcBorders>
            <w:vAlign w:val="bottom"/>
          </w:tcPr>
          <w:p w14:paraId="6D2F6E02" w14:textId="77777777" w:rsidR="002443E5" w:rsidRDefault="002443E5" w:rsidP="00817E9B">
            <w:pPr>
              <w:rPr>
                <w:sz w:val="19"/>
                <w:szCs w:val="19"/>
              </w:rPr>
            </w:pPr>
          </w:p>
        </w:tc>
        <w:tc>
          <w:tcPr>
            <w:tcW w:w="1440" w:type="dxa"/>
            <w:tcBorders>
              <w:right w:val="single" w:sz="8" w:space="0" w:color="auto"/>
            </w:tcBorders>
            <w:vAlign w:val="bottom"/>
          </w:tcPr>
          <w:p w14:paraId="4F9C32BE" w14:textId="77777777" w:rsidR="002443E5" w:rsidRDefault="002443E5" w:rsidP="00817E9B">
            <w:pPr>
              <w:rPr>
                <w:sz w:val="19"/>
                <w:szCs w:val="19"/>
              </w:rPr>
            </w:pPr>
          </w:p>
        </w:tc>
      </w:tr>
      <w:tr w:rsidR="002443E5" w14:paraId="471B5B9A"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F1A573B"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70913857"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0E2B4D81"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E4916EB"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45011308"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5543F5B1"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B3574B3"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CCAB1FF" w14:textId="77777777" w:rsidR="002443E5" w:rsidRDefault="002443E5" w:rsidP="00817E9B">
            <w:pPr>
              <w:rPr>
                <w:sz w:val="18"/>
                <w:szCs w:val="18"/>
              </w:rPr>
            </w:pPr>
          </w:p>
        </w:tc>
      </w:tr>
      <w:tr w:rsidR="002443E5" w14:paraId="6F42715C" w14:textId="77777777" w:rsidTr="00817E9B">
        <w:trPr>
          <w:trHeight w:val="232"/>
        </w:trPr>
        <w:tc>
          <w:tcPr>
            <w:tcW w:w="2300" w:type="dxa"/>
            <w:tcBorders>
              <w:left w:val="single" w:sz="8" w:space="0" w:color="auto"/>
              <w:right w:val="single" w:sz="8" w:space="0" w:color="auto"/>
            </w:tcBorders>
            <w:vAlign w:val="bottom"/>
          </w:tcPr>
          <w:p w14:paraId="7F960639" w14:textId="77777777" w:rsidR="002443E5" w:rsidRDefault="002443E5" w:rsidP="00817E9B">
            <w:pPr>
              <w:ind w:left="40"/>
              <w:rPr>
                <w:sz w:val="20"/>
                <w:szCs w:val="20"/>
              </w:rPr>
            </w:pPr>
            <w:r>
              <w:rPr>
                <w:rFonts w:ascii="Arial" w:eastAsia="Arial" w:hAnsi="Arial" w:cs="Arial"/>
                <w:sz w:val="16"/>
                <w:szCs w:val="16"/>
              </w:rPr>
              <w:t>LOCUINTA-C.TRANSILVANI</w:t>
            </w:r>
          </w:p>
        </w:tc>
        <w:tc>
          <w:tcPr>
            <w:tcW w:w="940" w:type="dxa"/>
            <w:tcBorders>
              <w:right w:val="single" w:sz="8" w:space="0" w:color="auto"/>
            </w:tcBorders>
            <w:vAlign w:val="bottom"/>
          </w:tcPr>
          <w:p w14:paraId="3979AC66" w14:textId="77777777" w:rsidR="002443E5" w:rsidRDefault="002443E5" w:rsidP="00817E9B">
            <w:pPr>
              <w:ind w:left="20"/>
              <w:rPr>
                <w:sz w:val="20"/>
                <w:szCs w:val="20"/>
              </w:rPr>
            </w:pPr>
            <w:r>
              <w:rPr>
                <w:rFonts w:ascii="Arial" w:eastAsia="Arial" w:hAnsi="Arial" w:cs="Arial"/>
                <w:sz w:val="16"/>
                <w:szCs w:val="16"/>
              </w:rPr>
              <w:t>336</w:t>
            </w:r>
          </w:p>
        </w:tc>
        <w:tc>
          <w:tcPr>
            <w:tcW w:w="1000" w:type="dxa"/>
            <w:tcBorders>
              <w:right w:val="single" w:sz="8" w:space="0" w:color="auto"/>
            </w:tcBorders>
            <w:vAlign w:val="bottom"/>
          </w:tcPr>
          <w:p w14:paraId="0BD789EB"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6D2AD13"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B468E4A"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1CCD854D"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37F9B57" w14:textId="77777777" w:rsidR="002443E5" w:rsidRDefault="002443E5" w:rsidP="00817E9B">
            <w:pPr>
              <w:jc w:val="right"/>
              <w:rPr>
                <w:sz w:val="20"/>
                <w:szCs w:val="20"/>
              </w:rPr>
            </w:pPr>
            <w:r>
              <w:rPr>
                <w:rFonts w:ascii="Arial" w:eastAsia="Arial" w:hAnsi="Arial" w:cs="Arial"/>
                <w:sz w:val="16"/>
                <w:szCs w:val="16"/>
              </w:rPr>
              <w:t>22,00</w:t>
            </w:r>
          </w:p>
        </w:tc>
        <w:tc>
          <w:tcPr>
            <w:tcW w:w="1440" w:type="dxa"/>
            <w:tcBorders>
              <w:right w:val="single" w:sz="8" w:space="0" w:color="auto"/>
            </w:tcBorders>
            <w:vAlign w:val="bottom"/>
          </w:tcPr>
          <w:p w14:paraId="21770D35" w14:textId="77777777" w:rsidR="002443E5" w:rsidRDefault="002443E5" w:rsidP="00817E9B">
            <w:pPr>
              <w:jc w:val="right"/>
              <w:rPr>
                <w:sz w:val="20"/>
                <w:szCs w:val="20"/>
              </w:rPr>
            </w:pPr>
            <w:r>
              <w:rPr>
                <w:rFonts w:ascii="Arial" w:eastAsia="Arial" w:hAnsi="Arial" w:cs="Arial"/>
                <w:sz w:val="16"/>
                <w:szCs w:val="16"/>
              </w:rPr>
              <w:t>22,00</w:t>
            </w:r>
          </w:p>
        </w:tc>
      </w:tr>
      <w:tr w:rsidR="002443E5" w14:paraId="1269658C" w14:textId="77777777" w:rsidTr="00817E9B">
        <w:trPr>
          <w:trHeight w:val="225"/>
        </w:trPr>
        <w:tc>
          <w:tcPr>
            <w:tcW w:w="2300" w:type="dxa"/>
            <w:tcBorders>
              <w:left w:val="single" w:sz="8" w:space="0" w:color="auto"/>
              <w:right w:val="single" w:sz="8" w:space="0" w:color="auto"/>
            </w:tcBorders>
            <w:vAlign w:val="bottom"/>
          </w:tcPr>
          <w:p w14:paraId="6303BEB8" w14:textId="77777777" w:rsidR="002443E5" w:rsidRDefault="002443E5" w:rsidP="00817E9B">
            <w:pPr>
              <w:ind w:left="40"/>
              <w:rPr>
                <w:sz w:val="20"/>
                <w:szCs w:val="20"/>
              </w:rPr>
            </w:pPr>
            <w:r>
              <w:rPr>
                <w:rFonts w:ascii="Arial" w:eastAsia="Arial" w:hAnsi="Arial" w:cs="Arial"/>
                <w:sz w:val="16"/>
                <w:szCs w:val="16"/>
              </w:rPr>
              <w:t>EI 36</w:t>
            </w:r>
          </w:p>
        </w:tc>
        <w:tc>
          <w:tcPr>
            <w:tcW w:w="940" w:type="dxa"/>
            <w:tcBorders>
              <w:right w:val="single" w:sz="8" w:space="0" w:color="auto"/>
            </w:tcBorders>
            <w:vAlign w:val="bottom"/>
          </w:tcPr>
          <w:p w14:paraId="21B8930E" w14:textId="77777777" w:rsidR="002443E5" w:rsidRDefault="002443E5" w:rsidP="00817E9B">
            <w:pPr>
              <w:rPr>
                <w:sz w:val="19"/>
                <w:szCs w:val="19"/>
              </w:rPr>
            </w:pPr>
          </w:p>
        </w:tc>
        <w:tc>
          <w:tcPr>
            <w:tcW w:w="1000" w:type="dxa"/>
            <w:tcBorders>
              <w:right w:val="single" w:sz="8" w:space="0" w:color="auto"/>
            </w:tcBorders>
            <w:vAlign w:val="bottom"/>
          </w:tcPr>
          <w:p w14:paraId="40EE3D61" w14:textId="77777777" w:rsidR="002443E5" w:rsidRDefault="002443E5" w:rsidP="00817E9B">
            <w:pPr>
              <w:rPr>
                <w:sz w:val="19"/>
                <w:szCs w:val="19"/>
              </w:rPr>
            </w:pPr>
          </w:p>
        </w:tc>
        <w:tc>
          <w:tcPr>
            <w:tcW w:w="540" w:type="dxa"/>
            <w:tcBorders>
              <w:right w:val="single" w:sz="8" w:space="0" w:color="auto"/>
            </w:tcBorders>
            <w:vAlign w:val="bottom"/>
          </w:tcPr>
          <w:p w14:paraId="0EB57C0C" w14:textId="77777777" w:rsidR="002443E5" w:rsidRDefault="002443E5" w:rsidP="00817E9B">
            <w:pPr>
              <w:rPr>
                <w:sz w:val="19"/>
                <w:szCs w:val="19"/>
              </w:rPr>
            </w:pPr>
          </w:p>
        </w:tc>
        <w:tc>
          <w:tcPr>
            <w:tcW w:w="2280" w:type="dxa"/>
            <w:tcBorders>
              <w:right w:val="single" w:sz="8" w:space="0" w:color="auto"/>
            </w:tcBorders>
            <w:vAlign w:val="bottom"/>
          </w:tcPr>
          <w:p w14:paraId="6364889D"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22D9C7FA" w14:textId="77777777" w:rsidR="002443E5" w:rsidRDefault="002443E5" w:rsidP="00817E9B">
            <w:pPr>
              <w:rPr>
                <w:sz w:val="19"/>
                <w:szCs w:val="19"/>
              </w:rPr>
            </w:pPr>
          </w:p>
        </w:tc>
        <w:tc>
          <w:tcPr>
            <w:tcW w:w="1440" w:type="dxa"/>
            <w:tcBorders>
              <w:right w:val="single" w:sz="8" w:space="0" w:color="auto"/>
            </w:tcBorders>
            <w:vAlign w:val="bottom"/>
          </w:tcPr>
          <w:p w14:paraId="17D98C9A" w14:textId="77777777" w:rsidR="002443E5" w:rsidRDefault="002443E5" w:rsidP="00817E9B">
            <w:pPr>
              <w:rPr>
                <w:sz w:val="19"/>
                <w:szCs w:val="19"/>
              </w:rPr>
            </w:pPr>
          </w:p>
        </w:tc>
        <w:tc>
          <w:tcPr>
            <w:tcW w:w="1440" w:type="dxa"/>
            <w:tcBorders>
              <w:right w:val="single" w:sz="8" w:space="0" w:color="auto"/>
            </w:tcBorders>
            <w:vAlign w:val="bottom"/>
          </w:tcPr>
          <w:p w14:paraId="0FF3AE10" w14:textId="77777777" w:rsidR="002443E5" w:rsidRDefault="002443E5" w:rsidP="00817E9B">
            <w:pPr>
              <w:rPr>
                <w:sz w:val="19"/>
                <w:szCs w:val="19"/>
              </w:rPr>
            </w:pPr>
          </w:p>
        </w:tc>
      </w:tr>
      <w:tr w:rsidR="002443E5" w14:paraId="1C75B577" w14:textId="77777777" w:rsidTr="00817E9B">
        <w:trPr>
          <w:trHeight w:val="225"/>
        </w:trPr>
        <w:tc>
          <w:tcPr>
            <w:tcW w:w="2300" w:type="dxa"/>
            <w:tcBorders>
              <w:left w:val="single" w:sz="8" w:space="0" w:color="auto"/>
              <w:right w:val="single" w:sz="8" w:space="0" w:color="auto"/>
            </w:tcBorders>
            <w:vAlign w:val="bottom"/>
          </w:tcPr>
          <w:p w14:paraId="70695524" w14:textId="77777777" w:rsidR="002443E5" w:rsidRDefault="002443E5" w:rsidP="00817E9B">
            <w:pPr>
              <w:rPr>
                <w:sz w:val="19"/>
                <w:szCs w:val="19"/>
              </w:rPr>
            </w:pPr>
          </w:p>
        </w:tc>
        <w:tc>
          <w:tcPr>
            <w:tcW w:w="940" w:type="dxa"/>
            <w:tcBorders>
              <w:right w:val="single" w:sz="8" w:space="0" w:color="auto"/>
            </w:tcBorders>
            <w:vAlign w:val="bottom"/>
          </w:tcPr>
          <w:p w14:paraId="13F44981" w14:textId="77777777" w:rsidR="002443E5" w:rsidRDefault="002443E5" w:rsidP="00817E9B">
            <w:pPr>
              <w:rPr>
                <w:sz w:val="19"/>
                <w:szCs w:val="19"/>
              </w:rPr>
            </w:pPr>
          </w:p>
        </w:tc>
        <w:tc>
          <w:tcPr>
            <w:tcW w:w="1000" w:type="dxa"/>
            <w:tcBorders>
              <w:right w:val="single" w:sz="8" w:space="0" w:color="auto"/>
            </w:tcBorders>
            <w:vAlign w:val="bottom"/>
          </w:tcPr>
          <w:p w14:paraId="1DB4A46B" w14:textId="77777777" w:rsidR="002443E5" w:rsidRDefault="002443E5" w:rsidP="00817E9B">
            <w:pPr>
              <w:rPr>
                <w:sz w:val="19"/>
                <w:szCs w:val="19"/>
              </w:rPr>
            </w:pPr>
          </w:p>
        </w:tc>
        <w:tc>
          <w:tcPr>
            <w:tcW w:w="540" w:type="dxa"/>
            <w:tcBorders>
              <w:right w:val="single" w:sz="8" w:space="0" w:color="auto"/>
            </w:tcBorders>
            <w:vAlign w:val="bottom"/>
          </w:tcPr>
          <w:p w14:paraId="36146C72" w14:textId="77777777" w:rsidR="002443E5" w:rsidRDefault="002443E5" w:rsidP="00817E9B">
            <w:pPr>
              <w:rPr>
                <w:sz w:val="19"/>
                <w:szCs w:val="19"/>
              </w:rPr>
            </w:pPr>
          </w:p>
        </w:tc>
        <w:tc>
          <w:tcPr>
            <w:tcW w:w="2280" w:type="dxa"/>
            <w:tcBorders>
              <w:right w:val="single" w:sz="8" w:space="0" w:color="auto"/>
            </w:tcBorders>
            <w:vAlign w:val="bottom"/>
          </w:tcPr>
          <w:p w14:paraId="48912782"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03A574C1" w14:textId="77777777" w:rsidR="002443E5" w:rsidRDefault="002443E5" w:rsidP="00817E9B">
            <w:pPr>
              <w:rPr>
                <w:sz w:val="19"/>
                <w:szCs w:val="19"/>
              </w:rPr>
            </w:pPr>
          </w:p>
        </w:tc>
        <w:tc>
          <w:tcPr>
            <w:tcW w:w="1440" w:type="dxa"/>
            <w:tcBorders>
              <w:right w:val="single" w:sz="8" w:space="0" w:color="auto"/>
            </w:tcBorders>
            <w:vAlign w:val="bottom"/>
          </w:tcPr>
          <w:p w14:paraId="7D7CD15F" w14:textId="77777777" w:rsidR="002443E5" w:rsidRDefault="002443E5" w:rsidP="00817E9B">
            <w:pPr>
              <w:rPr>
                <w:sz w:val="19"/>
                <w:szCs w:val="19"/>
              </w:rPr>
            </w:pPr>
          </w:p>
        </w:tc>
        <w:tc>
          <w:tcPr>
            <w:tcW w:w="1440" w:type="dxa"/>
            <w:tcBorders>
              <w:right w:val="single" w:sz="8" w:space="0" w:color="auto"/>
            </w:tcBorders>
            <w:vAlign w:val="bottom"/>
          </w:tcPr>
          <w:p w14:paraId="387931BB" w14:textId="77777777" w:rsidR="002443E5" w:rsidRDefault="002443E5" w:rsidP="00817E9B">
            <w:pPr>
              <w:rPr>
                <w:sz w:val="19"/>
                <w:szCs w:val="19"/>
              </w:rPr>
            </w:pPr>
          </w:p>
        </w:tc>
      </w:tr>
      <w:tr w:rsidR="002443E5" w14:paraId="415FD78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ABF6A99"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4C695DA7"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013AA2FE"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418B9D26"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2418A176"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5FF6E4F6"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DBA9AF2"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AD6E6C5" w14:textId="77777777" w:rsidR="002443E5" w:rsidRDefault="002443E5" w:rsidP="00817E9B">
            <w:pPr>
              <w:rPr>
                <w:sz w:val="18"/>
                <w:szCs w:val="18"/>
              </w:rPr>
            </w:pPr>
          </w:p>
        </w:tc>
      </w:tr>
      <w:tr w:rsidR="002443E5" w14:paraId="11ADC5A4" w14:textId="77777777" w:rsidTr="00817E9B">
        <w:trPr>
          <w:trHeight w:val="232"/>
        </w:trPr>
        <w:tc>
          <w:tcPr>
            <w:tcW w:w="2300" w:type="dxa"/>
            <w:tcBorders>
              <w:left w:val="single" w:sz="8" w:space="0" w:color="auto"/>
              <w:right w:val="single" w:sz="8" w:space="0" w:color="auto"/>
            </w:tcBorders>
            <w:vAlign w:val="bottom"/>
          </w:tcPr>
          <w:p w14:paraId="14DC2638" w14:textId="77777777" w:rsidR="002443E5" w:rsidRDefault="002443E5" w:rsidP="00817E9B">
            <w:pPr>
              <w:ind w:left="40"/>
              <w:rPr>
                <w:sz w:val="20"/>
                <w:szCs w:val="20"/>
              </w:rPr>
            </w:pPr>
            <w:r>
              <w:rPr>
                <w:rFonts w:ascii="Arial" w:eastAsia="Arial" w:hAnsi="Arial" w:cs="Arial"/>
                <w:sz w:val="16"/>
                <w:szCs w:val="16"/>
              </w:rPr>
              <w:t>LOCUINTA-C.TRANSILVANI</w:t>
            </w:r>
          </w:p>
        </w:tc>
        <w:tc>
          <w:tcPr>
            <w:tcW w:w="940" w:type="dxa"/>
            <w:tcBorders>
              <w:right w:val="single" w:sz="8" w:space="0" w:color="auto"/>
            </w:tcBorders>
            <w:vAlign w:val="bottom"/>
          </w:tcPr>
          <w:p w14:paraId="5CB2F374" w14:textId="77777777" w:rsidR="002443E5" w:rsidRDefault="002443E5" w:rsidP="00817E9B">
            <w:pPr>
              <w:ind w:left="20"/>
              <w:rPr>
                <w:sz w:val="20"/>
                <w:szCs w:val="20"/>
              </w:rPr>
            </w:pPr>
            <w:r>
              <w:rPr>
                <w:rFonts w:ascii="Arial" w:eastAsia="Arial" w:hAnsi="Arial" w:cs="Arial"/>
                <w:sz w:val="16"/>
                <w:szCs w:val="16"/>
              </w:rPr>
              <w:t>311</w:t>
            </w:r>
          </w:p>
        </w:tc>
        <w:tc>
          <w:tcPr>
            <w:tcW w:w="1000" w:type="dxa"/>
            <w:tcBorders>
              <w:right w:val="single" w:sz="8" w:space="0" w:color="auto"/>
            </w:tcBorders>
            <w:vAlign w:val="bottom"/>
          </w:tcPr>
          <w:p w14:paraId="5832A36C"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9B450DC"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58ECD9C"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2728A4D"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F308165" w14:textId="77777777" w:rsidR="002443E5" w:rsidRDefault="002443E5" w:rsidP="00817E9B">
            <w:pPr>
              <w:jc w:val="right"/>
              <w:rPr>
                <w:sz w:val="20"/>
                <w:szCs w:val="20"/>
              </w:rPr>
            </w:pPr>
            <w:r>
              <w:rPr>
                <w:rFonts w:ascii="Arial" w:eastAsia="Arial" w:hAnsi="Arial" w:cs="Arial"/>
                <w:sz w:val="16"/>
                <w:szCs w:val="16"/>
              </w:rPr>
              <w:t>6,00</w:t>
            </w:r>
          </w:p>
        </w:tc>
        <w:tc>
          <w:tcPr>
            <w:tcW w:w="1440" w:type="dxa"/>
            <w:tcBorders>
              <w:right w:val="single" w:sz="8" w:space="0" w:color="auto"/>
            </w:tcBorders>
            <w:vAlign w:val="bottom"/>
          </w:tcPr>
          <w:p w14:paraId="52E0B5DD" w14:textId="77777777" w:rsidR="002443E5" w:rsidRDefault="002443E5" w:rsidP="00817E9B">
            <w:pPr>
              <w:jc w:val="right"/>
              <w:rPr>
                <w:sz w:val="20"/>
                <w:szCs w:val="20"/>
              </w:rPr>
            </w:pPr>
            <w:r>
              <w:rPr>
                <w:rFonts w:ascii="Arial" w:eastAsia="Arial" w:hAnsi="Arial" w:cs="Arial"/>
                <w:sz w:val="16"/>
                <w:szCs w:val="16"/>
              </w:rPr>
              <w:t>6,00</w:t>
            </w:r>
          </w:p>
        </w:tc>
      </w:tr>
      <w:tr w:rsidR="002443E5" w14:paraId="3831D6CA" w14:textId="77777777" w:rsidTr="00817E9B">
        <w:trPr>
          <w:trHeight w:val="225"/>
        </w:trPr>
        <w:tc>
          <w:tcPr>
            <w:tcW w:w="2300" w:type="dxa"/>
            <w:tcBorders>
              <w:left w:val="single" w:sz="8" w:space="0" w:color="auto"/>
              <w:right w:val="single" w:sz="8" w:space="0" w:color="auto"/>
            </w:tcBorders>
            <w:vAlign w:val="bottom"/>
          </w:tcPr>
          <w:p w14:paraId="5283DCB3" w14:textId="77777777" w:rsidR="002443E5" w:rsidRDefault="002443E5" w:rsidP="00817E9B">
            <w:pPr>
              <w:ind w:left="40"/>
              <w:rPr>
                <w:sz w:val="20"/>
                <w:szCs w:val="20"/>
              </w:rPr>
            </w:pPr>
            <w:r>
              <w:rPr>
                <w:rFonts w:ascii="Arial" w:eastAsia="Arial" w:hAnsi="Arial" w:cs="Arial"/>
                <w:sz w:val="16"/>
                <w:szCs w:val="16"/>
              </w:rPr>
              <w:t>EI 42</w:t>
            </w:r>
          </w:p>
        </w:tc>
        <w:tc>
          <w:tcPr>
            <w:tcW w:w="940" w:type="dxa"/>
            <w:tcBorders>
              <w:right w:val="single" w:sz="8" w:space="0" w:color="auto"/>
            </w:tcBorders>
            <w:vAlign w:val="bottom"/>
          </w:tcPr>
          <w:p w14:paraId="27B69ABE" w14:textId="77777777" w:rsidR="002443E5" w:rsidRDefault="002443E5" w:rsidP="00817E9B">
            <w:pPr>
              <w:rPr>
                <w:sz w:val="19"/>
                <w:szCs w:val="19"/>
              </w:rPr>
            </w:pPr>
          </w:p>
        </w:tc>
        <w:tc>
          <w:tcPr>
            <w:tcW w:w="1000" w:type="dxa"/>
            <w:tcBorders>
              <w:right w:val="single" w:sz="8" w:space="0" w:color="auto"/>
            </w:tcBorders>
            <w:vAlign w:val="bottom"/>
          </w:tcPr>
          <w:p w14:paraId="235B2B17" w14:textId="77777777" w:rsidR="002443E5" w:rsidRDefault="002443E5" w:rsidP="00817E9B">
            <w:pPr>
              <w:rPr>
                <w:sz w:val="19"/>
                <w:szCs w:val="19"/>
              </w:rPr>
            </w:pPr>
          </w:p>
        </w:tc>
        <w:tc>
          <w:tcPr>
            <w:tcW w:w="540" w:type="dxa"/>
            <w:tcBorders>
              <w:right w:val="single" w:sz="8" w:space="0" w:color="auto"/>
            </w:tcBorders>
            <w:vAlign w:val="bottom"/>
          </w:tcPr>
          <w:p w14:paraId="7B90D071" w14:textId="77777777" w:rsidR="002443E5" w:rsidRDefault="002443E5" w:rsidP="00817E9B">
            <w:pPr>
              <w:rPr>
                <w:sz w:val="19"/>
                <w:szCs w:val="19"/>
              </w:rPr>
            </w:pPr>
          </w:p>
        </w:tc>
        <w:tc>
          <w:tcPr>
            <w:tcW w:w="2280" w:type="dxa"/>
            <w:tcBorders>
              <w:right w:val="single" w:sz="8" w:space="0" w:color="auto"/>
            </w:tcBorders>
            <w:vAlign w:val="bottom"/>
          </w:tcPr>
          <w:p w14:paraId="7D997D00"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045D763E" w14:textId="77777777" w:rsidR="002443E5" w:rsidRDefault="002443E5" w:rsidP="00817E9B">
            <w:pPr>
              <w:rPr>
                <w:sz w:val="19"/>
                <w:szCs w:val="19"/>
              </w:rPr>
            </w:pPr>
          </w:p>
        </w:tc>
        <w:tc>
          <w:tcPr>
            <w:tcW w:w="1440" w:type="dxa"/>
            <w:tcBorders>
              <w:right w:val="single" w:sz="8" w:space="0" w:color="auto"/>
            </w:tcBorders>
            <w:vAlign w:val="bottom"/>
          </w:tcPr>
          <w:p w14:paraId="108DEB23" w14:textId="77777777" w:rsidR="002443E5" w:rsidRDefault="002443E5" w:rsidP="00817E9B">
            <w:pPr>
              <w:rPr>
                <w:sz w:val="19"/>
                <w:szCs w:val="19"/>
              </w:rPr>
            </w:pPr>
          </w:p>
        </w:tc>
        <w:tc>
          <w:tcPr>
            <w:tcW w:w="1440" w:type="dxa"/>
            <w:tcBorders>
              <w:right w:val="single" w:sz="8" w:space="0" w:color="auto"/>
            </w:tcBorders>
            <w:vAlign w:val="bottom"/>
          </w:tcPr>
          <w:p w14:paraId="2F82638D" w14:textId="77777777" w:rsidR="002443E5" w:rsidRDefault="002443E5" w:rsidP="00817E9B">
            <w:pPr>
              <w:rPr>
                <w:sz w:val="19"/>
                <w:szCs w:val="19"/>
              </w:rPr>
            </w:pPr>
          </w:p>
        </w:tc>
      </w:tr>
      <w:tr w:rsidR="002443E5" w14:paraId="0FDF4C81" w14:textId="77777777" w:rsidTr="00817E9B">
        <w:trPr>
          <w:trHeight w:val="225"/>
        </w:trPr>
        <w:tc>
          <w:tcPr>
            <w:tcW w:w="2300" w:type="dxa"/>
            <w:tcBorders>
              <w:left w:val="single" w:sz="8" w:space="0" w:color="auto"/>
              <w:right w:val="single" w:sz="8" w:space="0" w:color="auto"/>
            </w:tcBorders>
            <w:vAlign w:val="bottom"/>
          </w:tcPr>
          <w:p w14:paraId="6B09D08F" w14:textId="77777777" w:rsidR="002443E5" w:rsidRDefault="002443E5" w:rsidP="00817E9B">
            <w:pPr>
              <w:rPr>
                <w:sz w:val="19"/>
                <w:szCs w:val="19"/>
              </w:rPr>
            </w:pPr>
          </w:p>
        </w:tc>
        <w:tc>
          <w:tcPr>
            <w:tcW w:w="940" w:type="dxa"/>
            <w:tcBorders>
              <w:right w:val="single" w:sz="8" w:space="0" w:color="auto"/>
            </w:tcBorders>
            <w:vAlign w:val="bottom"/>
          </w:tcPr>
          <w:p w14:paraId="7292DB3B" w14:textId="77777777" w:rsidR="002443E5" w:rsidRDefault="002443E5" w:rsidP="00817E9B">
            <w:pPr>
              <w:rPr>
                <w:sz w:val="19"/>
                <w:szCs w:val="19"/>
              </w:rPr>
            </w:pPr>
          </w:p>
        </w:tc>
        <w:tc>
          <w:tcPr>
            <w:tcW w:w="1000" w:type="dxa"/>
            <w:tcBorders>
              <w:right w:val="single" w:sz="8" w:space="0" w:color="auto"/>
            </w:tcBorders>
            <w:vAlign w:val="bottom"/>
          </w:tcPr>
          <w:p w14:paraId="06F16C2F" w14:textId="77777777" w:rsidR="002443E5" w:rsidRDefault="002443E5" w:rsidP="00817E9B">
            <w:pPr>
              <w:rPr>
                <w:sz w:val="19"/>
                <w:szCs w:val="19"/>
              </w:rPr>
            </w:pPr>
          </w:p>
        </w:tc>
        <w:tc>
          <w:tcPr>
            <w:tcW w:w="540" w:type="dxa"/>
            <w:tcBorders>
              <w:right w:val="single" w:sz="8" w:space="0" w:color="auto"/>
            </w:tcBorders>
            <w:vAlign w:val="bottom"/>
          </w:tcPr>
          <w:p w14:paraId="76D00363" w14:textId="77777777" w:rsidR="002443E5" w:rsidRDefault="002443E5" w:rsidP="00817E9B">
            <w:pPr>
              <w:rPr>
                <w:sz w:val="19"/>
                <w:szCs w:val="19"/>
              </w:rPr>
            </w:pPr>
          </w:p>
        </w:tc>
        <w:tc>
          <w:tcPr>
            <w:tcW w:w="2280" w:type="dxa"/>
            <w:tcBorders>
              <w:right w:val="single" w:sz="8" w:space="0" w:color="auto"/>
            </w:tcBorders>
            <w:vAlign w:val="bottom"/>
          </w:tcPr>
          <w:p w14:paraId="251EF5A3"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2FC22DAE" w14:textId="77777777" w:rsidR="002443E5" w:rsidRDefault="002443E5" w:rsidP="00817E9B">
            <w:pPr>
              <w:rPr>
                <w:sz w:val="19"/>
                <w:szCs w:val="19"/>
              </w:rPr>
            </w:pPr>
          </w:p>
        </w:tc>
        <w:tc>
          <w:tcPr>
            <w:tcW w:w="1440" w:type="dxa"/>
            <w:tcBorders>
              <w:right w:val="single" w:sz="8" w:space="0" w:color="auto"/>
            </w:tcBorders>
            <w:vAlign w:val="bottom"/>
          </w:tcPr>
          <w:p w14:paraId="475F4048" w14:textId="77777777" w:rsidR="002443E5" w:rsidRDefault="002443E5" w:rsidP="00817E9B">
            <w:pPr>
              <w:rPr>
                <w:sz w:val="19"/>
                <w:szCs w:val="19"/>
              </w:rPr>
            </w:pPr>
          </w:p>
        </w:tc>
        <w:tc>
          <w:tcPr>
            <w:tcW w:w="1440" w:type="dxa"/>
            <w:tcBorders>
              <w:right w:val="single" w:sz="8" w:space="0" w:color="auto"/>
            </w:tcBorders>
            <w:vAlign w:val="bottom"/>
          </w:tcPr>
          <w:p w14:paraId="2C31DC5B" w14:textId="77777777" w:rsidR="002443E5" w:rsidRDefault="002443E5" w:rsidP="00817E9B">
            <w:pPr>
              <w:rPr>
                <w:sz w:val="19"/>
                <w:szCs w:val="19"/>
              </w:rPr>
            </w:pPr>
          </w:p>
        </w:tc>
      </w:tr>
      <w:tr w:rsidR="002443E5" w14:paraId="627764CC"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486A23F"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3C0AF2E6"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0B153B3F"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488EA39F"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2327EC65"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4DA4AC2B"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16DC06B"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A7B97B3" w14:textId="77777777" w:rsidR="002443E5" w:rsidRDefault="002443E5" w:rsidP="00817E9B">
            <w:pPr>
              <w:rPr>
                <w:sz w:val="18"/>
                <w:szCs w:val="18"/>
              </w:rPr>
            </w:pPr>
          </w:p>
        </w:tc>
      </w:tr>
      <w:tr w:rsidR="002443E5" w14:paraId="1EF2CA94" w14:textId="77777777" w:rsidTr="00817E9B">
        <w:trPr>
          <w:trHeight w:val="232"/>
        </w:trPr>
        <w:tc>
          <w:tcPr>
            <w:tcW w:w="2300" w:type="dxa"/>
            <w:tcBorders>
              <w:left w:val="single" w:sz="8" w:space="0" w:color="auto"/>
              <w:right w:val="single" w:sz="8" w:space="0" w:color="auto"/>
            </w:tcBorders>
            <w:vAlign w:val="bottom"/>
          </w:tcPr>
          <w:p w14:paraId="1962DDD9" w14:textId="77777777" w:rsidR="002443E5" w:rsidRDefault="002443E5" w:rsidP="00817E9B">
            <w:pPr>
              <w:ind w:left="40"/>
              <w:rPr>
                <w:sz w:val="20"/>
                <w:szCs w:val="20"/>
              </w:rPr>
            </w:pPr>
            <w:r>
              <w:rPr>
                <w:rFonts w:ascii="Arial" w:eastAsia="Arial" w:hAnsi="Arial" w:cs="Arial"/>
                <w:sz w:val="16"/>
                <w:szCs w:val="16"/>
              </w:rPr>
              <w:t>LOCUINTA-C.TRANSILVANI</w:t>
            </w:r>
          </w:p>
        </w:tc>
        <w:tc>
          <w:tcPr>
            <w:tcW w:w="940" w:type="dxa"/>
            <w:tcBorders>
              <w:right w:val="single" w:sz="8" w:space="0" w:color="auto"/>
            </w:tcBorders>
            <w:vAlign w:val="bottom"/>
          </w:tcPr>
          <w:p w14:paraId="00E58B5A" w14:textId="77777777" w:rsidR="002443E5" w:rsidRDefault="002443E5" w:rsidP="00817E9B">
            <w:pPr>
              <w:ind w:left="20"/>
              <w:rPr>
                <w:sz w:val="20"/>
                <w:szCs w:val="20"/>
              </w:rPr>
            </w:pPr>
            <w:r>
              <w:rPr>
                <w:rFonts w:ascii="Arial" w:eastAsia="Arial" w:hAnsi="Arial" w:cs="Arial"/>
                <w:sz w:val="16"/>
                <w:szCs w:val="16"/>
              </w:rPr>
              <w:t>639</w:t>
            </w:r>
          </w:p>
        </w:tc>
        <w:tc>
          <w:tcPr>
            <w:tcW w:w="1000" w:type="dxa"/>
            <w:tcBorders>
              <w:right w:val="single" w:sz="8" w:space="0" w:color="auto"/>
            </w:tcBorders>
            <w:vAlign w:val="bottom"/>
          </w:tcPr>
          <w:p w14:paraId="011FB40C"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384AD441"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9BD80D1"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60389D2"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0CB2A76" w14:textId="77777777" w:rsidR="002443E5" w:rsidRDefault="002443E5" w:rsidP="00817E9B">
            <w:pPr>
              <w:jc w:val="right"/>
              <w:rPr>
                <w:sz w:val="20"/>
                <w:szCs w:val="20"/>
              </w:rPr>
            </w:pPr>
            <w:r>
              <w:rPr>
                <w:rFonts w:ascii="Arial" w:eastAsia="Arial" w:hAnsi="Arial" w:cs="Arial"/>
                <w:sz w:val="16"/>
                <w:szCs w:val="16"/>
              </w:rPr>
              <w:t>2,00</w:t>
            </w:r>
          </w:p>
        </w:tc>
        <w:tc>
          <w:tcPr>
            <w:tcW w:w="1440" w:type="dxa"/>
            <w:tcBorders>
              <w:right w:val="single" w:sz="8" w:space="0" w:color="auto"/>
            </w:tcBorders>
            <w:vAlign w:val="bottom"/>
          </w:tcPr>
          <w:p w14:paraId="7D28BD4A" w14:textId="77777777" w:rsidR="002443E5" w:rsidRDefault="002443E5" w:rsidP="00817E9B">
            <w:pPr>
              <w:jc w:val="right"/>
              <w:rPr>
                <w:sz w:val="20"/>
                <w:szCs w:val="20"/>
              </w:rPr>
            </w:pPr>
            <w:r>
              <w:rPr>
                <w:rFonts w:ascii="Arial" w:eastAsia="Arial" w:hAnsi="Arial" w:cs="Arial"/>
                <w:sz w:val="16"/>
                <w:szCs w:val="16"/>
              </w:rPr>
              <w:t>2,00</w:t>
            </w:r>
          </w:p>
        </w:tc>
      </w:tr>
      <w:tr w:rsidR="002443E5" w14:paraId="58B5E7C6" w14:textId="77777777" w:rsidTr="00817E9B">
        <w:trPr>
          <w:trHeight w:val="225"/>
        </w:trPr>
        <w:tc>
          <w:tcPr>
            <w:tcW w:w="2300" w:type="dxa"/>
            <w:tcBorders>
              <w:left w:val="single" w:sz="8" w:space="0" w:color="auto"/>
              <w:right w:val="single" w:sz="8" w:space="0" w:color="auto"/>
            </w:tcBorders>
            <w:vAlign w:val="bottom"/>
          </w:tcPr>
          <w:p w14:paraId="63524BA2" w14:textId="77777777" w:rsidR="002443E5" w:rsidRDefault="002443E5" w:rsidP="00817E9B">
            <w:pPr>
              <w:ind w:left="40"/>
              <w:rPr>
                <w:sz w:val="20"/>
                <w:szCs w:val="20"/>
              </w:rPr>
            </w:pPr>
            <w:r>
              <w:rPr>
                <w:rFonts w:ascii="Arial" w:eastAsia="Arial" w:hAnsi="Arial" w:cs="Arial"/>
                <w:sz w:val="16"/>
                <w:szCs w:val="16"/>
              </w:rPr>
              <w:t>EI 45</w:t>
            </w:r>
          </w:p>
        </w:tc>
        <w:tc>
          <w:tcPr>
            <w:tcW w:w="940" w:type="dxa"/>
            <w:tcBorders>
              <w:right w:val="single" w:sz="8" w:space="0" w:color="auto"/>
            </w:tcBorders>
            <w:vAlign w:val="bottom"/>
          </w:tcPr>
          <w:p w14:paraId="672C64B5" w14:textId="77777777" w:rsidR="002443E5" w:rsidRDefault="002443E5" w:rsidP="00817E9B">
            <w:pPr>
              <w:rPr>
                <w:sz w:val="19"/>
                <w:szCs w:val="19"/>
              </w:rPr>
            </w:pPr>
          </w:p>
        </w:tc>
        <w:tc>
          <w:tcPr>
            <w:tcW w:w="1000" w:type="dxa"/>
            <w:tcBorders>
              <w:right w:val="single" w:sz="8" w:space="0" w:color="auto"/>
            </w:tcBorders>
            <w:vAlign w:val="bottom"/>
          </w:tcPr>
          <w:p w14:paraId="2D20724F" w14:textId="77777777" w:rsidR="002443E5" w:rsidRDefault="002443E5" w:rsidP="00817E9B">
            <w:pPr>
              <w:rPr>
                <w:sz w:val="19"/>
                <w:szCs w:val="19"/>
              </w:rPr>
            </w:pPr>
          </w:p>
        </w:tc>
        <w:tc>
          <w:tcPr>
            <w:tcW w:w="540" w:type="dxa"/>
            <w:tcBorders>
              <w:right w:val="single" w:sz="8" w:space="0" w:color="auto"/>
            </w:tcBorders>
            <w:vAlign w:val="bottom"/>
          </w:tcPr>
          <w:p w14:paraId="50CE1285" w14:textId="77777777" w:rsidR="002443E5" w:rsidRDefault="002443E5" w:rsidP="00817E9B">
            <w:pPr>
              <w:rPr>
                <w:sz w:val="19"/>
                <w:szCs w:val="19"/>
              </w:rPr>
            </w:pPr>
          </w:p>
        </w:tc>
        <w:tc>
          <w:tcPr>
            <w:tcW w:w="2280" w:type="dxa"/>
            <w:tcBorders>
              <w:right w:val="single" w:sz="8" w:space="0" w:color="auto"/>
            </w:tcBorders>
            <w:vAlign w:val="bottom"/>
          </w:tcPr>
          <w:p w14:paraId="0CA95FA5"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58C702EC" w14:textId="77777777" w:rsidR="002443E5" w:rsidRDefault="002443E5" w:rsidP="00817E9B">
            <w:pPr>
              <w:rPr>
                <w:sz w:val="19"/>
                <w:szCs w:val="19"/>
              </w:rPr>
            </w:pPr>
          </w:p>
        </w:tc>
        <w:tc>
          <w:tcPr>
            <w:tcW w:w="1440" w:type="dxa"/>
            <w:tcBorders>
              <w:right w:val="single" w:sz="8" w:space="0" w:color="auto"/>
            </w:tcBorders>
            <w:vAlign w:val="bottom"/>
          </w:tcPr>
          <w:p w14:paraId="65C80A99" w14:textId="77777777" w:rsidR="002443E5" w:rsidRDefault="002443E5" w:rsidP="00817E9B">
            <w:pPr>
              <w:rPr>
                <w:sz w:val="19"/>
                <w:szCs w:val="19"/>
              </w:rPr>
            </w:pPr>
          </w:p>
        </w:tc>
        <w:tc>
          <w:tcPr>
            <w:tcW w:w="1440" w:type="dxa"/>
            <w:tcBorders>
              <w:right w:val="single" w:sz="8" w:space="0" w:color="auto"/>
            </w:tcBorders>
            <w:vAlign w:val="bottom"/>
          </w:tcPr>
          <w:p w14:paraId="464B7AE1" w14:textId="77777777" w:rsidR="002443E5" w:rsidRDefault="002443E5" w:rsidP="00817E9B">
            <w:pPr>
              <w:rPr>
                <w:sz w:val="19"/>
                <w:szCs w:val="19"/>
              </w:rPr>
            </w:pPr>
          </w:p>
        </w:tc>
      </w:tr>
      <w:tr w:rsidR="002443E5" w14:paraId="407F0E91" w14:textId="77777777" w:rsidTr="00817E9B">
        <w:trPr>
          <w:trHeight w:val="225"/>
        </w:trPr>
        <w:tc>
          <w:tcPr>
            <w:tcW w:w="2300" w:type="dxa"/>
            <w:tcBorders>
              <w:left w:val="single" w:sz="8" w:space="0" w:color="auto"/>
              <w:right w:val="single" w:sz="8" w:space="0" w:color="auto"/>
            </w:tcBorders>
            <w:vAlign w:val="bottom"/>
          </w:tcPr>
          <w:p w14:paraId="55896F32" w14:textId="77777777" w:rsidR="002443E5" w:rsidRDefault="002443E5" w:rsidP="00817E9B">
            <w:pPr>
              <w:rPr>
                <w:sz w:val="19"/>
                <w:szCs w:val="19"/>
              </w:rPr>
            </w:pPr>
          </w:p>
        </w:tc>
        <w:tc>
          <w:tcPr>
            <w:tcW w:w="940" w:type="dxa"/>
            <w:tcBorders>
              <w:right w:val="single" w:sz="8" w:space="0" w:color="auto"/>
            </w:tcBorders>
            <w:vAlign w:val="bottom"/>
          </w:tcPr>
          <w:p w14:paraId="147BA9F5" w14:textId="77777777" w:rsidR="002443E5" w:rsidRDefault="002443E5" w:rsidP="00817E9B">
            <w:pPr>
              <w:rPr>
                <w:sz w:val="19"/>
                <w:szCs w:val="19"/>
              </w:rPr>
            </w:pPr>
          </w:p>
        </w:tc>
        <w:tc>
          <w:tcPr>
            <w:tcW w:w="1000" w:type="dxa"/>
            <w:tcBorders>
              <w:right w:val="single" w:sz="8" w:space="0" w:color="auto"/>
            </w:tcBorders>
            <w:vAlign w:val="bottom"/>
          </w:tcPr>
          <w:p w14:paraId="6733D8D8" w14:textId="77777777" w:rsidR="002443E5" w:rsidRDefault="002443E5" w:rsidP="00817E9B">
            <w:pPr>
              <w:rPr>
                <w:sz w:val="19"/>
                <w:szCs w:val="19"/>
              </w:rPr>
            </w:pPr>
          </w:p>
        </w:tc>
        <w:tc>
          <w:tcPr>
            <w:tcW w:w="540" w:type="dxa"/>
            <w:tcBorders>
              <w:right w:val="single" w:sz="8" w:space="0" w:color="auto"/>
            </w:tcBorders>
            <w:vAlign w:val="bottom"/>
          </w:tcPr>
          <w:p w14:paraId="4B12C330" w14:textId="77777777" w:rsidR="002443E5" w:rsidRDefault="002443E5" w:rsidP="00817E9B">
            <w:pPr>
              <w:rPr>
                <w:sz w:val="19"/>
                <w:szCs w:val="19"/>
              </w:rPr>
            </w:pPr>
          </w:p>
        </w:tc>
        <w:tc>
          <w:tcPr>
            <w:tcW w:w="2280" w:type="dxa"/>
            <w:tcBorders>
              <w:right w:val="single" w:sz="8" w:space="0" w:color="auto"/>
            </w:tcBorders>
            <w:vAlign w:val="bottom"/>
          </w:tcPr>
          <w:p w14:paraId="29D6F7C8"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36EC8A59" w14:textId="77777777" w:rsidR="002443E5" w:rsidRDefault="002443E5" w:rsidP="00817E9B">
            <w:pPr>
              <w:rPr>
                <w:sz w:val="19"/>
                <w:szCs w:val="19"/>
              </w:rPr>
            </w:pPr>
          </w:p>
        </w:tc>
        <w:tc>
          <w:tcPr>
            <w:tcW w:w="1440" w:type="dxa"/>
            <w:tcBorders>
              <w:right w:val="single" w:sz="8" w:space="0" w:color="auto"/>
            </w:tcBorders>
            <w:vAlign w:val="bottom"/>
          </w:tcPr>
          <w:p w14:paraId="2B84583E" w14:textId="77777777" w:rsidR="002443E5" w:rsidRDefault="002443E5" w:rsidP="00817E9B">
            <w:pPr>
              <w:rPr>
                <w:sz w:val="19"/>
                <w:szCs w:val="19"/>
              </w:rPr>
            </w:pPr>
          </w:p>
        </w:tc>
        <w:tc>
          <w:tcPr>
            <w:tcW w:w="1440" w:type="dxa"/>
            <w:tcBorders>
              <w:right w:val="single" w:sz="8" w:space="0" w:color="auto"/>
            </w:tcBorders>
            <w:vAlign w:val="bottom"/>
          </w:tcPr>
          <w:p w14:paraId="0F3A092F" w14:textId="77777777" w:rsidR="002443E5" w:rsidRDefault="002443E5" w:rsidP="00817E9B">
            <w:pPr>
              <w:rPr>
                <w:sz w:val="19"/>
                <w:szCs w:val="19"/>
              </w:rPr>
            </w:pPr>
          </w:p>
        </w:tc>
      </w:tr>
      <w:tr w:rsidR="002443E5" w14:paraId="2BAA7551"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55E96E2"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78CF3D81"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41778329"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0EF9B21"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231F15A9"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7A8EB19C"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F4096DF"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BE8C3BF" w14:textId="77777777" w:rsidR="002443E5" w:rsidRDefault="002443E5" w:rsidP="00817E9B">
            <w:pPr>
              <w:rPr>
                <w:sz w:val="18"/>
                <w:szCs w:val="18"/>
              </w:rPr>
            </w:pPr>
          </w:p>
        </w:tc>
      </w:tr>
      <w:tr w:rsidR="002443E5" w14:paraId="2EA21BEC" w14:textId="77777777" w:rsidTr="00817E9B">
        <w:trPr>
          <w:trHeight w:val="232"/>
        </w:trPr>
        <w:tc>
          <w:tcPr>
            <w:tcW w:w="2300" w:type="dxa"/>
            <w:tcBorders>
              <w:left w:val="single" w:sz="8" w:space="0" w:color="auto"/>
              <w:right w:val="single" w:sz="8" w:space="0" w:color="auto"/>
            </w:tcBorders>
            <w:vAlign w:val="bottom"/>
          </w:tcPr>
          <w:p w14:paraId="456372E0" w14:textId="77777777" w:rsidR="002443E5" w:rsidRDefault="002443E5" w:rsidP="00817E9B">
            <w:pPr>
              <w:ind w:left="40"/>
              <w:rPr>
                <w:sz w:val="20"/>
                <w:szCs w:val="20"/>
              </w:rPr>
            </w:pPr>
            <w:r>
              <w:rPr>
                <w:rFonts w:ascii="Arial" w:eastAsia="Arial" w:hAnsi="Arial" w:cs="Arial"/>
                <w:sz w:val="16"/>
                <w:szCs w:val="16"/>
              </w:rPr>
              <w:t>LOCUINTA-C.TRANSILVANI</w:t>
            </w:r>
          </w:p>
        </w:tc>
        <w:tc>
          <w:tcPr>
            <w:tcW w:w="940" w:type="dxa"/>
            <w:tcBorders>
              <w:right w:val="single" w:sz="8" w:space="0" w:color="auto"/>
            </w:tcBorders>
            <w:vAlign w:val="bottom"/>
          </w:tcPr>
          <w:p w14:paraId="133ADC09" w14:textId="77777777" w:rsidR="002443E5" w:rsidRDefault="002443E5" w:rsidP="00817E9B">
            <w:pPr>
              <w:ind w:left="20"/>
              <w:rPr>
                <w:sz w:val="20"/>
                <w:szCs w:val="20"/>
              </w:rPr>
            </w:pPr>
            <w:r>
              <w:rPr>
                <w:rFonts w:ascii="Arial" w:eastAsia="Arial" w:hAnsi="Arial" w:cs="Arial"/>
                <w:sz w:val="16"/>
                <w:szCs w:val="16"/>
              </w:rPr>
              <w:t>338</w:t>
            </w:r>
          </w:p>
        </w:tc>
        <w:tc>
          <w:tcPr>
            <w:tcW w:w="1000" w:type="dxa"/>
            <w:tcBorders>
              <w:right w:val="single" w:sz="8" w:space="0" w:color="auto"/>
            </w:tcBorders>
            <w:vAlign w:val="bottom"/>
          </w:tcPr>
          <w:p w14:paraId="541804E2"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3880341C"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95BE021"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44B2102E"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E238568" w14:textId="77777777" w:rsidR="002443E5" w:rsidRDefault="002443E5" w:rsidP="00817E9B">
            <w:pPr>
              <w:jc w:val="right"/>
              <w:rPr>
                <w:sz w:val="20"/>
                <w:szCs w:val="20"/>
              </w:rPr>
            </w:pPr>
            <w:r>
              <w:rPr>
                <w:rFonts w:ascii="Arial" w:eastAsia="Arial" w:hAnsi="Arial" w:cs="Arial"/>
                <w:sz w:val="16"/>
                <w:szCs w:val="16"/>
              </w:rPr>
              <w:t>4,00</w:t>
            </w:r>
          </w:p>
        </w:tc>
        <w:tc>
          <w:tcPr>
            <w:tcW w:w="1440" w:type="dxa"/>
            <w:tcBorders>
              <w:right w:val="single" w:sz="8" w:space="0" w:color="auto"/>
            </w:tcBorders>
            <w:vAlign w:val="bottom"/>
          </w:tcPr>
          <w:p w14:paraId="33C1D8AC" w14:textId="77777777" w:rsidR="002443E5" w:rsidRDefault="002443E5" w:rsidP="00817E9B">
            <w:pPr>
              <w:jc w:val="right"/>
              <w:rPr>
                <w:sz w:val="20"/>
                <w:szCs w:val="20"/>
              </w:rPr>
            </w:pPr>
            <w:r>
              <w:rPr>
                <w:rFonts w:ascii="Arial" w:eastAsia="Arial" w:hAnsi="Arial" w:cs="Arial"/>
                <w:sz w:val="16"/>
                <w:szCs w:val="16"/>
              </w:rPr>
              <w:t>4,00</w:t>
            </w:r>
          </w:p>
        </w:tc>
      </w:tr>
      <w:tr w:rsidR="002443E5" w14:paraId="365DAB65" w14:textId="77777777" w:rsidTr="00817E9B">
        <w:trPr>
          <w:trHeight w:val="225"/>
        </w:trPr>
        <w:tc>
          <w:tcPr>
            <w:tcW w:w="2300" w:type="dxa"/>
            <w:tcBorders>
              <w:left w:val="single" w:sz="8" w:space="0" w:color="auto"/>
              <w:right w:val="single" w:sz="8" w:space="0" w:color="auto"/>
            </w:tcBorders>
            <w:vAlign w:val="bottom"/>
          </w:tcPr>
          <w:p w14:paraId="1C15F39E" w14:textId="77777777" w:rsidR="002443E5" w:rsidRDefault="002443E5" w:rsidP="00817E9B">
            <w:pPr>
              <w:ind w:left="40"/>
              <w:rPr>
                <w:sz w:val="20"/>
                <w:szCs w:val="20"/>
              </w:rPr>
            </w:pPr>
            <w:r>
              <w:rPr>
                <w:rFonts w:ascii="Arial" w:eastAsia="Arial" w:hAnsi="Arial" w:cs="Arial"/>
                <w:sz w:val="16"/>
                <w:szCs w:val="16"/>
              </w:rPr>
              <w:t>EI 71</w:t>
            </w:r>
          </w:p>
        </w:tc>
        <w:tc>
          <w:tcPr>
            <w:tcW w:w="940" w:type="dxa"/>
            <w:tcBorders>
              <w:right w:val="single" w:sz="8" w:space="0" w:color="auto"/>
            </w:tcBorders>
            <w:vAlign w:val="bottom"/>
          </w:tcPr>
          <w:p w14:paraId="112FC7CC" w14:textId="77777777" w:rsidR="002443E5" w:rsidRDefault="002443E5" w:rsidP="00817E9B">
            <w:pPr>
              <w:rPr>
                <w:sz w:val="19"/>
                <w:szCs w:val="19"/>
              </w:rPr>
            </w:pPr>
          </w:p>
        </w:tc>
        <w:tc>
          <w:tcPr>
            <w:tcW w:w="1000" w:type="dxa"/>
            <w:tcBorders>
              <w:right w:val="single" w:sz="8" w:space="0" w:color="auto"/>
            </w:tcBorders>
            <w:vAlign w:val="bottom"/>
          </w:tcPr>
          <w:p w14:paraId="711096F4" w14:textId="77777777" w:rsidR="002443E5" w:rsidRDefault="002443E5" w:rsidP="00817E9B">
            <w:pPr>
              <w:rPr>
                <w:sz w:val="19"/>
                <w:szCs w:val="19"/>
              </w:rPr>
            </w:pPr>
          </w:p>
        </w:tc>
        <w:tc>
          <w:tcPr>
            <w:tcW w:w="540" w:type="dxa"/>
            <w:tcBorders>
              <w:right w:val="single" w:sz="8" w:space="0" w:color="auto"/>
            </w:tcBorders>
            <w:vAlign w:val="bottom"/>
          </w:tcPr>
          <w:p w14:paraId="247BF12C" w14:textId="77777777" w:rsidR="002443E5" w:rsidRDefault="002443E5" w:rsidP="00817E9B">
            <w:pPr>
              <w:rPr>
                <w:sz w:val="19"/>
                <w:szCs w:val="19"/>
              </w:rPr>
            </w:pPr>
          </w:p>
        </w:tc>
        <w:tc>
          <w:tcPr>
            <w:tcW w:w="2280" w:type="dxa"/>
            <w:tcBorders>
              <w:right w:val="single" w:sz="8" w:space="0" w:color="auto"/>
            </w:tcBorders>
            <w:vAlign w:val="bottom"/>
          </w:tcPr>
          <w:p w14:paraId="41DFF96E"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4870BFA3" w14:textId="77777777" w:rsidR="002443E5" w:rsidRDefault="002443E5" w:rsidP="00817E9B">
            <w:pPr>
              <w:rPr>
                <w:sz w:val="19"/>
                <w:szCs w:val="19"/>
              </w:rPr>
            </w:pPr>
          </w:p>
        </w:tc>
        <w:tc>
          <w:tcPr>
            <w:tcW w:w="1440" w:type="dxa"/>
            <w:tcBorders>
              <w:right w:val="single" w:sz="8" w:space="0" w:color="auto"/>
            </w:tcBorders>
            <w:vAlign w:val="bottom"/>
          </w:tcPr>
          <w:p w14:paraId="28749F6A" w14:textId="77777777" w:rsidR="002443E5" w:rsidRDefault="002443E5" w:rsidP="00817E9B">
            <w:pPr>
              <w:rPr>
                <w:sz w:val="19"/>
                <w:szCs w:val="19"/>
              </w:rPr>
            </w:pPr>
          </w:p>
        </w:tc>
        <w:tc>
          <w:tcPr>
            <w:tcW w:w="1440" w:type="dxa"/>
            <w:tcBorders>
              <w:right w:val="single" w:sz="8" w:space="0" w:color="auto"/>
            </w:tcBorders>
            <w:vAlign w:val="bottom"/>
          </w:tcPr>
          <w:p w14:paraId="1D147F20" w14:textId="77777777" w:rsidR="002443E5" w:rsidRDefault="002443E5" w:rsidP="00817E9B">
            <w:pPr>
              <w:rPr>
                <w:sz w:val="19"/>
                <w:szCs w:val="19"/>
              </w:rPr>
            </w:pPr>
          </w:p>
        </w:tc>
      </w:tr>
      <w:tr w:rsidR="002443E5" w14:paraId="0BCBCDB2" w14:textId="77777777" w:rsidTr="00817E9B">
        <w:trPr>
          <w:trHeight w:val="225"/>
        </w:trPr>
        <w:tc>
          <w:tcPr>
            <w:tcW w:w="2300" w:type="dxa"/>
            <w:tcBorders>
              <w:left w:val="single" w:sz="8" w:space="0" w:color="auto"/>
              <w:right w:val="single" w:sz="8" w:space="0" w:color="auto"/>
            </w:tcBorders>
            <w:vAlign w:val="bottom"/>
          </w:tcPr>
          <w:p w14:paraId="42850115" w14:textId="77777777" w:rsidR="002443E5" w:rsidRDefault="002443E5" w:rsidP="00817E9B">
            <w:pPr>
              <w:rPr>
                <w:sz w:val="19"/>
                <w:szCs w:val="19"/>
              </w:rPr>
            </w:pPr>
          </w:p>
        </w:tc>
        <w:tc>
          <w:tcPr>
            <w:tcW w:w="940" w:type="dxa"/>
            <w:tcBorders>
              <w:right w:val="single" w:sz="8" w:space="0" w:color="auto"/>
            </w:tcBorders>
            <w:vAlign w:val="bottom"/>
          </w:tcPr>
          <w:p w14:paraId="03874FBC" w14:textId="77777777" w:rsidR="002443E5" w:rsidRDefault="002443E5" w:rsidP="00817E9B">
            <w:pPr>
              <w:rPr>
                <w:sz w:val="19"/>
                <w:szCs w:val="19"/>
              </w:rPr>
            </w:pPr>
          </w:p>
        </w:tc>
        <w:tc>
          <w:tcPr>
            <w:tcW w:w="1000" w:type="dxa"/>
            <w:tcBorders>
              <w:right w:val="single" w:sz="8" w:space="0" w:color="auto"/>
            </w:tcBorders>
            <w:vAlign w:val="bottom"/>
          </w:tcPr>
          <w:p w14:paraId="790A8F3F" w14:textId="77777777" w:rsidR="002443E5" w:rsidRDefault="002443E5" w:rsidP="00817E9B">
            <w:pPr>
              <w:rPr>
                <w:sz w:val="19"/>
                <w:szCs w:val="19"/>
              </w:rPr>
            </w:pPr>
          </w:p>
        </w:tc>
        <w:tc>
          <w:tcPr>
            <w:tcW w:w="540" w:type="dxa"/>
            <w:tcBorders>
              <w:right w:val="single" w:sz="8" w:space="0" w:color="auto"/>
            </w:tcBorders>
            <w:vAlign w:val="bottom"/>
          </w:tcPr>
          <w:p w14:paraId="25266DAF" w14:textId="77777777" w:rsidR="002443E5" w:rsidRDefault="002443E5" w:rsidP="00817E9B">
            <w:pPr>
              <w:rPr>
                <w:sz w:val="19"/>
                <w:szCs w:val="19"/>
              </w:rPr>
            </w:pPr>
          </w:p>
        </w:tc>
        <w:tc>
          <w:tcPr>
            <w:tcW w:w="2280" w:type="dxa"/>
            <w:tcBorders>
              <w:right w:val="single" w:sz="8" w:space="0" w:color="auto"/>
            </w:tcBorders>
            <w:vAlign w:val="bottom"/>
          </w:tcPr>
          <w:p w14:paraId="4E4A878C"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1C3EEFCF" w14:textId="77777777" w:rsidR="002443E5" w:rsidRDefault="002443E5" w:rsidP="00817E9B">
            <w:pPr>
              <w:rPr>
                <w:sz w:val="19"/>
                <w:szCs w:val="19"/>
              </w:rPr>
            </w:pPr>
          </w:p>
        </w:tc>
        <w:tc>
          <w:tcPr>
            <w:tcW w:w="1440" w:type="dxa"/>
            <w:tcBorders>
              <w:right w:val="single" w:sz="8" w:space="0" w:color="auto"/>
            </w:tcBorders>
            <w:vAlign w:val="bottom"/>
          </w:tcPr>
          <w:p w14:paraId="3582ABE5" w14:textId="77777777" w:rsidR="002443E5" w:rsidRDefault="002443E5" w:rsidP="00817E9B">
            <w:pPr>
              <w:rPr>
                <w:sz w:val="19"/>
                <w:szCs w:val="19"/>
              </w:rPr>
            </w:pPr>
          </w:p>
        </w:tc>
        <w:tc>
          <w:tcPr>
            <w:tcW w:w="1440" w:type="dxa"/>
            <w:tcBorders>
              <w:right w:val="single" w:sz="8" w:space="0" w:color="auto"/>
            </w:tcBorders>
            <w:vAlign w:val="bottom"/>
          </w:tcPr>
          <w:p w14:paraId="710945E8" w14:textId="77777777" w:rsidR="002443E5" w:rsidRDefault="002443E5" w:rsidP="00817E9B">
            <w:pPr>
              <w:rPr>
                <w:sz w:val="19"/>
                <w:szCs w:val="19"/>
              </w:rPr>
            </w:pPr>
          </w:p>
        </w:tc>
      </w:tr>
      <w:tr w:rsidR="002443E5" w14:paraId="2C33497C"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49ED53F"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7C679279"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2C6B1BD4"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4174ED6"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2D3831C6"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5FDA3E16"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28CC4EE"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D6BD0B9" w14:textId="77777777" w:rsidR="002443E5" w:rsidRDefault="002443E5" w:rsidP="00817E9B">
            <w:pPr>
              <w:rPr>
                <w:sz w:val="18"/>
                <w:szCs w:val="18"/>
              </w:rPr>
            </w:pPr>
          </w:p>
        </w:tc>
      </w:tr>
      <w:tr w:rsidR="002443E5" w14:paraId="71E1314A" w14:textId="77777777" w:rsidTr="00817E9B">
        <w:trPr>
          <w:trHeight w:val="232"/>
        </w:trPr>
        <w:tc>
          <w:tcPr>
            <w:tcW w:w="2300" w:type="dxa"/>
            <w:tcBorders>
              <w:left w:val="single" w:sz="8" w:space="0" w:color="auto"/>
              <w:right w:val="single" w:sz="8" w:space="0" w:color="auto"/>
            </w:tcBorders>
            <w:vAlign w:val="bottom"/>
          </w:tcPr>
          <w:p w14:paraId="4696F2B0" w14:textId="77777777" w:rsidR="002443E5" w:rsidRDefault="002443E5" w:rsidP="00817E9B">
            <w:pPr>
              <w:ind w:left="40"/>
              <w:rPr>
                <w:sz w:val="20"/>
                <w:szCs w:val="20"/>
              </w:rPr>
            </w:pPr>
            <w:r>
              <w:rPr>
                <w:rFonts w:ascii="Arial" w:eastAsia="Arial" w:hAnsi="Arial" w:cs="Arial"/>
                <w:sz w:val="16"/>
                <w:szCs w:val="16"/>
              </w:rPr>
              <w:t>LOCUINTA-CAPRIOAREI 1</w:t>
            </w:r>
          </w:p>
        </w:tc>
        <w:tc>
          <w:tcPr>
            <w:tcW w:w="940" w:type="dxa"/>
            <w:tcBorders>
              <w:right w:val="single" w:sz="8" w:space="0" w:color="auto"/>
            </w:tcBorders>
            <w:vAlign w:val="bottom"/>
          </w:tcPr>
          <w:p w14:paraId="27E91F35" w14:textId="77777777" w:rsidR="002443E5" w:rsidRDefault="002443E5" w:rsidP="00817E9B">
            <w:pPr>
              <w:ind w:left="20"/>
              <w:rPr>
                <w:sz w:val="20"/>
                <w:szCs w:val="20"/>
              </w:rPr>
            </w:pPr>
            <w:r>
              <w:rPr>
                <w:rFonts w:ascii="Arial" w:eastAsia="Arial" w:hAnsi="Arial" w:cs="Arial"/>
                <w:sz w:val="16"/>
                <w:szCs w:val="16"/>
              </w:rPr>
              <w:t>330</w:t>
            </w:r>
          </w:p>
        </w:tc>
        <w:tc>
          <w:tcPr>
            <w:tcW w:w="1000" w:type="dxa"/>
            <w:tcBorders>
              <w:right w:val="single" w:sz="8" w:space="0" w:color="auto"/>
            </w:tcBorders>
            <w:vAlign w:val="bottom"/>
          </w:tcPr>
          <w:p w14:paraId="355F02DB"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8FD53CB"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9844A1E"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731C43A7"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E5C46F2" w14:textId="77777777" w:rsidR="002443E5" w:rsidRDefault="002443E5" w:rsidP="00817E9B">
            <w:pPr>
              <w:jc w:val="right"/>
              <w:rPr>
                <w:sz w:val="20"/>
                <w:szCs w:val="20"/>
              </w:rPr>
            </w:pPr>
            <w:r>
              <w:rPr>
                <w:rFonts w:ascii="Arial" w:eastAsia="Arial" w:hAnsi="Arial" w:cs="Arial"/>
                <w:sz w:val="16"/>
                <w:szCs w:val="16"/>
              </w:rPr>
              <w:t>8,00</w:t>
            </w:r>
          </w:p>
        </w:tc>
        <w:tc>
          <w:tcPr>
            <w:tcW w:w="1440" w:type="dxa"/>
            <w:tcBorders>
              <w:right w:val="single" w:sz="8" w:space="0" w:color="auto"/>
            </w:tcBorders>
            <w:vAlign w:val="bottom"/>
          </w:tcPr>
          <w:p w14:paraId="551A6D55" w14:textId="77777777" w:rsidR="002443E5" w:rsidRDefault="002443E5" w:rsidP="00817E9B">
            <w:pPr>
              <w:jc w:val="right"/>
              <w:rPr>
                <w:sz w:val="20"/>
                <w:szCs w:val="20"/>
              </w:rPr>
            </w:pPr>
            <w:r>
              <w:rPr>
                <w:rFonts w:ascii="Arial" w:eastAsia="Arial" w:hAnsi="Arial" w:cs="Arial"/>
                <w:sz w:val="16"/>
                <w:szCs w:val="16"/>
              </w:rPr>
              <w:t>8,00</w:t>
            </w:r>
          </w:p>
        </w:tc>
      </w:tr>
      <w:tr w:rsidR="002443E5" w14:paraId="08675481" w14:textId="77777777" w:rsidTr="00817E9B">
        <w:trPr>
          <w:trHeight w:val="225"/>
        </w:trPr>
        <w:tc>
          <w:tcPr>
            <w:tcW w:w="2300" w:type="dxa"/>
            <w:tcBorders>
              <w:left w:val="single" w:sz="8" w:space="0" w:color="auto"/>
              <w:right w:val="single" w:sz="8" w:space="0" w:color="auto"/>
            </w:tcBorders>
            <w:vAlign w:val="bottom"/>
          </w:tcPr>
          <w:p w14:paraId="672CD4CC" w14:textId="77777777" w:rsidR="002443E5" w:rsidRDefault="002443E5" w:rsidP="00817E9B">
            <w:pPr>
              <w:rPr>
                <w:sz w:val="19"/>
                <w:szCs w:val="19"/>
              </w:rPr>
            </w:pPr>
          </w:p>
        </w:tc>
        <w:tc>
          <w:tcPr>
            <w:tcW w:w="940" w:type="dxa"/>
            <w:tcBorders>
              <w:right w:val="single" w:sz="8" w:space="0" w:color="auto"/>
            </w:tcBorders>
            <w:vAlign w:val="bottom"/>
          </w:tcPr>
          <w:p w14:paraId="3DEC8C1F" w14:textId="77777777" w:rsidR="002443E5" w:rsidRDefault="002443E5" w:rsidP="00817E9B">
            <w:pPr>
              <w:rPr>
                <w:sz w:val="19"/>
                <w:szCs w:val="19"/>
              </w:rPr>
            </w:pPr>
          </w:p>
        </w:tc>
        <w:tc>
          <w:tcPr>
            <w:tcW w:w="1000" w:type="dxa"/>
            <w:tcBorders>
              <w:right w:val="single" w:sz="8" w:space="0" w:color="auto"/>
            </w:tcBorders>
            <w:vAlign w:val="bottom"/>
          </w:tcPr>
          <w:p w14:paraId="36C85E53" w14:textId="77777777" w:rsidR="002443E5" w:rsidRDefault="002443E5" w:rsidP="00817E9B">
            <w:pPr>
              <w:rPr>
                <w:sz w:val="19"/>
                <w:szCs w:val="19"/>
              </w:rPr>
            </w:pPr>
          </w:p>
        </w:tc>
        <w:tc>
          <w:tcPr>
            <w:tcW w:w="540" w:type="dxa"/>
            <w:tcBorders>
              <w:right w:val="single" w:sz="8" w:space="0" w:color="auto"/>
            </w:tcBorders>
            <w:vAlign w:val="bottom"/>
          </w:tcPr>
          <w:p w14:paraId="3FD7608E" w14:textId="77777777" w:rsidR="002443E5" w:rsidRDefault="002443E5" w:rsidP="00817E9B">
            <w:pPr>
              <w:rPr>
                <w:sz w:val="19"/>
                <w:szCs w:val="19"/>
              </w:rPr>
            </w:pPr>
          </w:p>
        </w:tc>
        <w:tc>
          <w:tcPr>
            <w:tcW w:w="2280" w:type="dxa"/>
            <w:tcBorders>
              <w:right w:val="single" w:sz="8" w:space="0" w:color="auto"/>
            </w:tcBorders>
            <w:vAlign w:val="bottom"/>
          </w:tcPr>
          <w:p w14:paraId="44A00F96"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4B82CBD4" w14:textId="77777777" w:rsidR="002443E5" w:rsidRDefault="002443E5" w:rsidP="00817E9B">
            <w:pPr>
              <w:rPr>
                <w:sz w:val="19"/>
                <w:szCs w:val="19"/>
              </w:rPr>
            </w:pPr>
          </w:p>
        </w:tc>
        <w:tc>
          <w:tcPr>
            <w:tcW w:w="1440" w:type="dxa"/>
            <w:tcBorders>
              <w:right w:val="single" w:sz="8" w:space="0" w:color="auto"/>
            </w:tcBorders>
            <w:vAlign w:val="bottom"/>
          </w:tcPr>
          <w:p w14:paraId="73D251CA" w14:textId="77777777" w:rsidR="002443E5" w:rsidRDefault="002443E5" w:rsidP="00817E9B">
            <w:pPr>
              <w:rPr>
                <w:sz w:val="19"/>
                <w:szCs w:val="19"/>
              </w:rPr>
            </w:pPr>
          </w:p>
        </w:tc>
        <w:tc>
          <w:tcPr>
            <w:tcW w:w="1440" w:type="dxa"/>
            <w:tcBorders>
              <w:right w:val="single" w:sz="8" w:space="0" w:color="auto"/>
            </w:tcBorders>
            <w:vAlign w:val="bottom"/>
          </w:tcPr>
          <w:p w14:paraId="6698A10D" w14:textId="77777777" w:rsidR="002443E5" w:rsidRDefault="002443E5" w:rsidP="00817E9B">
            <w:pPr>
              <w:rPr>
                <w:sz w:val="19"/>
                <w:szCs w:val="19"/>
              </w:rPr>
            </w:pPr>
          </w:p>
        </w:tc>
      </w:tr>
      <w:tr w:rsidR="002443E5" w14:paraId="7D1BCC4A" w14:textId="77777777" w:rsidTr="00817E9B">
        <w:trPr>
          <w:trHeight w:val="225"/>
        </w:trPr>
        <w:tc>
          <w:tcPr>
            <w:tcW w:w="2300" w:type="dxa"/>
            <w:tcBorders>
              <w:left w:val="single" w:sz="8" w:space="0" w:color="auto"/>
              <w:right w:val="single" w:sz="8" w:space="0" w:color="auto"/>
            </w:tcBorders>
            <w:vAlign w:val="bottom"/>
          </w:tcPr>
          <w:p w14:paraId="7F219819" w14:textId="77777777" w:rsidR="002443E5" w:rsidRDefault="002443E5" w:rsidP="00817E9B">
            <w:pPr>
              <w:rPr>
                <w:sz w:val="19"/>
                <w:szCs w:val="19"/>
              </w:rPr>
            </w:pPr>
          </w:p>
        </w:tc>
        <w:tc>
          <w:tcPr>
            <w:tcW w:w="940" w:type="dxa"/>
            <w:tcBorders>
              <w:right w:val="single" w:sz="8" w:space="0" w:color="auto"/>
            </w:tcBorders>
            <w:vAlign w:val="bottom"/>
          </w:tcPr>
          <w:p w14:paraId="46D502F9" w14:textId="77777777" w:rsidR="002443E5" w:rsidRDefault="002443E5" w:rsidP="00817E9B">
            <w:pPr>
              <w:rPr>
                <w:sz w:val="19"/>
                <w:szCs w:val="19"/>
              </w:rPr>
            </w:pPr>
          </w:p>
        </w:tc>
        <w:tc>
          <w:tcPr>
            <w:tcW w:w="1000" w:type="dxa"/>
            <w:tcBorders>
              <w:right w:val="single" w:sz="8" w:space="0" w:color="auto"/>
            </w:tcBorders>
            <w:vAlign w:val="bottom"/>
          </w:tcPr>
          <w:p w14:paraId="74DFE917" w14:textId="77777777" w:rsidR="002443E5" w:rsidRDefault="002443E5" w:rsidP="00817E9B">
            <w:pPr>
              <w:rPr>
                <w:sz w:val="19"/>
                <w:szCs w:val="19"/>
              </w:rPr>
            </w:pPr>
          </w:p>
        </w:tc>
        <w:tc>
          <w:tcPr>
            <w:tcW w:w="540" w:type="dxa"/>
            <w:tcBorders>
              <w:right w:val="single" w:sz="8" w:space="0" w:color="auto"/>
            </w:tcBorders>
            <w:vAlign w:val="bottom"/>
          </w:tcPr>
          <w:p w14:paraId="4CFE0101" w14:textId="77777777" w:rsidR="002443E5" w:rsidRDefault="002443E5" w:rsidP="00817E9B">
            <w:pPr>
              <w:rPr>
                <w:sz w:val="19"/>
                <w:szCs w:val="19"/>
              </w:rPr>
            </w:pPr>
          </w:p>
        </w:tc>
        <w:tc>
          <w:tcPr>
            <w:tcW w:w="2280" w:type="dxa"/>
            <w:tcBorders>
              <w:right w:val="single" w:sz="8" w:space="0" w:color="auto"/>
            </w:tcBorders>
            <w:vAlign w:val="bottom"/>
          </w:tcPr>
          <w:p w14:paraId="477961B3"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16A5DDCE" w14:textId="77777777" w:rsidR="002443E5" w:rsidRDefault="002443E5" w:rsidP="00817E9B">
            <w:pPr>
              <w:rPr>
                <w:sz w:val="19"/>
                <w:szCs w:val="19"/>
              </w:rPr>
            </w:pPr>
          </w:p>
        </w:tc>
        <w:tc>
          <w:tcPr>
            <w:tcW w:w="1440" w:type="dxa"/>
            <w:tcBorders>
              <w:right w:val="single" w:sz="8" w:space="0" w:color="auto"/>
            </w:tcBorders>
            <w:vAlign w:val="bottom"/>
          </w:tcPr>
          <w:p w14:paraId="743AF024" w14:textId="77777777" w:rsidR="002443E5" w:rsidRDefault="002443E5" w:rsidP="00817E9B">
            <w:pPr>
              <w:rPr>
                <w:sz w:val="19"/>
                <w:szCs w:val="19"/>
              </w:rPr>
            </w:pPr>
          </w:p>
        </w:tc>
        <w:tc>
          <w:tcPr>
            <w:tcW w:w="1440" w:type="dxa"/>
            <w:tcBorders>
              <w:right w:val="single" w:sz="8" w:space="0" w:color="auto"/>
            </w:tcBorders>
            <w:vAlign w:val="bottom"/>
          </w:tcPr>
          <w:p w14:paraId="141B79C9" w14:textId="77777777" w:rsidR="002443E5" w:rsidRDefault="002443E5" w:rsidP="00817E9B">
            <w:pPr>
              <w:rPr>
                <w:sz w:val="19"/>
                <w:szCs w:val="19"/>
              </w:rPr>
            </w:pPr>
          </w:p>
        </w:tc>
      </w:tr>
      <w:tr w:rsidR="002443E5" w14:paraId="59B623C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E791C88"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77486BBD"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305A25CD"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0D68F1EF"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0E1603BE"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7D9A400D"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1981D1F"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3A20567" w14:textId="77777777" w:rsidR="002443E5" w:rsidRDefault="002443E5" w:rsidP="00817E9B">
            <w:pPr>
              <w:rPr>
                <w:sz w:val="18"/>
                <w:szCs w:val="18"/>
              </w:rPr>
            </w:pPr>
          </w:p>
        </w:tc>
      </w:tr>
      <w:tr w:rsidR="002443E5" w14:paraId="6A00C747" w14:textId="77777777" w:rsidTr="00817E9B">
        <w:trPr>
          <w:trHeight w:val="379"/>
        </w:trPr>
        <w:tc>
          <w:tcPr>
            <w:tcW w:w="2300" w:type="dxa"/>
            <w:tcBorders>
              <w:left w:val="single" w:sz="8" w:space="0" w:color="auto"/>
              <w:bottom w:val="single" w:sz="8" w:space="0" w:color="auto"/>
              <w:right w:val="single" w:sz="8" w:space="0" w:color="auto"/>
            </w:tcBorders>
            <w:vAlign w:val="bottom"/>
          </w:tcPr>
          <w:p w14:paraId="3B87373A" w14:textId="77777777" w:rsidR="002443E5" w:rsidRDefault="002443E5" w:rsidP="00817E9B">
            <w:pPr>
              <w:rPr>
                <w:sz w:val="24"/>
                <w:szCs w:val="24"/>
              </w:rPr>
            </w:pPr>
          </w:p>
        </w:tc>
        <w:tc>
          <w:tcPr>
            <w:tcW w:w="940" w:type="dxa"/>
            <w:tcBorders>
              <w:bottom w:val="single" w:sz="8" w:space="0" w:color="auto"/>
              <w:right w:val="single" w:sz="8" w:space="0" w:color="auto"/>
            </w:tcBorders>
            <w:vAlign w:val="bottom"/>
          </w:tcPr>
          <w:p w14:paraId="4D5E6CCF" w14:textId="77777777" w:rsidR="002443E5" w:rsidRDefault="002443E5" w:rsidP="00817E9B">
            <w:pPr>
              <w:rPr>
                <w:sz w:val="24"/>
                <w:szCs w:val="24"/>
              </w:rPr>
            </w:pPr>
          </w:p>
        </w:tc>
        <w:tc>
          <w:tcPr>
            <w:tcW w:w="1000" w:type="dxa"/>
            <w:tcBorders>
              <w:bottom w:val="single" w:sz="8" w:space="0" w:color="auto"/>
              <w:right w:val="single" w:sz="8" w:space="0" w:color="auto"/>
            </w:tcBorders>
            <w:vAlign w:val="bottom"/>
          </w:tcPr>
          <w:p w14:paraId="3A8118A4" w14:textId="77777777" w:rsidR="002443E5" w:rsidRDefault="002443E5" w:rsidP="00817E9B">
            <w:pPr>
              <w:rPr>
                <w:sz w:val="24"/>
                <w:szCs w:val="24"/>
              </w:rPr>
            </w:pPr>
          </w:p>
        </w:tc>
        <w:tc>
          <w:tcPr>
            <w:tcW w:w="540" w:type="dxa"/>
            <w:tcBorders>
              <w:bottom w:val="single" w:sz="8" w:space="0" w:color="auto"/>
              <w:right w:val="single" w:sz="8" w:space="0" w:color="auto"/>
            </w:tcBorders>
            <w:vAlign w:val="bottom"/>
          </w:tcPr>
          <w:p w14:paraId="059B2472" w14:textId="77777777" w:rsidR="002443E5" w:rsidRDefault="002443E5" w:rsidP="00817E9B">
            <w:pPr>
              <w:rPr>
                <w:sz w:val="24"/>
                <w:szCs w:val="24"/>
              </w:rPr>
            </w:pPr>
          </w:p>
        </w:tc>
        <w:tc>
          <w:tcPr>
            <w:tcW w:w="2280" w:type="dxa"/>
            <w:tcBorders>
              <w:bottom w:val="single" w:sz="8" w:space="0" w:color="auto"/>
              <w:right w:val="single" w:sz="8" w:space="0" w:color="auto"/>
            </w:tcBorders>
            <w:vAlign w:val="bottom"/>
          </w:tcPr>
          <w:p w14:paraId="2BD1ED3A" w14:textId="77777777" w:rsidR="002443E5" w:rsidRDefault="002443E5" w:rsidP="00817E9B">
            <w:pPr>
              <w:rPr>
                <w:sz w:val="24"/>
                <w:szCs w:val="24"/>
              </w:rPr>
            </w:pPr>
          </w:p>
        </w:tc>
        <w:tc>
          <w:tcPr>
            <w:tcW w:w="940" w:type="dxa"/>
            <w:tcBorders>
              <w:bottom w:val="single" w:sz="8" w:space="0" w:color="auto"/>
              <w:right w:val="single" w:sz="8" w:space="0" w:color="auto"/>
            </w:tcBorders>
            <w:vAlign w:val="bottom"/>
          </w:tcPr>
          <w:p w14:paraId="2F868C4F" w14:textId="77777777" w:rsidR="002443E5" w:rsidRDefault="002443E5" w:rsidP="00817E9B">
            <w:pPr>
              <w:rPr>
                <w:sz w:val="24"/>
                <w:szCs w:val="24"/>
              </w:rPr>
            </w:pPr>
          </w:p>
        </w:tc>
        <w:tc>
          <w:tcPr>
            <w:tcW w:w="1440" w:type="dxa"/>
            <w:tcBorders>
              <w:bottom w:val="single" w:sz="8" w:space="0" w:color="auto"/>
              <w:right w:val="single" w:sz="8" w:space="0" w:color="auto"/>
            </w:tcBorders>
            <w:vAlign w:val="bottom"/>
          </w:tcPr>
          <w:p w14:paraId="57C17C0E" w14:textId="77777777" w:rsidR="002443E5" w:rsidRDefault="002443E5" w:rsidP="00817E9B">
            <w:pPr>
              <w:rPr>
                <w:sz w:val="24"/>
                <w:szCs w:val="24"/>
              </w:rPr>
            </w:pPr>
          </w:p>
        </w:tc>
        <w:tc>
          <w:tcPr>
            <w:tcW w:w="1440" w:type="dxa"/>
            <w:tcBorders>
              <w:bottom w:val="single" w:sz="8" w:space="0" w:color="auto"/>
              <w:right w:val="single" w:sz="8" w:space="0" w:color="auto"/>
            </w:tcBorders>
            <w:vAlign w:val="bottom"/>
          </w:tcPr>
          <w:p w14:paraId="34C0F842" w14:textId="77777777" w:rsidR="002443E5" w:rsidRDefault="002443E5" w:rsidP="00817E9B">
            <w:pPr>
              <w:rPr>
                <w:sz w:val="24"/>
                <w:szCs w:val="24"/>
              </w:rPr>
            </w:pPr>
          </w:p>
        </w:tc>
      </w:tr>
    </w:tbl>
    <w:p w14:paraId="3AE9DDB0" w14:textId="77777777" w:rsidR="002443E5" w:rsidRDefault="002443E5" w:rsidP="002443E5">
      <w:pPr>
        <w:spacing w:line="16" w:lineRule="exact"/>
        <w:rPr>
          <w:sz w:val="20"/>
          <w:szCs w:val="20"/>
        </w:rPr>
      </w:pPr>
    </w:p>
    <w:p w14:paraId="38EA7C2F" w14:textId="77777777" w:rsidR="002443E5" w:rsidRDefault="002443E5" w:rsidP="002443E5">
      <w:pPr>
        <w:sectPr w:rsidR="002443E5">
          <w:pgSz w:w="11900" w:h="16820"/>
          <w:pgMar w:top="360" w:right="500" w:bottom="0" w:left="500" w:header="0" w:footer="0" w:gutter="0"/>
          <w:cols w:space="708" w:equalWidth="0">
            <w:col w:w="10900"/>
          </w:cols>
        </w:sectPr>
      </w:pPr>
    </w:p>
    <w:p w14:paraId="35C6BFBE" w14:textId="77777777" w:rsidR="002443E5" w:rsidRDefault="002443E5" w:rsidP="002443E5">
      <w:pPr>
        <w:sectPr w:rsidR="002443E5">
          <w:type w:val="continuous"/>
          <w:pgSz w:w="11900" w:h="16820"/>
          <w:pgMar w:top="360" w:right="500" w:bottom="0" w:left="500" w:header="0" w:footer="0" w:gutter="0"/>
          <w:cols w:space="708" w:equalWidth="0">
            <w:col w:w="10900"/>
          </w:cols>
        </w:sectPr>
      </w:pPr>
    </w:p>
    <w:tbl>
      <w:tblPr>
        <w:tblW w:w="0" w:type="auto"/>
        <w:tblInd w:w="30" w:type="dxa"/>
        <w:tblLayout w:type="fixed"/>
        <w:tblCellMar>
          <w:left w:w="0" w:type="dxa"/>
          <w:right w:w="0" w:type="dxa"/>
        </w:tblCellMar>
        <w:tblLook w:val="04A0" w:firstRow="1" w:lastRow="0" w:firstColumn="1" w:lastColumn="0" w:noHBand="0" w:noVBand="1"/>
      </w:tblPr>
      <w:tblGrid>
        <w:gridCol w:w="2300"/>
        <w:gridCol w:w="940"/>
        <w:gridCol w:w="1000"/>
        <w:gridCol w:w="540"/>
        <w:gridCol w:w="2280"/>
        <w:gridCol w:w="940"/>
        <w:gridCol w:w="1440"/>
        <w:gridCol w:w="1440"/>
      </w:tblGrid>
      <w:tr w:rsidR="002443E5" w14:paraId="451C1B31" w14:textId="77777777" w:rsidTr="00817E9B">
        <w:trPr>
          <w:trHeight w:val="258"/>
        </w:trPr>
        <w:tc>
          <w:tcPr>
            <w:tcW w:w="2300" w:type="dxa"/>
            <w:tcBorders>
              <w:top w:val="single" w:sz="8" w:space="0" w:color="auto"/>
              <w:left w:val="single" w:sz="8" w:space="0" w:color="auto"/>
              <w:right w:val="single" w:sz="8" w:space="0" w:color="auto"/>
            </w:tcBorders>
            <w:vAlign w:val="bottom"/>
          </w:tcPr>
          <w:p w14:paraId="24B6AFA5" w14:textId="77777777" w:rsidR="002443E5" w:rsidRDefault="002443E5" w:rsidP="00817E9B">
            <w:pPr>
              <w:ind w:left="760"/>
              <w:rPr>
                <w:sz w:val="20"/>
                <w:szCs w:val="20"/>
              </w:rPr>
            </w:pPr>
            <w:r>
              <w:rPr>
                <w:rFonts w:ascii="Arial" w:eastAsia="Arial" w:hAnsi="Arial" w:cs="Arial"/>
                <w:b/>
                <w:bCs/>
                <w:sz w:val="16"/>
                <w:szCs w:val="16"/>
              </w:rPr>
              <w:lastRenderedPageBreak/>
              <w:t>Denumirea</w:t>
            </w:r>
          </w:p>
        </w:tc>
        <w:tc>
          <w:tcPr>
            <w:tcW w:w="940" w:type="dxa"/>
            <w:tcBorders>
              <w:top w:val="single" w:sz="8" w:space="0" w:color="auto"/>
              <w:right w:val="single" w:sz="8" w:space="0" w:color="auto"/>
            </w:tcBorders>
            <w:vAlign w:val="bottom"/>
          </w:tcPr>
          <w:p w14:paraId="0F7D1BB2" w14:textId="77777777" w:rsidR="002443E5" w:rsidRDefault="002443E5" w:rsidP="00817E9B">
            <w:pPr>
              <w:ind w:right="239"/>
              <w:jc w:val="right"/>
              <w:rPr>
                <w:sz w:val="20"/>
                <w:szCs w:val="20"/>
              </w:rPr>
            </w:pPr>
            <w:r>
              <w:rPr>
                <w:rFonts w:ascii="Arial" w:eastAsia="Arial" w:hAnsi="Arial" w:cs="Arial"/>
                <w:b/>
                <w:bCs/>
                <w:sz w:val="16"/>
                <w:szCs w:val="16"/>
              </w:rPr>
              <w:t>Cod</w:t>
            </w:r>
          </w:p>
        </w:tc>
        <w:tc>
          <w:tcPr>
            <w:tcW w:w="1000" w:type="dxa"/>
            <w:tcBorders>
              <w:top w:val="single" w:sz="8" w:space="0" w:color="auto"/>
              <w:right w:val="single" w:sz="8" w:space="0" w:color="auto"/>
            </w:tcBorders>
            <w:vAlign w:val="bottom"/>
          </w:tcPr>
          <w:p w14:paraId="4D9C2B78" w14:textId="77777777" w:rsidR="002443E5" w:rsidRDefault="002443E5" w:rsidP="00817E9B">
            <w:pPr>
              <w:jc w:val="center"/>
              <w:rPr>
                <w:sz w:val="20"/>
                <w:szCs w:val="20"/>
              </w:rPr>
            </w:pPr>
            <w:r>
              <w:rPr>
                <w:rFonts w:ascii="Arial" w:eastAsia="Arial" w:hAnsi="Arial" w:cs="Arial"/>
                <w:b/>
                <w:bCs/>
                <w:w w:val="97"/>
                <w:sz w:val="16"/>
                <w:szCs w:val="16"/>
              </w:rPr>
              <w:t>Data</w:t>
            </w:r>
          </w:p>
        </w:tc>
        <w:tc>
          <w:tcPr>
            <w:tcW w:w="540" w:type="dxa"/>
            <w:tcBorders>
              <w:top w:val="single" w:sz="8" w:space="0" w:color="auto"/>
              <w:right w:val="single" w:sz="8" w:space="0" w:color="auto"/>
            </w:tcBorders>
            <w:vAlign w:val="bottom"/>
          </w:tcPr>
          <w:p w14:paraId="7B3C7015" w14:textId="77777777" w:rsidR="002443E5" w:rsidRDefault="002443E5" w:rsidP="00817E9B">
            <w:pPr>
              <w:ind w:left="140"/>
              <w:rPr>
                <w:sz w:val="20"/>
                <w:szCs w:val="20"/>
              </w:rPr>
            </w:pPr>
            <w:r>
              <w:rPr>
                <w:rFonts w:ascii="Arial" w:eastAsia="Arial" w:hAnsi="Arial" w:cs="Arial"/>
                <w:b/>
                <w:bCs/>
                <w:sz w:val="16"/>
                <w:szCs w:val="16"/>
              </w:rPr>
              <w:t>UM</w:t>
            </w:r>
          </w:p>
        </w:tc>
        <w:tc>
          <w:tcPr>
            <w:tcW w:w="2280" w:type="dxa"/>
            <w:tcBorders>
              <w:top w:val="single" w:sz="8" w:space="0" w:color="auto"/>
              <w:right w:val="single" w:sz="8" w:space="0" w:color="auto"/>
            </w:tcBorders>
            <w:vAlign w:val="bottom"/>
          </w:tcPr>
          <w:p w14:paraId="58A4DF7F" w14:textId="77777777" w:rsidR="002443E5" w:rsidRDefault="002443E5" w:rsidP="00817E9B">
            <w:pPr>
              <w:ind w:left="1020"/>
              <w:rPr>
                <w:sz w:val="20"/>
                <w:szCs w:val="20"/>
              </w:rPr>
            </w:pPr>
            <w:r>
              <w:rPr>
                <w:rFonts w:ascii="Arial" w:eastAsia="Arial" w:hAnsi="Arial" w:cs="Arial"/>
                <w:b/>
                <w:bCs/>
                <w:sz w:val="16"/>
                <w:szCs w:val="16"/>
              </w:rPr>
              <w:t>Tip</w:t>
            </w:r>
          </w:p>
        </w:tc>
        <w:tc>
          <w:tcPr>
            <w:tcW w:w="940" w:type="dxa"/>
            <w:tcBorders>
              <w:top w:val="single" w:sz="8" w:space="0" w:color="auto"/>
              <w:right w:val="single" w:sz="8" w:space="0" w:color="auto"/>
            </w:tcBorders>
            <w:vAlign w:val="bottom"/>
          </w:tcPr>
          <w:p w14:paraId="481EED5E" w14:textId="77777777" w:rsidR="002443E5" w:rsidRDefault="002443E5" w:rsidP="00817E9B">
            <w:pPr>
              <w:ind w:right="59"/>
              <w:jc w:val="right"/>
              <w:rPr>
                <w:sz w:val="20"/>
                <w:szCs w:val="20"/>
              </w:rPr>
            </w:pPr>
            <w:r>
              <w:rPr>
                <w:rFonts w:ascii="Arial" w:eastAsia="Arial" w:hAnsi="Arial" w:cs="Arial"/>
                <w:b/>
                <w:bCs/>
                <w:sz w:val="16"/>
                <w:szCs w:val="16"/>
              </w:rPr>
              <w:t>Cantitate</w:t>
            </w:r>
          </w:p>
        </w:tc>
        <w:tc>
          <w:tcPr>
            <w:tcW w:w="1440" w:type="dxa"/>
            <w:tcBorders>
              <w:top w:val="single" w:sz="8" w:space="0" w:color="auto"/>
              <w:right w:val="single" w:sz="8" w:space="0" w:color="auto"/>
            </w:tcBorders>
            <w:vAlign w:val="bottom"/>
          </w:tcPr>
          <w:p w14:paraId="65850E01" w14:textId="77777777" w:rsidR="002443E5" w:rsidRDefault="002443E5" w:rsidP="00817E9B">
            <w:pPr>
              <w:ind w:right="479"/>
              <w:jc w:val="right"/>
              <w:rPr>
                <w:sz w:val="20"/>
                <w:szCs w:val="20"/>
              </w:rPr>
            </w:pPr>
            <w:r>
              <w:rPr>
                <w:rFonts w:ascii="Arial" w:eastAsia="Arial" w:hAnsi="Arial" w:cs="Arial"/>
                <w:b/>
                <w:bCs/>
                <w:sz w:val="16"/>
                <w:szCs w:val="16"/>
              </w:rPr>
              <w:t>Pret</w:t>
            </w:r>
          </w:p>
        </w:tc>
        <w:tc>
          <w:tcPr>
            <w:tcW w:w="1440" w:type="dxa"/>
            <w:tcBorders>
              <w:top w:val="single" w:sz="8" w:space="0" w:color="auto"/>
              <w:right w:val="single" w:sz="8" w:space="0" w:color="auto"/>
            </w:tcBorders>
            <w:vAlign w:val="bottom"/>
          </w:tcPr>
          <w:p w14:paraId="3C773AEB" w14:textId="77777777" w:rsidR="002443E5" w:rsidRDefault="002443E5" w:rsidP="00817E9B">
            <w:pPr>
              <w:ind w:right="359"/>
              <w:jc w:val="right"/>
              <w:rPr>
                <w:sz w:val="20"/>
                <w:szCs w:val="20"/>
              </w:rPr>
            </w:pPr>
            <w:r>
              <w:rPr>
                <w:rFonts w:ascii="Arial" w:eastAsia="Arial" w:hAnsi="Arial" w:cs="Arial"/>
                <w:b/>
                <w:bCs/>
                <w:sz w:val="16"/>
                <w:szCs w:val="16"/>
              </w:rPr>
              <w:t>Valoare</w:t>
            </w:r>
          </w:p>
        </w:tc>
      </w:tr>
      <w:tr w:rsidR="002443E5" w14:paraId="16B71F2D" w14:textId="77777777" w:rsidTr="00817E9B">
        <w:trPr>
          <w:trHeight w:val="212"/>
        </w:trPr>
        <w:tc>
          <w:tcPr>
            <w:tcW w:w="2300" w:type="dxa"/>
            <w:tcBorders>
              <w:left w:val="single" w:sz="8" w:space="0" w:color="auto"/>
              <w:bottom w:val="single" w:sz="8" w:space="0" w:color="auto"/>
              <w:right w:val="single" w:sz="8" w:space="0" w:color="auto"/>
            </w:tcBorders>
            <w:vAlign w:val="bottom"/>
          </w:tcPr>
          <w:p w14:paraId="624C0E20"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1AC6CDF9" w14:textId="77777777" w:rsidR="002443E5" w:rsidRDefault="002443E5" w:rsidP="00817E9B">
            <w:pPr>
              <w:ind w:right="119"/>
              <w:jc w:val="right"/>
              <w:rPr>
                <w:sz w:val="20"/>
                <w:szCs w:val="20"/>
              </w:rPr>
            </w:pPr>
            <w:r>
              <w:rPr>
                <w:rFonts w:ascii="Arial" w:eastAsia="Arial" w:hAnsi="Arial" w:cs="Arial"/>
                <w:b/>
                <w:bCs/>
                <w:sz w:val="16"/>
                <w:szCs w:val="16"/>
              </w:rPr>
              <w:t>produs</w:t>
            </w:r>
          </w:p>
        </w:tc>
        <w:tc>
          <w:tcPr>
            <w:tcW w:w="1000" w:type="dxa"/>
            <w:tcBorders>
              <w:bottom w:val="single" w:sz="8" w:space="0" w:color="auto"/>
              <w:right w:val="single" w:sz="8" w:space="0" w:color="auto"/>
            </w:tcBorders>
            <w:vAlign w:val="bottom"/>
          </w:tcPr>
          <w:p w14:paraId="57D895F5" w14:textId="77777777" w:rsidR="002443E5" w:rsidRDefault="002443E5" w:rsidP="00817E9B">
            <w:pPr>
              <w:jc w:val="center"/>
              <w:rPr>
                <w:sz w:val="20"/>
                <w:szCs w:val="20"/>
              </w:rPr>
            </w:pPr>
            <w:r>
              <w:rPr>
                <w:rFonts w:ascii="Arial" w:eastAsia="Arial" w:hAnsi="Arial" w:cs="Arial"/>
                <w:b/>
                <w:bCs/>
                <w:w w:val="97"/>
                <w:sz w:val="16"/>
                <w:szCs w:val="16"/>
              </w:rPr>
              <w:t>achizitiei</w:t>
            </w:r>
          </w:p>
        </w:tc>
        <w:tc>
          <w:tcPr>
            <w:tcW w:w="540" w:type="dxa"/>
            <w:tcBorders>
              <w:bottom w:val="single" w:sz="8" w:space="0" w:color="auto"/>
              <w:right w:val="single" w:sz="8" w:space="0" w:color="auto"/>
            </w:tcBorders>
            <w:vAlign w:val="bottom"/>
          </w:tcPr>
          <w:p w14:paraId="2AFDC34E"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643A3F01"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299007FE"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58F7411"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B646D05" w14:textId="77777777" w:rsidR="002443E5" w:rsidRDefault="002443E5" w:rsidP="00817E9B">
            <w:pPr>
              <w:rPr>
                <w:sz w:val="18"/>
                <w:szCs w:val="18"/>
              </w:rPr>
            </w:pPr>
          </w:p>
        </w:tc>
      </w:tr>
      <w:tr w:rsidR="002443E5" w14:paraId="3FAD8D41" w14:textId="77777777" w:rsidTr="00817E9B">
        <w:trPr>
          <w:trHeight w:val="228"/>
        </w:trPr>
        <w:tc>
          <w:tcPr>
            <w:tcW w:w="4240" w:type="dxa"/>
            <w:gridSpan w:val="3"/>
            <w:tcBorders>
              <w:left w:val="single" w:sz="8" w:space="0" w:color="auto"/>
              <w:bottom w:val="single" w:sz="8" w:space="0" w:color="auto"/>
            </w:tcBorders>
            <w:vAlign w:val="bottom"/>
          </w:tcPr>
          <w:p w14:paraId="0A33CA55" w14:textId="77777777" w:rsidR="002443E5" w:rsidRDefault="002443E5" w:rsidP="00817E9B">
            <w:pPr>
              <w:ind w:left="40"/>
              <w:rPr>
                <w:sz w:val="20"/>
                <w:szCs w:val="20"/>
              </w:rPr>
            </w:pPr>
            <w:r>
              <w:rPr>
                <w:rFonts w:ascii="Arial" w:eastAsia="Arial" w:hAnsi="Arial" w:cs="Arial"/>
                <w:b/>
                <w:bCs/>
                <w:sz w:val="16"/>
                <w:szCs w:val="16"/>
              </w:rPr>
              <w:t>CARSTIUC NICOLAE CLADIRI SPATIU LOCATIV</w:t>
            </w:r>
          </w:p>
        </w:tc>
        <w:tc>
          <w:tcPr>
            <w:tcW w:w="540" w:type="dxa"/>
            <w:tcBorders>
              <w:bottom w:val="single" w:sz="8" w:space="0" w:color="auto"/>
            </w:tcBorders>
            <w:vAlign w:val="bottom"/>
          </w:tcPr>
          <w:p w14:paraId="7FE5CF34" w14:textId="77777777" w:rsidR="002443E5" w:rsidRDefault="002443E5" w:rsidP="00817E9B">
            <w:pPr>
              <w:rPr>
                <w:sz w:val="19"/>
                <w:szCs w:val="19"/>
              </w:rPr>
            </w:pPr>
          </w:p>
        </w:tc>
        <w:tc>
          <w:tcPr>
            <w:tcW w:w="2280" w:type="dxa"/>
            <w:tcBorders>
              <w:bottom w:val="single" w:sz="8" w:space="0" w:color="auto"/>
            </w:tcBorders>
            <w:vAlign w:val="bottom"/>
          </w:tcPr>
          <w:p w14:paraId="2E4B042A" w14:textId="77777777" w:rsidR="002443E5" w:rsidRDefault="002443E5" w:rsidP="00817E9B">
            <w:pPr>
              <w:rPr>
                <w:sz w:val="19"/>
                <w:szCs w:val="19"/>
              </w:rPr>
            </w:pPr>
          </w:p>
        </w:tc>
        <w:tc>
          <w:tcPr>
            <w:tcW w:w="940" w:type="dxa"/>
            <w:tcBorders>
              <w:bottom w:val="single" w:sz="8" w:space="0" w:color="auto"/>
            </w:tcBorders>
            <w:vAlign w:val="bottom"/>
          </w:tcPr>
          <w:p w14:paraId="0EEB85EB" w14:textId="77777777" w:rsidR="002443E5" w:rsidRDefault="002443E5" w:rsidP="00817E9B">
            <w:pPr>
              <w:rPr>
                <w:sz w:val="19"/>
                <w:szCs w:val="19"/>
              </w:rPr>
            </w:pPr>
          </w:p>
        </w:tc>
        <w:tc>
          <w:tcPr>
            <w:tcW w:w="1440" w:type="dxa"/>
            <w:tcBorders>
              <w:bottom w:val="single" w:sz="8" w:space="0" w:color="auto"/>
            </w:tcBorders>
            <w:vAlign w:val="bottom"/>
          </w:tcPr>
          <w:p w14:paraId="7C7D46DC" w14:textId="77777777" w:rsidR="002443E5" w:rsidRDefault="002443E5" w:rsidP="00817E9B">
            <w:pPr>
              <w:rPr>
                <w:sz w:val="19"/>
                <w:szCs w:val="19"/>
              </w:rPr>
            </w:pPr>
          </w:p>
        </w:tc>
        <w:tc>
          <w:tcPr>
            <w:tcW w:w="1440" w:type="dxa"/>
            <w:tcBorders>
              <w:bottom w:val="single" w:sz="8" w:space="0" w:color="auto"/>
              <w:right w:val="single" w:sz="8" w:space="0" w:color="auto"/>
            </w:tcBorders>
            <w:vAlign w:val="bottom"/>
          </w:tcPr>
          <w:p w14:paraId="6D14527E" w14:textId="77777777" w:rsidR="002443E5" w:rsidRDefault="002443E5" w:rsidP="00817E9B">
            <w:pPr>
              <w:rPr>
                <w:sz w:val="19"/>
                <w:szCs w:val="19"/>
              </w:rPr>
            </w:pPr>
          </w:p>
        </w:tc>
      </w:tr>
      <w:tr w:rsidR="002443E5" w14:paraId="1050B99A" w14:textId="77777777" w:rsidTr="00817E9B">
        <w:trPr>
          <w:trHeight w:val="214"/>
        </w:trPr>
        <w:tc>
          <w:tcPr>
            <w:tcW w:w="2300" w:type="dxa"/>
            <w:tcBorders>
              <w:left w:val="single" w:sz="8" w:space="0" w:color="auto"/>
              <w:right w:val="single" w:sz="8" w:space="0" w:color="auto"/>
            </w:tcBorders>
            <w:vAlign w:val="bottom"/>
          </w:tcPr>
          <w:p w14:paraId="0010DC98" w14:textId="77777777" w:rsidR="002443E5" w:rsidRDefault="002443E5" w:rsidP="00817E9B">
            <w:pPr>
              <w:ind w:left="40"/>
              <w:rPr>
                <w:sz w:val="20"/>
                <w:szCs w:val="20"/>
              </w:rPr>
            </w:pPr>
            <w:r>
              <w:rPr>
                <w:rFonts w:ascii="Arial" w:eastAsia="Arial" w:hAnsi="Arial" w:cs="Arial"/>
                <w:sz w:val="16"/>
                <w:szCs w:val="16"/>
              </w:rPr>
              <w:t>LOCUINTA-CAPRIOAREI</w:t>
            </w:r>
          </w:p>
        </w:tc>
        <w:tc>
          <w:tcPr>
            <w:tcW w:w="940" w:type="dxa"/>
            <w:tcBorders>
              <w:right w:val="single" w:sz="8" w:space="0" w:color="auto"/>
            </w:tcBorders>
            <w:vAlign w:val="bottom"/>
          </w:tcPr>
          <w:p w14:paraId="21EB6EDD" w14:textId="77777777" w:rsidR="002443E5" w:rsidRDefault="002443E5" w:rsidP="00817E9B">
            <w:pPr>
              <w:ind w:right="559"/>
              <w:jc w:val="right"/>
              <w:rPr>
                <w:sz w:val="20"/>
                <w:szCs w:val="20"/>
              </w:rPr>
            </w:pPr>
            <w:r>
              <w:rPr>
                <w:rFonts w:ascii="Arial" w:eastAsia="Arial" w:hAnsi="Arial" w:cs="Arial"/>
                <w:sz w:val="16"/>
                <w:szCs w:val="16"/>
              </w:rPr>
              <w:t>300</w:t>
            </w:r>
          </w:p>
        </w:tc>
        <w:tc>
          <w:tcPr>
            <w:tcW w:w="1000" w:type="dxa"/>
            <w:tcBorders>
              <w:right w:val="single" w:sz="8" w:space="0" w:color="auto"/>
            </w:tcBorders>
            <w:vAlign w:val="bottom"/>
          </w:tcPr>
          <w:p w14:paraId="6008DE3D"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4F42BC5A"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E409BA4"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1F9FBF57"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E7C4180" w14:textId="77777777" w:rsidR="002443E5" w:rsidRDefault="002443E5" w:rsidP="00817E9B">
            <w:pPr>
              <w:jc w:val="right"/>
              <w:rPr>
                <w:sz w:val="20"/>
                <w:szCs w:val="20"/>
              </w:rPr>
            </w:pPr>
            <w:r>
              <w:rPr>
                <w:rFonts w:ascii="Arial" w:eastAsia="Arial" w:hAnsi="Arial" w:cs="Arial"/>
                <w:sz w:val="16"/>
                <w:szCs w:val="16"/>
              </w:rPr>
              <w:t>4,00</w:t>
            </w:r>
          </w:p>
        </w:tc>
        <w:tc>
          <w:tcPr>
            <w:tcW w:w="1440" w:type="dxa"/>
            <w:tcBorders>
              <w:right w:val="single" w:sz="8" w:space="0" w:color="auto"/>
            </w:tcBorders>
            <w:vAlign w:val="bottom"/>
          </w:tcPr>
          <w:p w14:paraId="0FE99DA0" w14:textId="77777777" w:rsidR="002443E5" w:rsidRDefault="002443E5" w:rsidP="00817E9B">
            <w:pPr>
              <w:jc w:val="right"/>
              <w:rPr>
                <w:sz w:val="20"/>
                <w:szCs w:val="20"/>
              </w:rPr>
            </w:pPr>
            <w:r>
              <w:rPr>
                <w:rFonts w:ascii="Arial" w:eastAsia="Arial" w:hAnsi="Arial" w:cs="Arial"/>
                <w:sz w:val="16"/>
                <w:szCs w:val="16"/>
              </w:rPr>
              <w:t>4,00</w:t>
            </w:r>
          </w:p>
        </w:tc>
      </w:tr>
      <w:tr w:rsidR="002443E5" w14:paraId="4909B842" w14:textId="77777777" w:rsidTr="00817E9B">
        <w:trPr>
          <w:trHeight w:val="225"/>
        </w:trPr>
        <w:tc>
          <w:tcPr>
            <w:tcW w:w="2300" w:type="dxa"/>
            <w:tcBorders>
              <w:left w:val="single" w:sz="8" w:space="0" w:color="auto"/>
              <w:right w:val="single" w:sz="8" w:space="0" w:color="auto"/>
            </w:tcBorders>
            <w:vAlign w:val="bottom"/>
          </w:tcPr>
          <w:p w14:paraId="03ECFE73" w14:textId="77777777" w:rsidR="002443E5" w:rsidRDefault="002443E5" w:rsidP="00817E9B">
            <w:pPr>
              <w:ind w:left="40"/>
              <w:rPr>
                <w:sz w:val="20"/>
                <w:szCs w:val="20"/>
              </w:rPr>
            </w:pPr>
            <w:r>
              <w:rPr>
                <w:rFonts w:ascii="Arial" w:eastAsia="Arial" w:hAnsi="Arial" w:cs="Arial"/>
                <w:sz w:val="16"/>
                <w:szCs w:val="16"/>
              </w:rPr>
              <w:t>11</w:t>
            </w:r>
          </w:p>
        </w:tc>
        <w:tc>
          <w:tcPr>
            <w:tcW w:w="940" w:type="dxa"/>
            <w:tcBorders>
              <w:right w:val="single" w:sz="8" w:space="0" w:color="auto"/>
            </w:tcBorders>
            <w:vAlign w:val="bottom"/>
          </w:tcPr>
          <w:p w14:paraId="35EA296A" w14:textId="77777777" w:rsidR="002443E5" w:rsidRDefault="002443E5" w:rsidP="00817E9B">
            <w:pPr>
              <w:rPr>
                <w:sz w:val="19"/>
                <w:szCs w:val="19"/>
              </w:rPr>
            </w:pPr>
          </w:p>
        </w:tc>
        <w:tc>
          <w:tcPr>
            <w:tcW w:w="1000" w:type="dxa"/>
            <w:tcBorders>
              <w:right w:val="single" w:sz="8" w:space="0" w:color="auto"/>
            </w:tcBorders>
            <w:vAlign w:val="bottom"/>
          </w:tcPr>
          <w:p w14:paraId="7343A4B7" w14:textId="77777777" w:rsidR="002443E5" w:rsidRDefault="002443E5" w:rsidP="00817E9B">
            <w:pPr>
              <w:rPr>
                <w:sz w:val="19"/>
                <w:szCs w:val="19"/>
              </w:rPr>
            </w:pPr>
          </w:p>
        </w:tc>
        <w:tc>
          <w:tcPr>
            <w:tcW w:w="540" w:type="dxa"/>
            <w:tcBorders>
              <w:right w:val="single" w:sz="8" w:space="0" w:color="auto"/>
            </w:tcBorders>
            <w:vAlign w:val="bottom"/>
          </w:tcPr>
          <w:p w14:paraId="0512FF30" w14:textId="77777777" w:rsidR="002443E5" w:rsidRDefault="002443E5" w:rsidP="00817E9B">
            <w:pPr>
              <w:rPr>
                <w:sz w:val="19"/>
                <w:szCs w:val="19"/>
              </w:rPr>
            </w:pPr>
          </w:p>
        </w:tc>
        <w:tc>
          <w:tcPr>
            <w:tcW w:w="2280" w:type="dxa"/>
            <w:tcBorders>
              <w:right w:val="single" w:sz="8" w:space="0" w:color="auto"/>
            </w:tcBorders>
            <w:vAlign w:val="bottom"/>
          </w:tcPr>
          <w:p w14:paraId="44D48DE8"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2954E356" w14:textId="77777777" w:rsidR="002443E5" w:rsidRDefault="002443E5" w:rsidP="00817E9B">
            <w:pPr>
              <w:rPr>
                <w:sz w:val="19"/>
                <w:szCs w:val="19"/>
              </w:rPr>
            </w:pPr>
          </w:p>
        </w:tc>
        <w:tc>
          <w:tcPr>
            <w:tcW w:w="1440" w:type="dxa"/>
            <w:tcBorders>
              <w:right w:val="single" w:sz="8" w:space="0" w:color="auto"/>
            </w:tcBorders>
            <w:vAlign w:val="bottom"/>
          </w:tcPr>
          <w:p w14:paraId="38A21CDB" w14:textId="77777777" w:rsidR="002443E5" w:rsidRDefault="002443E5" w:rsidP="00817E9B">
            <w:pPr>
              <w:rPr>
                <w:sz w:val="19"/>
                <w:szCs w:val="19"/>
              </w:rPr>
            </w:pPr>
          </w:p>
        </w:tc>
        <w:tc>
          <w:tcPr>
            <w:tcW w:w="1440" w:type="dxa"/>
            <w:tcBorders>
              <w:right w:val="single" w:sz="8" w:space="0" w:color="auto"/>
            </w:tcBorders>
            <w:vAlign w:val="bottom"/>
          </w:tcPr>
          <w:p w14:paraId="3E39C364" w14:textId="77777777" w:rsidR="002443E5" w:rsidRDefault="002443E5" w:rsidP="00817E9B">
            <w:pPr>
              <w:rPr>
                <w:sz w:val="19"/>
                <w:szCs w:val="19"/>
              </w:rPr>
            </w:pPr>
          </w:p>
        </w:tc>
      </w:tr>
      <w:tr w:rsidR="002443E5" w14:paraId="3C757867" w14:textId="77777777" w:rsidTr="00817E9B">
        <w:trPr>
          <w:trHeight w:val="225"/>
        </w:trPr>
        <w:tc>
          <w:tcPr>
            <w:tcW w:w="2300" w:type="dxa"/>
            <w:tcBorders>
              <w:left w:val="single" w:sz="8" w:space="0" w:color="auto"/>
              <w:right w:val="single" w:sz="8" w:space="0" w:color="auto"/>
            </w:tcBorders>
            <w:vAlign w:val="bottom"/>
          </w:tcPr>
          <w:p w14:paraId="14EE8928" w14:textId="77777777" w:rsidR="002443E5" w:rsidRDefault="002443E5" w:rsidP="00817E9B">
            <w:pPr>
              <w:rPr>
                <w:sz w:val="19"/>
                <w:szCs w:val="19"/>
              </w:rPr>
            </w:pPr>
          </w:p>
        </w:tc>
        <w:tc>
          <w:tcPr>
            <w:tcW w:w="940" w:type="dxa"/>
            <w:tcBorders>
              <w:right w:val="single" w:sz="8" w:space="0" w:color="auto"/>
            </w:tcBorders>
            <w:vAlign w:val="bottom"/>
          </w:tcPr>
          <w:p w14:paraId="1E107A75" w14:textId="77777777" w:rsidR="002443E5" w:rsidRDefault="002443E5" w:rsidP="00817E9B">
            <w:pPr>
              <w:rPr>
                <w:sz w:val="19"/>
                <w:szCs w:val="19"/>
              </w:rPr>
            </w:pPr>
          </w:p>
        </w:tc>
        <w:tc>
          <w:tcPr>
            <w:tcW w:w="1000" w:type="dxa"/>
            <w:tcBorders>
              <w:right w:val="single" w:sz="8" w:space="0" w:color="auto"/>
            </w:tcBorders>
            <w:vAlign w:val="bottom"/>
          </w:tcPr>
          <w:p w14:paraId="79369372" w14:textId="77777777" w:rsidR="002443E5" w:rsidRDefault="002443E5" w:rsidP="00817E9B">
            <w:pPr>
              <w:rPr>
                <w:sz w:val="19"/>
                <w:szCs w:val="19"/>
              </w:rPr>
            </w:pPr>
          </w:p>
        </w:tc>
        <w:tc>
          <w:tcPr>
            <w:tcW w:w="540" w:type="dxa"/>
            <w:tcBorders>
              <w:right w:val="single" w:sz="8" w:space="0" w:color="auto"/>
            </w:tcBorders>
            <w:vAlign w:val="bottom"/>
          </w:tcPr>
          <w:p w14:paraId="3DC37E6A" w14:textId="77777777" w:rsidR="002443E5" w:rsidRDefault="002443E5" w:rsidP="00817E9B">
            <w:pPr>
              <w:rPr>
                <w:sz w:val="19"/>
                <w:szCs w:val="19"/>
              </w:rPr>
            </w:pPr>
          </w:p>
        </w:tc>
        <w:tc>
          <w:tcPr>
            <w:tcW w:w="2280" w:type="dxa"/>
            <w:tcBorders>
              <w:right w:val="single" w:sz="8" w:space="0" w:color="auto"/>
            </w:tcBorders>
            <w:vAlign w:val="bottom"/>
          </w:tcPr>
          <w:p w14:paraId="0FD5880B"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0DD0D82E" w14:textId="77777777" w:rsidR="002443E5" w:rsidRDefault="002443E5" w:rsidP="00817E9B">
            <w:pPr>
              <w:rPr>
                <w:sz w:val="19"/>
                <w:szCs w:val="19"/>
              </w:rPr>
            </w:pPr>
          </w:p>
        </w:tc>
        <w:tc>
          <w:tcPr>
            <w:tcW w:w="1440" w:type="dxa"/>
            <w:tcBorders>
              <w:right w:val="single" w:sz="8" w:space="0" w:color="auto"/>
            </w:tcBorders>
            <w:vAlign w:val="bottom"/>
          </w:tcPr>
          <w:p w14:paraId="20020972" w14:textId="77777777" w:rsidR="002443E5" w:rsidRDefault="002443E5" w:rsidP="00817E9B">
            <w:pPr>
              <w:rPr>
                <w:sz w:val="19"/>
                <w:szCs w:val="19"/>
              </w:rPr>
            </w:pPr>
          </w:p>
        </w:tc>
        <w:tc>
          <w:tcPr>
            <w:tcW w:w="1440" w:type="dxa"/>
            <w:tcBorders>
              <w:right w:val="single" w:sz="8" w:space="0" w:color="auto"/>
            </w:tcBorders>
            <w:vAlign w:val="bottom"/>
          </w:tcPr>
          <w:p w14:paraId="09311EC1" w14:textId="77777777" w:rsidR="002443E5" w:rsidRDefault="002443E5" w:rsidP="00817E9B">
            <w:pPr>
              <w:rPr>
                <w:sz w:val="19"/>
                <w:szCs w:val="19"/>
              </w:rPr>
            </w:pPr>
          </w:p>
        </w:tc>
      </w:tr>
      <w:tr w:rsidR="002443E5" w14:paraId="2A0318CB"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198DA4B"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5FFB1EAD"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3FD4ABDD"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5CD21A7F"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034F527B"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151BF215"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C22C85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D6D026F" w14:textId="77777777" w:rsidR="002443E5" w:rsidRDefault="002443E5" w:rsidP="00817E9B">
            <w:pPr>
              <w:rPr>
                <w:sz w:val="18"/>
                <w:szCs w:val="18"/>
              </w:rPr>
            </w:pPr>
          </w:p>
        </w:tc>
      </w:tr>
      <w:tr w:rsidR="002443E5" w14:paraId="7E959CD2" w14:textId="77777777" w:rsidTr="00817E9B">
        <w:trPr>
          <w:trHeight w:val="232"/>
        </w:trPr>
        <w:tc>
          <w:tcPr>
            <w:tcW w:w="2300" w:type="dxa"/>
            <w:tcBorders>
              <w:left w:val="single" w:sz="8" w:space="0" w:color="auto"/>
              <w:right w:val="single" w:sz="8" w:space="0" w:color="auto"/>
            </w:tcBorders>
            <w:vAlign w:val="bottom"/>
          </w:tcPr>
          <w:p w14:paraId="53DAEDA0" w14:textId="77777777" w:rsidR="002443E5" w:rsidRDefault="002443E5" w:rsidP="00817E9B">
            <w:pPr>
              <w:ind w:left="40"/>
              <w:rPr>
                <w:sz w:val="20"/>
                <w:szCs w:val="20"/>
              </w:rPr>
            </w:pPr>
            <w:r>
              <w:rPr>
                <w:rFonts w:ascii="Arial" w:eastAsia="Arial" w:hAnsi="Arial" w:cs="Arial"/>
                <w:sz w:val="16"/>
                <w:szCs w:val="16"/>
              </w:rPr>
              <w:t>LOCUINTA-CAPRIOAREI 5</w:t>
            </w:r>
          </w:p>
        </w:tc>
        <w:tc>
          <w:tcPr>
            <w:tcW w:w="940" w:type="dxa"/>
            <w:tcBorders>
              <w:right w:val="single" w:sz="8" w:space="0" w:color="auto"/>
            </w:tcBorders>
            <w:vAlign w:val="bottom"/>
          </w:tcPr>
          <w:p w14:paraId="10DAF0B7" w14:textId="77777777" w:rsidR="002443E5" w:rsidRDefault="002443E5" w:rsidP="00817E9B">
            <w:pPr>
              <w:ind w:right="559"/>
              <w:jc w:val="right"/>
              <w:rPr>
                <w:sz w:val="20"/>
                <w:szCs w:val="20"/>
              </w:rPr>
            </w:pPr>
            <w:r>
              <w:rPr>
                <w:rFonts w:ascii="Arial" w:eastAsia="Arial" w:hAnsi="Arial" w:cs="Arial"/>
                <w:sz w:val="16"/>
                <w:szCs w:val="16"/>
              </w:rPr>
              <w:t>299</w:t>
            </w:r>
          </w:p>
        </w:tc>
        <w:tc>
          <w:tcPr>
            <w:tcW w:w="1000" w:type="dxa"/>
            <w:tcBorders>
              <w:right w:val="single" w:sz="8" w:space="0" w:color="auto"/>
            </w:tcBorders>
            <w:vAlign w:val="bottom"/>
          </w:tcPr>
          <w:p w14:paraId="3A514AF0"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BB4A457"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C117E90"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63135CE"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8E9CAFF" w14:textId="77777777" w:rsidR="002443E5" w:rsidRDefault="002443E5" w:rsidP="00817E9B">
            <w:pPr>
              <w:jc w:val="right"/>
              <w:rPr>
                <w:sz w:val="20"/>
                <w:szCs w:val="20"/>
              </w:rPr>
            </w:pPr>
            <w:r>
              <w:rPr>
                <w:rFonts w:ascii="Arial" w:eastAsia="Arial" w:hAnsi="Arial" w:cs="Arial"/>
                <w:sz w:val="16"/>
                <w:szCs w:val="16"/>
              </w:rPr>
              <w:t>9,00</w:t>
            </w:r>
          </w:p>
        </w:tc>
        <w:tc>
          <w:tcPr>
            <w:tcW w:w="1440" w:type="dxa"/>
            <w:tcBorders>
              <w:right w:val="single" w:sz="8" w:space="0" w:color="auto"/>
            </w:tcBorders>
            <w:vAlign w:val="bottom"/>
          </w:tcPr>
          <w:p w14:paraId="2C1D6417" w14:textId="77777777" w:rsidR="002443E5" w:rsidRDefault="002443E5" w:rsidP="00817E9B">
            <w:pPr>
              <w:jc w:val="right"/>
              <w:rPr>
                <w:sz w:val="20"/>
                <w:szCs w:val="20"/>
              </w:rPr>
            </w:pPr>
            <w:r>
              <w:rPr>
                <w:rFonts w:ascii="Arial" w:eastAsia="Arial" w:hAnsi="Arial" w:cs="Arial"/>
                <w:sz w:val="16"/>
                <w:szCs w:val="16"/>
              </w:rPr>
              <w:t>9,00</w:t>
            </w:r>
          </w:p>
        </w:tc>
      </w:tr>
      <w:tr w:rsidR="002443E5" w14:paraId="73F9E7A4" w14:textId="77777777" w:rsidTr="00817E9B">
        <w:trPr>
          <w:trHeight w:val="225"/>
        </w:trPr>
        <w:tc>
          <w:tcPr>
            <w:tcW w:w="2300" w:type="dxa"/>
            <w:tcBorders>
              <w:left w:val="single" w:sz="8" w:space="0" w:color="auto"/>
              <w:right w:val="single" w:sz="8" w:space="0" w:color="auto"/>
            </w:tcBorders>
            <w:vAlign w:val="bottom"/>
          </w:tcPr>
          <w:p w14:paraId="4CAE15A8" w14:textId="77777777" w:rsidR="002443E5" w:rsidRDefault="002443E5" w:rsidP="00817E9B">
            <w:pPr>
              <w:rPr>
                <w:sz w:val="19"/>
                <w:szCs w:val="19"/>
              </w:rPr>
            </w:pPr>
          </w:p>
        </w:tc>
        <w:tc>
          <w:tcPr>
            <w:tcW w:w="940" w:type="dxa"/>
            <w:tcBorders>
              <w:right w:val="single" w:sz="8" w:space="0" w:color="auto"/>
            </w:tcBorders>
            <w:vAlign w:val="bottom"/>
          </w:tcPr>
          <w:p w14:paraId="4D81A120" w14:textId="77777777" w:rsidR="002443E5" w:rsidRDefault="002443E5" w:rsidP="00817E9B">
            <w:pPr>
              <w:rPr>
                <w:sz w:val="19"/>
                <w:szCs w:val="19"/>
              </w:rPr>
            </w:pPr>
          </w:p>
        </w:tc>
        <w:tc>
          <w:tcPr>
            <w:tcW w:w="1000" w:type="dxa"/>
            <w:tcBorders>
              <w:right w:val="single" w:sz="8" w:space="0" w:color="auto"/>
            </w:tcBorders>
            <w:vAlign w:val="bottom"/>
          </w:tcPr>
          <w:p w14:paraId="010F3354" w14:textId="77777777" w:rsidR="002443E5" w:rsidRDefault="002443E5" w:rsidP="00817E9B">
            <w:pPr>
              <w:rPr>
                <w:sz w:val="19"/>
                <w:szCs w:val="19"/>
              </w:rPr>
            </w:pPr>
          </w:p>
        </w:tc>
        <w:tc>
          <w:tcPr>
            <w:tcW w:w="540" w:type="dxa"/>
            <w:tcBorders>
              <w:right w:val="single" w:sz="8" w:space="0" w:color="auto"/>
            </w:tcBorders>
            <w:vAlign w:val="bottom"/>
          </w:tcPr>
          <w:p w14:paraId="3F30C3CE" w14:textId="77777777" w:rsidR="002443E5" w:rsidRDefault="002443E5" w:rsidP="00817E9B">
            <w:pPr>
              <w:rPr>
                <w:sz w:val="19"/>
                <w:szCs w:val="19"/>
              </w:rPr>
            </w:pPr>
          </w:p>
        </w:tc>
        <w:tc>
          <w:tcPr>
            <w:tcW w:w="2280" w:type="dxa"/>
            <w:tcBorders>
              <w:right w:val="single" w:sz="8" w:space="0" w:color="auto"/>
            </w:tcBorders>
            <w:vAlign w:val="bottom"/>
          </w:tcPr>
          <w:p w14:paraId="4CD488B5"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108D6904" w14:textId="77777777" w:rsidR="002443E5" w:rsidRDefault="002443E5" w:rsidP="00817E9B">
            <w:pPr>
              <w:rPr>
                <w:sz w:val="19"/>
                <w:szCs w:val="19"/>
              </w:rPr>
            </w:pPr>
          </w:p>
        </w:tc>
        <w:tc>
          <w:tcPr>
            <w:tcW w:w="1440" w:type="dxa"/>
            <w:tcBorders>
              <w:right w:val="single" w:sz="8" w:space="0" w:color="auto"/>
            </w:tcBorders>
            <w:vAlign w:val="bottom"/>
          </w:tcPr>
          <w:p w14:paraId="1C026917" w14:textId="77777777" w:rsidR="002443E5" w:rsidRDefault="002443E5" w:rsidP="00817E9B">
            <w:pPr>
              <w:rPr>
                <w:sz w:val="19"/>
                <w:szCs w:val="19"/>
              </w:rPr>
            </w:pPr>
          </w:p>
        </w:tc>
        <w:tc>
          <w:tcPr>
            <w:tcW w:w="1440" w:type="dxa"/>
            <w:tcBorders>
              <w:right w:val="single" w:sz="8" w:space="0" w:color="auto"/>
            </w:tcBorders>
            <w:vAlign w:val="bottom"/>
          </w:tcPr>
          <w:p w14:paraId="23865865" w14:textId="77777777" w:rsidR="002443E5" w:rsidRDefault="002443E5" w:rsidP="00817E9B">
            <w:pPr>
              <w:rPr>
                <w:sz w:val="19"/>
                <w:szCs w:val="19"/>
              </w:rPr>
            </w:pPr>
          </w:p>
        </w:tc>
      </w:tr>
      <w:tr w:rsidR="002443E5" w14:paraId="7771F8F8" w14:textId="77777777" w:rsidTr="00817E9B">
        <w:trPr>
          <w:trHeight w:val="225"/>
        </w:trPr>
        <w:tc>
          <w:tcPr>
            <w:tcW w:w="2300" w:type="dxa"/>
            <w:tcBorders>
              <w:left w:val="single" w:sz="8" w:space="0" w:color="auto"/>
              <w:right w:val="single" w:sz="8" w:space="0" w:color="auto"/>
            </w:tcBorders>
            <w:vAlign w:val="bottom"/>
          </w:tcPr>
          <w:p w14:paraId="55386D52" w14:textId="77777777" w:rsidR="002443E5" w:rsidRDefault="002443E5" w:rsidP="00817E9B">
            <w:pPr>
              <w:rPr>
                <w:sz w:val="19"/>
                <w:szCs w:val="19"/>
              </w:rPr>
            </w:pPr>
          </w:p>
        </w:tc>
        <w:tc>
          <w:tcPr>
            <w:tcW w:w="940" w:type="dxa"/>
            <w:tcBorders>
              <w:right w:val="single" w:sz="8" w:space="0" w:color="auto"/>
            </w:tcBorders>
            <w:vAlign w:val="bottom"/>
          </w:tcPr>
          <w:p w14:paraId="70C6CE9C" w14:textId="77777777" w:rsidR="002443E5" w:rsidRDefault="002443E5" w:rsidP="00817E9B">
            <w:pPr>
              <w:rPr>
                <w:sz w:val="19"/>
                <w:szCs w:val="19"/>
              </w:rPr>
            </w:pPr>
          </w:p>
        </w:tc>
        <w:tc>
          <w:tcPr>
            <w:tcW w:w="1000" w:type="dxa"/>
            <w:tcBorders>
              <w:right w:val="single" w:sz="8" w:space="0" w:color="auto"/>
            </w:tcBorders>
            <w:vAlign w:val="bottom"/>
          </w:tcPr>
          <w:p w14:paraId="15F11F20" w14:textId="77777777" w:rsidR="002443E5" w:rsidRDefault="002443E5" w:rsidP="00817E9B">
            <w:pPr>
              <w:rPr>
                <w:sz w:val="19"/>
                <w:szCs w:val="19"/>
              </w:rPr>
            </w:pPr>
          </w:p>
        </w:tc>
        <w:tc>
          <w:tcPr>
            <w:tcW w:w="540" w:type="dxa"/>
            <w:tcBorders>
              <w:right w:val="single" w:sz="8" w:space="0" w:color="auto"/>
            </w:tcBorders>
            <w:vAlign w:val="bottom"/>
          </w:tcPr>
          <w:p w14:paraId="5E43CA31" w14:textId="77777777" w:rsidR="002443E5" w:rsidRDefault="002443E5" w:rsidP="00817E9B">
            <w:pPr>
              <w:rPr>
                <w:sz w:val="19"/>
                <w:szCs w:val="19"/>
              </w:rPr>
            </w:pPr>
          </w:p>
        </w:tc>
        <w:tc>
          <w:tcPr>
            <w:tcW w:w="2280" w:type="dxa"/>
            <w:tcBorders>
              <w:right w:val="single" w:sz="8" w:space="0" w:color="auto"/>
            </w:tcBorders>
            <w:vAlign w:val="bottom"/>
          </w:tcPr>
          <w:p w14:paraId="69B0A326"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386FD17B" w14:textId="77777777" w:rsidR="002443E5" w:rsidRDefault="002443E5" w:rsidP="00817E9B">
            <w:pPr>
              <w:rPr>
                <w:sz w:val="19"/>
                <w:szCs w:val="19"/>
              </w:rPr>
            </w:pPr>
          </w:p>
        </w:tc>
        <w:tc>
          <w:tcPr>
            <w:tcW w:w="1440" w:type="dxa"/>
            <w:tcBorders>
              <w:right w:val="single" w:sz="8" w:space="0" w:color="auto"/>
            </w:tcBorders>
            <w:vAlign w:val="bottom"/>
          </w:tcPr>
          <w:p w14:paraId="34C42C02" w14:textId="77777777" w:rsidR="002443E5" w:rsidRDefault="002443E5" w:rsidP="00817E9B">
            <w:pPr>
              <w:rPr>
                <w:sz w:val="19"/>
                <w:szCs w:val="19"/>
              </w:rPr>
            </w:pPr>
          </w:p>
        </w:tc>
        <w:tc>
          <w:tcPr>
            <w:tcW w:w="1440" w:type="dxa"/>
            <w:tcBorders>
              <w:right w:val="single" w:sz="8" w:space="0" w:color="auto"/>
            </w:tcBorders>
            <w:vAlign w:val="bottom"/>
          </w:tcPr>
          <w:p w14:paraId="64D917C6" w14:textId="77777777" w:rsidR="002443E5" w:rsidRDefault="002443E5" w:rsidP="00817E9B">
            <w:pPr>
              <w:rPr>
                <w:sz w:val="19"/>
                <w:szCs w:val="19"/>
              </w:rPr>
            </w:pPr>
          </w:p>
        </w:tc>
      </w:tr>
      <w:tr w:rsidR="002443E5" w14:paraId="40C7B759"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A692D77"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6002134F"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4AAB98D0"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3412389B"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3A12725E"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70BA54BD"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751D9A3"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A17092C" w14:textId="77777777" w:rsidR="002443E5" w:rsidRDefault="002443E5" w:rsidP="00817E9B">
            <w:pPr>
              <w:rPr>
                <w:sz w:val="18"/>
                <w:szCs w:val="18"/>
              </w:rPr>
            </w:pPr>
          </w:p>
        </w:tc>
      </w:tr>
      <w:tr w:rsidR="002443E5" w14:paraId="53837908" w14:textId="77777777" w:rsidTr="00817E9B">
        <w:trPr>
          <w:trHeight w:val="232"/>
        </w:trPr>
        <w:tc>
          <w:tcPr>
            <w:tcW w:w="2300" w:type="dxa"/>
            <w:tcBorders>
              <w:left w:val="single" w:sz="8" w:space="0" w:color="auto"/>
              <w:right w:val="single" w:sz="8" w:space="0" w:color="auto"/>
            </w:tcBorders>
            <w:vAlign w:val="bottom"/>
          </w:tcPr>
          <w:p w14:paraId="48D1AD6B" w14:textId="77777777" w:rsidR="002443E5" w:rsidRDefault="002443E5" w:rsidP="00817E9B">
            <w:pPr>
              <w:ind w:left="40"/>
              <w:rPr>
                <w:sz w:val="20"/>
                <w:szCs w:val="20"/>
              </w:rPr>
            </w:pPr>
            <w:r>
              <w:rPr>
                <w:rFonts w:ascii="Arial" w:eastAsia="Arial" w:hAnsi="Arial" w:cs="Arial"/>
                <w:sz w:val="16"/>
                <w:szCs w:val="16"/>
              </w:rPr>
              <w:t>LOCUINTA-D.CANTEMIR</w:t>
            </w:r>
          </w:p>
        </w:tc>
        <w:tc>
          <w:tcPr>
            <w:tcW w:w="940" w:type="dxa"/>
            <w:tcBorders>
              <w:right w:val="single" w:sz="8" w:space="0" w:color="auto"/>
            </w:tcBorders>
            <w:vAlign w:val="bottom"/>
          </w:tcPr>
          <w:p w14:paraId="2EF6C4C7" w14:textId="77777777" w:rsidR="002443E5" w:rsidRDefault="002443E5" w:rsidP="00817E9B">
            <w:pPr>
              <w:ind w:right="559"/>
              <w:jc w:val="right"/>
              <w:rPr>
                <w:sz w:val="20"/>
                <w:szCs w:val="20"/>
              </w:rPr>
            </w:pPr>
            <w:r>
              <w:rPr>
                <w:rFonts w:ascii="Arial" w:eastAsia="Arial" w:hAnsi="Arial" w:cs="Arial"/>
                <w:sz w:val="16"/>
                <w:szCs w:val="16"/>
              </w:rPr>
              <w:t>335</w:t>
            </w:r>
          </w:p>
        </w:tc>
        <w:tc>
          <w:tcPr>
            <w:tcW w:w="1000" w:type="dxa"/>
            <w:tcBorders>
              <w:right w:val="single" w:sz="8" w:space="0" w:color="auto"/>
            </w:tcBorders>
            <w:vAlign w:val="bottom"/>
          </w:tcPr>
          <w:p w14:paraId="4BE7D724"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835598C"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1B8FEB0"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410F93EF"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DAB042E" w14:textId="77777777" w:rsidR="002443E5" w:rsidRDefault="002443E5" w:rsidP="00817E9B">
            <w:pPr>
              <w:jc w:val="right"/>
              <w:rPr>
                <w:sz w:val="20"/>
                <w:szCs w:val="20"/>
              </w:rPr>
            </w:pPr>
            <w:r>
              <w:rPr>
                <w:rFonts w:ascii="Arial" w:eastAsia="Arial" w:hAnsi="Arial" w:cs="Arial"/>
                <w:sz w:val="16"/>
                <w:szCs w:val="16"/>
              </w:rPr>
              <w:t>6,00</w:t>
            </w:r>
          </w:p>
        </w:tc>
        <w:tc>
          <w:tcPr>
            <w:tcW w:w="1440" w:type="dxa"/>
            <w:tcBorders>
              <w:right w:val="single" w:sz="8" w:space="0" w:color="auto"/>
            </w:tcBorders>
            <w:vAlign w:val="bottom"/>
          </w:tcPr>
          <w:p w14:paraId="74CC0FB5" w14:textId="77777777" w:rsidR="002443E5" w:rsidRDefault="002443E5" w:rsidP="00817E9B">
            <w:pPr>
              <w:jc w:val="right"/>
              <w:rPr>
                <w:sz w:val="20"/>
                <w:szCs w:val="20"/>
              </w:rPr>
            </w:pPr>
            <w:r>
              <w:rPr>
                <w:rFonts w:ascii="Arial" w:eastAsia="Arial" w:hAnsi="Arial" w:cs="Arial"/>
                <w:sz w:val="16"/>
                <w:szCs w:val="16"/>
              </w:rPr>
              <w:t>6,00</w:t>
            </w:r>
          </w:p>
        </w:tc>
      </w:tr>
      <w:tr w:rsidR="002443E5" w14:paraId="13965A85" w14:textId="77777777" w:rsidTr="00817E9B">
        <w:trPr>
          <w:trHeight w:val="225"/>
        </w:trPr>
        <w:tc>
          <w:tcPr>
            <w:tcW w:w="2300" w:type="dxa"/>
            <w:tcBorders>
              <w:left w:val="single" w:sz="8" w:space="0" w:color="auto"/>
              <w:right w:val="single" w:sz="8" w:space="0" w:color="auto"/>
            </w:tcBorders>
            <w:vAlign w:val="bottom"/>
          </w:tcPr>
          <w:p w14:paraId="75C6FF7F" w14:textId="77777777" w:rsidR="002443E5" w:rsidRDefault="002443E5" w:rsidP="00817E9B">
            <w:pPr>
              <w:ind w:left="40"/>
              <w:rPr>
                <w:sz w:val="20"/>
                <w:szCs w:val="20"/>
              </w:rPr>
            </w:pPr>
            <w:r>
              <w:rPr>
                <w:rFonts w:ascii="Arial" w:eastAsia="Arial" w:hAnsi="Arial" w:cs="Arial"/>
                <w:sz w:val="16"/>
                <w:szCs w:val="16"/>
              </w:rPr>
              <w:t>11</w:t>
            </w:r>
          </w:p>
        </w:tc>
        <w:tc>
          <w:tcPr>
            <w:tcW w:w="940" w:type="dxa"/>
            <w:tcBorders>
              <w:right w:val="single" w:sz="8" w:space="0" w:color="auto"/>
            </w:tcBorders>
            <w:vAlign w:val="bottom"/>
          </w:tcPr>
          <w:p w14:paraId="6E4491F0" w14:textId="77777777" w:rsidR="002443E5" w:rsidRDefault="002443E5" w:rsidP="00817E9B">
            <w:pPr>
              <w:rPr>
                <w:sz w:val="19"/>
                <w:szCs w:val="19"/>
              </w:rPr>
            </w:pPr>
          </w:p>
        </w:tc>
        <w:tc>
          <w:tcPr>
            <w:tcW w:w="1000" w:type="dxa"/>
            <w:tcBorders>
              <w:right w:val="single" w:sz="8" w:space="0" w:color="auto"/>
            </w:tcBorders>
            <w:vAlign w:val="bottom"/>
          </w:tcPr>
          <w:p w14:paraId="579F861E" w14:textId="77777777" w:rsidR="002443E5" w:rsidRDefault="002443E5" w:rsidP="00817E9B">
            <w:pPr>
              <w:rPr>
                <w:sz w:val="19"/>
                <w:szCs w:val="19"/>
              </w:rPr>
            </w:pPr>
          </w:p>
        </w:tc>
        <w:tc>
          <w:tcPr>
            <w:tcW w:w="540" w:type="dxa"/>
            <w:tcBorders>
              <w:right w:val="single" w:sz="8" w:space="0" w:color="auto"/>
            </w:tcBorders>
            <w:vAlign w:val="bottom"/>
          </w:tcPr>
          <w:p w14:paraId="1DE91653" w14:textId="77777777" w:rsidR="002443E5" w:rsidRDefault="002443E5" w:rsidP="00817E9B">
            <w:pPr>
              <w:rPr>
                <w:sz w:val="19"/>
                <w:szCs w:val="19"/>
              </w:rPr>
            </w:pPr>
          </w:p>
        </w:tc>
        <w:tc>
          <w:tcPr>
            <w:tcW w:w="2280" w:type="dxa"/>
            <w:tcBorders>
              <w:right w:val="single" w:sz="8" w:space="0" w:color="auto"/>
            </w:tcBorders>
            <w:vAlign w:val="bottom"/>
          </w:tcPr>
          <w:p w14:paraId="120A376F"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2CFD6987" w14:textId="77777777" w:rsidR="002443E5" w:rsidRDefault="002443E5" w:rsidP="00817E9B">
            <w:pPr>
              <w:rPr>
                <w:sz w:val="19"/>
                <w:szCs w:val="19"/>
              </w:rPr>
            </w:pPr>
          </w:p>
        </w:tc>
        <w:tc>
          <w:tcPr>
            <w:tcW w:w="1440" w:type="dxa"/>
            <w:tcBorders>
              <w:right w:val="single" w:sz="8" w:space="0" w:color="auto"/>
            </w:tcBorders>
            <w:vAlign w:val="bottom"/>
          </w:tcPr>
          <w:p w14:paraId="10C62F78" w14:textId="77777777" w:rsidR="002443E5" w:rsidRDefault="002443E5" w:rsidP="00817E9B">
            <w:pPr>
              <w:rPr>
                <w:sz w:val="19"/>
                <w:szCs w:val="19"/>
              </w:rPr>
            </w:pPr>
          </w:p>
        </w:tc>
        <w:tc>
          <w:tcPr>
            <w:tcW w:w="1440" w:type="dxa"/>
            <w:tcBorders>
              <w:right w:val="single" w:sz="8" w:space="0" w:color="auto"/>
            </w:tcBorders>
            <w:vAlign w:val="bottom"/>
          </w:tcPr>
          <w:p w14:paraId="1E17D6C1" w14:textId="77777777" w:rsidR="002443E5" w:rsidRDefault="002443E5" w:rsidP="00817E9B">
            <w:pPr>
              <w:rPr>
                <w:sz w:val="19"/>
                <w:szCs w:val="19"/>
              </w:rPr>
            </w:pPr>
          </w:p>
        </w:tc>
      </w:tr>
      <w:tr w:rsidR="002443E5" w14:paraId="1DA7CFCA" w14:textId="77777777" w:rsidTr="00817E9B">
        <w:trPr>
          <w:trHeight w:val="225"/>
        </w:trPr>
        <w:tc>
          <w:tcPr>
            <w:tcW w:w="2300" w:type="dxa"/>
            <w:tcBorders>
              <w:left w:val="single" w:sz="8" w:space="0" w:color="auto"/>
              <w:right w:val="single" w:sz="8" w:space="0" w:color="auto"/>
            </w:tcBorders>
            <w:vAlign w:val="bottom"/>
          </w:tcPr>
          <w:p w14:paraId="0A1B60D5" w14:textId="77777777" w:rsidR="002443E5" w:rsidRDefault="002443E5" w:rsidP="00817E9B">
            <w:pPr>
              <w:rPr>
                <w:sz w:val="19"/>
                <w:szCs w:val="19"/>
              </w:rPr>
            </w:pPr>
          </w:p>
        </w:tc>
        <w:tc>
          <w:tcPr>
            <w:tcW w:w="940" w:type="dxa"/>
            <w:tcBorders>
              <w:right w:val="single" w:sz="8" w:space="0" w:color="auto"/>
            </w:tcBorders>
            <w:vAlign w:val="bottom"/>
          </w:tcPr>
          <w:p w14:paraId="575E8DEA" w14:textId="77777777" w:rsidR="002443E5" w:rsidRDefault="002443E5" w:rsidP="00817E9B">
            <w:pPr>
              <w:rPr>
                <w:sz w:val="19"/>
                <w:szCs w:val="19"/>
              </w:rPr>
            </w:pPr>
          </w:p>
        </w:tc>
        <w:tc>
          <w:tcPr>
            <w:tcW w:w="1000" w:type="dxa"/>
            <w:tcBorders>
              <w:right w:val="single" w:sz="8" w:space="0" w:color="auto"/>
            </w:tcBorders>
            <w:vAlign w:val="bottom"/>
          </w:tcPr>
          <w:p w14:paraId="61772F3C" w14:textId="77777777" w:rsidR="002443E5" w:rsidRDefault="002443E5" w:rsidP="00817E9B">
            <w:pPr>
              <w:rPr>
                <w:sz w:val="19"/>
                <w:szCs w:val="19"/>
              </w:rPr>
            </w:pPr>
          </w:p>
        </w:tc>
        <w:tc>
          <w:tcPr>
            <w:tcW w:w="540" w:type="dxa"/>
            <w:tcBorders>
              <w:right w:val="single" w:sz="8" w:space="0" w:color="auto"/>
            </w:tcBorders>
            <w:vAlign w:val="bottom"/>
          </w:tcPr>
          <w:p w14:paraId="345BF9D9" w14:textId="77777777" w:rsidR="002443E5" w:rsidRDefault="002443E5" w:rsidP="00817E9B">
            <w:pPr>
              <w:rPr>
                <w:sz w:val="19"/>
                <w:szCs w:val="19"/>
              </w:rPr>
            </w:pPr>
          </w:p>
        </w:tc>
        <w:tc>
          <w:tcPr>
            <w:tcW w:w="2280" w:type="dxa"/>
            <w:tcBorders>
              <w:right w:val="single" w:sz="8" w:space="0" w:color="auto"/>
            </w:tcBorders>
            <w:vAlign w:val="bottom"/>
          </w:tcPr>
          <w:p w14:paraId="478CC6A2"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7EAD15A8" w14:textId="77777777" w:rsidR="002443E5" w:rsidRDefault="002443E5" w:rsidP="00817E9B">
            <w:pPr>
              <w:rPr>
                <w:sz w:val="19"/>
                <w:szCs w:val="19"/>
              </w:rPr>
            </w:pPr>
          </w:p>
        </w:tc>
        <w:tc>
          <w:tcPr>
            <w:tcW w:w="1440" w:type="dxa"/>
            <w:tcBorders>
              <w:right w:val="single" w:sz="8" w:space="0" w:color="auto"/>
            </w:tcBorders>
            <w:vAlign w:val="bottom"/>
          </w:tcPr>
          <w:p w14:paraId="5124C1F2" w14:textId="77777777" w:rsidR="002443E5" w:rsidRDefault="002443E5" w:rsidP="00817E9B">
            <w:pPr>
              <w:rPr>
                <w:sz w:val="19"/>
                <w:szCs w:val="19"/>
              </w:rPr>
            </w:pPr>
          </w:p>
        </w:tc>
        <w:tc>
          <w:tcPr>
            <w:tcW w:w="1440" w:type="dxa"/>
            <w:tcBorders>
              <w:right w:val="single" w:sz="8" w:space="0" w:color="auto"/>
            </w:tcBorders>
            <w:vAlign w:val="bottom"/>
          </w:tcPr>
          <w:p w14:paraId="0A313AC2" w14:textId="77777777" w:rsidR="002443E5" w:rsidRDefault="002443E5" w:rsidP="00817E9B">
            <w:pPr>
              <w:rPr>
                <w:sz w:val="19"/>
                <w:szCs w:val="19"/>
              </w:rPr>
            </w:pPr>
          </w:p>
        </w:tc>
      </w:tr>
      <w:tr w:rsidR="002443E5" w14:paraId="55DE43CB"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9DB2B69"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781D295E"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11C8ED44"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644315C1"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7CA674F6"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18E1F822"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FF8E015"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9B95427" w14:textId="77777777" w:rsidR="002443E5" w:rsidRDefault="002443E5" w:rsidP="00817E9B">
            <w:pPr>
              <w:rPr>
                <w:sz w:val="18"/>
                <w:szCs w:val="18"/>
              </w:rPr>
            </w:pPr>
          </w:p>
        </w:tc>
      </w:tr>
      <w:tr w:rsidR="002443E5" w14:paraId="2F9DCC64" w14:textId="77777777" w:rsidTr="00817E9B">
        <w:trPr>
          <w:trHeight w:val="232"/>
        </w:trPr>
        <w:tc>
          <w:tcPr>
            <w:tcW w:w="2300" w:type="dxa"/>
            <w:tcBorders>
              <w:left w:val="single" w:sz="8" w:space="0" w:color="auto"/>
              <w:right w:val="single" w:sz="8" w:space="0" w:color="auto"/>
            </w:tcBorders>
            <w:vAlign w:val="bottom"/>
          </w:tcPr>
          <w:p w14:paraId="4ADBA4AD" w14:textId="77777777" w:rsidR="002443E5" w:rsidRDefault="002443E5" w:rsidP="00817E9B">
            <w:pPr>
              <w:ind w:left="40"/>
              <w:rPr>
                <w:sz w:val="20"/>
                <w:szCs w:val="20"/>
              </w:rPr>
            </w:pPr>
            <w:r>
              <w:rPr>
                <w:rFonts w:ascii="Arial" w:eastAsia="Arial" w:hAnsi="Arial" w:cs="Arial"/>
                <w:sz w:val="16"/>
                <w:szCs w:val="16"/>
              </w:rPr>
              <w:t>LOCUINTA-D.CANTEMIR</w:t>
            </w:r>
          </w:p>
        </w:tc>
        <w:tc>
          <w:tcPr>
            <w:tcW w:w="940" w:type="dxa"/>
            <w:tcBorders>
              <w:right w:val="single" w:sz="8" w:space="0" w:color="auto"/>
            </w:tcBorders>
            <w:vAlign w:val="bottom"/>
          </w:tcPr>
          <w:p w14:paraId="67496A32" w14:textId="77777777" w:rsidR="002443E5" w:rsidRDefault="002443E5" w:rsidP="00817E9B">
            <w:pPr>
              <w:ind w:right="559"/>
              <w:jc w:val="right"/>
              <w:rPr>
                <w:sz w:val="20"/>
                <w:szCs w:val="20"/>
              </w:rPr>
            </w:pPr>
            <w:r>
              <w:rPr>
                <w:rFonts w:ascii="Arial" w:eastAsia="Arial" w:hAnsi="Arial" w:cs="Arial"/>
                <w:sz w:val="16"/>
                <w:szCs w:val="16"/>
              </w:rPr>
              <w:t>304</w:t>
            </w:r>
          </w:p>
        </w:tc>
        <w:tc>
          <w:tcPr>
            <w:tcW w:w="1000" w:type="dxa"/>
            <w:tcBorders>
              <w:right w:val="single" w:sz="8" w:space="0" w:color="auto"/>
            </w:tcBorders>
            <w:vAlign w:val="bottom"/>
          </w:tcPr>
          <w:p w14:paraId="067BE8D8"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AA0506D"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33A5B02"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0C24DC6"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92E4393" w14:textId="77777777" w:rsidR="002443E5" w:rsidRDefault="002443E5" w:rsidP="00817E9B">
            <w:pPr>
              <w:jc w:val="right"/>
              <w:rPr>
                <w:sz w:val="20"/>
                <w:szCs w:val="20"/>
              </w:rPr>
            </w:pPr>
            <w:r>
              <w:rPr>
                <w:rFonts w:ascii="Arial" w:eastAsia="Arial" w:hAnsi="Arial" w:cs="Arial"/>
                <w:sz w:val="16"/>
                <w:szCs w:val="16"/>
              </w:rPr>
              <w:t>13,00</w:t>
            </w:r>
          </w:p>
        </w:tc>
        <w:tc>
          <w:tcPr>
            <w:tcW w:w="1440" w:type="dxa"/>
            <w:tcBorders>
              <w:right w:val="single" w:sz="8" w:space="0" w:color="auto"/>
            </w:tcBorders>
            <w:vAlign w:val="bottom"/>
          </w:tcPr>
          <w:p w14:paraId="3EE34368" w14:textId="77777777" w:rsidR="002443E5" w:rsidRDefault="002443E5" w:rsidP="00817E9B">
            <w:pPr>
              <w:jc w:val="right"/>
              <w:rPr>
                <w:sz w:val="20"/>
                <w:szCs w:val="20"/>
              </w:rPr>
            </w:pPr>
            <w:r>
              <w:rPr>
                <w:rFonts w:ascii="Arial" w:eastAsia="Arial" w:hAnsi="Arial" w:cs="Arial"/>
                <w:sz w:val="16"/>
                <w:szCs w:val="16"/>
              </w:rPr>
              <w:t>13,00</w:t>
            </w:r>
          </w:p>
        </w:tc>
      </w:tr>
      <w:tr w:rsidR="002443E5" w14:paraId="28D7EC93" w14:textId="77777777" w:rsidTr="00817E9B">
        <w:trPr>
          <w:trHeight w:val="225"/>
        </w:trPr>
        <w:tc>
          <w:tcPr>
            <w:tcW w:w="2300" w:type="dxa"/>
            <w:tcBorders>
              <w:left w:val="single" w:sz="8" w:space="0" w:color="auto"/>
              <w:right w:val="single" w:sz="8" w:space="0" w:color="auto"/>
            </w:tcBorders>
            <w:vAlign w:val="bottom"/>
          </w:tcPr>
          <w:p w14:paraId="53B6E979" w14:textId="77777777" w:rsidR="002443E5" w:rsidRDefault="002443E5" w:rsidP="00817E9B">
            <w:pPr>
              <w:ind w:left="40"/>
              <w:rPr>
                <w:sz w:val="20"/>
                <w:szCs w:val="20"/>
              </w:rPr>
            </w:pPr>
            <w:r>
              <w:rPr>
                <w:rFonts w:ascii="Arial" w:eastAsia="Arial" w:hAnsi="Arial" w:cs="Arial"/>
                <w:sz w:val="16"/>
                <w:szCs w:val="16"/>
              </w:rPr>
              <w:t>22</w:t>
            </w:r>
          </w:p>
        </w:tc>
        <w:tc>
          <w:tcPr>
            <w:tcW w:w="940" w:type="dxa"/>
            <w:tcBorders>
              <w:right w:val="single" w:sz="8" w:space="0" w:color="auto"/>
            </w:tcBorders>
            <w:vAlign w:val="bottom"/>
          </w:tcPr>
          <w:p w14:paraId="2B27BC4C" w14:textId="77777777" w:rsidR="002443E5" w:rsidRDefault="002443E5" w:rsidP="00817E9B">
            <w:pPr>
              <w:rPr>
                <w:sz w:val="19"/>
                <w:szCs w:val="19"/>
              </w:rPr>
            </w:pPr>
          </w:p>
        </w:tc>
        <w:tc>
          <w:tcPr>
            <w:tcW w:w="1000" w:type="dxa"/>
            <w:tcBorders>
              <w:right w:val="single" w:sz="8" w:space="0" w:color="auto"/>
            </w:tcBorders>
            <w:vAlign w:val="bottom"/>
          </w:tcPr>
          <w:p w14:paraId="2E6F7452" w14:textId="77777777" w:rsidR="002443E5" w:rsidRDefault="002443E5" w:rsidP="00817E9B">
            <w:pPr>
              <w:rPr>
                <w:sz w:val="19"/>
                <w:szCs w:val="19"/>
              </w:rPr>
            </w:pPr>
          </w:p>
        </w:tc>
        <w:tc>
          <w:tcPr>
            <w:tcW w:w="540" w:type="dxa"/>
            <w:tcBorders>
              <w:right w:val="single" w:sz="8" w:space="0" w:color="auto"/>
            </w:tcBorders>
            <w:vAlign w:val="bottom"/>
          </w:tcPr>
          <w:p w14:paraId="04CE36EC" w14:textId="77777777" w:rsidR="002443E5" w:rsidRDefault="002443E5" w:rsidP="00817E9B">
            <w:pPr>
              <w:rPr>
                <w:sz w:val="19"/>
                <w:szCs w:val="19"/>
              </w:rPr>
            </w:pPr>
          </w:p>
        </w:tc>
        <w:tc>
          <w:tcPr>
            <w:tcW w:w="2280" w:type="dxa"/>
            <w:tcBorders>
              <w:right w:val="single" w:sz="8" w:space="0" w:color="auto"/>
            </w:tcBorders>
            <w:vAlign w:val="bottom"/>
          </w:tcPr>
          <w:p w14:paraId="761DB9FF"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6D7569AA" w14:textId="77777777" w:rsidR="002443E5" w:rsidRDefault="002443E5" w:rsidP="00817E9B">
            <w:pPr>
              <w:rPr>
                <w:sz w:val="19"/>
                <w:szCs w:val="19"/>
              </w:rPr>
            </w:pPr>
          </w:p>
        </w:tc>
        <w:tc>
          <w:tcPr>
            <w:tcW w:w="1440" w:type="dxa"/>
            <w:tcBorders>
              <w:right w:val="single" w:sz="8" w:space="0" w:color="auto"/>
            </w:tcBorders>
            <w:vAlign w:val="bottom"/>
          </w:tcPr>
          <w:p w14:paraId="4C638CAD" w14:textId="77777777" w:rsidR="002443E5" w:rsidRDefault="002443E5" w:rsidP="00817E9B">
            <w:pPr>
              <w:rPr>
                <w:sz w:val="19"/>
                <w:szCs w:val="19"/>
              </w:rPr>
            </w:pPr>
          </w:p>
        </w:tc>
        <w:tc>
          <w:tcPr>
            <w:tcW w:w="1440" w:type="dxa"/>
            <w:tcBorders>
              <w:right w:val="single" w:sz="8" w:space="0" w:color="auto"/>
            </w:tcBorders>
            <w:vAlign w:val="bottom"/>
          </w:tcPr>
          <w:p w14:paraId="2218B4AC" w14:textId="77777777" w:rsidR="002443E5" w:rsidRDefault="002443E5" w:rsidP="00817E9B">
            <w:pPr>
              <w:rPr>
                <w:sz w:val="19"/>
                <w:szCs w:val="19"/>
              </w:rPr>
            </w:pPr>
          </w:p>
        </w:tc>
      </w:tr>
      <w:tr w:rsidR="002443E5" w14:paraId="63CE867F" w14:textId="77777777" w:rsidTr="00817E9B">
        <w:trPr>
          <w:trHeight w:val="225"/>
        </w:trPr>
        <w:tc>
          <w:tcPr>
            <w:tcW w:w="2300" w:type="dxa"/>
            <w:tcBorders>
              <w:left w:val="single" w:sz="8" w:space="0" w:color="auto"/>
              <w:right w:val="single" w:sz="8" w:space="0" w:color="auto"/>
            </w:tcBorders>
            <w:vAlign w:val="bottom"/>
          </w:tcPr>
          <w:p w14:paraId="7E9B7ED1" w14:textId="77777777" w:rsidR="002443E5" w:rsidRDefault="002443E5" w:rsidP="00817E9B">
            <w:pPr>
              <w:rPr>
                <w:sz w:val="19"/>
                <w:szCs w:val="19"/>
              </w:rPr>
            </w:pPr>
          </w:p>
        </w:tc>
        <w:tc>
          <w:tcPr>
            <w:tcW w:w="940" w:type="dxa"/>
            <w:tcBorders>
              <w:right w:val="single" w:sz="8" w:space="0" w:color="auto"/>
            </w:tcBorders>
            <w:vAlign w:val="bottom"/>
          </w:tcPr>
          <w:p w14:paraId="2E5D19B4" w14:textId="77777777" w:rsidR="002443E5" w:rsidRDefault="002443E5" w:rsidP="00817E9B">
            <w:pPr>
              <w:rPr>
                <w:sz w:val="19"/>
                <w:szCs w:val="19"/>
              </w:rPr>
            </w:pPr>
          </w:p>
        </w:tc>
        <w:tc>
          <w:tcPr>
            <w:tcW w:w="1000" w:type="dxa"/>
            <w:tcBorders>
              <w:right w:val="single" w:sz="8" w:space="0" w:color="auto"/>
            </w:tcBorders>
            <w:vAlign w:val="bottom"/>
          </w:tcPr>
          <w:p w14:paraId="44AFD8F2" w14:textId="77777777" w:rsidR="002443E5" w:rsidRDefault="002443E5" w:rsidP="00817E9B">
            <w:pPr>
              <w:rPr>
                <w:sz w:val="19"/>
                <w:szCs w:val="19"/>
              </w:rPr>
            </w:pPr>
          </w:p>
        </w:tc>
        <w:tc>
          <w:tcPr>
            <w:tcW w:w="540" w:type="dxa"/>
            <w:tcBorders>
              <w:right w:val="single" w:sz="8" w:space="0" w:color="auto"/>
            </w:tcBorders>
            <w:vAlign w:val="bottom"/>
          </w:tcPr>
          <w:p w14:paraId="29228B7D" w14:textId="77777777" w:rsidR="002443E5" w:rsidRDefault="002443E5" w:rsidP="00817E9B">
            <w:pPr>
              <w:rPr>
                <w:sz w:val="19"/>
                <w:szCs w:val="19"/>
              </w:rPr>
            </w:pPr>
          </w:p>
        </w:tc>
        <w:tc>
          <w:tcPr>
            <w:tcW w:w="2280" w:type="dxa"/>
            <w:tcBorders>
              <w:right w:val="single" w:sz="8" w:space="0" w:color="auto"/>
            </w:tcBorders>
            <w:vAlign w:val="bottom"/>
          </w:tcPr>
          <w:p w14:paraId="2D4E1081"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26DBF364" w14:textId="77777777" w:rsidR="002443E5" w:rsidRDefault="002443E5" w:rsidP="00817E9B">
            <w:pPr>
              <w:rPr>
                <w:sz w:val="19"/>
                <w:szCs w:val="19"/>
              </w:rPr>
            </w:pPr>
          </w:p>
        </w:tc>
        <w:tc>
          <w:tcPr>
            <w:tcW w:w="1440" w:type="dxa"/>
            <w:tcBorders>
              <w:right w:val="single" w:sz="8" w:space="0" w:color="auto"/>
            </w:tcBorders>
            <w:vAlign w:val="bottom"/>
          </w:tcPr>
          <w:p w14:paraId="5F150497" w14:textId="77777777" w:rsidR="002443E5" w:rsidRDefault="002443E5" w:rsidP="00817E9B">
            <w:pPr>
              <w:rPr>
                <w:sz w:val="19"/>
                <w:szCs w:val="19"/>
              </w:rPr>
            </w:pPr>
          </w:p>
        </w:tc>
        <w:tc>
          <w:tcPr>
            <w:tcW w:w="1440" w:type="dxa"/>
            <w:tcBorders>
              <w:right w:val="single" w:sz="8" w:space="0" w:color="auto"/>
            </w:tcBorders>
            <w:vAlign w:val="bottom"/>
          </w:tcPr>
          <w:p w14:paraId="445DF6B6" w14:textId="77777777" w:rsidR="002443E5" w:rsidRDefault="002443E5" w:rsidP="00817E9B">
            <w:pPr>
              <w:rPr>
                <w:sz w:val="19"/>
                <w:szCs w:val="19"/>
              </w:rPr>
            </w:pPr>
          </w:p>
        </w:tc>
      </w:tr>
      <w:tr w:rsidR="002443E5" w14:paraId="5929C56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50AA2F0"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04197AC7"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6087D080"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55569EC8"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77164827"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2CDAF6C8"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73A1ECF"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BBCE854" w14:textId="77777777" w:rsidR="002443E5" w:rsidRDefault="002443E5" w:rsidP="00817E9B">
            <w:pPr>
              <w:rPr>
                <w:sz w:val="18"/>
                <w:szCs w:val="18"/>
              </w:rPr>
            </w:pPr>
          </w:p>
        </w:tc>
      </w:tr>
      <w:tr w:rsidR="002443E5" w14:paraId="66E6820C" w14:textId="77777777" w:rsidTr="00817E9B">
        <w:trPr>
          <w:trHeight w:val="232"/>
        </w:trPr>
        <w:tc>
          <w:tcPr>
            <w:tcW w:w="2300" w:type="dxa"/>
            <w:tcBorders>
              <w:left w:val="single" w:sz="8" w:space="0" w:color="auto"/>
              <w:right w:val="single" w:sz="8" w:space="0" w:color="auto"/>
            </w:tcBorders>
            <w:vAlign w:val="bottom"/>
          </w:tcPr>
          <w:p w14:paraId="3286763B" w14:textId="77777777" w:rsidR="002443E5" w:rsidRDefault="002443E5" w:rsidP="00817E9B">
            <w:pPr>
              <w:ind w:left="40"/>
              <w:rPr>
                <w:sz w:val="20"/>
                <w:szCs w:val="20"/>
              </w:rPr>
            </w:pPr>
            <w:r>
              <w:rPr>
                <w:rFonts w:ascii="Arial" w:eastAsia="Arial" w:hAnsi="Arial" w:cs="Arial"/>
                <w:sz w:val="16"/>
                <w:szCs w:val="16"/>
              </w:rPr>
              <w:t>LOCUINTA-D.CANTEMIR</w:t>
            </w:r>
          </w:p>
        </w:tc>
        <w:tc>
          <w:tcPr>
            <w:tcW w:w="940" w:type="dxa"/>
            <w:tcBorders>
              <w:right w:val="single" w:sz="8" w:space="0" w:color="auto"/>
            </w:tcBorders>
            <w:vAlign w:val="bottom"/>
          </w:tcPr>
          <w:p w14:paraId="6B72744C" w14:textId="77777777" w:rsidR="002443E5" w:rsidRDefault="002443E5" w:rsidP="00817E9B">
            <w:pPr>
              <w:ind w:right="559"/>
              <w:jc w:val="right"/>
              <w:rPr>
                <w:sz w:val="20"/>
                <w:szCs w:val="20"/>
              </w:rPr>
            </w:pPr>
            <w:r>
              <w:rPr>
                <w:rFonts w:ascii="Arial" w:eastAsia="Arial" w:hAnsi="Arial" w:cs="Arial"/>
                <w:sz w:val="16"/>
                <w:szCs w:val="16"/>
              </w:rPr>
              <w:t>327</w:t>
            </w:r>
          </w:p>
        </w:tc>
        <w:tc>
          <w:tcPr>
            <w:tcW w:w="1000" w:type="dxa"/>
            <w:tcBorders>
              <w:right w:val="single" w:sz="8" w:space="0" w:color="auto"/>
            </w:tcBorders>
            <w:vAlign w:val="bottom"/>
          </w:tcPr>
          <w:p w14:paraId="20E470A9"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6C2D058"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ABFAEB7"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169E67F1"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6064AA3" w14:textId="77777777" w:rsidR="002443E5" w:rsidRDefault="002443E5" w:rsidP="00817E9B">
            <w:pPr>
              <w:jc w:val="right"/>
              <w:rPr>
                <w:sz w:val="20"/>
                <w:szCs w:val="20"/>
              </w:rPr>
            </w:pPr>
            <w:r>
              <w:rPr>
                <w:rFonts w:ascii="Arial" w:eastAsia="Arial" w:hAnsi="Arial" w:cs="Arial"/>
                <w:sz w:val="16"/>
                <w:szCs w:val="16"/>
              </w:rPr>
              <w:t>7,00</w:t>
            </w:r>
          </w:p>
        </w:tc>
        <w:tc>
          <w:tcPr>
            <w:tcW w:w="1440" w:type="dxa"/>
            <w:tcBorders>
              <w:right w:val="single" w:sz="8" w:space="0" w:color="auto"/>
            </w:tcBorders>
            <w:vAlign w:val="bottom"/>
          </w:tcPr>
          <w:p w14:paraId="4A6A30FF" w14:textId="77777777" w:rsidR="002443E5" w:rsidRDefault="002443E5" w:rsidP="00817E9B">
            <w:pPr>
              <w:jc w:val="right"/>
              <w:rPr>
                <w:sz w:val="20"/>
                <w:szCs w:val="20"/>
              </w:rPr>
            </w:pPr>
            <w:r>
              <w:rPr>
                <w:rFonts w:ascii="Arial" w:eastAsia="Arial" w:hAnsi="Arial" w:cs="Arial"/>
                <w:sz w:val="16"/>
                <w:szCs w:val="16"/>
              </w:rPr>
              <w:t>7,00</w:t>
            </w:r>
          </w:p>
        </w:tc>
      </w:tr>
      <w:tr w:rsidR="002443E5" w14:paraId="44B9463B" w14:textId="77777777" w:rsidTr="00817E9B">
        <w:trPr>
          <w:trHeight w:val="225"/>
        </w:trPr>
        <w:tc>
          <w:tcPr>
            <w:tcW w:w="2300" w:type="dxa"/>
            <w:tcBorders>
              <w:left w:val="single" w:sz="8" w:space="0" w:color="auto"/>
              <w:right w:val="single" w:sz="8" w:space="0" w:color="auto"/>
            </w:tcBorders>
            <w:vAlign w:val="bottom"/>
          </w:tcPr>
          <w:p w14:paraId="3417F747" w14:textId="77777777" w:rsidR="002443E5" w:rsidRDefault="002443E5" w:rsidP="00817E9B">
            <w:pPr>
              <w:ind w:left="40"/>
              <w:rPr>
                <w:sz w:val="20"/>
                <w:szCs w:val="20"/>
              </w:rPr>
            </w:pPr>
            <w:r>
              <w:rPr>
                <w:rFonts w:ascii="Arial" w:eastAsia="Arial" w:hAnsi="Arial" w:cs="Arial"/>
                <w:sz w:val="16"/>
                <w:szCs w:val="16"/>
              </w:rPr>
              <w:t>24</w:t>
            </w:r>
          </w:p>
        </w:tc>
        <w:tc>
          <w:tcPr>
            <w:tcW w:w="940" w:type="dxa"/>
            <w:tcBorders>
              <w:right w:val="single" w:sz="8" w:space="0" w:color="auto"/>
            </w:tcBorders>
            <w:vAlign w:val="bottom"/>
          </w:tcPr>
          <w:p w14:paraId="16762E5F" w14:textId="77777777" w:rsidR="002443E5" w:rsidRDefault="002443E5" w:rsidP="00817E9B">
            <w:pPr>
              <w:rPr>
                <w:sz w:val="19"/>
                <w:szCs w:val="19"/>
              </w:rPr>
            </w:pPr>
          </w:p>
        </w:tc>
        <w:tc>
          <w:tcPr>
            <w:tcW w:w="1000" w:type="dxa"/>
            <w:tcBorders>
              <w:right w:val="single" w:sz="8" w:space="0" w:color="auto"/>
            </w:tcBorders>
            <w:vAlign w:val="bottom"/>
          </w:tcPr>
          <w:p w14:paraId="4EDDA23E" w14:textId="77777777" w:rsidR="002443E5" w:rsidRDefault="002443E5" w:rsidP="00817E9B">
            <w:pPr>
              <w:rPr>
                <w:sz w:val="19"/>
                <w:szCs w:val="19"/>
              </w:rPr>
            </w:pPr>
          </w:p>
        </w:tc>
        <w:tc>
          <w:tcPr>
            <w:tcW w:w="540" w:type="dxa"/>
            <w:tcBorders>
              <w:right w:val="single" w:sz="8" w:space="0" w:color="auto"/>
            </w:tcBorders>
            <w:vAlign w:val="bottom"/>
          </w:tcPr>
          <w:p w14:paraId="27A5F30D" w14:textId="77777777" w:rsidR="002443E5" w:rsidRDefault="002443E5" w:rsidP="00817E9B">
            <w:pPr>
              <w:rPr>
                <w:sz w:val="19"/>
                <w:szCs w:val="19"/>
              </w:rPr>
            </w:pPr>
          </w:p>
        </w:tc>
        <w:tc>
          <w:tcPr>
            <w:tcW w:w="2280" w:type="dxa"/>
            <w:tcBorders>
              <w:right w:val="single" w:sz="8" w:space="0" w:color="auto"/>
            </w:tcBorders>
            <w:vAlign w:val="bottom"/>
          </w:tcPr>
          <w:p w14:paraId="2469FAFD"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10CE7768" w14:textId="77777777" w:rsidR="002443E5" w:rsidRDefault="002443E5" w:rsidP="00817E9B">
            <w:pPr>
              <w:rPr>
                <w:sz w:val="19"/>
                <w:szCs w:val="19"/>
              </w:rPr>
            </w:pPr>
          </w:p>
        </w:tc>
        <w:tc>
          <w:tcPr>
            <w:tcW w:w="1440" w:type="dxa"/>
            <w:tcBorders>
              <w:right w:val="single" w:sz="8" w:space="0" w:color="auto"/>
            </w:tcBorders>
            <w:vAlign w:val="bottom"/>
          </w:tcPr>
          <w:p w14:paraId="5BC78CCC" w14:textId="77777777" w:rsidR="002443E5" w:rsidRDefault="002443E5" w:rsidP="00817E9B">
            <w:pPr>
              <w:rPr>
                <w:sz w:val="19"/>
                <w:szCs w:val="19"/>
              </w:rPr>
            </w:pPr>
          </w:p>
        </w:tc>
        <w:tc>
          <w:tcPr>
            <w:tcW w:w="1440" w:type="dxa"/>
            <w:tcBorders>
              <w:right w:val="single" w:sz="8" w:space="0" w:color="auto"/>
            </w:tcBorders>
            <w:vAlign w:val="bottom"/>
          </w:tcPr>
          <w:p w14:paraId="11715AE9" w14:textId="77777777" w:rsidR="002443E5" w:rsidRDefault="002443E5" w:rsidP="00817E9B">
            <w:pPr>
              <w:rPr>
                <w:sz w:val="19"/>
                <w:szCs w:val="19"/>
              </w:rPr>
            </w:pPr>
          </w:p>
        </w:tc>
      </w:tr>
      <w:tr w:rsidR="002443E5" w14:paraId="366C6D22" w14:textId="77777777" w:rsidTr="00817E9B">
        <w:trPr>
          <w:trHeight w:val="225"/>
        </w:trPr>
        <w:tc>
          <w:tcPr>
            <w:tcW w:w="2300" w:type="dxa"/>
            <w:tcBorders>
              <w:left w:val="single" w:sz="8" w:space="0" w:color="auto"/>
              <w:right w:val="single" w:sz="8" w:space="0" w:color="auto"/>
            </w:tcBorders>
            <w:vAlign w:val="bottom"/>
          </w:tcPr>
          <w:p w14:paraId="12C81802" w14:textId="77777777" w:rsidR="002443E5" w:rsidRDefault="002443E5" w:rsidP="00817E9B">
            <w:pPr>
              <w:rPr>
                <w:sz w:val="19"/>
                <w:szCs w:val="19"/>
              </w:rPr>
            </w:pPr>
          </w:p>
        </w:tc>
        <w:tc>
          <w:tcPr>
            <w:tcW w:w="940" w:type="dxa"/>
            <w:tcBorders>
              <w:right w:val="single" w:sz="8" w:space="0" w:color="auto"/>
            </w:tcBorders>
            <w:vAlign w:val="bottom"/>
          </w:tcPr>
          <w:p w14:paraId="214DBEA6" w14:textId="77777777" w:rsidR="002443E5" w:rsidRDefault="002443E5" w:rsidP="00817E9B">
            <w:pPr>
              <w:rPr>
                <w:sz w:val="19"/>
                <w:szCs w:val="19"/>
              </w:rPr>
            </w:pPr>
          </w:p>
        </w:tc>
        <w:tc>
          <w:tcPr>
            <w:tcW w:w="1000" w:type="dxa"/>
            <w:tcBorders>
              <w:right w:val="single" w:sz="8" w:space="0" w:color="auto"/>
            </w:tcBorders>
            <w:vAlign w:val="bottom"/>
          </w:tcPr>
          <w:p w14:paraId="3E97A971" w14:textId="77777777" w:rsidR="002443E5" w:rsidRDefault="002443E5" w:rsidP="00817E9B">
            <w:pPr>
              <w:rPr>
                <w:sz w:val="19"/>
                <w:szCs w:val="19"/>
              </w:rPr>
            </w:pPr>
          </w:p>
        </w:tc>
        <w:tc>
          <w:tcPr>
            <w:tcW w:w="540" w:type="dxa"/>
            <w:tcBorders>
              <w:right w:val="single" w:sz="8" w:space="0" w:color="auto"/>
            </w:tcBorders>
            <w:vAlign w:val="bottom"/>
          </w:tcPr>
          <w:p w14:paraId="5B4C244C" w14:textId="77777777" w:rsidR="002443E5" w:rsidRDefault="002443E5" w:rsidP="00817E9B">
            <w:pPr>
              <w:rPr>
                <w:sz w:val="19"/>
                <w:szCs w:val="19"/>
              </w:rPr>
            </w:pPr>
          </w:p>
        </w:tc>
        <w:tc>
          <w:tcPr>
            <w:tcW w:w="2280" w:type="dxa"/>
            <w:tcBorders>
              <w:right w:val="single" w:sz="8" w:space="0" w:color="auto"/>
            </w:tcBorders>
            <w:vAlign w:val="bottom"/>
          </w:tcPr>
          <w:p w14:paraId="1319660F"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506CF6E2" w14:textId="77777777" w:rsidR="002443E5" w:rsidRDefault="002443E5" w:rsidP="00817E9B">
            <w:pPr>
              <w:rPr>
                <w:sz w:val="19"/>
                <w:szCs w:val="19"/>
              </w:rPr>
            </w:pPr>
          </w:p>
        </w:tc>
        <w:tc>
          <w:tcPr>
            <w:tcW w:w="1440" w:type="dxa"/>
            <w:tcBorders>
              <w:right w:val="single" w:sz="8" w:space="0" w:color="auto"/>
            </w:tcBorders>
            <w:vAlign w:val="bottom"/>
          </w:tcPr>
          <w:p w14:paraId="7F482718" w14:textId="77777777" w:rsidR="002443E5" w:rsidRDefault="002443E5" w:rsidP="00817E9B">
            <w:pPr>
              <w:rPr>
                <w:sz w:val="19"/>
                <w:szCs w:val="19"/>
              </w:rPr>
            </w:pPr>
          </w:p>
        </w:tc>
        <w:tc>
          <w:tcPr>
            <w:tcW w:w="1440" w:type="dxa"/>
            <w:tcBorders>
              <w:right w:val="single" w:sz="8" w:space="0" w:color="auto"/>
            </w:tcBorders>
            <w:vAlign w:val="bottom"/>
          </w:tcPr>
          <w:p w14:paraId="0E10D29C" w14:textId="77777777" w:rsidR="002443E5" w:rsidRDefault="002443E5" w:rsidP="00817E9B">
            <w:pPr>
              <w:rPr>
                <w:sz w:val="19"/>
                <w:szCs w:val="19"/>
              </w:rPr>
            </w:pPr>
          </w:p>
        </w:tc>
      </w:tr>
      <w:tr w:rsidR="002443E5" w14:paraId="126A3040"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8A38F9C"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35C940D8"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04C96AF9"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3E199764"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76D1B55C"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6627890C"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5C190AA"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DD79489" w14:textId="77777777" w:rsidR="002443E5" w:rsidRDefault="002443E5" w:rsidP="00817E9B">
            <w:pPr>
              <w:rPr>
                <w:sz w:val="18"/>
                <w:szCs w:val="18"/>
              </w:rPr>
            </w:pPr>
          </w:p>
        </w:tc>
      </w:tr>
      <w:tr w:rsidR="002443E5" w14:paraId="35B3432B" w14:textId="77777777" w:rsidTr="00817E9B">
        <w:trPr>
          <w:trHeight w:val="232"/>
        </w:trPr>
        <w:tc>
          <w:tcPr>
            <w:tcW w:w="2300" w:type="dxa"/>
            <w:tcBorders>
              <w:left w:val="single" w:sz="8" w:space="0" w:color="auto"/>
              <w:right w:val="single" w:sz="8" w:space="0" w:color="auto"/>
            </w:tcBorders>
            <w:vAlign w:val="bottom"/>
          </w:tcPr>
          <w:p w14:paraId="0EC9D0FC" w14:textId="77777777" w:rsidR="002443E5" w:rsidRDefault="002443E5" w:rsidP="00817E9B">
            <w:pPr>
              <w:ind w:left="40"/>
              <w:rPr>
                <w:sz w:val="20"/>
                <w:szCs w:val="20"/>
              </w:rPr>
            </w:pPr>
            <w:r>
              <w:rPr>
                <w:rFonts w:ascii="Arial" w:eastAsia="Arial" w:hAnsi="Arial" w:cs="Arial"/>
                <w:sz w:val="16"/>
                <w:szCs w:val="16"/>
              </w:rPr>
              <w:t>LOCUINTA-DECEBAL 16</w:t>
            </w:r>
          </w:p>
        </w:tc>
        <w:tc>
          <w:tcPr>
            <w:tcW w:w="940" w:type="dxa"/>
            <w:tcBorders>
              <w:right w:val="single" w:sz="8" w:space="0" w:color="auto"/>
            </w:tcBorders>
            <w:vAlign w:val="bottom"/>
          </w:tcPr>
          <w:p w14:paraId="6F62FCD4" w14:textId="77777777" w:rsidR="002443E5" w:rsidRDefault="002443E5" w:rsidP="00817E9B">
            <w:pPr>
              <w:ind w:right="559"/>
              <w:jc w:val="right"/>
              <w:rPr>
                <w:sz w:val="20"/>
                <w:szCs w:val="20"/>
              </w:rPr>
            </w:pPr>
            <w:r>
              <w:rPr>
                <w:rFonts w:ascii="Arial" w:eastAsia="Arial" w:hAnsi="Arial" w:cs="Arial"/>
                <w:sz w:val="16"/>
                <w:szCs w:val="16"/>
              </w:rPr>
              <w:t>319</w:t>
            </w:r>
          </w:p>
        </w:tc>
        <w:tc>
          <w:tcPr>
            <w:tcW w:w="1000" w:type="dxa"/>
            <w:tcBorders>
              <w:right w:val="single" w:sz="8" w:space="0" w:color="auto"/>
            </w:tcBorders>
            <w:vAlign w:val="bottom"/>
          </w:tcPr>
          <w:p w14:paraId="438A5471"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CD63D9B"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20632E2"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2DADE32"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18AF2B1" w14:textId="77777777" w:rsidR="002443E5" w:rsidRDefault="002443E5" w:rsidP="00817E9B">
            <w:pPr>
              <w:jc w:val="right"/>
              <w:rPr>
                <w:sz w:val="20"/>
                <w:szCs w:val="20"/>
              </w:rPr>
            </w:pPr>
            <w:r>
              <w:rPr>
                <w:rFonts w:ascii="Arial" w:eastAsia="Arial" w:hAnsi="Arial" w:cs="Arial"/>
                <w:sz w:val="16"/>
                <w:szCs w:val="16"/>
              </w:rPr>
              <w:t>11,00</w:t>
            </w:r>
          </w:p>
        </w:tc>
        <w:tc>
          <w:tcPr>
            <w:tcW w:w="1440" w:type="dxa"/>
            <w:tcBorders>
              <w:right w:val="single" w:sz="8" w:space="0" w:color="auto"/>
            </w:tcBorders>
            <w:vAlign w:val="bottom"/>
          </w:tcPr>
          <w:p w14:paraId="1A8D3191" w14:textId="77777777" w:rsidR="002443E5" w:rsidRDefault="002443E5" w:rsidP="00817E9B">
            <w:pPr>
              <w:jc w:val="right"/>
              <w:rPr>
                <w:sz w:val="20"/>
                <w:szCs w:val="20"/>
              </w:rPr>
            </w:pPr>
            <w:r>
              <w:rPr>
                <w:rFonts w:ascii="Arial" w:eastAsia="Arial" w:hAnsi="Arial" w:cs="Arial"/>
                <w:sz w:val="16"/>
                <w:szCs w:val="16"/>
              </w:rPr>
              <w:t>11,00</w:t>
            </w:r>
          </w:p>
        </w:tc>
      </w:tr>
      <w:tr w:rsidR="002443E5" w14:paraId="68D925CA" w14:textId="77777777" w:rsidTr="00817E9B">
        <w:trPr>
          <w:trHeight w:val="225"/>
        </w:trPr>
        <w:tc>
          <w:tcPr>
            <w:tcW w:w="2300" w:type="dxa"/>
            <w:tcBorders>
              <w:left w:val="single" w:sz="8" w:space="0" w:color="auto"/>
              <w:right w:val="single" w:sz="8" w:space="0" w:color="auto"/>
            </w:tcBorders>
            <w:vAlign w:val="bottom"/>
          </w:tcPr>
          <w:p w14:paraId="3924AB01" w14:textId="77777777" w:rsidR="002443E5" w:rsidRDefault="002443E5" w:rsidP="00817E9B">
            <w:pPr>
              <w:rPr>
                <w:sz w:val="19"/>
                <w:szCs w:val="19"/>
              </w:rPr>
            </w:pPr>
          </w:p>
        </w:tc>
        <w:tc>
          <w:tcPr>
            <w:tcW w:w="940" w:type="dxa"/>
            <w:tcBorders>
              <w:right w:val="single" w:sz="8" w:space="0" w:color="auto"/>
            </w:tcBorders>
            <w:vAlign w:val="bottom"/>
          </w:tcPr>
          <w:p w14:paraId="4EC10BCC" w14:textId="77777777" w:rsidR="002443E5" w:rsidRDefault="002443E5" w:rsidP="00817E9B">
            <w:pPr>
              <w:rPr>
                <w:sz w:val="19"/>
                <w:szCs w:val="19"/>
              </w:rPr>
            </w:pPr>
          </w:p>
        </w:tc>
        <w:tc>
          <w:tcPr>
            <w:tcW w:w="1000" w:type="dxa"/>
            <w:tcBorders>
              <w:right w:val="single" w:sz="8" w:space="0" w:color="auto"/>
            </w:tcBorders>
            <w:vAlign w:val="bottom"/>
          </w:tcPr>
          <w:p w14:paraId="5EEE610E" w14:textId="77777777" w:rsidR="002443E5" w:rsidRDefault="002443E5" w:rsidP="00817E9B">
            <w:pPr>
              <w:rPr>
                <w:sz w:val="19"/>
                <w:szCs w:val="19"/>
              </w:rPr>
            </w:pPr>
          </w:p>
        </w:tc>
        <w:tc>
          <w:tcPr>
            <w:tcW w:w="540" w:type="dxa"/>
            <w:tcBorders>
              <w:right w:val="single" w:sz="8" w:space="0" w:color="auto"/>
            </w:tcBorders>
            <w:vAlign w:val="bottom"/>
          </w:tcPr>
          <w:p w14:paraId="7A0E4F04" w14:textId="77777777" w:rsidR="002443E5" w:rsidRDefault="002443E5" w:rsidP="00817E9B">
            <w:pPr>
              <w:rPr>
                <w:sz w:val="19"/>
                <w:szCs w:val="19"/>
              </w:rPr>
            </w:pPr>
          </w:p>
        </w:tc>
        <w:tc>
          <w:tcPr>
            <w:tcW w:w="2280" w:type="dxa"/>
            <w:tcBorders>
              <w:right w:val="single" w:sz="8" w:space="0" w:color="auto"/>
            </w:tcBorders>
            <w:vAlign w:val="bottom"/>
          </w:tcPr>
          <w:p w14:paraId="11FA531A"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4B52CFA8" w14:textId="77777777" w:rsidR="002443E5" w:rsidRDefault="002443E5" w:rsidP="00817E9B">
            <w:pPr>
              <w:rPr>
                <w:sz w:val="19"/>
                <w:szCs w:val="19"/>
              </w:rPr>
            </w:pPr>
          </w:p>
        </w:tc>
        <w:tc>
          <w:tcPr>
            <w:tcW w:w="1440" w:type="dxa"/>
            <w:tcBorders>
              <w:right w:val="single" w:sz="8" w:space="0" w:color="auto"/>
            </w:tcBorders>
            <w:vAlign w:val="bottom"/>
          </w:tcPr>
          <w:p w14:paraId="42F5373F" w14:textId="77777777" w:rsidR="002443E5" w:rsidRDefault="002443E5" w:rsidP="00817E9B">
            <w:pPr>
              <w:rPr>
                <w:sz w:val="19"/>
                <w:szCs w:val="19"/>
              </w:rPr>
            </w:pPr>
          </w:p>
        </w:tc>
        <w:tc>
          <w:tcPr>
            <w:tcW w:w="1440" w:type="dxa"/>
            <w:tcBorders>
              <w:right w:val="single" w:sz="8" w:space="0" w:color="auto"/>
            </w:tcBorders>
            <w:vAlign w:val="bottom"/>
          </w:tcPr>
          <w:p w14:paraId="54555636" w14:textId="77777777" w:rsidR="002443E5" w:rsidRDefault="002443E5" w:rsidP="00817E9B">
            <w:pPr>
              <w:rPr>
                <w:sz w:val="19"/>
                <w:szCs w:val="19"/>
              </w:rPr>
            </w:pPr>
          </w:p>
        </w:tc>
      </w:tr>
      <w:tr w:rsidR="002443E5" w14:paraId="7E9E9E36" w14:textId="77777777" w:rsidTr="00817E9B">
        <w:trPr>
          <w:trHeight w:val="225"/>
        </w:trPr>
        <w:tc>
          <w:tcPr>
            <w:tcW w:w="2300" w:type="dxa"/>
            <w:tcBorders>
              <w:left w:val="single" w:sz="8" w:space="0" w:color="auto"/>
              <w:right w:val="single" w:sz="8" w:space="0" w:color="auto"/>
            </w:tcBorders>
            <w:vAlign w:val="bottom"/>
          </w:tcPr>
          <w:p w14:paraId="6D8B9DDB" w14:textId="77777777" w:rsidR="002443E5" w:rsidRDefault="002443E5" w:rsidP="00817E9B">
            <w:pPr>
              <w:rPr>
                <w:sz w:val="19"/>
                <w:szCs w:val="19"/>
              </w:rPr>
            </w:pPr>
          </w:p>
        </w:tc>
        <w:tc>
          <w:tcPr>
            <w:tcW w:w="940" w:type="dxa"/>
            <w:tcBorders>
              <w:right w:val="single" w:sz="8" w:space="0" w:color="auto"/>
            </w:tcBorders>
            <w:vAlign w:val="bottom"/>
          </w:tcPr>
          <w:p w14:paraId="2033D4D8" w14:textId="77777777" w:rsidR="002443E5" w:rsidRDefault="002443E5" w:rsidP="00817E9B">
            <w:pPr>
              <w:rPr>
                <w:sz w:val="19"/>
                <w:szCs w:val="19"/>
              </w:rPr>
            </w:pPr>
          </w:p>
        </w:tc>
        <w:tc>
          <w:tcPr>
            <w:tcW w:w="1000" w:type="dxa"/>
            <w:tcBorders>
              <w:right w:val="single" w:sz="8" w:space="0" w:color="auto"/>
            </w:tcBorders>
            <w:vAlign w:val="bottom"/>
          </w:tcPr>
          <w:p w14:paraId="7F7926BA" w14:textId="77777777" w:rsidR="002443E5" w:rsidRDefault="002443E5" w:rsidP="00817E9B">
            <w:pPr>
              <w:rPr>
                <w:sz w:val="19"/>
                <w:szCs w:val="19"/>
              </w:rPr>
            </w:pPr>
          </w:p>
        </w:tc>
        <w:tc>
          <w:tcPr>
            <w:tcW w:w="540" w:type="dxa"/>
            <w:tcBorders>
              <w:right w:val="single" w:sz="8" w:space="0" w:color="auto"/>
            </w:tcBorders>
            <w:vAlign w:val="bottom"/>
          </w:tcPr>
          <w:p w14:paraId="65CF999D" w14:textId="77777777" w:rsidR="002443E5" w:rsidRDefault="002443E5" w:rsidP="00817E9B">
            <w:pPr>
              <w:rPr>
                <w:sz w:val="19"/>
                <w:szCs w:val="19"/>
              </w:rPr>
            </w:pPr>
          </w:p>
        </w:tc>
        <w:tc>
          <w:tcPr>
            <w:tcW w:w="2280" w:type="dxa"/>
            <w:tcBorders>
              <w:right w:val="single" w:sz="8" w:space="0" w:color="auto"/>
            </w:tcBorders>
            <w:vAlign w:val="bottom"/>
          </w:tcPr>
          <w:p w14:paraId="6845198A"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3DF1A67D" w14:textId="77777777" w:rsidR="002443E5" w:rsidRDefault="002443E5" w:rsidP="00817E9B">
            <w:pPr>
              <w:rPr>
                <w:sz w:val="19"/>
                <w:szCs w:val="19"/>
              </w:rPr>
            </w:pPr>
          </w:p>
        </w:tc>
        <w:tc>
          <w:tcPr>
            <w:tcW w:w="1440" w:type="dxa"/>
            <w:tcBorders>
              <w:right w:val="single" w:sz="8" w:space="0" w:color="auto"/>
            </w:tcBorders>
            <w:vAlign w:val="bottom"/>
          </w:tcPr>
          <w:p w14:paraId="7A8CDDB4" w14:textId="77777777" w:rsidR="002443E5" w:rsidRDefault="002443E5" w:rsidP="00817E9B">
            <w:pPr>
              <w:rPr>
                <w:sz w:val="19"/>
                <w:szCs w:val="19"/>
              </w:rPr>
            </w:pPr>
          </w:p>
        </w:tc>
        <w:tc>
          <w:tcPr>
            <w:tcW w:w="1440" w:type="dxa"/>
            <w:tcBorders>
              <w:right w:val="single" w:sz="8" w:space="0" w:color="auto"/>
            </w:tcBorders>
            <w:vAlign w:val="bottom"/>
          </w:tcPr>
          <w:p w14:paraId="0922297F" w14:textId="77777777" w:rsidR="002443E5" w:rsidRDefault="002443E5" w:rsidP="00817E9B">
            <w:pPr>
              <w:rPr>
                <w:sz w:val="19"/>
                <w:szCs w:val="19"/>
              </w:rPr>
            </w:pPr>
          </w:p>
        </w:tc>
      </w:tr>
      <w:tr w:rsidR="002443E5" w14:paraId="3479F5A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6287CD9"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7A4A54CA"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10A3BFEC"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750681FE"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5B5F57F"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0097C54F"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97915B4"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5428877" w14:textId="77777777" w:rsidR="002443E5" w:rsidRDefault="002443E5" w:rsidP="00817E9B">
            <w:pPr>
              <w:rPr>
                <w:sz w:val="18"/>
                <w:szCs w:val="18"/>
              </w:rPr>
            </w:pPr>
          </w:p>
        </w:tc>
      </w:tr>
      <w:tr w:rsidR="002443E5" w14:paraId="1FC60C82" w14:textId="77777777" w:rsidTr="00817E9B">
        <w:trPr>
          <w:trHeight w:val="232"/>
        </w:trPr>
        <w:tc>
          <w:tcPr>
            <w:tcW w:w="2300" w:type="dxa"/>
            <w:tcBorders>
              <w:left w:val="single" w:sz="8" w:space="0" w:color="auto"/>
              <w:right w:val="single" w:sz="8" w:space="0" w:color="auto"/>
            </w:tcBorders>
            <w:vAlign w:val="bottom"/>
          </w:tcPr>
          <w:p w14:paraId="45D1D8E4" w14:textId="77777777" w:rsidR="002443E5" w:rsidRDefault="002443E5" w:rsidP="00817E9B">
            <w:pPr>
              <w:ind w:left="40"/>
              <w:rPr>
                <w:sz w:val="20"/>
                <w:szCs w:val="20"/>
              </w:rPr>
            </w:pPr>
            <w:r>
              <w:rPr>
                <w:rFonts w:ascii="Arial" w:eastAsia="Arial" w:hAnsi="Arial" w:cs="Arial"/>
                <w:sz w:val="16"/>
                <w:szCs w:val="16"/>
              </w:rPr>
              <w:t>LOCUINTA-DECEBAL 30</w:t>
            </w:r>
          </w:p>
        </w:tc>
        <w:tc>
          <w:tcPr>
            <w:tcW w:w="940" w:type="dxa"/>
            <w:tcBorders>
              <w:right w:val="single" w:sz="8" w:space="0" w:color="auto"/>
            </w:tcBorders>
            <w:vAlign w:val="bottom"/>
          </w:tcPr>
          <w:p w14:paraId="1E7A78C6" w14:textId="77777777" w:rsidR="002443E5" w:rsidRDefault="002443E5" w:rsidP="00817E9B">
            <w:pPr>
              <w:ind w:right="559"/>
              <w:jc w:val="right"/>
              <w:rPr>
                <w:sz w:val="20"/>
                <w:szCs w:val="20"/>
              </w:rPr>
            </w:pPr>
            <w:r>
              <w:rPr>
                <w:rFonts w:ascii="Arial" w:eastAsia="Arial" w:hAnsi="Arial" w:cs="Arial"/>
                <w:sz w:val="16"/>
                <w:szCs w:val="16"/>
              </w:rPr>
              <w:t>320</w:t>
            </w:r>
          </w:p>
        </w:tc>
        <w:tc>
          <w:tcPr>
            <w:tcW w:w="1000" w:type="dxa"/>
            <w:tcBorders>
              <w:right w:val="single" w:sz="8" w:space="0" w:color="auto"/>
            </w:tcBorders>
            <w:vAlign w:val="bottom"/>
          </w:tcPr>
          <w:p w14:paraId="5B780484"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6522BD3"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967F866"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4B1241D"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AC35C2D" w14:textId="77777777" w:rsidR="002443E5" w:rsidRDefault="002443E5" w:rsidP="00817E9B">
            <w:pPr>
              <w:jc w:val="right"/>
              <w:rPr>
                <w:sz w:val="20"/>
                <w:szCs w:val="20"/>
              </w:rPr>
            </w:pPr>
            <w:r>
              <w:rPr>
                <w:rFonts w:ascii="Arial" w:eastAsia="Arial" w:hAnsi="Arial" w:cs="Arial"/>
                <w:sz w:val="16"/>
                <w:szCs w:val="16"/>
              </w:rPr>
              <w:t>6,00</w:t>
            </w:r>
          </w:p>
        </w:tc>
        <w:tc>
          <w:tcPr>
            <w:tcW w:w="1440" w:type="dxa"/>
            <w:tcBorders>
              <w:right w:val="single" w:sz="8" w:space="0" w:color="auto"/>
            </w:tcBorders>
            <w:vAlign w:val="bottom"/>
          </w:tcPr>
          <w:p w14:paraId="33B41CEA" w14:textId="77777777" w:rsidR="002443E5" w:rsidRDefault="002443E5" w:rsidP="00817E9B">
            <w:pPr>
              <w:jc w:val="right"/>
              <w:rPr>
                <w:sz w:val="20"/>
                <w:szCs w:val="20"/>
              </w:rPr>
            </w:pPr>
            <w:r>
              <w:rPr>
                <w:rFonts w:ascii="Arial" w:eastAsia="Arial" w:hAnsi="Arial" w:cs="Arial"/>
                <w:sz w:val="16"/>
                <w:szCs w:val="16"/>
              </w:rPr>
              <w:t>6,00</w:t>
            </w:r>
          </w:p>
        </w:tc>
      </w:tr>
      <w:tr w:rsidR="002443E5" w14:paraId="709FF264" w14:textId="77777777" w:rsidTr="00817E9B">
        <w:trPr>
          <w:trHeight w:val="225"/>
        </w:trPr>
        <w:tc>
          <w:tcPr>
            <w:tcW w:w="2300" w:type="dxa"/>
            <w:tcBorders>
              <w:left w:val="single" w:sz="8" w:space="0" w:color="auto"/>
              <w:right w:val="single" w:sz="8" w:space="0" w:color="auto"/>
            </w:tcBorders>
            <w:vAlign w:val="bottom"/>
          </w:tcPr>
          <w:p w14:paraId="0BDAA65B" w14:textId="77777777" w:rsidR="002443E5" w:rsidRDefault="002443E5" w:rsidP="00817E9B">
            <w:pPr>
              <w:rPr>
                <w:sz w:val="19"/>
                <w:szCs w:val="19"/>
              </w:rPr>
            </w:pPr>
          </w:p>
        </w:tc>
        <w:tc>
          <w:tcPr>
            <w:tcW w:w="940" w:type="dxa"/>
            <w:tcBorders>
              <w:right w:val="single" w:sz="8" w:space="0" w:color="auto"/>
            </w:tcBorders>
            <w:vAlign w:val="bottom"/>
          </w:tcPr>
          <w:p w14:paraId="5E2C9D57" w14:textId="77777777" w:rsidR="002443E5" w:rsidRDefault="002443E5" w:rsidP="00817E9B">
            <w:pPr>
              <w:rPr>
                <w:sz w:val="19"/>
                <w:szCs w:val="19"/>
              </w:rPr>
            </w:pPr>
          </w:p>
        </w:tc>
        <w:tc>
          <w:tcPr>
            <w:tcW w:w="1000" w:type="dxa"/>
            <w:tcBorders>
              <w:right w:val="single" w:sz="8" w:space="0" w:color="auto"/>
            </w:tcBorders>
            <w:vAlign w:val="bottom"/>
          </w:tcPr>
          <w:p w14:paraId="709CF9DB" w14:textId="77777777" w:rsidR="002443E5" w:rsidRDefault="002443E5" w:rsidP="00817E9B">
            <w:pPr>
              <w:rPr>
                <w:sz w:val="19"/>
                <w:szCs w:val="19"/>
              </w:rPr>
            </w:pPr>
          </w:p>
        </w:tc>
        <w:tc>
          <w:tcPr>
            <w:tcW w:w="540" w:type="dxa"/>
            <w:tcBorders>
              <w:right w:val="single" w:sz="8" w:space="0" w:color="auto"/>
            </w:tcBorders>
            <w:vAlign w:val="bottom"/>
          </w:tcPr>
          <w:p w14:paraId="512A2BF0" w14:textId="77777777" w:rsidR="002443E5" w:rsidRDefault="002443E5" w:rsidP="00817E9B">
            <w:pPr>
              <w:rPr>
                <w:sz w:val="19"/>
                <w:szCs w:val="19"/>
              </w:rPr>
            </w:pPr>
          </w:p>
        </w:tc>
        <w:tc>
          <w:tcPr>
            <w:tcW w:w="2280" w:type="dxa"/>
            <w:tcBorders>
              <w:right w:val="single" w:sz="8" w:space="0" w:color="auto"/>
            </w:tcBorders>
            <w:vAlign w:val="bottom"/>
          </w:tcPr>
          <w:p w14:paraId="59E466E2"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2A4BDDFF" w14:textId="77777777" w:rsidR="002443E5" w:rsidRDefault="002443E5" w:rsidP="00817E9B">
            <w:pPr>
              <w:rPr>
                <w:sz w:val="19"/>
                <w:szCs w:val="19"/>
              </w:rPr>
            </w:pPr>
          </w:p>
        </w:tc>
        <w:tc>
          <w:tcPr>
            <w:tcW w:w="1440" w:type="dxa"/>
            <w:tcBorders>
              <w:right w:val="single" w:sz="8" w:space="0" w:color="auto"/>
            </w:tcBorders>
            <w:vAlign w:val="bottom"/>
          </w:tcPr>
          <w:p w14:paraId="3B9036B6" w14:textId="77777777" w:rsidR="002443E5" w:rsidRDefault="002443E5" w:rsidP="00817E9B">
            <w:pPr>
              <w:rPr>
                <w:sz w:val="19"/>
                <w:szCs w:val="19"/>
              </w:rPr>
            </w:pPr>
          </w:p>
        </w:tc>
        <w:tc>
          <w:tcPr>
            <w:tcW w:w="1440" w:type="dxa"/>
            <w:tcBorders>
              <w:right w:val="single" w:sz="8" w:space="0" w:color="auto"/>
            </w:tcBorders>
            <w:vAlign w:val="bottom"/>
          </w:tcPr>
          <w:p w14:paraId="268FAB00" w14:textId="77777777" w:rsidR="002443E5" w:rsidRDefault="002443E5" w:rsidP="00817E9B">
            <w:pPr>
              <w:rPr>
                <w:sz w:val="19"/>
                <w:szCs w:val="19"/>
              </w:rPr>
            </w:pPr>
          </w:p>
        </w:tc>
      </w:tr>
      <w:tr w:rsidR="002443E5" w14:paraId="51134511" w14:textId="77777777" w:rsidTr="00817E9B">
        <w:trPr>
          <w:trHeight w:val="225"/>
        </w:trPr>
        <w:tc>
          <w:tcPr>
            <w:tcW w:w="2300" w:type="dxa"/>
            <w:tcBorders>
              <w:left w:val="single" w:sz="8" w:space="0" w:color="auto"/>
              <w:right w:val="single" w:sz="8" w:space="0" w:color="auto"/>
            </w:tcBorders>
            <w:vAlign w:val="bottom"/>
          </w:tcPr>
          <w:p w14:paraId="4322ECE6" w14:textId="77777777" w:rsidR="002443E5" w:rsidRDefault="002443E5" w:rsidP="00817E9B">
            <w:pPr>
              <w:rPr>
                <w:sz w:val="19"/>
                <w:szCs w:val="19"/>
              </w:rPr>
            </w:pPr>
          </w:p>
        </w:tc>
        <w:tc>
          <w:tcPr>
            <w:tcW w:w="940" w:type="dxa"/>
            <w:tcBorders>
              <w:right w:val="single" w:sz="8" w:space="0" w:color="auto"/>
            </w:tcBorders>
            <w:vAlign w:val="bottom"/>
          </w:tcPr>
          <w:p w14:paraId="2DE71616" w14:textId="77777777" w:rsidR="002443E5" w:rsidRDefault="002443E5" w:rsidP="00817E9B">
            <w:pPr>
              <w:rPr>
                <w:sz w:val="19"/>
                <w:szCs w:val="19"/>
              </w:rPr>
            </w:pPr>
          </w:p>
        </w:tc>
        <w:tc>
          <w:tcPr>
            <w:tcW w:w="1000" w:type="dxa"/>
            <w:tcBorders>
              <w:right w:val="single" w:sz="8" w:space="0" w:color="auto"/>
            </w:tcBorders>
            <w:vAlign w:val="bottom"/>
          </w:tcPr>
          <w:p w14:paraId="15471E5D" w14:textId="77777777" w:rsidR="002443E5" w:rsidRDefault="002443E5" w:rsidP="00817E9B">
            <w:pPr>
              <w:rPr>
                <w:sz w:val="19"/>
                <w:szCs w:val="19"/>
              </w:rPr>
            </w:pPr>
          </w:p>
        </w:tc>
        <w:tc>
          <w:tcPr>
            <w:tcW w:w="540" w:type="dxa"/>
            <w:tcBorders>
              <w:right w:val="single" w:sz="8" w:space="0" w:color="auto"/>
            </w:tcBorders>
            <w:vAlign w:val="bottom"/>
          </w:tcPr>
          <w:p w14:paraId="64649D7D" w14:textId="77777777" w:rsidR="002443E5" w:rsidRDefault="002443E5" w:rsidP="00817E9B">
            <w:pPr>
              <w:rPr>
                <w:sz w:val="19"/>
                <w:szCs w:val="19"/>
              </w:rPr>
            </w:pPr>
          </w:p>
        </w:tc>
        <w:tc>
          <w:tcPr>
            <w:tcW w:w="2280" w:type="dxa"/>
            <w:tcBorders>
              <w:right w:val="single" w:sz="8" w:space="0" w:color="auto"/>
            </w:tcBorders>
            <w:vAlign w:val="bottom"/>
          </w:tcPr>
          <w:p w14:paraId="02FABE19"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685B77F5" w14:textId="77777777" w:rsidR="002443E5" w:rsidRDefault="002443E5" w:rsidP="00817E9B">
            <w:pPr>
              <w:rPr>
                <w:sz w:val="19"/>
                <w:szCs w:val="19"/>
              </w:rPr>
            </w:pPr>
          </w:p>
        </w:tc>
        <w:tc>
          <w:tcPr>
            <w:tcW w:w="1440" w:type="dxa"/>
            <w:tcBorders>
              <w:right w:val="single" w:sz="8" w:space="0" w:color="auto"/>
            </w:tcBorders>
            <w:vAlign w:val="bottom"/>
          </w:tcPr>
          <w:p w14:paraId="1815D8A9" w14:textId="77777777" w:rsidR="002443E5" w:rsidRDefault="002443E5" w:rsidP="00817E9B">
            <w:pPr>
              <w:rPr>
                <w:sz w:val="19"/>
                <w:szCs w:val="19"/>
              </w:rPr>
            </w:pPr>
          </w:p>
        </w:tc>
        <w:tc>
          <w:tcPr>
            <w:tcW w:w="1440" w:type="dxa"/>
            <w:tcBorders>
              <w:right w:val="single" w:sz="8" w:space="0" w:color="auto"/>
            </w:tcBorders>
            <w:vAlign w:val="bottom"/>
          </w:tcPr>
          <w:p w14:paraId="19259008" w14:textId="77777777" w:rsidR="002443E5" w:rsidRDefault="002443E5" w:rsidP="00817E9B">
            <w:pPr>
              <w:rPr>
                <w:sz w:val="19"/>
                <w:szCs w:val="19"/>
              </w:rPr>
            </w:pPr>
          </w:p>
        </w:tc>
      </w:tr>
      <w:tr w:rsidR="002443E5" w14:paraId="0DDD5FDE"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B4D85EC"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1817AC64"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5F3D4354"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4C4CE6E6"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3D42E949"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4AFC664B"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FED1DBE"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69ADB56" w14:textId="77777777" w:rsidR="002443E5" w:rsidRDefault="002443E5" w:rsidP="00817E9B">
            <w:pPr>
              <w:rPr>
                <w:sz w:val="18"/>
                <w:szCs w:val="18"/>
              </w:rPr>
            </w:pPr>
          </w:p>
        </w:tc>
      </w:tr>
      <w:tr w:rsidR="002443E5" w14:paraId="507579EC" w14:textId="77777777" w:rsidTr="00817E9B">
        <w:trPr>
          <w:trHeight w:val="232"/>
        </w:trPr>
        <w:tc>
          <w:tcPr>
            <w:tcW w:w="2300" w:type="dxa"/>
            <w:tcBorders>
              <w:left w:val="single" w:sz="8" w:space="0" w:color="auto"/>
              <w:right w:val="single" w:sz="8" w:space="0" w:color="auto"/>
            </w:tcBorders>
            <w:vAlign w:val="bottom"/>
          </w:tcPr>
          <w:p w14:paraId="00B3712A" w14:textId="77777777" w:rsidR="002443E5" w:rsidRDefault="002443E5" w:rsidP="00817E9B">
            <w:pPr>
              <w:ind w:left="40"/>
              <w:rPr>
                <w:sz w:val="20"/>
                <w:szCs w:val="20"/>
              </w:rPr>
            </w:pPr>
            <w:r>
              <w:rPr>
                <w:rFonts w:ascii="Arial" w:eastAsia="Arial" w:hAnsi="Arial" w:cs="Arial"/>
                <w:sz w:val="16"/>
                <w:szCs w:val="16"/>
              </w:rPr>
              <w:t>LOCUINTA-GARII 11</w:t>
            </w:r>
          </w:p>
        </w:tc>
        <w:tc>
          <w:tcPr>
            <w:tcW w:w="940" w:type="dxa"/>
            <w:tcBorders>
              <w:right w:val="single" w:sz="8" w:space="0" w:color="auto"/>
            </w:tcBorders>
            <w:vAlign w:val="bottom"/>
          </w:tcPr>
          <w:p w14:paraId="7F08FD7E" w14:textId="77777777" w:rsidR="002443E5" w:rsidRDefault="002443E5" w:rsidP="00817E9B">
            <w:pPr>
              <w:ind w:right="559"/>
              <w:jc w:val="right"/>
              <w:rPr>
                <w:sz w:val="20"/>
                <w:szCs w:val="20"/>
              </w:rPr>
            </w:pPr>
            <w:r>
              <w:rPr>
                <w:rFonts w:ascii="Arial" w:eastAsia="Arial" w:hAnsi="Arial" w:cs="Arial"/>
                <w:sz w:val="16"/>
                <w:szCs w:val="16"/>
              </w:rPr>
              <w:t>332</w:t>
            </w:r>
          </w:p>
        </w:tc>
        <w:tc>
          <w:tcPr>
            <w:tcW w:w="1000" w:type="dxa"/>
            <w:tcBorders>
              <w:right w:val="single" w:sz="8" w:space="0" w:color="auto"/>
            </w:tcBorders>
            <w:vAlign w:val="bottom"/>
          </w:tcPr>
          <w:p w14:paraId="16F1D58B"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69A03CC"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D907BD4"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AEB623C"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3247922" w14:textId="77777777" w:rsidR="002443E5" w:rsidRDefault="002443E5" w:rsidP="00817E9B">
            <w:pPr>
              <w:jc w:val="right"/>
              <w:rPr>
                <w:sz w:val="20"/>
                <w:szCs w:val="20"/>
              </w:rPr>
            </w:pPr>
            <w:r>
              <w:rPr>
                <w:rFonts w:ascii="Arial" w:eastAsia="Arial" w:hAnsi="Arial" w:cs="Arial"/>
                <w:sz w:val="16"/>
                <w:szCs w:val="16"/>
              </w:rPr>
              <w:t>4,00</w:t>
            </w:r>
          </w:p>
        </w:tc>
        <w:tc>
          <w:tcPr>
            <w:tcW w:w="1440" w:type="dxa"/>
            <w:tcBorders>
              <w:right w:val="single" w:sz="8" w:space="0" w:color="auto"/>
            </w:tcBorders>
            <w:vAlign w:val="bottom"/>
          </w:tcPr>
          <w:p w14:paraId="7947BEF3" w14:textId="77777777" w:rsidR="002443E5" w:rsidRDefault="002443E5" w:rsidP="00817E9B">
            <w:pPr>
              <w:jc w:val="right"/>
              <w:rPr>
                <w:sz w:val="20"/>
                <w:szCs w:val="20"/>
              </w:rPr>
            </w:pPr>
            <w:r>
              <w:rPr>
                <w:rFonts w:ascii="Arial" w:eastAsia="Arial" w:hAnsi="Arial" w:cs="Arial"/>
                <w:sz w:val="16"/>
                <w:szCs w:val="16"/>
              </w:rPr>
              <w:t>4,00</w:t>
            </w:r>
          </w:p>
        </w:tc>
      </w:tr>
      <w:tr w:rsidR="002443E5" w14:paraId="0553D270" w14:textId="77777777" w:rsidTr="00817E9B">
        <w:trPr>
          <w:trHeight w:val="225"/>
        </w:trPr>
        <w:tc>
          <w:tcPr>
            <w:tcW w:w="2300" w:type="dxa"/>
            <w:tcBorders>
              <w:left w:val="single" w:sz="8" w:space="0" w:color="auto"/>
              <w:right w:val="single" w:sz="8" w:space="0" w:color="auto"/>
            </w:tcBorders>
            <w:vAlign w:val="bottom"/>
          </w:tcPr>
          <w:p w14:paraId="45D32023" w14:textId="77777777" w:rsidR="002443E5" w:rsidRDefault="002443E5" w:rsidP="00817E9B">
            <w:pPr>
              <w:rPr>
                <w:sz w:val="19"/>
                <w:szCs w:val="19"/>
              </w:rPr>
            </w:pPr>
          </w:p>
        </w:tc>
        <w:tc>
          <w:tcPr>
            <w:tcW w:w="940" w:type="dxa"/>
            <w:tcBorders>
              <w:right w:val="single" w:sz="8" w:space="0" w:color="auto"/>
            </w:tcBorders>
            <w:vAlign w:val="bottom"/>
          </w:tcPr>
          <w:p w14:paraId="4F84AA8B" w14:textId="77777777" w:rsidR="002443E5" w:rsidRDefault="002443E5" w:rsidP="00817E9B">
            <w:pPr>
              <w:rPr>
                <w:sz w:val="19"/>
                <w:szCs w:val="19"/>
              </w:rPr>
            </w:pPr>
          </w:p>
        </w:tc>
        <w:tc>
          <w:tcPr>
            <w:tcW w:w="1000" w:type="dxa"/>
            <w:tcBorders>
              <w:right w:val="single" w:sz="8" w:space="0" w:color="auto"/>
            </w:tcBorders>
            <w:vAlign w:val="bottom"/>
          </w:tcPr>
          <w:p w14:paraId="2F8F6971" w14:textId="77777777" w:rsidR="002443E5" w:rsidRDefault="002443E5" w:rsidP="00817E9B">
            <w:pPr>
              <w:rPr>
                <w:sz w:val="19"/>
                <w:szCs w:val="19"/>
              </w:rPr>
            </w:pPr>
          </w:p>
        </w:tc>
        <w:tc>
          <w:tcPr>
            <w:tcW w:w="540" w:type="dxa"/>
            <w:tcBorders>
              <w:right w:val="single" w:sz="8" w:space="0" w:color="auto"/>
            </w:tcBorders>
            <w:vAlign w:val="bottom"/>
          </w:tcPr>
          <w:p w14:paraId="2BCCF0D0" w14:textId="77777777" w:rsidR="002443E5" w:rsidRDefault="002443E5" w:rsidP="00817E9B">
            <w:pPr>
              <w:rPr>
                <w:sz w:val="19"/>
                <w:szCs w:val="19"/>
              </w:rPr>
            </w:pPr>
          </w:p>
        </w:tc>
        <w:tc>
          <w:tcPr>
            <w:tcW w:w="2280" w:type="dxa"/>
            <w:tcBorders>
              <w:right w:val="single" w:sz="8" w:space="0" w:color="auto"/>
            </w:tcBorders>
            <w:vAlign w:val="bottom"/>
          </w:tcPr>
          <w:p w14:paraId="703F3074"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4332CAA0" w14:textId="77777777" w:rsidR="002443E5" w:rsidRDefault="002443E5" w:rsidP="00817E9B">
            <w:pPr>
              <w:rPr>
                <w:sz w:val="19"/>
                <w:szCs w:val="19"/>
              </w:rPr>
            </w:pPr>
          </w:p>
        </w:tc>
        <w:tc>
          <w:tcPr>
            <w:tcW w:w="1440" w:type="dxa"/>
            <w:tcBorders>
              <w:right w:val="single" w:sz="8" w:space="0" w:color="auto"/>
            </w:tcBorders>
            <w:vAlign w:val="bottom"/>
          </w:tcPr>
          <w:p w14:paraId="0E9438F7" w14:textId="77777777" w:rsidR="002443E5" w:rsidRDefault="002443E5" w:rsidP="00817E9B">
            <w:pPr>
              <w:rPr>
                <w:sz w:val="19"/>
                <w:szCs w:val="19"/>
              </w:rPr>
            </w:pPr>
          </w:p>
        </w:tc>
        <w:tc>
          <w:tcPr>
            <w:tcW w:w="1440" w:type="dxa"/>
            <w:tcBorders>
              <w:right w:val="single" w:sz="8" w:space="0" w:color="auto"/>
            </w:tcBorders>
            <w:vAlign w:val="bottom"/>
          </w:tcPr>
          <w:p w14:paraId="675A113A" w14:textId="77777777" w:rsidR="002443E5" w:rsidRDefault="002443E5" w:rsidP="00817E9B">
            <w:pPr>
              <w:rPr>
                <w:sz w:val="19"/>
                <w:szCs w:val="19"/>
              </w:rPr>
            </w:pPr>
          </w:p>
        </w:tc>
      </w:tr>
      <w:tr w:rsidR="002443E5" w14:paraId="44F9F9E5" w14:textId="77777777" w:rsidTr="00817E9B">
        <w:trPr>
          <w:trHeight w:val="225"/>
        </w:trPr>
        <w:tc>
          <w:tcPr>
            <w:tcW w:w="2300" w:type="dxa"/>
            <w:tcBorders>
              <w:left w:val="single" w:sz="8" w:space="0" w:color="auto"/>
              <w:right w:val="single" w:sz="8" w:space="0" w:color="auto"/>
            </w:tcBorders>
            <w:vAlign w:val="bottom"/>
          </w:tcPr>
          <w:p w14:paraId="7BBCC988" w14:textId="77777777" w:rsidR="002443E5" w:rsidRDefault="002443E5" w:rsidP="00817E9B">
            <w:pPr>
              <w:rPr>
                <w:sz w:val="19"/>
                <w:szCs w:val="19"/>
              </w:rPr>
            </w:pPr>
          </w:p>
        </w:tc>
        <w:tc>
          <w:tcPr>
            <w:tcW w:w="940" w:type="dxa"/>
            <w:tcBorders>
              <w:right w:val="single" w:sz="8" w:space="0" w:color="auto"/>
            </w:tcBorders>
            <w:vAlign w:val="bottom"/>
          </w:tcPr>
          <w:p w14:paraId="148C651D" w14:textId="77777777" w:rsidR="002443E5" w:rsidRDefault="002443E5" w:rsidP="00817E9B">
            <w:pPr>
              <w:rPr>
                <w:sz w:val="19"/>
                <w:szCs w:val="19"/>
              </w:rPr>
            </w:pPr>
          </w:p>
        </w:tc>
        <w:tc>
          <w:tcPr>
            <w:tcW w:w="1000" w:type="dxa"/>
            <w:tcBorders>
              <w:right w:val="single" w:sz="8" w:space="0" w:color="auto"/>
            </w:tcBorders>
            <w:vAlign w:val="bottom"/>
          </w:tcPr>
          <w:p w14:paraId="690FC301" w14:textId="77777777" w:rsidR="002443E5" w:rsidRDefault="002443E5" w:rsidP="00817E9B">
            <w:pPr>
              <w:rPr>
                <w:sz w:val="19"/>
                <w:szCs w:val="19"/>
              </w:rPr>
            </w:pPr>
          </w:p>
        </w:tc>
        <w:tc>
          <w:tcPr>
            <w:tcW w:w="540" w:type="dxa"/>
            <w:tcBorders>
              <w:right w:val="single" w:sz="8" w:space="0" w:color="auto"/>
            </w:tcBorders>
            <w:vAlign w:val="bottom"/>
          </w:tcPr>
          <w:p w14:paraId="1CB8E36B" w14:textId="77777777" w:rsidR="002443E5" w:rsidRDefault="002443E5" w:rsidP="00817E9B">
            <w:pPr>
              <w:rPr>
                <w:sz w:val="19"/>
                <w:szCs w:val="19"/>
              </w:rPr>
            </w:pPr>
          </w:p>
        </w:tc>
        <w:tc>
          <w:tcPr>
            <w:tcW w:w="2280" w:type="dxa"/>
            <w:tcBorders>
              <w:right w:val="single" w:sz="8" w:space="0" w:color="auto"/>
            </w:tcBorders>
            <w:vAlign w:val="bottom"/>
          </w:tcPr>
          <w:p w14:paraId="7BF9427B"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247854E2" w14:textId="77777777" w:rsidR="002443E5" w:rsidRDefault="002443E5" w:rsidP="00817E9B">
            <w:pPr>
              <w:rPr>
                <w:sz w:val="19"/>
                <w:szCs w:val="19"/>
              </w:rPr>
            </w:pPr>
          </w:p>
        </w:tc>
        <w:tc>
          <w:tcPr>
            <w:tcW w:w="1440" w:type="dxa"/>
            <w:tcBorders>
              <w:right w:val="single" w:sz="8" w:space="0" w:color="auto"/>
            </w:tcBorders>
            <w:vAlign w:val="bottom"/>
          </w:tcPr>
          <w:p w14:paraId="375D20AB" w14:textId="77777777" w:rsidR="002443E5" w:rsidRDefault="002443E5" w:rsidP="00817E9B">
            <w:pPr>
              <w:rPr>
                <w:sz w:val="19"/>
                <w:szCs w:val="19"/>
              </w:rPr>
            </w:pPr>
          </w:p>
        </w:tc>
        <w:tc>
          <w:tcPr>
            <w:tcW w:w="1440" w:type="dxa"/>
            <w:tcBorders>
              <w:right w:val="single" w:sz="8" w:space="0" w:color="auto"/>
            </w:tcBorders>
            <w:vAlign w:val="bottom"/>
          </w:tcPr>
          <w:p w14:paraId="0ABB0D4D" w14:textId="77777777" w:rsidR="002443E5" w:rsidRDefault="002443E5" w:rsidP="00817E9B">
            <w:pPr>
              <w:rPr>
                <w:sz w:val="19"/>
                <w:szCs w:val="19"/>
              </w:rPr>
            </w:pPr>
          </w:p>
        </w:tc>
      </w:tr>
      <w:tr w:rsidR="002443E5" w14:paraId="52B572B2"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4F4A580"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787DFB22"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14184D2D"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03557AB6"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015156E9"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287FE45D"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D6894B5"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01DCFB0" w14:textId="77777777" w:rsidR="002443E5" w:rsidRDefault="002443E5" w:rsidP="00817E9B">
            <w:pPr>
              <w:rPr>
                <w:sz w:val="18"/>
                <w:szCs w:val="18"/>
              </w:rPr>
            </w:pPr>
          </w:p>
        </w:tc>
      </w:tr>
      <w:tr w:rsidR="002443E5" w14:paraId="6AEBB366" w14:textId="77777777" w:rsidTr="00817E9B">
        <w:trPr>
          <w:trHeight w:val="232"/>
        </w:trPr>
        <w:tc>
          <w:tcPr>
            <w:tcW w:w="2300" w:type="dxa"/>
            <w:tcBorders>
              <w:left w:val="single" w:sz="8" w:space="0" w:color="auto"/>
              <w:right w:val="single" w:sz="8" w:space="0" w:color="auto"/>
            </w:tcBorders>
            <w:vAlign w:val="bottom"/>
          </w:tcPr>
          <w:p w14:paraId="15FDF5C0" w14:textId="77777777" w:rsidR="002443E5" w:rsidRDefault="002443E5" w:rsidP="00817E9B">
            <w:pPr>
              <w:ind w:left="40"/>
              <w:rPr>
                <w:sz w:val="20"/>
                <w:szCs w:val="20"/>
              </w:rPr>
            </w:pPr>
            <w:r>
              <w:rPr>
                <w:rFonts w:ascii="Arial" w:eastAsia="Arial" w:hAnsi="Arial" w:cs="Arial"/>
                <w:sz w:val="16"/>
                <w:szCs w:val="16"/>
              </w:rPr>
              <w:t>LOCUINTA-GARII 13</w:t>
            </w:r>
          </w:p>
        </w:tc>
        <w:tc>
          <w:tcPr>
            <w:tcW w:w="940" w:type="dxa"/>
            <w:tcBorders>
              <w:right w:val="single" w:sz="8" w:space="0" w:color="auto"/>
            </w:tcBorders>
            <w:vAlign w:val="bottom"/>
          </w:tcPr>
          <w:p w14:paraId="4AC98D7B" w14:textId="77777777" w:rsidR="002443E5" w:rsidRDefault="002443E5" w:rsidP="00817E9B">
            <w:pPr>
              <w:ind w:right="559"/>
              <w:jc w:val="right"/>
              <w:rPr>
                <w:sz w:val="20"/>
                <w:szCs w:val="20"/>
              </w:rPr>
            </w:pPr>
            <w:r>
              <w:rPr>
                <w:rFonts w:ascii="Arial" w:eastAsia="Arial" w:hAnsi="Arial" w:cs="Arial"/>
                <w:sz w:val="16"/>
                <w:szCs w:val="16"/>
              </w:rPr>
              <w:t>333</w:t>
            </w:r>
          </w:p>
        </w:tc>
        <w:tc>
          <w:tcPr>
            <w:tcW w:w="1000" w:type="dxa"/>
            <w:tcBorders>
              <w:right w:val="single" w:sz="8" w:space="0" w:color="auto"/>
            </w:tcBorders>
            <w:vAlign w:val="bottom"/>
          </w:tcPr>
          <w:p w14:paraId="31459382"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538A450"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90472D7"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AB6A3E2"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BB9DFA9" w14:textId="77777777" w:rsidR="002443E5" w:rsidRDefault="002443E5" w:rsidP="00817E9B">
            <w:pPr>
              <w:jc w:val="right"/>
              <w:rPr>
                <w:sz w:val="20"/>
                <w:szCs w:val="20"/>
              </w:rPr>
            </w:pPr>
            <w:r>
              <w:rPr>
                <w:rFonts w:ascii="Arial" w:eastAsia="Arial" w:hAnsi="Arial" w:cs="Arial"/>
                <w:sz w:val="16"/>
                <w:szCs w:val="16"/>
              </w:rPr>
              <w:t>2,00</w:t>
            </w:r>
          </w:p>
        </w:tc>
        <w:tc>
          <w:tcPr>
            <w:tcW w:w="1440" w:type="dxa"/>
            <w:tcBorders>
              <w:right w:val="single" w:sz="8" w:space="0" w:color="auto"/>
            </w:tcBorders>
            <w:vAlign w:val="bottom"/>
          </w:tcPr>
          <w:p w14:paraId="74C5FF9A" w14:textId="77777777" w:rsidR="002443E5" w:rsidRDefault="002443E5" w:rsidP="00817E9B">
            <w:pPr>
              <w:jc w:val="right"/>
              <w:rPr>
                <w:sz w:val="20"/>
                <w:szCs w:val="20"/>
              </w:rPr>
            </w:pPr>
            <w:r>
              <w:rPr>
                <w:rFonts w:ascii="Arial" w:eastAsia="Arial" w:hAnsi="Arial" w:cs="Arial"/>
                <w:sz w:val="16"/>
                <w:szCs w:val="16"/>
              </w:rPr>
              <w:t>2,00</w:t>
            </w:r>
          </w:p>
        </w:tc>
      </w:tr>
      <w:tr w:rsidR="002443E5" w14:paraId="69F70589" w14:textId="77777777" w:rsidTr="00817E9B">
        <w:trPr>
          <w:trHeight w:val="225"/>
        </w:trPr>
        <w:tc>
          <w:tcPr>
            <w:tcW w:w="2300" w:type="dxa"/>
            <w:tcBorders>
              <w:left w:val="single" w:sz="8" w:space="0" w:color="auto"/>
              <w:right w:val="single" w:sz="8" w:space="0" w:color="auto"/>
            </w:tcBorders>
            <w:vAlign w:val="bottom"/>
          </w:tcPr>
          <w:p w14:paraId="6F4E4504" w14:textId="77777777" w:rsidR="002443E5" w:rsidRDefault="002443E5" w:rsidP="00817E9B">
            <w:pPr>
              <w:rPr>
                <w:sz w:val="19"/>
                <w:szCs w:val="19"/>
              </w:rPr>
            </w:pPr>
          </w:p>
        </w:tc>
        <w:tc>
          <w:tcPr>
            <w:tcW w:w="940" w:type="dxa"/>
            <w:tcBorders>
              <w:right w:val="single" w:sz="8" w:space="0" w:color="auto"/>
            </w:tcBorders>
            <w:vAlign w:val="bottom"/>
          </w:tcPr>
          <w:p w14:paraId="28BA9920" w14:textId="77777777" w:rsidR="002443E5" w:rsidRDefault="002443E5" w:rsidP="00817E9B">
            <w:pPr>
              <w:rPr>
                <w:sz w:val="19"/>
                <w:szCs w:val="19"/>
              </w:rPr>
            </w:pPr>
          </w:p>
        </w:tc>
        <w:tc>
          <w:tcPr>
            <w:tcW w:w="1000" w:type="dxa"/>
            <w:tcBorders>
              <w:right w:val="single" w:sz="8" w:space="0" w:color="auto"/>
            </w:tcBorders>
            <w:vAlign w:val="bottom"/>
          </w:tcPr>
          <w:p w14:paraId="19911F0B" w14:textId="77777777" w:rsidR="002443E5" w:rsidRDefault="002443E5" w:rsidP="00817E9B">
            <w:pPr>
              <w:rPr>
                <w:sz w:val="19"/>
                <w:szCs w:val="19"/>
              </w:rPr>
            </w:pPr>
          </w:p>
        </w:tc>
        <w:tc>
          <w:tcPr>
            <w:tcW w:w="540" w:type="dxa"/>
            <w:tcBorders>
              <w:right w:val="single" w:sz="8" w:space="0" w:color="auto"/>
            </w:tcBorders>
            <w:vAlign w:val="bottom"/>
          </w:tcPr>
          <w:p w14:paraId="6F60A83C" w14:textId="77777777" w:rsidR="002443E5" w:rsidRDefault="002443E5" w:rsidP="00817E9B">
            <w:pPr>
              <w:rPr>
                <w:sz w:val="19"/>
                <w:szCs w:val="19"/>
              </w:rPr>
            </w:pPr>
          </w:p>
        </w:tc>
        <w:tc>
          <w:tcPr>
            <w:tcW w:w="2280" w:type="dxa"/>
            <w:tcBorders>
              <w:right w:val="single" w:sz="8" w:space="0" w:color="auto"/>
            </w:tcBorders>
            <w:vAlign w:val="bottom"/>
          </w:tcPr>
          <w:p w14:paraId="6A22EB53"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58AAADC9" w14:textId="77777777" w:rsidR="002443E5" w:rsidRDefault="002443E5" w:rsidP="00817E9B">
            <w:pPr>
              <w:rPr>
                <w:sz w:val="19"/>
                <w:szCs w:val="19"/>
              </w:rPr>
            </w:pPr>
          </w:p>
        </w:tc>
        <w:tc>
          <w:tcPr>
            <w:tcW w:w="1440" w:type="dxa"/>
            <w:tcBorders>
              <w:right w:val="single" w:sz="8" w:space="0" w:color="auto"/>
            </w:tcBorders>
            <w:vAlign w:val="bottom"/>
          </w:tcPr>
          <w:p w14:paraId="26D9E1AC" w14:textId="77777777" w:rsidR="002443E5" w:rsidRDefault="002443E5" w:rsidP="00817E9B">
            <w:pPr>
              <w:rPr>
                <w:sz w:val="19"/>
                <w:szCs w:val="19"/>
              </w:rPr>
            </w:pPr>
          </w:p>
        </w:tc>
        <w:tc>
          <w:tcPr>
            <w:tcW w:w="1440" w:type="dxa"/>
            <w:tcBorders>
              <w:right w:val="single" w:sz="8" w:space="0" w:color="auto"/>
            </w:tcBorders>
            <w:vAlign w:val="bottom"/>
          </w:tcPr>
          <w:p w14:paraId="0FB33B4F" w14:textId="77777777" w:rsidR="002443E5" w:rsidRDefault="002443E5" w:rsidP="00817E9B">
            <w:pPr>
              <w:rPr>
                <w:sz w:val="19"/>
                <w:szCs w:val="19"/>
              </w:rPr>
            </w:pPr>
          </w:p>
        </w:tc>
      </w:tr>
      <w:tr w:rsidR="002443E5" w14:paraId="48028217" w14:textId="77777777" w:rsidTr="00817E9B">
        <w:trPr>
          <w:trHeight w:val="225"/>
        </w:trPr>
        <w:tc>
          <w:tcPr>
            <w:tcW w:w="2300" w:type="dxa"/>
            <w:tcBorders>
              <w:left w:val="single" w:sz="8" w:space="0" w:color="auto"/>
              <w:right w:val="single" w:sz="8" w:space="0" w:color="auto"/>
            </w:tcBorders>
            <w:vAlign w:val="bottom"/>
          </w:tcPr>
          <w:p w14:paraId="449C4FAE" w14:textId="77777777" w:rsidR="002443E5" w:rsidRDefault="002443E5" w:rsidP="00817E9B">
            <w:pPr>
              <w:rPr>
                <w:sz w:val="19"/>
                <w:szCs w:val="19"/>
              </w:rPr>
            </w:pPr>
          </w:p>
        </w:tc>
        <w:tc>
          <w:tcPr>
            <w:tcW w:w="940" w:type="dxa"/>
            <w:tcBorders>
              <w:right w:val="single" w:sz="8" w:space="0" w:color="auto"/>
            </w:tcBorders>
            <w:vAlign w:val="bottom"/>
          </w:tcPr>
          <w:p w14:paraId="3BA9AA2A" w14:textId="77777777" w:rsidR="002443E5" w:rsidRDefault="002443E5" w:rsidP="00817E9B">
            <w:pPr>
              <w:rPr>
                <w:sz w:val="19"/>
                <w:szCs w:val="19"/>
              </w:rPr>
            </w:pPr>
          </w:p>
        </w:tc>
        <w:tc>
          <w:tcPr>
            <w:tcW w:w="1000" w:type="dxa"/>
            <w:tcBorders>
              <w:right w:val="single" w:sz="8" w:space="0" w:color="auto"/>
            </w:tcBorders>
            <w:vAlign w:val="bottom"/>
          </w:tcPr>
          <w:p w14:paraId="76F1F2EF" w14:textId="77777777" w:rsidR="002443E5" w:rsidRDefault="002443E5" w:rsidP="00817E9B">
            <w:pPr>
              <w:rPr>
                <w:sz w:val="19"/>
                <w:szCs w:val="19"/>
              </w:rPr>
            </w:pPr>
          </w:p>
        </w:tc>
        <w:tc>
          <w:tcPr>
            <w:tcW w:w="540" w:type="dxa"/>
            <w:tcBorders>
              <w:right w:val="single" w:sz="8" w:space="0" w:color="auto"/>
            </w:tcBorders>
            <w:vAlign w:val="bottom"/>
          </w:tcPr>
          <w:p w14:paraId="3B01A752" w14:textId="77777777" w:rsidR="002443E5" w:rsidRDefault="002443E5" w:rsidP="00817E9B">
            <w:pPr>
              <w:rPr>
                <w:sz w:val="19"/>
                <w:szCs w:val="19"/>
              </w:rPr>
            </w:pPr>
          </w:p>
        </w:tc>
        <w:tc>
          <w:tcPr>
            <w:tcW w:w="2280" w:type="dxa"/>
            <w:tcBorders>
              <w:right w:val="single" w:sz="8" w:space="0" w:color="auto"/>
            </w:tcBorders>
            <w:vAlign w:val="bottom"/>
          </w:tcPr>
          <w:p w14:paraId="497CCF3A"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5426C720" w14:textId="77777777" w:rsidR="002443E5" w:rsidRDefault="002443E5" w:rsidP="00817E9B">
            <w:pPr>
              <w:rPr>
                <w:sz w:val="19"/>
                <w:szCs w:val="19"/>
              </w:rPr>
            </w:pPr>
          </w:p>
        </w:tc>
        <w:tc>
          <w:tcPr>
            <w:tcW w:w="1440" w:type="dxa"/>
            <w:tcBorders>
              <w:right w:val="single" w:sz="8" w:space="0" w:color="auto"/>
            </w:tcBorders>
            <w:vAlign w:val="bottom"/>
          </w:tcPr>
          <w:p w14:paraId="6EB1F568" w14:textId="77777777" w:rsidR="002443E5" w:rsidRDefault="002443E5" w:rsidP="00817E9B">
            <w:pPr>
              <w:rPr>
                <w:sz w:val="19"/>
                <w:szCs w:val="19"/>
              </w:rPr>
            </w:pPr>
          </w:p>
        </w:tc>
        <w:tc>
          <w:tcPr>
            <w:tcW w:w="1440" w:type="dxa"/>
            <w:tcBorders>
              <w:right w:val="single" w:sz="8" w:space="0" w:color="auto"/>
            </w:tcBorders>
            <w:vAlign w:val="bottom"/>
          </w:tcPr>
          <w:p w14:paraId="3C208E5E" w14:textId="77777777" w:rsidR="002443E5" w:rsidRDefault="002443E5" w:rsidP="00817E9B">
            <w:pPr>
              <w:rPr>
                <w:sz w:val="19"/>
                <w:szCs w:val="19"/>
              </w:rPr>
            </w:pPr>
          </w:p>
        </w:tc>
      </w:tr>
      <w:tr w:rsidR="002443E5" w14:paraId="112ABA41"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345934F"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3F310734"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56EE36FF"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0BC0BE10"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7C483517"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7929A5EB"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DCF1E3C"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DC7B300" w14:textId="77777777" w:rsidR="002443E5" w:rsidRDefault="002443E5" w:rsidP="00817E9B">
            <w:pPr>
              <w:rPr>
                <w:sz w:val="18"/>
                <w:szCs w:val="18"/>
              </w:rPr>
            </w:pPr>
          </w:p>
        </w:tc>
      </w:tr>
      <w:tr w:rsidR="002443E5" w14:paraId="0F50E51F" w14:textId="77777777" w:rsidTr="00817E9B">
        <w:trPr>
          <w:trHeight w:val="232"/>
        </w:trPr>
        <w:tc>
          <w:tcPr>
            <w:tcW w:w="2300" w:type="dxa"/>
            <w:tcBorders>
              <w:left w:val="single" w:sz="8" w:space="0" w:color="auto"/>
              <w:right w:val="single" w:sz="8" w:space="0" w:color="auto"/>
            </w:tcBorders>
            <w:vAlign w:val="bottom"/>
          </w:tcPr>
          <w:p w14:paraId="2F380C62" w14:textId="77777777" w:rsidR="002443E5" w:rsidRDefault="002443E5" w:rsidP="00817E9B">
            <w:pPr>
              <w:ind w:left="40"/>
              <w:rPr>
                <w:sz w:val="20"/>
                <w:szCs w:val="20"/>
              </w:rPr>
            </w:pPr>
            <w:r>
              <w:rPr>
                <w:rFonts w:ascii="Arial" w:eastAsia="Arial" w:hAnsi="Arial" w:cs="Arial"/>
                <w:sz w:val="16"/>
                <w:szCs w:val="16"/>
              </w:rPr>
              <w:lastRenderedPageBreak/>
              <w:t>LOCUINTA-GARII11-13</w:t>
            </w:r>
          </w:p>
        </w:tc>
        <w:tc>
          <w:tcPr>
            <w:tcW w:w="940" w:type="dxa"/>
            <w:tcBorders>
              <w:right w:val="single" w:sz="8" w:space="0" w:color="auto"/>
            </w:tcBorders>
            <w:vAlign w:val="bottom"/>
          </w:tcPr>
          <w:p w14:paraId="143FCAFE" w14:textId="77777777" w:rsidR="002443E5" w:rsidRDefault="002443E5" w:rsidP="00817E9B">
            <w:pPr>
              <w:ind w:right="559"/>
              <w:jc w:val="right"/>
              <w:rPr>
                <w:sz w:val="20"/>
                <w:szCs w:val="20"/>
              </w:rPr>
            </w:pPr>
            <w:r>
              <w:rPr>
                <w:rFonts w:ascii="Arial" w:eastAsia="Arial" w:hAnsi="Arial" w:cs="Arial"/>
                <w:sz w:val="16"/>
                <w:szCs w:val="16"/>
              </w:rPr>
              <w:t>331</w:t>
            </w:r>
          </w:p>
        </w:tc>
        <w:tc>
          <w:tcPr>
            <w:tcW w:w="1000" w:type="dxa"/>
            <w:tcBorders>
              <w:right w:val="single" w:sz="8" w:space="0" w:color="auto"/>
            </w:tcBorders>
            <w:vAlign w:val="bottom"/>
          </w:tcPr>
          <w:p w14:paraId="6E5B3F5F"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3D9B1C31"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295673C"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8A61DB2"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7CE18A5" w14:textId="77777777" w:rsidR="002443E5" w:rsidRDefault="002443E5" w:rsidP="00817E9B">
            <w:pPr>
              <w:jc w:val="right"/>
              <w:rPr>
                <w:sz w:val="20"/>
                <w:szCs w:val="20"/>
              </w:rPr>
            </w:pPr>
            <w:r>
              <w:rPr>
                <w:rFonts w:ascii="Arial" w:eastAsia="Arial" w:hAnsi="Arial" w:cs="Arial"/>
                <w:sz w:val="16"/>
                <w:szCs w:val="16"/>
              </w:rPr>
              <w:t>32,00</w:t>
            </w:r>
          </w:p>
        </w:tc>
        <w:tc>
          <w:tcPr>
            <w:tcW w:w="1440" w:type="dxa"/>
            <w:tcBorders>
              <w:right w:val="single" w:sz="8" w:space="0" w:color="auto"/>
            </w:tcBorders>
            <w:vAlign w:val="bottom"/>
          </w:tcPr>
          <w:p w14:paraId="189460C3" w14:textId="77777777" w:rsidR="002443E5" w:rsidRDefault="002443E5" w:rsidP="00817E9B">
            <w:pPr>
              <w:jc w:val="right"/>
              <w:rPr>
                <w:sz w:val="20"/>
                <w:szCs w:val="20"/>
              </w:rPr>
            </w:pPr>
            <w:r>
              <w:rPr>
                <w:rFonts w:ascii="Arial" w:eastAsia="Arial" w:hAnsi="Arial" w:cs="Arial"/>
                <w:sz w:val="16"/>
                <w:szCs w:val="16"/>
              </w:rPr>
              <w:t>32,00</w:t>
            </w:r>
          </w:p>
        </w:tc>
      </w:tr>
      <w:tr w:rsidR="002443E5" w14:paraId="4EEAAD78" w14:textId="77777777" w:rsidTr="00817E9B">
        <w:trPr>
          <w:trHeight w:val="225"/>
        </w:trPr>
        <w:tc>
          <w:tcPr>
            <w:tcW w:w="2300" w:type="dxa"/>
            <w:tcBorders>
              <w:left w:val="single" w:sz="8" w:space="0" w:color="auto"/>
              <w:right w:val="single" w:sz="8" w:space="0" w:color="auto"/>
            </w:tcBorders>
            <w:vAlign w:val="bottom"/>
          </w:tcPr>
          <w:p w14:paraId="2D72864B" w14:textId="77777777" w:rsidR="002443E5" w:rsidRDefault="002443E5" w:rsidP="00817E9B">
            <w:pPr>
              <w:rPr>
                <w:sz w:val="19"/>
                <w:szCs w:val="19"/>
              </w:rPr>
            </w:pPr>
          </w:p>
        </w:tc>
        <w:tc>
          <w:tcPr>
            <w:tcW w:w="940" w:type="dxa"/>
            <w:tcBorders>
              <w:right w:val="single" w:sz="8" w:space="0" w:color="auto"/>
            </w:tcBorders>
            <w:vAlign w:val="bottom"/>
          </w:tcPr>
          <w:p w14:paraId="1D96AF49" w14:textId="77777777" w:rsidR="002443E5" w:rsidRDefault="002443E5" w:rsidP="00817E9B">
            <w:pPr>
              <w:rPr>
                <w:sz w:val="19"/>
                <w:szCs w:val="19"/>
              </w:rPr>
            </w:pPr>
          </w:p>
        </w:tc>
        <w:tc>
          <w:tcPr>
            <w:tcW w:w="1000" w:type="dxa"/>
            <w:tcBorders>
              <w:right w:val="single" w:sz="8" w:space="0" w:color="auto"/>
            </w:tcBorders>
            <w:vAlign w:val="bottom"/>
          </w:tcPr>
          <w:p w14:paraId="38CF344C" w14:textId="77777777" w:rsidR="002443E5" w:rsidRDefault="002443E5" w:rsidP="00817E9B">
            <w:pPr>
              <w:rPr>
                <w:sz w:val="19"/>
                <w:szCs w:val="19"/>
              </w:rPr>
            </w:pPr>
          </w:p>
        </w:tc>
        <w:tc>
          <w:tcPr>
            <w:tcW w:w="540" w:type="dxa"/>
            <w:tcBorders>
              <w:right w:val="single" w:sz="8" w:space="0" w:color="auto"/>
            </w:tcBorders>
            <w:vAlign w:val="bottom"/>
          </w:tcPr>
          <w:p w14:paraId="00162AF8" w14:textId="77777777" w:rsidR="002443E5" w:rsidRDefault="002443E5" w:rsidP="00817E9B">
            <w:pPr>
              <w:rPr>
                <w:sz w:val="19"/>
                <w:szCs w:val="19"/>
              </w:rPr>
            </w:pPr>
          </w:p>
        </w:tc>
        <w:tc>
          <w:tcPr>
            <w:tcW w:w="2280" w:type="dxa"/>
            <w:tcBorders>
              <w:right w:val="single" w:sz="8" w:space="0" w:color="auto"/>
            </w:tcBorders>
            <w:vAlign w:val="bottom"/>
          </w:tcPr>
          <w:p w14:paraId="6D7B1A06"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26A23F49" w14:textId="77777777" w:rsidR="002443E5" w:rsidRDefault="002443E5" w:rsidP="00817E9B">
            <w:pPr>
              <w:rPr>
                <w:sz w:val="19"/>
                <w:szCs w:val="19"/>
              </w:rPr>
            </w:pPr>
          </w:p>
        </w:tc>
        <w:tc>
          <w:tcPr>
            <w:tcW w:w="1440" w:type="dxa"/>
            <w:tcBorders>
              <w:right w:val="single" w:sz="8" w:space="0" w:color="auto"/>
            </w:tcBorders>
            <w:vAlign w:val="bottom"/>
          </w:tcPr>
          <w:p w14:paraId="39629263" w14:textId="77777777" w:rsidR="002443E5" w:rsidRDefault="002443E5" w:rsidP="00817E9B">
            <w:pPr>
              <w:rPr>
                <w:sz w:val="19"/>
                <w:szCs w:val="19"/>
              </w:rPr>
            </w:pPr>
          </w:p>
        </w:tc>
        <w:tc>
          <w:tcPr>
            <w:tcW w:w="1440" w:type="dxa"/>
            <w:tcBorders>
              <w:right w:val="single" w:sz="8" w:space="0" w:color="auto"/>
            </w:tcBorders>
            <w:vAlign w:val="bottom"/>
          </w:tcPr>
          <w:p w14:paraId="1596A2A7" w14:textId="77777777" w:rsidR="002443E5" w:rsidRDefault="002443E5" w:rsidP="00817E9B">
            <w:pPr>
              <w:rPr>
                <w:sz w:val="19"/>
                <w:szCs w:val="19"/>
              </w:rPr>
            </w:pPr>
          </w:p>
        </w:tc>
      </w:tr>
      <w:tr w:rsidR="002443E5" w14:paraId="0D2F5B2D" w14:textId="77777777" w:rsidTr="00817E9B">
        <w:trPr>
          <w:trHeight w:val="225"/>
        </w:trPr>
        <w:tc>
          <w:tcPr>
            <w:tcW w:w="2300" w:type="dxa"/>
            <w:tcBorders>
              <w:left w:val="single" w:sz="8" w:space="0" w:color="auto"/>
              <w:right w:val="single" w:sz="8" w:space="0" w:color="auto"/>
            </w:tcBorders>
            <w:vAlign w:val="bottom"/>
          </w:tcPr>
          <w:p w14:paraId="1C0DB567" w14:textId="77777777" w:rsidR="002443E5" w:rsidRDefault="002443E5" w:rsidP="00817E9B">
            <w:pPr>
              <w:rPr>
                <w:sz w:val="19"/>
                <w:szCs w:val="19"/>
              </w:rPr>
            </w:pPr>
          </w:p>
        </w:tc>
        <w:tc>
          <w:tcPr>
            <w:tcW w:w="940" w:type="dxa"/>
            <w:tcBorders>
              <w:right w:val="single" w:sz="8" w:space="0" w:color="auto"/>
            </w:tcBorders>
            <w:vAlign w:val="bottom"/>
          </w:tcPr>
          <w:p w14:paraId="54F4FDF8" w14:textId="77777777" w:rsidR="002443E5" w:rsidRDefault="002443E5" w:rsidP="00817E9B">
            <w:pPr>
              <w:rPr>
                <w:sz w:val="19"/>
                <w:szCs w:val="19"/>
              </w:rPr>
            </w:pPr>
          </w:p>
        </w:tc>
        <w:tc>
          <w:tcPr>
            <w:tcW w:w="1000" w:type="dxa"/>
            <w:tcBorders>
              <w:right w:val="single" w:sz="8" w:space="0" w:color="auto"/>
            </w:tcBorders>
            <w:vAlign w:val="bottom"/>
          </w:tcPr>
          <w:p w14:paraId="55BFECDB" w14:textId="77777777" w:rsidR="002443E5" w:rsidRDefault="002443E5" w:rsidP="00817E9B">
            <w:pPr>
              <w:rPr>
                <w:sz w:val="19"/>
                <w:szCs w:val="19"/>
              </w:rPr>
            </w:pPr>
          </w:p>
        </w:tc>
        <w:tc>
          <w:tcPr>
            <w:tcW w:w="540" w:type="dxa"/>
            <w:tcBorders>
              <w:right w:val="single" w:sz="8" w:space="0" w:color="auto"/>
            </w:tcBorders>
            <w:vAlign w:val="bottom"/>
          </w:tcPr>
          <w:p w14:paraId="3EEE7EA0" w14:textId="77777777" w:rsidR="002443E5" w:rsidRDefault="002443E5" w:rsidP="00817E9B">
            <w:pPr>
              <w:rPr>
                <w:sz w:val="19"/>
                <w:szCs w:val="19"/>
              </w:rPr>
            </w:pPr>
          </w:p>
        </w:tc>
        <w:tc>
          <w:tcPr>
            <w:tcW w:w="2280" w:type="dxa"/>
            <w:tcBorders>
              <w:right w:val="single" w:sz="8" w:space="0" w:color="auto"/>
            </w:tcBorders>
            <w:vAlign w:val="bottom"/>
          </w:tcPr>
          <w:p w14:paraId="5E7C9DA2"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6DB84410" w14:textId="77777777" w:rsidR="002443E5" w:rsidRDefault="002443E5" w:rsidP="00817E9B">
            <w:pPr>
              <w:rPr>
                <w:sz w:val="19"/>
                <w:szCs w:val="19"/>
              </w:rPr>
            </w:pPr>
          </w:p>
        </w:tc>
        <w:tc>
          <w:tcPr>
            <w:tcW w:w="1440" w:type="dxa"/>
            <w:tcBorders>
              <w:right w:val="single" w:sz="8" w:space="0" w:color="auto"/>
            </w:tcBorders>
            <w:vAlign w:val="bottom"/>
          </w:tcPr>
          <w:p w14:paraId="51180F73" w14:textId="77777777" w:rsidR="002443E5" w:rsidRDefault="002443E5" w:rsidP="00817E9B">
            <w:pPr>
              <w:rPr>
                <w:sz w:val="19"/>
                <w:szCs w:val="19"/>
              </w:rPr>
            </w:pPr>
          </w:p>
        </w:tc>
        <w:tc>
          <w:tcPr>
            <w:tcW w:w="1440" w:type="dxa"/>
            <w:tcBorders>
              <w:right w:val="single" w:sz="8" w:space="0" w:color="auto"/>
            </w:tcBorders>
            <w:vAlign w:val="bottom"/>
          </w:tcPr>
          <w:p w14:paraId="23158F83" w14:textId="77777777" w:rsidR="002443E5" w:rsidRDefault="002443E5" w:rsidP="00817E9B">
            <w:pPr>
              <w:rPr>
                <w:sz w:val="19"/>
                <w:szCs w:val="19"/>
              </w:rPr>
            </w:pPr>
          </w:p>
        </w:tc>
      </w:tr>
      <w:tr w:rsidR="002443E5" w14:paraId="576D2A13"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CC984DE"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09FB2958"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036DCFA4"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6C382AC"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3578CDE3"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767F494A"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C2B9532"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F0755A2" w14:textId="77777777" w:rsidR="002443E5" w:rsidRDefault="002443E5" w:rsidP="00817E9B">
            <w:pPr>
              <w:rPr>
                <w:sz w:val="18"/>
                <w:szCs w:val="18"/>
              </w:rPr>
            </w:pPr>
          </w:p>
        </w:tc>
      </w:tr>
      <w:tr w:rsidR="002443E5" w14:paraId="79C84A09" w14:textId="77777777" w:rsidTr="00817E9B">
        <w:trPr>
          <w:trHeight w:val="232"/>
        </w:trPr>
        <w:tc>
          <w:tcPr>
            <w:tcW w:w="2300" w:type="dxa"/>
            <w:tcBorders>
              <w:left w:val="single" w:sz="8" w:space="0" w:color="auto"/>
              <w:right w:val="single" w:sz="8" w:space="0" w:color="auto"/>
            </w:tcBorders>
            <w:vAlign w:val="bottom"/>
          </w:tcPr>
          <w:p w14:paraId="11F40F6B" w14:textId="77777777" w:rsidR="002443E5" w:rsidRDefault="002443E5" w:rsidP="00817E9B">
            <w:pPr>
              <w:ind w:left="40"/>
              <w:rPr>
                <w:sz w:val="20"/>
                <w:szCs w:val="20"/>
              </w:rPr>
            </w:pPr>
            <w:r>
              <w:rPr>
                <w:rFonts w:ascii="Arial" w:eastAsia="Arial" w:hAnsi="Arial" w:cs="Arial"/>
                <w:sz w:val="16"/>
                <w:szCs w:val="16"/>
              </w:rPr>
              <w:t>LOCUINTA-I.L.CARAGIALE</w:t>
            </w:r>
          </w:p>
        </w:tc>
        <w:tc>
          <w:tcPr>
            <w:tcW w:w="940" w:type="dxa"/>
            <w:tcBorders>
              <w:right w:val="single" w:sz="8" w:space="0" w:color="auto"/>
            </w:tcBorders>
            <w:vAlign w:val="bottom"/>
          </w:tcPr>
          <w:p w14:paraId="5B0040A7" w14:textId="77777777" w:rsidR="002443E5" w:rsidRDefault="002443E5" w:rsidP="00817E9B">
            <w:pPr>
              <w:ind w:right="559"/>
              <w:jc w:val="right"/>
              <w:rPr>
                <w:sz w:val="20"/>
                <w:szCs w:val="20"/>
              </w:rPr>
            </w:pPr>
            <w:r>
              <w:rPr>
                <w:rFonts w:ascii="Arial" w:eastAsia="Arial" w:hAnsi="Arial" w:cs="Arial"/>
                <w:sz w:val="16"/>
                <w:szCs w:val="16"/>
              </w:rPr>
              <w:t>343</w:t>
            </w:r>
          </w:p>
        </w:tc>
        <w:tc>
          <w:tcPr>
            <w:tcW w:w="1000" w:type="dxa"/>
            <w:tcBorders>
              <w:right w:val="single" w:sz="8" w:space="0" w:color="auto"/>
            </w:tcBorders>
            <w:vAlign w:val="bottom"/>
          </w:tcPr>
          <w:p w14:paraId="33BD3D21"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DDEFB7E"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E630F2D"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94A1BAB"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B1465BB" w14:textId="77777777" w:rsidR="002443E5" w:rsidRDefault="002443E5" w:rsidP="00817E9B">
            <w:pPr>
              <w:jc w:val="right"/>
              <w:rPr>
                <w:sz w:val="20"/>
                <w:szCs w:val="20"/>
              </w:rPr>
            </w:pPr>
            <w:r>
              <w:rPr>
                <w:rFonts w:ascii="Arial" w:eastAsia="Arial" w:hAnsi="Arial" w:cs="Arial"/>
                <w:sz w:val="16"/>
                <w:szCs w:val="16"/>
              </w:rPr>
              <w:t>36,00</w:t>
            </w:r>
          </w:p>
        </w:tc>
        <w:tc>
          <w:tcPr>
            <w:tcW w:w="1440" w:type="dxa"/>
            <w:tcBorders>
              <w:right w:val="single" w:sz="8" w:space="0" w:color="auto"/>
            </w:tcBorders>
            <w:vAlign w:val="bottom"/>
          </w:tcPr>
          <w:p w14:paraId="388FA561" w14:textId="77777777" w:rsidR="002443E5" w:rsidRDefault="002443E5" w:rsidP="00817E9B">
            <w:pPr>
              <w:jc w:val="right"/>
              <w:rPr>
                <w:sz w:val="20"/>
                <w:szCs w:val="20"/>
              </w:rPr>
            </w:pPr>
            <w:r>
              <w:rPr>
                <w:rFonts w:ascii="Arial" w:eastAsia="Arial" w:hAnsi="Arial" w:cs="Arial"/>
                <w:sz w:val="16"/>
                <w:szCs w:val="16"/>
              </w:rPr>
              <w:t>36,00</w:t>
            </w:r>
          </w:p>
        </w:tc>
      </w:tr>
      <w:tr w:rsidR="002443E5" w14:paraId="71AA3ABC" w14:textId="77777777" w:rsidTr="00817E9B">
        <w:trPr>
          <w:trHeight w:val="225"/>
        </w:trPr>
        <w:tc>
          <w:tcPr>
            <w:tcW w:w="2300" w:type="dxa"/>
            <w:tcBorders>
              <w:left w:val="single" w:sz="8" w:space="0" w:color="auto"/>
              <w:right w:val="single" w:sz="8" w:space="0" w:color="auto"/>
            </w:tcBorders>
            <w:vAlign w:val="bottom"/>
          </w:tcPr>
          <w:p w14:paraId="13CD2645" w14:textId="77777777" w:rsidR="002443E5" w:rsidRDefault="002443E5" w:rsidP="00817E9B">
            <w:pPr>
              <w:ind w:left="40"/>
              <w:rPr>
                <w:sz w:val="20"/>
                <w:szCs w:val="20"/>
              </w:rPr>
            </w:pPr>
            <w:r>
              <w:rPr>
                <w:rFonts w:ascii="Arial" w:eastAsia="Arial" w:hAnsi="Arial" w:cs="Arial"/>
                <w:sz w:val="16"/>
                <w:szCs w:val="16"/>
              </w:rPr>
              <w:t>3</w:t>
            </w:r>
          </w:p>
        </w:tc>
        <w:tc>
          <w:tcPr>
            <w:tcW w:w="940" w:type="dxa"/>
            <w:tcBorders>
              <w:right w:val="single" w:sz="8" w:space="0" w:color="auto"/>
            </w:tcBorders>
            <w:vAlign w:val="bottom"/>
          </w:tcPr>
          <w:p w14:paraId="4041E73A" w14:textId="77777777" w:rsidR="002443E5" w:rsidRDefault="002443E5" w:rsidP="00817E9B">
            <w:pPr>
              <w:rPr>
                <w:sz w:val="19"/>
                <w:szCs w:val="19"/>
              </w:rPr>
            </w:pPr>
          </w:p>
        </w:tc>
        <w:tc>
          <w:tcPr>
            <w:tcW w:w="1000" w:type="dxa"/>
            <w:tcBorders>
              <w:right w:val="single" w:sz="8" w:space="0" w:color="auto"/>
            </w:tcBorders>
            <w:vAlign w:val="bottom"/>
          </w:tcPr>
          <w:p w14:paraId="3B5084D2" w14:textId="77777777" w:rsidR="002443E5" w:rsidRDefault="002443E5" w:rsidP="00817E9B">
            <w:pPr>
              <w:rPr>
                <w:sz w:val="19"/>
                <w:szCs w:val="19"/>
              </w:rPr>
            </w:pPr>
          </w:p>
        </w:tc>
        <w:tc>
          <w:tcPr>
            <w:tcW w:w="540" w:type="dxa"/>
            <w:tcBorders>
              <w:right w:val="single" w:sz="8" w:space="0" w:color="auto"/>
            </w:tcBorders>
            <w:vAlign w:val="bottom"/>
          </w:tcPr>
          <w:p w14:paraId="1B044395" w14:textId="77777777" w:rsidR="002443E5" w:rsidRDefault="002443E5" w:rsidP="00817E9B">
            <w:pPr>
              <w:rPr>
                <w:sz w:val="19"/>
                <w:szCs w:val="19"/>
              </w:rPr>
            </w:pPr>
          </w:p>
        </w:tc>
        <w:tc>
          <w:tcPr>
            <w:tcW w:w="2280" w:type="dxa"/>
            <w:tcBorders>
              <w:right w:val="single" w:sz="8" w:space="0" w:color="auto"/>
            </w:tcBorders>
            <w:vAlign w:val="bottom"/>
          </w:tcPr>
          <w:p w14:paraId="0DA17610"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063AE981" w14:textId="77777777" w:rsidR="002443E5" w:rsidRDefault="002443E5" w:rsidP="00817E9B">
            <w:pPr>
              <w:rPr>
                <w:sz w:val="19"/>
                <w:szCs w:val="19"/>
              </w:rPr>
            </w:pPr>
          </w:p>
        </w:tc>
        <w:tc>
          <w:tcPr>
            <w:tcW w:w="1440" w:type="dxa"/>
            <w:tcBorders>
              <w:right w:val="single" w:sz="8" w:space="0" w:color="auto"/>
            </w:tcBorders>
            <w:vAlign w:val="bottom"/>
          </w:tcPr>
          <w:p w14:paraId="1D1CBB5A" w14:textId="77777777" w:rsidR="002443E5" w:rsidRDefault="002443E5" w:rsidP="00817E9B">
            <w:pPr>
              <w:rPr>
                <w:sz w:val="19"/>
                <w:szCs w:val="19"/>
              </w:rPr>
            </w:pPr>
          </w:p>
        </w:tc>
        <w:tc>
          <w:tcPr>
            <w:tcW w:w="1440" w:type="dxa"/>
            <w:tcBorders>
              <w:right w:val="single" w:sz="8" w:space="0" w:color="auto"/>
            </w:tcBorders>
            <w:vAlign w:val="bottom"/>
          </w:tcPr>
          <w:p w14:paraId="724C3C17" w14:textId="77777777" w:rsidR="002443E5" w:rsidRDefault="002443E5" w:rsidP="00817E9B">
            <w:pPr>
              <w:rPr>
                <w:sz w:val="19"/>
                <w:szCs w:val="19"/>
              </w:rPr>
            </w:pPr>
          </w:p>
        </w:tc>
      </w:tr>
      <w:tr w:rsidR="002443E5" w14:paraId="5C0EB92D" w14:textId="77777777" w:rsidTr="00817E9B">
        <w:trPr>
          <w:trHeight w:val="225"/>
        </w:trPr>
        <w:tc>
          <w:tcPr>
            <w:tcW w:w="2300" w:type="dxa"/>
            <w:tcBorders>
              <w:left w:val="single" w:sz="8" w:space="0" w:color="auto"/>
              <w:right w:val="single" w:sz="8" w:space="0" w:color="auto"/>
            </w:tcBorders>
            <w:vAlign w:val="bottom"/>
          </w:tcPr>
          <w:p w14:paraId="2A9C2C38" w14:textId="77777777" w:rsidR="002443E5" w:rsidRDefault="002443E5" w:rsidP="00817E9B">
            <w:pPr>
              <w:rPr>
                <w:sz w:val="19"/>
                <w:szCs w:val="19"/>
              </w:rPr>
            </w:pPr>
          </w:p>
        </w:tc>
        <w:tc>
          <w:tcPr>
            <w:tcW w:w="940" w:type="dxa"/>
            <w:tcBorders>
              <w:right w:val="single" w:sz="8" w:space="0" w:color="auto"/>
            </w:tcBorders>
            <w:vAlign w:val="bottom"/>
          </w:tcPr>
          <w:p w14:paraId="445925CD" w14:textId="77777777" w:rsidR="002443E5" w:rsidRDefault="002443E5" w:rsidP="00817E9B">
            <w:pPr>
              <w:rPr>
                <w:sz w:val="19"/>
                <w:szCs w:val="19"/>
              </w:rPr>
            </w:pPr>
          </w:p>
        </w:tc>
        <w:tc>
          <w:tcPr>
            <w:tcW w:w="1000" w:type="dxa"/>
            <w:tcBorders>
              <w:right w:val="single" w:sz="8" w:space="0" w:color="auto"/>
            </w:tcBorders>
            <w:vAlign w:val="bottom"/>
          </w:tcPr>
          <w:p w14:paraId="2B0C11ED" w14:textId="77777777" w:rsidR="002443E5" w:rsidRDefault="002443E5" w:rsidP="00817E9B">
            <w:pPr>
              <w:rPr>
                <w:sz w:val="19"/>
                <w:szCs w:val="19"/>
              </w:rPr>
            </w:pPr>
          </w:p>
        </w:tc>
        <w:tc>
          <w:tcPr>
            <w:tcW w:w="540" w:type="dxa"/>
            <w:tcBorders>
              <w:right w:val="single" w:sz="8" w:space="0" w:color="auto"/>
            </w:tcBorders>
            <w:vAlign w:val="bottom"/>
          </w:tcPr>
          <w:p w14:paraId="09186C85" w14:textId="77777777" w:rsidR="002443E5" w:rsidRDefault="002443E5" w:rsidP="00817E9B">
            <w:pPr>
              <w:rPr>
                <w:sz w:val="19"/>
                <w:szCs w:val="19"/>
              </w:rPr>
            </w:pPr>
          </w:p>
        </w:tc>
        <w:tc>
          <w:tcPr>
            <w:tcW w:w="2280" w:type="dxa"/>
            <w:tcBorders>
              <w:right w:val="single" w:sz="8" w:space="0" w:color="auto"/>
            </w:tcBorders>
            <w:vAlign w:val="bottom"/>
          </w:tcPr>
          <w:p w14:paraId="0907DF5F"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0E10E3B5" w14:textId="77777777" w:rsidR="002443E5" w:rsidRDefault="002443E5" w:rsidP="00817E9B">
            <w:pPr>
              <w:rPr>
                <w:sz w:val="19"/>
                <w:szCs w:val="19"/>
              </w:rPr>
            </w:pPr>
          </w:p>
        </w:tc>
        <w:tc>
          <w:tcPr>
            <w:tcW w:w="1440" w:type="dxa"/>
            <w:tcBorders>
              <w:right w:val="single" w:sz="8" w:space="0" w:color="auto"/>
            </w:tcBorders>
            <w:vAlign w:val="bottom"/>
          </w:tcPr>
          <w:p w14:paraId="38FC3FF7" w14:textId="77777777" w:rsidR="002443E5" w:rsidRDefault="002443E5" w:rsidP="00817E9B">
            <w:pPr>
              <w:rPr>
                <w:sz w:val="19"/>
                <w:szCs w:val="19"/>
              </w:rPr>
            </w:pPr>
          </w:p>
        </w:tc>
        <w:tc>
          <w:tcPr>
            <w:tcW w:w="1440" w:type="dxa"/>
            <w:tcBorders>
              <w:right w:val="single" w:sz="8" w:space="0" w:color="auto"/>
            </w:tcBorders>
            <w:vAlign w:val="bottom"/>
          </w:tcPr>
          <w:p w14:paraId="402EBCD3" w14:textId="77777777" w:rsidR="002443E5" w:rsidRDefault="002443E5" w:rsidP="00817E9B">
            <w:pPr>
              <w:rPr>
                <w:sz w:val="19"/>
                <w:szCs w:val="19"/>
              </w:rPr>
            </w:pPr>
          </w:p>
        </w:tc>
      </w:tr>
      <w:tr w:rsidR="002443E5" w14:paraId="208FCA9E"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BE2DAF9"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08F76451"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15D03372"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6F5262D8"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46A6EEC8"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0D23414E"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C8D0E3A"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A678615" w14:textId="77777777" w:rsidR="002443E5" w:rsidRDefault="002443E5" w:rsidP="00817E9B">
            <w:pPr>
              <w:rPr>
                <w:sz w:val="18"/>
                <w:szCs w:val="18"/>
              </w:rPr>
            </w:pPr>
          </w:p>
        </w:tc>
      </w:tr>
      <w:tr w:rsidR="002443E5" w14:paraId="266AFD35" w14:textId="77777777" w:rsidTr="00817E9B">
        <w:trPr>
          <w:trHeight w:val="232"/>
        </w:trPr>
        <w:tc>
          <w:tcPr>
            <w:tcW w:w="2300" w:type="dxa"/>
            <w:tcBorders>
              <w:left w:val="single" w:sz="8" w:space="0" w:color="auto"/>
              <w:right w:val="single" w:sz="8" w:space="0" w:color="auto"/>
            </w:tcBorders>
            <w:vAlign w:val="bottom"/>
          </w:tcPr>
          <w:p w14:paraId="475CD3F5" w14:textId="77777777" w:rsidR="002443E5" w:rsidRDefault="002443E5" w:rsidP="00817E9B">
            <w:pPr>
              <w:ind w:left="40"/>
              <w:rPr>
                <w:sz w:val="20"/>
                <w:szCs w:val="20"/>
              </w:rPr>
            </w:pPr>
            <w:r>
              <w:rPr>
                <w:rFonts w:ascii="Arial" w:eastAsia="Arial" w:hAnsi="Arial" w:cs="Arial"/>
                <w:sz w:val="16"/>
                <w:szCs w:val="16"/>
              </w:rPr>
              <w:t>LOCUINTA-I.STEFUREAC</w:t>
            </w:r>
          </w:p>
        </w:tc>
        <w:tc>
          <w:tcPr>
            <w:tcW w:w="940" w:type="dxa"/>
            <w:tcBorders>
              <w:right w:val="single" w:sz="8" w:space="0" w:color="auto"/>
            </w:tcBorders>
            <w:vAlign w:val="bottom"/>
          </w:tcPr>
          <w:p w14:paraId="4F3C3F8F" w14:textId="77777777" w:rsidR="002443E5" w:rsidRDefault="002443E5" w:rsidP="00817E9B">
            <w:pPr>
              <w:ind w:right="559"/>
              <w:jc w:val="right"/>
              <w:rPr>
                <w:sz w:val="20"/>
                <w:szCs w:val="20"/>
              </w:rPr>
            </w:pPr>
            <w:r>
              <w:rPr>
                <w:rFonts w:ascii="Arial" w:eastAsia="Arial" w:hAnsi="Arial" w:cs="Arial"/>
                <w:sz w:val="16"/>
                <w:szCs w:val="16"/>
              </w:rPr>
              <w:t>346</w:t>
            </w:r>
          </w:p>
        </w:tc>
        <w:tc>
          <w:tcPr>
            <w:tcW w:w="1000" w:type="dxa"/>
            <w:tcBorders>
              <w:right w:val="single" w:sz="8" w:space="0" w:color="auto"/>
            </w:tcBorders>
            <w:vAlign w:val="bottom"/>
          </w:tcPr>
          <w:p w14:paraId="555F3DD2"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41D37835"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8B757B4"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CAC750C"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F133356" w14:textId="77777777" w:rsidR="002443E5" w:rsidRDefault="002443E5" w:rsidP="00817E9B">
            <w:pPr>
              <w:jc w:val="right"/>
              <w:rPr>
                <w:sz w:val="20"/>
                <w:szCs w:val="20"/>
              </w:rPr>
            </w:pPr>
            <w:r>
              <w:rPr>
                <w:rFonts w:ascii="Arial" w:eastAsia="Arial" w:hAnsi="Arial" w:cs="Arial"/>
                <w:sz w:val="16"/>
                <w:szCs w:val="16"/>
              </w:rPr>
              <w:t>6,00</w:t>
            </w:r>
          </w:p>
        </w:tc>
        <w:tc>
          <w:tcPr>
            <w:tcW w:w="1440" w:type="dxa"/>
            <w:tcBorders>
              <w:right w:val="single" w:sz="8" w:space="0" w:color="auto"/>
            </w:tcBorders>
            <w:vAlign w:val="bottom"/>
          </w:tcPr>
          <w:p w14:paraId="7EA54C3F" w14:textId="77777777" w:rsidR="002443E5" w:rsidRDefault="002443E5" w:rsidP="00817E9B">
            <w:pPr>
              <w:jc w:val="right"/>
              <w:rPr>
                <w:sz w:val="20"/>
                <w:szCs w:val="20"/>
              </w:rPr>
            </w:pPr>
            <w:r>
              <w:rPr>
                <w:rFonts w:ascii="Arial" w:eastAsia="Arial" w:hAnsi="Arial" w:cs="Arial"/>
                <w:sz w:val="16"/>
                <w:szCs w:val="16"/>
              </w:rPr>
              <w:t>6,00</w:t>
            </w:r>
          </w:p>
        </w:tc>
      </w:tr>
      <w:tr w:rsidR="002443E5" w14:paraId="2BE6558A" w14:textId="77777777" w:rsidTr="00817E9B">
        <w:trPr>
          <w:trHeight w:val="225"/>
        </w:trPr>
        <w:tc>
          <w:tcPr>
            <w:tcW w:w="2300" w:type="dxa"/>
            <w:tcBorders>
              <w:left w:val="single" w:sz="8" w:space="0" w:color="auto"/>
              <w:right w:val="single" w:sz="8" w:space="0" w:color="auto"/>
            </w:tcBorders>
            <w:vAlign w:val="bottom"/>
          </w:tcPr>
          <w:p w14:paraId="71809884" w14:textId="77777777" w:rsidR="002443E5" w:rsidRDefault="002443E5" w:rsidP="00817E9B">
            <w:pPr>
              <w:ind w:left="40"/>
              <w:rPr>
                <w:sz w:val="20"/>
                <w:szCs w:val="20"/>
              </w:rPr>
            </w:pPr>
            <w:r>
              <w:rPr>
                <w:rFonts w:ascii="Arial" w:eastAsia="Arial" w:hAnsi="Arial" w:cs="Arial"/>
                <w:sz w:val="16"/>
                <w:szCs w:val="16"/>
              </w:rPr>
              <w:t>3</w:t>
            </w:r>
          </w:p>
        </w:tc>
        <w:tc>
          <w:tcPr>
            <w:tcW w:w="940" w:type="dxa"/>
            <w:tcBorders>
              <w:right w:val="single" w:sz="8" w:space="0" w:color="auto"/>
            </w:tcBorders>
            <w:vAlign w:val="bottom"/>
          </w:tcPr>
          <w:p w14:paraId="6D67FDFB" w14:textId="77777777" w:rsidR="002443E5" w:rsidRDefault="002443E5" w:rsidP="00817E9B">
            <w:pPr>
              <w:rPr>
                <w:sz w:val="19"/>
                <w:szCs w:val="19"/>
              </w:rPr>
            </w:pPr>
          </w:p>
        </w:tc>
        <w:tc>
          <w:tcPr>
            <w:tcW w:w="1000" w:type="dxa"/>
            <w:tcBorders>
              <w:right w:val="single" w:sz="8" w:space="0" w:color="auto"/>
            </w:tcBorders>
            <w:vAlign w:val="bottom"/>
          </w:tcPr>
          <w:p w14:paraId="4987741A" w14:textId="77777777" w:rsidR="002443E5" w:rsidRDefault="002443E5" w:rsidP="00817E9B">
            <w:pPr>
              <w:rPr>
                <w:sz w:val="19"/>
                <w:szCs w:val="19"/>
              </w:rPr>
            </w:pPr>
          </w:p>
        </w:tc>
        <w:tc>
          <w:tcPr>
            <w:tcW w:w="540" w:type="dxa"/>
            <w:tcBorders>
              <w:right w:val="single" w:sz="8" w:space="0" w:color="auto"/>
            </w:tcBorders>
            <w:vAlign w:val="bottom"/>
          </w:tcPr>
          <w:p w14:paraId="6C7DF544" w14:textId="77777777" w:rsidR="002443E5" w:rsidRDefault="002443E5" w:rsidP="00817E9B">
            <w:pPr>
              <w:rPr>
                <w:sz w:val="19"/>
                <w:szCs w:val="19"/>
              </w:rPr>
            </w:pPr>
          </w:p>
        </w:tc>
        <w:tc>
          <w:tcPr>
            <w:tcW w:w="2280" w:type="dxa"/>
            <w:tcBorders>
              <w:right w:val="single" w:sz="8" w:space="0" w:color="auto"/>
            </w:tcBorders>
            <w:vAlign w:val="bottom"/>
          </w:tcPr>
          <w:p w14:paraId="37371A27"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57F32C19" w14:textId="77777777" w:rsidR="002443E5" w:rsidRDefault="002443E5" w:rsidP="00817E9B">
            <w:pPr>
              <w:rPr>
                <w:sz w:val="19"/>
                <w:szCs w:val="19"/>
              </w:rPr>
            </w:pPr>
          </w:p>
        </w:tc>
        <w:tc>
          <w:tcPr>
            <w:tcW w:w="1440" w:type="dxa"/>
            <w:tcBorders>
              <w:right w:val="single" w:sz="8" w:space="0" w:color="auto"/>
            </w:tcBorders>
            <w:vAlign w:val="bottom"/>
          </w:tcPr>
          <w:p w14:paraId="26EFA46F" w14:textId="77777777" w:rsidR="002443E5" w:rsidRDefault="002443E5" w:rsidP="00817E9B">
            <w:pPr>
              <w:rPr>
                <w:sz w:val="19"/>
                <w:szCs w:val="19"/>
              </w:rPr>
            </w:pPr>
          </w:p>
        </w:tc>
        <w:tc>
          <w:tcPr>
            <w:tcW w:w="1440" w:type="dxa"/>
            <w:tcBorders>
              <w:right w:val="single" w:sz="8" w:space="0" w:color="auto"/>
            </w:tcBorders>
            <w:vAlign w:val="bottom"/>
          </w:tcPr>
          <w:p w14:paraId="5283F8A3" w14:textId="77777777" w:rsidR="002443E5" w:rsidRDefault="002443E5" w:rsidP="00817E9B">
            <w:pPr>
              <w:rPr>
                <w:sz w:val="19"/>
                <w:szCs w:val="19"/>
              </w:rPr>
            </w:pPr>
          </w:p>
        </w:tc>
      </w:tr>
      <w:tr w:rsidR="002443E5" w14:paraId="76A771EA" w14:textId="77777777" w:rsidTr="00817E9B">
        <w:trPr>
          <w:trHeight w:val="225"/>
        </w:trPr>
        <w:tc>
          <w:tcPr>
            <w:tcW w:w="2300" w:type="dxa"/>
            <w:tcBorders>
              <w:left w:val="single" w:sz="8" w:space="0" w:color="auto"/>
              <w:right w:val="single" w:sz="8" w:space="0" w:color="auto"/>
            </w:tcBorders>
            <w:vAlign w:val="bottom"/>
          </w:tcPr>
          <w:p w14:paraId="3E6C5E2F" w14:textId="77777777" w:rsidR="002443E5" w:rsidRDefault="002443E5" w:rsidP="00817E9B">
            <w:pPr>
              <w:rPr>
                <w:sz w:val="19"/>
                <w:szCs w:val="19"/>
              </w:rPr>
            </w:pPr>
          </w:p>
        </w:tc>
        <w:tc>
          <w:tcPr>
            <w:tcW w:w="940" w:type="dxa"/>
            <w:tcBorders>
              <w:right w:val="single" w:sz="8" w:space="0" w:color="auto"/>
            </w:tcBorders>
            <w:vAlign w:val="bottom"/>
          </w:tcPr>
          <w:p w14:paraId="5E65FCC0" w14:textId="77777777" w:rsidR="002443E5" w:rsidRDefault="002443E5" w:rsidP="00817E9B">
            <w:pPr>
              <w:rPr>
                <w:sz w:val="19"/>
                <w:szCs w:val="19"/>
              </w:rPr>
            </w:pPr>
          </w:p>
        </w:tc>
        <w:tc>
          <w:tcPr>
            <w:tcW w:w="1000" w:type="dxa"/>
            <w:tcBorders>
              <w:right w:val="single" w:sz="8" w:space="0" w:color="auto"/>
            </w:tcBorders>
            <w:vAlign w:val="bottom"/>
          </w:tcPr>
          <w:p w14:paraId="099E3D20" w14:textId="77777777" w:rsidR="002443E5" w:rsidRDefault="002443E5" w:rsidP="00817E9B">
            <w:pPr>
              <w:rPr>
                <w:sz w:val="19"/>
                <w:szCs w:val="19"/>
              </w:rPr>
            </w:pPr>
          </w:p>
        </w:tc>
        <w:tc>
          <w:tcPr>
            <w:tcW w:w="540" w:type="dxa"/>
            <w:tcBorders>
              <w:right w:val="single" w:sz="8" w:space="0" w:color="auto"/>
            </w:tcBorders>
            <w:vAlign w:val="bottom"/>
          </w:tcPr>
          <w:p w14:paraId="169BB345" w14:textId="77777777" w:rsidR="002443E5" w:rsidRDefault="002443E5" w:rsidP="00817E9B">
            <w:pPr>
              <w:rPr>
                <w:sz w:val="19"/>
                <w:szCs w:val="19"/>
              </w:rPr>
            </w:pPr>
          </w:p>
        </w:tc>
        <w:tc>
          <w:tcPr>
            <w:tcW w:w="2280" w:type="dxa"/>
            <w:tcBorders>
              <w:right w:val="single" w:sz="8" w:space="0" w:color="auto"/>
            </w:tcBorders>
            <w:vAlign w:val="bottom"/>
          </w:tcPr>
          <w:p w14:paraId="6E390BD8"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1D885D00" w14:textId="77777777" w:rsidR="002443E5" w:rsidRDefault="002443E5" w:rsidP="00817E9B">
            <w:pPr>
              <w:rPr>
                <w:sz w:val="19"/>
                <w:szCs w:val="19"/>
              </w:rPr>
            </w:pPr>
          </w:p>
        </w:tc>
        <w:tc>
          <w:tcPr>
            <w:tcW w:w="1440" w:type="dxa"/>
            <w:tcBorders>
              <w:right w:val="single" w:sz="8" w:space="0" w:color="auto"/>
            </w:tcBorders>
            <w:vAlign w:val="bottom"/>
          </w:tcPr>
          <w:p w14:paraId="13648279" w14:textId="77777777" w:rsidR="002443E5" w:rsidRDefault="002443E5" w:rsidP="00817E9B">
            <w:pPr>
              <w:rPr>
                <w:sz w:val="19"/>
                <w:szCs w:val="19"/>
              </w:rPr>
            </w:pPr>
          </w:p>
        </w:tc>
        <w:tc>
          <w:tcPr>
            <w:tcW w:w="1440" w:type="dxa"/>
            <w:tcBorders>
              <w:right w:val="single" w:sz="8" w:space="0" w:color="auto"/>
            </w:tcBorders>
            <w:vAlign w:val="bottom"/>
          </w:tcPr>
          <w:p w14:paraId="11EE1BA6" w14:textId="77777777" w:rsidR="002443E5" w:rsidRDefault="002443E5" w:rsidP="00817E9B">
            <w:pPr>
              <w:rPr>
                <w:sz w:val="19"/>
                <w:szCs w:val="19"/>
              </w:rPr>
            </w:pPr>
          </w:p>
        </w:tc>
      </w:tr>
      <w:tr w:rsidR="002443E5" w14:paraId="2887A85E"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0CA0A35"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31F651D2"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51ADB277"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0FA45C85"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2F7E1343"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12B5CCFB"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3857247"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17DF75F" w14:textId="77777777" w:rsidR="002443E5" w:rsidRDefault="002443E5" w:rsidP="00817E9B">
            <w:pPr>
              <w:rPr>
                <w:sz w:val="18"/>
                <w:szCs w:val="18"/>
              </w:rPr>
            </w:pPr>
          </w:p>
        </w:tc>
      </w:tr>
      <w:tr w:rsidR="002443E5" w14:paraId="7F730D18" w14:textId="77777777" w:rsidTr="00817E9B">
        <w:trPr>
          <w:trHeight w:val="232"/>
        </w:trPr>
        <w:tc>
          <w:tcPr>
            <w:tcW w:w="2300" w:type="dxa"/>
            <w:tcBorders>
              <w:left w:val="single" w:sz="8" w:space="0" w:color="auto"/>
              <w:right w:val="single" w:sz="8" w:space="0" w:color="auto"/>
            </w:tcBorders>
            <w:vAlign w:val="bottom"/>
          </w:tcPr>
          <w:p w14:paraId="7752E21B" w14:textId="77777777" w:rsidR="002443E5" w:rsidRDefault="002443E5" w:rsidP="00817E9B">
            <w:pPr>
              <w:ind w:left="40"/>
              <w:rPr>
                <w:sz w:val="20"/>
                <w:szCs w:val="20"/>
              </w:rPr>
            </w:pPr>
            <w:r>
              <w:rPr>
                <w:rFonts w:ascii="Arial" w:eastAsia="Arial" w:hAnsi="Arial" w:cs="Arial"/>
                <w:sz w:val="16"/>
                <w:szCs w:val="16"/>
              </w:rPr>
              <w:t>LOCUINTA-LUCA ARBORE</w:t>
            </w:r>
          </w:p>
        </w:tc>
        <w:tc>
          <w:tcPr>
            <w:tcW w:w="940" w:type="dxa"/>
            <w:tcBorders>
              <w:right w:val="single" w:sz="8" w:space="0" w:color="auto"/>
            </w:tcBorders>
            <w:vAlign w:val="bottom"/>
          </w:tcPr>
          <w:p w14:paraId="41B91C58" w14:textId="77777777" w:rsidR="002443E5" w:rsidRDefault="002443E5" w:rsidP="00817E9B">
            <w:pPr>
              <w:ind w:right="559"/>
              <w:jc w:val="right"/>
              <w:rPr>
                <w:sz w:val="20"/>
                <w:szCs w:val="20"/>
              </w:rPr>
            </w:pPr>
            <w:r>
              <w:rPr>
                <w:rFonts w:ascii="Arial" w:eastAsia="Arial" w:hAnsi="Arial" w:cs="Arial"/>
                <w:sz w:val="16"/>
                <w:szCs w:val="16"/>
              </w:rPr>
              <w:t>322</w:t>
            </w:r>
          </w:p>
        </w:tc>
        <w:tc>
          <w:tcPr>
            <w:tcW w:w="1000" w:type="dxa"/>
            <w:tcBorders>
              <w:right w:val="single" w:sz="8" w:space="0" w:color="auto"/>
            </w:tcBorders>
            <w:vAlign w:val="bottom"/>
          </w:tcPr>
          <w:p w14:paraId="75814397"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B0B0012"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00EBB6E"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03965C6"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5020551" w14:textId="77777777" w:rsidR="002443E5" w:rsidRDefault="002443E5" w:rsidP="00817E9B">
            <w:pPr>
              <w:jc w:val="right"/>
              <w:rPr>
                <w:sz w:val="20"/>
                <w:szCs w:val="20"/>
              </w:rPr>
            </w:pPr>
            <w:r>
              <w:rPr>
                <w:rFonts w:ascii="Arial" w:eastAsia="Arial" w:hAnsi="Arial" w:cs="Arial"/>
                <w:sz w:val="16"/>
                <w:szCs w:val="16"/>
              </w:rPr>
              <w:t>2,00</w:t>
            </w:r>
          </w:p>
        </w:tc>
        <w:tc>
          <w:tcPr>
            <w:tcW w:w="1440" w:type="dxa"/>
            <w:tcBorders>
              <w:right w:val="single" w:sz="8" w:space="0" w:color="auto"/>
            </w:tcBorders>
            <w:vAlign w:val="bottom"/>
          </w:tcPr>
          <w:p w14:paraId="2992CA99" w14:textId="77777777" w:rsidR="002443E5" w:rsidRDefault="002443E5" w:rsidP="00817E9B">
            <w:pPr>
              <w:jc w:val="right"/>
              <w:rPr>
                <w:sz w:val="20"/>
                <w:szCs w:val="20"/>
              </w:rPr>
            </w:pPr>
            <w:r>
              <w:rPr>
                <w:rFonts w:ascii="Arial" w:eastAsia="Arial" w:hAnsi="Arial" w:cs="Arial"/>
                <w:sz w:val="16"/>
                <w:szCs w:val="16"/>
              </w:rPr>
              <w:t>2,00</w:t>
            </w:r>
          </w:p>
        </w:tc>
      </w:tr>
      <w:tr w:rsidR="002443E5" w14:paraId="371E82DC" w14:textId="77777777" w:rsidTr="00817E9B">
        <w:trPr>
          <w:trHeight w:val="225"/>
        </w:trPr>
        <w:tc>
          <w:tcPr>
            <w:tcW w:w="2300" w:type="dxa"/>
            <w:tcBorders>
              <w:left w:val="single" w:sz="8" w:space="0" w:color="auto"/>
              <w:right w:val="single" w:sz="8" w:space="0" w:color="auto"/>
            </w:tcBorders>
            <w:vAlign w:val="bottom"/>
          </w:tcPr>
          <w:p w14:paraId="7BCA56CA" w14:textId="77777777" w:rsidR="002443E5" w:rsidRDefault="002443E5" w:rsidP="00817E9B">
            <w:pPr>
              <w:ind w:left="40"/>
              <w:rPr>
                <w:sz w:val="20"/>
                <w:szCs w:val="20"/>
              </w:rPr>
            </w:pPr>
            <w:r>
              <w:rPr>
                <w:rFonts w:ascii="Arial" w:eastAsia="Arial" w:hAnsi="Arial" w:cs="Arial"/>
                <w:sz w:val="16"/>
                <w:szCs w:val="16"/>
              </w:rPr>
              <w:t>6A</w:t>
            </w:r>
          </w:p>
        </w:tc>
        <w:tc>
          <w:tcPr>
            <w:tcW w:w="940" w:type="dxa"/>
            <w:tcBorders>
              <w:right w:val="single" w:sz="8" w:space="0" w:color="auto"/>
            </w:tcBorders>
            <w:vAlign w:val="bottom"/>
          </w:tcPr>
          <w:p w14:paraId="1C707401" w14:textId="77777777" w:rsidR="002443E5" w:rsidRDefault="002443E5" w:rsidP="00817E9B">
            <w:pPr>
              <w:rPr>
                <w:sz w:val="19"/>
                <w:szCs w:val="19"/>
              </w:rPr>
            </w:pPr>
          </w:p>
        </w:tc>
        <w:tc>
          <w:tcPr>
            <w:tcW w:w="1000" w:type="dxa"/>
            <w:tcBorders>
              <w:right w:val="single" w:sz="8" w:space="0" w:color="auto"/>
            </w:tcBorders>
            <w:vAlign w:val="bottom"/>
          </w:tcPr>
          <w:p w14:paraId="211EFE24" w14:textId="77777777" w:rsidR="002443E5" w:rsidRDefault="002443E5" w:rsidP="00817E9B">
            <w:pPr>
              <w:rPr>
                <w:sz w:val="19"/>
                <w:szCs w:val="19"/>
              </w:rPr>
            </w:pPr>
          </w:p>
        </w:tc>
        <w:tc>
          <w:tcPr>
            <w:tcW w:w="540" w:type="dxa"/>
            <w:tcBorders>
              <w:right w:val="single" w:sz="8" w:space="0" w:color="auto"/>
            </w:tcBorders>
            <w:vAlign w:val="bottom"/>
          </w:tcPr>
          <w:p w14:paraId="3D087243" w14:textId="77777777" w:rsidR="002443E5" w:rsidRDefault="002443E5" w:rsidP="00817E9B">
            <w:pPr>
              <w:rPr>
                <w:sz w:val="19"/>
                <w:szCs w:val="19"/>
              </w:rPr>
            </w:pPr>
          </w:p>
        </w:tc>
        <w:tc>
          <w:tcPr>
            <w:tcW w:w="2280" w:type="dxa"/>
            <w:tcBorders>
              <w:right w:val="single" w:sz="8" w:space="0" w:color="auto"/>
            </w:tcBorders>
            <w:vAlign w:val="bottom"/>
          </w:tcPr>
          <w:p w14:paraId="08143D40"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0B7E699D" w14:textId="77777777" w:rsidR="002443E5" w:rsidRDefault="002443E5" w:rsidP="00817E9B">
            <w:pPr>
              <w:rPr>
                <w:sz w:val="19"/>
                <w:szCs w:val="19"/>
              </w:rPr>
            </w:pPr>
          </w:p>
        </w:tc>
        <w:tc>
          <w:tcPr>
            <w:tcW w:w="1440" w:type="dxa"/>
            <w:tcBorders>
              <w:right w:val="single" w:sz="8" w:space="0" w:color="auto"/>
            </w:tcBorders>
            <w:vAlign w:val="bottom"/>
          </w:tcPr>
          <w:p w14:paraId="0BA669B4" w14:textId="77777777" w:rsidR="002443E5" w:rsidRDefault="002443E5" w:rsidP="00817E9B">
            <w:pPr>
              <w:rPr>
                <w:sz w:val="19"/>
                <w:szCs w:val="19"/>
              </w:rPr>
            </w:pPr>
          </w:p>
        </w:tc>
        <w:tc>
          <w:tcPr>
            <w:tcW w:w="1440" w:type="dxa"/>
            <w:tcBorders>
              <w:right w:val="single" w:sz="8" w:space="0" w:color="auto"/>
            </w:tcBorders>
            <w:vAlign w:val="bottom"/>
          </w:tcPr>
          <w:p w14:paraId="0A31E4AD" w14:textId="77777777" w:rsidR="002443E5" w:rsidRDefault="002443E5" w:rsidP="00817E9B">
            <w:pPr>
              <w:rPr>
                <w:sz w:val="19"/>
                <w:szCs w:val="19"/>
              </w:rPr>
            </w:pPr>
          </w:p>
        </w:tc>
      </w:tr>
      <w:tr w:rsidR="002443E5" w14:paraId="191134CE" w14:textId="77777777" w:rsidTr="00817E9B">
        <w:trPr>
          <w:trHeight w:val="225"/>
        </w:trPr>
        <w:tc>
          <w:tcPr>
            <w:tcW w:w="2300" w:type="dxa"/>
            <w:tcBorders>
              <w:left w:val="single" w:sz="8" w:space="0" w:color="auto"/>
              <w:right w:val="single" w:sz="8" w:space="0" w:color="auto"/>
            </w:tcBorders>
            <w:vAlign w:val="bottom"/>
          </w:tcPr>
          <w:p w14:paraId="288F0CBD" w14:textId="77777777" w:rsidR="002443E5" w:rsidRDefault="002443E5" w:rsidP="00817E9B">
            <w:pPr>
              <w:rPr>
                <w:sz w:val="19"/>
                <w:szCs w:val="19"/>
              </w:rPr>
            </w:pPr>
          </w:p>
        </w:tc>
        <w:tc>
          <w:tcPr>
            <w:tcW w:w="940" w:type="dxa"/>
            <w:tcBorders>
              <w:right w:val="single" w:sz="8" w:space="0" w:color="auto"/>
            </w:tcBorders>
            <w:vAlign w:val="bottom"/>
          </w:tcPr>
          <w:p w14:paraId="12E867D5" w14:textId="77777777" w:rsidR="002443E5" w:rsidRDefault="002443E5" w:rsidP="00817E9B">
            <w:pPr>
              <w:rPr>
                <w:sz w:val="19"/>
                <w:szCs w:val="19"/>
              </w:rPr>
            </w:pPr>
          </w:p>
        </w:tc>
        <w:tc>
          <w:tcPr>
            <w:tcW w:w="1000" w:type="dxa"/>
            <w:tcBorders>
              <w:right w:val="single" w:sz="8" w:space="0" w:color="auto"/>
            </w:tcBorders>
            <w:vAlign w:val="bottom"/>
          </w:tcPr>
          <w:p w14:paraId="78E4208E" w14:textId="77777777" w:rsidR="002443E5" w:rsidRDefault="002443E5" w:rsidP="00817E9B">
            <w:pPr>
              <w:rPr>
                <w:sz w:val="19"/>
                <w:szCs w:val="19"/>
              </w:rPr>
            </w:pPr>
          </w:p>
        </w:tc>
        <w:tc>
          <w:tcPr>
            <w:tcW w:w="540" w:type="dxa"/>
            <w:tcBorders>
              <w:right w:val="single" w:sz="8" w:space="0" w:color="auto"/>
            </w:tcBorders>
            <w:vAlign w:val="bottom"/>
          </w:tcPr>
          <w:p w14:paraId="62C1E10B" w14:textId="77777777" w:rsidR="002443E5" w:rsidRDefault="002443E5" w:rsidP="00817E9B">
            <w:pPr>
              <w:rPr>
                <w:sz w:val="19"/>
                <w:szCs w:val="19"/>
              </w:rPr>
            </w:pPr>
          </w:p>
        </w:tc>
        <w:tc>
          <w:tcPr>
            <w:tcW w:w="2280" w:type="dxa"/>
            <w:tcBorders>
              <w:right w:val="single" w:sz="8" w:space="0" w:color="auto"/>
            </w:tcBorders>
            <w:vAlign w:val="bottom"/>
          </w:tcPr>
          <w:p w14:paraId="42E34DC5"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252B5230" w14:textId="77777777" w:rsidR="002443E5" w:rsidRDefault="002443E5" w:rsidP="00817E9B">
            <w:pPr>
              <w:rPr>
                <w:sz w:val="19"/>
                <w:szCs w:val="19"/>
              </w:rPr>
            </w:pPr>
          </w:p>
        </w:tc>
        <w:tc>
          <w:tcPr>
            <w:tcW w:w="1440" w:type="dxa"/>
            <w:tcBorders>
              <w:right w:val="single" w:sz="8" w:space="0" w:color="auto"/>
            </w:tcBorders>
            <w:vAlign w:val="bottom"/>
          </w:tcPr>
          <w:p w14:paraId="09FCCA31" w14:textId="77777777" w:rsidR="002443E5" w:rsidRDefault="002443E5" w:rsidP="00817E9B">
            <w:pPr>
              <w:rPr>
                <w:sz w:val="19"/>
                <w:szCs w:val="19"/>
              </w:rPr>
            </w:pPr>
          </w:p>
        </w:tc>
        <w:tc>
          <w:tcPr>
            <w:tcW w:w="1440" w:type="dxa"/>
            <w:tcBorders>
              <w:right w:val="single" w:sz="8" w:space="0" w:color="auto"/>
            </w:tcBorders>
            <w:vAlign w:val="bottom"/>
          </w:tcPr>
          <w:p w14:paraId="41E5699B" w14:textId="77777777" w:rsidR="002443E5" w:rsidRDefault="002443E5" w:rsidP="00817E9B">
            <w:pPr>
              <w:rPr>
                <w:sz w:val="19"/>
                <w:szCs w:val="19"/>
              </w:rPr>
            </w:pPr>
          </w:p>
        </w:tc>
      </w:tr>
      <w:tr w:rsidR="002443E5" w14:paraId="536C500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4237FFA"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20F17C0E"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6B30DD94"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4CB17552"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4EEE9CAF"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32FDD3DF"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EB5D3E0"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08E0541" w14:textId="77777777" w:rsidR="002443E5" w:rsidRDefault="002443E5" w:rsidP="00817E9B">
            <w:pPr>
              <w:rPr>
                <w:sz w:val="18"/>
                <w:szCs w:val="18"/>
              </w:rPr>
            </w:pPr>
          </w:p>
        </w:tc>
      </w:tr>
      <w:tr w:rsidR="002443E5" w14:paraId="4E7E4139" w14:textId="77777777" w:rsidTr="00817E9B">
        <w:trPr>
          <w:trHeight w:val="232"/>
        </w:trPr>
        <w:tc>
          <w:tcPr>
            <w:tcW w:w="2300" w:type="dxa"/>
            <w:tcBorders>
              <w:left w:val="single" w:sz="8" w:space="0" w:color="auto"/>
              <w:right w:val="single" w:sz="8" w:space="0" w:color="auto"/>
            </w:tcBorders>
            <w:vAlign w:val="bottom"/>
          </w:tcPr>
          <w:p w14:paraId="7D46E5F8" w14:textId="77777777" w:rsidR="002443E5" w:rsidRDefault="002443E5" w:rsidP="00817E9B">
            <w:pPr>
              <w:ind w:left="40"/>
              <w:rPr>
                <w:sz w:val="20"/>
                <w:szCs w:val="20"/>
              </w:rPr>
            </w:pPr>
            <w:r>
              <w:rPr>
                <w:rFonts w:ascii="Arial" w:eastAsia="Arial" w:hAnsi="Arial" w:cs="Arial"/>
                <w:sz w:val="16"/>
                <w:szCs w:val="16"/>
              </w:rPr>
              <w:t>LOCUINTA-LUCA ARBORE</w:t>
            </w:r>
          </w:p>
        </w:tc>
        <w:tc>
          <w:tcPr>
            <w:tcW w:w="940" w:type="dxa"/>
            <w:tcBorders>
              <w:right w:val="single" w:sz="8" w:space="0" w:color="auto"/>
            </w:tcBorders>
            <w:vAlign w:val="bottom"/>
          </w:tcPr>
          <w:p w14:paraId="23F15B99" w14:textId="77777777" w:rsidR="002443E5" w:rsidRDefault="002443E5" w:rsidP="00817E9B">
            <w:pPr>
              <w:ind w:right="559"/>
              <w:jc w:val="right"/>
              <w:rPr>
                <w:sz w:val="20"/>
                <w:szCs w:val="20"/>
              </w:rPr>
            </w:pPr>
            <w:r>
              <w:rPr>
                <w:rFonts w:ascii="Arial" w:eastAsia="Arial" w:hAnsi="Arial" w:cs="Arial"/>
                <w:sz w:val="16"/>
                <w:szCs w:val="16"/>
              </w:rPr>
              <w:t>321</w:t>
            </w:r>
          </w:p>
        </w:tc>
        <w:tc>
          <w:tcPr>
            <w:tcW w:w="1000" w:type="dxa"/>
            <w:tcBorders>
              <w:right w:val="single" w:sz="8" w:space="0" w:color="auto"/>
            </w:tcBorders>
            <w:vAlign w:val="bottom"/>
          </w:tcPr>
          <w:p w14:paraId="7D53C3D6"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18CDEFB"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4530EEF"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170D92A"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1480124" w14:textId="77777777" w:rsidR="002443E5" w:rsidRDefault="002443E5" w:rsidP="00817E9B">
            <w:pPr>
              <w:jc w:val="right"/>
              <w:rPr>
                <w:sz w:val="20"/>
                <w:szCs w:val="20"/>
              </w:rPr>
            </w:pPr>
            <w:r>
              <w:rPr>
                <w:rFonts w:ascii="Arial" w:eastAsia="Arial" w:hAnsi="Arial" w:cs="Arial"/>
                <w:sz w:val="16"/>
                <w:szCs w:val="16"/>
              </w:rPr>
              <w:t>0,00</w:t>
            </w:r>
          </w:p>
        </w:tc>
        <w:tc>
          <w:tcPr>
            <w:tcW w:w="1440" w:type="dxa"/>
            <w:tcBorders>
              <w:right w:val="single" w:sz="8" w:space="0" w:color="auto"/>
            </w:tcBorders>
            <w:vAlign w:val="bottom"/>
          </w:tcPr>
          <w:p w14:paraId="0260969A" w14:textId="77777777" w:rsidR="002443E5" w:rsidRDefault="002443E5" w:rsidP="00817E9B">
            <w:pPr>
              <w:jc w:val="right"/>
              <w:rPr>
                <w:sz w:val="20"/>
                <w:szCs w:val="20"/>
              </w:rPr>
            </w:pPr>
            <w:r>
              <w:rPr>
                <w:rFonts w:ascii="Arial" w:eastAsia="Arial" w:hAnsi="Arial" w:cs="Arial"/>
                <w:sz w:val="16"/>
                <w:szCs w:val="16"/>
              </w:rPr>
              <w:t>0,00</w:t>
            </w:r>
          </w:p>
        </w:tc>
      </w:tr>
      <w:tr w:rsidR="002443E5" w14:paraId="7606ABF9" w14:textId="77777777" w:rsidTr="00817E9B">
        <w:trPr>
          <w:trHeight w:val="225"/>
        </w:trPr>
        <w:tc>
          <w:tcPr>
            <w:tcW w:w="2300" w:type="dxa"/>
            <w:tcBorders>
              <w:left w:val="single" w:sz="8" w:space="0" w:color="auto"/>
              <w:right w:val="single" w:sz="8" w:space="0" w:color="auto"/>
            </w:tcBorders>
            <w:vAlign w:val="bottom"/>
          </w:tcPr>
          <w:p w14:paraId="5C991926" w14:textId="77777777" w:rsidR="002443E5" w:rsidRDefault="002443E5" w:rsidP="00817E9B">
            <w:pPr>
              <w:ind w:left="40"/>
              <w:rPr>
                <w:sz w:val="20"/>
                <w:szCs w:val="20"/>
              </w:rPr>
            </w:pPr>
            <w:r>
              <w:rPr>
                <w:rFonts w:ascii="Arial" w:eastAsia="Arial" w:hAnsi="Arial" w:cs="Arial"/>
                <w:sz w:val="16"/>
                <w:szCs w:val="16"/>
              </w:rPr>
              <w:t>6B</w:t>
            </w:r>
          </w:p>
        </w:tc>
        <w:tc>
          <w:tcPr>
            <w:tcW w:w="940" w:type="dxa"/>
            <w:tcBorders>
              <w:right w:val="single" w:sz="8" w:space="0" w:color="auto"/>
            </w:tcBorders>
            <w:vAlign w:val="bottom"/>
          </w:tcPr>
          <w:p w14:paraId="7866B7CB" w14:textId="77777777" w:rsidR="002443E5" w:rsidRDefault="002443E5" w:rsidP="00817E9B">
            <w:pPr>
              <w:rPr>
                <w:sz w:val="19"/>
                <w:szCs w:val="19"/>
              </w:rPr>
            </w:pPr>
          </w:p>
        </w:tc>
        <w:tc>
          <w:tcPr>
            <w:tcW w:w="1000" w:type="dxa"/>
            <w:tcBorders>
              <w:right w:val="single" w:sz="8" w:space="0" w:color="auto"/>
            </w:tcBorders>
            <w:vAlign w:val="bottom"/>
          </w:tcPr>
          <w:p w14:paraId="17A5E3A8" w14:textId="77777777" w:rsidR="002443E5" w:rsidRDefault="002443E5" w:rsidP="00817E9B">
            <w:pPr>
              <w:rPr>
                <w:sz w:val="19"/>
                <w:szCs w:val="19"/>
              </w:rPr>
            </w:pPr>
          </w:p>
        </w:tc>
        <w:tc>
          <w:tcPr>
            <w:tcW w:w="540" w:type="dxa"/>
            <w:tcBorders>
              <w:right w:val="single" w:sz="8" w:space="0" w:color="auto"/>
            </w:tcBorders>
            <w:vAlign w:val="bottom"/>
          </w:tcPr>
          <w:p w14:paraId="521B4FB7" w14:textId="77777777" w:rsidR="002443E5" w:rsidRDefault="002443E5" w:rsidP="00817E9B">
            <w:pPr>
              <w:rPr>
                <w:sz w:val="19"/>
                <w:szCs w:val="19"/>
              </w:rPr>
            </w:pPr>
          </w:p>
        </w:tc>
        <w:tc>
          <w:tcPr>
            <w:tcW w:w="2280" w:type="dxa"/>
            <w:tcBorders>
              <w:right w:val="single" w:sz="8" w:space="0" w:color="auto"/>
            </w:tcBorders>
            <w:vAlign w:val="bottom"/>
          </w:tcPr>
          <w:p w14:paraId="7CCDF558"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044A3752" w14:textId="77777777" w:rsidR="002443E5" w:rsidRDefault="002443E5" w:rsidP="00817E9B">
            <w:pPr>
              <w:rPr>
                <w:sz w:val="19"/>
                <w:szCs w:val="19"/>
              </w:rPr>
            </w:pPr>
          </w:p>
        </w:tc>
        <w:tc>
          <w:tcPr>
            <w:tcW w:w="1440" w:type="dxa"/>
            <w:tcBorders>
              <w:right w:val="single" w:sz="8" w:space="0" w:color="auto"/>
            </w:tcBorders>
            <w:vAlign w:val="bottom"/>
          </w:tcPr>
          <w:p w14:paraId="2E38EC21" w14:textId="77777777" w:rsidR="002443E5" w:rsidRDefault="002443E5" w:rsidP="00817E9B">
            <w:pPr>
              <w:rPr>
                <w:sz w:val="19"/>
                <w:szCs w:val="19"/>
              </w:rPr>
            </w:pPr>
          </w:p>
        </w:tc>
        <w:tc>
          <w:tcPr>
            <w:tcW w:w="1440" w:type="dxa"/>
            <w:tcBorders>
              <w:right w:val="single" w:sz="8" w:space="0" w:color="auto"/>
            </w:tcBorders>
            <w:vAlign w:val="bottom"/>
          </w:tcPr>
          <w:p w14:paraId="58C76F53" w14:textId="77777777" w:rsidR="002443E5" w:rsidRDefault="002443E5" w:rsidP="00817E9B">
            <w:pPr>
              <w:rPr>
                <w:sz w:val="19"/>
                <w:szCs w:val="19"/>
              </w:rPr>
            </w:pPr>
          </w:p>
        </w:tc>
      </w:tr>
      <w:tr w:rsidR="002443E5" w14:paraId="5CE5A5EE" w14:textId="77777777" w:rsidTr="00817E9B">
        <w:trPr>
          <w:trHeight w:val="225"/>
        </w:trPr>
        <w:tc>
          <w:tcPr>
            <w:tcW w:w="2300" w:type="dxa"/>
            <w:tcBorders>
              <w:left w:val="single" w:sz="8" w:space="0" w:color="auto"/>
              <w:right w:val="single" w:sz="8" w:space="0" w:color="auto"/>
            </w:tcBorders>
            <w:vAlign w:val="bottom"/>
          </w:tcPr>
          <w:p w14:paraId="79007414" w14:textId="77777777" w:rsidR="002443E5" w:rsidRDefault="002443E5" w:rsidP="00817E9B">
            <w:pPr>
              <w:rPr>
                <w:sz w:val="19"/>
                <w:szCs w:val="19"/>
              </w:rPr>
            </w:pPr>
          </w:p>
        </w:tc>
        <w:tc>
          <w:tcPr>
            <w:tcW w:w="940" w:type="dxa"/>
            <w:tcBorders>
              <w:right w:val="single" w:sz="8" w:space="0" w:color="auto"/>
            </w:tcBorders>
            <w:vAlign w:val="bottom"/>
          </w:tcPr>
          <w:p w14:paraId="21721097" w14:textId="77777777" w:rsidR="002443E5" w:rsidRDefault="002443E5" w:rsidP="00817E9B">
            <w:pPr>
              <w:rPr>
                <w:sz w:val="19"/>
                <w:szCs w:val="19"/>
              </w:rPr>
            </w:pPr>
          </w:p>
        </w:tc>
        <w:tc>
          <w:tcPr>
            <w:tcW w:w="1000" w:type="dxa"/>
            <w:tcBorders>
              <w:right w:val="single" w:sz="8" w:space="0" w:color="auto"/>
            </w:tcBorders>
            <w:vAlign w:val="bottom"/>
          </w:tcPr>
          <w:p w14:paraId="2FF324EF" w14:textId="77777777" w:rsidR="002443E5" w:rsidRDefault="002443E5" w:rsidP="00817E9B">
            <w:pPr>
              <w:rPr>
                <w:sz w:val="19"/>
                <w:szCs w:val="19"/>
              </w:rPr>
            </w:pPr>
          </w:p>
        </w:tc>
        <w:tc>
          <w:tcPr>
            <w:tcW w:w="540" w:type="dxa"/>
            <w:tcBorders>
              <w:right w:val="single" w:sz="8" w:space="0" w:color="auto"/>
            </w:tcBorders>
            <w:vAlign w:val="bottom"/>
          </w:tcPr>
          <w:p w14:paraId="1DDCA185" w14:textId="77777777" w:rsidR="002443E5" w:rsidRDefault="002443E5" w:rsidP="00817E9B">
            <w:pPr>
              <w:rPr>
                <w:sz w:val="19"/>
                <w:szCs w:val="19"/>
              </w:rPr>
            </w:pPr>
          </w:p>
        </w:tc>
        <w:tc>
          <w:tcPr>
            <w:tcW w:w="2280" w:type="dxa"/>
            <w:tcBorders>
              <w:right w:val="single" w:sz="8" w:space="0" w:color="auto"/>
            </w:tcBorders>
            <w:vAlign w:val="bottom"/>
          </w:tcPr>
          <w:p w14:paraId="342D23BD"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42C0DAE2" w14:textId="77777777" w:rsidR="002443E5" w:rsidRDefault="002443E5" w:rsidP="00817E9B">
            <w:pPr>
              <w:rPr>
                <w:sz w:val="19"/>
                <w:szCs w:val="19"/>
              </w:rPr>
            </w:pPr>
          </w:p>
        </w:tc>
        <w:tc>
          <w:tcPr>
            <w:tcW w:w="1440" w:type="dxa"/>
            <w:tcBorders>
              <w:right w:val="single" w:sz="8" w:space="0" w:color="auto"/>
            </w:tcBorders>
            <w:vAlign w:val="bottom"/>
          </w:tcPr>
          <w:p w14:paraId="7B99E60A" w14:textId="77777777" w:rsidR="002443E5" w:rsidRDefault="002443E5" w:rsidP="00817E9B">
            <w:pPr>
              <w:rPr>
                <w:sz w:val="19"/>
                <w:szCs w:val="19"/>
              </w:rPr>
            </w:pPr>
          </w:p>
        </w:tc>
        <w:tc>
          <w:tcPr>
            <w:tcW w:w="1440" w:type="dxa"/>
            <w:tcBorders>
              <w:right w:val="single" w:sz="8" w:space="0" w:color="auto"/>
            </w:tcBorders>
            <w:vAlign w:val="bottom"/>
          </w:tcPr>
          <w:p w14:paraId="5A1B1AF2" w14:textId="77777777" w:rsidR="002443E5" w:rsidRDefault="002443E5" w:rsidP="00817E9B">
            <w:pPr>
              <w:rPr>
                <w:sz w:val="19"/>
                <w:szCs w:val="19"/>
              </w:rPr>
            </w:pPr>
          </w:p>
        </w:tc>
      </w:tr>
      <w:tr w:rsidR="002443E5" w14:paraId="43209AFE"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11B8A81"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489D580C"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57478E76"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6F31375B"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4E258CE1"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119A6018"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A652FB7"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6E465C2" w14:textId="77777777" w:rsidR="002443E5" w:rsidRDefault="002443E5" w:rsidP="00817E9B">
            <w:pPr>
              <w:rPr>
                <w:sz w:val="18"/>
                <w:szCs w:val="18"/>
              </w:rPr>
            </w:pPr>
          </w:p>
        </w:tc>
      </w:tr>
      <w:tr w:rsidR="002443E5" w14:paraId="43107A7D" w14:textId="77777777" w:rsidTr="00817E9B">
        <w:trPr>
          <w:trHeight w:val="232"/>
        </w:trPr>
        <w:tc>
          <w:tcPr>
            <w:tcW w:w="2300" w:type="dxa"/>
            <w:tcBorders>
              <w:left w:val="single" w:sz="8" w:space="0" w:color="auto"/>
              <w:right w:val="single" w:sz="8" w:space="0" w:color="auto"/>
            </w:tcBorders>
            <w:vAlign w:val="bottom"/>
          </w:tcPr>
          <w:p w14:paraId="54E6E21B" w14:textId="77777777" w:rsidR="002443E5" w:rsidRDefault="002443E5" w:rsidP="00817E9B">
            <w:pPr>
              <w:ind w:left="40"/>
              <w:rPr>
                <w:sz w:val="20"/>
                <w:szCs w:val="20"/>
              </w:rPr>
            </w:pPr>
            <w:r>
              <w:rPr>
                <w:rFonts w:ascii="Arial" w:eastAsia="Arial" w:hAnsi="Arial" w:cs="Arial"/>
                <w:sz w:val="16"/>
                <w:szCs w:val="16"/>
              </w:rPr>
              <w:t>LOCUINTA-LUCA ARBORE</w:t>
            </w:r>
          </w:p>
        </w:tc>
        <w:tc>
          <w:tcPr>
            <w:tcW w:w="940" w:type="dxa"/>
            <w:tcBorders>
              <w:right w:val="single" w:sz="8" w:space="0" w:color="auto"/>
            </w:tcBorders>
            <w:vAlign w:val="bottom"/>
          </w:tcPr>
          <w:p w14:paraId="387D0BDD" w14:textId="77777777" w:rsidR="002443E5" w:rsidRDefault="002443E5" w:rsidP="00817E9B">
            <w:pPr>
              <w:ind w:right="559"/>
              <w:jc w:val="right"/>
              <w:rPr>
                <w:sz w:val="20"/>
                <w:szCs w:val="20"/>
              </w:rPr>
            </w:pPr>
            <w:r>
              <w:rPr>
                <w:rFonts w:ascii="Arial" w:eastAsia="Arial" w:hAnsi="Arial" w:cs="Arial"/>
                <w:sz w:val="16"/>
                <w:szCs w:val="16"/>
              </w:rPr>
              <w:t>352</w:t>
            </w:r>
          </w:p>
        </w:tc>
        <w:tc>
          <w:tcPr>
            <w:tcW w:w="1000" w:type="dxa"/>
            <w:tcBorders>
              <w:right w:val="single" w:sz="8" w:space="0" w:color="auto"/>
            </w:tcBorders>
            <w:vAlign w:val="bottom"/>
          </w:tcPr>
          <w:p w14:paraId="303CDFE6"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A664064"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FC0FAE5"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1965F05F"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6C3236E" w14:textId="77777777" w:rsidR="002443E5" w:rsidRDefault="002443E5" w:rsidP="00817E9B">
            <w:pPr>
              <w:jc w:val="right"/>
              <w:rPr>
                <w:sz w:val="20"/>
                <w:szCs w:val="20"/>
              </w:rPr>
            </w:pPr>
            <w:r>
              <w:rPr>
                <w:rFonts w:ascii="Arial" w:eastAsia="Arial" w:hAnsi="Arial" w:cs="Arial"/>
                <w:sz w:val="16"/>
                <w:szCs w:val="16"/>
              </w:rPr>
              <w:t>12,00</w:t>
            </w:r>
          </w:p>
        </w:tc>
        <w:tc>
          <w:tcPr>
            <w:tcW w:w="1440" w:type="dxa"/>
            <w:tcBorders>
              <w:right w:val="single" w:sz="8" w:space="0" w:color="auto"/>
            </w:tcBorders>
            <w:vAlign w:val="bottom"/>
          </w:tcPr>
          <w:p w14:paraId="373338A2" w14:textId="77777777" w:rsidR="002443E5" w:rsidRDefault="002443E5" w:rsidP="00817E9B">
            <w:pPr>
              <w:jc w:val="right"/>
              <w:rPr>
                <w:sz w:val="20"/>
                <w:szCs w:val="20"/>
              </w:rPr>
            </w:pPr>
            <w:r>
              <w:rPr>
                <w:rFonts w:ascii="Arial" w:eastAsia="Arial" w:hAnsi="Arial" w:cs="Arial"/>
                <w:sz w:val="16"/>
                <w:szCs w:val="16"/>
              </w:rPr>
              <w:t>12,00</w:t>
            </w:r>
          </w:p>
        </w:tc>
      </w:tr>
      <w:tr w:rsidR="002443E5" w14:paraId="2EC88683" w14:textId="77777777" w:rsidTr="00817E9B">
        <w:trPr>
          <w:trHeight w:val="225"/>
        </w:trPr>
        <w:tc>
          <w:tcPr>
            <w:tcW w:w="2300" w:type="dxa"/>
            <w:tcBorders>
              <w:left w:val="single" w:sz="8" w:space="0" w:color="auto"/>
              <w:right w:val="single" w:sz="8" w:space="0" w:color="auto"/>
            </w:tcBorders>
            <w:vAlign w:val="bottom"/>
          </w:tcPr>
          <w:p w14:paraId="6A37ECDE" w14:textId="77777777" w:rsidR="002443E5" w:rsidRDefault="002443E5" w:rsidP="00817E9B">
            <w:pPr>
              <w:ind w:left="40"/>
              <w:rPr>
                <w:sz w:val="20"/>
                <w:szCs w:val="20"/>
              </w:rPr>
            </w:pPr>
            <w:r>
              <w:rPr>
                <w:rFonts w:ascii="Arial" w:eastAsia="Arial" w:hAnsi="Arial" w:cs="Arial"/>
                <w:sz w:val="16"/>
                <w:szCs w:val="16"/>
              </w:rPr>
              <w:t>9</w:t>
            </w:r>
          </w:p>
        </w:tc>
        <w:tc>
          <w:tcPr>
            <w:tcW w:w="940" w:type="dxa"/>
            <w:tcBorders>
              <w:right w:val="single" w:sz="8" w:space="0" w:color="auto"/>
            </w:tcBorders>
            <w:vAlign w:val="bottom"/>
          </w:tcPr>
          <w:p w14:paraId="7E86EA38" w14:textId="77777777" w:rsidR="002443E5" w:rsidRDefault="002443E5" w:rsidP="00817E9B">
            <w:pPr>
              <w:rPr>
                <w:sz w:val="19"/>
                <w:szCs w:val="19"/>
              </w:rPr>
            </w:pPr>
          </w:p>
        </w:tc>
        <w:tc>
          <w:tcPr>
            <w:tcW w:w="1000" w:type="dxa"/>
            <w:tcBorders>
              <w:right w:val="single" w:sz="8" w:space="0" w:color="auto"/>
            </w:tcBorders>
            <w:vAlign w:val="bottom"/>
          </w:tcPr>
          <w:p w14:paraId="18D463ED" w14:textId="77777777" w:rsidR="002443E5" w:rsidRDefault="002443E5" w:rsidP="00817E9B">
            <w:pPr>
              <w:rPr>
                <w:sz w:val="19"/>
                <w:szCs w:val="19"/>
              </w:rPr>
            </w:pPr>
          </w:p>
        </w:tc>
        <w:tc>
          <w:tcPr>
            <w:tcW w:w="540" w:type="dxa"/>
            <w:tcBorders>
              <w:right w:val="single" w:sz="8" w:space="0" w:color="auto"/>
            </w:tcBorders>
            <w:vAlign w:val="bottom"/>
          </w:tcPr>
          <w:p w14:paraId="270A3F0F" w14:textId="77777777" w:rsidR="002443E5" w:rsidRDefault="002443E5" w:rsidP="00817E9B">
            <w:pPr>
              <w:rPr>
                <w:sz w:val="19"/>
                <w:szCs w:val="19"/>
              </w:rPr>
            </w:pPr>
          </w:p>
        </w:tc>
        <w:tc>
          <w:tcPr>
            <w:tcW w:w="2280" w:type="dxa"/>
            <w:tcBorders>
              <w:right w:val="single" w:sz="8" w:space="0" w:color="auto"/>
            </w:tcBorders>
            <w:vAlign w:val="bottom"/>
          </w:tcPr>
          <w:p w14:paraId="4F21F29F"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6465A53C" w14:textId="77777777" w:rsidR="002443E5" w:rsidRDefault="002443E5" w:rsidP="00817E9B">
            <w:pPr>
              <w:rPr>
                <w:sz w:val="19"/>
                <w:szCs w:val="19"/>
              </w:rPr>
            </w:pPr>
          </w:p>
        </w:tc>
        <w:tc>
          <w:tcPr>
            <w:tcW w:w="1440" w:type="dxa"/>
            <w:tcBorders>
              <w:right w:val="single" w:sz="8" w:space="0" w:color="auto"/>
            </w:tcBorders>
            <w:vAlign w:val="bottom"/>
          </w:tcPr>
          <w:p w14:paraId="2A80E915" w14:textId="77777777" w:rsidR="002443E5" w:rsidRDefault="002443E5" w:rsidP="00817E9B">
            <w:pPr>
              <w:rPr>
                <w:sz w:val="19"/>
                <w:szCs w:val="19"/>
              </w:rPr>
            </w:pPr>
          </w:p>
        </w:tc>
        <w:tc>
          <w:tcPr>
            <w:tcW w:w="1440" w:type="dxa"/>
            <w:tcBorders>
              <w:right w:val="single" w:sz="8" w:space="0" w:color="auto"/>
            </w:tcBorders>
            <w:vAlign w:val="bottom"/>
          </w:tcPr>
          <w:p w14:paraId="2E7A8EE4" w14:textId="77777777" w:rsidR="002443E5" w:rsidRDefault="002443E5" w:rsidP="00817E9B">
            <w:pPr>
              <w:rPr>
                <w:sz w:val="19"/>
                <w:szCs w:val="19"/>
              </w:rPr>
            </w:pPr>
          </w:p>
        </w:tc>
      </w:tr>
      <w:tr w:rsidR="002443E5" w14:paraId="136CDF34" w14:textId="77777777" w:rsidTr="00817E9B">
        <w:trPr>
          <w:trHeight w:val="225"/>
        </w:trPr>
        <w:tc>
          <w:tcPr>
            <w:tcW w:w="2300" w:type="dxa"/>
            <w:tcBorders>
              <w:left w:val="single" w:sz="8" w:space="0" w:color="auto"/>
              <w:right w:val="single" w:sz="8" w:space="0" w:color="auto"/>
            </w:tcBorders>
            <w:vAlign w:val="bottom"/>
          </w:tcPr>
          <w:p w14:paraId="5DDD2695" w14:textId="77777777" w:rsidR="002443E5" w:rsidRDefault="002443E5" w:rsidP="00817E9B">
            <w:pPr>
              <w:rPr>
                <w:sz w:val="19"/>
                <w:szCs w:val="19"/>
              </w:rPr>
            </w:pPr>
          </w:p>
        </w:tc>
        <w:tc>
          <w:tcPr>
            <w:tcW w:w="940" w:type="dxa"/>
            <w:tcBorders>
              <w:right w:val="single" w:sz="8" w:space="0" w:color="auto"/>
            </w:tcBorders>
            <w:vAlign w:val="bottom"/>
          </w:tcPr>
          <w:p w14:paraId="081DF78D" w14:textId="77777777" w:rsidR="002443E5" w:rsidRDefault="002443E5" w:rsidP="00817E9B">
            <w:pPr>
              <w:rPr>
                <w:sz w:val="19"/>
                <w:szCs w:val="19"/>
              </w:rPr>
            </w:pPr>
          </w:p>
        </w:tc>
        <w:tc>
          <w:tcPr>
            <w:tcW w:w="1000" w:type="dxa"/>
            <w:tcBorders>
              <w:right w:val="single" w:sz="8" w:space="0" w:color="auto"/>
            </w:tcBorders>
            <w:vAlign w:val="bottom"/>
          </w:tcPr>
          <w:p w14:paraId="00AE9266" w14:textId="77777777" w:rsidR="002443E5" w:rsidRDefault="002443E5" w:rsidP="00817E9B">
            <w:pPr>
              <w:rPr>
                <w:sz w:val="19"/>
                <w:szCs w:val="19"/>
              </w:rPr>
            </w:pPr>
          </w:p>
        </w:tc>
        <w:tc>
          <w:tcPr>
            <w:tcW w:w="540" w:type="dxa"/>
            <w:tcBorders>
              <w:right w:val="single" w:sz="8" w:space="0" w:color="auto"/>
            </w:tcBorders>
            <w:vAlign w:val="bottom"/>
          </w:tcPr>
          <w:p w14:paraId="4433130B" w14:textId="77777777" w:rsidR="002443E5" w:rsidRDefault="002443E5" w:rsidP="00817E9B">
            <w:pPr>
              <w:rPr>
                <w:sz w:val="19"/>
                <w:szCs w:val="19"/>
              </w:rPr>
            </w:pPr>
          </w:p>
        </w:tc>
        <w:tc>
          <w:tcPr>
            <w:tcW w:w="2280" w:type="dxa"/>
            <w:tcBorders>
              <w:right w:val="single" w:sz="8" w:space="0" w:color="auto"/>
            </w:tcBorders>
            <w:vAlign w:val="bottom"/>
          </w:tcPr>
          <w:p w14:paraId="766E6B7B"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051E34DD" w14:textId="77777777" w:rsidR="002443E5" w:rsidRDefault="002443E5" w:rsidP="00817E9B">
            <w:pPr>
              <w:rPr>
                <w:sz w:val="19"/>
                <w:szCs w:val="19"/>
              </w:rPr>
            </w:pPr>
          </w:p>
        </w:tc>
        <w:tc>
          <w:tcPr>
            <w:tcW w:w="1440" w:type="dxa"/>
            <w:tcBorders>
              <w:right w:val="single" w:sz="8" w:space="0" w:color="auto"/>
            </w:tcBorders>
            <w:vAlign w:val="bottom"/>
          </w:tcPr>
          <w:p w14:paraId="72DEBA67" w14:textId="77777777" w:rsidR="002443E5" w:rsidRDefault="002443E5" w:rsidP="00817E9B">
            <w:pPr>
              <w:rPr>
                <w:sz w:val="19"/>
                <w:szCs w:val="19"/>
              </w:rPr>
            </w:pPr>
          </w:p>
        </w:tc>
        <w:tc>
          <w:tcPr>
            <w:tcW w:w="1440" w:type="dxa"/>
            <w:tcBorders>
              <w:right w:val="single" w:sz="8" w:space="0" w:color="auto"/>
            </w:tcBorders>
            <w:vAlign w:val="bottom"/>
          </w:tcPr>
          <w:p w14:paraId="65A2037E" w14:textId="77777777" w:rsidR="002443E5" w:rsidRDefault="002443E5" w:rsidP="00817E9B">
            <w:pPr>
              <w:rPr>
                <w:sz w:val="19"/>
                <w:szCs w:val="19"/>
              </w:rPr>
            </w:pPr>
          </w:p>
        </w:tc>
      </w:tr>
      <w:tr w:rsidR="002443E5" w14:paraId="4645BA8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2BB8CFB"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001C50C7"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5953A2BB"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7896C1DD"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4A983305"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4BEA2AD8"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17A8D1D"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58479EA" w14:textId="77777777" w:rsidR="002443E5" w:rsidRDefault="002443E5" w:rsidP="00817E9B">
            <w:pPr>
              <w:rPr>
                <w:sz w:val="18"/>
                <w:szCs w:val="18"/>
              </w:rPr>
            </w:pPr>
          </w:p>
        </w:tc>
      </w:tr>
      <w:tr w:rsidR="002443E5" w14:paraId="0A05C53D" w14:textId="77777777" w:rsidTr="00817E9B">
        <w:trPr>
          <w:trHeight w:val="232"/>
        </w:trPr>
        <w:tc>
          <w:tcPr>
            <w:tcW w:w="2300" w:type="dxa"/>
            <w:tcBorders>
              <w:left w:val="single" w:sz="8" w:space="0" w:color="auto"/>
              <w:right w:val="single" w:sz="8" w:space="0" w:color="auto"/>
            </w:tcBorders>
            <w:vAlign w:val="bottom"/>
          </w:tcPr>
          <w:p w14:paraId="7C11D9E8" w14:textId="77777777" w:rsidR="002443E5" w:rsidRDefault="002443E5" w:rsidP="00817E9B">
            <w:pPr>
              <w:ind w:left="40"/>
              <w:rPr>
                <w:sz w:val="20"/>
                <w:szCs w:val="20"/>
              </w:rPr>
            </w:pPr>
            <w:r>
              <w:rPr>
                <w:rFonts w:ascii="Arial" w:eastAsia="Arial" w:hAnsi="Arial" w:cs="Arial"/>
                <w:sz w:val="16"/>
                <w:szCs w:val="16"/>
              </w:rPr>
              <w:t>LOCUINTA-LUCEAFARULU</w:t>
            </w:r>
          </w:p>
        </w:tc>
        <w:tc>
          <w:tcPr>
            <w:tcW w:w="940" w:type="dxa"/>
            <w:tcBorders>
              <w:right w:val="single" w:sz="8" w:space="0" w:color="auto"/>
            </w:tcBorders>
            <w:vAlign w:val="bottom"/>
          </w:tcPr>
          <w:p w14:paraId="53E185B4" w14:textId="77777777" w:rsidR="002443E5" w:rsidRDefault="002443E5" w:rsidP="00817E9B">
            <w:pPr>
              <w:ind w:right="559"/>
              <w:jc w:val="right"/>
              <w:rPr>
                <w:sz w:val="20"/>
                <w:szCs w:val="20"/>
              </w:rPr>
            </w:pPr>
            <w:r>
              <w:rPr>
                <w:rFonts w:ascii="Arial" w:eastAsia="Arial" w:hAnsi="Arial" w:cs="Arial"/>
                <w:sz w:val="16"/>
                <w:szCs w:val="16"/>
              </w:rPr>
              <w:t>306</w:t>
            </w:r>
          </w:p>
        </w:tc>
        <w:tc>
          <w:tcPr>
            <w:tcW w:w="1000" w:type="dxa"/>
            <w:tcBorders>
              <w:right w:val="single" w:sz="8" w:space="0" w:color="auto"/>
            </w:tcBorders>
            <w:vAlign w:val="bottom"/>
          </w:tcPr>
          <w:p w14:paraId="0DD31DF0"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73047F7"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245CF63"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1B31B7CC"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D64D4BD" w14:textId="77777777" w:rsidR="002443E5" w:rsidRDefault="002443E5" w:rsidP="00817E9B">
            <w:pPr>
              <w:jc w:val="right"/>
              <w:rPr>
                <w:sz w:val="20"/>
                <w:szCs w:val="20"/>
              </w:rPr>
            </w:pPr>
            <w:r>
              <w:rPr>
                <w:rFonts w:ascii="Arial" w:eastAsia="Arial" w:hAnsi="Arial" w:cs="Arial"/>
                <w:sz w:val="16"/>
                <w:szCs w:val="16"/>
              </w:rPr>
              <w:t>6,00</w:t>
            </w:r>
          </w:p>
        </w:tc>
        <w:tc>
          <w:tcPr>
            <w:tcW w:w="1440" w:type="dxa"/>
            <w:tcBorders>
              <w:right w:val="single" w:sz="8" w:space="0" w:color="auto"/>
            </w:tcBorders>
            <w:vAlign w:val="bottom"/>
          </w:tcPr>
          <w:p w14:paraId="00424961" w14:textId="77777777" w:rsidR="002443E5" w:rsidRDefault="002443E5" w:rsidP="00817E9B">
            <w:pPr>
              <w:jc w:val="right"/>
              <w:rPr>
                <w:sz w:val="20"/>
                <w:szCs w:val="20"/>
              </w:rPr>
            </w:pPr>
            <w:r>
              <w:rPr>
                <w:rFonts w:ascii="Arial" w:eastAsia="Arial" w:hAnsi="Arial" w:cs="Arial"/>
                <w:sz w:val="16"/>
                <w:szCs w:val="16"/>
              </w:rPr>
              <w:t>6,00</w:t>
            </w:r>
          </w:p>
        </w:tc>
      </w:tr>
      <w:tr w:rsidR="002443E5" w14:paraId="6F6BC7DB" w14:textId="77777777" w:rsidTr="00817E9B">
        <w:trPr>
          <w:trHeight w:val="225"/>
        </w:trPr>
        <w:tc>
          <w:tcPr>
            <w:tcW w:w="2300" w:type="dxa"/>
            <w:tcBorders>
              <w:left w:val="single" w:sz="8" w:space="0" w:color="auto"/>
              <w:right w:val="single" w:sz="8" w:space="0" w:color="auto"/>
            </w:tcBorders>
            <w:vAlign w:val="bottom"/>
          </w:tcPr>
          <w:p w14:paraId="1A6C7514" w14:textId="77777777" w:rsidR="002443E5" w:rsidRDefault="002443E5" w:rsidP="00817E9B">
            <w:pPr>
              <w:ind w:left="40"/>
              <w:rPr>
                <w:sz w:val="20"/>
                <w:szCs w:val="20"/>
              </w:rPr>
            </w:pPr>
            <w:r>
              <w:rPr>
                <w:rFonts w:ascii="Arial" w:eastAsia="Arial" w:hAnsi="Arial" w:cs="Arial"/>
                <w:sz w:val="16"/>
                <w:szCs w:val="16"/>
              </w:rPr>
              <w:t>I 3</w:t>
            </w:r>
          </w:p>
        </w:tc>
        <w:tc>
          <w:tcPr>
            <w:tcW w:w="940" w:type="dxa"/>
            <w:tcBorders>
              <w:right w:val="single" w:sz="8" w:space="0" w:color="auto"/>
            </w:tcBorders>
            <w:vAlign w:val="bottom"/>
          </w:tcPr>
          <w:p w14:paraId="4DD43FCC" w14:textId="77777777" w:rsidR="002443E5" w:rsidRDefault="002443E5" w:rsidP="00817E9B">
            <w:pPr>
              <w:rPr>
                <w:sz w:val="19"/>
                <w:szCs w:val="19"/>
              </w:rPr>
            </w:pPr>
          </w:p>
        </w:tc>
        <w:tc>
          <w:tcPr>
            <w:tcW w:w="1000" w:type="dxa"/>
            <w:tcBorders>
              <w:right w:val="single" w:sz="8" w:space="0" w:color="auto"/>
            </w:tcBorders>
            <w:vAlign w:val="bottom"/>
          </w:tcPr>
          <w:p w14:paraId="62A040E6" w14:textId="77777777" w:rsidR="002443E5" w:rsidRDefault="002443E5" w:rsidP="00817E9B">
            <w:pPr>
              <w:rPr>
                <w:sz w:val="19"/>
                <w:szCs w:val="19"/>
              </w:rPr>
            </w:pPr>
          </w:p>
        </w:tc>
        <w:tc>
          <w:tcPr>
            <w:tcW w:w="540" w:type="dxa"/>
            <w:tcBorders>
              <w:right w:val="single" w:sz="8" w:space="0" w:color="auto"/>
            </w:tcBorders>
            <w:vAlign w:val="bottom"/>
          </w:tcPr>
          <w:p w14:paraId="38E69A29" w14:textId="77777777" w:rsidR="002443E5" w:rsidRDefault="002443E5" w:rsidP="00817E9B">
            <w:pPr>
              <w:rPr>
                <w:sz w:val="19"/>
                <w:szCs w:val="19"/>
              </w:rPr>
            </w:pPr>
          </w:p>
        </w:tc>
        <w:tc>
          <w:tcPr>
            <w:tcW w:w="2280" w:type="dxa"/>
            <w:tcBorders>
              <w:right w:val="single" w:sz="8" w:space="0" w:color="auto"/>
            </w:tcBorders>
            <w:vAlign w:val="bottom"/>
          </w:tcPr>
          <w:p w14:paraId="01B4F23C"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15BDAB63" w14:textId="77777777" w:rsidR="002443E5" w:rsidRDefault="002443E5" w:rsidP="00817E9B">
            <w:pPr>
              <w:rPr>
                <w:sz w:val="19"/>
                <w:szCs w:val="19"/>
              </w:rPr>
            </w:pPr>
          </w:p>
        </w:tc>
        <w:tc>
          <w:tcPr>
            <w:tcW w:w="1440" w:type="dxa"/>
            <w:tcBorders>
              <w:right w:val="single" w:sz="8" w:space="0" w:color="auto"/>
            </w:tcBorders>
            <w:vAlign w:val="bottom"/>
          </w:tcPr>
          <w:p w14:paraId="2864A24D" w14:textId="77777777" w:rsidR="002443E5" w:rsidRDefault="002443E5" w:rsidP="00817E9B">
            <w:pPr>
              <w:rPr>
                <w:sz w:val="19"/>
                <w:szCs w:val="19"/>
              </w:rPr>
            </w:pPr>
          </w:p>
        </w:tc>
        <w:tc>
          <w:tcPr>
            <w:tcW w:w="1440" w:type="dxa"/>
            <w:tcBorders>
              <w:right w:val="single" w:sz="8" w:space="0" w:color="auto"/>
            </w:tcBorders>
            <w:vAlign w:val="bottom"/>
          </w:tcPr>
          <w:p w14:paraId="37B32A55" w14:textId="77777777" w:rsidR="002443E5" w:rsidRDefault="002443E5" w:rsidP="00817E9B">
            <w:pPr>
              <w:rPr>
                <w:sz w:val="19"/>
                <w:szCs w:val="19"/>
              </w:rPr>
            </w:pPr>
          </w:p>
        </w:tc>
      </w:tr>
      <w:tr w:rsidR="002443E5" w14:paraId="373D5C7A" w14:textId="77777777" w:rsidTr="00817E9B">
        <w:trPr>
          <w:trHeight w:val="225"/>
        </w:trPr>
        <w:tc>
          <w:tcPr>
            <w:tcW w:w="2300" w:type="dxa"/>
            <w:tcBorders>
              <w:left w:val="single" w:sz="8" w:space="0" w:color="auto"/>
              <w:right w:val="single" w:sz="8" w:space="0" w:color="auto"/>
            </w:tcBorders>
            <w:vAlign w:val="bottom"/>
          </w:tcPr>
          <w:p w14:paraId="14DF199E" w14:textId="77777777" w:rsidR="002443E5" w:rsidRDefault="002443E5" w:rsidP="00817E9B">
            <w:pPr>
              <w:rPr>
                <w:sz w:val="19"/>
                <w:szCs w:val="19"/>
              </w:rPr>
            </w:pPr>
          </w:p>
        </w:tc>
        <w:tc>
          <w:tcPr>
            <w:tcW w:w="940" w:type="dxa"/>
            <w:tcBorders>
              <w:right w:val="single" w:sz="8" w:space="0" w:color="auto"/>
            </w:tcBorders>
            <w:vAlign w:val="bottom"/>
          </w:tcPr>
          <w:p w14:paraId="4DE67C05" w14:textId="77777777" w:rsidR="002443E5" w:rsidRDefault="002443E5" w:rsidP="00817E9B">
            <w:pPr>
              <w:rPr>
                <w:sz w:val="19"/>
                <w:szCs w:val="19"/>
              </w:rPr>
            </w:pPr>
          </w:p>
        </w:tc>
        <w:tc>
          <w:tcPr>
            <w:tcW w:w="1000" w:type="dxa"/>
            <w:tcBorders>
              <w:right w:val="single" w:sz="8" w:space="0" w:color="auto"/>
            </w:tcBorders>
            <w:vAlign w:val="bottom"/>
          </w:tcPr>
          <w:p w14:paraId="1E309972" w14:textId="77777777" w:rsidR="002443E5" w:rsidRDefault="002443E5" w:rsidP="00817E9B">
            <w:pPr>
              <w:rPr>
                <w:sz w:val="19"/>
                <w:szCs w:val="19"/>
              </w:rPr>
            </w:pPr>
          </w:p>
        </w:tc>
        <w:tc>
          <w:tcPr>
            <w:tcW w:w="540" w:type="dxa"/>
            <w:tcBorders>
              <w:right w:val="single" w:sz="8" w:space="0" w:color="auto"/>
            </w:tcBorders>
            <w:vAlign w:val="bottom"/>
          </w:tcPr>
          <w:p w14:paraId="497B64C8" w14:textId="77777777" w:rsidR="002443E5" w:rsidRDefault="002443E5" w:rsidP="00817E9B">
            <w:pPr>
              <w:rPr>
                <w:sz w:val="19"/>
                <w:szCs w:val="19"/>
              </w:rPr>
            </w:pPr>
          </w:p>
        </w:tc>
        <w:tc>
          <w:tcPr>
            <w:tcW w:w="2280" w:type="dxa"/>
            <w:tcBorders>
              <w:right w:val="single" w:sz="8" w:space="0" w:color="auto"/>
            </w:tcBorders>
            <w:vAlign w:val="bottom"/>
          </w:tcPr>
          <w:p w14:paraId="1DD6399B"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3E6CA6D5" w14:textId="77777777" w:rsidR="002443E5" w:rsidRDefault="002443E5" w:rsidP="00817E9B">
            <w:pPr>
              <w:rPr>
                <w:sz w:val="19"/>
                <w:szCs w:val="19"/>
              </w:rPr>
            </w:pPr>
          </w:p>
        </w:tc>
        <w:tc>
          <w:tcPr>
            <w:tcW w:w="1440" w:type="dxa"/>
            <w:tcBorders>
              <w:right w:val="single" w:sz="8" w:space="0" w:color="auto"/>
            </w:tcBorders>
            <w:vAlign w:val="bottom"/>
          </w:tcPr>
          <w:p w14:paraId="694903B5" w14:textId="77777777" w:rsidR="002443E5" w:rsidRDefault="002443E5" w:rsidP="00817E9B">
            <w:pPr>
              <w:rPr>
                <w:sz w:val="19"/>
                <w:szCs w:val="19"/>
              </w:rPr>
            </w:pPr>
          </w:p>
        </w:tc>
        <w:tc>
          <w:tcPr>
            <w:tcW w:w="1440" w:type="dxa"/>
            <w:tcBorders>
              <w:right w:val="single" w:sz="8" w:space="0" w:color="auto"/>
            </w:tcBorders>
            <w:vAlign w:val="bottom"/>
          </w:tcPr>
          <w:p w14:paraId="312017CA" w14:textId="77777777" w:rsidR="002443E5" w:rsidRDefault="002443E5" w:rsidP="00817E9B">
            <w:pPr>
              <w:rPr>
                <w:sz w:val="19"/>
                <w:szCs w:val="19"/>
              </w:rPr>
            </w:pPr>
          </w:p>
        </w:tc>
      </w:tr>
      <w:tr w:rsidR="002443E5" w14:paraId="280BC1C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81181B9"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62AA6208"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3D7FC637"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69E408BD"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6C3035EA"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10914A7F"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0E3A09C"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7955C89" w14:textId="77777777" w:rsidR="002443E5" w:rsidRDefault="002443E5" w:rsidP="00817E9B">
            <w:pPr>
              <w:rPr>
                <w:sz w:val="18"/>
                <w:szCs w:val="18"/>
              </w:rPr>
            </w:pPr>
          </w:p>
        </w:tc>
      </w:tr>
      <w:tr w:rsidR="002443E5" w14:paraId="630226BB" w14:textId="77777777" w:rsidTr="00817E9B">
        <w:trPr>
          <w:trHeight w:val="379"/>
        </w:trPr>
        <w:tc>
          <w:tcPr>
            <w:tcW w:w="2300" w:type="dxa"/>
            <w:tcBorders>
              <w:left w:val="single" w:sz="8" w:space="0" w:color="auto"/>
              <w:bottom w:val="single" w:sz="8" w:space="0" w:color="auto"/>
              <w:right w:val="single" w:sz="8" w:space="0" w:color="auto"/>
            </w:tcBorders>
            <w:vAlign w:val="bottom"/>
          </w:tcPr>
          <w:p w14:paraId="66157FC6" w14:textId="77777777" w:rsidR="002443E5" w:rsidRDefault="002443E5" w:rsidP="00817E9B">
            <w:pPr>
              <w:rPr>
                <w:sz w:val="24"/>
                <w:szCs w:val="24"/>
              </w:rPr>
            </w:pPr>
          </w:p>
        </w:tc>
        <w:tc>
          <w:tcPr>
            <w:tcW w:w="940" w:type="dxa"/>
            <w:tcBorders>
              <w:bottom w:val="single" w:sz="8" w:space="0" w:color="auto"/>
              <w:right w:val="single" w:sz="8" w:space="0" w:color="auto"/>
            </w:tcBorders>
            <w:vAlign w:val="bottom"/>
          </w:tcPr>
          <w:p w14:paraId="61D3CDA2" w14:textId="77777777" w:rsidR="002443E5" w:rsidRDefault="002443E5" w:rsidP="00817E9B">
            <w:pPr>
              <w:rPr>
                <w:sz w:val="24"/>
                <w:szCs w:val="24"/>
              </w:rPr>
            </w:pPr>
          </w:p>
        </w:tc>
        <w:tc>
          <w:tcPr>
            <w:tcW w:w="1000" w:type="dxa"/>
            <w:tcBorders>
              <w:bottom w:val="single" w:sz="8" w:space="0" w:color="auto"/>
              <w:right w:val="single" w:sz="8" w:space="0" w:color="auto"/>
            </w:tcBorders>
            <w:vAlign w:val="bottom"/>
          </w:tcPr>
          <w:p w14:paraId="15849F9D" w14:textId="77777777" w:rsidR="002443E5" w:rsidRDefault="002443E5" w:rsidP="00817E9B">
            <w:pPr>
              <w:rPr>
                <w:sz w:val="24"/>
                <w:szCs w:val="24"/>
              </w:rPr>
            </w:pPr>
          </w:p>
        </w:tc>
        <w:tc>
          <w:tcPr>
            <w:tcW w:w="540" w:type="dxa"/>
            <w:tcBorders>
              <w:bottom w:val="single" w:sz="8" w:space="0" w:color="auto"/>
              <w:right w:val="single" w:sz="8" w:space="0" w:color="auto"/>
            </w:tcBorders>
            <w:vAlign w:val="bottom"/>
          </w:tcPr>
          <w:p w14:paraId="1BEC02C2" w14:textId="77777777" w:rsidR="002443E5" w:rsidRDefault="002443E5" w:rsidP="00817E9B">
            <w:pPr>
              <w:rPr>
                <w:sz w:val="24"/>
                <w:szCs w:val="24"/>
              </w:rPr>
            </w:pPr>
          </w:p>
        </w:tc>
        <w:tc>
          <w:tcPr>
            <w:tcW w:w="2280" w:type="dxa"/>
            <w:tcBorders>
              <w:bottom w:val="single" w:sz="8" w:space="0" w:color="auto"/>
              <w:right w:val="single" w:sz="8" w:space="0" w:color="auto"/>
            </w:tcBorders>
            <w:vAlign w:val="bottom"/>
          </w:tcPr>
          <w:p w14:paraId="48329335" w14:textId="77777777" w:rsidR="002443E5" w:rsidRDefault="002443E5" w:rsidP="00817E9B">
            <w:pPr>
              <w:rPr>
                <w:sz w:val="24"/>
                <w:szCs w:val="24"/>
              </w:rPr>
            </w:pPr>
          </w:p>
        </w:tc>
        <w:tc>
          <w:tcPr>
            <w:tcW w:w="940" w:type="dxa"/>
            <w:tcBorders>
              <w:bottom w:val="single" w:sz="8" w:space="0" w:color="auto"/>
              <w:right w:val="single" w:sz="8" w:space="0" w:color="auto"/>
            </w:tcBorders>
            <w:vAlign w:val="bottom"/>
          </w:tcPr>
          <w:p w14:paraId="57464413" w14:textId="77777777" w:rsidR="002443E5" w:rsidRDefault="002443E5" w:rsidP="00817E9B">
            <w:pPr>
              <w:rPr>
                <w:sz w:val="24"/>
                <w:szCs w:val="24"/>
              </w:rPr>
            </w:pPr>
          </w:p>
        </w:tc>
        <w:tc>
          <w:tcPr>
            <w:tcW w:w="1440" w:type="dxa"/>
            <w:tcBorders>
              <w:bottom w:val="single" w:sz="8" w:space="0" w:color="auto"/>
              <w:right w:val="single" w:sz="8" w:space="0" w:color="auto"/>
            </w:tcBorders>
            <w:vAlign w:val="bottom"/>
          </w:tcPr>
          <w:p w14:paraId="3DAE755A" w14:textId="77777777" w:rsidR="002443E5" w:rsidRDefault="002443E5" w:rsidP="00817E9B">
            <w:pPr>
              <w:rPr>
                <w:sz w:val="24"/>
                <w:szCs w:val="24"/>
              </w:rPr>
            </w:pPr>
          </w:p>
        </w:tc>
        <w:tc>
          <w:tcPr>
            <w:tcW w:w="1440" w:type="dxa"/>
            <w:tcBorders>
              <w:bottom w:val="single" w:sz="8" w:space="0" w:color="auto"/>
              <w:right w:val="single" w:sz="8" w:space="0" w:color="auto"/>
            </w:tcBorders>
            <w:vAlign w:val="bottom"/>
          </w:tcPr>
          <w:p w14:paraId="68D8DF79" w14:textId="77777777" w:rsidR="002443E5" w:rsidRDefault="002443E5" w:rsidP="00817E9B">
            <w:pPr>
              <w:rPr>
                <w:sz w:val="24"/>
                <w:szCs w:val="24"/>
              </w:rPr>
            </w:pPr>
          </w:p>
        </w:tc>
      </w:tr>
    </w:tbl>
    <w:p w14:paraId="6494C4D9" w14:textId="77777777" w:rsidR="002443E5" w:rsidRDefault="002443E5" w:rsidP="002443E5">
      <w:pPr>
        <w:spacing w:line="16" w:lineRule="exact"/>
        <w:rPr>
          <w:sz w:val="20"/>
          <w:szCs w:val="20"/>
        </w:rPr>
      </w:pPr>
    </w:p>
    <w:p w14:paraId="3A50AEC5" w14:textId="77777777" w:rsidR="002443E5" w:rsidRDefault="002443E5" w:rsidP="002443E5">
      <w:pPr>
        <w:sectPr w:rsidR="002443E5">
          <w:pgSz w:w="11900" w:h="16820"/>
          <w:pgMar w:top="360" w:right="500" w:bottom="0" w:left="500" w:header="0" w:footer="0" w:gutter="0"/>
          <w:cols w:space="708" w:equalWidth="0">
            <w:col w:w="10900"/>
          </w:cols>
        </w:sectPr>
      </w:pPr>
    </w:p>
    <w:p w14:paraId="6ED9CEEB" w14:textId="77777777" w:rsidR="002443E5" w:rsidRDefault="002443E5" w:rsidP="002443E5">
      <w:pPr>
        <w:sectPr w:rsidR="002443E5">
          <w:type w:val="continuous"/>
          <w:pgSz w:w="11900" w:h="16820"/>
          <w:pgMar w:top="360" w:right="500" w:bottom="0" w:left="500" w:header="0" w:footer="0" w:gutter="0"/>
          <w:cols w:space="708" w:equalWidth="0">
            <w:col w:w="10900"/>
          </w:cols>
        </w:sectPr>
      </w:pPr>
    </w:p>
    <w:tbl>
      <w:tblPr>
        <w:tblW w:w="0" w:type="auto"/>
        <w:tblInd w:w="30" w:type="dxa"/>
        <w:tblLayout w:type="fixed"/>
        <w:tblCellMar>
          <w:left w:w="0" w:type="dxa"/>
          <w:right w:w="0" w:type="dxa"/>
        </w:tblCellMar>
        <w:tblLook w:val="04A0" w:firstRow="1" w:lastRow="0" w:firstColumn="1" w:lastColumn="0" w:noHBand="0" w:noVBand="1"/>
      </w:tblPr>
      <w:tblGrid>
        <w:gridCol w:w="2300"/>
        <w:gridCol w:w="940"/>
        <w:gridCol w:w="1000"/>
        <w:gridCol w:w="540"/>
        <w:gridCol w:w="2280"/>
        <w:gridCol w:w="940"/>
        <w:gridCol w:w="1440"/>
        <w:gridCol w:w="1440"/>
      </w:tblGrid>
      <w:tr w:rsidR="002443E5" w14:paraId="3CB06C7A" w14:textId="77777777" w:rsidTr="00817E9B">
        <w:trPr>
          <w:trHeight w:val="258"/>
        </w:trPr>
        <w:tc>
          <w:tcPr>
            <w:tcW w:w="2300" w:type="dxa"/>
            <w:tcBorders>
              <w:top w:val="single" w:sz="8" w:space="0" w:color="auto"/>
              <w:left w:val="single" w:sz="8" w:space="0" w:color="auto"/>
              <w:right w:val="single" w:sz="8" w:space="0" w:color="auto"/>
            </w:tcBorders>
            <w:vAlign w:val="bottom"/>
          </w:tcPr>
          <w:p w14:paraId="34E3F4FF" w14:textId="77777777" w:rsidR="002443E5" w:rsidRDefault="002443E5" w:rsidP="00817E9B">
            <w:pPr>
              <w:ind w:left="760"/>
              <w:rPr>
                <w:sz w:val="20"/>
                <w:szCs w:val="20"/>
              </w:rPr>
            </w:pPr>
            <w:r>
              <w:rPr>
                <w:rFonts w:ascii="Arial" w:eastAsia="Arial" w:hAnsi="Arial" w:cs="Arial"/>
                <w:b/>
                <w:bCs/>
                <w:sz w:val="16"/>
                <w:szCs w:val="16"/>
              </w:rPr>
              <w:lastRenderedPageBreak/>
              <w:t>Denumirea</w:t>
            </w:r>
          </w:p>
        </w:tc>
        <w:tc>
          <w:tcPr>
            <w:tcW w:w="940" w:type="dxa"/>
            <w:tcBorders>
              <w:top w:val="single" w:sz="8" w:space="0" w:color="auto"/>
              <w:right w:val="single" w:sz="8" w:space="0" w:color="auto"/>
            </w:tcBorders>
            <w:vAlign w:val="bottom"/>
          </w:tcPr>
          <w:p w14:paraId="283ABC92" w14:textId="77777777" w:rsidR="002443E5" w:rsidRDefault="002443E5" w:rsidP="00817E9B">
            <w:pPr>
              <w:ind w:right="239"/>
              <w:jc w:val="right"/>
              <w:rPr>
                <w:sz w:val="20"/>
                <w:szCs w:val="20"/>
              </w:rPr>
            </w:pPr>
            <w:r>
              <w:rPr>
                <w:rFonts w:ascii="Arial" w:eastAsia="Arial" w:hAnsi="Arial" w:cs="Arial"/>
                <w:b/>
                <w:bCs/>
                <w:sz w:val="16"/>
                <w:szCs w:val="16"/>
              </w:rPr>
              <w:t>Cod</w:t>
            </w:r>
          </w:p>
        </w:tc>
        <w:tc>
          <w:tcPr>
            <w:tcW w:w="1000" w:type="dxa"/>
            <w:tcBorders>
              <w:top w:val="single" w:sz="8" w:space="0" w:color="auto"/>
              <w:right w:val="single" w:sz="8" w:space="0" w:color="auto"/>
            </w:tcBorders>
            <w:vAlign w:val="bottom"/>
          </w:tcPr>
          <w:p w14:paraId="7060F006" w14:textId="77777777" w:rsidR="002443E5" w:rsidRDefault="002443E5" w:rsidP="00817E9B">
            <w:pPr>
              <w:jc w:val="center"/>
              <w:rPr>
                <w:sz w:val="20"/>
                <w:szCs w:val="20"/>
              </w:rPr>
            </w:pPr>
            <w:r>
              <w:rPr>
                <w:rFonts w:ascii="Arial" w:eastAsia="Arial" w:hAnsi="Arial" w:cs="Arial"/>
                <w:b/>
                <w:bCs/>
                <w:w w:val="97"/>
                <w:sz w:val="16"/>
                <w:szCs w:val="16"/>
              </w:rPr>
              <w:t>Data</w:t>
            </w:r>
          </w:p>
        </w:tc>
        <w:tc>
          <w:tcPr>
            <w:tcW w:w="540" w:type="dxa"/>
            <w:tcBorders>
              <w:top w:val="single" w:sz="8" w:space="0" w:color="auto"/>
              <w:right w:val="single" w:sz="8" w:space="0" w:color="auto"/>
            </w:tcBorders>
            <w:vAlign w:val="bottom"/>
          </w:tcPr>
          <w:p w14:paraId="51E4FEDB" w14:textId="77777777" w:rsidR="002443E5" w:rsidRDefault="002443E5" w:rsidP="00817E9B">
            <w:pPr>
              <w:ind w:left="140"/>
              <w:rPr>
                <w:sz w:val="20"/>
                <w:szCs w:val="20"/>
              </w:rPr>
            </w:pPr>
            <w:r>
              <w:rPr>
                <w:rFonts w:ascii="Arial" w:eastAsia="Arial" w:hAnsi="Arial" w:cs="Arial"/>
                <w:b/>
                <w:bCs/>
                <w:sz w:val="16"/>
                <w:szCs w:val="16"/>
              </w:rPr>
              <w:t>UM</w:t>
            </w:r>
          </w:p>
        </w:tc>
        <w:tc>
          <w:tcPr>
            <w:tcW w:w="2280" w:type="dxa"/>
            <w:tcBorders>
              <w:top w:val="single" w:sz="8" w:space="0" w:color="auto"/>
              <w:right w:val="single" w:sz="8" w:space="0" w:color="auto"/>
            </w:tcBorders>
            <w:vAlign w:val="bottom"/>
          </w:tcPr>
          <w:p w14:paraId="5911E7F5" w14:textId="77777777" w:rsidR="002443E5" w:rsidRDefault="002443E5" w:rsidP="00817E9B">
            <w:pPr>
              <w:ind w:left="1020"/>
              <w:rPr>
                <w:sz w:val="20"/>
                <w:szCs w:val="20"/>
              </w:rPr>
            </w:pPr>
            <w:r>
              <w:rPr>
                <w:rFonts w:ascii="Arial" w:eastAsia="Arial" w:hAnsi="Arial" w:cs="Arial"/>
                <w:b/>
                <w:bCs/>
                <w:sz w:val="16"/>
                <w:szCs w:val="16"/>
              </w:rPr>
              <w:t>Tip</w:t>
            </w:r>
          </w:p>
        </w:tc>
        <w:tc>
          <w:tcPr>
            <w:tcW w:w="940" w:type="dxa"/>
            <w:tcBorders>
              <w:top w:val="single" w:sz="8" w:space="0" w:color="auto"/>
              <w:right w:val="single" w:sz="8" w:space="0" w:color="auto"/>
            </w:tcBorders>
            <w:vAlign w:val="bottom"/>
          </w:tcPr>
          <w:p w14:paraId="1EFC7806" w14:textId="77777777" w:rsidR="002443E5" w:rsidRDefault="002443E5" w:rsidP="00817E9B">
            <w:pPr>
              <w:ind w:right="59"/>
              <w:jc w:val="right"/>
              <w:rPr>
                <w:sz w:val="20"/>
                <w:szCs w:val="20"/>
              </w:rPr>
            </w:pPr>
            <w:r>
              <w:rPr>
                <w:rFonts w:ascii="Arial" w:eastAsia="Arial" w:hAnsi="Arial" w:cs="Arial"/>
                <w:b/>
                <w:bCs/>
                <w:sz w:val="16"/>
                <w:szCs w:val="16"/>
              </w:rPr>
              <w:t>Cantitate</w:t>
            </w:r>
          </w:p>
        </w:tc>
        <w:tc>
          <w:tcPr>
            <w:tcW w:w="1440" w:type="dxa"/>
            <w:tcBorders>
              <w:top w:val="single" w:sz="8" w:space="0" w:color="auto"/>
              <w:right w:val="single" w:sz="8" w:space="0" w:color="auto"/>
            </w:tcBorders>
            <w:vAlign w:val="bottom"/>
          </w:tcPr>
          <w:p w14:paraId="569545BC" w14:textId="77777777" w:rsidR="002443E5" w:rsidRDefault="002443E5" w:rsidP="00817E9B">
            <w:pPr>
              <w:ind w:right="479"/>
              <w:jc w:val="right"/>
              <w:rPr>
                <w:sz w:val="20"/>
                <w:szCs w:val="20"/>
              </w:rPr>
            </w:pPr>
            <w:r>
              <w:rPr>
                <w:rFonts w:ascii="Arial" w:eastAsia="Arial" w:hAnsi="Arial" w:cs="Arial"/>
                <w:b/>
                <w:bCs/>
                <w:sz w:val="16"/>
                <w:szCs w:val="16"/>
              </w:rPr>
              <w:t>Pret</w:t>
            </w:r>
          </w:p>
        </w:tc>
        <w:tc>
          <w:tcPr>
            <w:tcW w:w="1440" w:type="dxa"/>
            <w:tcBorders>
              <w:top w:val="single" w:sz="8" w:space="0" w:color="auto"/>
              <w:right w:val="single" w:sz="8" w:space="0" w:color="auto"/>
            </w:tcBorders>
            <w:vAlign w:val="bottom"/>
          </w:tcPr>
          <w:p w14:paraId="37A1290B" w14:textId="77777777" w:rsidR="002443E5" w:rsidRDefault="002443E5" w:rsidP="00817E9B">
            <w:pPr>
              <w:ind w:right="359"/>
              <w:jc w:val="right"/>
              <w:rPr>
                <w:sz w:val="20"/>
                <w:szCs w:val="20"/>
              </w:rPr>
            </w:pPr>
            <w:r>
              <w:rPr>
                <w:rFonts w:ascii="Arial" w:eastAsia="Arial" w:hAnsi="Arial" w:cs="Arial"/>
                <w:b/>
                <w:bCs/>
                <w:sz w:val="16"/>
                <w:szCs w:val="16"/>
              </w:rPr>
              <w:t>Valoare</w:t>
            </w:r>
          </w:p>
        </w:tc>
      </w:tr>
      <w:tr w:rsidR="002443E5" w14:paraId="716419A8" w14:textId="77777777" w:rsidTr="00817E9B">
        <w:trPr>
          <w:trHeight w:val="212"/>
        </w:trPr>
        <w:tc>
          <w:tcPr>
            <w:tcW w:w="2300" w:type="dxa"/>
            <w:tcBorders>
              <w:left w:val="single" w:sz="8" w:space="0" w:color="auto"/>
              <w:bottom w:val="single" w:sz="8" w:space="0" w:color="auto"/>
              <w:right w:val="single" w:sz="8" w:space="0" w:color="auto"/>
            </w:tcBorders>
            <w:vAlign w:val="bottom"/>
          </w:tcPr>
          <w:p w14:paraId="573E6A39"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107DE7C0" w14:textId="77777777" w:rsidR="002443E5" w:rsidRDefault="002443E5" w:rsidP="00817E9B">
            <w:pPr>
              <w:ind w:right="119"/>
              <w:jc w:val="right"/>
              <w:rPr>
                <w:sz w:val="20"/>
                <w:szCs w:val="20"/>
              </w:rPr>
            </w:pPr>
            <w:r>
              <w:rPr>
                <w:rFonts w:ascii="Arial" w:eastAsia="Arial" w:hAnsi="Arial" w:cs="Arial"/>
                <w:b/>
                <w:bCs/>
                <w:sz w:val="16"/>
                <w:szCs w:val="16"/>
              </w:rPr>
              <w:t>produs</w:t>
            </w:r>
          </w:p>
        </w:tc>
        <w:tc>
          <w:tcPr>
            <w:tcW w:w="1000" w:type="dxa"/>
            <w:tcBorders>
              <w:bottom w:val="single" w:sz="8" w:space="0" w:color="auto"/>
              <w:right w:val="single" w:sz="8" w:space="0" w:color="auto"/>
            </w:tcBorders>
            <w:vAlign w:val="bottom"/>
          </w:tcPr>
          <w:p w14:paraId="49305876" w14:textId="77777777" w:rsidR="002443E5" w:rsidRDefault="002443E5" w:rsidP="00817E9B">
            <w:pPr>
              <w:jc w:val="center"/>
              <w:rPr>
                <w:sz w:val="20"/>
                <w:szCs w:val="20"/>
              </w:rPr>
            </w:pPr>
            <w:r>
              <w:rPr>
                <w:rFonts w:ascii="Arial" w:eastAsia="Arial" w:hAnsi="Arial" w:cs="Arial"/>
                <w:b/>
                <w:bCs/>
                <w:w w:val="97"/>
                <w:sz w:val="16"/>
                <w:szCs w:val="16"/>
              </w:rPr>
              <w:t>achizitiei</w:t>
            </w:r>
          </w:p>
        </w:tc>
        <w:tc>
          <w:tcPr>
            <w:tcW w:w="540" w:type="dxa"/>
            <w:tcBorders>
              <w:bottom w:val="single" w:sz="8" w:space="0" w:color="auto"/>
              <w:right w:val="single" w:sz="8" w:space="0" w:color="auto"/>
            </w:tcBorders>
            <w:vAlign w:val="bottom"/>
          </w:tcPr>
          <w:p w14:paraId="5EBE8B0B"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4EE91F94"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606D50E6"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CC5631E"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B784E64" w14:textId="77777777" w:rsidR="002443E5" w:rsidRDefault="002443E5" w:rsidP="00817E9B">
            <w:pPr>
              <w:rPr>
                <w:sz w:val="18"/>
                <w:szCs w:val="18"/>
              </w:rPr>
            </w:pPr>
          </w:p>
        </w:tc>
      </w:tr>
      <w:tr w:rsidR="002443E5" w14:paraId="658F7CD5" w14:textId="77777777" w:rsidTr="00817E9B">
        <w:trPr>
          <w:trHeight w:val="228"/>
        </w:trPr>
        <w:tc>
          <w:tcPr>
            <w:tcW w:w="4240" w:type="dxa"/>
            <w:gridSpan w:val="3"/>
            <w:tcBorders>
              <w:left w:val="single" w:sz="8" w:space="0" w:color="auto"/>
              <w:bottom w:val="single" w:sz="8" w:space="0" w:color="auto"/>
            </w:tcBorders>
            <w:vAlign w:val="bottom"/>
          </w:tcPr>
          <w:p w14:paraId="28393F3D" w14:textId="77777777" w:rsidR="002443E5" w:rsidRDefault="002443E5" w:rsidP="00817E9B">
            <w:pPr>
              <w:ind w:left="40"/>
              <w:rPr>
                <w:sz w:val="20"/>
                <w:szCs w:val="20"/>
              </w:rPr>
            </w:pPr>
            <w:r>
              <w:rPr>
                <w:rFonts w:ascii="Arial" w:eastAsia="Arial" w:hAnsi="Arial" w:cs="Arial"/>
                <w:b/>
                <w:bCs/>
                <w:sz w:val="16"/>
                <w:szCs w:val="16"/>
              </w:rPr>
              <w:t>CARSTIUC NICOLAE CLADIRI SPATIU LOCATIV</w:t>
            </w:r>
          </w:p>
        </w:tc>
        <w:tc>
          <w:tcPr>
            <w:tcW w:w="540" w:type="dxa"/>
            <w:tcBorders>
              <w:bottom w:val="single" w:sz="8" w:space="0" w:color="auto"/>
            </w:tcBorders>
            <w:vAlign w:val="bottom"/>
          </w:tcPr>
          <w:p w14:paraId="373BCEB8" w14:textId="77777777" w:rsidR="002443E5" w:rsidRDefault="002443E5" w:rsidP="00817E9B">
            <w:pPr>
              <w:rPr>
                <w:sz w:val="19"/>
                <w:szCs w:val="19"/>
              </w:rPr>
            </w:pPr>
          </w:p>
        </w:tc>
        <w:tc>
          <w:tcPr>
            <w:tcW w:w="2280" w:type="dxa"/>
            <w:tcBorders>
              <w:bottom w:val="single" w:sz="8" w:space="0" w:color="auto"/>
            </w:tcBorders>
            <w:vAlign w:val="bottom"/>
          </w:tcPr>
          <w:p w14:paraId="0C762E3B" w14:textId="77777777" w:rsidR="002443E5" w:rsidRDefault="002443E5" w:rsidP="00817E9B">
            <w:pPr>
              <w:rPr>
                <w:sz w:val="19"/>
                <w:szCs w:val="19"/>
              </w:rPr>
            </w:pPr>
          </w:p>
        </w:tc>
        <w:tc>
          <w:tcPr>
            <w:tcW w:w="940" w:type="dxa"/>
            <w:tcBorders>
              <w:bottom w:val="single" w:sz="8" w:space="0" w:color="auto"/>
            </w:tcBorders>
            <w:vAlign w:val="bottom"/>
          </w:tcPr>
          <w:p w14:paraId="2CD8488E" w14:textId="77777777" w:rsidR="002443E5" w:rsidRDefault="002443E5" w:rsidP="00817E9B">
            <w:pPr>
              <w:rPr>
                <w:sz w:val="19"/>
                <w:szCs w:val="19"/>
              </w:rPr>
            </w:pPr>
          </w:p>
        </w:tc>
        <w:tc>
          <w:tcPr>
            <w:tcW w:w="1440" w:type="dxa"/>
            <w:tcBorders>
              <w:bottom w:val="single" w:sz="8" w:space="0" w:color="auto"/>
            </w:tcBorders>
            <w:vAlign w:val="bottom"/>
          </w:tcPr>
          <w:p w14:paraId="00642F21" w14:textId="77777777" w:rsidR="002443E5" w:rsidRDefault="002443E5" w:rsidP="00817E9B">
            <w:pPr>
              <w:rPr>
                <w:sz w:val="19"/>
                <w:szCs w:val="19"/>
              </w:rPr>
            </w:pPr>
          </w:p>
        </w:tc>
        <w:tc>
          <w:tcPr>
            <w:tcW w:w="1440" w:type="dxa"/>
            <w:tcBorders>
              <w:bottom w:val="single" w:sz="8" w:space="0" w:color="auto"/>
              <w:right w:val="single" w:sz="8" w:space="0" w:color="auto"/>
            </w:tcBorders>
            <w:vAlign w:val="bottom"/>
          </w:tcPr>
          <w:p w14:paraId="1E70B9AA" w14:textId="77777777" w:rsidR="002443E5" w:rsidRDefault="002443E5" w:rsidP="00817E9B">
            <w:pPr>
              <w:rPr>
                <w:sz w:val="19"/>
                <w:szCs w:val="19"/>
              </w:rPr>
            </w:pPr>
          </w:p>
        </w:tc>
      </w:tr>
      <w:tr w:rsidR="002443E5" w14:paraId="2881D1EE" w14:textId="77777777" w:rsidTr="00817E9B">
        <w:trPr>
          <w:trHeight w:val="214"/>
        </w:trPr>
        <w:tc>
          <w:tcPr>
            <w:tcW w:w="2300" w:type="dxa"/>
            <w:tcBorders>
              <w:left w:val="single" w:sz="8" w:space="0" w:color="auto"/>
              <w:right w:val="single" w:sz="8" w:space="0" w:color="auto"/>
            </w:tcBorders>
            <w:vAlign w:val="bottom"/>
          </w:tcPr>
          <w:p w14:paraId="4CB4E9F2" w14:textId="77777777" w:rsidR="002443E5" w:rsidRDefault="002443E5" w:rsidP="00817E9B">
            <w:pPr>
              <w:ind w:left="40"/>
              <w:rPr>
                <w:sz w:val="20"/>
                <w:szCs w:val="20"/>
              </w:rPr>
            </w:pPr>
            <w:r>
              <w:rPr>
                <w:rFonts w:ascii="Arial" w:eastAsia="Arial" w:hAnsi="Arial" w:cs="Arial"/>
                <w:sz w:val="16"/>
                <w:szCs w:val="16"/>
              </w:rPr>
              <w:t>LOCUINTA-M.EMINESCU</w:t>
            </w:r>
          </w:p>
        </w:tc>
        <w:tc>
          <w:tcPr>
            <w:tcW w:w="940" w:type="dxa"/>
            <w:tcBorders>
              <w:right w:val="single" w:sz="8" w:space="0" w:color="auto"/>
            </w:tcBorders>
            <w:vAlign w:val="bottom"/>
          </w:tcPr>
          <w:p w14:paraId="537FB856" w14:textId="77777777" w:rsidR="002443E5" w:rsidRDefault="002443E5" w:rsidP="00817E9B">
            <w:pPr>
              <w:ind w:right="559"/>
              <w:jc w:val="right"/>
              <w:rPr>
                <w:sz w:val="20"/>
                <w:szCs w:val="20"/>
              </w:rPr>
            </w:pPr>
            <w:r>
              <w:rPr>
                <w:rFonts w:ascii="Arial" w:eastAsia="Arial" w:hAnsi="Arial" w:cs="Arial"/>
                <w:sz w:val="16"/>
                <w:szCs w:val="16"/>
              </w:rPr>
              <w:t>307</w:t>
            </w:r>
          </w:p>
        </w:tc>
        <w:tc>
          <w:tcPr>
            <w:tcW w:w="1000" w:type="dxa"/>
            <w:tcBorders>
              <w:right w:val="single" w:sz="8" w:space="0" w:color="auto"/>
            </w:tcBorders>
            <w:vAlign w:val="bottom"/>
          </w:tcPr>
          <w:p w14:paraId="65CFA9C2"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AB0749B"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E764530"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A4904F9"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E50A9B0" w14:textId="77777777" w:rsidR="002443E5" w:rsidRDefault="002443E5" w:rsidP="00817E9B">
            <w:pPr>
              <w:jc w:val="right"/>
              <w:rPr>
                <w:sz w:val="20"/>
                <w:szCs w:val="20"/>
              </w:rPr>
            </w:pPr>
            <w:r>
              <w:rPr>
                <w:rFonts w:ascii="Arial" w:eastAsia="Arial" w:hAnsi="Arial" w:cs="Arial"/>
                <w:sz w:val="16"/>
                <w:szCs w:val="16"/>
              </w:rPr>
              <w:t>7,00</w:t>
            </w:r>
          </w:p>
        </w:tc>
        <w:tc>
          <w:tcPr>
            <w:tcW w:w="1440" w:type="dxa"/>
            <w:tcBorders>
              <w:right w:val="single" w:sz="8" w:space="0" w:color="auto"/>
            </w:tcBorders>
            <w:vAlign w:val="bottom"/>
          </w:tcPr>
          <w:p w14:paraId="478A87A0" w14:textId="77777777" w:rsidR="002443E5" w:rsidRDefault="002443E5" w:rsidP="00817E9B">
            <w:pPr>
              <w:jc w:val="right"/>
              <w:rPr>
                <w:sz w:val="20"/>
                <w:szCs w:val="20"/>
              </w:rPr>
            </w:pPr>
            <w:r>
              <w:rPr>
                <w:rFonts w:ascii="Arial" w:eastAsia="Arial" w:hAnsi="Arial" w:cs="Arial"/>
                <w:sz w:val="16"/>
                <w:szCs w:val="16"/>
              </w:rPr>
              <w:t>7,00</w:t>
            </w:r>
          </w:p>
        </w:tc>
      </w:tr>
      <w:tr w:rsidR="002443E5" w14:paraId="7F62E08E" w14:textId="77777777" w:rsidTr="00817E9B">
        <w:trPr>
          <w:trHeight w:val="225"/>
        </w:trPr>
        <w:tc>
          <w:tcPr>
            <w:tcW w:w="2300" w:type="dxa"/>
            <w:tcBorders>
              <w:left w:val="single" w:sz="8" w:space="0" w:color="auto"/>
              <w:right w:val="single" w:sz="8" w:space="0" w:color="auto"/>
            </w:tcBorders>
            <w:vAlign w:val="bottom"/>
          </w:tcPr>
          <w:p w14:paraId="175F51E8" w14:textId="77777777" w:rsidR="002443E5" w:rsidRDefault="002443E5" w:rsidP="00817E9B">
            <w:pPr>
              <w:ind w:left="40"/>
              <w:rPr>
                <w:sz w:val="20"/>
                <w:szCs w:val="20"/>
              </w:rPr>
            </w:pPr>
            <w:r>
              <w:rPr>
                <w:rFonts w:ascii="Arial" w:eastAsia="Arial" w:hAnsi="Arial" w:cs="Arial"/>
                <w:sz w:val="16"/>
                <w:szCs w:val="16"/>
              </w:rPr>
              <w:t>36C</w:t>
            </w:r>
          </w:p>
        </w:tc>
        <w:tc>
          <w:tcPr>
            <w:tcW w:w="940" w:type="dxa"/>
            <w:tcBorders>
              <w:right w:val="single" w:sz="8" w:space="0" w:color="auto"/>
            </w:tcBorders>
            <w:vAlign w:val="bottom"/>
          </w:tcPr>
          <w:p w14:paraId="3ED5FED5" w14:textId="77777777" w:rsidR="002443E5" w:rsidRDefault="002443E5" w:rsidP="00817E9B">
            <w:pPr>
              <w:rPr>
                <w:sz w:val="19"/>
                <w:szCs w:val="19"/>
              </w:rPr>
            </w:pPr>
          </w:p>
        </w:tc>
        <w:tc>
          <w:tcPr>
            <w:tcW w:w="1000" w:type="dxa"/>
            <w:tcBorders>
              <w:right w:val="single" w:sz="8" w:space="0" w:color="auto"/>
            </w:tcBorders>
            <w:vAlign w:val="bottom"/>
          </w:tcPr>
          <w:p w14:paraId="329E0B25" w14:textId="77777777" w:rsidR="002443E5" w:rsidRDefault="002443E5" w:rsidP="00817E9B">
            <w:pPr>
              <w:rPr>
                <w:sz w:val="19"/>
                <w:szCs w:val="19"/>
              </w:rPr>
            </w:pPr>
          </w:p>
        </w:tc>
        <w:tc>
          <w:tcPr>
            <w:tcW w:w="540" w:type="dxa"/>
            <w:tcBorders>
              <w:right w:val="single" w:sz="8" w:space="0" w:color="auto"/>
            </w:tcBorders>
            <w:vAlign w:val="bottom"/>
          </w:tcPr>
          <w:p w14:paraId="741E5524" w14:textId="77777777" w:rsidR="002443E5" w:rsidRDefault="002443E5" w:rsidP="00817E9B">
            <w:pPr>
              <w:rPr>
                <w:sz w:val="19"/>
                <w:szCs w:val="19"/>
              </w:rPr>
            </w:pPr>
          </w:p>
        </w:tc>
        <w:tc>
          <w:tcPr>
            <w:tcW w:w="2280" w:type="dxa"/>
            <w:tcBorders>
              <w:right w:val="single" w:sz="8" w:space="0" w:color="auto"/>
            </w:tcBorders>
            <w:vAlign w:val="bottom"/>
          </w:tcPr>
          <w:p w14:paraId="4AB549F4"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27E2E37E" w14:textId="77777777" w:rsidR="002443E5" w:rsidRDefault="002443E5" w:rsidP="00817E9B">
            <w:pPr>
              <w:rPr>
                <w:sz w:val="19"/>
                <w:szCs w:val="19"/>
              </w:rPr>
            </w:pPr>
          </w:p>
        </w:tc>
        <w:tc>
          <w:tcPr>
            <w:tcW w:w="1440" w:type="dxa"/>
            <w:tcBorders>
              <w:right w:val="single" w:sz="8" w:space="0" w:color="auto"/>
            </w:tcBorders>
            <w:vAlign w:val="bottom"/>
          </w:tcPr>
          <w:p w14:paraId="463E280C" w14:textId="77777777" w:rsidR="002443E5" w:rsidRDefault="002443E5" w:rsidP="00817E9B">
            <w:pPr>
              <w:rPr>
                <w:sz w:val="19"/>
                <w:szCs w:val="19"/>
              </w:rPr>
            </w:pPr>
          </w:p>
        </w:tc>
        <w:tc>
          <w:tcPr>
            <w:tcW w:w="1440" w:type="dxa"/>
            <w:tcBorders>
              <w:right w:val="single" w:sz="8" w:space="0" w:color="auto"/>
            </w:tcBorders>
            <w:vAlign w:val="bottom"/>
          </w:tcPr>
          <w:p w14:paraId="599334F1" w14:textId="77777777" w:rsidR="002443E5" w:rsidRDefault="002443E5" w:rsidP="00817E9B">
            <w:pPr>
              <w:rPr>
                <w:sz w:val="19"/>
                <w:szCs w:val="19"/>
              </w:rPr>
            </w:pPr>
          </w:p>
        </w:tc>
      </w:tr>
      <w:tr w:rsidR="002443E5" w14:paraId="4BE175C0" w14:textId="77777777" w:rsidTr="00817E9B">
        <w:trPr>
          <w:trHeight w:val="225"/>
        </w:trPr>
        <w:tc>
          <w:tcPr>
            <w:tcW w:w="2300" w:type="dxa"/>
            <w:tcBorders>
              <w:left w:val="single" w:sz="8" w:space="0" w:color="auto"/>
              <w:right w:val="single" w:sz="8" w:space="0" w:color="auto"/>
            </w:tcBorders>
            <w:vAlign w:val="bottom"/>
          </w:tcPr>
          <w:p w14:paraId="0F4DB414" w14:textId="77777777" w:rsidR="002443E5" w:rsidRDefault="002443E5" w:rsidP="00817E9B">
            <w:pPr>
              <w:rPr>
                <w:sz w:val="19"/>
                <w:szCs w:val="19"/>
              </w:rPr>
            </w:pPr>
          </w:p>
        </w:tc>
        <w:tc>
          <w:tcPr>
            <w:tcW w:w="940" w:type="dxa"/>
            <w:tcBorders>
              <w:right w:val="single" w:sz="8" w:space="0" w:color="auto"/>
            </w:tcBorders>
            <w:vAlign w:val="bottom"/>
          </w:tcPr>
          <w:p w14:paraId="33022CEC" w14:textId="77777777" w:rsidR="002443E5" w:rsidRDefault="002443E5" w:rsidP="00817E9B">
            <w:pPr>
              <w:rPr>
                <w:sz w:val="19"/>
                <w:szCs w:val="19"/>
              </w:rPr>
            </w:pPr>
          </w:p>
        </w:tc>
        <w:tc>
          <w:tcPr>
            <w:tcW w:w="1000" w:type="dxa"/>
            <w:tcBorders>
              <w:right w:val="single" w:sz="8" w:space="0" w:color="auto"/>
            </w:tcBorders>
            <w:vAlign w:val="bottom"/>
          </w:tcPr>
          <w:p w14:paraId="75822269" w14:textId="77777777" w:rsidR="002443E5" w:rsidRDefault="002443E5" w:rsidP="00817E9B">
            <w:pPr>
              <w:rPr>
                <w:sz w:val="19"/>
                <w:szCs w:val="19"/>
              </w:rPr>
            </w:pPr>
          </w:p>
        </w:tc>
        <w:tc>
          <w:tcPr>
            <w:tcW w:w="540" w:type="dxa"/>
            <w:tcBorders>
              <w:right w:val="single" w:sz="8" w:space="0" w:color="auto"/>
            </w:tcBorders>
            <w:vAlign w:val="bottom"/>
          </w:tcPr>
          <w:p w14:paraId="1C6F1DB1" w14:textId="77777777" w:rsidR="002443E5" w:rsidRDefault="002443E5" w:rsidP="00817E9B">
            <w:pPr>
              <w:rPr>
                <w:sz w:val="19"/>
                <w:szCs w:val="19"/>
              </w:rPr>
            </w:pPr>
          </w:p>
        </w:tc>
        <w:tc>
          <w:tcPr>
            <w:tcW w:w="2280" w:type="dxa"/>
            <w:tcBorders>
              <w:right w:val="single" w:sz="8" w:space="0" w:color="auto"/>
            </w:tcBorders>
            <w:vAlign w:val="bottom"/>
          </w:tcPr>
          <w:p w14:paraId="6DD2D967"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4CEB36E8" w14:textId="77777777" w:rsidR="002443E5" w:rsidRDefault="002443E5" w:rsidP="00817E9B">
            <w:pPr>
              <w:rPr>
                <w:sz w:val="19"/>
                <w:szCs w:val="19"/>
              </w:rPr>
            </w:pPr>
          </w:p>
        </w:tc>
        <w:tc>
          <w:tcPr>
            <w:tcW w:w="1440" w:type="dxa"/>
            <w:tcBorders>
              <w:right w:val="single" w:sz="8" w:space="0" w:color="auto"/>
            </w:tcBorders>
            <w:vAlign w:val="bottom"/>
          </w:tcPr>
          <w:p w14:paraId="76A65119" w14:textId="77777777" w:rsidR="002443E5" w:rsidRDefault="002443E5" w:rsidP="00817E9B">
            <w:pPr>
              <w:rPr>
                <w:sz w:val="19"/>
                <w:szCs w:val="19"/>
              </w:rPr>
            </w:pPr>
          </w:p>
        </w:tc>
        <w:tc>
          <w:tcPr>
            <w:tcW w:w="1440" w:type="dxa"/>
            <w:tcBorders>
              <w:right w:val="single" w:sz="8" w:space="0" w:color="auto"/>
            </w:tcBorders>
            <w:vAlign w:val="bottom"/>
          </w:tcPr>
          <w:p w14:paraId="65821EB8" w14:textId="77777777" w:rsidR="002443E5" w:rsidRDefault="002443E5" w:rsidP="00817E9B">
            <w:pPr>
              <w:rPr>
                <w:sz w:val="19"/>
                <w:szCs w:val="19"/>
              </w:rPr>
            </w:pPr>
          </w:p>
        </w:tc>
      </w:tr>
      <w:tr w:rsidR="002443E5" w14:paraId="206B0B0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36F18B9"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7814401A"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3BEC2FEA"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6EF6F142"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292553C"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12DC93C6"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31DD684"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ABB59A7" w14:textId="77777777" w:rsidR="002443E5" w:rsidRDefault="002443E5" w:rsidP="00817E9B">
            <w:pPr>
              <w:rPr>
                <w:sz w:val="18"/>
                <w:szCs w:val="18"/>
              </w:rPr>
            </w:pPr>
          </w:p>
        </w:tc>
      </w:tr>
      <w:tr w:rsidR="002443E5" w14:paraId="1E80C399" w14:textId="77777777" w:rsidTr="00817E9B">
        <w:trPr>
          <w:trHeight w:val="232"/>
        </w:trPr>
        <w:tc>
          <w:tcPr>
            <w:tcW w:w="2300" w:type="dxa"/>
            <w:tcBorders>
              <w:left w:val="single" w:sz="8" w:space="0" w:color="auto"/>
              <w:right w:val="single" w:sz="8" w:space="0" w:color="auto"/>
            </w:tcBorders>
            <w:vAlign w:val="bottom"/>
          </w:tcPr>
          <w:p w14:paraId="4592B73A" w14:textId="77777777" w:rsidR="002443E5" w:rsidRDefault="002443E5" w:rsidP="00817E9B">
            <w:pPr>
              <w:ind w:left="40"/>
              <w:rPr>
                <w:sz w:val="20"/>
                <w:szCs w:val="20"/>
              </w:rPr>
            </w:pPr>
            <w:r>
              <w:rPr>
                <w:rFonts w:ascii="Arial" w:eastAsia="Arial" w:hAnsi="Arial" w:cs="Arial"/>
                <w:sz w:val="16"/>
                <w:szCs w:val="16"/>
              </w:rPr>
              <w:t>LOCUINTA-M.SADOVEANU</w:t>
            </w:r>
          </w:p>
        </w:tc>
        <w:tc>
          <w:tcPr>
            <w:tcW w:w="940" w:type="dxa"/>
            <w:tcBorders>
              <w:right w:val="single" w:sz="8" w:space="0" w:color="auto"/>
            </w:tcBorders>
            <w:vAlign w:val="bottom"/>
          </w:tcPr>
          <w:p w14:paraId="288C01F1" w14:textId="77777777" w:rsidR="002443E5" w:rsidRDefault="002443E5" w:rsidP="00817E9B">
            <w:pPr>
              <w:ind w:right="559"/>
              <w:jc w:val="right"/>
              <w:rPr>
                <w:sz w:val="20"/>
                <w:szCs w:val="20"/>
              </w:rPr>
            </w:pPr>
            <w:r>
              <w:rPr>
                <w:rFonts w:ascii="Arial" w:eastAsia="Arial" w:hAnsi="Arial" w:cs="Arial"/>
                <w:sz w:val="16"/>
                <w:szCs w:val="16"/>
              </w:rPr>
              <w:t>341</w:t>
            </w:r>
          </w:p>
        </w:tc>
        <w:tc>
          <w:tcPr>
            <w:tcW w:w="1000" w:type="dxa"/>
            <w:tcBorders>
              <w:right w:val="single" w:sz="8" w:space="0" w:color="auto"/>
            </w:tcBorders>
            <w:vAlign w:val="bottom"/>
          </w:tcPr>
          <w:p w14:paraId="1E33342C"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D65499D"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1C5C668"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B594A5D"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B86AFAB" w14:textId="77777777" w:rsidR="002443E5" w:rsidRDefault="002443E5" w:rsidP="00817E9B">
            <w:pPr>
              <w:jc w:val="right"/>
              <w:rPr>
                <w:sz w:val="20"/>
                <w:szCs w:val="20"/>
              </w:rPr>
            </w:pPr>
            <w:r>
              <w:rPr>
                <w:rFonts w:ascii="Arial" w:eastAsia="Arial" w:hAnsi="Arial" w:cs="Arial"/>
                <w:sz w:val="16"/>
                <w:szCs w:val="16"/>
              </w:rPr>
              <w:t>59.992,00</w:t>
            </w:r>
          </w:p>
        </w:tc>
        <w:tc>
          <w:tcPr>
            <w:tcW w:w="1440" w:type="dxa"/>
            <w:tcBorders>
              <w:right w:val="single" w:sz="8" w:space="0" w:color="auto"/>
            </w:tcBorders>
            <w:vAlign w:val="bottom"/>
          </w:tcPr>
          <w:p w14:paraId="290E23D1" w14:textId="77777777" w:rsidR="002443E5" w:rsidRDefault="002443E5" w:rsidP="00817E9B">
            <w:pPr>
              <w:jc w:val="right"/>
              <w:rPr>
                <w:sz w:val="20"/>
                <w:szCs w:val="20"/>
              </w:rPr>
            </w:pPr>
            <w:r>
              <w:rPr>
                <w:rFonts w:ascii="Arial" w:eastAsia="Arial" w:hAnsi="Arial" w:cs="Arial"/>
                <w:sz w:val="16"/>
                <w:szCs w:val="16"/>
              </w:rPr>
              <w:t>59.992,00</w:t>
            </w:r>
          </w:p>
        </w:tc>
      </w:tr>
      <w:tr w:rsidR="002443E5" w14:paraId="4C190FDA" w14:textId="77777777" w:rsidTr="00817E9B">
        <w:trPr>
          <w:trHeight w:val="225"/>
        </w:trPr>
        <w:tc>
          <w:tcPr>
            <w:tcW w:w="2300" w:type="dxa"/>
            <w:tcBorders>
              <w:left w:val="single" w:sz="8" w:space="0" w:color="auto"/>
              <w:right w:val="single" w:sz="8" w:space="0" w:color="auto"/>
            </w:tcBorders>
            <w:vAlign w:val="bottom"/>
          </w:tcPr>
          <w:p w14:paraId="4CDC80AD" w14:textId="77777777" w:rsidR="002443E5" w:rsidRDefault="002443E5" w:rsidP="00817E9B">
            <w:pPr>
              <w:ind w:left="40"/>
              <w:rPr>
                <w:sz w:val="20"/>
                <w:szCs w:val="20"/>
              </w:rPr>
            </w:pPr>
            <w:r>
              <w:rPr>
                <w:rFonts w:ascii="Arial" w:eastAsia="Arial" w:hAnsi="Arial" w:cs="Arial"/>
                <w:sz w:val="16"/>
                <w:szCs w:val="16"/>
              </w:rPr>
              <w:t>9-400mp</w:t>
            </w:r>
          </w:p>
        </w:tc>
        <w:tc>
          <w:tcPr>
            <w:tcW w:w="940" w:type="dxa"/>
            <w:tcBorders>
              <w:right w:val="single" w:sz="8" w:space="0" w:color="auto"/>
            </w:tcBorders>
            <w:vAlign w:val="bottom"/>
          </w:tcPr>
          <w:p w14:paraId="42413A40" w14:textId="77777777" w:rsidR="002443E5" w:rsidRDefault="002443E5" w:rsidP="00817E9B">
            <w:pPr>
              <w:rPr>
                <w:sz w:val="19"/>
                <w:szCs w:val="19"/>
              </w:rPr>
            </w:pPr>
          </w:p>
        </w:tc>
        <w:tc>
          <w:tcPr>
            <w:tcW w:w="1000" w:type="dxa"/>
            <w:tcBorders>
              <w:right w:val="single" w:sz="8" w:space="0" w:color="auto"/>
            </w:tcBorders>
            <w:vAlign w:val="bottom"/>
          </w:tcPr>
          <w:p w14:paraId="5B647513" w14:textId="77777777" w:rsidR="002443E5" w:rsidRDefault="002443E5" w:rsidP="00817E9B">
            <w:pPr>
              <w:rPr>
                <w:sz w:val="19"/>
                <w:szCs w:val="19"/>
              </w:rPr>
            </w:pPr>
          </w:p>
        </w:tc>
        <w:tc>
          <w:tcPr>
            <w:tcW w:w="540" w:type="dxa"/>
            <w:tcBorders>
              <w:right w:val="single" w:sz="8" w:space="0" w:color="auto"/>
            </w:tcBorders>
            <w:vAlign w:val="bottom"/>
          </w:tcPr>
          <w:p w14:paraId="37EC5336" w14:textId="77777777" w:rsidR="002443E5" w:rsidRDefault="002443E5" w:rsidP="00817E9B">
            <w:pPr>
              <w:rPr>
                <w:sz w:val="19"/>
                <w:szCs w:val="19"/>
              </w:rPr>
            </w:pPr>
          </w:p>
        </w:tc>
        <w:tc>
          <w:tcPr>
            <w:tcW w:w="2280" w:type="dxa"/>
            <w:tcBorders>
              <w:right w:val="single" w:sz="8" w:space="0" w:color="auto"/>
            </w:tcBorders>
            <w:vAlign w:val="bottom"/>
          </w:tcPr>
          <w:p w14:paraId="00411B62"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5CC42D21" w14:textId="77777777" w:rsidR="002443E5" w:rsidRDefault="002443E5" w:rsidP="00817E9B">
            <w:pPr>
              <w:rPr>
                <w:sz w:val="19"/>
                <w:szCs w:val="19"/>
              </w:rPr>
            </w:pPr>
          </w:p>
        </w:tc>
        <w:tc>
          <w:tcPr>
            <w:tcW w:w="1440" w:type="dxa"/>
            <w:tcBorders>
              <w:right w:val="single" w:sz="8" w:space="0" w:color="auto"/>
            </w:tcBorders>
            <w:vAlign w:val="bottom"/>
          </w:tcPr>
          <w:p w14:paraId="6D044379" w14:textId="77777777" w:rsidR="002443E5" w:rsidRDefault="002443E5" w:rsidP="00817E9B">
            <w:pPr>
              <w:rPr>
                <w:sz w:val="19"/>
                <w:szCs w:val="19"/>
              </w:rPr>
            </w:pPr>
          </w:p>
        </w:tc>
        <w:tc>
          <w:tcPr>
            <w:tcW w:w="1440" w:type="dxa"/>
            <w:tcBorders>
              <w:right w:val="single" w:sz="8" w:space="0" w:color="auto"/>
            </w:tcBorders>
            <w:vAlign w:val="bottom"/>
          </w:tcPr>
          <w:p w14:paraId="579D642E" w14:textId="77777777" w:rsidR="002443E5" w:rsidRDefault="002443E5" w:rsidP="00817E9B">
            <w:pPr>
              <w:rPr>
                <w:sz w:val="19"/>
                <w:szCs w:val="19"/>
              </w:rPr>
            </w:pPr>
          </w:p>
        </w:tc>
      </w:tr>
      <w:tr w:rsidR="002443E5" w14:paraId="445B1A90" w14:textId="77777777" w:rsidTr="00817E9B">
        <w:trPr>
          <w:trHeight w:val="225"/>
        </w:trPr>
        <w:tc>
          <w:tcPr>
            <w:tcW w:w="2300" w:type="dxa"/>
            <w:tcBorders>
              <w:left w:val="single" w:sz="8" w:space="0" w:color="auto"/>
              <w:right w:val="single" w:sz="8" w:space="0" w:color="auto"/>
            </w:tcBorders>
            <w:vAlign w:val="bottom"/>
          </w:tcPr>
          <w:p w14:paraId="7882018C" w14:textId="77777777" w:rsidR="002443E5" w:rsidRDefault="002443E5" w:rsidP="00817E9B">
            <w:pPr>
              <w:rPr>
                <w:sz w:val="19"/>
                <w:szCs w:val="19"/>
              </w:rPr>
            </w:pPr>
          </w:p>
        </w:tc>
        <w:tc>
          <w:tcPr>
            <w:tcW w:w="940" w:type="dxa"/>
            <w:tcBorders>
              <w:right w:val="single" w:sz="8" w:space="0" w:color="auto"/>
            </w:tcBorders>
            <w:vAlign w:val="bottom"/>
          </w:tcPr>
          <w:p w14:paraId="2E825285" w14:textId="77777777" w:rsidR="002443E5" w:rsidRDefault="002443E5" w:rsidP="00817E9B">
            <w:pPr>
              <w:rPr>
                <w:sz w:val="19"/>
                <w:szCs w:val="19"/>
              </w:rPr>
            </w:pPr>
          </w:p>
        </w:tc>
        <w:tc>
          <w:tcPr>
            <w:tcW w:w="1000" w:type="dxa"/>
            <w:tcBorders>
              <w:right w:val="single" w:sz="8" w:space="0" w:color="auto"/>
            </w:tcBorders>
            <w:vAlign w:val="bottom"/>
          </w:tcPr>
          <w:p w14:paraId="58A47921" w14:textId="77777777" w:rsidR="002443E5" w:rsidRDefault="002443E5" w:rsidP="00817E9B">
            <w:pPr>
              <w:rPr>
                <w:sz w:val="19"/>
                <w:szCs w:val="19"/>
              </w:rPr>
            </w:pPr>
          </w:p>
        </w:tc>
        <w:tc>
          <w:tcPr>
            <w:tcW w:w="540" w:type="dxa"/>
            <w:tcBorders>
              <w:right w:val="single" w:sz="8" w:space="0" w:color="auto"/>
            </w:tcBorders>
            <w:vAlign w:val="bottom"/>
          </w:tcPr>
          <w:p w14:paraId="38C7C566" w14:textId="77777777" w:rsidR="002443E5" w:rsidRDefault="002443E5" w:rsidP="00817E9B">
            <w:pPr>
              <w:rPr>
                <w:sz w:val="19"/>
                <w:szCs w:val="19"/>
              </w:rPr>
            </w:pPr>
          </w:p>
        </w:tc>
        <w:tc>
          <w:tcPr>
            <w:tcW w:w="2280" w:type="dxa"/>
            <w:tcBorders>
              <w:right w:val="single" w:sz="8" w:space="0" w:color="auto"/>
            </w:tcBorders>
            <w:vAlign w:val="bottom"/>
          </w:tcPr>
          <w:p w14:paraId="62ECAECC"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2CFAB2A9" w14:textId="77777777" w:rsidR="002443E5" w:rsidRDefault="002443E5" w:rsidP="00817E9B">
            <w:pPr>
              <w:rPr>
                <w:sz w:val="19"/>
                <w:szCs w:val="19"/>
              </w:rPr>
            </w:pPr>
          </w:p>
        </w:tc>
        <w:tc>
          <w:tcPr>
            <w:tcW w:w="1440" w:type="dxa"/>
            <w:tcBorders>
              <w:right w:val="single" w:sz="8" w:space="0" w:color="auto"/>
            </w:tcBorders>
            <w:vAlign w:val="bottom"/>
          </w:tcPr>
          <w:p w14:paraId="28A4BC1C" w14:textId="77777777" w:rsidR="002443E5" w:rsidRDefault="002443E5" w:rsidP="00817E9B">
            <w:pPr>
              <w:rPr>
                <w:sz w:val="19"/>
                <w:szCs w:val="19"/>
              </w:rPr>
            </w:pPr>
          </w:p>
        </w:tc>
        <w:tc>
          <w:tcPr>
            <w:tcW w:w="1440" w:type="dxa"/>
            <w:tcBorders>
              <w:right w:val="single" w:sz="8" w:space="0" w:color="auto"/>
            </w:tcBorders>
            <w:vAlign w:val="bottom"/>
          </w:tcPr>
          <w:p w14:paraId="52D15949" w14:textId="77777777" w:rsidR="002443E5" w:rsidRDefault="002443E5" w:rsidP="00817E9B">
            <w:pPr>
              <w:rPr>
                <w:sz w:val="19"/>
                <w:szCs w:val="19"/>
              </w:rPr>
            </w:pPr>
          </w:p>
        </w:tc>
      </w:tr>
      <w:tr w:rsidR="002443E5" w14:paraId="0750E65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616E65E"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67909F1B"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3234AB7F"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9A3F510"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1FD3D0F"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3B1C1E8C"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0CCC03E"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9F7ED22" w14:textId="77777777" w:rsidR="002443E5" w:rsidRDefault="002443E5" w:rsidP="00817E9B">
            <w:pPr>
              <w:rPr>
                <w:sz w:val="18"/>
                <w:szCs w:val="18"/>
              </w:rPr>
            </w:pPr>
          </w:p>
        </w:tc>
      </w:tr>
      <w:tr w:rsidR="002443E5" w14:paraId="4464C112" w14:textId="77777777" w:rsidTr="00817E9B">
        <w:trPr>
          <w:trHeight w:val="232"/>
        </w:trPr>
        <w:tc>
          <w:tcPr>
            <w:tcW w:w="2300" w:type="dxa"/>
            <w:tcBorders>
              <w:left w:val="single" w:sz="8" w:space="0" w:color="auto"/>
              <w:right w:val="single" w:sz="8" w:space="0" w:color="auto"/>
            </w:tcBorders>
            <w:vAlign w:val="bottom"/>
          </w:tcPr>
          <w:p w14:paraId="45A0E81A" w14:textId="77777777" w:rsidR="002443E5" w:rsidRDefault="002443E5" w:rsidP="00817E9B">
            <w:pPr>
              <w:ind w:left="40"/>
              <w:rPr>
                <w:sz w:val="20"/>
                <w:szCs w:val="20"/>
              </w:rPr>
            </w:pPr>
            <w:r>
              <w:rPr>
                <w:rFonts w:ascii="Arial" w:eastAsia="Arial" w:hAnsi="Arial" w:cs="Arial"/>
                <w:sz w:val="16"/>
                <w:szCs w:val="16"/>
              </w:rPr>
              <w:t>LOCUINTA-N.FILIMON 9</w:t>
            </w:r>
          </w:p>
        </w:tc>
        <w:tc>
          <w:tcPr>
            <w:tcW w:w="940" w:type="dxa"/>
            <w:tcBorders>
              <w:right w:val="single" w:sz="8" w:space="0" w:color="auto"/>
            </w:tcBorders>
            <w:vAlign w:val="bottom"/>
          </w:tcPr>
          <w:p w14:paraId="48F50124" w14:textId="77777777" w:rsidR="002443E5" w:rsidRDefault="002443E5" w:rsidP="00817E9B">
            <w:pPr>
              <w:ind w:right="559"/>
              <w:jc w:val="right"/>
              <w:rPr>
                <w:sz w:val="20"/>
                <w:szCs w:val="20"/>
              </w:rPr>
            </w:pPr>
            <w:r>
              <w:rPr>
                <w:rFonts w:ascii="Arial" w:eastAsia="Arial" w:hAnsi="Arial" w:cs="Arial"/>
                <w:sz w:val="16"/>
                <w:szCs w:val="16"/>
              </w:rPr>
              <w:t>298</w:t>
            </w:r>
          </w:p>
        </w:tc>
        <w:tc>
          <w:tcPr>
            <w:tcW w:w="1000" w:type="dxa"/>
            <w:tcBorders>
              <w:right w:val="single" w:sz="8" w:space="0" w:color="auto"/>
            </w:tcBorders>
            <w:vAlign w:val="bottom"/>
          </w:tcPr>
          <w:p w14:paraId="7A3997CB"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0E813F29"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F60B77A"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C6B83E9"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3B04B27" w14:textId="77777777" w:rsidR="002443E5" w:rsidRDefault="002443E5" w:rsidP="00817E9B">
            <w:pPr>
              <w:jc w:val="right"/>
              <w:rPr>
                <w:sz w:val="20"/>
                <w:szCs w:val="20"/>
              </w:rPr>
            </w:pPr>
            <w:r>
              <w:rPr>
                <w:rFonts w:ascii="Arial" w:eastAsia="Arial" w:hAnsi="Arial" w:cs="Arial"/>
                <w:sz w:val="16"/>
                <w:szCs w:val="16"/>
              </w:rPr>
              <w:t>6,00</w:t>
            </w:r>
          </w:p>
        </w:tc>
        <w:tc>
          <w:tcPr>
            <w:tcW w:w="1440" w:type="dxa"/>
            <w:tcBorders>
              <w:right w:val="single" w:sz="8" w:space="0" w:color="auto"/>
            </w:tcBorders>
            <w:vAlign w:val="bottom"/>
          </w:tcPr>
          <w:p w14:paraId="6D3FD1E9" w14:textId="77777777" w:rsidR="002443E5" w:rsidRDefault="002443E5" w:rsidP="00817E9B">
            <w:pPr>
              <w:jc w:val="right"/>
              <w:rPr>
                <w:sz w:val="20"/>
                <w:szCs w:val="20"/>
              </w:rPr>
            </w:pPr>
            <w:r>
              <w:rPr>
                <w:rFonts w:ascii="Arial" w:eastAsia="Arial" w:hAnsi="Arial" w:cs="Arial"/>
                <w:sz w:val="16"/>
                <w:szCs w:val="16"/>
              </w:rPr>
              <w:t>6,00</w:t>
            </w:r>
          </w:p>
        </w:tc>
      </w:tr>
      <w:tr w:rsidR="002443E5" w14:paraId="7443B6D9" w14:textId="77777777" w:rsidTr="00817E9B">
        <w:trPr>
          <w:trHeight w:val="225"/>
        </w:trPr>
        <w:tc>
          <w:tcPr>
            <w:tcW w:w="2300" w:type="dxa"/>
            <w:tcBorders>
              <w:left w:val="single" w:sz="8" w:space="0" w:color="auto"/>
              <w:right w:val="single" w:sz="8" w:space="0" w:color="auto"/>
            </w:tcBorders>
            <w:vAlign w:val="bottom"/>
          </w:tcPr>
          <w:p w14:paraId="684F98E4" w14:textId="77777777" w:rsidR="002443E5" w:rsidRDefault="002443E5" w:rsidP="00817E9B">
            <w:pPr>
              <w:rPr>
                <w:sz w:val="19"/>
                <w:szCs w:val="19"/>
              </w:rPr>
            </w:pPr>
          </w:p>
        </w:tc>
        <w:tc>
          <w:tcPr>
            <w:tcW w:w="940" w:type="dxa"/>
            <w:tcBorders>
              <w:right w:val="single" w:sz="8" w:space="0" w:color="auto"/>
            </w:tcBorders>
            <w:vAlign w:val="bottom"/>
          </w:tcPr>
          <w:p w14:paraId="50A95C5C" w14:textId="77777777" w:rsidR="002443E5" w:rsidRDefault="002443E5" w:rsidP="00817E9B">
            <w:pPr>
              <w:rPr>
                <w:sz w:val="19"/>
                <w:szCs w:val="19"/>
              </w:rPr>
            </w:pPr>
          </w:p>
        </w:tc>
        <w:tc>
          <w:tcPr>
            <w:tcW w:w="1000" w:type="dxa"/>
            <w:tcBorders>
              <w:right w:val="single" w:sz="8" w:space="0" w:color="auto"/>
            </w:tcBorders>
            <w:vAlign w:val="bottom"/>
          </w:tcPr>
          <w:p w14:paraId="0C492717" w14:textId="77777777" w:rsidR="002443E5" w:rsidRDefault="002443E5" w:rsidP="00817E9B">
            <w:pPr>
              <w:rPr>
                <w:sz w:val="19"/>
                <w:szCs w:val="19"/>
              </w:rPr>
            </w:pPr>
          </w:p>
        </w:tc>
        <w:tc>
          <w:tcPr>
            <w:tcW w:w="540" w:type="dxa"/>
            <w:tcBorders>
              <w:right w:val="single" w:sz="8" w:space="0" w:color="auto"/>
            </w:tcBorders>
            <w:vAlign w:val="bottom"/>
          </w:tcPr>
          <w:p w14:paraId="6D6D65E2" w14:textId="77777777" w:rsidR="002443E5" w:rsidRDefault="002443E5" w:rsidP="00817E9B">
            <w:pPr>
              <w:rPr>
                <w:sz w:val="19"/>
                <w:szCs w:val="19"/>
              </w:rPr>
            </w:pPr>
          </w:p>
        </w:tc>
        <w:tc>
          <w:tcPr>
            <w:tcW w:w="2280" w:type="dxa"/>
            <w:tcBorders>
              <w:right w:val="single" w:sz="8" w:space="0" w:color="auto"/>
            </w:tcBorders>
            <w:vAlign w:val="bottom"/>
          </w:tcPr>
          <w:p w14:paraId="18EA88B7"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788B8076" w14:textId="77777777" w:rsidR="002443E5" w:rsidRDefault="002443E5" w:rsidP="00817E9B">
            <w:pPr>
              <w:rPr>
                <w:sz w:val="19"/>
                <w:szCs w:val="19"/>
              </w:rPr>
            </w:pPr>
          </w:p>
        </w:tc>
        <w:tc>
          <w:tcPr>
            <w:tcW w:w="1440" w:type="dxa"/>
            <w:tcBorders>
              <w:right w:val="single" w:sz="8" w:space="0" w:color="auto"/>
            </w:tcBorders>
            <w:vAlign w:val="bottom"/>
          </w:tcPr>
          <w:p w14:paraId="1ACC209C" w14:textId="77777777" w:rsidR="002443E5" w:rsidRDefault="002443E5" w:rsidP="00817E9B">
            <w:pPr>
              <w:rPr>
                <w:sz w:val="19"/>
                <w:szCs w:val="19"/>
              </w:rPr>
            </w:pPr>
          </w:p>
        </w:tc>
        <w:tc>
          <w:tcPr>
            <w:tcW w:w="1440" w:type="dxa"/>
            <w:tcBorders>
              <w:right w:val="single" w:sz="8" w:space="0" w:color="auto"/>
            </w:tcBorders>
            <w:vAlign w:val="bottom"/>
          </w:tcPr>
          <w:p w14:paraId="240BD053" w14:textId="77777777" w:rsidR="002443E5" w:rsidRDefault="002443E5" w:rsidP="00817E9B">
            <w:pPr>
              <w:rPr>
                <w:sz w:val="19"/>
                <w:szCs w:val="19"/>
              </w:rPr>
            </w:pPr>
          </w:p>
        </w:tc>
      </w:tr>
      <w:tr w:rsidR="002443E5" w14:paraId="407AA7A8" w14:textId="77777777" w:rsidTr="00817E9B">
        <w:trPr>
          <w:trHeight w:val="225"/>
        </w:trPr>
        <w:tc>
          <w:tcPr>
            <w:tcW w:w="2300" w:type="dxa"/>
            <w:tcBorders>
              <w:left w:val="single" w:sz="8" w:space="0" w:color="auto"/>
              <w:right w:val="single" w:sz="8" w:space="0" w:color="auto"/>
            </w:tcBorders>
            <w:vAlign w:val="bottom"/>
          </w:tcPr>
          <w:p w14:paraId="64CA9399" w14:textId="77777777" w:rsidR="002443E5" w:rsidRDefault="002443E5" w:rsidP="00817E9B">
            <w:pPr>
              <w:rPr>
                <w:sz w:val="19"/>
                <w:szCs w:val="19"/>
              </w:rPr>
            </w:pPr>
          </w:p>
        </w:tc>
        <w:tc>
          <w:tcPr>
            <w:tcW w:w="940" w:type="dxa"/>
            <w:tcBorders>
              <w:right w:val="single" w:sz="8" w:space="0" w:color="auto"/>
            </w:tcBorders>
            <w:vAlign w:val="bottom"/>
          </w:tcPr>
          <w:p w14:paraId="4A8D3CA8" w14:textId="77777777" w:rsidR="002443E5" w:rsidRDefault="002443E5" w:rsidP="00817E9B">
            <w:pPr>
              <w:rPr>
                <w:sz w:val="19"/>
                <w:szCs w:val="19"/>
              </w:rPr>
            </w:pPr>
          </w:p>
        </w:tc>
        <w:tc>
          <w:tcPr>
            <w:tcW w:w="1000" w:type="dxa"/>
            <w:tcBorders>
              <w:right w:val="single" w:sz="8" w:space="0" w:color="auto"/>
            </w:tcBorders>
            <w:vAlign w:val="bottom"/>
          </w:tcPr>
          <w:p w14:paraId="275CDE56" w14:textId="77777777" w:rsidR="002443E5" w:rsidRDefault="002443E5" w:rsidP="00817E9B">
            <w:pPr>
              <w:rPr>
                <w:sz w:val="19"/>
                <w:szCs w:val="19"/>
              </w:rPr>
            </w:pPr>
          </w:p>
        </w:tc>
        <w:tc>
          <w:tcPr>
            <w:tcW w:w="540" w:type="dxa"/>
            <w:tcBorders>
              <w:right w:val="single" w:sz="8" w:space="0" w:color="auto"/>
            </w:tcBorders>
            <w:vAlign w:val="bottom"/>
          </w:tcPr>
          <w:p w14:paraId="30CA52E6" w14:textId="77777777" w:rsidR="002443E5" w:rsidRDefault="002443E5" w:rsidP="00817E9B">
            <w:pPr>
              <w:rPr>
                <w:sz w:val="19"/>
                <w:szCs w:val="19"/>
              </w:rPr>
            </w:pPr>
          </w:p>
        </w:tc>
        <w:tc>
          <w:tcPr>
            <w:tcW w:w="2280" w:type="dxa"/>
            <w:tcBorders>
              <w:right w:val="single" w:sz="8" w:space="0" w:color="auto"/>
            </w:tcBorders>
            <w:vAlign w:val="bottom"/>
          </w:tcPr>
          <w:p w14:paraId="5CDB0A3C"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5A2480FA" w14:textId="77777777" w:rsidR="002443E5" w:rsidRDefault="002443E5" w:rsidP="00817E9B">
            <w:pPr>
              <w:rPr>
                <w:sz w:val="19"/>
                <w:szCs w:val="19"/>
              </w:rPr>
            </w:pPr>
          </w:p>
        </w:tc>
        <w:tc>
          <w:tcPr>
            <w:tcW w:w="1440" w:type="dxa"/>
            <w:tcBorders>
              <w:right w:val="single" w:sz="8" w:space="0" w:color="auto"/>
            </w:tcBorders>
            <w:vAlign w:val="bottom"/>
          </w:tcPr>
          <w:p w14:paraId="4574E736" w14:textId="77777777" w:rsidR="002443E5" w:rsidRDefault="002443E5" w:rsidP="00817E9B">
            <w:pPr>
              <w:rPr>
                <w:sz w:val="19"/>
                <w:szCs w:val="19"/>
              </w:rPr>
            </w:pPr>
          </w:p>
        </w:tc>
        <w:tc>
          <w:tcPr>
            <w:tcW w:w="1440" w:type="dxa"/>
            <w:tcBorders>
              <w:right w:val="single" w:sz="8" w:space="0" w:color="auto"/>
            </w:tcBorders>
            <w:vAlign w:val="bottom"/>
          </w:tcPr>
          <w:p w14:paraId="30D6EE24" w14:textId="77777777" w:rsidR="002443E5" w:rsidRDefault="002443E5" w:rsidP="00817E9B">
            <w:pPr>
              <w:rPr>
                <w:sz w:val="19"/>
                <w:szCs w:val="19"/>
              </w:rPr>
            </w:pPr>
          </w:p>
        </w:tc>
      </w:tr>
      <w:tr w:rsidR="002443E5" w14:paraId="03D4D34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C7EA3EF"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6163E1BD"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4FD7E84D"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8F7A73E"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3FD7C420"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538BC7DB"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47EFA4B"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654F201" w14:textId="77777777" w:rsidR="002443E5" w:rsidRDefault="002443E5" w:rsidP="00817E9B">
            <w:pPr>
              <w:rPr>
                <w:sz w:val="18"/>
                <w:szCs w:val="18"/>
              </w:rPr>
            </w:pPr>
          </w:p>
        </w:tc>
      </w:tr>
      <w:tr w:rsidR="002443E5" w14:paraId="7771AC67" w14:textId="77777777" w:rsidTr="00817E9B">
        <w:trPr>
          <w:trHeight w:val="232"/>
        </w:trPr>
        <w:tc>
          <w:tcPr>
            <w:tcW w:w="2300" w:type="dxa"/>
            <w:tcBorders>
              <w:left w:val="single" w:sz="8" w:space="0" w:color="auto"/>
              <w:right w:val="single" w:sz="8" w:space="0" w:color="auto"/>
            </w:tcBorders>
            <w:vAlign w:val="bottom"/>
          </w:tcPr>
          <w:p w14:paraId="16BA0624" w14:textId="77777777" w:rsidR="002443E5" w:rsidRDefault="002443E5" w:rsidP="00817E9B">
            <w:pPr>
              <w:ind w:left="40"/>
              <w:rPr>
                <w:sz w:val="20"/>
                <w:szCs w:val="20"/>
              </w:rPr>
            </w:pPr>
            <w:r>
              <w:rPr>
                <w:rFonts w:ascii="Arial" w:eastAsia="Arial" w:hAnsi="Arial" w:cs="Arial"/>
                <w:sz w:val="16"/>
                <w:szCs w:val="16"/>
              </w:rPr>
              <w:t>LOCUINTA-O.BANCILA 14</w:t>
            </w:r>
          </w:p>
        </w:tc>
        <w:tc>
          <w:tcPr>
            <w:tcW w:w="940" w:type="dxa"/>
            <w:tcBorders>
              <w:right w:val="single" w:sz="8" w:space="0" w:color="auto"/>
            </w:tcBorders>
            <w:vAlign w:val="bottom"/>
          </w:tcPr>
          <w:p w14:paraId="798A4128" w14:textId="77777777" w:rsidR="002443E5" w:rsidRDefault="002443E5" w:rsidP="00817E9B">
            <w:pPr>
              <w:ind w:right="559"/>
              <w:jc w:val="right"/>
              <w:rPr>
                <w:sz w:val="20"/>
                <w:szCs w:val="20"/>
              </w:rPr>
            </w:pPr>
            <w:r>
              <w:rPr>
                <w:rFonts w:ascii="Arial" w:eastAsia="Arial" w:hAnsi="Arial" w:cs="Arial"/>
                <w:sz w:val="16"/>
                <w:szCs w:val="16"/>
              </w:rPr>
              <w:t>344</w:t>
            </w:r>
          </w:p>
        </w:tc>
        <w:tc>
          <w:tcPr>
            <w:tcW w:w="1000" w:type="dxa"/>
            <w:tcBorders>
              <w:right w:val="single" w:sz="8" w:space="0" w:color="auto"/>
            </w:tcBorders>
            <w:vAlign w:val="bottom"/>
          </w:tcPr>
          <w:p w14:paraId="47F29092"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3FA10063"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E98BD85"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4AB4BD7"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A895D9C" w14:textId="77777777" w:rsidR="002443E5" w:rsidRDefault="002443E5" w:rsidP="00817E9B">
            <w:pPr>
              <w:jc w:val="right"/>
              <w:rPr>
                <w:sz w:val="20"/>
                <w:szCs w:val="20"/>
              </w:rPr>
            </w:pPr>
            <w:r>
              <w:rPr>
                <w:rFonts w:ascii="Arial" w:eastAsia="Arial" w:hAnsi="Arial" w:cs="Arial"/>
                <w:sz w:val="16"/>
                <w:szCs w:val="16"/>
              </w:rPr>
              <w:t>4,00</w:t>
            </w:r>
          </w:p>
        </w:tc>
        <w:tc>
          <w:tcPr>
            <w:tcW w:w="1440" w:type="dxa"/>
            <w:tcBorders>
              <w:right w:val="single" w:sz="8" w:space="0" w:color="auto"/>
            </w:tcBorders>
            <w:vAlign w:val="bottom"/>
          </w:tcPr>
          <w:p w14:paraId="22D8EFBB" w14:textId="77777777" w:rsidR="002443E5" w:rsidRDefault="002443E5" w:rsidP="00817E9B">
            <w:pPr>
              <w:jc w:val="right"/>
              <w:rPr>
                <w:sz w:val="20"/>
                <w:szCs w:val="20"/>
              </w:rPr>
            </w:pPr>
            <w:r>
              <w:rPr>
                <w:rFonts w:ascii="Arial" w:eastAsia="Arial" w:hAnsi="Arial" w:cs="Arial"/>
                <w:sz w:val="16"/>
                <w:szCs w:val="16"/>
              </w:rPr>
              <w:t>4,00</w:t>
            </w:r>
          </w:p>
        </w:tc>
      </w:tr>
      <w:tr w:rsidR="002443E5" w14:paraId="3EDEF7DE" w14:textId="77777777" w:rsidTr="00817E9B">
        <w:trPr>
          <w:trHeight w:val="225"/>
        </w:trPr>
        <w:tc>
          <w:tcPr>
            <w:tcW w:w="2300" w:type="dxa"/>
            <w:tcBorders>
              <w:left w:val="single" w:sz="8" w:space="0" w:color="auto"/>
              <w:right w:val="single" w:sz="8" w:space="0" w:color="auto"/>
            </w:tcBorders>
            <w:vAlign w:val="bottom"/>
          </w:tcPr>
          <w:p w14:paraId="5EEFD298" w14:textId="77777777" w:rsidR="002443E5" w:rsidRDefault="002443E5" w:rsidP="00817E9B">
            <w:pPr>
              <w:rPr>
                <w:sz w:val="19"/>
                <w:szCs w:val="19"/>
              </w:rPr>
            </w:pPr>
          </w:p>
        </w:tc>
        <w:tc>
          <w:tcPr>
            <w:tcW w:w="940" w:type="dxa"/>
            <w:tcBorders>
              <w:right w:val="single" w:sz="8" w:space="0" w:color="auto"/>
            </w:tcBorders>
            <w:vAlign w:val="bottom"/>
          </w:tcPr>
          <w:p w14:paraId="316EEFB4" w14:textId="77777777" w:rsidR="002443E5" w:rsidRDefault="002443E5" w:rsidP="00817E9B">
            <w:pPr>
              <w:rPr>
                <w:sz w:val="19"/>
                <w:szCs w:val="19"/>
              </w:rPr>
            </w:pPr>
          </w:p>
        </w:tc>
        <w:tc>
          <w:tcPr>
            <w:tcW w:w="1000" w:type="dxa"/>
            <w:tcBorders>
              <w:right w:val="single" w:sz="8" w:space="0" w:color="auto"/>
            </w:tcBorders>
            <w:vAlign w:val="bottom"/>
          </w:tcPr>
          <w:p w14:paraId="07EEA81B" w14:textId="77777777" w:rsidR="002443E5" w:rsidRDefault="002443E5" w:rsidP="00817E9B">
            <w:pPr>
              <w:rPr>
                <w:sz w:val="19"/>
                <w:szCs w:val="19"/>
              </w:rPr>
            </w:pPr>
          </w:p>
        </w:tc>
        <w:tc>
          <w:tcPr>
            <w:tcW w:w="540" w:type="dxa"/>
            <w:tcBorders>
              <w:right w:val="single" w:sz="8" w:space="0" w:color="auto"/>
            </w:tcBorders>
            <w:vAlign w:val="bottom"/>
          </w:tcPr>
          <w:p w14:paraId="69B3D3DF" w14:textId="77777777" w:rsidR="002443E5" w:rsidRDefault="002443E5" w:rsidP="00817E9B">
            <w:pPr>
              <w:rPr>
                <w:sz w:val="19"/>
                <w:szCs w:val="19"/>
              </w:rPr>
            </w:pPr>
          </w:p>
        </w:tc>
        <w:tc>
          <w:tcPr>
            <w:tcW w:w="2280" w:type="dxa"/>
            <w:tcBorders>
              <w:right w:val="single" w:sz="8" w:space="0" w:color="auto"/>
            </w:tcBorders>
            <w:vAlign w:val="bottom"/>
          </w:tcPr>
          <w:p w14:paraId="32D3F777"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08C967D3" w14:textId="77777777" w:rsidR="002443E5" w:rsidRDefault="002443E5" w:rsidP="00817E9B">
            <w:pPr>
              <w:rPr>
                <w:sz w:val="19"/>
                <w:szCs w:val="19"/>
              </w:rPr>
            </w:pPr>
          </w:p>
        </w:tc>
        <w:tc>
          <w:tcPr>
            <w:tcW w:w="1440" w:type="dxa"/>
            <w:tcBorders>
              <w:right w:val="single" w:sz="8" w:space="0" w:color="auto"/>
            </w:tcBorders>
            <w:vAlign w:val="bottom"/>
          </w:tcPr>
          <w:p w14:paraId="31A0CA18" w14:textId="77777777" w:rsidR="002443E5" w:rsidRDefault="002443E5" w:rsidP="00817E9B">
            <w:pPr>
              <w:rPr>
                <w:sz w:val="19"/>
                <w:szCs w:val="19"/>
              </w:rPr>
            </w:pPr>
          </w:p>
        </w:tc>
        <w:tc>
          <w:tcPr>
            <w:tcW w:w="1440" w:type="dxa"/>
            <w:tcBorders>
              <w:right w:val="single" w:sz="8" w:space="0" w:color="auto"/>
            </w:tcBorders>
            <w:vAlign w:val="bottom"/>
          </w:tcPr>
          <w:p w14:paraId="0075B64A" w14:textId="77777777" w:rsidR="002443E5" w:rsidRDefault="002443E5" w:rsidP="00817E9B">
            <w:pPr>
              <w:rPr>
                <w:sz w:val="19"/>
                <w:szCs w:val="19"/>
              </w:rPr>
            </w:pPr>
          </w:p>
        </w:tc>
      </w:tr>
      <w:tr w:rsidR="002443E5" w14:paraId="52F9193E" w14:textId="77777777" w:rsidTr="00817E9B">
        <w:trPr>
          <w:trHeight w:val="225"/>
        </w:trPr>
        <w:tc>
          <w:tcPr>
            <w:tcW w:w="2300" w:type="dxa"/>
            <w:tcBorders>
              <w:left w:val="single" w:sz="8" w:space="0" w:color="auto"/>
              <w:right w:val="single" w:sz="8" w:space="0" w:color="auto"/>
            </w:tcBorders>
            <w:vAlign w:val="bottom"/>
          </w:tcPr>
          <w:p w14:paraId="0AD7E854" w14:textId="77777777" w:rsidR="002443E5" w:rsidRDefault="002443E5" w:rsidP="00817E9B">
            <w:pPr>
              <w:rPr>
                <w:sz w:val="19"/>
                <w:szCs w:val="19"/>
              </w:rPr>
            </w:pPr>
          </w:p>
        </w:tc>
        <w:tc>
          <w:tcPr>
            <w:tcW w:w="940" w:type="dxa"/>
            <w:tcBorders>
              <w:right w:val="single" w:sz="8" w:space="0" w:color="auto"/>
            </w:tcBorders>
            <w:vAlign w:val="bottom"/>
          </w:tcPr>
          <w:p w14:paraId="17F893F1" w14:textId="77777777" w:rsidR="002443E5" w:rsidRDefault="002443E5" w:rsidP="00817E9B">
            <w:pPr>
              <w:rPr>
                <w:sz w:val="19"/>
                <w:szCs w:val="19"/>
              </w:rPr>
            </w:pPr>
          </w:p>
        </w:tc>
        <w:tc>
          <w:tcPr>
            <w:tcW w:w="1000" w:type="dxa"/>
            <w:tcBorders>
              <w:right w:val="single" w:sz="8" w:space="0" w:color="auto"/>
            </w:tcBorders>
            <w:vAlign w:val="bottom"/>
          </w:tcPr>
          <w:p w14:paraId="36504B95" w14:textId="77777777" w:rsidR="002443E5" w:rsidRDefault="002443E5" w:rsidP="00817E9B">
            <w:pPr>
              <w:rPr>
                <w:sz w:val="19"/>
                <w:szCs w:val="19"/>
              </w:rPr>
            </w:pPr>
          </w:p>
        </w:tc>
        <w:tc>
          <w:tcPr>
            <w:tcW w:w="540" w:type="dxa"/>
            <w:tcBorders>
              <w:right w:val="single" w:sz="8" w:space="0" w:color="auto"/>
            </w:tcBorders>
            <w:vAlign w:val="bottom"/>
          </w:tcPr>
          <w:p w14:paraId="41707476" w14:textId="77777777" w:rsidR="002443E5" w:rsidRDefault="002443E5" w:rsidP="00817E9B">
            <w:pPr>
              <w:rPr>
                <w:sz w:val="19"/>
                <w:szCs w:val="19"/>
              </w:rPr>
            </w:pPr>
          </w:p>
        </w:tc>
        <w:tc>
          <w:tcPr>
            <w:tcW w:w="2280" w:type="dxa"/>
            <w:tcBorders>
              <w:right w:val="single" w:sz="8" w:space="0" w:color="auto"/>
            </w:tcBorders>
            <w:vAlign w:val="bottom"/>
          </w:tcPr>
          <w:p w14:paraId="1230AAD6"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701690A8" w14:textId="77777777" w:rsidR="002443E5" w:rsidRDefault="002443E5" w:rsidP="00817E9B">
            <w:pPr>
              <w:rPr>
                <w:sz w:val="19"/>
                <w:szCs w:val="19"/>
              </w:rPr>
            </w:pPr>
          </w:p>
        </w:tc>
        <w:tc>
          <w:tcPr>
            <w:tcW w:w="1440" w:type="dxa"/>
            <w:tcBorders>
              <w:right w:val="single" w:sz="8" w:space="0" w:color="auto"/>
            </w:tcBorders>
            <w:vAlign w:val="bottom"/>
          </w:tcPr>
          <w:p w14:paraId="2CB870B9" w14:textId="77777777" w:rsidR="002443E5" w:rsidRDefault="002443E5" w:rsidP="00817E9B">
            <w:pPr>
              <w:rPr>
                <w:sz w:val="19"/>
                <w:szCs w:val="19"/>
              </w:rPr>
            </w:pPr>
          </w:p>
        </w:tc>
        <w:tc>
          <w:tcPr>
            <w:tcW w:w="1440" w:type="dxa"/>
            <w:tcBorders>
              <w:right w:val="single" w:sz="8" w:space="0" w:color="auto"/>
            </w:tcBorders>
            <w:vAlign w:val="bottom"/>
          </w:tcPr>
          <w:p w14:paraId="3AC92E11" w14:textId="77777777" w:rsidR="002443E5" w:rsidRDefault="002443E5" w:rsidP="00817E9B">
            <w:pPr>
              <w:rPr>
                <w:sz w:val="19"/>
                <w:szCs w:val="19"/>
              </w:rPr>
            </w:pPr>
          </w:p>
        </w:tc>
      </w:tr>
      <w:tr w:rsidR="002443E5" w14:paraId="4F3117F2"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94A3BE9"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6FE9320F"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6032502D"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053AA964"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3681090B"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0F44A8D1"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80D07C8"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6F063CB" w14:textId="77777777" w:rsidR="002443E5" w:rsidRDefault="002443E5" w:rsidP="00817E9B">
            <w:pPr>
              <w:rPr>
                <w:sz w:val="18"/>
                <w:szCs w:val="18"/>
              </w:rPr>
            </w:pPr>
          </w:p>
        </w:tc>
      </w:tr>
      <w:tr w:rsidR="002443E5" w14:paraId="073A6599" w14:textId="77777777" w:rsidTr="00817E9B">
        <w:trPr>
          <w:trHeight w:val="232"/>
        </w:trPr>
        <w:tc>
          <w:tcPr>
            <w:tcW w:w="2300" w:type="dxa"/>
            <w:tcBorders>
              <w:left w:val="single" w:sz="8" w:space="0" w:color="auto"/>
              <w:right w:val="single" w:sz="8" w:space="0" w:color="auto"/>
            </w:tcBorders>
            <w:vAlign w:val="bottom"/>
          </w:tcPr>
          <w:p w14:paraId="29707768" w14:textId="77777777" w:rsidR="002443E5" w:rsidRDefault="002443E5" w:rsidP="00817E9B">
            <w:pPr>
              <w:ind w:left="40"/>
              <w:rPr>
                <w:sz w:val="20"/>
                <w:szCs w:val="20"/>
              </w:rPr>
            </w:pPr>
            <w:r>
              <w:rPr>
                <w:rFonts w:ascii="Arial" w:eastAsia="Arial" w:hAnsi="Arial" w:cs="Arial"/>
                <w:sz w:val="16"/>
                <w:szCs w:val="16"/>
              </w:rPr>
              <w:t>LOCUINTA-O.BANCILA 30</w:t>
            </w:r>
          </w:p>
        </w:tc>
        <w:tc>
          <w:tcPr>
            <w:tcW w:w="940" w:type="dxa"/>
            <w:tcBorders>
              <w:right w:val="single" w:sz="8" w:space="0" w:color="auto"/>
            </w:tcBorders>
            <w:vAlign w:val="bottom"/>
          </w:tcPr>
          <w:p w14:paraId="5AA1981D" w14:textId="77777777" w:rsidR="002443E5" w:rsidRDefault="002443E5" w:rsidP="00817E9B">
            <w:pPr>
              <w:ind w:right="559"/>
              <w:jc w:val="right"/>
              <w:rPr>
                <w:sz w:val="20"/>
                <w:szCs w:val="20"/>
              </w:rPr>
            </w:pPr>
            <w:r>
              <w:rPr>
                <w:rFonts w:ascii="Arial" w:eastAsia="Arial" w:hAnsi="Arial" w:cs="Arial"/>
                <w:sz w:val="16"/>
                <w:szCs w:val="16"/>
              </w:rPr>
              <w:t>318</w:t>
            </w:r>
          </w:p>
        </w:tc>
        <w:tc>
          <w:tcPr>
            <w:tcW w:w="1000" w:type="dxa"/>
            <w:tcBorders>
              <w:right w:val="single" w:sz="8" w:space="0" w:color="auto"/>
            </w:tcBorders>
            <w:vAlign w:val="bottom"/>
          </w:tcPr>
          <w:p w14:paraId="04556762"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B6BBBB8"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F0D669F"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026C75D"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ABB204F" w14:textId="77777777" w:rsidR="002443E5" w:rsidRDefault="002443E5" w:rsidP="00817E9B">
            <w:pPr>
              <w:jc w:val="right"/>
              <w:rPr>
                <w:sz w:val="20"/>
                <w:szCs w:val="20"/>
              </w:rPr>
            </w:pPr>
            <w:r>
              <w:rPr>
                <w:rFonts w:ascii="Arial" w:eastAsia="Arial" w:hAnsi="Arial" w:cs="Arial"/>
                <w:sz w:val="16"/>
                <w:szCs w:val="16"/>
              </w:rPr>
              <w:t>122.384,00</w:t>
            </w:r>
          </w:p>
        </w:tc>
        <w:tc>
          <w:tcPr>
            <w:tcW w:w="1440" w:type="dxa"/>
            <w:tcBorders>
              <w:right w:val="single" w:sz="8" w:space="0" w:color="auto"/>
            </w:tcBorders>
            <w:vAlign w:val="bottom"/>
          </w:tcPr>
          <w:p w14:paraId="77D37B9E" w14:textId="77777777" w:rsidR="002443E5" w:rsidRDefault="002443E5" w:rsidP="00817E9B">
            <w:pPr>
              <w:jc w:val="right"/>
              <w:rPr>
                <w:sz w:val="20"/>
                <w:szCs w:val="20"/>
              </w:rPr>
            </w:pPr>
            <w:r>
              <w:rPr>
                <w:rFonts w:ascii="Arial" w:eastAsia="Arial" w:hAnsi="Arial" w:cs="Arial"/>
                <w:sz w:val="16"/>
                <w:szCs w:val="16"/>
              </w:rPr>
              <w:t>122.384,00</w:t>
            </w:r>
          </w:p>
        </w:tc>
      </w:tr>
      <w:tr w:rsidR="002443E5" w14:paraId="6DAE74CF" w14:textId="77777777" w:rsidTr="00817E9B">
        <w:trPr>
          <w:trHeight w:val="225"/>
        </w:trPr>
        <w:tc>
          <w:tcPr>
            <w:tcW w:w="2300" w:type="dxa"/>
            <w:tcBorders>
              <w:left w:val="single" w:sz="8" w:space="0" w:color="auto"/>
              <w:right w:val="single" w:sz="8" w:space="0" w:color="auto"/>
            </w:tcBorders>
            <w:vAlign w:val="bottom"/>
          </w:tcPr>
          <w:p w14:paraId="6658422C" w14:textId="77777777" w:rsidR="002443E5" w:rsidRDefault="002443E5" w:rsidP="00817E9B">
            <w:pPr>
              <w:rPr>
                <w:sz w:val="19"/>
                <w:szCs w:val="19"/>
              </w:rPr>
            </w:pPr>
          </w:p>
        </w:tc>
        <w:tc>
          <w:tcPr>
            <w:tcW w:w="940" w:type="dxa"/>
            <w:tcBorders>
              <w:right w:val="single" w:sz="8" w:space="0" w:color="auto"/>
            </w:tcBorders>
            <w:vAlign w:val="bottom"/>
          </w:tcPr>
          <w:p w14:paraId="62EF7689" w14:textId="77777777" w:rsidR="002443E5" w:rsidRDefault="002443E5" w:rsidP="00817E9B">
            <w:pPr>
              <w:rPr>
                <w:sz w:val="19"/>
                <w:szCs w:val="19"/>
              </w:rPr>
            </w:pPr>
          </w:p>
        </w:tc>
        <w:tc>
          <w:tcPr>
            <w:tcW w:w="1000" w:type="dxa"/>
            <w:tcBorders>
              <w:right w:val="single" w:sz="8" w:space="0" w:color="auto"/>
            </w:tcBorders>
            <w:vAlign w:val="bottom"/>
          </w:tcPr>
          <w:p w14:paraId="17A35CD5" w14:textId="77777777" w:rsidR="002443E5" w:rsidRDefault="002443E5" w:rsidP="00817E9B">
            <w:pPr>
              <w:rPr>
                <w:sz w:val="19"/>
                <w:szCs w:val="19"/>
              </w:rPr>
            </w:pPr>
          </w:p>
        </w:tc>
        <w:tc>
          <w:tcPr>
            <w:tcW w:w="540" w:type="dxa"/>
            <w:tcBorders>
              <w:right w:val="single" w:sz="8" w:space="0" w:color="auto"/>
            </w:tcBorders>
            <w:vAlign w:val="bottom"/>
          </w:tcPr>
          <w:p w14:paraId="712D22E7" w14:textId="77777777" w:rsidR="002443E5" w:rsidRDefault="002443E5" w:rsidP="00817E9B">
            <w:pPr>
              <w:rPr>
                <w:sz w:val="19"/>
                <w:szCs w:val="19"/>
              </w:rPr>
            </w:pPr>
          </w:p>
        </w:tc>
        <w:tc>
          <w:tcPr>
            <w:tcW w:w="2280" w:type="dxa"/>
            <w:tcBorders>
              <w:right w:val="single" w:sz="8" w:space="0" w:color="auto"/>
            </w:tcBorders>
            <w:vAlign w:val="bottom"/>
          </w:tcPr>
          <w:p w14:paraId="6BA0FBB7"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19E588CE" w14:textId="77777777" w:rsidR="002443E5" w:rsidRDefault="002443E5" w:rsidP="00817E9B">
            <w:pPr>
              <w:rPr>
                <w:sz w:val="19"/>
                <w:szCs w:val="19"/>
              </w:rPr>
            </w:pPr>
          </w:p>
        </w:tc>
        <w:tc>
          <w:tcPr>
            <w:tcW w:w="1440" w:type="dxa"/>
            <w:tcBorders>
              <w:right w:val="single" w:sz="8" w:space="0" w:color="auto"/>
            </w:tcBorders>
            <w:vAlign w:val="bottom"/>
          </w:tcPr>
          <w:p w14:paraId="15BDFAEA" w14:textId="77777777" w:rsidR="002443E5" w:rsidRDefault="002443E5" w:rsidP="00817E9B">
            <w:pPr>
              <w:rPr>
                <w:sz w:val="19"/>
                <w:szCs w:val="19"/>
              </w:rPr>
            </w:pPr>
          </w:p>
        </w:tc>
        <w:tc>
          <w:tcPr>
            <w:tcW w:w="1440" w:type="dxa"/>
            <w:tcBorders>
              <w:right w:val="single" w:sz="8" w:space="0" w:color="auto"/>
            </w:tcBorders>
            <w:vAlign w:val="bottom"/>
          </w:tcPr>
          <w:p w14:paraId="344F9FB3" w14:textId="77777777" w:rsidR="002443E5" w:rsidRDefault="002443E5" w:rsidP="00817E9B">
            <w:pPr>
              <w:rPr>
                <w:sz w:val="19"/>
                <w:szCs w:val="19"/>
              </w:rPr>
            </w:pPr>
          </w:p>
        </w:tc>
      </w:tr>
      <w:tr w:rsidR="002443E5" w14:paraId="41380144" w14:textId="77777777" w:rsidTr="00817E9B">
        <w:trPr>
          <w:trHeight w:val="225"/>
        </w:trPr>
        <w:tc>
          <w:tcPr>
            <w:tcW w:w="2300" w:type="dxa"/>
            <w:tcBorders>
              <w:left w:val="single" w:sz="8" w:space="0" w:color="auto"/>
              <w:right w:val="single" w:sz="8" w:space="0" w:color="auto"/>
            </w:tcBorders>
            <w:vAlign w:val="bottom"/>
          </w:tcPr>
          <w:p w14:paraId="58C420C9" w14:textId="77777777" w:rsidR="002443E5" w:rsidRDefault="002443E5" w:rsidP="00817E9B">
            <w:pPr>
              <w:rPr>
                <w:sz w:val="19"/>
                <w:szCs w:val="19"/>
              </w:rPr>
            </w:pPr>
          </w:p>
        </w:tc>
        <w:tc>
          <w:tcPr>
            <w:tcW w:w="940" w:type="dxa"/>
            <w:tcBorders>
              <w:right w:val="single" w:sz="8" w:space="0" w:color="auto"/>
            </w:tcBorders>
            <w:vAlign w:val="bottom"/>
          </w:tcPr>
          <w:p w14:paraId="772A94F6" w14:textId="77777777" w:rsidR="002443E5" w:rsidRDefault="002443E5" w:rsidP="00817E9B">
            <w:pPr>
              <w:rPr>
                <w:sz w:val="19"/>
                <w:szCs w:val="19"/>
              </w:rPr>
            </w:pPr>
          </w:p>
        </w:tc>
        <w:tc>
          <w:tcPr>
            <w:tcW w:w="1000" w:type="dxa"/>
            <w:tcBorders>
              <w:right w:val="single" w:sz="8" w:space="0" w:color="auto"/>
            </w:tcBorders>
            <w:vAlign w:val="bottom"/>
          </w:tcPr>
          <w:p w14:paraId="37A18852" w14:textId="77777777" w:rsidR="002443E5" w:rsidRDefault="002443E5" w:rsidP="00817E9B">
            <w:pPr>
              <w:rPr>
                <w:sz w:val="19"/>
                <w:szCs w:val="19"/>
              </w:rPr>
            </w:pPr>
          </w:p>
        </w:tc>
        <w:tc>
          <w:tcPr>
            <w:tcW w:w="540" w:type="dxa"/>
            <w:tcBorders>
              <w:right w:val="single" w:sz="8" w:space="0" w:color="auto"/>
            </w:tcBorders>
            <w:vAlign w:val="bottom"/>
          </w:tcPr>
          <w:p w14:paraId="4AF77B71" w14:textId="77777777" w:rsidR="002443E5" w:rsidRDefault="002443E5" w:rsidP="00817E9B">
            <w:pPr>
              <w:rPr>
                <w:sz w:val="19"/>
                <w:szCs w:val="19"/>
              </w:rPr>
            </w:pPr>
          </w:p>
        </w:tc>
        <w:tc>
          <w:tcPr>
            <w:tcW w:w="2280" w:type="dxa"/>
            <w:tcBorders>
              <w:right w:val="single" w:sz="8" w:space="0" w:color="auto"/>
            </w:tcBorders>
            <w:vAlign w:val="bottom"/>
          </w:tcPr>
          <w:p w14:paraId="13478D19"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3AFCB2E7" w14:textId="77777777" w:rsidR="002443E5" w:rsidRDefault="002443E5" w:rsidP="00817E9B">
            <w:pPr>
              <w:rPr>
                <w:sz w:val="19"/>
                <w:szCs w:val="19"/>
              </w:rPr>
            </w:pPr>
          </w:p>
        </w:tc>
        <w:tc>
          <w:tcPr>
            <w:tcW w:w="1440" w:type="dxa"/>
            <w:tcBorders>
              <w:right w:val="single" w:sz="8" w:space="0" w:color="auto"/>
            </w:tcBorders>
            <w:vAlign w:val="bottom"/>
          </w:tcPr>
          <w:p w14:paraId="0B6811F3" w14:textId="77777777" w:rsidR="002443E5" w:rsidRDefault="002443E5" w:rsidP="00817E9B">
            <w:pPr>
              <w:rPr>
                <w:sz w:val="19"/>
                <w:szCs w:val="19"/>
              </w:rPr>
            </w:pPr>
          </w:p>
        </w:tc>
        <w:tc>
          <w:tcPr>
            <w:tcW w:w="1440" w:type="dxa"/>
            <w:tcBorders>
              <w:right w:val="single" w:sz="8" w:space="0" w:color="auto"/>
            </w:tcBorders>
            <w:vAlign w:val="bottom"/>
          </w:tcPr>
          <w:p w14:paraId="32855C70" w14:textId="77777777" w:rsidR="002443E5" w:rsidRDefault="002443E5" w:rsidP="00817E9B">
            <w:pPr>
              <w:rPr>
                <w:sz w:val="19"/>
                <w:szCs w:val="19"/>
              </w:rPr>
            </w:pPr>
          </w:p>
        </w:tc>
      </w:tr>
      <w:tr w:rsidR="002443E5" w14:paraId="272D1F4C"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C95599C"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289B6939"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6D208858"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141B939A"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00FA49B3"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1CEA07D6"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93B4BDF"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2DA9904" w14:textId="77777777" w:rsidR="002443E5" w:rsidRDefault="002443E5" w:rsidP="00817E9B">
            <w:pPr>
              <w:rPr>
                <w:sz w:val="18"/>
                <w:szCs w:val="18"/>
              </w:rPr>
            </w:pPr>
          </w:p>
        </w:tc>
      </w:tr>
      <w:tr w:rsidR="002443E5" w14:paraId="53171F3F" w14:textId="77777777" w:rsidTr="00817E9B">
        <w:trPr>
          <w:trHeight w:val="232"/>
        </w:trPr>
        <w:tc>
          <w:tcPr>
            <w:tcW w:w="2300" w:type="dxa"/>
            <w:tcBorders>
              <w:left w:val="single" w:sz="8" w:space="0" w:color="auto"/>
              <w:right w:val="single" w:sz="8" w:space="0" w:color="auto"/>
            </w:tcBorders>
            <w:vAlign w:val="bottom"/>
          </w:tcPr>
          <w:p w14:paraId="09166F38" w14:textId="77777777" w:rsidR="002443E5" w:rsidRDefault="002443E5" w:rsidP="00817E9B">
            <w:pPr>
              <w:ind w:left="40"/>
              <w:rPr>
                <w:sz w:val="20"/>
                <w:szCs w:val="20"/>
              </w:rPr>
            </w:pPr>
            <w:r>
              <w:rPr>
                <w:rFonts w:ascii="Arial" w:eastAsia="Arial" w:hAnsi="Arial" w:cs="Arial"/>
                <w:sz w:val="16"/>
                <w:szCs w:val="16"/>
              </w:rPr>
              <w:t>LOCUINTA-O.BANCILA 32</w:t>
            </w:r>
          </w:p>
        </w:tc>
        <w:tc>
          <w:tcPr>
            <w:tcW w:w="940" w:type="dxa"/>
            <w:tcBorders>
              <w:right w:val="single" w:sz="8" w:space="0" w:color="auto"/>
            </w:tcBorders>
            <w:vAlign w:val="bottom"/>
          </w:tcPr>
          <w:p w14:paraId="3CB56B32" w14:textId="77777777" w:rsidR="002443E5" w:rsidRDefault="002443E5" w:rsidP="00817E9B">
            <w:pPr>
              <w:ind w:right="559"/>
              <w:jc w:val="right"/>
              <w:rPr>
                <w:sz w:val="20"/>
                <w:szCs w:val="20"/>
              </w:rPr>
            </w:pPr>
            <w:r>
              <w:rPr>
                <w:rFonts w:ascii="Arial" w:eastAsia="Arial" w:hAnsi="Arial" w:cs="Arial"/>
                <w:sz w:val="16"/>
                <w:szCs w:val="16"/>
              </w:rPr>
              <w:t>317</w:t>
            </w:r>
          </w:p>
        </w:tc>
        <w:tc>
          <w:tcPr>
            <w:tcW w:w="1000" w:type="dxa"/>
            <w:tcBorders>
              <w:right w:val="single" w:sz="8" w:space="0" w:color="auto"/>
            </w:tcBorders>
            <w:vAlign w:val="bottom"/>
          </w:tcPr>
          <w:p w14:paraId="16DE2B51"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4308735"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4BFF2B7"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42CF36FD"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27D5FF4" w14:textId="77777777" w:rsidR="002443E5" w:rsidRDefault="002443E5" w:rsidP="00817E9B">
            <w:pPr>
              <w:jc w:val="right"/>
              <w:rPr>
                <w:sz w:val="20"/>
                <w:szCs w:val="20"/>
              </w:rPr>
            </w:pPr>
            <w:r>
              <w:rPr>
                <w:rFonts w:ascii="Arial" w:eastAsia="Arial" w:hAnsi="Arial" w:cs="Arial"/>
                <w:sz w:val="16"/>
                <w:szCs w:val="16"/>
              </w:rPr>
              <w:t>44.094,00</w:t>
            </w:r>
          </w:p>
        </w:tc>
        <w:tc>
          <w:tcPr>
            <w:tcW w:w="1440" w:type="dxa"/>
            <w:tcBorders>
              <w:right w:val="single" w:sz="8" w:space="0" w:color="auto"/>
            </w:tcBorders>
            <w:vAlign w:val="bottom"/>
          </w:tcPr>
          <w:p w14:paraId="3ED6D787" w14:textId="77777777" w:rsidR="002443E5" w:rsidRDefault="002443E5" w:rsidP="00817E9B">
            <w:pPr>
              <w:jc w:val="right"/>
              <w:rPr>
                <w:sz w:val="20"/>
                <w:szCs w:val="20"/>
              </w:rPr>
            </w:pPr>
            <w:r>
              <w:rPr>
                <w:rFonts w:ascii="Arial" w:eastAsia="Arial" w:hAnsi="Arial" w:cs="Arial"/>
                <w:sz w:val="16"/>
                <w:szCs w:val="16"/>
              </w:rPr>
              <w:t>44.094,00</w:t>
            </w:r>
          </w:p>
        </w:tc>
      </w:tr>
      <w:tr w:rsidR="002443E5" w14:paraId="24BFFE61" w14:textId="77777777" w:rsidTr="00817E9B">
        <w:trPr>
          <w:trHeight w:val="225"/>
        </w:trPr>
        <w:tc>
          <w:tcPr>
            <w:tcW w:w="2300" w:type="dxa"/>
            <w:tcBorders>
              <w:left w:val="single" w:sz="8" w:space="0" w:color="auto"/>
              <w:right w:val="single" w:sz="8" w:space="0" w:color="auto"/>
            </w:tcBorders>
            <w:vAlign w:val="bottom"/>
          </w:tcPr>
          <w:p w14:paraId="39169F7C" w14:textId="77777777" w:rsidR="002443E5" w:rsidRDefault="002443E5" w:rsidP="00817E9B">
            <w:pPr>
              <w:rPr>
                <w:sz w:val="19"/>
                <w:szCs w:val="19"/>
              </w:rPr>
            </w:pPr>
          </w:p>
        </w:tc>
        <w:tc>
          <w:tcPr>
            <w:tcW w:w="940" w:type="dxa"/>
            <w:tcBorders>
              <w:right w:val="single" w:sz="8" w:space="0" w:color="auto"/>
            </w:tcBorders>
            <w:vAlign w:val="bottom"/>
          </w:tcPr>
          <w:p w14:paraId="33F12B98" w14:textId="77777777" w:rsidR="002443E5" w:rsidRDefault="002443E5" w:rsidP="00817E9B">
            <w:pPr>
              <w:rPr>
                <w:sz w:val="19"/>
                <w:szCs w:val="19"/>
              </w:rPr>
            </w:pPr>
          </w:p>
        </w:tc>
        <w:tc>
          <w:tcPr>
            <w:tcW w:w="1000" w:type="dxa"/>
            <w:tcBorders>
              <w:right w:val="single" w:sz="8" w:space="0" w:color="auto"/>
            </w:tcBorders>
            <w:vAlign w:val="bottom"/>
          </w:tcPr>
          <w:p w14:paraId="46222E00" w14:textId="77777777" w:rsidR="002443E5" w:rsidRDefault="002443E5" w:rsidP="00817E9B">
            <w:pPr>
              <w:rPr>
                <w:sz w:val="19"/>
                <w:szCs w:val="19"/>
              </w:rPr>
            </w:pPr>
          </w:p>
        </w:tc>
        <w:tc>
          <w:tcPr>
            <w:tcW w:w="540" w:type="dxa"/>
            <w:tcBorders>
              <w:right w:val="single" w:sz="8" w:space="0" w:color="auto"/>
            </w:tcBorders>
            <w:vAlign w:val="bottom"/>
          </w:tcPr>
          <w:p w14:paraId="284B904A" w14:textId="77777777" w:rsidR="002443E5" w:rsidRDefault="002443E5" w:rsidP="00817E9B">
            <w:pPr>
              <w:rPr>
                <w:sz w:val="19"/>
                <w:szCs w:val="19"/>
              </w:rPr>
            </w:pPr>
          </w:p>
        </w:tc>
        <w:tc>
          <w:tcPr>
            <w:tcW w:w="2280" w:type="dxa"/>
            <w:tcBorders>
              <w:right w:val="single" w:sz="8" w:space="0" w:color="auto"/>
            </w:tcBorders>
            <w:vAlign w:val="bottom"/>
          </w:tcPr>
          <w:p w14:paraId="75EB3C00"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5C69B306" w14:textId="77777777" w:rsidR="002443E5" w:rsidRDefault="002443E5" w:rsidP="00817E9B">
            <w:pPr>
              <w:rPr>
                <w:sz w:val="19"/>
                <w:szCs w:val="19"/>
              </w:rPr>
            </w:pPr>
          </w:p>
        </w:tc>
        <w:tc>
          <w:tcPr>
            <w:tcW w:w="1440" w:type="dxa"/>
            <w:tcBorders>
              <w:right w:val="single" w:sz="8" w:space="0" w:color="auto"/>
            </w:tcBorders>
            <w:vAlign w:val="bottom"/>
          </w:tcPr>
          <w:p w14:paraId="5E05E417" w14:textId="77777777" w:rsidR="002443E5" w:rsidRDefault="002443E5" w:rsidP="00817E9B">
            <w:pPr>
              <w:rPr>
                <w:sz w:val="19"/>
                <w:szCs w:val="19"/>
              </w:rPr>
            </w:pPr>
          </w:p>
        </w:tc>
        <w:tc>
          <w:tcPr>
            <w:tcW w:w="1440" w:type="dxa"/>
            <w:tcBorders>
              <w:right w:val="single" w:sz="8" w:space="0" w:color="auto"/>
            </w:tcBorders>
            <w:vAlign w:val="bottom"/>
          </w:tcPr>
          <w:p w14:paraId="230C2A50" w14:textId="77777777" w:rsidR="002443E5" w:rsidRDefault="002443E5" w:rsidP="00817E9B">
            <w:pPr>
              <w:rPr>
                <w:sz w:val="19"/>
                <w:szCs w:val="19"/>
              </w:rPr>
            </w:pPr>
          </w:p>
        </w:tc>
      </w:tr>
      <w:tr w:rsidR="002443E5" w14:paraId="5292A445" w14:textId="77777777" w:rsidTr="00817E9B">
        <w:trPr>
          <w:trHeight w:val="225"/>
        </w:trPr>
        <w:tc>
          <w:tcPr>
            <w:tcW w:w="2300" w:type="dxa"/>
            <w:tcBorders>
              <w:left w:val="single" w:sz="8" w:space="0" w:color="auto"/>
              <w:right w:val="single" w:sz="8" w:space="0" w:color="auto"/>
            </w:tcBorders>
            <w:vAlign w:val="bottom"/>
          </w:tcPr>
          <w:p w14:paraId="748E955E" w14:textId="77777777" w:rsidR="002443E5" w:rsidRDefault="002443E5" w:rsidP="00817E9B">
            <w:pPr>
              <w:rPr>
                <w:sz w:val="19"/>
                <w:szCs w:val="19"/>
              </w:rPr>
            </w:pPr>
          </w:p>
        </w:tc>
        <w:tc>
          <w:tcPr>
            <w:tcW w:w="940" w:type="dxa"/>
            <w:tcBorders>
              <w:right w:val="single" w:sz="8" w:space="0" w:color="auto"/>
            </w:tcBorders>
            <w:vAlign w:val="bottom"/>
          </w:tcPr>
          <w:p w14:paraId="1D0537F4" w14:textId="77777777" w:rsidR="002443E5" w:rsidRDefault="002443E5" w:rsidP="00817E9B">
            <w:pPr>
              <w:rPr>
                <w:sz w:val="19"/>
                <w:szCs w:val="19"/>
              </w:rPr>
            </w:pPr>
          </w:p>
        </w:tc>
        <w:tc>
          <w:tcPr>
            <w:tcW w:w="1000" w:type="dxa"/>
            <w:tcBorders>
              <w:right w:val="single" w:sz="8" w:space="0" w:color="auto"/>
            </w:tcBorders>
            <w:vAlign w:val="bottom"/>
          </w:tcPr>
          <w:p w14:paraId="6C404868" w14:textId="77777777" w:rsidR="002443E5" w:rsidRDefault="002443E5" w:rsidP="00817E9B">
            <w:pPr>
              <w:rPr>
                <w:sz w:val="19"/>
                <w:szCs w:val="19"/>
              </w:rPr>
            </w:pPr>
          </w:p>
        </w:tc>
        <w:tc>
          <w:tcPr>
            <w:tcW w:w="540" w:type="dxa"/>
            <w:tcBorders>
              <w:right w:val="single" w:sz="8" w:space="0" w:color="auto"/>
            </w:tcBorders>
            <w:vAlign w:val="bottom"/>
          </w:tcPr>
          <w:p w14:paraId="7926A388" w14:textId="77777777" w:rsidR="002443E5" w:rsidRDefault="002443E5" w:rsidP="00817E9B">
            <w:pPr>
              <w:rPr>
                <w:sz w:val="19"/>
                <w:szCs w:val="19"/>
              </w:rPr>
            </w:pPr>
          </w:p>
        </w:tc>
        <w:tc>
          <w:tcPr>
            <w:tcW w:w="2280" w:type="dxa"/>
            <w:tcBorders>
              <w:right w:val="single" w:sz="8" w:space="0" w:color="auto"/>
            </w:tcBorders>
            <w:vAlign w:val="bottom"/>
          </w:tcPr>
          <w:p w14:paraId="5A5C8C05"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2B748026" w14:textId="77777777" w:rsidR="002443E5" w:rsidRDefault="002443E5" w:rsidP="00817E9B">
            <w:pPr>
              <w:rPr>
                <w:sz w:val="19"/>
                <w:szCs w:val="19"/>
              </w:rPr>
            </w:pPr>
          </w:p>
        </w:tc>
        <w:tc>
          <w:tcPr>
            <w:tcW w:w="1440" w:type="dxa"/>
            <w:tcBorders>
              <w:right w:val="single" w:sz="8" w:space="0" w:color="auto"/>
            </w:tcBorders>
            <w:vAlign w:val="bottom"/>
          </w:tcPr>
          <w:p w14:paraId="2F64ED99" w14:textId="77777777" w:rsidR="002443E5" w:rsidRDefault="002443E5" w:rsidP="00817E9B">
            <w:pPr>
              <w:rPr>
                <w:sz w:val="19"/>
                <w:szCs w:val="19"/>
              </w:rPr>
            </w:pPr>
          </w:p>
        </w:tc>
        <w:tc>
          <w:tcPr>
            <w:tcW w:w="1440" w:type="dxa"/>
            <w:tcBorders>
              <w:right w:val="single" w:sz="8" w:space="0" w:color="auto"/>
            </w:tcBorders>
            <w:vAlign w:val="bottom"/>
          </w:tcPr>
          <w:p w14:paraId="4DFBDE79" w14:textId="77777777" w:rsidR="002443E5" w:rsidRDefault="002443E5" w:rsidP="00817E9B">
            <w:pPr>
              <w:rPr>
                <w:sz w:val="19"/>
                <w:szCs w:val="19"/>
              </w:rPr>
            </w:pPr>
          </w:p>
        </w:tc>
      </w:tr>
      <w:tr w:rsidR="002443E5" w14:paraId="67E1D0F9"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EB4BC83"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56B0D870"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596C1B46"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35F3D6C"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7C42EC8"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5C435A43"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EEAB19B"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CAC450D" w14:textId="77777777" w:rsidR="002443E5" w:rsidRDefault="002443E5" w:rsidP="00817E9B">
            <w:pPr>
              <w:rPr>
                <w:sz w:val="18"/>
                <w:szCs w:val="18"/>
              </w:rPr>
            </w:pPr>
          </w:p>
        </w:tc>
      </w:tr>
      <w:tr w:rsidR="002443E5" w14:paraId="42853444" w14:textId="77777777" w:rsidTr="00817E9B">
        <w:trPr>
          <w:trHeight w:val="232"/>
        </w:trPr>
        <w:tc>
          <w:tcPr>
            <w:tcW w:w="2300" w:type="dxa"/>
            <w:tcBorders>
              <w:left w:val="single" w:sz="8" w:space="0" w:color="auto"/>
              <w:right w:val="single" w:sz="8" w:space="0" w:color="auto"/>
            </w:tcBorders>
            <w:vAlign w:val="bottom"/>
          </w:tcPr>
          <w:p w14:paraId="5D1AC4B6" w14:textId="77777777" w:rsidR="002443E5" w:rsidRDefault="002443E5" w:rsidP="00817E9B">
            <w:pPr>
              <w:ind w:left="40"/>
              <w:rPr>
                <w:sz w:val="20"/>
                <w:szCs w:val="20"/>
              </w:rPr>
            </w:pPr>
            <w:r>
              <w:rPr>
                <w:rFonts w:ascii="Arial" w:eastAsia="Arial" w:hAnsi="Arial" w:cs="Arial"/>
                <w:sz w:val="16"/>
                <w:szCs w:val="16"/>
              </w:rPr>
              <w:t>LOCUINTA-O.BANCILA 5B</w:t>
            </w:r>
          </w:p>
        </w:tc>
        <w:tc>
          <w:tcPr>
            <w:tcW w:w="940" w:type="dxa"/>
            <w:tcBorders>
              <w:right w:val="single" w:sz="8" w:space="0" w:color="auto"/>
            </w:tcBorders>
            <w:vAlign w:val="bottom"/>
          </w:tcPr>
          <w:p w14:paraId="66F9554E" w14:textId="77777777" w:rsidR="002443E5" w:rsidRDefault="002443E5" w:rsidP="00817E9B">
            <w:pPr>
              <w:ind w:right="559"/>
              <w:jc w:val="right"/>
              <w:rPr>
                <w:sz w:val="20"/>
                <w:szCs w:val="20"/>
              </w:rPr>
            </w:pPr>
            <w:r>
              <w:rPr>
                <w:rFonts w:ascii="Arial" w:eastAsia="Arial" w:hAnsi="Arial" w:cs="Arial"/>
                <w:sz w:val="16"/>
                <w:szCs w:val="16"/>
              </w:rPr>
              <w:t>347</w:t>
            </w:r>
          </w:p>
        </w:tc>
        <w:tc>
          <w:tcPr>
            <w:tcW w:w="1000" w:type="dxa"/>
            <w:tcBorders>
              <w:right w:val="single" w:sz="8" w:space="0" w:color="auto"/>
            </w:tcBorders>
            <w:vAlign w:val="bottom"/>
          </w:tcPr>
          <w:p w14:paraId="064A6D5A"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051CB44"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CEFEB0A"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B189182"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8930EE1" w14:textId="77777777" w:rsidR="002443E5" w:rsidRDefault="002443E5" w:rsidP="00817E9B">
            <w:pPr>
              <w:jc w:val="right"/>
              <w:rPr>
                <w:sz w:val="20"/>
                <w:szCs w:val="20"/>
              </w:rPr>
            </w:pPr>
            <w:r>
              <w:rPr>
                <w:rFonts w:ascii="Arial" w:eastAsia="Arial" w:hAnsi="Arial" w:cs="Arial"/>
                <w:sz w:val="16"/>
                <w:szCs w:val="16"/>
              </w:rPr>
              <w:t>12,00</w:t>
            </w:r>
          </w:p>
        </w:tc>
        <w:tc>
          <w:tcPr>
            <w:tcW w:w="1440" w:type="dxa"/>
            <w:tcBorders>
              <w:right w:val="single" w:sz="8" w:space="0" w:color="auto"/>
            </w:tcBorders>
            <w:vAlign w:val="bottom"/>
          </w:tcPr>
          <w:p w14:paraId="2CAEA1E2" w14:textId="77777777" w:rsidR="002443E5" w:rsidRDefault="002443E5" w:rsidP="00817E9B">
            <w:pPr>
              <w:jc w:val="right"/>
              <w:rPr>
                <w:sz w:val="20"/>
                <w:szCs w:val="20"/>
              </w:rPr>
            </w:pPr>
            <w:r>
              <w:rPr>
                <w:rFonts w:ascii="Arial" w:eastAsia="Arial" w:hAnsi="Arial" w:cs="Arial"/>
                <w:sz w:val="16"/>
                <w:szCs w:val="16"/>
              </w:rPr>
              <w:t>12,00</w:t>
            </w:r>
          </w:p>
        </w:tc>
      </w:tr>
      <w:tr w:rsidR="002443E5" w14:paraId="25456647" w14:textId="77777777" w:rsidTr="00817E9B">
        <w:trPr>
          <w:trHeight w:val="225"/>
        </w:trPr>
        <w:tc>
          <w:tcPr>
            <w:tcW w:w="2300" w:type="dxa"/>
            <w:tcBorders>
              <w:left w:val="single" w:sz="8" w:space="0" w:color="auto"/>
              <w:right w:val="single" w:sz="8" w:space="0" w:color="auto"/>
            </w:tcBorders>
            <w:vAlign w:val="bottom"/>
          </w:tcPr>
          <w:p w14:paraId="0B32F464" w14:textId="77777777" w:rsidR="002443E5" w:rsidRDefault="002443E5" w:rsidP="00817E9B">
            <w:pPr>
              <w:rPr>
                <w:sz w:val="19"/>
                <w:szCs w:val="19"/>
              </w:rPr>
            </w:pPr>
          </w:p>
        </w:tc>
        <w:tc>
          <w:tcPr>
            <w:tcW w:w="940" w:type="dxa"/>
            <w:tcBorders>
              <w:right w:val="single" w:sz="8" w:space="0" w:color="auto"/>
            </w:tcBorders>
            <w:vAlign w:val="bottom"/>
          </w:tcPr>
          <w:p w14:paraId="3CD65215" w14:textId="77777777" w:rsidR="002443E5" w:rsidRDefault="002443E5" w:rsidP="00817E9B">
            <w:pPr>
              <w:rPr>
                <w:sz w:val="19"/>
                <w:szCs w:val="19"/>
              </w:rPr>
            </w:pPr>
          </w:p>
        </w:tc>
        <w:tc>
          <w:tcPr>
            <w:tcW w:w="1000" w:type="dxa"/>
            <w:tcBorders>
              <w:right w:val="single" w:sz="8" w:space="0" w:color="auto"/>
            </w:tcBorders>
            <w:vAlign w:val="bottom"/>
          </w:tcPr>
          <w:p w14:paraId="0517BA7C" w14:textId="77777777" w:rsidR="002443E5" w:rsidRDefault="002443E5" w:rsidP="00817E9B">
            <w:pPr>
              <w:rPr>
                <w:sz w:val="19"/>
                <w:szCs w:val="19"/>
              </w:rPr>
            </w:pPr>
          </w:p>
        </w:tc>
        <w:tc>
          <w:tcPr>
            <w:tcW w:w="540" w:type="dxa"/>
            <w:tcBorders>
              <w:right w:val="single" w:sz="8" w:space="0" w:color="auto"/>
            </w:tcBorders>
            <w:vAlign w:val="bottom"/>
          </w:tcPr>
          <w:p w14:paraId="7A59EC21" w14:textId="77777777" w:rsidR="002443E5" w:rsidRDefault="002443E5" w:rsidP="00817E9B">
            <w:pPr>
              <w:rPr>
                <w:sz w:val="19"/>
                <w:szCs w:val="19"/>
              </w:rPr>
            </w:pPr>
          </w:p>
        </w:tc>
        <w:tc>
          <w:tcPr>
            <w:tcW w:w="2280" w:type="dxa"/>
            <w:tcBorders>
              <w:right w:val="single" w:sz="8" w:space="0" w:color="auto"/>
            </w:tcBorders>
            <w:vAlign w:val="bottom"/>
          </w:tcPr>
          <w:p w14:paraId="66C499F5"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1F534278" w14:textId="77777777" w:rsidR="002443E5" w:rsidRDefault="002443E5" w:rsidP="00817E9B">
            <w:pPr>
              <w:rPr>
                <w:sz w:val="19"/>
                <w:szCs w:val="19"/>
              </w:rPr>
            </w:pPr>
          </w:p>
        </w:tc>
        <w:tc>
          <w:tcPr>
            <w:tcW w:w="1440" w:type="dxa"/>
            <w:tcBorders>
              <w:right w:val="single" w:sz="8" w:space="0" w:color="auto"/>
            </w:tcBorders>
            <w:vAlign w:val="bottom"/>
          </w:tcPr>
          <w:p w14:paraId="5829AFBD" w14:textId="77777777" w:rsidR="002443E5" w:rsidRDefault="002443E5" w:rsidP="00817E9B">
            <w:pPr>
              <w:rPr>
                <w:sz w:val="19"/>
                <w:szCs w:val="19"/>
              </w:rPr>
            </w:pPr>
          </w:p>
        </w:tc>
        <w:tc>
          <w:tcPr>
            <w:tcW w:w="1440" w:type="dxa"/>
            <w:tcBorders>
              <w:right w:val="single" w:sz="8" w:space="0" w:color="auto"/>
            </w:tcBorders>
            <w:vAlign w:val="bottom"/>
          </w:tcPr>
          <w:p w14:paraId="5247BDB3" w14:textId="77777777" w:rsidR="002443E5" w:rsidRDefault="002443E5" w:rsidP="00817E9B">
            <w:pPr>
              <w:rPr>
                <w:sz w:val="19"/>
                <w:szCs w:val="19"/>
              </w:rPr>
            </w:pPr>
          </w:p>
        </w:tc>
      </w:tr>
      <w:tr w:rsidR="002443E5" w14:paraId="3E09DE10" w14:textId="77777777" w:rsidTr="00817E9B">
        <w:trPr>
          <w:trHeight w:val="225"/>
        </w:trPr>
        <w:tc>
          <w:tcPr>
            <w:tcW w:w="2300" w:type="dxa"/>
            <w:tcBorders>
              <w:left w:val="single" w:sz="8" w:space="0" w:color="auto"/>
              <w:right w:val="single" w:sz="8" w:space="0" w:color="auto"/>
            </w:tcBorders>
            <w:vAlign w:val="bottom"/>
          </w:tcPr>
          <w:p w14:paraId="72717AFF" w14:textId="77777777" w:rsidR="002443E5" w:rsidRDefault="002443E5" w:rsidP="00817E9B">
            <w:pPr>
              <w:rPr>
                <w:sz w:val="19"/>
                <w:szCs w:val="19"/>
              </w:rPr>
            </w:pPr>
          </w:p>
        </w:tc>
        <w:tc>
          <w:tcPr>
            <w:tcW w:w="940" w:type="dxa"/>
            <w:tcBorders>
              <w:right w:val="single" w:sz="8" w:space="0" w:color="auto"/>
            </w:tcBorders>
            <w:vAlign w:val="bottom"/>
          </w:tcPr>
          <w:p w14:paraId="0688743D" w14:textId="77777777" w:rsidR="002443E5" w:rsidRDefault="002443E5" w:rsidP="00817E9B">
            <w:pPr>
              <w:rPr>
                <w:sz w:val="19"/>
                <w:szCs w:val="19"/>
              </w:rPr>
            </w:pPr>
          </w:p>
        </w:tc>
        <w:tc>
          <w:tcPr>
            <w:tcW w:w="1000" w:type="dxa"/>
            <w:tcBorders>
              <w:right w:val="single" w:sz="8" w:space="0" w:color="auto"/>
            </w:tcBorders>
            <w:vAlign w:val="bottom"/>
          </w:tcPr>
          <w:p w14:paraId="3BDFF558" w14:textId="77777777" w:rsidR="002443E5" w:rsidRDefault="002443E5" w:rsidP="00817E9B">
            <w:pPr>
              <w:rPr>
                <w:sz w:val="19"/>
                <w:szCs w:val="19"/>
              </w:rPr>
            </w:pPr>
          </w:p>
        </w:tc>
        <w:tc>
          <w:tcPr>
            <w:tcW w:w="540" w:type="dxa"/>
            <w:tcBorders>
              <w:right w:val="single" w:sz="8" w:space="0" w:color="auto"/>
            </w:tcBorders>
            <w:vAlign w:val="bottom"/>
          </w:tcPr>
          <w:p w14:paraId="19D3F8C1" w14:textId="77777777" w:rsidR="002443E5" w:rsidRDefault="002443E5" w:rsidP="00817E9B">
            <w:pPr>
              <w:rPr>
                <w:sz w:val="19"/>
                <w:szCs w:val="19"/>
              </w:rPr>
            </w:pPr>
          </w:p>
        </w:tc>
        <w:tc>
          <w:tcPr>
            <w:tcW w:w="2280" w:type="dxa"/>
            <w:tcBorders>
              <w:right w:val="single" w:sz="8" w:space="0" w:color="auto"/>
            </w:tcBorders>
            <w:vAlign w:val="bottom"/>
          </w:tcPr>
          <w:p w14:paraId="73FAB809"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74732CC0" w14:textId="77777777" w:rsidR="002443E5" w:rsidRDefault="002443E5" w:rsidP="00817E9B">
            <w:pPr>
              <w:rPr>
                <w:sz w:val="19"/>
                <w:szCs w:val="19"/>
              </w:rPr>
            </w:pPr>
          </w:p>
        </w:tc>
        <w:tc>
          <w:tcPr>
            <w:tcW w:w="1440" w:type="dxa"/>
            <w:tcBorders>
              <w:right w:val="single" w:sz="8" w:space="0" w:color="auto"/>
            </w:tcBorders>
            <w:vAlign w:val="bottom"/>
          </w:tcPr>
          <w:p w14:paraId="0188A8C8" w14:textId="77777777" w:rsidR="002443E5" w:rsidRDefault="002443E5" w:rsidP="00817E9B">
            <w:pPr>
              <w:rPr>
                <w:sz w:val="19"/>
                <w:szCs w:val="19"/>
              </w:rPr>
            </w:pPr>
          </w:p>
        </w:tc>
        <w:tc>
          <w:tcPr>
            <w:tcW w:w="1440" w:type="dxa"/>
            <w:tcBorders>
              <w:right w:val="single" w:sz="8" w:space="0" w:color="auto"/>
            </w:tcBorders>
            <w:vAlign w:val="bottom"/>
          </w:tcPr>
          <w:p w14:paraId="72BFAAD7" w14:textId="77777777" w:rsidR="002443E5" w:rsidRDefault="002443E5" w:rsidP="00817E9B">
            <w:pPr>
              <w:rPr>
                <w:sz w:val="19"/>
                <w:szCs w:val="19"/>
              </w:rPr>
            </w:pPr>
          </w:p>
        </w:tc>
      </w:tr>
      <w:tr w:rsidR="002443E5" w14:paraId="527392E3"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B98D6AB"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51702334"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56036DDC"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5C9A874F"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2F45BB3D"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212CEF53"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3E606A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A9A747C" w14:textId="77777777" w:rsidR="002443E5" w:rsidRDefault="002443E5" w:rsidP="00817E9B">
            <w:pPr>
              <w:rPr>
                <w:sz w:val="18"/>
                <w:szCs w:val="18"/>
              </w:rPr>
            </w:pPr>
          </w:p>
        </w:tc>
      </w:tr>
      <w:tr w:rsidR="002443E5" w14:paraId="1B65ACE4" w14:textId="77777777" w:rsidTr="00817E9B">
        <w:trPr>
          <w:trHeight w:val="232"/>
        </w:trPr>
        <w:tc>
          <w:tcPr>
            <w:tcW w:w="2300" w:type="dxa"/>
            <w:tcBorders>
              <w:left w:val="single" w:sz="8" w:space="0" w:color="auto"/>
              <w:right w:val="single" w:sz="8" w:space="0" w:color="auto"/>
            </w:tcBorders>
            <w:vAlign w:val="bottom"/>
          </w:tcPr>
          <w:p w14:paraId="36D6E023" w14:textId="77777777" w:rsidR="002443E5" w:rsidRDefault="002443E5" w:rsidP="00817E9B">
            <w:pPr>
              <w:ind w:left="40"/>
              <w:rPr>
                <w:sz w:val="20"/>
                <w:szCs w:val="20"/>
              </w:rPr>
            </w:pPr>
            <w:r>
              <w:rPr>
                <w:rFonts w:ascii="Arial" w:eastAsia="Arial" w:hAnsi="Arial" w:cs="Arial"/>
                <w:sz w:val="16"/>
                <w:szCs w:val="16"/>
              </w:rPr>
              <w:t>LOCUINTA-PIATA</w:t>
            </w:r>
          </w:p>
        </w:tc>
        <w:tc>
          <w:tcPr>
            <w:tcW w:w="940" w:type="dxa"/>
            <w:tcBorders>
              <w:right w:val="single" w:sz="8" w:space="0" w:color="auto"/>
            </w:tcBorders>
            <w:vAlign w:val="bottom"/>
          </w:tcPr>
          <w:p w14:paraId="6C61781A" w14:textId="77777777" w:rsidR="002443E5" w:rsidRDefault="002443E5" w:rsidP="00817E9B">
            <w:pPr>
              <w:ind w:right="559"/>
              <w:jc w:val="right"/>
              <w:rPr>
                <w:sz w:val="20"/>
                <w:szCs w:val="20"/>
              </w:rPr>
            </w:pPr>
            <w:r>
              <w:rPr>
                <w:rFonts w:ascii="Arial" w:eastAsia="Arial" w:hAnsi="Arial" w:cs="Arial"/>
                <w:sz w:val="16"/>
                <w:szCs w:val="16"/>
              </w:rPr>
              <w:t>640</w:t>
            </w:r>
          </w:p>
        </w:tc>
        <w:tc>
          <w:tcPr>
            <w:tcW w:w="1000" w:type="dxa"/>
            <w:tcBorders>
              <w:right w:val="single" w:sz="8" w:space="0" w:color="auto"/>
            </w:tcBorders>
            <w:vAlign w:val="bottom"/>
          </w:tcPr>
          <w:p w14:paraId="72497208"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06A88F07"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B83A53C"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466B049"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285B0EC"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DE0FD63" w14:textId="77777777" w:rsidR="002443E5" w:rsidRDefault="002443E5" w:rsidP="00817E9B">
            <w:pPr>
              <w:jc w:val="right"/>
              <w:rPr>
                <w:sz w:val="20"/>
                <w:szCs w:val="20"/>
              </w:rPr>
            </w:pPr>
            <w:r>
              <w:rPr>
                <w:rFonts w:ascii="Arial" w:eastAsia="Arial" w:hAnsi="Arial" w:cs="Arial"/>
                <w:sz w:val="16"/>
                <w:szCs w:val="16"/>
              </w:rPr>
              <w:t>1,00</w:t>
            </w:r>
          </w:p>
        </w:tc>
      </w:tr>
      <w:tr w:rsidR="002443E5" w14:paraId="2C4FE49B" w14:textId="77777777" w:rsidTr="00817E9B">
        <w:trPr>
          <w:trHeight w:val="225"/>
        </w:trPr>
        <w:tc>
          <w:tcPr>
            <w:tcW w:w="2300" w:type="dxa"/>
            <w:tcBorders>
              <w:left w:val="single" w:sz="8" w:space="0" w:color="auto"/>
              <w:right w:val="single" w:sz="8" w:space="0" w:color="auto"/>
            </w:tcBorders>
            <w:vAlign w:val="bottom"/>
          </w:tcPr>
          <w:p w14:paraId="26A65CDA" w14:textId="77777777" w:rsidR="002443E5" w:rsidRDefault="002443E5" w:rsidP="00817E9B">
            <w:pPr>
              <w:ind w:left="40"/>
              <w:rPr>
                <w:sz w:val="20"/>
                <w:szCs w:val="20"/>
              </w:rPr>
            </w:pPr>
            <w:r>
              <w:rPr>
                <w:rFonts w:ascii="Arial" w:eastAsia="Arial" w:hAnsi="Arial" w:cs="Arial"/>
                <w:sz w:val="16"/>
                <w:szCs w:val="16"/>
              </w:rPr>
              <w:t>ARBOROASA 2</w:t>
            </w:r>
          </w:p>
        </w:tc>
        <w:tc>
          <w:tcPr>
            <w:tcW w:w="940" w:type="dxa"/>
            <w:tcBorders>
              <w:right w:val="single" w:sz="8" w:space="0" w:color="auto"/>
            </w:tcBorders>
            <w:vAlign w:val="bottom"/>
          </w:tcPr>
          <w:p w14:paraId="5744EF9C" w14:textId="77777777" w:rsidR="002443E5" w:rsidRDefault="002443E5" w:rsidP="00817E9B">
            <w:pPr>
              <w:rPr>
                <w:sz w:val="19"/>
                <w:szCs w:val="19"/>
              </w:rPr>
            </w:pPr>
          </w:p>
        </w:tc>
        <w:tc>
          <w:tcPr>
            <w:tcW w:w="1000" w:type="dxa"/>
            <w:tcBorders>
              <w:right w:val="single" w:sz="8" w:space="0" w:color="auto"/>
            </w:tcBorders>
            <w:vAlign w:val="bottom"/>
          </w:tcPr>
          <w:p w14:paraId="0AA91A67" w14:textId="77777777" w:rsidR="002443E5" w:rsidRDefault="002443E5" w:rsidP="00817E9B">
            <w:pPr>
              <w:rPr>
                <w:sz w:val="19"/>
                <w:szCs w:val="19"/>
              </w:rPr>
            </w:pPr>
          </w:p>
        </w:tc>
        <w:tc>
          <w:tcPr>
            <w:tcW w:w="540" w:type="dxa"/>
            <w:tcBorders>
              <w:right w:val="single" w:sz="8" w:space="0" w:color="auto"/>
            </w:tcBorders>
            <w:vAlign w:val="bottom"/>
          </w:tcPr>
          <w:p w14:paraId="14669605" w14:textId="77777777" w:rsidR="002443E5" w:rsidRDefault="002443E5" w:rsidP="00817E9B">
            <w:pPr>
              <w:rPr>
                <w:sz w:val="19"/>
                <w:szCs w:val="19"/>
              </w:rPr>
            </w:pPr>
          </w:p>
        </w:tc>
        <w:tc>
          <w:tcPr>
            <w:tcW w:w="2280" w:type="dxa"/>
            <w:tcBorders>
              <w:right w:val="single" w:sz="8" w:space="0" w:color="auto"/>
            </w:tcBorders>
            <w:vAlign w:val="bottom"/>
          </w:tcPr>
          <w:p w14:paraId="3E9604EC"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1C47BA09" w14:textId="77777777" w:rsidR="002443E5" w:rsidRDefault="002443E5" w:rsidP="00817E9B">
            <w:pPr>
              <w:rPr>
                <w:sz w:val="19"/>
                <w:szCs w:val="19"/>
              </w:rPr>
            </w:pPr>
          </w:p>
        </w:tc>
        <w:tc>
          <w:tcPr>
            <w:tcW w:w="1440" w:type="dxa"/>
            <w:tcBorders>
              <w:right w:val="single" w:sz="8" w:space="0" w:color="auto"/>
            </w:tcBorders>
            <w:vAlign w:val="bottom"/>
          </w:tcPr>
          <w:p w14:paraId="06B8BF1E" w14:textId="77777777" w:rsidR="002443E5" w:rsidRDefault="002443E5" w:rsidP="00817E9B">
            <w:pPr>
              <w:rPr>
                <w:sz w:val="19"/>
                <w:szCs w:val="19"/>
              </w:rPr>
            </w:pPr>
          </w:p>
        </w:tc>
        <w:tc>
          <w:tcPr>
            <w:tcW w:w="1440" w:type="dxa"/>
            <w:tcBorders>
              <w:right w:val="single" w:sz="8" w:space="0" w:color="auto"/>
            </w:tcBorders>
            <w:vAlign w:val="bottom"/>
          </w:tcPr>
          <w:p w14:paraId="78889F30" w14:textId="77777777" w:rsidR="002443E5" w:rsidRDefault="002443E5" w:rsidP="00817E9B">
            <w:pPr>
              <w:rPr>
                <w:sz w:val="19"/>
                <w:szCs w:val="19"/>
              </w:rPr>
            </w:pPr>
          </w:p>
        </w:tc>
      </w:tr>
      <w:tr w:rsidR="002443E5" w14:paraId="6B1620F6" w14:textId="77777777" w:rsidTr="00817E9B">
        <w:trPr>
          <w:trHeight w:val="225"/>
        </w:trPr>
        <w:tc>
          <w:tcPr>
            <w:tcW w:w="2300" w:type="dxa"/>
            <w:tcBorders>
              <w:left w:val="single" w:sz="8" w:space="0" w:color="auto"/>
              <w:right w:val="single" w:sz="8" w:space="0" w:color="auto"/>
            </w:tcBorders>
            <w:vAlign w:val="bottom"/>
          </w:tcPr>
          <w:p w14:paraId="1001E501" w14:textId="77777777" w:rsidR="002443E5" w:rsidRDefault="002443E5" w:rsidP="00817E9B">
            <w:pPr>
              <w:rPr>
                <w:sz w:val="19"/>
                <w:szCs w:val="19"/>
              </w:rPr>
            </w:pPr>
          </w:p>
        </w:tc>
        <w:tc>
          <w:tcPr>
            <w:tcW w:w="940" w:type="dxa"/>
            <w:tcBorders>
              <w:right w:val="single" w:sz="8" w:space="0" w:color="auto"/>
            </w:tcBorders>
            <w:vAlign w:val="bottom"/>
          </w:tcPr>
          <w:p w14:paraId="33BB10E9" w14:textId="77777777" w:rsidR="002443E5" w:rsidRDefault="002443E5" w:rsidP="00817E9B">
            <w:pPr>
              <w:rPr>
                <w:sz w:val="19"/>
                <w:szCs w:val="19"/>
              </w:rPr>
            </w:pPr>
          </w:p>
        </w:tc>
        <w:tc>
          <w:tcPr>
            <w:tcW w:w="1000" w:type="dxa"/>
            <w:tcBorders>
              <w:right w:val="single" w:sz="8" w:space="0" w:color="auto"/>
            </w:tcBorders>
            <w:vAlign w:val="bottom"/>
          </w:tcPr>
          <w:p w14:paraId="2A84814E" w14:textId="77777777" w:rsidR="002443E5" w:rsidRDefault="002443E5" w:rsidP="00817E9B">
            <w:pPr>
              <w:rPr>
                <w:sz w:val="19"/>
                <w:szCs w:val="19"/>
              </w:rPr>
            </w:pPr>
          </w:p>
        </w:tc>
        <w:tc>
          <w:tcPr>
            <w:tcW w:w="540" w:type="dxa"/>
            <w:tcBorders>
              <w:right w:val="single" w:sz="8" w:space="0" w:color="auto"/>
            </w:tcBorders>
            <w:vAlign w:val="bottom"/>
          </w:tcPr>
          <w:p w14:paraId="38614BD4" w14:textId="77777777" w:rsidR="002443E5" w:rsidRDefault="002443E5" w:rsidP="00817E9B">
            <w:pPr>
              <w:rPr>
                <w:sz w:val="19"/>
                <w:szCs w:val="19"/>
              </w:rPr>
            </w:pPr>
          </w:p>
        </w:tc>
        <w:tc>
          <w:tcPr>
            <w:tcW w:w="2280" w:type="dxa"/>
            <w:tcBorders>
              <w:right w:val="single" w:sz="8" w:space="0" w:color="auto"/>
            </w:tcBorders>
            <w:vAlign w:val="bottom"/>
          </w:tcPr>
          <w:p w14:paraId="07A6CA3A"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24A8CE1E" w14:textId="77777777" w:rsidR="002443E5" w:rsidRDefault="002443E5" w:rsidP="00817E9B">
            <w:pPr>
              <w:rPr>
                <w:sz w:val="19"/>
                <w:szCs w:val="19"/>
              </w:rPr>
            </w:pPr>
          </w:p>
        </w:tc>
        <w:tc>
          <w:tcPr>
            <w:tcW w:w="1440" w:type="dxa"/>
            <w:tcBorders>
              <w:right w:val="single" w:sz="8" w:space="0" w:color="auto"/>
            </w:tcBorders>
            <w:vAlign w:val="bottom"/>
          </w:tcPr>
          <w:p w14:paraId="7AF80D77" w14:textId="77777777" w:rsidR="002443E5" w:rsidRDefault="002443E5" w:rsidP="00817E9B">
            <w:pPr>
              <w:rPr>
                <w:sz w:val="19"/>
                <w:szCs w:val="19"/>
              </w:rPr>
            </w:pPr>
          </w:p>
        </w:tc>
        <w:tc>
          <w:tcPr>
            <w:tcW w:w="1440" w:type="dxa"/>
            <w:tcBorders>
              <w:right w:val="single" w:sz="8" w:space="0" w:color="auto"/>
            </w:tcBorders>
            <w:vAlign w:val="bottom"/>
          </w:tcPr>
          <w:p w14:paraId="192993C1" w14:textId="77777777" w:rsidR="002443E5" w:rsidRDefault="002443E5" w:rsidP="00817E9B">
            <w:pPr>
              <w:rPr>
                <w:sz w:val="19"/>
                <w:szCs w:val="19"/>
              </w:rPr>
            </w:pPr>
          </w:p>
        </w:tc>
      </w:tr>
      <w:tr w:rsidR="002443E5" w14:paraId="48DEB599"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AFB7301"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2B77CE19"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2E2A5BAA"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A0B66A5"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26D9246"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1091421A"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FA19B8A"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5D8CA88" w14:textId="77777777" w:rsidR="002443E5" w:rsidRDefault="002443E5" w:rsidP="00817E9B">
            <w:pPr>
              <w:rPr>
                <w:sz w:val="18"/>
                <w:szCs w:val="18"/>
              </w:rPr>
            </w:pPr>
          </w:p>
        </w:tc>
      </w:tr>
      <w:tr w:rsidR="002443E5" w14:paraId="7D35355E" w14:textId="77777777" w:rsidTr="00817E9B">
        <w:trPr>
          <w:trHeight w:val="232"/>
        </w:trPr>
        <w:tc>
          <w:tcPr>
            <w:tcW w:w="2300" w:type="dxa"/>
            <w:tcBorders>
              <w:left w:val="single" w:sz="8" w:space="0" w:color="auto"/>
              <w:right w:val="single" w:sz="8" w:space="0" w:color="auto"/>
            </w:tcBorders>
            <w:vAlign w:val="bottom"/>
          </w:tcPr>
          <w:p w14:paraId="22E98188" w14:textId="77777777" w:rsidR="002443E5" w:rsidRDefault="002443E5" w:rsidP="00817E9B">
            <w:pPr>
              <w:ind w:left="40"/>
              <w:rPr>
                <w:sz w:val="20"/>
                <w:szCs w:val="20"/>
              </w:rPr>
            </w:pPr>
            <w:r>
              <w:rPr>
                <w:rFonts w:ascii="Arial" w:eastAsia="Arial" w:hAnsi="Arial" w:cs="Arial"/>
                <w:sz w:val="16"/>
                <w:szCs w:val="16"/>
              </w:rPr>
              <w:t>LOCUINTA-PLAIUL DEIA</w:t>
            </w:r>
          </w:p>
        </w:tc>
        <w:tc>
          <w:tcPr>
            <w:tcW w:w="940" w:type="dxa"/>
            <w:tcBorders>
              <w:right w:val="single" w:sz="8" w:space="0" w:color="auto"/>
            </w:tcBorders>
            <w:vAlign w:val="bottom"/>
          </w:tcPr>
          <w:p w14:paraId="731AF4CD" w14:textId="77777777" w:rsidR="002443E5" w:rsidRDefault="002443E5" w:rsidP="00817E9B">
            <w:pPr>
              <w:ind w:right="559"/>
              <w:jc w:val="right"/>
              <w:rPr>
                <w:sz w:val="20"/>
                <w:szCs w:val="20"/>
              </w:rPr>
            </w:pPr>
            <w:r>
              <w:rPr>
                <w:rFonts w:ascii="Arial" w:eastAsia="Arial" w:hAnsi="Arial" w:cs="Arial"/>
                <w:sz w:val="16"/>
                <w:szCs w:val="16"/>
              </w:rPr>
              <w:t>325</w:t>
            </w:r>
          </w:p>
        </w:tc>
        <w:tc>
          <w:tcPr>
            <w:tcW w:w="1000" w:type="dxa"/>
            <w:tcBorders>
              <w:right w:val="single" w:sz="8" w:space="0" w:color="auto"/>
            </w:tcBorders>
            <w:vAlign w:val="bottom"/>
          </w:tcPr>
          <w:p w14:paraId="6C2E57BA"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48E87321"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8959CDF"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EAFCF5C"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9B2C6AC" w14:textId="77777777" w:rsidR="002443E5" w:rsidRDefault="002443E5" w:rsidP="00817E9B">
            <w:pPr>
              <w:jc w:val="right"/>
              <w:rPr>
                <w:sz w:val="20"/>
                <w:szCs w:val="20"/>
              </w:rPr>
            </w:pPr>
            <w:r>
              <w:rPr>
                <w:rFonts w:ascii="Arial" w:eastAsia="Arial" w:hAnsi="Arial" w:cs="Arial"/>
                <w:sz w:val="16"/>
                <w:szCs w:val="16"/>
              </w:rPr>
              <w:t>11,00</w:t>
            </w:r>
          </w:p>
        </w:tc>
        <w:tc>
          <w:tcPr>
            <w:tcW w:w="1440" w:type="dxa"/>
            <w:tcBorders>
              <w:right w:val="single" w:sz="8" w:space="0" w:color="auto"/>
            </w:tcBorders>
            <w:vAlign w:val="bottom"/>
          </w:tcPr>
          <w:p w14:paraId="5A7CB4E9" w14:textId="77777777" w:rsidR="002443E5" w:rsidRDefault="002443E5" w:rsidP="00817E9B">
            <w:pPr>
              <w:jc w:val="right"/>
              <w:rPr>
                <w:sz w:val="20"/>
                <w:szCs w:val="20"/>
              </w:rPr>
            </w:pPr>
            <w:r>
              <w:rPr>
                <w:rFonts w:ascii="Arial" w:eastAsia="Arial" w:hAnsi="Arial" w:cs="Arial"/>
                <w:sz w:val="16"/>
                <w:szCs w:val="16"/>
              </w:rPr>
              <w:t>11,00</w:t>
            </w:r>
          </w:p>
        </w:tc>
      </w:tr>
      <w:tr w:rsidR="002443E5" w14:paraId="31E4EF17" w14:textId="77777777" w:rsidTr="00817E9B">
        <w:trPr>
          <w:trHeight w:val="225"/>
        </w:trPr>
        <w:tc>
          <w:tcPr>
            <w:tcW w:w="2300" w:type="dxa"/>
            <w:tcBorders>
              <w:left w:val="single" w:sz="8" w:space="0" w:color="auto"/>
              <w:right w:val="single" w:sz="8" w:space="0" w:color="auto"/>
            </w:tcBorders>
            <w:vAlign w:val="bottom"/>
          </w:tcPr>
          <w:p w14:paraId="7D4D5879" w14:textId="77777777" w:rsidR="002443E5" w:rsidRDefault="002443E5" w:rsidP="00817E9B">
            <w:pPr>
              <w:ind w:left="40"/>
              <w:rPr>
                <w:sz w:val="20"/>
                <w:szCs w:val="20"/>
              </w:rPr>
            </w:pPr>
            <w:r>
              <w:rPr>
                <w:rFonts w:ascii="Arial" w:eastAsia="Arial" w:hAnsi="Arial" w:cs="Arial"/>
                <w:sz w:val="16"/>
                <w:szCs w:val="16"/>
              </w:rPr>
              <w:t>lut47</w:t>
            </w:r>
          </w:p>
        </w:tc>
        <w:tc>
          <w:tcPr>
            <w:tcW w:w="940" w:type="dxa"/>
            <w:tcBorders>
              <w:right w:val="single" w:sz="8" w:space="0" w:color="auto"/>
            </w:tcBorders>
            <w:vAlign w:val="bottom"/>
          </w:tcPr>
          <w:p w14:paraId="1B480794" w14:textId="77777777" w:rsidR="002443E5" w:rsidRDefault="002443E5" w:rsidP="00817E9B">
            <w:pPr>
              <w:rPr>
                <w:sz w:val="19"/>
                <w:szCs w:val="19"/>
              </w:rPr>
            </w:pPr>
          </w:p>
        </w:tc>
        <w:tc>
          <w:tcPr>
            <w:tcW w:w="1000" w:type="dxa"/>
            <w:tcBorders>
              <w:right w:val="single" w:sz="8" w:space="0" w:color="auto"/>
            </w:tcBorders>
            <w:vAlign w:val="bottom"/>
          </w:tcPr>
          <w:p w14:paraId="355788B7" w14:textId="77777777" w:rsidR="002443E5" w:rsidRDefault="002443E5" w:rsidP="00817E9B">
            <w:pPr>
              <w:rPr>
                <w:sz w:val="19"/>
                <w:szCs w:val="19"/>
              </w:rPr>
            </w:pPr>
          </w:p>
        </w:tc>
        <w:tc>
          <w:tcPr>
            <w:tcW w:w="540" w:type="dxa"/>
            <w:tcBorders>
              <w:right w:val="single" w:sz="8" w:space="0" w:color="auto"/>
            </w:tcBorders>
            <w:vAlign w:val="bottom"/>
          </w:tcPr>
          <w:p w14:paraId="7A24A70C" w14:textId="77777777" w:rsidR="002443E5" w:rsidRDefault="002443E5" w:rsidP="00817E9B">
            <w:pPr>
              <w:rPr>
                <w:sz w:val="19"/>
                <w:szCs w:val="19"/>
              </w:rPr>
            </w:pPr>
          </w:p>
        </w:tc>
        <w:tc>
          <w:tcPr>
            <w:tcW w:w="2280" w:type="dxa"/>
            <w:tcBorders>
              <w:right w:val="single" w:sz="8" w:space="0" w:color="auto"/>
            </w:tcBorders>
            <w:vAlign w:val="bottom"/>
          </w:tcPr>
          <w:p w14:paraId="6B297E01"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31D3D5F0" w14:textId="77777777" w:rsidR="002443E5" w:rsidRDefault="002443E5" w:rsidP="00817E9B">
            <w:pPr>
              <w:rPr>
                <w:sz w:val="19"/>
                <w:szCs w:val="19"/>
              </w:rPr>
            </w:pPr>
          </w:p>
        </w:tc>
        <w:tc>
          <w:tcPr>
            <w:tcW w:w="1440" w:type="dxa"/>
            <w:tcBorders>
              <w:right w:val="single" w:sz="8" w:space="0" w:color="auto"/>
            </w:tcBorders>
            <w:vAlign w:val="bottom"/>
          </w:tcPr>
          <w:p w14:paraId="26C32F7B" w14:textId="77777777" w:rsidR="002443E5" w:rsidRDefault="002443E5" w:rsidP="00817E9B">
            <w:pPr>
              <w:rPr>
                <w:sz w:val="19"/>
                <w:szCs w:val="19"/>
              </w:rPr>
            </w:pPr>
          </w:p>
        </w:tc>
        <w:tc>
          <w:tcPr>
            <w:tcW w:w="1440" w:type="dxa"/>
            <w:tcBorders>
              <w:right w:val="single" w:sz="8" w:space="0" w:color="auto"/>
            </w:tcBorders>
            <w:vAlign w:val="bottom"/>
          </w:tcPr>
          <w:p w14:paraId="29014C9D" w14:textId="77777777" w:rsidR="002443E5" w:rsidRDefault="002443E5" w:rsidP="00817E9B">
            <w:pPr>
              <w:rPr>
                <w:sz w:val="19"/>
                <w:szCs w:val="19"/>
              </w:rPr>
            </w:pPr>
          </w:p>
        </w:tc>
      </w:tr>
      <w:tr w:rsidR="002443E5" w14:paraId="0EFE578C" w14:textId="77777777" w:rsidTr="00817E9B">
        <w:trPr>
          <w:trHeight w:val="225"/>
        </w:trPr>
        <w:tc>
          <w:tcPr>
            <w:tcW w:w="2300" w:type="dxa"/>
            <w:tcBorders>
              <w:left w:val="single" w:sz="8" w:space="0" w:color="auto"/>
              <w:right w:val="single" w:sz="8" w:space="0" w:color="auto"/>
            </w:tcBorders>
            <w:vAlign w:val="bottom"/>
          </w:tcPr>
          <w:p w14:paraId="36B506D8" w14:textId="77777777" w:rsidR="002443E5" w:rsidRDefault="002443E5" w:rsidP="00817E9B">
            <w:pPr>
              <w:rPr>
                <w:sz w:val="19"/>
                <w:szCs w:val="19"/>
              </w:rPr>
            </w:pPr>
          </w:p>
        </w:tc>
        <w:tc>
          <w:tcPr>
            <w:tcW w:w="940" w:type="dxa"/>
            <w:tcBorders>
              <w:right w:val="single" w:sz="8" w:space="0" w:color="auto"/>
            </w:tcBorders>
            <w:vAlign w:val="bottom"/>
          </w:tcPr>
          <w:p w14:paraId="59D45CDE" w14:textId="77777777" w:rsidR="002443E5" w:rsidRDefault="002443E5" w:rsidP="00817E9B">
            <w:pPr>
              <w:rPr>
                <w:sz w:val="19"/>
                <w:szCs w:val="19"/>
              </w:rPr>
            </w:pPr>
          </w:p>
        </w:tc>
        <w:tc>
          <w:tcPr>
            <w:tcW w:w="1000" w:type="dxa"/>
            <w:tcBorders>
              <w:right w:val="single" w:sz="8" w:space="0" w:color="auto"/>
            </w:tcBorders>
            <w:vAlign w:val="bottom"/>
          </w:tcPr>
          <w:p w14:paraId="42FB86AB" w14:textId="77777777" w:rsidR="002443E5" w:rsidRDefault="002443E5" w:rsidP="00817E9B">
            <w:pPr>
              <w:rPr>
                <w:sz w:val="19"/>
                <w:szCs w:val="19"/>
              </w:rPr>
            </w:pPr>
          </w:p>
        </w:tc>
        <w:tc>
          <w:tcPr>
            <w:tcW w:w="540" w:type="dxa"/>
            <w:tcBorders>
              <w:right w:val="single" w:sz="8" w:space="0" w:color="auto"/>
            </w:tcBorders>
            <w:vAlign w:val="bottom"/>
          </w:tcPr>
          <w:p w14:paraId="466A15AD" w14:textId="77777777" w:rsidR="002443E5" w:rsidRDefault="002443E5" w:rsidP="00817E9B">
            <w:pPr>
              <w:rPr>
                <w:sz w:val="19"/>
                <w:szCs w:val="19"/>
              </w:rPr>
            </w:pPr>
          </w:p>
        </w:tc>
        <w:tc>
          <w:tcPr>
            <w:tcW w:w="2280" w:type="dxa"/>
            <w:tcBorders>
              <w:right w:val="single" w:sz="8" w:space="0" w:color="auto"/>
            </w:tcBorders>
            <w:vAlign w:val="bottom"/>
          </w:tcPr>
          <w:p w14:paraId="6ECE7998"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021B9DB4" w14:textId="77777777" w:rsidR="002443E5" w:rsidRDefault="002443E5" w:rsidP="00817E9B">
            <w:pPr>
              <w:rPr>
                <w:sz w:val="19"/>
                <w:szCs w:val="19"/>
              </w:rPr>
            </w:pPr>
          </w:p>
        </w:tc>
        <w:tc>
          <w:tcPr>
            <w:tcW w:w="1440" w:type="dxa"/>
            <w:tcBorders>
              <w:right w:val="single" w:sz="8" w:space="0" w:color="auto"/>
            </w:tcBorders>
            <w:vAlign w:val="bottom"/>
          </w:tcPr>
          <w:p w14:paraId="787DC200" w14:textId="77777777" w:rsidR="002443E5" w:rsidRDefault="002443E5" w:rsidP="00817E9B">
            <w:pPr>
              <w:rPr>
                <w:sz w:val="19"/>
                <w:szCs w:val="19"/>
              </w:rPr>
            </w:pPr>
          </w:p>
        </w:tc>
        <w:tc>
          <w:tcPr>
            <w:tcW w:w="1440" w:type="dxa"/>
            <w:tcBorders>
              <w:right w:val="single" w:sz="8" w:space="0" w:color="auto"/>
            </w:tcBorders>
            <w:vAlign w:val="bottom"/>
          </w:tcPr>
          <w:p w14:paraId="0B888260" w14:textId="77777777" w:rsidR="002443E5" w:rsidRDefault="002443E5" w:rsidP="00817E9B">
            <w:pPr>
              <w:rPr>
                <w:sz w:val="19"/>
                <w:szCs w:val="19"/>
              </w:rPr>
            </w:pPr>
          </w:p>
        </w:tc>
      </w:tr>
      <w:tr w:rsidR="002443E5" w14:paraId="3A6C85A1"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E7151F4"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6C61CB0A"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7EB730D2"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54D8E199"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F53876C"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627EEFBB"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ABFCD4C"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B33B9D1" w14:textId="77777777" w:rsidR="002443E5" w:rsidRDefault="002443E5" w:rsidP="00817E9B">
            <w:pPr>
              <w:rPr>
                <w:sz w:val="18"/>
                <w:szCs w:val="18"/>
              </w:rPr>
            </w:pPr>
          </w:p>
        </w:tc>
      </w:tr>
      <w:tr w:rsidR="002443E5" w14:paraId="66DD5463" w14:textId="77777777" w:rsidTr="00817E9B">
        <w:trPr>
          <w:trHeight w:val="232"/>
        </w:trPr>
        <w:tc>
          <w:tcPr>
            <w:tcW w:w="2300" w:type="dxa"/>
            <w:tcBorders>
              <w:left w:val="single" w:sz="8" w:space="0" w:color="auto"/>
              <w:right w:val="single" w:sz="8" w:space="0" w:color="auto"/>
            </w:tcBorders>
            <w:vAlign w:val="bottom"/>
          </w:tcPr>
          <w:p w14:paraId="704F5152" w14:textId="77777777" w:rsidR="002443E5" w:rsidRDefault="002443E5" w:rsidP="00817E9B">
            <w:pPr>
              <w:ind w:left="40"/>
              <w:rPr>
                <w:sz w:val="20"/>
                <w:szCs w:val="20"/>
              </w:rPr>
            </w:pPr>
            <w:r>
              <w:rPr>
                <w:rFonts w:ascii="Arial" w:eastAsia="Arial" w:hAnsi="Arial" w:cs="Arial"/>
                <w:sz w:val="16"/>
                <w:szCs w:val="16"/>
              </w:rPr>
              <w:lastRenderedPageBreak/>
              <w:t>LOCUINTA-PLAIUL DEIA</w:t>
            </w:r>
          </w:p>
        </w:tc>
        <w:tc>
          <w:tcPr>
            <w:tcW w:w="940" w:type="dxa"/>
            <w:tcBorders>
              <w:right w:val="single" w:sz="8" w:space="0" w:color="auto"/>
            </w:tcBorders>
            <w:vAlign w:val="bottom"/>
          </w:tcPr>
          <w:p w14:paraId="2DEF9CD8" w14:textId="77777777" w:rsidR="002443E5" w:rsidRDefault="002443E5" w:rsidP="00817E9B">
            <w:pPr>
              <w:ind w:right="559"/>
              <w:jc w:val="right"/>
              <w:rPr>
                <w:sz w:val="20"/>
                <w:szCs w:val="20"/>
              </w:rPr>
            </w:pPr>
            <w:r>
              <w:rPr>
                <w:rFonts w:ascii="Arial" w:eastAsia="Arial" w:hAnsi="Arial" w:cs="Arial"/>
                <w:sz w:val="16"/>
                <w:szCs w:val="16"/>
              </w:rPr>
              <w:t>326</w:t>
            </w:r>
          </w:p>
        </w:tc>
        <w:tc>
          <w:tcPr>
            <w:tcW w:w="1000" w:type="dxa"/>
            <w:tcBorders>
              <w:right w:val="single" w:sz="8" w:space="0" w:color="auto"/>
            </w:tcBorders>
            <w:vAlign w:val="bottom"/>
          </w:tcPr>
          <w:p w14:paraId="5C60CD3A"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08AE2435"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BAFBB94"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FBBEAB1"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7275E8C" w14:textId="77777777" w:rsidR="002443E5" w:rsidRDefault="002443E5" w:rsidP="00817E9B">
            <w:pPr>
              <w:jc w:val="right"/>
              <w:rPr>
                <w:sz w:val="20"/>
                <w:szCs w:val="20"/>
              </w:rPr>
            </w:pPr>
            <w:r>
              <w:rPr>
                <w:rFonts w:ascii="Arial" w:eastAsia="Arial" w:hAnsi="Arial" w:cs="Arial"/>
                <w:sz w:val="16"/>
                <w:szCs w:val="16"/>
              </w:rPr>
              <w:t>3,00</w:t>
            </w:r>
          </w:p>
        </w:tc>
        <w:tc>
          <w:tcPr>
            <w:tcW w:w="1440" w:type="dxa"/>
            <w:tcBorders>
              <w:right w:val="single" w:sz="8" w:space="0" w:color="auto"/>
            </w:tcBorders>
            <w:vAlign w:val="bottom"/>
          </w:tcPr>
          <w:p w14:paraId="2C62D6F6" w14:textId="77777777" w:rsidR="002443E5" w:rsidRDefault="002443E5" w:rsidP="00817E9B">
            <w:pPr>
              <w:jc w:val="right"/>
              <w:rPr>
                <w:sz w:val="20"/>
                <w:szCs w:val="20"/>
              </w:rPr>
            </w:pPr>
            <w:r>
              <w:rPr>
                <w:rFonts w:ascii="Arial" w:eastAsia="Arial" w:hAnsi="Arial" w:cs="Arial"/>
                <w:sz w:val="16"/>
                <w:szCs w:val="16"/>
              </w:rPr>
              <w:t>3,00</w:t>
            </w:r>
          </w:p>
        </w:tc>
      </w:tr>
      <w:tr w:rsidR="002443E5" w14:paraId="38159937" w14:textId="77777777" w:rsidTr="00817E9B">
        <w:trPr>
          <w:trHeight w:val="225"/>
        </w:trPr>
        <w:tc>
          <w:tcPr>
            <w:tcW w:w="2300" w:type="dxa"/>
            <w:tcBorders>
              <w:left w:val="single" w:sz="8" w:space="0" w:color="auto"/>
              <w:right w:val="single" w:sz="8" w:space="0" w:color="auto"/>
            </w:tcBorders>
            <w:vAlign w:val="bottom"/>
          </w:tcPr>
          <w:p w14:paraId="53FB3C92" w14:textId="77777777" w:rsidR="002443E5" w:rsidRDefault="002443E5" w:rsidP="00817E9B">
            <w:pPr>
              <w:ind w:left="40"/>
              <w:rPr>
                <w:sz w:val="20"/>
                <w:szCs w:val="20"/>
              </w:rPr>
            </w:pPr>
            <w:r>
              <w:rPr>
                <w:rFonts w:ascii="Arial" w:eastAsia="Arial" w:hAnsi="Arial" w:cs="Arial"/>
                <w:sz w:val="16"/>
                <w:szCs w:val="16"/>
              </w:rPr>
              <w:t>LUT nr 8</w:t>
            </w:r>
          </w:p>
        </w:tc>
        <w:tc>
          <w:tcPr>
            <w:tcW w:w="940" w:type="dxa"/>
            <w:tcBorders>
              <w:right w:val="single" w:sz="8" w:space="0" w:color="auto"/>
            </w:tcBorders>
            <w:vAlign w:val="bottom"/>
          </w:tcPr>
          <w:p w14:paraId="684F8860" w14:textId="77777777" w:rsidR="002443E5" w:rsidRDefault="002443E5" w:rsidP="00817E9B">
            <w:pPr>
              <w:rPr>
                <w:sz w:val="19"/>
                <w:szCs w:val="19"/>
              </w:rPr>
            </w:pPr>
          </w:p>
        </w:tc>
        <w:tc>
          <w:tcPr>
            <w:tcW w:w="1000" w:type="dxa"/>
            <w:tcBorders>
              <w:right w:val="single" w:sz="8" w:space="0" w:color="auto"/>
            </w:tcBorders>
            <w:vAlign w:val="bottom"/>
          </w:tcPr>
          <w:p w14:paraId="4E2FB4D3" w14:textId="77777777" w:rsidR="002443E5" w:rsidRDefault="002443E5" w:rsidP="00817E9B">
            <w:pPr>
              <w:rPr>
                <w:sz w:val="19"/>
                <w:szCs w:val="19"/>
              </w:rPr>
            </w:pPr>
          </w:p>
        </w:tc>
        <w:tc>
          <w:tcPr>
            <w:tcW w:w="540" w:type="dxa"/>
            <w:tcBorders>
              <w:right w:val="single" w:sz="8" w:space="0" w:color="auto"/>
            </w:tcBorders>
            <w:vAlign w:val="bottom"/>
          </w:tcPr>
          <w:p w14:paraId="1738D65A" w14:textId="77777777" w:rsidR="002443E5" w:rsidRDefault="002443E5" w:rsidP="00817E9B">
            <w:pPr>
              <w:rPr>
                <w:sz w:val="19"/>
                <w:szCs w:val="19"/>
              </w:rPr>
            </w:pPr>
          </w:p>
        </w:tc>
        <w:tc>
          <w:tcPr>
            <w:tcW w:w="2280" w:type="dxa"/>
            <w:tcBorders>
              <w:right w:val="single" w:sz="8" w:space="0" w:color="auto"/>
            </w:tcBorders>
            <w:vAlign w:val="bottom"/>
          </w:tcPr>
          <w:p w14:paraId="7A83EA0C"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31B6C6C5" w14:textId="77777777" w:rsidR="002443E5" w:rsidRDefault="002443E5" w:rsidP="00817E9B">
            <w:pPr>
              <w:rPr>
                <w:sz w:val="19"/>
                <w:szCs w:val="19"/>
              </w:rPr>
            </w:pPr>
          </w:p>
        </w:tc>
        <w:tc>
          <w:tcPr>
            <w:tcW w:w="1440" w:type="dxa"/>
            <w:tcBorders>
              <w:right w:val="single" w:sz="8" w:space="0" w:color="auto"/>
            </w:tcBorders>
            <w:vAlign w:val="bottom"/>
          </w:tcPr>
          <w:p w14:paraId="4BF44982" w14:textId="77777777" w:rsidR="002443E5" w:rsidRDefault="002443E5" w:rsidP="00817E9B">
            <w:pPr>
              <w:rPr>
                <w:sz w:val="19"/>
                <w:szCs w:val="19"/>
              </w:rPr>
            </w:pPr>
          </w:p>
        </w:tc>
        <w:tc>
          <w:tcPr>
            <w:tcW w:w="1440" w:type="dxa"/>
            <w:tcBorders>
              <w:right w:val="single" w:sz="8" w:space="0" w:color="auto"/>
            </w:tcBorders>
            <w:vAlign w:val="bottom"/>
          </w:tcPr>
          <w:p w14:paraId="75B4E72D" w14:textId="77777777" w:rsidR="002443E5" w:rsidRDefault="002443E5" w:rsidP="00817E9B">
            <w:pPr>
              <w:rPr>
                <w:sz w:val="19"/>
                <w:szCs w:val="19"/>
              </w:rPr>
            </w:pPr>
          </w:p>
        </w:tc>
      </w:tr>
      <w:tr w:rsidR="002443E5" w14:paraId="545D9CAE" w14:textId="77777777" w:rsidTr="00817E9B">
        <w:trPr>
          <w:trHeight w:val="225"/>
        </w:trPr>
        <w:tc>
          <w:tcPr>
            <w:tcW w:w="2300" w:type="dxa"/>
            <w:tcBorders>
              <w:left w:val="single" w:sz="8" w:space="0" w:color="auto"/>
              <w:right w:val="single" w:sz="8" w:space="0" w:color="auto"/>
            </w:tcBorders>
            <w:vAlign w:val="bottom"/>
          </w:tcPr>
          <w:p w14:paraId="2FA3B42A" w14:textId="77777777" w:rsidR="002443E5" w:rsidRDefault="002443E5" w:rsidP="00817E9B">
            <w:pPr>
              <w:rPr>
                <w:sz w:val="19"/>
                <w:szCs w:val="19"/>
              </w:rPr>
            </w:pPr>
          </w:p>
        </w:tc>
        <w:tc>
          <w:tcPr>
            <w:tcW w:w="940" w:type="dxa"/>
            <w:tcBorders>
              <w:right w:val="single" w:sz="8" w:space="0" w:color="auto"/>
            </w:tcBorders>
            <w:vAlign w:val="bottom"/>
          </w:tcPr>
          <w:p w14:paraId="3643794A" w14:textId="77777777" w:rsidR="002443E5" w:rsidRDefault="002443E5" w:rsidP="00817E9B">
            <w:pPr>
              <w:rPr>
                <w:sz w:val="19"/>
                <w:szCs w:val="19"/>
              </w:rPr>
            </w:pPr>
          </w:p>
        </w:tc>
        <w:tc>
          <w:tcPr>
            <w:tcW w:w="1000" w:type="dxa"/>
            <w:tcBorders>
              <w:right w:val="single" w:sz="8" w:space="0" w:color="auto"/>
            </w:tcBorders>
            <w:vAlign w:val="bottom"/>
          </w:tcPr>
          <w:p w14:paraId="5590D10A" w14:textId="77777777" w:rsidR="002443E5" w:rsidRDefault="002443E5" w:rsidP="00817E9B">
            <w:pPr>
              <w:rPr>
                <w:sz w:val="19"/>
                <w:szCs w:val="19"/>
              </w:rPr>
            </w:pPr>
          </w:p>
        </w:tc>
        <w:tc>
          <w:tcPr>
            <w:tcW w:w="540" w:type="dxa"/>
            <w:tcBorders>
              <w:right w:val="single" w:sz="8" w:space="0" w:color="auto"/>
            </w:tcBorders>
            <w:vAlign w:val="bottom"/>
          </w:tcPr>
          <w:p w14:paraId="2FB05F93" w14:textId="77777777" w:rsidR="002443E5" w:rsidRDefault="002443E5" w:rsidP="00817E9B">
            <w:pPr>
              <w:rPr>
                <w:sz w:val="19"/>
                <w:szCs w:val="19"/>
              </w:rPr>
            </w:pPr>
          </w:p>
        </w:tc>
        <w:tc>
          <w:tcPr>
            <w:tcW w:w="2280" w:type="dxa"/>
            <w:tcBorders>
              <w:right w:val="single" w:sz="8" w:space="0" w:color="auto"/>
            </w:tcBorders>
            <w:vAlign w:val="bottom"/>
          </w:tcPr>
          <w:p w14:paraId="1C4F564F"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2AAEC840" w14:textId="77777777" w:rsidR="002443E5" w:rsidRDefault="002443E5" w:rsidP="00817E9B">
            <w:pPr>
              <w:rPr>
                <w:sz w:val="19"/>
                <w:szCs w:val="19"/>
              </w:rPr>
            </w:pPr>
          </w:p>
        </w:tc>
        <w:tc>
          <w:tcPr>
            <w:tcW w:w="1440" w:type="dxa"/>
            <w:tcBorders>
              <w:right w:val="single" w:sz="8" w:space="0" w:color="auto"/>
            </w:tcBorders>
            <w:vAlign w:val="bottom"/>
          </w:tcPr>
          <w:p w14:paraId="0E4517E5" w14:textId="77777777" w:rsidR="002443E5" w:rsidRDefault="002443E5" w:rsidP="00817E9B">
            <w:pPr>
              <w:rPr>
                <w:sz w:val="19"/>
                <w:szCs w:val="19"/>
              </w:rPr>
            </w:pPr>
          </w:p>
        </w:tc>
        <w:tc>
          <w:tcPr>
            <w:tcW w:w="1440" w:type="dxa"/>
            <w:tcBorders>
              <w:right w:val="single" w:sz="8" w:space="0" w:color="auto"/>
            </w:tcBorders>
            <w:vAlign w:val="bottom"/>
          </w:tcPr>
          <w:p w14:paraId="0BB25B1A" w14:textId="77777777" w:rsidR="002443E5" w:rsidRDefault="002443E5" w:rsidP="00817E9B">
            <w:pPr>
              <w:rPr>
                <w:sz w:val="19"/>
                <w:szCs w:val="19"/>
              </w:rPr>
            </w:pPr>
          </w:p>
        </w:tc>
      </w:tr>
      <w:tr w:rsidR="002443E5" w14:paraId="25892A73"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650ADCF"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00289593"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2FFEE4CC"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609C2905"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61DE94E8"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33037E4B"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810E04F"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A7A011B" w14:textId="77777777" w:rsidR="002443E5" w:rsidRDefault="002443E5" w:rsidP="00817E9B">
            <w:pPr>
              <w:rPr>
                <w:sz w:val="18"/>
                <w:szCs w:val="18"/>
              </w:rPr>
            </w:pPr>
          </w:p>
        </w:tc>
      </w:tr>
      <w:tr w:rsidR="002443E5" w14:paraId="5B6BB514" w14:textId="77777777" w:rsidTr="00817E9B">
        <w:trPr>
          <w:trHeight w:val="232"/>
        </w:trPr>
        <w:tc>
          <w:tcPr>
            <w:tcW w:w="2300" w:type="dxa"/>
            <w:tcBorders>
              <w:left w:val="single" w:sz="8" w:space="0" w:color="auto"/>
              <w:right w:val="single" w:sz="8" w:space="0" w:color="auto"/>
            </w:tcBorders>
            <w:vAlign w:val="bottom"/>
          </w:tcPr>
          <w:p w14:paraId="1A2E35C0" w14:textId="77777777" w:rsidR="002443E5" w:rsidRDefault="002443E5" w:rsidP="00817E9B">
            <w:pPr>
              <w:ind w:left="40"/>
              <w:rPr>
                <w:sz w:val="20"/>
                <w:szCs w:val="20"/>
              </w:rPr>
            </w:pPr>
            <w:r>
              <w:rPr>
                <w:rFonts w:ascii="Arial" w:eastAsia="Arial" w:hAnsi="Arial" w:cs="Arial"/>
                <w:sz w:val="16"/>
                <w:szCs w:val="16"/>
              </w:rPr>
              <w:t>LOCUINTA-SIRENEI 5</w:t>
            </w:r>
          </w:p>
        </w:tc>
        <w:tc>
          <w:tcPr>
            <w:tcW w:w="940" w:type="dxa"/>
            <w:tcBorders>
              <w:right w:val="single" w:sz="8" w:space="0" w:color="auto"/>
            </w:tcBorders>
            <w:vAlign w:val="bottom"/>
          </w:tcPr>
          <w:p w14:paraId="79D0D486" w14:textId="77777777" w:rsidR="002443E5" w:rsidRDefault="002443E5" w:rsidP="00817E9B">
            <w:pPr>
              <w:ind w:right="559"/>
              <w:jc w:val="right"/>
              <w:rPr>
                <w:sz w:val="20"/>
                <w:szCs w:val="20"/>
              </w:rPr>
            </w:pPr>
            <w:r>
              <w:rPr>
                <w:rFonts w:ascii="Arial" w:eastAsia="Arial" w:hAnsi="Arial" w:cs="Arial"/>
                <w:sz w:val="16"/>
                <w:szCs w:val="16"/>
              </w:rPr>
              <w:t>313</w:t>
            </w:r>
          </w:p>
        </w:tc>
        <w:tc>
          <w:tcPr>
            <w:tcW w:w="1000" w:type="dxa"/>
            <w:tcBorders>
              <w:right w:val="single" w:sz="8" w:space="0" w:color="auto"/>
            </w:tcBorders>
            <w:vAlign w:val="bottom"/>
          </w:tcPr>
          <w:p w14:paraId="5B760759"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A04C61C"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43105C7"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7B76275"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1490111" w14:textId="77777777" w:rsidR="002443E5" w:rsidRDefault="002443E5" w:rsidP="00817E9B">
            <w:pPr>
              <w:jc w:val="right"/>
              <w:rPr>
                <w:sz w:val="20"/>
                <w:szCs w:val="20"/>
              </w:rPr>
            </w:pPr>
            <w:r>
              <w:rPr>
                <w:rFonts w:ascii="Arial" w:eastAsia="Arial" w:hAnsi="Arial" w:cs="Arial"/>
                <w:sz w:val="16"/>
                <w:szCs w:val="16"/>
              </w:rPr>
              <w:t>3,00</w:t>
            </w:r>
          </w:p>
        </w:tc>
        <w:tc>
          <w:tcPr>
            <w:tcW w:w="1440" w:type="dxa"/>
            <w:tcBorders>
              <w:right w:val="single" w:sz="8" w:space="0" w:color="auto"/>
            </w:tcBorders>
            <w:vAlign w:val="bottom"/>
          </w:tcPr>
          <w:p w14:paraId="68BAA57E" w14:textId="77777777" w:rsidR="002443E5" w:rsidRDefault="002443E5" w:rsidP="00817E9B">
            <w:pPr>
              <w:jc w:val="right"/>
              <w:rPr>
                <w:sz w:val="20"/>
                <w:szCs w:val="20"/>
              </w:rPr>
            </w:pPr>
            <w:r>
              <w:rPr>
                <w:rFonts w:ascii="Arial" w:eastAsia="Arial" w:hAnsi="Arial" w:cs="Arial"/>
                <w:sz w:val="16"/>
                <w:szCs w:val="16"/>
              </w:rPr>
              <w:t>3,00</w:t>
            </w:r>
          </w:p>
        </w:tc>
      </w:tr>
      <w:tr w:rsidR="002443E5" w14:paraId="793E2DDD" w14:textId="77777777" w:rsidTr="00817E9B">
        <w:trPr>
          <w:trHeight w:val="225"/>
        </w:trPr>
        <w:tc>
          <w:tcPr>
            <w:tcW w:w="2300" w:type="dxa"/>
            <w:tcBorders>
              <w:left w:val="single" w:sz="8" w:space="0" w:color="auto"/>
              <w:right w:val="single" w:sz="8" w:space="0" w:color="auto"/>
            </w:tcBorders>
            <w:vAlign w:val="bottom"/>
          </w:tcPr>
          <w:p w14:paraId="4E0EB18F" w14:textId="77777777" w:rsidR="002443E5" w:rsidRDefault="002443E5" w:rsidP="00817E9B">
            <w:pPr>
              <w:rPr>
                <w:sz w:val="19"/>
                <w:szCs w:val="19"/>
              </w:rPr>
            </w:pPr>
          </w:p>
        </w:tc>
        <w:tc>
          <w:tcPr>
            <w:tcW w:w="940" w:type="dxa"/>
            <w:tcBorders>
              <w:right w:val="single" w:sz="8" w:space="0" w:color="auto"/>
            </w:tcBorders>
            <w:vAlign w:val="bottom"/>
          </w:tcPr>
          <w:p w14:paraId="24BE8701" w14:textId="77777777" w:rsidR="002443E5" w:rsidRDefault="002443E5" w:rsidP="00817E9B">
            <w:pPr>
              <w:rPr>
                <w:sz w:val="19"/>
                <w:szCs w:val="19"/>
              </w:rPr>
            </w:pPr>
          </w:p>
        </w:tc>
        <w:tc>
          <w:tcPr>
            <w:tcW w:w="1000" w:type="dxa"/>
            <w:tcBorders>
              <w:right w:val="single" w:sz="8" w:space="0" w:color="auto"/>
            </w:tcBorders>
            <w:vAlign w:val="bottom"/>
          </w:tcPr>
          <w:p w14:paraId="3C4DF2DA" w14:textId="77777777" w:rsidR="002443E5" w:rsidRDefault="002443E5" w:rsidP="00817E9B">
            <w:pPr>
              <w:rPr>
                <w:sz w:val="19"/>
                <w:szCs w:val="19"/>
              </w:rPr>
            </w:pPr>
          </w:p>
        </w:tc>
        <w:tc>
          <w:tcPr>
            <w:tcW w:w="540" w:type="dxa"/>
            <w:tcBorders>
              <w:right w:val="single" w:sz="8" w:space="0" w:color="auto"/>
            </w:tcBorders>
            <w:vAlign w:val="bottom"/>
          </w:tcPr>
          <w:p w14:paraId="156A6599" w14:textId="77777777" w:rsidR="002443E5" w:rsidRDefault="002443E5" w:rsidP="00817E9B">
            <w:pPr>
              <w:rPr>
                <w:sz w:val="19"/>
                <w:szCs w:val="19"/>
              </w:rPr>
            </w:pPr>
          </w:p>
        </w:tc>
        <w:tc>
          <w:tcPr>
            <w:tcW w:w="2280" w:type="dxa"/>
            <w:tcBorders>
              <w:right w:val="single" w:sz="8" w:space="0" w:color="auto"/>
            </w:tcBorders>
            <w:vAlign w:val="bottom"/>
          </w:tcPr>
          <w:p w14:paraId="2DC84E3D"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786E41B7" w14:textId="77777777" w:rsidR="002443E5" w:rsidRDefault="002443E5" w:rsidP="00817E9B">
            <w:pPr>
              <w:rPr>
                <w:sz w:val="19"/>
                <w:szCs w:val="19"/>
              </w:rPr>
            </w:pPr>
          </w:p>
        </w:tc>
        <w:tc>
          <w:tcPr>
            <w:tcW w:w="1440" w:type="dxa"/>
            <w:tcBorders>
              <w:right w:val="single" w:sz="8" w:space="0" w:color="auto"/>
            </w:tcBorders>
            <w:vAlign w:val="bottom"/>
          </w:tcPr>
          <w:p w14:paraId="38DBF53A" w14:textId="77777777" w:rsidR="002443E5" w:rsidRDefault="002443E5" w:rsidP="00817E9B">
            <w:pPr>
              <w:rPr>
                <w:sz w:val="19"/>
                <w:szCs w:val="19"/>
              </w:rPr>
            </w:pPr>
          </w:p>
        </w:tc>
        <w:tc>
          <w:tcPr>
            <w:tcW w:w="1440" w:type="dxa"/>
            <w:tcBorders>
              <w:right w:val="single" w:sz="8" w:space="0" w:color="auto"/>
            </w:tcBorders>
            <w:vAlign w:val="bottom"/>
          </w:tcPr>
          <w:p w14:paraId="695B93B3" w14:textId="77777777" w:rsidR="002443E5" w:rsidRDefault="002443E5" w:rsidP="00817E9B">
            <w:pPr>
              <w:rPr>
                <w:sz w:val="19"/>
                <w:szCs w:val="19"/>
              </w:rPr>
            </w:pPr>
          </w:p>
        </w:tc>
      </w:tr>
      <w:tr w:rsidR="002443E5" w14:paraId="58E28555" w14:textId="77777777" w:rsidTr="00817E9B">
        <w:trPr>
          <w:trHeight w:val="225"/>
        </w:trPr>
        <w:tc>
          <w:tcPr>
            <w:tcW w:w="2300" w:type="dxa"/>
            <w:tcBorders>
              <w:left w:val="single" w:sz="8" w:space="0" w:color="auto"/>
              <w:right w:val="single" w:sz="8" w:space="0" w:color="auto"/>
            </w:tcBorders>
            <w:vAlign w:val="bottom"/>
          </w:tcPr>
          <w:p w14:paraId="61727071" w14:textId="77777777" w:rsidR="002443E5" w:rsidRDefault="002443E5" w:rsidP="00817E9B">
            <w:pPr>
              <w:rPr>
                <w:sz w:val="19"/>
                <w:szCs w:val="19"/>
              </w:rPr>
            </w:pPr>
          </w:p>
        </w:tc>
        <w:tc>
          <w:tcPr>
            <w:tcW w:w="940" w:type="dxa"/>
            <w:tcBorders>
              <w:right w:val="single" w:sz="8" w:space="0" w:color="auto"/>
            </w:tcBorders>
            <w:vAlign w:val="bottom"/>
          </w:tcPr>
          <w:p w14:paraId="7E50944F" w14:textId="77777777" w:rsidR="002443E5" w:rsidRDefault="002443E5" w:rsidP="00817E9B">
            <w:pPr>
              <w:rPr>
                <w:sz w:val="19"/>
                <w:szCs w:val="19"/>
              </w:rPr>
            </w:pPr>
          </w:p>
        </w:tc>
        <w:tc>
          <w:tcPr>
            <w:tcW w:w="1000" w:type="dxa"/>
            <w:tcBorders>
              <w:right w:val="single" w:sz="8" w:space="0" w:color="auto"/>
            </w:tcBorders>
            <w:vAlign w:val="bottom"/>
          </w:tcPr>
          <w:p w14:paraId="7456A52A" w14:textId="77777777" w:rsidR="002443E5" w:rsidRDefault="002443E5" w:rsidP="00817E9B">
            <w:pPr>
              <w:rPr>
                <w:sz w:val="19"/>
                <w:szCs w:val="19"/>
              </w:rPr>
            </w:pPr>
          </w:p>
        </w:tc>
        <w:tc>
          <w:tcPr>
            <w:tcW w:w="540" w:type="dxa"/>
            <w:tcBorders>
              <w:right w:val="single" w:sz="8" w:space="0" w:color="auto"/>
            </w:tcBorders>
            <w:vAlign w:val="bottom"/>
          </w:tcPr>
          <w:p w14:paraId="3B0B2FDF" w14:textId="77777777" w:rsidR="002443E5" w:rsidRDefault="002443E5" w:rsidP="00817E9B">
            <w:pPr>
              <w:rPr>
                <w:sz w:val="19"/>
                <w:szCs w:val="19"/>
              </w:rPr>
            </w:pPr>
          </w:p>
        </w:tc>
        <w:tc>
          <w:tcPr>
            <w:tcW w:w="2280" w:type="dxa"/>
            <w:tcBorders>
              <w:right w:val="single" w:sz="8" w:space="0" w:color="auto"/>
            </w:tcBorders>
            <w:vAlign w:val="bottom"/>
          </w:tcPr>
          <w:p w14:paraId="37386257"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092185C4" w14:textId="77777777" w:rsidR="002443E5" w:rsidRDefault="002443E5" w:rsidP="00817E9B">
            <w:pPr>
              <w:rPr>
                <w:sz w:val="19"/>
                <w:szCs w:val="19"/>
              </w:rPr>
            </w:pPr>
          </w:p>
        </w:tc>
        <w:tc>
          <w:tcPr>
            <w:tcW w:w="1440" w:type="dxa"/>
            <w:tcBorders>
              <w:right w:val="single" w:sz="8" w:space="0" w:color="auto"/>
            </w:tcBorders>
            <w:vAlign w:val="bottom"/>
          </w:tcPr>
          <w:p w14:paraId="661561BB" w14:textId="77777777" w:rsidR="002443E5" w:rsidRDefault="002443E5" w:rsidP="00817E9B">
            <w:pPr>
              <w:rPr>
                <w:sz w:val="19"/>
                <w:szCs w:val="19"/>
              </w:rPr>
            </w:pPr>
          </w:p>
        </w:tc>
        <w:tc>
          <w:tcPr>
            <w:tcW w:w="1440" w:type="dxa"/>
            <w:tcBorders>
              <w:right w:val="single" w:sz="8" w:space="0" w:color="auto"/>
            </w:tcBorders>
            <w:vAlign w:val="bottom"/>
          </w:tcPr>
          <w:p w14:paraId="5D531F3E" w14:textId="77777777" w:rsidR="002443E5" w:rsidRDefault="002443E5" w:rsidP="00817E9B">
            <w:pPr>
              <w:rPr>
                <w:sz w:val="19"/>
                <w:szCs w:val="19"/>
              </w:rPr>
            </w:pPr>
          </w:p>
        </w:tc>
      </w:tr>
      <w:tr w:rsidR="002443E5" w14:paraId="2B6719BC"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521F8BB"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034FD22A"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283E3986"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7631A039"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68DC93AE"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711A667B"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CDA6895"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1EAE530" w14:textId="77777777" w:rsidR="002443E5" w:rsidRDefault="002443E5" w:rsidP="00817E9B">
            <w:pPr>
              <w:rPr>
                <w:sz w:val="18"/>
                <w:szCs w:val="18"/>
              </w:rPr>
            </w:pPr>
          </w:p>
        </w:tc>
      </w:tr>
      <w:tr w:rsidR="002443E5" w14:paraId="3E3ECAD0" w14:textId="77777777" w:rsidTr="00817E9B">
        <w:trPr>
          <w:trHeight w:val="232"/>
        </w:trPr>
        <w:tc>
          <w:tcPr>
            <w:tcW w:w="2300" w:type="dxa"/>
            <w:tcBorders>
              <w:left w:val="single" w:sz="8" w:space="0" w:color="auto"/>
              <w:right w:val="single" w:sz="8" w:space="0" w:color="auto"/>
            </w:tcBorders>
            <w:vAlign w:val="bottom"/>
          </w:tcPr>
          <w:p w14:paraId="2D531D16" w14:textId="77777777" w:rsidR="002443E5" w:rsidRDefault="002443E5" w:rsidP="00817E9B">
            <w:pPr>
              <w:ind w:left="40"/>
              <w:rPr>
                <w:sz w:val="20"/>
                <w:szCs w:val="20"/>
              </w:rPr>
            </w:pPr>
            <w:r>
              <w:rPr>
                <w:rFonts w:ascii="Arial" w:eastAsia="Arial" w:hAnsi="Arial" w:cs="Arial"/>
                <w:sz w:val="16"/>
                <w:szCs w:val="16"/>
              </w:rPr>
              <w:t>LOCUINTA-T.STEFANELLI</w:t>
            </w:r>
          </w:p>
        </w:tc>
        <w:tc>
          <w:tcPr>
            <w:tcW w:w="940" w:type="dxa"/>
            <w:tcBorders>
              <w:right w:val="single" w:sz="8" w:space="0" w:color="auto"/>
            </w:tcBorders>
            <w:vAlign w:val="bottom"/>
          </w:tcPr>
          <w:p w14:paraId="688FB306" w14:textId="77777777" w:rsidR="002443E5" w:rsidRDefault="002443E5" w:rsidP="00817E9B">
            <w:pPr>
              <w:ind w:right="559"/>
              <w:jc w:val="right"/>
              <w:rPr>
                <w:sz w:val="20"/>
                <w:szCs w:val="20"/>
              </w:rPr>
            </w:pPr>
            <w:r>
              <w:rPr>
                <w:rFonts w:ascii="Arial" w:eastAsia="Arial" w:hAnsi="Arial" w:cs="Arial"/>
                <w:sz w:val="16"/>
                <w:szCs w:val="16"/>
              </w:rPr>
              <w:t>302</w:t>
            </w:r>
          </w:p>
        </w:tc>
        <w:tc>
          <w:tcPr>
            <w:tcW w:w="1000" w:type="dxa"/>
            <w:tcBorders>
              <w:right w:val="single" w:sz="8" w:space="0" w:color="auto"/>
            </w:tcBorders>
            <w:vAlign w:val="bottom"/>
          </w:tcPr>
          <w:p w14:paraId="6BD3EBCE"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3C0A3CFD"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FD29930"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7D4BBA20"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D3048D9" w14:textId="77777777" w:rsidR="002443E5" w:rsidRDefault="002443E5" w:rsidP="00817E9B">
            <w:pPr>
              <w:jc w:val="right"/>
              <w:rPr>
                <w:sz w:val="20"/>
                <w:szCs w:val="20"/>
              </w:rPr>
            </w:pPr>
            <w:r>
              <w:rPr>
                <w:rFonts w:ascii="Arial" w:eastAsia="Arial" w:hAnsi="Arial" w:cs="Arial"/>
                <w:sz w:val="16"/>
                <w:szCs w:val="16"/>
              </w:rPr>
              <w:t>10,00</w:t>
            </w:r>
          </w:p>
        </w:tc>
        <w:tc>
          <w:tcPr>
            <w:tcW w:w="1440" w:type="dxa"/>
            <w:tcBorders>
              <w:right w:val="single" w:sz="8" w:space="0" w:color="auto"/>
            </w:tcBorders>
            <w:vAlign w:val="bottom"/>
          </w:tcPr>
          <w:p w14:paraId="206783FA" w14:textId="77777777" w:rsidR="002443E5" w:rsidRDefault="002443E5" w:rsidP="00817E9B">
            <w:pPr>
              <w:jc w:val="right"/>
              <w:rPr>
                <w:sz w:val="20"/>
                <w:szCs w:val="20"/>
              </w:rPr>
            </w:pPr>
            <w:r>
              <w:rPr>
                <w:rFonts w:ascii="Arial" w:eastAsia="Arial" w:hAnsi="Arial" w:cs="Arial"/>
                <w:sz w:val="16"/>
                <w:szCs w:val="16"/>
              </w:rPr>
              <w:t>10,00</w:t>
            </w:r>
          </w:p>
        </w:tc>
      </w:tr>
      <w:tr w:rsidR="002443E5" w14:paraId="1B3C8A12" w14:textId="77777777" w:rsidTr="00817E9B">
        <w:trPr>
          <w:trHeight w:val="225"/>
        </w:trPr>
        <w:tc>
          <w:tcPr>
            <w:tcW w:w="2300" w:type="dxa"/>
            <w:tcBorders>
              <w:left w:val="single" w:sz="8" w:space="0" w:color="auto"/>
              <w:right w:val="single" w:sz="8" w:space="0" w:color="auto"/>
            </w:tcBorders>
            <w:vAlign w:val="bottom"/>
          </w:tcPr>
          <w:p w14:paraId="09F761DC" w14:textId="77777777" w:rsidR="002443E5" w:rsidRDefault="002443E5" w:rsidP="00817E9B">
            <w:pPr>
              <w:ind w:left="40"/>
              <w:rPr>
                <w:sz w:val="20"/>
                <w:szCs w:val="20"/>
              </w:rPr>
            </w:pPr>
            <w:r>
              <w:rPr>
                <w:rFonts w:ascii="Arial" w:eastAsia="Arial" w:hAnsi="Arial" w:cs="Arial"/>
                <w:sz w:val="16"/>
                <w:szCs w:val="16"/>
              </w:rPr>
              <w:t>10</w:t>
            </w:r>
          </w:p>
        </w:tc>
        <w:tc>
          <w:tcPr>
            <w:tcW w:w="940" w:type="dxa"/>
            <w:tcBorders>
              <w:right w:val="single" w:sz="8" w:space="0" w:color="auto"/>
            </w:tcBorders>
            <w:vAlign w:val="bottom"/>
          </w:tcPr>
          <w:p w14:paraId="7271F5A8" w14:textId="77777777" w:rsidR="002443E5" w:rsidRDefault="002443E5" w:rsidP="00817E9B">
            <w:pPr>
              <w:rPr>
                <w:sz w:val="19"/>
                <w:szCs w:val="19"/>
              </w:rPr>
            </w:pPr>
          </w:p>
        </w:tc>
        <w:tc>
          <w:tcPr>
            <w:tcW w:w="1000" w:type="dxa"/>
            <w:tcBorders>
              <w:right w:val="single" w:sz="8" w:space="0" w:color="auto"/>
            </w:tcBorders>
            <w:vAlign w:val="bottom"/>
          </w:tcPr>
          <w:p w14:paraId="18EA2BD7" w14:textId="77777777" w:rsidR="002443E5" w:rsidRDefault="002443E5" w:rsidP="00817E9B">
            <w:pPr>
              <w:rPr>
                <w:sz w:val="19"/>
                <w:szCs w:val="19"/>
              </w:rPr>
            </w:pPr>
          </w:p>
        </w:tc>
        <w:tc>
          <w:tcPr>
            <w:tcW w:w="540" w:type="dxa"/>
            <w:tcBorders>
              <w:right w:val="single" w:sz="8" w:space="0" w:color="auto"/>
            </w:tcBorders>
            <w:vAlign w:val="bottom"/>
          </w:tcPr>
          <w:p w14:paraId="6AA089AE" w14:textId="77777777" w:rsidR="002443E5" w:rsidRDefault="002443E5" w:rsidP="00817E9B">
            <w:pPr>
              <w:rPr>
                <w:sz w:val="19"/>
                <w:szCs w:val="19"/>
              </w:rPr>
            </w:pPr>
          </w:p>
        </w:tc>
        <w:tc>
          <w:tcPr>
            <w:tcW w:w="2280" w:type="dxa"/>
            <w:tcBorders>
              <w:right w:val="single" w:sz="8" w:space="0" w:color="auto"/>
            </w:tcBorders>
            <w:vAlign w:val="bottom"/>
          </w:tcPr>
          <w:p w14:paraId="2BCEC95B"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370F662D" w14:textId="77777777" w:rsidR="002443E5" w:rsidRDefault="002443E5" w:rsidP="00817E9B">
            <w:pPr>
              <w:rPr>
                <w:sz w:val="19"/>
                <w:szCs w:val="19"/>
              </w:rPr>
            </w:pPr>
          </w:p>
        </w:tc>
        <w:tc>
          <w:tcPr>
            <w:tcW w:w="1440" w:type="dxa"/>
            <w:tcBorders>
              <w:right w:val="single" w:sz="8" w:space="0" w:color="auto"/>
            </w:tcBorders>
            <w:vAlign w:val="bottom"/>
          </w:tcPr>
          <w:p w14:paraId="64CF9613" w14:textId="77777777" w:rsidR="002443E5" w:rsidRDefault="002443E5" w:rsidP="00817E9B">
            <w:pPr>
              <w:rPr>
                <w:sz w:val="19"/>
                <w:szCs w:val="19"/>
              </w:rPr>
            </w:pPr>
          </w:p>
        </w:tc>
        <w:tc>
          <w:tcPr>
            <w:tcW w:w="1440" w:type="dxa"/>
            <w:tcBorders>
              <w:right w:val="single" w:sz="8" w:space="0" w:color="auto"/>
            </w:tcBorders>
            <w:vAlign w:val="bottom"/>
          </w:tcPr>
          <w:p w14:paraId="0ABD4CEB" w14:textId="77777777" w:rsidR="002443E5" w:rsidRDefault="002443E5" w:rsidP="00817E9B">
            <w:pPr>
              <w:rPr>
                <w:sz w:val="19"/>
                <w:szCs w:val="19"/>
              </w:rPr>
            </w:pPr>
          </w:p>
        </w:tc>
      </w:tr>
      <w:tr w:rsidR="002443E5" w14:paraId="214E172C" w14:textId="77777777" w:rsidTr="00817E9B">
        <w:trPr>
          <w:trHeight w:val="225"/>
        </w:trPr>
        <w:tc>
          <w:tcPr>
            <w:tcW w:w="2300" w:type="dxa"/>
            <w:tcBorders>
              <w:left w:val="single" w:sz="8" w:space="0" w:color="auto"/>
              <w:right w:val="single" w:sz="8" w:space="0" w:color="auto"/>
            </w:tcBorders>
            <w:vAlign w:val="bottom"/>
          </w:tcPr>
          <w:p w14:paraId="7C899EF1" w14:textId="77777777" w:rsidR="002443E5" w:rsidRDefault="002443E5" w:rsidP="00817E9B">
            <w:pPr>
              <w:rPr>
                <w:sz w:val="19"/>
                <w:szCs w:val="19"/>
              </w:rPr>
            </w:pPr>
          </w:p>
        </w:tc>
        <w:tc>
          <w:tcPr>
            <w:tcW w:w="940" w:type="dxa"/>
            <w:tcBorders>
              <w:right w:val="single" w:sz="8" w:space="0" w:color="auto"/>
            </w:tcBorders>
            <w:vAlign w:val="bottom"/>
          </w:tcPr>
          <w:p w14:paraId="46A36B8D" w14:textId="77777777" w:rsidR="002443E5" w:rsidRDefault="002443E5" w:rsidP="00817E9B">
            <w:pPr>
              <w:rPr>
                <w:sz w:val="19"/>
                <w:szCs w:val="19"/>
              </w:rPr>
            </w:pPr>
          </w:p>
        </w:tc>
        <w:tc>
          <w:tcPr>
            <w:tcW w:w="1000" w:type="dxa"/>
            <w:tcBorders>
              <w:right w:val="single" w:sz="8" w:space="0" w:color="auto"/>
            </w:tcBorders>
            <w:vAlign w:val="bottom"/>
          </w:tcPr>
          <w:p w14:paraId="0661DE90" w14:textId="77777777" w:rsidR="002443E5" w:rsidRDefault="002443E5" w:rsidP="00817E9B">
            <w:pPr>
              <w:rPr>
                <w:sz w:val="19"/>
                <w:szCs w:val="19"/>
              </w:rPr>
            </w:pPr>
          </w:p>
        </w:tc>
        <w:tc>
          <w:tcPr>
            <w:tcW w:w="540" w:type="dxa"/>
            <w:tcBorders>
              <w:right w:val="single" w:sz="8" w:space="0" w:color="auto"/>
            </w:tcBorders>
            <w:vAlign w:val="bottom"/>
          </w:tcPr>
          <w:p w14:paraId="73A3E1B9" w14:textId="77777777" w:rsidR="002443E5" w:rsidRDefault="002443E5" w:rsidP="00817E9B">
            <w:pPr>
              <w:rPr>
                <w:sz w:val="19"/>
                <w:szCs w:val="19"/>
              </w:rPr>
            </w:pPr>
          </w:p>
        </w:tc>
        <w:tc>
          <w:tcPr>
            <w:tcW w:w="2280" w:type="dxa"/>
            <w:tcBorders>
              <w:right w:val="single" w:sz="8" w:space="0" w:color="auto"/>
            </w:tcBorders>
            <w:vAlign w:val="bottom"/>
          </w:tcPr>
          <w:p w14:paraId="711764E0"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2985CA28" w14:textId="77777777" w:rsidR="002443E5" w:rsidRDefault="002443E5" w:rsidP="00817E9B">
            <w:pPr>
              <w:rPr>
                <w:sz w:val="19"/>
                <w:szCs w:val="19"/>
              </w:rPr>
            </w:pPr>
          </w:p>
        </w:tc>
        <w:tc>
          <w:tcPr>
            <w:tcW w:w="1440" w:type="dxa"/>
            <w:tcBorders>
              <w:right w:val="single" w:sz="8" w:space="0" w:color="auto"/>
            </w:tcBorders>
            <w:vAlign w:val="bottom"/>
          </w:tcPr>
          <w:p w14:paraId="0CA91FD9" w14:textId="77777777" w:rsidR="002443E5" w:rsidRDefault="002443E5" w:rsidP="00817E9B">
            <w:pPr>
              <w:rPr>
                <w:sz w:val="19"/>
                <w:szCs w:val="19"/>
              </w:rPr>
            </w:pPr>
          </w:p>
        </w:tc>
        <w:tc>
          <w:tcPr>
            <w:tcW w:w="1440" w:type="dxa"/>
            <w:tcBorders>
              <w:right w:val="single" w:sz="8" w:space="0" w:color="auto"/>
            </w:tcBorders>
            <w:vAlign w:val="bottom"/>
          </w:tcPr>
          <w:p w14:paraId="4F378DF7" w14:textId="77777777" w:rsidR="002443E5" w:rsidRDefault="002443E5" w:rsidP="00817E9B">
            <w:pPr>
              <w:rPr>
                <w:sz w:val="19"/>
                <w:szCs w:val="19"/>
              </w:rPr>
            </w:pPr>
          </w:p>
        </w:tc>
      </w:tr>
      <w:tr w:rsidR="002443E5" w14:paraId="554A6DC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BDBAFAD"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45EF5EA2"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0B0E3E14"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3C7034D8"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37A8296C"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4949DDBD"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1CC7CC5"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CDB54A1" w14:textId="77777777" w:rsidR="002443E5" w:rsidRDefault="002443E5" w:rsidP="00817E9B">
            <w:pPr>
              <w:rPr>
                <w:sz w:val="18"/>
                <w:szCs w:val="18"/>
              </w:rPr>
            </w:pPr>
          </w:p>
        </w:tc>
      </w:tr>
      <w:tr w:rsidR="002443E5" w14:paraId="42C2A188" w14:textId="77777777" w:rsidTr="00817E9B">
        <w:trPr>
          <w:trHeight w:val="232"/>
        </w:trPr>
        <w:tc>
          <w:tcPr>
            <w:tcW w:w="2300" w:type="dxa"/>
            <w:tcBorders>
              <w:left w:val="single" w:sz="8" w:space="0" w:color="auto"/>
              <w:right w:val="single" w:sz="8" w:space="0" w:color="auto"/>
            </w:tcBorders>
            <w:vAlign w:val="bottom"/>
          </w:tcPr>
          <w:p w14:paraId="2361EAC5" w14:textId="77777777" w:rsidR="002443E5" w:rsidRDefault="002443E5" w:rsidP="00817E9B">
            <w:pPr>
              <w:ind w:left="40"/>
              <w:rPr>
                <w:sz w:val="20"/>
                <w:szCs w:val="20"/>
              </w:rPr>
            </w:pPr>
            <w:r>
              <w:rPr>
                <w:rFonts w:ascii="Arial" w:eastAsia="Arial" w:hAnsi="Arial" w:cs="Arial"/>
                <w:sz w:val="16"/>
                <w:szCs w:val="16"/>
              </w:rPr>
              <w:t>LOCUINTA-T.STEFANELLI</w:t>
            </w:r>
          </w:p>
        </w:tc>
        <w:tc>
          <w:tcPr>
            <w:tcW w:w="940" w:type="dxa"/>
            <w:tcBorders>
              <w:right w:val="single" w:sz="8" w:space="0" w:color="auto"/>
            </w:tcBorders>
            <w:vAlign w:val="bottom"/>
          </w:tcPr>
          <w:p w14:paraId="7E7856FD" w14:textId="77777777" w:rsidR="002443E5" w:rsidRDefault="002443E5" w:rsidP="00817E9B">
            <w:pPr>
              <w:ind w:right="559"/>
              <w:jc w:val="right"/>
              <w:rPr>
                <w:sz w:val="20"/>
                <w:szCs w:val="20"/>
              </w:rPr>
            </w:pPr>
            <w:r>
              <w:rPr>
                <w:rFonts w:ascii="Arial" w:eastAsia="Arial" w:hAnsi="Arial" w:cs="Arial"/>
                <w:sz w:val="16"/>
                <w:szCs w:val="16"/>
              </w:rPr>
              <w:t>296</w:t>
            </w:r>
          </w:p>
        </w:tc>
        <w:tc>
          <w:tcPr>
            <w:tcW w:w="1000" w:type="dxa"/>
            <w:tcBorders>
              <w:right w:val="single" w:sz="8" w:space="0" w:color="auto"/>
            </w:tcBorders>
            <w:vAlign w:val="bottom"/>
          </w:tcPr>
          <w:p w14:paraId="69AE166D"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69F50CD"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8EBB651"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45BE2634"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ACC7E7F" w14:textId="77777777" w:rsidR="002443E5" w:rsidRDefault="002443E5" w:rsidP="00817E9B">
            <w:pPr>
              <w:jc w:val="right"/>
              <w:rPr>
                <w:sz w:val="20"/>
                <w:szCs w:val="20"/>
              </w:rPr>
            </w:pPr>
            <w:r>
              <w:rPr>
                <w:rFonts w:ascii="Arial" w:eastAsia="Arial" w:hAnsi="Arial" w:cs="Arial"/>
                <w:sz w:val="16"/>
                <w:szCs w:val="16"/>
              </w:rPr>
              <w:t>3,00</w:t>
            </w:r>
          </w:p>
        </w:tc>
        <w:tc>
          <w:tcPr>
            <w:tcW w:w="1440" w:type="dxa"/>
            <w:tcBorders>
              <w:right w:val="single" w:sz="8" w:space="0" w:color="auto"/>
            </w:tcBorders>
            <w:vAlign w:val="bottom"/>
          </w:tcPr>
          <w:p w14:paraId="021D8D4E" w14:textId="77777777" w:rsidR="002443E5" w:rsidRDefault="002443E5" w:rsidP="00817E9B">
            <w:pPr>
              <w:jc w:val="right"/>
              <w:rPr>
                <w:sz w:val="20"/>
                <w:szCs w:val="20"/>
              </w:rPr>
            </w:pPr>
            <w:r>
              <w:rPr>
                <w:rFonts w:ascii="Arial" w:eastAsia="Arial" w:hAnsi="Arial" w:cs="Arial"/>
                <w:sz w:val="16"/>
                <w:szCs w:val="16"/>
              </w:rPr>
              <w:t>3,00</w:t>
            </w:r>
          </w:p>
        </w:tc>
      </w:tr>
      <w:tr w:rsidR="002443E5" w14:paraId="4CB0069B" w14:textId="77777777" w:rsidTr="00817E9B">
        <w:trPr>
          <w:trHeight w:val="225"/>
        </w:trPr>
        <w:tc>
          <w:tcPr>
            <w:tcW w:w="2300" w:type="dxa"/>
            <w:tcBorders>
              <w:left w:val="single" w:sz="8" w:space="0" w:color="auto"/>
              <w:right w:val="single" w:sz="8" w:space="0" w:color="auto"/>
            </w:tcBorders>
            <w:vAlign w:val="bottom"/>
          </w:tcPr>
          <w:p w14:paraId="3FBBC117" w14:textId="77777777" w:rsidR="002443E5" w:rsidRDefault="002443E5" w:rsidP="00817E9B">
            <w:pPr>
              <w:ind w:left="40"/>
              <w:rPr>
                <w:sz w:val="20"/>
                <w:szCs w:val="20"/>
              </w:rPr>
            </w:pPr>
            <w:r>
              <w:rPr>
                <w:rFonts w:ascii="Arial" w:eastAsia="Arial" w:hAnsi="Arial" w:cs="Arial"/>
                <w:sz w:val="16"/>
                <w:szCs w:val="16"/>
              </w:rPr>
              <w:t>4</w:t>
            </w:r>
          </w:p>
        </w:tc>
        <w:tc>
          <w:tcPr>
            <w:tcW w:w="940" w:type="dxa"/>
            <w:tcBorders>
              <w:right w:val="single" w:sz="8" w:space="0" w:color="auto"/>
            </w:tcBorders>
            <w:vAlign w:val="bottom"/>
          </w:tcPr>
          <w:p w14:paraId="20EB624E" w14:textId="77777777" w:rsidR="002443E5" w:rsidRDefault="002443E5" w:rsidP="00817E9B">
            <w:pPr>
              <w:rPr>
                <w:sz w:val="19"/>
                <w:szCs w:val="19"/>
              </w:rPr>
            </w:pPr>
          </w:p>
        </w:tc>
        <w:tc>
          <w:tcPr>
            <w:tcW w:w="1000" w:type="dxa"/>
            <w:tcBorders>
              <w:right w:val="single" w:sz="8" w:space="0" w:color="auto"/>
            </w:tcBorders>
            <w:vAlign w:val="bottom"/>
          </w:tcPr>
          <w:p w14:paraId="012700BD" w14:textId="77777777" w:rsidR="002443E5" w:rsidRDefault="002443E5" w:rsidP="00817E9B">
            <w:pPr>
              <w:rPr>
                <w:sz w:val="19"/>
                <w:szCs w:val="19"/>
              </w:rPr>
            </w:pPr>
          </w:p>
        </w:tc>
        <w:tc>
          <w:tcPr>
            <w:tcW w:w="540" w:type="dxa"/>
            <w:tcBorders>
              <w:right w:val="single" w:sz="8" w:space="0" w:color="auto"/>
            </w:tcBorders>
            <w:vAlign w:val="bottom"/>
          </w:tcPr>
          <w:p w14:paraId="50540131" w14:textId="77777777" w:rsidR="002443E5" w:rsidRDefault="002443E5" w:rsidP="00817E9B">
            <w:pPr>
              <w:rPr>
                <w:sz w:val="19"/>
                <w:szCs w:val="19"/>
              </w:rPr>
            </w:pPr>
          </w:p>
        </w:tc>
        <w:tc>
          <w:tcPr>
            <w:tcW w:w="2280" w:type="dxa"/>
            <w:tcBorders>
              <w:right w:val="single" w:sz="8" w:space="0" w:color="auto"/>
            </w:tcBorders>
            <w:vAlign w:val="bottom"/>
          </w:tcPr>
          <w:p w14:paraId="41BE86EC"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454AF409" w14:textId="77777777" w:rsidR="002443E5" w:rsidRDefault="002443E5" w:rsidP="00817E9B">
            <w:pPr>
              <w:rPr>
                <w:sz w:val="19"/>
                <w:szCs w:val="19"/>
              </w:rPr>
            </w:pPr>
          </w:p>
        </w:tc>
        <w:tc>
          <w:tcPr>
            <w:tcW w:w="1440" w:type="dxa"/>
            <w:tcBorders>
              <w:right w:val="single" w:sz="8" w:space="0" w:color="auto"/>
            </w:tcBorders>
            <w:vAlign w:val="bottom"/>
          </w:tcPr>
          <w:p w14:paraId="6780D11D" w14:textId="77777777" w:rsidR="002443E5" w:rsidRDefault="002443E5" w:rsidP="00817E9B">
            <w:pPr>
              <w:rPr>
                <w:sz w:val="19"/>
                <w:szCs w:val="19"/>
              </w:rPr>
            </w:pPr>
          </w:p>
        </w:tc>
        <w:tc>
          <w:tcPr>
            <w:tcW w:w="1440" w:type="dxa"/>
            <w:tcBorders>
              <w:right w:val="single" w:sz="8" w:space="0" w:color="auto"/>
            </w:tcBorders>
            <w:vAlign w:val="bottom"/>
          </w:tcPr>
          <w:p w14:paraId="53E32930" w14:textId="77777777" w:rsidR="002443E5" w:rsidRDefault="002443E5" w:rsidP="00817E9B">
            <w:pPr>
              <w:rPr>
                <w:sz w:val="19"/>
                <w:szCs w:val="19"/>
              </w:rPr>
            </w:pPr>
          </w:p>
        </w:tc>
      </w:tr>
      <w:tr w:rsidR="002443E5" w14:paraId="43473233" w14:textId="77777777" w:rsidTr="00817E9B">
        <w:trPr>
          <w:trHeight w:val="225"/>
        </w:trPr>
        <w:tc>
          <w:tcPr>
            <w:tcW w:w="2300" w:type="dxa"/>
            <w:tcBorders>
              <w:left w:val="single" w:sz="8" w:space="0" w:color="auto"/>
              <w:right w:val="single" w:sz="8" w:space="0" w:color="auto"/>
            </w:tcBorders>
            <w:vAlign w:val="bottom"/>
          </w:tcPr>
          <w:p w14:paraId="17FA3EEE" w14:textId="77777777" w:rsidR="002443E5" w:rsidRDefault="002443E5" w:rsidP="00817E9B">
            <w:pPr>
              <w:rPr>
                <w:sz w:val="19"/>
                <w:szCs w:val="19"/>
              </w:rPr>
            </w:pPr>
          </w:p>
        </w:tc>
        <w:tc>
          <w:tcPr>
            <w:tcW w:w="940" w:type="dxa"/>
            <w:tcBorders>
              <w:right w:val="single" w:sz="8" w:space="0" w:color="auto"/>
            </w:tcBorders>
            <w:vAlign w:val="bottom"/>
          </w:tcPr>
          <w:p w14:paraId="764CE309" w14:textId="77777777" w:rsidR="002443E5" w:rsidRDefault="002443E5" w:rsidP="00817E9B">
            <w:pPr>
              <w:rPr>
                <w:sz w:val="19"/>
                <w:szCs w:val="19"/>
              </w:rPr>
            </w:pPr>
          </w:p>
        </w:tc>
        <w:tc>
          <w:tcPr>
            <w:tcW w:w="1000" w:type="dxa"/>
            <w:tcBorders>
              <w:right w:val="single" w:sz="8" w:space="0" w:color="auto"/>
            </w:tcBorders>
            <w:vAlign w:val="bottom"/>
          </w:tcPr>
          <w:p w14:paraId="7EAEC168" w14:textId="77777777" w:rsidR="002443E5" w:rsidRDefault="002443E5" w:rsidP="00817E9B">
            <w:pPr>
              <w:rPr>
                <w:sz w:val="19"/>
                <w:szCs w:val="19"/>
              </w:rPr>
            </w:pPr>
          </w:p>
        </w:tc>
        <w:tc>
          <w:tcPr>
            <w:tcW w:w="540" w:type="dxa"/>
            <w:tcBorders>
              <w:right w:val="single" w:sz="8" w:space="0" w:color="auto"/>
            </w:tcBorders>
            <w:vAlign w:val="bottom"/>
          </w:tcPr>
          <w:p w14:paraId="113EBDC7" w14:textId="77777777" w:rsidR="002443E5" w:rsidRDefault="002443E5" w:rsidP="00817E9B">
            <w:pPr>
              <w:rPr>
                <w:sz w:val="19"/>
                <w:szCs w:val="19"/>
              </w:rPr>
            </w:pPr>
          </w:p>
        </w:tc>
        <w:tc>
          <w:tcPr>
            <w:tcW w:w="2280" w:type="dxa"/>
            <w:tcBorders>
              <w:right w:val="single" w:sz="8" w:space="0" w:color="auto"/>
            </w:tcBorders>
            <w:vAlign w:val="bottom"/>
          </w:tcPr>
          <w:p w14:paraId="2F032CAC"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27D590DC" w14:textId="77777777" w:rsidR="002443E5" w:rsidRDefault="002443E5" w:rsidP="00817E9B">
            <w:pPr>
              <w:rPr>
                <w:sz w:val="19"/>
                <w:szCs w:val="19"/>
              </w:rPr>
            </w:pPr>
          </w:p>
        </w:tc>
        <w:tc>
          <w:tcPr>
            <w:tcW w:w="1440" w:type="dxa"/>
            <w:tcBorders>
              <w:right w:val="single" w:sz="8" w:space="0" w:color="auto"/>
            </w:tcBorders>
            <w:vAlign w:val="bottom"/>
          </w:tcPr>
          <w:p w14:paraId="4723219C" w14:textId="77777777" w:rsidR="002443E5" w:rsidRDefault="002443E5" w:rsidP="00817E9B">
            <w:pPr>
              <w:rPr>
                <w:sz w:val="19"/>
                <w:szCs w:val="19"/>
              </w:rPr>
            </w:pPr>
          </w:p>
        </w:tc>
        <w:tc>
          <w:tcPr>
            <w:tcW w:w="1440" w:type="dxa"/>
            <w:tcBorders>
              <w:right w:val="single" w:sz="8" w:space="0" w:color="auto"/>
            </w:tcBorders>
            <w:vAlign w:val="bottom"/>
          </w:tcPr>
          <w:p w14:paraId="29CD47C6" w14:textId="77777777" w:rsidR="002443E5" w:rsidRDefault="002443E5" w:rsidP="00817E9B">
            <w:pPr>
              <w:rPr>
                <w:sz w:val="19"/>
                <w:szCs w:val="19"/>
              </w:rPr>
            </w:pPr>
          </w:p>
        </w:tc>
      </w:tr>
      <w:tr w:rsidR="002443E5" w14:paraId="22CEDAE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D5D9C01"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2B36A529"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6A6AE4B8"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1D543FB"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0D9DC58F"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78B0BC76"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F3AFFF1"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5798ACF" w14:textId="77777777" w:rsidR="002443E5" w:rsidRDefault="002443E5" w:rsidP="00817E9B">
            <w:pPr>
              <w:rPr>
                <w:sz w:val="18"/>
                <w:szCs w:val="18"/>
              </w:rPr>
            </w:pPr>
          </w:p>
        </w:tc>
      </w:tr>
      <w:tr w:rsidR="002443E5" w14:paraId="4F5427AC" w14:textId="77777777" w:rsidTr="00817E9B">
        <w:trPr>
          <w:trHeight w:val="232"/>
        </w:trPr>
        <w:tc>
          <w:tcPr>
            <w:tcW w:w="2300" w:type="dxa"/>
            <w:tcBorders>
              <w:left w:val="single" w:sz="8" w:space="0" w:color="auto"/>
              <w:right w:val="single" w:sz="8" w:space="0" w:color="auto"/>
            </w:tcBorders>
            <w:vAlign w:val="bottom"/>
          </w:tcPr>
          <w:p w14:paraId="74B09021" w14:textId="77777777" w:rsidR="002443E5" w:rsidRDefault="002443E5" w:rsidP="00817E9B">
            <w:pPr>
              <w:ind w:left="40"/>
              <w:rPr>
                <w:sz w:val="20"/>
                <w:szCs w:val="20"/>
              </w:rPr>
            </w:pPr>
            <w:r>
              <w:rPr>
                <w:rFonts w:ascii="Arial" w:eastAsia="Arial" w:hAnsi="Arial" w:cs="Arial"/>
                <w:sz w:val="16"/>
                <w:szCs w:val="16"/>
              </w:rPr>
              <w:t>LOCUINTA-T.STEFANELLI</w:t>
            </w:r>
          </w:p>
        </w:tc>
        <w:tc>
          <w:tcPr>
            <w:tcW w:w="940" w:type="dxa"/>
            <w:tcBorders>
              <w:right w:val="single" w:sz="8" w:space="0" w:color="auto"/>
            </w:tcBorders>
            <w:vAlign w:val="bottom"/>
          </w:tcPr>
          <w:p w14:paraId="34963561" w14:textId="77777777" w:rsidR="002443E5" w:rsidRDefault="002443E5" w:rsidP="00817E9B">
            <w:pPr>
              <w:ind w:right="559"/>
              <w:jc w:val="right"/>
              <w:rPr>
                <w:sz w:val="20"/>
                <w:szCs w:val="20"/>
              </w:rPr>
            </w:pPr>
            <w:r>
              <w:rPr>
                <w:rFonts w:ascii="Arial" w:eastAsia="Arial" w:hAnsi="Arial" w:cs="Arial"/>
                <w:sz w:val="16"/>
                <w:szCs w:val="16"/>
              </w:rPr>
              <w:t>297</w:t>
            </w:r>
          </w:p>
        </w:tc>
        <w:tc>
          <w:tcPr>
            <w:tcW w:w="1000" w:type="dxa"/>
            <w:tcBorders>
              <w:right w:val="single" w:sz="8" w:space="0" w:color="auto"/>
            </w:tcBorders>
            <w:vAlign w:val="bottom"/>
          </w:tcPr>
          <w:p w14:paraId="018A9997"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3D32F70B"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73C3BE2"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CD23F12"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8CA5394" w14:textId="77777777" w:rsidR="002443E5" w:rsidRDefault="002443E5" w:rsidP="00817E9B">
            <w:pPr>
              <w:jc w:val="right"/>
              <w:rPr>
                <w:sz w:val="20"/>
                <w:szCs w:val="20"/>
              </w:rPr>
            </w:pPr>
            <w:r>
              <w:rPr>
                <w:rFonts w:ascii="Arial" w:eastAsia="Arial" w:hAnsi="Arial" w:cs="Arial"/>
                <w:sz w:val="16"/>
                <w:szCs w:val="16"/>
              </w:rPr>
              <w:t>2,00</w:t>
            </w:r>
          </w:p>
        </w:tc>
        <w:tc>
          <w:tcPr>
            <w:tcW w:w="1440" w:type="dxa"/>
            <w:tcBorders>
              <w:right w:val="single" w:sz="8" w:space="0" w:color="auto"/>
            </w:tcBorders>
            <w:vAlign w:val="bottom"/>
          </w:tcPr>
          <w:p w14:paraId="04F53DE5" w14:textId="77777777" w:rsidR="002443E5" w:rsidRDefault="002443E5" w:rsidP="00817E9B">
            <w:pPr>
              <w:jc w:val="right"/>
              <w:rPr>
                <w:sz w:val="20"/>
                <w:szCs w:val="20"/>
              </w:rPr>
            </w:pPr>
            <w:r>
              <w:rPr>
                <w:rFonts w:ascii="Arial" w:eastAsia="Arial" w:hAnsi="Arial" w:cs="Arial"/>
                <w:sz w:val="16"/>
                <w:szCs w:val="16"/>
              </w:rPr>
              <w:t>2,00</w:t>
            </w:r>
          </w:p>
        </w:tc>
      </w:tr>
      <w:tr w:rsidR="002443E5" w14:paraId="6885AD07" w14:textId="77777777" w:rsidTr="00817E9B">
        <w:trPr>
          <w:trHeight w:val="225"/>
        </w:trPr>
        <w:tc>
          <w:tcPr>
            <w:tcW w:w="2300" w:type="dxa"/>
            <w:tcBorders>
              <w:left w:val="single" w:sz="8" w:space="0" w:color="auto"/>
              <w:right w:val="single" w:sz="8" w:space="0" w:color="auto"/>
            </w:tcBorders>
            <w:vAlign w:val="bottom"/>
          </w:tcPr>
          <w:p w14:paraId="6A82D523" w14:textId="77777777" w:rsidR="002443E5" w:rsidRDefault="002443E5" w:rsidP="00817E9B">
            <w:pPr>
              <w:ind w:left="40"/>
              <w:rPr>
                <w:sz w:val="20"/>
                <w:szCs w:val="20"/>
              </w:rPr>
            </w:pPr>
            <w:r>
              <w:rPr>
                <w:rFonts w:ascii="Arial" w:eastAsia="Arial" w:hAnsi="Arial" w:cs="Arial"/>
                <w:sz w:val="16"/>
                <w:szCs w:val="16"/>
              </w:rPr>
              <w:t>4</w:t>
            </w:r>
          </w:p>
        </w:tc>
        <w:tc>
          <w:tcPr>
            <w:tcW w:w="940" w:type="dxa"/>
            <w:tcBorders>
              <w:right w:val="single" w:sz="8" w:space="0" w:color="auto"/>
            </w:tcBorders>
            <w:vAlign w:val="bottom"/>
          </w:tcPr>
          <w:p w14:paraId="38378FE2" w14:textId="77777777" w:rsidR="002443E5" w:rsidRDefault="002443E5" w:rsidP="00817E9B">
            <w:pPr>
              <w:rPr>
                <w:sz w:val="19"/>
                <w:szCs w:val="19"/>
              </w:rPr>
            </w:pPr>
          </w:p>
        </w:tc>
        <w:tc>
          <w:tcPr>
            <w:tcW w:w="1000" w:type="dxa"/>
            <w:tcBorders>
              <w:right w:val="single" w:sz="8" w:space="0" w:color="auto"/>
            </w:tcBorders>
            <w:vAlign w:val="bottom"/>
          </w:tcPr>
          <w:p w14:paraId="4697A7B8" w14:textId="77777777" w:rsidR="002443E5" w:rsidRDefault="002443E5" w:rsidP="00817E9B">
            <w:pPr>
              <w:rPr>
                <w:sz w:val="19"/>
                <w:szCs w:val="19"/>
              </w:rPr>
            </w:pPr>
          </w:p>
        </w:tc>
        <w:tc>
          <w:tcPr>
            <w:tcW w:w="540" w:type="dxa"/>
            <w:tcBorders>
              <w:right w:val="single" w:sz="8" w:space="0" w:color="auto"/>
            </w:tcBorders>
            <w:vAlign w:val="bottom"/>
          </w:tcPr>
          <w:p w14:paraId="430A16C9" w14:textId="77777777" w:rsidR="002443E5" w:rsidRDefault="002443E5" w:rsidP="00817E9B">
            <w:pPr>
              <w:rPr>
                <w:sz w:val="19"/>
                <w:szCs w:val="19"/>
              </w:rPr>
            </w:pPr>
          </w:p>
        </w:tc>
        <w:tc>
          <w:tcPr>
            <w:tcW w:w="2280" w:type="dxa"/>
            <w:tcBorders>
              <w:right w:val="single" w:sz="8" w:space="0" w:color="auto"/>
            </w:tcBorders>
            <w:vAlign w:val="bottom"/>
          </w:tcPr>
          <w:p w14:paraId="7518E7CC"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57816196" w14:textId="77777777" w:rsidR="002443E5" w:rsidRDefault="002443E5" w:rsidP="00817E9B">
            <w:pPr>
              <w:rPr>
                <w:sz w:val="19"/>
                <w:szCs w:val="19"/>
              </w:rPr>
            </w:pPr>
          </w:p>
        </w:tc>
        <w:tc>
          <w:tcPr>
            <w:tcW w:w="1440" w:type="dxa"/>
            <w:tcBorders>
              <w:right w:val="single" w:sz="8" w:space="0" w:color="auto"/>
            </w:tcBorders>
            <w:vAlign w:val="bottom"/>
          </w:tcPr>
          <w:p w14:paraId="1989A7AA" w14:textId="77777777" w:rsidR="002443E5" w:rsidRDefault="002443E5" w:rsidP="00817E9B">
            <w:pPr>
              <w:rPr>
                <w:sz w:val="19"/>
                <w:szCs w:val="19"/>
              </w:rPr>
            </w:pPr>
          </w:p>
        </w:tc>
        <w:tc>
          <w:tcPr>
            <w:tcW w:w="1440" w:type="dxa"/>
            <w:tcBorders>
              <w:right w:val="single" w:sz="8" w:space="0" w:color="auto"/>
            </w:tcBorders>
            <w:vAlign w:val="bottom"/>
          </w:tcPr>
          <w:p w14:paraId="50F1D503" w14:textId="77777777" w:rsidR="002443E5" w:rsidRDefault="002443E5" w:rsidP="00817E9B">
            <w:pPr>
              <w:rPr>
                <w:sz w:val="19"/>
                <w:szCs w:val="19"/>
              </w:rPr>
            </w:pPr>
          </w:p>
        </w:tc>
      </w:tr>
      <w:tr w:rsidR="002443E5" w14:paraId="3EBD766E" w14:textId="77777777" w:rsidTr="00817E9B">
        <w:trPr>
          <w:trHeight w:val="225"/>
        </w:trPr>
        <w:tc>
          <w:tcPr>
            <w:tcW w:w="2300" w:type="dxa"/>
            <w:tcBorders>
              <w:left w:val="single" w:sz="8" w:space="0" w:color="auto"/>
              <w:right w:val="single" w:sz="8" w:space="0" w:color="auto"/>
            </w:tcBorders>
            <w:vAlign w:val="bottom"/>
          </w:tcPr>
          <w:p w14:paraId="6B4BD6AF" w14:textId="77777777" w:rsidR="002443E5" w:rsidRDefault="002443E5" w:rsidP="00817E9B">
            <w:pPr>
              <w:rPr>
                <w:sz w:val="19"/>
                <w:szCs w:val="19"/>
              </w:rPr>
            </w:pPr>
          </w:p>
        </w:tc>
        <w:tc>
          <w:tcPr>
            <w:tcW w:w="940" w:type="dxa"/>
            <w:tcBorders>
              <w:right w:val="single" w:sz="8" w:space="0" w:color="auto"/>
            </w:tcBorders>
            <w:vAlign w:val="bottom"/>
          </w:tcPr>
          <w:p w14:paraId="5777DC0D" w14:textId="77777777" w:rsidR="002443E5" w:rsidRDefault="002443E5" w:rsidP="00817E9B">
            <w:pPr>
              <w:rPr>
                <w:sz w:val="19"/>
                <w:szCs w:val="19"/>
              </w:rPr>
            </w:pPr>
          </w:p>
        </w:tc>
        <w:tc>
          <w:tcPr>
            <w:tcW w:w="1000" w:type="dxa"/>
            <w:tcBorders>
              <w:right w:val="single" w:sz="8" w:space="0" w:color="auto"/>
            </w:tcBorders>
            <w:vAlign w:val="bottom"/>
          </w:tcPr>
          <w:p w14:paraId="2C41CEE4" w14:textId="77777777" w:rsidR="002443E5" w:rsidRDefault="002443E5" w:rsidP="00817E9B">
            <w:pPr>
              <w:rPr>
                <w:sz w:val="19"/>
                <w:szCs w:val="19"/>
              </w:rPr>
            </w:pPr>
          </w:p>
        </w:tc>
        <w:tc>
          <w:tcPr>
            <w:tcW w:w="540" w:type="dxa"/>
            <w:tcBorders>
              <w:right w:val="single" w:sz="8" w:space="0" w:color="auto"/>
            </w:tcBorders>
            <w:vAlign w:val="bottom"/>
          </w:tcPr>
          <w:p w14:paraId="73AAD771" w14:textId="77777777" w:rsidR="002443E5" w:rsidRDefault="002443E5" w:rsidP="00817E9B">
            <w:pPr>
              <w:rPr>
                <w:sz w:val="19"/>
                <w:szCs w:val="19"/>
              </w:rPr>
            </w:pPr>
          </w:p>
        </w:tc>
        <w:tc>
          <w:tcPr>
            <w:tcW w:w="2280" w:type="dxa"/>
            <w:tcBorders>
              <w:right w:val="single" w:sz="8" w:space="0" w:color="auto"/>
            </w:tcBorders>
            <w:vAlign w:val="bottom"/>
          </w:tcPr>
          <w:p w14:paraId="7C18095A"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412BB2EA" w14:textId="77777777" w:rsidR="002443E5" w:rsidRDefault="002443E5" w:rsidP="00817E9B">
            <w:pPr>
              <w:rPr>
                <w:sz w:val="19"/>
                <w:szCs w:val="19"/>
              </w:rPr>
            </w:pPr>
          </w:p>
        </w:tc>
        <w:tc>
          <w:tcPr>
            <w:tcW w:w="1440" w:type="dxa"/>
            <w:tcBorders>
              <w:right w:val="single" w:sz="8" w:space="0" w:color="auto"/>
            </w:tcBorders>
            <w:vAlign w:val="bottom"/>
          </w:tcPr>
          <w:p w14:paraId="447B802B" w14:textId="77777777" w:rsidR="002443E5" w:rsidRDefault="002443E5" w:rsidP="00817E9B">
            <w:pPr>
              <w:rPr>
                <w:sz w:val="19"/>
                <w:szCs w:val="19"/>
              </w:rPr>
            </w:pPr>
          </w:p>
        </w:tc>
        <w:tc>
          <w:tcPr>
            <w:tcW w:w="1440" w:type="dxa"/>
            <w:tcBorders>
              <w:right w:val="single" w:sz="8" w:space="0" w:color="auto"/>
            </w:tcBorders>
            <w:vAlign w:val="bottom"/>
          </w:tcPr>
          <w:p w14:paraId="50F0BE32" w14:textId="77777777" w:rsidR="002443E5" w:rsidRDefault="002443E5" w:rsidP="00817E9B">
            <w:pPr>
              <w:rPr>
                <w:sz w:val="19"/>
                <w:szCs w:val="19"/>
              </w:rPr>
            </w:pPr>
          </w:p>
        </w:tc>
      </w:tr>
      <w:tr w:rsidR="002443E5" w14:paraId="3EE3BBF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57533E1"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7C53F103"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3B51FBB9"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5332B6F5"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5BA1AB2C"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64308C7A"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58A07D3"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B5B0BE3" w14:textId="77777777" w:rsidR="002443E5" w:rsidRDefault="002443E5" w:rsidP="00817E9B">
            <w:pPr>
              <w:rPr>
                <w:sz w:val="18"/>
                <w:szCs w:val="18"/>
              </w:rPr>
            </w:pPr>
          </w:p>
        </w:tc>
      </w:tr>
      <w:tr w:rsidR="002443E5" w14:paraId="348F445B" w14:textId="77777777" w:rsidTr="00817E9B">
        <w:trPr>
          <w:trHeight w:val="232"/>
        </w:trPr>
        <w:tc>
          <w:tcPr>
            <w:tcW w:w="2300" w:type="dxa"/>
            <w:tcBorders>
              <w:left w:val="single" w:sz="8" w:space="0" w:color="auto"/>
              <w:right w:val="single" w:sz="8" w:space="0" w:color="auto"/>
            </w:tcBorders>
            <w:vAlign w:val="bottom"/>
          </w:tcPr>
          <w:p w14:paraId="41AEA48F" w14:textId="77777777" w:rsidR="002443E5" w:rsidRDefault="002443E5" w:rsidP="00817E9B">
            <w:pPr>
              <w:ind w:left="40"/>
              <w:rPr>
                <w:sz w:val="20"/>
                <w:szCs w:val="20"/>
              </w:rPr>
            </w:pPr>
            <w:r>
              <w:rPr>
                <w:rFonts w:ascii="Arial" w:eastAsia="Arial" w:hAnsi="Arial" w:cs="Arial"/>
                <w:sz w:val="16"/>
                <w:szCs w:val="16"/>
              </w:rPr>
              <w:t>LOCUINTA-TH.NECULUTA</w:t>
            </w:r>
          </w:p>
        </w:tc>
        <w:tc>
          <w:tcPr>
            <w:tcW w:w="940" w:type="dxa"/>
            <w:tcBorders>
              <w:right w:val="single" w:sz="8" w:space="0" w:color="auto"/>
            </w:tcBorders>
            <w:vAlign w:val="bottom"/>
          </w:tcPr>
          <w:p w14:paraId="63EBD3C5" w14:textId="77777777" w:rsidR="002443E5" w:rsidRDefault="002443E5" w:rsidP="00817E9B">
            <w:pPr>
              <w:ind w:right="559"/>
              <w:jc w:val="right"/>
              <w:rPr>
                <w:sz w:val="20"/>
                <w:szCs w:val="20"/>
              </w:rPr>
            </w:pPr>
            <w:r>
              <w:rPr>
                <w:rFonts w:ascii="Arial" w:eastAsia="Arial" w:hAnsi="Arial" w:cs="Arial"/>
                <w:sz w:val="16"/>
                <w:szCs w:val="16"/>
              </w:rPr>
              <w:t>308</w:t>
            </w:r>
          </w:p>
        </w:tc>
        <w:tc>
          <w:tcPr>
            <w:tcW w:w="1000" w:type="dxa"/>
            <w:tcBorders>
              <w:right w:val="single" w:sz="8" w:space="0" w:color="auto"/>
            </w:tcBorders>
            <w:vAlign w:val="bottom"/>
          </w:tcPr>
          <w:p w14:paraId="692813E4"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418FFE2D"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C16D0D9"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2570022"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EACD005" w14:textId="77777777" w:rsidR="002443E5" w:rsidRDefault="002443E5" w:rsidP="00817E9B">
            <w:pPr>
              <w:jc w:val="right"/>
              <w:rPr>
                <w:sz w:val="20"/>
                <w:szCs w:val="20"/>
              </w:rPr>
            </w:pPr>
            <w:r>
              <w:rPr>
                <w:rFonts w:ascii="Arial" w:eastAsia="Arial" w:hAnsi="Arial" w:cs="Arial"/>
                <w:sz w:val="16"/>
                <w:szCs w:val="16"/>
              </w:rPr>
              <w:t>11,00</w:t>
            </w:r>
          </w:p>
        </w:tc>
        <w:tc>
          <w:tcPr>
            <w:tcW w:w="1440" w:type="dxa"/>
            <w:tcBorders>
              <w:right w:val="single" w:sz="8" w:space="0" w:color="auto"/>
            </w:tcBorders>
            <w:vAlign w:val="bottom"/>
          </w:tcPr>
          <w:p w14:paraId="46B54E72" w14:textId="77777777" w:rsidR="002443E5" w:rsidRDefault="002443E5" w:rsidP="00817E9B">
            <w:pPr>
              <w:jc w:val="right"/>
              <w:rPr>
                <w:sz w:val="20"/>
                <w:szCs w:val="20"/>
              </w:rPr>
            </w:pPr>
            <w:r>
              <w:rPr>
                <w:rFonts w:ascii="Arial" w:eastAsia="Arial" w:hAnsi="Arial" w:cs="Arial"/>
                <w:sz w:val="16"/>
                <w:szCs w:val="16"/>
              </w:rPr>
              <w:t>11,00</w:t>
            </w:r>
          </w:p>
        </w:tc>
      </w:tr>
      <w:tr w:rsidR="002443E5" w14:paraId="1983E7DE" w14:textId="77777777" w:rsidTr="00817E9B">
        <w:trPr>
          <w:trHeight w:val="225"/>
        </w:trPr>
        <w:tc>
          <w:tcPr>
            <w:tcW w:w="2300" w:type="dxa"/>
            <w:tcBorders>
              <w:left w:val="single" w:sz="8" w:space="0" w:color="auto"/>
              <w:right w:val="single" w:sz="8" w:space="0" w:color="auto"/>
            </w:tcBorders>
            <w:vAlign w:val="bottom"/>
          </w:tcPr>
          <w:p w14:paraId="773E21D6" w14:textId="77777777" w:rsidR="002443E5" w:rsidRDefault="002443E5" w:rsidP="00817E9B">
            <w:pPr>
              <w:ind w:left="40"/>
              <w:rPr>
                <w:sz w:val="20"/>
                <w:szCs w:val="20"/>
              </w:rPr>
            </w:pPr>
            <w:r>
              <w:rPr>
                <w:rFonts w:ascii="Arial" w:eastAsia="Arial" w:hAnsi="Arial" w:cs="Arial"/>
                <w:sz w:val="16"/>
                <w:szCs w:val="16"/>
              </w:rPr>
              <w:t>10</w:t>
            </w:r>
          </w:p>
        </w:tc>
        <w:tc>
          <w:tcPr>
            <w:tcW w:w="940" w:type="dxa"/>
            <w:tcBorders>
              <w:right w:val="single" w:sz="8" w:space="0" w:color="auto"/>
            </w:tcBorders>
            <w:vAlign w:val="bottom"/>
          </w:tcPr>
          <w:p w14:paraId="25A4F339" w14:textId="77777777" w:rsidR="002443E5" w:rsidRDefault="002443E5" w:rsidP="00817E9B">
            <w:pPr>
              <w:rPr>
                <w:sz w:val="19"/>
                <w:szCs w:val="19"/>
              </w:rPr>
            </w:pPr>
          </w:p>
        </w:tc>
        <w:tc>
          <w:tcPr>
            <w:tcW w:w="1000" w:type="dxa"/>
            <w:tcBorders>
              <w:right w:val="single" w:sz="8" w:space="0" w:color="auto"/>
            </w:tcBorders>
            <w:vAlign w:val="bottom"/>
          </w:tcPr>
          <w:p w14:paraId="44139B83" w14:textId="77777777" w:rsidR="002443E5" w:rsidRDefault="002443E5" w:rsidP="00817E9B">
            <w:pPr>
              <w:rPr>
                <w:sz w:val="19"/>
                <w:szCs w:val="19"/>
              </w:rPr>
            </w:pPr>
          </w:p>
        </w:tc>
        <w:tc>
          <w:tcPr>
            <w:tcW w:w="540" w:type="dxa"/>
            <w:tcBorders>
              <w:right w:val="single" w:sz="8" w:space="0" w:color="auto"/>
            </w:tcBorders>
            <w:vAlign w:val="bottom"/>
          </w:tcPr>
          <w:p w14:paraId="3F41C735" w14:textId="77777777" w:rsidR="002443E5" w:rsidRDefault="002443E5" w:rsidP="00817E9B">
            <w:pPr>
              <w:rPr>
                <w:sz w:val="19"/>
                <w:szCs w:val="19"/>
              </w:rPr>
            </w:pPr>
          </w:p>
        </w:tc>
        <w:tc>
          <w:tcPr>
            <w:tcW w:w="2280" w:type="dxa"/>
            <w:tcBorders>
              <w:right w:val="single" w:sz="8" w:space="0" w:color="auto"/>
            </w:tcBorders>
            <w:vAlign w:val="bottom"/>
          </w:tcPr>
          <w:p w14:paraId="59841531"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3B2DE9F1" w14:textId="77777777" w:rsidR="002443E5" w:rsidRDefault="002443E5" w:rsidP="00817E9B">
            <w:pPr>
              <w:rPr>
                <w:sz w:val="19"/>
                <w:szCs w:val="19"/>
              </w:rPr>
            </w:pPr>
          </w:p>
        </w:tc>
        <w:tc>
          <w:tcPr>
            <w:tcW w:w="1440" w:type="dxa"/>
            <w:tcBorders>
              <w:right w:val="single" w:sz="8" w:space="0" w:color="auto"/>
            </w:tcBorders>
            <w:vAlign w:val="bottom"/>
          </w:tcPr>
          <w:p w14:paraId="6B74A707" w14:textId="77777777" w:rsidR="002443E5" w:rsidRDefault="002443E5" w:rsidP="00817E9B">
            <w:pPr>
              <w:rPr>
                <w:sz w:val="19"/>
                <w:szCs w:val="19"/>
              </w:rPr>
            </w:pPr>
          </w:p>
        </w:tc>
        <w:tc>
          <w:tcPr>
            <w:tcW w:w="1440" w:type="dxa"/>
            <w:tcBorders>
              <w:right w:val="single" w:sz="8" w:space="0" w:color="auto"/>
            </w:tcBorders>
            <w:vAlign w:val="bottom"/>
          </w:tcPr>
          <w:p w14:paraId="7538A7A2" w14:textId="77777777" w:rsidR="002443E5" w:rsidRDefault="002443E5" w:rsidP="00817E9B">
            <w:pPr>
              <w:rPr>
                <w:sz w:val="19"/>
                <w:szCs w:val="19"/>
              </w:rPr>
            </w:pPr>
          </w:p>
        </w:tc>
      </w:tr>
      <w:tr w:rsidR="002443E5" w14:paraId="0C1F9AF7" w14:textId="77777777" w:rsidTr="00817E9B">
        <w:trPr>
          <w:trHeight w:val="225"/>
        </w:trPr>
        <w:tc>
          <w:tcPr>
            <w:tcW w:w="2300" w:type="dxa"/>
            <w:tcBorders>
              <w:left w:val="single" w:sz="8" w:space="0" w:color="auto"/>
              <w:right w:val="single" w:sz="8" w:space="0" w:color="auto"/>
            </w:tcBorders>
            <w:vAlign w:val="bottom"/>
          </w:tcPr>
          <w:p w14:paraId="7462E66B" w14:textId="77777777" w:rsidR="002443E5" w:rsidRDefault="002443E5" w:rsidP="00817E9B">
            <w:pPr>
              <w:rPr>
                <w:sz w:val="19"/>
                <w:szCs w:val="19"/>
              </w:rPr>
            </w:pPr>
          </w:p>
        </w:tc>
        <w:tc>
          <w:tcPr>
            <w:tcW w:w="940" w:type="dxa"/>
            <w:tcBorders>
              <w:right w:val="single" w:sz="8" w:space="0" w:color="auto"/>
            </w:tcBorders>
            <w:vAlign w:val="bottom"/>
          </w:tcPr>
          <w:p w14:paraId="112E8E9C" w14:textId="77777777" w:rsidR="002443E5" w:rsidRDefault="002443E5" w:rsidP="00817E9B">
            <w:pPr>
              <w:rPr>
                <w:sz w:val="19"/>
                <w:szCs w:val="19"/>
              </w:rPr>
            </w:pPr>
          </w:p>
        </w:tc>
        <w:tc>
          <w:tcPr>
            <w:tcW w:w="1000" w:type="dxa"/>
            <w:tcBorders>
              <w:right w:val="single" w:sz="8" w:space="0" w:color="auto"/>
            </w:tcBorders>
            <w:vAlign w:val="bottom"/>
          </w:tcPr>
          <w:p w14:paraId="4221B457" w14:textId="77777777" w:rsidR="002443E5" w:rsidRDefault="002443E5" w:rsidP="00817E9B">
            <w:pPr>
              <w:rPr>
                <w:sz w:val="19"/>
                <w:szCs w:val="19"/>
              </w:rPr>
            </w:pPr>
          </w:p>
        </w:tc>
        <w:tc>
          <w:tcPr>
            <w:tcW w:w="540" w:type="dxa"/>
            <w:tcBorders>
              <w:right w:val="single" w:sz="8" w:space="0" w:color="auto"/>
            </w:tcBorders>
            <w:vAlign w:val="bottom"/>
          </w:tcPr>
          <w:p w14:paraId="221033E4" w14:textId="77777777" w:rsidR="002443E5" w:rsidRDefault="002443E5" w:rsidP="00817E9B">
            <w:pPr>
              <w:rPr>
                <w:sz w:val="19"/>
                <w:szCs w:val="19"/>
              </w:rPr>
            </w:pPr>
          </w:p>
        </w:tc>
        <w:tc>
          <w:tcPr>
            <w:tcW w:w="2280" w:type="dxa"/>
            <w:tcBorders>
              <w:right w:val="single" w:sz="8" w:space="0" w:color="auto"/>
            </w:tcBorders>
            <w:vAlign w:val="bottom"/>
          </w:tcPr>
          <w:p w14:paraId="62A373D7"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339FD9EB" w14:textId="77777777" w:rsidR="002443E5" w:rsidRDefault="002443E5" w:rsidP="00817E9B">
            <w:pPr>
              <w:rPr>
                <w:sz w:val="19"/>
                <w:szCs w:val="19"/>
              </w:rPr>
            </w:pPr>
          </w:p>
        </w:tc>
        <w:tc>
          <w:tcPr>
            <w:tcW w:w="1440" w:type="dxa"/>
            <w:tcBorders>
              <w:right w:val="single" w:sz="8" w:space="0" w:color="auto"/>
            </w:tcBorders>
            <w:vAlign w:val="bottom"/>
          </w:tcPr>
          <w:p w14:paraId="1677EBE8" w14:textId="77777777" w:rsidR="002443E5" w:rsidRDefault="002443E5" w:rsidP="00817E9B">
            <w:pPr>
              <w:rPr>
                <w:sz w:val="19"/>
                <w:szCs w:val="19"/>
              </w:rPr>
            </w:pPr>
          </w:p>
        </w:tc>
        <w:tc>
          <w:tcPr>
            <w:tcW w:w="1440" w:type="dxa"/>
            <w:tcBorders>
              <w:right w:val="single" w:sz="8" w:space="0" w:color="auto"/>
            </w:tcBorders>
            <w:vAlign w:val="bottom"/>
          </w:tcPr>
          <w:p w14:paraId="11A1ED77" w14:textId="77777777" w:rsidR="002443E5" w:rsidRDefault="002443E5" w:rsidP="00817E9B">
            <w:pPr>
              <w:rPr>
                <w:sz w:val="19"/>
                <w:szCs w:val="19"/>
              </w:rPr>
            </w:pPr>
          </w:p>
        </w:tc>
      </w:tr>
      <w:tr w:rsidR="002443E5" w14:paraId="4DD4DF4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388BA11"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1F56EAD4"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647B99E2"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74CB6F41"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3B780FFE"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080A5506"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F6C812D"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0A46573" w14:textId="77777777" w:rsidR="002443E5" w:rsidRDefault="002443E5" w:rsidP="00817E9B">
            <w:pPr>
              <w:rPr>
                <w:sz w:val="18"/>
                <w:szCs w:val="18"/>
              </w:rPr>
            </w:pPr>
          </w:p>
        </w:tc>
      </w:tr>
      <w:tr w:rsidR="002443E5" w14:paraId="4B22F727" w14:textId="77777777" w:rsidTr="00817E9B">
        <w:trPr>
          <w:trHeight w:val="232"/>
        </w:trPr>
        <w:tc>
          <w:tcPr>
            <w:tcW w:w="2300" w:type="dxa"/>
            <w:tcBorders>
              <w:left w:val="single" w:sz="8" w:space="0" w:color="auto"/>
              <w:right w:val="single" w:sz="8" w:space="0" w:color="auto"/>
            </w:tcBorders>
            <w:vAlign w:val="bottom"/>
          </w:tcPr>
          <w:p w14:paraId="7A862285" w14:textId="77777777" w:rsidR="002443E5" w:rsidRDefault="002443E5" w:rsidP="00817E9B">
            <w:pPr>
              <w:ind w:left="40"/>
              <w:rPr>
                <w:sz w:val="20"/>
                <w:szCs w:val="20"/>
              </w:rPr>
            </w:pPr>
            <w:r>
              <w:rPr>
                <w:rFonts w:ascii="Arial" w:eastAsia="Arial" w:hAnsi="Arial" w:cs="Arial"/>
                <w:sz w:val="16"/>
                <w:szCs w:val="16"/>
              </w:rPr>
              <w:t>LOCUINTA-TH.NECULUTA</w:t>
            </w:r>
          </w:p>
        </w:tc>
        <w:tc>
          <w:tcPr>
            <w:tcW w:w="940" w:type="dxa"/>
            <w:tcBorders>
              <w:right w:val="single" w:sz="8" w:space="0" w:color="auto"/>
            </w:tcBorders>
            <w:vAlign w:val="bottom"/>
          </w:tcPr>
          <w:p w14:paraId="06E73AF6" w14:textId="77777777" w:rsidR="002443E5" w:rsidRDefault="002443E5" w:rsidP="00817E9B">
            <w:pPr>
              <w:ind w:right="559"/>
              <w:jc w:val="right"/>
              <w:rPr>
                <w:sz w:val="20"/>
                <w:szCs w:val="20"/>
              </w:rPr>
            </w:pPr>
            <w:r>
              <w:rPr>
                <w:rFonts w:ascii="Arial" w:eastAsia="Arial" w:hAnsi="Arial" w:cs="Arial"/>
                <w:sz w:val="16"/>
                <w:szCs w:val="16"/>
              </w:rPr>
              <w:t>310</w:t>
            </w:r>
          </w:p>
        </w:tc>
        <w:tc>
          <w:tcPr>
            <w:tcW w:w="1000" w:type="dxa"/>
            <w:tcBorders>
              <w:right w:val="single" w:sz="8" w:space="0" w:color="auto"/>
            </w:tcBorders>
            <w:vAlign w:val="bottom"/>
          </w:tcPr>
          <w:p w14:paraId="6FCD9F8B"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3E6E8FD5"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290AD6E"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735A20A3"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3A2F896" w14:textId="77777777" w:rsidR="002443E5" w:rsidRDefault="002443E5" w:rsidP="00817E9B">
            <w:pPr>
              <w:jc w:val="right"/>
              <w:rPr>
                <w:sz w:val="20"/>
                <w:szCs w:val="20"/>
              </w:rPr>
            </w:pPr>
            <w:r>
              <w:rPr>
                <w:rFonts w:ascii="Arial" w:eastAsia="Arial" w:hAnsi="Arial" w:cs="Arial"/>
                <w:sz w:val="16"/>
                <w:szCs w:val="16"/>
              </w:rPr>
              <w:t>7,00</w:t>
            </w:r>
          </w:p>
        </w:tc>
        <w:tc>
          <w:tcPr>
            <w:tcW w:w="1440" w:type="dxa"/>
            <w:tcBorders>
              <w:right w:val="single" w:sz="8" w:space="0" w:color="auto"/>
            </w:tcBorders>
            <w:vAlign w:val="bottom"/>
          </w:tcPr>
          <w:p w14:paraId="7E277791" w14:textId="77777777" w:rsidR="002443E5" w:rsidRDefault="002443E5" w:rsidP="00817E9B">
            <w:pPr>
              <w:jc w:val="right"/>
              <w:rPr>
                <w:sz w:val="20"/>
                <w:szCs w:val="20"/>
              </w:rPr>
            </w:pPr>
            <w:r>
              <w:rPr>
                <w:rFonts w:ascii="Arial" w:eastAsia="Arial" w:hAnsi="Arial" w:cs="Arial"/>
                <w:sz w:val="16"/>
                <w:szCs w:val="16"/>
              </w:rPr>
              <w:t>7,00</w:t>
            </w:r>
          </w:p>
        </w:tc>
      </w:tr>
      <w:tr w:rsidR="002443E5" w14:paraId="14318FA0" w14:textId="77777777" w:rsidTr="00817E9B">
        <w:trPr>
          <w:trHeight w:val="225"/>
        </w:trPr>
        <w:tc>
          <w:tcPr>
            <w:tcW w:w="2300" w:type="dxa"/>
            <w:tcBorders>
              <w:left w:val="single" w:sz="8" w:space="0" w:color="auto"/>
              <w:right w:val="single" w:sz="8" w:space="0" w:color="auto"/>
            </w:tcBorders>
            <w:vAlign w:val="bottom"/>
          </w:tcPr>
          <w:p w14:paraId="17706837" w14:textId="77777777" w:rsidR="002443E5" w:rsidRDefault="002443E5" w:rsidP="00817E9B">
            <w:pPr>
              <w:ind w:left="40"/>
              <w:rPr>
                <w:sz w:val="20"/>
                <w:szCs w:val="20"/>
              </w:rPr>
            </w:pPr>
            <w:r>
              <w:rPr>
                <w:rFonts w:ascii="Arial" w:eastAsia="Arial" w:hAnsi="Arial" w:cs="Arial"/>
                <w:sz w:val="16"/>
                <w:szCs w:val="16"/>
              </w:rPr>
              <w:t>20</w:t>
            </w:r>
          </w:p>
        </w:tc>
        <w:tc>
          <w:tcPr>
            <w:tcW w:w="940" w:type="dxa"/>
            <w:tcBorders>
              <w:right w:val="single" w:sz="8" w:space="0" w:color="auto"/>
            </w:tcBorders>
            <w:vAlign w:val="bottom"/>
          </w:tcPr>
          <w:p w14:paraId="4E5ABFAD" w14:textId="77777777" w:rsidR="002443E5" w:rsidRDefault="002443E5" w:rsidP="00817E9B">
            <w:pPr>
              <w:rPr>
                <w:sz w:val="19"/>
                <w:szCs w:val="19"/>
              </w:rPr>
            </w:pPr>
          </w:p>
        </w:tc>
        <w:tc>
          <w:tcPr>
            <w:tcW w:w="1000" w:type="dxa"/>
            <w:tcBorders>
              <w:right w:val="single" w:sz="8" w:space="0" w:color="auto"/>
            </w:tcBorders>
            <w:vAlign w:val="bottom"/>
          </w:tcPr>
          <w:p w14:paraId="0A782472" w14:textId="77777777" w:rsidR="002443E5" w:rsidRDefault="002443E5" w:rsidP="00817E9B">
            <w:pPr>
              <w:rPr>
                <w:sz w:val="19"/>
                <w:szCs w:val="19"/>
              </w:rPr>
            </w:pPr>
          </w:p>
        </w:tc>
        <w:tc>
          <w:tcPr>
            <w:tcW w:w="540" w:type="dxa"/>
            <w:tcBorders>
              <w:right w:val="single" w:sz="8" w:space="0" w:color="auto"/>
            </w:tcBorders>
            <w:vAlign w:val="bottom"/>
          </w:tcPr>
          <w:p w14:paraId="3E1ADFAA" w14:textId="77777777" w:rsidR="002443E5" w:rsidRDefault="002443E5" w:rsidP="00817E9B">
            <w:pPr>
              <w:rPr>
                <w:sz w:val="19"/>
                <w:szCs w:val="19"/>
              </w:rPr>
            </w:pPr>
          </w:p>
        </w:tc>
        <w:tc>
          <w:tcPr>
            <w:tcW w:w="2280" w:type="dxa"/>
            <w:tcBorders>
              <w:right w:val="single" w:sz="8" w:space="0" w:color="auto"/>
            </w:tcBorders>
            <w:vAlign w:val="bottom"/>
          </w:tcPr>
          <w:p w14:paraId="280343B7"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20499DD9" w14:textId="77777777" w:rsidR="002443E5" w:rsidRDefault="002443E5" w:rsidP="00817E9B">
            <w:pPr>
              <w:rPr>
                <w:sz w:val="19"/>
                <w:szCs w:val="19"/>
              </w:rPr>
            </w:pPr>
          </w:p>
        </w:tc>
        <w:tc>
          <w:tcPr>
            <w:tcW w:w="1440" w:type="dxa"/>
            <w:tcBorders>
              <w:right w:val="single" w:sz="8" w:space="0" w:color="auto"/>
            </w:tcBorders>
            <w:vAlign w:val="bottom"/>
          </w:tcPr>
          <w:p w14:paraId="4339438E" w14:textId="77777777" w:rsidR="002443E5" w:rsidRDefault="002443E5" w:rsidP="00817E9B">
            <w:pPr>
              <w:rPr>
                <w:sz w:val="19"/>
                <w:szCs w:val="19"/>
              </w:rPr>
            </w:pPr>
          </w:p>
        </w:tc>
        <w:tc>
          <w:tcPr>
            <w:tcW w:w="1440" w:type="dxa"/>
            <w:tcBorders>
              <w:right w:val="single" w:sz="8" w:space="0" w:color="auto"/>
            </w:tcBorders>
            <w:vAlign w:val="bottom"/>
          </w:tcPr>
          <w:p w14:paraId="06E1817F" w14:textId="77777777" w:rsidR="002443E5" w:rsidRDefault="002443E5" w:rsidP="00817E9B">
            <w:pPr>
              <w:rPr>
                <w:sz w:val="19"/>
                <w:szCs w:val="19"/>
              </w:rPr>
            </w:pPr>
          </w:p>
        </w:tc>
      </w:tr>
      <w:tr w:rsidR="002443E5" w14:paraId="276A384A" w14:textId="77777777" w:rsidTr="00817E9B">
        <w:trPr>
          <w:trHeight w:val="225"/>
        </w:trPr>
        <w:tc>
          <w:tcPr>
            <w:tcW w:w="2300" w:type="dxa"/>
            <w:tcBorders>
              <w:left w:val="single" w:sz="8" w:space="0" w:color="auto"/>
              <w:right w:val="single" w:sz="8" w:space="0" w:color="auto"/>
            </w:tcBorders>
            <w:vAlign w:val="bottom"/>
          </w:tcPr>
          <w:p w14:paraId="4C5FA03A" w14:textId="77777777" w:rsidR="002443E5" w:rsidRDefault="002443E5" w:rsidP="00817E9B">
            <w:pPr>
              <w:rPr>
                <w:sz w:val="19"/>
                <w:szCs w:val="19"/>
              </w:rPr>
            </w:pPr>
          </w:p>
        </w:tc>
        <w:tc>
          <w:tcPr>
            <w:tcW w:w="940" w:type="dxa"/>
            <w:tcBorders>
              <w:right w:val="single" w:sz="8" w:space="0" w:color="auto"/>
            </w:tcBorders>
            <w:vAlign w:val="bottom"/>
          </w:tcPr>
          <w:p w14:paraId="0B92A644" w14:textId="77777777" w:rsidR="002443E5" w:rsidRDefault="002443E5" w:rsidP="00817E9B">
            <w:pPr>
              <w:rPr>
                <w:sz w:val="19"/>
                <w:szCs w:val="19"/>
              </w:rPr>
            </w:pPr>
          </w:p>
        </w:tc>
        <w:tc>
          <w:tcPr>
            <w:tcW w:w="1000" w:type="dxa"/>
            <w:tcBorders>
              <w:right w:val="single" w:sz="8" w:space="0" w:color="auto"/>
            </w:tcBorders>
            <w:vAlign w:val="bottom"/>
          </w:tcPr>
          <w:p w14:paraId="14014656" w14:textId="77777777" w:rsidR="002443E5" w:rsidRDefault="002443E5" w:rsidP="00817E9B">
            <w:pPr>
              <w:rPr>
                <w:sz w:val="19"/>
                <w:szCs w:val="19"/>
              </w:rPr>
            </w:pPr>
          </w:p>
        </w:tc>
        <w:tc>
          <w:tcPr>
            <w:tcW w:w="540" w:type="dxa"/>
            <w:tcBorders>
              <w:right w:val="single" w:sz="8" w:space="0" w:color="auto"/>
            </w:tcBorders>
            <w:vAlign w:val="bottom"/>
          </w:tcPr>
          <w:p w14:paraId="0FF41D99" w14:textId="77777777" w:rsidR="002443E5" w:rsidRDefault="002443E5" w:rsidP="00817E9B">
            <w:pPr>
              <w:rPr>
                <w:sz w:val="19"/>
                <w:szCs w:val="19"/>
              </w:rPr>
            </w:pPr>
          </w:p>
        </w:tc>
        <w:tc>
          <w:tcPr>
            <w:tcW w:w="2280" w:type="dxa"/>
            <w:tcBorders>
              <w:right w:val="single" w:sz="8" w:space="0" w:color="auto"/>
            </w:tcBorders>
            <w:vAlign w:val="bottom"/>
          </w:tcPr>
          <w:p w14:paraId="23202D95"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24816D0B" w14:textId="77777777" w:rsidR="002443E5" w:rsidRDefault="002443E5" w:rsidP="00817E9B">
            <w:pPr>
              <w:rPr>
                <w:sz w:val="19"/>
                <w:szCs w:val="19"/>
              </w:rPr>
            </w:pPr>
          </w:p>
        </w:tc>
        <w:tc>
          <w:tcPr>
            <w:tcW w:w="1440" w:type="dxa"/>
            <w:tcBorders>
              <w:right w:val="single" w:sz="8" w:space="0" w:color="auto"/>
            </w:tcBorders>
            <w:vAlign w:val="bottom"/>
          </w:tcPr>
          <w:p w14:paraId="14411684" w14:textId="77777777" w:rsidR="002443E5" w:rsidRDefault="002443E5" w:rsidP="00817E9B">
            <w:pPr>
              <w:rPr>
                <w:sz w:val="19"/>
                <w:szCs w:val="19"/>
              </w:rPr>
            </w:pPr>
          </w:p>
        </w:tc>
        <w:tc>
          <w:tcPr>
            <w:tcW w:w="1440" w:type="dxa"/>
            <w:tcBorders>
              <w:right w:val="single" w:sz="8" w:space="0" w:color="auto"/>
            </w:tcBorders>
            <w:vAlign w:val="bottom"/>
          </w:tcPr>
          <w:p w14:paraId="20097F6D" w14:textId="77777777" w:rsidR="002443E5" w:rsidRDefault="002443E5" w:rsidP="00817E9B">
            <w:pPr>
              <w:rPr>
                <w:sz w:val="19"/>
                <w:szCs w:val="19"/>
              </w:rPr>
            </w:pPr>
          </w:p>
        </w:tc>
      </w:tr>
      <w:tr w:rsidR="002443E5" w14:paraId="7A255371"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0FE317F"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22BD9AF9"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5EEF0105"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1207105C"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340B5058"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31161F47"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8BAC26E"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FC1D56B" w14:textId="77777777" w:rsidR="002443E5" w:rsidRDefault="002443E5" w:rsidP="00817E9B">
            <w:pPr>
              <w:rPr>
                <w:sz w:val="18"/>
                <w:szCs w:val="18"/>
              </w:rPr>
            </w:pPr>
          </w:p>
        </w:tc>
      </w:tr>
      <w:tr w:rsidR="002443E5" w14:paraId="65D72CFD" w14:textId="77777777" w:rsidTr="00817E9B">
        <w:trPr>
          <w:trHeight w:val="379"/>
        </w:trPr>
        <w:tc>
          <w:tcPr>
            <w:tcW w:w="2300" w:type="dxa"/>
            <w:tcBorders>
              <w:left w:val="single" w:sz="8" w:space="0" w:color="auto"/>
              <w:bottom w:val="single" w:sz="8" w:space="0" w:color="auto"/>
              <w:right w:val="single" w:sz="8" w:space="0" w:color="auto"/>
            </w:tcBorders>
            <w:vAlign w:val="bottom"/>
          </w:tcPr>
          <w:p w14:paraId="04FF13B6" w14:textId="77777777" w:rsidR="002443E5" w:rsidRDefault="002443E5" w:rsidP="00817E9B">
            <w:pPr>
              <w:rPr>
                <w:sz w:val="24"/>
                <w:szCs w:val="24"/>
              </w:rPr>
            </w:pPr>
          </w:p>
        </w:tc>
        <w:tc>
          <w:tcPr>
            <w:tcW w:w="940" w:type="dxa"/>
            <w:tcBorders>
              <w:bottom w:val="single" w:sz="8" w:space="0" w:color="auto"/>
              <w:right w:val="single" w:sz="8" w:space="0" w:color="auto"/>
            </w:tcBorders>
            <w:vAlign w:val="bottom"/>
          </w:tcPr>
          <w:p w14:paraId="48A3D1C2" w14:textId="77777777" w:rsidR="002443E5" w:rsidRDefault="002443E5" w:rsidP="00817E9B">
            <w:pPr>
              <w:rPr>
                <w:sz w:val="24"/>
                <w:szCs w:val="24"/>
              </w:rPr>
            </w:pPr>
          </w:p>
        </w:tc>
        <w:tc>
          <w:tcPr>
            <w:tcW w:w="1000" w:type="dxa"/>
            <w:tcBorders>
              <w:bottom w:val="single" w:sz="8" w:space="0" w:color="auto"/>
              <w:right w:val="single" w:sz="8" w:space="0" w:color="auto"/>
            </w:tcBorders>
            <w:vAlign w:val="bottom"/>
          </w:tcPr>
          <w:p w14:paraId="4FB2D27F" w14:textId="77777777" w:rsidR="002443E5" w:rsidRDefault="002443E5" w:rsidP="00817E9B">
            <w:pPr>
              <w:rPr>
                <w:sz w:val="24"/>
                <w:szCs w:val="24"/>
              </w:rPr>
            </w:pPr>
          </w:p>
        </w:tc>
        <w:tc>
          <w:tcPr>
            <w:tcW w:w="540" w:type="dxa"/>
            <w:tcBorders>
              <w:bottom w:val="single" w:sz="8" w:space="0" w:color="auto"/>
              <w:right w:val="single" w:sz="8" w:space="0" w:color="auto"/>
            </w:tcBorders>
            <w:vAlign w:val="bottom"/>
          </w:tcPr>
          <w:p w14:paraId="1A4235DE" w14:textId="77777777" w:rsidR="002443E5" w:rsidRDefault="002443E5" w:rsidP="00817E9B">
            <w:pPr>
              <w:rPr>
                <w:sz w:val="24"/>
                <w:szCs w:val="24"/>
              </w:rPr>
            </w:pPr>
          </w:p>
        </w:tc>
        <w:tc>
          <w:tcPr>
            <w:tcW w:w="2280" w:type="dxa"/>
            <w:tcBorders>
              <w:bottom w:val="single" w:sz="8" w:space="0" w:color="auto"/>
              <w:right w:val="single" w:sz="8" w:space="0" w:color="auto"/>
            </w:tcBorders>
            <w:vAlign w:val="bottom"/>
          </w:tcPr>
          <w:p w14:paraId="7919566B" w14:textId="77777777" w:rsidR="002443E5" w:rsidRDefault="002443E5" w:rsidP="00817E9B">
            <w:pPr>
              <w:rPr>
                <w:sz w:val="24"/>
                <w:szCs w:val="24"/>
              </w:rPr>
            </w:pPr>
          </w:p>
        </w:tc>
        <w:tc>
          <w:tcPr>
            <w:tcW w:w="940" w:type="dxa"/>
            <w:tcBorders>
              <w:bottom w:val="single" w:sz="8" w:space="0" w:color="auto"/>
              <w:right w:val="single" w:sz="8" w:space="0" w:color="auto"/>
            </w:tcBorders>
            <w:vAlign w:val="bottom"/>
          </w:tcPr>
          <w:p w14:paraId="5C153FBB" w14:textId="77777777" w:rsidR="002443E5" w:rsidRDefault="002443E5" w:rsidP="00817E9B">
            <w:pPr>
              <w:rPr>
                <w:sz w:val="24"/>
                <w:szCs w:val="24"/>
              </w:rPr>
            </w:pPr>
          </w:p>
        </w:tc>
        <w:tc>
          <w:tcPr>
            <w:tcW w:w="1440" w:type="dxa"/>
            <w:tcBorders>
              <w:bottom w:val="single" w:sz="8" w:space="0" w:color="auto"/>
              <w:right w:val="single" w:sz="8" w:space="0" w:color="auto"/>
            </w:tcBorders>
            <w:vAlign w:val="bottom"/>
          </w:tcPr>
          <w:p w14:paraId="363AC253" w14:textId="77777777" w:rsidR="002443E5" w:rsidRDefault="002443E5" w:rsidP="00817E9B">
            <w:pPr>
              <w:rPr>
                <w:sz w:val="24"/>
                <w:szCs w:val="24"/>
              </w:rPr>
            </w:pPr>
          </w:p>
        </w:tc>
        <w:tc>
          <w:tcPr>
            <w:tcW w:w="1440" w:type="dxa"/>
            <w:tcBorders>
              <w:bottom w:val="single" w:sz="8" w:space="0" w:color="auto"/>
              <w:right w:val="single" w:sz="8" w:space="0" w:color="auto"/>
            </w:tcBorders>
            <w:vAlign w:val="bottom"/>
          </w:tcPr>
          <w:p w14:paraId="073DB862" w14:textId="77777777" w:rsidR="002443E5" w:rsidRDefault="002443E5" w:rsidP="00817E9B">
            <w:pPr>
              <w:rPr>
                <w:sz w:val="24"/>
                <w:szCs w:val="24"/>
              </w:rPr>
            </w:pPr>
          </w:p>
        </w:tc>
      </w:tr>
    </w:tbl>
    <w:p w14:paraId="0AE5D841" w14:textId="77777777" w:rsidR="002443E5" w:rsidRDefault="002443E5" w:rsidP="002443E5">
      <w:pPr>
        <w:spacing w:line="16" w:lineRule="exact"/>
        <w:rPr>
          <w:sz w:val="20"/>
          <w:szCs w:val="20"/>
        </w:rPr>
      </w:pPr>
    </w:p>
    <w:p w14:paraId="2EA5F022" w14:textId="77777777" w:rsidR="002443E5" w:rsidRDefault="002443E5" w:rsidP="002443E5">
      <w:pPr>
        <w:sectPr w:rsidR="002443E5">
          <w:pgSz w:w="11900" w:h="16820"/>
          <w:pgMar w:top="360" w:right="500" w:bottom="0" w:left="500" w:header="0" w:footer="0" w:gutter="0"/>
          <w:cols w:space="708" w:equalWidth="0">
            <w:col w:w="10900"/>
          </w:cols>
        </w:sectPr>
      </w:pPr>
    </w:p>
    <w:p w14:paraId="4C326CA8" w14:textId="77777777" w:rsidR="002443E5" w:rsidRDefault="002443E5" w:rsidP="002443E5">
      <w:pPr>
        <w:sectPr w:rsidR="002443E5">
          <w:type w:val="continuous"/>
          <w:pgSz w:w="11900" w:h="16820"/>
          <w:pgMar w:top="360" w:right="500" w:bottom="0" w:left="500" w:header="0" w:footer="0" w:gutter="0"/>
          <w:cols w:space="708" w:equalWidth="0">
            <w:col w:w="10900"/>
          </w:cols>
        </w:sectPr>
      </w:pPr>
    </w:p>
    <w:tbl>
      <w:tblPr>
        <w:tblW w:w="0" w:type="auto"/>
        <w:tblInd w:w="30" w:type="dxa"/>
        <w:tblLayout w:type="fixed"/>
        <w:tblCellMar>
          <w:left w:w="0" w:type="dxa"/>
          <w:right w:w="0" w:type="dxa"/>
        </w:tblCellMar>
        <w:tblLook w:val="04A0" w:firstRow="1" w:lastRow="0" w:firstColumn="1" w:lastColumn="0" w:noHBand="0" w:noVBand="1"/>
      </w:tblPr>
      <w:tblGrid>
        <w:gridCol w:w="2300"/>
        <w:gridCol w:w="940"/>
        <w:gridCol w:w="30"/>
        <w:gridCol w:w="860"/>
        <w:gridCol w:w="120"/>
        <w:gridCol w:w="540"/>
        <w:gridCol w:w="2280"/>
        <w:gridCol w:w="940"/>
        <w:gridCol w:w="1440"/>
        <w:gridCol w:w="1440"/>
      </w:tblGrid>
      <w:tr w:rsidR="002443E5" w14:paraId="1D33E718" w14:textId="77777777" w:rsidTr="00817E9B">
        <w:trPr>
          <w:trHeight w:val="258"/>
        </w:trPr>
        <w:tc>
          <w:tcPr>
            <w:tcW w:w="2300" w:type="dxa"/>
            <w:tcBorders>
              <w:top w:val="single" w:sz="8" w:space="0" w:color="auto"/>
              <w:left w:val="single" w:sz="8" w:space="0" w:color="auto"/>
              <w:right w:val="single" w:sz="8" w:space="0" w:color="auto"/>
            </w:tcBorders>
            <w:vAlign w:val="bottom"/>
          </w:tcPr>
          <w:p w14:paraId="457F341C" w14:textId="77777777" w:rsidR="002443E5" w:rsidRDefault="002443E5" w:rsidP="00817E9B">
            <w:pPr>
              <w:ind w:left="760"/>
              <w:rPr>
                <w:sz w:val="20"/>
                <w:szCs w:val="20"/>
              </w:rPr>
            </w:pPr>
            <w:r>
              <w:rPr>
                <w:rFonts w:ascii="Arial" w:eastAsia="Arial" w:hAnsi="Arial" w:cs="Arial"/>
                <w:b/>
                <w:bCs/>
                <w:sz w:val="16"/>
                <w:szCs w:val="16"/>
              </w:rPr>
              <w:lastRenderedPageBreak/>
              <w:t>Denumirea</w:t>
            </w:r>
          </w:p>
        </w:tc>
        <w:tc>
          <w:tcPr>
            <w:tcW w:w="940" w:type="dxa"/>
            <w:tcBorders>
              <w:top w:val="single" w:sz="8" w:space="0" w:color="auto"/>
              <w:right w:val="single" w:sz="8" w:space="0" w:color="auto"/>
            </w:tcBorders>
            <w:vAlign w:val="bottom"/>
          </w:tcPr>
          <w:p w14:paraId="3BFEF029" w14:textId="77777777" w:rsidR="002443E5" w:rsidRDefault="002443E5" w:rsidP="00817E9B">
            <w:pPr>
              <w:ind w:left="320"/>
              <w:rPr>
                <w:sz w:val="20"/>
                <w:szCs w:val="20"/>
              </w:rPr>
            </w:pPr>
            <w:r>
              <w:rPr>
                <w:rFonts w:ascii="Arial" w:eastAsia="Arial" w:hAnsi="Arial" w:cs="Arial"/>
                <w:b/>
                <w:bCs/>
                <w:sz w:val="16"/>
                <w:szCs w:val="16"/>
              </w:rPr>
              <w:t>Cod</w:t>
            </w:r>
          </w:p>
        </w:tc>
        <w:tc>
          <w:tcPr>
            <w:tcW w:w="20" w:type="dxa"/>
            <w:tcBorders>
              <w:top w:val="single" w:sz="8" w:space="0" w:color="auto"/>
            </w:tcBorders>
            <w:vAlign w:val="bottom"/>
          </w:tcPr>
          <w:p w14:paraId="3E503481" w14:textId="77777777" w:rsidR="002443E5" w:rsidRDefault="002443E5" w:rsidP="00817E9B"/>
        </w:tc>
        <w:tc>
          <w:tcPr>
            <w:tcW w:w="860" w:type="dxa"/>
            <w:tcBorders>
              <w:top w:val="single" w:sz="8" w:space="0" w:color="auto"/>
            </w:tcBorders>
            <w:vAlign w:val="bottom"/>
          </w:tcPr>
          <w:p w14:paraId="25FB0A03" w14:textId="77777777" w:rsidR="002443E5" w:rsidRDefault="002443E5" w:rsidP="00817E9B">
            <w:pPr>
              <w:ind w:right="119"/>
              <w:jc w:val="right"/>
              <w:rPr>
                <w:sz w:val="20"/>
                <w:szCs w:val="20"/>
              </w:rPr>
            </w:pPr>
            <w:r>
              <w:rPr>
                <w:rFonts w:ascii="Arial" w:eastAsia="Arial" w:hAnsi="Arial" w:cs="Arial"/>
                <w:b/>
                <w:bCs/>
                <w:sz w:val="16"/>
                <w:szCs w:val="16"/>
              </w:rPr>
              <w:t>Data</w:t>
            </w:r>
          </w:p>
        </w:tc>
        <w:tc>
          <w:tcPr>
            <w:tcW w:w="120" w:type="dxa"/>
            <w:tcBorders>
              <w:top w:val="single" w:sz="8" w:space="0" w:color="auto"/>
              <w:right w:val="single" w:sz="8" w:space="0" w:color="auto"/>
            </w:tcBorders>
            <w:vAlign w:val="bottom"/>
          </w:tcPr>
          <w:p w14:paraId="2ABBE411" w14:textId="77777777" w:rsidR="002443E5" w:rsidRDefault="002443E5" w:rsidP="00817E9B"/>
        </w:tc>
        <w:tc>
          <w:tcPr>
            <w:tcW w:w="540" w:type="dxa"/>
            <w:tcBorders>
              <w:top w:val="single" w:sz="8" w:space="0" w:color="auto"/>
              <w:right w:val="single" w:sz="8" w:space="0" w:color="auto"/>
            </w:tcBorders>
            <w:vAlign w:val="bottom"/>
          </w:tcPr>
          <w:p w14:paraId="052924E4" w14:textId="77777777" w:rsidR="002443E5" w:rsidRDefault="002443E5" w:rsidP="00817E9B">
            <w:pPr>
              <w:ind w:left="140"/>
              <w:rPr>
                <w:sz w:val="20"/>
                <w:szCs w:val="20"/>
              </w:rPr>
            </w:pPr>
            <w:r>
              <w:rPr>
                <w:rFonts w:ascii="Arial" w:eastAsia="Arial" w:hAnsi="Arial" w:cs="Arial"/>
                <w:b/>
                <w:bCs/>
                <w:sz w:val="16"/>
                <w:szCs w:val="16"/>
              </w:rPr>
              <w:t>UM</w:t>
            </w:r>
          </w:p>
        </w:tc>
        <w:tc>
          <w:tcPr>
            <w:tcW w:w="2280" w:type="dxa"/>
            <w:tcBorders>
              <w:top w:val="single" w:sz="8" w:space="0" w:color="auto"/>
              <w:right w:val="single" w:sz="8" w:space="0" w:color="auto"/>
            </w:tcBorders>
            <w:vAlign w:val="bottom"/>
          </w:tcPr>
          <w:p w14:paraId="1678E199" w14:textId="77777777" w:rsidR="002443E5" w:rsidRDefault="002443E5" w:rsidP="00817E9B">
            <w:pPr>
              <w:ind w:left="1020"/>
              <w:rPr>
                <w:sz w:val="20"/>
                <w:szCs w:val="20"/>
              </w:rPr>
            </w:pPr>
            <w:r>
              <w:rPr>
                <w:rFonts w:ascii="Arial" w:eastAsia="Arial" w:hAnsi="Arial" w:cs="Arial"/>
                <w:b/>
                <w:bCs/>
                <w:sz w:val="16"/>
                <w:szCs w:val="16"/>
              </w:rPr>
              <w:t>Tip</w:t>
            </w:r>
          </w:p>
        </w:tc>
        <w:tc>
          <w:tcPr>
            <w:tcW w:w="940" w:type="dxa"/>
            <w:tcBorders>
              <w:top w:val="single" w:sz="8" w:space="0" w:color="auto"/>
              <w:right w:val="single" w:sz="8" w:space="0" w:color="auto"/>
            </w:tcBorders>
            <w:vAlign w:val="bottom"/>
          </w:tcPr>
          <w:p w14:paraId="367368D9" w14:textId="77777777" w:rsidR="002443E5" w:rsidRDefault="002443E5" w:rsidP="00817E9B">
            <w:pPr>
              <w:ind w:right="59"/>
              <w:jc w:val="right"/>
              <w:rPr>
                <w:sz w:val="20"/>
                <w:szCs w:val="20"/>
              </w:rPr>
            </w:pPr>
            <w:r>
              <w:rPr>
                <w:rFonts w:ascii="Arial" w:eastAsia="Arial" w:hAnsi="Arial" w:cs="Arial"/>
                <w:b/>
                <w:bCs/>
                <w:sz w:val="16"/>
                <w:szCs w:val="16"/>
              </w:rPr>
              <w:t>Cantitate</w:t>
            </w:r>
          </w:p>
        </w:tc>
        <w:tc>
          <w:tcPr>
            <w:tcW w:w="1440" w:type="dxa"/>
            <w:tcBorders>
              <w:top w:val="single" w:sz="8" w:space="0" w:color="auto"/>
              <w:right w:val="single" w:sz="8" w:space="0" w:color="auto"/>
            </w:tcBorders>
            <w:vAlign w:val="bottom"/>
          </w:tcPr>
          <w:p w14:paraId="048A2481" w14:textId="77777777" w:rsidR="002443E5" w:rsidRDefault="002443E5" w:rsidP="00817E9B">
            <w:pPr>
              <w:ind w:right="479"/>
              <w:jc w:val="right"/>
              <w:rPr>
                <w:sz w:val="20"/>
                <w:szCs w:val="20"/>
              </w:rPr>
            </w:pPr>
            <w:r>
              <w:rPr>
                <w:rFonts w:ascii="Arial" w:eastAsia="Arial" w:hAnsi="Arial" w:cs="Arial"/>
                <w:b/>
                <w:bCs/>
                <w:sz w:val="16"/>
                <w:szCs w:val="16"/>
              </w:rPr>
              <w:t>Pret</w:t>
            </w:r>
          </w:p>
        </w:tc>
        <w:tc>
          <w:tcPr>
            <w:tcW w:w="1440" w:type="dxa"/>
            <w:tcBorders>
              <w:top w:val="single" w:sz="8" w:space="0" w:color="auto"/>
              <w:right w:val="single" w:sz="8" w:space="0" w:color="auto"/>
            </w:tcBorders>
            <w:vAlign w:val="bottom"/>
          </w:tcPr>
          <w:p w14:paraId="42A709E8" w14:textId="77777777" w:rsidR="002443E5" w:rsidRDefault="002443E5" w:rsidP="00817E9B">
            <w:pPr>
              <w:ind w:right="359"/>
              <w:jc w:val="right"/>
              <w:rPr>
                <w:sz w:val="20"/>
                <w:szCs w:val="20"/>
              </w:rPr>
            </w:pPr>
            <w:r>
              <w:rPr>
                <w:rFonts w:ascii="Arial" w:eastAsia="Arial" w:hAnsi="Arial" w:cs="Arial"/>
                <w:b/>
                <w:bCs/>
                <w:sz w:val="16"/>
                <w:szCs w:val="16"/>
              </w:rPr>
              <w:t>Valoare</w:t>
            </w:r>
          </w:p>
        </w:tc>
      </w:tr>
      <w:tr w:rsidR="002443E5" w14:paraId="4EE051FB" w14:textId="77777777" w:rsidTr="00817E9B">
        <w:trPr>
          <w:trHeight w:val="212"/>
        </w:trPr>
        <w:tc>
          <w:tcPr>
            <w:tcW w:w="2300" w:type="dxa"/>
            <w:tcBorders>
              <w:left w:val="single" w:sz="8" w:space="0" w:color="auto"/>
              <w:bottom w:val="single" w:sz="8" w:space="0" w:color="auto"/>
              <w:right w:val="single" w:sz="8" w:space="0" w:color="auto"/>
            </w:tcBorders>
            <w:vAlign w:val="bottom"/>
          </w:tcPr>
          <w:p w14:paraId="6B354714"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75F4AF6A" w14:textId="77777777" w:rsidR="002443E5" w:rsidRDefault="002443E5" w:rsidP="00817E9B">
            <w:pPr>
              <w:ind w:left="220"/>
              <w:rPr>
                <w:sz w:val="20"/>
                <w:szCs w:val="20"/>
              </w:rPr>
            </w:pPr>
            <w:r>
              <w:rPr>
                <w:rFonts w:ascii="Arial" w:eastAsia="Arial" w:hAnsi="Arial" w:cs="Arial"/>
                <w:b/>
                <w:bCs/>
                <w:sz w:val="16"/>
                <w:szCs w:val="16"/>
              </w:rPr>
              <w:t>produs</w:t>
            </w:r>
          </w:p>
        </w:tc>
        <w:tc>
          <w:tcPr>
            <w:tcW w:w="20" w:type="dxa"/>
            <w:tcBorders>
              <w:bottom w:val="single" w:sz="8" w:space="0" w:color="auto"/>
            </w:tcBorders>
            <w:vAlign w:val="bottom"/>
          </w:tcPr>
          <w:p w14:paraId="46FA7E1A" w14:textId="77777777" w:rsidR="002443E5" w:rsidRDefault="002443E5" w:rsidP="00817E9B">
            <w:pPr>
              <w:rPr>
                <w:sz w:val="18"/>
                <w:szCs w:val="18"/>
              </w:rPr>
            </w:pPr>
          </w:p>
        </w:tc>
        <w:tc>
          <w:tcPr>
            <w:tcW w:w="860" w:type="dxa"/>
            <w:tcBorders>
              <w:bottom w:val="single" w:sz="8" w:space="0" w:color="auto"/>
            </w:tcBorders>
            <w:vAlign w:val="bottom"/>
          </w:tcPr>
          <w:p w14:paraId="12C48A62" w14:textId="77777777" w:rsidR="002443E5" w:rsidRDefault="002443E5" w:rsidP="00817E9B">
            <w:pPr>
              <w:jc w:val="right"/>
              <w:rPr>
                <w:sz w:val="20"/>
                <w:szCs w:val="20"/>
              </w:rPr>
            </w:pPr>
            <w:r>
              <w:rPr>
                <w:rFonts w:ascii="Arial" w:eastAsia="Arial" w:hAnsi="Arial" w:cs="Arial"/>
                <w:b/>
                <w:bCs/>
                <w:sz w:val="16"/>
                <w:szCs w:val="16"/>
              </w:rPr>
              <w:t>achizitiei</w:t>
            </w:r>
          </w:p>
        </w:tc>
        <w:tc>
          <w:tcPr>
            <w:tcW w:w="120" w:type="dxa"/>
            <w:tcBorders>
              <w:bottom w:val="single" w:sz="8" w:space="0" w:color="auto"/>
              <w:right w:val="single" w:sz="8" w:space="0" w:color="auto"/>
            </w:tcBorders>
            <w:vAlign w:val="bottom"/>
          </w:tcPr>
          <w:p w14:paraId="18FD8A66"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51B338C1"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63952BD0"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6CBEB363"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AF4BB3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9BF6707" w14:textId="77777777" w:rsidR="002443E5" w:rsidRDefault="002443E5" w:rsidP="00817E9B">
            <w:pPr>
              <w:rPr>
                <w:sz w:val="18"/>
                <w:szCs w:val="18"/>
              </w:rPr>
            </w:pPr>
          </w:p>
        </w:tc>
      </w:tr>
      <w:tr w:rsidR="002443E5" w14:paraId="39C1D171" w14:textId="77777777" w:rsidTr="00817E9B">
        <w:trPr>
          <w:trHeight w:val="228"/>
        </w:trPr>
        <w:tc>
          <w:tcPr>
            <w:tcW w:w="4120" w:type="dxa"/>
            <w:gridSpan w:val="4"/>
            <w:tcBorders>
              <w:left w:val="single" w:sz="8" w:space="0" w:color="auto"/>
              <w:bottom w:val="single" w:sz="8" w:space="0" w:color="auto"/>
            </w:tcBorders>
            <w:vAlign w:val="bottom"/>
          </w:tcPr>
          <w:p w14:paraId="0EB5ED3E" w14:textId="77777777" w:rsidR="002443E5" w:rsidRDefault="002443E5" w:rsidP="00817E9B">
            <w:pPr>
              <w:ind w:left="40"/>
              <w:rPr>
                <w:sz w:val="20"/>
                <w:szCs w:val="20"/>
              </w:rPr>
            </w:pPr>
            <w:r>
              <w:rPr>
                <w:rFonts w:ascii="Arial" w:eastAsia="Arial" w:hAnsi="Arial" w:cs="Arial"/>
                <w:b/>
                <w:bCs/>
                <w:sz w:val="16"/>
                <w:szCs w:val="16"/>
              </w:rPr>
              <w:t>CARSTIUC NICOLAE CLADIRI SPATIU LOCATIV</w:t>
            </w:r>
          </w:p>
        </w:tc>
        <w:tc>
          <w:tcPr>
            <w:tcW w:w="120" w:type="dxa"/>
            <w:tcBorders>
              <w:bottom w:val="single" w:sz="8" w:space="0" w:color="auto"/>
            </w:tcBorders>
            <w:vAlign w:val="bottom"/>
          </w:tcPr>
          <w:p w14:paraId="745B1BF1" w14:textId="77777777" w:rsidR="002443E5" w:rsidRDefault="002443E5" w:rsidP="00817E9B">
            <w:pPr>
              <w:rPr>
                <w:sz w:val="19"/>
                <w:szCs w:val="19"/>
              </w:rPr>
            </w:pPr>
          </w:p>
        </w:tc>
        <w:tc>
          <w:tcPr>
            <w:tcW w:w="540" w:type="dxa"/>
            <w:tcBorders>
              <w:bottom w:val="single" w:sz="8" w:space="0" w:color="auto"/>
            </w:tcBorders>
            <w:vAlign w:val="bottom"/>
          </w:tcPr>
          <w:p w14:paraId="664BE422" w14:textId="77777777" w:rsidR="002443E5" w:rsidRDefault="002443E5" w:rsidP="00817E9B">
            <w:pPr>
              <w:rPr>
                <w:sz w:val="19"/>
                <w:szCs w:val="19"/>
              </w:rPr>
            </w:pPr>
          </w:p>
        </w:tc>
        <w:tc>
          <w:tcPr>
            <w:tcW w:w="2280" w:type="dxa"/>
            <w:tcBorders>
              <w:bottom w:val="single" w:sz="8" w:space="0" w:color="auto"/>
            </w:tcBorders>
            <w:vAlign w:val="bottom"/>
          </w:tcPr>
          <w:p w14:paraId="087BE8A9" w14:textId="77777777" w:rsidR="002443E5" w:rsidRDefault="002443E5" w:rsidP="00817E9B">
            <w:pPr>
              <w:rPr>
                <w:sz w:val="19"/>
                <w:szCs w:val="19"/>
              </w:rPr>
            </w:pPr>
          </w:p>
        </w:tc>
        <w:tc>
          <w:tcPr>
            <w:tcW w:w="940" w:type="dxa"/>
            <w:tcBorders>
              <w:bottom w:val="single" w:sz="8" w:space="0" w:color="auto"/>
            </w:tcBorders>
            <w:vAlign w:val="bottom"/>
          </w:tcPr>
          <w:p w14:paraId="14995BFC" w14:textId="77777777" w:rsidR="002443E5" w:rsidRDefault="002443E5" w:rsidP="00817E9B">
            <w:pPr>
              <w:rPr>
                <w:sz w:val="19"/>
                <w:szCs w:val="19"/>
              </w:rPr>
            </w:pPr>
          </w:p>
        </w:tc>
        <w:tc>
          <w:tcPr>
            <w:tcW w:w="1440" w:type="dxa"/>
            <w:tcBorders>
              <w:bottom w:val="single" w:sz="8" w:space="0" w:color="auto"/>
            </w:tcBorders>
            <w:vAlign w:val="bottom"/>
          </w:tcPr>
          <w:p w14:paraId="5A6A9C0D" w14:textId="77777777" w:rsidR="002443E5" w:rsidRDefault="002443E5" w:rsidP="00817E9B">
            <w:pPr>
              <w:rPr>
                <w:sz w:val="19"/>
                <w:szCs w:val="19"/>
              </w:rPr>
            </w:pPr>
          </w:p>
        </w:tc>
        <w:tc>
          <w:tcPr>
            <w:tcW w:w="1440" w:type="dxa"/>
            <w:tcBorders>
              <w:bottom w:val="single" w:sz="8" w:space="0" w:color="auto"/>
              <w:right w:val="single" w:sz="8" w:space="0" w:color="auto"/>
            </w:tcBorders>
            <w:vAlign w:val="bottom"/>
          </w:tcPr>
          <w:p w14:paraId="46F17FD4" w14:textId="77777777" w:rsidR="002443E5" w:rsidRDefault="002443E5" w:rsidP="00817E9B">
            <w:pPr>
              <w:rPr>
                <w:sz w:val="19"/>
                <w:szCs w:val="19"/>
              </w:rPr>
            </w:pPr>
          </w:p>
        </w:tc>
      </w:tr>
      <w:tr w:rsidR="002443E5" w14:paraId="1E133ABD" w14:textId="77777777" w:rsidTr="00817E9B">
        <w:trPr>
          <w:trHeight w:val="214"/>
        </w:trPr>
        <w:tc>
          <w:tcPr>
            <w:tcW w:w="2300" w:type="dxa"/>
            <w:tcBorders>
              <w:left w:val="single" w:sz="8" w:space="0" w:color="auto"/>
              <w:right w:val="single" w:sz="8" w:space="0" w:color="auto"/>
            </w:tcBorders>
            <w:vAlign w:val="bottom"/>
          </w:tcPr>
          <w:p w14:paraId="5B8CA554" w14:textId="77777777" w:rsidR="002443E5" w:rsidRDefault="002443E5" w:rsidP="00817E9B">
            <w:pPr>
              <w:ind w:left="40"/>
              <w:rPr>
                <w:sz w:val="20"/>
                <w:szCs w:val="20"/>
              </w:rPr>
            </w:pPr>
            <w:r>
              <w:rPr>
                <w:rFonts w:ascii="Arial" w:eastAsia="Arial" w:hAnsi="Arial" w:cs="Arial"/>
                <w:sz w:val="16"/>
                <w:szCs w:val="16"/>
              </w:rPr>
              <w:t>Locuinta-C.TRANSIVANIEI</w:t>
            </w:r>
          </w:p>
        </w:tc>
        <w:tc>
          <w:tcPr>
            <w:tcW w:w="940" w:type="dxa"/>
            <w:tcBorders>
              <w:right w:val="single" w:sz="8" w:space="0" w:color="auto"/>
            </w:tcBorders>
            <w:vAlign w:val="bottom"/>
          </w:tcPr>
          <w:p w14:paraId="3DAF7A15" w14:textId="77777777" w:rsidR="002443E5" w:rsidRDefault="002443E5" w:rsidP="00817E9B">
            <w:pPr>
              <w:ind w:left="20"/>
              <w:rPr>
                <w:sz w:val="20"/>
                <w:szCs w:val="20"/>
              </w:rPr>
            </w:pPr>
            <w:r>
              <w:rPr>
                <w:rFonts w:ascii="Arial" w:eastAsia="Arial" w:hAnsi="Arial" w:cs="Arial"/>
                <w:sz w:val="16"/>
                <w:szCs w:val="16"/>
              </w:rPr>
              <w:t>1121</w:t>
            </w:r>
          </w:p>
        </w:tc>
        <w:tc>
          <w:tcPr>
            <w:tcW w:w="20" w:type="dxa"/>
            <w:vAlign w:val="bottom"/>
          </w:tcPr>
          <w:p w14:paraId="0FEB470E" w14:textId="77777777" w:rsidR="002443E5" w:rsidRDefault="002443E5" w:rsidP="00817E9B">
            <w:pPr>
              <w:rPr>
                <w:sz w:val="18"/>
                <w:szCs w:val="18"/>
              </w:rPr>
            </w:pPr>
          </w:p>
        </w:tc>
        <w:tc>
          <w:tcPr>
            <w:tcW w:w="860" w:type="dxa"/>
            <w:vAlign w:val="bottom"/>
          </w:tcPr>
          <w:p w14:paraId="5011AC3E" w14:textId="77777777" w:rsidR="002443E5" w:rsidRDefault="002443E5" w:rsidP="00817E9B">
            <w:pPr>
              <w:jc w:val="right"/>
              <w:rPr>
                <w:sz w:val="20"/>
                <w:szCs w:val="20"/>
              </w:rPr>
            </w:pPr>
            <w:r>
              <w:rPr>
                <w:rFonts w:ascii="Arial" w:eastAsia="Arial" w:hAnsi="Arial" w:cs="Arial"/>
                <w:w w:val="99"/>
                <w:sz w:val="16"/>
                <w:szCs w:val="16"/>
              </w:rPr>
              <w:t>31.12.2019</w:t>
            </w:r>
          </w:p>
        </w:tc>
        <w:tc>
          <w:tcPr>
            <w:tcW w:w="120" w:type="dxa"/>
            <w:tcBorders>
              <w:right w:val="single" w:sz="8" w:space="0" w:color="auto"/>
            </w:tcBorders>
            <w:vAlign w:val="bottom"/>
          </w:tcPr>
          <w:p w14:paraId="51099D4A"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78E406C2"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EE42960"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72142D1A"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B132780" w14:textId="77777777" w:rsidR="002443E5" w:rsidRDefault="002443E5" w:rsidP="00817E9B">
            <w:pPr>
              <w:jc w:val="right"/>
              <w:rPr>
                <w:sz w:val="20"/>
                <w:szCs w:val="20"/>
              </w:rPr>
            </w:pPr>
            <w:r>
              <w:rPr>
                <w:rFonts w:ascii="Arial" w:eastAsia="Arial" w:hAnsi="Arial" w:cs="Arial"/>
                <w:sz w:val="16"/>
                <w:szCs w:val="16"/>
              </w:rPr>
              <w:t>2,00</w:t>
            </w:r>
          </w:p>
        </w:tc>
        <w:tc>
          <w:tcPr>
            <w:tcW w:w="1440" w:type="dxa"/>
            <w:tcBorders>
              <w:right w:val="single" w:sz="8" w:space="0" w:color="auto"/>
            </w:tcBorders>
            <w:vAlign w:val="bottom"/>
          </w:tcPr>
          <w:p w14:paraId="78DF0016" w14:textId="77777777" w:rsidR="002443E5" w:rsidRDefault="002443E5" w:rsidP="00817E9B">
            <w:pPr>
              <w:jc w:val="right"/>
              <w:rPr>
                <w:sz w:val="20"/>
                <w:szCs w:val="20"/>
              </w:rPr>
            </w:pPr>
            <w:r>
              <w:rPr>
                <w:rFonts w:ascii="Arial" w:eastAsia="Arial" w:hAnsi="Arial" w:cs="Arial"/>
                <w:sz w:val="16"/>
                <w:szCs w:val="16"/>
              </w:rPr>
              <w:t>2,00</w:t>
            </w:r>
          </w:p>
        </w:tc>
      </w:tr>
      <w:tr w:rsidR="002443E5" w14:paraId="06C8D85B" w14:textId="77777777" w:rsidTr="00817E9B">
        <w:trPr>
          <w:trHeight w:val="225"/>
        </w:trPr>
        <w:tc>
          <w:tcPr>
            <w:tcW w:w="2300" w:type="dxa"/>
            <w:tcBorders>
              <w:left w:val="single" w:sz="8" w:space="0" w:color="auto"/>
              <w:right w:val="single" w:sz="8" w:space="0" w:color="auto"/>
            </w:tcBorders>
            <w:vAlign w:val="bottom"/>
          </w:tcPr>
          <w:p w14:paraId="62C12A1E" w14:textId="77777777" w:rsidR="002443E5" w:rsidRDefault="002443E5" w:rsidP="00817E9B">
            <w:pPr>
              <w:ind w:left="40"/>
              <w:rPr>
                <w:sz w:val="20"/>
                <w:szCs w:val="20"/>
              </w:rPr>
            </w:pPr>
            <w:r>
              <w:rPr>
                <w:rFonts w:ascii="Arial" w:eastAsia="Arial" w:hAnsi="Arial" w:cs="Arial"/>
                <w:sz w:val="16"/>
                <w:szCs w:val="16"/>
              </w:rPr>
              <w:t>12</w:t>
            </w:r>
          </w:p>
        </w:tc>
        <w:tc>
          <w:tcPr>
            <w:tcW w:w="940" w:type="dxa"/>
            <w:tcBorders>
              <w:right w:val="single" w:sz="8" w:space="0" w:color="auto"/>
            </w:tcBorders>
            <w:vAlign w:val="bottom"/>
          </w:tcPr>
          <w:p w14:paraId="2779A95A" w14:textId="77777777" w:rsidR="002443E5" w:rsidRDefault="002443E5" w:rsidP="00817E9B">
            <w:pPr>
              <w:rPr>
                <w:sz w:val="19"/>
                <w:szCs w:val="19"/>
              </w:rPr>
            </w:pPr>
          </w:p>
        </w:tc>
        <w:tc>
          <w:tcPr>
            <w:tcW w:w="20" w:type="dxa"/>
            <w:vAlign w:val="bottom"/>
          </w:tcPr>
          <w:p w14:paraId="01629D1E" w14:textId="77777777" w:rsidR="002443E5" w:rsidRDefault="002443E5" w:rsidP="00817E9B">
            <w:pPr>
              <w:rPr>
                <w:sz w:val="19"/>
                <w:szCs w:val="19"/>
              </w:rPr>
            </w:pPr>
          </w:p>
        </w:tc>
        <w:tc>
          <w:tcPr>
            <w:tcW w:w="860" w:type="dxa"/>
            <w:vAlign w:val="bottom"/>
          </w:tcPr>
          <w:p w14:paraId="3F323CF3" w14:textId="77777777" w:rsidR="002443E5" w:rsidRDefault="002443E5" w:rsidP="00817E9B">
            <w:pPr>
              <w:rPr>
                <w:sz w:val="19"/>
                <w:szCs w:val="19"/>
              </w:rPr>
            </w:pPr>
          </w:p>
        </w:tc>
        <w:tc>
          <w:tcPr>
            <w:tcW w:w="120" w:type="dxa"/>
            <w:tcBorders>
              <w:right w:val="single" w:sz="8" w:space="0" w:color="auto"/>
            </w:tcBorders>
            <w:vAlign w:val="bottom"/>
          </w:tcPr>
          <w:p w14:paraId="055900D6" w14:textId="77777777" w:rsidR="002443E5" w:rsidRDefault="002443E5" w:rsidP="00817E9B">
            <w:pPr>
              <w:rPr>
                <w:sz w:val="19"/>
                <w:szCs w:val="19"/>
              </w:rPr>
            </w:pPr>
          </w:p>
        </w:tc>
        <w:tc>
          <w:tcPr>
            <w:tcW w:w="540" w:type="dxa"/>
            <w:tcBorders>
              <w:right w:val="single" w:sz="8" w:space="0" w:color="auto"/>
            </w:tcBorders>
            <w:vAlign w:val="bottom"/>
          </w:tcPr>
          <w:p w14:paraId="4281C66B" w14:textId="77777777" w:rsidR="002443E5" w:rsidRDefault="002443E5" w:rsidP="00817E9B">
            <w:pPr>
              <w:rPr>
                <w:sz w:val="19"/>
                <w:szCs w:val="19"/>
              </w:rPr>
            </w:pPr>
          </w:p>
        </w:tc>
        <w:tc>
          <w:tcPr>
            <w:tcW w:w="2280" w:type="dxa"/>
            <w:tcBorders>
              <w:right w:val="single" w:sz="8" w:space="0" w:color="auto"/>
            </w:tcBorders>
            <w:vAlign w:val="bottom"/>
          </w:tcPr>
          <w:p w14:paraId="07A5C4F3"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7D815C17" w14:textId="77777777" w:rsidR="002443E5" w:rsidRDefault="002443E5" w:rsidP="00817E9B">
            <w:pPr>
              <w:rPr>
                <w:sz w:val="19"/>
                <w:szCs w:val="19"/>
              </w:rPr>
            </w:pPr>
          </w:p>
        </w:tc>
        <w:tc>
          <w:tcPr>
            <w:tcW w:w="1440" w:type="dxa"/>
            <w:tcBorders>
              <w:right w:val="single" w:sz="8" w:space="0" w:color="auto"/>
            </w:tcBorders>
            <w:vAlign w:val="bottom"/>
          </w:tcPr>
          <w:p w14:paraId="66B6D8F0" w14:textId="77777777" w:rsidR="002443E5" w:rsidRDefault="002443E5" w:rsidP="00817E9B">
            <w:pPr>
              <w:rPr>
                <w:sz w:val="19"/>
                <w:szCs w:val="19"/>
              </w:rPr>
            </w:pPr>
          </w:p>
        </w:tc>
        <w:tc>
          <w:tcPr>
            <w:tcW w:w="1440" w:type="dxa"/>
            <w:tcBorders>
              <w:right w:val="single" w:sz="8" w:space="0" w:color="auto"/>
            </w:tcBorders>
            <w:vAlign w:val="bottom"/>
          </w:tcPr>
          <w:p w14:paraId="0FAD4F53" w14:textId="77777777" w:rsidR="002443E5" w:rsidRDefault="002443E5" w:rsidP="00817E9B">
            <w:pPr>
              <w:rPr>
                <w:sz w:val="19"/>
                <w:szCs w:val="19"/>
              </w:rPr>
            </w:pPr>
          </w:p>
        </w:tc>
      </w:tr>
      <w:tr w:rsidR="002443E5" w14:paraId="0EE2A9CB" w14:textId="77777777" w:rsidTr="00817E9B">
        <w:trPr>
          <w:trHeight w:val="225"/>
        </w:trPr>
        <w:tc>
          <w:tcPr>
            <w:tcW w:w="2300" w:type="dxa"/>
            <w:tcBorders>
              <w:left w:val="single" w:sz="8" w:space="0" w:color="auto"/>
              <w:right w:val="single" w:sz="8" w:space="0" w:color="auto"/>
            </w:tcBorders>
            <w:vAlign w:val="bottom"/>
          </w:tcPr>
          <w:p w14:paraId="6220CD2F" w14:textId="77777777" w:rsidR="002443E5" w:rsidRDefault="002443E5" w:rsidP="00817E9B">
            <w:pPr>
              <w:rPr>
                <w:sz w:val="19"/>
                <w:szCs w:val="19"/>
              </w:rPr>
            </w:pPr>
          </w:p>
        </w:tc>
        <w:tc>
          <w:tcPr>
            <w:tcW w:w="940" w:type="dxa"/>
            <w:tcBorders>
              <w:right w:val="single" w:sz="8" w:space="0" w:color="auto"/>
            </w:tcBorders>
            <w:vAlign w:val="bottom"/>
          </w:tcPr>
          <w:p w14:paraId="1F6C71C6" w14:textId="77777777" w:rsidR="002443E5" w:rsidRDefault="002443E5" w:rsidP="00817E9B">
            <w:pPr>
              <w:rPr>
                <w:sz w:val="19"/>
                <w:szCs w:val="19"/>
              </w:rPr>
            </w:pPr>
          </w:p>
        </w:tc>
        <w:tc>
          <w:tcPr>
            <w:tcW w:w="20" w:type="dxa"/>
            <w:vAlign w:val="bottom"/>
          </w:tcPr>
          <w:p w14:paraId="1E556969" w14:textId="77777777" w:rsidR="002443E5" w:rsidRDefault="002443E5" w:rsidP="00817E9B">
            <w:pPr>
              <w:rPr>
                <w:sz w:val="19"/>
                <w:szCs w:val="19"/>
              </w:rPr>
            </w:pPr>
          </w:p>
        </w:tc>
        <w:tc>
          <w:tcPr>
            <w:tcW w:w="860" w:type="dxa"/>
            <w:vAlign w:val="bottom"/>
          </w:tcPr>
          <w:p w14:paraId="4DB9A8A0" w14:textId="77777777" w:rsidR="002443E5" w:rsidRDefault="002443E5" w:rsidP="00817E9B">
            <w:pPr>
              <w:rPr>
                <w:sz w:val="19"/>
                <w:szCs w:val="19"/>
              </w:rPr>
            </w:pPr>
          </w:p>
        </w:tc>
        <w:tc>
          <w:tcPr>
            <w:tcW w:w="120" w:type="dxa"/>
            <w:tcBorders>
              <w:right w:val="single" w:sz="8" w:space="0" w:color="auto"/>
            </w:tcBorders>
            <w:vAlign w:val="bottom"/>
          </w:tcPr>
          <w:p w14:paraId="6686E6E7" w14:textId="77777777" w:rsidR="002443E5" w:rsidRDefault="002443E5" w:rsidP="00817E9B">
            <w:pPr>
              <w:rPr>
                <w:sz w:val="19"/>
                <w:szCs w:val="19"/>
              </w:rPr>
            </w:pPr>
          </w:p>
        </w:tc>
        <w:tc>
          <w:tcPr>
            <w:tcW w:w="540" w:type="dxa"/>
            <w:tcBorders>
              <w:right w:val="single" w:sz="8" w:space="0" w:color="auto"/>
            </w:tcBorders>
            <w:vAlign w:val="bottom"/>
          </w:tcPr>
          <w:p w14:paraId="60551185" w14:textId="77777777" w:rsidR="002443E5" w:rsidRDefault="002443E5" w:rsidP="00817E9B">
            <w:pPr>
              <w:rPr>
                <w:sz w:val="19"/>
                <w:szCs w:val="19"/>
              </w:rPr>
            </w:pPr>
          </w:p>
        </w:tc>
        <w:tc>
          <w:tcPr>
            <w:tcW w:w="2280" w:type="dxa"/>
            <w:tcBorders>
              <w:right w:val="single" w:sz="8" w:space="0" w:color="auto"/>
            </w:tcBorders>
            <w:vAlign w:val="bottom"/>
          </w:tcPr>
          <w:p w14:paraId="3A8E00D8"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74C33D06" w14:textId="77777777" w:rsidR="002443E5" w:rsidRDefault="002443E5" w:rsidP="00817E9B">
            <w:pPr>
              <w:rPr>
                <w:sz w:val="19"/>
                <w:szCs w:val="19"/>
              </w:rPr>
            </w:pPr>
          </w:p>
        </w:tc>
        <w:tc>
          <w:tcPr>
            <w:tcW w:w="1440" w:type="dxa"/>
            <w:tcBorders>
              <w:right w:val="single" w:sz="8" w:space="0" w:color="auto"/>
            </w:tcBorders>
            <w:vAlign w:val="bottom"/>
          </w:tcPr>
          <w:p w14:paraId="0109183A" w14:textId="77777777" w:rsidR="002443E5" w:rsidRDefault="002443E5" w:rsidP="00817E9B">
            <w:pPr>
              <w:rPr>
                <w:sz w:val="19"/>
                <w:szCs w:val="19"/>
              </w:rPr>
            </w:pPr>
          </w:p>
        </w:tc>
        <w:tc>
          <w:tcPr>
            <w:tcW w:w="1440" w:type="dxa"/>
            <w:tcBorders>
              <w:right w:val="single" w:sz="8" w:space="0" w:color="auto"/>
            </w:tcBorders>
            <w:vAlign w:val="bottom"/>
          </w:tcPr>
          <w:p w14:paraId="54F32516" w14:textId="77777777" w:rsidR="002443E5" w:rsidRDefault="002443E5" w:rsidP="00817E9B">
            <w:pPr>
              <w:rPr>
                <w:sz w:val="19"/>
                <w:szCs w:val="19"/>
              </w:rPr>
            </w:pPr>
          </w:p>
        </w:tc>
      </w:tr>
      <w:tr w:rsidR="002443E5" w14:paraId="56E14831"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89885CC"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7E51ADA9" w14:textId="77777777" w:rsidR="002443E5" w:rsidRDefault="002443E5" w:rsidP="00817E9B">
            <w:pPr>
              <w:rPr>
                <w:sz w:val="18"/>
                <w:szCs w:val="18"/>
              </w:rPr>
            </w:pPr>
          </w:p>
        </w:tc>
        <w:tc>
          <w:tcPr>
            <w:tcW w:w="20" w:type="dxa"/>
            <w:tcBorders>
              <w:bottom w:val="single" w:sz="8" w:space="0" w:color="auto"/>
            </w:tcBorders>
            <w:vAlign w:val="bottom"/>
          </w:tcPr>
          <w:p w14:paraId="1E802256" w14:textId="77777777" w:rsidR="002443E5" w:rsidRDefault="002443E5" w:rsidP="00817E9B">
            <w:pPr>
              <w:rPr>
                <w:sz w:val="18"/>
                <w:szCs w:val="18"/>
              </w:rPr>
            </w:pPr>
          </w:p>
        </w:tc>
        <w:tc>
          <w:tcPr>
            <w:tcW w:w="860" w:type="dxa"/>
            <w:tcBorders>
              <w:bottom w:val="single" w:sz="8" w:space="0" w:color="auto"/>
            </w:tcBorders>
            <w:vAlign w:val="bottom"/>
          </w:tcPr>
          <w:p w14:paraId="34B1ED1F"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28E29ABA"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18568A98"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4B0FA576"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324B7B35"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4C263D8"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07D02CE" w14:textId="77777777" w:rsidR="002443E5" w:rsidRDefault="002443E5" w:rsidP="00817E9B">
            <w:pPr>
              <w:rPr>
                <w:sz w:val="18"/>
                <w:szCs w:val="18"/>
              </w:rPr>
            </w:pPr>
          </w:p>
        </w:tc>
      </w:tr>
      <w:tr w:rsidR="002443E5" w14:paraId="1767875C" w14:textId="77777777" w:rsidTr="00817E9B">
        <w:trPr>
          <w:trHeight w:val="232"/>
        </w:trPr>
        <w:tc>
          <w:tcPr>
            <w:tcW w:w="2300" w:type="dxa"/>
            <w:tcBorders>
              <w:left w:val="single" w:sz="8" w:space="0" w:color="auto"/>
              <w:right w:val="single" w:sz="8" w:space="0" w:color="auto"/>
            </w:tcBorders>
            <w:vAlign w:val="bottom"/>
          </w:tcPr>
          <w:p w14:paraId="1B9B51DA" w14:textId="77777777" w:rsidR="002443E5" w:rsidRDefault="002443E5" w:rsidP="00817E9B">
            <w:pPr>
              <w:ind w:left="40"/>
              <w:rPr>
                <w:sz w:val="20"/>
                <w:szCs w:val="20"/>
              </w:rPr>
            </w:pPr>
            <w:r>
              <w:rPr>
                <w:rFonts w:ascii="Arial" w:eastAsia="Arial" w:hAnsi="Arial" w:cs="Arial"/>
                <w:sz w:val="16"/>
                <w:szCs w:val="16"/>
              </w:rPr>
              <w:t>SP cu alta destinatie  decat</w:t>
            </w:r>
          </w:p>
        </w:tc>
        <w:tc>
          <w:tcPr>
            <w:tcW w:w="940" w:type="dxa"/>
            <w:tcBorders>
              <w:right w:val="single" w:sz="8" w:space="0" w:color="auto"/>
            </w:tcBorders>
            <w:vAlign w:val="bottom"/>
          </w:tcPr>
          <w:p w14:paraId="309FD32A" w14:textId="77777777" w:rsidR="002443E5" w:rsidRDefault="002443E5" w:rsidP="00817E9B">
            <w:pPr>
              <w:ind w:left="20"/>
              <w:rPr>
                <w:sz w:val="20"/>
                <w:szCs w:val="20"/>
              </w:rPr>
            </w:pPr>
            <w:r>
              <w:rPr>
                <w:rFonts w:ascii="Arial" w:eastAsia="Arial" w:hAnsi="Arial" w:cs="Arial"/>
                <w:sz w:val="16"/>
                <w:szCs w:val="16"/>
              </w:rPr>
              <w:t>1082</w:t>
            </w:r>
          </w:p>
        </w:tc>
        <w:tc>
          <w:tcPr>
            <w:tcW w:w="20" w:type="dxa"/>
            <w:vAlign w:val="bottom"/>
          </w:tcPr>
          <w:p w14:paraId="7E74CA38" w14:textId="77777777" w:rsidR="002443E5" w:rsidRDefault="002443E5" w:rsidP="00817E9B">
            <w:pPr>
              <w:rPr>
                <w:sz w:val="20"/>
                <w:szCs w:val="20"/>
              </w:rPr>
            </w:pPr>
          </w:p>
        </w:tc>
        <w:tc>
          <w:tcPr>
            <w:tcW w:w="860" w:type="dxa"/>
            <w:vAlign w:val="bottom"/>
          </w:tcPr>
          <w:p w14:paraId="617ECFFC" w14:textId="77777777" w:rsidR="002443E5" w:rsidRDefault="002443E5" w:rsidP="00817E9B">
            <w:pPr>
              <w:jc w:val="right"/>
              <w:rPr>
                <w:sz w:val="20"/>
                <w:szCs w:val="20"/>
              </w:rPr>
            </w:pPr>
            <w:r>
              <w:rPr>
                <w:rFonts w:ascii="Arial" w:eastAsia="Arial" w:hAnsi="Arial" w:cs="Arial"/>
                <w:w w:val="99"/>
                <w:sz w:val="16"/>
                <w:szCs w:val="16"/>
              </w:rPr>
              <w:t>31.12.2019</w:t>
            </w:r>
          </w:p>
        </w:tc>
        <w:tc>
          <w:tcPr>
            <w:tcW w:w="120" w:type="dxa"/>
            <w:tcBorders>
              <w:right w:val="single" w:sz="8" w:space="0" w:color="auto"/>
            </w:tcBorders>
            <w:vAlign w:val="bottom"/>
          </w:tcPr>
          <w:p w14:paraId="58FDEA4F"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2012CAE4"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BFE5FC7"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8AD0BB1"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1A65A31" w14:textId="77777777" w:rsidR="002443E5" w:rsidRDefault="002443E5" w:rsidP="00817E9B">
            <w:pPr>
              <w:jc w:val="right"/>
              <w:rPr>
                <w:sz w:val="20"/>
                <w:szCs w:val="20"/>
              </w:rPr>
            </w:pPr>
            <w:r>
              <w:rPr>
                <w:rFonts w:ascii="Arial" w:eastAsia="Arial" w:hAnsi="Arial" w:cs="Arial"/>
                <w:sz w:val="16"/>
                <w:szCs w:val="16"/>
              </w:rPr>
              <w:t>9,00</w:t>
            </w:r>
          </w:p>
        </w:tc>
        <w:tc>
          <w:tcPr>
            <w:tcW w:w="1440" w:type="dxa"/>
            <w:tcBorders>
              <w:right w:val="single" w:sz="8" w:space="0" w:color="auto"/>
            </w:tcBorders>
            <w:vAlign w:val="bottom"/>
          </w:tcPr>
          <w:p w14:paraId="45DF0249" w14:textId="77777777" w:rsidR="002443E5" w:rsidRDefault="002443E5" w:rsidP="00817E9B">
            <w:pPr>
              <w:jc w:val="right"/>
              <w:rPr>
                <w:sz w:val="20"/>
                <w:szCs w:val="20"/>
              </w:rPr>
            </w:pPr>
            <w:r>
              <w:rPr>
                <w:rFonts w:ascii="Arial" w:eastAsia="Arial" w:hAnsi="Arial" w:cs="Arial"/>
                <w:sz w:val="16"/>
                <w:szCs w:val="16"/>
              </w:rPr>
              <w:t>9,00</w:t>
            </w:r>
          </w:p>
        </w:tc>
      </w:tr>
      <w:tr w:rsidR="002443E5" w14:paraId="62F1A322" w14:textId="77777777" w:rsidTr="00817E9B">
        <w:trPr>
          <w:trHeight w:val="225"/>
        </w:trPr>
        <w:tc>
          <w:tcPr>
            <w:tcW w:w="2300" w:type="dxa"/>
            <w:tcBorders>
              <w:left w:val="single" w:sz="8" w:space="0" w:color="auto"/>
              <w:right w:val="single" w:sz="8" w:space="0" w:color="auto"/>
            </w:tcBorders>
            <w:vAlign w:val="bottom"/>
          </w:tcPr>
          <w:p w14:paraId="79C089EB" w14:textId="77777777" w:rsidR="002443E5" w:rsidRDefault="002443E5" w:rsidP="00817E9B">
            <w:pPr>
              <w:ind w:left="40"/>
              <w:rPr>
                <w:sz w:val="20"/>
                <w:szCs w:val="20"/>
              </w:rPr>
            </w:pPr>
            <w:r>
              <w:rPr>
                <w:rFonts w:ascii="Arial" w:eastAsia="Arial" w:hAnsi="Arial" w:cs="Arial"/>
                <w:sz w:val="16"/>
                <w:szCs w:val="16"/>
              </w:rPr>
              <w:t>locuinta.-C.TRANSILVANIEI</w:t>
            </w:r>
          </w:p>
        </w:tc>
        <w:tc>
          <w:tcPr>
            <w:tcW w:w="940" w:type="dxa"/>
            <w:tcBorders>
              <w:right w:val="single" w:sz="8" w:space="0" w:color="auto"/>
            </w:tcBorders>
            <w:vAlign w:val="bottom"/>
          </w:tcPr>
          <w:p w14:paraId="6A77F0BC" w14:textId="77777777" w:rsidR="002443E5" w:rsidRDefault="002443E5" w:rsidP="00817E9B">
            <w:pPr>
              <w:rPr>
                <w:sz w:val="19"/>
                <w:szCs w:val="19"/>
              </w:rPr>
            </w:pPr>
          </w:p>
        </w:tc>
        <w:tc>
          <w:tcPr>
            <w:tcW w:w="20" w:type="dxa"/>
            <w:vAlign w:val="bottom"/>
          </w:tcPr>
          <w:p w14:paraId="165B3996" w14:textId="77777777" w:rsidR="002443E5" w:rsidRDefault="002443E5" w:rsidP="00817E9B">
            <w:pPr>
              <w:rPr>
                <w:sz w:val="19"/>
                <w:szCs w:val="19"/>
              </w:rPr>
            </w:pPr>
          </w:p>
        </w:tc>
        <w:tc>
          <w:tcPr>
            <w:tcW w:w="860" w:type="dxa"/>
            <w:vAlign w:val="bottom"/>
          </w:tcPr>
          <w:p w14:paraId="44BCE870" w14:textId="77777777" w:rsidR="002443E5" w:rsidRDefault="002443E5" w:rsidP="00817E9B">
            <w:pPr>
              <w:rPr>
                <w:sz w:val="19"/>
                <w:szCs w:val="19"/>
              </w:rPr>
            </w:pPr>
          </w:p>
        </w:tc>
        <w:tc>
          <w:tcPr>
            <w:tcW w:w="120" w:type="dxa"/>
            <w:tcBorders>
              <w:right w:val="single" w:sz="8" w:space="0" w:color="auto"/>
            </w:tcBorders>
            <w:vAlign w:val="bottom"/>
          </w:tcPr>
          <w:p w14:paraId="1E2DEC54" w14:textId="77777777" w:rsidR="002443E5" w:rsidRDefault="002443E5" w:rsidP="00817E9B">
            <w:pPr>
              <w:rPr>
                <w:sz w:val="19"/>
                <w:szCs w:val="19"/>
              </w:rPr>
            </w:pPr>
          </w:p>
        </w:tc>
        <w:tc>
          <w:tcPr>
            <w:tcW w:w="540" w:type="dxa"/>
            <w:tcBorders>
              <w:right w:val="single" w:sz="8" w:space="0" w:color="auto"/>
            </w:tcBorders>
            <w:vAlign w:val="bottom"/>
          </w:tcPr>
          <w:p w14:paraId="62D00B9C" w14:textId="77777777" w:rsidR="002443E5" w:rsidRDefault="002443E5" w:rsidP="00817E9B">
            <w:pPr>
              <w:rPr>
                <w:sz w:val="19"/>
                <w:szCs w:val="19"/>
              </w:rPr>
            </w:pPr>
          </w:p>
        </w:tc>
        <w:tc>
          <w:tcPr>
            <w:tcW w:w="2280" w:type="dxa"/>
            <w:tcBorders>
              <w:right w:val="single" w:sz="8" w:space="0" w:color="auto"/>
            </w:tcBorders>
            <w:vAlign w:val="bottom"/>
          </w:tcPr>
          <w:p w14:paraId="625A493E"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3CB8CD1B" w14:textId="77777777" w:rsidR="002443E5" w:rsidRDefault="002443E5" w:rsidP="00817E9B">
            <w:pPr>
              <w:rPr>
                <w:sz w:val="19"/>
                <w:szCs w:val="19"/>
              </w:rPr>
            </w:pPr>
          </w:p>
        </w:tc>
        <w:tc>
          <w:tcPr>
            <w:tcW w:w="1440" w:type="dxa"/>
            <w:tcBorders>
              <w:right w:val="single" w:sz="8" w:space="0" w:color="auto"/>
            </w:tcBorders>
            <w:vAlign w:val="bottom"/>
          </w:tcPr>
          <w:p w14:paraId="18A148C5" w14:textId="77777777" w:rsidR="002443E5" w:rsidRDefault="002443E5" w:rsidP="00817E9B">
            <w:pPr>
              <w:rPr>
                <w:sz w:val="19"/>
                <w:szCs w:val="19"/>
              </w:rPr>
            </w:pPr>
          </w:p>
        </w:tc>
        <w:tc>
          <w:tcPr>
            <w:tcW w:w="1440" w:type="dxa"/>
            <w:tcBorders>
              <w:right w:val="single" w:sz="8" w:space="0" w:color="auto"/>
            </w:tcBorders>
            <w:vAlign w:val="bottom"/>
          </w:tcPr>
          <w:p w14:paraId="7E717DBC" w14:textId="77777777" w:rsidR="002443E5" w:rsidRDefault="002443E5" w:rsidP="00817E9B">
            <w:pPr>
              <w:rPr>
                <w:sz w:val="19"/>
                <w:szCs w:val="19"/>
              </w:rPr>
            </w:pPr>
          </w:p>
        </w:tc>
      </w:tr>
      <w:tr w:rsidR="002443E5" w14:paraId="0CA04B9A" w14:textId="77777777" w:rsidTr="00817E9B">
        <w:trPr>
          <w:trHeight w:val="225"/>
        </w:trPr>
        <w:tc>
          <w:tcPr>
            <w:tcW w:w="2300" w:type="dxa"/>
            <w:tcBorders>
              <w:left w:val="single" w:sz="8" w:space="0" w:color="auto"/>
              <w:right w:val="single" w:sz="8" w:space="0" w:color="auto"/>
            </w:tcBorders>
            <w:vAlign w:val="bottom"/>
          </w:tcPr>
          <w:p w14:paraId="6B0C49B5" w14:textId="77777777" w:rsidR="002443E5" w:rsidRDefault="002443E5" w:rsidP="00817E9B">
            <w:pPr>
              <w:ind w:left="40"/>
              <w:rPr>
                <w:sz w:val="20"/>
                <w:szCs w:val="20"/>
              </w:rPr>
            </w:pPr>
            <w:r>
              <w:rPr>
                <w:rFonts w:ascii="Arial" w:eastAsia="Arial" w:hAnsi="Arial" w:cs="Arial"/>
                <w:sz w:val="16"/>
                <w:szCs w:val="16"/>
              </w:rPr>
              <w:t>20</w:t>
            </w:r>
          </w:p>
        </w:tc>
        <w:tc>
          <w:tcPr>
            <w:tcW w:w="940" w:type="dxa"/>
            <w:tcBorders>
              <w:right w:val="single" w:sz="8" w:space="0" w:color="auto"/>
            </w:tcBorders>
            <w:vAlign w:val="bottom"/>
          </w:tcPr>
          <w:p w14:paraId="51749658" w14:textId="77777777" w:rsidR="002443E5" w:rsidRDefault="002443E5" w:rsidP="00817E9B">
            <w:pPr>
              <w:rPr>
                <w:sz w:val="19"/>
                <w:szCs w:val="19"/>
              </w:rPr>
            </w:pPr>
          </w:p>
        </w:tc>
        <w:tc>
          <w:tcPr>
            <w:tcW w:w="20" w:type="dxa"/>
            <w:vAlign w:val="bottom"/>
          </w:tcPr>
          <w:p w14:paraId="00B895E6" w14:textId="77777777" w:rsidR="002443E5" w:rsidRDefault="002443E5" w:rsidP="00817E9B">
            <w:pPr>
              <w:rPr>
                <w:sz w:val="19"/>
                <w:szCs w:val="19"/>
              </w:rPr>
            </w:pPr>
          </w:p>
        </w:tc>
        <w:tc>
          <w:tcPr>
            <w:tcW w:w="860" w:type="dxa"/>
            <w:vAlign w:val="bottom"/>
          </w:tcPr>
          <w:p w14:paraId="445B498F" w14:textId="77777777" w:rsidR="002443E5" w:rsidRDefault="002443E5" w:rsidP="00817E9B">
            <w:pPr>
              <w:rPr>
                <w:sz w:val="19"/>
                <w:szCs w:val="19"/>
              </w:rPr>
            </w:pPr>
          </w:p>
        </w:tc>
        <w:tc>
          <w:tcPr>
            <w:tcW w:w="120" w:type="dxa"/>
            <w:tcBorders>
              <w:right w:val="single" w:sz="8" w:space="0" w:color="auto"/>
            </w:tcBorders>
            <w:vAlign w:val="bottom"/>
          </w:tcPr>
          <w:p w14:paraId="7D21C4D8" w14:textId="77777777" w:rsidR="002443E5" w:rsidRDefault="002443E5" w:rsidP="00817E9B">
            <w:pPr>
              <w:rPr>
                <w:sz w:val="19"/>
                <w:szCs w:val="19"/>
              </w:rPr>
            </w:pPr>
          </w:p>
        </w:tc>
        <w:tc>
          <w:tcPr>
            <w:tcW w:w="540" w:type="dxa"/>
            <w:tcBorders>
              <w:right w:val="single" w:sz="8" w:space="0" w:color="auto"/>
            </w:tcBorders>
            <w:vAlign w:val="bottom"/>
          </w:tcPr>
          <w:p w14:paraId="13898C3B" w14:textId="77777777" w:rsidR="002443E5" w:rsidRDefault="002443E5" w:rsidP="00817E9B">
            <w:pPr>
              <w:rPr>
                <w:sz w:val="19"/>
                <w:szCs w:val="19"/>
              </w:rPr>
            </w:pPr>
          </w:p>
        </w:tc>
        <w:tc>
          <w:tcPr>
            <w:tcW w:w="2280" w:type="dxa"/>
            <w:tcBorders>
              <w:right w:val="single" w:sz="8" w:space="0" w:color="auto"/>
            </w:tcBorders>
            <w:vAlign w:val="bottom"/>
          </w:tcPr>
          <w:p w14:paraId="1ED56D5B"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7CD0FF31" w14:textId="77777777" w:rsidR="002443E5" w:rsidRDefault="002443E5" w:rsidP="00817E9B">
            <w:pPr>
              <w:rPr>
                <w:sz w:val="19"/>
                <w:szCs w:val="19"/>
              </w:rPr>
            </w:pPr>
          </w:p>
        </w:tc>
        <w:tc>
          <w:tcPr>
            <w:tcW w:w="1440" w:type="dxa"/>
            <w:tcBorders>
              <w:right w:val="single" w:sz="8" w:space="0" w:color="auto"/>
            </w:tcBorders>
            <w:vAlign w:val="bottom"/>
          </w:tcPr>
          <w:p w14:paraId="78DAF169" w14:textId="77777777" w:rsidR="002443E5" w:rsidRDefault="002443E5" w:rsidP="00817E9B">
            <w:pPr>
              <w:rPr>
                <w:sz w:val="19"/>
                <w:szCs w:val="19"/>
              </w:rPr>
            </w:pPr>
          </w:p>
        </w:tc>
        <w:tc>
          <w:tcPr>
            <w:tcW w:w="1440" w:type="dxa"/>
            <w:tcBorders>
              <w:right w:val="single" w:sz="8" w:space="0" w:color="auto"/>
            </w:tcBorders>
            <w:vAlign w:val="bottom"/>
          </w:tcPr>
          <w:p w14:paraId="026C37AB" w14:textId="77777777" w:rsidR="002443E5" w:rsidRDefault="002443E5" w:rsidP="00817E9B">
            <w:pPr>
              <w:rPr>
                <w:sz w:val="19"/>
                <w:szCs w:val="19"/>
              </w:rPr>
            </w:pPr>
          </w:p>
        </w:tc>
      </w:tr>
      <w:tr w:rsidR="002443E5" w14:paraId="6C16A482"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C811A6D"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7FDFC35E" w14:textId="77777777" w:rsidR="002443E5" w:rsidRDefault="002443E5" w:rsidP="00817E9B">
            <w:pPr>
              <w:rPr>
                <w:sz w:val="18"/>
                <w:szCs w:val="18"/>
              </w:rPr>
            </w:pPr>
          </w:p>
        </w:tc>
        <w:tc>
          <w:tcPr>
            <w:tcW w:w="20" w:type="dxa"/>
            <w:tcBorders>
              <w:bottom w:val="single" w:sz="8" w:space="0" w:color="auto"/>
            </w:tcBorders>
            <w:vAlign w:val="bottom"/>
          </w:tcPr>
          <w:p w14:paraId="4656E0EA" w14:textId="77777777" w:rsidR="002443E5" w:rsidRDefault="002443E5" w:rsidP="00817E9B">
            <w:pPr>
              <w:rPr>
                <w:sz w:val="18"/>
                <w:szCs w:val="18"/>
              </w:rPr>
            </w:pPr>
          </w:p>
        </w:tc>
        <w:tc>
          <w:tcPr>
            <w:tcW w:w="860" w:type="dxa"/>
            <w:tcBorders>
              <w:bottom w:val="single" w:sz="8" w:space="0" w:color="auto"/>
            </w:tcBorders>
            <w:vAlign w:val="bottom"/>
          </w:tcPr>
          <w:p w14:paraId="0DFF3CEA"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13D09090"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43469697"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060BF421"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13A13E3A"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BDCFF4E"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83B0AB5" w14:textId="77777777" w:rsidR="002443E5" w:rsidRDefault="002443E5" w:rsidP="00817E9B">
            <w:pPr>
              <w:rPr>
                <w:sz w:val="18"/>
                <w:szCs w:val="18"/>
              </w:rPr>
            </w:pPr>
          </w:p>
        </w:tc>
      </w:tr>
      <w:tr w:rsidR="002443E5" w14:paraId="0C2AB07A" w14:textId="77777777" w:rsidTr="00817E9B">
        <w:trPr>
          <w:trHeight w:val="232"/>
        </w:trPr>
        <w:tc>
          <w:tcPr>
            <w:tcW w:w="2300" w:type="dxa"/>
            <w:tcBorders>
              <w:left w:val="single" w:sz="8" w:space="0" w:color="auto"/>
              <w:right w:val="single" w:sz="8" w:space="0" w:color="auto"/>
            </w:tcBorders>
            <w:vAlign w:val="bottom"/>
          </w:tcPr>
          <w:p w14:paraId="3BB1F880" w14:textId="77777777" w:rsidR="002443E5" w:rsidRDefault="002443E5" w:rsidP="00817E9B">
            <w:pPr>
              <w:ind w:left="40"/>
              <w:rPr>
                <w:sz w:val="20"/>
                <w:szCs w:val="20"/>
              </w:rPr>
            </w:pPr>
            <w:r>
              <w:rPr>
                <w:rFonts w:ascii="Arial" w:eastAsia="Arial" w:hAnsi="Arial" w:cs="Arial"/>
                <w:sz w:val="16"/>
                <w:szCs w:val="16"/>
              </w:rPr>
              <w:t>SP. alta destinatie  decat</w:t>
            </w:r>
          </w:p>
        </w:tc>
        <w:tc>
          <w:tcPr>
            <w:tcW w:w="940" w:type="dxa"/>
            <w:tcBorders>
              <w:right w:val="single" w:sz="8" w:space="0" w:color="auto"/>
            </w:tcBorders>
            <w:vAlign w:val="bottom"/>
          </w:tcPr>
          <w:p w14:paraId="35972848" w14:textId="77777777" w:rsidR="002443E5" w:rsidRDefault="002443E5" w:rsidP="00817E9B">
            <w:pPr>
              <w:ind w:left="20"/>
              <w:rPr>
                <w:sz w:val="20"/>
                <w:szCs w:val="20"/>
              </w:rPr>
            </w:pPr>
            <w:r>
              <w:rPr>
                <w:rFonts w:ascii="Arial" w:eastAsia="Arial" w:hAnsi="Arial" w:cs="Arial"/>
                <w:sz w:val="16"/>
                <w:szCs w:val="16"/>
              </w:rPr>
              <w:t>1118</w:t>
            </w:r>
          </w:p>
        </w:tc>
        <w:tc>
          <w:tcPr>
            <w:tcW w:w="20" w:type="dxa"/>
            <w:vAlign w:val="bottom"/>
          </w:tcPr>
          <w:p w14:paraId="02F12D93" w14:textId="77777777" w:rsidR="002443E5" w:rsidRDefault="002443E5" w:rsidP="00817E9B">
            <w:pPr>
              <w:rPr>
                <w:sz w:val="20"/>
                <w:szCs w:val="20"/>
              </w:rPr>
            </w:pPr>
          </w:p>
        </w:tc>
        <w:tc>
          <w:tcPr>
            <w:tcW w:w="860" w:type="dxa"/>
            <w:vAlign w:val="bottom"/>
          </w:tcPr>
          <w:p w14:paraId="796E0497" w14:textId="77777777" w:rsidR="002443E5" w:rsidRDefault="002443E5" w:rsidP="00817E9B">
            <w:pPr>
              <w:jc w:val="right"/>
              <w:rPr>
                <w:sz w:val="20"/>
                <w:szCs w:val="20"/>
              </w:rPr>
            </w:pPr>
            <w:r>
              <w:rPr>
                <w:rFonts w:ascii="Arial" w:eastAsia="Arial" w:hAnsi="Arial" w:cs="Arial"/>
                <w:w w:val="99"/>
                <w:sz w:val="16"/>
                <w:szCs w:val="16"/>
              </w:rPr>
              <w:t>31.12.2019</w:t>
            </w:r>
          </w:p>
        </w:tc>
        <w:tc>
          <w:tcPr>
            <w:tcW w:w="120" w:type="dxa"/>
            <w:tcBorders>
              <w:right w:val="single" w:sz="8" w:space="0" w:color="auto"/>
            </w:tcBorders>
            <w:vAlign w:val="bottom"/>
          </w:tcPr>
          <w:p w14:paraId="0CB30ACC"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4BB1FAEB"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5F3D5CD"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765DD76F"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91EC5D9" w14:textId="77777777" w:rsidR="002443E5" w:rsidRDefault="002443E5" w:rsidP="00817E9B">
            <w:pPr>
              <w:jc w:val="right"/>
              <w:rPr>
                <w:sz w:val="20"/>
                <w:szCs w:val="20"/>
              </w:rPr>
            </w:pPr>
            <w:r>
              <w:rPr>
                <w:rFonts w:ascii="Arial" w:eastAsia="Arial" w:hAnsi="Arial" w:cs="Arial"/>
                <w:sz w:val="16"/>
                <w:szCs w:val="16"/>
              </w:rPr>
              <w:t>16.635,00</w:t>
            </w:r>
          </w:p>
        </w:tc>
        <w:tc>
          <w:tcPr>
            <w:tcW w:w="1440" w:type="dxa"/>
            <w:tcBorders>
              <w:right w:val="single" w:sz="8" w:space="0" w:color="auto"/>
            </w:tcBorders>
            <w:vAlign w:val="bottom"/>
          </w:tcPr>
          <w:p w14:paraId="7C98C782" w14:textId="77777777" w:rsidR="002443E5" w:rsidRDefault="002443E5" w:rsidP="00817E9B">
            <w:pPr>
              <w:jc w:val="right"/>
              <w:rPr>
                <w:sz w:val="20"/>
                <w:szCs w:val="20"/>
              </w:rPr>
            </w:pPr>
            <w:r>
              <w:rPr>
                <w:rFonts w:ascii="Arial" w:eastAsia="Arial" w:hAnsi="Arial" w:cs="Arial"/>
                <w:sz w:val="16"/>
                <w:szCs w:val="16"/>
              </w:rPr>
              <w:t>16.635,00</w:t>
            </w:r>
          </w:p>
        </w:tc>
      </w:tr>
      <w:tr w:rsidR="002443E5" w14:paraId="5336E285" w14:textId="77777777" w:rsidTr="00817E9B">
        <w:trPr>
          <w:trHeight w:val="225"/>
        </w:trPr>
        <w:tc>
          <w:tcPr>
            <w:tcW w:w="2300" w:type="dxa"/>
            <w:tcBorders>
              <w:left w:val="single" w:sz="8" w:space="0" w:color="auto"/>
              <w:right w:val="single" w:sz="8" w:space="0" w:color="auto"/>
            </w:tcBorders>
            <w:vAlign w:val="bottom"/>
          </w:tcPr>
          <w:p w14:paraId="5CC101AC" w14:textId="77777777" w:rsidR="002443E5" w:rsidRDefault="002443E5" w:rsidP="00817E9B">
            <w:pPr>
              <w:ind w:left="40"/>
              <w:rPr>
                <w:sz w:val="20"/>
                <w:szCs w:val="20"/>
              </w:rPr>
            </w:pPr>
            <w:r>
              <w:rPr>
                <w:rFonts w:ascii="Arial" w:eastAsia="Arial" w:hAnsi="Arial" w:cs="Arial"/>
                <w:sz w:val="16"/>
                <w:szCs w:val="16"/>
              </w:rPr>
              <w:t>locuinta-C.TRANSIVANIEI,2</w:t>
            </w:r>
          </w:p>
        </w:tc>
        <w:tc>
          <w:tcPr>
            <w:tcW w:w="940" w:type="dxa"/>
            <w:tcBorders>
              <w:right w:val="single" w:sz="8" w:space="0" w:color="auto"/>
            </w:tcBorders>
            <w:vAlign w:val="bottom"/>
          </w:tcPr>
          <w:p w14:paraId="736A1D04" w14:textId="77777777" w:rsidR="002443E5" w:rsidRDefault="002443E5" w:rsidP="00817E9B">
            <w:pPr>
              <w:rPr>
                <w:sz w:val="19"/>
                <w:szCs w:val="19"/>
              </w:rPr>
            </w:pPr>
          </w:p>
        </w:tc>
        <w:tc>
          <w:tcPr>
            <w:tcW w:w="20" w:type="dxa"/>
            <w:vAlign w:val="bottom"/>
          </w:tcPr>
          <w:p w14:paraId="48E8141E" w14:textId="77777777" w:rsidR="002443E5" w:rsidRDefault="002443E5" w:rsidP="00817E9B">
            <w:pPr>
              <w:rPr>
                <w:sz w:val="19"/>
                <w:szCs w:val="19"/>
              </w:rPr>
            </w:pPr>
          </w:p>
        </w:tc>
        <w:tc>
          <w:tcPr>
            <w:tcW w:w="860" w:type="dxa"/>
            <w:vAlign w:val="bottom"/>
          </w:tcPr>
          <w:p w14:paraId="0A58B1DF" w14:textId="77777777" w:rsidR="002443E5" w:rsidRDefault="002443E5" w:rsidP="00817E9B">
            <w:pPr>
              <w:rPr>
                <w:sz w:val="19"/>
                <w:szCs w:val="19"/>
              </w:rPr>
            </w:pPr>
          </w:p>
        </w:tc>
        <w:tc>
          <w:tcPr>
            <w:tcW w:w="120" w:type="dxa"/>
            <w:tcBorders>
              <w:right w:val="single" w:sz="8" w:space="0" w:color="auto"/>
            </w:tcBorders>
            <w:vAlign w:val="bottom"/>
          </w:tcPr>
          <w:p w14:paraId="07AC6BDE" w14:textId="77777777" w:rsidR="002443E5" w:rsidRDefault="002443E5" w:rsidP="00817E9B">
            <w:pPr>
              <w:rPr>
                <w:sz w:val="19"/>
                <w:szCs w:val="19"/>
              </w:rPr>
            </w:pPr>
          </w:p>
        </w:tc>
        <w:tc>
          <w:tcPr>
            <w:tcW w:w="540" w:type="dxa"/>
            <w:tcBorders>
              <w:right w:val="single" w:sz="8" w:space="0" w:color="auto"/>
            </w:tcBorders>
            <w:vAlign w:val="bottom"/>
          </w:tcPr>
          <w:p w14:paraId="7CB2CB6F" w14:textId="77777777" w:rsidR="002443E5" w:rsidRDefault="002443E5" w:rsidP="00817E9B">
            <w:pPr>
              <w:rPr>
                <w:sz w:val="19"/>
                <w:szCs w:val="19"/>
              </w:rPr>
            </w:pPr>
          </w:p>
        </w:tc>
        <w:tc>
          <w:tcPr>
            <w:tcW w:w="2280" w:type="dxa"/>
            <w:tcBorders>
              <w:right w:val="single" w:sz="8" w:space="0" w:color="auto"/>
            </w:tcBorders>
            <w:vAlign w:val="bottom"/>
          </w:tcPr>
          <w:p w14:paraId="72334C78"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35098E35" w14:textId="77777777" w:rsidR="002443E5" w:rsidRDefault="002443E5" w:rsidP="00817E9B">
            <w:pPr>
              <w:rPr>
                <w:sz w:val="19"/>
                <w:szCs w:val="19"/>
              </w:rPr>
            </w:pPr>
          </w:p>
        </w:tc>
        <w:tc>
          <w:tcPr>
            <w:tcW w:w="1440" w:type="dxa"/>
            <w:tcBorders>
              <w:right w:val="single" w:sz="8" w:space="0" w:color="auto"/>
            </w:tcBorders>
            <w:vAlign w:val="bottom"/>
          </w:tcPr>
          <w:p w14:paraId="4AA14F69" w14:textId="77777777" w:rsidR="002443E5" w:rsidRDefault="002443E5" w:rsidP="00817E9B">
            <w:pPr>
              <w:rPr>
                <w:sz w:val="19"/>
                <w:szCs w:val="19"/>
              </w:rPr>
            </w:pPr>
          </w:p>
        </w:tc>
        <w:tc>
          <w:tcPr>
            <w:tcW w:w="1440" w:type="dxa"/>
            <w:tcBorders>
              <w:right w:val="single" w:sz="8" w:space="0" w:color="auto"/>
            </w:tcBorders>
            <w:vAlign w:val="bottom"/>
          </w:tcPr>
          <w:p w14:paraId="297045EA" w14:textId="77777777" w:rsidR="002443E5" w:rsidRDefault="002443E5" w:rsidP="00817E9B">
            <w:pPr>
              <w:rPr>
                <w:sz w:val="19"/>
                <w:szCs w:val="19"/>
              </w:rPr>
            </w:pPr>
          </w:p>
        </w:tc>
      </w:tr>
      <w:tr w:rsidR="002443E5" w14:paraId="3A15CD47" w14:textId="77777777" w:rsidTr="00817E9B">
        <w:trPr>
          <w:trHeight w:val="225"/>
        </w:trPr>
        <w:tc>
          <w:tcPr>
            <w:tcW w:w="2300" w:type="dxa"/>
            <w:tcBorders>
              <w:left w:val="single" w:sz="8" w:space="0" w:color="auto"/>
              <w:right w:val="single" w:sz="8" w:space="0" w:color="auto"/>
            </w:tcBorders>
            <w:vAlign w:val="bottom"/>
          </w:tcPr>
          <w:p w14:paraId="7B9CF136" w14:textId="77777777" w:rsidR="002443E5" w:rsidRDefault="002443E5" w:rsidP="00817E9B">
            <w:pPr>
              <w:rPr>
                <w:sz w:val="19"/>
                <w:szCs w:val="19"/>
              </w:rPr>
            </w:pPr>
          </w:p>
        </w:tc>
        <w:tc>
          <w:tcPr>
            <w:tcW w:w="940" w:type="dxa"/>
            <w:tcBorders>
              <w:right w:val="single" w:sz="8" w:space="0" w:color="auto"/>
            </w:tcBorders>
            <w:vAlign w:val="bottom"/>
          </w:tcPr>
          <w:p w14:paraId="4EDEB035" w14:textId="77777777" w:rsidR="002443E5" w:rsidRDefault="002443E5" w:rsidP="00817E9B">
            <w:pPr>
              <w:rPr>
                <w:sz w:val="19"/>
                <w:szCs w:val="19"/>
              </w:rPr>
            </w:pPr>
          </w:p>
        </w:tc>
        <w:tc>
          <w:tcPr>
            <w:tcW w:w="20" w:type="dxa"/>
            <w:vAlign w:val="bottom"/>
          </w:tcPr>
          <w:p w14:paraId="501ACA61" w14:textId="77777777" w:rsidR="002443E5" w:rsidRDefault="002443E5" w:rsidP="00817E9B">
            <w:pPr>
              <w:rPr>
                <w:sz w:val="19"/>
                <w:szCs w:val="19"/>
              </w:rPr>
            </w:pPr>
          </w:p>
        </w:tc>
        <w:tc>
          <w:tcPr>
            <w:tcW w:w="860" w:type="dxa"/>
            <w:vAlign w:val="bottom"/>
          </w:tcPr>
          <w:p w14:paraId="2ED2BF02" w14:textId="77777777" w:rsidR="002443E5" w:rsidRDefault="002443E5" w:rsidP="00817E9B">
            <w:pPr>
              <w:rPr>
                <w:sz w:val="19"/>
                <w:szCs w:val="19"/>
              </w:rPr>
            </w:pPr>
          </w:p>
        </w:tc>
        <w:tc>
          <w:tcPr>
            <w:tcW w:w="120" w:type="dxa"/>
            <w:tcBorders>
              <w:right w:val="single" w:sz="8" w:space="0" w:color="auto"/>
            </w:tcBorders>
            <w:vAlign w:val="bottom"/>
          </w:tcPr>
          <w:p w14:paraId="65F68C69" w14:textId="77777777" w:rsidR="002443E5" w:rsidRDefault="002443E5" w:rsidP="00817E9B">
            <w:pPr>
              <w:rPr>
                <w:sz w:val="19"/>
                <w:szCs w:val="19"/>
              </w:rPr>
            </w:pPr>
          </w:p>
        </w:tc>
        <w:tc>
          <w:tcPr>
            <w:tcW w:w="540" w:type="dxa"/>
            <w:tcBorders>
              <w:right w:val="single" w:sz="8" w:space="0" w:color="auto"/>
            </w:tcBorders>
            <w:vAlign w:val="bottom"/>
          </w:tcPr>
          <w:p w14:paraId="3E758C6F" w14:textId="77777777" w:rsidR="002443E5" w:rsidRDefault="002443E5" w:rsidP="00817E9B">
            <w:pPr>
              <w:rPr>
                <w:sz w:val="19"/>
                <w:szCs w:val="19"/>
              </w:rPr>
            </w:pPr>
          </w:p>
        </w:tc>
        <w:tc>
          <w:tcPr>
            <w:tcW w:w="2280" w:type="dxa"/>
            <w:tcBorders>
              <w:right w:val="single" w:sz="8" w:space="0" w:color="auto"/>
            </w:tcBorders>
            <w:vAlign w:val="bottom"/>
          </w:tcPr>
          <w:p w14:paraId="3E995491"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1B4E1B24" w14:textId="77777777" w:rsidR="002443E5" w:rsidRDefault="002443E5" w:rsidP="00817E9B">
            <w:pPr>
              <w:rPr>
                <w:sz w:val="19"/>
                <w:szCs w:val="19"/>
              </w:rPr>
            </w:pPr>
          </w:p>
        </w:tc>
        <w:tc>
          <w:tcPr>
            <w:tcW w:w="1440" w:type="dxa"/>
            <w:tcBorders>
              <w:right w:val="single" w:sz="8" w:space="0" w:color="auto"/>
            </w:tcBorders>
            <w:vAlign w:val="bottom"/>
          </w:tcPr>
          <w:p w14:paraId="1E73ED1A" w14:textId="77777777" w:rsidR="002443E5" w:rsidRDefault="002443E5" w:rsidP="00817E9B">
            <w:pPr>
              <w:rPr>
                <w:sz w:val="19"/>
                <w:szCs w:val="19"/>
              </w:rPr>
            </w:pPr>
          </w:p>
        </w:tc>
        <w:tc>
          <w:tcPr>
            <w:tcW w:w="1440" w:type="dxa"/>
            <w:tcBorders>
              <w:right w:val="single" w:sz="8" w:space="0" w:color="auto"/>
            </w:tcBorders>
            <w:vAlign w:val="bottom"/>
          </w:tcPr>
          <w:p w14:paraId="605BBAB0" w14:textId="77777777" w:rsidR="002443E5" w:rsidRDefault="002443E5" w:rsidP="00817E9B">
            <w:pPr>
              <w:rPr>
                <w:sz w:val="19"/>
                <w:szCs w:val="19"/>
              </w:rPr>
            </w:pPr>
          </w:p>
        </w:tc>
      </w:tr>
      <w:tr w:rsidR="002443E5" w14:paraId="7A11BC20"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170E060"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125CBCF0" w14:textId="77777777" w:rsidR="002443E5" w:rsidRDefault="002443E5" w:rsidP="00817E9B">
            <w:pPr>
              <w:rPr>
                <w:sz w:val="18"/>
                <w:szCs w:val="18"/>
              </w:rPr>
            </w:pPr>
          </w:p>
        </w:tc>
        <w:tc>
          <w:tcPr>
            <w:tcW w:w="20" w:type="dxa"/>
            <w:tcBorders>
              <w:bottom w:val="single" w:sz="8" w:space="0" w:color="auto"/>
            </w:tcBorders>
            <w:vAlign w:val="bottom"/>
          </w:tcPr>
          <w:p w14:paraId="0AC8F29F" w14:textId="77777777" w:rsidR="002443E5" w:rsidRDefault="002443E5" w:rsidP="00817E9B">
            <w:pPr>
              <w:rPr>
                <w:sz w:val="18"/>
                <w:szCs w:val="18"/>
              </w:rPr>
            </w:pPr>
          </w:p>
        </w:tc>
        <w:tc>
          <w:tcPr>
            <w:tcW w:w="860" w:type="dxa"/>
            <w:tcBorders>
              <w:bottom w:val="single" w:sz="8" w:space="0" w:color="auto"/>
            </w:tcBorders>
            <w:vAlign w:val="bottom"/>
          </w:tcPr>
          <w:p w14:paraId="5A107069"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43B56441"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0D3F1F9"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7DF6A78F"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7A870B70"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9CEB682"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A3C6593" w14:textId="77777777" w:rsidR="002443E5" w:rsidRDefault="002443E5" w:rsidP="00817E9B">
            <w:pPr>
              <w:rPr>
                <w:sz w:val="18"/>
                <w:szCs w:val="18"/>
              </w:rPr>
            </w:pPr>
          </w:p>
        </w:tc>
      </w:tr>
      <w:tr w:rsidR="002443E5" w14:paraId="39658237" w14:textId="77777777" w:rsidTr="00817E9B">
        <w:trPr>
          <w:trHeight w:val="232"/>
        </w:trPr>
        <w:tc>
          <w:tcPr>
            <w:tcW w:w="2300" w:type="dxa"/>
            <w:tcBorders>
              <w:left w:val="single" w:sz="8" w:space="0" w:color="auto"/>
              <w:right w:val="single" w:sz="8" w:space="0" w:color="auto"/>
            </w:tcBorders>
            <w:vAlign w:val="bottom"/>
          </w:tcPr>
          <w:p w14:paraId="156AFE0E" w14:textId="77777777" w:rsidR="002443E5" w:rsidRDefault="002443E5" w:rsidP="00817E9B">
            <w:pPr>
              <w:ind w:left="40"/>
              <w:rPr>
                <w:sz w:val="20"/>
                <w:szCs w:val="20"/>
              </w:rPr>
            </w:pPr>
            <w:r>
              <w:rPr>
                <w:rFonts w:ascii="Arial" w:eastAsia="Arial" w:hAnsi="Arial" w:cs="Arial"/>
                <w:sz w:val="16"/>
                <w:szCs w:val="16"/>
              </w:rPr>
              <w:t>SP. alta destinatie  decat</w:t>
            </w:r>
          </w:p>
        </w:tc>
        <w:tc>
          <w:tcPr>
            <w:tcW w:w="940" w:type="dxa"/>
            <w:tcBorders>
              <w:right w:val="single" w:sz="8" w:space="0" w:color="auto"/>
            </w:tcBorders>
            <w:vAlign w:val="bottom"/>
          </w:tcPr>
          <w:p w14:paraId="44A11E40" w14:textId="77777777" w:rsidR="002443E5" w:rsidRDefault="002443E5" w:rsidP="00817E9B">
            <w:pPr>
              <w:ind w:left="20"/>
              <w:rPr>
                <w:sz w:val="20"/>
                <w:szCs w:val="20"/>
              </w:rPr>
            </w:pPr>
            <w:r>
              <w:rPr>
                <w:rFonts w:ascii="Arial" w:eastAsia="Arial" w:hAnsi="Arial" w:cs="Arial"/>
                <w:sz w:val="16"/>
                <w:szCs w:val="16"/>
              </w:rPr>
              <w:t>1117</w:t>
            </w:r>
          </w:p>
        </w:tc>
        <w:tc>
          <w:tcPr>
            <w:tcW w:w="20" w:type="dxa"/>
            <w:vAlign w:val="bottom"/>
          </w:tcPr>
          <w:p w14:paraId="74125BCF" w14:textId="77777777" w:rsidR="002443E5" w:rsidRDefault="002443E5" w:rsidP="00817E9B">
            <w:pPr>
              <w:rPr>
                <w:sz w:val="20"/>
                <w:szCs w:val="20"/>
              </w:rPr>
            </w:pPr>
          </w:p>
        </w:tc>
        <w:tc>
          <w:tcPr>
            <w:tcW w:w="860" w:type="dxa"/>
            <w:vAlign w:val="bottom"/>
          </w:tcPr>
          <w:p w14:paraId="7F58F6E0" w14:textId="77777777" w:rsidR="002443E5" w:rsidRDefault="002443E5" w:rsidP="00817E9B">
            <w:pPr>
              <w:jc w:val="right"/>
              <w:rPr>
                <w:sz w:val="20"/>
                <w:szCs w:val="20"/>
              </w:rPr>
            </w:pPr>
            <w:r>
              <w:rPr>
                <w:rFonts w:ascii="Arial" w:eastAsia="Arial" w:hAnsi="Arial" w:cs="Arial"/>
                <w:w w:val="99"/>
                <w:sz w:val="16"/>
                <w:szCs w:val="16"/>
              </w:rPr>
              <w:t>31.12.2019</w:t>
            </w:r>
          </w:p>
        </w:tc>
        <w:tc>
          <w:tcPr>
            <w:tcW w:w="120" w:type="dxa"/>
            <w:tcBorders>
              <w:right w:val="single" w:sz="8" w:space="0" w:color="auto"/>
            </w:tcBorders>
            <w:vAlign w:val="bottom"/>
          </w:tcPr>
          <w:p w14:paraId="1303F81F"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1A5283C6"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A95F37B"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15AAAA80"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F5BAACB" w14:textId="77777777" w:rsidR="002443E5" w:rsidRDefault="002443E5" w:rsidP="00817E9B">
            <w:pPr>
              <w:jc w:val="right"/>
              <w:rPr>
                <w:sz w:val="20"/>
                <w:szCs w:val="20"/>
              </w:rPr>
            </w:pPr>
            <w:r>
              <w:rPr>
                <w:rFonts w:ascii="Arial" w:eastAsia="Arial" w:hAnsi="Arial" w:cs="Arial"/>
                <w:sz w:val="16"/>
                <w:szCs w:val="16"/>
              </w:rPr>
              <w:t>6,00</w:t>
            </w:r>
          </w:p>
        </w:tc>
        <w:tc>
          <w:tcPr>
            <w:tcW w:w="1440" w:type="dxa"/>
            <w:tcBorders>
              <w:right w:val="single" w:sz="8" w:space="0" w:color="auto"/>
            </w:tcBorders>
            <w:vAlign w:val="bottom"/>
          </w:tcPr>
          <w:p w14:paraId="0AB413BA" w14:textId="77777777" w:rsidR="002443E5" w:rsidRDefault="002443E5" w:rsidP="00817E9B">
            <w:pPr>
              <w:jc w:val="right"/>
              <w:rPr>
                <w:sz w:val="20"/>
                <w:szCs w:val="20"/>
              </w:rPr>
            </w:pPr>
            <w:r>
              <w:rPr>
                <w:rFonts w:ascii="Arial" w:eastAsia="Arial" w:hAnsi="Arial" w:cs="Arial"/>
                <w:sz w:val="16"/>
                <w:szCs w:val="16"/>
              </w:rPr>
              <w:t>6,00</w:t>
            </w:r>
          </w:p>
        </w:tc>
      </w:tr>
      <w:tr w:rsidR="002443E5" w14:paraId="2A427AAB" w14:textId="77777777" w:rsidTr="00817E9B">
        <w:trPr>
          <w:trHeight w:val="225"/>
        </w:trPr>
        <w:tc>
          <w:tcPr>
            <w:tcW w:w="2300" w:type="dxa"/>
            <w:tcBorders>
              <w:left w:val="single" w:sz="8" w:space="0" w:color="auto"/>
              <w:right w:val="single" w:sz="8" w:space="0" w:color="auto"/>
            </w:tcBorders>
            <w:vAlign w:val="bottom"/>
          </w:tcPr>
          <w:p w14:paraId="064141F0" w14:textId="77777777" w:rsidR="002443E5" w:rsidRDefault="002443E5" w:rsidP="00817E9B">
            <w:pPr>
              <w:ind w:left="40"/>
              <w:rPr>
                <w:sz w:val="20"/>
                <w:szCs w:val="20"/>
              </w:rPr>
            </w:pPr>
            <w:r>
              <w:rPr>
                <w:rFonts w:ascii="Arial" w:eastAsia="Arial" w:hAnsi="Arial" w:cs="Arial"/>
                <w:sz w:val="16"/>
                <w:szCs w:val="16"/>
              </w:rPr>
              <w:t>locuintaL-GARII 13/11</w:t>
            </w:r>
          </w:p>
        </w:tc>
        <w:tc>
          <w:tcPr>
            <w:tcW w:w="940" w:type="dxa"/>
            <w:tcBorders>
              <w:right w:val="single" w:sz="8" w:space="0" w:color="auto"/>
            </w:tcBorders>
            <w:vAlign w:val="bottom"/>
          </w:tcPr>
          <w:p w14:paraId="108B5262" w14:textId="77777777" w:rsidR="002443E5" w:rsidRDefault="002443E5" w:rsidP="00817E9B">
            <w:pPr>
              <w:rPr>
                <w:sz w:val="19"/>
                <w:szCs w:val="19"/>
              </w:rPr>
            </w:pPr>
          </w:p>
        </w:tc>
        <w:tc>
          <w:tcPr>
            <w:tcW w:w="20" w:type="dxa"/>
            <w:vAlign w:val="bottom"/>
          </w:tcPr>
          <w:p w14:paraId="4BE423F0" w14:textId="77777777" w:rsidR="002443E5" w:rsidRDefault="002443E5" w:rsidP="00817E9B">
            <w:pPr>
              <w:rPr>
                <w:sz w:val="19"/>
                <w:szCs w:val="19"/>
              </w:rPr>
            </w:pPr>
          </w:p>
        </w:tc>
        <w:tc>
          <w:tcPr>
            <w:tcW w:w="860" w:type="dxa"/>
            <w:vAlign w:val="bottom"/>
          </w:tcPr>
          <w:p w14:paraId="0A4379B8" w14:textId="77777777" w:rsidR="002443E5" w:rsidRDefault="002443E5" w:rsidP="00817E9B">
            <w:pPr>
              <w:rPr>
                <w:sz w:val="19"/>
                <w:szCs w:val="19"/>
              </w:rPr>
            </w:pPr>
          </w:p>
        </w:tc>
        <w:tc>
          <w:tcPr>
            <w:tcW w:w="120" w:type="dxa"/>
            <w:tcBorders>
              <w:right w:val="single" w:sz="8" w:space="0" w:color="auto"/>
            </w:tcBorders>
            <w:vAlign w:val="bottom"/>
          </w:tcPr>
          <w:p w14:paraId="59A13EEA" w14:textId="77777777" w:rsidR="002443E5" w:rsidRDefault="002443E5" w:rsidP="00817E9B">
            <w:pPr>
              <w:rPr>
                <w:sz w:val="19"/>
                <w:szCs w:val="19"/>
              </w:rPr>
            </w:pPr>
          </w:p>
        </w:tc>
        <w:tc>
          <w:tcPr>
            <w:tcW w:w="540" w:type="dxa"/>
            <w:tcBorders>
              <w:right w:val="single" w:sz="8" w:space="0" w:color="auto"/>
            </w:tcBorders>
            <w:vAlign w:val="bottom"/>
          </w:tcPr>
          <w:p w14:paraId="19F78442" w14:textId="77777777" w:rsidR="002443E5" w:rsidRDefault="002443E5" w:rsidP="00817E9B">
            <w:pPr>
              <w:rPr>
                <w:sz w:val="19"/>
                <w:szCs w:val="19"/>
              </w:rPr>
            </w:pPr>
          </w:p>
        </w:tc>
        <w:tc>
          <w:tcPr>
            <w:tcW w:w="2280" w:type="dxa"/>
            <w:tcBorders>
              <w:right w:val="single" w:sz="8" w:space="0" w:color="auto"/>
            </w:tcBorders>
            <w:vAlign w:val="bottom"/>
          </w:tcPr>
          <w:p w14:paraId="47998502"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67907DEF" w14:textId="77777777" w:rsidR="002443E5" w:rsidRDefault="002443E5" w:rsidP="00817E9B">
            <w:pPr>
              <w:rPr>
                <w:sz w:val="19"/>
                <w:szCs w:val="19"/>
              </w:rPr>
            </w:pPr>
          </w:p>
        </w:tc>
        <w:tc>
          <w:tcPr>
            <w:tcW w:w="1440" w:type="dxa"/>
            <w:tcBorders>
              <w:right w:val="single" w:sz="8" w:space="0" w:color="auto"/>
            </w:tcBorders>
            <w:vAlign w:val="bottom"/>
          </w:tcPr>
          <w:p w14:paraId="2D3C1C5B" w14:textId="77777777" w:rsidR="002443E5" w:rsidRDefault="002443E5" w:rsidP="00817E9B">
            <w:pPr>
              <w:rPr>
                <w:sz w:val="19"/>
                <w:szCs w:val="19"/>
              </w:rPr>
            </w:pPr>
          </w:p>
        </w:tc>
        <w:tc>
          <w:tcPr>
            <w:tcW w:w="1440" w:type="dxa"/>
            <w:tcBorders>
              <w:right w:val="single" w:sz="8" w:space="0" w:color="auto"/>
            </w:tcBorders>
            <w:vAlign w:val="bottom"/>
          </w:tcPr>
          <w:p w14:paraId="7618A36D" w14:textId="77777777" w:rsidR="002443E5" w:rsidRDefault="002443E5" w:rsidP="00817E9B">
            <w:pPr>
              <w:rPr>
                <w:sz w:val="19"/>
                <w:szCs w:val="19"/>
              </w:rPr>
            </w:pPr>
          </w:p>
        </w:tc>
      </w:tr>
      <w:tr w:rsidR="002443E5" w14:paraId="20193B22" w14:textId="77777777" w:rsidTr="00817E9B">
        <w:trPr>
          <w:trHeight w:val="225"/>
        </w:trPr>
        <w:tc>
          <w:tcPr>
            <w:tcW w:w="2300" w:type="dxa"/>
            <w:tcBorders>
              <w:left w:val="single" w:sz="8" w:space="0" w:color="auto"/>
              <w:right w:val="single" w:sz="8" w:space="0" w:color="auto"/>
            </w:tcBorders>
            <w:vAlign w:val="bottom"/>
          </w:tcPr>
          <w:p w14:paraId="5368C584" w14:textId="77777777" w:rsidR="002443E5" w:rsidRDefault="002443E5" w:rsidP="00817E9B">
            <w:pPr>
              <w:rPr>
                <w:sz w:val="19"/>
                <w:szCs w:val="19"/>
              </w:rPr>
            </w:pPr>
          </w:p>
        </w:tc>
        <w:tc>
          <w:tcPr>
            <w:tcW w:w="940" w:type="dxa"/>
            <w:tcBorders>
              <w:right w:val="single" w:sz="8" w:space="0" w:color="auto"/>
            </w:tcBorders>
            <w:vAlign w:val="bottom"/>
          </w:tcPr>
          <w:p w14:paraId="756E3928" w14:textId="77777777" w:rsidR="002443E5" w:rsidRDefault="002443E5" w:rsidP="00817E9B">
            <w:pPr>
              <w:rPr>
                <w:sz w:val="19"/>
                <w:szCs w:val="19"/>
              </w:rPr>
            </w:pPr>
          </w:p>
        </w:tc>
        <w:tc>
          <w:tcPr>
            <w:tcW w:w="20" w:type="dxa"/>
            <w:vAlign w:val="bottom"/>
          </w:tcPr>
          <w:p w14:paraId="2093BC6D" w14:textId="77777777" w:rsidR="002443E5" w:rsidRDefault="002443E5" w:rsidP="00817E9B">
            <w:pPr>
              <w:rPr>
                <w:sz w:val="19"/>
                <w:szCs w:val="19"/>
              </w:rPr>
            </w:pPr>
          </w:p>
        </w:tc>
        <w:tc>
          <w:tcPr>
            <w:tcW w:w="860" w:type="dxa"/>
            <w:vAlign w:val="bottom"/>
          </w:tcPr>
          <w:p w14:paraId="5EB0760A" w14:textId="77777777" w:rsidR="002443E5" w:rsidRDefault="002443E5" w:rsidP="00817E9B">
            <w:pPr>
              <w:rPr>
                <w:sz w:val="19"/>
                <w:szCs w:val="19"/>
              </w:rPr>
            </w:pPr>
          </w:p>
        </w:tc>
        <w:tc>
          <w:tcPr>
            <w:tcW w:w="120" w:type="dxa"/>
            <w:tcBorders>
              <w:right w:val="single" w:sz="8" w:space="0" w:color="auto"/>
            </w:tcBorders>
            <w:vAlign w:val="bottom"/>
          </w:tcPr>
          <w:p w14:paraId="32AD52AC" w14:textId="77777777" w:rsidR="002443E5" w:rsidRDefault="002443E5" w:rsidP="00817E9B">
            <w:pPr>
              <w:rPr>
                <w:sz w:val="19"/>
                <w:szCs w:val="19"/>
              </w:rPr>
            </w:pPr>
          </w:p>
        </w:tc>
        <w:tc>
          <w:tcPr>
            <w:tcW w:w="540" w:type="dxa"/>
            <w:tcBorders>
              <w:right w:val="single" w:sz="8" w:space="0" w:color="auto"/>
            </w:tcBorders>
            <w:vAlign w:val="bottom"/>
          </w:tcPr>
          <w:p w14:paraId="3E495FAF" w14:textId="77777777" w:rsidR="002443E5" w:rsidRDefault="002443E5" w:rsidP="00817E9B">
            <w:pPr>
              <w:rPr>
                <w:sz w:val="19"/>
                <w:szCs w:val="19"/>
              </w:rPr>
            </w:pPr>
          </w:p>
        </w:tc>
        <w:tc>
          <w:tcPr>
            <w:tcW w:w="2280" w:type="dxa"/>
            <w:tcBorders>
              <w:right w:val="single" w:sz="8" w:space="0" w:color="auto"/>
            </w:tcBorders>
            <w:vAlign w:val="bottom"/>
          </w:tcPr>
          <w:p w14:paraId="1FE89631"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38D69292" w14:textId="77777777" w:rsidR="002443E5" w:rsidRDefault="002443E5" w:rsidP="00817E9B">
            <w:pPr>
              <w:rPr>
                <w:sz w:val="19"/>
                <w:szCs w:val="19"/>
              </w:rPr>
            </w:pPr>
          </w:p>
        </w:tc>
        <w:tc>
          <w:tcPr>
            <w:tcW w:w="1440" w:type="dxa"/>
            <w:tcBorders>
              <w:right w:val="single" w:sz="8" w:space="0" w:color="auto"/>
            </w:tcBorders>
            <w:vAlign w:val="bottom"/>
          </w:tcPr>
          <w:p w14:paraId="1AC1AA6E" w14:textId="77777777" w:rsidR="002443E5" w:rsidRDefault="002443E5" w:rsidP="00817E9B">
            <w:pPr>
              <w:rPr>
                <w:sz w:val="19"/>
                <w:szCs w:val="19"/>
              </w:rPr>
            </w:pPr>
          </w:p>
        </w:tc>
        <w:tc>
          <w:tcPr>
            <w:tcW w:w="1440" w:type="dxa"/>
            <w:tcBorders>
              <w:right w:val="single" w:sz="8" w:space="0" w:color="auto"/>
            </w:tcBorders>
            <w:vAlign w:val="bottom"/>
          </w:tcPr>
          <w:p w14:paraId="12B40B11" w14:textId="77777777" w:rsidR="002443E5" w:rsidRDefault="002443E5" w:rsidP="00817E9B">
            <w:pPr>
              <w:rPr>
                <w:sz w:val="19"/>
                <w:szCs w:val="19"/>
              </w:rPr>
            </w:pPr>
          </w:p>
        </w:tc>
      </w:tr>
      <w:tr w:rsidR="002443E5" w14:paraId="0019880C"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2FE446C"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6F939822" w14:textId="77777777" w:rsidR="002443E5" w:rsidRDefault="002443E5" w:rsidP="00817E9B">
            <w:pPr>
              <w:rPr>
                <w:sz w:val="18"/>
                <w:szCs w:val="18"/>
              </w:rPr>
            </w:pPr>
          </w:p>
        </w:tc>
        <w:tc>
          <w:tcPr>
            <w:tcW w:w="20" w:type="dxa"/>
            <w:tcBorders>
              <w:bottom w:val="single" w:sz="8" w:space="0" w:color="auto"/>
            </w:tcBorders>
            <w:vAlign w:val="bottom"/>
          </w:tcPr>
          <w:p w14:paraId="0C403356" w14:textId="77777777" w:rsidR="002443E5" w:rsidRDefault="002443E5" w:rsidP="00817E9B">
            <w:pPr>
              <w:rPr>
                <w:sz w:val="18"/>
                <w:szCs w:val="18"/>
              </w:rPr>
            </w:pPr>
          </w:p>
        </w:tc>
        <w:tc>
          <w:tcPr>
            <w:tcW w:w="860" w:type="dxa"/>
            <w:tcBorders>
              <w:bottom w:val="single" w:sz="8" w:space="0" w:color="auto"/>
            </w:tcBorders>
            <w:vAlign w:val="bottom"/>
          </w:tcPr>
          <w:p w14:paraId="15FE32B3"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53EBC94E"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17968BBB"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057B48F9"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65AB293C"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259C626"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9139A76" w14:textId="77777777" w:rsidR="002443E5" w:rsidRDefault="002443E5" w:rsidP="00817E9B">
            <w:pPr>
              <w:rPr>
                <w:sz w:val="18"/>
                <w:szCs w:val="18"/>
              </w:rPr>
            </w:pPr>
          </w:p>
        </w:tc>
      </w:tr>
      <w:tr w:rsidR="002443E5" w14:paraId="49FD6203" w14:textId="77777777" w:rsidTr="00817E9B">
        <w:trPr>
          <w:trHeight w:val="232"/>
        </w:trPr>
        <w:tc>
          <w:tcPr>
            <w:tcW w:w="2300" w:type="dxa"/>
            <w:tcBorders>
              <w:left w:val="single" w:sz="8" w:space="0" w:color="auto"/>
              <w:right w:val="single" w:sz="8" w:space="0" w:color="auto"/>
            </w:tcBorders>
            <w:vAlign w:val="bottom"/>
          </w:tcPr>
          <w:p w14:paraId="6E84EC7A" w14:textId="77777777" w:rsidR="002443E5" w:rsidRDefault="002443E5" w:rsidP="00817E9B">
            <w:pPr>
              <w:ind w:left="40"/>
              <w:rPr>
                <w:sz w:val="20"/>
                <w:szCs w:val="20"/>
              </w:rPr>
            </w:pPr>
            <w:r>
              <w:rPr>
                <w:rFonts w:ascii="Arial" w:eastAsia="Arial" w:hAnsi="Arial" w:cs="Arial"/>
                <w:sz w:val="16"/>
                <w:szCs w:val="16"/>
              </w:rPr>
              <w:t>SP.cu alta  destinatie decat</w:t>
            </w:r>
          </w:p>
        </w:tc>
        <w:tc>
          <w:tcPr>
            <w:tcW w:w="940" w:type="dxa"/>
            <w:tcBorders>
              <w:right w:val="single" w:sz="8" w:space="0" w:color="auto"/>
            </w:tcBorders>
            <w:vAlign w:val="bottom"/>
          </w:tcPr>
          <w:p w14:paraId="7C710665" w14:textId="77777777" w:rsidR="002443E5" w:rsidRDefault="002443E5" w:rsidP="00817E9B">
            <w:pPr>
              <w:ind w:left="20"/>
              <w:rPr>
                <w:sz w:val="20"/>
                <w:szCs w:val="20"/>
              </w:rPr>
            </w:pPr>
            <w:r>
              <w:rPr>
                <w:rFonts w:ascii="Arial" w:eastAsia="Arial" w:hAnsi="Arial" w:cs="Arial"/>
                <w:sz w:val="16"/>
                <w:szCs w:val="16"/>
              </w:rPr>
              <w:t>279</w:t>
            </w:r>
          </w:p>
        </w:tc>
        <w:tc>
          <w:tcPr>
            <w:tcW w:w="20" w:type="dxa"/>
            <w:vAlign w:val="bottom"/>
          </w:tcPr>
          <w:p w14:paraId="170F44E8" w14:textId="77777777" w:rsidR="002443E5" w:rsidRDefault="002443E5" w:rsidP="00817E9B">
            <w:pPr>
              <w:rPr>
                <w:sz w:val="20"/>
                <w:szCs w:val="20"/>
              </w:rPr>
            </w:pPr>
          </w:p>
        </w:tc>
        <w:tc>
          <w:tcPr>
            <w:tcW w:w="860" w:type="dxa"/>
            <w:vAlign w:val="bottom"/>
          </w:tcPr>
          <w:p w14:paraId="3FD347A1" w14:textId="77777777" w:rsidR="002443E5" w:rsidRDefault="002443E5" w:rsidP="00817E9B">
            <w:pPr>
              <w:jc w:val="right"/>
              <w:rPr>
                <w:sz w:val="20"/>
                <w:szCs w:val="20"/>
              </w:rPr>
            </w:pPr>
            <w:r>
              <w:rPr>
                <w:rFonts w:ascii="Arial" w:eastAsia="Arial" w:hAnsi="Arial" w:cs="Arial"/>
                <w:w w:val="99"/>
                <w:sz w:val="16"/>
                <w:szCs w:val="16"/>
              </w:rPr>
              <w:t>31.12.2019</w:t>
            </w:r>
          </w:p>
        </w:tc>
        <w:tc>
          <w:tcPr>
            <w:tcW w:w="120" w:type="dxa"/>
            <w:tcBorders>
              <w:right w:val="single" w:sz="8" w:space="0" w:color="auto"/>
            </w:tcBorders>
            <w:vAlign w:val="bottom"/>
          </w:tcPr>
          <w:p w14:paraId="276FD30A"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08000186"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34731D3"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D4F0B58"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C7328CE" w14:textId="77777777" w:rsidR="002443E5" w:rsidRDefault="002443E5" w:rsidP="00817E9B">
            <w:pPr>
              <w:jc w:val="right"/>
              <w:rPr>
                <w:sz w:val="20"/>
                <w:szCs w:val="20"/>
              </w:rPr>
            </w:pPr>
            <w:r>
              <w:rPr>
                <w:rFonts w:ascii="Arial" w:eastAsia="Arial" w:hAnsi="Arial" w:cs="Arial"/>
                <w:sz w:val="16"/>
                <w:szCs w:val="16"/>
              </w:rPr>
              <w:t>34,00</w:t>
            </w:r>
          </w:p>
        </w:tc>
        <w:tc>
          <w:tcPr>
            <w:tcW w:w="1440" w:type="dxa"/>
            <w:tcBorders>
              <w:right w:val="single" w:sz="8" w:space="0" w:color="auto"/>
            </w:tcBorders>
            <w:vAlign w:val="bottom"/>
          </w:tcPr>
          <w:p w14:paraId="28F13EA7" w14:textId="77777777" w:rsidR="002443E5" w:rsidRDefault="002443E5" w:rsidP="00817E9B">
            <w:pPr>
              <w:jc w:val="right"/>
              <w:rPr>
                <w:sz w:val="20"/>
                <w:szCs w:val="20"/>
              </w:rPr>
            </w:pPr>
            <w:r>
              <w:rPr>
                <w:rFonts w:ascii="Arial" w:eastAsia="Arial" w:hAnsi="Arial" w:cs="Arial"/>
                <w:sz w:val="16"/>
                <w:szCs w:val="16"/>
              </w:rPr>
              <w:t>34,00</w:t>
            </w:r>
          </w:p>
        </w:tc>
      </w:tr>
      <w:tr w:rsidR="002443E5" w14:paraId="77C9DAD8" w14:textId="77777777" w:rsidTr="00817E9B">
        <w:trPr>
          <w:trHeight w:val="225"/>
        </w:trPr>
        <w:tc>
          <w:tcPr>
            <w:tcW w:w="2300" w:type="dxa"/>
            <w:tcBorders>
              <w:left w:val="single" w:sz="8" w:space="0" w:color="auto"/>
              <w:right w:val="single" w:sz="8" w:space="0" w:color="auto"/>
            </w:tcBorders>
            <w:vAlign w:val="bottom"/>
          </w:tcPr>
          <w:p w14:paraId="18A5E2A9" w14:textId="77777777" w:rsidR="002443E5" w:rsidRDefault="002443E5" w:rsidP="00817E9B">
            <w:pPr>
              <w:ind w:left="40"/>
              <w:rPr>
                <w:sz w:val="20"/>
                <w:szCs w:val="20"/>
              </w:rPr>
            </w:pPr>
            <w:r>
              <w:rPr>
                <w:rFonts w:ascii="Arial" w:eastAsia="Arial" w:hAnsi="Arial" w:cs="Arial"/>
                <w:sz w:val="16"/>
                <w:szCs w:val="16"/>
              </w:rPr>
              <w:t>locuinta-C.TRANSILVANIEI</w:t>
            </w:r>
          </w:p>
        </w:tc>
        <w:tc>
          <w:tcPr>
            <w:tcW w:w="940" w:type="dxa"/>
            <w:tcBorders>
              <w:right w:val="single" w:sz="8" w:space="0" w:color="auto"/>
            </w:tcBorders>
            <w:vAlign w:val="bottom"/>
          </w:tcPr>
          <w:p w14:paraId="2EF53181" w14:textId="77777777" w:rsidR="002443E5" w:rsidRDefault="002443E5" w:rsidP="00817E9B">
            <w:pPr>
              <w:rPr>
                <w:sz w:val="19"/>
                <w:szCs w:val="19"/>
              </w:rPr>
            </w:pPr>
          </w:p>
        </w:tc>
        <w:tc>
          <w:tcPr>
            <w:tcW w:w="20" w:type="dxa"/>
            <w:vAlign w:val="bottom"/>
          </w:tcPr>
          <w:p w14:paraId="0F78FFFA" w14:textId="77777777" w:rsidR="002443E5" w:rsidRDefault="002443E5" w:rsidP="00817E9B">
            <w:pPr>
              <w:rPr>
                <w:sz w:val="19"/>
                <w:szCs w:val="19"/>
              </w:rPr>
            </w:pPr>
          </w:p>
        </w:tc>
        <w:tc>
          <w:tcPr>
            <w:tcW w:w="860" w:type="dxa"/>
            <w:vAlign w:val="bottom"/>
          </w:tcPr>
          <w:p w14:paraId="3000D2B1" w14:textId="77777777" w:rsidR="002443E5" w:rsidRDefault="002443E5" w:rsidP="00817E9B">
            <w:pPr>
              <w:rPr>
                <w:sz w:val="19"/>
                <w:szCs w:val="19"/>
              </w:rPr>
            </w:pPr>
          </w:p>
        </w:tc>
        <w:tc>
          <w:tcPr>
            <w:tcW w:w="120" w:type="dxa"/>
            <w:tcBorders>
              <w:right w:val="single" w:sz="8" w:space="0" w:color="auto"/>
            </w:tcBorders>
            <w:vAlign w:val="bottom"/>
          </w:tcPr>
          <w:p w14:paraId="2A9FA4F9" w14:textId="77777777" w:rsidR="002443E5" w:rsidRDefault="002443E5" w:rsidP="00817E9B">
            <w:pPr>
              <w:rPr>
                <w:sz w:val="19"/>
                <w:szCs w:val="19"/>
              </w:rPr>
            </w:pPr>
          </w:p>
        </w:tc>
        <w:tc>
          <w:tcPr>
            <w:tcW w:w="540" w:type="dxa"/>
            <w:tcBorders>
              <w:right w:val="single" w:sz="8" w:space="0" w:color="auto"/>
            </w:tcBorders>
            <w:vAlign w:val="bottom"/>
          </w:tcPr>
          <w:p w14:paraId="4988A1AC" w14:textId="77777777" w:rsidR="002443E5" w:rsidRDefault="002443E5" w:rsidP="00817E9B">
            <w:pPr>
              <w:rPr>
                <w:sz w:val="19"/>
                <w:szCs w:val="19"/>
              </w:rPr>
            </w:pPr>
          </w:p>
        </w:tc>
        <w:tc>
          <w:tcPr>
            <w:tcW w:w="2280" w:type="dxa"/>
            <w:tcBorders>
              <w:right w:val="single" w:sz="8" w:space="0" w:color="auto"/>
            </w:tcBorders>
            <w:vAlign w:val="bottom"/>
          </w:tcPr>
          <w:p w14:paraId="19AF2CB0"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7052104F" w14:textId="77777777" w:rsidR="002443E5" w:rsidRDefault="002443E5" w:rsidP="00817E9B">
            <w:pPr>
              <w:rPr>
                <w:sz w:val="19"/>
                <w:szCs w:val="19"/>
              </w:rPr>
            </w:pPr>
          </w:p>
        </w:tc>
        <w:tc>
          <w:tcPr>
            <w:tcW w:w="1440" w:type="dxa"/>
            <w:tcBorders>
              <w:right w:val="single" w:sz="8" w:space="0" w:color="auto"/>
            </w:tcBorders>
            <w:vAlign w:val="bottom"/>
          </w:tcPr>
          <w:p w14:paraId="1748A5A1" w14:textId="77777777" w:rsidR="002443E5" w:rsidRDefault="002443E5" w:rsidP="00817E9B">
            <w:pPr>
              <w:rPr>
                <w:sz w:val="19"/>
                <w:szCs w:val="19"/>
              </w:rPr>
            </w:pPr>
          </w:p>
        </w:tc>
        <w:tc>
          <w:tcPr>
            <w:tcW w:w="1440" w:type="dxa"/>
            <w:tcBorders>
              <w:right w:val="single" w:sz="8" w:space="0" w:color="auto"/>
            </w:tcBorders>
            <w:vAlign w:val="bottom"/>
          </w:tcPr>
          <w:p w14:paraId="5906DFF0" w14:textId="77777777" w:rsidR="002443E5" w:rsidRDefault="002443E5" w:rsidP="00817E9B">
            <w:pPr>
              <w:rPr>
                <w:sz w:val="19"/>
                <w:szCs w:val="19"/>
              </w:rPr>
            </w:pPr>
          </w:p>
        </w:tc>
      </w:tr>
      <w:tr w:rsidR="002443E5" w14:paraId="0A9F01B6" w14:textId="77777777" w:rsidTr="00817E9B">
        <w:trPr>
          <w:trHeight w:val="225"/>
        </w:trPr>
        <w:tc>
          <w:tcPr>
            <w:tcW w:w="2300" w:type="dxa"/>
            <w:tcBorders>
              <w:left w:val="single" w:sz="8" w:space="0" w:color="auto"/>
              <w:right w:val="single" w:sz="8" w:space="0" w:color="auto"/>
            </w:tcBorders>
            <w:vAlign w:val="bottom"/>
          </w:tcPr>
          <w:p w14:paraId="15DD7673" w14:textId="77777777" w:rsidR="002443E5" w:rsidRDefault="002443E5" w:rsidP="00817E9B">
            <w:pPr>
              <w:ind w:left="40"/>
              <w:rPr>
                <w:sz w:val="20"/>
                <w:szCs w:val="20"/>
              </w:rPr>
            </w:pPr>
            <w:r>
              <w:rPr>
                <w:rFonts w:ascii="Arial" w:eastAsia="Arial" w:hAnsi="Arial" w:cs="Arial"/>
                <w:sz w:val="16"/>
                <w:szCs w:val="16"/>
              </w:rPr>
              <w:t>3</w:t>
            </w:r>
          </w:p>
        </w:tc>
        <w:tc>
          <w:tcPr>
            <w:tcW w:w="940" w:type="dxa"/>
            <w:tcBorders>
              <w:right w:val="single" w:sz="8" w:space="0" w:color="auto"/>
            </w:tcBorders>
            <w:vAlign w:val="bottom"/>
          </w:tcPr>
          <w:p w14:paraId="6C15D57E" w14:textId="77777777" w:rsidR="002443E5" w:rsidRDefault="002443E5" w:rsidP="00817E9B">
            <w:pPr>
              <w:rPr>
                <w:sz w:val="19"/>
                <w:szCs w:val="19"/>
              </w:rPr>
            </w:pPr>
          </w:p>
        </w:tc>
        <w:tc>
          <w:tcPr>
            <w:tcW w:w="20" w:type="dxa"/>
            <w:vAlign w:val="bottom"/>
          </w:tcPr>
          <w:p w14:paraId="1CAC3A10" w14:textId="77777777" w:rsidR="002443E5" w:rsidRDefault="002443E5" w:rsidP="00817E9B">
            <w:pPr>
              <w:rPr>
                <w:sz w:val="19"/>
                <w:szCs w:val="19"/>
              </w:rPr>
            </w:pPr>
          </w:p>
        </w:tc>
        <w:tc>
          <w:tcPr>
            <w:tcW w:w="860" w:type="dxa"/>
            <w:vAlign w:val="bottom"/>
          </w:tcPr>
          <w:p w14:paraId="163C31E3" w14:textId="77777777" w:rsidR="002443E5" w:rsidRDefault="002443E5" w:rsidP="00817E9B">
            <w:pPr>
              <w:rPr>
                <w:sz w:val="19"/>
                <w:szCs w:val="19"/>
              </w:rPr>
            </w:pPr>
          </w:p>
        </w:tc>
        <w:tc>
          <w:tcPr>
            <w:tcW w:w="120" w:type="dxa"/>
            <w:tcBorders>
              <w:right w:val="single" w:sz="8" w:space="0" w:color="auto"/>
            </w:tcBorders>
            <w:vAlign w:val="bottom"/>
          </w:tcPr>
          <w:p w14:paraId="1E527C2D" w14:textId="77777777" w:rsidR="002443E5" w:rsidRDefault="002443E5" w:rsidP="00817E9B">
            <w:pPr>
              <w:rPr>
                <w:sz w:val="19"/>
                <w:szCs w:val="19"/>
              </w:rPr>
            </w:pPr>
          </w:p>
        </w:tc>
        <w:tc>
          <w:tcPr>
            <w:tcW w:w="540" w:type="dxa"/>
            <w:tcBorders>
              <w:right w:val="single" w:sz="8" w:space="0" w:color="auto"/>
            </w:tcBorders>
            <w:vAlign w:val="bottom"/>
          </w:tcPr>
          <w:p w14:paraId="5D72925A" w14:textId="77777777" w:rsidR="002443E5" w:rsidRDefault="002443E5" w:rsidP="00817E9B">
            <w:pPr>
              <w:rPr>
                <w:sz w:val="19"/>
                <w:szCs w:val="19"/>
              </w:rPr>
            </w:pPr>
          </w:p>
        </w:tc>
        <w:tc>
          <w:tcPr>
            <w:tcW w:w="2280" w:type="dxa"/>
            <w:tcBorders>
              <w:right w:val="single" w:sz="8" w:space="0" w:color="auto"/>
            </w:tcBorders>
            <w:vAlign w:val="bottom"/>
          </w:tcPr>
          <w:p w14:paraId="0F6575E4"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42687495" w14:textId="77777777" w:rsidR="002443E5" w:rsidRDefault="002443E5" w:rsidP="00817E9B">
            <w:pPr>
              <w:rPr>
                <w:sz w:val="19"/>
                <w:szCs w:val="19"/>
              </w:rPr>
            </w:pPr>
          </w:p>
        </w:tc>
        <w:tc>
          <w:tcPr>
            <w:tcW w:w="1440" w:type="dxa"/>
            <w:tcBorders>
              <w:right w:val="single" w:sz="8" w:space="0" w:color="auto"/>
            </w:tcBorders>
            <w:vAlign w:val="bottom"/>
          </w:tcPr>
          <w:p w14:paraId="3C4D6048" w14:textId="77777777" w:rsidR="002443E5" w:rsidRDefault="002443E5" w:rsidP="00817E9B">
            <w:pPr>
              <w:rPr>
                <w:sz w:val="19"/>
                <w:szCs w:val="19"/>
              </w:rPr>
            </w:pPr>
          </w:p>
        </w:tc>
        <w:tc>
          <w:tcPr>
            <w:tcW w:w="1440" w:type="dxa"/>
            <w:tcBorders>
              <w:right w:val="single" w:sz="8" w:space="0" w:color="auto"/>
            </w:tcBorders>
            <w:vAlign w:val="bottom"/>
          </w:tcPr>
          <w:p w14:paraId="7F737010" w14:textId="77777777" w:rsidR="002443E5" w:rsidRDefault="002443E5" w:rsidP="00817E9B">
            <w:pPr>
              <w:rPr>
                <w:sz w:val="19"/>
                <w:szCs w:val="19"/>
              </w:rPr>
            </w:pPr>
          </w:p>
        </w:tc>
      </w:tr>
      <w:tr w:rsidR="002443E5" w14:paraId="4815B80B"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1116C2D"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646FB1A5" w14:textId="77777777" w:rsidR="002443E5" w:rsidRDefault="002443E5" w:rsidP="00817E9B">
            <w:pPr>
              <w:rPr>
                <w:sz w:val="18"/>
                <w:szCs w:val="18"/>
              </w:rPr>
            </w:pPr>
          </w:p>
        </w:tc>
        <w:tc>
          <w:tcPr>
            <w:tcW w:w="20" w:type="dxa"/>
            <w:tcBorders>
              <w:bottom w:val="single" w:sz="8" w:space="0" w:color="auto"/>
            </w:tcBorders>
            <w:vAlign w:val="bottom"/>
          </w:tcPr>
          <w:p w14:paraId="2BFEE2BB" w14:textId="77777777" w:rsidR="002443E5" w:rsidRDefault="002443E5" w:rsidP="00817E9B">
            <w:pPr>
              <w:rPr>
                <w:sz w:val="18"/>
                <w:szCs w:val="18"/>
              </w:rPr>
            </w:pPr>
          </w:p>
        </w:tc>
        <w:tc>
          <w:tcPr>
            <w:tcW w:w="860" w:type="dxa"/>
            <w:tcBorders>
              <w:bottom w:val="single" w:sz="8" w:space="0" w:color="auto"/>
            </w:tcBorders>
            <w:vAlign w:val="bottom"/>
          </w:tcPr>
          <w:p w14:paraId="6C4CE6F7"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5D457310"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4C5C04DA"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01330973"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1DFE239F"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9A94FFF"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F6EC8AF" w14:textId="77777777" w:rsidR="002443E5" w:rsidRDefault="002443E5" w:rsidP="00817E9B">
            <w:pPr>
              <w:rPr>
                <w:sz w:val="18"/>
                <w:szCs w:val="18"/>
              </w:rPr>
            </w:pPr>
          </w:p>
        </w:tc>
      </w:tr>
      <w:tr w:rsidR="002443E5" w14:paraId="1DE8B35C" w14:textId="77777777" w:rsidTr="00817E9B">
        <w:trPr>
          <w:trHeight w:val="232"/>
        </w:trPr>
        <w:tc>
          <w:tcPr>
            <w:tcW w:w="2300" w:type="dxa"/>
            <w:tcBorders>
              <w:left w:val="single" w:sz="8" w:space="0" w:color="auto"/>
              <w:right w:val="single" w:sz="8" w:space="0" w:color="auto"/>
            </w:tcBorders>
            <w:vAlign w:val="bottom"/>
          </w:tcPr>
          <w:p w14:paraId="04424901" w14:textId="77777777" w:rsidR="002443E5" w:rsidRDefault="002443E5" w:rsidP="00817E9B">
            <w:pPr>
              <w:ind w:left="40"/>
              <w:rPr>
                <w:sz w:val="20"/>
                <w:szCs w:val="20"/>
              </w:rPr>
            </w:pPr>
            <w:r>
              <w:rPr>
                <w:rFonts w:ascii="Arial" w:eastAsia="Arial" w:hAnsi="Arial" w:cs="Arial"/>
                <w:sz w:val="16"/>
                <w:szCs w:val="16"/>
              </w:rPr>
              <w:t>SP.cu alta destinatie decat</w:t>
            </w:r>
          </w:p>
        </w:tc>
        <w:tc>
          <w:tcPr>
            <w:tcW w:w="940" w:type="dxa"/>
            <w:tcBorders>
              <w:right w:val="single" w:sz="8" w:space="0" w:color="auto"/>
            </w:tcBorders>
            <w:vAlign w:val="bottom"/>
          </w:tcPr>
          <w:p w14:paraId="7DF75804" w14:textId="77777777" w:rsidR="002443E5" w:rsidRDefault="002443E5" w:rsidP="00817E9B">
            <w:pPr>
              <w:ind w:left="20"/>
              <w:rPr>
                <w:sz w:val="20"/>
                <w:szCs w:val="20"/>
              </w:rPr>
            </w:pPr>
            <w:r>
              <w:rPr>
                <w:rFonts w:ascii="Arial" w:eastAsia="Arial" w:hAnsi="Arial" w:cs="Arial"/>
                <w:sz w:val="16"/>
                <w:szCs w:val="16"/>
              </w:rPr>
              <w:t>288</w:t>
            </w:r>
          </w:p>
        </w:tc>
        <w:tc>
          <w:tcPr>
            <w:tcW w:w="20" w:type="dxa"/>
            <w:vAlign w:val="bottom"/>
          </w:tcPr>
          <w:p w14:paraId="14F89B8D" w14:textId="77777777" w:rsidR="002443E5" w:rsidRDefault="002443E5" w:rsidP="00817E9B">
            <w:pPr>
              <w:rPr>
                <w:sz w:val="20"/>
                <w:szCs w:val="20"/>
              </w:rPr>
            </w:pPr>
          </w:p>
        </w:tc>
        <w:tc>
          <w:tcPr>
            <w:tcW w:w="860" w:type="dxa"/>
            <w:vAlign w:val="bottom"/>
          </w:tcPr>
          <w:p w14:paraId="20741AB6" w14:textId="77777777" w:rsidR="002443E5" w:rsidRDefault="002443E5" w:rsidP="00817E9B">
            <w:pPr>
              <w:jc w:val="right"/>
              <w:rPr>
                <w:sz w:val="20"/>
                <w:szCs w:val="20"/>
              </w:rPr>
            </w:pPr>
            <w:r>
              <w:rPr>
                <w:rFonts w:ascii="Arial" w:eastAsia="Arial" w:hAnsi="Arial" w:cs="Arial"/>
                <w:w w:val="99"/>
                <w:sz w:val="16"/>
                <w:szCs w:val="16"/>
              </w:rPr>
              <w:t>31.12.2019</w:t>
            </w:r>
          </w:p>
        </w:tc>
        <w:tc>
          <w:tcPr>
            <w:tcW w:w="120" w:type="dxa"/>
            <w:tcBorders>
              <w:right w:val="single" w:sz="8" w:space="0" w:color="auto"/>
            </w:tcBorders>
            <w:vAlign w:val="bottom"/>
          </w:tcPr>
          <w:p w14:paraId="21316B38"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7FEB1889"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9192DC3"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5FD848E"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9D31905" w14:textId="77777777" w:rsidR="002443E5" w:rsidRDefault="002443E5" w:rsidP="00817E9B">
            <w:pPr>
              <w:jc w:val="right"/>
              <w:rPr>
                <w:sz w:val="20"/>
                <w:szCs w:val="20"/>
              </w:rPr>
            </w:pPr>
            <w:r>
              <w:rPr>
                <w:rFonts w:ascii="Arial" w:eastAsia="Arial" w:hAnsi="Arial" w:cs="Arial"/>
                <w:sz w:val="16"/>
                <w:szCs w:val="16"/>
              </w:rPr>
              <w:t>49.646,00</w:t>
            </w:r>
          </w:p>
        </w:tc>
        <w:tc>
          <w:tcPr>
            <w:tcW w:w="1440" w:type="dxa"/>
            <w:tcBorders>
              <w:right w:val="single" w:sz="8" w:space="0" w:color="auto"/>
            </w:tcBorders>
            <w:vAlign w:val="bottom"/>
          </w:tcPr>
          <w:p w14:paraId="3273C210" w14:textId="77777777" w:rsidR="002443E5" w:rsidRDefault="002443E5" w:rsidP="00817E9B">
            <w:pPr>
              <w:jc w:val="right"/>
              <w:rPr>
                <w:sz w:val="20"/>
                <w:szCs w:val="20"/>
              </w:rPr>
            </w:pPr>
            <w:r>
              <w:rPr>
                <w:rFonts w:ascii="Arial" w:eastAsia="Arial" w:hAnsi="Arial" w:cs="Arial"/>
                <w:sz w:val="16"/>
                <w:szCs w:val="16"/>
              </w:rPr>
              <w:t>49.646,00</w:t>
            </w:r>
          </w:p>
        </w:tc>
      </w:tr>
      <w:tr w:rsidR="002443E5" w14:paraId="04337C45" w14:textId="77777777" w:rsidTr="00817E9B">
        <w:trPr>
          <w:trHeight w:val="225"/>
        </w:trPr>
        <w:tc>
          <w:tcPr>
            <w:tcW w:w="2300" w:type="dxa"/>
            <w:tcBorders>
              <w:left w:val="single" w:sz="8" w:space="0" w:color="auto"/>
              <w:right w:val="single" w:sz="8" w:space="0" w:color="auto"/>
            </w:tcBorders>
            <w:vAlign w:val="bottom"/>
          </w:tcPr>
          <w:p w14:paraId="03359835" w14:textId="77777777" w:rsidR="002443E5" w:rsidRDefault="002443E5" w:rsidP="00817E9B">
            <w:pPr>
              <w:ind w:left="40"/>
              <w:rPr>
                <w:sz w:val="20"/>
                <w:szCs w:val="20"/>
              </w:rPr>
            </w:pPr>
            <w:r>
              <w:rPr>
                <w:rFonts w:ascii="Arial" w:eastAsia="Arial" w:hAnsi="Arial" w:cs="Arial"/>
                <w:sz w:val="16"/>
                <w:szCs w:val="16"/>
              </w:rPr>
              <w:t>locuinta-C.BUCOVINEI 10</w:t>
            </w:r>
          </w:p>
        </w:tc>
        <w:tc>
          <w:tcPr>
            <w:tcW w:w="940" w:type="dxa"/>
            <w:tcBorders>
              <w:right w:val="single" w:sz="8" w:space="0" w:color="auto"/>
            </w:tcBorders>
            <w:vAlign w:val="bottom"/>
          </w:tcPr>
          <w:p w14:paraId="3A1CDD2E" w14:textId="77777777" w:rsidR="002443E5" w:rsidRDefault="002443E5" w:rsidP="00817E9B">
            <w:pPr>
              <w:rPr>
                <w:sz w:val="19"/>
                <w:szCs w:val="19"/>
              </w:rPr>
            </w:pPr>
          </w:p>
        </w:tc>
        <w:tc>
          <w:tcPr>
            <w:tcW w:w="20" w:type="dxa"/>
            <w:vAlign w:val="bottom"/>
          </w:tcPr>
          <w:p w14:paraId="005E02D6" w14:textId="77777777" w:rsidR="002443E5" w:rsidRDefault="002443E5" w:rsidP="00817E9B">
            <w:pPr>
              <w:rPr>
                <w:sz w:val="19"/>
                <w:szCs w:val="19"/>
              </w:rPr>
            </w:pPr>
          </w:p>
        </w:tc>
        <w:tc>
          <w:tcPr>
            <w:tcW w:w="860" w:type="dxa"/>
            <w:vAlign w:val="bottom"/>
          </w:tcPr>
          <w:p w14:paraId="319F7D0C" w14:textId="77777777" w:rsidR="002443E5" w:rsidRDefault="002443E5" w:rsidP="00817E9B">
            <w:pPr>
              <w:rPr>
                <w:sz w:val="19"/>
                <w:szCs w:val="19"/>
              </w:rPr>
            </w:pPr>
          </w:p>
        </w:tc>
        <w:tc>
          <w:tcPr>
            <w:tcW w:w="120" w:type="dxa"/>
            <w:tcBorders>
              <w:right w:val="single" w:sz="8" w:space="0" w:color="auto"/>
            </w:tcBorders>
            <w:vAlign w:val="bottom"/>
          </w:tcPr>
          <w:p w14:paraId="4E8CFCC4" w14:textId="77777777" w:rsidR="002443E5" w:rsidRDefault="002443E5" w:rsidP="00817E9B">
            <w:pPr>
              <w:rPr>
                <w:sz w:val="19"/>
                <w:szCs w:val="19"/>
              </w:rPr>
            </w:pPr>
          </w:p>
        </w:tc>
        <w:tc>
          <w:tcPr>
            <w:tcW w:w="540" w:type="dxa"/>
            <w:tcBorders>
              <w:right w:val="single" w:sz="8" w:space="0" w:color="auto"/>
            </w:tcBorders>
            <w:vAlign w:val="bottom"/>
          </w:tcPr>
          <w:p w14:paraId="11C9D767" w14:textId="77777777" w:rsidR="002443E5" w:rsidRDefault="002443E5" w:rsidP="00817E9B">
            <w:pPr>
              <w:rPr>
                <w:sz w:val="19"/>
                <w:szCs w:val="19"/>
              </w:rPr>
            </w:pPr>
          </w:p>
        </w:tc>
        <w:tc>
          <w:tcPr>
            <w:tcW w:w="2280" w:type="dxa"/>
            <w:tcBorders>
              <w:right w:val="single" w:sz="8" w:space="0" w:color="auto"/>
            </w:tcBorders>
            <w:vAlign w:val="bottom"/>
          </w:tcPr>
          <w:p w14:paraId="075948FD"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0751B8BA" w14:textId="77777777" w:rsidR="002443E5" w:rsidRDefault="002443E5" w:rsidP="00817E9B">
            <w:pPr>
              <w:rPr>
                <w:sz w:val="19"/>
                <w:szCs w:val="19"/>
              </w:rPr>
            </w:pPr>
          </w:p>
        </w:tc>
        <w:tc>
          <w:tcPr>
            <w:tcW w:w="1440" w:type="dxa"/>
            <w:tcBorders>
              <w:right w:val="single" w:sz="8" w:space="0" w:color="auto"/>
            </w:tcBorders>
            <w:vAlign w:val="bottom"/>
          </w:tcPr>
          <w:p w14:paraId="65286E7E" w14:textId="77777777" w:rsidR="002443E5" w:rsidRDefault="002443E5" w:rsidP="00817E9B">
            <w:pPr>
              <w:rPr>
                <w:sz w:val="19"/>
                <w:szCs w:val="19"/>
              </w:rPr>
            </w:pPr>
          </w:p>
        </w:tc>
        <w:tc>
          <w:tcPr>
            <w:tcW w:w="1440" w:type="dxa"/>
            <w:tcBorders>
              <w:right w:val="single" w:sz="8" w:space="0" w:color="auto"/>
            </w:tcBorders>
            <w:vAlign w:val="bottom"/>
          </w:tcPr>
          <w:p w14:paraId="5B23B715" w14:textId="77777777" w:rsidR="002443E5" w:rsidRDefault="002443E5" w:rsidP="00817E9B">
            <w:pPr>
              <w:rPr>
                <w:sz w:val="19"/>
                <w:szCs w:val="19"/>
              </w:rPr>
            </w:pPr>
          </w:p>
        </w:tc>
      </w:tr>
      <w:tr w:rsidR="002443E5" w14:paraId="3432CA96" w14:textId="77777777" w:rsidTr="00817E9B">
        <w:trPr>
          <w:trHeight w:val="225"/>
        </w:trPr>
        <w:tc>
          <w:tcPr>
            <w:tcW w:w="2300" w:type="dxa"/>
            <w:tcBorders>
              <w:left w:val="single" w:sz="8" w:space="0" w:color="auto"/>
              <w:right w:val="single" w:sz="8" w:space="0" w:color="auto"/>
            </w:tcBorders>
            <w:vAlign w:val="bottom"/>
          </w:tcPr>
          <w:p w14:paraId="46331C29" w14:textId="77777777" w:rsidR="002443E5" w:rsidRDefault="002443E5" w:rsidP="00817E9B">
            <w:pPr>
              <w:rPr>
                <w:sz w:val="19"/>
                <w:szCs w:val="19"/>
              </w:rPr>
            </w:pPr>
          </w:p>
        </w:tc>
        <w:tc>
          <w:tcPr>
            <w:tcW w:w="940" w:type="dxa"/>
            <w:tcBorders>
              <w:right w:val="single" w:sz="8" w:space="0" w:color="auto"/>
            </w:tcBorders>
            <w:vAlign w:val="bottom"/>
          </w:tcPr>
          <w:p w14:paraId="31CC3A78" w14:textId="77777777" w:rsidR="002443E5" w:rsidRDefault="002443E5" w:rsidP="00817E9B">
            <w:pPr>
              <w:rPr>
                <w:sz w:val="19"/>
                <w:szCs w:val="19"/>
              </w:rPr>
            </w:pPr>
          </w:p>
        </w:tc>
        <w:tc>
          <w:tcPr>
            <w:tcW w:w="20" w:type="dxa"/>
            <w:vAlign w:val="bottom"/>
          </w:tcPr>
          <w:p w14:paraId="02EBE4D0" w14:textId="77777777" w:rsidR="002443E5" w:rsidRDefault="002443E5" w:rsidP="00817E9B">
            <w:pPr>
              <w:rPr>
                <w:sz w:val="19"/>
                <w:szCs w:val="19"/>
              </w:rPr>
            </w:pPr>
          </w:p>
        </w:tc>
        <w:tc>
          <w:tcPr>
            <w:tcW w:w="860" w:type="dxa"/>
            <w:vAlign w:val="bottom"/>
          </w:tcPr>
          <w:p w14:paraId="2EB5C386" w14:textId="77777777" w:rsidR="002443E5" w:rsidRDefault="002443E5" w:rsidP="00817E9B">
            <w:pPr>
              <w:rPr>
                <w:sz w:val="19"/>
                <w:szCs w:val="19"/>
              </w:rPr>
            </w:pPr>
          </w:p>
        </w:tc>
        <w:tc>
          <w:tcPr>
            <w:tcW w:w="120" w:type="dxa"/>
            <w:tcBorders>
              <w:right w:val="single" w:sz="8" w:space="0" w:color="auto"/>
            </w:tcBorders>
            <w:vAlign w:val="bottom"/>
          </w:tcPr>
          <w:p w14:paraId="0E1ABBDC" w14:textId="77777777" w:rsidR="002443E5" w:rsidRDefault="002443E5" w:rsidP="00817E9B">
            <w:pPr>
              <w:rPr>
                <w:sz w:val="19"/>
                <w:szCs w:val="19"/>
              </w:rPr>
            </w:pPr>
          </w:p>
        </w:tc>
        <w:tc>
          <w:tcPr>
            <w:tcW w:w="540" w:type="dxa"/>
            <w:tcBorders>
              <w:right w:val="single" w:sz="8" w:space="0" w:color="auto"/>
            </w:tcBorders>
            <w:vAlign w:val="bottom"/>
          </w:tcPr>
          <w:p w14:paraId="32A598AD" w14:textId="77777777" w:rsidR="002443E5" w:rsidRDefault="002443E5" w:rsidP="00817E9B">
            <w:pPr>
              <w:rPr>
                <w:sz w:val="19"/>
                <w:szCs w:val="19"/>
              </w:rPr>
            </w:pPr>
          </w:p>
        </w:tc>
        <w:tc>
          <w:tcPr>
            <w:tcW w:w="2280" w:type="dxa"/>
            <w:tcBorders>
              <w:right w:val="single" w:sz="8" w:space="0" w:color="auto"/>
            </w:tcBorders>
            <w:vAlign w:val="bottom"/>
          </w:tcPr>
          <w:p w14:paraId="15DEEFB4"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249E917A" w14:textId="77777777" w:rsidR="002443E5" w:rsidRDefault="002443E5" w:rsidP="00817E9B">
            <w:pPr>
              <w:rPr>
                <w:sz w:val="19"/>
                <w:szCs w:val="19"/>
              </w:rPr>
            </w:pPr>
          </w:p>
        </w:tc>
        <w:tc>
          <w:tcPr>
            <w:tcW w:w="1440" w:type="dxa"/>
            <w:tcBorders>
              <w:right w:val="single" w:sz="8" w:space="0" w:color="auto"/>
            </w:tcBorders>
            <w:vAlign w:val="bottom"/>
          </w:tcPr>
          <w:p w14:paraId="723FBAED" w14:textId="77777777" w:rsidR="002443E5" w:rsidRDefault="002443E5" w:rsidP="00817E9B">
            <w:pPr>
              <w:rPr>
                <w:sz w:val="19"/>
                <w:szCs w:val="19"/>
              </w:rPr>
            </w:pPr>
          </w:p>
        </w:tc>
        <w:tc>
          <w:tcPr>
            <w:tcW w:w="1440" w:type="dxa"/>
            <w:tcBorders>
              <w:right w:val="single" w:sz="8" w:space="0" w:color="auto"/>
            </w:tcBorders>
            <w:vAlign w:val="bottom"/>
          </w:tcPr>
          <w:p w14:paraId="11F30C7D" w14:textId="77777777" w:rsidR="002443E5" w:rsidRDefault="002443E5" w:rsidP="00817E9B">
            <w:pPr>
              <w:rPr>
                <w:sz w:val="19"/>
                <w:szCs w:val="19"/>
              </w:rPr>
            </w:pPr>
          </w:p>
        </w:tc>
      </w:tr>
      <w:tr w:rsidR="002443E5" w14:paraId="21D8F3C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B92B8A8"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66C2C88A" w14:textId="77777777" w:rsidR="002443E5" w:rsidRDefault="002443E5" w:rsidP="00817E9B">
            <w:pPr>
              <w:rPr>
                <w:sz w:val="18"/>
                <w:szCs w:val="18"/>
              </w:rPr>
            </w:pPr>
          </w:p>
        </w:tc>
        <w:tc>
          <w:tcPr>
            <w:tcW w:w="20" w:type="dxa"/>
            <w:tcBorders>
              <w:bottom w:val="single" w:sz="8" w:space="0" w:color="auto"/>
            </w:tcBorders>
            <w:vAlign w:val="bottom"/>
          </w:tcPr>
          <w:p w14:paraId="59944939" w14:textId="77777777" w:rsidR="002443E5" w:rsidRDefault="002443E5" w:rsidP="00817E9B">
            <w:pPr>
              <w:rPr>
                <w:sz w:val="18"/>
                <w:szCs w:val="18"/>
              </w:rPr>
            </w:pPr>
          </w:p>
        </w:tc>
        <w:tc>
          <w:tcPr>
            <w:tcW w:w="860" w:type="dxa"/>
            <w:tcBorders>
              <w:bottom w:val="single" w:sz="8" w:space="0" w:color="auto"/>
            </w:tcBorders>
            <w:vAlign w:val="bottom"/>
          </w:tcPr>
          <w:p w14:paraId="28C9E98C"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65117187"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693D47CB"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6EF82B55"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41A34DFF"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0F3FBB1"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B0B76CA" w14:textId="77777777" w:rsidR="002443E5" w:rsidRDefault="002443E5" w:rsidP="00817E9B">
            <w:pPr>
              <w:rPr>
                <w:sz w:val="18"/>
                <w:szCs w:val="18"/>
              </w:rPr>
            </w:pPr>
          </w:p>
        </w:tc>
      </w:tr>
      <w:tr w:rsidR="002443E5" w14:paraId="72C8DDAE" w14:textId="77777777" w:rsidTr="00817E9B">
        <w:trPr>
          <w:trHeight w:val="232"/>
        </w:trPr>
        <w:tc>
          <w:tcPr>
            <w:tcW w:w="2300" w:type="dxa"/>
            <w:tcBorders>
              <w:left w:val="single" w:sz="8" w:space="0" w:color="auto"/>
              <w:right w:val="single" w:sz="8" w:space="0" w:color="auto"/>
            </w:tcBorders>
            <w:vAlign w:val="bottom"/>
          </w:tcPr>
          <w:p w14:paraId="1B0D15AD" w14:textId="77777777" w:rsidR="002443E5" w:rsidRDefault="002443E5" w:rsidP="00817E9B">
            <w:pPr>
              <w:ind w:left="40"/>
              <w:rPr>
                <w:sz w:val="20"/>
                <w:szCs w:val="20"/>
              </w:rPr>
            </w:pPr>
            <w:r>
              <w:rPr>
                <w:rFonts w:ascii="Arial" w:eastAsia="Arial" w:hAnsi="Arial" w:cs="Arial"/>
                <w:sz w:val="16"/>
                <w:szCs w:val="16"/>
              </w:rPr>
              <w:t>SP.cu alta destinatie decat</w:t>
            </w:r>
          </w:p>
        </w:tc>
        <w:tc>
          <w:tcPr>
            <w:tcW w:w="940" w:type="dxa"/>
            <w:tcBorders>
              <w:right w:val="single" w:sz="8" w:space="0" w:color="auto"/>
            </w:tcBorders>
            <w:vAlign w:val="bottom"/>
          </w:tcPr>
          <w:p w14:paraId="60055567" w14:textId="77777777" w:rsidR="002443E5" w:rsidRDefault="002443E5" w:rsidP="00817E9B">
            <w:pPr>
              <w:ind w:left="20"/>
              <w:rPr>
                <w:sz w:val="20"/>
                <w:szCs w:val="20"/>
              </w:rPr>
            </w:pPr>
            <w:r>
              <w:rPr>
                <w:rFonts w:ascii="Arial" w:eastAsia="Arial" w:hAnsi="Arial" w:cs="Arial"/>
                <w:sz w:val="16"/>
                <w:szCs w:val="16"/>
              </w:rPr>
              <w:t>290</w:t>
            </w:r>
          </w:p>
        </w:tc>
        <w:tc>
          <w:tcPr>
            <w:tcW w:w="20" w:type="dxa"/>
            <w:vAlign w:val="bottom"/>
          </w:tcPr>
          <w:p w14:paraId="47AA3C2A" w14:textId="77777777" w:rsidR="002443E5" w:rsidRDefault="002443E5" w:rsidP="00817E9B">
            <w:pPr>
              <w:rPr>
                <w:sz w:val="20"/>
                <w:szCs w:val="20"/>
              </w:rPr>
            </w:pPr>
          </w:p>
        </w:tc>
        <w:tc>
          <w:tcPr>
            <w:tcW w:w="860" w:type="dxa"/>
            <w:vAlign w:val="bottom"/>
          </w:tcPr>
          <w:p w14:paraId="68D2F8BD" w14:textId="77777777" w:rsidR="002443E5" w:rsidRDefault="002443E5" w:rsidP="00817E9B">
            <w:pPr>
              <w:jc w:val="right"/>
              <w:rPr>
                <w:sz w:val="20"/>
                <w:szCs w:val="20"/>
              </w:rPr>
            </w:pPr>
            <w:r>
              <w:rPr>
                <w:rFonts w:ascii="Arial" w:eastAsia="Arial" w:hAnsi="Arial" w:cs="Arial"/>
                <w:w w:val="99"/>
                <w:sz w:val="16"/>
                <w:szCs w:val="16"/>
              </w:rPr>
              <w:t>31.12.2019</w:t>
            </w:r>
          </w:p>
        </w:tc>
        <w:tc>
          <w:tcPr>
            <w:tcW w:w="120" w:type="dxa"/>
            <w:tcBorders>
              <w:right w:val="single" w:sz="8" w:space="0" w:color="auto"/>
            </w:tcBorders>
            <w:vAlign w:val="bottom"/>
          </w:tcPr>
          <w:p w14:paraId="009D5091"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2E287F5A"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2AA6DC5"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F420E3F"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42969CA"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3CC6199" w14:textId="77777777" w:rsidR="002443E5" w:rsidRDefault="002443E5" w:rsidP="00817E9B">
            <w:pPr>
              <w:jc w:val="right"/>
              <w:rPr>
                <w:sz w:val="20"/>
                <w:szCs w:val="20"/>
              </w:rPr>
            </w:pPr>
            <w:r>
              <w:rPr>
                <w:rFonts w:ascii="Arial" w:eastAsia="Arial" w:hAnsi="Arial" w:cs="Arial"/>
                <w:sz w:val="16"/>
                <w:szCs w:val="16"/>
              </w:rPr>
              <w:t>1,00</w:t>
            </w:r>
          </w:p>
        </w:tc>
      </w:tr>
      <w:tr w:rsidR="002443E5" w14:paraId="2D6D21F7" w14:textId="77777777" w:rsidTr="00817E9B">
        <w:trPr>
          <w:trHeight w:val="225"/>
        </w:trPr>
        <w:tc>
          <w:tcPr>
            <w:tcW w:w="2300" w:type="dxa"/>
            <w:tcBorders>
              <w:left w:val="single" w:sz="8" w:space="0" w:color="auto"/>
              <w:right w:val="single" w:sz="8" w:space="0" w:color="auto"/>
            </w:tcBorders>
            <w:vAlign w:val="bottom"/>
          </w:tcPr>
          <w:p w14:paraId="1EED57C5" w14:textId="77777777" w:rsidR="002443E5" w:rsidRDefault="002443E5" w:rsidP="00817E9B">
            <w:pPr>
              <w:ind w:left="40"/>
              <w:rPr>
                <w:sz w:val="20"/>
                <w:szCs w:val="20"/>
              </w:rPr>
            </w:pPr>
            <w:r>
              <w:rPr>
                <w:rFonts w:ascii="Arial" w:eastAsia="Arial" w:hAnsi="Arial" w:cs="Arial"/>
                <w:sz w:val="16"/>
                <w:szCs w:val="16"/>
              </w:rPr>
              <w:t>locuinta-C.BUCOVINEI 13</w:t>
            </w:r>
          </w:p>
        </w:tc>
        <w:tc>
          <w:tcPr>
            <w:tcW w:w="940" w:type="dxa"/>
            <w:tcBorders>
              <w:right w:val="single" w:sz="8" w:space="0" w:color="auto"/>
            </w:tcBorders>
            <w:vAlign w:val="bottom"/>
          </w:tcPr>
          <w:p w14:paraId="124CE847" w14:textId="77777777" w:rsidR="002443E5" w:rsidRDefault="002443E5" w:rsidP="00817E9B">
            <w:pPr>
              <w:rPr>
                <w:sz w:val="19"/>
                <w:szCs w:val="19"/>
              </w:rPr>
            </w:pPr>
          </w:p>
        </w:tc>
        <w:tc>
          <w:tcPr>
            <w:tcW w:w="20" w:type="dxa"/>
            <w:vAlign w:val="bottom"/>
          </w:tcPr>
          <w:p w14:paraId="2B7798C0" w14:textId="77777777" w:rsidR="002443E5" w:rsidRDefault="002443E5" w:rsidP="00817E9B">
            <w:pPr>
              <w:rPr>
                <w:sz w:val="19"/>
                <w:szCs w:val="19"/>
              </w:rPr>
            </w:pPr>
          </w:p>
        </w:tc>
        <w:tc>
          <w:tcPr>
            <w:tcW w:w="860" w:type="dxa"/>
            <w:vAlign w:val="bottom"/>
          </w:tcPr>
          <w:p w14:paraId="262BD6FE" w14:textId="77777777" w:rsidR="002443E5" w:rsidRDefault="002443E5" w:rsidP="00817E9B">
            <w:pPr>
              <w:rPr>
                <w:sz w:val="19"/>
                <w:szCs w:val="19"/>
              </w:rPr>
            </w:pPr>
          </w:p>
        </w:tc>
        <w:tc>
          <w:tcPr>
            <w:tcW w:w="120" w:type="dxa"/>
            <w:tcBorders>
              <w:right w:val="single" w:sz="8" w:space="0" w:color="auto"/>
            </w:tcBorders>
            <w:vAlign w:val="bottom"/>
          </w:tcPr>
          <w:p w14:paraId="7AE38E8F" w14:textId="77777777" w:rsidR="002443E5" w:rsidRDefault="002443E5" w:rsidP="00817E9B">
            <w:pPr>
              <w:rPr>
                <w:sz w:val="19"/>
                <w:szCs w:val="19"/>
              </w:rPr>
            </w:pPr>
          </w:p>
        </w:tc>
        <w:tc>
          <w:tcPr>
            <w:tcW w:w="540" w:type="dxa"/>
            <w:tcBorders>
              <w:right w:val="single" w:sz="8" w:space="0" w:color="auto"/>
            </w:tcBorders>
            <w:vAlign w:val="bottom"/>
          </w:tcPr>
          <w:p w14:paraId="06E0FE50" w14:textId="77777777" w:rsidR="002443E5" w:rsidRDefault="002443E5" w:rsidP="00817E9B">
            <w:pPr>
              <w:rPr>
                <w:sz w:val="19"/>
                <w:szCs w:val="19"/>
              </w:rPr>
            </w:pPr>
          </w:p>
        </w:tc>
        <w:tc>
          <w:tcPr>
            <w:tcW w:w="2280" w:type="dxa"/>
            <w:tcBorders>
              <w:right w:val="single" w:sz="8" w:space="0" w:color="auto"/>
            </w:tcBorders>
            <w:vAlign w:val="bottom"/>
          </w:tcPr>
          <w:p w14:paraId="0088E802"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1F3936E5" w14:textId="77777777" w:rsidR="002443E5" w:rsidRDefault="002443E5" w:rsidP="00817E9B">
            <w:pPr>
              <w:rPr>
                <w:sz w:val="19"/>
                <w:szCs w:val="19"/>
              </w:rPr>
            </w:pPr>
          </w:p>
        </w:tc>
        <w:tc>
          <w:tcPr>
            <w:tcW w:w="1440" w:type="dxa"/>
            <w:tcBorders>
              <w:right w:val="single" w:sz="8" w:space="0" w:color="auto"/>
            </w:tcBorders>
            <w:vAlign w:val="bottom"/>
          </w:tcPr>
          <w:p w14:paraId="70FBC26F" w14:textId="77777777" w:rsidR="002443E5" w:rsidRDefault="002443E5" w:rsidP="00817E9B">
            <w:pPr>
              <w:rPr>
                <w:sz w:val="19"/>
                <w:szCs w:val="19"/>
              </w:rPr>
            </w:pPr>
          </w:p>
        </w:tc>
        <w:tc>
          <w:tcPr>
            <w:tcW w:w="1440" w:type="dxa"/>
            <w:tcBorders>
              <w:right w:val="single" w:sz="8" w:space="0" w:color="auto"/>
            </w:tcBorders>
            <w:vAlign w:val="bottom"/>
          </w:tcPr>
          <w:p w14:paraId="055F2077" w14:textId="77777777" w:rsidR="002443E5" w:rsidRDefault="002443E5" w:rsidP="00817E9B">
            <w:pPr>
              <w:rPr>
                <w:sz w:val="19"/>
                <w:szCs w:val="19"/>
              </w:rPr>
            </w:pPr>
          </w:p>
        </w:tc>
      </w:tr>
      <w:tr w:rsidR="002443E5" w14:paraId="1DB0BDF6" w14:textId="77777777" w:rsidTr="00817E9B">
        <w:trPr>
          <w:trHeight w:val="225"/>
        </w:trPr>
        <w:tc>
          <w:tcPr>
            <w:tcW w:w="2300" w:type="dxa"/>
            <w:tcBorders>
              <w:left w:val="single" w:sz="8" w:space="0" w:color="auto"/>
              <w:right w:val="single" w:sz="8" w:space="0" w:color="auto"/>
            </w:tcBorders>
            <w:vAlign w:val="bottom"/>
          </w:tcPr>
          <w:p w14:paraId="4EBCC511" w14:textId="77777777" w:rsidR="002443E5" w:rsidRDefault="002443E5" w:rsidP="00817E9B">
            <w:pPr>
              <w:rPr>
                <w:sz w:val="19"/>
                <w:szCs w:val="19"/>
              </w:rPr>
            </w:pPr>
          </w:p>
        </w:tc>
        <w:tc>
          <w:tcPr>
            <w:tcW w:w="940" w:type="dxa"/>
            <w:tcBorders>
              <w:right w:val="single" w:sz="8" w:space="0" w:color="auto"/>
            </w:tcBorders>
            <w:vAlign w:val="bottom"/>
          </w:tcPr>
          <w:p w14:paraId="3AE0E9D4" w14:textId="77777777" w:rsidR="002443E5" w:rsidRDefault="002443E5" w:rsidP="00817E9B">
            <w:pPr>
              <w:rPr>
                <w:sz w:val="19"/>
                <w:szCs w:val="19"/>
              </w:rPr>
            </w:pPr>
          </w:p>
        </w:tc>
        <w:tc>
          <w:tcPr>
            <w:tcW w:w="20" w:type="dxa"/>
            <w:vAlign w:val="bottom"/>
          </w:tcPr>
          <w:p w14:paraId="61773CE2" w14:textId="77777777" w:rsidR="002443E5" w:rsidRDefault="002443E5" w:rsidP="00817E9B">
            <w:pPr>
              <w:rPr>
                <w:sz w:val="19"/>
                <w:szCs w:val="19"/>
              </w:rPr>
            </w:pPr>
          </w:p>
        </w:tc>
        <w:tc>
          <w:tcPr>
            <w:tcW w:w="860" w:type="dxa"/>
            <w:vAlign w:val="bottom"/>
          </w:tcPr>
          <w:p w14:paraId="3667A642" w14:textId="77777777" w:rsidR="002443E5" w:rsidRDefault="002443E5" w:rsidP="00817E9B">
            <w:pPr>
              <w:rPr>
                <w:sz w:val="19"/>
                <w:szCs w:val="19"/>
              </w:rPr>
            </w:pPr>
          </w:p>
        </w:tc>
        <w:tc>
          <w:tcPr>
            <w:tcW w:w="120" w:type="dxa"/>
            <w:tcBorders>
              <w:right w:val="single" w:sz="8" w:space="0" w:color="auto"/>
            </w:tcBorders>
            <w:vAlign w:val="bottom"/>
          </w:tcPr>
          <w:p w14:paraId="41620AFE" w14:textId="77777777" w:rsidR="002443E5" w:rsidRDefault="002443E5" w:rsidP="00817E9B">
            <w:pPr>
              <w:rPr>
                <w:sz w:val="19"/>
                <w:szCs w:val="19"/>
              </w:rPr>
            </w:pPr>
          </w:p>
        </w:tc>
        <w:tc>
          <w:tcPr>
            <w:tcW w:w="540" w:type="dxa"/>
            <w:tcBorders>
              <w:right w:val="single" w:sz="8" w:space="0" w:color="auto"/>
            </w:tcBorders>
            <w:vAlign w:val="bottom"/>
          </w:tcPr>
          <w:p w14:paraId="694C8405" w14:textId="77777777" w:rsidR="002443E5" w:rsidRDefault="002443E5" w:rsidP="00817E9B">
            <w:pPr>
              <w:rPr>
                <w:sz w:val="19"/>
                <w:szCs w:val="19"/>
              </w:rPr>
            </w:pPr>
          </w:p>
        </w:tc>
        <w:tc>
          <w:tcPr>
            <w:tcW w:w="2280" w:type="dxa"/>
            <w:tcBorders>
              <w:right w:val="single" w:sz="8" w:space="0" w:color="auto"/>
            </w:tcBorders>
            <w:vAlign w:val="bottom"/>
          </w:tcPr>
          <w:p w14:paraId="3771942D"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1B4E4C74" w14:textId="77777777" w:rsidR="002443E5" w:rsidRDefault="002443E5" w:rsidP="00817E9B">
            <w:pPr>
              <w:rPr>
                <w:sz w:val="19"/>
                <w:szCs w:val="19"/>
              </w:rPr>
            </w:pPr>
          </w:p>
        </w:tc>
        <w:tc>
          <w:tcPr>
            <w:tcW w:w="1440" w:type="dxa"/>
            <w:tcBorders>
              <w:right w:val="single" w:sz="8" w:space="0" w:color="auto"/>
            </w:tcBorders>
            <w:vAlign w:val="bottom"/>
          </w:tcPr>
          <w:p w14:paraId="25D7CA45" w14:textId="77777777" w:rsidR="002443E5" w:rsidRDefault="002443E5" w:rsidP="00817E9B">
            <w:pPr>
              <w:rPr>
                <w:sz w:val="19"/>
                <w:szCs w:val="19"/>
              </w:rPr>
            </w:pPr>
          </w:p>
        </w:tc>
        <w:tc>
          <w:tcPr>
            <w:tcW w:w="1440" w:type="dxa"/>
            <w:tcBorders>
              <w:right w:val="single" w:sz="8" w:space="0" w:color="auto"/>
            </w:tcBorders>
            <w:vAlign w:val="bottom"/>
          </w:tcPr>
          <w:p w14:paraId="62778185" w14:textId="77777777" w:rsidR="002443E5" w:rsidRDefault="002443E5" w:rsidP="00817E9B">
            <w:pPr>
              <w:rPr>
                <w:sz w:val="19"/>
                <w:szCs w:val="19"/>
              </w:rPr>
            </w:pPr>
          </w:p>
        </w:tc>
      </w:tr>
      <w:tr w:rsidR="002443E5" w14:paraId="7CA3510D"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0743666"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2557AB17" w14:textId="77777777" w:rsidR="002443E5" w:rsidRDefault="002443E5" w:rsidP="00817E9B">
            <w:pPr>
              <w:rPr>
                <w:sz w:val="18"/>
                <w:szCs w:val="18"/>
              </w:rPr>
            </w:pPr>
          </w:p>
        </w:tc>
        <w:tc>
          <w:tcPr>
            <w:tcW w:w="20" w:type="dxa"/>
            <w:tcBorders>
              <w:bottom w:val="single" w:sz="8" w:space="0" w:color="auto"/>
            </w:tcBorders>
            <w:vAlign w:val="bottom"/>
          </w:tcPr>
          <w:p w14:paraId="2F4B6880" w14:textId="77777777" w:rsidR="002443E5" w:rsidRDefault="002443E5" w:rsidP="00817E9B">
            <w:pPr>
              <w:rPr>
                <w:sz w:val="18"/>
                <w:szCs w:val="18"/>
              </w:rPr>
            </w:pPr>
          </w:p>
        </w:tc>
        <w:tc>
          <w:tcPr>
            <w:tcW w:w="860" w:type="dxa"/>
            <w:tcBorders>
              <w:bottom w:val="single" w:sz="8" w:space="0" w:color="auto"/>
            </w:tcBorders>
            <w:vAlign w:val="bottom"/>
          </w:tcPr>
          <w:p w14:paraId="7AF4B37D"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1896BD12"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69E01C5A"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55AC871B"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56C7EB8D"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EA46AC5"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4A0ECA6" w14:textId="77777777" w:rsidR="002443E5" w:rsidRDefault="002443E5" w:rsidP="00817E9B">
            <w:pPr>
              <w:rPr>
                <w:sz w:val="18"/>
                <w:szCs w:val="18"/>
              </w:rPr>
            </w:pPr>
          </w:p>
        </w:tc>
      </w:tr>
      <w:tr w:rsidR="002443E5" w14:paraId="592B5486" w14:textId="77777777" w:rsidTr="00817E9B">
        <w:trPr>
          <w:trHeight w:val="232"/>
        </w:trPr>
        <w:tc>
          <w:tcPr>
            <w:tcW w:w="2300" w:type="dxa"/>
            <w:tcBorders>
              <w:left w:val="single" w:sz="8" w:space="0" w:color="auto"/>
              <w:right w:val="single" w:sz="8" w:space="0" w:color="auto"/>
            </w:tcBorders>
            <w:vAlign w:val="bottom"/>
          </w:tcPr>
          <w:p w14:paraId="20695B22" w14:textId="77777777" w:rsidR="002443E5" w:rsidRDefault="002443E5" w:rsidP="00817E9B">
            <w:pPr>
              <w:ind w:left="40"/>
              <w:rPr>
                <w:sz w:val="20"/>
                <w:szCs w:val="20"/>
              </w:rPr>
            </w:pPr>
            <w:r>
              <w:rPr>
                <w:rFonts w:ascii="Arial" w:eastAsia="Arial" w:hAnsi="Arial" w:cs="Arial"/>
                <w:sz w:val="16"/>
                <w:szCs w:val="16"/>
              </w:rPr>
              <w:t>SP.cu alta destinatie decat</w:t>
            </w:r>
          </w:p>
        </w:tc>
        <w:tc>
          <w:tcPr>
            <w:tcW w:w="940" w:type="dxa"/>
            <w:tcBorders>
              <w:right w:val="single" w:sz="8" w:space="0" w:color="auto"/>
            </w:tcBorders>
            <w:vAlign w:val="bottom"/>
          </w:tcPr>
          <w:p w14:paraId="04D9E120" w14:textId="77777777" w:rsidR="002443E5" w:rsidRDefault="002443E5" w:rsidP="00817E9B">
            <w:pPr>
              <w:ind w:left="20"/>
              <w:rPr>
                <w:sz w:val="20"/>
                <w:szCs w:val="20"/>
              </w:rPr>
            </w:pPr>
            <w:r>
              <w:rPr>
                <w:rFonts w:ascii="Arial" w:eastAsia="Arial" w:hAnsi="Arial" w:cs="Arial"/>
                <w:sz w:val="16"/>
                <w:szCs w:val="16"/>
              </w:rPr>
              <w:t>275</w:t>
            </w:r>
          </w:p>
        </w:tc>
        <w:tc>
          <w:tcPr>
            <w:tcW w:w="20" w:type="dxa"/>
            <w:vAlign w:val="bottom"/>
          </w:tcPr>
          <w:p w14:paraId="359E3DD3" w14:textId="77777777" w:rsidR="002443E5" w:rsidRDefault="002443E5" w:rsidP="00817E9B">
            <w:pPr>
              <w:rPr>
                <w:sz w:val="20"/>
                <w:szCs w:val="20"/>
              </w:rPr>
            </w:pPr>
          </w:p>
        </w:tc>
        <w:tc>
          <w:tcPr>
            <w:tcW w:w="860" w:type="dxa"/>
            <w:vAlign w:val="bottom"/>
          </w:tcPr>
          <w:p w14:paraId="12B6A025" w14:textId="77777777" w:rsidR="002443E5" w:rsidRDefault="002443E5" w:rsidP="00817E9B">
            <w:pPr>
              <w:jc w:val="right"/>
              <w:rPr>
                <w:sz w:val="20"/>
                <w:szCs w:val="20"/>
              </w:rPr>
            </w:pPr>
            <w:r>
              <w:rPr>
                <w:rFonts w:ascii="Arial" w:eastAsia="Arial" w:hAnsi="Arial" w:cs="Arial"/>
                <w:w w:val="99"/>
                <w:sz w:val="16"/>
                <w:szCs w:val="16"/>
              </w:rPr>
              <w:t>31.12.2019</w:t>
            </w:r>
          </w:p>
        </w:tc>
        <w:tc>
          <w:tcPr>
            <w:tcW w:w="120" w:type="dxa"/>
            <w:tcBorders>
              <w:right w:val="single" w:sz="8" w:space="0" w:color="auto"/>
            </w:tcBorders>
            <w:vAlign w:val="bottom"/>
          </w:tcPr>
          <w:p w14:paraId="032A72C7"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0E81ECC6"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9652F6A"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9D8CAEE"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CEDC2A1" w14:textId="77777777" w:rsidR="002443E5" w:rsidRDefault="002443E5" w:rsidP="00817E9B">
            <w:pPr>
              <w:jc w:val="right"/>
              <w:rPr>
                <w:sz w:val="20"/>
                <w:szCs w:val="20"/>
              </w:rPr>
            </w:pPr>
            <w:r>
              <w:rPr>
                <w:rFonts w:ascii="Arial" w:eastAsia="Arial" w:hAnsi="Arial" w:cs="Arial"/>
                <w:sz w:val="16"/>
                <w:szCs w:val="16"/>
              </w:rPr>
              <w:t>294.993,00</w:t>
            </w:r>
          </w:p>
        </w:tc>
        <w:tc>
          <w:tcPr>
            <w:tcW w:w="1440" w:type="dxa"/>
            <w:tcBorders>
              <w:right w:val="single" w:sz="8" w:space="0" w:color="auto"/>
            </w:tcBorders>
            <w:vAlign w:val="bottom"/>
          </w:tcPr>
          <w:p w14:paraId="4850A734" w14:textId="77777777" w:rsidR="002443E5" w:rsidRDefault="002443E5" w:rsidP="00817E9B">
            <w:pPr>
              <w:jc w:val="right"/>
              <w:rPr>
                <w:sz w:val="20"/>
                <w:szCs w:val="20"/>
              </w:rPr>
            </w:pPr>
            <w:r>
              <w:rPr>
                <w:rFonts w:ascii="Arial" w:eastAsia="Arial" w:hAnsi="Arial" w:cs="Arial"/>
                <w:sz w:val="16"/>
                <w:szCs w:val="16"/>
              </w:rPr>
              <w:t>294.993,00</w:t>
            </w:r>
          </w:p>
        </w:tc>
      </w:tr>
      <w:tr w:rsidR="002443E5" w14:paraId="33B57338" w14:textId="77777777" w:rsidTr="00817E9B">
        <w:trPr>
          <w:trHeight w:val="225"/>
        </w:trPr>
        <w:tc>
          <w:tcPr>
            <w:tcW w:w="2300" w:type="dxa"/>
            <w:tcBorders>
              <w:left w:val="single" w:sz="8" w:space="0" w:color="auto"/>
              <w:right w:val="single" w:sz="8" w:space="0" w:color="auto"/>
            </w:tcBorders>
            <w:vAlign w:val="bottom"/>
          </w:tcPr>
          <w:p w14:paraId="6E568253" w14:textId="77777777" w:rsidR="002443E5" w:rsidRDefault="002443E5" w:rsidP="00817E9B">
            <w:pPr>
              <w:ind w:left="40"/>
              <w:rPr>
                <w:sz w:val="20"/>
                <w:szCs w:val="20"/>
              </w:rPr>
            </w:pPr>
            <w:r>
              <w:rPr>
                <w:rFonts w:ascii="Arial" w:eastAsia="Arial" w:hAnsi="Arial" w:cs="Arial"/>
                <w:sz w:val="16"/>
                <w:szCs w:val="16"/>
              </w:rPr>
              <w:t>locuinta-C.TRANSILVANIEI</w:t>
            </w:r>
          </w:p>
        </w:tc>
        <w:tc>
          <w:tcPr>
            <w:tcW w:w="940" w:type="dxa"/>
            <w:tcBorders>
              <w:right w:val="single" w:sz="8" w:space="0" w:color="auto"/>
            </w:tcBorders>
            <w:vAlign w:val="bottom"/>
          </w:tcPr>
          <w:p w14:paraId="07D2AEB4" w14:textId="77777777" w:rsidR="002443E5" w:rsidRDefault="002443E5" w:rsidP="00817E9B">
            <w:pPr>
              <w:rPr>
                <w:sz w:val="19"/>
                <w:szCs w:val="19"/>
              </w:rPr>
            </w:pPr>
          </w:p>
        </w:tc>
        <w:tc>
          <w:tcPr>
            <w:tcW w:w="20" w:type="dxa"/>
            <w:vAlign w:val="bottom"/>
          </w:tcPr>
          <w:p w14:paraId="3884EF4E" w14:textId="77777777" w:rsidR="002443E5" w:rsidRDefault="002443E5" w:rsidP="00817E9B">
            <w:pPr>
              <w:rPr>
                <w:sz w:val="19"/>
                <w:szCs w:val="19"/>
              </w:rPr>
            </w:pPr>
          </w:p>
        </w:tc>
        <w:tc>
          <w:tcPr>
            <w:tcW w:w="860" w:type="dxa"/>
            <w:vAlign w:val="bottom"/>
          </w:tcPr>
          <w:p w14:paraId="5EDD5ADA" w14:textId="77777777" w:rsidR="002443E5" w:rsidRDefault="002443E5" w:rsidP="00817E9B">
            <w:pPr>
              <w:rPr>
                <w:sz w:val="19"/>
                <w:szCs w:val="19"/>
              </w:rPr>
            </w:pPr>
          </w:p>
        </w:tc>
        <w:tc>
          <w:tcPr>
            <w:tcW w:w="120" w:type="dxa"/>
            <w:tcBorders>
              <w:right w:val="single" w:sz="8" w:space="0" w:color="auto"/>
            </w:tcBorders>
            <w:vAlign w:val="bottom"/>
          </w:tcPr>
          <w:p w14:paraId="6CF33D07" w14:textId="77777777" w:rsidR="002443E5" w:rsidRDefault="002443E5" w:rsidP="00817E9B">
            <w:pPr>
              <w:rPr>
                <w:sz w:val="19"/>
                <w:szCs w:val="19"/>
              </w:rPr>
            </w:pPr>
          </w:p>
        </w:tc>
        <w:tc>
          <w:tcPr>
            <w:tcW w:w="540" w:type="dxa"/>
            <w:tcBorders>
              <w:right w:val="single" w:sz="8" w:space="0" w:color="auto"/>
            </w:tcBorders>
            <w:vAlign w:val="bottom"/>
          </w:tcPr>
          <w:p w14:paraId="4A791B98" w14:textId="77777777" w:rsidR="002443E5" w:rsidRDefault="002443E5" w:rsidP="00817E9B">
            <w:pPr>
              <w:rPr>
                <w:sz w:val="19"/>
                <w:szCs w:val="19"/>
              </w:rPr>
            </w:pPr>
          </w:p>
        </w:tc>
        <w:tc>
          <w:tcPr>
            <w:tcW w:w="2280" w:type="dxa"/>
            <w:tcBorders>
              <w:right w:val="single" w:sz="8" w:space="0" w:color="auto"/>
            </w:tcBorders>
            <w:vAlign w:val="bottom"/>
          </w:tcPr>
          <w:p w14:paraId="23247F58"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4A3626BD" w14:textId="77777777" w:rsidR="002443E5" w:rsidRDefault="002443E5" w:rsidP="00817E9B">
            <w:pPr>
              <w:rPr>
                <w:sz w:val="19"/>
                <w:szCs w:val="19"/>
              </w:rPr>
            </w:pPr>
          </w:p>
        </w:tc>
        <w:tc>
          <w:tcPr>
            <w:tcW w:w="1440" w:type="dxa"/>
            <w:tcBorders>
              <w:right w:val="single" w:sz="8" w:space="0" w:color="auto"/>
            </w:tcBorders>
            <w:vAlign w:val="bottom"/>
          </w:tcPr>
          <w:p w14:paraId="1A78FD59" w14:textId="77777777" w:rsidR="002443E5" w:rsidRDefault="002443E5" w:rsidP="00817E9B">
            <w:pPr>
              <w:rPr>
                <w:sz w:val="19"/>
                <w:szCs w:val="19"/>
              </w:rPr>
            </w:pPr>
          </w:p>
        </w:tc>
        <w:tc>
          <w:tcPr>
            <w:tcW w:w="1440" w:type="dxa"/>
            <w:tcBorders>
              <w:right w:val="single" w:sz="8" w:space="0" w:color="auto"/>
            </w:tcBorders>
            <w:vAlign w:val="bottom"/>
          </w:tcPr>
          <w:p w14:paraId="2E9C0D42" w14:textId="77777777" w:rsidR="002443E5" w:rsidRDefault="002443E5" w:rsidP="00817E9B">
            <w:pPr>
              <w:rPr>
                <w:sz w:val="19"/>
                <w:szCs w:val="19"/>
              </w:rPr>
            </w:pPr>
          </w:p>
        </w:tc>
      </w:tr>
      <w:tr w:rsidR="002443E5" w14:paraId="23ACB925" w14:textId="77777777" w:rsidTr="00817E9B">
        <w:trPr>
          <w:trHeight w:val="225"/>
        </w:trPr>
        <w:tc>
          <w:tcPr>
            <w:tcW w:w="2300" w:type="dxa"/>
            <w:tcBorders>
              <w:left w:val="single" w:sz="8" w:space="0" w:color="auto"/>
              <w:right w:val="single" w:sz="8" w:space="0" w:color="auto"/>
            </w:tcBorders>
            <w:vAlign w:val="bottom"/>
          </w:tcPr>
          <w:p w14:paraId="531207CE" w14:textId="77777777" w:rsidR="002443E5" w:rsidRDefault="002443E5" w:rsidP="00817E9B">
            <w:pPr>
              <w:ind w:left="40"/>
              <w:rPr>
                <w:sz w:val="20"/>
                <w:szCs w:val="20"/>
              </w:rPr>
            </w:pPr>
            <w:r>
              <w:rPr>
                <w:rFonts w:ascii="Arial" w:eastAsia="Arial" w:hAnsi="Arial" w:cs="Arial"/>
                <w:sz w:val="16"/>
                <w:szCs w:val="16"/>
              </w:rPr>
              <w:t>29</w:t>
            </w:r>
          </w:p>
        </w:tc>
        <w:tc>
          <w:tcPr>
            <w:tcW w:w="940" w:type="dxa"/>
            <w:tcBorders>
              <w:right w:val="single" w:sz="8" w:space="0" w:color="auto"/>
            </w:tcBorders>
            <w:vAlign w:val="bottom"/>
          </w:tcPr>
          <w:p w14:paraId="75C24937" w14:textId="77777777" w:rsidR="002443E5" w:rsidRDefault="002443E5" w:rsidP="00817E9B">
            <w:pPr>
              <w:rPr>
                <w:sz w:val="19"/>
                <w:szCs w:val="19"/>
              </w:rPr>
            </w:pPr>
          </w:p>
        </w:tc>
        <w:tc>
          <w:tcPr>
            <w:tcW w:w="20" w:type="dxa"/>
            <w:vAlign w:val="bottom"/>
          </w:tcPr>
          <w:p w14:paraId="397FCBF3" w14:textId="77777777" w:rsidR="002443E5" w:rsidRDefault="002443E5" w:rsidP="00817E9B">
            <w:pPr>
              <w:rPr>
                <w:sz w:val="19"/>
                <w:szCs w:val="19"/>
              </w:rPr>
            </w:pPr>
          </w:p>
        </w:tc>
        <w:tc>
          <w:tcPr>
            <w:tcW w:w="860" w:type="dxa"/>
            <w:vAlign w:val="bottom"/>
          </w:tcPr>
          <w:p w14:paraId="76C0049D" w14:textId="77777777" w:rsidR="002443E5" w:rsidRDefault="002443E5" w:rsidP="00817E9B">
            <w:pPr>
              <w:rPr>
                <w:sz w:val="19"/>
                <w:szCs w:val="19"/>
              </w:rPr>
            </w:pPr>
          </w:p>
        </w:tc>
        <w:tc>
          <w:tcPr>
            <w:tcW w:w="120" w:type="dxa"/>
            <w:tcBorders>
              <w:right w:val="single" w:sz="8" w:space="0" w:color="auto"/>
            </w:tcBorders>
            <w:vAlign w:val="bottom"/>
          </w:tcPr>
          <w:p w14:paraId="3F7DE4FC" w14:textId="77777777" w:rsidR="002443E5" w:rsidRDefault="002443E5" w:rsidP="00817E9B">
            <w:pPr>
              <w:rPr>
                <w:sz w:val="19"/>
                <w:szCs w:val="19"/>
              </w:rPr>
            </w:pPr>
          </w:p>
        </w:tc>
        <w:tc>
          <w:tcPr>
            <w:tcW w:w="540" w:type="dxa"/>
            <w:tcBorders>
              <w:right w:val="single" w:sz="8" w:space="0" w:color="auto"/>
            </w:tcBorders>
            <w:vAlign w:val="bottom"/>
          </w:tcPr>
          <w:p w14:paraId="5BC66B64" w14:textId="77777777" w:rsidR="002443E5" w:rsidRDefault="002443E5" w:rsidP="00817E9B">
            <w:pPr>
              <w:rPr>
                <w:sz w:val="19"/>
                <w:szCs w:val="19"/>
              </w:rPr>
            </w:pPr>
          </w:p>
        </w:tc>
        <w:tc>
          <w:tcPr>
            <w:tcW w:w="2280" w:type="dxa"/>
            <w:tcBorders>
              <w:right w:val="single" w:sz="8" w:space="0" w:color="auto"/>
            </w:tcBorders>
            <w:vAlign w:val="bottom"/>
          </w:tcPr>
          <w:p w14:paraId="6612BEFB"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78359359" w14:textId="77777777" w:rsidR="002443E5" w:rsidRDefault="002443E5" w:rsidP="00817E9B">
            <w:pPr>
              <w:rPr>
                <w:sz w:val="19"/>
                <w:szCs w:val="19"/>
              </w:rPr>
            </w:pPr>
          </w:p>
        </w:tc>
        <w:tc>
          <w:tcPr>
            <w:tcW w:w="1440" w:type="dxa"/>
            <w:tcBorders>
              <w:right w:val="single" w:sz="8" w:space="0" w:color="auto"/>
            </w:tcBorders>
            <w:vAlign w:val="bottom"/>
          </w:tcPr>
          <w:p w14:paraId="3A62BA50" w14:textId="77777777" w:rsidR="002443E5" w:rsidRDefault="002443E5" w:rsidP="00817E9B">
            <w:pPr>
              <w:rPr>
                <w:sz w:val="19"/>
                <w:szCs w:val="19"/>
              </w:rPr>
            </w:pPr>
          </w:p>
        </w:tc>
        <w:tc>
          <w:tcPr>
            <w:tcW w:w="1440" w:type="dxa"/>
            <w:tcBorders>
              <w:right w:val="single" w:sz="8" w:space="0" w:color="auto"/>
            </w:tcBorders>
            <w:vAlign w:val="bottom"/>
          </w:tcPr>
          <w:p w14:paraId="78926800" w14:textId="77777777" w:rsidR="002443E5" w:rsidRDefault="002443E5" w:rsidP="00817E9B">
            <w:pPr>
              <w:rPr>
                <w:sz w:val="19"/>
                <w:szCs w:val="19"/>
              </w:rPr>
            </w:pPr>
          </w:p>
        </w:tc>
      </w:tr>
      <w:tr w:rsidR="002443E5" w14:paraId="01B05F51"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4477EB5"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35D4BD6C" w14:textId="77777777" w:rsidR="002443E5" w:rsidRDefault="002443E5" w:rsidP="00817E9B">
            <w:pPr>
              <w:rPr>
                <w:sz w:val="18"/>
                <w:szCs w:val="18"/>
              </w:rPr>
            </w:pPr>
          </w:p>
        </w:tc>
        <w:tc>
          <w:tcPr>
            <w:tcW w:w="20" w:type="dxa"/>
            <w:tcBorders>
              <w:bottom w:val="single" w:sz="8" w:space="0" w:color="auto"/>
            </w:tcBorders>
            <w:vAlign w:val="bottom"/>
          </w:tcPr>
          <w:p w14:paraId="3D739FA4" w14:textId="77777777" w:rsidR="002443E5" w:rsidRDefault="002443E5" w:rsidP="00817E9B">
            <w:pPr>
              <w:rPr>
                <w:sz w:val="18"/>
                <w:szCs w:val="18"/>
              </w:rPr>
            </w:pPr>
          </w:p>
        </w:tc>
        <w:tc>
          <w:tcPr>
            <w:tcW w:w="860" w:type="dxa"/>
            <w:tcBorders>
              <w:bottom w:val="single" w:sz="8" w:space="0" w:color="auto"/>
            </w:tcBorders>
            <w:vAlign w:val="bottom"/>
          </w:tcPr>
          <w:p w14:paraId="17C03464"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43A6A3B0"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6AE27C17"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0DBF6071"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01E379B0"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EC015FB"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A17E4C5" w14:textId="77777777" w:rsidR="002443E5" w:rsidRDefault="002443E5" w:rsidP="00817E9B">
            <w:pPr>
              <w:rPr>
                <w:sz w:val="18"/>
                <w:szCs w:val="18"/>
              </w:rPr>
            </w:pPr>
          </w:p>
        </w:tc>
      </w:tr>
      <w:tr w:rsidR="002443E5" w14:paraId="5CEC8B22" w14:textId="77777777" w:rsidTr="00817E9B">
        <w:trPr>
          <w:trHeight w:val="232"/>
        </w:trPr>
        <w:tc>
          <w:tcPr>
            <w:tcW w:w="2300" w:type="dxa"/>
            <w:tcBorders>
              <w:left w:val="single" w:sz="8" w:space="0" w:color="auto"/>
              <w:right w:val="single" w:sz="8" w:space="0" w:color="auto"/>
            </w:tcBorders>
            <w:vAlign w:val="bottom"/>
          </w:tcPr>
          <w:p w14:paraId="664562BE" w14:textId="77777777" w:rsidR="002443E5" w:rsidRDefault="002443E5" w:rsidP="00817E9B">
            <w:pPr>
              <w:ind w:left="40"/>
              <w:rPr>
                <w:sz w:val="20"/>
                <w:szCs w:val="20"/>
              </w:rPr>
            </w:pPr>
            <w:r>
              <w:rPr>
                <w:rFonts w:ascii="Arial" w:eastAsia="Arial" w:hAnsi="Arial" w:cs="Arial"/>
                <w:sz w:val="16"/>
                <w:szCs w:val="16"/>
              </w:rPr>
              <w:t>SP.cu alta destinatie decat</w:t>
            </w:r>
          </w:p>
        </w:tc>
        <w:tc>
          <w:tcPr>
            <w:tcW w:w="940" w:type="dxa"/>
            <w:tcBorders>
              <w:right w:val="single" w:sz="8" w:space="0" w:color="auto"/>
            </w:tcBorders>
            <w:vAlign w:val="bottom"/>
          </w:tcPr>
          <w:p w14:paraId="0EE9F556" w14:textId="77777777" w:rsidR="002443E5" w:rsidRDefault="002443E5" w:rsidP="00817E9B">
            <w:pPr>
              <w:ind w:left="20"/>
              <w:rPr>
                <w:sz w:val="20"/>
                <w:szCs w:val="20"/>
              </w:rPr>
            </w:pPr>
            <w:r>
              <w:rPr>
                <w:rFonts w:ascii="Arial" w:eastAsia="Arial" w:hAnsi="Arial" w:cs="Arial"/>
                <w:sz w:val="16"/>
                <w:szCs w:val="16"/>
              </w:rPr>
              <w:t>272</w:t>
            </w:r>
          </w:p>
        </w:tc>
        <w:tc>
          <w:tcPr>
            <w:tcW w:w="20" w:type="dxa"/>
            <w:vAlign w:val="bottom"/>
          </w:tcPr>
          <w:p w14:paraId="40759459" w14:textId="77777777" w:rsidR="002443E5" w:rsidRDefault="002443E5" w:rsidP="00817E9B">
            <w:pPr>
              <w:rPr>
                <w:sz w:val="20"/>
                <w:szCs w:val="20"/>
              </w:rPr>
            </w:pPr>
          </w:p>
        </w:tc>
        <w:tc>
          <w:tcPr>
            <w:tcW w:w="860" w:type="dxa"/>
            <w:vAlign w:val="bottom"/>
          </w:tcPr>
          <w:p w14:paraId="79C8E555" w14:textId="77777777" w:rsidR="002443E5" w:rsidRDefault="002443E5" w:rsidP="00817E9B">
            <w:pPr>
              <w:jc w:val="right"/>
              <w:rPr>
                <w:sz w:val="20"/>
                <w:szCs w:val="20"/>
              </w:rPr>
            </w:pPr>
            <w:r>
              <w:rPr>
                <w:rFonts w:ascii="Arial" w:eastAsia="Arial" w:hAnsi="Arial" w:cs="Arial"/>
                <w:w w:val="99"/>
                <w:sz w:val="16"/>
                <w:szCs w:val="16"/>
              </w:rPr>
              <w:t>31.12.2019</w:t>
            </w:r>
          </w:p>
        </w:tc>
        <w:tc>
          <w:tcPr>
            <w:tcW w:w="120" w:type="dxa"/>
            <w:tcBorders>
              <w:right w:val="single" w:sz="8" w:space="0" w:color="auto"/>
            </w:tcBorders>
            <w:vAlign w:val="bottom"/>
          </w:tcPr>
          <w:p w14:paraId="2B12E744"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0F3ED913"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91A584F"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02BAC790"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2869256" w14:textId="77777777" w:rsidR="002443E5" w:rsidRDefault="002443E5" w:rsidP="00817E9B">
            <w:pPr>
              <w:jc w:val="right"/>
              <w:rPr>
                <w:sz w:val="20"/>
                <w:szCs w:val="20"/>
              </w:rPr>
            </w:pPr>
            <w:r>
              <w:rPr>
                <w:rFonts w:ascii="Arial" w:eastAsia="Arial" w:hAnsi="Arial" w:cs="Arial"/>
                <w:sz w:val="16"/>
                <w:szCs w:val="16"/>
              </w:rPr>
              <w:t>8,00</w:t>
            </w:r>
          </w:p>
        </w:tc>
        <w:tc>
          <w:tcPr>
            <w:tcW w:w="1440" w:type="dxa"/>
            <w:tcBorders>
              <w:right w:val="single" w:sz="8" w:space="0" w:color="auto"/>
            </w:tcBorders>
            <w:vAlign w:val="bottom"/>
          </w:tcPr>
          <w:p w14:paraId="0FA8E1D6" w14:textId="77777777" w:rsidR="002443E5" w:rsidRDefault="002443E5" w:rsidP="00817E9B">
            <w:pPr>
              <w:jc w:val="right"/>
              <w:rPr>
                <w:sz w:val="20"/>
                <w:szCs w:val="20"/>
              </w:rPr>
            </w:pPr>
            <w:r>
              <w:rPr>
                <w:rFonts w:ascii="Arial" w:eastAsia="Arial" w:hAnsi="Arial" w:cs="Arial"/>
                <w:sz w:val="16"/>
                <w:szCs w:val="16"/>
              </w:rPr>
              <w:t>8,00</w:t>
            </w:r>
          </w:p>
        </w:tc>
      </w:tr>
      <w:tr w:rsidR="002443E5" w14:paraId="15ABADFC" w14:textId="77777777" w:rsidTr="00817E9B">
        <w:trPr>
          <w:trHeight w:val="225"/>
        </w:trPr>
        <w:tc>
          <w:tcPr>
            <w:tcW w:w="2300" w:type="dxa"/>
            <w:tcBorders>
              <w:left w:val="single" w:sz="8" w:space="0" w:color="auto"/>
              <w:right w:val="single" w:sz="8" w:space="0" w:color="auto"/>
            </w:tcBorders>
            <w:vAlign w:val="bottom"/>
          </w:tcPr>
          <w:p w14:paraId="79A2809F" w14:textId="77777777" w:rsidR="002443E5" w:rsidRDefault="002443E5" w:rsidP="00817E9B">
            <w:pPr>
              <w:ind w:left="40"/>
              <w:rPr>
                <w:sz w:val="20"/>
                <w:szCs w:val="20"/>
              </w:rPr>
            </w:pPr>
            <w:r>
              <w:rPr>
                <w:rFonts w:ascii="Arial" w:eastAsia="Arial" w:hAnsi="Arial" w:cs="Arial"/>
                <w:sz w:val="16"/>
                <w:szCs w:val="16"/>
              </w:rPr>
              <w:t>locuintaL-C.BUCOVINEI 15</w:t>
            </w:r>
          </w:p>
        </w:tc>
        <w:tc>
          <w:tcPr>
            <w:tcW w:w="940" w:type="dxa"/>
            <w:tcBorders>
              <w:right w:val="single" w:sz="8" w:space="0" w:color="auto"/>
            </w:tcBorders>
            <w:vAlign w:val="bottom"/>
          </w:tcPr>
          <w:p w14:paraId="6A2D5BD4" w14:textId="77777777" w:rsidR="002443E5" w:rsidRDefault="002443E5" w:rsidP="00817E9B">
            <w:pPr>
              <w:rPr>
                <w:sz w:val="19"/>
                <w:szCs w:val="19"/>
              </w:rPr>
            </w:pPr>
          </w:p>
        </w:tc>
        <w:tc>
          <w:tcPr>
            <w:tcW w:w="20" w:type="dxa"/>
            <w:vAlign w:val="bottom"/>
          </w:tcPr>
          <w:p w14:paraId="6928CED2" w14:textId="77777777" w:rsidR="002443E5" w:rsidRDefault="002443E5" w:rsidP="00817E9B">
            <w:pPr>
              <w:rPr>
                <w:sz w:val="19"/>
                <w:szCs w:val="19"/>
              </w:rPr>
            </w:pPr>
          </w:p>
        </w:tc>
        <w:tc>
          <w:tcPr>
            <w:tcW w:w="860" w:type="dxa"/>
            <w:vAlign w:val="bottom"/>
          </w:tcPr>
          <w:p w14:paraId="5D934353" w14:textId="77777777" w:rsidR="002443E5" w:rsidRDefault="002443E5" w:rsidP="00817E9B">
            <w:pPr>
              <w:rPr>
                <w:sz w:val="19"/>
                <w:szCs w:val="19"/>
              </w:rPr>
            </w:pPr>
          </w:p>
        </w:tc>
        <w:tc>
          <w:tcPr>
            <w:tcW w:w="120" w:type="dxa"/>
            <w:tcBorders>
              <w:right w:val="single" w:sz="8" w:space="0" w:color="auto"/>
            </w:tcBorders>
            <w:vAlign w:val="bottom"/>
          </w:tcPr>
          <w:p w14:paraId="758ABCB6" w14:textId="77777777" w:rsidR="002443E5" w:rsidRDefault="002443E5" w:rsidP="00817E9B">
            <w:pPr>
              <w:rPr>
                <w:sz w:val="19"/>
                <w:szCs w:val="19"/>
              </w:rPr>
            </w:pPr>
          </w:p>
        </w:tc>
        <w:tc>
          <w:tcPr>
            <w:tcW w:w="540" w:type="dxa"/>
            <w:tcBorders>
              <w:right w:val="single" w:sz="8" w:space="0" w:color="auto"/>
            </w:tcBorders>
            <w:vAlign w:val="bottom"/>
          </w:tcPr>
          <w:p w14:paraId="66769218" w14:textId="77777777" w:rsidR="002443E5" w:rsidRDefault="002443E5" w:rsidP="00817E9B">
            <w:pPr>
              <w:rPr>
                <w:sz w:val="19"/>
                <w:szCs w:val="19"/>
              </w:rPr>
            </w:pPr>
          </w:p>
        </w:tc>
        <w:tc>
          <w:tcPr>
            <w:tcW w:w="2280" w:type="dxa"/>
            <w:tcBorders>
              <w:right w:val="single" w:sz="8" w:space="0" w:color="auto"/>
            </w:tcBorders>
            <w:vAlign w:val="bottom"/>
          </w:tcPr>
          <w:p w14:paraId="6DCF85D9"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4D4EBB96" w14:textId="77777777" w:rsidR="002443E5" w:rsidRDefault="002443E5" w:rsidP="00817E9B">
            <w:pPr>
              <w:rPr>
                <w:sz w:val="19"/>
                <w:szCs w:val="19"/>
              </w:rPr>
            </w:pPr>
          </w:p>
        </w:tc>
        <w:tc>
          <w:tcPr>
            <w:tcW w:w="1440" w:type="dxa"/>
            <w:tcBorders>
              <w:right w:val="single" w:sz="8" w:space="0" w:color="auto"/>
            </w:tcBorders>
            <w:vAlign w:val="bottom"/>
          </w:tcPr>
          <w:p w14:paraId="607F36BE" w14:textId="77777777" w:rsidR="002443E5" w:rsidRDefault="002443E5" w:rsidP="00817E9B">
            <w:pPr>
              <w:rPr>
                <w:sz w:val="19"/>
                <w:szCs w:val="19"/>
              </w:rPr>
            </w:pPr>
          </w:p>
        </w:tc>
        <w:tc>
          <w:tcPr>
            <w:tcW w:w="1440" w:type="dxa"/>
            <w:tcBorders>
              <w:right w:val="single" w:sz="8" w:space="0" w:color="auto"/>
            </w:tcBorders>
            <w:vAlign w:val="bottom"/>
          </w:tcPr>
          <w:p w14:paraId="0B63FB48" w14:textId="77777777" w:rsidR="002443E5" w:rsidRDefault="002443E5" w:rsidP="00817E9B">
            <w:pPr>
              <w:rPr>
                <w:sz w:val="19"/>
                <w:szCs w:val="19"/>
              </w:rPr>
            </w:pPr>
          </w:p>
        </w:tc>
      </w:tr>
      <w:tr w:rsidR="002443E5" w14:paraId="1E1944BB" w14:textId="77777777" w:rsidTr="00817E9B">
        <w:trPr>
          <w:trHeight w:val="225"/>
        </w:trPr>
        <w:tc>
          <w:tcPr>
            <w:tcW w:w="2300" w:type="dxa"/>
            <w:tcBorders>
              <w:left w:val="single" w:sz="8" w:space="0" w:color="auto"/>
              <w:right w:val="single" w:sz="8" w:space="0" w:color="auto"/>
            </w:tcBorders>
            <w:vAlign w:val="bottom"/>
          </w:tcPr>
          <w:p w14:paraId="763E5231" w14:textId="77777777" w:rsidR="002443E5" w:rsidRDefault="002443E5" w:rsidP="00817E9B">
            <w:pPr>
              <w:rPr>
                <w:sz w:val="19"/>
                <w:szCs w:val="19"/>
              </w:rPr>
            </w:pPr>
          </w:p>
        </w:tc>
        <w:tc>
          <w:tcPr>
            <w:tcW w:w="940" w:type="dxa"/>
            <w:tcBorders>
              <w:right w:val="single" w:sz="8" w:space="0" w:color="auto"/>
            </w:tcBorders>
            <w:vAlign w:val="bottom"/>
          </w:tcPr>
          <w:p w14:paraId="4FE4241A" w14:textId="77777777" w:rsidR="002443E5" w:rsidRDefault="002443E5" w:rsidP="00817E9B">
            <w:pPr>
              <w:rPr>
                <w:sz w:val="19"/>
                <w:szCs w:val="19"/>
              </w:rPr>
            </w:pPr>
          </w:p>
        </w:tc>
        <w:tc>
          <w:tcPr>
            <w:tcW w:w="20" w:type="dxa"/>
            <w:vAlign w:val="bottom"/>
          </w:tcPr>
          <w:p w14:paraId="7E49CE7C" w14:textId="77777777" w:rsidR="002443E5" w:rsidRDefault="002443E5" w:rsidP="00817E9B">
            <w:pPr>
              <w:rPr>
                <w:sz w:val="19"/>
                <w:szCs w:val="19"/>
              </w:rPr>
            </w:pPr>
          </w:p>
        </w:tc>
        <w:tc>
          <w:tcPr>
            <w:tcW w:w="860" w:type="dxa"/>
            <w:vAlign w:val="bottom"/>
          </w:tcPr>
          <w:p w14:paraId="70837177" w14:textId="77777777" w:rsidR="002443E5" w:rsidRDefault="002443E5" w:rsidP="00817E9B">
            <w:pPr>
              <w:rPr>
                <w:sz w:val="19"/>
                <w:szCs w:val="19"/>
              </w:rPr>
            </w:pPr>
          </w:p>
        </w:tc>
        <w:tc>
          <w:tcPr>
            <w:tcW w:w="120" w:type="dxa"/>
            <w:tcBorders>
              <w:right w:val="single" w:sz="8" w:space="0" w:color="auto"/>
            </w:tcBorders>
            <w:vAlign w:val="bottom"/>
          </w:tcPr>
          <w:p w14:paraId="7DA4DD56" w14:textId="77777777" w:rsidR="002443E5" w:rsidRDefault="002443E5" w:rsidP="00817E9B">
            <w:pPr>
              <w:rPr>
                <w:sz w:val="19"/>
                <w:szCs w:val="19"/>
              </w:rPr>
            </w:pPr>
          </w:p>
        </w:tc>
        <w:tc>
          <w:tcPr>
            <w:tcW w:w="540" w:type="dxa"/>
            <w:tcBorders>
              <w:right w:val="single" w:sz="8" w:space="0" w:color="auto"/>
            </w:tcBorders>
            <w:vAlign w:val="bottom"/>
          </w:tcPr>
          <w:p w14:paraId="38CC16DE" w14:textId="77777777" w:rsidR="002443E5" w:rsidRDefault="002443E5" w:rsidP="00817E9B">
            <w:pPr>
              <w:rPr>
                <w:sz w:val="19"/>
                <w:szCs w:val="19"/>
              </w:rPr>
            </w:pPr>
          </w:p>
        </w:tc>
        <w:tc>
          <w:tcPr>
            <w:tcW w:w="2280" w:type="dxa"/>
            <w:tcBorders>
              <w:right w:val="single" w:sz="8" w:space="0" w:color="auto"/>
            </w:tcBorders>
            <w:vAlign w:val="bottom"/>
          </w:tcPr>
          <w:p w14:paraId="08960869"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7ECD5BBD" w14:textId="77777777" w:rsidR="002443E5" w:rsidRDefault="002443E5" w:rsidP="00817E9B">
            <w:pPr>
              <w:rPr>
                <w:sz w:val="19"/>
                <w:szCs w:val="19"/>
              </w:rPr>
            </w:pPr>
          </w:p>
        </w:tc>
        <w:tc>
          <w:tcPr>
            <w:tcW w:w="1440" w:type="dxa"/>
            <w:tcBorders>
              <w:right w:val="single" w:sz="8" w:space="0" w:color="auto"/>
            </w:tcBorders>
            <w:vAlign w:val="bottom"/>
          </w:tcPr>
          <w:p w14:paraId="27455953" w14:textId="77777777" w:rsidR="002443E5" w:rsidRDefault="002443E5" w:rsidP="00817E9B">
            <w:pPr>
              <w:rPr>
                <w:sz w:val="19"/>
                <w:szCs w:val="19"/>
              </w:rPr>
            </w:pPr>
          </w:p>
        </w:tc>
        <w:tc>
          <w:tcPr>
            <w:tcW w:w="1440" w:type="dxa"/>
            <w:tcBorders>
              <w:right w:val="single" w:sz="8" w:space="0" w:color="auto"/>
            </w:tcBorders>
            <w:vAlign w:val="bottom"/>
          </w:tcPr>
          <w:p w14:paraId="2A807BC7" w14:textId="77777777" w:rsidR="002443E5" w:rsidRDefault="002443E5" w:rsidP="00817E9B">
            <w:pPr>
              <w:rPr>
                <w:sz w:val="19"/>
                <w:szCs w:val="19"/>
              </w:rPr>
            </w:pPr>
          </w:p>
        </w:tc>
      </w:tr>
      <w:tr w:rsidR="002443E5" w14:paraId="1811AB6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A6E7FB1"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0C258744" w14:textId="77777777" w:rsidR="002443E5" w:rsidRDefault="002443E5" w:rsidP="00817E9B">
            <w:pPr>
              <w:rPr>
                <w:sz w:val="18"/>
                <w:szCs w:val="18"/>
              </w:rPr>
            </w:pPr>
          </w:p>
        </w:tc>
        <w:tc>
          <w:tcPr>
            <w:tcW w:w="20" w:type="dxa"/>
            <w:tcBorders>
              <w:bottom w:val="single" w:sz="8" w:space="0" w:color="auto"/>
            </w:tcBorders>
            <w:vAlign w:val="bottom"/>
          </w:tcPr>
          <w:p w14:paraId="16C2E6A4" w14:textId="77777777" w:rsidR="002443E5" w:rsidRDefault="002443E5" w:rsidP="00817E9B">
            <w:pPr>
              <w:rPr>
                <w:sz w:val="18"/>
                <w:szCs w:val="18"/>
              </w:rPr>
            </w:pPr>
          </w:p>
        </w:tc>
        <w:tc>
          <w:tcPr>
            <w:tcW w:w="860" w:type="dxa"/>
            <w:tcBorders>
              <w:bottom w:val="single" w:sz="8" w:space="0" w:color="auto"/>
            </w:tcBorders>
            <w:vAlign w:val="bottom"/>
          </w:tcPr>
          <w:p w14:paraId="4E16D820"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5D6E2674"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65C62062"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7CD52D2F"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19335F42"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2DA3221"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7C1FCF2" w14:textId="77777777" w:rsidR="002443E5" w:rsidRDefault="002443E5" w:rsidP="00817E9B">
            <w:pPr>
              <w:rPr>
                <w:sz w:val="18"/>
                <w:szCs w:val="18"/>
              </w:rPr>
            </w:pPr>
          </w:p>
        </w:tc>
      </w:tr>
      <w:tr w:rsidR="002443E5" w14:paraId="108F0267" w14:textId="77777777" w:rsidTr="00817E9B">
        <w:trPr>
          <w:trHeight w:val="238"/>
        </w:trPr>
        <w:tc>
          <w:tcPr>
            <w:tcW w:w="3260" w:type="dxa"/>
            <w:gridSpan w:val="3"/>
            <w:tcBorders>
              <w:left w:val="single" w:sz="8" w:space="0" w:color="auto"/>
            </w:tcBorders>
            <w:vAlign w:val="bottom"/>
          </w:tcPr>
          <w:p w14:paraId="78E95FF0" w14:textId="77777777" w:rsidR="002443E5" w:rsidRDefault="002443E5" w:rsidP="00817E9B">
            <w:pPr>
              <w:ind w:left="20"/>
              <w:rPr>
                <w:sz w:val="20"/>
                <w:szCs w:val="20"/>
              </w:rPr>
            </w:pPr>
            <w:r>
              <w:rPr>
                <w:rFonts w:ascii="Arial" w:eastAsia="Arial" w:hAnsi="Arial" w:cs="Arial"/>
                <w:b/>
                <w:bCs/>
                <w:w w:val="96"/>
                <w:sz w:val="16"/>
                <w:szCs w:val="16"/>
              </w:rPr>
              <w:t>Total CARSTIUC NICOLAE CLADIRI SPATIU</w:t>
            </w:r>
          </w:p>
        </w:tc>
        <w:tc>
          <w:tcPr>
            <w:tcW w:w="860" w:type="dxa"/>
            <w:vAlign w:val="bottom"/>
          </w:tcPr>
          <w:p w14:paraId="2C126C01" w14:textId="77777777" w:rsidR="002443E5" w:rsidRDefault="002443E5" w:rsidP="00817E9B">
            <w:pPr>
              <w:rPr>
                <w:sz w:val="20"/>
                <w:szCs w:val="20"/>
              </w:rPr>
            </w:pPr>
          </w:p>
        </w:tc>
        <w:tc>
          <w:tcPr>
            <w:tcW w:w="120" w:type="dxa"/>
            <w:vAlign w:val="bottom"/>
          </w:tcPr>
          <w:p w14:paraId="59C638E7" w14:textId="77777777" w:rsidR="002443E5" w:rsidRDefault="002443E5" w:rsidP="00817E9B">
            <w:pPr>
              <w:rPr>
                <w:sz w:val="20"/>
                <w:szCs w:val="20"/>
              </w:rPr>
            </w:pPr>
          </w:p>
        </w:tc>
        <w:tc>
          <w:tcPr>
            <w:tcW w:w="540" w:type="dxa"/>
            <w:vAlign w:val="bottom"/>
          </w:tcPr>
          <w:p w14:paraId="2481EE41" w14:textId="77777777" w:rsidR="002443E5" w:rsidRDefault="002443E5" w:rsidP="00817E9B">
            <w:pPr>
              <w:rPr>
                <w:sz w:val="20"/>
                <w:szCs w:val="20"/>
              </w:rPr>
            </w:pPr>
          </w:p>
        </w:tc>
        <w:tc>
          <w:tcPr>
            <w:tcW w:w="2280" w:type="dxa"/>
            <w:vAlign w:val="bottom"/>
          </w:tcPr>
          <w:p w14:paraId="279E0284" w14:textId="77777777" w:rsidR="002443E5" w:rsidRDefault="002443E5" w:rsidP="00817E9B">
            <w:pPr>
              <w:rPr>
                <w:sz w:val="20"/>
                <w:szCs w:val="20"/>
              </w:rPr>
            </w:pPr>
          </w:p>
        </w:tc>
        <w:tc>
          <w:tcPr>
            <w:tcW w:w="940" w:type="dxa"/>
            <w:vAlign w:val="bottom"/>
          </w:tcPr>
          <w:p w14:paraId="73D33FB1" w14:textId="77777777" w:rsidR="002443E5" w:rsidRDefault="002443E5" w:rsidP="00817E9B">
            <w:pPr>
              <w:rPr>
                <w:sz w:val="20"/>
                <w:szCs w:val="20"/>
              </w:rPr>
            </w:pPr>
          </w:p>
        </w:tc>
        <w:tc>
          <w:tcPr>
            <w:tcW w:w="1440" w:type="dxa"/>
            <w:tcBorders>
              <w:right w:val="single" w:sz="8" w:space="0" w:color="auto"/>
            </w:tcBorders>
            <w:vAlign w:val="bottom"/>
          </w:tcPr>
          <w:p w14:paraId="0A3F5CEB" w14:textId="77777777" w:rsidR="002443E5" w:rsidRDefault="002443E5" w:rsidP="00817E9B">
            <w:pPr>
              <w:rPr>
                <w:sz w:val="20"/>
                <w:szCs w:val="20"/>
              </w:rPr>
            </w:pPr>
          </w:p>
        </w:tc>
        <w:tc>
          <w:tcPr>
            <w:tcW w:w="1440" w:type="dxa"/>
            <w:tcBorders>
              <w:right w:val="single" w:sz="8" w:space="0" w:color="auto"/>
            </w:tcBorders>
            <w:vAlign w:val="bottom"/>
          </w:tcPr>
          <w:p w14:paraId="3BDC6156" w14:textId="77777777" w:rsidR="002443E5" w:rsidRDefault="002443E5" w:rsidP="00817E9B">
            <w:pPr>
              <w:jc w:val="right"/>
              <w:rPr>
                <w:sz w:val="20"/>
                <w:szCs w:val="20"/>
              </w:rPr>
            </w:pPr>
            <w:r>
              <w:rPr>
                <w:rFonts w:ascii="Arial" w:eastAsia="Arial" w:hAnsi="Arial" w:cs="Arial"/>
                <w:b/>
                <w:bCs/>
                <w:sz w:val="16"/>
                <w:szCs w:val="16"/>
              </w:rPr>
              <w:t>976.245,00</w:t>
            </w:r>
          </w:p>
        </w:tc>
      </w:tr>
      <w:tr w:rsidR="002443E5" w14:paraId="190B89CF" w14:textId="77777777" w:rsidTr="00817E9B">
        <w:trPr>
          <w:trHeight w:val="212"/>
        </w:trPr>
        <w:tc>
          <w:tcPr>
            <w:tcW w:w="2300" w:type="dxa"/>
            <w:tcBorders>
              <w:left w:val="single" w:sz="8" w:space="0" w:color="auto"/>
              <w:bottom w:val="single" w:sz="8" w:space="0" w:color="auto"/>
            </w:tcBorders>
            <w:vAlign w:val="bottom"/>
          </w:tcPr>
          <w:p w14:paraId="595BDAF2" w14:textId="77777777" w:rsidR="002443E5" w:rsidRDefault="002443E5" w:rsidP="00817E9B">
            <w:pPr>
              <w:ind w:left="20"/>
              <w:rPr>
                <w:sz w:val="20"/>
                <w:szCs w:val="20"/>
              </w:rPr>
            </w:pPr>
            <w:r>
              <w:rPr>
                <w:rFonts w:ascii="Arial" w:eastAsia="Arial" w:hAnsi="Arial" w:cs="Arial"/>
                <w:b/>
                <w:bCs/>
                <w:sz w:val="16"/>
                <w:szCs w:val="16"/>
              </w:rPr>
              <w:t>LOCATIV</w:t>
            </w:r>
          </w:p>
        </w:tc>
        <w:tc>
          <w:tcPr>
            <w:tcW w:w="940" w:type="dxa"/>
            <w:tcBorders>
              <w:bottom w:val="single" w:sz="8" w:space="0" w:color="auto"/>
            </w:tcBorders>
            <w:vAlign w:val="bottom"/>
          </w:tcPr>
          <w:p w14:paraId="33EB523A" w14:textId="77777777" w:rsidR="002443E5" w:rsidRDefault="002443E5" w:rsidP="00817E9B">
            <w:pPr>
              <w:rPr>
                <w:sz w:val="18"/>
                <w:szCs w:val="18"/>
              </w:rPr>
            </w:pPr>
          </w:p>
        </w:tc>
        <w:tc>
          <w:tcPr>
            <w:tcW w:w="20" w:type="dxa"/>
            <w:tcBorders>
              <w:bottom w:val="single" w:sz="8" w:space="0" w:color="auto"/>
            </w:tcBorders>
            <w:vAlign w:val="bottom"/>
          </w:tcPr>
          <w:p w14:paraId="65BE4C84" w14:textId="77777777" w:rsidR="002443E5" w:rsidRDefault="002443E5" w:rsidP="00817E9B">
            <w:pPr>
              <w:rPr>
                <w:sz w:val="18"/>
                <w:szCs w:val="18"/>
              </w:rPr>
            </w:pPr>
          </w:p>
        </w:tc>
        <w:tc>
          <w:tcPr>
            <w:tcW w:w="860" w:type="dxa"/>
            <w:tcBorders>
              <w:bottom w:val="single" w:sz="8" w:space="0" w:color="auto"/>
            </w:tcBorders>
            <w:vAlign w:val="bottom"/>
          </w:tcPr>
          <w:p w14:paraId="508A4ECD" w14:textId="77777777" w:rsidR="002443E5" w:rsidRDefault="002443E5" w:rsidP="00817E9B">
            <w:pPr>
              <w:rPr>
                <w:sz w:val="18"/>
                <w:szCs w:val="18"/>
              </w:rPr>
            </w:pPr>
          </w:p>
        </w:tc>
        <w:tc>
          <w:tcPr>
            <w:tcW w:w="120" w:type="dxa"/>
            <w:tcBorders>
              <w:bottom w:val="single" w:sz="8" w:space="0" w:color="auto"/>
            </w:tcBorders>
            <w:vAlign w:val="bottom"/>
          </w:tcPr>
          <w:p w14:paraId="64FDE90F" w14:textId="77777777" w:rsidR="002443E5" w:rsidRDefault="002443E5" w:rsidP="00817E9B">
            <w:pPr>
              <w:rPr>
                <w:sz w:val="18"/>
                <w:szCs w:val="18"/>
              </w:rPr>
            </w:pPr>
          </w:p>
        </w:tc>
        <w:tc>
          <w:tcPr>
            <w:tcW w:w="540" w:type="dxa"/>
            <w:tcBorders>
              <w:bottom w:val="single" w:sz="8" w:space="0" w:color="auto"/>
            </w:tcBorders>
            <w:vAlign w:val="bottom"/>
          </w:tcPr>
          <w:p w14:paraId="7BE2D570" w14:textId="77777777" w:rsidR="002443E5" w:rsidRDefault="002443E5" w:rsidP="00817E9B">
            <w:pPr>
              <w:rPr>
                <w:sz w:val="18"/>
                <w:szCs w:val="18"/>
              </w:rPr>
            </w:pPr>
          </w:p>
        </w:tc>
        <w:tc>
          <w:tcPr>
            <w:tcW w:w="2280" w:type="dxa"/>
            <w:tcBorders>
              <w:bottom w:val="single" w:sz="8" w:space="0" w:color="auto"/>
            </w:tcBorders>
            <w:vAlign w:val="bottom"/>
          </w:tcPr>
          <w:p w14:paraId="48232698" w14:textId="77777777" w:rsidR="002443E5" w:rsidRDefault="002443E5" w:rsidP="00817E9B">
            <w:pPr>
              <w:rPr>
                <w:sz w:val="18"/>
                <w:szCs w:val="18"/>
              </w:rPr>
            </w:pPr>
          </w:p>
        </w:tc>
        <w:tc>
          <w:tcPr>
            <w:tcW w:w="940" w:type="dxa"/>
            <w:tcBorders>
              <w:bottom w:val="single" w:sz="8" w:space="0" w:color="auto"/>
            </w:tcBorders>
            <w:vAlign w:val="bottom"/>
          </w:tcPr>
          <w:p w14:paraId="078C6745"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0627192"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BABCE06" w14:textId="77777777" w:rsidR="002443E5" w:rsidRDefault="002443E5" w:rsidP="00817E9B">
            <w:pPr>
              <w:rPr>
                <w:sz w:val="18"/>
                <w:szCs w:val="18"/>
              </w:rPr>
            </w:pPr>
          </w:p>
        </w:tc>
      </w:tr>
      <w:tr w:rsidR="002443E5" w14:paraId="347F0486" w14:textId="77777777" w:rsidTr="00817E9B">
        <w:trPr>
          <w:trHeight w:val="228"/>
        </w:trPr>
        <w:tc>
          <w:tcPr>
            <w:tcW w:w="4120" w:type="dxa"/>
            <w:gridSpan w:val="4"/>
            <w:tcBorders>
              <w:left w:val="single" w:sz="8" w:space="0" w:color="auto"/>
              <w:bottom w:val="single" w:sz="8" w:space="0" w:color="auto"/>
            </w:tcBorders>
            <w:vAlign w:val="bottom"/>
          </w:tcPr>
          <w:p w14:paraId="6AB28491" w14:textId="77777777" w:rsidR="002443E5" w:rsidRDefault="002443E5" w:rsidP="00817E9B">
            <w:pPr>
              <w:ind w:left="40"/>
              <w:rPr>
                <w:sz w:val="20"/>
                <w:szCs w:val="20"/>
              </w:rPr>
            </w:pPr>
            <w:r>
              <w:rPr>
                <w:rFonts w:ascii="Arial" w:eastAsia="Arial" w:hAnsi="Arial" w:cs="Arial"/>
                <w:b/>
                <w:bCs/>
                <w:sz w:val="16"/>
                <w:szCs w:val="16"/>
              </w:rPr>
              <w:t>CIRSTIUC NICOLAE-TEREN SPATIU LOCATIV</w:t>
            </w:r>
          </w:p>
        </w:tc>
        <w:tc>
          <w:tcPr>
            <w:tcW w:w="120" w:type="dxa"/>
            <w:tcBorders>
              <w:bottom w:val="single" w:sz="8" w:space="0" w:color="auto"/>
            </w:tcBorders>
            <w:vAlign w:val="bottom"/>
          </w:tcPr>
          <w:p w14:paraId="5D949B9F" w14:textId="77777777" w:rsidR="002443E5" w:rsidRDefault="002443E5" w:rsidP="00817E9B">
            <w:pPr>
              <w:rPr>
                <w:sz w:val="19"/>
                <w:szCs w:val="19"/>
              </w:rPr>
            </w:pPr>
          </w:p>
        </w:tc>
        <w:tc>
          <w:tcPr>
            <w:tcW w:w="540" w:type="dxa"/>
            <w:tcBorders>
              <w:bottom w:val="single" w:sz="8" w:space="0" w:color="auto"/>
            </w:tcBorders>
            <w:vAlign w:val="bottom"/>
          </w:tcPr>
          <w:p w14:paraId="292300A6" w14:textId="77777777" w:rsidR="002443E5" w:rsidRDefault="002443E5" w:rsidP="00817E9B">
            <w:pPr>
              <w:rPr>
                <w:sz w:val="19"/>
                <w:szCs w:val="19"/>
              </w:rPr>
            </w:pPr>
          </w:p>
        </w:tc>
        <w:tc>
          <w:tcPr>
            <w:tcW w:w="2280" w:type="dxa"/>
            <w:tcBorders>
              <w:bottom w:val="single" w:sz="8" w:space="0" w:color="auto"/>
            </w:tcBorders>
            <w:vAlign w:val="bottom"/>
          </w:tcPr>
          <w:p w14:paraId="3EDCAAA2" w14:textId="77777777" w:rsidR="002443E5" w:rsidRDefault="002443E5" w:rsidP="00817E9B">
            <w:pPr>
              <w:rPr>
                <w:sz w:val="19"/>
                <w:szCs w:val="19"/>
              </w:rPr>
            </w:pPr>
          </w:p>
        </w:tc>
        <w:tc>
          <w:tcPr>
            <w:tcW w:w="940" w:type="dxa"/>
            <w:tcBorders>
              <w:bottom w:val="single" w:sz="8" w:space="0" w:color="auto"/>
            </w:tcBorders>
            <w:vAlign w:val="bottom"/>
          </w:tcPr>
          <w:p w14:paraId="328AE9E3" w14:textId="77777777" w:rsidR="002443E5" w:rsidRDefault="002443E5" w:rsidP="00817E9B">
            <w:pPr>
              <w:rPr>
                <w:sz w:val="19"/>
                <w:szCs w:val="19"/>
              </w:rPr>
            </w:pPr>
          </w:p>
        </w:tc>
        <w:tc>
          <w:tcPr>
            <w:tcW w:w="1440" w:type="dxa"/>
            <w:tcBorders>
              <w:bottom w:val="single" w:sz="8" w:space="0" w:color="auto"/>
            </w:tcBorders>
            <w:vAlign w:val="bottom"/>
          </w:tcPr>
          <w:p w14:paraId="163B658F" w14:textId="77777777" w:rsidR="002443E5" w:rsidRDefault="002443E5" w:rsidP="00817E9B">
            <w:pPr>
              <w:rPr>
                <w:sz w:val="19"/>
                <w:szCs w:val="19"/>
              </w:rPr>
            </w:pPr>
          </w:p>
        </w:tc>
        <w:tc>
          <w:tcPr>
            <w:tcW w:w="1440" w:type="dxa"/>
            <w:tcBorders>
              <w:bottom w:val="single" w:sz="8" w:space="0" w:color="auto"/>
              <w:right w:val="single" w:sz="8" w:space="0" w:color="auto"/>
            </w:tcBorders>
            <w:vAlign w:val="bottom"/>
          </w:tcPr>
          <w:p w14:paraId="7FB3EC59" w14:textId="77777777" w:rsidR="002443E5" w:rsidRDefault="002443E5" w:rsidP="00817E9B">
            <w:pPr>
              <w:rPr>
                <w:sz w:val="19"/>
                <w:szCs w:val="19"/>
              </w:rPr>
            </w:pPr>
          </w:p>
        </w:tc>
      </w:tr>
      <w:tr w:rsidR="002443E5" w14:paraId="3F7655C5" w14:textId="77777777" w:rsidTr="00817E9B">
        <w:trPr>
          <w:trHeight w:val="235"/>
        </w:trPr>
        <w:tc>
          <w:tcPr>
            <w:tcW w:w="2300" w:type="dxa"/>
            <w:tcBorders>
              <w:left w:val="single" w:sz="8" w:space="0" w:color="auto"/>
              <w:right w:val="single" w:sz="8" w:space="0" w:color="auto"/>
            </w:tcBorders>
            <w:vAlign w:val="bottom"/>
          </w:tcPr>
          <w:p w14:paraId="07DD5BA1" w14:textId="77777777" w:rsidR="002443E5" w:rsidRDefault="002443E5" w:rsidP="00817E9B">
            <w:pPr>
              <w:ind w:left="40"/>
              <w:rPr>
                <w:sz w:val="20"/>
                <w:szCs w:val="20"/>
              </w:rPr>
            </w:pPr>
            <w:r>
              <w:rPr>
                <w:rFonts w:ascii="Arial" w:eastAsia="Arial" w:hAnsi="Arial" w:cs="Arial"/>
                <w:sz w:val="16"/>
                <w:szCs w:val="16"/>
              </w:rPr>
              <w:t>TEREN STR. O BANCILA -S</w:t>
            </w:r>
          </w:p>
        </w:tc>
        <w:tc>
          <w:tcPr>
            <w:tcW w:w="940" w:type="dxa"/>
            <w:tcBorders>
              <w:right w:val="single" w:sz="8" w:space="0" w:color="auto"/>
            </w:tcBorders>
            <w:vAlign w:val="bottom"/>
          </w:tcPr>
          <w:p w14:paraId="5210E5E3" w14:textId="77777777" w:rsidR="002443E5" w:rsidRDefault="002443E5" w:rsidP="00817E9B">
            <w:pPr>
              <w:ind w:left="20"/>
              <w:rPr>
                <w:sz w:val="20"/>
                <w:szCs w:val="20"/>
              </w:rPr>
            </w:pPr>
            <w:r>
              <w:rPr>
                <w:rFonts w:ascii="Arial" w:eastAsia="Arial" w:hAnsi="Arial" w:cs="Arial"/>
                <w:sz w:val="16"/>
                <w:szCs w:val="16"/>
              </w:rPr>
              <w:t>3817</w:t>
            </w:r>
          </w:p>
        </w:tc>
        <w:tc>
          <w:tcPr>
            <w:tcW w:w="20" w:type="dxa"/>
            <w:vAlign w:val="bottom"/>
          </w:tcPr>
          <w:p w14:paraId="6D500A5B" w14:textId="77777777" w:rsidR="002443E5" w:rsidRDefault="002443E5" w:rsidP="00817E9B">
            <w:pPr>
              <w:rPr>
                <w:sz w:val="20"/>
                <w:szCs w:val="20"/>
              </w:rPr>
            </w:pPr>
          </w:p>
        </w:tc>
        <w:tc>
          <w:tcPr>
            <w:tcW w:w="980" w:type="dxa"/>
            <w:gridSpan w:val="2"/>
            <w:tcBorders>
              <w:right w:val="single" w:sz="8" w:space="0" w:color="auto"/>
            </w:tcBorders>
            <w:vAlign w:val="bottom"/>
          </w:tcPr>
          <w:p w14:paraId="32AA3D8B" w14:textId="77777777" w:rsidR="002443E5" w:rsidRDefault="002443E5"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4807DA55"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04FCABD"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4021A906"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65E2877" w14:textId="77777777" w:rsidR="002443E5" w:rsidRDefault="002443E5" w:rsidP="00817E9B">
            <w:pPr>
              <w:jc w:val="right"/>
              <w:rPr>
                <w:sz w:val="20"/>
                <w:szCs w:val="20"/>
              </w:rPr>
            </w:pPr>
            <w:r>
              <w:rPr>
                <w:rFonts w:ascii="Arial" w:eastAsia="Arial" w:hAnsi="Arial" w:cs="Arial"/>
                <w:sz w:val="16"/>
                <w:szCs w:val="16"/>
              </w:rPr>
              <w:t>46.451,00</w:t>
            </w:r>
          </w:p>
        </w:tc>
        <w:tc>
          <w:tcPr>
            <w:tcW w:w="1440" w:type="dxa"/>
            <w:tcBorders>
              <w:right w:val="single" w:sz="8" w:space="0" w:color="auto"/>
            </w:tcBorders>
            <w:vAlign w:val="bottom"/>
          </w:tcPr>
          <w:p w14:paraId="45433C8A" w14:textId="77777777" w:rsidR="002443E5" w:rsidRDefault="002443E5" w:rsidP="00817E9B">
            <w:pPr>
              <w:jc w:val="right"/>
              <w:rPr>
                <w:sz w:val="20"/>
                <w:szCs w:val="20"/>
              </w:rPr>
            </w:pPr>
            <w:r>
              <w:rPr>
                <w:rFonts w:ascii="Arial" w:eastAsia="Arial" w:hAnsi="Arial" w:cs="Arial"/>
                <w:sz w:val="16"/>
                <w:szCs w:val="16"/>
              </w:rPr>
              <w:t>46.451,00</w:t>
            </w:r>
          </w:p>
        </w:tc>
      </w:tr>
      <w:tr w:rsidR="002443E5" w14:paraId="5B8B70A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9C54607" w14:textId="77777777" w:rsidR="002443E5" w:rsidRDefault="002443E5" w:rsidP="00817E9B">
            <w:pPr>
              <w:ind w:left="40"/>
              <w:rPr>
                <w:sz w:val="20"/>
                <w:szCs w:val="20"/>
              </w:rPr>
            </w:pPr>
            <w:r>
              <w:rPr>
                <w:rFonts w:ascii="Arial" w:eastAsia="Arial" w:hAnsi="Arial" w:cs="Arial"/>
                <w:sz w:val="16"/>
                <w:szCs w:val="16"/>
              </w:rPr>
              <w:t>PATII VERZI 1869 MP</w:t>
            </w:r>
          </w:p>
        </w:tc>
        <w:tc>
          <w:tcPr>
            <w:tcW w:w="940" w:type="dxa"/>
            <w:tcBorders>
              <w:bottom w:val="single" w:sz="8" w:space="0" w:color="auto"/>
              <w:right w:val="single" w:sz="8" w:space="0" w:color="auto"/>
            </w:tcBorders>
            <w:vAlign w:val="bottom"/>
          </w:tcPr>
          <w:p w14:paraId="601C3DC1" w14:textId="77777777" w:rsidR="002443E5" w:rsidRDefault="002443E5" w:rsidP="00817E9B">
            <w:pPr>
              <w:rPr>
                <w:sz w:val="18"/>
                <w:szCs w:val="18"/>
              </w:rPr>
            </w:pPr>
          </w:p>
        </w:tc>
        <w:tc>
          <w:tcPr>
            <w:tcW w:w="20" w:type="dxa"/>
            <w:tcBorders>
              <w:bottom w:val="single" w:sz="8" w:space="0" w:color="auto"/>
            </w:tcBorders>
            <w:vAlign w:val="bottom"/>
          </w:tcPr>
          <w:p w14:paraId="3679EC55" w14:textId="77777777" w:rsidR="002443E5" w:rsidRDefault="002443E5" w:rsidP="00817E9B">
            <w:pPr>
              <w:rPr>
                <w:sz w:val="18"/>
                <w:szCs w:val="18"/>
              </w:rPr>
            </w:pPr>
          </w:p>
        </w:tc>
        <w:tc>
          <w:tcPr>
            <w:tcW w:w="860" w:type="dxa"/>
            <w:tcBorders>
              <w:bottom w:val="single" w:sz="8" w:space="0" w:color="auto"/>
            </w:tcBorders>
            <w:vAlign w:val="bottom"/>
          </w:tcPr>
          <w:p w14:paraId="7E6C3CD6"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1966D448"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18EA8F6C"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798CDDB9"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2C230AF4"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767F926"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ACDFDB9" w14:textId="77777777" w:rsidR="002443E5" w:rsidRDefault="002443E5" w:rsidP="00817E9B">
            <w:pPr>
              <w:rPr>
                <w:sz w:val="18"/>
                <w:szCs w:val="18"/>
              </w:rPr>
            </w:pPr>
          </w:p>
        </w:tc>
      </w:tr>
      <w:tr w:rsidR="002443E5" w14:paraId="3DB6F920" w14:textId="77777777" w:rsidTr="00817E9B">
        <w:trPr>
          <w:trHeight w:val="232"/>
        </w:trPr>
        <w:tc>
          <w:tcPr>
            <w:tcW w:w="2300" w:type="dxa"/>
            <w:tcBorders>
              <w:left w:val="single" w:sz="8" w:space="0" w:color="auto"/>
              <w:right w:val="single" w:sz="8" w:space="0" w:color="auto"/>
            </w:tcBorders>
            <w:vAlign w:val="bottom"/>
          </w:tcPr>
          <w:p w14:paraId="0F6DBDB1" w14:textId="77777777" w:rsidR="002443E5" w:rsidRDefault="002443E5" w:rsidP="00817E9B">
            <w:pPr>
              <w:ind w:left="40"/>
              <w:rPr>
                <w:sz w:val="20"/>
                <w:szCs w:val="20"/>
              </w:rPr>
            </w:pPr>
            <w:r>
              <w:rPr>
                <w:rFonts w:ascii="Arial" w:eastAsia="Arial" w:hAnsi="Arial" w:cs="Arial"/>
                <w:sz w:val="16"/>
                <w:szCs w:val="16"/>
              </w:rPr>
              <w:t>teren A. Bogza nr. 10 bis--9</w:t>
            </w:r>
          </w:p>
        </w:tc>
        <w:tc>
          <w:tcPr>
            <w:tcW w:w="940" w:type="dxa"/>
            <w:tcBorders>
              <w:right w:val="single" w:sz="8" w:space="0" w:color="auto"/>
            </w:tcBorders>
            <w:vAlign w:val="bottom"/>
          </w:tcPr>
          <w:p w14:paraId="0012EEEB" w14:textId="77777777" w:rsidR="002443E5" w:rsidRDefault="002443E5" w:rsidP="00817E9B">
            <w:pPr>
              <w:ind w:left="20"/>
              <w:rPr>
                <w:sz w:val="20"/>
                <w:szCs w:val="20"/>
              </w:rPr>
            </w:pPr>
            <w:r>
              <w:rPr>
                <w:rFonts w:ascii="Arial" w:eastAsia="Arial" w:hAnsi="Arial" w:cs="Arial"/>
                <w:sz w:val="16"/>
                <w:szCs w:val="16"/>
              </w:rPr>
              <w:t>131</w:t>
            </w:r>
          </w:p>
        </w:tc>
        <w:tc>
          <w:tcPr>
            <w:tcW w:w="20" w:type="dxa"/>
            <w:vAlign w:val="bottom"/>
          </w:tcPr>
          <w:p w14:paraId="71646903" w14:textId="77777777" w:rsidR="002443E5" w:rsidRDefault="002443E5" w:rsidP="00817E9B">
            <w:pPr>
              <w:rPr>
                <w:sz w:val="20"/>
                <w:szCs w:val="20"/>
              </w:rPr>
            </w:pPr>
          </w:p>
        </w:tc>
        <w:tc>
          <w:tcPr>
            <w:tcW w:w="860" w:type="dxa"/>
            <w:vAlign w:val="bottom"/>
          </w:tcPr>
          <w:p w14:paraId="341D8869" w14:textId="77777777" w:rsidR="002443E5" w:rsidRDefault="002443E5" w:rsidP="00817E9B">
            <w:pPr>
              <w:jc w:val="right"/>
              <w:rPr>
                <w:sz w:val="20"/>
                <w:szCs w:val="20"/>
              </w:rPr>
            </w:pPr>
            <w:r>
              <w:rPr>
                <w:rFonts w:ascii="Arial" w:eastAsia="Arial" w:hAnsi="Arial" w:cs="Arial"/>
                <w:w w:val="99"/>
                <w:sz w:val="16"/>
                <w:szCs w:val="16"/>
              </w:rPr>
              <w:t>31.12.2019</w:t>
            </w:r>
          </w:p>
        </w:tc>
        <w:tc>
          <w:tcPr>
            <w:tcW w:w="120" w:type="dxa"/>
            <w:tcBorders>
              <w:right w:val="single" w:sz="8" w:space="0" w:color="auto"/>
            </w:tcBorders>
            <w:vAlign w:val="bottom"/>
          </w:tcPr>
          <w:p w14:paraId="6C06F00B"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6133D646"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CB01413"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29FECBCF"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EDD92CD" w14:textId="77777777" w:rsidR="002443E5" w:rsidRDefault="002443E5" w:rsidP="00817E9B">
            <w:pPr>
              <w:jc w:val="right"/>
              <w:rPr>
                <w:sz w:val="20"/>
                <w:szCs w:val="20"/>
              </w:rPr>
            </w:pPr>
            <w:r>
              <w:rPr>
                <w:rFonts w:ascii="Arial" w:eastAsia="Arial" w:hAnsi="Arial" w:cs="Arial"/>
                <w:sz w:val="16"/>
                <w:szCs w:val="16"/>
              </w:rPr>
              <w:t>6.872,00</w:t>
            </w:r>
          </w:p>
        </w:tc>
        <w:tc>
          <w:tcPr>
            <w:tcW w:w="1440" w:type="dxa"/>
            <w:tcBorders>
              <w:right w:val="single" w:sz="8" w:space="0" w:color="auto"/>
            </w:tcBorders>
            <w:vAlign w:val="bottom"/>
          </w:tcPr>
          <w:p w14:paraId="05558AB5" w14:textId="77777777" w:rsidR="002443E5" w:rsidRDefault="002443E5" w:rsidP="00817E9B">
            <w:pPr>
              <w:jc w:val="right"/>
              <w:rPr>
                <w:sz w:val="20"/>
                <w:szCs w:val="20"/>
              </w:rPr>
            </w:pPr>
            <w:r>
              <w:rPr>
                <w:rFonts w:ascii="Arial" w:eastAsia="Arial" w:hAnsi="Arial" w:cs="Arial"/>
                <w:sz w:val="16"/>
                <w:szCs w:val="16"/>
              </w:rPr>
              <w:t>6.872,00</w:t>
            </w:r>
          </w:p>
        </w:tc>
      </w:tr>
      <w:tr w:rsidR="002443E5" w14:paraId="71D93A1D"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F802362" w14:textId="77777777" w:rsidR="002443E5" w:rsidRDefault="002443E5" w:rsidP="00817E9B">
            <w:pPr>
              <w:ind w:left="40"/>
              <w:rPr>
                <w:sz w:val="20"/>
                <w:szCs w:val="20"/>
              </w:rPr>
            </w:pPr>
            <w:r>
              <w:rPr>
                <w:rFonts w:ascii="Arial" w:eastAsia="Arial" w:hAnsi="Arial" w:cs="Arial"/>
                <w:sz w:val="16"/>
                <w:szCs w:val="16"/>
              </w:rPr>
              <w:t>0 mp</w:t>
            </w:r>
          </w:p>
        </w:tc>
        <w:tc>
          <w:tcPr>
            <w:tcW w:w="940" w:type="dxa"/>
            <w:tcBorders>
              <w:bottom w:val="single" w:sz="8" w:space="0" w:color="auto"/>
              <w:right w:val="single" w:sz="8" w:space="0" w:color="auto"/>
            </w:tcBorders>
            <w:vAlign w:val="bottom"/>
          </w:tcPr>
          <w:p w14:paraId="61DA2983" w14:textId="77777777" w:rsidR="002443E5" w:rsidRDefault="002443E5" w:rsidP="00817E9B">
            <w:pPr>
              <w:rPr>
                <w:sz w:val="18"/>
                <w:szCs w:val="18"/>
              </w:rPr>
            </w:pPr>
          </w:p>
        </w:tc>
        <w:tc>
          <w:tcPr>
            <w:tcW w:w="20" w:type="dxa"/>
            <w:tcBorders>
              <w:bottom w:val="single" w:sz="8" w:space="0" w:color="auto"/>
            </w:tcBorders>
            <w:vAlign w:val="bottom"/>
          </w:tcPr>
          <w:p w14:paraId="0977684D" w14:textId="77777777" w:rsidR="002443E5" w:rsidRDefault="002443E5" w:rsidP="00817E9B">
            <w:pPr>
              <w:rPr>
                <w:sz w:val="18"/>
                <w:szCs w:val="18"/>
              </w:rPr>
            </w:pPr>
          </w:p>
        </w:tc>
        <w:tc>
          <w:tcPr>
            <w:tcW w:w="860" w:type="dxa"/>
            <w:tcBorders>
              <w:bottom w:val="single" w:sz="8" w:space="0" w:color="auto"/>
            </w:tcBorders>
            <w:vAlign w:val="bottom"/>
          </w:tcPr>
          <w:p w14:paraId="44E9000E"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39B3E7C3"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45CEF30A"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2F4EA040"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76667404"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37DA334"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5EAF582" w14:textId="77777777" w:rsidR="002443E5" w:rsidRDefault="002443E5" w:rsidP="00817E9B">
            <w:pPr>
              <w:rPr>
                <w:sz w:val="18"/>
                <w:szCs w:val="18"/>
              </w:rPr>
            </w:pPr>
          </w:p>
        </w:tc>
      </w:tr>
      <w:tr w:rsidR="002443E5" w14:paraId="6105F1D5" w14:textId="77777777" w:rsidTr="00817E9B">
        <w:trPr>
          <w:trHeight w:val="232"/>
        </w:trPr>
        <w:tc>
          <w:tcPr>
            <w:tcW w:w="2300" w:type="dxa"/>
            <w:tcBorders>
              <w:left w:val="single" w:sz="8" w:space="0" w:color="auto"/>
              <w:right w:val="single" w:sz="8" w:space="0" w:color="auto"/>
            </w:tcBorders>
            <w:vAlign w:val="bottom"/>
          </w:tcPr>
          <w:p w14:paraId="35976C16" w14:textId="77777777" w:rsidR="002443E5" w:rsidRDefault="002443E5" w:rsidP="00817E9B">
            <w:pPr>
              <w:ind w:left="40"/>
              <w:rPr>
                <w:sz w:val="20"/>
                <w:szCs w:val="20"/>
              </w:rPr>
            </w:pPr>
            <w:r>
              <w:rPr>
                <w:rFonts w:ascii="Arial" w:eastAsia="Arial" w:hAnsi="Arial" w:cs="Arial"/>
                <w:sz w:val="16"/>
                <w:szCs w:val="16"/>
              </w:rPr>
              <w:t>teren A. Bogza nr. 10--452</w:t>
            </w:r>
          </w:p>
        </w:tc>
        <w:tc>
          <w:tcPr>
            <w:tcW w:w="940" w:type="dxa"/>
            <w:tcBorders>
              <w:right w:val="single" w:sz="8" w:space="0" w:color="auto"/>
            </w:tcBorders>
            <w:vAlign w:val="bottom"/>
          </w:tcPr>
          <w:p w14:paraId="0D1A6415" w14:textId="77777777" w:rsidR="002443E5" w:rsidRDefault="002443E5" w:rsidP="00817E9B">
            <w:pPr>
              <w:ind w:left="20"/>
              <w:rPr>
                <w:sz w:val="20"/>
                <w:szCs w:val="20"/>
              </w:rPr>
            </w:pPr>
            <w:r>
              <w:rPr>
                <w:rFonts w:ascii="Arial" w:eastAsia="Arial" w:hAnsi="Arial" w:cs="Arial"/>
                <w:sz w:val="16"/>
                <w:szCs w:val="16"/>
              </w:rPr>
              <w:t>130</w:t>
            </w:r>
          </w:p>
        </w:tc>
        <w:tc>
          <w:tcPr>
            <w:tcW w:w="20" w:type="dxa"/>
            <w:vAlign w:val="bottom"/>
          </w:tcPr>
          <w:p w14:paraId="487E362C" w14:textId="77777777" w:rsidR="002443E5" w:rsidRDefault="002443E5" w:rsidP="00817E9B">
            <w:pPr>
              <w:rPr>
                <w:sz w:val="20"/>
                <w:szCs w:val="20"/>
              </w:rPr>
            </w:pPr>
          </w:p>
        </w:tc>
        <w:tc>
          <w:tcPr>
            <w:tcW w:w="860" w:type="dxa"/>
            <w:vAlign w:val="bottom"/>
          </w:tcPr>
          <w:p w14:paraId="2CF106D5" w14:textId="77777777" w:rsidR="002443E5" w:rsidRDefault="002443E5" w:rsidP="00817E9B">
            <w:pPr>
              <w:jc w:val="right"/>
              <w:rPr>
                <w:sz w:val="20"/>
                <w:szCs w:val="20"/>
              </w:rPr>
            </w:pPr>
            <w:r>
              <w:rPr>
                <w:rFonts w:ascii="Arial" w:eastAsia="Arial" w:hAnsi="Arial" w:cs="Arial"/>
                <w:w w:val="99"/>
                <w:sz w:val="16"/>
                <w:szCs w:val="16"/>
              </w:rPr>
              <w:t>31.12.2019</w:t>
            </w:r>
          </w:p>
        </w:tc>
        <w:tc>
          <w:tcPr>
            <w:tcW w:w="120" w:type="dxa"/>
            <w:tcBorders>
              <w:right w:val="single" w:sz="8" w:space="0" w:color="auto"/>
            </w:tcBorders>
            <w:vAlign w:val="bottom"/>
          </w:tcPr>
          <w:p w14:paraId="359FF2D8"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54341DA9"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E62CA63"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5EFB2AAE"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4A132A5" w14:textId="77777777" w:rsidR="002443E5" w:rsidRDefault="002443E5" w:rsidP="00817E9B">
            <w:pPr>
              <w:jc w:val="right"/>
              <w:rPr>
                <w:sz w:val="20"/>
                <w:szCs w:val="20"/>
              </w:rPr>
            </w:pPr>
            <w:r>
              <w:rPr>
                <w:rFonts w:ascii="Arial" w:eastAsia="Arial" w:hAnsi="Arial" w:cs="Arial"/>
                <w:sz w:val="16"/>
                <w:szCs w:val="16"/>
              </w:rPr>
              <w:t>34.513,00</w:t>
            </w:r>
          </w:p>
        </w:tc>
        <w:tc>
          <w:tcPr>
            <w:tcW w:w="1440" w:type="dxa"/>
            <w:tcBorders>
              <w:right w:val="single" w:sz="8" w:space="0" w:color="auto"/>
            </w:tcBorders>
            <w:vAlign w:val="bottom"/>
          </w:tcPr>
          <w:p w14:paraId="1720D131" w14:textId="77777777" w:rsidR="002443E5" w:rsidRDefault="002443E5" w:rsidP="00817E9B">
            <w:pPr>
              <w:jc w:val="right"/>
              <w:rPr>
                <w:sz w:val="20"/>
                <w:szCs w:val="20"/>
              </w:rPr>
            </w:pPr>
            <w:r>
              <w:rPr>
                <w:rFonts w:ascii="Arial" w:eastAsia="Arial" w:hAnsi="Arial" w:cs="Arial"/>
                <w:sz w:val="16"/>
                <w:szCs w:val="16"/>
              </w:rPr>
              <w:t>34.513,00</w:t>
            </w:r>
          </w:p>
        </w:tc>
      </w:tr>
      <w:tr w:rsidR="002443E5" w14:paraId="1FBFD6FC"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C1B5896" w14:textId="77777777" w:rsidR="002443E5" w:rsidRDefault="002443E5" w:rsidP="00817E9B">
            <w:pPr>
              <w:ind w:left="40"/>
              <w:rPr>
                <w:sz w:val="20"/>
                <w:szCs w:val="20"/>
              </w:rPr>
            </w:pPr>
            <w:r>
              <w:rPr>
                <w:rFonts w:ascii="Arial" w:eastAsia="Arial" w:hAnsi="Arial" w:cs="Arial"/>
                <w:sz w:val="16"/>
                <w:szCs w:val="16"/>
              </w:rPr>
              <w:t>mp</w:t>
            </w:r>
          </w:p>
        </w:tc>
        <w:tc>
          <w:tcPr>
            <w:tcW w:w="940" w:type="dxa"/>
            <w:tcBorders>
              <w:bottom w:val="single" w:sz="8" w:space="0" w:color="auto"/>
              <w:right w:val="single" w:sz="8" w:space="0" w:color="auto"/>
            </w:tcBorders>
            <w:vAlign w:val="bottom"/>
          </w:tcPr>
          <w:p w14:paraId="00225507" w14:textId="77777777" w:rsidR="002443E5" w:rsidRDefault="002443E5" w:rsidP="00817E9B">
            <w:pPr>
              <w:rPr>
                <w:sz w:val="18"/>
                <w:szCs w:val="18"/>
              </w:rPr>
            </w:pPr>
          </w:p>
        </w:tc>
        <w:tc>
          <w:tcPr>
            <w:tcW w:w="20" w:type="dxa"/>
            <w:tcBorders>
              <w:bottom w:val="single" w:sz="8" w:space="0" w:color="auto"/>
            </w:tcBorders>
            <w:vAlign w:val="bottom"/>
          </w:tcPr>
          <w:p w14:paraId="40249B8D" w14:textId="77777777" w:rsidR="002443E5" w:rsidRDefault="002443E5" w:rsidP="00817E9B">
            <w:pPr>
              <w:rPr>
                <w:sz w:val="18"/>
                <w:szCs w:val="18"/>
              </w:rPr>
            </w:pPr>
          </w:p>
        </w:tc>
        <w:tc>
          <w:tcPr>
            <w:tcW w:w="860" w:type="dxa"/>
            <w:tcBorders>
              <w:bottom w:val="single" w:sz="8" w:space="0" w:color="auto"/>
            </w:tcBorders>
            <w:vAlign w:val="bottom"/>
          </w:tcPr>
          <w:p w14:paraId="577037EE"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071E872C"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39345111"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2716C7DA"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2FFDC565"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58A8D4E"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F5BCC78" w14:textId="77777777" w:rsidR="002443E5" w:rsidRDefault="002443E5" w:rsidP="00817E9B">
            <w:pPr>
              <w:rPr>
                <w:sz w:val="18"/>
                <w:szCs w:val="18"/>
              </w:rPr>
            </w:pPr>
          </w:p>
        </w:tc>
      </w:tr>
      <w:tr w:rsidR="002443E5" w14:paraId="2A1BE74E" w14:textId="77777777" w:rsidTr="00817E9B">
        <w:trPr>
          <w:trHeight w:val="232"/>
        </w:trPr>
        <w:tc>
          <w:tcPr>
            <w:tcW w:w="2300" w:type="dxa"/>
            <w:tcBorders>
              <w:left w:val="single" w:sz="8" w:space="0" w:color="auto"/>
              <w:right w:val="single" w:sz="8" w:space="0" w:color="auto"/>
            </w:tcBorders>
            <w:vAlign w:val="bottom"/>
          </w:tcPr>
          <w:p w14:paraId="1DA74EA7" w14:textId="77777777" w:rsidR="002443E5" w:rsidRDefault="002443E5" w:rsidP="00817E9B">
            <w:pPr>
              <w:ind w:left="40"/>
              <w:rPr>
                <w:sz w:val="20"/>
                <w:szCs w:val="20"/>
              </w:rPr>
            </w:pPr>
            <w:r>
              <w:rPr>
                <w:rFonts w:ascii="Arial" w:eastAsia="Arial" w:hAnsi="Arial" w:cs="Arial"/>
                <w:sz w:val="16"/>
                <w:szCs w:val="16"/>
              </w:rPr>
              <w:t>teren A. D. Xenopol nr. 6--2</w:t>
            </w:r>
          </w:p>
        </w:tc>
        <w:tc>
          <w:tcPr>
            <w:tcW w:w="940" w:type="dxa"/>
            <w:tcBorders>
              <w:right w:val="single" w:sz="8" w:space="0" w:color="auto"/>
            </w:tcBorders>
            <w:vAlign w:val="bottom"/>
          </w:tcPr>
          <w:p w14:paraId="36810C9F" w14:textId="77777777" w:rsidR="002443E5" w:rsidRDefault="002443E5" w:rsidP="00817E9B">
            <w:pPr>
              <w:ind w:left="20"/>
              <w:rPr>
                <w:sz w:val="20"/>
                <w:szCs w:val="20"/>
              </w:rPr>
            </w:pPr>
            <w:r>
              <w:rPr>
                <w:rFonts w:ascii="Arial" w:eastAsia="Arial" w:hAnsi="Arial" w:cs="Arial"/>
                <w:sz w:val="16"/>
                <w:szCs w:val="16"/>
              </w:rPr>
              <w:t>136</w:t>
            </w:r>
          </w:p>
        </w:tc>
        <w:tc>
          <w:tcPr>
            <w:tcW w:w="20" w:type="dxa"/>
            <w:vAlign w:val="bottom"/>
          </w:tcPr>
          <w:p w14:paraId="0FCE1332" w14:textId="77777777" w:rsidR="002443E5" w:rsidRDefault="002443E5" w:rsidP="00817E9B">
            <w:pPr>
              <w:rPr>
                <w:sz w:val="20"/>
                <w:szCs w:val="20"/>
              </w:rPr>
            </w:pPr>
          </w:p>
        </w:tc>
        <w:tc>
          <w:tcPr>
            <w:tcW w:w="860" w:type="dxa"/>
            <w:vAlign w:val="bottom"/>
          </w:tcPr>
          <w:p w14:paraId="6FC31A10" w14:textId="77777777" w:rsidR="002443E5" w:rsidRDefault="002443E5" w:rsidP="00817E9B">
            <w:pPr>
              <w:jc w:val="right"/>
              <w:rPr>
                <w:sz w:val="20"/>
                <w:szCs w:val="20"/>
              </w:rPr>
            </w:pPr>
            <w:r>
              <w:rPr>
                <w:rFonts w:ascii="Arial" w:eastAsia="Arial" w:hAnsi="Arial" w:cs="Arial"/>
                <w:w w:val="99"/>
                <w:sz w:val="16"/>
                <w:szCs w:val="16"/>
              </w:rPr>
              <w:t>31.12.2019</w:t>
            </w:r>
          </w:p>
        </w:tc>
        <w:tc>
          <w:tcPr>
            <w:tcW w:w="120" w:type="dxa"/>
            <w:tcBorders>
              <w:right w:val="single" w:sz="8" w:space="0" w:color="auto"/>
            </w:tcBorders>
            <w:vAlign w:val="bottom"/>
          </w:tcPr>
          <w:p w14:paraId="2ACBBACB"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64C9D5A3"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E15AA87"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103BCE7E"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16D7C42" w14:textId="77777777" w:rsidR="002443E5" w:rsidRDefault="002443E5" w:rsidP="00817E9B">
            <w:pPr>
              <w:jc w:val="right"/>
              <w:rPr>
                <w:sz w:val="20"/>
                <w:szCs w:val="20"/>
              </w:rPr>
            </w:pPr>
            <w:r>
              <w:rPr>
                <w:rFonts w:ascii="Arial" w:eastAsia="Arial" w:hAnsi="Arial" w:cs="Arial"/>
                <w:sz w:val="16"/>
                <w:szCs w:val="16"/>
              </w:rPr>
              <w:t>0,00</w:t>
            </w:r>
          </w:p>
        </w:tc>
        <w:tc>
          <w:tcPr>
            <w:tcW w:w="1440" w:type="dxa"/>
            <w:tcBorders>
              <w:right w:val="single" w:sz="8" w:space="0" w:color="auto"/>
            </w:tcBorders>
            <w:vAlign w:val="bottom"/>
          </w:tcPr>
          <w:p w14:paraId="4044CA91" w14:textId="77777777" w:rsidR="002443E5" w:rsidRDefault="002443E5" w:rsidP="00817E9B">
            <w:pPr>
              <w:jc w:val="right"/>
              <w:rPr>
                <w:sz w:val="20"/>
                <w:szCs w:val="20"/>
              </w:rPr>
            </w:pPr>
            <w:r>
              <w:rPr>
                <w:rFonts w:ascii="Arial" w:eastAsia="Arial" w:hAnsi="Arial" w:cs="Arial"/>
                <w:sz w:val="16"/>
                <w:szCs w:val="16"/>
              </w:rPr>
              <w:t>0,00</w:t>
            </w:r>
          </w:p>
        </w:tc>
      </w:tr>
      <w:tr w:rsidR="002443E5" w14:paraId="0DE507EF"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B8571E2" w14:textId="77777777" w:rsidR="002443E5" w:rsidRDefault="002443E5" w:rsidP="00817E9B">
            <w:pPr>
              <w:ind w:left="40"/>
              <w:rPr>
                <w:sz w:val="20"/>
                <w:szCs w:val="20"/>
              </w:rPr>
            </w:pPr>
            <w:r>
              <w:rPr>
                <w:rFonts w:ascii="Arial" w:eastAsia="Arial" w:hAnsi="Arial" w:cs="Arial"/>
                <w:sz w:val="16"/>
                <w:szCs w:val="16"/>
              </w:rPr>
              <w:t>88 mp</w:t>
            </w:r>
          </w:p>
        </w:tc>
        <w:tc>
          <w:tcPr>
            <w:tcW w:w="940" w:type="dxa"/>
            <w:tcBorders>
              <w:bottom w:val="single" w:sz="8" w:space="0" w:color="auto"/>
              <w:right w:val="single" w:sz="8" w:space="0" w:color="auto"/>
            </w:tcBorders>
            <w:vAlign w:val="bottom"/>
          </w:tcPr>
          <w:p w14:paraId="196E96B6" w14:textId="77777777" w:rsidR="002443E5" w:rsidRDefault="002443E5" w:rsidP="00817E9B">
            <w:pPr>
              <w:rPr>
                <w:sz w:val="18"/>
                <w:szCs w:val="18"/>
              </w:rPr>
            </w:pPr>
          </w:p>
        </w:tc>
        <w:tc>
          <w:tcPr>
            <w:tcW w:w="20" w:type="dxa"/>
            <w:tcBorders>
              <w:bottom w:val="single" w:sz="8" w:space="0" w:color="auto"/>
            </w:tcBorders>
            <w:vAlign w:val="bottom"/>
          </w:tcPr>
          <w:p w14:paraId="42989304" w14:textId="77777777" w:rsidR="002443E5" w:rsidRDefault="002443E5" w:rsidP="00817E9B">
            <w:pPr>
              <w:rPr>
                <w:sz w:val="18"/>
                <w:szCs w:val="18"/>
              </w:rPr>
            </w:pPr>
          </w:p>
        </w:tc>
        <w:tc>
          <w:tcPr>
            <w:tcW w:w="860" w:type="dxa"/>
            <w:tcBorders>
              <w:bottom w:val="single" w:sz="8" w:space="0" w:color="auto"/>
            </w:tcBorders>
            <w:vAlign w:val="bottom"/>
          </w:tcPr>
          <w:p w14:paraId="724CE48E"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0AE90F34"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9F8FBDC"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4FE2E2B7"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4E205E5F"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AD13ED3"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863F619" w14:textId="77777777" w:rsidR="002443E5" w:rsidRDefault="002443E5" w:rsidP="00817E9B">
            <w:pPr>
              <w:rPr>
                <w:sz w:val="18"/>
                <w:szCs w:val="18"/>
              </w:rPr>
            </w:pPr>
          </w:p>
        </w:tc>
      </w:tr>
      <w:tr w:rsidR="002443E5" w14:paraId="7F96E5B1" w14:textId="77777777" w:rsidTr="00817E9B">
        <w:trPr>
          <w:trHeight w:val="232"/>
        </w:trPr>
        <w:tc>
          <w:tcPr>
            <w:tcW w:w="2300" w:type="dxa"/>
            <w:tcBorders>
              <w:left w:val="single" w:sz="8" w:space="0" w:color="auto"/>
              <w:right w:val="single" w:sz="8" w:space="0" w:color="auto"/>
            </w:tcBorders>
            <w:vAlign w:val="bottom"/>
          </w:tcPr>
          <w:p w14:paraId="266E100D" w14:textId="77777777" w:rsidR="002443E5" w:rsidRDefault="002443E5" w:rsidP="00817E9B">
            <w:pPr>
              <w:ind w:left="40"/>
              <w:rPr>
                <w:sz w:val="20"/>
                <w:szCs w:val="20"/>
              </w:rPr>
            </w:pPr>
            <w:r>
              <w:rPr>
                <w:rFonts w:ascii="Arial" w:eastAsia="Arial" w:hAnsi="Arial" w:cs="Arial"/>
                <w:sz w:val="16"/>
                <w:szCs w:val="16"/>
              </w:rPr>
              <w:t>teren A. Sahia nr. 15--30</w:t>
            </w:r>
          </w:p>
        </w:tc>
        <w:tc>
          <w:tcPr>
            <w:tcW w:w="940" w:type="dxa"/>
            <w:tcBorders>
              <w:right w:val="single" w:sz="8" w:space="0" w:color="auto"/>
            </w:tcBorders>
            <w:vAlign w:val="bottom"/>
          </w:tcPr>
          <w:p w14:paraId="676A8D59" w14:textId="77777777" w:rsidR="002443E5" w:rsidRDefault="002443E5" w:rsidP="00817E9B">
            <w:pPr>
              <w:ind w:left="20"/>
              <w:rPr>
                <w:sz w:val="20"/>
                <w:szCs w:val="20"/>
              </w:rPr>
            </w:pPr>
            <w:r>
              <w:rPr>
                <w:rFonts w:ascii="Arial" w:eastAsia="Arial" w:hAnsi="Arial" w:cs="Arial"/>
                <w:sz w:val="16"/>
                <w:szCs w:val="16"/>
              </w:rPr>
              <w:t>132</w:t>
            </w:r>
          </w:p>
        </w:tc>
        <w:tc>
          <w:tcPr>
            <w:tcW w:w="20" w:type="dxa"/>
            <w:vAlign w:val="bottom"/>
          </w:tcPr>
          <w:p w14:paraId="7DBD8C3C" w14:textId="77777777" w:rsidR="002443E5" w:rsidRDefault="002443E5" w:rsidP="00817E9B">
            <w:pPr>
              <w:rPr>
                <w:sz w:val="20"/>
                <w:szCs w:val="20"/>
              </w:rPr>
            </w:pPr>
          </w:p>
        </w:tc>
        <w:tc>
          <w:tcPr>
            <w:tcW w:w="860" w:type="dxa"/>
            <w:vAlign w:val="bottom"/>
          </w:tcPr>
          <w:p w14:paraId="6BB9D221" w14:textId="77777777" w:rsidR="002443E5" w:rsidRDefault="002443E5" w:rsidP="00817E9B">
            <w:pPr>
              <w:jc w:val="right"/>
              <w:rPr>
                <w:sz w:val="20"/>
                <w:szCs w:val="20"/>
              </w:rPr>
            </w:pPr>
            <w:r>
              <w:rPr>
                <w:rFonts w:ascii="Arial" w:eastAsia="Arial" w:hAnsi="Arial" w:cs="Arial"/>
                <w:w w:val="99"/>
                <w:sz w:val="16"/>
                <w:szCs w:val="16"/>
              </w:rPr>
              <w:t>31.12.2019</w:t>
            </w:r>
          </w:p>
        </w:tc>
        <w:tc>
          <w:tcPr>
            <w:tcW w:w="120" w:type="dxa"/>
            <w:tcBorders>
              <w:right w:val="single" w:sz="8" w:space="0" w:color="auto"/>
            </w:tcBorders>
            <w:vAlign w:val="bottom"/>
          </w:tcPr>
          <w:p w14:paraId="52BF3166"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0BD7082D"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3614BF6"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56ABFD40"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F1F54C5" w14:textId="77777777" w:rsidR="002443E5" w:rsidRDefault="002443E5" w:rsidP="00817E9B">
            <w:pPr>
              <w:jc w:val="right"/>
              <w:rPr>
                <w:sz w:val="20"/>
                <w:szCs w:val="20"/>
              </w:rPr>
            </w:pPr>
            <w:r>
              <w:rPr>
                <w:rFonts w:ascii="Arial" w:eastAsia="Arial" w:hAnsi="Arial" w:cs="Arial"/>
                <w:sz w:val="16"/>
                <w:szCs w:val="16"/>
              </w:rPr>
              <w:t>2.129,00</w:t>
            </w:r>
          </w:p>
        </w:tc>
        <w:tc>
          <w:tcPr>
            <w:tcW w:w="1440" w:type="dxa"/>
            <w:tcBorders>
              <w:right w:val="single" w:sz="8" w:space="0" w:color="auto"/>
            </w:tcBorders>
            <w:vAlign w:val="bottom"/>
          </w:tcPr>
          <w:p w14:paraId="1003DF36" w14:textId="77777777" w:rsidR="002443E5" w:rsidRDefault="002443E5" w:rsidP="00817E9B">
            <w:pPr>
              <w:jc w:val="right"/>
              <w:rPr>
                <w:sz w:val="20"/>
                <w:szCs w:val="20"/>
              </w:rPr>
            </w:pPr>
            <w:r>
              <w:rPr>
                <w:rFonts w:ascii="Arial" w:eastAsia="Arial" w:hAnsi="Arial" w:cs="Arial"/>
                <w:sz w:val="16"/>
                <w:szCs w:val="16"/>
              </w:rPr>
              <w:t>2.129,00</w:t>
            </w:r>
          </w:p>
        </w:tc>
      </w:tr>
      <w:tr w:rsidR="002443E5" w14:paraId="727D4F20"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AF6B7A7" w14:textId="77777777" w:rsidR="002443E5" w:rsidRDefault="002443E5" w:rsidP="00817E9B">
            <w:pPr>
              <w:ind w:left="40"/>
              <w:rPr>
                <w:sz w:val="20"/>
                <w:szCs w:val="20"/>
              </w:rPr>
            </w:pPr>
            <w:r>
              <w:rPr>
                <w:rFonts w:ascii="Arial" w:eastAsia="Arial" w:hAnsi="Arial" w:cs="Arial"/>
                <w:sz w:val="16"/>
                <w:szCs w:val="16"/>
              </w:rPr>
              <w:t>mp</w:t>
            </w:r>
          </w:p>
        </w:tc>
        <w:tc>
          <w:tcPr>
            <w:tcW w:w="940" w:type="dxa"/>
            <w:tcBorders>
              <w:bottom w:val="single" w:sz="8" w:space="0" w:color="auto"/>
              <w:right w:val="single" w:sz="8" w:space="0" w:color="auto"/>
            </w:tcBorders>
            <w:vAlign w:val="bottom"/>
          </w:tcPr>
          <w:p w14:paraId="45F0615A" w14:textId="77777777" w:rsidR="002443E5" w:rsidRDefault="002443E5" w:rsidP="00817E9B">
            <w:pPr>
              <w:rPr>
                <w:sz w:val="18"/>
                <w:szCs w:val="18"/>
              </w:rPr>
            </w:pPr>
          </w:p>
        </w:tc>
        <w:tc>
          <w:tcPr>
            <w:tcW w:w="20" w:type="dxa"/>
            <w:tcBorders>
              <w:bottom w:val="single" w:sz="8" w:space="0" w:color="auto"/>
            </w:tcBorders>
            <w:vAlign w:val="bottom"/>
          </w:tcPr>
          <w:p w14:paraId="31D391D0" w14:textId="77777777" w:rsidR="002443E5" w:rsidRDefault="002443E5" w:rsidP="00817E9B">
            <w:pPr>
              <w:rPr>
                <w:sz w:val="18"/>
                <w:szCs w:val="18"/>
              </w:rPr>
            </w:pPr>
          </w:p>
        </w:tc>
        <w:tc>
          <w:tcPr>
            <w:tcW w:w="860" w:type="dxa"/>
            <w:tcBorders>
              <w:bottom w:val="single" w:sz="8" w:space="0" w:color="auto"/>
            </w:tcBorders>
            <w:vAlign w:val="bottom"/>
          </w:tcPr>
          <w:p w14:paraId="1C8DA36B"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00C304F6"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54A1F09D"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6398870F"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6D822F73"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663494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9FF4EC3" w14:textId="77777777" w:rsidR="002443E5" w:rsidRDefault="002443E5" w:rsidP="00817E9B">
            <w:pPr>
              <w:rPr>
                <w:sz w:val="18"/>
                <w:szCs w:val="18"/>
              </w:rPr>
            </w:pPr>
          </w:p>
        </w:tc>
      </w:tr>
      <w:tr w:rsidR="002443E5" w14:paraId="7FD0A3AC" w14:textId="77777777" w:rsidTr="00817E9B">
        <w:trPr>
          <w:trHeight w:val="232"/>
        </w:trPr>
        <w:tc>
          <w:tcPr>
            <w:tcW w:w="2300" w:type="dxa"/>
            <w:tcBorders>
              <w:left w:val="single" w:sz="8" w:space="0" w:color="auto"/>
              <w:right w:val="single" w:sz="8" w:space="0" w:color="auto"/>
            </w:tcBorders>
            <w:vAlign w:val="bottom"/>
          </w:tcPr>
          <w:p w14:paraId="4C5178FC" w14:textId="77777777" w:rsidR="002443E5" w:rsidRDefault="002443E5" w:rsidP="00817E9B">
            <w:pPr>
              <w:ind w:left="40"/>
              <w:rPr>
                <w:sz w:val="20"/>
                <w:szCs w:val="20"/>
              </w:rPr>
            </w:pPr>
            <w:r>
              <w:rPr>
                <w:rFonts w:ascii="Arial" w:eastAsia="Arial" w:hAnsi="Arial" w:cs="Arial"/>
                <w:sz w:val="16"/>
                <w:szCs w:val="16"/>
              </w:rPr>
              <w:t>teren A. Sahia nr. 21--2188</w:t>
            </w:r>
          </w:p>
        </w:tc>
        <w:tc>
          <w:tcPr>
            <w:tcW w:w="940" w:type="dxa"/>
            <w:tcBorders>
              <w:right w:val="single" w:sz="8" w:space="0" w:color="auto"/>
            </w:tcBorders>
            <w:vAlign w:val="bottom"/>
          </w:tcPr>
          <w:p w14:paraId="6C9B26D9" w14:textId="77777777" w:rsidR="002443E5" w:rsidRDefault="002443E5" w:rsidP="00817E9B">
            <w:pPr>
              <w:ind w:left="20"/>
              <w:rPr>
                <w:sz w:val="20"/>
                <w:szCs w:val="20"/>
              </w:rPr>
            </w:pPr>
            <w:r>
              <w:rPr>
                <w:rFonts w:ascii="Arial" w:eastAsia="Arial" w:hAnsi="Arial" w:cs="Arial"/>
                <w:sz w:val="16"/>
                <w:szCs w:val="16"/>
              </w:rPr>
              <w:t>133</w:t>
            </w:r>
          </w:p>
        </w:tc>
        <w:tc>
          <w:tcPr>
            <w:tcW w:w="20" w:type="dxa"/>
            <w:vAlign w:val="bottom"/>
          </w:tcPr>
          <w:p w14:paraId="172E41BB" w14:textId="77777777" w:rsidR="002443E5" w:rsidRDefault="002443E5" w:rsidP="00817E9B">
            <w:pPr>
              <w:rPr>
                <w:sz w:val="20"/>
                <w:szCs w:val="20"/>
              </w:rPr>
            </w:pPr>
          </w:p>
        </w:tc>
        <w:tc>
          <w:tcPr>
            <w:tcW w:w="860" w:type="dxa"/>
            <w:vAlign w:val="bottom"/>
          </w:tcPr>
          <w:p w14:paraId="649C4FD0" w14:textId="77777777" w:rsidR="002443E5" w:rsidRDefault="002443E5" w:rsidP="00817E9B">
            <w:pPr>
              <w:jc w:val="right"/>
              <w:rPr>
                <w:sz w:val="20"/>
                <w:szCs w:val="20"/>
              </w:rPr>
            </w:pPr>
            <w:r>
              <w:rPr>
                <w:rFonts w:ascii="Arial" w:eastAsia="Arial" w:hAnsi="Arial" w:cs="Arial"/>
                <w:w w:val="99"/>
                <w:sz w:val="16"/>
                <w:szCs w:val="16"/>
              </w:rPr>
              <w:t>31.12.2019</w:t>
            </w:r>
          </w:p>
        </w:tc>
        <w:tc>
          <w:tcPr>
            <w:tcW w:w="120" w:type="dxa"/>
            <w:tcBorders>
              <w:right w:val="single" w:sz="8" w:space="0" w:color="auto"/>
            </w:tcBorders>
            <w:vAlign w:val="bottom"/>
          </w:tcPr>
          <w:p w14:paraId="5BAED732"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5D8283EF"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30C61CE"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3D1110F3"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2C41085" w14:textId="77777777" w:rsidR="002443E5" w:rsidRDefault="002443E5" w:rsidP="00817E9B">
            <w:pPr>
              <w:jc w:val="right"/>
              <w:rPr>
                <w:sz w:val="20"/>
                <w:szCs w:val="20"/>
              </w:rPr>
            </w:pPr>
            <w:r>
              <w:rPr>
                <w:rFonts w:ascii="Arial" w:eastAsia="Arial" w:hAnsi="Arial" w:cs="Arial"/>
                <w:sz w:val="16"/>
                <w:szCs w:val="16"/>
              </w:rPr>
              <w:t>155.284,00</w:t>
            </w:r>
          </w:p>
        </w:tc>
        <w:tc>
          <w:tcPr>
            <w:tcW w:w="1440" w:type="dxa"/>
            <w:tcBorders>
              <w:right w:val="single" w:sz="8" w:space="0" w:color="auto"/>
            </w:tcBorders>
            <w:vAlign w:val="bottom"/>
          </w:tcPr>
          <w:p w14:paraId="46BA9AC7" w14:textId="77777777" w:rsidR="002443E5" w:rsidRDefault="002443E5" w:rsidP="00817E9B">
            <w:pPr>
              <w:jc w:val="right"/>
              <w:rPr>
                <w:sz w:val="20"/>
                <w:szCs w:val="20"/>
              </w:rPr>
            </w:pPr>
            <w:r>
              <w:rPr>
                <w:rFonts w:ascii="Arial" w:eastAsia="Arial" w:hAnsi="Arial" w:cs="Arial"/>
                <w:sz w:val="16"/>
                <w:szCs w:val="16"/>
              </w:rPr>
              <w:t>155.284,00</w:t>
            </w:r>
          </w:p>
        </w:tc>
      </w:tr>
      <w:tr w:rsidR="002443E5" w14:paraId="533D03D1"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2240675" w14:textId="77777777" w:rsidR="002443E5" w:rsidRDefault="002443E5" w:rsidP="00817E9B">
            <w:pPr>
              <w:ind w:left="40"/>
              <w:rPr>
                <w:sz w:val="20"/>
                <w:szCs w:val="20"/>
              </w:rPr>
            </w:pPr>
            <w:r>
              <w:rPr>
                <w:rFonts w:ascii="Arial" w:eastAsia="Arial" w:hAnsi="Arial" w:cs="Arial"/>
                <w:sz w:val="16"/>
                <w:szCs w:val="16"/>
              </w:rPr>
              <w:t>mp</w:t>
            </w:r>
          </w:p>
        </w:tc>
        <w:tc>
          <w:tcPr>
            <w:tcW w:w="940" w:type="dxa"/>
            <w:tcBorders>
              <w:bottom w:val="single" w:sz="8" w:space="0" w:color="auto"/>
              <w:right w:val="single" w:sz="8" w:space="0" w:color="auto"/>
            </w:tcBorders>
            <w:vAlign w:val="bottom"/>
          </w:tcPr>
          <w:p w14:paraId="3B186B7B" w14:textId="77777777" w:rsidR="002443E5" w:rsidRDefault="002443E5" w:rsidP="00817E9B">
            <w:pPr>
              <w:rPr>
                <w:sz w:val="18"/>
                <w:szCs w:val="18"/>
              </w:rPr>
            </w:pPr>
          </w:p>
        </w:tc>
        <w:tc>
          <w:tcPr>
            <w:tcW w:w="20" w:type="dxa"/>
            <w:tcBorders>
              <w:bottom w:val="single" w:sz="8" w:space="0" w:color="auto"/>
            </w:tcBorders>
            <w:vAlign w:val="bottom"/>
          </w:tcPr>
          <w:p w14:paraId="32E01146" w14:textId="77777777" w:rsidR="002443E5" w:rsidRDefault="002443E5" w:rsidP="00817E9B">
            <w:pPr>
              <w:rPr>
                <w:sz w:val="18"/>
                <w:szCs w:val="18"/>
              </w:rPr>
            </w:pPr>
          </w:p>
        </w:tc>
        <w:tc>
          <w:tcPr>
            <w:tcW w:w="860" w:type="dxa"/>
            <w:tcBorders>
              <w:bottom w:val="single" w:sz="8" w:space="0" w:color="auto"/>
            </w:tcBorders>
            <w:vAlign w:val="bottom"/>
          </w:tcPr>
          <w:p w14:paraId="59036EC3"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73BD21DA"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39C8A16E"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60E5CEE7"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6B3F5ADE"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88DE683"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6D13722" w14:textId="77777777" w:rsidR="002443E5" w:rsidRDefault="002443E5" w:rsidP="00817E9B">
            <w:pPr>
              <w:rPr>
                <w:sz w:val="18"/>
                <w:szCs w:val="18"/>
              </w:rPr>
            </w:pPr>
          </w:p>
        </w:tc>
      </w:tr>
      <w:tr w:rsidR="002443E5" w14:paraId="41444909" w14:textId="77777777" w:rsidTr="00817E9B">
        <w:trPr>
          <w:trHeight w:val="232"/>
        </w:trPr>
        <w:tc>
          <w:tcPr>
            <w:tcW w:w="2300" w:type="dxa"/>
            <w:tcBorders>
              <w:left w:val="single" w:sz="8" w:space="0" w:color="auto"/>
              <w:right w:val="single" w:sz="8" w:space="0" w:color="auto"/>
            </w:tcBorders>
            <w:vAlign w:val="bottom"/>
          </w:tcPr>
          <w:p w14:paraId="66C85B7D" w14:textId="77777777" w:rsidR="002443E5" w:rsidRDefault="002443E5" w:rsidP="00817E9B">
            <w:pPr>
              <w:ind w:left="40"/>
              <w:rPr>
                <w:sz w:val="20"/>
                <w:szCs w:val="20"/>
              </w:rPr>
            </w:pPr>
            <w:r>
              <w:rPr>
                <w:rFonts w:ascii="Arial" w:eastAsia="Arial" w:hAnsi="Arial" w:cs="Arial"/>
                <w:sz w:val="16"/>
                <w:szCs w:val="16"/>
              </w:rPr>
              <w:t>teren A. Vlahuta nr.6</w:t>
            </w:r>
          </w:p>
        </w:tc>
        <w:tc>
          <w:tcPr>
            <w:tcW w:w="940" w:type="dxa"/>
            <w:tcBorders>
              <w:right w:val="single" w:sz="8" w:space="0" w:color="auto"/>
            </w:tcBorders>
            <w:vAlign w:val="bottom"/>
          </w:tcPr>
          <w:p w14:paraId="2F6AC033" w14:textId="77777777" w:rsidR="002443E5" w:rsidRDefault="002443E5" w:rsidP="00817E9B">
            <w:pPr>
              <w:ind w:left="20"/>
              <w:rPr>
                <w:sz w:val="20"/>
                <w:szCs w:val="20"/>
              </w:rPr>
            </w:pPr>
            <w:r>
              <w:rPr>
                <w:rFonts w:ascii="Arial" w:eastAsia="Arial" w:hAnsi="Arial" w:cs="Arial"/>
                <w:sz w:val="16"/>
                <w:szCs w:val="16"/>
              </w:rPr>
              <w:t>134</w:t>
            </w:r>
          </w:p>
        </w:tc>
        <w:tc>
          <w:tcPr>
            <w:tcW w:w="20" w:type="dxa"/>
            <w:vAlign w:val="bottom"/>
          </w:tcPr>
          <w:p w14:paraId="2D5C2CAF" w14:textId="77777777" w:rsidR="002443E5" w:rsidRDefault="002443E5" w:rsidP="00817E9B">
            <w:pPr>
              <w:rPr>
                <w:sz w:val="20"/>
                <w:szCs w:val="20"/>
              </w:rPr>
            </w:pPr>
          </w:p>
        </w:tc>
        <w:tc>
          <w:tcPr>
            <w:tcW w:w="860" w:type="dxa"/>
            <w:vAlign w:val="bottom"/>
          </w:tcPr>
          <w:p w14:paraId="442B0C57" w14:textId="77777777" w:rsidR="002443E5" w:rsidRDefault="002443E5" w:rsidP="00817E9B">
            <w:pPr>
              <w:jc w:val="right"/>
              <w:rPr>
                <w:sz w:val="20"/>
                <w:szCs w:val="20"/>
              </w:rPr>
            </w:pPr>
            <w:r>
              <w:rPr>
                <w:rFonts w:ascii="Arial" w:eastAsia="Arial" w:hAnsi="Arial" w:cs="Arial"/>
                <w:w w:val="99"/>
                <w:sz w:val="16"/>
                <w:szCs w:val="16"/>
              </w:rPr>
              <w:t>31.12.2019</w:t>
            </w:r>
          </w:p>
        </w:tc>
        <w:tc>
          <w:tcPr>
            <w:tcW w:w="120" w:type="dxa"/>
            <w:tcBorders>
              <w:right w:val="single" w:sz="8" w:space="0" w:color="auto"/>
            </w:tcBorders>
            <w:vAlign w:val="bottom"/>
          </w:tcPr>
          <w:p w14:paraId="42854C7B"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0ED3F396"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434805B"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1D2D0C1C"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4365B1F" w14:textId="77777777" w:rsidR="002443E5" w:rsidRDefault="002443E5" w:rsidP="00817E9B">
            <w:pPr>
              <w:jc w:val="right"/>
              <w:rPr>
                <w:sz w:val="20"/>
                <w:szCs w:val="20"/>
              </w:rPr>
            </w:pPr>
            <w:r>
              <w:rPr>
                <w:rFonts w:ascii="Arial" w:eastAsia="Arial" w:hAnsi="Arial" w:cs="Arial"/>
                <w:sz w:val="16"/>
                <w:szCs w:val="16"/>
              </w:rPr>
              <w:t>56.058,00</w:t>
            </w:r>
          </w:p>
        </w:tc>
        <w:tc>
          <w:tcPr>
            <w:tcW w:w="1440" w:type="dxa"/>
            <w:tcBorders>
              <w:right w:val="single" w:sz="8" w:space="0" w:color="auto"/>
            </w:tcBorders>
            <w:vAlign w:val="bottom"/>
          </w:tcPr>
          <w:p w14:paraId="1452A302" w14:textId="77777777" w:rsidR="002443E5" w:rsidRDefault="002443E5" w:rsidP="00817E9B">
            <w:pPr>
              <w:jc w:val="right"/>
              <w:rPr>
                <w:sz w:val="20"/>
                <w:szCs w:val="20"/>
              </w:rPr>
            </w:pPr>
            <w:r>
              <w:rPr>
                <w:rFonts w:ascii="Arial" w:eastAsia="Arial" w:hAnsi="Arial" w:cs="Arial"/>
                <w:sz w:val="16"/>
                <w:szCs w:val="16"/>
              </w:rPr>
              <w:t>56.058,00</w:t>
            </w:r>
          </w:p>
        </w:tc>
      </w:tr>
      <w:tr w:rsidR="002443E5" w14:paraId="200E1CD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3B2B8C8" w14:textId="77777777" w:rsidR="002443E5" w:rsidRDefault="002443E5" w:rsidP="00817E9B">
            <w:pPr>
              <w:ind w:left="40"/>
              <w:rPr>
                <w:sz w:val="20"/>
                <w:szCs w:val="20"/>
              </w:rPr>
            </w:pPr>
            <w:r>
              <w:rPr>
                <w:rFonts w:ascii="Arial" w:eastAsia="Arial" w:hAnsi="Arial" w:cs="Arial"/>
                <w:sz w:val="16"/>
                <w:szCs w:val="16"/>
              </w:rPr>
              <w:t>520mp</w:t>
            </w:r>
          </w:p>
        </w:tc>
        <w:tc>
          <w:tcPr>
            <w:tcW w:w="940" w:type="dxa"/>
            <w:tcBorders>
              <w:bottom w:val="single" w:sz="8" w:space="0" w:color="auto"/>
              <w:right w:val="single" w:sz="8" w:space="0" w:color="auto"/>
            </w:tcBorders>
            <w:vAlign w:val="bottom"/>
          </w:tcPr>
          <w:p w14:paraId="2A67BAAE" w14:textId="77777777" w:rsidR="002443E5" w:rsidRDefault="002443E5" w:rsidP="00817E9B">
            <w:pPr>
              <w:rPr>
                <w:sz w:val="18"/>
                <w:szCs w:val="18"/>
              </w:rPr>
            </w:pPr>
          </w:p>
        </w:tc>
        <w:tc>
          <w:tcPr>
            <w:tcW w:w="20" w:type="dxa"/>
            <w:tcBorders>
              <w:bottom w:val="single" w:sz="8" w:space="0" w:color="auto"/>
            </w:tcBorders>
            <w:vAlign w:val="bottom"/>
          </w:tcPr>
          <w:p w14:paraId="68717FF2" w14:textId="77777777" w:rsidR="002443E5" w:rsidRDefault="002443E5" w:rsidP="00817E9B">
            <w:pPr>
              <w:rPr>
                <w:sz w:val="18"/>
                <w:szCs w:val="18"/>
              </w:rPr>
            </w:pPr>
          </w:p>
        </w:tc>
        <w:tc>
          <w:tcPr>
            <w:tcW w:w="860" w:type="dxa"/>
            <w:tcBorders>
              <w:bottom w:val="single" w:sz="8" w:space="0" w:color="auto"/>
            </w:tcBorders>
            <w:vAlign w:val="bottom"/>
          </w:tcPr>
          <w:p w14:paraId="654665D7"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58BDDDC5"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06F1A14B"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7EC55BBC"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745D42EA"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8DD0285"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1B6775E" w14:textId="77777777" w:rsidR="002443E5" w:rsidRDefault="002443E5" w:rsidP="00817E9B">
            <w:pPr>
              <w:rPr>
                <w:sz w:val="18"/>
                <w:szCs w:val="18"/>
              </w:rPr>
            </w:pPr>
          </w:p>
        </w:tc>
      </w:tr>
      <w:tr w:rsidR="002443E5" w14:paraId="4AEA8BBC" w14:textId="77777777" w:rsidTr="00817E9B">
        <w:trPr>
          <w:trHeight w:val="232"/>
        </w:trPr>
        <w:tc>
          <w:tcPr>
            <w:tcW w:w="2300" w:type="dxa"/>
            <w:tcBorders>
              <w:left w:val="single" w:sz="8" w:space="0" w:color="auto"/>
              <w:right w:val="single" w:sz="8" w:space="0" w:color="auto"/>
            </w:tcBorders>
            <w:vAlign w:val="bottom"/>
          </w:tcPr>
          <w:p w14:paraId="5874B606" w14:textId="77777777" w:rsidR="002443E5" w:rsidRDefault="002443E5" w:rsidP="00817E9B">
            <w:pPr>
              <w:ind w:left="40"/>
              <w:rPr>
                <w:sz w:val="20"/>
                <w:szCs w:val="20"/>
              </w:rPr>
            </w:pPr>
            <w:r>
              <w:rPr>
                <w:rFonts w:ascii="Arial" w:eastAsia="Arial" w:hAnsi="Arial" w:cs="Arial"/>
                <w:sz w:val="16"/>
                <w:szCs w:val="16"/>
              </w:rPr>
              <w:t>teren Augustin Bunea nr. 3-</w:t>
            </w:r>
          </w:p>
        </w:tc>
        <w:tc>
          <w:tcPr>
            <w:tcW w:w="940" w:type="dxa"/>
            <w:tcBorders>
              <w:right w:val="single" w:sz="8" w:space="0" w:color="auto"/>
            </w:tcBorders>
            <w:vAlign w:val="bottom"/>
          </w:tcPr>
          <w:p w14:paraId="1077E930" w14:textId="77777777" w:rsidR="002443E5" w:rsidRDefault="002443E5" w:rsidP="00817E9B">
            <w:pPr>
              <w:ind w:left="20"/>
              <w:rPr>
                <w:sz w:val="20"/>
                <w:szCs w:val="20"/>
              </w:rPr>
            </w:pPr>
            <w:r>
              <w:rPr>
                <w:rFonts w:ascii="Arial" w:eastAsia="Arial" w:hAnsi="Arial" w:cs="Arial"/>
                <w:sz w:val="16"/>
                <w:szCs w:val="16"/>
              </w:rPr>
              <w:t>135</w:t>
            </w:r>
          </w:p>
        </w:tc>
        <w:tc>
          <w:tcPr>
            <w:tcW w:w="20" w:type="dxa"/>
            <w:vAlign w:val="bottom"/>
          </w:tcPr>
          <w:p w14:paraId="63398438" w14:textId="77777777" w:rsidR="002443E5" w:rsidRDefault="002443E5" w:rsidP="00817E9B">
            <w:pPr>
              <w:rPr>
                <w:sz w:val="20"/>
                <w:szCs w:val="20"/>
              </w:rPr>
            </w:pPr>
          </w:p>
        </w:tc>
        <w:tc>
          <w:tcPr>
            <w:tcW w:w="860" w:type="dxa"/>
            <w:vAlign w:val="bottom"/>
          </w:tcPr>
          <w:p w14:paraId="30923182" w14:textId="77777777" w:rsidR="002443E5" w:rsidRDefault="002443E5" w:rsidP="00817E9B">
            <w:pPr>
              <w:jc w:val="right"/>
              <w:rPr>
                <w:sz w:val="20"/>
                <w:szCs w:val="20"/>
              </w:rPr>
            </w:pPr>
            <w:r>
              <w:rPr>
                <w:rFonts w:ascii="Arial" w:eastAsia="Arial" w:hAnsi="Arial" w:cs="Arial"/>
                <w:w w:val="99"/>
                <w:sz w:val="16"/>
                <w:szCs w:val="16"/>
              </w:rPr>
              <w:t>31.12.2019</w:t>
            </w:r>
          </w:p>
        </w:tc>
        <w:tc>
          <w:tcPr>
            <w:tcW w:w="120" w:type="dxa"/>
            <w:tcBorders>
              <w:right w:val="single" w:sz="8" w:space="0" w:color="auto"/>
            </w:tcBorders>
            <w:vAlign w:val="bottom"/>
          </w:tcPr>
          <w:p w14:paraId="738227E8"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6341EDC2"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34B1CB1"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23989DC0"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0E89482" w14:textId="77777777" w:rsidR="002443E5" w:rsidRDefault="002443E5" w:rsidP="00817E9B">
            <w:pPr>
              <w:jc w:val="right"/>
              <w:rPr>
                <w:sz w:val="20"/>
                <w:szCs w:val="20"/>
              </w:rPr>
            </w:pPr>
            <w:r>
              <w:rPr>
                <w:rFonts w:ascii="Arial" w:eastAsia="Arial" w:hAnsi="Arial" w:cs="Arial"/>
                <w:sz w:val="16"/>
                <w:szCs w:val="16"/>
              </w:rPr>
              <w:t>15.056,00</w:t>
            </w:r>
          </w:p>
        </w:tc>
        <w:tc>
          <w:tcPr>
            <w:tcW w:w="1440" w:type="dxa"/>
            <w:tcBorders>
              <w:right w:val="single" w:sz="8" w:space="0" w:color="auto"/>
            </w:tcBorders>
            <w:vAlign w:val="bottom"/>
          </w:tcPr>
          <w:p w14:paraId="65961D2F" w14:textId="77777777" w:rsidR="002443E5" w:rsidRDefault="002443E5" w:rsidP="00817E9B">
            <w:pPr>
              <w:jc w:val="right"/>
              <w:rPr>
                <w:sz w:val="20"/>
                <w:szCs w:val="20"/>
              </w:rPr>
            </w:pPr>
            <w:r>
              <w:rPr>
                <w:rFonts w:ascii="Arial" w:eastAsia="Arial" w:hAnsi="Arial" w:cs="Arial"/>
                <w:sz w:val="16"/>
                <w:szCs w:val="16"/>
              </w:rPr>
              <w:t>15.056,00</w:t>
            </w:r>
          </w:p>
        </w:tc>
      </w:tr>
      <w:tr w:rsidR="002443E5" w14:paraId="0A18CA5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2FF8836" w14:textId="77777777" w:rsidR="002443E5" w:rsidRDefault="002443E5" w:rsidP="00817E9B">
            <w:pPr>
              <w:ind w:left="40"/>
              <w:rPr>
                <w:sz w:val="20"/>
                <w:szCs w:val="20"/>
              </w:rPr>
            </w:pPr>
            <w:r>
              <w:rPr>
                <w:rFonts w:ascii="Arial" w:eastAsia="Arial" w:hAnsi="Arial" w:cs="Arial"/>
                <w:sz w:val="16"/>
                <w:szCs w:val="16"/>
              </w:rPr>
              <w:t>-250 mp</w:t>
            </w:r>
          </w:p>
        </w:tc>
        <w:tc>
          <w:tcPr>
            <w:tcW w:w="940" w:type="dxa"/>
            <w:tcBorders>
              <w:bottom w:val="single" w:sz="8" w:space="0" w:color="auto"/>
              <w:right w:val="single" w:sz="8" w:space="0" w:color="auto"/>
            </w:tcBorders>
            <w:vAlign w:val="bottom"/>
          </w:tcPr>
          <w:p w14:paraId="40193C16" w14:textId="77777777" w:rsidR="002443E5" w:rsidRDefault="002443E5" w:rsidP="00817E9B">
            <w:pPr>
              <w:rPr>
                <w:sz w:val="18"/>
                <w:szCs w:val="18"/>
              </w:rPr>
            </w:pPr>
          </w:p>
        </w:tc>
        <w:tc>
          <w:tcPr>
            <w:tcW w:w="20" w:type="dxa"/>
            <w:tcBorders>
              <w:bottom w:val="single" w:sz="8" w:space="0" w:color="auto"/>
            </w:tcBorders>
            <w:vAlign w:val="bottom"/>
          </w:tcPr>
          <w:p w14:paraId="2322E1E0" w14:textId="77777777" w:rsidR="002443E5" w:rsidRDefault="002443E5" w:rsidP="00817E9B">
            <w:pPr>
              <w:rPr>
                <w:sz w:val="18"/>
                <w:szCs w:val="18"/>
              </w:rPr>
            </w:pPr>
          </w:p>
        </w:tc>
        <w:tc>
          <w:tcPr>
            <w:tcW w:w="860" w:type="dxa"/>
            <w:tcBorders>
              <w:bottom w:val="single" w:sz="8" w:space="0" w:color="auto"/>
            </w:tcBorders>
            <w:vAlign w:val="bottom"/>
          </w:tcPr>
          <w:p w14:paraId="0C40059A"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0F239367"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62DAA192"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78753EFE"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44FE9820"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61ED538"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7E6BE22" w14:textId="77777777" w:rsidR="002443E5" w:rsidRDefault="002443E5" w:rsidP="00817E9B">
            <w:pPr>
              <w:rPr>
                <w:sz w:val="18"/>
                <w:szCs w:val="18"/>
              </w:rPr>
            </w:pPr>
          </w:p>
        </w:tc>
      </w:tr>
      <w:tr w:rsidR="002443E5" w14:paraId="6EBEC50F" w14:textId="77777777" w:rsidTr="00817E9B">
        <w:trPr>
          <w:trHeight w:val="232"/>
        </w:trPr>
        <w:tc>
          <w:tcPr>
            <w:tcW w:w="2300" w:type="dxa"/>
            <w:tcBorders>
              <w:left w:val="single" w:sz="8" w:space="0" w:color="auto"/>
              <w:right w:val="single" w:sz="8" w:space="0" w:color="auto"/>
            </w:tcBorders>
            <w:vAlign w:val="bottom"/>
          </w:tcPr>
          <w:p w14:paraId="7417109E" w14:textId="77777777" w:rsidR="002443E5" w:rsidRDefault="002443E5" w:rsidP="00817E9B">
            <w:pPr>
              <w:ind w:left="40"/>
              <w:rPr>
                <w:sz w:val="20"/>
                <w:szCs w:val="20"/>
              </w:rPr>
            </w:pPr>
            <w:r>
              <w:rPr>
                <w:rFonts w:ascii="Arial" w:eastAsia="Arial" w:hAnsi="Arial" w:cs="Arial"/>
                <w:sz w:val="16"/>
                <w:szCs w:val="16"/>
              </w:rPr>
              <w:t>teren Bradului nr. 32--469</w:t>
            </w:r>
          </w:p>
        </w:tc>
        <w:tc>
          <w:tcPr>
            <w:tcW w:w="940" w:type="dxa"/>
            <w:tcBorders>
              <w:right w:val="single" w:sz="8" w:space="0" w:color="auto"/>
            </w:tcBorders>
            <w:vAlign w:val="bottom"/>
          </w:tcPr>
          <w:p w14:paraId="33E57343" w14:textId="77777777" w:rsidR="002443E5" w:rsidRDefault="002443E5" w:rsidP="00817E9B">
            <w:pPr>
              <w:ind w:left="20"/>
              <w:rPr>
                <w:sz w:val="20"/>
                <w:szCs w:val="20"/>
              </w:rPr>
            </w:pPr>
            <w:r>
              <w:rPr>
                <w:rFonts w:ascii="Arial" w:eastAsia="Arial" w:hAnsi="Arial" w:cs="Arial"/>
                <w:sz w:val="16"/>
                <w:szCs w:val="16"/>
              </w:rPr>
              <w:t>137</w:t>
            </w:r>
          </w:p>
        </w:tc>
        <w:tc>
          <w:tcPr>
            <w:tcW w:w="20" w:type="dxa"/>
            <w:vAlign w:val="bottom"/>
          </w:tcPr>
          <w:p w14:paraId="0483A08B" w14:textId="77777777" w:rsidR="002443E5" w:rsidRDefault="002443E5" w:rsidP="00817E9B">
            <w:pPr>
              <w:rPr>
                <w:sz w:val="20"/>
                <w:szCs w:val="20"/>
              </w:rPr>
            </w:pPr>
          </w:p>
        </w:tc>
        <w:tc>
          <w:tcPr>
            <w:tcW w:w="860" w:type="dxa"/>
            <w:vAlign w:val="bottom"/>
          </w:tcPr>
          <w:p w14:paraId="48B2A7BF" w14:textId="77777777" w:rsidR="002443E5" w:rsidRDefault="002443E5" w:rsidP="00817E9B">
            <w:pPr>
              <w:jc w:val="right"/>
              <w:rPr>
                <w:sz w:val="20"/>
                <w:szCs w:val="20"/>
              </w:rPr>
            </w:pPr>
            <w:r>
              <w:rPr>
                <w:rFonts w:ascii="Arial" w:eastAsia="Arial" w:hAnsi="Arial" w:cs="Arial"/>
                <w:w w:val="99"/>
                <w:sz w:val="16"/>
                <w:szCs w:val="16"/>
              </w:rPr>
              <w:t>31.12.2019</w:t>
            </w:r>
          </w:p>
        </w:tc>
        <w:tc>
          <w:tcPr>
            <w:tcW w:w="120" w:type="dxa"/>
            <w:tcBorders>
              <w:right w:val="single" w:sz="8" w:space="0" w:color="auto"/>
            </w:tcBorders>
            <w:vAlign w:val="bottom"/>
          </w:tcPr>
          <w:p w14:paraId="08DA2D85"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351106B5"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93B1ADA"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1B8219E1"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92789CD" w14:textId="77777777" w:rsidR="002443E5" w:rsidRDefault="002443E5" w:rsidP="00817E9B">
            <w:pPr>
              <w:jc w:val="right"/>
              <w:rPr>
                <w:sz w:val="20"/>
                <w:szCs w:val="20"/>
              </w:rPr>
            </w:pPr>
            <w:r>
              <w:rPr>
                <w:rFonts w:ascii="Arial" w:eastAsia="Arial" w:hAnsi="Arial" w:cs="Arial"/>
                <w:sz w:val="16"/>
                <w:szCs w:val="16"/>
              </w:rPr>
              <w:t>27.236,00</w:t>
            </w:r>
          </w:p>
        </w:tc>
        <w:tc>
          <w:tcPr>
            <w:tcW w:w="1440" w:type="dxa"/>
            <w:tcBorders>
              <w:right w:val="single" w:sz="8" w:space="0" w:color="auto"/>
            </w:tcBorders>
            <w:vAlign w:val="bottom"/>
          </w:tcPr>
          <w:p w14:paraId="2CDE7F1A" w14:textId="77777777" w:rsidR="002443E5" w:rsidRDefault="002443E5" w:rsidP="00817E9B">
            <w:pPr>
              <w:jc w:val="right"/>
              <w:rPr>
                <w:sz w:val="20"/>
                <w:szCs w:val="20"/>
              </w:rPr>
            </w:pPr>
            <w:r>
              <w:rPr>
                <w:rFonts w:ascii="Arial" w:eastAsia="Arial" w:hAnsi="Arial" w:cs="Arial"/>
                <w:sz w:val="16"/>
                <w:szCs w:val="16"/>
              </w:rPr>
              <w:t>27.236,00</w:t>
            </w:r>
          </w:p>
        </w:tc>
      </w:tr>
      <w:tr w:rsidR="002443E5" w14:paraId="470E5B03"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79ACEA1" w14:textId="77777777" w:rsidR="002443E5" w:rsidRDefault="002443E5" w:rsidP="00817E9B">
            <w:pPr>
              <w:ind w:left="40"/>
              <w:rPr>
                <w:sz w:val="20"/>
                <w:szCs w:val="20"/>
              </w:rPr>
            </w:pPr>
            <w:r>
              <w:rPr>
                <w:rFonts w:ascii="Arial" w:eastAsia="Arial" w:hAnsi="Arial" w:cs="Arial"/>
                <w:sz w:val="16"/>
                <w:szCs w:val="16"/>
              </w:rPr>
              <w:t>mp</w:t>
            </w:r>
          </w:p>
        </w:tc>
        <w:tc>
          <w:tcPr>
            <w:tcW w:w="940" w:type="dxa"/>
            <w:tcBorders>
              <w:bottom w:val="single" w:sz="8" w:space="0" w:color="auto"/>
              <w:right w:val="single" w:sz="8" w:space="0" w:color="auto"/>
            </w:tcBorders>
            <w:vAlign w:val="bottom"/>
          </w:tcPr>
          <w:p w14:paraId="78F5CBD4" w14:textId="77777777" w:rsidR="002443E5" w:rsidRDefault="002443E5" w:rsidP="00817E9B">
            <w:pPr>
              <w:rPr>
                <w:sz w:val="18"/>
                <w:szCs w:val="18"/>
              </w:rPr>
            </w:pPr>
          </w:p>
        </w:tc>
        <w:tc>
          <w:tcPr>
            <w:tcW w:w="20" w:type="dxa"/>
            <w:tcBorders>
              <w:bottom w:val="single" w:sz="8" w:space="0" w:color="auto"/>
            </w:tcBorders>
            <w:vAlign w:val="bottom"/>
          </w:tcPr>
          <w:p w14:paraId="08997FF3" w14:textId="77777777" w:rsidR="002443E5" w:rsidRDefault="002443E5" w:rsidP="00817E9B">
            <w:pPr>
              <w:rPr>
                <w:sz w:val="18"/>
                <w:szCs w:val="18"/>
              </w:rPr>
            </w:pPr>
          </w:p>
        </w:tc>
        <w:tc>
          <w:tcPr>
            <w:tcW w:w="860" w:type="dxa"/>
            <w:tcBorders>
              <w:bottom w:val="single" w:sz="8" w:space="0" w:color="auto"/>
            </w:tcBorders>
            <w:vAlign w:val="bottom"/>
          </w:tcPr>
          <w:p w14:paraId="03CE518B"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1D1AE0D2"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B2F88EB"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59A474CA"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152145EC"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8842EB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2014DB1" w14:textId="77777777" w:rsidR="002443E5" w:rsidRDefault="002443E5" w:rsidP="00817E9B">
            <w:pPr>
              <w:rPr>
                <w:sz w:val="18"/>
                <w:szCs w:val="18"/>
              </w:rPr>
            </w:pPr>
          </w:p>
        </w:tc>
      </w:tr>
      <w:tr w:rsidR="002443E5" w14:paraId="6188E12B" w14:textId="77777777" w:rsidTr="00817E9B">
        <w:trPr>
          <w:trHeight w:val="232"/>
        </w:trPr>
        <w:tc>
          <w:tcPr>
            <w:tcW w:w="2300" w:type="dxa"/>
            <w:tcBorders>
              <w:left w:val="single" w:sz="8" w:space="0" w:color="auto"/>
              <w:right w:val="single" w:sz="8" w:space="0" w:color="auto"/>
            </w:tcBorders>
            <w:vAlign w:val="bottom"/>
          </w:tcPr>
          <w:p w14:paraId="0CC66885" w14:textId="77777777" w:rsidR="002443E5" w:rsidRDefault="002443E5" w:rsidP="00817E9B">
            <w:pPr>
              <w:ind w:left="40"/>
              <w:rPr>
                <w:sz w:val="20"/>
                <w:szCs w:val="20"/>
              </w:rPr>
            </w:pPr>
            <w:r>
              <w:rPr>
                <w:rFonts w:ascii="Arial" w:eastAsia="Arial" w:hAnsi="Arial" w:cs="Arial"/>
                <w:sz w:val="16"/>
                <w:szCs w:val="16"/>
              </w:rPr>
              <w:t>teren C Bucovinei nr. 211--</w:t>
            </w:r>
          </w:p>
        </w:tc>
        <w:tc>
          <w:tcPr>
            <w:tcW w:w="940" w:type="dxa"/>
            <w:tcBorders>
              <w:right w:val="single" w:sz="8" w:space="0" w:color="auto"/>
            </w:tcBorders>
            <w:vAlign w:val="bottom"/>
          </w:tcPr>
          <w:p w14:paraId="32A47568" w14:textId="77777777" w:rsidR="002443E5" w:rsidRDefault="002443E5" w:rsidP="00817E9B">
            <w:pPr>
              <w:ind w:left="20"/>
              <w:rPr>
                <w:sz w:val="20"/>
                <w:szCs w:val="20"/>
              </w:rPr>
            </w:pPr>
            <w:r>
              <w:rPr>
                <w:rFonts w:ascii="Arial" w:eastAsia="Arial" w:hAnsi="Arial" w:cs="Arial"/>
                <w:sz w:val="16"/>
                <w:szCs w:val="16"/>
              </w:rPr>
              <w:t>152</w:t>
            </w:r>
          </w:p>
        </w:tc>
        <w:tc>
          <w:tcPr>
            <w:tcW w:w="20" w:type="dxa"/>
            <w:vAlign w:val="bottom"/>
          </w:tcPr>
          <w:p w14:paraId="6A38EE5F" w14:textId="77777777" w:rsidR="002443E5" w:rsidRDefault="002443E5" w:rsidP="00817E9B">
            <w:pPr>
              <w:rPr>
                <w:sz w:val="20"/>
                <w:szCs w:val="20"/>
              </w:rPr>
            </w:pPr>
          </w:p>
        </w:tc>
        <w:tc>
          <w:tcPr>
            <w:tcW w:w="860" w:type="dxa"/>
            <w:vAlign w:val="bottom"/>
          </w:tcPr>
          <w:p w14:paraId="251D9951" w14:textId="77777777" w:rsidR="002443E5" w:rsidRDefault="002443E5" w:rsidP="00817E9B">
            <w:pPr>
              <w:jc w:val="right"/>
              <w:rPr>
                <w:sz w:val="20"/>
                <w:szCs w:val="20"/>
              </w:rPr>
            </w:pPr>
            <w:r>
              <w:rPr>
                <w:rFonts w:ascii="Arial" w:eastAsia="Arial" w:hAnsi="Arial" w:cs="Arial"/>
                <w:w w:val="99"/>
                <w:sz w:val="16"/>
                <w:szCs w:val="16"/>
              </w:rPr>
              <w:t>31.12.2019</w:t>
            </w:r>
          </w:p>
        </w:tc>
        <w:tc>
          <w:tcPr>
            <w:tcW w:w="120" w:type="dxa"/>
            <w:tcBorders>
              <w:right w:val="single" w:sz="8" w:space="0" w:color="auto"/>
            </w:tcBorders>
            <w:vAlign w:val="bottom"/>
          </w:tcPr>
          <w:p w14:paraId="7B8F73FE"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4961C09F"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6277C96"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73E364C0"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59D06EB" w14:textId="77777777" w:rsidR="002443E5" w:rsidRDefault="002443E5" w:rsidP="00817E9B">
            <w:pPr>
              <w:jc w:val="right"/>
              <w:rPr>
                <w:sz w:val="20"/>
                <w:szCs w:val="20"/>
              </w:rPr>
            </w:pPr>
            <w:r>
              <w:rPr>
                <w:rFonts w:ascii="Arial" w:eastAsia="Arial" w:hAnsi="Arial" w:cs="Arial"/>
                <w:sz w:val="16"/>
                <w:szCs w:val="16"/>
              </w:rPr>
              <w:t>24.829,00</w:t>
            </w:r>
          </w:p>
        </w:tc>
        <w:tc>
          <w:tcPr>
            <w:tcW w:w="1440" w:type="dxa"/>
            <w:tcBorders>
              <w:right w:val="single" w:sz="8" w:space="0" w:color="auto"/>
            </w:tcBorders>
            <w:vAlign w:val="bottom"/>
          </w:tcPr>
          <w:p w14:paraId="241F583D" w14:textId="77777777" w:rsidR="002443E5" w:rsidRDefault="002443E5" w:rsidP="00817E9B">
            <w:pPr>
              <w:jc w:val="right"/>
              <w:rPr>
                <w:sz w:val="20"/>
                <w:szCs w:val="20"/>
              </w:rPr>
            </w:pPr>
            <w:r>
              <w:rPr>
                <w:rFonts w:ascii="Arial" w:eastAsia="Arial" w:hAnsi="Arial" w:cs="Arial"/>
                <w:sz w:val="16"/>
                <w:szCs w:val="16"/>
              </w:rPr>
              <w:t>24.829,00</w:t>
            </w:r>
          </w:p>
        </w:tc>
      </w:tr>
      <w:tr w:rsidR="002443E5" w14:paraId="61A1534E"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B3313A0" w14:textId="77777777" w:rsidR="002443E5" w:rsidRDefault="002443E5" w:rsidP="00817E9B">
            <w:pPr>
              <w:ind w:left="40"/>
              <w:rPr>
                <w:sz w:val="20"/>
                <w:szCs w:val="20"/>
              </w:rPr>
            </w:pPr>
            <w:r>
              <w:rPr>
                <w:rFonts w:ascii="Arial" w:eastAsia="Arial" w:hAnsi="Arial" w:cs="Arial"/>
                <w:sz w:val="16"/>
                <w:szCs w:val="16"/>
              </w:rPr>
              <w:t>312 mp</w:t>
            </w:r>
          </w:p>
        </w:tc>
        <w:tc>
          <w:tcPr>
            <w:tcW w:w="940" w:type="dxa"/>
            <w:tcBorders>
              <w:bottom w:val="single" w:sz="8" w:space="0" w:color="auto"/>
              <w:right w:val="single" w:sz="8" w:space="0" w:color="auto"/>
            </w:tcBorders>
            <w:vAlign w:val="bottom"/>
          </w:tcPr>
          <w:p w14:paraId="5184B545" w14:textId="77777777" w:rsidR="002443E5" w:rsidRDefault="002443E5" w:rsidP="00817E9B">
            <w:pPr>
              <w:rPr>
                <w:sz w:val="18"/>
                <w:szCs w:val="18"/>
              </w:rPr>
            </w:pPr>
          </w:p>
        </w:tc>
        <w:tc>
          <w:tcPr>
            <w:tcW w:w="20" w:type="dxa"/>
            <w:tcBorders>
              <w:bottom w:val="single" w:sz="8" w:space="0" w:color="auto"/>
            </w:tcBorders>
            <w:vAlign w:val="bottom"/>
          </w:tcPr>
          <w:p w14:paraId="6B2AF13B" w14:textId="77777777" w:rsidR="002443E5" w:rsidRDefault="002443E5" w:rsidP="00817E9B">
            <w:pPr>
              <w:rPr>
                <w:sz w:val="18"/>
                <w:szCs w:val="18"/>
              </w:rPr>
            </w:pPr>
          </w:p>
        </w:tc>
        <w:tc>
          <w:tcPr>
            <w:tcW w:w="860" w:type="dxa"/>
            <w:tcBorders>
              <w:bottom w:val="single" w:sz="8" w:space="0" w:color="auto"/>
            </w:tcBorders>
            <w:vAlign w:val="bottom"/>
          </w:tcPr>
          <w:p w14:paraId="6975441D"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52C30B17"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1F8D432E"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0956FCAD"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69283ED4"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7FF3DE1"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5F5CC0A" w14:textId="77777777" w:rsidR="002443E5" w:rsidRDefault="002443E5" w:rsidP="00817E9B">
            <w:pPr>
              <w:rPr>
                <w:sz w:val="18"/>
                <w:szCs w:val="18"/>
              </w:rPr>
            </w:pPr>
          </w:p>
        </w:tc>
      </w:tr>
      <w:tr w:rsidR="002443E5" w14:paraId="4C080B96" w14:textId="77777777" w:rsidTr="00817E9B">
        <w:trPr>
          <w:trHeight w:val="232"/>
        </w:trPr>
        <w:tc>
          <w:tcPr>
            <w:tcW w:w="2300" w:type="dxa"/>
            <w:tcBorders>
              <w:left w:val="single" w:sz="8" w:space="0" w:color="auto"/>
              <w:right w:val="single" w:sz="8" w:space="0" w:color="auto"/>
            </w:tcBorders>
            <w:vAlign w:val="bottom"/>
          </w:tcPr>
          <w:p w14:paraId="0505AF9B" w14:textId="77777777" w:rsidR="002443E5" w:rsidRDefault="002443E5" w:rsidP="00817E9B">
            <w:pPr>
              <w:ind w:left="40"/>
              <w:rPr>
                <w:sz w:val="20"/>
                <w:szCs w:val="20"/>
              </w:rPr>
            </w:pPr>
            <w:r>
              <w:rPr>
                <w:rFonts w:ascii="Arial" w:eastAsia="Arial" w:hAnsi="Arial" w:cs="Arial"/>
                <w:sz w:val="16"/>
                <w:szCs w:val="16"/>
              </w:rPr>
              <w:t>teren C Transilvaniei nr. 83</w:t>
            </w:r>
          </w:p>
        </w:tc>
        <w:tc>
          <w:tcPr>
            <w:tcW w:w="940" w:type="dxa"/>
            <w:tcBorders>
              <w:right w:val="single" w:sz="8" w:space="0" w:color="auto"/>
            </w:tcBorders>
            <w:vAlign w:val="bottom"/>
          </w:tcPr>
          <w:p w14:paraId="462E7FBC" w14:textId="77777777" w:rsidR="002443E5" w:rsidRDefault="002443E5" w:rsidP="00817E9B">
            <w:pPr>
              <w:ind w:left="20"/>
              <w:rPr>
                <w:sz w:val="20"/>
                <w:szCs w:val="20"/>
              </w:rPr>
            </w:pPr>
            <w:r>
              <w:rPr>
                <w:rFonts w:ascii="Arial" w:eastAsia="Arial" w:hAnsi="Arial" w:cs="Arial"/>
                <w:sz w:val="16"/>
                <w:szCs w:val="16"/>
              </w:rPr>
              <w:t>174</w:t>
            </w:r>
          </w:p>
        </w:tc>
        <w:tc>
          <w:tcPr>
            <w:tcW w:w="20" w:type="dxa"/>
            <w:vAlign w:val="bottom"/>
          </w:tcPr>
          <w:p w14:paraId="00E73282" w14:textId="77777777" w:rsidR="002443E5" w:rsidRDefault="002443E5" w:rsidP="00817E9B">
            <w:pPr>
              <w:rPr>
                <w:sz w:val="20"/>
                <w:szCs w:val="20"/>
              </w:rPr>
            </w:pPr>
          </w:p>
        </w:tc>
        <w:tc>
          <w:tcPr>
            <w:tcW w:w="860" w:type="dxa"/>
            <w:vAlign w:val="bottom"/>
          </w:tcPr>
          <w:p w14:paraId="40894539" w14:textId="77777777" w:rsidR="002443E5" w:rsidRDefault="002443E5" w:rsidP="00817E9B">
            <w:pPr>
              <w:jc w:val="right"/>
              <w:rPr>
                <w:sz w:val="20"/>
                <w:szCs w:val="20"/>
              </w:rPr>
            </w:pPr>
            <w:r>
              <w:rPr>
                <w:rFonts w:ascii="Arial" w:eastAsia="Arial" w:hAnsi="Arial" w:cs="Arial"/>
                <w:w w:val="99"/>
                <w:sz w:val="16"/>
                <w:szCs w:val="16"/>
              </w:rPr>
              <w:t>31.12.2019</w:t>
            </w:r>
          </w:p>
        </w:tc>
        <w:tc>
          <w:tcPr>
            <w:tcW w:w="120" w:type="dxa"/>
            <w:tcBorders>
              <w:right w:val="single" w:sz="8" w:space="0" w:color="auto"/>
            </w:tcBorders>
            <w:vAlign w:val="bottom"/>
          </w:tcPr>
          <w:p w14:paraId="6D3164B0"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1AF09619"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ABAEEC3"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106672BA"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54C12C6" w14:textId="77777777" w:rsidR="002443E5" w:rsidRDefault="002443E5" w:rsidP="00817E9B">
            <w:pPr>
              <w:jc w:val="right"/>
              <w:rPr>
                <w:sz w:val="20"/>
                <w:szCs w:val="20"/>
              </w:rPr>
            </w:pPr>
            <w:r>
              <w:rPr>
                <w:rFonts w:ascii="Arial" w:eastAsia="Arial" w:hAnsi="Arial" w:cs="Arial"/>
                <w:sz w:val="16"/>
                <w:szCs w:val="16"/>
              </w:rPr>
              <w:t>14.961,00</w:t>
            </w:r>
          </w:p>
        </w:tc>
        <w:tc>
          <w:tcPr>
            <w:tcW w:w="1440" w:type="dxa"/>
            <w:tcBorders>
              <w:right w:val="single" w:sz="8" w:space="0" w:color="auto"/>
            </w:tcBorders>
            <w:vAlign w:val="bottom"/>
          </w:tcPr>
          <w:p w14:paraId="12792188" w14:textId="77777777" w:rsidR="002443E5" w:rsidRDefault="002443E5" w:rsidP="00817E9B">
            <w:pPr>
              <w:jc w:val="right"/>
              <w:rPr>
                <w:sz w:val="20"/>
                <w:szCs w:val="20"/>
              </w:rPr>
            </w:pPr>
            <w:r>
              <w:rPr>
                <w:rFonts w:ascii="Arial" w:eastAsia="Arial" w:hAnsi="Arial" w:cs="Arial"/>
                <w:sz w:val="16"/>
                <w:szCs w:val="16"/>
              </w:rPr>
              <w:t>14.961,00</w:t>
            </w:r>
          </w:p>
        </w:tc>
      </w:tr>
      <w:tr w:rsidR="002443E5" w14:paraId="2FAB2609"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BB167A2" w14:textId="77777777" w:rsidR="002443E5" w:rsidRDefault="002443E5" w:rsidP="00817E9B">
            <w:pPr>
              <w:ind w:left="40"/>
              <w:rPr>
                <w:sz w:val="20"/>
                <w:szCs w:val="20"/>
              </w:rPr>
            </w:pPr>
            <w:r>
              <w:rPr>
                <w:rFonts w:ascii="Arial" w:eastAsia="Arial" w:hAnsi="Arial" w:cs="Arial"/>
                <w:sz w:val="16"/>
                <w:szCs w:val="16"/>
              </w:rPr>
              <w:t>--188 mp</w:t>
            </w:r>
          </w:p>
        </w:tc>
        <w:tc>
          <w:tcPr>
            <w:tcW w:w="940" w:type="dxa"/>
            <w:tcBorders>
              <w:bottom w:val="single" w:sz="8" w:space="0" w:color="auto"/>
              <w:right w:val="single" w:sz="8" w:space="0" w:color="auto"/>
            </w:tcBorders>
            <w:vAlign w:val="bottom"/>
          </w:tcPr>
          <w:p w14:paraId="0FE1B282" w14:textId="77777777" w:rsidR="002443E5" w:rsidRDefault="002443E5" w:rsidP="00817E9B">
            <w:pPr>
              <w:rPr>
                <w:sz w:val="18"/>
                <w:szCs w:val="18"/>
              </w:rPr>
            </w:pPr>
          </w:p>
        </w:tc>
        <w:tc>
          <w:tcPr>
            <w:tcW w:w="20" w:type="dxa"/>
            <w:tcBorders>
              <w:bottom w:val="single" w:sz="8" w:space="0" w:color="auto"/>
            </w:tcBorders>
            <w:vAlign w:val="bottom"/>
          </w:tcPr>
          <w:p w14:paraId="6089D40E" w14:textId="77777777" w:rsidR="002443E5" w:rsidRDefault="002443E5" w:rsidP="00817E9B">
            <w:pPr>
              <w:rPr>
                <w:sz w:val="18"/>
                <w:szCs w:val="18"/>
              </w:rPr>
            </w:pPr>
          </w:p>
        </w:tc>
        <w:tc>
          <w:tcPr>
            <w:tcW w:w="860" w:type="dxa"/>
            <w:tcBorders>
              <w:bottom w:val="single" w:sz="8" w:space="0" w:color="auto"/>
            </w:tcBorders>
            <w:vAlign w:val="bottom"/>
          </w:tcPr>
          <w:p w14:paraId="22990B15"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644AF0FB"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A0BAA8C"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C9A7CC7"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6DB18F72"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FD8E83F"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F529F03" w14:textId="77777777" w:rsidR="002443E5" w:rsidRDefault="002443E5" w:rsidP="00817E9B">
            <w:pPr>
              <w:rPr>
                <w:sz w:val="18"/>
                <w:szCs w:val="18"/>
              </w:rPr>
            </w:pPr>
          </w:p>
        </w:tc>
      </w:tr>
      <w:tr w:rsidR="002443E5" w14:paraId="455BDFA7" w14:textId="77777777" w:rsidTr="00817E9B">
        <w:trPr>
          <w:trHeight w:val="232"/>
        </w:trPr>
        <w:tc>
          <w:tcPr>
            <w:tcW w:w="2300" w:type="dxa"/>
            <w:tcBorders>
              <w:left w:val="single" w:sz="8" w:space="0" w:color="auto"/>
              <w:right w:val="single" w:sz="8" w:space="0" w:color="auto"/>
            </w:tcBorders>
            <w:vAlign w:val="bottom"/>
          </w:tcPr>
          <w:p w14:paraId="53DEE8FB" w14:textId="77777777" w:rsidR="002443E5" w:rsidRDefault="002443E5" w:rsidP="00817E9B">
            <w:pPr>
              <w:ind w:left="40"/>
              <w:rPr>
                <w:sz w:val="20"/>
                <w:szCs w:val="20"/>
              </w:rPr>
            </w:pPr>
            <w:r>
              <w:rPr>
                <w:rFonts w:ascii="Arial" w:eastAsia="Arial" w:hAnsi="Arial" w:cs="Arial"/>
                <w:sz w:val="16"/>
                <w:szCs w:val="16"/>
              </w:rPr>
              <w:t>teren C. Bucovinei nr. 103--</w:t>
            </w:r>
          </w:p>
        </w:tc>
        <w:tc>
          <w:tcPr>
            <w:tcW w:w="940" w:type="dxa"/>
            <w:tcBorders>
              <w:right w:val="single" w:sz="8" w:space="0" w:color="auto"/>
            </w:tcBorders>
            <w:vAlign w:val="bottom"/>
          </w:tcPr>
          <w:p w14:paraId="299CCA7D" w14:textId="77777777" w:rsidR="002443E5" w:rsidRDefault="002443E5" w:rsidP="00817E9B">
            <w:pPr>
              <w:ind w:left="20"/>
              <w:rPr>
                <w:sz w:val="20"/>
                <w:szCs w:val="20"/>
              </w:rPr>
            </w:pPr>
            <w:r>
              <w:rPr>
                <w:rFonts w:ascii="Arial" w:eastAsia="Arial" w:hAnsi="Arial" w:cs="Arial"/>
                <w:sz w:val="16"/>
                <w:szCs w:val="16"/>
              </w:rPr>
              <w:t>147</w:t>
            </w:r>
          </w:p>
        </w:tc>
        <w:tc>
          <w:tcPr>
            <w:tcW w:w="20" w:type="dxa"/>
            <w:vAlign w:val="bottom"/>
          </w:tcPr>
          <w:p w14:paraId="7F10E710" w14:textId="77777777" w:rsidR="002443E5" w:rsidRDefault="002443E5" w:rsidP="00817E9B">
            <w:pPr>
              <w:rPr>
                <w:sz w:val="20"/>
                <w:szCs w:val="20"/>
              </w:rPr>
            </w:pPr>
          </w:p>
        </w:tc>
        <w:tc>
          <w:tcPr>
            <w:tcW w:w="860" w:type="dxa"/>
            <w:vAlign w:val="bottom"/>
          </w:tcPr>
          <w:p w14:paraId="467D3FDB" w14:textId="77777777" w:rsidR="002443E5" w:rsidRDefault="002443E5" w:rsidP="00817E9B">
            <w:pPr>
              <w:jc w:val="right"/>
              <w:rPr>
                <w:sz w:val="20"/>
                <w:szCs w:val="20"/>
              </w:rPr>
            </w:pPr>
            <w:r>
              <w:rPr>
                <w:rFonts w:ascii="Arial" w:eastAsia="Arial" w:hAnsi="Arial" w:cs="Arial"/>
                <w:w w:val="99"/>
                <w:sz w:val="16"/>
                <w:szCs w:val="16"/>
              </w:rPr>
              <w:t>31.12.2019</w:t>
            </w:r>
          </w:p>
        </w:tc>
        <w:tc>
          <w:tcPr>
            <w:tcW w:w="120" w:type="dxa"/>
            <w:tcBorders>
              <w:right w:val="single" w:sz="8" w:space="0" w:color="auto"/>
            </w:tcBorders>
            <w:vAlign w:val="bottom"/>
          </w:tcPr>
          <w:p w14:paraId="4E0795E4"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140E23CC"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D800606"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337407DF"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55EBAE0" w14:textId="77777777" w:rsidR="002443E5" w:rsidRDefault="002443E5" w:rsidP="00817E9B">
            <w:pPr>
              <w:jc w:val="right"/>
              <w:rPr>
                <w:sz w:val="20"/>
                <w:szCs w:val="20"/>
              </w:rPr>
            </w:pPr>
            <w:r>
              <w:rPr>
                <w:rFonts w:ascii="Arial" w:eastAsia="Arial" w:hAnsi="Arial" w:cs="Arial"/>
                <w:sz w:val="16"/>
                <w:szCs w:val="16"/>
              </w:rPr>
              <w:t>55.497,00</w:t>
            </w:r>
          </w:p>
        </w:tc>
        <w:tc>
          <w:tcPr>
            <w:tcW w:w="1440" w:type="dxa"/>
            <w:tcBorders>
              <w:right w:val="single" w:sz="8" w:space="0" w:color="auto"/>
            </w:tcBorders>
            <w:vAlign w:val="bottom"/>
          </w:tcPr>
          <w:p w14:paraId="1E33D415" w14:textId="77777777" w:rsidR="002443E5" w:rsidRDefault="002443E5" w:rsidP="00817E9B">
            <w:pPr>
              <w:jc w:val="right"/>
              <w:rPr>
                <w:sz w:val="20"/>
                <w:szCs w:val="20"/>
              </w:rPr>
            </w:pPr>
            <w:r>
              <w:rPr>
                <w:rFonts w:ascii="Arial" w:eastAsia="Arial" w:hAnsi="Arial" w:cs="Arial"/>
                <w:sz w:val="16"/>
                <w:szCs w:val="16"/>
              </w:rPr>
              <w:t>55.497,00</w:t>
            </w:r>
          </w:p>
        </w:tc>
      </w:tr>
      <w:tr w:rsidR="002443E5" w14:paraId="05E94BD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09FE215" w14:textId="77777777" w:rsidR="002443E5" w:rsidRDefault="002443E5" w:rsidP="00817E9B">
            <w:pPr>
              <w:ind w:left="40"/>
              <w:rPr>
                <w:sz w:val="20"/>
                <w:szCs w:val="20"/>
              </w:rPr>
            </w:pPr>
            <w:r>
              <w:rPr>
                <w:rFonts w:ascii="Arial" w:eastAsia="Arial" w:hAnsi="Arial" w:cs="Arial"/>
                <w:sz w:val="16"/>
                <w:szCs w:val="16"/>
              </w:rPr>
              <w:t>679 mp</w:t>
            </w:r>
          </w:p>
        </w:tc>
        <w:tc>
          <w:tcPr>
            <w:tcW w:w="940" w:type="dxa"/>
            <w:tcBorders>
              <w:bottom w:val="single" w:sz="8" w:space="0" w:color="auto"/>
              <w:right w:val="single" w:sz="8" w:space="0" w:color="auto"/>
            </w:tcBorders>
            <w:vAlign w:val="bottom"/>
          </w:tcPr>
          <w:p w14:paraId="40B1265B" w14:textId="77777777" w:rsidR="002443E5" w:rsidRDefault="002443E5" w:rsidP="00817E9B">
            <w:pPr>
              <w:rPr>
                <w:sz w:val="18"/>
                <w:szCs w:val="18"/>
              </w:rPr>
            </w:pPr>
          </w:p>
        </w:tc>
        <w:tc>
          <w:tcPr>
            <w:tcW w:w="20" w:type="dxa"/>
            <w:tcBorders>
              <w:bottom w:val="single" w:sz="8" w:space="0" w:color="auto"/>
            </w:tcBorders>
            <w:vAlign w:val="bottom"/>
          </w:tcPr>
          <w:p w14:paraId="67194C18" w14:textId="77777777" w:rsidR="002443E5" w:rsidRDefault="002443E5" w:rsidP="00817E9B">
            <w:pPr>
              <w:rPr>
                <w:sz w:val="18"/>
                <w:szCs w:val="18"/>
              </w:rPr>
            </w:pPr>
          </w:p>
        </w:tc>
        <w:tc>
          <w:tcPr>
            <w:tcW w:w="860" w:type="dxa"/>
            <w:tcBorders>
              <w:bottom w:val="single" w:sz="8" w:space="0" w:color="auto"/>
            </w:tcBorders>
            <w:vAlign w:val="bottom"/>
          </w:tcPr>
          <w:p w14:paraId="50892928"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38FCC7B6"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54866556"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42EA7460"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377F6270"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CF03B2E"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71B1B0C" w14:textId="77777777" w:rsidR="002443E5" w:rsidRDefault="002443E5" w:rsidP="00817E9B">
            <w:pPr>
              <w:rPr>
                <w:sz w:val="18"/>
                <w:szCs w:val="18"/>
              </w:rPr>
            </w:pPr>
          </w:p>
        </w:tc>
      </w:tr>
      <w:tr w:rsidR="002443E5" w14:paraId="284D0597" w14:textId="77777777" w:rsidTr="00817E9B">
        <w:trPr>
          <w:trHeight w:val="232"/>
        </w:trPr>
        <w:tc>
          <w:tcPr>
            <w:tcW w:w="2300" w:type="dxa"/>
            <w:tcBorders>
              <w:left w:val="single" w:sz="8" w:space="0" w:color="auto"/>
              <w:right w:val="single" w:sz="8" w:space="0" w:color="auto"/>
            </w:tcBorders>
            <w:vAlign w:val="bottom"/>
          </w:tcPr>
          <w:p w14:paraId="620F3E96" w14:textId="77777777" w:rsidR="002443E5" w:rsidRDefault="002443E5" w:rsidP="00817E9B">
            <w:pPr>
              <w:ind w:left="40"/>
              <w:rPr>
                <w:sz w:val="20"/>
                <w:szCs w:val="20"/>
              </w:rPr>
            </w:pPr>
            <w:r>
              <w:rPr>
                <w:rFonts w:ascii="Arial" w:eastAsia="Arial" w:hAnsi="Arial" w:cs="Arial"/>
                <w:sz w:val="16"/>
                <w:szCs w:val="16"/>
              </w:rPr>
              <w:t>teren C. Bucovinei nr. 125--</w:t>
            </w:r>
          </w:p>
        </w:tc>
        <w:tc>
          <w:tcPr>
            <w:tcW w:w="940" w:type="dxa"/>
            <w:tcBorders>
              <w:right w:val="single" w:sz="8" w:space="0" w:color="auto"/>
            </w:tcBorders>
            <w:vAlign w:val="bottom"/>
          </w:tcPr>
          <w:p w14:paraId="7DE0E544" w14:textId="77777777" w:rsidR="002443E5" w:rsidRDefault="002443E5" w:rsidP="00817E9B">
            <w:pPr>
              <w:ind w:left="20"/>
              <w:rPr>
                <w:sz w:val="20"/>
                <w:szCs w:val="20"/>
              </w:rPr>
            </w:pPr>
            <w:r>
              <w:rPr>
                <w:rFonts w:ascii="Arial" w:eastAsia="Arial" w:hAnsi="Arial" w:cs="Arial"/>
                <w:sz w:val="16"/>
                <w:szCs w:val="16"/>
              </w:rPr>
              <w:t>148</w:t>
            </w:r>
          </w:p>
        </w:tc>
        <w:tc>
          <w:tcPr>
            <w:tcW w:w="20" w:type="dxa"/>
            <w:vAlign w:val="bottom"/>
          </w:tcPr>
          <w:p w14:paraId="37C86DAC" w14:textId="77777777" w:rsidR="002443E5" w:rsidRDefault="002443E5" w:rsidP="00817E9B">
            <w:pPr>
              <w:rPr>
                <w:sz w:val="20"/>
                <w:szCs w:val="20"/>
              </w:rPr>
            </w:pPr>
          </w:p>
        </w:tc>
        <w:tc>
          <w:tcPr>
            <w:tcW w:w="860" w:type="dxa"/>
            <w:vAlign w:val="bottom"/>
          </w:tcPr>
          <w:p w14:paraId="1F241EA7" w14:textId="77777777" w:rsidR="002443E5" w:rsidRDefault="002443E5" w:rsidP="00817E9B">
            <w:pPr>
              <w:jc w:val="right"/>
              <w:rPr>
                <w:sz w:val="20"/>
                <w:szCs w:val="20"/>
              </w:rPr>
            </w:pPr>
            <w:r>
              <w:rPr>
                <w:rFonts w:ascii="Arial" w:eastAsia="Arial" w:hAnsi="Arial" w:cs="Arial"/>
                <w:w w:val="99"/>
                <w:sz w:val="16"/>
                <w:szCs w:val="16"/>
              </w:rPr>
              <w:t>31.12.2019</w:t>
            </w:r>
          </w:p>
        </w:tc>
        <w:tc>
          <w:tcPr>
            <w:tcW w:w="120" w:type="dxa"/>
            <w:tcBorders>
              <w:right w:val="single" w:sz="8" w:space="0" w:color="auto"/>
            </w:tcBorders>
            <w:vAlign w:val="bottom"/>
          </w:tcPr>
          <w:p w14:paraId="47B8A4DD"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119994F8"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BF4AA09"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042C011A"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732F027" w14:textId="77777777" w:rsidR="002443E5" w:rsidRDefault="002443E5" w:rsidP="00817E9B">
            <w:pPr>
              <w:jc w:val="right"/>
              <w:rPr>
                <w:sz w:val="20"/>
                <w:szCs w:val="20"/>
              </w:rPr>
            </w:pPr>
            <w:r>
              <w:rPr>
                <w:rFonts w:ascii="Arial" w:eastAsia="Arial" w:hAnsi="Arial" w:cs="Arial"/>
                <w:sz w:val="16"/>
                <w:szCs w:val="16"/>
              </w:rPr>
              <w:t>9.231,00</w:t>
            </w:r>
          </w:p>
        </w:tc>
        <w:tc>
          <w:tcPr>
            <w:tcW w:w="1440" w:type="dxa"/>
            <w:tcBorders>
              <w:right w:val="single" w:sz="8" w:space="0" w:color="auto"/>
            </w:tcBorders>
            <w:vAlign w:val="bottom"/>
          </w:tcPr>
          <w:p w14:paraId="6833DA5D" w14:textId="77777777" w:rsidR="002443E5" w:rsidRDefault="002443E5" w:rsidP="00817E9B">
            <w:pPr>
              <w:jc w:val="right"/>
              <w:rPr>
                <w:sz w:val="20"/>
                <w:szCs w:val="20"/>
              </w:rPr>
            </w:pPr>
            <w:r>
              <w:rPr>
                <w:rFonts w:ascii="Arial" w:eastAsia="Arial" w:hAnsi="Arial" w:cs="Arial"/>
                <w:sz w:val="16"/>
                <w:szCs w:val="16"/>
              </w:rPr>
              <w:t>9.231,00</w:t>
            </w:r>
          </w:p>
        </w:tc>
      </w:tr>
      <w:tr w:rsidR="002443E5" w14:paraId="7F9B14F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DDC4999" w14:textId="77777777" w:rsidR="002443E5" w:rsidRDefault="002443E5" w:rsidP="00817E9B">
            <w:pPr>
              <w:ind w:left="40"/>
              <w:rPr>
                <w:sz w:val="20"/>
                <w:szCs w:val="20"/>
              </w:rPr>
            </w:pPr>
            <w:r>
              <w:rPr>
                <w:rFonts w:ascii="Arial" w:eastAsia="Arial" w:hAnsi="Arial" w:cs="Arial"/>
                <w:sz w:val="16"/>
                <w:szCs w:val="16"/>
              </w:rPr>
              <w:t>116 mp</w:t>
            </w:r>
          </w:p>
        </w:tc>
        <w:tc>
          <w:tcPr>
            <w:tcW w:w="940" w:type="dxa"/>
            <w:tcBorders>
              <w:bottom w:val="single" w:sz="8" w:space="0" w:color="auto"/>
              <w:right w:val="single" w:sz="8" w:space="0" w:color="auto"/>
            </w:tcBorders>
            <w:vAlign w:val="bottom"/>
          </w:tcPr>
          <w:p w14:paraId="770040F4" w14:textId="77777777" w:rsidR="002443E5" w:rsidRDefault="002443E5" w:rsidP="00817E9B">
            <w:pPr>
              <w:rPr>
                <w:sz w:val="18"/>
                <w:szCs w:val="18"/>
              </w:rPr>
            </w:pPr>
          </w:p>
        </w:tc>
        <w:tc>
          <w:tcPr>
            <w:tcW w:w="20" w:type="dxa"/>
            <w:tcBorders>
              <w:bottom w:val="single" w:sz="8" w:space="0" w:color="auto"/>
            </w:tcBorders>
            <w:vAlign w:val="bottom"/>
          </w:tcPr>
          <w:p w14:paraId="5FC8D0B1" w14:textId="77777777" w:rsidR="002443E5" w:rsidRDefault="002443E5" w:rsidP="00817E9B">
            <w:pPr>
              <w:rPr>
                <w:sz w:val="18"/>
                <w:szCs w:val="18"/>
              </w:rPr>
            </w:pPr>
          </w:p>
        </w:tc>
        <w:tc>
          <w:tcPr>
            <w:tcW w:w="860" w:type="dxa"/>
            <w:tcBorders>
              <w:bottom w:val="single" w:sz="8" w:space="0" w:color="auto"/>
            </w:tcBorders>
            <w:vAlign w:val="bottom"/>
          </w:tcPr>
          <w:p w14:paraId="35FB007A"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794E0A8E"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41F7D94E"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5C585894"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444B1E66"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0DA19D5"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A1DADA3" w14:textId="77777777" w:rsidR="002443E5" w:rsidRDefault="002443E5" w:rsidP="00817E9B">
            <w:pPr>
              <w:rPr>
                <w:sz w:val="18"/>
                <w:szCs w:val="18"/>
              </w:rPr>
            </w:pPr>
          </w:p>
        </w:tc>
      </w:tr>
    </w:tbl>
    <w:p w14:paraId="7B801DE5" w14:textId="77777777" w:rsidR="002443E5" w:rsidRDefault="002443E5" w:rsidP="002443E5">
      <w:pPr>
        <w:spacing w:line="16" w:lineRule="exact"/>
        <w:rPr>
          <w:sz w:val="20"/>
          <w:szCs w:val="20"/>
        </w:rPr>
      </w:pPr>
    </w:p>
    <w:p w14:paraId="7D07D632" w14:textId="77777777" w:rsidR="002443E5" w:rsidRDefault="002443E5" w:rsidP="002443E5">
      <w:pPr>
        <w:sectPr w:rsidR="002443E5">
          <w:pgSz w:w="11900" w:h="16820"/>
          <w:pgMar w:top="360" w:right="500" w:bottom="0" w:left="500" w:header="0" w:footer="0" w:gutter="0"/>
          <w:cols w:space="708" w:equalWidth="0">
            <w:col w:w="10900"/>
          </w:cols>
        </w:sectPr>
      </w:pPr>
    </w:p>
    <w:p w14:paraId="18324D3F" w14:textId="77777777" w:rsidR="002443E5" w:rsidRDefault="002443E5" w:rsidP="002443E5">
      <w:pPr>
        <w:sectPr w:rsidR="002443E5">
          <w:type w:val="continuous"/>
          <w:pgSz w:w="11900" w:h="16820"/>
          <w:pgMar w:top="360" w:right="500" w:bottom="0" w:left="500" w:header="0" w:footer="0" w:gutter="0"/>
          <w:cols w:space="708" w:equalWidth="0">
            <w:col w:w="10900"/>
          </w:cols>
        </w:sectPr>
      </w:pPr>
    </w:p>
    <w:tbl>
      <w:tblPr>
        <w:tblW w:w="0" w:type="auto"/>
        <w:tblInd w:w="30" w:type="dxa"/>
        <w:tblLayout w:type="fixed"/>
        <w:tblCellMar>
          <w:left w:w="0" w:type="dxa"/>
          <w:right w:w="0" w:type="dxa"/>
        </w:tblCellMar>
        <w:tblLook w:val="04A0" w:firstRow="1" w:lastRow="0" w:firstColumn="1" w:lastColumn="0" w:noHBand="0" w:noVBand="1"/>
      </w:tblPr>
      <w:tblGrid>
        <w:gridCol w:w="2300"/>
        <w:gridCol w:w="940"/>
        <w:gridCol w:w="880"/>
        <w:gridCol w:w="120"/>
        <w:gridCol w:w="540"/>
        <w:gridCol w:w="2280"/>
        <w:gridCol w:w="940"/>
        <w:gridCol w:w="1440"/>
        <w:gridCol w:w="1440"/>
      </w:tblGrid>
      <w:tr w:rsidR="002443E5" w14:paraId="17B9BDC3" w14:textId="77777777" w:rsidTr="00817E9B">
        <w:trPr>
          <w:trHeight w:val="258"/>
        </w:trPr>
        <w:tc>
          <w:tcPr>
            <w:tcW w:w="2300" w:type="dxa"/>
            <w:tcBorders>
              <w:top w:val="single" w:sz="8" w:space="0" w:color="auto"/>
              <w:left w:val="single" w:sz="8" w:space="0" w:color="auto"/>
              <w:right w:val="single" w:sz="8" w:space="0" w:color="auto"/>
            </w:tcBorders>
            <w:vAlign w:val="bottom"/>
          </w:tcPr>
          <w:p w14:paraId="5CCA25FA" w14:textId="77777777" w:rsidR="002443E5" w:rsidRDefault="002443E5" w:rsidP="00817E9B">
            <w:pPr>
              <w:ind w:left="760"/>
              <w:rPr>
                <w:sz w:val="20"/>
                <w:szCs w:val="20"/>
              </w:rPr>
            </w:pPr>
            <w:r>
              <w:rPr>
                <w:rFonts w:ascii="Arial" w:eastAsia="Arial" w:hAnsi="Arial" w:cs="Arial"/>
                <w:b/>
                <w:bCs/>
                <w:sz w:val="16"/>
                <w:szCs w:val="16"/>
              </w:rPr>
              <w:lastRenderedPageBreak/>
              <w:t>Denumirea</w:t>
            </w:r>
          </w:p>
        </w:tc>
        <w:tc>
          <w:tcPr>
            <w:tcW w:w="940" w:type="dxa"/>
            <w:tcBorders>
              <w:top w:val="single" w:sz="8" w:space="0" w:color="auto"/>
              <w:right w:val="single" w:sz="8" w:space="0" w:color="auto"/>
            </w:tcBorders>
            <w:vAlign w:val="bottom"/>
          </w:tcPr>
          <w:p w14:paraId="521FDB95" w14:textId="77777777" w:rsidR="002443E5" w:rsidRDefault="002443E5" w:rsidP="00817E9B">
            <w:pPr>
              <w:ind w:left="320"/>
              <w:rPr>
                <w:sz w:val="20"/>
                <w:szCs w:val="20"/>
              </w:rPr>
            </w:pPr>
            <w:r>
              <w:rPr>
                <w:rFonts w:ascii="Arial" w:eastAsia="Arial" w:hAnsi="Arial" w:cs="Arial"/>
                <w:b/>
                <w:bCs/>
                <w:sz w:val="16"/>
                <w:szCs w:val="16"/>
              </w:rPr>
              <w:t>Cod</w:t>
            </w:r>
          </w:p>
        </w:tc>
        <w:tc>
          <w:tcPr>
            <w:tcW w:w="880" w:type="dxa"/>
            <w:tcBorders>
              <w:top w:val="single" w:sz="8" w:space="0" w:color="auto"/>
            </w:tcBorders>
            <w:vAlign w:val="bottom"/>
          </w:tcPr>
          <w:p w14:paraId="2B37D552" w14:textId="77777777" w:rsidR="002443E5" w:rsidRDefault="002443E5" w:rsidP="00817E9B">
            <w:pPr>
              <w:ind w:right="119"/>
              <w:jc w:val="right"/>
              <w:rPr>
                <w:sz w:val="20"/>
                <w:szCs w:val="20"/>
              </w:rPr>
            </w:pPr>
            <w:r>
              <w:rPr>
                <w:rFonts w:ascii="Arial" w:eastAsia="Arial" w:hAnsi="Arial" w:cs="Arial"/>
                <w:b/>
                <w:bCs/>
                <w:sz w:val="16"/>
                <w:szCs w:val="16"/>
              </w:rPr>
              <w:t>Data</w:t>
            </w:r>
          </w:p>
        </w:tc>
        <w:tc>
          <w:tcPr>
            <w:tcW w:w="120" w:type="dxa"/>
            <w:tcBorders>
              <w:top w:val="single" w:sz="8" w:space="0" w:color="auto"/>
              <w:right w:val="single" w:sz="8" w:space="0" w:color="auto"/>
            </w:tcBorders>
            <w:vAlign w:val="bottom"/>
          </w:tcPr>
          <w:p w14:paraId="17FF7DBD" w14:textId="77777777" w:rsidR="002443E5" w:rsidRDefault="002443E5" w:rsidP="00817E9B"/>
        </w:tc>
        <w:tc>
          <w:tcPr>
            <w:tcW w:w="540" w:type="dxa"/>
            <w:tcBorders>
              <w:top w:val="single" w:sz="8" w:space="0" w:color="auto"/>
              <w:right w:val="single" w:sz="8" w:space="0" w:color="auto"/>
            </w:tcBorders>
            <w:vAlign w:val="bottom"/>
          </w:tcPr>
          <w:p w14:paraId="3F87720F" w14:textId="77777777" w:rsidR="002443E5" w:rsidRDefault="002443E5" w:rsidP="00817E9B">
            <w:pPr>
              <w:ind w:left="140"/>
              <w:rPr>
                <w:sz w:val="20"/>
                <w:szCs w:val="20"/>
              </w:rPr>
            </w:pPr>
            <w:r>
              <w:rPr>
                <w:rFonts w:ascii="Arial" w:eastAsia="Arial" w:hAnsi="Arial" w:cs="Arial"/>
                <w:b/>
                <w:bCs/>
                <w:sz w:val="16"/>
                <w:szCs w:val="16"/>
              </w:rPr>
              <w:t>UM</w:t>
            </w:r>
          </w:p>
        </w:tc>
        <w:tc>
          <w:tcPr>
            <w:tcW w:w="2280" w:type="dxa"/>
            <w:tcBorders>
              <w:top w:val="single" w:sz="8" w:space="0" w:color="auto"/>
              <w:right w:val="single" w:sz="8" w:space="0" w:color="auto"/>
            </w:tcBorders>
            <w:vAlign w:val="bottom"/>
          </w:tcPr>
          <w:p w14:paraId="4A2F7E58" w14:textId="77777777" w:rsidR="002443E5" w:rsidRDefault="002443E5" w:rsidP="00817E9B">
            <w:pPr>
              <w:ind w:left="1020"/>
              <w:rPr>
                <w:sz w:val="20"/>
                <w:szCs w:val="20"/>
              </w:rPr>
            </w:pPr>
            <w:r>
              <w:rPr>
                <w:rFonts w:ascii="Arial" w:eastAsia="Arial" w:hAnsi="Arial" w:cs="Arial"/>
                <w:b/>
                <w:bCs/>
                <w:sz w:val="16"/>
                <w:szCs w:val="16"/>
              </w:rPr>
              <w:t>Tip</w:t>
            </w:r>
          </w:p>
        </w:tc>
        <w:tc>
          <w:tcPr>
            <w:tcW w:w="940" w:type="dxa"/>
            <w:tcBorders>
              <w:top w:val="single" w:sz="8" w:space="0" w:color="auto"/>
              <w:right w:val="single" w:sz="8" w:space="0" w:color="auto"/>
            </w:tcBorders>
            <w:vAlign w:val="bottom"/>
          </w:tcPr>
          <w:p w14:paraId="1B0EC818" w14:textId="77777777" w:rsidR="002443E5" w:rsidRDefault="002443E5" w:rsidP="00817E9B">
            <w:pPr>
              <w:ind w:right="59"/>
              <w:jc w:val="right"/>
              <w:rPr>
                <w:sz w:val="20"/>
                <w:szCs w:val="20"/>
              </w:rPr>
            </w:pPr>
            <w:r>
              <w:rPr>
                <w:rFonts w:ascii="Arial" w:eastAsia="Arial" w:hAnsi="Arial" w:cs="Arial"/>
                <w:b/>
                <w:bCs/>
                <w:sz w:val="16"/>
                <w:szCs w:val="16"/>
              </w:rPr>
              <w:t>Cantitate</w:t>
            </w:r>
          </w:p>
        </w:tc>
        <w:tc>
          <w:tcPr>
            <w:tcW w:w="1440" w:type="dxa"/>
            <w:tcBorders>
              <w:top w:val="single" w:sz="8" w:space="0" w:color="auto"/>
              <w:right w:val="single" w:sz="8" w:space="0" w:color="auto"/>
            </w:tcBorders>
            <w:vAlign w:val="bottom"/>
          </w:tcPr>
          <w:p w14:paraId="211EF732" w14:textId="77777777" w:rsidR="002443E5" w:rsidRDefault="002443E5" w:rsidP="00817E9B">
            <w:pPr>
              <w:ind w:right="479"/>
              <w:jc w:val="right"/>
              <w:rPr>
                <w:sz w:val="20"/>
                <w:szCs w:val="20"/>
              </w:rPr>
            </w:pPr>
            <w:r>
              <w:rPr>
                <w:rFonts w:ascii="Arial" w:eastAsia="Arial" w:hAnsi="Arial" w:cs="Arial"/>
                <w:b/>
                <w:bCs/>
                <w:sz w:val="16"/>
                <w:szCs w:val="16"/>
              </w:rPr>
              <w:t>Pret</w:t>
            </w:r>
          </w:p>
        </w:tc>
        <w:tc>
          <w:tcPr>
            <w:tcW w:w="1440" w:type="dxa"/>
            <w:tcBorders>
              <w:top w:val="single" w:sz="8" w:space="0" w:color="auto"/>
              <w:right w:val="single" w:sz="8" w:space="0" w:color="auto"/>
            </w:tcBorders>
            <w:vAlign w:val="bottom"/>
          </w:tcPr>
          <w:p w14:paraId="3BFDEEAA" w14:textId="77777777" w:rsidR="002443E5" w:rsidRDefault="002443E5" w:rsidP="00817E9B">
            <w:pPr>
              <w:ind w:right="359"/>
              <w:jc w:val="right"/>
              <w:rPr>
                <w:sz w:val="20"/>
                <w:szCs w:val="20"/>
              </w:rPr>
            </w:pPr>
            <w:r>
              <w:rPr>
                <w:rFonts w:ascii="Arial" w:eastAsia="Arial" w:hAnsi="Arial" w:cs="Arial"/>
                <w:b/>
                <w:bCs/>
                <w:sz w:val="16"/>
                <w:szCs w:val="16"/>
              </w:rPr>
              <w:t>Valoare</w:t>
            </w:r>
          </w:p>
        </w:tc>
      </w:tr>
      <w:tr w:rsidR="002443E5" w14:paraId="47582FC3" w14:textId="77777777" w:rsidTr="00817E9B">
        <w:trPr>
          <w:trHeight w:val="212"/>
        </w:trPr>
        <w:tc>
          <w:tcPr>
            <w:tcW w:w="2300" w:type="dxa"/>
            <w:tcBorders>
              <w:left w:val="single" w:sz="8" w:space="0" w:color="auto"/>
              <w:bottom w:val="single" w:sz="8" w:space="0" w:color="auto"/>
              <w:right w:val="single" w:sz="8" w:space="0" w:color="auto"/>
            </w:tcBorders>
            <w:vAlign w:val="bottom"/>
          </w:tcPr>
          <w:p w14:paraId="4BB198B0"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773B7046" w14:textId="77777777" w:rsidR="002443E5" w:rsidRDefault="002443E5" w:rsidP="00817E9B">
            <w:pPr>
              <w:ind w:left="220"/>
              <w:rPr>
                <w:sz w:val="20"/>
                <w:szCs w:val="20"/>
              </w:rPr>
            </w:pPr>
            <w:r>
              <w:rPr>
                <w:rFonts w:ascii="Arial" w:eastAsia="Arial" w:hAnsi="Arial" w:cs="Arial"/>
                <w:b/>
                <w:bCs/>
                <w:sz w:val="16"/>
                <w:szCs w:val="16"/>
              </w:rPr>
              <w:t>produs</w:t>
            </w:r>
          </w:p>
        </w:tc>
        <w:tc>
          <w:tcPr>
            <w:tcW w:w="880" w:type="dxa"/>
            <w:tcBorders>
              <w:bottom w:val="single" w:sz="8" w:space="0" w:color="auto"/>
            </w:tcBorders>
            <w:vAlign w:val="bottom"/>
          </w:tcPr>
          <w:p w14:paraId="3E4F338D" w14:textId="77777777" w:rsidR="002443E5" w:rsidRDefault="002443E5" w:rsidP="00817E9B">
            <w:pPr>
              <w:jc w:val="right"/>
              <w:rPr>
                <w:sz w:val="20"/>
                <w:szCs w:val="20"/>
              </w:rPr>
            </w:pPr>
            <w:r>
              <w:rPr>
                <w:rFonts w:ascii="Arial" w:eastAsia="Arial" w:hAnsi="Arial" w:cs="Arial"/>
                <w:b/>
                <w:bCs/>
                <w:sz w:val="16"/>
                <w:szCs w:val="16"/>
              </w:rPr>
              <w:t>achizitiei</w:t>
            </w:r>
          </w:p>
        </w:tc>
        <w:tc>
          <w:tcPr>
            <w:tcW w:w="120" w:type="dxa"/>
            <w:tcBorders>
              <w:bottom w:val="single" w:sz="8" w:space="0" w:color="auto"/>
              <w:right w:val="single" w:sz="8" w:space="0" w:color="auto"/>
            </w:tcBorders>
            <w:vAlign w:val="bottom"/>
          </w:tcPr>
          <w:p w14:paraId="7F798774"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744E682C"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7EFF43B6"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21D59455"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9A8340F"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4E1D93F" w14:textId="77777777" w:rsidR="002443E5" w:rsidRDefault="002443E5" w:rsidP="00817E9B">
            <w:pPr>
              <w:rPr>
                <w:sz w:val="18"/>
                <w:szCs w:val="18"/>
              </w:rPr>
            </w:pPr>
          </w:p>
        </w:tc>
      </w:tr>
      <w:tr w:rsidR="002443E5" w14:paraId="1290A103" w14:textId="77777777" w:rsidTr="00817E9B">
        <w:trPr>
          <w:trHeight w:val="228"/>
        </w:trPr>
        <w:tc>
          <w:tcPr>
            <w:tcW w:w="4120" w:type="dxa"/>
            <w:gridSpan w:val="3"/>
            <w:tcBorders>
              <w:left w:val="single" w:sz="8" w:space="0" w:color="auto"/>
              <w:bottom w:val="single" w:sz="8" w:space="0" w:color="auto"/>
            </w:tcBorders>
            <w:vAlign w:val="bottom"/>
          </w:tcPr>
          <w:p w14:paraId="1D2D1892" w14:textId="77777777" w:rsidR="002443E5" w:rsidRDefault="002443E5" w:rsidP="00817E9B">
            <w:pPr>
              <w:ind w:left="40"/>
              <w:rPr>
                <w:sz w:val="20"/>
                <w:szCs w:val="20"/>
              </w:rPr>
            </w:pPr>
            <w:r>
              <w:rPr>
                <w:rFonts w:ascii="Arial" w:eastAsia="Arial" w:hAnsi="Arial" w:cs="Arial"/>
                <w:b/>
                <w:bCs/>
                <w:sz w:val="16"/>
                <w:szCs w:val="16"/>
              </w:rPr>
              <w:t>CIRSTIUC NICOLAE-TEREN SPATIU LOCATIV</w:t>
            </w:r>
          </w:p>
        </w:tc>
        <w:tc>
          <w:tcPr>
            <w:tcW w:w="120" w:type="dxa"/>
            <w:tcBorders>
              <w:bottom w:val="single" w:sz="8" w:space="0" w:color="auto"/>
            </w:tcBorders>
            <w:vAlign w:val="bottom"/>
          </w:tcPr>
          <w:p w14:paraId="66144C83" w14:textId="77777777" w:rsidR="002443E5" w:rsidRDefault="002443E5" w:rsidP="00817E9B">
            <w:pPr>
              <w:rPr>
                <w:sz w:val="19"/>
                <w:szCs w:val="19"/>
              </w:rPr>
            </w:pPr>
          </w:p>
        </w:tc>
        <w:tc>
          <w:tcPr>
            <w:tcW w:w="540" w:type="dxa"/>
            <w:tcBorders>
              <w:bottom w:val="single" w:sz="8" w:space="0" w:color="auto"/>
            </w:tcBorders>
            <w:vAlign w:val="bottom"/>
          </w:tcPr>
          <w:p w14:paraId="33C835A0" w14:textId="77777777" w:rsidR="002443E5" w:rsidRDefault="002443E5" w:rsidP="00817E9B">
            <w:pPr>
              <w:rPr>
                <w:sz w:val="19"/>
                <w:szCs w:val="19"/>
              </w:rPr>
            </w:pPr>
          </w:p>
        </w:tc>
        <w:tc>
          <w:tcPr>
            <w:tcW w:w="2280" w:type="dxa"/>
            <w:tcBorders>
              <w:bottom w:val="single" w:sz="8" w:space="0" w:color="auto"/>
            </w:tcBorders>
            <w:vAlign w:val="bottom"/>
          </w:tcPr>
          <w:p w14:paraId="22BE1484" w14:textId="77777777" w:rsidR="002443E5" w:rsidRDefault="002443E5" w:rsidP="00817E9B">
            <w:pPr>
              <w:rPr>
                <w:sz w:val="19"/>
                <w:szCs w:val="19"/>
              </w:rPr>
            </w:pPr>
          </w:p>
        </w:tc>
        <w:tc>
          <w:tcPr>
            <w:tcW w:w="940" w:type="dxa"/>
            <w:tcBorders>
              <w:bottom w:val="single" w:sz="8" w:space="0" w:color="auto"/>
            </w:tcBorders>
            <w:vAlign w:val="bottom"/>
          </w:tcPr>
          <w:p w14:paraId="7125DA2D" w14:textId="77777777" w:rsidR="002443E5" w:rsidRDefault="002443E5" w:rsidP="00817E9B">
            <w:pPr>
              <w:rPr>
                <w:sz w:val="19"/>
                <w:szCs w:val="19"/>
              </w:rPr>
            </w:pPr>
          </w:p>
        </w:tc>
        <w:tc>
          <w:tcPr>
            <w:tcW w:w="1440" w:type="dxa"/>
            <w:tcBorders>
              <w:bottom w:val="single" w:sz="8" w:space="0" w:color="auto"/>
            </w:tcBorders>
            <w:vAlign w:val="bottom"/>
          </w:tcPr>
          <w:p w14:paraId="542FE276" w14:textId="77777777" w:rsidR="002443E5" w:rsidRDefault="002443E5" w:rsidP="00817E9B">
            <w:pPr>
              <w:rPr>
                <w:sz w:val="19"/>
                <w:szCs w:val="19"/>
              </w:rPr>
            </w:pPr>
          </w:p>
        </w:tc>
        <w:tc>
          <w:tcPr>
            <w:tcW w:w="1440" w:type="dxa"/>
            <w:tcBorders>
              <w:bottom w:val="single" w:sz="8" w:space="0" w:color="auto"/>
              <w:right w:val="single" w:sz="8" w:space="0" w:color="auto"/>
            </w:tcBorders>
            <w:vAlign w:val="bottom"/>
          </w:tcPr>
          <w:p w14:paraId="4C0FBB48" w14:textId="77777777" w:rsidR="002443E5" w:rsidRDefault="002443E5" w:rsidP="00817E9B">
            <w:pPr>
              <w:rPr>
                <w:sz w:val="19"/>
                <w:szCs w:val="19"/>
              </w:rPr>
            </w:pPr>
          </w:p>
        </w:tc>
      </w:tr>
      <w:tr w:rsidR="002443E5" w14:paraId="56A81077" w14:textId="77777777" w:rsidTr="00817E9B">
        <w:trPr>
          <w:trHeight w:val="234"/>
        </w:trPr>
        <w:tc>
          <w:tcPr>
            <w:tcW w:w="2300" w:type="dxa"/>
            <w:tcBorders>
              <w:left w:val="single" w:sz="8" w:space="0" w:color="auto"/>
              <w:right w:val="single" w:sz="8" w:space="0" w:color="auto"/>
            </w:tcBorders>
            <w:vAlign w:val="bottom"/>
          </w:tcPr>
          <w:p w14:paraId="517D9A20" w14:textId="77777777" w:rsidR="002443E5" w:rsidRDefault="002443E5" w:rsidP="00817E9B">
            <w:pPr>
              <w:ind w:left="40"/>
              <w:rPr>
                <w:sz w:val="20"/>
                <w:szCs w:val="20"/>
              </w:rPr>
            </w:pPr>
            <w:r>
              <w:rPr>
                <w:rFonts w:ascii="Arial" w:eastAsia="Arial" w:hAnsi="Arial" w:cs="Arial"/>
                <w:sz w:val="16"/>
                <w:szCs w:val="16"/>
              </w:rPr>
              <w:t>teren C. Bucovinei nr. 173--</w:t>
            </w:r>
          </w:p>
        </w:tc>
        <w:tc>
          <w:tcPr>
            <w:tcW w:w="940" w:type="dxa"/>
            <w:tcBorders>
              <w:right w:val="single" w:sz="8" w:space="0" w:color="auto"/>
            </w:tcBorders>
            <w:vAlign w:val="bottom"/>
          </w:tcPr>
          <w:p w14:paraId="5A8E93A4" w14:textId="77777777" w:rsidR="002443E5" w:rsidRDefault="002443E5" w:rsidP="00817E9B">
            <w:pPr>
              <w:ind w:left="20"/>
              <w:rPr>
                <w:sz w:val="20"/>
                <w:szCs w:val="20"/>
              </w:rPr>
            </w:pPr>
            <w:r>
              <w:rPr>
                <w:rFonts w:ascii="Arial" w:eastAsia="Arial" w:hAnsi="Arial" w:cs="Arial"/>
                <w:sz w:val="16"/>
                <w:szCs w:val="16"/>
              </w:rPr>
              <w:t>149</w:t>
            </w:r>
          </w:p>
        </w:tc>
        <w:tc>
          <w:tcPr>
            <w:tcW w:w="880" w:type="dxa"/>
            <w:vAlign w:val="bottom"/>
          </w:tcPr>
          <w:p w14:paraId="2AC2E880"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125E3BE3"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442C2E95"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E03F007"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281C3DF2"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E813B10" w14:textId="77777777" w:rsidR="002443E5" w:rsidRDefault="002443E5" w:rsidP="00817E9B">
            <w:pPr>
              <w:jc w:val="right"/>
              <w:rPr>
                <w:sz w:val="20"/>
                <w:szCs w:val="20"/>
              </w:rPr>
            </w:pPr>
            <w:r>
              <w:rPr>
                <w:rFonts w:ascii="Arial" w:eastAsia="Arial" w:hAnsi="Arial" w:cs="Arial"/>
                <w:sz w:val="16"/>
                <w:szCs w:val="16"/>
              </w:rPr>
              <w:t>66.896,00</w:t>
            </w:r>
          </w:p>
        </w:tc>
        <w:tc>
          <w:tcPr>
            <w:tcW w:w="1440" w:type="dxa"/>
            <w:tcBorders>
              <w:right w:val="single" w:sz="8" w:space="0" w:color="auto"/>
            </w:tcBorders>
            <w:vAlign w:val="bottom"/>
          </w:tcPr>
          <w:p w14:paraId="1EC3BFF6" w14:textId="77777777" w:rsidR="002443E5" w:rsidRDefault="002443E5" w:rsidP="00817E9B">
            <w:pPr>
              <w:jc w:val="right"/>
              <w:rPr>
                <w:sz w:val="20"/>
                <w:szCs w:val="20"/>
              </w:rPr>
            </w:pPr>
            <w:r>
              <w:rPr>
                <w:rFonts w:ascii="Arial" w:eastAsia="Arial" w:hAnsi="Arial" w:cs="Arial"/>
                <w:sz w:val="16"/>
                <w:szCs w:val="16"/>
              </w:rPr>
              <w:t>66.896,00</w:t>
            </w:r>
          </w:p>
        </w:tc>
      </w:tr>
      <w:tr w:rsidR="002443E5" w14:paraId="02DB26C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88C85BE" w14:textId="77777777" w:rsidR="002443E5" w:rsidRDefault="002443E5" w:rsidP="00817E9B">
            <w:pPr>
              <w:ind w:left="40"/>
              <w:rPr>
                <w:sz w:val="20"/>
                <w:szCs w:val="20"/>
              </w:rPr>
            </w:pPr>
            <w:r>
              <w:rPr>
                <w:rFonts w:ascii="Arial" w:eastAsia="Arial" w:hAnsi="Arial" w:cs="Arial"/>
                <w:sz w:val="16"/>
                <w:szCs w:val="16"/>
              </w:rPr>
              <w:t>674  mp</w:t>
            </w:r>
          </w:p>
        </w:tc>
        <w:tc>
          <w:tcPr>
            <w:tcW w:w="940" w:type="dxa"/>
            <w:tcBorders>
              <w:bottom w:val="single" w:sz="8" w:space="0" w:color="auto"/>
              <w:right w:val="single" w:sz="8" w:space="0" w:color="auto"/>
            </w:tcBorders>
            <w:vAlign w:val="bottom"/>
          </w:tcPr>
          <w:p w14:paraId="11F37BB4" w14:textId="77777777" w:rsidR="002443E5" w:rsidRDefault="002443E5" w:rsidP="00817E9B">
            <w:pPr>
              <w:rPr>
                <w:sz w:val="18"/>
                <w:szCs w:val="18"/>
              </w:rPr>
            </w:pPr>
          </w:p>
        </w:tc>
        <w:tc>
          <w:tcPr>
            <w:tcW w:w="880" w:type="dxa"/>
            <w:tcBorders>
              <w:bottom w:val="single" w:sz="8" w:space="0" w:color="auto"/>
            </w:tcBorders>
            <w:vAlign w:val="bottom"/>
          </w:tcPr>
          <w:p w14:paraId="44DD6C47"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7D8FA8FF"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0B532A3D"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0881358"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4F5ADEC0"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C20460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D2BC2C1" w14:textId="77777777" w:rsidR="002443E5" w:rsidRDefault="002443E5" w:rsidP="00817E9B">
            <w:pPr>
              <w:rPr>
                <w:sz w:val="18"/>
                <w:szCs w:val="18"/>
              </w:rPr>
            </w:pPr>
          </w:p>
        </w:tc>
      </w:tr>
      <w:tr w:rsidR="002443E5" w14:paraId="142E3618" w14:textId="77777777" w:rsidTr="00817E9B">
        <w:trPr>
          <w:trHeight w:val="232"/>
        </w:trPr>
        <w:tc>
          <w:tcPr>
            <w:tcW w:w="2300" w:type="dxa"/>
            <w:tcBorders>
              <w:left w:val="single" w:sz="8" w:space="0" w:color="auto"/>
              <w:right w:val="single" w:sz="8" w:space="0" w:color="auto"/>
            </w:tcBorders>
            <w:vAlign w:val="bottom"/>
          </w:tcPr>
          <w:p w14:paraId="2C6B70C4" w14:textId="77777777" w:rsidR="002443E5" w:rsidRDefault="002443E5" w:rsidP="00817E9B">
            <w:pPr>
              <w:ind w:left="40"/>
              <w:rPr>
                <w:sz w:val="20"/>
                <w:szCs w:val="20"/>
              </w:rPr>
            </w:pPr>
            <w:r>
              <w:rPr>
                <w:rFonts w:ascii="Arial" w:eastAsia="Arial" w:hAnsi="Arial" w:cs="Arial"/>
                <w:sz w:val="16"/>
                <w:szCs w:val="16"/>
              </w:rPr>
              <w:t>teren C. Bucovinei nr. 178--</w:t>
            </w:r>
          </w:p>
        </w:tc>
        <w:tc>
          <w:tcPr>
            <w:tcW w:w="940" w:type="dxa"/>
            <w:tcBorders>
              <w:right w:val="single" w:sz="8" w:space="0" w:color="auto"/>
            </w:tcBorders>
            <w:vAlign w:val="bottom"/>
          </w:tcPr>
          <w:p w14:paraId="30D1EC31" w14:textId="77777777" w:rsidR="002443E5" w:rsidRDefault="002443E5" w:rsidP="00817E9B">
            <w:pPr>
              <w:ind w:left="20"/>
              <w:rPr>
                <w:sz w:val="20"/>
                <w:szCs w:val="20"/>
              </w:rPr>
            </w:pPr>
            <w:r>
              <w:rPr>
                <w:rFonts w:ascii="Arial" w:eastAsia="Arial" w:hAnsi="Arial" w:cs="Arial"/>
                <w:sz w:val="16"/>
                <w:szCs w:val="16"/>
              </w:rPr>
              <w:t>150</w:t>
            </w:r>
          </w:p>
        </w:tc>
        <w:tc>
          <w:tcPr>
            <w:tcW w:w="880" w:type="dxa"/>
            <w:vAlign w:val="bottom"/>
          </w:tcPr>
          <w:p w14:paraId="005EEE3E"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54E67D37"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295E85C5"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A3E8FD0"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3D1FEFB6"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D3BE818" w14:textId="77777777" w:rsidR="002443E5" w:rsidRDefault="002443E5" w:rsidP="00817E9B">
            <w:pPr>
              <w:jc w:val="right"/>
              <w:rPr>
                <w:sz w:val="20"/>
                <w:szCs w:val="20"/>
              </w:rPr>
            </w:pPr>
            <w:r>
              <w:rPr>
                <w:rFonts w:ascii="Arial" w:eastAsia="Arial" w:hAnsi="Arial" w:cs="Arial"/>
                <w:sz w:val="16"/>
                <w:szCs w:val="16"/>
              </w:rPr>
              <w:t>41.780,00</w:t>
            </w:r>
          </w:p>
        </w:tc>
        <w:tc>
          <w:tcPr>
            <w:tcW w:w="1440" w:type="dxa"/>
            <w:tcBorders>
              <w:right w:val="single" w:sz="8" w:space="0" w:color="auto"/>
            </w:tcBorders>
            <w:vAlign w:val="bottom"/>
          </w:tcPr>
          <w:p w14:paraId="4E43A56D" w14:textId="77777777" w:rsidR="002443E5" w:rsidRDefault="002443E5" w:rsidP="00817E9B">
            <w:pPr>
              <w:jc w:val="right"/>
              <w:rPr>
                <w:sz w:val="20"/>
                <w:szCs w:val="20"/>
              </w:rPr>
            </w:pPr>
            <w:r>
              <w:rPr>
                <w:rFonts w:ascii="Arial" w:eastAsia="Arial" w:hAnsi="Arial" w:cs="Arial"/>
                <w:sz w:val="16"/>
                <w:szCs w:val="16"/>
              </w:rPr>
              <w:t>41.780,00</w:t>
            </w:r>
          </w:p>
        </w:tc>
      </w:tr>
      <w:tr w:rsidR="002443E5" w14:paraId="7FD0638C"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BDDF4FC" w14:textId="77777777" w:rsidR="002443E5" w:rsidRDefault="002443E5" w:rsidP="00817E9B">
            <w:pPr>
              <w:ind w:left="40"/>
              <w:rPr>
                <w:sz w:val="20"/>
                <w:szCs w:val="20"/>
              </w:rPr>
            </w:pPr>
            <w:r>
              <w:rPr>
                <w:rFonts w:ascii="Arial" w:eastAsia="Arial" w:hAnsi="Arial" w:cs="Arial"/>
                <w:sz w:val="16"/>
                <w:szCs w:val="16"/>
              </w:rPr>
              <w:t>525 mp</w:t>
            </w:r>
          </w:p>
        </w:tc>
        <w:tc>
          <w:tcPr>
            <w:tcW w:w="940" w:type="dxa"/>
            <w:tcBorders>
              <w:bottom w:val="single" w:sz="8" w:space="0" w:color="auto"/>
              <w:right w:val="single" w:sz="8" w:space="0" w:color="auto"/>
            </w:tcBorders>
            <w:vAlign w:val="bottom"/>
          </w:tcPr>
          <w:p w14:paraId="1D0C3F37" w14:textId="77777777" w:rsidR="002443E5" w:rsidRDefault="002443E5" w:rsidP="00817E9B">
            <w:pPr>
              <w:rPr>
                <w:sz w:val="18"/>
                <w:szCs w:val="18"/>
              </w:rPr>
            </w:pPr>
          </w:p>
        </w:tc>
        <w:tc>
          <w:tcPr>
            <w:tcW w:w="880" w:type="dxa"/>
            <w:tcBorders>
              <w:bottom w:val="single" w:sz="8" w:space="0" w:color="auto"/>
            </w:tcBorders>
            <w:vAlign w:val="bottom"/>
          </w:tcPr>
          <w:p w14:paraId="79E1E862"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6A9CFBC6"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373C4A8"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2B4C1FD3"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226D9D5F"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23B166F"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FD880C3" w14:textId="77777777" w:rsidR="002443E5" w:rsidRDefault="002443E5" w:rsidP="00817E9B">
            <w:pPr>
              <w:rPr>
                <w:sz w:val="18"/>
                <w:szCs w:val="18"/>
              </w:rPr>
            </w:pPr>
          </w:p>
        </w:tc>
      </w:tr>
      <w:tr w:rsidR="002443E5" w14:paraId="4FFD8010" w14:textId="77777777" w:rsidTr="00817E9B">
        <w:trPr>
          <w:trHeight w:val="232"/>
        </w:trPr>
        <w:tc>
          <w:tcPr>
            <w:tcW w:w="2300" w:type="dxa"/>
            <w:tcBorders>
              <w:left w:val="single" w:sz="8" w:space="0" w:color="auto"/>
              <w:right w:val="single" w:sz="8" w:space="0" w:color="auto"/>
            </w:tcBorders>
            <w:vAlign w:val="bottom"/>
          </w:tcPr>
          <w:p w14:paraId="7887E03A" w14:textId="77777777" w:rsidR="002443E5" w:rsidRDefault="002443E5" w:rsidP="00817E9B">
            <w:pPr>
              <w:ind w:left="40"/>
              <w:rPr>
                <w:sz w:val="20"/>
                <w:szCs w:val="20"/>
              </w:rPr>
            </w:pPr>
            <w:r>
              <w:rPr>
                <w:rFonts w:ascii="Arial" w:eastAsia="Arial" w:hAnsi="Arial" w:cs="Arial"/>
                <w:sz w:val="16"/>
                <w:szCs w:val="16"/>
              </w:rPr>
              <w:t>teren C. Bucovinei nr. 201--</w:t>
            </w:r>
          </w:p>
        </w:tc>
        <w:tc>
          <w:tcPr>
            <w:tcW w:w="940" w:type="dxa"/>
            <w:tcBorders>
              <w:right w:val="single" w:sz="8" w:space="0" w:color="auto"/>
            </w:tcBorders>
            <w:vAlign w:val="bottom"/>
          </w:tcPr>
          <w:p w14:paraId="0FB20058" w14:textId="77777777" w:rsidR="002443E5" w:rsidRDefault="002443E5" w:rsidP="00817E9B">
            <w:pPr>
              <w:ind w:left="20"/>
              <w:rPr>
                <w:sz w:val="20"/>
                <w:szCs w:val="20"/>
              </w:rPr>
            </w:pPr>
            <w:r>
              <w:rPr>
                <w:rFonts w:ascii="Arial" w:eastAsia="Arial" w:hAnsi="Arial" w:cs="Arial"/>
                <w:sz w:val="16"/>
                <w:szCs w:val="16"/>
              </w:rPr>
              <w:t>151</w:t>
            </w:r>
          </w:p>
        </w:tc>
        <w:tc>
          <w:tcPr>
            <w:tcW w:w="880" w:type="dxa"/>
            <w:vAlign w:val="bottom"/>
          </w:tcPr>
          <w:p w14:paraId="3AC3D968"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06782F6B"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4BBFDE08"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AB5C1A9"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49D32153"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3B23815" w14:textId="77777777" w:rsidR="002443E5" w:rsidRDefault="002443E5" w:rsidP="00817E9B">
            <w:pPr>
              <w:jc w:val="right"/>
              <w:rPr>
                <w:sz w:val="20"/>
                <w:szCs w:val="20"/>
              </w:rPr>
            </w:pPr>
            <w:r>
              <w:rPr>
                <w:rFonts w:ascii="Arial" w:eastAsia="Arial" w:hAnsi="Arial" w:cs="Arial"/>
                <w:sz w:val="16"/>
                <w:szCs w:val="16"/>
              </w:rPr>
              <w:t>12.096,00</w:t>
            </w:r>
          </w:p>
        </w:tc>
        <w:tc>
          <w:tcPr>
            <w:tcW w:w="1440" w:type="dxa"/>
            <w:tcBorders>
              <w:right w:val="single" w:sz="8" w:space="0" w:color="auto"/>
            </w:tcBorders>
            <w:vAlign w:val="bottom"/>
          </w:tcPr>
          <w:p w14:paraId="271E49AF" w14:textId="77777777" w:rsidR="002443E5" w:rsidRDefault="002443E5" w:rsidP="00817E9B">
            <w:pPr>
              <w:jc w:val="right"/>
              <w:rPr>
                <w:sz w:val="20"/>
                <w:szCs w:val="20"/>
              </w:rPr>
            </w:pPr>
            <w:r>
              <w:rPr>
                <w:rFonts w:ascii="Arial" w:eastAsia="Arial" w:hAnsi="Arial" w:cs="Arial"/>
                <w:sz w:val="16"/>
                <w:szCs w:val="16"/>
              </w:rPr>
              <w:t>12.096,00</w:t>
            </w:r>
          </w:p>
        </w:tc>
      </w:tr>
      <w:tr w:rsidR="002443E5" w14:paraId="63293CE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B26B636" w14:textId="77777777" w:rsidR="002443E5" w:rsidRDefault="002443E5" w:rsidP="00817E9B">
            <w:pPr>
              <w:ind w:left="40"/>
              <w:rPr>
                <w:sz w:val="20"/>
                <w:szCs w:val="20"/>
              </w:rPr>
            </w:pPr>
            <w:r>
              <w:rPr>
                <w:rFonts w:ascii="Arial" w:eastAsia="Arial" w:hAnsi="Arial" w:cs="Arial"/>
                <w:sz w:val="16"/>
                <w:szCs w:val="16"/>
              </w:rPr>
              <w:t>152 mp</w:t>
            </w:r>
          </w:p>
        </w:tc>
        <w:tc>
          <w:tcPr>
            <w:tcW w:w="940" w:type="dxa"/>
            <w:tcBorders>
              <w:bottom w:val="single" w:sz="8" w:space="0" w:color="auto"/>
              <w:right w:val="single" w:sz="8" w:space="0" w:color="auto"/>
            </w:tcBorders>
            <w:vAlign w:val="bottom"/>
          </w:tcPr>
          <w:p w14:paraId="27290BA3" w14:textId="77777777" w:rsidR="002443E5" w:rsidRDefault="002443E5" w:rsidP="00817E9B">
            <w:pPr>
              <w:rPr>
                <w:sz w:val="18"/>
                <w:szCs w:val="18"/>
              </w:rPr>
            </w:pPr>
          </w:p>
        </w:tc>
        <w:tc>
          <w:tcPr>
            <w:tcW w:w="880" w:type="dxa"/>
            <w:tcBorders>
              <w:bottom w:val="single" w:sz="8" w:space="0" w:color="auto"/>
            </w:tcBorders>
            <w:vAlign w:val="bottom"/>
          </w:tcPr>
          <w:p w14:paraId="6CB033C5"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3EBEF850"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3F48F6B2"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6D2CD823"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6C6CAFDF"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0A3F347"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CB8A89C" w14:textId="77777777" w:rsidR="002443E5" w:rsidRDefault="002443E5" w:rsidP="00817E9B">
            <w:pPr>
              <w:rPr>
                <w:sz w:val="18"/>
                <w:szCs w:val="18"/>
              </w:rPr>
            </w:pPr>
          </w:p>
        </w:tc>
      </w:tr>
      <w:tr w:rsidR="002443E5" w14:paraId="113CB305" w14:textId="77777777" w:rsidTr="00817E9B">
        <w:trPr>
          <w:trHeight w:val="232"/>
        </w:trPr>
        <w:tc>
          <w:tcPr>
            <w:tcW w:w="2300" w:type="dxa"/>
            <w:tcBorders>
              <w:left w:val="single" w:sz="8" w:space="0" w:color="auto"/>
              <w:right w:val="single" w:sz="8" w:space="0" w:color="auto"/>
            </w:tcBorders>
            <w:vAlign w:val="bottom"/>
          </w:tcPr>
          <w:p w14:paraId="4011D6F6" w14:textId="77777777" w:rsidR="002443E5" w:rsidRDefault="002443E5" w:rsidP="00817E9B">
            <w:pPr>
              <w:ind w:left="40"/>
              <w:rPr>
                <w:sz w:val="20"/>
                <w:szCs w:val="20"/>
              </w:rPr>
            </w:pPr>
            <w:r>
              <w:rPr>
                <w:rFonts w:ascii="Arial" w:eastAsia="Arial" w:hAnsi="Arial" w:cs="Arial"/>
                <w:sz w:val="16"/>
                <w:szCs w:val="16"/>
              </w:rPr>
              <w:t>teren C. Bucovinei nr. 213--</w:t>
            </w:r>
          </w:p>
        </w:tc>
        <w:tc>
          <w:tcPr>
            <w:tcW w:w="940" w:type="dxa"/>
            <w:tcBorders>
              <w:right w:val="single" w:sz="8" w:space="0" w:color="auto"/>
            </w:tcBorders>
            <w:vAlign w:val="bottom"/>
          </w:tcPr>
          <w:p w14:paraId="077076EF" w14:textId="77777777" w:rsidR="002443E5" w:rsidRDefault="002443E5" w:rsidP="00817E9B">
            <w:pPr>
              <w:ind w:left="20"/>
              <w:rPr>
                <w:sz w:val="20"/>
                <w:szCs w:val="20"/>
              </w:rPr>
            </w:pPr>
            <w:r>
              <w:rPr>
                <w:rFonts w:ascii="Arial" w:eastAsia="Arial" w:hAnsi="Arial" w:cs="Arial"/>
                <w:sz w:val="16"/>
                <w:szCs w:val="16"/>
              </w:rPr>
              <w:t>153</w:t>
            </w:r>
          </w:p>
        </w:tc>
        <w:tc>
          <w:tcPr>
            <w:tcW w:w="880" w:type="dxa"/>
            <w:vAlign w:val="bottom"/>
          </w:tcPr>
          <w:p w14:paraId="008F60F5"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178737FA"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397B224D"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3DFB6F5"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787AA207"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3A6DC42" w14:textId="77777777" w:rsidR="002443E5" w:rsidRDefault="002443E5" w:rsidP="00817E9B">
            <w:pPr>
              <w:jc w:val="right"/>
              <w:rPr>
                <w:sz w:val="20"/>
                <w:szCs w:val="20"/>
              </w:rPr>
            </w:pPr>
            <w:r>
              <w:rPr>
                <w:rFonts w:ascii="Arial" w:eastAsia="Arial" w:hAnsi="Arial" w:cs="Arial"/>
                <w:sz w:val="16"/>
                <w:szCs w:val="16"/>
              </w:rPr>
              <w:t>10.743,00</w:t>
            </w:r>
          </w:p>
        </w:tc>
        <w:tc>
          <w:tcPr>
            <w:tcW w:w="1440" w:type="dxa"/>
            <w:tcBorders>
              <w:right w:val="single" w:sz="8" w:space="0" w:color="auto"/>
            </w:tcBorders>
            <w:vAlign w:val="bottom"/>
          </w:tcPr>
          <w:p w14:paraId="035C913E" w14:textId="77777777" w:rsidR="002443E5" w:rsidRDefault="002443E5" w:rsidP="00817E9B">
            <w:pPr>
              <w:jc w:val="right"/>
              <w:rPr>
                <w:sz w:val="20"/>
                <w:szCs w:val="20"/>
              </w:rPr>
            </w:pPr>
            <w:r>
              <w:rPr>
                <w:rFonts w:ascii="Arial" w:eastAsia="Arial" w:hAnsi="Arial" w:cs="Arial"/>
                <w:sz w:val="16"/>
                <w:szCs w:val="16"/>
              </w:rPr>
              <w:t>10.743,00</w:t>
            </w:r>
          </w:p>
        </w:tc>
      </w:tr>
      <w:tr w:rsidR="002443E5" w14:paraId="5D930B62"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0AC82D5" w14:textId="77777777" w:rsidR="002443E5" w:rsidRDefault="002443E5" w:rsidP="00817E9B">
            <w:pPr>
              <w:ind w:left="40"/>
              <w:rPr>
                <w:sz w:val="20"/>
                <w:szCs w:val="20"/>
              </w:rPr>
            </w:pPr>
            <w:r>
              <w:rPr>
                <w:rFonts w:ascii="Arial" w:eastAsia="Arial" w:hAnsi="Arial" w:cs="Arial"/>
                <w:sz w:val="16"/>
                <w:szCs w:val="16"/>
              </w:rPr>
              <w:t>135 mp</w:t>
            </w:r>
          </w:p>
        </w:tc>
        <w:tc>
          <w:tcPr>
            <w:tcW w:w="940" w:type="dxa"/>
            <w:tcBorders>
              <w:bottom w:val="single" w:sz="8" w:space="0" w:color="auto"/>
              <w:right w:val="single" w:sz="8" w:space="0" w:color="auto"/>
            </w:tcBorders>
            <w:vAlign w:val="bottom"/>
          </w:tcPr>
          <w:p w14:paraId="5524122C" w14:textId="77777777" w:rsidR="002443E5" w:rsidRDefault="002443E5" w:rsidP="00817E9B">
            <w:pPr>
              <w:rPr>
                <w:sz w:val="18"/>
                <w:szCs w:val="18"/>
              </w:rPr>
            </w:pPr>
          </w:p>
        </w:tc>
        <w:tc>
          <w:tcPr>
            <w:tcW w:w="880" w:type="dxa"/>
            <w:tcBorders>
              <w:bottom w:val="single" w:sz="8" w:space="0" w:color="auto"/>
            </w:tcBorders>
            <w:vAlign w:val="bottom"/>
          </w:tcPr>
          <w:p w14:paraId="63DA184B"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40E2EE2E"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5CD83AFE"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6E5C0BC5"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5C3C7B2D"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74E5BDF"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4272A6B" w14:textId="77777777" w:rsidR="002443E5" w:rsidRDefault="002443E5" w:rsidP="00817E9B">
            <w:pPr>
              <w:rPr>
                <w:sz w:val="18"/>
                <w:szCs w:val="18"/>
              </w:rPr>
            </w:pPr>
          </w:p>
        </w:tc>
      </w:tr>
      <w:tr w:rsidR="002443E5" w14:paraId="5FCB1BB3" w14:textId="77777777" w:rsidTr="00817E9B">
        <w:trPr>
          <w:trHeight w:val="232"/>
        </w:trPr>
        <w:tc>
          <w:tcPr>
            <w:tcW w:w="2300" w:type="dxa"/>
            <w:tcBorders>
              <w:left w:val="single" w:sz="8" w:space="0" w:color="auto"/>
              <w:right w:val="single" w:sz="8" w:space="0" w:color="auto"/>
            </w:tcBorders>
            <w:vAlign w:val="bottom"/>
          </w:tcPr>
          <w:p w14:paraId="6D289780" w14:textId="77777777" w:rsidR="002443E5" w:rsidRDefault="002443E5" w:rsidP="00817E9B">
            <w:pPr>
              <w:ind w:left="40"/>
              <w:rPr>
                <w:sz w:val="20"/>
                <w:szCs w:val="20"/>
              </w:rPr>
            </w:pPr>
            <w:r>
              <w:rPr>
                <w:rFonts w:ascii="Arial" w:eastAsia="Arial" w:hAnsi="Arial" w:cs="Arial"/>
                <w:sz w:val="16"/>
                <w:szCs w:val="16"/>
              </w:rPr>
              <w:t>teren C. Bucovinei nr. 215--</w:t>
            </w:r>
          </w:p>
        </w:tc>
        <w:tc>
          <w:tcPr>
            <w:tcW w:w="940" w:type="dxa"/>
            <w:tcBorders>
              <w:right w:val="single" w:sz="8" w:space="0" w:color="auto"/>
            </w:tcBorders>
            <w:vAlign w:val="bottom"/>
          </w:tcPr>
          <w:p w14:paraId="4948EEBA" w14:textId="77777777" w:rsidR="002443E5" w:rsidRDefault="002443E5" w:rsidP="00817E9B">
            <w:pPr>
              <w:ind w:left="20"/>
              <w:rPr>
                <w:sz w:val="20"/>
                <w:szCs w:val="20"/>
              </w:rPr>
            </w:pPr>
            <w:r>
              <w:rPr>
                <w:rFonts w:ascii="Arial" w:eastAsia="Arial" w:hAnsi="Arial" w:cs="Arial"/>
                <w:sz w:val="16"/>
                <w:szCs w:val="16"/>
              </w:rPr>
              <w:t>154</w:t>
            </w:r>
          </w:p>
        </w:tc>
        <w:tc>
          <w:tcPr>
            <w:tcW w:w="880" w:type="dxa"/>
            <w:vAlign w:val="bottom"/>
          </w:tcPr>
          <w:p w14:paraId="0DFB3EB3"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7AA1066E"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0E80AD04"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97A1A16"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5C47C191"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7D9B004" w14:textId="77777777" w:rsidR="002443E5" w:rsidRDefault="002443E5" w:rsidP="00817E9B">
            <w:pPr>
              <w:jc w:val="right"/>
              <w:rPr>
                <w:sz w:val="20"/>
                <w:szCs w:val="20"/>
              </w:rPr>
            </w:pPr>
            <w:r>
              <w:rPr>
                <w:rFonts w:ascii="Arial" w:eastAsia="Arial" w:hAnsi="Arial" w:cs="Arial"/>
                <w:sz w:val="16"/>
                <w:szCs w:val="16"/>
              </w:rPr>
              <w:t>34.697,00</w:t>
            </w:r>
          </w:p>
        </w:tc>
        <w:tc>
          <w:tcPr>
            <w:tcW w:w="1440" w:type="dxa"/>
            <w:tcBorders>
              <w:right w:val="single" w:sz="8" w:space="0" w:color="auto"/>
            </w:tcBorders>
            <w:vAlign w:val="bottom"/>
          </w:tcPr>
          <w:p w14:paraId="05426937" w14:textId="77777777" w:rsidR="002443E5" w:rsidRDefault="002443E5" w:rsidP="00817E9B">
            <w:pPr>
              <w:jc w:val="right"/>
              <w:rPr>
                <w:sz w:val="20"/>
                <w:szCs w:val="20"/>
              </w:rPr>
            </w:pPr>
            <w:r>
              <w:rPr>
                <w:rFonts w:ascii="Arial" w:eastAsia="Arial" w:hAnsi="Arial" w:cs="Arial"/>
                <w:sz w:val="16"/>
                <w:szCs w:val="16"/>
              </w:rPr>
              <w:t>34.697,00</w:t>
            </w:r>
          </w:p>
        </w:tc>
      </w:tr>
      <w:tr w:rsidR="002443E5" w14:paraId="210F367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DF28F20" w14:textId="77777777" w:rsidR="002443E5" w:rsidRDefault="002443E5" w:rsidP="00817E9B">
            <w:pPr>
              <w:ind w:left="40"/>
              <w:rPr>
                <w:sz w:val="20"/>
                <w:szCs w:val="20"/>
              </w:rPr>
            </w:pPr>
            <w:r>
              <w:rPr>
                <w:rFonts w:ascii="Arial" w:eastAsia="Arial" w:hAnsi="Arial" w:cs="Arial"/>
                <w:sz w:val="16"/>
                <w:szCs w:val="16"/>
              </w:rPr>
              <w:t>436 mp</w:t>
            </w:r>
          </w:p>
        </w:tc>
        <w:tc>
          <w:tcPr>
            <w:tcW w:w="940" w:type="dxa"/>
            <w:tcBorders>
              <w:bottom w:val="single" w:sz="8" w:space="0" w:color="auto"/>
              <w:right w:val="single" w:sz="8" w:space="0" w:color="auto"/>
            </w:tcBorders>
            <w:vAlign w:val="bottom"/>
          </w:tcPr>
          <w:p w14:paraId="2D698416" w14:textId="77777777" w:rsidR="002443E5" w:rsidRDefault="002443E5" w:rsidP="00817E9B">
            <w:pPr>
              <w:rPr>
                <w:sz w:val="18"/>
                <w:szCs w:val="18"/>
              </w:rPr>
            </w:pPr>
          </w:p>
        </w:tc>
        <w:tc>
          <w:tcPr>
            <w:tcW w:w="880" w:type="dxa"/>
            <w:tcBorders>
              <w:bottom w:val="single" w:sz="8" w:space="0" w:color="auto"/>
            </w:tcBorders>
            <w:vAlign w:val="bottom"/>
          </w:tcPr>
          <w:p w14:paraId="43FD0214"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5C459B0C"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7559F6C5"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75CD47C"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5F5068B2"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ACD51BA"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1C516FA" w14:textId="77777777" w:rsidR="002443E5" w:rsidRDefault="002443E5" w:rsidP="00817E9B">
            <w:pPr>
              <w:rPr>
                <w:sz w:val="18"/>
                <w:szCs w:val="18"/>
              </w:rPr>
            </w:pPr>
          </w:p>
        </w:tc>
      </w:tr>
      <w:tr w:rsidR="002443E5" w14:paraId="7FAAE49E" w14:textId="77777777" w:rsidTr="00817E9B">
        <w:trPr>
          <w:trHeight w:val="232"/>
        </w:trPr>
        <w:tc>
          <w:tcPr>
            <w:tcW w:w="2300" w:type="dxa"/>
            <w:tcBorders>
              <w:left w:val="single" w:sz="8" w:space="0" w:color="auto"/>
              <w:right w:val="single" w:sz="8" w:space="0" w:color="auto"/>
            </w:tcBorders>
            <w:vAlign w:val="bottom"/>
          </w:tcPr>
          <w:p w14:paraId="5FA904D6" w14:textId="77777777" w:rsidR="002443E5" w:rsidRDefault="002443E5" w:rsidP="00817E9B">
            <w:pPr>
              <w:ind w:left="40"/>
              <w:rPr>
                <w:sz w:val="20"/>
                <w:szCs w:val="20"/>
              </w:rPr>
            </w:pPr>
            <w:r>
              <w:rPr>
                <w:rFonts w:ascii="Arial" w:eastAsia="Arial" w:hAnsi="Arial" w:cs="Arial"/>
                <w:sz w:val="16"/>
                <w:szCs w:val="16"/>
              </w:rPr>
              <w:t>teren C. Bucovinei nr. 218--</w:t>
            </w:r>
          </w:p>
        </w:tc>
        <w:tc>
          <w:tcPr>
            <w:tcW w:w="940" w:type="dxa"/>
            <w:tcBorders>
              <w:right w:val="single" w:sz="8" w:space="0" w:color="auto"/>
            </w:tcBorders>
            <w:vAlign w:val="bottom"/>
          </w:tcPr>
          <w:p w14:paraId="722B79E1" w14:textId="77777777" w:rsidR="002443E5" w:rsidRDefault="002443E5" w:rsidP="00817E9B">
            <w:pPr>
              <w:ind w:left="20"/>
              <w:rPr>
                <w:sz w:val="20"/>
                <w:szCs w:val="20"/>
              </w:rPr>
            </w:pPr>
            <w:r>
              <w:rPr>
                <w:rFonts w:ascii="Arial" w:eastAsia="Arial" w:hAnsi="Arial" w:cs="Arial"/>
                <w:sz w:val="16"/>
                <w:szCs w:val="16"/>
              </w:rPr>
              <w:t>155</w:t>
            </w:r>
          </w:p>
        </w:tc>
        <w:tc>
          <w:tcPr>
            <w:tcW w:w="880" w:type="dxa"/>
            <w:vAlign w:val="bottom"/>
          </w:tcPr>
          <w:p w14:paraId="08EF9B69"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6B29C98F"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3D26588D"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31FFEC1"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7D7CEA4E"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C35BB62" w14:textId="77777777" w:rsidR="002443E5" w:rsidRDefault="002443E5" w:rsidP="00817E9B">
            <w:pPr>
              <w:jc w:val="right"/>
              <w:rPr>
                <w:sz w:val="20"/>
                <w:szCs w:val="20"/>
              </w:rPr>
            </w:pPr>
            <w:r>
              <w:rPr>
                <w:rFonts w:ascii="Arial" w:eastAsia="Arial" w:hAnsi="Arial" w:cs="Arial"/>
                <w:sz w:val="16"/>
                <w:szCs w:val="16"/>
              </w:rPr>
              <w:t>33.902,00</w:t>
            </w:r>
          </w:p>
        </w:tc>
        <w:tc>
          <w:tcPr>
            <w:tcW w:w="1440" w:type="dxa"/>
            <w:tcBorders>
              <w:right w:val="single" w:sz="8" w:space="0" w:color="auto"/>
            </w:tcBorders>
            <w:vAlign w:val="bottom"/>
          </w:tcPr>
          <w:p w14:paraId="7462718B" w14:textId="77777777" w:rsidR="002443E5" w:rsidRDefault="002443E5" w:rsidP="00817E9B">
            <w:pPr>
              <w:jc w:val="right"/>
              <w:rPr>
                <w:sz w:val="20"/>
                <w:szCs w:val="20"/>
              </w:rPr>
            </w:pPr>
            <w:r>
              <w:rPr>
                <w:rFonts w:ascii="Arial" w:eastAsia="Arial" w:hAnsi="Arial" w:cs="Arial"/>
                <w:sz w:val="16"/>
                <w:szCs w:val="16"/>
              </w:rPr>
              <w:t>33.902,00</w:t>
            </w:r>
          </w:p>
        </w:tc>
      </w:tr>
      <w:tr w:rsidR="002443E5" w14:paraId="44DD537E"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A117CCE" w14:textId="77777777" w:rsidR="002443E5" w:rsidRDefault="002443E5" w:rsidP="00817E9B">
            <w:pPr>
              <w:ind w:left="40"/>
              <w:rPr>
                <w:sz w:val="20"/>
                <w:szCs w:val="20"/>
              </w:rPr>
            </w:pPr>
            <w:r>
              <w:rPr>
                <w:rFonts w:ascii="Arial" w:eastAsia="Arial" w:hAnsi="Arial" w:cs="Arial"/>
                <w:sz w:val="16"/>
                <w:szCs w:val="16"/>
              </w:rPr>
              <w:t>426 mp</w:t>
            </w:r>
          </w:p>
        </w:tc>
        <w:tc>
          <w:tcPr>
            <w:tcW w:w="940" w:type="dxa"/>
            <w:tcBorders>
              <w:bottom w:val="single" w:sz="8" w:space="0" w:color="auto"/>
              <w:right w:val="single" w:sz="8" w:space="0" w:color="auto"/>
            </w:tcBorders>
            <w:vAlign w:val="bottom"/>
          </w:tcPr>
          <w:p w14:paraId="6BEDCAF7" w14:textId="77777777" w:rsidR="002443E5" w:rsidRDefault="002443E5" w:rsidP="00817E9B">
            <w:pPr>
              <w:rPr>
                <w:sz w:val="18"/>
                <w:szCs w:val="18"/>
              </w:rPr>
            </w:pPr>
          </w:p>
        </w:tc>
        <w:tc>
          <w:tcPr>
            <w:tcW w:w="880" w:type="dxa"/>
            <w:tcBorders>
              <w:bottom w:val="single" w:sz="8" w:space="0" w:color="auto"/>
            </w:tcBorders>
            <w:vAlign w:val="bottom"/>
          </w:tcPr>
          <w:p w14:paraId="1C9067A9"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6AE570AB"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7F204BC0"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506F9DE"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47AC6987"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C593C81"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673003F" w14:textId="77777777" w:rsidR="002443E5" w:rsidRDefault="002443E5" w:rsidP="00817E9B">
            <w:pPr>
              <w:rPr>
                <w:sz w:val="18"/>
                <w:szCs w:val="18"/>
              </w:rPr>
            </w:pPr>
          </w:p>
        </w:tc>
      </w:tr>
      <w:tr w:rsidR="002443E5" w14:paraId="7E5C86B0" w14:textId="77777777" w:rsidTr="00817E9B">
        <w:trPr>
          <w:trHeight w:val="232"/>
        </w:trPr>
        <w:tc>
          <w:tcPr>
            <w:tcW w:w="2300" w:type="dxa"/>
            <w:tcBorders>
              <w:left w:val="single" w:sz="8" w:space="0" w:color="auto"/>
              <w:right w:val="single" w:sz="8" w:space="0" w:color="auto"/>
            </w:tcBorders>
            <w:vAlign w:val="bottom"/>
          </w:tcPr>
          <w:p w14:paraId="79D8E41C" w14:textId="77777777" w:rsidR="002443E5" w:rsidRDefault="002443E5" w:rsidP="00817E9B">
            <w:pPr>
              <w:ind w:left="40"/>
              <w:rPr>
                <w:sz w:val="20"/>
                <w:szCs w:val="20"/>
              </w:rPr>
            </w:pPr>
            <w:r>
              <w:rPr>
                <w:rFonts w:ascii="Arial" w:eastAsia="Arial" w:hAnsi="Arial" w:cs="Arial"/>
                <w:sz w:val="16"/>
                <w:szCs w:val="16"/>
              </w:rPr>
              <w:t>teren C. Bucovinei nr. 222--</w:t>
            </w:r>
          </w:p>
        </w:tc>
        <w:tc>
          <w:tcPr>
            <w:tcW w:w="940" w:type="dxa"/>
            <w:tcBorders>
              <w:right w:val="single" w:sz="8" w:space="0" w:color="auto"/>
            </w:tcBorders>
            <w:vAlign w:val="bottom"/>
          </w:tcPr>
          <w:p w14:paraId="10B3F020" w14:textId="77777777" w:rsidR="002443E5" w:rsidRDefault="002443E5" w:rsidP="00817E9B">
            <w:pPr>
              <w:ind w:left="20"/>
              <w:rPr>
                <w:sz w:val="20"/>
                <w:szCs w:val="20"/>
              </w:rPr>
            </w:pPr>
            <w:r>
              <w:rPr>
                <w:rFonts w:ascii="Arial" w:eastAsia="Arial" w:hAnsi="Arial" w:cs="Arial"/>
                <w:sz w:val="16"/>
                <w:szCs w:val="16"/>
              </w:rPr>
              <w:t>156</w:t>
            </w:r>
          </w:p>
        </w:tc>
        <w:tc>
          <w:tcPr>
            <w:tcW w:w="880" w:type="dxa"/>
            <w:vAlign w:val="bottom"/>
          </w:tcPr>
          <w:p w14:paraId="620FA91B"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0DD75477"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18D0230A"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3DCE6E4"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4C926B67"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82F3F90" w14:textId="77777777" w:rsidR="002443E5" w:rsidRDefault="002443E5" w:rsidP="00817E9B">
            <w:pPr>
              <w:jc w:val="right"/>
              <w:rPr>
                <w:sz w:val="20"/>
                <w:szCs w:val="20"/>
              </w:rPr>
            </w:pPr>
            <w:r>
              <w:rPr>
                <w:rFonts w:ascii="Arial" w:eastAsia="Arial" w:hAnsi="Arial" w:cs="Arial"/>
                <w:sz w:val="16"/>
                <w:szCs w:val="16"/>
              </w:rPr>
              <w:t>10.079,00</w:t>
            </w:r>
          </w:p>
        </w:tc>
        <w:tc>
          <w:tcPr>
            <w:tcW w:w="1440" w:type="dxa"/>
            <w:tcBorders>
              <w:right w:val="single" w:sz="8" w:space="0" w:color="auto"/>
            </w:tcBorders>
            <w:vAlign w:val="bottom"/>
          </w:tcPr>
          <w:p w14:paraId="37A6356E" w14:textId="77777777" w:rsidR="002443E5" w:rsidRDefault="002443E5" w:rsidP="00817E9B">
            <w:pPr>
              <w:jc w:val="right"/>
              <w:rPr>
                <w:sz w:val="20"/>
                <w:szCs w:val="20"/>
              </w:rPr>
            </w:pPr>
            <w:r>
              <w:rPr>
                <w:rFonts w:ascii="Arial" w:eastAsia="Arial" w:hAnsi="Arial" w:cs="Arial"/>
                <w:sz w:val="16"/>
                <w:szCs w:val="16"/>
              </w:rPr>
              <w:t>10.079,00</w:t>
            </w:r>
          </w:p>
        </w:tc>
      </w:tr>
      <w:tr w:rsidR="002443E5" w14:paraId="54B6E165"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EA803F3" w14:textId="77777777" w:rsidR="002443E5" w:rsidRDefault="002443E5" w:rsidP="00817E9B">
            <w:pPr>
              <w:ind w:left="40"/>
              <w:rPr>
                <w:sz w:val="20"/>
                <w:szCs w:val="20"/>
              </w:rPr>
            </w:pPr>
            <w:r>
              <w:rPr>
                <w:rFonts w:ascii="Arial" w:eastAsia="Arial" w:hAnsi="Arial" w:cs="Arial"/>
                <w:sz w:val="16"/>
                <w:szCs w:val="16"/>
              </w:rPr>
              <w:t>132 mp</w:t>
            </w:r>
          </w:p>
        </w:tc>
        <w:tc>
          <w:tcPr>
            <w:tcW w:w="940" w:type="dxa"/>
            <w:tcBorders>
              <w:bottom w:val="single" w:sz="8" w:space="0" w:color="auto"/>
              <w:right w:val="single" w:sz="8" w:space="0" w:color="auto"/>
            </w:tcBorders>
            <w:vAlign w:val="bottom"/>
          </w:tcPr>
          <w:p w14:paraId="4EAC5E6A" w14:textId="77777777" w:rsidR="002443E5" w:rsidRDefault="002443E5" w:rsidP="00817E9B">
            <w:pPr>
              <w:rPr>
                <w:sz w:val="18"/>
                <w:szCs w:val="18"/>
              </w:rPr>
            </w:pPr>
          </w:p>
        </w:tc>
        <w:tc>
          <w:tcPr>
            <w:tcW w:w="880" w:type="dxa"/>
            <w:tcBorders>
              <w:bottom w:val="single" w:sz="8" w:space="0" w:color="auto"/>
            </w:tcBorders>
            <w:vAlign w:val="bottom"/>
          </w:tcPr>
          <w:p w14:paraId="45AED9E1"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5FE9709E"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19923C1C"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A18C86E"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43CDD7A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AD754F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1E3A17C" w14:textId="77777777" w:rsidR="002443E5" w:rsidRDefault="002443E5" w:rsidP="00817E9B">
            <w:pPr>
              <w:rPr>
                <w:sz w:val="18"/>
                <w:szCs w:val="18"/>
              </w:rPr>
            </w:pPr>
          </w:p>
        </w:tc>
      </w:tr>
      <w:tr w:rsidR="002443E5" w14:paraId="31D995C4" w14:textId="77777777" w:rsidTr="00817E9B">
        <w:trPr>
          <w:trHeight w:val="232"/>
        </w:trPr>
        <w:tc>
          <w:tcPr>
            <w:tcW w:w="2300" w:type="dxa"/>
            <w:tcBorders>
              <w:left w:val="single" w:sz="8" w:space="0" w:color="auto"/>
              <w:right w:val="single" w:sz="8" w:space="0" w:color="auto"/>
            </w:tcBorders>
            <w:vAlign w:val="bottom"/>
          </w:tcPr>
          <w:p w14:paraId="06F1C73F" w14:textId="77777777" w:rsidR="002443E5" w:rsidRDefault="002443E5" w:rsidP="00817E9B">
            <w:pPr>
              <w:ind w:left="40"/>
              <w:rPr>
                <w:sz w:val="20"/>
                <w:szCs w:val="20"/>
              </w:rPr>
            </w:pPr>
            <w:r>
              <w:rPr>
                <w:rFonts w:ascii="Arial" w:eastAsia="Arial" w:hAnsi="Arial" w:cs="Arial"/>
                <w:sz w:val="16"/>
                <w:szCs w:val="16"/>
              </w:rPr>
              <w:t>teren C. Bucovinei nr. 231--</w:t>
            </w:r>
          </w:p>
        </w:tc>
        <w:tc>
          <w:tcPr>
            <w:tcW w:w="940" w:type="dxa"/>
            <w:tcBorders>
              <w:right w:val="single" w:sz="8" w:space="0" w:color="auto"/>
            </w:tcBorders>
            <w:vAlign w:val="bottom"/>
          </w:tcPr>
          <w:p w14:paraId="0475706A" w14:textId="77777777" w:rsidR="002443E5" w:rsidRDefault="002443E5" w:rsidP="00817E9B">
            <w:pPr>
              <w:ind w:left="20"/>
              <w:rPr>
                <w:sz w:val="20"/>
                <w:szCs w:val="20"/>
              </w:rPr>
            </w:pPr>
            <w:r>
              <w:rPr>
                <w:rFonts w:ascii="Arial" w:eastAsia="Arial" w:hAnsi="Arial" w:cs="Arial"/>
                <w:sz w:val="16"/>
                <w:szCs w:val="16"/>
              </w:rPr>
              <w:t>157</w:t>
            </w:r>
          </w:p>
        </w:tc>
        <w:tc>
          <w:tcPr>
            <w:tcW w:w="880" w:type="dxa"/>
            <w:vAlign w:val="bottom"/>
          </w:tcPr>
          <w:p w14:paraId="286652A6"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787D705C"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7F4C7340"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2EE6BF1"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7FAFC29B"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4C9AE25" w14:textId="77777777" w:rsidR="002443E5" w:rsidRDefault="002443E5" w:rsidP="00817E9B">
            <w:pPr>
              <w:jc w:val="right"/>
              <w:rPr>
                <w:sz w:val="20"/>
                <w:szCs w:val="20"/>
              </w:rPr>
            </w:pPr>
            <w:r>
              <w:rPr>
                <w:rFonts w:ascii="Arial" w:eastAsia="Arial" w:hAnsi="Arial" w:cs="Arial"/>
                <w:sz w:val="16"/>
                <w:szCs w:val="16"/>
              </w:rPr>
              <w:t>45.759,00</w:t>
            </w:r>
          </w:p>
        </w:tc>
        <w:tc>
          <w:tcPr>
            <w:tcW w:w="1440" w:type="dxa"/>
            <w:tcBorders>
              <w:right w:val="single" w:sz="8" w:space="0" w:color="auto"/>
            </w:tcBorders>
            <w:vAlign w:val="bottom"/>
          </w:tcPr>
          <w:p w14:paraId="182A8268" w14:textId="77777777" w:rsidR="002443E5" w:rsidRDefault="002443E5" w:rsidP="00817E9B">
            <w:pPr>
              <w:jc w:val="right"/>
              <w:rPr>
                <w:sz w:val="20"/>
                <w:szCs w:val="20"/>
              </w:rPr>
            </w:pPr>
            <w:r>
              <w:rPr>
                <w:rFonts w:ascii="Arial" w:eastAsia="Arial" w:hAnsi="Arial" w:cs="Arial"/>
                <w:sz w:val="16"/>
                <w:szCs w:val="16"/>
              </w:rPr>
              <w:t>45.759,00</w:t>
            </w:r>
          </w:p>
        </w:tc>
      </w:tr>
      <w:tr w:rsidR="002443E5" w14:paraId="500F16D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3534CB5" w14:textId="77777777" w:rsidR="002443E5" w:rsidRDefault="002443E5" w:rsidP="00817E9B">
            <w:pPr>
              <w:ind w:left="40"/>
              <w:rPr>
                <w:sz w:val="20"/>
                <w:szCs w:val="20"/>
              </w:rPr>
            </w:pPr>
            <w:r>
              <w:rPr>
                <w:rFonts w:ascii="Arial" w:eastAsia="Arial" w:hAnsi="Arial" w:cs="Arial"/>
                <w:sz w:val="16"/>
                <w:szCs w:val="16"/>
              </w:rPr>
              <w:t>575 mp</w:t>
            </w:r>
          </w:p>
        </w:tc>
        <w:tc>
          <w:tcPr>
            <w:tcW w:w="940" w:type="dxa"/>
            <w:tcBorders>
              <w:bottom w:val="single" w:sz="8" w:space="0" w:color="auto"/>
              <w:right w:val="single" w:sz="8" w:space="0" w:color="auto"/>
            </w:tcBorders>
            <w:vAlign w:val="bottom"/>
          </w:tcPr>
          <w:p w14:paraId="2DB280B0" w14:textId="77777777" w:rsidR="002443E5" w:rsidRDefault="002443E5" w:rsidP="00817E9B">
            <w:pPr>
              <w:rPr>
                <w:sz w:val="18"/>
                <w:szCs w:val="18"/>
              </w:rPr>
            </w:pPr>
          </w:p>
        </w:tc>
        <w:tc>
          <w:tcPr>
            <w:tcW w:w="880" w:type="dxa"/>
            <w:tcBorders>
              <w:bottom w:val="single" w:sz="8" w:space="0" w:color="auto"/>
            </w:tcBorders>
            <w:vAlign w:val="bottom"/>
          </w:tcPr>
          <w:p w14:paraId="33FFBDFA"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7527E8B9"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1717F74C"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0D76DC47"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23ED5614"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30BFF47"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E4D219B" w14:textId="77777777" w:rsidR="002443E5" w:rsidRDefault="002443E5" w:rsidP="00817E9B">
            <w:pPr>
              <w:rPr>
                <w:sz w:val="18"/>
                <w:szCs w:val="18"/>
              </w:rPr>
            </w:pPr>
          </w:p>
        </w:tc>
      </w:tr>
      <w:tr w:rsidR="002443E5" w14:paraId="353CE8B4" w14:textId="77777777" w:rsidTr="00817E9B">
        <w:trPr>
          <w:trHeight w:val="232"/>
        </w:trPr>
        <w:tc>
          <w:tcPr>
            <w:tcW w:w="2300" w:type="dxa"/>
            <w:tcBorders>
              <w:left w:val="single" w:sz="8" w:space="0" w:color="auto"/>
              <w:right w:val="single" w:sz="8" w:space="0" w:color="auto"/>
            </w:tcBorders>
            <w:vAlign w:val="bottom"/>
          </w:tcPr>
          <w:p w14:paraId="6DEC26A5" w14:textId="77777777" w:rsidR="002443E5" w:rsidRDefault="002443E5" w:rsidP="00817E9B">
            <w:pPr>
              <w:ind w:left="40"/>
              <w:rPr>
                <w:sz w:val="20"/>
                <w:szCs w:val="20"/>
              </w:rPr>
            </w:pPr>
            <w:r>
              <w:rPr>
                <w:rFonts w:ascii="Arial" w:eastAsia="Arial" w:hAnsi="Arial" w:cs="Arial"/>
                <w:sz w:val="16"/>
                <w:szCs w:val="16"/>
              </w:rPr>
              <w:t>teren C. Bucovinei nr. 279--</w:t>
            </w:r>
          </w:p>
        </w:tc>
        <w:tc>
          <w:tcPr>
            <w:tcW w:w="940" w:type="dxa"/>
            <w:tcBorders>
              <w:right w:val="single" w:sz="8" w:space="0" w:color="auto"/>
            </w:tcBorders>
            <w:vAlign w:val="bottom"/>
          </w:tcPr>
          <w:p w14:paraId="17938167" w14:textId="77777777" w:rsidR="002443E5" w:rsidRDefault="002443E5" w:rsidP="00817E9B">
            <w:pPr>
              <w:ind w:left="20"/>
              <w:rPr>
                <w:sz w:val="20"/>
                <w:szCs w:val="20"/>
              </w:rPr>
            </w:pPr>
            <w:r>
              <w:rPr>
                <w:rFonts w:ascii="Arial" w:eastAsia="Arial" w:hAnsi="Arial" w:cs="Arial"/>
                <w:sz w:val="16"/>
                <w:szCs w:val="16"/>
              </w:rPr>
              <w:t>158</w:t>
            </w:r>
          </w:p>
        </w:tc>
        <w:tc>
          <w:tcPr>
            <w:tcW w:w="880" w:type="dxa"/>
            <w:vAlign w:val="bottom"/>
          </w:tcPr>
          <w:p w14:paraId="10D810D5"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4C0A68A3"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465D03F7"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96DF0E5"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09BF7D0D"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22D18F1" w14:textId="77777777" w:rsidR="002443E5" w:rsidRDefault="002443E5" w:rsidP="00817E9B">
            <w:pPr>
              <w:jc w:val="right"/>
              <w:rPr>
                <w:sz w:val="20"/>
                <w:szCs w:val="20"/>
              </w:rPr>
            </w:pPr>
            <w:r>
              <w:rPr>
                <w:rFonts w:ascii="Arial" w:eastAsia="Arial" w:hAnsi="Arial" w:cs="Arial"/>
                <w:sz w:val="16"/>
                <w:szCs w:val="16"/>
              </w:rPr>
              <w:t>20.055,00</w:t>
            </w:r>
          </w:p>
        </w:tc>
        <w:tc>
          <w:tcPr>
            <w:tcW w:w="1440" w:type="dxa"/>
            <w:tcBorders>
              <w:right w:val="single" w:sz="8" w:space="0" w:color="auto"/>
            </w:tcBorders>
            <w:vAlign w:val="bottom"/>
          </w:tcPr>
          <w:p w14:paraId="67229862" w14:textId="77777777" w:rsidR="002443E5" w:rsidRDefault="002443E5" w:rsidP="00817E9B">
            <w:pPr>
              <w:jc w:val="right"/>
              <w:rPr>
                <w:sz w:val="20"/>
                <w:szCs w:val="20"/>
              </w:rPr>
            </w:pPr>
            <w:r>
              <w:rPr>
                <w:rFonts w:ascii="Arial" w:eastAsia="Arial" w:hAnsi="Arial" w:cs="Arial"/>
                <w:sz w:val="16"/>
                <w:szCs w:val="16"/>
              </w:rPr>
              <w:t>20.055,00</w:t>
            </w:r>
          </w:p>
        </w:tc>
      </w:tr>
      <w:tr w:rsidR="002443E5" w14:paraId="086EC15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CB819F4" w14:textId="77777777" w:rsidR="002443E5" w:rsidRDefault="002443E5" w:rsidP="00817E9B">
            <w:pPr>
              <w:ind w:left="40"/>
              <w:rPr>
                <w:sz w:val="20"/>
                <w:szCs w:val="20"/>
              </w:rPr>
            </w:pPr>
            <w:r>
              <w:rPr>
                <w:rFonts w:ascii="Arial" w:eastAsia="Arial" w:hAnsi="Arial" w:cs="Arial"/>
                <w:sz w:val="16"/>
                <w:szCs w:val="16"/>
              </w:rPr>
              <w:t>252 mp</w:t>
            </w:r>
          </w:p>
        </w:tc>
        <w:tc>
          <w:tcPr>
            <w:tcW w:w="940" w:type="dxa"/>
            <w:tcBorders>
              <w:bottom w:val="single" w:sz="8" w:space="0" w:color="auto"/>
              <w:right w:val="single" w:sz="8" w:space="0" w:color="auto"/>
            </w:tcBorders>
            <w:vAlign w:val="bottom"/>
          </w:tcPr>
          <w:p w14:paraId="3DC89A4E" w14:textId="77777777" w:rsidR="002443E5" w:rsidRDefault="002443E5" w:rsidP="00817E9B">
            <w:pPr>
              <w:rPr>
                <w:sz w:val="18"/>
                <w:szCs w:val="18"/>
              </w:rPr>
            </w:pPr>
          </w:p>
        </w:tc>
        <w:tc>
          <w:tcPr>
            <w:tcW w:w="880" w:type="dxa"/>
            <w:tcBorders>
              <w:bottom w:val="single" w:sz="8" w:space="0" w:color="auto"/>
            </w:tcBorders>
            <w:vAlign w:val="bottom"/>
          </w:tcPr>
          <w:p w14:paraId="53D47521"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189E682E"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100F637D"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39685D6B"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73D4B5BF"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24D6576"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E3A2A1F" w14:textId="77777777" w:rsidR="002443E5" w:rsidRDefault="002443E5" w:rsidP="00817E9B">
            <w:pPr>
              <w:rPr>
                <w:sz w:val="18"/>
                <w:szCs w:val="18"/>
              </w:rPr>
            </w:pPr>
          </w:p>
        </w:tc>
      </w:tr>
      <w:tr w:rsidR="002443E5" w14:paraId="25792739" w14:textId="77777777" w:rsidTr="00817E9B">
        <w:trPr>
          <w:trHeight w:val="232"/>
        </w:trPr>
        <w:tc>
          <w:tcPr>
            <w:tcW w:w="2300" w:type="dxa"/>
            <w:tcBorders>
              <w:left w:val="single" w:sz="8" w:space="0" w:color="auto"/>
              <w:right w:val="single" w:sz="8" w:space="0" w:color="auto"/>
            </w:tcBorders>
            <w:vAlign w:val="bottom"/>
          </w:tcPr>
          <w:p w14:paraId="1BFB73BB" w14:textId="77777777" w:rsidR="002443E5" w:rsidRDefault="002443E5" w:rsidP="00817E9B">
            <w:pPr>
              <w:ind w:left="40"/>
              <w:rPr>
                <w:sz w:val="20"/>
                <w:szCs w:val="20"/>
              </w:rPr>
            </w:pPr>
            <w:r>
              <w:rPr>
                <w:rFonts w:ascii="Arial" w:eastAsia="Arial" w:hAnsi="Arial" w:cs="Arial"/>
                <w:sz w:val="16"/>
                <w:szCs w:val="16"/>
              </w:rPr>
              <w:t>teren C. Bucovinei nr. 53--5</w:t>
            </w:r>
          </w:p>
        </w:tc>
        <w:tc>
          <w:tcPr>
            <w:tcW w:w="940" w:type="dxa"/>
            <w:tcBorders>
              <w:right w:val="single" w:sz="8" w:space="0" w:color="auto"/>
            </w:tcBorders>
            <w:vAlign w:val="bottom"/>
          </w:tcPr>
          <w:p w14:paraId="189399F6" w14:textId="77777777" w:rsidR="002443E5" w:rsidRDefault="002443E5" w:rsidP="00817E9B">
            <w:pPr>
              <w:ind w:left="20"/>
              <w:rPr>
                <w:sz w:val="20"/>
                <w:szCs w:val="20"/>
              </w:rPr>
            </w:pPr>
            <w:r>
              <w:rPr>
                <w:rFonts w:ascii="Arial" w:eastAsia="Arial" w:hAnsi="Arial" w:cs="Arial"/>
                <w:sz w:val="16"/>
                <w:szCs w:val="16"/>
              </w:rPr>
              <w:t>138</w:t>
            </w:r>
          </w:p>
        </w:tc>
        <w:tc>
          <w:tcPr>
            <w:tcW w:w="880" w:type="dxa"/>
            <w:vAlign w:val="bottom"/>
          </w:tcPr>
          <w:p w14:paraId="718641B7"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4693F108"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34929AF2"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74F03FC"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2D58E517"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65977A6" w14:textId="77777777" w:rsidR="002443E5" w:rsidRDefault="002443E5" w:rsidP="00817E9B">
            <w:pPr>
              <w:jc w:val="right"/>
              <w:rPr>
                <w:sz w:val="20"/>
                <w:szCs w:val="20"/>
              </w:rPr>
            </w:pPr>
            <w:r>
              <w:rPr>
                <w:rFonts w:ascii="Arial" w:eastAsia="Arial" w:hAnsi="Arial" w:cs="Arial"/>
                <w:sz w:val="16"/>
                <w:szCs w:val="16"/>
              </w:rPr>
              <w:t>48.713,00</w:t>
            </w:r>
          </w:p>
        </w:tc>
        <w:tc>
          <w:tcPr>
            <w:tcW w:w="1440" w:type="dxa"/>
            <w:tcBorders>
              <w:right w:val="single" w:sz="8" w:space="0" w:color="auto"/>
            </w:tcBorders>
            <w:vAlign w:val="bottom"/>
          </w:tcPr>
          <w:p w14:paraId="71500267" w14:textId="77777777" w:rsidR="002443E5" w:rsidRDefault="002443E5" w:rsidP="00817E9B">
            <w:pPr>
              <w:jc w:val="right"/>
              <w:rPr>
                <w:sz w:val="20"/>
                <w:szCs w:val="20"/>
              </w:rPr>
            </w:pPr>
            <w:r>
              <w:rPr>
                <w:rFonts w:ascii="Arial" w:eastAsia="Arial" w:hAnsi="Arial" w:cs="Arial"/>
                <w:sz w:val="16"/>
                <w:szCs w:val="16"/>
              </w:rPr>
              <w:t>48.713,00</w:t>
            </w:r>
          </w:p>
        </w:tc>
      </w:tr>
      <w:tr w:rsidR="002443E5" w14:paraId="798AB84E"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3E28EA6" w14:textId="77777777" w:rsidR="002443E5" w:rsidRDefault="002443E5" w:rsidP="00817E9B">
            <w:pPr>
              <w:ind w:left="40"/>
              <w:rPr>
                <w:sz w:val="20"/>
                <w:szCs w:val="20"/>
              </w:rPr>
            </w:pPr>
            <w:r>
              <w:rPr>
                <w:rFonts w:ascii="Arial" w:eastAsia="Arial" w:hAnsi="Arial" w:cs="Arial"/>
                <w:sz w:val="16"/>
                <w:szCs w:val="16"/>
              </w:rPr>
              <w:t>96 mp</w:t>
            </w:r>
          </w:p>
        </w:tc>
        <w:tc>
          <w:tcPr>
            <w:tcW w:w="940" w:type="dxa"/>
            <w:tcBorders>
              <w:bottom w:val="single" w:sz="8" w:space="0" w:color="auto"/>
              <w:right w:val="single" w:sz="8" w:space="0" w:color="auto"/>
            </w:tcBorders>
            <w:vAlign w:val="bottom"/>
          </w:tcPr>
          <w:p w14:paraId="15874116" w14:textId="77777777" w:rsidR="002443E5" w:rsidRDefault="002443E5" w:rsidP="00817E9B">
            <w:pPr>
              <w:rPr>
                <w:sz w:val="18"/>
                <w:szCs w:val="18"/>
              </w:rPr>
            </w:pPr>
          </w:p>
        </w:tc>
        <w:tc>
          <w:tcPr>
            <w:tcW w:w="880" w:type="dxa"/>
            <w:tcBorders>
              <w:bottom w:val="single" w:sz="8" w:space="0" w:color="auto"/>
            </w:tcBorders>
            <w:vAlign w:val="bottom"/>
          </w:tcPr>
          <w:p w14:paraId="00D8A71D"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128FA6E8"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C02BB92"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7FE2923C"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32110737"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24E8B24"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A3CCCD4" w14:textId="77777777" w:rsidR="002443E5" w:rsidRDefault="002443E5" w:rsidP="00817E9B">
            <w:pPr>
              <w:rPr>
                <w:sz w:val="18"/>
                <w:szCs w:val="18"/>
              </w:rPr>
            </w:pPr>
          </w:p>
        </w:tc>
      </w:tr>
      <w:tr w:rsidR="002443E5" w14:paraId="7A3D7C81" w14:textId="77777777" w:rsidTr="00817E9B">
        <w:trPr>
          <w:trHeight w:val="232"/>
        </w:trPr>
        <w:tc>
          <w:tcPr>
            <w:tcW w:w="2300" w:type="dxa"/>
            <w:tcBorders>
              <w:left w:val="single" w:sz="8" w:space="0" w:color="auto"/>
              <w:right w:val="single" w:sz="8" w:space="0" w:color="auto"/>
            </w:tcBorders>
            <w:vAlign w:val="bottom"/>
          </w:tcPr>
          <w:p w14:paraId="59CD79A0" w14:textId="77777777" w:rsidR="002443E5" w:rsidRDefault="002443E5" w:rsidP="00817E9B">
            <w:pPr>
              <w:ind w:left="40"/>
              <w:rPr>
                <w:sz w:val="20"/>
                <w:szCs w:val="20"/>
              </w:rPr>
            </w:pPr>
            <w:r>
              <w:rPr>
                <w:rFonts w:ascii="Arial" w:eastAsia="Arial" w:hAnsi="Arial" w:cs="Arial"/>
                <w:sz w:val="16"/>
                <w:szCs w:val="16"/>
              </w:rPr>
              <w:t>teren C. Bucovinei nr. 55---</w:t>
            </w:r>
          </w:p>
        </w:tc>
        <w:tc>
          <w:tcPr>
            <w:tcW w:w="940" w:type="dxa"/>
            <w:tcBorders>
              <w:right w:val="single" w:sz="8" w:space="0" w:color="auto"/>
            </w:tcBorders>
            <w:vAlign w:val="bottom"/>
          </w:tcPr>
          <w:p w14:paraId="3ABFE18B" w14:textId="77777777" w:rsidR="002443E5" w:rsidRDefault="002443E5" w:rsidP="00817E9B">
            <w:pPr>
              <w:ind w:left="20"/>
              <w:rPr>
                <w:sz w:val="20"/>
                <w:szCs w:val="20"/>
              </w:rPr>
            </w:pPr>
            <w:r>
              <w:rPr>
                <w:rFonts w:ascii="Arial" w:eastAsia="Arial" w:hAnsi="Arial" w:cs="Arial"/>
                <w:sz w:val="16"/>
                <w:szCs w:val="16"/>
              </w:rPr>
              <w:t>139~</w:t>
            </w:r>
          </w:p>
        </w:tc>
        <w:tc>
          <w:tcPr>
            <w:tcW w:w="880" w:type="dxa"/>
            <w:vAlign w:val="bottom"/>
          </w:tcPr>
          <w:p w14:paraId="6E3C52FB"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1B485DF3"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4248E302"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1399241"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18AC88E1"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E0BDB3C" w14:textId="77777777" w:rsidR="002443E5" w:rsidRDefault="002443E5" w:rsidP="00817E9B">
            <w:pPr>
              <w:jc w:val="right"/>
              <w:rPr>
                <w:sz w:val="20"/>
                <w:szCs w:val="20"/>
              </w:rPr>
            </w:pPr>
            <w:r>
              <w:rPr>
                <w:rFonts w:ascii="Arial" w:eastAsia="Arial" w:hAnsi="Arial" w:cs="Arial"/>
                <w:sz w:val="16"/>
                <w:szCs w:val="16"/>
              </w:rPr>
              <w:t>65.468,00</w:t>
            </w:r>
          </w:p>
        </w:tc>
        <w:tc>
          <w:tcPr>
            <w:tcW w:w="1440" w:type="dxa"/>
            <w:tcBorders>
              <w:right w:val="single" w:sz="8" w:space="0" w:color="auto"/>
            </w:tcBorders>
            <w:vAlign w:val="bottom"/>
          </w:tcPr>
          <w:p w14:paraId="17E65452" w14:textId="77777777" w:rsidR="002443E5" w:rsidRDefault="002443E5" w:rsidP="00817E9B">
            <w:pPr>
              <w:jc w:val="right"/>
              <w:rPr>
                <w:sz w:val="20"/>
                <w:szCs w:val="20"/>
              </w:rPr>
            </w:pPr>
            <w:r>
              <w:rPr>
                <w:rFonts w:ascii="Arial" w:eastAsia="Arial" w:hAnsi="Arial" w:cs="Arial"/>
                <w:sz w:val="16"/>
                <w:szCs w:val="16"/>
              </w:rPr>
              <w:t>65.468,00</w:t>
            </w:r>
          </w:p>
        </w:tc>
      </w:tr>
      <w:tr w:rsidR="002443E5" w14:paraId="5FEC4D5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3DE5797" w14:textId="77777777" w:rsidR="002443E5" w:rsidRDefault="002443E5" w:rsidP="00817E9B">
            <w:pPr>
              <w:ind w:left="40"/>
              <w:rPr>
                <w:sz w:val="20"/>
                <w:szCs w:val="20"/>
              </w:rPr>
            </w:pPr>
            <w:r>
              <w:rPr>
                <w:rFonts w:ascii="Arial" w:eastAsia="Arial" w:hAnsi="Arial" w:cs="Arial"/>
                <w:sz w:val="16"/>
                <w:szCs w:val="16"/>
              </w:rPr>
              <w:t>801mp</w:t>
            </w:r>
          </w:p>
        </w:tc>
        <w:tc>
          <w:tcPr>
            <w:tcW w:w="940" w:type="dxa"/>
            <w:tcBorders>
              <w:bottom w:val="single" w:sz="8" w:space="0" w:color="auto"/>
              <w:right w:val="single" w:sz="8" w:space="0" w:color="auto"/>
            </w:tcBorders>
            <w:vAlign w:val="bottom"/>
          </w:tcPr>
          <w:p w14:paraId="23D2FB52" w14:textId="77777777" w:rsidR="002443E5" w:rsidRDefault="002443E5" w:rsidP="00817E9B">
            <w:pPr>
              <w:rPr>
                <w:sz w:val="18"/>
                <w:szCs w:val="18"/>
              </w:rPr>
            </w:pPr>
          </w:p>
        </w:tc>
        <w:tc>
          <w:tcPr>
            <w:tcW w:w="880" w:type="dxa"/>
            <w:tcBorders>
              <w:bottom w:val="single" w:sz="8" w:space="0" w:color="auto"/>
            </w:tcBorders>
            <w:vAlign w:val="bottom"/>
          </w:tcPr>
          <w:p w14:paraId="70004CDB"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5691661E"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30770C8"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6F7E6100"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5E5C2D9E"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14EE08A"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A08D551" w14:textId="77777777" w:rsidR="002443E5" w:rsidRDefault="002443E5" w:rsidP="00817E9B">
            <w:pPr>
              <w:rPr>
                <w:sz w:val="18"/>
                <w:szCs w:val="18"/>
              </w:rPr>
            </w:pPr>
          </w:p>
        </w:tc>
      </w:tr>
      <w:tr w:rsidR="002443E5" w14:paraId="6B16D009" w14:textId="77777777" w:rsidTr="00817E9B">
        <w:trPr>
          <w:trHeight w:val="232"/>
        </w:trPr>
        <w:tc>
          <w:tcPr>
            <w:tcW w:w="2300" w:type="dxa"/>
            <w:tcBorders>
              <w:left w:val="single" w:sz="8" w:space="0" w:color="auto"/>
              <w:right w:val="single" w:sz="8" w:space="0" w:color="auto"/>
            </w:tcBorders>
            <w:vAlign w:val="bottom"/>
          </w:tcPr>
          <w:p w14:paraId="075F859B" w14:textId="77777777" w:rsidR="002443E5" w:rsidRDefault="002443E5" w:rsidP="00817E9B">
            <w:pPr>
              <w:ind w:left="40"/>
              <w:rPr>
                <w:sz w:val="20"/>
                <w:szCs w:val="20"/>
              </w:rPr>
            </w:pPr>
            <w:r>
              <w:rPr>
                <w:rFonts w:ascii="Arial" w:eastAsia="Arial" w:hAnsi="Arial" w:cs="Arial"/>
                <w:sz w:val="16"/>
                <w:szCs w:val="16"/>
              </w:rPr>
              <w:t>teren C. Bucovinei nr. 65-1</w:t>
            </w:r>
          </w:p>
        </w:tc>
        <w:tc>
          <w:tcPr>
            <w:tcW w:w="940" w:type="dxa"/>
            <w:tcBorders>
              <w:right w:val="single" w:sz="8" w:space="0" w:color="auto"/>
            </w:tcBorders>
            <w:vAlign w:val="bottom"/>
          </w:tcPr>
          <w:p w14:paraId="769548F9" w14:textId="77777777" w:rsidR="002443E5" w:rsidRDefault="002443E5" w:rsidP="00817E9B">
            <w:pPr>
              <w:ind w:left="20"/>
              <w:rPr>
                <w:sz w:val="20"/>
                <w:szCs w:val="20"/>
              </w:rPr>
            </w:pPr>
            <w:r>
              <w:rPr>
                <w:rFonts w:ascii="Arial" w:eastAsia="Arial" w:hAnsi="Arial" w:cs="Arial"/>
                <w:sz w:val="16"/>
                <w:szCs w:val="16"/>
              </w:rPr>
              <w:t>140</w:t>
            </w:r>
          </w:p>
        </w:tc>
        <w:tc>
          <w:tcPr>
            <w:tcW w:w="880" w:type="dxa"/>
            <w:vAlign w:val="bottom"/>
          </w:tcPr>
          <w:p w14:paraId="581D651A"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7ABC7EF8"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2C5FD8D8"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40EADE8"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72329C82"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AAB118D" w14:textId="77777777" w:rsidR="002443E5" w:rsidRDefault="002443E5" w:rsidP="00817E9B">
            <w:pPr>
              <w:jc w:val="right"/>
              <w:rPr>
                <w:sz w:val="20"/>
                <w:szCs w:val="20"/>
              </w:rPr>
            </w:pPr>
            <w:r>
              <w:rPr>
                <w:rFonts w:ascii="Arial" w:eastAsia="Arial" w:hAnsi="Arial" w:cs="Arial"/>
                <w:sz w:val="16"/>
                <w:szCs w:val="16"/>
              </w:rPr>
              <w:t>162.322,00</w:t>
            </w:r>
          </w:p>
        </w:tc>
        <w:tc>
          <w:tcPr>
            <w:tcW w:w="1440" w:type="dxa"/>
            <w:tcBorders>
              <w:right w:val="single" w:sz="8" w:space="0" w:color="auto"/>
            </w:tcBorders>
            <w:vAlign w:val="bottom"/>
          </w:tcPr>
          <w:p w14:paraId="2FCD1E79" w14:textId="77777777" w:rsidR="002443E5" w:rsidRDefault="002443E5" w:rsidP="00817E9B">
            <w:pPr>
              <w:jc w:val="right"/>
              <w:rPr>
                <w:sz w:val="20"/>
                <w:szCs w:val="20"/>
              </w:rPr>
            </w:pPr>
            <w:r>
              <w:rPr>
                <w:rFonts w:ascii="Arial" w:eastAsia="Arial" w:hAnsi="Arial" w:cs="Arial"/>
                <w:sz w:val="16"/>
                <w:szCs w:val="16"/>
              </w:rPr>
              <w:t>162.322,00</w:t>
            </w:r>
          </w:p>
        </w:tc>
      </w:tr>
      <w:tr w:rsidR="002443E5" w14:paraId="7CB44DC1"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537DF6E" w14:textId="77777777" w:rsidR="002443E5" w:rsidRDefault="002443E5" w:rsidP="00817E9B">
            <w:pPr>
              <w:ind w:left="40"/>
              <w:rPr>
                <w:sz w:val="20"/>
                <w:szCs w:val="20"/>
              </w:rPr>
            </w:pPr>
            <w:r>
              <w:rPr>
                <w:rFonts w:ascii="Arial" w:eastAsia="Arial" w:hAnsi="Arial" w:cs="Arial"/>
                <w:sz w:val="16"/>
                <w:szCs w:val="16"/>
              </w:rPr>
              <w:t>993  mp</w:t>
            </w:r>
          </w:p>
        </w:tc>
        <w:tc>
          <w:tcPr>
            <w:tcW w:w="940" w:type="dxa"/>
            <w:tcBorders>
              <w:bottom w:val="single" w:sz="8" w:space="0" w:color="auto"/>
              <w:right w:val="single" w:sz="8" w:space="0" w:color="auto"/>
            </w:tcBorders>
            <w:vAlign w:val="bottom"/>
          </w:tcPr>
          <w:p w14:paraId="2B836A09" w14:textId="77777777" w:rsidR="002443E5" w:rsidRDefault="002443E5" w:rsidP="00817E9B">
            <w:pPr>
              <w:rPr>
                <w:sz w:val="18"/>
                <w:szCs w:val="18"/>
              </w:rPr>
            </w:pPr>
          </w:p>
        </w:tc>
        <w:tc>
          <w:tcPr>
            <w:tcW w:w="880" w:type="dxa"/>
            <w:tcBorders>
              <w:bottom w:val="single" w:sz="8" w:space="0" w:color="auto"/>
            </w:tcBorders>
            <w:vAlign w:val="bottom"/>
          </w:tcPr>
          <w:p w14:paraId="6B87A466"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4DBAC1AF"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10A52E52"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2BEEA7CD"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7DA83D2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A3F37FE"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653ECE8" w14:textId="77777777" w:rsidR="002443E5" w:rsidRDefault="002443E5" w:rsidP="00817E9B">
            <w:pPr>
              <w:rPr>
                <w:sz w:val="18"/>
                <w:szCs w:val="18"/>
              </w:rPr>
            </w:pPr>
          </w:p>
        </w:tc>
      </w:tr>
      <w:tr w:rsidR="002443E5" w14:paraId="33D43656" w14:textId="77777777" w:rsidTr="00817E9B">
        <w:trPr>
          <w:trHeight w:val="232"/>
        </w:trPr>
        <w:tc>
          <w:tcPr>
            <w:tcW w:w="2300" w:type="dxa"/>
            <w:tcBorders>
              <w:left w:val="single" w:sz="8" w:space="0" w:color="auto"/>
              <w:right w:val="single" w:sz="8" w:space="0" w:color="auto"/>
            </w:tcBorders>
            <w:vAlign w:val="bottom"/>
          </w:tcPr>
          <w:p w14:paraId="2C17DE46" w14:textId="77777777" w:rsidR="002443E5" w:rsidRDefault="002443E5" w:rsidP="00817E9B">
            <w:pPr>
              <w:ind w:left="40"/>
              <w:rPr>
                <w:sz w:val="20"/>
                <w:szCs w:val="20"/>
              </w:rPr>
            </w:pPr>
            <w:r>
              <w:rPr>
                <w:rFonts w:ascii="Arial" w:eastAsia="Arial" w:hAnsi="Arial" w:cs="Arial"/>
                <w:sz w:val="16"/>
                <w:szCs w:val="16"/>
              </w:rPr>
              <w:t>teren C. Bucovinei nr. 66--3</w:t>
            </w:r>
          </w:p>
        </w:tc>
        <w:tc>
          <w:tcPr>
            <w:tcW w:w="940" w:type="dxa"/>
            <w:tcBorders>
              <w:right w:val="single" w:sz="8" w:space="0" w:color="auto"/>
            </w:tcBorders>
            <w:vAlign w:val="bottom"/>
          </w:tcPr>
          <w:p w14:paraId="2AB6F255" w14:textId="77777777" w:rsidR="002443E5" w:rsidRDefault="002443E5" w:rsidP="00817E9B">
            <w:pPr>
              <w:ind w:left="20"/>
              <w:rPr>
                <w:sz w:val="20"/>
                <w:szCs w:val="20"/>
              </w:rPr>
            </w:pPr>
            <w:r>
              <w:rPr>
                <w:rFonts w:ascii="Arial" w:eastAsia="Arial" w:hAnsi="Arial" w:cs="Arial"/>
                <w:sz w:val="16"/>
                <w:szCs w:val="16"/>
              </w:rPr>
              <w:t>141</w:t>
            </w:r>
          </w:p>
        </w:tc>
        <w:tc>
          <w:tcPr>
            <w:tcW w:w="880" w:type="dxa"/>
            <w:vAlign w:val="bottom"/>
          </w:tcPr>
          <w:p w14:paraId="477B649F"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63CFF503"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3BF75858"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B050329"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2A56F18B"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47D3D6E" w14:textId="77777777" w:rsidR="002443E5" w:rsidRDefault="002443E5" w:rsidP="00817E9B">
            <w:pPr>
              <w:jc w:val="right"/>
              <w:rPr>
                <w:sz w:val="20"/>
                <w:szCs w:val="20"/>
              </w:rPr>
            </w:pPr>
            <w:r>
              <w:rPr>
                <w:rFonts w:ascii="Arial" w:eastAsia="Arial" w:hAnsi="Arial" w:cs="Arial"/>
                <w:sz w:val="16"/>
                <w:szCs w:val="16"/>
              </w:rPr>
              <w:t>26.645,00</w:t>
            </w:r>
          </w:p>
        </w:tc>
        <w:tc>
          <w:tcPr>
            <w:tcW w:w="1440" w:type="dxa"/>
            <w:tcBorders>
              <w:right w:val="single" w:sz="8" w:space="0" w:color="auto"/>
            </w:tcBorders>
            <w:vAlign w:val="bottom"/>
          </w:tcPr>
          <w:p w14:paraId="33AAA04B" w14:textId="77777777" w:rsidR="002443E5" w:rsidRDefault="002443E5" w:rsidP="00817E9B">
            <w:pPr>
              <w:jc w:val="right"/>
              <w:rPr>
                <w:sz w:val="20"/>
                <w:szCs w:val="20"/>
              </w:rPr>
            </w:pPr>
            <w:r>
              <w:rPr>
                <w:rFonts w:ascii="Arial" w:eastAsia="Arial" w:hAnsi="Arial" w:cs="Arial"/>
                <w:sz w:val="16"/>
                <w:szCs w:val="16"/>
              </w:rPr>
              <w:t>26.645,00</w:t>
            </w:r>
          </w:p>
        </w:tc>
      </w:tr>
      <w:tr w:rsidR="002443E5" w14:paraId="72D764AC"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F3559F4" w14:textId="77777777" w:rsidR="002443E5" w:rsidRDefault="002443E5" w:rsidP="00817E9B">
            <w:pPr>
              <w:ind w:left="40"/>
              <w:rPr>
                <w:sz w:val="20"/>
                <w:szCs w:val="20"/>
              </w:rPr>
            </w:pPr>
            <w:r>
              <w:rPr>
                <w:rFonts w:ascii="Arial" w:eastAsia="Arial" w:hAnsi="Arial" w:cs="Arial"/>
                <w:sz w:val="16"/>
                <w:szCs w:val="16"/>
              </w:rPr>
              <w:t>26 mp</w:t>
            </w:r>
          </w:p>
        </w:tc>
        <w:tc>
          <w:tcPr>
            <w:tcW w:w="940" w:type="dxa"/>
            <w:tcBorders>
              <w:bottom w:val="single" w:sz="8" w:space="0" w:color="auto"/>
              <w:right w:val="single" w:sz="8" w:space="0" w:color="auto"/>
            </w:tcBorders>
            <w:vAlign w:val="bottom"/>
          </w:tcPr>
          <w:p w14:paraId="6CC8E83D" w14:textId="77777777" w:rsidR="002443E5" w:rsidRDefault="002443E5" w:rsidP="00817E9B">
            <w:pPr>
              <w:rPr>
                <w:sz w:val="18"/>
                <w:szCs w:val="18"/>
              </w:rPr>
            </w:pPr>
          </w:p>
        </w:tc>
        <w:tc>
          <w:tcPr>
            <w:tcW w:w="880" w:type="dxa"/>
            <w:tcBorders>
              <w:bottom w:val="single" w:sz="8" w:space="0" w:color="auto"/>
            </w:tcBorders>
            <w:vAlign w:val="bottom"/>
          </w:tcPr>
          <w:p w14:paraId="72825D13"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0E3997EB"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5285C925"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718261D0"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31EF4C71"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45469D6"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56D07F6" w14:textId="77777777" w:rsidR="002443E5" w:rsidRDefault="002443E5" w:rsidP="00817E9B">
            <w:pPr>
              <w:rPr>
                <w:sz w:val="18"/>
                <w:szCs w:val="18"/>
              </w:rPr>
            </w:pPr>
          </w:p>
        </w:tc>
      </w:tr>
      <w:tr w:rsidR="002443E5" w14:paraId="7C5C9EF2" w14:textId="77777777" w:rsidTr="00817E9B">
        <w:trPr>
          <w:trHeight w:val="232"/>
        </w:trPr>
        <w:tc>
          <w:tcPr>
            <w:tcW w:w="2300" w:type="dxa"/>
            <w:tcBorders>
              <w:left w:val="single" w:sz="8" w:space="0" w:color="auto"/>
              <w:right w:val="single" w:sz="8" w:space="0" w:color="auto"/>
            </w:tcBorders>
            <w:vAlign w:val="bottom"/>
          </w:tcPr>
          <w:p w14:paraId="4C3E0183" w14:textId="77777777" w:rsidR="002443E5" w:rsidRDefault="002443E5" w:rsidP="00817E9B">
            <w:pPr>
              <w:ind w:left="40"/>
              <w:rPr>
                <w:sz w:val="20"/>
                <w:szCs w:val="20"/>
              </w:rPr>
            </w:pPr>
            <w:r>
              <w:rPr>
                <w:rFonts w:ascii="Arial" w:eastAsia="Arial" w:hAnsi="Arial" w:cs="Arial"/>
                <w:sz w:val="16"/>
                <w:szCs w:val="16"/>
              </w:rPr>
              <w:t>teren C. Bucovinei nr. 72--2</w:t>
            </w:r>
          </w:p>
        </w:tc>
        <w:tc>
          <w:tcPr>
            <w:tcW w:w="940" w:type="dxa"/>
            <w:tcBorders>
              <w:right w:val="single" w:sz="8" w:space="0" w:color="auto"/>
            </w:tcBorders>
            <w:vAlign w:val="bottom"/>
          </w:tcPr>
          <w:p w14:paraId="01CCCF24" w14:textId="77777777" w:rsidR="002443E5" w:rsidRDefault="002443E5" w:rsidP="00817E9B">
            <w:pPr>
              <w:ind w:left="20"/>
              <w:rPr>
                <w:sz w:val="20"/>
                <w:szCs w:val="20"/>
              </w:rPr>
            </w:pPr>
            <w:r>
              <w:rPr>
                <w:rFonts w:ascii="Arial" w:eastAsia="Arial" w:hAnsi="Arial" w:cs="Arial"/>
                <w:sz w:val="16"/>
                <w:szCs w:val="16"/>
              </w:rPr>
              <w:t>142</w:t>
            </w:r>
          </w:p>
        </w:tc>
        <w:tc>
          <w:tcPr>
            <w:tcW w:w="880" w:type="dxa"/>
            <w:vAlign w:val="bottom"/>
          </w:tcPr>
          <w:p w14:paraId="293355AC"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316A66CD"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59F6A39B"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5EF690B"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2C9DAEE1"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84AA616" w14:textId="77777777" w:rsidR="002443E5" w:rsidRDefault="002443E5" w:rsidP="00817E9B">
            <w:pPr>
              <w:jc w:val="right"/>
              <w:rPr>
                <w:sz w:val="20"/>
                <w:szCs w:val="20"/>
              </w:rPr>
            </w:pPr>
            <w:r>
              <w:rPr>
                <w:rFonts w:ascii="Arial" w:eastAsia="Arial" w:hAnsi="Arial" w:cs="Arial"/>
                <w:sz w:val="16"/>
                <w:szCs w:val="16"/>
              </w:rPr>
              <w:t>20.106,00</w:t>
            </w:r>
          </w:p>
        </w:tc>
        <w:tc>
          <w:tcPr>
            <w:tcW w:w="1440" w:type="dxa"/>
            <w:tcBorders>
              <w:right w:val="single" w:sz="8" w:space="0" w:color="auto"/>
            </w:tcBorders>
            <w:vAlign w:val="bottom"/>
          </w:tcPr>
          <w:p w14:paraId="22D26440" w14:textId="77777777" w:rsidR="002443E5" w:rsidRDefault="002443E5" w:rsidP="00817E9B">
            <w:pPr>
              <w:jc w:val="right"/>
              <w:rPr>
                <w:sz w:val="20"/>
                <w:szCs w:val="20"/>
              </w:rPr>
            </w:pPr>
            <w:r>
              <w:rPr>
                <w:rFonts w:ascii="Arial" w:eastAsia="Arial" w:hAnsi="Arial" w:cs="Arial"/>
                <w:sz w:val="16"/>
                <w:szCs w:val="16"/>
              </w:rPr>
              <w:t>20.106,00</w:t>
            </w:r>
          </w:p>
        </w:tc>
      </w:tr>
      <w:tr w:rsidR="002443E5" w14:paraId="0EFE342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84AB6DC" w14:textId="77777777" w:rsidR="002443E5" w:rsidRDefault="002443E5" w:rsidP="00817E9B">
            <w:pPr>
              <w:ind w:left="40"/>
              <w:rPr>
                <w:sz w:val="20"/>
                <w:szCs w:val="20"/>
              </w:rPr>
            </w:pPr>
            <w:r>
              <w:rPr>
                <w:rFonts w:ascii="Arial" w:eastAsia="Arial" w:hAnsi="Arial" w:cs="Arial"/>
                <w:sz w:val="16"/>
                <w:szCs w:val="16"/>
              </w:rPr>
              <w:t>46 mp</w:t>
            </w:r>
          </w:p>
        </w:tc>
        <w:tc>
          <w:tcPr>
            <w:tcW w:w="940" w:type="dxa"/>
            <w:tcBorders>
              <w:bottom w:val="single" w:sz="8" w:space="0" w:color="auto"/>
              <w:right w:val="single" w:sz="8" w:space="0" w:color="auto"/>
            </w:tcBorders>
            <w:vAlign w:val="bottom"/>
          </w:tcPr>
          <w:p w14:paraId="3555BCA9" w14:textId="77777777" w:rsidR="002443E5" w:rsidRDefault="002443E5" w:rsidP="00817E9B">
            <w:pPr>
              <w:rPr>
                <w:sz w:val="18"/>
                <w:szCs w:val="18"/>
              </w:rPr>
            </w:pPr>
          </w:p>
        </w:tc>
        <w:tc>
          <w:tcPr>
            <w:tcW w:w="880" w:type="dxa"/>
            <w:tcBorders>
              <w:bottom w:val="single" w:sz="8" w:space="0" w:color="auto"/>
            </w:tcBorders>
            <w:vAlign w:val="bottom"/>
          </w:tcPr>
          <w:p w14:paraId="353375B7"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1237AA8D"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7C96981E"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3856C03E"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7319E26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30FD8D2"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1FDC1BC" w14:textId="77777777" w:rsidR="002443E5" w:rsidRDefault="002443E5" w:rsidP="00817E9B">
            <w:pPr>
              <w:rPr>
                <w:sz w:val="18"/>
                <w:szCs w:val="18"/>
              </w:rPr>
            </w:pPr>
          </w:p>
        </w:tc>
      </w:tr>
      <w:tr w:rsidR="002443E5" w14:paraId="6289D996" w14:textId="77777777" w:rsidTr="00817E9B">
        <w:trPr>
          <w:trHeight w:val="232"/>
        </w:trPr>
        <w:tc>
          <w:tcPr>
            <w:tcW w:w="2300" w:type="dxa"/>
            <w:tcBorders>
              <w:left w:val="single" w:sz="8" w:space="0" w:color="auto"/>
              <w:right w:val="single" w:sz="8" w:space="0" w:color="auto"/>
            </w:tcBorders>
            <w:vAlign w:val="bottom"/>
          </w:tcPr>
          <w:p w14:paraId="49234A08" w14:textId="77777777" w:rsidR="002443E5" w:rsidRDefault="002443E5" w:rsidP="00817E9B">
            <w:pPr>
              <w:ind w:left="40"/>
              <w:rPr>
                <w:sz w:val="20"/>
                <w:szCs w:val="20"/>
              </w:rPr>
            </w:pPr>
            <w:r>
              <w:rPr>
                <w:rFonts w:ascii="Arial" w:eastAsia="Arial" w:hAnsi="Arial" w:cs="Arial"/>
                <w:sz w:val="16"/>
                <w:szCs w:val="16"/>
              </w:rPr>
              <w:t>teren C. Bucovinei nr. 77--1</w:t>
            </w:r>
          </w:p>
        </w:tc>
        <w:tc>
          <w:tcPr>
            <w:tcW w:w="940" w:type="dxa"/>
            <w:tcBorders>
              <w:right w:val="single" w:sz="8" w:space="0" w:color="auto"/>
            </w:tcBorders>
            <w:vAlign w:val="bottom"/>
          </w:tcPr>
          <w:p w14:paraId="69DBDF88" w14:textId="77777777" w:rsidR="002443E5" w:rsidRDefault="002443E5" w:rsidP="00817E9B">
            <w:pPr>
              <w:ind w:left="20"/>
              <w:rPr>
                <w:sz w:val="20"/>
                <w:szCs w:val="20"/>
              </w:rPr>
            </w:pPr>
            <w:r>
              <w:rPr>
                <w:rFonts w:ascii="Arial" w:eastAsia="Arial" w:hAnsi="Arial" w:cs="Arial"/>
                <w:sz w:val="16"/>
                <w:szCs w:val="16"/>
              </w:rPr>
              <w:t>143</w:t>
            </w:r>
          </w:p>
        </w:tc>
        <w:tc>
          <w:tcPr>
            <w:tcW w:w="880" w:type="dxa"/>
            <w:vAlign w:val="bottom"/>
          </w:tcPr>
          <w:p w14:paraId="331B6150"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3C710C09"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57E7842B"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7C649B9"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3D0731D2"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80F298B" w14:textId="77777777" w:rsidR="002443E5" w:rsidRDefault="002443E5" w:rsidP="00817E9B">
            <w:pPr>
              <w:jc w:val="right"/>
              <w:rPr>
                <w:sz w:val="20"/>
                <w:szCs w:val="20"/>
              </w:rPr>
            </w:pPr>
            <w:r>
              <w:rPr>
                <w:rFonts w:ascii="Arial" w:eastAsia="Arial" w:hAnsi="Arial" w:cs="Arial"/>
                <w:sz w:val="16"/>
                <w:szCs w:val="16"/>
              </w:rPr>
              <w:t>16.183,00</w:t>
            </w:r>
          </w:p>
        </w:tc>
        <w:tc>
          <w:tcPr>
            <w:tcW w:w="1440" w:type="dxa"/>
            <w:tcBorders>
              <w:right w:val="single" w:sz="8" w:space="0" w:color="auto"/>
            </w:tcBorders>
            <w:vAlign w:val="bottom"/>
          </w:tcPr>
          <w:p w14:paraId="58B994AF" w14:textId="77777777" w:rsidR="002443E5" w:rsidRDefault="002443E5" w:rsidP="00817E9B">
            <w:pPr>
              <w:jc w:val="right"/>
              <w:rPr>
                <w:sz w:val="20"/>
                <w:szCs w:val="20"/>
              </w:rPr>
            </w:pPr>
            <w:r>
              <w:rPr>
                <w:rFonts w:ascii="Arial" w:eastAsia="Arial" w:hAnsi="Arial" w:cs="Arial"/>
                <w:sz w:val="16"/>
                <w:szCs w:val="16"/>
              </w:rPr>
              <w:t>16.183,00</w:t>
            </w:r>
          </w:p>
        </w:tc>
      </w:tr>
      <w:tr w:rsidR="002443E5" w14:paraId="3C67587E"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D6D2B6D" w14:textId="77777777" w:rsidR="002443E5" w:rsidRDefault="002443E5" w:rsidP="00817E9B">
            <w:pPr>
              <w:ind w:left="40"/>
              <w:rPr>
                <w:sz w:val="20"/>
                <w:szCs w:val="20"/>
              </w:rPr>
            </w:pPr>
            <w:r>
              <w:rPr>
                <w:rFonts w:ascii="Arial" w:eastAsia="Arial" w:hAnsi="Arial" w:cs="Arial"/>
                <w:sz w:val="16"/>
                <w:szCs w:val="16"/>
              </w:rPr>
              <w:t>98 mp</w:t>
            </w:r>
          </w:p>
        </w:tc>
        <w:tc>
          <w:tcPr>
            <w:tcW w:w="940" w:type="dxa"/>
            <w:tcBorders>
              <w:bottom w:val="single" w:sz="8" w:space="0" w:color="auto"/>
              <w:right w:val="single" w:sz="8" w:space="0" w:color="auto"/>
            </w:tcBorders>
            <w:vAlign w:val="bottom"/>
          </w:tcPr>
          <w:p w14:paraId="4027EFEE" w14:textId="77777777" w:rsidR="002443E5" w:rsidRDefault="002443E5" w:rsidP="00817E9B">
            <w:pPr>
              <w:rPr>
                <w:sz w:val="18"/>
                <w:szCs w:val="18"/>
              </w:rPr>
            </w:pPr>
          </w:p>
        </w:tc>
        <w:tc>
          <w:tcPr>
            <w:tcW w:w="880" w:type="dxa"/>
            <w:tcBorders>
              <w:bottom w:val="single" w:sz="8" w:space="0" w:color="auto"/>
            </w:tcBorders>
            <w:vAlign w:val="bottom"/>
          </w:tcPr>
          <w:p w14:paraId="572C568D"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5B0137F0"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58CBCE6C"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DBAF614"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287F25DF"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0DCB63A"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E479D39" w14:textId="77777777" w:rsidR="002443E5" w:rsidRDefault="002443E5" w:rsidP="00817E9B">
            <w:pPr>
              <w:rPr>
                <w:sz w:val="18"/>
                <w:szCs w:val="18"/>
              </w:rPr>
            </w:pPr>
          </w:p>
        </w:tc>
      </w:tr>
      <w:tr w:rsidR="002443E5" w14:paraId="5614D492" w14:textId="77777777" w:rsidTr="00817E9B">
        <w:trPr>
          <w:trHeight w:val="232"/>
        </w:trPr>
        <w:tc>
          <w:tcPr>
            <w:tcW w:w="2300" w:type="dxa"/>
            <w:tcBorders>
              <w:left w:val="single" w:sz="8" w:space="0" w:color="auto"/>
              <w:right w:val="single" w:sz="8" w:space="0" w:color="auto"/>
            </w:tcBorders>
            <w:vAlign w:val="bottom"/>
          </w:tcPr>
          <w:p w14:paraId="63BAA9DF" w14:textId="77777777" w:rsidR="002443E5" w:rsidRDefault="002443E5" w:rsidP="00817E9B">
            <w:pPr>
              <w:ind w:left="40"/>
              <w:rPr>
                <w:sz w:val="20"/>
                <w:szCs w:val="20"/>
              </w:rPr>
            </w:pPr>
            <w:r>
              <w:rPr>
                <w:rFonts w:ascii="Arial" w:eastAsia="Arial" w:hAnsi="Arial" w:cs="Arial"/>
                <w:sz w:val="16"/>
                <w:szCs w:val="16"/>
              </w:rPr>
              <w:t>teren C. Bucovinei nr. 81--5</w:t>
            </w:r>
          </w:p>
        </w:tc>
        <w:tc>
          <w:tcPr>
            <w:tcW w:w="940" w:type="dxa"/>
            <w:tcBorders>
              <w:right w:val="single" w:sz="8" w:space="0" w:color="auto"/>
            </w:tcBorders>
            <w:vAlign w:val="bottom"/>
          </w:tcPr>
          <w:p w14:paraId="0B13B086" w14:textId="77777777" w:rsidR="002443E5" w:rsidRDefault="002443E5" w:rsidP="00817E9B">
            <w:pPr>
              <w:ind w:left="20"/>
              <w:rPr>
                <w:sz w:val="20"/>
                <w:szCs w:val="20"/>
              </w:rPr>
            </w:pPr>
            <w:r>
              <w:rPr>
                <w:rFonts w:ascii="Arial" w:eastAsia="Arial" w:hAnsi="Arial" w:cs="Arial"/>
                <w:sz w:val="16"/>
                <w:szCs w:val="16"/>
              </w:rPr>
              <w:t>144</w:t>
            </w:r>
          </w:p>
        </w:tc>
        <w:tc>
          <w:tcPr>
            <w:tcW w:w="880" w:type="dxa"/>
            <w:vAlign w:val="bottom"/>
          </w:tcPr>
          <w:p w14:paraId="0D67B65C"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5ECBAB4E"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4677BEE7"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AE38F83"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07058E81"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B388C5A" w14:textId="77777777" w:rsidR="002443E5" w:rsidRDefault="002443E5" w:rsidP="00817E9B">
            <w:pPr>
              <w:jc w:val="right"/>
              <w:rPr>
                <w:sz w:val="20"/>
                <w:szCs w:val="20"/>
              </w:rPr>
            </w:pPr>
            <w:r>
              <w:rPr>
                <w:rFonts w:ascii="Arial" w:eastAsia="Arial" w:hAnsi="Arial" w:cs="Arial"/>
                <w:sz w:val="16"/>
                <w:szCs w:val="16"/>
              </w:rPr>
              <w:t>46.751,00</w:t>
            </w:r>
          </w:p>
        </w:tc>
        <w:tc>
          <w:tcPr>
            <w:tcW w:w="1440" w:type="dxa"/>
            <w:tcBorders>
              <w:right w:val="single" w:sz="8" w:space="0" w:color="auto"/>
            </w:tcBorders>
            <w:vAlign w:val="bottom"/>
          </w:tcPr>
          <w:p w14:paraId="436D6051" w14:textId="77777777" w:rsidR="002443E5" w:rsidRDefault="002443E5" w:rsidP="00817E9B">
            <w:pPr>
              <w:jc w:val="right"/>
              <w:rPr>
                <w:sz w:val="20"/>
                <w:szCs w:val="20"/>
              </w:rPr>
            </w:pPr>
            <w:r>
              <w:rPr>
                <w:rFonts w:ascii="Arial" w:eastAsia="Arial" w:hAnsi="Arial" w:cs="Arial"/>
                <w:sz w:val="16"/>
                <w:szCs w:val="16"/>
              </w:rPr>
              <w:t>46.751,00</w:t>
            </w:r>
          </w:p>
        </w:tc>
      </w:tr>
      <w:tr w:rsidR="002443E5" w14:paraId="0405C750"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82BDA60" w14:textId="77777777" w:rsidR="002443E5" w:rsidRDefault="002443E5" w:rsidP="00817E9B">
            <w:pPr>
              <w:ind w:left="40"/>
              <w:rPr>
                <w:sz w:val="20"/>
                <w:szCs w:val="20"/>
              </w:rPr>
            </w:pPr>
            <w:r>
              <w:rPr>
                <w:rFonts w:ascii="Arial" w:eastAsia="Arial" w:hAnsi="Arial" w:cs="Arial"/>
                <w:sz w:val="16"/>
                <w:szCs w:val="16"/>
              </w:rPr>
              <w:t>72  mp</w:t>
            </w:r>
          </w:p>
        </w:tc>
        <w:tc>
          <w:tcPr>
            <w:tcW w:w="940" w:type="dxa"/>
            <w:tcBorders>
              <w:bottom w:val="single" w:sz="8" w:space="0" w:color="auto"/>
              <w:right w:val="single" w:sz="8" w:space="0" w:color="auto"/>
            </w:tcBorders>
            <w:vAlign w:val="bottom"/>
          </w:tcPr>
          <w:p w14:paraId="45657FF3" w14:textId="77777777" w:rsidR="002443E5" w:rsidRDefault="002443E5" w:rsidP="00817E9B">
            <w:pPr>
              <w:rPr>
                <w:sz w:val="18"/>
                <w:szCs w:val="18"/>
              </w:rPr>
            </w:pPr>
          </w:p>
        </w:tc>
        <w:tc>
          <w:tcPr>
            <w:tcW w:w="880" w:type="dxa"/>
            <w:tcBorders>
              <w:bottom w:val="single" w:sz="8" w:space="0" w:color="auto"/>
            </w:tcBorders>
            <w:vAlign w:val="bottom"/>
          </w:tcPr>
          <w:p w14:paraId="61EA567B"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76049847"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952D5B4"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69DD223F"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6377AC24"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113D871"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1632816" w14:textId="77777777" w:rsidR="002443E5" w:rsidRDefault="002443E5" w:rsidP="00817E9B">
            <w:pPr>
              <w:rPr>
                <w:sz w:val="18"/>
                <w:szCs w:val="18"/>
              </w:rPr>
            </w:pPr>
          </w:p>
        </w:tc>
      </w:tr>
      <w:tr w:rsidR="002443E5" w14:paraId="795CE61F" w14:textId="77777777" w:rsidTr="00817E9B">
        <w:trPr>
          <w:trHeight w:val="232"/>
        </w:trPr>
        <w:tc>
          <w:tcPr>
            <w:tcW w:w="2300" w:type="dxa"/>
            <w:tcBorders>
              <w:left w:val="single" w:sz="8" w:space="0" w:color="auto"/>
              <w:right w:val="single" w:sz="8" w:space="0" w:color="auto"/>
            </w:tcBorders>
            <w:vAlign w:val="bottom"/>
          </w:tcPr>
          <w:p w14:paraId="6CBBF5B1" w14:textId="77777777" w:rsidR="002443E5" w:rsidRDefault="002443E5" w:rsidP="00817E9B">
            <w:pPr>
              <w:ind w:left="40"/>
              <w:rPr>
                <w:sz w:val="20"/>
                <w:szCs w:val="20"/>
              </w:rPr>
            </w:pPr>
            <w:r>
              <w:rPr>
                <w:rFonts w:ascii="Arial" w:eastAsia="Arial" w:hAnsi="Arial" w:cs="Arial"/>
                <w:sz w:val="16"/>
                <w:szCs w:val="16"/>
              </w:rPr>
              <w:t>teren C. Bucovinei nr. 85--1</w:t>
            </w:r>
          </w:p>
        </w:tc>
        <w:tc>
          <w:tcPr>
            <w:tcW w:w="940" w:type="dxa"/>
            <w:tcBorders>
              <w:right w:val="single" w:sz="8" w:space="0" w:color="auto"/>
            </w:tcBorders>
            <w:vAlign w:val="bottom"/>
          </w:tcPr>
          <w:p w14:paraId="01CD78E5" w14:textId="77777777" w:rsidR="002443E5" w:rsidRDefault="002443E5" w:rsidP="00817E9B">
            <w:pPr>
              <w:ind w:left="20"/>
              <w:rPr>
                <w:sz w:val="20"/>
                <w:szCs w:val="20"/>
              </w:rPr>
            </w:pPr>
            <w:r>
              <w:rPr>
                <w:rFonts w:ascii="Arial" w:eastAsia="Arial" w:hAnsi="Arial" w:cs="Arial"/>
                <w:sz w:val="16"/>
                <w:szCs w:val="16"/>
              </w:rPr>
              <w:t>145</w:t>
            </w:r>
          </w:p>
        </w:tc>
        <w:tc>
          <w:tcPr>
            <w:tcW w:w="880" w:type="dxa"/>
            <w:vAlign w:val="bottom"/>
          </w:tcPr>
          <w:p w14:paraId="42A3AAC1"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1BDA857C"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293FA896"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A33415C"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6B5F291B"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CB8E3F9" w14:textId="77777777" w:rsidR="002443E5" w:rsidRDefault="002443E5" w:rsidP="00817E9B">
            <w:pPr>
              <w:jc w:val="right"/>
              <w:rPr>
                <w:sz w:val="20"/>
                <w:szCs w:val="20"/>
              </w:rPr>
            </w:pPr>
            <w:r>
              <w:rPr>
                <w:rFonts w:ascii="Arial" w:eastAsia="Arial" w:hAnsi="Arial" w:cs="Arial"/>
                <w:sz w:val="16"/>
                <w:szCs w:val="16"/>
              </w:rPr>
              <w:t>120.229,00</w:t>
            </w:r>
          </w:p>
        </w:tc>
        <w:tc>
          <w:tcPr>
            <w:tcW w:w="1440" w:type="dxa"/>
            <w:tcBorders>
              <w:right w:val="single" w:sz="8" w:space="0" w:color="auto"/>
            </w:tcBorders>
            <w:vAlign w:val="bottom"/>
          </w:tcPr>
          <w:p w14:paraId="1C0EA858" w14:textId="77777777" w:rsidR="002443E5" w:rsidRDefault="002443E5" w:rsidP="00817E9B">
            <w:pPr>
              <w:jc w:val="right"/>
              <w:rPr>
                <w:sz w:val="20"/>
                <w:szCs w:val="20"/>
              </w:rPr>
            </w:pPr>
            <w:r>
              <w:rPr>
                <w:rFonts w:ascii="Arial" w:eastAsia="Arial" w:hAnsi="Arial" w:cs="Arial"/>
                <w:sz w:val="16"/>
                <w:szCs w:val="16"/>
              </w:rPr>
              <w:t>120.229,00</w:t>
            </w:r>
          </w:p>
        </w:tc>
      </w:tr>
      <w:tr w:rsidR="002443E5" w14:paraId="2521B59F"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BF52F44" w14:textId="77777777" w:rsidR="002443E5" w:rsidRDefault="002443E5" w:rsidP="00817E9B">
            <w:pPr>
              <w:ind w:left="40"/>
              <w:rPr>
                <w:sz w:val="20"/>
                <w:szCs w:val="20"/>
              </w:rPr>
            </w:pPr>
            <w:r>
              <w:rPr>
                <w:rFonts w:ascii="Arial" w:eastAsia="Arial" w:hAnsi="Arial" w:cs="Arial"/>
                <w:sz w:val="16"/>
                <w:szCs w:val="16"/>
              </w:rPr>
              <w:t>471 mp</w:t>
            </w:r>
          </w:p>
        </w:tc>
        <w:tc>
          <w:tcPr>
            <w:tcW w:w="940" w:type="dxa"/>
            <w:tcBorders>
              <w:bottom w:val="single" w:sz="8" w:space="0" w:color="auto"/>
              <w:right w:val="single" w:sz="8" w:space="0" w:color="auto"/>
            </w:tcBorders>
            <w:vAlign w:val="bottom"/>
          </w:tcPr>
          <w:p w14:paraId="08233539" w14:textId="77777777" w:rsidR="002443E5" w:rsidRDefault="002443E5" w:rsidP="00817E9B">
            <w:pPr>
              <w:rPr>
                <w:sz w:val="18"/>
                <w:szCs w:val="18"/>
              </w:rPr>
            </w:pPr>
          </w:p>
        </w:tc>
        <w:tc>
          <w:tcPr>
            <w:tcW w:w="880" w:type="dxa"/>
            <w:tcBorders>
              <w:bottom w:val="single" w:sz="8" w:space="0" w:color="auto"/>
            </w:tcBorders>
            <w:vAlign w:val="bottom"/>
          </w:tcPr>
          <w:p w14:paraId="49BD8660"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06D8F356"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4BFBD148"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69882FD"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73E5D07D"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27C4E8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5DDB2D1" w14:textId="77777777" w:rsidR="002443E5" w:rsidRDefault="002443E5" w:rsidP="00817E9B">
            <w:pPr>
              <w:rPr>
                <w:sz w:val="18"/>
                <w:szCs w:val="18"/>
              </w:rPr>
            </w:pPr>
          </w:p>
        </w:tc>
      </w:tr>
      <w:tr w:rsidR="002443E5" w14:paraId="15174B7D" w14:textId="77777777" w:rsidTr="00817E9B">
        <w:trPr>
          <w:trHeight w:val="232"/>
        </w:trPr>
        <w:tc>
          <w:tcPr>
            <w:tcW w:w="2300" w:type="dxa"/>
            <w:tcBorders>
              <w:left w:val="single" w:sz="8" w:space="0" w:color="auto"/>
              <w:right w:val="single" w:sz="8" w:space="0" w:color="auto"/>
            </w:tcBorders>
            <w:vAlign w:val="bottom"/>
          </w:tcPr>
          <w:p w14:paraId="1941695C" w14:textId="77777777" w:rsidR="002443E5" w:rsidRDefault="002443E5" w:rsidP="00817E9B">
            <w:pPr>
              <w:ind w:left="40"/>
              <w:rPr>
                <w:sz w:val="20"/>
                <w:szCs w:val="20"/>
              </w:rPr>
            </w:pPr>
            <w:r>
              <w:rPr>
                <w:rFonts w:ascii="Arial" w:eastAsia="Arial" w:hAnsi="Arial" w:cs="Arial"/>
                <w:sz w:val="16"/>
                <w:szCs w:val="16"/>
              </w:rPr>
              <w:t>teren C. Bucovinei nr. 96--4</w:t>
            </w:r>
          </w:p>
        </w:tc>
        <w:tc>
          <w:tcPr>
            <w:tcW w:w="940" w:type="dxa"/>
            <w:tcBorders>
              <w:right w:val="single" w:sz="8" w:space="0" w:color="auto"/>
            </w:tcBorders>
            <w:vAlign w:val="bottom"/>
          </w:tcPr>
          <w:p w14:paraId="7D73A4AB" w14:textId="77777777" w:rsidR="002443E5" w:rsidRDefault="002443E5" w:rsidP="00817E9B">
            <w:pPr>
              <w:ind w:left="20"/>
              <w:rPr>
                <w:sz w:val="20"/>
                <w:szCs w:val="20"/>
              </w:rPr>
            </w:pPr>
            <w:r>
              <w:rPr>
                <w:rFonts w:ascii="Arial" w:eastAsia="Arial" w:hAnsi="Arial" w:cs="Arial"/>
                <w:sz w:val="16"/>
                <w:szCs w:val="16"/>
              </w:rPr>
              <w:t>146</w:t>
            </w:r>
          </w:p>
        </w:tc>
        <w:tc>
          <w:tcPr>
            <w:tcW w:w="880" w:type="dxa"/>
            <w:vAlign w:val="bottom"/>
          </w:tcPr>
          <w:p w14:paraId="58812171"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6CECC67D"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52878C77"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524902A"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56BB7A6A"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1542892" w14:textId="77777777" w:rsidR="002443E5" w:rsidRDefault="002443E5" w:rsidP="00817E9B">
            <w:pPr>
              <w:jc w:val="right"/>
              <w:rPr>
                <w:sz w:val="20"/>
                <w:szCs w:val="20"/>
              </w:rPr>
            </w:pPr>
            <w:r>
              <w:rPr>
                <w:rFonts w:ascii="Arial" w:eastAsia="Arial" w:hAnsi="Arial" w:cs="Arial"/>
                <w:sz w:val="16"/>
                <w:szCs w:val="16"/>
              </w:rPr>
              <w:t>39.232,00</w:t>
            </w:r>
          </w:p>
        </w:tc>
        <w:tc>
          <w:tcPr>
            <w:tcW w:w="1440" w:type="dxa"/>
            <w:tcBorders>
              <w:right w:val="single" w:sz="8" w:space="0" w:color="auto"/>
            </w:tcBorders>
            <w:vAlign w:val="bottom"/>
          </w:tcPr>
          <w:p w14:paraId="44A550BD" w14:textId="77777777" w:rsidR="002443E5" w:rsidRDefault="002443E5" w:rsidP="00817E9B">
            <w:pPr>
              <w:jc w:val="right"/>
              <w:rPr>
                <w:sz w:val="20"/>
                <w:szCs w:val="20"/>
              </w:rPr>
            </w:pPr>
            <w:r>
              <w:rPr>
                <w:rFonts w:ascii="Arial" w:eastAsia="Arial" w:hAnsi="Arial" w:cs="Arial"/>
                <w:sz w:val="16"/>
                <w:szCs w:val="16"/>
              </w:rPr>
              <w:t>39.232,00</w:t>
            </w:r>
          </w:p>
        </w:tc>
      </w:tr>
      <w:tr w:rsidR="002443E5" w14:paraId="1DB62491"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9B7B24F" w14:textId="77777777" w:rsidR="002443E5" w:rsidRDefault="002443E5" w:rsidP="00817E9B">
            <w:pPr>
              <w:ind w:left="40"/>
              <w:rPr>
                <w:sz w:val="20"/>
                <w:szCs w:val="20"/>
              </w:rPr>
            </w:pPr>
            <w:r>
              <w:rPr>
                <w:rFonts w:ascii="Arial" w:eastAsia="Arial" w:hAnsi="Arial" w:cs="Arial"/>
                <w:sz w:val="16"/>
                <w:szCs w:val="16"/>
              </w:rPr>
              <w:t>80 mp</w:t>
            </w:r>
          </w:p>
        </w:tc>
        <w:tc>
          <w:tcPr>
            <w:tcW w:w="940" w:type="dxa"/>
            <w:tcBorders>
              <w:bottom w:val="single" w:sz="8" w:space="0" w:color="auto"/>
              <w:right w:val="single" w:sz="8" w:space="0" w:color="auto"/>
            </w:tcBorders>
            <w:vAlign w:val="bottom"/>
          </w:tcPr>
          <w:p w14:paraId="57404781" w14:textId="77777777" w:rsidR="002443E5" w:rsidRDefault="002443E5" w:rsidP="00817E9B">
            <w:pPr>
              <w:rPr>
                <w:sz w:val="18"/>
                <w:szCs w:val="18"/>
              </w:rPr>
            </w:pPr>
          </w:p>
        </w:tc>
        <w:tc>
          <w:tcPr>
            <w:tcW w:w="880" w:type="dxa"/>
            <w:tcBorders>
              <w:bottom w:val="single" w:sz="8" w:space="0" w:color="auto"/>
            </w:tcBorders>
            <w:vAlign w:val="bottom"/>
          </w:tcPr>
          <w:p w14:paraId="580412A7"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2F4C7500"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3313CCB"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32F60FA3"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24C2BC87"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DC7587D"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39A9E42" w14:textId="77777777" w:rsidR="002443E5" w:rsidRDefault="002443E5" w:rsidP="00817E9B">
            <w:pPr>
              <w:rPr>
                <w:sz w:val="18"/>
                <w:szCs w:val="18"/>
              </w:rPr>
            </w:pPr>
          </w:p>
        </w:tc>
      </w:tr>
      <w:tr w:rsidR="002443E5" w14:paraId="6E80858B" w14:textId="77777777" w:rsidTr="00817E9B">
        <w:trPr>
          <w:trHeight w:val="232"/>
        </w:trPr>
        <w:tc>
          <w:tcPr>
            <w:tcW w:w="2300" w:type="dxa"/>
            <w:tcBorders>
              <w:left w:val="single" w:sz="8" w:space="0" w:color="auto"/>
              <w:right w:val="single" w:sz="8" w:space="0" w:color="auto"/>
            </w:tcBorders>
            <w:vAlign w:val="bottom"/>
          </w:tcPr>
          <w:p w14:paraId="6FA5994D" w14:textId="77777777" w:rsidR="002443E5" w:rsidRDefault="002443E5" w:rsidP="00817E9B">
            <w:pPr>
              <w:ind w:left="40"/>
              <w:rPr>
                <w:sz w:val="20"/>
                <w:szCs w:val="20"/>
              </w:rPr>
            </w:pPr>
            <w:r>
              <w:rPr>
                <w:rFonts w:ascii="Arial" w:eastAsia="Arial" w:hAnsi="Arial" w:cs="Arial"/>
                <w:sz w:val="16"/>
                <w:szCs w:val="16"/>
              </w:rPr>
              <w:t>teren C. Porumbescu nr.</w:t>
            </w:r>
          </w:p>
        </w:tc>
        <w:tc>
          <w:tcPr>
            <w:tcW w:w="940" w:type="dxa"/>
            <w:tcBorders>
              <w:right w:val="single" w:sz="8" w:space="0" w:color="auto"/>
            </w:tcBorders>
            <w:vAlign w:val="bottom"/>
          </w:tcPr>
          <w:p w14:paraId="3EF71BE1" w14:textId="77777777" w:rsidR="002443E5" w:rsidRDefault="002443E5" w:rsidP="00817E9B">
            <w:pPr>
              <w:ind w:left="20"/>
              <w:rPr>
                <w:sz w:val="20"/>
                <w:szCs w:val="20"/>
              </w:rPr>
            </w:pPr>
            <w:r>
              <w:rPr>
                <w:rFonts w:ascii="Arial" w:eastAsia="Arial" w:hAnsi="Arial" w:cs="Arial"/>
                <w:sz w:val="16"/>
                <w:szCs w:val="16"/>
              </w:rPr>
              <w:t>192</w:t>
            </w:r>
          </w:p>
        </w:tc>
        <w:tc>
          <w:tcPr>
            <w:tcW w:w="880" w:type="dxa"/>
            <w:vAlign w:val="bottom"/>
          </w:tcPr>
          <w:p w14:paraId="28F558C9"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675BECE3"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4C9BA073"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9672968"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55AC3526"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A7FDFC0" w14:textId="77777777" w:rsidR="002443E5" w:rsidRDefault="002443E5" w:rsidP="00817E9B">
            <w:pPr>
              <w:jc w:val="right"/>
              <w:rPr>
                <w:sz w:val="20"/>
                <w:szCs w:val="20"/>
              </w:rPr>
            </w:pPr>
            <w:r>
              <w:rPr>
                <w:rFonts w:ascii="Arial" w:eastAsia="Arial" w:hAnsi="Arial" w:cs="Arial"/>
                <w:sz w:val="16"/>
                <w:szCs w:val="16"/>
              </w:rPr>
              <w:t>8.246,00</w:t>
            </w:r>
          </w:p>
        </w:tc>
        <w:tc>
          <w:tcPr>
            <w:tcW w:w="1440" w:type="dxa"/>
            <w:tcBorders>
              <w:right w:val="single" w:sz="8" w:space="0" w:color="auto"/>
            </w:tcBorders>
            <w:vAlign w:val="bottom"/>
          </w:tcPr>
          <w:p w14:paraId="26B7A6A3" w14:textId="77777777" w:rsidR="002443E5" w:rsidRDefault="002443E5" w:rsidP="00817E9B">
            <w:pPr>
              <w:jc w:val="right"/>
              <w:rPr>
                <w:sz w:val="20"/>
                <w:szCs w:val="20"/>
              </w:rPr>
            </w:pPr>
            <w:r>
              <w:rPr>
                <w:rFonts w:ascii="Arial" w:eastAsia="Arial" w:hAnsi="Arial" w:cs="Arial"/>
                <w:sz w:val="16"/>
                <w:szCs w:val="16"/>
              </w:rPr>
              <w:t>8.246,00</w:t>
            </w:r>
          </w:p>
        </w:tc>
      </w:tr>
      <w:tr w:rsidR="002443E5" w14:paraId="2856B50D"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3900687" w14:textId="77777777" w:rsidR="002443E5" w:rsidRDefault="002443E5" w:rsidP="00817E9B">
            <w:pPr>
              <w:ind w:left="40"/>
              <w:rPr>
                <w:sz w:val="20"/>
                <w:szCs w:val="20"/>
              </w:rPr>
            </w:pPr>
            <w:r>
              <w:rPr>
                <w:rFonts w:ascii="Arial" w:eastAsia="Arial" w:hAnsi="Arial" w:cs="Arial"/>
                <w:sz w:val="16"/>
                <w:szCs w:val="16"/>
              </w:rPr>
              <w:lastRenderedPageBreak/>
              <w:t>12--108 mp</w:t>
            </w:r>
          </w:p>
        </w:tc>
        <w:tc>
          <w:tcPr>
            <w:tcW w:w="940" w:type="dxa"/>
            <w:tcBorders>
              <w:bottom w:val="single" w:sz="8" w:space="0" w:color="auto"/>
              <w:right w:val="single" w:sz="8" w:space="0" w:color="auto"/>
            </w:tcBorders>
            <w:vAlign w:val="bottom"/>
          </w:tcPr>
          <w:p w14:paraId="57574B93" w14:textId="77777777" w:rsidR="002443E5" w:rsidRDefault="002443E5" w:rsidP="00817E9B">
            <w:pPr>
              <w:rPr>
                <w:sz w:val="18"/>
                <w:szCs w:val="18"/>
              </w:rPr>
            </w:pPr>
          </w:p>
        </w:tc>
        <w:tc>
          <w:tcPr>
            <w:tcW w:w="880" w:type="dxa"/>
            <w:tcBorders>
              <w:bottom w:val="single" w:sz="8" w:space="0" w:color="auto"/>
            </w:tcBorders>
            <w:vAlign w:val="bottom"/>
          </w:tcPr>
          <w:p w14:paraId="4AFB1AC5"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1E3EE5A3"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6DFC7188"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089C6E03"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74352973"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684221B"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61D2D12" w14:textId="77777777" w:rsidR="002443E5" w:rsidRDefault="002443E5" w:rsidP="00817E9B">
            <w:pPr>
              <w:rPr>
                <w:sz w:val="18"/>
                <w:szCs w:val="18"/>
              </w:rPr>
            </w:pPr>
          </w:p>
        </w:tc>
      </w:tr>
      <w:tr w:rsidR="002443E5" w14:paraId="283B31A9" w14:textId="77777777" w:rsidTr="00817E9B">
        <w:trPr>
          <w:trHeight w:val="232"/>
        </w:trPr>
        <w:tc>
          <w:tcPr>
            <w:tcW w:w="2300" w:type="dxa"/>
            <w:tcBorders>
              <w:left w:val="single" w:sz="8" w:space="0" w:color="auto"/>
              <w:right w:val="single" w:sz="8" w:space="0" w:color="auto"/>
            </w:tcBorders>
            <w:vAlign w:val="bottom"/>
          </w:tcPr>
          <w:p w14:paraId="216C7F54" w14:textId="77777777" w:rsidR="002443E5" w:rsidRDefault="002443E5" w:rsidP="00817E9B">
            <w:pPr>
              <w:ind w:left="40"/>
              <w:rPr>
                <w:sz w:val="20"/>
                <w:szCs w:val="20"/>
              </w:rPr>
            </w:pPr>
            <w:r>
              <w:rPr>
                <w:rFonts w:ascii="Arial" w:eastAsia="Arial" w:hAnsi="Arial" w:cs="Arial"/>
                <w:sz w:val="16"/>
                <w:szCs w:val="16"/>
              </w:rPr>
              <w:t>teren C. Porumbescu nr.</w:t>
            </w:r>
          </w:p>
        </w:tc>
        <w:tc>
          <w:tcPr>
            <w:tcW w:w="940" w:type="dxa"/>
            <w:tcBorders>
              <w:right w:val="single" w:sz="8" w:space="0" w:color="auto"/>
            </w:tcBorders>
            <w:vAlign w:val="bottom"/>
          </w:tcPr>
          <w:p w14:paraId="5A5D778E" w14:textId="77777777" w:rsidR="002443E5" w:rsidRDefault="002443E5" w:rsidP="00817E9B">
            <w:pPr>
              <w:ind w:left="20"/>
              <w:rPr>
                <w:sz w:val="20"/>
                <w:szCs w:val="20"/>
              </w:rPr>
            </w:pPr>
            <w:r>
              <w:rPr>
                <w:rFonts w:ascii="Arial" w:eastAsia="Arial" w:hAnsi="Arial" w:cs="Arial"/>
                <w:sz w:val="16"/>
                <w:szCs w:val="16"/>
              </w:rPr>
              <w:t>193</w:t>
            </w:r>
          </w:p>
        </w:tc>
        <w:tc>
          <w:tcPr>
            <w:tcW w:w="880" w:type="dxa"/>
            <w:vAlign w:val="bottom"/>
          </w:tcPr>
          <w:p w14:paraId="4EC06BB6"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46F0F8E3"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2588F927"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2CB1B19"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14DB3DF7"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9E4E2D4" w14:textId="77777777" w:rsidR="002443E5" w:rsidRDefault="002443E5" w:rsidP="00817E9B">
            <w:pPr>
              <w:jc w:val="right"/>
              <w:rPr>
                <w:sz w:val="20"/>
                <w:szCs w:val="20"/>
              </w:rPr>
            </w:pPr>
            <w:r>
              <w:rPr>
                <w:rFonts w:ascii="Arial" w:eastAsia="Arial" w:hAnsi="Arial" w:cs="Arial"/>
                <w:sz w:val="16"/>
                <w:szCs w:val="16"/>
              </w:rPr>
              <w:t>24.968,00</w:t>
            </w:r>
          </w:p>
        </w:tc>
        <w:tc>
          <w:tcPr>
            <w:tcW w:w="1440" w:type="dxa"/>
            <w:tcBorders>
              <w:right w:val="single" w:sz="8" w:space="0" w:color="auto"/>
            </w:tcBorders>
            <w:vAlign w:val="bottom"/>
          </w:tcPr>
          <w:p w14:paraId="1CDEBE67" w14:textId="77777777" w:rsidR="002443E5" w:rsidRDefault="002443E5" w:rsidP="00817E9B">
            <w:pPr>
              <w:jc w:val="right"/>
              <w:rPr>
                <w:sz w:val="20"/>
                <w:szCs w:val="20"/>
              </w:rPr>
            </w:pPr>
            <w:r>
              <w:rPr>
                <w:rFonts w:ascii="Arial" w:eastAsia="Arial" w:hAnsi="Arial" w:cs="Arial"/>
                <w:sz w:val="16"/>
                <w:szCs w:val="16"/>
              </w:rPr>
              <w:t>24.968,00</w:t>
            </w:r>
          </w:p>
        </w:tc>
      </w:tr>
      <w:tr w:rsidR="002443E5" w14:paraId="040A8CE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1ECFBBC" w14:textId="77777777" w:rsidR="002443E5" w:rsidRDefault="002443E5" w:rsidP="00817E9B">
            <w:pPr>
              <w:ind w:left="40"/>
              <w:rPr>
                <w:sz w:val="20"/>
                <w:szCs w:val="20"/>
              </w:rPr>
            </w:pPr>
            <w:r>
              <w:rPr>
                <w:rFonts w:ascii="Arial" w:eastAsia="Arial" w:hAnsi="Arial" w:cs="Arial"/>
                <w:sz w:val="16"/>
                <w:szCs w:val="16"/>
              </w:rPr>
              <w:t>13--327 mp</w:t>
            </w:r>
          </w:p>
        </w:tc>
        <w:tc>
          <w:tcPr>
            <w:tcW w:w="940" w:type="dxa"/>
            <w:tcBorders>
              <w:bottom w:val="single" w:sz="8" w:space="0" w:color="auto"/>
              <w:right w:val="single" w:sz="8" w:space="0" w:color="auto"/>
            </w:tcBorders>
            <w:vAlign w:val="bottom"/>
          </w:tcPr>
          <w:p w14:paraId="7B821EE1" w14:textId="77777777" w:rsidR="002443E5" w:rsidRDefault="002443E5" w:rsidP="00817E9B">
            <w:pPr>
              <w:rPr>
                <w:sz w:val="18"/>
                <w:szCs w:val="18"/>
              </w:rPr>
            </w:pPr>
          </w:p>
        </w:tc>
        <w:tc>
          <w:tcPr>
            <w:tcW w:w="880" w:type="dxa"/>
            <w:tcBorders>
              <w:bottom w:val="single" w:sz="8" w:space="0" w:color="auto"/>
            </w:tcBorders>
            <w:vAlign w:val="bottom"/>
          </w:tcPr>
          <w:p w14:paraId="49E797CC"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54B759D4"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18FE095D"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64B9E51D"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4A976971"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DB50113"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3F6F465" w14:textId="77777777" w:rsidR="002443E5" w:rsidRDefault="002443E5" w:rsidP="00817E9B">
            <w:pPr>
              <w:rPr>
                <w:sz w:val="18"/>
                <w:szCs w:val="18"/>
              </w:rPr>
            </w:pPr>
          </w:p>
        </w:tc>
      </w:tr>
      <w:tr w:rsidR="002443E5" w14:paraId="0C4AA243" w14:textId="77777777" w:rsidTr="00817E9B">
        <w:trPr>
          <w:trHeight w:val="232"/>
        </w:trPr>
        <w:tc>
          <w:tcPr>
            <w:tcW w:w="2300" w:type="dxa"/>
            <w:tcBorders>
              <w:left w:val="single" w:sz="8" w:space="0" w:color="auto"/>
              <w:right w:val="single" w:sz="8" w:space="0" w:color="auto"/>
            </w:tcBorders>
            <w:vAlign w:val="bottom"/>
          </w:tcPr>
          <w:p w14:paraId="23CC34F7" w14:textId="77777777" w:rsidR="002443E5" w:rsidRDefault="002443E5" w:rsidP="00817E9B">
            <w:pPr>
              <w:ind w:left="40"/>
              <w:rPr>
                <w:sz w:val="20"/>
                <w:szCs w:val="20"/>
              </w:rPr>
            </w:pPr>
            <w:r>
              <w:rPr>
                <w:rFonts w:ascii="Arial" w:eastAsia="Arial" w:hAnsi="Arial" w:cs="Arial"/>
                <w:sz w:val="16"/>
                <w:szCs w:val="16"/>
              </w:rPr>
              <w:t>teren C. Porumbescu nr.</w:t>
            </w:r>
          </w:p>
        </w:tc>
        <w:tc>
          <w:tcPr>
            <w:tcW w:w="940" w:type="dxa"/>
            <w:tcBorders>
              <w:right w:val="single" w:sz="8" w:space="0" w:color="auto"/>
            </w:tcBorders>
            <w:vAlign w:val="bottom"/>
          </w:tcPr>
          <w:p w14:paraId="6C18A04D" w14:textId="77777777" w:rsidR="002443E5" w:rsidRDefault="002443E5" w:rsidP="00817E9B">
            <w:pPr>
              <w:ind w:left="20"/>
              <w:rPr>
                <w:sz w:val="20"/>
                <w:szCs w:val="20"/>
              </w:rPr>
            </w:pPr>
            <w:r>
              <w:rPr>
                <w:rFonts w:ascii="Arial" w:eastAsia="Arial" w:hAnsi="Arial" w:cs="Arial"/>
                <w:sz w:val="16"/>
                <w:szCs w:val="16"/>
              </w:rPr>
              <w:t>194</w:t>
            </w:r>
          </w:p>
        </w:tc>
        <w:tc>
          <w:tcPr>
            <w:tcW w:w="880" w:type="dxa"/>
            <w:vAlign w:val="bottom"/>
          </w:tcPr>
          <w:p w14:paraId="07CA8923"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7FFBAB33"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74E3B929"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F4360FD"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36ECB6EF"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232AD51" w14:textId="77777777" w:rsidR="002443E5" w:rsidRDefault="002443E5" w:rsidP="00817E9B">
            <w:pPr>
              <w:jc w:val="right"/>
              <w:rPr>
                <w:sz w:val="20"/>
                <w:szCs w:val="20"/>
              </w:rPr>
            </w:pPr>
            <w:r>
              <w:rPr>
                <w:rFonts w:ascii="Arial" w:eastAsia="Arial" w:hAnsi="Arial" w:cs="Arial"/>
                <w:sz w:val="16"/>
                <w:szCs w:val="16"/>
              </w:rPr>
              <w:t>26.572,00</w:t>
            </w:r>
          </w:p>
        </w:tc>
        <w:tc>
          <w:tcPr>
            <w:tcW w:w="1440" w:type="dxa"/>
            <w:tcBorders>
              <w:right w:val="single" w:sz="8" w:space="0" w:color="auto"/>
            </w:tcBorders>
            <w:vAlign w:val="bottom"/>
          </w:tcPr>
          <w:p w14:paraId="5D2FC2A2" w14:textId="77777777" w:rsidR="002443E5" w:rsidRDefault="002443E5" w:rsidP="00817E9B">
            <w:pPr>
              <w:jc w:val="right"/>
              <w:rPr>
                <w:sz w:val="20"/>
                <w:szCs w:val="20"/>
              </w:rPr>
            </w:pPr>
            <w:r>
              <w:rPr>
                <w:rFonts w:ascii="Arial" w:eastAsia="Arial" w:hAnsi="Arial" w:cs="Arial"/>
                <w:sz w:val="16"/>
                <w:szCs w:val="16"/>
              </w:rPr>
              <w:t>26.572,00</w:t>
            </w:r>
          </w:p>
        </w:tc>
      </w:tr>
      <w:tr w:rsidR="002443E5" w14:paraId="52E7E131"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63F9CEA" w14:textId="77777777" w:rsidR="002443E5" w:rsidRDefault="002443E5" w:rsidP="00817E9B">
            <w:pPr>
              <w:ind w:left="40"/>
              <w:rPr>
                <w:sz w:val="20"/>
                <w:szCs w:val="20"/>
              </w:rPr>
            </w:pPr>
            <w:r>
              <w:rPr>
                <w:rFonts w:ascii="Arial" w:eastAsia="Arial" w:hAnsi="Arial" w:cs="Arial"/>
                <w:sz w:val="16"/>
                <w:szCs w:val="16"/>
              </w:rPr>
              <w:t>14--348 mp</w:t>
            </w:r>
          </w:p>
        </w:tc>
        <w:tc>
          <w:tcPr>
            <w:tcW w:w="940" w:type="dxa"/>
            <w:tcBorders>
              <w:bottom w:val="single" w:sz="8" w:space="0" w:color="auto"/>
              <w:right w:val="single" w:sz="8" w:space="0" w:color="auto"/>
            </w:tcBorders>
            <w:vAlign w:val="bottom"/>
          </w:tcPr>
          <w:p w14:paraId="717375CD" w14:textId="77777777" w:rsidR="002443E5" w:rsidRDefault="002443E5" w:rsidP="00817E9B">
            <w:pPr>
              <w:rPr>
                <w:sz w:val="18"/>
                <w:szCs w:val="18"/>
              </w:rPr>
            </w:pPr>
          </w:p>
        </w:tc>
        <w:tc>
          <w:tcPr>
            <w:tcW w:w="880" w:type="dxa"/>
            <w:tcBorders>
              <w:bottom w:val="single" w:sz="8" w:space="0" w:color="auto"/>
            </w:tcBorders>
            <w:vAlign w:val="bottom"/>
          </w:tcPr>
          <w:p w14:paraId="757B2D89"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118EC88C"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DB06C5E"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643A0CE4"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220D7041"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89836E4"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27EBB66" w14:textId="77777777" w:rsidR="002443E5" w:rsidRDefault="002443E5" w:rsidP="00817E9B">
            <w:pPr>
              <w:rPr>
                <w:sz w:val="18"/>
                <w:szCs w:val="18"/>
              </w:rPr>
            </w:pPr>
          </w:p>
        </w:tc>
      </w:tr>
      <w:tr w:rsidR="002443E5" w14:paraId="2F67371C" w14:textId="77777777" w:rsidTr="00817E9B">
        <w:trPr>
          <w:trHeight w:val="232"/>
        </w:trPr>
        <w:tc>
          <w:tcPr>
            <w:tcW w:w="2300" w:type="dxa"/>
            <w:tcBorders>
              <w:left w:val="single" w:sz="8" w:space="0" w:color="auto"/>
              <w:right w:val="single" w:sz="8" w:space="0" w:color="auto"/>
            </w:tcBorders>
            <w:vAlign w:val="bottom"/>
          </w:tcPr>
          <w:p w14:paraId="24B6E3EE" w14:textId="77777777" w:rsidR="002443E5" w:rsidRDefault="002443E5" w:rsidP="00817E9B">
            <w:pPr>
              <w:ind w:left="40"/>
              <w:rPr>
                <w:sz w:val="20"/>
                <w:szCs w:val="20"/>
              </w:rPr>
            </w:pPr>
            <w:r>
              <w:rPr>
                <w:rFonts w:ascii="Arial" w:eastAsia="Arial" w:hAnsi="Arial" w:cs="Arial"/>
                <w:sz w:val="16"/>
                <w:szCs w:val="16"/>
              </w:rPr>
              <w:t>teren C. Porumbescu nr.</w:t>
            </w:r>
          </w:p>
        </w:tc>
        <w:tc>
          <w:tcPr>
            <w:tcW w:w="940" w:type="dxa"/>
            <w:tcBorders>
              <w:right w:val="single" w:sz="8" w:space="0" w:color="auto"/>
            </w:tcBorders>
            <w:vAlign w:val="bottom"/>
          </w:tcPr>
          <w:p w14:paraId="1752E4C0" w14:textId="77777777" w:rsidR="002443E5" w:rsidRDefault="002443E5" w:rsidP="00817E9B">
            <w:pPr>
              <w:ind w:left="20"/>
              <w:rPr>
                <w:sz w:val="20"/>
                <w:szCs w:val="20"/>
              </w:rPr>
            </w:pPr>
            <w:r>
              <w:rPr>
                <w:rFonts w:ascii="Arial" w:eastAsia="Arial" w:hAnsi="Arial" w:cs="Arial"/>
                <w:sz w:val="16"/>
                <w:szCs w:val="16"/>
              </w:rPr>
              <w:t>195</w:t>
            </w:r>
          </w:p>
        </w:tc>
        <w:tc>
          <w:tcPr>
            <w:tcW w:w="880" w:type="dxa"/>
            <w:vAlign w:val="bottom"/>
          </w:tcPr>
          <w:p w14:paraId="621E5192"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402C343E"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7ADCFF11"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B32397F"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20D47C9A"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2BCF405" w14:textId="77777777" w:rsidR="002443E5" w:rsidRDefault="002443E5" w:rsidP="00817E9B">
            <w:pPr>
              <w:jc w:val="right"/>
              <w:rPr>
                <w:sz w:val="20"/>
                <w:szCs w:val="20"/>
              </w:rPr>
            </w:pPr>
            <w:r>
              <w:rPr>
                <w:rFonts w:ascii="Arial" w:eastAsia="Arial" w:hAnsi="Arial" w:cs="Arial"/>
                <w:sz w:val="16"/>
                <w:szCs w:val="16"/>
              </w:rPr>
              <w:t>35.582,00</w:t>
            </w:r>
          </w:p>
        </w:tc>
        <w:tc>
          <w:tcPr>
            <w:tcW w:w="1440" w:type="dxa"/>
            <w:tcBorders>
              <w:right w:val="single" w:sz="8" w:space="0" w:color="auto"/>
            </w:tcBorders>
            <w:vAlign w:val="bottom"/>
          </w:tcPr>
          <w:p w14:paraId="75EA0FA6" w14:textId="77777777" w:rsidR="002443E5" w:rsidRDefault="002443E5" w:rsidP="00817E9B">
            <w:pPr>
              <w:jc w:val="right"/>
              <w:rPr>
                <w:sz w:val="20"/>
                <w:szCs w:val="20"/>
              </w:rPr>
            </w:pPr>
            <w:r>
              <w:rPr>
                <w:rFonts w:ascii="Arial" w:eastAsia="Arial" w:hAnsi="Arial" w:cs="Arial"/>
                <w:sz w:val="16"/>
                <w:szCs w:val="16"/>
              </w:rPr>
              <w:t>35.582,00</w:t>
            </w:r>
          </w:p>
        </w:tc>
      </w:tr>
      <w:tr w:rsidR="002443E5" w14:paraId="3415BFC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5BA04EA" w14:textId="77777777" w:rsidR="002443E5" w:rsidRDefault="002443E5" w:rsidP="00817E9B">
            <w:pPr>
              <w:ind w:left="40"/>
              <w:rPr>
                <w:sz w:val="20"/>
                <w:szCs w:val="20"/>
              </w:rPr>
            </w:pPr>
            <w:r>
              <w:rPr>
                <w:rFonts w:ascii="Arial" w:eastAsia="Arial" w:hAnsi="Arial" w:cs="Arial"/>
                <w:sz w:val="16"/>
                <w:szCs w:val="16"/>
              </w:rPr>
              <w:t>23--466 mp</w:t>
            </w:r>
          </w:p>
        </w:tc>
        <w:tc>
          <w:tcPr>
            <w:tcW w:w="940" w:type="dxa"/>
            <w:tcBorders>
              <w:bottom w:val="single" w:sz="8" w:space="0" w:color="auto"/>
              <w:right w:val="single" w:sz="8" w:space="0" w:color="auto"/>
            </w:tcBorders>
            <w:vAlign w:val="bottom"/>
          </w:tcPr>
          <w:p w14:paraId="6C5B5361" w14:textId="77777777" w:rsidR="002443E5" w:rsidRDefault="002443E5" w:rsidP="00817E9B">
            <w:pPr>
              <w:rPr>
                <w:sz w:val="18"/>
                <w:szCs w:val="18"/>
              </w:rPr>
            </w:pPr>
          </w:p>
        </w:tc>
        <w:tc>
          <w:tcPr>
            <w:tcW w:w="880" w:type="dxa"/>
            <w:tcBorders>
              <w:bottom w:val="single" w:sz="8" w:space="0" w:color="auto"/>
            </w:tcBorders>
            <w:vAlign w:val="bottom"/>
          </w:tcPr>
          <w:p w14:paraId="069AB04B"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7769F10E"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36518EB0"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71DBBF4A"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1646736B"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7C69B53"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94195A0" w14:textId="77777777" w:rsidR="002443E5" w:rsidRDefault="002443E5" w:rsidP="00817E9B">
            <w:pPr>
              <w:rPr>
                <w:sz w:val="18"/>
                <w:szCs w:val="18"/>
              </w:rPr>
            </w:pPr>
          </w:p>
        </w:tc>
      </w:tr>
      <w:tr w:rsidR="002443E5" w14:paraId="5C6A5EC8" w14:textId="77777777" w:rsidTr="00817E9B">
        <w:trPr>
          <w:trHeight w:val="232"/>
        </w:trPr>
        <w:tc>
          <w:tcPr>
            <w:tcW w:w="2300" w:type="dxa"/>
            <w:tcBorders>
              <w:left w:val="single" w:sz="8" w:space="0" w:color="auto"/>
              <w:right w:val="single" w:sz="8" w:space="0" w:color="auto"/>
            </w:tcBorders>
            <w:vAlign w:val="bottom"/>
          </w:tcPr>
          <w:p w14:paraId="416A9539" w14:textId="77777777" w:rsidR="002443E5" w:rsidRDefault="002443E5" w:rsidP="00817E9B">
            <w:pPr>
              <w:ind w:left="40"/>
              <w:rPr>
                <w:sz w:val="20"/>
                <w:szCs w:val="20"/>
              </w:rPr>
            </w:pPr>
            <w:r>
              <w:rPr>
                <w:rFonts w:ascii="Arial" w:eastAsia="Arial" w:hAnsi="Arial" w:cs="Arial"/>
                <w:sz w:val="16"/>
                <w:szCs w:val="16"/>
              </w:rPr>
              <w:t>teren C. Porumbescu nr.</w:t>
            </w:r>
          </w:p>
        </w:tc>
        <w:tc>
          <w:tcPr>
            <w:tcW w:w="940" w:type="dxa"/>
            <w:tcBorders>
              <w:right w:val="single" w:sz="8" w:space="0" w:color="auto"/>
            </w:tcBorders>
            <w:vAlign w:val="bottom"/>
          </w:tcPr>
          <w:p w14:paraId="30EB8F70" w14:textId="77777777" w:rsidR="002443E5" w:rsidRDefault="002443E5" w:rsidP="00817E9B">
            <w:pPr>
              <w:ind w:left="20"/>
              <w:rPr>
                <w:sz w:val="20"/>
                <w:szCs w:val="20"/>
              </w:rPr>
            </w:pPr>
            <w:r>
              <w:rPr>
                <w:rFonts w:ascii="Arial" w:eastAsia="Arial" w:hAnsi="Arial" w:cs="Arial"/>
                <w:sz w:val="16"/>
                <w:szCs w:val="16"/>
              </w:rPr>
              <w:t>196</w:t>
            </w:r>
          </w:p>
        </w:tc>
        <w:tc>
          <w:tcPr>
            <w:tcW w:w="880" w:type="dxa"/>
            <w:vAlign w:val="bottom"/>
          </w:tcPr>
          <w:p w14:paraId="57EA8C76"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5C1B5D5D"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20D9921A"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5C6B6B3"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435BE744"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7C3E74E" w14:textId="77777777" w:rsidR="002443E5" w:rsidRDefault="002443E5" w:rsidP="00817E9B">
            <w:pPr>
              <w:jc w:val="right"/>
              <w:rPr>
                <w:sz w:val="20"/>
                <w:szCs w:val="20"/>
              </w:rPr>
            </w:pPr>
            <w:r>
              <w:rPr>
                <w:rFonts w:ascii="Arial" w:eastAsia="Arial" w:hAnsi="Arial" w:cs="Arial"/>
                <w:sz w:val="16"/>
                <w:szCs w:val="16"/>
              </w:rPr>
              <w:t>65.208,00</w:t>
            </w:r>
          </w:p>
        </w:tc>
        <w:tc>
          <w:tcPr>
            <w:tcW w:w="1440" w:type="dxa"/>
            <w:tcBorders>
              <w:right w:val="single" w:sz="8" w:space="0" w:color="auto"/>
            </w:tcBorders>
            <w:vAlign w:val="bottom"/>
          </w:tcPr>
          <w:p w14:paraId="718D7FBD" w14:textId="77777777" w:rsidR="002443E5" w:rsidRDefault="002443E5" w:rsidP="00817E9B">
            <w:pPr>
              <w:jc w:val="right"/>
              <w:rPr>
                <w:sz w:val="20"/>
                <w:szCs w:val="20"/>
              </w:rPr>
            </w:pPr>
            <w:r>
              <w:rPr>
                <w:rFonts w:ascii="Arial" w:eastAsia="Arial" w:hAnsi="Arial" w:cs="Arial"/>
                <w:sz w:val="16"/>
                <w:szCs w:val="16"/>
              </w:rPr>
              <w:t>65.208,00</w:t>
            </w:r>
          </w:p>
        </w:tc>
      </w:tr>
      <w:tr w:rsidR="002443E5" w14:paraId="589A79E9"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7C318DC" w14:textId="77777777" w:rsidR="002443E5" w:rsidRDefault="002443E5" w:rsidP="00817E9B">
            <w:pPr>
              <w:ind w:left="40"/>
              <w:rPr>
                <w:sz w:val="20"/>
                <w:szCs w:val="20"/>
              </w:rPr>
            </w:pPr>
            <w:r>
              <w:rPr>
                <w:rFonts w:ascii="Arial" w:eastAsia="Arial" w:hAnsi="Arial" w:cs="Arial"/>
                <w:sz w:val="16"/>
                <w:szCs w:val="16"/>
              </w:rPr>
              <w:t>41--854 mp</w:t>
            </w:r>
          </w:p>
        </w:tc>
        <w:tc>
          <w:tcPr>
            <w:tcW w:w="940" w:type="dxa"/>
            <w:tcBorders>
              <w:bottom w:val="single" w:sz="8" w:space="0" w:color="auto"/>
              <w:right w:val="single" w:sz="8" w:space="0" w:color="auto"/>
            </w:tcBorders>
            <w:vAlign w:val="bottom"/>
          </w:tcPr>
          <w:p w14:paraId="129DB9F1" w14:textId="77777777" w:rsidR="002443E5" w:rsidRDefault="002443E5" w:rsidP="00817E9B">
            <w:pPr>
              <w:rPr>
                <w:sz w:val="18"/>
                <w:szCs w:val="18"/>
              </w:rPr>
            </w:pPr>
          </w:p>
        </w:tc>
        <w:tc>
          <w:tcPr>
            <w:tcW w:w="880" w:type="dxa"/>
            <w:tcBorders>
              <w:bottom w:val="single" w:sz="8" w:space="0" w:color="auto"/>
            </w:tcBorders>
            <w:vAlign w:val="bottom"/>
          </w:tcPr>
          <w:p w14:paraId="47F31C81"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5499656B"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1BD48A92"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43D4CE91"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56056E1C"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95E156B"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9687D45" w14:textId="77777777" w:rsidR="002443E5" w:rsidRDefault="002443E5" w:rsidP="00817E9B">
            <w:pPr>
              <w:rPr>
                <w:sz w:val="18"/>
                <w:szCs w:val="18"/>
              </w:rPr>
            </w:pPr>
          </w:p>
        </w:tc>
      </w:tr>
      <w:tr w:rsidR="002443E5" w14:paraId="4652ED86" w14:textId="77777777" w:rsidTr="00817E9B">
        <w:trPr>
          <w:trHeight w:val="232"/>
        </w:trPr>
        <w:tc>
          <w:tcPr>
            <w:tcW w:w="2300" w:type="dxa"/>
            <w:tcBorders>
              <w:left w:val="single" w:sz="8" w:space="0" w:color="auto"/>
              <w:right w:val="single" w:sz="8" w:space="0" w:color="auto"/>
            </w:tcBorders>
            <w:vAlign w:val="bottom"/>
          </w:tcPr>
          <w:p w14:paraId="3943C22D" w14:textId="77777777" w:rsidR="002443E5" w:rsidRDefault="002443E5" w:rsidP="00817E9B">
            <w:pPr>
              <w:ind w:left="40"/>
              <w:rPr>
                <w:sz w:val="20"/>
                <w:szCs w:val="20"/>
              </w:rPr>
            </w:pPr>
            <w:r>
              <w:rPr>
                <w:rFonts w:ascii="Arial" w:eastAsia="Arial" w:hAnsi="Arial" w:cs="Arial"/>
                <w:sz w:val="16"/>
                <w:szCs w:val="16"/>
              </w:rPr>
              <w:t>teren C. Tansilvaniei nr. 42-</w:t>
            </w:r>
          </w:p>
        </w:tc>
        <w:tc>
          <w:tcPr>
            <w:tcW w:w="940" w:type="dxa"/>
            <w:tcBorders>
              <w:right w:val="single" w:sz="8" w:space="0" w:color="auto"/>
            </w:tcBorders>
            <w:vAlign w:val="bottom"/>
          </w:tcPr>
          <w:p w14:paraId="777D0CB7" w14:textId="77777777" w:rsidR="002443E5" w:rsidRDefault="002443E5" w:rsidP="00817E9B">
            <w:pPr>
              <w:ind w:left="20"/>
              <w:rPr>
                <w:sz w:val="20"/>
                <w:szCs w:val="20"/>
              </w:rPr>
            </w:pPr>
            <w:r>
              <w:rPr>
                <w:rFonts w:ascii="Arial" w:eastAsia="Arial" w:hAnsi="Arial" w:cs="Arial"/>
                <w:sz w:val="16"/>
                <w:szCs w:val="16"/>
              </w:rPr>
              <w:t>168</w:t>
            </w:r>
          </w:p>
        </w:tc>
        <w:tc>
          <w:tcPr>
            <w:tcW w:w="880" w:type="dxa"/>
            <w:vAlign w:val="bottom"/>
          </w:tcPr>
          <w:p w14:paraId="135DB68E"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0D31129F"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2EA4179C"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82A77D6"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4044477A"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676DB08" w14:textId="77777777" w:rsidR="002443E5" w:rsidRDefault="002443E5" w:rsidP="00817E9B">
            <w:pPr>
              <w:jc w:val="right"/>
              <w:rPr>
                <w:sz w:val="20"/>
                <w:szCs w:val="20"/>
              </w:rPr>
            </w:pPr>
            <w:r>
              <w:rPr>
                <w:rFonts w:ascii="Arial" w:eastAsia="Arial" w:hAnsi="Arial" w:cs="Arial"/>
                <w:sz w:val="16"/>
                <w:szCs w:val="16"/>
              </w:rPr>
              <w:t>64.913,00</w:t>
            </w:r>
          </w:p>
        </w:tc>
        <w:tc>
          <w:tcPr>
            <w:tcW w:w="1440" w:type="dxa"/>
            <w:tcBorders>
              <w:right w:val="single" w:sz="8" w:space="0" w:color="auto"/>
            </w:tcBorders>
            <w:vAlign w:val="bottom"/>
          </w:tcPr>
          <w:p w14:paraId="68BD6EDC" w14:textId="77777777" w:rsidR="002443E5" w:rsidRDefault="002443E5" w:rsidP="00817E9B">
            <w:pPr>
              <w:jc w:val="right"/>
              <w:rPr>
                <w:sz w:val="20"/>
                <w:szCs w:val="20"/>
              </w:rPr>
            </w:pPr>
            <w:r>
              <w:rPr>
                <w:rFonts w:ascii="Arial" w:eastAsia="Arial" w:hAnsi="Arial" w:cs="Arial"/>
                <w:sz w:val="16"/>
                <w:szCs w:val="16"/>
              </w:rPr>
              <w:t>64.913,00</w:t>
            </w:r>
          </w:p>
        </w:tc>
      </w:tr>
      <w:tr w:rsidR="002443E5" w14:paraId="41243AD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66F1454" w14:textId="77777777" w:rsidR="002443E5" w:rsidRDefault="002443E5" w:rsidP="00817E9B">
            <w:pPr>
              <w:ind w:left="40"/>
              <w:rPr>
                <w:sz w:val="20"/>
                <w:szCs w:val="20"/>
              </w:rPr>
            </w:pPr>
            <w:r>
              <w:rPr>
                <w:rFonts w:ascii="Arial" w:eastAsia="Arial" w:hAnsi="Arial" w:cs="Arial"/>
                <w:sz w:val="16"/>
                <w:szCs w:val="16"/>
              </w:rPr>
              <w:t>-692 mp</w:t>
            </w:r>
          </w:p>
        </w:tc>
        <w:tc>
          <w:tcPr>
            <w:tcW w:w="940" w:type="dxa"/>
            <w:tcBorders>
              <w:bottom w:val="single" w:sz="8" w:space="0" w:color="auto"/>
              <w:right w:val="single" w:sz="8" w:space="0" w:color="auto"/>
            </w:tcBorders>
            <w:vAlign w:val="bottom"/>
          </w:tcPr>
          <w:p w14:paraId="1E6BD4E0" w14:textId="77777777" w:rsidR="002443E5" w:rsidRDefault="002443E5" w:rsidP="00817E9B">
            <w:pPr>
              <w:rPr>
                <w:sz w:val="18"/>
                <w:szCs w:val="18"/>
              </w:rPr>
            </w:pPr>
          </w:p>
        </w:tc>
        <w:tc>
          <w:tcPr>
            <w:tcW w:w="880" w:type="dxa"/>
            <w:tcBorders>
              <w:bottom w:val="single" w:sz="8" w:space="0" w:color="auto"/>
            </w:tcBorders>
            <w:vAlign w:val="bottom"/>
          </w:tcPr>
          <w:p w14:paraId="29D260AE"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06D3BBBF"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03D63B46"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4CAC9856"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145D0605"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FBC9B13"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195F6A8" w14:textId="77777777" w:rsidR="002443E5" w:rsidRDefault="002443E5" w:rsidP="00817E9B">
            <w:pPr>
              <w:rPr>
                <w:sz w:val="18"/>
                <w:szCs w:val="18"/>
              </w:rPr>
            </w:pPr>
          </w:p>
        </w:tc>
      </w:tr>
      <w:tr w:rsidR="002443E5" w14:paraId="7478B4BE" w14:textId="77777777" w:rsidTr="00817E9B">
        <w:trPr>
          <w:trHeight w:val="232"/>
        </w:trPr>
        <w:tc>
          <w:tcPr>
            <w:tcW w:w="2300" w:type="dxa"/>
            <w:tcBorders>
              <w:left w:val="single" w:sz="8" w:space="0" w:color="auto"/>
              <w:right w:val="single" w:sz="8" w:space="0" w:color="auto"/>
            </w:tcBorders>
            <w:vAlign w:val="bottom"/>
          </w:tcPr>
          <w:p w14:paraId="25F1F93D" w14:textId="77777777" w:rsidR="002443E5" w:rsidRDefault="002443E5" w:rsidP="00817E9B">
            <w:pPr>
              <w:ind w:left="40"/>
              <w:rPr>
                <w:sz w:val="20"/>
                <w:szCs w:val="20"/>
              </w:rPr>
            </w:pPr>
            <w:r>
              <w:rPr>
                <w:rFonts w:ascii="Arial" w:eastAsia="Arial" w:hAnsi="Arial" w:cs="Arial"/>
                <w:sz w:val="16"/>
                <w:szCs w:val="16"/>
              </w:rPr>
              <w:t>teren C. Transilvaniei nr.</w:t>
            </w:r>
          </w:p>
        </w:tc>
        <w:tc>
          <w:tcPr>
            <w:tcW w:w="940" w:type="dxa"/>
            <w:tcBorders>
              <w:right w:val="single" w:sz="8" w:space="0" w:color="auto"/>
            </w:tcBorders>
            <w:vAlign w:val="bottom"/>
          </w:tcPr>
          <w:p w14:paraId="4EF3564D" w14:textId="77777777" w:rsidR="002443E5" w:rsidRDefault="002443E5" w:rsidP="00817E9B">
            <w:pPr>
              <w:ind w:left="20"/>
              <w:rPr>
                <w:sz w:val="20"/>
                <w:szCs w:val="20"/>
              </w:rPr>
            </w:pPr>
            <w:r>
              <w:rPr>
                <w:rFonts w:ascii="Arial" w:eastAsia="Arial" w:hAnsi="Arial" w:cs="Arial"/>
                <w:sz w:val="16"/>
                <w:szCs w:val="16"/>
              </w:rPr>
              <w:t>178</w:t>
            </w:r>
          </w:p>
        </w:tc>
        <w:tc>
          <w:tcPr>
            <w:tcW w:w="880" w:type="dxa"/>
            <w:vAlign w:val="bottom"/>
          </w:tcPr>
          <w:p w14:paraId="6842AA34"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60886BC0"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6C9A7CF0"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DB7FB5E"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163352D7"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9FDC82A" w14:textId="77777777" w:rsidR="002443E5" w:rsidRDefault="002443E5" w:rsidP="00817E9B">
            <w:pPr>
              <w:jc w:val="right"/>
              <w:rPr>
                <w:sz w:val="20"/>
                <w:szCs w:val="20"/>
              </w:rPr>
            </w:pPr>
            <w:r>
              <w:rPr>
                <w:rFonts w:ascii="Arial" w:eastAsia="Arial" w:hAnsi="Arial" w:cs="Arial"/>
                <w:sz w:val="16"/>
                <w:szCs w:val="16"/>
              </w:rPr>
              <w:t>87.460,00</w:t>
            </w:r>
          </w:p>
        </w:tc>
        <w:tc>
          <w:tcPr>
            <w:tcW w:w="1440" w:type="dxa"/>
            <w:tcBorders>
              <w:right w:val="single" w:sz="8" w:space="0" w:color="auto"/>
            </w:tcBorders>
            <w:vAlign w:val="bottom"/>
          </w:tcPr>
          <w:p w14:paraId="27F4C6BB" w14:textId="77777777" w:rsidR="002443E5" w:rsidRDefault="002443E5" w:rsidP="00817E9B">
            <w:pPr>
              <w:jc w:val="right"/>
              <w:rPr>
                <w:sz w:val="20"/>
                <w:szCs w:val="20"/>
              </w:rPr>
            </w:pPr>
            <w:r>
              <w:rPr>
                <w:rFonts w:ascii="Arial" w:eastAsia="Arial" w:hAnsi="Arial" w:cs="Arial"/>
                <w:sz w:val="16"/>
                <w:szCs w:val="16"/>
              </w:rPr>
              <w:t>87.460,00</w:t>
            </w:r>
          </w:p>
        </w:tc>
      </w:tr>
      <w:tr w:rsidR="002443E5" w14:paraId="563E034E"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5BAE1CC" w14:textId="77777777" w:rsidR="002443E5" w:rsidRDefault="002443E5" w:rsidP="00817E9B">
            <w:pPr>
              <w:ind w:left="40"/>
              <w:rPr>
                <w:sz w:val="20"/>
                <w:szCs w:val="20"/>
              </w:rPr>
            </w:pPr>
            <w:r>
              <w:rPr>
                <w:rFonts w:ascii="Arial" w:eastAsia="Arial" w:hAnsi="Arial" w:cs="Arial"/>
                <w:sz w:val="16"/>
                <w:szCs w:val="16"/>
              </w:rPr>
              <w:t>101--1099 mp</w:t>
            </w:r>
          </w:p>
        </w:tc>
        <w:tc>
          <w:tcPr>
            <w:tcW w:w="940" w:type="dxa"/>
            <w:tcBorders>
              <w:bottom w:val="single" w:sz="8" w:space="0" w:color="auto"/>
              <w:right w:val="single" w:sz="8" w:space="0" w:color="auto"/>
            </w:tcBorders>
            <w:vAlign w:val="bottom"/>
          </w:tcPr>
          <w:p w14:paraId="7D7523DA" w14:textId="77777777" w:rsidR="002443E5" w:rsidRDefault="002443E5" w:rsidP="00817E9B">
            <w:pPr>
              <w:rPr>
                <w:sz w:val="18"/>
                <w:szCs w:val="18"/>
              </w:rPr>
            </w:pPr>
          </w:p>
        </w:tc>
        <w:tc>
          <w:tcPr>
            <w:tcW w:w="880" w:type="dxa"/>
            <w:tcBorders>
              <w:bottom w:val="single" w:sz="8" w:space="0" w:color="auto"/>
            </w:tcBorders>
            <w:vAlign w:val="bottom"/>
          </w:tcPr>
          <w:p w14:paraId="11ED4CBF"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57A5FA40"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157E524D"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2A2820C7"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607E2CBC"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3871C36"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1521D61" w14:textId="77777777" w:rsidR="002443E5" w:rsidRDefault="002443E5" w:rsidP="00817E9B">
            <w:pPr>
              <w:rPr>
                <w:sz w:val="18"/>
                <w:szCs w:val="18"/>
              </w:rPr>
            </w:pPr>
          </w:p>
        </w:tc>
      </w:tr>
      <w:tr w:rsidR="002443E5" w14:paraId="732DE2F1" w14:textId="77777777" w:rsidTr="00817E9B">
        <w:trPr>
          <w:trHeight w:val="232"/>
        </w:trPr>
        <w:tc>
          <w:tcPr>
            <w:tcW w:w="2300" w:type="dxa"/>
            <w:tcBorders>
              <w:left w:val="single" w:sz="8" w:space="0" w:color="auto"/>
              <w:right w:val="single" w:sz="8" w:space="0" w:color="auto"/>
            </w:tcBorders>
            <w:vAlign w:val="bottom"/>
          </w:tcPr>
          <w:p w14:paraId="2411A4D9" w14:textId="77777777" w:rsidR="002443E5" w:rsidRDefault="002443E5" w:rsidP="00817E9B">
            <w:pPr>
              <w:ind w:left="40"/>
              <w:rPr>
                <w:sz w:val="20"/>
                <w:szCs w:val="20"/>
              </w:rPr>
            </w:pPr>
            <w:r>
              <w:rPr>
                <w:rFonts w:ascii="Arial" w:eastAsia="Arial" w:hAnsi="Arial" w:cs="Arial"/>
                <w:sz w:val="16"/>
                <w:szCs w:val="16"/>
              </w:rPr>
              <w:t>teren C. Transilvaniei nr.</w:t>
            </w:r>
          </w:p>
        </w:tc>
        <w:tc>
          <w:tcPr>
            <w:tcW w:w="940" w:type="dxa"/>
            <w:tcBorders>
              <w:right w:val="single" w:sz="8" w:space="0" w:color="auto"/>
            </w:tcBorders>
            <w:vAlign w:val="bottom"/>
          </w:tcPr>
          <w:p w14:paraId="53EDE6AE" w14:textId="77777777" w:rsidR="002443E5" w:rsidRDefault="002443E5" w:rsidP="00817E9B">
            <w:pPr>
              <w:ind w:left="20"/>
              <w:rPr>
                <w:sz w:val="20"/>
                <w:szCs w:val="20"/>
              </w:rPr>
            </w:pPr>
            <w:r>
              <w:rPr>
                <w:rFonts w:ascii="Arial" w:eastAsia="Arial" w:hAnsi="Arial" w:cs="Arial"/>
                <w:sz w:val="16"/>
                <w:szCs w:val="16"/>
              </w:rPr>
              <w:t>179</w:t>
            </w:r>
          </w:p>
        </w:tc>
        <w:tc>
          <w:tcPr>
            <w:tcW w:w="880" w:type="dxa"/>
            <w:vAlign w:val="bottom"/>
          </w:tcPr>
          <w:p w14:paraId="68B796D9"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6622E36A"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637B3884"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9340616"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2BDA1D36"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99F6254" w14:textId="77777777" w:rsidR="002443E5" w:rsidRDefault="002443E5" w:rsidP="00817E9B">
            <w:pPr>
              <w:jc w:val="right"/>
              <w:rPr>
                <w:sz w:val="20"/>
                <w:szCs w:val="20"/>
              </w:rPr>
            </w:pPr>
            <w:r>
              <w:rPr>
                <w:rFonts w:ascii="Arial" w:eastAsia="Arial" w:hAnsi="Arial" w:cs="Arial"/>
                <w:sz w:val="16"/>
                <w:szCs w:val="16"/>
              </w:rPr>
              <w:t>38.320,00</w:t>
            </w:r>
          </w:p>
        </w:tc>
        <w:tc>
          <w:tcPr>
            <w:tcW w:w="1440" w:type="dxa"/>
            <w:tcBorders>
              <w:right w:val="single" w:sz="8" w:space="0" w:color="auto"/>
            </w:tcBorders>
            <w:vAlign w:val="bottom"/>
          </w:tcPr>
          <w:p w14:paraId="228C15D2" w14:textId="77777777" w:rsidR="002443E5" w:rsidRDefault="002443E5" w:rsidP="00817E9B">
            <w:pPr>
              <w:jc w:val="right"/>
              <w:rPr>
                <w:sz w:val="20"/>
                <w:szCs w:val="20"/>
              </w:rPr>
            </w:pPr>
            <w:r>
              <w:rPr>
                <w:rFonts w:ascii="Arial" w:eastAsia="Arial" w:hAnsi="Arial" w:cs="Arial"/>
                <w:sz w:val="16"/>
                <w:szCs w:val="16"/>
              </w:rPr>
              <w:t>38.320,00</w:t>
            </w:r>
          </w:p>
        </w:tc>
      </w:tr>
      <w:tr w:rsidR="002443E5" w14:paraId="484308A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2682698" w14:textId="77777777" w:rsidR="002443E5" w:rsidRDefault="002443E5" w:rsidP="00817E9B">
            <w:pPr>
              <w:ind w:left="40"/>
              <w:rPr>
                <w:sz w:val="20"/>
                <w:szCs w:val="20"/>
              </w:rPr>
            </w:pPr>
            <w:r>
              <w:rPr>
                <w:rFonts w:ascii="Arial" w:eastAsia="Arial" w:hAnsi="Arial" w:cs="Arial"/>
                <w:sz w:val="16"/>
                <w:szCs w:val="16"/>
              </w:rPr>
              <w:t>105--511  mp</w:t>
            </w:r>
          </w:p>
        </w:tc>
        <w:tc>
          <w:tcPr>
            <w:tcW w:w="940" w:type="dxa"/>
            <w:tcBorders>
              <w:bottom w:val="single" w:sz="8" w:space="0" w:color="auto"/>
              <w:right w:val="single" w:sz="8" w:space="0" w:color="auto"/>
            </w:tcBorders>
            <w:vAlign w:val="bottom"/>
          </w:tcPr>
          <w:p w14:paraId="309D768D" w14:textId="77777777" w:rsidR="002443E5" w:rsidRDefault="002443E5" w:rsidP="00817E9B">
            <w:pPr>
              <w:rPr>
                <w:sz w:val="18"/>
                <w:szCs w:val="18"/>
              </w:rPr>
            </w:pPr>
          </w:p>
        </w:tc>
        <w:tc>
          <w:tcPr>
            <w:tcW w:w="880" w:type="dxa"/>
            <w:tcBorders>
              <w:bottom w:val="single" w:sz="8" w:space="0" w:color="auto"/>
            </w:tcBorders>
            <w:vAlign w:val="bottom"/>
          </w:tcPr>
          <w:p w14:paraId="23D9D731"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77212FB7"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4F30732B"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0BF23D9"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0FCEEC8A"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055202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CBF76F3" w14:textId="77777777" w:rsidR="002443E5" w:rsidRDefault="002443E5" w:rsidP="00817E9B">
            <w:pPr>
              <w:rPr>
                <w:sz w:val="18"/>
                <w:szCs w:val="18"/>
              </w:rPr>
            </w:pPr>
          </w:p>
        </w:tc>
      </w:tr>
      <w:tr w:rsidR="002443E5" w14:paraId="46FB0F93" w14:textId="77777777" w:rsidTr="00817E9B">
        <w:trPr>
          <w:trHeight w:val="232"/>
        </w:trPr>
        <w:tc>
          <w:tcPr>
            <w:tcW w:w="2300" w:type="dxa"/>
            <w:tcBorders>
              <w:left w:val="single" w:sz="8" w:space="0" w:color="auto"/>
              <w:right w:val="single" w:sz="8" w:space="0" w:color="auto"/>
            </w:tcBorders>
            <w:vAlign w:val="bottom"/>
          </w:tcPr>
          <w:p w14:paraId="4EAF568A" w14:textId="77777777" w:rsidR="002443E5" w:rsidRDefault="002443E5" w:rsidP="00817E9B">
            <w:pPr>
              <w:ind w:left="40"/>
              <w:rPr>
                <w:sz w:val="20"/>
                <w:szCs w:val="20"/>
              </w:rPr>
            </w:pPr>
            <w:r>
              <w:rPr>
                <w:rFonts w:ascii="Arial" w:eastAsia="Arial" w:hAnsi="Arial" w:cs="Arial"/>
                <w:sz w:val="16"/>
                <w:szCs w:val="16"/>
              </w:rPr>
              <w:t>teren C. Transilvaniei nr.</w:t>
            </w:r>
          </w:p>
        </w:tc>
        <w:tc>
          <w:tcPr>
            <w:tcW w:w="940" w:type="dxa"/>
            <w:tcBorders>
              <w:right w:val="single" w:sz="8" w:space="0" w:color="auto"/>
            </w:tcBorders>
            <w:vAlign w:val="bottom"/>
          </w:tcPr>
          <w:p w14:paraId="3797D99B" w14:textId="77777777" w:rsidR="002443E5" w:rsidRDefault="002443E5" w:rsidP="00817E9B">
            <w:pPr>
              <w:ind w:left="20"/>
              <w:rPr>
                <w:sz w:val="20"/>
                <w:szCs w:val="20"/>
              </w:rPr>
            </w:pPr>
            <w:r>
              <w:rPr>
                <w:rFonts w:ascii="Arial" w:eastAsia="Arial" w:hAnsi="Arial" w:cs="Arial"/>
                <w:sz w:val="16"/>
                <w:szCs w:val="16"/>
              </w:rPr>
              <w:t>180</w:t>
            </w:r>
          </w:p>
        </w:tc>
        <w:tc>
          <w:tcPr>
            <w:tcW w:w="880" w:type="dxa"/>
            <w:vAlign w:val="bottom"/>
          </w:tcPr>
          <w:p w14:paraId="5783D13F"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76FF31BA"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3723B697"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02088CF"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2B2D51C1"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4A629F7" w14:textId="77777777" w:rsidR="002443E5" w:rsidRDefault="002443E5" w:rsidP="00817E9B">
            <w:pPr>
              <w:jc w:val="right"/>
              <w:rPr>
                <w:sz w:val="20"/>
                <w:szCs w:val="20"/>
              </w:rPr>
            </w:pPr>
            <w:r>
              <w:rPr>
                <w:rFonts w:ascii="Arial" w:eastAsia="Arial" w:hAnsi="Arial" w:cs="Arial"/>
                <w:sz w:val="16"/>
                <w:szCs w:val="16"/>
              </w:rPr>
              <w:t>32.390,00</w:t>
            </w:r>
          </w:p>
        </w:tc>
        <w:tc>
          <w:tcPr>
            <w:tcW w:w="1440" w:type="dxa"/>
            <w:tcBorders>
              <w:right w:val="single" w:sz="8" w:space="0" w:color="auto"/>
            </w:tcBorders>
            <w:vAlign w:val="bottom"/>
          </w:tcPr>
          <w:p w14:paraId="75A49BD4" w14:textId="77777777" w:rsidR="002443E5" w:rsidRDefault="002443E5" w:rsidP="00817E9B">
            <w:pPr>
              <w:jc w:val="right"/>
              <w:rPr>
                <w:sz w:val="20"/>
                <w:szCs w:val="20"/>
              </w:rPr>
            </w:pPr>
            <w:r>
              <w:rPr>
                <w:rFonts w:ascii="Arial" w:eastAsia="Arial" w:hAnsi="Arial" w:cs="Arial"/>
                <w:sz w:val="16"/>
                <w:szCs w:val="16"/>
              </w:rPr>
              <w:t>32.390,00</w:t>
            </w:r>
          </w:p>
        </w:tc>
      </w:tr>
      <w:tr w:rsidR="002443E5" w14:paraId="7C7BFBE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891421C" w14:textId="77777777" w:rsidR="002443E5" w:rsidRDefault="002443E5" w:rsidP="00817E9B">
            <w:pPr>
              <w:ind w:left="40"/>
              <w:rPr>
                <w:sz w:val="20"/>
                <w:szCs w:val="20"/>
              </w:rPr>
            </w:pPr>
            <w:r>
              <w:rPr>
                <w:rFonts w:ascii="Arial" w:eastAsia="Arial" w:hAnsi="Arial" w:cs="Arial"/>
                <w:sz w:val="16"/>
                <w:szCs w:val="16"/>
              </w:rPr>
              <w:t>109--407 mp</w:t>
            </w:r>
          </w:p>
        </w:tc>
        <w:tc>
          <w:tcPr>
            <w:tcW w:w="940" w:type="dxa"/>
            <w:tcBorders>
              <w:bottom w:val="single" w:sz="8" w:space="0" w:color="auto"/>
              <w:right w:val="single" w:sz="8" w:space="0" w:color="auto"/>
            </w:tcBorders>
            <w:vAlign w:val="bottom"/>
          </w:tcPr>
          <w:p w14:paraId="67A1FF7D" w14:textId="77777777" w:rsidR="002443E5" w:rsidRDefault="002443E5" w:rsidP="00817E9B">
            <w:pPr>
              <w:rPr>
                <w:sz w:val="18"/>
                <w:szCs w:val="18"/>
              </w:rPr>
            </w:pPr>
          </w:p>
        </w:tc>
        <w:tc>
          <w:tcPr>
            <w:tcW w:w="880" w:type="dxa"/>
            <w:tcBorders>
              <w:bottom w:val="single" w:sz="8" w:space="0" w:color="auto"/>
            </w:tcBorders>
            <w:vAlign w:val="bottom"/>
          </w:tcPr>
          <w:p w14:paraId="4CD35E03"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63CA7FBD"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6A937004"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353D3B0C"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090EFCED"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F09C11A"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441D457" w14:textId="77777777" w:rsidR="002443E5" w:rsidRDefault="002443E5" w:rsidP="00817E9B">
            <w:pPr>
              <w:rPr>
                <w:sz w:val="18"/>
                <w:szCs w:val="18"/>
              </w:rPr>
            </w:pPr>
          </w:p>
        </w:tc>
      </w:tr>
      <w:tr w:rsidR="002443E5" w14:paraId="57F53F11" w14:textId="77777777" w:rsidTr="00817E9B">
        <w:trPr>
          <w:trHeight w:val="232"/>
        </w:trPr>
        <w:tc>
          <w:tcPr>
            <w:tcW w:w="2300" w:type="dxa"/>
            <w:tcBorders>
              <w:left w:val="single" w:sz="8" w:space="0" w:color="auto"/>
              <w:right w:val="single" w:sz="8" w:space="0" w:color="auto"/>
            </w:tcBorders>
            <w:vAlign w:val="bottom"/>
          </w:tcPr>
          <w:p w14:paraId="3B7B8EC8" w14:textId="77777777" w:rsidR="002443E5" w:rsidRDefault="002443E5" w:rsidP="00817E9B">
            <w:pPr>
              <w:ind w:left="40"/>
              <w:rPr>
                <w:sz w:val="20"/>
                <w:szCs w:val="20"/>
              </w:rPr>
            </w:pPr>
            <w:r>
              <w:rPr>
                <w:rFonts w:ascii="Arial" w:eastAsia="Arial" w:hAnsi="Arial" w:cs="Arial"/>
                <w:sz w:val="16"/>
                <w:szCs w:val="16"/>
              </w:rPr>
              <w:t>teren C. Transilvaniei nr.</w:t>
            </w:r>
          </w:p>
        </w:tc>
        <w:tc>
          <w:tcPr>
            <w:tcW w:w="940" w:type="dxa"/>
            <w:tcBorders>
              <w:right w:val="single" w:sz="8" w:space="0" w:color="auto"/>
            </w:tcBorders>
            <w:vAlign w:val="bottom"/>
          </w:tcPr>
          <w:p w14:paraId="0E215B9C" w14:textId="77777777" w:rsidR="002443E5" w:rsidRDefault="002443E5" w:rsidP="00817E9B">
            <w:pPr>
              <w:ind w:left="20"/>
              <w:rPr>
                <w:sz w:val="20"/>
                <w:szCs w:val="20"/>
              </w:rPr>
            </w:pPr>
            <w:r>
              <w:rPr>
                <w:rFonts w:ascii="Arial" w:eastAsia="Arial" w:hAnsi="Arial" w:cs="Arial"/>
                <w:sz w:val="16"/>
                <w:szCs w:val="16"/>
              </w:rPr>
              <w:t>182</w:t>
            </w:r>
          </w:p>
        </w:tc>
        <w:tc>
          <w:tcPr>
            <w:tcW w:w="880" w:type="dxa"/>
            <w:vAlign w:val="bottom"/>
          </w:tcPr>
          <w:p w14:paraId="30C4380E"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72A73664"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13DE9B35"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DF503EA"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1BA402AC"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E075214" w14:textId="77777777" w:rsidR="002443E5" w:rsidRDefault="002443E5" w:rsidP="00817E9B">
            <w:pPr>
              <w:jc w:val="right"/>
              <w:rPr>
                <w:sz w:val="20"/>
                <w:szCs w:val="20"/>
              </w:rPr>
            </w:pPr>
            <w:r>
              <w:rPr>
                <w:rFonts w:ascii="Arial" w:eastAsia="Arial" w:hAnsi="Arial" w:cs="Arial"/>
                <w:sz w:val="16"/>
                <w:szCs w:val="16"/>
              </w:rPr>
              <w:t>63.188,00</w:t>
            </w:r>
          </w:p>
        </w:tc>
        <w:tc>
          <w:tcPr>
            <w:tcW w:w="1440" w:type="dxa"/>
            <w:tcBorders>
              <w:right w:val="single" w:sz="8" w:space="0" w:color="auto"/>
            </w:tcBorders>
            <w:vAlign w:val="bottom"/>
          </w:tcPr>
          <w:p w14:paraId="79E4C20C" w14:textId="77777777" w:rsidR="002443E5" w:rsidRDefault="002443E5" w:rsidP="00817E9B">
            <w:pPr>
              <w:jc w:val="right"/>
              <w:rPr>
                <w:sz w:val="20"/>
                <w:szCs w:val="20"/>
              </w:rPr>
            </w:pPr>
            <w:r>
              <w:rPr>
                <w:rFonts w:ascii="Arial" w:eastAsia="Arial" w:hAnsi="Arial" w:cs="Arial"/>
                <w:sz w:val="16"/>
                <w:szCs w:val="16"/>
              </w:rPr>
              <w:t>63.188,00</w:t>
            </w:r>
          </w:p>
        </w:tc>
      </w:tr>
      <w:tr w:rsidR="002443E5" w14:paraId="01A44D9D"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68160FD" w14:textId="77777777" w:rsidR="002443E5" w:rsidRDefault="002443E5" w:rsidP="00817E9B">
            <w:pPr>
              <w:ind w:left="40"/>
              <w:rPr>
                <w:sz w:val="20"/>
                <w:szCs w:val="20"/>
              </w:rPr>
            </w:pPr>
            <w:r>
              <w:rPr>
                <w:rFonts w:ascii="Arial" w:eastAsia="Arial" w:hAnsi="Arial" w:cs="Arial"/>
                <w:sz w:val="16"/>
                <w:szCs w:val="16"/>
              </w:rPr>
              <w:t>119--794 mp</w:t>
            </w:r>
          </w:p>
        </w:tc>
        <w:tc>
          <w:tcPr>
            <w:tcW w:w="940" w:type="dxa"/>
            <w:tcBorders>
              <w:bottom w:val="single" w:sz="8" w:space="0" w:color="auto"/>
              <w:right w:val="single" w:sz="8" w:space="0" w:color="auto"/>
            </w:tcBorders>
            <w:vAlign w:val="bottom"/>
          </w:tcPr>
          <w:p w14:paraId="5C72C6BD" w14:textId="77777777" w:rsidR="002443E5" w:rsidRDefault="002443E5" w:rsidP="00817E9B">
            <w:pPr>
              <w:rPr>
                <w:sz w:val="18"/>
                <w:szCs w:val="18"/>
              </w:rPr>
            </w:pPr>
          </w:p>
        </w:tc>
        <w:tc>
          <w:tcPr>
            <w:tcW w:w="880" w:type="dxa"/>
            <w:tcBorders>
              <w:bottom w:val="single" w:sz="8" w:space="0" w:color="auto"/>
            </w:tcBorders>
            <w:vAlign w:val="bottom"/>
          </w:tcPr>
          <w:p w14:paraId="3A3F322D"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2574C94F"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0C5B90D4"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2FCFC02D"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500C49CD"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27813F2"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3A1CF8E" w14:textId="77777777" w:rsidR="002443E5" w:rsidRDefault="002443E5" w:rsidP="00817E9B">
            <w:pPr>
              <w:rPr>
                <w:sz w:val="18"/>
                <w:szCs w:val="18"/>
              </w:rPr>
            </w:pPr>
          </w:p>
        </w:tc>
      </w:tr>
      <w:tr w:rsidR="002443E5" w14:paraId="2696D02C" w14:textId="77777777" w:rsidTr="00817E9B">
        <w:trPr>
          <w:trHeight w:val="232"/>
        </w:trPr>
        <w:tc>
          <w:tcPr>
            <w:tcW w:w="2300" w:type="dxa"/>
            <w:tcBorders>
              <w:left w:val="single" w:sz="8" w:space="0" w:color="auto"/>
              <w:right w:val="single" w:sz="8" w:space="0" w:color="auto"/>
            </w:tcBorders>
            <w:vAlign w:val="bottom"/>
          </w:tcPr>
          <w:p w14:paraId="17422E0B" w14:textId="77777777" w:rsidR="002443E5" w:rsidRDefault="002443E5" w:rsidP="00817E9B">
            <w:pPr>
              <w:ind w:left="40"/>
              <w:rPr>
                <w:sz w:val="20"/>
                <w:szCs w:val="20"/>
              </w:rPr>
            </w:pPr>
            <w:r>
              <w:rPr>
                <w:rFonts w:ascii="Arial" w:eastAsia="Arial" w:hAnsi="Arial" w:cs="Arial"/>
                <w:sz w:val="16"/>
                <w:szCs w:val="16"/>
              </w:rPr>
              <w:t>teren C. Transilvaniei nr. 12</w:t>
            </w:r>
          </w:p>
        </w:tc>
        <w:tc>
          <w:tcPr>
            <w:tcW w:w="940" w:type="dxa"/>
            <w:tcBorders>
              <w:right w:val="single" w:sz="8" w:space="0" w:color="auto"/>
            </w:tcBorders>
            <w:vAlign w:val="bottom"/>
          </w:tcPr>
          <w:p w14:paraId="60ED23B4" w14:textId="77777777" w:rsidR="002443E5" w:rsidRDefault="002443E5" w:rsidP="00817E9B">
            <w:pPr>
              <w:ind w:left="20"/>
              <w:rPr>
                <w:sz w:val="20"/>
                <w:szCs w:val="20"/>
              </w:rPr>
            </w:pPr>
            <w:r>
              <w:rPr>
                <w:rFonts w:ascii="Arial" w:eastAsia="Arial" w:hAnsi="Arial" w:cs="Arial"/>
                <w:sz w:val="16"/>
                <w:szCs w:val="16"/>
              </w:rPr>
              <w:t>159</w:t>
            </w:r>
          </w:p>
        </w:tc>
        <w:tc>
          <w:tcPr>
            <w:tcW w:w="880" w:type="dxa"/>
            <w:vAlign w:val="bottom"/>
          </w:tcPr>
          <w:p w14:paraId="047F8F37"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2CA5F278"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7553B5FD"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779A74B"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0113AFCF"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B4C3738" w14:textId="77777777" w:rsidR="002443E5" w:rsidRDefault="002443E5" w:rsidP="00817E9B">
            <w:pPr>
              <w:jc w:val="right"/>
              <w:rPr>
                <w:sz w:val="20"/>
                <w:szCs w:val="20"/>
              </w:rPr>
            </w:pPr>
            <w:r>
              <w:rPr>
                <w:rFonts w:ascii="Arial" w:eastAsia="Arial" w:hAnsi="Arial" w:cs="Arial"/>
                <w:sz w:val="16"/>
                <w:szCs w:val="16"/>
              </w:rPr>
              <w:t>16.265,00</w:t>
            </w:r>
          </w:p>
        </w:tc>
        <w:tc>
          <w:tcPr>
            <w:tcW w:w="1440" w:type="dxa"/>
            <w:tcBorders>
              <w:right w:val="single" w:sz="8" w:space="0" w:color="auto"/>
            </w:tcBorders>
            <w:vAlign w:val="bottom"/>
          </w:tcPr>
          <w:p w14:paraId="65EF40D3" w14:textId="77777777" w:rsidR="002443E5" w:rsidRDefault="002443E5" w:rsidP="00817E9B">
            <w:pPr>
              <w:jc w:val="right"/>
              <w:rPr>
                <w:sz w:val="20"/>
                <w:szCs w:val="20"/>
              </w:rPr>
            </w:pPr>
            <w:r>
              <w:rPr>
                <w:rFonts w:ascii="Arial" w:eastAsia="Arial" w:hAnsi="Arial" w:cs="Arial"/>
                <w:sz w:val="16"/>
                <w:szCs w:val="16"/>
              </w:rPr>
              <w:t>16.265,00</w:t>
            </w:r>
          </w:p>
        </w:tc>
      </w:tr>
      <w:tr w:rsidR="002443E5" w14:paraId="5BA8DDE0"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2BCE295" w14:textId="77777777" w:rsidR="002443E5" w:rsidRDefault="002443E5" w:rsidP="00817E9B">
            <w:pPr>
              <w:ind w:left="40"/>
              <w:rPr>
                <w:sz w:val="20"/>
                <w:szCs w:val="20"/>
              </w:rPr>
            </w:pPr>
            <w:r>
              <w:rPr>
                <w:rFonts w:ascii="Arial" w:eastAsia="Arial" w:hAnsi="Arial" w:cs="Arial"/>
                <w:sz w:val="16"/>
                <w:szCs w:val="16"/>
              </w:rPr>
              <w:t>--199 mp</w:t>
            </w:r>
          </w:p>
        </w:tc>
        <w:tc>
          <w:tcPr>
            <w:tcW w:w="940" w:type="dxa"/>
            <w:tcBorders>
              <w:bottom w:val="single" w:sz="8" w:space="0" w:color="auto"/>
              <w:right w:val="single" w:sz="8" w:space="0" w:color="auto"/>
            </w:tcBorders>
            <w:vAlign w:val="bottom"/>
          </w:tcPr>
          <w:p w14:paraId="234D2341" w14:textId="77777777" w:rsidR="002443E5" w:rsidRDefault="002443E5" w:rsidP="00817E9B">
            <w:pPr>
              <w:rPr>
                <w:sz w:val="18"/>
                <w:szCs w:val="18"/>
              </w:rPr>
            </w:pPr>
          </w:p>
        </w:tc>
        <w:tc>
          <w:tcPr>
            <w:tcW w:w="880" w:type="dxa"/>
            <w:tcBorders>
              <w:bottom w:val="single" w:sz="8" w:space="0" w:color="auto"/>
            </w:tcBorders>
            <w:vAlign w:val="bottom"/>
          </w:tcPr>
          <w:p w14:paraId="614E4623"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12E58F2C"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0BB25864"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53F599CB"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1019D3B2"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9DB0A10"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31DDCB4" w14:textId="77777777" w:rsidR="002443E5" w:rsidRDefault="002443E5" w:rsidP="00817E9B">
            <w:pPr>
              <w:rPr>
                <w:sz w:val="18"/>
                <w:szCs w:val="18"/>
              </w:rPr>
            </w:pPr>
          </w:p>
        </w:tc>
      </w:tr>
      <w:tr w:rsidR="002443E5" w14:paraId="1832FFA3" w14:textId="77777777" w:rsidTr="00817E9B">
        <w:trPr>
          <w:trHeight w:val="232"/>
        </w:trPr>
        <w:tc>
          <w:tcPr>
            <w:tcW w:w="2300" w:type="dxa"/>
            <w:tcBorders>
              <w:left w:val="single" w:sz="8" w:space="0" w:color="auto"/>
              <w:right w:val="single" w:sz="8" w:space="0" w:color="auto"/>
            </w:tcBorders>
            <w:vAlign w:val="bottom"/>
          </w:tcPr>
          <w:p w14:paraId="7854B735" w14:textId="77777777" w:rsidR="002443E5" w:rsidRDefault="002443E5" w:rsidP="00817E9B">
            <w:pPr>
              <w:ind w:left="40"/>
              <w:rPr>
                <w:sz w:val="20"/>
                <w:szCs w:val="20"/>
              </w:rPr>
            </w:pPr>
            <w:r>
              <w:rPr>
                <w:rFonts w:ascii="Arial" w:eastAsia="Arial" w:hAnsi="Arial" w:cs="Arial"/>
                <w:sz w:val="16"/>
                <w:szCs w:val="16"/>
              </w:rPr>
              <w:t>teren C. Transilvaniei nr.</w:t>
            </w:r>
          </w:p>
        </w:tc>
        <w:tc>
          <w:tcPr>
            <w:tcW w:w="940" w:type="dxa"/>
            <w:tcBorders>
              <w:right w:val="single" w:sz="8" w:space="0" w:color="auto"/>
            </w:tcBorders>
            <w:vAlign w:val="bottom"/>
          </w:tcPr>
          <w:p w14:paraId="65056E7A" w14:textId="77777777" w:rsidR="002443E5" w:rsidRDefault="002443E5" w:rsidP="00817E9B">
            <w:pPr>
              <w:ind w:left="20"/>
              <w:rPr>
                <w:sz w:val="20"/>
                <w:szCs w:val="20"/>
              </w:rPr>
            </w:pPr>
            <w:r>
              <w:rPr>
                <w:rFonts w:ascii="Arial" w:eastAsia="Arial" w:hAnsi="Arial" w:cs="Arial"/>
                <w:sz w:val="16"/>
                <w:szCs w:val="16"/>
              </w:rPr>
              <w:t>183</w:t>
            </w:r>
          </w:p>
        </w:tc>
        <w:tc>
          <w:tcPr>
            <w:tcW w:w="880" w:type="dxa"/>
            <w:vAlign w:val="bottom"/>
          </w:tcPr>
          <w:p w14:paraId="1C6C32D6"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7DE70086"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220C0B25"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31444A9"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7B9AE666"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085E38D" w14:textId="77777777" w:rsidR="002443E5" w:rsidRDefault="002443E5" w:rsidP="00817E9B">
            <w:pPr>
              <w:jc w:val="right"/>
              <w:rPr>
                <w:sz w:val="20"/>
                <w:szCs w:val="20"/>
              </w:rPr>
            </w:pPr>
            <w:r>
              <w:rPr>
                <w:rFonts w:ascii="Arial" w:eastAsia="Arial" w:hAnsi="Arial" w:cs="Arial"/>
                <w:sz w:val="16"/>
                <w:szCs w:val="16"/>
              </w:rPr>
              <w:t>56.025,00</w:t>
            </w:r>
          </w:p>
        </w:tc>
        <w:tc>
          <w:tcPr>
            <w:tcW w:w="1440" w:type="dxa"/>
            <w:tcBorders>
              <w:right w:val="single" w:sz="8" w:space="0" w:color="auto"/>
            </w:tcBorders>
            <w:vAlign w:val="bottom"/>
          </w:tcPr>
          <w:p w14:paraId="2B773B84" w14:textId="77777777" w:rsidR="002443E5" w:rsidRDefault="002443E5" w:rsidP="00817E9B">
            <w:pPr>
              <w:jc w:val="right"/>
              <w:rPr>
                <w:sz w:val="20"/>
                <w:szCs w:val="20"/>
              </w:rPr>
            </w:pPr>
            <w:r>
              <w:rPr>
                <w:rFonts w:ascii="Arial" w:eastAsia="Arial" w:hAnsi="Arial" w:cs="Arial"/>
                <w:sz w:val="16"/>
                <w:szCs w:val="16"/>
              </w:rPr>
              <w:t>56.025,00</w:t>
            </w:r>
          </w:p>
        </w:tc>
      </w:tr>
      <w:tr w:rsidR="002443E5" w14:paraId="6CF23220"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785D688" w14:textId="77777777" w:rsidR="002443E5" w:rsidRDefault="002443E5" w:rsidP="00817E9B">
            <w:pPr>
              <w:ind w:left="40"/>
              <w:rPr>
                <w:sz w:val="20"/>
                <w:szCs w:val="20"/>
              </w:rPr>
            </w:pPr>
            <w:r>
              <w:rPr>
                <w:rFonts w:ascii="Arial" w:eastAsia="Arial" w:hAnsi="Arial" w:cs="Arial"/>
                <w:sz w:val="16"/>
                <w:szCs w:val="16"/>
              </w:rPr>
              <w:t>123--704 mp</w:t>
            </w:r>
          </w:p>
        </w:tc>
        <w:tc>
          <w:tcPr>
            <w:tcW w:w="940" w:type="dxa"/>
            <w:tcBorders>
              <w:bottom w:val="single" w:sz="8" w:space="0" w:color="auto"/>
              <w:right w:val="single" w:sz="8" w:space="0" w:color="auto"/>
            </w:tcBorders>
            <w:vAlign w:val="bottom"/>
          </w:tcPr>
          <w:p w14:paraId="64841E72" w14:textId="77777777" w:rsidR="002443E5" w:rsidRDefault="002443E5" w:rsidP="00817E9B">
            <w:pPr>
              <w:rPr>
                <w:sz w:val="18"/>
                <w:szCs w:val="18"/>
              </w:rPr>
            </w:pPr>
          </w:p>
        </w:tc>
        <w:tc>
          <w:tcPr>
            <w:tcW w:w="880" w:type="dxa"/>
            <w:tcBorders>
              <w:bottom w:val="single" w:sz="8" w:space="0" w:color="auto"/>
            </w:tcBorders>
            <w:vAlign w:val="bottom"/>
          </w:tcPr>
          <w:p w14:paraId="3B90E763"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410990FD"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70C1374"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552FEF1"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2C0B2710"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2E65D8A"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A9F50F9" w14:textId="77777777" w:rsidR="002443E5" w:rsidRDefault="002443E5" w:rsidP="00817E9B">
            <w:pPr>
              <w:rPr>
                <w:sz w:val="18"/>
                <w:szCs w:val="18"/>
              </w:rPr>
            </w:pPr>
          </w:p>
        </w:tc>
      </w:tr>
      <w:tr w:rsidR="002443E5" w14:paraId="51F35823" w14:textId="77777777" w:rsidTr="00817E9B">
        <w:trPr>
          <w:trHeight w:val="232"/>
        </w:trPr>
        <w:tc>
          <w:tcPr>
            <w:tcW w:w="2300" w:type="dxa"/>
            <w:tcBorders>
              <w:left w:val="single" w:sz="8" w:space="0" w:color="auto"/>
              <w:right w:val="single" w:sz="8" w:space="0" w:color="auto"/>
            </w:tcBorders>
            <w:vAlign w:val="bottom"/>
          </w:tcPr>
          <w:p w14:paraId="2279F561" w14:textId="77777777" w:rsidR="002443E5" w:rsidRDefault="002443E5" w:rsidP="00817E9B">
            <w:pPr>
              <w:ind w:left="40"/>
              <w:rPr>
                <w:sz w:val="20"/>
                <w:szCs w:val="20"/>
              </w:rPr>
            </w:pPr>
            <w:r>
              <w:rPr>
                <w:rFonts w:ascii="Arial" w:eastAsia="Arial" w:hAnsi="Arial" w:cs="Arial"/>
                <w:sz w:val="16"/>
                <w:szCs w:val="16"/>
              </w:rPr>
              <w:t>teren C. Transilvaniei nr.</w:t>
            </w:r>
          </w:p>
        </w:tc>
        <w:tc>
          <w:tcPr>
            <w:tcW w:w="940" w:type="dxa"/>
            <w:tcBorders>
              <w:right w:val="single" w:sz="8" w:space="0" w:color="auto"/>
            </w:tcBorders>
            <w:vAlign w:val="bottom"/>
          </w:tcPr>
          <w:p w14:paraId="3BC7588A" w14:textId="77777777" w:rsidR="002443E5" w:rsidRDefault="002443E5" w:rsidP="00817E9B">
            <w:pPr>
              <w:ind w:left="20"/>
              <w:rPr>
                <w:sz w:val="20"/>
                <w:szCs w:val="20"/>
              </w:rPr>
            </w:pPr>
            <w:r>
              <w:rPr>
                <w:rFonts w:ascii="Arial" w:eastAsia="Arial" w:hAnsi="Arial" w:cs="Arial"/>
                <w:sz w:val="16"/>
                <w:szCs w:val="16"/>
              </w:rPr>
              <w:t>184</w:t>
            </w:r>
          </w:p>
        </w:tc>
        <w:tc>
          <w:tcPr>
            <w:tcW w:w="880" w:type="dxa"/>
            <w:vAlign w:val="bottom"/>
          </w:tcPr>
          <w:p w14:paraId="699C78DA"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32D5316A"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37D590C4"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71F8034"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2E860BEE"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7847669" w14:textId="77777777" w:rsidR="002443E5" w:rsidRDefault="002443E5" w:rsidP="00817E9B">
            <w:pPr>
              <w:jc w:val="right"/>
              <w:rPr>
                <w:sz w:val="20"/>
                <w:szCs w:val="20"/>
              </w:rPr>
            </w:pPr>
            <w:r>
              <w:rPr>
                <w:rFonts w:ascii="Arial" w:eastAsia="Arial" w:hAnsi="Arial" w:cs="Arial"/>
                <w:sz w:val="16"/>
                <w:szCs w:val="16"/>
              </w:rPr>
              <w:t>103.376,00</w:t>
            </w:r>
          </w:p>
        </w:tc>
        <w:tc>
          <w:tcPr>
            <w:tcW w:w="1440" w:type="dxa"/>
            <w:tcBorders>
              <w:right w:val="single" w:sz="8" w:space="0" w:color="auto"/>
            </w:tcBorders>
            <w:vAlign w:val="bottom"/>
          </w:tcPr>
          <w:p w14:paraId="5FBF88E3" w14:textId="77777777" w:rsidR="002443E5" w:rsidRDefault="002443E5" w:rsidP="00817E9B">
            <w:pPr>
              <w:jc w:val="right"/>
              <w:rPr>
                <w:sz w:val="20"/>
                <w:szCs w:val="20"/>
              </w:rPr>
            </w:pPr>
            <w:r>
              <w:rPr>
                <w:rFonts w:ascii="Arial" w:eastAsia="Arial" w:hAnsi="Arial" w:cs="Arial"/>
                <w:sz w:val="16"/>
                <w:szCs w:val="16"/>
              </w:rPr>
              <w:t>103.376,00</w:t>
            </w:r>
          </w:p>
        </w:tc>
      </w:tr>
      <w:tr w:rsidR="002443E5" w14:paraId="108A011C"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F89113A" w14:textId="77777777" w:rsidR="002443E5" w:rsidRDefault="002443E5" w:rsidP="00817E9B">
            <w:pPr>
              <w:ind w:left="40"/>
              <w:rPr>
                <w:sz w:val="20"/>
                <w:szCs w:val="20"/>
              </w:rPr>
            </w:pPr>
            <w:r>
              <w:rPr>
                <w:rFonts w:ascii="Arial" w:eastAsia="Arial" w:hAnsi="Arial" w:cs="Arial"/>
                <w:sz w:val="16"/>
                <w:szCs w:val="16"/>
              </w:rPr>
              <w:t>125--1299 mp</w:t>
            </w:r>
          </w:p>
        </w:tc>
        <w:tc>
          <w:tcPr>
            <w:tcW w:w="940" w:type="dxa"/>
            <w:tcBorders>
              <w:bottom w:val="single" w:sz="8" w:space="0" w:color="auto"/>
              <w:right w:val="single" w:sz="8" w:space="0" w:color="auto"/>
            </w:tcBorders>
            <w:vAlign w:val="bottom"/>
          </w:tcPr>
          <w:p w14:paraId="4866C818" w14:textId="77777777" w:rsidR="002443E5" w:rsidRDefault="002443E5" w:rsidP="00817E9B">
            <w:pPr>
              <w:rPr>
                <w:sz w:val="18"/>
                <w:szCs w:val="18"/>
              </w:rPr>
            </w:pPr>
          </w:p>
        </w:tc>
        <w:tc>
          <w:tcPr>
            <w:tcW w:w="880" w:type="dxa"/>
            <w:tcBorders>
              <w:bottom w:val="single" w:sz="8" w:space="0" w:color="auto"/>
            </w:tcBorders>
            <w:vAlign w:val="bottom"/>
          </w:tcPr>
          <w:p w14:paraId="2A171B75"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53853011"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3791F0D7"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74D13AD3"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19CA9EE0"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D3DB25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2EFB1F0" w14:textId="77777777" w:rsidR="002443E5" w:rsidRDefault="002443E5" w:rsidP="00817E9B">
            <w:pPr>
              <w:rPr>
                <w:sz w:val="18"/>
                <w:szCs w:val="18"/>
              </w:rPr>
            </w:pPr>
          </w:p>
        </w:tc>
      </w:tr>
      <w:tr w:rsidR="002443E5" w14:paraId="79860C55" w14:textId="77777777" w:rsidTr="00817E9B">
        <w:trPr>
          <w:trHeight w:val="232"/>
        </w:trPr>
        <w:tc>
          <w:tcPr>
            <w:tcW w:w="2300" w:type="dxa"/>
            <w:tcBorders>
              <w:left w:val="single" w:sz="8" w:space="0" w:color="auto"/>
              <w:right w:val="single" w:sz="8" w:space="0" w:color="auto"/>
            </w:tcBorders>
            <w:vAlign w:val="bottom"/>
          </w:tcPr>
          <w:p w14:paraId="19593623" w14:textId="77777777" w:rsidR="002443E5" w:rsidRDefault="002443E5" w:rsidP="00817E9B">
            <w:pPr>
              <w:ind w:left="40"/>
              <w:rPr>
                <w:sz w:val="20"/>
                <w:szCs w:val="20"/>
              </w:rPr>
            </w:pPr>
            <w:r>
              <w:rPr>
                <w:rFonts w:ascii="Arial" w:eastAsia="Arial" w:hAnsi="Arial" w:cs="Arial"/>
                <w:sz w:val="16"/>
                <w:szCs w:val="16"/>
              </w:rPr>
              <w:t>teren C. Transilvaniei nr.</w:t>
            </w:r>
          </w:p>
        </w:tc>
        <w:tc>
          <w:tcPr>
            <w:tcW w:w="940" w:type="dxa"/>
            <w:tcBorders>
              <w:right w:val="single" w:sz="8" w:space="0" w:color="auto"/>
            </w:tcBorders>
            <w:vAlign w:val="bottom"/>
          </w:tcPr>
          <w:p w14:paraId="0E7EA194" w14:textId="77777777" w:rsidR="002443E5" w:rsidRDefault="002443E5" w:rsidP="00817E9B">
            <w:pPr>
              <w:ind w:left="20"/>
              <w:rPr>
                <w:sz w:val="20"/>
                <w:szCs w:val="20"/>
              </w:rPr>
            </w:pPr>
            <w:r>
              <w:rPr>
                <w:rFonts w:ascii="Arial" w:eastAsia="Arial" w:hAnsi="Arial" w:cs="Arial"/>
                <w:sz w:val="16"/>
                <w:szCs w:val="16"/>
              </w:rPr>
              <w:t>185</w:t>
            </w:r>
          </w:p>
        </w:tc>
        <w:tc>
          <w:tcPr>
            <w:tcW w:w="880" w:type="dxa"/>
            <w:vAlign w:val="bottom"/>
          </w:tcPr>
          <w:p w14:paraId="2B095B78"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2106E6FC"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20D8039A"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A0EEB50"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496610A9"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B9A10DD" w14:textId="77777777" w:rsidR="002443E5" w:rsidRDefault="002443E5" w:rsidP="00817E9B">
            <w:pPr>
              <w:jc w:val="right"/>
              <w:rPr>
                <w:sz w:val="20"/>
                <w:szCs w:val="20"/>
              </w:rPr>
            </w:pPr>
            <w:r>
              <w:rPr>
                <w:rFonts w:ascii="Arial" w:eastAsia="Arial" w:hAnsi="Arial" w:cs="Arial"/>
                <w:sz w:val="16"/>
                <w:szCs w:val="16"/>
              </w:rPr>
              <w:t>47.988,00</w:t>
            </w:r>
          </w:p>
        </w:tc>
        <w:tc>
          <w:tcPr>
            <w:tcW w:w="1440" w:type="dxa"/>
            <w:tcBorders>
              <w:right w:val="single" w:sz="8" w:space="0" w:color="auto"/>
            </w:tcBorders>
            <w:vAlign w:val="bottom"/>
          </w:tcPr>
          <w:p w14:paraId="1085D697" w14:textId="77777777" w:rsidR="002443E5" w:rsidRDefault="002443E5" w:rsidP="00817E9B">
            <w:pPr>
              <w:jc w:val="right"/>
              <w:rPr>
                <w:sz w:val="20"/>
                <w:szCs w:val="20"/>
              </w:rPr>
            </w:pPr>
            <w:r>
              <w:rPr>
                <w:rFonts w:ascii="Arial" w:eastAsia="Arial" w:hAnsi="Arial" w:cs="Arial"/>
                <w:sz w:val="16"/>
                <w:szCs w:val="16"/>
              </w:rPr>
              <w:t>47.988,00</w:t>
            </w:r>
          </w:p>
        </w:tc>
      </w:tr>
      <w:tr w:rsidR="002443E5" w14:paraId="0E2D79CF"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69422E6" w14:textId="77777777" w:rsidR="002443E5" w:rsidRDefault="002443E5" w:rsidP="00817E9B">
            <w:pPr>
              <w:ind w:left="40"/>
              <w:rPr>
                <w:sz w:val="20"/>
                <w:szCs w:val="20"/>
              </w:rPr>
            </w:pPr>
            <w:r>
              <w:rPr>
                <w:rFonts w:ascii="Arial" w:eastAsia="Arial" w:hAnsi="Arial" w:cs="Arial"/>
                <w:sz w:val="16"/>
                <w:szCs w:val="16"/>
              </w:rPr>
              <w:t>139--603 mp</w:t>
            </w:r>
          </w:p>
        </w:tc>
        <w:tc>
          <w:tcPr>
            <w:tcW w:w="940" w:type="dxa"/>
            <w:tcBorders>
              <w:bottom w:val="single" w:sz="8" w:space="0" w:color="auto"/>
              <w:right w:val="single" w:sz="8" w:space="0" w:color="auto"/>
            </w:tcBorders>
            <w:vAlign w:val="bottom"/>
          </w:tcPr>
          <w:p w14:paraId="1C0B9B83" w14:textId="77777777" w:rsidR="002443E5" w:rsidRDefault="002443E5" w:rsidP="00817E9B">
            <w:pPr>
              <w:rPr>
                <w:sz w:val="18"/>
                <w:szCs w:val="18"/>
              </w:rPr>
            </w:pPr>
          </w:p>
        </w:tc>
        <w:tc>
          <w:tcPr>
            <w:tcW w:w="880" w:type="dxa"/>
            <w:tcBorders>
              <w:bottom w:val="single" w:sz="8" w:space="0" w:color="auto"/>
            </w:tcBorders>
            <w:vAlign w:val="bottom"/>
          </w:tcPr>
          <w:p w14:paraId="0459AEC9"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7F92FF5A"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455B1196"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51BE84ED"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14FE655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E82B45C"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74E33FD" w14:textId="77777777" w:rsidR="002443E5" w:rsidRDefault="002443E5" w:rsidP="00817E9B">
            <w:pPr>
              <w:rPr>
                <w:sz w:val="18"/>
                <w:szCs w:val="18"/>
              </w:rPr>
            </w:pPr>
          </w:p>
        </w:tc>
      </w:tr>
      <w:tr w:rsidR="002443E5" w14:paraId="23DA0011" w14:textId="77777777" w:rsidTr="00817E9B">
        <w:trPr>
          <w:trHeight w:val="39"/>
        </w:trPr>
        <w:tc>
          <w:tcPr>
            <w:tcW w:w="2300" w:type="dxa"/>
            <w:tcBorders>
              <w:bottom w:val="single" w:sz="8" w:space="0" w:color="auto"/>
            </w:tcBorders>
            <w:vAlign w:val="bottom"/>
          </w:tcPr>
          <w:p w14:paraId="01A6A849" w14:textId="77777777" w:rsidR="002443E5" w:rsidRDefault="002443E5" w:rsidP="00817E9B">
            <w:pPr>
              <w:rPr>
                <w:sz w:val="3"/>
                <w:szCs w:val="3"/>
              </w:rPr>
            </w:pPr>
          </w:p>
        </w:tc>
        <w:tc>
          <w:tcPr>
            <w:tcW w:w="940" w:type="dxa"/>
            <w:tcBorders>
              <w:bottom w:val="single" w:sz="8" w:space="0" w:color="auto"/>
            </w:tcBorders>
            <w:vAlign w:val="bottom"/>
          </w:tcPr>
          <w:p w14:paraId="7192A0D4" w14:textId="77777777" w:rsidR="002443E5" w:rsidRDefault="002443E5" w:rsidP="00817E9B">
            <w:pPr>
              <w:rPr>
                <w:sz w:val="3"/>
                <w:szCs w:val="3"/>
              </w:rPr>
            </w:pPr>
          </w:p>
        </w:tc>
        <w:tc>
          <w:tcPr>
            <w:tcW w:w="880" w:type="dxa"/>
            <w:tcBorders>
              <w:bottom w:val="single" w:sz="8" w:space="0" w:color="auto"/>
            </w:tcBorders>
            <w:vAlign w:val="bottom"/>
          </w:tcPr>
          <w:p w14:paraId="2130DA95" w14:textId="77777777" w:rsidR="002443E5" w:rsidRDefault="002443E5" w:rsidP="00817E9B">
            <w:pPr>
              <w:rPr>
                <w:sz w:val="3"/>
                <w:szCs w:val="3"/>
              </w:rPr>
            </w:pPr>
          </w:p>
        </w:tc>
        <w:tc>
          <w:tcPr>
            <w:tcW w:w="120" w:type="dxa"/>
            <w:tcBorders>
              <w:bottom w:val="single" w:sz="8" w:space="0" w:color="auto"/>
            </w:tcBorders>
            <w:vAlign w:val="bottom"/>
          </w:tcPr>
          <w:p w14:paraId="6A3E44FE" w14:textId="77777777" w:rsidR="002443E5" w:rsidRDefault="002443E5" w:rsidP="00817E9B">
            <w:pPr>
              <w:rPr>
                <w:sz w:val="3"/>
                <w:szCs w:val="3"/>
              </w:rPr>
            </w:pPr>
          </w:p>
        </w:tc>
        <w:tc>
          <w:tcPr>
            <w:tcW w:w="540" w:type="dxa"/>
            <w:tcBorders>
              <w:bottom w:val="single" w:sz="8" w:space="0" w:color="auto"/>
            </w:tcBorders>
            <w:vAlign w:val="bottom"/>
          </w:tcPr>
          <w:p w14:paraId="71E9AD52" w14:textId="77777777" w:rsidR="002443E5" w:rsidRDefault="002443E5" w:rsidP="00817E9B">
            <w:pPr>
              <w:rPr>
                <w:sz w:val="3"/>
                <w:szCs w:val="3"/>
              </w:rPr>
            </w:pPr>
          </w:p>
        </w:tc>
        <w:tc>
          <w:tcPr>
            <w:tcW w:w="2280" w:type="dxa"/>
            <w:tcBorders>
              <w:bottom w:val="single" w:sz="8" w:space="0" w:color="auto"/>
            </w:tcBorders>
            <w:vAlign w:val="bottom"/>
          </w:tcPr>
          <w:p w14:paraId="2CAB15F5" w14:textId="77777777" w:rsidR="002443E5" w:rsidRDefault="002443E5" w:rsidP="00817E9B">
            <w:pPr>
              <w:rPr>
                <w:sz w:val="3"/>
                <w:szCs w:val="3"/>
              </w:rPr>
            </w:pPr>
          </w:p>
        </w:tc>
        <w:tc>
          <w:tcPr>
            <w:tcW w:w="940" w:type="dxa"/>
            <w:tcBorders>
              <w:bottom w:val="single" w:sz="8" w:space="0" w:color="auto"/>
            </w:tcBorders>
            <w:vAlign w:val="bottom"/>
          </w:tcPr>
          <w:p w14:paraId="3A761286" w14:textId="77777777" w:rsidR="002443E5" w:rsidRDefault="002443E5" w:rsidP="00817E9B">
            <w:pPr>
              <w:rPr>
                <w:sz w:val="3"/>
                <w:szCs w:val="3"/>
              </w:rPr>
            </w:pPr>
          </w:p>
        </w:tc>
        <w:tc>
          <w:tcPr>
            <w:tcW w:w="1440" w:type="dxa"/>
            <w:tcBorders>
              <w:bottom w:val="single" w:sz="8" w:space="0" w:color="auto"/>
            </w:tcBorders>
            <w:vAlign w:val="bottom"/>
          </w:tcPr>
          <w:p w14:paraId="5EB17332" w14:textId="77777777" w:rsidR="002443E5" w:rsidRDefault="002443E5" w:rsidP="00817E9B">
            <w:pPr>
              <w:rPr>
                <w:sz w:val="3"/>
                <w:szCs w:val="3"/>
              </w:rPr>
            </w:pPr>
          </w:p>
        </w:tc>
        <w:tc>
          <w:tcPr>
            <w:tcW w:w="1440" w:type="dxa"/>
            <w:tcBorders>
              <w:bottom w:val="single" w:sz="8" w:space="0" w:color="auto"/>
            </w:tcBorders>
            <w:vAlign w:val="bottom"/>
          </w:tcPr>
          <w:p w14:paraId="589D412B" w14:textId="77777777" w:rsidR="002443E5" w:rsidRDefault="002443E5" w:rsidP="00817E9B">
            <w:pPr>
              <w:rPr>
                <w:sz w:val="3"/>
                <w:szCs w:val="3"/>
              </w:rPr>
            </w:pPr>
          </w:p>
        </w:tc>
      </w:tr>
    </w:tbl>
    <w:p w14:paraId="7D413FCC" w14:textId="77777777" w:rsidR="002443E5" w:rsidRDefault="002443E5" w:rsidP="002443E5">
      <w:pPr>
        <w:spacing w:line="16" w:lineRule="exact"/>
        <w:rPr>
          <w:sz w:val="20"/>
          <w:szCs w:val="20"/>
        </w:rPr>
      </w:pPr>
    </w:p>
    <w:p w14:paraId="4B397B15" w14:textId="77777777" w:rsidR="002443E5" w:rsidRDefault="002443E5" w:rsidP="002443E5">
      <w:pPr>
        <w:sectPr w:rsidR="002443E5">
          <w:pgSz w:w="11900" w:h="16820"/>
          <w:pgMar w:top="360" w:right="500" w:bottom="0" w:left="500" w:header="0" w:footer="0" w:gutter="0"/>
          <w:cols w:space="708" w:equalWidth="0">
            <w:col w:w="10900"/>
          </w:cols>
        </w:sectPr>
      </w:pPr>
    </w:p>
    <w:p w14:paraId="136B9245" w14:textId="77777777" w:rsidR="002443E5" w:rsidRDefault="002443E5" w:rsidP="002443E5">
      <w:pPr>
        <w:sectPr w:rsidR="002443E5">
          <w:type w:val="continuous"/>
          <w:pgSz w:w="11900" w:h="16820"/>
          <w:pgMar w:top="360" w:right="500" w:bottom="0" w:left="500" w:header="0" w:footer="0" w:gutter="0"/>
          <w:cols w:space="708" w:equalWidth="0">
            <w:col w:w="10900"/>
          </w:cols>
        </w:sectPr>
      </w:pPr>
    </w:p>
    <w:tbl>
      <w:tblPr>
        <w:tblW w:w="0" w:type="auto"/>
        <w:tblInd w:w="30" w:type="dxa"/>
        <w:tblLayout w:type="fixed"/>
        <w:tblCellMar>
          <w:left w:w="0" w:type="dxa"/>
          <w:right w:w="0" w:type="dxa"/>
        </w:tblCellMar>
        <w:tblLook w:val="04A0" w:firstRow="1" w:lastRow="0" w:firstColumn="1" w:lastColumn="0" w:noHBand="0" w:noVBand="1"/>
      </w:tblPr>
      <w:tblGrid>
        <w:gridCol w:w="2300"/>
        <w:gridCol w:w="940"/>
        <w:gridCol w:w="880"/>
        <w:gridCol w:w="120"/>
        <w:gridCol w:w="540"/>
        <w:gridCol w:w="2280"/>
        <w:gridCol w:w="940"/>
        <w:gridCol w:w="1440"/>
        <w:gridCol w:w="1440"/>
      </w:tblGrid>
      <w:tr w:rsidR="002443E5" w14:paraId="22D4F300" w14:textId="77777777" w:rsidTr="00817E9B">
        <w:trPr>
          <w:trHeight w:val="258"/>
        </w:trPr>
        <w:tc>
          <w:tcPr>
            <w:tcW w:w="2300" w:type="dxa"/>
            <w:tcBorders>
              <w:top w:val="single" w:sz="8" w:space="0" w:color="auto"/>
              <w:left w:val="single" w:sz="8" w:space="0" w:color="auto"/>
              <w:right w:val="single" w:sz="8" w:space="0" w:color="auto"/>
            </w:tcBorders>
            <w:vAlign w:val="bottom"/>
          </w:tcPr>
          <w:p w14:paraId="20D725EE" w14:textId="77777777" w:rsidR="002443E5" w:rsidRDefault="002443E5" w:rsidP="00817E9B">
            <w:pPr>
              <w:ind w:left="760"/>
              <w:rPr>
                <w:sz w:val="20"/>
                <w:szCs w:val="20"/>
              </w:rPr>
            </w:pPr>
            <w:r>
              <w:rPr>
                <w:rFonts w:ascii="Arial" w:eastAsia="Arial" w:hAnsi="Arial" w:cs="Arial"/>
                <w:b/>
                <w:bCs/>
                <w:sz w:val="16"/>
                <w:szCs w:val="16"/>
              </w:rPr>
              <w:lastRenderedPageBreak/>
              <w:t>Denumirea</w:t>
            </w:r>
          </w:p>
        </w:tc>
        <w:tc>
          <w:tcPr>
            <w:tcW w:w="940" w:type="dxa"/>
            <w:tcBorders>
              <w:top w:val="single" w:sz="8" w:space="0" w:color="auto"/>
              <w:right w:val="single" w:sz="8" w:space="0" w:color="auto"/>
            </w:tcBorders>
            <w:vAlign w:val="bottom"/>
          </w:tcPr>
          <w:p w14:paraId="78D6CC29" w14:textId="77777777" w:rsidR="002443E5" w:rsidRDefault="002443E5" w:rsidP="00817E9B">
            <w:pPr>
              <w:ind w:left="320"/>
              <w:rPr>
                <w:sz w:val="20"/>
                <w:szCs w:val="20"/>
              </w:rPr>
            </w:pPr>
            <w:r>
              <w:rPr>
                <w:rFonts w:ascii="Arial" w:eastAsia="Arial" w:hAnsi="Arial" w:cs="Arial"/>
                <w:b/>
                <w:bCs/>
                <w:sz w:val="16"/>
                <w:szCs w:val="16"/>
              </w:rPr>
              <w:t>Cod</w:t>
            </w:r>
          </w:p>
        </w:tc>
        <w:tc>
          <w:tcPr>
            <w:tcW w:w="880" w:type="dxa"/>
            <w:tcBorders>
              <w:top w:val="single" w:sz="8" w:space="0" w:color="auto"/>
            </w:tcBorders>
            <w:vAlign w:val="bottom"/>
          </w:tcPr>
          <w:p w14:paraId="636343A4" w14:textId="77777777" w:rsidR="002443E5" w:rsidRDefault="002443E5" w:rsidP="00817E9B">
            <w:pPr>
              <w:ind w:right="119"/>
              <w:jc w:val="right"/>
              <w:rPr>
                <w:sz w:val="20"/>
                <w:szCs w:val="20"/>
              </w:rPr>
            </w:pPr>
            <w:r>
              <w:rPr>
                <w:rFonts w:ascii="Arial" w:eastAsia="Arial" w:hAnsi="Arial" w:cs="Arial"/>
                <w:b/>
                <w:bCs/>
                <w:sz w:val="16"/>
                <w:szCs w:val="16"/>
              </w:rPr>
              <w:t>Data</w:t>
            </w:r>
          </w:p>
        </w:tc>
        <w:tc>
          <w:tcPr>
            <w:tcW w:w="120" w:type="dxa"/>
            <w:tcBorders>
              <w:top w:val="single" w:sz="8" w:space="0" w:color="auto"/>
              <w:right w:val="single" w:sz="8" w:space="0" w:color="auto"/>
            </w:tcBorders>
            <w:vAlign w:val="bottom"/>
          </w:tcPr>
          <w:p w14:paraId="7226E96E" w14:textId="77777777" w:rsidR="002443E5" w:rsidRDefault="002443E5" w:rsidP="00817E9B"/>
        </w:tc>
        <w:tc>
          <w:tcPr>
            <w:tcW w:w="540" w:type="dxa"/>
            <w:tcBorders>
              <w:top w:val="single" w:sz="8" w:space="0" w:color="auto"/>
              <w:right w:val="single" w:sz="8" w:space="0" w:color="auto"/>
            </w:tcBorders>
            <w:vAlign w:val="bottom"/>
          </w:tcPr>
          <w:p w14:paraId="59D60EA8" w14:textId="77777777" w:rsidR="002443E5" w:rsidRDefault="002443E5" w:rsidP="00817E9B">
            <w:pPr>
              <w:ind w:left="140"/>
              <w:rPr>
                <w:sz w:val="20"/>
                <w:szCs w:val="20"/>
              </w:rPr>
            </w:pPr>
            <w:r>
              <w:rPr>
                <w:rFonts w:ascii="Arial" w:eastAsia="Arial" w:hAnsi="Arial" w:cs="Arial"/>
                <w:b/>
                <w:bCs/>
                <w:sz w:val="16"/>
                <w:szCs w:val="16"/>
              </w:rPr>
              <w:t>UM</w:t>
            </w:r>
          </w:p>
        </w:tc>
        <w:tc>
          <w:tcPr>
            <w:tcW w:w="2280" w:type="dxa"/>
            <w:tcBorders>
              <w:top w:val="single" w:sz="8" w:space="0" w:color="auto"/>
              <w:right w:val="single" w:sz="8" w:space="0" w:color="auto"/>
            </w:tcBorders>
            <w:vAlign w:val="bottom"/>
          </w:tcPr>
          <w:p w14:paraId="03FD19E1" w14:textId="77777777" w:rsidR="002443E5" w:rsidRDefault="002443E5" w:rsidP="00817E9B">
            <w:pPr>
              <w:ind w:left="1020"/>
              <w:rPr>
                <w:sz w:val="20"/>
                <w:szCs w:val="20"/>
              </w:rPr>
            </w:pPr>
            <w:r>
              <w:rPr>
                <w:rFonts w:ascii="Arial" w:eastAsia="Arial" w:hAnsi="Arial" w:cs="Arial"/>
                <w:b/>
                <w:bCs/>
                <w:sz w:val="16"/>
                <w:szCs w:val="16"/>
              </w:rPr>
              <w:t>Tip</w:t>
            </w:r>
          </w:p>
        </w:tc>
        <w:tc>
          <w:tcPr>
            <w:tcW w:w="940" w:type="dxa"/>
            <w:tcBorders>
              <w:top w:val="single" w:sz="8" w:space="0" w:color="auto"/>
              <w:right w:val="single" w:sz="8" w:space="0" w:color="auto"/>
            </w:tcBorders>
            <w:vAlign w:val="bottom"/>
          </w:tcPr>
          <w:p w14:paraId="1FD66DDC" w14:textId="77777777" w:rsidR="002443E5" w:rsidRDefault="002443E5" w:rsidP="00817E9B">
            <w:pPr>
              <w:ind w:right="59"/>
              <w:jc w:val="right"/>
              <w:rPr>
                <w:sz w:val="20"/>
                <w:szCs w:val="20"/>
              </w:rPr>
            </w:pPr>
            <w:r>
              <w:rPr>
                <w:rFonts w:ascii="Arial" w:eastAsia="Arial" w:hAnsi="Arial" w:cs="Arial"/>
                <w:b/>
                <w:bCs/>
                <w:sz w:val="16"/>
                <w:szCs w:val="16"/>
              </w:rPr>
              <w:t>Cantitate</w:t>
            </w:r>
          </w:p>
        </w:tc>
        <w:tc>
          <w:tcPr>
            <w:tcW w:w="1440" w:type="dxa"/>
            <w:tcBorders>
              <w:top w:val="single" w:sz="8" w:space="0" w:color="auto"/>
              <w:right w:val="single" w:sz="8" w:space="0" w:color="auto"/>
            </w:tcBorders>
            <w:vAlign w:val="bottom"/>
          </w:tcPr>
          <w:p w14:paraId="00414F57" w14:textId="77777777" w:rsidR="002443E5" w:rsidRDefault="002443E5" w:rsidP="00817E9B">
            <w:pPr>
              <w:ind w:right="479"/>
              <w:jc w:val="right"/>
              <w:rPr>
                <w:sz w:val="20"/>
                <w:szCs w:val="20"/>
              </w:rPr>
            </w:pPr>
            <w:r>
              <w:rPr>
                <w:rFonts w:ascii="Arial" w:eastAsia="Arial" w:hAnsi="Arial" w:cs="Arial"/>
                <w:b/>
                <w:bCs/>
                <w:sz w:val="16"/>
                <w:szCs w:val="16"/>
              </w:rPr>
              <w:t>Pret</w:t>
            </w:r>
          </w:p>
        </w:tc>
        <w:tc>
          <w:tcPr>
            <w:tcW w:w="1440" w:type="dxa"/>
            <w:tcBorders>
              <w:top w:val="single" w:sz="8" w:space="0" w:color="auto"/>
              <w:right w:val="single" w:sz="8" w:space="0" w:color="auto"/>
            </w:tcBorders>
            <w:vAlign w:val="bottom"/>
          </w:tcPr>
          <w:p w14:paraId="648D7BD8" w14:textId="77777777" w:rsidR="002443E5" w:rsidRDefault="002443E5" w:rsidP="00817E9B">
            <w:pPr>
              <w:ind w:right="359"/>
              <w:jc w:val="right"/>
              <w:rPr>
                <w:sz w:val="20"/>
                <w:szCs w:val="20"/>
              </w:rPr>
            </w:pPr>
            <w:r>
              <w:rPr>
                <w:rFonts w:ascii="Arial" w:eastAsia="Arial" w:hAnsi="Arial" w:cs="Arial"/>
                <w:b/>
                <w:bCs/>
                <w:sz w:val="16"/>
                <w:szCs w:val="16"/>
              </w:rPr>
              <w:t>Valoare</w:t>
            </w:r>
          </w:p>
        </w:tc>
      </w:tr>
      <w:tr w:rsidR="002443E5" w14:paraId="5591BF7A" w14:textId="77777777" w:rsidTr="00817E9B">
        <w:trPr>
          <w:trHeight w:val="212"/>
        </w:trPr>
        <w:tc>
          <w:tcPr>
            <w:tcW w:w="2300" w:type="dxa"/>
            <w:tcBorders>
              <w:left w:val="single" w:sz="8" w:space="0" w:color="auto"/>
              <w:bottom w:val="single" w:sz="8" w:space="0" w:color="auto"/>
              <w:right w:val="single" w:sz="8" w:space="0" w:color="auto"/>
            </w:tcBorders>
            <w:vAlign w:val="bottom"/>
          </w:tcPr>
          <w:p w14:paraId="5E7B0D95"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31C4EB04" w14:textId="77777777" w:rsidR="002443E5" w:rsidRDefault="002443E5" w:rsidP="00817E9B">
            <w:pPr>
              <w:ind w:left="220"/>
              <w:rPr>
                <w:sz w:val="20"/>
                <w:szCs w:val="20"/>
              </w:rPr>
            </w:pPr>
            <w:r>
              <w:rPr>
                <w:rFonts w:ascii="Arial" w:eastAsia="Arial" w:hAnsi="Arial" w:cs="Arial"/>
                <w:b/>
                <w:bCs/>
                <w:sz w:val="16"/>
                <w:szCs w:val="16"/>
              </w:rPr>
              <w:t>produs</w:t>
            </w:r>
          </w:p>
        </w:tc>
        <w:tc>
          <w:tcPr>
            <w:tcW w:w="880" w:type="dxa"/>
            <w:tcBorders>
              <w:bottom w:val="single" w:sz="8" w:space="0" w:color="auto"/>
            </w:tcBorders>
            <w:vAlign w:val="bottom"/>
          </w:tcPr>
          <w:p w14:paraId="6A78C2C8" w14:textId="77777777" w:rsidR="002443E5" w:rsidRDefault="002443E5" w:rsidP="00817E9B">
            <w:pPr>
              <w:jc w:val="right"/>
              <w:rPr>
                <w:sz w:val="20"/>
                <w:szCs w:val="20"/>
              </w:rPr>
            </w:pPr>
            <w:r>
              <w:rPr>
                <w:rFonts w:ascii="Arial" w:eastAsia="Arial" w:hAnsi="Arial" w:cs="Arial"/>
                <w:b/>
                <w:bCs/>
                <w:sz w:val="16"/>
                <w:szCs w:val="16"/>
              </w:rPr>
              <w:t>achizitiei</w:t>
            </w:r>
          </w:p>
        </w:tc>
        <w:tc>
          <w:tcPr>
            <w:tcW w:w="120" w:type="dxa"/>
            <w:tcBorders>
              <w:bottom w:val="single" w:sz="8" w:space="0" w:color="auto"/>
              <w:right w:val="single" w:sz="8" w:space="0" w:color="auto"/>
            </w:tcBorders>
            <w:vAlign w:val="bottom"/>
          </w:tcPr>
          <w:p w14:paraId="35D553B0"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53F86964"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7BF01517"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4466058C"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8EF9ECF"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BAC2199" w14:textId="77777777" w:rsidR="002443E5" w:rsidRDefault="002443E5" w:rsidP="00817E9B">
            <w:pPr>
              <w:rPr>
                <w:sz w:val="18"/>
                <w:szCs w:val="18"/>
              </w:rPr>
            </w:pPr>
          </w:p>
        </w:tc>
      </w:tr>
      <w:tr w:rsidR="002443E5" w14:paraId="55577DE4" w14:textId="77777777" w:rsidTr="00817E9B">
        <w:trPr>
          <w:trHeight w:val="228"/>
        </w:trPr>
        <w:tc>
          <w:tcPr>
            <w:tcW w:w="4120" w:type="dxa"/>
            <w:gridSpan w:val="3"/>
            <w:tcBorders>
              <w:left w:val="single" w:sz="8" w:space="0" w:color="auto"/>
              <w:bottom w:val="single" w:sz="8" w:space="0" w:color="auto"/>
            </w:tcBorders>
            <w:vAlign w:val="bottom"/>
          </w:tcPr>
          <w:p w14:paraId="536B7D71" w14:textId="77777777" w:rsidR="002443E5" w:rsidRDefault="002443E5" w:rsidP="00817E9B">
            <w:pPr>
              <w:ind w:left="40"/>
              <w:rPr>
                <w:sz w:val="20"/>
                <w:szCs w:val="20"/>
              </w:rPr>
            </w:pPr>
            <w:r>
              <w:rPr>
                <w:rFonts w:ascii="Arial" w:eastAsia="Arial" w:hAnsi="Arial" w:cs="Arial"/>
                <w:b/>
                <w:bCs/>
                <w:sz w:val="16"/>
                <w:szCs w:val="16"/>
              </w:rPr>
              <w:t>CIRSTIUC NICOLAE-TEREN SPATIU LOCATIV</w:t>
            </w:r>
          </w:p>
        </w:tc>
        <w:tc>
          <w:tcPr>
            <w:tcW w:w="120" w:type="dxa"/>
            <w:tcBorders>
              <w:bottom w:val="single" w:sz="8" w:space="0" w:color="auto"/>
            </w:tcBorders>
            <w:vAlign w:val="bottom"/>
          </w:tcPr>
          <w:p w14:paraId="5DB834E3" w14:textId="77777777" w:rsidR="002443E5" w:rsidRDefault="002443E5" w:rsidP="00817E9B">
            <w:pPr>
              <w:rPr>
                <w:sz w:val="19"/>
                <w:szCs w:val="19"/>
              </w:rPr>
            </w:pPr>
          </w:p>
        </w:tc>
        <w:tc>
          <w:tcPr>
            <w:tcW w:w="540" w:type="dxa"/>
            <w:tcBorders>
              <w:bottom w:val="single" w:sz="8" w:space="0" w:color="auto"/>
            </w:tcBorders>
            <w:vAlign w:val="bottom"/>
          </w:tcPr>
          <w:p w14:paraId="7ED1C453" w14:textId="77777777" w:rsidR="002443E5" w:rsidRDefault="002443E5" w:rsidP="00817E9B">
            <w:pPr>
              <w:rPr>
                <w:sz w:val="19"/>
                <w:szCs w:val="19"/>
              </w:rPr>
            </w:pPr>
          </w:p>
        </w:tc>
        <w:tc>
          <w:tcPr>
            <w:tcW w:w="2280" w:type="dxa"/>
            <w:tcBorders>
              <w:bottom w:val="single" w:sz="8" w:space="0" w:color="auto"/>
            </w:tcBorders>
            <w:vAlign w:val="bottom"/>
          </w:tcPr>
          <w:p w14:paraId="50659884" w14:textId="77777777" w:rsidR="002443E5" w:rsidRDefault="002443E5" w:rsidP="00817E9B">
            <w:pPr>
              <w:rPr>
                <w:sz w:val="19"/>
                <w:szCs w:val="19"/>
              </w:rPr>
            </w:pPr>
          </w:p>
        </w:tc>
        <w:tc>
          <w:tcPr>
            <w:tcW w:w="940" w:type="dxa"/>
            <w:tcBorders>
              <w:bottom w:val="single" w:sz="8" w:space="0" w:color="auto"/>
            </w:tcBorders>
            <w:vAlign w:val="bottom"/>
          </w:tcPr>
          <w:p w14:paraId="6498DD3D" w14:textId="77777777" w:rsidR="002443E5" w:rsidRDefault="002443E5" w:rsidP="00817E9B">
            <w:pPr>
              <w:rPr>
                <w:sz w:val="19"/>
                <w:szCs w:val="19"/>
              </w:rPr>
            </w:pPr>
          </w:p>
        </w:tc>
        <w:tc>
          <w:tcPr>
            <w:tcW w:w="1440" w:type="dxa"/>
            <w:tcBorders>
              <w:bottom w:val="single" w:sz="8" w:space="0" w:color="auto"/>
            </w:tcBorders>
            <w:vAlign w:val="bottom"/>
          </w:tcPr>
          <w:p w14:paraId="576C4C78" w14:textId="77777777" w:rsidR="002443E5" w:rsidRDefault="002443E5" w:rsidP="00817E9B">
            <w:pPr>
              <w:rPr>
                <w:sz w:val="19"/>
                <w:szCs w:val="19"/>
              </w:rPr>
            </w:pPr>
          </w:p>
        </w:tc>
        <w:tc>
          <w:tcPr>
            <w:tcW w:w="1440" w:type="dxa"/>
            <w:tcBorders>
              <w:bottom w:val="single" w:sz="8" w:space="0" w:color="auto"/>
              <w:right w:val="single" w:sz="8" w:space="0" w:color="auto"/>
            </w:tcBorders>
            <w:vAlign w:val="bottom"/>
          </w:tcPr>
          <w:p w14:paraId="70BE733A" w14:textId="77777777" w:rsidR="002443E5" w:rsidRDefault="002443E5" w:rsidP="00817E9B">
            <w:pPr>
              <w:rPr>
                <w:sz w:val="19"/>
                <w:szCs w:val="19"/>
              </w:rPr>
            </w:pPr>
          </w:p>
        </w:tc>
      </w:tr>
      <w:tr w:rsidR="002443E5" w14:paraId="0A4727DA" w14:textId="77777777" w:rsidTr="00817E9B">
        <w:trPr>
          <w:trHeight w:val="234"/>
        </w:trPr>
        <w:tc>
          <w:tcPr>
            <w:tcW w:w="2300" w:type="dxa"/>
            <w:tcBorders>
              <w:left w:val="single" w:sz="8" w:space="0" w:color="auto"/>
              <w:right w:val="single" w:sz="8" w:space="0" w:color="auto"/>
            </w:tcBorders>
            <w:vAlign w:val="bottom"/>
          </w:tcPr>
          <w:p w14:paraId="18857D8E" w14:textId="77777777" w:rsidR="002443E5" w:rsidRDefault="002443E5" w:rsidP="00817E9B">
            <w:pPr>
              <w:ind w:left="40"/>
              <w:rPr>
                <w:sz w:val="20"/>
                <w:szCs w:val="20"/>
              </w:rPr>
            </w:pPr>
            <w:r>
              <w:rPr>
                <w:rFonts w:ascii="Arial" w:eastAsia="Arial" w:hAnsi="Arial" w:cs="Arial"/>
                <w:sz w:val="16"/>
                <w:szCs w:val="16"/>
              </w:rPr>
              <w:t>teren C. Transilvaniei nr. 20</w:t>
            </w:r>
          </w:p>
        </w:tc>
        <w:tc>
          <w:tcPr>
            <w:tcW w:w="940" w:type="dxa"/>
            <w:tcBorders>
              <w:right w:val="single" w:sz="8" w:space="0" w:color="auto"/>
            </w:tcBorders>
            <w:vAlign w:val="bottom"/>
          </w:tcPr>
          <w:p w14:paraId="542E6F60" w14:textId="77777777" w:rsidR="002443E5" w:rsidRDefault="002443E5" w:rsidP="00817E9B">
            <w:pPr>
              <w:ind w:left="20"/>
              <w:rPr>
                <w:sz w:val="20"/>
                <w:szCs w:val="20"/>
              </w:rPr>
            </w:pPr>
            <w:r>
              <w:rPr>
                <w:rFonts w:ascii="Arial" w:eastAsia="Arial" w:hAnsi="Arial" w:cs="Arial"/>
                <w:sz w:val="16"/>
                <w:szCs w:val="16"/>
              </w:rPr>
              <w:t>160</w:t>
            </w:r>
          </w:p>
        </w:tc>
        <w:tc>
          <w:tcPr>
            <w:tcW w:w="880" w:type="dxa"/>
            <w:vAlign w:val="bottom"/>
          </w:tcPr>
          <w:p w14:paraId="147397F6"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319962ED"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6474FE87"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755787A"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24FBCEB1"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B352534" w14:textId="77777777" w:rsidR="002443E5" w:rsidRDefault="002443E5" w:rsidP="00817E9B">
            <w:pPr>
              <w:jc w:val="right"/>
              <w:rPr>
                <w:sz w:val="20"/>
                <w:szCs w:val="20"/>
              </w:rPr>
            </w:pPr>
            <w:r>
              <w:rPr>
                <w:rFonts w:ascii="Arial" w:eastAsia="Arial" w:hAnsi="Arial" w:cs="Arial"/>
                <w:sz w:val="16"/>
                <w:szCs w:val="16"/>
              </w:rPr>
              <w:t>15.611,00</w:t>
            </w:r>
          </w:p>
        </w:tc>
        <w:tc>
          <w:tcPr>
            <w:tcW w:w="1440" w:type="dxa"/>
            <w:tcBorders>
              <w:right w:val="single" w:sz="8" w:space="0" w:color="auto"/>
            </w:tcBorders>
            <w:vAlign w:val="bottom"/>
          </w:tcPr>
          <w:p w14:paraId="70E131FA" w14:textId="77777777" w:rsidR="002443E5" w:rsidRDefault="002443E5" w:rsidP="00817E9B">
            <w:pPr>
              <w:jc w:val="right"/>
              <w:rPr>
                <w:sz w:val="20"/>
                <w:szCs w:val="20"/>
              </w:rPr>
            </w:pPr>
            <w:r>
              <w:rPr>
                <w:rFonts w:ascii="Arial" w:eastAsia="Arial" w:hAnsi="Arial" w:cs="Arial"/>
                <w:sz w:val="16"/>
                <w:szCs w:val="16"/>
              </w:rPr>
              <w:t>15.611,00</w:t>
            </w:r>
          </w:p>
        </w:tc>
      </w:tr>
      <w:tr w:rsidR="002443E5" w14:paraId="7285B59E"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6D09C8D" w14:textId="77777777" w:rsidR="002443E5" w:rsidRDefault="002443E5" w:rsidP="00817E9B">
            <w:pPr>
              <w:ind w:left="40"/>
              <w:rPr>
                <w:sz w:val="20"/>
                <w:szCs w:val="20"/>
              </w:rPr>
            </w:pPr>
            <w:r>
              <w:rPr>
                <w:rFonts w:ascii="Arial" w:eastAsia="Arial" w:hAnsi="Arial" w:cs="Arial"/>
                <w:sz w:val="16"/>
                <w:szCs w:val="16"/>
              </w:rPr>
              <w:t>--191 mp</w:t>
            </w:r>
          </w:p>
        </w:tc>
        <w:tc>
          <w:tcPr>
            <w:tcW w:w="940" w:type="dxa"/>
            <w:tcBorders>
              <w:bottom w:val="single" w:sz="8" w:space="0" w:color="auto"/>
              <w:right w:val="single" w:sz="8" w:space="0" w:color="auto"/>
            </w:tcBorders>
            <w:vAlign w:val="bottom"/>
          </w:tcPr>
          <w:p w14:paraId="6C12BC90" w14:textId="77777777" w:rsidR="002443E5" w:rsidRDefault="002443E5" w:rsidP="00817E9B">
            <w:pPr>
              <w:rPr>
                <w:sz w:val="18"/>
                <w:szCs w:val="18"/>
              </w:rPr>
            </w:pPr>
          </w:p>
        </w:tc>
        <w:tc>
          <w:tcPr>
            <w:tcW w:w="880" w:type="dxa"/>
            <w:tcBorders>
              <w:bottom w:val="single" w:sz="8" w:space="0" w:color="auto"/>
            </w:tcBorders>
            <w:vAlign w:val="bottom"/>
          </w:tcPr>
          <w:p w14:paraId="25D8DD5F"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0BB13F23"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9CFC8FB"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235DFF8E"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6821B12B"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F969C81"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FFEF18D" w14:textId="77777777" w:rsidR="002443E5" w:rsidRDefault="002443E5" w:rsidP="00817E9B">
            <w:pPr>
              <w:rPr>
                <w:sz w:val="18"/>
                <w:szCs w:val="18"/>
              </w:rPr>
            </w:pPr>
          </w:p>
        </w:tc>
      </w:tr>
      <w:tr w:rsidR="002443E5" w14:paraId="2887AFB0" w14:textId="77777777" w:rsidTr="00817E9B">
        <w:trPr>
          <w:trHeight w:val="232"/>
        </w:trPr>
        <w:tc>
          <w:tcPr>
            <w:tcW w:w="2300" w:type="dxa"/>
            <w:tcBorders>
              <w:left w:val="single" w:sz="8" w:space="0" w:color="auto"/>
              <w:right w:val="single" w:sz="8" w:space="0" w:color="auto"/>
            </w:tcBorders>
            <w:vAlign w:val="bottom"/>
          </w:tcPr>
          <w:p w14:paraId="0E9550EF" w14:textId="77777777" w:rsidR="002443E5" w:rsidRDefault="002443E5" w:rsidP="00817E9B">
            <w:pPr>
              <w:ind w:left="40"/>
              <w:rPr>
                <w:sz w:val="20"/>
                <w:szCs w:val="20"/>
              </w:rPr>
            </w:pPr>
            <w:r>
              <w:rPr>
                <w:rFonts w:ascii="Arial" w:eastAsia="Arial" w:hAnsi="Arial" w:cs="Arial"/>
                <w:sz w:val="16"/>
                <w:szCs w:val="16"/>
              </w:rPr>
              <w:t>teren C. Transilvaniei nr.</w:t>
            </w:r>
          </w:p>
        </w:tc>
        <w:tc>
          <w:tcPr>
            <w:tcW w:w="940" w:type="dxa"/>
            <w:tcBorders>
              <w:right w:val="single" w:sz="8" w:space="0" w:color="auto"/>
            </w:tcBorders>
            <w:vAlign w:val="bottom"/>
          </w:tcPr>
          <w:p w14:paraId="114E8EE9" w14:textId="77777777" w:rsidR="002443E5" w:rsidRDefault="002443E5" w:rsidP="00817E9B">
            <w:pPr>
              <w:ind w:left="20"/>
              <w:rPr>
                <w:sz w:val="20"/>
                <w:szCs w:val="20"/>
              </w:rPr>
            </w:pPr>
            <w:r>
              <w:rPr>
                <w:rFonts w:ascii="Arial" w:eastAsia="Arial" w:hAnsi="Arial" w:cs="Arial"/>
                <w:sz w:val="16"/>
                <w:szCs w:val="16"/>
              </w:rPr>
              <w:t>186</w:t>
            </w:r>
          </w:p>
        </w:tc>
        <w:tc>
          <w:tcPr>
            <w:tcW w:w="880" w:type="dxa"/>
            <w:vAlign w:val="bottom"/>
          </w:tcPr>
          <w:p w14:paraId="0DCD28F6"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12A90E35"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7A92BA80"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A09C9FE"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1496FB1B"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F2BE883" w14:textId="77777777" w:rsidR="002443E5" w:rsidRDefault="002443E5" w:rsidP="00817E9B">
            <w:pPr>
              <w:jc w:val="right"/>
              <w:rPr>
                <w:sz w:val="20"/>
                <w:szCs w:val="20"/>
              </w:rPr>
            </w:pPr>
            <w:r>
              <w:rPr>
                <w:rFonts w:ascii="Arial" w:eastAsia="Arial" w:hAnsi="Arial" w:cs="Arial"/>
                <w:sz w:val="16"/>
                <w:szCs w:val="16"/>
              </w:rPr>
              <w:t>26.182,00</w:t>
            </w:r>
          </w:p>
        </w:tc>
        <w:tc>
          <w:tcPr>
            <w:tcW w:w="1440" w:type="dxa"/>
            <w:tcBorders>
              <w:right w:val="single" w:sz="8" w:space="0" w:color="auto"/>
            </w:tcBorders>
            <w:vAlign w:val="bottom"/>
          </w:tcPr>
          <w:p w14:paraId="5283E226" w14:textId="77777777" w:rsidR="002443E5" w:rsidRDefault="002443E5" w:rsidP="00817E9B">
            <w:pPr>
              <w:jc w:val="right"/>
              <w:rPr>
                <w:sz w:val="20"/>
                <w:szCs w:val="20"/>
              </w:rPr>
            </w:pPr>
            <w:r>
              <w:rPr>
                <w:rFonts w:ascii="Arial" w:eastAsia="Arial" w:hAnsi="Arial" w:cs="Arial"/>
                <w:sz w:val="16"/>
                <w:szCs w:val="16"/>
              </w:rPr>
              <w:t>26.182,00</w:t>
            </w:r>
          </w:p>
        </w:tc>
      </w:tr>
      <w:tr w:rsidR="002443E5" w14:paraId="5B6A1E55"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86BAB48" w14:textId="77777777" w:rsidR="002443E5" w:rsidRDefault="002443E5" w:rsidP="00817E9B">
            <w:pPr>
              <w:ind w:left="40"/>
              <w:rPr>
                <w:sz w:val="20"/>
                <w:szCs w:val="20"/>
              </w:rPr>
            </w:pPr>
            <w:r>
              <w:rPr>
                <w:rFonts w:ascii="Arial" w:eastAsia="Arial" w:hAnsi="Arial" w:cs="Arial"/>
                <w:sz w:val="16"/>
                <w:szCs w:val="16"/>
              </w:rPr>
              <w:t>201--329 mp</w:t>
            </w:r>
          </w:p>
        </w:tc>
        <w:tc>
          <w:tcPr>
            <w:tcW w:w="940" w:type="dxa"/>
            <w:tcBorders>
              <w:bottom w:val="single" w:sz="8" w:space="0" w:color="auto"/>
              <w:right w:val="single" w:sz="8" w:space="0" w:color="auto"/>
            </w:tcBorders>
            <w:vAlign w:val="bottom"/>
          </w:tcPr>
          <w:p w14:paraId="5596D9C6" w14:textId="77777777" w:rsidR="002443E5" w:rsidRDefault="002443E5" w:rsidP="00817E9B">
            <w:pPr>
              <w:rPr>
                <w:sz w:val="18"/>
                <w:szCs w:val="18"/>
              </w:rPr>
            </w:pPr>
          </w:p>
        </w:tc>
        <w:tc>
          <w:tcPr>
            <w:tcW w:w="880" w:type="dxa"/>
            <w:tcBorders>
              <w:bottom w:val="single" w:sz="8" w:space="0" w:color="auto"/>
            </w:tcBorders>
            <w:vAlign w:val="bottom"/>
          </w:tcPr>
          <w:p w14:paraId="172D5B12"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420B88B9"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4F88EA1D"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528A2A42"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19840A02"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980B502"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9ACF61A" w14:textId="77777777" w:rsidR="002443E5" w:rsidRDefault="002443E5" w:rsidP="00817E9B">
            <w:pPr>
              <w:rPr>
                <w:sz w:val="18"/>
                <w:szCs w:val="18"/>
              </w:rPr>
            </w:pPr>
          </w:p>
        </w:tc>
      </w:tr>
      <w:tr w:rsidR="002443E5" w14:paraId="28A94AA6" w14:textId="77777777" w:rsidTr="00817E9B">
        <w:trPr>
          <w:trHeight w:val="232"/>
        </w:trPr>
        <w:tc>
          <w:tcPr>
            <w:tcW w:w="2300" w:type="dxa"/>
            <w:tcBorders>
              <w:left w:val="single" w:sz="8" w:space="0" w:color="auto"/>
              <w:right w:val="single" w:sz="8" w:space="0" w:color="auto"/>
            </w:tcBorders>
            <w:vAlign w:val="bottom"/>
          </w:tcPr>
          <w:p w14:paraId="111A8962" w14:textId="77777777" w:rsidR="002443E5" w:rsidRDefault="002443E5" w:rsidP="00817E9B">
            <w:pPr>
              <w:ind w:left="40"/>
              <w:rPr>
                <w:sz w:val="20"/>
                <w:szCs w:val="20"/>
              </w:rPr>
            </w:pPr>
            <w:r>
              <w:rPr>
                <w:rFonts w:ascii="Arial" w:eastAsia="Arial" w:hAnsi="Arial" w:cs="Arial"/>
                <w:sz w:val="16"/>
                <w:szCs w:val="16"/>
              </w:rPr>
              <w:t>teren C. Transilvaniei nr.</w:t>
            </w:r>
          </w:p>
        </w:tc>
        <w:tc>
          <w:tcPr>
            <w:tcW w:w="940" w:type="dxa"/>
            <w:tcBorders>
              <w:right w:val="single" w:sz="8" w:space="0" w:color="auto"/>
            </w:tcBorders>
            <w:vAlign w:val="bottom"/>
          </w:tcPr>
          <w:p w14:paraId="42153AA9" w14:textId="77777777" w:rsidR="002443E5" w:rsidRDefault="002443E5" w:rsidP="00817E9B">
            <w:pPr>
              <w:ind w:left="20"/>
              <w:rPr>
                <w:sz w:val="20"/>
                <w:szCs w:val="20"/>
              </w:rPr>
            </w:pPr>
            <w:r>
              <w:rPr>
                <w:rFonts w:ascii="Arial" w:eastAsia="Arial" w:hAnsi="Arial" w:cs="Arial"/>
                <w:sz w:val="16"/>
                <w:szCs w:val="16"/>
              </w:rPr>
              <w:t>187</w:t>
            </w:r>
          </w:p>
        </w:tc>
        <w:tc>
          <w:tcPr>
            <w:tcW w:w="880" w:type="dxa"/>
            <w:vAlign w:val="bottom"/>
          </w:tcPr>
          <w:p w14:paraId="437838DD"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762A5D75"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52505647"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F0AB689"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09099052"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EF258A7" w14:textId="77777777" w:rsidR="002443E5" w:rsidRDefault="002443E5" w:rsidP="00817E9B">
            <w:pPr>
              <w:jc w:val="right"/>
              <w:rPr>
                <w:sz w:val="20"/>
                <w:szCs w:val="20"/>
              </w:rPr>
            </w:pPr>
            <w:r>
              <w:rPr>
                <w:rFonts w:ascii="Arial" w:eastAsia="Arial" w:hAnsi="Arial" w:cs="Arial"/>
                <w:sz w:val="16"/>
                <w:szCs w:val="16"/>
              </w:rPr>
              <w:t>74.896,00</w:t>
            </w:r>
          </w:p>
        </w:tc>
        <w:tc>
          <w:tcPr>
            <w:tcW w:w="1440" w:type="dxa"/>
            <w:tcBorders>
              <w:right w:val="single" w:sz="8" w:space="0" w:color="auto"/>
            </w:tcBorders>
            <w:vAlign w:val="bottom"/>
          </w:tcPr>
          <w:p w14:paraId="423FE7B8" w14:textId="77777777" w:rsidR="002443E5" w:rsidRDefault="002443E5" w:rsidP="00817E9B">
            <w:pPr>
              <w:jc w:val="right"/>
              <w:rPr>
                <w:sz w:val="20"/>
                <w:szCs w:val="20"/>
              </w:rPr>
            </w:pPr>
            <w:r>
              <w:rPr>
                <w:rFonts w:ascii="Arial" w:eastAsia="Arial" w:hAnsi="Arial" w:cs="Arial"/>
                <w:sz w:val="16"/>
                <w:szCs w:val="16"/>
              </w:rPr>
              <w:t>74.896,00</w:t>
            </w:r>
          </w:p>
        </w:tc>
      </w:tr>
      <w:tr w:rsidR="002443E5" w14:paraId="1946174B"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1A17CC1" w14:textId="77777777" w:rsidR="002443E5" w:rsidRDefault="002443E5" w:rsidP="00817E9B">
            <w:pPr>
              <w:ind w:left="40"/>
              <w:rPr>
                <w:sz w:val="20"/>
                <w:szCs w:val="20"/>
              </w:rPr>
            </w:pPr>
            <w:r>
              <w:rPr>
                <w:rFonts w:ascii="Arial" w:eastAsia="Arial" w:hAnsi="Arial" w:cs="Arial"/>
                <w:sz w:val="16"/>
                <w:szCs w:val="16"/>
              </w:rPr>
              <w:t>207--820 mp</w:t>
            </w:r>
          </w:p>
        </w:tc>
        <w:tc>
          <w:tcPr>
            <w:tcW w:w="940" w:type="dxa"/>
            <w:tcBorders>
              <w:bottom w:val="single" w:sz="8" w:space="0" w:color="auto"/>
              <w:right w:val="single" w:sz="8" w:space="0" w:color="auto"/>
            </w:tcBorders>
            <w:vAlign w:val="bottom"/>
          </w:tcPr>
          <w:p w14:paraId="2B3B9F4D" w14:textId="77777777" w:rsidR="002443E5" w:rsidRDefault="002443E5" w:rsidP="00817E9B">
            <w:pPr>
              <w:rPr>
                <w:sz w:val="18"/>
                <w:szCs w:val="18"/>
              </w:rPr>
            </w:pPr>
          </w:p>
        </w:tc>
        <w:tc>
          <w:tcPr>
            <w:tcW w:w="880" w:type="dxa"/>
            <w:tcBorders>
              <w:bottom w:val="single" w:sz="8" w:space="0" w:color="auto"/>
            </w:tcBorders>
            <w:vAlign w:val="bottom"/>
          </w:tcPr>
          <w:p w14:paraId="295B26BD"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28E9F6DE"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32B06872"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34A3ABAD"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05FDEE45"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9AA83CC"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D8F308B" w14:textId="77777777" w:rsidR="002443E5" w:rsidRDefault="002443E5" w:rsidP="00817E9B">
            <w:pPr>
              <w:rPr>
                <w:sz w:val="18"/>
                <w:szCs w:val="18"/>
              </w:rPr>
            </w:pPr>
          </w:p>
        </w:tc>
      </w:tr>
      <w:tr w:rsidR="002443E5" w14:paraId="29CCF271" w14:textId="77777777" w:rsidTr="00817E9B">
        <w:trPr>
          <w:trHeight w:val="232"/>
        </w:trPr>
        <w:tc>
          <w:tcPr>
            <w:tcW w:w="2300" w:type="dxa"/>
            <w:tcBorders>
              <w:left w:val="single" w:sz="8" w:space="0" w:color="auto"/>
              <w:right w:val="single" w:sz="8" w:space="0" w:color="auto"/>
            </w:tcBorders>
            <w:vAlign w:val="bottom"/>
          </w:tcPr>
          <w:p w14:paraId="30F86712" w14:textId="77777777" w:rsidR="002443E5" w:rsidRDefault="002443E5" w:rsidP="00817E9B">
            <w:pPr>
              <w:ind w:left="40"/>
              <w:rPr>
                <w:sz w:val="20"/>
                <w:szCs w:val="20"/>
              </w:rPr>
            </w:pPr>
            <w:r>
              <w:rPr>
                <w:rFonts w:ascii="Arial" w:eastAsia="Arial" w:hAnsi="Arial" w:cs="Arial"/>
                <w:sz w:val="16"/>
                <w:szCs w:val="16"/>
              </w:rPr>
              <w:t>teren C. Transilvaniei nr. 22</w:t>
            </w:r>
          </w:p>
        </w:tc>
        <w:tc>
          <w:tcPr>
            <w:tcW w:w="940" w:type="dxa"/>
            <w:tcBorders>
              <w:right w:val="single" w:sz="8" w:space="0" w:color="auto"/>
            </w:tcBorders>
            <w:vAlign w:val="bottom"/>
          </w:tcPr>
          <w:p w14:paraId="4496FAAD" w14:textId="77777777" w:rsidR="002443E5" w:rsidRDefault="002443E5" w:rsidP="00817E9B">
            <w:pPr>
              <w:ind w:left="20"/>
              <w:rPr>
                <w:sz w:val="20"/>
                <w:szCs w:val="20"/>
              </w:rPr>
            </w:pPr>
            <w:r>
              <w:rPr>
                <w:rFonts w:ascii="Arial" w:eastAsia="Arial" w:hAnsi="Arial" w:cs="Arial"/>
                <w:sz w:val="16"/>
                <w:szCs w:val="16"/>
              </w:rPr>
              <w:t>161</w:t>
            </w:r>
          </w:p>
        </w:tc>
        <w:tc>
          <w:tcPr>
            <w:tcW w:w="880" w:type="dxa"/>
            <w:vAlign w:val="bottom"/>
          </w:tcPr>
          <w:p w14:paraId="6F1B9038"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0F78983A"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2074A17E"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5642FFF"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5F921F94"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3D257B9" w14:textId="77777777" w:rsidR="002443E5" w:rsidRDefault="002443E5" w:rsidP="00817E9B">
            <w:pPr>
              <w:jc w:val="right"/>
              <w:rPr>
                <w:sz w:val="20"/>
                <w:szCs w:val="20"/>
              </w:rPr>
            </w:pPr>
            <w:r>
              <w:rPr>
                <w:rFonts w:ascii="Arial" w:eastAsia="Arial" w:hAnsi="Arial" w:cs="Arial"/>
                <w:sz w:val="16"/>
                <w:szCs w:val="16"/>
              </w:rPr>
              <w:t>78.167,00</w:t>
            </w:r>
          </w:p>
        </w:tc>
        <w:tc>
          <w:tcPr>
            <w:tcW w:w="1440" w:type="dxa"/>
            <w:tcBorders>
              <w:right w:val="single" w:sz="8" w:space="0" w:color="auto"/>
            </w:tcBorders>
            <w:vAlign w:val="bottom"/>
          </w:tcPr>
          <w:p w14:paraId="377BF759" w14:textId="77777777" w:rsidR="002443E5" w:rsidRDefault="002443E5" w:rsidP="00817E9B">
            <w:pPr>
              <w:jc w:val="right"/>
              <w:rPr>
                <w:sz w:val="20"/>
                <w:szCs w:val="20"/>
              </w:rPr>
            </w:pPr>
            <w:r>
              <w:rPr>
                <w:rFonts w:ascii="Arial" w:eastAsia="Arial" w:hAnsi="Arial" w:cs="Arial"/>
                <w:sz w:val="16"/>
                <w:szCs w:val="16"/>
              </w:rPr>
              <w:t>78.167,00</w:t>
            </w:r>
          </w:p>
        </w:tc>
      </w:tr>
      <w:tr w:rsidR="002443E5" w14:paraId="7C17DDF5"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67D9C1D" w14:textId="77777777" w:rsidR="002443E5" w:rsidRDefault="002443E5" w:rsidP="00817E9B">
            <w:pPr>
              <w:ind w:left="40"/>
              <w:rPr>
                <w:sz w:val="20"/>
                <w:szCs w:val="20"/>
              </w:rPr>
            </w:pPr>
            <w:r>
              <w:rPr>
                <w:rFonts w:ascii="Arial" w:eastAsia="Arial" w:hAnsi="Arial" w:cs="Arial"/>
                <w:sz w:val="16"/>
                <w:szCs w:val="16"/>
              </w:rPr>
              <w:t>--946 mp</w:t>
            </w:r>
          </w:p>
        </w:tc>
        <w:tc>
          <w:tcPr>
            <w:tcW w:w="940" w:type="dxa"/>
            <w:tcBorders>
              <w:bottom w:val="single" w:sz="8" w:space="0" w:color="auto"/>
              <w:right w:val="single" w:sz="8" w:space="0" w:color="auto"/>
            </w:tcBorders>
            <w:vAlign w:val="bottom"/>
          </w:tcPr>
          <w:p w14:paraId="0BDACDD2" w14:textId="77777777" w:rsidR="002443E5" w:rsidRDefault="002443E5" w:rsidP="00817E9B">
            <w:pPr>
              <w:rPr>
                <w:sz w:val="18"/>
                <w:szCs w:val="18"/>
              </w:rPr>
            </w:pPr>
          </w:p>
        </w:tc>
        <w:tc>
          <w:tcPr>
            <w:tcW w:w="880" w:type="dxa"/>
            <w:tcBorders>
              <w:bottom w:val="single" w:sz="8" w:space="0" w:color="auto"/>
            </w:tcBorders>
            <w:vAlign w:val="bottom"/>
          </w:tcPr>
          <w:p w14:paraId="64169720"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51B09C69"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7F6D56A9"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20A28E87"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174291B5"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FDC9D3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D88970E" w14:textId="77777777" w:rsidR="002443E5" w:rsidRDefault="002443E5" w:rsidP="00817E9B">
            <w:pPr>
              <w:rPr>
                <w:sz w:val="18"/>
                <w:szCs w:val="18"/>
              </w:rPr>
            </w:pPr>
          </w:p>
        </w:tc>
      </w:tr>
      <w:tr w:rsidR="002443E5" w14:paraId="1C49D093" w14:textId="77777777" w:rsidTr="00817E9B">
        <w:trPr>
          <w:trHeight w:val="232"/>
        </w:trPr>
        <w:tc>
          <w:tcPr>
            <w:tcW w:w="2300" w:type="dxa"/>
            <w:tcBorders>
              <w:left w:val="single" w:sz="8" w:space="0" w:color="auto"/>
              <w:right w:val="single" w:sz="8" w:space="0" w:color="auto"/>
            </w:tcBorders>
            <w:vAlign w:val="bottom"/>
          </w:tcPr>
          <w:p w14:paraId="3AAAF32B" w14:textId="77777777" w:rsidR="002443E5" w:rsidRDefault="002443E5" w:rsidP="00817E9B">
            <w:pPr>
              <w:ind w:left="40"/>
              <w:rPr>
                <w:sz w:val="20"/>
                <w:szCs w:val="20"/>
              </w:rPr>
            </w:pPr>
            <w:r>
              <w:rPr>
                <w:rFonts w:ascii="Arial" w:eastAsia="Arial" w:hAnsi="Arial" w:cs="Arial"/>
                <w:sz w:val="16"/>
                <w:szCs w:val="16"/>
              </w:rPr>
              <w:t>teren C. Transilvaniei nr. 24</w:t>
            </w:r>
          </w:p>
        </w:tc>
        <w:tc>
          <w:tcPr>
            <w:tcW w:w="940" w:type="dxa"/>
            <w:tcBorders>
              <w:right w:val="single" w:sz="8" w:space="0" w:color="auto"/>
            </w:tcBorders>
            <w:vAlign w:val="bottom"/>
          </w:tcPr>
          <w:p w14:paraId="4B3F9981" w14:textId="77777777" w:rsidR="002443E5" w:rsidRDefault="002443E5" w:rsidP="00817E9B">
            <w:pPr>
              <w:ind w:left="20"/>
              <w:rPr>
                <w:sz w:val="20"/>
                <w:szCs w:val="20"/>
              </w:rPr>
            </w:pPr>
            <w:r>
              <w:rPr>
                <w:rFonts w:ascii="Arial" w:eastAsia="Arial" w:hAnsi="Arial" w:cs="Arial"/>
                <w:sz w:val="16"/>
                <w:szCs w:val="16"/>
              </w:rPr>
              <w:t>163</w:t>
            </w:r>
          </w:p>
        </w:tc>
        <w:tc>
          <w:tcPr>
            <w:tcW w:w="880" w:type="dxa"/>
            <w:vAlign w:val="bottom"/>
          </w:tcPr>
          <w:p w14:paraId="61F0BE61"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6BC48B3E"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6E1EBAF6"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BF76FDF"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4E8B8545"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98477F0" w14:textId="77777777" w:rsidR="002443E5" w:rsidRDefault="002443E5" w:rsidP="00817E9B">
            <w:pPr>
              <w:jc w:val="right"/>
              <w:rPr>
                <w:sz w:val="20"/>
                <w:szCs w:val="20"/>
              </w:rPr>
            </w:pPr>
            <w:r>
              <w:rPr>
                <w:rFonts w:ascii="Arial" w:eastAsia="Arial" w:hAnsi="Arial" w:cs="Arial"/>
                <w:sz w:val="16"/>
                <w:szCs w:val="16"/>
              </w:rPr>
              <w:t>31.631,00</w:t>
            </w:r>
          </w:p>
        </w:tc>
        <w:tc>
          <w:tcPr>
            <w:tcW w:w="1440" w:type="dxa"/>
            <w:tcBorders>
              <w:right w:val="single" w:sz="8" w:space="0" w:color="auto"/>
            </w:tcBorders>
            <w:vAlign w:val="bottom"/>
          </w:tcPr>
          <w:p w14:paraId="49FA2427" w14:textId="77777777" w:rsidR="002443E5" w:rsidRDefault="002443E5" w:rsidP="00817E9B">
            <w:pPr>
              <w:jc w:val="right"/>
              <w:rPr>
                <w:sz w:val="20"/>
                <w:szCs w:val="20"/>
              </w:rPr>
            </w:pPr>
            <w:r>
              <w:rPr>
                <w:rFonts w:ascii="Arial" w:eastAsia="Arial" w:hAnsi="Arial" w:cs="Arial"/>
                <w:sz w:val="16"/>
                <w:szCs w:val="16"/>
              </w:rPr>
              <w:t>31.631,00</w:t>
            </w:r>
          </w:p>
        </w:tc>
      </w:tr>
      <w:tr w:rsidR="002443E5" w14:paraId="1AF244E5"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6D35A2A" w14:textId="77777777" w:rsidR="002443E5" w:rsidRDefault="002443E5" w:rsidP="00817E9B">
            <w:pPr>
              <w:ind w:left="40"/>
              <w:rPr>
                <w:sz w:val="20"/>
                <w:szCs w:val="20"/>
              </w:rPr>
            </w:pPr>
            <w:r>
              <w:rPr>
                <w:rFonts w:ascii="Arial" w:eastAsia="Arial" w:hAnsi="Arial" w:cs="Arial"/>
                <w:sz w:val="16"/>
                <w:szCs w:val="16"/>
              </w:rPr>
              <w:t>--387 mp</w:t>
            </w:r>
          </w:p>
        </w:tc>
        <w:tc>
          <w:tcPr>
            <w:tcW w:w="940" w:type="dxa"/>
            <w:tcBorders>
              <w:bottom w:val="single" w:sz="8" w:space="0" w:color="auto"/>
              <w:right w:val="single" w:sz="8" w:space="0" w:color="auto"/>
            </w:tcBorders>
            <w:vAlign w:val="bottom"/>
          </w:tcPr>
          <w:p w14:paraId="0536D108" w14:textId="77777777" w:rsidR="002443E5" w:rsidRDefault="002443E5" w:rsidP="00817E9B">
            <w:pPr>
              <w:rPr>
                <w:sz w:val="18"/>
                <w:szCs w:val="18"/>
              </w:rPr>
            </w:pPr>
          </w:p>
        </w:tc>
        <w:tc>
          <w:tcPr>
            <w:tcW w:w="880" w:type="dxa"/>
            <w:tcBorders>
              <w:bottom w:val="single" w:sz="8" w:space="0" w:color="auto"/>
            </w:tcBorders>
            <w:vAlign w:val="bottom"/>
          </w:tcPr>
          <w:p w14:paraId="22FDD63B"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7F10635B"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32C096AA"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2160D44C"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1ABD279A"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5A4F711"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4A722E4" w14:textId="77777777" w:rsidR="002443E5" w:rsidRDefault="002443E5" w:rsidP="00817E9B">
            <w:pPr>
              <w:rPr>
                <w:sz w:val="18"/>
                <w:szCs w:val="18"/>
              </w:rPr>
            </w:pPr>
          </w:p>
        </w:tc>
      </w:tr>
      <w:tr w:rsidR="002443E5" w14:paraId="4CB28499" w14:textId="77777777" w:rsidTr="00817E9B">
        <w:trPr>
          <w:trHeight w:val="232"/>
        </w:trPr>
        <w:tc>
          <w:tcPr>
            <w:tcW w:w="2300" w:type="dxa"/>
            <w:tcBorders>
              <w:left w:val="single" w:sz="8" w:space="0" w:color="auto"/>
              <w:right w:val="single" w:sz="8" w:space="0" w:color="auto"/>
            </w:tcBorders>
            <w:vAlign w:val="bottom"/>
          </w:tcPr>
          <w:p w14:paraId="5B49C448" w14:textId="77777777" w:rsidR="002443E5" w:rsidRDefault="002443E5" w:rsidP="00817E9B">
            <w:pPr>
              <w:ind w:left="40"/>
              <w:rPr>
                <w:sz w:val="20"/>
                <w:szCs w:val="20"/>
              </w:rPr>
            </w:pPr>
            <w:r>
              <w:rPr>
                <w:rFonts w:ascii="Arial" w:eastAsia="Arial" w:hAnsi="Arial" w:cs="Arial"/>
                <w:sz w:val="16"/>
                <w:szCs w:val="16"/>
              </w:rPr>
              <w:t>teren C. Transilvaniei nr. 26</w:t>
            </w:r>
          </w:p>
        </w:tc>
        <w:tc>
          <w:tcPr>
            <w:tcW w:w="940" w:type="dxa"/>
            <w:tcBorders>
              <w:right w:val="single" w:sz="8" w:space="0" w:color="auto"/>
            </w:tcBorders>
            <w:vAlign w:val="bottom"/>
          </w:tcPr>
          <w:p w14:paraId="37FBD5C0" w14:textId="77777777" w:rsidR="002443E5" w:rsidRDefault="002443E5" w:rsidP="00817E9B">
            <w:pPr>
              <w:ind w:left="20"/>
              <w:rPr>
                <w:sz w:val="20"/>
                <w:szCs w:val="20"/>
              </w:rPr>
            </w:pPr>
            <w:r>
              <w:rPr>
                <w:rFonts w:ascii="Arial" w:eastAsia="Arial" w:hAnsi="Arial" w:cs="Arial"/>
                <w:sz w:val="16"/>
                <w:szCs w:val="16"/>
              </w:rPr>
              <w:t>162</w:t>
            </w:r>
          </w:p>
        </w:tc>
        <w:tc>
          <w:tcPr>
            <w:tcW w:w="880" w:type="dxa"/>
            <w:vAlign w:val="bottom"/>
          </w:tcPr>
          <w:p w14:paraId="5343E730"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6F08FE5E"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4713457F"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95E01F6"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367E18A1"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E839F4C" w14:textId="77777777" w:rsidR="002443E5" w:rsidRDefault="002443E5" w:rsidP="00817E9B">
            <w:pPr>
              <w:jc w:val="right"/>
              <w:rPr>
                <w:sz w:val="20"/>
                <w:szCs w:val="20"/>
              </w:rPr>
            </w:pPr>
            <w:r>
              <w:rPr>
                <w:rFonts w:ascii="Arial" w:eastAsia="Arial" w:hAnsi="Arial" w:cs="Arial"/>
                <w:sz w:val="16"/>
                <w:szCs w:val="16"/>
              </w:rPr>
              <w:t>50.920,00</w:t>
            </w:r>
          </w:p>
        </w:tc>
        <w:tc>
          <w:tcPr>
            <w:tcW w:w="1440" w:type="dxa"/>
            <w:tcBorders>
              <w:right w:val="single" w:sz="8" w:space="0" w:color="auto"/>
            </w:tcBorders>
            <w:vAlign w:val="bottom"/>
          </w:tcPr>
          <w:p w14:paraId="3A82F309" w14:textId="77777777" w:rsidR="002443E5" w:rsidRDefault="002443E5" w:rsidP="00817E9B">
            <w:pPr>
              <w:jc w:val="right"/>
              <w:rPr>
                <w:sz w:val="20"/>
                <w:szCs w:val="20"/>
              </w:rPr>
            </w:pPr>
            <w:r>
              <w:rPr>
                <w:rFonts w:ascii="Arial" w:eastAsia="Arial" w:hAnsi="Arial" w:cs="Arial"/>
                <w:sz w:val="16"/>
                <w:szCs w:val="16"/>
              </w:rPr>
              <w:t>50.920,00</w:t>
            </w:r>
          </w:p>
        </w:tc>
      </w:tr>
      <w:tr w:rsidR="002443E5" w14:paraId="7B844E1A"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795C3BC" w14:textId="77777777" w:rsidR="002443E5" w:rsidRDefault="002443E5" w:rsidP="00817E9B">
            <w:pPr>
              <w:ind w:left="40"/>
              <w:rPr>
                <w:sz w:val="20"/>
                <w:szCs w:val="20"/>
              </w:rPr>
            </w:pPr>
            <w:r>
              <w:rPr>
                <w:rFonts w:ascii="Arial" w:eastAsia="Arial" w:hAnsi="Arial" w:cs="Arial"/>
                <w:sz w:val="16"/>
                <w:szCs w:val="16"/>
              </w:rPr>
              <w:t>--623 mp</w:t>
            </w:r>
          </w:p>
        </w:tc>
        <w:tc>
          <w:tcPr>
            <w:tcW w:w="940" w:type="dxa"/>
            <w:tcBorders>
              <w:bottom w:val="single" w:sz="8" w:space="0" w:color="auto"/>
              <w:right w:val="single" w:sz="8" w:space="0" w:color="auto"/>
            </w:tcBorders>
            <w:vAlign w:val="bottom"/>
          </w:tcPr>
          <w:p w14:paraId="4783018D" w14:textId="77777777" w:rsidR="002443E5" w:rsidRDefault="002443E5" w:rsidP="00817E9B">
            <w:pPr>
              <w:rPr>
                <w:sz w:val="18"/>
                <w:szCs w:val="18"/>
              </w:rPr>
            </w:pPr>
          </w:p>
        </w:tc>
        <w:tc>
          <w:tcPr>
            <w:tcW w:w="880" w:type="dxa"/>
            <w:tcBorders>
              <w:bottom w:val="single" w:sz="8" w:space="0" w:color="auto"/>
            </w:tcBorders>
            <w:vAlign w:val="bottom"/>
          </w:tcPr>
          <w:p w14:paraId="07DF5A9D"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1EA3EB17"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117E91B9"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3FA91ACF"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55763E4E"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4411EA3"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141270F" w14:textId="77777777" w:rsidR="002443E5" w:rsidRDefault="002443E5" w:rsidP="00817E9B">
            <w:pPr>
              <w:rPr>
                <w:sz w:val="18"/>
                <w:szCs w:val="18"/>
              </w:rPr>
            </w:pPr>
          </w:p>
        </w:tc>
      </w:tr>
      <w:tr w:rsidR="002443E5" w14:paraId="2C4BDCAA" w14:textId="77777777" w:rsidTr="00817E9B">
        <w:trPr>
          <w:trHeight w:val="232"/>
        </w:trPr>
        <w:tc>
          <w:tcPr>
            <w:tcW w:w="2300" w:type="dxa"/>
            <w:tcBorders>
              <w:left w:val="single" w:sz="8" w:space="0" w:color="auto"/>
              <w:right w:val="single" w:sz="8" w:space="0" w:color="auto"/>
            </w:tcBorders>
            <w:vAlign w:val="bottom"/>
          </w:tcPr>
          <w:p w14:paraId="1DB52B9E" w14:textId="77777777" w:rsidR="002443E5" w:rsidRDefault="002443E5" w:rsidP="00817E9B">
            <w:pPr>
              <w:ind w:left="40"/>
              <w:rPr>
                <w:sz w:val="20"/>
                <w:szCs w:val="20"/>
              </w:rPr>
            </w:pPr>
            <w:r>
              <w:rPr>
                <w:rFonts w:ascii="Arial" w:eastAsia="Arial" w:hAnsi="Arial" w:cs="Arial"/>
                <w:sz w:val="16"/>
                <w:szCs w:val="16"/>
              </w:rPr>
              <w:t>teren C. Transilvaniei nr. 28</w:t>
            </w:r>
          </w:p>
        </w:tc>
        <w:tc>
          <w:tcPr>
            <w:tcW w:w="940" w:type="dxa"/>
            <w:tcBorders>
              <w:right w:val="single" w:sz="8" w:space="0" w:color="auto"/>
            </w:tcBorders>
            <w:vAlign w:val="bottom"/>
          </w:tcPr>
          <w:p w14:paraId="4A56FCBA" w14:textId="77777777" w:rsidR="002443E5" w:rsidRDefault="002443E5" w:rsidP="00817E9B">
            <w:pPr>
              <w:ind w:left="20"/>
              <w:rPr>
                <w:sz w:val="20"/>
                <w:szCs w:val="20"/>
              </w:rPr>
            </w:pPr>
            <w:r>
              <w:rPr>
                <w:rFonts w:ascii="Arial" w:eastAsia="Arial" w:hAnsi="Arial" w:cs="Arial"/>
                <w:sz w:val="16"/>
                <w:szCs w:val="16"/>
              </w:rPr>
              <w:t>164</w:t>
            </w:r>
          </w:p>
        </w:tc>
        <w:tc>
          <w:tcPr>
            <w:tcW w:w="880" w:type="dxa"/>
            <w:vAlign w:val="bottom"/>
          </w:tcPr>
          <w:p w14:paraId="062A4B7B"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1F9E7458"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1CE21276"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7EAFF14"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7D485D4E"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C307EA2" w14:textId="77777777" w:rsidR="002443E5" w:rsidRDefault="002443E5" w:rsidP="00817E9B">
            <w:pPr>
              <w:jc w:val="right"/>
              <w:rPr>
                <w:sz w:val="20"/>
                <w:szCs w:val="20"/>
              </w:rPr>
            </w:pPr>
            <w:r>
              <w:rPr>
                <w:rFonts w:ascii="Arial" w:eastAsia="Arial" w:hAnsi="Arial" w:cs="Arial"/>
                <w:sz w:val="16"/>
                <w:szCs w:val="16"/>
              </w:rPr>
              <w:t>39.640,00</w:t>
            </w:r>
          </w:p>
        </w:tc>
        <w:tc>
          <w:tcPr>
            <w:tcW w:w="1440" w:type="dxa"/>
            <w:tcBorders>
              <w:right w:val="single" w:sz="8" w:space="0" w:color="auto"/>
            </w:tcBorders>
            <w:vAlign w:val="bottom"/>
          </w:tcPr>
          <w:p w14:paraId="4B76EC16" w14:textId="77777777" w:rsidR="002443E5" w:rsidRDefault="002443E5" w:rsidP="00817E9B">
            <w:pPr>
              <w:jc w:val="right"/>
              <w:rPr>
                <w:sz w:val="20"/>
                <w:szCs w:val="20"/>
              </w:rPr>
            </w:pPr>
            <w:r>
              <w:rPr>
                <w:rFonts w:ascii="Arial" w:eastAsia="Arial" w:hAnsi="Arial" w:cs="Arial"/>
                <w:sz w:val="16"/>
                <w:szCs w:val="16"/>
              </w:rPr>
              <w:t>39.640,00</w:t>
            </w:r>
          </w:p>
        </w:tc>
      </w:tr>
      <w:tr w:rsidR="002443E5" w14:paraId="57C11CC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55D22F9" w14:textId="77777777" w:rsidR="002443E5" w:rsidRDefault="002443E5" w:rsidP="00817E9B">
            <w:pPr>
              <w:ind w:left="40"/>
              <w:rPr>
                <w:sz w:val="20"/>
                <w:szCs w:val="20"/>
              </w:rPr>
            </w:pPr>
            <w:r>
              <w:rPr>
                <w:rFonts w:ascii="Arial" w:eastAsia="Arial" w:hAnsi="Arial" w:cs="Arial"/>
                <w:sz w:val="16"/>
                <w:szCs w:val="16"/>
              </w:rPr>
              <w:t>--485 mp</w:t>
            </w:r>
          </w:p>
        </w:tc>
        <w:tc>
          <w:tcPr>
            <w:tcW w:w="940" w:type="dxa"/>
            <w:tcBorders>
              <w:bottom w:val="single" w:sz="8" w:space="0" w:color="auto"/>
              <w:right w:val="single" w:sz="8" w:space="0" w:color="auto"/>
            </w:tcBorders>
            <w:vAlign w:val="bottom"/>
          </w:tcPr>
          <w:p w14:paraId="111393A9" w14:textId="77777777" w:rsidR="002443E5" w:rsidRDefault="002443E5" w:rsidP="00817E9B">
            <w:pPr>
              <w:rPr>
                <w:sz w:val="18"/>
                <w:szCs w:val="18"/>
              </w:rPr>
            </w:pPr>
          </w:p>
        </w:tc>
        <w:tc>
          <w:tcPr>
            <w:tcW w:w="880" w:type="dxa"/>
            <w:tcBorders>
              <w:bottom w:val="single" w:sz="8" w:space="0" w:color="auto"/>
            </w:tcBorders>
            <w:vAlign w:val="bottom"/>
          </w:tcPr>
          <w:p w14:paraId="37146EC5"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25EA5422"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9AA6AA7"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09CA5B64"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3320D32F"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D529356"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3EAF4E1" w14:textId="77777777" w:rsidR="002443E5" w:rsidRDefault="002443E5" w:rsidP="00817E9B">
            <w:pPr>
              <w:rPr>
                <w:sz w:val="18"/>
                <w:szCs w:val="18"/>
              </w:rPr>
            </w:pPr>
          </w:p>
        </w:tc>
      </w:tr>
      <w:tr w:rsidR="002443E5" w14:paraId="2D39AB82" w14:textId="77777777" w:rsidTr="00817E9B">
        <w:trPr>
          <w:trHeight w:val="232"/>
        </w:trPr>
        <w:tc>
          <w:tcPr>
            <w:tcW w:w="2300" w:type="dxa"/>
            <w:tcBorders>
              <w:left w:val="single" w:sz="8" w:space="0" w:color="auto"/>
              <w:right w:val="single" w:sz="8" w:space="0" w:color="auto"/>
            </w:tcBorders>
            <w:vAlign w:val="bottom"/>
          </w:tcPr>
          <w:p w14:paraId="2679CB3F" w14:textId="77777777" w:rsidR="002443E5" w:rsidRDefault="002443E5" w:rsidP="00817E9B">
            <w:pPr>
              <w:ind w:left="40"/>
              <w:rPr>
                <w:sz w:val="20"/>
                <w:szCs w:val="20"/>
              </w:rPr>
            </w:pPr>
            <w:r>
              <w:rPr>
                <w:rFonts w:ascii="Arial" w:eastAsia="Arial" w:hAnsi="Arial" w:cs="Arial"/>
                <w:sz w:val="16"/>
                <w:szCs w:val="16"/>
              </w:rPr>
              <w:t>teren C. Transilvaniei nr. 35</w:t>
            </w:r>
          </w:p>
        </w:tc>
        <w:tc>
          <w:tcPr>
            <w:tcW w:w="940" w:type="dxa"/>
            <w:tcBorders>
              <w:right w:val="single" w:sz="8" w:space="0" w:color="auto"/>
            </w:tcBorders>
            <w:vAlign w:val="bottom"/>
          </w:tcPr>
          <w:p w14:paraId="2976F845" w14:textId="77777777" w:rsidR="002443E5" w:rsidRDefault="002443E5" w:rsidP="00817E9B">
            <w:pPr>
              <w:ind w:left="20"/>
              <w:rPr>
                <w:sz w:val="20"/>
                <w:szCs w:val="20"/>
              </w:rPr>
            </w:pPr>
            <w:r>
              <w:rPr>
                <w:rFonts w:ascii="Arial" w:eastAsia="Arial" w:hAnsi="Arial" w:cs="Arial"/>
                <w:sz w:val="16"/>
                <w:szCs w:val="16"/>
              </w:rPr>
              <w:t>165</w:t>
            </w:r>
          </w:p>
        </w:tc>
        <w:tc>
          <w:tcPr>
            <w:tcW w:w="880" w:type="dxa"/>
            <w:vAlign w:val="bottom"/>
          </w:tcPr>
          <w:p w14:paraId="541F3460"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4C292163"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60F2BCFD"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B491092"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1D0DA900"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019376C" w14:textId="77777777" w:rsidR="002443E5" w:rsidRDefault="002443E5" w:rsidP="00817E9B">
            <w:pPr>
              <w:jc w:val="right"/>
              <w:rPr>
                <w:sz w:val="20"/>
                <w:szCs w:val="20"/>
              </w:rPr>
            </w:pPr>
            <w:r>
              <w:rPr>
                <w:rFonts w:ascii="Arial" w:eastAsia="Arial" w:hAnsi="Arial" w:cs="Arial"/>
                <w:sz w:val="16"/>
                <w:szCs w:val="16"/>
              </w:rPr>
              <w:t>29.342,00</w:t>
            </w:r>
          </w:p>
        </w:tc>
        <w:tc>
          <w:tcPr>
            <w:tcW w:w="1440" w:type="dxa"/>
            <w:tcBorders>
              <w:right w:val="single" w:sz="8" w:space="0" w:color="auto"/>
            </w:tcBorders>
            <w:vAlign w:val="bottom"/>
          </w:tcPr>
          <w:p w14:paraId="526FFC94" w14:textId="77777777" w:rsidR="002443E5" w:rsidRDefault="002443E5" w:rsidP="00817E9B">
            <w:pPr>
              <w:jc w:val="right"/>
              <w:rPr>
                <w:sz w:val="20"/>
                <w:szCs w:val="20"/>
              </w:rPr>
            </w:pPr>
            <w:r>
              <w:rPr>
                <w:rFonts w:ascii="Arial" w:eastAsia="Arial" w:hAnsi="Arial" w:cs="Arial"/>
                <w:sz w:val="16"/>
                <w:szCs w:val="16"/>
              </w:rPr>
              <w:t>29.342,00</w:t>
            </w:r>
          </w:p>
        </w:tc>
      </w:tr>
      <w:tr w:rsidR="002443E5" w14:paraId="5575AB10"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87569BA" w14:textId="77777777" w:rsidR="002443E5" w:rsidRDefault="002443E5" w:rsidP="00817E9B">
            <w:pPr>
              <w:ind w:left="40"/>
              <w:rPr>
                <w:sz w:val="20"/>
                <w:szCs w:val="20"/>
              </w:rPr>
            </w:pPr>
            <w:r>
              <w:rPr>
                <w:rFonts w:ascii="Arial" w:eastAsia="Arial" w:hAnsi="Arial" w:cs="Arial"/>
                <w:sz w:val="16"/>
                <w:szCs w:val="16"/>
              </w:rPr>
              <w:t>--359 mp</w:t>
            </w:r>
          </w:p>
        </w:tc>
        <w:tc>
          <w:tcPr>
            <w:tcW w:w="940" w:type="dxa"/>
            <w:tcBorders>
              <w:bottom w:val="single" w:sz="8" w:space="0" w:color="auto"/>
              <w:right w:val="single" w:sz="8" w:space="0" w:color="auto"/>
            </w:tcBorders>
            <w:vAlign w:val="bottom"/>
          </w:tcPr>
          <w:p w14:paraId="6B65D3B1" w14:textId="77777777" w:rsidR="002443E5" w:rsidRDefault="002443E5" w:rsidP="00817E9B">
            <w:pPr>
              <w:rPr>
                <w:sz w:val="18"/>
                <w:szCs w:val="18"/>
              </w:rPr>
            </w:pPr>
          </w:p>
        </w:tc>
        <w:tc>
          <w:tcPr>
            <w:tcW w:w="880" w:type="dxa"/>
            <w:tcBorders>
              <w:bottom w:val="single" w:sz="8" w:space="0" w:color="auto"/>
            </w:tcBorders>
            <w:vAlign w:val="bottom"/>
          </w:tcPr>
          <w:p w14:paraId="3C77264F"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42058C07"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69D9AE86"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5F093D8B"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008AE8CC"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C1191C7"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9127DEB" w14:textId="77777777" w:rsidR="002443E5" w:rsidRDefault="002443E5" w:rsidP="00817E9B">
            <w:pPr>
              <w:rPr>
                <w:sz w:val="18"/>
                <w:szCs w:val="18"/>
              </w:rPr>
            </w:pPr>
          </w:p>
        </w:tc>
      </w:tr>
      <w:tr w:rsidR="002443E5" w14:paraId="705FCEC5" w14:textId="77777777" w:rsidTr="00817E9B">
        <w:trPr>
          <w:trHeight w:val="232"/>
        </w:trPr>
        <w:tc>
          <w:tcPr>
            <w:tcW w:w="2300" w:type="dxa"/>
            <w:tcBorders>
              <w:left w:val="single" w:sz="8" w:space="0" w:color="auto"/>
              <w:right w:val="single" w:sz="8" w:space="0" w:color="auto"/>
            </w:tcBorders>
            <w:vAlign w:val="bottom"/>
          </w:tcPr>
          <w:p w14:paraId="1E30670C" w14:textId="77777777" w:rsidR="002443E5" w:rsidRDefault="002443E5" w:rsidP="00817E9B">
            <w:pPr>
              <w:ind w:left="40"/>
              <w:rPr>
                <w:sz w:val="20"/>
                <w:szCs w:val="20"/>
              </w:rPr>
            </w:pPr>
            <w:r>
              <w:rPr>
                <w:rFonts w:ascii="Arial" w:eastAsia="Arial" w:hAnsi="Arial" w:cs="Arial"/>
                <w:sz w:val="16"/>
                <w:szCs w:val="16"/>
              </w:rPr>
              <w:t>teren C. Transilvaniei nr. 36</w:t>
            </w:r>
          </w:p>
        </w:tc>
        <w:tc>
          <w:tcPr>
            <w:tcW w:w="940" w:type="dxa"/>
            <w:tcBorders>
              <w:right w:val="single" w:sz="8" w:space="0" w:color="auto"/>
            </w:tcBorders>
            <w:vAlign w:val="bottom"/>
          </w:tcPr>
          <w:p w14:paraId="41EDEFDB" w14:textId="77777777" w:rsidR="002443E5" w:rsidRDefault="002443E5" w:rsidP="00817E9B">
            <w:pPr>
              <w:ind w:left="20"/>
              <w:rPr>
                <w:sz w:val="20"/>
                <w:szCs w:val="20"/>
              </w:rPr>
            </w:pPr>
            <w:r>
              <w:rPr>
                <w:rFonts w:ascii="Arial" w:eastAsia="Arial" w:hAnsi="Arial" w:cs="Arial"/>
                <w:sz w:val="16"/>
                <w:szCs w:val="16"/>
              </w:rPr>
              <w:t>166</w:t>
            </w:r>
          </w:p>
        </w:tc>
        <w:tc>
          <w:tcPr>
            <w:tcW w:w="880" w:type="dxa"/>
            <w:vAlign w:val="bottom"/>
          </w:tcPr>
          <w:p w14:paraId="60177CBF"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0019A393"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72A4FF5D"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EE57F22"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054B15A5"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C8A09B3" w14:textId="77777777" w:rsidR="002443E5" w:rsidRDefault="002443E5" w:rsidP="00817E9B">
            <w:pPr>
              <w:jc w:val="right"/>
              <w:rPr>
                <w:sz w:val="20"/>
                <w:szCs w:val="20"/>
              </w:rPr>
            </w:pPr>
            <w:r>
              <w:rPr>
                <w:rFonts w:ascii="Arial" w:eastAsia="Arial" w:hAnsi="Arial" w:cs="Arial"/>
                <w:sz w:val="16"/>
                <w:szCs w:val="16"/>
              </w:rPr>
              <w:t>71.189,00</w:t>
            </w:r>
          </w:p>
        </w:tc>
        <w:tc>
          <w:tcPr>
            <w:tcW w:w="1440" w:type="dxa"/>
            <w:tcBorders>
              <w:right w:val="single" w:sz="8" w:space="0" w:color="auto"/>
            </w:tcBorders>
            <w:vAlign w:val="bottom"/>
          </w:tcPr>
          <w:p w14:paraId="46A2D8B1" w14:textId="77777777" w:rsidR="002443E5" w:rsidRDefault="002443E5" w:rsidP="00817E9B">
            <w:pPr>
              <w:jc w:val="right"/>
              <w:rPr>
                <w:sz w:val="20"/>
                <w:szCs w:val="20"/>
              </w:rPr>
            </w:pPr>
            <w:r>
              <w:rPr>
                <w:rFonts w:ascii="Arial" w:eastAsia="Arial" w:hAnsi="Arial" w:cs="Arial"/>
                <w:sz w:val="16"/>
                <w:szCs w:val="16"/>
              </w:rPr>
              <w:t>71.189,00</w:t>
            </w:r>
          </w:p>
        </w:tc>
      </w:tr>
      <w:tr w:rsidR="002443E5" w14:paraId="655A47B9"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68C5EEB" w14:textId="77777777" w:rsidR="002443E5" w:rsidRDefault="002443E5" w:rsidP="00817E9B">
            <w:pPr>
              <w:ind w:left="40"/>
              <w:rPr>
                <w:sz w:val="20"/>
                <w:szCs w:val="20"/>
              </w:rPr>
            </w:pPr>
            <w:r>
              <w:rPr>
                <w:rFonts w:ascii="Arial" w:eastAsia="Arial" w:hAnsi="Arial" w:cs="Arial"/>
                <w:sz w:val="16"/>
                <w:szCs w:val="16"/>
              </w:rPr>
              <w:t>--871 mp</w:t>
            </w:r>
          </w:p>
        </w:tc>
        <w:tc>
          <w:tcPr>
            <w:tcW w:w="940" w:type="dxa"/>
            <w:tcBorders>
              <w:bottom w:val="single" w:sz="8" w:space="0" w:color="auto"/>
              <w:right w:val="single" w:sz="8" w:space="0" w:color="auto"/>
            </w:tcBorders>
            <w:vAlign w:val="bottom"/>
          </w:tcPr>
          <w:p w14:paraId="722220E1" w14:textId="77777777" w:rsidR="002443E5" w:rsidRDefault="002443E5" w:rsidP="00817E9B">
            <w:pPr>
              <w:rPr>
                <w:sz w:val="18"/>
                <w:szCs w:val="18"/>
              </w:rPr>
            </w:pPr>
          </w:p>
        </w:tc>
        <w:tc>
          <w:tcPr>
            <w:tcW w:w="880" w:type="dxa"/>
            <w:tcBorders>
              <w:bottom w:val="single" w:sz="8" w:space="0" w:color="auto"/>
            </w:tcBorders>
            <w:vAlign w:val="bottom"/>
          </w:tcPr>
          <w:p w14:paraId="22544AD5"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16C780DC"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7EA7233A"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6CFF67D2"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1D3ED7F4"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EEF7E71"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4D25D84" w14:textId="77777777" w:rsidR="002443E5" w:rsidRDefault="002443E5" w:rsidP="00817E9B">
            <w:pPr>
              <w:rPr>
                <w:sz w:val="18"/>
                <w:szCs w:val="18"/>
              </w:rPr>
            </w:pPr>
          </w:p>
        </w:tc>
      </w:tr>
      <w:tr w:rsidR="002443E5" w14:paraId="66275521" w14:textId="77777777" w:rsidTr="00817E9B">
        <w:trPr>
          <w:trHeight w:val="232"/>
        </w:trPr>
        <w:tc>
          <w:tcPr>
            <w:tcW w:w="2300" w:type="dxa"/>
            <w:tcBorders>
              <w:left w:val="single" w:sz="8" w:space="0" w:color="auto"/>
              <w:right w:val="single" w:sz="8" w:space="0" w:color="auto"/>
            </w:tcBorders>
            <w:vAlign w:val="bottom"/>
          </w:tcPr>
          <w:p w14:paraId="537E7BF1" w14:textId="77777777" w:rsidR="002443E5" w:rsidRDefault="002443E5" w:rsidP="00817E9B">
            <w:pPr>
              <w:ind w:left="40"/>
              <w:rPr>
                <w:sz w:val="20"/>
                <w:szCs w:val="20"/>
              </w:rPr>
            </w:pPr>
            <w:r>
              <w:rPr>
                <w:rFonts w:ascii="Arial" w:eastAsia="Arial" w:hAnsi="Arial" w:cs="Arial"/>
                <w:sz w:val="16"/>
                <w:szCs w:val="16"/>
              </w:rPr>
              <w:t>teren C. Transilvaniei nr. 37</w:t>
            </w:r>
          </w:p>
        </w:tc>
        <w:tc>
          <w:tcPr>
            <w:tcW w:w="940" w:type="dxa"/>
            <w:tcBorders>
              <w:right w:val="single" w:sz="8" w:space="0" w:color="auto"/>
            </w:tcBorders>
            <w:vAlign w:val="bottom"/>
          </w:tcPr>
          <w:p w14:paraId="3665B06E" w14:textId="77777777" w:rsidR="002443E5" w:rsidRDefault="002443E5" w:rsidP="00817E9B">
            <w:pPr>
              <w:ind w:left="20"/>
              <w:rPr>
                <w:sz w:val="20"/>
                <w:szCs w:val="20"/>
              </w:rPr>
            </w:pPr>
            <w:r>
              <w:rPr>
                <w:rFonts w:ascii="Arial" w:eastAsia="Arial" w:hAnsi="Arial" w:cs="Arial"/>
                <w:sz w:val="16"/>
                <w:szCs w:val="16"/>
              </w:rPr>
              <w:t>167</w:t>
            </w:r>
          </w:p>
        </w:tc>
        <w:tc>
          <w:tcPr>
            <w:tcW w:w="880" w:type="dxa"/>
            <w:vAlign w:val="bottom"/>
          </w:tcPr>
          <w:p w14:paraId="762E4AAB"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68F372BC"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5E8596CC"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5F6FDA8"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2F6DDEF0"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50E6CEA" w14:textId="77777777" w:rsidR="002443E5" w:rsidRDefault="002443E5" w:rsidP="00817E9B">
            <w:pPr>
              <w:jc w:val="right"/>
              <w:rPr>
                <w:sz w:val="20"/>
                <w:szCs w:val="20"/>
              </w:rPr>
            </w:pPr>
            <w:r>
              <w:rPr>
                <w:rFonts w:ascii="Arial" w:eastAsia="Arial" w:hAnsi="Arial" w:cs="Arial"/>
                <w:sz w:val="16"/>
                <w:szCs w:val="16"/>
              </w:rPr>
              <w:t>32.285,00</w:t>
            </w:r>
          </w:p>
        </w:tc>
        <w:tc>
          <w:tcPr>
            <w:tcW w:w="1440" w:type="dxa"/>
            <w:tcBorders>
              <w:right w:val="single" w:sz="8" w:space="0" w:color="auto"/>
            </w:tcBorders>
            <w:vAlign w:val="bottom"/>
          </w:tcPr>
          <w:p w14:paraId="35750AAD" w14:textId="77777777" w:rsidR="002443E5" w:rsidRDefault="002443E5" w:rsidP="00817E9B">
            <w:pPr>
              <w:jc w:val="right"/>
              <w:rPr>
                <w:sz w:val="20"/>
                <w:szCs w:val="20"/>
              </w:rPr>
            </w:pPr>
            <w:r>
              <w:rPr>
                <w:rFonts w:ascii="Arial" w:eastAsia="Arial" w:hAnsi="Arial" w:cs="Arial"/>
                <w:sz w:val="16"/>
                <w:szCs w:val="16"/>
              </w:rPr>
              <w:t>32.285,00</w:t>
            </w:r>
          </w:p>
        </w:tc>
      </w:tr>
      <w:tr w:rsidR="002443E5" w14:paraId="2C528C6C"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DF9BB5E" w14:textId="77777777" w:rsidR="002443E5" w:rsidRDefault="002443E5" w:rsidP="00817E9B">
            <w:pPr>
              <w:ind w:left="40"/>
              <w:rPr>
                <w:sz w:val="20"/>
                <w:szCs w:val="20"/>
              </w:rPr>
            </w:pPr>
            <w:r>
              <w:rPr>
                <w:rFonts w:ascii="Arial" w:eastAsia="Arial" w:hAnsi="Arial" w:cs="Arial"/>
                <w:sz w:val="16"/>
                <w:szCs w:val="16"/>
              </w:rPr>
              <w:t>--395 mp</w:t>
            </w:r>
          </w:p>
        </w:tc>
        <w:tc>
          <w:tcPr>
            <w:tcW w:w="940" w:type="dxa"/>
            <w:tcBorders>
              <w:bottom w:val="single" w:sz="8" w:space="0" w:color="auto"/>
              <w:right w:val="single" w:sz="8" w:space="0" w:color="auto"/>
            </w:tcBorders>
            <w:vAlign w:val="bottom"/>
          </w:tcPr>
          <w:p w14:paraId="4095B999" w14:textId="77777777" w:rsidR="002443E5" w:rsidRDefault="002443E5" w:rsidP="00817E9B">
            <w:pPr>
              <w:rPr>
                <w:sz w:val="18"/>
                <w:szCs w:val="18"/>
              </w:rPr>
            </w:pPr>
          </w:p>
        </w:tc>
        <w:tc>
          <w:tcPr>
            <w:tcW w:w="880" w:type="dxa"/>
            <w:tcBorders>
              <w:bottom w:val="single" w:sz="8" w:space="0" w:color="auto"/>
            </w:tcBorders>
            <w:vAlign w:val="bottom"/>
          </w:tcPr>
          <w:p w14:paraId="4AFE021E"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0DA40315"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6816E95C"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5203591E"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657EC6E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BA1D1E1"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9FD7A89" w14:textId="77777777" w:rsidR="002443E5" w:rsidRDefault="002443E5" w:rsidP="00817E9B">
            <w:pPr>
              <w:rPr>
                <w:sz w:val="18"/>
                <w:szCs w:val="18"/>
              </w:rPr>
            </w:pPr>
          </w:p>
        </w:tc>
      </w:tr>
      <w:tr w:rsidR="002443E5" w14:paraId="7E0347C1" w14:textId="77777777" w:rsidTr="00817E9B">
        <w:trPr>
          <w:trHeight w:val="232"/>
        </w:trPr>
        <w:tc>
          <w:tcPr>
            <w:tcW w:w="2300" w:type="dxa"/>
            <w:tcBorders>
              <w:left w:val="single" w:sz="8" w:space="0" w:color="auto"/>
              <w:right w:val="single" w:sz="8" w:space="0" w:color="auto"/>
            </w:tcBorders>
            <w:vAlign w:val="bottom"/>
          </w:tcPr>
          <w:p w14:paraId="75E1DCFA" w14:textId="77777777" w:rsidR="002443E5" w:rsidRDefault="002443E5" w:rsidP="00817E9B">
            <w:pPr>
              <w:ind w:left="40"/>
              <w:rPr>
                <w:sz w:val="20"/>
                <w:szCs w:val="20"/>
              </w:rPr>
            </w:pPr>
            <w:r>
              <w:rPr>
                <w:rFonts w:ascii="Arial" w:eastAsia="Arial" w:hAnsi="Arial" w:cs="Arial"/>
                <w:sz w:val="16"/>
                <w:szCs w:val="16"/>
              </w:rPr>
              <w:t>teren C. Transilvaniei nr. 40</w:t>
            </w:r>
          </w:p>
        </w:tc>
        <w:tc>
          <w:tcPr>
            <w:tcW w:w="940" w:type="dxa"/>
            <w:tcBorders>
              <w:right w:val="single" w:sz="8" w:space="0" w:color="auto"/>
            </w:tcBorders>
            <w:vAlign w:val="bottom"/>
          </w:tcPr>
          <w:p w14:paraId="74E7698A" w14:textId="77777777" w:rsidR="002443E5" w:rsidRDefault="002443E5" w:rsidP="00817E9B">
            <w:pPr>
              <w:ind w:left="20"/>
              <w:rPr>
                <w:sz w:val="20"/>
                <w:szCs w:val="20"/>
              </w:rPr>
            </w:pPr>
            <w:r>
              <w:rPr>
                <w:rFonts w:ascii="Arial" w:eastAsia="Arial" w:hAnsi="Arial" w:cs="Arial"/>
                <w:sz w:val="16"/>
                <w:szCs w:val="16"/>
              </w:rPr>
              <w:t>169</w:t>
            </w:r>
          </w:p>
        </w:tc>
        <w:tc>
          <w:tcPr>
            <w:tcW w:w="880" w:type="dxa"/>
            <w:vAlign w:val="bottom"/>
          </w:tcPr>
          <w:p w14:paraId="6CC8C3BF"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6D0A76E3"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457FD016"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35EABF1"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71F70F1E"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E0BF88C" w14:textId="77777777" w:rsidR="002443E5" w:rsidRDefault="002443E5" w:rsidP="00817E9B">
            <w:pPr>
              <w:jc w:val="right"/>
              <w:rPr>
                <w:sz w:val="20"/>
                <w:szCs w:val="20"/>
              </w:rPr>
            </w:pPr>
            <w:r>
              <w:rPr>
                <w:rFonts w:ascii="Arial" w:eastAsia="Arial" w:hAnsi="Arial" w:cs="Arial"/>
                <w:sz w:val="16"/>
                <w:szCs w:val="16"/>
              </w:rPr>
              <w:t>62.934,00</w:t>
            </w:r>
          </w:p>
        </w:tc>
        <w:tc>
          <w:tcPr>
            <w:tcW w:w="1440" w:type="dxa"/>
            <w:tcBorders>
              <w:right w:val="single" w:sz="8" w:space="0" w:color="auto"/>
            </w:tcBorders>
            <w:vAlign w:val="bottom"/>
          </w:tcPr>
          <w:p w14:paraId="1C4AD613" w14:textId="77777777" w:rsidR="002443E5" w:rsidRDefault="002443E5" w:rsidP="00817E9B">
            <w:pPr>
              <w:jc w:val="right"/>
              <w:rPr>
                <w:sz w:val="20"/>
                <w:szCs w:val="20"/>
              </w:rPr>
            </w:pPr>
            <w:r>
              <w:rPr>
                <w:rFonts w:ascii="Arial" w:eastAsia="Arial" w:hAnsi="Arial" w:cs="Arial"/>
                <w:sz w:val="16"/>
                <w:szCs w:val="16"/>
              </w:rPr>
              <w:t>62.934,00</w:t>
            </w:r>
          </w:p>
        </w:tc>
      </w:tr>
      <w:tr w:rsidR="002443E5" w14:paraId="68897A13"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EE4A16F" w14:textId="77777777" w:rsidR="002443E5" w:rsidRDefault="002443E5" w:rsidP="00817E9B">
            <w:pPr>
              <w:ind w:left="40"/>
              <w:rPr>
                <w:sz w:val="20"/>
                <w:szCs w:val="20"/>
              </w:rPr>
            </w:pPr>
            <w:r>
              <w:rPr>
                <w:rFonts w:ascii="Arial" w:eastAsia="Arial" w:hAnsi="Arial" w:cs="Arial"/>
                <w:sz w:val="16"/>
                <w:szCs w:val="16"/>
              </w:rPr>
              <w:t>--770 mp</w:t>
            </w:r>
          </w:p>
        </w:tc>
        <w:tc>
          <w:tcPr>
            <w:tcW w:w="940" w:type="dxa"/>
            <w:tcBorders>
              <w:bottom w:val="single" w:sz="8" w:space="0" w:color="auto"/>
              <w:right w:val="single" w:sz="8" w:space="0" w:color="auto"/>
            </w:tcBorders>
            <w:vAlign w:val="bottom"/>
          </w:tcPr>
          <w:p w14:paraId="041215F1" w14:textId="77777777" w:rsidR="002443E5" w:rsidRDefault="002443E5" w:rsidP="00817E9B">
            <w:pPr>
              <w:rPr>
                <w:sz w:val="18"/>
                <w:szCs w:val="18"/>
              </w:rPr>
            </w:pPr>
          </w:p>
        </w:tc>
        <w:tc>
          <w:tcPr>
            <w:tcW w:w="880" w:type="dxa"/>
            <w:tcBorders>
              <w:bottom w:val="single" w:sz="8" w:space="0" w:color="auto"/>
            </w:tcBorders>
            <w:vAlign w:val="bottom"/>
          </w:tcPr>
          <w:p w14:paraId="44E06045"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6EDA06DD"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3D463749"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49C3ADAE"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72EAD4F5"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5F8B8A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1D0F666" w14:textId="77777777" w:rsidR="002443E5" w:rsidRDefault="002443E5" w:rsidP="00817E9B">
            <w:pPr>
              <w:rPr>
                <w:sz w:val="18"/>
                <w:szCs w:val="18"/>
              </w:rPr>
            </w:pPr>
          </w:p>
        </w:tc>
      </w:tr>
      <w:tr w:rsidR="002443E5" w14:paraId="5FA9806D" w14:textId="77777777" w:rsidTr="00817E9B">
        <w:trPr>
          <w:trHeight w:val="232"/>
        </w:trPr>
        <w:tc>
          <w:tcPr>
            <w:tcW w:w="2300" w:type="dxa"/>
            <w:tcBorders>
              <w:left w:val="single" w:sz="8" w:space="0" w:color="auto"/>
              <w:right w:val="single" w:sz="8" w:space="0" w:color="auto"/>
            </w:tcBorders>
            <w:vAlign w:val="bottom"/>
          </w:tcPr>
          <w:p w14:paraId="7D1D0EA1" w14:textId="77777777" w:rsidR="002443E5" w:rsidRDefault="002443E5" w:rsidP="00817E9B">
            <w:pPr>
              <w:ind w:left="40"/>
              <w:rPr>
                <w:sz w:val="20"/>
                <w:szCs w:val="20"/>
              </w:rPr>
            </w:pPr>
            <w:r>
              <w:rPr>
                <w:rFonts w:ascii="Arial" w:eastAsia="Arial" w:hAnsi="Arial" w:cs="Arial"/>
                <w:sz w:val="16"/>
                <w:szCs w:val="16"/>
              </w:rPr>
              <w:t>teren C. Transilvaniei nr. 45</w:t>
            </w:r>
          </w:p>
        </w:tc>
        <w:tc>
          <w:tcPr>
            <w:tcW w:w="940" w:type="dxa"/>
            <w:tcBorders>
              <w:right w:val="single" w:sz="8" w:space="0" w:color="auto"/>
            </w:tcBorders>
            <w:vAlign w:val="bottom"/>
          </w:tcPr>
          <w:p w14:paraId="5EC72D9F" w14:textId="77777777" w:rsidR="002443E5" w:rsidRDefault="002443E5" w:rsidP="00817E9B">
            <w:pPr>
              <w:ind w:left="20"/>
              <w:rPr>
                <w:sz w:val="20"/>
                <w:szCs w:val="20"/>
              </w:rPr>
            </w:pPr>
            <w:r>
              <w:rPr>
                <w:rFonts w:ascii="Arial" w:eastAsia="Arial" w:hAnsi="Arial" w:cs="Arial"/>
                <w:sz w:val="16"/>
                <w:szCs w:val="16"/>
              </w:rPr>
              <w:t>170</w:t>
            </w:r>
          </w:p>
        </w:tc>
        <w:tc>
          <w:tcPr>
            <w:tcW w:w="880" w:type="dxa"/>
            <w:vAlign w:val="bottom"/>
          </w:tcPr>
          <w:p w14:paraId="1A2E25C6"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776BDDD1"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0029804F"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32C0108"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5A3081CC"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1F05AEF" w14:textId="77777777" w:rsidR="002443E5" w:rsidRDefault="002443E5" w:rsidP="00817E9B">
            <w:pPr>
              <w:jc w:val="right"/>
              <w:rPr>
                <w:sz w:val="20"/>
                <w:szCs w:val="20"/>
              </w:rPr>
            </w:pPr>
            <w:r>
              <w:rPr>
                <w:rFonts w:ascii="Arial" w:eastAsia="Arial" w:hAnsi="Arial" w:cs="Arial"/>
                <w:sz w:val="16"/>
                <w:szCs w:val="16"/>
              </w:rPr>
              <w:t>63.425,00</w:t>
            </w:r>
          </w:p>
        </w:tc>
        <w:tc>
          <w:tcPr>
            <w:tcW w:w="1440" w:type="dxa"/>
            <w:tcBorders>
              <w:right w:val="single" w:sz="8" w:space="0" w:color="auto"/>
            </w:tcBorders>
            <w:vAlign w:val="bottom"/>
          </w:tcPr>
          <w:p w14:paraId="4CDD44E9" w14:textId="77777777" w:rsidR="002443E5" w:rsidRDefault="002443E5" w:rsidP="00817E9B">
            <w:pPr>
              <w:jc w:val="right"/>
              <w:rPr>
                <w:sz w:val="20"/>
                <w:szCs w:val="20"/>
              </w:rPr>
            </w:pPr>
            <w:r>
              <w:rPr>
                <w:rFonts w:ascii="Arial" w:eastAsia="Arial" w:hAnsi="Arial" w:cs="Arial"/>
                <w:sz w:val="16"/>
                <w:szCs w:val="16"/>
              </w:rPr>
              <w:t>63.425,00</w:t>
            </w:r>
          </w:p>
        </w:tc>
      </w:tr>
      <w:tr w:rsidR="002443E5" w14:paraId="5F66445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4B0B104" w14:textId="77777777" w:rsidR="002443E5" w:rsidRDefault="002443E5" w:rsidP="00817E9B">
            <w:pPr>
              <w:ind w:left="40"/>
              <w:rPr>
                <w:sz w:val="20"/>
                <w:szCs w:val="20"/>
              </w:rPr>
            </w:pPr>
            <w:r>
              <w:rPr>
                <w:rFonts w:ascii="Arial" w:eastAsia="Arial" w:hAnsi="Arial" w:cs="Arial"/>
                <w:sz w:val="16"/>
                <w:szCs w:val="16"/>
              </w:rPr>
              <w:t>--776 mp</w:t>
            </w:r>
          </w:p>
        </w:tc>
        <w:tc>
          <w:tcPr>
            <w:tcW w:w="940" w:type="dxa"/>
            <w:tcBorders>
              <w:bottom w:val="single" w:sz="8" w:space="0" w:color="auto"/>
              <w:right w:val="single" w:sz="8" w:space="0" w:color="auto"/>
            </w:tcBorders>
            <w:vAlign w:val="bottom"/>
          </w:tcPr>
          <w:p w14:paraId="09838AA6" w14:textId="77777777" w:rsidR="002443E5" w:rsidRDefault="002443E5" w:rsidP="00817E9B">
            <w:pPr>
              <w:rPr>
                <w:sz w:val="18"/>
                <w:szCs w:val="18"/>
              </w:rPr>
            </w:pPr>
          </w:p>
        </w:tc>
        <w:tc>
          <w:tcPr>
            <w:tcW w:w="880" w:type="dxa"/>
            <w:tcBorders>
              <w:bottom w:val="single" w:sz="8" w:space="0" w:color="auto"/>
            </w:tcBorders>
            <w:vAlign w:val="bottom"/>
          </w:tcPr>
          <w:p w14:paraId="166AAB85"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1542BD0C"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3C5B43E3"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4481CBB"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2D82ED6E"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2DB50FB"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2BE739F" w14:textId="77777777" w:rsidR="002443E5" w:rsidRDefault="002443E5" w:rsidP="00817E9B">
            <w:pPr>
              <w:rPr>
                <w:sz w:val="18"/>
                <w:szCs w:val="18"/>
              </w:rPr>
            </w:pPr>
          </w:p>
        </w:tc>
      </w:tr>
      <w:tr w:rsidR="002443E5" w14:paraId="2517B823" w14:textId="77777777" w:rsidTr="00817E9B">
        <w:trPr>
          <w:trHeight w:val="232"/>
        </w:trPr>
        <w:tc>
          <w:tcPr>
            <w:tcW w:w="2300" w:type="dxa"/>
            <w:tcBorders>
              <w:left w:val="single" w:sz="8" w:space="0" w:color="auto"/>
              <w:right w:val="single" w:sz="8" w:space="0" w:color="auto"/>
            </w:tcBorders>
            <w:vAlign w:val="bottom"/>
          </w:tcPr>
          <w:p w14:paraId="7158DCE7" w14:textId="77777777" w:rsidR="002443E5" w:rsidRDefault="002443E5" w:rsidP="00817E9B">
            <w:pPr>
              <w:ind w:left="40"/>
              <w:rPr>
                <w:sz w:val="20"/>
                <w:szCs w:val="20"/>
              </w:rPr>
            </w:pPr>
            <w:r>
              <w:rPr>
                <w:rFonts w:ascii="Arial" w:eastAsia="Arial" w:hAnsi="Arial" w:cs="Arial"/>
                <w:sz w:val="16"/>
                <w:szCs w:val="16"/>
              </w:rPr>
              <w:t>teren C. Transilvaniei nr. 49</w:t>
            </w:r>
          </w:p>
        </w:tc>
        <w:tc>
          <w:tcPr>
            <w:tcW w:w="940" w:type="dxa"/>
            <w:tcBorders>
              <w:right w:val="single" w:sz="8" w:space="0" w:color="auto"/>
            </w:tcBorders>
            <w:vAlign w:val="bottom"/>
          </w:tcPr>
          <w:p w14:paraId="791F8133" w14:textId="77777777" w:rsidR="002443E5" w:rsidRDefault="002443E5" w:rsidP="00817E9B">
            <w:pPr>
              <w:ind w:left="20"/>
              <w:rPr>
                <w:sz w:val="20"/>
                <w:szCs w:val="20"/>
              </w:rPr>
            </w:pPr>
            <w:r>
              <w:rPr>
                <w:rFonts w:ascii="Arial" w:eastAsia="Arial" w:hAnsi="Arial" w:cs="Arial"/>
                <w:sz w:val="16"/>
                <w:szCs w:val="16"/>
              </w:rPr>
              <w:t>171</w:t>
            </w:r>
          </w:p>
        </w:tc>
        <w:tc>
          <w:tcPr>
            <w:tcW w:w="880" w:type="dxa"/>
            <w:vAlign w:val="bottom"/>
          </w:tcPr>
          <w:p w14:paraId="48AC8853"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1DF6A94D"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1AC9BDF3"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888D7FD"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44D2CE0A"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6373A42" w14:textId="77777777" w:rsidR="002443E5" w:rsidRDefault="002443E5" w:rsidP="00817E9B">
            <w:pPr>
              <w:jc w:val="right"/>
              <w:rPr>
                <w:sz w:val="20"/>
                <w:szCs w:val="20"/>
              </w:rPr>
            </w:pPr>
            <w:r>
              <w:rPr>
                <w:rFonts w:ascii="Arial" w:eastAsia="Arial" w:hAnsi="Arial" w:cs="Arial"/>
                <w:sz w:val="16"/>
                <w:szCs w:val="16"/>
              </w:rPr>
              <w:t>0,00</w:t>
            </w:r>
          </w:p>
        </w:tc>
        <w:tc>
          <w:tcPr>
            <w:tcW w:w="1440" w:type="dxa"/>
            <w:tcBorders>
              <w:right w:val="single" w:sz="8" w:space="0" w:color="auto"/>
            </w:tcBorders>
            <w:vAlign w:val="bottom"/>
          </w:tcPr>
          <w:p w14:paraId="6FC2F401" w14:textId="77777777" w:rsidR="002443E5" w:rsidRDefault="002443E5" w:rsidP="00817E9B">
            <w:pPr>
              <w:jc w:val="right"/>
              <w:rPr>
                <w:sz w:val="20"/>
                <w:szCs w:val="20"/>
              </w:rPr>
            </w:pPr>
            <w:r>
              <w:rPr>
                <w:rFonts w:ascii="Arial" w:eastAsia="Arial" w:hAnsi="Arial" w:cs="Arial"/>
                <w:sz w:val="16"/>
                <w:szCs w:val="16"/>
              </w:rPr>
              <w:t>0,00</w:t>
            </w:r>
          </w:p>
        </w:tc>
      </w:tr>
      <w:tr w:rsidR="002443E5" w14:paraId="7C8FB229"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9FFCE3D" w14:textId="77777777" w:rsidR="002443E5" w:rsidRDefault="002443E5" w:rsidP="00817E9B">
            <w:pPr>
              <w:ind w:left="40"/>
              <w:rPr>
                <w:sz w:val="20"/>
                <w:szCs w:val="20"/>
              </w:rPr>
            </w:pPr>
            <w:r>
              <w:rPr>
                <w:rFonts w:ascii="Arial" w:eastAsia="Arial" w:hAnsi="Arial" w:cs="Arial"/>
                <w:sz w:val="16"/>
                <w:szCs w:val="16"/>
              </w:rPr>
              <w:t>--389 mp</w:t>
            </w:r>
          </w:p>
        </w:tc>
        <w:tc>
          <w:tcPr>
            <w:tcW w:w="940" w:type="dxa"/>
            <w:tcBorders>
              <w:bottom w:val="single" w:sz="8" w:space="0" w:color="auto"/>
              <w:right w:val="single" w:sz="8" w:space="0" w:color="auto"/>
            </w:tcBorders>
            <w:vAlign w:val="bottom"/>
          </w:tcPr>
          <w:p w14:paraId="0597C47E" w14:textId="77777777" w:rsidR="002443E5" w:rsidRDefault="002443E5" w:rsidP="00817E9B">
            <w:pPr>
              <w:rPr>
                <w:sz w:val="18"/>
                <w:szCs w:val="18"/>
              </w:rPr>
            </w:pPr>
          </w:p>
        </w:tc>
        <w:tc>
          <w:tcPr>
            <w:tcW w:w="880" w:type="dxa"/>
            <w:tcBorders>
              <w:bottom w:val="single" w:sz="8" w:space="0" w:color="auto"/>
            </w:tcBorders>
            <w:vAlign w:val="bottom"/>
          </w:tcPr>
          <w:p w14:paraId="2A59D072"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529E6181"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10F85A1"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6B863D50"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17EB1F60"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21F5C5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8269E31" w14:textId="77777777" w:rsidR="002443E5" w:rsidRDefault="002443E5" w:rsidP="00817E9B">
            <w:pPr>
              <w:rPr>
                <w:sz w:val="18"/>
                <w:szCs w:val="18"/>
              </w:rPr>
            </w:pPr>
          </w:p>
        </w:tc>
      </w:tr>
      <w:tr w:rsidR="002443E5" w14:paraId="68A5A9A4" w14:textId="77777777" w:rsidTr="00817E9B">
        <w:trPr>
          <w:trHeight w:val="232"/>
        </w:trPr>
        <w:tc>
          <w:tcPr>
            <w:tcW w:w="2300" w:type="dxa"/>
            <w:tcBorders>
              <w:left w:val="single" w:sz="8" w:space="0" w:color="auto"/>
              <w:right w:val="single" w:sz="8" w:space="0" w:color="auto"/>
            </w:tcBorders>
            <w:vAlign w:val="bottom"/>
          </w:tcPr>
          <w:p w14:paraId="2FB2D28B" w14:textId="77777777" w:rsidR="002443E5" w:rsidRDefault="002443E5" w:rsidP="00817E9B">
            <w:pPr>
              <w:ind w:left="40"/>
              <w:rPr>
                <w:sz w:val="20"/>
                <w:szCs w:val="20"/>
              </w:rPr>
            </w:pPr>
            <w:r>
              <w:rPr>
                <w:rFonts w:ascii="Arial" w:eastAsia="Arial" w:hAnsi="Arial" w:cs="Arial"/>
                <w:sz w:val="16"/>
                <w:szCs w:val="16"/>
              </w:rPr>
              <w:t>teren C. Transilvaniei nr. 50</w:t>
            </w:r>
          </w:p>
        </w:tc>
        <w:tc>
          <w:tcPr>
            <w:tcW w:w="940" w:type="dxa"/>
            <w:tcBorders>
              <w:right w:val="single" w:sz="8" w:space="0" w:color="auto"/>
            </w:tcBorders>
            <w:vAlign w:val="bottom"/>
          </w:tcPr>
          <w:p w14:paraId="7A43FDE0" w14:textId="77777777" w:rsidR="002443E5" w:rsidRDefault="002443E5" w:rsidP="00817E9B">
            <w:pPr>
              <w:ind w:left="20"/>
              <w:rPr>
                <w:sz w:val="20"/>
                <w:szCs w:val="20"/>
              </w:rPr>
            </w:pPr>
            <w:r>
              <w:rPr>
                <w:rFonts w:ascii="Arial" w:eastAsia="Arial" w:hAnsi="Arial" w:cs="Arial"/>
                <w:sz w:val="16"/>
                <w:szCs w:val="16"/>
              </w:rPr>
              <w:t>172~</w:t>
            </w:r>
          </w:p>
        </w:tc>
        <w:tc>
          <w:tcPr>
            <w:tcW w:w="880" w:type="dxa"/>
            <w:vAlign w:val="bottom"/>
          </w:tcPr>
          <w:p w14:paraId="1D6F8359"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5A0EA24E"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7E757448"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AFAE836"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06AB5BC7"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6EC9404" w14:textId="77777777" w:rsidR="002443E5" w:rsidRDefault="002443E5" w:rsidP="00817E9B">
            <w:pPr>
              <w:jc w:val="right"/>
              <w:rPr>
                <w:sz w:val="20"/>
                <w:szCs w:val="20"/>
              </w:rPr>
            </w:pPr>
            <w:r>
              <w:rPr>
                <w:rFonts w:ascii="Arial" w:eastAsia="Arial" w:hAnsi="Arial" w:cs="Arial"/>
                <w:sz w:val="16"/>
                <w:szCs w:val="16"/>
              </w:rPr>
              <w:t>21.822,00</w:t>
            </w:r>
          </w:p>
        </w:tc>
        <w:tc>
          <w:tcPr>
            <w:tcW w:w="1440" w:type="dxa"/>
            <w:tcBorders>
              <w:right w:val="single" w:sz="8" w:space="0" w:color="auto"/>
            </w:tcBorders>
            <w:vAlign w:val="bottom"/>
          </w:tcPr>
          <w:p w14:paraId="6CF75C87" w14:textId="77777777" w:rsidR="002443E5" w:rsidRDefault="002443E5" w:rsidP="00817E9B">
            <w:pPr>
              <w:jc w:val="right"/>
              <w:rPr>
                <w:sz w:val="20"/>
                <w:szCs w:val="20"/>
              </w:rPr>
            </w:pPr>
            <w:r>
              <w:rPr>
                <w:rFonts w:ascii="Arial" w:eastAsia="Arial" w:hAnsi="Arial" w:cs="Arial"/>
                <w:sz w:val="16"/>
                <w:szCs w:val="16"/>
              </w:rPr>
              <w:t>21.822,00</w:t>
            </w:r>
          </w:p>
        </w:tc>
      </w:tr>
      <w:tr w:rsidR="002443E5" w14:paraId="6DA574B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669E97F" w14:textId="77777777" w:rsidR="002443E5" w:rsidRDefault="002443E5" w:rsidP="00817E9B">
            <w:pPr>
              <w:ind w:left="40"/>
              <w:rPr>
                <w:sz w:val="20"/>
                <w:szCs w:val="20"/>
              </w:rPr>
            </w:pPr>
            <w:r>
              <w:rPr>
                <w:rFonts w:ascii="Arial" w:eastAsia="Arial" w:hAnsi="Arial" w:cs="Arial"/>
                <w:sz w:val="16"/>
                <w:szCs w:val="16"/>
              </w:rPr>
              <w:t>--267mp</w:t>
            </w:r>
          </w:p>
        </w:tc>
        <w:tc>
          <w:tcPr>
            <w:tcW w:w="940" w:type="dxa"/>
            <w:tcBorders>
              <w:bottom w:val="single" w:sz="8" w:space="0" w:color="auto"/>
              <w:right w:val="single" w:sz="8" w:space="0" w:color="auto"/>
            </w:tcBorders>
            <w:vAlign w:val="bottom"/>
          </w:tcPr>
          <w:p w14:paraId="182F7CB7" w14:textId="77777777" w:rsidR="002443E5" w:rsidRDefault="002443E5" w:rsidP="00817E9B">
            <w:pPr>
              <w:rPr>
                <w:sz w:val="18"/>
                <w:szCs w:val="18"/>
              </w:rPr>
            </w:pPr>
          </w:p>
        </w:tc>
        <w:tc>
          <w:tcPr>
            <w:tcW w:w="880" w:type="dxa"/>
            <w:tcBorders>
              <w:bottom w:val="single" w:sz="8" w:space="0" w:color="auto"/>
            </w:tcBorders>
            <w:vAlign w:val="bottom"/>
          </w:tcPr>
          <w:p w14:paraId="70D02835"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7CA36E23"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4C542B5"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3E9CD553"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21B09424"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E2FEB65"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F662BA6" w14:textId="77777777" w:rsidR="002443E5" w:rsidRDefault="002443E5" w:rsidP="00817E9B">
            <w:pPr>
              <w:rPr>
                <w:sz w:val="18"/>
                <w:szCs w:val="18"/>
              </w:rPr>
            </w:pPr>
          </w:p>
        </w:tc>
      </w:tr>
      <w:tr w:rsidR="002443E5" w14:paraId="7FA464CA" w14:textId="77777777" w:rsidTr="00817E9B">
        <w:trPr>
          <w:trHeight w:val="232"/>
        </w:trPr>
        <w:tc>
          <w:tcPr>
            <w:tcW w:w="2300" w:type="dxa"/>
            <w:tcBorders>
              <w:left w:val="single" w:sz="8" w:space="0" w:color="auto"/>
              <w:right w:val="single" w:sz="8" w:space="0" w:color="auto"/>
            </w:tcBorders>
            <w:vAlign w:val="bottom"/>
          </w:tcPr>
          <w:p w14:paraId="7F7B8285" w14:textId="77777777" w:rsidR="002443E5" w:rsidRDefault="002443E5" w:rsidP="00817E9B">
            <w:pPr>
              <w:ind w:left="40"/>
              <w:rPr>
                <w:sz w:val="20"/>
                <w:szCs w:val="20"/>
              </w:rPr>
            </w:pPr>
            <w:r>
              <w:rPr>
                <w:rFonts w:ascii="Arial" w:eastAsia="Arial" w:hAnsi="Arial" w:cs="Arial"/>
                <w:sz w:val="16"/>
                <w:szCs w:val="16"/>
              </w:rPr>
              <w:t>teren C. Transilvaniei nr. 71</w:t>
            </w:r>
          </w:p>
        </w:tc>
        <w:tc>
          <w:tcPr>
            <w:tcW w:w="940" w:type="dxa"/>
            <w:tcBorders>
              <w:right w:val="single" w:sz="8" w:space="0" w:color="auto"/>
            </w:tcBorders>
            <w:vAlign w:val="bottom"/>
          </w:tcPr>
          <w:p w14:paraId="404B13D7" w14:textId="77777777" w:rsidR="002443E5" w:rsidRDefault="002443E5" w:rsidP="00817E9B">
            <w:pPr>
              <w:ind w:left="20"/>
              <w:rPr>
                <w:sz w:val="20"/>
                <w:szCs w:val="20"/>
              </w:rPr>
            </w:pPr>
            <w:r>
              <w:rPr>
                <w:rFonts w:ascii="Arial" w:eastAsia="Arial" w:hAnsi="Arial" w:cs="Arial"/>
                <w:sz w:val="16"/>
                <w:szCs w:val="16"/>
              </w:rPr>
              <w:t>173</w:t>
            </w:r>
          </w:p>
        </w:tc>
        <w:tc>
          <w:tcPr>
            <w:tcW w:w="880" w:type="dxa"/>
            <w:vAlign w:val="bottom"/>
          </w:tcPr>
          <w:p w14:paraId="1B44EBC2"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3E154459"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50EBE020"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40204A5"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5C78D953"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3362583" w14:textId="77777777" w:rsidR="002443E5" w:rsidRDefault="002443E5" w:rsidP="00817E9B">
            <w:pPr>
              <w:jc w:val="right"/>
              <w:rPr>
                <w:sz w:val="20"/>
                <w:szCs w:val="20"/>
              </w:rPr>
            </w:pPr>
            <w:r>
              <w:rPr>
                <w:rFonts w:ascii="Arial" w:eastAsia="Arial" w:hAnsi="Arial" w:cs="Arial"/>
                <w:sz w:val="16"/>
                <w:szCs w:val="16"/>
              </w:rPr>
              <w:t>57.295,00</w:t>
            </w:r>
          </w:p>
        </w:tc>
        <w:tc>
          <w:tcPr>
            <w:tcW w:w="1440" w:type="dxa"/>
            <w:tcBorders>
              <w:right w:val="single" w:sz="8" w:space="0" w:color="auto"/>
            </w:tcBorders>
            <w:vAlign w:val="bottom"/>
          </w:tcPr>
          <w:p w14:paraId="6F49DCB1" w14:textId="77777777" w:rsidR="002443E5" w:rsidRDefault="002443E5" w:rsidP="00817E9B">
            <w:pPr>
              <w:jc w:val="right"/>
              <w:rPr>
                <w:sz w:val="20"/>
                <w:szCs w:val="20"/>
              </w:rPr>
            </w:pPr>
            <w:r>
              <w:rPr>
                <w:rFonts w:ascii="Arial" w:eastAsia="Arial" w:hAnsi="Arial" w:cs="Arial"/>
                <w:sz w:val="16"/>
                <w:szCs w:val="16"/>
              </w:rPr>
              <w:t>57.295,00</w:t>
            </w:r>
          </w:p>
        </w:tc>
      </w:tr>
      <w:tr w:rsidR="002443E5" w14:paraId="1606FA6C"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0BB8833" w14:textId="77777777" w:rsidR="002443E5" w:rsidRDefault="002443E5" w:rsidP="00817E9B">
            <w:pPr>
              <w:ind w:left="40"/>
              <w:rPr>
                <w:sz w:val="20"/>
                <w:szCs w:val="20"/>
              </w:rPr>
            </w:pPr>
            <w:r>
              <w:rPr>
                <w:rFonts w:ascii="Arial" w:eastAsia="Arial" w:hAnsi="Arial" w:cs="Arial"/>
                <w:sz w:val="16"/>
                <w:szCs w:val="16"/>
              </w:rPr>
              <w:t>--701 mp</w:t>
            </w:r>
          </w:p>
        </w:tc>
        <w:tc>
          <w:tcPr>
            <w:tcW w:w="940" w:type="dxa"/>
            <w:tcBorders>
              <w:bottom w:val="single" w:sz="8" w:space="0" w:color="auto"/>
              <w:right w:val="single" w:sz="8" w:space="0" w:color="auto"/>
            </w:tcBorders>
            <w:vAlign w:val="bottom"/>
          </w:tcPr>
          <w:p w14:paraId="1564FF3F" w14:textId="77777777" w:rsidR="002443E5" w:rsidRDefault="002443E5" w:rsidP="00817E9B">
            <w:pPr>
              <w:rPr>
                <w:sz w:val="18"/>
                <w:szCs w:val="18"/>
              </w:rPr>
            </w:pPr>
          </w:p>
        </w:tc>
        <w:tc>
          <w:tcPr>
            <w:tcW w:w="880" w:type="dxa"/>
            <w:tcBorders>
              <w:bottom w:val="single" w:sz="8" w:space="0" w:color="auto"/>
            </w:tcBorders>
            <w:vAlign w:val="bottom"/>
          </w:tcPr>
          <w:p w14:paraId="5EA0CAE2"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59942661"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3912EC2"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3BB81F3"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1B7506F8"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3991AB4"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3A25796" w14:textId="77777777" w:rsidR="002443E5" w:rsidRDefault="002443E5" w:rsidP="00817E9B">
            <w:pPr>
              <w:rPr>
                <w:sz w:val="18"/>
                <w:szCs w:val="18"/>
              </w:rPr>
            </w:pPr>
          </w:p>
        </w:tc>
      </w:tr>
      <w:tr w:rsidR="002443E5" w14:paraId="051CE8D1" w14:textId="77777777" w:rsidTr="00817E9B">
        <w:trPr>
          <w:trHeight w:val="232"/>
        </w:trPr>
        <w:tc>
          <w:tcPr>
            <w:tcW w:w="2300" w:type="dxa"/>
            <w:tcBorders>
              <w:left w:val="single" w:sz="8" w:space="0" w:color="auto"/>
              <w:right w:val="single" w:sz="8" w:space="0" w:color="auto"/>
            </w:tcBorders>
            <w:vAlign w:val="bottom"/>
          </w:tcPr>
          <w:p w14:paraId="24C1CE6A" w14:textId="77777777" w:rsidR="002443E5" w:rsidRDefault="002443E5" w:rsidP="00817E9B">
            <w:pPr>
              <w:ind w:left="40"/>
              <w:rPr>
                <w:sz w:val="20"/>
                <w:szCs w:val="20"/>
              </w:rPr>
            </w:pPr>
            <w:r>
              <w:rPr>
                <w:rFonts w:ascii="Arial" w:eastAsia="Arial" w:hAnsi="Arial" w:cs="Arial"/>
                <w:sz w:val="16"/>
                <w:szCs w:val="16"/>
              </w:rPr>
              <w:t>teren C. Transilvaniei nr. 89</w:t>
            </w:r>
          </w:p>
        </w:tc>
        <w:tc>
          <w:tcPr>
            <w:tcW w:w="940" w:type="dxa"/>
            <w:tcBorders>
              <w:right w:val="single" w:sz="8" w:space="0" w:color="auto"/>
            </w:tcBorders>
            <w:vAlign w:val="bottom"/>
          </w:tcPr>
          <w:p w14:paraId="3A186F6E" w14:textId="77777777" w:rsidR="002443E5" w:rsidRDefault="002443E5" w:rsidP="00817E9B">
            <w:pPr>
              <w:ind w:left="20"/>
              <w:rPr>
                <w:sz w:val="20"/>
                <w:szCs w:val="20"/>
              </w:rPr>
            </w:pPr>
            <w:r>
              <w:rPr>
                <w:rFonts w:ascii="Arial" w:eastAsia="Arial" w:hAnsi="Arial" w:cs="Arial"/>
                <w:sz w:val="16"/>
                <w:szCs w:val="16"/>
              </w:rPr>
              <w:t>175</w:t>
            </w:r>
          </w:p>
        </w:tc>
        <w:tc>
          <w:tcPr>
            <w:tcW w:w="880" w:type="dxa"/>
            <w:vAlign w:val="bottom"/>
          </w:tcPr>
          <w:p w14:paraId="5677AE45"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486568B4"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756EA0D9"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01D8E68"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78ED0312"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79BBAD5" w14:textId="77777777" w:rsidR="002443E5" w:rsidRDefault="002443E5" w:rsidP="00817E9B">
            <w:pPr>
              <w:jc w:val="right"/>
              <w:rPr>
                <w:sz w:val="20"/>
                <w:szCs w:val="20"/>
              </w:rPr>
            </w:pPr>
            <w:r>
              <w:rPr>
                <w:rFonts w:ascii="Arial" w:eastAsia="Arial" w:hAnsi="Arial" w:cs="Arial"/>
                <w:sz w:val="16"/>
                <w:szCs w:val="16"/>
              </w:rPr>
              <w:t>45.839,00</w:t>
            </w:r>
          </w:p>
        </w:tc>
        <w:tc>
          <w:tcPr>
            <w:tcW w:w="1440" w:type="dxa"/>
            <w:tcBorders>
              <w:right w:val="single" w:sz="8" w:space="0" w:color="auto"/>
            </w:tcBorders>
            <w:vAlign w:val="bottom"/>
          </w:tcPr>
          <w:p w14:paraId="6C5B496E" w14:textId="77777777" w:rsidR="002443E5" w:rsidRDefault="002443E5" w:rsidP="00817E9B">
            <w:pPr>
              <w:jc w:val="right"/>
              <w:rPr>
                <w:sz w:val="20"/>
                <w:szCs w:val="20"/>
              </w:rPr>
            </w:pPr>
            <w:r>
              <w:rPr>
                <w:rFonts w:ascii="Arial" w:eastAsia="Arial" w:hAnsi="Arial" w:cs="Arial"/>
                <w:sz w:val="16"/>
                <w:szCs w:val="16"/>
              </w:rPr>
              <w:t>45.839,00</w:t>
            </w:r>
          </w:p>
        </w:tc>
      </w:tr>
      <w:tr w:rsidR="002443E5" w14:paraId="367C4D60"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11C441C" w14:textId="77777777" w:rsidR="002443E5" w:rsidRDefault="002443E5" w:rsidP="00817E9B">
            <w:pPr>
              <w:ind w:left="40"/>
              <w:rPr>
                <w:sz w:val="20"/>
                <w:szCs w:val="20"/>
              </w:rPr>
            </w:pPr>
            <w:r>
              <w:rPr>
                <w:rFonts w:ascii="Arial" w:eastAsia="Arial" w:hAnsi="Arial" w:cs="Arial"/>
                <w:sz w:val="16"/>
                <w:szCs w:val="16"/>
              </w:rPr>
              <w:t>--576 mp</w:t>
            </w:r>
          </w:p>
        </w:tc>
        <w:tc>
          <w:tcPr>
            <w:tcW w:w="940" w:type="dxa"/>
            <w:tcBorders>
              <w:bottom w:val="single" w:sz="8" w:space="0" w:color="auto"/>
              <w:right w:val="single" w:sz="8" w:space="0" w:color="auto"/>
            </w:tcBorders>
            <w:vAlign w:val="bottom"/>
          </w:tcPr>
          <w:p w14:paraId="746DCA20" w14:textId="77777777" w:rsidR="002443E5" w:rsidRDefault="002443E5" w:rsidP="00817E9B">
            <w:pPr>
              <w:rPr>
                <w:sz w:val="18"/>
                <w:szCs w:val="18"/>
              </w:rPr>
            </w:pPr>
          </w:p>
        </w:tc>
        <w:tc>
          <w:tcPr>
            <w:tcW w:w="880" w:type="dxa"/>
            <w:tcBorders>
              <w:bottom w:val="single" w:sz="8" w:space="0" w:color="auto"/>
            </w:tcBorders>
            <w:vAlign w:val="bottom"/>
          </w:tcPr>
          <w:p w14:paraId="32F0134E"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3F215D8B"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7E0E7EE6"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0D2742DB"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363C846E"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AB144A1"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DA2B812" w14:textId="77777777" w:rsidR="002443E5" w:rsidRDefault="002443E5" w:rsidP="00817E9B">
            <w:pPr>
              <w:rPr>
                <w:sz w:val="18"/>
                <w:szCs w:val="18"/>
              </w:rPr>
            </w:pPr>
          </w:p>
        </w:tc>
      </w:tr>
      <w:tr w:rsidR="002443E5" w14:paraId="320C6CC3" w14:textId="77777777" w:rsidTr="00817E9B">
        <w:trPr>
          <w:trHeight w:val="232"/>
        </w:trPr>
        <w:tc>
          <w:tcPr>
            <w:tcW w:w="2300" w:type="dxa"/>
            <w:tcBorders>
              <w:left w:val="single" w:sz="8" w:space="0" w:color="auto"/>
              <w:right w:val="single" w:sz="8" w:space="0" w:color="auto"/>
            </w:tcBorders>
            <w:vAlign w:val="bottom"/>
          </w:tcPr>
          <w:p w14:paraId="59B1369D" w14:textId="77777777" w:rsidR="002443E5" w:rsidRDefault="002443E5" w:rsidP="00817E9B">
            <w:pPr>
              <w:ind w:left="40"/>
              <w:rPr>
                <w:sz w:val="20"/>
                <w:szCs w:val="20"/>
              </w:rPr>
            </w:pPr>
            <w:r>
              <w:rPr>
                <w:rFonts w:ascii="Arial" w:eastAsia="Arial" w:hAnsi="Arial" w:cs="Arial"/>
                <w:sz w:val="16"/>
                <w:szCs w:val="16"/>
              </w:rPr>
              <w:t>teren C. Transilvaniei nr. 90</w:t>
            </w:r>
          </w:p>
        </w:tc>
        <w:tc>
          <w:tcPr>
            <w:tcW w:w="940" w:type="dxa"/>
            <w:tcBorders>
              <w:right w:val="single" w:sz="8" w:space="0" w:color="auto"/>
            </w:tcBorders>
            <w:vAlign w:val="bottom"/>
          </w:tcPr>
          <w:p w14:paraId="7E88FD99" w14:textId="77777777" w:rsidR="002443E5" w:rsidRDefault="002443E5" w:rsidP="00817E9B">
            <w:pPr>
              <w:ind w:left="20"/>
              <w:rPr>
                <w:sz w:val="20"/>
                <w:szCs w:val="20"/>
              </w:rPr>
            </w:pPr>
            <w:r>
              <w:rPr>
                <w:rFonts w:ascii="Arial" w:eastAsia="Arial" w:hAnsi="Arial" w:cs="Arial"/>
                <w:sz w:val="16"/>
                <w:szCs w:val="16"/>
              </w:rPr>
              <w:t>176</w:t>
            </w:r>
          </w:p>
        </w:tc>
        <w:tc>
          <w:tcPr>
            <w:tcW w:w="880" w:type="dxa"/>
            <w:vAlign w:val="bottom"/>
          </w:tcPr>
          <w:p w14:paraId="6875CB3E"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0A0302B0"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308AC266"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650A031"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6E1E492C"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AEA00DE" w14:textId="77777777" w:rsidR="002443E5" w:rsidRDefault="002443E5" w:rsidP="00817E9B">
            <w:pPr>
              <w:jc w:val="right"/>
              <w:rPr>
                <w:sz w:val="20"/>
                <w:szCs w:val="20"/>
              </w:rPr>
            </w:pPr>
            <w:r>
              <w:rPr>
                <w:rFonts w:ascii="Arial" w:eastAsia="Arial" w:hAnsi="Arial" w:cs="Arial"/>
                <w:sz w:val="16"/>
                <w:szCs w:val="16"/>
              </w:rPr>
              <w:t>53.877,00</w:t>
            </w:r>
          </w:p>
        </w:tc>
        <w:tc>
          <w:tcPr>
            <w:tcW w:w="1440" w:type="dxa"/>
            <w:tcBorders>
              <w:right w:val="single" w:sz="8" w:space="0" w:color="auto"/>
            </w:tcBorders>
            <w:vAlign w:val="bottom"/>
          </w:tcPr>
          <w:p w14:paraId="1E2FFD12" w14:textId="77777777" w:rsidR="002443E5" w:rsidRDefault="002443E5" w:rsidP="00817E9B">
            <w:pPr>
              <w:jc w:val="right"/>
              <w:rPr>
                <w:sz w:val="20"/>
                <w:szCs w:val="20"/>
              </w:rPr>
            </w:pPr>
            <w:r>
              <w:rPr>
                <w:rFonts w:ascii="Arial" w:eastAsia="Arial" w:hAnsi="Arial" w:cs="Arial"/>
                <w:sz w:val="16"/>
                <w:szCs w:val="16"/>
              </w:rPr>
              <w:t>53.877,00</w:t>
            </w:r>
          </w:p>
        </w:tc>
      </w:tr>
      <w:tr w:rsidR="002443E5" w14:paraId="2A525E49"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1B54AC9" w14:textId="77777777" w:rsidR="002443E5" w:rsidRDefault="002443E5" w:rsidP="00817E9B">
            <w:pPr>
              <w:ind w:left="40"/>
              <w:rPr>
                <w:sz w:val="20"/>
                <w:szCs w:val="20"/>
              </w:rPr>
            </w:pPr>
            <w:r>
              <w:rPr>
                <w:rFonts w:ascii="Arial" w:eastAsia="Arial" w:hAnsi="Arial" w:cs="Arial"/>
                <w:sz w:val="16"/>
                <w:szCs w:val="16"/>
              </w:rPr>
              <w:t>--677 mp</w:t>
            </w:r>
          </w:p>
        </w:tc>
        <w:tc>
          <w:tcPr>
            <w:tcW w:w="940" w:type="dxa"/>
            <w:tcBorders>
              <w:bottom w:val="single" w:sz="8" w:space="0" w:color="auto"/>
              <w:right w:val="single" w:sz="8" w:space="0" w:color="auto"/>
            </w:tcBorders>
            <w:vAlign w:val="bottom"/>
          </w:tcPr>
          <w:p w14:paraId="4302C19C" w14:textId="77777777" w:rsidR="002443E5" w:rsidRDefault="002443E5" w:rsidP="00817E9B">
            <w:pPr>
              <w:rPr>
                <w:sz w:val="18"/>
                <w:szCs w:val="18"/>
              </w:rPr>
            </w:pPr>
          </w:p>
        </w:tc>
        <w:tc>
          <w:tcPr>
            <w:tcW w:w="880" w:type="dxa"/>
            <w:tcBorders>
              <w:bottom w:val="single" w:sz="8" w:space="0" w:color="auto"/>
            </w:tcBorders>
            <w:vAlign w:val="bottom"/>
          </w:tcPr>
          <w:p w14:paraId="5BCA472D"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7A196A74"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3C15CD91"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2B7BFD08"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4EA6EF13"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52E9D91"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85FB293" w14:textId="77777777" w:rsidR="002443E5" w:rsidRDefault="002443E5" w:rsidP="00817E9B">
            <w:pPr>
              <w:rPr>
                <w:sz w:val="18"/>
                <w:szCs w:val="18"/>
              </w:rPr>
            </w:pPr>
          </w:p>
        </w:tc>
      </w:tr>
      <w:tr w:rsidR="002443E5" w14:paraId="31248575" w14:textId="77777777" w:rsidTr="00817E9B">
        <w:trPr>
          <w:trHeight w:val="232"/>
        </w:trPr>
        <w:tc>
          <w:tcPr>
            <w:tcW w:w="2300" w:type="dxa"/>
            <w:tcBorders>
              <w:left w:val="single" w:sz="8" w:space="0" w:color="auto"/>
              <w:right w:val="single" w:sz="8" w:space="0" w:color="auto"/>
            </w:tcBorders>
            <w:vAlign w:val="bottom"/>
          </w:tcPr>
          <w:p w14:paraId="34F7E8CB" w14:textId="77777777" w:rsidR="002443E5" w:rsidRDefault="002443E5" w:rsidP="00817E9B">
            <w:pPr>
              <w:ind w:left="40"/>
              <w:rPr>
                <w:sz w:val="20"/>
                <w:szCs w:val="20"/>
              </w:rPr>
            </w:pPr>
            <w:r>
              <w:rPr>
                <w:rFonts w:ascii="Arial" w:eastAsia="Arial" w:hAnsi="Arial" w:cs="Arial"/>
                <w:sz w:val="16"/>
                <w:szCs w:val="16"/>
              </w:rPr>
              <w:t>teren C. Transilvaniei nr. 91</w:t>
            </w:r>
          </w:p>
        </w:tc>
        <w:tc>
          <w:tcPr>
            <w:tcW w:w="940" w:type="dxa"/>
            <w:tcBorders>
              <w:right w:val="single" w:sz="8" w:space="0" w:color="auto"/>
            </w:tcBorders>
            <w:vAlign w:val="bottom"/>
          </w:tcPr>
          <w:p w14:paraId="25AA7828" w14:textId="77777777" w:rsidR="002443E5" w:rsidRDefault="002443E5" w:rsidP="00817E9B">
            <w:pPr>
              <w:ind w:left="20"/>
              <w:rPr>
                <w:sz w:val="20"/>
                <w:szCs w:val="20"/>
              </w:rPr>
            </w:pPr>
            <w:r>
              <w:rPr>
                <w:rFonts w:ascii="Arial" w:eastAsia="Arial" w:hAnsi="Arial" w:cs="Arial"/>
                <w:sz w:val="16"/>
                <w:szCs w:val="16"/>
              </w:rPr>
              <w:t>177</w:t>
            </w:r>
          </w:p>
        </w:tc>
        <w:tc>
          <w:tcPr>
            <w:tcW w:w="880" w:type="dxa"/>
            <w:vAlign w:val="bottom"/>
          </w:tcPr>
          <w:p w14:paraId="17D06A27"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318528EB"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5C7F958A"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598A4A1"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6BF071A1"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2440FB9" w14:textId="77777777" w:rsidR="002443E5" w:rsidRDefault="002443E5" w:rsidP="00817E9B">
            <w:pPr>
              <w:jc w:val="right"/>
              <w:rPr>
                <w:sz w:val="20"/>
                <w:szCs w:val="20"/>
              </w:rPr>
            </w:pPr>
            <w:r>
              <w:rPr>
                <w:rFonts w:ascii="Arial" w:eastAsia="Arial" w:hAnsi="Arial" w:cs="Arial"/>
                <w:sz w:val="16"/>
                <w:szCs w:val="16"/>
              </w:rPr>
              <w:t>49.261,00</w:t>
            </w:r>
          </w:p>
        </w:tc>
        <w:tc>
          <w:tcPr>
            <w:tcW w:w="1440" w:type="dxa"/>
            <w:tcBorders>
              <w:right w:val="single" w:sz="8" w:space="0" w:color="auto"/>
            </w:tcBorders>
            <w:vAlign w:val="bottom"/>
          </w:tcPr>
          <w:p w14:paraId="081BE4C8" w14:textId="77777777" w:rsidR="002443E5" w:rsidRDefault="002443E5" w:rsidP="00817E9B">
            <w:pPr>
              <w:jc w:val="right"/>
              <w:rPr>
                <w:sz w:val="20"/>
                <w:szCs w:val="20"/>
              </w:rPr>
            </w:pPr>
            <w:r>
              <w:rPr>
                <w:rFonts w:ascii="Arial" w:eastAsia="Arial" w:hAnsi="Arial" w:cs="Arial"/>
                <w:sz w:val="16"/>
                <w:szCs w:val="16"/>
              </w:rPr>
              <w:t>49.261,00</w:t>
            </w:r>
          </w:p>
        </w:tc>
      </w:tr>
      <w:tr w:rsidR="002443E5" w14:paraId="354850E0"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12097D5" w14:textId="77777777" w:rsidR="002443E5" w:rsidRDefault="002443E5" w:rsidP="00817E9B">
            <w:pPr>
              <w:ind w:left="40"/>
              <w:rPr>
                <w:sz w:val="20"/>
                <w:szCs w:val="20"/>
              </w:rPr>
            </w:pPr>
            <w:r>
              <w:rPr>
                <w:rFonts w:ascii="Arial" w:eastAsia="Arial" w:hAnsi="Arial" w:cs="Arial"/>
                <w:sz w:val="16"/>
                <w:szCs w:val="16"/>
              </w:rPr>
              <w:t>--619 mp</w:t>
            </w:r>
          </w:p>
        </w:tc>
        <w:tc>
          <w:tcPr>
            <w:tcW w:w="940" w:type="dxa"/>
            <w:tcBorders>
              <w:bottom w:val="single" w:sz="8" w:space="0" w:color="auto"/>
              <w:right w:val="single" w:sz="8" w:space="0" w:color="auto"/>
            </w:tcBorders>
            <w:vAlign w:val="bottom"/>
          </w:tcPr>
          <w:p w14:paraId="3A6DBC21" w14:textId="77777777" w:rsidR="002443E5" w:rsidRDefault="002443E5" w:rsidP="00817E9B">
            <w:pPr>
              <w:rPr>
                <w:sz w:val="18"/>
                <w:szCs w:val="18"/>
              </w:rPr>
            </w:pPr>
          </w:p>
        </w:tc>
        <w:tc>
          <w:tcPr>
            <w:tcW w:w="880" w:type="dxa"/>
            <w:tcBorders>
              <w:bottom w:val="single" w:sz="8" w:space="0" w:color="auto"/>
            </w:tcBorders>
            <w:vAlign w:val="bottom"/>
          </w:tcPr>
          <w:p w14:paraId="1ED715CE"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3C6C552E"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30C9B48"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35ADDD44"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6A0E57D0"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34BA5CC"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82457C7" w14:textId="77777777" w:rsidR="002443E5" w:rsidRDefault="002443E5" w:rsidP="00817E9B">
            <w:pPr>
              <w:rPr>
                <w:sz w:val="18"/>
                <w:szCs w:val="18"/>
              </w:rPr>
            </w:pPr>
          </w:p>
        </w:tc>
      </w:tr>
      <w:tr w:rsidR="002443E5" w14:paraId="4510F095" w14:textId="77777777" w:rsidTr="00817E9B">
        <w:trPr>
          <w:trHeight w:val="232"/>
        </w:trPr>
        <w:tc>
          <w:tcPr>
            <w:tcW w:w="2300" w:type="dxa"/>
            <w:tcBorders>
              <w:left w:val="single" w:sz="8" w:space="0" w:color="auto"/>
              <w:right w:val="single" w:sz="8" w:space="0" w:color="auto"/>
            </w:tcBorders>
            <w:vAlign w:val="bottom"/>
          </w:tcPr>
          <w:p w14:paraId="32536436" w14:textId="77777777" w:rsidR="002443E5" w:rsidRDefault="002443E5" w:rsidP="00817E9B">
            <w:pPr>
              <w:ind w:left="40"/>
              <w:rPr>
                <w:sz w:val="20"/>
                <w:szCs w:val="20"/>
              </w:rPr>
            </w:pPr>
            <w:r>
              <w:rPr>
                <w:rFonts w:ascii="Arial" w:eastAsia="Arial" w:hAnsi="Arial" w:cs="Arial"/>
                <w:sz w:val="16"/>
                <w:szCs w:val="16"/>
              </w:rPr>
              <w:t>teren Caprioarei nr. 2--588</w:t>
            </w:r>
          </w:p>
        </w:tc>
        <w:tc>
          <w:tcPr>
            <w:tcW w:w="940" w:type="dxa"/>
            <w:tcBorders>
              <w:right w:val="single" w:sz="8" w:space="0" w:color="auto"/>
            </w:tcBorders>
            <w:vAlign w:val="bottom"/>
          </w:tcPr>
          <w:p w14:paraId="4438465B" w14:textId="77777777" w:rsidR="002443E5" w:rsidRDefault="002443E5" w:rsidP="00817E9B">
            <w:pPr>
              <w:ind w:left="20"/>
              <w:rPr>
                <w:sz w:val="20"/>
                <w:szCs w:val="20"/>
              </w:rPr>
            </w:pPr>
            <w:r>
              <w:rPr>
                <w:rFonts w:ascii="Arial" w:eastAsia="Arial" w:hAnsi="Arial" w:cs="Arial"/>
                <w:sz w:val="16"/>
                <w:szCs w:val="16"/>
              </w:rPr>
              <w:t>188</w:t>
            </w:r>
          </w:p>
        </w:tc>
        <w:tc>
          <w:tcPr>
            <w:tcW w:w="880" w:type="dxa"/>
            <w:vAlign w:val="bottom"/>
          </w:tcPr>
          <w:p w14:paraId="3DEFE9A0"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37E26D6D"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048CC153"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6E12EA6"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27C75133"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482E287" w14:textId="77777777" w:rsidR="002443E5" w:rsidRDefault="002443E5" w:rsidP="00817E9B">
            <w:pPr>
              <w:jc w:val="right"/>
              <w:rPr>
                <w:sz w:val="20"/>
                <w:szCs w:val="20"/>
              </w:rPr>
            </w:pPr>
            <w:r>
              <w:rPr>
                <w:rFonts w:ascii="Arial" w:eastAsia="Arial" w:hAnsi="Arial" w:cs="Arial"/>
                <w:sz w:val="16"/>
                <w:szCs w:val="16"/>
              </w:rPr>
              <w:t>51.528,00</w:t>
            </w:r>
          </w:p>
        </w:tc>
        <w:tc>
          <w:tcPr>
            <w:tcW w:w="1440" w:type="dxa"/>
            <w:tcBorders>
              <w:right w:val="single" w:sz="8" w:space="0" w:color="auto"/>
            </w:tcBorders>
            <w:vAlign w:val="bottom"/>
          </w:tcPr>
          <w:p w14:paraId="4C391615" w14:textId="77777777" w:rsidR="002443E5" w:rsidRDefault="002443E5" w:rsidP="00817E9B">
            <w:pPr>
              <w:jc w:val="right"/>
              <w:rPr>
                <w:sz w:val="20"/>
                <w:szCs w:val="20"/>
              </w:rPr>
            </w:pPr>
            <w:r>
              <w:rPr>
                <w:rFonts w:ascii="Arial" w:eastAsia="Arial" w:hAnsi="Arial" w:cs="Arial"/>
                <w:sz w:val="16"/>
                <w:szCs w:val="16"/>
              </w:rPr>
              <w:t>51.528,00</w:t>
            </w:r>
          </w:p>
        </w:tc>
      </w:tr>
      <w:tr w:rsidR="002443E5" w14:paraId="41F45C2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5EA4C83" w14:textId="77777777" w:rsidR="002443E5" w:rsidRDefault="002443E5" w:rsidP="00817E9B">
            <w:pPr>
              <w:ind w:left="40"/>
              <w:rPr>
                <w:sz w:val="20"/>
                <w:szCs w:val="20"/>
              </w:rPr>
            </w:pPr>
            <w:r>
              <w:rPr>
                <w:rFonts w:ascii="Arial" w:eastAsia="Arial" w:hAnsi="Arial" w:cs="Arial"/>
                <w:sz w:val="16"/>
                <w:szCs w:val="16"/>
              </w:rPr>
              <w:lastRenderedPageBreak/>
              <w:t>mp</w:t>
            </w:r>
          </w:p>
        </w:tc>
        <w:tc>
          <w:tcPr>
            <w:tcW w:w="940" w:type="dxa"/>
            <w:tcBorders>
              <w:bottom w:val="single" w:sz="8" w:space="0" w:color="auto"/>
              <w:right w:val="single" w:sz="8" w:space="0" w:color="auto"/>
            </w:tcBorders>
            <w:vAlign w:val="bottom"/>
          </w:tcPr>
          <w:p w14:paraId="788602E5" w14:textId="77777777" w:rsidR="002443E5" w:rsidRDefault="002443E5" w:rsidP="00817E9B">
            <w:pPr>
              <w:rPr>
                <w:sz w:val="18"/>
                <w:szCs w:val="18"/>
              </w:rPr>
            </w:pPr>
          </w:p>
        </w:tc>
        <w:tc>
          <w:tcPr>
            <w:tcW w:w="880" w:type="dxa"/>
            <w:tcBorders>
              <w:bottom w:val="single" w:sz="8" w:space="0" w:color="auto"/>
            </w:tcBorders>
            <w:vAlign w:val="bottom"/>
          </w:tcPr>
          <w:p w14:paraId="482A0C11"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101DD234"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6315C930"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55D42E66"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4804D17A"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BE507AA"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C63F680" w14:textId="77777777" w:rsidR="002443E5" w:rsidRDefault="002443E5" w:rsidP="00817E9B">
            <w:pPr>
              <w:rPr>
                <w:sz w:val="18"/>
                <w:szCs w:val="18"/>
              </w:rPr>
            </w:pPr>
          </w:p>
        </w:tc>
      </w:tr>
      <w:tr w:rsidR="002443E5" w14:paraId="086690B0" w14:textId="77777777" w:rsidTr="00817E9B">
        <w:trPr>
          <w:trHeight w:val="232"/>
        </w:trPr>
        <w:tc>
          <w:tcPr>
            <w:tcW w:w="2300" w:type="dxa"/>
            <w:tcBorders>
              <w:left w:val="single" w:sz="8" w:space="0" w:color="auto"/>
              <w:right w:val="single" w:sz="8" w:space="0" w:color="auto"/>
            </w:tcBorders>
            <w:vAlign w:val="bottom"/>
          </w:tcPr>
          <w:p w14:paraId="567FFADD" w14:textId="77777777" w:rsidR="002443E5" w:rsidRDefault="002443E5" w:rsidP="00817E9B">
            <w:pPr>
              <w:ind w:left="40"/>
              <w:rPr>
                <w:sz w:val="20"/>
                <w:szCs w:val="20"/>
              </w:rPr>
            </w:pPr>
            <w:r>
              <w:rPr>
                <w:rFonts w:ascii="Arial" w:eastAsia="Arial" w:hAnsi="Arial" w:cs="Arial"/>
                <w:sz w:val="16"/>
                <w:szCs w:val="16"/>
              </w:rPr>
              <w:t>teren Caprioarei nr. 5--462</w:t>
            </w:r>
          </w:p>
        </w:tc>
        <w:tc>
          <w:tcPr>
            <w:tcW w:w="940" w:type="dxa"/>
            <w:tcBorders>
              <w:right w:val="single" w:sz="8" w:space="0" w:color="auto"/>
            </w:tcBorders>
            <w:vAlign w:val="bottom"/>
          </w:tcPr>
          <w:p w14:paraId="06C7E10E" w14:textId="77777777" w:rsidR="002443E5" w:rsidRDefault="002443E5" w:rsidP="00817E9B">
            <w:pPr>
              <w:ind w:left="20"/>
              <w:rPr>
                <w:sz w:val="20"/>
                <w:szCs w:val="20"/>
              </w:rPr>
            </w:pPr>
            <w:r>
              <w:rPr>
                <w:rFonts w:ascii="Arial" w:eastAsia="Arial" w:hAnsi="Arial" w:cs="Arial"/>
                <w:sz w:val="16"/>
                <w:szCs w:val="16"/>
              </w:rPr>
              <w:t>189</w:t>
            </w:r>
          </w:p>
        </w:tc>
        <w:tc>
          <w:tcPr>
            <w:tcW w:w="880" w:type="dxa"/>
            <w:vAlign w:val="bottom"/>
          </w:tcPr>
          <w:p w14:paraId="3D1197B9"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66F6728A"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17950C46"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C04A1BC"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68BD8E00"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AFD74A2" w14:textId="77777777" w:rsidR="002443E5" w:rsidRDefault="002443E5" w:rsidP="00817E9B">
            <w:pPr>
              <w:jc w:val="right"/>
              <w:rPr>
                <w:sz w:val="20"/>
                <w:szCs w:val="20"/>
              </w:rPr>
            </w:pPr>
            <w:r>
              <w:rPr>
                <w:rFonts w:ascii="Arial" w:eastAsia="Arial" w:hAnsi="Arial" w:cs="Arial"/>
                <w:sz w:val="16"/>
                <w:szCs w:val="16"/>
              </w:rPr>
              <w:t>34.283,00</w:t>
            </w:r>
          </w:p>
        </w:tc>
        <w:tc>
          <w:tcPr>
            <w:tcW w:w="1440" w:type="dxa"/>
            <w:tcBorders>
              <w:right w:val="single" w:sz="8" w:space="0" w:color="auto"/>
            </w:tcBorders>
            <w:vAlign w:val="bottom"/>
          </w:tcPr>
          <w:p w14:paraId="7870547F" w14:textId="77777777" w:rsidR="002443E5" w:rsidRDefault="002443E5" w:rsidP="00817E9B">
            <w:pPr>
              <w:jc w:val="right"/>
              <w:rPr>
                <w:sz w:val="20"/>
                <w:szCs w:val="20"/>
              </w:rPr>
            </w:pPr>
            <w:r>
              <w:rPr>
                <w:rFonts w:ascii="Arial" w:eastAsia="Arial" w:hAnsi="Arial" w:cs="Arial"/>
                <w:sz w:val="16"/>
                <w:szCs w:val="16"/>
              </w:rPr>
              <w:t>34.283,00</w:t>
            </w:r>
          </w:p>
        </w:tc>
      </w:tr>
      <w:tr w:rsidR="002443E5" w14:paraId="300F665A"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1C96FD9" w14:textId="77777777" w:rsidR="002443E5" w:rsidRDefault="002443E5" w:rsidP="00817E9B">
            <w:pPr>
              <w:ind w:left="40"/>
              <w:rPr>
                <w:sz w:val="20"/>
                <w:szCs w:val="20"/>
              </w:rPr>
            </w:pPr>
            <w:r>
              <w:rPr>
                <w:rFonts w:ascii="Arial" w:eastAsia="Arial" w:hAnsi="Arial" w:cs="Arial"/>
                <w:sz w:val="16"/>
                <w:szCs w:val="16"/>
              </w:rPr>
              <w:t>mp</w:t>
            </w:r>
          </w:p>
        </w:tc>
        <w:tc>
          <w:tcPr>
            <w:tcW w:w="940" w:type="dxa"/>
            <w:tcBorders>
              <w:bottom w:val="single" w:sz="8" w:space="0" w:color="auto"/>
              <w:right w:val="single" w:sz="8" w:space="0" w:color="auto"/>
            </w:tcBorders>
            <w:vAlign w:val="bottom"/>
          </w:tcPr>
          <w:p w14:paraId="07D4D5B7" w14:textId="77777777" w:rsidR="002443E5" w:rsidRDefault="002443E5" w:rsidP="00817E9B">
            <w:pPr>
              <w:rPr>
                <w:sz w:val="18"/>
                <w:szCs w:val="18"/>
              </w:rPr>
            </w:pPr>
          </w:p>
        </w:tc>
        <w:tc>
          <w:tcPr>
            <w:tcW w:w="880" w:type="dxa"/>
            <w:tcBorders>
              <w:bottom w:val="single" w:sz="8" w:space="0" w:color="auto"/>
            </w:tcBorders>
            <w:vAlign w:val="bottom"/>
          </w:tcPr>
          <w:p w14:paraId="0B1786F4"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20A0FE55"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5B49C57D"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382A389B"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46CA773D"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04D2C56"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BAABC88" w14:textId="77777777" w:rsidR="002443E5" w:rsidRDefault="002443E5" w:rsidP="00817E9B">
            <w:pPr>
              <w:rPr>
                <w:sz w:val="18"/>
                <w:szCs w:val="18"/>
              </w:rPr>
            </w:pPr>
          </w:p>
        </w:tc>
      </w:tr>
      <w:tr w:rsidR="002443E5" w14:paraId="6DBCEEFA" w14:textId="77777777" w:rsidTr="00817E9B">
        <w:trPr>
          <w:trHeight w:val="232"/>
        </w:trPr>
        <w:tc>
          <w:tcPr>
            <w:tcW w:w="2300" w:type="dxa"/>
            <w:tcBorders>
              <w:left w:val="single" w:sz="8" w:space="0" w:color="auto"/>
              <w:right w:val="single" w:sz="8" w:space="0" w:color="auto"/>
            </w:tcBorders>
            <w:vAlign w:val="bottom"/>
          </w:tcPr>
          <w:p w14:paraId="59D66655" w14:textId="77777777" w:rsidR="002443E5" w:rsidRDefault="002443E5" w:rsidP="00817E9B">
            <w:pPr>
              <w:ind w:left="40"/>
              <w:rPr>
                <w:sz w:val="20"/>
                <w:szCs w:val="20"/>
              </w:rPr>
            </w:pPr>
            <w:r>
              <w:rPr>
                <w:rFonts w:ascii="Arial" w:eastAsia="Arial" w:hAnsi="Arial" w:cs="Arial"/>
                <w:sz w:val="16"/>
                <w:szCs w:val="16"/>
              </w:rPr>
              <w:t>teren D. Cantemir nr. 1--15</w:t>
            </w:r>
          </w:p>
        </w:tc>
        <w:tc>
          <w:tcPr>
            <w:tcW w:w="940" w:type="dxa"/>
            <w:tcBorders>
              <w:right w:val="single" w:sz="8" w:space="0" w:color="auto"/>
            </w:tcBorders>
            <w:vAlign w:val="bottom"/>
          </w:tcPr>
          <w:p w14:paraId="1120AA57" w14:textId="77777777" w:rsidR="002443E5" w:rsidRDefault="002443E5" w:rsidP="00817E9B">
            <w:pPr>
              <w:ind w:left="20"/>
              <w:rPr>
                <w:sz w:val="20"/>
                <w:szCs w:val="20"/>
              </w:rPr>
            </w:pPr>
            <w:r>
              <w:rPr>
                <w:rFonts w:ascii="Arial" w:eastAsia="Arial" w:hAnsi="Arial" w:cs="Arial"/>
                <w:sz w:val="16"/>
                <w:szCs w:val="16"/>
              </w:rPr>
              <w:t>205</w:t>
            </w:r>
          </w:p>
        </w:tc>
        <w:tc>
          <w:tcPr>
            <w:tcW w:w="880" w:type="dxa"/>
            <w:vAlign w:val="bottom"/>
          </w:tcPr>
          <w:p w14:paraId="2D338ED1"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2DFABF25"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0783B268"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25FE997"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14912D56"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084E9CD" w14:textId="77777777" w:rsidR="002443E5" w:rsidRDefault="002443E5" w:rsidP="00817E9B">
            <w:pPr>
              <w:jc w:val="right"/>
              <w:rPr>
                <w:sz w:val="20"/>
                <w:szCs w:val="20"/>
              </w:rPr>
            </w:pPr>
            <w:r>
              <w:rPr>
                <w:rFonts w:ascii="Arial" w:eastAsia="Arial" w:hAnsi="Arial" w:cs="Arial"/>
                <w:sz w:val="16"/>
                <w:szCs w:val="16"/>
              </w:rPr>
              <w:t>12.260,00</w:t>
            </w:r>
          </w:p>
        </w:tc>
        <w:tc>
          <w:tcPr>
            <w:tcW w:w="1440" w:type="dxa"/>
            <w:tcBorders>
              <w:right w:val="single" w:sz="8" w:space="0" w:color="auto"/>
            </w:tcBorders>
            <w:vAlign w:val="bottom"/>
          </w:tcPr>
          <w:p w14:paraId="260A21BC" w14:textId="77777777" w:rsidR="002443E5" w:rsidRDefault="002443E5" w:rsidP="00817E9B">
            <w:pPr>
              <w:jc w:val="right"/>
              <w:rPr>
                <w:sz w:val="20"/>
                <w:szCs w:val="20"/>
              </w:rPr>
            </w:pPr>
            <w:r>
              <w:rPr>
                <w:rFonts w:ascii="Arial" w:eastAsia="Arial" w:hAnsi="Arial" w:cs="Arial"/>
                <w:sz w:val="16"/>
                <w:szCs w:val="16"/>
              </w:rPr>
              <w:t>12.260,00</w:t>
            </w:r>
          </w:p>
        </w:tc>
      </w:tr>
      <w:tr w:rsidR="002443E5" w14:paraId="1F95DB1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428EA2E" w14:textId="77777777" w:rsidR="002443E5" w:rsidRDefault="002443E5" w:rsidP="00817E9B">
            <w:pPr>
              <w:ind w:left="40"/>
              <w:rPr>
                <w:sz w:val="20"/>
                <w:szCs w:val="20"/>
              </w:rPr>
            </w:pPr>
            <w:r>
              <w:rPr>
                <w:rFonts w:ascii="Arial" w:eastAsia="Arial" w:hAnsi="Arial" w:cs="Arial"/>
                <w:sz w:val="16"/>
                <w:szCs w:val="16"/>
              </w:rPr>
              <w:t>0 mp</w:t>
            </w:r>
          </w:p>
        </w:tc>
        <w:tc>
          <w:tcPr>
            <w:tcW w:w="940" w:type="dxa"/>
            <w:tcBorders>
              <w:bottom w:val="single" w:sz="8" w:space="0" w:color="auto"/>
              <w:right w:val="single" w:sz="8" w:space="0" w:color="auto"/>
            </w:tcBorders>
            <w:vAlign w:val="bottom"/>
          </w:tcPr>
          <w:p w14:paraId="30AC95D8" w14:textId="77777777" w:rsidR="002443E5" w:rsidRDefault="002443E5" w:rsidP="00817E9B">
            <w:pPr>
              <w:rPr>
                <w:sz w:val="18"/>
                <w:szCs w:val="18"/>
              </w:rPr>
            </w:pPr>
          </w:p>
        </w:tc>
        <w:tc>
          <w:tcPr>
            <w:tcW w:w="880" w:type="dxa"/>
            <w:tcBorders>
              <w:bottom w:val="single" w:sz="8" w:space="0" w:color="auto"/>
            </w:tcBorders>
            <w:vAlign w:val="bottom"/>
          </w:tcPr>
          <w:p w14:paraId="67FD3C9C"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790B0EE6"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384792C7"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2CD6B4A3"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43DC8A9C"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EBE61C1"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8B91635" w14:textId="77777777" w:rsidR="002443E5" w:rsidRDefault="002443E5" w:rsidP="00817E9B">
            <w:pPr>
              <w:rPr>
                <w:sz w:val="18"/>
                <w:szCs w:val="18"/>
              </w:rPr>
            </w:pPr>
          </w:p>
        </w:tc>
      </w:tr>
      <w:tr w:rsidR="002443E5" w14:paraId="0404ABF5" w14:textId="77777777" w:rsidTr="00817E9B">
        <w:trPr>
          <w:trHeight w:val="232"/>
        </w:trPr>
        <w:tc>
          <w:tcPr>
            <w:tcW w:w="2300" w:type="dxa"/>
            <w:tcBorders>
              <w:left w:val="single" w:sz="8" w:space="0" w:color="auto"/>
              <w:right w:val="single" w:sz="8" w:space="0" w:color="auto"/>
            </w:tcBorders>
            <w:vAlign w:val="bottom"/>
          </w:tcPr>
          <w:p w14:paraId="5302505A" w14:textId="77777777" w:rsidR="002443E5" w:rsidRDefault="002443E5" w:rsidP="00817E9B">
            <w:pPr>
              <w:ind w:left="40"/>
              <w:rPr>
                <w:sz w:val="20"/>
                <w:szCs w:val="20"/>
              </w:rPr>
            </w:pPr>
            <w:r>
              <w:rPr>
                <w:rFonts w:ascii="Arial" w:eastAsia="Arial" w:hAnsi="Arial" w:cs="Arial"/>
                <w:sz w:val="16"/>
                <w:szCs w:val="16"/>
              </w:rPr>
              <w:t>teren D. Cantemir nr. 11--4</w:t>
            </w:r>
          </w:p>
        </w:tc>
        <w:tc>
          <w:tcPr>
            <w:tcW w:w="940" w:type="dxa"/>
            <w:tcBorders>
              <w:right w:val="single" w:sz="8" w:space="0" w:color="auto"/>
            </w:tcBorders>
            <w:vAlign w:val="bottom"/>
          </w:tcPr>
          <w:p w14:paraId="1AD16E7B" w14:textId="77777777" w:rsidR="002443E5" w:rsidRDefault="002443E5" w:rsidP="00817E9B">
            <w:pPr>
              <w:ind w:left="20"/>
              <w:rPr>
                <w:sz w:val="20"/>
                <w:szCs w:val="20"/>
              </w:rPr>
            </w:pPr>
            <w:r>
              <w:rPr>
                <w:rFonts w:ascii="Arial" w:eastAsia="Arial" w:hAnsi="Arial" w:cs="Arial"/>
                <w:sz w:val="16"/>
                <w:szCs w:val="16"/>
              </w:rPr>
              <w:t>208~</w:t>
            </w:r>
          </w:p>
        </w:tc>
        <w:tc>
          <w:tcPr>
            <w:tcW w:w="880" w:type="dxa"/>
            <w:vAlign w:val="bottom"/>
          </w:tcPr>
          <w:p w14:paraId="6F8819BB"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53500BDA"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40E379D8"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1C63087"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5B409BCF"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8A63C46" w14:textId="77777777" w:rsidR="002443E5" w:rsidRDefault="002443E5" w:rsidP="00817E9B">
            <w:pPr>
              <w:jc w:val="right"/>
              <w:rPr>
                <w:sz w:val="20"/>
                <w:szCs w:val="20"/>
              </w:rPr>
            </w:pPr>
            <w:r>
              <w:rPr>
                <w:rFonts w:ascii="Arial" w:eastAsia="Arial" w:hAnsi="Arial" w:cs="Arial"/>
                <w:sz w:val="16"/>
                <w:szCs w:val="16"/>
              </w:rPr>
              <w:t>36.535,00</w:t>
            </w:r>
          </w:p>
        </w:tc>
        <w:tc>
          <w:tcPr>
            <w:tcW w:w="1440" w:type="dxa"/>
            <w:tcBorders>
              <w:right w:val="single" w:sz="8" w:space="0" w:color="auto"/>
            </w:tcBorders>
            <w:vAlign w:val="bottom"/>
          </w:tcPr>
          <w:p w14:paraId="7C632EBB" w14:textId="77777777" w:rsidR="002443E5" w:rsidRDefault="002443E5" w:rsidP="00817E9B">
            <w:pPr>
              <w:jc w:val="right"/>
              <w:rPr>
                <w:sz w:val="20"/>
                <w:szCs w:val="20"/>
              </w:rPr>
            </w:pPr>
            <w:r>
              <w:rPr>
                <w:rFonts w:ascii="Arial" w:eastAsia="Arial" w:hAnsi="Arial" w:cs="Arial"/>
                <w:sz w:val="16"/>
                <w:szCs w:val="16"/>
              </w:rPr>
              <w:t>36.535,00</w:t>
            </w:r>
          </w:p>
        </w:tc>
      </w:tr>
      <w:tr w:rsidR="002443E5" w14:paraId="0EF5646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2457865" w14:textId="77777777" w:rsidR="002443E5" w:rsidRDefault="002443E5" w:rsidP="00817E9B">
            <w:pPr>
              <w:ind w:left="40"/>
              <w:rPr>
                <w:sz w:val="20"/>
                <w:szCs w:val="20"/>
              </w:rPr>
            </w:pPr>
            <w:r>
              <w:rPr>
                <w:rFonts w:ascii="Arial" w:eastAsia="Arial" w:hAnsi="Arial" w:cs="Arial"/>
                <w:sz w:val="16"/>
                <w:szCs w:val="16"/>
              </w:rPr>
              <w:t>47mp</w:t>
            </w:r>
          </w:p>
        </w:tc>
        <w:tc>
          <w:tcPr>
            <w:tcW w:w="940" w:type="dxa"/>
            <w:tcBorders>
              <w:bottom w:val="single" w:sz="8" w:space="0" w:color="auto"/>
              <w:right w:val="single" w:sz="8" w:space="0" w:color="auto"/>
            </w:tcBorders>
            <w:vAlign w:val="bottom"/>
          </w:tcPr>
          <w:p w14:paraId="7E28A2D7" w14:textId="77777777" w:rsidR="002443E5" w:rsidRDefault="002443E5" w:rsidP="00817E9B">
            <w:pPr>
              <w:rPr>
                <w:sz w:val="18"/>
                <w:szCs w:val="18"/>
              </w:rPr>
            </w:pPr>
          </w:p>
        </w:tc>
        <w:tc>
          <w:tcPr>
            <w:tcW w:w="880" w:type="dxa"/>
            <w:tcBorders>
              <w:bottom w:val="single" w:sz="8" w:space="0" w:color="auto"/>
            </w:tcBorders>
            <w:vAlign w:val="bottom"/>
          </w:tcPr>
          <w:p w14:paraId="77FBFE60"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195A94D9"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430D18EE"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688242F7"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684FFC22"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F888E9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4D37327" w14:textId="77777777" w:rsidR="002443E5" w:rsidRDefault="002443E5" w:rsidP="00817E9B">
            <w:pPr>
              <w:rPr>
                <w:sz w:val="18"/>
                <w:szCs w:val="18"/>
              </w:rPr>
            </w:pPr>
          </w:p>
        </w:tc>
      </w:tr>
      <w:tr w:rsidR="002443E5" w14:paraId="42558FD0" w14:textId="77777777" w:rsidTr="00817E9B">
        <w:trPr>
          <w:trHeight w:val="232"/>
        </w:trPr>
        <w:tc>
          <w:tcPr>
            <w:tcW w:w="2300" w:type="dxa"/>
            <w:tcBorders>
              <w:left w:val="single" w:sz="8" w:space="0" w:color="auto"/>
              <w:right w:val="single" w:sz="8" w:space="0" w:color="auto"/>
            </w:tcBorders>
            <w:vAlign w:val="bottom"/>
          </w:tcPr>
          <w:p w14:paraId="771996F6" w14:textId="77777777" w:rsidR="002443E5" w:rsidRDefault="002443E5" w:rsidP="00817E9B">
            <w:pPr>
              <w:ind w:left="40"/>
              <w:rPr>
                <w:sz w:val="20"/>
                <w:szCs w:val="20"/>
              </w:rPr>
            </w:pPr>
            <w:r>
              <w:rPr>
                <w:rFonts w:ascii="Arial" w:eastAsia="Arial" w:hAnsi="Arial" w:cs="Arial"/>
                <w:sz w:val="16"/>
                <w:szCs w:val="16"/>
              </w:rPr>
              <w:t>teren D. Cantemir nr. 14--3</w:t>
            </w:r>
          </w:p>
        </w:tc>
        <w:tc>
          <w:tcPr>
            <w:tcW w:w="940" w:type="dxa"/>
            <w:tcBorders>
              <w:right w:val="single" w:sz="8" w:space="0" w:color="auto"/>
            </w:tcBorders>
            <w:vAlign w:val="bottom"/>
          </w:tcPr>
          <w:p w14:paraId="2BC14983" w14:textId="77777777" w:rsidR="002443E5" w:rsidRDefault="002443E5" w:rsidP="00817E9B">
            <w:pPr>
              <w:ind w:left="20"/>
              <w:rPr>
                <w:sz w:val="20"/>
                <w:szCs w:val="20"/>
              </w:rPr>
            </w:pPr>
            <w:r>
              <w:rPr>
                <w:rFonts w:ascii="Arial" w:eastAsia="Arial" w:hAnsi="Arial" w:cs="Arial"/>
                <w:sz w:val="16"/>
                <w:szCs w:val="16"/>
              </w:rPr>
              <w:t>209</w:t>
            </w:r>
          </w:p>
        </w:tc>
        <w:tc>
          <w:tcPr>
            <w:tcW w:w="880" w:type="dxa"/>
            <w:vAlign w:val="bottom"/>
          </w:tcPr>
          <w:p w14:paraId="312E0108"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4CEA4C99"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5389685E"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975AF5F"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12D5A575"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9393A18" w14:textId="77777777" w:rsidR="002443E5" w:rsidRDefault="002443E5" w:rsidP="00817E9B">
            <w:pPr>
              <w:jc w:val="right"/>
              <w:rPr>
                <w:sz w:val="20"/>
                <w:szCs w:val="20"/>
              </w:rPr>
            </w:pPr>
            <w:r>
              <w:rPr>
                <w:rFonts w:ascii="Arial" w:eastAsia="Arial" w:hAnsi="Arial" w:cs="Arial"/>
                <w:sz w:val="16"/>
                <w:szCs w:val="16"/>
              </w:rPr>
              <w:t>30.650,00</w:t>
            </w:r>
          </w:p>
        </w:tc>
        <w:tc>
          <w:tcPr>
            <w:tcW w:w="1440" w:type="dxa"/>
            <w:tcBorders>
              <w:right w:val="single" w:sz="8" w:space="0" w:color="auto"/>
            </w:tcBorders>
            <w:vAlign w:val="bottom"/>
          </w:tcPr>
          <w:p w14:paraId="1376743A" w14:textId="77777777" w:rsidR="002443E5" w:rsidRDefault="002443E5" w:rsidP="00817E9B">
            <w:pPr>
              <w:jc w:val="right"/>
              <w:rPr>
                <w:sz w:val="20"/>
                <w:szCs w:val="20"/>
              </w:rPr>
            </w:pPr>
            <w:r>
              <w:rPr>
                <w:rFonts w:ascii="Arial" w:eastAsia="Arial" w:hAnsi="Arial" w:cs="Arial"/>
                <w:sz w:val="16"/>
                <w:szCs w:val="16"/>
              </w:rPr>
              <w:t>30.650,00</w:t>
            </w:r>
          </w:p>
        </w:tc>
      </w:tr>
      <w:tr w:rsidR="002443E5" w14:paraId="3EFEAA02"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77B07FC" w14:textId="77777777" w:rsidR="002443E5" w:rsidRDefault="002443E5" w:rsidP="00817E9B">
            <w:pPr>
              <w:ind w:left="40"/>
              <w:rPr>
                <w:sz w:val="20"/>
                <w:szCs w:val="20"/>
              </w:rPr>
            </w:pPr>
            <w:r>
              <w:rPr>
                <w:rFonts w:ascii="Arial" w:eastAsia="Arial" w:hAnsi="Arial" w:cs="Arial"/>
                <w:sz w:val="16"/>
                <w:szCs w:val="16"/>
              </w:rPr>
              <w:t>75 mp</w:t>
            </w:r>
          </w:p>
        </w:tc>
        <w:tc>
          <w:tcPr>
            <w:tcW w:w="940" w:type="dxa"/>
            <w:tcBorders>
              <w:bottom w:val="single" w:sz="8" w:space="0" w:color="auto"/>
              <w:right w:val="single" w:sz="8" w:space="0" w:color="auto"/>
            </w:tcBorders>
            <w:vAlign w:val="bottom"/>
          </w:tcPr>
          <w:p w14:paraId="75EE3E30" w14:textId="77777777" w:rsidR="002443E5" w:rsidRDefault="002443E5" w:rsidP="00817E9B">
            <w:pPr>
              <w:rPr>
                <w:sz w:val="18"/>
                <w:szCs w:val="18"/>
              </w:rPr>
            </w:pPr>
          </w:p>
        </w:tc>
        <w:tc>
          <w:tcPr>
            <w:tcW w:w="880" w:type="dxa"/>
            <w:tcBorders>
              <w:bottom w:val="single" w:sz="8" w:space="0" w:color="auto"/>
            </w:tcBorders>
            <w:vAlign w:val="bottom"/>
          </w:tcPr>
          <w:p w14:paraId="4FD4AA01"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2C8AB7DD"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60BC6868"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36FE56CB"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56546AA2"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F8BAE3A"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CA7DE0F" w14:textId="77777777" w:rsidR="002443E5" w:rsidRDefault="002443E5" w:rsidP="00817E9B">
            <w:pPr>
              <w:rPr>
                <w:sz w:val="18"/>
                <w:szCs w:val="18"/>
              </w:rPr>
            </w:pPr>
          </w:p>
        </w:tc>
      </w:tr>
      <w:tr w:rsidR="002443E5" w14:paraId="7FAC4097" w14:textId="77777777" w:rsidTr="00817E9B">
        <w:trPr>
          <w:trHeight w:val="232"/>
        </w:trPr>
        <w:tc>
          <w:tcPr>
            <w:tcW w:w="2300" w:type="dxa"/>
            <w:tcBorders>
              <w:left w:val="single" w:sz="8" w:space="0" w:color="auto"/>
              <w:right w:val="single" w:sz="8" w:space="0" w:color="auto"/>
            </w:tcBorders>
            <w:vAlign w:val="bottom"/>
          </w:tcPr>
          <w:p w14:paraId="4ACCF048" w14:textId="77777777" w:rsidR="002443E5" w:rsidRDefault="002443E5" w:rsidP="00817E9B">
            <w:pPr>
              <w:ind w:left="40"/>
              <w:rPr>
                <w:sz w:val="20"/>
                <w:szCs w:val="20"/>
              </w:rPr>
            </w:pPr>
            <w:r>
              <w:rPr>
                <w:rFonts w:ascii="Arial" w:eastAsia="Arial" w:hAnsi="Arial" w:cs="Arial"/>
                <w:sz w:val="16"/>
                <w:szCs w:val="16"/>
              </w:rPr>
              <w:t>teren D. Cantemir nr. 24--2</w:t>
            </w:r>
          </w:p>
        </w:tc>
        <w:tc>
          <w:tcPr>
            <w:tcW w:w="940" w:type="dxa"/>
            <w:tcBorders>
              <w:right w:val="single" w:sz="8" w:space="0" w:color="auto"/>
            </w:tcBorders>
            <w:vAlign w:val="bottom"/>
          </w:tcPr>
          <w:p w14:paraId="332AE707" w14:textId="77777777" w:rsidR="002443E5" w:rsidRDefault="002443E5" w:rsidP="00817E9B">
            <w:pPr>
              <w:ind w:left="20"/>
              <w:rPr>
                <w:sz w:val="20"/>
                <w:szCs w:val="20"/>
              </w:rPr>
            </w:pPr>
            <w:r>
              <w:rPr>
                <w:rFonts w:ascii="Arial" w:eastAsia="Arial" w:hAnsi="Arial" w:cs="Arial"/>
                <w:sz w:val="16"/>
                <w:szCs w:val="16"/>
              </w:rPr>
              <w:t>210</w:t>
            </w:r>
          </w:p>
        </w:tc>
        <w:tc>
          <w:tcPr>
            <w:tcW w:w="880" w:type="dxa"/>
            <w:vAlign w:val="bottom"/>
          </w:tcPr>
          <w:p w14:paraId="0FEDCE77"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31165351"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40872B15"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C8CAA9C"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5B79DE50"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D529361" w14:textId="77777777" w:rsidR="002443E5" w:rsidRDefault="002443E5" w:rsidP="00817E9B">
            <w:pPr>
              <w:jc w:val="right"/>
              <w:rPr>
                <w:sz w:val="20"/>
                <w:szCs w:val="20"/>
              </w:rPr>
            </w:pPr>
            <w:r>
              <w:rPr>
                <w:rFonts w:ascii="Arial" w:eastAsia="Arial" w:hAnsi="Arial" w:cs="Arial"/>
                <w:sz w:val="16"/>
                <w:szCs w:val="16"/>
              </w:rPr>
              <w:t>22.113,00</w:t>
            </w:r>
          </w:p>
        </w:tc>
        <w:tc>
          <w:tcPr>
            <w:tcW w:w="1440" w:type="dxa"/>
            <w:tcBorders>
              <w:right w:val="single" w:sz="8" w:space="0" w:color="auto"/>
            </w:tcBorders>
            <w:vAlign w:val="bottom"/>
          </w:tcPr>
          <w:p w14:paraId="13ECD4CC" w14:textId="77777777" w:rsidR="002443E5" w:rsidRDefault="002443E5" w:rsidP="00817E9B">
            <w:pPr>
              <w:jc w:val="right"/>
              <w:rPr>
                <w:sz w:val="20"/>
                <w:szCs w:val="20"/>
              </w:rPr>
            </w:pPr>
            <w:r>
              <w:rPr>
                <w:rFonts w:ascii="Arial" w:eastAsia="Arial" w:hAnsi="Arial" w:cs="Arial"/>
                <w:sz w:val="16"/>
                <w:szCs w:val="16"/>
              </w:rPr>
              <w:t>22.113,00</w:t>
            </w:r>
          </w:p>
        </w:tc>
      </w:tr>
      <w:tr w:rsidR="002443E5" w14:paraId="7FDEEE3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E36E0B0" w14:textId="77777777" w:rsidR="002443E5" w:rsidRDefault="002443E5" w:rsidP="00817E9B">
            <w:pPr>
              <w:ind w:left="40"/>
              <w:rPr>
                <w:sz w:val="20"/>
                <w:szCs w:val="20"/>
              </w:rPr>
            </w:pPr>
            <w:r>
              <w:rPr>
                <w:rFonts w:ascii="Arial" w:eastAsia="Arial" w:hAnsi="Arial" w:cs="Arial"/>
                <w:sz w:val="16"/>
                <w:szCs w:val="16"/>
              </w:rPr>
              <w:t>98 mp</w:t>
            </w:r>
          </w:p>
        </w:tc>
        <w:tc>
          <w:tcPr>
            <w:tcW w:w="940" w:type="dxa"/>
            <w:tcBorders>
              <w:bottom w:val="single" w:sz="8" w:space="0" w:color="auto"/>
              <w:right w:val="single" w:sz="8" w:space="0" w:color="auto"/>
            </w:tcBorders>
            <w:vAlign w:val="bottom"/>
          </w:tcPr>
          <w:p w14:paraId="6A566EEA" w14:textId="77777777" w:rsidR="002443E5" w:rsidRDefault="002443E5" w:rsidP="00817E9B">
            <w:pPr>
              <w:rPr>
                <w:sz w:val="18"/>
                <w:szCs w:val="18"/>
              </w:rPr>
            </w:pPr>
          </w:p>
        </w:tc>
        <w:tc>
          <w:tcPr>
            <w:tcW w:w="880" w:type="dxa"/>
            <w:tcBorders>
              <w:bottom w:val="single" w:sz="8" w:space="0" w:color="auto"/>
            </w:tcBorders>
            <w:vAlign w:val="bottom"/>
          </w:tcPr>
          <w:p w14:paraId="10EA02F1"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7C7F9BA8"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46838081"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3DE5B419"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303AF7C1"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13F6454"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7F8D3B7" w14:textId="77777777" w:rsidR="002443E5" w:rsidRDefault="002443E5" w:rsidP="00817E9B">
            <w:pPr>
              <w:rPr>
                <w:sz w:val="18"/>
                <w:szCs w:val="18"/>
              </w:rPr>
            </w:pPr>
          </w:p>
        </w:tc>
      </w:tr>
      <w:tr w:rsidR="002443E5" w14:paraId="2CF8F13A" w14:textId="77777777" w:rsidTr="00817E9B">
        <w:trPr>
          <w:trHeight w:val="232"/>
        </w:trPr>
        <w:tc>
          <w:tcPr>
            <w:tcW w:w="2300" w:type="dxa"/>
            <w:tcBorders>
              <w:left w:val="single" w:sz="8" w:space="0" w:color="auto"/>
              <w:right w:val="single" w:sz="8" w:space="0" w:color="auto"/>
            </w:tcBorders>
            <w:vAlign w:val="bottom"/>
          </w:tcPr>
          <w:p w14:paraId="2665B2E9" w14:textId="77777777" w:rsidR="002443E5" w:rsidRDefault="002443E5" w:rsidP="00817E9B">
            <w:pPr>
              <w:ind w:left="40"/>
              <w:rPr>
                <w:sz w:val="20"/>
                <w:szCs w:val="20"/>
              </w:rPr>
            </w:pPr>
            <w:r>
              <w:rPr>
                <w:rFonts w:ascii="Arial" w:eastAsia="Arial" w:hAnsi="Arial" w:cs="Arial"/>
                <w:sz w:val="16"/>
                <w:szCs w:val="16"/>
              </w:rPr>
              <w:t>teren D. Cantemir nr. 28--4</w:t>
            </w:r>
          </w:p>
        </w:tc>
        <w:tc>
          <w:tcPr>
            <w:tcW w:w="940" w:type="dxa"/>
            <w:tcBorders>
              <w:right w:val="single" w:sz="8" w:space="0" w:color="auto"/>
            </w:tcBorders>
            <w:vAlign w:val="bottom"/>
          </w:tcPr>
          <w:p w14:paraId="268D6319" w14:textId="77777777" w:rsidR="002443E5" w:rsidRDefault="002443E5" w:rsidP="00817E9B">
            <w:pPr>
              <w:ind w:left="20"/>
              <w:rPr>
                <w:sz w:val="20"/>
                <w:szCs w:val="20"/>
              </w:rPr>
            </w:pPr>
            <w:r>
              <w:rPr>
                <w:rFonts w:ascii="Arial" w:eastAsia="Arial" w:hAnsi="Arial" w:cs="Arial"/>
                <w:sz w:val="16"/>
                <w:szCs w:val="16"/>
              </w:rPr>
              <w:t>211</w:t>
            </w:r>
          </w:p>
        </w:tc>
        <w:tc>
          <w:tcPr>
            <w:tcW w:w="880" w:type="dxa"/>
            <w:vAlign w:val="bottom"/>
          </w:tcPr>
          <w:p w14:paraId="191F7061"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6626F8DA"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0025A535"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F3F85D8"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02FE9407"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B818943" w14:textId="77777777" w:rsidR="002443E5" w:rsidRDefault="002443E5" w:rsidP="00817E9B">
            <w:pPr>
              <w:jc w:val="right"/>
              <w:rPr>
                <w:sz w:val="20"/>
                <w:szCs w:val="20"/>
              </w:rPr>
            </w:pPr>
            <w:r>
              <w:rPr>
                <w:rFonts w:ascii="Arial" w:eastAsia="Arial" w:hAnsi="Arial" w:cs="Arial"/>
                <w:sz w:val="16"/>
                <w:szCs w:val="16"/>
              </w:rPr>
              <w:t>3.339,20</w:t>
            </w:r>
          </w:p>
        </w:tc>
        <w:tc>
          <w:tcPr>
            <w:tcW w:w="1440" w:type="dxa"/>
            <w:tcBorders>
              <w:right w:val="single" w:sz="8" w:space="0" w:color="auto"/>
            </w:tcBorders>
            <w:vAlign w:val="bottom"/>
          </w:tcPr>
          <w:p w14:paraId="337BBC70" w14:textId="77777777" w:rsidR="002443E5" w:rsidRDefault="002443E5" w:rsidP="00817E9B">
            <w:pPr>
              <w:jc w:val="right"/>
              <w:rPr>
                <w:sz w:val="20"/>
                <w:szCs w:val="20"/>
              </w:rPr>
            </w:pPr>
            <w:r>
              <w:rPr>
                <w:rFonts w:ascii="Arial" w:eastAsia="Arial" w:hAnsi="Arial" w:cs="Arial"/>
                <w:sz w:val="16"/>
                <w:szCs w:val="16"/>
              </w:rPr>
              <w:t>3.339,20</w:t>
            </w:r>
          </w:p>
        </w:tc>
      </w:tr>
      <w:tr w:rsidR="002443E5" w14:paraId="3D87C99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54AFE0F" w14:textId="77777777" w:rsidR="002443E5" w:rsidRDefault="002443E5" w:rsidP="00817E9B">
            <w:pPr>
              <w:ind w:left="40"/>
              <w:rPr>
                <w:sz w:val="20"/>
                <w:szCs w:val="20"/>
              </w:rPr>
            </w:pPr>
            <w:r>
              <w:rPr>
                <w:rFonts w:ascii="Arial" w:eastAsia="Arial" w:hAnsi="Arial" w:cs="Arial"/>
                <w:sz w:val="16"/>
                <w:szCs w:val="16"/>
              </w:rPr>
              <w:t>5 mp</w:t>
            </w:r>
          </w:p>
        </w:tc>
        <w:tc>
          <w:tcPr>
            <w:tcW w:w="940" w:type="dxa"/>
            <w:tcBorders>
              <w:bottom w:val="single" w:sz="8" w:space="0" w:color="auto"/>
              <w:right w:val="single" w:sz="8" w:space="0" w:color="auto"/>
            </w:tcBorders>
            <w:vAlign w:val="bottom"/>
          </w:tcPr>
          <w:p w14:paraId="090163F0" w14:textId="77777777" w:rsidR="002443E5" w:rsidRDefault="002443E5" w:rsidP="00817E9B">
            <w:pPr>
              <w:rPr>
                <w:sz w:val="18"/>
                <w:szCs w:val="18"/>
              </w:rPr>
            </w:pPr>
          </w:p>
        </w:tc>
        <w:tc>
          <w:tcPr>
            <w:tcW w:w="880" w:type="dxa"/>
            <w:tcBorders>
              <w:bottom w:val="single" w:sz="8" w:space="0" w:color="auto"/>
            </w:tcBorders>
            <w:vAlign w:val="bottom"/>
          </w:tcPr>
          <w:p w14:paraId="1563A38A"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2A85A533"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641F549D"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20FE08FE"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4CABB8B6"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2DA000C"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040B5B6" w14:textId="77777777" w:rsidR="002443E5" w:rsidRDefault="002443E5" w:rsidP="00817E9B">
            <w:pPr>
              <w:rPr>
                <w:sz w:val="18"/>
                <w:szCs w:val="18"/>
              </w:rPr>
            </w:pPr>
          </w:p>
        </w:tc>
      </w:tr>
      <w:tr w:rsidR="002443E5" w14:paraId="0516F4B1" w14:textId="77777777" w:rsidTr="00817E9B">
        <w:trPr>
          <w:trHeight w:val="232"/>
        </w:trPr>
        <w:tc>
          <w:tcPr>
            <w:tcW w:w="2300" w:type="dxa"/>
            <w:tcBorders>
              <w:left w:val="single" w:sz="8" w:space="0" w:color="auto"/>
              <w:right w:val="single" w:sz="8" w:space="0" w:color="auto"/>
            </w:tcBorders>
            <w:vAlign w:val="bottom"/>
          </w:tcPr>
          <w:p w14:paraId="1D4D1107" w14:textId="77777777" w:rsidR="002443E5" w:rsidRDefault="002443E5" w:rsidP="00817E9B">
            <w:pPr>
              <w:ind w:left="40"/>
              <w:rPr>
                <w:sz w:val="20"/>
                <w:szCs w:val="20"/>
              </w:rPr>
            </w:pPr>
            <w:r>
              <w:rPr>
                <w:rFonts w:ascii="Arial" w:eastAsia="Arial" w:hAnsi="Arial" w:cs="Arial"/>
                <w:sz w:val="16"/>
                <w:szCs w:val="16"/>
              </w:rPr>
              <w:t>teren D. Cantemir nr. 30--3</w:t>
            </w:r>
          </w:p>
        </w:tc>
        <w:tc>
          <w:tcPr>
            <w:tcW w:w="940" w:type="dxa"/>
            <w:tcBorders>
              <w:right w:val="single" w:sz="8" w:space="0" w:color="auto"/>
            </w:tcBorders>
            <w:vAlign w:val="bottom"/>
          </w:tcPr>
          <w:p w14:paraId="3093005A" w14:textId="77777777" w:rsidR="002443E5" w:rsidRDefault="002443E5" w:rsidP="00817E9B">
            <w:pPr>
              <w:ind w:left="20"/>
              <w:rPr>
                <w:sz w:val="20"/>
                <w:szCs w:val="20"/>
              </w:rPr>
            </w:pPr>
            <w:r>
              <w:rPr>
                <w:rFonts w:ascii="Arial" w:eastAsia="Arial" w:hAnsi="Arial" w:cs="Arial"/>
                <w:sz w:val="16"/>
                <w:szCs w:val="16"/>
              </w:rPr>
              <w:t>212</w:t>
            </w:r>
          </w:p>
        </w:tc>
        <w:tc>
          <w:tcPr>
            <w:tcW w:w="880" w:type="dxa"/>
            <w:vAlign w:val="bottom"/>
          </w:tcPr>
          <w:p w14:paraId="12814920"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04DF0E98"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7C3F9902"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EDDDFFB"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10E67C93"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545C574" w14:textId="77777777" w:rsidR="002443E5" w:rsidRDefault="002443E5" w:rsidP="00817E9B">
            <w:pPr>
              <w:jc w:val="right"/>
              <w:rPr>
                <w:sz w:val="20"/>
                <w:szCs w:val="20"/>
              </w:rPr>
            </w:pPr>
            <w:r>
              <w:rPr>
                <w:rFonts w:ascii="Arial" w:eastAsia="Arial" w:hAnsi="Arial" w:cs="Arial"/>
                <w:sz w:val="16"/>
                <w:szCs w:val="16"/>
              </w:rPr>
              <w:t>24.916,00</w:t>
            </w:r>
          </w:p>
        </w:tc>
        <w:tc>
          <w:tcPr>
            <w:tcW w:w="1440" w:type="dxa"/>
            <w:tcBorders>
              <w:right w:val="single" w:sz="8" w:space="0" w:color="auto"/>
            </w:tcBorders>
            <w:vAlign w:val="bottom"/>
          </w:tcPr>
          <w:p w14:paraId="10B4D9DF" w14:textId="77777777" w:rsidR="002443E5" w:rsidRDefault="002443E5" w:rsidP="00817E9B">
            <w:pPr>
              <w:jc w:val="right"/>
              <w:rPr>
                <w:sz w:val="20"/>
                <w:szCs w:val="20"/>
              </w:rPr>
            </w:pPr>
            <w:r>
              <w:rPr>
                <w:rFonts w:ascii="Arial" w:eastAsia="Arial" w:hAnsi="Arial" w:cs="Arial"/>
                <w:sz w:val="16"/>
                <w:szCs w:val="16"/>
              </w:rPr>
              <w:t>24.916,00</w:t>
            </w:r>
          </w:p>
        </w:tc>
      </w:tr>
      <w:tr w:rsidR="002443E5" w14:paraId="1C9A6035"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CB5D203" w14:textId="77777777" w:rsidR="002443E5" w:rsidRDefault="002443E5" w:rsidP="00817E9B">
            <w:pPr>
              <w:ind w:left="40"/>
              <w:rPr>
                <w:sz w:val="20"/>
                <w:szCs w:val="20"/>
              </w:rPr>
            </w:pPr>
            <w:r>
              <w:rPr>
                <w:rFonts w:ascii="Arial" w:eastAsia="Arial" w:hAnsi="Arial" w:cs="Arial"/>
                <w:sz w:val="16"/>
                <w:szCs w:val="16"/>
              </w:rPr>
              <w:t>62 mp</w:t>
            </w:r>
          </w:p>
        </w:tc>
        <w:tc>
          <w:tcPr>
            <w:tcW w:w="940" w:type="dxa"/>
            <w:tcBorders>
              <w:bottom w:val="single" w:sz="8" w:space="0" w:color="auto"/>
              <w:right w:val="single" w:sz="8" w:space="0" w:color="auto"/>
            </w:tcBorders>
            <w:vAlign w:val="bottom"/>
          </w:tcPr>
          <w:p w14:paraId="4646A145" w14:textId="77777777" w:rsidR="002443E5" w:rsidRDefault="002443E5" w:rsidP="00817E9B">
            <w:pPr>
              <w:rPr>
                <w:sz w:val="18"/>
                <w:szCs w:val="18"/>
              </w:rPr>
            </w:pPr>
          </w:p>
        </w:tc>
        <w:tc>
          <w:tcPr>
            <w:tcW w:w="880" w:type="dxa"/>
            <w:tcBorders>
              <w:bottom w:val="single" w:sz="8" w:space="0" w:color="auto"/>
            </w:tcBorders>
            <w:vAlign w:val="bottom"/>
          </w:tcPr>
          <w:p w14:paraId="1EA5A84A"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5435D8A7"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30C55A3B"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E2361ED"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4E70886E"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E2EBACD"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1C13851" w14:textId="77777777" w:rsidR="002443E5" w:rsidRDefault="002443E5" w:rsidP="00817E9B">
            <w:pPr>
              <w:rPr>
                <w:sz w:val="18"/>
                <w:szCs w:val="18"/>
              </w:rPr>
            </w:pPr>
          </w:p>
        </w:tc>
      </w:tr>
      <w:tr w:rsidR="002443E5" w14:paraId="52645F19" w14:textId="77777777" w:rsidTr="00817E9B">
        <w:trPr>
          <w:trHeight w:val="232"/>
        </w:trPr>
        <w:tc>
          <w:tcPr>
            <w:tcW w:w="2300" w:type="dxa"/>
            <w:tcBorders>
              <w:left w:val="single" w:sz="8" w:space="0" w:color="auto"/>
              <w:right w:val="single" w:sz="8" w:space="0" w:color="auto"/>
            </w:tcBorders>
            <w:vAlign w:val="bottom"/>
          </w:tcPr>
          <w:p w14:paraId="69699091" w14:textId="77777777" w:rsidR="002443E5" w:rsidRDefault="002443E5" w:rsidP="00817E9B">
            <w:pPr>
              <w:ind w:left="40"/>
              <w:rPr>
                <w:sz w:val="20"/>
                <w:szCs w:val="20"/>
              </w:rPr>
            </w:pPr>
            <w:r>
              <w:rPr>
                <w:rFonts w:ascii="Arial" w:eastAsia="Arial" w:hAnsi="Arial" w:cs="Arial"/>
                <w:sz w:val="16"/>
                <w:szCs w:val="16"/>
              </w:rPr>
              <w:t>teren D. Cantemir nr. 4--10</w:t>
            </w:r>
          </w:p>
        </w:tc>
        <w:tc>
          <w:tcPr>
            <w:tcW w:w="940" w:type="dxa"/>
            <w:tcBorders>
              <w:right w:val="single" w:sz="8" w:space="0" w:color="auto"/>
            </w:tcBorders>
            <w:vAlign w:val="bottom"/>
          </w:tcPr>
          <w:p w14:paraId="11DBF72D" w14:textId="77777777" w:rsidR="002443E5" w:rsidRDefault="002443E5" w:rsidP="00817E9B">
            <w:pPr>
              <w:ind w:left="20"/>
              <w:rPr>
                <w:sz w:val="20"/>
                <w:szCs w:val="20"/>
              </w:rPr>
            </w:pPr>
            <w:r>
              <w:rPr>
                <w:rFonts w:ascii="Arial" w:eastAsia="Arial" w:hAnsi="Arial" w:cs="Arial"/>
                <w:sz w:val="16"/>
                <w:szCs w:val="16"/>
              </w:rPr>
              <w:t>206</w:t>
            </w:r>
          </w:p>
        </w:tc>
        <w:tc>
          <w:tcPr>
            <w:tcW w:w="880" w:type="dxa"/>
            <w:vAlign w:val="bottom"/>
          </w:tcPr>
          <w:p w14:paraId="3EA62D6C"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08296B4B"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3805D4AB"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2BC7558"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22EE86EA"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3BA7F99" w14:textId="77777777" w:rsidR="002443E5" w:rsidRDefault="002443E5" w:rsidP="00817E9B">
            <w:pPr>
              <w:jc w:val="right"/>
              <w:rPr>
                <w:sz w:val="20"/>
                <w:szCs w:val="20"/>
              </w:rPr>
            </w:pPr>
            <w:r>
              <w:rPr>
                <w:rFonts w:ascii="Arial" w:eastAsia="Arial" w:hAnsi="Arial" w:cs="Arial"/>
                <w:sz w:val="16"/>
                <w:szCs w:val="16"/>
              </w:rPr>
              <w:t>8.745,00</w:t>
            </w:r>
          </w:p>
        </w:tc>
        <w:tc>
          <w:tcPr>
            <w:tcW w:w="1440" w:type="dxa"/>
            <w:tcBorders>
              <w:right w:val="single" w:sz="8" w:space="0" w:color="auto"/>
            </w:tcBorders>
            <w:vAlign w:val="bottom"/>
          </w:tcPr>
          <w:p w14:paraId="14BDDA17" w14:textId="77777777" w:rsidR="002443E5" w:rsidRDefault="002443E5" w:rsidP="00817E9B">
            <w:pPr>
              <w:jc w:val="right"/>
              <w:rPr>
                <w:sz w:val="20"/>
                <w:szCs w:val="20"/>
              </w:rPr>
            </w:pPr>
            <w:r>
              <w:rPr>
                <w:rFonts w:ascii="Arial" w:eastAsia="Arial" w:hAnsi="Arial" w:cs="Arial"/>
                <w:sz w:val="16"/>
                <w:szCs w:val="16"/>
              </w:rPr>
              <w:t>8.745,00</w:t>
            </w:r>
          </w:p>
        </w:tc>
      </w:tr>
      <w:tr w:rsidR="002443E5" w14:paraId="5203197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FA12B81" w14:textId="77777777" w:rsidR="002443E5" w:rsidRDefault="002443E5" w:rsidP="00817E9B">
            <w:pPr>
              <w:ind w:left="40"/>
              <w:rPr>
                <w:sz w:val="20"/>
                <w:szCs w:val="20"/>
              </w:rPr>
            </w:pPr>
            <w:r>
              <w:rPr>
                <w:rFonts w:ascii="Arial" w:eastAsia="Arial" w:hAnsi="Arial" w:cs="Arial"/>
                <w:sz w:val="16"/>
                <w:szCs w:val="16"/>
              </w:rPr>
              <w:t>7 mp</w:t>
            </w:r>
          </w:p>
        </w:tc>
        <w:tc>
          <w:tcPr>
            <w:tcW w:w="940" w:type="dxa"/>
            <w:tcBorders>
              <w:bottom w:val="single" w:sz="8" w:space="0" w:color="auto"/>
              <w:right w:val="single" w:sz="8" w:space="0" w:color="auto"/>
            </w:tcBorders>
            <w:vAlign w:val="bottom"/>
          </w:tcPr>
          <w:p w14:paraId="150EE382" w14:textId="77777777" w:rsidR="002443E5" w:rsidRDefault="002443E5" w:rsidP="00817E9B">
            <w:pPr>
              <w:rPr>
                <w:sz w:val="18"/>
                <w:szCs w:val="18"/>
              </w:rPr>
            </w:pPr>
          </w:p>
        </w:tc>
        <w:tc>
          <w:tcPr>
            <w:tcW w:w="880" w:type="dxa"/>
            <w:tcBorders>
              <w:bottom w:val="single" w:sz="8" w:space="0" w:color="auto"/>
            </w:tcBorders>
            <w:vAlign w:val="bottom"/>
          </w:tcPr>
          <w:p w14:paraId="773ABE93"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23AE1121"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67D3DF0D"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4620DB2D"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758524F0"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FE6F1FE"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9DE58D8" w14:textId="77777777" w:rsidR="002443E5" w:rsidRDefault="002443E5" w:rsidP="00817E9B">
            <w:pPr>
              <w:rPr>
                <w:sz w:val="18"/>
                <w:szCs w:val="18"/>
              </w:rPr>
            </w:pPr>
          </w:p>
        </w:tc>
      </w:tr>
      <w:tr w:rsidR="002443E5" w14:paraId="7A8DCD1B" w14:textId="77777777" w:rsidTr="00817E9B">
        <w:trPr>
          <w:trHeight w:val="232"/>
        </w:trPr>
        <w:tc>
          <w:tcPr>
            <w:tcW w:w="2300" w:type="dxa"/>
            <w:tcBorders>
              <w:left w:val="single" w:sz="8" w:space="0" w:color="auto"/>
              <w:right w:val="single" w:sz="8" w:space="0" w:color="auto"/>
            </w:tcBorders>
            <w:vAlign w:val="bottom"/>
          </w:tcPr>
          <w:p w14:paraId="5BF45FD0" w14:textId="77777777" w:rsidR="002443E5" w:rsidRDefault="002443E5" w:rsidP="00817E9B">
            <w:pPr>
              <w:ind w:left="40"/>
              <w:rPr>
                <w:sz w:val="20"/>
                <w:szCs w:val="20"/>
              </w:rPr>
            </w:pPr>
            <w:r>
              <w:rPr>
                <w:rFonts w:ascii="Arial" w:eastAsia="Arial" w:hAnsi="Arial" w:cs="Arial"/>
                <w:sz w:val="16"/>
                <w:szCs w:val="16"/>
              </w:rPr>
              <w:t>teren D. Cantemir nr. 7--10</w:t>
            </w:r>
          </w:p>
        </w:tc>
        <w:tc>
          <w:tcPr>
            <w:tcW w:w="940" w:type="dxa"/>
            <w:tcBorders>
              <w:right w:val="single" w:sz="8" w:space="0" w:color="auto"/>
            </w:tcBorders>
            <w:vAlign w:val="bottom"/>
          </w:tcPr>
          <w:p w14:paraId="490CA540" w14:textId="77777777" w:rsidR="002443E5" w:rsidRDefault="002443E5" w:rsidP="00817E9B">
            <w:pPr>
              <w:ind w:left="20"/>
              <w:rPr>
                <w:sz w:val="20"/>
                <w:szCs w:val="20"/>
              </w:rPr>
            </w:pPr>
            <w:r>
              <w:rPr>
                <w:rFonts w:ascii="Arial" w:eastAsia="Arial" w:hAnsi="Arial" w:cs="Arial"/>
                <w:sz w:val="16"/>
                <w:szCs w:val="16"/>
              </w:rPr>
              <w:t>207</w:t>
            </w:r>
          </w:p>
        </w:tc>
        <w:tc>
          <w:tcPr>
            <w:tcW w:w="880" w:type="dxa"/>
            <w:vAlign w:val="bottom"/>
          </w:tcPr>
          <w:p w14:paraId="052C574E"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111DF0A7"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44A5FBAD"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EB500DA"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70EE7F56"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89805C6" w14:textId="77777777" w:rsidR="002443E5" w:rsidRDefault="002443E5" w:rsidP="00817E9B">
            <w:pPr>
              <w:jc w:val="right"/>
              <w:rPr>
                <w:sz w:val="20"/>
                <w:szCs w:val="20"/>
              </w:rPr>
            </w:pPr>
            <w:r>
              <w:rPr>
                <w:rFonts w:ascii="Arial" w:eastAsia="Arial" w:hAnsi="Arial" w:cs="Arial"/>
                <w:sz w:val="16"/>
                <w:szCs w:val="16"/>
              </w:rPr>
              <w:t>87.781,00</w:t>
            </w:r>
          </w:p>
        </w:tc>
        <w:tc>
          <w:tcPr>
            <w:tcW w:w="1440" w:type="dxa"/>
            <w:tcBorders>
              <w:right w:val="single" w:sz="8" w:space="0" w:color="auto"/>
            </w:tcBorders>
            <w:vAlign w:val="bottom"/>
          </w:tcPr>
          <w:p w14:paraId="4B223666" w14:textId="77777777" w:rsidR="002443E5" w:rsidRDefault="002443E5" w:rsidP="00817E9B">
            <w:pPr>
              <w:jc w:val="right"/>
              <w:rPr>
                <w:sz w:val="20"/>
                <w:szCs w:val="20"/>
              </w:rPr>
            </w:pPr>
            <w:r>
              <w:rPr>
                <w:rFonts w:ascii="Arial" w:eastAsia="Arial" w:hAnsi="Arial" w:cs="Arial"/>
                <w:sz w:val="16"/>
                <w:szCs w:val="16"/>
              </w:rPr>
              <w:t>87.781,00</w:t>
            </w:r>
          </w:p>
        </w:tc>
      </w:tr>
      <w:tr w:rsidR="002443E5" w14:paraId="77E7598F"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D026DC9" w14:textId="77777777" w:rsidR="002443E5" w:rsidRDefault="002443E5" w:rsidP="00817E9B">
            <w:pPr>
              <w:ind w:left="40"/>
              <w:rPr>
                <w:sz w:val="20"/>
                <w:szCs w:val="20"/>
              </w:rPr>
            </w:pPr>
            <w:r>
              <w:rPr>
                <w:rFonts w:ascii="Arial" w:eastAsia="Arial" w:hAnsi="Arial" w:cs="Arial"/>
                <w:sz w:val="16"/>
                <w:szCs w:val="16"/>
              </w:rPr>
              <w:t>74 mp</w:t>
            </w:r>
          </w:p>
        </w:tc>
        <w:tc>
          <w:tcPr>
            <w:tcW w:w="940" w:type="dxa"/>
            <w:tcBorders>
              <w:bottom w:val="single" w:sz="8" w:space="0" w:color="auto"/>
              <w:right w:val="single" w:sz="8" w:space="0" w:color="auto"/>
            </w:tcBorders>
            <w:vAlign w:val="bottom"/>
          </w:tcPr>
          <w:p w14:paraId="513A7DED" w14:textId="77777777" w:rsidR="002443E5" w:rsidRDefault="002443E5" w:rsidP="00817E9B">
            <w:pPr>
              <w:rPr>
                <w:sz w:val="18"/>
                <w:szCs w:val="18"/>
              </w:rPr>
            </w:pPr>
          </w:p>
        </w:tc>
        <w:tc>
          <w:tcPr>
            <w:tcW w:w="880" w:type="dxa"/>
            <w:tcBorders>
              <w:bottom w:val="single" w:sz="8" w:space="0" w:color="auto"/>
            </w:tcBorders>
            <w:vAlign w:val="bottom"/>
          </w:tcPr>
          <w:p w14:paraId="4BFDD8FE"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647A77B1"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494E9EF6"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68351F27"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58F90890"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4CA5DA4"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2775AE8" w14:textId="77777777" w:rsidR="002443E5" w:rsidRDefault="002443E5" w:rsidP="00817E9B">
            <w:pPr>
              <w:rPr>
                <w:sz w:val="18"/>
                <w:szCs w:val="18"/>
              </w:rPr>
            </w:pPr>
          </w:p>
        </w:tc>
      </w:tr>
      <w:tr w:rsidR="002443E5" w14:paraId="27C5F291" w14:textId="77777777" w:rsidTr="00817E9B">
        <w:trPr>
          <w:trHeight w:val="232"/>
        </w:trPr>
        <w:tc>
          <w:tcPr>
            <w:tcW w:w="2300" w:type="dxa"/>
            <w:tcBorders>
              <w:left w:val="single" w:sz="8" w:space="0" w:color="auto"/>
              <w:right w:val="single" w:sz="8" w:space="0" w:color="auto"/>
            </w:tcBorders>
            <w:vAlign w:val="bottom"/>
          </w:tcPr>
          <w:p w14:paraId="0163B6A5" w14:textId="77777777" w:rsidR="002443E5" w:rsidRDefault="002443E5" w:rsidP="00817E9B">
            <w:pPr>
              <w:ind w:left="40"/>
              <w:rPr>
                <w:sz w:val="20"/>
                <w:szCs w:val="20"/>
              </w:rPr>
            </w:pPr>
            <w:r>
              <w:rPr>
                <w:rFonts w:ascii="Arial" w:eastAsia="Arial" w:hAnsi="Arial" w:cs="Arial"/>
                <w:sz w:val="16"/>
                <w:szCs w:val="16"/>
              </w:rPr>
              <w:t>teren D. Tatarilor nr. 14--56</w:t>
            </w:r>
          </w:p>
        </w:tc>
        <w:tc>
          <w:tcPr>
            <w:tcW w:w="940" w:type="dxa"/>
            <w:tcBorders>
              <w:right w:val="single" w:sz="8" w:space="0" w:color="auto"/>
            </w:tcBorders>
            <w:vAlign w:val="bottom"/>
          </w:tcPr>
          <w:p w14:paraId="6962766F" w14:textId="77777777" w:rsidR="002443E5" w:rsidRDefault="002443E5" w:rsidP="00817E9B">
            <w:pPr>
              <w:ind w:left="20"/>
              <w:rPr>
                <w:sz w:val="20"/>
                <w:szCs w:val="20"/>
              </w:rPr>
            </w:pPr>
            <w:r>
              <w:rPr>
                <w:rFonts w:ascii="Arial" w:eastAsia="Arial" w:hAnsi="Arial" w:cs="Arial"/>
                <w:sz w:val="16"/>
                <w:szCs w:val="16"/>
              </w:rPr>
              <w:t>214</w:t>
            </w:r>
          </w:p>
        </w:tc>
        <w:tc>
          <w:tcPr>
            <w:tcW w:w="880" w:type="dxa"/>
            <w:vAlign w:val="bottom"/>
          </w:tcPr>
          <w:p w14:paraId="01667DC2"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53F33CF7"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3576A021"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2E9F379"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042E2880"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9D46B2C" w14:textId="77777777" w:rsidR="002443E5" w:rsidRDefault="002443E5" w:rsidP="00817E9B">
            <w:pPr>
              <w:jc w:val="right"/>
              <w:rPr>
                <w:sz w:val="20"/>
                <w:szCs w:val="20"/>
              </w:rPr>
            </w:pPr>
            <w:r>
              <w:rPr>
                <w:rFonts w:ascii="Arial" w:eastAsia="Arial" w:hAnsi="Arial" w:cs="Arial"/>
                <w:sz w:val="16"/>
                <w:szCs w:val="16"/>
              </w:rPr>
              <w:t>36.999,00</w:t>
            </w:r>
          </w:p>
        </w:tc>
        <w:tc>
          <w:tcPr>
            <w:tcW w:w="1440" w:type="dxa"/>
            <w:tcBorders>
              <w:right w:val="single" w:sz="8" w:space="0" w:color="auto"/>
            </w:tcBorders>
            <w:vAlign w:val="bottom"/>
          </w:tcPr>
          <w:p w14:paraId="65206B6C" w14:textId="77777777" w:rsidR="002443E5" w:rsidRDefault="002443E5" w:rsidP="00817E9B">
            <w:pPr>
              <w:jc w:val="right"/>
              <w:rPr>
                <w:sz w:val="20"/>
                <w:szCs w:val="20"/>
              </w:rPr>
            </w:pPr>
            <w:r>
              <w:rPr>
                <w:rFonts w:ascii="Arial" w:eastAsia="Arial" w:hAnsi="Arial" w:cs="Arial"/>
                <w:sz w:val="16"/>
                <w:szCs w:val="16"/>
              </w:rPr>
              <w:t>36.999,00</w:t>
            </w:r>
          </w:p>
        </w:tc>
      </w:tr>
      <w:tr w:rsidR="002443E5" w14:paraId="70380B85"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FF76077" w14:textId="77777777" w:rsidR="002443E5" w:rsidRDefault="002443E5" w:rsidP="00817E9B">
            <w:pPr>
              <w:ind w:left="40"/>
              <w:rPr>
                <w:sz w:val="20"/>
                <w:szCs w:val="20"/>
              </w:rPr>
            </w:pPr>
            <w:r>
              <w:rPr>
                <w:rFonts w:ascii="Arial" w:eastAsia="Arial" w:hAnsi="Arial" w:cs="Arial"/>
                <w:sz w:val="16"/>
                <w:szCs w:val="16"/>
              </w:rPr>
              <w:t>4 mp</w:t>
            </w:r>
          </w:p>
        </w:tc>
        <w:tc>
          <w:tcPr>
            <w:tcW w:w="940" w:type="dxa"/>
            <w:tcBorders>
              <w:bottom w:val="single" w:sz="8" w:space="0" w:color="auto"/>
              <w:right w:val="single" w:sz="8" w:space="0" w:color="auto"/>
            </w:tcBorders>
            <w:vAlign w:val="bottom"/>
          </w:tcPr>
          <w:p w14:paraId="003CB37D" w14:textId="77777777" w:rsidR="002443E5" w:rsidRDefault="002443E5" w:rsidP="00817E9B">
            <w:pPr>
              <w:rPr>
                <w:sz w:val="18"/>
                <w:szCs w:val="18"/>
              </w:rPr>
            </w:pPr>
          </w:p>
        </w:tc>
        <w:tc>
          <w:tcPr>
            <w:tcW w:w="880" w:type="dxa"/>
            <w:tcBorders>
              <w:bottom w:val="single" w:sz="8" w:space="0" w:color="auto"/>
            </w:tcBorders>
            <w:vAlign w:val="bottom"/>
          </w:tcPr>
          <w:p w14:paraId="33BE786F"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2D1F12BE"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1C1ED1C7"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65626F18"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0C4CE794"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D5CD5E7"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D870783" w14:textId="77777777" w:rsidR="002443E5" w:rsidRDefault="002443E5" w:rsidP="00817E9B">
            <w:pPr>
              <w:rPr>
                <w:sz w:val="18"/>
                <w:szCs w:val="18"/>
              </w:rPr>
            </w:pPr>
          </w:p>
        </w:tc>
      </w:tr>
      <w:tr w:rsidR="002443E5" w14:paraId="2E30FED9" w14:textId="77777777" w:rsidTr="00817E9B">
        <w:trPr>
          <w:trHeight w:val="232"/>
        </w:trPr>
        <w:tc>
          <w:tcPr>
            <w:tcW w:w="2300" w:type="dxa"/>
            <w:tcBorders>
              <w:left w:val="single" w:sz="8" w:space="0" w:color="auto"/>
              <w:right w:val="single" w:sz="8" w:space="0" w:color="auto"/>
            </w:tcBorders>
            <w:vAlign w:val="bottom"/>
          </w:tcPr>
          <w:p w14:paraId="311EF2EA" w14:textId="77777777" w:rsidR="002443E5" w:rsidRDefault="002443E5" w:rsidP="00817E9B">
            <w:pPr>
              <w:ind w:left="40"/>
              <w:rPr>
                <w:sz w:val="20"/>
                <w:szCs w:val="20"/>
              </w:rPr>
            </w:pPr>
            <w:r>
              <w:rPr>
                <w:rFonts w:ascii="Arial" w:eastAsia="Arial" w:hAnsi="Arial" w:cs="Arial"/>
                <w:sz w:val="16"/>
                <w:szCs w:val="16"/>
              </w:rPr>
              <w:t>teren D. Tatarilor nr. 9--690</w:t>
            </w:r>
          </w:p>
        </w:tc>
        <w:tc>
          <w:tcPr>
            <w:tcW w:w="940" w:type="dxa"/>
            <w:tcBorders>
              <w:right w:val="single" w:sz="8" w:space="0" w:color="auto"/>
            </w:tcBorders>
            <w:vAlign w:val="bottom"/>
          </w:tcPr>
          <w:p w14:paraId="0B59CFC1" w14:textId="77777777" w:rsidR="002443E5" w:rsidRDefault="002443E5" w:rsidP="00817E9B">
            <w:pPr>
              <w:ind w:left="20"/>
              <w:rPr>
                <w:sz w:val="20"/>
                <w:szCs w:val="20"/>
              </w:rPr>
            </w:pPr>
            <w:r>
              <w:rPr>
                <w:rFonts w:ascii="Arial" w:eastAsia="Arial" w:hAnsi="Arial" w:cs="Arial"/>
                <w:sz w:val="16"/>
                <w:szCs w:val="16"/>
              </w:rPr>
              <w:t>213</w:t>
            </w:r>
          </w:p>
        </w:tc>
        <w:tc>
          <w:tcPr>
            <w:tcW w:w="880" w:type="dxa"/>
            <w:vAlign w:val="bottom"/>
          </w:tcPr>
          <w:p w14:paraId="0F83E34D"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51B3BFB0"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77CD9E0C"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6352DC5"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61299856"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3C5F6CF" w14:textId="77777777" w:rsidR="002443E5" w:rsidRDefault="002443E5" w:rsidP="00817E9B">
            <w:pPr>
              <w:jc w:val="right"/>
              <w:rPr>
                <w:sz w:val="20"/>
                <w:szCs w:val="20"/>
              </w:rPr>
            </w:pPr>
            <w:r>
              <w:rPr>
                <w:rFonts w:ascii="Arial" w:eastAsia="Arial" w:hAnsi="Arial" w:cs="Arial"/>
                <w:sz w:val="16"/>
                <w:szCs w:val="16"/>
              </w:rPr>
              <w:t>45.265,00</w:t>
            </w:r>
          </w:p>
        </w:tc>
        <w:tc>
          <w:tcPr>
            <w:tcW w:w="1440" w:type="dxa"/>
            <w:tcBorders>
              <w:right w:val="single" w:sz="8" w:space="0" w:color="auto"/>
            </w:tcBorders>
            <w:vAlign w:val="bottom"/>
          </w:tcPr>
          <w:p w14:paraId="2C9A1554" w14:textId="77777777" w:rsidR="002443E5" w:rsidRDefault="002443E5" w:rsidP="00817E9B">
            <w:pPr>
              <w:jc w:val="right"/>
              <w:rPr>
                <w:sz w:val="20"/>
                <w:szCs w:val="20"/>
              </w:rPr>
            </w:pPr>
            <w:r>
              <w:rPr>
                <w:rFonts w:ascii="Arial" w:eastAsia="Arial" w:hAnsi="Arial" w:cs="Arial"/>
                <w:sz w:val="16"/>
                <w:szCs w:val="16"/>
              </w:rPr>
              <w:t>45.265,00</w:t>
            </w:r>
          </w:p>
        </w:tc>
      </w:tr>
      <w:tr w:rsidR="002443E5" w14:paraId="6AB9E9B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8ADA1AD" w14:textId="77777777" w:rsidR="002443E5" w:rsidRDefault="002443E5" w:rsidP="00817E9B">
            <w:pPr>
              <w:ind w:left="40"/>
              <w:rPr>
                <w:sz w:val="20"/>
                <w:szCs w:val="20"/>
              </w:rPr>
            </w:pPr>
            <w:r>
              <w:rPr>
                <w:rFonts w:ascii="Arial" w:eastAsia="Arial" w:hAnsi="Arial" w:cs="Arial"/>
                <w:sz w:val="16"/>
                <w:szCs w:val="16"/>
              </w:rPr>
              <w:t>mp</w:t>
            </w:r>
          </w:p>
        </w:tc>
        <w:tc>
          <w:tcPr>
            <w:tcW w:w="940" w:type="dxa"/>
            <w:tcBorders>
              <w:bottom w:val="single" w:sz="8" w:space="0" w:color="auto"/>
              <w:right w:val="single" w:sz="8" w:space="0" w:color="auto"/>
            </w:tcBorders>
            <w:vAlign w:val="bottom"/>
          </w:tcPr>
          <w:p w14:paraId="28203155" w14:textId="77777777" w:rsidR="002443E5" w:rsidRDefault="002443E5" w:rsidP="00817E9B">
            <w:pPr>
              <w:rPr>
                <w:sz w:val="18"/>
                <w:szCs w:val="18"/>
              </w:rPr>
            </w:pPr>
          </w:p>
        </w:tc>
        <w:tc>
          <w:tcPr>
            <w:tcW w:w="880" w:type="dxa"/>
            <w:tcBorders>
              <w:bottom w:val="single" w:sz="8" w:space="0" w:color="auto"/>
            </w:tcBorders>
            <w:vAlign w:val="bottom"/>
          </w:tcPr>
          <w:p w14:paraId="7611484B"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100F4ADA"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35B74C5C"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53F943FB"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1CB1D6DE"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D8CBE97"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B788CAF" w14:textId="77777777" w:rsidR="002443E5" w:rsidRDefault="002443E5" w:rsidP="00817E9B">
            <w:pPr>
              <w:rPr>
                <w:sz w:val="18"/>
                <w:szCs w:val="18"/>
              </w:rPr>
            </w:pPr>
          </w:p>
        </w:tc>
      </w:tr>
      <w:tr w:rsidR="002443E5" w14:paraId="6DB736AD" w14:textId="77777777" w:rsidTr="00817E9B">
        <w:trPr>
          <w:trHeight w:val="232"/>
        </w:trPr>
        <w:tc>
          <w:tcPr>
            <w:tcW w:w="2300" w:type="dxa"/>
            <w:tcBorders>
              <w:left w:val="single" w:sz="8" w:space="0" w:color="auto"/>
              <w:right w:val="single" w:sz="8" w:space="0" w:color="auto"/>
            </w:tcBorders>
            <w:vAlign w:val="bottom"/>
          </w:tcPr>
          <w:p w14:paraId="79481101" w14:textId="77777777" w:rsidR="002443E5" w:rsidRDefault="002443E5" w:rsidP="00817E9B">
            <w:pPr>
              <w:ind w:left="40"/>
              <w:rPr>
                <w:sz w:val="20"/>
                <w:szCs w:val="20"/>
              </w:rPr>
            </w:pPr>
            <w:r>
              <w:rPr>
                <w:rFonts w:ascii="Arial" w:eastAsia="Arial" w:hAnsi="Arial" w:cs="Arial"/>
                <w:sz w:val="16"/>
                <w:szCs w:val="16"/>
              </w:rPr>
              <w:t>teren Decebal nr. 10--932</w:t>
            </w:r>
          </w:p>
        </w:tc>
        <w:tc>
          <w:tcPr>
            <w:tcW w:w="940" w:type="dxa"/>
            <w:tcBorders>
              <w:right w:val="single" w:sz="8" w:space="0" w:color="auto"/>
            </w:tcBorders>
            <w:vAlign w:val="bottom"/>
          </w:tcPr>
          <w:p w14:paraId="5CC15969" w14:textId="77777777" w:rsidR="002443E5" w:rsidRDefault="002443E5" w:rsidP="00817E9B">
            <w:pPr>
              <w:ind w:left="20"/>
              <w:rPr>
                <w:sz w:val="20"/>
                <w:szCs w:val="20"/>
              </w:rPr>
            </w:pPr>
            <w:r>
              <w:rPr>
                <w:rFonts w:ascii="Arial" w:eastAsia="Arial" w:hAnsi="Arial" w:cs="Arial"/>
                <w:sz w:val="16"/>
                <w:szCs w:val="16"/>
              </w:rPr>
              <w:t>200</w:t>
            </w:r>
          </w:p>
        </w:tc>
        <w:tc>
          <w:tcPr>
            <w:tcW w:w="880" w:type="dxa"/>
            <w:vAlign w:val="bottom"/>
          </w:tcPr>
          <w:p w14:paraId="008FE957"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2BF75A11"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4B46FF24"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DB6D98F"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6AC5446C"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CDEDEA5" w14:textId="77777777" w:rsidR="002443E5" w:rsidRDefault="002443E5" w:rsidP="00817E9B">
            <w:pPr>
              <w:jc w:val="right"/>
              <w:rPr>
                <w:sz w:val="20"/>
                <w:szCs w:val="20"/>
              </w:rPr>
            </w:pPr>
            <w:r>
              <w:rPr>
                <w:rFonts w:ascii="Arial" w:eastAsia="Arial" w:hAnsi="Arial" w:cs="Arial"/>
                <w:sz w:val="16"/>
                <w:szCs w:val="16"/>
              </w:rPr>
              <w:t>74.170,00</w:t>
            </w:r>
          </w:p>
        </w:tc>
        <w:tc>
          <w:tcPr>
            <w:tcW w:w="1440" w:type="dxa"/>
            <w:tcBorders>
              <w:right w:val="single" w:sz="8" w:space="0" w:color="auto"/>
            </w:tcBorders>
            <w:vAlign w:val="bottom"/>
          </w:tcPr>
          <w:p w14:paraId="7D1019B5" w14:textId="77777777" w:rsidR="002443E5" w:rsidRDefault="002443E5" w:rsidP="00817E9B">
            <w:pPr>
              <w:jc w:val="right"/>
              <w:rPr>
                <w:sz w:val="20"/>
                <w:szCs w:val="20"/>
              </w:rPr>
            </w:pPr>
            <w:r>
              <w:rPr>
                <w:rFonts w:ascii="Arial" w:eastAsia="Arial" w:hAnsi="Arial" w:cs="Arial"/>
                <w:sz w:val="16"/>
                <w:szCs w:val="16"/>
              </w:rPr>
              <w:t>74.170,00</w:t>
            </w:r>
          </w:p>
        </w:tc>
      </w:tr>
      <w:tr w:rsidR="002443E5" w14:paraId="345F908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8B989DA" w14:textId="77777777" w:rsidR="002443E5" w:rsidRDefault="002443E5" w:rsidP="00817E9B">
            <w:pPr>
              <w:ind w:left="40"/>
              <w:rPr>
                <w:sz w:val="20"/>
                <w:szCs w:val="20"/>
              </w:rPr>
            </w:pPr>
            <w:r>
              <w:rPr>
                <w:rFonts w:ascii="Arial" w:eastAsia="Arial" w:hAnsi="Arial" w:cs="Arial"/>
                <w:sz w:val="16"/>
                <w:szCs w:val="16"/>
              </w:rPr>
              <w:t>mp</w:t>
            </w:r>
          </w:p>
        </w:tc>
        <w:tc>
          <w:tcPr>
            <w:tcW w:w="940" w:type="dxa"/>
            <w:tcBorders>
              <w:bottom w:val="single" w:sz="8" w:space="0" w:color="auto"/>
              <w:right w:val="single" w:sz="8" w:space="0" w:color="auto"/>
            </w:tcBorders>
            <w:vAlign w:val="bottom"/>
          </w:tcPr>
          <w:p w14:paraId="70EA4589" w14:textId="77777777" w:rsidR="002443E5" w:rsidRDefault="002443E5" w:rsidP="00817E9B">
            <w:pPr>
              <w:rPr>
                <w:sz w:val="18"/>
                <w:szCs w:val="18"/>
              </w:rPr>
            </w:pPr>
          </w:p>
        </w:tc>
        <w:tc>
          <w:tcPr>
            <w:tcW w:w="880" w:type="dxa"/>
            <w:tcBorders>
              <w:bottom w:val="single" w:sz="8" w:space="0" w:color="auto"/>
            </w:tcBorders>
            <w:vAlign w:val="bottom"/>
          </w:tcPr>
          <w:p w14:paraId="667A94B3"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07A781A7"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4025A95A"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7FDEB8AF"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1E600D5C"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5ED3898"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8A10592" w14:textId="77777777" w:rsidR="002443E5" w:rsidRDefault="002443E5" w:rsidP="00817E9B">
            <w:pPr>
              <w:rPr>
                <w:sz w:val="18"/>
                <w:szCs w:val="18"/>
              </w:rPr>
            </w:pPr>
          </w:p>
        </w:tc>
      </w:tr>
      <w:tr w:rsidR="002443E5" w14:paraId="700CFA8C" w14:textId="77777777" w:rsidTr="00817E9B">
        <w:trPr>
          <w:trHeight w:val="232"/>
        </w:trPr>
        <w:tc>
          <w:tcPr>
            <w:tcW w:w="2300" w:type="dxa"/>
            <w:tcBorders>
              <w:left w:val="single" w:sz="8" w:space="0" w:color="auto"/>
              <w:right w:val="single" w:sz="8" w:space="0" w:color="auto"/>
            </w:tcBorders>
            <w:vAlign w:val="bottom"/>
          </w:tcPr>
          <w:p w14:paraId="51384064" w14:textId="77777777" w:rsidR="002443E5" w:rsidRDefault="002443E5" w:rsidP="00817E9B">
            <w:pPr>
              <w:ind w:left="40"/>
              <w:rPr>
                <w:sz w:val="20"/>
                <w:szCs w:val="20"/>
              </w:rPr>
            </w:pPr>
            <w:r>
              <w:rPr>
                <w:rFonts w:ascii="Arial" w:eastAsia="Arial" w:hAnsi="Arial" w:cs="Arial"/>
                <w:sz w:val="16"/>
                <w:szCs w:val="16"/>
              </w:rPr>
              <w:t>teren Decebal nr. 16--629</w:t>
            </w:r>
          </w:p>
        </w:tc>
        <w:tc>
          <w:tcPr>
            <w:tcW w:w="940" w:type="dxa"/>
            <w:tcBorders>
              <w:right w:val="single" w:sz="8" w:space="0" w:color="auto"/>
            </w:tcBorders>
            <w:vAlign w:val="bottom"/>
          </w:tcPr>
          <w:p w14:paraId="760B22C1" w14:textId="77777777" w:rsidR="002443E5" w:rsidRDefault="002443E5" w:rsidP="00817E9B">
            <w:pPr>
              <w:ind w:left="20"/>
              <w:rPr>
                <w:sz w:val="20"/>
                <w:szCs w:val="20"/>
              </w:rPr>
            </w:pPr>
            <w:r>
              <w:rPr>
                <w:rFonts w:ascii="Arial" w:eastAsia="Arial" w:hAnsi="Arial" w:cs="Arial"/>
                <w:sz w:val="16"/>
                <w:szCs w:val="16"/>
              </w:rPr>
              <w:t>201</w:t>
            </w:r>
          </w:p>
        </w:tc>
        <w:tc>
          <w:tcPr>
            <w:tcW w:w="880" w:type="dxa"/>
            <w:vAlign w:val="bottom"/>
          </w:tcPr>
          <w:p w14:paraId="24412B91"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7331316A"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4141A43F"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E46DEBB"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4FDB573E"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CAEBEEA" w14:textId="77777777" w:rsidR="002443E5" w:rsidRDefault="002443E5" w:rsidP="00817E9B">
            <w:pPr>
              <w:jc w:val="right"/>
              <w:rPr>
                <w:sz w:val="20"/>
                <w:szCs w:val="20"/>
              </w:rPr>
            </w:pPr>
            <w:r>
              <w:rPr>
                <w:rFonts w:ascii="Arial" w:eastAsia="Arial" w:hAnsi="Arial" w:cs="Arial"/>
                <w:sz w:val="16"/>
                <w:szCs w:val="16"/>
              </w:rPr>
              <w:t>50.057,00</w:t>
            </w:r>
          </w:p>
        </w:tc>
        <w:tc>
          <w:tcPr>
            <w:tcW w:w="1440" w:type="dxa"/>
            <w:tcBorders>
              <w:right w:val="single" w:sz="8" w:space="0" w:color="auto"/>
            </w:tcBorders>
            <w:vAlign w:val="bottom"/>
          </w:tcPr>
          <w:p w14:paraId="46DEE53C" w14:textId="77777777" w:rsidR="002443E5" w:rsidRDefault="002443E5" w:rsidP="00817E9B">
            <w:pPr>
              <w:jc w:val="right"/>
              <w:rPr>
                <w:sz w:val="20"/>
                <w:szCs w:val="20"/>
              </w:rPr>
            </w:pPr>
            <w:r>
              <w:rPr>
                <w:rFonts w:ascii="Arial" w:eastAsia="Arial" w:hAnsi="Arial" w:cs="Arial"/>
                <w:sz w:val="16"/>
                <w:szCs w:val="16"/>
              </w:rPr>
              <w:t>50.057,00</w:t>
            </w:r>
          </w:p>
        </w:tc>
      </w:tr>
      <w:tr w:rsidR="002443E5" w14:paraId="3DFDDD01"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CF4BF33" w14:textId="77777777" w:rsidR="002443E5" w:rsidRDefault="002443E5" w:rsidP="00817E9B">
            <w:pPr>
              <w:ind w:left="40"/>
              <w:rPr>
                <w:sz w:val="20"/>
                <w:szCs w:val="20"/>
              </w:rPr>
            </w:pPr>
            <w:r>
              <w:rPr>
                <w:rFonts w:ascii="Arial" w:eastAsia="Arial" w:hAnsi="Arial" w:cs="Arial"/>
                <w:sz w:val="16"/>
                <w:szCs w:val="16"/>
              </w:rPr>
              <w:t>mp</w:t>
            </w:r>
          </w:p>
        </w:tc>
        <w:tc>
          <w:tcPr>
            <w:tcW w:w="940" w:type="dxa"/>
            <w:tcBorders>
              <w:bottom w:val="single" w:sz="8" w:space="0" w:color="auto"/>
              <w:right w:val="single" w:sz="8" w:space="0" w:color="auto"/>
            </w:tcBorders>
            <w:vAlign w:val="bottom"/>
          </w:tcPr>
          <w:p w14:paraId="1457E890" w14:textId="77777777" w:rsidR="002443E5" w:rsidRDefault="002443E5" w:rsidP="00817E9B">
            <w:pPr>
              <w:rPr>
                <w:sz w:val="18"/>
                <w:szCs w:val="18"/>
              </w:rPr>
            </w:pPr>
          </w:p>
        </w:tc>
        <w:tc>
          <w:tcPr>
            <w:tcW w:w="880" w:type="dxa"/>
            <w:tcBorders>
              <w:bottom w:val="single" w:sz="8" w:space="0" w:color="auto"/>
            </w:tcBorders>
            <w:vAlign w:val="bottom"/>
          </w:tcPr>
          <w:p w14:paraId="0B819869"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05C09B30"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490E25E7"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3ED0E1DD"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6E75B80B"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5227941"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69284D0" w14:textId="77777777" w:rsidR="002443E5" w:rsidRDefault="002443E5" w:rsidP="00817E9B">
            <w:pPr>
              <w:rPr>
                <w:sz w:val="18"/>
                <w:szCs w:val="18"/>
              </w:rPr>
            </w:pPr>
          </w:p>
        </w:tc>
      </w:tr>
      <w:tr w:rsidR="002443E5" w14:paraId="0E210E0E" w14:textId="77777777" w:rsidTr="00817E9B">
        <w:trPr>
          <w:trHeight w:val="39"/>
        </w:trPr>
        <w:tc>
          <w:tcPr>
            <w:tcW w:w="2300" w:type="dxa"/>
            <w:tcBorders>
              <w:bottom w:val="single" w:sz="8" w:space="0" w:color="auto"/>
            </w:tcBorders>
            <w:vAlign w:val="bottom"/>
          </w:tcPr>
          <w:p w14:paraId="4F14471B" w14:textId="77777777" w:rsidR="002443E5" w:rsidRDefault="002443E5" w:rsidP="00817E9B">
            <w:pPr>
              <w:rPr>
                <w:sz w:val="3"/>
                <w:szCs w:val="3"/>
              </w:rPr>
            </w:pPr>
          </w:p>
        </w:tc>
        <w:tc>
          <w:tcPr>
            <w:tcW w:w="940" w:type="dxa"/>
            <w:tcBorders>
              <w:bottom w:val="single" w:sz="8" w:space="0" w:color="auto"/>
            </w:tcBorders>
            <w:vAlign w:val="bottom"/>
          </w:tcPr>
          <w:p w14:paraId="57F8A52F" w14:textId="77777777" w:rsidR="002443E5" w:rsidRDefault="002443E5" w:rsidP="00817E9B">
            <w:pPr>
              <w:rPr>
                <w:sz w:val="3"/>
                <w:szCs w:val="3"/>
              </w:rPr>
            </w:pPr>
          </w:p>
        </w:tc>
        <w:tc>
          <w:tcPr>
            <w:tcW w:w="880" w:type="dxa"/>
            <w:tcBorders>
              <w:bottom w:val="single" w:sz="8" w:space="0" w:color="auto"/>
            </w:tcBorders>
            <w:vAlign w:val="bottom"/>
          </w:tcPr>
          <w:p w14:paraId="78E5D5C3" w14:textId="77777777" w:rsidR="002443E5" w:rsidRDefault="002443E5" w:rsidP="00817E9B">
            <w:pPr>
              <w:rPr>
                <w:sz w:val="3"/>
                <w:szCs w:val="3"/>
              </w:rPr>
            </w:pPr>
          </w:p>
        </w:tc>
        <w:tc>
          <w:tcPr>
            <w:tcW w:w="120" w:type="dxa"/>
            <w:tcBorders>
              <w:bottom w:val="single" w:sz="8" w:space="0" w:color="auto"/>
            </w:tcBorders>
            <w:vAlign w:val="bottom"/>
          </w:tcPr>
          <w:p w14:paraId="244683F1" w14:textId="77777777" w:rsidR="002443E5" w:rsidRDefault="002443E5" w:rsidP="00817E9B">
            <w:pPr>
              <w:rPr>
                <w:sz w:val="3"/>
                <w:szCs w:val="3"/>
              </w:rPr>
            </w:pPr>
          </w:p>
        </w:tc>
        <w:tc>
          <w:tcPr>
            <w:tcW w:w="540" w:type="dxa"/>
            <w:tcBorders>
              <w:bottom w:val="single" w:sz="8" w:space="0" w:color="auto"/>
            </w:tcBorders>
            <w:vAlign w:val="bottom"/>
          </w:tcPr>
          <w:p w14:paraId="40406FD2" w14:textId="77777777" w:rsidR="002443E5" w:rsidRDefault="002443E5" w:rsidP="00817E9B">
            <w:pPr>
              <w:rPr>
                <w:sz w:val="3"/>
                <w:szCs w:val="3"/>
              </w:rPr>
            </w:pPr>
          </w:p>
        </w:tc>
        <w:tc>
          <w:tcPr>
            <w:tcW w:w="2280" w:type="dxa"/>
            <w:tcBorders>
              <w:bottom w:val="single" w:sz="8" w:space="0" w:color="auto"/>
            </w:tcBorders>
            <w:vAlign w:val="bottom"/>
          </w:tcPr>
          <w:p w14:paraId="030E98C5" w14:textId="77777777" w:rsidR="002443E5" w:rsidRDefault="002443E5" w:rsidP="00817E9B">
            <w:pPr>
              <w:rPr>
                <w:sz w:val="3"/>
                <w:szCs w:val="3"/>
              </w:rPr>
            </w:pPr>
          </w:p>
        </w:tc>
        <w:tc>
          <w:tcPr>
            <w:tcW w:w="940" w:type="dxa"/>
            <w:tcBorders>
              <w:bottom w:val="single" w:sz="8" w:space="0" w:color="auto"/>
            </w:tcBorders>
            <w:vAlign w:val="bottom"/>
          </w:tcPr>
          <w:p w14:paraId="620769FF" w14:textId="77777777" w:rsidR="002443E5" w:rsidRDefault="002443E5" w:rsidP="00817E9B">
            <w:pPr>
              <w:rPr>
                <w:sz w:val="3"/>
                <w:szCs w:val="3"/>
              </w:rPr>
            </w:pPr>
          </w:p>
        </w:tc>
        <w:tc>
          <w:tcPr>
            <w:tcW w:w="1440" w:type="dxa"/>
            <w:tcBorders>
              <w:bottom w:val="single" w:sz="8" w:space="0" w:color="auto"/>
            </w:tcBorders>
            <w:vAlign w:val="bottom"/>
          </w:tcPr>
          <w:p w14:paraId="517A50D3" w14:textId="77777777" w:rsidR="002443E5" w:rsidRDefault="002443E5" w:rsidP="00817E9B">
            <w:pPr>
              <w:rPr>
                <w:sz w:val="3"/>
                <w:szCs w:val="3"/>
              </w:rPr>
            </w:pPr>
          </w:p>
        </w:tc>
        <w:tc>
          <w:tcPr>
            <w:tcW w:w="1440" w:type="dxa"/>
            <w:tcBorders>
              <w:bottom w:val="single" w:sz="8" w:space="0" w:color="auto"/>
            </w:tcBorders>
            <w:vAlign w:val="bottom"/>
          </w:tcPr>
          <w:p w14:paraId="5C7BA2CA" w14:textId="77777777" w:rsidR="002443E5" w:rsidRDefault="002443E5" w:rsidP="00817E9B">
            <w:pPr>
              <w:rPr>
                <w:sz w:val="3"/>
                <w:szCs w:val="3"/>
              </w:rPr>
            </w:pPr>
          </w:p>
        </w:tc>
      </w:tr>
    </w:tbl>
    <w:p w14:paraId="2524ED6E" w14:textId="77777777" w:rsidR="002443E5" w:rsidRDefault="002443E5" w:rsidP="002443E5">
      <w:pPr>
        <w:spacing w:line="16" w:lineRule="exact"/>
        <w:rPr>
          <w:sz w:val="20"/>
          <w:szCs w:val="20"/>
        </w:rPr>
      </w:pPr>
    </w:p>
    <w:p w14:paraId="14B54D3C" w14:textId="77777777" w:rsidR="002443E5" w:rsidRDefault="002443E5" w:rsidP="002443E5">
      <w:pPr>
        <w:sectPr w:rsidR="002443E5">
          <w:pgSz w:w="11900" w:h="16820"/>
          <w:pgMar w:top="360" w:right="500" w:bottom="0" w:left="500" w:header="0" w:footer="0" w:gutter="0"/>
          <w:cols w:space="708" w:equalWidth="0">
            <w:col w:w="10900"/>
          </w:cols>
        </w:sectPr>
      </w:pPr>
    </w:p>
    <w:p w14:paraId="3BCF95D0" w14:textId="77777777" w:rsidR="002443E5" w:rsidRDefault="002443E5" w:rsidP="002443E5">
      <w:pPr>
        <w:sectPr w:rsidR="002443E5">
          <w:type w:val="continuous"/>
          <w:pgSz w:w="11900" w:h="16820"/>
          <w:pgMar w:top="360" w:right="500" w:bottom="0" w:left="500" w:header="0" w:footer="0" w:gutter="0"/>
          <w:cols w:space="708" w:equalWidth="0">
            <w:col w:w="10900"/>
          </w:cols>
        </w:sectPr>
      </w:pPr>
    </w:p>
    <w:tbl>
      <w:tblPr>
        <w:tblW w:w="0" w:type="auto"/>
        <w:tblInd w:w="30" w:type="dxa"/>
        <w:tblLayout w:type="fixed"/>
        <w:tblCellMar>
          <w:left w:w="0" w:type="dxa"/>
          <w:right w:w="0" w:type="dxa"/>
        </w:tblCellMar>
        <w:tblLook w:val="04A0" w:firstRow="1" w:lastRow="0" w:firstColumn="1" w:lastColumn="0" w:noHBand="0" w:noVBand="1"/>
      </w:tblPr>
      <w:tblGrid>
        <w:gridCol w:w="2300"/>
        <w:gridCol w:w="940"/>
        <w:gridCol w:w="880"/>
        <w:gridCol w:w="120"/>
        <w:gridCol w:w="540"/>
        <w:gridCol w:w="2280"/>
        <w:gridCol w:w="940"/>
        <w:gridCol w:w="1440"/>
        <w:gridCol w:w="1440"/>
      </w:tblGrid>
      <w:tr w:rsidR="002443E5" w14:paraId="3D234A52" w14:textId="77777777" w:rsidTr="00817E9B">
        <w:trPr>
          <w:trHeight w:val="258"/>
        </w:trPr>
        <w:tc>
          <w:tcPr>
            <w:tcW w:w="2300" w:type="dxa"/>
            <w:tcBorders>
              <w:top w:val="single" w:sz="8" w:space="0" w:color="auto"/>
              <w:left w:val="single" w:sz="8" w:space="0" w:color="auto"/>
              <w:right w:val="single" w:sz="8" w:space="0" w:color="auto"/>
            </w:tcBorders>
            <w:vAlign w:val="bottom"/>
          </w:tcPr>
          <w:p w14:paraId="25B332C4" w14:textId="77777777" w:rsidR="002443E5" w:rsidRDefault="002443E5" w:rsidP="00817E9B">
            <w:pPr>
              <w:ind w:left="760"/>
              <w:rPr>
                <w:sz w:val="20"/>
                <w:szCs w:val="20"/>
              </w:rPr>
            </w:pPr>
            <w:r>
              <w:rPr>
                <w:rFonts w:ascii="Arial" w:eastAsia="Arial" w:hAnsi="Arial" w:cs="Arial"/>
                <w:b/>
                <w:bCs/>
                <w:sz w:val="16"/>
                <w:szCs w:val="16"/>
              </w:rPr>
              <w:lastRenderedPageBreak/>
              <w:t>Denumirea</w:t>
            </w:r>
          </w:p>
        </w:tc>
        <w:tc>
          <w:tcPr>
            <w:tcW w:w="940" w:type="dxa"/>
            <w:tcBorders>
              <w:top w:val="single" w:sz="8" w:space="0" w:color="auto"/>
              <w:right w:val="single" w:sz="8" w:space="0" w:color="auto"/>
            </w:tcBorders>
            <w:vAlign w:val="bottom"/>
          </w:tcPr>
          <w:p w14:paraId="66AF59C0" w14:textId="77777777" w:rsidR="002443E5" w:rsidRDefault="002443E5" w:rsidP="00817E9B">
            <w:pPr>
              <w:ind w:left="320"/>
              <w:rPr>
                <w:sz w:val="20"/>
                <w:szCs w:val="20"/>
              </w:rPr>
            </w:pPr>
            <w:r>
              <w:rPr>
                <w:rFonts w:ascii="Arial" w:eastAsia="Arial" w:hAnsi="Arial" w:cs="Arial"/>
                <w:b/>
                <w:bCs/>
                <w:sz w:val="16"/>
                <w:szCs w:val="16"/>
              </w:rPr>
              <w:t>Cod</w:t>
            </w:r>
          </w:p>
        </w:tc>
        <w:tc>
          <w:tcPr>
            <w:tcW w:w="880" w:type="dxa"/>
            <w:tcBorders>
              <w:top w:val="single" w:sz="8" w:space="0" w:color="auto"/>
            </w:tcBorders>
            <w:vAlign w:val="bottom"/>
          </w:tcPr>
          <w:p w14:paraId="7012FEB4" w14:textId="77777777" w:rsidR="002443E5" w:rsidRDefault="002443E5" w:rsidP="00817E9B">
            <w:pPr>
              <w:ind w:right="119"/>
              <w:jc w:val="right"/>
              <w:rPr>
                <w:sz w:val="20"/>
                <w:szCs w:val="20"/>
              </w:rPr>
            </w:pPr>
            <w:r>
              <w:rPr>
                <w:rFonts w:ascii="Arial" w:eastAsia="Arial" w:hAnsi="Arial" w:cs="Arial"/>
                <w:b/>
                <w:bCs/>
                <w:sz w:val="16"/>
                <w:szCs w:val="16"/>
              </w:rPr>
              <w:t>Data</w:t>
            </w:r>
          </w:p>
        </w:tc>
        <w:tc>
          <w:tcPr>
            <w:tcW w:w="120" w:type="dxa"/>
            <w:tcBorders>
              <w:top w:val="single" w:sz="8" w:space="0" w:color="auto"/>
              <w:right w:val="single" w:sz="8" w:space="0" w:color="auto"/>
            </w:tcBorders>
            <w:vAlign w:val="bottom"/>
          </w:tcPr>
          <w:p w14:paraId="23C22512" w14:textId="77777777" w:rsidR="002443E5" w:rsidRDefault="002443E5" w:rsidP="00817E9B"/>
        </w:tc>
        <w:tc>
          <w:tcPr>
            <w:tcW w:w="540" w:type="dxa"/>
            <w:tcBorders>
              <w:top w:val="single" w:sz="8" w:space="0" w:color="auto"/>
              <w:right w:val="single" w:sz="8" w:space="0" w:color="auto"/>
            </w:tcBorders>
            <w:vAlign w:val="bottom"/>
          </w:tcPr>
          <w:p w14:paraId="6A14E9BF" w14:textId="77777777" w:rsidR="002443E5" w:rsidRDefault="002443E5" w:rsidP="00817E9B">
            <w:pPr>
              <w:ind w:left="140"/>
              <w:rPr>
                <w:sz w:val="20"/>
                <w:szCs w:val="20"/>
              </w:rPr>
            </w:pPr>
            <w:r>
              <w:rPr>
                <w:rFonts w:ascii="Arial" w:eastAsia="Arial" w:hAnsi="Arial" w:cs="Arial"/>
                <w:b/>
                <w:bCs/>
                <w:sz w:val="16"/>
                <w:szCs w:val="16"/>
              </w:rPr>
              <w:t>UM</w:t>
            </w:r>
          </w:p>
        </w:tc>
        <w:tc>
          <w:tcPr>
            <w:tcW w:w="2280" w:type="dxa"/>
            <w:tcBorders>
              <w:top w:val="single" w:sz="8" w:space="0" w:color="auto"/>
              <w:right w:val="single" w:sz="8" w:space="0" w:color="auto"/>
            </w:tcBorders>
            <w:vAlign w:val="bottom"/>
          </w:tcPr>
          <w:p w14:paraId="3F5825CB" w14:textId="77777777" w:rsidR="002443E5" w:rsidRDefault="002443E5" w:rsidP="00817E9B">
            <w:pPr>
              <w:ind w:left="1020"/>
              <w:rPr>
                <w:sz w:val="20"/>
                <w:szCs w:val="20"/>
              </w:rPr>
            </w:pPr>
            <w:r>
              <w:rPr>
                <w:rFonts w:ascii="Arial" w:eastAsia="Arial" w:hAnsi="Arial" w:cs="Arial"/>
                <w:b/>
                <w:bCs/>
                <w:sz w:val="16"/>
                <w:szCs w:val="16"/>
              </w:rPr>
              <w:t>Tip</w:t>
            </w:r>
          </w:p>
        </w:tc>
        <w:tc>
          <w:tcPr>
            <w:tcW w:w="940" w:type="dxa"/>
            <w:tcBorders>
              <w:top w:val="single" w:sz="8" w:space="0" w:color="auto"/>
              <w:right w:val="single" w:sz="8" w:space="0" w:color="auto"/>
            </w:tcBorders>
            <w:vAlign w:val="bottom"/>
          </w:tcPr>
          <w:p w14:paraId="33AEBBAE" w14:textId="77777777" w:rsidR="002443E5" w:rsidRDefault="002443E5" w:rsidP="00817E9B">
            <w:pPr>
              <w:ind w:right="59"/>
              <w:jc w:val="right"/>
              <w:rPr>
                <w:sz w:val="20"/>
                <w:szCs w:val="20"/>
              </w:rPr>
            </w:pPr>
            <w:r>
              <w:rPr>
                <w:rFonts w:ascii="Arial" w:eastAsia="Arial" w:hAnsi="Arial" w:cs="Arial"/>
                <w:b/>
                <w:bCs/>
                <w:sz w:val="16"/>
                <w:szCs w:val="16"/>
              </w:rPr>
              <w:t>Cantitate</w:t>
            </w:r>
          </w:p>
        </w:tc>
        <w:tc>
          <w:tcPr>
            <w:tcW w:w="1440" w:type="dxa"/>
            <w:tcBorders>
              <w:top w:val="single" w:sz="8" w:space="0" w:color="auto"/>
              <w:right w:val="single" w:sz="8" w:space="0" w:color="auto"/>
            </w:tcBorders>
            <w:vAlign w:val="bottom"/>
          </w:tcPr>
          <w:p w14:paraId="5162E15E" w14:textId="77777777" w:rsidR="002443E5" w:rsidRDefault="002443E5" w:rsidP="00817E9B">
            <w:pPr>
              <w:ind w:right="479"/>
              <w:jc w:val="right"/>
              <w:rPr>
                <w:sz w:val="20"/>
                <w:szCs w:val="20"/>
              </w:rPr>
            </w:pPr>
            <w:r>
              <w:rPr>
                <w:rFonts w:ascii="Arial" w:eastAsia="Arial" w:hAnsi="Arial" w:cs="Arial"/>
                <w:b/>
                <w:bCs/>
                <w:sz w:val="16"/>
                <w:szCs w:val="16"/>
              </w:rPr>
              <w:t>Pret</w:t>
            </w:r>
          </w:p>
        </w:tc>
        <w:tc>
          <w:tcPr>
            <w:tcW w:w="1440" w:type="dxa"/>
            <w:tcBorders>
              <w:top w:val="single" w:sz="8" w:space="0" w:color="auto"/>
              <w:right w:val="single" w:sz="8" w:space="0" w:color="auto"/>
            </w:tcBorders>
            <w:vAlign w:val="bottom"/>
          </w:tcPr>
          <w:p w14:paraId="596CC736" w14:textId="77777777" w:rsidR="002443E5" w:rsidRDefault="002443E5" w:rsidP="00817E9B">
            <w:pPr>
              <w:ind w:right="359"/>
              <w:jc w:val="right"/>
              <w:rPr>
                <w:sz w:val="20"/>
                <w:szCs w:val="20"/>
              </w:rPr>
            </w:pPr>
            <w:r>
              <w:rPr>
                <w:rFonts w:ascii="Arial" w:eastAsia="Arial" w:hAnsi="Arial" w:cs="Arial"/>
                <w:b/>
                <w:bCs/>
                <w:sz w:val="16"/>
                <w:szCs w:val="16"/>
              </w:rPr>
              <w:t>Valoare</w:t>
            </w:r>
          </w:p>
        </w:tc>
      </w:tr>
      <w:tr w:rsidR="002443E5" w14:paraId="3D744823" w14:textId="77777777" w:rsidTr="00817E9B">
        <w:trPr>
          <w:trHeight w:val="212"/>
        </w:trPr>
        <w:tc>
          <w:tcPr>
            <w:tcW w:w="2300" w:type="dxa"/>
            <w:tcBorders>
              <w:left w:val="single" w:sz="8" w:space="0" w:color="auto"/>
              <w:bottom w:val="single" w:sz="8" w:space="0" w:color="auto"/>
              <w:right w:val="single" w:sz="8" w:space="0" w:color="auto"/>
            </w:tcBorders>
            <w:vAlign w:val="bottom"/>
          </w:tcPr>
          <w:p w14:paraId="0DE6EE41"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6F4EEB82" w14:textId="77777777" w:rsidR="002443E5" w:rsidRDefault="002443E5" w:rsidP="00817E9B">
            <w:pPr>
              <w:ind w:left="220"/>
              <w:rPr>
                <w:sz w:val="20"/>
                <w:szCs w:val="20"/>
              </w:rPr>
            </w:pPr>
            <w:r>
              <w:rPr>
                <w:rFonts w:ascii="Arial" w:eastAsia="Arial" w:hAnsi="Arial" w:cs="Arial"/>
                <w:b/>
                <w:bCs/>
                <w:sz w:val="16"/>
                <w:szCs w:val="16"/>
              </w:rPr>
              <w:t>produs</w:t>
            </w:r>
          </w:p>
        </w:tc>
        <w:tc>
          <w:tcPr>
            <w:tcW w:w="880" w:type="dxa"/>
            <w:tcBorders>
              <w:bottom w:val="single" w:sz="8" w:space="0" w:color="auto"/>
            </w:tcBorders>
            <w:vAlign w:val="bottom"/>
          </w:tcPr>
          <w:p w14:paraId="41ADC766" w14:textId="77777777" w:rsidR="002443E5" w:rsidRDefault="002443E5" w:rsidP="00817E9B">
            <w:pPr>
              <w:jc w:val="right"/>
              <w:rPr>
                <w:sz w:val="20"/>
                <w:szCs w:val="20"/>
              </w:rPr>
            </w:pPr>
            <w:r>
              <w:rPr>
                <w:rFonts w:ascii="Arial" w:eastAsia="Arial" w:hAnsi="Arial" w:cs="Arial"/>
                <w:b/>
                <w:bCs/>
                <w:sz w:val="16"/>
                <w:szCs w:val="16"/>
              </w:rPr>
              <w:t>achizitiei</w:t>
            </w:r>
          </w:p>
        </w:tc>
        <w:tc>
          <w:tcPr>
            <w:tcW w:w="120" w:type="dxa"/>
            <w:tcBorders>
              <w:bottom w:val="single" w:sz="8" w:space="0" w:color="auto"/>
              <w:right w:val="single" w:sz="8" w:space="0" w:color="auto"/>
            </w:tcBorders>
            <w:vAlign w:val="bottom"/>
          </w:tcPr>
          <w:p w14:paraId="42C7608E"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75D012E1"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4A714623"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769C850D"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DA949D8"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282C2B5" w14:textId="77777777" w:rsidR="002443E5" w:rsidRDefault="002443E5" w:rsidP="00817E9B">
            <w:pPr>
              <w:rPr>
                <w:sz w:val="18"/>
                <w:szCs w:val="18"/>
              </w:rPr>
            </w:pPr>
          </w:p>
        </w:tc>
      </w:tr>
      <w:tr w:rsidR="002443E5" w14:paraId="3E7B647B" w14:textId="77777777" w:rsidTr="00817E9B">
        <w:trPr>
          <w:trHeight w:val="228"/>
        </w:trPr>
        <w:tc>
          <w:tcPr>
            <w:tcW w:w="4120" w:type="dxa"/>
            <w:gridSpan w:val="3"/>
            <w:tcBorders>
              <w:left w:val="single" w:sz="8" w:space="0" w:color="auto"/>
              <w:bottom w:val="single" w:sz="8" w:space="0" w:color="auto"/>
            </w:tcBorders>
            <w:vAlign w:val="bottom"/>
          </w:tcPr>
          <w:p w14:paraId="31002AE7" w14:textId="77777777" w:rsidR="002443E5" w:rsidRDefault="002443E5" w:rsidP="00817E9B">
            <w:pPr>
              <w:ind w:left="40"/>
              <w:rPr>
                <w:sz w:val="20"/>
                <w:szCs w:val="20"/>
              </w:rPr>
            </w:pPr>
            <w:r>
              <w:rPr>
                <w:rFonts w:ascii="Arial" w:eastAsia="Arial" w:hAnsi="Arial" w:cs="Arial"/>
                <w:b/>
                <w:bCs/>
                <w:sz w:val="16"/>
                <w:szCs w:val="16"/>
              </w:rPr>
              <w:t>CIRSTIUC NICOLAE-TEREN SPATIU LOCATIV</w:t>
            </w:r>
          </w:p>
        </w:tc>
        <w:tc>
          <w:tcPr>
            <w:tcW w:w="120" w:type="dxa"/>
            <w:tcBorders>
              <w:bottom w:val="single" w:sz="8" w:space="0" w:color="auto"/>
            </w:tcBorders>
            <w:vAlign w:val="bottom"/>
          </w:tcPr>
          <w:p w14:paraId="6E7A9EA1" w14:textId="77777777" w:rsidR="002443E5" w:rsidRDefault="002443E5" w:rsidP="00817E9B">
            <w:pPr>
              <w:rPr>
                <w:sz w:val="19"/>
                <w:szCs w:val="19"/>
              </w:rPr>
            </w:pPr>
          </w:p>
        </w:tc>
        <w:tc>
          <w:tcPr>
            <w:tcW w:w="540" w:type="dxa"/>
            <w:tcBorders>
              <w:bottom w:val="single" w:sz="8" w:space="0" w:color="auto"/>
            </w:tcBorders>
            <w:vAlign w:val="bottom"/>
          </w:tcPr>
          <w:p w14:paraId="712487F6" w14:textId="77777777" w:rsidR="002443E5" w:rsidRDefault="002443E5" w:rsidP="00817E9B">
            <w:pPr>
              <w:rPr>
                <w:sz w:val="19"/>
                <w:szCs w:val="19"/>
              </w:rPr>
            </w:pPr>
          </w:p>
        </w:tc>
        <w:tc>
          <w:tcPr>
            <w:tcW w:w="2280" w:type="dxa"/>
            <w:tcBorders>
              <w:bottom w:val="single" w:sz="8" w:space="0" w:color="auto"/>
            </w:tcBorders>
            <w:vAlign w:val="bottom"/>
          </w:tcPr>
          <w:p w14:paraId="2180E3C7" w14:textId="77777777" w:rsidR="002443E5" w:rsidRDefault="002443E5" w:rsidP="00817E9B">
            <w:pPr>
              <w:rPr>
                <w:sz w:val="19"/>
                <w:szCs w:val="19"/>
              </w:rPr>
            </w:pPr>
          </w:p>
        </w:tc>
        <w:tc>
          <w:tcPr>
            <w:tcW w:w="940" w:type="dxa"/>
            <w:tcBorders>
              <w:bottom w:val="single" w:sz="8" w:space="0" w:color="auto"/>
            </w:tcBorders>
            <w:vAlign w:val="bottom"/>
          </w:tcPr>
          <w:p w14:paraId="68AF030F" w14:textId="77777777" w:rsidR="002443E5" w:rsidRDefault="002443E5" w:rsidP="00817E9B">
            <w:pPr>
              <w:rPr>
                <w:sz w:val="19"/>
                <w:szCs w:val="19"/>
              </w:rPr>
            </w:pPr>
          </w:p>
        </w:tc>
        <w:tc>
          <w:tcPr>
            <w:tcW w:w="1440" w:type="dxa"/>
            <w:tcBorders>
              <w:bottom w:val="single" w:sz="8" w:space="0" w:color="auto"/>
            </w:tcBorders>
            <w:vAlign w:val="bottom"/>
          </w:tcPr>
          <w:p w14:paraId="1D155861" w14:textId="77777777" w:rsidR="002443E5" w:rsidRDefault="002443E5" w:rsidP="00817E9B">
            <w:pPr>
              <w:rPr>
                <w:sz w:val="19"/>
                <w:szCs w:val="19"/>
              </w:rPr>
            </w:pPr>
          </w:p>
        </w:tc>
        <w:tc>
          <w:tcPr>
            <w:tcW w:w="1440" w:type="dxa"/>
            <w:tcBorders>
              <w:bottom w:val="single" w:sz="8" w:space="0" w:color="auto"/>
              <w:right w:val="single" w:sz="8" w:space="0" w:color="auto"/>
            </w:tcBorders>
            <w:vAlign w:val="bottom"/>
          </w:tcPr>
          <w:p w14:paraId="56EC335D" w14:textId="77777777" w:rsidR="002443E5" w:rsidRDefault="002443E5" w:rsidP="00817E9B">
            <w:pPr>
              <w:rPr>
                <w:sz w:val="19"/>
                <w:szCs w:val="19"/>
              </w:rPr>
            </w:pPr>
          </w:p>
        </w:tc>
      </w:tr>
      <w:tr w:rsidR="002443E5" w14:paraId="4F4BAB29" w14:textId="77777777" w:rsidTr="00817E9B">
        <w:trPr>
          <w:trHeight w:val="234"/>
        </w:trPr>
        <w:tc>
          <w:tcPr>
            <w:tcW w:w="2300" w:type="dxa"/>
            <w:tcBorders>
              <w:left w:val="single" w:sz="8" w:space="0" w:color="auto"/>
              <w:right w:val="single" w:sz="8" w:space="0" w:color="auto"/>
            </w:tcBorders>
            <w:vAlign w:val="bottom"/>
          </w:tcPr>
          <w:p w14:paraId="1ECA9987" w14:textId="77777777" w:rsidR="002443E5" w:rsidRDefault="002443E5" w:rsidP="00817E9B">
            <w:pPr>
              <w:ind w:left="40"/>
              <w:rPr>
                <w:sz w:val="20"/>
                <w:szCs w:val="20"/>
              </w:rPr>
            </w:pPr>
            <w:r>
              <w:rPr>
                <w:rFonts w:ascii="Arial" w:eastAsia="Arial" w:hAnsi="Arial" w:cs="Arial"/>
                <w:sz w:val="16"/>
                <w:szCs w:val="16"/>
              </w:rPr>
              <w:t>teren Decebal nr. 18--360</w:t>
            </w:r>
          </w:p>
        </w:tc>
        <w:tc>
          <w:tcPr>
            <w:tcW w:w="940" w:type="dxa"/>
            <w:tcBorders>
              <w:right w:val="single" w:sz="8" w:space="0" w:color="auto"/>
            </w:tcBorders>
            <w:vAlign w:val="bottom"/>
          </w:tcPr>
          <w:p w14:paraId="5D709786" w14:textId="77777777" w:rsidR="002443E5" w:rsidRDefault="002443E5" w:rsidP="00817E9B">
            <w:pPr>
              <w:ind w:left="20"/>
              <w:rPr>
                <w:sz w:val="20"/>
                <w:szCs w:val="20"/>
              </w:rPr>
            </w:pPr>
            <w:r>
              <w:rPr>
                <w:rFonts w:ascii="Arial" w:eastAsia="Arial" w:hAnsi="Arial" w:cs="Arial"/>
                <w:sz w:val="16"/>
                <w:szCs w:val="16"/>
              </w:rPr>
              <w:t>202</w:t>
            </w:r>
          </w:p>
        </w:tc>
        <w:tc>
          <w:tcPr>
            <w:tcW w:w="880" w:type="dxa"/>
            <w:vAlign w:val="bottom"/>
          </w:tcPr>
          <w:p w14:paraId="4371D475"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00F0721C"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23565B57"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2FAD0CE"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2B2936A8"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72295A8" w14:textId="77777777" w:rsidR="002443E5" w:rsidRDefault="002443E5" w:rsidP="00817E9B">
            <w:pPr>
              <w:jc w:val="right"/>
              <w:rPr>
                <w:sz w:val="20"/>
                <w:szCs w:val="20"/>
              </w:rPr>
            </w:pPr>
            <w:r>
              <w:rPr>
                <w:rFonts w:ascii="Arial" w:eastAsia="Arial" w:hAnsi="Arial" w:cs="Arial"/>
                <w:sz w:val="16"/>
                <w:szCs w:val="16"/>
              </w:rPr>
              <w:t>28.649,00</w:t>
            </w:r>
          </w:p>
        </w:tc>
        <w:tc>
          <w:tcPr>
            <w:tcW w:w="1440" w:type="dxa"/>
            <w:tcBorders>
              <w:right w:val="single" w:sz="8" w:space="0" w:color="auto"/>
            </w:tcBorders>
            <w:vAlign w:val="bottom"/>
          </w:tcPr>
          <w:p w14:paraId="34D44AF0" w14:textId="77777777" w:rsidR="002443E5" w:rsidRDefault="002443E5" w:rsidP="00817E9B">
            <w:pPr>
              <w:jc w:val="right"/>
              <w:rPr>
                <w:sz w:val="20"/>
                <w:szCs w:val="20"/>
              </w:rPr>
            </w:pPr>
            <w:r>
              <w:rPr>
                <w:rFonts w:ascii="Arial" w:eastAsia="Arial" w:hAnsi="Arial" w:cs="Arial"/>
                <w:sz w:val="16"/>
                <w:szCs w:val="16"/>
              </w:rPr>
              <w:t>28.649,00</w:t>
            </w:r>
          </w:p>
        </w:tc>
      </w:tr>
      <w:tr w:rsidR="002443E5" w14:paraId="71CC9C3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4F212CC" w14:textId="77777777" w:rsidR="002443E5" w:rsidRDefault="002443E5" w:rsidP="00817E9B">
            <w:pPr>
              <w:ind w:left="40"/>
              <w:rPr>
                <w:sz w:val="20"/>
                <w:szCs w:val="20"/>
              </w:rPr>
            </w:pPr>
            <w:r>
              <w:rPr>
                <w:rFonts w:ascii="Arial" w:eastAsia="Arial" w:hAnsi="Arial" w:cs="Arial"/>
                <w:sz w:val="16"/>
                <w:szCs w:val="16"/>
              </w:rPr>
              <w:t>mp</w:t>
            </w:r>
          </w:p>
        </w:tc>
        <w:tc>
          <w:tcPr>
            <w:tcW w:w="940" w:type="dxa"/>
            <w:tcBorders>
              <w:bottom w:val="single" w:sz="8" w:space="0" w:color="auto"/>
              <w:right w:val="single" w:sz="8" w:space="0" w:color="auto"/>
            </w:tcBorders>
            <w:vAlign w:val="bottom"/>
          </w:tcPr>
          <w:p w14:paraId="75C7D9D9" w14:textId="77777777" w:rsidR="002443E5" w:rsidRDefault="002443E5" w:rsidP="00817E9B">
            <w:pPr>
              <w:rPr>
                <w:sz w:val="18"/>
                <w:szCs w:val="18"/>
              </w:rPr>
            </w:pPr>
          </w:p>
        </w:tc>
        <w:tc>
          <w:tcPr>
            <w:tcW w:w="880" w:type="dxa"/>
            <w:tcBorders>
              <w:bottom w:val="single" w:sz="8" w:space="0" w:color="auto"/>
            </w:tcBorders>
            <w:vAlign w:val="bottom"/>
          </w:tcPr>
          <w:p w14:paraId="0EFD4D73"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2690F2BF"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1BD452F"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7513CD99"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13C36943"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AA9DA6C"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12D4C14" w14:textId="77777777" w:rsidR="002443E5" w:rsidRDefault="002443E5" w:rsidP="00817E9B">
            <w:pPr>
              <w:rPr>
                <w:sz w:val="18"/>
                <w:szCs w:val="18"/>
              </w:rPr>
            </w:pPr>
          </w:p>
        </w:tc>
      </w:tr>
      <w:tr w:rsidR="002443E5" w14:paraId="2D2FE213" w14:textId="77777777" w:rsidTr="00817E9B">
        <w:trPr>
          <w:trHeight w:val="232"/>
        </w:trPr>
        <w:tc>
          <w:tcPr>
            <w:tcW w:w="2300" w:type="dxa"/>
            <w:tcBorders>
              <w:left w:val="single" w:sz="8" w:space="0" w:color="auto"/>
              <w:right w:val="single" w:sz="8" w:space="0" w:color="auto"/>
            </w:tcBorders>
            <w:vAlign w:val="bottom"/>
          </w:tcPr>
          <w:p w14:paraId="5191DB0C" w14:textId="77777777" w:rsidR="002443E5" w:rsidRDefault="002443E5" w:rsidP="00817E9B">
            <w:pPr>
              <w:ind w:left="40"/>
              <w:rPr>
                <w:sz w:val="20"/>
                <w:szCs w:val="20"/>
              </w:rPr>
            </w:pPr>
            <w:r>
              <w:rPr>
                <w:rFonts w:ascii="Arial" w:eastAsia="Arial" w:hAnsi="Arial" w:cs="Arial"/>
                <w:sz w:val="16"/>
                <w:szCs w:val="16"/>
              </w:rPr>
              <w:t>teren Decebal nr. 22--262</w:t>
            </w:r>
          </w:p>
        </w:tc>
        <w:tc>
          <w:tcPr>
            <w:tcW w:w="940" w:type="dxa"/>
            <w:tcBorders>
              <w:right w:val="single" w:sz="8" w:space="0" w:color="auto"/>
            </w:tcBorders>
            <w:vAlign w:val="bottom"/>
          </w:tcPr>
          <w:p w14:paraId="638D38F1" w14:textId="77777777" w:rsidR="002443E5" w:rsidRDefault="002443E5" w:rsidP="00817E9B">
            <w:pPr>
              <w:ind w:left="20"/>
              <w:rPr>
                <w:sz w:val="20"/>
                <w:szCs w:val="20"/>
              </w:rPr>
            </w:pPr>
            <w:r>
              <w:rPr>
                <w:rFonts w:ascii="Arial" w:eastAsia="Arial" w:hAnsi="Arial" w:cs="Arial"/>
                <w:sz w:val="16"/>
                <w:szCs w:val="16"/>
              </w:rPr>
              <w:t>203</w:t>
            </w:r>
          </w:p>
        </w:tc>
        <w:tc>
          <w:tcPr>
            <w:tcW w:w="880" w:type="dxa"/>
            <w:vAlign w:val="bottom"/>
          </w:tcPr>
          <w:p w14:paraId="3BCE70BC"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79C7A772"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7B6FC7BB"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A4E52F0"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79D07A5B"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DF2E59A" w14:textId="77777777" w:rsidR="002443E5" w:rsidRDefault="002443E5" w:rsidP="00817E9B">
            <w:pPr>
              <w:jc w:val="right"/>
              <w:rPr>
                <w:sz w:val="20"/>
                <w:szCs w:val="20"/>
              </w:rPr>
            </w:pPr>
            <w:r>
              <w:rPr>
                <w:rFonts w:ascii="Arial" w:eastAsia="Arial" w:hAnsi="Arial" w:cs="Arial"/>
                <w:sz w:val="16"/>
                <w:szCs w:val="16"/>
              </w:rPr>
              <w:t>20.850,00</w:t>
            </w:r>
          </w:p>
        </w:tc>
        <w:tc>
          <w:tcPr>
            <w:tcW w:w="1440" w:type="dxa"/>
            <w:tcBorders>
              <w:right w:val="single" w:sz="8" w:space="0" w:color="auto"/>
            </w:tcBorders>
            <w:vAlign w:val="bottom"/>
          </w:tcPr>
          <w:p w14:paraId="7A5F1830" w14:textId="77777777" w:rsidR="002443E5" w:rsidRDefault="002443E5" w:rsidP="00817E9B">
            <w:pPr>
              <w:jc w:val="right"/>
              <w:rPr>
                <w:sz w:val="20"/>
                <w:szCs w:val="20"/>
              </w:rPr>
            </w:pPr>
            <w:r>
              <w:rPr>
                <w:rFonts w:ascii="Arial" w:eastAsia="Arial" w:hAnsi="Arial" w:cs="Arial"/>
                <w:sz w:val="16"/>
                <w:szCs w:val="16"/>
              </w:rPr>
              <w:t>20.850,00</w:t>
            </w:r>
          </w:p>
        </w:tc>
      </w:tr>
      <w:tr w:rsidR="002443E5" w14:paraId="25E6466F"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100B777" w14:textId="77777777" w:rsidR="002443E5" w:rsidRDefault="002443E5" w:rsidP="00817E9B">
            <w:pPr>
              <w:ind w:left="40"/>
              <w:rPr>
                <w:sz w:val="20"/>
                <w:szCs w:val="20"/>
              </w:rPr>
            </w:pPr>
            <w:r>
              <w:rPr>
                <w:rFonts w:ascii="Arial" w:eastAsia="Arial" w:hAnsi="Arial" w:cs="Arial"/>
                <w:sz w:val="16"/>
                <w:szCs w:val="16"/>
              </w:rPr>
              <w:t>mp</w:t>
            </w:r>
          </w:p>
        </w:tc>
        <w:tc>
          <w:tcPr>
            <w:tcW w:w="940" w:type="dxa"/>
            <w:tcBorders>
              <w:bottom w:val="single" w:sz="8" w:space="0" w:color="auto"/>
              <w:right w:val="single" w:sz="8" w:space="0" w:color="auto"/>
            </w:tcBorders>
            <w:vAlign w:val="bottom"/>
          </w:tcPr>
          <w:p w14:paraId="338B0B6D" w14:textId="77777777" w:rsidR="002443E5" w:rsidRDefault="002443E5" w:rsidP="00817E9B">
            <w:pPr>
              <w:rPr>
                <w:sz w:val="18"/>
                <w:szCs w:val="18"/>
              </w:rPr>
            </w:pPr>
          </w:p>
        </w:tc>
        <w:tc>
          <w:tcPr>
            <w:tcW w:w="880" w:type="dxa"/>
            <w:tcBorders>
              <w:bottom w:val="single" w:sz="8" w:space="0" w:color="auto"/>
            </w:tcBorders>
            <w:vAlign w:val="bottom"/>
          </w:tcPr>
          <w:p w14:paraId="78421B1A"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1B16B1BA"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50ACFB05"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726CF7A"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46F23AEF"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5CBC4D4"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54AE956" w14:textId="77777777" w:rsidR="002443E5" w:rsidRDefault="002443E5" w:rsidP="00817E9B">
            <w:pPr>
              <w:rPr>
                <w:sz w:val="18"/>
                <w:szCs w:val="18"/>
              </w:rPr>
            </w:pPr>
          </w:p>
        </w:tc>
      </w:tr>
      <w:tr w:rsidR="002443E5" w14:paraId="5C51008D" w14:textId="77777777" w:rsidTr="00817E9B">
        <w:trPr>
          <w:trHeight w:val="232"/>
        </w:trPr>
        <w:tc>
          <w:tcPr>
            <w:tcW w:w="2300" w:type="dxa"/>
            <w:tcBorders>
              <w:left w:val="single" w:sz="8" w:space="0" w:color="auto"/>
              <w:right w:val="single" w:sz="8" w:space="0" w:color="auto"/>
            </w:tcBorders>
            <w:vAlign w:val="bottom"/>
          </w:tcPr>
          <w:p w14:paraId="0E28E106" w14:textId="77777777" w:rsidR="002443E5" w:rsidRDefault="002443E5" w:rsidP="00817E9B">
            <w:pPr>
              <w:ind w:left="40"/>
              <w:rPr>
                <w:sz w:val="20"/>
                <w:szCs w:val="20"/>
              </w:rPr>
            </w:pPr>
            <w:r>
              <w:rPr>
                <w:rFonts w:ascii="Arial" w:eastAsia="Arial" w:hAnsi="Arial" w:cs="Arial"/>
                <w:sz w:val="16"/>
                <w:szCs w:val="16"/>
              </w:rPr>
              <w:t>teren Decebal nr. 30--328</w:t>
            </w:r>
          </w:p>
        </w:tc>
        <w:tc>
          <w:tcPr>
            <w:tcW w:w="940" w:type="dxa"/>
            <w:tcBorders>
              <w:right w:val="single" w:sz="8" w:space="0" w:color="auto"/>
            </w:tcBorders>
            <w:vAlign w:val="bottom"/>
          </w:tcPr>
          <w:p w14:paraId="514D6EB5" w14:textId="77777777" w:rsidR="002443E5" w:rsidRDefault="002443E5" w:rsidP="00817E9B">
            <w:pPr>
              <w:ind w:left="20"/>
              <w:rPr>
                <w:sz w:val="20"/>
                <w:szCs w:val="20"/>
              </w:rPr>
            </w:pPr>
            <w:r>
              <w:rPr>
                <w:rFonts w:ascii="Arial" w:eastAsia="Arial" w:hAnsi="Arial" w:cs="Arial"/>
                <w:sz w:val="16"/>
                <w:szCs w:val="16"/>
              </w:rPr>
              <w:t>204</w:t>
            </w:r>
          </w:p>
        </w:tc>
        <w:tc>
          <w:tcPr>
            <w:tcW w:w="880" w:type="dxa"/>
            <w:vAlign w:val="bottom"/>
          </w:tcPr>
          <w:p w14:paraId="229CF331"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7A2A65AE"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478BBDF8"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703B360"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44055360"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B5C5A20" w14:textId="77777777" w:rsidR="002443E5" w:rsidRDefault="002443E5" w:rsidP="00817E9B">
            <w:pPr>
              <w:jc w:val="right"/>
              <w:rPr>
                <w:sz w:val="20"/>
                <w:szCs w:val="20"/>
              </w:rPr>
            </w:pPr>
            <w:r>
              <w:rPr>
                <w:rFonts w:ascii="Arial" w:eastAsia="Arial" w:hAnsi="Arial" w:cs="Arial"/>
                <w:sz w:val="16"/>
                <w:szCs w:val="16"/>
              </w:rPr>
              <w:t>26.103,00</w:t>
            </w:r>
          </w:p>
        </w:tc>
        <w:tc>
          <w:tcPr>
            <w:tcW w:w="1440" w:type="dxa"/>
            <w:tcBorders>
              <w:right w:val="single" w:sz="8" w:space="0" w:color="auto"/>
            </w:tcBorders>
            <w:vAlign w:val="bottom"/>
          </w:tcPr>
          <w:p w14:paraId="40FA45B5" w14:textId="77777777" w:rsidR="002443E5" w:rsidRDefault="002443E5" w:rsidP="00817E9B">
            <w:pPr>
              <w:jc w:val="right"/>
              <w:rPr>
                <w:sz w:val="20"/>
                <w:szCs w:val="20"/>
              </w:rPr>
            </w:pPr>
            <w:r>
              <w:rPr>
                <w:rFonts w:ascii="Arial" w:eastAsia="Arial" w:hAnsi="Arial" w:cs="Arial"/>
                <w:sz w:val="16"/>
                <w:szCs w:val="16"/>
              </w:rPr>
              <w:t>26.103,00</w:t>
            </w:r>
          </w:p>
        </w:tc>
      </w:tr>
      <w:tr w:rsidR="002443E5" w14:paraId="0CEA4362"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A8F0C39" w14:textId="77777777" w:rsidR="002443E5" w:rsidRDefault="002443E5" w:rsidP="00817E9B">
            <w:pPr>
              <w:ind w:left="40"/>
              <w:rPr>
                <w:sz w:val="20"/>
                <w:szCs w:val="20"/>
              </w:rPr>
            </w:pPr>
            <w:r>
              <w:rPr>
                <w:rFonts w:ascii="Arial" w:eastAsia="Arial" w:hAnsi="Arial" w:cs="Arial"/>
                <w:sz w:val="16"/>
                <w:szCs w:val="16"/>
              </w:rPr>
              <w:t>mp</w:t>
            </w:r>
          </w:p>
        </w:tc>
        <w:tc>
          <w:tcPr>
            <w:tcW w:w="940" w:type="dxa"/>
            <w:tcBorders>
              <w:bottom w:val="single" w:sz="8" w:space="0" w:color="auto"/>
              <w:right w:val="single" w:sz="8" w:space="0" w:color="auto"/>
            </w:tcBorders>
            <w:vAlign w:val="bottom"/>
          </w:tcPr>
          <w:p w14:paraId="4CD4A8DE" w14:textId="77777777" w:rsidR="002443E5" w:rsidRDefault="002443E5" w:rsidP="00817E9B">
            <w:pPr>
              <w:rPr>
                <w:sz w:val="18"/>
                <w:szCs w:val="18"/>
              </w:rPr>
            </w:pPr>
          </w:p>
        </w:tc>
        <w:tc>
          <w:tcPr>
            <w:tcW w:w="880" w:type="dxa"/>
            <w:tcBorders>
              <w:bottom w:val="single" w:sz="8" w:space="0" w:color="auto"/>
            </w:tcBorders>
            <w:vAlign w:val="bottom"/>
          </w:tcPr>
          <w:p w14:paraId="155F3567"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0090615A"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3DF35E43"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3C73FC65"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48A67BA4"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5E23153"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18B0276" w14:textId="77777777" w:rsidR="002443E5" w:rsidRDefault="002443E5" w:rsidP="00817E9B">
            <w:pPr>
              <w:rPr>
                <w:sz w:val="18"/>
                <w:szCs w:val="18"/>
              </w:rPr>
            </w:pPr>
          </w:p>
        </w:tc>
      </w:tr>
      <w:tr w:rsidR="002443E5" w14:paraId="53970105" w14:textId="77777777" w:rsidTr="00817E9B">
        <w:trPr>
          <w:trHeight w:val="232"/>
        </w:trPr>
        <w:tc>
          <w:tcPr>
            <w:tcW w:w="2300" w:type="dxa"/>
            <w:tcBorders>
              <w:left w:val="single" w:sz="8" w:space="0" w:color="auto"/>
              <w:right w:val="single" w:sz="8" w:space="0" w:color="auto"/>
            </w:tcBorders>
            <w:vAlign w:val="bottom"/>
          </w:tcPr>
          <w:p w14:paraId="1227CA44" w14:textId="77777777" w:rsidR="002443E5" w:rsidRDefault="002443E5" w:rsidP="00817E9B">
            <w:pPr>
              <w:ind w:left="40"/>
              <w:rPr>
                <w:sz w:val="20"/>
                <w:szCs w:val="20"/>
              </w:rPr>
            </w:pPr>
            <w:r>
              <w:rPr>
                <w:rFonts w:ascii="Arial" w:eastAsia="Arial" w:hAnsi="Arial" w:cs="Arial"/>
                <w:sz w:val="16"/>
                <w:szCs w:val="16"/>
              </w:rPr>
              <w:t>teren Garii nr. 13-271 mp</w:t>
            </w:r>
          </w:p>
        </w:tc>
        <w:tc>
          <w:tcPr>
            <w:tcW w:w="940" w:type="dxa"/>
            <w:tcBorders>
              <w:right w:val="single" w:sz="8" w:space="0" w:color="auto"/>
            </w:tcBorders>
            <w:vAlign w:val="bottom"/>
          </w:tcPr>
          <w:p w14:paraId="1B874701" w14:textId="77777777" w:rsidR="002443E5" w:rsidRDefault="002443E5" w:rsidP="00817E9B">
            <w:pPr>
              <w:ind w:left="20"/>
              <w:rPr>
                <w:sz w:val="20"/>
                <w:szCs w:val="20"/>
              </w:rPr>
            </w:pPr>
            <w:r>
              <w:rPr>
                <w:rFonts w:ascii="Arial" w:eastAsia="Arial" w:hAnsi="Arial" w:cs="Arial"/>
                <w:sz w:val="16"/>
                <w:szCs w:val="16"/>
              </w:rPr>
              <w:t>217</w:t>
            </w:r>
          </w:p>
        </w:tc>
        <w:tc>
          <w:tcPr>
            <w:tcW w:w="880" w:type="dxa"/>
            <w:vAlign w:val="bottom"/>
          </w:tcPr>
          <w:p w14:paraId="2FBBC2F6"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513329CA"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32D6FCBB"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CAA5D4F"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2ECA9590"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CD88483" w14:textId="77777777" w:rsidR="002443E5" w:rsidRDefault="002443E5" w:rsidP="00817E9B">
            <w:pPr>
              <w:jc w:val="right"/>
              <w:rPr>
                <w:sz w:val="20"/>
                <w:szCs w:val="20"/>
              </w:rPr>
            </w:pPr>
            <w:r>
              <w:rPr>
                <w:rFonts w:ascii="Arial" w:eastAsia="Arial" w:hAnsi="Arial" w:cs="Arial"/>
                <w:sz w:val="16"/>
                <w:szCs w:val="16"/>
              </w:rPr>
              <w:t>20.109,00</w:t>
            </w:r>
          </w:p>
        </w:tc>
        <w:tc>
          <w:tcPr>
            <w:tcW w:w="1440" w:type="dxa"/>
            <w:tcBorders>
              <w:right w:val="single" w:sz="8" w:space="0" w:color="auto"/>
            </w:tcBorders>
            <w:vAlign w:val="bottom"/>
          </w:tcPr>
          <w:p w14:paraId="09606F35" w14:textId="77777777" w:rsidR="002443E5" w:rsidRDefault="002443E5" w:rsidP="00817E9B">
            <w:pPr>
              <w:jc w:val="right"/>
              <w:rPr>
                <w:sz w:val="20"/>
                <w:szCs w:val="20"/>
              </w:rPr>
            </w:pPr>
            <w:r>
              <w:rPr>
                <w:rFonts w:ascii="Arial" w:eastAsia="Arial" w:hAnsi="Arial" w:cs="Arial"/>
                <w:sz w:val="16"/>
                <w:szCs w:val="16"/>
              </w:rPr>
              <w:t>20.109,00</w:t>
            </w:r>
          </w:p>
        </w:tc>
      </w:tr>
      <w:tr w:rsidR="002443E5" w14:paraId="7C02C74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30F0291"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51E26824" w14:textId="77777777" w:rsidR="002443E5" w:rsidRDefault="002443E5" w:rsidP="00817E9B">
            <w:pPr>
              <w:rPr>
                <w:sz w:val="18"/>
                <w:szCs w:val="18"/>
              </w:rPr>
            </w:pPr>
          </w:p>
        </w:tc>
        <w:tc>
          <w:tcPr>
            <w:tcW w:w="880" w:type="dxa"/>
            <w:tcBorders>
              <w:bottom w:val="single" w:sz="8" w:space="0" w:color="auto"/>
            </w:tcBorders>
            <w:vAlign w:val="bottom"/>
          </w:tcPr>
          <w:p w14:paraId="75C20364"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2F091D1F"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0BAF099A"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55101C88"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6623611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650F82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B4D354F" w14:textId="77777777" w:rsidR="002443E5" w:rsidRDefault="002443E5" w:rsidP="00817E9B">
            <w:pPr>
              <w:rPr>
                <w:sz w:val="18"/>
                <w:szCs w:val="18"/>
              </w:rPr>
            </w:pPr>
          </w:p>
        </w:tc>
      </w:tr>
      <w:tr w:rsidR="002443E5" w14:paraId="68AAEE70" w14:textId="77777777" w:rsidTr="00817E9B">
        <w:trPr>
          <w:trHeight w:val="232"/>
        </w:trPr>
        <w:tc>
          <w:tcPr>
            <w:tcW w:w="2300" w:type="dxa"/>
            <w:tcBorders>
              <w:left w:val="single" w:sz="8" w:space="0" w:color="auto"/>
              <w:right w:val="single" w:sz="8" w:space="0" w:color="auto"/>
            </w:tcBorders>
            <w:vAlign w:val="bottom"/>
          </w:tcPr>
          <w:p w14:paraId="11A3D5BF" w14:textId="77777777" w:rsidR="002443E5" w:rsidRDefault="002443E5" w:rsidP="00817E9B">
            <w:pPr>
              <w:ind w:left="40"/>
              <w:rPr>
                <w:sz w:val="20"/>
                <w:szCs w:val="20"/>
              </w:rPr>
            </w:pPr>
            <w:r>
              <w:rPr>
                <w:rFonts w:ascii="Arial" w:eastAsia="Arial" w:hAnsi="Arial" w:cs="Arial"/>
                <w:sz w:val="16"/>
                <w:szCs w:val="16"/>
              </w:rPr>
              <w:t>teren Garii nr. 2--837 mp</w:t>
            </w:r>
          </w:p>
        </w:tc>
        <w:tc>
          <w:tcPr>
            <w:tcW w:w="940" w:type="dxa"/>
            <w:tcBorders>
              <w:right w:val="single" w:sz="8" w:space="0" w:color="auto"/>
            </w:tcBorders>
            <w:vAlign w:val="bottom"/>
          </w:tcPr>
          <w:p w14:paraId="554BCA0A" w14:textId="77777777" w:rsidR="002443E5" w:rsidRDefault="002443E5" w:rsidP="00817E9B">
            <w:pPr>
              <w:ind w:left="20"/>
              <w:rPr>
                <w:sz w:val="20"/>
                <w:szCs w:val="20"/>
              </w:rPr>
            </w:pPr>
            <w:r>
              <w:rPr>
                <w:rFonts w:ascii="Arial" w:eastAsia="Arial" w:hAnsi="Arial" w:cs="Arial"/>
                <w:sz w:val="16"/>
                <w:szCs w:val="16"/>
              </w:rPr>
              <w:t>216</w:t>
            </w:r>
          </w:p>
        </w:tc>
        <w:tc>
          <w:tcPr>
            <w:tcW w:w="880" w:type="dxa"/>
            <w:vAlign w:val="bottom"/>
          </w:tcPr>
          <w:p w14:paraId="5792D0AD"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365C5E08"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109022F0"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499165A"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7FFB20E8"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02A568C" w14:textId="77777777" w:rsidR="002443E5" w:rsidRDefault="002443E5" w:rsidP="00817E9B">
            <w:pPr>
              <w:jc w:val="right"/>
              <w:rPr>
                <w:sz w:val="20"/>
                <w:szCs w:val="20"/>
              </w:rPr>
            </w:pPr>
            <w:r>
              <w:rPr>
                <w:rFonts w:ascii="Arial" w:eastAsia="Arial" w:hAnsi="Arial" w:cs="Arial"/>
                <w:sz w:val="16"/>
                <w:szCs w:val="16"/>
              </w:rPr>
              <w:t>62.110,00</w:t>
            </w:r>
          </w:p>
        </w:tc>
        <w:tc>
          <w:tcPr>
            <w:tcW w:w="1440" w:type="dxa"/>
            <w:tcBorders>
              <w:right w:val="single" w:sz="8" w:space="0" w:color="auto"/>
            </w:tcBorders>
            <w:vAlign w:val="bottom"/>
          </w:tcPr>
          <w:p w14:paraId="534712D9" w14:textId="77777777" w:rsidR="002443E5" w:rsidRDefault="002443E5" w:rsidP="00817E9B">
            <w:pPr>
              <w:jc w:val="right"/>
              <w:rPr>
                <w:sz w:val="20"/>
                <w:szCs w:val="20"/>
              </w:rPr>
            </w:pPr>
            <w:r>
              <w:rPr>
                <w:rFonts w:ascii="Arial" w:eastAsia="Arial" w:hAnsi="Arial" w:cs="Arial"/>
                <w:sz w:val="16"/>
                <w:szCs w:val="16"/>
              </w:rPr>
              <w:t>62.110,00</w:t>
            </w:r>
          </w:p>
        </w:tc>
      </w:tr>
      <w:tr w:rsidR="002443E5" w14:paraId="79909A7C"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08A3634"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514E1180" w14:textId="77777777" w:rsidR="002443E5" w:rsidRDefault="002443E5" w:rsidP="00817E9B">
            <w:pPr>
              <w:rPr>
                <w:sz w:val="18"/>
                <w:szCs w:val="18"/>
              </w:rPr>
            </w:pPr>
          </w:p>
        </w:tc>
        <w:tc>
          <w:tcPr>
            <w:tcW w:w="880" w:type="dxa"/>
            <w:tcBorders>
              <w:bottom w:val="single" w:sz="8" w:space="0" w:color="auto"/>
            </w:tcBorders>
            <w:vAlign w:val="bottom"/>
          </w:tcPr>
          <w:p w14:paraId="3B024693"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615A49FF"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5FD5983F"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203E9636"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1C15499F"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7B60E7B"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E568DF4" w14:textId="77777777" w:rsidR="002443E5" w:rsidRDefault="002443E5" w:rsidP="00817E9B">
            <w:pPr>
              <w:rPr>
                <w:sz w:val="18"/>
                <w:szCs w:val="18"/>
              </w:rPr>
            </w:pPr>
          </w:p>
        </w:tc>
      </w:tr>
      <w:tr w:rsidR="002443E5" w14:paraId="52D42C25" w14:textId="77777777" w:rsidTr="00817E9B">
        <w:trPr>
          <w:trHeight w:val="232"/>
        </w:trPr>
        <w:tc>
          <w:tcPr>
            <w:tcW w:w="2300" w:type="dxa"/>
            <w:tcBorders>
              <w:left w:val="single" w:sz="8" w:space="0" w:color="auto"/>
              <w:right w:val="single" w:sz="8" w:space="0" w:color="auto"/>
            </w:tcBorders>
            <w:vAlign w:val="bottom"/>
          </w:tcPr>
          <w:p w14:paraId="3B8386E0" w14:textId="77777777" w:rsidR="002443E5" w:rsidRDefault="002443E5" w:rsidP="00817E9B">
            <w:pPr>
              <w:ind w:left="40"/>
              <w:rPr>
                <w:sz w:val="20"/>
                <w:szCs w:val="20"/>
              </w:rPr>
            </w:pPr>
            <w:r>
              <w:rPr>
                <w:rFonts w:ascii="Arial" w:eastAsia="Arial" w:hAnsi="Arial" w:cs="Arial"/>
                <w:sz w:val="16"/>
                <w:szCs w:val="16"/>
              </w:rPr>
              <w:t>teren Garii nr.11-13--847</w:t>
            </w:r>
          </w:p>
        </w:tc>
        <w:tc>
          <w:tcPr>
            <w:tcW w:w="940" w:type="dxa"/>
            <w:tcBorders>
              <w:right w:val="single" w:sz="8" w:space="0" w:color="auto"/>
            </w:tcBorders>
            <w:vAlign w:val="bottom"/>
          </w:tcPr>
          <w:p w14:paraId="3FDA14B8" w14:textId="77777777" w:rsidR="002443E5" w:rsidRDefault="002443E5" w:rsidP="00817E9B">
            <w:pPr>
              <w:ind w:left="20"/>
              <w:rPr>
                <w:sz w:val="20"/>
                <w:szCs w:val="20"/>
              </w:rPr>
            </w:pPr>
            <w:r>
              <w:rPr>
                <w:rFonts w:ascii="Arial" w:eastAsia="Arial" w:hAnsi="Arial" w:cs="Arial"/>
                <w:sz w:val="16"/>
                <w:szCs w:val="16"/>
              </w:rPr>
              <w:t>218</w:t>
            </w:r>
          </w:p>
        </w:tc>
        <w:tc>
          <w:tcPr>
            <w:tcW w:w="880" w:type="dxa"/>
            <w:vAlign w:val="bottom"/>
          </w:tcPr>
          <w:p w14:paraId="2C59AC6A"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0738229F"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0F94E583"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E358B75"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47340289"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152255A" w14:textId="77777777" w:rsidR="002443E5" w:rsidRDefault="002443E5" w:rsidP="00817E9B">
            <w:pPr>
              <w:jc w:val="right"/>
              <w:rPr>
                <w:sz w:val="20"/>
                <w:szCs w:val="20"/>
              </w:rPr>
            </w:pPr>
            <w:r>
              <w:rPr>
                <w:rFonts w:ascii="Arial" w:eastAsia="Arial" w:hAnsi="Arial" w:cs="Arial"/>
                <w:sz w:val="16"/>
                <w:szCs w:val="16"/>
              </w:rPr>
              <w:t>62.852,00</w:t>
            </w:r>
          </w:p>
        </w:tc>
        <w:tc>
          <w:tcPr>
            <w:tcW w:w="1440" w:type="dxa"/>
            <w:tcBorders>
              <w:right w:val="single" w:sz="8" w:space="0" w:color="auto"/>
            </w:tcBorders>
            <w:vAlign w:val="bottom"/>
          </w:tcPr>
          <w:p w14:paraId="376FB088" w14:textId="77777777" w:rsidR="002443E5" w:rsidRDefault="002443E5" w:rsidP="00817E9B">
            <w:pPr>
              <w:jc w:val="right"/>
              <w:rPr>
                <w:sz w:val="20"/>
                <w:szCs w:val="20"/>
              </w:rPr>
            </w:pPr>
            <w:r>
              <w:rPr>
                <w:rFonts w:ascii="Arial" w:eastAsia="Arial" w:hAnsi="Arial" w:cs="Arial"/>
                <w:sz w:val="16"/>
                <w:szCs w:val="16"/>
              </w:rPr>
              <w:t>62.852,00</w:t>
            </w:r>
          </w:p>
        </w:tc>
      </w:tr>
      <w:tr w:rsidR="002443E5" w14:paraId="0FEC43A9"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0AE6002" w14:textId="77777777" w:rsidR="002443E5" w:rsidRDefault="002443E5" w:rsidP="00817E9B">
            <w:pPr>
              <w:ind w:left="40"/>
              <w:rPr>
                <w:sz w:val="20"/>
                <w:szCs w:val="20"/>
              </w:rPr>
            </w:pPr>
            <w:r>
              <w:rPr>
                <w:rFonts w:ascii="Arial" w:eastAsia="Arial" w:hAnsi="Arial" w:cs="Arial"/>
                <w:sz w:val="16"/>
                <w:szCs w:val="16"/>
              </w:rPr>
              <w:t>mp</w:t>
            </w:r>
          </w:p>
        </w:tc>
        <w:tc>
          <w:tcPr>
            <w:tcW w:w="940" w:type="dxa"/>
            <w:tcBorders>
              <w:bottom w:val="single" w:sz="8" w:space="0" w:color="auto"/>
              <w:right w:val="single" w:sz="8" w:space="0" w:color="auto"/>
            </w:tcBorders>
            <w:vAlign w:val="bottom"/>
          </w:tcPr>
          <w:p w14:paraId="2CA5FB07" w14:textId="77777777" w:rsidR="002443E5" w:rsidRDefault="002443E5" w:rsidP="00817E9B">
            <w:pPr>
              <w:rPr>
                <w:sz w:val="18"/>
                <w:szCs w:val="18"/>
              </w:rPr>
            </w:pPr>
          </w:p>
        </w:tc>
        <w:tc>
          <w:tcPr>
            <w:tcW w:w="880" w:type="dxa"/>
            <w:tcBorders>
              <w:bottom w:val="single" w:sz="8" w:space="0" w:color="auto"/>
            </w:tcBorders>
            <w:vAlign w:val="bottom"/>
          </w:tcPr>
          <w:p w14:paraId="769C0E43"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5BDC0E8F"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4276548"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6655320"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4832AF8B"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B8534D2"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0484784" w14:textId="77777777" w:rsidR="002443E5" w:rsidRDefault="002443E5" w:rsidP="00817E9B">
            <w:pPr>
              <w:rPr>
                <w:sz w:val="18"/>
                <w:szCs w:val="18"/>
              </w:rPr>
            </w:pPr>
          </w:p>
        </w:tc>
      </w:tr>
      <w:tr w:rsidR="002443E5" w14:paraId="0BAFE0F3" w14:textId="77777777" w:rsidTr="00817E9B">
        <w:trPr>
          <w:trHeight w:val="232"/>
        </w:trPr>
        <w:tc>
          <w:tcPr>
            <w:tcW w:w="2300" w:type="dxa"/>
            <w:tcBorders>
              <w:left w:val="single" w:sz="8" w:space="0" w:color="auto"/>
              <w:right w:val="single" w:sz="8" w:space="0" w:color="auto"/>
            </w:tcBorders>
            <w:vAlign w:val="bottom"/>
          </w:tcPr>
          <w:p w14:paraId="75EC606A" w14:textId="77777777" w:rsidR="002443E5" w:rsidRDefault="002443E5" w:rsidP="00817E9B">
            <w:pPr>
              <w:ind w:left="40"/>
              <w:rPr>
                <w:sz w:val="20"/>
                <w:szCs w:val="20"/>
              </w:rPr>
            </w:pPr>
            <w:r>
              <w:rPr>
                <w:rFonts w:ascii="Arial" w:eastAsia="Arial" w:hAnsi="Arial" w:cs="Arial"/>
                <w:sz w:val="16"/>
                <w:szCs w:val="16"/>
              </w:rPr>
              <w:t>teren Garii nr.15--311 mp</w:t>
            </w:r>
          </w:p>
        </w:tc>
        <w:tc>
          <w:tcPr>
            <w:tcW w:w="940" w:type="dxa"/>
            <w:tcBorders>
              <w:right w:val="single" w:sz="8" w:space="0" w:color="auto"/>
            </w:tcBorders>
            <w:vAlign w:val="bottom"/>
          </w:tcPr>
          <w:p w14:paraId="083BC14A" w14:textId="77777777" w:rsidR="002443E5" w:rsidRDefault="002443E5" w:rsidP="00817E9B">
            <w:pPr>
              <w:ind w:left="20"/>
              <w:rPr>
                <w:sz w:val="20"/>
                <w:szCs w:val="20"/>
              </w:rPr>
            </w:pPr>
            <w:r>
              <w:rPr>
                <w:rFonts w:ascii="Arial" w:eastAsia="Arial" w:hAnsi="Arial" w:cs="Arial"/>
                <w:sz w:val="16"/>
                <w:szCs w:val="16"/>
              </w:rPr>
              <w:t>219</w:t>
            </w:r>
          </w:p>
        </w:tc>
        <w:tc>
          <w:tcPr>
            <w:tcW w:w="880" w:type="dxa"/>
            <w:vAlign w:val="bottom"/>
          </w:tcPr>
          <w:p w14:paraId="7772F43E"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1010EFDA"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74CE4573"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84B4304"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6A56BC34"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C7F093C" w14:textId="77777777" w:rsidR="002443E5" w:rsidRDefault="002443E5" w:rsidP="00817E9B">
            <w:pPr>
              <w:jc w:val="right"/>
              <w:rPr>
                <w:sz w:val="20"/>
                <w:szCs w:val="20"/>
              </w:rPr>
            </w:pPr>
            <w:r>
              <w:rPr>
                <w:rFonts w:ascii="Arial" w:eastAsia="Arial" w:hAnsi="Arial" w:cs="Arial"/>
                <w:sz w:val="16"/>
                <w:szCs w:val="16"/>
              </w:rPr>
              <w:t>0,00</w:t>
            </w:r>
          </w:p>
        </w:tc>
        <w:tc>
          <w:tcPr>
            <w:tcW w:w="1440" w:type="dxa"/>
            <w:tcBorders>
              <w:right w:val="single" w:sz="8" w:space="0" w:color="auto"/>
            </w:tcBorders>
            <w:vAlign w:val="bottom"/>
          </w:tcPr>
          <w:p w14:paraId="5091FD51" w14:textId="77777777" w:rsidR="002443E5" w:rsidRDefault="002443E5" w:rsidP="00817E9B">
            <w:pPr>
              <w:jc w:val="right"/>
              <w:rPr>
                <w:sz w:val="20"/>
                <w:szCs w:val="20"/>
              </w:rPr>
            </w:pPr>
            <w:r>
              <w:rPr>
                <w:rFonts w:ascii="Arial" w:eastAsia="Arial" w:hAnsi="Arial" w:cs="Arial"/>
                <w:sz w:val="16"/>
                <w:szCs w:val="16"/>
              </w:rPr>
              <w:t>0,00</w:t>
            </w:r>
          </w:p>
        </w:tc>
      </w:tr>
      <w:tr w:rsidR="002443E5" w14:paraId="25B1B34B"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555798E"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6B252E06" w14:textId="77777777" w:rsidR="002443E5" w:rsidRDefault="002443E5" w:rsidP="00817E9B">
            <w:pPr>
              <w:rPr>
                <w:sz w:val="18"/>
                <w:szCs w:val="18"/>
              </w:rPr>
            </w:pPr>
          </w:p>
        </w:tc>
        <w:tc>
          <w:tcPr>
            <w:tcW w:w="880" w:type="dxa"/>
            <w:tcBorders>
              <w:bottom w:val="single" w:sz="8" w:space="0" w:color="auto"/>
            </w:tcBorders>
            <w:vAlign w:val="bottom"/>
          </w:tcPr>
          <w:p w14:paraId="0C639CAF"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647EACD4"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6AB93740"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5E898437"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5CA21662"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14196BA"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C403157" w14:textId="77777777" w:rsidR="002443E5" w:rsidRDefault="002443E5" w:rsidP="00817E9B">
            <w:pPr>
              <w:rPr>
                <w:sz w:val="18"/>
                <w:szCs w:val="18"/>
              </w:rPr>
            </w:pPr>
          </w:p>
        </w:tc>
      </w:tr>
      <w:tr w:rsidR="002443E5" w14:paraId="13C28E21" w14:textId="77777777" w:rsidTr="00817E9B">
        <w:trPr>
          <w:trHeight w:val="232"/>
        </w:trPr>
        <w:tc>
          <w:tcPr>
            <w:tcW w:w="2300" w:type="dxa"/>
            <w:tcBorders>
              <w:left w:val="single" w:sz="8" w:space="0" w:color="auto"/>
              <w:right w:val="single" w:sz="8" w:space="0" w:color="auto"/>
            </w:tcBorders>
            <w:vAlign w:val="bottom"/>
          </w:tcPr>
          <w:p w14:paraId="2D38122C" w14:textId="77777777" w:rsidR="002443E5" w:rsidRDefault="002443E5" w:rsidP="00817E9B">
            <w:pPr>
              <w:ind w:left="40"/>
              <w:rPr>
                <w:sz w:val="20"/>
                <w:szCs w:val="20"/>
              </w:rPr>
            </w:pPr>
            <w:r>
              <w:rPr>
                <w:rFonts w:ascii="Arial" w:eastAsia="Arial" w:hAnsi="Arial" w:cs="Arial"/>
                <w:sz w:val="16"/>
                <w:szCs w:val="16"/>
              </w:rPr>
              <w:t>teren Ghe. Doja nr4  , S=66</w:t>
            </w:r>
          </w:p>
        </w:tc>
        <w:tc>
          <w:tcPr>
            <w:tcW w:w="940" w:type="dxa"/>
            <w:tcBorders>
              <w:right w:val="single" w:sz="8" w:space="0" w:color="auto"/>
            </w:tcBorders>
            <w:vAlign w:val="bottom"/>
          </w:tcPr>
          <w:p w14:paraId="5B1DF83A" w14:textId="77777777" w:rsidR="002443E5" w:rsidRDefault="002443E5" w:rsidP="00817E9B">
            <w:pPr>
              <w:ind w:left="20"/>
              <w:rPr>
                <w:sz w:val="20"/>
                <w:szCs w:val="20"/>
              </w:rPr>
            </w:pPr>
            <w:r>
              <w:rPr>
                <w:rFonts w:ascii="Arial" w:eastAsia="Arial" w:hAnsi="Arial" w:cs="Arial"/>
                <w:sz w:val="16"/>
                <w:szCs w:val="16"/>
              </w:rPr>
              <w:t>220</w:t>
            </w:r>
          </w:p>
        </w:tc>
        <w:tc>
          <w:tcPr>
            <w:tcW w:w="880" w:type="dxa"/>
            <w:vAlign w:val="bottom"/>
          </w:tcPr>
          <w:p w14:paraId="27C8A589"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578331CA"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5F19F4FD"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1D86940"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664A7FD5"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3170870" w14:textId="77777777" w:rsidR="002443E5" w:rsidRDefault="002443E5" w:rsidP="00817E9B">
            <w:pPr>
              <w:jc w:val="right"/>
              <w:rPr>
                <w:sz w:val="20"/>
                <w:szCs w:val="20"/>
              </w:rPr>
            </w:pPr>
            <w:r>
              <w:rPr>
                <w:rFonts w:ascii="Arial" w:eastAsia="Arial" w:hAnsi="Arial" w:cs="Arial"/>
                <w:sz w:val="16"/>
                <w:szCs w:val="16"/>
              </w:rPr>
              <w:t>62.672,00</w:t>
            </w:r>
          </w:p>
        </w:tc>
        <w:tc>
          <w:tcPr>
            <w:tcW w:w="1440" w:type="dxa"/>
            <w:tcBorders>
              <w:right w:val="single" w:sz="8" w:space="0" w:color="auto"/>
            </w:tcBorders>
            <w:vAlign w:val="bottom"/>
          </w:tcPr>
          <w:p w14:paraId="35AB9D69" w14:textId="77777777" w:rsidR="002443E5" w:rsidRDefault="002443E5" w:rsidP="00817E9B">
            <w:pPr>
              <w:jc w:val="right"/>
              <w:rPr>
                <w:sz w:val="20"/>
                <w:szCs w:val="20"/>
              </w:rPr>
            </w:pPr>
            <w:r>
              <w:rPr>
                <w:rFonts w:ascii="Arial" w:eastAsia="Arial" w:hAnsi="Arial" w:cs="Arial"/>
                <w:sz w:val="16"/>
                <w:szCs w:val="16"/>
              </w:rPr>
              <w:t>62.672,00</w:t>
            </w:r>
          </w:p>
        </w:tc>
      </w:tr>
      <w:tr w:rsidR="002443E5" w14:paraId="3824E3DB"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9D33852" w14:textId="77777777" w:rsidR="002443E5" w:rsidRDefault="002443E5" w:rsidP="00817E9B">
            <w:pPr>
              <w:ind w:left="40"/>
              <w:rPr>
                <w:sz w:val="20"/>
                <w:szCs w:val="20"/>
              </w:rPr>
            </w:pPr>
            <w:r>
              <w:rPr>
                <w:rFonts w:ascii="Arial" w:eastAsia="Arial" w:hAnsi="Arial" w:cs="Arial"/>
                <w:sz w:val="16"/>
                <w:szCs w:val="16"/>
              </w:rPr>
              <w:t>8 mp</w:t>
            </w:r>
          </w:p>
        </w:tc>
        <w:tc>
          <w:tcPr>
            <w:tcW w:w="940" w:type="dxa"/>
            <w:tcBorders>
              <w:bottom w:val="single" w:sz="8" w:space="0" w:color="auto"/>
              <w:right w:val="single" w:sz="8" w:space="0" w:color="auto"/>
            </w:tcBorders>
            <w:vAlign w:val="bottom"/>
          </w:tcPr>
          <w:p w14:paraId="27245B56" w14:textId="77777777" w:rsidR="002443E5" w:rsidRDefault="002443E5" w:rsidP="00817E9B">
            <w:pPr>
              <w:rPr>
                <w:sz w:val="18"/>
                <w:szCs w:val="18"/>
              </w:rPr>
            </w:pPr>
          </w:p>
        </w:tc>
        <w:tc>
          <w:tcPr>
            <w:tcW w:w="880" w:type="dxa"/>
            <w:tcBorders>
              <w:bottom w:val="single" w:sz="8" w:space="0" w:color="auto"/>
            </w:tcBorders>
            <w:vAlign w:val="bottom"/>
          </w:tcPr>
          <w:p w14:paraId="38D0B8E6"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3A523469"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7EB16659"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76B06C19"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69300061"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18B6878"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C33BEA1" w14:textId="77777777" w:rsidR="002443E5" w:rsidRDefault="002443E5" w:rsidP="00817E9B">
            <w:pPr>
              <w:rPr>
                <w:sz w:val="18"/>
                <w:szCs w:val="18"/>
              </w:rPr>
            </w:pPr>
          </w:p>
        </w:tc>
      </w:tr>
      <w:tr w:rsidR="002443E5" w14:paraId="56EC7808" w14:textId="77777777" w:rsidTr="00817E9B">
        <w:trPr>
          <w:trHeight w:val="232"/>
        </w:trPr>
        <w:tc>
          <w:tcPr>
            <w:tcW w:w="2300" w:type="dxa"/>
            <w:tcBorders>
              <w:left w:val="single" w:sz="8" w:space="0" w:color="auto"/>
              <w:right w:val="single" w:sz="8" w:space="0" w:color="auto"/>
            </w:tcBorders>
            <w:vAlign w:val="bottom"/>
          </w:tcPr>
          <w:p w14:paraId="7A461954" w14:textId="77777777" w:rsidR="002443E5" w:rsidRDefault="002443E5" w:rsidP="00817E9B">
            <w:pPr>
              <w:ind w:left="40"/>
              <w:rPr>
                <w:sz w:val="20"/>
                <w:szCs w:val="20"/>
              </w:rPr>
            </w:pPr>
            <w:r>
              <w:rPr>
                <w:rFonts w:ascii="Arial" w:eastAsia="Arial" w:hAnsi="Arial" w:cs="Arial"/>
                <w:sz w:val="16"/>
                <w:szCs w:val="16"/>
              </w:rPr>
              <w:t>teren Ghe. Popovici nr. 6-</w:t>
            </w:r>
          </w:p>
        </w:tc>
        <w:tc>
          <w:tcPr>
            <w:tcW w:w="940" w:type="dxa"/>
            <w:tcBorders>
              <w:right w:val="single" w:sz="8" w:space="0" w:color="auto"/>
            </w:tcBorders>
            <w:vAlign w:val="bottom"/>
          </w:tcPr>
          <w:p w14:paraId="6E46A45F" w14:textId="77777777" w:rsidR="002443E5" w:rsidRDefault="002443E5" w:rsidP="00817E9B">
            <w:pPr>
              <w:ind w:left="20"/>
              <w:rPr>
                <w:sz w:val="20"/>
                <w:szCs w:val="20"/>
              </w:rPr>
            </w:pPr>
            <w:r>
              <w:rPr>
                <w:rFonts w:ascii="Arial" w:eastAsia="Arial" w:hAnsi="Arial" w:cs="Arial"/>
                <w:sz w:val="16"/>
                <w:szCs w:val="16"/>
              </w:rPr>
              <w:t>221</w:t>
            </w:r>
          </w:p>
        </w:tc>
        <w:tc>
          <w:tcPr>
            <w:tcW w:w="880" w:type="dxa"/>
            <w:vAlign w:val="bottom"/>
          </w:tcPr>
          <w:p w14:paraId="271CD044"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176E8F02"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0770EC17"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21DCFDA"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1CBB9917"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3ECD85A" w14:textId="77777777" w:rsidR="002443E5" w:rsidRDefault="002443E5" w:rsidP="00817E9B">
            <w:pPr>
              <w:jc w:val="right"/>
              <w:rPr>
                <w:sz w:val="20"/>
                <w:szCs w:val="20"/>
              </w:rPr>
            </w:pPr>
            <w:r>
              <w:rPr>
                <w:rFonts w:ascii="Arial" w:eastAsia="Arial" w:hAnsi="Arial" w:cs="Arial"/>
                <w:sz w:val="16"/>
                <w:szCs w:val="16"/>
              </w:rPr>
              <w:t>0,00</w:t>
            </w:r>
          </w:p>
        </w:tc>
        <w:tc>
          <w:tcPr>
            <w:tcW w:w="1440" w:type="dxa"/>
            <w:tcBorders>
              <w:right w:val="single" w:sz="8" w:space="0" w:color="auto"/>
            </w:tcBorders>
            <w:vAlign w:val="bottom"/>
          </w:tcPr>
          <w:p w14:paraId="1034DC19" w14:textId="77777777" w:rsidR="002443E5" w:rsidRDefault="002443E5" w:rsidP="00817E9B">
            <w:pPr>
              <w:jc w:val="right"/>
              <w:rPr>
                <w:sz w:val="20"/>
                <w:szCs w:val="20"/>
              </w:rPr>
            </w:pPr>
            <w:r>
              <w:rPr>
                <w:rFonts w:ascii="Arial" w:eastAsia="Arial" w:hAnsi="Arial" w:cs="Arial"/>
                <w:sz w:val="16"/>
                <w:szCs w:val="16"/>
              </w:rPr>
              <w:t>0,00</w:t>
            </w:r>
          </w:p>
        </w:tc>
      </w:tr>
      <w:tr w:rsidR="002443E5" w14:paraId="48AE2D82"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8C5B9A6" w14:textId="77777777" w:rsidR="002443E5" w:rsidRDefault="002443E5" w:rsidP="00817E9B">
            <w:pPr>
              <w:ind w:left="40"/>
              <w:rPr>
                <w:sz w:val="20"/>
                <w:szCs w:val="20"/>
              </w:rPr>
            </w:pPr>
            <w:r>
              <w:rPr>
                <w:rFonts w:ascii="Arial" w:eastAsia="Arial" w:hAnsi="Arial" w:cs="Arial"/>
                <w:sz w:val="16"/>
                <w:szCs w:val="16"/>
              </w:rPr>
              <w:t>385  mp</w:t>
            </w:r>
          </w:p>
        </w:tc>
        <w:tc>
          <w:tcPr>
            <w:tcW w:w="940" w:type="dxa"/>
            <w:tcBorders>
              <w:bottom w:val="single" w:sz="8" w:space="0" w:color="auto"/>
              <w:right w:val="single" w:sz="8" w:space="0" w:color="auto"/>
            </w:tcBorders>
            <w:vAlign w:val="bottom"/>
          </w:tcPr>
          <w:p w14:paraId="647000FA" w14:textId="77777777" w:rsidR="002443E5" w:rsidRDefault="002443E5" w:rsidP="00817E9B">
            <w:pPr>
              <w:rPr>
                <w:sz w:val="18"/>
                <w:szCs w:val="18"/>
              </w:rPr>
            </w:pPr>
          </w:p>
        </w:tc>
        <w:tc>
          <w:tcPr>
            <w:tcW w:w="880" w:type="dxa"/>
            <w:tcBorders>
              <w:bottom w:val="single" w:sz="8" w:space="0" w:color="auto"/>
            </w:tcBorders>
            <w:vAlign w:val="bottom"/>
          </w:tcPr>
          <w:p w14:paraId="37E25156"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005713E8"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7A35F95"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4196A8BA"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4BD3C861"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6BAFECB"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ECD6526" w14:textId="77777777" w:rsidR="002443E5" w:rsidRDefault="002443E5" w:rsidP="00817E9B">
            <w:pPr>
              <w:rPr>
                <w:sz w:val="18"/>
                <w:szCs w:val="18"/>
              </w:rPr>
            </w:pPr>
          </w:p>
        </w:tc>
      </w:tr>
      <w:tr w:rsidR="002443E5" w14:paraId="54AE517C" w14:textId="77777777" w:rsidTr="00817E9B">
        <w:trPr>
          <w:trHeight w:val="232"/>
        </w:trPr>
        <w:tc>
          <w:tcPr>
            <w:tcW w:w="2300" w:type="dxa"/>
            <w:tcBorders>
              <w:left w:val="single" w:sz="8" w:space="0" w:color="auto"/>
              <w:right w:val="single" w:sz="8" w:space="0" w:color="auto"/>
            </w:tcBorders>
            <w:vAlign w:val="bottom"/>
          </w:tcPr>
          <w:p w14:paraId="5D14B1BC" w14:textId="77777777" w:rsidR="002443E5" w:rsidRDefault="002443E5" w:rsidP="00817E9B">
            <w:pPr>
              <w:ind w:left="40"/>
              <w:rPr>
                <w:sz w:val="20"/>
                <w:szCs w:val="20"/>
              </w:rPr>
            </w:pPr>
            <w:r>
              <w:rPr>
                <w:rFonts w:ascii="Arial" w:eastAsia="Arial" w:hAnsi="Arial" w:cs="Arial"/>
                <w:sz w:val="16"/>
                <w:szCs w:val="16"/>
              </w:rPr>
              <w:t>teren Ghe. Popovici nr. 8--3</w:t>
            </w:r>
          </w:p>
        </w:tc>
        <w:tc>
          <w:tcPr>
            <w:tcW w:w="940" w:type="dxa"/>
            <w:tcBorders>
              <w:right w:val="single" w:sz="8" w:space="0" w:color="auto"/>
            </w:tcBorders>
            <w:vAlign w:val="bottom"/>
          </w:tcPr>
          <w:p w14:paraId="7DF36D82" w14:textId="77777777" w:rsidR="002443E5" w:rsidRDefault="002443E5" w:rsidP="00817E9B">
            <w:pPr>
              <w:ind w:left="20"/>
              <w:rPr>
                <w:sz w:val="20"/>
                <w:szCs w:val="20"/>
              </w:rPr>
            </w:pPr>
            <w:r>
              <w:rPr>
                <w:rFonts w:ascii="Arial" w:eastAsia="Arial" w:hAnsi="Arial" w:cs="Arial"/>
                <w:sz w:val="16"/>
                <w:szCs w:val="16"/>
              </w:rPr>
              <w:t>222</w:t>
            </w:r>
          </w:p>
        </w:tc>
        <w:tc>
          <w:tcPr>
            <w:tcW w:w="880" w:type="dxa"/>
            <w:vAlign w:val="bottom"/>
          </w:tcPr>
          <w:p w14:paraId="7EBD09DC"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35304405"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17AE3A7A"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20618D0"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0EF2A9C6"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E67CBFA" w14:textId="77777777" w:rsidR="002443E5" w:rsidRDefault="002443E5" w:rsidP="00817E9B">
            <w:pPr>
              <w:jc w:val="right"/>
              <w:rPr>
                <w:sz w:val="20"/>
                <w:szCs w:val="20"/>
              </w:rPr>
            </w:pPr>
            <w:r>
              <w:rPr>
                <w:rFonts w:ascii="Arial" w:eastAsia="Arial" w:hAnsi="Arial" w:cs="Arial"/>
                <w:sz w:val="16"/>
                <w:szCs w:val="16"/>
              </w:rPr>
              <w:t>22.369,00</w:t>
            </w:r>
          </w:p>
        </w:tc>
        <w:tc>
          <w:tcPr>
            <w:tcW w:w="1440" w:type="dxa"/>
            <w:tcBorders>
              <w:right w:val="single" w:sz="8" w:space="0" w:color="auto"/>
            </w:tcBorders>
            <w:vAlign w:val="bottom"/>
          </w:tcPr>
          <w:p w14:paraId="3F08EE64" w14:textId="77777777" w:rsidR="002443E5" w:rsidRDefault="002443E5" w:rsidP="00817E9B">
            <w:pPr>
              <w:jc w:val="right"/>
              <w:rPr>
                <w:sz w:val="20"/>
                <w:szCs w:val="20"/>
              </w:rPr>
            </w:pPr>
            <w:r>
              <w:rPr>
                <w:rFonts w:ascii="Arial" w:eastAsia="Arial" w:hAnsi="Arial" w:cs="Arial"/>
                <w:sz w:val="16"/>
                <w:szCs w:val="16"/>
              </w:rPr>
              <w:t>22.369,00</w:t>
            </w:r>
          </w:p>
        </w:tc>
      </w:tr>
      <w:tr w:rsidR="002443E5" w14:paraId="603308E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E78F61C" w14:textId="77777777" w:rsidR="002443E5" w:rsidRDefault="002443E5" w:rsidP="00817E9B">
            <w:pPr>
              <w:ind w:left="40"/>
              <w:rPr>
                <w:sz w:val="20"/>
                <w:szCs w:val="20"/>
              </w:rPr>
            </w:pPr>
            <w:r>
              <w:rPr>
                <w:rFonts w:ascii="Arial" w:eastAsia="Arial" w:hAnsi="Arial" w:cs="Arial"/>
                <w:sz w:val="16"/>
                <w:szCs w:val="16"/>
              </w:rPr>
              <w:t>25 mp</w:t>
            </w:r>
          </w:p>
        </w:tc>
        <w:tc>
          <w:tcPr>
            <w:tcW w:w="940" w:type="dxa"/>
            <w:tcBorders>
              <w:bottom w:val="single" w:sz="8" w:space="0" w:color="auto"/>
              <w:right w:val="single" w:sz="8" w:space="0" w:color="auto"/>
            </w:tcBorders>
            <w:vAlign w:val="bottom"/>
          </w:tcPr>
          <w:p w14:paraId="418677DF" w14:textId="77777777" w:rsidR="002443E5" w:rsidRDefault="002443E5" w:rsidP="00817E9B">
            <w:pPr>
              <w:rPr>
                <w:sz w:val="18"/>
                <w:szCs w:val="18"/>
              </w:rPr>
            </w:pPr>
          </w:p>
        </w:tc>
        <w:tc>
          <w:tcPr>
            <w:tcW w:w="880" w:type="dxa"/>
            <w:tcBorders>
              <w:bottom w:val="single" w:sz="8" w:space="0" w:color="auto"/>
            </w:tcBorders>
            <w:vAlign w:val="bottom"/>
          </w:tcPr>
          <w:p w14:paraId="5EB18ED6"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5CC18600"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073E9B2D"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07D3B36A"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5F96A77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1A3AF1D"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F81C36C" w14:textId="77777777" w:rsidR="002443E5" w:rsidRDefault="002443E5" w:rsidP="00817E9B">
            <w:pPr>
              <w:rPr>
                <w:sz w:val="18"/>
                <w:szCs w:val="18"/>
              </w:rPr>
            </w:pPr>
          </w:p>
        </w:tc>
      </w:tr>
      <w:tr w:rsidR="002443E5" w14:paraId="1F1221DF" w14:textId="77777777" w:rsidTr="00817E9B">
        <w:trPr>
          <w:trHeight w:val="232"/>
        </w:trPr>
        <w:tc>
          <w:tcPr>
            <w:tcW w:w="2300" w:type="dxa"/>
            <w:tcBorders>
              <w:left w:val="single" w:sz="8" w:space="0" w:color="auto"/>
              <w:right w:val="single" w:sz="8" w:space="0" w:color="auto"/>
            </w:tcBorders>
            <w:vAlign w:val="bottom"/>
          </w:tcPr>
          <w:p w14:paraId="20E9A418" w14:textId="77777777" w:rsidR="002443E5" w:rsidRDefault="002443E5" w:rsidP="00817E9B">
            <w:pPr>
              <w:ind w:left="40"/>
              <w:rPr>
                <w:sz w:val="20"/>
                <w:szCs w:val="20"/>
              </w:rPr>
            </w:pPr>
            <w:r>
              <w:rPr>
                <w:rFonts w:ascii="Arial" w:eastAsia="Arial" w:hAnsi="Arial" w:cs="Arial"/>
                <w:sz w:val="16"/>
                <w:szCs w:val="16"/>
              </w:rPr>
              <w:t>teren Ghiocelului nr. 20--76</w:t>
            </w:r>
          </w:p>
        </w:tc>
        <w:tc>
          <w:tcPr>
            <w:tcW w:w="940" w:type="dxa"/>
            <w:tcBorders>
              <w:right w:val="single" w:sz="8" w:space="0" w:color="auto"/>
            </w:tcBorders>
            <w:vAlign w:val="bottom"/>
          </w:tcPr>
          <w:p w14:paraId="3E48F134" w14:textId="77777777" w:rsidR="002443E5" w:rsidRDefault="002443E5" w:rsidP="00817E9B">
            <w:pPr>
              <w:ind w:left="20"/>
              <w:rPr>
                <w:sz w:val="20"/>
                <w:szCs w:val="20"/>
              </w:rPr>
            </w:pPr>
            <w:r>
              <w:rPr>
                <w:rFonts w:ascii="Arial" w:eastAsia="Arial" w:hAnsi="Arial" w:cs="Arial"/>
                <w:sz w:val="16"/>
                <w:szCs w:val="16"/>
              </w:rPr>
              <w:t>215</w:t>
            </w:r>
          </w:p>
        </w:tc>
        <w:tc>
          <w:tcPr>
            <w:tcW w:w="880" w:type="dxa"/>
            <w:vAlign w:val="bottom"/>
          </w:tcPr>
          <w:p w14:paraId="0F5A327B"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124F6351"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0AA1CA9C"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BE66E47"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52218F0E"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C79F043" w14:textId="77777777" w:rsidR="002443E5" w:rsidRDefault="002443E5" w:rsidP="00817E9B">
            <w:pPr>
              <w:jc w:val="right"/>
              <w:rPr>
                <w:sz w:val="20"/>
                <w:szCs w:val="20"/>
              </w:rPr>
            </w:pPr>
            <w:r>
              <w:rPr>
                <w:rFonts w:ascii="Arial" w:eastAsia="Arial" w:hAnsi="Arial" w:cs="Arial"/>
                <w:sz w:val="16"/>
                <w:szCs w:val="16"/>
              </w:rPr>
              <w:t>46.252,00</w:t>
            </w:r>
          </w:p>
        </w:tc>
        <w:tc>
          <w:tcPr>
            <w:tcW w:w="1440" w:type="dxa"/>
            <w:tcBorders>
              <w:right w:val="single" w:sz="8" w:space="0" w:color="auto"/>
            </w:tcBorders>
            <w:vAlign w:val="bottom"/>
          </w:tcPr>
          <w:p w14:paraId="1D0334ED" w14:textId="77777777" w:rsidR="002443E5" w:rsidRDefault="002443E5" w:rsidP="00817E9B">
            <w:pPr>
              <w:jc w:val="right"/>
              <w:rPr>
                <w:sz w:val="20"/>
                <w:szCs w:val="20"/>
              </w:rPr>
            </w:pPr>
            <w:r>
              <w:rPr>
                <w:rFonts w:ascii="Arial" w:eastAsia="Arial" w:hAnsi="Arial" w:cs="Arial"/>
                <w:sz w:val="16"/>
                <w:szCs w:val="16"/>
              </w:rPr>
              <w:t>46.252,00</w:t>
            </w:r>
          </w:p>
        </w:tc>
      </w:tr>
      <w:tr w:rsidR="002443E5" w14:paraId="29A2E655"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5AA1D37" w14:textId="77777777" w:rsidR="002443E5" w:rsidRDefault="002443E5" w:rsidP="00817E9B">
            <w:pPr>
              <w:ind w:left="40"/>
              <w:rPr>
                <w:sz w:val="20"/>
                <w:szCs w:val="20"/>
              </w:rPr>
            </w:pPr>
            <w:r>
              <w:rPr>
                <w:rFonts w:ascii="Arial" w:eastAsia="Arial" w:hAnsi="Arial" w:cs="Arial"/>
                <w:sz w:val="16"/>
                <w:szCs w:val="16"/>
              </w:rPr>
              <w:t>8 mp</w:t>
            </w:r>
          </w:p>
        </w:tc>
        <w:tc>
          <w:tcPr>
            <w:tcW w:w="940" w:type="dxa"/>
            <w:tcBorders>
              <w:bottom w:val="single" w:sz="8" w:space="0" w:color="auto"/>
              <w:right w:val="single" w:sz="8" w:space="0" w:color="auto"/>
            </w:tcBorders>
            <w:vAlign w:val="bottom"/>
          </w:tcPr>
          <w:p w14:paraId="3A2F791C" w14:textId="77777777" w:rsidR="002443E5" w:rsidRDefault="002443E5" w:rsidP="00817E9B">
            <w:pPr>
              <w:rPr>
                <w:sz w:val="18"/>
                <w:szCs w:val="18"/>
              </w:rPr>
            </w:pPr>
          </w:p>
        </w:tc>
        <w:tc>
          <w:tcPr>
            <w:tcW w:w="880" w:type="dxa"/>
            <w:tcBorders>
              <w:bottom w:val="single" w:sz="8" w:space="0" w:color="auto"/>
            </w:tcBorders>
            <w:vAlign w:val="bottom"/>
          </w:tcPr>
          <w:p w14:paraId="4A45EE81"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77DBA1B4"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3FD7643C"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452D36BA"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72994ABE"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DD55EAB"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D9DCBDD" w14:textId="77777777" w:rsidR="002443E5" w:rsidRDefault="002443E5" w:rsidP="00817E9B">
            <w:pPr>
              <w:rPr>
                <w:sz w:val="18"/>
                <w:szCs w:val="18"/>
              </w:rPr>
            </w:pPr>
          </w:p>
        </w:tc>
      </w:tr>
      <w:tr w:rsidR="002443E5" w14:paraId="1B6C9D4F" w14:textId="77777777" w:rsidTr="00817E9B">
        <w:trPr>
          <w:trHeight w:val="232"/>
        </w:trPr>
        <w:tc>
          <w:tcPr>
            <w:tcW w:w="2300" w:type="dxa"/>
            <w:tcBorders>
              <w:left w:val="single" w:sz="8" w:space="0" w:color="auto"/>
              <w:right w:val="single" w:sz="8" w:space="0" w:color="auto"/>
            </w:tcBorders>
            <w:vAlign w:val="bottom"/>
          </w:tcPr>
          <w:p w14:paraId="696B06E5" w14:textId="77777777" w:rsidR="002443E5" w:rsidRDefault="002443E5" w:rsidP="00817E9B">
            <w:pPr>
              <w:ind w:left="40"/>
              <w:rPr>
                <w:sz w:val="20"/>
                <w:szCs w:val="20"/>
              </w:rPr>
            </w:pPr>
            <w:r>
              <w:rPr>
                <w:rFonts w:ascii="Arial" w:eastAsia="Arial" w:hAnsi="Arial" w:cs="Arial"/>
                <w:sz w:val="16"/>
                <w:szCs w:val="16"/>
              </w:rPr>
              <w:t>teren I. Neculce nr. 7--160</w:t>
            </w:r>
          </w:p>
        </w:tc>
        <w:tc>
          <w:tcPr>
            <w:tcW w:w="940" w:type="dxa"/>
            <w:tcBorders>
              <w:right w:val="single" w:sz="8" w:space="0" w:color="auto"/>
            </w:tcBorders>
            <w:vAlign w:val="bottom"/>
          </w:tcPr>
          <w:p w14:paraId="49F46BFD" w14:textId="77777777" w:rsidR="002443E5" w:rsidRDefault="002443E5" w:rsidP="00817E9B">
            <w:pPr>
              <w:ind w:left="20"/>
              <w:rPr>
                <w:sz w:val="20"/>
                <w:szCs w:val="20"/>
              </w:rPr>
            </w:pPr>
            <w:r>
              <w:rPr>
                <w:rFonts w:ascii="Arial" w:eastAsia="Arial" w:hAnsi="Arial" w:cs="Arial"/>
                <w:sz w:val="16"/>
                <w:szCs w:val="16"/>
              </w:rPr>
              <w:t>223</w:t>
            </w:r>
          </w:p>
        </w:tc>
        <w:tc>
          <w:tcPr>
            <w:tcW w:w="880" w:type="dxa"/>
            <w:vAlign w:val="bottom"/>
          </w:tcPr>
          <w:p w14:paraId="40DF98DC"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5CF8027E"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31847C0F"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2980E96"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5E7460BD"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1B0211B" w14:textId="77777777" w:rsidR="002443E5" w:rsidRDefault="002443E5" w:rsidP="00817E9B">
            <w:pPr>
              <w:jc w:val="right"/>
              <w:rPr>
                <w:sz w:val="20"/>
                <w:szCs w:val="20"/>
              </w:rPr>
            </w:pPr>
            <w:r>
              <w:rPr>
                <w:rFonts w:ascii="Arial" w:eastAsia="Arial" w:hAnsi="Arial" w:cs="Arial"/>
                <w:sz w:val="16"/>
                <w:szCs w:val="16"/>
              </w:rPr>
              <w:t>9.636,00</w:t>
            </w:r>
          </w:p>
        </w:tc>
        <w:tc>
          <w:tcPr>
            <w:tcW w:w="1440" w:type="dxa"/>
            <w:tcBorders>
              <w:right w:val="single" w:sz="8" w:space="0" w:color="auto"/>
            </w:tcBorders>
            <w:vAlign w:val="bottom"/>
          </w:tcPr>
          <w:p w14:paraId="4CF2D89B" w14:textId="77777777" w:rsidR="002443E5" w:rsidRDefault="002443E5" w:rsidP="00817E9B">
            <w:pPr>
              <w:jc w:val="right"/>
              <w:rPr>
                <w:sz w:val="20"/>
                <w:szCs w:val="20"/>
              </w:rPr>
            </w:pPr>
            <w:r>
              <w:rPr>
                <w:rFonts w:ascii="Arial" w:eastAsia="Arial" w:hAnsi="Arial" w:cs="Arial"/>
                <w:sz w:val="16"/>
                <w:szCs w:val="16"/>
              </w:rPr>
              <w:t>9.636,00</w:t>
            </w:r>
          </w:p>
        </w:tc>
      </w:tr>
      <w:tr w:rsidR="002443E5" w14:paraId="5A2A79F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0DBA1DD" w14:textId="77777777" w:rsidR="002443E5" w:rsidRDefault="002443E5" w:rsidP="00817E9B">
            <w:pPr>
              <w:ind w:left="40"/>
              <w:rPr>
                <w:sz w:val="20"/>
                <w:szCs w:val="20"/>
              </w:rPr>
            </w:pPr>
            <w:r>
              <w:rPr>
                <w:rFonts w:ascii="Arial" w:eastAsia="Arial" w:hAnsi="Arial" w:cs="Arial"/>
                <w:sz w:val="16"/>
                <w:szCs w:val="16"/>
              </w:rPr>
              <w:t>mp</w:t>
            </w:r>
          </w:p>
        </w:tc>
        <w:tc>
          <w:tcPr>
            <w:tcW w:w="940" w:type="dxa"/>
            <w:tcBorders>
              <w:bottom w:val="single" w:sz="8" w:space="0" w:color="auto"/>
              <w:right w:val="single" w:sz="8" w:space="0" w:color="auto"/>
            </w:tcBorders>
            <w:vAlign w:val="bottom"/>
          </w:tcPr>
          <w:p w14:paraId="74DD5DAB" w14:textId="77777777" w:rsidR="002443E5" w:rsidRDefault="002443E5" w:rsidP="00817E9B">
            <w:pPr>
              <w:rPr>
                <w:sz w:val="18"/>
                <w:szCs w:val="18"/>
              </w:rPr>
            </w:pPr>
          </w:p>
        </w:tc>
        <w:tc>
          <w:tcPr>
            <w:tcW w:w="880" w:type="dxa"/>
            <w:tcBorders>
              <w:bottom w:val="single" w:sz="8" w:space="0" w:color="auto"/>
            </w:tcBorders>
            <w:vAlign w:val="bottom"/>
          </w:tcPr>
          <w:p w14:paraId="6B5F66C6"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45F6AB4C"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31655B5"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2AE2C517"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58AFD002"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BCBAF98"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01C5661" w14:textId="77777777" w:rsidR="002443E5" w:rsidRDefault="002443E5" w:rsidP="00817E9B">
            <w:pPr>
              <w:rPr>
                <w:sz w:val="18"/>
                <w:szCs w:val="18"/>
              </w:rPr>
            </w:pPr>
          </w:p>
        </w:tc>
      </w:tr>
      <w:tr w:rsidR="002443E5" w14:paraId="15DE3405" w14:textId="77777777" w:rsidTr="00817E9B">
        <w:trPr>
          <w:trHeight w:val="232"/>
        </w:trPr>
        <w:tc>
          <w:tcPr>
            <w:tcW w:w="2300" w:type="dxa"/>
            <w:tcBorders>
              <w:left w:val="single" w:sz="8" w:space="0" w:color="auto"/>
              <w:right w:val="single" w:sz="8" w:space="0" w:color="auto"/>
            </w:tcBorders>
            <w:vAlign w:val="bottom"/>
          </w:tcPr>
          <w:p w14:paraId="2A95D173" w14:textId="77777777" w:rsidR="002443E5" w:rsidRDefault="002443E5" w:rsidP="00817E9B">
            <w:pPr>
              <w:ind w:left="40"/>
              <w:rPr>
                <w:sz w:val="20"/>
                <w:szCs w:val="20"/>
              </w:rPr>
            </w:pPr>
            <w:r>
              <w:rPr>
                <w:rFonts w:ascii="Arial" w:eastAsia="Arial" w:hAnsi="Arial" w:cs="Arial"/>
                <w:sz w:val="16"/>
                <w:szCs w:val="16"/>
              </w:rPr>
              <w:t>teren I. Stefureac nr. 1--198</w:t>
            </w:r>
          </w:p>
        </w:tc>
        <w:tc>
          <w:tcPr>
            <w:tcW w:w="940" w:type="dxa"/>
            <w:tcBorders>
              <w:right w:val="single" w:sz="8" w:space="0" w:color="auto"/>
            </w:tcBorders>
            <w:vAlign w:val="bottom"/>
          </w:tcPr>
          <w:p w14:paraId="5090ED09" w14:textId="77777777" w:rsidR="002443E5" w:rsidRDefault="002443E5" w:rsidP="00817E9B">
            <w:pPr>
              <w:ind w:left="20"/>
              <w:rPr>
                <w:sz w:val="20"/>
                <w:szCs w:val="20"/>
              </w:rPr>
            </w:pPr>
            <w:r>
              <w:rPr>
                <w:rFonts w:ascii="Arial" w:eastAsia="Arial" w:hAnsi="Arial" w:cs="Arial"/>
                <w:sz w:val="16"/>
                <w:szCs w:val="16"/>
              </w:rPr>
              <w:t>224</w:t>
            </w:r>
          </w:p>
        </w:tc>
        <w:tc>
          <w:tcPr>
            <w:tcW w:w="880" w:type="dxa"/>
            <w:vAlign w:val="bottom"/>
          </w:tcPr>
          <w:p w14:paraId="62E25E50"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2149206B"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0D6D7E4B"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C92B96B"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63E02439"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8DA7D31" w14:textId="77777777" w:rsidR="002443E5" w:rsidRDefault="002443E5" w:rsidP="00817E9B">
            <w:pPr>
              <w:jc w:val="right"/>
              <w:rPr>
                <w:sz w:val="20"/>
                <w:szCs w:val="20"/>
              </w:rPr>
            </w:pPr>
            <w:r>
              <w:rPr>
                <w:rFonts w:ascii="Arial" w:eastAsia="Arial" w:hAnsi="Arial" w:cs="Arial"/>
                <w:sz w:val="16"/>
                <w:szCs w:val="16"/>
              </w:rPr>
              <w:t>15.118,00</w:t>
            </w:r>
          </w:p>
        </w:tc>
        <w:tc>
          <w:tcPr>
            <w:tcW w:w="1440" w:type="dxa"/>
            <w:tcBorders>
              <w:right w:val="single" w:sz="8" w:space="0" w:color="auto"/>
            </w:tcBorders>
            <w:vAlign w:val="bottom"/>
          </w:tcPr>
          <w:p w14:paraId="61019C83" w14:textId="77777777" w:rsidR="002443E5" w:rsidRDefault="002443E5" w:rsidP="00817E9B">
            <w:pPr>
              <w:jc w:val="right"/>
              <w:rPr>
                <w:sz w:val="20"/>
                <w:szCs w:val="20"/>
              </w:rPr>
            </w:pPr>
            <w:r>
              <w:rPr>
                <w:rFonts w:ascii="Arial" w:eastAsia="Arial" w:hAnsi="Arial" w:cs="Arial"/>
                <w:sz w:val="16"/>
                <w:szCs w:val="16"/>
              </w:rPr>
              <w:t>15.118,00</w:t>
            </w:r>
          </w:p>
        </w:tc>
      </w:tr>
      <w:tr w:rsidR="002443E5" w14:paraId="7C7D9A2F"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87E62E9" w14:textId="77777777" w:rsidR="002443E5" w:rsidRDefault="002443E5" w:rsidP="00817E9B">
            <w:pPr>
              <w:ind w:left="40"/>
              <w:rPr>
                <w:sz w:val="20"/>
                <w:szCs w:val="20"/>
              </w:rPr>
            </w:pPr>
            <w:r>
              <w:rPr>
                <w:rFonts w:ascii="Arial" w:eastAsia="Arial" w:hAnsi="Arial" w:cs="Arial"/>
                <w:sz w:val="16"/>
                <w:szCs w:val="16"/>
              </w:rPr>
              <w:t>mp</w:t>
            </w:r>
          </w:p>
        </w:tc>
        <w:tc>
          <w:tcPr>
            <w:tcW w:w="940" w:type="dxa"/>
            <w:tcBorders>
              <w:bottom w:val="single" w:sz="8" w:space="0" w:color="auto"/>
              <w:right w:val="single" w:sz="8" w:space="0" w:color="auto"/>
            </w:tcBorders>
            <w:vAlign w:val="bottom"/>
          </w:tcPr>
          <w:p w14:paraId="73A535DF" w14:textId="77777777" w:rsidR="002443E5" w:rsidRDefault="002443E5" w:rsidP="00817E9B">
            <w:pPr>
              <w:rPr>
                <w:sz w:val="18"/>
                <w:szCs w:val="18"/>
              </w:rPr>
            </w:pPr>
          </w:p>
        </w:tc>
        <w:tc>
          <w:tcPr>
            <w:tcW w:w="880" w:type="dxa"/>
            <w:tcBorders>
              <w:bottom w:val="single" w:sz="8" w:space="0" w:color="auto"/>
            </w:tcBorders>
            <w:vAlign w:val="bottom"/>
          </w:tcPr>
          <w:p w14:paraId="241092D1"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2ADD177F"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7EDB261E"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38525BF0"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4A9DD696"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43E0E83"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BBF7F25" w14:textId="77777777" w:rsidR="002443E5" w:rsidRDefault="002443E5" w:rsidP="00817E9B">
            <w:pPr>
              <w:rPr>
                <w:sz w:val="18"/>
                <w:szCs w:val="18"/>
              </w:rPr>
            </w:pPr>
          </w:p>
        </w:tc>
      </w:tr>
      <w:tr w:rsidR="002443E5" w14:paraId="4C1D5252" w14:textId="77777777" w:rsidTr="00817E9B">
        <w:trPr>
          <w:trHeight w:val="232"/>
        </w:trPr>
        <w:tc>
          <w:tcPr>
            <w:tcW w:w="2300" w:type="dxa"/>
            <w:tcBorders>
              <w:left w:val="single" w:sz="8" w:space="0" w:color="auto"/>
              <w:right w:val="single" w:sz="8" w:space="0" w:color="auto"/>
            </w:tcBorders>
            <w:vAlign w:val="bottom"/>
          </w:tcPr>
          <w:p w14:paraId="79910511" w14:textId="77777777" w:rsidR="002443E5" w:rsidRDefault="002443E5" w:rsidP="00817E9B">
            <w:pPr>
              <w:ind w:left="40"/>
              <w:rPr>
                <w:sz w:val="20"/>
                <w:szCs w:val="20"/>
              </w:rPr>
            </w:pPr>
            <w:r>
              <w:rPr>
                <w:rFonts w:ascii="Arial" w:eastAsia="Arial" w:hAnsi="Arial" w:cs="Arial"/>
                <w:sz w:val="16"/>
                <w:szCs w:val="16"/>
              </w:rPr>
              <w:t>teren I. Stefureac nr. 11--61</w:t>
            </w:r>
          </w:p>
        </w:tc>
        <w:tc>
          <w:tcPr>
            <w:tcW w:w="940" w:type="dxa"/>
            <w:tcBorders>
              <w:right w:val="single" w:sz="8" w:space="0" w:color="auto"/>
            </w:tcBorders>
            <w:vAlign w:val="bottom"/>
          </w:tcPr>
          <w:p w14:paraId="4B7C5117" w14:textId="77777777" w:rsidR="002443E5" w:rsidRDefault="002443E5" w:rsidP="00817E9B">
            <w:pPr>
              <w:ind w:left="20"/>
              <w:rPr>
                <w:sz w:val="20"/>
                <w:szCs w:val="20"/>
              </w:rPr>
            </w:pPr>
            <w:r>
              <w:rPr>
                <w:rFonts w:ascii="Arial" w:eastAsia="Arial" w:hAnsi="Arial" w:cs="Arial"/>
                <w:sz w:val="16"/>
                <w:szCs w:val="16"/>
              </w:rPr>
              <w:t>226</w:t>
            </w:r>
          </w:p>
        </w:tc>
        <w:tc>
          <w:tcPr>
            <w:tcW w:w="880" w:type="dxa"/>
            <w:vAlign w:val="bottom"/>
          </w:tcPr>
          <w:p w14:paraId="7B3FB931"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56B084D6"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4CE4DF48"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356A952"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2EAA724D"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BEFC0B3" w14:textId="77777777" w:rsidR="002443E5" w:rsidRDefault="002443E5" w:rsidP="00817E9B">
            <w:pPr>
              <w:jc w:val="right"/>
              <w:rPr>
                <w:sz w:val="20"/>
                <w:szCs w:val="20"/>
              </w:rPr>
            </w:pPr>
            <w:r>
              <w:rPr>
                <w:rFonts w:ascii="Arial" w:eastAsia="Arial" w:hAnsi="Arial" w:cs="Arial"/>
                <w:sz w:val="16"/>
                <w:szCs w:val="16"/>
              </w:rPr>
              <w:t>46.653,00</w:t>
            </w:r>
          </w:p>
        </w:tc>
        <w:tc>
          <w:tcPr>
            <w:tcW w:w="1440" w:type="dxa"/>
            <w:tcBorders>
              <w:right w:val="single" w:sz="8" w:space="0" w:color="auto"/>
            </w:tcBorders>
            <w:vAlign w:val="bottom"/>
          </w:tcPr>
          <w:p w14:paraId="17C06CDF" w14:textId="77777777" w:rsidR="002443E5" w:rsidRDefault="002443E5" w:rsidP="00817E9B">
            <w:pPr>
              <w:jc w:val="right"/>
              <w:rPr>
                <w:sz w:val="20"/>
                <w:szCs w:val="20"/>
              </w:rPr>
            </w:pPr>
            <w:r>
              <w:rPr>
                <w:rFonts w:ascii="Arial" w:eastAsia="Arial" w:hAnsi="Arial" w:cs="Arial"/>
                <w:sz w:val="16"/>
                <w:szCs w:val="16"/>
              </w:rPr>
              <w:t>46.653,00</w:t>
            </w:r>
          </w:p>
        </w:tc>
      </w:tr>
      <w:tr w:rsidR="002443E5" w14:paraId="55F2E92D"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BEBED2E" w14:textId="77777777" w:rsidR="002443E5" w:rsidRDefault="002443E5" w:rsidP="00817E9B">
            <w:pPr>
              <w:ind w:left="40"/>
              <w:rPr>
                <w:sz w:val="20"/>
                <w:szCs w:val="20"/>
              </w:rPr>
            </w:pPr>
            <w:r>
              <w:rPr>
                <w:rFonts w:ascii="Arial" w:eastAsia="Arial" w:hAnsi="Arial" w:cs="Arial"/>
                <w:sz w:val="16"/>
                <w:szCs w:val="16"/>
              </w:rPr>
              <w:t>1 mp</w:t>
            </w:r>
          </w:p>
        </w:tc>
        <w:tc>
          <w:tcPr>
            <w:tcW w:w="940" w:type="dxa"/>
            <w:tcBorders>
              <w:bottom w:val="single" w:sz="8" w:space="0" w:color="auto"/>
              <w:right w:val="single" w:sz="8" w:space="0" w:color="auto"/>
            </w:tcBorders>
            <w:vAlign w:val="bottom"/>
          </w:tcPr>
          <w:p w14:paraId="44F6CBF0" w14:textId="77777777" w:rsidR="002443E5" w:rsidRDefault="002443E5" w:rsidP="00817E9B">
            <w:pPr>
              <w:rPr>
                <w:sz w:val="18"/>
                <w:szCs w:val="18"/>
              </w:rPr>
            </w:pPr>
          </w:p>
        </w:tc>
        <w:tc>
          <w:tcPr>
            <w:tcW w:w="880" w:type="dxa"/>
            <w:tcBorders>
              <w:bottom w:val="single" w:sz="8" w:space="0" w:color="auto"/>
            </w:tcBorders>
            <w:vAlign w:val="bottom"/>
          </w:tcPr>
          <w:p w14:paraId="4AFA81F1"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0757C688"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4D6809ED"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2B519D9E"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75188C0A"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9C14D13"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7B6AC0B" w14:textId="77777777" w:rsidR="002443E5" w:rsidRDefault="002443E5" w:rsidP="00817E9B">
            <w:pPr>
              <w:rPr>
                <w:sz w:val="18"/>
                <w:szCs w:val="18"/>
              </w:rPr>
            </w:pPr>
          </w:p>
        </w:tc>
      </w:tr>
      <w:tr w:rsidR="002443E5" w14:paraId="22772515" w14:textId="77777777" w:rsidTr="00817E9B">
        <w:trPr>
          <w:trHeight w:val="232"/>
        </w:trPr>
        <w:tc>
          <w:tcPr>
            <w:tcW w:w="2300" w:type="dxa"/>
            <w:tcBorders>
              <w:left w:val="single" w:sz="8" w:space="0" w:color="auto"/>
              <w:right w:val="single" w:sz="8" w:space="0" w:color="auto"/>
            </w:tcBorders>
            <w:vAlign w:val="bottom"/>
          </w:tcPr>
          <w:p w14:paraId="62E8529D" w14:textId="77777777" w:rsidR="002443E5" w:rsidRDefault="002443E5" w:rsidP="00817E9B">
            <w:pPr>
              <w:ind w:left="40"/>
              <w:rPr>
                <w:sz w:val="20"/>
                <w:szCs w:val="20"/>
              </w:rPr>
            </w:pPr>
            <w:r>
              <w:rPr>
                <w:rFonts w:ascii="Arial" w:eastAsia="Arial" w:hAnsi="Arial" w:cs="Arial"/>
                <w:sz w:val="16"/>
                <w:szCs w:val="16"/>
              </w:rPr>
              <w:t>teren I. Stefureac nr. 3--375</w:t>
            </w:r>
          </w:p>
        </w:tc>
        <w:tc>
          <w:tcPr>
            <w:tcW w:w="940" w:type="dxa"/>
            <w:tcBorders>
              <w:right w:val="single" w:sz="8" w:space="0" w:color="auto"/>
            </w:tcBorders>
            <w:vAlign w:val="bottom"/>
          </w:tcPr>
          <w:p w14:paraId="05B64720" w14:textId="77777777" w:rsidR="002443E5" w:rsidRDefault="002443E5" w:rsidP="00817E9B">
            <w:pPr>
              <w:ind w:left="20"/>
              <w:rPr>
                <w:sz w:val="20"/>
                <w:szCs w:val="20"/>
              </w:rPr>
            </w:pPr>
            <w:r>
              <w:rPr>
                <w:rFonts w:ascii="Arial" w:eastAsia="Arial" w:hAnsi="Arial" w:cs="Arial"/>
                <w:sz w:val="16"/>
                <w:szCs w:val="16"/>
              </w:rPr>
              <w:t>225~</w:t>
            </w:r>
          </w:p>
        </w:tc>
        <w:tc>
          <w:tcPr>
            <w:tcW w:w="880" w:type="dxa"/>
            <w:vAlign w:val="bottom"/>
          </w:tcPr>
          <w:p w14:paraId="3CD3544B"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12558788"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763D2E6A"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42A99B0"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1156AE1C"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562325A" w14:textId="77777777" w:rsidR="002443E5" w:rsidRDefault="002443E5" w:rsidP="00817E9B">
            <w:pPr>
              <w:jc w:val="right"/>
              <w:rPr>
                <w:sz w:val="20"/>
                <w:szCs w:val="20"/>
              </w:rPr>
            </w:pPr>
            <w:r>
              <w:rPr>
                <w:rFonts w:ascii="Arial" w:eastAsia="Arial" w:hAnsi="Arial" w:cs="Arial"/>
                <w:sz w:val="16"/>
                <w:szCs w:val="16"/>
              </w:rPr>
              <w:t>28.633,00</w:t>
            </w:r>
          </w:p>
        </w:tc>
        <w:tc>
          <w:tcPr>
            <w:tcW w:w="1440" w:type="dxa"/>
            <w:tcBorders>
              <w:right w:val="single" w:sz="8" w:space="0" w:color="auto"/>
            </w:tcBorders>
            <w:vAlign w:val="bottom"/>
          </w:tcPr>
          <w:p w14:paraId="633279CA" w14:textId="77777777" w:rsidR="002443E5" w:rsidRDefault="002443E5" w:rsidP="00817E9B">
            <w:pPr>
              <w:jc w:val="right"/>
              <w:rPr>
                <w:sz w:val="20"/>
                <w:szCs w:val="20"/>
              </w:rPr>
            </w:pPr>
            <w:r>
              <w:rPr>
                <w:rFonts w:ascii="Arial" w:eastAsia="Arial" w:hAnsi="Arial" w:cs="Arial"/>
                <w:sz w:val="16"/>
                <w:szCs w:val="16"/>
              </w:rPr>
              <w:t>28.633,00</w:t>
            </w:r>
          </w:p>
        </w:tc>
      </w:tr>
      <w:tr w:rsidR="002443E5" w14:paraId="37BAABC1"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FD66348" w14:textId="77777777" w:rsidR="002443E5" w:rsidRDefault="002443E5" w:rsidP="00817E9B">
            <w:pPr>
              <w:ind w:left="40"/>
              <w:rPr>
                <w:sz w:val="20"/>
                <w:szCs w:val="20"/>
              </w:rPr>
            </w:pPr>
            <w:r>
              <w:rPr>
                <w:rFonts w:ascii="Arial" w:eastAsia="Arial" w:hAnsi="Arial" w:cs="Arial"/>
                <w:sz w:val="16"/>
                <w:szCs w:val="16"/>
              </w:rPr>
              <w:t>mp</w:t>
            </w:r>
          </w:p>
        </w:tc>
        <w:tc>
          <w:tcPr>
            <w:tcW w:w="940" w:type="dxa"/>
            <w:tcBorders>
              <w:bottom w:val="single" w:sz="8" w:space="0" w:color="auto"/>
              <w:right w:val="single" w:sz="8" w:space="0" w:color="auto"/>
            </w:tcBorders>
            <w:vAlign w:val="bottom"/>
          </w:tcPr>
          <w:p w14:paraId="6EAB9406" w14:textId="77777777" w:rsidR="002443E5" w:rsidRDefault="002443E5" w:rsidP="00817E9B">
            <w:pPr>
              <w:rPr>
                <w:sz w:val="18"/>
                <w:szCs w:val="18"/>
              </w:rPr>
            </w:pPr>
          </w:p>
        </w:tc>
        <w:tc>
          <w:tcPr>
            <w:tcW w:w="880" w:type="dxa"/>
            <w:tcBorders>
              <w:bottom w:val="single" w:sz="8" w:space="0" w:color="auto"/>
            </w:tcBorders>
            <w:vAlign w:val="bottom"/>
          </w:tcPr>
          <w:p w14:paraId="475AA656"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7BAC0A54"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12153799"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53029E74"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2685B8FC"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3166426"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D0D0662" w14:textId="77777777" w:rsidR="002443E5" w:rsidRDefault="002443E5" w:rsidP="00817E9B">
            <w:pPr>
              <w:rPr>
                <w:sz w:val="18"/>
                <w:szCs w:val="18"/>
              </w:rPr>
            </w:pPr>
          </w:p>
        </w:tc>
      </w:tr>
      <w:tr w:rsidR="002443E5" w14:paraId="50683CF7" w14:textId="77777777" w:rsidTr="00817E9B">
        <w:trPr>
          <w:trHeight w:val="232"/>
        </w:trPr>
        <w:tc>
          <w:tcPr>
            <w:tcW w:w="2300" w:type="dxa"/>
            <w:tcBorders>
              <w:left w:val="single" w:sz="8" w:space="0" w:color="auto"/>
              <w:right w:val="single" w:sz="8" w:space="0" w:color="auto"/>
            </w:tcBorders>
            <w:vAlign w:val="bottom"/>
          </w:tcPr>
          <w:p w14:paraId="0F5BCFE7" w14:textId="77777777" w:rsidR="002443E5" w:rsidRDefault="002443E5" w:rsidP="00817E9B">
            <w:pPr>
              <w:ind w:left="40"/>
              <w:rPr>
                <w:sz w:val="20"/>
                <w:szCs w:val="20"/>
              </w:rPr>
            </w:pPr>
            <w:r>
              <w:rPr>
                <w:rFonts w:ascii="Arial" w:eastAsia="Arial" w:hAnsi="Arial" w:cs="Arial"/>
                <w:sz w:val="16"/>
                <w:szCs w:val="16"/>
              </w:rPr>
              <w:t>teren I.L.Caragiale nr. 3--10</w:t>
            </w:r>
          </w:p>
        </w:tc>
        <w:tc>
          <w:tcPr>
            <w:tcW w:w="940" w:type="dxa"/>
            <w:tcBorders>
              <w:right w:val="single" w:sz="8" w:space="0" w:color="auto"/>
            </w:tcBorders>
            <w:vAlign w:val="bottom"/>
          </w:tcPr>
          <w:p w14:paraId="50437AA7" w14:textId="77777777" w:rsidR="002443E5" w:rsidRDefault="002443E5" w:rsidP="00817E9B">
            <w:pPr>
              <w:ind w:left="20"/>
              <w:rPr>
                <w:sz w:val="20"/>
                <w:szCs w:val="20"/>
              </w:rPr>
            </w:pPr>
            <w:r>
              <w:rPr>
                <w:rFonts w:ascii="Arial" w:eastAsia="Arial" w:hAnsi="Arial" w:cs="Arial"/>
                <w:sz w:val="16"/>
                <w:szCs w:val="16"/>
              </w:rPr>
              <w:t>228</w:t>
            </w:r>
          </w:p>
        </w:tc>
        <w:tc>
          <w:tcPr>
            <w:tcW w:w="880" w:type="dxa"/>
            <w:vAlign w:val="bottom"/>
          </w:tcPr>
          <w:p w14:paraId="47C5392D"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742F4B63"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556BFF36"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B2AAA56"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1ED5786A"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E7945CF" w14:textId="77777777" w:rsidR="002443E5" w:rsidRDefault="002443E5" w:rsidP="00817E9B">
            <w:pPr>
              <w:jc w:val="right"/>
              <w:rPr>
                <w:sz w:val="20"/>
                <w:szCs w:val="20"/>
              </w:rPr>
            </w:pPr>
            <w:r>
              <w:rPr>
                <w:rFonts w:ascii="Arial" w:eastAsia="Arial" w:hAnsi="Arial" w:cs="Arial"/>
                <w:sz w:val="16"/>
                <w:szCs w:val="16"/>
              </w:rPr>
              <w:t>64.259,00</w:t>
            </w:r>
          </w:p>
        </w:tc>
        <w:tc>
          <w:tcPr>
            <w:tcW w:w="1440" w:type="dxa"/>
            <w:tcBorders>
              <w:right w:val="single" w:sz="8" w:space="0" w:color="auto"/>
            </w:tcBorders>
            <w:vAlign w:val="bottom"/>
          </w:tcPr>
          <w:p w14:paraId="0D780519" w14:textId="77777777" w:rsidR="002443E5" w:rsidRDefault="002443E5" w:rsidP="00817E9B">
            <w:pPr>
              <w:jc w:val="right"/>
              <w:rPr>
                <w:sz w:val="20"/>
                <w:szCs w:val="20"/>
              </w:rPr>
            </w:pPr>
            <w:r>
              <w:rPr>
                <w:rFonts w:ascii="Arial" w:eastAsia="Arial" w:hAnsi="Arial" w:cs="Arial"/>
                <w:sz w:val="16"/>
                <w:szCs w:val="16"/>
              </w:rPr>
              <w:t>64.259,00</w:t>
            </w:r>
          </w:p>
        </w:tc>
      </w:tr>
      <w:tr w:rsidR="002443E5" w14:paraId="2BC9306A"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9F7A200" w14:textId="77777777" w:rsidR="002443E5" w:rsidRDefault="002443E5" w:rsidP="00817E9B">
            <w:pPr>
              <w:ind w:left="40"/>
              <w:rPr>
                <w:sz w:val="20"/>
                <w:szCs w:val="20"/>
              </w:rPr>
            </w:pPr>
            <w:r>
              <w:rPr>
                <w:rFonts w:ascii="Arial" w:eastAsia="Arial" w:hAnsi="Arial" w:cs="Arial"/>
                <w:sz w:val="16"/>
                <w:szCs w:val="16"/>
              </w:rPr>
              <w:t>67 mp</w:t>
            </w:r>
          </w:p>
        </w:tc>
        <w:tc>
          <w:tcPr>
            <w:tcW w:w="940" w:type="dxa"/>
            <w:tcBorders>
              <w:bottom w:val="single" w:sz="8" w:space="0" w:color="auto"/>
              <w:right w:val="single" w:sz="8" w:space="0" w:color="auto"/>
            </w:tcBorders>
            <w:vAlign w:val="bottom"/>
          </w:tcPr>
          <w:p w14:paraId="3C0EC4C6" w14:textId="77777777" w:rsidR="002443E5" w:rsidRDefault="002443E5" w:rsidP="00817E9B">
            <w:pPr>
              <w:rPr>
                <w:sz w:val="18"/>
                <w:szCs w:val="18"/>
              </w:rPr>
            </w:pPr>
          </w:p>
        </w:tc>
        <w:tc>
          <w:tcPr>
            <w:tcW w:w="880" w:type="dxa"/>
            <w:tcBorders>
              <w:bottom w:val="single" w:sz="8" w:space="0" w:color="auto"/>
            </w:tcBorders>
            <w:vAlign w:val="bottom"/>
          </w:tcPr>
          <w:p w14:paraId="1D9FB38D"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12B7F6FA"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368A84A0"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7B0EC39D"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007367E8"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665EB26"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EFAEFAA" w14:textId="77777777" w:rsidR="002443E5" w:rsidRDefault="002443E5" w:rsidP="00817E9B">
            <w:pPr>
              <w:rPr>
                <w:sz w:val="18"/>
                <w:szCs w:val="18"/>
              </w:rPr>
            </w:pPr>
          </w:p>
        </w:tc>
      </w:tr>
      <w:tr w:rsidR="002443E5" w14:paraId="5DB23F80" w14:textId="77777777" w:rsidTr="00817E9B">
        <w:trPr>
          <w:trHeight w:val="232"/>
        </w:trPr>
        <w:tc>
          <w:tcPr>
            <w:tcW w:w="2300" w:type="dxa"/>
            <w:tcBorders>
              <w:left w:val="single" w:sz="8" w:space="0" w:color="auto"/>
              <w:right w:val="single" w:sz="8" w:space="0" w:color="auto"/>
            </w:tcBorders>
            <w:vAlign w:val="bottom"/>
          </w:tcPr>
          <w:p w14:paraId="60531C76" w14:textId="77777777" w:rsidR="002443E5" w:rsidRDefault="002443E5" w:rsidP="00817E9B">
            <w:pPr>
              <w:ind w:left="40"/>
              <w:rPr>
                <w:sz w:val="20"/>
                <w:szCs w:val="20"/>
              </w:rPr>
            </w:pPr>
            <w:r>
              <w:rPr>
                <w:rFonts w:ascii="Arial" w:eastAsia="Arial" w:hAnsi="Arial" w:cs="Arial"/>
                <w:sz w:val="16"/>
                <w:szCs w:val="16"/>
              </w:rPr>
              <w:t>teren Islazului nr. 2--335</w:t>
            </w:r>
          </w:p>
        </w:tc>
        <w:tc>
          <w:tcPr>
            <w:tcW w:w="940" w:type="dxa"/>
            <w:tcBorders>
              <w:right w:val="single" w:sz="8" w:space="0" w:color="auto"/>
            </w:tcBorders>
            <w:vAlign w:val="bottom"/>
          </w:tcPr>
          <w:p w14:paraId="6F77BF6B" w14:textId="77777777" w:rsidR="002443E5" w:rsidRDefault="002443E5" w:rsidP="00817E9B">
            <w:pPr>
              <w:ind w:left="20"/>
              <w:rPr>
                <w:sz w:val="20"/>
                <w:szCs w:val="20"/>
              </w:rPr>
            </w:pPr>
            <w:r>
              <w:rPr>
                <w:rFonts w:ascii="Arial" w:eastAsia="Arial" w:hAnsi="Arial" w:cs="Arial"/>
                <w:sz w:val="16"/>
                <w:szCs w:val="16"/>
              </w:rPr>
              <w:t>229</w:t>
            </w:r>
          </w:p>
        </w:tc>
        <w:tc>
          <w:tcPr>
            <w:tcW w:w="880" w:type="dxa"/>
            <w:vAlign w:val="bottom"/>
          </w:tcPr>
          <w:p w14:paraId="5FF762EE"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309B366E"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4D83D800"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6026120"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3454DC65"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697EB61" w14:textId="77777777" w:rsidR="002443E5" w:rsidRDefault="002443E5" w:rsidP="00817E9B">
            <w:pPr>
              <w:jc w:val="right"/>
              <w:rPr>
                <w:sz w:val="20"/>
                <w:szCs w:val="20"/>
              </w:rPr>
            </w:pPr>
            <w:r>
              <w:rPr>
                <w:rFonts w:ascii="Arial" w:eastAsia="Arial" w:hAnsi="Arial" w:cs="Arial"/>
                <w:sz w:val="16"/>
                <w:szCs w:val="16"/>
              </w:rPr>
              <w:t>0,00</w:t>
            </w:r>
          </w:p>
        </w:tc>
        <w:tc>
          <w:tcPr>
            <w:tcW w:w="1440" w:type="dxa"/>
            <w:tcBorders>
              <w:right w:val="single" w:sz="8" w:space="0" w:color="auto"/>
            </w:tcBorders>
            <w:vAlign w:val="bottom"/>
          </w:tcPr>
          <w:p w14:paraId="7D2DB629" w14:textId="77777777" w:rsidR="002443E5" w:rsidRDefault="002443E5" w:rsidP="00817E9B">
            <w:pPr>
              <w:jc w:val="right"/>
              <w:rPr>
                <w:sz w:val="20"/>
                <w:szCs w:val="20"/>
              </w:rPr>
            </w:pPr>
            <w:r>
              <w:rPr>
                <w:rFonts w:ascii="Arial" w:eastAsia="Arial" w:hAnsi="Arial" w:cs="Arial"/>
                <w:sz w:val="16"/>
                <w:szCs w:val="16"/>
              </w:rPr>
              <w:t>0,00</w:t>
            </w:r>
          </w:p>
        </w:tc>
      </w:tr>
      <w:tr w:rsidR="002443E5" w14:paraId="071D5EAF"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A3AEE0A" w14:textId="77777777" w:rsidR="002443E5" w:rsidRDefault="002443E5" w:rsidP="00817E9B">
            <w:pPr>
              <w:ind w:left="40"/>
              <w:rPr>
                <w:sz w:val="20"/>
                <w:szCs w:val="20"/>
              </w:rPr>
            </w:pPr>
            <w:r>
              <w:rPr>
                <w:rFonts w:ascii="Arial" w:eastAsia="Arial" w:hAnsi="Arial" w:cs="Arial"/>
                <w:sz w:val="16"/>
                <w:szCs w:val="16"/>
              </w:rPr>
              <w:t>mp</w:t>
            </w:r>
          </w:p>
        </w:tc>
        <w:tc>
          <w:tcPr>
            <w:tcW w:w="940" w:type="dxa"/>
            <w:tcBorders>
              <w:bottom w:val="single" w:sz="8" w:space="0" w:color="auto"/>
              <w:right w:val="single" w:sz="8" w:space="0" w:color="auto"/>
            </w:tcBorders>
            <w:vAlign w:val="bottom"/>
          </w:tcPr>
          <w:p w14:paraId="61CAB59F" w14:textId="77777777" w:rsidR="002443E5" w:rsidRDefault="002443E5" w:rsidP="00817E9B">
            <w:pPr>
              <w:rPr>
                <w:sz w:val="18"/>
                <w:szCs w:val="18"/>
              </w:rPr>
            </w:pPr>
          </w:p>
        </w:tc>
        <w:tc>
          <w:tcPr>
            <w:tcW w:w="880" w:type="dxa"/>
            <w:tcBorders>
              <w:bottom w:val="single" w:sz="8" w:space="0" w:color="auto"/>
            </w:tcBorders>
            <w:vAlign w:val="bottom"/>
          </w:tcPr>
          <w:p w14:paraId="38A6733F"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64A01399"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6C1CBB02"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253F212E"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01E8B975"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81F6584"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78652A5" w14:textId="77777777" w:rsidR="002443E5" w:rsidRDefault="002443E5" w:rsidP="00817E9B">
            <w:pPr>
              <w:rPr>
                <w:sz w:val="18"/>
                <w:szCs w:val="18"/>
              </w:rPr>
            </w:pPr>
          </w:p>
        </w:tc>
      </w:tr>
      <w:tr w:rsidR="002443E5" w14:paraId="356F84A0" w14:textId="77777777" w:rsidTr="00817E9B">
        <w:trPr>
          <w:trHeight w:val="232"/>
        </w:trPr>
        <w:tc>
          <w:tcPr>
            <w:tcW w:w="2300" w:type="dxa"/>
            <w:tcBorders>
              <w:left w:val="single" w:sz="8" w:space="0" w:color="auto"/>
              <w:right w:val="single" w:sz="8" w:space="0" w:color="auto"/>
            </w:tcBorders>
            <w:vAlign w:val="bottom"/>
          </w:tcPr>
          <w:p w14:paraId="0CC611C8" w14:textId="77777777" w:rsidR="002443E5" w:rsidRDefault="002443E5" w:rsidP="00817E9B">
            <w:pPr>
              <w:ind w:left="40"/>
              <w:rPr>
                <w:sz w:val="20"/>
                <w:szCs w:val="20"/>
              </w:rPr>
            </w:pPr>
            <w:r>
              <w:rPr>
                <w:rFonts w:ascii="Arial" w:eastAsia="Arial" w:hAnsi="Arial" w:cs="Arial"/>
                <w:sz w:val="16"/>
                <w:szCs w:val="16"/>
              </w:rPr>
              <w:t>teren Libertatii nr. 3--193</w:t>
            </w:r>
          </w:p>
        </w:tc>
        <w:tc>
          <w:tcPr>
            <w:tcW w:w="940" w:type="dxa"/>
            <w:tcBorders>
              <w:right w:val="single" w:sz="8" w:space="0" w:color="auto"/>
            </w:tcBorders>
            <w:vAlign w:val="bottom"/>
          </w:tcPr>
          <w:p w14:paraId="25A4CD98" w14:textId="77777777" w:rsidR="002443E5" w:rsidRDefault="002443E5" w:rsidP="00817E9B">
            <w:pPr>
              <w:ind w:left="20"/>
              <w:rPr>
                <w:sz w:val="20"/>
                <w:szCs w:val="20"/>
              </w:rPr>
            </w:pPr>
            <w:r>
              <w:rPr>
                <w:rFonts w:ascii="Arial" w:eastAsia="Arial" w:hAnsi="Arial" w:cs="Arial"/>
                <w:sz w:val="16"/>
                <w:szCs w:val="16"/>
              </w:rPr>
              <w:t>232</w:t>
            </w:r>
          </w:p>
        </w:tc>
        <w:tc>
          <w:tcPr>
            <w:tcW w:w="880" w:type="dxa"/>
            <w:vAlign w:val="bottom"/>
          </w:tcPr>
          <w:p w14:paraId="3E7012F1"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6C936F68"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6F25CA09"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7C4B2C8"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700B71B4"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215F870" w14:textId="77777777" w:rsidR="002443E5" w:rsidRDefault="002443E5" w:rsidP="00817E9B">
            <w:pPr>
              <w:jc w:val="right"/>
              <w:rPr>
                <w:sz w:val="20"/>
                <w:szCs w:val="20"/>
              </w:rPr>
            </w:pPr>
            <w:r>
              <w:rPr>
                <w:rFonts w:ascii="Arial" w:eastAsia="Arial" w:hAnsi="Arial" w:cs="Arial"/>
                <w:sz w:val="16"/>
                <w:szCs w:val="16"/>
              </w:rPr>
              <w:t>13.284,00</w:t>
            </w:r>
          </w:p>
        </w:tc>
        <w:tc>
          <w:tcPr>
            <w:tcW w:w="1440" w:type="dxa"/>
            <w:tcBorders>
              <w:right w:val="single" w:sz="8" w:space="0" w:color="auto"/>
            </w:tcBorders>
            <w:vAlign w:val="bottom"/>
          </w:tcPr>
          <w:p w14:paraId="1FE87F7C" w14:textId="77777777" w:rsidR="002443E5" w:rsidRDefault="002443E5" w:rsidP="00817E9B">
            <w:pPr>
              <w:jc w:val="right"/>
              <w:rPr>
                <w:sz w:val="20"/>
                <w:szCs w:val="20"/>
              </w:rPr>
            </w:pPr>
            <w:r>
              <w:rPr>
                <w:rFonts w:ascii="Arial" w:eastAsia="Arial" w:hAnsi="Arial" w:cs="Arial"/>
                <w:sz w:val="16"/>
                <w:szCs w:val="16"/>
              </w:rPr>
              <w:t>13.284,00</w:t>
            </w:r>
          </w:p>
        </w:tc>
      </w:tr>
      <w:tr w:rsidR="002443E5" w14:paraId="6A50FFE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23FD109" w14:textId="77777777" w:rsidR="002443E5" w:rsidRDefault="002443E5" w:rsidP="00817E9B">
            <w:pPr>
              <w:ind w:left="40"/>
              <w:rPr>
                <w:sz w:val="20"/>
                <w:szCs w:val="20"/>
              </w:rPr>
            </w:pPr>
            <w:r>
              <w:rPr>
                <w:rFonts w:ascii="Arial" w:eastAsia="Arial" w:hAnsi="Arial" w:cs="Arial"/>
                <w:sz w:val="16"/>
                <w:szCs w:val="16"/>
              </w:rPr>
              <w:t>mp</w:t>
            </w:r>
          </w:p>
        </w:tc>
        <w:tc>
          <w:tcPr>
            <w:tcW w:w="940" w:type="dxa"/>
            <w:tcBorders>
              <w:bottom w:val="single" w:sz="8" w:space="0" w:color="auto"/>
              <w:right w:val="single" w:sz="8" w:space="0" w:color="auto"/>
            </w:tcBorders>
            <w:vAlign w:val="bottom"/>
          </w:tcPr>
          <w:p w14:paraId="3542F0C1" w14:textId="77777777" w:rsidR="002443E5" w:rsidRDefault="002443E5" w:rsidP="00817E9B">
            <w:pPr>
              <w:rPr>
                <w:sz w:val="18"/>
                <w:szCs w:val="18"/>
              </w:rPr>
            </w:pPr>
          </w:p>
        </w:tc>
        <w:tc>
          <w:tcPr>
            <w:tcW w:w="880" w:type="dxa"/>
            <w:tcBorders>
              <w:bottom w:val="single" w:sz="8" w:space="0" w:color="auto"/>
            </w:tcBorders>
            <w:vAlign w:val="bottom"/>
          </w:tcPr>
          <w:p w14:paraId="641AF593"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794C03F5"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7440BBFF"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72791859"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2AA81222"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CCC6950"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8F0D611" w14:textId="77777777" w:rsidR="002443E5" w:rsidRDefault="002443E5" w:rsidP="00817E9B">
            <w:pPr>
              <w:rPr>
                <w:sz w:val="18"/>
                <w:szCs w:val="18"/>
              </w:rPr>
            </w:pPr>
          </w:p>
        </w:tc>
      </w:tr>
      <w:tr w:rsidR="002443E5" w14:paraId="3BD461CB" w14:textId="77777777" w:rsidTr="00817E9B">
        <w:trPr>
          <w:trHeight w:val="232"/>
        </w:trPr>
        <w:tc>
          <w:tcPr>
            <w:tcW w:w="2300" w:type="dxa"/>
            <w:tcBorders>
              <w:left w:val="single" w:sz="8" w:space="0" w:color="auto"/>
              <w:right w:val="single" w:sz="8" w:space="0" w:color="auto"/>
            </w:tcBorders>
            <w:vAlign w:val="bottom"/>
          </w:tcPr>
          <w:p w14:paraId="4075FD76" w14:textId="77777777" w:rsidR="002443E5" w:rsidRDefault="002443E5" w:rsidP="00817E9B">
            <w:pPr>
              <w:ind w:left="40"/>
              <w:rPr>
                <w:sz w:val="20"/>
                <w:szCs w:val="20"/>
              </w:rPr>
            </w:pPr>
            <w:r>
              <w:rPr>
                <w:rFonts w:ascii="Arial" w:eastAsia="Arial" w:hAnsi="Arial" w:cs="Arial"/>
                <w:sz w:val="16"/>
                <w:szCs w:val="16"/>
              </w:rPr>
              <w:t>teren Liceului nr. 5--179</w:t>
            </w:r>
          </w:p>
        </w:tc>
        <w:tc>
          <w:tcPr>
            <w:tcW w:w="940" w:type="dxa"/>
            <w:tcBorders>
              <w:right w:val="single" w:sz="8" w:space="0" w:color="auto"/>
            </w:tcBorders>
            <w:vAlign w:val="bottom"/>
          </w:tcPr>
          <w:p w14:paraId="098968B8" w14:textId="77777777" w:rsidR="002443E5" w:rsidRDefault="002443E5" w:rsidP="00817E9B">
            <w:pPr>
              <w:ind w:left="20"/>
              <w:rPr>
                <w:sz w:val="20"/>
                <w:szCs w:val="20"/>
              </w:rPr>
            </w:pPr>
            <w:r>
              <w:rPr>
                <w:rFonts w:ascii="Arial" w:eastAsia="Arial" w:hAnsi="Arial" w:cs="Arial"/>
                <w:sz w:val="16"/>
                <w:szCs w:val="16"/>
              </w:rPr>
              <w:t>233</w:t>
            </w:r>
          </w:p>
        </w:tc>
        <w:tc>
          <w:tcPr>
            <w:tcW w:w="880" w:type="dxa"/>
            <w:vAlign w:val="bottom"/>
          </w:tcPr>
          <w:p w14:paraId="77830DF1"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79BAD21B"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0F1B43E2"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407E223"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5D7B128F"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583DA7B" w14:textId="77777777" w:rsidR="002443E5" w:rsidRDefault="002443E5" w:rsidP="00817E9B">
            <w:pPr>
              <w:jc w:val="right"/>
              <w:rPr>
                <w:sz w:val="20"/>
                <w:szCs w:val="20"/>
              </w:rPr>
            </w:pPr>
            <w:r>
              <w:rPr>
                <w:rFonts w:ascii="Arial" w:eastAsia="Arial" w:hAnsi="Arial" w:cs="Arial"/>
                <w:sz w:val="16"/>
                <w:szCs w:val="16"/>
              </w:rPr>
              <w:t>14.245,00</w:t>
            </w:r>
          </w:p>
        </w:tc>
        <w:tc>
          <w:tcPr>
            <w:tcW w:w="1440" w:type="dxa"/>
            <w:tcBorders>
              <w:right w:val="single" w:sz="8" w:space="0" w:color="auto"/>
            </w:tcBorders>
            <w:vAlign w:val="bottom"/>
          </w:tcPr>
          <w:p w14:paraId="3E61750E" w14:textId="77777777" w:rsidR="002443E5" w:rsidRDefault="002443E5" w:rsidP="00817E9B">
            <w:pPr>
              <w:jc w:val="right"/>
              <w:rPr>
                <w:sz w:val="20"/>
                <w:szCs w:val="20"/>
              </w:rPr>
            </w:pPr>
            <w:r>
              <w:rPr>
                <w:rFonts w:ascii="Arial" w:eastAsia="Arial" w:hAnsi="Arial" w:cs="Arial"/>
                <w:sz w:val="16"/>
                <w:szCs w:val="16"/>
              </w:rPr>
              <w:t>14.245,00</w:t>
            </w:r>
          </w:p>
        </w:tc>
      </w:tr>
      <w:tr w:rsidR="002443E5" w14:paraId="41FEAA8F"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DB87C11" w14:textId="77777777" w:rsidR="002443E5" w:rsidRDefault="002443E5" w:rsidP="00817E9B">
            <w:pPr>
              <w:ind w:left="40"/>
              <w:rPr>
                <w:sz w:val="20"/>
                <w:szCs w:val="20"/>
              </w:rPr>
            </w:pPr>
            <w:r>
              <w:rPr>
                <w:rFonts w:ascii="Arial" w:eastAsia="Arial" w:hAnsi="Arial" w:cs="Arial"/>
                <w:sz w:val="16"/>
                <w:szCs w:val="16"/>
              </w:rPr>
              <w:lastRenderedPageBreak/>
              <w:t>mp</w:t>
            </w:r>
          </w:p>
        </w:tc>
        <w:tc>
          <w:tcPr>
            <w:tcW w:w="940" w:type="dxa"/>
            <w:tcBorders>
              <w:bottom w:val="single" w:sz="8" w:space="0" w:color="auto"/>
              <w:right w:val="single" w:sz="8" w:space="0" w:color="auto"/>
            </w:tcBorders>
            <w:vAlign w:val="bottom"/>
          </w:tcPr>
          <w:p w14:paraId="097C716B" w14:textId="77777777" w:rsidR="002443E5" w:rsidRDefault="002443E5" w:rsidP="00817E9B">
            <w:pPr>
              <w:rPr>
                <w:sz w:val="18"/>
                <w:szCs w:val="18"/>
              </w:rPr>
            </w:pPr>
          </w:p>
        </w:tc>
        <w:tc>
          <w:tcPr>
            <w:tcW w:w="880" w:type="dxa"/>
            <w:tcBorders>
              <w:bottom w:val="single" w:sz="8" w:space="0" w:color="auto"/>
            </w:tcBorders>
            <w:vAlign w:val="bottom"/>
          </w:tcPr>
          <w:p w14:paraId="0617D62A"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5B7FB6E3"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4D98140E"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5E464503"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48D25B75"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90B6966"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5D75C59" w14:textId="77777777" w:rsidR="002443E5" w:rsidRDefault="002443E5" w:rsidP="00817E9B">
            <w:pPr>
              <w:rPr>
                <w:sz w:val="18"/>
                <w:szCs w:val="18"/>
              </w:rPr>
            </w:pPr>
          </w:p>
        </w:tc>
      </w:tr>
      <w:tr w:rsidR="002443E5" w14:paraId="30F1DE10" w14:textId="77777777" w:rsidTr="00817E9B">
        <w:trPr>
          <w:trHeight w:val="232"/>
        </w:trPr>
        <w:tc>
          <w:tcPr>
            <w:tcW w:w="2300" w:type="dxa"/>
            <w:tcBorders>
              <w:left w:val="single" w:sz="8" w:space="0" w:color="auto"/>
              <w:right w:val="single" w:sz="8" w:space="0" w:color="auto"/>
            </w:tcBorders>
            <w:vAlign w:val="bottom"/>
          </w:tcPr>
          <w:p w14:paraId="61E1FCD3" w14:textId="77777777" w:rsidR="002443E5" w:rsidRDefault="002443E5" w:rsidP="00817E9B">
            <w:pPr>
              <w:ind w:left="40"/>
              <w:rPr>
                <w:sz w:val="20"/>
                <w:szCs w:val="20"/>
              </w:rPr>
            </w:pPr>
            <w:r>
              <w:rPr>
                <w:rFonts w:ascii="Arial" w:eastAsia="Arial" w:hAnsi="Arial" w:cs="Arial"/>
                <w:sz w:val="16"/>
                <w:szCs w:val="16"/>
              </w:rPr>
              <w:t>teren Liliacului nr. 1--493</w:t>
            </w:r>
          </w:p>
        </w:tc>
        <w:tc>
          <w:tcPr>
            <w:tcW w:w="940" w:type="dxa"/>
            <w:tcBorders>
              <w:right w:val="single" w:sz="8" w:space="0" w:color="auto"/>
            </w:tcBorders>
            <w:vAlign w:val="bottom"/>
          </w:tcPr>
          <w:p w14:paraId="35AD126E" w14:textId="77777777" w:rsidR="002443E5" w:rsidRDefault="002443E5" w:rsidP="00817E9B">
            <w:pPr>
              <w:ind w:left="20"/>
              <w:rPr>
                <w:sz w:val="20"/>
                <w:szCs w:val="20"/>
              </w:rPr>
            </w:pPr>
            <w:r>
              <w:rPr>
                <w:rFonts w:ascii="Arial" w:eastAsia="Arial" w:hAnsi="Arial" w:cs="Arial"/>
                <w:sz w:val="16"/>
                <w:szCs w:val="16"/>
              </w:rPr>
              <w:t>231</w:t>
            </w:r>
          </w:p>
        </w:tc>
        <w:tc>
          <w:tcPr>
            <w:tcW w:w="880" w:type="dxa"/>
            <w:vAlign w:val="bottom"/>
          </w:tcPr>
          <w:p w14:paraId="4BA8CF64"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26290978"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0F5D07C7"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F002632"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43C64240"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7E87548" w14:textId="77777777" w:rsidR="002443E5" w:rsidRDefault="002443E5" w:rsidP="00817E9B">
            <w:pPr>
              <w:jc w:val="right"/>
              <w:rPr>
                <w:sz w:val="20"/>
                <w:szCs w:val="20"/>
              </w:rPr>
            </w:pPr>
            <w:r>
              <w:rPr>
                <w:rFonts w:ascii="Arial" w:eastAsia="Arial" w:hAnsi="Arial" w:cs="Arial"/>
                <w:sz w:val="16"/>
                <w:szCs w:val="16"/>
              </w:rPr>
              <w:t>33.932,00</w:t>
            </w:r>
          </w:p>
        </w:tc>
        <w:tc>
          <w:tcPr>
            <w:tcW w:w="1440" w:type="dxa"/>
            <w:tcBorders>
              <w:right w:val="single" w:sz="8" w:space="0" w:color="auto"/>
            </w:tcBorders>
            <w:vAlign w:val="bottom"/>
          </w:tcPr>
          <w:p w14:paraId="1BE81171" w14:textId="77777777" w:rsidR="002443E5" w:rsidRDefault="002443E5" w:rsidP="00817E9B">
            <w:pPr>
              <w:jc w:val="right"/>
              <w:rPr>
                <w:sz w:val="20"/>
                <w:szCs w:val="20"/>
              </w:rPr>
            </w:pPr>
            <w:r>
              <w:rPr>
                <w:rFonts w:ascii="Arial" w:eastAsia="Arial" w:hAnsi="Arial" w:cs="Arial"/>
                <w:sz w:val="16"/>
                <w:szCs w:val="16"/>
              </w:rPr>
              <w:t>33.932,00</w:t>
            </w:r>
          </w:p>
        </w:tc>
      </w:tr>
      <w:tr w:rsidR="002443E5" w14:paraId="692C519A"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9E0E6A0" w14:textId="77777777" w:rsidR="002443E5" w:rsidRDefault="002443E5" w:rsidP="00817E9B">
            <w:pPr>
              <w:ind w:left="40"/>
              <w:rPr>
                <w:sz w:val="20"/>
                <w:szCs w:val="20"/>
              </w:rPr>
            </w:pPr>
            <w:r>
              <w:rPr>
                <w:rFonts w:ascii="Arial" w:eastAsia="Arial" w:hAnsi="Arial" w:cs="Arial"/>
                <w:sz w:val="16"/>
                <w:szCs w:val="16"/>
              </w:rPr>
              <w:t>mp</w:t>
            </w:r>
          </w:p>
        </w:tc>
        <w:tc>
          <w:tcPr>
            <w:tcW w:w="940" w:type="dxa"/>
            <w:tcBorders>
              <w:bottom w:val="single" w:sz="8" w:space="0" w:color="auto"/>
              <w:right w:val="single" w:sz="8" w:space="0" w:color="auto"/>
            </w:tcBorders>
            <w:vAlign w:val="bottom"/>
          </w:tcPr>
          <w:p w14:paraId="53FC67A8" w14:textId="77777777" w:rsidR="002443E5" w:rsidRDefault="002443E5" w:rsidP="00817E9B">
            <w:pPr>
              <w:rPr>
                <w:sz w:val="18"/>
                <w:szCs w:val="18"/>
              </w:rPr>
            </w:pPr>
          </w:p>
        </w:tc>
        <w:tc>
          <w:tcPr>
            <w:tcW w:w="880" w:type="dxa"/>
            <w:tcBorders>
              <w:bottom w:val="single" w:sz="8" w:space="0" w:color="auto"/>
            </w:tcBorders>
            <w:vAlign w:val="bottom"/>
          </w:tcPr>
          <w:p w14:paraId="15218894"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4281427F"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73E0ECD5"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6EA9A66"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4131E7A3"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29034FA"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14D2FB6" w14:textId="77777777" w:rsidR="002443E5" w:rsidRDefault="002443E5" w:rsidP="00817E9B">
            <w:pPr>
              <w:rPr>
                <w:sz w:val="18"/>
                <w:szCs w:val="18"/>
              </w:rPr>
            </w:pPr>
          </w:p>
        </w:tc>
      </w:tr>
      <w:tr w:rsidR="002443E5" w14:paraId="79A3F3D5" w14:textId="77777777" w:rsidTr="00817E9B">
        <w:trPr>
          <w:trHeight w:val="232"/>
        </w:trPr>
        <w:tc>
          <w:tcPr>
            <w:tcW w:w="2300" w:type="dxa"/>
            <w:tcBorders>
              <w:left w:val="single" w:sz="8" w:space="0" w:color="auto"/>
              <w:right w:val="single" w:sz="8" w:space="0" w:color="auto"/>
            </w:tcBorders>
            <w:vAlign w:val="bottom"/>
          </w:tcPr>
          <w:p w14:paraId="64435DC8" w14:textId="77777777" w:rsidR="002443E5" w:rsidRDefault="002443E5" w:rsidP="00817E9B">
            <w:pPr>
              <w:ind w:left="40"/>
              <w:rPr>
                <w:sz w:val="20"/>
                <w:szCs w:val="20"/>
              </w:rPr>
            </w:pPr>
            <w:r>
              <w:rPr>
                <w:rFonts w:ascii="Arial" w:eastAsia="Arial" w:hAnsi="Arial" w:cs="Arial"/>
                <w:sz w:val="16"/>
                <w:szCs w:val="16"/>
              </w:rPr>
              <w:t>teren Luca Arbore nr. 4--33</w:t>
            </w:r>
          </w:p>
        </w:tc>
        <w:tc>
          <w:tcPr>
            <w:tcW w:w="940" w:type="dxa"/>
            <w:tcBorders>
              <w:right w:val="single" w:sz="8" w:space="0" w:color="auto"/>
            </w:tcBorders>
            <w:vAlign w:val="bottom"/>
          </w:tcPr>
          <w:p w14:paraId="07719D86" w14:textId="77777777" w:rsidR="002443E5" w:rsidRDefault="002443E5" w:rsidP="00817E9B">
            <w:pPr>
              <w:ind w:left="20"/>
              <w:rPr>
                <w:sz w:val="20"/>
                <w:szCs w:val="20"/>
              </w:rPr>
            </w:pPr>
            <w:r>
              <w:rPr>
                <w:rFonts w:ascii="Arial" w:eastAsia="Arial" w:hAnsi="Arial" w:cs="Arial"/>
                <w:sz w:val="16"/>
                <w:szCs w:val="16"/>
              </w:rPr>
              <w:t>236</w:t>
            </w:r>
          </w:p>
        </w:tc>
        <w:tc>
          <w:tcPr>
            <w:tcW w:w="880" w:type="dxa"/>
            <w:vAlign w:val="bottom"/>
          </w:tcPr>
          <w:p w14:paraId="2CB4C551"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2E0291A3"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3399F28E"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3FB1158"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41D53C0E"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C6DABD2" w14:textId="77777777" w:rsidR="002443E5" w:rsidRDefault="002443E5" w:rsidP="00817E9B">
            <w:pPr>
              <w:jc w:val="right"/>
              <w:rPr>
                <w:sz w:val="20"/>
                <w:szCs w:val="20"/>
              </w:rPr>
            </w:pPr>
            <w:r>
              <w:rPr>
                <w:rFonts w:ascii="Arial" w:eastAsia="Arial" w:hAnsi="Arial" w:cs="Arial"/>
                <w:sz w:val="16"/>
                <w:szCs w:val="16"/>
              </w:rPr>
              <w:t>22.920,00</w:t>
            </w:r>
          </w:p>
        </w:tc>
        <w:tc>
          <w:tcPr>
            <w:tcW w:w="1440" w:type="dxa"/>
            <w:tcBorders>
              <w:right w:val="single" w:sz="8" w:space="0" w:color="auto"/>
            </w:tcBorders>
            <w:vAlign w:val="bottom"/>
          </w:tcPr>
          <w:p w14:paraId="06655CC0" w14:textId="77777777" w:rsidR="002443E5" w:rsidRDefault="002443E5" w:rsidP="00817E9B">
            <w:pPr>
              <w:jc w:val="right"/>
              <w:rPr>
                <w:sz w:val="20"/>
                <w:szCs w:val="20"/>
              </w:rPr>
            </w:pPr>
            <w:r>
              <w:rPr>
                <w:rFonts w:ascii="Arial" w:eastAsia="Arial" w:hAnsi="Arial" w:cs="Arial"/>
                <w:sz w:val="16"/>
                <w:szCs w:val="16"/>
              </w:rPr>
              <w:t>22.920,00</w:t>
            </w:r>
          </w:p>
        </w:tc>
      </w:tr>
      <w:tr w:rsidR="002443E5" w14:paraId="20C2529B"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1CE3A87" w14:textId="77777777" w:rsidR="002443E5" w:rsidRDefault="002443E5" w:rsidP="00817E9B">
            <w:pPr>
              <w:ind w:left="40"/>
              <w:rPr>
                <w:sz w:val="20"/>
                <w:szCs w:val="20"/>
              </w:rPr>
            </w:pPr>
            <w:r>
              <w:rPr>
                <w:rFonts w:ascii="Arial" w:eastAsia="Arial" w:hAnsi="Arial" w:cs="Arial"/>
                <w:sz w:val="16"/>
                <w:szCs w:val="16"/>
              </w:rPr>
              <w:t>3 mp</w:t>
            </w:r>
          </w:p>
        </w:tc>
        <w:tc>
          <w:tcPr>
            <w:tcW w:w="940" w:type="dxa"/>
            <w:tcBorders>
              <w:bottom w:val="single" w:sz="8" w:space="0" w:color="auto"/>
              <w:right w:val="single" w:sz="8" w:space="0" w:color="auto"/>
            </w:tcBorders>
            <w:vAlign w:val="bottom"/>
          </w:tcPr>
          <w:p w14:paraId="7FA8022A" w14:textId="77777777" w:rsidR="002443E5" w:rsidRDefault="002443E5" w:rsidP="00817E9B">
            <w:pPr>
              <w:rPr>
                <w:sz w:val="18"/>
                <w:szCs w:val="18"/>
              </w:rPr>
            </w:pPr>
          </w:p>
        </w:tc>
        <w:tc>
          <w:tcPr>
            <w:tcW w:w="880" w:type="dxa"/>
            <w:tcBorders>
              <w:bottom w:val="single" w:sz="8" w:space="0" w:color="auto"/>
            </w:tcBorders>
            <w:vAlign w:val="bottom"/>
          </w:tcPr>
          <w:p w14:paraId="6B67FD24"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0F673FE6"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070B0ABD"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4DA7A045"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32BC45F8"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BD4F8D5"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45AF6FF" w14:textId="77777777" w:rsidR="002443E5" w:rsidRDefault="002443E5" w:rsidP="00817E9B">
            <w:pPr>
              <w:rPr>
                <w:sz w:val="18"/>
                <w:szCs w:val="18"/>
              </w:rPr>
            </w:pPr>
          </w:p>
        </w:tc>
      </w:tr>
      <w:tr w:rsidR="002443E5" w14:paraId="4054C154" w14:textId="77777777" w:rsidTr="00817E9B">
        <w:trPr>
          <w:trHeight w:val="232"/>
        </w:trPr>
        <w:tc>
          <w:tcPr>
            <w:tcW w:w="2300" w:type="dxa"/>
            <w:tcBorders>
              <w:left w:val="single" w:sz="8" w:space="0" w:color="auto"/>
              <w:right w:val="single" w:sz="8" w:space="0" w:color="auto"/>
            </w:tcBorders>
            <w:vAlign w:val="bottom"/>
          </w:tcPr>
          <w:p w14:paraId="59E7C01A" w14:textId="77777777" w:rsidR="002443E5" w:rsidRDefault="002443E5" w:rsidP="00817E9B">
            <w:pPr>
              <w:ind w:left="40"/>
              <w:rPr>
                <w:sz w:val="20"/>
                <w:szCs w:val="20"/>
              </w:rPr>
            </w:pPr>
            <w:r>
              <w:rPr>
                <w:rFonts w:ascii="Arial" w:eastAsia="Arial" w:hAnsi="Arial" w:cs="Arial"/>
                <w:sz w:val="16"/>
                <w:szCs w:val="16"/>
              </w:rPr>
              <w:t>teren Luca Arbore nr. 6--10</w:t>
            </w:r>
          </w:p>
        </w:tc>
        <w:tc>
          <w:tcPr>
            <w:tcW w:w="940" w:type="dxa"/>
            <w:tcBorders>
              <w:right w:val="single" w:sz="8" w:space="0" w:color="auto"/>
            </w:tcBorders>
            <w:vAlign w:val="bottom"/>
          </w:tcPr>
          <w:p w14:paraId="2AC17D56" w14:textId="77777777" w:rsidR="002443E5" w:rsidRDefault="002443E5" w:rsidP="00817E9B">
            <w:pPr>
              <w:ind w:left="20"/>
              <w:rPr>
                <w:sz w:val="20"/>
                <w:szCs w:val="20"/>
              </w:rPr>
            </w:pPr>
            <w:r>
              <w:rPr>
                <w:rFonts w:ascii="Arial" w:eastAsia="Arial" w:hAnsi="Arial" w:cs="Arial"/>
                <w:sz w:val="16"/>
                <w:szCs w:val="16"/>
              </w:rPr>
              <w:t>234</w:t>
            </w:r>
          </w:p>
        </w:tc>
        <w:tc>
          <w:tcPr>
            <w:tcW w:w="880" w:type="dxa"/>
            <w:vAlign w:val="bottom"/>
          </w:tcPr>
          <w:p w14:paraId="5BF2288D"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740AA108"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56D09AC1"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BCDB8DB"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3E395BC3"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9821624" w14:textId="77777777" w:rsidR="002443E5" w:rsidRDefault="002443E5" w:rsidP="00817E9B">
            <w:pPr>
              <w:jc w:val="right"/>
              <w:rPr>
                <w:sz w:val="20"/>
                <w:szCs w:val="20"/>
              </w:rPr>
            </w:pPr>
            <w:r>
              <w:rPr>
                <w:rFonts w:ascii="Arial" w:eastAsia="Arial" w:hAnsi="Arial" w:cs="Arial"/>
                <w:sz w:val="16"/>
                <w:szCs w:val="16"/>
              </w:rPr>
              <w:t>7.089,00</w:t>
            </w:r>
          </w:p>
        </w:tc>
        <w:tc>
          <w:tcPr>
            <w:tcW w:w="1440" w:type="dxa"/>
            <w:tcBorders>
              <w:right w:val="single" w:sz="8" w:space="0" w:color="auto"/>
            </w:tcBorders>
            <w:vAlign w:val="bottom"/>
          </w:tcPr>
          <w:p w14:paraId="4E9835CC" w14:textId="77777777" w:rsidR="002443E5" w:rsidRDefault="002443E5" w:rsidP="00817E9B">
            <w:pPr>
              <w:jc w:val="right"/>
              <w:rPr>
                <w:sz w:val="20"/>
                <w:szCs w:val="20"/>
              </w:rPr>
            </w:pPr>
            <w:r>
              <w:rPr>
                <w:rFonts w:ascii="Arial" w:eastAsia="Arial" w:hAnsi="Arial" w:cs="Arial"/>
                <w:sz w:val="16"/>
                <w:szCs w:val="16"/>
              </w:rPr>
              <w:t>7.089,00</w:t>
            </w:r>
          </w:p>
        </w:tc>
      </w:tr>
      <w:tr w:rsidR="002443E5" w14:paraId="2B5F752D"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E8994C7" w14:textId="77777777" w:rsidR="002443E5" w:rsidRDefault="002443E5" w:rsidP="00817E9B">
            <w:pPr>
              <w:ind w:left="40"/>
              <w:rPr>
                <w:sz w:val="20"/>
                <w:szCs w:val="20"/>
              </w:rPr>
            </w:pPr>
            <w:r>
              <w:rPr>
                <w:rFonts w:ascii="Arial" w:eastAsia="Arial" w:hAnsi="Arial" w:cs="Arial"/>
                <w:sz w:val="16"/>
                <w:szCs w:val="16"/>
              </w:rPr>
              <w:t>3 mp</w:t>
            </w:r>
          </w:p>
        </w:tc>
        <w:tc>
          <w:tcPr>
            <w:tcW w:w="940" w:type="dxa"/>
            <w:tcBorders>
              <w:bottom w:val="single" w:sz="8" w:space="0" w:color="auto"/>
              <w:right w:val="single" w:sz="8" w:space="0" w:color="auto"/>
            </w:tcBorders>
            <w:vAlign w:val="bottom"/>
          </w:tcPr>
          <w:p w14:paraId="4F1D40ED" w14:textId="77777777" w:rsidR="002443E5" w:rsidRDefault="002443E5" w:rsidP="00817E9B">
            <w:pPr>
              <w:rPr>
                <w:sz w:val="18"/>
                <w:szCs w:val="18"/>
              </w:rPr>
            </w:pPr>
          </w:p>
        </w:tc>
        <w:tc>
          <w:tcPr>
            <w:tcW w:w="880" w:type="dxa"/>
            <w:tcBorders>
              <w:bottom w:val="single" w:sz="8" w:space="0" w:color="auto"/>
            </w:tcBorders>
            <w:vAlign w:val="bottom"/>
          </w:tcPr>
          <w:p w14:paraId="3050AB80"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21D01A74"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47939C85"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04E885FE"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6769156C"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567BA42"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76150A4" w14:textId="77777777" w:rsidR="002443E5" w:rsidRDefault="002443E5" w:rsidP="00817E9B">
            <w:pPr>
              <w:rPr>
                <w:sz w:val="18"/>
                <w:szCs w:val="18"/>
              </w:rPr>
            </w:pPr>
          </w:p>
        </w:tc>
      </w:tr>
      <w:tr w:rsidR="002443E5" w14:paraId="6AA41DFD" w14:textId="77777777" w:rsidTr="00817E9B">
        <w:trPr>
          <w:trHeight w:val="232"/>
        </w:trPr>
        <w:tc>
          <w:tcPr>
            <w:tcW w:w="2300" w:type="dxa"/>
            <w:tcBorders>
              <w:left w:val="single" w:sz="8" w:space="0" w:color="auto"/>
              <w:right w:val="single" w:sz="8" w:space="0" w:color="auto"/>
            </w:tcBorders>
            <w:vAlign w:val="bottom"/>
          </w:tcPr>
          <w:p w14:paraId="081F11C6" w14:textId="77777777" w:rsidR="002443E5" w:rsidRDefault="002443E5" w:rsidP="00817E9B">
            <w:pPr>
              <w:ind w:left="40"/>
              <w:rPr>
                <w:sz w:val="20"/>
                <w:szCs w:val="20"/>
              </w:rPr>
            </w:pPr>
            <w:r>
              <w:rPr>
                <w:rFonts w:ascii="Arial" w:eastAsia="Arial" w:hAnsi="Arial" w:cs="Arial"/>
                <w:sz w:val="16"/>
                <w:szCs w:val="16"/>
              </w:rPr>
              <w:t>teren Luca Arbore nr. 9--10</w:t>
            </w:r>
          </w:p>
        </w:tc>
        <w:tc>
          <w:tcPr>
            <w:tcW w:w="940" w:type="dxa"/>
            <w:tcBorders>
              <w:right w:val="single" w:sz="8" w:space="0" w:color="auto"/>
            </w:tcBorders>
            <w:vAlign w:val="bottom"/>
          </w:tcPr>
          <w:p w14:paraId="2AF984EA" w14:textId="77777777" w:rsidR="002443E5" w:rsidRDefault="002443E5" w:rsidP="00817E9B">
            <w:pPr>
              <w:ind w:left="20"/>
              <w:rPr>
                <w:sz w:val="20"/>
                <w:szCs w:val="20"/>
              </w:rPr>
            </w:pPr>
            <w:r>
              <w:rPr>
                <w:rFonts w:ascii="Arial" w:eastAsia="Arial" w:hAnsi="Arial" w:cs="Arial"/>
                <w:sz w:val="16"/>
                <w:szCs w:val="16"/>
              </w:rPr>
              <w:t>235</w:t>
            </w:r>
          </w:p>
        </w:tc>
        <w:tc>
          <w:tcPr>
            <w:tcW w:w="880" w:type="dxa"/>
            <w:vAlign w:val="bottom"/>
          </w:tcPr>
          <w:p w14:paraId="416CD063"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06833578"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72A6E55A"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7B9A6B5"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783D2EB7"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E360ED3" w14:textId="77777777" w:rsidR="002443E5" w:rsidRDefault="002443E5" w:rsidP="00817E9B">
            <w:pPr>
              <w:jc w:val="right"/>
              <w:rPr>
                <w:sz w:val="20"/>
                <w:szCs w:val="20"/>
              </w:rPr>
            </w:pPr>
            <w:r>
              <w:rPr>
                <w:rFonts w:ascii="Arial" w:eastAsia="Arial" w:hAnsi="Arial" w:cs="Arial"/>
                <w:sz w:val="16"/>
                <w:szCs w:val="16"/>
              </w:rPr>
              <w:t>7.296,00</w:t>
            </w:r>
          </w:p>
        </w:tc>
        <w:tc>
          <w:tcPr>
            <w:tcW w:w="1440" w:type="dxa"/>
            <w:tcBorders>
              <w:right w:val="single" w:sz="8" w:space="0" w:color="auto"/>
            </w:tcBorders>
            <w:vAlign w:val="bottom"/>
          </w:tcPr>
          <w:p w14:paraId="5AE3A7AA" w14:textId="77777777" w:rsidR="002443E5" w:rsidRDefault="002443E5" w:rsidP="00817E9B">
            <w:pPr>
              <w:jc w:val="right"/>
              <w:rPr>
                <w:sz w:val="20"/>
                <w:szCs w:val="20"/>
              </w:rPr>
            </w:pPr>
            <w:r>
              <w:rPr>
                <w:rFonts w:ascii="Arial" w:eastAsia="Arial" w:hAnsi="Arial" w:cs="Arial"/>
                <w:sz w:val="16"/>
                <w:szCs w:val="16"/>
              </w:rPr>
              <w:t>7.296,00</w:t>
            </w:r>
          </w:p>
        </w:tc>
      </w:tr>
      <w:tr w:rsidR="002443E5" w14:paraId="6B6ED120"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51F6F11" w14:textId="77777777" w:rsidR="002443E5" w:rsidRDefault="002443E5" w:rsidP="00817E9B">
            <w:pPr>
              <w:ind w:left="40"/>
              <w:rPr>
                <w:sz w:val="20"/>
                <w:szCs w:val="20"/>
              </w:rPr>
            </w:pPr>
            <w:r>
              <w:rPr>
                <w:rFonts w:ascii="Arial" w:eastAsia="Arial" w:hAnsi="Arial" w:cs="Arial"/>
                <w:sz w:val="16"/>
                <w:szCs w:val="16"/>
              </w:rPr>
              <w:t>6 mp</w:t>
            </w:r>
          </w:p>
        </w:tc>
        <w:tc>
          <w:tcPr>
            <w:tcW w:w="940" w:type="dxa"/>
            <w:tcBorders>
              <w:bottom w:val="single" w:sz="8" w:space="0" w:color="auto"/>
              <w:right w:val="single" w:sz="8" w:space="0" w:color="auto"/>
            </w:tcBorders>
            <w:vAlign w:val="bottom"/>
          </w:tcPr>
          <w:p w14:paraId="11F4B832" w14:textId="77777777" w:rsidR="002443E5" w:rsidRDefault="002443E5" w:rsidP="00817E9B">
            <w:pPr>
              <w:rPr>
                <w:sz w:val="18"/>
                <w:szCs w:val="18"/>
              </w:rPr>
            </w:pPr>
          </w:p>
        </w:tc>
        <w:tc>
          <w:tcPr>
            <w:tcW w:w="880" w:type="dxa"/>
            <w:tcBorders>
              <w:bottom w:val="single" w:sz="8" w:space="0" w:color="auto"/>
            </w:tcBorders>
            <w:vAlign w:val="bottom"/>
          </w:tcPr>
          <w:p w14:paraId="744B018B"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7C873837"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6A848698"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792C75B8"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39AD0164"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D1B2262"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502E743" w14:textId="77777777" w:rsidR="002443E5" w:rsidRDefault="002443E5" w:rsidP="00817E9B">
            <w:pPr>
              <w:rPr>
                <w:sz w:val="18"/>
                <w:szCs w:val="18"/>
              </w:rPr>
            </w:pPr>
          </w:p>
        </w:tc>
      </w:tr>
      <w:tr w:rsidR="002443E5" w14:paraId="58D5AC84" w14:textId="77777777" w:rsidTr="00817E9B">
        <w:trPr>
          <w:trHeight w:val="232"/>
        </w:trPr>
        <w:tc>
          <w:tcPr>
            <w:tcW w:w="2300" w:type="dxa"/>
            <w:tcBorders>
              <w:left w:val="single" w:sz="8" w:space="0" w:color="auto"/>
              <w:right w:val="single" w:sz="8" w:space="0" w:color="auto"/>
            </w:tcBorders>
            <w:vAlign w:val="bottom"/>
          </w:tcPr>
          <w:p w14:paraId="1559A606" w14:textId="77777777" w:rsidR="002443E5" w:rsidRDefault="002443E5" w:rsidP="00817E9B">
            <w:pPr>
              <w:ind w:left="40"/>
              <w:rPr>
                <w:sz w:val="20"/>
                <w:szCs w:val="20"/>
              </w:rPr>
            </w:pPr>
            <w:r>
              <w:rPr>
                <w:rFonts w:ascii="Arial" w:eastAsia="Arial" w:hAnsi="Arial" w:cs="Arial"/>
                <w:sz w:val="16"/>
                <w:szCs w:val="16"/>
              </w:rPr>
              <w:t>teren Luceafarului nr. 3--45</w:t>
            </w:r>
          </w:p>
        </w:tc>
        <w:tc>
          <w:tcPr>
            <w:tcW w:w="940" w:type="dxa"/>
            <w:tcBorders>
              <w:right w:val="single" w:sz="8" w:space="0" w:color="auto"/>
            </w:tcBorders>
            <w:vAlign w:val="bottom"/>
          </w:tcPr>
          <w:p w14:paraId="2B42EF26" w14:textId="77777777" w:rsidR="002443E5" w:rsidRDefault="002443E5" w:rsidP="00817E9B">
            <w:pPr>
              <w:ind w:left="20"/>
              <w:rPr>
                <w:sz w:val="20"/>
                <w:szCs w:val="20"/>
              </w:rPr>
            </w:pPr>
            <w:r>
              <w:rPr>
                <w:rFonts w:ascii="Arial" w:eastAsia="Arial" w:hAnsi="Arial" w:cs="Arial"/>
                <w:sz w:val="16"/>
                <w:szCs w:val="16"/>
              </w:rPr>
              <w:t>237</w:t>
            </w:r>
          </w:p>
        </w:tc>
        <w:tc>
          <w:tcPr>
            <w:tcW w:w="880" w:type="dxa"/>
            <w:vAlign w:val="bottom"/>
          </w:tcPr>
          <w:p w14:paraId="41DD5CC5"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643CD4D8"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0CBE5629"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CFC27C0"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708DEE2D"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FF73740" w14:textId="77777777" w:rsidR="002443E5" w:rsidRDefault="002443E5" w:rsidP="00817E9B">
            <w:pPr>
              <w:jc w:val="right"/>
              <w:rPr>
                <w:sz w:val="20"/>
                <w:szCs w:val="20"/>
              </w:rPr>
            </w:pPr>
            <w:r>
              <w:rPr>
                <w:rFonts w:ascii="Arial" w:eastAsia="Arial" w:hAnsi="Arial" w:cs="Arial"/>
                <w:sz w:val="16"/>
                <w:szCs w:val="16"/>
              </w:rPr>
              <w:t>31.834,00</w:t>
            </w:r>
          </w:p>
        </w:tc>
        <w:tc>
          <w:tcPr>
            <w:tcW w:w="1440" w:type="dxa"/>
            <w:tcBorders>
              <w:right w:val="single" w:sz="8" w:space="0" w:color="auto"/>
            </w:tcBorders>
            <w:vAlign w:val="bottom"/>
          </w:tcPr>
          <w:p w14:paraId="1A0F5251" w14:textId="77777777" w:rsidR="002443E5" w:rsidRDefault="002443E5" w:rsidP="00817E9B">
            <w:pPr>
              <w:jc w:val="right"/>
              <w:rPr>
                <w:sz w:val="20"/>
                <w:szCs w:val="20"/>
              </w:rPr>
            </w:pPr>
            <w:r>
              <w:rPr>
                <w:rFonts w:ascii="Arial" w:eastAsia="Arial" w:hAnsi="Arial" w:cs="Arial"/>
                <w:sz w:val="16"/>
                <w:szCs w:val="16"/>
              </w:rPr>
              <w:t>31.834,00</w:t>
            </w:r>
          </w:p>
        </w:tc>
      </w:tr>
      <w:tr w:rsidR="002443E5" w14:paraId="7A42324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8481B8C" w14:textId="77777777" w:rsidR="002443E5" w:rsidRDefault="002443E5" w:rsidP="00817E9B">
            <w:pPr>
              <w:ind w:left="40"/>
              <w:rPr>
                <w:sz w:val="20"/>
                <w:szCs w:val="20"/>
              </w:rPr>
            </w:pPr>
            <w:r>
              <w:rPr>
                <w:rFonts w:ascii="Arial" w:eastAsia="Arial" w:hAnsi="Arial" w:cs="Arial"/>
                <w:sz w:val="16"/>
                <w:szCs w:val="16"/>
              </w:rPr>
              <w:t>0 mp</w:t>
            </w:r>
          </w:p>
        </w:tc>
        <w:tc>
          <w:tcPr>
            <w:tcW w:w="940" w:type="dxa"/>
            <w:tcBorders>
              <w:bottom w:val="single" w:sz="8" w:space="0" w:color="auto"/>
              <w:right w:val="single" w:sz="8" w:space="0" w:color="auto"/>
            </w:tcBorders>
            <w:vAlign w:val="bottom"/>
          </w:tcPr>
          <w:p w14:paraId="21558A4D" w14:textId="77777777" w:rsidR="002443E5" w:rsidRDefault="002443E5" w:rsidP="00817E9B">
            <w:pPr>
              <w:rPr>
                <w:sz w:val="18"/>
                <w:szCs w:val="18"/>
              </w:rPr>
            </w:pPr>
          </w:p>
        </w:tc>
        <w:tc>
          <w:tcPr>
            <w:tcW w:w="880" w:type="dxa"/>
            <w:tcBorders>
              <w:bottom w:val="single" w:sz="8" w:space="0" w:color="auto"/>
            </w:tcBorders>
            <w:vAlign w:val="bottom"/>
          </w:tcPr>
          <w:p w14:paraId="69A7678A"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563C027B"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5738115B"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CFEC6BF"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751B5C6F"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5B6005E"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238DB4F" w14:textId="77777777" w:rsidR="002443E5" w:rsidRDefault="002443E5" w:rsidP="00817E9B">
            <w:pPr>
              <w:rPr>
                <w:sz w:val="18"/>
                <w:szCs w:val="18"/>
              </w:rPr>
            </w:pPr>
          </w:p>
        </w:tc>
      </w:tr>
      <w:tr w:rsidR="002443E5" w14:paraId="41EBB426" w14:textId="77777777" w:rsidTr="00817E9B">
        <w:trPr>
          <w:trHeight w:val="232"/>
        </w:trPr>
        <w:tc>
          <w:tcPr>
            <w:tcW w:w="2300" w:type="dxa"/>
            <w:tcBorders>
              <w:left w:val="single" w:sz="8" w:space="0" w:color="auto"/>
              <w:right w:val="single" w:sz="8" w:space="0" w:color="auto"/>
            </w:tcBorders>
            <w:vAlign w:val="bottom"/>
          </w:tcPr>
          <w:p w14:paraId="588F99B2" w14:textId="77777777" w:rsidR="002443E5" w:rsidRDefault="002443E5" w:rsidP="00817E9B">
            <w:pPr>
              <w:ind w:left="40"/>
              <w:rPr>
                <w:sz w:val="20"/>
                <w:szCs w:val="20"/>
              </w:rPr>
            </w:pPr>
            <w:r>
              <w:rPr>
                <w:rFonts w:ascii="Arial" w:eastAsia="Arial" w:hAnsi="Arial" w:cs="Arial"/>
                <w:sz w:val="16"/>
                <w:szCs w:val="16"/>
              </w:rPr>
              <w:t>teren M. Eminescu nr. 14--</w:t>
            </w:r>
          </w:p>
        </w:tc>
        <w:tc>
          <w:tcPr>
            <w:tcW w:w="940" w:type="dxa"/>
            <w:tcBorders>
              <w:right w:val="single" w:sz="8" w:space="0" w:color="auto"/>
            </w:tcBorders>
            <w:vAlign w:val="bottom"/>
          </w:tcPr>
          <w:p w14:paraId="18081BA8" w14:textId="77777777" w:rsidR="002443E5" w:rsidRDefault="002443E5" w:rsidP="00817E9B">
            <w:pPr>
              <w:ind w:left="20"/>
              <w:rPr>
                <w:sz w:val="20"/>
                <w:szCs w:val="20"/>
              </w:rPr>
            </w:pPr>
            <w:r>
              <w:rPr>
                <w:rFonts w:ascii="Arial" w:eastAsia="Arial" w:hAnsi="Arial" w:cs="Arial"/>
                <w:sz w:val="16"/>
                <w:szCs w:val="16"/>
              </w:rPr>
              <w:t>254</w:t>
            </w:r>
          </w:p>
        </w:tc>
        <w:tc>
          <w:tcPr>
            <w:tcW w:w="880" w:type="dxa"/>
            <w:vAlign w:val="bottom"/>
          </w:tcPr>
          <w:p w14:paraId="0A19B548"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174C35F1"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61BE2D86"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7E558C0"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148AAD3F"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7250827" w14:textId="77777777" w:rsidR="002443E5" w:rsidRDefault="002443E5" w:rsidP="00817E9B">
            <w:pPr>
              <w:jc w:val="right"/>
              <w:rPr>
                <w:sz w:val="20"/>
                <w:szCs w:val="20"/>
              </w:rPr>
            </w:pPr>
            <w:r>
              <w:rPr>
                <w:rFonts w:ascii="Arial" w:eastAsia="Arial" w:hAnsi="Arial" w:cs="Arial"/>
                <w:sz w:val="16"/>
                <w:szCs w:val="16"/>
              </w:rPr>
              <w:t>41.258,00</w:t>
            </w:r>
          </w:p>
        </w:tc>
        <w:tc>
          <w:tcPr>
            <w:tcW w:w="1440" w:type="dxa"/>
            <w:tcBorders>
              <w:right w:val="single" w:sz="8" w:space="0" w:color="auto"/>
            </w:tcBorders>
            <w:vAlign w:val="bottom"/>
          </w:tcPr>
          <w:p w14:paraId="52B697D5" w14:textId="77777777" w:rsidR="002443E5" w:rsidRDefault="002443E5" w:rsidP="00817E9B">
            <w:pPr>
              <w:jc w:val="right"/>
              <w:rPr>
                <w:sz w:val="20"/>
                <w:szCs w:val="20"/>
              </w:rPr>
            </w:pPr>
            <w:r>
              <w:rPr>
                <w:rFonts w:ascii="Arial" w:eastAsia="Arial" w:hAnsi="Arial" w:cs="Arial"/>
                <w:sz w:val="16"/>
                <w:szCs w:val="16"/>
              </w:rPr>
              <w:t>41.258,00</w:t>
            </w:r>
          </w:p>
        </w:tc>
      </w:tr>
      <w:tr w:rsidR="002443E5" w14:paraId="73F7A570"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A6AF39E" w14:textId="77777777" w:rsidR="002443E5" w:rsidRDefault="002443E5" w:rsidP="00817E9B">
            <w:pPr>
              <w:ind w:left="40"/>
              <w:rPr>
                <w:sz w:val="20"/>
                <w:szCs w:val="20"/>
              </w:rPr>
            </w:pPr>
            <w:r>
              <w:rPr>
                <w:rFonts w:ascii="Arial" w:eastAsia="Arial" w:hAnsi="Arial" w:cs="Arial"/>
                <w:sz w:val="16"/>
                <w:szCs w:val="16"/>
              </w:rPr>
              <w:t>556 mp</w:t>
            </w:r>
          </w:p>
        </w:tc>
        <w:tc>
          <w:tcPr>
            <w:tcW w:w="940" w:type="dxa"/>
            <w:tcBorders>
              <w:bottom w:val="single" w:sz="8" w:space="0" w:color="auto"/>
              <w:right w:val="single" w:sz="8" w:space="0" w:color="auto"/>
            </w:tcBorders>
            <w:vAlign w:val="bottom"/>
          </w:tcPr>
          <w:p w14:paraId="4410B7C2" w14:textId="77777777" w:rsidR="002443E5" w:rsidRDefault="002443E5" w:rsidP="00817E9B">
            <w:pPr>
              <w:rPr>
                <w:sz w:val="18"/>
                <w:szCs w:val="18"/>
              </w:rPr>
            </w:pPr>
          </w:p>
        </w:tc>
        <w:tc>
          <w:tcPr>
            <w:tcW w:w="880" w:type="dxa"/>
            <w:tcBorders>
              <w:bottom w:val="single" w:sz="8" w:space="0" w:color="auto"/>
            </w:tcBorders>
            <w:vAlign w:val="bottom"/>
          </w:tcPr>
          <w:p w14:paraId="506672A1"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05486C93"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4679EDF6"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4EAAD6CD"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0AFF478C"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E688DDD"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C17467B" w14:textId="77777777" w:rsidR="002443E5" w:rsidRDefault="002443E5" w:rsidP="00817E9B">
            <w:pPr>
              <w:rPr>
                <w:sz w:val="18"/>
                <w:szCs w:val="18"/>
              </w:rPr>
            </w:pPr>
          </w:p>
        </w:tc>
      </w:tr>
      <w:tr w:rsidR="002443E5" w14:paraId="4B1C8CEA" w14:textId="77777777" w:rsidTr="00817E9B">
        <w:trPr>
          <w:trHeight w:val="232"/>
        </w:trPr>
        <w:tc>
          <w:tcPr>
            <w:tcW w:w="2300" w:type="dxa"/>
            <w:tcBorders>
              <w:left w:val="single" w:sz="8" w:space="0" w:color="auto"/>
              <w:right w:val="single" w:sz="8" w:space="0" w:color="auto"/>
            </w:tcBorders>
            <w:vAlign w:val="bottom"/>
          </w:tcPr>
          <w:p w14:paraId="7E92A1D6" w14:textId="77777777" w:rsidR="002443E5" w:rsidRDefault="002443E5" w:rsidP="00817E9B">
            <w:pPr>
              <w:ind w:left="40"/>
              <w:rPr>
                <w:sz w:val="20"/>
                <w:szCs w:val="20"/>
              </w:rPr>
            </w:pPr>
            <w:r>
              <w:rPr>
                <w:rFonts w:ascii="Arial" w:eastAsia="Arial" w:hAnsi="Arial" w:cs="Arial"/>
                <w:sz w:val="16"/>
                <w:szCs w:val="16"/>
              </w:rPr>
              <w:t>teren M. Eminescu nr. 28--</w:t>
            </w:r>
          </w:p>
        </w:tc>
        <w:tc>
          <w:tcPr>
            <w:tcW w:w="940" w:type="dxa"/>
            <w:tcBorders>
              <w:right w:val="single" w:sz="8" w:space="0" w:color="auto"/>
            </w:tcBorders>
            <w:vAlign w:val="bottom"/>
          </w:tcPr>
          <w:p w14:paraId="5A577B2A" w14:textId="77777777" w:rsidR="002443E5" w:rsidRDefault="002443E5" w:rsidP="00817E9B">
            <w:pPr>
              <w:ind w:left="20"/>
              <w:rPr>
                <w:sz w:val="20"/>
                <w:szCs w:val="20"/>
              </w:rPr>
            </w:pPr>
            <w:r>
              <w:rPr>
                <w:rFonts w:ascii="Arial" w:eastAsia="Arial" w:hAnsi="Arial" w:cs="Arial"/>
                <w:sz w:val="16"/>
                <w:szCs w:val="16"/>
              </w:rPr>
              <w:t>256</w:t>
            </w:r>
          </w:p>
        </w:tc>
        <w:tc>
          <w:tcPr>
            <w:tcW w:w="880" w:type="dxa"/>
            <w:vAlign w:val="bottom"/>
          </w:tcPr>
          <w:p w14:paraId="691CCDCD"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11101F9F"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3299CAB0"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101970E"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450CDB1D"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93EB803" w14:textId="77777777" w:rsidR="002443E5" w:rsidRDefault="002443E5" w:rsidP="00817E9B">
            <w:pPr>
              <w:jc w:val="right"/>
              <w:rPr>
                <w:sz w:val="20"/>
                <w:szCs w:val="20"/>
              </w:rPr>
            </w:pPr>
            <w:r>
              <w:rPr>
                <w:rFonts w:ascii="Arial" w:eastAsia="Arial" w:hAnsi="Arial" w:cs="Arial"/>
                <w:sz w:val="16"/>
                <w:szCs w:val="16"/>
              </w:rPr>
              <w:t>31.166,00</w:t>
            </w:r>
          </w:p>
        </w:tc>
        <w:tc>
          <w:tcPr>
            <w:tcW w:w="1440" w:type="dxa"/>
            <w:tcBorders>
              <w:right w:val="single" w:sz="8" w:space="0" w:color="auto"/>
            </w:tcBorders>
            <w:vAlign w:val="bottom"/>
          </w:tcPr>
          <w:p w14:paraId="162601B7" w14:textId="77777777" w:rsidR="002443E5" w:rsidRDefault="002443E5" w:rsidP="00817E9B">
            <w:pPr>
              <w:jc w:val="right"/>
              <w:rPr>
                <w:sz w:val="20"/>
                <w:szCs w:val="20"/>
              </w:rPr>
            </w:pPr>
            <w:r>
              <w:rPr>
                <w:rFonts w:ascii="Arial" w:eastAsia="Arial" w:hAnsi="Arial" w:cs="Arial"/>
                <w:sz w:val="16"/>
                <w:szCs w:val="16"/>
              </w:rPr>
              <w:t>31.166,00</w:t>
            </w:r>
          </w:p>
        </w:tc>
      </w:tr>
      <w:tr w:rsidR="002443E5" w14:paraId="2EC3DFE0"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156D922" w14:textId="77777777" w:rsidR="002443E5" w:rsidRDefault="002443E5" w:rsidP="00817E9B">
            <w:pPr>
              <w:ind w:left="40"/>
              <w:rPr>
                <w:sz w:val="20"/>
                <w:szCs w:val="20"/>
              </w:rPr>
            </w:pPr>
            <w:r>
              <w:rPr>
                <w:rFonts w:ascii="Arial" w:eastAsia="Arial" w:hAnsi="Arial" w:cs="Arial"/>
                <w:sz w:val="16"/>
                <w:szCs w:val="16"/>
              </w:rPr>
              <w:t>420 mp</w:t>
            </w:r>
          </w:p>
        </w:tc>
        <w:tc>
          <w:tcPr>
            <w:tcW w:w="940" w:type="dxa"/>
            <w:tcBorders>
              <w:bottom w:val="single" w:sz="8" w:space="0" w:color="auto"/>
              <w:right w:val="single" w:sz="8" w:space="0" w:color="auto"/>
            </w:tcBorders>
            <w:vAlign w:val="bottom"/>
          </w:tcPr>
          <w:p w14:paraId="1BD4A4F3" w14:textId="77777777" w:rsidR="002443E5" w:rsidRDefault="002443E5" w:rsidP="00817E9B">
            <w:pPr>
              <w:rPr>
                <w:sz w:val="18"/>
                <w:szCs w:val="18"/>
              </w:rPr>
            </w:pPr>
          </w:p>
        </w:tc>
        <w:tc>
          <w:tcPr>
            <w:tcW w:w="880" w:type="dxa"/>
            <w:tcBorders>
              <w:bottom w:val="single" w:sz="8" w:space="0" w:color="auto"/>
            </w:tcBorders>
            <w:vAlign w:val="bottom"/>
          </w:tcPr>
          <w:p w14:paraId="47C8CF93"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7DD0174F"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331B3AE5"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36AF2D26"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7963C8FE"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422AF57"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1AD41D8" w14:textId="77777777" w:rsidR="002443E5" w:rsidRDefault="002443E5" w:rsidP="00817E9B">
            <w:pPr>
              <w:rPr>
                <w:sz w:val="18"/>
                <w:szCs w:val="18"/>
              </w:rPr>
            </w:pPr>
          </w:p>
        </w:tc>
      </w:tr>
      <w:tr w:rsidR="002443E5" w14:paraId="2C40A27A" w14:textId="77777777" w:rsidTr="00817E9B">
        <w:trPr>
          <w:trHeight w:val="232"/>
        </w:trPr>
        <w:tc>
          <w:tcPr>
            <w:tcW w:w="2300" w:type="dxa"/>
            <w:tcBorders>
              <w:left w:val="single" w:sz="8" w:space="0" w:color="auto"/>
              <w:right w:val="single" w:sz="8" w:space="0" w:color="auto"/>
            </w:tcBorders>
            <w:vAlign w:val="bottom"/>
          </w:tcPr>
          <w:p w14:paraId="2B705723" w14:textId="77777777" w:rsidR="002443E5" w:rsidRDefault="002443E5" w:rsidP="00817E9B">
            <w:pPr>
              <w:ind w:left="40"/>
              <w:rPr>
                <w:sz w:val="20"/>
                <w:szCs w:val="20"/>
              </w:rPr>
            </w:pPr>
            <w:r>
              <w:rPr>
                <w:rFonts w:ascii="Arial" w:eastAsia="Arial" w:hAnsi="Arial" w:cs="Arial"/>
                <w:sz w:val="16"/>
                <w:szCs w:val="16"/>
              </w:rPr>
              <w:t>teren M. Eminescu nr. 36--</w:t>
            </w:r>
          </w:p>
        </w:tc>
        <w:tc>
          <w:tcPr>
            <w:tcW w:w="940" w:type="dxa"/>
            <w:tcBorders>
              <w:right w:val="single" w:sz="8" w:space="0" w:color="auto"/>
            </w:tcBorders>
            <w:vAlign w:val="bottom"/>
          </w:tcPr>
          <w:p w14:paraId="0FCBAD7D" w14:textId="77777777" w:rsidR="002443E5" w:rsidRDefault="002443E5" w:rsidP="00817E9B">
            <w:pPr>
              <w:ind w:left="20"/>
              <w:rPr>
                <w:sz w:val="20"/>
                <w:szCs w:val="20"/>
              </w:rPr>
            </w:pPr>
            <w:r>
              <w:rPr>
                <w:rFonts w:ascii="Arial" w:eastAsia="Arial" w:hAnsi="Arial" w:cs="Arial"/>
                <w:sz w:val="16"/>
                <w:szCs w:val="16"/>
              </w:rPr>
              <w:t>257</w:t>
            </w:r>
          </w:p>
        </w:tc>
        <w:tc>
          <w:tcPr>
            <w:tcW w:w="880" w:type="dxa"/>
            <w:vAlign w:val="bottom"/>
          </w:tcPr>
          <w:p w14:paraId="13CB4ABC"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78FEDC38"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64534CF3"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ABBE2D0"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44F92BEA"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6168E7F" w14:textId="77777777" w:rsidR="002443E5" w:rsidRDefault="002443E5" w:rsidP="00817E9B">
            <w:pPr>
              <w:jc w:val="right"/>
              <w:rPr>
                <w:sz w:val="20"/>
                <w:szCs w:val="20"/>
              </w:rPr>
            </w:pPr>
            <w:r>
              <w:rPr>
                <w:rFonts w:ascii="Arial" w:eastAsia="Arial" w:hAnsi="Arial" w:cs="Arial"/>
                <w:sz w:val="16"/>
                <w:szCs w:val="16"/>
              </w:rPr>
              <w:t>146.704,00</w:t>
            </w:r>
          </w:p>
        </w:tc>
        <w:tc>
          <w:tcPr>
            <w:tcW w:w="1440" w:type="dxa"/>
            <w:tcBorders>
              <w:right w:val="single" w:sz="8" w:space="0" w:color="auto"/>
            </w:tcBorders>
            <w:vAlign w:val="bottom"/>
          </w:tcPr>
          <w:p w14:paraId="4A65537C" w14:textId="77777777" w:rsidR="002443E5" w:rsidRDefault="002443E5" w:rsidP="00817E9B">
            <w:pPr>
              <w:jc w:val="right"/>
              <w:rPr>
                <w:sz w:val="20"/>
                <w:szCs w:val="20"/>
              </w:rPr>
            </w:pPr>
            <w:r>
              <w:rPr>
                <w:rFonts w:ascii="Arial" w:eastAsia="Arial" w:hAnsi="Arial" w:cs="Arial"/>
                <w:sz w:val="16"/>
                <w:szCs w:val="16"/>
              </w:rPr>
              <w:t>146.704,00</w:t>
            </w:r>
          </w:p>
        </w:tc>
      </w:tr>
      <w:tr w:rsidR="002443E5" w14:paraId="0BB67E40"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6A5E169" w14:textId="77777777" w:rsidR="002443E5" w:rsidRDefault="002443E5" w:rsidP="00817E9B">
            <w:pPr>
              <w:ind w:left="40"/>
              <w:rPr>
                <w:sz w:val="20"/>
                <w:szCs w:val="20"/>
              </w:rPr>
            </w:pPr>
            <w:r>
              <w:rPr>
                <w:rFonts w:ascii="Arial" w:eastAsia="Arial" w:hAnsi="Arial" w:cs="Arial"/>
                <w:sz w:val="16"/>
                <w:szCs w:val="16"/>
              </w:rPr>
              <w:t>1977 mp</w:t>
            </w:r>
          </w:p>
        </w:tc>
        <w:tc>
          <w:tcPr>
            <w:tcW w:w="940" w:type="dxa"/>
            <w:tcBorders>
              <w:bottom w:val="single" w:sz="8" w:space="0" w:color="auto"/>
              <w:right w:val="single" w:sz="8" w:space="0" w:color="auto"/>
            </w:tcBorders>
            <w:vAlign w:val="bottom"/>
          </w:tcPr>
          <w:p w14:paraId="64C550BC" w14:textId="77777777" w:rsidR="002443E5" w:rsidRDefault="002443E5" w:rsidP="00817E9B">
            <w:pPr>
              <w:rPr>
                <w:sz w:val="18"/>
                <w:szCs w:val="18"/>
              </w:rPr>
            </w:pPr>
          </w:p>
        </w:tc>
        <w:tc>
          <w:tcPr>
            <w:tcW w:w="880" w:type="dxa"/>
            <w:tcBorders>
              <w:bottom w:val="single" w:sz="8" w:space="0" w:color="auto"/>
            </w:tcBorders>
            <w:vAlign w:val="bottom"/>
          </w:tcPr>
          <w:p w14:paraId="00B7231A"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0CCA5804"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499F5471"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007740DE"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7A003D4B"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63C4C5F"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24AD413" w14:textId="77777777" w:rsidR="002443E5" w:rsidRDefault="002443E5" w:rsidP="00817E9B">
            <w:pPr>
              <w:rPr>
                <w:sz w:val="18"/>
                <w:szCs w:val="18"/>
              </w:rPr>
            </w:pPr>
          </w:p>
        </w:tc>
      </w:tr>
      <w:tr w:rsidR="002443E5" w14:paraId="35F9A216" w14:textId="77777777" w:rsidTr="00817E9B">
        <w:trPr>
          <w:trHeight w:val="232"/>
        </w:trPr>
        <w:tc>
          <w:tcPr>
            <w:tcW w:w="2300" w:type="dxa"/>
            <w:tcBorders>
              <w:left w:val="single" w:sz="8" w:space="0" w:color="auto"/>
              <w:right w:val="single" w:sz="8" w:space="0" w:color="auto"/>
            </w:tcBorders>
            <w:vAlign w:val="bottom"/>
          </w:tcPr>
          <w:p w14:paraId="73160A35" w14:textId="77777777" w:rsidR="002443E5" w:rsidRDefault="002443E5" w:rsidP="00817E9B">
            <w:pPr>
              <w:ind w:left="40"/>
              <w:rPr>
                <w:sz w:val="20"/>
                <w:szCs w:val="20"/>
              </w:rPr>
            </w:pPr>
            <w:r>
              <w:rPr>
                <w:rFonts w:ascii="Arial" w:eastAsia="Arial" w:hAnsi="Arial" w:cs="Arial"/>
                <w:sz w:val="16"/>
                <w:szCs w:val="16"/>
              </w:rPr>
              <w:t>teren M. Eminescu nr. 40--</w:t>
            </w:r>
          </w:p>
        </w:tc>
        <w:tc>
          <w:tcPr>
            <w:tcW w:w="940" w:type="dxa"/>
            <w:tcBorders>
              <w:right w:val="single" w:sz="8" w:space="0" w:color="auto"/>
            </w:tcBorders>
            <w:vAlign w:val="bottom"/>
          </w:tcPr>
          <w:p w14:paraId="2F92837D" w14:textId="77777777" w:rsidR="002443E5" w:rsidRDefault="002443E5" w:rsidP="00817E9B">
            <w:pPr>
              <w:ind w:left="20"/>
              <w:rPr>
                <w:sz w:val="20"/>
                <w:szCs w:val="20"/>
              </w:rPr>
            </w:pPr>
            <w:r>
              <w:rPr>
                <w:rFonts w:ascii="Arial" w:eastAsia="Arial" w:hAnsi="Arial" w:cs="Arial"/>
                <w:sz w:val="16"/>
                <w:szCs w:val="16"/>
              </w:rPr>
              <w:t>258</w:t>
            </w:r>
          </w:p>
        </w:tc>
        <w:tc>
          <w:tcPr>
            <w:tcW w:w="880" w:type="dxa"/>
            <w:vAlign w:val="bottom"/>
          </w:tcPr>
          <w:p w14:paraId="22CB20DD"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65B87894"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70F6ABBE"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2277A08"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7F814EDB"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EBB327A" w14:textId="77777777" w:rsidR="002443E5" w:rsidRDefault="002443E5" w:rsidP="00817E9B">
            <w:pPr>
              <w:jc w:val="right"/>
              <w:rPr>
                <w:sz w:val="20"/>
                <w:szCs w:val="20"/>
              </w:rPr>
            </w:pPr>
            <w:r>
              <w:rPr>
                <w:rFonts w:ascii="Arial" w:eastAsia="Arial" w:hAnsi="Arial" w:cs="Arial"/>
                <w:sz w:val="16"/>
                <w:szCs w:val="16"/>
              </w:rPr>
              <w:t>26.194,00</w:t>
            </w:r>
          </w:p>
        </w:tc>
        <w:tc>
          <w:tcPr>
            <w:tcW w:w="1440" w:type="dxa"/>
            <w:tcBorders>
              <w:right w:val="single" w:sz="8" w:space="0" w:color="auto"/>
            </w:tcBorders>
            <w:vAlign w:val="bottom"/>
          </w:tcPr>
          <w:p w14:paraId="0E8C432C" w14:textId="77777777" w:rsidR="002443E5" w:rsidRDefault="002443E5" w:rsidP="00817E9B">
            <w:pPr>
              <w:jc w:val="right"/>
              <w:rPr>
                <w:sz w:val="20"/>
                <w:szCs w:val="20"/>
              </w:rPr>
            </w:pPr>
            <w:r>
              <w:rPr>
                <w:rFonts w:ascii="Arial" w:eastAsia="Arial" w:hAnsi="Arial" w:cs="Arial"/>
                <w:sz w:val="16"/>
                <w:szCs w:val="16"/>
              </w:rPr>
              <w:t>26.194,00</w:t>
            </w:r>
          </w:p>
        </w:tc>
      </w:tr>
      <w:tr w:rsidR="002443E5" w14:paraId="0151F1F3"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4CBFB30" w14:textId="77777777" w:rsidR="002443E5" w:rsidRDefault="002443E5" w:rsidP="00817E9B">
            <w:pPr>
              <w:ind w:left="40"/>
              <w:rPr>
                <w:sz w:val="20"/>
                <w:szCs w:val="20"/>
              </w:rPr>
            </w:pPr>
            <w:r>
              <w:rPr>
                <w:rFonts w:ascii="Arial" w:eastAsia="Arial" w:hAnsi="Arial" w:cs="Arial"/>
                <w:sz w:val="16"/>
                <w:szCs w:val="16"/>
              </w:rPr>
              <w:t>353 mp</w:t>
            </w:r>
          </w:p>
        </w:tc>
        <w:tc>
          <w:tcPr>
            <w:tcW w:w="940" w:type="dxa"/>
            <w:tcBorders>
              <w:bottom w:val="single" w:sz="8" w:space="0" w:color="auto"/>
              <w:right w:val="single" w:sz="8" w:space="0" w:color="auto"/>
            </w:tcBorders>
            <w:vAlign w:val="bottom"/>
          </w:tcPr>
          <w:p w14:paraId="60702811" w14:textId="77777777" w:rsidR="002443E5" w:rsidRDefault="002443E5" w:rsidP="00817E9B">
            <w:pPr>
              <w:rPr>
                <w:sz w:val="18"/>
                <w:szCs w:val="18"/>
              </w:rPr>
            </w:pPr>
          </w:p>
        </w:tc>
        <w:tc>
          <w:tcPr>
            <w:tcW w:w="880" w:type="dxa"/>
            <w:tcBorders>
              <w:bottom w:val="single" w:sz="8" w:space="0" w:color="auto"/>
            </w:tcBorders>
            <w:vAlign w:val="bottom"/>
          </w:tcPr>
          <w:p w14:paraId="49BE06E4"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1A1B3631"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0FAB5B8"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4D1A04FF"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7A3E8A77"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C5303A5"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7BFBA11" w14:textId="77777777" w:rsidR="002443E5" w:rsidRDefault="002443E5" w:rsidP="00817E9B">
            <w:pPr>
              <w:rPr>
                <w:sz w:val="18"/>
                <w:szCs w:val="18"/>
              </w:rPr>
            </w:pPr>
          </w:p>
        </w:tc>
      </w:tr>
      <w:tr w:rsidR="002443E5" w14:paraId="74C0EE45" w14:textId="77777777" w:rsidTr="00817E9B">
        <w:trPr>
          <w:trHeight w:val="232"/>
        </w:trPr>
        <w:tc>
          <w:tcPr>
            <w:tcW w:w="2300" w:type="dxa"/>
            <w:tcBorders>
              <w:left w:val="single" w:sz="8" w:space="0" w:color="auto"/>
              <w:right w:val="single" w:sz="8" w:space="0" w:color="auto"/>
            </w:tcBorders>
            <w:vAlign w:val="bottom"/>
          </w:tcPr>
          <w:p w14:paraId="3FBBAD9A" w14:textId="77777777" w:rsidR="002443E5" w:rsidRDefault="002443E5" w:rsidP="00817E9B">
            <w:pPr>
              <w:ind w:left="40"/>
              <w:rPr>
                <w:sz w:val="20"/>
                <w:szCs w:val="20"/>
              </w:rPr>
            </w:pPr>
            <w:r>
              <w:rPr>
                <w:rFonts w:ascii="Arial" w:eastAsia="Arial" w:hAnsi="Arial" w:cs="Arial"/>
                <w:sz w:val="16"/>
                <w:szCs w:val="16"/>
              </w:rPr>
              <w:t>teren M. Eminescu nr. 8--6</w:t>
            </w:r>
          </w:p>
        </w:tc>
        <w:tc>
          <w:tcPr>
            <w:tcW w:w="940" w:type="dxa"/>
            <w:tcBorders>
              <w:right w:val="single" w:sz="8" w:space="0" w:color="auto"/>
            </w:tcBorders>
            <w:vAlign w:val="bottom"/>
          </w:tcPr>
          <w:p w14:paraId="1DFFBAE0" w14:textId="77777777" w:rsidR="002443E5" w:rsidRDefault="002443E5" w:rsidP="00817E9B">
            <w:pPr>
              <w:ind w:left="20"/>
              <w:rPr>
                <w:sz w:val="20"/>
                <w:szCs w:val="20"/>
              </w:rPr>
            </w:pPr>
            <w:r>
              <w:rPr>
                <w:rFonts w:ascii="Arial" w:eastAsia="Arial" w:hAnsi="Arial" w:cs="Arial"/>
                <w:sz w:val="16"/>
                <w:szCs w:val="16"/>
              </w:rPr>
              <w:t>253</w:t>
            </w:r>
          </w:p>
        </w:tc>
        <w:tc>
          <w:tcPr>
            <w:tcW w:w="880" w:type="dxa"/>
            <w:vAlign w:val="bottom"/>
          </w:tcPr>
          <w:p w14:paraId="76B0DEB7"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7A5D0D49"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5ED39EA2"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7798317"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0BA70C2F"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28B203F" w14:textId="77777777" w:rsidR="002443E5" w:rsidRDefault="002443E5" w:rsidP="00817E9B">
            <w:pPr>
              <w:jc w:val="right"/>
              <w:rPr>
                <w:sz w:val="20"/>
                <w:szCs w:val="20"/>
              </w:rPr>
            </w:pPr>
            <w:r>
              <w:rPr>
                <w:rFonts w:ascii="Arial" w:eastAsia="Arial" w:hAnsi="Arial" w:cs="Arial"/>
                <w:sz w:val="16"/>
                <w:szCs w:val="16"/>
              </w:rPr>
              <w:t>50.163,00</w:t>
            </w:r>
          </w:p>
        </w:tc>
        <w:tc>
          <w:tcPr>
            <w:tcW w:w="1440" w:type="dxa"/>
            <w:tcBorders>
              <w:right w:val="single" w:sz="8" w:space="0" w:color="auto"/>
            </w:tcBorders>
            <w:vAlign w:val="bottom"/>
          </w:tcPr>
          <w:p w14:paraId="4E60DB11" w14:textId="77777777" w:rsidR="002443E5" w:rsidRDefault="002443E5" w:rsidP="00817E9B">
            <w:pPr>
              <w:jc w:val="right"/>
              <w:rPr>
                <w:sz w:val="20"/>
                <w:szCs w:val="20"/>
              </w:rPr>
            </w:pPr>
            <w:r>
              <w:rPr>
                <w:rFonts w:ascii="Arial" w:eastAsia="Arial" w:hAnsi="Arial" w:cs="Arial"/>
                <w:sz w:val="16"/>
                <w:szCs w:val="16"/>
              </w:rPr>
              <w:t>50.163,00</w:t>
            </w:r>
          </w:p>
        </w:tc>
      </w:tr>
      <w:tr w:rsidR="002443E5" w14:paraId="76AD4AEC"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881B7C4" w14:textId="77777777" w:rsidR="002443E5" w:rsidRDefault="002443E5" w:rsidP="00817E9B">
            <w:pPr>
              <w:ind w:left="40"/>
              <w:rPr>
                <w:sz w:val="20"/>
                <w:szCs w:val="20"/>
              </w:rPr>
            </w:pPr>
            <w:r>
              <w:rPr>
                <w:rFonts w:ascii="Arial" w:eastAsia="Arial" w:hAnsi="Arial" w:cs="Arial"/>
                <w:sz w:val="16"/>
                <w:szCs w:val="16"/>
              </w:rPr>
              <w:t>76 mp</w:t>
            </w:r>
          </w:p>
        </w:tc>
        <w:tc>
          <w:tcPr>
            <w:tcW w:w="940" w:type="dxa"/>
            <w:tcBorders>
              <w:bottom w:val="single" w:sz="8" w:space="0" w:color="auto"/>
              <w:right w:val="single" w:sz="8" w:space="0" w:color="auto"/>
            </w:tcBorders>
            <w:vAlign w:val="bottom"/>
          </w:tcPr>
          <w:p w14:paraId="1373A6DC" w14:textId="77777777" w:rsidR="002443E5" w:rsidRDefault="002443E5" w:rsidP="00817E9B">
            <w:pPr>
              <w:rPr>
                <w:sz w:val="18"/>
                <w:szCs w:val="18"/>
              </w:rPr>
            </w:pPr>
          </w:p>
        </w:tc>
        <w:tc>
          <w:tcPr>
            <w:tcW w:w="880" w:type="dxa"/>
            <w:tcBorders>
              <w:bottom w:val="single" w:sz="8" w:space="0" w:color="auto"/>
            </w:tcBorders>
            <w:vAlign w:val="bottom"/>
          </w:tcPr>
          <w:p w14:paraId="56D4F26E"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42653BC1"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40B23421"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0F86A7BD"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3BDDB7A8"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3DB7223"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4B674D7" w14:textId="77777777" w:rsidR="002443E5" w:rsidRDefault="002443E5" w:rsidP="00817E9B">
            <w:pPr>
              <w:rPr>
                <w:sz w:val="18"/>
                <w:szCs w:val="18"/>
              </w:rPr>
            </w:pPr>
          </w:p>
        </w:tc>
      </w:tr>
      <w:tr w:rsidR="002443E5" w14:paraId="509D935B" w14:textId="77777777" w:rsidTr="00817E9B">
        <w:trPr>
          <w:trHeight w:val="232"/>
        </w:trPr>
        <w:tc>
          <w:tcPr>
            <w:tcW w:w="2300" w:type="dxa"/>
            <w:tcBorders>
              <w:left w:val="single" w:sz="8" w:space="0" w:color="auto"/>
              <w:right w:val="single" w:sz="8" w:space="0" w:color="auto"/>
            </w:tcBorders>
            <w:vAlign w:val="bottom"/>
          </w:tcPr>
          <w:p w14:paraId="7120325F" w14:textId="77777777" w:rsidR="002443E5" w:rsidRDefault="002443E5" w:rsidP="00817E9B">
            <w:pPr>
              <w:ind w:left="40"/>
              <w:rPr>
                <w:sz w:val="20"/>
                <w:szCs w:val="20"/>
              </w:rPr>
            </w:pPr>
            <w:r>
              <w:rPr>
                <w:rFonts w:ascii="Arial" w:eastAsia="Arial" w:hAnsi="Arial" w:cs="Arial"/>
                <w:sz w:val="16"/>
                <w:szCs w:val="16"/>
              </w:rPr>
              <w:t>teren M. Sadoveanu nr. 11--</w:t>
            </w:r>
          </w:p>
        </w:tc>
        <w:tc>
          <w:tcPr>
            <w:tcW w:w="940" w:type="dxa"/>
            <w:tcBorders>
              <w:right w:val="single" w:sz="8" w:space="0" w:color="auto"/>
            </w:tcBorders>
            <w:vAlign w:val="bottom"/>
          </w:tcPr>
          <w:p w14:paraId="7B39636A" w14:textId="77777777" w:rsidR="002443E5" w:rsidRDefault="002443E5" w:rsidP="00817E9B">
            <w:pPr>
              <w:ind w:left="20"/>
              <w:rPr>
                <w:sz w:val="20"/>
                <w:szCs w:val="20"/>
              </w:rPr>
            </w:pPr>
            <w:r>
              <w:rPr>
                <w:rFonts w:ascii="Arial" w:eastAsia="Arial" w:hAnsi="Arial" w:cs="Arial"/>
                <w:sz w:val="16"/>
                <w:szCs w:val="16"/>
              </w:rPr>
              <w:t>260</w:t>
            </w:r>
          </w:p>
        </w:tc>
        <w:tc>
          <w:tcPr>
            <w:tcW w:w="880" w:type="dxa"/>
            <w:vAlign w:val="bottom"/>
          </w:tcPr>
          <w:p w14:paraId="63A7D1EA"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382CFA51"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308BB604"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AD280F4"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78AA181C"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06BD399" w14:textId="77777777" w:rsidR="002443E5" w:rsidRDefault="002443E5" w:rsidP="00817E9B">
            <w:pPr>
              <w:jc w:val="right"/>
              <w:rPr>
                <w:sz w:val="20"/>
                <w:szCs w:val="20"/>
              </w:rPr>
            </w:pPr>
            <w:r>
              <w:rPr>
                <w:rFonts w:ascii="Arial" w:eastAsia="Arial" w:hAnsi="Arial" w:cs="Arial"/>
                <w:sz w:val="16"/>
                <w:szCs w:val="16"/>
              </w:rPr>
              <w:t>89.079,00</w:t>
            </w:r>
          </w:p>
        </w:tc>
        <w:tc>
          <w:tcPr>
            <w:tcW w:w="1440" w:type="dxa"/>
            <w:tcBorders>
              <w:right w:val="single" w:sz="8" w:space="0" w:color="auto"/>
            </w:tcBorders>
            <w:vAlign w:val="bottom"/>
          </w:tcPr>
          <w:p w14:paraId="33A15DF0" w14:textId="77777777" w:rsidR="002443E5" w:rsidRDefault="002443E5" w:rsidP="00817E9B">
            <w:pPr>
              <w:jc w:val="right"/>
              <w:rPr>
                <w:sz w:val="20"/>
                <w:szCs w:val="20"/>
              </w:rPr>
            </w:pPr>
            <w:r>
              <w:rPr>
                <w:rFonts w:ascii="Arial" w:eastAsia="Arial" w:hAnsi="Arial" w:cs="Arial"/>
                <w:sz w:val="16"/>
                <w:szCs w:val="16"/>
              </w:rPr>
              <w:t>89.079,00</w:t>
            </w:r>
          </w:p>
        </w:tc>
      </w:tr>
      <w:tr w:rsidR="002443E5" w14:paraId="616B02AE"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82AFBBA" w14:textId="77777777" w:rsidR="002443E5" w:rsidRDefault="002443E5" w:rsidP="00817E9B">
            <w:pPr>
              <w:ind w:left="40"/>
              <w:rPr>
                <w:sz w:val="20"/>
                <w:szCs w:val="20"/>
              </w:rPr>
            </w:pPr>
            <w:r>
              <w:rPr>
                <w:rFonts w:ascii="Arial" w:eastAsia="Arial" w:hAnsi="Arial" w:cs="Arial"/>
                <w:sz w:val="16"/>
                <w:szCs w:val="16"/>
              </w:rPr>
              <w:t>1795 mp</w:t>
            </w:r>
          </w:p>
        </w:tc>
        <w:tc>
          <w:tcPr>
            <w:tcW w:w="940" w:type="dxa"/>
            <w:tcBorders>
              <w:bottom w:val="single" w:sz="8" w:space="0" w:color="auto"/>
              <w:right w:val="single" w:sz="8" w:space="0" w:color="auto"/>
            </w:tcBorders>
            <w:vAlign w:val="bottom"/>
          </w:tcPr>
          <w:p w14:paraId="3407D71A" w14:textId="77777777" w:rsidR="002443E5" w:rsidRDefault="002443E5" w:rsidP="00817E9B">
            <w:pPr>
              <w:rPr>
                <w:sz w:val="18"/>
                <w:szCs w:val="18"/>
              </w:rPr>
            </w:pPr>
          </w:p>
        </w:tc>
        <w:tc>
          <w:tcPr>
            <w:tcW w:w="880" w:type="dxa"/>
            <w:tcBorders>
              <w:bottom w:val="single" w:sz="8" w:space="0" w:color="auto"/>
            </w:tcBorders>
            <w:vAlign w:val="bottom"/>
          </w:tcPr>
          <w:p w14:paraId="2BD3D3B1"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786CFF92"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08956ED1"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67C8F541"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2375BAB2"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68810B5"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CF5EBFC" w14:textId="77777777" w:rsidR="002443E5" w:rsidRDefault="002443E5" w:rsidP="00817E9B">
            <w:pPr>
              <w:rPr>
                <w:sz w:val="18"/>
                <w:szCs w:val="18"/>
              </w:rPr>
            </w:pPr>
          </w:p>
        </w:tc>
      </w:tr>
      <w:tr w:rsidR="002443E5" w14:paraId="5F2A1947" w14:textId="77777777" w:rsidTr="00817E9B">
        <w:trPr>
          <w:trHeight w:val="232"/>
        </w:trPr>
        <w:tc>
          <w:tcPr>
            <w:tcW w:w="2300" w:type="dxa"/>
            <w:tcBorders>
              <w:left w:val="single" w:sz="8" w:space="0" w:color="auto"/>
              <w:right w:val="single" w:sz="8" w:space="0" w:color="auto"/>
            </w:tcBorders>
            <w:vAlign w:val="bottom"/>
          </w:tcPr>
          <w:p w14:paraId="6152A8C6" w14:textId="77777777" w:rsidR="002443E5" w:rsidRDefault="002443E5" w:rsidP="00817E9B">
            <w:pPr>
              <w:ind w:left="40"/>
              <w:rPr>
                <w:sz w:val="20"/>
                <w:szCs w:val="20"/>
              </w:rPr>
            </w:pPr>
            <w:r>
              <w:rPr>
                <w:rFonts w:ascii="Arial" w:eastAsia="Arial" w:hAnsi="Arial" w:cs="Arial"/>
                <w:sz w:val="16"/>
                <w:szCs w:val="16"/>
              </w:rPr>
              <w:t>teren M. Sadoveanu nr. 40--</w:t>
            </w:r>
          </w:p>
        </w:tc>
        <w:tc>
          <w:tcPr>
            <w:tcW w:w="940" w:type="dxa"/>
            <w:tcBorders>
              <w:right w:val="single" w:sz="8" w:space="0" w:color="auto"/>
            </w:tcBorders>
            <w:vAlign w:val="bottom"/>
          </w:tcPr>
          <w:p w14:paraId="3B218C6C" w14:textId="77777777" w:rsidR="002443E5" w:rsidRDefault="002443E5" w:rsidP="00817E9B">
            <w:pPr>
              <w:ind w:left="20"/>
              <w:rPr>
                <w:sz w:val="20"/>
                <w:szCs w:val="20"/>
              </w:rPr>
            </w:pPr>
            <w:r>
              <w:rPr>
                <w:rFonts w:ascii="Arial" w:eastAsia="Arial" w:hAnsi="Arial" w:cs="Arial"/>
                <w:sz w:val="16"/>
                <w:szCs w:val="16"/>
              </w:rPr>
              <w:t>261</w:t>
            </w:r>
          </w:p>
        </w:tc>
        <w:tc>
          <w:tcPr>
            <w:tcW w:w="880" w:type="dxa"/>
            <w:vAlign w:val="bottom"/>
          </w:tcPr>
          <w:p w14:paraId="1114D292"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66DEDB84"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0E9844CD"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2942AE4"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093E2C12"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12D6DB5" w14:textId="77777777" w:rsidR="002443E5" w:rsidRDefault="002443E5" w:rsidP="00817E9B">
            <w:pPr>
              <w:jc w:val="right"/>
              <w:rPr>
                <w:sz w:val="20"/>
                <w:szCs w:val="20"/>
              </w:rPr>
            </w:pPr>
            <w:r>
              <w:rPr>
                <w:rFonts w:ascii="Arial" w:eastAsia="Arial" w:hAnsi="Arial" w:cs="Arial"/>
                <w:sz w:val="16"/>
                <w:szCs w:val="16"/>
              </w:rPr>
              <w:t>23.893,68</w:t>
            </w:r>
          </w:p>
        </w:tc>
        <w:tc>
          <w:tcPr>
            <w:tcW w:w="1440" w:type="dxa"/>
            <w:tcBorders>
              <w:right w:val="single" w:sz="8" w:space="0" w:color="auto"/>
            </w:tcBorders>
            <w:vAlign w:val="bottom"/>
          </w:tcPr>
          <w:p w14:paraId="36D687F2" w14:textId="77777777" w:rsidR="002443E5" w:rsidRDefault="002443E5" w:rsidP="00817E9B">
            <w:pPr>
              <w:jc w:val="right"/>
              <w:rPr>
                <w:sz w:val="20"/>
                <w:szCs w:val="20"/>
              </w:rPr>
            </w:pPr>
            <w:r>
              <w:rPr>
                <w:rFonts w:ascii="Arial" w:eastAsia="Arial" w:hAnsi="Arial" w:cs="Arial"/>
                <w:sz w:val="16"/>
                <w:szCs w:val="16"/>
              </w:rPr>
              <w:t>23.893,68</w:t>
            </w:r>
          </w:p>
        </w:tc>
      </w:tr>
      <w:tr w:rsidR="002443E5" w14:paraId="11477C7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D18B087" w14:textId="77777777" w:rsidR="002443E5" w:rsidRDefault="002443E5" w:rsidP="00817E9B">
            <w:pPr>
              <w:ind w:left="40"/>
              <w:rPr>
                <w:sz w:val="20"/>
                <w:szCs w:val="20"/>
              </w:rPr>
            </w:pPr>
            <w:r>
              <w:rPr>
                <w:rFonts w:ascii="Arial" w:eastAsia="Arial" w:hAnsi="Arial" w:cs="Arial"/>
                <w:sz w:val="16"/>
                <w:szCs w:val="16"/>
              </w:rPr>
              <w:t>322 mp</w:t>
            </w:r>
          </w:p>
        </w:tc>
        <w:tc>
          <w:tcPr>
            <w:tcW w:w="940" w:type="dxa"/>
            <w:tcBorders>
              <w:bottom w:val="single" w:sz="8" w:space="0" w:color="auto"/>
              <w:right w:val="single" w:sz="8" w:space="0" w:color="auto"/>
            </w:tcBorders>
            <w:vAlign w:val="bottom"/>
          </w:tcPr>
          <w:p w14:paraId="67390EEC" w14:textId="77777777" w:rsidR="002443E5" w:rsidRDefault="002443E5" w:rsidP="00817E9B">
            <w:pPr>
              <w:rPr>
                <w:sz w:val="18"/>
                <w:szCs w:val="18"/>
              </w:rPr>
            </w:pPr>
          </w:p>
        </w:tc>
        <w:tc>
          <w:tcPr>
            <w:tcW w:w="880" w:type="dxa"/>
            <w:tcBorders>
              <w:bottom w:val="single" w:sz="8" w:space="0" w:color="auto"/>
            </w:tcBorders>
            <w:vAlign w:val="bottom"/>
          </w:tcPr>
          <w:p w14:paraId="12FE5286"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41B0898A"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C994914"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0F9544DB"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6C7F4F10"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B08F9EB"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26895CB" w14:textId="77777777" w:rsidR="002443E5" w:rsidRDefault="002443E5" w:rsidP="00817E9B">
            <w:pPr>
              <w:rPr>
                <w:sz w:val="18"/>
                <w:szCs w:val="18"/>
              </w:rPr>
            </w:pPr>
          </w:p>
        </w:tc>
      </w:tr>
      <w:tr w:rsidR="002443E5" w14:paraId="5DFDF326" w14:textId="77777777" w:rsidTr="00817E9B">
        <w:trPr>
          <w:trHeight w:val="232"/>
        </w:trPr>
        <w:tc>
          <w:tcPr>
            <w:tcW w:w="2300" w:type="dxa"/>
            <w:tcBorders>
              <w:left w:val="single" w:sz="8" w:space="0" w:color="auto"/>
              <w:right w:val="single" w:sz="8" w:space="0" w:color="auto"/>
            </w:tcBorders>
            <w:vAlign w:val="bottom"/>
          </w:tcPr>
          <w:p w14:paraId="7E7EB466" w14:textId="77777777" w:rsidR="002443E5" w:rsidRDefault="002443E5" w:rsidP="00817E9B">
            <w:pPr>
              <w:ind w:left="40"/>
              <w:rPr>
                <w:sz w:val="20"/>
                <w:szCs w:val="20"/>
              </w:rPr>
            </w:pPr>
            <w:r>
              <w:rPr>
                <w:rFonts w:ascii="Arial" w:eastAsia="Arial" w:hAnsi="Arial" w:cs="Arial"/>
                <w:sz w:val="16"/>
                <w:szCs w:val="16"/>
              </w:rPr>
              <w:t>teren M. Sadoveanu nr. 9--1</w:t>
            </w:r>
          </w:p>
        </w:tc>
        <w:tc>
          <w:tcPr>
            <w:tcW w:w="940" w:type="dxa"/>
            <w:tcBorders>
              <w:right w:val="single" w:sz="8" w:space="0" w:color="auto"/>
            </w:tcBorders>
            <w:vAlign w:val="bottom"/>
          </w:tcPr>
          <w:p w14:paraId="5DDB9EB8" w14:textId="77777777" w:rsidR="002443E5" w:rsidRDefault="002443E5" w:rsidP="00817E9B">
            <w:pPr>
              <w:ind w:left="20"/>
              <w:rPr>
                <w:sz w:val="20"/>
                <w:szCs w:val="20"/>
              </w:rPr>
            </w:pPr>
            <w:r>
              <w:rPr>
                <w:rFonts w:ascii="Arial" w:eastAsia="Arial" w:hAnsi="Arial" w:cs="Arial"/>
                <w:sz w:val="16"/>
                <w:szCs w:val="16"/>
              </w:rPr>
              <w:t>259</w:t>
            </w:r>
          </w:p>
        </w:tc>
        <w:tc>
          <w:tcPr>
            <w:tcW w:w="880" w:type="dxa"/>
            <w:vAlign w:val="bottom"/>
          </w:tcPr>
          <w:p w14:paraId="4D64E7D0"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331DF0C7"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1EAAD072"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A0B6A33"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42F5F6A0"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10338A1" w14:textId="77777777" w:rsidR="002443E5" w:rsidRDefault="002443E5" w:rsidP="00817E9B">
            <w:pPr>
              <w:jc w:val="right"/>
              <w:rPr>
                <w:sz w:val="20"/>
                <w:szCs w:val="20"/>
              </w:rPr>
            </w:pPr>
            <w:r>
              <w:rPr>
                <w:rFonts w:ascii="Arial" w:eastAsia="Arial" w:hAnsi="Arial" w:cs="Arial"/>
                <w:sz w:val="16"/>
                <w:szCs w:val="16"/>
              </w:rPr>
              <w:t>76.374,00</w:t>
            </w:r>
          </w:p>
        </w:tc>
        <w:tc>
          <w:tcPr>
            <w:tcW w:w="1440" w:type="dxa"/>
            <w:tcBorders>
              <w:right w:val="single" w:sz="8" w:space="0" w:color="auto"/>
            </w:tcBorders>
            <w:vAlign w:val="bottom"/>
          </w:tcPr>
          <w:p w14:paraId="23A076E5" w14:textId="77777777" w:rsidR="002443E5" w:rsidRDefault="002443E5" w:rsidP="00817E9B">
            <w:pPr>
              <w:jc w:val="right"/>
              <w:rPr>
                <w:sz w:val="20"/>
                <w:szCs w:val="20"/>
              </w:rPr>
            </w:pPr>
            <w:r>
              <w:rPr>
                <w:rFonts w:ascii="Arial" w:eastAsia="Arial" w:hAnsi="Arial" w:cs="Arial"/>
                <w:sz w:val="16"/>
                <w:szCs w:val="16"/>
              </w:rPr>
              <w:t>76.374,00</w:t>
            </w:r>
          </w:p>
        </w:tc>
      </w:tr>
      <w:tr w:rsidR="002443E5" w14:paraId="2A84C8B2"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265EF57" w14:textId="77777777" w:rsidR="002443E5" w:rsidRDefault="002443E5" w:rsidP="00817E9B">
            <w:pPr>
              <w:ind w:left="40"/>
              <w:rPr>
                <w:sz w:val="20"/>
                <w:szCs w:val="20"/>
              </w:rPr>
            </w:pPr>
            <w:r>
              <w:rPr>
                <w:rFonts w:ascii="Arial" w:eastAsia="Arial" w:hAnsi="Arial" w:cs="Arial"/>
                <w:sz w:val="16"/>
                <w:szCs w:val="16"/>
              </w:rPr>
              <w:t>539 mp</w:t>
            </w:r>
          </w:p>
        </w:tc>
        <w:tc>
          <w:tcPr>
            <w:tcW w:w="940" w:type="dxa"/>
            <w:tcBorders>
              <w:bottom w:val="single" w:sz="8" w:space="0" w:color="auto"/>
              <w:right w:val="single" w:sz="8" w:space="0" w:color="auto"/>
            </w:tcBorders>
            <w:vAlign w:val="bottom"/>
          </w:tcPr>
          <w:p w14:paraId="4B9BC415" w14:textId="77777777" w:rsidR="002443E5" w:rsidRDefault="002443E5" w:rsidP="00817E9B">
            <w:pPr>
              <w:rPr>
                <w:sz w:val="18"/>
                <w:szCs w:val="18"/>
              </w:rPr>
            </w:pPr>
          </w:p>
        </w:tc>
        <w:tc>
          <w:tcPr>
            <w:tcW w:w="880" w:type="dxa"/>
            <w:tcBorders>
              <w:bottom w:val="single" w:sz="8" w:space="0" w:color="auto"/>
            </w:tcBorders>
            <w:vAlign w:val="bottom"/>
          </w:tcPr>
          <w:p w14:paraId="31BE2DA0"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67E91E5A"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753E4A9E"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71C18D20"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294FFD0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CAB1835"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ACCB691" w14:textId="77777777" w:rsidR="002443E5" w:rsidRDefault="002443E5" w:rsidP="00817E9B">
            <w:pPr>
              <w:rPr>
                <w:sz w:val="18"/>
                <w:szCs w:val="18"/>
              </w:rPr>
            </w:pPr>
          </w:p>
        </w:tc>
      </w:tr>
      <w:tr w:rsidR="002443E5" w14:paraId="38A8FBB4" w14:textId="77777777" w:rsidTr="00817E9B">
        <w:trPr>
          <w:trHeight w:val="39"/>
        </w:trPr>
        <w:tc>
          <w:tcPr>
            <w:tcW w:w="2300" w:type="dxa"/>
            <w:tcBorders>
              <w:bottom w:val="single" w:sz="8" w:space="0" w:color="auto"/>
            </w:tcBorders>
            <w:vAlign w:val="bottom"/>
          </w:tcPr>
          <w:p w14:paraId="43141D58" w14:textId="77777777" w:rsidR="002443E5" w:rsidRDefault="002443E5" w:rsidP="00817E9B">
            <w:pPr>
              <w:rPr>
                <w:sz w:val="3"/>
                <w:szCs w:val="3"/>
              </w:rPr>
            </w:pPr>
          </w:p>
        </w:tc>
        <w:tc>
          <w:tcPr>
            <w:tcW w:w="940" w:type="dxa"/>
            <w:tcBorders>
              <w:bottom w:val="single" w:sz="8" w:space="0" w:color="auto"/>
            </w:tcBorders>
            <w:vAlign w:val="bottom"/>
          </w:tcPr>
          <w:p w14:paraId="75B69A26" w14:textId="77777777" w:rsidR="002443E5" w:rsidRDefault="002443E5" w:rsidP="00817E9B">
            <w:pPr>
              <w:rPr>
                <w:sz w:val="3"/>
                <w:szCs w:val="3"/>
              </w:rPr>
            </w:pPr>
          </w:p>
        </w:tc>
        <w:tc>
          <w:tcPr>
            <w:tcW w:w="880" w:type="dxa"/>
            <w:tcBorders>
              <w:bottom w:val="single" w:sz="8" w:space="0" w:color="auto"/>
            </w:tcBorders>
            <w:vAlign w:val="bottom"/>
          </w:tcPr>
          <w:p w14:paraId="79449432" w14:textId="77777777" w:rsidR="002443E5" w:rsidRDefault="002443E5" w:rsidP="00817E9B">
            <w:pPr>
              <w:rPr>
                <w:sz w:val="3"/>
                <w:szCs w:val="3"/>
              </w:rPr>
            </w:pPr>
          </w:p>
        </w:tc>
        <w:tc>
          <w:tcPr>
            <w:tcW w:w="120" w:type="dxa"/>
            <w:tcBorders>
              <w:bottom w:val="single" w:sz="8" w:space="0" w:color="auto"/>
            </w:tcBorders>
            <w:vAlign w:val="bottom"/>
          </w:tcPr>
          <w:p w14:paraId="56F62DAF" w14:textId="77777777" w:rsidR="002443E5" w:rsidRDefault="002443E5" w:rsidP="00817E9B">
            <w:pPr>
              <w:rPr>
                <w:sz w:val="3"/>
                <w:szCs w:val="3"/>
              </w:rPr>
            </w:pPr>
          </w:p>
        </w:tc>
        <w:tc>
          <w:tcPr>
            <w:tcW w:w="540" w:type="dxa"/>
            <w:tcBorders>
              <w:bottom w:val="single" w:sz="8" w:space="0" w:color="auto"/>
            </w:tcBorders>
            <w:vAlign w:val="bottom"/>
          </w:tcPr>
          <w:p w14:paraId="3D438597" w14:textId="77777777" w:rsidR="002443E5" w:rsidRDefault="002443E5" w:rsidP="00817E9B">
            <w:pPr>
              <w:rPr>
                <w:sz w:val="3"/>
                <w:szCs w:val="3"/>
              </w:rPr>
            </w:pPr>
          </w:p>
        </w:tc>
        <w:tc>
          <w:tcPr>
            <w:tcW w:w="2280" w:type="dxa"/>
            <w:tcBorders>
              <w:bottom w:val="single" w:sz="8" w:space="0" w:color="auto"/>
            </w:tcBorders>
            <w:vAlign w:val="bottom"/>
          </w:tcPr>
          <w:p w14:paraId="6268C4B9" w14:textId="77777777" w:rsidR="002443E5" w:rsidRDefault="002443E5" w:rsidP="00817E9B">
            <w:pPr>
              <w:rPr>
                <w:sz w:val="3"/>
                <w:szCs w:val="3"/>
              </w:rPr>
            </w:pPr>
          </w:p>
        </w:tc>
        <w:tc>
          <w:tcPr>
            <w:tcW w:w="940" w:type="dxa"/>
            <w:tcBorders>
              <w:bottom w:val="single" w:sz="8" w:space="0" w:color="auto"/>
            </w:tcBorders>
            <w:vAlign w:val="bottom"/>
          </w:tcPr>
          <w:p w14:paraId="684FE95C" w14:textId="77777777" w:rsidR="002443E5" w:rsidRDefault="002443E5" w:rsidP="00817E9B">
            <w:pPr>
              <w:rPr>
                <w:sz w:val="3"/>
                <w:szCs w:val="3"/>
              </w:rPr>
            </w:pPr>
          </w:p>
        </w:tc>
        <w:tc>
          <w:tcPr>
            <w:tcW w:w="1440" w:type="dxa"/>
            <w:tcBorders>
              <w:bottom w:val="single" w:sz="8" w:space="0" w:color="auto"/>
            </w:tcBorders>
            <w:vAlign w:val="bottom"/>
          </w:tcPr>
          <w:p w14:paraId="5CB86DCC" w14:textId="77777777" w:rsidR="002443E5" w:rsidRDefault="002443E5" w:rsidP="00817E9B">
            <w:pPr>
              <w:rPr>
                <w:sz w:val="3"/>
                <w:szCs w:val="3"/>
              </w:rPr>
            </w:pPr>
          </w:p>
        </w:tc>
        <w:tc>
          <w:tcPr>
            <w:tcW w:w="1440" w:type="dxa"/>
            <w:tcBorders>
              <w:bottom w:val="single" w:sz="8" w:space="0" w:color="auto"/>
            </w:tcBorders>
            <w:vAlign w:val="bottom"/>
          </w:tcPr>
          <w:p w14:paraId="2A592339" w14:textId="77777777" w:rsidR="002443E5" w:rsidRDefault="002443E5" w:rsidP="00817E9B">
            <w:pPr>
              <w:rPr>
                <w:sz w:val="3"/>
                <w:szCs w:val="3"/>
              </w:rPr>
            </w:pPr>
          </w:p>
        </w:tc>
      </w:tr>
    </w:tbl>
    <w:p w14:paraId="45CCF27F" w14:textId="77777777" w:rsidR="002443E5" w:rsidRDefault="002443E5" w:rsidP="002443E5">
      <w:pPr>
        <w:spacing w:line="16" w:lineRule="exact"/>
        <w:rPr>
          <w:sz w:val="20"/>
          <w:szCs w:val="20"/>
        </w:rPr>
      </w:pPr>
    </w:p>
    <w:p w14:paraId="627FBE43" w14:textId="77777777" w:rsidR="002443E5" w:rsidRDefault="002443E5" w:rsidP="002443E5">
      <w:pPr>
        <w:sectPr w:rsidR="002443E5">
          <w:pgSz w:w="11900" w:h="16820"/>
          <w:pgMar w:top="360" w:right="500" w:bottom="0" w:left="500" w:header="0" w:footer="0" w:gutter="0"/>
          <w:cols w:space="708" w:equalWidth="0">
            <w:col w:w="10900"/>
          </w:cols>
        </w:sectPr>
      </w:pPr>
    </w:p>
    <w:p w14:paraId="42F3942C" w14:textId="77777777" w:rsidR="002443E5" w:rsidRDefault="002443E5" w:rsidP="002443E5">
      <w:pPr>
        <w:sectPr w:rsidR="002443E5">
          <w:type w:val="continuous"/>
          <w:pgSz w:w="11900" w:h="16820"/>
          <w:pgMar w:top="360" w:right="500" w:bottom="0" w:left="500" w:header="0" w:footer="0" w:gutter="0"/>
          <w:cols w:space="708" w:equalWidth="0">
            <w:col w:w="10900"/>
          </w:cols>
        </w:sectPr>
      </w:pPr>
    </w:p>
    <w:tbl>
      <w:tblPr>
        <w:tblW w:w="0" w:type="auto"/>
        <w:tblInd w:w="30" w:type="dxa"/>
        <w:tblLayout w:type="fixed"/>
        <w:tblCellMar>
          <w:left w:w="0" w:type="dxa"/>
          <w:right w:w="0" w:type="dxa"/>
        </w:tblCellMar>
        <w:tblLook w:val="04A0" w:firstRow="1" w:lastRow="0" w:firstColumn="1" w:lastColumn="0" w:noHBand="0" w:noVBand="1"/>
      </w:tblPr>
      <w:tblGrid>
        <w:gridCol w:w="2300"/>
        <w:gridCol w:w="940"/>
        <w:gridCol w:w="880"/>
        <w:gridCol w:w="120"/>
        <w:gridCol w:w="540"/>
        <w:gridCol w:w="2280"/>
        <w:gridCol w:w="940"/>
        <w:gridCol w:w="1440"/>
        <w:gridCol w:w="1440"/>
      </w:tblGrid>
      <w:tr w:rsidR="002443E5" w14:paraId="37B17099" w14:textId="77777777" w:rsidTr="00817E9B">
        <w:trPr>
          <w:trHeight w:val="258"/>
        </w:trPr>
        <w:tc>
          <w:tcPr>
            <w:tcW w:w="2300" w:type="dxa"/>
            <w:tcBorders>
              <w:top w:val="single" w:sz="8" w:space="0" w:color="auto"/>
              <w:left w:val="single" w:sz="8" w:space="0" w:color="auto"/>
              <w:right w:val="single" w:sz="8" w:space="0" w:color="auto"/>
            </w:tcBorders>
            <w:vAlign w:val="bottom"/>
          </w:tcPr>
          <w:p w14:paraId="15883261" w14:textId="77777777" w:rsidR="002443E5" w:rsidRDefault="002443E5" w:rsidP="00817E9B">
            <w:pPr>
              <w:ind w:left="760"/>
              <w:rPr>
                <w:sz w:val="20"/>
                <w:szCs w:val="20"/>
              </w:rPr>
            </w:pPr>
            <w:r>
              <w:rPr>
                <w:rFonts w:ascii="Arial" w:eastAsia="Arial" w:hAnsi="Arial" w:cs="Arial"/>
                <w:b/>
                <w:bCs/>
                <w:sz w:val="16"/>
                <w:szCs w:val="16"/>
              </w:rPr>
              <w:lastRenderedPageBreak/>
              <w:t>Denumirea</w:t>
            </w:r>
          </w:p>
        </w:tc>
        <w:tc>
          <w:tcPr>
            <w:tcW w:w="940" w:type="dxa"/>
            <w:tcBorders>
              <w:top w:val="single" w:sz="8" w:space="0" w:color="auto"/>
              <w:right w:val="single" w:sz="8" w:space="0" w:color="auto"/>
            </w:tcBorders>
            <w:vAlign w:val="bottom"/>
          </w:tcPr>
          <w:p w14:paraId="25017746" w14:textId="77777777" w:rsidR="002443E5" w:rsidRDefault="002443E5" w:rsidP="00817E9B">
            <w:pPr>
              <w:ind w:right="239"/>
              <w:jc w:val="right"/>
              <w:rPr>
                <w:sz w:val="20"/>
                <w:szCs w:val="20"/>
              </w:rPr>
            </w:pPr>
            <w:r>
              <w:rPr>
                <w:rFonts w:ascii="Arial" w:eastAsia="Arial" w:hAnsi="Arial" w:cs="Arial"/>
                <w:b/>
                <w:bCs/>
                <w:sz w:val="16"/>
                <w:szCs w:val="16"/>
              </w:rPr>
              <w:t>Cod</w:t>
            </w:r>
          </w:p>
        </w:tc>
        <w:tc>
          <w:tcPr>
            <w:tcW w:w="880" w:type="dxa"/>
            <w:tcBorders>
              <w:top w:val="single" w:sz="8" w:space="0" w:color="auto"/>
            </w:tcBorders>
            <w:vAlign w:val="bottom"/>
          </w:tcPr>
          <w:p w14:paraId="44498F92" w14:textId="77777777" w:rsidR="002443E5" w:rsidRDefault="002443E5" w:rsidP="00817E9B">
            <w:pPr>
              <w:ind w:right="119"/>
              <w:jc w:val="right"/>
              <w:rPr>
                <w:sz w:val="20"/>
                <w:szCs w:val="20"/>
              </w:rPr>
            </w:pPr>
            <w:r>
              <w:rPr>
                <w:rFonts w:ascii="Arial" w:eastAsia="Arial" w:hAnsi="Arial" w:cs="Arial"/>
                <w:b/>
                <w:bCs/>
                <w:sz w:val="16"/>
                <w:szCs w:val="16"/>
              </w:rPr>
              <w:t>Data</w:t>
            </w:r>
          </w:p>
        </w:tc>
        <w:tc>
          <w:tcPr>
            <w:tcW w:w="120" w:type="dxa"/>
            <w:tcBorders>
              <w:top w:val="single" w:sz="8" w:space="0" w:color="auto"/>
              <w:right w:val="single" w:sz="8" w:space="0" w:color="auto"/>
            </w:tcBorders>
            <w:vAlign w:val="bottom"/>
          </w:tcPr>
          <w:p w14:paraId="5515B765" w14:textId="77777777" w:rsidR="002443E5" w:rsidRDefault="002443E5" w:rsidP="00817E9B"/>
        </w:tc>
        <w:tc>
          <w:tcPr>
            <w:tcW w:w="540" w:type="dxa"/>
            <w:tcBorders>
              <w:top w:val="single" w:sz="8" w:space="0" w:color="auto"/>
              <w:right w:val="single" w:sz="8" w:space="0" w:color="auto"/>
            </w:tcBorders>
            <w:vAlign w:val="bottom"/>
          </w:tcPr>
          <w:p w14:paraId="3D2971FC" w14:textId="77777777" w:rsidR="002443E5" w:rsidRDefault="002443E5" w:rsidP="00817E9B">
            <w:pPr>
              <w:ind w:left="140"/>
              <w:rPr>
                <w:sz w:val="20"/>
                <w:szCs w:val="20"/>
              </w:rPr>
            </w:pPr>
            <w:r>
              <w:rPr>
                <w:rFonts w:ascii="Arial" w:eastAsia="Arial" w:hAnsi="Arial" w:cs="Arial"/>
                <w:b/>
                <w:bCs/>
                <w:sz w:val="16"/>
                <w:szCs w:val="16"/>
              </w:rPr>
              <w:t>UM</w:t>
            </w:r>
          </w:p>
        </w:tc>
        <w:tc>
          <w:tcPr>
            <w:tcW w:w="2280" w:type="dxa"/>
            <w:tcBorders>
              <w:top w:val="single" w:sz="8" w:space="0" w:color="auto"/>
              <w:right w:val="single" w:sz="8" w:space="0" w:color="auto"/>
            </w:tcBorders>
            <w:vAlign w:val="bottom"/>
          </w:tcPr>
          <w:p w14:paraId="7A06B7A5" w14:textId="77777777" w:rsidR="002443E5" w:rsidRDefault="002443E5" w:rsidP="00817E9B">
            <w:pPr>
              <w:ind w:left="1020"/>
              <w:rPr>
                <w:sz w:val="20"/>
                <w:szCs w:val="20"/>
              </w:rPr>
            </w:pPr>
            <w:r>
              <w:rPr>
                <w:rFonts w:ascii="Arial" w:eastAsia="Arial" w:hAnsi="Arial" w:cs="Arial"/>
                <w:b/>
                <w:bCs/>
                <w:sz w:val="16"/>
                <w:szCs w:val="16"/>
              </w:rPr>
              <w:t>Tip</w:t>
            </w:r>
          </w:p>
        </w:tc>
        <w:tc>
          <w:tcPr>
            <w:tcW w:w="940" w:type="dxa"/>
            <w:tcBorders>
              <w:top w:val="single" w:sz="8" w:space="0" w:color="auto"/>
              <w:right w:val="single" w:sz="8" w:space="0" w:color="auto"/>
            </w:tcBorders>
            <w:vAlign w:val="bottom"/>
          </w:tcPr>
          <w:p w14:paraId="6EC032BE" w14:textId="77777777" w:rsidR="002443E5" w:rsidRDefault="002443E5" w:rsidP="00817E9B">
            <w:pPr>
              <w:ind w:right="59"/>
              <w:jc w:val="right"/>
              <w:rPr>
                <w:sz w:val="20"/>
                <w:szCs w:val="20"/>
              </w:rPr>
            </w:pPr>
            <w:r>
              <w:rPr>
                <w:rFonts w:ascii="Arial" w:eastAsia="Arial" w:hAnsi="Arial" w:cs="Arial"/>
                <w:b/>
                <w:bCs/>
                <w:sz w:val="16"/>
                <w:szCs w:val="16"/>
              </w:rPr>
              <w:t>Cantitate</w:t>
            </w:r>
          </w:p>
        </w:tc>
        <w:tc>
          <w:tcPr>
            <w:tcW w:w="1440" w:type="dxa"/>
            <w:tcBorders>
              <w:top w:val="single" w:sz="8" w:space="0" w:color="auto"/>
              <w:right w:val="single" w:sz="8" w:space="0" w:color="auto"/>
            </w:tcBorders>
            <w:vAlign w:val="bottom"/>
          </w:tcPr>
          <w:p w14:paraId="5E67A253" w14:textId="77777777" w:rsidR="002443E5" w:rsidRDefault="002443E5" w:rsidP="00817E9B">
            <w:pPr>
              <w:ind w:right="479"/>
              <w:jc w:val="right"/>
              <w:rPr>
                <w:sz w:val="20"/>
                <w:szCs w:val="20"/>
              </w:rPr>
            </w:pPr>
            <w:r>
              <w:rPr>
                <w:rFonts w:ascii="Arial" w:eastAsia="Arial" w:hAnsi="Arial" w:cs="Arial"/>
                <w:b/>
                <w:bCs/>
                <w:sz w:val="16"/>
                <w:szCs w:val="16"/>
              </w:rPr>
              <w:t>Pret</w:t>
            </w:r>
          </w:p>
        </w:tc>
        <w:tc>
          <w:tcPr>
            <w:tcW w:w="1440" w:type="dxa"/>
            <w:tcBorders>
              <w:top w:val="single" w:sz="8" w:space="0" w:color="auto"/>
              <w:right w:val="single" w:sz="8" w:space="0" w:color="auto"/>
            </w:tcBorders>
            <w:vAlign w:val="bottom"/>
          </w:tcPr>
          <w:p w14:paraId="48CB3B5E" w14:textId="77777777" w:rsidR="002443E5" w:rsidRDefault="002443E5" w:rsidP="00817E9B">
            <w:pPr>
              <w:ind w:right="359"/>
              <w:jc w:val="right"/>
              <w:rPr>
                <w:sz w:val="20"/>
                <w:szCs w:val="20"/>
              </w:rPr>
            </w:pPr>
            <w:r>
              <w:rPr>
                <w:rFonts w:ascii="Arial" w:eastAsia="Arial" w:hAnsi="Arial" w:cs="Arial"/>
                <w:b/>
                <w:bCs/>
                <w:sz w:val="16"/>
                <w:szCs w:val="16"/>
              </w:rPr>
              <w:t>Valoare</w:t>
            </w:r>
          </w:p>
        </w:tc>
      </w:tr>
      <w:tr w:rsidR="002443E5" w14:paraId="4EE81C0C" w14:textId="77777777" w:rsidTr="00817E9B">
        <w:trPr>
          <w:trHeight w:val="212"/>
        </w:trPr>
        <w:tc>
          <w:tcPr>
            <w:tcW w:w="2300" w:type="dxa"/>
            <w:tcBorders>
              <w:left w:val="single" w:sz="8" w:space="0" w:color="auto"/>
              <w:bottom w:val="single" w:sz="8" w:space="0" w:color="auto"/>
              <w:right w:val="single" w:sz="8" w:space="0" w:color="auto"/>
            </w:tcBorders>
            <w:vAlign w:val="bottom"/>
          </w:tcPr>
          <w:p w14:paraId="2D396331"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0D9F1ED4" w14:textId="77777777" w:rsidR="002443E5" w:rsidRDefault="002443E5" w:rsidP="00817E9B">
            <w:pPr>
              <w:ind w:right="119"/>
              <w:jc w:val="right"/>
              <w:rPr>
                <w:sz w:val="20"/>
                <w:szCs w:val="20"/>
              </w:rPr>
            </w:pPr>
            <w:r>
              <w:rPr>
                <w:rFonts w:ascii="Arial" w:eastAsia="Arial" w:hAnsi="Arial" w:cs="Arial"/>
                <w:b/>
                <w:bCs/>
                <w:sz w:val="16"/>
                <w:szCs w:val="16"/>
              </w:rPr>
              <w:t>produs</w:t>
            </w:r>
          </w:p>
        </w:tc>
        <w:tc>
          <w:tcPr>
            <w:tcW w:w="880" w:type="dxa"/>
            <w:tcBorders>
              <w:bottom w:val="single" w:sz="8" w:space="0" w:color="auto"/>
            </w:tcBorders>
            <w:vAlign w:val="bottom"/>
          </w:tcPr>
          <w:p w14:paraId="2C6E5E31" w14:textId="77777777" w:rsidR="002443E5" w:rsidRDefault="002443E5" w:rsidP="00817E9B">
            <w:pPr>
              <w:jc w:val="right"/>
              <w:rPr>
                <w:sz w:val="20"/>
                <w:szCs w:val="20"/>
              </w:rPr>
            </w:pPr>
            <w:r>
              <w:rPr>
                <w:rFonts w:ascii="Arial" w:eastAsia="Arial" w:hAnsi="Arial" w:cs="Arial"/>
                <w:b/>
                <w:bCs/>
                <w:sz w:val="16"/>
                <w:szCs w:val="16"/>
              </w:rPr>
              <w:t>achizitiei</w:t>
            </w:r>
          </w:p>
        </w:tc>
        <w:tc>
          <w:tcPr>
            <w:tcW w:w="120" w:type="dxa"/>
            <w:tcBorders>
              <w:bottom w:val="single" w:sz="8" w:space="0" w:color="auto"/>
              <w:right w:val="single" w:sz="8" w:space="0" w:color="auto"/>
            </w:tcBorders>
            <w:vAlign w:val="bottom"/>
          </w:tcPr>
          <w:p w14:paraId="212059F7"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71281C3D"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2AD04340"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12B0C818"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2F8EC08"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283A1EF" w14:textId="77777777" w:rsidR="002443E5" w:rsidRDefault="002443E5" w:rsidP="00817E9B">
            <w:pPr>
              <w:rPr>
                <w:sz w:val="18"/>
                <w:szCs w:val="18"/>
              </w:rPr>
            </w:pPr>
          </w:p>
        </w:tc>
      </w:tr>
      <w:tr w:rsidR="002443E5" w14:paraId="0F5E03AE" w14:textId="77777777" w:rsidTr="00817E9B">
        <w:trPr>
          <w:trHeight w:val="228"/>
        </w:trPr>
        <w:tc>
          <w:tcPr>
            <w:tcW w:w="4120" w:type="dxa"/>
            <w:gridSpan w:val="3"/>
            <w:tcBorders>
              <w:left w:val="single" w:sz="8" w:space="0" w:color="auto"/>
              <w:bottom w:val="single" w:sz="8" w:space="0" w:color="auto"/>
            </w:tcBorders>
            <w:vAlign w:val="bottom"/>
          </w:tcPr>
          <w:p w14:paraId="3988EA7A" w14:textId="77777777" w:rsidR="002443E5" w:rsidRDefault="002443E5" w:rsidP="00817E9B">
            <w:pPr>
              <w:ind w:left="40"/>
              <w:rPr>
                <w:sz w:val="20"/>
                <w:szCs w:val="20"/>
              </w:rPr>
            </w:pPr>
            <w:r>
              <w:rPr>
                <w:rFonts w:ascii="Arial" w:eastAsia="Arial" w:hAnsi="Arial" w:cs="Arial"/>
                <w:b/>
                <w:bCs/>
                <w:sz w:val="16"/>
                <w:szCs w:val="16"/>
              </w:rPr>
              <w:t>CIRSTIUC NICOLAE-TEREN SPATIU LOCATIV</w:t>
            </w:r>
          </w:p>
        </w:tc>
        <w:tc>
          <w:tcPr>
            <w:tcW w:w="120" w:type="dxa"/>
            <w:tcBorders>
              <w:bottom w:val="single" w:sz="8" w:space="0" w:color="auto"/>
            </w:tcBorders>
            <w:vAlign w:val="bottom"/>
          </w:tcPr>
          <w:p w14:paraId="5498164C" w14:textId="77777777" w:rsidR="002443E5" w:rsidRDefault="002443E5" w:rsidP="00817E9B">
            <w:pPr>
              <w:rPr>
                <w:sz w:val="19"/>
                <w:szCs w:val="19"/>
              </w:rPr>
            </w:pPr>
          </w:p>
        </w:tc>
        <w:tc>
          <w:tcPr>
            <w:tcW w:w="540" w:type="dxa"/>
            <w:tcBorders>
              <w:bottom w:val="single" w:sz="8" w:space="0" w:color="auto"/>
            </w:tcBorders>
            <w:vAlign w:val="bottom"/>
          </w:tcPr>
          <w:p w14:paraId="699C427D" w14:textId="77777777" w:rsidR="002443E5" w:rsidRDefault="002443E5" w:rsidP="00817E9B">
            <w:pPr>
              <w:rPr>
                <w:sz w:val="19"/>
                <w:szCs w:val="19"/>
              </w:rPr>
            </w:pPr>
          </w:p>
        </w:tc>
        <w:tc>
          <w:tcPr>
            <w:tcW w:w="2280" w:type="dxa"/>
            <w:tcBorders>
              <w:bottom w:val="single" w:sz="8" w:space="0" w:color="auto"/>
            </w:tcBorders>
            <w:vAlign w:val="bottom"/>
          </w:tcPr>
          <w:p w14:paraId="2AAFB04B" w14:textId="77777777" w:rsidR="002443E5" w:rsidRDefault="002443E5" w:rsidP="00817E9B">
            <w:pPr>
              <w:rPr>
                <w:sz w:val="19"/>
                <w:szCs w:val="19"/>
              </w:rPr>
            </w:pPr>
          </w:p>
        </w:tc>
        <w:tc>
          <w:tcPr>
            <w:tcW w:w="940" w:type="dxa"/>
            <w:tcBorders>
              <w:bottom w:val="single" w:sz="8" w:space="0" w:color="auto"/>
            </w:tcBorders>
            <w:vAlign w:val="bottom"/>
          </w:tcPr>
          <w:p w14:paraId="310B02E4" w14:textId="77777777" w:rsidR="002443E5" w:rsidRDefault="002443E5" w:rsidP="00817E9B">
            <w:pPr>
              <w:rPr>
                <w:sz w:val="19"/>
                <w:szCs w:val="19"/>
              </w:rPr>
            </w:pPr>
          </w:p>
        </w:tc>
        <w:tc>
          <w:tcPr>
            <w:tcW w:w="1440" w:type="dxa"/>
            <w:tcBorders>
              <w:bottom w:val="single" w:sz="8" w:space="0" w:color="auto"/>
            </w:tcBorders>
            <w:vAlign w:val="bottom"/>
          </w:tcPr>
          <w:p w14:paraId="0E7AAFE9" w14:textId="77777777" w:rsidR="002443E5" w:rsidRDefault="002443E5" w:rsidP="00817E9B">
            <w:pPr>
              <w:rPr>
                <w:sz w:val="19"/>
                <w:szCs w:val="19"/>
              </w:rPr>
            </w:pPr>
          </w:p>
        </w:tc>
        <w:tc>
          <w:tcPr>
            <w:tcW w:w="1440" w:type="dxa"/>
            <w:tcBorders>
              <w:bottom w:val="single" w:sz="8" w:space="0" w:color="auto"/>
              <w:right w:val="single" w:sz="8" w:space="0" w:color="auto"/>
            </w:tcBorders>
            <w:vAlign w:val="bottom"/>
          </w:tcPr>
          <w:p w14:paraId="13BB3146" w14:textId="77777777" w:rsidR="002443E5" w:rsidRDefault="002443E5" w:rsidP="00817E9B">
            <w:pPr>
              <w:rPr>
                <w:sz w:val="19"/>
                <w:szCs w:val="19"/>
              </w:rPr>
            </w:pPr>
          </w:p>
        </w:tc>
      </w:tr>
      <w:tr w:rsidR="002443E5" w14:paraId="417A2C9F" w14:textId="77777777" w:rsidTr="00817E9B">
        <w:trPr>
          <w:trHeight w:val="234"/>
        </w:trPr>
        <w:tc>
          <w:tcPr>
            <w:tcW w:w="2300" w:type="dxa"/>
            <w:tcBorders>
              <w:left w:val="single" w:sz="8" w:space="0" w:color="auto"/>
              <w:right w:val="single" w:sz="8" w:space="0" w:color="auto"/>
            </w:tcBorders>
            <w:vAlign w:val="bottom"/>
          </w:tcPr>
          <w:p w14:paraId="24BFD4FF" w14:textId="77777777" w:rsidR="002443E5" w:rsidRDefault="002443E5" w:rsidP="00817E9B">
            <w:pPr>
              <w:ind w:left="40"/>
              <w:rPr>
                <w:sz w:val="20"/>
                <w:szCs w:val="20"/>
              </w:rPr>
            </w:pPr>
            <w:r>
              <w:rPr>
                <w:rFonts w:ascii="Arial" w:eastAsia="Arial" w:hAnsi="Arial" w:cs="Arial"/>
                <w:sz w:val="16"/>
                <w:szCs w:val="16"/>
              </w:rPr>
              <w:t>teren MaraSeSti nr. 7--463</w:t>
            </w:r>
          </w:p>
        </w:tc>
        <w:tc>
          <w:tcPr>
            <w:tcW w:w="940" w:type="dxa"/>
            <w:tcBorders>
              <w:right w:val="single" w:sz="8" w:space="0" w:color="auto"/>
            </w:tcBorders>
            <w:vAlign w:val="bottom"/>
          </w:tcPr>
          <w:p w14:paraId="6E5B099C" w14:textId="77777777" w:rsidR="002443E5" w:rsidRDefault="002443E5" w:rsidP="00817E9B">
            <w:pPr>
              <w:ind w:right="559"/>
              <w:jc w:val="right"/>
              <w:rPr>
                <w:sz w:val="20"/>
                <w:szCs w:val="20"/>
              </w:rPr>
            </w:pPr>
            <w:r>
              <w:rPr>
                <w:rFonts w:ascii="Arial" w:eastAsia="Arial" w:hAnsi="Arial" w:cs="Arial"/>
                <w:sz w:val="16"/>
                <w:szCs w:val="16"/>
              </w:rPr>
              <w:t>239</w:t>
            </w:r>
          </w:p>
        </w:tc>
        <w:tc>
          <w:tcPr>
            <w:tcW w:w="880" w:type="dxa"/>
            <w:vAlign w:val="bottom"/>
          </w:tcPr>
          <w:p w14:paraId="358C90BF"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6C99B897"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604B6473"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75989B0"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5103ECB8"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E9D2922" w14:textId="77777777" w:rsidR="002443E5" w:rsidRDefault="002443E5" w:rsidP="00817E9B">
            <w:pPr>
              <w:jc w:val="right"/>
              <w:rPr>
                <w:sz w:val="20"/>
                <w:szCs w:val="20"/>
              </w:rPr>
            </w:pPr>
            <w:r>
              <w:rPr>
                <w:rFonts w:ascii="Arial" w:eastAsia="Arial" w:hAnsi="Arial" w:cs="Arial"/>
                <w:sz w:val="16"/>
                <w:szCs w:val="16"/>
              </w:rPr>
              <w:t>34.357,00</w:t>
            </w:r>
          </w:p>
        </w:tc>
        <w:tc>
          <w:tcPr>
            <w:tcW w:w="1440" w:type="dxa"/>
            <w:tcBorders>
              <w:right w:val="single" w:sz="8" w:space="0" w:color="auto"/>
            </w:tcBorders>
            <w:vAlign w:val="bottom"/>
          </w:tcPr>
          <w:p w14:paraId="0E3FD279" w14:textId="77777777" w:rsidR="002443E5" w:rsidRDefault="002443E5" w:rsidP="00817E9B">
            <w:pPr>
              <w:jc w:val="right"/>
              <w:rPr>
                <w:sz w:val="20"/>
                <w:szCs w:val="20"/>
              </w:rPr>
            </w:pPr>
            <w:r>
              <w:rPr>
                <w:rFonts w:ascii="Arial" w:eastAsia="Arial" w:hAnsi="Arial" w:cs="Arial"/>
                <w:sz w:val="16"/>
                <w:szCs w:val="16"/>
              </w:rPr>
              <w:t>34.357,00</w:t>
            </w:r>
          </w:p>
        </w:tc>
      </w:tr>
      <w:tr w:rsidR="002443E5" w14:paraId="1D1224A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70EA03D" w14:textId="77777777" w:rsidR="002443E5" w:rsidRDefault="002443E5" w:rsidP="00817E9B">
            <w:pPr>
              <w:ind w:left="40"/>
              <w:rPr>
                <w:sz w:val="20"/>
                <w:szCs w:val="20"/>
              </w:rPr>
            </w:pPr>
            <w:r>
              <w:rPr>
                <w:rFonts w:ascii="Arial" w:eastAsia="Arial" w:hAnsi="Arial" w:cs="Arial"/>
                <w:sz w:val="16"/>
                <w:szCs w:val="16"/>
              </w:rPr>
              <w:t>mp</w:t>
            </w:r>
          </w:p>
        </w:tc>
        <w:tc>
          <w:tcPr>
            <w:tcW w:w="940" w:type="dxa"/>
            <w:tcBorders>
              <w:bottom w:val="single" w:sz="8" w:space="0" w:color="auto"/>
              <w:right w:val="single" w:sz="8" w:space="0" w:color="auto"/>
            </w:tcBorders>
            <w:vAlign w:val="bottom"/>
          </w:tcPr>
          <w:p w14:paraId="5725FAC8" w14:textId="77777777" w:rsidR="002443E5" w:rsidRDefault="002443E5" w:rsidP="00817E9B">
            <w:pPr>
              <w:rPr>
                <w:sz w:val="18"/>
                <w:szCs w:val="18"/>
              </w:rPr>
            </w:pPr>
          </w:p>
        </w:tc>
        <w:tc>
          <w:tcPr>
            <w:tcW w:w="880" w:type="dxa"/>
            <w:tcBorders>
              <w:bottom w:val="single" w:sz="8" w:space="0" w:color="auto"/>
            </w:tcBorders>
            <w:vAlign w:val="bottom"/>
          </w:tcPr>
          <w:p w14:paraId="6712B474"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53A1B243"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7D40924C"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31396545"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01EEE50E"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4D60D85"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2D19370" w14:textId="77777777" w:rsidR="002443E5" w:rsidRDefault="002443E5" w:rsidP="00817E9B">
            <w:pPr>
              <w:rPr>
                <w:sz w:val="18"/>
                <w:szCs w:val="18"/>
              </w:rPr>
            </w:pPr>
          </w:p>
        </w:tc>
      </w:tr>
      <w:tr w:rsidR="002443E5" w14:paraId="7FD8346D" w14:textId="77777777" w:rsidTr="00817E9B">
        <w:trPr>
          <w:trHeight w:val="232"/>
        </w:trPr>
        <w:tc>
          <w:tcPr>
            <w:tcW w:w="2300" w:type="dxa"/>
            <w:tcBorders>
              <w:left w:val="single" w:sz="8" w:space="0" w:color="auto"/>
              <w:right w:val="single" w:sz="8" w:space="0" w:color="auto"/>
            </w:tcBorders>
            <w:vAlign w:val="bottom"/>
          </w:tcPr>
          <w:p w14:paraId="5C14E2E6" w14:textId="77777777" w:rsidR="002443E5" w:rsidRDefault="002443E5" w:rsidP="00817E9B">
            <w:pPr>
              <w:ind w:left="40"/>
              <w:rPr>
                <w:sz w:val="20"/>
                <w:szCs w:val="20"/>
              </w:rPr>
            </w:pPr>
            <w:r>
              <w:rPr>
                <w:rFonts w:ascii="Arial" w:eastAsia="Arial" w:hAnsi="Arial" w:cs="Arial"/>
                <w:sz w:val="16"/>
                <w:szCs w:val="16"/>
              </w:rPr>
              <w:t>teren MaraSeSti nr. 9--245</w:t>
            </w:r>
          </w:p>
        </w:tc>
        <w:tc>
          <w:tcPr>
            <w:tcW w:w="940" w:type="dxa"/>
            <w:tcBorders>
              <w:right w:val="single" w:sz="8" w:space="0" w:color="auto"/>
            </w:tcBorders>
            <w:vAlign w:val="bottom"/>
          </w:tcPr>
          <w:p w14:paraId="28516F4B" w14:textId="77777777" w:rsidR="002443E5" w:rsidRDefault="002443E5" w:rsidP="00817E9B">
            <w:pPr>
              <w:ind w:right="559"/>
              <w:jc w:val="right"/>
              <w:rPr>
                <w:sz w:val="20"/>
                <w:szCs w:val="20"/>
              </w:rPr>
            </w:pPr>
            <w:r>
              <w:rPr>
                <w:rFonts w:ascii="Arial" w:eastAsia="Arial" w:hAnsi="Arial" w:cs="Arial"/>
                <w:sz w:val="16"/>
                <w:szCs w:val="16"/>
              </w:rPr>
              <w:t>240</w:t>
            </w:r>
          </w:p>
        </w:tc>
        <w:tc>
          <w:tcPr>
            <w:tcW w:w="880" w:type="dxa"/>
            <w:vAlign w:val="bottom"/>
          </w:tcPr>
          <w:p w14:paraId="57274CA3"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19B3F27E"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276A871E"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CCE5E58"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540624A4"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AB89D25" w14:textId="77777777" w:rsidR="002443E5" w:rsidRDefault="002443E5" w:rsidP="00817E9B">
            <w:pPr>
              <w:jc w:val="right"/>
              <w:rPr>
                <w:sz w:val="20"/>
                <w:szCs w:val="20"/>
              </w:rPr>
            </w:pPr>
            <w:r>
              <w:rPr>
                <w:rFonts w:ascii="Arial" w:eastAsia="Arial" w:hAnsi="Arial" w:cs="Arial"/>
                <w:sz w:val="16"/>
                <w:szCs w:val="16"/>
              </w:rPr>
              <w:t>18.180,00</w:t>
            </w:r>
          </w:p>
        </w:tc>
        <w:tc>
          <w:tcPr>
            <w:tcW w:w="1440" w:type="dxa"/>
            <w:tcBorders>
              <w:right w:val="single" w:sz="8" w:space="0" w:color="auto"/>
            </w:tcBorders>
            <w:vAlign w:val="bottom"/>
          </w:tcPr>
          <w:p w14:paraId="677147B1" w14:textId="77777777" w:rsidR="002443E5" w:rsidRDefault="002443E5" w:rsidP="00817E9B">
            <w:pPr>
              <w:jc w:val="right"/>
              <w:rPr>
                <w:sz w:val="20"/>
                <w:szCs w:val="20"/>
              </w:rPr>
            </w:pPr>
            <w:r>
              <w:rPr>
                <w:rFonts w:ascii="Arial" w:eastAsia="Arial" w:hAnsi="Arial" w:cs="Arial"/>
                <w:sz w:val="16"/>
                <w:szCs w:val="16"/>
              </w:rPr>
              <w:t>18.180,00</w:t>
            </w:r>
          </w:p>
        </w:tc>
      </w:tr>
      <w:tr w:rsidR="002443E5" w14:paraId="043910F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46045B7" w14:textId="77777777" w:rsidR="002443E5" w:rsidRDefault="002443E5" w:rsidP="00817E9B">
            <w:pPr>
              <w:ind w:left="40"/>
              <w:rPr>
                <w:sz w:val="20"/>
                <w:szCs w:val="20"/>
              </w:rPr>
            </w:pPr>
            <w:r>
              <w:rPr>
                <w:rFonts w:ascii="Arial" w:eastAsia="Arial" w:hAnsi="Arial" w:cs="Arial"/>
                <w:sz w:val="16"/>
                <w:szCs w:val="16"/>
              </w:rPr>
              <w:t>mp</w:t>
            </w:r>
          </w:p>
        </w:tc>
        <w:tc>
          <w:tcPr>
            <w:tcW w:w="940" w:type="dxa"/>
            <w:tcBorders>
              <w:bottom w:val="single" w:sz="8" w:space="0" w:color="auto"/>
              <w:right w:val="single" w:sz="8" w:space="0" w:color="auto"/>
            </w:tcBorders>
            <w:vAlign w:val="bottom"/>
          </w:tcPr>
          <w:p w14:paraId="1C5F4ABC" w14:textId="77777777" w:rsidR="002443E5" w:rsidRDefault="002443E5" w:rsidP="00817E9B">
            <w:pPr>
              <w:rPr>
                <w:sz w:val="18"/>
                <w:szCs w:val="18"/>
              </w:rPr>
            </w:pPr>
          </w:p>
        </w:tc>
        <w:tc>
          <w:tcPr>
            <w:tcW w:w="880" w:type="dxa"/>
            <w:tcBorders>
              <w:bottom w:val="single" w:sz="8" w:space="0" w:color="auto"/>
            </w:tcBorders>
            <w:vAlign w:val="bottom"/>
          </w:tcPr>
          <w:p w14:paraId="0EC2CC31"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622028A0"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06C35E24"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0FFF40A8"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4E601BA3"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811154E"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26B2A0E" w14:textId="77777777" w:rsidR="002443E5" w:rsidRDefault="002443E5" w:rsidP="00817E9B">
            <w:pPr>
              <w:rPr>
                <w:sz w:val="18"/>
                <w:szCs w:val="18"/>
              </w:rPr>
            </w:pPr>
          </w:p>
        </w:tc>
      </w:tr>
      <w:tr w:rsidR="002443E5" w14:paraId="4A09C2D5" w14:textId="77777777" w:rsidTr="00817E9B">
        <w:trPr>
          <w:trHeight w:val="232"/>
        </w:trPr>
        <w:tc>
          <w:tcPr>
            <w:tcW w:w="2300" w:type="dxa"/>
            <w:tcBorders>
              <w:left w:val="single" w:sz="8" w:space="0" w:color="auto"/>
              <w:right w:val="single" w:sz="8" w:space="0" w:color="auto"/>
            </w:tcBorders>
            <w:vAlign w:val="bottom"/>
          </w:tcPr>
          <w:p w14:paraId="1C4C77D9" w14:textId="77777777" w:rsidR="002443E5" w:rsidRDefault="002443E5" w:rsidP="00817E9B">
            <w:pPr>
              <w:ind w:left="40"/>
              <w:rPr>
                <w:sz w:val="20"/>
                <w:szCs w:val="20"/>
              </w:rPr>
            </w:pPr>
            <w:r>
              <w:rPr>
                <w:rFonts w:ascii="Arial" w:eastAsia="Arial" w:hAnsi="Arial" w:cs="Arial"/>
                <w:sz w:val="16"/>
                <w:szCs w:val="16"/>
              </w:rPr>
              <w:t>teren MaraSti nr.3--480 mp</w:t>
            </w:r>
          </w:p>
        </w:tc>
        <w:tc>
          <w:tcPr>
            <w:tcW w:w="940" w:type="dxa"/>
            <w:tcBorders>
              <w:right w:val="single" w:sz="8" w:space="0" w:color="auto"/>
            </w:tcBorders>
            <w:vAlign w:val="bottom"/>
          </w:tcPr>
          <w:p w14:paraId="3C9E8870" w14:textId="77777777" w:rsidR="002443E5" w:rsidRDefault="002443E5" w:rsidP="00817E9B">
            <w:pPr>
              <w:ind w:right="559"/>
              <w:jc w:val="right"/>
              <w:rPr>
                <w:sz w:val="20"/>
                <w:szCs w:val="20"/>
              </w:rPr>
            </w:pPr>
            <w:r>
              <w:rPr>
                <w:rFonts w:ascii="Arial" w:eastAsia="Arial" w:hAnsi="Arial" w:cs="Arial"/>
                <w:sz w:val="16"/>
                <w:szCs w:val="16"/>
              </w:rPr>
              <w:t>241</w:t>
            </w:r>
          </w:p>
        </w:tc>
        <w:tc>
          <w:tcPr>
            <w:tcW w:w="880" w:type="dxa"/>
            <w:vAlign w:val="bottom"/>
          </w:tcPr>
          <w:p w14:paraId="28E50AE7"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75E00E11"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2F888D53"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4A27967"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08182C81"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26FFA4D" w14:textId="77777777" w:rsidR="002443E5" w:rsidRDefault="002443E5" w:rsidP="00817E9B">
            <w:pPr>
              <w:jc w:val="right"/>
              <w:rPr>
                <w:sz w:val="20"/>
                <w:szCs w:val="20"/>
              </w:rPr>
            </w:pPr>
            <w:r>
              <w:rPr>
                <w:rFonts w:ascii="Arial" w:eastAsia="Arial" w:hAnsi="Arial" w:cs="Arial"/>
                <w:sz w:val="16"/>
                <w:szCs w:val="16"/>
              </w:rPr>
              <w:t>35.618,00</w:t>
            </w:r>
          </w:p>
        </w:tc>
        <w:tc>
          <w:tcPr>
            <w:tcW w:w="1440" w:type="dxa"/>
            <w:tcBorders>
              <w:right w:val="single" w:sz="8" w:space="0" w:color="auto"/>
            </w:tcBorders>
            <w:vAlign w:val="bottom"/>
          </w:tcPr>
          <w:p w14:paraId="3CE2209C" w14:textId="77777777" w:rsidR="002443E5" w:rsidRDefault="002443E5" w:rsidP="00817E9B">
            <w:pPr>
              <w:jc w:val="right"/>
              <w:rPr>
                <w:sz w:val="20"/>
                <w:szCs w:val="20"/>
              </w:rPr>
            </w:pPr>
            <w:r>
              <w:rPr>
                <w:rFonts w:ascii="Arial" w:eastAsia="Arial" w:hAnsi="Arial" w:cs="Arial"/>
                <w:sz w:val="16"/>
                <w:szCs w:val="16"/>
              </w:rPr>
              <w:t>35.618,00</w:t>
            </w:r>
          </w:p>
        </w:tc>
      </w:tr>
      <w:tr w:rsidR="002443E5" w14:paraId="6626B2F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3844E20"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35B61F48" w14:textId="77777777" w:rsidR="002443E5" w:rsidRDefault="002443E5" w:rsidP="00817E9B">
            <w:pPr>
              <w:rPr>
                <w:sz w:val="18"/>
                <w:szCs w:val="18"/>
              </w:rPr>
            </w:pPr>
          </w:p>
        </w:tc>
        <w:tc>
          <w:tcPr>
            <w:tcW w:w="880" w:type="dxa"/>
            <w:tcBorders>
              <w:bottom w:val="single" w:sz="8" w:space="0" w:color="auto"/>
            </w:tcBorders>
            <w:vAlign w:val="bottom"/>
          </w:tcPr>
          <w:p w14:paraId="26DAD829"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34A36FEB"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7D0947BC"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6811EE6E"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12F4EAF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8E71358"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3DDFC59" w14:textId="77777777" w:rsidR="002443E5" w:rsidRDefault="002443E5" w:rsidP="00817E9B">
            <w:pPr>
              <w:rPr>
                <w:sz w:val="18"/>
                <w:szCs w:val="18"/>
              </w:rPr>
            </w:pPr>
          </w:p>
        </w:tc>
      </w:tr>
      <w:tr w:rsidR="002443E5" w14:paraId="75B7D30C" w14:textId="77777777" w:rsidTr="00817E9B">
        <w:trPr>
          <w:trHeight w:val="232"/>
        </w:trPr>
        <w:tc>
          <w:tcPr>
            <w:tcW w:w="2300" w:type="dxa"/>
            <w:tcBorders>
              <w:left w:val="single" w:sz="8" w:space="0" w:color="auto"/>
              <w:right w:val="single" w:sz="8" w:space="0" w:color="auto"/>
            </w:tcBorders>
            <w:vAlign w:val="bottom"/>
          </w:tcPr>
          <w:p w14:paraId="75AC258F" w14:textId="77777777" w:rsidR="002443E5" w:rsidRDefault="002443E5" w:rsidP="00817E9B">
            <w:pPr>
              <w:ind w:left="40"/>
              <w:rPr>
                <w:sz w:val="20"/>
                <w:szCs w:val="20"/>
              </w:rPr>
            </w:pPr>
            <w:r>
              <w:rPr>
                <w:rFonts w:ascii="Arial" w:eastAsia="Arial" w:hAnsi="Arial" w:cs="Arial"/>
                <w:sz w:val="16"/>
                <w:szCs w:val="16"/>
              </w:rPr>
              <w:t>teren MartiSorului nr. 11--3</w:t>
            </w:r>
          </w:p>
        </w:tc>
        <w:tc>
          <w:tcPr>
            <w:tcW w:w="940" w:type="dxa"/>
            <w:tcBorders>
              <w:right w:val="single" w:sz="8" w:space="0" w:color="auto"/>
            </w:tcBorders>
            <w:vAlign w:val="bottom"/>
          </w:tcPr>
          <w:p w14:paraId="6829E6DE" w14:textId="77777777" w:rsidR="002443E5" w:rsidRDefault="002443E5" w:rsidP="00817E9B">
            <w:pPr>
              <w:ind w:right="559"/>
              <w:jc w:val="right"/>
              <w:rPr>
                <w:sz w:val="20"/>
                <w:szCs w:val="20"/>
              </w:rPr>
            </w:pPr>
            <w:r>
              <w:rPr>
                <w:rFonts w:ascii="Arial" w:eastAsia="Arial" w:hAnsi="Arial" w:cs="Arial"/>
                <w:sz w:val="16"/>
                <w:szCs w:val="16"/>
              </w:rPr>
              <w:t>245</w:t>
            </w:r>
          </w:p>
        </w:tc>
        <w:tc>
          <w:tcPr>
            <w:tcW w:w="880" w:type="dxa"/>
            <w:vAlign w:val="bottom"/>
          </w:tcPr>
          <w:p w14:paraId="2A8ABFAC"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27E7E7FA"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06BB2808"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4FB75F3"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4DE8CA36"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6A258C6" w14:textId="77777777" w:rsidR="002443E5" w:rsidRDefault="002443E5" w:rsidP="00817E9B">
            <w:pPr>
              <w:jc w:val="right"/>
              <w:rPr>
                <w:sz w:val="20"/>
                <w:szCs w:val="20"/>
              </w:rPr>
            </w:pPr>
            <w:r>
              <w:rPr>
                <w:rFonts w:ascii="Arial" w:eastAsia="Arial" w:hAnsi="Arial" w:cs="Arial"/>
                <w:sz w:val="16"/>
                <w:szCs w:val="16"/>
              </w:rPr>
              <w:t>24.663,00</w:t>
            </w:r>
          </w:p>
        </w:tc>
        <w:tc>
          <w:tcPr>
            <w:tcW w:w="1440" w:type="dxa"/>
            <w:tcBorders>
              <w:right w:val="single" w:sz="8" w:space="0" w:color="auto"/>
            </w:tcBorders>
            <w:vAlign w:val="bottom"/>
          </w:tcPr>
          <w:p w14:paraId="4D3497FE" w14:textId="77777777" w:rsidR="002443E5" w:rsidRDefault="002443E5" w:rsidP="00817E9B">
            <w:pPr>
              <w:jc w:val="right"/>
              <w:rPr>
                <w:sz w:val="20"/>
                <w:szCs w:val="20"/>
              </w:rPr>
            </w:pPr>
            <w:r>
              <w:rPr>
                <w:rFonts w:ascii="Arial" w:eastAsia="Arial" w:hAnsi="Arial" w:cs="Arial"/>
                <w:sz w:val="16"/>
                <w:szCs w:val="16"/>
              </w:rPr>
              <w:t>24.663,00</w:t>
            </w:r>
          </w:p>
        </w:tc>
      </w:tr>
      <w:tr w:rsidR="002443E5" w14:paraId="0B5102AD"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8286327" w14:textId="77777777" w:rsidR="002443E5" w:rsidRDefault="002443E5" w:rsidP="00817E9B">
            <w:pPr>
              <w:ind w:left="40"/>
              <w:rPr>
                <w:sz w:val="20"/>
                <w:szCs w:val="20"/>
              </w:rPr>
            </w:pPr>
            <w:r>
              <w:rPr>
                <w:rFonts w:ascii="Arial" w:eastAsia="Arial" w:hAnsi="Arial" w:cs="Arial"/>
                <w:sz w:val="16"/>
                <w:szCs w:val="16"/>
              </w:rPr>
              <w:t>23 mp</w:t>
            </w:r>
          </w:p>
        </w:tc>
        <w:tc>
          <w:tcPr>
            <w:tcW w:w="940" w:type="dxa"/>
            <w:tcBorders>
              <w:bottom w:val="single" w:sz="8" w:space="0" w:color="auto"/>
              <w:right w:val="single" w:sz="8" w:space="0" w:color="auto"/>
            </w:tcBorders>
            <w:vAlign w:val="bottom"/>
          </w:tcPr>
          <w:p w14:paraId="3070A94F" w14:textId="77777777" w:rsidR="002443E5" w:rsidRDefault="002443E5" w:rsidP="00817E9B">
            <w:pPr>
              <w:rPr>
                <w:sz w:val="18"/>
                <w:szCs w:val="18"/>
              </w:rPr>
            </w:pPr>
          </w:p>
        </w:tc>
        <w:tc>
          <w:tcPr>
            <w:tcW w:w="880" w:type="dxa"/>
            <w:tcBorders>
              <w:bottom w:val="single" w:sz="8" w:space="0" w:color="auto"/>
            </w:tcBorders>
            <w:vAlign w:val="bottom"/>
          </w:tcPr>
          <w:p w14:paraId="6D1C02E1"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66A76101"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3E415987"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6C1454AD"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6301595F"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5CE7A56"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D381381" w14:textId="77777777" w:rsidR="002443E5" w:rsidRDefault="002443E5" w:rsidP="00817E9B">
            <w:pPr>
              <w:rPr>
                <w:sz w:val="18"/>
                <w:szCs w:val="18"/>
              </w:rPr>
            </w:pPr>
          </w:p>
        </w:tc>
      </w:tr>
      <w:tr w:rsidR="002443E5" w14:paraId="2946DD51" w14:textId="77777777" w:rsidTr="00817E9B">
        <w:trPr>
          <w:trHeight w:val="232"/>
        </w:trPr>
        <w:tc>
          <w:tcPr>
            <w:tcW w:w="2300" w:type="dxa"/>
            <w:tcBorders>
              <w:left w:val="single" w:sz="8" w:space="0" w:color="auto"/>
              <w:right w:val="single" w:sz="8" w:space="0" w:color="auto"/>
            </w:tcBorders>
            <w:vAlign w:val="bottom"/>
          </w:tcPr>
          <w:p w14:paraId="3DE04CE9" w14:textId="77777777" w:rsidR="002443E5" w:rsidRDefault="002443E5" w:rsidP="00817E9B">
            <w:pPr>
              <w:ind w:left="40"/>
              <w:rPr>
                <w:sz w:val="20"/>
                <w:szCs w:val="20"/>
              </w:rPr>
            </w:pPr>
            <w:r>
              <w:rPr>
                <w:rFonts w:ascii="Arial" w:eastAsia="Arial" w:hAnsi="Arial" w:cs="Arial"/>
                <w:sz w:val="16"/>
                <w:szCs w:val="16"/>
              </w:rPr>
              <w:t>teren MartiSorului nr. 15--1</w:t>
            </w:r>
          </w:p>
        </w:tc>
        <w:tc>
          <w:tcPr>
            <w:tcW w:w="940" w:type="dxa"/>
            <w:tcBorders>
              <w:right w:val="single" w:sz="8" w:space="0" w:color="auto"/>
            </w:tcBorders>
            <w:vAlign w:val="bottom"/>
          </w:tcPr>
          <w:p w14:paraId="60F36AF9" w14:textId="77777777" w:rsidR="002443E5" w:rsidRDefault="002443E5" w:rsidP="00817E9B">
            <w:pPr>
              <w:ind w:right="559"/>
              <w:jc w:val="right"/>
              <w:rPr>
                <w:sz w:val="20"/>
                <w:szCs w:val="20"/>
              </w:rPr>
            </w:pPr>
            <w:r>
              <w:rPr>
                <w:rFonts w:ascii="Arial" w:eastAsia="Arial" w:hAnsi="Arial" w:cs="Arial"/>
                <w:sz w:val="16"/>
                <w:szCs w:val="16"/>
              </w:rPr>
              <w:t>246</w:t>
            </w:r>
          </w:p>
        </w:tc>
        <w:tc>
          <w:tcPr>
            <w:tcW w:w="880" w:type="dxa"/>
            <w:vAlign w:val="bottom"/>
          </w:tcPr>
          <w:p w14:paraId="755BB49C"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5A2CC2ED"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023EDA7D"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0509F76"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70025898"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50DB130" w14:textId="77777777" w:rsidR="002443E5" w:rsidRDefault="002443E5" w:rsidP="00817E9B">
            <w:pPr>
              <w:jc w:val="right"/>
              <w:rPr>
                <w:sz w:val="20"/>
                <w:szCs w:val="20"/>
              </w:rPr>
            </w:pPr>
            <w:r>
              <w:rPr>
                <w:rFonts w:ascii="Arial" w:eastAsia="Arial" w:hAnsi="Arial" w:cs="Arial"/>
                <w:sz w:val="16"/>
                <w:szCs w:val="16"/>
              </w:rPr>
              <w:t>12.904,00</w:t>
            </w:r>
          </w:p>
        </w:tc>
        <w:tc>
          <w:tcPr>
            <w:tcW w:w="1440" w:type="dxa"/>
            <w:tcBorders>
              <w:right w:val="single" w:sz="8" w:space="0" w:color="auto"/>
            </w:tcBorders>
            <w:vAlign w:val="bottom"/>
          </w:tcPr>
          <w:p w14:paraId="19533C8E" w14:textId="77777777" w:rsidR="002443E5" w:rsidRDefault="002443E5" w:rsidP="00817E9B">
            <w:pPr>
              <w:jc w:val="right"/>
              <w:rPr>
                <w:sz w:val="20"/>
                <w:szCs w:val="20"/>
              </w:rPr>
            </w:pPr>
            <w:r>
              <w:rPr>
                <w:rFonts w:ascii="Arial" w:eastAsia="Arial" w:hAnsi="Arial" w:cs="Arial"/>
                <w:sz w:val="16"/>
                <w:szCs w:val="16"/>
              </w:rPr>
              <w:t>12.904,00</w:t>
            </w:r>
          </w:p>
        </w:tc>
      </w:tr>
      <w:tr w:rsidR="002443E5" w14:paraId="15B1633A"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EA53C14" w14:textId="77777777" w:rsidR="002443E5" w:rsidRDefault="002443E5" w:rsidP="00817E9B">
            <w:pPr>
              <w:ind w:left="40"/>
              <w:rPr>
                <w:sz w:val="20"/>
                <w:szCs w:val="20"/>
              </w:rPr>
            </w:pPr>
            <w:r>
              <w:rPr>
                <w:rFonts w:ascii="Arial" w:eastAsia="Arial" w:hAnsi="Arial" w:cs="Arial"/>
                <w:sz w:val="16"/>
                <w:szCs w:val="16"/>
              </w:rPr>
              <w:t>69 mp</w:t>
            </w:r>
          </w:p>
        </w:tc>
        <w:tc>
          <w:tcPr>
            <w:tcW w:w="940" w:type="dxa"/>
            <w:tcBorders>
              <w:bottom w:val="single" w:sz="8" w:space="0" w:color="auto"/>
              <w:right w:val="single" w:sz="8" w:space="0" w:color="auto"/>
            </w:tcBorders>
            <w:vAlign w:val="bottom"/>
          </w:tcPr>
          <w:p w14:paraId="43FE81F7" w14:textId="77777777" w:rsidR="002443E5" w:rsidRDefault="002443E5" w:rsidP="00817E9B">
            <w:pPr>
              <w:rPr>
                <w:sz w:val="18"/>
                <w:szCs w:val="18"/>
              </w:rPr>
            </w:pPr>
          </w:p>
        </w:tc>
        <w:tc>
          <w:tcPr>
            <w:tcW w:w="880" w:type="dxa"/>
            <w:tcBorders>
              <w:bottom w:val="single" w:sz="8" w:space="0" w:color="auto"/>
            </w:tcBorders>
            <w:vAlign w:val="bottom"/>
          </w:tcPr>
          <w:p w14:paraId="15CCAB23"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67CE1F5A"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69959E07"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2BDC66AF"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415C0FE1"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3DA0F72"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F8F40AF" w14:textId="77777777" w:rsidR="002443E5" w:rsidRDefault="002443E5" w:rsidP="00817E9B">
            <w:pPr>
              <w:rPr>
                <w:sz w:val="18"/>
                <w:szCs w:val="18"/>
              </w:rPr>
            </w:pPr>
          </w:p>
        </w:tc>
      </w:tr>
      <w:tr w:rsidR="002443E5" w14:paraId="2F2F8BF8" w14:textId="77777777" w:rsidTr="00817E9B">
        <w:trPr>
          <w:trHeight w:val="232"/>
        </w:trPr>
        <w:tc>
          <w:tcPr>
            <w:tcW w:w="2300" w:type="dxa"/>
            <w:tcBorders>
              <w:left w:val="single" w:sz="8" w:space="0" w:color="auto"/>
              <w:right w:val="single" w:sz="8" w:space="0" w:color="auto"/>
            </w:tcBorders>
            <w:vAlign w:val="bottom"/>
          </w:tcPr>
          <w:p w14:paraId="51385FE4" w14:textId="77777777" w:rsidR="002443E5" w:rsidRDefault="002443E5" w:rsidP="00817E9B">
            <w:pPr>
              <w:ind w:left="40"/>
              <w:rPr>
                <w:sz w:val="20"/>
                <w:szCs w:val="20"/>
              </w:rPr>
            </w:pPr>
            <w:r>
              <w:rPr>
                <w:rFonts w:ascii="Arial" w:eastAsia="Arial" w:hAnsi="Arial" w:cs="Arial"/>
                <w:sz w:val="16"/>
                <w:szCs w:val="16"/>
              </w:rPr>
              <w:t>teren MartiSorului nr. 3--66</w:t>
            </w:r>
          </w:p>
        </w:tc>
        <w:tc>
          <w:tcPr>
            <w:tcW w:w="940" w:type="dxa"/>
            <w:tcBorders>
              <w:right w:val="single" w:sz="8" w:space="0" w:color="auto"/>
            </w:tcBorders>
            <w:vAlign w:val="bottom"/>
          </w:tcPr>
          <w:p w14:paraId="7AC39407" w14:textId="77777777" w:rsidR="002443E5" w:rsidRDefault="002443E5" w:rsidP="00817E9B">
            <w:pPr>
              <w:ind w:right="559"/>
              <w:jc w:val="right"/>
              <w:rPr>
                <w:sz w:val="20"/>
                <w:szCs w:val="20"/>
              </w:rPr>
            </w:pPr>
            <w:r>
              <w:rPr>
                <w:rFonts w:ascii="Arial" w:eastAsia="Arial" w:hAnsi="Arial" w:cs="Arial"/>
                <w:sz w:val="16"/>
                <w:szCs w:val="16"/>
              </w:rPr>
              <w:t>242</w:t>
            </w:r>
          </w:p>
        </w:tc>
        <w:tc>
          <w:tcPr>
            <w:tcW w:w="880" w:type="dxa"/>
            <w:vAlign w:val="bottom"/>
          </w:tcPr>
          <w:p w14:paraId="3C12C774"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377A912C"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74200B44"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C5D1815"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6A719227"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200C8AC" w14:textId="77777777" w:rsidR="002443E5" w:rsidRDefault="002443E5" w:rsidP="00817E9B">
            <w:pPr>
              <w:jc w:val="right"/>
              <w:rPr>
                <w:sz w:val="20"/>
                <w:szCs w:val="20"/>
              </w:rPr>
            </w:pPr>
            <w:r>
              <w:rPr>
                <w:rFonts w:ascii="Arial" w:eastAsia="Arial" w:hAnsi="Arial" w:cs="Arial"/>
                <w:sz w:val="16"/>
                <w:szCs w:val="16"/>
              </w:rPr>
              <w:t>51.082,00</w:t>
            </w:r>
          </w:p>
        </w:tc>
        <w:tc>
          <w:tcPr>
            <w:tcW w:w="1440" w:type="dxa"/>
            <w:tcBorders>
              <w:right w:val="single" w:sz="8" w:space="0" w:color="auto"/>
            </w:tcBorders>
            <w:vAlign w:val="bottom"/>
          </w:tcPr>
          <w:p w14:paraId="131F348C" w14:textId="77777777" w:rsidR="002443E5" w:rsidRDefault="002443E5" w:rsidP="00817E9B">
            <w:pPr>
              <w:jc w:val="right"/>
              <w:rPr>
                <w:sz w:val="20"/>
                <w:szCs w:val="20"/>
              </w:rPr>
            </w:pPr>
            <w:r>
              <w:rPr>
                <w:rFonts w:ascii="Arial" w:eastAsia="Arial" w:hAnsi="Arial" w:cs="Arial"/>
                <w:sz w:val="16"/>
                <w:szCs w:val="16"/>
              </w:rPr>
              <w:t>51.082,00</w:t>
            </w:r>
          </w:p>
        </w:tc>
      </w:tr>
      <w:tr w:rsidR="002443E5" w14:paraId="48DDEA7A"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E1969E8" w14:textId="77777777" w:rsidR="002443E5" w:rsidRDefault="002443E5" w:rsidP="00817E9B">
            <w:pPr>
              <w:ind w:left="40"/>
              <w:rPr>
                <w:sz w:val="20"/>
                <w:szCs w:val="20"/>
              </w:rPr>
            </w:pPr>
            <w:r>
              <w:rPr>
                <w:rFonts w:ascii="Arial" w:eastAsia="Arial" w:hAnsi="Arial" w:cs="Arial"/>
                <w:sz w:val="16"/>
                <w:szCs w:val="16"/>
              </w:rPr>
              <w:t>9 mp</w:t>
            </w:r>
          </w:p>
        </w:tc>
        <w:tc>
          <w:tcPr>
            <w:tcW w:w="940" w:type="dxa"/>
            <w:tcBorders>
              <w:bottom w:val="single" w:sz="8" w:space="0" w:color="auto"/>
              <w:right w:val="single" w:sz="8" w:space="0" w:color="auto"/>
            </w:tcBorders>
            <w:vAlign w:val="bottom"/>
          </w:tcPr>
          <w:p w14:paraId="4000C7B1" w14:textId="77777777" w:rsidR="002443E5" w:rsidRDefault="002443E5" w:rsidP="00817E9B">
            <w:pPr>
              <w:rPr>
                <w:sz w:val="18"/>
                <w:szCs w:val="18"/>
              </w:rPr>
            </w:pPr>
          </w:p>
        </w:tc>
        <w:tc>
          <w:tcPr>
            <w:tcW w:w="880" w:type="dxa"/>
            <w:tcBorders>
              <w:bottom w:val="single" w:sz="8" w:space="0" w:color="auto"/>
            </w:tcBorders>
            <w:vAlign w:val="bottom"/>
          </w:tcPr>
          <w:p w14:paraId="78F9A60B"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1C63DE8C"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3E5D5FBA"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F2E2542"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485821C7"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814B01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CB4A2FF" w14:textId="77777777" w:rsidR="002443E5" w:rsidRDefault="002443E5" w:rsidP="00817E9B">
            <w:pPr>
              <w:rPr>
                <w:sz w:val="18"/>
                <w:szCs w:val="18"/>
              </w:rPr>
            </w:pPr>
          </w:p>
        </w:tc>
      </w:tr>
      <w:tr w:rsidR="002443E5" w14:paraId="53AA44E0" w14:textId="77777777" w:rsidTr="00817E9B">
        <w:trPr>
          <w:trHeight w:val="232"/>
        </w:trPr>
        <w:tc>
          <w:tcPr>
            <w:tcW w:w="2300" w:type="dxa"/>
            <w:tcBorders>
              <w:left w:val="single" w:sz="8" w:space="0" w:color="auto"/>
              <w:right w:val="single" w:sz="8" w:space="0" w:color="auto"/>
            </w:tcBorders>
            <w:vAlign w:val="bottom"/>
          </w:tcPr>
          <w:p w14:paraId="04791BFF" w14:textId="77777777" w:rsidR="002443E5" w:rsidRDefault="002443E5" w:rsidP="00817E9B">
            <w:pPr>
              <w:ind w:left="40"/>
              <w:rPr>
                <w:sz w:val="20"/>
                <w:szCs w:val="20"/>
              </w:rPr>
            </w:pPr>
            <w:r>
              <w:rPr>
                <w:rFonts w:ascii="Arial" w:eastAsia="Arial" w:hAnsi="Arial" w:cs="Arial"/>
                <w:sz w:val="16"/>
                <w:szCs w:val="16"/>
              </w:rPr>
              <w:t>teren Mica nr. 13--240 mp</w:t>
            </w:r>
          </w:p>
        </w:tc>
        <w:tc>
          <w:tcPr>
            <w:tcW w:w="940" w:type="dxa"/>
            <w:tcBorders>
              <w:right w:val="single" w:sz="8" w:space="0" w:color="auto"/>
            </w:tcBorders>
            <w:vAlign w:val="bottom"/>
          </w:tcPr>
          <w:p w14:paraId="3533B8AA" w14:textId="77777777" w:rsidR="002443E5" w:rsidRDefault="002443E5" w:rsidP="00817E9B">
            <w:pPr>
              <w:ind w:right="559"/>
              <w:jc w:val="right"/>
              <w:rPr>
                <w:sz w:val="20"/>
                <w:szCs w:val="20"/>
              </w:rPr>
            </w:pPr>
            <w:r>
              <w:rPr>
                <w:rFonts w:ascii="Arial" w:eastAsia="Arial" w:hAnsi="Arial" w:cs="Arial"/>
                <w:sz w:val="16"/>
                <w:szCs w:val="16"/>
              </w:rPr>
              <w:t>249</w:t>
            </w:r>
          </w:p>
        </w:tc>
        <w:tc>
          <w:tcPr>
            <w:tcW w:w="880" w:type="dxa"/>
            <w:vAlign w:val="bottom"/>
          </w:tcPr>
          <w:p w14:paraId="1C401FFC"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6317D24C"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23EB9FF4"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1640E29"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16800F6B"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9DC2B27" w14:textId="77777777" w:rsidR="002443E5" w:rsidRDefault="002443E5" w:rsidP="00817E9B">
            <w:pPr>
              <w:jc w:val="right"/>
              <w:rPr>
                <w:sz w:val="20"/>
                <w:szCs w:val="20"/>
              </w:rPr>
            </w:pPr>
            <w:r>
              <w:rPr>
                <w:rFonts w:ascii="Arial" w:eastAsia="Arial" w:hAnsi="Arial" w:cs="Arial"/>
                <w:sz w:val="16"/>
                <w:szCs w:val="16"/>
              </w:rPr>
              <w:t>18.325,00</w:t>
            </w:r>
          </w:p>
        </w:tc>
        <w:tc>
          <w:tcPr>
            <w:tcW w:w="1440" w:type="dxa"/>
            <w:tcBorders>
              <w:right w:val="single" w:sz="8" w:space="0" w:color="auto"/>
            </w:tcBorders>
            <w:vAlign w:val="bottom"/>
          </w:tcPr>
          <w:p w14:paraId="1E704240" w14:textId="77777777" w:rsidR="002443E5" w:rsidRDefault="002443E5" w:rsidP="00817E9B">
            <w:pPr>
              <w:jc w:val="right"/>
              <w:rPr>
                <w:sz w:val="20"/>
                <w:szCs w:val="20"/>
              </w:rPr>
            </w:pPr>
            <w:r>
              <w:rPr>
                <w:rFonts w:ascii="Arial" w:eastAsia="Arial" w:hAnsi="Arial" w:cs="Arial"/>
                <w:sz w:val="16"/>
                <w:szCs w:val="16"/>
              </w:rPr>
              <w:t>18.325,00</w:t>
            </w:r>
          </w:p>
        </w:tc>
      </w:tr>
      <w:tr w:rsidR="002443E5" w14:paraId="24AAB7D3"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62124FC"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0094A8B3" w14:textId="77777777" w:rsidR="002443E5" w:rsidRDefault="002443E5" w:rsidP="00817E9B">
            <w:pPr>
              <w:rPr>
                <w:sz w:val="18"/>
                <w:szCs w:val="18"/>
              </w:rPr>
            </w:pPr>
          </w:p>
        </w:tc>
        <w:tc>
          <w:tcPr>
            <w:tcW w:w="880" w:type="dxa"/>
            <w:tcBorders>
              <w:bottom w:val="single" w:sz="8" w:space="0" w:color="auto"/>
            </w:tcBorders>
            <w:vAlign w:val="bottom"/>
          </w:tcPr>
          <w:p w14:paraId="621883A3"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617EEF49"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5DAEBE7A"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3CE2AEF"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6751D9C7"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A1CA805"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866A3E7" w14:textId="77777777" w:rsidR="002443E5" w:rsidRDefault="002443E5" w:rsidP="00817E9B">
            <w:pPr>
              <w:rPr>
                <w:sz w:val="18"/>
                <w:szCs w:val="18"/>
              </w:rPr>
            </w:pPr>
          </w:p>
        </w:tc>
      </w:tr>
      <w:tr w:rsidR="002443E5" w14:paraId="3AA0A3F5" w14:textId="77777777" w:rsidTr="00817E9B">
        <w:trPr>
          <w:trHeight w:val="232"/>
        </w:trPr>
        <w:tc>
          <w:tcPr>
            <w:tcW w:w="2300" w:type="dxa"/>
            <w:tcBorders>
              <w:left w:val="single" w:sz="8" w:space="0" w:color="auto"/>
              <w:right w:val="single" w:sz="8" w:space="0" w:color="auto"/>
            </w:tcBorders>
            <w:vAlign w:val="bottom"/>
          </w:tcPr>
          <w:p w14:paraId="445AEA80" w14:textId="77777777" w:rsidR="002443E5" w:rsidRDefault="002443E5" w:rsidP="00817E9B">
            <w:pPr>
              <w:ind w:left="40"/>
              <w:rPr>
                <w:sz w:val="20"/>
                <w:szCs w:val="20"/>
              </w:rPr>
            </w:pPr>
            <w:r>
              <w:rPr>
                <w:rFonts w:ascii="Arial" w:eastAsia="Arial" w:hAnsi="Arial" w:cs="Arial"/>
                <w:sz w:val="16"/>
                <w:szCs w:val="16"/>
              </w:rPr>
              <w:t>teren Mica nr. 14--282 mp</w:t>
            </w:r>
          </w:p>
        </w:tc>
        <w:tc>
          <w:tcPr>
            <w:tcW w:w="940" w:type="dxa"/>
            <w:tcBorders>
              <w:right w:val="single" w:sz="8" w:space="0" w:color="auto"/>
            </w:tcBorders>
            <w:vAlign w:val="bottom"/>
          </w:tcPr>
          <w:p w14:paraId="6EE309F6" w14:textId="77777777" w:rsidR="002443E5" w:rsidRDefault="002443E5" w:rsidP="00817E9B">
            <w:pPr>
              <w:ind w:right="559"/>
              <w:jc w:val="right"/>
              <w:rPr>
                <w:sz w:val="20"/>
                <w:szCs w:val="20"/>
              </w:rPr>
            </w:pPr>
            <w:r>
              <w:rPr>
                <w:rFonts w:ascii="Arial" w:eastAsia="Arial" w:hAnsi="Arial" w:cs="Arial"/>
                <w:sz w:val="16"/>
                <w:szCs w:val="16"/>
              </w:rPr>
              <w:t>251</w:t>
            </w:r>
          </w:p>
        </w:tc>
        <w:tc>
          <w:tcPr>
            <w:tcW w:w="880" w:type="dxa"/>
            <w:vAlign w:val="bottom"/>
          </w:tcPr>
          <w:p w14:paraId="17021DED"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4742D4CE"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69EAB627"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C5AF5C5"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78936D37"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AD1D17D" w14:textId="77777777" w:rsidR="002443E5" w:rsidRDefault="002443E5" w:rsidP="00817E9B">
            <w:pPr>
              <w:jc w:val="right"/>
              <w:rPr>
                <w:sz w:val="20"/>
                <w:szCs w:val="20"/>
              </w:rPr>
            </w:pPr>
            <w:r>
              <w:rPr>
                <w:rFonts w:ascii="Arial" w:eastAsia="Arial" w:hAnsi="Arial" w:cs="Arial"/>
                <w:sz w:val="16"/>
                <w:szCs w:val="16"/>
              </w:rPr>
              <w:t>0,00</w:t>
            </w:r>
          </w:p>
        </w:tc>
        <w:tc>
          <w:tcPr>
            <w:tcW w:w="1440" w:type="dxa"/>
            <w:tcBorders>
              <w:right w:val="single" w:sz="8" w:space="0" w:color="auto"/>
            </w:tcBorders>
            <w:vAlign w:val="bottom"/>
          </w:tcPr>
          <w:p w14:paraId="6E5E81A6" w14:textId="77777777" w:rsidR="002443E5" w:rsidRDefault="002443E5" w:rsidP="00817E9B">
            <w:pPr>
              <w:jc w:val="right"/>
              <w:rPr>
                <w:sz w:val="20"/>
                <w:szCs w:val="20"/>
              </w:rPr>
            </w:pPr>
            <w:r>
              <w:rPr>
                <w:rFonts w:ascii="Arial" w:eastAsia="Arial" w:hAnsi="Arial" w:cs="Arial"/>
                <w:sz w:val="16"/>
                <w:szCs w:val="16"/>
              </w:rPr>
              <w:t>0,00</w:t>
            </w:r>
          </w:p>
        </w:tc>
      </w:tr>
      <w:tr w:rsidR="002443E5" w14:paraId="06964C63"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FBEC226"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142B04F9" w14:textId="77777777" w:rsidR="002443E5" w:rsidRDefault="002443E5" w:rsidP="00817E9B">
            <w:pPr>
              <w:rPr>
                <w:sz w:val="18"/>
                <w:szCs w:val="18"/>
              </w:rPr>
            </w:pPr>
          </w:p>
        </w:tc>
        <w:tc>
          <w:tcPr>
            <w:tcW w:w="880" w:type="dxa"/>
            <w:tcBorders>
              <w:bottom w:val="single" w:sz="8" w:space="0" w:color="auto"/>
            </w:tcBorders>
            <w:vAlign w:val="bottom"/>
          </w:tcPr>
          <w:p w14:paraId="516A7DC7"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7D681368"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1CBD6E00"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2A31BB29"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50E5E078"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DE14DDD"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774CAD5" w14:textId="77777777" w:rsidR="002443E5" w:rsidRDefault="002443E5" w:rsidP="00817E9B">
            <w:pPr>
              <w:rPr>
                <w:sz w:val="18"/>
                <w:szCs w:val="18"/>
              </w:rPr>
            </w:pPr>
          </w:p>
        </w:tc>
      </w:tr>
      <w:tr w:rsidR="002443E5" w14:paraId="5C2FFBDA" w14:textId="77777777" w:rsidTr="00817E9B">
        <w:trPr>
          <w:trHeight w:val="232"/>
        </w:trPr>
        <w:tc>
          <w:tcPr>
            <w:tcW w:w="2300" w:type="dxa"/>
            <w:tcBorders>
              <w:left w:val="single" w:sz="8" w:space="0" w:color="auto"/>
              <w:right w:val="single" w:sz="8" w:space="0" w:color="auto"/>
            </w:tcBorders>
            <w:vAlign w:val="bottom"/>
          </w:tcPr>
          <w:p w14:paraId="4EFD20DF" w14:textId="77777777" w:rsidR="002443E5" w:rsidRDefault="002443E5" w:rsidP="00817E9B">
            <w:pPr>
              <w:ind w:left="40"/>
              <w:rPr>
                <w:sz w:val="20"/>
                <w:szCs w:val="20"/>
              </w:rPr>
            </w:pPr>
            <w:r>
              <w:rPr>
                <w:rFonts w:ascii="Arial" w:eastAsia="Arial" w:hAnsi="Arial" w:cs="Arial"/>
                <w:sz w:val="16"/>
                <w:szCs w:val="16"/>
              </w:rPr>
              <w:t>teren Mica nr. 16--205 mp</w:t>
            </w:r>
          </w:p>
        </w:tc>
        <w:tc>
          <w:tcPr>
            <w:tcW w:w="940" w:type="dxa"/>
            <w:tcBorders>
              <w:right w:val="single" w:sz="8" w:space="0" w:color="auto"/>
            </w:tcBorders>
            <w:vAlign w:val="bottom"/>
          </w:tcPr>
          <w:p w14:paraId="5FE2D99C" w14:textId="77777777" w:rsidR="002443E5" w:rsidRDefault="002443E5" w:rsidP="00817E9B">
            <w:pPr>
              <w:ind w:right="559"/>
              <w:jc w:val="right"/>
              <w:rPr>
                <w:sz w:val="20"/>
                <w:szCs w:val="20"/>
              </w:rPr>
            </w:pPr>
            <w:r>
              <w:rPr>
                <w:rFonts w:ascii="Arial" w:eastAsia="Arial" w:hAnsi="Arial" w:cs="Arial"/>
                <w:sz w:val="16"/>
                <w:szCs w:val="16"/>
              </w:rPr>
              <w:t>252</w:t>
            </w:r>
          </w:p>
        </w:tc>
        <w:tc>
          <w:tcPr>
            <w:tcW w:w="880" w:type="dxa"/>
            <w:vAlign w:val="bottom"/>
          </w:tcPr>
          <w:p w14:paraId="1CC32445"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05532271"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615D0571"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8A6A953"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3CBAB6DC"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205EA5D" w14:textId="77777777" w:rsidR="002443E5" w:rsidRDefault="002443E5" w:rsidP="00817E9B">
            <w:pPr>
              <w:jc w:val="right"/>
              <w:rPr>
                <w:sz w:val="20"/>
                <w:szCs w:val="20"/>
              </w:rPr>
            </w:pPr>
            <w:r>
              <w:rPr>
                <w:rFonts w:ascii="Arial" w:eastAsia="Arial" w:hAnsi="Arial" w:cs="Arial"/>
                <w:sz w:val="16"/>
                <w:szCs w:val="16"/>
              </w:rPr>
              <w:t>15.653,00</w:t>
            </w:r>
          </w:p>
        </w:tc>
        <w:tc>
          <w:tcPr>
            <w:tcW w:w="1440" w:type="dxa"/>
            <w:tcBorders>
              <w:right w:val="single" w:sz="8" w:space="0" w:color="auto"/>
            </w:tcBorders>
            <w:vAlign w:val="bottom"/>
          </w:tcPr>
          <w:p w14:paraId="17FCE6D3" w14:textId="77777777" w:rsidR="002443E5" w:rsidRDefault="002443E5" w:rsidP="00817E9B">
            <w:pPr>
              <w:jc w:val="right"/>
              <w:rPr>
                <w:sz w:val="20"/>
                <w:szCs w:val="20"/>
              </w:rPr>
            </w:pPr>
            <w:r>
              <w:rPr>
                <w:rFonts w:ascii="Arial" w:eastAsia="Arial" w:hAnsi="Arial" w:cs="Arial"/>
                <w:sz w:val="16"/>
                <w:szCs w:val="16"/>
              </w:rPr>
              <w:t>15.653,00</w:t>
            </w:r>
          </w:p>
        </w:tc>
      </w:tr>
      <w:tr w:rsidR="002443E5" w14:paraId="70D42FA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7DDB3CF"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4F47EF54" w14:textId="77777777" w:rsidR="002443E5" w:rsidRDefault="002443E5" w:rsidP="00817E9B">
            <w:pPr>
              <w:rPr>
                <w:sz w:val="18"/>
                <w:szCs w:val="18"/>
              </w:rPr>
            </w:pPr>
          </w:p>
        </w:tc>
        <w:tc>
          <w:tcPr>
            <w:tcW w:w="880" w:type="dxa"/>
            <w:tcBorders>
              <w:bottom w:val="single" w:sz="8" w:space="0" w:color="auto"/>
            </w:tcBorders>
            <w:vAlign w:val="bottom"/>
          </w:tcPr>
          <w:p w14:paraId="15B54F45"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67AED72A"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398162F0"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33BD749E"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062FACAA"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DFFB25F"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56AE4B2" w14:textId="77777777" w:rsidR="002443E5" w:rsidRDefault="002443E5" w:rsidP="00817E9B">
            <w:pPr>
              <w:rPr>
                <w:sz w:val="18"/>
                <w:szCs w:val="18"/>
              </w:rPr>
            </w:pPr>
          </w:p>
        </w:tc>
      </w:tr>
      <w:tr w:rsidR="002443E5" w14:paraId="433BC8D4" w14:textId="77777777" w:rsidTr="00817E9B">
        <w:trPr>
          <w:trHeight w:val="232"/>
        </w:trPr>
        <w:tc>
          <w:tcPr>
            <w:tcW w:w="2300" w:type="dxa"/>
            <w:tcBorders>
              <w:left w:val="single" w:sz="8" w:space="0" w:color="auto"/>
              <w:right w:val="single" w:sz="8" w:space="0" w:color="auto"/>
            </w:tcBorders>
            <w:vAlign w:val="bottom"/>
          </w:tcPr>
          <w:p w14:paraId="1734A283" w14:textId="77777777" w:rsidR="002443E5" w:rsidRDefault="002443E5" w:rsidP="00817E9B">
            <w:pPr>
              <w:ind w:left="40"/>
              <w:rPr>
                <w:sz w:val="20"/>
                <w:szCs w:val="20"/>
              </w:rPr>
            </w:pPr>
            <w:r>
              <w:rPr>
                <w:rFonts w:ascii="Arial" w:eastAsia="Arial" w:hAnsi="Arial" w:cs="Arial"/>
                <w:sz w:val="16"/>
                <w:szCs w:val="16"/>
              </w:rPr>
              <w:t>teren Mica nr. 3--76 mp</w:t>
            </w:r>
          </w:p>
        </w:tc>
        <w:tc>
          <w:tcPr>
            <w:tcW w:w="940" w:type="dxa"/>
            <w:tcBorders>
              <w:right w:val="single" w:sz="8" w:space="0" w:color="auto"/>
            </w:tcBorders>
            <w:vAlign w:val="bottom"/>
          </w:tcPr>
          <w:p w14:paraId="594B3FD9" w14:textId="77777777" w:rsidR="002443E5" w:rsidRDefault="002443E5" w:rsidP="00817E9B">
            <w:pPr>
              <w:ind w:right="559"/>
              <w:jc w:val="right"/>
              <w:rPr>
                <w:sz w:val="20"/>
                <w:szCs w:val="20"/>
              </w:rPr>
            </w:pPr>
            <w:r>
              <w:rPr>
                <w:rFonts w:ascii="Arial" w:eastAsia="Arial" w:hAnsi="Arial" w:cs="Arial"/>
                <w:sz w:val="16"/>
                <w:szCs w:val="16"/>
              </w:rPr>
              <w:t>247</w:t>
            </w:r>
          </w:p>
        </w:tc>
        <w:tc>
          <w:tcPr>
            <w:tcW w:w="880" w:type="dxa"/>
            <w:vAlign w:val="bottom"/>
          </w:tcPr>
          <w:p w14:paraId="36DD53E1"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63E7B5BA"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4B339C5A"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602053C"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668F8EC9"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C659381" w14:textId="77777777" w:rsidR="002443E5" w:rsidRDefault="002443E5" w:rsidP="00817E9B">
            <w:pPr>
              <w:jc w:val="right"/>
              <w:rPr>
                <w:sz w:val="20"/>
                <w:szCs w:val="20"/>
              </w:rPr>
            </w:pPr>
            <w:r>
              <w:rPr>
                <w:rFonts w:ascii="Arial" w:eastAsia="Arial" w:hAnsi="Arial" w:cs="Arial"/>
                <w:sz w:val="16"/>
                <w:szCs w:val="16"/>
              </w:rPr>
              <w:t>5.803,00</w:t>
            </w:r>
          </w:p>
        </w:tc>
        <w:tc>
          <w:tcPr>
            <w:tcW w:w="1440" w:type="dxa"/>
            <w:tcBorders>
              <w:right w:val="single" w:sz="8" w:space="0" w:color="auto"/>
            </w:tcBorders>
            <w:vAlign w:val="bottom"/>
          </w:tcPr>
          <w:p w14:paraId="4FD89793" w14:textId="77777777" w:rsidR="002443E5" w:rsidRDefault="002443E5" w:rsidP="00817E9B">
            <w:pPr>
              <w:jc w:val="right"/>
              <w:rPr>
                <w:sz w:val="20"/>
                <w:szCs w:val="20"/>
              </w:rPr>
            </w:pPr>
            <w:r>
              <w:rPr>
                <w:rFonts w:ascii="Arial" w:eastAsia="Arial" w:hAnsi="Arial" w:cs="Arial"/>
                <w:sz w:val="16"/>
                <w:szCs w:val="16"/>
              </w:rPr>
              <w:t>5.803,00</w:t>
            </w:r>
          </w:p>
        </w:tc>
      </w:tr>
      <w:tr w:rsidR="002443E5" w14:paraId="7454C34C"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7945277"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402C9D2F" w14:textId="77777777" w:rsidR="002443E5" w:rsidRDefault="002443E5" w:rsidP="00817E9B">
            <w:pPr>
              <w:rPr>
                <w:sz w:val="18"/>
                <w:szCs w:val="18"/>
              </w:rPr>
            </w:pPr>
          </w:p>
        </w:tc>
        <w:tc>
          <w:tcPr>
            <w:tcW w:w="880" w:type="dxa"/>
            <w:tcBorders>
              <w:bottom w:val="single" w:sz="8" w:space="0" w:color="auto"/>
            </w:tcBorders>
            <w:vAlign w:val="bottom"/>
          </w:tcPr>
          <w:p w14:paraId="0A96FAE1"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5D23454E"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D26AAB0"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3F6EE440"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1C373B93"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DF54574"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5763ED2" w14:textId="77777777" w:rsidR="002443E5" w:rsidRDefault="002443E5" w:rsidP="00817E9B">
            <w:pPr>
              <w:rPr>
                <w:sz w:val="18"/>
                <w:szCs w:val="18"/>
              </w:rPr>
            </w:pPr>
          </w:p>
        </w:tc>
      </w:tr>
      <w:tr w:rsidR="002443E5" w14:paraId="0A8FEC0F" w14:textId="77777777" w:rsidTr="00817E9B">
        <w:trPr>
          <w:trHeight w:val="232"/>
        </w:trPr>
        <w:tc>
          <w:tcPr>
            <w:tcW w:w="2300" w:type="dxa"/>
            <w:tcBorders>
              <w:left w:val="single" w:sz="8" w:space="0" w:color="auto"/>
              <w:right w:val="single" w:sz="8" w:space="0" w:color="auto"/>
            </w:tcBorders>
            <w:vAlign w:val="bottom"/>
          </w:tcPr>
          <w:p w14:paraId="72D51F9C" w14:textId="77777777" w:rsidR="002443E5" w:rsidRDefault="002443E5" w:rsidP="00817E9B">
            <w:pPr>
              <w:ind w:left="40"/>
              <w:rPr>
                <w:sz w:val="20"/>
                <w:szCs w:val="20"/>
              </w:rPr>
            </w:pPr>
            <w:r>
              <w:rPr>
                <w:rFonts w:ascii="Arial" w:eastAsia="Arial" w:hAnsi="Arial" w:cs="Arial"/>
                <w:sz w:val="16"/>
                <w:szCs w:val="16"/>
              </w:rPr>
              <w:t>teren Mica nr. 5--219 mp</w:t>
            </w:r>
          </w:p>
        </w:tc>
        <w:tc>
          <w:tcPr>
            <w:tcW w:w="940" w:type="dxa"/>
            <w:tcBorders>
              <w:right w:val="single" w:sz="8" w:space="0" w:color="auto"/>
            </w:tcBorders>
            <w:vAlign w:val="bottom"/>
          </w:tcPr>
          <w:p w14:paraId="752A9E2D" w14:textId="77777777" w:rsidR="002443E5" w:rsidRDefault="002443E5" w:rsidP="00817E9B">
            <w:pPr>
              <w:ind w:right="559"/>
              <w:jc w:val="right"/>
              <w:rPr>
                <w:sz w:val="20"/>
                <w:szCs w:val="20"/>
              </w:rPr>
            </w:pPr>
            <w:r>
              <w:rPr>
                <w:rFonts w:ascii="Arial" w:eastAsia="Arial" w:hAnsi="Arial" w:cs="Arial"/>
                <w:sz w:val="16"/>
                <w:szCs w:val="16"/>
              </w:rPr>
              <w:t>248</w:t>
            </w:r>
          </w:p>
        </w:tc>
        <w:tc>
          <w:tcPr>
            <w:tcW w:w="880" w:type="dxa"/>
            <w:vAlign w:val="bottom"/>
          </w:tcPr>
          <w:p w14:paraId="7F0323F2"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36870801"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754AE966"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5E8E27E"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6245E01A"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DB3279A" w14:textId="77777777" w:rsidR="002443E5" w:rsidRDefault="002443E5" w:rsidP="00817E9B">
            <w:pPr>
              <w:jc w:val="right"/>
              <w:rPr>
                <w:sz w:val="20"/>
                <w:szCs w:val="20"/>
              </w:rPr>
            </w:pPr>
            <w:r>
              <w:rPr>
                <w:rFonts w:ascii="Arial" w:eastAsia="Arial" w:hAnsi="Arial" w:cs="Arial"/>
                <w:sz w:val="16"/>
                <w:szCs w:val="16"/>
              </w:rPr>
              <w:t>0,00</w:t>
            </w:r>
          </w:p>
        </w:tc>
        <w:tc>
          <w:tcPr>
            <w:tcW w:w="1440" w:type="dxa"/>
            <w:tcBorders>
              <w:right w:val="single" w:sz="8" w:space="0" w:color="auto"/>
            </w:tcBorders>
            <w:vAlign w:val="bottom"/>
          </w:tcPr>
          <w:p w14:paraId="4D0316D6" w14:textId="77777777" w:rsidR="002443E5" w:rsidRDefault="002443E5" w:rsidP="00817E9B">
            <w:pPr>
              <w:jc w:val="right"/>
              <w:rPr>
                <w:sz w:val="20"/>
                <w:szCs w:val="20"/>
              </w:rPr>
            </w:pPr>
            <w:r>
              <w:rPr>
                <w:rFonts w:ascii="Arial" w:eastAsia="Arial" w:hAnsi="Arial" w:cs="Arial"/>
                <w:sz w:val="16"/>
                <w:szCs w:val="16"/>
              </w:rPr>
              <w:t>0,00</w:t>
            </w:r>
          </w:p>
        </w:tc>
      </w:tr>
      <w:tr w:rsidR="002443E5" w14:paraId="141CB865"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E5FA688"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46849A41" w14:textId="77777777" w:rsidR="002443E5" w:rsidRDefault="002443E5" w:rsidP="00817E9B">
            <w:pPr>
              <w:rPr>
                <w:sz w:val="18"/>
                <w:szCs w:val="18"/>
              </w:rPr>
            </w:pPr>
          </w:p>
        </w:tc>
        <w:tc>
          <w:tcPr>
            <w:tcW w:w="880" w:type="dxa"/>
            <w:tcBorders>
              <w:bottom w:val="single" w:sz="8" w:space="0" w:color="auto"/>
            </w:tcBorders>
            <w:vAlign w:val="bottom"/>
          </w:tcPr>
          <w:p w14:paraId="681E8A33"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76A8B784"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41953FDC"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5BFACF9"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755B7BF5"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1AF6C5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1DC8665" w14:textId="77777777" w:rsidR="002443E5" w:rsidRDefault="002443E5" w:rsidP="00817E9B">
            <w:pPr>
              <w:rPr>
                <w:sz w:val="18"/>
                <w:szCs w:val="18"/>
              </w:rPr>
            </w:pPr>
          </w:p>
        </w:tc>
      </w:tr>
      <w:tr w:rsidR="002443E5" w14:paraId="1F1FA6C2" w14:textId="77777777" w:rsidTr="00817E9B">
        <w:trPr>
          <w:trHeight w:val="232"/>
        </w:trPr>
        <w:tc>
          <w:tcPr>
            <w:tcW w:w="2300" w:type="dxa"/>
            <w:tcBorders>
              <w:left w:val="single" w:sz="8" w:space="0" w:color="auto"/>
              <w:right w:val="single" w:sz="8" w:space="0" w:color="auto"/>
            </w:tcBorders>
            <w:vAlign w:val="bottom"/>
          </w:tcPr>
          <w:p w14:paraId="2CDABD28" w14:textId="77777777" w:rsidR="002443E5" w:rsidRDefault="002443E5" w:rsidP="00817E9B">
            <w:pPr>
              <w:ind w:left="40"/>
              <w:rPr>
                <w:sz w:val="20"/>
                <w:szCs w:val="20"/>
              </w:rPr>
            </w:pPr>
            <w:r>
              <w:rPr>
                <w:rFonts w:ascii="Arial" w:eastAsia="Arial" w:hAnsi="Arial" w:cs="Arial"/>
                <w:sz w:val="16"/>
                <w:szCs w:val="16"/>
              </w:rPr>
              <w:t>teren Mioritei nr. 16--650</w:t>
            </w:r>
          </w:p>
        </w:tc>
        <w:tc>
          <w:tcPr>
            <w:tcW w:w="940" w:type="dxa"/>
            <w:tcBorders>
              <w:right w:val="single" w:sz="8" w:space="0" w:color="auto"/>
            </w:tcBorders>
            <w:vAlign w:val="bottom"/>
          </w:tcPr>
          <w:p w14:paraId="5E975F6D" w14:textId="77777777" w:rsidR="002443E5" w:rsidRDefault="002443E5" w:rsidP="00817E9B">
            <w:pPr>
              <w:ind w:right="559"/>
              <w:jc w:val="right"/>
              <w:rPr>
                <w:sz w:val="20"/>
                <w:szCs w:val="20"/>
              </w:rPr>
            </w:pPr>
            <w:r>
              <w:rPr>
                <w:rFonts w:ascii="Arial" w:eastAsia="Arial" w:hAnsi="Arial" w:cs="Arial"/>
                <w:sz w:val="16"/>
                <w:szCs w:val="16"/>
              </w:rPr>
              <w:t>262</w:t>
            </w:r>
          </w:p>
        </w:tc>
        <w:tc>
          <w:tcPr>
            <w:tcW w:w="880" w:type="dxa"/>
            <w:vAlign w:val="bottom"/>
          </w:tcPr>
          <w:p w14:paraId="7034C5C4"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3393E2FF"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4B780E9A"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7D50C1A"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233E1957"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05ED48E" w14:textId="77777777" w:rsidR="002443E5" w:rsidRDefault="002443E5" w:rsidP="00817E9B">
            <w:pPr>
              <w:jc w:val="right"/>
              <w:rPr>
                <w:sz w:val="20"/>
                <w:szCs w:val="20"/>
              </w:rPr>
            </w:pPr>
            <w:r>
              <w:rPr>
                <w:rFonts w:ascii="Arial" w:eastAsia="Arial" w:hAnsi="Arial" w:cs="Arial"/>
                <w:sz w:val="16"/>
                <w:szCs w:val="16"/>
              </w:rPr>
              <w:t>42.641,00</w:t>
            </w:r>
          </w:p>
        </w:tc>
        <w:tc>
          <w:tcPr>
            <w:tcW w:w="1440" w:type="dxa"/>
            <w:tcBorders>
              <w:right w:val="single" w:sz="8" w:space="0" w:color="auto"/>
            </w:tcBorders>
            <w:vAlign w:val="bottom"/>
          </w:tcPr>
          <w:p w14:paraId="710D1D08" w14:textId="77777777" w:rsidR="002443E5" w:rsidRDefault="002443E5" w:rsidP="00817E9B">
            <w:pPr>
              <w:jc w:val="right"/>
              <w:rPr>
                <w:sz w:val="20"/>
                <w:szCs w:val="20"/>
              </w:rPr>
            </w:pPr>
            <w:r>
              <w:rPr>
                <w:rFonts w:ascii="Arial" w:eastAsia="Arial" w:hAnsi="Arial" w:cs="Arial"/>
                <w:sz w:val="16"/>
                <w:szCs w:val="16"/>
              </w:rPr>
              <w:t>42.641,00</w:t>
            </w:r>
          </w:p>
        </w:tc>
      </w:tr>
      <w:tr w:rsidR="002443E5" w14:paraId="1863888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C4D14DB" w14:textId="77777777" w:rsidR="002443E5" w:rsidRDefault="002443E5" w:rsidP="00817E9B">
            <w:pPr>
              <w:ind w:left="40"/>
              <w:rPr>
                <w:sz w:val="20"/>
                <w:szCs w:val="20"/>
              </w:rPr>
            </w:pPr>
            <w:r>
              <w:rPr>
                <w:rFonts w:ascii="Arial" w:eastAsia="Arial" w:hAnsi="Arial" w:cs="Arial"/>
                <w:sz w:val="16"/>
                <w:szCs w:val="16"/>
              </w:rPr>
              <w:t>mp</w:t>
            </w:r>
          </w:p>
        </w:tc>
        <w:tc>
          <w:tcPr>
            <w:tcW w:w="940" w:type="dxa"/>
            <w:tcBorders>
              <w:bottom w:val="single" w:sz="8" w:space="0" w:color="auto"/>
              <w:right w:val="single" w:sz="8" w:space="0" w:color="auto"/>
            </w:tcBorders>
            <w:vAlign w:val="bottom"/>
          </w:tcPr>
          <w:p w14:paraId="5425C7C2" w14:textId="77777777" w:rsidR="002443E5" w:rsidRDefault="002443E5" w:rsidP="00817E9B">
            <w:pPr>
              <w:rPr>
                <w:sz w:val="18"/>
                <w:szCs w:val="18"/>
              </w:rPr>
            </w:pPr>
          </w:p>
        </w:tc>
        <w:tc>
          <w:tcPr>
            <w:tcW w:w="880" w:type="dxa"/>
            <w:tcBorders>
              <w:bottom w:val="single" w:sz="8" w:space="0" w:color="auto"/>
            </w:tcBorders>
            <w:vAlign w:val="bottom"/>
          </w:tcPr>
          <w:p w14:paraId="486D5224"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24F501CD"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6652DD54"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401C0C7"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224D3CEE"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8273781"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388F673" w14:textId="77777777" w:rsidR="002443E5" w:rsidRDefault="002443E5" w:rsidP="00817E9B">
            <w:pPr>
              <w:rPr>
                <w:sz w:val="18"/>
                <w:szCs w:val="18"/>
              </w:rPr>
            </w:pPr>
          </w:p>
        </w:tc>
      </w:tr>
      <w:tr w:rsidR="002443E5" w14:paraId="100A5162" w14:textId="77777777" w:rsidTr="00817E9B">
        <w:trPr>
          <w:trHeight w:val="232"/>
        </w:trPr>
        <w:tc>
          <w:tcPr>
            <w:tcW w:w="2300" w:type="dxa"/>
            <w:tcBorders>
              <w:left w:val="single" w:sz="8" w:space="0" w:color="auto"/>
              <w:right w:val="single" w:sz="8" w:space="0" w:color="auto"/>
            </w:tcBorders>
            <w:vAlign w:val="bottom"/>
          </w:tcPr>
          <w:p w14:paraId="3D7941FD" w14:textId="77777777" w:rsidR="002443E5" w:rsidRDefault="002443E5" w:rsidP="00817E9B">
            <w:pPr>
              <w:ind w:left="40"/>
              <w:rPr>
                <w:sz w:val="20"/>
                <w:szCs w:val="20"/>
              </w:rPr>
            </w:pPr>
            <w:r>
              <w:rPr>
                <w:rFonts w:ascii="Arial" w:eastAsia="Arial" w:hAnsi="Arial" w:cs="Arial"/>
                <w:sz w:val="16"/>
                <w:szCs w:val="16"/>
              </w:rPr>
              <w:t>teren Mioritei nr. 18--490</w:t>
            </w:r>
          </w:p>
        </w:tc>
        <w:tc>
          <w:tcPr>
            <w:tcW w:w="940" w:type="dxa"/>
            <w:tcBorders>
              <w:right w:val="single" w:sz="8" w:space="0" w:color="auto"/>
            </w:tcBorders>
            <w:vAlign w:val="bottom"/>
          </w:tcPr>
          <w:p w14:paraId="6FE5616C" w14:textId="77777777" w:rsidR="002443E5" w:rsidRDefault="002443E5" w:rsidP="00817E9B">
            <w:pPr>
              <w:ind w:right="559"/>
              <w:jc w:val="right"/>
              <w:rPr>
                <w:sz w:val="20"/>
                <w:szCs w:val="20"/>
              </w:rPr>
            </w:pPr>
            <w:r>
              <w:rPr>
                <w:rFonts w:ascii="Arial" w:eastAsia="Arial" w:hAnsi="Arial" w:cs="Arial"/>
                <w:sz w:val="16"/>
                <w:szCs w:val="16"/>
              </w:rPr>
              <w:t>263</w:t>
            </w:r>
          </w:p>
        </w:tc>
        <w:tc>
          <w:tcPr>
            <w:tcW w:w="880" w:type="dxa"/>
            <w:vAlign w:val="bottom"/>
          </w:tcPr>
          <w:p w14:paraId="4DD75642"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5914FCB7"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152FD10C"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67387A8"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7928311D"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5F113C2" w14:textId="77777777" w:rsidR="002443E5" w:rsidRDefault="002443E5" w:rsidP="00817E9B">
            <w:pPr>
              <w:jc w:val="right"/>
              <w:rPr>
                <w:sz w:val="20"/>
                <w:szCs w:val="20"/>
              </w:rPr>
            </w:pPr>
            <w:r>
              <w:rPr>
                <w:rFonts w:ascii="Arial" w:eastAsia="Arial" w:hAnsi="Arial" w:cs="Arial"/>
                <w:sz w:val="16"/>
                <w:szCs w:val="16"/>
              </w:rPr>
              <w:t>32.145,00</w:t>
            </w:r>
          </w:p>
        </w:tc>
        <w:tc>
          <w:tcPr>
            <w:tcW w:w="1440" w:type="dxa"/>
            <w:tcBorders>
              <w:right w:val="single" w:sz="8" w:space="0" w:color="auto"/>
            </w:tcBorders>
            <w:vAlign w:val="bottom"/>
          </w:tcPr>
          <w:p w14:paraId="5C8FB472" w14:textId="77777777" w:rsidR="002443E5" w:rsidRDefault="002443E5" w:rsidP="00817E9B">
            <w:pPr>
              <w:jc w:val="right"/>
              <w:rPr>
                <w:sz w:val="20"/>
                <w:szCs w:val="20"/>
              </w:rPr>
            </w:pPr>
            <w:r>
              <w:rPr>
                <w:rFonts w:ascii="Arial" w:eastAsia="Arial" w:hAnsi="Arial" w:cs="Arial"/>
                <w:sz w:val="16"/>
                <w:szCs w:val="16"/>
              </w:rPr>
              <w:t>32.145,00</w:t>
            </w:r>
          </w:p>
        </w:tc>
      </w:tr>
      <w:tr w:rsidR="002443E5" w14:paraId="4F7A725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6E0D984" w14:textId="77777777" w:rsidR="002443E5" w:rsidRDefault="002443E5" w:rsidP="00817E9B">
            <w:pPr>
              <w:ind w:left="40"/>
              <w:rPr>
                <w:sz w:val="20"/>
                <w:szCs w:val="20"/>
              </w:rPr>
            </w:pPr>
            <w:r>
              <w:rPr>
                <w:rFonts w:ascii="Arial" w:eastAsia="Arial" w:hAnsi="Arial" w:cs="Arial"/>
                <w:sz w:val="16"/>
                <w:szCs w:val="16"/>
              </w:rPr>
              <w:t>mp</w:t>
            </w:r>
          </w:p>
        </w:tc>
        <w:tc>
          <w:tcPr>
            <w:tcW w:w="940" w:type="dxa"/>
            <w:tcBorders>
              <w:bottom w:val="single" w:sz="8" w:space="0" w:color="auto"/>
              <w:right w:val="single" w:sz="8" w:space="0" w:color="auto"/>
            </w:tcBorders>
            <w:vAlign w:val="bottom"/>
          </w:tcPr>
          <w:p w14:paraId="2B0590A5" w14:textId="77777777" w:rsidR="002443E5" w:rsidRDefault="002443E5" w:rsidP="00817E9B">
            <w:pPr>
              <w:rPr>
                <w:sz w:val="18"/>
                <w:szCs w:val="18"/>
              </w:rPr>
            </w:pPr>
          </w:p>
        </w:tc>
        <w:tc>
          <w:tcPr>
            <w:tcW w:w="880" w:type="dxa"/>
            <w:tcBorders>
              <w:bottom w:val="single" w:sz="8" w:space="0" w:color="auto"/>
            </w:tcBorders>
            <w:vAlign w:val="bottom"/>
          </w:tcPr>
          <w:p w14:paraId="0F8ACECE"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5B2C658A"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51403B85"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283835BC"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0F722DAA"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A4E875C"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1AB9B88" w14:textId="77777777" w:rsidR="002443E5" w:rsidRDefault="002443E5" w:rsidP="00817E9B">
            <w:pPr>
              <w:rPr>
                <w:sz w:val="18"/>
                <w:szCs w:val="18"/>
              </w:rPr>
            </w:pPr>
          </w:p>
        </w:tc>
      </w:tr>
      <w:tr w:rsidR="002443E5" w14:paraId="0C8BE2B8" w14:textId="77777777" w:rsidTr="00817E9B">
        <w:trPr>
          <w:trHeight w:val="232"/>
        </w:trPr>
        <w:tc>
          <w:tcPr>
            <w:tcW w:w="2300" w:type="dxa"/>
            <w:tcBorders>
              <w:left w:val="single" w:sz="8" w:space="0" w:color="auto"/>
              <w:right w:val="single" w:sz="8" w:space="0" w:color="auto"/>
            </w:tcBorders>
            <w:vAlign w:val="bottom"/>
          </w:tcPr>
          <w:p w14:paraId="27816DD1" w14:textId="77777777" w:rsidR="002443E5" w:rsidRDefault="002443E5" w:rsidP="00817E9B">
            <w:pPr>
              <w:ind w:left="40"/>
              <w:rPr>
                <w:sz w:val="20"/>
                <w:szCs w:val="20"/>
              </w:rPr>
            </w:pPr>
            <w:r>
              <w:rPr>
                <w:rFonts w:ascii="Arial" w:eastAsia="Arial" w:hAnsi="Arial" w:cs="Arial"/>
                <w:sz w:val="16"/>
                <w:szCs w:val="16"/>
              </w:rPr>
              <w:t>teren Mioritei nr. 20--250</w:t>
            </w:r>
          </w:p>
        </w:tc>
        <w:tc>
          <w:tcPr>
            <w:tcW w:w="940" w:type="dxa"/>
            <w:tcBorders>
              <w:right w:val="single" w:sz="8" w:space="0" w:color="auto"/>
            </w:tcBorders>
            <w:vAlign w:val="bottom"/>
          </w:tcPr>
          <w:p w14:paraId="2B5EA838" w14:textId="77777777" w:rsidR="002443E5" w:rsidRDefault="002443E5" w:rsidP="00817E9B">
            <w:pPr>
              <w:ind w:right="559"/>
              <w:jc w:val="right"/>
              <w:rPr>
                <w:sz w:val="20"/>
                <w:szCs w:val="20"/>
              </w:rPr>
            </w:pPr>
            <w:r>
              <w:rPr>
                <w:rFonts w:ascii="Arial" w:eastAsia="Arial" w:hAnsi="Arial" w:cs="Arial"/>
                <w:sz w:val="16"/>
                <w:szCs w:val="16"/>
              </w:rPr>
              <w:t>264</w:t>
            </w:r>
          </w:p>
        </w:tc>
        <w:tc>
          <w:tcPr>
            <w:tcW w:w="880" w:type="dxa"/>
            <w:vAlign w:val="bottom"/>
          </w:tcPr>
          <w:p w14:paraId="69683625"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5DF2266C"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2DB8D62D"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6FD4721"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5D9E7B1A"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3E5848A" w14:textId="77777777" w:rsidR="002443E5" w:rsidRDefault="002443E5" w:rsidP="00817E9B">
            <w:pPr>
              <w:jc w:val="right"/>
              <w:rPr>
                <w:sz w:val="20"/>
                <w:szCs w:val="20"/>
              </w:rPr>
            </w:pPr>
            <w:r>
              <w:rPr>
                <w:rFonts w:ascii="Arial" w:eastAsia="Arial" w:hAnsi="Arial" w:cs="Arial"/>
                <w:sz w:val="16"/>
                <w:szCs w:val="16"/>
              </w:rPr>
              <w:t>6.536,00</w:t>
            </w:r>
          </w:p>
        </w:tc>
        <w:tc>
          <w:tcPr>
            <w:tcW w:w="1440" w:type="dxa"/>
            <w:tcBorders>
              <w:right w:val="single" w:sz="8" w:space="0" w:color="auto"/>
            </w:tcBorders>
            <w:vAlign w:val="bottom"/>
          </w:tcPr>
          <w:p w14:paraId="371A71C8" w14:textId="77777777" w:rsidR="002443E5" w:rsidRDefault="002443E5" w:rsidP="00817E9B">
            <w:pPr>
              <w:jc w:val="right"/>
              <w:rPr>
                <w:sz w:val="20"/>
                <w:szCs w:val="20"/>
              </w:rPr>
            </w:pPr>
            <w:r>
              <w:rPr>
                <w:rFonts w:ascii="Arial" w:eastAsia="Arial" w:hAnsi="Arial" w:cs="Arial"/>
                <w:sz w:val="16"/>
                <w:szCs w:val="16"/>
              </w:rPr>
              <w:t>6.536,00</w:t>
            </w:r>
          </w:p>
        </w:tc>
      </w:tr>
      <w:tr w:rsidR="002443E5" w14:paraId="592F7631"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D85773F" w14:textId="77777777" w:rsidR="002443E5" w:rsidRDefault="002443E5" w:rsidP="00817E9B">
            <w:pPr>
              <w:ind w:left="40"/>
              <w:rPr>
                <w:sz w:val="20"/>
                <w:szCs w:val="20"/>
              </w:rPr>
            </w:pPr>
            <w:r>
              <w:rPr>
                <w:rFonts w:ascii="Arial" w:eastAsia="Arial" w:hAnsi="Arial" w:cs="Arial"/>
                <w:sz w:val="16"/>
                <w:szCs w:val="16"/>
              </w:rPr>
              <w:t>mp</w:t>
            </w:r>
          </w:p>
        </w:tc>
        <w:tc>
          <w:tcPr>
            <w:tcW w:w="940" w:type="dxa"/>
            <w:tcBorders>
              <w:bottom w:val="single" w:sz="8" w:space="0" w:color="auto"/>
              <w:right w:val="single" w:sz="8" w:space="0" w:color="auto"/>
            </w:tcBorders>
            <w:vAlign w:val="bottom"/>
          </w:tcPr>
          <w:p w14:paraId="343C93E3" w14:textId="77777777" w:rsidR="002443E5" w:rsidRDefault="002443E5" w:rsidP="00817E9B">
            <w:pPr>
              <w:rPr>
                <w:sz w:val="18"/>
                <w:szCs w:val="18"/>
              </w:rPr>
            </w:pPr>
          </w:p>
        </w:tc>
        <w:tc>
          <w:tcPr>
            <w:tcW w:w="880" w:type="dxa"/>
            <w:tcBorders>
              <w:bottom w:val="single" w:sz="8" w:space="0" w:color="auto"/>
            </w:tcBorders>
            <w:vAlign w:val="bottom"/>
          </w:tcPr>
          <w:p w14:paraId="130249CD"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59D60B3F"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037A5E8F"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088A524B"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3D83BF85"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257149B"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1BE3621" w14:textId="77777777" w:rsidR="002443E5" w:rsidRDefault="002443E5" w:rsidP="00817E9B">
            <w:pPr>
              <w:rPr>
                <w:sz w:val="18"/>
                <w:szCs w:val="18"/>
              </w:rPr>
            </w:pPr>
          </w:p>
        </w:tc>
      </w:tr>
      <w:tr w:rsidR="002443E5" w14:paraId="191882C2" w14:textId="77777777" w:rsidTr="00817E9B">
        <w:trPr>
          <w:trHeight w:val="232"/>
        </w:trPr>
        <w:tc>
          <w:tcPr>
            <w:tcW w:w="2300" w:type="dxa"/>
            <w:tcBorders>
              <w:left w:val="single" w:sz="8" w:space="0" w:color="auto"/>
              <w:right w:val="single" w:sz="8" w:space="0" w:color="auto"/>
            </w:tcBorders>
            <w:vAlign w:val="bottom"/>
          </w:tcPr>
          <w:p w14:paraId="0CD61D5B" w14:textId="77777777" w:rsidR="002443E5" w:rsidRDefault="002443E5" w:rsidP="00817E9B">
            <w:pPr>
              <w:ind w:left="40"/>
              <w:rPr>
                <w:sz w:val="20"/>
                <w:szCs w:val="20"/>
              </w:rPr>
            </w:pPr>
            <w:r>
              <w:rPr>
                <w:rFonts w:ascii="Arial" w:eastAsia="Arial" w:hAnsi="Arial" w:cs="Arial"/>
                <w:sz w:val="16"/>
                <w:szCs w:val="16"/>
              </w:rPr>
              <w:t>teren Muncii nr. 5--409 mp</w:t>
            </w:r>
          </w:p>
        </w:tc>
        <w:tc>
          <w:tcPr>
            <w:tcW w:w="940" w:type="dxa"/>
            <w:tcBorders>
              <w:right w:val="single" w:sz="8" w:space="0" w:color="auto"/>
            </w:tcBorders>
            <w:vAlign w:val="bottom"/>
          </w:tcPr>
          <w:p w14:paraId="0D30E096" w14:textId="77777777" w:rsidR="002443E5" w:rsidRDefault="002443E5" w:rsidP="00817E9B">
            <w:pPr>
              <w:ind w:right="559"/>
              <w:jc w:val="right"/>
              <w:rPr>
                <w:sz w:val="20"/>
                <w:szCs w:val="20"/>
              </w:rPr>
            </w:pPr>
            <w:r>
              <w:rPr>
                <w:rFonts w:ascii="Arial" w:eastAsia="Arial" w:hAnsi="Arial" w:cs="Arial"/>
                <w:sz w:val="16"/>
                <w:szCs w:val="16"/>
              </w:rPr>
              <w:t>265</w:t>
            </w:r>
          </w:p>
        </w:tc>
        <w:tc>
          <w:tcPr>
            <w:tcW w:w="880" w:type="dxa"/>
            <w:vAlign w:val="bottom"/>
          </w:tcPr>
          <w:p w14:paraId="27249AA2"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424CFEE9"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1EDC041E"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996B3B5"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25792B87"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487AECA" w14:textId="77777777" w:rsidR="002443E5" w:rsidRDefault="002443E5" w:rsidP="00817E9B">
            <w:pPr>
              <w:jc w:val="right"/>
              <w:rPr>
                <w:sz w:val="20"/>
                <w:szCs w:val="20"/>
              </w:rPr>
            </w:pPr>
            <w:r>
              <w:rPr>
                <w:rFonts w:ascii="Arial" w:eastAsia="Arial" w:hAnsi="Arial" w:cs="Arial"/>
                <w:sz w:val="16"/>
                <w:szCs w:val="16"/>
              </w:rPr>
              <w:t>25.951,00</w:t>
            </w:r>
          </w:p>
        </w:tc>
        <w:tc>
          <w:tcPr>
            <w:tcW w:w="1440" w:type="dxa"/>
            <w:tcBorders>
              <w:right w:val="single" w:sz="8" w:space="0" w:color="auto"/>
            </w:tcBorders>
            <w:vAlign w:val="bottom"/>
          </w:tcPr>
          <w:p w14:paraId="54493F91" w14:textId="77777777" w:rsidR="002443E5" w:rsidRDefault="002443E5" w:rsidP="00817E9B">
            <w:pPr>
              <w:jc w:val="right"/>
              <w:rPr>
                <w:sz w:val="20"/>
                <w:szCs w:val="20"/>
              </w:rPr>
            </w:pPr>
            <w:r>
              <w:rPr>
                <w:rFonts w:ascii="Arial" w:eastAsia="Arial" w:hAnsi="Arial" w:cs="Arial"/>
                <w:sz w:val="16"/>
                <w:szCs w:val="16"/>
              </w:rPr>
              <w:t>25.951,00</w:t>
            </w:r>
          </w:p>
        </w:tc>
      </w:tr>
      <w:tr w:rsidR="002443E5" w14:paraId="21BE433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C5D013A"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7704E31C" w14:textId="77777777" w:rsidR="002443E5" w:rsidRDefault="002443E5" w:rsidP="00817E9B">
            <w:pPr>
              <w:rPr>
                <w:sz w:val="18"/>
                <w:szCs w:val="18"/>
              </w:rPr>
            </w:pPr>
          </w:p>
        </w:tc>
        <w:tc>
          <w:tcPr>
            <w:tcW w:w="880" w:type="dxa"/>
            <w:tcBorders>
              <w:bottom w:val="single" w:sz="8" w:space="0" w:color="auto"/>
            </w:tcBorders>
            <w:vAlign w:val="bottom"/>
          </w:tcPr>
          <w:p w14:paraId="1189AF99"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6A222EF6"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3C707DEA"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429B5F16"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5D9BAA1A"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7D9A2DA"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3496541" w14:textId="77777777" w:rsidR="002443E5" w:rsidRDefault="002443E5" w:rsidP="00817E9B">
            <w:pPr>
              <w:rPr>
                <w:sz w:val="18"/>
                <w:szCs w:val="18"/>
              </w:rPr>
            </w:pPr>
          </w:p>
        </w:tc>
      </w:tr>
      <w:tr w:rsidR="002443E5" w14:paraId="0174484C" w14:textId="77777777" w:rsidTr="00817E9B">
        <w:trPr>
          <w:trHeight w:val="232"/>
        </w:trPr>
        <w:tc>
          <w:tcPr>
            <w:tcW w:w="2300" w:type="dxa"/>
            <w:tcBorders>
              <w:left w:val="single" w:sz="8" w:space="0" w:color="auto"/>
              <w:right w:val="single" w:sz="8" w:space="0" w:color="auto"/>
            </w:tcBorders>
            <w:vAlign w:val="bottom"/>
          </w:tcPr>
          <w:p w14:paraId="1B2524DE" w14:textId="77777777" w:rsidR="002443E5" w:rsidRDefault="002443E5" w:rsidP="00817E9B">
            <w:pPr>
              <w:ind w:left="40"/>
              <w:rPr>
                <w:sz w:val="20"/>
                <w:szCs w:val="20"/>
              </w:rPr>
            </w:pPr>
            <w:r>
              <w:rPr>
                <w:rFonts w:ascii="Arial" w:eastAsia="Arial" w:hAnsi="Arial" w:cs="Arial"/>
                <w:sz w:val="16"/>
                <w:szCs w:val="16"/>
              </w:rPr>
              <w:t>teren N. Balcescu nr. 37--3</w:t>
            </w:r>
          </w:p>
        </w:tc>
        <w:tc>
          <w:tcPr>
            <w:tcW w:w="940" w:type="dxa"/>
            <w:tcBorders>
              <w:right w:val="single" w:sz="8" w:space="0" w:color="auto"/>
            </w:tcBorders>
            <w:vAlign w:val="bottom"/>
          </w:tcPr>
          <w:p w14:paraId="7B041F9A" w14:textId="77777777" w:rsidR="002443E5" w:rsidRDefault="002443E5" w:rsidP="00817E9B">
            <w:pPr>
              <w:ind w:right="559"/>
              <w:jc w:val="right"/>
              <w:rPr>
                <w:sz w:val="20"/>
                <w:szCs w:val="20"/>
              </w:rPr>
            </w:pPr>
            <w:r>
              <w:rPr>
                <w:rFonts w:ascii="Arial" w:eastAsia="Arial" w:hAnsi="Arial" w:cs="Arial"/>
                <w:sz w:val="16"/>
                <w:szCs w:val="16"/>
              </w:rPr>
              <w:t>268</w:t>
            </w:r>
          </w:p>
        </w:tc>
        <w:tc>
          <w:tcPr>
            <w:tcW w:w="880" w:type="dxa"/>
            <w:vAlign w:val="bottom"/>
          </w:tcPr>
          <w:p w14:paraId="683D57AC"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14593DB9"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3EA1ACB0"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B6AA48B"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253742B6"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4070E44" w14:textId="77777777" w:rsidR="002443E5" w:rsidRDefault="002443E5" w:rsidP="00817E9B">
            <w:pPr>
              <w:jc w:val="right"/>
              <w:rPr>
                <w:sz w:val="20"/>
                <w:szCs w:val="20"/>
              </w:rPr>
            </w:pPr>
            <w:r>
              <w:rPr>
                <w:rFonts w:ascii="Arial" w:eastAsia="Arial" w:hAnsi="Arial" w:cs="Arial"/>
                <w:sz w:val="16"/>
                <w:szCs w:val="16"/>
              </w:rPr>
              <w:t>24.488,00</w:t>
            </w:r>
          </w:p>
        </w:tc>
        <w:tc>
          <w:tcPr>
            <w:tcW w:w="1440" w:type="dxa"/>
            <w:tcBorders>
              <w:right w:val="single" w:sz="8" w:space="0" w:color="auto"/>
            </w:tcBorders>
            <w:vAlign w:val="bottom"/>
          </w:tcPr>
          <w:p w14:paraId="2DBB31DA" w14:textId="77777777" w:rsidR="002443E5" w:rsidRDefault="002443E5" w:rsidP="00817E9B">
            <w:pPr>
              <w:jc w:val="right"/>
              <w:rPr>
                <w:sz w:val="20"/>
                <w:szCs w:val="20"/>
              </w:rPr>
            </w:pPr>
            <w:r>
              <w:rPr>
                <w:rFonts w:ascii="Arial" w:eastAsia="Arial" w:hAnsi="Arial" w:cs="Arial"/>
                <w:sz w:val="16"/>
                <w:szCs w:val="16"/>
              </w:rPr>
              <w:t>24.488,00</w:t>
            </w:r>
          </w:p>
        </w:tc>
      </w:tr>
      <w:tr w:rsidR="002443E5" w14:paraId="77DAA209"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50645C0" w14:textId="77777777" w:rsidR="002443E5" w:rsidRDefault="002443E5" w:rsidP="00817E9B">
            <w:pPr>
              <w:ind w:left="40"/>
              <w:rPr>
                <w:sz w:val="20"/>
                <w:szCs w:val="20"/>
              </w:rPr>
            </w:pPr>
            <w:r>
              <w:rPr>
                <w:rFonts w:ascii="Arial" w:eastAsia="Arial" w:hAnsi="Arial" w:cs="Arial"/>
                <w:sz w:val="16"/>
                <w:szCs w:val="16"/>
              </w:rPr>
              <w:t>30  mp</w:t>
            </w:r>
          </w:p>
        </w:tc>
        <w:tc>
          <w:tcPr>
            <w:tcW w:w="940" w:type="dxa"/>
            <w:tcBorders>
              <w:bottom w:val="single" w:sz="8" w:space="0" w:color="auto"/>
              <w:right w:val="single" w:sz="8" w:space="0" w:color="auto"/>
            </w:tcBorders>
            <w:vAlign w:val="bottom"/>
          </w:tcPr>
          <w:p w14:paraId="3CAED528" w14:textId="77777777" w:rsidR="002443E5" w:rsidRDefault="002443E5" w:rsidP="00817E9B">
            <w:pPr>
              <w:rPr>
                <w:sz w:val="18"/>
                <w:szCs w:val="18"/>
              </w:rPr>
            </w:pPr>
          </w:p>
        </w:tc>
        <w:tc>
          <w:tcPr>
            <w:tcW w:w="880" w:type="dxa"/>
            <w:tcBorders>
              <w:bottom w:val="single" w:sz="8" w:space="0" w:color="auto"/>
            </w:tcBorders>
            <w:vAlign w:val="bottom"/>
          </w:tcPr>
          <w:p w14:paraId="1A342EE2"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5EF7554A"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518FD2C5"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595B612"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2B76969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F7C3F0C"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C8BBCE6" w14:textId="77777777" w:rsidR="002443E5" w:rsidRDefault="002443E5" w:rsidP="00817E9B">
            <w:pPr>
              <w:rPr>
                <w:sz w:val="18"/>
                <w:szCs w:val="18"/>
              </w:rPr>
            </w:pPr>
          </w:p>
        </w:tc>
      </w:tr>
      <w:tr w:rsidR="002443E5" w14:paraId="2445C6F4" w14:textId="77777777" w:rsidTr="00817E9B">
        <w:trPr>
          <w:trHeight w:val="232"/>
        </w:trPr>
        <w:tc>
          <w:tcPr>
            <w:tcW w:w="2300" w:type="dxa"/>
            <w:tcBorders>
              <w:left w:val="single" w:sz="8" w:space="0" w:color="auto"/>
              <w:right w:val="single" w:sz="8" w:space="0" w:color="auto"/>
            </w:tcBorders>
            <w:vAlign w:val="bottom"/>
          </w:tcPr>
          <w:p w14:paraId="19873559" w14:textId="77777777" w:rsidR="002443E5" w:rsidRDefault="002443E5" w:rsidP="00817E9B">
            <w:pPr>
              <w:ind w:left="40"/>
              <w:rPr>
                <w:sz w:val="20"/>
                <w:szCs w:val="20"/>
              </w:rPr>
            </w:pPr>
            <w:r>
              <w:rPr>
                <w:rFonts w:ascii="Arial" w:eastAsia="Arial" w:hAnsi="Arial" w:cs="Arial"/>
                <w:sz w:val="16"/>
                <w:szCs w:val="16"/>
              </w:rPr>
              <w:t>teren N. Balcescu nr. 6--50</w:t>
            </w:r>
          </w:p>
        </w:tc>
        <w:tc>
          <w:tcPr>
            <w:tcW w:w="940" w:type="dxa"/>
            <w:tcBorders>
              <w:right w:val="single" w:sz="8" w:space="0" w:color="auto"/>
            </w:tcBorders>
            <w:vAlign w:val="bottom"/>
          </w:tcPr>
          <w:p w14:paraId="73165765" w14:textId="77777777" w:rsidR="002443E5" w:rsidRDefault="002443E5" w:rsidP="00817E9B">
            <w:pPr>
              <w:ind w:right="559"/>
              <w:jc w:val="right"/>
              <w:rPr>
                <w:sz w:val="20"/>
                <w:szCs w:val="20"/>
              </w:rPr>
            </w:pPr>
            <w:r>
              <w:rPr>
                <w:rFonts w:ascii="Arial" w:eastAsia="Arial" w:hAnsi="Arial" w:cs="Arial"/>
                <w:sz w:val="16"/>
                <w:szCs w:val="16"/>
              </w:rPr>
              <w:t>266</w:t>
            </w:r>
          </w:p>
        </w:tc>
        <w:tc>
          <w:tcPr>
            <w:tcW w:w="880" w:type="dxa"/>
            <w:vAlign w:val="bottom"/>
          </w:tcPr>
          <w:p w14:paraId="3B23A325"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61369A2E"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06C5CB74"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D1AD477"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3955C354"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A334F26" w14:textId="77777777" w:rsidR="002443E5" w:rsidRDefault="002443E5" w:rsidP="00817E9B">
            <w:pPr>
              <w:jc w:val="right"/>
              <w:rPr>
                <w:sz w:val="20"/>
                <w:szCs w:val="20"/>
              </w:rPr>
            </w:pPr>
            <w:r>
              <w:rPr>
                <w:rFonts w:ascii="Arial" w:eastAsia="Arial" w:hAnsi="Arial" w:cs="Arial"/>
                <w:sz w:val="16"/>
                <w:szCs w:val="16"/>
              </w:rPr>
              <w:t>37.251,00</w:t>
            </w:r>
          </w:p>
        </w:tc>
        <w:tc>
          <w:tcPr>
            <w:tcW w:w="1440" w:type="dxa"/>
            <w:tcBorders>
              <w:right w:val="single" w:sz="8" w:space="0" w:color="auto"/>
            </w:tcBorders>
            <w:vAlign w:val="bottom"/>
          </w:tcPr>
          <w:p w14:paraId="0D703249" w14:textId="77777777" w:rsidR="002443E5" w:rsidRDefault="002443E5" w:rsidP="00817E9B">
            <w:pPr>
              <w:jc w:val="right"/>
              <w:rPr>
                <w:sz w:val="20"/>
                <w:szCs w:val="20"/>
              </w:rPr>
            </w:pPr>
            <w:r>
              <w:rPr>
                <w:rFonts w:ascii="Arial" w:eastAsia="Arial" w:hAnsi="Arial" w:cs="Arial"/>
                <w:sz w:val="16"/>
                <w:szCs w:val="16"/>
              </w:rPr>
              <w:t>37.251,00</w:t>
            </w:r>
          </w:p>
        </w:tc>
      </w:tr>
      <w:tr w:rsidR="002443E5" w14:paraId="0FE7FAA2"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3EE4D78" w14:textId="77777777" w:rsidR="002443E5" w:rsidRDefault="002443E5" w:rsidP="00817E9B">
            <w:pPr>
              <w:ind w:left="40"/>
              <w:rPr>
                <w:sz w:val="20"/>
                <w:szCs w:val="20"/>
              </w:rPr>
            </w:pPr>
            <w:r>
              <w:rPr>
                <w:rFonts w:ascii="Arial" w:eastAsia="Arial" w:hAnsi="Arial" w:cs="Arial"/>
                <w:sz w:val="16"/>
                <w:szCs w:val="16"/>
              </w:rPr>
              <w:t>2 mp</w:t>
            </w:r>
          </w:p>
        </w:tc>
        <w:tc>
          <w:tcPr>
            <w:tcW w:w="940" w:type="dxa"/>
            <w:tcBorders>
              <w:bottom w:val="single" w:sz="8" w:space="0" w:color="auto"/>
              <w:right w:val="single" w:sz="8" w:space="0" w:color="auto"/>
            </w:tcBorders>
            <w:vAlign w:val="bottom"/>
          </w:tcPr>
          <w:p w14:paraId="081EAB5F" w14:textId="77777777" w:rsidR="002443E5" w:rsidRDefault="002443E5" w:rsidP="00817E9B">
            <w:pPr>
              <w:rPr>
                <w:sz w:val="18"/>
                <w:szCs w:val="18"/>
              </w:rPr>
            </w:pPr>
          </w:p>
        </w:tc>
        <w:tc>
          <w:tcPr>
            <w:tcW w:w="880" w:type="dxa"/>
            <w:tcBorders>
              <w:bottom w:val="single" w:sz="8" w:space="0" w:color="auto"/>
            </w:tcBorders>
            <w:vAlign w:val="bottom"/>
          </w:tcPr>
          <w:p w14:paraId="1BA10686"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0B840033"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62085CDF"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75DFC7A0"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24FA458E"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04B18F3"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C08FD3D" w14:textId="77777777" w:rsidR="002443E5" w:rsidRDefault="002443E5" w:rsidP="00817E9B">
            <w:pPr>
              <w:rPr>
                <w:sz w:val="18"/>
                <w:szCs w:val="18"/>
              </w:rPr>
            </w:pPr>
          </w:p>
        </w:tc>
      </w:tr>
      <w:tr w:rsidR="002443E5" w14:paraId="4CDF71A6" w14:textId="77777777" w:rsidTr="00817E9B">
        <w:trPr>
          <w:trHeight w:val="232"/>
        </w:trPr>
        <w:tc>
          <w:tcPr>
            <w:tcW w:w="2300" w:type="dxa"/>
            <w:tcBorders>
              <w:left w:val="single" w:sz="8" w:space="0" w:color="auto"/>
              <w:right w:val="single" w:sz="8" w:space="0" w:color="auto"/>
            </w:tcBorders>
            <w:vAlign w:val="bottom"/>
          </w:tcPr>
          <w:p w14:paraId="5186DACA" w14:textId="77777777" w:rsidR="002443E5" w:rsidRDefault="002443E5" w:rsidP="00817E9B">
            <w:pPr>
              <w:ind w:left="40"/>
              <w:rPr>
                <w:sz w:val="20"/>
                <w:szCs w:val="20"/>
              </w:rPr>
            </w:pPr>
            <w:r>
              <w:rPr>
                <w:rFonts w:ascii="Arial" w:eastAsia="Arial" w:hAnsi="Arial" w:cs="Arial"/>
                <w:sz w:val="16"/>
                <w:szCs w:val="16"/>
              </w:rPr>
              <w:t>teren N. Balcescu nr9 264</w:t>
            </w:r>
          </w:p>
        </w:tc>
        <w:tc>
          <w:tcPr>
            <w:tcW w:w="940" w:type="dxa"/>
            <w:tcBorders>
              <w:right w:val="single" w:sz="8" w:space="0" w:color="auto"/>
            </w:tcBorders>
            <w:vAlign w:val="bottom"/>
          </w:tcPr>
          <w:p w14:paraId="3D844B3A" w14:textId="77777777" w:rsidR="002443E5" w:rsidRDefault="002443E5" w:rsidP="00817E9B">
            <w:pPr>
              <w:ind w:right="559"/>
              <w:jc w:val="right"/>
              <w:rPr>
                <w:sz w:val="20"/>
                <w:szCs w:val="20"/>
              </w:rPr>
            </w:pPr>
            <w:r>
              <w:rPr>
                <w:rFonts w:ascii="Arial" w:eastAsia="Arial" w:hAnsi="Arial" w:cs="Arial"/>
                <w:sz w:val="16"/>
                <w:szCs w:val="16"/>
              </w:rPr>
              <w:t>267</w:t>
            </w:r>
          </w:p>
        </w:tc>
        <w:tc>
          <w:tcPr>
            <w:tcW w:w="880" w:type="dxa"/>
            <w:vAlign w:val="bottom"/>
          </w:tcPr>
          <w:p w14:paraId="1746D3BA"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13355061"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7F59497D"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F653FB7"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0A4A1A56"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7E11A53" w14:textId="77777777" w:rsidR="002443E5" w:rsidRDefault="002443E5" w:rsidP="00817E9B">
            <w:pPr>
              <w:jc w:val="right"/>
              <w:rPr>
                <w:sz w:val="20"/>
                <w:szCs w:val="20"/>
              </w:rPr>
            </w:pPr>
            <w:r>
              <w:rPr>
                <w:rFonts w:ascii="Arial" w:eastAsia="Arial" w:hAnsi="Arial" w:cs="Arial"/>
                <w:sz w:val="16"/>
                <w:szCs w:val="16"/>
              </w:rPr>
              <w:t>28.460,00</w:t>
            </w:r>
          </w:p>
        </w:tc>
        <w:tc>
          <w:tcPr>
            <w:tcW w:w="1440" w:type="dxa"/>
            <w:tcBorders>
              <w:right w:val="single" w:sz="8" w:space="0" w:color="auto"/>
            </w:tcBorders>
            <w:vAlign w:val="bottom"/>
          </w:tcPr>
          <w:p w14:paraId="71BBCE1F" w14:textId="77777777" w:rsidR="002443E5" w:rsidRDefault="002443E5" w:rsidP="00817E9B">
            <w:pPr>
              <w:jc w:val="right"/>
              <w:rPr>
                <w:sz w:val="20"/>
                <w:szCs w:val="20"/>
              </w:rPr>
            </w:pPr>
            <w:r>
              <w:rPr>
                <w:rFonts w:ascii="Arial" w:eastAsia="Arial" w:hAnsi="Arial" w:cs="Arial"/>
                <w:sz w:val="16"/>
                <w:szCs w:val="16"/>
              </w:rPr>
              <w:t>28.460,00</w:t>
            </w:r>
          </w:p>
        </w:tc>
      </w:tr>
      <w:tr w:rsidR="002443E5" w14:paraId="56E0635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317C6D8" w14:textId="77777777" w:rsidR="002443E5" w:rsidRDefault="002443E5" w:rsidP="00817E9B">
            <w:pPr>
              <w:ind w:left="40"/>
              <w:rPr>
                <w:sz w:val="20"/>
                <w:szCs w:val="20"/>
              </w:rPr>
            </w:pPr>
            <w:r>
              <w:rPr>
                <w:rFonts w:ascii="Arial" w:eastAsia="Arial" w:hAnsi="Arial" w:cs="Arial"/>
                <w:sz w:val="16"/>
                <w:szCs w:val="16"/>
              </w:rPr>
              <w:t>mp</w:t>
            </w:r>
          </w:p>
        </w:tc>
        <w:tc>
          <w:tcPr>
            <w:tcW w:w="940" w:type="dxa"/>
            <w:tcBorders>
              <w:bottom w:val="single" w:sz="8" w:space="0" w:color="auto"/>
              <w:right w:val="single" w:sz="8" w:space="0" w:color="auto"/>
            </w:tcBorders>
            <w:vAlign w:val="bottom"/>
          </w:tcPr>
          <w:p w14:paraId="323428A2" w14:textId="77777777" w:rsidR="002443E5" w:rsidRDefault="002443E5" w:rsidP="00817E9B">
            <w:pPr>
              <w:rPr>
                <w:sz w:val="18"/>
                <w:szCs w:val="18"/>
              </w:rPr>
            </w:pPr>
          </w:p>
        </w:tc>
        <w:tc>
          <w:tcPr>
            <w:tcW w:w="880" w:type="dxa"/>
            <w:tcBorders>
              <w:bottom w:val="single" w:sz="8" w:space="0" w:color="auto"/>
            </w:tcBorders>
            <w:vAlign w:val="bottom"/>
          </w:tcPr>
          <w:p w14:paraId="1607925D"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3B86C683"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3C7A696E"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3F2B72A2"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00D98A3F"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4993AC0"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56FA380" w14:textId="77777777" w:rsidR="002443E5" w:rsidRDefault="002443E5" w:rsidP="00817E9B">
            <w:pPr>
              <w:rPr>
                <w:sz w:val="18"/>
                <w:szCs w:val="18"/>
              </w:rPr>
            </w:pPr>
          </w:p>
        </w:tc>
      </w:tr>
      <w:tr w:rsidR="002443E5" w14:paraId="0D33504A" w14:textId="77777777" w:rsidTr="00817E9B">
        <w:trPr>
          <w:trHeight w:val="232"/>
        </w:trPr>
        <w:tc>
          <w:tcPr>
            <w:tcW w:w="2300" w:type="dxa"/>
            <w:tcBorders>
              <w:left w:val="single" w:sz="8" w:space="0" w:color="auto"/>
              <w:right w:val="single" w:sz="8" w:space="0" w:color="auto"/>
            </w:tcBorders>
            <w:vAlign w:val="bottom"/>
          </w:tcPr>
          <w:p w14:paraId="794FF02C" w14:textId="77777777" w:rsidR="002443E5" w:rsidRDefault="002443E5" w:rsidP="00817E9B">
            <w:pPr>
              <w:ind w:left="40"/>
              <w:rPr>
                <w:sz w:val="20"/>
                <w:szCs w:val="20"/>
              </w:rPr>
            </w:pPr>
            <w:r>
              <w:rPr>
                <w:rFonts w:ascii="Arial" w:eastAsia="Arial" w:hAnsi="Arial" w:cs="Arial"/>
                <w:sz w:val="16"/>
                <w:szCs w:val="16"/>
              </w:rPr>
              <w:t>teren N. Filimon nr. 7--764</w:t>
            </w:r>
          </w:p>
        </w:tc>
        <w:tc>
          <w:tcPr>
            <w:tcW w:w="940" w:type="dxa"/>
            <w:tcBorders>
              <w:right w:val="single" w:sz="8" w:space="0" w:color="auto"/>
            </w:tcBorders>
            <w:vAlign w:val="bottom"/>
          </w:tcPr>
          <w:p w14:paraId="0ABDB396" w14:textId="77777777" w:rsidR="002443E5" w:rsidRDefault="002443E5" w:rsidP="00817E9B">
            <w:pPr>
              <w:ind w:right="559"/>
              <w:jc w:val="right"/>
              <w:rPr>
                <w:sz w:val="20"/>
                <w:szCs w:val="20"/>
              </w:rPr>
            </w:pPr>
            <w:r>
              <w:rPr>
                <w:rFonts w:ascii="Arial" w:eastAsia="Arial" w:hAnsi="Arial" w:cs="Arial"/>
                <w:sz w:val="16"/>
                <w:szCs w:val="16"/>
              </w:rPr>
              <w:t>273</w:t>
            </w:r>
          </w:p>
        </w:tc>
        <w:tc>
          <w:tcPr>
            <w:tcW w:w="880" w:type="dxa"/>
            <w:vAlign w:val="bottom"/>
          </w:tcPr>
          <w:p w14:paraId="2A9F2EAD"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37CE6AA1"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04DD7CC8"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008B369"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28D7AA2C"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4A82A74" w14:textId="77777777" w:rsidR="002443E5" w:rsidRDefault="002443E5" w:rsidP="00817E9B">
            <w:pPr>
              <w:jc w:val="right"/>
              <w:rPr>
                <w:sz w:val="20"/>
                <w:szCs w:val="20"/>
              </w:rPr>
            </w:pPr>
            <w:r>
              <w:rPr>
                <w:rFonts w:ascii="Arial" w:eastAsia="Arial" w:hAnsi="Arial" w:cs="Arial"/>
                <w:sz w:val="16"/>
                <w:szCs w:val="16"/>
              </w:rPr>
              <w:t>50.119,00</w:t>
            </w:r>
          </w:p>
        </w:tc>
        <w:tc>
          <w:tcPr>
            <w:tcW w:w="1440" w:type="dxa"/>
            <w:tcBorders>
              <w:right w:val="single" w:sz="8" w:space="0" w:color="auto"/>
            </w:tcBorders>
            <w:vAlign w:val="bottom"/>
          </w:tcPr>
          <w:p w14:paraId="7271A77D" w14:textId="77777777" w:rsidR="002443E5" w:rsidRDefault="002443E5" w:rsidP="00817E9B">
            <w:pPr>
              <w:jc w:val="right"/>
              <w:rPr>
                <w:sz w:val="20"/>
                <w:szCs w:val="20"/>
              </w:rPr>
            </w:pPr>
            <w:r>
              <w:rPr>
                <w:rFonts w:ascii="Arial" w:eastAsia="Arial" w:hAnsi="Arial" w:cs="Arial"/>
                <w:sz w:val="16"/>
                <w:szCs w:val="16"/>
              </w:rPr>
              <w:t>50.119,00</w:t>
            </w:r>
          </w:p>
        </w:tc>
      </w:tr>
      <w:tr w:rsidR="002443E5" w14:paraId="3B6D98E0"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49BCD53" w14:textId="77777777" w:rsidR="002443E5" w:rsidRDefault="002443E5" w:rsidP="00817E9B">
            <w:pPr>
              <w:ind w:left="40"/>
              <w:rPr>
                <w:sz w:val="20"/>
                <w:szCs w:val="20"/>
              </w:rPr>
            </w:pPr>
            <w:r>
              <w:rPr>
                <w:rFonts w:ascii="Arial" w:eastAsia="Arial" w:hAnsi="Arial" w:cs="Arial"/>
                <w:sz w:val="16"/>
                <w:szCs w:val="16"/>
              </w:rPr>
              <w:lastRenderedPageBreak/>
              <w:t>mp</w:t>
            </w:r>
          </w:p>
        </w:tc>
        <w:tc>
          <w:tcPr>
            <w:tcW w:w="940" w:type="dxa"/>
            <w:tcBorders>
              <w:bottom w:val="single" w:sz="8" w:space="0" w:color="auto"/>
              <w:right w:val="single" w:sz="8" w:space="0" w:color="auto"/>
            </w:tcBorders>
            <w:vAlign w:val="bottom"/>
          </w:tcPr>
          <w:p w14:paraId="6820A398" w14:textId="77777777" w:rsidR="002443E5" w:rsidRDefault="002443E5" w:rsidP="00817E9B">
            <w:pPr>
              <w:rPr>
                <w:sz w:val="18"/>
                <w:szCs w:val="18"/>
              </w:rPr>
            </w:pPr>
          </w:p>
        </w:tc>
        <w:tc>
          <w:tcPr>
            <w:tcW w:w="880" w:type="dxa"/>
            <w:tcBorders>
              <w:bottom w:val="single" w:sz="8" w:space="0" w:color="auto"/>
            </w:tcBorders>
            <w:vAlign w:val="bottom"/>
          </w:tcPr>
          <w:p w14:paraId="4730F222"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3BC5DC1E"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309A359A"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27073275"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5A27805A"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873F255"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3248776" w14:textId="77777777" w:rsidR="002443E5" w:rsidRDefault="002443E5" w:rsidP="00817E9B">
            <w:pPr>
              <w:rPr>
                <w:sz w:val="18"/>
                <w:szCs w:val="18"/>
              </w:rPr>
            </w:pPr>
          </w:p>
        </w:tc>
      </w:tr>
      <w:tr w:rsidR="002443E5" w14:paraId="7D380657" w14:textId="77777777" w:rsidTr="00817E9B">
        <w:trPr>
          <w:trHeight w:val="232"/>
        </w:trPr>
        <w:tc>
          <w:tcPr>
            <w:tcW w:w="2300" w:type="dxa"/>
            <w:tcBorders>
              <w:left w:val="single" w:sz="8" w:space="0" w:color="auto"/>
              <w:right w:val="single" w:sz="8" w:space="0" w:color="auto"/>
            </w:tcBorders>
            <w:vAlign w:val="bottom"/>
          </w:tcPr>
          <w:p w14:paraId="768EAF80" w14:textId="77777777" w:rsidR="002443E5" w:rsidRDefault="002443E5" w:rsidP="00817E9B">
            <w:pPr>
              <w:ind w:left="40"/>
              <w:rPr>
                <w:sz w:val="20"/>
                <w:szCs w:val="20"/>
              </w:rPr>
            </w:pPr>
            <w:r>
              <w:rPr>
                <w:rFonts w:ascii="Arial" w:eastAsia="Arial" w:hAnsi="Arial" w:cs="Arial"/>
                <w:sz w:val="16"/>
                <w:szCs w:val="16"/>
              </w:rPr>
              <w:t>teren N. Filimon nr. 9--643</w:t>
            </w:r>
          </w:p>
        </w:tc>
        <w:tc>
          <w:tcPr>
            <w:tcW w:w="940" w:type="dxa"/>
            <w:tcBorders>
              <w:right w:val="single" w:sz="8" w:space="0" w:color="auto"/>
            </w:tcBorders>
            <w:vAlign w:val="bottom"/>
          </w:tcPr>
          <w:p w14:paraId="5AEFB171" w14:textId="77777777" w:rsidR="002443E5" w:rsidRDefault="002443E5" w:rsidP="00817E9B">
            <w:pPr>
              <w:ind w:right="559"/>
              <w:jc w:val="right"/>
              <w:rPr>
                <w:sz w:val="20"/>
                <w:szCs w:val="20"/>
              </w:rPr>
            </w:pPr>
            <w:r>
              <w:rPr>
                <w:rFonts w:ascii="Arial" w:eastAsia="Arial" w:hAnsi="Arial" w:cs="Arial"/>
                <w:sz w:val="16"/>
                <w:szCs w:val="16"/>
              </w:rPr>
              <w:t>274</w:t>
            </w:r>
          </w:p>
        </w:tc>
        <w:tc>
          <w:tcPr>
            <w:tcW w:w="880" w:type="dxa"/>
            <w:vAlign w:val="bottom"/>
          </w:tcPr>
          <w:p w14:paraId="38772447"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4DB784AB"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14697BE6"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DC2EFFC"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2A7D70B0"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958D71F" w14:textId="77777777" w:rsidR="002443E5" w:rsidRDefault="002443E5" w:rsidP="00817E9B">
            <w:pPr>
              <w:jc w:val="right"/>
              <w:rPr>
                <w:sz w:val="20"/>
                <w:szCs w:val="20"/>
              </w:rPr>
            </w:pPr>
            <w:r>
              <w:rPr>
                <w:rFonts w:ascii="Arial" w:eastAsia="Arial" w:hAnsi="Arial" w:cs="Arial"/>
                <w:sz w:val="16"/>
                <w:szCs w:val="16"/>
              </w:rPr>
              <w:t>42.182,00</w:t>
            </w:r>
          </w:p>
        </w:tc>
        <w:tc>
          <w:tcPr>
            <w:tcW w:w="1440" w:type="dxa"/>
            <w:tcBorders>
              <w:right w:val="single" w:sz="8" w:space="0" w:color="auto"/>
            </w:tcBorders>
            <w:vAlign w:val="bottom"/>
          </w:tcPr>
          <w:p w14:paraId="5041892B" w14:textId="77777777" w:rsidR="002443E5" w:rsidRDefault="002443E5" w:rsidP="00817E9B">
            <w:pPr>
              <w:jc w:val="right"/>
              <w:rPr>
                <w:sz w:val="20"/>
                <w:szCs w:val="20"/>
              </w:rPr>
            </w:pPr>
            <w:r>
              <w:rPr>
                <w:rFonts w:ascii="Arial" w:eastAsia="Arial" w:hAnsi="Arial" w:cs="Arial"/>
                <w:sz w:val="16"/>
                <w:szCs w:val="16"/>
              </w:rPr>
              <w:t>42.182,00</w:t>
            </w:r>
          </w:p>
        </w:tc>
      </w:tr>
      <w:tr w:rsidR="002443E5" w14:paraId="41C366D3"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95841FF" w14:textId="77777777" w:rsidR="002443E5" w:rsidRDefault="002443E5" w:rsidP="00817E9B">
            <w:pPr>
              <w:ind w:left="40"/>
              <w:rPr>
                <w:sz w:val="20"/>
                <w:szCs w:val="20"/>
              </w:rPr>
            </w:pPr>
            <w:r>
              <w:rPr>
                <w:rFonts w:ascii="Arial" w:eastAsia="Arial" w:hAnsi="Arial" w:cs="Arial"/>
                <w:sz w:val="16"/>
                <w:szCs w:val="16"/>
              </w:rPr>
              <w:t>mp</w:t>
            </w:r>
          </w:p>
        </w:tc>
        <w:tc>
          <w:tcPr>
            <w:tcW w:w="940" w:type="dxa"/>
            <w:tcBorders>
              <w:bottom w:val="single" w:sz="8" w:space="0" w:color="auto"/>
              <w:right w:val="single" w:sz="8" w:space="0" w:color="auto"/>
            </w:tcBorders>
            <w:vAlign w:val="bottom"/>
          </w:tcPr>
          <w:p w14:paraId="79E8C05B" w14:textId="77777777" w:rsidR="002443E5" w:rsidRDefault="002443E5" w:rsidP="00817E9B">
            <w:pPr>
              <w:rPr>
                <w:sz w:val="18"/>
                <w:szCs w:val="18"/>
              </w:rPr>
            </w:pPr>
          </w:p>
        </w:tc>
        <w:tc>
          <w:tcPr>
            <w:tcW w:w="880" w:type="dxa"/>
            <w:tcBorders>
              <w:bottom w:val="single" w:sz="8" w:space="0" w:color="auto"/>
            </w:tcBorders>
            <w:vAlign w:val="bottom"/>
          </w:tcPr>
          <w:p w14:paraId="71285266"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32EE1043"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71F2A1E5"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0439B9F1"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359F0DD2"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1E1FEC4"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5F77800" w14:textId="77777777" w:rsidR="002443E5" w:rsidRDefault="002443E5" w:rsidP="00817E9B">
            <w:pPr>
              <w:rPr>
                <w:sz w:val="18"/>
                <w:szCs w:val="18"/>
              </w:rPr>
            </w:pPr>
          </w:p>
        </w:tc>
      </w:tr>
      <w:tr w:rsidR="002443E5" w14:paraId="23EC7377" w14:textId="77777777" w:rsidTr="00817E9B">
        <w:trPr>
          <w:trHeight w:val="232"/>
        </w:trPr>
        <w:tc>
          <w:tcPr>
            <w:tcW w:w="2300" w:type="dxa"/>
            <w:tcBorders>
              <w:left w:val="single" w:sz="8" w:space="0" w:color="auto"/>
              <w:right w:val="single" w:sz="8" w:space="0" w:color="auto"/>
            </w:tcBorders>
            <w:vAlign w:val="bottom"/>
          </w:tcPr>
          <w:p w14:paraId="004C89CB" w14:textId="77777777" w:rsidR="002443E5" w:rsidRDefault="002443E5" w:rsidP="00817E9B">
            <w:pPr>
              <w:ind w:left="40"/>
              <w:rPr>
                <w:sz w:val="20"/>
                <w:szCs w:val="20"/>
              </w:rPr>
            </w:pPr>
            <w:r>
              <w:rPr>
                <w:rFonts w:ascii="Arial" w:eastAsia="Arial" w:hAnsi="Arial" w:cs="Arial"/>
                <w:sz w:val="16"/>
                <w:szCs w:val="16"/>
              </w:rPr>
              <w:t>teren N. Iorga nr. 3--685</w:t>
            </w:r>
          </w:p>
        </w:tc>
        <w:tc>
          <w:tcPr>
            <w:tcW w:w="940" w:type="dxa"/>
            <w:tcBorders>
              <w:right w:val="single" w:sz="8" w:space="0" w:color="auto"/>
            </w:tcBorders>
            <w:vAlign w:val="bottom"/>
          </w:tcPr>
          <w:p w14:paraId="134EDBC2" w14:textId="77777777" w:rsidR="002443E5" w:rsidRDefault="002443E5" w:rsidP="00817E9B">
            <w:pPr>
              <w:ind w:right="559"/>
              <w:jc w:val="right"/>
              <w:rPr>
                <w:sz w:val="20"/>
                <w:szCs w:val="20"/>
              </w:rPr>
            </w:pPr>
            <w:r>
              <w:rPr>
                <w:rFonts w:ascii="Arial" w:eastAsia="Arial" w:hAnsi="Arial" w:cs="Arial"/>
                <w:sz w:val="16"/>
                <w:szCs w:val="16"/>
              </w:rPr>
              <w:t>275</w:t>
            </w:r>
          </w:p>
        </w:tc>
        <w:tc>
          <w:tcPr>
            <w:tcW w:w="880" w:type="dxa"/>
            <w:vAlign w:val="bottom"/>
          </w:tcPr>
          <w:p w14:paraId="53515EFE"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73B62359"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2D770106"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96F080A"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43943EB3"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936356A" w14:textId="77777777" w:rsidR="002443E5" w:rsidRDefault="002443E5" w:rsidP="00817E9B">
            <w:pPr>
              <w:jc w:val="right"/>
              <w:rPr>
                <w:sz w:val="20"/>
                <w:szCs w:val="20"/>
              </w:rPr>
            </w:pPr>
            <w:r>
              <w:rPr>
                <w:rFonts w:ascii="Arial" w:eastAsia="Arial" w:hAnsi="Arial" w:cs="Arial"/>
                <w:sz w:val="16"/>
                <w:szCs w:val="16"/>
              </w:rPr>
              <w:t>47.146,00</w:t>
            </w:r>
          </w:p>
        </w:tc>
        <w:tc>
          <w:tcPr>
            <w:tcW w:w="1440" w:type="dxa"/>
            <w:tcBorders>
              <w:right w:val="single" w:sz="8" w:space="0" w:color="auto"/>
            </w:tcBorders>
            <w:vAlign w:val="bottom"/>
          </w:tcPr>
          <w:p w14:paraId="1FABFBED" w14:textId="77777777" w:rsidR="002443E5" w:rsidRDefault="002443E5" w:rsidP="00817E9B">
            <w:pPr>
              <w:jc w:val="right"/>
              <w:rPr>
                <w:sz w:val="20"/>
                <w:szCs w:val="20"/>
              </w:rPr>
            </w:pPr>
            <w:r>
              <w:rPr>
                <w:rFonts w:ascii="Arial" w:eastAsia="Arial" w:hAnsi="Arial" w:cs="Arial"/>
                <w:sz w:val="16"/>
                <w:szCs w:val="16"/>
              </w:rPr>
              <w:t>47.146,00</w:t>
            </w:r>
          </w:p>
        </w:tc>
      </w:tr>
      <w:tr w:rsidR="002443E5" w14:paraId="50BECA30"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11650D5" w14:textId="77777777" w:rsidR="002443E5" w:rsidRDefault="002443E5" w:rsidP="00817E9B">
            <w:pPr>
              <w:ind w:left="40"/>
              <w:rPr>
                <w:sz w:val="20"/>
                <w:szCs w:val="20"/>
              </w:rPr>
            </w:pPr>
            <w:r>
              <w:rPr>
                <w:rFonts w:ascii="Arial" w:eastAsia="Arial" w:hAnsi="Arial" w:cs="Arial"/>
                <w:sz w:val="16"/>
                <w:szCs w:val="16"/>
              </w:rPr>
              <w:t>mp</w:t>
            </w:r>
          </w:p>
        </w:tc>
        <w:tc>
          <w:tcPr>
            <w:tcW w:w="940" w:type="dxa"/>
            <w:tcBorders>
              <w:bottom w:val="single" w:sz="8" w:space="0" w:color="auto"/>
              <w:right w:val="single" w:sz="8" w:space="0" w:color="auto"/>
            </w:tcBorders>
            <w:vAlign w:val="bottom"/>
          </w:tcPr>
          <w:p w14:paraId="1027C27D" w14:textId="77777777" w:rsidR="002443E5" w:rsidRDefault="002443E5" w:rsidP="00817E9B">
            <w:pPr>
              <w:rPr>
                <w:sz w:val="18"/>
                <w:szCs w:val="18"/>
              </w:rPr>
            </w:pPr>
          </w:p>
        </w:tc>
        <w:tc>
          <w:tcPr>
            <w:tcW w:w="880" w:type="dxa"/>
            <w:tcBorders>
              <w:bottom w:val="single" w:sz="8" w:space="0" w:color="auto"/>
            </w:tcBorders>
            <w:vAlign w:val="bottom"/>
          </w:tcPr>
          <w:p w14:paraId="605CF758"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6989E52D"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6A29D300"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6190972A"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0304233E"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0C8B41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EB2143A" w14:textId="77777777" w:rsidR="002443E5" w:rsidRDefault="002443E5" w:rsidP="00817E9B">
            <w:pPr>
              <w:rPr>
                <w:sz w:val="18"/>
                <w:szCs w:val="18"/>
              </w:rPr>
            </w:pPr>
          </w:p>
        </w:tc>
      </w:tr>
      <w:tr w:rsidR="002443E5" w14:paraId="4B48D5E8" w14:textId="77777777" w:rsidTr="00817E9B">
        <w:trPr>
          <w:trHeight w:val="232"/>
        </w:trPr>
        <w:tc>
          <w:tcPr>
            <w:tcW w:w="2300" w:type="dxa"/>
            <w:tcBorders>
              <w:left w:val="single" w:sz="8" w:space="0" w:color="auto"/>
              <w:right w:val="single" w:sz="8" w:space="0" w:color="auto"/>
            </w:tcBorders>
            <w:vAlign w:val="bottom"/>
          </w:tcPr>
          <w:p w14:paraId="425F7A77" w14:textId="77777777" w:rsidR="002443E5" w:rsidRDefault="002443E5" w:rsidP="00817E9B">
            <w:pPr>
              <w:ind w:left="40"/>
              <w:rPr>
                <w:sz w:val="20"/>
                <w:szCs w:val="20"/>
              </w:rPr>
            </w:pPr>
            <w:r>
              <w:rPr>
                <w:rFonts w:ascii="Arial" w:eastAsia="Arial" w:hAnsi="Arial" w:cs="Arial"/>
                <w:sz w:val="16"/>
                <w:szCs w:val="16"/>
              </w:rPr>
              <w:t>teren N. LabiS nr. 4--840</w:t>
            </w:r>
          </w:p>
        </w:tc>
        <w:tc>
          <w:tcPr>
            <w:tcW w:w="940" w:type="dxa"/>
            <w:tcBorders>
              <w:right w:val="single" w:sz="8" w:space="0" w:color="auto"/>
            </w:tcBorders>
            <w:vAlign w:val="bottom"/>
          </w:tcPr>
          <w:p w14:paraId="63E9F7B4" w14:textId="77777777" w:rsidR="002443E5" w:rsidRDefault="002443E5" w:rsidP="00817E9B">
            <w:pPr>
              <w:ind w:right="559"/>
              <w:jc w:val="right"/>
              <w:rPr>
                <w:sz w:val="20"/>
                <w:szCs w:val="20"/>
              </w:rPr>
            </w:pPr>
            <w:r>
              <w:rPr>
                <w:rFonts w:ascii="Arial" w:eastAsia="Arial" w:hAnsi="Arial" w:cs="Arial"/>
                <w:sz w:val="16"/>
                <w:szCs w:val="16"/>
              </w:rPr>
              <w:t>276</w:t>
            </w:r>
          </w:p>
        </w:tc>
        <w:tc>
          <w:tcPr>
            <w:tcW w:w="880" w:type="dxa"/>
            <w:vAlign w:val="bottom"/>
          </w:tcPr>
          <w:p w14:paraId="21D09161"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5965F9AC"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3828279B"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7844344"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28157F5E"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BC3EFC5" w14:textId="77777777" w:rsidR="002443E5" w:rsidRDefault="002443E5" w:rsidP="00817E9B">
            <w:pPr>
              <w:jc w:val="right"/>
              <w:rPr>
                <w:sz w:val="20"/>
                <w:szCs w:val="20"/>
              </w:rPr>
            </w:pPr>
            <w:r>
              <w:rPr>
                <w:rFonts w:ascii="Arial" w:eastAsia="Arial" w:hAnsi="Arial" w:cs="Arial"/>
                <w:sz w:val="16"/>
                <w:szCs w:val="16"/>
              </w:rPr>
              <w:t>62.332,00</w:t>
            </w:r>
          </w:p>
        </w:tc>
        <w:tc>
          <w:tcPr>
            <w:tcW w:w="1440" w:type="dxa"/>
            <w:tcBorders>
              <w:right w:val="single" w:sz="8" w:space="0" w:color="auto"/>
            </w:tcBorders>
            <w:vAlign w:val="bottom"/>
          </w:tcPr>
          <w:p w14:paraId="06D2425E" w14:textId="77777777" w:rsidR="002443E5" w:rsidRDefault="002443E5" w:rsidP="00817E9B">
            <w:pPr>
              <w:jc w:val="right"/>
              <w:rPr>
                <w:sz w:val="20"/>
                <w:szCs w:val="20"/>
              </w:rPr>
            </w:pPr>
            <w:r>
              <w:rPr>
                <w:rFonts w:ascii="Arial" w:eastAsia="Arial" w:hAnsi="Arial" w:cs="Arial"/>
                <w:sz w:val="16"/>
                <w:szCs w:val="16"/>
              </w:rPr>
              <w:t>62.332,00</w:t>
            </w:r>
          </w:p>
        </w:tc>
      </w:tr>
      <w:tr w:rsidR="002443E5" w14:paraId="4061CB92"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443033E" w14:textId="77777777" w:rsidR="002443E5" w:rsidRDefault="002443E5" w:rsidP="00817E9B">
            <w:pPr>
              <w:ind w:left="40"/>
              <w:rPr>
                <w:sz w:val="20"/>
                <w:szCs w:val="20"/>
              </w:rPr>
            </w:pPr>
            <w:r>
              <w:rPr>
                <w:rFonts w:ascii="Arial" w:eastAsia="Arial" w:hAnsi="Arial" w:cs="Arial"/>
                <w:sz w:val="16"/>
                <w:szCs w:val="16"/>
              </w:rPr>
              <w:t>mp</w:t>
            </w:r>
          </w:p>
        </w:tc>
        <w:tc>
          <w:tcPr>
            <w:tcW w:w="940" w:type="dxa"/>
            <w:tcBorders>
              <w:bottom w:val="single" w:sz="8" w:space="0" w:color="auto"/>
              <w:right w:val="single" w:sz="8" w:space="0" w:color="auto"/>
            </w:tcBorders>
            <w:vAlign w:val="bottom"/>
          </w:tcPr>
          <w:p w14:paraId="59E032D2" w14:textId="77777777" w:rsidR="002443E5" w:rsidRDefault="002443E5" w:rsidP="00817E9B">
            <w:pPr>
              <w:rPr>
                <w:sz w:val="18"/>
                <w:szCs w:val="18"/>
              </w:rPr>
            </w:pPr>
          </w:p>
        </w:tc>
        <w:tc>
          <w:tcPr>
            <w:tcW w:w="880" w:type="dxa"/>
            <w:tcBorders>
              <w:bottom w:val="single" w:sz="8" w:space="0" w:color="auto"/>
            </w:tcBorders>
            <w:vAlign w:val="bottom"/>
          </w:tcPr>
          <w:p w14:paraId="090A7F34"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72BEAA5B"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179A554E"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6C748B6"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763D2A82"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394A681"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8C45E49" w14:textId="77777777" w:rsidR="002443E5" w:rsidRDefault="002443E5" w:rsidP="00817E9B">
            <w:pPr>
              <w:rPr>
                <w:sz w:val="18"/>
                <w:szCs w:val="18"/>
              </w:rPr>
            </w:pPr>
          </w:p>
        </w:tc>
      </w:tr>
      <w:tr w:rsidR="002443E5" w14:paraId="20FCEE20" w14:textId="77777777" w:rsidTr="00817E9B">
        <w:trPr>
          <w:trHeight w:val="232"/>
        </w:trPr>
        <w:tc>
          <w:tcPr>
            <w:tcW w:w="2300" w:type="dxa"/>
            <w:tcBorders>
              <w:left w:val="single" w:sz="8" w:space="0" w:color="auto"/>
              <w:right w:val="single" w:sz="8" w:space="0" w:color="auto"/>
            </w:tcBorders>
            <w:vAlign w:val="bottom"/>
          </w:tcPr>
          <w:p w14:paraId="02CB6A99" w14:textId="77777777" w:rsidR="002443E5" w:rsidRDefault="002443E5" w:rsidP="00817E9B">
            <w:pPr>
              <w:ind w:left="40"/>
              <w:rPr>
                <w:sz w:val="20"/>
                <w:szCs w:val="20"/>
              </w:rPr>
            </w:pPr>
            <w:r>
              <w:rPr>
                <w:rFonts w:ascii="Arial" w:eastAsia="Arial" w:hAnsi="Arial" w:cs="Arial"/>
                <w:sz w:val="16"/>
                <w:szCs w:val="16"/>
              </w:rPr>
              <w:t>teren O. Bancila nr. 14--208</w:t>
            </w:r>
          </w:p>
        </w:tc>
        <w:tc>
          <w:tcPr>
            <w:tcW w:w="940" w:type="dxa"/>
            <w:tcBorders>
              <w:right w:val="single" w:sz="8" w:space="0" w:color="auto"/>
            </w:tcBorders>
            <w:vAlign w:val="bottom"/>
          </w:tcPr>
          <w:p w14:paraId="50C518CB" w14:textId="77777777" w:rsidR="002443E5" w:rsidRDefault="002443E5" w:rsidP="00817E9B">
            <w:pPr>
              <w:ind w:right="559"/>
              <w:jc w:val="right"/>
              <w:rPr>
                <w:sz w:val="20"/>
                <w:szCs w:val="20"/>
              </w:rPr>
            </w:pPr>
            <w:r>
              <w:rPr>
                <w:rFonts w:ascii="Arial" w:eastAsia="Arial" w:hAnsi="Arial" w:cs="Arial"/>
                <w:sz w:val="16"/>
                <w:szCs w:val="16"/>
              </w:rPr>
              <w:t>270</w:t>
            </w:r>
          </w:p>
        </w:tc>
        <w:tc>
          <w:tcPr>
            <w:tcW w:w="880" w:type="dxa"/>
            <w:vAlign w:val="bottom"/>
          </w:tcPr>
          <w:p w14:paraId="3454F9D8"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3B0192A2"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46632F69"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61EB1D3"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4298CDF5"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B2215D4" w14:textId="77777777" w:rsidR="002443E5" w:rsidRDefault="002443E5" w:rsidP="00817E9B">
            <w:pPr>
              <w:jc w:val="right"/>
              <w:rPr>
                <w:sz w:val="20"/>
                <w:szCs w:val="20"/>
              </w:rPr>
            </w:pPr>
            <w:r>
              <w:rPr>
                <w:rFonts w:ascii="Arial" w:eastAsia="Arial" w:hAnsi="Arial" w:cs="Arial"/>
                <w:sz w:val="16"/>
                <w:szCs w:val="16"/>
              </w:rPr>
              <w:t>16.982,00</w:t>
            </w:r>
          </w:p>
        </w:tc>
        <w:tc>
          <w:tcPr>
            <w:tcW w:w="1440" w:type="dxa"/>
            <w:tcBorders>
              <w:right w:val="single" w:sz="8" w:space="0" w:color="auto"/>
            </w:tcBorders>
            <w:vAlign w:val="bottom"/>
          </w:tcPr>
          <w:p w14:paraId="65AC6072" w14:textId="77777777" w:rsidR="002443E5" w:rsidRDefault="002443E5" w:rsidP="00817E9B">
            <w:pPr>
              <w:jc w:val="right"/>
              <w:rPr>
                <w:sz w:val="20"/>
                <w:szCs w:val="20"/>
              </w:rPr>
            </w:pPr>
            <w:r>
              <w:rPr>
                <w:rFonts w:ascii="Arial" w:eastAsia="Arial" w:hAnsi="Arial" w:cs="Arial"/>
                <w:sz w:val="16"/>
                <w:szCs w:val="16"/>
              </w:rPr>
              <w:t>16.982,00</w:t>
            </w:r>
          </w:p>
        </w:tc>
      </w:tr>
      <w:tr w:rsidR="002443E5" w14:paraId="7C968E3A"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2480D01" w14:textId="77777777" w:rsidR="002443E5" w:rsidRDefault="002443E5" w:rsidP="00817E9B">
            <w:pPr>
              <w:ind w:left="40"/>
              <w:rPr>
                <w:sz w:val="20"/>
                <w:szCs w:val="20"/>
              </w:rPr>
            </w:pPr>
            <w:r>
              <w:rPr>
                <w:rFonts w:ascii="Arial" w:eastAsia="Arial" w:hAnsi="Arial" w:cs="Arial"/>
                <w:sz w:val="16"/>
                <w:szCs w:val="16"/>
              </w:rPr>
              <w:t>mp</w:t>
            </w:r>
          </w:p>
        </w:tc>
        <w:tc>
          <w:tcPr>
            <w:tcW w:w="940" w:type="dxa"/>
            <w:tcBorders>
              <w:bottom w:val="single" w:sz="8" w:space="0" w:color="auto"/>
              <w:right w:val="single" w:sz="8" w:space="0" w:color="auto"/>
            </w:tcBorders>
            <w:vAlign w:val="bottom"/>
          </w:tcPr>
          <w:p w14:paraId="4127AEDD" w14:textId="77777777" w:rsidR="002443E5" w:rsidRDefault="002443E5" w:rsidP="00817E9B">
            <w:pPr>
              <w:rPr>
                <w:sz w:val="18"/>
                <w:szCs w:val="18"/>
              </w:rPr>
            </w:pPr>
          </w:p>
        </w:tc>
        <w:tc>
          <w:tcPr>
            <w:tcW w:w="880" w:type="dxa"/>
            <w:tcBorders>
              <w:bottom w:val="single" w:sz="8" w:space="0" w:color="auto"/>
            </w:tcBorders>
            <w:vAlign w:val="bottom"/>
          </w:tcPr>
          <w:p w14:paraId="2A6C2369"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119745CB"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735D3DA2"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5B12553A"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695C8921"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E05A8E2"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A2C9D2C" w14:textId="77777777" w:rsidR="002443E5" w:rsidRDefault="002443E5" w:rsidP="00817E9B">
            <w:pPr>
              <w:rPr>
                <w:sz w:val="18"/>
                <w:szCs w:val="18"/>
              </w:rPr>
            </w:pPr>
          </w:p>
        </w:tc>
      </w:tr>
      <w:tr w:rsidR="002443E5" w14:paraId="508CC6A3" w14:textId="77777777" w:rsidTr="00817E9B">
        <w:trPr>
          <w:trHeight w:val="232"/>
        </w:trPr>
        <w:tc>
          <w:tcPr>
            <w:tcW w:w="2300" w:type="dxa"/>
            <w:tcBorders>
              <w:left w:val="single" w:sz="8" w:space="0" w:color="auto"/>
              <w:right w:val="single" w:sz="8" w:space="0" w:color="auto"/>
            </w:tcBorders>
            <w:vAlign w:val="bottom"/>
          </w:tcPr>
          <w:p w14:paraId="36DB40D4" w14:textId="77777777" w:rsidR="002443E5" w:rsidRDefault="002443E5" w:rsidP="00817E9B">
            <w:pPr>
              <w:ind w:left="40"/>
              <w:rPr>
                <w:sz w:val="20"/>
                <w:szCs w:val="20"/>
              </w:rPr>
            </w:pPr>
            <w:r>
              <w:rPr>
                <w:rFonts w:ascii="Arial" w:eastAsia="Arial" w:hAnsi="Arial" w:cs="Arial"/>
                <w:sz w:val="16"/>
                <w:szCs w:val="16"/>
              </w:rPr>
              <w:t>teren O. Bancila nr. 28--140</w:t>
            </w:r>
          </w:p>
        </w:tc>
        <w:tc>
          <w:tcPr>
            <w:tcW w:w="940" w:type="dxa"/>
            <w:tcBorders>
              <w:right w:val="single" w:sz="8" w:space="0" w:color="auto"/>
            </w:tcBorders>
            <w:vAlign w:val="bottom"/>
          </w:tcPr>
          <w:p w14:paraId="1452E54D" w14:textId="77777777" w:rsidR="002443E5" w:rsidRDefault="002443E5" w:rsidP="00817E9B">
            <w:pPr>
              <w:ind w:right="559"/>
              <w:jc w:val="right"/>
              <w:rPr>
                <w:sz w:val="20"/>
                <w:szCs w:val="20"/>
              </w:rPr>
            </w:pPr>
            <w:r>
              <w:rPr>
                <w:rFonts w:ascii="Arial" w:eastAsia="Arial" w:hAnsi="Arial" w:cs="Arial"/>
                <w:sz w:val="16"/>
                <w:szCs w:val="16"/>
              </w:rPr>
              <w:t>271</w:t>
            </w:r>
          </w:p>
        </w:tc>
        <w:tc>
          <w:tcPr>
            <w:tcW w:w="880" w:type="dxa"/>
            <w:vAlign w:val="bottom"/>
          </w:tcPr>
          <w:p w14:paraId="4B337E1C"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1179C86C"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080A9F52"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A8EB63A"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6FF193B4"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1BC48EB" w14:textId="77777777" w:rsidR="002443E5" w:rsidRDefault="002443E5" w:rsidP="00817E9B">
            <w:pPr>
              <w:jc w:val="right"/>
              <w:rPr>
                <w:sz w:val="20"/>
                <w:szCs w:val="20"/>
              </w:rPr>
            </w:pPr>
            <w:r>
              <w:rPr>
                <w:rFonts w:ascii="Arial" w:eastAsia="Arial" w:hAnsi="Arial" w:cs="Arial"/>
                <w:sz w:val="16"/>
                <w:szCs w:val="16"/>
              </w:rPr>
              <w:t>10.389,00</w:t>
            </w:r>
          </w:p>
        </w:tc>
        <w:tc>
          <w:tcPr>
            <w:tcW w:w="1440" w:type="dxa"/>
            <w:tcBorders>
              <w:right w:val="single" w:sz="8" w:space="0" w:color="auto"/>
            </w:tcBorders>
            <w:vAlign w:val="bottom"/>
          </w:tcPr>
          <w:p w14:paraId="4F4621D5" w14:textId="77777777" w:rsidR="002443E5" w:rsidRDefault="002443E5" w:rsidP="00817E9B">
            <w:pPr>
              <w:jc w:val="right"/>
              <w:rPr>
                <w:sz w:val="20"/>
                <w:szCs w:val="20"/>
              </w:rPr>
            </w:pPr>
            <w:r>
              <w:rPr>
                <w:rFonts w:ascii="Arial" w:eastAsia="Arial" w:hAnsi="Arial" w:cs="Arial"/>
                <w:sz w:val="16"/>
                <w:szCs w:val="16"/>
              </w:rPr>
              <w:t>10.389,00</w:t>
            </w:r>
          </w:p>
        </w:tc>
      </w:tr>
      <w:tr w:rsidR="002443E5" w14:paraId="64CF9F2A"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3AD4863" w14:textId="77777777" w:rsidR="002443E5" w:rsidRDefault="002443E5" w:rsidP="00817E9B">
            <w:pPr>
              <w:ind w:left="40"/>
              <w:rPr>
                <w:sz w:val="20"/>
                <w:szCs w:val="20"/>
              </w:rPr>
            </w:pPr>
            <w:r>
              <w:rPr>
                <w:rFonts w:ascii="Arial" w:eastAsia="Arial" w:hAnsi="Arial" w:cs="Arial"/>
                <w:sz w:val="16"/>
                <w:szCs w:val="16"/>
              </w:rPr>
              <w:t>mp</w:t>
            </w:r>
          </w:p>
        </w:tc>
        <w:tc>
          <w:tcPr>
            <w:tcW w:w="940" w:type="dxa"/>
            <w:tcBorders>
              <w:bottom w:val="single" w:sz="8" w:space="0" w:color="auto"/>
              <w:right w:val="single" w:sz="8" w:space="0" w:color="auto"/>
            </w:tcBorders>
            <w:vAlign w:val="bottom"/>
          </w:tcPr>
          <w:p w14:paraId="69BECA64" w14:textId="77777777" w:rsidR="002443E5" w:rsidRDefault="002443E5" w:rsidP="00817E9B">
            <w:pPr>
              <w:rPr>
                <w:sz w:val="18"/>
                <w:szCs w:val="18"/>
              </w:rPr>
            </w:pPr>
          </w:p>
        </w:tc>
        <w:tc>
          <w:tcPr>
            <w:tcW w:w="880" w:type="dxa"/>
            <w:tcBorders>
              <w:bottom w:val="single" w:sz="8" w:space="0" w:color="auto"/>
            </w:tcBorders>
            <w:vAlign w:val="bottom"/>
          </w:tcPr>
          <w:p w14:paraId="576742A8"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2F750930"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37EE4E54"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4C3FC8D4"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46083E76"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5511FB7"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43A8A11" w14:textId="77777777" w:rsidR="002443E5" w:rsidRDefault="002443E5" w:rsidP="00817E9B">
            <w:pPr>
              <w:rPr>
                <w:sz w:val="18"/>
                <w:szCs w:val="18"/>
              </w:rPr>
            </w:pPr>
          </w:p>
        </w:tc>
      </w:tr>
      <w:tr w:rsidR="002443E5" w14:paraId="29D0EFC8" w14:textId="77777777" w:rsidTr="00817E9B">
        <w:trPr>
          <w:trHeight w:val="232"/>
        </w:trPr>
        <w:tc>
          <w:tcPr>
            <w:tcW w:w="2300" w:type="dxa"/>
            <w:tcBorders>
              <w:left w:val="single" w:sz="8" w:space="0" w:color="auto"/>
              <w:right w:val="single" w:sz="8" w:space="0" w:color="auto"/>
            </w:tcBorders>
            <w:vAlign w:val="bottom"/>
          </w:tcPr>
          <w:p w14:paraId="0C1A0B2B" w14:textId="77777777" w:rsidR="002443E5" w:rsidRDefault="002443E5" w:rsidP="00817E9B">
            <w:pPr>
              <w:ind w:left="40"/>
              <w:rPr>
                <w:sz w:val="20"/>
                <w:szCs w:val="20"/>
              </w:rPr>
            </w:pPr>
            <w:r>
              <w:rPr>
                <w:rFonts w:ascii="Arial" w:eastAsia="Arial" w:hAnsi="Arial" w:cs="Arial"/>
                <w:sz w:val="16"/>
                <w:szCs w:val="16"/>
              </w:rPr>
              <w:t>teren O. Bancila nr. 30  - 32</w:t>
            </w:r>
          </w:p>
        </w:tc>
        <w:tc>
          <w:tcPr>
            <w:tcW w:w="940" w:type="dxa"/>
            <w:tcBorders>
              <w:right w:val="single" w:sz="8" w:space="0" w:color="auto"/>
            </w:tcBorders>
            <w:vAlign w:val="bottom"/>
          </w:tcPr>
          <w:p w14:paraId="5E2B1C3A" w14:textId="77777777" w:rsidR="002443E5" w:rsidRDefault="002443E5" w:rsidP="00817E9B">
            <w:pPr>
              <w:ind w:right="559"/>
              <w:jc w:val="right"/>
              <w:rPr>
                <w:sz w:val="20"/>
                <w:szCs w:val="20"/>
              </w:rPr>
            </w:pPr>
            <w:r>
              <w:rPr>
                <w:rFonts w:ascii="Arial" w:eastAsia="Arial" w:hAnsi="Arial" w:cs="Arial"/>
                <w:sz w:val="16"/>
                <w:szCs w:val="16"/>
              </w:rPr>
              <w:t>272</w:t>
            </w:r>
          </w:p>
        </w:tc>
        <w:tc>
          <w:tcPr>
            <w:tcW w:w="880" w:type="dxa"/>
            <w:vAlign w:val="bottom"/>
          </w:tcPr>
          <w:p w14:paraId="36E6D255"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501FEAFC"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738692CC"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CBA805E"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69DB4B1F"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CDDCE36" w14:textId="77777777" w:rsidR="002443E5" w:rsidRDefault="002443E5" w:rsidP="00817E9B">
            <w:pPr>
              <w:jc w:val="right"/>
              <w:rPr>
                <w:sz w:val="20"/>
                <w:szCs w:val="20"/>
              </w:rPr>
            </w:pPr>
            <w:r>
              <w:rPr>
                <w:rFonts w:ascii="Arial" w:eastAsia="Arial" w:hAnsi="Arial" w:cs="Arial"/>
                <w:sz w:val="16"/>
                <w:szCs w:val="16"/>
              </w:rPr>
              <w:t>111.113,00</w:t>
            </w:r>
          </w:p>
        </w:tc>
        <w:tc>
          <w:tcPr>
            <w:tcW w:w="1440" w:type="dxa"/>
            <w:tcBorders>
              <w:right w:val="single" w:sz="8" w:space="0" w:color="auto"/>
            </w:tcBorders>
            <w:vAlign w:val="bottom"/>
          </w:tcPr>
          <w:p w14:paraId="043CC151" w14:textId="77777777" w:rsidR="002443E5" w:rsidRDefault="002443E5" w:rsidP="00817E9B">
            <w:pPr>
              <w:jc w:val="right"/>
              <w:rPr>
                <w:sz w:val="20"/>
                <w:szCs w:val="20"/>
              </w:rPr>
            </w:pPr>
            <w:r>
              <w:rPr>
                <w:rFonts w:ascii="Arial" w:eastAsia="Arial" w:hAnsi="Arial" w:cs="Arial"/>
                <w:sz w:val="16"/>
                <w:szCs w:val="16"/>
              </w:rPr>
              <w:t>111.113,00</w:t>
            </w:r>
          </w:p>
        </w:tc>
      </w:tr>
      <w:tr w:rsidR="002443E5" w14:paraId="557FA87E"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F8B9DB4" w14:textId="77777777" w:rsidR="002443E5" w:rsidRDefault="002443E5" w:rsidP="00817E9B">
            <w:pPr>
              <w:ind w:left="40"/>
              <w:rPr>
                <w:sz w:val="20"/>
                <w:szCs w:val="20"/>
              </w:rPr>
            </w:pPr>
            <w:r>
              <w:rPr>
                <w:rFonts w:ascii="Arial" w:eastAsia="Arial" w:hAnsi="Arial" w:cs="Arial"/>
                <w:sz w:val="16"/>
                <w:szCs w:val="16"/>
              </w:rPr>
              <w:t>--2239  mp</w:t>
            </w:r>
          </w:p>
        </w:tc>
        <w:tc>
          <w:tcPr>
            <w:tcW w:w="940" w:type="dxa"/>
            <w:tcBorders>
              <w:bottom w:val="single" w:sz="8" w:space="0" w:color="auto"/>
              <w:right w:val="single" w:sz="8" w:space="0" w:color="auto"/>
            </w:tcBorders>
            <w:vAlign w:val="bottom"/>
          </w:tcPr>
          <w:p w14:paraId="3A2DD842" w14:textId="77777777" w:rsidR="002443E5" w:rsidRDefault="002443E5" w:rsidP="00817E9B">
            <w:pPr>
              <w:rPr>
                <w:sz w:val="18"/>
                <w:szCs w:val="18"/>
              </w:rPr>
            </w:pPr>
          </w:p>
        </w:tc>
        <w:tc>
          <w:tcPr>
            <w:tcW w:w="880" w:type="dxa"/>
            <w:tcBorders>
              <w:bottom w:val="single" w:sz="8" w:space="0" w:color="auto"/>
            </w:tcBorders>
            <w:vAlign w:val="bottom"/>
          </w:tcPr>
          <w:p w14:paraId="0BCE3BF7"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01DF19FF"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66F50601"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60F4414F"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157A6897"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40B2A1F"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B5BA2C2" w14:textId="77777777" w:rsidR="002443E5" w:rsidRDefault="002443E5" w:rsidP="00817E9B">
            <w:pPr>
              <w:rPr>
                <w:sz w:val="18"/>
                <w:szCs w:val="18"/>
              </w:rPr>
            </w:pPr>
          </w:p>
        </w:tc>
      </w:tr>
      <w:tr w:rsidR="002443E5" w14:paraId="34F46786" w14:textId="77777777" w:rsidTr="00817E9B">
        <w:trPr>
          <w:trHeight w:val="232"/>
        </w:trPr>
        <w:tc>
          <w:tcPr>
            <w:tcW w:w="2300" w:type="dxa"/>
            <w:tcBorders>
              <w:left w:val="single" w:sz="8" w:space="0" w:color="auto"/>
              <w:right w:val="single" w:sz="8" w:space="0" w:color="auto"/>
            </w:tcBorders>
            <w:vAlign w:val="bottom"/>
          </w:tcPr>
          <w:p w14:paraId="1D6FD692" w14:textId="77777777" w:rsidR="002443E5" w:rsidRDefault="002443E5" w:rsidP="00817E9B">
            <w:pPr>
              <w:ind w:left="40"/>
              <w:rPr>
                <w:sz w:val="20"/>
                <w:szCs w:val="20"/>
              </w:rPr>
            </w:pPr>
            <w:r>
              <w:rPr>
                <w:rFonts w:ascii="Arial" w:eastAsia="Arial" w:hAnsi="Arial" w:cs="Arial"/>
                <w:sz w:val="16"/>
                <w:szCs w:val="16"/>
              </w:rPr>
              <w:t>teren O. Bancila nr. 5B--27</w:t>
            </w:r>
          </w:p>
        </w:tc>
        <w:tc>
          <w:tcPr>
            <w:tcW w:w="940" w:type="dxa"/>
            <w:tcBorders>
              <w:right w:val="single" w:sz="8" w:space="0" w:color="auto"/>
            </w:tcBorders>
            <w:vAlign w:val="bottom"/>
          </w:tcPr>
          <w:p w14:paraId="66876EFC" w14:textId="77777777" w:rsidR="002443E5" w:rsidRDefault="002443E5" w:rsidP="00817E9B">
            <w:pPr>
              <w:ind w:right="559"/>
              <w:jc w:val="right"/>
              <w:rPr>
                <w:sz w:val="20"/>
                <w:szCs w:val="20"/>
              </w:rPr>
            </w:pPr>
            <w:r>
              <w:rPr>
                <w:rFonts w:ascii="Arial" w:eastAsia="Arial" w:hAnsi="Arial" w:cs="Arial"/>
                <w:sz w:val="16"/>
                <w:szCs w:val="16"/>
              </w:rPr>
              <w:t>269</w:t>
            </w:r>
          </w:p>
        </w:tc>
        <w:tc>
          <w:tcPr>
            <w:tcW w:w="880" w:type="dxa"/>
            <w:vAlign w:val="bottom"/>
          </w:tcPr>
          <w:p w14:paraId="74B9B27A"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1300F8F8"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275C054E"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044588E"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2906038C"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6C2E208" w14:textId="77777777" w:rsidR="002443E5" w:rsidRDefault="002443E5" w:rsidP="00817E9B">
            <w:pPr>
              <w:jc w:val="right"/>
              <w:rPr>
                <w:sz w:val="20"/>
                <w:szCs w:val="20"/>
              </w:rPr>
            </w:pPr>
            <w:r>
              <w:rPr>
                <w:rFonts w:ascii="Arial" w:eastAsia="Arial" w:hAnsi="Arial" w:cs="Arial"/>
                <w:sz w:val="16"/>
                <w:szCs w:val="16"/>
              </w:rPr>
              <w:t>20.481,00</w:t>
            </w:r>
          </w:p>
        </w:tc>
        <w:tc>
          <w:tcPr>
            <w:tcW w:w="1440" w:type="dxa"/>
            <w:tcBorders>
              <w:right w:val="single" w:sz="8" w:space="0" w:color="auto"/>
            </w:tcBorders>
            <w:vAlign w:val="bottom"/>
          </w:tcPr>
          <w:p w14:paraId="5D663461" w14:textId="77777777" w:rsidR="002443E5" w:rsidRDefault="002443E5" w:rsidP="00817E9B">
            <w:pPr>
              <w:jc w:val="right"/>
              <w:rPr>
                <w:sz w:val="20"/>
                <w:szCs w:val="20"/>
              </w:rPr>
            </w:pPr>
            <w:r>
              <w:rPr>
                <w:rFonts w:ascii="Arial" w:eastAsia="Arial" w:hAnsi="Arial" w:cs="Arial"/>
                <w:sz w:val="16"/>
                <w:szCs w:val="16"/>
              </w:rPr>
              <w:t>20.481,00</w:t>
            </w:r>
          </w:p>
        </w:tc>
      </w:tr>
      <w:tr w:rsidR="002443E5" w14:paraId="4205F9B3"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F3443F1" w14:textId="77777777" w:rsidR="002443E5" w:rsidRDefault="002443E5" w:rsidP="00817E9B">
            <w:pPr>
              <w:ind w:left="40"/>
              <w:rPr>
                <w:sz w:val="20"/>
                <w:szCs w:val="20"/>
              </w:rPr>
            </w:pPr>
            <w:r>
              <w:rPr>
                <w:rFonts w:ascii="Arial" w:eastAsia="Arial" w:hAnsi="Arial" w:cs="Arial"/>
                <w:sz w:val="16"/>
                <w:szCs w:val="16"/>
              </w:rPr>
              <w:t>6 mp</w:t>
            </w:r>
          </w:p>
        </w:tc>
        <w:tc>
          <w:tcPr>
            <w:tcW w:w="940" w:type="dxa"/>
            <w:tcBorders>
              <w:bottom w:val="single" w:sz="8" w:space="0" w:color="auto"/>
              <w:right w:val="single" w:sz="8" w:space="0" w:color="auto"/>
            </w:tcBorders>
            <w:vAlign w:val="bottom"/>
          </w:tcPr>
          <w:p w14:paraId="331F3A3C" w14:textId="77777777" w:rsidR="002443E5" w:rsidRDefault="002443E5" w:rsidP="00817E9B">
            <w:pPr>
              <w:rPr>
                <w:sz w:val="18"/>
                <w:szCs w:val="18"/>
              </w:rPr>
            </w:pPr>
          </w:p>
        </w:tc>
        <w:tc>
          <w:tcPr>
            <w:tcW w:w="880" w:type="dxa"/>
            <w:tcBorders>
              <w:bottom w:val="single" w:sz="8" w:space="0" w:color="auto"/>
            </w:tcBorders>
            <w:vAlign w:val="bottom"/>
          </w:tcPr>
          <w:p w14:paraId="5009E6CA"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26E7A8CE"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0439D03"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5CEB3C14"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476CA9C0"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EB90677"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B39C34C" w14:textId="77777777" w:rsidR="002443E5" w:rsidRDefault="002443E5" w:rsidP="00817E9B">
            <w:pPr>
              <w:rPr>
                <w:sz w:val="18"/>
                <w:szCs w:val="18"/>
              </w:rPr>
            </w:pPr>
          </w:p>
        </w:tc>
      </w:tr>
      <w:tr w:rsidR="002443E5" w14:paraId="6537B7CF" w14:textId="77777777" w:rsidTr="00817E9B">
        <w:trPr>
          <w:trHeight w:val="232"/>
        </w:trPr>
        <w:tc>
          <w:tcPr>
            <w:tcW w:w="2300" w:type="dxa"/>
            <w:tcBorders>
              <w:left w:val="single" w:sz="8" w:space="0" w:color="auto"/>
              <w:right w:val="single" w:sz="8" w:space="0" w:color="auto"/>
            </w:tcBorders>
            <w:vAlign w:val="bottom"/>
          </w:tcPr>
          <w:p w14:paraId="7A491F9E" w14:textId="77777777" w:rsidR="002443E5" w:rsidRDefault="002443E5" w:rsidP="00817E9B">
            <w:pPr>
              <w:ind w:left="40"/>
              <w:rPr>
                <w:sz w:val="20"/>
                <w:szCs w:val="20"/>
              </w:rPr>
            </w:pPr>
            <w:r>
              <w:rPr>
                <w:rFonts w:ascii="Arial" w:eastAsia="Arial" w:hAnsi="Arial" w:cs="Arial"/>
                <w:sz w:val="16"/>
                <w:szCs w:val="16"/>
              </w:rPr>
              <w:t>teren Piata Arboroasa nr. 2-</w:t>
            </w:r>
          </w:p>
        </w:tc>
        <w:tc>
          <w:tcPr>
            <w:tcW w:w="940" w:type="dxa"/>
            <w:tcBorders>
              <w:right w:val="single" w:sz="8" w:space="0" w:color="auto"/>
            </w:tcBorders>
            <w:vAlign w:val="bottom"/>
          </w:tcPr>
          <w:p w14:paraId="624ED733" w14:textId="77777777" w:rsidR="002443E5" w:rsidRDefault="002443E5" w:rsidP="00817E9B">
            <w:pPr>
              <w:ind w:right="559"/>
              <w:jc w:val="right"/>
              <w:rPr>
                <w:sz w:val="20"/>
                <w:szCs w:val="20"/>
              </w:rPr>
            </w:pPr>
            <w:r>
              <w:rPr>
                <w:rFonts w:ascii="Arial" w:eastAsia="Arial" w:hAnsi="Arial" w:cs="Arial"/>
                <w:sz w:val="16"/>
                <w:szCs w:val="16"/>
              </w:rPr>
              <w:t>284</w:t>
            </w:r>
          </w:p>
        </w:tc>
        <w:tc>
          <w:tcPr>
            <w:tcW w:w="880" w:type="dxa"/>
            <w:vAlign w:val="bottom"/>
          </w:tcPr>
          <w:p w14:paraId="05A2A176"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4B18EEDA"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169009DF"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ED78056"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1C63324B"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48D32ED" w14:textId="77777777" w:rsidR="002443E5" w:rsidRDefault="002443E5" w:rsidP="00817E9B">
            <w:pPr>
              <w:jc w:val="right"/>
              <w:rPr>
                <w:sz w:val="20"/>
                <w:szCs w:val="20"/>
              </w:rPr>
            </w:pPr>
            <w:r>
              <w:rPr>
                <w:rFonts w:ascii="Arial" w:eastAsia="Arial" w:hAnsi="Arial" w:cs="Arial"/>
                <w:sz w:val="16"/>
                <w:szCs w:val="16"/>
              </w:rPr>
              <w:t>19.778,00</w:t>
            </w:r>
          </w:p>
        </w:tc>
        <w:tc>
          <w:tcPr>
            <w:tcW w:w="1440" w:type="dxa"/>
            <w:tcBorders>
              <w:right w:val="single" w:sz="8" w:space="0" w:color="auto"/>
            </w:tcBorders>
            <w:vAlign w:val="bottom"/>
          </w:tcPr>
          <w:p w14:paraId="57E7731B" w14:textId="77777777" w:rsidR="002443E5" w:rsidRDefault="002443E5" w:rsidP="00817E9B">
            <w:pPr>
              <w:jc w:val="right"/>
              <w:rPr>
                <w:sz w:val="20"/>
                <w:szCs w:val="20"/>
              </w:rPr>
            </w:pPr>
            <w:r>
              <w:rPr>
                <w:rFonts w:ascii="Arial" w:eastAsia="Arial" w:hAnsi="Arial" w:cs="Arial"/>
                <w:sz w:val="16"/>
                <w:szCs w:val="16"/>
              </w:rPr>
              <w:t>19.778,00</w:t>
            </w:r>
          </w:p>
        </w:tc>
      </w:tr>
      <w:tr w:rsidR="002443E5" w14:paraId="3D71321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5937AB5" w14:textId="77777777" w:rsidR="002443E5" w:rsidRDefault="002443E5" w:rsidP="00817E9B">
            <w:pPr>
              <w:ind w:left="40"/>
              <w:rPr>
                <w:sz w:val="20"/>
                <w:szCs w:val="20"/>
              </w:rPr>
            </w:pPr>
            <w:r>
              <w:rPr>
                <w:rFonts w:ascii="Arial" w:eastAsia="Arial" w:hAnsi="Arial" w:cs="Arial"/>
                <w:sz w:val="16"/>
                <w:szCs w:val="16"/>
              </w:rPr>
              <w:t>-242 mp</w:t>
            </w:r>
          </w:p>
        </w:tc>
        <w:tc>
          <w:tcPr>
            <w:tcW w:w="940" w:type="dxa"/>
            <w:tcBorders>
              <w:bottom w:val="single" w:sz="8" w:space="0" w:color="auto"/>
              <w:right w:val="single" w:sz="8" w:space="0" w:color="auto"/>
            </w:tcBorders>
            <w:vAlign w:val="bottom"/>
          </w:tcPr>
          <w:p w14:paraId="25D74AEC" w14:textId="77777777" w:rsidR="002443E5" w:rsidRDefault="002443E5" w:rsidP="00817E9B">
            <w:pPr>
              <w:rPr>
                <w:sz w:val="18"/>
                <w:szCs w:val="18"/>
              </w:rPr>
            </w:pPr>
          </w:p>
        </w:tc>
        <w:tc>
          <w:tcPr>
            <w:tcW w:w="880" w:type="dxa"/>
            <w:tcBorders>
              <w:bottom w:val="single" w:sz="8" w:space="0" w:color="auto"/>
            </w:tcBorders>
            <w:vAlign w:val="bottom"/>
          </w:tcPr>
          <w:p w14:paraId="4F61F90E"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7C9C6633"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1709A3BF"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67DB9B8B"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6EEB166F"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BC89297"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8AC84D8" w14:textId="77777777" w:rsidR="002443E5" w:rsidRDefault="002443E5" w:rsidP="00817E9B">
            <w:pPr>
              <w:rPr>
                <w:sz w:val="18"/>
                <w:szCs w:val="18"/>
              </w:rPr>
            </w:pPr>
          </w:p>
        </w:tc>
      </w:tr>
      <w:tr w:rsidR="002443E5" w14:paraId="0F7739B7" w14:textId="77777777" w:rsidTr="00817E9B">
        <w:trPr>
          <w:trHeight w:val="232"/>
        </w:trPr>
        <w:tc>
          <w:tcPr>
            <w:tcW w:w="2300" w:type="dxa"/>
            <w:tcBorders>
              <w:left w:val="single" w:sz="8" w:space="0" w:color="auto"/>
              <w:right w:val="single" w:sz="8" w:space="0" w:color="auto"/>
            </w:tcBorders>
            <w:vAlign w:val="bottom"/>
          </w:tcPr>
          <w:p w14:paraId="3A9AFA6A" w14:textId="77777777" w:rsidR="002443E5" w:rsidRDefault="002443E5" w:rsidP="00817E9B">
            <w:pPr>
              <w:ind w:left="40"/>
              <w:rPr>
                <w:sz w:val="20"/>
                <w:szCs w:val="20"/>
              </w:rPr>
            </w:pPr>
            <w:r>
              <w:rPr>
                <w:rFonts w:ascii="Arial" w:eastAsia="Arial" w:hAnsi="Arial" w:cs="Arial"/>
                <w:sz w:val="16"/>
                <w:szCs w:val="16"/>
              </w:rPr>
              <w:t>teren Piata Daciei nr. 3--40</w:t>
            </w:r>
          </w:p>
        </w:tc>
        <w:tc>
          <w:tcPr>
            <w:tcW w:w="940" w:type="dxa"/>
            <w:tcBorders>
              <w:right w:val="single" w:sz="8" w:space="0" w:color="auto"/>
            </w:tcBorders>
            <w:vAlign w:val="bottom"/>
          </w:tcPr>
          <w:p w14:paraId="6685837B" w14:textId="77777777" w:rsidR="002443E5" w:rsidRDefault="002443E5" w:rsidP="00817E9B">
            <w:pPr>
              <w:ind w:right="559"/>
              <w:jc w:val="right"/>
              <w:rPr>
                <w:sz w:val="20"/>
                <w:szCs w:val="20"/>
              </w:rPr>
            </w:pPr>
            <w:r>
              <w:rPr>
                <w:rFonts w:ascii="Arial" w:eastAsia="Arial" w:hAnsi="Arial" w:cs="Arial"/>
                <w:sz w:val="16"/>
                <w:szCs w:val="16"/>
              </w:rPr>
              <w:t>277</w:t>
            </w:r>
          </w:p>
        </w:tc>
        <w:tc>
          <w:tcPr>
            <w:tcW w:w="880" w:type="dxa"/>
            <w:vAlign w:val="bottom"/>
          </w:tcPr>
          <w:p w14:paraId="2B11F0C2"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6A4E0B9B"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4F201DF0"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E2957DB"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331C33F7"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C02688A" w14:textId="77777777" w:rsidR="002443E5" w:rsidRDefault="002443E5" w:rsidP="00817E9B">
            <w:pPr>
              <w:jc w:val="right"/>
              <w:rPr>
                <w:sz w:val="20"/>
                <w:szCs w:val="20"/>
              </w:rPr>
            </w:pPr>
            <w:r>
              <w:rPr>
                <w:rFonts w:ascii="Arial" w:eastAsia="Arial" w:hAnsi="Arial" w:cs="Arial"/>
                <w:sz w:val="16"/>
                <w:szCs w:val="16"/>
              </w:rPr>
              <w:t>30.276,00</w:t>
            </w:r>
          </w:p>
        </w:tc>
        <w:tc>
          <w:tcPr>
            <w:tcW w:w="1440" w:type="dxa"/>
            <w:tcBorders>
              <w:right w:val="single" w:sz="8" w:space="0" w:color="auto"/>
            </w:tcBorders>
            <w:vAlign w:val="bottom"/>
          </w:tcPr>
          <w:p w14:paraId="63715FDB" w14:textId="77777777" w:rsidR="002443E5" w:rsidRDefault="002443E5" w:rsidP="00817E9B">
            <w:pPr>
              <w:jc w:val="right"/>
              <w:rPr>
                <w:sz w:val="20"/>
                <w:szCs w:val="20"/>
              </w:rPr>
            </w:pPr>
            <w:r>
              <w:rPr>
                <w:rFonts w:ascii="Arial" w:eastAsia="Arial" w:hAnsi="Arial" w:cs="Arial"/>
                <w:sz w:val="16"/>
                <w:szCs w:val="16"/>
              </w:rPr>
              <w:t>30.276,00</w:t>
            </w:r>
          </w:p>
        </w:tc>
      </w:tr>
      <w:tr w:rsidR="002443E5" w14:paraId="6D918BC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BEDDD32" w14:textId="77777777" w:rsidR="002443E5" w:rsidRDefault="002443E5" w:rsidP="00817E9B">
            <w:pPr>
              <w:ind w:left="40"/>
              <w:rPr>
                <w:sz w:val="20"/>
                <w:szCs w:val="20"/>
              </w:rPr>
            </w:pPr>
            <w:r>
              <w:rPr>
                <w:rFonts w:ascii="Arial" w:eastAsia="Arial" w:hAnsi="Arial" w:cs="Arial"/>
                <w:sz w:val="16"/>
                <w:szCs w:val="16"/>
              </w:rPr>
              <w:t>8 mp</w:t>
            </w:r>
          </w:p>
        </w:tc>
        <w:tc>
          <w:tcPr>
            <w:tcW w:w="940" w:type="dxa"/>
            <w:tcBorders>
              <w:bottom w:val="single" w:sz="8" w:space="0" w:color="auto"/>
              <w:right w:val="single" w:sz="8" w:space="0" w:color="auto"/>
            </w:tcBorders>
            <w:vAlign w:val="bottom"/>
          </w:tcPr>
          <w:p w14:paraId="1F4BBE74" w14:textId="77777777" w:rsidR="002443E5" w:rsidRDefault="002443E5" w:rsidP="00817E9B">
            <w:pPr>
              <w:rPr>
                <w:sz w:val="18"/>
                <w:szCs w:val="18"/>
              </w:rPr>
            </w:pPr>
          </w:p>
        </w:tc>
        <w:tc>
          <w:tcPr>
            <w:tcW w:w="880" w:type="dxa"/>
            <w:tcBorders>
              <w:bottom w:val="single" w:sz="8" w:space="0" w:color="auto"/>
            </w:tcBorders>
            <w:vAlign w:val="bottom"/>
          </w:tcPr>
          <w:p w14:paraId="37D62236"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2CEB42B1"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586A484E"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0064C789"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3547752A"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1668E0D"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66436A8" w14:textId="77777777" w:rsidR="002443E5" w:rsidRDefault="002443E5" w:rsidP="00817E9B">
            <w:pPr>
              <w:rPr>
                <w:sz w:val="18"/>
                <w:szCs w:val="18"/>
              </w:rPr>
            </w:pPr>
          </w:p>
        </w:tc>
      </w:tr>
      <w:tr w:rsidR="002443E5" w14:paraId="1C9C845A" w14:textId="77777777" w:rsidTr="00817E9B">
        <w:trPr>
          <w:trHeight w:val="232"/>
        </w:trPr>
        <w:tc>
          <w:tcPr>
            <w:tcW w:w="2300" w:type="dxa"/>
            <w:tcBorders>
              <w:left w:val="single" w:sz="8" w:space="0" w:color="auto"/>
              <w:right w:val="single" w:sz="8" w:space="0" w:color="auto"/>
            </w:tcBorders>
            <w:vAlign w:val="bottom"/>
          </w:tcPr>
          <w:p w14:paraId="03ABDC03" w14:textId="77777777" w:rsidR="002443E5" w:rsidRDefault="002443E5" w:rsidP="00817E9B">
            <w:pPr>
              <w:ind w:left="40"/>
              <w:rPr>
                <w:sz w:val="20"/>
                <w:szCs w:val="20"/>
              </w:rPr>
            </w:pPr>
            <w:r>
              <w:rPr>
                <w:rFonts w:ascii="Arial" w:eastAsia="Arial" w:hAnsi="Arial" w:cs="Arial"/>
                <w:sz w:val="16"/>
                <w:szCs w:val="16"/>
              </w:rPr>
              <w:t>teren Pietrele Doamnei nr.</w:t>
            </w:r>
          </w:p>
        </w:tc>
        <w:tc>
          <w:tcPr>
            <w:tcW w:w="940" w:type="dxa"/>
            <w:tcBorders>
              <w:right w:val="single" w:sz="8" w:space="0" w:color="auto"/>
            </w:tcBorders>
            <w:vAlign w:val="bottom"/>
          </w:tcPr>
          <w:p w14:paraId="732411AA" w14:textId="77777777" w:rsidR="002443E5" w:rsidRDefault="002443E5" w:rsidP="00817E9B">
            <w:pPr>
              <w:ind w:right="559"/>
              <w:jc w:val="right"/>
              <w:rPr>
                <w:sz w:val="20"/>
                <w:szCs w:val="20"/>
              </w:rPr>
            </w:pPr>
            <w:r>
              <w:rPr>
                <w:rFonts w:ascii="Arial" w:eastAsia="Arial" w:hAnsi="Arial" w:cs="Arial"/>
                <w:sz w:val="16"/>
                <w:szCs w:val="16"/>
              </w:rPr>
              <w:t>278</w:t>
            </w:r>
          </w:p>
        </w:tc>
        <w:tc>
          <w:tcPr>
            <w:tcW w:w="880" w:type="dxa"/>
            <w:vAlign w:val="bottom"/>
          </w:tcPr>
          <w:p w14:paraId="49C697E6"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62BE372E"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3657DDBE"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3E2896E"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04BF1EC6"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30C554B" w14:textId="77777777" w:rsidR="002443E5" w:rsidRDefault="002443E5" w:rsidP="00817E9B">
            <w:pPr>
              <w:jc w:val="right"/>
              <w:rPr>
                <w:sz w:val="20"/>
                <w:szCs w:val="20"/>
              </w:rPr>
            </w:pPr>
            <w:r>
              <w:rPr>
                <w:rFonts w:ascii="Arial" w:eastAsia="Arial" w:hAnsi="Arial" w:cs="Arial"/>
                <w:sz w:val="16"/>
                <w:szCs w:val="16"/>
              </w:rPr>
              <w:t>56.671,00</w:t>
            </w:r>
          </w:p>
        </w:tc>
        <w:tc>
          <w:tcPr>
            <w:tcW w:w="1440" w:type="dxa"/>
            <w:tcBorders>
              <w:right w:val="single" w:sz="8" w:space="0" w:color="auto"/>
            </w:tcBorders>
            <w:vAlign w:val="bottom"/>
          </w:tcPr>
          <w:p w14:paraId="7B30DD08" w14:textId="77777777" w:rsidR="002443E5" w:rsidRDefault="002443E5" w:rsidP="00817E9B">
            <w:pPr>
              <w:jc w:val="right"/>
              <w:rPr>
                <w:sz w:val="20"/>
                <w:szCs w:val="20"/>
              </w:rPr>
            </w:pPr>
            <w:r>
              <w:rPr>
                <w:rFonts w:ascii="Arial" w:eastAsia="Arial" w:hAnsi="Arial" w:cs="Arial"/>
                <w:sz w:val="16"/>
                <w:szCs w:val="16"/>
              </w:rPr>
              <w:t>56.671,00</w:t>
            </w:r>
          </w:p>
        </w:tc>
      </w:tr>
      <w:tr w:rsidR="002443E5" w14:paraId="59CDA8D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B8E41B2" w14:textId="77777777" w:rsidR="002443E5" w:rsidRDefault="002443E5" w:rsidP="00817E9B">
            <w:pPr>
              <w:ind w:left="40"/>
              <w:rPr>
                <w:sz w:val="20"/>
                <w:szCs w:val="20"/>
              </w:rPr>
            </w:pPr>
            <w:r>
              <w:rPr>
                <w:rFonts w:ascii="Arial" w:eastAsia="Arial" w:hAnsi="Arial" w:cs="Arial"/>
                <w:sz w:val="16"/>
                <w:szCs w:val="16"/>
              </w:rPr>
              <w:t>7--941 mp</w:t>
            </w:r>
          </w:p>
        </w:tc>
        <w:tc>
          <w:tcPr>
            <w:tcW w:w="940" w:type="dxa"/>
            <w:tcBorders>
              <w:bottom w:val="single" w:sz="8" w:space="0" w:color="auto"/>
              <w:right w:val="single" w:sz="8" w:space="0" w:color="auto"/>
            </w:tcBorders>
            <w:vAlign w:val="bottom"/>
          </w:tcPr>
          <w:p w14:paraId="5B7B0AB3" w14:textId="77777777" w:rsidR="002443E5" w:rsidRDefault="002443E5" w:rsidP="00817E9B">
            <w:pPr>
              <w:rPr>
                <w:sz w:val="18"/>
                <w:szCs w:val="18"/>
              </w:rPr>
            </w:pPr>
          </w:p>
        </w:tc>
        <w:tc>
          <w:tcPr>
            <w:tcW w:w="880" w:type="dxa"/>
            <w:tcBorders>
              <w:bottom w:val="single" w:sz="8" w:space="0" w:color="auto"/>
            </w:tcBorders>
            <w:vAlign w:val="bottom"/>
          </w:tcPr>
          <w:p w14:paraId="1A566858"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7FEDC059"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5EF90201"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1CEBAF4"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42E6ED45"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029469C"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A86A0A5" w14:textId="77777777" w:rsidR="002443E5" w:rsidRDefault="002443E5" w:rsidP="00817E9B">
            <w:pPr>
              <w:rPr>
                <w:sz w:val="18"/>
                <w:szCs w:val="18"/>
              </w:rPr>
            </w:pPr>
          </w:p>
        </w:tc>
      </w:tr>
      <w:tr w:rsidR="002443E5" w14:paraId="17865FE1" w14:textId="77777777" w:rsidTr="00817E9B">
        <w:trPr>
          <w:trHeight w:val="232"/>
        </w:trPr>
        <w:tc>
          <w:tcPr>
            <w:tcW w:w="2300" w:type="dxa"/>
            <w:tcBorders>
              <w:left w:val="single" w:sz="8" w:space="0" w:color="auto"/>
              <w:right w:val="single" w:sz="8" w:space="0" w:color="auto"/>
            </w:tcBorders>
            <w:vAlign w:val="bottom"/>
          </w:tcPr>
          <w:p w14:paraId="41D32436" w14:textId="77777777" w:rsidR="002443E5" w:rsidRDefault="002443E5" w:rsidP="00817E9B">
            <w:pPr>
              <w:ind w:left="40"/>
              <w:rPr>
                <w:sz w:val="20"/>
                <w:szCs w:val="20"/>
              </w:rPr>
            </w:pPr>
            <w:r>
              <w:rPr>
                <w:rFonts w:ascii="Arial" w:eastAsia="Arial" w:hAnsi="Arial" w:cs="Arial"/>
                <w:sz w:val="16"/>
                <w:szCs w:val="16"/>
              </w:rPr>
              <w:t>teren Pinului nr. 23--739</w:t>
            </w:r>
          </w:p>
        </w:tc>
        <w:tc>
          <w:tcPr>
            <w:tcW w:w="940" w:type="dxa"/>
            <w:tcBorders>
              <w:right w:val="single" w:sz="8" w:space="0" w:color="auto"/>
            </w:tcBorders>
            <w:vAlign w:val="bottom"/>
          </w:tcPr>
          <w:p w14:paraId="5C20F8DE" w14:textId="77777777" w:rsidR="002443E5" w:rsidRDefault="002443E5" w:rsidP="00817E9B">
            <w:pPr>
              <w:ind w:right="559"/>
              <w:jc w:val="right"/>
              <w:rPr>
                <w:sz w:val="20"/>
                <w:szCs w:val="20"/>
              </w:rPr>
            </w:pPr>
            <w:r>
              <w:rPr>
                <w:rFonts w:ascii="Arial" w:eastAsia="Arial" w:hAnsi="Arial" w:cs="Arial"/>
                <w:sz w:val="16"/>
                <w:szCs w:val="16"/>
              </w:rPr>
              <w:t>280</w:t>
            </w:r>
          </w:p>
        </w:tc>
        <w:tc>
          <w:tcPr>
            <w:tcW w:w="880" w:type="dxa"/>
            <w:vAlign w:val="bottom"/>
          </w:tcPr>
          <w:p w14:paraId="77F840E6"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09DEB91C"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40701CE5"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8116019"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3DA06FEE"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EF2D6ED" w14:textId="77777777" w:rsidR="002443E5" w:rsidRDefault="002443E5" w:rsidP="00817E9B">
            <w:pPr>
              <w:jc w:val="right"/>
              <w:rPr>
                <w:sz w:val="20"/>
                <w:szCs w:val="20"/>
              </w:rPr>
            </w:pPr>
            <w:r>
              <w:rPr>
                <w:rFonts w:ascii="Arial" w:eastAsia="Arial" w:hAnsi="Arial" w:cs="Arial"/>
                <w:sz w:val="16"/>
                <w:szCs w:val="16"/>
              </w:rPr>
              <w:t>54.838,00</w:t>
            </w:r>
          </w:p>
        </w:tc>
        <w:tc>
          <w:tcPr>
            <w:tcW w:w="1440" w:type="dxa"/>
            <w:tcBorders>
              <w:right w:val="single" w:sz="8" w:space="0" w:color="auto"/>
            </w:tcBorders>
            <w:vAlign w:val="bottom"/>
          </w:tcPr>
          <w:p w14:paraId="552C174A" w14:textId="77777777" w:rsidR="002443E5" w:rsidRDefault="002443E5" w:rsidP="00817E9B">
            <w:pPr>
              <w:jc w:val="right"/>
              <w:rPr>
                <w:sz w:val="20"/>
                <w:szCs w:val="20"/>
              </w:rPr>
            </w:pPr>
            <w:r>
              <w:rPr>
                <w:rFonts w:ascii="Arial" w:eastAsia="Arial" w:hAnsi="Arial" w:cs="Arial"/>
                <w:sz w:val="16"/>
                <w:szCs w:val="16"/>
              </w:rPr>
              <w:t>54.838,00</w:t>
            </w:r>
          </w:p>
        </w:tc>
      </w:tr>
      <w:tr w:rsidR="002443E5" w14:paraId="35BB406D"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9190718" w14:textId="77777777" w:rsidR="002443E5" w:rsidRDefault="002443E5" w:rsidP="00817E9B">
            <w:pPr>
              <w:ind w:left="40"/>
              <w:rPr>
                <w:sz w:val="20"/>
                <w:szCs w:val="20"/>
              </w:rPr>
            </w:pPr>
            <w:r>
              <w:rPr>
                <w:rFonts w:ascii="Arial" w:eastAsia="Arial" w:hAnsi="Arial" w:cs="Arial"/>
                <w:sz w:val="16"/>
                <w:szCs w:val="16"/>
              </w:rPr>
              <w:t>mp</w:t>
            </w:r>
          </w:p>
        </w:tc>
        <w:tc>
          <w:tcPr>
            <w:tcW w:w="940" w:type="dxa"/>
            <w:tcBorders>
              <w:bottom w:val="single" w:sz="8" w:space="0" w:color="auto"/>
              <w:right w:val="single" w:sz="8" w:space="0" w:color="auto"/>
            </w:tcBorders>
            <w:vAlign w:val="bottom"/>
          </w:tcPr>
          <w:p w14:paraId="7031DAB7" w14:textId="77777777" w:rsidR="002443E5" w:rsidRDefault="002443E5" w:rsidP="00817E9B">
            <w:pPr>
              <w:rPr>
                <w:sz w:val="18"/>
                <w:szCs w:val="18"/>
              </w:rPr>
            </w:pPr>
          </w:p>
        </w:tc>
        <w:tc>
          <w:tcPr>
            <w:tcW w:w="880" w:type="dxa"/>
            <w:tcBorders>
              <w:bottom w:val="single" w:sz="8" w:space="0" w:color="auto"/>
            </w:tcBorders>
            <w:vAlign w:val="bottom"/>
          </w:tcPr>
          <w:p w14:paraId="43A084C2"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0011DE12"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488118FA"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BA810C1"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19978CBD"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5FEF338"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0C58CE8" w14:textId="77777777" w:rsidR="002443E5" w:rsidRDefault="002443E5" w:rsidP="00817E9B">
            <w:pPr>
              <w:rPr>
                <w:sz w:val="18"/>
                <w:szCs w:val="18"/>
              </w:rPr>
            </w:pPr>
          </w:p>
        </w:tc>
      </w:tr>
      <w:tr w:rsidR="002443E5" w14:paraId="29042F32" w14:textId="77777777" w:rsidTr="00817E9B">
        <w:trPr>
          <w:trHeight w:val="232"/>
        </w:trPr>
        <w:tc>
          <w:tcPr>
            <w:tcW w:w="2300" w:type="dxa"/>
            <w:tcBorders>
              <w:left w:val="single" w:sz="8" w:space="0" w:color="auto"/>
              <w:right w:val="single" w:sz="8" w:space="0" w:color="auto"/>
            </w:tcBorders>
            <w:vAlign w:val="bottom"/>
          </w:tcPr>
          <w:p w14:paraId="6BA36C83" w14:textId="77777777" w:rsidR="002443E5" w:rsidRDefault="002443E5" w:rsidP="00817E9B">
            <w:pPr>
              <w:ind w:left="40"/>
              <w:rPr>
                <w:sz w:val="20"/>
                <w:szCs w:val="20"/>
              </w:rPr>
            </w:pPr>
            <w:r>
              <w:rPr>
                <w:rFonts w:ascii="Arial" w:eastAsia="Arial" w:hAnsi="Arial" w:cs="Arial"/>
                <w:sz w:val="16"/>
                <w:szCs w:val="16"/>
              </w:rPr>
              <w:t>teren Pinului nr. 30--747</w:t>
            </w:r>
          </w:p>
        </w:tc>
        <w:tc>
          <w:tcPr>
            <w:tcW w:w="940" w:type="dxa"/>
            <w:tcBorders>
              <w:right w:val="single" w:sz="8" w:space="0" w:color="auto"/>
            </w:tcBorders>
            <w:vAlign w:val="bottom"/>
          </w:tcPr>
          <w:p w14:paraId="7786DDDD" w14:textId="77777777" w:rsidR="002443E5" w:rsidRDefault="002443E5" w:rsidP="00817E9B">
            <w:pPr>
              <w:ind w:right="559"/>
              <w:jc w:val="right"/>
              <w:rPr>
                <w:sz w:val="20"/>
                <w:szCs w:val="20"/>
              </w:rPr>
            </w:pPr>
            <w:r>
              <w:rPr>
                <w:rFonts w:ascii="Arial" w:eastAsia="Arial" w:hAnsi="Arial" w:cs="Arial"/>
                <w:sz w:val="16"/>
                <w:szCs w:val="16"/>
              </w:rPr>
              <w:t>282</w:t>
            </w:r>
          </w:p>
        </w:tc>
        <w:tc>
          <w:tcPr>
            <w:tcW w:w="880" w:type="dxa"/>
            <w:vAlign w:val="bottom"/>
          </w:tcPr>
          <w:p w14:paraId="0BFA664B"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2032FA3A"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5EB658A3"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4734FB1"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26C4F10D"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C603897" w14:textId="77777777" w:rsidR="002443E5" w:rsidRDefault="002443E5" w:rsidP="00817E9B">
            <w:pPr>
              <w:jc w:val="right"/>
              <w:rPr>
                <w:sz w:val="20"/>
                <w:szCs w:val="20"/>
              </w:rPr>
            </w:pPr>
            <w:r>
              <w:rPr>
                <w:rFonts w:ascii="Arial" w:eastAsia="Arial" w:hAnsi="Arial" w:cs="Arial"/>
                <w:sz w:val="16"/>
                <w:szCs w:val="16"/>
              </w:rPr>
              <w:t>55.431,00</w:t>
            </w:r>
          </w:p>
        </w:tc>
        <w:tc>
          <w:tcPr>
            <w:tcW w:w="1440" w:type="dxa"/>
            <w:tcBorders>
              <w:right w:val="single" w:sz="8" w:space="0" w:color="auto"/>
            </w:tcBorders>
            <w:vAlign w:val="bottom"/>
          </w:tcPr>
          <w:p w14:paraId="4267F3E3" w14:textId="77777777" w:rsidR="002443E5" w:rsidRDefault="002443E5" w:rsidP="00817E9B">
            <w:pPr>
              <w:jc w:val="right"/>
              <w:rPr>
                <w:sz w:val="20"/>
                <w:szCs w:val="20"/>
              </w:rPr>
            </w:pPr>
            <w:r>
              <w:rPr>
                <w:rFonts w:ascii="Arial" w:eastAsia="Arial" w:hAnsi="Arial" w:cs="Arial"/>
                <w:sz w:val="16"/>
                <w:szCs w:val="16"/>
              </w:rPr>
              <w:t>55.431,00</w:t>
            </w:r>
          </w:p>
        </w:tc>
      </w:tr>
      <w:tr w:rsidR="002443E5" w14:paraId="05EFC98D"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09361F0" w14:textId="77777777" w:rsidR="002443E5" w:rsidRDefault="002443E5" w:rsidP="00817E9B">
            <w:pPr>
              <w:ind w:left="40"/>
              <w:rPr>
                <w:sz w:val="20"/>
                <w:szCs w:val="20"/>
              </w:rPr>
            </w:pPr>
            <w:r>
              <w:rPr>
                <w:rFonts w:ascii="Arial" w:eastAsia="Arial" w:hAnsi="Arial" w:cs="Arial"/>
                <w:sz w:val="16"/>
                <w:szCs w:val="16"/>
              </w:rPr>
              <w:t>mp</w:t>
            </w:r>
          </w:p>
        </w:tc>
        <w:tc>
          <w:tcPr>
            <w:tcW w:w="940" w:type="dxa"/>
            <w:tcBorders>
              <w:bottom w:val="single" w:sz="8" w:space="0" w:color="auto"/>
              <w:right w:val="single" w:sz="8" w:space="0" w:color="auto"/>
            </w:tcBorders>
            <w:vAlign w:val="bottom"/>
          </w:tcPr>
          <w:p w14:paraId="512106AF" w14:textId="77777777" w:rsidR="002443E5" w:rsidRDefault="002443E5" w:rsidP="00817E9B">
            <w:pPr>
              <w:rPr>
                <w:sz w:val="18"/>
                <w:szCs w:val="18"/>
              </w:rPr>
            </w:pPr>
          </w:p>
        </w:tc>
        <w:tc>
          <w:tcPr>
            <w:tcW w:w="880" w:type="dxa"/>
            <w:tcBorders>
              <w:bottom w:val="single" w:sz="8" w:space="0" w:color="auto"/>
            </w:tcBorders>
            <w:vAlign w:val="bottom"/>
          </w:tcPr>
          <w:p w14:paraId="7B0A40E3"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53683216"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5F5645F0"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0BC60120"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4625E28B"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670D7FF"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21B21E3" w14:textId="77777777" w:rsidR="002443E5" w:rsidRDefault="002443E5" w:rsidP="00817E9B">
            <w:pPr>
              <w:rPr>
                <w:sz w:val="18"/>
                <w:szCs w:val="18"/>
              </w:rPr>
            </w:pPr>
          </w:p>
        </w:tc>
      </w:tr>
      <w:tr w:rsidR="002443E5" w14:paraId="26F5F861" w14:textId="77777777" w:rsidTr="00817E9B">
        <w:trPr>
          <w:trHeight w:val="232"/>
        </w:trPr>
        <w:tc>
          <w:tcPr>
            <w:tcW w:w="2300" w:type="dxa"/>
            <w:tcBorders>
              <w:left w:val="single" w:sz="8" w:space="0" w:color="auto"/>
              <w:right w:val="single" w:sz="8" w:space="0" w:color="auto"/>
            </w:tcBorders>
            <w:vAlign w:val="bottom"/>
          </w:tcPr>
          <w:p w14:paraId="5B13CFA8" w14:textId="77777777" w:rsidR="002443E5" w:rsidRDefault="002443E5" w:rsidP="00817E9B">
            <w:pPr>
              <w:ind w:left="40"/>
              <w:rPr>
                <w:sz w:val="20"/>
                <w:szCs w:val="20"/>
              </w:rPr>
            </w:pPr>
            <w:r>
              <w:rPr>
                <w:rFonts w:ascii="Arial" w:eastAsia="Arial" w:hAnsi="Arial" w:cs="Arial"/>
                <w:sz w:val="16"/>
                <w:szCs w:val="16"/>
              </w:rPr>
              <w:t>teren Pinului nr. 34--621</w:t>
            </w:r>
          </w:p>
        </w:tc>
        <w:tc>
          <w:tcPr>
            <w:tcW w:w="940" w:type="dxa"/>
            <w:tcBorders>
              <w:right w:val="single" w:sz="8" w:space="0" w:color="auto"/>
            </w:tcBorders>
            <w:vAlign w:val="bottom"/>
          </w:tcPr>
          <w:p w14:paraId="22124B08" w14:textId="77777777" w:rsidR="002443E5" w:rsidRDefault="002443E5" w:rsidP="00817E9B">
            <w:pPr>
              <w:ind w:right="559"/>
              <w:jc w:val="right"/>
              <w:rPr>
                <w:sz w:val="20"/>
                <w:szCs w:val="20"/>
              </w:rPr>
            </w:pPr>
            <w:r>
              <w:rPr>
                <w:rFonts w:ascii="Arial" w:eastAsia="Arial" w:hAnsi="Arial" w:cs="Arial"/>
                <w:sz w:val="16"/>
                <w:szCs w:val="16"/>
              </w:rPr>
              <w:t>283</w:t>
            </w:r>
          </w:p>
        </w:tc>
        <w:tc>
          <w:tcPr>
            <w:tcW w:w="880" w:type="dxa"/>
            <w:vAlign w:val="bottom"/>
          </w:tcPr>
          <w:p w14:paraId="32D53412"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383B58ED"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57CF5363"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7BEEE42"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02C72608"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D0AC265" w14:textId="77777777" w:rsidR="002443E5" w:rsidRDefault="002443E5" w:rsidP="00817E9B">
            <w:pPr>
              <w:jc w:val="right"/>
              <w:rPr>
                <w:sz w:val="20"/>
                <w:szCs w:val="20"/>
              </w:rPr>
            </w:pPr>
            <w:r>
              <w:rPr>
                <w:rFonts w:ascii="Arial" w:eastAsia="Arial" w:hAnsi="Arial" w:cs="Arial"/>
                <w:sz w:val="16"/>
                <w:szCs w:val="16"/>
              </w:rPr>
              <w:t>46.081,00</w:t>
            </w:r>
          </w:p>
        </w:tc>
        <w:tc>
          <w:tcPr>
            <w:tcW w:w="1440" w:type="dxa"/>
            <w:tcBorders>
              <w:right w:val="single" w:sz="8" w:space="0" w:color="auto"/>
            </w:tcBorders>
            <w:vAlign w:val="bottom"/>
          </w:tcPr>
          <w:p w14:paraId="10D06D18" w14:textId="77777777" w:rsidR="002443E5" w:rsidRDefault="002443E5" w:rsidP="00817E9B">
            <w:pPr>
              <w:jc w:val="right"/>
              <w:rPr>
                <w:sz w:val="20"/>
                <w:szCs w:val="20"/>
              </w:rPr>
            </w:pPr>
            <w:r>
              <w:rPr>
                <w:rFonts w:ascii="Arial" w:eastAsia="Arial" w:hAnsi="Arial" w:cs="Arial"/>
                <w:sz w:val="16"/>
                <w:szCs w:val="16"/>
              </w:rPr>
              <w:t>46.081,00</w:t>
            </w:r>
          </w:p>
        </w:tc>
      </w:tr>
      <w:tr w:rsidR="002443E5" w14:paraId="545772A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5465FBA" w14:textId="77777777" w:rsidR="002443E5" w:rsidRDefault="002443E5" w:rsidP="00817E9B">
            <w:pPr>
              <w:ind w:left="40"/>
              <w:rPr>
                <w:sz w:val="20"/>
                <w:szCs w:val="20"/>
              </w:rPr>
            </w:pPr>
            <w:r>
              <w:rPr>
                <w:rFonts w:ascii="Arial" w:eastAsia="Arial" w:hAnsi="Arial" w:cs="Arial"/>
                <w:sz w:val="16"/>
                <w:szCs w:val="16"/>
              </w:rPr>
              <w:t>mp</w:t>
            </w:r>
          </w:p>
        </w:tc>
        <w:tc>
          <w:tcPr>
            <w:tcW w:w="940" w:type="dxa"/>
            <w:tcBorders>
              <w:bottom w:val="single" w:sz="8" w:space="0" w:color="auto"/>
              <w:right w:val="single" w:sz="8" w:space="0" w:color="auto"/>
            </w:tcBorders>
            <w:vAlign w:val="bottom"/>
          </w:tcPr>
          <w:p w14:paraId="37D34F24" w14:textId="77777777" w:rsidR="002443E5" w:rsidRDefault="002443E5" w:rsidP="00817E9B">
            <w:pPr>
              <w:rPr>
                <w:sz w:val="18"/>
                <w:szCs w:val="18"/>
              </w:rPr>
            </w:pPr>
          </w:p>
        </w:tc>
        <w:tc>
          <w:tcPr>
            <w:tcW w:w="880" w:type="dxa"/>
            <w:tcBorders>
              <w:bottom w:val="single" w:sz="8" w:space="0" w:color="auto"/>
            </w:tcBorders>
            <w:vAlign w:val="bottom"/>
          </w:tcPr>
          <w:p w14:paraId="408FF97C"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6E62E8FA"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6390C457"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43C931D2"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18891491"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DE6B8E5"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7500833" w14:textId="77777777" w:rsidR="002443E5" w:rsidRDefault="002443E5" w:rsidP="00817E9B">
            <w:pPr>
              <w:rPr>
                <w:sz w:val="18"/>
                <w:szCs w:val="18"/>
              </w:rPr>
            </w:pPr>
          </w:p>
        </w:tc>
      </w:tr>
      <w:tr w:rsidR="002443E5" w14:paraId="2399633C" w14:textId="77777777" w:rsidTr="00817E9B">
        <w:trPr>
          <w:trHeight w:val="39"/>
        </w:trPr>
        <w:tc>
          <w:tcPr>
            <w:tcW w:w="2300" w:type="dxa"/>
            <w:tcBorders>
              <w:bottom w:val="single" w:sz="8" w:space="0" w:color="auto"/>
            </w:tcBorders>
            <w:vAlign w:val="bottom"/>
          </w:tcPr>
          <w:p w14:paraId="39D660B0" w14:textId="77777777" w:rsidR="002443E5" w:rsidRDefault="002443E5" w:rsidP="00817E9B">
            <w:pPr>
              <w:rPr>
                <w:sz w:val="3"/>
                <w:szCs w:val="3"/>
              </w:rPr>
            </w:pPr>
          </w:p>
        </w:tc>
        <w:tc>
          <w:tcPr>
            <w:tcW w:w="940" w:type="dxa"/>
            <w:tcBorders>
              <w:bottom w:val="single" w:sz="8" w:space="0" w:color="auto"/>
            </w:tcBorders>
            <w:vAlign w:val="bottom"/>
          </w:tcPr>
          <w:p w14:paraId="7048089E" w14:textId="77777777" w:rsidR="002443E5" w:rsidRDefault="002443E5" w:rsidP="00817E9B">
            <w:pPr>
              <w:rPr>
                <w:sz w:val="3"/>
                <w:szCs w:val="3"/>
              </w:rPr>
            </w:pPr>
          </w:p>
        </w:tc>
        <w:tc>
          <w:tcPr>
            <w:tcW w:w="880" w:type="dxa"/>
            <w:tcBorders>
              <w:bottom w:val="single" w:sz="8" w:space="0" w:color="auto"/>
            </w:tcBorders>
            <w:vAlign w:val="bottom"/>
          </w:tcPr>
          <w:p w14:paraId="167F7695" w14:textId="77777777" w:rsidR="002443E5" w:rsidRDefault="002443E5" w:rsidP="00817E9B">
            <w:pPr>
              <w:rPr>
                <w:sz w:val="3"/>
                <w:szCs w:val="3"/>
              </w:rPr>
            </w:pPr>
          </w:p>
        </w:tc>
        <w:tc>
          <w:tcPr>
            <w:tcW w:w="120" w:type="dxa"/>
            <w:tcBorders>
              <w:bottom w:val="single" w:sz="8" w:space="0" w:color="auto"/>
            </w:tcBorders>
            <w:vAlign w:val="bottom"/>
          </w:tcPr>
          <w:p w14:paraId="32F4FC3C" w14:textId="77777777" w:rsidR="002443E5" w:rsidRDefault="002443E5" w:rsidP="00817E9B">
            <w:pPr>
              <w:rPr>
                <w:sz w:val="3"/>
                <w:szCs w:val="3"/>
              </w:rPr>
            </w:pPr>
          </w:p>
        </w:tc>
        <w:tc>
          <w:tcPr>
            <w:tcW w:w="540" w:type="dxa"/>
            <w:tcBorders>
              <w:bottom w:val="single" w:sz="8" w:space="0" w:color="auto"/>
            </w:tcBorders>
            <w:vAlign w:val="bottom"/>
          </w:tcPr>
          <w:p w14:paraId="7B7D55EC" w14:textId="77777777" w:rsidR="002443E5" w:rsidRDefault="002443E5" w:rsidP="00817E9B">
            <w:pPr>
              <w:rPr>
                <w:sz w:val="3"/>
                <w:szCs w:val="3"/>
              </w:rPr>
            </w:pPr>
          </w:p>
        </w:tc>
        <w:tc>
          <w:tcPr>
            <w:tcW w:w="2280" w:type="dxa"/>
            <w:tcBorders>
              <w:bottom w:val="single" w:sz="8" w:space="0" w:color="auto"/>
            </w:tcBorders>
            <w:vAlign w:val="bottom"/>
          </w:tcPr>
          <w:p w14:paraId="12562D8E" w14:textId="77777777" w:rsidR="002443E5" w:rsidRDefault="002443E5" w:rsidP="00817E9B">
            <w:pPr>
              <w:rPr>
                <w:sz w:val="3"/>
                <w:szCs w:val="3"/>
              </w:rPr>
            </w:pPr>
          </w:p>
        </w:tc>
        <w:tc>
          <w:tcPr>
            <w:tcW w:w="940" w:type="dxa"/>
            <w:tcBorders>
              <w:bottom w:val="single" w:sz="8" w:space="0" w:color="auto"/>
            </w:tcBorders>
            <w:vAlign w:val="bottom"/>
          </w:tcPr>
          <w:p w14:paraId="0F1E6CF1" w14:textId="77777777" w:rsidR="002443E5" w:rsidRDefault="002443E5" w:rsidP="00817E9B">
            <w:pPr>
              <w:rPr>
                <w:sz w:val="3"/>
                <w:szCs w:val="3"/>
              </w:rPr>
            </w:pPr>
          </w:p>
        </w:tc>
        <w:tc>
          <w:tcPr>
            <w:tcW w:w="1440" w:type="dxa"/>
            <w:tcBorders>
              <w:bottom w:val="single" w:sz="8" w:space="0" w:color="auto"/>
            </w:tcBorders>
            <w:vAlign w:val="bottom"/>
          </w:tcPr>
          <w:p w14:paraId="1D46108D" w14:textId="77777777" w:rsidR="002443E5" w:rsidRDefault="002443E5" w:rsidP="00817E9B">
            <w:pPr>
              <w:rPr>
                <w:sz w:val="3"/>
                <w:szCs w:val="3"/>
              </w:rPr>
            </w:pPr>
          </w:p>
        </w:tc>
        <w:tc>
          <w:tcPr>
            <w:tcW w:w="1440" w:type="dxa"/>
            <w:tcBorders>
              <w:bottom w:val="single" w:sz="8" w:space="0" w:color="auto"/>
            </w:tcBorders>
            <w:vAlign w:val="bottom"/>
          </w:tcPr>
          <w:p w14:paraId="23F5B123" w14:textId="77777777" w:rsidR="002443E5" w:rsidRDefault="002443E5" w:rsidP="00817E9B">
            <w:pPr>
              <w:rPr>
                <w:sz w:val="3"/>
                <w:szCs w:val="3"/>
              </w:rPr>
            </w:pPr>
          </w:p>
        </w:tc>
      </w:tr>
    </w:tbl>
    <w:p w14:paraId="4E80AE44" w14:textId="77777777" w:rsidR="002443E5" w:rsidRDefault="002443E5" w:rsidP="002443E5">
      <w:pPr>
        <w:spacing w:line="16" w:lineRule="exact"/>
        <w:rPr>
          <w:sz w:val="20"/>
          <w:szCs w:val="20"/>
        </w:rPr>
      </w:pPr>
    </w:p>
    <w:p w14:paraId="39AA4CC2" w14:textId="77777777" w:rsidR="002443E5" w:rsidRDefault="002443E5" w:rsidP="002443E5">
      <w:pPr>
        <w:sectPr w:rsidR="002443E5">
          <w:pgSz w:w="11900" w:h="16820"/>
          <w:pgMar w:top="360" w:right="500" w:bottom="0" w:left="500" w:header="0" w:footer="0" w:gutter="0"/>
          <w:cols w:space="708" w:equalWidth="0">
            <w:col w:w="10900"/>
          </w:cols>
        </w:sectPr>
      </w:pPr>
    </w:p>
    <w:p w14:paraId="63B24530" w14:textId="77777777" w:rsidR="002443E5" w:rsidRDefault="002443E5" w:rsidP="002443E5">
      <w:pPr>
        <w:sectPr w:rsidR="002443E5">
          <w:type w:val="continuous"/>
          <w:pgSz w:w="11900" w:h="16820"/>
          <w:pgMar w:top="360" w:right="500" w:bottom="0" w:left="500" w:header="0" w:footer="0" w:gutter="0"/>
          <w:cols w:space="708" w:equalWidth="0">
            <w:col w:w="10900"/>
          </w:cols>
        </w:sectPr>
      </w:pPr>
    </w:p>
    <w:tbl>
      <w:tblPr>
        <w:tblW w:w="0" w:type="auto"/>
        <w:tblInd w:w="30" w:type="dxa"/>
        <w:tblLayout w:type="fixed"/>
        <w:tblCellMar>
          <w:left w:w="0" w:type="dxa"/>
          <w:right w:w="0" w:type="dxa"/>
        </w:tblCellMar>
        <w:tblLook w:val="04A0" w:firstRow="1" w:lastRow="0" w:firstColumn="1" w:lastColumn="0" w:noHBand="0" w:noVBand="1"/>
      </w:tblPr>
      <w:tblGrid>
        <w:gridCol w:w="2300"/>
        <w:gridCol w:w="940"/>
        <w:gridCol w:w="880"/>
        <w:gridCol w:w="120"/>
        <w:gridCol w:w="540"/>
        <w:gridCol w:w="2280"/>
        <w:gridCol w:w="940"/>
        <w:gridCol w:w="1440"/>
        <w:gridCol w:w="1440"/>
      </w:tblGrid>
      <w:tr w:rsidR="002443E5" w14:paraId="632F221C" w14:textId="77777777" w:rsidTr="00817E9B">
        <w:trPr>
          <w:trHeight w:val="258"/>
        </w:trPr>
        <w:tc>
          <w:tcPr>
            <w:tcW w:w="2300" w:type="dxa"/>
            <w:tcBorders>
              <w:top w:val="single" w:sz="8" w:space="0" w:color="auto"/>
              <w:left w:val="single" w:sz="8" w:space="0" w:color="auto"/>
              <w:right w:val="single" w:sz="8" w:space="0" w:color="auto"/>
            </w:tcBorders>
            <w:vAlign w:val="bottom"/>
          </w:tcPr>
          <w:p w14:paraId="4915275E" w14:textId="77777777" w:rsidR="002443E5" w:rsidRDefault="002443E5" w:rsidP="00817E9B">
            <w:pPr>
              <w:ind w:left="760"/>
              <w:rPr>
                <w:sz w:val="20"/>
                <w:szCs w:val="20"/>
              </w:rPr>
            </w:pPr>
            <w:r>
              <w:rPr>
                <w:rFonts w:ascii="Arial" w:eastAsia="Arial" w:hAnsi="Arial" w:cs="Arial"/>
                <w:b/>
                <w:bCs/>
                <w:sz w:val="16"/>
                <w:szCs w:val="16"/>
              </w:rPr>
              <w:lastRenderedPageBreak/>
              <w:t>Denumirea</w:t>
            </w:r>
          </w:p>
        </w:tc>
        <w:tc>
          <w:tcPr>
            <w:tcW w:w="940" w:type="dxa"/>
            <w:tcBorders>
              <w:top w:val="single" w:sz="8" w:space="0" w:color="auto"/>
              <w:right w:val="single" w:sz="8" w:space="0" w:color="auto"/>
            </w:tcBorders>
            <w:vAlign w:val="bottom"/>
          </w:tcPr>
          <w:p w14:paraId="4B940E53" w14:textId="77777777" w:rsidR="002443E5" w:rsidRDefault="002443E5" w:rsidP="00817E9B">
            <w:pPr>
              <w:ind w:left="320"/>
              <w:rPr>
                <w:sz w:val="20"/>
                <w:szCs w:val="20"/>
              </w:rPr>
            </w:pPr>
            <w:r>
              <w:rPr>
                <w:rFonts w:ascii="Arial" w:eastAsia="Arial" w:hAnsi="Arial" w:cs="Arial"/>
                <w:b/>
                <w:bCs/>
                <w:sz w:val="16"/>
                <w:szCs w:val="16"/>
              </w:rPr>
              <w:t>Cod</w:t>
            </w:r>
          </w:p>
        </w:tc>
        <w:tc>
          <w:tcPr>
            <w:tcW w:w="880" w:type="dxa"/>
            <w:tcBorders>
              <w:top w:val="single" w:sz="8" w:space="0" w:color="auto"/>
            </w:tcBorders>
            <w:vAlign w:val="bottom"/>
          </w:tcPr>
          <w:p w14:paraId="09F66371" w14:textId="77777777" w:rsidR="002443E5" w:rsidRDefault="002443E5" w:rsidP="00817E9B">
            <w:pPr>
              <w:ind w:right="119"/>
              <w:jc w:val="right"/>
              <w:rPr>
                <w:sz w:val="20"/>
                <w:szCs w:val="20"/>
              </w:rPr>
            </w:pPr>
            <w:r>
              <w:rPr>
                <w:rFonts w:ascii="Arial" w:eastAsia="Arial" w:hAnsi="Arial" w:cs="Arial"/>
                <w:b/>
                <w:bCs/>
                <w:sz w:val="16"/>
                <w:szCs w:val="16"/>
              </w:rPr>
              <w:t>Data</w:t>
            </w:r>
          </w:p>
        </w:tc>
        <w:tc>
          <w:tcPr>
            <w:tcW w:w="120" w:type="dxa"/>
            <w:tcBorders>
              <w:top w:val="single" w:sz="8" w:space="0" w:color="auto"/>
              <w:right w:val="single" w:sz="8" w:space="0" w:color="auto"/>
            </w:tcBorders>
            <w:vAlign w:val="bottom"/>
          </w:tcPr>
          <w:p w14:paraId="4C519EFF" w14:textId="77777777" w:rsidR="002443E5" w:rsidRDefault="002443E5" w:rsidP="00817E9B"/>
        </w:tc>
        <w:tc>
          <w:tcPr>
            <w:tcW w:w="540" w:type="dxa"/>
            <w:tcBorders>
              <w:top w:val="single" w:sz="8" w:space="0" w:color="auto"/>
              <w:right w:val="single" w:sz="8" w:space="0" w:color="auto"/>
            </w:tcBorders>
            <w:vAlign w:val="bottom"/>
          </w:tcPr>
          <w:p w14:paraId="724D7845" w14:textId="77777777" w:rsidR="002443E5" w:rsidRDefault="002443E5" w:rsidP="00817E9B">
            <w:pPr>
              <w:ind w:left="140"/>
              <w:rPr>
                <w:sz w:val="20"/>
                <w:szCs w:val="20"/>
              </w:rPr>
            </w:pPr>
            <w:r>
              <w:rPr>
                <w:rFonts w:ascii="Arial" w:eastAsia="Arial" w:hAnsi="Arial" w:cs="Arial"/>
                <w:b/>
                <w:bCs/>
                <w:sz w:val="16"/>
                <w:szCs w:val="16"/>
              </w:rPr>
              <w:t>UM</w:t>
            </w:r>
          </w:p>
        </w:tc>
        <w:tc>
          <w:tcPr>
            <w:tcW w:w="2280" w:type="dxa"/>
            <w:tcBorders>
              <w:top w:val="single" w:sz="8" w:space="0" w:color="auto"/>
              <w:right w:val="single" w:sz="8" w:space="0" w:color="auto"/>
            </w:tcBorders>
            <w:vAlign w:val="bottom"/>
          </w:tcPr>
          <w:p w14:paraId="210BF4E4" w14:textId="77777777" w:rsidR="002443E5" w:rsidRDefault="002443E5" w:rsidP="00817E9B">
            <w:pPr>
              <w:ind w:left="1020"/>
              <w:rPr>
                <w:sz w:val="20"/>
                <w:szCs w:val="20"/>
              </w:rPr>
            </w:pPr>
            <w:r>
              <w:rPr>
                <w:rFonts w:ascii="Arial" w:eastAsia="Arial" w:hAnsi="Arial" w:cs="Arial"/>
                <w:b/>
                <w:bCs/>
                <w:sz w:val="16"/>
                <w:szCs w:val="16"/>
              </w:rPr>
              <w:t>Tip</w:t>
            </w:r>
          </w:p>
        </w:tc>
        <w:tc>
          <w:tcPr>
            <w:tcW w:w="940" w:type="dxa"/>
            <w:tcBorders>
              <w:top w:val="single" w:sz="8" w:space="0" w:color="auto"/>
              <w:right w:val="single" w:sz="8" w:space="0" w:color="auto"/>
            </w:tcBorders>
            <w:vAlign w:val="bottom"/>
          </w:tcPr>
          <w:p w14:paraId="62BE9230" w14:textId="77777777" w:rsidR="002443E5" w:rsidRDefault="002443E5" w:rsidP="00817E9B">
            <w:pPr>
              <w:ind w:right="59"/>
              <w:jc w:val="right"/>
              <w:rPr>
                <w:sz w:val="20"/>
                <w:szCs w:val="20"/>
              </w:rPr>
            </w:pPr>
            <w:r>
              <w:rPr>
                <w:rFonts w:ascii="Arial" w:eastAsia="Arial" w:hAnsi="Arial" w:cs="Arial"/>
                <w:b/>
                <w:bCs/>
                <w:sz w:val="16"/>
                <w:szCs w:val="16"/>
              </w:rPr>
              <w:t>Cantitate</w:t>
            </w:r>
          </w:p>
        </w:tc>
        <w:tc>
          <w:tcPr>
            <w:tcW w:w="1440" w:type="dxa"/>
            <w:tcBorders>
              <w:top w:val="single" w:sz="8" w:space="0" w:color="auto"/>
              <w:right w:val="single" w:sz="8" w:space="0" w:color="auto"/>
            </w:tcBorders>
            <w:vAlign w:val="bottom"/>
          </w:tcPr>
          <w:p w14:paraId="43FB2097" w14:textId="77777777" w:rsidR="002443E5" w:rsidRDefault="002443E5" w:rsidP="00817E9B">
            <w:pPr>
              <w:ind w:right="479"/>
              <w:jc w:val="right"/>
              <w:rPr>
                <w:sz w:val="20"/>
                <w:szCs w:val="20"/>
              </w:rPr>
            </w:pPr>
            <w:r>
              <w:rPr>
                <w:rFonts w:ascii="Arial" w:eastAsia="Arial" w:hAnsi="Arial" w:cs="Arial"/>
                <w:b/>
                <w:bCs/>
                <w:sz w:val="16"/>
                <w:szCs w:val="16"/>
              </w:rPr>
              <w:t>Pret</w:t>
            </w:r>
          </w:p>
        </w:tc>
        <w:tc>
          <w:tcPr>
            <w:tcW w:w="1440" w:type="dxa"/>
            <w:tcBorders>
              <w:top w:val="single" w:sz="8" w:space="0" w:color="auto"/>
              <w:right w:val="single" w:sz="8" w:space="0" w:color="auto"/>
            </w:tcBorders>
            <w:vAlign w:val="bottom"/>
          </w:tcPr>
          <w:p w14:paraId="141E22F1" w14:textId="77777777" w:rsidR="002443E5" w:rsidRDefault="002443E5" w:rsidP="00817E9B">
            <w:pPr>
              <w:ind w:right="359"/>
              <w:jc w:val="right"/>
              <w:rPr>
                <w:sz w:val="20"/>
                <w:szCs w:val="20"/>
              </w:rPr>
            </w:pPr>
            <w:r>
              <w:rPr>
                <w:rFonts w:ascii="Arial" w:eastAsia="Arial" w:hAnsi="Arial" w:cs="Arial"/>
                <w:b/>
                <w:bCs/>
                <w:sz w:val="16"/>
                <w:szCs w:val="16"/>
              </w:rPr>
              <w:t>Valoare</w:t>
            </w:r>
          </w:p>
        </w:tc>
      </w:tr>
      <w:tr w:rsidR="002443E5" w14:paraId="77BF7240" w14:textId="77777777" w:rsidTr="00817E9B">
        <w:trPr>
          <w:trHeight w:val="212"/>
        </w:trPr>
        <w:tc>
          <w:tcPr>
            <w:tcW w:w="2300" w:type="dxa"/>
            <w:tcBorders>
              <w:left w:val="single" w:sz="8" w:space="0" w:color="auto"/>
              <w:bottom w:val="single" w:sz="8" w:space="0" w:color="auto"/>
              <w:right w:val="single" w:sz="8" w:space="0" w:color="auto"/>
            </w:tcBorders>
            <w:vAlign w:val="bottom"/>
          </w:tcPr>
          <w:p w14:paraId="223C6C9B"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031F4763" w14:textId="77777777" w:rsidR="002443E5" w:rsidRDefault="002443E5" w:rsidP="00817E9B">
            <w:pPr>
              <w:ind w:left="220"/>
              <w:rPr>
                <w:sz w:val="20"/>
                <w:szCs w:val="20"/>
              </w:rPr>
            </w:pPr>
            <w:r>
              <w:rPr>
                <w:rFonts w:ascii="Arial" w:eastAsia="Arial" w:hAnsi="Arial" w:cs="Arial"/>
                <w:b/>
                <w:bCs/>
                <w:sz w:val="16"/>
                <w:szCs w:val="16"/>
              </w:rPr>
              <w:t>produs</w:t>
            </w:r>
          </w:p>
        </w:tc>
        <w:tc>
          <w:tcPr>
            <w:tcW w:w="880" w:type="dxa"/>
            <w:tcBorders>
              <w:bottom w:val="single" w:sz="8" w:space="0" w:color="auto"/>
            </w:tcBorders>
            <w:vAlign w:val="bottom"/>
          </w:tcPr>
          <w:p w14:paraId="6202429B" w14:textId="77777777" w:rsidR="002443E5" w:rsidRDefault="002443E5" w:rsidP="00817E9B">
            <w:pPr>
              <w:jc w:val="right"/>
              <w:rPr>
                <w:sz w:val="20"/>
                <w:szCs w:val="20"/>
              </w:rPr>
            </w:pPr>
            <w:r>
              <w:rPr>
                <w:rFonts w:ascii="Arial" w:eastAsia="Arial" w:hAnsi="Arial" w:cs="Arial"/>
                <w:b/>
                <w:bCs/>
                <w:sz w:val="16"/>
                <w:szCs w:val="16"/>
              </w:rPr>
              <w:t>achizitiei</w:t>
            </w:r>
          </w:p>
        </w:tc>
        <w:tc>
          <w:tcPr>
            <w:tcW w:w="120" w:type="dxa"/>
            <w:tcBorders>
              <w:bottom w:val="single" w:sz="8" w:space="0" w:color="auto"/>
              <w:right w:val="single" w:sz="8" w:space="0" w:color="auto"/>
            </w:tcBorders>
            <w:vAlign w:val="bottom"/>
          </w:tcPr>
          <w:p w14:paraId="0BC22382"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31D8EB9F"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69D411D8"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07BD7891"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AC71823"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2F5B8CE" w14:textId="77777777" w:rsidR="002443E5" w:rsidRDefault="002443E5" w:rsidP="00817E9B">
            <w:pPr>
              <w:rPr>
                <w:sz w:val="18"/>
                <w:szCs w:val="18"/>
              </w:rPr>
            </w:pPr>
          </w:p>
        </w:tc>
      </w:tr>
      <w:tr w:rsidR="002443E5" w14:paraId="7EB39782" w14:textId="77777777" w:rsidTr="00817E9B">
        <w:trPr>
          <w:trHeight w:val="228"/>
        </w:trPr>
        <w:tc>
          <w:tcPr>
            <w:tcW w:w="4120" w:type="dxa"/>
            <w:gridSpan w:val="3"/>
            <w:tcBorders>
              <w:left w:val="single" w:sz="8" w:space="0" w:color="auto"/>
              <w:bottom w:val="single" w:sz="8" w:space="0" w:color="auto"/>
            </w:tcBorders>
            <w:vAlign w:val="bottom"/>
          </w:tcPr>
          <w:p w14:paraId="068F0308" w14:textId="77777777" w:rsidR="002443E5" w:rsidRDefault="002443E5" w:rsidP="00817E9B">
            <w:pPr>
              <w:ind w:left="40"/>
              <w:rPr>
                <w:sz w:val="20"/>
                <w:szCs w:val="20"/>
              </w:rPr>
            </w:pPr>
            <w:r>
              <w:rPr>
                <w:rFonts w:ascii="Arial" w:eastAsia="Arial" w:hAnsi="Arial" w:cs="Arial"/>
                <w:b/>
                <w:bCs/>
                <w:sz w:val="16"/>
                <w:szCs w:val="16"/>
              </w:rPr>
              <w:t>CIRSTIUC NICOLAE-TEREN SPATIU LOCATIV</w:t>
            </w:r>
          </w:p>
        </w:tc>
        <w:tc>
          <w:tcPr>
            <w:tcW w:w="120" w:type="dxa"/>
            <w:tcBorders>
              <w:bottom w:val="single" w:sz="8" w:space="0" w:color="auto"/>
            </w:tcBorders>
            <w:vAlign w:val="bottom"/>
          </w:tcPr>
          <w:p w14:paraId="3773EE19" w14:textId="77777777" w:rsidR="002443E5" w:rsidRDefault="002443E5" w:rsidP="00817E9B">
            <w:pPr>
              <w:rPr>
                <w:sz w:val="19"/>
                <w:szCs w:val="19"/>
              </w:rPr>
            </w:pPr>
          </w:p>
        </w:tc>
        <w:tc>
          <w:tcPr>
            <w:tcW w:w="540" w:type="dxa"/>
            <w:tcBorders>
              <w:bottom w:val="single" w:sz="8" w:space="0" w:color="auto"/>
            </w:tcBorders>
            <w:vAlign w:val="bottom"/>
          </w:tcPr>
          <w:p w14:paraId="758204A7" w14:textId="77777777" w:rsidR="002443E5" w:rsidRDefault="002443E5" w:rsidP="00817E9B">
            <w:pPr>
              <w:rPr>
                <w:sz w:val="19"/>
                <w:szCs w:val="19"/>
              </w:rPr>
            </w:pPr>
          </w:p>
        </w:tc>
        <w:tc>
          <w:tcPr>
            <w:tcW w:w="2280" w:type="dxa"/>
            <w:tcBorders>
              <w:bottom w:val="single" w:sz="8" w:space="0" w:color="auto"/>
            </w:tcBorders>
            <w:vAlign w:val="bottom"/>
          </w:tcPr>
          <w:p w14:paraId="17F97720" w14:textId="77777777" w:rsidR="002443E5" w:rsidRDefault="002443E5" w:rsidP="00817E9B">
            <w:pPr>
              <w:rPr>
                <w:sz w:val="19"/>
                <w:szCs w:val="19"/>
              </w:rPr>
            </w:pPr>
          </w:p>
        </w:tc>
        <w:tc>
          <w:tcPr>
            <w:tcW w:w="940" w:type="dxa"/>
            <w:tcBorders>
              <w:bottom w:val="single" w:sz="8" w:space="0" w:color="auto"/>
            </w:tcBorders>
            <w:vAlign w:val="bottom"/>
          </w:tcPr>
          <w:p w14:paraId="585BD539" w14:textId="77777777" w:rsidR="002443E5" w:rsidRDefault="002443E5" w:rsidP="00817E9B">
            <w:pPr>
              <w:rPr>
                <w:sz w:val="19"/>
                <w:szCs w:val="19"/>
              </w:rPr>
            </w:pPr>
          </w:p>
        </w:tc>
        <w:tc>
          <w:tcPr>
            <w:tcW w:w="1440" w:type="dxa"/>
            <w:tcBorders>
              <w:bottom w:val="single" w:sz="8" w:space="0" w:color="auto"/>
            </w:tcBorders>
            <w:vAlign w:val="bottom"/>
          </w:tcPr>
          <w:p w14:paraId="560FDA4D" w14:textId="77777777" w:rsidR="002443E5" w:rsidRDefault="002443E5" w:rsidP="00817E9B">
            <w:pPr>
              <w:rPr>
                <w:sz w:val="19"/>
                <w:szCs w:val="19"/>
              </w:rPr>
            </w:pPr>
          </w:p>
        </w:tc>
        <w:tc>
          <w:tcPr>
            <w:tcW w:w="1440" w:type="dxa"/>
            <w:tcBorders>
              <w:bottom w:val="single" w:sz="8" w:space="0" w:color="auto"/>
              <w:right w:val="single" w:sz="8" w:space="0" w:color="auto"/>
            </w:tcBorders>
            <w:vAlign w:val="bottom"/>
          </w:tcPr>
          <w:p w14:paraId="393699B5" w14:textId="77777777" w:rsidR="002443E5" w:rsidRDefault="002443E5" w:rsidP="00817E9B">
            <w:pPr>
              <w:rPr>
                <w:sz w:val="19"/>
                <w:szCs w:val="19"/>
              </w:rPr>
            </w:pPr>
          </w:p>
        </w:tc>
      </w:tr>
      <w:tr w:rsidR="002443E5" w14:paraId="68213494" w14:textId="77777777" w:rsidTr="00817E9B">
        <w:trPr>
          <w:trHeight w:val="234"/>
        </w:trPr>
        <w:tc>
          <w:tcPr>
            <w:tcW w:w="2300" w:type="dxa"/>
            <w:tcBorders>
              <w:left w:val="single" w:sz="8" w:space="0" w:color="auto"/>
              <w:right w:val="single" w:sz="8" w:space="0" w:color="auto"/>
            </w:tcBorders>
            <w:vAlign w:val="bottom"/>
          </w:tcPr>
          <w:p w14:paraId="4AC83F80" w14:textId="77777777" w:rsidR="002443E5" w:rsidRDefault="002443E5" w:rsidP="00817E9B">
            <w:pPr>
              <w:ind w:left="40"/>
              <w:rPr>
                <w:sz w:val="20"/>
                <w:szCs w:val="20"/>
              </w:rPr>
            </w:pPr>
            <w:r>
              <w:rPr>
                <w:rFonts w:ascii="Arial" w:eastAsia="Arial" w:hAnsi="Arial" w:cs="Arial"/>
                <w:sz w:val="16"/>
                <w:szCs w:val="16"/>
              </w:rPr>
              <w:t>teren Pinului nr. 5--326 mp</w:t>
            </w:r>
          </w:p>
        </w:tc>
        <w:tc>
          <w:tcPr>
            <w:tcW w:w="940" w:type="dxa"/>
            <w:tcBorders>
              <w:right w:val="single" w:sz="8" w:space="0" w:color="auto"/>
            </w:tcBorders>
            <w:vAlign w:val="bottom"/>
          </w:tcPr>
          <w:p w14:paraId="7F38F347" w14:textId="77777777" w:rsidR="002443E5" w:rsidRDefault="002443E5" w:rsidP="00817E9B">
            <w:pPr>
              <w:ind w:left="20"/>
              <w:rPr>
                <w:sz w:val="20"/>
                <w:szCs w:val="20"/>
              </w:rPr>
            </w:pPr>
            <w:r>
              <w:rPr>
                <w:rFonts w:ascii="Arial" w:eastAsia="Arial" w:hAnsi="Arial" w:cs="Arial"/>
                <w:sz w:val="16"/>
                <w:szCs w:val="16"/>
              </w:rPr>
              <w:t>279</w:t>
            </w:r>
          </w:p>
        </w:tc>
        <w:tc>
          <w:tcPr>
            <w:tcW w:w="880" w:type="dxa"/>
            <w:vAlign w:val="bottom"/>
          </w:tcPr>
          <w:p w14:paraId="46D9EC92"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31556798"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347401CB"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1759ED6"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785B6CA1"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663441D" w14:textId="77777777" w:rsidR="002443E5" w:rsidRDefault="002443E5" w:rsidP="00817E9B">
            <w:pPr>
              <w:jc w:val="right"/>
              <w:rPr>
                <w:sz w:val="20"/>
                <w:szCs w:val="20"/>
              </w:rPr>
            </w:pPr>
            <w:r>
              <w:rPr>
                <w:rFonts w:ascii="Arial" w:eastAsia="Arial" w:hAnsi="Arial" w:cs="Arial"/>
                <w:sz w:val="16"/>
                <w:szCs w:val="16"/>
              </w:rPr>
              <w:t>24.191,00</w:t>
            </w:r>
          </w:p>
        </w:tc>
        <w:tc>
          <w:tcPr>
            <w:tcW w:w="1440" w:type="dxa"/>
            <w:tcBorders>
              <w:right w:val="single" w:sz="8" w:space="0" w:color="auto"/>
            </w:tcBorders>
            <w:vAlign w:val="bottom"/>
          </w:tcPr>
          <w:p w14:paraId="0938EE78" w14:textId="77777777" w:rsidR="002443E5" w:rsidRDefault="002443E5" w:rsidP="00817E9B">
            <w:pPr>
              <w:jc w:val="right"/>
              <w:rPr>
                <w:sz w:val="20"/>
                <w:szCs w:val="20"/>
              </w:rPr>
            </w:pPr>
            <w:r>
              <w:rPr>
                <w:rFonts w:ascii="Arial" w:eastAsia="Arial" w:hAnsi="Arial" w:cs="Arial"/>
                <w:sz w:val="16"/>
                <w:szCs w:val="16"/>
              </w:rPr>
              <w:t>24.191,00</w:t>
            </w:r>
          </w:p>
        </w:tc>
      </w:tr>
      <w:tr w:rsidR="002443E5" w14:paraId="1BA08D7E"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CEAFA70"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3D969160" w14:textId="77777777" w:rsidR="002443E5" w:rsidRDefault="002443E5" w:rsidP="00817E9B">
            <w:pPr>
              <w:rPr>
                <w:sz w:val="18"/>
                <w:szCs w:val="18"/>
              </w:rPr>
            </w:pPr>
          </w:p>
        </w:tc>
        <w:tc>
          <w:tcPr>
            <w:tcW w:w="880" w:type="dxa"/>
            <w:tcBorders>
              <w:bottom w:val="single" w:sz="8" w:space="0" w:color="auto"/>
            </w:tcBorders>
            <w:vAlign w:val="bottom"/>
          </w:tcPr>
          <w:p w14:paraId="5453DEEC"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309BF5C7"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6A30984D"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654FA6F9"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3BC598F7"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68A14E6"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A5074E1" w14:textId="77777777" w:rsidR="002443E5" w:rsidRDefault="002443E5" w:rsidP="00817E9B">
            <w:pPr>
              <w:rPr>
                <w:sz w:val="18"/>
                <w:szCs w:val="18"/>
              </w:rPr>
            </w:pPr>
          </w:p>
        </w:tc>
      </w:tr>
      <w:tr w:rsidR="002443E5" w14:paraId="0399981B" w14:textId="77777777" w:rsidTr="00817E9B">
        <w:trPr>
          <w:trHeight w:val="232"/>
        </w:trPr>
        <w:tc>
          <w:tcPr>
            <w:tcW w:w="2300" w:type="dxa"/>
            <w:tcBorders>
              <w:left w:val="single" w:sz="8" w:space="0" w:color="auto"/>
              <w:right w:val="single" w:sz="8" w:space="0" w:color="auto"/>
            </w:tcBorders>
            <w:vAlign w:val="bottom"/>
          </w:tcPr>
          <w:p w14:paraId="7960E5A0" w14:textId="77777777" w:rsidR="002443E5" w:rsidRDefault="002443E5" w:rsidP="00817E9B">
            <w:pPr>
              <w:ind w:left="40"/>
              <w:rPr>
                <w:sz w:val="20"/>
                <w:szCs w:val="20"/>
              </w:rPr>
            </w:pPr>
            <w:r>
              <w:rPr>
                <w:rFonts w:ascii="Arial" w:eastAsia="Arial" w:hAnsi="Arial" w:cs="Arial"/>
                <w:sz w:val="16"/>
                <w:szCs w:val="16"/>
              </w:rPr>
              <w:t>teren Plaiul Deia  nr. 47--33</w:t>
            </w:r>
          </w:p>
        </w:tc>
        <w:tc>
          <w:tcPr>
            <w:tcW w:w="940" w:type="dxa"/>
            <w:tcBorders>
              <w:right w:val="single" w:sz="8" w:space="0" w:color="auto"/>
            </w:tcBorders>
            <w:vAlign w:val="bottom"/>
          </w:tcPr>
          <w:p w14:paraId="15561693" w14:textId="77777777" w:rsidR="002443E5" w:rsidRDefault="002443E5" w:rsidP="00817E9B">
            <w:pPr>
              <w:ind w:left="20"/>
              <w:rPr>
                <w:sz w:val="20"/>
                <w:szCs w:val="20"/>
              </w:rPr>
            </w:pPr>
            <w:r>
              <w:rPr>
                <w:rFonts w:ascii="Arial" w:eastAsia="Arial" w:hAnsi="Arial" w:cs="Arial"/>
                <w:sz w:val="16"/>
                <w:szCs w:val="16"/>
              </w:rPr>
              <w:t>289</w:t>
            </w:r>
          </w:p>
        </w:tc>
        <w:tc>
          <w:tcPr>
            <w:tcW w:w="880" w:type="dxa"/>
            <w:vAlign w:val="bottom"/>
          </w:tcPr>
          <w:p w14:paraId="22ACCB2A"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59FAC1DA"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03EBBFDC"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62C1179"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63A70B6C"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A6E1E7B" w14:textId="77777777" w:rsidR="002443E5" w:rsidRDefault="002443E5" w:rsidP="00817E9B">
            <w:pPr>
              <w:jc w:val="right"/>
              <w:rPr>
                <w:sz w:val="20"/>
                <w:szCs w:val="20"/>
              </w:rPr>
            </w:pPr>
            <w:r>
              <w:rPr>
                <w:rFonts w:ascii="Arial" w:eastAsia="Arial" w:hAnsi="Arial" w:cs="Arial"/>
                <w:sz w:val="16"/>
                <w:szCs w:val="16"/>
              </w:rPr>
              <w:t>21.193,00</w:t>
            </w:r>
          </w:p>
        </w:tc>
        <w:tc>
          <w:tcPr>
            <w:tcW w:w="1440" w:type="dxa"/>
            <w:tcBorders>
              <w:right w:val="single" w:sz="8" w:space="0" w:color="auto"/>
            </w:tcBorders>
            <w:vAlign w:val="bottom"/>
          </w:tcPr>
          <w:p w14:paraId="0D940BE9" w14:textId="77777777" w:rsidR="002443E5" w:rsidRDefault="002443E5" w:rsidP="00817E9B">
            <w:pPr>
              <w:jc w:val="right"/>
              <w:rPr>
                <w:sz w:val="20"/>
                <w:szCs w:val="20"/>
              </w:rPr>
            </w:pPr>
            <w:r>
              <w:rPr>
                <w:rFonts w:ascii="Arial" w:eastAsia="Arial" w:hAnsi="Arial" w:cs="Arial"/>
                <w:sz w:val="16"/>
                <w:szCs w:val="16"/>
              </w:rPr>
              <w:t>21.193,00</w:t>
            </w:r>
          </w:p>
        </w:tc>
      </w:tr>
      <w:tr w:rsidR="002443E5" w14:paraId="4AA6044B"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66CE899" w14:textId="77777777" w:rsidR="002443E5" w:rsidRDefault="002443E5" w:rsidP="00817E9B">
            <w:pPr>
              <w:ind w:left="40"/>
              <w:rPr>
                <w:sz w:val="20"/>
                <w:szCs w:val="20"/>
              </w:rPr>
            </w:pPr>
            <w:r>
              <w:rPr>
                <w:rFonts w:ascii="Arial" w:eastAsia="Arial" w:hAnsi="Arial" w:cs="Arial"/>
                <w:sz w:val="16"/>
                <w:szCs w:val="16"/>
              </w:rPr>
              <w:t>4 mp</w:t>
            </w:r>
          </w:p>
        </w:tc>
        <w:tc>
          <w:tcPr>
            <w:tcW w:w="940" w:type="dxa"/>
            <w:tcBorders>
              <w:bottom w:val="single" w:sz="8" w:space="0" w:color="auto"/>
              <w:right w:val="single" w:sz="8" w:space="0" w:color="auto"/>
            </w:tcBorders>
            <w:vAlign w:val="bottom"/>
          </w:tcPr>
          <w:p w14:paraId="0B24168B" w14:textId="77777777" w:rsidR="002443E5" w:rsidRDefault="002443E5" w:rsidP="00817E9B">
            <w:pPr>
              <w:rPr>
                <w:sz w:val="18"/>
                <w:szCs w:val="18"/>
              </w:rPr>
            </w:pPr>
          </w:p>
        </w:tc>
        <w:tc>
          <w:tcPr>
            <w:tcW w:w="880" w:type="dxa"/>
            <w:tcBorders>
              <w:bottom w:val="single" w:sz="8" w:space="0" w:color="auto"/>
            </w:tcBorders>
            <w:vAlign w:val="bottom"/>
          </w:tcPr>
          <w:p w14:paraId="028187A0"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3E3CB049"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3943ABFA"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74295CED"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71DED865"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D2094E7"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5FD1F49" w14:textId="77777777" w:rsidR="002443E5" w:rsidRDefault="002443E5" w:rsidP="00817E9B">
            <w:pPr>
              <w:rPr>
                <w:sz w:val="18"/>
                <w:szCs w:val="18"/>
              </w:rPr>
            </w:pPr>
          </w:p>
        </w:tc>
      </w:tr>
      <w:tr w:rsidR="002443E5" w14:paraId="330E71B8" w14:textId="77777777" w:rsidTr="00817E9B">
        <w:trPr>
          <w:trHeight w:val="232"/>
        </w:trPr>
        <w:tc>
          <w:tcPr>
            <w:tcW w:w="2300" w:type="dxa"/>
            <w:tcBorders>
              <w:left w:val="single" w:sz="8" w:space="0" w:color="auto"/>
              <w:right w:val="single" w:sz="8" w:space="0" w:color="auto"/>
            </w:tcBorders>
            <w:vAlign w:val="bottom"/>
          </w:tcPr>
          <w:p w14:paraId="5DFF83BE" w14:textId="77777777" w:rsidR="002443E5" w:rsidRDefault="002443E5" w:rsidP="00817E9B">
            <w:pPr>
              <w:ind w:left="40"/>
              <w:rPr>
                <w:sz w:val="20"/>
                <w:szCs w:val="20"/>
              </w:rPr>
            </w:pPr>
            <w:r>
              <w:rPr>
                <w:rFonts w:ascii="Arial" w:eastAsia="Arial" w:hAnsi="Arial" w:cs="Arial"/>
                <w:sz w:val="16"/>
                <w:szCs w:val="16"/>
              </w:rPr>
              <w:t>teren Plaiul Deia Lut  nr. 8--</w:t>
            </w:r>
          </w:p>
        </w:tc>
        <w:tc>
          <w:tcPr>
            <w:tcW w:w="940" w:type="dxa"/>
            <w:tcBorders>
              <w:right w:val="single" w:sz="8" w:space="0" w:color="auto"/>
            </w:tcBorders>
            <w:vAlign w:val="bottom"/>
          </w:tcPr>
          <w:p w14:paraId="2E6DE957" w14:textId="77777777" w:rsidR="002443E5" w:rsidRDefault="002443E5" w:rsidP="00817E9B">
            <w:pPr>
              <w:ind w:left="20"/>
              <w:rPr>
                <w:sz w:val="20"/>
                <w:szCs w:val="20"/>
              </w:rPr>
            </w:pPr>
            <w:r>
              <w:rPr>
                <w:rFonts w:ascii="Arial" w:eastAsia="Arial" w:hAnsi="Arial" w:cs="Arial"/>
                <w:sz w:val="16"/>
                <w:szCs w:val="16"/>
              </w:rPr>
              <w:t>288</w:t>
            </w:r>
          </w:p>
        </w:tc>
        <w:tc>
          <w:tcPr>
            <w:tcW w:w="880" w:type="dxa"/>
            <w:vAlign w:val="bottom"/>
          </w:tcPr>
          <w:p w14:paraId="499D75DD"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38BF6F29"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23184380"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4E2438A"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2745EE42"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0D22DD2" w14:textId="77777777" w:rsidR="002443E5" w:rsidRDefault="002443E5" w:rsidP="00817E9B">
            <w:pPr>
              <w:jc w:val="right"/>
              <w:rPr>
                <w:sz w:val="20"/>
                <w:szCs w:val="20"/>
              </w:rPr>
            </w:pPr>
            <w:r>
              <w:rPr>
                <w:rFonts w:ascii="Arial" w:eastAsia="Arial" w:hAnsi="Arial" w:cs="Arial"/>
                <w:sz w:val="16"/>
                <w:szCs w:val="16"/>
              </w:rPr>
              <w:t>7.931,00</w:t>
            </w:r>
          </w:p>
        </w:tc>
        <w:tc>
          <w:tcPr>
            <w:tcW w:w="1440" w:type="dxa"/>
            <w:tcBorders>
              <w:right w:val="single" w:sz="8" w:space="0" w:color="auto"/>
            </w:tcBorders>
            <w:vAlign w:val="bottom"/>
          </w:tcPr>
          <w:p w14:paraId="5A34B4F1" w14:textId="77777777" w:rsidR="002443E5" w:rsidRDefault="002443E5" w:rsidP="00817E9B">
            <w:pPr>
              <w:jc w:val="right"/>
              <w:rPr>
                <w:sz w:val="20"/>
                <w:szCs w:val="20"/>
              </w:rPr>
            </w:pPr>
            <w:r>
              <w:rPr>
                <w:rFonts w:ascii="Arial" w:eastAsia="Arial" w:hAnsi="Arial" w:cs="Arial"/>
                <w:sz w:val="16"/>
                <w:szCs w:val="16"/>
              </w:rPr>
              <w:t>7.931,00</w:t>
            </w:r>
          </w:p>
        </w:tc>
      </w:tr>
      <w:tr w:rsidR="002443E5" w14:paraId="52B89EE2"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C2D7676" w14:textId="77777777" w:rsidR="002443E5" w:rsidRDefault="002443E5" w:rsidP="00817E9B">
            <w:pPr>
              <w:ind w:left="40"/>
              <w:rPr>
                <w:sz w:val="20"/>
                <w:szCs w:val="20"/>
              </w:rPr>
            </w:pPr>
            <w:r>
              <w:rPr>
                <w:rFonts w:ascii="Arial" w:eastAsia="Arial" w:hAnsi="Arial" w:cs="Arial"/>
                <w:sz w:val="16"/>
                <w:szCs w:val="16"/>
              </w:rPr>
              <w:t>125 mp</w:t>
            </w:r>
          </w:p>
        </w:tc>
        <w:tc>
          <w:tcPr>
            <w:tcW w:w="940" w:type="dxa"/>
            <w:tcBorders>
              <w:bottom w:val="single" w:sz="8" w:space="0" w:color="auto"/>
              <w:right w:val="single" w:sz="8" w:space="0" w:color="auto"/>
            </w:tcBorders>
            <w:vAlign w:val="bottom"/>
          </w:tcPr>
          <w:p w14:paraId="072665D0" w14:textId="77777777" w:rsidR="002443E5" w:rsidRDefault="002443E5" w:rsidP="00817E9B">
            <w:pPr>
              <w:rPr>
                <w:sz w:val="18"/>
                <w:szCs w:val="18"/>
              </w:rPr>
            </w:pPr>
          </w:p>
        </w:tc>
        <w:tc>
          <w:tcPr>
            <w:tcW w:w="880" w:type="dxa"/>
            <w:tcBorders>
              <w:bottom w:val="single" w:sz="8" w:space="0" w:color="auto"/>
            </w:tcBorders>
            <w:vAlign w:val="bottom"/>
          </w:tcPr>
          <w:p w14:paraId="671C80FA"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4B8CDB4C"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75C5E2B3"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4396E30A"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0E90D3C6"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518FDF0"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AD2C412" w14:textId="77777777" w:rsidR="002443E5" w:rsidRDefault="002443E5" w:rsidP="00817E9B">
            <w:pPr>
              <w:rPr>
                <w:sz w:val="18"/>
                <w:szCs w:val="18"/>
              </w:rPr>
            </w:pPr>
          </w:p>
        </w:tc>
      </w:tr>
      <w:tr w:rsidR="002443E5" w14:paraId="46F5DBF4" w14:textId="77777777" w:rsidTr="00817E9B">
        <w:trPr>
          <w:trHeight w:val="232"/>
        </w:trPr>
        <w:tc>
          <w:tcPr>
            <w:tcW w:w="2300" w:type="dxa"/>
            <w:tcBorders>
              <w:left w:val="single" w:sz="8" w:space="0" w:color="auto"/>
              <w:right w:val="single" w:sz="8" w:space="0" w:color="auto"/>
            </w:tcBorders>
            <w:vAlign w:val="bottom"/>
          </w:tcPr>
          <w:p w14:paraId="0FB434B9" w14:textId="77777777" w:rsidR="002443E5" w:rsidRDefault="002443E5" w:rsidP="00817E9B">
            <w:pPr>
              <w:ind w:left="40"/>
              <w:rPr>
                <w:sz w:val="20"/>
                <w:szCs w:val="20"/>
              </w:rPr>
            </w:pPr>
            <w:r>
              <w:rPr>
                <w:rFonts w:ascii="Arial" w:eastAsia="Arial" w:hAnsi="Arial" w:cs="Arial"/>
                <w:sz w:val="16"/>
                <w:szCs w:val="16"/>
              </w:rPr>
              <w:t>teren Plopilor nr. 2--271 mp</w:t>
            </w:r>
          </w:p>
        </w:tc>
        <w:tc>
          <w:tcPr>
            <w:tcW w:w="940" w:type="dxa"/>
            <w:tcBorders>
              <w:right w:val="single" w:sz="8" w:space="0" w:color="auto"/>
            </w:tcBorders>
            <w:vAlign w:val="bottom"/>
          </w:tcPr>
          <w:p w14:paraId="0F5750E9" w14:textId="77777777" w:rsidR="002443E5" w:rsidRDefault="002443E5" w:rsidP="00817E9B">
            <w:pPr>
              <w:ind w:left="20"/>
              <w:rPr>
                <w:sz w:val="20"/>
                <w:szCs w:val="20"/>
              </w:rPr>
            </w:pPr>
            <w:r>
              <w:rPr>
                <w:rFonts w:ascii="Arial" w:eastAsia="Arial" w:hAnsi="Arial" w:cs="Arial"/>
                <w:sz w:val="16"/>
                <w:szCs w:val="16"/>
              </w:rPr>
              <w:t>285</w:t>
            </w:r>
          </w:p>
        </w:tc>
        <w:tc>
          <w:tcPr>
            <w:tcW w:w="880" w:type="dxa"/>
            <w:vAlign w:val="bottom"/>
          </w:tcPr>
          <w:p w14:paraId="23C7BADC"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405856F3"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180C77A1"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1561CAD"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4F96F3BC"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D1159CC" w14:textId="77777777" w:rsidR="002443E5" w:rsidRDefault="002443E5" w:rsidP="00817E9B">
            <w:pPr>
              <w:jc w:val="right"/>
              <w:rPr>
                <w:sz w:val="20"/>
                <w:szCs w:val="20"/>
              </w:rPr>
            </w:pPr>
            <w:r>
              <w:rPr>
                <w:rFonts w:ascii="Arial" w:eastAsia="Arial" w:hAnsi="Arial" w:cs="Arial"/>
                <w:sz w:val="16"/>
                <w:szCs w:val="16"/>
              </w:rPr>
              <w:t>17.195,00</w:t>
            </w:r>
          </w:p>
        </w:tc>
        <w:tc>
          <w:tcPr>
            <w:tcW w:w="1440" w:type="dxa"/>
            <w:tcBorders>
              <w:right w:val="single" w:sz="8" w:space="0" w:color="auto"/>
            </w:tcBorders>
            <w:vAlign w:val="bottom"/>
          </w:tcPr>
          <w:p w14:paraId="4DAED388" w14:textId="77777777" w:rsidR="002443E5" w:rsidRDefault="002443E5" w:rsidP="00817E9B">
            <w:pPr>
              <w:jc w:val="right"/>
              <w:rPr>
                <w:sz w:val="20"/>
                <w:szCs w:val="20"/>
              </w:rPr>
            </w:pPr>
            <w:r>
              <w:rPr>
                <w:rFonts w:ascii="Arial" w:eastAsia="Arial" w:hAnsi="Arial" w:cs="Arial"/>
                <w:sz w:val="16"/>
                <w:szCs w:val="16"/>
              </w:rPr>
              <w:t>17.195,00</w:t>
            </w:r>
          </w:p>
        </w:tc>
      </w:tr>
      <w:tr w:rsidR="002443E5" w14:paraId="5ECDAF29"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103E76C"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6DD1F485" w14:textId="77777777" w:rsidR="002443E5" w:rsidRDefault="002443E5" w:rsidP="00817E9B">
            <w:pPr>
              <w:rPr>
                <w:sz w:val="18"/>
                <w:szCs w:val="18"/>
              </w:rPr>
            </w:pPr>
          </w:p>
        </w:tc>
        <w:tc>
          <w:tcPr>
            <w:tcW w:w="880" w:type="dxa"/>
            <w:tcBorders>
              <w:bottom w:val="single" w:sz="8" w:space="0" w:color="auto"/>
            </w:tcBorders>
            <w:vAlign w:val="bottom"/>
          </w:tcPr>
          <w:p w14:paraId="2A9E8DCD"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1FB2B223"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568B931"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3D95436D"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2248700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FFECF07"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D591D80" w14:textId="77777777" w:rsidR="002443E5" w:rsidRDefault="002443E5" w:rsidP="00817E9B">
            <w:pPr>
              <w:rPr>
                <w:sz w:val="18"/>
                <w:szCs w:val="18"/>
              </w:rPr>
            </w:pPr>
          </w:p>
        </w:tc>
      </w:tr>
      <w:tr w:rsidR="002443E5" w14:paraId="60881354" w14:textId="77777777" w:rsidTr="00817E9B">
        <w:trPr>
          <w:trHeight w:val="232"/>
        </w:trPr>
        <w:tc>
          <w:tcPr>
            <w:tcW w:w="2300" w:type="dxa"/>
            <w:tcBorders>
              <w:left w:val="single" w:sz="8" w:space="0" w:color="auto"/>
              <w:right w:val="single" w:sz="8" w:space="0" w:color="auto"/>
            </w:tcBorders>
            <w:vAlign w:val="bottom"/>
          </w:tcPr>
          <w:p w14:paraId="13C594E2" w14:textId="77777777" w:rsidR="002443E5" w:rsidRDefault="002443E5" w:rsidP="00817E9B">
            <w:pPr>
              <w:ind w:left="40"/>
              <w:rPr>
                <w:sz w:val="20"/>
                <w:szCs w:val="20"/>
              </w:rPr>
            </w:pPr>
            <w:r>
              <w:rPr>
                <w:rFonts w:ascii="Arial" w:eastAsia="Arial" w:hAnsi="Arial" w:cs="Arial"/>
                <w:sz w:val="16"/>
                <w:szCs w:val="16"/>
              </w:rPr>
              <w:t>teren Plopilor nr.3 463mp</w:t>
            </w:r>
          </w:p>
        </w:tc>
        <w:tc>
          <w:tcPr>
            <w:tcW w:w="940" w:type="dxa"/>
            <w:tcBorders>
              <w:right w:val="single" w:sz="8" w:space="0" w:color="auto"/>
            </w:tcBorders>
            <w:vAlign w:val="bottom"/>
          </w:tcPr>
          <w:p w14:paraId="1DED658A" w14:textId="77777777" w:rsidR="002443E5" w:rsidRDefault="002443E5" w:rsidP="00817E9B">
            <w:pPr>
              <w:ind w:left="20"/>
              <w:rPr>
                <w:sz w:val="20"/>
                <w:szCs w:val="20"/>
              </w:rPr>
            </w:pPr>
            <w:r>
              <w:rPr>
                <w:rFonts w:ascii="Arial" w:eastAsia="Arial" w:hAnsi="Arial" w:cs="Arial"/>
                <w:sz w:val="16"/>
                <w:szCs w:val="16"/>
              </w:rPr>
              <w:t>286</w:t>
            </w:r>
          </w:p>
        </w:tc>
        <w:tc>
          <w:tcPr>
            <w:tcW w:w="880" w:type="dxa"/>
            <w:vAlign w:val="bottom"/>
          </w:tcPr>
          <w:p w14:paraId="375D24E4"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0B5D1CCB"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0E2642AF"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CD8EA1F"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589A8A17"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BB084AC" w14:textId="77777777" w:rsidR="002443E5" w:rsidRDefault="002443E5" w:rsidP="00817E9B">
            <w:pPr>
              <w:jc w:val="right"/>
              <w:rPr>
                <w:sz w:val="20"/>
                <w:szCs w:val="20"/>
              </w:rPr>
            </w:pPr>
            <w:r>
              <w:rPr>
                <w:rFonts w:ascii="Arial" w:eastAsia="Arial" w:hAnsi="Arial" w:cs="Arial"/>
                <w:sz w:val="16"/>
                <w:szCs w:val="16"/>
              </w:rPr>
              <w:t>42.678,00</w:t>
            </w:r>
          </w:p>
        </w:tc>
        <w:tc>
          <w:tcPr>
            <w:tcW w:w="1440" w:type="dxa"/>
            <w:tcBorders>
              <w:right w:val="single" w:sz="8" w:space="0" w:color="auto"/>
            </w:tcBorders>
            <w:vAlign w:val="bottom"/>
          </w:tcPr>
          <w:p w14:paraId="7DDE9F09" w14:textId="77777777" w:rsidR="002443E5" w:rsidRDefault="002443E5" w:rsidP="00817E9B">
            <w:pPr>
              <w:jc w:val="right"/>
              <w:rPr>
                <w:sz w:val="20"/>
                <w:szCs w:val="20"/>
              </w:rPr>
            </w:pPr>
            <w:r>
              <w:rPr>
                <w:rFonts w:ascii="Arial" w:eastAsia="Arial" w:hAnsi="Arial" w:cs="Arial"/>
                <w:sz w:val="16"/>
                <w:szCs w:val="16"/>
              </w:rPr>
              <w:t>42.678,00</w:t>
            </w:r>
          </w:p>
        </w:tc>
      </w:tr>
      <w:tr w:rsidR="002443E5" w14:paraId="03B93532"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F5A6F7B"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2B73A617" w14:textId="77777777" w:rsidR="002443E5" w:rsidRDefault="002443E5" w:rsidP="00817E9B">
            <w:pPr>
              <w:rPr>
                <w:sz w:val="18"/>
                <w:szCs w:val="18"/>
              </w:rPr>
            </w:pPr>
          </w:p>
        </w:tc>
        <w:tc>
          <w:tcPr>
            <w:tcW w:w="880" w:type="dxa"/>
            <w:tcBorders>
              <w:bottom w:val="single" w:sz="8" w:space="0" w:color="auto"/>
            </w:tcBorders>
            <w:vAlign w:val="bottom"/>
          </w:tcPr>
          <w:p w14:paraId="0EB7831F"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312DE9AB"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496A21CF"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079FD021"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190031DF"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785EE1C"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80C878F" w14:textId="77777777" w:rsidR="002443E5" w:rsidRDefault="002443E5" w:rsidP="00817E9B">
            <w:pPr>
              <w:rPr>
                <w:sz w:val="18"/>
                <w:szCs w:val="18"/>
              </w:rPr>
            </w:pPr>
          </w:p>
        </w:tc>
      </w:tr>
      <w:tr w:rsidR="002443E5" w14:paraId="7511021B" w14:textId="77777777" w:rsidTr="00817E9B">
        <w:trPr>
          <w:trHeight w:val="232"/>
        </w:trPr>
        <w:tc>
          <w:tcPr>
            <w:tcW w:w="2300" w:type="dxa"/>
            <w:tcBorders>
              <w:left w:val="single" w:sz="8" w:space="0" w:color="auto"/>
              <w:right w:val="single" w:sz="8" w:space="0" w:color="auto"/>
            </w:tcBorders>
            <w:vAlign w:val="bottom"/>
          </w:tcPr>
          <w:p w14:paraId="733A7423" w14:textId="77777777" w:rsidR="002443E5" w:rsidRDefault="002443E5" w:rsidP="00817E9B">
            <w:pPr>
              <w:ind w:left="40"/>
              <w:rPr>
                <w:sz w:val="20"/>
                <w:szCs w:val="20"/>
              </w:rPr>
            </w:pPr>
            <w:r>
              <w:rPr>
                <w:rFonts w:ascii="Arial" w:eastAsia="Arial" w:hAnsi="Arial" w:cs="Arial"/>
                <w:sz w:val="16"/>
                <w:szCs w:val="16"/>
              </w:rPr>
              <w:t>teren Popa Sapca nr. 12--2</w:t>
            </w:r>
          </w:p>
        </w:tc>
        <w:tc>
          <w:tcPr>
            <w:tcW w:w="940" w:type="dxa"/>
            <w:tcBorders>
              <w:right w:val="single" w:sz="8" w:space="0" w:color="auto"/>
            </w:tcBorders>
            <w:vAlign w:val="bottom"/>
          </w:tcPr>
          <w:p w14:paraId="24864CAA" w14:textId="77777777" w:rsidR="002443E5" w:rsidRDefault="002443E5" w:rsidP="00817E9B">
            <w:pPr>
              <w:ind w:left="20"/>
              <w:rPr>
                <w:sz w:val="20"/>
                <w:szCs w:val="20"/>
              </w:rPr>
            </w:pPr>
            <w:r>
              <w:rPr>
                <w:rFonts w:ascii="Arial" w:eastAsia="Arial" w:hAnsi="Arial" w:cs="Arial"/>
                <w:sz w:val="16"/>
                <w:szCs w:val="16"/>
              </w:rPr>
              <w:t>287</w:t>
            </w:r>
          </w:p>
        </w:tc>
        <w:tc>
          <w:tcPr>
            <w:tcW w:w="880" w:type="dxa"/>
            <w:vAlign w:val="bottom"/>
          </w:tcPr>
          <w:p w14:paraId="4F37E99A"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2F099C9A"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1EC989C1"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4B6615E"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53C22C16"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B223922" w14:textId="77777777" w:rsidR="002443E5" w:rsidRDefault="002443E5" w:rsidP="00817E9B">
            <w:pPr>
              <w:jc w:val="right"/>
              <w:rPr>
                <w:sz w:val="20"/>
                <w:szCs w:val="20"/>
              </w:rPr>
            </w:pPr>
            <w:r>
              <w:rPr>
                <w:rFonts w:ascii="Arial" w:eastAsia="Arial" w:hAnsi="Arial" w:cs="Arial"/>
                <w:sz w:val="16"/>
                <w:szCs w:val="16"/>
              </w:rPr>
              <w:t>13.834,00</w:t>
            </w:r>
          </w:p>
        </w:tc>
        <w:tc>
          <w:tcPr>
            <w:tcW w:w="1440" w:type="dxa"/>
            <w:tcBorders>
              <w:right w:val="single" w:sz="8" w:space="0" w:color="auto"/>
            </w:tcBorders>
            <w:vAlign w:val="bottom"/>
          </w:tcPr>
          <w:p w14:paraId="4AF6B1D4" w14:textId="77777777" w:rsidR="002443E5" w:rsidRDefault="002443E5" w:rsidP="00817E9B">
            <w:pPr>
              <w:jc w:val="right"/>
              <w:rPr>
                <w:sz w:val="20"/>
                <w:szCs w:val="20"/>
              </w:rPr>
            </w:pPr>
            <w:r>
              <w:rPr>
                <w:rFonts w:ascii="Arial" w:eastAsia="Arial" w:hAnsi="Arial" w:cs="Arial"/>
                <w:sz w:val="16"/>
                <w:szCs w:val="16"/>
              </w:rPr>
              <w:t>13.834,00</w:t>
            </w:r>
          </w:p>
        </w:tc>
      </w:tr>
      <w:tr w:rsidR="002443E5" w14:paraId="1095919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88ABBD3" w14:textId="77777777" w:rsidR="002443E5" w:rsidRDefault="002443E5" w:rsidP="00817E9B">
            <w:pPr>
              <w:ind w:left="40"/>
              <w:rPr>
                <w:sz w:val="20"/>
                <w:szCs w:val="20"/>
              </w:rPr>
            </w:pPr>
            <w:r>
              <w:rPr>
                <w:rFonts w:ascii="Arial" w:eastAsia="Arial" w:hAnsi="Arial" w:cs="Arial"/>
                <w:sz w:val="16"/>
                <w:szCs w:val="16"/>
              </w:rPr>
              <w:t>01 mp</w:t>
            </w:r>
          </w:p>
        </w:tc>
        <w:tc>
          <w:tcPr>
            <w:tcW w:w="940" w:type="dxa"/>
            <w:tcBorders>
              <w:bottom w:val="single" w:sz="8" w:space="0" w:color="auto"/>
              <w:right w:val="single" w:sz="8" w:space="0" w:color="auto"/>
            </w:tcBorders>
            <w:vAlign w:val="bottom"/>
          </w:tcPr>
          <w:p w14:paraId="6D54446C" w14:textId="77777777" w:rsidR="002443E5" w:rsidRDefault="002443E5" w:rsidP="00817E9B">
            <w:pPr>
              <w:rPr>
                <w:sz w:val="18"/>
                <w:szCs w:val="18"/>
              </w:rPr>
            </w:pPr>
          </w:p>
        </w:tc>
        <w:tc>
          <w:tcPr>
            <w:tcW w:w="880" w:type="dxa"/>
            <w:tcBorders>
              <w:bottom w:val="single" w:sz="8" w:space="0" w:color="auto"/>
            </w:tcBorders>
            <w:vAlign w:val="bottom"/>
          </w:tcPr>
          <w:p w14:paraId="54D1DAF8"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11CA4020"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170AD1E9"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52399A9"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11CA9CD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4EFEA01"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2F0F28B" w14:textId="77777777" w:rsidR="002443E5" w:rsidRDefault="002443E5" w:rsidP="00817E9B">
            <w:pPr>
              <w:rPr>
                <w:sz w:val="18"/>
                <w:szCs w:val="18"/>
              </w:rPr>
            </w:pPr>
          </w:p>
        </w:tc>
      </w:tr>
      <w:tr w:rsidR="002443E5" w14:paraId="4BD0CB78" w14:textId="77777777" w:rsidTr="00817E9B">
        <w:trPr>
          <w:trHeight w:val="232"/>
        </w:trPr>
        <w:tc>
          <w:tcPr>
            <w:tcW w:w="2300" w:type="dxa"/>
            <w:tcBorders>
              <w:left w:val="single" w:sz="8" w:space="0" w:color="auto"/>
              <w:right w:val="single" w:sz="8" w:space="0" w:color="auto"/>
            </w:tcBorders>
            <w:vAlign w:val="bottom"/>
          </w:tcPr>
          <w:p w14:paraId="54FF388D" w14:textId="77777777" w:rsidR="002443E5" w:rsidRDefault="002443E5" w:rsidP="00817E9B">
            <w:pPr>
              <w:ind w:left="40"/>
              <w:rPr>
                <w:sz w:val="20"/>
                <w:szCs w:val="20"/>
              </w:rPr>
            </w:pPr>
            <w:r>
              <w:rPr>
                <w:rFonts w:ascii="Arial" w:eastAsia="Arial" w:hAnsi="Arial" w:cs="Arial"/>
                <w:sz w:val="16"/>
                <w:szCs w:val="16"/>
              </w:rPr>
              <w:t>teren Rozelor nr. 3--490 mp</w:t>
            </w:r>
          </w:p>
        </w:tc>
        <w:tc>
          <w:tcPr>
            <w:tcW w:w="940" w:type="dxa"/>
            <w:tcBorders>
              <w:right w:val="single" w:sz="8" w:space="0" w:color="auto"/>
            </w:tcBorders>
            <w:vAlign w:val="bottom"/>
          </w:tcPr>
          <w:p w14:paraId="5E296C3C" w14:textId="77777777" w:rsidR="002443E5" w:rsidRDefault="002443E5" w:rsidP="00817E9B">
            <w:pPr>
              <w:ind w:left="20"/>
              <w:rPr>
                <w:sz w:val="20"/>
                <w:szCs w:val="20"/>
              </w:rPr>
            </w:pPr>
            <w:r>
              <w:rPr>
                <w:rFonts w:ascii="Arial" w:eastAsia="Arial" w:hAnsi="Arial" w:cs="Arial"/>
                <w:sz w:val="16"/>
                <w:szCs w:val="16"/>
              </w:rPr>
              <w:t>290</w:t>
            </w:r>
          </w:p>
        </w:tc>
        <w:tc>
          <w:tcPr>
            <w:tcW w:w="880" w:type="dxa"/>
            <w:vAlign w:val="bottom"/>
          </w:tcPr>
          <w:p w14:paraId="762A3307"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4BF48FB3"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00399F1F"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D9A1A9D"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5BFBD546"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731B74B" w14:textId="77777777" w:rsidR="002443E5" w:rsidRDefault="002443E5" w:rsidP="00817E9B">
            <w:pPr>
              <w:jc w:val="right"/>
              <w:rPr>
                <w:sz w:val="20"/>
                <w:szCs w:val="20"/>
              </w:rPr>
            </w:pPr>
            <w:r>
              <w:rPr>
                <w:rFonts w:ascii="Arial" w:eastAsia="Arial" w:hAnsi="Arial" w:cs="Arial"/>
                <w:sz w:val="16"/>
                <w:szCs w:val="16"/>
              </w:rPr>
              <w:t>0,00</w:t>
            </w:r>
          </w:p>
        </w:tc>
        <w:tc>
          <w:tcPr>
            <w:tcW w:w="1440" w:type="dxa"/>
            <w:tcBorders>
              <w:right w:val="single" w:sz="8" w:space="0" w:color="auto"/>
            </w:tcBorders>
            <w:vAlign w:val="bottom"/>
          </w:tcPr>
          <w:p w14:paraId="7951A26B" w14:textId="77777777" w:rsidR="002443E5" w:rsidRDefault="002443E5" w:rsidP="00817E9B">
            <w:pPr>
              <w:jc w:val="right"/>
              <w:rPr>
                <w:sz w:val="20"/>
                <w:szCs w:val="20"/>
              </w:rPr>
            </w:pPr>
            <w:r>
              <w:rPr>
                <w:rFonts w:ascii="Arial" w:eastAsia="Arial" w:hAnsi="Arial" w:cs="Arial"/>
                <w:sz w:val="16"/>
                <w:szCs w:val="16"/>
              </w:rPr>
              <w:t>0,00</w:t>
            </w:r>
          </w:p>
        </w:tc>
      </w:tr>
      <w:tr w:rsidR="002443E5" w14:paraId="07CFB3AD"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41AAA50"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2E04923C" w14:textId="77777777" w:rsidR="002443E5" w:rsidRDefault="002443E5" w:rsidP="00817E9B">
            <w:pPr>
              <w:rPr>
                <w:sz w:val="18"/>
                <w:szCs w:val="18"/>
              </w:rPr>
            </w:pPr>
          </w:p>
        </w:tc>
        <w:tc>
          <w:tcPr>
            <w:tcW w:w="880" w:type="dxa"/>
            <w:tcBorders>
              <w:bottom w:val="single" w:sz="8" w:space="0" w:color="auto"/>
            </w:tcBorders>
            <w:vAlign w:val="bottom"/>
          </w:tcPr>
          <w:p w14:paraId="006AD31B"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1D3154FA"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0895CE12"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760F3FF2"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42152056"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F865763"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FD34A22" w14:textId="77777777" w:rsidR="002443E5" w:rsidRDefault="002443E5" w:rsidP="00817E9B">
            <w:pPr>
              <w:rPr>
                <w:sz w:val="18"/>
                <w:szCs w:val="18"/>
              </w:rPr>
            </w:pPr>
          </w:p>
        </w:tc>
      </w:tr>
      <w:tr w:rsidR="002443E5" w14:paraId="1D039E11" w14:textId="77777777" w:rsidTr="00817E9B">
        <w:trPr>
          <w:trHeight w:val="232"/>
        </w:trPr>
        <w:tc>
          <w:tcPr>
            <w:tcW w:w="2300" w:type="dxa"/>
            <w:tcBorders>
              <w:left w:val="single" w:sz="8" w:space="0" w:color="auto"/>
              <w:right w:val="single" w:sz="8" w:space="0" w:color="auto"/>
            </w:tcBorders>
            <w:vAlign w:val="bottom"/>
          </w:tcPr>
          <w:p w14:paraId="462CA59A" w14:textId="77777777" w:rsidR="002443E5" w:rsidRDefault="002443E5" w:rsidP="00817E9B">
            <w:pPr>
              <w:ind w:left="40"/>
              <w:rPr>
                <w:sz w:val="20"/>
                <w:szCs w:val="20"/>
              </w:rPr>
            </w:pPr>
            <w:r>
              <w:rPr>
                <w:rFonts w:ascii="Arial" w:eastAsia="Arial" w:hAnsi="Arial" w:cs="Arial"/>
                <w:sz w:val="16"/>
                <w:szCs w:val="16"/>
              </w:rPr>
              <w:t>teren Runcului nr. 3--228</w:t>
            </w:r>
          </w:p>
        </w:tc>
        <w:tc>
          <w:tcPr>
            <w:tcW w:w="940" w:type="dxa"/>
            <w:tcBorders>
              <w:right w:val="single" w:sz="8" w:space="0" w:color="auto"/>
            </w:tcBorders>
            <w:vAlign w:val="bottom"/>
          </w:tcPr>
          <w:p w14:paraId="39D9CFCD" w14:textId="77777777" w:rsidR="002443E5" w:rsidRDefault="002443E5" w:rsidP="00817E9B">
            <w:pPr>
              <w:ind w:left="20"/>
              <w:rPr>
                <w:sz w:val="20"/>
                <w:szCs w:val="20"/>
              </w:rPr>
            </w:pPr>
            <w:r>
              <w:rPr>
                <w:rFonts w:ascii="Arial" w:eastAsia="Arial" w:hAnsi="Arial" w:cs="Arial"/>
                <w:sz w:val="16"/>
                <w:szCs w:val="16"/>
              </w:rPr>
              <w:t>291</w:t>
            </w:r>
          </w:p>
        </w:tc>
        <w:tc>
          <w:tcPr>
            <w:tcW w:w="880" w:type="dxa"/>
            <w:vAlign w:val="bottom"/>
          </w:tcPr>
          <w:p w14:paraId="7405B08E"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1953238F"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2587F50D"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BD0ADDD"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3FAAF5B1"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CA04B43" w14:textId="77777777" w:rsidR="002443E5" w:rsidRDefault="002443E5" w:rsidP="00817E9B">
            <w:pPr>
              <w:jc w:val="right"/>
              <w:rPr>
                <w:sz w:val="20"/>
                <w:szCs w:val="20"/>
              </w:rPr>
            </w:pPr>
            <w:r>
              <w:rPr>
                <w:rFonts w:ascii="Arial" w:eastAsia="Arial" w:hAnsi="Arial" w:cs="Arial"/>
                <w:sz w:val="16"/>
                <w:szCs w:val="16"/>
              </w:rPr>
              <w:t>15.692,50</w:t>
            </w:r>
          </w:p>
        </w:tc>
        <w:tc>
          <w:tcPr>
            <w:tcW w:w="1440" w:type="dxa"/>
            <w:tcBorders>
              <w:right w:val="single" w:sz="8" w:space="0" w:color="auto"/>
            </w:tcBorders>
            <w:vAlign w:val="bottom"/>
          </w:tcPr>
          <w:p w14:paraId="4C741983" w14:textId="77777777" w:rsidR="002443E5" w:rsidRDefault="002443E5" w:rsidP="00817E9B">
            <w:pPr>
              <w:jc w:val="right"/>
              <w:rPr>
                <w:sz w:val="20"/>
                <w:szCs w:val="20"/>
              </w:rPr>
            </w:pPr>
            <w:r>
              <w:rPr>
                <w:rFonts w:ascii="Arial" w:eastAsia="Arial" w:hAnsi="Arial" w:cs="Arial"/>
                <w:sz w:val="16"/>
                <w:szCs w:val="16"/>
              </w:rPr>
              <w:t>15.692,50</w:t>
            </w:r>
          </w:p>
        </w:tc>
      </w:tr>
      <w:tr w:rsidR="002443E5" w14:paraId="67033912"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ED3C619" w14:textId="77777777" w:rsidR="002443E5" w:rsidRDefault="002443E5" w:rsidP="00817E9B">
            <w:pPr>
              <w:ind w:left="40"/>
              <w:rPr>
                <w:sz w:val="20"/>
                <w:szCs w:val="20"/>
              </w:rPr>
            </w:pPr>
            <w:r>
              <w:rPr>
                <w:rFonts w:ascii="Arial" w:eastAsia="Arial" w:hAnsi="Arial" w:cs="Arial"/>
                <w:sz w:val="16"/>
                <w:szCs w:val="16"/>
              </w:rPr>
              <w:t>mp</w:t>
            </w:r>
          </w:p>
        </w:tc>
        <w:tc>
          <w:tcPr>
            <w:tcW w:w="940" w:type="dxa"/>
            <w:tcBorders>
              <w:bottom w:val="single" w:sz="8" w:space="0" w:color="auto"/>
              <w:right w:val="single" w:sz="8" w:space="0" w:color="auto"/>
            </w:tcBorders>
            <w:vAlign w:val="bottom"/>
          </w:tcPr>
          <w:p w14:paraId="0D637158" w14:textId="77777777" w:rsidR="002443E5" w:rsidRDefault="002443E5" w:rsidP="00817E9B">
            <w:pPr>
              <w:rPr>
                <w:sz w:val="18"/>
                <w:szCs w:val="18"/>
              </w:rPr>
            </w:pPr>
          </w:p>
        </w:tc>
        <w:tc>
          <w:tcPr>
            <w:tcW w:w="880" w:type="dxa"/>
            <w:tcBorders>
              <w:bottom w:val="single" w:sz="8" w:space="0" w:color="auto"/>
            </w:tcBorders>
            <w:vAlign w:val="bottom"/>
          </w:tcPr>
          <w:p w14:paraId="3B0002A7"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0A7297AA"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693103D0"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86C1F1A"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06F1E870"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96EC8D0"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A1A88E9" w14:textId="77777777" w:rsidR="002443E5" w:rsidRDefault="002443E5" w:rsidP="00817E9B">
            <w:pPr>
              <w:rPr>
                <w:sz w:val="18"/>
                <w:szCs w:val="18"/>
              </w:rPr>
            </w:pPr>
          </w:p>
        </w:tc>
      </w:tr>
      <w:tr w:rsidR="002443E5" w14:paraId="5AB1F183" w14:textId="77777777" w:rsidTr="00817E9B">
        <w:trPr>
          <w:trHeight w:val="232"/>
        </w:trPr>
        <w:tc>
          <w:tcPr>
            <w:tcW w:w="2300" w:type="dxa"/>
            <w:tcBorders>
              <w:left w:val="single" w:sz="8" w:space="0" w:color="auto"/>
              <w:right w:val="single" w:sz="8" w:space="0" w:color="auto"/>
            </w:tcBorders>
            <w:vAlign w:val="bottom"/>
          </w:tcPr>
          <w:p w14:paraId="01B14D12" w14:textId="77777777" w:rsidR="002443E5" w:rsidRDefault="002443E5" w:rsidP="00817E9B">
            <w:pPr>
              <w:ind w:left="40"/>
              <w:rPr>
                <w:sz w:val="20"/>
                <w:szCs w:val="20"/>
              </w:rPr>
            </w:pPr>
            <w:r>
              <w:rPr>
                <w:rFonts w:ascii="Arial" w:eastAsia="Arial" w:hAnsi="Arial" w:cs="Arial"/>
                <w:sz w:val="16"/>
                <w:szCs w:val="16"/>
              </w:rPr>
              <w:t>teren STR. Mica nr. 9- 217</w:t>
            </w:r>
          </w:p>
        </w:tc>
        <w:tc>
          <w:tcPr>
            <w:tcW w:w="940" w:type="dxa"/>
            <w:tcBorders>
              <w:right w:val="single" w:sz="8" w:space="0" w:color="auto"/>
            </w:tcBorders>
            <w:vAlign w:val="bottom"/>
          </w:tcPr>
          <w:p w14:paraId="09E663BD" w14:textId="77777777" w:rsidR="002443E5" w:rsidRDefault="002443E5" w:rsidP="00817E9B">
            <w:pPr>
              <w:ind w:left="20"/>
              <w:rPr>
                <w:sz w:val="20"/>
                <w:szCs w:val="20"/>
              </w:rPr>
            </w:pPr>
            <w:r>
              <w:rPr>
                <w:rFonts w:ascii="Arial" w:eastAsia="Arial" w:hAnsi="Arial" w:cs="Arial"/>
                <w:sz w:val="16"/>
                <w:szCs w:val="16"/>
              </w:rPr>
              <w:t>250</w:t>
            </w:r>
          </w:p>
        </w:tc>
        <w:tc>
          <w:tcPr>
            <w:tcW w:w="880" w:type="dxa"/>
            <w:vAlign w:val="bottom"/>
          </w:tcPr>
          <w:p w14:paraId="668D05FA"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4B2B411F"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556E0FBD"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A5E9874"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1A0B8F55"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88666A7" w14:textId="77777777" w:rsidR="002443E5" w:rsidRDefault="002443E5" w:rsidP="00817E9B">
            <w:pPr>
              <w:jc w:val="right"/>
              <w:rPr>
                <w:sz w:val="20"/>
                <w:szCs w:val="20"/>
              </w:rPr>
            </w:pPr>
            <w:r>
              <w:rPr>
                <w:rFonts w:ascii="Arial" w:eastAsia="Arial" w:hAnsi="Arial" w:cs="Arial"/>
                <w:sz w:val="16"/>
                <w:szCs w:val="16"/>
              </w:rPr>
              <w:t>27.042,00</w:t>
            </w:r>
          </w:p>
        </w:tc>
        <w:tc>
          <w:tcPr>
            <w:tcW w:w="1440" w:type="dxa"/>
            <w:tcBorders>
              <w:right w:val="single" w:sz="8" w:space="0" w:color="auto"/>
            </w:tcBorders>
            <w:vAlign w:val="bottom"/>
          </w:tcPr>
          <w:p w14:paraId="671CE60A" w14:textId="77777777" w:rsidR="002443E5" w:rsidRDefault="002443E5" w:rsidP="00817E9B">
            <w:pPr>
              <w:jc w:val="right"/>
              <w:rPr>
                <w:sz w:val="20"/>
                <w:szCs w:val="20"/>
              </w:rPr>
            </w:pPr>
            <w:r>
              <w:rPr>
                <w:rFonts w:ascii="Arial" w:eastAsia="Arial" w:hAnsi="Arial" w:cs="Arial"/>
                <w:sz w:val="16"/>
                <w:szCs w:val="16"/>
              </w:rPr>
              <w:t>27.042,00</w:t>
            </w:r>
          </w:p>
        </w:tc>
      </w:tr>
      <w:tr w:rsidR="002443E5" w14:paraId="2D1B5A3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78B0D4C" w14:textId="77777777" w:rsidR="002443E5" w:rsidRDefault="002443E5" w:rsidP="00817E9B">
            <w:pPr>
              <w:ind w:left="40"/>
              <w:rPr>
                <w:sz w:val="20"/>
                <w:szCs w:val="20"/>
              </w:rPr>
            </w:pPr>
            <w:r>
              <w:rPr>
                <w:rFonts w:ascii="Arial" w:eastAsia="Arial" w:hAnsi="Arial" w:cs="Arial"/>
                <w:sz w:val="16"/>
                <w:szCs w:val="16"/>
              </w:rPr>
              <w:t>mp</w:t>
            </w:r>
          </w:p>
        </w:tc>
        <w:tc>
          <w:tcPr>
            <w:tcW w:w="940" w:type="dxa"/>
            <w:tcBorders>
              <w:bottom w:val="single" w:sz="8" w:space="0" w:color="auto"/>
              <w:right w:val="single" w:sz="8" w:space="0" w:color="auto"/>
            </w:tcBorders>
            <w:vAlign w:val="bottom"/>
          </w:tcPr>
          <w:p w14:paraId="2C8A0D3A" w14:textId="77777777" w:rsidR="002443E5" w:rsidRDefault="002443E5" w:rsidP="00817E9B">
            <w:pPr>
              <w:rPr>
                <w:sz w:val="18"/>
                <w:szCs w:val="18"/>
              </w:rPr>
            </w:pPr>
          </w:p>
        </w:tc>
        <w:tc>
          <w:tcPr>
            <w:tcW w:w="880" w:type="dxa"/>
            <w:tcBorders>
              <w:bottom w:val="single" w:sz="8" w:space="0" w:color="auto"/>
            </w:tcBorders>
            <w:vAlign w:val="bottom"/>
          </w:tcPr>
          <w:p w14:paraId="472A4435"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3B8792CD"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5B178B60"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314AD7F7"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1F4BDC66"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C52FB57"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680FA9E" w14:textId="77777777" w:rsidR="002443E5" w:rsidRDefault="002443E5" w:rsidP="00817E9B">
            <w:pPr>
              <w:rPr>
                <w:sz w:val="18"/>
                <w:szCs w:val="18"/>
              </w:rPr>
            </w:pPr>
          </w:p>
        </w:tc>
      </w:tr>
      <w:tr w:rsidR="002443E5" w14:paraId="676350EF" w14:textId="77777777" w:rsidTr="00817E9B">
        <w:trPr>
          <w:trHeight w:val="232"/>
        </w:trPr>
        <w:tc>
          <w:tcPr>
            <w:tcW w:w="2300" w:type="dxa"/>
            <w:tcBorders>
              <w:left w:val="single" w:sz="8" w:space="0" w:color="auto"/>
              <w:right w:val="single" w:sz="8" w:space="0" w:color="auto"/>
            </w:tcBorders>
            <w:vAlign w:val="bottom"/>
          </w:tcPr>
          <w:p w14:paraId="0D60A927" w14:textId="77777777" w:rsidR="002443E5" w:rsidRDefault="002443E5" w:rsidP="00817E9B">
            <w:pPr>
              <w:ind w:left="40"/>
              <w:rPr>
                <w:sz w:val="20"/>
                <w:szCs w:val="20"/>
              </w:rPr>
            </w:pPr>
            <w:r>
              <w:rPr>
                <w:rFonts w:ascii="Arial" w:eastAsia="Arial" w:hAnsi="Arial" w:cs="Arial"/>
                <w:sz w:val="16"/>
                <w:szCs w:val="16"/>
              </w:rPr>
              <w:t>teren Sirenei nr. 19--540</w:t>
            </w:r>
          </w:p>
        </w:tc>
        <w:tc>
          <w:tcPr>
            <w:tcW w:w="940" w:type="dxa"/>
            <w:tcBorders>
              <w:right w:val="single" w:sz="8" w:space="0" w:color="auto"/>
            </w:tcBorders>
            <w:vAlign w:val="bottom"/>
          </w:tcPr>
          <w:p w14:paraId="50460759" w14:textId="77777777" w:rsidR="002443E5" w:rsidRDefault="002443E5" w:rsidP="00817E9B">
            <w:pPr>
              <w:ind w:left="20"/>
              <w:rPr>
                <w:sz w:val="20"/>
                <w:szCs w:val="20"/>
              </w:rPr>
            </w:pPr>
            <w:r>
              <w:rPr>
                <w:rFonts w:ascii="Arial" w:eastAsia="Arial" w:hAnsi="Arial" w:cs="Arial"/>
                <w:sz w:val="16"/>
                <w:szCs w:val="16"/>
              </w:rPr>
              <w:t>293</w:t>
            </w:r>
          </w:p>
        </w:tc>
        <w:tc>
          <w:tcPr>
            <w:tcW w:w="880" w:type="dxa"/>
            <w:vAlign w:val="bottom"/>
          </w:tcPr>
          <w:p w14:paraId="2994B46E"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48DAA44C"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06DDC444"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4BF1137"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31041A69"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576072A" w14:textId="77777777" w:rsidR="002443E5" w:rsidRDefault="002443E5" w:rsidP="00817E9B">
            <w:pPr>
              <w:jc w:val="right"/>
              <w:rPr>
                <w:sz w:val="20"/>
                <w:szCs w:val="20"/>
              </w:rPr>
            </w:pPr>
            <w:r>
              <w:rPr>
                <w:rFonts w:ascii="Arial" w:eastAsia="Arial" w:hAnsi="Arial" w:cs="Arial"/>
                <w:sz w:val="16"/>
                <w:szCs w:val="16"/>
              </w:rPr>
              <w:t>44.136,00</w:t>
            </w:r>
          </w:p>
        </w:tc>
        <w:tc>
          <w:tcPr>
            <w:tcW w:w="1440" w:type="dxa"/>
            <w:tcBorders>
              <w:right w:val="single" w:sz="8" w:space="0" w:color="auto"/>
            </w:tcBorders>
            <w:vAlign w:val="bottom"/>
          </w:tcPr>
          <w:p w14:paraId="1BFD81A5" w14:textId="77777777" w:rsidR="002443E5" w:rsidRDefault="002443E5" w:rsidP="00817E9B">
            <w:pPr>
              <w:jc w:val="right"/>
              <w:rPr>
                <w:sz w:val="20"/>
                <w:szCs w:val="20"/>
              </w:rPr>
            </w:pPr>
            <w:r>
              <w:rPr>
                <w:rFonts w:ascii="Arial" w:eastAsia="Arial" w:hAnsi="Arial" w:cs="Arial"/>
                <w:sz w:val="16"/>
                <w:szCs w:val="16"/>
              </w:rPr>
              <w:t>44.136,00</w:t>
            </w:r>
          </w:p>
        </w:tc>
      </w:tr>
      <w:tr w:rsidR="002443E5" w14:paraId="02FBA143"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824D14A" w14:textId="77777777" w:rsidR="002443E5" w:rsidRDefault="002443E5" w:rsidP="00817E9B">
            <w:pPr>
              <w:ind w:left="40"/>
              <w:rPr>
                <w:sz w:val="20"/>
                <w:szCs w:val="20"/>
              </w:rPr>
            </w:pPr>
            <w:r>
              <w:rPr>
                <w:rFonts w:ascii="Arial" w:eastAsia="Arial" w:hAnsi="Arial" w:cs="Arial"/>
                <w:sz w:val="16"/>
                <w:szCs w:val="16"/>
              </w:rPr>
              <w:t>mp</w:t>
            </w:r>
          </w:p>
        </w:tc>
        <w:tc>
          <w:tcPr>
            <w:tcW w:w="940" w:type="dxa"/>
            <w:tcBorders>
              <w:bottom w:val="single" w:sz="8" w:space="0" w:color="auto"/>
              <w:right w:val="single" w:sz="8" w:space="0" w:color="auto"/>
            </w:tcBorders>
            <w:vAlign w:val="bottom"/>
          </w:tcPr>
          <w:p w14:paraId="677DF65F" w14:textId="77777777" w:rsidR="002443E5" w:rsidRDefault="002443E5" w:rsidP="00817E9B">
            <w:pPr>
              <w:rPr>
                <w:sz w:val="18"/>
                <w:szCs w:val="18"/>
              </w:rPr>
            </w:pPr>
          </w:p>
        </w:tc>
        <w:tc>
          <w:tcPr>
            <w:tcW w:w="880" w:type="dxa"/>
            <w:tcBorders>
              <w:bottom w:val="single" w:sz="8" w:space="0" w:color="auto"/>
            </w:tcBorders>
            <w:vAlign w:val="bottom"/>
          </w:tcPr>
          <w:p w14:paraId="66618954"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46DE4E28"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59692AEC"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32A08A22"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53E0117E"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60BF221"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354B049" w14:textId="77777777" w:rsidR="002443E5" w:rsidRDefault="002443E5" w:rsidP="00817E9B">
            <w:pPr>
              <w:rPr>
                <w:sz w:val="18"/>
                <w:szCs w:val="18"/>
              </w:rPr>
            </w:pPr>
          </w:p>
        </w:tc>
      </w:tr>
      <w:tr w:rsidR="002443E5" w14:paraId="09ECA368" w14:textId="77777777" w:rsidTr="00817E9B">
        <w:trPr>
          <w:trHeight w:val="232"/>
        </w:trPr>
        <w:tc>
          <w:tcPr>
            <w:tcW w:w="2300" w:type="dxa"/>
            <w:tcBorders>
              <w:left w:val="single" w:sz="8" w:space="0" w:color="auto"/>
              <w:right w:val="single" w:sz="8" w:space="0" w:color="auto"/>
            </w:tcBorders>
            <w:vAlign w:val="bottom"/>
          </w:tcPr>
          <w:p w14:paraId="0A66386C" w14:textId="77777777" w:rsidR="002443E5" w:rsidRDefault="002443E5" w:rsidP="00817E9B">
            <w:pPr>
              <w:ind w:left="40"/>
              <w:rPr>
                <w:sz w:val="20"/>
                <w:szCs w:val="20"/>
              </w:rPr>
            </w:pPr>
            <w:r>
              <w:rPr>
                <w:rFonts w:ascii="Arial" w:eastAsia="Arial" w:hAnsi="Arial" w:cs="Arial"/>
                <w:sz w:val="16"/>
                <w:szCs w:val="16"/>
              </w:rPr>
              <w:t>teren Sirenei nr. 21--528</w:t>
            </w:r>
          </w:p>
        </w:tc>
        <w:tc>
          <w:tcPr>
            <w:tcW w:w="940" w:type="dxa"/>
            <w:tcBorders>
              <w:right w:val="single" w:sz="8" w:space="0" w:color="auto"/>
            </w:tcBorders>
            <w:vAlign w:val="bottom"/>
          </w:tcPr>
          <w:p w14:paraId="0E8F39BE" w14:textId="77777777" w:rsidR="002443E5" w:rsidRDefault="002443E5" w:rsidP="00817E9B">
            <w:pPr>
              <w:ind w:left="20"/>
              <w:rPr>
                <w:sz w:val="20"/>
                <w:szCs w:val="20"/>
              </w:rPr>
            </w:pPr>
            <w:r>
              <w:rPr>
                <w:rFonts w:ascii="Arial" w:eastAsia="Arial" w:hAnsi="Arial" w:cs="Arial"/>
                <w:sz w:val="16"/>
                <w:szCs w:val="16"/>
              </w:rPr>
              <w:t>294</w:t>
            </w:r>
          </w:p>
        </w:tc>
        <w:tc>
          <w:tcPr>
            <w:tcW w:w="880" w:type="dxa"/>
            <w:vAlign w:val="bottom"/>
          </w:tcPr>
          <w:p w14:paraId="27A6E277"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484ABF84"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76A209B2"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15AF8FC"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5A0EB72F"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1966589" w14:textId="77777777" w:rsidR="002443E5" w:rsidRDefault="002443E5" w:rsidP="00817E9B">
            <w:pPr>
              <w:jc w:val="right"/>
              <w:rPr>
                <w:sz w:val="20"/>
                <w:szCs w:val="20"/>
              </w:rPr>
            </w:pPr>
            <w:r>
              <w:rPr>
                <w:rFonts w:ascii="Arial" w:eastAsia="Arial" w:hAnsi="Arial" w:cs="Arial"/>
                <w:sz w:val="16"/>
                <w:szCs w:val="16"/>
              </w:rPr>
              <w:t>43.155,00</w:t>
            </w:r>
          </w:p>
        </w:tc>
        <w:tc>
          <w:tcPr>
            <w:tcW w:w="1440" w:type="dxa"/>
            <w:tcBorders>
              <w:right w:val="single" w:sz="8" w:space="0" w:color="auto"/>
            </w:tcBorders>
            <w:vAlign w:val="bottom"/>
          </w:tcPr>
          <w:p w14:paraId="01C1FBFC" w14:textId="77777777" w:rsidR="002443E5" w:rsidRDefault="002443E5" w:rsidP="00817E9B">
            <w:pPr>
              <w:jc w:val="right"/>
              <w:rPr>
                <w:sz w:val="20"/>
                <w:szCs w:val="20"/>
              </w:rPr>
            </w:pPr>
            <w:r>
              <w:rPr>
                <w:rFonts w:ascii="Arial" w:eastAsia="Arial" w:hAnsi="Arial" w:cs="Arial"/>
                <w:sz w:val="16"/>
                <w:szCs w:val="16"/>
              </w:rPr>
              <w:t>43.155,00</w:t>
            </w:r>
          </w:p>
        </w:tc>
      </w:tr>
      <w:tr w:rsidR="002443E5" w14:paraId="4463183C"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64575E0" w14:textId="77777777" w:rsidR="002443E5" w:rsidRDefault="002443E5" w:rsidP="00817E9B">
            <w:pPr>
              <w:ind w:left="40"/>
              <w:rPr>
                <w:sz w:val="20"/>
                <w:szCs w:val="20"/>
              </w:rPr>
            </w:pPr>
            <w:r>
              <w:rPr>
                <w:rFonts w:ascii="Arial" w:eastAsia="Arial" w:hAnsi="Arial" w:cs="Arial"/>
                <w:sz w:val="16"/>
                <w:szCs w:val="16"/>
              </w:rPr>
              <w:t>mp</w:t>
            </w:r>
          </w:p>
        </w:tc>
        <w:tc>
          <w:tcPr>
            <w:tcW w:w="940" w:type="dxa"/>
            <w:tcBorders>
              <w:bottom w:val="single" w:sz="8" w:space="0" w:color="auto"/>
              <w:right w:val="single" w:sz="8" w:space="0" w:color="auto"/>
            </w:tcBorders>
            <w:vAlign w:val="bottom"/>
          </w:tcPr>
          <w:p w14:paraId="41C80091" w14:textId="77777777" w:rsidR="002443E5" w:rsidRDefault="002443E5" w:rsidP="00817E9B">
            <w:pPr>
              <w:rPr>
                <w:sz w:val="18"/>
                <w:szCs w:val="18"/>
              </w:rPr>
            </w:pPr>
          </w:p>
        </w:tc>
        <w:tc>
          <w:tcPr>
            <w:tcW w:w="880" w:type="dxa"/>
            <w:tcBorders>
              <w:bottom w:val="single" w:sz="8" w:space="0" w:color="auto"/>
            </w:tcBorders>
            <w:vAlign w:val="bottom"/>
          </w:tcPr>
          <w:p w14:paraId="30CA9484"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66B05D9F"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17049C84"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26F5422E"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29F8AA77"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3B06335"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0DAC922" w14:textId="77777777" w:rsidR="002443E5" w:rsidRDefault="002443E5" w:rsidP="00817E9B">
            <w:pPr>
              <w:rPr>
                <w:sz w:val="18"/>
                <w:szCs w:val="18"/>
              </w:rPr>
            </w:pPr>
          </w:p>
        </w:tc>
      </w:tr>
      <w:tr w:rsidR="002443E5" w14:paraId="287F44CD" w14:textId="77777777" w:rsidTr="00817E9B">
        <w:trPr>
          <w:trHeight w:val="232"/>
        </w:trPr>
        <w:tc>
          <w:tcPr>
            <w:tcW w:w="2300" w:type="dxa"/>
            <w:tcBorders>
              <w:left w:val="single" w:sz="8" w:space="0" w:color="auto"/>
              <w:right w:val="single" w:sz="8" w:space="0" w:color="auto"/>
            </w:tcBorders>
            <w:vAlign w:val="bottom"/>
          </w:tcPr>
          <w:p w14:paraId="28A58B71" w14:textId="77777777" w:rsidR="002443E5" w:rsidRDefault="002443E5" w:rsidP="00817E9B">
            <w:pPr>
              <w:ind w:left="40"/>
              <w:rPr>
                <w:sz w:val="20"/>
                <w:szCs w:val="20"/>
              </w:rPr>
            </w:pPr>
            <w:r>
              <w:rPr>
                <w:rFonts w:ascii="Arial" w:eastAsia="Arial" w:hAnsi="Arial" w:cs="Arial"/>
                <w:sz w:val="16"/>
                <w:szCs w:val="16"/>
              </w:rPr>
              <w:t>teren Sirenei nr. 23--592</w:t>
            </w:r>
          </w:p>
        </w:tc>
        <w:tc>
          <w:tcPr>
            <w:tcW w:w="940" w:type="dxa"/>
            <w:tcBorders>
              <w:right w:val="single" w:sz="8" w:space="0" w:color="auto"/>
            </w:tcBorders>
            <w:vAlign w:val="bottom"/>
          </w:tcPr>
          <w:p w14:paraId="71E33920" w14:textId="77777777" w:rsidR="002443E5" w:rsidRDefault="002443E5" w:rsidP="00817E9B">
            <w:pPr>
              <w:ind w:left="20"/>
              <w:rPr>
                <w:sz w:val="20"/>
                <w:szCs w:val="20"/>
              </w:rPr>
            </w:pPr>
            <w:r>
              <w:rPr>
                <w:rFonts w:ascii="Arial" w:eastAsia="Arial" w:hAnsi="Arial" w:cs="Arial"/>
                <w:sz w:val="16"/>
                <w:szCs w:val="16"/>
              </w:rPr>
              <w:t>295</w:t>
            </w:r>
          </w:p>
        </w:tc>
        <w:tc>
          <w:tcPr>
            <w:tcW w:w="880" w:type="dxa"/>
            <w:vAlign w:val="bottom"/>
          </w:tcPr>
          <w:p w14:paraId="351380FA"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4847D681"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06FCEAFC"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FCF6A0A"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4323C6B8"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E8B4674" w14:textId="77777777" w:rsidR="002443E5" w:rsidRDefault="002443E5" w:rsidP="00817E9B">
            <w:pPr>
              <w:jc w:val="right"/>
              <w:rPr>
                <w:sz w:val="20"/>
                <w:szCs w:val="20"/>
              </w:rPr>
            </w:pPr>
            <w:r>
              <w:rPr>
                <w:rFonts w:ascii="Arial" w:eastAsia="Arial" w:hAnsi="Arial" w:cs="Arial"/>
                <w:sz w:val="16"/>
                <w:szCs w:val="16"/>
              </w:rPr>
              <w:t>48.386,00</w:t>
            </w:r>
          </w:p>
        </w:tc>
        <w:tc>
          <w:tcPr>
            <w:tcW w:w="1440" w:type="dxa"/>
            <w:tcBorders>
              <w:right w:val="single" w:sz="8" w:space="0" w:color="auto"/>
            </w:tcBorders>
            <w:vAlign w:val="bottom"/>
          </w:tcPr>
          <w:p w14:paraId="501AA02A" w14:textId="77777777" w:rsidR="002443E5" w:rsidRDefault="002443E5" w:rsidP="00817E9B">
            <w:pPr>
              <w:jc w:val="right"/>
              <w:rPr>
                <w:sz w:val="20"/>
                <w:szCs w:val="20"/>
              </w:rPr>
            </w:pPr>
            <w:r>
              <w:rPr>
                <w:rFonts w:ascii="Arial" w:eastAsia="Arial" w:hAnsi="Arial" w:cs="Arial"/>
                <w:sz w:val="16"/>
                <w:szCs w:val="16"/>
              </w:rPr>
              <w:t>48.386,00</w:t>
            </w:r>
          </w:p>
        </w:tc>
      </w:tr>
      <w:tr w:rsidR="002443E5" w14:paraId="45476439"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57F2246" w14:textId="77777777" w:rsidR="002443E5" w:rsidRDefault="002443E5" w:rsidP="00817E9B">
            <w:pPr>
              <w:ind w:left="40"/>
              <w:rPr>
                <w:sz w:val="20"/>
                <w:szCs w:val="20"/>
              </w:rPr>
            </w:pPr>
            <w:r>
              <w:rPr>
                <w:rFonts w:ascii="Arial" w:eastAsia="Arial" w:hAnsi="Arial" w:cs="Arial"/>
                <w:sz w:val="16"/>
                <w:szCs w:val="16"/>
              </w:rPr>
              <w:t>mp</w:t>
            </w:r>
          </w:p>
        </w:tc>
        <w:tc>
          <w:tcPr>
            <w:tcW w:w="940" w:type="dxa"/>
            <w:tcBorders>
              <w:bottom w:val="single" w:sz="8" w:space="0" w:color="auto"/>
              <w:right w:val="single" w:sz="8" w:space="0" w:color="auto"/>
            </w:tcBorders>
            <w:vAlign w:val="bottom"/>
          </w:tcPr>
          <w:p w14:paraId="69529AF0" w14:textId="77777777" w:rsidR="002443E5" w:rsidRDefault="002443E5" w:rsidP="00817E9B">
            <w:pPr>
              <w:rPr>
                <w:sz w:val="18"/>
                <w:szCs w:val="18"/>
              </w:rPr>
            </w:pPr>
          </w:p>
        </w:tc>
        <w:tc>
          <w:tcPr>
            <w:tcW w:w="880" w:type="dxa"/>
            <w:tcBorders>
              <w:bottom w:val="single" w:sz="8" w:space="0" w:color="auto"/>
            </w:tcBorders>
            <w:vAlign w:val="bottom"/>
          </w:tcPr>
          <w:p w14:paraId="210EDC48"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522569A2"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00523D87"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6E0F1711"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53F4DBC4"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39FC857"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3D59F26" w14:textId="77777777" w:rsidR="002443E5" w:rsidRDefault="002443E5" w:rsidP="00817E9B">
            <w:pPr>
              <w:rPr>
                <w:sz w:val="18"/>
                <w:szCs w:val="18"/>
              </w:rPr>
            </w:pPr>
          </w:p>
        </w:tc>
      </w:tr>
      <w:tr w:rsidR="002443E5" w14:paraId="4286FC05" w14:textId="77777777" w:rsidTr="00817E9B">
        <w:trPr>
          <w:trHeight w:val="232"/>
        </w:trPr>
        <w:tc>
          <w:tcPr>
            <w:tcW w:w="2300" w:type="dxa"/>
            <w:tcBorders>
              <w:left w:val="single" w:sz="8" w:space="0" w:color="auto"/>
              <w:right w:val="single" w:sz="8" w:space="0" w:color="auto"/>
            </w:tcBorders>
            <w:vAlign w:val="bottom"/>
          </w:tcPr>
          <w:p w14:paraId="5EDCBC5E" w14:textId="77777777" w:rsidR="002443E5" w:rsidRDefault="002443E5" w:rsidP="00817E9B">
            <w:pPr>
              <w:ind w:left="40"/>
              <w:rPr>
                <w:sz w:val="20"/>
                <w:szCs w:val="20"/>
              </w:rPr>
            </w:pPr>
            <w:r>
              <w:rPr>
                <w:rFonts w:ascii="Arial" w:eastAsia="Arial" w:hAnsi="Arial" w:cs="Arial"/>
                <w:sz w:val="16"/>
                <w:szCs w:val="16"/>
              </w:rPr>
              <w:t>teren Sirenei nr. 5--121 mp</w:t>
            </w:r>
          </w:p>
        </w:tc>
        <w:tc>
          <w:tcPr>
            <w:tcW w:w="940" w:type="dxa"/>
            <w:tcBorders>
              <w:right w:val="single" w:sz="8" w:space="0" w:color="auto"/>
            </w:tcBorders>
            <w:vAlign w:val="bottom"/>
          </w:tcPr>
          <w:p w14:paraId="55333DEF" w14:textId="77777777" w:rsidR="002443E5" w:rsidRDefault="002443E5" w:rsidP="00817E9B">
            <w:pPr>
              <w:ind w:left="20"/>
              <w:rPr>
                <w:sz w:val="20"/>
                <w:szCs w:val="20"/>
              </w:rPr>
            </w:pPr>
            <w:r>
              <w:rPr>
                <w:rFonts w:ascii="Arial" w:eastAsia="Arial" w:hAnsi="Arial" w:cs="Arial"/>
                <w:sz w:val="16"/>
                <w:szCs w:val="16"/>
              </w:rPr>
              <w:t>292</w:t>
            </w:r>
          </w:p>
        </w:tc>
        <w:tc>
          <w:tcPr>
            <w:tcW w:w="880" w:type="dxa"/>
            <w:vAlign w:val="bottom"/>
          </w:tcPr>
          <w:p w14:paraId="29DBE739"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744230AC"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2A5234D1"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EC0F2FE"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3B36D589"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1AACBC0" w14:textId="77777777" w:rsidR="002443E5" w:rsidRDefault="002443E5" w:rsidP="00817E9B">
            <w:pPr>
              <w:jc w:val="right"/>
              <w:rPr>
                <w:sz w:val="20"/>
                <w:szCs w:val="20"/>
              </w:rPr>
            </w:pPr>
            <w:r>
              <w:rPr>
                <w:rFonts w:ascii="Arial" w:eastAsia="Arial" w:hAnsi="Arial" w:cs="Arial"/>
                <w:sz w:val="16"/>
                <w:szCs w:val="16"/>
              </w:rPr>
              <w:t>9.890,00</w:t>
            </w:r>
          </w:p>
        </w:tc>
        <w:tc>
          <w:tcPr>
            <w:tcW w:w="1440" w:type="dxa"/>
            <w:tcBorders>
              <w:right w:val="single" w:sz="8" w:space="0" w:color="auto"/>
            </w:tcBorders>
            <w:vAlign w:val="bottom"/>
          </w:tcPr>
          <w:p w14:paraId="50575C91" w14:textId="77777777" w:rsidR="002443E5" w:rsidRDefault="002443E5" w:rsidP="00817E9B">
            <w:pPr>
              <w:jc w:val="right"/>
              <w:rPr>
                <w:sz w:val="20"/>
                <w:szCs w:val="20"/>
              </w:rPr>
            </w:pPr>
            <w:r>
              <w:rPr>
                <w:rFonts w:ascii="Arial" w:eastAsia="Arial" w:hAnsi="Arial" w:cs="Arial"/>
                <w:sz w:val="16"/>
                <w:szCs w:val="16"/>
              </w:rPr>
              <w:t>9.890,00</w:t>
            </w:r>
          </w:p>
        </w:tc>
      </w:tr>
      <w:tr w:rsidR="002443E5" w14:paraId="031C3DD1"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F7F2162"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5B309713" w14:textId="77777777" w:rsidR="002443E5" w:rsidRDefault="002443E5" w:rsidP="00817E9B">
            <w:pPr>
              <w:rPr>
                <w:sz w:val="18"/>
                <w:szCs w:val="18"/>
              </w:rPr>
            </w:pPr>
          </w:p>
        </w:tc>
        <w:tc>
          <w:tcPr>
            <w:tcW w:w="880" w:type="dxa"/>
            <w:tcBorders>
              <w:bottom w:val="single" w:sz="8" w:space="0" w:color="auto"/>
            </w:tcBorders>
            <w:vAlign w:val="bottom"/>
          </w:tcPr>
          <w:p w14:paraId="72209202"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668E5C52"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7E78B0E5"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77272BBD"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34C5D6E4"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4D1AB97"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AB093A1" w14:textId="77777777" w:rsidR="002443E5" w:rsidRDefault="002443E5" w:rsidP="00817E9B">
            <w:pPr>
              <w:rPr>
                <w:sz w:val="18"/>
                <w:szCs w:val="18"/>
              </w:rPr>
            </w:pPr>
          </w:p>
        </w:tc>
      </w:tr>
      <w:tr w:rsidR="002443E5" w14:paraId="584384C5" w14:textId="77777777" w:rsidTr="00817E9B">
        <w:trPr>
          <w:trHeight w:val="232"/>
        </w:trPr>
        <w:tc>
          <w:tcPr>
            <w:tcW w:w="2300" w:type="dxa"/>
            <w:tcBorders>
              <w:left w:val="single" w:sz="8" w:space="0" w:color="auto"/>
              <w:right w:val="single" w:sz="8" w:space="0" w:color="auto"/>
            </w:tcBorders>
            <w:vAlign w:val="bottom"/>
          </w:tcPr>
          <w:p w14:paraId="6D7C227C" w14:textId="77777777" w:rsidR="002443E5" w:rsidRDefault="002443E5" w:rsidP="00817E9B">
            <w:pPr>
              <w:ind w:left="40"/>
              <w:rPr>
                <w:sz w:val="20"/>
                <w:szCs w:val="20"/>
              </w:rPr>
            </w:pPr>
            <w:r>
              <w:rPr>
                <w:rFonts w:ascii="Arial" w:eastAsia="Arial" w:hAnsi="Arial" w:cs="Arial"/>
                <w:sz w:val="16"/>
                <w:szCs w:val="16"/>
              </w:rPr>
              <w:t>teren T. Grozavescu nr. 1--4</w:t>
            </w:r>
          </w:p>
        </w:tc>
        <w:tc>
          <w:tcPr>
            <w:tcW w:w="940" w:type="dxa"/>
            <w:tcBorders>
              <w:right w:val="single" w:sz="8" w:space="0" w:color="auto"/>
            </w:tcBorders>
            <w:vAlign w:val="bottom"/>
          </w:tcPr>
          <w:p w14:paraId="4E43EBA8" w14:textId="77777777" w:rsidR="002443E5" w:rsidRDefault="002443E5" w:rsidP="00817E9B">
            <w:pPr>
              <w:ind w:left="20"/>
              <w:rPr>
                <w:sz w:val="20"/>
                <w:szCs w:val="20"/>
              </w:rPr>
            </w:pPr>
            <w:r>
              <w:rPr>
                <w:rFonts w:ascii="Arial" w:eastAsia="Arial" w:hAnsi="Arial" w:cs="Arial"/>
                <w:sz w:val="16"/>
                <w:szCs w:val="16"/>
              </w:rPr>
              <w:t>301</w:t>
            </w:r>
          </w:p>
        </w:tc>
        <w:tc>
          <w:tcPr>
            <w:tcW w:w="880" w:type="dxa"/>
            <w:vAlign w:val="bottom"/>
          </w:tcPr>
          <w:p w14:paraId="1EB45923"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07CC43AC"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424CDA8D"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9692E7D"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73292E06"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DD79A5D" w14:textId="77777777" w:rsidR="002443E5" w:rsidRDefault="002443E5" w:rsidP="00817E9B">
            <w:pPr>
              <w:jc w:val="right"/>
              <w:rPr>
                <w:sz w:val="20"/>
                <w:szCs w:val="20"/>
              </w:rPr>
            </w:pPr>
            <w:r>
              <w:rPr>
                <w:rFonts w:ascii="Arial" w:eastAsia="Arial" w:hAnsi="Arial" w:cs="Arial"/>
                <w:sz w:val="16"/>
                <w:szCs w:val="16"/>
              </w:rPr>
              <w:t>27.703,00</w:t>
            </w:r>
          </w:p>
        </w:tc>
        <w:tc>
          <w:tcPr>
            <w:tcW w:w="1440" w:type="dxa"/>
            <w:tcBorders>
              <w:right w:val="single" w:sz="8" w:space="0" w:color="auto"/>
            </w:tcBorders>
            <w:vAlign w:val="bottom"/>
          </w:tcPr>
          <w:p w14:paraId="234990C4" w14:textId="77777777" w:rsidR="002443E5" w:rsidRDefault="002443E5" w:rsidP="00817E9B">
            <w:pPr>
              <w:jc w:val="right"/>
              <w:rPr>
                <w:sz w:val="20"/>
                <w:szCs w:val="20"/>
              </w:rPr>
            </w:pPr>
            <w:r>
              <w:rPr>
                <w:rFonts w:ascii="Arial" w:eastAsia="Arial" w:hAnsi="Arial" w:cs="Arial"/>
                <w:sz w:val="16"/>
                <w:szCs w:val="16"/>
              </w:rPr>
              <w:t>27.703,00</w:t>
            </w:r>
          </w:p>
        </w:tc>
      </w:tr>
      <w:tr w:rsidR="002443E5" w14:paraId="2C852B9D"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149640A" w14:textId="77777777" w:rsidR="002443E5" w:rsidRDefault="002443E5" w:rsidP="00817E9B">
            <w:pPr>
              <w:ind w:left="40"/>
              <w:rPr>
                <w:sz w:val="20"/>
                <w:szCs w:val="20"/>
              </w:rPr>
            </w:pPr>
            <w:r>
              <w:rPr>
                <w:rFonts w:ascii="Arial" w:eastAsia="Arial" w:hAnsi="Arial" w:cs="Arial"/>
                <w:sz w:val="16"/>
                <w:szCs w:val="16"/>
              </w:rPr>
              <w:t>60 mp</w:t>
            </w:r>
          </w:p>
        </w:tc>
        <w:tc>
          <w:tcPr>
            <w:tcW w:w="940" w:type="dxa"/>
            <w:tcBorders>
              <w:bottom w:val="single" w:sz="8" w:space="0" w:color="auto"/>
              <w:right w:val="single" w:sz="8" w:space="0" w:color="auto"/>
            </w:tcBorders>
            <w:vAlign w:val="bottom"/>
          </w:tcPr>
          <w:p w14:paraId="678FB1BE" w14:textId="77777777" w:rsidR="002443E5" w:rsidRDefault="002443E5" w:rsidP="00817E9B">
            <w:pPr>
              <w:rPr>
                <w:sz w:val="18"/>
                <w:szCs w:val="18"/>
              </w:rPr>
            </w:pPr>
          </w:p>
        </w:tc>
        <w:tc>
          <w:tcPr>
            <w:tcW w:w="880" w:type="dxa"/>
            <w:tcBorders>
              <w:bottom w:val="single" w:sz="8" w:space="0" w:color="auto"/>
            </w:tcBorders>
            <w:vAlign w:val="bottom"/>
          </w:tcPr>
          <w:p w14:paraId="0EA2A543"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10AAA9A6"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7E3B0285"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38DC9184"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00C74FB2"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94911DD"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33F3FF4" w14:textId="77777777" w:rsidR="002443E5" w:rsidRDefault="002443E5" w:rsidP="00817E9B">
            <w:pPr>
              <w:rPr>
                <w:sz w:val="18"/>
                <w:szCs w:val="18"/>
              </w:rPr>
            </w:pPr>
          </w:p>
        </w:tc>
      </w:tr>
      <w:tr w:rsidR="002443E5" w14:paraId="16A24072" w14:textId="77777777" w:rsidTr="00817E9B">
        <w:trPr>
          <w:trHeight w:val="232"/>
        </w:trPr>
        <w:tc>
          <w:tcPr>
            <w:tcW w:w="2300" w:type="dxa"/>
            <w:tcBorders>
              <w:left w:val="single" w:sz="8" w:space="0" w:color="auto"/>
              <w:right w:val="single" w:sz="8" w:space="0" w:color="auto"/>
            </w:tcBorders>
            <w:vAlign w:val="bottom"/>
          </w:tcPr>
          <w:p w14:paraId="0BE6F3D1" w14:textId="77777777" w:rsidR="002443E5" w:rsidRDefault="002443E5" w:rsidP="00817E9B">
            <w:pPr>
              <w:ind w:left="40"/>
              <w:rPr>
                <w:sz w:val="20"/>
                <w:szCs w:val="20"/>
              </w:rPr>
            </w:pPr>
            <w:r>
              <w:rPr>
                <w:rFonts w:ascii="Arial" w:eastAsia="Arial" w:hAnsi="Arial" w:cs="Arial"/>
                <w:sz w:val="16"/>
                <w:szCs w:val="16"/>
              </w:rPr>
              <w:t>teren T. Stefanelli nr. 10--4</w:t>
            </w:r>
          </w:p>
        </w:tc>
        <w:tc>
          <w:tcPr>
            <w:tcW w:w="940" w:type="dxa"/>
            <w:tcBorders>
              <w:right w:val="single" w:sz="8" w:space="0" w:color="auto"/>
            </w:tcBorders>
            <w:vAlign w:val="bottom"/>
          </w:tcPr>
          <w:p w14:paraId="362451DF" w14:textId="77777777" w:rsidR="002443E5" w:rsidRDefault="002443E5" w:rsidP="00817E9B">
            <w:pPr>
              <w:ind w:left="20"/>
              <w:rPr>
                <w:sz w:val="20"/>
                <w:szCs w:val="20"/>
              </w:rPr>
            </w:pPr>
            <w:r>
              <w:rPr>
                <w:rFonts w:ascii="Arial" w:eastAsia="Arial" w:hAnsi="Arial" w:cs="Arial"/>
                <w:sz w:val="16"/>
                <w:szCs w:val="16"/>
              </w:rPr>
              <w:t>304</w:t>
            </w:r>
          </w:p>
        </w:tc>
        <w:tc>
          <w:tcPr>
            <w:tcW w:w="880" w:type="dxa"/>
            <w:vAlign w:val="bottom"/>
          </w:tcPr>
          <w:p w14:paraId="2A65B3A7"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1AA9C6C4"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7E3B1069"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AF189BA"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5F3D6887"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1DFF994" w14:textId="77777777" w:rsidR="002443E5" w:rsidRDefault="002443E5" w:rsidP="00817E9B">
            <w:pPr>
              <w:jc w:val="right"/>
              <w:rPr>
                <w:sz w:val="20"/>
                <w:szCs w:val="20"/>
              </w:rPr>
            </w:pPr>
            <w:r>
              <w:rPr>
                <w:rFonts w:ascii="Arial" w:eastAsia="Arial" w:hAnsi="Arial" w:cs="Arial"/>
                <w:sz w:val="16"/>
                <w:szCs w:val="16"/>
              </w:rPr>
              <w:t>34.083,00</w:t>
            </w:r>
          </w:p>
        </w:tc>
        <w:tc>
          <w:tcPr>
            <w:tcW w:w="1440" w:type="dxa"/>
            <w:tcBorders>
              <w:right w:val="single" w:sz="8" w:space="0" w:color="auto"/>
            </w:tcBorders>
            <w:vAlign w:val="bottom"/>
          </w:tcPr>
          <w:p w14:paraId="18768A3F" w14:textId="77777777" w:rsidR="002443E5" w:rsidRDefault="002443E5" w:rsidP="00817E9B">
            <w:pPr>
              <w:jc w:val="right"/>
              <w:rPr>
                <w:sz w:val="20"/>
                <w:szCs w:val="20"/>
              </w:rPr>
            </w:pPr>
            <w:r>
              <w:rPr>
                <w:rFonts w:ascii="Arial" w:eastAsia="Arial" w:hAnsi="Arial" w:cs="Arial"/>
                <w:sz w:val="16"/>
                <w:szCs w:val="16"/>
              </w:rPr>
              <w:t>34.083,00</w:t>
            </w:r>
          </w:p>
        </w:tc>
      </w:tr>
      <w:tr w:rsidR="002443E5" w14:paraId="575BF67F"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98F19AC" w14:textId="77777777" w:rsidR="002443E5" w:rsidRDefault="002443E5" w:rsidP="00817E9B">
            <w:pPr>
              <w:ind w:left="40"/>
              <w:rPr>
                <w:sz w:val="20"/>
                <w:szCs w:val="20"/>
              </w:rPr>
            </w:pPr>
            <w:r>
              <w:rPr>
                <w:rFonts w:ascii="Arial" w:eastAsia="Arial" w:hAnsi="Arial" w:cs="Arial"/>
                <w:sz w:val="16"/>
                <w:szCs w:val="16"/>
              </w:rPr>
              <w:t>17 mp</w:t>
            </w:r>
          </w:p>
        </w:tc>
        <w:tc>
          <w:tcPr>
            <w:tcW w:w="940" w:type="dxa"/>
            <w:tcBorders>
              <w:bottom w:val="single" w:sz="8" w:space="0" w:color="auto"/>
              <w:right w:val="single" w:sz="8" w:space="0" w:color="auto"/>
            </w:tcBorders>
            <w:vAlign w:val="bottom"/>
          </w:tcPr>
          <w:p w14:paraId="31D8C788" w14:textId="77777777" w:rsidR="002443E5" w:rsidRDefault="002443E5" w:rsidP="00817E9B">
            <w:pPr>
              <w:rPr>
                <w:sz w:val="18"/>
                <w:szCs w:val="18"/>
              </w:rPr>
            </w:pPr>
          </w:p>
        </w:tc>
        <w:tc>
          <w:tcPr>
            <w:tcW w:w="880" w:type="dxa"/>
            <w:tcBorders>
              <w:bottom w:val="single" w:sz="8" w:space="0" w:color="auto"/>
            </w:tcBorders>
            <w:vAlign w:val="bottom"/>
          </w:tcPr>
          <w:p w14:paraId="646B8365"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0B9CB57A"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15EABF7F"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69C12B20"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32A0491C"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A2192E2"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50CCE88" w14:textId="77777777" w:rsidR="002443E5" w:rsidRDefault="002443E5" w:rsidP="00817E9B">
            <w:pPr>
              <w:rPr>
                <w:sz w:val="18"/>
                <w:szCs w:val="18"/>
              </w:rPr>
            </w:pPr>
          </w:p>
        </w:tc>
      </w:tr>
      <w:tr w:rsidR="002443E5" w14:paraId="3835C2B9" w14:textId="77777777" w:rsidTr="00817E9B">
        <w:trPr>
          <w:trHeight w:val="232"/>
        </w:trPr>
        <w:tc>
          <w:tcPr>
            <w:tcW w:w="2300" w:type="dxa"/>
            <w:tcBorders>
              <w:left w:val="single" w:sz="8" w:space="0" w:color="auto"/>
              <w:right w:val="single" w:sz="8" w:space="0" w:color="auto"/>
            </w:tcBorders>
            <w:vAlign w:val="bottom"/>
          </w:tcPr>
          <w:p w14:paraId="7E0C3DB9" w14:textId="77777777" w:rsidR="002443E5" w:rsidRDefault="002443E5" w:rsidP="00817E9B">
            <w:pPr>
              <w:ind w:left="40"/>
              <w:rPr>
                <w:sz w:val="20"/>
                <w:szCs w:val="20"/>
              </w:rPr>
            </w:pPr>
            <w:r>
              <w:rPr>
                <w:rFonts w:ascii="Arial" w:eastAsia="Arial" w:hAnsi="Arial" w:cs="Arial"/>
                <w:sz w:val="16"/>
                <w:szCs w:val="16"/>
              </w:rPr>
              <w:t>teren T. Stefanelli nr. 13--4</w:t>
            </w:r>
          </w:p>
        </w:tc>
        <w:tc>
          <w:tcPr>
            <w:tcW w:w="940" w:type="dxa"/>
            <w:tcBorders>
              <w:right w:val="single" w:sz="8" w:space="0" w:color="auto"/>
            </w:tcBorders>
            <w:vAlign w:val="bottom"/>
          </w:tcPr>
          <w:p w14:paraId="36A8EF5F" w14:textId="77777777" w:rsidR="002443E5" w:rsidRDefault="002443E5" w:rsidP="00817E9B">
            <w:pPr>
              <w:ind w:left="20"/>
              <w:rPr>
                <w:sz w:val="20"/>
                <w:szCs w:val="20"/>
              </w:rPr>
            </w:pPr>
            <w:r>
              <w:rPr>
                <w:rFonts w:ascii="Arial" w:eastAsia="Arial" w:hAnsi="Arial" w:cs="Arial"/>
                <w:sz w:val="16"/>
                <w:szCs w:val="16"/>
              </w:rPr>
              <w:t>305</w:t>
            </w:r>
          </w:p>
        </w:tc>
        <w:tc>
          <w:tcPr>
            <w:tcW w:w="880" w:type="dxa"/>
            <w:vAlign w:val="bottom"/>
          </w:tcPr>
          <w:p w14:paraId="09F3F172"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6E826566"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1B78E2BB"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79EF056"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7776C2E5"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21FB91D" w14:textId="77777777" w:rsidR="002443E5" w:rsidRDefault="002443E5" w:rsidP="00817E9B">
            <w:pPr>
              <w:jc w:val="right"/>
              <w:rPr>
                <w:sz w:val="20"/>
                <w:szCs w:val="20"/>
              </w:rPr>
            </w:pPr>
            <w:r>
              <w:rPr>
                <w:rFonts w:ascii="Arial" w:eastAsia="Arial" w:hAnsi="Arial" w:cs="Arial"/>
                <w:sz w:val="16"/>
                <w:szCs w:val="16"/>
              </w:rPr>
              <w:t>34.573,00</w:t>
            </w:r>
          </w:p>
        </w:tc>
        <w:tc>
          <w:tcPr>
            <w:tcW w:w="1440" w:type="dxa"/>
            <w:tcBorders>
              <w:right w:val="single" w:sz="8" w:space="0" w:color="auto"/>
            </w:tcBorders>
            <w:vAlign w:val="bottom"/>
          </w:tcPr>
          <w:p w14:paraId="360D52FF" w14:textId="77777777" w:rsidR="002443E5" w:rsidRDefault="002443E5" w:rsidP="00817E9B">
            <w:pPr>
              <w:jc w:val="right"/>
              <w:rPr>
                <w:sz w:val="20"/>
                <w:szCs w:val="20"/>
              </w:rPr>
            </w:pPr>
            <w:r>
              <w:rPr>
                <w:rFonts w:ascii="Arial" w:eastAsia="Arial" w:hAnsi="Arial" w:cs="Arial"/>
                <w:sz w:val="16"/>
                <w:szCs w:val="16"/>
              </w:rPr>
              <w:t>34.573,00</w:t>
            </w:r>
          </w:p>
        </w:tc>
      </w:tr>
      <w:tr w:rsidR="002443E5" w14:paraId="15B77422"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17C14FE" w14:textId="77777777" w:rsidR="002443E5" w:rsidRDefault="002443E5" w:rsidP="00817E9B">
            <w:pPr>
              <w:ind w:left="40"/>
              <w:rPr>
                <w:sz w:val="20"/>
                <w:szCs w:val="20"/>
              </w:rPr>
            </w:pPr>
            <w:r>
              <w:rPr>
                <w:rFonts w:ascii="Arial" w:eastAsia="Arial" w:hAnsi="Arial" w:cs="Arial"/>
                <w:sz w:val="16"/>
                <w:szCs w:val="16"/>
              </w:rPr>
              <w:t>23 mp</w:t>
            </w:r>
          </w:p>
        </w:tc>
        <w:tc>
          <w:tcPr>
            <w:tcW w:w="940" w:type="dxa"/>
            <w:tcBorders>
              <w:bottom w:val="single" w:sz="8" w:space="0" w:color="auto"/>
              <w:right w:val="single" w:sz="8" w:space="0" w:color="auto"/>
            </w:tcBorders>
            <w:vAlign w:val="bottom"/>
          </w:tcPr>
          <w:p w14:paraId="103E0953" w14:textId="77777777" w:rsidR="002443E5" w:rsidRDefault="002443E5" w:rsidP="00817E9B">
            <w:pPr>
              <w:rPr>
                <w:sz w:val="18"/>
                <w:szCs w:val="18"/>
              </w:rPr>
            </w:pPr>
          </w:p>
        </w:tc>
        <w:tc>
          <w:tcPr>
            <w:tcW w:w="880" w:type="dxa"/>
            <w:tcBorders>
              <w:bottom w:val="single" w:sz="8" w:space="0" w:color="auto"/>
            </w:tcBorders>
            <w:vAlign w:val="bottom"/>
          </w:tcPr>
          <w:p w14:paraId="36F87FB5"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76481DD4"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47AD32B8"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5A7F9B7A"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6C7C80F8"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F6C8846"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1B4F213" w14:textId="77777777" w:rsidR="002443E5" w:rsidRDefault="002443E5" w:rsidP="00817E9B">
            <w:pPr>
              <w:rPr>
                <w:sz w:val="18"/>
                <w:szCs w:val="18"/>
              </w:rPr>
            </w:pPr>
          </w:p>
        </w:tc>
      </w:tr>
      <w:tr w:rsidR="002443E5" w14:paraId="2A3C115F" w14:textId="77777777" w:rsidTr="00817E9B">
        <w:trPr>
          <w:trHeight w:val="232"/>
        </w:trPr>
        <w:tc>
          <w:tcPr>
            <w:tcW w:w="2300" w:type="dxa"/>
            <w:tcBorders>
              <w:left w:val="single" w:sz="8" w:space="0" w:color="auto"/>
              <w:right w:val="single" w:sz="8" w:space="0" w:color="auto"/>
            </w:tcBorders>
            <w:vAlign w:val="bottom"/>
          </w:tcPr>
          <w:p w14:paraId="39EEFCCB" w14:textId="77777777" w:rsidR="002443E5" w:rsidRDefault="002443E5" w:rsidP="00817E9B">
            <w:pPr>
              <w:ind w:left="40"/>
              <w:rPr>
                <w:sz w:val="20"/>
                <w:szCs w:val="20"/>
              </w:rPr>
            </w:pPr>
            <w:r>
              <w:rPr>
                <w:rFonts w:ascii="Arial" w:eastAsia="Arial" w:hAnsi="Arial" w:cs="Arial"/>
                <w:sz w:val="16"/>
                <w:szCs w:val="16"/>
              </w:rPr>
              <w:t>teren T. Stefanelli nr. 4--60</w:t>
            </w:r>
          </w:p>
        </w:tc>
        <w:tc>
          <w:tcPr>
            <w:tcW w:w="940" w:type="dxa"/>
            <w:tcBorders>
              <w:right w:val="single" w:sz="8" w:space="0" w:color="auto"/>
            </w:tcBorders>
            <w:vAlign w:val="bottom"/>
          </w:tcPr>
          <w:p w14:paraId="2064CA52" w14:textId="77777777" w:rsidR="002443E5" w:rsidRDefault="002443E5" w:rsidP="00817E9B">
            <w:pPr>
              <w:ind w:left="20"/>
              <w:rPr>
                <w:sz w:val="20"/>
                <w:szCs w:val="20"/>
              </w:rPr>
            </w:pPr>
            <w:r>
              <w:rPr>
                <w:rFonts w:ascii="Arial" w:eastAsia="Arial" w:hAnsi="Arial" w:cs="Arial"/>
                <w:sz w:val="16"/>
                <w:szCs w:val="16"/>
              </w:rPr>
              <w:t>302</w:t>
            </w:r>
          </w:p>
        </w:tc>
        <w:tc>
          <w:tcPr>
            <w:tcW w:w="880" w:type="dxa"/>
            <w:vAlign w:val="bottom"/>
          </w:tcPr>
          <w:p w14:paraId="55B265B5"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37F4BA41"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429A1FDD"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DC5295E"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7FD0CAF2"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80690EA" w14:textId="77777777" w:rsidR="002443E5" w:rsidRDefault="002443E5" w:rsidP="00817E9B">
            <w:pPr>
              <w:jc w:val="right"/>
              <w:rPr>
                <w:sz w:val="20"/>
                <w:szCs w:val="20"/>
              </w:rPr>
            </w:pPr>
            <w:r>
              <w:rPr>
                <w:rFonts w:ascii="Arial" w:eastAsia="Arial" w:hAnsi="Arial" w:cs="Arial"/>
                <w:sz w:val="16"/>
                <w:szCs w:val="16"/>
              </w:rPr>
              <w:t>56.565,00</w:t>
            </w:r>
          </w:p>
        </w:tc>
        <w:tc>
          <w:tcPr>
            <w:tcW w:w="1440" w:type="dxa"/>
            <w:tcBorders>
              <w:right w:val="single" w:sz="8" w:space="0" w:color="auto"/>
            </w:tcBorders>
            <w:vAlign w:val="bottom"/>
          </w:tcPr>
          <w:p w14:paraId="7EF2232A" w14:textId="77777777" w:rsidR="002443E5" w:rsidRDefault="002443E5" w:rsidP="00817E9B">
            <w:pPr>
              <w:jc w:val="right"/>
              <w:rPr>
                <w:sz w:val="20"/>
                <w:szCs w:val="20"/>
              </w:rPr>
            </w:pPr>
            <w:r>
              <w:rPr>
                <w:rFonts w:ascii="Arial" w:eastAsia="Arial" w:hAnsi="Arial" w:cs="Arial"/>
                <w:sz w:val="16"/>
                <w:szCs w:val="16"/>
              </w:rPr>
              <w:t>56.565,00</w:t>
            </w:r>
          </w:p>
        </w:tc>
      </w:tr>
      <w:tr w:rsidR="002443E5" w14:paraId="3CE0B8D0"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D7340F4" w14:textId="77777777" w:rsidR="002443E5" w:rsidRDefault="002443E5" w:rsidP="00817E9B">
            <w:pPr>
              <w:ind w:left="40"/>
              <w:rPr>
                <w:sz w:val="20"/>
                <w:szCs w:val="20"/>
              </w:rPr>
            </w:pPr>
            <w:r>
              <w:rPr>
                <w:rFonts w:ascii="Arial" w:eastAsia="Arial" w:hAnsi="Arial" w:cs="Arial"/>
                <w:sz w:val="16"/>
                <w:szCs w:val="16"/>
              </w:rPr>
              <w:t>3 mp</w:t>
            </w:r>
          </w:p>
        </w:tc>
        <w:tc>
          <w:tcPr>
            <w:tcW w:w="940" w:type="dxa"/>
            <w:tcBorders>
              <w:bottom w:val="single" w:sz="8" w:space="0" w:color="auto"/>
              <w:right w:val="single" w:sz="8" w:space="0" w:color="auto"/>
            </w:tcBorders>
            <w:vAlign w:val="bottom"/>
          </w:tcPr>
          <w:p w14:paraId="298FA982" w14:textId="77777777" w:rsidR="002443E5" w:rsidRDefault="002443E5" w:rsidP="00817E9B">
            <w:pPr>
              <w:rPr>
                <w:sz w:val="18"/>
                <w:szCs w:val="18"/>
              </w:rPr>
            </w:pPr>
          </w:p>
        </w:tc>
        <w:tc>
          <w:tcPr>
            <w:tcW w:w="880" w:type="dxa"/>
            <w:tcBorders>
              <w:bottom w:val="single" w:sz="8" w:space="0" w:color="auto"/>
            </w:tcBorders>
            <w:vAlign w:val="bottom"/>
          </w:tcPr>
          <w:p w14:paraId="0766A40A"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07AFD5E0"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7FAC955D"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AEB0A52"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45F7B73E"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B3D9BFE"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5962A48" w14:textId="77777777" w:rsidR="002443E5" w:rsidRDefault="002443E5" w:rsidP="00817E9B">
            <w:pPr>
              <w:rPr>
                <w:sz w:val="18"/>
                <w:szCs w:val="18"/>
              </w:rPr>
            </w:pPr>
          </w:p>
        </w:tc>
      </w:tr>
      <w:tr w:rsidR="002443E5" w14:paraId="5F2C4650" w14:textId="77777777" w:rsidTr="00817E9B">
        <w:trPr>
          <w:trHeight w:val="232"/>
        </w:trPr>
        <w:tc>
          <w:tcPr>
            <w:tcW w:w="2300" w:type="dxa"/>
            <w:tcBorders>
              <w:left w:val="single" w:sz="8" w:space="0" w:color="auto"/>
              <w:right w:val="single" w:sz="8" w:space="0" w:color="auto"/>
            </w:tcBorders>
            <w:vAlign w:val="bottom"/>
          </w:tcPr>
          <w:p w14:paraId="141EE74C" w14:textId="77777777" w:rsidR="002443E5" w:rsidRDefault="002443E5" w:rsidP="00817E9B">
            <w:pPr>
              <w:ind w:left="40"/>
              <w:rPr>
                <w:sz w:val="20"/>
                <w:szCs w:val="20"/>
              </w:rPr>
            </w:pPr>
            <w:r>
              <w:rPr>
                <w:rFonts w:ascii="Arial" w:eastAsia="Arial" w:hAnsi="Arial" w:cs="Arial"/>
                <w:sz w:val="16"/>
                <w:szCs w:val="16"/>
              </w:rPr>
              <w:t>teren T. Stefanelli nr. 6--58</w:t>
            </w:r>
          </w:p>
        </w:tc>
        <w:tc>
          <w:tcPr>
            <w:tcW w:w="940" w:type="dxa"/>
            <w:tcBorders>
              <w:right w:val="single" w:sz="8" w:space="0" w:color="auto"/>
            </w:tcBorders>
            <w:vAlign w:val="bottom"/>
          </w:tcPr>
          <w:p w14:paraId="009BF906" w14:textId="77777777" w:rsidR="002443E5" w:rsidRDefault="002443E5" w:rsidP="00817E9B">
            <w:pPr>
              <w:ind w:left="20"/>
              <w:rPr>
                <w:sz w:val="20"/>
                <w:szCs w:val="20"/>
              </w:rPr>
            </w:pPr>
            <w:r>
              <w:rPr>
                <w:rFonts w:ascii="Arial" w:eastAsia="Arial" w:hAnsi="Arial" w:cs="Arial"/>
                <w:sz w:val="16"/>
                <w:szCs w:val="16"/>
              </w:rPr>
              <w:t>303</w:t>
            </w:r>
          </w:p>
        </w:tc>
        <w:tc>
          <w:tcPr>
            <w:tcW w:w="880" w:type="dxa"/>
            <w:vAlign w:val="bottom"/>
          </w:tcPr>
          <w:p w14:paraId="7AAD074F"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5AFE6160"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6BEA9908"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1FDBD19"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1E4C1EDB"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94888EE" w14:textId="77777777" w:rsidR="002443E5" w:rsidRDefault="002443E5" w:rsidP="00817E9B">
            <w:pPr>
              <w:jc w:val="right"/>
              <w:rPr>
                <w:sz w:val="20"/>
                <w:szCs w:val="20"/>
              </w:rPr>
            </w:pPr>
            <w:r>
              <w:rPr>
                <w:rFonts w:ascii="Arial" w:eastAsia="Arial" w:hAnsi="Arial" w:cs="Arial"/>
                <w:sz w:val="16"/>
                <w:szCs w:val="16"/>
              </w:rPr>
              <w:t>47.405,00</w:t>
            </w:r>
          </w:p>
        </w:tc>
        <w:tc>
          <w:tcPr>
            <w:tcW w:w="1440" w:type="dxa"/>
            <w:tcBorders>
              <w:right w:val="single" w:sz="8" w:space="0" w:color="auto"/>
            </w:tcBorders>
            <w:vAlign w:val="bottom"/>
          </w:tcPr>
          <w:p w14:paraId="1EB9F658" w14:textId="77777777" w:rsidR="002443E5" w:rsidRDefault="002443E5" w:rsidP="00817E9B">
            <w:pPr>
              <w:jc w:val="right"/>
              <w:rPr>
                <w:sz w:val="20"/>
                <w:szCs w:val="20"/>
              </w:rPr>
            </w:pPr>
            <w:r>
              <w:rPr>
                <w:rFonts w:ascii="Arial" w:eastAsia="Arial" w:hAnsi="Arial" w:cs="Arial"/>
                <w:sz w:val="16"/>
                <w:szCs w:val="16"/>
              </w:rPr>
              <w:t>47.405,00</w:t>
            </w:r>
          </w:p>
        </w:tc>
      </w:tr>
      <w:tr w:rsidR="002443E5" w14:paraId="35A2F1FF"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0925BAE" w14:textId="77777777" w:rsidR="002443E5" w:rsidRDefault="002443E5" w:rsidP="00817E9B">
            <w:pPr>
              <w:ind w:left="40"/>
              <w:rPr>
                <w:sz w:val="20"/>
                <w:szCs w:val="20"/>
              </w:rPr>
            </w:pPr>
            <w:r>
              <w:rPr>
                <w:rFonts w:ascii="Arial" w:eastAsia="Arial" w:hAnsi="Arial" w:cs="Arial"/>
                <w:sz w:val="16"/>
                <w:szCs w:val="16"/>
              </w:rPr>
              <w:t>0 mp</w:t>
            </w:r>
          </w:p>
        </w:tc>
        <w:tc>
          <w:tcPr>
            <w:tcW w:w="940" w:type="dxa"/>
            <w:tcBorders>
              <w:bottom w:val="single" w:sz="8" w:space="0" w:color="auto"/>
              <w:right w:val="single" w:sz="8" w:space="0" w:color="auto"/>
            </w:tcBorders>
            <w:vAlign w:val="bottom"/>
          </w:tcPr>
          <w:p w14:paraId="49D3FC46" w14:textId="77777777" w:rsidR="002443E5" w:rsidRDefault="002443E5" w:rsidP="00817E9B">
            <w:pPr>
              <w:rPr>
                <w:sz w:val="18"/>
                <w:szCs w:val="18"/>
              </w:rPr>
            </w:pPr>
          </w:p>
        </w:tc>
        <w:tc>
          <w:tcPr>
            <w:tcW w:w="880" w:type="dxa"/>
            <w:tcBorders>
              <w:bottom w:val="single" w:sz="8" w:space="0" w:color="auto"/>
            </w:tcBorders>
            <w:vAlign w:val="bottom"/>
          </w:tcPr>
          <w:p w14:paraId="6481F001"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67E149C0"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48D74076"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04D0D66C"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5ABEA1C2"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E5075FA"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FCAE43E" w14:textId="77777777" w:rsidR="002443E5" w:rsidRDefault="002443E5" w:rsidP="00817E9B">
            <w:pPr>
              <w:rPr>
                <w:sz w:val="18"/>
                <w:szCs w:val="18"/>
              </w:rPr>
            </w:pPr>
          </w:p>
        </w:tc>
      </w:tr>
      <w:tr w:rsidR="002443E5" w14:paraId="7C66E275" w14:textId="77777777" w:rsidTr="00817E9B">
        <w:trPr>
          <w:trHeight w:val="232"/>
        </w:trPr>
        <w:tc>
          <w:tcPr>
            <w:tcW w:w="2300" w:type="dxa"/>
            <w:tcBorders>
              <w:left w:val="single" w:sz="8" w:space="0" w:color="auto"/>
              <w:right w:val="single" w:sz="8" w:space="0" w:color="auto"/>
            </w:tcBorders>
            <w:vAlign w:val="bottom"/>
          </w:tcPr>
          <w:p w14:paraId="472A8473" w14:textId="77777777" w:rsidR="002443E5" w:rsidRDefault="002443E5" w:rsidP="00817E9B">
            <w:pPr>
              <w:ind w:left="40"/>
              <w:rPr>
                <w:sz w:val="20"/>
                <w:szCs w:val="20"/>
              </w:rPr>
            </w:pPr>
            <w:r>
              <w:rPr>
                <w:rFonts w:ascii="Arial" w:eastAsia="Arial" w:hAnsi="Arial" w:cs="Arial"/>
                <w:sz w:val="16"/>
                <w:szCs w:val="16"/>
              </w:rPr>
              <w:t>teren Th. Neculuta nr. 12-</w:t>
            </w:r>
          </w:p>
        </w:tc>
        <w:tc>
          <w:tcPr>
            <w:tcW w:w="940" w:type="dxa"/>
            <w:tcBorders>
              <w:right w:val="single" w:sz="8" w:space="0" w:color="auto"/>
            </w:tcBorders>
            <w:vAlign w:val="bottom"/>
          </w:tcPr>
          <w:p w14:paraId="45280E30" w14:textId="77777777" w:rsidR="002443E5" w:rsidRDefault="002443E5" w:rsidP="00817E9B">
            <w:pPr>
              <w:ind w:left="20"/>
              <w:rPr>
                <w:sz w:val="20"/>
                <w:szCs w:val="20"/>
              </w:rPr>
            </w:pPr>
            <w:r>
              <w:rPr>
                <w:rFonts w:ascii="Arial" w:eastAsia="Arial" w:hAnsi="Arial" w:cs="Arial"/>
                <w:sz w:val="16"/>
                <w:szCs w:val="16"/>
              </w:rPr>
              <w:t>299</w:t>
            </w:r>
          </w:p>
        </w:tc>
        <w:tc>
          <w:tcPr>
            <w:tcW w:w="880" w:type="dxa"/>
            <w:vAlign w:val="bottom"/>
          </w:tcPr>
          <w:p w14:paraId="2CB51C2F"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3B06FB42"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15E1F80F"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8F60C34"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323ED592"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F942219" w14:textId="77777777" w:rsidR="002443E5" w:rsidRDefault="002443E5" w:rsidP="00817E9B">
            <w:pPr>
              <w:jc w:val="right"/>
              <w:rPr>
                <w:sz w:val="20"/>
                <w:szCs w:val="20"/>
              </w:rPr>
            </w:pPr>
            <w:r>
              <w:rPr>
                <w:rFonts w:ascii="Arial" w:eastAsia="Arial" w:hAnsi="Arial" w:cs="Arial"/>
                <w:sz w:val="16"/>
                <w:szCs w:val="16"/>
              </w:rPr>
              <w:t>55.609,00</w:t>
            </w:r>
          </w:p>
        </w:tc>
        <w:tc>
          <w:tcPr>
            <w:tcW w:w="1440" w:type="dxa"/>
            <w:tcBorders>
              <w:right w:val="single" w:sz="8" w:space="0" w:color="auto"/>
            </w:tcBorders>
            <w:vAlign w:val="bottom"/>
          </w:tcPr>
          <w:p w14:paraId="60ECEDAD" w14:textId="77777777" w:rsidR="002443E5" w:rsidRDefault="002443E5" w:rsidP="00817E9B">
            <w:pPr>
              <w:jc w:val="right"/>
              <w:rPr>
                <w:sz w:val="20"/>
                <w:szCs w:val="20"/>
              </w:rPr>
            </w:pPr>
            <w:r>
              <w:rPr>
                <w:rFonts w:ascii="Arial" w:eastAsia="Arial" w:hAnsi="Arial" w:cs="Arial"/>
                <w:sz w:val="16"/>
                <w:szCs w:val="16"/>
              </w:rPr>
              <w:t>55.609,00</w:t>
            </w:r>
          </w:p>
        </w:tc>
      </w:tr>
      <w:tr w:rsidR="002443E5" w14:paraId="6C74BCEB"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20A8FD4" w14:textId="77777777" w:rsidR="002443E5" w:rsidRDefault="002443E5" w:rsidP="00817E9B">
            <w:pPr>
              <w:ind w:left="40"/>
              <w:rPr>
                <w:sz w:val="20"/>
                <w:szCs w:val="20"/>
              </w:rPr>
            </w:pPr>
            <w:r>
              <w:rPr>
                <w:rFonts w:ascii="Arial" w:eastAsia="Arial" w:hAnsi="Arial" w:cs="Arial"/>
                <w:sz w:val="16"/>
                <w:szCs w:val="16"/>
              </w:rPr>
              <w:lastRenderedPageBreak/>
              <w:t>1343 mp</w:t>
            </w:r>
          </w:p>
        </w:tc>
        <w:tc>
          <w:tcPr>
            <w:tcW w:w="940" w:type="dxa"/>
            <w:tcBorders>
              <w:bottom w:val="single" w:sz="8" w:space="0" w:color="auto"/>
              <w:right w:val="single" w:sz="8" w:space="0" w:color="auto"/>
            </w:tcBorders>
            <w:vAlign w:val="bottom"/>
          </w:tcPr>
          <w:p w14:paraId="3A3C6C17" w14:textId="77777777" w:rsidR="002443E5" w:rsidRDefault="002443E5" w:rsidP="00817E9B">
            <w:pPr>
              <w:rPr>
                <w:sz w:val="18"/>
                <w:szCs w:val="18"/>
              </w:rPr>
            </w:pPr>
          </w:p>
        </w:tc>
        <w:tc>
          <w:tcPr>
            <w:tcW w:w="880" w:type="dxa"/>
            <w:tcBorders>
              <w:bottom w:val="single" w:sz="8" w:space="0" w:color="auto"/>
            </w:tcBorders>
            <w:vAlign w:val="bottom"/>
          </w:tcPr>
          <w:p w14:paraId="3B0B9169"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45D647EE"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489246AF"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2EAE7D85"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771217E7"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C2BE8CA"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B8E4834" w14:textId="77777777" w:rsidR="002443E5" w:rsidRDefault="002443E5" w:rsidP="00817E9B">
            <w:pPr>
              <w:rPr>
                <w:sz w:val="18"/>
                <w:szCs w:val="18"/>
              </w:rPr>
            </w:pPr>
          </w:p>
        </w:tc>
      </w:tr>
      <w:tr w:rsidR="002443E5" w14:paraId="045F50C4" w14:textId="77777777" w:rsidTr="00817E9B">
        <w:trPr>
          <w:trHeight w:val="232"/>
        </w:trPr>
        <w:tc>
          <w:tcPr>
            <w:tcW w:w="2300" w:type="dxa"/>
            <w:tcBorders>
              <w:left w:val="single" w:sz="8" w:space="0" w:color="auto"/>
              <w:right w:val="single" w:sz="8" w:space="0" w:color="auto"/>
            </w:tcBorders>
            <w:vAlign w:val="bottom"/>
          </w:tcPr>
          <w:p w14:paraId="55806EE4" w14:textId="77777777" w:rsidR="002443E5" w:rsidRDefault="002443E5" w:rsidP="00817E9B">
            <w:pPr>
              <w:ind w:left="40"/>
              <w:rPr>
                <w:sz w:val="20"/>
                <w:szCs w:val="20"/>
              </w:rPr>
            </w:pPr>
            <w:r>
              <w:rPr>
                <w:rFonts w:ascii="Arial" w:eastAsia="Arial" w:hAnsi="Arial" w:cs="Arial"/>
                <w:sz w:val="16"/>
                <w:szCs w:val="16"/>
              </w:rPr>
              <w:t>teren Th. Neculuta nr. 3--59</w:t>
            </w:r>
          </w:p>
        </w:tc>
        <w:tc>
          <w:tcPr>
            <w:tcW w:w="940" w:type="dxa"/>
            <w:tcBorders>
              <w:right w:val="single" w:sz="8" w:space="0" w:color="auto"/>
            </w:tcBorders>
            <w:vAlign w:val="bottom"/>
          </w:tcPr>
          <w:p w14:paraId="3B2B13D8" w14:textId="77777777" w:rsidR="002443E5" w:rsidRDefault="002443E5" w:rsidP="00817E9B">
            <w:pPr>
              <w:ind w:left="20"/>
              <w:rPr>
                <w:sz w:val="20"/>
                <w:szCs w:val="20"/>
              </w:rPr>
            </w:pPr>
            <w:r>
              <w:rPr>
                <w:rFonts w:ascii="Arial" w:eastAsia="Arial" w:hAnsi="Arial" w:cs="Arial"/>
                <w:sz w:val="16"/>
                <w:szCs w:val="16"/>
              </w:rPr>
              <w:t>297</w:t>
            </w:r>
          </w:p>
        </w:tc>
        <w:tc>
          <w:tcPr>
            <w:tcW w:w="880" w:type="dxa"/>
            <w:vAlign w:val="bottom"/>
          </w:tcPr>
          <w:p w14:paraId="7EA51856"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1EA39767"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04F3FD26"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F434D29"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73F3D3C4"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C0FF70B" w14:textId="77777777" w:rsidR="002443E5" w:rsidRDefault="002443E5" w:rsidP="00817E9B">
            <w:pPr>
              <w:jc w:val="right"/>
              <w:rPr>
                <w:sz w:val="20"/>
                <w:szCs w:val="20"/>
              </w:rPr>
            </w:pPr>
            <w:r>
              <w:rPr>
                <w:rFonts w:ascii="Arial" w:eastAsia="Arial" w:hAnsi="Arial" w:cs="Arial"/>
                <w:sz w:val="16"/>
                <w:szCs w:val="16"/>
              </w:rPr>
              <w:t>44.004,00</w:t>
            </w:r>
          </w:p>
        </w:tc>
        <w:tc>
          <w:tcPr>
            <w:tcW w:w="1440" w:type="dxa"/>
            <w:tcBorders>
              <w:right w:val="single" w:sz="8" w:space="0" w:color="auto"/>
            </w:tcBorders>
            <w:vAlign w:val="bottom"/>
          </w:tcPr>
          <w:p w14:paraId="3B85501E" w14:textId="77777777" w:rsidR="002443E5" w:rsidRDefault="002443E5" w:rsidP="00817E9B">
            <w:pPr>
              <w:jc w:val="right"/>
              <w:rPr>
                <w:sz w:val="20"/>
                <w:szCs w:val="20"/>
              </w:rPr>
            </w:pPr>
            <w:r>
              <w:rPr>
                <w:rFonts w:ascii="Arial" w:eastAsia="Arial" w:hAnsi="Arial" w:cs="Arial"/>
                <w:sz w:val="16"/>
                <w:szCs w:val="16"/>
              </w:rPr>
              <w:t>44.004,00</w:t>
            </w:r>
          </w:p>
        </w:tc>
      </w:tr>
      <w:tr w:rsidR="002443E5" w14:paraId="107DF401"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7AA15B7" w14:textId="77777777" w:rsidR="002443E5" w:rsidRDefault="002443E5" w:rsidP="00817E9B">
            <w:pPr>
              <w:ind w:left="40"/>
              <w:rPr>
                <w:sz w:val="20"/>
                <w:szCs w:val="20"/>
              </w:rPr>
            </w:pPr>
            <w:r>
              <w:rPr>
                <w:rFonts w:ascii="Arial" w:eastAsia="Arial" w:hAnsi="Arial" w:cs="Arial"/>
                <w:sz w:val="16"/>
                <w:szCs w:val="16"/>
              </w:rPr>
              <w:t>3 mp</w:t>
            </w:r>
          </w:p>
        </w:tc>
        <w:tc>
          <w:tcPr>
            <w:tcW w:w="940" w:type="dxa"/>
            <w:tcBorders>
              <w:bottom w:val="single" w:sz="8" w:space="0" w:color="auto"/>
              <w:right w:val="single" w:sz="8" w:space="0" w:color="auto"/>
            </w:tcBorders>
            <w:vAlign w:val="bottom"/>
          </w:tcPr>
          <w:p w14:paraId="330FF542" w14:textId="77777777" w:rsidR="002443E5" w:rsidRDefault="002443E5" w:rsidP="00817E9B">
            <w:pPr>
              <w:rPr>
                <w:sz w:val="18"/>
                <w:szCs w:val="18"/>
              </w:rPr>
            </w:pPr>
          </w:p>
        </w:tc>
        <w:tc>
          <w:tcPr>
            <w:tcW w:w="880" w:type="dxa"/>
            <w:tcBorders>
              <w:bottom w:val="single" w:sz="8" w:space="0" w:color="auto"/>
            </w:tcBorders>
            <w:vAlign w:val="bottom"/>
          </w:tcPr>
          <w:p w14:paraId="0640AE69"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7A6FA5EB"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83D15EB"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4A7EA16D"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7703B041"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38DAFC3"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D9CB94F" w14:textId="77777777" w:rsidR="002443E5" w:rsidRDefault="002443E5" w:rsidP="00817E9B">
            <w:pPr>
              <w:rPr>
                <w:sz w:val="18"/>
                <w:szCs w:val="18"/>
              </w:rPr>
            </w:pPr>
          </w:p>
        </w:tc>
      </w:tr>
      <w:tr w:rsidR="002443E5" w14:paraId="1ECE88A0" w14:textId="77777777" w:rsidTr="00817E9B">
        <w:trPr>
          <w:trHeight w:val="232"/>
        </w:trPr>
        <w:tc>
          <w:tcPr>
            <w:tcW w:w="2300" w:type="dxa"/>
            <w:tcBorders>
              <w:left w:val="single" w:sz="8" w:space="0" w:color="auto"/>
              <w:right w:val="single" w:sz="8" w:space="0" w:color="auto"/>
            </w:tcBorders>
            <w:vAlign w:val="bottom"/>
          </w:tcPr>
          <w:p w14:paraId="4B0677D8" w14:textId="77777777" w:rsidR="002443E5" w:rsidRDefault="002443E5" w:rsidP="00817E9B">
            <w:pPr>
              <w:ind w:left="40"/>
              <w:rPr>
                <w:sz w:val="20"/>
                <w:szCs w:val="20"/>
              </w:rPr>
            </w:pPr>
            <w:r>
              <w:rPr>
                <w:rFonts w:ascii="Arial" w:eastAsia="Arial" w:hAnsi="Arial" w:cs="Arial"/>
                <w:sz w:val="16"/>
                <w:szCs w:val="16"/>
              </w:rPr>
              <w:t>teren Trandafirilor nr. 9--45</w:t>
            </w:r>
          </w:p>
        </w:tc>
        <w:tc>
          <w:tcPr>
            <w:tcW w:w="940" w:type="dxa"/>
            <w:tcBorders>
              <w:right w:val="single" w:sz="8" w:space="0" w:color="auto"/>
            </w:tcBorders>
            <w:vAlign w:val="bottom"/>
          </w:tcPr>
          <w:p w14:paraId="52307D1F" w14:textId="77777777" w:rsidR="002443E5" w:rsidRDefault="002443E5" w:rsidP="00817E9B">
            <w:pPr>
              <w:ind w:left="20"/>
              <w:rPr>
                <w:sz w:val="20"/>
                <w:szCs w:val="20"/>
              </w:rPr>
            </w:pPr>
            <w:r>
              <w:rPr>
                <w:rFonts w:ascii="Arial" w:eastAsia="Arial" w:hAnsi="Arial" w:cs="Arial"/>
                <w:sz w:val="16"/>
                <w:szCs w:val="16"/>
              </w:rPr>
              <w:t>306</w:t>
            </w:r>
          </w:p>
        </w:tc>
        <w:tc>
          <w:tcPr>
            <w:tcW w:w="880" w:type="dxa"/>
            <w:vAlign w:val="bottom"/>
          </w:tcPr>
          <w:p w14:paraId="293CFE6E"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23F99895"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395F3EB5"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5F57089"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03EAF5E4"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7E7CF31" w14:textId="77777777" w:rsidR="002443E5" w:rsidRDefault="002443E5" w:rsidP="00817E9B">
            <w:pPr>
              <w:jc w:val="right"/>
              <w:rPr>
                <w:sz w:val="20"/>
                <w:szCs w:val="20"/>
              </w:rPr>
            </w:pPr>
            <w:r>
              <w:rPr>
                <w:rFonts w:ascii="Arial" w:eastAsia="Arial" w:hAnsi="Arial" w:cs="Arial"/>
                <w:sz w:val="16"/>
                <w:szCs w:val="16"/>
              </w:rPr>
              <w:t>36.862,00</w:t>
            </w:r>
          </w:p>
        </w:tc>
        <w:tc>
          <w:tcPr>
            <w:tcW w:w="1440" w:type="dxa"/>
            <w:tcBorders>
              <w:right w:val="single" w:sz="8" w:space="0" w:color="auto"/>
            </w:tcBorders>
            <w:vAlign w:val="bottom"/>
          </w:tcPr>
          <w:p w14:paraId="430480D0" w14:textId="77777777" w:rsidR="002443E5" w:rsidRDefault="002443E5" w:rsidP="00817E9B">
            <w:pPr>
              <w:jc w:val="right"/>
              <w:rPr>
                <w:sz w:val="20"/>
                <w:szCs w:val="20"/>
              </w:rPr>
            </w:pPr>
            <w:r>
              <w:rPr>
                <w:rFonts w:ascii="Arial" w:eastAsia="Arial" w:hAnsi="Arial" w:cs="Arial"/>
                <w:sz w:val="16"/>
                <w:szCs w:val="16"/>
              </w:rPr>
              <w:t>36.862,00</w:t>
            </w:r>
          </w:p>
        </w:tc>
      </w:tr>
      <w:tr w:rsidR="002443E5" w14:paraId="73C0BA6B"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45C2C87" w14:textId="77777777" w:rsidR="002443E5" w:rsidRDefault="002443E5" w:rsidP="00817E9B">
            <w:pPr>
              <w:ind w:left="40"/>
              <w:rPr>
                <w:sz w:val="20"/>
                <w:szCs w:val="20"/>
              </w:rPr>
            </w:pPr>
            <w:r>
              <w:rPr>
                <w:rFonts w:ascii="Arial" w:eastAsia="Arial" w:hAnsi="Arial" w:cs="Arial"/>
                <w:sz w:val="16"/>
                <w:szCs w:val="16"/>
              </w:rPr>
              <w:t>1 mp</w:t>
            </w:r>
          </w:p>
        </w:tc>
        <w:tc>
          <w:tcPr>
            <w:tcW w:w="940" w:type="dxa"/>
            <w:tcBorders>
              <w:bottom w:val="single" w:sz="8" w:space="0" w:color="auto"/>
              <w:right w:val="single" w:sz="8" w:space="0" w:color="auto"/>
            </w:tcBorders>
            <w:vAlign w:val="bottom"/>
          </w:tcPr>
          <w:p w14:paraId="0F251F0C" w14:textId="77777777" w:rsidR="002443E5" w:rsidRDefault="002443E5" w:rsidP="00817E9B">
            <w:pPr>
              <w:rPr>
                <w:sz w:val="18"/>
                <w:szCs w:val="18"/>
              </w:rPr>
            </w:pPr>
          </w:p>
        </w:tc>
        <w:tc>
          <w:tcPr>
            <w:tcW w:w="880" w:type="dxa"/>
            <w:tcBorders>
              <w:bottom w:val="single" w:sz="8" w:space="0" w:color="auto"/>
            </w:tcBorders>
            <w:vAlign w:val="bottom"/>
          </w:tcPr>
          <w:p w14:paraId="1E24C755"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03FFD5A9"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08B45657"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096105F3"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6A2DF38C"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FE52B81"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5C2F86A" w14:textId="77777777" w:rsidR="002443E5" w:rsidRDefault="002443E5" w:rsidP="00817E9B">
            <w:pPr>
              <w:rPr>
                <w:sz w:val="18"/>
                <w:szCs w:val="18"/>
              </w:rPr>
            </w:pPr>
          </w:p>
        </w:tc>
      </w:tr>
      <w:tr w:rsidR="002443E5" w14:paraId="6122D51F" w14:textId="77777777" w:rsidTr="00817E9B">
        <w:trPr>
          <w:trHeight w:val="232"/>
        </w:trPr>
        <w:tc>
          <w:tcPr>
            <w:tcW w:w="2300" w:type="dxa"/>
            <w:tcBorders>
              <w:left w:val="single" w:sz="8" w:space="0" w:color="auto"/>
              <w:right w:val="single" w:sz="8" w:space="0" w:color="auto"/>
            </w:tcBorders>
            <w:vAlign w:val="bottom"/>
          </w:tcPr>
          <w:p w14:paraId="43BC98C0" w14:textId="77777777" w:rsidR="002443E5" w:rsidRDefault="002443E5" w:rsidP="00817E9B">
            <w:pPr>
              <w:ind w:left="40"/>
              <w:rPr>
                <w:sz w:val="20"/>
                <w:szCs w:val="20"/>
              </w:rPr>
            </w:pPr>
            <w:r>
              <w:rPr>
                <w:rFonts w:ascii="Arial" w:eastAsia="Arial" w:hAnsi="Arial" w:cs="Arial"/>
                <w:sz w:val="16"/>
                <w:szCs w:val="16"/>
              </w:rPr>
              <w:t>teren V. Alecsandri nr. 11--3</w:t>
            </w:r>
          </w:p>
        </w:tc>
        <w:tc>
          <w:tcPr>
            <w:tcW w:w="940" w:type="dxa"/>
            <w:tcBorders>
              <w:right w:val="single" w:sz="8" w:space="0" w:color="auto"/>
            </w:tcBorders>
            <w:vAlign w:val="bottom"/>
          </w:tcPr>
          <w:p w14:paraId="353CDD96" w14:textId="77777777" w:rsidR="002443E5" w:rsidRDefault="002443E5" w:rsidP="00817E9B">
            <w:pPr>
              <w:ind w:left="20"/>
              <w:rPr>
                <w:sz w:val="20"/>
                <w:szCs w:val="20"/>
              </w:rPr>
            </w:pPr>
            <w:r>
              <w:rPr>
                <w:rFonts w:ascii="Arial" w:eastAsia="Arial" w:hAnsi="Arial" w:cs="Arial"/>
                <w:sz w:val="16"/>
                <w:szCs w:val="16"/>
              </w:rPr>
              <w:t>311</w:t>
            </w:r>
          </w:p>
        </w:tc>
        <w:tc>
          <w:tcPr>
            <w:tcW w:w="880" w:type="dxa"/>
            <w:vAlign w:val="bottom"/>
          </w:tcPr>
          <w:p w14:paraId="7B0D832E"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506E64AF"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361979D9"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A643F5E"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42DFC234"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D2A228E" w14:textId="77777777" w:rsidR="002443E5" w:rsidRDefault="002443E5" w:rsidP="00817E9B">
            <w:pPr>
              <w:jc w:val="right"/>
              <w:rPr>
                <w:sz w:val="20"/>
                <w:szCs w:val="20"/>
              </w:rPr>
            </w:pPr>
            <w:r>
              <w:rPr>
                <w:rFonts w:ascii="Arial" w:eastAsia="Arial" w:hAnsi="Arial" w:cs="Arial"/>
                <w:sz w:val="16"/>
                <w:szCs w:val="16"/>
              </w:rPr>
              <w:t>0,00</w:t>
            </w:r>
          </w:p>
        </w:tc>
        <w:tc>
          <w:tcPr>
            <w:tcW w:w="1440" w:type="dxa"/>
            <w:tcBorders>
              <w:right w:val="single" w:sz="8" w:space="0" w:color="auto"/>
            </w:tcBorders>
            <w:vAlign w:val="bottom"/>
          </w:tcPr>
          <w:p w14:paraId="747C5702" w14:textId="77777777" w:rsidR="002443E5" w:rsidRDefault="002443E5" w:rsidP="00817E9B">
            <w:pPr>
              <w:jc w:val="right"/>
              <w:rPr>
                <w:sz w:val="20"/>
                <w:szCs w:val="20"/>
              </w:rPr>
            </w:pPr>
            <w:r>
              <w:rPr>
                <w:rFonts w:ascii="Arial" w:eastAsia="Arial" w:hAnsi="Arial" w:cs="Arial"/>
                <w:sz w:val="16"/>
                <w:szCs w:val="16"/>
              </w:rPr>
              <w:t>0,00</w:t>
            </w:r>
          </w:p>
        </w:tc>
      </w:tr>
      <w:tr w:rsidR="002443E5" w14:paraId="65DF376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056E799" w14:textId="77777777" w:rsidR="002443E5" w:rsidRDefault="002443E5" w:rsidP="00817E9B">
            <w:pPr>
              <w:ind w:left="40"/>
              <w:rPr>
                <w:sz w:val="20"/>
                <w:szCs w:val="20"/>
              </w:rPr>
            </w:pPr>
            <w:r>
              <w:rPr>
                <w:rFonts w:ascii="Arial" w:eastAsia="Arial" w:hAnsi="Arial" w:cs="Arial"/>
                <w:sz w:val="16"/>
                <w:szCs w:val="16"/>
              </w:rPr>
              <w:t>41 mp</w:t>
            </w:r>
          </w:p>
        </w:tc>
        <w:tc>
          <w:tcPr>
            <w:tcW w:w="940" w:type="dxa"/>
            <w:tcBorders>
              <w:bottom w:val="single" w:sz="8" w:space="0" w:color="auto"/>
              <w:right w:val="single" w:sz="8" w:space="0" w:color="auto"/>
            </w:tcBorders>
            <w:vAlign w:val="bottom"/>
          </w:tcPr>
          <w:p w14:paraId="70FF8A2F" w14:textId="77777777" w:rsidR="002443E5" w:rsidRDefault="002443E5" w:rsidP="00817E9B">
            <w:pPr>
              <w:rPr>
                <w:sz w:val="18"/>
                <w:szCs w:val="18"/>
              </w:rPr>
            </w:pPr>
          </w:p>
        </w:tc>
        <w:tc>
          <w:tcPr>
            <w:tcW w:w="880" w:type="dxa"/>
            <w:tcBorders>
              <w:bottom w:val="single" w:sz="8" w:space="0" w:color="auto"/>
            </w:tcBorders>
            <w:vAlign w:val="bottom"/>
          </w:tcPr>
          <w:p w14:paraId="1665105B"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3E314076"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0282BAB3"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6C41119B"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174D6A70"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FF9104D"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0F303A2" w14:textId="77777777" w:rsidR="002443E5" w:rsidRDefault="002443E5" w:rsidP="00817E9B">
            <w:pPr>
              <w:rPr>
                <w:sz w:val="18"/>
                <w:szCs w:val="18"/>
              </w:rPr>
            </w:pPr>
          </w:p>
        </w:tc>
      </w:tr>
      <w:tr w:rsidR="002443E5" w14:paraId="0258C16A" w14:textId="77777777" w:rsidTr="00817E9B">
        <w:trPr>
          <w:trHeight w:val="232"/>
        </w:trPr>
        <w:tc>
          <w:tcPr>
            <w:tcW w:w="2300" w:type="dxa"/>
            <w:tcBorders>
              <w:left w:val="single" w:sz="8" w:space="0" w:color="auto"/>
              <w:right w:val="single" w:sz="8" w:space="0" w:color="auto"/>
            </w:tcBorders>
            <w:vAlign w:val="bottom"/>
          </w:tcPr>
          <w:p w14:paraId="3F5CD37E" w14:textId="77777777" w:rsidR="002443E5" w:rsidRDefault="002443E5" w:rsidP="00817E9B">
            <w:pPr>
              <w:ind w:left="40"/>
              <w:rPr>
                <w:sz w:val="20"/>
                <w:szCs w:val="20"/>
              </w:rPr>
            </w:pPr>
            <w:r>
              <w:rPr>
                <w:rFonts w:ascii="Arial" w:eastAsia="Arial" w:hAnsi="Arial" w:cs="Arial"/>
                <w:sz w:val="16"/>
                <w:szCs w:val="16"/>
              </w:rPr>
              <w:t>teren V. Alecsandri nr. 20--</w:t>
            </w:r>
          </w:p>
        </w:tc>
        <w:tc>
          <w:tcPr>
            <w:tcW w:w="940" w:type="dxa"/>
            <w:tcBorders>
              <w:right w:val="single" w:sz="8" w:space="0" w:color="auto"/>
            </w:tcBorders>
            <w:vAlign w:val="bottom"/>
          </w:tcPr>
          <w:p w14:paraId="672A4C48" w14:textId="77777777" w:rsidR="002443E5" w:rsidRDefault="002443E5" w:rsidP="00817E9B">
            <w:pPr>
              <w:ind w:left="20"/>
              <w:rPr>
                <w:sz w:val="20"/>
                <w:szCs w:val="20"/>
              </w:rPr>
            </w:pPr>
            <w:r>
              <w:rPr>
                <w:rFonts w:ascii="Arial" w:eastAsia="Arial" w:hAnsi="Arial" w:cs="Arial"/>
                <w:sz w:val="16"/>
                <w:szCs w:val="16"/>
              </w:rPr>
              <w:t>312</w:t>
            </w:r>
          </w:p>
        </w:tc>
        <w:tc>
          <w:tcPr>
            <w:tcW w:w="880" w:type="dxa"/>
            <w:vAlign w:val="bottom"/>
          </w:tcPr>
          <w:p w14:paraId="5CBD593F"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67159FB9"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439D743E"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A8147EB"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1CB0AA3C"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07F8B8D" w14:textId="77777777" w:rsidR="002443E5" w:rsidRDefault="002443E5" w:rsidP="00817E9B">
            <w:pPr>
              <w:jc w:val="right"/>
              <w:rPr>
                <w:sz w:val="20"/>
                <w:szCs w:val="20"/>
              </w:rPr>
            </w:pPr>
            <w:r>
              <w:rPr>
                <w:rFonts w:ascii="Arial" w:eastAsia="Arial" w:hAnsi="Arial" w:cs="Arial"/>
                <w:sz w:val="16"/>
                <w:szCs w:val="16"/>
              </w:rPr>
              <w:t>39.700,00</w:t>
            </w:r>
          </w:p>
        </w:tc>
        <w:tc>
          <w:tcPr>
            <w:tcW w:w="1440" w:type="dxa"/>
            <w:tcBorders>
              <w:right w:val="single" w:sz="8" w:space="0" w:color="auto"/>
            </w:tcBorders>
            <w:vAlign w:val="bottom"/>
          </w:tcPr>
          <w:p w14:paraId="78196C32" w14:textId="77777777" w:rsidR="002443E5" w:rsidRDefault="002443E5" w:rsidP="00817E9B">
            <w:pPr>
              <w:jc w:val="right"/>
              <w:rPr>
                <w:sz w:val="20"/>
                <w:szCs w:val="20"/>
              </w:rPr>
            </w:pPr>
            <w:r>
              <w:rPr>
                <w:rFonts w:ascii="Arial" w:eastAsia="Arial" w:hAnsi="Arial" w:cs="Arial"/>
                <w:sz w:val="16"/>
                <w:szCs w:val="16"/>
              </w:rPr>
              <w:t>39.700,00</w:t>
            </w:r>
          </w:p>
        </w:tc>
      </w:tr>
      <w:tr w:rsidR="002443E5" w14:paraId="7241CFD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200ADBE" w14:textId="77777777" w:rsidR="002443E5" w:rsidRDefault="002443E5" w:rsidP="00817E9B">
            <w:pPr>
              <w:ind w:left="40"/>
              <w:rPr>
                <w:sz w:val="20"/>
                <w:szCs w:val="20"/>
              </w:rPr>
            </w:pPr>
            <w:r>
              <w:rPr>
                <w:rFonts w:ascii="Arial" w:eastAsia="Arial" w:hAnsi="Arial" w:cs="Arial"/>
                <w:sz w:val="16"/>
                <w:szCs w:val="16"/>
              </w:rPr>
              <w:t>535 mp</w:t>
            </w:r>
          </w:p>
        </w:tc>
        <w:tc>
          <w:tcPr>
            <w:tcW w:w="940" w:type="dxa"/>
            <w:tcBorders>
              <w:bottom w:val="single" w:sz="8" w:space="0" w:color="auto"/>
              <w:right w:val="single" w:sz="8" w:space="0" w:color="auto"/>
            </w:tcBorders>
            <w:vAlign w:val="bottom"/>
          </w:tcPr>
          <w:p w14:paraId="0F160847" w14:textId="77777777" w:rsidR="002443E5" w:rsidRDefault="002443E5" w:rsidP="00817E9B">
            <w:pPr>
              <w:rPr>
                <w:sz w:val="18"/>
                <w:szCs w:val="18"/>
              </w:rPr>
            </w:pPr>
          </w:p>
        </w:tc>
        <w:tc>
          <w:tcPr>
            <w:tcW w:w="880" w:type="dxa"/>
            <w:tcBorders>
              <w:bottom w:val="single" w:sz="8" w:space="0" w:color="auto"/>
            </w:tcBorders>
            <w:vAlign w:val="bottom"/>
          </w:tcPr>
          <w:p w14:paraId="5B484363"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7E4E249F"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16DFEB0A"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27489B1A"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2772FE54"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19393BE"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5978E7B" w14:textId="77777777" w:rsidR="002443E5" w:rsidRDefault="002443E5" w:rsidP="00817E9B">
            <w:pPr>
              <w:rPr>
                <w:sz w:val="18"/>
                <w:szCs w:val="18"/>
              </w:rPr>
            </w:pPr>
          </w:p>
        </w:tc>
      </w:tr>
      <w:tr w:rsidR="002443E5" w14:paraId="729A2A77" w14:textId="77777777" w:rsidTr="00817E9B">
        <w:trPr>
          <w:trHeight w:val="232"/>
        </w:trPr>
        <w:tc>
          <w:tcPr>
            <w:tcW w:w="2300" w:type="dxa"/>
            <w:tcBorders>
              <w:left w:val="single" w:sz="8" w:space="0" w:color="auto"/>
              <w:right w:val="single" w:sz="8" w:space="0" w:color="auto"/>
            </w:tcBorders>
            <w:vAlign w:val="bottom"/>
          </w:tcPr>
          <w:p w14:paraId="61CF3133" w14:textId="77777777" w:rsidR="002443E5" w:rsidRDefault="002443E5" w:rsidP="00817E9B">
            <w:pPr>
              <w:ind w:left="40"/>
              <w:rPr>
                <w:sz w:val="20"/>
                <w:szCs w:val="20"/>
              </w:rPr>
            </w:pPr>
            <w:r>
              <w:rPr>
                <w:rFonts w:ascii="Arial" w:eastAsia="Arial" w:hAnsi="Arial" w:cs="Arial"/>
                <w:sz w:val="16"/>
                <w:szCs w:val="16"/>
              </w:rPr>
              <w:t>teren V. Alecsandri nr. 26--</w:t>
            </w:r>
          </w:p>
        </w:tc>
        <w:tc>
          <w:tcPr>
            <w:tcW w:w="940" w:type="dxa"/>
            <w:tcBorders>
              <w:right w:val="single" w:sz="8" w:space="0" w:color="auto"/>
            </w:tcBorders>
            <w:vAlign w:val="bottom"/>
          </w:tcPr>
          <w:p w14:paraId="649F5BB3" w14:textId="77777777" w:rsidR="002443E5" w:rsidRDefault="002443E5" w:rsidP="00817E9B">
            <w:pPr>
              <w:ind w:left="20"/>
              <w:rPr>
                <w:sz w:val="20"/>
                <w:szCs w:val="20"/>
              </w:rPr>
            </w:pPr>
            <w:r>
              <w:rPr>
                <w:rFonts w:ascii="Arial" w:eastAsia="Arial" w:hAnsi="Arial" w:cs="Arial"/>
                <w:sz w:val="16"/>
                <w:szCs w:val="16"/>
              </w:rPr>
              <w:t>314</w:t>
            </w:r>
          </w:p>
        </w:tc>
        <w:tc>
          <w:tcPr>
            <w:tcW w:w="880" w:type="dxa"/>
            <w:vAlign w:val="bottom"/>
          </w:tcPr>
          <w:p w14:paraId="508DCAA0"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6AA34BD7"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15A170A4"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D6B0EE1"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3F26BCA2"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C1F6619" w14:textId="77777777" w:rsidR="002443E5" w:rsidRDefault="002443E5" w:rsidP="00817E9B">
            <w:pPr>
              <w:jc w:val="right"/>
              <w:rPr>
                <w:sz w:val="20"/>
                <w:szCs w:val="20"/>
              </w:rPr>
            </w:pPr>
            <w:r>
              <w:rPr>
                <w:rFonts w:ascii="Arial" w:eastAsia="Arial" w:hAnsi="Arial" w:cs="Arial"/>
                <w:sz w:val="16"/>
                <w:szCs w:val="16"/>
              </w:rPr>
              <w:t>45.414,00</w:t>
            </w:r>
          </w:p>
        </w:tc>
        <w:tc>
          <w:tcPr>
            <w:tcW w:w="1440" w:type="dxa"/>
            <w:tcBorders>
              <w:right w:val="single" w:sz="8" w:space="0" w:color="auto"/>
            </w:tcBorders>
            <w:vAlign w:val="bottom"/>
          </w:tcPr>
          <w:p w14:paraId="6B9C9F5A" w14:textId="77777777" w:rsidR="002443E5" w:rsidRDefault="002443E5" w:rsidP="00817E9B">
            <w:pPr>
              <w:jc w:val="right"/>
              <w:rPr>
                <w:sz w:val="20"/>
                <w:szCs w:val="20"/>
              </w:rPr>
            </w:pPr>
            <w:r>
              <w:rPr>
                <w:rFonts w:ascii="Arial" w:eastAsia="Arial" w:hAnsi="Arial" w:cs="Arial"/>
                <w:sz w:val="16"/>
                <w:szCs w:val="16"/>
              </w:rPr>
              <w:t>45.414,00</w:t>
            </w:r>
          </w:p>
        </w:tc>
      </w:tr>
      <w:tr w:rsidR="002443E5" w14:paraId="13FA14B1"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F5C114A" w14:textId="77777777" w:rsidR="002443E5" w:rsidRDefault="002443E5" w:rsidP="00817E9B">
            <w:pPr>
              <w:ind w:left="40"/>
              <w:rPr>
                <w:sz w:val="20"/>
                <w:szCs w:val="20"/>
              </w:rPr>
            </w:pPr>
            <w:r>
              <w:rPr>
                <w:rFonts w:ascii="Arial" w:eastAsia="Arial" w:hAnsi="Arial" w:cs="Arial"/>
                <w:sz w:val="16"/>
                <w:szCs w:val="16"/>
              </w:rPr>
              <w:t>612 mp</w:t>
            </w:r>
          </w:p>
        </w:tc>
        <w:tc>
          <w:tcPr>
            <w:tcW w:w="940" w:type="dxa"/>
            <w:tcBorders>
              <w:bottom w:val="single" w:sz="8" w:space="0" w:color="auto"/>
              <w:right w:val="single" w:sz="8" w:space="0" w:color="auto"/>
            </w:tcBorders>
            <w:vAlign w:val="bottom"/>
          </w:tcPr>
          <w:p w14:paraId="2A1019AD" w14:textId="77777777" w:rsidR="002443E5" w:rsidRDefault="002443E5" w:rsidP="00817E9B">
            <w:pPr>
              <w:rPr>
                <w:sz w:val="18"/>
                <w:szCs w:val="18"/>
              </w:rPr>
            </w:pPr>
          </w:p>
        </w:tc>
        <w:tc>
          <w:tcPr>
            <w:tcW w:w="880" w:type="dxa"/>
            <w:tcBorders>
              <w:bottom w:val="single" w:sz="8" w:space="0" w:color="auto"/>
            </w:tcBorders>
            <w:vAlign w:val="bottom"/>
          </w:tcPr>
          <w:p w14:paraId="46B5DADD"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499A2208"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39186D44"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792493CE"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0B473854"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648B6F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EA03ABB" w14:textId="77777777" w:rsidR="002443E5" w:rsidRDefault="002443E5" w:rsidP="00817E9B">
            <w:pPr>
              <w:rPr>
                <w:sz w:val="18"/>
                <w:szCs w:val="18"/>
              </w:rPr>
            </w:pPr>
          </w:p>
        </w:tc>
      </w:tr>
      <w:tr w:rsidR="002443E5" w14:paraId="649D2816" w14:textId="77777777" w:rsidTr="00817E9B">
        <w:trPr>
          <w:trHeight w:val="232"/>
        </w:trPr>
        <w:tc>
          <w:tcPr>
            <w:tcW w:w="2300" w:type="dxa"/>
            <w:tcBorders>
              <w:left w:val="single" w:sz="8" w:space="0" w:color="auto"/>
              <w:right w:val="single" w:sz="8" w:space="0" w:color="auto"/>
            </w:tcBorders>
            <w:vAlign w:val="bottom"/>
          </w:tcPr>
          <w:p w14:paraId="7BF88E68" w14:textId="77777777" w:rsidR="002443E5" w:rsidRDefault="002443E5" w:rsidP="00817E9B">
            <w:pPr>
              <w:ind w:left="40"/>
              <w:rPr>
                <w:sz w:val="20"/>
                <w:szCs w:val="20"/>
              </w:rPr>
            </w:pPr>
            <w:r>
              <w:rPr>
                <w:rFonts w:ascii="Arial" w:eastAsia="Arial" w:hAnsi="Arial" w:cs="Arial"/>
                <w:sz w:val="16"/>
                <w:szCs w:val="16"/>
              </w:rPr>
              <w:t>teren V. Seaca nr. 2--800</w:t>
            </w:r>
          </w:p>
        </w:tc>
        <w:tc>
          <w:tcPr>
            <w:tcW w:w="940" w:type="dxa"/>
            <w:tcBorders>
              <w:right w:val="single" w:sz="8" w:space="0" w:color="auto"/>
            </w:tcBorders>
            <w:vAlign w:val="bottom"/>
          </w:tcPr>
          <w:p w14:paraId="097C3042" w14:textId="77777777" w:rsidR="002443E5" w:rsidRDefault="002443E5" w:rsidP="00817E9B">
            <w:pPr>
              <w:ind w:left="20"/>
              <w:rPr>
                <w:sz w:val="20"/>
                <w:szCs w:val="20"/>
              </w:rPr>
            </w:pPr>
            <w:r>
              <w:rPr>
                <w:rFonts w:ascii="Arial" w:eastAsia="Arial" w:hAnsi="Arial" w:cs="Arial"/>
                <w:sz w:val="16"/>
                <w:szCs w:val="16"/>
              </w:rPr>
              <w:t>307</w:t>
            </w:r>
          </w:p>
        </w:tc>
        <w:tc>
          <w:tcPr>
            <w:tcW w:w="880" w:type="dxa"/>
            <w:vAlign w:val="bottom"/>
          </w:tcPr>
          <w:p w14:paraId="7C540CD8"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3F7DB580"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54A8D33B"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BBC4F34"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323776C0"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4D37D24" w14:textId="77777777" w:rsidR="002443E5" w:rsidRDefault="002443E5" w:rsidP="00817E9B">
            <w:pPr>
              <w:jc w:val="right"/>
              <w:rPr>
                <w:sz w:val="20"/>
                <w:szCs w:val="20"/>
              </w:rPr>
            </w:pPr>
            <w:r>
              <w:rPr>
                <w:rFonts w:ascii="Arial" w:eastAsia="Arial" w:hAnsi="Arial" w:cs="Arial"/>
                <w:sz w:val="16"/>
                <w:szCs w:val="16"/>
              </w:rPr>
              <w:t>59.364,00</w:t>
            </w:r>
          </w:p>
        </w:tc>
        <w:tc>
          <w:tcPr>
            <w:tcW w:w="1440" w:type="dxa"/>
            <w:tcBorders>
              <w:right w:val="single" w:sz="8" w:space="0" w:color="auto"/>
            </w:tcBorders>
            <w:vAlign w:val="bottom"/>
          </w:tcPr>
          <w:p w14:paraId="10749C4E" w14:textId="77777777" w:rsidR="002443E5" w:rsidRDefault="002443E5" w:rsidP="00817E9B">
            <w:pPr>
              <w:jc w:val="right"/>
              <w:rPr>
                <w:sz w:val="20"/>
                <w:szCs w:val="20"/>
              </w:rPr>
            </w:pPr>
            <w:r>
              <w:rPr>
                <w:rFonts w:ascii="Arial" w:eastAsia="Arial" w:hAnsi="Arial" w:cs="Arial"/>
                <w:sz w:val="16"/>
                <w:szCs w:val="16"/>
              </w:rPr>
              <w:t>59.364,00</w:t>
            </w:r>
          </w:p>
        </w:tc>
      </w:tr>
      <w:tr w:rsidR="002443E5" w14:paraId="39362A7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C17C654" w14:textId="77777777" w:rsidR="002443E5" w:rsidRDefault="002443E5" w:rsidP="00817E9B">
            <w:pPr>
              <w:ind w:left="40"/>
              <w:rPr>
                <w:sz w:val="20"/>
                <w:szCs w:val="20"/>
              </w:rPr>
            </w:pPr>
            <w:r>
              <w:rPr>
                <w:rFonts w:ascii="Arial" w:eastAsia="Arial" w:hAnsi="Arial" w:cs="Arial"/>
                <w:sz w:val="16"/>
                <w:szCs w:val="16"/>
              </w:rPr>
              <w:t>mp</w:t>
            </w:r>
          </w:p>
        </w:tc>
        <w:tc>
          <w:tcPr>
            <w:tcW w:w="940" w:type="dxa"/>
            <w:tcBorders>
              <w:bottom w:val="single" w:sz="8" w:space="0" w:color="auto"/>
              <w:right w:val="single" w:sz="8" w:space="0" w:color="auto"/>
            </w:tcBorders>
            <w:vAlign w:val="bottom"/>
          </w:tcPr>
          <w:p w14:paraId="37208BC3" w14:textId="77777777" w:rsidR="002443E5" w:rsidRDefault="002443E5" w:rsidP="00817E9B">
            <w:pPr>
              <w:rPr>
                <w:sz w:val="18"/>
                <w:szCs w:val="18"/>
              </w:rPr>
            </w:pPr>
          </w:p>
        </w:tc>
        <w:tc>
          <w:tcPr>
            <w:tcW w:w="880" w:type="dxa"/>
            <w:tcBorders>
              <w:bottom w:val="single" w:sz="8" w:space="0" w:color="auto"/>
            </w:tcBorders>
            <w:vAlign w:val="bottom"/>
          </w:tcPr>
          <w:p w14:paraId="769E8C6E"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3B7E5AF0"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79737024"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5CA215CE"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512B5C12"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7780F63"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3F2EB36" w14:textId="77777777" w:rsidR="002443E5" w:rsidRDefault="002443E5" w:rsidP="00817E9B">
            <w:pPr>
              <w:rPr>
                <w:sz w:val="18"/>
                <w:szCs w:val="18"/>
              </w:rPr>
            </w:pPr>
          </w:p>
        </w:tc>
      </w:tr>
      <w:tr w:rsidR="002443E5" w14:paraId="3E2F6D8F" w14:textId="77777777" w:rsidTr="00817E9B">
        <w:trPr>
          <w:trHeight w:val="232"/>
        </w:trPr>
        <w:tc>
          <w:tcPr>
            <w:tcW w:w="2300" w:type="dxa"/>
            <w:tcBorders>
              <w:left w:val="single" w:sz="8" w:space="0" w:color="auto"/>
              <w:right w:val="single" w:sz="8" w:space="0" w:color="auto"/>
            </w:tcBorders>
            <w:vAlign w:val="bottom"/>
          </w:tcPr>
          <w:p w14:paraId="6E080BBE" w14:textId="77777777" w:rsidR="002443E5" w:rsidRDefault="002443E5" w:rsidP="00817E9B">
            <w:pPr>
              <w:ind w:left="40"/>
              <w:rPr>
                <w:sz w:val="20"/>
                <w:szCs w:val="20"/>
              </w:rPr>
            </w:pPr>
            <w:r>
              <w:rPr>
                <w:rFonts w:ascii="Arial" w:eastAsia="Arial" w:hAnsi="Arial" w:cs="Arial"/>
                <w:sz w:val="16"/>
                <w:szCs w:val="16"/>
              </w:rPr>
              <w:t>teren V. Seaca nr. 4--647</w:t>
            </w:r>
          </w:p>
        </w:tc>
        <w:tc>
          <w:tcPr>
            <w:tcW w:w="940" w:type="dxa"/>
            <w:tcBorders>
              <w:right w:val="single" w:sz="8" w:space="0" w:color="auto"/>
            </w:tcBorders>
            <w:vAlign w:val="bottom"/>
          </w:tcPr>
          <w:p w14:paraId="45B7632C" w14:textId="77777777" w:rsidR="002443E5" w:rsidRDefault="002443E5" w:rsidP="00817E9B">
            <w:pPr>
              <w:ind w:left="20"/>
              <w:rPr>
                <w:sz w:val="20"/>
                <w:szCs w:val="20"/>
              </w:rPr>
            </w:pPr>
            <w:r>
              <w:rPr>
                <w:rFonts w:ascii="Arial" w:eastAsia="Arial" w:hAnsi="Arial" w:cs="Arial"/>
                <w:sz w:val="16"/>
                <w:szCs w:val="16"/>
              </w:rPr>
              <w:t>308</w:t>
            </w:r>
          </w:p>
        </w:tc>
        <w:tc>
          <w:tcPr>
            <w:tcW w:w="880" w:type="dxa"/>
            <w:vAlign w:val="bottom"/>
          </w:tcPr>
          <w:p w14:paraId="27645F3C"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50A648E1"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1646AF8A"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0C905C5"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2AEF18BB"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1948052" w14:textId="77777777" w:rsidR="002443E5" w:rsidRDefault="002443E5" w:rsidP="00817E9B">
            <w:pPr>
              <w:jc w:val="right"/>
              <w:rPr>
                <w:sz w:val="20"/>
                <w:szCs w:val="20"/>
              </w:rPr>
            </w:pPr>
            <w:r>
              <w:rPr>
                <w:rFonts w:ascii="Arial" w:eastAsia="Arial" w:hAnsi="Arial" w:cs="Arial"/>
                <w:sz w:val="16"/>
                <w:szCs w:val="16"/>
              </w:rPr>
              <w:t>48.011,00</w:t>
            </w:r>
          </w:p>
        </w:tc>
        <w:tc>
          <w:tcPr>
            <w:tcW w:w="1440" w:type="dxa"/>
            <w:tcBorders>
              <w:right w:val="single" w:sz="8" w:space="0" w:color="auto"/>
            </w:tcBorders>
            <w:vAlign w:val="bottom"/>
          </w:tcPr>
          <w:p w14:paraId="290BA115" w14:textId="77777777" w:rsidR="002443E5" w:rsidRDefault="002443E5" w:rsidP="00817E9B">
            <w:pPr>
              <w:jc w:val="right"/>
              <w:rPr>
                <w:sz w:val="20"/>
                <w:szCs w:val="20"/>
              </w:rPr>
            </w:pPr>
            <w:r>
              <w:rPr>
                <w:rFonts w:ascii="Arial" w:eastAsia="Arial" w:hAnsi="Arial" w:cs="Arial"/>
                <w:sz w:val="16"/>
                <w:szCs w:val="16"/>
              </w:rPr>
              <w:t>48.011,00</w:t>
            </w:r>
          </w:p>
        </w:tc>
      </w:tr>
      <w:tr w:rsidR="002443E5" w14:paraId="15DF79BA"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C8AD301" w14:textId="77777777" w:rsidR="002443E5" w:rsidRDefault="002443E5" w:rsidP="00817E9B">
            <w:pPr>
              <w:ind w:left="40"/>
              <w:rPr>
                <w:sz w:val="20"/>
                <w:szCs w:val="20"/>
              </w:rPr>
            </w:pPr>
            <w:r>
              <w:rPr>
                <w:rFonts w:ascii="Arial" w:eastAsia="Arial" w:hAnsi="Arial" w:cs="Arial"/>
                <w:sz w:val="16"/>
                <w:szCs w:val="16"/>
              </w:rPr>
              <w:t>mp</w:t>
            </w:r>
          </w:p>
        </w:tc>
        <w:tc>
          <w:tcPr>
            <w:tcW w:w="940" w:type="dxa"/>
            <w:tcBorders>
              <w:bottom w:val="single" w:sz="8" w:space="0" w:color="auto"/>
              <w:right w:val="single" w:sz="8" w:space="0" w:color="auto"/>
            </w:tcBorders>
            <w:vAlign w:val="bottom"/>
          </w:tcPr>
          <w:p w14:paraId="34CD8EDA" w14:textId="77777777" w:rsidR="002443E5" w:rsidRDefault="002443E5" w:rsidP="00817E9B">
            <w:pPr>
              <w:rPr>
                <w:sz w:val="18"/>
                <w:szCs w:val="18"/>
              </w:rPr>
            </w:pPr>
          </w:p>
        </w:tc>
        <w:tc>
          <w:tcPr>
            <w:tcW w:w="880" w:type="dxa"/>
            <w:tcBorders>
              <w:bottom w:val="single" w:sz="8" w:space="0" w:color="auto"/>
            </w:tcBorders>
            <w:vAlign w:val="bottom"/>
          </w:tcPr>
          <w:p w14:paraId="4CEE1198"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6425CA3C"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18CC4DB8"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70CE513A"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360EFF8E"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86EAA32"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8844889" w14:textId="77777777" w:rsidR="002443E5" w:rsidRDefault="002443E5" w:rsidP="00817E9B">
            <w:pPr>
              <w:rPr>
                <w:sz w:val="18"/>
                <w:szCs w:val="18"/>
              </w:rPr>
            </w:pPr>
          </w:p>
        </w:tc>
      </w:tr>
      <w:tr w:rsidR="002443E5" w14:paraId="4A586AB9" w14:textId="77777777" w:rsidTr="00817E9B">
        <w:trPr>
          <w:trHeight w:val="232"/>
        </w:trPr>
        <w:tc>
          <w:tcPr>
            <w:tcW w:w="2300" w:type="dxa"/>
            <w:tcBorders>
              <w:left w:val="single" w:sz="8" w:space="0" w:color="auto"/>
              <w:right w:val="single" w:sz="8" w:space="0" w:color="auto"/>
            </w:tcBorders>
            <w:vAlign w:val="bottom"/>
          </w:tcPr>
          <w:p w14:paraId="394D92C3" w14:textId="77777777" w:rsidR="002443E5" w:rsidRDefault="002443E5" w:rsidP="00817E9B">
            <w:pPr>
              <w:ind w:left="40"/>
              <w:rPr>
                <w:sz w:val="20"/>
                <w:szCs w:val="20"/>
              </w:rPr>
            </w:pPr>
            <w:r>
              <w:rPr>
                <w:rFonts w:ascii="Arial" w:eastAsia="Arial" w:hAnsi="Arial" w:cs="Arial"/>
                <w:sz w:val="16"/>
                <w:szCs w:val="16"/>
              </w:rPr>
              <w:t>teren V. Seaca nr. 62--309</w:t>
            </w:r>
          </w:p>
        </w:tc>
        <w:tc>
          <w:tcPr>
            <w:tcW w:w="940" w:type="dxa"/>
            <w:tcBorders>
              <w:right w:val="single" w:sz="8" w:space="0" w:color="auto"/>
            </w:tcBorders>
            <w:vAlign w:val="bottom"/>
          </w:tcPr>
          <w:p w14:paraId="70041389" w14:textId="77777777" w:rsidR="002443E5" w:rsidRDefault="002443E5" w:rsidP="00817E9B">
            <w:pPr>
              <w:ind w:left="20"/>
              <w:rPr>
                <w:sz w:val="20"/>
                <w:szCs w:val="20"/>
              </w:rPr>
            </w:pPr>
            <w:r>
              <w:rPr>
                <w:rFonts w:ascii="Arial" w:eastAsia="Arial" w:hAnsi="Arial" w:cs="Arial"/>
                <w:sz w:val="16"/>
                <w:szCs w:val="16"/>
              </w:rPr>
              <w:t>309</w:t>
            </w:r>
          </w:p>
        </w:tc>
        <w:tc>
          <w:tcPr>
            <w:tcW w:w="880" w:type="dxa"/>
            <w:vAlign w:val="bottom"/>
          </w:tcPr>
          <w:p w14:paraId="676E60A9"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107F10D5"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75B58242"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F5317BC"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41C26794"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A0C8243" w14:textId="77777777" w:rsidR="002443E5" w:rsidRDefault="002443E5" w:rsidP="00817E9B">
            <w:pPr>
              <w:jc w:val="right"/>
              <w:rPr>
                <w:sz w:val="20"/>
                <w:szCs w:val="20"/>
              </w:rPr>
            </w:pPr>
            <w:r>
              <w:rPr>
                <w:rFonts w:ascii="Arial" w:eastAsia="Arial" w:hAnsi="Arial" w:cs="Arial"/>
                <w:sz w:val="16"/>
                <w:szCs w:val="16"/>
              </w:rPr>
              <w:t>20.271,00</w:t>
            </w:r>
          </w:p>
        </w:tc>
        <w:tc>
          <w:tcPr>
            <w:tcW w:w="1440" w:type="dxa"/>
            <w:tcBorders>
              <w:right w:val="single" w:sz="8" w:space="0" w:color="auto"/>
            </w:tcBorders>
            <w:vAlign w:val="bottom"/>
          </w:tcPr>
          <w:p w14:paraId="2CEE3AF4" w14:textId="77777777" w:rsidR="002443E5" w:rsidRDefault="002443E5" w:rsidP="00817E9B">
            <w:pPr>
              <w:jc w:val="right"/>
              <w:rPr>
                <w:sz w:val="20"/>
                <w:szCs w:val="20"/>
              </w:rPr>
            </w:pPr>
            <w:r>
              <w:rPr>
                <w:rFonts w:ascii="Arial" w:eastAsia="Arial" w:hAnsi="Arial" w:cs="Arial"/>
                <w:sz w:val="16"/>
                <w:szCs w:val="16"/>
              </w:rPr>
              <w:t>20.271,00</w:t>
            </w:r>
          </w:p>
        </w:tc>
      </w:tr>
      <w:tr w:rsidR="002443E5" w14:paraId="6495B3E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D030B02" w14:textId="77777777" w:rsidR="002443E5" w:rsidRDefault="002443E5" w:rsidP="00817E9B">
            <w:pPr>
              <w:ind w:left="40"/>
              <w:rPr>
                <w:sz w:val="20"/>
                <w:szCs w:val="20"/>
              </w:rPr>
            </w:pPr>
            <w:r>
              <w:rPr>
                <w:rFonts w:ascii="Arial" w:eastAsia="Arial" w:hAnsi="Arial" w:cs="Arial"/>
                <w:sz w:val="16"/>
                <w:szCs w:val="16"/>
              </w:rPr>
              <w:t>mp</w:t>
            </w:r>
          </w:p>
        </w:tc>
        <w:tc>
          <w:tcPr>
            <w:tcW w:w="940" w:type="dxa"/>
            <w:tcBorders>
              <w:bottom w:val="single" w:sz="8" w:space="0" w:color="auto"/>
              <w:right w:val="single" w:sz="8" w:space="0" w:color="auto"/>
            </w:tcBorders>
            <w:vAlign w:val="bottom"/>
          </w:tcPr>
          <w:p w14:paraId="38CA105D" w14:textId="77777777" w:rsidR="002443E5" w:rsidRDefault="002443E5" w:rsidP="00817E9B">
            <w:pPr>
              <w:rPr>
                <w:sz w:val="18"/>
                <w:szCs w:val="18"/>
              </w:rPr>
            </w:pPr>
          </w:p>
        </w:tc>
        <w:tc>
          <w:tcPr>
            <w:tcW w:w="880" w:type="dxa"/>
            <w:tcBorders>
              <w:bottom w:val="single" w:sz="8" w:space="0" w:color="auto"/>
            </w:tcBorders>
            <w:vAlign w:val="bottom"/>
          </w:tcPr>
          <w:p w14:paraId="3AE281F3"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1EA009AB"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7C9F960C"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14C3BA7"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349941B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67B17B1"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B48D80F" w14:textId="77777777" w:rsidR="002443E5" w:rsidRDefault="002443E5" w:rsidP="00817E9B">
            <w:pPr>
              <w:rPr>
                <w:sz w:val="18"/>
                <w:szCs w:val="18"/>
              </w:rPr>
            </w:pPr>
          </w:p>
        </w:tc>
      </w:tr>
      <w:tr w:rsidR="002443E5" w14:paraId="235B8D81" w14:textId="77777777" w:rsidTr="00817E9B">
        <w:trPr>
          <w:trHeight w:val="232"/>
        </w:trPr>
        <w:tc>
          <w:tcPr>
            <w:tcW w:w="2300" w:type="dxa"/>
            <w:tcBorders>
              <w:left w:val="single" w:sz="8" w:space="0" w:color="auto"/>
              <w:right w:val="single" w:sz="8" w:space="0" w:color="auto"/>
            </w:tcBorders>
            <w:vAlign w:val="bottom"/>
          </w:tcPr>
          <w:p w14:paraId="5E2399E1" w14:textId="77777777" w:rsidR="002443E5" w:rsidRDefault="002443E5" w:rsidP="00817E9B">
            <w:pPr>
              <w:ind w:left="40"/>
              <w:rPr>
                <w:sz w:val="20"/>
                <w:szCs w:val="20"/>
              </w:rPr>
            </w:pPr>
            <w:r>
              <w:rPr>
                <w:rFonts w:ascii="Arial" w:eastAsia="Arial" w:hAnsi="Arial" w:cs="Arial"/>
                <w:sz w:val="16"/>
                <w:szCs w:val="16"/>
              </w:rPr>
              <w:t>teren Viitorului nr. 7--410</w:t>
            </w:r>
          </w:p>
        </w:tc>
        <w:tc>
          <w:tcPr>
            <w:tcW w:w="940" w:type="dxa"/>
            <w:tcBorders>
              <w:right w:val="single" w:sz="8" w:space="0" w:color="auto"/>
            </w:tcBorders>
            <w:vAlign w:val="bottom"/>
          </w:tcPr>
          <w:p w14:paraId="16D33B56" w14:textId="77777777" w:rsidR="002443E5" w:rsidRDefault="002443E5" w:rsidP="00817E9B">
            <w:pPr>
              <w:ind w:left="20"/>
              <w:rPr>
                <w:sz w:val="20"/>
                <w:szCs w:val="20"/>
              </w:rPr>
            </w:pPr>
            <w:r>
              <w:rPr>
                <w:rFonts w:ascii="Arial" w:eastAsia="Arial" w:hAnsi="Arial" w:cs="Arial"/>
                <w:sz w:val="16"/>
                <w:szCs w:val="16"/>
              </w:rPr>
              <w:t>315</w:t>
            </w:r>
          </w:p>
        </w:tc>
        <w:tc>
          <w:tcPr>
            <w:tcW w:w="880" w:type="dxa"/>
            <w:vAlign w:val="bottom"/>
          </w:tcPr>
          <w:p w14:paraId="4098099D"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23B5AECB"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0BFF64A9"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FC562BC"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3269C11B"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E21F77C" w14:textId="77777777" w:rsidR="002443E5" w:rsidRDefault="002443E5" w:rsidP="00817E9B">
            <w:pPr>
              <w:jc w:val="right"/>
              <w:rPr>
                <w:sz w:val="20"/>
                <w:szCs w:val="20"/>
              </w:rPr>
            </w:pPr>
            <w:r>
              <w:rPr>
                <w:rFonts w:ascii="Arial" w:eastAsia="Arial" w:hAnsi="Arial" w:cs="Arial"/>
                <w:sz w:val="16"/>
                <w:szCs w:val="16"/>
              </w:rPr>
              <w:t>30.424,00</w:t>
            </w:r>
          </w:p>
        </w:tc>
        <w:tc>
          <w:tcPr>
            <w:tcW w:w="1440" w:type="dxa"/>
            <w:tcBorders>
              <w:right w:val="single" w:sz="8" w:space="0" w:color="auto"/>
            </w:tcBorders>
            <w:vAlign w:val="bottom"/>
          </w:tcPr>
          <w:p w14:paraId="18201F40" w14:textId="77777777" w:rsidR="002443E5" w:rsidRDefault="002443E5" w:rsidP="00817E9B">
            <w:pPr>
              <w:jc w:val="right"/>
              <w:rPr>
                <w:sz w:val="20"/>
                <w:szCs w:val="20"/>
              </w:rPr>
            </w:pPr>
            <w:r>
              <w:rPr>
                <w:rFonts w:ascii="Arial" w:eastAsia="Arial" w:hAnsi="Arial" w:cs="Arial"/>
                <w:sz w:val="16"/>
                <w:szCs w:val="16"/>
              </w:rPr>
              <w:t>30.424,00</w:t>
            </w:r>
          </w:p>
        </w:tc>
      </w:tr>
      <w:tr w:rsidR="002443E5" w14:paraId="59D458FF"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A504AA2" w14:textId="77777777" w:rsidR="002443E5" w:rsidRDefault="002443E5" w:rsidP="00817E9B">
            <w:pPr>
              <w:ind w:left="40"/>
              <w:rPr>
                <w:sz w:val="20"/>
                <w:szCs w:val="20"/>
              </w:rPr>
            </w:pPr>
            <w:r>
              <w:rPr>
                <w:rFonts w:ascii="Arial" w:eastAsia="Arial" w:hAnsi="Arial" w:cs="Arial"/>
                <w:sz w:val="16"/>
                <w:szCs w:val="16"/>
              </w:rPr>
              <w:t>mp</w:t>
            </w:r>
          </w:p>
        </w:tc>
        <w:tc>
          <w:tcPr>
            <w:tcW w:w="940" w:type="dxa"/>
            <w:tcBorders>
              <w:bottom w:val="single" w:sz="8" w:space="0" w:color="auto"/>
              <w:right w:val="single" w:sz="8" w:space="0" w:color="auto"/>
            </w:tcBorders>
            <w:vAlign w:val="bottom"/>
          </w:tcPr>
          <w:p w14:paraId="454BE83E" w14:textId="77777777" w:rsidR="002443E5" w:rsidRDefault="002443E5" w:rsidP="00817E9B">
            <w:pPr>
              <w:rPr>
                <w:sz w:val="18"/>
                <w:szCs w:val="18"/>
              </w:rPr>
            </w:pPr>
          </w:p>
        </w:tc>
        <w:tc>
          <w:tcPr>
            <w:tcW w:w="880" w:type="dxa"/>
            <w:tcBorders>
              <w:bottom w:val="single" w:sz="8" w:space="0" w:color="auto"/>
            </w:tcBorders>
            <w:vAlign w:val="bottom"/>
          </w:tcPr>
          <w:p w14:paraId="0C195FA1"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44765371"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0A6BF97C"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6B4EBEF2"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47002CE5"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CC72514"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EE672F1" w14:textId="77777777" w:rsidR="002443E5" w:rsidRDefault="002443E5" w:rsidP="00817E9B">
            <w:pPr>
              <w:rPr>
                <w:sz w:val="18"/>
                <w:szCs w:val="18"/>
              </w:rPr>
            </w:pPr>
          </w:p>
        </w:tc>
      </w:tr>
      <w:tr w:rsidR="002443E5" w14:paraId="761A3850" w14:textId="77777777" w:rsidTr="00817E9B">
        <w:trPr>
          <w:trHeight w:val="232"/>
        </w:trPr>
        <w:tc>
          <w:tcPr>
            <w:tcW w:w="2300" w:type="dxa"/>
            <w:tcBorders>
              <w:left w:val="single" w:sz="8" w:space="0" w:color="auto"/>
              <w:right w:val="single" w:sz="8" w:space="0" w:color="auto"/>
            </w:tcBorders>
            <w:vAlign w:val="bottom"/>
          </w:tcPr>
          <w:p w14:paraId="4267197C" w14:textId="77777777" w:rsidR="002443E5" w:rsidRDefault="002443E5" w:rsidP="00817E9B">
            <w:pPr>
              <w:ind w:left="40"/>
              <w:rPr>
                <w:sz w:val="20"/>
                <w:szCs w:val="20"/>
              </w:rPr>
            </w:pPr>
            <w:r>
              <w:rPr>
                <w:rFonts w:ascii="Arial" w:eastAsia="Arial" w:hAnsi="Arial" w:cs="Arial"/>
                <w:sz w:val="16"/>
                <w:szCs w:val="16"/>
              </w:rPr>
              <w:t>teren str. Marasesti  nr. 3--3</w:t>
            </w:r>
          </w:p>
        </w:tc>
        <w:tc>
          <w:tcPr>
            <w:tcW w:w="940" w:type="dxa"/>
            <w:tcBorders>
              <w:right w:val="single" w:sz="8" w:space="0" w:color="auto"/>
            </w:tcBorders>
            <w:vAlign w:val="bottom"/>
          </w:tcPr>
          <w:p w14:paraId="084984A4" w14:textId="77777777" w:rsidR="002443E5" w:rsidRDefault="002443E5" w:rsidP="00817E9B">
            <w:pPr>
              <w:ind w:left="20"/>
              <w:rPr>
                <w:sz w:val="20"/>
                <w:szCs w:val="20"/>
              </w:rPr>
            </w:pPr>
            <w:r>
              <w:rPr>
                <w:rFonts w:ascii="Arial" w:eastAsia="Arial" w:hAnsi="Arial" w:cs="Arial"/>
                <w:sz w:val="16"/>
                <w:szCs w:val="16"/>
              </w:rPr>
              <w:t>238</w:t>
            </w:r>
          </w:p>
        </w:tc>
        <w:tc>
          <w:tcPr>
            <w:tcW w:w="880" w:type="dxa"/>
            <w:vAlign w:val="bottom"/>
          </w:tcPr>
          <w:p w14:paraId="07722BD9"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4208D403"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67BA490F"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091B9B6"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218E5F39"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DE7DAF5" w14:textId="77777777" w:rsidR="002443E5" w:rsidRDefault="002443E5" w:rsidP="00817E9B">
            <w:pPr>
              <w:jc w:val="right"/>
              <w:rPr>
                <w:sz w:val="20"/>
                <w:szCs w:val="20"/>
              </w:rPr>
            </w:pPr>
            <w:r>
              <w:rPr>
                <w:rFonts w:ascii="Arial" w:eastAsia="Arial" w:hAnsi="Arial" w:cs="Arial"/>
                <w:sz w:val="16"/>
                <w:szCs w:val="16"/>
              </w:rPr>
              <w:t>27.752,25</w:t>
            </w:r>
          </w:p>
        </w:tc>
        <w:tc>
          <w:tcPr>
            <w:tcW w:w="1440" w:type="dxa"/>
            <w:tcBorders>
              <w:right w:val="single" w:sz="8" w:space="0" w:color="auto"/>
            </w:tcBorders>
            <w:vAlign w:val="bottom"/>
          </w:tcPr>
          <w:p w14:paraId="72C7CD41" w14:textId="77777777" w:rsidR="002443E5" w:rsidRDefault="002443E5" w:rsidP="00817E9B">
            <w:pPr>
              <w:jc w:val="right"/>
              <w:rPr>
                <w:sz w:val="20"/>
                <w:szCs w:val="20"/>
              </w:rPr>
            </w:pPr>
            <w:r>
              <w:rPr>
                <w:rFonts w:ascii="Arial" w:eastAsia="Arial" w:hAnsi="Arial" w:cs="Arial"/>
                <w:sz w:val="16"/>
                <w:szCs w:val="16"/>
              </w:rPr>
              <w:t>27.752,25</w:t>
            </w:r>
          </w:p>
        </w:tc>
      </w:tr>
      <w:tr w:rsidR="002443E5" w14:paraId="3641168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6EF3F16" w14:textId="77777777" w:rsidR="002443E5" w:rsidRDefault="002443E5" w:rsidP="00817E9B">
            <w:pPr>
              <w:ind w:left="40"/>
              <w:rPr>
                <w:sz w:val="20"/>
                <w:szCs w:val="20"/>
              </w:rPr>
            </w:pPr>
            <w:r>
              <w:rPr>
                <w:rFonts w:ascii="Arial" w:eastAsia="Arial" w:hAnsi="Arial" w:cs="Arial"/>
                <w:sz w:val="16"/>
                <w:szCs w:val="16"/>
              </w:rPr>
              <w:t>74  mp</w:t>
            </w:r>
          </w:p>
        </w:tc>
        <w:tc>
          <w:tcPr>
            <w:tcW w:w="940" w:type="dxa"/>
            <w:tcBorders>
              <w:bottom w:val="single" w:sz="8" w:space="0" w:color="auto"/>
              <w:right w:val="single" w:sz="8" w:space="0" w:color="auto"/>
            </w:tcBorders>
            <w:vAlign w:val="bottom"/>
          </w:tcPr>
          <w:p w14:paraId="035409BC" w14:textId="77777777" w:rsidR="002443E5" w:rsidRDefault="002443E5" w:rsidP="00817E9B">
            <w:pPr>
              <w:rPr>
                <w:sz w:val="18"/>
                <w:szCs w:val="18"/>
              </w:rPr>
            </w:pPr>
          </w:p>
        </w:tc>
        <w:tc>
          <w:tcPr>
            <w:tcW w:w="880" w:type="dxa"/>
            <w:tcBorders>
              <w:bottom w:val="single" w:sz="8" w:space="0" w:color="auto"/>
            </w:tcBorders>
            <w:vAlign w:val="bottom"/>
          </w:tcPr>
          <w:p w14:paraId="4A062380"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688CB3CD"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78DAA931"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7799C850"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61A6ADA8"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260E4F7"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A3CB6E3" w14:textId="77777777" w:rsidR="002443E5" w:rsidRDefault="002443E5" w:rsidP="00817E9B">
            <w:pPr>
              <w:rPr>
                <w:sz w:val="18"/>
                <w:szCs w:val="18"/>
              </w:rPr>
            </w:pPr>
          </w:p>
        </w:tc>
      </w:tr>
      <w:tr w:rsidR="002443E5" w14:paraId="7B7E6837" w14:textId="77777777" w:rsidTr="00817E9B">
        <w:trPr>
          <w:trHeight w:val="238"/>
        </w:trPr>
        <w:tc>
          <w:tcPr>
            <w:tcW w:w="3240" w:type="dxa"/>
            <w:gridSpan w:val="2"/>
            <w:tcBorders>
              <w:left w:val="single" w:sz="8" w:space="0" w:color="auto"/>
            </w:tcBorders>
            <w:vAlign w:val="bottom"/>
          </w:tcPr>
          <w:p w14:paraId="7A0A20BE" w14:textId="77777777" w:rsidR="002443E5" w:rsidRDefault="002443E5" w:rsidP="00817E9B">
            <w:pPr>
              <w:ind w:left="20"/>
              <w:rPr>
                <w:sz w:val="20"/>
                <w:szCs w:val="20"/>
              </w:rPr>
            </w:pPr>
            <w:r>
              <w:rPr>
                <w:rFonts w:ascii="Arial" w:eastAsia="Arial" w:hAnsi="Arial" w:cs="Arial"/>
                <w:b/>
                <w:bCs/>
                <w:sz w:val="16"/>
                <w:szCs w:val="16"/>
              </w:rPr>
              <w:t>Total CIRSTIUC NICOLAE-TEREN SPATIU</w:t>
            </w:r>
          </w:p>
        </w:tc>
        <w:tc>
          <w:tcPr>
            <w:tcW w:w="880" w:type="dxa"/>
            <w:vAlign w:val="bottom"/>
          </w:tcPr>
          <w:p w14:paraId="719701D8" w14:textId="77777777" w:rsidR="002443E5" w:rsidRDefault="002443E5" w:rsidP="00817E9B">
            <w:pPr>
              <w:rPr>
                <w:sz w:val="20"/>
                <w:szCs w:val="20"/>
              </w:rPr>
            </w:pPr>
          </w:p>
        </w:tc>
        <w:tc>
          <w:tcPr>
            <w:tcW w:w="120" w:type="dxa"/>
            <w:vAlign w:val="bottom"/>
          </w:tcPr>
          <w:p w14:paraId="492EC02B" w14:textId="77777777" w:rsidR="002443E5" w:rsidRDefault="002443E5" w:rsidP="00817E9B">
            <w:pPr>
              <w:rPr>
                <w:sz w:val="20"/>
                <w:szCs w:val="20"/>
              </w:rPr>
            </w:pPr>
          </w:p>
        </w:tc>
        <w:tc>
          <w:tcPr>
            <w:tcW w:w="540" w:type="dxa"/>
            <w:vAlign w:val="bottom"/>
          </w:tcPr>
          <w:p w14:paraId="218EFF79" w14:textId="77777777" w:rsidR="002443E5" w:rsidRDefault="002443E5" w:rsidP="00817E9B">
            <w:pPr>
              <w:rPr>
                <w:sz w:val="20"/>
                <w:szCs w:val="20"/>
              </w:rPr>
            </w:pPr>
          </w:p>
        </w:tc>
        <w:tc>
          <w:tcPr>
            <w:tcW w:w="2280" w:type="dxa"/>
            <w:vAlign w:val="bottom"/>
          </w:tcPr>
          <w:p w14:paraId="05EB943C" w14:textId="77777777" w:rsidR="002443E5" w:rsidRDefault="002443E5" w:rsidP="00817E9B">
            <w:pPr>
              <w:rPr>
                <w:sz w:val="20"/>
                <w:szCs w:val="20"/>
              </w:rPr>
            </w:pPr>
          </w:p>
        </w:tc>
        <w:tc>
          <w:tcPr>
            <w:tcW w:w="940" w:type="dxa"/>
            <w:vAlign w:val="bottom"/>
          </w:tcPr>
          <w:p w14:paraId="39A27C04" w14:textId="77777777" w:rsidR="002443E5" w:rsidRDefault="002443E5" w:rsidP="00817E9B">
            <w:pPr>
              <w:rPr>
                <w:sz w:val="20"/>
                <w:szCs w:val="20"/>
              </w:rPr>
            </w:pPr>
          </w:p>
        </w:tc>
        <w:tc>
          <w:tcPr>
            <w:tcW w:w="1440" w:type="dxa"/>
            <w:tcBorders>
              <w:right w:val="single" w:sz="8" w:space="0" w:color="auto"/>
            </w:tcBorders>
            <w:vAlign w:val="bottom"/>
          </w:tcPr>
          <w:p w14:paraId="297C8477" w14:textId="77777777" w:rsidR="002443E5" w:rsidRDefault="002443E5" w:rsidP="00817E9B">
            <w:pPr>
              <w:rPr>
                <w:sz w:val="20"/>
                <w:szCs w:val="20"/>
              </w:rPr>
            </w:pPr>
          </w:p>
        </w:tc>
        <w:tc>
          <w:tcPr>
            <w:tcW w:w="1440" w:type="dxa"/>
            <w:tcBorders>
              <w:right w:val="single" w:sz="8" w:space="0" w:color="auto"/>
            </w:tcBorders>
            <w:vAlign w:val="bottom"/>
          </w:tcPr>
          <w:p w14:paraId="28F288FF" w14:textId="77777777" w:rsidR="002443E5" w:rsidRDefault="002443E5" w:rsidP="00817E9B">
            <w:pPr>
              <w:jc w:val="right"/>
              <w:rPr>
                <w:sz w:val="20"/>
                <w:szCs w:val="20"/>
              </w:rPr>
            </w:pPr>
            <w:r>
              <w:rPr>
                <w:rFonts w:ascii="Arial" w:eastAsia="Arial" w:hAnsi="Arial" w:cs="Arial"/>
                <w:b/>
                <w:bCs/>
                <w:sz w:val="16"/>
                <w:szCs w:val="16"/>
              </w:rPr>
              <w:t>6.355.867,63</w:t>
            </w:r>
          </w:p>
        </w:tc>
      </w:tr>
      <w:tr w:rsidR="002443E5" w14:paraId="2C27D637" w14:textId="77777777" w:rsidTr="00817E9B">
        <w:trPr>
          <w:trHeight w:val="212"/>
        </w:trPr>
        <w:tc>
          <w:tcPr>
            <w:tcW w:w="2300" w:type="dxa"/>
            <w:tcBorders>
              <w:left w:val="single" w:sz="8" w:space="0" w:color="auto"/>
              <w:bottom w:val="single" w:sz="8" w:space="0" w:color="auto"/>
            </w:tcBorders>
            <w:vAlign w:val="bottom"/>
          </w:tcPr>
          <w:p w14:paraId="3B70EE0E" w14:textId="77777777" w:rsidR="002443E5" w:rsidRDefault="002443E5" w:rsidP="00817E9B">
            <w:pPr>
              <w:ind w:left="20"/>
              <w:rPr>
                <w:sz w:val="20"/>
                <w:szCs w:val="20"/>
              </w:rPr>
            </w:pPr>
            <w:r>
              <w:rPr>
                <w:rFonts w:ascii="Arial" w:eastAsia="Arial" w:hAnsi="Arial" w:cs="Arial"/>
                <w:b/>
                <w:bCs/>
                <w:sz w:val="16"/>
                <w:szCs w:val="16"/>
              </w:rPr>
              <w:t>LOCATIV</w:t>
            </w:r>
          </w:p>
        </w:tc>
        <w:tc>
          <w:tcPr>
            <w:tcW w:w="940" w:type="dxa"/>
            <w:tcBorders>
              <w:bottom w:val="single" w:sz="8" w:space="0" w:color="auto"/>
            </w:tcBorders>
            <w:vAlign w:val="bottom"/>
          </w:tcPr>
          <w:p w14:paraId="76697476" w14:textId="77777777" w:rsidR="002443E5" w:rsidRDefault="002443E5" w:rsidP="00817E9B">
            <w:pPr>
              <w:rPr>
                <w:sz w:val="18"/>
                <w:szCs w:val="18"/>
              </w:rPr>
            </w:pPr>
          </w:p>
        </w:tc>
        <w:tc>
          <w:tcPr>
            <w:tcW w:w="880" w:type="dxa"/>
            <w:tcBorders>
              <w:bottom w:val="single" w:sz="8" w:space="0" w:color="auto"/>
            </w:tcBorders>
            <w:vAlign w:val="bottom"/>
          </w:tcPr>
          <w:p w14:paraId="46A5C9DA" w14:textId="77777777" w:rsidR="002443E5" w:rsidRDefault="002443E5" w:rsidP="00817E9B">
            <w:pPr>
              <w:rPr>
                <w:sz w:val="18"/>
                <w:szCs w:val="18"/>
              </w:rPr>
            </w:pPr>
          </w:p>
        </w:tc>
        <w:tc>
          <w:tcPr>
            <w:tcW w:w="120" w:type="dxa"/>
            <w:tcBorders>
              <w:bottom w:val="single" w:sz="8" w:space="0" w:color="auto"/>
            </w:tcBorders>
            <w:vAlign w:val="bottom"/>
          </w:tcPr>
          <w:p w14:paraId="613D9B1E" w14:textId="77777777" w:rsidR="002443E5" w:rsidRDefault="002443E5" w:rsidP="00817E9B">
            <w:pPr>
              <w:rPr>
                <w:sz w:val="18"/>
                <w:szCs w:val="18"/>
              </w:rPr>
            </w:pPr>
          </w:p>
        </w:tc>
        <w:tc>
          <w:tcPr>
            <w:tcW w:w="540" w:type="dxa"/>
            <w:tcBorders>
              <w:bottom w:val="single" w:sz="8" w:space="0" w:color="auto"/>
            </w:tcBorders>
            <w:vAlign w:val="bottom"/>
          </w:tcPr>
          <w:p w14:paraId="1374AF75" w14:textId="77777777" w:rsidR="002443E5" w:rsidRDefault="002443E5" w:rsidP="00817E9B">
            <w:pPr>
              <w:rPr>
                <w:sz w:val="18"/>
                <w:szCs w:val="18"/>
              </w:rPr>
            </w:pPr>
          </w:p>
        </w:tc>
        <w:tc>
          <w:tcPr>
            <w:tcW w:w="2280" w:type="dxa"/>
            <w:tcBorders>
              <w:bottom w:val="single" w:sz="8" w:space="0" w:color="auto"/>
            </w:tcBorders>
            <w:vAlign w:val="bottom"/>
          </w:tcPr>
          <w:p w14:paraId="7E7BE202" w14:textId="77777777" w:rsidR="002443E5" w:rsidRDefault="002443E5" w:rsidP="00817E9B">
            <w:pPr>
              <w:rPr>
                <w:sz w:val="18"/>
                <w:szCs w:val="18"/>
              </w:rPr>
            </w:pPr>
          </w:p>
        </w:tc>
        <w:tc>
          <w:tcPr>
            <w:tcW w:w="940" w:type="dxa"/>
            <w:tcBorders>
              <w:bottom w:val="single" w:sz="8" w:space="0" w:color="auto"/>
            </w:tcBorders>
            <w:vAlign w:val="bottom"/>
          </w:tcPr>
          <w:p w14:paraId="719A6401"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AFB6F2D"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AE4F215" w14:textId="77777777" w:rsidR="002443E5" w:rsidRDefault="002443E5" w:rsidP="00817E9B">
            <w:pPr>
              <w:rPr>
                <w:sz w:val="18"/>
                <w:szCs w:val="18"/>
              </w:rPr>
            </w:pPr>
          </w:p>
        </w:tc>
      </w:tr>
      <w:tr w:rsidR="002443E5" w14:paraId="68529A7A" w14:textId="77777777" w:rsidTr="00817E9B">
        <w:trPr>
          <w:trHeight w:val="228"/>
        </w:trPr>
        <w:tc>
          <w:tcPr>
            <w:tcW w:w="2300" w:type="dxa"/>
            <w:tcBorders>
              <w:left w:val="single" w:sz="8" w:space="0" w:color="auto"/>
              <w:bottom w:val="single" w:sz="8" w:space="0" w:color="auto"/>
            </w:tcBorders>
            <w:vAlign w:val="bottom"/>
          </w:tcPr>
          <w:p w14:paraId="0F51B381" w14:textId="77777777" w:rsidR="002443E5" w:rsidRDefault="002443E5" w:rsidP="00817E9B">
            <w:pPr>
              <w:ind w:left="40"/>
              <w:rPr>
                <w:sz w:val="20"/>
                <w:szCs w:val="20"/>
              </w:rPr>
            </w:pPr>
            <w:r>
              <w:rPr>
                <w:rFonts w:ascii="Arial" w:eastAsia="Arial" w:hAnsi="Arial" w:cs="Arial"/>
                <w:b/>
                <w:bCs/>
                <w:w w:val="97"/>
                <w:sz w:val="16"/>
                <w:szCs w:val="16"/>
              </w:rPr>
              <w:t>CIUC VIOREL PASUNI-M FIXE</w:t>
            </w:r>
          </w:p>
        </w:tc>
        <w:tc>
          <w:tcPr>
            <w:tcW w:w="940" w:type="dxa"/>
            <w:tcBorders>
              <w:bottom w:val="single" w:sz="8" w:space="0" w:color="auto"/>
            </w:tcBorders>
            <w:vAlign w:val="bottom"/>
          </w:tcPr>
          <w:p w14:paraId="4C602631" w14:textId="77777777" w:rsidR="002443E5" w:rsidRDefault="002443E5" w:rsidP="00817E9B">
            <w:pPr>
              <w:rPr>
                <w:sz w:val="19"/>
                <w:szCs w:val="19"/>
              </w:rPr>
            </w:pPr>
          </w:p>
        </w:tc>
        <w:tc>
          <w:tcPr>
            <w:tcW w:w="880" w:type="dxa"/>
            <w:tcBorders>
              <w:bottom w:val="single" w:sz="8" w:space="0" w:color="auto"/>
            </w:tcBorders>
            <w:vAlign w:val="bottom"/>
          </w:tcPr>
          <w:p w14:paraId="1FA606D6" w14:textId="77777777" w:rsidR="002443E5" w:rsidRDefault="002443E5" w:rsidP="00817E9B">
            <w:pPr>
              <w:rPr>
                <w:sz w:val="19"/>
                <w:szCs w:val="19"/>
              </w:rPr>
            </w:pPr>
          </w:p>
        </w:tc>
        <w:tc>
          <w:tcPr>
            <w:tcW w:w="120" w:type="dxa"/>
            <w:tcBorders>
              <w:bottom w:val="single" w:sz="8" w:space="0" w:color="auto"/>
            </w:tcBorders>
            <w:vAlign w:val="bottom"/>
          </w:tcPr>
          <w:p w14:paraId="3F60FBD6" w14:textId="77777777" w:rsidR="002443E5" w:rsidRDefault="002443E5" w:rsidP="00817E9B">
            <w:pPr>
              <w:rPr>
                <w:sz w:val="19"/>
                <w:szCs w:val="19"/>
              </w:rPr>
            </w:pPr>
          </w:p>
        </w:tc>
        <w:tc>
          <w:tcPr>
            <w:tcW w:w="540" w:type="dxa"/>
            <w:tcBorders>
              <w:bottom w:val="single" w:sz="8" w:space="0" w:color="auto"/>
            </w:tcBorders>
            <w:vAlign w:val="bottom"/>
          </w:tcPr>
          <w:p w14:paraId="06AA0E26" w14:textId="77777777" w:rsidR="002443E5" w:rsidRDefault="002443E5" w:rsidP="00817E9B">
            <w:pPr>
              <w:rPr>
                <w:sz w:val="19"/>
                <w:szCs w:val="19"/>
              </w:rPr>
            </w:pPr>
          </w:p>
        </w:tc>
        <w:tc>
          <w:tcPr>
            <w:tcW w:w="2280" w:type="dxa"/>
            <w:tcBorders>
              <w:bottom w:val="single" w:sz="8" w:space="0" w:color="auto"/>
            </w:tcBorders>
            <w:vAlign w:val="bottom"/>
          </w:tcPr>
          <w:p w14:paraId="44ED6D45" w14:textId="77777777" w:rsidR="002443E5" w:rsidRDefault="002443E5" w:rsidP="00817E9B">
            <w:pPr>
              <w:rPr>
                <w:sz w:val="19"/>
                <w:szCs w:val="19"/>
              </w:rPr>
            </w:pPr>
          </w:p>
        </w:tc>
        <w:tc>
          <w:tcPr>
            <w:tcW w:w="940" w:type="dxa"/>
            <w:tcBorders>
              <w:bottom w:val="single" w:sz="8" w:space="0" w:color="auto"/>
            </w:tcBorders>
            <w:vAlign w:val="bottom"/>
          </w:tcPr>
          <w:p w14:paraId="6385C303" w14:textId="77777777" w:rsidR="002443E5" w:rsidRDefault="002443E5" w:rsidP="00817E9B">
            <w:pPr>
              <w:rPr>
                <w:sz w:val="19"/>
                <w:szCs w:val="19"/>
              </w:rPr>
            </w:pPr>
          </w:p>
        </w:tc>
        <w:tc>
          <w:tcPr>
            <w:tcW w:w="1440" w:type="dxa"/>
            <w:tcBorders>
              <w:bottom w:val="single" w:sz="8" w:space="0" w:color="auto"/>
            </w:tcBorders>
            <w:vAlign w:val="bottom"/>
          </w:tcPr>
          <w:p w14:paraId="1D9726DA" w14:textId="77777777" w:rsidR="002443E5" w:rsidRDefault="002443E5" w:rsidP="00817E9B">
            <w:pPr>
              <w:rPr>
                <w:sz w:val="19"/>
                <w:szCs w:val="19"/>
              </w:rPr>
            </w:pPr>
          </w:p>
        </w:tc>
        <w:tc>
          <w:tcPr>
            <w:tcW w:w="1440" w:type="dxa"/>
            <w:tcBorders>
              <w:bottom w:val="single" w:sz="8" w:space="0" w:color="auto"/>
              <w:right w:val="single" w:sz="8" w:space="0" w:color="auto"/>
            </w:tcBorders>
            <w:vAlign w:val="bottom"/>
          </w:tcPr>
          <w:p w14:paraId="4ABA4E17" w14:textId="77777777" w:rsidR="002443E5" w:rsidRDefault="002443E5" w:rsidP="00817E9B">
            <w:pPr>
              <w:rPr>
                <w:sz w:val="19"/>
                <w:szCs w:val="19"/>
              </w:rPr>
            </w:pPr>
          </w:p>
        </w:tc>
      </w:tr>
      <w:tr w:rsidR="002443E5" w14:paraId="66719F48" w14:textId="77777777" w:rsidTr="00817E9B">
        <w:trPr>
          <w:trHeight w:val="731"/>
        </w:trPr>
        <w:tc>
          <w:tcPr>
            <w:tcW w:w="2300" w:type="dxa"/>
            <w:tcBorders>
              <w:left w:val="single" w:sz="8" w:space="0" w:color="auto"/>
              <w:bottom w:val="single" w:sz="8" w:space="0" w:color="auto"/>
              <w:right w:val="single" w:sz="8" w:space="0" w:color="auto"/>
            </w:tcBorders>
            <w:vAlign w:val="bottom"/>
          </w:tcPr>
          <w:p w14:paraId="43FD1728" w14:textId="77777777" w:rsidR="002443E5" w:rsidRDefault="002443E5" w:rsidP="00817E9B">
            <w:pPr>
              <w:rPr>
                <w:sz w:val="24"/>
                <w:szCs w:val="24"/>
              </w:rPr>
            </w:pPr>
          </w:p>
        </w:tc>
        <w:tc>
          <w:tcPr>
            <w:tcW w:w="940" w:type="dxa"/>
            <w:tcBorders>
              <w:bottom w:val="single" w:sz="8" w:space="0" w:color="auto"/>
              <w:right w:val="single" w:sz="8" w:space="0" w:color="auto"/>
            </w:tcBorders>
            <w:vAlign w:val="bottom"/>
          </w:tcPr>
          <w:p w14:paraId="5F6E3564" w14:textId="77777777" w:rsidR="002443E5" w:rsidRDefault="002443E5" w:rsidP="00817E9B">
            <w:pPr>
              <w:rPr>
                <w:sz w:val="24"/>
                <w:szCs w:val="24"/>
              </w:rPr>
            </w:pPr>
          </w:p>
        </w:tc>
        <w:tc>
          <w:tcPr>
            <w:tcW w:w="880" w:type="dxa"/>
            <w:tcBorders>
              <w:bottom w:val="single" w:sz="8" w:space="0" w:color="auto"/>
            </w:tcBorders>
            <w:vAlign w:val="bottom"/>
          </w:tcPr>
          <w:p w14:paraId="220331B2" w14:textId="77777777" w:rsidR="002443E5" w:rsidRDefault="002443E5" w:rsidP="00817E9B">
            <w:pPr>
              <w:rPr>
                <w:sz w:val="24"/>
                <w:szCs w:val="24"/>
              </w:rPr>
            </w:pPr>
          </w:p>
        </w:tc>
        <w:tc>
          <w:tcPr>
            <w:tcW w:w="120" w:type="dxa"/>
            <w:tcBorders>
              <w:bottom w:val="single" w:sz="8" w:space="0" w:color="auto"/>
              <w:right w:val="single" w:sz="8" w:space="0" w:color="auto"/>
            </w:tcBorders>
            <w:vAlign w:val="bottom"/>
          </w:tcPr>
          <w:p w14:paraId="6F963082" w14:textId="77777777" w:rsidR="002443E5" w:rsidRDefault="002443E5" w:rsidP="00817E9B">
            <w:pPr>
              <w:rPr>
                <w:sz w:val="24"/>
                <w:szCs w:val="24"/>
              </w:rPr>
            </w:pPr>
          </w:p>
        </w:tc>
        <w:tc>
          <w:tcPr>
            <w:tcW w:w="540" w:type="dxa"/>
            <w:tcBorders>
              <w:bottom w:val="single" w:sz="8" w:space="0" w:color="auto"/>
              <w:right w:val="single" w:sz="8" w:space="0" w:color="auto"/>
            </w:tcBorders>
            <w:vAlign w:val="bottom"/>
          </w:tcPr>
          <w:p w14:paraId="6FCFE9ED" w14:textId="77777777" w:rsidR="002443E5" w:rsidRDefault="002443E5" w:rsidP="00817E9B">
            <w:pPr>
              <w:rPr>
                <w:sz w:val="24"/>
                <w:szCs w:val="24"/>
              </w:rPr>
            </w:pPr>
          </w:p>
        </w:tc>
        <w:tc>
          <w:tcPr>
            <w:tcW w:w="2280" w:type="dxa"/>
            <w:tcBorders>
              <w:bottom w:val="single" w:sz="8" w:space="0" w:color="auto"/>
              <w:right w:val="single" w:sz="8" w:space="0" w:color="auto"/>
            </w:tcBorders>
            <w:vAlign w:val="bottom"/>
          </w:tcPr>
          <w:p w14:paraId="164E2F4C" w14:textId="77777777" w:rsidR="002443E5" w:rsidRDefault="002443E5" w:rsidP="00817E9B">
            <w:pPr>
              <w:rPr>
                <w:sz w:val="24"/>
                <w:szCs w:val="24"/>
              </w:rPr>
            </w:pPr>
          </w:p>
        </w:tc>
        <w:tc>
          <w:tcPr>
            <w:tcW w:w="940" w:type="dxa"/>
            <w:tcBorders>
              <w:bottom w:val="single" w:sz="8" w:space="0" w:color="auto"/>
              <w:right w:val="single" w:sz="8" w:space="0" w:color="auto"/>
            </w:tcBorders>
            <w:vAlign w:val="bottom"/>
          </w:tcPr>
          <w:p w14:paraId="5079365F" w14:textId="77777777" w:rsidR="002443E5" w:rsidRDefault="002443E5" w:rsidP="00817E9B">
            <w:pPr>
              <w:rPr>
                <w:sz w:val="24"/>
                <w:szCs w:val="24"/>
              </w:rPr>
            </w:pPr>
          </w:p>
        </w:tc>
        <w:tc>
          <w:tcPr>
            <w:tcW w:w="1440" w:type="dxa"/>
            <w:tcBorders>
              <w:bottom w:val="single" w:sz="8" w:space="0" w:color="auto"/>
              <w:right w:val="single" w:sz="8" w:space="0" w:color="auto"/>
            </w:tcBorders>
            <w:vAlign w:val="bottom"/>
          </w:tcPr>
          <w:p w14:paraId="5527CA74" w14:textId="77777777" w:rsidR="002443E5" w:rsidRDefault="002443E5" w:rsidP="00817E9B">
            <w:pPr>
              <w:rPr>
                <w:sz w:val="24"/>
                <w:szCs w:val="24"/>
              </w:rPr>
            </w:pPr>
          </w:p>
        </w:tc>
        <w:tc>
          <w:tcPr>
            <w:tcW w:w="1440" w:type="dxa"/>
            <w:tcBorders>
              <w:bottom w:val="single" w:sz="8" w:space="0" w:color="auto"/>
              <w:right w:val="single" w:sz="8" w:space="0" w:color="auto"/>
            </w:tcBorders>
            <w:vAlign w:val="bottom"/>
          </w:tcPr>
          <w:p w14:paraId="728EAC37" w14:textId="77777777" w:rsidR="002443E5" w:rsidRDefault="002443E5" w:rsidP="00817E9B">
            <w:pPr>
              <w:rPr>
                <w:sz w:val="24"/>
                <w:szCs w:val="24"/>
              </w:rPr>
            </w:pPr>
          </w:p>
        </w:tc>
      </w:tr>
    </w:tbl>
    <w:p w14:paraId="2FF87D2D" w14:textId="77777777" w:rsidR="002443E5" w:rsidRDefault="002443E5" w:rsidP="002443E5">
      <w:pPr>
        <w:spacing w:line="16" w:lineRule="exact"/>
        <w:rPr>
          <w:sz w:val="20"/>
          <w:szCs w:val="20"/>
        </w:rPr>
      </w:pPr>
    </w:p>
    <w:p w14:paraId="6AE6F007" w14:textId="77777777" w:rsidR="002443E5" w:rsidRDefault="002443E5" w:rsidP="002443E5">
      <w:pPr>
        <w:sectPr w:rsidR="002443E5">
          <w:pgSz w:w="11900" w:h="16820"/>
          <w:pgMar w:top="360" w:right="500" w:bottom="0" w:left="500" w:header="0" w:footer="0" w:gutter="0"/>
          <w:cols w:space="708" w:equalWidth="0">
            <w:col w:w="10900"/>
          </w:cols>
        </w:sectPr>
      </w:pPr>
    </w:p>
    <w:p w14:paraId="7EE832AC" w14:textId="77777777" w:rsidR="002443E5" w:rsidRDefault="002443E5" w:rsidP="002443E5">
      <w:pPr>
        <w:sectPr w:rsidR="002443E5">
          <w:type w:val="continuous"/>
          <w:pgSz w:w="11900" w:h="16820"/>
          <w:pgMar w:top="360" w:right="500" w:bottom="0" w:left="500" w:header="0" w:footer="0" w:gutter="0"/>
          <w:cols w:space="708" w:equalWidth="0">
            <w:col w:w="10900"/>
          </w:cols>
        </w:sectPr>
      </w:pPr>
    </w:p>
    <w:tbl>
      <w:tblPr>
        <w:tblW w:w="0" w:type="auto"/>
        <w:tblInd w:w="30" w:type="dxa"/>
        <w:tblLayout w:type="fixed"/>
        <w:tblCellMar>
          <w:left w:w="0" w:type="dxa"/>
          <w:right w:w="0" w:type="dxa"/>
        </w:tblCellMar>
        <w:tblLook w:val="04A0" w:firstRow="1" w:lastRow="0" w:firstColumn="1" w:lastColumn="0" w:noHBand="0" w:noVBand="1"/>
      </w:tblPr>
      <w:tblGrid>
        <w:gridCol w:w="2300"/>
        <w:gridCol w:w="940"/>
        <w:gridCol w:w="30"/>
        <w:gridCol w:w="900"/>
        <w:gridCol w:w="80"/>
        <w:gridCol w:w="540"/>
        <w:gridCol w:w="2280"/>
        <w:gridCol w:w="940"/>
        <w:gridCol w:w="1440"/>
        <w:gridCol w:w="1440"/>
      </w:tblGrid>
      <w:tr w:rsidR="002443E5" w14:paraId="6BAD134E" w14:textId="77777777" w:rsidTr="00817E9B">
        <w:trPr>
          <w:trHeight w:val="258"/>
        </w:trPr>
        <w:tc>
          <w:tcPr>
            <w:tcW w:w="2300" w:type="dxa"/>
            <w:tcBorders>
              <w:top w:val="single" w:sz="8" w:space="0" w:color="auto"/>
              <w:left w:val="single" w:sz="8" w:space="0" w:color="auto"/>
              <w:right w:val="single" w:sz="8" w:space="0" w:color="auto"/>
            </w:tcBorders>
            <w:vAlign w:val="bottom"/>
          </w:tcPr>
          <w:p w14:paraId="2CECE2FA" w14:textId="77777777" w:rsidR="002443E5" w:rsidRDefault="002443E5" w:rsidP="00817E9B">
            <w:pPr>
              <w:ind w:left="760"/>
              <w:rPr>
                <w:sz w:val="20"/>
                <w:szCs w:val="20"/>
              </w:rPr>
            </w:pPr>
            <w:r>
              <w:rPr>
                <w:rFonts w:ascii="Arial" w:eastAsia="Arial" w:hAnsi="Arial" w:cs="Arial"/>
                <w:b/>
                <w:bCs/>
                <w:sz w:val="16"/>
                <w:szCs w:val="16"/>
              </w:rPr>
              <w:lastRenderedPageBreak/>
              <w:t>Denumirea</w:t>
            </w:r>
          </w:p>
        </w:tc>
        <w:tc>
          <w:tcPr>
            <w:tcW w:w="940" w:type="dxa"/>
            <w:tcBorders>
              <w:top w:val="single" w:sz="8" w:space="0" w:color="auto"/>
              <w:right w:val="single" w:sz="8" w:space="0" w:color="auto"/>
            </w:tcBorders>
            <w:vAlign w:val="bottom"/>
          </w:tcPr>
          <w:p w14:paraId="16CC5947" w14:textId="77777777" w:rsidR="002443E5" w:rsidRDefault="002443E5" w:rsidP="00817E9B">
            <w:pPr>
              <w:ind w:left="320"/>
              <w:rPr>
                <w:sz w:val="20"/>
                <w:szCs w:val="20"/>
              </w:rPr>
            </w:pPr>
            <w:r>
              <w:rPr>
                <w:rFonts w:ascii="Arial" w:eastAsia="Arial" w:hAnsi="Arial" w:cs="Arial"/>
                <w:b/>
                <w:bCs/>
                <w:sz w:val="16"/>
                <w:szCs w:val="16"/>
              </w:rPr>
              <w:t>Cod</w:t>
            </w:r>
          </w:p>
        </w:tc>
        <w:tc>
          <w:tcPr>
            <w:tcW w:w="20" w:type="dxa"/>
            <w:tcBorders>
              <w:top w:val="single" w:sz="8" w:space="0" w:color="auto"/>
            </w:tcBorders>
            <w:vAlign w:val="bottom"/>
          </w:tcPr>
          <w:p w14:paraId="3889C512" w14:textId="77777777" w:rsidR="002443E5" w:rsidRDefault="002443E5" w:rsidP="00817E9B"/>
        </w:tc>
        <w:tc>
          <w:tcPr>
            <w:tcW w:w="900" w:type="dxa"/>
            <w:tcBorders>
              <w:top w:val="single" w:sz="8" w:space="0" w:color="auto"/>
            </w:tcBorders>
            <w:vAlign w:val="bottom"/>
          </w:tcPr>
          <w:p w14:paraId="185A19EF" w14:textId="77777777" w:rsidR="002443E5" w:rsidRDefault="002443E5" w:rsidP="00817E9B">
            <w:pPr>
              <w:ind w:right="159"/>
              <w:jc w:val="right"/>
              <w:rPr>
                <w:sz w:val="20"/>
                <w:szCs w:val="20"/>
              </w:rPr>
            </w:pPr>
            <w:r>
              <w:rPr>
                <w:rFonts w:ascii="Arial" w:eastAsia="Arial" w:hAnsi="Arial" w:cs="Arial"/>
                <w:b/>
                <w:bCs/>
                <w:sz w:val="16"/>
                <w:szCs w:val="16"/>
              </w:rPr>
              <w:t>Data</w:t>
            </w:r>
          </w:p>
        </w:tc>
        <w:tc>
          <w:tcPr>
            <w:tcW w:w="80" w:type="dxa"/>
            <w:tcBorders>
              <w:top w:val="single" w:sz="8" w:space="0" w:color="auto"/>
              <w:right w:val="single" w:sz="8" w:space="0" w:color="auto"/>
            </w:tcBorders>
            <w:vAlign w:val="bottom"/>
          </w:tcPr>
          <w:p w14:paraId="53A1A9DC" w14:textId="77777777" w:rsidR="002443E5" w:rsidRDefault="002443E5" w:rsidP="00817E9B"/>
        </w:tc>
        <w:tc>
          <w:tcPr>
            <w:tcW w:w="540" w:type="dxa"/>
            <w:tcBorders>
              <w:top w:val="single" w:sz="8" w:space="0" w:color="auto"/>
              <w:right w:val="single" w:sz="8" w:space="0" w:color="auto"/>
            </w:tcBorders>
            <w:vAlign w:val="bottom"/>
          </w:tcPr>
          <w:p w14:paraId="7BFE340F" w14:textId="77777777" w:rsidR="002443E5" w:rsidRDefault="002443E5" w:rsidP="00817E9B">
            <w:pPr>
              <w:ind w:left="140"/>
              <w:rPr>
                <w:sz w:val="20"/>
                <w:szCs w:val="20"/>
              </w:rPr>
            </w:pPr>
            <w:r>
              <w:rPr>
                <w:rFonts w:ascii="Arial" w:eastAsia="Arial" w:hAnsi="Arial" w:cs="Arial"/>
                <w:b/>
                <w:bCs/>
                <w:sz w:val="16"/>
                <w:szCs w:val="16"/>
              </w:rPr>
              <w:t>UM</w:t>
            </w:r>
          </w:p>
        </w:tc>
        <w:tc>
          <w:tcPr>
            <w:tcW w:w="2280" w:type="dxa"/>
            <w:tcBorders>
              <w:top w:val="single" w:sz="8" w:space="0" w:color="auto"/>
              <w:right w:val="single" w:sz="8" w:space="0" w:color="auto"/>
            </w:tcBorders>
            <w:vAlign w:val="bottom"/>
          </w:tcPr>
          <w:p w14:paraId="62202D2A" w14:textId="77777777" w:rsidR="002443E5" w:rsidRDefault="002443E5" w:rsidP="00817E9B">
            <w:pPr>
              <w:ind w:left="1020"/>
              <w:rPr>
                <w:sz w:val="20"/>
                <w:szCs w:val="20"/>
              </w:rPr>
            </w:pPr>
            <w:r>
              <w:rPr>
                <w:rFonts w:ascii="Arial" w:eastAsia="Arial" w:hAnsi="Arial" w:cs="Arial"/>
                <w:b/>
                <w:bCs/>
                <w:sz w:val="16"/>
                <w:szCs w:val="16"/>
              </w:rPr>
              <w:t>Tip</w:t>
            </w:r>
          </w:p>
        </w:tc>
        <w:tc>
          <w:tcPr>
            <w:tcW w:w="940" w:type="dxa"/>
            <w:tcBorders>
              <w:top w:val="single" w:sz="8" w:space="0" w:color="auto"/>
              <w:right w:val="single" w:sz="8" w:space="0" w:color="auto"/>
            </w:tcBorders>
            <w:vAlign w:val="bottom"/>
          </w:tcPr>
          <w:p w14:paraId="07719F12" w14:textId="77777777" w:rsidR="002443E5" w:rsidRDefault="002443E5" w:rsidP="00817E9B">
            <w:pPr>
              <w:ind w:right="59"/>
              <w:jc w:val="right"/>
              <w:rPr>
                <w:sz w:val="20"/>
                <w:szCs w:val="20"/>
              </w:rPr>
            </w:pPr>
            <w:r>
              <w:rPr>
                <w:rFonts w:ascii="Arial" w:eastAsia="Arial" w:hAnsi="Arial" w:cs="Arial"/>
                <w:b/>
                <w:bCs/>
                <w:sz w:val="16"/>
                <w:szCs w:val="16"/>
              </w:rPr>
              <w:t>Cantitate</w:t>
            </w:r>
          </w:p>
        </w:tc>
        <w:tc>
          <w:tcPr>
            <w:tcW w:w="1440" w:type="dxa"/>
            <w:tcBorders>
              <w:top w:val="single" w:sz="8" w:space="0" w:color="auto"/>
              <w:right w:val="single" w:sz="8" w:space="0" w:color="auto"/>
            </w:tcBorders>
            <w:vAlign w:val="bottom"/>
          </w:tcPr>
          <w:p w14:paraId="2CF01DDA" w14:textId="77777777" w:rsidR="002443E5" w:rsidRDefault="002443E5" w:rsidP="00817E9B">
            <w:pPr>
              <w:ind w:right="479"/>
              <w:jc w:val="right"/>
              <w:rPr>
                <w:sz w:val="20"/>
                <w:szCs w:val="20"/>
              </w:rPr>
            </w:pPr>
            <w:r>
              <w:rPr>
                <w:rFonts w:ascii="Arial" w:eastAsia="Arial" w:hAnsi="Arial" w:cs="Arial"/>
                <w:b/>
                <w:bCs/>
                <w:sz w:val="16"/>
                <w:szCs w:val="16"/>
              </w:rPr>
              <w:t>Pret</w:t>
            </w:r>
          </w:p>
        </w:tc>
        <w:tc>
          <w:tcPr>
            <w:tcW w:w="1440" w:type="dxa"/>
            <w:tcBorders>
              <w:top w:val="single" w:sz="8" w:space="0" w:color="auto"/>
              <w:right w:val="single" w:sz="8" w:space="0" w:color="auto"/>
            </w:tcBorders>
            <w:vAlign w:val="bottom"/>
          </w:tcPr>
          <w:p w14:paraId="12B60366" w14:textId="77777777" w:rsidR="002443E5" w:rsidRDefault="002443E5" w:rsidP="00817E9B">
            <w:pPr>
              <w:ind w:right="359"/>
              <w:jc w:val="right"/>
              <w:rPr>
                <w:sz w:val="20"/>
                <w:szCs w:val="20"/>
              </w:rPr>
            </w:pPr>
            <w:r>
              <w:rPr>
                <w:rFonts w:ascii="Arial" w:eastAsia="Arial" w:hAnsi="Arial" w:cs="Arial"/>
                <w:b/>
                <w:bCs/>
                <w:sz w:val="16"/>
                <w:szCs w:val="16"/>
              </w:rPr>
              <w:t>Valoare</w:t>
            </w:r>
          </w:p>
        </w:tc>
      </w:tr>
      <w:tr w:rsidR="002443E5" w14:paraId="688C5687" w14:textId="77777777" w:rsidTr="00817E9B">
        <w:trPr>
          <w:trHeight w:val="212"/>
        </w:trPr>
        <w:tc>
          <w:tcPr>
            <w:tcW w:w="2300" w:type="dxa"/>
            <w:tcBorders>
              <w:left w:val="single" w:sz="8" w:space="0" w:color="auto"/>
              <w:bottom w:val="single" w:sz="8" w:space="0" w:color="auto"/>
              <w:right w:val="single" w:sz="8" w:space="0" w:color="auto"/>
            </w:tcBorders>
            <w:vAlign w:val="bottom"/>
          </w:tcPr>
          <w:p w14:paraId="69CA7A77"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17C90D10" w14:textId="77777777" w:rsidR="002443E5" w:rsidRDefault="002443E5" w:rsidP="00817E9B">
            <w:pPr>
              <w:ind w:left="220"/>
              <w:rPr>
                <w:sz w:val="20"/>
                <w:szCs w:val="20"/>
              </w:rPr>
            </w:pPr>
            <w:r>
              <w:rPr>
                <w:rFonts w:ascii="Arial" w:eastAsia="Arial" w:hAnsi="Arial" w:cs="Arial"/>
                <w:b/>
                <w:bCs/>
                <w:sz w:val="16"/>
                <w:szCs w:val="16"/>
              </w:rPr>
              <w:t>produs</w:t>
            </w:r>
          </w:p>
        </w:tc>
        <w:tc>
          <w:tcPr>
            <w:tcW w:w="20" w:type="dxa"/>
            <w:tcBorders>
              <w:bottom w:val="single" w:sz="8" w:space="0" w:color="auto"/>
            </w:tcBorders>
            <w:vAlign w:val="bottom"/>
          </w:tcPr>
          <w:p w14:paraId="1706CC86" w14:textId="77777777" w:rsidR="002443E5" w:rsidRDefault="002443E5" w:rsidP="00817E9B">
            <w:pPr>
              <w:rPr>
                <w:sz w:val="18"/>
                <w:szCs w:val="18"/>
              </w:rPr>
            </w:pPr>
          </w:p>
        </w:tc>
        <w:tc>
          <w:tcPr>
            <w:tcW w:w="900" w:type="dxa"/>
            <w:tcBorders>
              <w:bottom w:val="single" w:sz="8" w:space="0" w:color="auto"/>
            </w:tcBorders>
            <w:vAlign w:val="bottom"/>
          </w:tcPr>
          <w:p w14:paraId="7AE0DC82" w14:textId="77777777" w:rsidR="002443E5" w:rsidRDefault="002443E5" w:rsidP="00817E9B">
            <w:pPr>
              <w:jc w:val="right"/>
              <w:rPr>
                <w:sz w:val="20"/>
                <w:szCs w:val="20"/>
              </w:rPr>
            </w:pPr>
            <w:r>
              <w:rPr>
                <w:rFonts w:ascii="Arial" w:eastAsia="Arial" w:hAnsi="Arial" w:cs="Arial"/>
                <w:b/>
                <w:bCs/>
                <w:sz w:val="16"/>
                <w:szCs w:val="16"/>
              </w:rPr>
              <w:t>achizitiei</w:t>
            </w:r>
          </w:p>
        </w:tc>
        <w:tc>
          <w:tcPr>
            <w:tcW w:w="80" w:type="dxa"/>
            <w:tcBorders>
              <w:bottom w:val="single" w:sz="8" w:space="0" w:color="auto"/>
              <w:right w:val="single" w:sz="8" w:space="0" w:color="auto"/>
            </w:tcBorders>
            <w:vAlign w:val="bottom"/>
          </w:tcPr>
          <w:p w14:paraId="1F787166"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6AA3076E"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0B60FBB4"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22A4DBB8"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98DE595"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3AD4066" w14:textId="77777777" w:rsidR="002443E5" w:rsidRDefault="002443E5" w:rsidP="00817E9B">
            <w:pPr>
              <w:rPr>
                <w:sz w:val="18"/>
                <w:szCs w:val="18"/>
              </w:rPr>
            </w:pPr>
          </w:p>
        </w:tc>
      </w:tr>
      <w:tr w:rsidR="002443E5" w14:paraId="27F5D857" w14:textId="77777777" w:rsidTr="00817E9B">
        <w:trPr>
          <w:trHeight w:val="228"/>
        </w:trPr>
        <w:tc>
          <w:tcPr>
            <w:tcW w:w="2300" w:type="dxa"/>
            <w:tcBorders>
              <w:left w:val="single" w:sz="8" w:space="0" w:color="auto"/>
              <w:bottom w:val="single" w:sz="8" w:space="0" w:color="auto"/>
            </w:tcBorders>
            <w:vAlign w:val="bottom"/>
          </w:tcPr>
          <w:p w14:paraId="6AE07233" w14:textId="77777777" w:rsidR="002443E5" w:rsidRDefault="002443E5" w:rsidP="00817E9B">
            <w:pPr>
              <w:ind w:left="40"/>
              <w:rPr>
                <w:sz w:val="20"/>
                <w:szCs w:val="20"/>
              </w:rPr>
            </w:pPr>
            <w:r>
              <w:rPr>
                <w:rFonts w:ascii="Arial" w:eastAsia="Arial" w:hAnsi="Arial" w:cs="Arial"/>
                <w:b/>
                <w:bCs/>
                <w:w w:val="97"/>
                <w:sz w:val="16"/>
                <w:szCs w:val="16"/>
              </w:rPr>
              <w:t>CIUC VIOREL PASUNI-M FIXE</w:t>
            </w:r>
          </w:p>
        </w:tc>
        <w:tc>
          <w:tcPr>
            <w:tcW w:w="940" w:type="dxa"/>
            <w:tcBorders>
              <w:bottom w:val="single" w:sz="8" w:space="0" w:color="auto"/>
            </w:tcBorders>
            <w:vAlign w:val="bottom"/>
          </w:tcPr>
          <w:p w14:paraId="3F8A03B7" w14:textId="77777777" w:rsidR="002443E5" w:rsidRDefault="002443E5" w:rsidP="00817E9B">
            <w:pPr>
              <w:rPr>
                <w:sz w:val="19"/>
                <w:szCs w:val="19"/>
              </w:rPr>
            </w:pPr>
          </w:p>
        </w:tc>
        <w:tc>
          <w:tcPr>
            <w:tcW w:w="20" w:type="dxa"/>
            <w:tcBorders>
              <w:bottom w:val="single" w:sz="8" w:space="0" w:color="auto"/>
            </w:tcBorders>
            <w:vAlign w:val="bottom"/>
          </w:tcPr>
          <w:p w14:paraId="2CBD609E" w14:textId="77777777" w:rsidR="002443E5" w:rsidRDefault="002443E5" w:rsidP="00817E9B">
            <w:pPr>
              <w:rPr>
                <w:sz w:val="19"/>
                <w:szCs w:val="19"/>
              </w:rPr>
            </w:pPr>
          </w:p>
        </w:tc>
        <w:tc>
          <w:tcPr>
            <w:tcW w:w="900" w:type="dxa"/>
            <w:tcBorders>
              <w:bottom w:val="single" w:sz="8" w:space="0" w:color="auto"/>
            </w:tcBorders>
            <w:vAlign w:val="bottom"/>
          </w:tcPr>
          <w:p w14:paraId="78305EC4" w14:textId="77777777" w:rsidR="002443E5" w:rsidRDefault="002443E5" w:rsidP="00817E9B">
            <w:pPr>
              <w:rPr>
                <w:sz w:val="19"/>
                <w:szCs w:val="19"/>
              </w:rPr>
            </w:pPr>
          </w:p>
        </w:tc>
        <w:tc>
          <w:tcPr>
            <w:tcW w:w="80" w:type="dxa"/>
            <w:tcBorders>
              <w:bottom w:val="single" w:sz="8" w:space="0" w:color="auto"/>
            </w:tcBorders>
            <w:vAlign w:val="bottom"/>
          </w:tcPr>
          <w:p w14:paraId="72B08F71" w14:textId="77777777" w:rsidR="002443E5" w:rsidRDefault="002443E5" w:rsidP="00817E9B">
            <w:pPr>
              <w:rPr>
                <w:sz w:val="19"/>
                <w:szCs w:val="19"/>
              </w:rPr>
            </w:pPr>
          </w:p>
        </w:tc>
        <w:tc>
          <w:tcPr>
            <w:tcW w:w="540" w:type="dxa"/>
            <w:tcBorders>
              <w:bottom w:val="single" w:sz="8" w:space="0" w:color="auto"/>
            </w:tcBorders>
            <w:vAlign w:val="bottom"/>
          </w:tcPr>
          <w:p w14:paraId="7A7BE732" w14:textId="77777777" w:rsidR="002443E5" w:rsidRDefault="002443E5" w:rsidP="00817E9B">
            <w:pPr>
              <w:rPr>
                <w:sz w:val="19"/>
                <w:szCs w:val="19"/>
              </w:rPr>
            </w:pPr>
          </w:p>
        </w:tc>
        <w:tc>
          <w:tcPr>
            <w:tcW w:w="2280" w:type="dxa"/>
            <w:tcBorders>
              <w:bottom w:val="single" w:sz="8" w:space="0" w:color="auto"/>
            </w:tcBorders>
            <w:vAlign w:val="bottom"/>
          </w:tcPr>
          <w:p w14:paraId="7E6160D2" w14:textId="77777777" w:rsidR="002443E5" w:rsidRDefault="002443E5" w:rsidP="00817E9B">
            <w:pPr>
              <w:rPr>
                <w:sz w:val="19"/>
                <w:szCs w:val="19"/>
              </w:rPr>
            </w:pPr>
          </w:p>
        </w:tc>
        <w:tc>
          <w:tcPr>
            <w:tcW w:w="940" w:type="dxa"/>
            <w:tcBorders>
              <w:bottom w:val="single" w:sz="8" w:space="0" w:color="auto"/>
            </w:tcBorders>
            <w:vAlign w:val="bottom"/>
          </w:tcPr>
          <w:p w14:paraId="78CC5BA3" w14:textId="77777777" w:rsidR="002443E5" w:rsidRDefault="002443E5" w:rsidP="00817E9B">
            <w:pPr>
              <w:rPr>
                <w:sz w:val="19"/>
                <w:szCs w:val="19"/>
              </w:rPr>
            </w:pPr>
          </w:p>
        </w:tc>
        <w:tc>
          <w:tcPr>
            <w:tcW w:w="1440" w:type="dxa"/>
            <w:tcBorders>
              <w:bottom w:val="single" w:sz="8" w:space="0" w:color="auto"/>
            </w:tcBorders>
            <w:vAlign w:val="bottom"/>
          </w:tcPr>
          <w:p w14:paraId="52E46616" w14:textId="77777777" w:rsidR="002443E5" w:rsidRDefault="002443E5" w:rsidP="00817E9B">
            <w:pPr>
              <w:rPr>
                <w:sz w:val="19"/>
                <w:szCs w:val="19"/>
              </w:rPr>
            </w:pPr>
          </w:p>
        </w:tc>
        <w:tc>
          <w:tcPr>
            <w:tcW w:w="1440" w:type="dxa"/>
            <w:tcBorders>
              <w:bottom w:val="single" w:sz="8" w:space="0" w:color="auto"/>
              <w:right w:val="single" w:sz="8" w:space="0" w:color="auto"/>
            </w:tcBorders>
            <w:vAlign w:val="bottom"/>
          </w:tcPr>
          <w:p w14:paraId="1F2D4D29" w14:textId="77777777" w:rsidR="002443E5" w:rsidRDefault="002443E5" w:rsidP="00817E9B">
            <w:pPr>
              <w:rPr>
                <w:sz w:val="19"/>
                <w:szCs w:val="19"/>
              </w:rPr>
            </w:pPr>
          </w:p>
        </w:tc>
      </w:tr>
      <w:tr w:rsidR="002443E5" w14:paraId="7B891743" w14:textId="77777777" w:rsidTr="00817E9B">
        <w:trPr>
          <w:trHeight w:val="214"/>
        </w:trPr>
        <w:tc>
          <w:tcPr>
            <w:tcW w:w="2300" w:type="dxa"/>
            <w:tcBorders>
              <w:left w:val="single" w:sz="8" w:space="0" w:color="auto"/>
              <w:right w:val="single" w:sz="8" w:space="0" w:color="auto"/>
            </w:tcBorders>
            <w:vAlign w:val="bottom"/>
          </w:tcPr>
          <w:p w14:paraId="1D794F29" w14:textId="77777777" w:rsidR="002443E5" w:rsidRDefault="002443E5" w:rsidP="00817E9B">
            <w:pPr>
              <w:ind w:left="40"/>
              <w:rPr>
                <w:sz w:val="20"/>
                <w:szCs w:val="20"/>
              </w:rPr>
            </w:pPr>
            <w:r>
              <w:rPr>
                <w:rFonts w:ascii="Arial" w:eastAsia="Arial" w:hAnsi="Arial" w:cs="Arial"/>
                <w:sz w:val="16"/>
                <w:szCs w:val="16"/>
              </w:rPr>
              <w:t>CLADIRE CONSTRUCTIE</w:t>
            </w:r>
          </w:p>
        </w:tc>
        <w:tc>
          <w:tcPr>
            <w:tcW w:w="940" w:type="dxa"/>
            <w:tcBorders>
              <w:right w:val="single" w:sz="8" w:space="0" w:color="auto"/>
            </w:tcBorders>
            <w:vAlign w:val="bottom"/>
          </w:tcPr>
          <w:p w14:paraId="51DE8B4B" w14:textId="77777777" w:rsidR="002443E5" w:rsidRDefault="002443E5" w:rsidP="00817E9B">
            <w:pPr>
              <w:ind w:left="20"/>
              <w:rPr>
                <w:sz w:val="20"/>
                <w:szCs w:val="20"/>
              </w:rPr>
            </w:pPr>
            <w:r>
              <w:rPr>
                <w:rFonts w:ascii="Arial" w:eastAsia="Arial" w:hAnsi="Arial" w:cs="Arial"/>
                <w:sz w:val="16"/>
                <w:szCs w:val="16"/>
              </w:rPr>
              <w:t>3904</w:t>
            </w:r>
          </w:p>
        </w:tc>
        <w:tc>
          <w:tcPr>
            <w:tcW w:w="20" w:type="dxa"/>
            <w:vAlign w:val="bottom"/>
          </w:tcPr>
          <w:p w14:paraId="6192AD50" w14:textId="77777777" w:rsidR="002443E5" w:rsidRDefault="002443E5" w:rsidP="00817E9B">
            <w:pPr>
              <w:rPr>
                <w:sz w:val="18"/>
                <w:szCs w:val="18"/>
              </w:rPr>
            </w:pPr>
          </w:p>
        </w:tc>
        <w:tc>
          <w:tcPr>
            <w:tcW w:w="980" w:type="dxa"/>
            <w:gridSpan w:val="2"/>
            <w:tcBorders>
              <w:right w:val="single" w:sz="8" w:space="0" w:color="auto"/>
            </w:tcBorders>
            <w:vAlign w:val="bottom"/>
          </w:tcPr>
          <w:p w14:paraId="530FB392" w14:textId="77777777" w:rsidR="002443E5" w:rsidRDefault="002443E5"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1C68DC41"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DD678E2"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7E87D0D"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D121472" w14:textId="77777777" w:rsidR="002443E5" w:rsidRDefault="002443E5" w:rsidP="00817E9B">
            <w:pPr>
              <w:jc w:val="right"/>
              <w:rPr>
                <w:sz w:val="20"/>
                <w:szCs w:val="20"/>
              </w:rPr>
            </w:pPr>
            <w:r>
              <w:rPr>
                <w:rFonts w:ascii="Arial" w:eastAsia="Arial" w:hAnsi="Arial" w:cs="Arial"/>
                <w:sz w:val="16"/>
                <w:szCs w:val="16"/>
              </w:rPr>
              <w:t>7.664,00</w:t>
            </w:r>
          </w:p>
        </w:tc>
        <w:tc>
          <w:tcPr>
            <w:tcW w:w="1440" w:type="dxa"/>
            <w:tcBorders>
              <w:right w:val="single" w:sz="8" w:space="0" w:color="auto"/>
            </w:tcBorders>
            <w:vAlign w:val="bottom"/>
          </w:tcPr>
          <w:p w14:paraId="59A72025" w14:textId="77777777" w:rsidR="002443E5" w:rsidRDefault="002443E5" w:rsidP="00817E9B">
            <w:pPr>
              <w:jc w:val="right"/>
              <w:rPr>
                <w:sz w:val="20"/>
                <w:szCs w:val="20"/>
              </w:rPr>
            </w:pPr>
            <w:r>
              <w:rPr>
                <w:rFonts w:ascii="Arial" w:eastAsia="Arial" w:hAnsi="Arial" w:cs="Arial"/>
                <w:sz w:val="16"/>
                <w:szCs w:val="16"/>
              </w:rPr>
              <w:t>7.664,00</w:t>
            </w:r>
          </w:p>
        </w:tc>
      </w:tr>
      <w:tr w:rsidR="002443E5" w14:paraId="28D843DB" w14:textId="77777777" w:rsidTr="00817E9B">
        <w:trPr>
          <w:trHeight w:val="225"/>
        </w:trPr>
        <w:tc>
          <w:tcPr>
            <w:tcW w:w="2300" w:type="dxa"/>
            <w:tcBorders>
              <w:left w:val="single" w:sz="8" w:space="0" w:color="auto"/>
              <w:right w:val="single" w:sz="8" w:space="0" w:color="auto"/>
            </w:tcBorders>
            <w:vAlign w:val="bottom"/>
          </w:tcPr>
          <w:p w14:paraId="554E4DCA" w14:textId="77777777" w:rsidR="002443E5" w:rsidRDefault="002443E5" w:rsidP="00817E9B">
            <w:pPr>
              <w:ind w:left="40"/>
              <w:rPr>
                <w:sz w:val="20"/>
                <w:szCs w:val="20"/>
              </w:rPr>
            </w:pPr>
            <w:r>
              <w:rPr>
                <w:rFonts w:ascii="Arial" w:eastAsia="Arial" w:hAnsi="Arial" w:cs="Arial"/>
                <w:sz w:val="16"/>
                <w:szCs w:val="16"/>
              </w:rPr>
              <w:t>ZONA RUNC</w:t>
            </w:r>
          </w:p>
        </w:tc>
        <w:tc>
          <w:tcPr>
            <w:tcW w:w="940" w:type="dxa"/>
            <w:tcBorders>
              <w:right w:val="single" w:sz="8" w:space="0" w:color="auto"/>
            </w:tcBorders>
            <w:vAlign w:val="bottom"/>
          </w:tcPr>
          <w:p w14:paraId="380B2051" w14:textId="77777777" w:rsidR="002443E5" w:rsidRDefault="002443E5" w:rsidP="00817E9B">
            <w:pPr>
              <w:rPr>
                <w:sz w:val="19"/>
                <w:szCs w:val="19"/>
              </w:rPr>
            </w:pPr>
          </w:p>
        </w:tc>
        <w:tc>
          <w:tcPr>
            <w:tcW w:w="20" w:type="dxa"/>
            <w:vAlign w:val="bottom"/>
          </w:tcPr>
          <w:p w14:paraId="1DE3866A" w14:textId="77777777" w:rsidR="002443E5" w:rsidRDefault="002443E5" w:rsidP="00817E9B">
            <w:pPr>
              <w:rPr>
                <w:sz w:val="19"/>
                <w:szCs w:val="19"/>
              </w:rPr>
            </w:pPr>
          </w:p>
        </w:tc>
        <w:tc>
          <w:tcPr>
            <w:tcW w:w="900" w:type="dxa"/>
            <w:vAlign w:val="bottom"/>
          </w:tcPr>
          <w:p w14:paraId="3CA852D2" w14:textId="77777777" w:rsidR="002443E5" w:rsidRDefault="002443E5" w:rsidP="00817E9B">
            <w:pPr>
              <w:rPr>
                <w:sz w:val="19"/>
                <w:szCs w:val="19"/>
              </w:rPr>
            </w:pPr>
          </w:p>
        </w:tc>
        <w:tc>
          <w:tcPr>
            <w:tcW w:w="80" w:type="dxa"/>
            <w:tcBorders>
              <w:right w:val="single" w:sz="8" w:space="0" w:color="auto"/>
            </w:tcBorders>
            <w:vAlign w:val="bottom"/>
          </w:tcPr>
          <w:p w14:paraId="207E129D" w14:textId="77777777" w:rsidR="002443E5" w:rsidRDefault="002443E5" w:rsidP="00817E9B">
            <w:pPr>
              <w:rPr>
                <w:sz w:val="19"/>
                <w:szCs w:val="19"/>
              </w:rPr>
            </w:pPr>
          </w:p>
        </w:tc>
        <w:tc>
          <w:tcPr>
            <w:tcW w:w="540" w:type="dxa"/>
            <w:tcBorders>
              <w:right w:val="single" w:sz="8" w:space="0" w:color="auto"/>
            </w:tcBorders>
            <w:vAlign w:val="bottom"/>
          </w:tcPr>
          <w:p w14:paraId="1F9CE016" w14:textId="77777777" w:rsidR="002443E5" w:rsidRDefault="002443E5" w:rsidP="00817E9B">
            <w:pPr>
              <w:rPr>
                <w:sz w:val="19"/>
                <w:szCs w:val="19"/>
              </w:rPr>
            </w:pPr>
          </w:p>
        </w:tc>
        <w:tc>
          <w:tcPr>
            <w:tcW w:w="2280" w:type="dxa"/>
            <w:tcBorders>
              <w:right w:val="single" w:sz="8" w:space="0" w:color="auto"/>
            </w:tcBorders>
            <w:vAlign w:val="bottom"/>
          </w:tcPr>
          <w:p w14:paraId="604D77AB"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16F4C67F" w14:textId="77777777" w:rsidR="002443E5" w:rsidRDefault="002443E5" w:rsidP="00817E9B">
            <w:pPr>
              <w:rPr>
                <w:sz w:val="19"/>
                <w:szCs w:val="19"/>
              </w:rPr>
            </w:pPr>
          </w:p>
        </w:tc>
        <w:tc>
          <w:tcPr>
            <w:tcW w:w="1440" w:type="dxa"/>
            <w:tcBorders>
              <w:right w:val="single" w:sz="8" w:space="0" w:color="auto"/>
            </w:tcBorders>
            <w:vAlign w:val="bottom"/>
          </w:tcPr>
          <w:p w14:paraId="476FB4C7" w14:textId="77777777" w:rsidR="002443E5" w:rsidRDefault="002443E5" w:rsidP="00817E9B">
            <w:pPr>
              <w:rPr>
                <w:sz w:val="19"/>
                <w:szCs w:val="19"/>
              </w:rPr>
            </w:pPr>
          </w:p>
        </w:tc>
        <w:tc>
          <w:tcPr>
            <w:tcW w:w="1440" w:type="dxa"/>
            <w:tcBorders>
              <w:right w:val="single" w:sz="8" w:space="0" w:color="auto"/>
            </w:tcBorders>
            <w:vAlign w:val="bottom"/>
          </w:tcPr>
          <w:p w14:paraId="23770A71" w14:textId="77777777" w:rsidR="002443E5" w:rsidRDefault="002443E5" w:rsidP="00817E9B">
            <w:pPr>
              <w:rPr>
                <w:sz w:val="19"/>
                <w:szCs w:val="19"/>
              </w:rPr>
            </w:pPr>
          </w:p>
        </w:tc>
      </w:tr>
      <w:tr w:rsidR="002443E5" w14:paraId="66B3A0BF" w14:textId="77777777" w:rsidTr="00817E9B">
        <w:trPr>
          <w:trHeight w:val="225"/>
        </w:trPr>
        <w:tc>
          <w:tcPr>
            <w:tcW w:w="2300" w:type="dxa"/>
            <w:tcBorders>
              <w:left w:val="single" w:sz="8" w:space="0" w:color="auto"/>
              <w:right w:val="single" w:sz="8" w:space="0" w:color="auto"/>
            </w:tcBorders>
            <w:vAlign w:val="bottom"/>
          </w:tcPr>
          <w:p w14:paraId="0BAFE1E2" w14:textId="77777777" w:rsidR="002443E5" w:rsidRDefault="002443E5" w:rsidP="00817E9B">
            <w:pPr>
              <w:rPr>
                <w:sz w:val="19"/>
                <w:szCs w:val="19"/>
              </w:rPr>
            </w:pPr>
          </w:p>
        </w:tc>
        <w:tc>
          <w:tcPr>
            <w:tcW w:w="940" w:type="dxa"/>
            <w:tcBorders>
              <w:right w:val="single" w:sz="8" w:space="0" w:color="auto"/>
            </w:tcBorders>
            <w:vAlign w:val="bottom"/>
          </w:tcPr>
          <w:p w14:paraId="75794CDA" w14:textId="77777777" w:rsidR="002443E5" w:rsidRDefault="002443E5" w:rsidP="00817E9B">
            <w:pPr>
              <w:rPr>
                <w:sz w:val="19"/>
                <w:szCs w:val="19"/>
              </w:rPr>
            </w:pPr>
          </w:p>
        </w:tc>
        <w:tc>
          <w:tcPr>
            <w:tcW w:w="20" w:type="dxa"/>
            <w:vAlign w:val="bottom"/>
          </w:tcPr>
          <w:p w14:paraId="49863869" w14:textId="77777777" w:rsidR="002443E5" w:rsidRDefault="002443E5" w:rsidP="00817E9B">
            <w:pPr>
              <w:rPr>
                <w:sz w:val="19"/>
                <w:szCs w:val="19"/>
              </w:rPr>
            </w:pPr>
          </w:p>
        </w:tc>
        <w:tc>
          <w:tcPr>
            <w:tcW w:w="900" w:type="dxa"/>
            <w:vAlign w:val="bottom"/>
          </w:tcPr>
          <w:p w14:paraId="3D2EFFAB" w14:textId="77777777" w:rsidR="002443E5" w:rsidRDefault="002443E5" w:rsidP="00817E9B">
            <w:pPr>
              <w:rPr>
                <w:sz w:val="19"/>
                <w:szCs w:val="19"/>
              </w:rPr>
            </w:pPr>
          </w:p>
        </w:tc>
        <w:tc>
          <w:tcPr>
            <w:tcW w:w="80" w:type="dxa"/>
            <w:tcBorders>
              <w:right w:val="single" w:sz="8" w:space="0" w:color="auto"/>
            </w:tcBorders>
            <w:vAlign w:val="bottom"/>
          </w:tcPr>
          <w:p w14:paraId="4F130FB2" w14:textId="77777777" w:rsidR="002443E5" w:rsidRDefault="002443E5" w:rsidP="00817E9B">
            <w:pPr>
              <w:rPr>
                <w:sz w:val="19"/>
                <w:szCs w:val="19"/>
              </w:rPr>
            </w:pPr>
          </w:p>
        </w:tc>
        <w:tc>
          <w:tcPr>
            <w:tcW w:w="540" w:type="dxa"/>
            <w:tcBorders>
              <w:right w:val="single" w:sz="8" w:space="0" w:color="auto"/>
            </w:tcBorders>
            <w:vAlign w:val="bottom"/>
          </w:tcPr>
          <w:p w14:paraId="294E11EE" w14:textId="77777777" w:rsidR="002443E5" w:rsidRDefault="002443E5" w:rsidP="00817E9B">
            <w:pPr>
              <w:rPr>
                <w:sz w:val="19"/>
                <w:szCs w:val="19"/>
              </w:rPr>
            </w:pPr>
          </w:p>
        </w:tc>
        <w:tc>
          <w:tcPr>
            <w:tcW w:w="2280" w:type="dxa"/>
            <w:tcBorders>
              <w:right w:val="single" w:sz="8" w:space="0" w:color="auto"/>
            </w:tcBorders>
            <w:vAlign w:val="bottom"/>
          </w:tcPr>
          <w:p w14:paraId="3312B160"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6F2B8883" w14:textId="77777777" w:rsidR="002443E5" w:rsidRDefault="002443E5" w:rsidP="00817E9B">
            <w:pPr>
              <w:rPr>
                <w:sz w:val="19"/>
                <w:szCs w:val="19"/>
              </w:rPr>
            </w:pPr>
          </w:p>
        </w:tc>
        <w:tc>
          <w:tcPr>
            <w:tcW w:w="1440" w:type="dxa"/>
            <w:tcBorders>
              <w:right w:val="single" w:sz="8" w:space="0" w:color="auto"/>
            </w:tcBorders>
            <w:vAlign w:val="bottom"/>
          </w:tcPr>
          <w:p w14:paraId="74210538" w14:textId="77777777" w:rsidR="002443E5" w:rsidRDefault="002443E5" w:rsidP="00817E9B">
            <w:pPr>
              <w:rPr>
                <w:sz w:val="19"/>
                <w:szCs w:val="19"/>
              </w:rPr>
            </w:pPr>
          </w:p>
        </w:tc>
        <w:tc>
          <w:tcPr>
            <w:tcW w:w="1440" w:type="dxa"/>
            <w:tcBorders>
              <w:right w:val="single" w:sz="8" w:space="0" w:color="auto"/>
            </w:tcBorders>
            <w:vAlign w:val="bottom"/>
          </w:tcPr>
          <w:p w14:paraId="31D22A75" w14:textId="77777777" w:rsidR="002443E5" w:rsidRDefault="002443E5" w:rsidP="00817E9B">
            <w:pPr>
              <w:rPr>
                <w:sz w:val="19"/>
                <w:szCs w:val="19"/>
              </w:rPr>
            </w:pPr>
          </w:p>
        </w:tc>
      </w:tr>
      <w:tr w:rsidR="002443E5" w14:paraId="6ECFE2A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42A9BDA"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41A9B337" w14:textId="77777777" w:rsidR="002443E5" w:rsidRDefault="002443E5" w:rsidP="00817E9B">
            <w:pPr>
              <w:rPr>
                <w:sz w:val="18"/>
                <w:szCs w:val="18"/>
              </w:rPr>
            </w:pPr>
          </w:p>
        </w:tc>
        <w:tc>
          <w:tcPr>
            <w:tcW w:w="20" w:type="dxa"/>
            <w:tcBorders>
              <w:bottom w:val="single" w:sz="8" w:space="0" w:color="auto"/>
            </w:tcBorders>
            <w:vAlign w:val="bottom"/>
          </w:tcPr>
          <w:p w14:paraId="264D2797" w14:textId="77777777" w:rsidR="002443E5" w:rsidRDefault="002443E5" w:rsidP="00817E9B">
            <w:pPr>
              <w:rPr>
                <w:sz w:val="18"/>
                <w:szCs w:val="18"/>
              </w:rPr>
            </w:pPr>
          </w:p>
        </w:tc>
        <w:tc>
          <w:tcPr>
            <w:tcW w:w="900" w:type="dxa"/>
            <w:tcBorders>
              <w:bottom w:val="single" w:sz="8" w:space="0" w:color="auto"/>
            </w:tcBorders>
            <w:vAlign w:val="bottom"/>
          </w:tcPr>
          <w:p w14:paraId="78F480D4"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56FF2EF7"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16B98D94"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6779240E"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2D691D41"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4941D3B"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1323960" w14:textId="77777777" w:rsidR="002443E5" w:rsidRDefault="002443E5" w:rsidP="00817E9B">
            <w:pPr>
              <w:rPr>
                <w:sz w:val="18"/>
                <w:szCs w:val="18"/>
              </w:rPr>
            </w:pPr>
          </w:p>
        </w:tc>
      </w:tr>
      <w:tr w:rsidR="002443E5" w14:paraId="4FC52465" w14:textId="77777777" w:rsidTr="00817E9B">
        <w:trPr>
          <w:trHeight w:val="230"/>
        </w:trPr>
        <w:tc>
          <w:tcPr>
            <w:tcW w:w="3260" w:type="dxa"/>
            <w:gridSpan w:val="3"/>
            <w:tcBorders>
              <w:left w:val="single" w:sz="8" w:space="0" w:color="auto"/>
              <w:bottom w:val="single" w:sz="8" w:space="0" w:color="auto"/>
            </w:tcBorders>
            <w:vAlign w:val="bottom"/>
          </w:tcPr>
          <w:p w14:paraId="38370526" w14:textId="77777777" w:rsidR="002443E5" w:rsidRDefault="002443E5" w:rsidP="00817E9B">
            <w:pPr>
              <w:ind w:left="20"/>
              <w:rPr>
                <w:sz w:val="20"/>
                <w:szCs w:val="20"/>
              </w:rPr>
            </w:pPr>
            <w:r>
              <w:rPr>
                <w:rFonts w:ascii="Arial" w:eastAsia="Arial" w:hAnsi="Arial" w:cs="Arial"/>
                <w:b/>
                <w:bCs/>
                <w:sz w:val="16"/>
                <w:szCs w:val="16"/>
              </w:rPr>
              <w:t>Total CIUC VIOREL PASUNI-M FIXE</w:t>
            </w:r>
          </w:p>
        </w:tc>
        <w:tc>
          <w:tcPr>
            <w:tcW w:w="900" w:type="dxa"/>
            <w:tcBorders>
              <w:bottom w:val="single" w:sz="8" w:space="0" w:color="auto"/>
            </w:tcBorders>
            <w:vAlign w:val="bottom"/>
          </w:tcPr>
          <w:p w14:paraId="31CD4C9C" w14:textId="77777777" w:rsidR="002443E5" w:rsidRDefault="002443E5" w:rsidP="00817E9B">
            <w:pPr>
              <w:rPr>
                <w:sz w:val="20"/>
                <w:szCs w:val="20"/>
              </w:rPr>
            </w:pPr>
          </w:p>
        </w:tc>
        <w:tc>
          <w:tcPr>
            <w:tcW w:w="80" w:type="dxa"/>
            <w:tcBorders>
              <w:bottom w:val="single" w:sz="8" w:space="0" w:color="auto"/>
            </w:tcBorders>
            <w:vAlign w:val="bottom"/>
          </w:tcPr>
          <w:p w14:paraId="2C00D34A" w14:textId="77777777" w:rsidR="002443E5" w:rsidRDefault="002443E5" w:rsidP="00817E9B">
            <w:pPr>
              <w:rPr>
                <w:sz w:val="20"/>
                <w:szCs w:val="20"/>
              </w:rPr>
            </w:pPr>
          </w:p>
        </w:tc>
        <w:tc>
          <w:tcPr>
            <w:tcW w:w="540" w:type="dxa"/>
            <w:tcBorders>
              <w:bottom w:val="single" w:sz="8" w:space="0" w:color="auto"/>
            </w:tcBorders>
            <w:vAlign w:val="bottom"/>
          </w:tcPr>
          <w:p w14:paraId="36B696D3" w14:textId="77777777" w:rsidR="002443E5" w:rsidRDefault="002443E5" w:rsidP="00817E9B">
            <w:pPr>
              <w:rPr>
                <w:sz w:val="20"/>
                <w:szCs w:val="20"/>
              </w:rPr>
            </w:pPr>
          </w:p>
        </w:tc>
        <w:tc>
          <w:tcPr>
            <w:tcW w:w="2280" w:type="dxa"/>
            <w:tcBorders>
              <w:bottom w:val="single" w:sz="8" w:space="0" w:color="auto"/>
            </w:tcBorders>
            <w:vAlign w:val="bottom"/>
          </w:tcPr>
          <w:p w14:paraId="15C4E76F" w14:textId="77777777" w:rsidR="002443E5" w:rsidRDefault="002443E5" w:rsidP="00817E9B">
            <w:pPr>
              <w:rPr>
                <w:sz w:val="20"/>
                <w:szCs w:val="20"/>
              </w:rPr>
            </w:pPr>
          </w:p>
        </w:tc>
        <w:tc>
          <w:tcPr>
            <w:tcW w:w="940" w:type="dxa"/>
            <w:tcBorders>
              <w:bottom w:val="single" w:sz="8" w:space="0" w:color="auto"/>
            </w:tcBorders>
            <w:vAlign w:val="bottom"/>
          </w:tcPr>
          <w:p w14:paraId="3DEF4B71" w14:textId="77777777" w:rsidR="002443E5" w:rsidRDefault="002443E5" w:rsidP="00817E9B">
            <w:pPr>
              <w:rPr>
                <w:sz w:val="20"/>
                <w:szCs w:val="20"/>
              </w:rPr>
            </w:pPr>
          </w:p>
        </w:tc>
        <w:tc>
          <w:tcPr>
            <w:tcW w:w="1440" w:type="dxa"/>
            <w:tcBorders>
              <w:bottom w:val="single" w:sz="8" w:space="0" w:color="auto"/>
              <w:right w:val="single" w:sz="8" w:space="0" w:color="auto"/>
            </w:tcBorders>
            <w:vAlign w:val="bottom"/>
          </w:tcPr>
          <w:p w14:paraId="202DF7C8" w14:textId="77777777" w:rsidR="002443E5" w:rsidRDefault="002443E5" w:rsidP="00817E9B">
            <w:pPr>
              <w:rPr>
                <w:sz w:val="20"/>
                <w:szCs w:val="20"/>
              </w:rPr>
            </w:pPr>
          </w:p>
        </w:tc>
        <w:tc>
          <w:tcPr>
            <w:tcW w:w="1440" w:type="dxa"/>
            <w:tcBorders>
              <w:bottom w:val="single" w:sz="8" w:space="0" w:color="auto"/>
              <w:right w:val="single" w:sz="8" w:space="0" w:color="auto"/>
            </w:tcBorders>
            <w:vAlign w:val="bottom"/>
          </w:tcPr>
          <w:p w14:paraId="1E87834F" w14:textId="77777777" w:rsidR="002443E5" w:rsidRDefault="002443E5" w:rsidP="00817E9B">
            <w:pPr>
              <w:jc w:val="right"/>
              <w:rPr>
                <w:sz w:val="20"/>
                <w:szCs w:val="20"/>
              </w:rPr>
            </w:pPr>
            <w:r>
              <w:rPr>
                <w:rFonts w:ascii="Arial" w:eastAsia="Arial" w:hAnsi="Arial" w:cs="Arial"/>
                <w:b/>
                <w:bCs/>
                <w:sz w:val="16"/>
                <w:szCs w:val="16"/>
              </w:rPr>
              <w:t>7.664,00</w:t>
            </w:r>
          </w:p>
        </w:tc>
      </w:tr>
      <w:tr w:rsidR="002443E5" w14:paraId="00423309" w14:textId="77777777" w:rsidTr="00817E9B">
        <w:trPr>
          <w:trHeight w:val="228"/>
        </w:trPr>
        <w:tc>
          <w:tcPr>
            <w:tcW w:w="4160" w:type="dxa"/>
            <w:gridSpan w:val="4"/>
            <w:tcBorders>
              <w:left w:val="single" w:sz="8" w:space="0" w:color="auto"/>
              <w:bottom w:val="single" w:sz="8" w:space="0" w:color="auto"/>
            </w:tcBorders>
            <w:vAlign w:val="bottom"/>
          </w:tcPr>
          <w:p w14:paraId="59122775" w14:textId="77777777" w:rsidR="002443E5" w:rsidRDefault="002443E5" w:rsidP="00817E9B">
            <w:pPr>
              <w:ind w:left="40"/>
              <w:rPr>
                <w:sz w:val="20"/>
                <w:szCs w:val="20"/>
              </w:rPr>
            </w:pPr>
            <w:r>
              <w:rPr>
                <w:rFonts w:ascii="Arial" w:eastAsia="Arial" w:hAnsi="Arial" w:cs="Arial"/>
                <w:b/>
                <w:bCs/>
                <w:sz w:val="16"/>
                <w:szCs w:val="16"/>
              </w:rPr>
              <w:t>ENERGIE TERMICA Patrimoniul privat public</w:t>
            </w:r>
          </w:p>
        </w:tc>
        <w:tc>
          <w:tcPr>
            <w:tcW w:w="80" w:type="dxa"/>
            <w:tcBorders>
              <w:bottom w:val="single" w:sz="8" w:space="0" w:color="auto"/>
            </w:tcBorders>
            <w:vAlign w:val="bottom"/>
          </w:tcPr>
          <w:p w14:paraId="28809B82" w14:textId="77777777" w:rsidR="002443E5" w:rsidRDefault="002443E5" w:rsidP="00817E9B">
            <w:pPr>
              <w:rPr>
                <w:sz w:val="19"/>
                <w:szCs w:val="19"/>
              </w:rPr>
            </w:pPr>
          </w:p>
        </w:tc>
        <w:tc>
          <w:tcPr>
            <w:tcW w:w="540" w:type="dxa"/>
            <w:tcBorders>
              <w:bottom w:val="single" w:sz="8" w:space="0" w:color="auto"/>
            </w:tcBorders>
            <w:vAlign w:val="bottom"/>
          </w:tcPr>
          <w:p w14:paraId="68DA8232" w14:textId="77777777" w:rsidR="002443E5" w:rsidRDefault="002443E5" w:rsidP="00817E9B">
            <w:pPr>
              <w:rPr>
                <w:sz w:val="19"/>
                <w:szCs w:val="19"/>
              </w:rPr>
            </w:pPr>
          </w:p>
        </w:tc>
        <w:tc>
          <w:tcPr>
            <w:tcW w:w="2280" w:type="dxa"/>
            <w:tcBorders>
              <w:bottom w:val="single" w:sz="8" w:space="0" w:color="auto"/>
            </w:tcBorders>
            <w:vAlign w:val="bottom"/>
          </w:tcPr>
          <w:p w14:paraId="21C1AC4E" w14:textId="77777777" w:rsidR="002443E5" w:rsidRDefault="002443E5" w:rsidP="00817E9B">
            <w:pPr>
              <w:rPr>
                <w:sz w:val="19"/>
                <w:szCs w:val="19"/>
              </w:rPr>
            </w:pPr>
          </w:p>
        </w:tc>
        <w:tc>
          <w:tcPr>
            <w:tcW w:w="940" w:type="dxa"/>
            <w:tcBorders>
              <w:bottom w:val="single" w:sz="8" w:space="0" w:color="auto"/>
            </w:tcBorders>
            <w:vAlign w:val="bottom"/>
          </w:tcPr>
          <w:p w14:paraId="1DFBF4A5" w14:textId="77777777" w:rsidR="002443E5" w:rsidRDefault="002443E5" w:rsidP="00817E9B">
            <w:pPr>
              <w:rPr>
                <w:sz w:val="19"/>
                <w:szCs w:val="19"/>
              </w:rPr>
            </w:pPr>
          </w:p>
        </w:tc>
        <w:tc>
          <w:tcPr>
            <w:tcW w:w="1440" w:type="dxa"/>
            <w:tcBorders>
              <w:bottom w:val="single" w:sz="8" w:space="0" w:color="auto"/>
            </w:tcBorders>
            <w:vAlign w:val="bottom"/>
          </w:tcPr>
          <w:p w14:paraId="65E51C48" w14:textId="77777777" w:rsidR="002443E5" w:rsidRDefault="002443E5" w:rsidP="00817E9B">
            <w:pPr>
              <w:rPr>
                <w:sz w:val="19"/>
                <w:szCs w:val="19"/>
              </w:rPr>
            </w:pPr>
          </w:p>
        </w:tc>
        <w:tc>
          <w:tcPr>
            <w:tcW w:w="1440" w:type="dxa"/>
            <w:tcBorders>
              <w:bottom w:val="single" w:sz="8" w:space="0" w:color="auto"/>
              <w:right w:val="single" w:sz="8" w:space="0" w:color="auto"/>
            </w:tcBorders>
            <w:vAlign w:val="bottom"/>
          </w:tcPr>
          <w:p w14:paraId="217AD4CB" w14:textId="77777777" w:rsidR="002443E5" w:rsidRDefault="002443E5" w:rsidP="00817E9B">
            <w:pPr>
              <w:rPr>
                <w:sz w:val="19"/>
                <w:szCs w:val="19"/>
              </w:rPr>
            </w:pPr>
          </w:p>
        </w:tc>
      </w:tr>
      <w:tr w:rsidR="002443E5" w14:paraId="45BEAC41" w14:textId="77777777" w:rsidTr="00817E9B">
        <w:trPr>
          <w:trHeight w:val="234"/>
        </w:trPr>
        <w:tc>
          <w:tcPr>
            <w:tcW w:w="2300" w:type="dxa"/>
            <w:tcBorders>
              <w:left w:val="single" w:sz="8" w:space="0" w:color="auto"/>
              <w:right w:val="single" w:sz="8" w:space="0" w:color="auto"/>
            </w:tcBorders>
            <w:vAlign w:val="bottom"/>
          </w:tcPr>
          <w:p w14:paraId="06AC9818" w14:textId="77777777" w:rsidR="002443E5" w:rsidRDefault="002443E5" w:rsidP="00817E9B">
            <w:pPr>
              <w:ind w:left="40"/>
              <w:rPr>
                <w:sz w:val="20"/>
                <w:szCs w:val="20"/>
              </w:rPr>
            </w:pPr>
            <w:r>
              <w:rPr>
                <w:rFonts w:ascii="Arial" w:eastAsia="Arial" w:hAnsi="Arial" w:cs="Arial"/>
                <w:sz w:val="16"/>
                <w:szCs w:val="16"/>
              </w:rPr>
              <w:t>REZERVOR 50000 L</w:t>
            </w:r>
          </w:p>
        </w:tc>
        <w:tc>
          <w:tcPr>
            <w:tcW w:w="940" w:type="dxa"/>
            <w:tcBorders>
              <w:right w:val="single" w:sz="8" w:space="0" w:color="auto"/>
            </w:tcBorders>
            <w:vAlign w:val="bottom"/>
          </w:tcPr>
          <w:p w14:paraId="26539090" w14:textId="77777777" w:rsidR="002443E5" w:rsidRDefault="002443E5" w:rsidP="00817E9B">
            <w:pPr>
              <w:ind w:left="20"/>
              <w:rPr>
                <w:sz w:val="20"/>
                <w:szCs w:val="20"/>
              </w:rPr>
            </w:pPr>
            <w:r>
              <w:rPr>
                <w:rFonts w:ascii="Arial" w:eastAsia="Arial" w:hAnsi="Arial" w:cs="Arial"/>
                <w:sz w:val="16"/>
                <w:szCs w:val="16"/>
              </w:rPr>
              <w:t>421</w:t>
            </w:r>
          </w:p>
        </w:tc>
        <w:tc>
          <w:tcPr>
            <w:tcW w:w="20" w:type="dxa"/>
            <w:vAlign w:val="bottom"/>
          </w:tcPr>
          <w:p w14:paraId="6EDD9CDF" w14:textId="77777777" w:rsidR="002443E5" w:rsidRDefault="002443E5" w:rsidP="00817E9B">
            <w:pPr>
              <w:rPr>
                <w:sz w:val="20"/>
                <w:szCs w:val="20"/>
              </w:rPr>
            </w:pPr>
          </w:p>
        </w:tc>
        <w:tc>
          <w:tcPr>
            <w:tcW w:w="980" w:type="dxa"/>
            <w:gridSpan w:val="2"/>
            <w:tcBorders>
              <w:right w:val="single" w:sz="8" w:space="0" w:color="auto"/>
            </w:tcBorders>
            <w:vAlign w:val="bottom"/>
          </w:tcPr>
          <w:p w14:paraId="46D80D49" w14:textId="77777777" w:rsidR="002443E5" w:rsidRDefault="002443E5"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69828BE6"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03DE35A"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7147C3A4"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9296383" w14:textId="77777777" w:rsidR="002443E5" w:rsidRDefault="002443E5" w:rsidP="00817E9B">
            <w:pPr>
              <w:jc w:val="right"/>
              <w:rPr>
                <w:sz w:val="20"/>
                <w:szCs w:val="20"/>
              </w:rPr>
            </w:pPr>
            <w:r>
              <w:rPr>
                <w:rFonts w:ascii="Arial" w:eastAsia="Arial" w:hAnsi="Arial" w:cs="Arial"/>
                <w:sz w:val="16"/>
                <w:szCs w:val="16"/>
              </w:rPr>
              <w:t>225,00</w:t>
            </w:r>
          </w:p>
        </w:tc>
        <w:tc>
          <w:tcPr>
            <w:tcW w:w="1440" w:type="dxa"/>
            <w:tcBorders>
              <w:right w:val="single" w:sz="8" w:space="0" w:color="auto"/>
            </w:tcBorders>
            <w:vAlign w:val="bottom"/>
          </w:tcPr>
          <w:p w14:paraId="73DB7905" w14:textId="77777777" w:rsidR="002443E5" w:rsidRDefault="002443E5" w:rsidP="00817E9B">
            <w:pPr>
              <w:jc w:val="right"/>
              <w:rPr>
                <w:sz w:val="20"/>
                <w:szCs w:val="20"/>
              </w:rPr>
            </w:pPr>
            <w:r>
              <w:rPr>
                <w:rFonts w:ascii="Arial" w:eastAsia="Arial" w:hAnsi="Arial" w:cs="Arial"/>
                <w:sz w:val="16"/>
                <w:szCs w:val="16"/>
              </w:rPr>
              <w:t>225,00</w:t>
            </w:r>
          </w:p>
        </w:tc>
      </w:tr>
      <w:tr w:rsidR="002443E5" w14:paraId="08C7541E" w14:textId="77777777" w:rsidTr="00817E9B">
        <w:trPr>
          <w:trHeight w:val="225"/>
        </w:trPr>
        <w:tc>
          <w:tcPr>
            <w:tcW w:w="2300" w:type="dxa"/>
            <w:tcBorders>
              <w:left w:val="single" w:sz="8" w:space="0" w:color="auto"/>
              <w:right w:val="single" w:sz="8" w:space="0" w:color="auto"/>
            </w:tcBorders>
            <w:vAlign w:val="bottom"/>
          </w:tcPr>
          <w:p w14:paraId="3EE301C5" w14:textId="77777777" w:rsidR="002443E5" w:rsidRDefault="002443E5" w:rsidP="00817E9B">
            <w:pPr>
              <w:rPr>
                <w:sz w:val="19"/>
                <w:szCs w:val="19"/>
              </w:rPr>
            </w:pPr>
          </w:p>
        </w:tc>
        <w:tc>
          <w:tcPr>
            <w:tcW w:w="940" w:type="dxa"/>
            <w:tcBorders>
              <w:right w:val="single" w:sz="8" w:space="0" w:color="auto"/>
            </w:tcBorders>
            <w:vAlign w:val="bottom"/>
          </w:tcPr>
          <w:p w14:paraId="25C7B956" w14:textId="77777777" w:rsidR="002443E5" w:rsidRDefault="002443E5" w:rsidP="00817E9B">
            <w:pPr>
              <w:rPr>
                <w:sz w:val="19"/>
                <w:szCs w:val="19"/>
              </w:rPr>
            </w:pPr>
          </w:p>
        </w:tc>
        <w:tc>
          <w:tcPr>
            <w:tcW w:w="20" w:type="dxa"/>
            <w:vAlign w:val="bottom"/>
          </w:tcPr>
          <w:p w14:paraId="7A1DD8C1" w14:textId="77777777" w:rsidR="002443E5" w:rsidRDefault="002443E5" w:rsidP="00817E9B">
            <w:pPr>
              <w:rPr>
                <w:sz w:val="19"/>
                <w:szCs w:val="19"/>
              </w:rPr>
            </w:pPr>
          </w:p>
        </w:tc>
        <w:tc>
          <w:tcPr>
            <w:tcW w:w="900" w:type="dxa"/>
            <w:vAlign w:val="bottom"/>
          </w:tcPr>
          <w:p w14:paraId="66114D03" w14:textId="77777777" w:rsidR="002443E5" w:rsidRDefault="002443E5" w:rsidP="00817E9B">
            <w:pPr>
              <w:rPr>
                <w:sz w:val="19"/>
                <w:szCs w:val="19"/>
              </w:rPr>
            </w:pPr>
          </w:p>
        </w:tc>
        <w:tc>
          <w:tcPr>
            <w:tcW w:w="80" w:type="dxa"/>
            <w:tcBorders>
              <w:right w:val="single" w:sz="8" w:space="0" w:color="auto"/>
            </w:tcBorders>
            <w:vAlign w:val="bottom"/>
          </w:tcPr>
          <w:p w14:paraId="40C45151" w14:textId="77777777" w:rsidR="002443E5" w:rsidRDefault="002443E5" w:rsidP="00817E9B">
            <w:pPr>
              <w:rPr>
                <w:sz w:val="19"/>
                <w:szCs w:val="19"/>
              </w:rPr>
            </w:pPr>
          </w:p>
        </w:tc>
        <w:tc>
          <w:tcPr>
            <w:tcW w:w="540" w:type="dxa"/>
            <w:tcBorders>
              <w:right w:val="single" w:sz="8" w:space="0" w:color="auto"/>
            </w:tcBorders>
            <w:vAlign w:val="bottom"/>
          </w:tcPr>
          <w:p w14:paraId="4670797A" w14:textId="77777777" w:rsidR="002443E5" w:rsidRDefault="002443E5" w:rsidP="00817E9B">
            <w:pPr>
              <w:rPr>
                <w:sz w:val="19"/>
                <w:szCs w:val="19"/>
              </w:rPr>
            </w:pPr>
          </w:p>
        </w:tc>
        <w:tc>
          <w:tcPr>
            <w:tcW w:w="2280" w:type="dxa"/>
            <w:tcBorders>
              <w:right w:val="single" w:sz="8" w:space="0" w:color="auto"/>
            </w:tcBorders>
            <w:vAlign w:val="bottom"/>
          </w:tcPr>
          <w:p w14:paraId="63F10A1F"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311E2812" w14:textId="77777777" w:rsidR="002443E5" w:rsidRDefault="002443E5" w:rsidP="00817E9B">
            <w:pPr>
              <w:rPr>
                <w:sz w:val="19"/>
                <w:szCs w:val="19"/>
              </w:rPr>
            </w:pPr>
          </w:p>
        </w:tc>
        <w:tc>
          <w:tcPr>
            <w:tcW w:w="1440" w:type="dxa"/>
            <w:tcBorders>
              <w:right w:val="single" w:sz="8" w:space="0" w:color="auto"/>
            </w:tcBorders>
            <w:vAlign w:val="bottom"/>
          </w:tcPr>
          <w:p w14:paraId="6CF40816" w14:textId="77777777" w:rsidR="002443E5" w:rsidRDefault="002443E5" w:rsidP="00817E9B">
            <w:pPr>
              <w:rPr>
                <w:sz w:val="19"/>
                <w:szCs w:val="19"/>
              </w:rPr>
            </w:pPr>
          </w:p>
        </w:tc>
        <w:tc>
          <w:tcPr>
            <w:tcW w:w="1440" w:type="dxa"/>
            <w:tcBorders>
              <w:right w:val="single" w:sz="8" w:space="0" w:color="auto"/>
            </w:tcBorders>
            <w:vAlign w:val="bottom"/>
          </w:tcPr>
          <w:p w14:paraId="68E7341E" w14:textId="77777777" w:rsidR="002443E5" w:rsidRDefault="002443E5" w:rsidP="00817E9B">
            <w:pPr>
              <w:rPr>
                <w:sz w:val="19"/>
                <w:szCs w:val="19"/>
              </w:rPr>
            </w:pPr>
          </w:p>
        </w:tc>
      </w:tr>
      <w:tr w:rsidR="002443E5" w14:paraId="516FECA7" w14:textId="77777777" w:rsidTr="00817E9B">
        <w:trPr>
          <w:trHeight w:val="225"/>
        </w:trPr>
        <w:tc>
          <w:tcPr>
            <w:tcW w:w="2300" w:type="dxa"/>
            <w:tcBorders>
              <w:left w:val="single" w:sz="8" w:space="0" w:color="auto"/>
              <w:right w:val="single" w:sz="8" w:space="0" w:color="auto"/>
            </w:tcBorders>
            <w:vAlign w:val="bottom"/>
          </w:tcPr>
          <w:p w14:paraId="61F2C7FB" w14:textId="77777777" w:rsidR="002443E5" w:rsidRDefault="002443E5" w:rsidP="00817E9B">
            <w:pPr>
              <w:rPr>
                <w:sz w:val="19"/>
                <w:szCs w:val="19"/>
              </w:rPr>
            </w:pPr>
          </w:p>
        </w:tc>
        <w:tc>
          <w:tcPr>
            <w:tcW w:w="940" w:type="dxa"/>
            <w:tcBorders>
              <w:right w:val="single" w:sz="8" w:space="0" w:color="auto"/>
            </w:tcBorders>
            <w:vAlign w:val="bottom"/>
          </w:tcPr>
          <w:p w14:paraId="39EED428" w14:textId="77777777" w:rsidR="002443E5" w:rsidRDefault="002443E5" w:rsidP="00817E9B">
            <w:pPr>
              <w:rPr>
                <w:sz w:val="19"/>
                <w:szCs w:val="19"/>
              </w:rPr>
            </w:pPr>
          </w:p>
        </w:tc>
        <w:tc>
          <w:tcPr>
            <w:tcW w:w="20" w:type="dxa"/>
            <w:vAlign w:val="bottom"/>
          </w:tcPr>
          <w:p w14:paraId="1A4DD28F" w14:textId="77777777" w:rsidR="002443E5" w:rsidRDefault="002443E5" w:rsidP="00817E9B">
            <w:pPr>
              <w:rPr>
                <w:sz w:val="19"/>
                <w:szCs w:val="19"/>
              </w:rPr>
            </w:pPr>
          </w:p>
        </w:tc>
        <w:tc>
          <w:tcPr>
            <w:tcW w:w="900" w:type="dxa"/>
            <w:vAlign w:val="bottom"/>
          </w:tcPr>
          <w:p w14:paraId="36936B20" w14:textId="77777777" w:rsidR="002443E5" w:rsidRDefault="002443E5" w:rsidP="00817E9B">
            <w:pPr>
              <w:rPr>
                <w:sz w:val="19"/>
                <w:szCs w:val="19"/>
              </w:rPr>
            </w:pPr>
          </w:p>
        </w:tc>
        <w:tc>
          <w:tcPr>
            <w:tcW w:w="80" w:type="dxa"/>
            <w:tcBorders>
              <w:right w:val="single" w:sz="8" w:space="0" w:color="auto"/>
            </w:tcBorders>
            <w:vAlign w:val="bottom"/>
          </w:tcPr>
          <w:p w14:paraId="508186C9" w14:textId="77777777" w:rsidR="002443E5" w:rsidRDefault="002443E5" w:rsidP="00817E9B">
            <w:pPr>
              <w:rPr>
                <w:sz w:val="19"/>
                <w:szCs w:val="19"/>
              </w:rPr>
            </w:pPr>
          </w:p>
        </w:tc>
        <w:tc>
          <w:tcPr>
            <w:tcW w:w="540" w:type="dxa"/>
            <w:tcBorders>
              <w:right w:val="single" w:sz="8" w:space="0" w:color="auto"/>
            </w:tcBorders>
            <w:vAlign w:val="bottom"/>
          </w:tcPr>
          <w:p w14:paraId="141CB6E5" w14:textId="77777777" w:rsidR="002443E5" w:rsidRDefault="002443E5" w:rsidP="00817E9B">
            <w:pPr>
              <w:rPr>
                <w:sz w:val="19"/>
                <w:szCs w:val="19"/>
              </w:rPr>
            </w:pPr>
          </w:p>
        </w:tc>
        <w:tc>
          <w:tcPr>
            <w:tcW w:w="2280" w:type="dxa"/>
            <w:tcBorders>
              <w:right w:val="single" w:sz="8" w:space="0" w:color="auto"/>
            </w:tcBorders>
            <w:vAlign w:val="bottom"/>
          </w:tcPr>
          <w:p w14:paraId="2CA13BEB"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40848036" w14:textId="77777777" w:rsidR="002443E5" w:rsidRDefault="002443E5" w:rsidP="00817E9B">
            <w:pPr>
              <w:rPr>
                <w:sz w:val="19"/>
                <w:szCs w:val="19"/>
              </w:rPr>
            </w:pPr>
          </w:p>
        </w:tc>
        <w:tc>
          <w:tcPr>
            <w:tcW w:w="1440" w:type="dxa"/>
            <w:tcBorders>
              <w:right w:val="single" w:sz="8" w:space="0" w:color="auto"/>
            </w:tcBorders>
            <w:vAlign w:val="bottom"/>
          </w:tcPr>
          <w:p w14:paraId="3637694A" w14:textId="77777777" w:rsidR="002443E5" w:rsidRDefault="002443E5" w:rsidP="00817E9B">
            <w:pPr>
              <w:rPr>
                <w:sz w:val="19"/>
                <w:szCs w:val="19"/>
              </w:rPr>
            </w:pPr>
          </w:p>
        </w:tc>
        <w:tc>
          <w:tcPr>
            <w:tcW w:w="1440" w:type="dxa"/>
            <w:tcBorders>
              <w:right w:val="single" w:sz="8" w:space="0" w:color="auto"/>
            </w:tcBorders>
            <w:vAlign w:val="bottom"/>
          </w:tcPr>
          <w:p w14:paraId="06CF1547" w14:textId="77777777" w:rsidR="002443E5" w:rsidRDefault="002443E5" w:rsidP="00817E9B">
            <w:pPr>
              <w:rPr>
                <w:sz w:val="19"/>
                <w:szCs w:val="19"/>
              </w:rPr>
            </w:pPr>
          </w:p>
        </w:tc>
      </w:tr>
      <w:tr w:rsidR="002443E5" w14:paraId="7865884B"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DD6B4C9"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40E24EFF" w14:textId="77777777" w:rsidR="002443E5" w:rsidRDefault="002443E5" w:rsidP="00817E9B">
            <w:pPr>
              <w:rPr>
                <w:sz w:val="18"/>
                <w:szCs w:val="18"/>
              </w:rPr>
            </w:pPr>
          </w:p>
        </w:tc>
        <w:tc>
          <w:tcPr>
            <w:tcW w:w="20" w:type="dxa"/>
            <w:tcBorders>
              <w:bottom w:val="single" w:sz="8" w:space="0" w:color="auto"/>
            </w:tcBorders>
            <w:vAlign w:val="bottom"/>
          </w:tcPr>
          <w:p w14:paraId="44FD6D85" w14:textId="77777777" w:rsidR="002443E5" w:rsidRDefault="002443E5" w:rsidP="00817E9B">
            <w:pPr>
              <w:rPr>
                <w:sz w:val="18"/>
                <w:szCs w:val="18"/>
              </w:rPr>
            </w:pPr>
          </w:p>
        </w:tc>
        <w:tc>
          <w:tcPr>
            <w:tcW w:w="900" w:type="dxa"/>
            <w:tcBorders>
              <w:bottom w:val="single" w:sz="8" w:space="0" w:color="auto"/>
            </w:tcBorders>
            <w:vAlign w:val="bottom"/>
          </w:tcPr>
          <w:p w14:paraId="495F5BD6"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6A52F662"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0BC2FF0C"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52BF22FC"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09ADFD2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2D5B8AD"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C1ABA30" w14:textId="77777777" w:rsidR="002443E5" w:rsidRDefault="002443E5" w:rsidP="00817E9B">
            <w:pPr>
              <w:rPr>
                <w:sz w:val="18"/>
                <w:szCs w:val="18"/>
              </w:rPr>
            </w:pPr>
          </w:p>
        </w:tc>
      </w:tr>
      <w:tr w:rsidR="002443E5" w14:paraId="34856345" w14:textId="77777777" w:rsidTr="00817E9B">
        <w:trPr>
          <w:trHeight w:val="238"/>
        </w:trPr>
        <w:tc>
          <w:tcPr>
            <w:tcW w:w="3260" w:type="dxa"/>
            <w:gridSpan w:val="3"/>
            <w:tcBorders>
              <w:left w:val="single" w:sz="8" w:space="0" w:color="auto"/>
            </w:tcBorders>
            <w:vAlign w:val="bottom"/>
          </w:tcPr>
          <w:p w14:paraId="6A2AA2AC" w14:textId="77777777" w:rsidR="002443E5" w:rsidRDefault="002443E5" w:rsidP="00817E9B">
            <w:pPr>
              <w:ind w:left="20"/>
              <w:rPr>
                <w:sz w:val="20"/>
                <w:szCs w:val="20"/>
              </w:rPr>
            </w:pPr>
            <w:r>
              <w:rPr>
                <w:rFonts w:ascii="Arial" w:eastAsia="Arial" w:hAnsi="Arial" w:cs="Arial"/>
                <w:b/>
                <w:bCs/>
                <w:w w:val="96"/>
                <w:sz w:val="16"/>
                <w:szCs w:val="16"/>
              </w:rPr>
              <w:t>Total ENERGIE TERMICA Patrimoniul privat</w:t>
            </w:r>
          </w:p>
        </w:tc>
        <w:tc>
          <w:tcPr>
            <w:tcW w:w="900" w:type="dxa"/>
            <w:vAlign w:val="bottom"/>
          </w:tcPr>
          <w:p w14:paraId="00AFA363" w14:textId="77777777" w:rsidR="002443E5" w:rsidRDefault="002443E5" w:rsidP="00817E9B">
            <w:pPr>
              <w:rPr>
                <w:sz w:val="20"/>
                <w:szCs w:val="20"/>
              </w:rPr>
            </w:pPr>
          </w:p>
        </w:tc>
        <w:tc>
          <w:tcPr>
            <w:tcW w:w="80" w:type="dxa"/>
            <w:vAlign w:val="bottom"/>
          </w:tcPr>
          <w:p w14:paraId="6D1BCCF4" w14:textId="77777777" w:rsidR="002443E5" w:rsidRDefault="002443E5" w:rsidP="00817E9B">
            <w:pPr>
              <w:rPr>
                <w:sz w:val="20"/>
                <w:szCs w:val="20"/>
              </w:rPr>
            </w:pPr>
          </w:p>
        </w:tc>
        <w:tc>
          <w:tcPr>
            <w:tcW w:w="540" w:type="dxa"/>
            <w:vAlign w:val="bottom"/>
          </w:tcPr>
          <w:p w14:paraId="5E928B20" w14:textId="77777777" w:rsidR="002443E5" w:rsidRDefault="002443E5" w:rsidP="00817E9B">
            <w:pPr>
              <w:rPr>
                <w:sz w:val="20"/>
                <w:szCs w:val="20"/>
              </w:rPr>
            </w:pPr>
          </w:p>
        </w:tc>
        <w:tc>
          <w:tcPr>
            <w:tcW w:w="2280" w:type="dxa"/>
            <w:vAlign w:val="bottom"/>
          </w:tcPr>
          <w:p w14:paraId="36F031F4" w14:textId="77777777" w:rsidR="002443E5" w:rsidRDefault="002443E5" w:rsidP="00817E9B">
            <w:pPr>
              <w:rPr>
                <w:sz w:val="20"/>
                <w:szCs w:val="20"/>
              </w:rPr>
            </w:pPr>
          </w:p>
        </w:tc>
        <w:tc>
          <w:tcPr>
            <w:tcW w:w="940" w:type="dxa"/>
            <w:vAlign w:val="bottom"/>
          </w:tcPr>
          <w:p w14:paraId="37B923A0" w14:textId="77777777" w:rsidR="002443E5" w:rsidRDefault="002443E5" w:rsidP="00817E9B">
            <w:pPr>
              <w:rPr>
                <w:sz w:val="20"/>
                <w:szCs w:val="20"/>
              </w:rPr>
            </w:pPr>
          </w:p>
        </w:tc>
        <w:tc>
          <w:tcPr>
            <w:tcW w:w="1440" w:type="dxa"/>
            <w:tcBorders>
              <w:right w:val="single" w:sz="8" w:space="0" w:color="auto"/>
            </w:tcBorders>
            <w:vAlign w:val="bottom"/>
          </w:tcPr>
          <w:p w14:paraId="54987DA0" w14:textId="77777777" w:rsidR="002443E5" w:rsidRDefault="002443E5" w:rsidP="00817E9B">
            <w:pPr>
              <w:rPr>
                <w:sz w:val="20"/>
                <w:szCs w:val="20"/>
              </w:rPr>
            </w:pPr>
          </w:p>
        </w:tc>
        <w:tc>
          <w:tcPr>
            <w:tcW w:w="1440" w:type="dxa"/>
            <w:tcBorders>
              <w:right w:val="single" w:sz="8" w:space="0" w:color="auto"/>
            </w:tcBorders>
            <w:vAlign w:val="bottom"/>
          </w:tcPr>
          <w:p w14:paraId="79184E6B" w14:textId="77777777" w:rsidR="002443E5" w:rsidRDefault="002443E5" w:rsidP="00817E9B">
            <w:pPr>
              <w:jc w:val="right"/>
              <w:rPr>
                <w:sz w:val="20"/>
                <w:szCs w:val="20"/>
              </w:rPr>
            </w:pPr>
            <w:r>
              <w:rPr>
                <w:rFonts w:ascii="Arial" w:eastAsia="Arial" w:hAnsi="Arial" w:cs="Arial"/>
                <w:b/>
                <w:bCs/>
                <w:sz w:val="16"/>
                <w:szCs w:val="16"/>
              </w:rPr>
              <w:t>225,00</w:t>
            </w:r>
          </w:p>
        </w:tc>
      </w:tr>
      <w:tr w:rsidR="002443E5" w14:paraId="429E258B" w14:textId="77777777" w:rsidTr="00817E9B">
        <w:trPr>
          <w:trHeight w:val="212"/>
        </w:trPr>
        <w:tc>
          <w:tcPr>
            <w:tcW w:w="2300" w:type="dxa"/>
            <w:tcBorders>
              <w:left w:val="single" w:sz="8" w:space="0" w:color="auto"/>
              <w:bottom w:val="single" w:sz="8" w:space="0" w:color="auto"/>
            </w:tcBorders>
            <w:vAlign w:val="bottom"/>
          </w:tcPr>
          <w:p w14:paraId="7C3E2667" w14:textId="77777777" w:rsidR="002443E5" w:rsidRDefault="002443E5" w:rsidP="00817E9B">
            <w:pPr>
              <w:ind w:left="20"/>
              <w:rPr>
                <w:sz w:val="20"/>
                <w:szCs w:val="20"/>
              </w:rPr>
            </w:pPr>
            <w:r>
              <w:rPr>
                <w:rFonts w:ascii="Arial" w:eastAsia="Arial" w:hAnsi="Arial" w:cs="Arial"/>
                <w:b/>
                <w:bCs/>
                <w:sz w:val="16"/>
                <w:szCs w:val="16"/>
              </w:rPr>
              <w:t>public</w:t>
            </w:r>
          </w:p>
        </w:tc>
        <w:tc>
          <w:tcPr>
            <w:tcW w:w="940" w:type="dxa"/>
            <w:tcBorders>
              <w:bottom w:val="single" w:sz="8" w:space="0" w:color="auto"/>
            </w:tcBorders>
            <w:vAlign w:val="bottom"/>
          </w:tcPr>
          <w:p w14:paraId="77544389" w14:textId="77777777" w:rsidR="002443E5" w:rsidRDefault="002443E5" w:rsidP="00817E9B">
            <w:pPr>
              <w:rPr>
                <w:sz w:val="18"/>
                <w:szCs w:val="18"/>
              </w:rPr>
            </w:pPr>
          </w:p>
        </w:tc>
        <w:tc>
          <w:tcPr>
            <w:tcW w:w="20" w:type="dxa"/>
            <w:tcBorders>
              <w:bottom w:val="single" w:sz="8" w:space="0" w:color="auto"/>
            </w:tcBorders>
            <w:vAlign w:val="bottom"/>
          </w:tcPr>
          <w:p w14:paraId="76AFE45D" w14:textId="77777777" w:rsidR="002443E5" w:rsidRDefault="002443E5" w:rsidP="00817E9B">
            <w:pPr>
              <w:rPr>
                <w:sz w:val="18"/>
                <w:szCs w:val="18"/>
              </w:rPr>
            </w:pPr>
          </w:p>
        </w:tc>
        <w:tc>
          <w:tcPr>
            <w:tcW w:w="900" w:type="dxa"/>
            <w:tcBorders>
              <w:bottom w:val="single" w:sz="8" w:space="0" w:color="auto"/>
            </w:tcBorders>
            <w:vAlign w:val="bottom"/>
          </w:tcPr>
          <w:p w14:paraId="54D8BEE4" w14:textId="77777777" w:rsidR="002443E5" w:rsidRDefault="002443E5" w:rsidP="00817E9B">
            <w:pPr>
              <w:rPr>
                <w:sz w:val="18"/>
                <w:szCs w:val="18"/>
              </w:rPr>
            </w:pPr>
          </w:p>
        </w:tc>
        <w:tc>
          <w:tcPr>
            <w:tcW w:w="80" w:type="dxa"/>
            <w:tcBorders>
              <w:bottom w:val="single" w:sz="8" w:space="0" w:color="auto"/>
            </w:tcBorders>
            <w:vAlign w:val="bottom"/>
          </w:tcPr>
          <w:p w14:paraId="1A201B74" w14:textId="77777777" w:rsidR="002443E5" w:rsidRDefault="002443E5" w:rsidP="00817E9B">
            <w:pPr>
              <w:rPr>
                <w:sz w:val="18"/>
                <w:szCs w:val="18"/>
              </w:rPr>
            </w:pPr>
          </w:p>
        </w:tc>
        <w:tc>
          <w:tcPr>
            <w:tcW w:w="540" w:type="dxa"/>
            <w:tcBorders>
              <w:bottom w:val="single" w:sz="8" w:space="0" w:color="auto"/>
            </w:tcBorders>
            <w:vAlign w:val="bottom"/>
          </w:tcPr>
          <w:p w14:paraId="5CC9F6D3" w14:textId="77777777" w:rsidR="002443E5" w:rsidRDefault="002443E5" w:rsidP="00817E9B">
            <w:pPr>
              <w:rPr>
                <w:sz w:val="18"/>
                <w:szCs w:val="18"/>
              </w:rPr>
            </w:pPr>
          </w:p>
        </w:tc>
        <w:tc>
          <w:tcPr>
            <w:tcW w:w="2280" w:type="dxa"/>
            <w:tcBorders>
              <w:bottom w:val="single" w:sz="8" w:space="0" w:color="auto"/>
            </w:tcBorders>
            <w:vAlign w:val="bottom"/>
          </w:tcPr>
          <w:p w14:paraId="4B0ED3A5" w14:textId="77777777" w:rsidR="002443E5" w:rsidRDefault="002443E5" w:rsidP="00817E9B">
            <w:pPr>
              <w:rPr>
                <w:sz w:val="18"/>
                <w:szCs w:val="18"/>
              </w:rPr>
            </w:pPr>
          </w:p>
        </w:tc>
        <w:tc>
          <w:tcPr>
            <w:tcW w:w="940" w:type="dxa"/>
            <w:tcBorders>
              <w:bottom w:val="single" w:sz="8" w:space="0" w:color="auto"/>
            </w:tcBorders>
            <w:vAlign w:val="bottom"/>
          </w:tcPr>
          <w:p w14:paraId="12DA365D"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86443F5"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98FF45C" w14:textId="77777777" w:rsidR="002443E5" w:rsidRDefault="002443E5" w:rsidP="00817E9B">
            <w:pPr>
              <w:rPr>
                <w:sz w:val="18"/>
                <w:szCs w:val="18"/>
              </w:rPr>
            </w:pPr>
          </w:p>
        </w:tc>
      </w:tr>
      <w:tr w:rsidR="002443E5" w14:paraId="02C0E45A" w14:textId="77777777" w:rsidTr="00817E9B">
        <w:trPr>
          <w:trHeight w:val="228"/>
        </w:trPr>
        <w:tc>
          <w:tcPr>
            <w:tcW w:w="3260" w:type="dxa"/>
            <w:gridSpan w:val="3"/>
            <w:tcBorders>
              <w:left w:val="single" w:sz="8" w:space="0" w:color="auto"/>
              <w:bottom w:val="single" w:sz="8" w:space="0" w:color="auto"/>
            </w:tcBorders>
            <w:vAlign w:val="bottom"/>
          </w:tcPr>
          <w:p w14:paraId="48132135" w14:textId="77777777" w:rsidR="002443E5" w:rsidRDefault="002443E5" w:rsidP="00817E9B">
            <w:pPr>
              <w:ind w:left="40"/>
              <w:rPr>
                <w:sz w:val="20"/>
                <w:szCs w:val="20"/>
              </w:rPr>
            </w:pPr>
            <w:r>
              <w:rPr>
                <w:rFonts w:ascii="Arial" w:eastAsia="Arial" w:hAnsi="Arial" w:cs="Arial"/>
                <w:b/>
                <w:bCs/>
                <w:sz w:val="16"/>
                <w:szCs w:val="16"/>
              </w:rPr>
              <w:t>LATIS MIHAI SP VERZI CLADIRI</w:t>
            </w:r>
          </w:p>
        </w:tc>
        <w:tc>
          <w:tcPr>
            <w:tcW w:w="900" w:type="dxa"/>
            <w:tcBorders>
              <w:bottom w:val="single" w:sz="8" w:space="0" w:color="auto"/>
            </w:tcBorders>
            <w:vAlign w:val="bottom"/>
          </w:tcPr>
          <w:p w14:paraId="20EDD4AF" w14:textId="77777777" w:rsidR="002443E5" w:rsidRDefault="002443E5" w:rsidP="00817E9B">
            <w:pPr>
              <w:rPr>
                <w:sz w:val="19"/>
                <w:szCs w:val="19"/>
              </w:rPr>
            </w:pPr>
          </w:p>
        </w:tc>
        <w:tc>
          <w:tcPr>
            <w:tcW w:w="80" w:type="dxa"/>
            <w:tcBorders>
              <w:bottom w:val="single" w:sz="8" w:space="0" w:color="auto"/>
            </w:tcBorders>
            <w:vAlign w:val="bottom"/>
          </w:tcPr>
          <w:p w14:paraId="5F04FCAA" w14:textId="77777777" w:rsidR="002443E5" w:rsidRDefault="002443E5" w:rsidP="00817E9B">
            <w:pPr>
              <w:rPr>
                <w:sz w:val="19"/>
                <w:szCs w:val="19"/>
              </w:rPr>
            </w:pPr>
          </w:p>
        </w:tc>
        <w:tc>
          <w:tcPr>
            <w:tcW w:w="540" w:type="dxa"/>
            <w:tcBorders>
              <w:bottom w:val="single" w:sz="8" w:space="0" w:color="auto"/>
            </w:tcBorders>
            <w:vAlign w:val="bottom"/>
          </w:tcPr>
          <w:p w14:paraId="5D5DDD59" w14:textId="77777777" w:rsidR="002443E5" w:rsidRDefault="002443E5" w:rsidP="00817E9B">
            <w:pPr>
              <w:rPr>
                <w:sz w:val="19"/>
                <w:szCs w:val="19"/>
              </w:rPr>
            </w:pPr>
          </w:p>
        </w:tc>
        <w:tc>
          <w:tcPr>
            <w:tcW w:w="2280" w:type="dxa"/>
            <w:tcBorders>
              <w:bottom w:val="single" w:sz="8" w:space="0" w:color="auto"/>
            </w:tcBorders>
            <w:vAlign w:val="bottom"/>
          </w:tcPr>
          <w:p w14:paraId="75018621" w14:textId="77777777" w:rsidR="002443E5" w:rsidRDefault="002443E5" w:rsidP="00817E9B">
            <w:pPr>
              <w:rPr>
                <w:sz w:val="19"/>
                <w:szCs w:val="19"/>
              </w:rPr>
            </w:pPr>
          </w:p>
        </w:tc>
        <w:tc>
          <w:tcPr>
            <w:tcW w:w="940" w:type="dxa"/>
            <w:tcBorders>
              <w:bottom w:val="single" w:sz="8" w:space="0" w:color="auto"/>
            </w:tcBorders>
            <w:vAlign w:val="bottom"/>
          </w:tcPr>
          <w:p w14:paraId="5683A848" w14:textId="77777777" w:rsidR="002443E5" w:rsidRDefault="002443E5" w:rsidP="00817E9B">
            <w:pPr>
              <w:rPr>
                <w:sz w:val="19"/>
                <w:szCs w:val="19"/>
              </w:rPr>
            </w:pPr>
          </w:p>
        </w:tc>
        <w:tc>
          <w:tcPr>
            <w:tcW w:w="1440" w:type="dxa"/>
            <w:tcBorders>
              <w:bottom w:val="single" w:sz="8" w:space="0" w:color="auto"/>
            </w:tcBorders>
            <w:vAlign w:val="bottom"/>
          </w:tcPr>
          <w:p w14:paraId="13DBBB95" w14:textId="77777777" w:rsidR="002443E5" w:rsidRDefault="002443E5" w:rsidP="00817E9B">
            <w:pPr>
              <w:rPr>
                <w:sz w:val="19"/>
                <w:szCs w:val="19"/>
              </w:rPr>
            </w:pPr>
          </w:p>
        </w:tc>
        <w:tc>
          <w:tcPr>
            <w:tcW w:w="1440" w:type="dxa"/>
            <w:tcBorders>
              <w:bottom w:val="single" w:sz="8" w:space="0" w:color="auto"/>
              <w:right w:val="single" w:sz="8" w:space="0" w:color="auto"/>
            </w:tcBorders>
            <w:vAlign w:val="bottom"/>
          </w:tcPr>
          <w:p w14:paraId="6FB80C68" w14:textId="77777777" w:rsidR="002443E5" w:rsidRDefault="002443E5" w:rsidP="00817E9B">
            <w:pPr>
              <w:rPr>
                <w:sz w:val="19"/>
                <w:szCs w:val="19"/>
              </w:rPr>
            </w:pPr>
          </w:p>
        </w:tc>
      </w:tr>
      <w:tr w:rsidR="002443E5" w14:paraId="7F284A1C" w14:textId="77777777" w:rsidTr="00817E9B">
        <w:trPr>
          <w:trHeight w:val="234"/>
        </w:trPr>
        <w:tc>
          <w:tcPr>
            <w:tcW w:w="2300" w:type="dxa"/>
            <w:tcBorders>
              <w:left w:val="single" w:sz="8" w:space="0" w:color="auto"/>
              <w:right w:val="single" w:sz="8" w:space="0" w:color="auto"/>
            </w:tcBorders>
            <w:vAlign w:val="bottom"/>
          </w:tcPr>
          <w:p w14:paraId="3D04F9D5" w14:textId="77777777" w:rsidR="002443E5" w:rsidRDefault="002443E5" w:rsidP="00817E9B">
            <w:pPr>
              <w:ind w:left="40"/>
              <w:rPr>
                <w:sz w:val="20"/>
                <w:szCs w:val="20"/>
              </w:rPr>
            </w:pPr>
            <w:r>
              <w:rPr>
                <w:rFonts w:ascii="Arial" w:eastAsia="Arial" w:hAnsi="Arial" w:cs="Arial"/>
                <w:sz w:val="16"/>
                <w:szCs w:val="16"/>
              </w:rPr>
              <w:t>SERA FLORI-PRIMARIE</w:t>
            </w:r>
          </w:p>
        </w:tc>
        <w:tc>
          <w:tcPr>
            <w:tcW w:w="940" w:type="dxa"/>
            <w:tcBorders>
              <w:right w:val="single" w:sz="8" w:space="0" w:color="auto"/>
            </w:tcBorders>
            <w:vAlign w:val="bottom"/>
          </w:tcPr>
          <w:p w14:paraId="02F12F82" w14:textId="77777777" w:rsidR="002443E5" w:rsidRDefault="002443E5" w:rsidP="00817E9B">
            <w:pPr>
              <w:ind w:left="20"/>
              <w:rPr>
                <w:sz w:val="20"/>
                <w:szCs w:val="20"/>
              </w:rPr>
            </w:pPr>
            <w:r>
              <w:rPr>
                <w:rFonts w:ascii="Arial" w:eastAsia="Arial" w:hAnsi="Arial" w:cs="Arial"/>
                <w:sz w:val="16"/>
                <w:szCs w:val="16"/>
              </w:rPr>
              <w:t>781</w:t>
            </w:r>
          </w:p>
        </w:tc>
        <w:tc>
          <w:tcPr>
            <w:tcW w:w="20" w:type="dxa"/>
            <w:vAlign w:val="bottom"/>
          </w:tcPr>
          <w:p w14:paraId="79B85182" w14:textId="77777777" w:rsidR="002443E5" w:rsidRDefault="002443E5" w:rsidP="00817E9B">
            <w:pPr>
              <w:rPr>
                <w:sz w:val="20"/>
                <w:szCs w:val="20"/>
              </w:rPr>
            </w:pPr>
          </w:p>
        </w:tc>
        <w:tc>
          <w:tcPr>
            <w:tcW w:w="980" w:type="dxa"/>
            <w:gridSpan w:val="2"/>
            <w:tcBorders>
              <w:right w:val="single" w:sz="8" w:space="0" w:color="auto"/>
            </w:tcBorders>
            <w:vAlign w:val="bottom"/>
          </w:tcPr>
          <w:p w14:paraId="2F1BECC7" w14:textId="77777777" w:rsidR="002443E5" w:rsidRDefault="002443E5"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5D576522"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CCFB731"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47B3DDF1"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A564C3A" w14:textId="77777777" w:rsidR="002443E5" w:rsidRDefault="002443E5" w:rsidP="00817E9B">
            <w:pPr>
              <w:jc w:val="right"/>
              <w:rPr>
                <w:sz w:val="20"/>
                <w:szCs w:val="20"/>
              </w:rPr>
            </w:pPr>
            <w:r>
              <w:rPr>
                <w:rFonts w:ascii="Arial" w:eastAsia="Arial" w:hAnsi="Arial" w:cs="Arial"/>
                <w:sz w:val="16"/>
                <w:szCs w:val="16"/>
              </w:rPr>
              <w:t>673,00</w:t>
            </w:r>
          </w:p>
        </w:tc>
        <w:tc>
          <w:tcPr>
            <w:tcW w:w="1440" w:type="dxa"/>
            <w:tcBorders>
              <w:right w:val="single" w:sz="8" w:space="0" w:color="auto"/>
            </w:tcBorders>
            <w:vAlign w:val="bottom"/>
          </w:tcPr>
          <w:p w14:paraId="3BB73991" w14:textId="77777777" w:rsidR="002443E5" w:rsidRDefault="002443E5" w:rsidP="00817E9B">
            <w:pPr>
              <w:jc w:val="right"/>
              <w:rPr>
                <w:sz w:val="20"/>
                <w:szCs w:val="20"/>
              </w:rPr>
            </w:pPr>
            <w:r>
              <w:rPr>
                <w:rFonts w:ascii="Arial" w:eastAsia="Arial" w:hAnsi="Arial" w:cs="Arial"/>
                <w:sz w:val="16"/>
                <w:szCs w:val="16"/>
              </w:rPr>
              <w:t>673,00</w:t>
            </w:r>
          </w:p>
        </w:tc>
      </w:tr>
      <w:tr w:rsidR="002443E5" w14:paraId="4436FA49" w14:textId="77777777" w:rsidTr="00817E9B">
        <w:trPr>
          <w:trHeight w:val="225"/>
        </w:trPr>
        <w:tc>
          <w:tcPr>
            <w:tcW w:w="2300" w:type="dxa"/>
            <w:tcBorders>
              <w:left w:val="single" w:sz="8" w:space="0" w:color="auto"/>
              <w:right w:val="single" w:sz="8" w:space="0" w:color="auto"/>
            </w:tcBorders>
            <w:vAlign w:val="bottom"/>
          </w:tcPr>
          <w:p w14:paraId="47B01D97" w14:textId="77777777" w:rsidR="002443E5" w:rsidRDefault="002443E5" w:rsidP="00817E9B">
            <w:pPr>
              <w:rPr>
                <w:sz w:val="19"/>
                <w:szCs w:val="19"/>
              </w:rPr>
            </w:pPr>
          </w:p>
        </w:tc>
        <w:tc>
          <w:tcPr>
            <w:tcW w:w="940" w:type="dxa"/>
            <w:tcBorders>
              <w:right w:val="single" w:sz="8" w:space="0" w:color="auto"/>
            </w:tcBorders>
            <w:vAlign w:val="bottom"/>
          </w:tcPr>
          <w:p w14:paraId="4A6C08CA" w14:textId="77777777" w:rsidR="002443E5" w:rsidRDefault="002443E5" w:rsidP="00817E9B">
            <w:pPr>
              <w:rPr>
                <w:sz w:val="19"/>
                <w:szCs w:val="19"/>
              </w:rPr>
            </w:pPr>
          </w:p>
        </w:tc>
        <w:tc>
          <w:tcPr>
            <w:tcW w:w="20" w:type="dxa"/>
            <w:vAlign w:val="bottom"/>
          </w:tcPr>
          <w:p w14:paraId="2D9A0C8B" w14:textId="77777777" w:rsidR="002443E5" w:rsidRDefault="002443E5" w:rsidP="00817E9B">
            <w:pPr>
              <w:rPr>
                <w:sz w:val="19"/>
                <w:szCs w:val="19"/>
              </w:rPr>
            </w:pPr>
          </w:p>
        </w:tc>
        <w:tc>
          <w:tcPr>
            <w:tcW w:w="900" w:type="dxa"/>
            <w:vAlign w:val="bottom"/>
          </w:tcPr>
          <w:p w14:paraId="09DFFE33" w14:textId="77777777" w:rsidR="002443E5" w:rsidRDefault="002443E5" w:rsidP="00817E9B">
            <w:pPr>
              <w:rPr>
                <w:sz w:val="19"/>
                <w:szCs w:val="19"/>
              </w:rPr>
            </w:pPr>
          </w:p>
        </w:tc>
        <w:tc>
          <w:tcPr>
            <w:tcW w:w="80" w:type="dxa"/>
            <w:tcBorders>
              <w:right w:val="single" w:sz="8" w:space="0" w:color="auto"/>
            </w:tcBorders>
            <w:vAlign w:val="bottom"/>
          </w:tcPr>
          <w:p w14:paraId="7127ABDD" w14:textId="77777777" w:rsidR="002443E5" w:rsidRDefault="002443E5" w:rsidP="00817E9B">
            <w:pPr>
              <w:rPr>
                <w:sz w:val="19"/>
                <w:szCs w:val="19"/>
              </w:rPr>
            </w:pPr>
          </w:p>
        </w:tc>
        <w:tc>
          <w:tcPr>
            <w:tcW w:w="540" w:type="dxa"/>
            <w:tcBorders>
              <w:right w:val="single" w:sz="8" w:space="0" w:color="auto"/>
            </w:tcBorders>
            <w:vAlign w:val="bottom"/>
          </w:tcPr>
          <w:p w14:paraId="19F9261D" w14:textId="77777777" w:rsidR="002443E5" w:rsidRDefault="002443E5" w:rsidP="00817E9B">
            <w:pPr>
              <w:rPr>
                <w:sz w:val="19"/>
                <w:szCs w:val="19"/>
              </w:rPr>
            </w:pPr>
          </w:p>
        </w:tc>
        <w:tc>
          <w:tcPr>
            <w:tcW w:w="2280" w:type="dxa"/>
            <w:tcBorders>
              <w:right w:val="single" w:sz="8" w:space="0" w:color="auto"/>
            </w:tcBorders>
            <w:vAlign w:val="bottom"/>
          </w:tcPr>
          <w:p w14:paraId="0637DE83"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285FEF01" w14:textId="77777777" w:rsidR="002443E5" w:rsidRDefault="002443E5" w:rsidP="00817E9B">
            <w:pPr>
              <w:rPr>
                <w:sz w:val="19"/>
                <w:szCs w:val="19"/>
              </w:rPr>
            </w:pPr>
          </w:p>
        </w:tc>
        <w:tc>
          <w:tcPr>
            <w:tcW w:w="1440" w:type="dxa"/>
            <w:tcBorders>
              <w:right w:val="single" w:sz="8" w:space="0" w:color="auto"/>
            </w:tcBorders>
            <w:vAlign w:val="bottom"/>
          </w:tcPr>
          <w:p w14:paraId="0360C1AC" w14:textId="77777777" w:rsidR="002443E5" w:rsidRDefault="002443E5" w:rsidP="00817E9B">
            <w:pPr>
              <w:rPr>
                <w:sz w:val="19"/>
                <w:szCs w:val="19"/>
              </w:rPr>
            </w:pPr>
          </w:p>
        </w:tc>
        <w:tc>
          <w:tcPr>
            <w:tcW w:w="1440" w:type="dxa"/>
            <w:tcBorders>
              <w:right w:val="single" w:sz="8" w:space="0" w:color="auto"/>
            </w:tcBorders>
            <w:vAlign w:val="bottom"/>
          </w:tcPr>
          <w:p w14:paraId="31F2A1D3" w14:textId="77777777" w:rsidR="002443E5" w:rsidRDefault="002443E5" w:rsidP="00817E9B">
            <w:pPr>
              <w:rPr>
                <w:sz w:val="19"/>
                <w:szCs w:val="19"/>
              </w:rPr>
            </w:pPr>
          </w:p>
        </w:tc>
      </w:tr>
      <w:tr w:rsidR="002443E5" w14:paraId="1D4D1CDF" w14:textId="77777777" w:rsidTr="00817E9B">
        <w:trPr>
          <w:trHeight w:val="225"/>
        </w:trPr>
        <w:tc>
          <w:tcPr>
            <w:tcW w:w="2300" w:type="dxa"/>
            <w:tcBorders>
              <w:left w:val="single" w:sz="8" w:space="0" w:color="auto"/>
              <w:right w:val="single" w:sz="8" w:space="0" w:color="auto"/>
            </w:tcBorders>
            <w:vAlign w:val="bottom"/>
          </w:tcPr>
          <w:p w14:paraId="0C2CAC2C" w14:textId="77777777" w:rsidR="002443E5" w:rsidRDefault="002443E5" w:rsidP="00817E9B">
            <w:pPr>
              <w:rPr>
                <w:sz w:val="19"/>
                <w:szCs w:val="19"/>
              </w:rPr>
            </w:pPr>
          </w:p>
        </w:tc>
        <w:tc>
          <w:tcPr>
            <w:tcW w:w="940" w:type="dxa"/>
            <w:tcBorders>
              <w:right w:val="single" w:sz="8" w:space="0" w:color="auto"/>
            </w:tcBorders>
            <w:vAlign w:val="bottom"/>
          </w:tcPr>
          <w:p w14:paraId="28D5CBCF" w14:textId="77777777" w:rsidR="002443E5" w:rsidRDefault="002443E5" w:rsidP="00817E9B">
            <w:pPr>
              <w:rPr>
                <w:sz w:val="19"/>
                <w:szCs w:val="19"/>
              </w:rPr>
            </w:pPr>
          </w:p>
        </w:tc>
        <w:tc>
          <w:tcPr>
            <w:tcW w:w="20" w:type="dxa"/>
            <w:vAlign w:val="bottom"/>
          </w:tcPr>
          <w:p w14:paraId="2CF8840A" w14:textId="77777777" w:rsidR="002443E5" w:rsidRDefault="002443E5" w:rsidP="00817E9B">
            <w:pPr>
              <w:rPr>
                <w:sz w:val="19"/>
                <w:szCs w:val="19"/>
              </w:rPr>
            </w:pPr>
          </w:p>
        </w:tc>
        <w:tc>
          <w:tcPr>
            <w:tcW w:w="900" w:type="dxa"/>
            <w:vAlign w:val="bottom"/>
          </w:tcPr>
          <w:p w14:paraId="54EE442E" w14:textId="77777777" w:rsidR="002443E5" w:rsidRDefault="002443E5" w:rsidP="00817E9B">
            <w:pPr>
              <w:rPr>
                <w:sz w:val="19"/>
                <w:szCs w:val="19"/>
              </w:rPr>
            </w:pPr>
          </w:p>
        </w:tc>
        <w:tc>
          <w:tcPr>
            <w:tcW w:w="80" w:type="dxa"/>
            <w:tcBorders>
              <w:right w:val="single" w:sz="8" w:space="0" w:color="auto"/>
            </w:tcBorders>
            <w:vAlign w:val="bottom"/>
          </w:tcPr>
          <w:p w14:paraId="53BA7CAA" w14:textId="77777777" w:rsidR="002443E5" w:rsidRDefault="002443E5" w:rsidP="00817E9B">
            <w:pPr>
              <w:rPr>
                <w:sz w:val="19"/>
                <w:szCs w:val="19"/>
              </w:rPr>
            </w:pPr>
          </w:p>
        </w:tc>
        <w:tc>
          <w:tcPr>
            <w:tcW w:w="540" w:type="dxa"/>
            <w:tcBorders>
              <w:right w:val="single" w:sz="8" w:space="0" w:color="auto"/>
            </w:tcBorders>
            <w:vAlign w:val="bottom"/>
          </w:tcPr>
          <w:p w14:paraId="344D6B70" w14:textId="77777777" w:rsidR="002443E5" w:rsidRDefault="002443E5" w:rsidP="00817E9B">
            <w:pPr>
              <w:rPr>
                <w:sz w:val="19"/>
                <w:szCs w:val="19"/>
              </w:rPr>
            </w:pPr>
          </w:p>
        </w:tc>
        <w:tc>
          <w:tcPr>
            <w:tcW w:w="2280" w:type="dxa"/>
            <w:tcBorders>
              <w:right w:val="single" w:sz="8" w:space="0" w:color="auto"/>
            </w:tcBorders>
            <w:vAlign w:val="bottom"/>
          </w:tcPr>
          <w:p w14:paraId="191F6DD3"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65C4EBBA" w14:textId="77777777" w:rsidR="002443E5" w:rsidRDefault="002443E5" w:rsidP="00817E9B">
            <w:pPr>
              <w:rPr>
                <w:sz w:val="19"/>
                <w:szCs w:val="19"/>
              </w:rPr>
            </w:pPr>
          </w:p>
        </w:tc>
        <w:tc>
          <w:tcPr>
            <w:tcW w:w="1440" w:type="dxa"/>
            <w:tcBorders>
              <w:right w:val="single" w:sz="8" w:space="0" w:color="auto"/>
            </w:tcBorders>
            <w:vAlign w:val="bottom"/>
          </w:tcPr>
          <w:p w14:paraId="4E9421A0" w14:textId="77777777" w:rsidR="002443E5" w:rsidRDefault="002443E5" w:rsidP="00817E9B">
            <w:pPr>
              <w:rPr>
                <w:sz w:val="19"/>
                <w:szCs w:val="19"/>
              </w:rPr>
            </w:pPr>
          </w:p>
        </w:tc>
        <w:tc>
          <w:tcPr>
            <w:tcW w:w="1440" w:type="dxa"/>
            <w:tcBorders>
              <w:right w:val="single" w:sz="8" w:space="0" w:color="auto"/>
            </w:tcBorders>
            <w:vAlign w:val="bottom"/>
          </w:tcPr>
          <w:p w14:paraId="23DAD5E9" w14:textId="77777777" w:rsidR="002443E5" w:rsidRDefault="002443E5" w:rsidP="00817E9B">
            <w:pPr>
              <w:rPr>
                <w:sz w:val="19"/>
                <w:szCs w:val="19"/>
              </w:rPr>
            </w:pPr>
          </w:p>
        </w:tc>
      </w:tr>
      <w:tr w:rsidR="002443E5" w14:paraId="63C16AC9"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2594698"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25F5F5CF" w14:textId="77777777" w:rsidR="002443E5" w:rsidRDefault="002443E5" w:rsidP="00817E9B">
            <w:pPr>
              <w:rPr>
                <w:sz w:val="18"/>
                <w:szCs w:val="18"/>
              </w:rPr>
            </w:pPr>
          </w:p>
        </w:tc>
        <w:tc>
          <w:tcPr>
            <w:tcW w:w="20" w:type="dxa"/>
            <w:tcBorders>
              <w:bottom w:val="single" w:sz="8" w:space="0" w:color="auto"/>
            </w:tcBorders>
            <w:vAlign w:val="bottom"/>
          </w:tcPr>
          <w:p w14:paraId="67E3CFB4" w14:textId="77777777" w:rsidR="002443E5" w:rsidRDefault="002443E5" w:rsidP="00817E9B">
            <w:pPr>
              <w:rPr>
                <w:sz w:val="18"/>
                <w:szCs w:val="18"/>
              </w:rPr>
            </w:pPr>
          </w:p>
        </w:tc>
        <w:tc>
          <w:tcPr>
            <w:tcW w:w="900" w:type="dxa"/>
            <w:tcBorders>
              <w:bottom w:val="single" w:sz="8" w:space="0" w:color="auto"/>
            </w:tcBorders>
            <w:vAlign w:val="bottom"/>
          </w:tcPr>
          <w:p w14:paraId="29A40D80"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15A6AA90"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35EA1F98"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71CAD66B"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0D90BCA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4A2678E"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56B62FD" w14:textId="77777777" w:rsidR="002443E5" w:rsidRDefault="002443E5" w:rsidP="00817E9B">
            <w:pPr>
              <w:rPr>
                <w:sz w:val="18"/>
                <w:szCs w:val="18"/>
              </w:rPr>
            </w:pPr>
          </w:p>
        </w:tc>
      </w:tr>
      <w:tr w:rsidR="002443E5" w14:paraId="61D67DA7" w14:textId="77777777" w:rsidTr="00817E9B">
        <w:trPr>
          <w:trHeight w:val="232"/>
        </w:trPr>
        <w:tc>
          <w:tcPr>
            <w:tcW w:w="2300" w:type="dxa"/>
            <w:tcBorders>
              <w:left w:val="single" w:sz="8" w:space="0" w:color="auto"/>
              <w:right w:val="single" w:sz="8" w:space="0" w:color="auto"/>
            </w:tcBorders>
            <w:vAlign w:val="bottom"/>
          </w:tcPr>
          <w:p w14:paraId="0E2A89EC" w14:textId="77777777" w:rsidR="002443E5" w:rsidRDefault="002443E5" w:rsidP="00817E9B">
            <w:pPr>
              <w:ind w:left="40"/>
              <w:rPr>
                <w:sz w:val="20"/>
                <w:szCs w:val="20"/>
              </w:rPr>
            </w:pPr>
            <w:r>
              <w:rPr>
                <w:rFonts w:ascii="Arial" w:eastAsia="Arial" w:hAnsi="Arial" w:cs="Arial"/>
                <w:sz w:val="16"/>
                <w:szCs w:val="16"/>
              </w:rPr>
              <w:t>STATUIE MIHAI EMINESCU</w:t>
            </w:r>
          </w:p>
        </w:tc>
        <w:tc>
          <w:tcPr>
            <w:tcW w:w="940" w:type="dxa"/>
            <w:tcBorders>
              <w:right w:val="single" w:sz="8" w:space="0" w:color="auto"/>
            </w:tcBorders>
            <w:vAlign w:val="bottom"/>
          </w:tcPr>
          <w:p w14:paraId="10F9E19A" w14:textId="77777777" w:rsidR="002443E5" w:rsidRDefault="002443E5" w:rsidP="00817E9B">
            <w:pPr>
              <w:ind w:left="20"/>
              <w:rPr>
                <w:sz w:val="20"/>
                <w:szCs w:val="20"/>
              </w:rPr>
            </w:pPr>
            <w:r>
              <w:rPr>
                <w:rFonts w:ascii="Arial" w:eastAsia="Arial" w:hAnsi="Arial" w:cs="Arial"/>
                <w:sz w:val="16"/>
                <w:szCs w:val="16"/>
              </w:rPr>
              <w:t>3164</w:t>
            </w:r>
          </w:p>
        </w:tc>
        <w:tc>
          <w:tcPr>
            <w:tcW w:w="20" w:type="dxa"/>
            <w:vAlign w:val="bottom"/>
          </w:tcPr>
          <w:p w14:paraId="5D5093A1" w14:textId="77777777" w:rsidR="002443E5" w:rsidRDefault="002443E5" w:rsidP="00817E9B">
            <w:pPr>
              <w:rPr>
                <w:sz w:val="20"/>
                <w:szCs w:val="20"/>
              </w:rPr>
            </w:pPr>
          </w:p>
        </w:tc>
        <w:tc>
          <w:tcPr>
            <w:tcW w:w="980" w:type="dxa"/>
            <w:gridSpan w:val="2"/>
            <w:tcBorders>
              <w:right w:val="single" w:sz="8" w:space="0" w:color="auto"/>
            </w:tcBorders>
            <w:vAlign w:val="bottom"/>
          </w:tcPr>
          <w:p w14:paraId="773C7AA6" w14:textId="77777777" w:rsidR="002443E5" w:rsidRDefault="002443E5"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663A3979"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2BBCADF" w14:textId="77777777" w:rsidR="002443E5" w:rsidRDefault="002443E5" w:rsidP="00817E9B">
            <w:pPr>
              <w:ind w:left="20"/>
              <w:rPr>
                <w:sz w:val="20"/>
                <w:szCs w:val="20"/>
              </w:rPr>
            </w:pPr>
            <w:r>
              <w:rPr>
                <w:rFonts w:ascii="Arial" w:eastAsia="Arial" w:hAnsi="Arial" w:cs="Arial"/>
                <w:sz w:val="16"/>
                <w:szCs w:val="16"/>
              </w:rPr>
              <w:t>Echipamente tehnologice (</w:t>
            </w:r>
          </w:p>
        </w:tc>
        <w:tc>
          <w:tcPr>
            <w:tcW w:w="940" w:type="dxa"/>
            <w:tcBorders>
              <w:right w:val="single" w:sz="8" w:space="0" w:color="auto"/>
            </w:tcBorders>
            <w:vAlign w:val="bottom"/>
          </w:tcPr>
          <w:p w14:paraId="5962A6C6"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8A4EAFF" w14:textId="77777777" w:rsidR="002443E5" w:rsidRDefault="002443E5" w:rsidP="00817E9B">
            <w:pPr>
              <w:jc w:val="right"/>
              <w:rPr>
                <w:sz w:val="20"/>
                <w:szCs w:val="20"/>
              </w:rPr>
            </w:pPr>
            <w:r>
              <w:rPr>
                <w:rFonts w:ascii="Arial" w:eastAsia="Arial" w:hAnsi="Arial" w:cs="Arial"/>
                <w:sz w:val="16"/>
                <w:szCs w:val="16"/>
              </w:rPr>
              <w:t>6,00</w:t>
            </w:r>
          </w:p>
        </w:tc>
        <w:tc>
          <w:tcPr>
            <w:tcW w:w="1440" w:type="dxa"/>
            <w:tcBorders>
              <w:right w:val="single" w:sz="8" w:space="0" w:color="auto"/>
            </w:tcBorders>
            <w:vAlign w:val="bottom"/>
          </w:tcPr>
          <w:p w14:paraId="29D81626" w14:textId="77777777" w:rsidR="002443E5" w:rsidRDefault="002443E5" w:rsidP="00817E9B">
            <w:pPr>
              <w:jc w:val="right"/>
              <w:rPr>
                <w:sz w:val="20"/>
                <w:szCs w:val="20"/>
              </w:rPr>
            </w:pPr>
            <w:r>
              <w:rPr>
                <w:rFonts w:ascii="Arial" w:eastAsia="Arial" w:hAnsi="Arial" w:cs="Arial"/>
                <w:sz w:val="16"/>
                <w:szCs w:val="16"/>
              </w:rPr>
              <w:t>6,00</w:t>
            </w:r>
          </w:p>
        </w:tc>
      </w:tr>
      <w:tr w:rsidR="002443E5" w14:paraId="27B5BA3C" w14:textId="77777777" w:rsidTr="00817E9B">
        <w:trPr>
          <w:trHeight w:val="225"/>
        </w:trPr>
        <w:tc>
          <w:tcPr>
            <w:tcW w:w="2300" w:type="dxa"/>
            <w:tcBorders>
              <w:left w:val="single" w:sz="8" w:space="0" w:color="auto"/>
              <w:right w:val="single" w:sz="8" w:space="0" w:color="auto"/>
            </w:tcBorders>
            <w:vAlign w:val="bottom"/>
          </w:tcPr>
          <w:p w14:paraId="7C9F654D" w14:textId="77777777" w:rsidR="002443E5" w:rsidRDefault="002443E5" w:rsidP="00817E9B">
            <w:pPr>
              <w:rPr>
                <w:sz w:val="19"/>
                <w:szCs w:val="19"/>
              </w:rPr>
            </w:pPr>
          </w:p>
        </w:tc>
        <w:tc>
          <w:tcPr>
            <w:tcW w:w="940" w:type="dxa"/>
            <w:tcBorders>
              <w:right w:val="single" w:sz="8" w:space="0" w:color="auto"/>
            </w:tcBorders>
            <w:vAlign w:val="bottom"/>
          </w:tcPr>
          <w:p w14:paraId="09FE41EC" w14:textId="77777777" w:rsidR="002443E5" w:rsidRDefault="002443E5" w:rsidP="00817E9B">
            <w:pPr>
              <w:rPr>
                <w:sz w:val="19"/>
                <w:szCs w:val="19"/>
              </w:rPr>
            </w:pPr>
          </w:p>
        </w:tc>
        <w:tc>
          <w:tcPr>
            <w:tcW w:w="20" w:type="dxa"/>
            <w:vAlign w:val="bottom"/>
          </w:tcPr>
          <w:p w14:paraId="7A33B374" w14:textId="77777777" w:rsidR="002443E5" w:rsidRDefault="002443E5" w:rsidP="00817E9B">
            <w:pPr>
              <w:rPr>
                <w:sz w:val="19"/>
                <w:szCs w:val="19"/>
              </w:rPr>
            </w:pPr>
          </w:p>
        </w:tc>
        <w:tc>
          <w:tcPr>
            <w:tcW w:w="900" w:type="dxa"/>
            <w:vAlign w:val="bottom"/>
          </w:tcPr>
          <w:p w14:paraId="2C78563D" w14:textId="77777777" w:rsidR="002443E5" w:rsidRDefault="002443E5" w:rsidP="00817E9B">
            <w:pPr>
              <w:rPr>
                <w:sz w:val="19"/>
                <w:szCs w:val="19"/>
              </w:rPr>
            </w:pPr>
          </w:p>
        </w:tc>
        <w:tc>
          <w:tcPr>
            <w:tcW w:w="80" w:type="dxa"/>
            <w:tcBorders>
              <w:right w:val="single" w:sz="8" w:space="0" w:color="auto"/>
            </w:tcBorders>
            <w:vAlign w:val="bottom"/>
          </w:tcPr>
          <w:p w14:paraId="1F91279F" w14:textId="77777777" w:rsidR="002443E5" w:rsidRDefault="002443E5" w:rsidP="00817E9B">
            <w:pPr>
              <w:rPr>
                <w:sz w:val="19"/>
                <w:szCs w:val="19"/>
              </w:rPr>
            </w:pPr>
          </w:p>
        </w:tc>
        <w:tc>
          <w:tcPr>
            <w:tcW w:w="540" w:type="dxa"/>
            <w:tcBorders>
              <w:right w:val="single" w:sz="8" w:space="0" w:color="auto"/>
            </w:tcBorders>
            <w:vAlign w:val="bottom"/>
          </w:tcPr>
          <w:p w14:paraId="1EA9C0DA" w14:textId="77777777" w:rsidR="002443E5" w:rsidRDefault="002443E5" w:rsidP="00817E9B">
            <w:pPr>
              <w:rPr>
                <w:sz w:val="19"/>
                <w:szCs w:val="19"/>
              </w:rPr>
            </w:pPr>
          </w:p>
        </w:tc>
        <w:tc>
          <w:tcPr>
            <w:tcW w:w="2280" w:type="dxa"/>
            <w:tcBorders>
              <w:right w:val="single" w:sz="8" w:space="0" w:color="auto"/>
            </w:tcBorders>
            <w:vAlign w:val="bottom"/>
          </w:tcPr>
          <w:p w14:paraId="7158269C" w14:textId="77777777" w:rsidR="002443E5" w:rsidRDefault="002443E5" w:rsidP="00817E9B">
            <w:pPr>
              <w:ind w:left="20"/>
              <w:rPr>
                <w:sz w:val="20"/>
                <w:szCs w:val="20"/>
              </w:rPr>
            </w:pPr>
            <w:r>
              <w:rPr>
                <w:rFonts w:ascii="Arial" w:eastAsia="Arial" w:hAnsi="Arial" w:cs="Arial"/>
                <w:sz w:val="16"/>
                <w:szCs w:val="16"/>
              </w:rPr>
              <w:t>masini, utilaje si instalatii</w:t>
            </w:r>
          </w:p>
        </w:tc>
        <w:tc>
          <w:tcPr>
            <w:tcW w:w="940" w:type="dxa"/>
            <w:tcBorders>
              <w:right w:val="single" w:sz="8" w:space="0" w:color="auto"/>
            </w:tcBorders>
            <w:vAlign w:val="bottom"/>
          </w:tcPr>
          <w:p w14:paraId="5DCE3072" w14:textId="77777777" w:rsidR="002443E5" w:rsidRDefault="002443E5" w:rsidP="00817E9B">
            <w:pPr>
              <w:rPr>
                <w:sz w:val="19"/>
                <w:szCs w:val="19"/>
              </w:rPr>
            </w:pPr>
          </w:p>
        </w:tc>
        <w:tc>
          <w:tcPr>
            <w:tcW w:w="1440" w:type="dxa"/>
            <w:tcBorders>
              <w:right w:val="single" w:sz="8" w:space="0" w:color="auto"/>
            </w:tcBorders>
            <w:vAlign w:val="bottom"/>
          </w:tcPr>
          <w:p w14:paraId="4A257655" w14:textId="77777777" w:rsidR="002443E5" w:rsidRDefault="002443E5" w:rsidP="00817E9B">
            <w:pPr>
              <w:rPr>
                <w:sz w:val="19"/>
                <w:szCs w:val="19"/>
              </w:rPr>
            </w:pPr>
          </w:p>
        </w:tc>
        <w:tc>
          <w:tcPr>
            <w:tcW w:w="1440" w:type="dxa"/>
            <w:tcBorders>
              <w:right w:val="single" w:sz="8" w:space="0" w:color="auto"/>
            </w:tcBorders>
            <w:vAlign w:val="bottom"/>
          </w:tcPr>
          <w:p w14:paraId="1A396A75" w14:textId="77777777" w:rsidR="002443E5" w:rsidRDefault="002443E5" w:rsidP="00817E9B">
            <w:pPr>
              <w:rPr>
                <w:sz w:val="19"/>
                <w:szCs w:val="19"/>
              </w:rPr>
            </w:pPr>
          </w:p>
        </w:tc>
      </w:tr>
      <w:tr w:rsidR="002443E5" w14:paraId="59053728" w14:textId="77777777" w:rsidTr="00817E9B">
        <w:trPr>
          <w:trHeight w:val="225"/>
        </w:trPr>
        <w:tc>
          <w:tcPr>
            <w:tcW w:w="2300" w:type="dxa"/>
            <w:tcBorders>
              <w:left w:val="single" w:sz="8" w:space="0" w:color="auto"/>
              <w:right w:val="single" w:sz="8" w:space="0" w:color="auto"/>
            </w:tcBorders>
            <w:vAlign w:val="bottom"/>
          </w:tcPr>
          <w:p w14:paraId="01B65E53" w14:textId="77777777" w:rsidR="002443E5" w:rsidRDefault="002443E5" w:rsidP="00817E9B">
            <w:pPr>
              <w:rPr>
                <w:sz w:val="19"/>
                <w:szCs w:val="19"/>
              </w:rPr>
            </w:pPr>
          </w:p>
        </w:tc>
        <w:tc>
          <w:tcPr>
            <w:tcW w:w="940" w:type="dxa"/>
            <w:tcBorders>
              <w:right w:val="single" w:sz="8" w:space="0" w:color="auto"/>
            </w:tcBorders>
            <w:vAlign w:val="bottom"/>
          </w:tcPr>
          <w:p w14:paraId="4C4D576A" w14:textId="77777777" w:rsidR="002443E5" w:rsidRDefault="002443E5" w:rsidP="00817E9B">
            <w:pPr>
              <w:rPr>
                <w:sz w:val="19"/>
                <w:szCs w:val="19"/>
              </w:rPr>
            </w:pPr>
          </w:p>
        </w:tc>
        <w:tc>
          <w:tcPr>
            <w:tcW w:w="20" w:type="dxa"/>
            <w:vAlign w:val="bottom"/>
          </w:tcPr>
          <w:p w14:paraId="4E1F5F5E" w14:textId="77777777" w:rsidR="002443E5" w:rsidRDefault="002443E5" w:rsidP="00817E9B">
            <w:pPr>
              <w:rPr>
                <w:sz w:val="19"/>
                <w:szCs w:val="19"/>
              </w:rPr>
            </w:pPr>
          </w:p>
        </w:tc>
        <w:tc>
          <w:tcPr>
            <w:tcW w:w="900" w:type="dxa"/>
            <w:vAlign w:val="bottom"/>
          </w:tcPr>
          <w:p w14:paraId="249A6C2C" w14:textId="77777777" w:rsidR="002443E5" w:rsidRDefault="002443E5" w:rsidP="00817E9B">
            <w:pPr>
              <w:rPr>
                <w:sz w:val="19"/>
                <w:szCs w:val="19"/>
              </w:rPr>
            </w:pPr>
          </w:p>
        </w:tc>
        <w:tc>
          <w:tcPr>
            <w:tcW w:w="80" w:type="dxa"/>
            <w:tcBorders>
              <w:right w:val="single" w:sz="8" w:space="0" w:color="auto"/>
            </w:tcBorders>
            <w:vAlign w:val="bottom"/>
          </w:tcPr>
          <w:p w14:paraId="5334915A" w14:textId="77777777" w:rsidR="002443E5" w:rsidRDefault="002443E5" w:rsidP="00817E9B">
            <w:pPr>
              <w:rPr>
                <w:sz w:val="19"/>
                <w:szCs w:val="19"/>
              </w:rPr>
            </w:pPr>
          </w:p>
        </w:tc>
        <w:tc>
          <w:tcPr>
            <w:tcW w:w="540" w:type="dxa"/>
            <w:tcBorders>
              <w:right w:val="single" w:sz="8" w:space="0" w:color="auto"/>
            </w:tcBorders>
            <w:vAlign w:val="bottom"/>
          </w:tcPr>
          <w:p w14:paraId="22B8FA78" w14:textId="77777777" w:rsidR="002443E5" w:rsidRDefault="002443E5" w:rsidP="00817E9B">
            <w:pPr>
              <w:rPr>
                <w:sz w:val="19"/>
                <w:szCs w:val="19"/>
              </w:rPr>
            </w:pPr>
          </w:p>
        </w:tc>
        <w:tc>
          <w:tcPr>
            <w:tcW w:w="2280" w:type="dxa"/>
            <w:tcBorders>
              <w:right w:val="single" w:sz="8" w:space="0" w:color="auto"/>
            </w:tcBorders>
            <w:vAlign w:val="bottom"/>
          </w:tcPr>
          <w:p w14:paraId="2D6DA017" w14:textId="77777777" w:rsidR="002443E5" w:rsidRDefault="002443E5" w:rsidP="00817E9B">
            <w:pPr>
              <w:ind w:left="20"/>
              <w:rPr>
                <w:sz w:val="20"/>
                <w:szCs w:val="20"/>
              </w:rPr>
            </w:pPr>
            <w:r>
              <w:rPr>
                <w:rFonts w:ascii="Arial" w:eastAsia="Arial" w:hAnsi="Arial" w:cs="Arial"/>
                <w:sz w:val="16"/>
                <w:szCs w:val="16"/>
              </w:rPr>
              <w:t>de lucru) - Domeniul Privat</w:t>
            </w:r>
          </w:p>
        </w:tc>
        <w:tc>
          <w:tcPr>
            <w:tcW w:w="940" w:type="dxa"/>
            <w:tcBorders>
              <w:right w:val="single" w:sz="8" w:space="0" w:color="auto"/>
            </w:tcBorders>
            <w:vAlign w:val="bottom"/>
          </w:tcPr>
          <w:p w14:paraId="61A36BAB" w14:textId="77777777" w:rsidR="002443E5" w:rsidRDefault="002443E5" w:rsidP="00817E9B">
            <w:pPr>
              <w:rPr>
                <w:sz w:val="19"/>
                <w:szCs w:val="19"/>
              </w:rPr>
            </w:pPr>
          </w:p>
        </w:tc>
        <w:tc>
          <w:tcPr>
            <w:tcW w:w="1440" w:type="dxa"/>
            <w:tcBorders>
              <w:right w:val="single" w:sz="8" w:space="0" w:color="auto"/>
            </w:tcBorders>
            <w:vAlign w:val="bottom"/>
          </w:tcPr>
          <w:p w14:paraId="55666CBD" w14:textId="77777777" w:rsidR="002443E5" w:rsidRDefault="002443E5" w:rsidP="00817E9B">
            <w:pPr>
              <w:rPr>
                <w:sz w:val="19"/>
                <w:szCs w:val="19"/>
              </w:rPr>
            </w:pPr>
          </w:p>
        </w:tc>
        <w:tc>
          <w:tcPr>
            <w:tcW w:w="1440" w:type="dxa"/>
            <w:tcBorders>
              <w:right w:val="single" w:sz="8" w:space="0" w:color="auto"/>
            </w:tcBorders>
            <w:vAlign w:val="bottom"/>
          </w:tcPr>
          <w:p w14:paraId="556684E5" w14:textId="77777777" w:rsidR="002443E5" w:rsidRDefault="002443E5" w:rsidP="00817E9B">
            <w:pPr>
              <w:rPr>
                <w:sz w:val="19"/>
                <w:szCs w:val="19"/>
              </w:rPr>
            </w:pPr>
          </w:p>
        </w:tc>
      </w:tr>
      <w:tr w:rsidR="002443E5" w14:paraId="6D1C998E" w14:textId="77777777" w:rsidTr="00817E9B">
        <w:trPr>
          <w:trHeight w:val="225"/>
        </w:trPr>
        <w:tc>
          <w:tcPr>
            <w:tcW w:w="2300" w:type="dxa"/>
            <w:tcBorders>
              <w:left w:val="single" w:sz="8" w:space="0" w:color="auto"/>
              <w:right w:val="single" w:sz="8" w:space="0" w:color="auto"/>
            </w:tcBorders>
            <w:vAlign w:val="bottom"/>
          </w:tcPr>
          <w:p w14:paraId="3821DDF0" w14:textId="77777777" w:rsidR="002443E5" w:rsidRDefault="002443E5" w:rsidP="00817E9B">
            <w:pPr>
              <w:rPr>
                <w:sz w:val="19"/>
                <w:szCs w:val="19"/>
              </w:rPr>
            </w:pPr>
          </w:p>
        </w:tc>
        <w:tc>
          <w:tcPr>
            <w:tcW w:w="940" w:type="dxa"/>
            <w:tcBorders>
              <w:right w:val="single" w:sz="8" w:space="0" w:color="auto"/>
            </w:tcBorders>
            <w:vAlign w:val="bottom"/>
          </w:tcPr>
          <w:p w14:paraId="064C02F4" w14:textId="77777777" w:rsidR="002443E5" w:rsidRDefault="002443E5" w:rsidP="00817E9B">
            <w:pPr>
              <w:rPr>
                <w:sz w:val="19"/>
                <w:szCs w:val="19"/>
              </w:rPr>
            </w:pPr>
          </w:p>
        </w:tc>
        <w:tc>
          <w:tcPr>
            <w:tcW w:w="20" w:type="dxa"/>
            <w:vAlign w:val="bottom"/>
          </w:tcPr>
          <w:p w14:paraId="2D19F80C" w14:textId="77777777" w:rsidR="002443E5" w:rsidRDefault="002443E5" w:rsidP="00817E9B">
            <w:pPr>
              <w:rPr>
                <w:sz w:val="19"/>
                <w:szCs w:val="19"/>
              </w:rPr>
            </w:pPr>
          </w:p>
        </w:tc>
        <w:tc>
          <w:tcPr>
            <w:tcW w:w="900" w:type="dxa"/>
            <w:vAlign w:val="bottom"/>
          </w:tcPr>
          <w:p w14:paraId="584DC10B" w14:textId="77777777" w:rsidR="002443E5" w:rsidRDefault="002443E5" w:rsidP="00817E9B">
            <w:pPr>
              <w:rPr>
                <w:sz w:val="19"/>
                <w:szCs w:val="19"/>
              </w:rPr>
            </w:pPr>
          </w:p>
        </w:tc>
        <w:tc>
          <w:tcPr>
            <w:tcW w:w="80" w:type="dxa"/>
            <w:tcBorders>
              <w:right w:val="single" w:sz="8" w:space="0" w:color="auto"/>
            </w:tcBorders>
            <w:vAlign w:val="bottom"/>
          </w:tcPr>
          <w:p w14:paraId="39F3B749" w14:textId="77777777" w:rsidR="002443E5" w:rsidRDefault="002443E5" w:rsidP="00817E9B">
            <w:pPr>
              <w:rPr>
                <w:sz w:val="19"/>
                <w:szCs w:val="19"/>
              </w:rPr>
            </w:pPr>
          </w:p>
        </w:tc>
        <w:tc>
          <w:tcPr>
            <w:tcW w:w="540" w:type="dxa"/>
            <w:tcBorders>
              <w:right w:val="single" w:sz="8" w:space="0" w:color="auto"/>
            </w:tcBorders>
            <w:vAlign w:val="bottom"/>
          </w:tcPr>
          <w:p w14:paraId="55CB41C3" w14:textId="77777777" w:rsidR="002443E5" w:rsidRDefault="002443E5" w:rsidP="00817E9B">
            <w:pPr>
              <w:rPr>
                <w:sz w:val="19"/>
                <w:szCs w:val="19"/>
              </w:rPr>
            </w:pPr>
          </w:p>
        </w:tc>
        <w:tc>
          <w:tcPr>
            <w:tcW w:w="2280" w:type="dxa"/>
            <w:tcBorders>
              <w:right w:val="single" w:sz="8" w:space="0" w:color="auto"/>
            </w:tcBorders>
            <w:vAlign w:val="bottom"/>
          </w:tcPr>
          <w:p w14:paraId="71A6B24C" w14:textId="77777777" w:rsidR="002443E5" w:rsidRDefault="002443E5" w:rsidP="00817E9B">
            <w:pPr>
              <w:ind w:left="20"/>
              <w:rPr>
                <w:sz w:val="20"/>
                <w:szCs w:val="20"/>
              </w:rPr>
            </w:pPr>
            <w:r>
              <w:rPr>
                <w:rFonts w:ascii="Arial" w:eastAsia="Arial" w:hAnsi="Arial" w:cs="Arial"/>
                <w:sz w:val="16"/>
                <w:szCs w:val="16"/>
              </w:rPr>
              <w:t>al UAT - Neamortizabile (10</w:t>
            </w:r>
          </w:p>
        </w:tc>
        <w:tc>
          <w:tcPr>
            <w:tcW w:w="940" w:type="dxa"/>
            <w:tcBorders>
              <w:right w:val="single" w:sz="8" w:space="0" w:color="auto"/>
            </w:tcBorders>
            <w:vAlign w:val="bottom"/>
          </w:tcPr>
          <w:p w14:paraId="2313135C" w14:textId="77777777" w:rsidR="002443E5" w:rsidRDefault="002443E5" w:rsidP="00817E9B">
            <w:pPr>
              <w:rPr>
                <w:sz w:val="19"/>
                <w:szCs w:val="19"/>
              </w:rPr>
            </w:pPr>
          </w:p>
        </w:tc>
        <w:tc>
          <w:tcPr>
            <w:tcW w:w="1440" w:type="dxa"/>
            <w:tcBorders>
              <w:right w:val="single" w:sz="8" w:space="0" w:color="auto"/>
            </w:tcBorders>
            <w:vAlign w:val="bottom"/>
          </w:tcPr>
          <w:p w14:paraId="2DDA6CBE" w14:textId="77777777" w:rsidR="002443E5" w:rsidRDefault="002443E5" w:rsidP="00817E9B">
            <w:pPr>
              <w:rPr>
                <w:sz w:val="19"/>
                <w:szCs w:val="19"/>
              </w:rPr>
            </w:pPr>
          </w:p>
        </w:tc>
        <w:tc>
          <w:tcPr>
            <w:tcW w:w="1440" w:type="dxa"/>
            <w:tcBorders>
              <w:right w:val="single" w:sz="8" w:space="0" w:color="auto"/>
            </w:tcBorders>
            <w:vAlign w:val="bottom"/>
          </w:tcPr>
          <w:p w14:paraId="2F8A70F8" w14:textId="77777777" w:rsidR="002443E5" w:rsidRDefault="002443E5" w:rsidP="00817E9B">
            <w:pPr>
              <w:rPr>
                <w:sz w:val="19"/>
                <w:szCs w:val="19"/>
              </w:rPr>
            </w:pPr>
          </w:p>
        </w:tc>
      </w:tr>
      <w:tr w:rsidR="002443E5" w14:paraId="6B66FDF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D3BD704"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7BB4AD29" w14:textId="77777777" w:rsidR="002443E5" w:rsidRDefault="002443E5" w:rsidP="00817E9B">
            <w:pPr>
              <w:rPr>
                <w:sz w:val="18"/>
                <w:szCs w:val="18"/>
              </w:rPr>
            </w:pPr>
          </w:p>
        </w:tc>
        <w:tc>
          <w:tcPr>
            <w:tcW w:w="20" w:type="dxa"/>
            <w:tcBorders>
              <w:bottom w:val="single" w:sz="8" w:space="0" w:color="auto"/>
            </w:tcBorders>
            <w:vAlign w:val="bottom"/>
          </w:tcPr>
          <w:p w14:paraId="5D63EFB6" w14:textId="77777777" w:rsidR="002443E5" w:rsidRDefault="002443E5" w:rsidP="00817E9B">
            <w:pPr>
              <w:rPr>
                <w:sz w:val="18"/>
                <w:szCs w:val="18"/>
              </w:rPr>
            </w:pPr>
          </w:p>
        </w:tc>
        <w:tc>
          <w:tcPr>
            <w:tcW w:w="900" w:type="dxa"/>
            <w:tcBorders>
              <w:bottom w:val="single" w:sz="8" w:space="0" w:color="auto"/>
            </w:tcBorders>
            <w:vAlign w:val="bottom"/>
          </w:tcPr>
          <w:p w14:paraId="5DEFEFA8"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58C9F85D"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5749FD0C"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4C7D9977" w14:textId="77777777" w:rsidR="002443E5" w:rsidRDefault="002443E5" w:rsidP="00817E9B">
            <w:pPr>
              <w:ind w:left="20"/>
              <w:rPr>
                <w:sz w:val="20"/>
                <w:szCs w:val="20"/>
              </w:rPr>
            </w:pPr>
            <w:r>
              <w:rPr>
                <w:rFonts w:ascii="Arial" w:eastAsia="Arial" w:hAnsi="Arial" w:cs="Arial"/>
                <w:sz w:val="16"/>
                <w:szCs w:val="16"/>
              </w:rPr>
              <w:t>4) (2131.4.2)</w:t>
            </w:r>
          </w:p>
        </w:tc>
        <w:tc>
          <w:tcPr>
            <w:tcW w:w="940" w:type="dxa"/>
            <w:tcBorders>
              <w:bottom w:val="single" w:sz="8" w:space="0" w:color="auto"/>
              <w:right w:val="single" w:sz="8" w:space="0" w:color="auto"/>
            </w:tcBorders>
            <w:vAlign w:val="bottom"/>
          </w:tcPr>
          <w:p w14:paraId="0975377C"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0DE4DEF"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B60CB61" w14:textId="77777777" w:rsidR="002443E5" w:rsidRDefault="002443E5" w:rsidP="00817E9B">
            <w:pPr>
              <w:rPr>
                <w:sz w:val="18"/>
                <w:szCs w:val="18"/>
              </w:rPr>
            </w:pPr>
          </w:p>
        </w:tc>
      </w:tr>
      <w:tr w:rsidR="002443E5" w14:paraId="57666B8D" w14:textId="77777777" w:rsidTr="00817E9B">
        <w:trPr>
          <w:trHeight w:val="230"/>
        </w:trPr>
        <w:tc>
          <w:tcPr>
            <w:tcW w:w="3260" w:type="dxa"/>
            <w:gridSpan w:val="3"/>
            <w:tcBorders>
              <w:left w:val="single" w:sz="8" w:space="0" w:color="auto"/>
              <w:bottom w:val="single" w:sz="8" w:space="0" w:color="auto"/>
            </w:tcBorders>
            <w:vAlign w:val="bottom"/>
          </w:tcPr>
          <w:p w14:paraId="6929A945" w14:textId="77777777" w:rsidR="002443E5" w:rsidRDefault="002443E5" w:rsidP="00817E9B">
            <w:pPr>
              <w:ind w:left="20"/>
              <w:rPr>
                <w:sz w:val="20"/>
                <w:szCs w:val="20"/>
              </w:rPr>
            </w:pPr>
            <w:r>
              <w:rPr>
                <w:rFonts w:ascii="Arial" w:eastAsia="Arial" w:hAnsi="Arial" w:cs="Arial"/>
                <w:b/>
                <w:bCs/>
                <w:sz w:val="16"/>
                <w:szCs w:val="16"/>
              </w:rPr>
              <w:t>Total LATIS MIHAI SP VERZI CLADIRI</w:t>
            </w:r>
          </w:p>
        </w:tc>
        <w:tc>
          <w:tcPr>
            <w:tcW w:w="900" w:type="dxa"/>
            <w:tcBorders>
              <w:bottom w:val="single" w:sz="8" w:space="0" w:color="auto"/>
            </w:tcBorders>
            <w:vAlign w:val="bottom"/>
          </w:tcPr>
          <w:p w14:paraId="7E4FB346" w14:textId="77777777" w:rsidR="002443E5" w:rsidRDefault="002443E5" w:rsidP="00817E9B">
            <w:pPr>
              <w:rPr>
                <w:sz w:val="20"/>
                <w:szCs w:val="20"/>
              </w:rPr>
            </w:pPr>
          </w:p>
        </w:tc>
        <w:tc>
          <w:tcPr>
            <w:tcW w:w="80" w:type="dxa"/>
            <w:tcBorders>
              <w:bottom w:val="single" w:sz="8" w:space="0" w:color="auto"/>
            </w:tcBorders>
            <w:vAlign w:val="bottom"/>
          </w:tcPr>
          <w:p w14:paraId="529D8442" w14:textId="77777777" w:rsidR="002443E5" w:rsidRDefault="002443E5" w:rsidP="00817E9B">
            <w:pPr>
              <w:rPr>
                <w:sz w:val="20"/>
                <w:szCs w:val="20"/>
              </w:rPr>
            </w:pPr>
          </w:p>
        </w:tc>
        <w:tc>
          <w:tcPr>
            <w:tcW w:w="540" w:type="dxa"/>
            <w:tcBorders>
              <w:bottom w:val="single" w:sz="8" w:space="0" w:color="auto"/>
            </w:tcBorders>
            <w:vAlign w:val="bottom"/>
          </w:tcPr>
          <w:p w14:paraId="7FE7AD51" w14:textId="77777777" w:rsidR="002443E5" w:rsidRDefault="002443E5" w:rsidP="00817E9B">
            <w:pPr>
              <w:rPr>
                <w:sz w:val="20"/>
                <w:szCs w:val="20"/>
              </w:rPr>
            </w:pPr>
          </w:p>
        </w:tc>
        <w:tc>
          <w:tcPr>
            <w:tcW w:w="2280" w:type="dxa"/>
            <w:tcBorders>
              <w:bottom w:val="single" w:sz="8" w:space="0" w:color="auto"/>
            </w:tcBorders>
            <w:vAlign w:val="bottom"/>
          </w:tcPr>
          <w:p w14:paraId="75F0F85B" w14:textId="77777777" w:rsidR="002443E5" w:rsidRDefault="002443E5" w:rsidP="00817E9B">
            <w:pPr>
              <w:rPr>
                <w:sz w:val="20"/>
                <w:szCs w:val="20"/>
              </w:rPr>
            </w:pPr>
          </w:p>
        </w:tc>
        <w:tc>
          <w:tcPr>
            <w:tcW w:w="940" w:type="dxa"/>
            <w:tcBorders>
              <w:bottom w:val="single" w:sz="8" w:space="0" w:color="auto"/>
            </w:tcBorders>
            <w:vAlign w:val="bottom"/>
          </w:tcPr>
          <w:p w14:paraId="3874A5AF" w14:textId="77777777" w:rsidR="002443E5" w:rsidRDefault="002443E5" w:rsidP="00817E9B">
            <w:pPr>
              <w:rPr>
                <w:sz w:val="20"/>
                <w:szCs w:val="20"/>
              </w:rPr>
            </w:pPr>
          </w:p>
        </w:tc>
        <w:tc>
          <w:tcPr>
            <w:tcW w:w="1440" w:type="dxa"/>
            <w:tcBorders>
              <w:bottom w:val="single" w:sz="8" w:space="0" w:color="auto"/>
              <w:right w:val="single" w:sz="8" w:space="0" w:color="auto"/>
            </w:tcBorders>
            <w:vAlign w:val="bottom"/>
          </w:tcPr>
          <w:p w14:paraId="6E04F054" w14:textId="77777777" w:rsidR="002443E5" w:rsidRDefault="002443E5" w:rsidP="00817E9B">
            <w:pPr>
              <w:rPr>
                <w:sz w:val="20"/>
                <w:szCs w:val="20"/>
              </w:rPr>
            </w:pPr>
          </w:p>
        </w:tc>
        <w:tc>
          <w:tcPr>
            <w:tcW w:w="1440" w:type="dxa"/>
            <w:tcBorders>
              <w:bottom w:val="single" w:sz="8" w:space="0" w:color="auto"/>
              <w:right w:val="single" w:sz="8" w:space="0" w:color="auto"/>
            </w:tcBorders>
            <w:vAlign w:val="bottom"/>
          </w:tcPr>
          <w:p w14:paraId="4E84CAD7" w14:textId="77777777" w:rsidR="002443E5" w:rsidRDefault="002443E5" w:rsidP="00817E9B">
            <w:pPr>
              <w:jc w:val="right"/>
              <w:rPr>
                <w:sz w:val="20"/>
                <w:szCs w:val="20"/>
              </w:rPr>
            </w:pPr>
            <w:r>
              <w:rPr>
                <w:rFonts w:ascii="Arial" w:eastAsia="Arial" w:hAnsi="Arial" w:cs="Arial"/>
                <w:b/>
                <w:bCs/>
                <w:sz w:val="16"/>
                <w:szCs w:val="16"/>
              </w:rPr>
              <w:t>679,00</w:t>
            </w:r>
          </w:p>
        </w:tc>
      </w:tr>
      <w:tr w:rsidR="002443E5" w14:paraId="28582A0C" w14:textId="77777777" w:rsidTr="00817E9B">
        <w:trPr>
          <w:trHeight w:val="228"/>
        </w:trPr>
        <w:tc>
          <w:tcPr>
            <w:tcW w:w="4160" w:type="dxa"/>
            <w:gridSpan w:val="4"/>
            <w:tcBorders>
              <w:left w:val="single" w:sz="8" w:space="0" w:color="auto"/>
              <w:bottom w:val="single" w:sz="8" w:space="0" w:color="auto"/>
            </w:tcBorders>
            <w:vAlign w:val="bottom"/>
          </w:tcPr>
          <w:p w14:paraId="0F38EB13" w14:textId="77777777" w:rsidR="002443E5" w:rsidRDefault="002443E5" w:rsidP="00817E9B">
            <w:pPr>
              <w:ind w:left="40"/>
              <w:rPr>
                <w:sz w:val="20"/>
                <w:szCs w:val="20"/>
              </w:rPr>
            </w:pPr>
            <w:r>
              <w:rPr>
                <w:rFonts w:ascii="Arial" w:eastAsia="Arial" w:hAnsi="Arial" w:cs="Arial"/>
                <w:b/>
                <w:bCs/>
                <w:w w:val="98"/>
                <w:sz w:val="16"/>
                <w:szCs w:val="16"/>
              </w:rPr>
              <w:t>NITA LUMINITA TEREN Contracte concesiuni inchirieri</w:t>
            </w:r>
          </w:p>
        </w:tc>
        <w:tc>
          <w:tcPr>
            <w:tcW w:w="80" w:type="dxa"/>
            <w:tcBorders>
              <w:bottom w:val="single" w:sz="8" w:space="0" w:color="auto"/>
            </w:tcBorders>
            <w:vAlign w:val="bottom"/>
          </w:tcPr>
          <w:p w14:paraId="159EEC21" w14:textId="77777777" w:rsidR="002443E5" w:rsidRDefault="002443E5" w:rsidP="00817E9B">
            <w:pPr>
              <w:rPr>
                <w:sz w:val="19"/>
                <w:szCs w:val="19"/>
              </w:rPr>
            </w:pPr>
          </w:p>
        </w:tc>
        <w:tc>
          <w:tcPr>
            <w:tcW w:w="540" w:type="dxa"/>
            <w:tcBorders>
              <w:bottom w:val="single" w:sz="8" w:space="0" w:color="auto"/>
            </w:tcBorders>
            <w:vAlign w:val="bottom"/>
          </w:tcPr>
          <w:p w14:paraId="0CD5789F" w14:textId="77777777" w:rsidR="002443E5" w:rsidRDefault="002443E5" w:rsidP="00817E9B">
            <w:pPr>
              <w:rPr>
                <w:sz w:val="19"/>
                <w:szCs w:val="19"/>
              </w:rPr>
            </w:pPr>
          </w:p>
        </w:tc>
        <w:tc>
          <w:tcPr>
            <w:tcW w:w="2280" w:type="dxa"/>
            <w:tcBorders>
              <w:bottom w:val="single" w:sz="8" w:space="0" w:color="auto"/>
            </w:tcBorders>
            <w:vAlign w:val="bottom"/>
          </w:tcPr>
          <w:p w14:paraId="74811BF0" w14:textId="77777777" w:rsidR="002443E5" w:rsidRDefault="002443E5" w:rsidP="00817E9B">
            <w:pPr>
              <w:rPr>
                <w:sz w:val="19"/>
                <w:szCs w:val="19"/>
              </w:rPr>
            </w:pPr>
          </w:p>
        </w:tc>
        <w:tc>
          <w:tcPr>
            <w:tcW w:w="940" w:type="dxa"/>
            <w:tcBorders>
              <w:bottom w:val="single" w:sz="8" w:space="0" w:color="auto"/>
            </w:tcBorders>
            <w:vAlign w:val="bottom"/>
          </w:tcPr>
          <w:p w14:paraId="1819BE86" w14:textId="77777777" w:rsidR="002443E5" w:rsidRDefault="002443E5" w:rsidP="00817E9B">
            <w:pPr>
              <w:rPr>
                <w:sz w:val="19"/>
                <w:szCs w:val="19"/>
              </w:rPr>
            </w:pPr>
          </w:p>
        </w:tc>
        <w:tc>
          <w:tcPr>
            <w:tcW w:w="1440" w:type="dxa"/>
            <w:tcBorders>
              <w:bottom w:val="single" w:sz="8" w:space="0" w:color="auto"/>
            </w:tcBorders>
            <w:vAlign w:val="bottom"/>
          </w:tcPr>
          <w:p w14:paraId="2EAEE9BB" w14:textId="77777777" w:rsidR="002443E5" w:rsidRDefault="002443E5" w:rsidP="00817E9B">
            <w:pPr>
              <w:rPr>
                <w:sz w:val="19"/>
                <w:szCs w:val="19"/>
              </w:rPr>
            </w:pPr>
          </w:p>
        </w:tc>
        <w:tc>
          <w:tcPr>
            <w:tcW w:w="1440" w:type="dxa"/>
            <w:tcBorders>
              <w:bottom w:val="single" w:sz="8" w:space="0" w:color="auto"/>
              <w:right w:val="single" w:sz="8" w:space="0" w:color="auto"/>
            </w:tcBorders>
            <w:vAlign w:val="bottom"/>
          </w:tcPr>
          <w:p w14:paraId="0749769D" w14:textId="77777777" w:rsidR="002443E5" w:rsidRDefault="002443E5" w:rsidP="00817E9B">
            <w:pPr>
              <w:rPr>
                <w:sz w:val="19"/>
                <w:szCs w:val="19"/>
              </w:rPr>
            </w:pPr>
          </w:p>
        </w:tc>
      </w:tr>
      <w:tr w:rsidR="002443E5" w14:paraId="70A0E9C6" w14:textId="77777777" w:rsidTr="00817E9B">
        <w:trPr>
          <w:trHeight w:val="235"/>
        </w:trPr>
        <w:tc>
          <w:tcPr>
            <w:tcW w:w="2300" w:type="dxa"/>
            <w:tcBorders>
              <w:left w:val="single" w:sz="8" w:space="0" w:color="auto"/>
              <w:right w:val="single" w:sz="8" w:space="0" w:color="auto"/>
            </w:tcBorders>
            <w:vAlign w:val="bottom"/>
          </w:tcPr>
          <w:p w14:paraId="5951CD00" w14:textId="77777777" w:rsidR="002443E5" w:rsidRDefault="002443E5" w:rsidP="00817E9B">
            <w:pPr>
              <w:ind w:left="40"/>
              <w:rPr>
                <w:sz w:val="20"/>
                <w:szCs w:val="20"/>
              </w:rPr>
            </w:pPr>
            <w:r>
              <w:rPr>
                <w:rFonts w:ascii="Arial" w:eastAsia="Arial" w:hAnsi="Arial" w:cs="Arial"/>
                <w:sz w:val="16"/>
                <w:szCs w:val="16"/>
              </w:rPr>
              <w:t>A.F. DANNY SRL-*-Alex</w:t>
            </w:r>
          </w:p>
        </w:tc>
        <w:tc>
          <w:tcPr>
            <w:tcW w:w="940" w:type="dxa"/>
            <w:tcBorders>
              <w:right w:val="single" w:sz="8" w:space="0" w:color="auto"/>
            </w:tcBorders>
            <w:vAlign w:val="bottom"/>
          </w:tcPr>
          <w:p w14:paraId="32324D25" w14:textId="77777777" w:rsidR="002443E5" w:rsidRDefault="002443E5" w:rsidP="00817E9B">
            <w:pPr>
              <w:ind w:left="20"/>
              <w:rPr>
                <w:sz w:val="20"/>
                <w:szCs w:val="20"/>
              </w:rPr>
            </w:pPr>
            <w:r>
              <w:rPr>
                <w:rFonts w:ascii="Arial" w:eastAsia="Arial" w:hAnsi="Arial" w:cs="Arial"/>
                <w:sz w:val="16"/>
                <w:szCs w:val="16"/>
              </w:rPr>
              <w:t>29</w:t>
            </w:r>
          </w:p>
        </w:tc>
        <w:tc>
          <w:tcPr>
            <w:tcW w:w="20" w:type="dxa"/>
            <w:vAlign w:val="bottom"/>
          </w:tcPr>
          <w:p w14:paraId="4EC65D9B" w14:textId="77777777" w:rsidR="002443E5" w:rsidRDefault="002443E5" w:rsidP="00817E9B">
            <w:pPr>
              <w:rPr>
                <w:sz w:val="20"/>
                <w:szCs w:val="20"/>
              </w:rPr>
            </w:pPr>
          </w:p>
        </w:tc>
        <w:tc>
          <w:tcPr>
            <w:tcW w:w="900" w:type="dxa"/>
            <w:vAlign w:val="bottom"/>
          </w:tcPr>
          <w:p w14:paraId="2B01E2FE" w14:textId="77777777" w:rsidR="002443E5" w:rsidRDefault="002443E5" w:rsidP="00817E9B">
            <w:pPr>
              <w:jc w:val="right"/>
              <w:rPr>
                <w:sz w:val="20"/>
                <w:szCs w:val="20"/>
              </w:rPr>
            </w:pPr>
            <w:r>
              <w:rPr>
                <w:rFonts w:ascii="Arial" w:eastAsia="Arial" w:hAnsi="Arial" w:cs="Arial"/>
                <w:w w:val="99"/>
                <w:sz w:val="16"/>
                <w:szCs w:val="16"/>
              </w:rPr>
              <w:t>31.12.2019</w:t>
            </w:r>
          </w:p>
        </w:tc>
        <w:tc>
          <w:tcPr>
            <w:tcW w:w="80" w:type="dxa"/>
            <w:tcBorders>
              <w:right w:val="single" w:sz="8" w:space="0" w:color="auto"/>
            </w:tcBorders>
            <w:vAlign w:val="bottom"/>
          </w:tcPr>
          <w:p w14:paraId="026E0265"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515E812E"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18EAD29"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4995DA81"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4EC7430" w14:textId="77777777" w:rsidR="002443E5" w:rsidRDefault="002443E5" w:rsidP="00817E9B">
            <w:pPr>
              <w:jc w:val="right"/>
              <w:rPr>
                <w:sz w:val="20"/>
                <w:szCs w:val="20"/>
              </w:rPr>
            </w:pPr>
            <w:r>
              <w:rPr>
                <w:rFonts w:ascii="Arial" w:eastAsia="Arial" w:hAnsi="Arial" w:cs="Arial"/>
                <w:sz w:val="16"/>
                <w:szCs w:val="16"/>
              </w:rPr>
              <w:t>2.148,00</w:t>
            </w:r>
          </w:p>
        </w:tc>
        <w:tc>
          <w:tcPr>
            <w:tcW w:w="1440" w:type="dxa"/>
            <w:tcBorders>
              <w:right w:val="single" w:sz="8" w:space="0" w:color="auto"/>
            </w:tcBorders>
            <w:vAlign w:val="bottom"/>
          </w:tcPr>
          <w:p w14:paraId="4E320970" w14:textId="77777777" w:rsidR="002443E5" w:rsidRDefault="002443E5" w:rsidP="00817E9B">
            <w:pPr>
              <w:jc w:val="right"/>
              <w:rPr>
                <w:sz w:val="20"/>
                <w:szCs w:val="20"/>
              </w:rPr>
            </w:pPr>
            <w:r>
              <w:rPr>
                <w:rFonts w:ascii="Arial" w:eastAsia="Arial" w:hAnsi="Arial" w:cs="Arial"/>
                <w:sz w:val="16"/>
                <w:szCs w:val="16"/>
              </w:rPr>
              <w:t>2.148,00</w:t>
            </w:r>
          </w:p>
        </w:tc>
      </w:tr>
      <w:tr w:rsidR="002443E5" w14:paraId="347591AF"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83533D5" w14:textId="77777777" w:rsidR="002443E5" w:rsidRDefault="002443E5" w:rsidP="00817E9B">
            <w:pPr>
              <w:ind w:left="40"/>
              <w:rPr>
                <w:sz w:val="20"/>
                <w:szCs w:val="20"/>
              </w:rPr>
            </w:pPr>
            <w:r>
              <w:rPr>
                <w:rFonts w:ascii="Arial" w:eastAsia="Arial" w:hAnsi="Arial" w:cs="Arial"/>
                <w:sz w:val="16"/>
                <w:szCs w:val="16"/>
              </w:rPr>
              <w:t>Bogza , FN-*-20 mp</w:t>
            </w:r>
          </w:p>
        </w:tc>
        <w:tc>
          <w:tcPr>
            <w:tcW w:w="940" w:type="dxa"/>
            <w:tcBorders>
              <w:bottom w:val="single" w:sz="8" w:space="0" w:color="auto"/>
              <w:right w:val="single" w:sz="8" w:space="0" w:color="auto"/>
            </w:tcBorders>
            <w:vAlign w:val="bottom"/>
          </w:tcPr>
          <w:p w14:paraId="5C126997" w14:textId="77777777" w:rsidR="002443E5" w:rsidRDefault="002443E5" w:rsidP="00817E9B">
            <w:pPr>
              <w:rPr>
                <w:sz w:val="18"/>
                <w:szCs w:val="18"/>
              </w:rPr>
            </w:pPr>
          </w:p>
        </w:tc>
        <w:tc>
          <w:tcPr>
            <w:tcW w:w="20" w:type="dxa"/>
            <w:tcBorders>
              <w:bottom w:val="single" w:sz="8" w:space="0" w:color="auto"/>
            </w:tcBorders>
            <w:vAlign w:val="bottom"/>
          </w:tcPr>
          <w:p w14:paraId="49699F52" w14:textId="77777777" w:rsidR="002443E5" w:rsidRDefault="002443E5" w:rsidP="00817E9B">
            <w:pPr>
              <w:rPr>
                <w:sz w:val="18"/>
                <w:szCs w:val="18"/>
              </w:rPr>
            </w:pPr>
          </w:p>
        </w:tc>
        <w:tc>
          <w:tcPr>
            <w:tcW w:w="900" w:type="dxa"/>
            <w:tcBorders>
              <w:bottom w:val="single" w:sz="8" w:space="0" w:color="auto"/>
            </w:tcBorders>
            <w:vAlign w:val="bottom"/>
          </w:tcPr>
          <w:p w14:paraId="7411E1FB"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6D17482D"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3138D910"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6CEC183F"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386B1622"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F3CE9E5"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EE5E456" w14:textId="77777777" w:rsidR="002443E5" w:rsidRDefault="002443E5" w:rsidP="00817E9B">
            <w:pPr>
              <w:rPr>
                <w:sz w:val="18"/>
                <w:szCs w:val="18"/>
              </w:rPr>
            </w:pPr>
          </w:p>
        </w:tc>
      </w:tr>
      <w:tr w:rsidR="002443E5" w14:paraId="21536C4C" w14:textId="77777777" w:rsidTr="00817E9B">
        <w:trPr>
          <w:trHeight w:val="232"/>
        </w:trPr>
        <w:tc>
          <w:tcPr>
            <w:tcW w:w="2300" w:type="dxa"/>
            <w:tcBorders>
              <w:left w:val="single" w:sz="8" w:space="0" w:color="auto"/>
              <w:right w:val="single" w:sz="8" w:space="0" w:color="auto"/>
            </w:tcBorders>
            <w:vAlign w:val="bottom"/>
          </w:tcPr>
          <w:p w14:paraId="1D62A345" w14:textId="77777777" w:rsidR="002443E5" w:rsidRDefault="002443E5" w:rsidP="00817E9B">
            <w:pPr>
              <w:ind w:left="40"/>
              <w:rPr>
                <w:sz w:val="20"/>
                <w:szCs w:val="20"/>
              </w:rPr>
            </w:pPr>
            <w:r>
              <w:rPr>
                <w:rFonts w:ascii="Arial" w:eastAsia="Arial" w:hAnsi="Arial" w:cs="Arial"/>
                <w:sz w:val="16"/>
                <w:szCs w:val="16"/>
              </w:rPr>
              <w:t>A.J.V.P.S. -Suceava-*-C.</w:t>
            </w:r>
          </w:p>
        </w:tc>
        <w:tc>
          <w:tcPr>
            <w:tcW w:w="940" w:type="dxa"/>
            <w:tcBorders>
              <w:right w:val="single" w:sz="8" w:space="0" w:color="auto"/>
            </w:tcBorders>
            <w:vAlign w:val="bottom"/>
          </w:tcPr>
          <w:p w14:paraId="6C1E467C" w14:textId="77777777" w:rsidR="002443E5" w:rsidRDefault="002443E5" w:rsidP="00817E9B">
            <w:pPr>
              <w:ind w:left="20"/>
              <w:rPr>
                <w:sz w:val="20"/>
                <w:szCs w:val="20"/>
              </w:rPr>
            </w:pPr>
            <w:r>
              <w:rPr>
                <w:rFonts w:ascii="Arial" w:eastAsia="Arial" w:hAnsi="Arial" w:cs="Arial"/>
                <w:sz w:val="16"/>
                <w:szCs w:val="16"/>
              </w:rPr>
              <w:t>6</w:t>
            </w:r>
          </w:p>
        </w:tc>
        <w:tc>
          <w:tcPr>
            <w:tcW w:w="20" w:type="dxa"/>
            <w:vAlign w:val="bottom"/>
          </w:tcPr>
          <w:p w14:paraId="6082FAA1" w14:textId="77777777" w:rsidR="002443E5" w:rsidRDefault="002443E5" w:rsidP="00817E9B">
            <w:pPr>
              <w:rPr>
                <w:sz w:val="20"/>
                <w:szCs w:val="20"/>
              </w:rPr>
            </w:pPr>
          </w:p>
        </w:tc>
        <w:tc>
          <w:tcPr>
            <w:tcW w:w="900" w:type="dxa"/>
            <w:vAlign w:val="bottom"/>
          </w:tcPr>
          <w:p w14:paraId="1BD5EECC" w14:textId="77777777" w:rsidR="002443E5" w:rsidRDefault="002443E5" w:rsidP="00817E9B">
            <w:pPr>
              <w:jc w:val="right"/>
              <w:rPr>
                <w:sz w:val="20"/>
                <w:szCs w:val="20"/>
              </w:rPr>
            </w:pPr>
            <w:r>
              <w:rPr>
                <w:rFonts w:ascii="Arial" w:eastAsia="Arial" w:hAnsi="Arial" w:cs="Arial"/>
                <w:w w:val="99"/>
                <w:sz w:val="16"/>
                <w:szCs w:val="16"/>
              </w:rPr>
              <w:t>31.12.2019</w:t>
            </w:r>
          </w:p>
        </w:tc>
        <w:tc>
          <w:tcPr>
            <w:tcW w:w="80" w:type="dxa"/>
            <w:tcBorders>
              <w:right w:val="single" w:sz="8" w:space="0" w:color="auto"/>
            </w:tcBorders>
            <w:vAlign w:val="bottom"/>
          </w:tcPr>
          <w:p w14:paraId="7936C8B2"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45BE4488"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F57F697"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5C9BC8E2"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F76719F" w14:textId="77777777" w:rsidR="002443E5" w:rsidRDefault="002443E5" w:rsidP="00817E9B">
            <w:pPr>
              <w:jc w:val="right"/>
              <w:rPr>
                <w:sz w:val="20"/>
                <w:szCs w:val="20"/>
              </w:rPr>
            </w:pPr>
            <w:r>
              <w:rPr>
                <w:rFonts w:ascii="Arial" w:eastAsia="Arial" w:hAnsi="Arial" w:cs="Arial"/>
                <w:sz w:val="16"/>
                <w:szCs w:val="16"/>
              </w:rPr>
              <w:t>39.493,00</w:t>
            </w:r>
          </w:p>
        </w:tc>
        <w:tc>
          <w:tcPr>
            <w:tcW w:w="1440" w:type="dxa"/>
            <w:tcBorders>
              <w:right w:val="single" w:sz="8" w:space="0" w:color="auto"/>
            </w:tcBorders>
            <w:vAlign w:val="bottom"/>
          </w:tcPr>
          <w:p w14:paraId="5DF1D3B3" w14:textId="77777777" w:rsidR="002443E5" w:rsidRDefault="002443E5" w:rsidP="00817E9B">
            <w:pPr>
              <w:jc w:val="right"/>
              <w:rPr>
                <w:sz w:val="20"/>
                <w:szCs w:val="20"/>
              </w:rPr>
            </w:pPr>
            <w:r>
              <w:rPr>
                <w:rFonts w:ascii="Arial" w:eastAsia="Arial" w:hAnsi="Arial" w:cs="Arial"/>
                <w:sz w:val="16"/>
                <w:szCs w:val="16"/>
              </w:rPr>
              <w:t>39.493,00</w:t>
            </w:r>
          </w:p>
        </w:tc>
      </w:tr>
      <w:tr w:rsidR="002443E5" w14:paraId="57A5713C"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86E532A" w14:textId="77777777" w:rsidR="002443E5" w:rsidRDefault="002443E5" w:rsidP="00817E9B">
            <w:pPr>
              <w:ind w:left="40"/>
              <w:rPr>
                <w:sz w:val="20"/>
                <w:szCs w:val="20"/>
              </w:rPr>
            </w:pPr>
            <w:r>
              <w:rPr>
                <w:rFonts w:ascii="Arial" w:eastAsia="Arial" w:hAnsi="Arial" w:cs="Arial"/>
                <w:sz w:val="16"/>
                <w:szCs w:val="16"/>
              </w:rPr>
              <w:t>Porumbescu. FN-*-430 mp</w:t>
            </w:r>
          </w:p>
        </w:tc>
        <w:tc>
          <w:tcPr>
            <w:tcW w:w="940" w:type="dxa"/>
            <w:tcBorders>
              <w:bottom w:val="single" w:sz="8" w:space="0" w:color="auto"/>
              <w:right w:val="single" w:sz="8" w:space="0" w:color="auto"/>
            </w:tcBorders>
            <w:vAlign w:val="bottom"/>
          </w:tcPr>
          <w:p w14:paraId="5B792489" w14:textId="77777777" w:rsidR="002443E5" w:rsidRDefault="002443E5" w:rsidP="00817E9B">
            <w:pPr>
              <w:rPr>
                <w:sz w:val="18"/>
                <w:szCs w:val="18"/>
              </w:rPr>
            </w:pPr>
          </w:p>
        </w:tc>
        <w:tc>
          <w:tcPr>
            <w:tcW w:w="20" w:type="dxa"/>
            <w:tcBorders>
              <w:bottom w:val="single" w:sz="8" w:space="0" w:color="auto"/>
            </w:tcBorders>
            <w:vAlign w:val="bottom"/>
          </w:tcPr>
          <w:p w14:paraId="517B710A" w14:textId="77777777" w:rsidR="002443E5" w:rsidRDefault="002443E5" w:rsidP="00817E9B">
            <w:pPr>
              <w:rPr>
                <w:sz w:val="18"/>
                <w:szCs w:val="18"/>
              </w:rPr>
            </w:pPr>
          </w:p>
        </w:tc>
        <w:tc>
          <w:tcPr>
            <w:tcW w:w="900" w:type="dxa"/>
            <w:tcBorders>
              <w:bottom w:val="single" w:sz="8" w:space="0" w:color="auto"/>
            </w:tcBorders>
            <w:vAlign w:val="bottom"/>
          </w:tcPr>
          <w:p w14:paraId="07AC5B3D"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7A34D506"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57DD4B47"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5F9DC59F"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42B35501"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4D0E4F2"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CEC131A" w14:textId="77777777" w:rsidR="002443E5" w:rsidRDefault="002443E5" w:rsidP="00817E9B">
            <w:pPr>
              <w:rPr>
                <w:sz w:val="18"/>
                <w:szCs w:val="18"/>
              </w:rPr>
            </w:pPr>
          </w:p>
        </w:tc>
      </w:tr>
      <w:tr w:rsidR="002443E5" w14:paraId="2969AFCE" w14:textId="77777777" w:rsidTr="00817E9B">
        <w:trPr>
          <w:trHeight w:val="232"/>
        </w:trPr>
        <w:tc>
          <w:tcPr>
            <w:tcW w:w="2300" w:type="dxa"/>
            <w:tcBorders>
              <w:left w:val="single" w:sz="8" w:space="0" w:color="auto"/>
              <w:right w:val="single" w:sz="8" w:space="0" w:color="auto"/>
            </w:tcBorders>
            <w:vAlign w:val="bottom"/>
          </w:tcPr>
          <w:p w14:paraId="00F5EBC2" w14:textId="77777777" w:rsidR="002443E5" w:rsidRDefault="002443E5" w:rsidP="00817E9B">
            <w:pPr>
              <w:ind w:left="40"/>
              <w:rPr>
                <w:sz w:val="20"/>
                <w:szCs w:val="20"/>
              </w:rPr>
            </w:pPr>
            <w:r>
              <w:rPr>
                <w:rFonts w:ascii="Arial" w:eastAsia="Arial" w:hAnsi="Arial" w:cs="Arial"/>
                <w:sz w:val="16"/>
                <w:szCs w:val="16"/>
              </w:rPr>
              <w:t>Afloroaie D-tru-*-Calea</w:t>
            </w:r>
          </w:p>
        </w:tc>
        <w:tc>
          <w:tcPr>
            <w:tcW w:w="940" w:type="dxa"/>
            <w:tcBorders>
              <w:right w:val="single" w:sz="8" w:space="0" w:color="auto"/>
            </w:tcBorders>
            <w:vAlign w:val="bottom"/>
          </w:tcPr>
          <w:p w14:paraId="75622699" w14:textId="77777777" w:rsidR="002443E5" w:rsidRDefault="002443E5" w:rsidP="00817E9B">
            <w:pPr>
              <w:ind w:left="20"/>
              <w:rPr>
                <w:sz w:val="20"/>
                <w:szCs w:val="20"/>
              </w:rPr>
            </w:pPr>
            <w:r>
              <w:rPr>
                <w:rFonts w:ascii="Arial" w:eastAsia="Arial" w:hAnsi="Arial" w:cs="Arial"/>
                <w:sz w:val="16"/>
                <w:szCs w:val="16"/>
              </w:rPr>
              <w:t>17</w:t>
            </w:r>
          </w:p>
        </w:tc>
        <w:tc>
          <w:tcPr>
            <w:tcW w:w="20" w:type="dxa"/>
            <w:vAlign w:val="bottom"/>
          </w:tcPr>
          <w:p w14:paraId="516FB378" w14:textId="77777777" w:rsidR="002443E5" w:rsidRDefault="002443E5" w:rsidP="00817E9B">
            <w:pPr>
              <w:rPr>
                <w:sz w:val="20"/>
                <w:szCs w:val="20"/>
              </w:rPr>
            </w:pPr>
          </w:p>
        </w:tc>
        <w:tc>
          <w:tcPr>
            <w:tcW w:w="900" w:type="dxa"/>
            <w:vAlign w:val="bottom"/>
          </w:tcPr>
          <w:p w14:paraId="4544D996" w14:textId="77777777" w:rsidR="002443E5" w:rsidRDefault="002443E5" w:rsidP="00817E9B">
            <w:pPr>
              <w:jc w:val="right"/>
              <w:rPr>
                <w:sz w:val="20"/>
                <w:szCs w:val="20"/>
              </w:rPr>
            </w:pPr>
            <w:r>
              <w:rPr>
                <w:rFonts w:ascii="Arial" w:eastAsia="Arial" w:hAnsi="Arial" w:cs="Arial"/>
                <w:w w:val="99"/>
                <w:sz w:val="16"/>
                <w:szCs w:val="16"/>
              </w:rPr>
              <w:t>31.12.2019</w:t>
            </w:r>
          </w:p>
        </w:tc>
        <w:tc>
          <w:tcPr>
            <w:tcW w:w="80" w:type="dxa"/>
            <w:tcBorders>
              <w:right w:val="single" w:sz="8" w:space="0" w:color="auto"/>
            </w:tcBorders>
            <w:vAlign w:val="bottom"/>
          </w:tcPr>
          <w:p w14:paraId="7D5C24E8"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5300DB2E"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2E55A23"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13BFD62C"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1880736" w14:textId="77777777" w:rsidR="002443E5" w:rsidRDefault="002443E5" w:rsidP="00817E9B">
            <w:pPr>
              <w:jc w:val="right"/>
              <w:rPr>
                <w:sz w:val="20"/>
                <w:szCs w:val="20"/>
              </w:rPr>
            </w:pPr>
            <w:r>
              <w:rPr>
                <w:rFonts w:ascii="Arial" w:eastAsia="Arial" w:hAnsi="Arial" w:cs="Arial"/>
                <w:sz w:val="16"/>
                <w:szCs w:val="16"/>
              </w:rPr>
              <w:t>1.894,00</w:t>
            </w:r>
          </w:p>
        </w:tc>
        <w:tc>
          <w:tcPr>
            <w:tcW w:w="1440" w:type="dxa"/>
            <w:tcBorders>
              <w:right w:val="single" w:sz="8" w:space="0" w:color="auto"/>
            </w:tcBorders>
            <w:vAlign w:val="bottom"/>
          </w:tcPr>
          <w:p w14:paraId="1A89896C" w14:textId="77777777" w:rsidR="002443E5" w:rsidRDefault="002443E5" w:rsidP="00817E9B">
            <w:pPr>
              <w:jc w:val="right"/>
              <w:rPr>
                <w:sz w:val="20"/>
                <w:szCs w:val="20"/>
              </w:rPr>
            </w:pPr>
            <w:r>
              <w:rPr>
                <w:rFonts w:ascii="Arial" w:eastAsia="Arial" w:hAnsi="Arial" w:cs="Arial"/>
                <w:sz w:val="16"/>
                <w:szCs w:val="16"/>
              </w:rPr>
              <w:t>1.894,00</w:t>
            </w:r>
          </w:p>
        </w:tc>
      </w:tr>
      <w:tr w:rsidR="002443E5" w14:paraId="06BC80ED"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68A34D2" w14:textId="77777777" w:rsidR="002443E5" w:rsidRDefault="002443E5" w:rsidP="00817E9B">
            <w:pPr>
              <w:ind w:left="40"/>
              <w:rPr>
                <w:sz w:val="20"/>
                <w:szCs w:val="20"/>
              </w:rPr>
            </w:pPr>
            <w:r>
              <w:rPr>
                <w:rFonts w:ascii="Arial" w:eastAsia="Arial" w:hAnsi="Arial" w:cs="Arial"/>
                <w:sz w:val="16"/>
                <w:szCs w:val="16"/>
              </w:rPr>
              <w:t>Bucovinei,65-*-16 mp</w:t>
            </w:r>
          </w:p>
        </w:tc>
        <w:tc>
          <w:tcPr>
            <w:tcW w:w="940" w:type="dxa"/>
            <w:tcBorders>
              <w:bottom w:val="single" w:sz="8" w:space="0" w:color="auto"/>
              <w:right w:val="single" w:sz="8" w:space="0" w:color="auto"/>
            </w:tcBorders>
            <w:vAlign w:val="bottom"/>
          </w:tcPr>
          <w:p w14:paraId="0F1944F8" w14:textId="77777777" w:rsidR="002443E5" w:rsidRDefault="002443E5" w:rsidP="00817E9B">
            <w:pPr>
              <w:rPr>
                <w:sz w:val="18"/>
                <w:szCs w:val="18"/>
              </w:rPr>
            </w:pPr>
          </w:p>
        </w:tc>
        <w:tc>
          <w:tcPr>
            <w:tcW w:w="20" w:type="dxa"/>
            <w:tcBorders>
              <w:bottom w:val="single" w:sz="8" w:space="0" w:color="auto"/>
            </w:tcBorders>
            <w:vAlign w:val="bottom"/>
          </w:tcPr>
          <w:p w14:paraId="5777880D" w14:textId="77777777" w:rsidR="002443E5" w:rsidRDefault="002443E5" w:rsidP="00817E9B">
            <w:pPr>
              <w:rPr>
                <w:sz w:val="18"/>
                <w:szCs w:val="18"/>
              </w:rPr>
            </w:pPr>
          </w:p>
        </w:tc>
        <w:tc>
          <w:tcPr>
            <w:tcW w:w="900" w:type="dxa"/>
            <w:tcBorders>
              <w:bottom w:val="single" w:sz="8" w:space="0" w:color="auto"/>
            </w:tcBorders>
            <w:vAlign w:val="bottom"/>
          </w:tcPr>
          <w:p w14:paraId="1FAB5023"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0A2E1A65"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5B759B4"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05F90D09"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3E75C00D"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6558BE3"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AE46326" w14:textId="77777777" w:rsidR="002443E5" w:rsidRDefault="002443E5" w:rsidP="00817E9B">
            <w:pPr>
              <w:rPr>
                <w:sz w:val="18"/>
                <w:szCs w:val="18"/>
              </w:rPr>
            </w:pPr>
          </w:p>
        </w:tc>
      </w:tr>
      <w:tr w:rsidR="002443E5" w14:paraId="3379D8CF" w14:textId="77777777" w:rsidTr="00817E9B">
        <w:trPr>
          <w:trHeight w:val="232"/>
        </w:trPr>
        <w:tc>
          <w:tcPr>
            <w:tcW w:w="2300" w:type="dxa"/>
            <w:tcBorders>
              <w:left w:val="single" w:sz="8" w:space="0" w:color="auto"/>
              <w:right w:val="single" w:sz="8" w:space="0" w:color="auto"/>
            </w:tcBorders>
            <w:vAlign w:val="bottom"/>
          </w:tcPr>
          <w:p w14:paraId="08AAA897" w14:textId="77777777" w:rsidR="002443E5" w:rsidRDefault="002443E5" w:rsidP="00817E9B">
            <w:pPr>
              <w:ind w:left="40"/>
              <w:rPr>
                <w:sz w:val="20"/>
                <w:szCs w:val="20"/>
              </w:rPr>
            </w:pPr>
            <w:r>
              <w:rPr>
                <w:rFonts w:ascii="Arial" w:eastAsia="Arial" w:hAnsi="Arial" w:cs="Arial"/>
                <w:sz w:val="16"/>
                <w:szCs w:val="16"/>
              </w:rPr>
              <w:t>Andronicescu Ana-*-C.</w:t>
            </w:r>
          </w:p>
        </w:tc>
        <w:tc>
          <w:tcPr>
            <w:tcW w:w="940" w:type="dxa"/>
            <w:tcBorders>
              <w:right w:val="single" w:sz="8" w:space="0" w:color="auto"/>
            </w:tcBorders>
            <w:vAlign w:val="bottom"/>
          </w:tcPr>
          <w:p w14:paraId="16126DF1" w14:textId="77777777" w:rsidR="002443E5" w:rsidRDefault="002443E5" w:rsidP="00817E9B">
            <w:pPr>
              <w:ind w:left="20"/>
              <w:rPr>
                <w:sz w:val="20"/>
                <w:szCs w:val="20"/>
              </w:rPr>
            </w:pPr>
            <w:r>
              <w:rPr>
                <w:rFonts w:ascii="Arial" w:eastAsia="Arial" w:hAnsi="Arial" w:cs="Arial"/>
                <w:sz w:val="16"/>
                <w:szCs w:val="16"/>
              </w:rPr>
              <w:t>41</w:t>
            </w:r>
          </w:p>
        </w:tc>
        <w:tc>
          <w:tcPr>
            <w:tcW w:w="20" w:type="dxa"/>
            <w:vAlign w:val="bottom"/>
          </w:tcPr>
          <w:p w14:paraId="5C107C28" w14:textId="77777777" w:rsidR="002443E5" w:rsidRDefault="002443E5" w:rsidP="00817E9B">
            <w:pPr>
              <w:rPr>
                <w:sz w:val="20"/>
                <w:szCs w:val="20"/>
              </w:rPr>
            </w:pPr>
          </w:p>
        </w:tc>
        <w:tc>
          <w:tcPr>
            <w:tcW w:w="900" w:type="dxa"/>
            <w:vAlign w:val="bottom"/>
          </w:tcPr>
          <w:p w14:paraId="7F7800EA" w14:textId="77777777" w:rsidR="002443E5" w:rsidRDefault="002443E5" w:rsidP="00817E9B">
            <w:pPr>
              <w:jc w:val="right"/>
              <w:rPr>
                <w:sz w:val="20"/>
                <w:szCs w:val="20"/>
              </w:rPr>
            </w:pPr>
            <w:r>
              <w:rPr>
                <w:rFonts w:ascii="Arial" w:eastAsia="Arial" w:hAnsi="Arial" w:cs="Arial"/>
                <w:w w:val="99"/>
                <w:sz w:val="16"/>
                <w:szCs w:val="16"/>
              </w:rPr>
              <w:t>31.12.2019</w:t>
            </w:r>
          </w:p>
        </w:tc>
        <w:tc>
          <w:tcPr>
            <w:tcW w:w="80" w:type="dxa"/>
            <w:tcBorders>
              <w:right w:val="single" w:sz="8" w:space="0" w:color="auto"/>
            </w:tcBorders>
            <w:vAlign w:val="bottom"/>
          </w:tcPr>
          <w:p w14:paraId="39C810E9"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4B3D96E2"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4D22695"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5D1EEABC"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6200884" w14:textId="77777777" w:rsidR="002443E5" w:rsidRDefault="002443E5" w:rsidP="00817E9B">
            <w:pPr>
              <w:jc w:val="right"/>
              <w:rPr>
                <w:sz w:val="20"/>
                <w:szCs w:val="20"/>
              </w:rPr>
            </w:pPr>
            <w:r>
              <w:rPr>
                <w:rFonts w:ascii="Arial" w:eastAsia="Arial" w:hAnsi="Arial" w:cs="Arial"/>
                <w:sz w:val="16"/>
                <w:szCs w:val="16"/>
              </w:rPr>
              <w:t>551,00</w:t>
            </w:r>
          </w:p>
        </w:tc>
        <w:tc>
          <w:tcPr>
            <w:tcW w:w="1440" w:type="dxa"/>
            <w:tcBorders>
              <w:right w:val="single" w:sz="8" w:space="0" w:color="auto"/>
            </w:tcBorders>
            <w:vAlign w:val="bottom"/>
          </w:tcPr>
          <w:p w14:paraId="15F357BE" w14:textId="77777777" w:rsidR="002443E5" w:rsidRDefault="002443E5" w:rsidP="00817E9B">
            <w:pPr>
              <w:jc w:val="right"/>
              <w:rPr>
                <w:sz w:val="20"/>
                <w:szCs w:val="20"/>
              </w:rPr>
            </w:pPr>
            <w:r>
              <w:rPr>
                <w:rFonts w:ascii="Arial" w:eastAsia="Arial" w:hAnsi="Arial" w:cs="Arial"/>
                <w:sz w:val="16"/>
                <w:szCs w:val="16"/>
              </w:rPr>
              <w:t>551,00</w:t>
            </w:r>
          </w:p>
        </w:tc>
      </w:tr>
      <w:tr w:rsidR="002443E5" w14:paraId="7A3BB88E"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47F4D4C" w14:textId="77777777" w:rsidR="002443E5" w:rsidRDefault="002443E5" w:rsidP="00817E9B">
            <w:pPr>
              <w:ind w:left="40"/>
              <w:rPr>
                <w:sz w:val="20"/>
                <w:szCs w:val="20"/>
              </w:rPr>
            </w:pPr>
            <w:r>
              <w:rPr>
                <w:rFonts w:ascii="Arial" w:eastAsia="Arial" w:hAnsi="Arial" w:cs="Arial"/>
                <w:sz w:val="16"/>
                <w:szCs w:val="16"/>
              </w:rPr>
              <w:t>Porumbescu. FN-*-6 mp</w:t>
            </w:r>
          </w:p>
        </w:tc>
        <w:tc>
          <w:tcPr>
            <w:tcW w:w="940" w:type="dxa"/>
            <w:tcBorders>
              <w:bottom w:val="single" w:sz="8" w:space="0" w:color="auto"/>
              <w:right w:val="single" w:sz="8" w:space="0" w:color="auto"/>
            </w:tcBorders>
            <w:vAlign w:val="bottom"/>
          </w:tcPr>
          <w:p w14:paraId="02C53D1F" w14:textId="77777777" w:rsidR="002443E5" w:rsidRDefault="002443E5" w:rsidP="00817E9B">
            <w:pPr>
              <w:rPr>
                <w:sz w:val="18"/>
                <w:szCs w:val="18"/>
              </w:rPr>
            </w:pPr>
          </w:p>
        </w:tc>
        <w:tc>
          <w:tcPr>
            <w:tcW w:w="20" w:type="dxa"/>
            <w:tcBorders>
              <w:bottom w:val="single" w:sz="8" w:space="0" w:color="auto"/>
            </w:tcBorders>
            <w:vAlign w:val="bottom"/>
          </w:tcPr>
          <w:p w14:paraId="63C67FF0" w14:textId="77777777" w:rsidR="002443E5" w:rsidRDefault="002443E5" w:rsidP="00817E9B">
            <w:pPr>
              <w:rPr>
                <w:sz w:val="18"/>
                <w:szCs w:val="18"/>
              </w:rPr>
            </w:pPr>
          </w:p>
        </w:tc>
        <w:tc>
          <w:tcPr>
            <w:tcW w:w="900" w:type="dxa"/>
            <w:tcBorders>
              <w:bottom w:val="single" w:sz="8" w:space="0" w:color="auto"/>
            </w:tcBorders>
            <w:vAlign w:val="bottom"/>
          </w:tcPr>
          <w:p w14:paraId="51270470"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60E21CE5"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5D7B5FB8"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61141093"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59CCC57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FC08648"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7EC2B09" w14:textId="77777777" w:rsidR="002443E5" w:rsidRDefault="002443E5" w:rsidP="00817E9B">
            <w:pPr>
              <w:rPr>
                <w:sz w:val="18"/>
                <w:szCs w:val="18"/>
              </w:rPr>
            </w:pPr>
          </w:p>
        </w:tc>
      </w:tr>
      <w:tr w:rsidR="002443E5" w14:paraId="1468980E" w14:textId="77777777" w:rsidTr="00817E9B">
        <w:trPr>
          <w:trHeight w:val="232"/>
        </w:trPr>
        <w:tc>
          <w:tcPr>
            <w:tcW w:w="2300" w:type="dxa"/>
            <w:tcBorders>
              <w:left w:val="single" w:sz="8" w:space="0" w:color="auto"/>
              <w:right w:val="single" w:sz="8" w:space="0" w:color="auto"/>
            </w:tcBorders>
            <w:vAlign w:val="bottom"/>
          </w:tcPr>
          <w:p w14:paraId="602419F1" w14:textId="77777777" w:rsidR="002443E5" w:rsidRDefault="002443E5" w:rsidP="00817E9B">
            <w:pPr>
              <w:ind w:left="40"/>
              <w:rPr>
                <w:sz w:val="20"/>
                <w:szCs w:val="20"/>
              </w:rPr>
            </w:pPr>
            <w:r>
              <w:rPr>
                <w:rFonts w:ascii="Arial" w:eastAsia="Arial" w:hAnsi="Arial" w:cs="Arial"/>
                <w:sz w:val="16"/>
                <w:szCs w:val="16"/>
              </w:rPr>
              <w:t>Aneci Mariana-*-I.L.</w:t>
            </w:r>
          </w:p>
        </w:tc>
        <w:tc>
          <w:tcPr>
            <w:tcW w:w="940" w:type="dxa"/>
            <w:tcBorders>
              <w:right w:val="single" w:sz="8" w:space="0" w:color="auto"/>
            </w:tcBorders>
            <w:vAlign w:val="bottom"/>
          </w:tcPr>
          <w:p w14:paraId="64042437" w14:textId="77777777" w:rsidR="002443E5" w:rsidRDefault="002443E5" w:rsidP="00817E9B">
            <w:pPr>
              <w:ind w:left="20"/>
              <w:rPr>
                <w:sz w:val="20"/>
                <w:szCs w:val="20"/>
              </w:rPr>
            </w:pPr>
            <w:r>
              <w:rPr>
                <w:rFonts w:ascii="Arial" w:eastAsia="Arial" w:hAnsi="Arial" w:cs="Arial"/>
                <w:sz w:val="16"/>
                <w:szCs w:val="16"/>
              </w:rPr>
              <w:t>53</w:t>
            </w:r>
          </w:p>
        </w:tc>
        <w:tc>
          <w:tcPr>
            <w:tcW w:w="20" w:type="dxa"/>
            <w:vAlign w:val="bottom"/>
          </w:tcPr>
          <w:p w14:paraId="0DEE40E1" w14:textId="77777777" w:rsidR="002443E5" w:rsidRDefault="002443E5" w:rsidP="00817E9B">
            <w:pPr>
              <w:rPr>
                <w:sz w:val="20"/>
                <w:szCs w:val="20"/>
              </w:rPr>
            </w:pPr>
          </w:p>
        </w:tc>
        <w:tc>
          <w:tcPr>
            <w:tcW w:w="900" w:type="dxa"/>
            <w:vAlign w:val="bottom"/>
          </w:tcPr>
          <w:p w14:paraId="083BA4A0" w14:textId="77777777" w:rsidR="002443E5" w:rsidRDefault="002443E5" w:rsidP="00817E9B">
            <w:pPr>
              <w:jc w:val="right"/>
              <w:rPr>
                <w:sz w:val="20"/>
                <w:szCs w:val="20"/>
              </w:rPr>
            </w:pPr>
            <w:r>
              <w:rPr>
                <w:rFonts w:ascii="Arial" w:eastAsia="Arial" w:hAnsi="Arial" w:cs="Arial"/>
                <w:w w:val="99"/>
                <w:sz w:val="16"/>
                <w:szCs w:val="16"/>
              </w:rPr>
              <w:t>31.12.2019</w:t>
            </w:r>
          </w:p>
        </w:tc>
        <w:tc>
          <w:tcPr>
            <w:tcW w:w="80" w:type="dxa"/>
            <w:tcBorders>
              <w:right w:val="single" w:sz="8" w:space="0" w:color="auto"/>
            </w:tcBorders>
            <w:vAlign w:val="bottom"/>
          </w:tcPr>
          <w:p w14:paraId="73273A08"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42EA2FAE"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D33F9E8"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3E070F00"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FD7450C" w14:textId="77777777" w:rsidR="002443E5" w:rsidRDefault="002443E5" w:rsidP="00817E9B">
            <w:pPr>
              <w:jc w:val="right"/>
              <w:rPr>
                <w:sz w:val="20"/>
                <w:szCs w:val="20"/>
              </w:rPr>
            </w:pPr>
            <w:r>
              <w:rPr>
                <w:rFonts w:ascii="Arial" w:eastAsia="Arial" w:hAnsi="Arial" w:cs="Arial"/>
                <w:sz w:val="16"/>
                <w:szCs w:val="16"/>
              </w:rPr>
              <w:t>28.488,00</w:t>
            </w:r>
          </w:p>
        </w:tc>
        <w:tc>
          <w:tcPr>
            <w:tcW w:w="1440" w:type="dxa"/>
            <w:tcBorders>
              <w:right w:val="single" w:sz="8" w:space="0" w:color="auto"/>
            </w:tcBorders>
            <w:vAlign w:val="bottom"/>
          </w:tcPr>
          <w:p w14:paraId="7080B339" w14:textId="77777777" w:rsidR="002443E5" w:rsidRDefault="002443E5" w:rsidP="00817E9B">
            <w:pPr>
              <w:jc w:val="right"/>
              <w:rPr>
                <w:sz w:val="20"/>
                <w:szCs w:val="20"/>
              </w:rPr>
            </w:pPr>
            <w:r>
              <w:rPr>
                <w:rFonts w:ascii="Arial" w:eastAsia="Arial" w:hAnsi="Arial" w:cs="Arial"/>
                <w:sz w:val="16"/>
                <w:szCs w:val="16"/>
              </w:rPr>
              <w:t>28.488,00</w:t>
            </w:r>
          </w:p>
        </w:tc>
      </w:tr>
      <w:tr w:rsidR="002443E5" w14:paraId="5C7B8A0C"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B9E1ECA" w14:textId="77777777" w:rsidR="002443E5" w:rsidRDefault="002443E5" w:rsidP="00817E9B">
            <w:pPr>
              <w:ind w:left="40"/>
              <w:rPr>
                <w:sz w:val="20"/>
                <w:szCs w:val="20"/>
              </w:rPr>
            </w:pPr>
            <w:r>
              <w:rPr>
                <w:rFonts w:ascii="Arial" w:eastAsia="Arial" w:hAnsi="Arial" w:cs="Arial"/>
                <w:sz w:val="16"/>
                <w:szCs w:val="16"/>
              </w:rPr>
              <w:t>Caragiale, fn-*-300 mp</w:t>
            </w:r>
          </w:p>
        </w:tc>
        <w:tc>
          <w:tcPr>
            <w:tcW w:w="940" w:type="dxa"/>
            <w:tcBorders>
              <w:bottom w:val="single" w:sz="8" w:space="0" w:color="auto"/>
              <w:right w:val="single" w:sz="8" w:space="0" w:color="auto"/>
            </w:tcBorders>
            <w:vAlign w:val="bottom"/>
          </w:tcPr>
          <w:p w14:paraId="4C0FECB8" w14:textId="77777777" w:rsidR="002443E5" w:rsidRDefault="002443E5" w:rsidP="00817E9B">
            <w:pPr>
              <w:rPr>
                <w:sz w:val="18"/>
                <w:szCs w:val="18"/>
              </w:rPr>
            </w:pPr>
          </w:p>
        </w:tc>
        <w:tc>
          <w:tcPr>
            <w:tcW w:w="20" w:type="dxa"/>
            <w:tcBorders>
              <w:bottom w:val="single" w:sz="8" w:space="0" w:color="auto"/>
            </w:tcBorders>
            <w:vAlign w:val="bottom"/>
          </w:tcPr>
          <w:p w14:paraId="19F937AC" w14:textId="77777777" w:rsidR="002443E5" w:rsidRDefault="002443E5" w:rsidP="00817E9B">
            <w:pPr>
              <w:rPr>
                <w:sz w:val="18"/>
                <w:szCs w:val="18"/>
              </w:rPr>
            </w:pPr>
          </w:p>
        </w:tc>
        <w:tc>
          <w:tcPr>
            <w:tcW w:w="900" w:type="dxa"/>
            <w:tcBorders>
              <w:bottom w:val="single" w:sz="8" w:space="0" w:color="auto"/>
            </w:tcBorders>
            <w:vAlign w:val="bottom"/>
          </w:tcPr>
          <w:p w14:paraId="08D97962"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1A126B69"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4FAF6792"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725305F"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08BD684F"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557503A"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1AD9D61" w14:textId="77777777" w:rsidR="002443E5" w:rsidRDefault="002443E5" w:rsidP="00817E9B">
            <w:pPr>
              <w:rPr>
                <w:sz w:val="18"/>
                <w:szCs w:val="18"/>
              </w:rPr>
            </w:pPr>
          </w:p>
        </w:tc>
      </w:tr>
      <w:tr w:rsidR="002443E5" w14:paraId="07B0BD27" w14:textId="77777777" w:rsidTr="00817E9B">
        <w:trPr>
          <w:trHeight w:val="232"/>
        </w:trPr>
        <w:tc>
          <w:tcPr>
            <w:tcW w:w="2300" w:type="dxa"/>
            <w:tcBorders>
              <w:left w:val="single" w:sz="8" w:space="0" w:color="auto"/>
              <w:right w:val="single" w:sz="8" w:space="0" w:color="auto"/>
            </w:tcBorders>
            <w:vAlign w:val="bottom"/>
          </w:tcPr>
          <w:p w14:paraId="0A6BD936" w14:textId="77777777" w:rsidR="002443E5" w:rsidRDefault="002443E5" w:rsidP="00817E9B">
            <w:pPr>
              <w:ind w:left="40"/>
              <w:rPr>
                <w:sz w:val="20"/>
                <w:szCs w:val="20"/>
              </w:rPr>
            </w:pPr>
            <w:r>
              <w:rPr>
                <w:rFonts w:ascii="Arial" w:eastAsia="Arial" w:hAnsi="Arial" w:cs="Arial"/>
                <w:sz w:val="16"/>
                <w:szCs w:val="16"/>
              </w:rPr>
              <w:lastRenderedPageBreak/>
              <w:t>Arsenescu Viorica-</w:t>
            </w:r>
          </w:p>
        </w:tc>
        <w:tc>
          <w:tcPr>
            <w:tcW w:w="940" w:type="dxa"/>
            <w:tcBorders>
              <w:right w:val="single" w:sz="8" w:space="0" w:color="auto"/>
            </w:tcBorders>
            <w:vAlign w:val="bottom"/>
          </w:tcPr>
          <w:p w14:paraId="6678A0D7" w14:textId="77777777" w:rsidR="002443E5" w:rsidRDefault="002443E5" w:rsidP="00817E9B">
            <w:pPr>
              <w:ind w:left="20"/>
              <w:rPr>
                <w:sz w:val="20"/>
                <w:szCs w:val="20"/>
              </w:rPr>
            </w:pPr>
            <w:r>
              <w:rPr>
                <w:rFonts w:ascii="Arial" w:eastAsia="Arial" w:hAnsi="Arial" w:cs="Arial"/>
                <w:sz w:val="16"/>
                <w:szCs w:val="16"/>
              </w:rPr>
              <w:t>103</w:t>
            </w:r>
          </w:p>
        </w:tc>
        <w:tc>
          <w:tcPr>
            <w:tcW w:w="20" w:type="dxa"/>
            <w:vAlign w:val="bottom"/>
          </w:tcPr>
          <w:p w14:paraId="3CBF4919" w14:textId="77777777" w:rsidR="002443E5" w:rsidRDefault="002443E5" w:rsidP="00817E9B">
            <w:pPr>
              <w:rPr>
                <w:sz w:val="20"/>
                <w:szCs w:val="20"/>
              </w:rPr>
            </w:pPr>
          </w:p>
        </w:tc>
        <w:tc>
          <w:tcPr>
            <w:tcW w:w="900" w:type="dxa"/>
            <w:vAlign w:val="bottom"/>
          </w:tcPr>
          <w:p w14:paraId="11641AA1" w14:textId="77777777" w:rsidR="002443E5" w:rsidRDefault="002443E5" w:rsidP="00817E9B">
            <w:pPr>
              <w:jc w:val="right"/>
              <w:rPr>
                <w:sz w:val="20"/>
                <w:szCs w:val="20"/>
              </w:rPr>
            </w:pPr>
            <w:r>
              <w:rPr>
                <w:rFonts w:ascii="Arial" w:eastAsia="Arial" w:hAnsi="Arial" w:cs="Arial"/>
                <w:w w:val="99"/>
                <w:sz w:val="16"/>
                <w:szCs w:val="16"/>
              </w:rPr>
              <w:t>31.12.2019</w:t>
            </w:r>
          </w:p>
        </w:tc>
        <w:tc>
          <w:tcPr>
            <w:tcW w:w="80" w:type="dxa"/>
            <w:tcBorders>
              <w:right w:val="single" w:sz="8" w:space="0" w:color="auto"/>
            </w:tcBorders>
            <w:vAlign w:val="bottom"/>
          </w:tcPr>
          <w:p w14:paraId="485E3E19"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628113FB"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CE8684B"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4AF5AC22"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DD9789B" w14:textId="77777777" w:rsidR="002443E5" w:rsidRDefault="002443E5" w:rsidP="00817E9B">
            <w:pPr>
              <w:jc w:val="right"/>
              <w:rPr>
                <w:sz w:val="20"/>
                <w:szCs w:val="20"/>
              </w:rPr>
            </w:pPr>
            <w:r>
              <w:rPr>
                <w:rFonts w:ascii="Arial" w:eastAsia="Arial" w:hAnsi="Arial" w:cs="Arial"/>
                <w:sz w:val="16"/>
                <w:szCs w:val="16"/>
              </w:rPr>
              <w:t>2.296,00</w:t>
            </w:r>
          </w:p>
        </w:tc>
        <w:tc>
          <w:tcPr>
            <w:tcW w:w="1440" w:type="dxa"/>
            <w:tcBorders>
              <w:right w:val="single" w:sz="8" w:space="0" w:color="auto"/>
            </w:tcBorders>
            <w:vAlign w:val="bottom"/>
          </w:tcPr>
          <w:p w14:paraId="2AF4AD7F" w14:textId="77777777" w:rsidR="002443E5" w:rsidRDefault="002443E5" w:rsidP="00817E9B">
            <w:pPr>
              <w:jc w:val="right"/>
              <w:rPr>
                <w:sz w:val="20"/>
                <w:szCs w:val="20"/>
              </w:rPr>
            </w:pPr>
            <w:r>
              <w:rPr>
                <w:rFonts w:ascii="Arial" w:eastAsia="Arial" w:hAnsi="Arial" w:cs="Arial"/>
                <w:sz w:val="16"/>
                <w:szCs w:val="16"/>
              </w:rPr>
              <w:t>2.296,00</w:t>
            </w:r>
          </w:p>
        </w:tc>
      </w:tr>
      <w:tr w:rsidR="002443E5" w14:paraId="51271D8E"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25536BE" w14:textId="77777777" w:rsidR="002443E5" w:rsidRDefault="002443E5" w:rsidP="00817E9B">
            <w:pPr>
              <w:ind w:left="40"/>
              <w:rPr>
                <w:sz w:val="20"/>
                <w:szCs w:val="20"/>
              </w:rPr>
            </w:pPr>
            <w:r>
              <w:rPr>
                <w:rFonts w:ascii="Arial" w:eastAsia="Arial" w:hAnsi="Arial" w:cs="Arial"/>
                <w:sz w:val="16"/>
                <w:szCs w:val="16"/>
              </w:rPr>
              <w:t>*-Molidului, FN-*-25 mp</w:t>
            </w:r>
          </w:p>
        </w:tc>
        <w:tc>
          <w:tcPr>
            <w:tcW w:w="940" w:type="dxa"/>
            <w:tcBorders>
              <w:bottom w:val="single" w:sz="8" w:space="0" w:color="auto"/>
              <w:right w:val="single" w:sz="8" w:space="0" w:color="auto"/>
            </w:tcBorders>
            <w:vAlign w:val="bottom"/>
          </w:tcPr>
          <w:p w14:paraId="3A21EBFE" w14:textId="77777777" w:rsidR="002443E5" w:rsidRDefault="002443E5" w:rsidP="00817E9B">
            <w:pPr>
              <w:rPr>
                <w:sz w:val="18"/>
                <w:szCs w:val="18"/>
              </w:rPr>
            </w:pPr>
          </w:p>
        </w:tc>
        <w:tc>
          <w:tcPr>
            <w:tcW w:w="20" w:type="dxa"/>
            <w:tcBorders>
              <w:bottom w:val="single" w:sz="8" w:space="0" w:color="auto"/>
            </w:tcBorders>
            <w:vAlign w:val="bottom"/>
          </w:tcPr>
          <w:p w14:paraId="4267485D" w14:textId="77777777" w:rsidR="002443E5" w:rsidRDefault="002443E5" w:rsidP="00817E9B">
            <w:pPr>
              <w:rPr>
                <w:sz w:val="18"/>
                <w:szCs w:val="18"/>
              </w:rPr>
            </w:pPr>
          </w:p>
        </w:tc>
        <w:tc>
          <w:tcPr>
            <w:tcW w:w="900" w:type="dxa"/>
            <w:tcBorders>
              <w:bottom w:val="single" w:sz="8" w:space="0" w:color="auto"/>
            </w:tcBorders>
            <w:vAlign w:val="bottom"/>
          </w:tcPr>
          <w:p w14:paraId="0F4FF081"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08CA3ABE"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513C2F23"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0CE940B0"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6B6353C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C923A88"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0DC5EA0" w14:textId="77777777" w:rsidR="002443E5" w:rsidRDefault="002443E5" w:rsidP="00817E9B">
            <w:pPr>
              <w:rPr>
                <w:sz w:val="18"/>
                <w:szCs w:val="18"/>
              </w:rPr>
            </w:pPr>
          </w:p>
        </w:tc>
      </w:tr>
      <w:tr w:rsidR="002443E5" w14:paraId="044F0CA4" w14:textId="77777777" w:rsidTr="00817E9B">
        <w:trPr>
          <w:trHeight w:val="232"/>
        </w:trPr>
        <w:tc>
          <w:tcPr>
            <w:tcW w:w="2300" w:type="dxa"/>
            <w:tcBorders>
              <w:left w:val="single" w:sz="8" w:space="0" w:color="auto"/>
              <w:right w:val="single" w:sz="8" w:space="0" w:color="auto"/>
            </w:tcBorders>
            <w:vAlign w:val="bottom"/>
          </w:tcPr>
          <w:p w14:paraId="64A5AD1F" w14:textId="77777777" w:rsidR="002443E5" w:rsidRDefault="002443E5" w:rsidP="00817E9B">
            <w:pPr>
              <w:ind w:left="40"/>
              <w:rPr>
                <w:sz w:val="20"/>
                <w:szCs w:val="20"/>
              </w:rPr>
            </w:pPr>
            <w:r>
              <w:rPr>
                <w:rFonts w:ascii="Arial" w:eastAsia="Arial" w:hAnsi="Arial" w:cs="Arial"/>
                <w:sz w:val="16"/>
                <w:szCs w:val="16"/>
              </w:rPr>
              <w:t>Baltag Ovidiu-*-D.</w:t>
            </w:r>
          </w:p>
        </w:tc>
        <w:tc>
          <w:tcPr>
            <w:tcW w:w="940" w:type="dxa"/>
            <w:tcBorders>
              <w:right w:val="single" w:sz="8" w:space="0" w:color="auto"/>
            </w:tcBorders>
            <w:vAlign w:val="bottom"/>
          </w:tcPr>
          <w:p w14:paraId="42EF649D" w14:textId="77777777" w:rsidR="002443E5" w:rsidRDefault="002443E5" w:rsidP="00817E9B">
            <w:pPr>
              <w:ind w:left="20"/>
              <w:rPr>
                <w:sz w:val="20"/>
                <w:szCs w:val="20"/>
              </w:rPr>
            </w:pPr>
            <w:r>
              <w:rPr>
                <w:rFonts w:ascii="Arial" w:eastAsia="Arial" w:hAnsi="Arial" w:cs="Arial"/>
                <w:sz w:val="16"/>
                <w:szCs w:val="16"/>
              </w:rPr>
              <w:t>58</w:t>
            </w:r>
          </w:p>
        </w:tc>
        <w:tc>
          <w:tcPr>
            <w:tcW w:w="20" w:type="dxa"/>
            <w:vAlign w:val="bottom"/>
          </w:tcPr>
          <w:p w14:paraId="74F3B984" w14:textId="77777777" w:rsidR="002443E5" w:rsidRDefault="002443E5" w:rsidP="00817E9B">
            <w:pPr>
              <w:rPr>
                <w:sz w:val="20"/>
                <w:szCs w:val="20"/>
              </w:rPr>
            </w:pPr>
          </w:p>
        </w:tc>
        <w:tc>
          <w:tcPr>
            <w:tcW w:w="900" w:type="dxa"/>
            <w:vAlign w:val="bottom"/>
          </w:tcPr>
          <w:p w14:paraId="4520FF07" w14:textId="77777777" w:rsidR="002443E5" w:rsidRDefault="002443E5" w:rsidP="00817E9B">
            <w:pPr>
              <w:jc w:val="right"/>
              <w:rPr>
                <w:sz w:val="20"/>
                <w:szCs w:val="20"/>
              </w:rPr>
            </w:pPr>
            <w:r>
              <w:rPr>
                <w:rFonts w:ascii="Arial" w:eastAsia="Arial" w:hAnsi="Arial" w:cs="Arial"/>
                <w:w w:val="99"/>
                <w:sz w:val="16"/>
                <w:szCs w:val="16"/>
              </w:rPr>
              <w:t>31.12.2019</w:t>
            </w:r>
          </w:p>
        </w:tc>
        <w:tc>
          <w:tcPr>
            <w:tcW w:w="80" w:type="dxa"/>
            <w:tcBorders>
              <w:right w:val="single" w:sz="8" w:space="0" w:color="auto"/>
            </w:tcBorders>
            <w:vAlign w:val="bottom"/>
          </w:tcPr>
          <w:p w14:paraId="1DE495F9"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655A308B"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0054273"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74D31C93"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1FC3BB2" w14:textId="77777777" w:rsidR="002443E5" w:rsidRDefault="002443E5" w:rsidP="00817E9B">
            <w:pPr>
              <w:jc w:val="right"/>
              <w:rPr>
                <w:sz w:val="20"/>
                <w:szCs w:val="20"/>
              </w:rPr>
            </w:pPr>
            <w:r>
              <w:rPr>
                <w:rFonts w:ascii="Arial" w:eastAsia="Arial" w:hAnsi="Arial" w:cs="Arial"/>
                <w:sz w:val="16"/>
                <w:szCs w:val="16"/>
              </w:rPr>
              <w:t>2.130,00</w:t>
            </w:r>
          </w:p>
        </w:tc>
        <w:tc>
          <w:tcPr>
            <w:tcW w:w="1440" w:type="dxa"/>
            <w:tcBorders>
              <w:right w:val="single" w:sz="8" w:space="0" w:color="auto"/>
            </w:tcBorders>
            <w:vAlign w:val="bottom"/>
          </w:tcPr>
          <w:p w14:paraId="248B0517" w14:textId="77777777" w:rsidR="002443E5" w:rsidRDefault="002443E5" w:rsidP="00817E9B">
            <w:pPr>
              <w:jc w:val="right"/>
              <w:rPr>
                <w:sz w:val="20"/>
                <w:szCs w:val="20"/>
              </w:rPr>
            </w:pPr>
            <w:r>
              <w:rPr>
                <w:rFonts w:ascii="Arial" w:eastAsia="Arial" w:hAnsi="Arial" w:cs="Arial"/>
                <w:sz w:val="16"/>
                <w:szCs w:val="16"/>
              </w:rPr>
              <w:t>2.130,00</w:t>
            </w:r>
          </w:p>
        </w:tc>
      </w:tr>
      <w:tr w:rsidR="002443E5" w14:paraId="764C023D"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7A4956A" w14:textId="77777777" w:rsidR="002443E5" w:rsidRDefault="002443E5" w:rsidP="00817E9B">
            <w:pPr>
              <w:ind w:left="40"/>
              <w:rPr>
                <w:sz w:val="20"/>
                <w:szCs w:val="20"/>
              </w:rPr>
            </w:pPr>
            <w:r>
              <w:rPr>
                <w:rFonts w:ascii="Arial" w:eastAsia="Arial" w:hAnsi="Arial" w:cs="Arial"/>
                <w:sz w:val="16"/>
                <w:szCs w:val="16"/>
              </w:rPr>
              <w:t>Cantemir,4-*-18 mp</w:t>
            </w:r>
          </w:p>
        </w:tc>
        <w:tc>
          <w:tcPr>
            <w:tcW w:w="940" w:type="dxa"/>
            <w:tcBorders>
              <w:bottom w:val="single" w:sz="8" w:space="0" w:color="auto"/>
              <w:right w:val="single" w:sz="8" w:space="0" w:color="auto"/>
            </w:tcBorders>
            <w:vAlign w:val="bottom"/>
          </w:tcPr>
          <w:p w14:paraId="3004F94C" w14:textId="77777777" w:rsidR="002443E5" w:rsidRDefault="002443E5" w:rsidP="00817E9B">
            <w:pPr>
              <w:rPr>
                <w:sz w:val="18"/>
                <w:szCs w:val="18"/>
              </w:rPr>
            </w:pPr>
          </w:p>
        </w:tc>
        <w:tc>
          <w:tcPr>
            <w:tcW w:w="20" w:type="dxa"/>
            <w:tcBorders>
              <w:bottom w:val="single" w:sz="8" w:space="0" w:color="auto"/>
            </w:tcBorders>
            <w:vAlign w:val="bottom"/>
          </w:tcPr>
          <w:p w14:paraId="49DCA0C4" w14:textId="77777777" w:rsidR="002443E5" w:rsidRDefault="002443E5" w:rsidP="00817E9B">
            <w:pPr>
              <w:rPr>
                <w:sz w:val="18"/>
                <w:szCs w:val="18"/>
              </w:rPr>
            </w:pPr>
          </w:p>
        </w:tc>
        <w:tc>
          <w:tcPr>
            <w:tcW w:w="900" w:type="dxa"/>
            <w:tcBorders>
              <w:bottom w:val="single" w:sz="8" w:space="0" w:color="auto"/>
            </w:tcBorders>
            <w:vAlign w:val="bottom"/>
          </w:tcPr>
          <w:p w14:paraId="301055F9"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7DBEF1F8"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1559FFF"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6CE7B880"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109DEF8D"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5FBC12D"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62EA3BA" w14:textId="77777777" w:rsidR="002443E5" w:rsidRDefault="002443E5" w:rsidP="00817E9B">
            <w:pPr>
              <w:rPr>
                <w:sz w:val="18"/>
                <w:szCs w:val="18"/>
              </w:rPr>
            </w:pPr>
          </w:p>
        </w:tc>
      </w:tr>
      <w:tr w:rsidR="002443E5" w14:paraId="2D209255" w14:textId="77777777" w:rsidTr="00817E9B">
        <w:trPr>
          <w:trHeight w:val="232"/>
        </w:trPr>
        <w:tc>
          <w:tcPr>
            <w:tcW w:w="2300" w:type="dxa"/>
            <w:tcBorders>
              <w:left w:val="single" w:sz="8" w:space="0" w:color="auto"/>
              <w:right w:val="single" w:sz="8" w:space="0" w:color="auto"/>
            </w:tcBorders>
            <w:vAlign w:val="bottom"/>
          </w:tcPr>
          <w:p w14:paraId="5CFEDF1C" w14:textId="77777777" w:rsidR="002443E5" w:rsidRDefault="002443E5" w:rsidP="00817E9B">
            <w:pPr>
              <w:ind w:left="40"/>
              <w:rPr>
                <w:sz w:val="20"/>
                <w:szCs w:val="20"/>
              </w:rPr>
            </w:pPr>
            <w:r>
              <w:rPr>
                <w:rFonts w:ascii="Arial" w:eastAsia="Arial" w:hAnsi="Arial" w:cs="Arial"/>
                <w:sz w:val="16"/>
                <w:szCs w:val="16"/>
              </w:rPr>
              <w:t>Birou Notarial H. Scraba-*-I</w:t>
            </w:r>
          </w:p>
        </w:tc>
        <w:tc>
          <w:tcPr>
            <w:tcW w:w="940" w:type="dxa"/>
            <w:tcBorders>
              <w:right w:val="single" w:sz="8" w:space="0" w:color="auto"/>
            </w:tcBorders>
            <w:vAlign w:val="bottom"/>
          </w:tcPr>
          <w:p w14:paraId="38C2263D" w14:textId="77777777" w:rsidR="002443E5" w:rsidRDefault="002443E5" w:rsidP="00817E9B">
            <w:pPr>
              <w:ind w:left="20"/>
              <w:rPr>
                <w:sz w:val="20"/>
                <w:szCs w:val="20"/>
              </w:rPr>
            </w:pPr>
            <w:r>
              <w:rPr>
                <w:rFonts w:ascii="Arial" w:eastAsia="Arial" w:hAnsi="Arial" w:cs="Arial"/>
                <w:sz w:val="16"/>
                <w:szCs w:val="16"/>
              </w:rPr>
              <w:t>67</w:t>
            </w:r>
          </w:p>
        </w:tc>
        <w:tc>
          <w:tcPr>
            <w:tcW w:w="20" w:type="dxa"/>
            <w:vAlign w:val="bottom"/>
          </w:tcPr>
          <w:p w14:paraId="0B41CFAD" w14:textId="77777777" w:rsidR="002443E5" w:rsidRDefault="002443E5" w:rsidP="00817E9B">
            <w:pPr>
              <w:rPr>
                <w:sz w:val="20"/>
                <w:szCs w:val="20"/>
              </w:rPr>
            </w:pPr>
          </w:p>
        </w:tc>
        <w:tc>
          <w:tcPr>
            <w:tcW w:w="900" w:type="dxa"/>
            <w:vAlign w:val="bottom"/>
          </w:tcPr>
          <w:p w14:paraId="76C8C755" w14:textId="77777777" w:rsidR="002443E5" w:rsidRDefault="002443E5" w:rsidP="00817E9B">
            <w:pPr>
              <w:jc w:val="right"/>
              <w:rPr>
                <w:sz w:val="20"/>
                <w:szCs w:val="20"/>
              </w:rPr>
            </w:pPr>
            <w:r>
              <w:rPr>
                <w:rFonts w:ascii="Arial" w:eastAsia="Arial" w:hAnsi="Arial" w:cs="Arial"/>
                <w:w w:val="99"/>
                <w:sz w:val="16"/>
                <w:szCs w:val="16"/>
              </w:rPr>
              <w:t>31.12.2019</w:t>
            </w:r>
          </w:p>
        </w:tc>
        <w:tc>
          <w:tcPr>
            <w:tcW w:w="80" w:type="dxa"/>
            <w:tcBorders>
              <w:right w:val="single" w:sz="8" w:space="0" w:color="auto"/>
            </w:tcBorders>
            <w:vAlign w:val="bottom"/>
          </w:tcPr>
          <w:p w14:paraId="0F93FD85"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3B7191B0"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EEED386"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7B357333"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C915C38" w14:textId="77777777" w:rsidR="002443E5" w:rsidRDefault="002443E5" w:rsidP="00817E9B">
            <w:pPr>
              <w:jc w:val="right"/>
              <w:rPr>
                <w:sz w:val="20"/>
                <w:szCs w:val="20"/>
              </w:rPr>
            </w:pPr>
            <w:r>
              <w:rPr>
                <w:rFonts w:ascii="Arial" w:eastAsia="Arial" w:hAnsi="Arial" w:cs="Arial"/>
                <w:sz w:val="16"/>
                <w:szCs w:val="16"/>
              </w:rPr>
              <w:t>5.760,00</w:t>
            </w:r>
          </w:p>
        </w:tc>
        <w:tc>
          <w:tcPr>
            <w:tcW w:w="1440" w:type="dxa"/>
            <w:tcBorders>
              <w:right w:val="single" w:sz="8" w:space="0" w:color="auto"/>
            </w:tcBorders>
            <w:vAlign w:val="bottom"/>
          </w:tcPr>
          <w:p w14:paraId="7F8BB15F" w14:textId="77777777" w:rsidR="002443E5" w:rsidRDefault="002443E5" w:rsidP="00817E9B">
            <w:pPr>
              <w:jc w:val="right"/>
              <w:rPr>
                <w:sz w:val="20"/>
                <w:szCs w:val="20"/>
              </w:rPr>
            </w:pPr>
            <w:r>
              <w:rPr>
                <w:rFonts w:ascii="Arial" w:eastAsia="Arial" w:hAnsi="Arial" w:cs="Arial"/>
                <w:sz w:val="16"/>
                <w:szCs w:val="16"/>
              </w:rPr>
              <w:t>5.760,00</w:t>
            </w:r>
          </w:p>
        </w:tc>
      </w:tr>
      <w:tr w:rsidR="002443E5" w14:paraId="17F8D94D"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59A946E" w14:textId="77777777" w:rsidR="002443E5" w:rsidRDefault="002443E5" w:rsidP="00817E9B">
            <w:pPr>
              <w:ind w:left="40"/>
              <w:rPr>
                <w:sz w:val="20"/>
                <w:szCs w:val="20"/>
              </w:rPr>
            </w:pPr>
            <w:r>
              <w:rPr>
                <w:rFonts w:ascii="Arial" w:eastAsia="Arial" w:hAnsi="Arial" w:cs="Arial"/>
                <w:sz w:val="16"/>
                <w:szCs w:val="16"/>
              </w:rPr>
              <w:t>.Halauceanu,1-*-50 mp</w:t>
            </w:r>
          </w:p>
        </w:tc>
        <w:tc>
          <w:tcPr>
            <w:tcW w:w="940" w:type="dxa"/>
            <w:tcBorders>
              <w:bottom w:val="single" w:sz="8" w:space="0" w:color="auto"/>
              <w:right w:val="single" w:sz="8" w:space="0" w:color="auto"/>
            </w:tcBorders>
            <w:vAlign w:val="bottom"/>
          </w:tcPr>
          <w:p w14:paraId="263D19BA" w14:textId="77777777" w:rsidR="002443E5" w:rsidRDefault="002443E5" w:rsidP="00817E9B">
            <w:pPr>
              <w:rPr>
                <w:sz w:val="18"/>
                <w:szCs w:val="18"/>
              </w:rPr>
            </w:pPr>
          </w:p>
        </w:tc>
        <w:tc>
          <w:tcPr>
            <w:tcW w:w="20" w:type="dxa"/>
            <w:tcBorders>
              <w:bottom w:val="single" w:sz="8" w:space="0" w:color="auto"/>
            </w:tcBorders>
            <w:vAlign w:val="bottom"/>
          </w:tcPr>
          <w:p w14:paraId="1110BF47" w14:textId="77777777" w:rsidR="002443E5" w:rsidRDefault="002443E5" w:rsidP="00817E9B">
            <w:pPr>
              <w:rPr>
                <w:sz w:val="18"/>
                <w:szCs w:val="18"/>
              </w:rPr>
            </w:pPr>
          </w:p>
        </w:tc>
        <w:tc>
          <w:tcPr>
            <w:tcW w:w="900" w:type="dxa"/>
            <w:tcBorders>
              <w:bottom w:val="single" w:sz="8" w:space="0" w:color="auto"/>
            </w:tcBorders>
            <w:vAlign w:val="bottom"/>
          </w:tcPr>
          <w:p w14:paraId="4A86BDF1"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2E319467"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3F1702B1"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70CF20E1"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552D5D1C"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859E14D"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B25108E" w14:textId="77777777" w:rsidR="002443E5" w:rsidRDefault="002443E5" w:rsidP="00817E9B">
            <w:pPr>
              <w:rPr>
                <w:sz w:val="18"/>
                <w:szCs w:val="18"/>
              </w:rPr>
            </w:pPr>
          </w:p>
        </w:tc>
      </w:tr>
      <w:tr w:rsidR="002443E5" w14:paraId="62C8FAAE" w14:textId="77777777" w:rsidTr="00817E9B">
        <w:trPr>
          <w:trHeight w:val="232"/>
        </w:trPr>
        <w:tc>
          <w:tcPr>
            <w:tcW w:w="2300" w:type="dxa"/>
            <w:tcBorders>
              <w:left w:val="single" w:sz="8" w:space="0" w:color="auto"/>
              <w:right w:val="single" w:sz="8" w:space="0" w:color="auto"/>
            </w:tcBorders>
            <w:vAlign w:val="bottom"/>
          </w:tcPr>
          <w:p w14:paraId="40B51DEA" w14:textId="77777777" w:rsidR="002443E5" w:rsidRDefault="002443E5" w:rsidP="00817E9B">
            <w:pPr>
              <w:ind w:left="40"/>
              <w:rPr>
                <w:sz w:val="20"/>
                <w:szCs w:val="20"/>
              </w:rPr>
            </w:pPr>
            <w:r>
              <w:rPr>
                <w:rFonts w:ascii="Arial" w:eastAsia="Arial" w:hAnsi="Arial" w:cs="Arial"/>
                <w:sz w:val="16"/>
                <w:szCs w:val="16"/>
              </w:rPr>
              <w:t>Boghian Brandusa-*-Calea</w:t>
            </w:r>
          </w:p>
        </w:tc>
        <w:tc>
          <w:tcPr>
            <w:tcW w:w="940" w:type="dxa"/>
            <w:tcBorders>
              <w:right w:val="single" w:sz="8" w:space="0" w:color="auto"/>
            </w:tcBorders>
            <w:vAlign w:val="bottom"/>
          </w:tcPr>
          <w:p w14:paraId="7F4963A9" w14:textId="77777777" w:rsidR="002443E5" w:rsidRDefault="002443E5" w:rsidP="00817E9B">
            <w:pPr>
              <w:ind w:left="20"/>
              <w:rPr>
                <w:sz w:val="20"/>
                <w:szCs w:val="20"/>
              </w:rPr>
            </w:pPr>
            <w:r>
              <w:rPr>
                <w:rFonts w:ascii="Arial" w:eastAsia="Arial" w:hAnsi="Arial" w:cs="Arial"/>
                <w:sz w:val="16"/>
                <w:szCs w:val="16"/>
              </w:rPr>
              <w:t>23</w:t>
            </w:r>
          </w:p>
        </w:tc>
        <w:tc>
          <w:tcPr>
            <w:tcW w:w="20" w:type="dxa"/>
            <w:vAlign w:val="bottom"/>
          </w:tcPr>
          <w:p w14:paraId="3D813970" w14:textId="77777777" w:rsidR="002443E5" w:rsidRDefault="002443E5" w:rsidP="00817E9B">
            <w:pPr>
              <w:rPr>
                <w:sz w:val="20"/>
                <w:szCs w:val="20"/>
              </w:rPr>
            </w:pPr>
          </w:p>
        </w:tc>
        <w:tc>
          <w:tcPr>
            <w:tcW w:w="900" w:type="dxa"/>
            <w:vAlign w:val="bottom"/>
          </w:tcPr>
          <w:p w14:paraId="21855F06" w14:textId="77777777" w:rsidR="002443E5" w:rsidRDefault="002443E5" w:rsidP="00817E9B">
            <w:pPr>
              <w:jc w:val="right"/>
              <w:rPr>
                <w:sz w:val="20"/>
                <w:szCs w:val="20"/>
              </w:rPr>
            </w:pPr>
            <w:r>
              <w:rPr>
                <w:rFonts w:ascii="Arial" w:eastAsia="Arial" w:hAnsi="Arial" w:cs="Arial"/>
                <w:w w:val="99"/>
                <w:sz w:val="16"/>
                <w:szCs w:val="16"/>
              </w:rPr>
              <w:t>31.12.2019</w:t>
            </w:r>
          </w:p>
        </w:tc>
        <w:tc>
          <w:tcPr>
            <w:tcW w:w="80" w:type="dxa"/>
            <w:tcBorders>
              <w:right w:val="single" w:sz="8" w:space="0" w:color="auto"/>
            </w:tcBorders>
            <w:vAlign w:val="bottom"/>
          </w:tcPr>
          <w:p w14:paraId="149B1AC9"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1D5F4DF0"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C3DBD83"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179C35D1"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EC943B4" w14:textId="77777777" w:rsidR="002443E5" w:rsidRDefault="002443E5" w:rsidP="00817E9B">
            <w:pPr>
              <w:jc w:val="right"/>
              <w:rPr>
                <w:sz w:val="20"/>
                <w:szCs w:val="20"/>
              </w:rPr>
            </w:pPr>
            <w:r>
              <w:rPr>
                <w:rFonts w:ascii="Arial" w:eastAsia="Arial" w:hAnsi="Arial" w:cs="Arial"/>
                <w:sz w:val="16"/>
                <w:szCs w:val="16"/>
              </w:rPr>
              <w:t>1.727,00</w:t>
            </w:r>
          </w:p>
        </w:tc>
        <w:tc>
          <w:tcPr>
            <w:tcW w:w="1440" w:type="dxa"/>
            <w:tcBorders>
              <w:right w:val="single" w:sz="8" w:space="0" w:color="auto"/>
            </w:tcBorders>
            <w:vAlign w:val="bottom"/>
          </w:tcPr>
          <w:p w14:paraId="6A3733BE" w14:textId="77777777" w:rsidR="002443E5" w:rsidRDefault="002443E5" w:rsidP="00817E9B">
            <w:pPr>
              <w:jc w:val="right"/>
              <w:rPr>
                <w:sz w:val="20"/>
                <w:szCs w:val="20"/>
              </w:rPr>
            </w:pPr>
            <w:r>
              <w:rPr>
                <w:rFonts w:ascii="Arial" w:eastAsia="Arial" w:hAnsi="Arial" w:cs="Arial"/>
                <w:sz w:val="16"/>
                <w:szCs w:val="16"/>
              </w:rPr>
              <w:t>1.727,00</w:t>
            </w:r>
          </w:p>
        </w:tc>
      </w:tr>
      <w:tr w:rsidR="002443E5" w14:paraId="0DD08855"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345CC50" w14:textId="77777777" w:rsidR="002443E5" w:rsidRDefault="002443E5" w:rsidP="00817E9B">
            <w:pPr>
              <w:ind w:left="40"/>
              <w:rPr>
                <w:sz w:val="20"/>
                <w:szCs w:val="20"/>
              </w:rPr>
            </w:pPr>
            <w:r>
              <w:rPr>
                <w:rFonts w:ascii="Arial" w:eastAsia="Arial" w:hAnsi="Arial" w:cs="Arial"/>
                <w:sz w:val="16"/>
                <w:szCs w:val="16"/>
              </w:rPr>
              <w:t>Transilvaniei, 9-*-15 mp</w:t>
            </w:r>
          </w:p>
        </w:tc>
        <w:tc>
          <w:tcPr>
            <w:tcW w:w="940" w:type="dxa"/>
            <w:tcBorders>
              <w:bottom w:val="single" w:sz="8" w:space="0" w:color="auto"/>
              <w:right w:val="single" w:sz="8" w:space="0" w:color="auto"/>
            </w:tcBorders>
            <w:vAlign w:val="bottom"/>
          </w:tcPr>
          <w:p w14:paraId="37BBF081" w14:textId="77777777" w:rsidR="002443E5" w:rsidRDefault="002443E5" w:rsidP="00817E9B">
            <w:pPr>
              <w:rPr>
                <w:sz w:val="18"/>
                <w:szCs w:val="18"/>
              </w:rPr>
            </w:pPr>
          </w:p>
        </w:tc>
        <w:tc>
          <w:tcPr>
            <w:tcW w:w="20" w:type="dxa"/>
            <w:tcBorders>
              <w:bottom w:val="single" w:sz="8" w:space="0" w:color="auto"/>
            </w:tcBorders>
            <w:vAlign w:val="bottom"/>
          </w:tcPr>
          <w:p w14:paraId="40065DBB" w14:textId="77777777" w:rsidR="002443E5" w:rsidRDefault="002443E5" w:rsidP="00817E9B">
            <w:pPr>
              <w:rPr>
                <w:sz w:val="18"/>
                <w:szCs w:val="18"/>
              </w:rPr>
            </w:pPr>
          </w:p>
        </w:tc>
        <w:tc>
          <w:tcPr>
            <w:tcW w:w="900" w:type="dxa"/>
            <w:tcBorders>
              <w:bottom w:val="single" w:sz="8" w:space="0" w:color="auto"/>
            </w:tcBorders>
            <w:vAlign w:val="bottom"/>
          </w:tcPr>
          <w:p w14:paraId="4F4692BE"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61786B9F"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63C5A27A"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2FF71BDB"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35F46BDD"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CDAC5D0"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FE3B62B" w14:textId="77777777" w:rsidR="002443E5" w:rsidRDefault="002443E5" w:rsidP="00817E9B">
            <w:pPr>
              <w:rPr>
                <w:sz w:val="18"/>
                <w:szCs w:val="18"/>
              </w:rPr>
            </w:pPr>
          </w:p>
        </w:tc>
      </w:tr>
      <w:tr w:rsidR="002443E5" w14:paraId="6BD4846F" w14:textId="77777777" w:rsidTr="00817E9B">
        <w:trPr>
          <w:trHeight w:val="232"/>
        </w:trPr>
        <w:tc>
          <w:tcPr>
            <w:tcW w:w="2300" w:type="dxa"/>
            <w:tcBorders>
              <w:left w:val="single" w:sz="8" w:space="0" w:color="auto"/>
              <w:right w:val="single" w:sz="8" w:space="0" w:color="auto"/>
            </w:tcBorders>
            <w:vAlign w:val="bottom"/>
          </w:tcPr>
          <w:p w14:paraId="140AF056" w14:textId="77777777" w:rsidR="002443E5" w:rsidRDefault="002443E5" w:rsidP="00817E9B">
            <w:pPr>
              <w:ind w:left="40"/>
              <w:rPr>
                <w:sz w:val="20"/>
                <w:szCs w:val="20"/>
              </w:rPr>
            </w:pPr>
            <w:r>
              <w:rPr>
                <w:rFonts w:ascii="Arial" w:eastAsia="Arial" w:hAnsi="Arial" w:cs="Arial"/>
                <w:sz w:val="16"/>
                <w:szCs w:val="16"/>
              </w:rPr>
              <w:t>Bogus C-tin-*-D. Cantemir,</w:t>
            </w:r>
          </w:p>
        </w:tc>
        <w:tc>
          <w:tcPr>
            <w:tcW w:w="940" w:type="dxa"/>
            <w:tcBorders>
              <w:right w:val="single" w:sz="8" w:space="0" w:color="auto"/>
            </w:tcBorders>
            <w:vAlign w:val="bottom"/>
          </w:tcPr>
          <w:p w14:paraId="02B2C35A" w14:textId="77777777" w:rsidR="002443E5" w:rsidRDefault="002443E5" w:rsidP="00817E9B">
            <w:pPr>
              <w:ind w:left="20"/>
              <w:rPr>
                <w:sz w:val="20"/>
                <w:szCs w:val="20"/>
              </w:rPr>
            </w:pPr>
            <w:r>
              <w:rPr>
                <w:rFonts w:ascii="Arial" w:eastAsia="Arial" w:hAnsi="Arial" w:cs="Arial"/>
                <w:sz w:val="16"/>
                <w:szCs w:val="16"/>
              </w:rPr>
              <w:t>77</w:t>
            </w:r>
          </w:p>
        </w:tc>
        <w:tc>
          <w:tcPr>
            <w:tcW w:w="20" w:type="dxa"/>
            <w:vAlign w:val="bottom"/>
          </w:tcPr>
          <w:p w14:paraId="1EFCF856" w14:textId="77777777" w:rsidR="002443E5" w:rsidRDefault="002443E5" w:rsidP="00817E9B">
            <w:pPr>
              <w:rPr>
                <w:sz w:val="20"/>
                <w:szCs w:val="20"/>
              </w:rPr>
            </w:pPr>
          </w:p>
        </w:tc>
        <w:tc>
          <w:tcPr>
            <w:tcW w:w="900" w:type="dxa"/>
            <w:vAlign w:val="bottom"/>
          </w:tcPr>
          <w:p w14:paraId="69CFCE43" w14:textId="77777777" w:rsidR="002443E5" w:rsidRDefault="002443E5" w:rsidP="00817E9B">
            <w:pPr>
              <w:jc w:val="right"/>
              <w:rPr>
                <w:sz w:val="20"/>
                <w:szCs w:val="20"/>
              </w:rPr>
            </w:pPr>
            <w:r>
              <w:rPr>
                <w:rFonts w:ascii="Arial" w:eastAsia="Arial" w:hAnsi="Arial" w:cs="Arial"/>
                <w:w w:val="99"/>
                <w:sz w:val="16"/>
                <w:szCs w:val="16"/>
              </w:rPr>
              <w:t>31.12.2019</w:t>
            </w:r>
          </w:p>
        </w:tc>
        <w:tc>
          <w:tcPr>
            <w:tcW w:w="80" w:type="dxa"/>
            <w:tcBorders>
              <w:right w:val="single" w:sz="8" w:space="0" w:color="auto"/>
            </w:tcBorders>
            <w:vAlign w:val="bottom"/>
          </w:tcPr>
          <w:p w14:paraId="6428DB12"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0E692F9D"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45446FD"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60345783"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30E2351" w14:textId="77777777" w:rsidR="002443E5" w:rsidRDefault="002443E5" w:rsidP="00817E9B">
            <w:pPr>
              <w:jc w:val="right"/>
              <w:rPr>
                <w:sz w:val="20"/>
                <w:szCs w:val="20"/>
              </w:rPr>
            </w:pPr>
            <w:r>
              <w:rPr>
                <w:rFonts w:ascii="Arial" w:eastAsia="Arial" w:hAnsi="Arial" w:cs="Arial"/>
                <w:sz w:val="16"/>
                <w:szCs w:val="16"/>
              </w:rPr>
              <w:t>2.130,00</w:t>
            </w:r>
          </w:p>
        </w:tc>
        <w:tc>
          <w:tcPr>
            <w:tcW w:w="1440" w:type="dxa"/>
            <w:tcBorders>
              <w:right w:val="single" w:sz="8" w:space="0" w:color="auto"/>
            </w:tcBorders>
            <w:vAlign w:val="bottom"/>
          </w:tcPr>
          <w:p w14:paraId="606DB563" w14:textId="77777777" w:rsidR="002443E5" w:rsidRDefault="002443E5" w:rsidP="00817E9B">
            <w:pPr>
              <w:jc w:val="right"/>
              <w:rPr>
                <w:sz w:val="20"/>
                <w:szCs w:val="20"/>
              </w:rPr>
            </w:pPr>
            <w:r>
              <w:rPr>
                <w:rFonts w:ascii="Arial" w:eastAsia="Arial" w:hAnsi="Arial" w:cs="Arial"/>
                <w:sz w:val="16"/>
                <w:szCs w:val="16"/>
              </w:rPr>
              <w:t>2.130,00</w:t>
            </w:r>
          </w:p>
        </w:tc>
      </w:tr>
      <w:tr w:rsidR="002443E5" w14:paraId="1B95046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2E97EA0" w14:textId="77777777" w:rsidR="002443E5" w:rsidRDefault="002443E5" w:rsidP="00817E9B">
            <w:pPr>
              <w:ind w:left="40"/>
              <w:rPr>
                <w:sz w:val="20"/>
                <w:szCs w:val="20"/>
              </w:rPr>
            </w:pPr>
            <w:r>
              <w:rPr>
                <w:rFonts w:ascii="Arial" w:eastAsia="Arial" w:hAnsi="Arial" w:cs="Arial"/>
                <w:sz w:val="16"/>
                <w:szCs w:val="16"/>
              </w:rPr>
              <w:t>4-*-18 mp</w:t>
            </w:r>
          </w:p>
        </w:tc>
        <w:tc>
          <w:tcPr>
            <w:tcW w:w="940" w:type="dxa"/>
            <w:tcBorders>
              <w:bottom w:val="single" w:sz="8" w:space="0" w:color="auto"/>
              <w:right w:val="single" w:sz="8" w:space="0" w:color="auto"/>
            </w:tcBorders>
            <w:vAlign w:val="bottom"/>
          </w:tcPr>
          <w:p w14:paraId="62AB93F8" w14:textId="77777777" w:rsidR="002443E5" w:rsidRDefault="002443E5" w:rsidP="00817E9B">
            <w:pPr>
              <w:rPr>
                <w:sz w:val="18"/>
                <w:szCs w:val="18"/>
              </w:rPr>
            </w:pPr>
          </w:p>
        </w:tc>
        <w:tc>
          <w:tcPr>
            <w:tcW w:w="20" w:type="dxa"/>
            <w:tcBorders>
              <w:bottom w:val="single" w:sz="8" w:space="0" w:color="auto"/>
            </w:tcBorders>
            <w:vAlign w:val="bottom"/>
          </w:tcPr>
          <w:p w14:paraId="6B5874BF" w14:textId="77777777" w:rsidR="002443E5" w:rsidRDefault="002443E5" w:rsidP="00817E9B">
            <w:pPr>
              <w:rPr>
                <w:sz w:val="18"/>
                <w:szCs w:val="18"/>
              </w:rPr>
            </w:pPr>
          </w:p>
        </w:tc>
        <w:tc>
          <w:tcPr>
            <w:tcW w:w="900" w:type="dxa"/>
            <w:tcBorders>
              <w:bottom w:val="single" w:sz="8" w:space="0" w:color="auto"/>
            </w:tcBorders>
            <w:vAlign w:val="bottom"/>
          </w:tcPr>
          <w:p w14:paraId="3B83B38E"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468C2547"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097EF4B4"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667E640C"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19D10537"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2C1D531"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11C73D8" w14:textId="77777777" w:rsidR="002443E5" w:rsidRDefault="002443E5" w:rsidP="00817E9B">
            <w:pPr>
              <w:rPr>
                <w:sz w:val="18"/>
                <w:szCs w:val="18"/>
              </w:rPr>
            </w:pPr>
          </w:p>
        </w:tc>
      </w:tr>
      <w:tr w:rsidR="002443E5" w14:paraId="43EAD103" w14:textId="77777777" w:rsidTr="00817E9B">
        <w:trPr>
          <w:trHeight w:val="232"/>
        </w:trPr>
        <w:tc>
          <w:tcPr>
            <w:tcW w:w="2300" w:type="dxa"/>
            <w:tcBorders>
              <w:left w:val="single" w:sz="8" w:space="0" w:color="auto"/>
              <w:right w:val="single" w:sz="8" w:space="0" w:color="auto"/>
            </w:tcBorders>
            <w:vAlign w:val="bottom"/>
          </w:tcPr>
          <w:p w14:paraId="3ED6D995" w14:textId="77777777" w:rsidR="002443E5" w:rsidRDefault="002443E5" w:rsidP="00817E9B">
            <w:pPr>
              <w:ind w:left="40"/>
              <w:rPr>
                <w:sz w:val="20"/>
                <w:szCs w:val="20"/>
              </w:rPr>
            </w:pPr>
            <w:r>
              <w:rPr>
                <w:rFonts w:ascii="Arial" w:eastAsia="Arial" w:hAnsi="Arial" w:cs="Arial"/>
                <w:sz w:val="16"/>
                <w:szCs w:val="16"/>
              </w:rPr>
              <w:t>Bors Elena-*-Calea</w:t>
            </w:r>
          </w:p>
        </w:tc>
        <w:tc>
          <w:tcPr>
            <w:tcW w:w="940" w:type="dxa"/>
            <w:tcBorders>
              <w:right w:val="single" w:sz="8" w:space="0" w:color="auto"/>
            </w:tcBorders>
            <w:vAlign w:val="bottom"/>
          </w:tcPr>
          <w:p w14:paraId="5365EDC3" w14:textId="77777777" w:rsidR="002443E5" w:rsidRDefault="002443E5" w:rsidP="00817E9B">
            <w:pPr>
              <w:ind w:left="20"/>
              <w:rPr>
                <w:sz w:val="20"/>
                <w:szCs w:val="20"/>
              </w:rPr>
            </w:pPr>
            <w:r>
              <w:rPr>
                <w:rFonts w:ascii="Arial" w:eastAsia="Arial" w:hAnsi="Arial" w:cs="Arial"/>
                <w:sz w:val="16"/>
                <w:szCs w:val="16"/>
              </w:rPr>
              <w:t>32</w:t>
            </w:r>
          </w:p>
        </w:tc>
        <w:tc>
          <w:tcPr>
            <w:tcW w:w="20" w:type="dxa"/>
            <w:vAlign w:val="bottom"/>
          </w:tcPr>
          <w:p w14:paraId="085F3A5E" w14:textId="77777777" w:rsidR="002443E5" w:rsidRDefault="002443E5" w:rsidP="00817E9B">
            <w:pPr>
              <w:rPr>
                <w:sz w:val="20"/>
                <w:szCs w:val="20"/>
              </w:rPr>
            </w:pPr>
          </w:p>
        </w:tc>
        <w:tc>
          <w:tcPr>
            <w:tcW w:w="900" w:type="dxa"/>
            <w:vAlign w:val="bottom"/>
          </w:tcPr>
          <w:p w14:paraId="484EEA89" w14:textId="77777777" w:rsidR="002443E5" w:rsidRDefault="002443E5" w:rsidP="00817E9B">
            <w:pPr>
              <w:jc w:val="right"/>
              <w:rPr>
                <w:sz w:val="20"/>
                <w:szCs w:val="20"/>
              </w:rPr>
            </w:pPr>
            <w:r>
              <w:rPr>
                <w:rFonts w:ascii="Arial" w:eastAsia="Arial" w:hAnsi="Arial" w:cs="Arial"/>
                <w:w w:val="99"/>
                <w:sz w:val="16"/>
                <w:szCs w:val="16"/>
              </w:rPr>
              <w:t>31.12.2019</w:t>
            </w:r>
          </w:p>
        </w:tc>
        <w:tc>
          <w:tcPr>
            <w:tcW w:w="80" w:type="dxa"/>
            <w:tcBorders>
              <w:right w:val="single" w:sz="8" w:space="0" w:color="auto"/>
            </w:tcBorders>
            <w:vAlign w:val="bottom"/>
          </w:tcPr>
          <w:p w14:paraId="16886110"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09006DBF"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07EDE13"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4E1A66C1"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5E4CAA9" w14:textId="77777777" w:rsidR="002443E5" w:rsidRDefault="002443E5" w:rsidP="00817E9B">
            <w:pPr>
              <w:jc w:val="right"/>
              <w:rPr>
                <w:sz w:val="20"/>
                <w:szCs w:val="20"/>
              </w:rPr>
            </w:pPr>
            <w:r>
              <w:rPr>
                <w:rFonts w:ascii="Arial" w:eastAsia="Arial" w:hAnsi="Arial" w:cs="Arial"/>
                <w:sz w:val="16"/>
                <w:szCs w:val="16"/>
              </w:rPr>
              <w:t>2.306,00</w:t>
            </w:r>
          </w:p>
        </w:tc>
        <w:tc>
          <w:tcPr>
            <w:tcW w:w="1440" w:type="dxa"/>
            <w:tcBorders>
              <w:right w:val="single" w:sz="8" w:space="0" w:color="auto"/>
            </w:tcBorders>
            <w:vAlign w:val="bottom"/>
          </w:tcPr>
          <w:p w14:paraId="153F995A" w14:textId="77777777" w:rsidR="002443E5" w:rsidRDefault="002443E5" w:rsidP="00817E9B">
            <w:pPr>
              <w:jc w:val="right"/>
              <w:rPr>
                <w:sz w:val="20"/>
                <w:szCs w:val="20"/>
              </w:rPr>
            </w:pPr>
            <w:r>
              <w:rPr>
                <w:rFonts w:ascii="Arial" w:eastAsia="Arial" w:hAnsi="Arial" w:cs="Arial"/>
                <w:sz w:val="16"/>
                <w:szCs w:val="16"/>
              </w:rPr>
              <w:t>2.306,00</w:t>
            </w:r>
          </w:p>
        </w:tc>
      </w:tr>
      <w:tr w:rsidR="002443E5" w14:paraId="021086D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261263A" w14:textId="77777777" w:rsidR="002443E5" w:rsidRDefault="002443E5" w:rsidP="00817E9B">
            <w:pPr>
              <w:ind w:left="40"/>
              <w:rPr>
                <w:sz w:val="20"/>
                <w:szCs w:val="20"/>
              </w:rPr>
            </w:pPr>
            <w:r>
              <w:rPr>
                <w:rFonts w:ascii="Arial" w:eastAsia="Arial" w:hAnsi="Arial" w:cs="Arial"/>
                <w:sz w:val="16"/>
                <w:szCs w:val="16"/>
              </w:rPr>
              <w:t>Bucovinei,71-76-*-19,5 mp</w:t>
            </w:r>
          </w:p>
        </w:tc>
        <w:tc>
          <w:tcPr>
            <w:tcW w:w="940" w:type="dxa"/>
            <w:tcBorders>
              <w:bottom w:val="single" w:sz="8" w:space="0" w:color="auto"/>
              <w:right w:val="single" w:sz="8" w:space="0" w:color="auto"/>
            </w:tcBorders>
            <w:vAlign w:val="bottom"/>
          </w:tcPr>
          <w:p w14:paraId="04043326" w14:textId="77777777" w:rsidR="002443E5" w:rsidRDefault="002443E5" w:rsidP="00817E9B">
            <w:pPr>
              <w:rPr>
                <w:sz w:val="18"/>
                <w:szCs w:val="18"/>
              </w:rPr>
            </w:pPr>
          </w:p>
        </w:tc>
        <w:tc>
          <w:tcPr>
            <w:tcW w:w="20" w:type="dxa"/>
            <w:tcBorders>
              <w:bottom w:val="single" w:sz="8" w:space="0" w:color="auto"/>
            </w:tcBorders>
            <w:vAlign w:val="bottom"/>
          </w:tcPr>
          <w:p w14:paraId="302AF57F" w14:textId="77777777" w:rsidR="002443E5" w:rsidRDefault="002443E5" w:rsidP="00817E9B">
            <w:pPr>
              <w:rPr>
                <w:sz w:val="18"/>
                <w:szCs w:val="18"/>
              </w:rPr>
            </w:pPr>
          </w:p>
        </w:tc>
        <w:tc>
          <w:tcPr>
            <w:tcW w:w="900" w:type="dxa"/>
            <w:tcBorders>
              <w:bottom w:val="single" w:sz="8" w:space="0" w:color="auto"/>
            </w:tcBorders>
            <w:vAlign w:val="bottom"/>
          </w:tcPr>
          <w:p w14:paraId="7B18E7EB"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058619F6"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049EA1F3"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54B7A7DD"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24AFB928"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45EEE47"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8E7DCDB" w14:textId="77777777" w:rsidR="002443E5" w:rsidRDefault="002443E5" w:rsidP="00817E9B">
            <w:pPr>
              <w:rPr>
                <w:sz w:val="18"/>
                <w:szCs w:val="18"/>
              </w:rPr>
            </w:pPr>
          </w:p>
        </w:tc>
      </w:tr>
      <w:tr w:rsidR="002443E5" w14:paraId="5BB0371A" w14:textId="77777777" w:rsidTr="00817E9B">
        <w:trPr>
          <w:trHeight w:val="232"/>
        </w:trPr>
        <w:tc>
          <w:tcPr>
            <w:tcW w:w="2300" w:type="dxa"/>
            <w:tcBorders>
              <w:left w:val="single" w:sz="8" w:space="0" w:color="auto"/>
              <w:right w:val="single" w:sz="8" w:space="0" w:color="auto"/>
            </w:tcBorders>
            <w:vAlign w:val="bottom"/>
          </w:tcPr>
          <w:p w14:paraId="4F11B24F" w14:textId="77777777" w:rsidR="002443E5" w:rsidRDefault="002443E5" w:rsidP="00817E9B">
            <w:pPr>
              <w:ind w:left="40"/>
              <w:rPr>
                <w:sz w:val="20"/>
                <w:szCs w:val="20"/>
              </w:rPr>
            </w:pPr>
            <w:r>
              <w:rPr>
                <w:rFonts w:ascii="Arial" w:eastAsia="Arial" w:hAnsi="Arial" w:cs="Arial"/>
                <w:sz w:val="16"/>
                <w:szCs w:val="16"/>
              </w:rPr>
              <w:t>CN ADNR SA -DRDP IASI</w:t>
            </w:r>
          </w:p>
        </w:tc>
        <w:tc>
          <w:tcPr>
            <w:tcW w:w="940" w:type="dxa"/>
            <w:tcBorders>
              <w:right w:val="single" w:sz="8" w:space="0" w:color="auto"/>
            </w:tcBorders>
            <w:vAlign w:val="bottom"/>
          </w:tcPr>
          <w:p w14:paraId="74F2501F" w14:textId="77777777" w:rsidR="002443E5" w:rsidRDefault="002443E5" w:rsidP="00817E9B">
            <w:pPr>
              <w:ind w:left="20"/>
              <w:rPr>
                <w:sz w:val="20"/>
                <w:szCs w:val="20"/>
              </w:rPr>
            </w:pPr>
            <w:r>
              <w:rPr>
                <w:rFonts w:ascii="Arial" w:eastAsia="Arial" w:hAnsi="Arial" w:cs="Arial"/>
                <w:sz w:val="16"/>
                <w:szCs w:val="16"/>
              </w:rPr>
              <w:t>3575</w:t>
            </w:r>
          </w:p>
        </w:tc>
        <w:tc>
          <w:tcPr>
            <w:tcW w:w="20" w:type="dxa"/>
            <w:vAlign w:val="bottom"/>
          </w:tcPr>
          <w:p w14:paraId="0EF8BACA" w14:textId="77777777" w:rsidR="002443E5" w:rsidRDefault="002443E5" w:rsidP="00817E9B">
            <w:pPr>
              <w:rPr>
                <w:sz w:val="20"/>
                <w:szCs w:val="20"/>
              </w:rPr>
            </w:pPr>
          </w:p>
        </w:tc>
        <w:tc>
          <w:tcPr>
            <w:tcW w:w="980" w:type="dxa"/>
            <w:gridSpan w:val="2"/>
            <w:tcBorders>
              <w:right w:val="single" w:sz="8" w:space="0" w:color="auto"/>
            </w:tcBorders>
            <w:vAlign w:val="bottom"/>
          </w:tcPr>
          <w:p w14:paraId="77227EDE" w14:textId="77777777" w:rsidR="002443E5" w:rsidRDefault="002443E5"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016A004A"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A99D140"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59FD7132"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AEC7483" w14:textId="77777777" w:rsidR="002443E5" w:rsidRDefault="002443E5" w:rsidP="00817E9B">
            <w:pPr>
              <w:jc w:val="right"/>
              <w:rPr>
                <w:sz w:val="20"/>
                <w:szCs w:val="20"/>
              </w:rPr>
            </w:pPr>
            <w:r>
              <w:rPr>
                <w:rFonts w:ascii="Arial" w:eastAsia="Arial" w:hAnsi="Arial" w:cs="Arial"/>
                <w:sz w:val="16"/>
                <w:szCs w:val="16"/>
              </w:rPr>
              <w:t>12.324,00</w:t>
            </w:r>
          </w:p>
        </w:tc>
        <w:tc>
          <w:tcPr>
            <w:tcW w:w="1440" w:type="dxa"/>
            <w:tcBorders>
              <w:right w:val="single" w:sz="8" w:space="0" w:color="auto"/>
            </w:tcBorders>
            <w:vAlign w:val="bottom"/>
          </w:tcPr>
          <w:p w14:paraId="0C3EAE45" w14:textId="77777777" w:rsidR="002443E5" w:rsidRDefault="002443E5" w:rsidP="00817E9B">
            <w:pPr>
              <w:jc w:val="right"/>
              <w:rPr>
                <w:sz w:val="20"/>
                <w:szCs w:val="20"/>
              </w:rPr>
            </w:pPr>
            <w:r>
              <w:rPr>
                <w:rFonts w:ascii="Arial" w:eastAsia="Arial" w:hAnsi="Arial" w:cs="Arial"/>
                <w:sz w:val="16"/>
                <w:szCs w:val="16"/>
              </w:rPr>
              <w:t>12.324,00</w:t>
            </w:r>
          </w:p>
        </w:tc>
      </w:tr>
      <w:tr w:rsidR="002443E5" w14:paraId="546EF9EC" w14:textId="77777777" w:rsidTr="00817E9B">
        <w:trPr>
          <w:trHeight w:val="225"/>
        </w:trPr>
        <w:tc>
          <w:tcPr>
            <w:tcW w:w="2300" w:type="dxa"/>
            <w:tcBorders>
              <w:left w:val="single" w:sz="8" w:space="0" w:color="auto"/>
              <w:right w:val="single" w:sz="8" w:space="0" w:color="auto"/>
            </w:tcBorders>
            <w:vAlign w:val="bottom"/>
          </w:tcPr>
          <w:p w14:paraId="123EB677" w14:textId="77777777" w:rsidR="002443E5" w:rsidRDefault="002443E5" w:rsidP="00817E9B">
            <w:pPr>
              <w:ind w:left="40"/>
              <w:rPr>
                <w:sz w:val="20"/>
                <w:szCs w:val="20"/>
              </w:rPr>
            </w:pPr>
            <w:r>
              <w:rPr>
                <w:rFonts w:ascii="Arial" w:eastAsia="Arial" w:hAnsi="Arial" w:cs="Arial"/>
                <w:sz w:val="16"/>
                <w:szCs w:val="16"/>
              </w:rPr>
              <w:t>SDN C-LUNG MOLD -str M.</w:t>
            </w:r>
          </w:p>
        </w:tc>
        <w:tc>
          <w:tcPr>
            <w:tcW w:w="940" w:type="dxa"/>
            <w:tcBorders>
              <w:right w:val="single" w:sz="8" w:space="0" w:color="auto"/>
            </w:tcBorders>
            <w:vAlign w:val="bottom"/>
          </w:tcPr>
          <w:p w14:paraId="0AEABACA" w14:textId="77777777" w:rsidR="002443E5" w:rsidRDefault="002443E5" w:rsidP="00817E9B">
            <w:pPr>
              <w:rPr>
                <w:sz w:val="19"/>
                <w:szCs w:val="19"/>
              </w:rPr>
            </w:pPr>
          </w:p>
        </w:tc>
        <w:tc>
          <w:tcPr>
            <w:tcW w:w="20" w:type="dxa"/>
            <w:vAlign w:val="bottom"/>
          </w:tcPr>
          <w:p w14:paraId="6A0C9CC4" w14:textId="77777777" w:rsidR="002443E5" w:rsidRDefault="002443E5" w:rsidP="00817E9B">
            <w:pPr>
              <w:rPr>
                <w:sz w:val="19"/>
                <w:szCs w:val="19"/>
              </w:rPr>
            </w:pPr>
          </w:p>
        </w:tc>
        <w:tc>
          <w:tcPr>
            <w:tcW w:w="900" w:type="dxa"/>
            <w:vAlign w:val="bottom"/>
          </w:tcPr>
          <w:p w14:paraId="00E6ECB0" w14:textId="77777777" w:rsidR="002443E5" w:rsidRDefault="002443E5" w:rsidP="00817E9B">
            <w:pPr>
              <w:rPr>
                <w:sz w:val="19"/>
                <w:szCs w:val="19"/>
              </w:rPr>
            </w:pPr>
          </w:p>
        </w:tc>
        <w:tc>
          <w:tcPr>
            <w:tcW w:w="80" w:type="dxa"/>
            <w:tcBorders>
              <w:right w:val="single" w:sz="8" w:space="0" w:color="auto"/>
            </w:tcBorders>
            <w:vAlign w:val="bottom"/>
          </w:tcPr>
          <w:p w14:paraId="3612DB7A" w14:textId="77777777" w:rsidR="002443E5" w:rsidRDefault="002443E5" w:rsidP="00817E9B">
            <w:pPr>
              <w:rPr>
                <w:sz w:val="19"/>
                <w:szCs w:val="19"/>
              </w:rPr>
            </w:pPr>
          </w:p>
        </w:tc>
        <w:tc>
          <w:tcPr>
            <w:tcW w:w="540" w:type="dxa"/>
            <w:tcBorders>
              <w:right w:val="single" w:sz="8" w:space="0" w:color="auto"/>
            </w:tcBorders>
            <w:vAlign w:val="bottom"/>
          </w:tcPr>
          <w:p w14:paraId="0C7AB25D" w14:textId="77777777" w:rsidR="002443E5" w:rsidRDefault="002443E5" w:rsidP="00817E9B">
            <w:pPr>
              <w:rPr>
                <w:sz w:val="19"/>
                <w:szCs w:val="19"/>
              </w:rPr>
            </w:pPr>
          </w:p>
        </w:tc>
        <w:tc>
          <w:tcPr>
            <w:tcW w:w="2280" w:type="dxa"/>
            <w:tcBorders>
              <w:right w:val="single" w:sz="8" w:space="0" w:color="auto"/>
            </w:tcBorders>
            <w:vAlign w:val="bottom"/>
          </w:tcPr>
          <w:p w14:paraId="5A194CF6"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right w:val="single" w:sz="8" w:space="0" w:color="auto"/>
            </w:tcBorders>
            <w:vAlign w:val="bottom"/>
          </w:tcPr>
          <w:p w14:paraId="17AA5588" w14:textId="77777777" w:rsidR="002443E5" w:rsidRDefault="002443E5" w:rsidP="00817E9B">
            <w:pPr>
              <w:rPr>
                <w:sz w:val="19"/>
                <w:szCs w:val="19"/>
              </w:rPr>
            </w:pPr>
          </w:p>
        </w:tc>
        <w:tc>
          <w:tcPr>
            <w:tcW w:w="1440" w:type="dxa"/>
            <w:tcBorders>
              <w:right w:val="single" w:sz="8" w:space="0" w:color="auto"/>
            </w:tcBorders>
            <w:vAlign w:val="bottom"/>
          </w:tcPr>
          <w:p w14:paraId="7CA005EA" w14:textId="77777777" w:rsidR="002443E5" w:rsidRDefault="002443E5" w:rsidP="00817E9B">
            <w:pPr>
              <w:rPr>
                <w:sz w:val="19"/>
                <w:szCs w:val="19"/>
              </w:rPr>
            </w:pPr>
          </w:p>
        </w:tc>
        <w:tc>
          <w:tcPr>
            <w:tcW w:w="1440" w:type="dxa"/>
            <w:tcBorders>
              <w:right w:val="single" w:sz="8" w:space="0" w:color="auto"/>
            </w:tcBorders>
            <w:vAlign w:val="bottom"/>
          </w:tcPr>
          <w:p w14:paraId="220FD51A" w14:textId="77777777" w:rsidR="002443E5" w:rsidRDefault="002443E5" w:rsidP="00817E9B">
            <w:pPr>
              <w:rPr>
                <w:sz w:val="19"/>
                <w:szCs w:val="19"/>
              </w:rPr>
            </w:pPr>
          </w:p>
        </w:tc>
      </w:tr>
      <w:tr w:rsidR="002443E5" w14:paraId="4E8AB67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076A468" w14:textId="77777777" w:rsidR="002443E5" w:rsidRDefault="002443E5" w:rsidP="00817E9B">
            <w:pPr>
              <w:ind w:left="40"/>
              <w:rPr>
                <w:sz w:val="20"/>
                <w:szCs w:val="20"/>
              </w:rPr>
            </w:pPr>
            <w:r>
              <w:rPr>
                <w:rFonts w:ascii="Arial" w:eastAsia="Arial" w:hAnsi="Arial" w:cs="Arial"/>
                <w:sz w:val="16"/>
                <w:szCs w:val="16"/>
              </w:rPr>
              <w:t>Sadoveanu FN 1715 MP</w:t>
            </w:r>
          </w:p>
        </w:tc>
        <w:tc>
          <w:tcPr>
            <w:tcW w:w="940" w:type="dxa"/>
            <w:tcBorders>
              <w:bottom w:val="single" w:sz="8" w:space="0" w:color="auto"/>
              <w:right w:val="single" w:sz="8" w:space="0" w:color="auto"/>
            </w:tcBorders>
            <w:vAlign w:val="bottom"/>
          </w:tcPr>
          <w:p w14:paraId="228E032C" w14:textId="77777777" w:rsidR="002443E5" w:rsidRDefault="002443E5" w:rsidP="00817E9B">
            <w:pPr>
              <w:rPr>
                <w:sz w:val="18"/>
                <w:szCs w:val="18"/>
              </w:rPr>
            </w:pPr>
          </w:p>
        </w:tc>
        <w:tc>
          <w:tcPr>
            <w:tcW w:w="20" w:type="dxa"/>
            <w:tcBorders>
              <w:bottom w:val="single" w:sz="8" w:space="0" w:color="auto"/>
            </w:tcBorders>
            <w:vAlign w:val="bottom"/>
          </w:tcPr>
          <w:p w14:paraId="3D1C7D36" w14:textId="77777777" w:rsidR="002443E5" w:rsidRDefault="002443E5" w:rsidP="00817E9B">
            <w:pPr>
              <w:rPr>
                <w:sz w:val="18"/>
                <w:szCs w:val="18"/>
              </w:rPr>
            </w:pPr>
          </w:p>
        </w:tc>
        <w:tc>
          <w:tcPr>
            <w:tcW w:w="900" w:type="dxa"/>
            <w:tcBorders>
              <w:bottom w:val="single" w:sz="8" w:space="0" w:color="auto"/>
            </w:tcBorders>
            <w:vAlign w:val="bottom"/>
          </w:tcPr>
          <w:p w14:paraId="08FC4C60"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520AA47D"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7D55304A"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482A81C4"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21C111D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6D67CEA"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D82D0A2" w14:textId="77777777" w:rsidR="002443E5" w:rsidRDefault="002443E5" w:rsidP="00817E9B">
            <w:pPr>
              <w:rPr>
                <w:sz w:val="18"/>
                <w:szCs w:val="18"/>
              </w:rPr>
            </w:pPr>
          </w:p>
        </w:tc>
      </w:tr>
      <w:tr w:rsidR="002443E5" w14:paraId="73C78BE7" w14:textId="77777777" w:rsidTr="00817E9B">
        <w:trPr>
          <w:trHeight w:val="232"/>
        </w:trPr>
        <w:tc>
          <w:tcPr>
            <w:tcW w:w="2300" w:type="dxa"/>
            <w:tcBorders>
              <w:left w:val="single" w:sz="8" w:space="0" w:color="auto"/>
              <w:right w:val="single" w:sz="8" w:space="0" w:color="auto"/>
            </w:tcBorders>
            <w:vAlign w:val="bottom"/>
          </w:tcPr>
          <w:p w14:paraId="3A869E04" w14:textId="77777777" w:rsidR="002443E5" w:rsidRDefault="002443E5" w:rsidP="00817E9B">
            <w:pPr>
              <w:ind w:left="40"/>
              <w:rPr>
                <w:sz w:val="20"/>
                <w:szCs w:val="20"/>
              </w:rPr>
            </w:pPr>
            <w:r>
              <w:rPr>
                <w:rFonts w:ascii="Arial" w:eastAsia="Arial" w:hAnsi="Arial" w:cs="Arial"/>
                <w:sz w:val="16"/>
                <w:szCs w:val="16"/>
              </w:rPr>
              <w:t>CUCU CARMEN -BUNESTI</w:t>
            </w:r>
          </w:p>
        </w:tc>
        <w:tc>
          <w:tcPr>
            <w:tcW w:w="940" w:type="dxa"/>
            <w:tcBorders>
              <w:right w:val="single" w:sz="8" w:space="0" w:color="auto"/>
            </w:tcBorders>
            <w:vAlign w:val="bottom"/>
          </w:tcPr>
          <w:p w14:paraId="5968CE6D" w14:textId="77777777" w:rsidR="002443E5" w:rsidRDefault="002443E5" w:rsidP="00817E9B">
            <w:pPr>
              <w:ind w:left="20"/>
              <w:rPr>
                <w:sz w:val="20"/>
                <w:szCs w:val="20"/>
              </w:rPr>
            </w:pPr>
            <w:r>
              <w:rPr>
                <w:rFonts w:ascii="Arial" w:eastAsia="Arial" w:hAnsi="Arial" w:cs="Arial"/>
                <w:sz w:val="16"/>
                <w:szCs w:val="16"/>
              </w:rPr>
              <w:t>3499</w:t>
            </w:r>
          </w:p>
        </w:tc>
        <w:tc>
          <w:tcPr>
            <w:tcW w:w="20" w:type="dxa"/>
            <w:vAlign w:val="bottom"/>
          </w:tcPr>
          <w:p w14:paraId="24C416AC" w14:textId="77777777" w:rsidR="002443E5" w:rsidRDefault="002443E5" w:rsidP="00817E9B">
            <w:pPr>
              <w:rPr>
                <w:sz w:val="20"/>
                <w:szCs w:val="20"/>
              </w:rPr>
            </w:pPr>
          </w:p>
        </w:tc>
        <w:tc>
          <w:tcPr>
            <w:tcW w:w="980" w:type="dxa"/>
            <w:gridSpan w:val="2"/>
            <w:tcBorders>
              <w:right w:val="single" w:sz="8" w:space="0" w:color="auto"/>
            </w:tcBorders>
            <w:vAlign w:val="bottom"/>
          </w:tcPr>
          <w:p w14:paraId="11A68D9E" w14:textId="77777777" w:rsidR="002443E5" w:rsidRDefault="002443E5" w:rsidP="00817E9B">
            <w:pPr>
              <w:jc w:val="right"/>
              <w:rPr>
                <w:sz w:val="20"/>
                <w:szCs w:val="20"/>
              </w:rPr>
            </w:pPr>
            <w:r>
              <w:rPr>
                <w:rFonts w:ascii="Arial" w:eastAsia="Arial" w:hAnsi="Arial" w:cs="Arial"/>
                <w:w w:val="95"/>
                <w:sz w:val="16"/>
                <w:szCs w:val="16"/>
              </w:rPr>
              <w:t>31.12.2019  0</w:t>
            </w:r>
          </w:p>
        </w:tc>
        <w:tc>
          <w:tcPr>
            <w:tcW w:w="540" w:type="dxa"/>
            <w:tcBorders>
              <w:right w:val="single" w:sz="8" w:space="0" w:color="auto"/>
            </w:tcBorders>
            <w:vAlign w:val="bottom"/>
          </w:tcPr>
          <w:p w14:paraId="3D93A4AA"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420E56C"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5D0E4E01"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8D35A2D" w14:textId="77777777" w:rsidR="002443E5" w:rsidRDefault="002443E5" w:rsidP="00817E9B">
            <w:pPr>
              <w:jc w:val="right"/>
              <w:rPr>
                <w:sz w:val="20"/>
                <w:szCs w:val="20"/>
              </w:rPr>
            </w:pPr>
            <w:r>
              <w:rPr>
                <w:rFonts w:ascii="Arial" w:eastAsia="Arial" w:hAnsi="Arial" w:cs="Arial"/>
                <w:sz w:val="16"/>
                <w:szCs w:val="16"/>
              </w:rPr>
              <w:t>24.463,00</w:t>
            </w:r>
          </w:p>
        </w:tc>
        <w:tc>
          <w:tcPr>
            <w:tcW w:w="1440" w:type="dxa"/>
            <w:tcBorders>
              <w:right w:val="single" w:sz="8" w:space="0" w:color="auto"/>
            </w:tcBorders>
            <w:vAlign w:val="bottom"/>
          </w:tcPr>
          <w:p w14:paraId="2F3733B6" w14:textId="77777777" w:rsidR="002443E5" w:rsidRDefault="002443E5" w:rsidP="00817E9B">
            <w:pPr>
              <w:jc w:val="right"/>
              <w:rPr>
                <w:sz w:val="20"/>
                <w:szCs w:val="20"/>
              </w:rPr>
            </w:pPr>
            <w:r>
              <w:rPr>
                <w:rFonts w:ascii="Arial" w:eastAsia="Arial" w:hAnsi="Arial" w:cs="Arial"/>
                <w:sz w:val="16"/>
                <w:szCs w:val="16"/>
              </w:rPr>
              <w:t>24.463,00</w:t>
            </w:r>
          </w:p>
        </w:tc>
      </w:tr>
      <w:tr w:rsidR="002443E5" w14:paraId="760EB4C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94F255D" w14:textId="77777777" w:rsidR="002443E5" w:rsidRDefault="002443E5" w:rsidP="00817E9B">
            <w:pPr>
              <w:ind w:left="40"/>
              <w:rPr>
                <w:sz w:val="20"/>
                <w:szCs w:val="20"/>
              </w:rPr>
            </w:pPr>
            <w:r>
              <w:rPr>
                <w:rFonts w:ascii="Arial" w:eastAsia="Arial" w:hAnsi="Arial" w:cs="Arial"/>
                <w:sz w:val="16"/>
                <w:szCs w:val="16"/>
              </w:rPr>
              <w:t>FN -450 MP</w:t>
            </w:r>
          </w:p>
        </w:tc>
        <w:tc>
          <w:tcPr>
            <w:tcW w:w="940" w:type="dxa"/>
            <w:tcBorders>
              <w:bottom w:val="single" w:sz="8" w:space="0" w:color="auto"/>
              <w:right w:val="single" w:sz="8" w:space="0" w:color="auto"/>
            </w:tcBorders>
            <w:vAlign w:val="bottom"/>
          </w:tcPr>
          <w:p w14:paraId="7C5931C7" w14:textId="77777777" w:rsidR="002443E5" w:rsidRDefault="002443E5" w:rsidP="00817E9B">
            <w:pPr>
              <w:rPr>
                <w:sz w:val="18"/>
                <w:szCs w:val="18"/>
              </w:rPr>
            </w:pPr>
          </w:p>
        </w:tc>
        <w:tc>
          <w:tcPr>
            <w:tcW w:w="20" w:type="dxa"/>
            <w:tcBorders>
              <w:bottom w:val="single" w:sz="8" w:space="0" w:color="auto"/>
            </w:tcBorders>
            <w:vAlign w:val="bottom"/>
          </w:tcPr>
          <w:p w14:paraId="04D7AD10" w14:textId="77777777" w:rsidR="002443E5" w:rsidRDefault="002443E5" w:rsidP="00817E9B">
            <w:pPr>
              <w:rPr>
                <w:sz w:val="18"/>
                <w:szCs w:val="18"/>
              </w:rPr>
            </w:pPr>
          </w:p>
        </w:tc>
        <w:tc>
          <w:tcPr>
            <w:tcW w:w="900" w:type="dxa"/>
            <w:tcBorders>
              <w:bottom w:val="single" w:sz="8" w:space="0" w:color="auto"/>
            </w:tcBorders>
            <w:vAlign w:val="bottom"/>
          </w:tcPr>
          <w:p w14:paraId="6116E566"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466B68CC"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1A045C9"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CA1E42C"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09BB2FA6"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D1FA79A"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26DB6E7" w14:textId="77777777" w:rsidR="002443E5" w:rsidRDefault="002443E5" w:rsidP="00817E9B">
            <w:pPr>
              <w:rPr>
                <w:sz w:val="18"/>
                <w:szCs w:val="18"/>
              </w:rPr>
            </w:pPr>
          </w:p>
        </w:tc>
      </w:tr>
      <w:tr w:rsidR="002443E5" w14:paraId="219BE539" w14:textId="77777777" w:rsidTr="00817E9B">
        <w:trPr>
          <w:trHeight w:val="232"/>
        </w:trPr>
        <w:tc>
          <w:tcPr>
            <w:tcW w:w="2300" w:type="dxa"/>
            <w:tcBorders>
              <w:left w:val="single" w:sz="8" w:space="0" w:color="auto"/>
              <w:right w:val="single" w:sz="8" w:space="0" w:color="auto"/>
            </w:tcBorders>
            <w:vAlign w:val="bottom"/>
          </w:tcPr>
          <w:p w14:paraId="2D3A0FAF" w14:textId="77777777" w:rsidR="002443E5" w:rsidRDefault="002443E5" w:rsidP="00817E9B">
            <w:pPr>
              <w:ind w:left="40"/>
              <w:rPr>
                <w:sz w:val="20"/>
                <w:szCs w:val="20"/>
              </w:rPr>
            </w:pPr>
            <w:r>
              <w:rPr>
                <w:rFonts w:ascii="Arial" w:eastAsia="Arial" w:hAnsi="Arial" w:cs="Arial"/>
                <w:sz w:val="16"/>
                <w:szCs w:val="16"/>
              </w:rPr>
              <w:t>Carmaci Nicolae-*-M.</w:t>
            </w:r>
          </w:p>
        </w:tc>
        <w:tc>
          <w:tcPr>
            <w:tcW w:w="940" w:type="dxa"/>
            <w:tcBorders>
              <w:right w:val="single" w:sz="8" w:space="0" w:color="auto"/>
            </w:tcBorders>
            <w:vAlign w:val="bottom"/>
          </w:tcPr>
          <w:p w14:paraId="27787AE0" w14:textId="77777777" w:rsidR="002443E5" w:rsidRDefault="002443E5" w:rsidP="00817E9B">
            <w:pPr>
              <w:ind w:left="20"/>
              <w:rPr>
                <w:sz w:val="20"/>
                <w:szCs w:val="20"/>
              </w:rPr>
            </w:pPr>
            <w:r>
              <w:rPr>
                <w:rFonts w:ascii="Arial" w:eastAsia="Arial" w:hAnsi="Arial" w:cs="Arial"/>
                <w:sz w:val="16"/>
                <w:szCs w:val="16"/>
              </w:rPr>
              <w:t>81</w:t>
            </w:r>
          </w:p>
        </w:tc>
        <w:tc>
          <w:tcPr>
            <w:tcW w:w="20" w:type="dxa"/>
            <w:vAlign w:val="bottom"/>
          </w:tcPr>
          <w:p w14:paraId="540EB618" w14:textId="77777777" w:rsidR="002443E5" w:rsidRDefault="002443E5" w:rsidP="00817E9B">
            <w:pPr>
              <w:rPr>
                <w:sz w:val="20"/>
                <w:szCs w:val="20"/>
              </w:rPr>
            </w:pPr>
          </w:p>
        </w:tc>
        <w:tc>
          <w:tcPr>
            <w:tcW w:w="900" w:type="dxa"/>
            <w:vAlign w:val="bottom"/>
          </w:tcPr>
          <w:p w14:paraId="536CA4F0" w14:textId="77777777" w:rsidR="002443E5" w:rsidRDefault="002443E5" w:rsidP="00817E9B">
            <w:pPr>
              <w:jc w:val="right"/>
              <w:rPr>
                <w:sz w:val="20"/>
                <w:szCs w:val="20"/>
              </w:rPr>
            </w:pPr>
            <w:r>
              <w:rPr>
                <w:rFonts w:ascii="Arial" w:eastAsia="Arial" w:hAnsi="Arial" w:cs="Arial"/>
                <w:w w:val="99"/>
                <w:sz w:val="16"/>
                <w:szCs w:val="16"/>
              </w:rPr>
              <w:t>31.12.2019</w:t>
            </w:r>
          </w:p>
        </w:tc>
        <w:tc>
          <w:tcPr>
            <w:tcW w:w="80" w:type="dxa"/>
            <w:tcBorders>
              <w:right w:val="single" w:sz="8" w:space="0" w:color="auto"/>
            </w:tcBorders>
            <w:vAlign w:val="bottom"/>
          </w:tcPr>
          <w:p w14:paraId="0A006C73"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4D4D2269"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32DFD8C"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3664B0D0"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FDFE3F1" w14:textId="77777777" w:rsidR="002443E5" w:rsidRDefault="002443E5" w:rsidP="00817E9B">
            <w:pPr>
              <w:jc w:val="right"/>
              <w:rPr>
                <w:sz w:val="20"/>
                <w:szCs w:val="20"/>
              </w:rPr>
            </w:pPr>
            <w:r>
              <w:rPr>
                <w:rFonts w:ascii="Arial" w:eastAsia="Arial" w:hAnsi="Arial" w:cs="Arial"/>
                <w:sz w:val="16"/>
                <w:szCs w:val="16"/>
              </w:rPr>
              <w:t>22.883,00</w:t>
            </w:r>
          </w:p>
        </w:tc>
        <w:tc>
          <w:tcPr>
            <w:tcW w:w="1440" w:type="dxa"/>
            <w:tcBorders>
              <w:right w:val="single" w:sz="8" w:space="0" w:color="auto"/>
            </w:tcBorders>
            <w:vAlign w:val="bottom"/>
          </w:tcPr>
          <w:p w14:paraId="5B388039" w14:textId="77777777" w:rsidR="002443E5" w:rsidRDefault="002443E5" w:rsidP="00817E9B">
            <w:pPr>
              <w:jc w:val="right"/>
              <w:rPr>
                <w:sz w:val="20"/>
                <w:szCs w:val="20"/>
              </w:rPr>
            </w:pPr>
            <w:r>
              <w:rPr>
                <w:rFonts w:ascii="Arial" w:eastAsia="Arial" w:hAnsi="Arial" w:cs="Arial"/>
                <w:sz w:val="16"/>
                <w:szCs w:val="16"/>
              </w:rPr>
              <w:t>22.883,00</w:t>
            </w:r>
          </w:p>
        </w:tc>
      </w:tr>
      <w:tr w:rsidR="002443E5" w14:paraId="306899C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4B57F5D" w14:textId="77777777" w:rsidR="002443E5" w:rsidRDefault="002443E5" w:rsidP="00817E9B">
            <w:pPr>
              <w:ind w:left="40"/>
              <w:rPr>
                <w:sz w:val="20"/>
                <w:szCs w:val="20"/>
              </w:rPr>
            </w:pPr>
            <w:r>
              <w:rPr>
                <w:rFonts w:ascii="Arial" w:eastAsia="Arial" w:hAnsi="Arial" w:cs="Arial"/>
                <w:sz w:val="16"/>
                <w:szCs w:val="16"/>
              </w:rPr>
              <w:t>Sadoveanu, FN-*-300 mp</w:t>
            </w:r>
          </w:p>
        </w:tc>
        <w:tc>
          <w:tcPr>
            <w:tcW w:w="940" w:type="dxa"/>
            <w:tcBorders>
              <w:bottom w:val="single" w:sz="8" w:space="0" w:color="auto"/>
              <w:right w:val="single" w:sz="8" w:space="0" w:color="auto"/>
            </w:tcBorders>
            <w:vAlign w:val="bottom"/>
          </w:tcPr>
          <w:p w14:paraId="71E413CF" w14:textId="77777777" w:rsidR="002443E5" w:rsidRDefault="002443E5" w:rsidP="00817E9B">
            <w:pPr>
              <w:rPr>
                <w:sz w:val="18"/>
                <w:szCs w:val="18"/>
              </w:rPr>
            </w:pPr>
          </w:p>
        </w:tc>
        <w:tc>
          <w:tcPr>
            <w:tcW w:w="20" w:type="dxa"/>
            <w:tcBorders>
              <w:bottom w:val="single" w:sz="8" w:space="0" w:color="auto"/>
            </w:tcBorders>
            <w:vAlign w:val="bottom"/>
          </w:tcPr>
          <w:p w14:paraId="55D8E44F" w14:textId="77777777" w:rsidR="002443E5" w:rsidRDefault="002443E5" w:rsidP="00817E9B">
            <w:pPr>
              <w:rPr>
                <w:sz w:val="18"/>
                <w:szCs w:val="18"/>
              </w:rPr>
            </w:pPr>
          </w:p>
        </w:tc>
        <w:tc>
          <w:tcPr>
            <w:tcW w:w="900" w:type="dxa"/>
            <w:tcBorders>
              <w:bottom w:val="single" w:sz="8" w:space="0" w:color="auto"/>
            </w:tcBorders>
            <w:vAlign w:val="bottom"/>
          </w:tcPr>
          <w:p w14:paraId="7CBB8B21"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41D5686D"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3313E5C1"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D61F3E2"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51D5E59D"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5D6A0F0"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5E8D60D" w14:textId="77777777" w:rsidR="002443E5" w:rsidRDefault="002443E5" w:rsidP="00817E9B">
            <w:pPr>
              <w:rPr>
                <w:sz w:val="18"/>
                <w:szCs w:val="18"/>
              </w:rPr>
            </w:pPr>
          </w:p>
        </w:tc>
      </w:tr>
      <w:tr w:rsidR="002443E5" w14:paraId="7095B05A" w14:textId="77777777" w:rsidTr="00817E9B">
        <w:trPr>
          <w:trHeight w:val="232"/>
        </w:trPr>
        <w:tc>
          <w:tcPr>
            <w:tcW w:w="2300" w:type="dxa"/>
            <w:tcBorders>
              <w:left w:val="single" w:sz="8" w:space="0" w:color="auto"/>
              <w:right w:val="single" w:sz="8" w:space="0" w:color="auto"/>
            </w:tcBorders>
            <w:vAlign w:val="bottom"/>
          </w:tcPr>
          <w:p w14:paraId="37E00DBB" w14:textId="77777777" w:rsidR="002443E5" w:rsidRDefault="002443E5" w:rsidP="00817E9B">
            <w:pPr>
              <w:ind w:left="40"/>
              <w:rPr>
                <w:sz w:val="20"/>
                <w:szCs w:val="20"/>
              </w:rPr>
            </w:pPr>
            <w:r>
              <w:rPr>
                <w:rFonts w:ascii="Arial" w:eastAsia="Arial" w:hAnsi="Arial" w:cs="Arial"/>
                <w:sz w:val="16"/>
                <w:szCs w:val="16"/>
              </w:rPr>
              <w:t>Catrinari Corneliu-*-C.</w:t>
            </w:r>
          </w:p>
        </w:tc>
        <w:tc>
          <w:tcPr>
            <w:tcW w:w="940" w:type="dxa"/>
            <w:tcBorders>
              <w:right w:val="single" w:sz="8" w:space="0" w:color="auto"/>
            </w:tcBorders>
            <w:vAlign w:val="bottom"/>
          </w:tcPr>
          <w:p w14:paraId="297B9FBE" w14:textId="77777777" w:rsidR="002443E5" w:rsidRDefault="002443E5" w:rsidP="00817E9B">
            <w:pPr>
              <w:ind w:left="20"/>
              <w:rPr>
                <w:sz w:val="20"/>
                <w:szCs w:val="20"/>
              </w:rPr>
            </w:pPr>
            <w:r>
              <w:rPr>
                <w:rFonts w:ascii="Arial" w:eastAsia="Arial" w:hAnsi="Arial" w:cs="Arial"/>
                <w:sz w:val="16"/>
                <w:szCs w:val="16"/>
              </w:rPr>
              <w:t>39</w:t>
            </w:r>
          </w:p>
        </w:tc>
        <w:tc>
          <w:tcPr>
            <w:tcW w:w="20" w:type="dxa"/>
            <w:vAlign w:val="bottom"/>
          </w:tcPr>
          <w:p w14:paraId="06AC0994" w14:textId="77777777" w:rsidR="002443E5" w:rsidRDefault="002443E5" w:rsidP="00817E9B">
            <w:pPr>
              <w:rPr>
                <w:sz w:val="20"/>
                <w:szCs w:val="20"/>
              </w:rPr>
            </w:pPr>
          </w:p>
        </w:tc>
        <w:tc>
          <w:tcPr>
            <w:tcW w:w="900" w:type="dxa"/>
            <w:vAlign w:val="bottom"/>
          </w:tcPr>
          <w:p w14:paraId="10F8262B" w14:textId="77777777" w:rsidR="002443E5" w:rsidRDefault="002443E5" w:rsidP="00817E9B">
            <w:pPr>
              <w:jc w:val="right"/>
              <w:rPr>
                <w:sz w:val="20"/>
                <w:szCs w:val="20"/>
              </w:rPr>
            </w:pPr>
            <w:r>
              <w:rPr>
                <w:rFonts w:ascii="Arial" w:eastAsia="Arial" w:hAnsi="Arial" w:cs="Arial"/>
                <w:w w:val="99"/>
                <w:sz w:val="16"/>
                <w:szCs w:val="16"/>
              </w:rPr>
              <w:t>31.12.2019</w:t>
            </w:r>
          </w:p>
        </w:tc>
        <w:tc>
          <w:tcPr>
            <w:tcW w:w="80" w:type="dxa"/>
            <w:tcBorders>
              <w:right w:val="single" w:sz="8" w:space="0" w:color="auto"/>
            </w:tcBorders>
            <w:vAlign w:val="bottom"/>
          </w:tcPr>
          <w:p w14:paraId="1ADD0A54"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2CE1EFAA"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2B41A9B"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026DA1F3"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2EAA1A6" w14:textId="77777777" w:rsidR="002443E5" w:rsidRDefault="002443E5" w:rsidP="00817E9B">
            <w:pPr>
              <w:jc w:val="right"/>
              <w:rPr>
                <w:sz w:val="20"/>
                <w:szCs w:val="20"/>
              </w:rPr>
            </w:pPr>
            <w:r>
              <w:rPr>
                <w:rFonts w:ascii="Arial" w:eastAsia="Arial" w:hAnsi="Arial" w:cs="Arial"/>
                <w:sz w:val="16"/>
                <w:szCs w:val="16"/>
              </w:rPr>
              <w:t>1.929,00</w:t>
            </w:r>
          </w:p>
        </w:tc>
        <w:tc>
          <w:tcPr>
            <w:tcW w:w="1440" w:type="dxa"/>
            <w:tcBorders>
              <w:right w:val="single" w:sz="8" w:space="0" w:color="auto"/>
            </w:tcBorders>
            <w:vAlign w:val="bottom"/>
          </w:tcPr>
          <w:p w14:paraId="3E4823E4" w14:textId="77777777" w:rsidR="002443E5" w:rsidRDefault="002443E5" w:rsidP="00817E9B">
            <w:pPr>
              <w:jc w:val="right"/>
              <w:rPr>
                <w:sz w:val="20"/>
                <w:szCs w:val="20"/>
              </w:rPr>
            </w:pPr>
            <w:r>
              <w:rPr>
                <w:rFonts w:ascii="Arial" w:eastAsia="Arial" w:hAnsi="Arial" w:cs="Arial"/>
                <w:sz w:val="16"/>
                <w:szCs w:val="16"/>
              </w:rPr>
              <w:t>1.929,00</w:t>
            </w:r>
          </w:p>
        </w:tc>
      </w:tr>
      <w:tr w:rsidR="002443E5" w14:paraId="026309A3"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99B5452" w14:textId="77777777" w:rsidR="002443E5" w:rsidRDefault="002443E5" w:rsidP="00817E9B">
            <w:pPr>
              <w:ind w:left="40"/>
              <w:rPr>
                <w:sz w:val="20"/>
                <w:szCs w:val="20"/>
              </w:rPr>
            </w:pPr>
            <w:r>
              <w:rPr>
                <w:rFonts w:ascii="Arial" w:eastAsia="Arial" w:hAnsi="Arial" w:cs="Arial"/>
                <w:sz w:val="16"/>
                <w:szCs w:val="16"/>
              </w:rPr>
              <w:t>Porumbescu. FN-*-21 mp</w:t>
            </w:r>
          </w:p>
        </w:tc>
        <w:tc>
          <w:tcPr>
            <w:tcW w:w="940" w:type="dxa"/>
            <w:tcBorders>
              <w:bottom w:val="single" w:sz="8" w:space="0" w:color="auto"/>
              <w:right w:val="single" w:sz="8" w:space="0" w:color="auto"/>
            </w:tcBorders>
            <w:vAlign w:val="bottom"/>
          </w:tcPr>
          <w:p w14:paraId="16FEAFB9" w14:textId="77777777" w:rsidR="002443E5" w:rsidRDefault="002443E5" w:rsidP="00817E9B">
            <w:pPr>
              <w:rPr>
                <w:sz w:val="18"/>
                <w:szCs w:val="18"/>
              </w:rPr>
            </w:pPr>
          </w:p>
        </w:tc>
        <w:tc>
          <w:tcPr>
            <w:tcW w:w="20" w:type="dxa"/>
            <w:tcBorders>
              <w:bottom w:val="single" w:sz="8" w:space="0" w:color="auto"/>
            </w:tcBorders>
            <w:vAlign w:val="bottom"/>
          </w:tcPr>
          <w:p w14:paraId="43A80F31" w14:textId="77777777" w:rsidR="002443E5" w:rsidRDefault="002443E5" w:rsidP="00817E9B">
            <w:pPr>
              <w:rPr>
                <w:sz w:val="18"/>
                <w:szCs w:val="18"/>
              </w:rPr>
            </w:pPr>
          </w:p>
        </w:tc>
        <w:tc>
          <w:tcPr>
            <w:tcW w:w="900" w:type="dxa"/>
            <w:tcBorders>
              <w:bottom w:val="single" w:sz="8" w:space="0" w:color="auto"/>
            </w:tcBorders>
            <w:vAlign w:val="bottom"/>
          </w:tcPr>
          <w:p w14:paraId="215BB37A"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56011FA4"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0427CBFF"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05C99AF4"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224A47A7"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6AB9050"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ECBFAD8" w14:textId="77777777" w:rsidR="002443E5" w:rsidRDefault="002443E5" w:rsidP="00817E9B">
            <w:pPr>
              <w:rPr>
                <w:sz w:val="18"/>
                <w:szCs w:val="18"/>
              </w:rPr>
            </w:pPr>
          </w:p>
        </w:tc>
      </w:tr>
      <w:tr w:rsidR="002443E5" w14:paraId="1975B5D9" w14:textId="77777777" w:rsidTr="00817E9B">
        <w:trPr>
          <w:trHeight w:val="232"/>
        </w:trPr>
        <w:tc>
          <w:tcPr>
            <w:tcW w:w="2300" w:type="dxa"/>
            <w:tcBorders>
              <w:left w:val="single" w:sz="8" w:space="0" w:color="auto"/>
              <w:right w:val="single" w:sz="8" w:space="0" w:color="auto"/>
            </w:tcBorders>
            <w:vAlign w:val="bottom"/>
          </w:tcPr>
          <w:p w14:paraId="2C756B89" w14:textId="77777777" w:rsidR="002443E5" w:rsidRDefault="002443E5" w:rsidP="00817E9B">
            <w:pPr>
              <w:ind w:left="40"/>
              <w:rPr>
                <w:sz w:val="20"/>
                <w:szCs w:val="20"/>
              </w:rPr>
            </w:pPr>
            <w:r>
              <w:rPr>
                <w:rFonts w:ascii="Arial" w:eastAsia="Arial" w:hAnsi="Arial" w:cs="Arial"/>
                <w:sz w:val="16"/>
                <w:szCs w:val="16"/>
              </w:rPr>
              <w:t>Cazacu G.-*-D. Cantemir,4-</w:t>
            </w:r>
          </w:p>
        </w:tc>
        <w:tc>
          <w:tcPr>
            <w:tcW w:w="940" w:type="dxa"/>
            <w:tcBorders>
              <w:right w:val="single" w:sz="8" w:space="0" w:color="auto"/>
            </w:tcBorders>
            <w:vAlign w:val="bottom"/>
          </w:tcPr>
          <w:p w14:paraId="2FAB3EE4" w14:textId="77777777" w:rsidR="002443E5" w:rsidRDefault="002443E5" w:rsidP="00817E9B">
            <w:pPr>
              <w:ind w:left="20"/>
              <w:rPr>
                <w:sz w:val="20"/>
                <w:szCs w:val="20"/>
              </w:rPr>
            </w:pPr>
            <w:r>
              <w:rPr>
                <w:rFonts w:ascii="Arial" w:eastAsia="Arial" w:hAnsi="Arial" w:cs="Arial"/>
                <w:sz w:val="16"/>
                <w:szCs w:val="16"/>
              </w:rPr>
              <w:t>97</w:t>
            </w:r>
          </w:p>
        </w:tc>
        <w:tc>
          <w:tcPr>
            <w:tcW w:w="20" w:type="dxa"/>
            <w:vAlign w:val="bottom"/>
          </w:tcPr>
          <w:p w14:paraId="57986C52" w14:textId="77777777" w:rsidR="002443E5" w:rsidRDefault="002443E5" w:rsidP="00817E9B">
            <w:pPr>
              <w:rPr>
                <w:sz w:val="20"/>
                <w:szCs w:val="20"/>
              </w:rPr>
            </w:pPr>
          </w:p>
        </w:tc>
        <w:tc>
          <w:tcPr>
            <w:tcW w:w="900" w:type="dxa"/>
            <w:vAlign w:val="bottom"/>
          </w:tcPr>
          <w:p w14:paraId="0D80682C" w14:textId="77777777" w:rsidR="002443E5" w:rsidRDefault="002443E5" w:rsidP="00817E9B">
            <w:pPr>
              <w:jc w:val="right"/>
              <w:rPr>
                <w:sz w:val="20"/>
                <w:szCs w:val="20"/>
              </w:rPr>
            </w:pPr>
            <w:r>
              <w:rPr>
                <w:rFonts w:ascii="Arial" w:eastAsia="Arial" w:hAnsi="Arial" w:cs="Arial"/>
                <w:w w:val="99"/>
                <w:sz w:val="16"/>
                <w:szCs w:val="16"/>
              </w:rPr>
              <w:t>31.12.2019</w:t>
            </w:r>
          </w:p>
        </w:tc>
        <w:tc>
          <w:tcPr>
            <w:tcW w:w="80" w:type="dxa"/>
            <w:tcBorders>
              <w:right w:val="single" w:sz="8" w:space="0" w:color="auto"/>
            </w:tcBorders>
            <w:vAlign w:val="bottom"/>
          </w:tcPr>
          <w:p w14:paraId="1229266C"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4FB3A6D2"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A1398DC"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1CDC1035"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1668464" w14:textId="77777777" w:rsidR="002443E5" w:rsidRDefault="002443E5" w:rsidP="00817E9B">
            <w:pPr>
              <w:jc w:val="right"/>
              <w:rPr>
                <w:sz w:val="20"/>
                <w:szCs w:val="20"/>
              </w:rPr>
            </w:pPr>
            <w:r>
              <w:rPr>
                <w:rFonts w:ascii="Arial" w:eastAsia="Arial" w:hAnsi="Arial" w:cs="Arial"/>
                <w:sz w:val="16"/>
                <w:szCs w:val="16"/>
              </w:rPr>
              <w:t>2.366,00</w:t>
            </w:r>
          </w:p>
        </w:tc>
        <w:tc>
          <w:tcPr>
            <w:tcW w:w="1440" w:type="dxa"/>
            <w:tcBorders>
              <w:right w:val="single" w:sz="8" w:space="0" w:color="auto"/>
            </w:tcBorders>
            <w:vAlign w:val="bottom"/>
          </w:tcPr>
          <w:p w14:paraId="14F1C094" w14:textId="77777777" w:rsidR="002443E5" w:rsidRDefault="002443E5" w:rsidP="00817E9B">
            <w:pPr>
              <w:jc w:val="right"/>
              <w:rPr>
                <w:sz w:val="20"/>
                <w:szCs w:val="20"/>
              </w:rPr>
            </w:pPr>
            <w:r>
              <w:rPr>
                <w:rFonts w:ascii="Arial" w:eastAsia="Arial" w:hAnsi="Arial" w:cs="Arial"/>
                <w:sz w:val="16"/>
                <w:szCs w:val="16"/>
              </w:rPr>
              <w:t>2.366,00</w:t>
            </w:r>
          </w:p>
        </w:tc>
      </w:tr>
      <w:tr w:rsidR="002443E5" w14:paraId="70850FD5"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3CE15A1" w14:textId="77777777" w:rsidR="002443E5" w:rsidRDefault="002443E5" w:rsidP="00817E9B">
            <w:pPr>
              <w:ind w:left="40"/>
              <w:rPr>
                <w:sz w:val="20"/>
                <w:szCs w:val="20"/>
              </w:rPr>
            </w:pPr>
            <w:r>
              <w:rPr>
                <w:rFonts w:ascii="Arial" w:eastAsia="Arial" w:hAnsi="Arial" w:cs="Arial"/>
                <w:sz w:val="16"/>
                <w:szCs w:val="16"/>
              </w:rPr>
              <w:t>*-20 mp</w:t>
            </w:r>
          </w:p>
        </w:tc>
        <w:tc>
          <w:tcPr>
            <w:tcW w:w="940" w:type="dxa"/>
            <w:tcBorders>
              <w:bottom w:val="single" w:sz="8" w:space="0" w:color="auto"/>
              <w:right w:val="single" w:sz="8" w:space="0" w:color="auto"/>
            </w:tcBorders>
            <w:vAlign w:val="bottom"/>
          </w:tcPr>
          <w:p w14:paraId="2420AC7D" w14:textId="77777777" w:rsidR="002443E5" w:rsidRDefault="002443E5" w:rsidP="00817E9B">
            <w:pPr>
              <w:rPr>
                <w:sz w:val="18"/>
                <w:szCs w:val="18"/>
              </w:rPr>
            </w:pPr>
          </w:p>
        </w:tc>
        <w:tc>
          <w:tcPr>
            <w:tcW w:w="20" w:type="dxa"/>
            <w:tcBorders>
              <w:bottom w:val="single" w:sz="8" w:space="0" w:color="auto"/>
            </w:tcBorders>
            <w:vAlign w:val="bottom"/>
          </w:tcPr>
          <w:p w14:paraId="1485F993" w14:textId="77777777" w:rsidR="002443E5" w:rsidRDefault="002443E5" w:rsidP="00817E9B">
            <w:pPr>
              <w:rPr>
                <w:sz w:val="18"/>
                <w:szCs w:val="18"/>
              </w:rPr>
            </w:pPr>
          </w:p>
        </w:tc>
        <w:tc>
          <w:tcPr>
            <w:tcW w:w="900" w:type="dxa"/>
            <w:tcBorders>
              <w:bottom w:val="single" w:sz="8" w:space="0" w:color="auto"/>
            </w:tcBorders>
            <w:vAlign w:val="bottom"/>
          </w:tcPr>
          <w:p w14:paraId="72C43EC9"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6DA9A2AC"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1FD291DA"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6C322B4A"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5BB3A094"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52440C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AD60B87" w14:textId="77777777" w:rsidR="002443E5" w:rsidRDefault="002443E5" w:rsidP="00817E9B">
            <w:pPr>
              <w:rPr>
                <w:sz w:val="18"/>
                <w:szCs w:val="18"/>
              </w:rPr>
            </w:pPr>
          </w:p>
        </w:tc>
      </w:tr>
      <w:tr w:rsidR="002443E5" w14:paraId="08A01BC7" w14:textId="77777777" w:rsidTr="00817E9B">
        <w:trPr>
          <w:trHeight w:val="232"/>
        </w:trPr>
        <w:tc>
          <w:tcPr>
            <w:tcW w:w="2300" w:type="dxa"/>
            <w:tcBorders>
              <w:left w:val="single" w:sz="8" w:space="0" w:color="auto"/>
              <w:right w:val="single" w:sz="8" w:space="0" w:color="auto"/>
            </w:tcBorders>
            <w:vAlign w:val="bottom"/>
          </w:tcPr>
          <w:p w14:paraId="3BBD5DC2" w14:textId="77777777" w:rsidR="002443E5" w:rsidRDefault="002443E5" w:rsidP="00817E9B">
            <w:pPr>
              <w:ind w:left="40"/>
              <w:rPr>
                <w:sz w:val="20"/>
                <w:szCs w:val="20"/>
              </w:rPr>
            </w:pPr>
            <w:r>
              <w:rPr>
                <w:rFonts w:ascii="Arial" w:eastAsia="Arial" w:hAnsi="Arial" w:cs="Arial"/>
                <w:sz w:val="16"/>
                <w:szCs w:val="16"/>
              </w:rPr>
              <w:t>Ciobaca Vasile-*-Calea</w:t>
            </w:r>
          </w:p>
        </w:tc>
        <w:tc>
          <w:tcPr>
            <w:tcW w:w="940" w:type="dxa"/>
            <w:tcBorders>
              <w:right w:val="single" w:sz="8" w:space="0" w:color="auto"/>
            </w:tcBorders>
            <w:vAlign w:val="bottom"/>
          </w:tcPr>
          <w:p w14:paraId="6AC2AD39" w14:textId="77777777" w:rsidR="002443E5" w:rsidRDefault="002443E5" w:rsidP="00817E9B">
            <w:pPr>
              <w:ind w:left="20"/>
              <w:rPr>
                <w:sz w:val="20"/>
                <w:szCs w:val="20"/>
              </w:rPr>
            </w:pPr>
            <w:r>
              <w:rPr>
                <w:rFonts w:ascii="Arial" w:eastAsia="Arial" w:hAnsi="Arial" w:cs="Arial"/>
                <w:sz w:val="16"/>
                <w:szCs w:val="16"/>
              </w:rPr>
              <w:t>33</w:t>
            </w:r>
          </w:p>
        </w:tc>
        <w:tc>
          <w:tcPr>
            <w:tcW w:w="20" w:type="dxa"/>
            <w:vAlign w:val="bottom"/>
          </w:tcPr>
          <w:p w14:paraId="497C4411" w14:textId="77777777" w:rsidR="002443E5" w:rsidRDefault="002443E5" w:rsidP="00817E9B">
            <w:pPr>
              <w:rPr>
                <w:sz w:val="20"/>
                <w:szCs w:val="20"/>
              </w:rPr>
            </w:pPr>
          </w:p>
        </w:tc>
        <w:tc>
          <w:tcPr>
            <w:tcW w:w="900" w:type="dxa"/>
            <w:vAlign w:val="bottom"/>
          </w:tcPr>
          <w:p w14:paraId="3F4C0A48" w14:textId="77777777" w:rsidR="002443E5" w:rsidRDefault="002443E5" w:rsidP="00817E9B">
            <w:pPr>
              <w:jc w:val="right"/>
              <w:rPr>
                <w:sz w:val="20"/>
                <w:szCs w:val="20"/>
              </w:rPr>
            </w:pPr>
            <w:r>
              <w:rPr>
                <w:rFonts w:ascii="Arial" w:eastAsia="Arial" w:hAnsi="Arial" w:cs="Arial"/>
                <w:w w:val="99"/>
                <w:sz w:val="16"/>
                <w:szCs w:val="16"/>
              </w:rPr>
              <w:t>31.12.2019</w:t>
            </w:r>
          </w:p>
        </w:tc>
        <w:tc>
          <w:tcPr>
            <w:tcW w:w="80" w:type="dxa"/>
            <w:tcBorders>
              <w:right w:val="single" w:sz="8" w:space="0" w:color="auto"/>
            </w:tcBorders>
            <w:vAlign w:val="bottom"/>
          </w:tcPr>
          <w:p w14:paraId="63333848"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3F0310FA"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3AF1318"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1E7C7C7A"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8C0186F" w14:textId="77777777" w:rsidR="002443E5" w:rsidRDefault="002443E5" w:rsidP="00817E9B">
            <w:pPr>
              <w:jc w:val="right"/>
              <w:rPr>
                <w:sz w:val="20"/>
                <w:szCs w:val="20"/>
              </w:rPr>
            </w:pPr>
            <w:r>
              <w:rPr>
                <w:rFonts w:ascii="Arial" w:eastAsia="Arial" w:hAnsi="Arial" w:cs="Arial"/>
                <w:sz w:val="16"/>
                <w:szCs w:val="16"/>
              </w:rPr>
              <w:t>2.306,00</w:t>
            </w:r>
          </w:p>
        </w:tc>
        <w:tc>
          <w:tcPr>
            <w:tcW w:w="1440" w:type="dxa"/>
            <w:tcBorders>
              <w:right w:val="single" w:sz="8" w:space="0" w:color="auto"/>
            </w:tcBorders>
            <w:vAlign w:val="bottom"/>
          </w:tcPr>
          <w:p w14:paraId="6C761212" w14:textId="77777777" w:rsidR="002443E5" w:rsidRDefault="002443E5" w:rsidP="00817E9B">
            <w:pPr>
              <w:jc w:val="right"/>
              <w:rPr>
                <w:sz w:val="20"/>
                <w:szCs w:val="20"/>
              </w:rPr>
            </w:pPr>
            <w:r>
              <w:rPr>
                <w:rFonts w:ascii="Arial" w:eastAsia="Arial" w:hAnsi="Arial" w:cs="Arial"/>
                <w:sz w:val="16"/>
                <w:szCs w:val="16"/>
              </w:rPr>
              <w:t>2.306,00</w:t>
            </w:r>
          </w:p>
        </w:tc>
      </w:tr>
      <w:tr w:rsidR="002443E5" w14:paraId="714A839B"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1564FAE" w14:textId="77777777" w:rsidR="002443E5" w:rsidRDefault="002443E5" w:rsidP="00817E9B">
            <w:pPr>
              <w:ind w:left="40"/>
              <w:rPr>
                <w:sz w:val="20"/>
                <w:szCs w:val="20"/>
              </w:rPr>
            </w:pPr>
            <w:r>
              <w:rPr>
                <w:rFonts w:ascii="Arial" w:eastAsia="Arial" w:hAnsi="Arial" w:cs="Arial"/>
                <w:sz w:val="16"/>
                <w:szCs w:val="16"/>
              </w:rPr>
              <w:t>Bucovinei,71-76-*-19,5 mp</w:t>
            </w:r>
          </w:p>
        </w:tc>
        <w:tc>
          <w:tcPr>
            <w:tcW w:w="940" w:type="dxa"/>
            <w:tcBorders>
              <w:bottom w:val="single" w:sz="8" w:space="0" w:color="auto"/>
              <w:right w:val="single" w:sz="8" w:space="0" w:color="auto"/>
            </w:tcBorders>
            <w:vAlign w:val="bottom"/>
          </w:tcPr>
          <w:p w14:paraId="673B6408" w14:textId="77777777" w:rsidR="002443E5" w:rsidRDefault="002443E5" w:rsidP="00817E9B">
            <w:pPr>
              <w:rPr>
                <w:sz w:val="18"/>
                <w:szCs w:val="18"/>
              </w:rPr>
            </w:pPr>
          </w:p>
        </w:tc>
        <w:tc>
          <w:tcPr>
            <w:tcW w:w="20" w:type="dxa"/>
            <w:tcBorders>
              <w:bottom w:val="single" w:sz="8" w:space="0" w:color="auto"/>
            </w:tcBorders>
            <w:vAlign w:val="bottom"/>
          </w:tcPr>
          <w:p w14:paraId="6C796BFC" w14:textId="77777777" w:rsidR="002443E5" w:rsidRDefault="002443E5" w:rsidP="00817E9B">
            <w:pPr>
              <w:rPr>
                <w:sz w:val="18"/>
                <w:szCs w:val="18"/>
              </w:rPr>
            </w:pPr>
          </w:p>
        </w:tc>
        <w:tc>
          <w:tcPr>
            <w:tcW w:w="900" w:type="dxa"/>
            <w:tcBorders>
              <w:bottom w:val="single" w:sz="8" w:space="0" w:color="auto"/>
            </w:tcBorders>
            <w:vAlign w:val="bottom"/>
          </w:tcPr>
          <w:p w14:paraId="09308921"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26095DBA"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505D7EE3"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2DD9ADE5"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12F10575"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36B161F"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E3C7B13" w14:textId="77777777" w:rsidR="002443E5" w:rsidRDefault="002443E5" w:rsidP="00817E9B">
            <w:pPr>
              <w:rPr>
                <w:sz w:val="18"/>
                <w:szCs w:val="18"/>
              </w:rPr>
            </w:pPr>
          </w:p>
        </w:tc>
      </w:tr>
      <w:tr w:rsidR="002443E5" w14:paraId="3158871B" w14:textId="77777777" w:rsidTr="00817E9B">
        <w:trPr>
          <w:trHeight w:val="232"/>
        </w:trPr>
        <w:tc>
          <w:tcPr>
            <w:tcW w:w="2300" w:type="dxa"/>
            <w:tcBorders>
              <w:left w:val="single" w:sz="8" w:space="0" w:color="auto"/>
              <w:right w:val="single" w:sz="8" w:space="0" w:color="auto"/>
            </w:tcBorders>
            <w:vAlign w:val="bottom"/>
          </w:tcPr>
          <w:p w14:paraId="52A7CD50" w14:textId="77777777" w:rsidR="002443E5" w:rsidRDefault="002443E5" w:rsidP="00817E9B">
            <w:pPr>
              <w:ind w:left="40"/>
              <w:rPr>
                <w:sz w:val="20"/>
                <w:szCs w:val="20"/>
              </w:rPr>
            </w:pPr>
            <w:r>
              <w:rPr>
                <w:rFonts w:ascii="Arial" w:eastAsia="Arial" w:hAnsi="Arial" w:cs="Arial"/>
                <w:sz w:val="16"/>
                <w:szCs w:val="16"/>
              </w:rPr>
              <w:t>Cirmaci Nicolae-*-I.L.</w:t>
            </w:r>
          </w:p>
        </w:tc>
        <w:tc>
          <w:tcPr>
            <w:tcW w:w="940" w:type="dxa"/>
            <w:tcBorders>
              <w:right w:val="single" w:sz="8" w:space="0" w:color="auto"/>
            </w:tcBorders>
            <w:vAlign w:val="bottom"/>
          </w:tcPr>
          <w:p w14:paraId="0A7C6795" w14:textId="77777777" w:rsidR="002443E5" w:rsidRDefault="002443E5" w:rsidP="00817E9B">
            <w:pPr>
              <w:ind w:left="20"/>
              <w:rPr>
                <w:sz w:val="20"/>
                <w:szCs w:val="20"/>
              </w:rPr>
            </w:pPr>
            <w:r>
              <w:rPr>
                <w:rFonts w:ascii="Arial" w:eastAsia="Arial" w:hAnsi="Arial" w:cs="Arial"/>
                <w:sz w:val="16"/>
                <w:szCs w:val="16"/>
              </w:rPr>
              <w:t>52</w:t>
            </w:r>
          </w:p>
        </w:tc>
        <w:tc>
          <w:tcPr>
            <w:tcW w:w="20" w:type="dxa"/>
            <w:vAlign w:val="bottom"/>
          </w:tcPr>
          <w:p w14:paraId="619E79B9" w14:textId="77777777" w:rsidR="002443E5" w:rsidRDefault="002443E5" w:rsidP="00817E9B">
            <w:pPr>
              <w:rPr>
                <w:sz w:val="20"/>
                <w:szCs w:val="20"/>
              </w:rPr>
            </w:pPr>
          </w:p>
        </w:tc>
        <w:tc>
          <w:tcPr>
            <w:tcW w:w="900" w:type="dxa"/>
            <w:vAlign w:val="bottom"/>
          </w:tcPr>
          <w:p w14:paraId="17B089B2" w14:textId="77777777" w:rsidR="002443E5" w:rsidRDefault="002443E5" w:rsidP="00817E9B">
            <w:pPr>
              <w:jc w:val="right"/>
              <w:rPr>
                <w:sz w:val="20"/>
                <w:szCs w:val="20"/>
              </w:rPr>
            </w:pPr>
            <w:r>
              <w:rPr>
                <w:rFonts w:ascii="Arial" w:eastAsia="Arial" w:hAnsi="Arial" w:cs="Arial"/>
                <w:w w:val="99"/>
                <w:sz w:val="16"/>
                <w:szCs w:val="16"/>
              </w:rPr>
              <w:t>31.12.2019</w:t>
            </w:r>
          </w:p>
        </w:tc>
        <w:tc>
          <w:tcPr>
            <w:tcW w:w="80" w:type="dxa"/>
            <w:tcBorders>
              <w:right w:val="single" w:sz="8" w:space="0" w:color="auto"/>
            </w:tcBorders>
            <w:vAlign w:val="bottom"/>
          </w:tcPr>
          <w:p w14:paraId="6A9F432F"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7AE153E3"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15C284C"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3782B6C3"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CAA37CC" w14:textId="77777777" w:rsidR="002443E5" w:rsidRDefault="002443E5" w:rsidP="00817E9B">
            <w:pPr>
              <w:jc w:val="right"/>
              <w:rPr>
                <w:sz w:val="20"/>
                <w:szCs w:val="20"/>
              </w:rPr>
            </w:pPr>
            <w:r>
              <w:rPr>
                <w:rFonts w:ascii="Arial" w:eastAsia="Arial" w:hAnsi="Arial" w:cs="Arial"/>
                <w:sz w:val="16"/>
                <w:szCs w:val="16"/>
              </w:rPr>
              <w:t>28.488,00</w:t>
            </w:r>
          </w:p>
        </w:tc>
        <w:tc>
          <w:tcPr>
            <w:tcW w:w="1440" w:type="dxa"/>
            <w:tcBorders>
              <w:right w:val="single" w:sz="8" w:space="0" w:color="auto"/>
            </w:tcBorders>
            <w:vAlign w:val="bottom"/>
          </w:tcPr>
          <w:p w14:paraId="192B6899" w14:textId="77777777" w:rsidR="002443E5" w:rsidRDefault="002443E5" w:rsidP="00817E9B">
            <w:pPr>
              <w:jc w:val="right"/>
              <w:rPr>
                <w:sz w:val="20"/>
                <w:szCs w:val="20"/>
              </w:rPr>
            </w:pPr>
            <w:r>
              <w:rPr>
                <w:rFonts w:ascii="Arial" w:eastAsia="Arial" w:hAnsi="Arial" w:cs="Arial"/>
                <w:sz w:val="16"/>
                <w:szCs w:val="16"/>
              </w:rPr>
              <w:t>28.488,00</w:t>
            </w:r>
          </w:p>
        </w:tc>
      </w:tr>
      <w:tr w:rsidR="002443E5" w14:paraId="706212A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C43E243" w14:textId="77777777" w:rsidR="002443E5" w:rsidRDefault="002443E5" w:rsidP="00817E9B">
            <w:pPr>
              <w:ind w:left="40"/>
              <w:rPr>
                <w:sz w:val="20"/>
                <w:szCs w:val="20"/>
              </w:rPr>
            </w:pPr>
            <w:r>
              <w:rPr>
                <w:rFonts w:ascii="Arial" w:eastAsia="Arial" w:hAnsi="Arial" w:cs="Arial"/>
                <w:sz w:val="16"/>
                <w:szCs w:val="16"/>
              </w:rPr>
              <w:t>Caragiale, fn-*-300 mp</w:t>
            </w:r>
          </w:p>
        </w:tc>
        <w:tc>
          <w:tcPr>
            <w:tcW w:w="940" w:type="dxa"/>
            <w:tcBorders>
              <w:bottom w:val="single" w:sz="8" w:space="0" w:color="auto"/>
              <w:right w:val="single" w:sz="8" w:space="0" w:color="auto"/>
            </w:tcBorders>
            <w:vAlign w:val="bottom"/>
          </w:tcPr>
          <w:p w14:paraId="434BFACF" w14:textId="77777777" w:rsidR="002443E5" w:rsidRDefault="002443E5" w:rsidP="00817E9B">
            <w:pPr>
              <w:rPr>
                <w:sz w:val="18"/>
                <w:szCs w:val="18"/>
              </w:rPr>
            </w:pPr>
          </w:p>
        </w:tc>
        <w:tc>
          <w:tcPr>
            <w:tcW w:w="20" w:type="dxa"/>
            <w:tcBorders>
              <w:bottom w:val="single" w:sz="8" w:space="0" w:color="auto"/>
            </w:tcBorders>
            <w:vAlign w:val="bottom"/>
          </w:tcPr>
          <w:p w14:paraId="54E1A234" w14:textId="77777777" w:rsidR="002443E5" w:rsidRDefault="002443E5" w:rsidP="00817E9B">
            <w:pPr>
              <w:rPr>
                <w:sz w:val="18"/>
                <w:szCs w:val="18"/>
              </w:rPr>
            </w:pPr>
          </w:p>
        </w:tc>
        <w:tc>
          <w:tcPr>
            <w:tcW w:w="900" w:type="dxa"/>
            <w:tcBorders>
              <w:bottom w:val="single" w:sz="8" w:space="0" w:color="auto"/>
            </w:tcBorders>
            <w:vAlign w:val="bottom"/>
          </w:tcPr>
          <w:p w14:paraId="6F1877E9"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18BD0960"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71D78B9"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30AD2AAC"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7E4ADDAD"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92723D8"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D96E1D3" w14:textId="77777777" w:rsidR="002443E5" w:rsidRDefault="002443E5" w:rsidP="00817E9B">
            <w:pPr>
              <w:rPr>
                <w:sz w:val="18"/>
                <w:szCs w:val="18"/>
              </w:rPr>
            </w:pPr>
          </w:p>
        </w:tc>
      </w:tr>
      <w:tr w:rsidR="002443E5" w14:paraId="57ACC674" w14:textId="77777777" w:rsidTr="00817E9B">
        <w:trPr>
          <w:trHeight w:val="232"/>
        </w:trPr>
        <w:tc>
          <w:tcPr>
            <w:tcW w:w="2300" w:type="dxa"/>
            <w:tcBorders>
              <w:left w:val="single" w:sz="8" w:space="0" w:color="auto"/>
              <w:right w:val="single" w:sz="8" w:space="0" w:color="auto"/>
            </w:tcBorders>
            <w:vAlign w:val="bottom"/>
          </w:tcPr>
          <w:p w14:paraId="7D725094" w14:textId="77777777" w:rsidR="002443E5" w:rsidRDefault="002443E5" w:rsidP="00817E9B">
            <w:pPr>
              <w:ind w:left="40"/>
              <w:rPr>
                <w:sz w:val="20"/>
                <w:szCs w:val="20"/>
              </w:rPr>
            </w:pPr>
            <w:r>
              <w:rPr>
                <w:rFonts w:ascii="Arial" w:eastAsia="Arial" w:hAnsi="Arial" w:cs="Arial"/>
                <w:sz w:val="16"/>
                <w:szCs w:val="16"/>
              </w:rPr>
              <w:t>Coroama Nicolai-*-C.</w:t>
            </w:r>
          </w:p>
        </w:tc>
        <w:tc>
          <w:tcPr>
            <w:tcW w:w="940" w:type="dxa"/>
            <w:tcBorders>
              <w:right w:val="single" w:sz="8" w:space="0" w:color="auto"/>
            </w:tcBorders>
            <w:vAlign w:val="bottom"/>
          </w:tcPr>
          <w:p w14:paraId="258A3BB9" w14:textId="77777777" w:rsidR="002443E5" w:rsidRDefault="002443E5" w:rsidP="00817E9B">
            <w:pPr>
              <w:ind w:left="20"/>
              <w:rPr>
                <w:sz w:val="20"/>
                <w:szCs w:val="20"/>
              </w:rPr>
            </w:pPr>
            <w:r>
              <w:rPr>
                <w:rFonts w:ascii="Arial" w:eastAsia="Arial" w:hAnsi="Arial" w:cs="Arial"/>
                <w:sz w:val="16"/>
                <w:szCs w:val="16"/>
              </w:rPr>
              <w:t>71</w:t>
            </w:r>
          </w:p>
        </w:tc>
        <w:tc>
          <w:tcPr>
            <w:tcW w:w="20" w:type="dxa"/>
            <w:vAlign w:val="bottom"/>
          </w:tcPr>
          <w:p w14:paraId="4321E8B8" w14:textId="77777777" w:rsidR="002443E5" w:rsidRDefault="002443E5" w:rsidP="00817E9B">
            <w:pPr>
              <w:rPr>
                <w:sz w:val="20"/>
                <w:szCs w:val="20"/>
              </w:rPr>
            </w:pPr>
          </w:p>
        </w:tc>
        <w:tc>
          <w:tcPr>
            <w:tcW w:w="900" w:type="dxa"/>
            <w:vAlign w:val="bottom"/>
          </w:tcPr>
          <w:p w14:paraId="06E9C3BF" w14:textId="77777777" w:rsidR="002443E5" w:rsidRDefault="002443E5" w:rsidP="00817E9B">
            <w:pPr>
              <w:jc w:val="right"/>
              <w:rPr>
                <w:sz w:val="20"/>
                <w:szCs w:val="20"/>
              </w:rPr>
            </w:pPr>
            <w:r>
              <w:rPr>
                <w:rFonts w:ascii="Arial" w:eastAsia="Arial" w:hAnsi="Arial" w:cs="Arial"/>
                <w:w w:val="99"/>
                <w:sz w:val="16"/>
                <w:szCs w:val="16"/>
              </w:rPr>
              <w:t>31.12.2019</w:t>
            </w:r>
          </w:p>
        </w:tc>
        <w:tc>
          <w:tcPr>
            <w:tcW w:w="80" w:type="dxa"/>
            <w:tcBorders>
              <w:right w:val="single" w:sz="8" w:space="0" w:color="auto"/>
            </w:tcBorders>
            <w:vAlign w:val="bottom"/>
          </w:tcPr>
          <w:p w14:paraId="51073540"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1C92C14D"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50E73C6"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567C53BC"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AA54735" w14:textId="77777777" w:rsidR="002443E5" w:rsidRDefault="002443E5" w:rsidP="00817E9B">
            <w:pPr>
              <w:jc w:val="right"/>
              <w:rPr>
                <w:sz w:val="20"/>
                <w:szCs w:val="20"/>
              </w:rPr>
            </w:pPr>
            <w:r>
              <w:rPr>
                <w:rFonts w:ascii="Arial" w:eastAsia="Arial" w:hAnsi="Arial" w:cs="Arial"/>
                <w:sz w:val="16"/>
                <w:szCs w:val="16"/>
              </w:rPr>
              <w:t>2.485,00</w:t>
            </w:r>
          </w:p>
        </w:tc>
        <w:tc>
          <w:tcPr>
            <w:tcW w:w="1440" w:type="dxa"/>
            <w:tcBorders>
              <w:right w:val="single" w:sz="8" w:space="0" w:color="auto"/>
            </w:tcBorders>
            <w:vAlign w:val="bottom"/>
          </w:tcPr>
          <w:p w14:paraId="31A9BC62" w14:textId="77777777" w:rsidR="002443E5" w:rsidRDefault="002443E5" w:rsidP="00817E9B">
            <w:pPr>
              <w:jc w:val="right"/>
              <w:rPr>
                <w:sz w:val="20"/>
                <w:szCs w:val="20"/>
              </w:rPr>
            </w:pPr>
            <w:r>
              <w:rPr>
                <w:rFonts w:ascii="Arial" w:eastAsia="Arial" w:hAnsi="Arial" w:cs="Arial"/>
                <w:sz w:val="16"/>
                <w:szCs w:val="16"/>
              </w:rPr>
              <w:t>2.485,00</w:t>
            </w:r>
          </w:p>
        </w:tc>
      </w:tr>
      <w:tr w:rsidR="002443E5" w14:paraId="136E783C"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A463B97" w14:textId="77777777" w:rsidR="002443E5" w:rsidRDefault="002443E5" w:rsidP="00817E9B">
            <w:pPr>
              <w:ind w:left="40"/>
              <w:rPr>
                <w:sz w:val="20"/>
                <w:szCs w:val="20"/>
              </w:rPr>
            </w:pPr>
            <w:r>
              <w:rPr>
                <w:rFonts w:ascii="Arial" w:eastAsia="Arial" w:hAnsi="Arial" w:cs="Arial"/>
                <w:sz w:val="16"/>
                <w:szCs w:val="16"/>
              </w:rPr>
              <w:t>Transilvaniei, 15-*-21 mp</w:t>
            </w:r>
          </w:p>
        </w:tc>
        <w:tc>
          <w:tcPr>
            <w:tcW w:w="940" w:type="dxa"/>
            <w:tcBorders>
              <w:bottom w:val="single" w:sz="8" w:space="0" w:color="auto"/>
              <w:right w:val="single" w:sz="8" w:space="0" w:color="auto"/>
            </w:tcBorders>
            <w:vAlign w:val="bottom"/>
          </w:tcPr>
          <w:p w14:paraId="1368D578" w14:textId="77777777" w:rsidR="002443E5" w:rsidRDefault="002443E5" w:rsidP="00817E9B">
            <w:pPr>
              <w:rPr>
                <w:sz w:val="18"/>
                <w:szCs w:val="18"/>
              </w:rPr>
            </w:pPr>
          </w:p>
        </w:tc>
        <w:tc>
          <w:tcPr>
            <w:tcW w:w="20" w:type="dxa"/>
            <w:tcBorders>
              <w:bottom w:val="single" w:sz="8" w:space="0" w:color="auto"/>
            </w:tcBorders>
            <w:vAlign w:val="bottom"/>
          </w:tcPr>
          <w:p w14:paraId="37D20641" w14:textId="77777777" w:rsidR="002443E5" w:rsidRDefault="002443E5" w:rsidP="00817E9B">
            <w:pPr>
              <w:rPr>
                <w:sz w:val="18"/>
                <w:szCs w:val="18"/>
              </w:rPr>
            </w:pPr>
          </w:p>
        </w:tc>
        <w:tc>
          <w:tcPr>
            <w:tcW w:w="900" w:type="dxa"/>
            <w:tcBorders>
              <w:bottom w:val="single" w:sz="8" w:space="0" w:color="auto"/>
            </w:tcBorders>
            <w:vAlign w:val="bottom"/>
          </w:tcPr>
          <w:p w14:paraId="0F46C528"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29064555"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709E9163"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0E3C760F"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4089D0ED"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220E5C6"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31B8FF5" w14:textId="77777777" w:rsidR="002443E5" w:rsidRDefault="002443E5" w:rsidP="00817E9B">
            <w:pPr>
              <w:rPr>
                <w:sz w:val="18"/>
                <w:szCs w:val="18"/>
              </w:rPr>
            </w:pPr>
          </w:p>
        </w:tc>
      </w:tr>
      <w:tr w:rsidR="002443E5" w14:paraId="1E9C2A5B" w14:textId="77777777" w:rsidTr="00817E9B">
        <w:trPr>
          <w:trHeight w:val="319"/>
        </w:trPr>
        <w:tc>
          <w:tcPr>
            <w:tcW w:w="2300" w:type="dxa"/>
            <w:tcBorders>
              <w:left w:val="single" w:sz="8" w:space="0" w:color="auto"/>
              <w:bottom w:val="single" w:sz="8" w:space="0" w:color="auto"/>
              <w:right w:val="single" w:sz="8" w:space="0" w:color="auto"/>
            </w:tcBorders>
            <w:vAlign w:val="bottom"/>
          </w:tcPr>
          <w:p w14:paraId="10075231" w14:textId="77777777" w:rsidR="002443E5" w:rsidRDefault="002443E5" w:rsidP="00817E9B">
            <w:pPr>
              <w:rPr>
                <w:sz w:val="24"/>
                <w:szCs w:val="24"/>
              </w:rPr>
            </w:pPr>
          </w:p>
        </w:tc>
        <w:tc>
          <w:tcPr>
            <w:tcW w:w="940" w:type="dxa"/>
            <w:tcBorders>
              <w:bottom w:val="single" w:sz="8" w:space="0" w:color="auto"/>
              <w:right w:val="single" w:sz="8" w:space="0" w:color="auto"/>
            </w:tcBorders>
            <w:vAlign w:val="bottom"/>
          </w:tcPr>
          <w:p w14:paraId="03E8E4B7" w14:textId="77777777" w:rsidR="002443E5" w:rsidRDefault="002443E5" w:rsidP="00817E9B">
            <w:pPr>
              <w:rPr>
                <w:sz w:val="24"/>
                <w:szCs w:val="24"/>
              </w:rPr>
            </w:pPr>
          </w:p>
        </w:tc>
        <w:tc>
          <w:tcPr>
            <w:tcW w:w="20" w:type="dxa"/>
            <w:tcBorders>
              <w:bottom w:val="single" w:sz="8" w:space="0" w:color="auto"/>
            </w:tcBorders>
            <w:vAlign w:val="bottom"/>
          </w:tcPr>
          <w:p w14:paraId="189AFBD4" w14:textId="77777777" w:rsidR="002443E5" w:rsidRDefault="002443E5" w:rsidP="00817E9B">
            <w:pPr>
              <w:rPr>
                <w:sz w:val="24"/>
                <w:szCs w:val="24"/>
              </w:rPr>
            </w:pPr>
          </w:p>
        </w:tc>
        <w:tc>
          <w:tcPr>
            <w:tcW w:w="900" w:type="dxa"/>
            <w:tcBorders>
              <w:bottom w:val="single" w:sz="8" w:space="0" w:color="auto"/>
            </w:tcBorders>
            <w:vAlign w:val="bottom"/>
          </w:tcPr>
          <w:p w14:paraId="0CBBA21A" w14:textId="77777777" w:rsidR="002443E5" w:rsidRDefault="002443E5" w:rsidP="00817E9B">
            <w:pPr>
              <w:rPr>
                <w:sz w:val="24"/>
                <w:szCs w:val="24"/>
              </w:rPr>
            </w:pPr>
          </w:p>
        </w:tc>
        <w:tc>
          <w:tcPr>
            <w:tcW w:w="80" w:type="dxa"/>
            <w:tcBorders>
              <w:bottom w:val="single" w:sz="8" w:space="0" w:color="auto"/>
              <w:right w:val="single" w:sz="8" w:space="0" w:color="auto"/>
            </w:tcBorders>
            <w:vAlign w:val="bottom"/>
          </w:tcPr>
          <w:p w14:paraId="154667C2" w14:textId="77777777" w:rsidR="002443E5" w:rsidRDefault="002443E5" w:rsidP="00817E9B">
            <w:pPr>
              <w:rPr>
                <w:sz w:val="24"/>
                <w:szCs w:val="24"/>
              </w:rPr>
            </w:pPr>
          </w:p>
        </w:tc>
        <w:tc>
          <w:tcPr>
            <w:tcW w:w="540" w:type="dxa"/>
            <w:tcBorders>
              <w:bottom w:val="single" w:sz="8" w:space="0" w:color="auto"/>
              <w:right w:val="single" w:sz="8" w:space="0" w:color="auto"/>
            </w:tcBorders>
            <w:vAlign w:val="bottom"/>
          </w:tcPr>
          <w:p w14:paraId="49074CAD" w14:textId="77777777" w:rsidR="002443E5" w:rsidRDefault="002443E5" w:rsidP="00817E9B">
            <w:pPr>
              <w:rPr>
                <w:sz w:val="24"/>
                <w:szCs w:val="24"/>
              </w:rPr>
            </w:pPr>
          </w:p>
        </w:tc>
        <w:tc>
          <w:tcPr>
            <w:tcW w:w="2280" w:type="dxa"/>
            <w:tcBorders>
              <w:bottom w:val="single" w:sz="8" w:space="0" w:color="auto"/>
              <w:right w:val="single" w:sz="8" w:space="0" w:color="auto"/>
            </w:tcBorders>
            <w:vAlign w:val="bottom"/>
          </w:tcPr>
          <w:p w14:paraId="38156276" w14:textId="77777777" w:rsidR="002443E5" w:rsidRDefault="002443E5" w:rsidP="00817E9B">
            <w:pPr>
              <w:rPr>
                <w:sz w:val="24"/>
                <w:szCs w:val="24"/>
              </w:rPr>
            </w:pPr>
          </w:p>
        </w:tc>
        <w:tc>
          <w:tcPr>
            <w:tcW w:w="940" w:type="dxa"/>
            <w:tcBorders>
              <w:bottom w:val="single" w:sz="8" w:space="0" w:color="auto"/>
              <w:right w:val="single" w:sz="8" w:space="0" w:color="auto"/>
            </w:tcBorders>
            <w:vAlign w:val="bottom"/>
          </w:tcPr>
          <w:p w14:paraId="276F2C00" w14:textId="77777777" w:rsidR="002443E5" w:rsidRDefault="002443E5" w:rsidP="00817E9B">
            <w:pPr>
              <w:rPr>
                <w:sz w:val="24"/>
                <w:szCs w:val="24"/>
              </w:rPr>
            </w:pPr>
          </w:p>
        </w:tc>
        <w:tc>
          <w:tcPr>
            <w:tcW w:w="1440" w:type="dxa"/>
            <w:tcBorders>
              <w:bottom w:val="single" w:sz="8" w:space="0" w:color="auto"/>
              <w:right w:val="single" w:sz="8" w:space="0" w:color="auto"/>
            </w:tcBorders>
            <w:vAlign w:val="bottom"/>
          </w:tcPr>
          <w:p w14:paraId="6EF7BB63" w14:textId="77777777" w:rsidR="002443E5" w:rsidRDefault="002443E5" w:rsidP="00817E9B">
            <w:pPr>
              <w:rPr>
                <w:sz w:val="24"/>
                <w:szCs w:val="24"/>
              </w:rPr>
            </w:pPr>
          </w:p>
        </w:tc>
        <w:tc>
          <w:tcPr>
            <w:tcW w:w="1440" w:type="dxa"/>
            <w:tcBorders>
              <w:bottom w:val="single" w:sz="8" w:space="0" w:color="auto"/>
              <w:right w:val="single" w:sz="8" w:space="0" w:color="auto"/>
            </w:tcBorders>
            <w:vAlign w:val="bottom"/>
          </w:tcPr>
          <w:p w14:paraId="30DCB86E" w14:textId="77777777" w:rsidR="002443E5" w:rsidRDefault="002443E5" w:rsidP="00817E9B">
            <w:pPr>
              <w:rPr>
                <w:sz w:val="24"/>
                <w:szCs w:val="24"/>
              </w:rPr>
            </w:pPr>
          </w:p>
        </w:tc>
      </w:tr>
    </w:tbl>
    <w:p w14:paraId="6811A917" w14:textId="77777777" w:rsidR="002443E5" w:rsidRDefault="002443E5" w:rsidP="002443E5">
      <w:pPr>
        <w:spacing w:line="16" w:lineRule="exact"/>
        <w:rPr>
          <w:sz w:val="20"/>
          <w:szCs w:val="20"/>
        </w:rPr>
      </w:pPr>
    </w:p>
    <w:p w14:paraId="0890D4DD" w14:textId="77777777" w:rsidR="002443E5" w:rsidRDefault="002443E5" w:rsidP="002443E5">
      <w:pPr>
        <w:sectPr w:rsidR="002443E5">
          <w:pgSz w:w="11900" w:h="16820"/>
          <w:pgMar w:top="360" w:right="500" w:bottom="0" w:left="500" w:header="0" w:footer="0" w:gutter="0"/>
          <w:cols w:space="708" w:equalWidth="0">
            <w:col w:w="10900"/>
          </w:cols>
        </w:sectPr>
      </w:pPr>
    </w:p>
    <w:p w14:paraId="1B7C7B17" w14:textId="77777777" w:rsidR="002443E5" w:rsidRDefault="002443E5" w:rsidP="002443E5">
      <w:pPr>
        <w:sectPr w:rsidR="002443E5">
          <w:type w:val="continuous"/>
          <w:pgSz w:w="11900" w:h="16820"/>
          <w:pgMar w:top="360" w:right="500" w:bottom="0" w:left="500" w:header="0" w:footer="0" w:gutter="0"/>
          <w:cols w:space="708" w:equalWidth="0">
            <w:col w:w="10900"/>
          </w:cols>
        </w:sectPr>
      </w:pPr>
    </w:p>
    <w:tbl>
      <w:tblPr>
        <w:tblW w:w="0" w:type="auto"/>
        <w:tblInd w:w="30" w:type="dxa"/>
        <w:tblLayout w:type="fixed"/>
        <w:tblCellMar>
          <w:left w:w="0" w:type="dxa"/>
          <w:right w:w="0" w:type="dxa"/>
        </w:tblCellMar>
        <w:tblLook w:val="04A0" w:firstRow="1" w:lastRow="0" w:firstColumn="1" w:lastColumn="0" w:noHBand="0" w:noVBand="1"/>
      </w:tblPr>
      <w:tblGrid>
        <w:gridCol w:w="2300"/>
        <w:gridCol w:w="940"/>
        <w:gridCol w:w="920"/>
        <w:gridCol w:w="80"/>
        <w:gridCol w:w="540"/>
        <w:gridCol w:w="2280"/>
        <w:gridCol w:w="940"/>
        <w:gridCol w:w="1440"/>
        <w:gridCol w:w="1440"/>
      </w:tblGrid>
      <w:tr w:rsidR="002443E5" w14:paraId="2A2618D4" w14:textId="77777777" w:rsidTr="00817E9B">
        <w:trPr>
          <w:trHeight w:val="258"/>
        </w:trPr>
        <w:tc>
          <w:tcPr>
            <w:tcW w:w="2300" w:type="dxa"/>
            <w:tcBorders>
              <w:top w:val="single" w:sz="8" w:space="0" w:color="auto"/>
              <w:left w:val="single" w:sz="8" w:space="0" w:color="auto"/>
              <w:right w:val="single" w:sz="8" w:space="0" w:color="auto"/>
            </w:tcBorders>
            <w:vAlign w:val="bottom"/>
          </w:tcPr>
          <w:p w14:paraId="118AE219" w14:textId="77777777" w:rsidR="002443E5" w:rsidRDefault="002443E5" w:rsidP="00817E9B">
            <w:pPr>
              <w:ind w:left="760"/>
              <w:rPr>
                <w:sz w:val="20"/>
                <w:szCs w:val="20"/>
              </w:rPr>
            </w:pPr>
            <w:r>
              <w:rPr>
                <w:rFonts w:ascii="Arial" w:eastAsia="Arial" w:hAnsi="Arial" w:cs="Arial"/>
                <w:b/>
                <w:bCs/>
                <w:sz w:val="16"/>
                <w:szCs w:val="16"/>
              </w:rPr>
              <w:lastRenderedPageBreak/>
              <w:t>Denumirea</w:t>
            </w:r>
          </w:p>
        </w:tc>
        <w:tc>
          <w:tcPr>
            <w:tcW w:w="940" w:type="dxa"/>
            <w:tcBorders>
              <w:top w:val="single" w:sz="8" w:space="0" w:color="auto"/>
              <w:right w:val="single" w:sz="8" w:space="0" w:color="auto"/>
            </w:tcBorders>
            <w:vAlign w:val="bottom"/>
          </w:tcPr>
          <w:p w14:paraId="18108A2A" w14:textId="77777777" w:rsidR="002443E5" w:rsidRDefault="002443E5" w:rsidP="00817E9B">
            <w:pPr>
              <w:ind w:left="320"/>
              <w:rPr>
                <w:sz w:val="20"/>
                <w:szCs w:val="20"/>
              </w:rPr>
            </w:pPr>
            <w:r>
              <w:rPr>
                <w:rFonts w:ascii="Arial" w:eastAsia="Arial" w:hAnsi="Arial" w:cs="Arial"/>
                <w:b/>
                <w:bCs/>
                <w:sz w:val="16"/>
                <w:szCs w:val="16"/>
              </w:rPr>
              <w:t>Cod</w:t>
            </w:r>
          </w:p>
        </w:tc>
        <w:tc>
          <w:tcPr>
            <w:tcW w:w="920" w:type="dxa"/>
            <w:tcBorders>
              <w:top w:val="single" w:sz="8" w:space="0" w:color="auto"/>
            </w:tcBorders>
            <w:vAlign w:val="bottom"/>
          </w:tcPr>
          <w:p w14:paraId="4D911FC2" w14:textId="77777777" w:rsidR="002443E5" w:rsidRDefault="002443E5" w:rsidP="00817E9B">
            <w:pPr>
              <w:ind w:right="159"/>
              <w:jc w:val="right"/>
              <w:rPr>
                <w:sz w:val="20"/>
                <w:szCs w:val="20"/>
              </w:rPr>
            </w:pPr>
            <w:r>
              <w:rPr>
                <w:rFonts w:ascii="Arial" w:eastAsia="Arial" w:hAnsi="Arial" w:cs="Arial"/>
                <w:b/>
                <w:bCs/>
                <w:sz w:val="16"/>
                <w:szCs w:val="16"/>
              </w:rPr>
              <w:t>Data</w:t>
            </w:r>
          </w:p>
        </w:tc>
        <w:tc>
          <w:tcPr>
            <w:tcW w:w="80" w:type="dxa"/>
            <w:tcBorders>
              <w:top w:val="single" w:sz="8" w:space="0" w:color="auto"/>
              <w:right w:val="single" w:sz="8" w:space="0" w:color="auto"/>
            </w:tcBorders>
            <w:vAlign w:val="bottom"/>
          </w:tcPr>
          <w:p w14:paraId="537C3FA6" w14:textId="77777777" w:rsidR="002443E5" w:rsidRDefault="002443E5" w:rsidP="00817E9B"/>
        </w:tc>
        <w:tc>
          <w:tcPr>
            <w:tcW w:w="540" w:type="dxa"/>
            <w:tcBorders>
              <w:top w:val="single" w:sz="8" w:space="0" w:color="auto"/>
              <w:right w:val="single" w:sz="8" w:space="0" w:color="auto"/>
            </w:tcBorders>
            <w:vAlign w:val="bottom"/>
          </w:tcPr>
          <w:p w14:paraId="60A2ABE7" w14:textId="77777777" w:rsidR="002443E5" w:rsidRDefault="002443E5" w:rsidP="00817E9B">
            <w:pPr>
              <w:ind w:left="140"/>
              <w:rPr>
                <w:sz w:val="20"/>
                <w:szCs w:val="20"/>
              </w:rPr>
            </w:pPr>
            <w:r>
              <w:rPr>
                <w:rFonts w:ascii="Arial" w:eastAsia="Arial" w:hAnsi="Arial" w:cs="Arial"/>
                <w:b/>
                <w:bCs/>
                <w:sz w:val="16"/>
                <w:szCs w:val="16"/>
              </w:rPr>
              <w:t>UM</w:t>
            </w:r>
          </w:p>
        </w:tc>
        <w:tc>
          <w:tcPr>
            <w:tcW w:w="2280" w:type="dxa"/>
            <w:tcBorders>
              <w:top w:val="single" w:sz="8" w:space="0" w:color="auto"/>
              <w:right w:val="single" w:sz="8" w:space="0" w:color="auto"/>
            </w:tcBorders>
            <w:vAlign w:val="bottom"/>
          </w:tcPr>
          <w:p w14:paraId="5BA9ACA2" w14:textId="77777777" w:rsidR="002443E5" w:rsidRDefault="002443E5" w:rsidP="00817E9B">
            <w:pPr>
              <w:ind w:left="1020"/>
              <w:rPr>
                <w:sz w:val="20"/>
                <w:szCs w:val="20"/>
              </w:rPr>
            </w:pPr>
            <w:r>
              <w:rPr>
                <w:rFonts w:ascii="Arial" w:eastAsia="Arial" w:hAnsi="Arial" w:cs="Arial"/>
                <w:b/>
                <w:bCs/>
                <w:sz w:val="16"/>
                <w:szCs w:val="16"/>
              </w:rPr>
              <w:t>Tip</w:t>
            </w:r>
          </w:p>
        </w:tc>
        <w:tc>
          <w:tcPr>
            <w:tcW w:w="940" w:type="dxa"/>
            <w:tcBorders>
              <w:top w:val="single" w:sz="8" w:space="0" w:color="auto"/>
              <w:right w:val="single" w:sz="8" w:space="0" w:color="auto"/>
            </w:tcBorders>
            <w:vAlign w:val="bottom"/>
          </w:tcPr>
          <w:p w14:paraId="1750BC63" w14:textId="77777777" w:rsidR="002443E5" w:rsidRDefault="002443E5" w:rsidP="00817E9B">
            <w:pPr>
              <w:ind w:right="59"/>
              <w:jc w:val="right"/>
              <w:rPr>
                <w:sz w:val="20"/>
                <w:szCs w:val="20"/>
              </w:rPr>
            </w:pPr>
            <w:r>
              <w:rPr>
                <w:rFonts w:ascii="Arial" w:eastAsia="Arial" w:hAnsi="Arial" w:cs="Arial"/>
                <w:b/>
                <w:bCs/>
                <w:sz w:val="16"/>
                <w:szCs w:val="16"/>
              </w:rPr>
              <w:t>Cantitate</w:t>
            </w:r>
          </w:p>
        </w:tc>
        <w:tc>
          <w:tcPr>
            <w:tcW w:w="1440" w:type="dxa"/>
            <w:tcBorders>
              <w:top w:val="single" w:sz="8" w:space="0" w:color="auto"/>
              <w:right w:val="single" w:sz="8" w:space="0" w:color="auto"/>
            </w:tcBorders>
            <w:vAlign w:val="bottom"/>
          </w:tcPr>
          <w:p w14:paraId="0F57ED45" w14:textId="77777777" w:rsidR="002443E5" w:rsidRDefault="002443E5" w:rsidP="00817E9B">
            <w:pPr>
              <w:ind w:right="479"/>
              <w:jc w:val="right"/>
              <w:rPr>
                <w:sz w:val="20"/>
                <w:szCs w:val="20"/>
              </w:rPr>
            </w:pPr>
            <w:r>
              <w:rPr>
                <w:rFonts w:ascii="Arial" w:eastAsia="Arial" w:hAnsi="Arial" w:cs="Arial"/>
                <w:b/>
                <w:bCs/>
                <w:sz w:val="16"/>
                <w:szCs w:val="16"/>
              </w:rPr>
              <w:t>Pret</w:t>
            </w:r>
          </w:p>
        </w:tc>
        <w:tc>
          <w:tcPr>
            <w:tcW w:w="1440" w:type="dxa"/>
            <w:tcBorders>
              <w:top w:val="single" w:sz="8" w:space="0" w:color="auto"/>
              <w:right w:val="single" w:sz="8" w:space="0" w:color="auto"/>
            </w:tcBorders>
            <w:vAlign w:val="bottom"/>
          </w:tcPr>
          <w:p w14:paraId="3B363899" w14:textId="77777777" w:rsidR="002443E5" w:rsidRDefault="002443E5" w:rsidP="00817E9B">
            <w:pPr>
              <w:ind w:right="359"/>
              <w:jc w:val="right"/>
              <w:rPr>
                <w:sz w:val="20"/>
                <w:szCs w:val="20"/>
              </w:rPr>
            </w:pPr>
            <w:r>
              <w:rPr>
                <w:rFonts w:ascii="Arial" w:eastAsia="Arial" w:hAnsi="Arial" w:cs="Arial"/>
                <w:b/>
                <w:bCs/>
                <w:sz w:val="16"/>
                <w:szCs w:val="16"/>
              </w:rPr>
              <w:t>Valoare</w:t>
            </w:r>
          </w:p>
        </w:tc>
      </w:tr>
      <w:tr w:rsidR="002443E5" w14:paraId="38931998" w14:textId="77777777" w:rsidTr="00817E9B">
        <w:trPr>
          <w:trHeight w:val="212"/>
        </w:trPr>
        <w:tc>
          <w:tcPr>
            <w:tcW w:w="2300" w:type="dxa"/>
            <w:tcBorders>
              <w:left w:val="single" w:sz="8" w:space="0" w:color="auto"/>
              <w:bottom w:val="single" w:sz="8" w:space="0" w:color="auto"/>
              <w:right w:val="single" w:sz="8" w:space="0" w:color="auto"/>
            </w:tcBorders>
            <w:vAlign w:val="bottom"/>
          </w:tcPr>
          <w:p w14:paraId="12934F4A"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38558E4B" w14:textId="77777777" w:rsidR="002443E5" w:rsidRDefault="002443E5" w:rsidP="00817E9B">
            <w:pPr>
              <w:ind w:left="220"/>
              <w:rPr>
                <w:sz w:val="20"/>
                <w:szCs w:val="20"/>
              </w:rPr>
            </w:pPr>
            <w:r>
              <w:rPr>
                <w:rFonts w:ascii="Arial" w:eastAsia="Arial" w:hAnsi="Arial" w:cs="Arial"/>
                <w:b/>
                <w:bCs/>
                <w:sz w:val="16"/>
                <w:szCs w:val="16"/>
              </w:rPr>
              <w:t>produs</w:t>
            </w:r>
          </w:p>
        </w:tc>
        <w:tc>
          <w:tcPr>
            <w:tcW w:w="920" w:type="dxa"/>
            <w:tcBorders>
              <w:bottom w:val="single" w:sz="8" w:space="0" w:color="auto"/>
            </w:tcBorders>
            <w:vAlign w:val="bottom"/>
          </w:tcPr>
          <w:p w14:paraId="4540A6DE" w14:textId="77777777" w:rsidR="002443E5" w:rsidRDefault="002443E5" w:rsidP="00817E9B">
            <w:pPr>
              <w:jc w:val="right"/>
              <w:rPr>
                <w:sz w:val="20"/>
                <w:szCs w:val="20"/>
              </w:rPr>
            </w:pPr>
            <w:r>
              <w:rPr>
                <w:rFonts w:ascii="Arial" w:eastAsia="Arial" w:hAnsi="Arial" w:cs="Arial"/>
                <w:b/>
                <w:bCs/>
                <w:sz w:val="16"/>
                <w:szCs w:val="16"/>
              </w:rPr>
              <w:t>achizitiei</w:t>
            </w:r>
          </w:p>
        </w:tc>
        <w:tc>
          <w:tcPr>
            <w:tcW w:w="80" w:type="dxa"/>
            <w:tcBorders>
              <w:bottom w:val="single" w:sz="8" w:space="0" w:color="auto"/>
              <w:right w:val="single" w:sz="8" w:space="0" w:color="auto"/>
            </w:tcBorders>
            <w:vAlign w:val="bottom"/>
          </w:tcPr>
          <w:p w14:paraId="5C4E6166"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45FB5C39"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570DCC33"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475FA408"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B24A923"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8798294" w14:textId="77777777" w:rsidR="002443E5" w:rsidRDefault="002443E5" w:rsidP="00817E9B">
            <w:pPr>
              <w:rPr>
                <w:sz w:val="18"/>
                <w:szCs w:val="18"/>
              </w:rPr>
            </w:pPr>
          </w:p>
        </w:tc>
      </w:tr>
      <w:tr w:rsidR="002443E5" w14:paraId="5670E157" w14:textId="77777777" w:rsidTr="00817E9B">
        <w:trPr>
          <w:trHeight w:val="228"/>
        </w:trPr>
        <w:tc>
          <w:tcPr>
            <w:tcW w:w="4160" w:type="dxa"/>
            <w:gridSpan w:val="3"/>
            <w:tcBorders>
              <w:left w:val="single" w:sz="8" w:space="0" w:color="auto"/>
              <w:bottom w:val="single" w:sz="8" w:space="0" w:color="auto"/>
            </w:tcBorders>
            <w:vAlign w:val="bottom"/>
          </w:tcPr>
          <w:p w14:paraId="7E49AE09" w14:textId="77777777" w:rsidR="002443E5" w:rsidRDefault="002443E5" w:rsidP="00817E9B">
            <w:pPr>
              <w:ind w:left="40"/>
              <w:rPr>
                <w:sz w:val="20"/>
                <w:szCs w:val="20"/>
              </w:rPr>
            </w:pPr>
            <w:r>
              <w:rPr>
                <w:rFonts w:ascii="Arial" w:eastAsia="Arial" w:hAnsi="Arial" w:cs="Arial"/>
                <w:b/>
                <w:bCs/>
                <w:w w:val="98"/>
                <w:sz w:val="16"/>
                <w:szCs w:val="16"/>
              </w:rPr>
              <w:t>NITA LUMINITA TEREN Contracte concesiuni inchirieri</w:t>
            </w:r>
          </w:p>
        </w:tc>
        <w:tc>
          <w:tcPr>
            <w:tcW w:w="80" w:type="dxa"/>
            <w:tcBorders>
              <w:bottom w:val="single" w:sz="8" w:space="0" w:color="auto"/>
            </w:tcBorders>
            <w:vAlign w:val="bottom"/>
          </w:tcPr>
          <w:p w14:paraId="6BA69CF5" w14:textId="77777777" w:rsidR="002443E5" w:rsidRDefault="002443E5" w:rsidP="00817E9B">
            <w:pPr>
              <w:rPr>
                <w:sz w:val="19"/>
                <w:szCs w:val="19"/>
              </w:rPr>
            </w:pPr>
          </w:p>
        </w:tc>
        <w:tc>
          <w:tcPr>
            <w:tcW w:w="540" w:type="dxa"/>
            <w:tcBorders>
              <w:bottom w:val="single" w:sz="8" w:space="0" w:color="auto"/>
            </w:tcBorders>
            <w:vAlign w:val="bottom"/>
          </w:tcPr>
          <w:p w14:paraId="71E04F6C" w14:textId="77777777" w:rsidR="002443E5" w:rsidRDefault="002443E5" w:rsidP="00817E9B">
            <w:pPr>
              <w:rPr>
                <w:sz w:val="19"/>
                <w:szCs w:val="19"/>
              </w:rPr>
            </w:pPr>
          </w:p>
        </w:tc>
        <w:tc>
          <w:tcPr>
            <w:tcW w:w="2280" w:type="dxa"/>
            <w:tcBorders>
              <w:bottom w:val="single" w:sz="8" w:space="0" w:color="auto"/>
            </w:tcBorders>
            <w:vAlign w:val="bottom"/>
          </w:tcPr>
          <w:p w14:paraId="4553DC25" w14:textId="77777777" w:rsidR="002443E5" w:rsidRDefault="002443E5" w:rsidP="00817E9B">
            <w:pPr>
              <w:rPr>
                <w:sz w:val="19"/>
                <w:szCs w:val="19"/>
              </w:rPr>
            </w:pPr>
          </w:p>
        </w:tc>
        <w:tc>
          <w:tcPr>
            <w:tcW w:w="940" w:type="dxa"/>
            <w:tcBorders>
              <w:bottom w:val="single" w:sz="8" w:space="0" w:color="auto"/>
            </w:tcBorders>
            <w:vAlign w:val="bottom"/>
          </w:tcPr>
          <w:p w14:paraId="3D313F4C" w14:textId="77777777" w:rsidR="002443E5" w:rsidRDefault="002443E5" w:rsidP="00817E9B">
            <w:pPr>
              <w:rPr>
                <w:sz w:val="19"/>
                <w:szCs w:val="19"/>
              </w:rPr>
            </w:pPr>
          </w:p>
        </w:tc>
        <w:tc>
          <w:tcPr>
            <w:tcW w:w="1440" w:type="dxa"/>
            <w:tcBorders>
              <w:bottom w:val="single" w:sz="8" w:space="0" w:color="auto"/>
            </w:tcBorders>
            <w:vAlign w:val="bottom"/>
          </w:tcPr>
          <w:p w14:paraId="255627DE" w14:textId="77777777" w:rsidR="002443E5" w:rsidRDefault="002443E5" w:rsidP="00817E9B">
            <w:pPr>
              <w:rPr>
                <w:sz w:val="19"/>
                <w:szCs w:val="19"/>
              </w:rPr>
            </w:pPr>
          </w:p>
        </w:tc>
        <w:tc>
          <w:tcPr>
            <w:tcW w:w="1440" w:type="dxa"/>
            <w:tcBorders>
              <w:bottom w:val="single" w:sz="8" w:space="0" w:color="auto"/>
              <w:right w:val="single" w:sz="8" w:space="0" w:color="auto"/>
            </w:tcBorders>
            <w:vAlign w:val="bottom"/>
          </w:tcPr>
          <w:p w14:paraId="754440A5" w14:textId="77777777" w:rsidR="002443E5" w:rsidRDefault="002443E5" w:rsidP="00817E9B">
            <w:pPr>
              <w:rPr>
                <w:sz w:val="19"/>
                <w:szCs w:val="19"/>
              </w:rPr>
            </w:pPr>
          </w:p>
        </w:tc>
      </w:tr>
      <w:tr w:rsidR="002443E5" w14:paraId="57FEEDFA" w14:textId="77777777" w:rsidTr="00817E9B">
        <w:trPr>
          <w:trHeight w:val="214"/>
        </w:trPr>
        <w:tc>
          <w:tcPr>
            <w:tcW w:w="2300" w:type="dxa"/>
            <w:tcBorders>
              <w:left w:val="single" w:sz="8" w:space="0" w:color="auto"/>
              <w:right w:val="single" w:sz="8" w:space="0" w:color="auto"/>
            </w:tcBorders>
            <w:vAlign w:val="bottom"/>
          </w:tcPr>
          <w:p w14:paraId="4381B9EC" w14:textId="77777777" w:rsidR="002443E5" w:rsidRDefault="002443E5" w:rsidP="00817E9B">
            <w:pPr>
              <w:ind w:left="40"/>
              <w:rPr>
                <w:sz w:val="20"/>
                <w:szCs w:val="20"/>
              </w:rPr>
            </w:pPr>
            <w:r>
              <w:rPr>
                <w:rFonts w:ascii="Arial" w:eastAsia="Arial" w:hAnsi="Arial" w:cs="Arial"/>
                <w:sz w:val="16"/>
                <w:szCs w:val="16"/>
              </w:rPr>
              <w:t>Cuciureanu Dan-*-M.</w:t>
            </w:r>
          </w:p>
        </w:tc>
        <w:tc>
          <w:tcPr>
            <w:tcW w:w="940" w:type="dxa"/>
            <w:tcBorders>
              <w:right w:val="single" w:sz="8" w:space="0" w:color="auto"/>
            </w:tcBorders>
            <w:vAlign w:val="bottom"/>
          </w:tcPr>
          <w:p w14:paraId="62C65B1D" w14:textId="77777777" w:rsidR="002443E5" w:rsidRDefault="002443E5" w:rsidP="00817E9B">
            <w:pPr>
              <w:ind w:left="20"/>
              <w:rPr>
                <w:sz w:val="20"/>
                <w:szCs w:val="20"/>
              </w:rPr>
            </w:pPr>
            <w:r>
              <w:rPr>
                <w:rFonts w:ascii="Arial" w:eastAsia="Arial" w:hAnsi="Arial" w:cs="Arial"/>
                <w:sz w:val="16"/>
                <w:szCs w:val="16"/>
              </w:rPr>
              <w:t>76</w:t>
            </w:r>
          </w:p>
        </w:tc>
        <w:tc>
          <w:tcPr>
            <w:tcW w:w="920" w:type="dxa"/>
            <w:vAlign w:val="bottom"/>
          </w:tcPr>
          <w:p w14:paraId="6EA25334" w14:textId="77777777" w:rsidR="002443E5" w:rsidRDefault="002443E5" w:rsidP="00817E9B">
            <w:pPr>
              <w:jc w:val="right"/>
              <w:rPr>
                <w:sz w:val="20"/>
                <w:szCs w:val="20"/>
              </w:rPr>
            </w:pPr>
            <w:r>
              <w:rPr>
                <w:rFonts w:ascii="Arial" w:eastAsia="Arial" w:hAnsi="Arial" w:cs="Arial"/>
                <w:sz w:val="16"/>
                <w:szCs w:val="16"/>
              </w:rPr>
              <w:t>31.12.2019</w:t>
            </w:r>
          </w:p>
        </w:tc>
        <w:tc>
          <w:tcPr>
            <w:tcW w:w="80" w:type="dxa"/>
            <w:tcBorders>
              <w:right w:val="single" w:sz="8" w:space="0" w:color="auto"/>
            </w:tcBorders>
            <w:vAlign w:val="bottom"/>
          </w:tcPr>
          <w:p w14:paraId="645EF2C4"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2994333A"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57E12BC"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40A187E5"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FE72E9E" w14:textId="77777777" w:rsidR="002443E5" w:rsidRDefault="002443E5" w:rsidP="00817E9B">
            <w:pPr>
              <w:jc w:val="right"/>
              <w:rPr>
                <w:sz w:val="20"/>
                <w:szCs w:val="20"/>
              </w:rPr>
            </w:pPr>
            <w:r>
              <w:rPr>
                <w:rFonts w:ascii="Arial" w:eastAsia="Arial" w:hAnsi="Arial" w:cs="Arial"/>
                <w:sz w:val="16"/>
                <w:szCs w:val="16"/>
              </w:rPr>
              <w:t>22.883,00</w:t>
            </w:r>
          </w:p>
        </w:tc>
        <w:tc>
          <w:tcPr>
            <w:tcW w:w="1440" w:type="dxa"/>
            <w:tcBorders>
              <w:right w:val="single" w:sz="8" w:space="0" w:color="auto"/>
            </w:tcBorders>
            <w:vAlign w:val="bottom"/>
          </w:tcPr>
          <w:p w14:paraId="32F40F62" w14:textId="77777777" w:rsidR="002443E5" w:rsidRDefault="002443E5" w:rsidP="00817E9B">
            <w:pPr>
              <w:jc w:val="right"/>
              <w:rPr>
                <w:sz w:val="20"/>
                <w:szCs w:val="20"/>
              </w:rPr>
            </w:pPr>
            <w:r>
              <w:rPr>
                <w:rFonts w:ascii="Arial" w:eastAsia="Arial" w:hAnsi="Arial" w:cs="Arial"/>
                <w:sz w:val="16"/>
                <w:szCs w:val="16"/>
              </w:rPr>
              <w:t>22.883,00</w:t>
            </w:r>
          </w:p>
        </w:tc>
      </w:tr>
      <w:tr w:rsidR="002443E5" w14:paraId="20DDB551"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9FC85AE" w14:textId="77777777" w:rsidR="002443E5" w:rsidRDefault="002443E5" w:rsidP="00817E9B">
            <w:pPr>
              <w:ind w:left="40"/>
              <w:rPr>
                <w:sz w:val="20"/>
                <w:szCs w:val="20"/>
              </w:rPr>
            </w:pPr>
            <w:r>
              <w:rPr>
                <w:rFonts w:ascii="Arial" w:eastAsia="Arial" w:hAnsi="Arial" w:cs="Arial"/>
                <w:sz w:val="16"/>
                <w:szCs w:val="16"/>
              </w:rPr>
              <w:t>Sadoveanu, FN-*-300 mp</w:t>
            </w:r>
          </w:p>
        </w:tc>
        <w:tc>
          <w:tcPr>
            <w:tcW w:w="940" w:type="dxa"/>
            <w:tcBorders>
              <w:bottom w:val="single" w:sz="8" w:space="0" w:color="auto"/>
              <w:right w:val="single" w:sz="8" w:space="0" w:color="auto"/>
            </w:tcBorders>
            <w:vAlign w:val="bottom"/>
          </w:tcPr>
          <w:p w14:paraId="17A159B4" w14:textId="77777777" w:rsidR="002443E5" w:rsidRDefault="002443E5" w:rsidP="00817E9B">
            <w:pPr>
              <w:rPr>
                <w:sz w:val="18"/>
                <w:szCs w:val="18"/>
              </w:rPr>
            </w:pPr>
          </w:p>
        </w:tc>
        <w:tc>
          <w:tcPr>
            <w:tcW w:w="920" w:type="dxa"/>
            <w:tcBorders>
              <w:bottom w:val="single" w:sz="8" w:space="0" w:color="auto"/>
            </w:tcBorders>
            <w:vAlign w:val="bottom"/>
          </w:tcPr>
          <w:p w14:paraId="23FAFAAD"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6E6F7FBC"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468434AD"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58E5A18B"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7C734362"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CED0A66"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CB4D860" w14:textId="77777777" w:rsidR="002443E5" w:rsidRDefault="002443E5" w:rsidP="00817E9B">
            <w:pPr>
              <w:rPr>
                <w:sz w:val="18"/>
                <w:szCs w:val="18"/>
              </w:rPr>
            </w:pPr>
          </w:p>
        </w:tc>
      </w:tr>
      <w:tr w:rsidR="002443E5" w14:paraId="730F76BC" w14:textId="77777777" w:rsidTr="00817E9B">
        <w:trPr>
          <w:trHeight w:val="232"/>
        </w:trPr>
        <w:tc>
          <w:tcPr>
            <w:tcW w:w="2300" w:type="dxa"/>
            <w:tcBorders>
              <w:left w:val="single" w:sz="8" w:space="0" w:color="auto"/>
              <w:right w:val="single" w:sz="8" w:space="0" w:color="auto"/>
            </w:tcBorders>
            <w:vAlign w:val="bottom"/>
          </w:tcPr>
          <w:p w14:paraId="7481A11D" w14:textId="77777777" w:rsidR="002443E5" w:rsidRDefault="002443E5" w:rsidP="00817E9B">
            <w:pPr>
              <w:ind w:left="40"/>
              <w:rPr>
                <w:sz w:val="20"/>
                <w:szCs w:val="20"/>
              </w:rPr>
            </w:pPr>
            <w:r>
              <w:rPr>
                <w:rFonts w:ascii="Arial" w:eastAsia="Arial" w:hAnsi="Arial" w:cs="Arial"/>
                <w:sz w:val="16"/>
                <w:szCs w:val="16"/>
              </w:rPr>
              <w:t>Curlin E.-*-Randunicii-*-22</w:t>
            </w:r>
          </w:p>
        </w:tc>
        <w:tc>
          <w:tcPr>
            <w:tcW w:w="940" w:type="dxa"/>
            <w:tcBorders>
              <w:right w:val="single" w:sz="8" w:space="0" w:color="auto"/>
            </w:tcBorders>
            <w:vAlign w:val="bottom"/>
          </w:tcPr>
          <w:p w14:paraId="2C0EDAAF" w14:textId="77777777" w:rsidR="002443E5" w:rsidRDefault="002443E5" w:rsidP="00817E9B">
            <w:pPr>
              <w:ind w:left="20"/>
              <w:rPr>
                <w:sz w:val="20"/>
                <w:szCs w:val="20"/>
              </w:rPr>
            </w:pPr>
            <w:r>
              <w:rPr>
                <w:rFonts w:ascii="Arial" w:eastAsia="Arial" w:hAnsi="Arial" w:cs="Arial"/>
                <w:sz w:val="16"/>
                <w:szCs w:val="16"/>
              </w:rPr>
              <w:t>119</w:t>
            </w:r>
          </w:p>
        </w:tc>
        <w:tc>
          <w:tcPr>
            <w:tcW w:w="920" w:type="dxa"/>
            <w:vAlign w:val="bottom"/>
          </w:tcPr>
          <w:p w14:paraId="50E83CDF" w14:textId="77777777" w:rsidR="002443E5" w:rsidRDefault="002443E5" w:rsidP="00817E9B">
            <w:pPr>
              <w:jc w:val="right"/>
              <w:rPr>
                <w:sz w:val="20"/>
                <w:szCs w:val="20"/>
              </w:rPr>
            </w:pPr>
            <w:r>
              <w:rPr>
                <w:rFonts w:ascii="Arial" w:eastAsia="Arial" w:hAnsi="Arial" w:cs="Arial"/>
                <w:sz w:val="16"/>
                <w:szCs w:val="16"/>
              </w:rPr>
              <w:t>31.12.2019</w:t>
            </w:r>
          </w:p>
        </w:tc>
        <w:tc>
          <w:tcPr>
            <w:tcW w:w="80" w:type="dxa"/>
            <w:tcBorders>
              <w:right w:val="single" w:sz="8" w:space="0" w:color="auto"/>
            </w:tcBorders>
            <w:vAlign w:val="bottom"/>
          </w:tcPr>
          <w:p w14:paraId="787413EB"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182D2791"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753AFA2"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0085980C"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026AEB2" w14:textId="77777777" w:rsidR="002443E5" w:rsidRDefault="002443E5" w:rsidP="00817E9B">
            <w:pPr>
              <w:jc w:val="right"/>
              <w:rPr>
                <w:sz w:val="20"/>
                <w:szCs w:val="20"/>
              </w:rPr>
            </w:pPr>
            <w:r>
              <w:rPr>
                <w:rFonts w:ascii="Arial" w:eastAsia="Arial" w:hAnsi="Arial" w:cs="Arial"/>
                <w:sz w:val="16"/>
                <w:szCs w:val="16"/>
              </w:rPr>
              <w:t>2.603,00</w:t>
            </w:r>
          </w:p>
        </w:tc>
        <w:tc>
          <w:tcPr>
            <w:tcW w:w="1440" w:type="dxa"/>
            <w:tcBorders>
              <w:right w:val="single" w:sz="8" w:space="0" w:color="auto"/>
            </w:tcBorders>
            <w:vAlign w:val="bottom"/>
          </w:tcPr>
          <w:p w14:paraId="0708AE32" w14:textId="77777777" w:rsidR="002443E5" w:rsidRDefault="002443E5" w:rsidP="00817E9B">
            <w:pPr>
              <w:jc w:val="right"/>
              <w:rPr>
                <w:sz w:val="20"/>
                <w:szCs w:val="20"/>
              </w:rPr>
            </w:pPr>
            <w:r>
              <w:rPr>
                <w:rFonts w:ascii="Arial" w:eastAsia="Arial" w:hAnsi="Arial" w:cs="Arial"/>
                <w:sz w:val="16"/>
                <w:szCs w:val="16"/>
              </w:rPr>
              <w:t>2.603,00</w:t>
            </w:r>
          </w:p>
        </w:tc>
      </w:tr>
      <w:tr w:rsidR="002443E5" w14:paraId="59CE7ABD"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34B0631" w14:textId="77777777" w:rsidR="002443E5" w:rsidRDefault="002443E5" w:rsidP="00817E9B">
            <w:pPr>
              <w:ind w:left="40"/>
              <w:rPr>
                <w:sz w:val="20"/>
                <w:szCs w:val="20"/>
              </w:rPr>
            </w:pPr>
            <w:r>
              <w:rPr>
                <w:rFonts w:ascii="Arial" w:eastAsia="Arial" w:hAnsi="Arial" w:cs="Arial"/>
                <w:sz w:val="16"/>
                <w:szCs w:val="16"/>
              </w:rPr>
              <w:t>mp</w:t>
            </w:r>
          </w:p>
        </w:tc>
        <w:tc>
          <w:tcPr>
            <w:tcW w:w="940" w:type="dxa"/>
            <w:tcBorders>
              <w:bottom w:val="single" w:sz="8" w:space="0" w:color="auto"/>
              <w:right w:val="single" w:sz="8" w:space="0" w:color="auto"/>
            </w:tcBorders>
            <w:vAlign w:val="bottom"/>
          </w:tcPr>
          <w:p w14:paraId="603959A5" w14:textId="77777777" w:rsidR="002443E5" w:rsidRDefault="002443E5" w:rsidP="00817E9B">
            <w:pPr>
              <w:rPr>
                <w:sz w:val="18"/>
                <w:szCs w:val="18"/>
              </w:rPr>
            </w:pPr>
          </w:p>
        </w:tc>
        <w:tc>
          <w:tcPr>
            <w:tcW w:w="920" w:type="dxa"/>
            <w:tcBorders>
              <w:bottom w:val="single" w:sz="8" w:space="0" w:color="auto"/>
            </w:tcBorders>
            <w:vAlign w:val="bottom"/>
          </w:tcPr>
          <w:p w14:paraId="1330F299"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57D7A163"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06572996"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58E31211"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1A390752"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8DA92E8"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4429804" w14:textId="77777777" w:rsidR="002443E5" w:rsidRDefault="002443E5" w:rsidP="00817E9B">
            <w:pPr>
              <w:rPr>
                <w:sz w:val="18"/>
                <w:szCs w:val="18"/>
              </w:rPr>
            </w:pPr>
          </w:p>
        </w:tc>
      </w:tr>
      <w:tr w:rsidR="002443E5" w14:paraId="6F1E561E" w14:textId="77777777" w:rsidTr="00817E9B">
        <w:trPr>
          <w:trHeight w:val="232"/>
        </w:trPr>
        <w:tc>
          <w:tcPr>
            <w:tcW w:w="2300" w:type="dxa"/>
            <w:tcBorders>
              <w:left w:val="single" w:sz="8" w:space="0" w:color="auto"/>
              <w:right w:val="single" w:sz="8" w:space="0" w:color="auto"/>
            </w:tcBorders>
            <w:vAlign w:val="bottom"/>
          </w:tcPr>
          <w:p w14:paraId="614781B8" w14:textId="77777777" w:rsidR="002443E5" w:rsidRDefault="002443E5" w:rsidP="00817E9B">
            <w:pPr>
              <w:ind w:left="40"/>
              <w:rPr>
                <w:sz w:val="20"/>
                <w:szCs w:val="20"/>
              </w:rPr>
            </w:pPr>
            <w:r>
              <w:rPr>
                <w:rFonts w:ascii="Arial" w:eastAsia="Arial" w:hAnsi="Arial" w:cs="Arial"/>
                <w:sz w:val="16"/>
                <w:szCs w:val="16"/>
              </w:rPr>
              <w:t>DUMITRSCU CARMEN -ST</w:t>
            </w:r>
          </w:p>
        </w:tc>
        <w:tc>
          <w:tcPr>
            <w:tcW w:w="940" w:type="dxa"/>
            <w:tcBorders>
              <w:right w:val="single" w:sz="8" w:space="0" w:color="auto"/>
            </w:tcBorders>
            <w:vAlign w:val="bottom"/>
          </w:tcPr>
          <w:p w14:paraId="0F48609D" w14:textId="77777777" w:rsidR="002443E5" w:rsidRDefault="002443E5" w:rsidP="00817E9B">
            <w:pPr>
              <w:ind w:left="20"/>
              <w:rPr>
                <w:sz w:val="20"/>
                <w:szCs w:val="20"/>
              </w:rPr>
            </w:pPr>
            <w:r>
              <w:rPr>
                <w:rFonts w:ascii="Arial" w:eastAsia="Arial" w:hAnsi="Arial" w:cs="Arial"/>
                <w:sz w:val="16"/>
                <w:szCs w:val="16"/>
              </w:rPr>
              <w:t>3504</w:t>
            </w:r>
          </w:p>
        </w:tc>
        <w:tc>
          <w:tcPr>
            <w:tcW w:w="1000" w:type="dxa"/>
            <w:gridSpan w:val="2"/>
            <w:tcBorders>
              <w:right w:val="single" w:sz="8" w:space="0" w:color="auto"/>
            </w:tcBorders>
            <w:vAlign w:val="bottom"/>
          </w:tcPr>
          <w:p w14:paraId="66AF28AC" w14:textId="77777777" w:rsidR="002443E5" w:rsidRDefault="002443E5"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8B82CD1"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C9C4210"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119F4E7C"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792A977" w14:textId="77777777" w:rsidR="002443E5" w:rsidRDefault="002443E5" w:rsidP="00817E9B">
            <w:pPr>
              <w:jc w:val="right"/>
              <w:rPr>
                <w:sz w:val="20"/>
                <w:szCs w:val="20"/>
              </w:rPr>
            </w:pPr>
            <w:r>
              <w:rPr>
                <w:rFonts w:ascii="Arial" w:eastAsia="Arial" w:hAnsi="Arial" w:cs="Arial"/>
                <w:sz w:val="16"/>
                <w:szCs w:val="16"/>
              </w:rPr>
              <w:t>24.463,00</w:t>
            </w:r>
          </w:p>
        </w:tc>
        <w:tc>
          <w:tcPr>
            <w:tcW w:w="1440" w:type="dxa"/>
            <w:tcBorders>
              <w:right w:val="single" w:sz="8" w:space="0" w:color="auto"/>
            </w:tcBorders>
            <w:vAlign w:val="bottom"/>
          </w:tcPr>
          <w:p w14:paraId="407BF978" w14:textId="77777777" w:rsidR="002443E5" w:rsidRDefault="002443E5" w:rsidP="00817E9B">
            <w:pPr>
              <w:jc w:val="right"/>
              <w:rPr>
                <w:sz w:val="20"/>
                <w:szCs w:val="20"/>
              </w:rPr>
            </w:pPr>
            <w:r>
              <w:rPr>
                <w:rFonts w:ascii="Arial" w:eastAsia="Arial" w:hAnsi="Arial" w:cs="Arial"/>
                <w:sz w:val="16"/>
                <w:szCs w:val="16"/>
              </w:rPr>
              <w:t>24.463,00</w:t>
            </w:r>
          </w:p>
        </w:tc>
      </w:tr>
      <w:tr w:rsidR="002443E5" w14:paraId="1AB2E4D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9DAC1D1" w14:textId="77777777" w:rsidR="002443E5" w:rsidRDefault="002443E5" w:rsidP="00817E9B">
            <w:pPr>
              <w:ind w:left="40"/>
              <w:rPr>
                <w:sz w:val="20"/>
                <w:szCs w:val="20"/>
              </w:rPr>
            </w:pPr>
            <w:r>
              <w:rPr>
                <w:rFonts w:ascii="Arial" w:eastAsia="Arial" w:hAnsi="Arial" w:cs="Arial"/>
                <w:sz w:val="16"/>
                <w:szCs w:val="16"/>
              </w:rPr>
              <w:t>R BUNESTI FN -450 MP</w:t>
            </w:r>
          </w:p>
        </w:tc>
        <w:tc>
          <w:tcPr>
            <w:tcW w:w="940" w:type="dxa"/>
            <w:tcBorders>
              <w:bottom w:val="single" w:sz="8" w:space="0" w:color="auto"/>
              <w:right w:val="single" w:sz="8" w:space="0" w:color="auto"/>
            </w:tcBorders>
            <w:vAlign w:val="bottom"/>
          </w:tcPr>
          <w:p w14:paraId="584A781E" w14:textId="77777777" w:rsidR="002443E5" w:rsidRDefault="002443E5" w:rsidP="00817E9B">
            <w:pPr>
              <w:rPr>
                <w:sz w:val="18"/>
                <w:szCs w:val="18"/>
              </w:rPr>
            </w:pPr>
          </w:p>
        </w:tc>
        <w:tc>
          <w:tcPr>
            <w:tcW w:w="920" w:type="dxa"/>
            <w:tcBorders>
              <w:bottom w:val="single" w:sz="8" w:space="0" w:color="auto"/>
            </w:tcBorders>
            <w:vAlign w:val="bottom"/>
          </w:tcPr>
          <w:p w14:paraId="3BEF0737"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5BF4AD88"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54B23177"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5320941F"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23DF46B3"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7A807E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444490B" w14:textId="77777777" w:rsidR="002443E5" w:rsidRDefault="002443E5" w:rsidP="00817E9B">
            <w:pPr>
              <w:rPr>
                <w:sz w:val="18"/>
                <w:szCs w:val="18"/>
              </w:rPr>
            </w:pPr>
          </w:p>
        </w:tc>
      </w:tr>
      <w:tr w:rsidR="002443E5" w14:paraId="173F9E24" w14:textId="77777777" w:rsidTr="00817E9B">
        <w:trPr>
          <w:trHeight w:val="232"/>
        </w:trPr>
        <w:tc>
          <w:tcPr>
            <w:tcW w:w="2300" w:type="dxa"/>
            <w:tcBorders>
              <w:left w:val="single" w:sz="8" w:space="0" w:color="auto"/>
              <w:right w:val="single" w:sz="8" w:space="0" w:color="auto"/>
            </w:tcBorders>
            <w:vAlign w:val="bottom"/>
          </w:tcPr>
          <w:p w14:paraId="5C01EEA3" w14:textId="77777777" w:rsidR="002443E5" w:rsidRDefault="002443E5" w:rsidP="00817E9B">
            <w:pPr>
              <w:ind w:left="40"/>
              <w:rPr>
                <w:sz w:val="20"/>
                <w:szCs w:val="20"/>
              </w:rPr>
            </w:pPr>
            <w:r>
              <w:rPr>
                <w:rFonts w:ascii="Arial" w:eastAsia="Arial" w:hAnsi="Arial" w:cs="Arial"/>
                <w:sz w:val="16"/>
                <w:szCs w:val="16"/>
              </w:rPr>
              <w:t>Dorcu Stefan-*-Calea</w:t>
            </w:r>
          </w:p>
        </w:tc>
        <w:tc>
          <w:tcPr>
            <w:tcW w:w="940" w:type="dxa"/>
            <w:tcBorders>
              <w:right w:val="single" w:sz="8" w:space="0" w:color="auto"/>
            </w:tcBorders>
            <w:vAlign w:val="bottom"/>
          </w:tcPr>
          <w:p w14:paraId="512CB795" w14:textId="77777777" w:rsidR="002443E5" w:rsidRDefault="002443E5" w:rsidP="00817E9B">
            <w:pPr>
              <w:ind w:left="20"/>
              <w:rPr>
                <w:sz w:val="20"/>
                <w:szCs w:val="20"/>
              </w:rPr>
            </w:pPr>
            <w:r>
              <w:rPr>
                <w:rFonts w:ascii="Arial" w:eastAsia="Arial" w:hAnsi="Arial" w:cs="Arial"/>
                <w:sz w:val="16"/>
                <w:szCs w:val="16"/>
              </w:rPr>
              <w:t>10</w:t>
            </w:r>
          </w:p>
        </w:tc>
        <w:tc>
          <w:tcPr>
            <w:tcW w:w="920" w:type="dxa"/>
            <w:vAlign w:val="bottom"/>
          </w:tcPr>
          <w:p w14:paraId="3B8BBD33" w14:textId="77777777" w:rsidR="002443E5" w:rsidRDefault="002443E5" w:rsidP="00817E9B">
            <w:pPr>
              <w:jc w:val="right"/>
              <w:rPr>
                <w:sz w:val="20"/>
                <w:szCs w:val="20"/>
              </w:rPr>
            </w:pPr>
            <w:r>
              <w:rPr>
                <w:rFonts w:ascii="Arial" w:eastAsia="Arial" w:hAnsi="Arial" w:cs="Arial"/>
                <w:sz w:val="16"/>
                <w:szCs w:val="16"/>
              </w:rPr>
              <w:t>31.12.2019</w:t>
            </w:r>
          </w:p>
        </w:tc>
        <w:tc>
          <w:tcPr>
            <w:tcW w:w="80" w:type="dxa"/>
            <w:tcBorders>
              <w:right w:val="single" w:sz="8" w:space="0" w:color="auto"/>
            </w:tcBorders>
            <w:vAlign w:val="bottom"/>
          </w:tcPr>
          <w:p w14:paraId="7AE620D8"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6986FE12"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ACDDF43"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46FB0EAA"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86E7D61" w14:textId="77777777" w:rsidR="002443E5" w:rsidRDefault="002443E5" w:rsidP="00817E9B">
            <w:pPr>
              <w:jc w:val="right"/>
              <w:rPr>
                <w:sz w:val="20"/>
                <w:szCs w:val="20"/>
              </w:rPr>
            </w:pPr>
            <w:r>
              <w:rPr>
                <w:rFonts w:ascii="Arial" w:eastAsia="Arial" w:hAnsi="Arial" w:cs="Arial"/>
                <w:sz w:val="16"/>
                <w:szCs w:val="16"/>
              </w:rPr>
              <w:t>1.774,00</w:t>
            </w:r>
          </w:p>
        </w:tc>
        <w:tc>
          <w:tcPr>
            <w:tcW w:w="1440" w:type="dxa"/>
            <w:tcBorders>
              <w:right w:val="single" w:sz="8" w:space="0" w:color="auto"/>
            </w:tcBorders>
            <w:vAlign w:val="bottom"/>
          </w:tcPr>
          <w:p w14:paraId="31CCC21D" w14:textId="77777777" w:rsidR="002443E5" w:rsidRDefault="002443E5" w:rsidP="00817E9B">
            <w:pPr>
              <w:jc w:val="right"/>
              <w:rPr>
                <w:sz w:val="20"/>
                <w:szCs w:val="20"/>
              </w:rPr>
            </w:pPr>
            <w:r>
              <w:rPr>
                <w:rFonts w:ascii="Arial" w:eastAsia="Arial" w:hAnsi="Arial" w:cs="Arial"/>
                <w:sz w:val="16"/>
                <w:szCs w:val="16"/>
              </w:rPr>
              <w:t>1.774,00</w:t>
            </w:r>
          </w:p>
        </w:tc>
      </w:tr>
      <w:tr w:rsidR="002443E5" w14:paraId="0253BBF9"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EA2891E" w14:textId="77777777" w:rsidR="002443E5" w:rsidRDefault="002443E5" w:rsidP="00817E9B">
            <w:pPr>
              <w:ind w:left="40"/>
              <w:rPr>
                <w:sz w:val="20"/>
                <w:szCs w:val="20"/>
              </w:rPr>
            </w:pPr>
            <w:r>
              <w:rPr>
                <w:rFonts w:ascii="Arial" w:eastAsia="Arial" w:hAnsi="Arial" w:cs="Arial"/>
                <w:sz w:val="16"/>
                <w:szCs w:val="16"/>
              </w:rPr>
              <w:t>Bucovinei, 26B-*-15 mp</w:t>
            </w:r>
          </w:p>
        </w:tc>
        <w:tc>
          <w:tcPr>
            <w:tcW w:w="940" w:type="dxa"/>
            <w:tcBorders>
              <w:bottom w:val="single" w:sz="8" w:space="0" w:color="auto"/>
              <w:right w:val="single" w:sz="8" w:space="0" w:color="auto"/>
            </w:tcBorders>
            <w:vAlign w:val="bottom"/>
          </w:tcPr>
          <w:p w14:paraId="3C732D06" w14:textId="77777777" w:rsidR="002443E5" w:rsidRDefault="002443E5" w:rsidP="00817E9B">
            <w:pPr>
              <w:rPr>
                <w:sz w:val="18"/>
                <w:szCs w:val="18"/>
              </w:rPr>
            </w:pPr>
          </w:p>
        </w:tc>
        <w:tc>
          <w:tcPr>
            <w:tcW w:w="920" w:type="dxa"/>
            <w:tcBorders>
              <w:bottom w:val="single" w:sz="8" w:space="0" w:color="auto"/>
            </w:tcBorders>
            <w:vAlign w:val="bottom"/>
          </w:tcPr>
          <w:p w14:paraId="29931307"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0A4DB0D7"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6185CB8B"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64DE9079"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49597143"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75AE21F"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4A17D61" w14:textId="77777777" w:rsidR="002443E5" w:rsidRDefault="002443E5" w:rsidP="00817E9B">
            <w:pPr>
              <w:rPr>
                <w:sz w:val="18"/>
                <w:szCs w:val="18"/>
              </w:rPr>
            </w:pPr>
          </w:p>
        </w:tc>
      </w:tr>
      <w:tr w:rsidR="002443E5" w14:paraId="6B459A1C" w14:textId="77777777" w:rsidTr="00817E9B">
        <w:trPr>
          <w:trHeight w:val="232"/>
        </w:trPr>
        <w:tc>
          <w:tcPr>
            <w:tcW w:w="2300" w:type="dxa"/>
            <w:tcBorders>
              <w:left w:val="single" w:sz="8" w:space="0" w:color="auto"/>
              <w:right w:val="single" w:sz="8" w:space="0" w:color="auto"/>
            </w:tcBorders>
            <w:vAlign w:val="bottom"/>
          </w:tcPr>
          <w:p w14:paraId="615EE8BE" w14:textId="77777777" w:rsidR="002443E5" w:rsidRDefault="002443E5" w:rsidP="00817E9B">
            <w:pPr>
              <w:ind w:left="40"/>
              <w:rPr>
                <w:sz w:val="20"/>
                <w:szCs w:val="20"/>
              </w:rPr>
            </w:pPr>
            <w:r>
              <w:rPr>
                <w:rFonts w:ascii="Arial" w:eastAsia="Arial" w:hAnsi="Arial" w:cs="Arial"/>
                <w:sz w:val="16"/>
                <w:szCs w:val="16"/>
              </w:rPr>
              <w:t>Enache Dana-*-Calea</w:t>
            </w:r>
          </w:p>
        </w:tc>
        <w:tc>
          <w:tcPr>
            <w:tcW w:w="940" w:type="dxa"/>
            <w:tcBorders>
              <w:right w:val="single" w:sz="8" w:space="0" w:color="auto"/>
            </w:tcBorders>
            <w:vAlign w:val="bottom"/>
          </w:tcPr>
          <w:p w14:paraId="11139E17" w14:textId="77777777" w:rsidR="002443E5" w:rsidRDefault="002443E5" w:rsidP="00817E9B">
            <w:pPr>
              <w:ind w:left="20"/>
              <w:rPr>
                <w:sz w:val="20"/>
                <w:szCs w:val="20"/>
              </w:rPr>
            </w:pPr>
            <w:r>
              <w:rPr>
                <w:rFonts w:ascii="Arial" w:eastAsia="Arial" w:hAnsi="Arial" w:cs="Arial"/>
                <w:sz w:val="16"/>
                <w:szCs w:val="16"/>
              </w:rPr>
              <w:t>12</w:t>
            </w:r>
          </w:p>
        </w:tc>
        <w:tc>
          <w:tcPr>
            <w:tcW w:w="920" w:type="dxa"/>
            <w:vAlign w:val="bottom"/>
          </w:tcPr>
          <w:p w14:paraId="38A49366" w14:textId="77777777" w:rsidR="002443E5" w:rsidRDefault="002443E5" w:rsidP="00817E9B">
            <w:pPr>
              <w:jc w:val="right"/>
              <w:rPr>
                <w:sz w:val="20"/>
                <w:szCs w:val="20"/>
              </w:rPr>
            </w:pPr>
            <w:r>
              <w:rPr>
                <w:rFonts w:ascii="Arial" w:eastAsia="Arial" w:hAnsi="Arial" w:cs="Arial"/>
                <w:sz w:val="16"/>
                <w:szCs w:val="16"/>
              </w:rPr>
              <w:t>31.12.2019</w:t>
            </w:r>
          </w:p>
        </w:tc>
        <w:tc>
          <w:tcPr>
            <w:tcW w:w="80" w:type="dxa"/>
            <w:tcBorders>
              <w:right w:val="single" w:sz="8" w:space="0" w:color="auto"/>
            </w:tcBorders>
            <w:vAlign w:val="bottom"/>
          </w:tcPr>
          <w:p w14:paraId="1CB78EFE"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48F55F12"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84D033E"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0D8222DD"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4803ABF" w14:textId="77777777" w:rsidR="002443E5" w:rsidRDefault="002443E5" w:rsidP="00817E9B">
            <w:pPr>
              <w:jc w:val="right"/>
              <w:rPr>
                <w:sz w:val="20"/>
                <w:szCs w:val="20"/>
              </w:rPr>
            </w:pPr>
            <w:r>
              <w:rPr>
                <w:rFonts w:ascii="Arial" w:eastAsia="Arial" w:hAnsi="Arial" w:cs="Arial"/>
                <w:sz w:val="16"/>
                <w:szCs w:val="16"/>
              </w:rPr>
              <w:t>1.774,00</w:t>
            </w:r>
          </w:p>
        </w:tc>
        <w:tc>
          <w:tcPr>
            <w:tcW w:w="1440" w:type="dxa"/>
            <w:tcBorders>
              <w:right w:val="single" w:sz="8" w:space="0" w:color="auto"/>
            </w:tcBorders>
            <w:vAlign w:val="bottom"/>
          </w:tcPr>
          <w:p w14:paraId="565A8FA5" w14:textId="77777777" w:rsidR="002443E5" w:rsidRDefault="002443E5" w:rsidP="00817E9B">
            <w:pPr>
              <w:jc w:val="right"/>
              <w:rPr>
                <w:sz w:val="20"/>
                <w:szCs w:val="20"/>
              </w:rPr>
            </w:pPr>
            <w:r>
              <w:rPr>
                <w:rFonts w:ascii="Arial" w:eastAsia="Arial" w:hAnsi="Arial" w:cs="Arial"/>
                <w:sz w:val="16"/>
                <w:szCs w:val="16"/>
              </w:rPr>
              <w:t>1.774,00</w:t>
            </w:r>
          </w:p>
        </w:tc>
      </w:tr>
      <w:tr w:rsidR="002443E5" w14:paraId="51C09EC3"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83616F6" w14:textId="77777777" w:rsidR="002443E5" w:rsidRDefault="002443E5" w:rsidP="00817E9B">
            <w:pPr>
              <w:ind w:left="40"/>
              <w:rPr>
                <w:sz w:val="20"/>
                <w:szCs w:val="20"/>
              </w:rPr>
            </w:pPr>
            <w:r>
              <w:rPr>
                <w:rFonts w:ascii="Arial" w:eastAsia="Arial" w:hAnsi="Arial" w:cs="Arial"/>
                <w:sz w:val="16"/>
                <w:szCs w:val="16"/>
              </w:rPr>
              <w:t>Bucovinei, 26B-*-15 mp</w:t>
            </w:r>
          </w:p>
        </w:tc>
        <w:tc>
          <w:tcPr>
            <w:tcW w:w="940" w:type="dxa"/>
            <w:tcBorders>
              <w:bottom w:val="single" w:sz="8" w:space="0" w:color="auto"/>
              <w:right w:val="single" w:sz="8" w:space="0" w:color="auto"/>
            </w:tcBorders>
            <w:vAlign w:val="bottom"/>
          </w:tcPr>
          <w:p w14:paraId="7E1BBFB1" w14:textId="77777777" w:rsidR="002443E5" w:rsidRDefault="002443E5" w:rsidP="00817E9B">
            <w:pPr>
              <w:rPr>
                <w:sz w:val="18"/>
                <w:szCs w:val="18"/>
              </w:rPr>
            </w:pPr>
          </w:p>
        </w:tc>
        <w:tc>
          <w:tcPr>
            <w:tcW w:w="920" w:type="dxa"/>
            <w:tcBorders>
              <w:bottom w:val="single" w:sz="8" w:space="0" w:color="auto"/>
            </w:tcBorders>
            <w:vAlign w:val="bottom"/>
          </w:tcPr>
          <w:p w14:paraId="0995F1D3"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586ADD54"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16B9C9C4"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707E2D68"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33A0DA61"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CE68EC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4007CCC" w14:textId="77777777" w:rsidR="002443E5" w:rsidRDefault="002443E5" w:rsidP="00817E9B">
            <w:pPr>
              <w:rPr>
                <w:sz w:val="18"/>
                <w:szCs w:val="18"/>
              </w:rPr>
            </w:pPr>
          </w:p>
        </w:tc>
      </w:tr>
      <w:tr w:rsidR="002443E5" w14:paraId="01D07B0F" w14:textId="77777777" w:rsidTr="00817E9B">
        <w:trPr>
          <w:trHeight w:val="232"/>
        </w:trPr>
        <w:tc>
          <w:tcPr>
            <w:tcW w:w="2300" w:type="dxa"/>
            <w:tcBorders>
              <w:left w:val="single" w:sz="8" w:space="0" w:color="auto"/>
              <w:right w:val="single" w:sz="8" w:space="0" w:color="auto"/>
            </w:tcBorders>
            <w:vAlign w:val="bottom"/>
          </w:tcPr>
          <w:p w14:paraId="65977408" w14:textId="77777777" w:rsidR="002443E5" w:rsidRDefault="002443E5" w:rsidP="00817E9B">
            <w:pPr>
              <w:ind w:left="40"/>
              <w:rPr>
                <w:sz w:val="20"/>
                <w:szCs w:val="20"/>
              </w:rPr>
            </w:pPr>
            <w:r>
              <w:rPr>
                <w:rFonts w:ascii="Arial" w:eastAsia="Arial" w:hAnsi="Arial" w:cs="Arial"/>
                <w:sz w:val="16"/>
                <w:szCs w:val="16"/>
              </w:rPr>
              <w:t>Florea Adriana-*-Calea</w:t>
            </w:r>
          </w:p>
        </w:tc>
        <w:tc>
          <w:tcPr>
            <w:tcW w:w="940" w:type="dxa"/>
            <w:tcBorders>
              <w:right w:val="single" w:sz="8" w:space="0" w:color="auto"/>
            </w:tcBorders>
            <w:vAlign w:val="bottom"/>
          </w:tcPr>
          <w:p w14:paraId="7E4B44E6" w14:textId="77777777" w:rsidR="002443E5" w:rsidRDefault="002443E5" w:rsidP="00817E9B">
            <w:pPr>
              <w:ind w:left="20"/>
              <w:rPr>
                <w:sz w:val="20"/>
                <w:szCs w:val="20"/>
              </w:rPr>
            </w:pPr>
            <w:r>
              <w:rPr>
                <w:rFonts w:ascii="Arial" w:eastAsia="Arial" w:hAnsi="Arial" w:cs="Arial"/>
                <w:sz w:val="16"/>
                <w:szCs w:val="16"/>
              </w:rPr>
              <w:t>5</w:t>
            </w:r>
          </w:p>
        </w:tc>
        <w:tc>
          <w:tcPr>
            <w:tcW w:w="920" w:type="dxa"/>
            <w:vAlign w:val="bottom"/>
          </w:tcPr>
          <w:p w14:paraId="289F1E46" w14:textId="77777777" w:rsidR="002443E5" w:rsidRDefault="002443E5" w:rsidP="00817E9B">
            <w:pPr>
              <w:jc w:val="right"/>
              <w:rPr>
                <w:sz w:val="20"/>
                <w:szCs w:val="20"/>
              </w:rPr>
            </w:pPr>
            <w:r>
              <w:rPr>
                <w:rFonts w:ascii="Arial" w:eastAsia="Arial" w:hAnsi="Arial" w:cs="Arial"/>
                <w:sz w:val="16"/>
                <w:szCs w:val="16"/>
              </w:rPr>
              <w:t>31.12.2019</w:t>
            </w:r>
          </w:p>
        </w:tc>
        <w:tc>
          <w:tcPr>
            <w:tcW w:w="80" w:type="dxa"/>
            <w:tcBorders>
              <w:right w:val="single" w:sz="8" w:space="0" w:color="auto"/>
            </w:tcBorders>
            <w:vAlign w:val="bottom"/>
          </w:tcPr>
          <w:p w14:paraId="7B591A80"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245A8DBF"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0FCABEF"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385CB79B"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7FC8F99" w14:textId="77777777" w:rsidR="002443E5" w:rsidRDefault="002443E5" w:rsidP="00817E9B">
            <w:pPr>
              <w:jc w:val="right"/>
              <w:rPr>
                <w:sz w:val="20"/>
                <w:szCs w:val="20"/>
              </w:rPr>
            </w:pPr>
            <w:r>
              <w:rPr>
                <w:rFonts w:ascii="Arial" w:eastAsia="Arial" w:hAnsi="Arial" w:cs="Arial"/>
                <w:sz w:val="16"/>
                <w:szCs w:val="16"/>
              </w:rPr>
              <w:t>1.774,00</w:t>
            </w:r>
          </w:p>
        </w:tc>
        <w:tc>
          <w:tcPr>
            <w:tcW w:w="1440" w:type="dxa"/>
            <w:tcBorders>
              <w:right w:val="single" w:sz="8" w:space="0" w:color="auto"/>
            </w:tcBorders>
            <w:vAlign w:val="bottom"/>
          </w:tcPr>
          <w:p w14:paraId="0F1DB5B4" w14:textId="77777777" w:rsidR="002443E5" w:rsidRDefault="002443E5" w:rsidP="00817E9B">
            <w:pPr>
              <w:jc w:val="right"/>
              <w:rPr>
                <w:sz w:val="20"/>
                <w:szCs w:val="20"/>
              </w:rPr>
            </w:pPr>
            <w:r>
              <w:rPr>
                <w:rFonts w:ascii="Arial" w:eastAsia="Arial" w:hAnsi="Arial" w:cs="Arial"/>
                <w:sz w:val="16"/>
                <w:szCs w:val="16"/>
              </w:rPr>
              <w:t>1.774,00</w:t>
            </w:r>
          </w:p>
        </w:tc>
      </w:tr>
      <w:tr w:rsidR="002443E5" w14:paraId="69202B2D"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60D988F" w14:textId="77777777" w:rsidR="002443E5" w:rsidRDefault="002443E5" w:rsidP="00817E9B">
            <w:pPr>
              <w:ind w:left="40"/>
              <w:rPr>
                <w:sz w:val="20"/>
                <w:szCs w:val="20"/>
              </w:rPr>
            </w:pPr>
            <w:r>
              <w:rPr>
                <w:rFonts w:ascii="Arial" w:eastAsia="Arial" w:hAnsi="Arial" w:cs="Arial"/>
                <w:sz w:val="16"/>
                <w:szCs w:val="16"/>
              </w:rPr>
              <w:t>Bucovinei, 26B-*-15 mp</w:t>
            </w:r>
          </w:p>
        </w:tc>
        <w:tc>
          <w:tcPr>
            <w:tcW w:w="940" w:type="dxa"/>
            <w:tcBorders>
              <w:bottom w:val="single" w:sz="8" w:space="0" w:color="auto"/>
              <w:right w:val="single" w:sz="8" w:space="0" w:color="auto"/>
            </w:tcBorders>
            <w:vAlign w:val="bottom"/>
          </w:tcPr>
          <w:p w14:paraId="42A282F0" w14:textId="77777777" w:rsidR="002443E5" w:rsidRDefault="002443E5" w:rsidP="00817E9B">
            <w:pPr>
              <w:rPr>
                <w:sz w:val="18"/>
                <w:szCs w:val="18"/>
              </w:rPr>
            </w:pPr>
          </w:p>
        </w:tc>
        <w:tc>
          <w:tcPr>
            <w:tcW w:w="920" w:type="dxa"/>
            <w:tcBorders>
              <w:bottom w:val="single" w:sz="8" w:space="0" w:color="auto"/>
            </w:tcBorders>
            <w:vAlign w:val="bottom"/>
          </w:tcPr>
          <w:p w14:paraId="6F860BA0"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0478DC2F"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BA3AFA6"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41962C1A"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3926AF26"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C1A0625"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D6A7BE7" w14:textId="77777777" w:rsidR="002443E5" w:rsidRDefault="002443E5" w:rsidP="00817E9B">
            <w:pPr>
              <w:rPr>
                <w:sz w:val="18"/>
                <w:szCs w:val="18"/>
              </w:rPr>
            </w:pPr>
          </w:p>
        </w:tc>
      </w:tr>
      <w:tr w:rsidR="002443E5" w14:paraId="39A2D9C5" w14:textId="77777777" w:rsidTr="00817E9B">
        <w:trPr>
          <w:trHeight w:val="232"/>
        </w:trPr>
        <w:tc>
          <w:tcPr>
            <w:tcW w:w="2300" w:type="dxa"/>
            <w:tcBorders>
              <w:left w:val="single" w:sz="8" w:space="0" w:color="auto"/>
              <w:right w:val="single" w:sz="8" w:space="0" w:color="auto"/>
            </w:tcBorders>
            <w:vAlign w:val="bottom"/>
          </w:tcPr>
          <w:p w14:paraId="12254A85" w14:textId="77777777" w:rsidR="002443E5" w:rsidRDefault="002443E5" w:rsidP="00817E9B">
            <w:pPr>
              <w:ind w:left="40"/>
              <w:rPr>
                <w:sz w:val="20"/>
                <w:szCs w:val="20"/>
              </w:rPr>
            </w:pPr>
            <w:r>
              <w:rPr>
                <w:rFonts w:ascii="Arial" w:eastAsia="Arial" w:hAnsi="Arial" w:cs="Arial"/>
                <w:sz w:val="16"/>
                <w:szCs w:val="16"/>
              </w:rPr>
              <w:t>Forminte Mihai-*-Mioritei-*-</w:t>
            </w:r>
          </w:p>
        </w:tc>
        <w:tc>
          <w:tcPr>
            <w:tcW w:w="940" w:type="dxa"/>
            <w:tcBorders>
              <w:right w:val="single" w:sz="8" w:space="0" w:color="auto"/>
            </w:tcBorders>
            <w:vAlign w:val="bottom"/>
          </w:tcPr>
          <w:p w14:paraId="3BA89CBE" w14:textId="77777777" w:rsidR="002443E5" w:rsidRDefault="002443E5" w:rsidP="00817E9B">
            <w:pPr>
              <w:ind w:left="20"/>
              <w:rPr>
                <w:sz w:val="20"/>
                <w:szCs w:val="20"/>
              </w:rPr>
            </w:pPr>
            <w:r>
              <w:rPr>
                <w:rFonts w:ascii="Arial" w:eastAsia="Arial" w:hAnsi="Arial" w:cs="Arial"/>
                <w:sz w:val="16"/>
                <w:szCs w:val="16"/>
              </w:rPr>
              <w:t>110</w:t>
            </w:r>
          </w:p>
        </w:tc>
        <w:tc>
          <w:tcPr>
            <w:tcW w:w="920" w:type="dxa"/>
            <w:vAlign w:val="bottom"/>
          </w:tcPr>
          <w:p w14:paraId="4E92095A" w14:textId="77777777" w:rsidR="002443E5" w:rsidRDefault="002443E5" w:rsidP="00817E9B">
            <w:pPr>
              <w:jc w:val="right"/>
              <w:rPr>
                <w:sz w:val="20"/>
                <w:szCs w:val="20"/>
              </w:rPr>
            </w:pPr>
            <w:r>
              <w:rPr>
                <w:rFonts w:ascii="Arial" w:eastAsia="Arial" w:hAnsi="Arial" w:cs="Arial"/>
                <w:sz w:val="16"/>
                <w:szCs w:val="16"/>
              </w:rPr>
              <w:t>31.12.2019</w:t>
            </w:r>
          </w:p>
        </w:tc>
        <w:tc>
          <w:tcPr>
            <w:tcW w:w="80" w:type="dxa"/>
            <w:tcBorders>
              <w:right w:val="single" w:sz="8" w:space="0" w:color="auto"/>
            </w:tcBorders>
            <w:vAlign w:val="bottom"/>
          </w:tcPr>
          <w:p w14:paraId="537DA3DA"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1603BA17"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806BA4E"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252613C9"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0D1CA81" w14:textId="77777777" w:rsidR="002443E5" w:rsidRDefault="002443E5" w:rsidP="00817E9B">
            <w:pPr>
              <w:jc w:val="right"/>
              <w:rPr>
                <w:sz w:val="20"/>
                <w:szCs w:val="20"/>
              </w:rPr>
            </w:pPr>
            <w:r>
              <w:rPr>
                <w:rFonts w:ascii="Arial" w:eastAsia="Arial" w:hAnsi="Arial" w:cs="Arial"/>
                <w:sz w:val="16"/>
                <w:szCs w:val="16"/>
              </w:rPr>
              <w:t>5.043,00</w:t>
            </w:r>
          </w:p>
        </w:tc>
        <w:tc>
          <w:tcPr>
            <w:tcW w:w="1440" w:type="dxa"/>
            <w:tcBorders>
              <w:right w:val="single" w:sz="8" w:space="0" w:color="auto"/>
            </w:tcBorders>
            <w:vAlign w:val="bottom"/>
          </w:tcPr>
          <w:p w14:paraId="4B529174" w14:textId="77777777" w:rsidR="002443E5" w:rsidRDefault="002443E5" w:rsidP="00817E9B">
            <w:pPr>
              <w:jc w:val="right"/>
              <w:rPr>
                <w:sz w:val="20"/>
                <w:szCs w:val="20"/>
              </w:rPr>
            </w:pPr>
            <w:r>
              <w:rPr>
                <w:rFonts w:ascii="Arial" w:eastAsia="Arial" w:hAnsi="Arial" w:cs="Arial"/>
                <w:sz w:val="16"/>
                <w:szCs w:val="16"/>
              </w:rPr>
              <w:t>5.043,00</w:t>
            </w:r>
          </w:p>
        </w:tc>
      </w:tr>
      <w:tr w:rsidR="002443E5" w14:paraId="4FEB868A"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789311C" w14:textId="77777777" w:rsidR="002443E5" w:rsidRDefault="002443E5" w:rsidP="00817E9B">
            <w:pPr>
              <w:ind w:left="40"/>
              <w:rPr>
                <w:sz w:val="20"/>
                <w:szCs w:val="20"/>
              </w:rPr>
            </w:pPr>
            <w:r>
              <w:rPr>
                <w:rFonts w:ascii="Arial" w:eastAsia="Arial" w:hAnsi="Arial" w:cs="Arial"/>
                <w:sz w:val="16"/>
                <w:szCs w:val="16"/>
              </w:rPr>
              <w:t>60 mp</w:t>
            </w:r>
          </w:p>
        </w:tc>
        <w:tc>
          <w:tcPr>
            <w:tcW w:w="940" w:type="dxa"/>
            <w:tcBorders>
              <w:bottom w:val="single" w:sz="8" w:space="0" w:color="auto"/>
              <w:right w:val="single" w:sz="8" w:space="0" w:color="auto"/>
            </w:tcBorders>
            <w:vAlign w:val="bottom"/>
          </w:tcPr>
          <w:p w14:paraId="252DD125" w14:textId="77777777" w:rsidR="002443E5" w:rsidRDefault="002443E5" w:rsidP="00817E9B">
            <w:pPr>
              <w:rPr>
                <w:sz w:val="18"/>
                <w:szCs w:val="18"/>
              </w:rPr>
            </w:pPr>
          </w:p>
        </w:tc>
        <w:tc>
          <w:tcPr>
            <w:tcW w:w="920" w:type="dxa"/>
            <w:tcBorders>
              <w:bottom w:val="single" w:sz="8" w:space="0" w:color="auto"/>
            </w:tcBorders>
            <w:vAlign w:val="bottom"/>
          </w:tcPr>
          <w:p w14:paraId="69BD4757"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1D66B8B6"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08C8EB5F"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EFA5968"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05449F9C"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4ABD952"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FBCFABA" w14:textId="77777777" w:rsidR="002443E5" w:rsidRDefault="002443E5" w:rsidP="00817E9B">
            <w:pPr>
              <w:rPr>
                <w:sz w:val="18"/>
                <w:szCs w:val="18"/>
              </w:rPr>
            </w:pPr>
          </w:p>
        </w:tc>
      </w:tr>
      <w:tr w:rsidR="002443E5" w14:paraId="218361E0" w14:textId="77777777" w:rsidTr="00817E9B">
        <w:trPr>
          <w:trHeight w:val="232"/>
        </w:trPr>
        <w:tc>
          <w:tcPr>
            <w:tcW w:w="2300" w:type="dxa"/>
            <w:tcBorders>
              <w:left w:val="single" w:sz="8" w:space="0" w:color="auto"/>
              <w:right w:val="single" w:sz="8" w:space="0" w:color="auto"/>
            </w:tcBorders>
            <w:vAlign w:val="bottom"/>
          </w:tcPr>
          <w:p w14:paraId="1995353A" w14:textId="77777777" w:rsidR="002443E5" w:rsidRDefault="002443E5" w:rsidP="00817E9B">
            <w:pPr>
              <w:ind w:left="40"/>
              <w:rPr>
                <w:sz w:val="20"/>
                <w:szCs w:val="20"/>
              </w:rPr>
            </w:pPr>
            <w:r>
              <w:rPr>
                <w:rFonts w:ascii="Arial" w:eastAsia="Arial" w:hAnsi="Arial" w:cs="Arial"/>
                <w:sz w:val="16"/>
                <w:szCs w:val="16"/>
              </w:rPr>
              <w:t>Frimu Aurel-*-Paraul Morii,</w:t>
            </w:r>
          </w:p>
        </w:tc>
        <w:tc>
          <w:tcPr>
            <w:tcW w:w="940" w:type="dxa"/>
            <w:tcBorders>
              <w:right w:val="single" w:sz="8" w:space="0" w:color="auto"/>
            </w:tcBorders>
            <w:vAlign w:val="bottom"/>
          </w:tcPr>
          <w:p w14:paraId="0C27A46D" w14:textId="77777777" w:rsidR="002443E5" w:rsidRDefault="002443E5" w:rsidP="00817E9B">
            <w:pPr>
              <w:ind w:left="20"/>
              <w:rPr>
                <w:sz w:val="20"/>
                <w:szCs w:val="20"/>
              </w:rPr>
            </w:pPr>
            <w:r>
              <w:rPr>
                <w:rFonts w:ascii="Arial" w:eastAsia="Arial" w:hAnsi="Arial" w:cs="Arial"/>
                <w:sz w:val="16"/>
                <w:szCs w:val="16"/>
              </w:rPr>
              <w:t>64</w:t>
            </w:r>
          </w:p>
        </w:tc>
        <w:tc>
          <w:tcPr>
            <w:tcW w:w="920" w:type="dxa"/>
            <w:vAlign w:val="bottom"/>
          </w:tcPr>
          <w:p w14:paraId="67DB9F78" w14:textId="77777777" w:rsidR="002443E5" w:rsidRDefault="002443E5" w:rsidP="00817E9B">
            <w:pPr>
              <w:jc w:val="right"/>
              <w:rPr>
                <w:sz w:val="20"/>
                <w:szCs w:val="20"/>
              </w:rPr>
            </w:pPr>
            <w:r>
              <w:rPr>
                <w:rFonts w:ascii="Arial" w:eastAsia="Arial" w:hAnsi="Arial" w:cs="Arial"/>
                <w:sz w:val="16"/>
                <w:szCs w:val="16"/>
              </w:rPr>
              <w:t>31.12.2019</w:t>
            </w:r>
          </w:p>
        </w:tc>
        <w:tc>
          <w:tcPr>
            <w:tcW w:w="80" w:type="dxa"/>
            <w:tcBorders>
              <w:right w:val="single" w:sz="8" w:space="0" w:color="auto"/>
            </w:tcBorders>
            <w:vAlign w:val="bottom"/>
          </w:tcPr>
          <w:p w14:paraId="6F81AF6F"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5D34244B"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4612B89"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0ECFFBE4"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BFF1A7D" w14:textId="77777777" w:rsidR="002443E5" w:rsidRDefault="002443E5" w:rsidP="00817E9B">
            <w:pPr>
              <w:jc w:val="right"/>
              <w:rPr>
                <w:sz w:val="20"/>
                <w:szCs w:val="20"/>
              </w:rPr>
            </w:pPr>
            <w:r>
              <w:rPr>
                <w:rFonts w:ascii="Arial" w:eastAsia="Arial" w:hAnsi="Arial" w:cs="Arial"/>
                <w:sz w:val="16"/>
                <w:szCs w:val="16"/>
              </w:rPr>
              <w:t>11.940,00</w:t>
            </w:r>
          </w:p>
        </w:tc>
        <w:tc>
          <w:tcPr>
            <w:tcW w:w="1440" w:type="dxa"/>
            <w:tcBorders>
              <w:right w:val="single" w:sz="8" w:space="0" w:color="auto"/>
            </w:tcBorders>
            <w:vAlign w:val="bottom"/>
          </w:tcPr>
          <w:p w14:paraId="64A8243F" w14:textId="77777777" w:rsidR="002443E5" w:rsidRDefault="002443E5" w:rsidP="00817E9B">
            <w:pPr>
              <w:jc w:val="right"/>
              <w:rPr>
                <w:sz w:val="20"/>
                <w:szCs w:val="20"/>
              </w:rPr>
            </w:pPr>
            <w:r>
              <w:rPr>
                <w:rFonts w:ascii="Arial" w:eastAsia="Arial" w:hAnsi="Arial" w:cs="Arial"/>
                <w:sz w:val="16"/>
                <w:szCs w:val="16"/>
              </w:rPr>
              <w:t>11.940,00</w:t>
            </w:r>
          </w:p>
        </w:tc>
      </w:tr>
      <w:tr w:rsidR="002443E5" w14:paraId="39B2904A"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84E91CF" w14:textId="77777777" w:rsidR="002443E5" w:rsidRDefault="002443E5" w:rsidP="00817E9B">
            <w:pPr>
              <w:ind w:left="40"/>
              <w:rPr>
                <w:sz w:val="20"/>
                <w:szCs w:val="20"/>
              </w:rPr>
            </w:pPr>
            <w:r>
              <w:rPr>
                <w:rFonts w:ascii="Arial" w:eastAsia="Arial" w:hAnsi="Arial" w:cs="Arial"/>
                <w:sz w:val="16"/>
                <w:szCs w:val="16"/>
              </w:rPr>
              <w:t>FN-*-295 mp</w:t>
            </w:r>
          </w:p>
        </w:tc>
        <w:tc>
          <w:tcPr>
            <w:tcW w:w="940" w:type="dxa"/>
            <w:tcBorders>
              <w:bottom w:val="single" w:sz="8" w:space="0" w:color="auto"/>
              <w:right w:val="single" w:sz="8" w:space="0" w:color="auto"/>
            </w:tcBorders>
            <w:vAlign w:val="bottom"/>
          </w:tcPr>
          <w:p w14:paraId="093C9E53" w14:textId="77777777" w:rsidR="002443E5" w:rsidRDefault="002443E5" w:rsidP="00817E9B">
            <w:pPr>
              <w:rPr>
                <w:sz w:val="18"/>
                <w:szCs w:val="18"/>
              </w:rPr>
            </w:pPr>
          </w:p>
        </w:tc>
        <w:tc>
          <w:tcPr>
            <w:tcW w:w="920" w:type="dxa"/>
            <w:tcBorders>
              <w:bottom w:val="single" w:sz="8" w:space="0" w:color="auto"/>
            </w:tcBorders>
            <w:vAlign w:val="bottom"/>
          </w:tcPr>
          <w:p w14:paraId="75928DBF"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1254D00D"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5ABE3958"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4EAACEC4"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09CB2154"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0CA4B1D"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BB068D4" w14:textId="77777777" w:rsidR="002443E5" w:rsidRDefault="002443E5" w:rsidP="00817E9B">
            <w:pPr>
              <w:rPr>
                <w:sz w:val="18"/>
                <w:szCs w:val="18"/>
              </w:rPr>
            </w:pPr>
          </w:p>
        </w:tc>
      </w:tr>
      <w:tr w:rsidR="002443E5" w14:paraId="24D45344" w14:textId="77777777" w:rsidTr="00817E9B">
        <w:trPr>
          <w:trHeight w:val="232"/>
        </w:trPr>
        <w:tc>
          <w:tcPr>
            <w:tcW w:w="2300" w:type="dxa"/>
            <w:tcBorders>
              <w:left w:val="single" w:sz="8" w:space="0" w:color="auto"/>
              <w:right w:val="single" w:sz="8" w:space="0" w:color="auto"/>
            </w:tcBorders>
            <w:vAlign w:val="bottom"/>
          </w:tcPr>
          <w:p w14:paraId="125649B7" w14:textId="77777777" w:rsidR="002443E5" w:rsidRDefault="002443E5" w:rsidP="00817E9B">
            <w:pPr>
              <w:ind w:left="40"/>
              <w:rPr>
                <w:sz w:val="20"/>
                <w:szCs w:val="20"/>
              </w:rPr>
            </w:pPr>
            <w:r>
              <w:rPr>
                <w:rFonts w:ascii="Arial" w:eastAsia="Arial" w:hAnsi="Arial" w:cs="Arial"/>
                <w:sz w:val="16"/>
                <w:szCs w:val="16"/>
              </w:rPr>
              <w:t>Gemanaru C-*-Molidului,</w:t>
            </w:r>
          </w:p>
        </w:tc>
        <w:tc>
          <w:tcPr>
            <w:tcW w:w="940" w:type="dxa"/>
            <w:tcBorders>
              <w:right w:val="single" w:sz="8" w:space="0" w:color="auto"/>
            </w:tcBorders>
            <w:vAlign w:val="bottom"/>
          </w:tcPr>
          <w:p w14:paraId="1356BB5D" w14:textId="77777777" w:rsidR="002443E5" w:rsidRDefault="002443E5" w:rsidP="00817E9B">
            <w:pPr>
              <w:ind w:left="20"/>
              <w:rPr>
                <w:sz w:val="20"/>
                <w:szCs w:val="20"/>
              </w:rPr>
            </w:pPr>
            <w:r>
              <w:rPr>
                <w:rFonts w:ascii="Arial" w:eastAsia="Arial" w:hAnsi="Arial" w:cs="Arial"/>
                <w:sz w:val="16"/>
                <w:szCs w:val="16"/>
              </w:rPr>
              <w:t>105</w:t>
            </w:r>
          </w:p>
        </w:tc>
        <w:tc>
          <w:tcPr>
            <w:tcW w:w="920" w:type="dxa"/>
            <w:vAlign w:val="bottom"/>
          </w:tcPr>
          <w:p w14:paraId="015E9603" w14:textId="77777777" w:rsidR="002443E5" w:rsidRDefault="002443E5" w:rsidP="00817E9B">
            <w:pPr>
              <w:jc w:val="right"/>
              <w:rPr>
                <w:sz w:val="20"/>
                <w:szCs w:val="20"/>
              </w:rPr>
            </w:pPr>
            <w:r>
              <w:rPr>
                <w:rFonts w:ascii="Arial" w:eastAsia="Arial" w:hAnsi="Arial" w:cs="Arial"/>
                <w:sz w:val="16"/>
                <w:szCs w:val="16"/>
              </w:rPr>
              <w:t>31.12.2019</w:t>
            </w:r>
          </w:p>
        </w:tc>
        <w:tc>
          <w:tcPr>
            <w:tcW w:w="80" w:type="dxa"/>
            <w:tcBorders>
              <w:right w:val="single" w:sz="8" w:space="0" w:color="auto"/>
            </w:tcBorders>
            <w:vAlign w:val="bottom"/>
          </w:tcPr>
          <w:p w14:paraId="24AD9F8C"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33CE8904"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56B248D"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4A65F8FF"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50E2092" w14:textId="77777777" w:rsidR="002443E5" w:rsidRDefault="002443E5" w:rsidP="00817E9B">
            <w:pPr>
              <w:jc w:val="right"/>
              <w:rPr>
                <w:sz w:val="20"/>
                <w:szCs w:val="20"/>
              </w:rPr>
            </w:pPr>
            <w:r>
              <w:rPr>
                <w:rFonts w:ascii="Arial" w:eastAsia="Arial" w:hAnsi="Arial" w:cs="Arial"/>
                <w:sz w:val="16"/>
                <w:szCs w:val="16"/>
              </w:rPr>
              <w:t>2.296,00</w:t>
            </w:r>
          </w:p>
        </w:tc>
        <w:tc>
          <w:tcPr>
            <w:tcW w:w="1440" w:type="dxa"/>
            <w:tcBorders>
              <w:right w:val="single" w:sz="8" w:space="0" w:color="auto"/>
            </w:tcBorders>
            <w:vAlign w:val="bottom"/>
          </w:tcPr>
          <w:p w14:paraId="4A045F99" w14:textId="77777777" w:rsidR="002443E5" w:rsidRDefault="002443E5" w:rsidP="00817E9B">
            <w:pPr>
              <w:jc w:val="right"/>
              <w:rPr>
                <w:sz w:val="20"/>
                <w:szCs w:val="20"/>
              </w:rPr>
            </w:pPr>
            <w:r>
              <w:rPr>
                <w:rFonts w:ascii="Arial" w:eastAsia="Arial" w:hAnsi="Arial" w:cs="Arial"/>
                <w:sz w:val="16"/>
                <w:szCs w:val="16"/>
              </w:rPr>
              <w:t>2.296,00</w:t>
            </w:r>
          </w:p>
        </w:tc>
      </w:tr>
      <w:tr w:rsidR="002443E5" w14:paraId="7AA3D383"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08B13A6" w14:textId="77777777" w:rsidR="002443E5" w:rsidRDefault="002443E5" w:rsidP="00817E9B">
            <w:pPr>
              <w:ind w:left="40"/>
              <w:rPr>
                <w:sz w:val="20"/>
                <w:szCs w:val="20"/>
              </w:rPr>
            </w:pPr>
            <w:r>
              <w:rPr>
                <w:rFonts w:ascii="Arial" w:eastAsia="Arial" w:hAnsi="Arial" w:cs="Arial"/>
                <w:sz w:val="16"/>
                <w:szCs w:val="16"/>
              </w:rPr>
              <w:t>FN-*-25 mp</w:t>
            </w:r>
          </w:p>
        </w:tc>
        <w:tc>
          <w:tcPr>
            <w:tcW w:w="940" w:type="dxa"/>
            <w:tcBorders>
              <w:bottom w:val="single" w:sz="8" w:space="0" w:color="auto"/>
              <w:right w:val="single" w:sz="8" w:space="0" w:color="auto"/>
            </w:tcBorders>
            <w:vAlign w:val="bottom"/>
          </w:tcPr>
          <w:p w14:paraId="727D86C4" w14:textId="77777777" w:rsidR="002443E5" w:rsidRDefault="002443E5" w:rsidP="00817E9B">
            <w:pPr>
              <w:rPr>
                <w:sz w:val="18"/>
                <w:szCs w:val="18"/>
              </w:rPr>
            </w:pPr>
          </w:p>
        </w:tc>
        <w:tc>
          <w:tcPr>
            <w:tcW w:w="920" w:type="dxa"/>
            <w:tcBorders>
              <w:bottom w:val="single" w:sz="8" w:space="0" w:color="auto"/>
            </w:tcBorders>
            <w:vAlign w:val="bottom"/>
          </w:tcPr>
          <w:p w14:paraId="54A807A3"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4D39D5F3"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3ED1AE09"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0D0E522F"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7973906A"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1782D50"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A6F4B2D" w14:textId="77777777" w:rsidR="002443E5" w:rsidRDefault="002443E5" w:rsidP="00817E9B">
            <w:pPr>
              <w:rPr>
                <w:sz w:val="18"/>
                <w:szCs w:val="18"/>
              </w:rPr>
            </w:pPr>
          </w:p>
        </w:tc>
      </w:tr>
      <w:tr w:rsidR="002443E5" w14:paraId="5C6B73CD" w14:textId="77777777" w:rsidTr="00817E9B">
        <w:trPr>
          <w:trHeight w:val="232"/>
        </w:trPr>
        <w:tc>
          <w:tcPr>
            <w:tcW w:w="2300" w:type="dxa"/>
            <w:tcBorders>
              <w:left w:val="single" w:sz="8" w:space="0" w:color="auto"/>
              <w:right w:val="single" w:sz="8" w:space="0" w:color="auto"/>
            </w:tcBorders>
            <w:vAlign w:val="bottom"/>
          </w:tcPr>
          <w:p w14:paraId="79F64471" w14:textId="77777777" w:rsidR="002443E5" w:rsidRDefault="002443E5" w:rsidP="00817E9B">
            <w:pPr>
              <w:ind w:left="40"/>
              <w:rPr>
                <w:sz w:val="20"/>
                <w:szCs w:val="20"/>
              </w:rPr>
            </w:pPr>
            <w:r>
              <w:rPr>
                <w:rFonts w:ascii="Arial" w:eastAsia="Arial" w:hAnsi="Arial" w:cs="Arial"/>
                <w:sz w:val="16"/>
                <w:szCs w:val="16"/>
              </w:rPr>
              <w:t>HOREA MIHAI BOGDAN-M</w:t>
            </w:r>
          </w:p>
        </w:tc>
        <w:tc>
          <w:tcPr>
            <w:tcW w:w="940" w:type="dxa"/>
            <w:tcBorders>
              <w:right w:val="single" w:sz="8" w:space="0" w:color="auto"/>
            </w:tcBorders>
            <w:vAlign w:val="bottom"/>
          </w:tcPr>
          <w:p w14:paraId="77ACACFE" w14:textId="77777777" w:rsidR="002443E5" w:rsidRDefault="002443E5" w:rsidP="00817E9B">
            <w:pPr>
              <w:ind w:left="20"/>
              <w:rPr>
                <w:sz w:val="20"/>
                <w:szCs w:val="20"/>
              </w:rPr>
            </w:pPr>
            <w:r>
              <w:rPr>
                <w:rFonts w:ascii="Arial" w:eastAsia="Arial" w:hAnsi="Arial" w:cs="Arial"/>
                <w:sz w:val="16"/>
                <w:szCs w:val="16"/>
              </w:rPr>
              <w:t>3501</w:t>
            </w:r>
          </w:p>
        </w:tc>
        <w:tc>
          <w:tcPr>
            <w:tcW w:w="1000" w:type="dxa"/>
            <w:gridSpan w:val="2"/>
            <w:tcBorders>
              <w:right w:val="single" w:sz="8" w:space="0" w:color="auto"/>
            </w:tcBorders>
            <w:vAlign w:val="bottom"/>
          </w:tcPr>
          <w:p w14:paraId="3675758C" w14:textId="77777777" w:rsidR="002443E5" w:rsidRDefault="002443E5"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32B5DA4"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1B437FE"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39D4D5D4"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51BF597" w14:textId="77777777" w:rsidR="002443E5" w:rsidRDefault="002443E5" w:rsidP="00817E9B">
            <w:pPr>
              <w:jc w:val="right"/>
              <w:rPr>
                <w:sz w:val="20"/>
                <w:szCs w:val="20"/>
              </w:rPr>
            </w:pPr>
            <w:r>
              <w:rPr>
                <w:rFonts w:ascii="Arial" w:eastAsia="Arial" w:hAnsi="Arial" w:cs="Arial"/>
                <w:sz w:val="16"/>
                <w:szCs w:val="16"/>
              </w:rPr>
              <w:t>19.333,00</w:t>
            </w:r>
          </w:p>
        </w:tc>
        <w:tc>
          <w:tcPr>
            <w:tcW w:w="1440" w:type="dxa"/>
            <w:tcBorders>
              <w:right w:val="single" w:sz="8" w:space="0" w:color="auto"/>
            </w:tcBorders>
            <w:vAlign w:val="bottom"/>
          </w:tcPr>
          <w:p w14:paraId="0CA977F4" w14:textId="77777777" w:rsidR="002443E5" w:rsidRDefault="002443E5" w:rsidP="00817E9B">
            <w:pPr>
              <w:jc w:val="right"/>
              <w:rPr>
                <w:sz w:val="20"/>
                <w:szCs w:val="20"/>
              </w:rPr>
            </w:pPr>
            <w:r>
              <w:rPr>
                <w:rFonts w:ascii="Arial" w:eastAsia="Arial" w:hAnsi="Arial" w:cs="Arial"/>
                <w:sz w:val="16"/>
                <w:szCs w:val="16"/>
              </w:rPr>
              <w:t>19.333,00</w:t>
            </w:r>
          </w:p>
        </w:tc>
      </w:tr>
      <w:tr w:rsidR="002443E5" w14:paraId="1AEA683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146671A" w14:textId="77777777" w:rsidR="002443E5" w:rsidRDefault="002443E5" w:rsidP="00817E9B">
            <w:pPr>
              <w:ind w:left="40"/>
              <w:rPr>
                <w:sz w:val="20"/>
                <w:szCs w:val="20"/>
              </w:rPr>
            </w:pPr>
            <w:r>
              <w:rPr>
                <w:rFonts w:ascii="Arial" w:eastAsia="Arial" w:hAnsi="Arial" w:cs="Arial"/>
                <w:sz w:val="16"/>
                <w:szCs w:val="16"/>
              </w:rPr>
              <w:t>SADOVEANU FN -450MP</w:t>
            </w:r>
          </w:p>
        </w:tc>
        <w:tc>
          <w:tcPr>
            <w:tcW w:w="940" w:type="dxa"/>
            <w:tcBorders>
              <w:bottom w:val="single" w:sz="8" w:space="0" w:color="auto"/>
              <w:right w:val="single" w:sz="8" w:space="0" w:color="auto"/>
            </w:tcBorders>
            <w:vAlign w:val="bottom"/>
          </w:tcPr>
          <w:p w14:paraId="24EE0BF1" w14:textId="77777777" w:rsidR="002443E5" w:rsidRDefault="002443E5" w:rsidP="00817E9B">
            <w:pPr>
              <w:rPr>
                <w:sz w:val="18"/>
                <w:szCs w:val="18"/>
              </w:rPr>
            </w:pPr>
          </w:p>
        </w:tc>
        <w:tc>
          <w:tcPr>
            <w:tcW w:w="920" w:type="dxa"/>
            <w:tcBorders>
              <w:bottom w:val="single" w:sz="8" w:space="0" w:color="auto"/>
            </w:tcBorders>
            <w:vAlign w:val="bottom"/>
          </w:tcPr>
          <w:p w14:paraId="5B4CD891"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2E1D1F79"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E4D34E8"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62F37ADA"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31BCDD7B"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5897AD2"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6399A89" w14:textId="77777777" w:rsidR="002443E5" w:rsidRDefault="002443E5" w:rsidP="00817E9B">
            <w:pPr>
              <w:rPr>
                <w:sz w:val="18"/>
                <w:szCs w:val="18"/>
              </w:rPr>
            </w:pPr>
          </w:p>
        </w:tc>
      </w:tr>
      <w:tr w:rsidR="002443E5" w14:paraId="609CDF76" w14:textId="77777777" w:rsidTr="00817E9B">
        <w:trPr>
          <w:trHeight w:val="232"/>
        </w:trPr>
        <w:tc>
          <w:tcPr>
            <w:tcW w:w="2300" w:type="dxa"/>
            <w:tcBorders>
              <w:left w:val="single" w:sz="8" w:space="0" w:color="auto"/>
              <w:right w:val="single" w:sz="8" w:space="0" w:color="auto"/>
            </w:tcBorders>
            <w:vAlign w:val="bottom"/>
          </w:tcPr>
          <w:p w14:paraId="2DACD5EE" w14:textId="77777777" w:rsidR="002443E5" w:rsidRDefault="002443E5" w:rsidP="00817E9B">
            <w:pPr>
              <w:ind w:left="40"/>
              <w:rPr>
                <w:sz w:val="20"/>
                <w:szCs w:val="20"/>
              </w:rPr>
            </w:pPr>
            <w:r>
              <w:rPr>
                <w:rFonts w:ascii="Arial" w:eastAsia="Arial" w:hAnsi="Arial" w:cs="Arial"/>
                <w:sz w:val="16"/>
                <w:szCs w:val="16"/>
              </w:rPr>
              <w:t>Halunga Marcel-*-C.</w:t>
            </w:r>
          </w:p>
        </w:tc>
        <w:tc>
          <w:tcPr>
            <w:tcW w:w="940" w:type="dxa"/>
            <w:tcBorders>
              <w:right w:val="single" w:sz="8" w:space="0" w:color="auto"/>
            </w:tcBorders>
            <w:vAlign w:val="bottom"/>
          </w:tcPr>
          <w:p w14:paraId="5A97DE08" w14:textId="77777777" w:rsidR="002443E5" w:rsidRDefault="002443E5" w:rsidP="00817E9B">
            <w:pPr>
              <w:ind w:left="20"/>
              <w:rPr>
                <w:sz w:val="20"/>
                <w:szCs w:val="20"/>
              </w:rPr>
            </w:pPr>
            <w:r>
              <w:rPr>
                <w:rFonts w:ascii="Arial" w:eastAsia="Arial" w:hAnsi="Arial" w:cs="Arial"/>
                <w:sz w:val="16"/>
                <w:szCs w:val="16"/>
              </w:rPr>
              <w:t>46</w:t>
            </w:r>
          </w:p>
        </w:tc>
        <w:tc>
          <w:tcPr>
            <w:tcW w:w="920" w:type="dxa"/>
            <w:vAlign w:val="bottom"/>
          </w:tcPr>
          <w:p w14:paraId="0F2DB931" w14:textId="77777777" w:rsidR="002443E5" w:rsidRDefault="002443E5" w:rsidP="00817E9B">
            <w:pPr>
              <w:jc w:val="right"/>
              <w:rPr>
                <w:sz w:val="20"/>
                <w:szCs w:val="20"/>
              </w:rPr>
            </w:pPr>
            <w:r>
              <w:rPr>
                <w:rFonts w:ascii="Arial" w:eastAsia="Arial" w:hAnsi="Arial" w:cs="Arial"/>
                <w:sz w:val="16"/>
                <w:szCs w:val="16"/>
              </w:rPr>
              <w:t>31.12.2019</w:t>
            </w:r>
          </w:p>
        </w:tc>
        <w:tc>
          <w:tcPr>
            <w:tcW w:w="80" w:type="dxa"/>
            <w:tcBorders>
              <w:right w:val="single" w:sz="8" w:space="0" w:color="auto"/>
            </w:tcBorders>
            <w:vAlign w:val="bottom"/>
          </w:tcPr>
          <w:p w14:paraId="68264FEF"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20D57A70"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8C6E2C5"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40F66F5E"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91B2DC8" w14:textId="77777777" w:rsidR="002443E5" w:rsidRDefault="002443E5" w:rsidP="00817E9B">
            <w:pPr>
              <w:jc w:val="right"/>
              <w:rPr>
                <w:sz w:val="20"/>
                <w:szCs w:val="20"/>
              </w:rPr>
            </w:pPr>
            <w:r>
              <w:rPr>
                <w:rFonts w:ascii="Arial" w:eastAsia="Arial" w:hAnsi="Arial" w:cs="Arial"/>
                <w:sz w:val="16"/>
                <w:szCs w:val="16"/>
              </w:rPr>
              <w:t>1.929,00</w:t>
            </w:r>
          </w:p>
        </w:tc>
        <w:tc>
          <w:tcPr>
            <w:tcW w:w="1440" w:type="dxa"/>
            <w:tcBorders>
              <w:right w:val="single" w:sz="8" w:space="0" w:color="auto"/>
            </w:tcBorders>
            <w:vAlign w:val="bottom"/>
          </w:tcPr>
          <w:p w14:paraId="32B83A2F" w14:textId="77777777" w:rsidR="002443E5" w:rsidRDefault="002443E5" w:rsidP="00817E9B">
            <w:pPr>
              <w:jc w:val="right"/>
              <w:rPr>
                <w:sz w:val="20"/>
                <w:szCs w:val="20"/>
              </w:rPr>
            </w:pPr>
            <w:r>
              <w:rPr>
                <w:rFonts w:ascii="Arial" w:eastAsia="Arial" w:hAnsi="Arial" w:cs="Arial"/>
                <w:sz w:val="16"/>
                <w:szCs w:val="16"/>
              </w:rPr>
              <w:t>1.929,00</w:t>
            </w:r>
          </w:p>
        </w:tc>
      </w:tr>
      <w:tr w:rsidR="002443E5" w14:paraId="6E8CDBE3"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D358928" w14:textId="77777777" w:rsidR="002443E5" w:rsidRDefault="002443E5" w:rsidP="00817E9B">
            <w:pPr>
              <w:ind w:left="40"/>
              <w:rPr>
                <w:sz w:val="20"/>
                <w:szCs w:val="20"/>
              </w:rPr>
            </w:pPr>
            <w:r>
              <w:rPr>
                <w:rFonts w:ascii="Arial" w:eastAsia="Arial" w:hAnsi="Arial" w:cs="Arial"/>
                <w:sz w:val="16"/>
                <w:szCs w:val="16"/>
              </w:rPr>
              <w:t>Porumbescu. FN-*-21 mp</w:t>
            </w:r>
          </w:p>
        </w:tc>
        <w:tc>
          <w:tcPr>
            <w:tcW w:w="940" w:type="dxa"/>
            <w:tcBorders>
              <w:bottom w:val="single" w:sz="8" w:space="0" w:color="auto"/>
              <w:right w:val="single" w:sz="8" w:space="0" w:color="auto"/>
            </w:tcBorders>
            <w:vAlign w:val="bottom"/>
          </w:tcPr>
          <w:p w14:paraId="09DBB4D4" w14:textId="77777777" w:rsidR="002443E5" w:rsidRDefault="002443E5" w:rsidP="00817E9B">
            <w:pPr>
              <w:rPr>
                <w:sz w:val="18"/>
                <w:szCs w:val="18"/>
              </w:rPr>
            </w:pPr>
          </w:p>
        </w:tc>
        <w:tc>
          <w:tcPr>
            <w:tcW w:w="920" w:type="dxa"/>
            <w:tcBorders>
              <w:bottom w:val="single" w:sz="8" w:space="0" w:color="auto"/>
            </w:tcBorders>
            <w:vAlign w:val="bottom"/>
          </w:tcPr>
          <w:p w14:paraId="4CB4CEB4"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4F6AB73E"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4C0495EC"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66F854C0"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5FD837AB"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4DC86DF"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B2ED422" w14:textId="77777777" w:rsidR="002443E5" w:rsidRDefault="002443E5" w:rsidP="00817E9B">
            <w:pPr>
              <w:rPr>
                <w:sz w:val="18"/>
                <w:szCs w:val="18"/>
              </w:rPr>
            </w:pPr>
          </w:p>
        </w:tc>
      </w:tr>
      <w:tr w:rsidR="002443E5" w14:paraId="0F32A494" w14:textId="77777777" w:rsidTr="00817E9B">
        <w:trPr>
          <w:trHeight w:val="232"/>
        </w:trPr>
        <w:tc>
          <w:tcPr>
            <w:tcW w:w="2300" w:type="dxa"/>
            <w:tcBorders>
              <w:left w:val="single" w:sz="8" w:space="0" w:color="auto"/>
              <w:right w:val="single" w:sz="8" w:space="0" w:color="auto"/>
            </w:tcBorders>
            <w:vAlign w:val="bottom"/>
          </w:tcPr>
          <w:p w14:paraId="2CDC94DE" w14:textId="77777777" w:rsidR="002443E5" w:rsidRDefault="002443E5" w:rsidP="00817E9B">
            <w:pPr>
              <w:ind w:left="40"/>
              <w:rPr>
                <w:sz w:val="20"/>
                <w:szCs w:val="20"/>
              </w:rPr>
            </w:pPr>
            <w:r>
              <w:rPr>
                <w:rFonts w:ascii="Arial" w:eastAsia="Arial" w:hAnsi="Arial" w:cs="Arial"/>
                <w:sz w:val="16"/>
                <w:szCs w:val="16"/>
              </w:rPr>
              <w:t>Hau Florentina-*-D.</w:t>
            </w:r>
          </w:p>
        </w:tc>
        <w:tc>
          <w:tcPr>
            <w:tcW w:w="940" w:type="dxa"/>
            <w:tcBorders>
              <w:right w:val="single" w:sz="8" w:space="0" w:color="auto"/>
            </w:tcBorders>
            <w:vAlign w:val="bottom"/>
          </w:tcPr>
          <w:p w14:paraId="2547D6CD" w14:textId="77777777" w:rsidR="002443E5" w:rsidRDefault="002443E5" w:rsidP="00817E9B">
            <w:pPr>
              <w:ind w:left="20"/>
              <w:rPr>
                <w:sz w:val="20"/>
                <w:szCs w:val="20"/>
              </w:rPr>
            </w:pPr>
            <w:r>
              <w:rPr>
                <w:rFonts w:ascii="Arial" w:eastAsia="Arial" w:hAnsi="Arial" w:cs="Arial"/>
                <w:sz w:val="16"/>
                <w:szCs w:val="16"/>
              </w:rPr>
              <w:t>95</w:t>
            </w:r>
          </w:p>
        </w:tc>
        <w:tc>
          <w:tcPr>
            <w:tcW w:w="920" w:type="dxa"/>
            <w:vAlign w:val="bottom"/>
          </w:tcPr>
          <w:p w14:paraId="50083B42" w14:textId="77777777" w:rsidR="002443E5" w:rsidRDefault="002443E5" w:rsidP="00817E9B">
            <w:pPr>
              <w:jc w:val="right"/>
              <w:rPr>
                <w:sz w:val="20"/>
                <w:szCs w:val="20"/>
              </w:rPr>
            </w:pPr>
            <w:r>
              <w:rPr>
                <w:rFonts w:ascii="Arial" w:eastAsia="Arial" w:hAnsi="Arial" w:cs="Arial"/>
                <w:sz w:val="16"/>
                <w:szCs w:val="16"/>
              </w:rPr>
              <w:t>31.12.2019</w:t>
            </w:r>
          </w:p>
        </w:tc>
        <w:tc>
          <w:tcPr>
            <w:tcW w:w="80" w:type="dxa"/>
            <w:tcBorders>
              <w:right w:val="single" w:sz="8" w:space="0" w:color="auto"/>
            </w:tcBorders>
            <w:vAlign w:val="bottom"/>
          </w:tcPr>
          <w:p w14:paraId="66D62313"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400C7069"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8414430"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3AE1A953"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E299E5B" w14:textId="77777777" w:rsidR="002443E5" w:rsidRDefault="002443E5" w:rsidP="00817E9B">
            <w:pPr>
              <w:jc w:val="right"/>
              <w:rPr>
                <w:sz w:val="20"/>
                <w:szCs w:val="20"/>
              </w:rPr>
            </w:pPr>
            <w:r>
              <w:rPr>
                <w:rFonts w:ascii="Arial" w:eastAsia="Arial" w:hAnsi="Arial" w:cs="Arial"/>
                <w:sz w:val="16"/>
                <w:szCs w:val="16"/>
              </w:rPr>
              <w:t>14.197,00</w:t>
            </w:r>
          </w:p>
        </w:tc>
        <w:tc>
          <w:tcPr>
            <w:tcW w:w="1440" w:type="dxa"/>
            <w:tcBorders>
              <w:right w:val="single" w:sz="8" w:space="0" w:color="auto"/>
            </w:tcBorders>
            <w:vAlign w:val="bottom"/>
          </w:tcPr>
          <w:p w14:paraId="1DACF4A8" w14:textId="77777777" w:rsidR="002443E5" w:rsidRDefault="002443E5" w:rsidP="00817E9B">
            <w:pPr>
              <w:jc w:val="right"/>
              <w:rPr>
                <w:sz w:val="20"/>
                <w:szCs w:val="20"/>
              </w:rPr>
            </w:pPr>
            <w:r>
              <w:rPr>
                <w:rFonts w:ascii="Arial" w:eastAsia="Arial" w:hAnsi="Arial" w:cs="Arial"/>
                <w:sz w:val="16"/>
                <w:szCs w:val="16"/>
              </w:rPr>
              <w:t>14.197,00</w:t>
            </w:r>
          </w:p>
        </w:tc>
      </w:tr>
      <w:tr w:rsidR="002443E5" w14:paraId="0032F311"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4E0898D" w14:textId="77777777" w:rsidR="002443E5" w:rsidRDefault="002443E5" w:rsidP="00817E9B">
            <w:pPr>
              <w:ind w:left="40"/>
              <w:rPr>
                <w:sz w:val="20"/>
                <w:szCs w:val="20"/>
              </w:rPr>
            </w:pPr>
            <w:r>
              <w:rPr>
                <w:rFonts w:ascii="Arial" w:eastAsia="Arial" w:hAnsi="Arial" w:cs="Arial"/>
                <w:sz w:val="16"/>
                <w:szCs w:val="16"/>
              </w:rPr>
              <w:t>Cantemir,4-*-120 mp</w:t>
            </w:r>
          </w:p>
        </w:tc>
        <w:tc>
          <w:tcPr>
            <w:tcW w:w="940" w:type="dxa"/>
            <w:tcBorders>
              <w:bottom w:val="single" w:sz="8" w:space="0" w:color="auto"/>
              <w:right w:val="single" w:sz="8" w:space="0" w:color="auto"/>
            </w:tcBorders>
            <w:vAlign w:val="bottom"/>
          </w:tcPr>
          <w:p w14:paraId="55099A26" w14:textId="77777777" w:rsidR="002443E5" w:rsidRDefault="002443E5" w:rsidP="00817E9B">
            <w:pPr>
              <w:rPr>
                <w:sz w:val="18"/>
                <w:szCs w:val="18"/>
              </w:rPr>
            </w:pPr>
          </w:p>
        </w:tc>
        <w:tc>
          <w:tcPr>
            <w:tcW w:w="920" w:type="dxa"/>
            <w:tcBorders>
              <w:bottom w:val="single" w:sz="8" w:space="0" w:color="auto"/>
            </w:tcBorders>
            <w:vAlign w:val="bottom"/>
          </w:tcPr>
          <w:p w14:paraId="6C6B78EC"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720ADCC2"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5C3F564"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69A9BAFE"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2F778EEC"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8B2B5C0"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AF33B34" w14:textId="77777777" w:rsidR="002443E5" w:rsidRDefault="002443E5" w:rsidP="00817E9B">
            <w:pPr>
              <w:rPr>
                <w:sz w:val="18"/>
                <w:szCs w:val="18"/>
              </w:rPr>
            </w:pPr>
          </w:p>
        </w:tc>
      </w:tr>
      <w:tr w:rsidR="002443E5" w14:paraId="66E8ACD4" w14:textId="77777777" w:rsidTr="00817E9B">
        <w:trPr>
          <w:trHeight w:val="232"/>
        </w:trPr>
        <w:tc>
          <w:tcPr>
            <w:tcW w:w="2300" w:type="dxa"/>
            <w:tcBorders>
              <w:left w:val="single" w:sz="8" w:space="0" w:color="auto"/>
              <w:right w:val="single" w:sz="8" w:space="0" w:color="auto"/>
            </w:tcBorders>
            <w:vAlign w:val="bottom"/>
          </w:tcPr>
          <w:p w14:paraId="3DA376FE" w14:textId="77777777" w:rsidR="002443E5" w:rsidRDefault="002443E5" w:rsidP="00817E9B">
            <w:pPr>
              <w:ind w:left="40"/>
              <w:rPr>
                <w:sz w:val="20"/>
                <w:szCs w:val="20"/>
              </w:rPr>
            </w:pPr>
            <w:r>
              <w:rPr>
                <w:rFonts w:ascii="Arial" w:eastAsia="Arial" w:hAnsi="Arial" w:cs="Arial"/>
                <w:sz w:val="16"/>
                <w:szCs w:val="16"/>
              </w:rPr>
              <w:t>Horga Arcadie-*-Calea</w:t>
            </w:r>
          </w:p>
        </w:tc>
        <w:tc>
          <w:tcPr>
            <w:tcW w:w="940" w:type="dxa"/>
            <w:tcBorders>
              <w:right w:val="single" w:sz="8" w:space="0" w:color="auto"/>
            </w:tcBorders>
            <w:vAlign w:val="bottom"/>
          </w:tcPr>
          <w:p w14:paraId="4318C15F" w14:textId="77777777" w:rsidR="002443E5" w:rsidRDefault="002443E5" w:rsidP="00817E9B">
            <w:pPr>
              <w:ind w:left="20"/>
              <w:rPr>
                <w:sz w:val="20"/>
                <w:szCs w:val="20"/>
              </w:rPr>
            </w:pPr>
            <w:r>
              <w:rPr>
                <w:rFonts w:ascii="Arial" w:eastAsia="Arial" w:hAnsi="Arial" w:cs="Arial"/>
                <w:sz w:val="16"/>
                <w:szCs w:val="16"/>
              </w:rPr>
              <w:t>13</w:t>
            </w:r>
          </w:p>
        </w:tc>
        <w:tc>
          <w:tcPr>
            <w:tcW w:w="920" w:type="dxa"/>
            <w:vAlign w:val="bottom"/>
          </w:tcPr>
          <w:p w14:paraId="27BF2C3C" w14:textId="77777777" w:rsidR="002443E5" w:rsidRDefault="002443E5" w:rsidP="00817E9B">
            <w:pPr>
              <w:jc w:val="right"/>
              <w:rPr>
                <w:sz w:val="20"/>
                <w:szCs w:val="20"/>
              </w:rPr>
            </w:pPr>
            <w:r>
              <w:rPr>
                <w:rFonts w:ascii="Arial" w:eastAsia="Arial" w:hAnsi="Arial" w:cs="Arial"/>
                <w:sz w:val="16"/>
                <w:szCs w:val="16"/>
              </w:rPr>
              <w:t>31.12.2019</w:t>
            </w:r>
          </w:p>
        </w:tc>
        <w:tc>
          <w:tcPr>
            <w:tcW w:w="80" w:type="dxa"/>
            <w:tcBorders>
              <w:right w:val="single" w:sz="8" w:space="0" w:color="auto"/>
            </w:tcBorders>
            <w:vAlign w:val="bottom"/>
          </w:tcPr>
          <w:p w14:paraId="6C10C1A7"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59E204EC"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EE3C93F"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13AC44DD"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2DA96FE" w14:textId="77777777" w:rsidR="002443E5" w:rsidRDefault="002443E5" w:rsidP="00817E9B">
            <w:pPr>
              <w:jc w:val="right"/>
              <w:rPr>
                <w:sz w:val="20"/>
                <w:szCs w:val="20"/>
              </w:rPr>
            </w:pPr>
            <w:r>
              <w:rPr>
                <w:rFonts w:ascii="Arial" w:eastAsia="Arial" w:hAnsi="Arial" w:cs="Arial"/>
                <w:sz w:val="16"/>
                <w:szCs w:val="16"/>
              </w:rPr>
              <w:t>1.894,00</w:t>
            </w:r>
          </w:p>
        </w:tc>
        <w:tc>
          <w:tcPr>
            <w:tcW w:w="1440" w:type="dxa"/>
            <w:tcBorders>
              <w:right w:val="single" w:sz="8" w:space="0" w:color="auto"/>
            </w:tcBorders>
            <w:vAlign w:val="bottom"/>
          </w:tcPr>
          <w:p w14:paraId="26DF7DC5" w14:textId="77777777" w:rsidR="002443E5" w:rsidRDefault="002443E5" w:rsidP="00817E9B">
            <w:pPr>
              <w:jc w:val="right"/>
              <w:rPr>
                <w:sz w:val="20"/>
                <w:szCs w:val="20"/>
              </w:rPr>
            </w:pPr>
            <w:r>
              <w:rPr>
                <w:rFonts w:ascii="Arial" w:eastAsia="Arial" w:hAnsi="Arial" w:cs="Arial"/>
                <w:sz w:val="16"/>
                <w:szCs w:val="16"/>
              </w:rPr>
              <w:t>1.894,00</w:t>
            </w:r>
          </w:p>
        </w:tc>
      </w:tr>
      <w:tr w:rsidR="002443E5" w14:paraId="0448433D"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73B3F0C" w14:textId="77777777" w:rsidR="002443E5" w:rsidRDefault="002443E5" w:rsidP="00817E9B">
            <w:pPr>
              <w:ind w:left="40"/>
              <w:rPr>
                <w:sz w:val="20"/>
                <w:szCs w:val="20"/>
              </w:rPr>
            </w:pPr>
            <w:r>
              <w:rPr>
                <w:rFonts w:ascii="Arial" w:eastAsia="Arial" w:hAnsi="Arial" w:cs="Arial"/>
                <w:sz w:val="16"/>
                <w:szCs w:val="16"/>
              </w:rPr>
              <w:t>Bucovinei,65-*-16 mp</w:t>
            </w:r>
          </w:p>
        </w:tc>
        <w:tc>
          <w:tcPr>
            <w:tcW w:w="940" w:type="dxa"/>
            <w:tcBorders>
              <w:bottom w:val="single" w:sz="8" w:space="0" w:color="auto"/>
              <w:right w:val="single" w:sz="8" w:space="0" w:color="auto"/>
            </w:tcBorders>
            <w:vAlign w:val="bottom"/>
          </w:tcPr>
          <w:p w14:paraId="06EE76C5" w14:textId="77777777" w:rsidR="002443E5" w:rsidRDefault="002443E5" w:rsidP="00817E9B">
            <w:pPr>
              <w:rPr>
                <w:sz w:val="18"/>
                <w:szCs w:val="18"/>
              </w:rPr>
            </w:pPr>
          </w:p>
        </w:tc>
        <w:tc>
          <w:tcPr>
            <w:tcW w:w="920" w:type="dxa"/>
            <w:tcBorders>
              <w:bottom w:val="single" w:sz="8" w:space="0" w:color="auto"/>
            </w:tcBorders>
            <w:vAlign w:val="bottom"/>
          </w:tcPr>
          <w:p w14:paraId="054F1B04"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46CC2BD0"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1B9AFB8"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6B96E18F"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1658223D"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E26383B"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B480082" w14:textId="77777777" w:rsidR="002443E5" w:rsidRDefault="002443E5" w:rsidP="00817E9B">
            <w:pPr>
              <w:rPr>
                <w:sz w:val="18"/>
                <w:szCs w:val="18"/>
              </w:rPr>
            </w:pPr>
          </w:p>
        </w:tc>
      </w:tr>
      <w:tr w:rsidR="002443E5" w14:paraId="1F14DCE8" w14:textId="77777777" w:rsidTr="00817E9B">
        <w:trPr>
          <w:trHeight w:val="232"/>
        </w:trPr>
        <w:tc>
          <w:tcPr>
            <w:tcW w:w="2300" w:type="dxa"/>
            <w:tcBorders>
              <w:left w:val="single" w:sz="8" w:space="0" w:color="auto"/>
              <w:right w:val="single" w:sz="8" w:space="0" w:color="auto"/>
            </w:tcBorders>
            <w:vAlign w:val="bottom"/>
          </w:tcPr>
          <w:p w14:paraId="63481DA0" w14:textId="77777777" w:rsidR="002443E5" w:rsidRDefault="002443E5" w:rsidP="00817E9B">
            <w:pPr>
              <w:ind w:left="40"/>
              <w:rPr>
                <w:sz w:val="20"/>
                <w:szCs w:val="20"/>
              </w:rPr>
            </w:pPr>
            <w:r>
              <w:rPr>
                <w:rFonts w:ascii="Arial" w:eastAsia="Arial" w:hAnsi="Arial" w:cs="Arial"/>
                <w:sz w:val="16"/>
                <w:szCs w:val="16"/>
              </w:rPr>
              <w:t>IONESCU ELCOTIB SNC-</w:t>
            </w:r>
          </w:p>
        </w:tc>
        <w:tc>
          <w:tcPr>
            <w:tcW w:w="940" w:type="dxa"/>
            <w:tcBorders>
              <w:right w:val="single" w:sz="8" w:space="0" w:color="auto"/>
            </w:tcBorders>
            <w:vAlign w:val="bottom"/>
          </w:tcPr>
          <w:p w14:paraId="60A5723E" w14:textId="77777777" w:rsidR="002443E5" w:rsidRDefault="002443E5" w:rsidP="00817E9B">
            <w:pPr>
              <w:ind w:left="20"/>
              <w:rPr>
                <w:sz w:val="20"/>
                <w:szCs w:val="20"/>
              </w:rPr>
            </w:pPr>
            <w:r>
              <w:rPr>
                <w:rFonts w:ascii="Arial" w:eastAsia="Arial" w:hAnsi="Arial" w:cs="Arial"/>
                <w:sz w:val="16"/>
                <w:szCs w:val="16"/>
              </w:rPr>
              <w:t>21</w:t>
            </w:r>
          </w:p>
        </w:tc>
        <w:tc>
          <w:tcPr>
            <w:tcW w:w="1000" w:type="dxa"/>
            <w:gridSpan w:val="2"/>
            <w:tcBorders>
              <w:right w:val="single" w:sz="8" w:space="0" w:color="auto"/>
            </w:tcBorders>
            <w:vAlign w:val="bottom"/>
          </w:tcPr>
          <w:p w14:paraId="461C9CAC" w14:textId="77777777" w:rsidR="002443E5" w:rsidRDefault="002443E5"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2B35EC1"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646FE03"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2C8B8225"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F0CA319" w14:textId="77777777" w:rsidR="002443E5" w:rsidRDefault="002443E5" w:rsidP="00817E9B">
            <w:pPr>
              <w:jc w:val="right"/>
              <w:rPr>
                <w:sz w:val="20"/>
                <w:szCs w:val="20"/>
              </w:rPr>
            </w:pPr>
            <w:r>
              <w:rPr>
                <w:rFonts w:ascii="Arial" w:eastAsia="Arial" w:hAnsi="Arial" w:cs="Arial"/>
                <w:sz w:val="16"/>
                <w:szCs w:val="16"/>
              </w:rPr>
              <w:t>4.378,00</w:t>
            </w:r>
          </w:p>
        </w:tc>
        <w:tc>
          <w:tcPr>
            <w:tcW w:w="1440" w:type="dxa"/>
            <w:tcBorders>
              <w:right w:val="single" w:sz="8" w:space="0" w:color="auto"/>
            </w:tcBorders>
            <w:vAlign w:val="bottom"/>
          </w:tcPr>
          <w:p w14:paraId="22D9F83C" w14:textId="77777777" w:rsidR="002443E5" w:rsidRDefault="002443E5" w:rsidP="00817E9B">
            <w:pPr>
              <w:jc w:val="right"/>
              <w:rPr>
                <w:sz w:val="20"/>
                <w:szCs w:val="20"/>
              </w:rPr>
            </w:pPr>
            <w:r>
              <w:rPr>
                <w:rFonts w:ascii="Arial" w:eastAsia="Arial" w:hAnsi="Arial" w:cs="Arial"/>
                <w:sz w:val="16"/>
                <w:szCs w:val="16"/>
              </w:rPr>
              <w:t>4.378,00</w:t>
            </w:r>
          </w:p>
        </w:tc>
      </w:tr>
      <w:tr w:rsidR="002443E5" w14:paraId="7A6D1EDE" w14:textId="77777777" w:rsidTr="00817E9B">
        <w:trPr>
          <w:trHeight w:val="225"/>
        </w:trPr>
        <w:tc>
          <w:tcPr>
            <w:tcW w:w="2300" w:type="dxa"/>
            <w:tcBorders>
              <w:left w:val="single" w:sz="8" w:space="0" w:color="auto"/>
              <w:right w:val="single" w:sz="8" w:space="0" w:color="auto"/>
            </w:tcBorders>
            <w:vAlign w:val="bottom"/>
          </w:tcPr>
          <w:p w14:paraId="7E6B7237" w14:textId="77777777" w:rsidR="002443E5" w:rsidRDefault="002443E5" w:rsidP="00817E9B">
            <w:pPr>
              <w:ind w:left="40"/>
              <w:rPr>
                <w:sz w:val="20"/>
                <w:szCs w:val="20"/>
              </w:rPr>
            </w:pPr>
            <w:r>
              <w:rPr>
                <w:rFonts w:ascii="Arial" w:eastAsia="Arial" w:hAnsi="Arial" w:cs="Arial"/>
                <w:sz w:val="16"/>
                <w:szCs w:val="16"/>
              </w:rPr>
              <w:t>*-Cal.Transilvaniei, 9-*- 38</w:t>
            </w:r>
          </w:p>
        </w:tc>
        <w:tc>
          <w:tcPr>
            <w:tcW w:w="940" w:type="dxa"/>
            <w:tcBorders>
              <w:right w:val="single" w:sz="8" w:space="0" w:color="auto"/>
            </w:tcBorders>
            <w:vAlign w:val="bottom"/>
          </w:tcPr>
          <w:p w14:paraId="7B09A22F" w14:textId="77777777" w:rsidR="002443E5" w:rsidRDefault="002443E5" w:rsidP="00817E9B">
            <w:pPr>
              <w:rPr>
                <w:sz w:val="19"/>
                <w:szCs w:val="19"/>
              </w:rPr>
            </w:pPr>
          </w:p>
        </w:tc>
        <w:tc>
          <w:tcPr>
            <w:tcW w:w="920" w:type="dxa"/>
            <w:vAlign w:val="bottom"/>
          </w:tcPr>
          <w:p w14:paraId="3B9FEF2B" w14:textId="77777777" w:rsidR="002443E5" w:rsidRDefault="002443E5" w:rsidP="00817E9B">
            <w:pPr>
              <w:rPr>
                <w:sz w:val="19"/>
                <w:szCs w:val="19"/>
              </w:rPr>
            </w:pPr>
          </w:p>
        </w:tc>
        <w:tc>
          <w:tcPr>
            <w:tcW w:w="80" w:type="dxa"/>
            <w:tcBorders>
              <w:right w:val="single" w:sz="8" w:space="0" w:color="auto"/>
            </w:tcBorders>
            <w:vAlign w:val="bottom"/>
          </w:tcPr>
          <w:p w14:paraId="01A71579" w14:textId="77777777" w:rsidR="002443E5" w:rsidRDefault="002443E5" w:rsidP="00817E9B">
            <w:pPr>
              <w:rPr>
                <w:sz w:val="19"/>
                <w:szCs w:val="19"/>
              </w:rPr>
            </w:pPr>
          </w:p>
        </w:tc>
        <w:tc>
          <w:tcPr>
            <w:tcW w:w="540" w:type="dxa"/>
            <w:tcBorders>
              <w:right w:val="single" w:sz="8" w:space="0" w:color="auto"/>
            </w:tcBorders>
            <w:vAlign w:val="bottom"/>
          </w:tcPr>
          <w:p w14:paraId="01EF7610" w14:textId="77777777" w:rsidR="002443E5" w:rsidRDefault="002443E5" w:rsidP="00817E9B">
            <w:pPr>
              <w:rPr>
                <w:sz w:val="19"/>
                <w:szCs w:val="19"/>
              </w:rPr>
            </w:pPr>
          </w:p>
        </w:tc>
        <w:tc>
          <w:tcPr>
            <w:tcW w:w="2280" w:type="dxa"/>
            <w:tcBorders>
              <w:right w:val="single" w:sz="8" w:space="0" w:color="auto"/>
            </w:tcBorders>
            <w:vAlign w:val="bottom"/>
          </w:tcPr>
          <w:p w14:paraId="5A90F2A4"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right w:val="single" w:sz="8" w:space="0" w:color="auto"/>
            </w:tcBorders>
            <w:vAlign w:val="bottom"/>
          </w:tcPr>
          <w:p w14:paraId="05B97713" w14:textId="77777777" w:rsidR="002443E5" w:rsidRDefault="002443E5" w:rsidP="00817E9B">
            <w:pPr>
              <w:rPr>
                <w:sz w:val="19"/>
                <w:szCs w:val="19"/>
              </w:rPr>
            </w:pPr>
          </w:p>
        </w:tc>
        <w:tc>
          <w:tcPr>
            <w:tcW w:w="1440" w:type="dxa"/>
            <w:tcBorders>
              <w:right w:val="single" w:sz="8" w:space="0" w:color="auto"/>
            </w:tcBorders>
            <w:vAlign w:val="bottom"/>
          </w:tcPr>
          <w:p w14:paraId="3719D7F0" w14:textId="77777777" w:rsidR="002443E5" w:rsidRDefault="002443E5" w:rsidP="00817E9B">
            <w:pPr>
              <w:rPr>
                <w:sz w:val="19"/>
                <w:szCs w:val="19"/>
              </w:rPr>
            </w:pPr>
          </w:p>
        </w:tc>
        <w:tc>
          <w:tcPr>
            <w:tcW w:w="1440" w:type="dxa"/>
            <w:tcBorders>
              <w:right w:val="single" w:sz="8" w:space="0" w:color="auto"/>
            </w:tcBorders>
            <w:vAlign w:val="bottom"/>
          </w:tcPr>
          <w:p w14:paraId="757DE953" w14:textId="77777777" w:rsidR="002443E5" w:rsidRDefault="002443E5" w:rsidP="00817E9B">
            <w:pPr>
              <w:rPr>
                <w:sz w:val="19"/>
                <w:szCs w:val="19"/>
              </w:rPr>
            </w:pPr>
          </w:p>
        </w:tc>
      </w:tr>
      <w:tr w:rsidR="002443E5" w14:paraId="2C3C14B1"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7462575" w14:textId="77777777" w:rsidR="002443E5" w:rsidRDefault="002443E5" w:rsidP="00817E9B">
            <w:pPr>
              <w:ind w:left="40"/>
              <w:rPr>
                <w:sz w:val="20"/>
                <w:szCs w:val="20"/>
              </w:rPr>
            </w:pPr>
            <w:r>
              <w:rPr>
                <w:rFonts w:ascii="Arial" w:eastAsia="Arial" w:hAnsi="Arial" w:cs="Arial"/>
                <w:sz w:val="16"/>
                <w:szCs w:val="16"/>
              </w:rPr>
              <w:t>m</w:t>
            </w:r>
          </w:p>
        </w:tc>
        <w:tc>
          <w:tcPr>
            <w:tcW w:w="940" w:type="dxa"/>
            <w:tcBorders>
              <w:bottom w:val="single" w:sz="8" w:space="0" w:color="auto"/>
              <w:right w:val="single" w:sz="8" w:space="0" w:color="auto"/>
            </w:tcBorders>
            <w:vAlign w:val="bottom"/>
          </w:tcPr>
          <w:p w14:paraId="6917C840" w14:textId="77777777" w:rsidR="002443E5" w:rsidRDefault="002443E5" w:rsidP="00817E9B">
            <w:pPr>
              <w:rPr>
                <w:sz w:val="18"/>
                <w:szCs w:val="18"/>
              </w:rPr>
            </w:pPr>
          </w:p>
        </w:tc>
        <w:tc>
          <w:tcPr>
            <w:tcW w:w="920" w:type="dxa"/>
            <w:tcBorders>
              <w:bottom w:val="single" w:sz="8" w:space="0" w:color="auto"/>
            </w:tcBorders>
            <w:vAlign w:val="bottom"/>
          </w:tcPr>
          <w:p w14:paraId="506A3BC8"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16843D27"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6A2ABE4F"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04D3BEEF"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4A508F52"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F9714FC"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20CB302" w14:textId="77777777" w:rsidR="002443E5" w:rsidRDefault="002443E5" w:rsidP="00817E9B">
            <w:pPr>
              <w:rPr>
                <w:sz w:val="18"/>
                <w:szCs w:val="18"/>
              </w:rPr>
            </w:pPr>
          </w:p>
        </w:tc>
      </w:tr>
      <w:tr w:rsidR="002443E5" w14:paraId="68E1B2CA" w14:textId="77777777" w:rsidTr="00817E9B">
        <w:trPr>
          <w:trHeight w:val="232"/>
        </w:trPr>
        <w:tc>
          <w:tcPr>
            <w:tcW w:w="2300" w:type="dxa"/>
            <w:tcBorders>
              <w:left w:val="single" w:sz="8" w:space="0" w:color="auto"/>
              <w:right w:val="single" w:sz="8" w:space="0" w:color="auto"/>
            </w:tcBorders>
            <w:vAlign w:val="bottom"/>
          </w:tcPr>
          <w:p w14:paraId="17F29049" w14:textId="77777777" w:rsidR="002443E5" w:rsidRDefault="002443E5" w:rsidP="00817E9B">
            <w:pPr>
              <w:ind w:left="40"/>
              <w:rPr>
                <w:sz w:val="20"/>
                <w:szCs w:val="20"/>
              </w:rPr>
            </w:pPr>
            <w:r>
              <w:rPr>
                <w:rFonts w:ascii="Arial" w:eastAsia="Arial" w:hAnsi="Arial" w:cs="Arial"/>
                <w:sz w:val="16"/>
                <w:szCs w:val="16"/>
              </w:rPr>
              <w:t>Iordache Cristina-*-I.</w:t>
            </w:r>
          </w:p>
        </w:tc>
        <w:tc>
          <w:tcPr>
            <w:tcW w:w="940" w:type="dxa"/>
            <w:tcBorders>
              <w:right w:val="single" w:sz="8" w:space="0" w:color="auto"/>
            </w:tcBorders>
            <w:vAlign w:val="bottom"/>
          </w:tcPr>
          <w:p w14:paraId="4F960D05" w14:textId="77777777" w:rsidR="002443E5" w:rsidRDefault="002443E5" w:rsidP="00817E9B">
            <w:pPr>
              <w:ind w:left="20"/>
              <w:rPr>
                <w:sz w:val="20"/>
                <w:szCs w:val="20"/>
              </w:rPr>
            </w:pPr>
            <w:r>
              <w:rPr>
                <w:rFonts w:ascii="Arial" w:eastAsia="Arial" w:hAnsi="Arial" w:cs="Arial"/>
                <w:sz w:val="16"/>
                <w:szCs w:val="16"/>
              </w:rPr>
              <w:t>85</w:t>
            </w:r>
          </w:p>
        </w:tc>
        <w:tc>
          <w:tcPr>
            <w:tcW w:w="920" w:type="dxa"/>
            <w:vAlign w:val="bottom"/>
          </w:tcPr>
          <w:p w14:paraId="4A7E641D" w14:textId="77777777" w:rsidR="002443E5" w:rsidRDefault="002443E5" w:rsidP="00817E9B">
            <w:pPr>
              <w:jc w:val="right"/>
              <w:rPr>
                <w:sz w:val="20"/>
                <w:szCs w:val="20"/>
              </w:rPr>
            </w:pPr>
            <w:r>
              <w:rPr>
                <w:rFonts w:ascii="Arial" w:eastAsia="Arial" w:hAnsi="Arial" w:cs="Arial"/>
                <w:sz w:val="16"/>
                <w:szCs w:val="16"/>
              </w:rPr>
              <w:t>31.12.2019</w:t>
            </w:r>
          </w:p>
        </w:tc>
        <w:tc>
          <w:tcPr>
            <w:tcW w:w="80" w:type="dxa"/>
            <w:tcBorders>
              <w:right w:val="single" w:sz="8" w:space="0" w:color="auto"/>
            </w:tcBorders>
            <w:vAlign w:val="bottom"/>
          </w:tcPr>
          <w:p w14:paraId="6DD38A91"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6777DB4D"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C251846"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36212693"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0D193AB" w14:textId="77777777" w:rsidR="002443E5" w:rsidRDefault="002443E5" w:rsidP="00817E9B">
            <w:pPr>
              <w:jc w:val="right"/>
              <w:rPr>
                <w:sz w:val="20"/>
                <w:szCs w:val="20"/>
              </w:rPr>
            </w:pPr>
            <w:r>
              <w:rPr>
                <w:rFonts w:ascii="Arial" w:eastAsia="Arial" w:hAnsi="Arial" w:cs="Arial"/>
                <w:sz w:val="16"/>
                <w:szCs w:val="16"/>
              </w:rPr>
              <w:t>121.425,00</w:t>
            </w:r>
          </w:p>
        </w:tc>
        <w:tc>
          <w:tcPr>
            <w:tcW w:w="1440" w:type="dxa"/>
            <w:tcBorders>
              <w:right w:val="single" w:sz="8" w:space="0" w:color="auto"/>
            </w:tcBorders>
            <w:vAlign w:val="bottom"/>
          </w:tcPr>
          <w:p w14:paraId="731ADEC9" w14:textId="77777777" w:rsidR="002443E5" w:rsidRDefault="002443E5" w:rsidP="00817E9B">
            <w:pPr>
              <w:jc w:val="right"/>
              <w:rPr>
                <w:sz w:val="20"/>
                <w:szCs w:val="20"/>
              </w:rPr>
            </w:pPr>
            <w:r>
              <w:rPr>
                <w:rFonts w:ascii="Arial" w:eastAsia="Arial" w:hAnsi="Arial" w:cs="Arial"/>
                <w:sz w:val="16"/>
                <w:szCs w:val="16"/>
              </w:rPr>
              <w:t>121.425,00</w:t>
            </w:r>
          </w:p>
        </w:tc>
      </w:tr>
      <w:tr w:rsidR="002443E5" w14:paraId="00CE8F2F"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594CD45" w14:textId="77777777" w:rsidR="002443E5" w:rsidRDefault="002443E5" w:rsidP="00817E9B">
            <w:pPr>
              <w:ind w:left="40"/>
              <w:rPr>
                <w:sz w:val="20"/>
                <w:szCs w:val="20"/>
              </w:rPr>
            </w:pPr>
            <w:r>
              <w:rPr>
                <w:rFonts w:ascii="Arial" w:eastAsia="Arial" w:hAnsi="Arial" w:cs="Arial"/>
                <w:sz w:val="16"/>
                <w:szCs w:val="16"/>
              </w:rPr>
              <w:t>Slavici FN-*-0 mp</w:t>
            </w:r>
          </w:p>
        </w:tc>
        <w:tc>
          <w:tcPr>
            <w:tcW w:w="940" w:type="dxa"/>
            <w:tcBorders>
              <w:bottom w:val="single" w:sz="8" w:space="0" w:color="auto"/>
              <w:right w:val="single" w:sz="8" w:space="0" w:color="auto"/>
            </w:tcBorders>
            <w:vAlign w:val="bottom"/>
          </w:tcPr>
          <w:p w14:paraId="28939A66" w14:textId="77777777" w:rsidR="002443E5" w:rsidRDefault="002443E5" w:rsidP="00817E9B">
            <w:pPr>
              <w:rPr>
                <w:sz w:val="18"/>
                <w:szCs w:val="18"/>
              </w:rPr>
            </w:pPr>
          </w:p>
        </w:tc>
        <w:tc>
          <w:tcPr>
            <w:tcW w:w="920" w:type="dxa"/>
            <w:tcBorders>
              <w:bottom w:val="single" w:sz="8" w:space="0" w:color="auto"/>
            </w:tcBorders>
            <w:vAlign w:val="bottom"/>
          </w:tcPr>
          <w:p w14:paraId="4196F5B9"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575D9CA9"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3D4FF329"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3F3037B9"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37D68727"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C0BBFEE"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9CEE25B" w14:textId="77777777" w:rsidR="002443E5" w:rsidRDefault="002443E5" w:rsidP="00817E9B">
            <w:pPr>
              <w:rPr>
                <w:sz w:val="18"/>
                <w:szCs w:val="18"/>
              </w:rPr>
            </w:pPr>
          </w:p>
        </w:tc>
      </w:tr>
      <w:tr w:rsidR="002443E5" w14:paraId="644F8CEA" w14:textId="77777777" w:rsidTr="00817E9B">
        <w:trPr>
          <w:trHeight w:val="232"/>
        </w:trPr>
        <w:tc>
          <w:tcPr>
            <w:tcW w:w="2300" w:type="dxa"/>
            <w:tcBorders>
              <w:left w:val="single" w:sz="8" w:space="0" w:color="auto"/>
              <w:right w:val="single" w:sz="8" w:space="0" w:color="auto"/>
            </w:tcBorders>
            <w:vAlign w:val="bottom"/>
          </w:tcPr>
          <w:p w14:paraId="0F57B48D" w14:textId="77777777" w:rsidR="002443E5" w:rsidRDefault="002443E5" w:rsidP="00817E9B">
            <w:pPr>
              <w:ind w:left="40"/>
              <w:rPr>
                <w:sz w:val="20"/>
                <w:szCs w:val="20"/>
              </w:rPr>
            </w:pPr>
            <w:r>
              <w:rPr>
                <w:rFonts w:ascii="Arial" w:eastAsia="Arial" w:hAnsi="Arial" w:cs="Arial"/>
                <w:sz w:val="16"/>
                <w:szCs w:val="16"/>
              </w:rPr>
              <w:t>Iordache Vasile-*-C.</w:t>
            </w:r>
          </w:p>
        </w:tc>
        <w:tc>
          <w:tcPr>
            <w:tcW w:w="940" w:type="dxa"/>
            <w:tcBorders>
              <w:right w:val="single" w:sz="8" w:space="0" w:color="auto"/>
            </w:tcBorders>
            <w:vAlign w:val="bottom"/>
          </w:tcPr>
          <w:p w14:paraId="32B63AB9" w14:textId="77777777" w:rsidR="002443E5" w:rsidRDefault="002443E5" w:rsidP="00817E9B">
            <w:pPr>
              <w:ind w:left="20"/>
              <w:rPr>
                <w:sz w:val="20"/>
                <w:szCs w:val="20"/>
              </w:rPr>
            </w:pPr>
            <w:r>
              <w:rPr>
                <w:rFonts w:ascii="Arial" w:eastAsia="Arial" w:hAnsi="Arial" w:cs="Arial"/>
                <w:sz w:val="16"/>
                <w:szCs w:val="16"/>
              </w:rPr>
              <w:t>45</w:t>
            </w:r>
          </w:p>
        </w:tc>
        <w:tc>
          <w:tcPr>
            <w:tcW w:w="920" w:type="dxa"/>
            <w:vAlign w:val="bottom"/>
          </w:tcPr>
          <w:p w14:paraId="13F7A4B6" w14:textId="77777777" w:rsidR="002443E5" w:rsidRDefault="002443E5" w:rsidP="00817E9B">
            <w:pPr>
              <w:jc w:val="right"/>
              <w:rPr>
                <w:sz w:val="20"/>
                <w:szCs w:val="20"/>
              </w:rPr>
            </w:pPr>
            <w:r>
              <w:rPr>
                <w:rFonts w:ascii="Arial" w:eastAsia="Arial" w:hAnsi="Arial" w:cs="Arial"/>
                <w:sz w:val="16"/>
                <w:szCs w:val="16"/>
              </w:rPr>
              <w:t>31.12.2019</w:t>
            </w:r>
          </w:p>
        </w:tc>
        <w:tc>
          <w:tcPr>
            <w:tcW w:w="80" w:type="dxa"/>
            <w:tcBorders>
              <w:right w:val="single" w:sz="8" w:space="0" w:color="auto"/>
            </w:tcBorders>
            <w:vAlign w:val="bottom"/>
          </w:tcPr>
          <w:p w14:paraId="1E769F9E"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47D622CA"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D016BEB"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3A96184C"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B2EF440" w14:textId="77777777" w:rsidR="002443E5" w:rsidRDefault="002443E5" w:rsidP="00817E9B">
            <w:pPr>
              <w:jc w:val="right"/>
              <w:rPr>
                <w:sz w:val="20"/>
                <w:szCs w:val="20"/>
              </w:rPr>
            </w:pPr>
            <w:r>
              <w:rPr>
                <w:rFonts w:ascii="Arial" w:eastAsia="Arial" w:hAnsi="Arial" w:cs="Arial"/>
                <w:sz w:val="16"/>
                <w:szCs w:val="16"/>
              </w:rPr>
              <w:t>1.376,00</w:t>
            </w:r>
          </w:p>
        </w:tc>
        <w:tc>
          <w:tcPr>
            <w:tcW w:w="1440" w:type="dxa"/>
            <w:tcBorders>
              <w:right w:val="single" w:sz="8" w:space="0" w:color="auto"/>
            </w:tcBorders>
            <w:vAlign w:val="bottom"/>
          </w:tcPr>
          <w:p w14:paraId="435D1085" w14:textId="77777777" w:rsidR="002443E5" w:rsidRDefault="002443E5" w:rsidP="00817E9B">
            <w:pPr>
              <w:jc w:val="right"/>
              <w:rPr>
                <w:sz w:val="20"/>
                <w:szCs w:val="20"/>
              </w:rPr>
            </w:pPr>
            <w:r>
              <w:rPr>
                <w:rFonts w:ascii="Arial" w:eastAsia="Arial" w:hAnsi="Arial" w:cs="Arial"/>
                <w:sz w:val="16"/>
                <w:szCs w:val="16"/>
              </w:rPr>
              <w:t>1.376,00</w:t>
            </w:r>
          </w:p>
        </w:tc>
      </w:tr>
      <w:tr w:rsidR="002443E5" w14:paraId="692B1C7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ADDDB9A" w14:textId="77777777" w:rsidR="002443E5" w:rsidRDefault="002443E5" w:rsidP="00817E9B">
            <w:pPr>
              <w:ind w:left="40"/>
              <w:rPr>
                <w:sz w:val="20"/>
                <w:szCs w:val="20"/>
              </w:rPr>
            </w:pPr>
            <w:r>
              <w:rPr>
                <w:rFonts w:ascii="Arial" w:eastAsia="Arial" w:hAnsi="Arial" w:cs="Arial"/>
                <w:sz w:val="16"/>
                <w:szCs w:val="16"/>
              </w:rPr>
              <w:t>Porumbescu. FN-*-15 mp</w:t>
            </w:r>
          </w:p>
        </w:tc>
        <w:tc>
          <w:tcPr>
            <w:tcW w:w="940" w:type="dxa"/>
            <w:tcBorders>
              <w:bottom w:val="single" w:sz="8" w:space="0" w:color="auto"/>
              <w:right w:val="single" w:sz="8" w:space="0" w:color="auto"/>
            </w:tcBorders>
            <w:vAlign w:val="bottom"/>
          </w:tcPr>
          <w:p w14:paraId="0C3E80AF" w14:textId="77777777" w:rsidR="002443E5" w:rsidRDefault="002443E5" w:rsidP="00817E9B">
            <w:pPr>
              <w:rPr>
                <w:sz w:val="18"/>
                <w:szCs w:val="18"/>
              </w:rPr>
            </w:pPr>
          </w:p>
        </w:tc>
        <w:tc>
          <w:tcPr>
            <w:tcW w:w="920" w:type="dxa"/>
            <w:tcBorders>
              <w:bottom w:val="single" w:sz="8" w:space="0" w:color="auto"/>
            </w:tcBorders>
            <w:vAlign w:val="bottom"/>
          </w:tcPr>
          <w:p w14:paraId="54DB75F7"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02496E02"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560DFE12"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71D8CCFC"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253CC53A"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7670848"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6B56D33" w14:textId="77777777" w:rsidR="002443E5" w:rsidRDefault="002443E5" w:rsidP="00817E9B">
            <w:pPr>
              <w:rPr>
                <w:sz w:val="18"/>
                <w:szCs w:val="18"/>
              </w:rPr>
            </w:pPr>
          </w:p>
        </w:tc>
      </w:tr>
      <w:tr w:rsidR="002443E5" w14:paraId="5B30C59C" w14:textId="77777777" w:rsidTr="00817E9B">
        <w:trPr>
          <w:trHeight w:val="232"/>
        </w:trPr>
        <w:tc>
          <w:tcPr>
            <w:tcW w:w="2300" w:type="dxa"/>
            <w:tcBorders>
              <w:left w:val="single" w:sz="8" w:space="0" w:color="auto"/>
              <w:right w:val="single" w:sz="8" w:space="0" w:color="auto"/>
            </w:tcBorders>
            <w:vAlign w:val="bottom"/>
          </w:tcPr>
          <w:p w14:paraId="35EFBA07" w14:textId="77777777" w:rsidR="002443E5" w:rsidRDefault="002443E5" w:rsidP="00817E9B">
            <w:pPr>
              <w:ind w:left="40"/>
              <w:rPr>
                <w:sz w:val="20"/>
                <w:szCs w:val="20"/>
              </w:rPr>
            </w:pPr>
            <w:r>
              <w:rPr>
                <w:rFonts w:ascii="Arial" w:eastAsia="Arial" w:hAnsi="Arial" w:cs="Arial"/>
                <w:sz w:val="16"/>
                <w:szCs w:val="16"/>
              </w:rPr>
              <w:t>Iordan Petrica-*-Molidului,</w:t>
            </w:r>
          </w:p>
        </w:tc>
        <w:tc>
          <w:tcPr>
            <w:tcW w:w="940" w:type="dxa"/>
            <w:tcBorders>
              <w:right w:val="single" w:sz="8" w:space="0" w:color="auto"/>
            </w:tcBorders>
            <w:vAlign w:val="bottom"/>
          </w:tcPr>
          <w:p w14:paraId="48C06C3E" w14:textId="77777777" w:rsidR="002443E5" w:rsidRDefault="002443E5" w:rsidP="00817E9B">
            <w:pPr>
              <w:ind w:left="20"/>
              <w:rPr>
                <w:sz w:val="20"/>
                <w:szCs w:val="20"/>
              </w:rPr>
            </w:pPr>
            <w:r>
              <w:rPr>
                <w:rFonts w:ascii="Arial" w:eastAsia="Arial" w:hAnsi="Arial" w:cs="Arial"/>
                <w:sz w:val="16"/>
                <w:szCs w:val="16"/>
              </w:rPr>
              <w:t>104</w:t>
            </w:r>
          </w:p>
        </w:tc>
        <w:tc>
          <w:tcPr>
            <w:tcW w:w="920" w:type="dxa"/>
            <w:vAlign w:val="bottom"/>
          </w:tcPr>
          <w:p w14:paraId="19056E3A" w14:textId="77777777" w:rsidR="002443E5" w:rsidRDefault="002443E5" w:rsidP="00817E9B">
            <w:pPr>
              <w:jc w:val="right"/>
              <w:rPr>
                <w:sz w:val="20"/>
                <w:szCs w:val="20"/>
              </w:rPr>
            </w:pPr>
            <w:r>
              <w:rPr>
                <w:rFonts w:ascii="Arial" w:eastAsia="Arial" w:hAnsi="Arial" w:cs="Arial"/>
                <w:sz w:val="16"/>
                <w:szCs w:val="16"/>
              </w:rPr>
              <w:t>31.12.2019</w:t>
            </w:r>
          </w:p>
        </w:tc>
        <w:tc>
          <w:tcPr>
            <w:tcW w:w="80" w:type="dxa"/>
            <w:tcBorders>
              <w:right w:val="single" w:sz="8" w:space="0" w:color="auto"/>
            </w:tcBorders>
            <w:vAlign w:val="bottom"/>
          </w:tcPr>
          <w:p w14:paraId="00626989"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5A7764AA"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15DBAEE"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73D91745"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A5EB7F6" w14:textId="77777777" w:rsidR="002443E5" w:rsidRDefault="002443E5" w:rsidP="00817E9B">
            <w:pPr>
              <w:jc w:val="right"/>
              <w:rPr>
                <w:sz w:val="20"/>
                <w:szCs w:val="20"/>
              </w:rPr>
            </w:pPr>
            <w:r>
              <w:rPr>
                <w:rFonts w:ascii="Arial" w:eastAsia="Arial" w:hAnsi="Arial" w:cs="Arial"/>
                <w:sz w:val="16"/>
                <w:szCs w:val="16"/>
              </w:rPr>
              <w:t>2.296,00</w:t>
            </w:r>
          </w:p>
        </w:tc>
        <w:tc>
          <w:tcPr>
            <w:tcW w:w="1440" w:type="dxa"/>
            <w:tcBorders>
              <w:right w:val="single" w:sz="8" w:space="0" w:color="auto"/>
            </w:tcBorders>
            <w:vAlign w:val="bottom"/>
          </w:tcPr>
          <w:p w14:paraId="4EC448FC" w14:textId="77777777" w:rsidR="002443E5" w:rsidRDefault="002443E5" w:rsidP="00817E9B">
            <w:pPr>
              <w:jc w:val="right"/>
              <w:rPr>
                <w:sz w:val="20"/>
                <w:szCs w:val="20"/>
              </w:rPr>
            </w:pPr>
            <w:r>
              <w:rPr>
                <w:rFonts w:ascii="Arial" w:eastAsia="Arial" w:hAnsi="Arial" w:cs="Arial"/>
                <w:sz w:val="16"/>
                <w:szCs w:val="16"/>
              </w:rPr>
              <w:t>2.296,00</w:t>
            </w:r>
          </w:p>
        </w:tc>
      </w:tr>
      <w:tr w:rsidR="002443E5" w14:paraId="04B9B35B"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919D83F" w14:textId="77777777" w:rsidR="002443E5" w:rsidRDefault="002443E5" w:rsidP="00817E9B">
            <w:pPr>
              <w:ind w:left="40"/>
              <w:rPr>
                <w:sz w:val="20"/>
                <w:szCs w:val="20"/>
              </w:rPr>
            </w:pPr>
            <w:r>
              <w:rPr>
                <w:rFonts w:ascii="Arial" w:eastAsia="Arial" w:hAnsi="Arial" w:cs="Arial"/>
                <w:sz w:val="16"/>
                <w:szCs w:val="16"/>
              </w:rPr>
              <w:t>FN-*-25 mp</w:t>
            </w:r>
          </w:p>
        </w:tc>
        <w:tc>
          <w:tcPr>
            <w:tcW w:w="940" w:type="dxa"/>
            <w:tcBorders>
              <w:bottom w:val="single" w:sz="8" w:space="0" w:color="auto"/>
              <w:right w:val="single" w:sz="8" w:space="0" w:color="auto"/>
            </w:tcBorders>
            <w:vAlign w:val="bottom"/>
          </w:tcPr>
          <w:p w14:paraId="6F89DC46" w14:textId="77777777" w:rsidR="002443E5" w:rsidRDefault="002443E5" w:rsidP="00817E9B">
            <w:pPr>
              <w:rPr>
                <w:sz w:val="18"/>
                <w:szCs w:val="18"/>
              </w:rPr>
            </w:pPr>
          </w:p>
        </w:tc>
        <w:tc>
          <w:tcPr>
            <w:tcW w:w="920" w:type="dxa"/>
            <w:tcBorders>
              <w:bottom w:val="single" w:sz="8" w:space="0" w:color="auto"/>
            </w:tcBorders>
            <w:vAlign w:val="bottom"/>
          </w:tcPr>
          <w:p w14:paraId="16D45F25"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6C52CFB4"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3FF70E3F"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03EA696C"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52DB023D"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6F1CC3B"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534C6C0" w14:textId="77777777" w:rsidR="002443E5" w:rsidRDefault="002443E5" w:rsidP="00817E9B">
            <w:pPr>
              <w:rPr>
                <w:sz w:val="18"/>
                <w:szCs w:val="18"/>
              </w:rPr>
            </w:pPr>
          </w:p>
        </w:tc>
      </w:tr>
      <w:tr w:rsidR="002443E5" w14:paraId="41BFBA57" w14:textId="77777777" w:rsidTr="00817E9B">
        <w:trPr>
          <w:trHeight w:val="232"/>
        </w:trPr>
        <w:tc>
          <w:tcPr>
            <w:tcW w:w="2300" w:type="dxa"/>
            <w:tcBorders>
              <w:left w:val="single" w:sz="8" w:space="0" w:color="auto"/>
              <w:right w:val="single" w:sz="8" w:space="0" w:color="auto"/>
            </w:tcBorders>
            <w:vAlign w:val="bottom"/>
          </w:tcPr>
          <w:p w14:paraId="63226A6C" w14:textId="77777777" w:rsidR="002443E5" w:rsidRDefault="002443E5" w:rsidP="00817E9B">
            <w:pPr>
              <w:ind w:left="40"/>
              <w:rPr>
                <w:sz w:val="20"/>
                <w:szCs w:val="20"/>
              </w:rPr>
            </w:pPr>
            <w:r>
              <w:rPr>
                <w:rFonts w:ascii="Arial" w:eastAsia="Arial" w:hAnsi="Arial" w:cs="Arial"/>
                <w:sz w:val="16"/>
                <w:szCs w:val="16"/>
              </w:rPr>
              <w:t>Ivanovici Vasile-*-Calea</w:t>
            </w:r>
          </w:p>
        </w:tc>
        <w:tc>
          <w:tcPr>
            <w:tcW w:w="940" w:type="dxa"/>
            <w:tcBorders>
              <w:right w:val="single" w:sz="8" w:space="0" w:color="auto"/>
            </w:tcBorders>
            <w:vAlign w:val="bottom"/>
          </w:tcPr>
          <w:p w14:paraId="3A598C33" w14:textId="77777777" w:rsidR="002443E5" w:rsidRDefault="002443E5" w:rsidP="00817E9B">
            <w:pPr>
              <w:ind w:left="20"/>
              <w:rPr>
                <w:sz w:val="20"/>
                <w:szCs w:val="20"/>
              </w:rPr>
            </w:pPr>
            <w:r>
              <w:rPr>
                <w:rFonts w:ascii="Arial" w:eastAsia="Arial" w:hAnsi="Arial" w:cs="Arial"/>
                <w:sz w:val="16"/>
                <w:szCs w:val="16"/>
              </w:rPr>
              <w:t>19</w:t>
            </w:r>
          </w:p>
        </w:tc>
        <w:tc>
          <w:tcPr>
            <w:tcW w:w="920" w:type="dxa"/>
            <w:vAlign w:val="bottom"/>
          </w:tcPr>
          <w:p w14:paraId="186447A3" w14:textId="77777777" w:rsidR="002443E5" w:rsidRDefault="002443E5" w:rsidP="00817E9B">
            <w:pPr>
              <w:jc w:val="right"/>
              <w:rPr>
                <w:sz w:val="20"/>
                <w:szCs w:val="20"/>
              </w:rPr>
            </w:pPr>
            <w:r>
              <w:rPr>
                <w:rFonts w:ascii="Arial" w:eastAsia="Arial" w:hAnsi="Arial" w:cs="Arial"/>
                <w:sz w:val="16"/>
                <w:szCs w:val="16"/>
              </w:rPr>
              <w:t>31.12.2019</w:t>
            </w:r>
          </w:p>
        </w:tc>
        <w:tc>
          <w:tcPr>
            <w:tcW w:w="80" w:type="dxa"/>
            <w:tcBorders>
              <w:right w:val="single" w:sz="8" w:space="0" w:color="auto"/>
            </w:tcBorders>
            <w:vAlign w:val="bottom"/>
          </w:tcPr>
          <w:p w14:paraId="5A1CFA27"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24B57E04"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1B01CBE"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3C4B9531"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AA74F6B" w14:textId="77777777" w:rsidR="002443E5" w:rsidRDefault="002443E5" w:rsidP="00817E9B">
            <w:pPr>
              <w:jc w:val="right"/>
              <w:rPr>
                <w:sz w:val="20"/>
                <w:szCs w:val="20"/>
              </w:rPr>
            </w:pPr>
            <w:r>
              <w:rPr>
                <w:rFonts w:ascii="Arial" w:eastAsia="Arial" w:hAnsi="Arial" w:cs="Arial"/>
                <w:sz w:val="16"/>
                <w:szCs w:val="16"/>
              </w:rPr>
              <w:t>1.894,00</w:t>
            </w:r>
          </w:p>
        </w:tc>
        <w:tc>
          <w:tcPr>
            <w:tcW w:w="1440" w:type="dxa"/>
            <w:tcBorders>
              <w:right w:val="single" w:sz="8" w:space="0" w:color="auto"/>
            </w:tcBorders>
            <w:vAlign w:val="bottom"/>
          </w:tcPr>
          <w:p w14:paraId="3F9E94D0" w14:textId="77777777" w:rsidR="002443E5" w:rsidRDefault="002443E5" w:rsidP="00817E9B">
            <w:pPr>
              <w:jc w:val="right"/>
              <w:rPr>
                <w:sz w:val="20"/>
                <w:szCs w:val="20"/>
              </w:rPr>
            </w:pPr>
            <w:r>
              <w:rPr>
                <w:rFonts w:ascii="Arial" w:eastAsia="Arial" w:hAnsi="Arial" w:cs="Arial"/>
                <w:sz w:val="16"/>
                <w:szCs w:val="16"/>
              </w:rPr>
              <w:t>1.894,00</w:t>
            </w:r>
          </w:p>
        </w:tc>
      </w:tr>
      <w:tr w:rsidR="002443E5" w14:paraId="3D9732E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35C8015" w14:textId="77777777" w:rsidR="002443E5" w:rsidRDefault="002443E5" w:rsidP="00817E9B">
            <w:pPr>
              <w:ind w:left="40"/>
              <w:rPr>
                <w:sz w:val="20"/>
                <w:szCs w:val="20"/>
              </w:rPr>
            </w:pPr>
            <w:r>
              <w:rPr>
                <w:rFonts w:ascii="Arial" w:eastAsia="Arial" w:hAnsi="Arial" w:cs="Arial"/>
                <w:sz w:val="16"/>
                <w:szCs w:val="16"/>
              </w:rPr>
              <w:t>Bucovinei,26-*-16 mp</w:t>
            </w:r>
          </w:p>
        </w:tc>
        <w:tc>
          <w:tcPr>
            <w:tcW w:w="940" w:type="dxa"/>
            <w:tcBorders>
              <w:bottom w:val="single" w:sz="8" w:space="0" w:color="auto"/>
              <w:right w:val="single" w:sz="8" w:space="0" w:color="auto"/>
            </w:tcBorders>
            <w:vAlign w:val="bottom"/>
          </w:tcPr>
          <w:p w14:paraId="3EAA95B9" w14:textId="77777777" w:rsidR="002443E5" w:rsidRDefault="002443E5" w:rsidP="00817E9B">
            <w:pPr>
              <w:rPr>
                <w:sz w:val="18"/>
                <w:szCs w:val="18"/>
              </w:rPr>
            </w:pPr>
          </w:p>
        </w:tc>
        <w:tc>
          <w:tcPr>
            <w:tcW w:w="920" w:type="dxa"/>
            <w:tcBorders>
              <w:bottom w:val="single" w:sz="8" w:space="0" w:color="auto"/>
            </w:tcBorders>
            <w:vAlign w:val="bottom"/>
          </w:tcPr>
          <w:p w14:paraId="313EA9DB"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4C07139E"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4688852A"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7E698441"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3103B650"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675E8E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4752849" w14:textId="77777777" w:rsidR="002443E5" w:rsidRDefault="002443E5" w:rsidP="00817E9B">
            <w:pPr>
              <w:rPr>
                <w:sz w:val="18"/>
                <w:szCs w:val="18"/>
              </w:rPr>
            </w:pPr>
          </w:p>
        </w:tc>
      </w:tr>
      <w:tr w:rsidR="002443E5" w14:paraId="6EEBAD64" w14:textId="77777777" w:rsidTr="00817E9B">
        <w:trPr>
          <w:trHeight w:val="232"/>
        </w:trPr>
        <w:tc>
          <w:tcPr>
            <w:tcW w:w="2300" w:type="dxa"/>
            <w:tcBorders>
              <w:left w:val="single" w:sz="8" w:space="0" w:color="auto"/>
              <w:right w:val="single" w:sz="8" w:space="0" w:color="auto"/>
            </w:tcBorders>
            <w:vAlign w:val="bottom"/>
          </w:tcPr>
          <w:p w14:paraId="6C881B68" w14:textId="77777777" w:rsidR="002443E5" w:rsidRDefault="002443E5" w:rsidP="00817E9B">
            <w:pPr>
              <w:ind w:left="40"/>
              <w:rPr>
                <w:sz w:val="20"/>
                <w:szCs w:val="20"/>
              </w:rPr>
            </w:pPr>
            <w:r>
              <w:rPr>
                <w:rFonts w:ascii="Arial" w:eastAsia="Arial" w:hAnsi="Arial" w:cs="Arial"/>
                <w:sz w:val="16"/>
                <w:szCs w:val="16"/>
              </w:rPr>
              <w:lastRenderedPageBreak/>
              <w:t>Lates Vasile-*-Molidului,</w:t>
            </w:r>
          </w:p>
        </w:tc>
        <w:tc>
          <w:tcPr>
            <w:tcW w:w="940" w:type="dxa"/>
            <w:tcBorders>
              <w:right w:val="single" w:sz="8" w:space="0" w:color="auto"/>
            </w:tcBorders>
            <w:vAlign w:val="bottom"/>
          </w:tcPr>
          <w:p w14:paraId="3C906908" w14:textId="77777777" w:rsidR="002443E5" w:rsidRDefault="002443E5" w:rsidP="00817E9B">
            <w:pPr>
              <w:ind w:left="20"/>
              <w:rPr>
                <w:sz w:val="20"/>
                <w:szCs w:val="20"/>
              </w:rPr>
            </w:pPr>
            <w:r>
              <w:rPr>
                <w:rFonts w:ascii="Arial" w:eastAsia="Arial" w:hAnsi="Arial" w:cs="Arial"/>
                <w:sz w:val="16"/>
                <w:szCs w:val="16"/>
              </w:rPr>
              <w:t>49</w:t>
            </w:r>
          </w:p>
        </w:tc>
        <w:tc>
          <w:tcPr>
            <w:tcW w:w="920" w:type="dxa"/>
            <w:vAlign w:val="bottom"/>
          </w:tcPr>
          <w:p w14:paraId="0B1A2250" w14:textId="77777777" w:rsidR="002443E5" w:rsidRDefault="002443E5" w:rsidP="00817E9B">
            <w:pPr>
              <w:jc w:val="right"/>
              <w:rPr>
                <w:sz w:val="20"/>
                <w:szCs w:val="20"/>
              </w:rPr>
            </w:pPr>
            <w:r>
              <w:rPr>
                <w:rFonts w:ascii="Arial" w:eastAsia="Arial" w:hAnsi="Arial" w:cs="Arial"/>
                <w:sz w:val="16"/>
                <w:szCs w:val="16"/>
              </w:rPr>
              <w:t>31.12.2019</w:t>
            </w:r>
          </w:p>
        </w:tc>
        <w:tc>
          <w:tcPr>
            <w:tcW w:w="80" w:type="dxa"/>
            <w:tcBorders>
              <w:right w:val="single" w:sz="8" w:space="0" w:color="auto"/>
            </w:tcBorders>
            <w:vAlign w:val="bottom"/>
          </w:tcPr>
          <w:p w14:paraId="04A318B4"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7FF7695C"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191E28F"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64AD76C4"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DB22FD7" w14:textId="77777777" w:rsidR="002443E5" w:rsidRDefault="002443E5" w:rsidP="00817E9B">
            <w:pPr>
              <w:jc w:val="right"/>
              <w:rPr>
                <w:sz w:val="20"/>
                <w:szCs w:val="20"/>
              </w:rPr>
            </w:pPr>
            <w:r>
              <w:rPr>
                <w:rFonts w:ascii="Arial" w:eastAsia="Arial" w:hAnsi="Arial" w:cs="Arial"/>
                <w:sz w:val="16"/>
                <w:szCs w:val="16"/>
              </w:rPr>
              <w:t>6.155,00</w:t>
            </w:r>
          </w:p>
        </w:tc>
        <w:tc>
          <w:tcPr>
            <w:tcW w:w="1440" w:type="dxa"/>
            <w:tcBorders>
              <w:right w:val="single" w:sz="8" w:space="0" w:color="auto"/>
            </w:tcBorders>
            <w:vAlign w:val="bottom"/>
          </w:tcPr>
          <w:p w14:paraId="67E247DC" w14:textId="77777777" w:rsidR="002443E5" w:rsidRDefault="002443E5" w:rsidP="00817E9B">
            <w:pPr>
              <w:jc w:val="right"/>
              <w:rPr>
                <w:sz w:val="20"/>
                <w:szCs w:val="20"/>
              </w:rPr>
            </w:pPr>
            <w:r>
              <w:rPr>
                <w:rFonts w:ascii="Arial" w:eastAsia="Arial" w:hAnsi="Arial" w:cs="Arial"/>
                <w:sz w:val="16"/>
                <w:szCs w:val="16"/>
              </w:rPr>
              <w:t>6.155,00</w:t>
            </w:r>
          </w:p>
        </w:tc>
      </w:tr>
      <w:tr w:rsidR="002443E5" w14:paraId="7D66FB9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267D9CD" w14:textId="77777777" w:rsidR="002443E5" w:rsidRDefault="002443E5" w:rsidP="00817E9B">
            <w:pPr>
              <w:ind w:left="40"/>
              <w:rPr>
                <w:sz w:val="20"/>
                <w:szCs w:val="20"/>
              </w:rPr>
            </w:pPr>
            <w:r>
              <w:rPr>
                <w:rFonts w:ascii="Arial" w:eastAsia="Arial" w:hAnsi="Arial" w:cs="Arial"/>
                <w:sz w:val="16"/>
                <w:szCs w:val="16"/>
              </w:rPr>
              <w:t>FN-*-67 mp</w:t>
            </w:r>
          </w:p>
        </w:tc>
        <w:tc>
          <w:tcPr>
            <w:tcW w:w="940" w:type="dxa"/>
            <w:tcBorders>
              <w:bottom w:val="single" w:sz="8" w:space="0" w:color="auto"/>
              <w:right w:val="single" w:sz="8" w:space="0" w:color="auto"/>
            </w:tcBorders>
            <w:vAlign w:val="bottom"/>
          </w:tcPr>
          <w:p w14:paraId="451B6CB5" w14:textId="77777777" w:rsidR="002443E5" w:rsidRDefault="002443E5" w:rsidP="00817E9B">
            <w:pPr>
              <w:rPr>
                <w:sz w:val="18"/>
                <w:szCs w:val="18"/>
              </w:rPr>
            </w:pPr>
          </w:p>
        </w:tc>
        <w:tc>
          <w:tcPr>
            <w:tcW w:w="920" w:type="dxa"/>
            <w:tcBorders>
              <w:bottom w:val="single" w:sz="8" w:space="0" w:color="auto"/>
            </w:tcBorders>
            <w:vAlign w:val="bottom"/>
          </w:tcPr>
          <w:p w14:paraId="4826306C"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7C1C82D0"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6CD34EC2"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01816995"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5CBC2B68"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9DA0A0D"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CC06EC8" w14:textId="77777777" w:rsidR="002443E5" w:rsidRDefault="002443E5" w:rsidP="00817E9B">
            <w:pPr>
              <w:rPr>
                <w:sz w:val="18"/>
                <w:szCs w:val="18"/>
              </w:rPr>
            </w:pPr>
          </w:p>
        </w:tc>
      </w:tr>
      <w:tr w:rsidR="002443E5" w14:paraId="0EA2E00C" w14:textId="77777777" w:rsidTr="00817E9B">
        <w:trPr>
          <w:trHeight w:val="232"/>
        </w:trPr>
        <w:tc>
          <w:tcPr>
            <w:tcW w:w="2300" w:type="dxa"/>
            <w:tcBorders>
              <w:left w:val="single" w:sz="8" w:space="0" w:color="auto"/>
              <w:right w:val="single" w:sz="8" w:space="0" w:color="auto"/>
            </w:tcBorders>
            <w:vAlign w:val="bottom"/>
          </w:tcPr>
          <w:p w14:paraId="72CEE9AE" w14:textId="77777777" w:rsidR="002443E5" w:rsidRDefault="002443E5" w:rsidP="00817E9B">
            <w:pPr>
              <w:ind w:left="40"/>
              <w:rPr>
                <w:sz w:val="20"/>
                <w:szCs w:val="20"/>
              </w:rPr>
            </w:pPr>
            <w:r>
              <w:rPr>
                <w:rFonts w:ascii="Arial" w:eastAsia="Arial" w:hAnsi="Arial" w:cs="Arial"/>
                <w:sz w:val="16"/>
                <w:szCs w:val="16"/>
              </w:rPr>
              <w:t>MADARAS LILIANA MARIA-L</w:t>
            </w:r>
          </w:p>
        </w:tc>
        <w:tc>
          <w:tcPr>
            <w:tcW w:w="940" w:type="dxa"/>
            <w:tcBorders>
              <w:right w:val="single" w:sz="8" w:space="0" w:color="auto"/>
            </w:tcBorders>
            <w:vAlign w:val="bottom"/>
          </w:tcPr>
          <w:p w14:paraId="06E7B4F8" w14:textId="77777777" w:rsidR="002443E5" w:rsidRDefault="002443E5" w:rsidP="00817E9B">
            <w:pPr>
              <w:ind w:left="20"/>
              <w:rPr>
                <w:sz w:val="20"/>
                <w:szCs w:val="20"/>
              </w:rPr>
            </w:pPr>
            <w:r>
              <w:rPr>
                <w:rFonts w:ascii="Arial" w:eastAsia="Arial" w:hAnsi="Arial" w:cs="Arial"/>
                <w:sz w:val="16"/>
                <w:szCs w:val="16"/>
              </w:rPr>
              <w:t>3506</w:t>
            </w:r>
          </w:p>
        </w:tc>
        <w:tc>
          <w:tcPr>
            <w:tcW w:w="1000" w:type="dxa"/>
            <w:gridSpan w:val="2"/>
            <w:tcBorders>
              <w:right w:val="single" w:sz="8" w:space="0" w:color="auto"/>
            </w:tcBorders>
            <w:vAlign w:val="bottom"/>
          </w:tcPr>
          <w:p w14:paraId="02165235" w14:textId="77777777" w:rsidR="002443E5" w:rsidRDefault="002443E5"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D5C7301"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EB4A63C"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035A3779"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70ED11C" w14:textId="77777777" w:rsidR="002443E5" w:rsidRDefault="002443E5" w:rsidP="00817E9B">
            <w:pPr>
              <w:jc w:val="right"/>
              <w:rPr>
                <w:sz w:val="20"/>
                <w:szCs w:val="20"/>
              </w:rPr>
            </w:pPr>
            <w:r>
              <w:rPr>
                <w:rFonts w:ascii="Arial" w:eastAsia="Arial" w:hAnsi="Arial" w:cs="Arial"/>
                <w:sz w:val="16"/>
                <w:szCs w:val="16"/>
              </w:rPr>
              <w:t>18.316,00</w:t>
            </w:r>
          </w:p>
        </w:tc>
        <w:tc>
          <w:tcPr>
            <w:tcW w:w="1440" w:type="dxa"/>
            <w:tcBorders>
              <w:right w:val="single" w:sz="8" w:space="0" w:color="auto"/>
            </w:tcBorders>
            <w:vAlign w:val="bottom"/>
          </w:tcPr>
          <w:p w14:paraId="4E78E2D5" w14:textId="77777777" w:rsidR="002443E5" w:rsidRDefault="002443E5" w:rsidP="00817E9B">
            <w:pPr>
              <w:jc w:val="right"/>
              <w:rPr>
                <w:sz w:val="20"/>
                <w:szCs w:val="20"/>
              </w:rPr>
            </w:pPr>
            <w:r>
              <w:rPr>
                <w:rFonts w:ascii="Arial" w:eastAsia="Arial" w:hAnsi="Arial" w:cs="Arial"/>
                <w:sz w:val="16"/>
                <w:szCs w:val="16"/>
              </w:rPr>
              <w:t>18.316,00</w:t>
            </w:r>
          </w:p>
        </w:tc>
      </w:tr>
      <w:tr w:rsidR="002443E5" w14:paraId="32DC940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979D798" w14:textId="77777777" w:rsidR="002443E5" w:rsidRDefault="002443E5" w:rsidP="00817E9B">
            <w:pPr>
              <w:ind w:left="40"/>
              <w:rPr>
                <w:sz w:val="20"/>
                <w:szCs w:val="20"/>
              </w:rPr>
            </w:pPr>
            <w:r>
              <w:rPr>
                <w:rFonts w:ascii="Arial" w:eastAsia="Arial" w:hAnsi="Arial" w:cs="Arial"/>
                <w:sz w:val="16"/>
                <w:szCs w:val="16"/>
              </w:rPr>
              <w:t>ICEULUI NR 1 -96 MP</w:t>
            </w:r>
          </w:p>
        </w:tc>
        <w:tc>
          <w:tcPr>
            <w:tcW w:w="940" w:type="dxa"/>
            <w:tcBorders>
              <w:bottom w:val="single" w:sz="8" w:space="0" w:color="auto"/>
              <w:right w:val="single" w:sz="8" w:space="0" w:color="auto"/>
            </w:tcBorders>
            <w:vAlign w:val="bottom"/>
          </w:tcPr>
          <w:p w14:paraId="7250B4A3" w14:textId="77777777" w:rsidR="002443E5" w:rsidRDefault="002443E5" w:rsidP="00817E9B">
            <w:pPr>
              <w:rPr>
                <w:sz w:val="18"/>
                <w:szCs w:val="18"/>
              </w:rPr>
            </w:pPr>
          </w:p>
        </w:tc>
        <w:tc>
          <w:tcPr>
            <w:tcW w:w="920" w:type="dxa"/>
            <w:tcBorders>
              <w:bottom w:val="single" w:sz="8" w:space="0" w:color="auto"/>
            </w:tcBorders>
            <w:vAlign w:val="bottom"/>
          </w:tcPr>
          <w:p w14:paraId="1D2EC9ED"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2705548D"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12897BB1"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3F5B004E"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2127835C"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3E71DCB"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46E9F28" w14:textId="77777777" w:rsidR="002443E5" w:rsidRDefault="002443E5" w:rsidP="00817E9B">
            <w:pPr>
              <w:rPr>
                <w:sz w:val="18"/>
                <w:szCs w:val="18"/>
              </w:rPr>
            </w:pPr>
          </w:p>
        </w:tc>
      </w:tr>
      <w:tr w:rsidR="002443E5" w14:paraId="10C0621C" w14:textId="77777777" w:rsidTr="00817E9B">
        <w:trPr>
          <w:trHeight w:val="232"/>
        </w:trPr>
        <w:tc>
          <w:tcPr>
            <w:tcW w:w="2300" w:type="dxa"/>
            <w:tcBorders>
              <w:left w:val="single" w:sz="8" w:space="0" w:color="auto"/>
              <w:right w:val="single" w:sz="8" w:space="0" w:color="auto"/>
            </w:tcBorders>
            <w:vAlign w:val="bottom"/>
          </w:tcPr>
          <w:p w14:paraId="5327A9DB" w14:textId="77777777" w:rsidR="002443E5" w:rsidRDefault="002443E5" w:rsidP="00817E9B">
            <w:pPr>
              <w:ind w:left="40"/>
              <w:rPr>
                <w:sz w:val="20"/>
                <w:szCs w:val="20"/>
              </w:rPr>
            </w:pPr>
            <w:r>
              <w:rPr>
                <w:rFonts w:ascii="Arial" w:eastAsia="Arial" w:hAnsi="Arial" w:cs="Arial"/>
                <w:sz w:val="16"/>
                <w:szCs w:val="16"/>
              </w:rPr>
              <w:t>Macovei Vasile-*-Calea</w:t>
            </w:r>
          </w:p>
        </w:tc>
        <w:tc>
          <w:tcPr>
            <w:tcW w:w="940" w:type="dxa"/>
            <w:tcBorders>
              <w:right w:val="single" w:sz="8" w:space="0" w:color="auto"/>
            </w:tcBorders>
            <w:vAlign w:val="bottom"/>
          </w:tcPr>
          <w:p w14:paraId="33AC242E" w14:textId="77777777" w:rsidR="002443E5" w:rsidRDefault="002443E5" w:rsidP="00817E9B">
            <w:pPr>
              <w:ind w:left="20"/>
              <w:rPr>
                <w:sz w:val="20"/>
                <w:szCs w:val="20"/>
              </w:rPr>
            </w:pPr>
            <w:r>
              <w:rPr>
                <w:rFonts w:ascii="Arial" w:eastAsia="Arial" w:hAnsi="Arial" w:cs="Arial"/>
                <w:sz w:val="16"/>
                <w:szCs w:val="16"/>
              </w:rPr>
              <w:t>14</w:t>
            </w:r>
          </w:p>
        </w:tc>
        <w:tc>
          <w:tcPr>
            <w:tcW w:w="920" w:type="dxa"/>
            <w:vAlign w:val="bottom"/>
          </w:tcPr>
          <w:p w14:paraId="6DF4C895" w14:textId="77777777" w:rsidR="002443E5" w:rsidRDefault="002443E5" w:rsidP="00817E9B">
            <w:pPr>
              <w:jc w:val="right"/>
              <w:rPr>
                <w:sz w:val="20"/>
                <w:szCs w:val="20"/>
              </w:rPr>
            </w:pPr>
            <w:r>
              <w:rPr>
                <w:rFonts w:ascii="Arial" w:eastAsia="Arial" w:hAnsi="Arial" w:cs="Arial"/>
                <w:sz w:val="16"/>
                <w:szCs w:val="16"/>
              </w:rPr>
              <w:t>31.12.2019</w:t>
            </w:r>
          </w:p>
        </w:tc>
        <w:tc>
          <w:tcPr>
            <w:tcW w:w="80" w:type="dxa"/>
            <w:tcBorders>
              <w:right w:val="single" w:sz="8" w:space="0" w:color="auto"/>
            </w:tcBorders>
            <w:vAlign w:val="bottom"/>
          </w:tcPr>
          <w:p w14:paraId="62BFEE18"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781DF332"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007B542"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32C174A0"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2A3FB30" w14:textId="77777777" w:rsidR="002443E5" w:rsidRDefault="002443E5" w:rsidP="00817E9B">
            <w:pPr>
              <w:jc w:val="right"/>
              <w:rPr>
                <w:sz w:val="20"/>
                <w:szCs w:val="20"/>
              </w:rPr>
            </w:pPr>
            <w:r>
              <w:rPr>
                <w:rFonts w:ascii="Arial" w:eastAsia="Arial" w:hAnsi="Arial" w:cs="Arial"/>
                <w:sz w:val="16"/>
                <w:szCs w:val="16"/>
              </w:rPr>
              <w:t>1.894,00</w:t>
            </w:r>
          </w:p>
        </w:tc>
        <w:tc>
          <w:tcPr>
            <w:tcW w:w="1440" w:type="dxa"/>
            <w:tcBorders>
              <w:right w:val="single" w:sz="8" w:space="0" w:color="auto"/>
            </w:tcBorders>
            <w:vAlign w:val="bottom"/>
          </w:tcPr>
          <w:p w14:paraId="27E82AD8" w14:textId="77777777" w:rsidR="002443E5" w:rsidRDefault="002443E5" w:rsidP="00817E9B">
            <w:pPr>
              <w:jc w:val="right"/>
              <w:rPr>
                <w:sz w:val="20"/>
                <w:szCs w:val="20"/>
              </w:rPr>
            </w:pPr>
            <w:r>
              <w:rPr>
                <w:rFonts w:ascii="Arial" w:eastAsia="Arial" w:hAnsi="Arial" w:cs="Arial"/>
                <w:sz w:val="16"/>
                <w:szCs w:val="16"/>
              </w:rPr>
              <w:t>1.894,00</w:t>
            </w:r>
          </w:p>
        </w:tc>
      </w:tr>
      <w:tr w:rsidR="002443E5" w14:paraId="11CD2542"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F808425" w14:textId="77777777" w:rsidR="002443E5" w:rsidRDefault="002443E5" w:rsidP="00817E9B">
            <w:pPr>
              <w:ind w:left="40"/>
              <w:rPr>
                <w:sz w:val="20"/>
                <w:szCs w:val="20"/>
              </w:rPr>
            </w:pPr>
            <w:r>
              <w:rPr>
                <w:rFonts w:ascii="Arial" w:eastAsia="Arial" w:hAnsi="Arial" w:cs="Arial"/>
                <w:sz w:val="16"/>
                <w:szCs w:val="16"/>
              </w:rPr>
              <w:t>Bucovinei,65-*-16 mp</w:t>
            </w:r>
          </w:p>
        </w:tc>
        <w:tc>
          <w:tcPr>
            <w:tcW w:w="940" w:type="dxa"/>
            <w:tcBorders>
              <w:bottom w:val="single" w:sz="8" w:space="0" w:color="auto"/>
              <w:right w:val="single" w:sz="8" w:space="0" w:color="auto"/>
            </w:tcBorders>
            <w:vAlign w:val="bottom"/>
          </w:tcPr>
          <w:p w14:paraId="405A4D38" w14:textId="77777777" w:rsidR="002443E5" w:rsidRDefault="002443E5" w:rsidP="00817E9B">
            <w:pPr>
              <w:rPr>
                <w:sz w:val="18"/>
                <w:szCs w:val="18"/>
              </w:rPr>
            </w:pPr>
          </w:p>
        </w:tc>
        <w:tc>
          <w:tcPr>
            <w:tcW w:w="920" w:type="dxa"/>
            <w:tcBorders>
              <w:bottom w:val="single" w:sz="8" w:space="0" w:color="auto"/>
            </w:tcBorders>
            <w:vAlign w:val="bottom"/>
          </w:tcPr>
          <w:p w14:paraId="635125A6"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3B1E3602"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110AC95D"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65DBB812"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393168BA"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78B676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A0AF7B0" w14:textId="77777777" w:rsidR="002443E5" w:rsidRDefault="002443E5" w:rsidP="00817E9B">
            <w:pPr>
              <w:rPr>
                <w:sz w:val="18"/>
                <w:szCs w:val="18"/>
              </w:rPr>
            </w:pPr>
          </w:p>
        </w:tc>
      </w:tr>
      <w:tr w:rsidR="002443E5" w14:paraId="27B22162" w14:textId="77777777" w:rsidTr="00817E9B">
        <w:trPr>
          <w:trHeight w:val="232"/>
        </w:trPr>
        <w:tc>
          <w:tcPr>
            <w:tcW w:w="2300" w:type="dxa"/>
            <w:tcBorders>
              <w:left w:val="single" w:sz="8" w:space="0" w:color="auto"/>
              <w:right w:val="single" w:sz="8" w:space="0" w:color="auto"/>
            </w:tcBorders>
            <w:vAlign w:val="bottom"/>
          </w:tcPr>
          <w:p w14:paraId="061B1472" w14:textId="77777777" w:rsidR="002443E5" w:rsidRDefault="002443E5" w:rsidP="00817E9B">
            <w:pPr>
              <w:ind w:left="40"/>
              <w:rPr>
                <w:sz w:val="20"/>
                <w:szCs w:val="20"/>
              </w:rPr>
            </w:pPr>
            <w:r>
              <w:rPr>
                <w:rFonts w:ascii="Arial" w:eastAsia="Arial" w:hAnsi="Arial" w:cs="Arial"/>
                <w:sz w:val="16"/>
                <w:szCs w:val="16"/>
              </w:rPr>
              <w:t>Maftean G.-*-M. Sadoveanu</w:t>
            </w:r>
          </w:p>
        </w:tc>
        <w:tc>
          <w:tcPr>
            <w:tcW w:w="940" w:type="dxa"/>
            <w:tcBorders>
              <w:right w:val="single" w:sz="8" w:space="0" w:color="auto"/>
            </w:tcBorders>
            <w:vAlign w:val="bottom"/>
          </w:tcPr>
          <w:p w14:paraId="57EC071F" w14:textId="77777777" w:rsidR="002443E5" w:rsidRDefault="002443E5" w:rsidP="00817E9B">
            <w:pPr>
              <w:ind w:left="20"/>
              <w:rPr>
                <w:sz w:val="20"/>
                <w:szCs w:val="20"/>
              </w:rPr>
            </w:pPr>
            <w:r>
              <w:rPr>
                <w:rFonts w:ascii="Arial" w:eastAsia="Arial" w:hAnsi="Arial" w:cs="Arial"/>
                <w:sz w:val="16"/>
                <w:szCs w:val="16"/>
              </w:rPr>
              <w:t>80</w:t>
            </w:r>
          </w:p>
        </w:tc>
        <w:tc>
          <w:tcPr>
            <w:tcW w:w="920" w:type="dxa"/>
            <w:vAlign w:val="bottom"/>
          </w:tcPr>
          <w:p w14:paraId="14DA0276" w14:textId="77777777" w:rsidR="002443E5" w:rsidRDefault="002443E5" w:rsidP="00817E9B">
            <w:pPr>
              <w:jc w:val="right"/>
              <w:rPr>
                <w:sz w:val="20"/>
                <w:szCs w:val="20"/>
              </w:rPr>
            </w:pPr>
            <w:r>
              <w:rPr>
                <w:rFonts w:ascii="Arial" w:eastAsia="Arial" w:hAnsi="Arial" w:cs="Arial"/>
                <w:sz w:val="16"/>
                <w:szCs w:val="16"/>
              </w:rPr>
              <w:t>31.12.2019</w:t>
            </w:r>
          </w:p>
        </w:tc>
        <w:tc>
          <w:tcPr>
            <w:tcW w:w="80" w:type="dxa"/>
            <w:tcBorders>
              <w:right w:val="single" w:sz="8" w:space="0" w:color="auto"/>
            </w:tcBorders>
            <w:vAlign w:val="bottom"/>
          </w:tcPr>
          <w:p w14:paraId="0A9D2650"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49D37C71"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159C96D"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7C913449"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98FBE9E" w14:textId="77777777" w:rsidR="002443E5" w:rsidRDefault="002443E5" w:rsidP="00817E9B">
            <w:pPr>
              <w:jc w:val="right"/>
              <w:rPr>
                <w:sz w:val="20"/>
                <w:szCs w:val="20"/>
              </w:rPr>
            </w:pPr>
            <w:r>
              <w:rPr>
                <w:rFonts w:ascii="Arial" w:eastAsia="Arial" w:hAnsi="Arial" w:cs="Arial"/>
                <w:sz w:val="16"/>
                <w:szCs w:val="16"/>
              </w:rPr>
              <w:t>22.883,00</w:t>
            </w:r>
          </w:p>
        </w:tc>
        <w:tc>
          <w:tcPr>
            <w:tcW w:w="1440" w:type="dxa"/>
            <w:tcBorders>
              <w:right w:val="single" w:sz="8" w:space="0" w:color="auto"/>
            </w:tcBorders>
            <w:vAlign w:val="bottom"/>
          </w:tcPr>
          <w:p w14:paraId="4A909508" w14:textId="77777777" w:rsidR="002443E5" w:rsidRDefault="002443E5" w:rsidP="00817E9B">
            <w:pPr>
              <w:jc w:val="right"/>
              <w:rPr>
                <w:sz w:val="20"/>
                <w:szCs w:val="20"/>
              </w:rPr>
            </w:pPr>
            <w:r>
              <w:rPr>
                <w:rFonts w:ascii="Arial" w:eastAsia="Arial" w:hAnsi="Arial" w:cs="Arial"/>
                <w:sz w:val="16"/>
                <w:szCs w:val="16"/>
              </w:rPr>
              <w:t>22.883,00</w:t>
            </w:r>
          </w:p>
        </w:tc>
      </w:tr>
      <w:tr w:rsidR="002443E5" w14:paraId="3B14D4AF"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7B77F65" w14:textId="77777777" w:rsidR="002443E5" w:rsidRDefault="002443E5" w:rsidP="00817E9B">
            <w:pPr>
              <w:ind w:left="40"/>
              <w:rPr>
                <w:sz w:val="20"/>
                <w:szCs w:val="20"/>
              </w:rPr>
            </w:pPr>
            <w:r>
              <w:rPr>
                <w:rFonts w:ascii="Arial" w:eastAsia="Arial" w:hAnsi="Arial" w:cs="Arial"/>
                <w:sz w:val="16"/>
                <w:szCs w:val="16"/>
              </w:rPr>
              <w:t>, FN-*-300 mp</w:t>
            </w:r>
          </w:p>
        </w:tc>
        <w:tc>
          <w:tcPr>
            <w:tcW w:w="940" w:type="dxa"/>
            <w:tcBorders>
              <w:bottom w:val="single" w:sz="8" w:space="0" w:color="auto"/>
              <w:right w:val="single" w:sz="8" w:space="0" w:color="auto"/>
            </w:tcBorders>
            <w:vAlign w:val="bottom"/>
          </w:tcPr>
          <w:p w14:paraId="559F3AE1" w14:textId="77777777" w:rsidR="002443E5" w:rsidRDefault="002443E5" w:rsidP="00817E9B">
            <w:pPr>
              <w:rPr>
                <w:sz w:val="18"/>
                <w:szCs w:val="18"/>
              </w:rPr>
            </w:pPr>
          </w:p>
        </w:tc>
        <w:tc>
          <w:tcPr>
            <w:tcW w:w="920" w:type="dxa"/>
            <w:tcBorders>
              <w:bottom w:val="single" w:sz="8" w:space="0" w:color="auto"/>
            </w:tcBorders>
            <w:vAlign w:val="bottom"/>
          </w:tcPr>
          <w:p w14:paraId="58A2A6DF"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72E8B0BF"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63D17344"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753FD67C"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2D144AA2"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E7FFECA"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F5E98B3" w14:textId="77777777" w:rsidR="002443E5" w:rsidRDefault="002443E5" w:rsidP="00817E9B">
            <w:pPr>
              <w:rPr>
                <w:sz w:val="18"/>
                <w:szCs w:val="18"/>
              </w:rPr>
            </w:pPr>
          </w:p>
        </w:tc>
      </w:tr>
      <w:tr w:rsidR="002443E5" w14:paraId="6FF0CA90" w14:textId="77777777" w:rsidTr="00817E9B">
        <w:trPr>
          <w:trHeight w:val="232"/>
        </w:trPr>
        <w:tc>
          <w:tcPr>
            <w:tcW w:w="2300" w:type="dxa"/>
            <w:tcBorders>
              <w:left w:val="single" w:sz="8" w:space="0" w:color="auto"/>
              <w:right w:val="single" w:sz="8" w:space="0" w:color="auto"/>
            </w:tcBorders>
            <w:vAlign w:val="bottom"/>
          </w:tcPr>
          <w:p w14:paraId="29300642" w14:textId="77777777" w:rsidR="002443E5" w:rsidRDefault="002443E5" w:rsidP="00817E9B">
            <w:pPr>
              <w:ind w:left="40"/>
              <w:rPr>
                <w:sz w:val="20"/>
                <w:szCs w:val="20"/>
              </w:rPr>
            </w:pPr>
            <w:r>
              <w:rPr>
                <w:rFonts w:ascii="Arial" w:eastAsia="Arial" w:hAnsi="Arial" w:cs="Arial"/>
                <w:sz w:val="16"/>
                <w:szCs w:val="16"/>
              </w:rPr>
              <w:t>Marfici Ioan-*-M.</w:t>
            </w:r>
          </w:p>
        </w:tc>
        <w:tc>
          <w:tcPr>
            <w:tcW w:w="940" w:type="dxa"/>
            <w:tcBorders>
              <w:right w:val="single" w:sz="8" w:space="0" w:color="auto"/>
            </w:tcBorders>
            <w:vAlign w:val="bottom"/>
          </w:tcPr>
          <w:p w14:paraId="326CCCCC" w14:textId="77777777" w:rsidR="002443E5" w:rsidRDefault="002443E5" w:rsidP="00817E9B">
            <w:pPr>
              <w:ind w:left="20"/>
              <w:rPr>
                <w:sz w:val="20"/>
                <w:szCs w:val="20"/>
              </w:rPr>
            </w:pPr>
            <w:r>
              <w:rPr>
                <w:rFonts w:ascii="Arial" w:eastAsia="Arial" w:hAnsi="Arial" w:cs="Arial"/>
                <w:sz w:val="16"/>
                <w:szCs w:val="16"/>
              </w:rPr>
              <w:t>78</w:t>
            </w:r>
          </w:p>
        </w:tc>
        <w:tc>
          <w:tcPr>
            <w:tcW w:w="920" w:type="dxa"/>
            <w:vAlign w:val="bottom"/>
          </w:tcPr>
          <w:p w14:paraId="12F97824" w14:textId="77777777" w:rsidR="002443E5" w:rsidRDefault="002443E5" w:rsidP="00817E9B">
            <w:pPr>
              <w:jc w:val="right"/>
              <w:rPr>
                <w:sz w:val="20"/>
                <w:szCs w:val="20"/>
              </w:rPr>
            </w:pPr>
            <w:r>
              <w:rPr>
                <w:rFonts w:ascii="Arial" w:eastAsia="Arial" w:hAnsi="Arial" w:cs="Arial"/>
                <w:sz w:val="16"/>
                <w:szCs w:val="16"/>
              </w:rPr>
              <w:t>31.12.2019</w:t>
            </w:r>
          </w:p>
        </w:tc>
        <w:tc>
          <w:tcPr>
            <w:tcW w:w="80" w:type="dxa"/>
            <w:tcBorders>
              <w:right w:val="single" w:sz="8" w:space="0" w:color="auto"/>
            </w:tcBorders>
            <w:vAlign w:val="bottom"/>
          </w:tcPr>
          <w:p w14:paraId="0782C23E"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3E626ABD"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0A5A090"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4D0D8E3A"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C161FB7" w14:textId="77777777" w:rsidR="002443E5" w:rsidRDefault="002443E5" w:rsidP="00817E9B">
            <w:pPr>
              <w:jc w:val="right"/>
              <w:rPr>
                <w:sz w:val="20"/>
                <w:szCs w:val="20"/>
              </w:rPr>
            </w:pPr>
            <w:r>
              <w:rPr>
                <w:rFonts w:ascii="Arial" w:eastAsia="Arial" w:hAnsi="Arial" w:cs="Arial"/>
                <w:sz w:val="16"/>
                <w:szCs w:val="16"/>
              </w:rPr>
              <w:t>22.883,00</w:t>
            </w:r>
          </w:p>
        </w:tc>
        <w:tc>
          <w:tcPr>
            <w:tcW w:w="1440" w:type="dxa"/>
            <w:tcBorders>
              <w:right w:val="single" w:sz="8" w:space="0" w:color="auto"/>
            </w:tcBorders>
            <w:vAlign w:val="bottom"/>
          </w:tcPr>
          <w:p w14:paraId="17CB5E63" w14:textId="77777777" w:rsidR="002443E5" w:rsidRDefault="002443E5" w:rsidP="00817E9B">
            <w:pPr>
              <w:jc w:val="right"/>
              <w:rPr>
                <w:sz w:val="20"/>
                <w:szCs w:val="20"/>
              </w:rPr>
            </w:pPr>
            <w:r>
              <w:rPr>
                <w:rFonts w:ascii="Arial" w:eastAsia="Arial" w:hAnsi="Arial" w:cs="Arial"/>
                <w:sz w:val="16"/>
                <w:szCs w:val="16"/>
              </w:rPr>
              <w:t>22.883,00</w:t>
            </w:r>
          </w:p>
        </w:tc>
      </w:tr>
      <w:tr w:rsidR="002443E5" w14:paraId="21028E75"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397E4E9" w14:textId="77777777" w:rsidR="002443E5" w:rsidRDefault="002443E5" w:rsidP="00817E9B">
            <w:pPr>
              <w:ind w:left="40"/>
              <w:rPr>
                <w:sz w:val="20"/>
                <w:szCs w:val="20"/>
              </w:rPr>
            </w:pPr>
            <w:r>
              <w:rPr>
                <w:rFonts w:ascii="Arial" w:eastAsia="Arial" w:hAnsi="Arial" w:cs="Arial"/>
                <w:sz w:val="16"/>
                <w:szCs w:val="16"/>
              </w:rPr>
              <w:t>Sadoveanu, FN-*-300 mp</w:t>
            </w:r>
          </w:p>
        </w:tc>
        <w:tc>
          <w:tcPr>
            <w:tcW w:w="940" w:type="dxa"/>
            <w:tcBorders>
              <w:bottom w:val="single" w:sz="8" w:space="0" w:color="auto"/>
              <w:right w:val="single" w:sz="8" w:space="0" w:color="auto"/>
            </w:tcBorders>
            <w:vAlign w:val="bottom"/>
          </w:tcPr>
          <w:p w14:paraId="75357603" w14:textId="77777777" w:rsidR="002443E5" w:rsidRDefault="002443E5" w:rsidP="00817E9B">
            <w:pPr>
              <w:rPr>
                <w:sz w:val="18"/>
                <w:szCs w:val="18"/>
              </w:rPr>
            </w:pPr>
          </w:p>
        </w:tc>
        <w:tc>
          <w:tcPr>
            <w:tcW w:w="920" w:type="dxa"/>
            <w:tcBorders>
              <w:bottom w:val="single" w:sz="8" w:space="0" w:color="auto"/>
            </w:tcBorders>
            <w:vAlign w:val="bottom"/>
          </w:tcPr>
          <w:p w14:paraId="1EFD5A36"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787A8CAD"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1073B87E"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42798620"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4B1B56FC"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2E4E7D2"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29E612B" w14:textId="77777777" w:rsidR="002443E5" w:rsidRDefault="002443E5" w:rsidP="00817E9B">
            <w:pPr>
              <w:rPr>
                <w:sz w:val="18"/>
                <w:szCs w:val="18"/>
              </w:rPr>
            </w:pPr>
          </w:p>
        </w:tc>
      </w:tr>
      <w:tr w:rsidR="002443E5" w14:paraId="3960C2BA" w14:textId="77777777" w:rsidTr="00817E9B">
        <w:trPr>
          <w:trHeight w:val="232"/>
        </w:trPr>
        <w:tc>
          <w:tcPr>
            <w:tcW w:w="2300" w:type="dxa"/>
            <w:tcBorders>
              <w:left w:val="single" w:sz="8" w:space="0" w:color="auto"/>
              <w:right w:val="single" w:sz="8" w:space="0" w:color="auto"/>
            </w:tcBorders>
            <w:vAlign w:val="bottom"/>
          </w:tcPr>
          <w:p w14:paraId="7A1FDE31" w14:textId="77777777" w:rsidR="002443E5" w:rsidRDefault="002443E5" w:rsidP="00817E9B">
            <w:pPr>
              <w:ind w:left="40"/>
              <w:rPr>
                <w:sz w:val="20"/>
                <w:szCs w:val="20"/>
              </w:rPr>
            </w:pPr>
            <w:r>
              <w:rPr>
                <w:rFonts w:ascii="Arial" w:eastAsia="Arial" w:hAnsi="Arial" w:cs="Arial"/>
                <w:sz w:val="16"/>
                <w:szCs w:val="16"/>
              </w:rPr>
              <w:t>Maris Ioan-*-C.</w:t>
            </w:r>
          </w:p>
        </w:tc>
        <w:tc>
          <w:tcPr>
            <w:tcW w:w="940" w:type="dxa"/>
            <w:tcBorders>
              <w:right w:val="single" w:sz="8" w:space="0" w:color="auto"/>
            </w:tcBorders>
            <w:vAlign w:val="bottom"/>
          </w:tcPr>
          <w:p w14:paraId="339BE6C7" w14:textId="77777777" w:rsidR="002443E5" w:rsidRDefault="002443E5" w:rsidP="00817E9B">
            <w:pPr>
              <w:ind w:left="20"/>
              <w:rPr>
                <w:sz w:val="20"/>
                <w:szCs w:val="20"/>
              </w:rPr>
            </w:pPr>
            <w:r>
              <w:rPr>
                <w:rFonts w:ascii="Arial" w:eastAsia="Arial" w:hAnsi="Arial" w:cs="Arial"/>
                <w:sz w:val="16"/>
                <w:szCs w:val="16"/>
              </w:rPr>
              <w:t>43</w:t>
            </w:r>
          </w:p>
        </w:tc>
        <w:tc>
          <w:tcPr>
            <w:tcW w:w="920" w:type="dxa"/>
            <w:vAlign w:val="bottom"/>
          </w:tcPr>
          <w:p w14:paraId="7EF12633" w14:textId="77777777" w:rsidR="002443E5" w:rsidRDefault="002443E5" w:rsidP="00817E9B">
            <w:pPr>
              <w:jc w:val="right"/>
              <w:rPr>
                <w:sz w:val="20"/>
                <w:szCs w:val="20"/>
              </w:rPr>
            </w:pPr>
            <w:r>
              <w:rPr>
                <w:rFonts w:ascii="Arial" w:eastAsia="Arial" w:hAnsi="Arial" w:cs="Arial"/>
                <w:sz w:val="16"/>
                <w:szCs w:val="16"/>
              </w:rPr>
              <w:t>31.12.2019</w:t>
            </w:r>
          </w:p>
        </w:tc>
        <w:tc>
          <w:tcPr>
            <w:tcW w:w="80" w:type="dxa"/>
            <w:tcBorders>
              <w:right w:val="single" w:sz="8" w:space="0" w:color="auto"/>
            </w:tcBorders>
            <w:vAlign w:val="bottom"/>
          </w:tcPr>
          <w:p w14:paraId="04535E6E"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0D5A44A8"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B089854"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73C8AA4D"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43A395D" w14:textId="77777777" w:rsidR="002443E5" w:rsidRDefault="002443E5" w:rsidP="00817E9B">
            <w:pPr>
              <w:jc w:val="right"/>
              <w:rPr>
                <w:sz w:val="20"/>
                <w:szCs w:val="20"/>
              </w:rPr>
            </w:pPr>
            <w:r>
              <w:rPr>
                <w:rFonts w:ascii="Arial" w:eastAsia="Arial" w:hAnsi="Arial" w:cs="Arial"/>
                <w:sz w:val="16"/>
                <w:szCs w:val="16"/>
              </w:rPr>
              <w:t>1.654,00</w:t>
            </w:r>
          </w:p>
        </w:tc>
        <w:tc>
          <w:tcPr>
            <w:tcW w:w="1440" w:type="dxa"/>
            <w:tcBorders>
              <w:right w:val="single" w:sz="8" w:space="0" w:color="auto"/>
            </w:tcBorders>
            <w:vAlign w:val="bottom"/>
          </w:tcPr>
          <w:p w14:paraId="78B7AC7A" w14:textId="77777777" w:rsidR="002443E5" w:rsidRDefault="002443E5" w:rsidP="00817E9B">
            <w:pPr>
              <w:jc w:val="right"/>
              <w:rPr>
                <w:sz w:val="20"/>
                <w:szCs w:val="20"/>
              </w:rPr>
            </w:pPr>
            <w:r>
              <w:rPr>
                <w:rFonts w:ascii="Arial" w:eastAsia="Arial" w:hAnsi="Arial" w:cs="Arial"/>
                <w:sz w:val="16"/>
                <w:szCs w:val="16"/>
              </w:rPr>
              <w:t>1.654,00</w:t>
            </w:r>
          </w:p>
        </w:tc>
      </w:tr>
      <w:tr w:rsidR="002443E5" w14:paraId="307A8C20"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01B1D88" w14:textId="77777777" w:rsidR="002443E5" w:rsidRDefault="002443E5" w:rsidP="00817E9B">
            <w:pPr>
              <w:ind w:left="40"/>
              <w:rPr>
                <w:sz w:val="20"/>
                <w:szCs w:val="20"/>
              </w:rPr>
            </w:pPr>
            <w:r>
              <w:rPr>
                <w:rFonts w:ascii="Arial" w:eastAsia="Arial" w:hAnsi="Arial" w:cs="Arial"/>
                <w:sz w:val="16"/>
                <w:szCs w:val="16"/>
              </w:rPr>
              <w:t>Porumbescu. FN-*-18 mp</w:t>
            </w:r>
          </w:p>
        </w:tc>
        <w:tc>
          <w:tcPr>
            <w:tcW w:w="940" w:type="dxa"/>
            <w:tcBorders>
              <w:bottom w:val="single" w:sz="8" w:space="0" w:color="auto"/>
              <w:right w:val="single" w:sz="8" w:space="0" w:color="auto"/>
            </w:tcBorders>
            <w:vAlign w:val="bottom"/>
          </w:tcPr>
          <w:p w14:paraId="3B48BA95" w14:textId="77777777" w:rsidR="002443E5" w:rsidRDefault="002443E5" w:rsidP="00817E9B">
            <w:pPr>
              <w:rPr>
                <w:sz w:val="18"/>
                <w:szCs w:val="18"/>
              </w:rPr>
            </w:pPr>
          </w:p>
        </w:tc>
        <w:tc>
          <w:tcPr>
            <w:tcW w:w="920" w:type="dxa"/>
            <w:tcBorders>
              <w:bottom w:val="single" w:sz="8" w:space="0" w:color="auto"/>
            </w:tcBorders>
            <w:vAlign w:val="bottom"/>
          </w:tcPr>
          <w:p w14:paraId="702AA73D"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2F5EC972"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6262DEAC"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06055889"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16223067"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8A78E7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F11947F" w14:textId="77777777" w:rsidR="002443E5" w:rsidRDefault="002443E5" w:rsidP="00817E9B">
            <w:pPr>
              <w:rPr>
                <w:sz w:val="18"/>
                <w:szCs w:val="18"/>
              </w:rPr>
            </w:pPr>
          </w:p>
        </w:tc>
      </w:tr>
      <w:tr w:rsidR="002443E5" w14:paraId="18BAB942" w14:textId="77777777" w:rsidTr="00817E9B">
        <w:trPr>
          <w:trHeight w:val="232"/>
        </w:trPr>
        <w:tc>
          <w:tcPr>
            <w:tcW w:w="2300" w:type="dxa"/>
            <w:tcBorders>
              <w:left w:val="single" w:sz="8" w:space="0" w:color="auto"/>
              <w:right w:val="single" w:sz="8" w:space="0" w:color="auto"/>
            </w:tcBorders>
            <w:vAlign w:val="bottom"/>
          </w:tcPr>
          <w:p w14:paraId="685E861C" w14:textId="77777777" w:rsidR="002443E5" w:rsidRDefault="002443E5" w:rsidP="00817E9B">
            <w:pPr>
              <w:ind w:left="40"/>
              <w:rPr>
                <w:sz w:val="20"/>
                <w:szCs w:val="20"/>
              </w:rPr>
            </w:pPr>
            <w:r>
              <w:rPr>
                <w:rFonts w:ascii="Arial" w:eastAsia="Arial" w:hAnsi="Arial" w:cs="Arial"/>
                <w:sz w:val="16"/>
                <w:szCs w:val="16"/>
              </w:rPr>
              <w:t>Mihalea Mihai-*-Calea</w:t>
            </w:r>
          </w:p>
        </w:tc>
        <w:tc>
          <w:tcPr>
            <w:tcW w:w="940" w:type="dxa"/>
            <w:tcBorders>
              <w:right w:val="single" w:sz="8" w:space="0" w:color="auto"/>
            </w:tcBorders>
            <w:vAlign w:val="bottom"/>
          </w:tcPr>
          <w:p w14:paraId="0D4BBBE3" w14:textId="77777777" w:rsidR="002443E5" w:rsidRDefault="002443E5" w:rsidP="00817E9B">
            <w:pPr>
              <w:ind w:left="20"/>
              <w:rPr>
                <w:sz w:val="20"/>
                <w:szCs w:val="20"/>
              </w:rPr>
            </w:pPr>
            <w:r>
              <w:rPr>
                <w:rFonts w:ascii="Arial" w:eastAsia="Arial" w:hAnsi="Arial" w:cs="Arial"/>
                <w:sz w:val="16"/>
                <w:szCs w:val="16"/>
              </w:rPr>
              <w:t>22</w:t>
            </w:r>
          </w:p>
        </w:tc>
        <w:tc>
          <w:tcPr>
            <w:tcW w:w="920" w:type="dxa"/>
            <w:vAlign w:val="bottom"/>
          </w:tcPr>
          <w:p w14:paraId="2D73B388" w14:textId="77777777" w:rsidR="002443E5" w:rsidRDefault="002443E5" w:rsidP="00817E9B">
            <w:pPr>
              <w:jc w:val="right"/>
              <w:rPr>
                <w:sz w:val="20"/>
                <w:szCs w:val="20"/>
              </w:rPr>
            </w:pPr>
            <w:r>
              <w:rPr>
                <w:rFonts w:ascii="Arial" w:eastAsia="Arial" w:hAnsi="Arial" w:cs="Arial"/>
                <w:sz w:val="16"/>
                <w:szCs w:val="16"/>
              </w:rPr>
              <w:t>31.12.2019</w:t>
            </w:r>
          </w:p>
        </w:tc>
        <w:tc>
          <w:tcPr>
            <w:tcW w:w="80" w:type="dxa"/>
            <w:tcBorders>
              <w:right w:val="single" w:sz="8" w:space="0" w:color="auto"/>
            </w:tcBorders>
            <w:vAlign w:val="bottom"/>
          </w:tcPr>
          <w:p w14:paraId="4ABB277F"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08E70ABB"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2936860"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0C17E672"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BF06667" w14:textId="77777777" w:rsidR="002443E5" w:rsidRDefault="002443E5" w:rsidP="00817E9B">
            <w:pPr>
              <w:jc w:val="right"/>
              <w:rPr>
                <w:sz w:val="20"/>
                <w:szCs w:val="20"/>
              </w:rPr>
            </w:pPr>
            <w:r>
              <w:rPr>
                <w:rFonts w:ascii="Arial" w:eastAsia="Arial" w:hAnsi="Arial" w:cs="Arial"/>
                <w:sz w:val="16"/>
                <w:szCs w:val="16"/>
              </w:rPr>
              <w:t>1.727,00</w:t>
            </w:r>
          </w:p>
        </w:tc>
        <w:tc>
          <w:tcPr>
            <w:tcW w:w="1440" w:type="dxa"/>
            <w:tcBorders>
              <w:right w:val="single" w:sz="8" w:space="0" w:color="auto"/>
            </w:tcBorders>
            <w:vAlign w:val="bottom"/>
          </w:tcPr>
          <w:p w14:paraId="20953FBB" w14:textId="77777777" w:rsidR="002443E5" w:rsidRDefault="002443E5" w:rsidP="00817E9B">
            <w:pPr>
              <w:jc w:val="right"/>
              <w:rPr>
                <w:sz w:val="20"/>
                <w:szCs w:val="20"/>
              </w:rPr>
            </w:pPr>
            <w:r>
              <w:rPr>
                <w:rFonts w:ascii="Arial" w:eastAsia="Arial" w:hAnsi="Arial" w:cs="Arial"/>
                <w:sz w:val="16"/>
                <w:szCs w:val="16"/>
              </w:rPr>
              <w:t>1.727,00</w:t>
            </w:r>
          </w:p>
        </w:tc>
      </w:tr>
      <w:tr w:rsidR="002443E5" w14:paraId="0BD6CFA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E61E806" w14:textId="77777777" w:rsidR="002443E5" w:rsidRDefault="002443E5" w:rsidP="00817E9B">
            <w:pPr>
              <w:ind w:left="40"/>
              <w:rPr>
                <w:sz w:val="20"/>
                <w:szCs w:val="20"/>
              </w:rPr>
            </w:pPr>
            <w:r>
              <w:rPr>
                <w:rFonts w:ascii="Arial" w:eastAsia="Arial" w:hAnsi="Arial" w:cs="Arial"/>
                <w:sz w:val="16"/>
                <w:szCs w:val="16"/>
              </w:rPr>
              <w:t>Transilvaniei, 9-*-15 mp</w:t>
            </w:r>
          </w:p>
        </w:tc>
        <w:tc>
          <w:tcPr>
            <w:tcW w:w="940" w:type="dxa"/>
            <w:tcBorders>
              <w:bottom w:val="single" w:sz="8" w:space="0" w:color="auto"/>
              <w:right w:val="single" w:sz="8" w:space="0" w:color="auto"/>
            </w:tcBorders>
            <w:vAlign w:val="bottom"/>
          </w:tcPr>
          <w:p w14:paraId="1D0F2039" w14:textId="77777777" w:rsidR="002443E5" w:rsidRDefault="002443E5" w:rsidP="00817E9B">
            <w:pPr>
              <w:rPr>
                <w:sz w:val="18"/>
                <w:szCs w:val="18"/>
              </w:rPr>
            </w:pPr>
          </w:p>
        </w:tc>
        <w:tc>
          <w:tcPr>
            <w:tcW w:w="920" w:type="dxa"/>
            <w:tcBorders>
              <w:bottom w:val="single" w:sz="8" w:space="0" w:color="auto"/>
            </w:tcBorders>
            <w:vAlign w:val="bottom"/>
          </w:tcPr>
          <w:p w14:paraId="6853EFB7"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7720247B"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7247D31"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3DE39A0A"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5F995848"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8DCBC84"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738DF2E" w14:textId="77777777" w:rsidR="002443E5" w:rsidRDefault="002443E5" w:rsidP="00817E9B">
            <w:pPr>
              <w:rPr>
                <w:sz w:val="18"/>
                <w:szCs w:val="18"/>
              </w:rPr>
            </w:pPr>
          </w:p>
        </w:tc>
      </w:tr>
      <w:tr w:rsidR="002443E5" w14:paraId="11DEE1D4" w14:textId="77777777" w:rsidTr="00817E9B">
        <w:trPr>
          <w:trHeight w:val="232"/>
        </w:trPr>
        <w:tc>
          <w:tcPr>
            <w:tcW w:w="2300" w:type="dxa"/>
            <w:tcBorders>
              <w:left w:val="single" w:sz="8" w:space="0" w:color="auto"/>
              <w:right w:val="single" w:sz="8" w:space="0" w:color="auto"/>
            </w:tcBorders>
            <w:vAlign w:val="bottom"/>
          </w:tcPr>
          <w:p w14:paraId="4AE87795" w14:textId="77777777" w:rsidR="002443E5" w:rsidRDefault="002443E5" w:rsidP="00817E9B">
            <w:pPr>
              <w:ind w:left="40"/>
              <w:rPr>
                <w:sz w:val="20"/>
                <w:szCs w:val="20"/>
              </w:rPr>
            </w:pPr>
            <w:r>
              <w:rPr>
                <w:rFonts w:ascii="Arial" w:eastAsia="Arial" w:hAnsi="Arial" w:cs="Arial"/>
                <w:sz w:val="16"/>
                <w:szCs w:val="16"/>
              </w:rPr>
              <w:t>Mihalec Petru-*-Calea</w:t>
            </w:r>
          </w:p>
        </w:tc>
        <w:tc>
          <w:tcPr>
            <w:tcW w:w="940" w:type="dxa"/>
            <w:tcBorders>
              <w:right w:val="single" w:sz="8" w:space="0" w:color="auto"/>
            </w:tcBorders>
            <w:vAlign w:val="bottom"/>
          </w:tcPr>
          <w:p w14:paraId="53406106" w14:textId="77777777" w:rsidR="002443E5" w:rsidRDefault="002443E5" w:rsidP="00817E9B">
            <w:pPr>
              <w:ind w:left="20"/>
              <w:rPr>
                <w:sz w:val="20"/>
                <w:szCs w:val="20"/>
              </w:rPr>
            </w:pPr>
            <w:r>
              <w:rPr>
                <w:rFonts w:ascii="Arial" w:eastAsia="Arial" w:hAnsi="Arial" w:cs="Arial"/>
                <w:sz w:val="16"/>
                <w:szCs w:val="16"/>
              </w:rPr>
              <w:t>20</w:t>
            </w:r>
          </w:p>
        </w:tc>
        <w:tc>
          <w:tcPr>
            <w:tcW w:w="920" w:type="dxa"/>
            <w:vAlign w:val="bottom"/>
          </w:tcPr>
          <w:p w14:paraId="67D71179" w14:textId="77777777" w:rsidR="002443E5" w:rsidRDefault="002443E5" w:rsidP="00817E9B">
            <w:pPr>
              <w:jc w:val="right"/>
              <w:rPr>
                <w:sz w:val="20"/>
                <w:szCs w:val="20"/>
              </w:rPr>
            </w:pPr>
            <w:r>
              <w:rPr>
                <w:rFonts w:ascii="Arial" w:eastAsia="Arial" w:hAnsi="Arial" w:cs="Arial"/>
                <w:sz w:val="16"/>
                <w:szCs w:val="16"/>
              </w:rPr>
              <w:t>31.12.2019</w:t>
            </w:r>
          </w:p>
        </w:tc>
        <w:tc>
          <w:tcPr>
            <w:tcW w:w="80" w:type="dxa"/>
            <w:tcBorders>
              <w:right w:val="single" w:sz="8" w:space="0" w:color="auto"/>
            </w:tcBorders>
            <w:vAlign w:val="bottom"/>
          </w:tcPr>
          <w:p w14:paraId="40C6372F"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0F3FD2F4"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E8C9C0E"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134B8E85"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4A73817" w14:textId="77777777" w:rsidR="002443E5" w:rsidRDefault="002443E5" w:rsidP="00817E9B">
            <w:pPr>
              <w:jc w:val="right"/>
              <w:rPr>
                <w:sz w:val="20"/>
                <w:szCs w:val="20"/>
              </w:rPr>
            </w:pPr>
            <w:r>
              <w:rPr>
                <w:rFonts w:ascii="Arial" w:eastAsia="Arial" w:hAnsi="Arial" w:cs="Arial"/>
                <w:sz w:val="16"/>
                <w:szCs w:val="16"/>
              </w:rPr>
              <w:t>1.894,00</w:t>
            </w:r>
          </w:p>
        </w:tc>
        <w:tc>
          <w:tcPr>
            <w:tcW w:w="1440" w:type="dxa"/>
            <w:tcBorders>
              <w:right w:val="single" w:sz="8" w:space="0" w:color="auto"/>
            </w:tcBorders>
            <w:vAlign w:val="bottom"/>
          </w:tcPr>
          <w:p w14:paraId="2E1FB7E7" w14:textId="77777777" w:rsidR="002443E5" w:rsidRDefault="002443E5" w:rsidP="00817E9B">
            <w:pPr>
              <w:jc w:val="right"/>
              <w:rPr>
                <w:sz w:val="20"/>
                <w:szCs w:val="20"/>
              </w:rPr>
            </w:pPr>
            <w:r>
              <w:rPr>
                <w:rFonts w:ascii="Arial" w:eastAsia="Arial" w:hAnsi="Arial" w:cs="Arial"/>
                <w:sz w:val="16"/>
                <w:szCs w:val="16"/>
              </w:rPr>
              <w:t>1.894,00</w:t>
            </w:r>
          </w:p>
        </w:tc>
      </w:tr>
      <w:tr w:rsidR="002443E5" w14:paraId="0AAABF3A"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E8A2B61" w14:textId="77777777" w:rsidR="002443E5" w:rsidRDefault="002443E5" w:rsidP="00817E9B">
            <w:pPr>
              <w:ind w:left="40"/>
              <w:rPr>
                <w:sz w:val="20"/>
                <w:szCs w:val="20"/>
              </w:rPr>
            </w:pPr>
            <w:r>
              <w:rPr>
                <w:rFonts w:ascii="Arial" w:eastAsia="Arial" w:hAnsi="Arial" w:cs="Arial"/>
                <w:sz w:val="16"/>
                <w:szCs w:val="16"/>
              </w:rPr>
              <w:t>Bucovinei,26-*-16 mp</w:t>
            </w:r>
          </w:p>
        </w:tc>
        <w:tc>
          <w:tcPr>
            <w:tcW w:w="940" w:type="dxa"/>
            <w:tcBorders>
              <w:bottom w:val="single" w:sz="8" w:space="0" w:color="auto"/>
              <w:right w:val="single" w:sz="8" w:space="0" w:color="auto"/>
            </w:tcBorders>
            <w:vAlign w:val="bottom"/>
          </w:tcPr>
          <w:p w14:paraId="05AEE5E8" w14:textId="77777777" w:rsidR="002443E5" w:rsidRDefault="002443E5" w:rsidP="00817E9B">
            <w:pPr>
              <w:rPr>
                <w:sz w:val="18"/>
                <w:szCs w:val="18"/>
              </w:rPr>
            </w:pPr>
          </w:p>
        </w:tc>
        <w:tc>
          <w:tcPr>
            <w:tcW w:w="920" w:type="dxa"/>
            <w:tcBorders>
              <w:bottom w:val="single" w:sz="8" w:space="0" w:color="auto"/>
            </w:tcBorders>
            <w:vAlign w:val="bottom"/>
          </w:tcPr>
          <w:p w14:paraId="21B6BB91"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7A466BAF"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7A9E19BF"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E4EBA49"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4D4D4CC6"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98721FF"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02FF3DA" w14:textId="77777777" w:rsidR="002443E5" w:rsidRDefault="002443E5" w:rsidP="00817E9B">
            <w:pPr>
              <w:rPr>
                <w:sz w:val="18"/>
                <w:szCs w:val="18"/>
              </w:rPr>
            </w:pPr>
          </w:p>
        </w:tc>
      </w:tr>
      <w:tr w:rsidR="002443E5" w14:paraId="2496BCC8" w14:textId="77777777" w:rsidTr="00817E9B">
        <w:trPr>
          <w:trHeight w:val="232"/>
        </w:trPr>
        <w:tc>
          <w:tcPr>
            <w:tcW w:w="2300" w:type="dxa"/>
            <w:tcBorders>
              <w:left w:val="single" w:sz="8" w:space="0" w:color="auto"/>
              <w:right w:val="single" w:sz="8" w:space="0" w:color="auto"/>
            </w:tcBorders>
            <w:vAlign w:val="bottom"/>
          </w:tcPr>
          <w:p w14:paraId="5376BD0E" w14:textId="77777777" w:rsidR="002443E5" w:rsidRDefault="002443E5" w:rsidP="00817E9B">
            <w:pPr>
              <w:ind w:left="40"/>
              <w:rPr>
                <w:sz w:val="20"/>
                <w:szCs w:val="20"/>
              </w:rPr>
            </w:pPr>
            <w:r>
              <w:rPr>
                <w:rFonts w:ascii="Arial" w:eastAsia="Arial" w:hAnsi="Arial" w:cs="Arial"/>
                <w:sz w:val="16"/>
                <w:szCs w:val="16"/>
              </w:rPr>
              <w:t>Oanea Mona-*-Bogdan</w:t>
            </w:r>
          </w:p>
        </w:tc>
        <w:tc>
          <w:tcPr>
            <w:tcW w:w="940" w:type="dxa"/>
            <w:tcBorders>
              <w:right w:val="single" w:sz="8" w:space="0" w:color="auto"/>
            </w:tcBorders>
            <w:vAlign w:val="bottom"/>
          </w:tcPr>
          <w:p w14:paraId="0D3FA9A4" w14:textId="77777777" w:rsidR="002443E5" w:rsidRDefault="002443E5" w:rsidP="00817E9B">
            <w:pPr>
              <w:ind w:left="20"/>
              <w:rPr>
                <w:sz w:val="20"/>
                <w:szCs w:val="20"/>
              </w:rPr>
            </w:pPr>
            <w:r>
              <w:rPr>
                <w:rFonts w:ascii="Arial" w:eastAsia="Arial" w:hAnsi="Arial" w:cs="Arial"/>
                <w:sz w:val="16"/>
                <w:szCs w:val="16"/>
              </w:rPr>
              <w:t>54</w:t>
            </w:r>
          </w:p>
        </w:tc>
        <w:tc>
          <w:tcPr>
            <w:tcW w:w="920" w:type="dxa"/>
            <w:vAlign w:val="bottom"/>
          </w:tcPr>
          <w:p w14:paraId="5E5BAD1A" w14:textId="77777777" w:rsidR="002443E5" w:rsidRDefault="002443E5" w:rsidP="00817E9B">
            <w:pPr>
              <w:jc w:val="right"/>
              <w:rPr>
                <w:sz w:val="20"/>
                <w:szCs w:val="20"/>
              </w:rPr>
            </w:pPr>
            <w:r>
              <w:rPr>
                <w:rFonts w:ascii="Arial" w:eastAsia="Arial" w:hAnsi="Arial" w:cs="Arial"/>
                <w:sz w:val="16"/>
                <w:szCs w:val="16"/>
              </w:rPr>
              <w:t>31.12.2019</w:t>
            </w:r>
          </w:p>
        </w:tc>
        <w:tc>
          <w:tcPr>
            <w:tcW w:w="80" w:type="dxa"/>
            <w:tcBorders>
              <w:right w:val="single" w:sz="8" w:space="0" w:color="auto"/>
            </w:tcBorders>
            <w:vAlign w:val="bottom"/>
          </w:tcPr>
          <w:p w14:paraId="7E0CA4F2"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4620C456"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218EAC9"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40F40F2A"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DF698B2" w14:textId="77777777" w:rsidR="002443E5" w:rsidRDefault="002443E5" w:rsidP="00817E9B">
            <w:pPr>
              <w:jc w:val="right"/>
              <w:rPr>
                <w:sz w:val="20"/>
                <w:szCs w:val="20"/>
              </w:rPr>
            </w:pPr>
            <w:r>
              <w:rPr>
                <w:rFonts w:ascii="Arial" w:eastAsia="Arial" w:hAnsi="Arial" w:cs="Arial"/>
                <w:sz w:val="16"/>
                <w:szCs w:val="16"/>
              </w:rPr>
              <w:t>5.325,00</w:t>
            </w:r>
          </w:p>
        </w:tc>
        <w:tc>
          <w:tcPr>
            <w:tcW w:w="1440" w:type="dxa"/>
            <w:tcBorders>
              <w:right w:val="single" w:sz="8" w:space="0" w:color="auto"/>
            </w:tcBorders>
            <w:vAlign w:val="bottom"/>
          </w:tcPr>
          <w:p w14:paraId="284CC7B9" w14:textId="77777777" w:rsidR="002443E5" w:rsidRDefault="002443E5" w:rsidP="00817E9B">
            <w:pPr>
              <w:jc w:val="right"/>
              <w:rPr>
                <w:sz w:val="20"/>
                <w:szCs w:val="20"/>
              </w:rPr>
            </w:pPr>
            <w:r>
              <w:rPr>
                <w:rFonts w:ascii="Arial" w:eastAsia="Arial" w:hAnsi="Arial" w:cs="Arial"/>
                <w:sz w:val="16"/>
                <w:szCs w:val="16"/>
              </w:rPr>
              <w:t>5.325,00</w:t>
            </w:r>
          </w:p>
        </w:tc>
      </w:tr>
      <w:tr w:rsidR="002443E5" w14:paraId="04A7B33D"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5D4FD74" w14:textId="77777777" w:rsidR="002443E5" w:rsidRDefault="002443E5" w:rsidP="00817E9B">
            <w:pPr>
              <w:ind w:left="40"/>
              <w:rPr>
                <w:sz w:val="20"/>
                <w:szCs w:val="20"/>
              </w:rPr>
            </w:pPr>
            <w:r>
              <w:rPr>
                <w:rFonts w:ascii="Arial" w:eastAsia="Arial" w:hAnsi="Arial" w:cs="Arial"/>
                <w:sz w:val="16"/>
                <w:szCs w:val="16"/>
              </w:rPr>
              <w:t>Voda, 2-*-45 mp</w:t>
            </w:r>
          </w:p>
        </w:tc>
        <w:tc>
          <w:tcPr>
            <w:tcW w:w="940" w:type="dxa"/>
            <w:tcBorders>
              <w:bottom w:val="single" w:sz="8" w:space="0" w:color="auto"/>
              <w:right w:val="single" w:sz="8" w:space="0" w:color="auto"/>
            </w:tcBorders>
            <w:vAlign w:val="bottom"/>
          </w:tcPr>
          <w:p w14:paraId="170C18D8" w14:textId="77777777" w:rsidR="002443E5" w:rsidRDefault="002443E5" w:rsidP="00817E9B">
            <w:pPr>
              <w:rPr>
                <w:sz w:val="18"/>
                <w:szCs w:val="18"/>
              </w:rPr>
            </w:pPr>
          </w:p>
        </w:tc>
        <w:tc>
          <w:tcPr>
            <w:tcW w:w="920" w:type="dxa"/>
            <w:tcBorders>
              <w:bottom w:val="single" w:sz="8" w:space="0" w:color="auto"/>
            </w:tcBorders>
            <w:vAlign w:val="bottom"/>
          </w:tcPr>
          <w:p w14:paraId="4621D7CE"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1B60E2AA"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6EE44BA7"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473732D7"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2BA62E9C"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156DB9C"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C33A759" w14:textId="77777777" w:rsidR="002443E5" w:rsidRDefault="002443E5" w:rsidP="00817E9B">
            <w:pPr>
              <w:rPr>
                <w:sz w:val="18"/>
                <w:szCs w:val="18"/>
              </w:rPr>
            </w:pPr>
          </w:p>
        </w:tc>
      </w:tr>
      <w:tr w:rsidR="002443E5" w14:paraId="0D79BFC5" w14:textId="77777777" w:rsidTr="00817E9B">
        <w:trPr>
          <w:trHeight w:val="232"/>
        </w:trPr>
        <w:tc>
          <w:tcPr>
            <w:tcW w:w="2300" w:type="dxa"/>
            <w:tcBorders>
              <w:left w:val="single" w:sz="8" w:space="0" w:color="auto"/>
              <w:right w:val="single" w:sz="8" w:space="0" w:color="auto"/>
            </w:tcBorders>
            <w:vAlign w:val="bottom"/>
          </w:tcPr>
          <w:p w14:paraId="3093DD97" w14:textId="77777777" w:rsidR="002443E5" w:rsidRDefault="002443E5" w:rsidP="00817E9B">
            <w:pPr>
              <w:ind w:left="40"/>
              <w:rPr>
                <w:sz w:val="20"/>
                <w:szCs w:val="20"/>
              </w:rPr>
            </w:pPr>
            <w:r>
              <w:rPr>
                <w:rFonts w:ascii="Arial" w:eastAsia="Arial" w:hAnsi="Arial" w:cs="Arial"/>
                <w:sz w:val="16"/>
                <w:szCs w:val="16"/>
              </w:rPr>
              <w:t>PAZIUC ALEXANDRU -STR</w:t>
            </w:r>
          </w:p>
        </w:tc>
        <w:tc>
          <w:tcPr>
            <w:tcW w:w="940" w:type="dxa"/>
            <w:tcBorders>
              <w:right w:val="single" w:sz="8" w:space="0" w:color="auto"/>
            </w:tcBorders>
            <w:vAlign w:val="bottom"/>
          </w:tcPr>
          <w:p w14:paraId="33A8A6B3" w14:textId="77777777" w:rsidR="002443E5" w:rsidRDefault="002443E5" w:rsidP="00817E9B">
            <w:pPr>
              <w:ind w:left="20"/>
              <w:rPr>
                <w:sz w:val="20"/>
                <w:szCs w:val="20"/>
              </w:rPr>
            </w:pPr>
            <w:r>
              <w:rPr>
                <w:rFonts w:ascii="Arial" w:eastAsia="Arial" w:hAnsi="Arial" w:cs="Arial"/>
                <w:sz w:val="16"/>
                <w:szCs w:val="16"/>
              </w:rPr>
              <w:t>3507</w:t>
            </w:r>
          </w:p>
        </w:tc>
        <w:tc>
          <w:tcPr>
            <w:tcW w:w="1000" w:type="dxa"/>
            <w:gridSpan w:val="2"/>
            <w:tcBorders>
              <w:right w:val="single" w:sz="8" w:space="0" w:color="auto"/>
            </w:tcBorders>
            <w:vAlign w:val="bottom"/>
          </w:tcPr>
          <w:p w14:paraId="680FE762" w14:textId="77777777" w:rsidR="002443E5" w:rsidRDefault="002443E5"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452C89F2"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8B4DF9B"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2DF31D38"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2B4B400" w14:textId="77777777" w:rsidR="002443E5" w:rsidRDefault="002443E5" w:rsidP="00817E9B">
            <w:pPr>
              <w:jc w:val="right"/>
              <w:rPr>
                <w:sz w:val="20"/>
                <w:szCs w:val="20"/>
              </w:rPr>
            </w:pPr>
            <w:r>
              <w:rPr>
                <w:rFonts w:ascii="Arial" w:eastAsia="Arial" w:hAnsi="Arial" w:cs="Arial"/>
                <w:sz w:val="16"/>
                <w:szCs w:val="16"/>
              </w:rPr>
              <w:t>5.508,00</w:t>
            </w:r>
          </w:p>
        </w:tc>
        <w:tc>
          <w:tcPr>
            <w:tcW w:w="1440" w:type="dxa"/>
            <w:tcBorders>
              <w:right w:val="single" w:sz="8" w:space="0" w:color="auto"/>
            </w:tcBorders>
            <w:vAlign w:val="bottom"/>
          </w:tcPr>
          <w:p w14:paraId="496A48DA" w14:textId="77777777" w:rsidR="002443E5" w:rsidRDefault="002443E5" w:rsidP="00817E9B">
            <w:pPr>
              <w:jc w:val="right"/>
              <w:rPr>
                <w:sz w:val="20"/>
                <w:szCs w:val="20"/>
              </w:rPr>
            </w:pPr>
            <w:r>
              <w:rPr>
                <w:rFonts w:ascii="Arial" w:eastAsia="Arial" w:hAnsi="Arial" w:cs="Arial"/>
                <w:sz w:val="16"/>
                <w:szCs w:val="16"/>
              </w:rPr>
              <w:t>5.508,00</w:t>
            </w:r>
          </w:p>
        </w:tc>
      </w:tr>
      <w:tr w:rsidR="002443E5" w14:paraId="1FADFCF9"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2BEA39D" w14:textId="77777777" w:rsidR="002443E5" w:rsidRDefault="002443E5" w:rsidP="00817E9B">
            <w:pPr>
              <w:ind w:left="40"/>
              <w:rPr>
                <w:sz w:val="20"/>
                <w:szCs w:val="20"/>
              </w:rPr>
            </w:pPr>
            <w:r>
              <w:rPr>
                <w:rFonts w:ascii="Arial" w:eastAsia="Arial" w:hAnsi="Arial" w:cs="Arial"/>
                <w:sz w:val="16"/>
                <w:szCs w:val="16"/>
              </w:rPr>
              <w:t>I HALAUCEANU -36MP</w:t>
            </w:r>
          </w:p>
        </w:tc>
        <w:tc>
          <w:tcPr>
            <w:tcW w:w="940" w:type="dxa"/>
            <w:tcBorders>
              <w:bottom w:val="single" w:sz="8" w:space="0" w:color="auto"/>
              <w:right w:val="single" w:sz="8" w:space="0" w:color="auto"/>
            </w:tcBorders>
            <w:vAlign w:val="bottom"/>
          </w:tcPr>
          <w:p w14:paraId="3697769B" w14:textId="77777777" w:rsidR="002443E5" w:rsidRDefault="002443E5" w:rsidP="00817E9B">
            <w:pPr>
              <w:rPr>
                <w:sz w:val="18"/>
                <w:szCs w:val="18"/>
              </w:rPr>
            </w:pPr>
          </w:p>
        </w:tc>
        <w:tc>
          <w:tcPr>
            <w:tcW w:w="920" w:type="dxa"/>
            <w:tcBorders>
              <w:bottom w:val="single" w:sz="8" w:space="0" w:color="auto"/>
            </w:tcBorders>
            <w:vAlign w:val="bottom"/>
          </w:tcPr>
          <w:p w14:paraId="6BADF777"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0BFB844C"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4B0F1905"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D3FC49D"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32666ED0"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EB5E8BF"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3AEB04B" w14:textId="77777777" w:rsidR="002443E5" w:rsidRDefault="002443E5" w:rsidP="00817E9B">
            <w:pPr>
              <w:rPr>
                <w:sz w:val="18"/>
                <w:szCs w:val="18"/>
              </w:rPr>
            </w:pPr>
          </w:p>
        </w:tc>
      </w:tr>
      <w:tr w:rsidR="002443E5" w14:paraId="448534D6" w14:textId="77777777" w:rsidTr="00817E9B">
        <w:trPr>
          <w:trHeight w:val="232"/>
        </w:trPr>
        <w:tc>
          <w:tcPr>
            <w:tcW w:w="2300" w:type="dxa"/>
            <w:tcBorders>
              <w:left w:val="single" w:sz="8" w:space="0" w:color="auto"/>
              <w:right w:val="single" w:sz="8" w:space="0" w:color="auto"/>
            </w:tcBorders>
            <w:vAlign w:val="bottom"/>
          </w:tcPr>
          <w:p w14:paraId="70CE9A1F" w14:textId="77777777" w:rsidR="002443E5" w:rsidRDefault="002443E5" w:rsidP="00817E9B">
            <w:pPr>
              <w:ind w:left="40"/>
              <w:rPr>
                <w:sz w:val="20"/>
                <w:szCs w:val="20"/>
              </w:rPr>
            </w:pPr>
            <w:r>
              <w:rPr>
                <w:rFonts w:ascii="Arial" w:eastAsia="Arial" w:hAnsi="Arial" w:cs="Arial"/>
                <w:sz w:val="16"/>
                <w:szCs w:val="16"/>
              </w:rPr>
              <w:t>Poenariu Sorin-*-C.</w:t>
            </w:r>
          </w:p>
        </w:tc>
        <w:tc>
          <w:tcPr>
            <w:tcW w:w="940" w:type="dxa"/>
            <w:tcBorders>
              <w:right w:val="single" w:sz="8" w:space="0" w:color="auto"/>
            </w:tcBorders>
            <w:vAlign w:val="bottom"/>
          </w:tcPr>
          <w:p w14:paraId="40FB83E8" w14:textId="77777777" w:rsidR="002443E5" w:rsidRDefault="002443E5" w:rsidP="00817E9B">
            <w:pPr>
              <w:ind w:left="20"/>
              <w:rPr>
                <w:sz w:val="20"/>
                <w:szCs w:val="20"/>
              </w:rPr>
            </w:pPr>
            <w:r>
              <w:rPr>
                <w:rFonts w:ascii="Arial" w:eastAsia="Arial" w:hAnsi="Arial" w:cs="Arial"/>
                <w:sz w:val="16"/>
                <w:szCs w:val="16"/>
              </w:rPr>
              <w:t>114</w:t>
            </w:r>
          </w:p>
        </w:tc>
        <w:tc>
          <w:tcPr>
            <w:tcW w:w="920" w:type="dxa"/>
            <w:vAlign w:val="bottom"/>
          </w:tcPr>
          <w:p w14:paraId="0C0043CF" w14:textId="77777777" w:rsidR="002443E5" w:rsidRDefault="002443E5" w:rsidP="00817E9B">
            <w:pPr>
              <w:jc w:val="right"/>
              <w:rPr>
                <w:sz w:val="20"/>
                <w:szCs w:val="20"/>
              </w:rPr>
            </w:pPr>
            <w:r>
              <w:rPr>
                <w:rFonts w:ascii="Arial" w:eastAsia="Arial" w:hAnsi="Arial" w:cs="Arial"/>
                <w:sz w:val="16"/>
                <w:szCs w:val="16"/>
              </w:rPr>
              <w:t>31.12.2019</w:t>
            </w:r>
          </w:p>
        </w:tc>
        <w:tc>
          <w:tcPr>
            <w:tcW w:w="80" w:type="dxa"/>
            <w:tcBorders>
              <w:right w:val="single" w:sz="8" w:space="0" w:color="auto"/>
            </w:tcBorders>
            <w:vAlign w:val="bottom"/>
          </w:tcPr>
          <w:p w14:paraId="01361E97"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144037C9"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EA8E4F2"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306415D5"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AA65CA1" w14:textId="77777777" w:rsidR="002443E5" w:rsidRDefault="002443E5" w:rsidP="00817E9B">
            <w:pPr>
              <w:jc w:val="right"/>
              <w:rPr>
                <w:sz w:val="20"/>
                <w:szCs w:val="20"/>
              </w:rPr>
            </w:pPr>
            <w:r>
              <w:rPr>
                <w:rFonts w:ascii="Arial" w:eastAsia="Arial" w:hAnsi="Arial" w:cs="Arial"/>
                <w:sz w:val="16"/>
                <w:szCs w:val="16"/>
              </w:rPr>
              <w:t>33.322,00</w:t>
            </w:r>
          </w:p>
        </w:tc>
        <w:tc>
          <w:tcPr>
            <w:tcW w:w="1440" w:type="dxa"/>
            <w:tcBorders>
              <w:right w:val="single" w:sz="8" w:space="0" w:color="auto"/>
            </w:tcBorders>
            <w:vAlign w:val="bottom"/>
          </w:tcPr>
          <w:p w14:paraId="2B3C5492" w14:textId="77777777" w:rsidR="002443E5" w:rsidRDefault="002443E5" w:rsidP="00817E9B">
            <w:pPr>
              <w:jc w:val="right"/>
              <w:rPr>
                <w:sz w:val="20"/>
                <w:szCs w:val="20"/>
              </w:rPr>
            </w:pPr>
            <w:r>
              <w:rPr>
                <w:rFonts w:ascii="Arial" w:eastAsia="Arial" w:hAnsi="Arial" w:cs="Arial"/>
                <w:sz w:val="16"/>
                <w:szCs w:val="16"/>
              </w:rPr>
              <w:t>33.322,00</w:t>
            </w:r>
          </w:p>
        </w:tc>
      </w:tr>
      <w:tr w:rsidR="002443E5" w14:paraId="6217543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548E0BD" w14:textId="77777777" w:rsidR="002443E5" w:rsidRDefault="002443E5" w:rsidP="00817E9B">
            <w:pPr>
              <w:ind w:left="40"/>
              <w:rPr>
                <w:sz w:val="20"/>
                <w:szCs w:val="20"/>
              </w:rPr>
            </w:pPr>
            <w:r>
              <w:rPr>
                <w:rFonts w:ascii="Arial" w:eastAsia="Arial" w:hAnsi="Arial" w:cs="Arial"/>
                <w:sz w:val="16"/>
                <w:szCs w:val="16"/>
              </w:rPr>
              <w:t>Porumbescu. FN-*-122 mp</w:t>
            </w:r>
          </w:p>
        </w:tc>
        <w:tc>
          <w:tcPr>
            <w:tcW w:w="940" w:type="dxa"/>
            <w:tcBorders>
              <w:bottom w:val="single" w:sz="8" w:space="0" w:color="auto"/>
              <w:right w:val="single" w:sz="8" w:space="0" w:color="auto"/>
            </w:tcBorders>
            <w:vAlign w:val="bottom"/>
          </w:tcPr>
          <w:p w14:paraId="17E29B30" w14:textId="77777777" w:rsidR="002443E5" w:rsidRDefault="002443E5" w:rsidP="00817E9B">
            <w:pPr>
              <w:rPr>
                <w:sz w:val="18"/>
                <w:szCs w:val="18"/>
              </w:rPr>
            </w:pPr>
          </w:p>
        </w:tc>
        <w:tc>
          <w:tcPr>
            <w:tcW w:w="920" w:type="dxa"/>
            <w:tcBorders>
              <w:bottom w:val="single" w:sz="8" w:space="0" w:color="auto"/>
            </w:tcBorders>
            <w:vAlign w:val="bottom"/>
          </w:tcPr>
          <w:p w14:paraId="6B6842D2"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19D86FF2"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1F4B61EB"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29F84765"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34D7AB0F"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0CA2F3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7827033" w14:textId="77777777" w:rsidR="002443E5" w:rsidRDefault="002443E5" w:rsidP="00817E9B">
            <w:pPr>
              <w:rPr>
                <w:sz w:val="18"/>
                <w:szCs w:val="18"/>
              </w:rPr>
            </w:pPr>
          </w:p>
        </w:tc>
      </w:tr>
      <w:tr w:rsidR="002443E5" w14:paraId="6ABE208D" w14:textId="77777777" w:rsidTr="00817E9B">
        <w:trPr>
          <w:trHeight w:val="232"/>
        </w:trPr>
        <w:tc>
          <w:tcPr>
            <w:tcW w:w="2300" w:type="dxa"/>
            <w:tcBorders>
              <w:left w:val="single" w:sz="8" w:space="0" w:color="auto"/>
              <w:right w:val="single" w:sz="8" w:space="0" w:color="auto"/>
            </w:tcBorders>
            <w:vAlign w:val="bottom"/>
          </w:tcPr>
          <w:p w14:paraId="34063C83" w14:textId="77777777" w:rsidR="002443E5" w:rsidRDefault="002443E5" w:rsidP="00817E9B">
            <w:pPr>
              <w:ind w:left="40"/>
              <w:rPr>
                <w:sz w:val="20"/>
                <w:szCs w:val="20"/>
              </w:rPr>
            </w:pPr>
            <w:r>
              <w:rPr>
                <w:rFonts w:ascii="Arial" w:eastAsia="Arial" w:hAnsi="Arial" w:cs="Arial"/>
                <w:sz w:val="16"/>
                <w:szCs w:val="16"/>
              </w:rPr>
              <w:t>Popescu M.-*-A.D. Xenopol</w:t>
            </w:r>
          </w:p>
        </w:tc>
        <w:tc>
          <w:tcPr>
            <w:tcW w:w="940" w:type="dxa"/>
            <w:tcBorders>
              <w:right w:val="single" w:sz="8" w:space="0" w:color="auto"/>
            </w:tcBorders>
            <w:vAlign w:val="bottom"/>
          </w:tcPr>
          <w:p w14:paraId="6E4C3D76" w14:textId="77777777" w:rsidR="002443E5" w:rsidRDefault="002443E5" w:rsidP="00817E9B">
            <w:pPr>
              <w:ind w:left="20"/>
              <w:rPr>
                <w:sz w:val="20"/>
                <w:szCs w:val="20"/>
              </w:rPr>
            </w:pPr>
            <w:r>
              <w:rPr>
                <w:rFonts w:ascii="Arial" w:eastAsia="Arial" w:hAnsi="Arial" w:cs="Arial"/>
                <w:sz w:val="16"/>
                <w:szCs w:val="16"/>
              </w:rPr>
              <w:t>102</w:t>
            </w:r>
          </w:p>
        </w:tc>
        <w:tc>
          <w:tcPr>
            <w:tcW w:w="920" w:type="dxa"/>
            <w:vAlign w:val="bottom"/>
          </w:tcPr>
          <w:p w14:paraId="7DDEC9D4" w14:textId="77777777" w:rsidR="002443E5" w:rsidRDefault="002443E5" w:rsidP="00817E9B">
            <w:pPr>
              <w:jc w:val="right"/>
              <w:rPr>
                <w:sz w:val="20"/>
                <w:szCs w:val="20"/>
              </w:rPr>
            </w:pPr>
            <w:r>
              <w:rPr>
                <w:rFonts w:ascii="Arial" w:eastAsia="Arial" w:hAnsi="Arial" w:cs="Arial"/>
                <w:sz w:val="16"/>
                <w:szCs w:val="16"/>
              </w:rPr>
              <w:t>31.12.2019</w:t>
            </w:r>
          </w:p>
        </w:tc>
        <w:tc>
          <w:tcPr>
            <w:tcW w:w="80" w:type="dxa"/>
            <w:tcBorders>
              <w:right w:val="single" w:sz="8" w:space="0" w:color="auto"/>
            </w:tcBorders>
            <w:vAlign w:val="bottom"/>
          </w:tcPr>
          <w:p w14:paraId="66F1D4DB"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667FC5B9"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ED14730"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4DA4D560"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79AB504" w14:textId="77777777" w:rsidR="002443E5" w:rsidRDefault="002443E5" w:rsidP="00817E9B">
            <w:pPr>
              <w:jc w:val="right"/>
              <w:rPr>
                <w:sz w:val="20"/>
                <w:szCs w:val="20"/>
              </w:rPr>
            </w:pPr>
            <w:r>
              <w:rPr>
                <w:rFonts w:ascii="Arial" w:eastAsia="Arial" w:hAnsi="Arial" w:cs="Arial"/>
                <w:sz w:val="16"/>
                <w:szCs w:val="16"/>
              </w:rPr>
              <w:t>19.070,00</w:t>
            </w:r>
          </w:p>
        </w:tc>
        <w:tc>
          <w:tcPr>
            <w:tcW w:w="1440" w:type="dxa"/>
            <w:tcBorders>
              <w:right w:val="single" w:sz="8" w:space="0" w:color="auto"/>
            </w:tcBorders>
            <w:vAlign w:val="bottom"/>
          </w:tcPr>
          <w:p w14:paraId="151F3EEF" w14:textId="77777777" w:rsidR="002443E5" w:rsidRDefault="002443E5" w:rsidP="00817E9B">
            <w:pPr>
              <w:jc w:val="right"/>
              <w:rPr>
                <w:sz w:val="20"/>
                <w:szCs w:val="20"/>
              </w:rPr>
            </w:pPr>
            <w:r>
              <w:rPr>
                <w:rFonts w:ascii="Arial" w:eastAsia="Arial" w:hAnsi="Arial" w:cs="Arial"/>
                <w:sz w:val="16"/>
                <w:szCs w:val="16"/>
              </w:rPr>
              <w:t>19.070,00</w:t>
            </w:r>
          </w:p>
        </w:tc>
      </w:tr>
      <w:tr w:rsidR="002443E5" w14:paraId="2F19568A"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AF3B73D" w14:textId="77777777" w:rsidR="002443E5" w:rsidRDefault="002443E5" w:rsidP="00817E9B">
            <w:pPr>
              <w:ind w:left="40"/>
              <w:rPr>
                <w:sz w:val="20"/>
                <w:szCs w:val="20"/>
              </w:rPr>
            </w:pPr>
            <w:r>
              <w:rPr>
                <w:rFonts w:ascii="Arial" w:eastAsia="Arial" w:hAnsi="Arial" w:cs="Arial"/>
                <w:sz w:val="16"/>
                <w:szCs w:val="16"/>
              </w:rPr>
              <w:t>-*-250 mp</w:t>
            </w:r>
          </w:p>
        </w:tc>
        <w:tc>
          <w:tcPr>
            <w:tcW w:w="940" w:type="dxa"/>
            <w:tcBorders>
              <w:bottom w:val="single" w:sz="8" w:space="0" w:color="auto"/>
              <w:right w:val="single" w:sz="8" w:space="0" w:color="auto"/>
            </w:tcBorders>
            <w:vAlign w:val="bottom"/>
          </w:tcPr>
          <w:p w14:paraId="12C955DC" w14:textId="77777777" w:rsidR="002443E5" w:rsidRDefault="002443E5" w:rsidP="00817E9B">
            <w:pPr>
              <w:rPr>
                <w:sz w:val="18"/>
                <w:szCs w:val="18"/>
              </w:rPr>
            </w:pPr>
          </w:p>
        </w:tc>
        <w:tc>
          <w:tcPr>
            <w:tcW w:w="920" w:type="dxa"/>
            <w:tcBorders>
              <w:bottom w:val="single" w:sz="8" w:space="0" w:color="auto"/>
            </w:tcBorders>
            <w:vAlign w:val="bottom"/>
          </w:tcPr>
          <w:p w14:paraId="50EFA353"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14598F28"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4AD5A981"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01D487A5"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516466E2"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3CBD0D0"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D16647A" w14:textId="77777777" w:rsidR="002443E5" w:rsidRDefault="002443E5" w:rsidP="00817E9B">
            <w:pPr>
              <w:rPr>
                <w:sz w:val="18"/>
                <w:szCs w:val="18"/>
              </w:rPr>
            </w:pPr>
          </w:p>
        </w:tc>
      </w:tr>
      <w:tr w:rsidR="002443E5" w14:paraId="7D00B7FC" w14:textId="77777777" w:rsidTr="00817E9B">
        <w:trPr>
          <w:trHeight w:val="232"/>
        </w:trPr>
        <w:tc>
          <w:tcPr>
            <w:tcW w:w="2300" w:type="dxa"/>
            <w:tcBorders>
              <w:left w:val="single" w:sz="8" w:space="0" w:color="auto"/>
              <w:right w:val="single" w:sz="8" w:space="0" w:color="auto"/>
            </w:tcBorders>
            <w:vAlign w:val="bottom"/>
          </w:tcPr>
          <w:p w14:paraId="7A19CB23" w14:textId="77777777" w:rsidR="002443E5" w:rsidRDefault="002443E5" w:rsidP="00817E9B">
            <w:pPr>
              <w:ind w:left="40"/>
              <w:rPr>
                <w:sz w:val="20"/>
                <w:szCs w:val="20"/>
              </w:rPr>
            </w:pPr>
            <w:r>
              <w:rPr>
                <w:rFonts w:ascii="Arial" w:eastAsia="Arial" w:hAnsi="Arial" w:cs="Arial"/>
                <w:sz w:val="16"/>
                <w:szCs w:val="16"/>
              </w:rPr>
              <w:t>Radasanu Dan-*-Calea</w:t>
            </w:r>
          </w:p>
        </w:tc>
        <w:tc>
          <w:tcPr>
            <w:tcW w:w="940" w:type="dxa"/>
            <w:tcBorders>
              <w:right w:val="single" w:sz="8" w:space="0" w:color="auto"/>
            </w:tcBorders>
            <w:vAlign w:val="bottom"/>
          </w:tcPr>
          <w:p w14:paraId="4A930A34" w14:textId="77777777" w:rsidR="002443E5" w:rsidRDefault="002443E5" w:rsidP="00817E9B">
            <w:pPr>
              <w:ind w:left="20"/>
              <w:rPr>
                <w:sz w:val="20"/>
                <w:szCs w:val="20"/>
              </w:rPr>
            </w:pPr>
            <w:r>
              <w:rPr>
                <w:rFonts w:ascii="Arial" w:eastAsia="Arial" w:hAnsi="Arial" w:cs="Arial"/>
                <w:sz w:val="16"/>
                <w:szCs w:val="16"/>
              </w:rPr>
              <w:t>8</w:t>
            </w:r>
          </w:p>
        </w:tc>
        <w:tc>
          <w:tcPr>
            <w:tcW w:w="920" w:type="dxa"/>
            <w:vAlign w:val="bottom"/>
          </w:tcPr>
          <w:p w14:paraId="05FB5CEA" w14:textId="77777777" w:rsidR="002443E5" w:rsidRDefault="002443E5" w:rsidP="00817E9B">
            <w:pPr>
              <w:jc w:val="right"/>
              <w:rPr>
                <w:sz w:val="20"/>
                <w:szCs w:val="20"/>
              </w:rPr>
            </w:pPr>
            <w:r>
              <w:rPr>
                <w:rFonts w:ascii="Arial" w:eastAsia="Arial" w:hAnsi="Arial" w:cs="Arial"/>
                <w:sz w:val="16"/>
                <w:szCs w:val="16"/>
              </w:rPr>
              <w:t>31.12.2019</w:t>
            </w:r>
          </w:p>
        </w:tc>
        <w:tc>
          <w:tcPr>
            <w:tcW w:w="80" w:type="dxa"/>
            <w:tcBorders>
              <w:right w:val="single" w:sz="8" w:space="0" w:color="auto"/>
            </w:tcBorders>
            <w:vAlign w:val="bottom"/>
          </w:tcPr>
          <w:p w14:paraId="17281F54"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79469455"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3B57146"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02C74F98"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345206F" w14:textId="77777777" w:rsidR="002443E5" w:rsidRDefault="002443E5" w:rsidP="00817E9B">
            <w:pPr>
              <w:jc w:val="right"/>
              <w:rPr>
                <w:sz w:val="20"/>
                <w:szCs w:val="20"/>
              </w:rPr>
            </w:pPr>
            <w:r>
              <w:rPr>
                <w:rFonts w:ascii="Arial" w:eastAsia="Arial" w:hAnsi="Arial" w:cs="Arial"/>
                <w:sz w:val="16"/>
                <w:szCs w:val="16"/>
              </w:rPr>
              <w:t>1.774,00</w:t>
            </w:r>
          </w:p>
        </w:tc>
        <w:tc>
          <w:tcPr>
            <w:tcW w:w="1440" w:type="dxa"/>
            <w:tcBorders>
              <w:right w:val="single" w:sz="8" w:space="0" w:color="auto"/>
            </w:tcBorders>
            <w:vAlign w:val="bottom"/>
          </w:tcPr>
          <w:p w14:paraId="7DFA0E3A" w14:textId="77777777" w:rsidR="002443E5" w:rsidRDefault="002443E5" w:rsidP="00817E9B">
            <w:pPr>
              <w:jc w:val="right"/>
              <w:rPr>
                <w:sz w:val="20"/>
                <w:szCs w:val="20"/>
              </w:rPr>
            </w:pPr>
            <w:r>
              <w:rPr>
                <w:rFonts w:ascii="Arial" w:eastAsia="Arial" w:hAnsi="Arial" w:cs="Arial"/>
                <w:sz w:val="16"/>
                <w:szCs w:val="16"/>
              </w:rPr>
              <w:t>1.774,00</w:t>
            </w:r>
          </w:p>
        </w:tc>
      </w:tr>
      <w:tr w:rsidR="002443E5" w14:paraId="39FA3D92"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F9F3490" w14:textId="77777777" w:rsidR="002443E5" w:rsidRDefault="002443E5" w:rsidP="00817E9B">
            <w:pPr>
              <w:ind w:left="40"/>
              <w:rPr>
                <w:sz w:val="20"/>
                <w:szCs w:val="20"/>
              </w:rPr>
            </w:pPr>
            <w:r>
              <w:rPr>
                <w:rFonts w:ascii="Arial" w:eastAsia="Arial" w:hAnsi="Arial" w:cs="Arial"/>
                <w:sz w:val="16"/>
                <w:szCs w:val="16"/>
              </w:rPr>
              <w:t>Bucovinei, 26B-*-15 mp</w:t>
            </w:r>
          </w:p>
        </w:tc>
        <w:tc>
          <w:tcPr>
            <w:tcW w:w="940" w:type="dxa"/>
            <w:tcBorders>
              <w:bottom w:val="single" w:sz="8" w:space="0" w:color="auto"/>
              <w:right w:val="single" w:sz="8" w:space="0" w:color="auto"/>
            </w:tcBorders>
            <w:vAlign w:val="bottom"/>
          </w:tcPr>
          <w:p w14:paraId="39B02F16" w14:textId="77777777" w:rsidR="002443E5" w:rsidRDefault="002443E5" w:rsidP="00817E9B">
            <w:pPr>
              <w:rPr>
                <w:sz w:val="18"/>
                <w:szCs w:val="18"/>
              </w:rPr>
            </w:pPr>
          </w:p>
        </w:tc>
        <w:tc>
          <w:tcPr>
            <w:tcW w:w="920" w:type="dxa"/>
            <w:tcBorders>
              <w:bottom w:val="single" w:sz="8" w:space="0" w:color="auto"/>
            </w:tcBorders>
            <w:vAlign w:val="bottom"/>
          </w:tcPr>
          <w:p w14:paraId="370B305D"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434B43AA"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396FAF78"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0CAB58DA"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247C56E6"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11E75C4"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898D398" w14:textId="77777777" w:rsidR="002443E5" w:rsidRDefault="002443E5" w:rsidP="00817E9B">
            <w:pPr>
              <w:rPr>
                <w:sz w:val="18"/>
                <w:szCs w:val="18"/>
              </w:rPr>
            </w:pPr>
          </w:p>
        </w:tc>
      </w:tr>
      <w:tr w:rsidR="002443E5" w14:paraId="55C617DE" w14:textId="77777777" w:rsidTr="00817E9B">
        <w:trPr>
          <w:trHeight w:val="304"/>
        </w:trPr>
        <w:tc>
          <w:tcPr>
            <w:tcW w:w="2300" w:type="dxa"/>
            <w:tcBorders>
              <w:left w:val="single" w:sz="8" w:space="0" w:color="auto"/>
              <w:bottom w:val="single" w:sz="8" w:space="0" w:color="auto"/>
              <w:right w:val="single" w:sz="8" w:space="0" w:color="auto"/>
            </w:tcBorders>
            <w:vAlign w:val="bottom"/>
          </w:tcPr>
          <w:p w14:paraId="5018CB3A" w14:textId="77777777" w:rsidR="002443E5" w:rsidRDefault="002443E5" w:rsidP="00817E9B">
            <w:pPr>
              <w:rPr>
                <w:sz w:val="24"/>
                <w:szCs w:val="24"/>
              </w:rPr>
            </w:pPr>
          </w:p>
        </w:tc>
        <w:tc>
          <w:tcPr>
            <w:tcW w:w="940" w:type="dxa"/>
            <w:tcBorders>
              <w:bottom w:val="single" w:sz="8" w:space="0" w:color="auto"/>
              <w:right w:val="single" w:sz="8" w:space="0" w:color="auto"/>
            </w:tcBorders>
            <w:vAlign w:val="bottom"/>
          </w:tcPr>
          <w:p w14:paraId="62394AF5" w14:textId="77777777" w:rsidR="002443E5" w:rsidRDefault="002443E5" w:rsidP="00817E9B">
            <w:pPr>
              <w:rPr>
                <w:sz w:val="24"/>
                <w:szCs w:val="24"/>
              </w:rPr>
            </w:pPr>
          </w:p>
        </w:tc>
        <w:tc>
          <w:tcPr>
            <w:tcW w:w="920" w:type="dxa"/>
            <w:tcBorders>
              <w:bottom w:val="single" w:sz="8" w:space="0" w:color="auto"/>
            </w:tcBorders>
            <w:vAlign w:val="bottom"/>
          </w:tcPr>
          <w:p w14:paraId="4AFD7F81" w14:textId="77777777" w:rsidR="002443E5" w:rsidRDefault="002443E5" w:rsidP="00817E9B">
            <w:pPr>
              <w:rPr>
                <w:sz w:val="24"/>
                <w:szCs w:val="24"/>
              </w:rPr>
            </w:pPr>
          </w:p>
        </w:tc>
        <w:tc>
          <w:tcPr>
            <w:tcW w:w="80" w:type="dxa"/>
            <w:tcBorders>
              <w:bottom w:val="single" w:sz="8" w:space="0" w:color="auto"/>
              <w:right w:val="single" w:sz="8" w:space="0" w:color="auto"/>
            </w:tcBorders>
            <w:vAlign w:val="bottom"/>
          </w:tcPr>
          <w:p w14:paraId="7A116448" w14:textId="77777777" w:rsidR="002443E5" w:rsidRDefault="002443E5" w:rsidP="00817E9B">
            <w:pPr>
              <w:rPr>
                <w:sz w:val="24"/>
                <w:szCs w:val="24"/>
              </w:rPr>
            </w:pPr>
          </w:p>
        </w:tc>
        <w:tc>
          <w:tcPr>
            <w:tcW w:w="540" w:type="dxa"/>
            <w:tcBorders>
              <w:bottom w:val="single" w:sz="8" w:space="0" w:color="auto"/>
              <w:right w:val="single" w:sz="8" w:space="0" w:color="auto"/>
            </w:tcBorders>
            <w:vAlign w:val="bottom"/>
          </w:tcPr>
          <w:p w14:paraId="084117FE" w14:textId="77777777" w:rsidR="002443E5" w:rsidRDefault="002443E5" w:rsidP="00817E9B">
            <w:pPr>
              <w:rPr>
                <w:sz w:val="24"/>
                <w:szCs w:val="24"/>
              </w:rPr>
            </w:pPr>
          </w:p>
        </w:tc>
        <w:tc>
          <w:tcPr>
            <w:tcW w:w="2280" w:type="dxa"/>
            <w:tcBorders>
              <w:bottom w:val="single" w:sz="8" w:space="0" w:color="auto"/>
              <w:right w:val="single" w:sz="8" w:space="0" w:color="auto"/>
            </w:tcBorders>
            <w:vAlign w:val="bottom"/>
          </w:tcPr>
          <w:p w14:paraId="44422C3D" w14:textId="77777777" w:rsidR="002443E5" w:rsidRDefault="002443E5" w:rsidP="00817E9B">
            <w:pPr>
              <w:rPr>
                <w:sz w:val="24"/>
                <w:szCs w:val="24"/>
              </w:rPr>
            </w:pPr>
          </w:p>
        </w:tc>
        <w:tc>
          <w:tcPr>
            <w:tcW w:w="940" w:type="dxa"/>
            <w:tcBorders>
              <w:bottom w:val="single" w:sz="8" w:space="0" w:color="auto"/>
              <w:right w:val="single" w:sz="8" w:space="0" w:color="auto"/>
            </w:tcBorders>
            <w:vAlign w:val="bottom"/>
          </w:tcPr>
          <w:p w14:paraId="39A7E625" w14:textId="77777777" w:rsidR="002443E5" w:rsidRDefault="002443E5" w:rsidP="00817E9B">
            <w:pPr>
              <w:rPr>
                <w:sz w:val="24"/>
                <w:szCs w:val="24"/>
              </w:rPr>
            </w:pPr>
          </w:p>
        </w:tc>
        <w:tc>
          <w:tcPr>
            <w:tcW w:w="1440" w:type="dxa"/>
            <w:tcBorders>
              <w:bottom w:val="single" w:sz="8" w:space="0" w:color="auto"/>
              <w:right w:val="single" w:sz="8" w:space="0" w:color="auto"/>
            </w:tcBorders>
            <w:vAlign w:val="bottom"/>
          </w:tcPr>
          <w:p w14:paraId="7934E5F1" w14:textId="77777777" w:rsidR="002443E5" w:rsidRDefault="002443E5" w:rsidP="00817E9B">
            <w:pPr>
              <w:rPr>
                <w:sz w:val="24"/>
                <w:szCs w:val="24"/>
              </w:rPr>
            </w:pPr>
          </w:p>
        </w:tc>
        <w:tc>
          <w:tcPr>
            <w:tcW w:w="1440" w:type="dxa"/>
            <w:tcBorders>
              <w:bottom w:val="single" w:sz="8" w:space="0" w:color="auto"/>
              <w:right w:val="single" w:sz="8" w:space="0" w:color="auto"/>
            </w:tcBorders>
            <w:vAlign w:val="bottom"/>
          </w:tcPr>
          <w:p w14:paraId="7D6639D8" w14:textId="77777777" w:rsidR="002443E5" w:rsidRDefault="002443E5" w:rsidP="00817E9B">
            <w:pPr>
              <w:rPr>
                <w:sz w:val="24"/>
                <w:szCs w:val="24"/>
              </w:rPr>
            </w:pPr>
          </w:p>
        </w:tc>
      </w:tr>
    </w:tbl>
    <w:p w14:paraId="2B8E77FE" w14:textId="77777777" w:rsidR="002443E5" w:rsidRDefault="002443E5" w:rsidP="002443E5">
      <w:pPr>
        <w:spacing w:line="16" w:lineRule="exact"/>
        <w:rPr>
          <w:sz w:val="20"/>
          <w:szCs w:val="20"/>
        </w:rPr>
      </w:pPr>
    </w:p>
    <w:p w14:paraId="139E04AC" w14:textId="77777777" w:rsidR="002443E5" w:rsidRDefault="002443E5" w:rsidP="002443E5">
      <w:pPr>
        <w:sectPr w:rsidR="002443E5">
          <w:pgSz w:w="11900" w:h="16820"/>
          <w:pgMar w:top="360" w:right="500" w:bottom="0" w:left="500" w:header="0" w:footer="0" w:gutter="0"/>
          <w:cols w:space="708" w:equalWidth="0">
            <w:col w:w="10900"/>
          </w:cols>
        </w:sectPr>
      </w:pPr>
    </w:p>
    <w:p w14:paraId="3AEFFEFD" w14:textId="77777777" w:rsidR="002443E5" w:rsidRDefault="002443E5" w:rsidP="002443E5">
      <w:pPr>
        <w:sectPr w:rsidR="002443E5">
          <w:type w:val="continuous"/>
          <w:pgSz w:w="11900" w:h="16820"/>
          <w:pgMar w:top="360" w:right="500" w:bottom="0" w:left="500" w:header="0" w:footer="0" w:gutter="0"/>
          <w:cols w:space="708" w:equalWidth="0">
            <w:col w:w="10900"/>
          </w:cols>
        </w:sectPr>
      </w:pPr>
    </w:p>
    <w:tbl>
      <w:tblPr>
        <w:tblW w:w="0" w:type="auto"/>
        <w:tblInd w:w="30" w:type="dxa"/>
        <w:tblLayout w:type="fixed"/>
        <w:tblCellMar>
          <w:left w:w="0" w:type="dxa"/>
          <w:right w:w="0" w:type="dxa"/>
        </w:tblCellMar>
        <w:tblLook w:val="04A0" w:firstRow="1" w:lastRow="0" w:firstColumn="1" w:lastColumn="0" w:noHBand="0" w:noVBand="1"/>
      </w:tblPr>
      <w:tblGrid>
        <w:gridCol w:w="2300"/>
        <w:gridCol w:w="940"/>
        <w:gridCol w:w="920"/>
        <w:gridCol w:w="80"/>
        <w:gridCol w:w="540"/>
        <w:gridCol w:w="2280"/>
        <w:gridCol w:w="940"/>
        <w:gridCol w:w="1440"/>
        <w:gridCol w:w="1440"/>
      </w:tblGrid>
      <w:tr w:rsidR="002443E5" w14:paraId="278BDF8B" w14:textId="77777777" w:rsidTr="00817E9B">
        <w:trPr>
          <w:trHeight w:val="258"/>
        </w:trPr>
        <w:tc>
          <w:tcPr>
            <w:tcW w:w="2300" w:type="dxa"/>
            <w:tcBorders>
              <w:top w:val="single" w:sz="8" w:space="0" w:color="auto"/>
              <w:left w:val="single" w:sz="8" w:space="0" w:color="auto"/>
              <w:right w:val="single" w:sz="8" w:space="0" w:color="auto"/>
            </w:tcBorders>
            <w:vAlign w:val="bottom"/>
          </w:tcPr>
          <w:p w14:paraId="2415F55F" w14:textId="77777777" w:rsidR="002443E5" w:rsidRDefault="002443E5" w:rsidP="00817E9B">
            <w:pPr>
              <w:ind w:left="760"/>
              <w:rPr>
                <w:sz w:val="20"/>
                <w:szCs w:val="20"/>
              </w:rPr>
            </w:pPr>
            <w:r>
              <w:rPr>
                <w:rFonts w:ascii="Arial" w:eastAsia="Arial" w:hAnsi="Arial" w:cs="Arial"/>
                <w:b/>
                <w:bCs/>
                <w:sz w:val="16"/>
                <w:szCs w:val="16"/>
              </w:rPr>
              <w:lastRenderedPageBreak/>
              <w:t>Denumirea</w:t>
            </w:r>
          </w:p>
        </w:tc>
        <w:tc>
          <w:tcPr>
            <w:tcW w:w="940" w:type="dxa"/>
            <w:tcBorders>
              <w:top w:val="single" w:sz="8" w:space="0" w:color="auto"/>
              <w:right w:val="single" w:sz="8" w:space="0" w:color="auto"/>
            </w:tcBorders>
            <w:vAlign w:val="bottom"/>
          </w:tcPr>
          <w:p w14:paraId="7972FF98" w14:textId="77777777" w:rsidR="002443E5" w:rsidRDefault="002443E5" w:rsidP="00817E9B">
            <w:pPr>
              <w:ind w:left="320"/>
              <w:rPr>
                <w:sz w:val="20"/>
                <w:szCs w:val="20"/>
              </w:rPr>
            </w:pPr>
            <w:r>
              <w:rPr>
                <w:rFonts w:ascii="Arial" w:eastAsia="Arial" w:hAnsi="Arial" w:cs="Arial"/>
                <w:b/>
                <w:bCs/>
                <w:sz w:val="16"/>
                <w:szCs w:val="16"/>
              </w:rPr>
              <w:t>Cod</w:t>
            </w:r>
          </w:p>
        </w:tc>
        <w:tc>
          <w:tcPr>
            <w:tcW w:w="920" w:type="dxa"/>
            <w:tcBorders>
              <w:top w:val="single" w:sz="8" w:space="0" w:color="auto"/>
            </w:tcBorders>
            <w:vAlign w:val="bottom"/>
          </w:tcPr>
          <w:p w14:paraId="4BC4725D" w14:textId="77777777" w:rsidR="002443E5" w:rsidRDefault="002443E5" w:rsidP="00817E9B">
            <w:pPr>
              <w:ind w:right="159"/>
              <w:jc w:val="right"/>
              <w:rPr>
                <w:sz w:val="20"/>
                <w:szCs w:val="20"/>
              </w:rPr>
            </w:pPr>
            <w:r>
              <w:rPr>
                <w:rFonts w:ascii="Arial" w:eastAsia="Arial" w:hAnsi="Arial" w:cs="Arial"/>
                <w:b/>
                <w:bCs/>
                <w:sz w:val="16"/>
                <w:szCs w:val="16"/>
              </w:rPr>
              <w:t>Data</w:t>
            </w:r>
          </w:p>
        </w:tc>
        <w:tc>
          <w:tcPr>
            <w:tcW w:w="80" w:type="dxa"/>
            <w:tcBorders>
              <w:top w:val="single" w:sz="8" w:space="0" w:color="auto"/>
              <w:right w:val="single" w:sz="8" w:space="0" w:color="auto"/>
            </w:tcBorders>
            <w:vAlign w:val="bottom"/>
          </w:tcPr>
          <w:p w14:paraId="4A643546" w14:textId="77777777" w:rsidR="002443E5" w:rsidRDefault="002443E5" w:rsidP="00817E9B"/>
        </w:tc>
        <w:tc>
          <w:tcPr>
            <w:tcW w:w="540" w:type="dxa"/>
            <w:tcBorders>
              <w:top w:val="single" w:sz="8" w:space="0" w:color="auto"/>
              <w:right w:val="single" w:sz="8" w:space="0" w:color="auto"/>
            </w:tcBorders>
            <w:vAlign w:val="bottom"/>
          </w:tcPr>
          <w:p w14:paraId="015C8FF5" w14:textId="77777777" w:rsidR="002443E5" w:rsidRDefault="002443E5" w:rsidP="00817E9B">
            <w:pPr>
              <w:ind w:left="140"/>
              <w:rPr>
                <w:sz w:val="20"/>
                <w:szCs w:val="20"/>
              </w:rPr>
            </w:pPr>
            <w:r>
              <w:rPr>
                <w:rFonts w:ascii="Arial" w:eastAsia="Arial" w:hAnsi="Arial" w:cs="Arial"/>
                <w:b/>
                <w:bCs/>
                <w:sz w:val="16"/>
                <w:szCs w:val="16"/>
              </w:rPr>
              <w:t>UM</w:t>
            </w:r>
          </w:p>
        </w:tc>
        <w:tc>
          <w:tcPr>
            <w:tcW w:w="2280" w:type="dxa"/>
            <w:tcBorders>
              <w:top w:val="single" w:sz="8" w:space="0" w:color="auto"/>
              <w:right w:val="single" w:sz="8" w:space="0" w:color="auto"/>
            </w:tcBorders>
            <w:vAlign w:val="bottom"/>
          </w:tcPr>
          <w:p w14:paraId="570B4F18" w14:textId="77777777" w:rsidR="002443E5" w:rsidRDefault="002443E5" w:rsidP="00817E9B">
            <w:pPr>
              <w:ind w:left="1020"/>
              <w:rPr>
                <w:sz w:val="20"/>
                <w:szCs w:val="20"/>
              </w:rPr>
            </w:pPr>
            <w:r>
              <w:rPr>
                <w:rFonts w:ascii="Arial" w:eastAsia="Arial" w:hAnsi="Arial" w:cs="Arial"/>
                <w:b/>
                <w:bCs/>
                <w:sz w:val="16"/>
                <w:szCs w:val="16"/>
              </w:rPr>
              <w:t>Tip</w:t>
            </w:r>
          </w:p>
        </w:tc>
        <w:tc>
          <w:tcPr>
            <w:tcW w:w="940" w:type="dxa"/>
            <w:tcBorders>
              <w:top w:val="single" w:sz="8" w:space="0" w:color="auto"/>
              <w:right w:val="single" w:sz="8" w:space="0" w:color="auto"/>
            </w:tcBorders>
            <w:vAlign w:val="bottom"/>
          </w:tcPr>
          <w:p w14:paraId="67E6222F" w14:textId="77777777" w:rsidR="002443E5" w:rsidRDefault="002443E5" w:rsidP="00817E9B">
            <w:pPr>
              <w:ind w:right="59"/>
              <w:jc w:val="right"/>
              <w:rPr>
                <w:sz w:val="20"/>
                <w:szCs w:val="20"/>
              </w:rPr>
            </w:pPr>
            <w:r>
              <w:rPr>
                <w:rFonts w:ascii="Arial" w:eastAsia="Arial" w:hAnsi="Arial" w:cs="Arial"/>
                <w:b/>
                <w:bCs/>
                <w:sz w:val="16"/>
                <w:szCs w:val="16"/>
              </w:rPr>
              <w:t>Cantitate</w:t>
            </w:r>
          </w:p>
        </w:tc>
        <w:tc>
          <w:tcPr>
            <w:tcW w:w="1440" w:type="dxa"/>
            <w:tcBorders>
              <w:top w:val="single" w:sz="8" w:space="0" w:color="auto"/>
              <w:right w:val="single" w:sz="8" w:space="0" w:color="auto"/>
            </w:tcBorders>
            <w:vAlign w:val="bottom"/>
          </w:tcPr>
          <w:p w14:paraId="02BA61E9" w14:textId="77777777" w:rsidR="002443E5" w:rsidRDefault="002443E5" w:rsidP="00817E9B">
            <w:pPr>
              <w:ind w:right="479"/>
              <w:jc w:val="right"/>
              <w:rPr>
                <w:sz w:val="20"/>
                <w:szCs w:val="20"/>
              </w:rPr>
            </w:pPr>
            <w:r>
              <w:rPr>
                <w:rFonts w:ascii="Arial" w:eastAsia="Arial" w:hAnsi="Arial" w:cs="Arial"/>
                <w:b/>
                <w:bCs/>
                <w:sz w:val="16"/>
                <w:szCs w:val="16"/>
              </w:rPr>
              <w:t>Pret</w:t>
            </w:r>
          </w:p>
        </w:tc>
        <w:tc>
          <w:tcPr>
            <w:tcW w:w="1440" w:type="dxa"/>
            <w:tcBorders>
              <w:top w:val="single" w:sz="8" w:space="0" w:color="auto"/>
              <w:right w:val="single" w:sz="8" w:space="0" w:color="auto"/>
            </w:tcBorders>
            <w:vAlign w:val="bottom"/>
          </w:tcPr>
          <w:p w14:paraId="434ACC49" w14:textId="77777777" w:rsidR="002443E5" w:rsidRDefault="002443E5" w:rsidP="00817E9B">
            <w:pPr>
              <w:ind w:right="359"/>
              <w:jc w:val="right"/>
              <w:rPr>
                <w:sz w:val="20"/>
                <w:szCs w:val="20"/>
              </w:rPr>
            </w:pPr>
            <w:r>
              <w:rPr>
                <w:rFonts w:ascii="Arial" w:eastAsia="Arial" w:hAnsi="Arial" w:cs="Arial"/>
                <w:b/>
                <w:bCs/>
                <w:sz w:val="16"/>
                <w:szCs w:val="16"/>
              </w:rPr>
              <w:t>Valoare</w:t>
            </w:r>
          </w:p>
        </w:tc>
      </w:tr>
      <w:tr w:rsidR="002443E5" w14:paraId="7CA3AD1C" w14:textId="77777777" w:rsidTr="00817E9B">
        <w:trPr>
          <w:trHeight w:val="212"/>
        </w:trPr>
        <w:tc>
          <w:tcPr>
            <w:tcW w:w="2300" w:type="dxa"/>
            <w:tcBorders>
              <w:left w:val="single" w:sz="8" w:space="0" w:color="auto"/>
              <w:bottom w:val="single" w:sz="8" w:space="0" w:color="auto"/>
              <w:right w:val="single" w:sz="8" w:space="0" w:color="auto"/>
            </w:tcBorders>
            <w:vAlign w:val="bottom"/>
          </w:tcPr>
          <w:p w14:paraId="3C0BABDE"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26CD2B5B" w14:textId="77777777" w:rsidR="002443E5" w:rsidRDefault="002443E5" w:rsidP="00817E9B">
            <w:pPr>
              <w:ind w:left="220"/>
              <w:rPr>
                <w:sz w:val="20"/>
                <w:szCs w:val="20"/>
              </w:rPr>
            </w:pPr>
            <w:r>
              <w:rPr>
                <w:rFonts w:ascii="Arial" w:eastAsia="Arial" w:hAnsi="Arial" w:cs="Arial"/>
                <w:b/>
                <w:bCs/>
                <w:sz w:val="16"/>
                <w:szCs w:val="16"/>
              </w:rPr>
              <w:t>produs</w:t>
            </w:r>
          </w:p>
        </w:tc>
        <w:tc>
          <w:tcPr>
            <w:tcW w:w="920" w:type="dxa"/>
            <w:tcBorders>
              <w:bottom w:val="single" w:sz="8" w:space="0" w:color="auto"/>
            </w:tcBorders>
            <w:vAlign w:val="bottom"/>
          </w:tcPr>
          <w:p w14:paraId="28051561" w14:textId="77777777" w:rsidR="002443E5" w:rsidRDefault="002443E5" w:rsidP="00817E9B">
            <w:pPr>
              <w:jc w:val="right"/>
              <w:rPr>
                <w:sz w:val="20"/>
                <w:szCs w:val="20"/>
              </w:rPr>
            </w:pPr>
            <w:r>
              <w:rPr>
                <w:rFonts w:ascii="Arial" w:eastAsia="Arial" w:hAnsi="Arial" w:cs="Arial"/>
                <w:b/>
                <w:bCs/>
                <w:sz w:val="16"/>
                <w:szCs w:val="16"/>
              </w:rPr>
              <w:t>achizitiei</w:t>
            </w:r>
          </w:p>
        </w:tc>
        <w:tc>
          <w:tcPr>
            <w:tcW w:w="80" w:type="dxa"/>
            <w:tcBorders>
              <w:bottom w:val="single" w:sz="8" w:space="0" w:color="auto"/>
              <w:right w:val="single" w:sz="8" w:space="0" w:color="auto"/>
            </w:tcBorders>
            <w:vAlign w:val="bottom"/>
          </w:tcPr>
          <w:p w14:paraId="6612037A"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5C1C45F8"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43B53574"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19D06E5F"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C26F412"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D6E5445" w14:textId="77777777" w:rsidR="002443E5" w:rsidRDefault="002443E5" w:rsidP="00817E9B">
            <w:pPr>
              <w:rPr>
                <w:sz w:val="18"/>
                <w:szCs w:val="18"/>
              </w:rPr>
            </w:pPr>
          </w:p>
        </w:tc>
      </w:tr>
      <w:tr w:rsidR="002443E5" w14:paraId="7EBA4F88" w14:textId="77777777" w:rsidTr="00817E9B">
        <w:trPr>
          <w:trHeight w:val="228"/>
        </w:trPr>
        <w:tc>
          <w:tcPr>
            <w:tcW w:w="4160" w:type="dxa"/>
            <w:gridSpan w:val="3"/>
            <w:tcBorders>
              <w:left w:val="single" w:sz="8" w:space="0" w:color="auto"/>
              <w:bottom w:val="single" w:sz="8" w:space="0" w:color="auto"/>
            </w:tcBorders>
            <w:vAlign w:val="bottom"/>
          </w:tcPr>
          <w:p w14:paraId="2E350768" w14:textId="77777777" w:rsidR="002443E5" w:rsidRDefault="002443E5" w:rsidP="00817E9B">
            <w:pPr>
              <w:ind w:left="40"/>
              <w:rPr>
                <w:sz w:val="20"/>
                <w:szCs w:val="20"/>
              </w:rPr>
            </w:pPr>
            <w:r>
              <w:rPr>
                <w:rFonts w:ascii="Arial" w:eastAsia="Arial" w:hAnsi="Arial" w:cs="Arial"/>
                <w:b/>
                <w:bCs/>
                <w:w w:val="98"/>
                <w:sz w:val="16"/>
                <w:szCs w:val="16"/>
              </w:rPr>
              <w:t>NITA LUMINITA TEREN Contracte concesiuni inchirieri</w:t>
            </w:r>
          </w:p>
        </w:tc>
        <w:tc>
          <w:tcPr>
            <w:tcW w:w="80" w:type="dxa"/>
            <w:tcBorders>
              <w:bottom w:val="single" w:sz="8" w:space="0" w:color="auto"/>
            </w:tcBorders>
            <w:vAlign w:val="bottom"/>
          </w:tcPr>
          <w:p w14:paraId="4369DA8D" w14:textId="77777777" w:rsidR="002443E5" w:rsidRDefault="002443E5" w:rsidP="00817E9B">
            <w:pPr>
              <w:rPr>
                <w:sz w:val="19"/>
                <w:szCs w:val="19"/>
              </w:rPr>
            </w:pPr>
          </w:p>
        </w:tc>
        <w:tc>
          <w:tcPr>
            <w:tcW w:w="540" w:type="dxa"/>
            <w:tcBorders>
              <w:bottom w:val="single" w:sz="8" w:space="0" w:color="auto"/>
            </w:tcBorders>
            <w:vAlign w:val="bottom"/>
          </w:tcPr>
          <w:p w14:paraId="4EF22EC9" w14:textId="77777777" w:rsidR="002443E5" w:rsidRDefault="002443E5" w:rsidP="00817E9B">
            <w:pPr>
              <w:rPr>
                <w:sz w:val="19"/>
                <w:szCs w:val="19"/>
              </w:rPr>
            </w:pPr>
          </w:p>
        </w:tc>
        <w:tc>
          <w:tcPr>
            <w:tcW w:w="2280" w:type="dxa"/>
            <w:tcBorders>
              <w:bottom w:val="single" w:sz="8" w:space="0" w:color="auto"/>
            </w:tcBorders>
            <w:vAlign w:val="bottom"/>
          </w:tcPr>
          <w:p w14:paraId="3BF9AD83" w14:textId="77777777" w:rsidR="002443E5" w:rsidRDefault="002443E5" w:rsidP="00817E9B">
            <w:pPr>
              <w:rPr>
                <w:sz w:val="19"/>
                <w:szCs w:val="19"/>
              </w:rPr>
            </w:pPr>
          </w:p>
        </w:tc>
        <w:tc>
          <w:tcPr>
            <w:tcW w:w="940" w:type="dxa"/>
            <w:tcBorders>
              <w:bottom w:val="single" w:sz="8" w:space="0" w:color="auto"/>
            </w:tcBorders>
            <w:vAlign w:val="bottom"/>
          </w:tcPr>
          <w:p w14:paraId="748241EB" w14:textId="77777777" w:rsidR="002443E5" w:rsidRDefault="002443E5" w:rsidP="00817E9B">
            <w:pPr>
              <w:rPr>
                <w:sz w:val="19"/>
                <w:szCs w:val="19"/>
              </w:rPr>
            </w:pPr>
          </w:p>
        </w:tc>
        <w:tc>
          <w:tcPr>
            <w:tcW w:w="1440" w:type="dxa"/>
            <w:tcBorders>
              <w:bottom w:val="single" w:sz="8" w:space="0" w:color="auto"/>
            </w:tcBorders>
            <w:vAlign w:val="bottom"/>
          </w:tcPr>
          <w:p w14:paraId="4427D194" w14:textId="77777777" w:rsidR="002443E5" w:rsidRDefault="002443E5" w:rsidP="00817E9B">
            <w:pPr>
              <w:rPr>
                <w:sz w:val="19"/>
                <w:szCs w:val="19"/>
              </w:rPr>
            </w:pPr>
          </w:p>
        </w:tc>
        <w:tc>
          <w:tcPr>
            <w:tcW w:w="1440" w:type="dxa"/>
            <w:tcBorders>
              <w:bottom w:val="single" w:sz="8" w:space="0" w:color="auto"/>
              <w:right w:val="single" w:sz="8" w:space="0" w:color="auto"/>
            </w:tcBorders>
            <w:vAlign w:val="bottom"/>
          </w:tcPr>
          <w:p w14:paraId="469FE252" w14:textId="77777777" w:rsidR="002443E5" w:rsidRDefault="002443E5" w:rsidP="00817E9B">
            <w:pPr>
              <w:rPr>
                <w:sz w:val="19"/>
                <w:szCs w:val="19"/>
              </w:rPr>
            </w:pPr>
          </w:p>
        </w:tc>
      </w:tr>
      <w:tr w:rsidR="002443E5" w14:paraId="7F6B6349" w14:textId="77777777" w:rsidTr="00817E9B">
        <w:trPr>
          <w:trHeight w:val="214"/>
        </w:trPr>
        <w:tc>
          <w:tcPr>
            <w:tcW w:w="2300" w:type="dxa"/>
            <w:tcBorders>
              <w:left w:val="single" w:sz="8" w:space="0" w:color="auto"/>
              <w:right w:val="single" w:sz="8" w:space="0" w:color="auto"/>
            </w:tcBorders>
            <w:vAlign w:val="bottom"/>
          </w:tcPr>
          <w:p w14:paraId="4C8A1C40" w14:textId="77777777" w:rsidR="002443E5" w:rsidRDefault="002443E5" w:rsidP="00817E9B">
            <w:pPr>
              <w:ind w:left="40"/>
              <w:rPr>
                <w:sz w:val="20"/>
                <w:szCs w:val="20"/>
              </w:rPr>
            </w:pPr>
            <w:r>
              <w:rPr>
                <w:rFonts w:ascii="Arial" w:eastAsia="Arial" w:hAnsi="Arial" w:cs="Arial"/>
                <w:sz w:val="16"/>
                <w:szCs w:val="16"/>
              </w:rPr>
              <w:t>Radulescu Ioan-*-C.</w:t>
            </w:r>
          </w:p>
        </w:tc>
        <w:tc>
          <w:tcPr>
            <w:tcW w:w="940" w:type="dxa"/>
            <w:tcBorders>
              <w:right w:val="single" w:sz="8" w:space="0" w:color="auto"/>
            </w:tcBorders>
            <w:vAlign w:val="bottom"/>
          </w:tcPr>
          <w:p w14:paraId="696AA93A" w14:textId="77777777" w:rsidR="002443E5" w:rsidRDefault="002443E5" w:rsidP="00817E9B">
            <w:pPr>
              <w:ind w:left="20"/>
              <w:rPr>
                <w:sz w:val="20"/>
                <w:szCs w:val="20"/>
              </w:rPr>
            </w:pPr>
            <w:r>
              <w:rPr>
                <w:rFonts w:ascii="Arial" w:eastAsia="Arial" w:hAnsi="Arial" w:cs="Arial"/>
                <w:sz w:val="16"/>
                <w:szCs w:val="16"/>
              </w:rPr>
              <w:t>40</w:t>
            </w:r>
          </w:p>
        </w:tc>
        <w:tc>
          <w:tcPr>
            <w:tcW w:w="920" w:type="dxa"/>
            <w:vAlign w:val="bottom"/>
          </w:tcPr>
          <w:p w14:paraId="3BEAF814" w14:textId="77777777" w:rsidR="002443E5" w:rsidRDefault="002443E5" w:rsidP="00817E9B">
            <w:pPr>
              <w:jc w:val="right"/>
              <w:rPr>
                <w:sz w:val="20"/>
                <w:szCs w:val="20"/>
              </w:rPr>
            </w:pPr>
            <w:r>
              <w:rPr>
                <w:rFonts w:ascii="Arial" w:eastAsia="Arial" w:hAnsi="Arial" w:cs="Arial"/>
                <w:sz w:val="16"/>
                <w:szCs w:val="16"/>
              </w:rPr>
              <w:t>31.12.2019</w:t>
            </w:r>
          </w:p>
        </w:tc>
        <w:tc>
          <w:tcPr>
            <w:tcW w:w="80" w:type="dxa"/>
            <w:tcBorders>
              <w:right w:val="single" w:sz="8" w:space="0" w:color="auto"/>
            </w:tcBorders>
            <w:vAlign w:val="bottom"/>
          </w:tcPr>
          <w:p w14:paraId="403BE138"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543C05E6"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DBB1941"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2DC49E24"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AF3A883" w14:textId="77777777" w:rsidR="002443E5" w:rsidRDefault="002443E5" w:rsidP="00817E9B">
            <w:pPr>
              <w:jc w:val="right"/>
              <w:rPr>
                <w:sz w:val="20"/>
                <w:szCs w:val="20"/>
              </w:rPr>
            </w:pPr>
            <w:r>
              <w:rPr>
                <w:rFonts w:ascii="Arial" w:eastAsia="Arial" w:hAnsi="Arial" w:cs="Arial"/>
                <w:sz w:val="16"/>
                <w:szCs w:val="16"/>
              </w:rPr>
              <w:t>1.929,00</w:t>
            </w:r>
          </w:p>
        </w:tc>
        <w:tc>
          <w:tcPr>
            <w:tcW w:w="1440" w:type="dxa"/>
            <w:tcBorders>
              <w:right w:val="single" w:sz="8" w:space="0" w:color="auto"/>
            </w:tcBorders>
            <w:vAlign w:val="bottom"/>
          </w:tcPr>
          <w:p w14:paraId="209496D6" w14:textId="77777777" w:rsidR="002443E5" w:rsidRDefault="002443E5" w:rsidP="00817E9B">
            <w:pPr>
              <w:jc w:val="right"/>
              <w:rPr>
                <w:sz w:val="20"/>
                <w:szCs w:val="20"/>
              </w:rPr>
            </w:pPr>
            <w:r>
              <w:rPr>
                <w:rFonts w:ascii="Arial" w:eastAsia="Arial" w:hAnsi="Arial" w:cs="Arial"/>
                <w:sz w:val="16"/>
                <w:szCs w:val="16"/>
              </w:rPr>
              <w:t>1.929,00</w:t>
            </w:r>
          </w:p>
        </w:tc>
      </w:tr>
      <w:tr w:rsidR="002443E5" w14:paraId="1C429F0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5CCD5AA" w14:textId="77777777" w:rsidR="002443E5" w:rsidRDefault="002443E5" w:rsidP="00817E9B">
            <w:pPr>
              <w:ind w:left="40"/>
              <w:rPr>
                <w:sz w:val="20"/>
                <w:szCs w:val="20"/>
              </w:rPr>
            </w:pPr>
            <w:r>
              <w:rPr>
                <w:rFonts w:ascii="Arial" w:eastAsia="Arial" w:hAnsi="Arial" w:cs="Arial"/>
                <w:sz w:val="16"/>
                <w:szCs w:val="16"/>
              </w:rPr>
              <w:t>Porumbescu. FN-*-21 mp</w:t>
            </w:r>
          </w:p>
        </w:tc>
        <w:tc>
          <w:tcPr>
            <w:tcW w:w="940" w:type="dxa"/>
            <w:tcBorders>
              <w:bottom w:val="single" w:sz="8" w:space="0" w:color="auto"/>
              <w:right w:val="single" w:sz="8" w:space="0" w:color="auto"/>
            </w:tcBorders>
            <w:vAlign w:val="bottom"/>
          </w:tcPr>
          <w:p w14:paraId="2E2DB533" w14:textId="77777777" w:rsidR="002443E5" w:rsidRDefault="002443E5" w:rsidP="00817E9B">
            <w:pPr>
              <w:rPr>
                <w:sz w:val="18"/>
                <w:szCs w:val="18"/>
              </w:rPr>
            </w:pPr>
          </w:p>
        </w:tc>
        <w:tc>
          <w:tcPr>
            <w:tcW w:w="920" w:type="dxa"/>
            <w:tcBorders>
              <w:bottom w:val="single" w:sz="8" w:space="0" w:color="auto"/>
            </w:tcBorders>
            <w:vAlign w:val="bottom"/>
          </w:tcPr>
          <w:p w14:paraId="2A8D2239"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03669D22"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12A6CC37"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23F50990"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0A7C99E7"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928FC6C"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4689C57" w14:textId="77777777" w:rsidR="002443E5" w:rsidRDefault="002443E5" w:rsidP="00817E9B">
            <w:pPr>
              <w:rPr>
                <w:sz w:val="18"/>
                <w:szCs w:val="18"/>
              </w:rPr>
            </w:pPr>
          </w:p>
        </w:tc>
      </w:tr>
      <w:tr w:rsidR="002443E5" w14:paraId="7829A3E3" w14:textId="77777777" w:rsidTr="00817E9B">
        <w:trPr>
          <w:trHeight w:val="232"/>
        </w:trPr>
        <w:tc>
          <w:tcPr>
            <w:tcW w:w="2300" w:type="dxa"/>
            <w:tcBorders>
              <w:left w:val="single" w:sz="8" w:space="0" w:color="auto"/>
              <w:right w:val="single" w:sz="8" w:space="0" w:color="auto"/>
            </w:tcBorders>
            <w:vAlign w:val="bottom"/>
          </w:tcPr>
          <w:p w14:paraId="42DBBF30" w14:textId="77777777" w:rsidR="002443E5" w:rsidRDefault="002443E5" w:rsidP="00817E9B">
            <w:pPr>
              <w:ind w:left="40"/>
              <w:rPr>
                <w:sz w:val="20"/>
                <w:szCs w:val="20"/>
              </w:rPr>
            </w:pPr>
            <w:r>
              <w:rPr>
                <w:rFonts w:ascii="Arial" w:eastAsia="Arial" w:hAnsi="Arial" w:cs="Arial"/>
                <w:sz w:val="16"/>
                <w:szCs w:val="16"/>
              </w:rPr>
              <w:t>Raescu Adrian-</w:t>
            </w:r>
          </w:p>
        </w:tc>
        <w:tc>
          <w:tcPr>
            <w:tcW w:w="940" w:type="dxa"/>
            <w:tcBorders>
              <w:right w:val="single" w:sz="8" w:space="0" w:color="auto"/>
            </w:tcBorders>
            <w:vAlign w:val="bottom"/>
          </w:tcPr>
          <w:p w14:paraId="034260A5" w14:textId="77777777" w:rsidR="002443E5" w:rsidRDefault="002443E5" w:rsidP="00817E9B">
            <w:pPr>
              <w:ind w:left="20"/>
              <w:rPr>
                <w:sz w:val="20"/>
                <w:szCs w:val="20"/>
              </w:rPr>
            </w:pPr>
            <w:r>
              <w:rPr>
                <w:rFonts w:ascii="Arial" w:eastAsia="Arial" w:hAnsi="Arial" w:cs="Arial"/>
                <w:sz w:val="16"/>
                <w:szCs w:val="16"/>
              </w:rPr>
              <w:t>90</w:t>
            </w:r>
          </w:p>
        </w:tc>
        <w:tc>
          <w:tcPr>
            <w:tcW w:w="920" w:type="dxa"/>
            <w:vAlign w:val="bottom"/>
          </w:tcPr>
          <w:p w14:paraId="24824301" w14:textId="77777777" w:rsidR="002443E5" w:rsidRDefault="002443E5" w:rsidP="00817E9B">
            <w:pPr>
              <w:jc w:val="right"/>
              <w:rPr>
                <w:sz w:val="20"/>
                <w:szCs w:val="20"/>
              </w:rPr>
            </w:pPr>
            <w:r>
              <w:rPr>
                <w:rFonts w:ascii="Arial" w:eastAsia="Arial" w:hAnsi="Arial" w:cs="Arial"/>
                <w:sz w:val="16"/>
                <w:szCs w:val="16"/>
              </w:rPr>
              <w:t>31.12.2019</w:t>
            </w:r>
          </w:p>
        </w:tc>
        <w:tc>
          <w:tcPr>
            <w:tcW w:w="80" w:type="dxa"/>
            <w:tcBorders>
              <w:right w:val="single" w:sz="8" w:space="0" w:color="auto"/>
            </w:tcBorders>
            <w:vAlign w:val="bottom"/>
          </w:tcPr>
          <w:p w14:paraId="34514586"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2CE4ED16"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56842CD"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6BD79C32"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9900F51" w14:textId="77777777" w:rsidR="002443E5" w:rsidRDefault="002443E5" w:rsidP="00817E9B">
            <w:pPr>
              <w:jc w:val="right"/>
              <w:rPr>
                <w:sz w:val="20"/>
                <w:szCs w:val="20"/>
              </w:rPr>
            </w:pPr>
            <w:r>
              <w:rPr>
                <w:rFonts w:ascii="Arial" w:eastAsia="Arial" w:hAnsi="Arial" w:cs="Arial"/>
                <w:sz w:val="16"/>
                <w:szCs w:val="16"/>
              </w:rPr>
              <w:t>19.148,00</w:t>
            </w:r>
          </w:p>
        </w:tc>
        <w:tc>
          <w:tcPr>
            <w:tcW w:w="1440" w:type="dxa"/>
            <w:tcBorders>
              <w:right w:val="single" w:sz="8" w:space="0" w:color="auto"/>
            </w:tcBorders>
            <w:vAlign w:val="bottom"/>
          </w:tcPr>
          <w:p w14:paraId="36A878A8" w14:textId="77777777" w:rsidR="002443E5" w:rsidRDefault="002443E5" w:rsidP="00817E9B">
            <w:pPr>
              <w:jc w:val="right"/>
              <w:rPr>
                <w:sz w:val="20"/>
                <w:szCs w:val="20"/>
              </w:rPr>
            </w:pPr>
            <w:r>
              <w:rPr>
                <w:rFonts w:ascii="Arial" w:eastAsia="Arial" w:hAnsi="Arial" w:cs="Arial"/>
                <w:sz w:val="16"/>
                <w:szCs w:val="16"/>
              </w:rPr>
              <w:t>19.148,00</w:t>
            </w:r>
          </w:p>
        </w:tc>
      </w:tr>
      <w:tr w:rsidR="002443E5" w14:paraId="0AC7FF83"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0813A04" w14:textId="77777777" w:rsidR="002443E5" w:rsidRDefault="002443E5" w:rsidP="00817E9B">
            <w:pPr>
              <w:ind w:left="40"/>
              <w:rPr>
                <w:sz w:val="20"/>
                <w:szCs w:val="20"/>
              </w:rPr>
            </w:pPr>
            <w:r>
              <w:rPr>
                <w:rFonts w:ascii="Arial" w:eastAsia="Arial" w:hAnsi="Arial" w:cs="Arial"/>
                <w:sz w:val="16"/>
                <w:szCs w:val="16"/>
              </w:rPr>
              <w:t>*-Caprioarei-*-300 mp</w:t>
            </w:r>
          </w:p>
        </w:tc>
        <w:tc>
          <w:tcPr>
            <w:tcW w:w="940" w:type="dxa"/>
            <w:tcBorders>
              <w:bottom w:val="single" w:sz="8" w:space="0" w:color="auto"/>
              <w:right w:val="single" w:sz="8" w:space="0" w:color="auto"/>
            </w:tcBorders>
            <w:vAlign w:val="bottom"/>
          </w:tcPr>
          <w:p w14:paraId="289BA3B7" w14:textId="77777777" w:rsidR="002443E5" w:rsidRDefault="002443E5" w:rsidP="00817E9B">
            <w:pPr>
              <w:rPr>
                <w:sz w:val="18"/>
                <w:szCs w:val="18"/>
              </w:rPr>
            </w:pPr>
          </w:p>
        </w:tc>
        <w:tc>
          <w:tcPr>
            <w:tcW w:w="920" w:type="dxa"/>
            <w:tcBorders>
              <w:bottom w:val="single" w:sz="8" w:space="0" w:color="auto"/>
            </w:tcBorders>
            <w:vAlign w:val="bottom"/>
          </w:tcPr>
          <w:p w14:paraId="75E46B7C"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56FC633D"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B780A48"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372F2DF2"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280262D3"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E95FE2F"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B45407E" w14:textId="77777777" w:rsidR="002443E5" w:rsidRDefault="002443E5" w:rsidP="00817E9B">
            <w:pPr>
              <w:rPr>
                <w:sz w:val="18"/>
                <w:szCs w:val="18"/>
              </w:rPr>
            </w:pPr>
          </w:p>
        </w:tc>
      </w:tr>
      <w:tr w:rsidR="002443E5" w14:paraId="3325998D" w14:textId="77777777" w:rsidTr="00817E9B">
        <w:trPr>
          <w:trHeight w:val="232"/>
        </w:trPr>
        <w:tc>
          <w:tcPr>
            <w:tcW w:w="2300" w:type="dxa"/>
            <w:tcBorders>
              <w:left w:val="single" w:sz="8" w:space="0" w:color="auto"/>
              <w:right w:val="single" w:sz="8" w:space="0" w:color="auto"/>
            </w:tcBorders>
            <w:vAlign w:val="bottom"/>
          </w:tcPr>
          <w:p w14:paraId="35A200FC" w14:textId="77777777" w:rsidR="002443E5" w:rsidRDefault="002443E5" w:rsidP="00817E9B">
            <w:pPr>
              <w:ind w:left="40"/>
              <w:rPr>
                <w:sz w:val="20"/>
                <w:szCs w:val="20"/>
              </w:rPr>
            </w:pPr>
            <w:r>
              <w:rPr>
                <w:rFonts w:ascii="Arial" w:eastAsia="Arial" w:hAnsi="Arial" w:cs="Arial"/>
                <w:sz w:val="16"/>
                <w:szCs w:val="16"/>
              </w:rPr>
              <w:t>Rilea Ion-*-Calea Bucovnei</w:t>
            </w:r>
          </w:p>
        </w:tc>
        <w:tc>
          <w:tcPr>
            <w:tcW w:w="940" w:type="dxa"/>
            <w:tcBorders>
              <w:right w:val="single" w:sz="8" w:space="0" w:color="auto"/>
            </w:tcBorders>
            <w:vAlign w:val="bottom"/>
          </w:tcPr>
          <w:p w14:paraId="230C8676" w14:textId="77777777" w:rsidR="002443E5" w:rsidRDefault="002443E5" w:rsidP="00817E9B">
            <w:pPr>
              <w:ind w:left="20"/>
              <w:rPr>
                <w:sz w:val="20"/>
                <w:szCs w:val="20"/>
              </w:rPr>
            </w:pPr>
            <w:r>
              <w:rPr>
                <w:rFonts w:ascii="Arial" w:eastAsia="Arial" w:hAnsi="Arial" w:cs="Arial"/>
                <w:sz w:val="16"/>
                <w:szCs w:val="16"/>
              </w:rPr>
              <w:t>59</w:t>
            </w:r>
          </w:p>
        </w:tc>
        <w:tc>
          <w:tcPr>
            <w:tcW w:w="920" w:type="dxa"/>
            <w:vAlign w:val="bottom"/>
          </w:tcPr>
          <w:p w14:paraId="328F1836" w14:textId="77777777" w:rsidR="002443E5" w:rsidRDefault="002443E5" w:rsidP="00817E9B">
            <w:pPr>
              <w:jc w:val="right"/>
              <w:rPr>
                <w:sz w:val="20"/>
                <w:szCs w:val="20"/>
              </w:rPr>
            </w:pPr>
            <w:r>
              <w:rPr>
                <w:rFonts w:ascii="Arial" w:eastAsia="Arial" w:hAnsi="Arial" w:cs="Arial"/>
                <w:sz w:val="16"/>
                <w:szCs w:val="16"/>
              </w:rPr>
              <w:t>31.12.2019</w:t>
            </w:r>
          </w:p>
        </w:tc>
        <w:tc>
          <w:tcPr>
            <w:tcW w:w="80" w:type="dxa"/>
            <w:tcBorders>
              <w:right w:val="single" w:sz="8" w:space="0" w:color="auto"/>
            </w:tcBorders>
            <w:vAlign w:val="bottom"/>
          </w:tcPr>
          <w:p w14:paraId="36A0A410"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4BC2C87D"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A92329D"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25AC644A"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19027A6" w14:textId="77777777" w:rsidR="002443E5" w:rsidRDefault="002443E5" w:rsidP="00817E9B">
            <w:pPr>
              <w:jc w:val="right"/>
              <w:rPr>
                <w:sz w:val="20"/>
                <w:szCs w:val="20"/>
              </w:rPr>
            </w:pPr>
            <w:r>
              <w:rPr>
                <w:rFonts w:ascii="Arial" w:eastAsia="Arial" w:hAnsi="Arial" w:cs="Arial"/>
                <w:sz w:val="16"/>
                <w:szCs w:val="16"/>
              </w:rPr>
              <w:t>1.894,00</w:t>
            </w:r>
          </w:p>
        </w:tc>
        <w:tc>
          <w:tcPr>
            <w:tcW w:w="1440" w:type="dxa"/>
            <w:tcBorders>
              <w:right w:val="single" w:sz="8" w:space="0" w:color="auto"/>
            </w:tcBorders>
            <w:vAlign w:val="bottom"/>
          </w:tcPr>
          <w:p w14:paraId="724DF10E" w14:textId="77777777" w:rsidR="002443E5" w:rsidRDefault="002443E5" w:rsidP="00817E9B">
            <w:pPr>
              <w:jc w:val="right"/>
              <w:rPr>
                <w:sz w:val="20"/>
                <w:szCs w:val="20"/>
              </w:rPr>
            </w:pPr>
            <w:r>
              <w:rPr>
                <w:rFonts w:ascii="Arial" w:eastAsia="Arial" w:hAnsi="Arial" w:cs="Arial"/>
                <w:sz w:val="16"/>
                <w:szCs w:val="16"/>
              </w:rPr>
              <w:t>1.894,00</w:t>
            </w:r>
          </w:p>
        </w:tc>
      </w:tr>
      <w:tr w:rsidR="002443E5" w14:paraId="46239CDE"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4808C9D" w14:textId="77777777" w:rsidR="002443E5" w:rsidRDefault="002443E5" w:rsidP="00817E9B">
            <w:pPr>
              <w:ind w:left="40"/>
              <w:rPr>
                <w:sz w:val="20"/>
                <w:szCs w:val="20"/>
              </w:rPr>
            </w:pPr>
            <w:r>
              <w:rPr>
                <w:rFonts w:ascii="Arial" w:eastAsia="Arial" w:hAnsi="Arial" w:cs="Arial"/>
                <w:sz w:val="16"/>
                <w:szCs w:val="16"/>
              </w:rPr>
              <w:t>, 65A-*-16 mp</w:t>
            </w:r>
          </w:p>
        </w:tc>
        <w:tc>
          <w:tcPr>
            <w:tcW w:w="940" w:type="dxa"/>
            <w:tcBorders>
              <w:bottom w:val="single" w:sz="8" w:space="0" w:color="auto"/>
              <w:right w:val="single" w:sz="8" w:space="0" w:color="auto"/>
            </w:tcBorders>
            <w:vAlign w:val="bottom"/>
          </w:tcPr>
          <w:p w14:paraId="129F4D70" w14:textId="77777777" w:rsidR="002443E5" w:rsidRDefault="002443E5" w:rsidP="00817E9B">
            <w:pPr>
              <w:rPr>
                <w:sz w:val="18"/>
                <w:szCs w:val="18"/>
              </w:rPr>
            </w:pPr>
          </w:p>
        </w:tc>
        <w:tc>
          <w:tcPr>
            <w:tcW w:w="920" w:type="dxa"/>
            <w:tcBorders>
              <w:bottom w:val="single" w:sz="8" w:space="0" w:color="auto"/>
            </w:tcBorders>
            <w:vAlign w:val="bottom"/>
          </w:tcPr>
          <w:p w14:paraId="046A7278"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02B62297"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059A8CA"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2AAD0E20"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4C03A9B5"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392548D"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FC29038" w14:textId="77777777" w:rsidR="002443E5" w:rsidRDefault="002443E5" w:rsidP="00817E9B">
            <w:pPr>
              <w:rPr>
                <w:sz w:val="18"/>
                <w:szCs w:val="18"/>
              </w:rPr>
            </w:pPr>
          </w:p>
        </w:tc>
      </w:tr>
      <w:tr w:rsidR="002443E5" w14:paraId="69675E51" w14:textId="77777777" w:rsidTr="00817E9B">
        <w:trPr>
          <w:trHeight w:val="232"/>
        </w:trPr>
        <w:tc>
          <w:tcPr>
            <w:tcW w:w="2300" w:type="dxa"/>
            <w:tcBorders>
              <w:left w:val="single" w:sz="8" w:space="0" w:color="auto"/>
              <w:right w:val="single" w:sz="8" w:space="0" w:color="auto"/>
            </w:tcBorders>
            <w:vAlign w:val="bottom"/>
          </w:tcPr>
          <w:p w14:paraId="5F45D966" w14:textId="77777777" w:rsidR="002443E5" w:rsidRDefault="002443E5" w:rsidP="00817E9B">
            <w:pPr>
              <w:ind w:left="40"/>
              <w:rPr>
                <w:sz w:val="20"/>
                <w:szCs w:val="20"/>
              </w:rPr>
            </w:pPr>
            <w:r>
              <w:rPr>
                <w:rFonts w:ascii="Arial" w:eastAsia="Arial" w:hAnsi="Arial" w:cs="Arial"/>
                <w:sz w:val="16"/>
                <w:szCs w:val="16"/>
              </w:rPr>
              <w:t>Robu Gheorghe-*-Calea</w:t>
            </w:r>
          </w:p>
        </w:tc>
        <w:tc>
          <w:tcPr>
            <w:tcW w:w="940" w:type="dxa"/>
            <w:tcBorders>
              <w:right w:val="single" w:sz="8" w:space="0" w:color="auto"/>
            </w:tcBorders>
            <w:vAlign w:val="bottom"/>
          </w:tcPr>
          <w:p w14:paraId="15B1F559" w14:textId="77777777" w:rsidR="002443E5" w:rsidRDefault="002443E5" w:rsidP="00817E9B">
            <w:pPr>
              <w:ind w:left="20"/>
              <w:rPr>
                <w:sz w:val="20"/>
                <w:szCs w:val="20"/>
              </w:rPr>
            </w:pPr>
            <w:r>
              <w:rPr>
                <w:rFonts w:ascii="Arial" w:eastAsia="Arial" w:hAnsi="Arial" w:cs="Arial"/>
                <w:sz w:val="16"/>
                <w:szCs w:val="16"/>
              </w:rPr>
              <w:t>6</w:t>
            </w:r>
          </w:p>
        </w:tc>
        <w:tc>
          <w:tcPr>
            <w:tcW w:w="920" w:type="dxa"/>
            <w:vAlign w:val="bottom"/>
          </w:tcPr>
          <w:p w14:paraId="671E2242" w14:textId="77777777" w:rsidR="002443E5" w:rsidRDefault="002443E5" w:rsidP="00817E9B">
            <w:pPr>
              <w:jc w:val="right"/>
              <w:rPr>
                <w:sz w:val="20"/>
                <w:szCs w:val="20"/>
              </w:rPr>
            </w:pPr>
            <w:r>
              <w:rPr>
                <w:rFonts w:ascii="Arial" w:eastAsia="Arial" w:hAnsi="Arial" w:cs="Arial"/>
                <w:sz w:val="16"/>
                <w:szCs w:val="16"/>
              </w:rPr>
              <w:t>31.12.2019</w:t>
            </w:r>
          </w:p>
        </w:tc>
        <w:tc>
          <w:tcPr>
            <w:tcW w:w="80" w:type="dxa"/>
            <w:tcBorders>
              <w:right w:val="single" w:sz="8" w:space="0" w:color="auto"/>
            </w:tcBorders>
            <w:vAlign w:val="bottom"/>
          </w:tcPr>
          <w:p w14:paraId="0A153065"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69EE542D"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720391B"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2A3BBD31"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0D5C85B" w14:textId="77777777" w:rsidR="002443E5" w:rsidRDefault="002443E5" w:rsidP="00817E9B">
            <w:pPr>
              <w:jc w:val="right"/>
              <w:rPr>
                <w:sz w:val="20"/>
                <w:szCs w:val="20"/>
              </w:rPr>
            </w:pPr>
            <w:r>
              <w:rPr>
                <w:rFonts w:ascii="Arial" w:eastAsia="Arial" w:hAnsi="Arial" w:cs="Arial"/>
                <w:sz w:val="16"/>
                <w:szCs w:val="16"/>
              </w:rPr>
              <w:t>1.774,00</w:t>
            </w:r>
          </w:p>
        </w:tc>
        <w:tc>
          <w:tcPr>
            <w:tcW w:w="1440" w:type="dxa"/>
            <w:tcBorders>
              <w:right w:val="single" w:sz="8" w:space="0" w:color="auto"/>
            </w:tcBorders>
            <w:vAlign w:val="bottom"/>
          </w:tcPr>
          <w:p w14:paraId="347436CE" w14:textId="77777777" w:rsidR="002443E5" w:rsidRDefault="002443E5" w:rsidP="00817E9B">
            <w:pPr>
              <w:jc w:val="right"/>
              <w:rPr>
                <w:sz w:val="20"/>
                <w:szCs w:val="20"/>
              </w:rPr>
            </w:pPr>
            <w:r>
              <w:rPr>
                <w:rFonts w:ascii="Arial" w:eastAsia="Arial" w:hAnsi="Arial" w:cs="Arial"/>
                <w:sz w:val="16"/>
                <w:szCs w:val="16"/>
              </w:rPr>
              <w:t>1.774,00</w:t>
            </w:r>
          </w:p>
        </w:tc>
      </w:tr>
      <w:tr w:rsidR="002443E5" w14:paraId="37DFC85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D9A2F54" w14:textId="77777777" w:rsidR="002443E5" w:rsidRDefault="002443E5" w:rsidP="00817E9B">
            <w:pPr>
              <w:ind w:left="40"/>
              <w:rPr>
                <w:sz w:val="20"/>
                <w:szCs w:val="20"/>
              </w:rPr>
            </w:pPr>
            <w:r>
              <w:rPr>
                <w:rFonts w:ascii="Arial" w:eastAsia="Arial" w:hAnsi="Arial" w:cs="Arial"/>
                <w:sz w:val="16"/>
                <w:szCs w:val="16"/>
              </w:rPr>
              <w:t>Bucovinei, 26B-*-15 mp</w:t>
            </w:r>
          </w:p>
        </w:tc>
        <w:tc>
          <w:tcPr>
            <w:tcW w:w="940" w:type="dxa"/>
            <w:tcBorders>
              <w:bottom w:val="single" w:sz="8" w:space="0" w:color="auto"/>
              <w:right w:val="single" w:sz="8" w:space="0" w:color="auto"/>
            </w:tcBorders>
            <w:vAlign w:val="bottom"/>
          </w:tcPr>
          <w:p w14:paraId="5F16848D" w14:textId="77777777" w:rsidR="002443E5" w:rsidRDefault="002443E5" w:rsidP="00817E9B">
            <w:pPr>
              <w:rPr>
                <w:sz w:val="18"/>
                <w:szCs w:val="18"/>
              </w:rPr>
            </w:pPr>
          </w:p>
        </w:tc>
        <w:tc>
          <w:tcPr>
            <w:tcW w:w="920" w:type="dxa"/>
            <w:tcBorders>
              <w:bottom w:val="single" w:sz="8" w:space="0" w:color="auto"/>
            </w:tcBorders>
            <w:vAlign w:val="bottom"/>
          </w:tcPr>
          <w:p w14:paraId="7DE809A8"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49C77C93"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0502E7B3"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5B7F7EC4"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452EFCA5"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69F1ECF"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16DAF03" w14:textId="77777777" w:rsidR="002443E5" w:rsidRDefault="002443E5" w:rsidP="00817E9B">
            <w:pPr>
              <w:rPr>
                <w:sz w:val="18"/>
                <w:szCs w:val="18"/>
              </w:rPr>
            </w:pPr>
          </w:p>
        </w:tc>
      </w:tr>
      <w:tr w:rsidR="002443E5" w14:paraId="2AC75FE4" w14:textId="77777777" w:rsidTr="00817E9B">
        <w:trPr>
          <w:trHeight w:val="232"/>
        </w:trPr>
        <w:tc>
          <w:tcPr>
            <w:tcW w:w="2300" w:type="dxa"/>
            <w:tcBorders>
              <w:left w:val="single" w:sz="8" w:space="0" w:color="auto"/>
              <w:right w:val="single" w:sz="8" w:space="0" w:color="auto"/>
            </w:tcBorders>
            <w:vAlign w:val="bottom"/>
          </w:tcPr>
          <w:p w14:paraId="1F1507DF" w14:textId="77777777" w:rsidR="002443E5" w:rsidRDefault="002443E5" w:rsidP="00817E9B">
            <w:pPr>
              <w:ind w:left="40"/>
              <w:rPr>
                <w:sz w:val="20"/>
                <w:szCs w:val="20"/>
              </w:rPr>
            </w:pPr>
            <w:r>
              <w:rPr>
                <w:rFonts w:ascii="Arial" w:eastAsia="Arial" w:hAnsi="Arial" w:cs="Arial"/>
                <w:sz w:val="16"/>
                <w:szCs w:val="16"/>
              </w:rPr>
              <w:t>Romocea Doru-*-C.</w:t>
            </w:r>
          </w:p>
        </w:tc>
        <w:tc>
          <w:tcPr>
            <w:tcW w:w="940" w:type="dxa"/>
            <w:tcBorders>
              <w:right w:val="single" w:sz="8" w:space="0" w:color="auto"/>
            </w:tcBorders>
            <w:vAlign w:val="bottom"/>
          </w:tcPr>
          <w:p w14:paraId="04DBC930" w14:textId="77777777" w:rsidR="002443E5" w:rsidRDefault="002443E5" w:rsidP="00817E9B">
            <w:pPr>
              <w:ind w:left="20"/>
              <w:rPr>
                <w:sz w:val="20"/>
                <w:szCs w:val="20"/>
              </w:rPr>
            </w:pPr>
            <w:r>
              <w:rPr>
                <w:rFonts w:ascii="Arial" w:eastAsia="Arial" w:hAnsi="Arial" w:cs="Arial"/>
                <w:sz w:val="16"/>
                <w:szCs w:val="16"/>
              </w:rPr>
              <w:t>36</w:t>
            </w:r>
          </w:p>
        </w:tc>
        <w:tc>
          <w:tcPr>
            <w:tcW w:w="920" w:type="dxa"/>
            <w:vAlign w:val="bottom"/>
          </w:tcPr>
          <w:p w14:paraId="7EC1DB60" w14:textId="77777777" w:rsidR="002443E5" w:rsidRDefault="002443E5" w:rsidP="00817E9B">
            <w:pPr>
              <w:jc w:val="right"/>
              <w:rPr>
                <w:sz w:val="20"/>
                <w:szCs w:val="20"/>
              </w:rPr>
            </w:pPr>
            <w:r>
              <w:rPr>
                <w:rFonts w:ascii="Arial" w:eastAsia="Arial" w:hAnsi="Arial" w:cs="Arial"/>
                <w:sz w:val="16"/>
                <w:szCs w:val="16"/>
              </w:rPr>
              <w:t>31.12.2019</w:t>
            </w:r>
          </w:p>
        </w:tc>
        <w:tc>
          <w:tcPr>
            <w:tcW w:w="80" w:type="dxa"/>
            <w:tcBorders>
              <w:right w:val="single" w:sz="8" w:space="0" w:color="auto"/>
            </w:tcBorders>
            <w:vAlign w:val="bottom"/>
          </w:tcPr>
          <w:p w14:paraId="6E09E0C4"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0C00B8D1"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2BED5E9"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3E211706"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67D10AE" w14:textId="77777777" w:rsidR="002443E5" w:rsidRDefault="002443E5" w:rsidP="00817E9B">
            <w:pPr>
              <w:jc w:val="right"/>
              <w:rPr>
                <w:sz w:val="20"/>
                <w:szCs w:val="20"/>
              </w:rPr>
            </w:pPr>
            <w:r>
              <w:rPr>
                <w:rFonts w:ascii="Arial" w:eastAsia="Arial" w:hAnsi="Arial" w:cs="Arial"/>
                <w:sz w:val="16"/>
                <w:szCs w:val="16"/>
              </w:rPr>
              <w:t>1.929,00</w:t>
            </w:r>
          </w:p>
        </w:tc>
        <w:tc>
          <w:tcPr>
            <w:tcW w:w="1440" w:type="dxa"/>
            <w:tcBorders>
              <w:right w:val="single" w:sz="8" w:space="0" w:color="auto"/>
            </w:tcBorders>
            <w:vAlign w:val="bottom"/>
          </w:tcPr>
          <w:p w14:paraId="56F5B256" w14:textId="77777777" w:rsidR="002443E5" w:rsidRDefault="002443E5" w:rsidP="00817E9B">
            <w:pPr>
              <w:jc w:val="right"/>
              <w:rPr>
                <w:sz w:val="20"/>
                <w:szCs w:val="20"/>
              </w:rPr>
            </w:pPr>
            <w:r>
              <w:rPr>
                <w:rFonts w:ascii="Arial" w:eastAsia="Arial" w:hAnsi="Arial" w:cs="Arial"/>
                <w:sz w:val="16"/>
                <w:szCs w:val="16"/>
              </w:rPr>
              <w:t>1.929,00</w:t>
            </w:r>
          </w:p>
        </w:tc>
      </w:tr>
      <w:tr w:rsidR="002443E5" w14:paraId="337C20DC"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DB66EB7" w14:textId="77777777" w:rsidR="002443E5" w:rsidRDefault="002443E5" w:rsidP="00817E9B">
            <w:pPr>
              <w:ind w:left="40"/>
              <w:rPr>
                <w:sz w:val="20"/>
                <w:szCs w:val="20"/>
              </w:rPr>
            </w:pPr>
            <w:r>
              <w:rPr>
                <w:rFonts w:ascii="Arial" w:eastAsia="Arial" w:hAnsi="Arial" w:cs="Arial"/>
                <w:sz w:val="16"/>
                <w:szCs w:val="16"/>
              </w:rPr>
              <w:t>Porumbescu. FN-*-21 mp</w:t>
            </w:r>
          </w:p>
        </w:tc>
        <w:tc>
          <w:tcPr>
            <w:tcW w:w="940" w:type="dxa"/>
            <w:tcBorders>
              <w:bottom w:val="single" w:sz="8" w:space="0" w:color="auto"/>
              <w:right w:val="single" w:sz="8" w:space="0" w:color="auto"/>
            </w:tcBorders>
            <w:vAlign w:val="bottom"/>
          </w:tcPr>
          <w:p w14:paraId="1AC247DC" w14:textId="77777777" w:rsidR="002443E5" w:rsidRDefault="002443E5" w:rsidP="00817E9B">
            <w:pPr>
              <w:rPr>
                <w:sz w:val="18"/>
                <w:szCs w:val="18"/>
              </w:rPr>
            </w:pPr>
          </w:p>
        </w:tc>
        <w:tc>
          <w:tcPr>
            <w:tcW w:w="920" w:type="dxa"/>
            <w:tcBorders>
              <w:bottom w:val="single" w:sz="8" w:space="0" w:color="auto"/>
            </w:tcBorders>
            <w:vAlign w:val="bottom"/>
          </w:tcPr>
          <w:p w14:paraId="2A4B938C"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3068266C"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696B86E"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7F2E1A77"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26BA4483"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2E3240A"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EEA744A" w14:textId="77777777" w:rsidR="002443E5" w:rsidRDefault="002443E5" w:rsidP="00817E9B">
            <w:pPr>
              <w:rPr>
                <w:sz w:val="18"/>
                <w:szCs w:val="18"/>
              </w:rPr>
            </w:pPr>
          </w:p>
        </w:tc>
      </w:tr>
      <w:tr w:rsidR="002443E5" w14:paraId="41658530" w14:textId="77777777" w:rsidTr="00817E9B">
        <w:trPr>
          <w:trHeight w:val="232"/>
        </w:trPr>
        <w:tc>
          <w:tcPr>
            <w:tcW w:w="2300" w:type="dxa"/>
            <w:tcBorders>
              <w:left w:val="single" w:sz="8" w:space="0" w:color="auto"/>
              <w:right w:val="single" w:sz="8" w:space="0" w:color="auto"/>
            </w:tcBorders>
            <w:vAlign w:val="bottom"/>
          </w:tcPr>
          <w:p w14:paraId="3C057A01" w14:textId="77777777" w:rsidR="002443E5" w:rsidRDefault="002443E5" w:rsidP="00817E9B">
            <w:pPr>
              <w:ind w:left="40"/>
              <w:rPr>
                <w:sz w:val="20"/>
                <w:szCs w:val="20"/>
              </w:rPr>
            </w:pPr>
            <w:r>
              <w:rPr>
                <w:rFonts w:ascii="Arial" w:eastAsia="Arial" w:hAnsi="Arial" w:cs="Arial"/>
                <w:sz w:val="16"/>
                <w:szCs w:val="16"/>
              </w:rPr>
              <w:t>Rotaru Aurelian-*-Calea</w:t>
            </w:r>
          </w:p>
        </w:tc>
        <w:tc>
          <w:tcPr>
            <w:tcW w:w="940" w:type="dxa"/>
            <w:tcBorders>
              <w:right w:val="single" w:sz="8" w:space="0" w:color="auto"/>
            </w:tcBorders>
            <w:vAlign w:val="bottom"/>
          </w:tcPr>
          <w:p w14:paraId="39264949" w14:textId="77777777" w:rsidR="002443E5" w:rsidRDefault="002443E5" w:rsidP="00817E9B">
            <w:pPr>
              <w:ind w:left="20"/>
              <w:rPr>
                <w:sz w:val="20"/>
                <w:szCs w:val="20"/>
              </w:rPr>
            </w:pPr>
            <w:r>
              <w:rPr>
                <w:rFonts w:ascii="Arial" w:eastAsia="Arial" w:hAnsi="Arial" w:cs="Arial"/>
                <w:sz w:val="16"/>
                <w:szCs w:val="16"/>
              </w:rPr>
              <w:t>9</w:t>
            </w:r>
          </w:p>
        </w:tc>
        <w:tc>
          <w:tcPr>
            <w:tcW w:w="920" w:type="dxa"/>
            <w:vAlign w:val="bottom"/>
          </w:tcPr>
          <w:p w14:paraId="0CD655F5" w14:textId="77777777" w:rsidR="002443E5" w:rsidRDefault="002443E5" w:rsidP="00817E9B">
            <w:pPr>
              <w:jc w:val="right"/>
              <w:rPr>
                <w:sz w:val="20"/>
                <w:szCs w:val="20"/>
              </w:rPr>
            </w:pPr>
            <w:r>
              <w:rPr>
                <w:rFonts w:ascii="Arial" w:eastAsia="Arial" w:hAnsi="Arial" w:cs="Arial"/>
                <w:sz w:val="16"/>
                <w:szCs w:val="16"/>
              </w:rPr>
              <w:t>31.12.2019</w:t>
            </w:r>
          </w:p>
        </w:tc>
        <w:tc>
          <w:tcPr>
            <w:tcW w:w="80" w:type="dxa"/>
            <w:tcBorders>
              <w:right w:val="single" w:sz="8" w:space="0" w:color="auto"/>
            </w:tcBorders>
            <w:vAlign w:val="bottom"/>
          </w:tcPr>
          <w:p w14:paraId="15AC42B7"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0C882E7D"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F6C3A3D"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56032547"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1B9FCF1" w14:textId="77777777" w:rsidR="002443E5" w:rsidRDefault="002443E5" w:rsidP="00817E9B">
            <w:pPr>
              <w:jc w:val="right"/>
              <w:rPr>
                <w:sz w:val="20"/>
                <w:szCs w:val="20"/>
              </w:rPr>
            </w:pPr>
            <w:r>
              <w:rPr>
                <w:rFonts w:ascii="Arial" w:eastAsia="Arial" w:hAnsi="Arial" w:cs="Arial"/>
                <w:sz w:val="16"/>
                <w:szCs w:val="16"/>
              </w:rPr>
              <w:t>1.774,00</w:t>
            </w:r>
          </w:p>
        </w:tc>
        <w:tc>
          <w:tcPr>
            <w:tcW w:w="1440" w:type="dxa"/>
            <w:tcBorders>
              <w:right w:val="single" w:sz="8" w:space="0" w:color="auto"/>
            </w:tcBorders>
            <w:vAlign w:val="bottom"/>
          </w:tcPr>
          <w:p w14:paraId="672995D2" w14:textId="77777777" w:rsidR="002443E5" w:rsidRDefault="002443E5" w:rsidP="00817E9B">
            <w:pPr>
              <w:jc w:val="right"/>
              <w:rPr>
                <w:sz w:val="20"/>
                <w:szCs w:val="20"/>
              </w:rPr>
            </w:pPr>
            <w:r>
              <w:rPr>
                <w:rFonts w:ascii="Arial" w:eastAsia="Arial" w:hAnsi="Arial" w:cs="Arial"/>
                <w:sz w:val="16"/>
                <w:szCs w:val="16"/>
              </w:rPr>
              <w:t>1.774,00</w:t>
            </w:r>
          </w:p>
        </w:tc>
      </w:tr>
      <w:tr w:rsidR="002443E5" w14:paraId="66AABADA"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EB34B7D" w14:textId="77777777" w:rsidR="002443E5" w:rsidRDefault="002443E5" w:rsidP="00817E9B">
            <w:pPr>
              <w:ind w:left="40"/>
              <w:rPr>
                <w:sz w:val="20"/>
                <w:szCs w:val="20"/>
              </w:rPr>
            </w:pPr>
            <w:r>
              <w:rPr>
                <w:rFonts w:ascii="Arial" w:eastAsia="Arial" w:hAnsi="Arial" w:cs="Arial"/>
                <w:sz w:val="16"/>
                <w:szCs w:val="16"/>
              </w:rPr>
              <w:t>Bucovinei, 26B-*-15 mp</w:t>
            </w:r>
          </w:p>
        </w:tc>
        <w:tc>
          <w:tcPr>
            <w:tcW w:w="940" w:type="dxa"/>
            <w:tcBorders>
              <w:bottom w:val="single" w:sz="8" w:space="0" w:color="auto"/>
              <w:right w:val="single" w:sz="8" w:space="0" w:color="auto"/>
            </w:tcBorders>
            <w:vAlign w:val="bottom"/>
          </w:tcPr>
          <w:p w14:paraId="6F63FE6E" w14:textId="77777777" w:rsidR="002443E5" w:rsidRDefault="002443E5" w:rsidP="00817E9B">
            <w:pPr>
              <w:rPr>
                <w:sz w:val="18"/>
                <w:szCs w:val="18"/>
              </w:rPr>
            </w:pPr>
          </w:p>
        </w:tc>
        <w:tc>
          <w:tcPr>
            <w:tcW w:w="920" w:type="dxa"/>
            <w:tcBorders>
              <w:bottom w:val="single" w:sz="8" w:space="0" w:color="auto"/>
            </w:tcBorders>
            <w:vAlign w:val="bottom"/>
          </w:tcPr>
          <w:p w14:paraId="6A24C442"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1F8A1363"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0F1676AA"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6BD305FC"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19999786"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456B6A3"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DA96593" w14:textId="77777777" w:rsidR="002443E5" w:rsidRDefault="002443E5" w:rsidP="00817E9B">
            <w:pPr>
              <w:rPr>
                <w:sz w:val="18"/>
                <w:szCs w:val="18"/>
              </w:rPr>
            </w:pPr>
          </w:p>
        </w:tc>
      </w:tr>
      <w:tr w:rsidR="002443E5" w14:paraId="3B98E3E2" w14:textId="77777777" w:rsidTr="00817E9B">
        <w:trPr>
          <w:trHeight w:val="232"/>
        </w:trPr>
        <w:tc>
          <w:tcPr>
            <w:tcW w:w="2300" w:type="dxa"/>
            <w:tcBorders>
              <w:left w:val="single" w:sz="8" w:space="0" w:color="auto"/>
              <w:right w:val="single" w:sz="8" w:space="0" w:color="auto"/>
            </w:tcBorders>
            <w:vAlign w:val="bottom"/>
          </w:tcPr>
          <w:p w14:paraId="3ECF202D" w14:textId="77777777" w:rsidR="002443E5" w:rsidRDefault="002443E5" w:rsidP="00817E9B">
            <w:pPr>
              <w:ind w:left="40"/>
              <w:rPr>
                <w:sz w:val="20"/>
                <w:szCs w:val="20"/>
              </w:rPr>
            </w:pPr>
            <w:r>
              <w:rPr>
                <w:rFonts w:ascii="Arial" w:eastAsia="Arial" w:hAnsi="Arial" w:cs="Arial"/>
                <w:sz w:val="16"/>
                <w:szCs w:val="16"/>
              </w:rPr>
              <w:t>Rotundu Radu-*-C.</w:t>
            </w:r>
          </w:p>
        </w:tc>
        <w:tc>
          <w:tcPr>
            <w:tcW w:w="940" w:type="dxa"/>
            <w:tcBorders>
              <w:right w:val="single" w:sz="8" w:space="0" w:color="auto"/>
            </w:tcBorders>
            <w:vAlign w:val="bottom"/>
          </w:tcPr>
          <w:p w14:paraId="2B12362A" w14:textId="77777777" w:rsidR="002443E5" w:rsidRDefault="002443E5" w:rsidP="00817E9B">
            <w:pPr>
              <w:ind w:left="20"/>
              <w:rPr>
                <w:sz w:val="20"/>
                <w:szCs w:val="20"/>
              </w:rPr>
            </w:pPr>
            <w:r>
              <w:rPr>
                <w:rFonts w:ascii="Arial" w:eastAsia="Arial" w:hAnsi="Arial" w:cs="Arial"/>
                <w:sz w:val="16"/>
                <w:szCs w:val="16"/>
              </w:rPr>
              <w:t>79</w:t>
            </w:r>
          </w:p>
        </w:tc>
        <w:tc>
          <w:tcPr>
            <w:tcW w:w="920" w:type="dxa"/>
            <w:vAlign w:val="bottom"/>
          </w:tcPr>
          <w:p w14:paraId="74B4BE99" w14:textId="77777777" w:rsidR="002443E5" w:rsidRDefault="002443E5" w:rsidP="00817E9B">
            <w:pPr>
              <w:jc w:val="right"/>
              <w:rPr>
                <w:sz w:val="20"/>
                <w:szCs w:val="20"/>
              </w:rPr>
            </w:pPr>
            <w:r>
              <w:rPr>
                <w:rFonts w:ascii="Arial" w:eastAsia="Arial" w:hAnsi="Arial" w:cs="Arial"/>
                <w:sz w:val="16"/>
                <w:szCs w:val="16"/>
              </w:rPr>
              <w:t>31.12.2019</w:t>
            </w:r>
          </w:p>
        </w:tc>
        <w:tc>
          <w:tcPr>
            <w:tcW w:w="80" w:type="dxa"/>
            <w:tcBorders>
              <w:right w:val="single" w:sz="8" w:space="0" w:color="auto"/>
            </w:tcBorders>
            <w:vAlign w:val="bottom"/>
          </w:tcPr>
          <w:p w14:paraId="5500EF83"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1FF15F37"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9DE86AB"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38E0FEC0"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A99E12B" w14:textId="77777777" w:rsidR="002443E5" w:rsidRDefault="002443E5" w:rsidP="00817E9B">
            <w:pPr>
              <w:jc w:val="right"/>
              <w:rPr>
                <w:sz w:val="20"/>
                <w:szCs w:val="20"/>
              </w:rPr>
            </w:pPr>
            <w:r>
              <w:rPr>
                <w:rFonts w:ascii="Arial" w:eastAsia="Arial" w:hAnsi="Arial" w:cs="Arial"/>
                <w:sz w:val="16"/>
                <w:szCs w:val="16"/>
              </w:rPr>
              <w:t>3.076,00</w:t>
            </w:r>
          </w:p>
        </w:tc>
        <w:tc>
          <w:tcPr>
            <w:tcW w:w="1440" w:type="dxa"/>
            <w:tcBorders>
              <w:right w:val="single" w:sz="8" w:space="0" w:color="auto"/>
            </w:tcBorders>
            <w:vAlign w:val="bottom"/>
          </w:tcPr>
          <w:p w14:paraId="6C600B28" w14:textId="77777777" w:rsidR="002443E5" w:rsidRDefault="002443E5" w:rsidP="00817E9B">
            <w:pPr>
              <w:jc w:val="right"/>
              <w:rPr>
                <w:sz w:val="20"/>
                <w:szCs w:val="20"/>
              </w:rPr>
            </w:pPr>
            <w:r>
              <w:rPr>
                <w:rFonts w:ascii="Arial" w:eastAsia="Arial" w:hAnsi="Arial" w:cs="Arial"/>
                <w:sz w:val="16"/>
                <w:szCs w:val="16"/>
              </w:rPr>
              <w:t>3.076,00</w:t>
            </w:r>
          </w:p>
        </w:tc>
      </w:tr>
      <w:tr w:rsidR="002443E5" w14:paraId="1AE1E0FC"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36B33BC" w14:textId="77777777" w:rsidR="002443E5" w:rsidRDefault="002443E5" w:rsidP="00817E9B">
            <w:pPr>
              <w:ind w:left="40"/>
              <w:rPr>
                <w:sz w:val="20"/>
                <w:szCs w:val="20"/>
              </w:rPr>
            </w:pPr>
            <w:r>
              <w:rPr>
                <w:rFonts w:ascii="Arial" w:eastAsia="Arial" w:hAnsi="Arial" w:cs="Arial"/>
                <w:sz w:val="16"/>
                <w:szCs w:val="16"/>
              </w:rPr>
              <w:t>Bucovinei, 26-*-26 mp</w:t>
            </w:r>
          </w:p>
        </w:tc>
        <w:tc>
          <w:tcPr>
            <w:tcW w:w="940" w:type="dxa"/>
            <w:tcBorders>
              <w:bottom w:val="single" w:sz="8" w:space="0" w:color="auto"/>
              <w:right w:val="single" w:sz="8" w:space="0" w:color="auto"/>
            </w:tcBorders>
            <w:vAlign w:val="bottom"/>
          </w:tcPr>
          <w:p w14:paraId="72AC9CF1" w14:textId="77777777" w:rsidR="002443E5" w:rsidRDefault="002443E5" w:rsidP="00817E9B">
            <w:pPr>
              <w:rPr>
                <w:sz w:val="18"/>
                <w:szCs w:val="18"/>
              </w:rPr>
            </w:pPr>
          </w:p>
        </w:tc>
        <w:tc>
          <w:tcPr>
            <w:tcW w:w="920" w:type="dxa"/>
            <w:tcBorders>
              <w:bottom w:val="single" w:sz="8" w:space="0" w:color="auto"/>
            </w:tcBorders>
            <w:vAlign w:val="bottom"/>
          </w:tcPr>
          <w:p w14:paraId="630DCE3F"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23AE3B1A"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6E1E23B8"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54D2A6E"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4C6176AE"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212DE4E"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8E74229" w14:textId="77777777" w:rsidR="002443E5" w:rsidRDefault="002443E5" w:rsidP="00817E9B">
            <w:pPr>
              <w:rPr>
                <w:sz w:val="18"/>
                <w:szCs w:val="18"/>
              </w:rPr>
            </w:pPr>
          </w:p>
        </w:tc>
      </w:tr>
      <w:tr w:rsidR="002443E5" w14:paraId="668C4D27" w14:textId="77777777" w:rsidTr="00817E9B">
        <w:trPr>
          <w:trHeight w:val="232"/>
        </w:trPr>
        <w:tc>
          <w:tcPr>
            <w:tcW w:w="2300" w:type="dxa"/>
            <w:tcBorders>
              <w:left w:val="single" w:sz="8" w:space="0" w:color="auto"/>
              <w:right w:val="single" w:sz="8" w:space="0" w:color="auto"/>
            </w:tcBorders>
            <w:vAlign w:val="bottom"/>
          </w:tcPr>
          <w:p w14:paraId="6680DEF7" w14:textId="77777777" w:rsidR="002443E5" w:rsidRDefault="002443E5" w:rsidP="00817E9B">
            <w:pPr>
              <w:ind w:left="40"/>
              <w:rPr>
                <w:sz w:val="20"/>
                <w:szCs w:val="20"/>
              </w:rPr>
            </w:pPr>
            <w:r>
              <w:rPr>
                <w:rFonts w:ascii="Arial" w:eastAsia="Arial" w:hAnsi="Arial" w:cs="Arial"/>
                <w:sz w:val="16"/>
                <w:szCs w:val="16"/>
              </w:rPr>
              <w:t>Rusu Gheorghe-*-C.</w:t>
            </w:r>
          </w:p>
        </w:tc>
        <w:tc>
          <w:tcPr>
            <w:tcW w:w="940" w:type="dxa"/>
            <w:tcBorders>
              <w:right w:val="single" w:sz="8" w:space="0" w:color="auto"/>
            </w:tcBorders>
            <w:vAlign w:val="bottom"/>
          </w:tcPr>
          <w:p w14:paraId="78F68524" w14:textId="77777777" w:rsidR="002443E5" w:rsidRDefault="002443E5" w:rsidP="00817E9B">
            <w:pPr>
              <w:ind w:left="20"/>
              <w:rPr>
                <w:sz w:val="20"/>
                <w:szCs w:val="20"/>
              </w:rPr>
            </w:pPr>
            <w:r>
              <w:rPr>
                <w:rFonts w:ascii="Arial" w:eastAsia="Arial" w:hAnsi="Arial" w:cs="Arial"/>
                <w:sz w:val="16"/>
                <w:szCs w:val="16"/>
              </w:rPr>
              <w:t>34</w:t>
            </w:r>
          </w:p>
        </w:tc>
        <w:tc>
          <w:tcPr>
            <w:tcW w:w="920" w:type="dxa"/>
            <w:vAlign w:val="bottom"/>
          </w:tcPr>
          <w:p w14:paraId="245EA6FF" w14:textId="77777777" w:rsidR="002443E5" w:rsidRDefault="002443E5" w:rsidP="00817E9B">
            <w:pPr>
              <w:jc w:val="right"/>
              <w:rPr>
                <w:sz w:val="20"/>
                <w:szCs w:val="20"/>
              </w:rPr>
            </w:pPr>
            <w:r>
              <w:rPr>
                <w:rFonts w:ascii="Arial" w:eastAsia="Arial" w:hAnsi="Arial" w:cs="Arial"/>
                <w:sz w:val="16"/>
                <w:szCs w:val="16"/>
              </w:rPr>
              <w:t>31.12.2019</w:t>
            </w:r>
          </w:p>
        </w:tc>
        <w:tc>
          <w:tcPr>
            <w:tcW w:w="80" w:type="dxa"/>
            <w:tcBorders>
              <w:right w:val="single" w:sz="8" w:space="0" w:color="auto"/>
            </w:tcBorders>
            <w:vAlign w:val="bottom"/>
          </w:tcPr>
          <w:p w14:paraId="5E395449"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58635194"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53D8B88"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551EC868"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8FB1C1E" w14:textId="77777777" w:rsidR="002443E5" w:rsidRDefault="002443E5" w:rsidP="00817E9B">
            <w:pPr>
              <w:jc w:val="right"/>
              <w:rPr>
                <w:sz w:val="20"/>
                <w:szCs w:val="20"/>
              </w:rPr>
            </w:pPr>
            <w:r>
              <w:rPr>
                <w:rFonts w:ascii="Arial" w:eastAsia="Arial" w:hAnsi="Arial" w:cs="Arial"/>
                <w:sz w:val="16"/>
                <w:szCs w:val="16"/>
              </w:rPr>
              <w:t>1.929,00</w:t>
            </w:r>
          </w:p>
        </w:tc>
        <w:tc>
          <w:tcPr>
            <w:tcW w:w="1440" w:type="dxa"/>
            <w:tcBorders>
              <w:right w:val="single" w:sz="8" w:space="0" w:color="auto"/>
            </w:tcBorders>
            <w:vAlign w:val="bottom"/>
          </w:tcPr>
          <w:p w14:paraId="747278AC" w14:textId="77777777" w:rsidR="002443E5" w:rsidRDefault="002443E5" w:rsidP="00817E9B">
            <w:pPr>
              <w:jc w:val="right"/>
              <w:rPr>
                <w:sz w:val="20"/>
                <w:szCs w:val="20"/>
              </w:rPr>
            </w:pPr>
            <w:r>
              <w:rPr>
                <w:rFonts w:ascii="Arial" w:eastAsia="Arial" w:hAnsi="Arial" w:cs="Arial"/>
                <w:sz w:val="16"/>
                <w:szCs w:val="16"/>
              </w:rPr>
              <w:t>1.929,00</w:t>
            </w:r>
          </w:p>
        </w:tc>
      </w:tr>
      <w:tr w:rsidR="002443E5" w14:paraId="0827594E"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F78B5F3" w14:textId="77777777" w:rsidR="002443E5" w:rsidRDefault="002443E5" w:rsidP="00817E9B">
            <w:pPr>
              <w:ind w:left="40"/>
              <w:rPr>
                <w:sz w:val="20"/>
                <w:szCs w:val="20"/>
              </w:rPr>
            </w:pPr>
            <w:r>
              <w:rPr>
                <w:rFonts w:ascii="Arial" w:eastAsia="Arial" w:hAnsi="Arial" w:cs="Arial"/>
                <w:sz w:val="16"/>
                <w:szCs w:val="16"/>
              </w:rPr>
              <w:t>Porumbescu. FN-*-21 mp</w:t>
            </w:r>
          </w:p>
        </w:tc>
        <w:tc>
          <w:tcPr>
            <w:tcW w:w="940" w:type="dxa"/>
            <w:tcBorders>
              <w:bottom w:val="single" w:sz="8" w:space="0" w:color="auto"/>
              <w:right w:val="single" w:sz="8" w:space="0" w:color="auto"/>
            </w:tcBorders>
            <w:vAlign w:val="bottom"/>
          </w:tcPr>
          <w:p w14:paraId="44E8EA84" w14:textId="77777777" w:rsidR="002443E5" w:rsidRDefault="002443E5" w:rsidP="00817E9B">
            <w:pPr>
              <w:rPr>
                <w:sz w:val="18"/>
                <w:szCs w:val="18"/>
              </w:rPr>
            </w:pPr>
          </w:p>
        </w:tc>
        <w:tc>
          <w:tcPr>
            <w:tcW w:w="920" w:type="dxa"/>
            <w:tcBorders>
              <w:bottom w:val="single" w:sz="8" w:space="0" w:color="auto"/>
            </w:tcBorders>
            <w:vAlign w:val="bottom"/>
          </w:tcPr>
          <w:p w14:paraId="3679AF7B"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754DE03D"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47A08D34"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7555E645"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7B6FD1DC"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BD2DB3D"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3315F72" w14:textId="77777777" w:rsidR="002443E5" w:rsidRDefault="002443E5" w:rsidP="00817E9B">
            <w:pPr>
              <w:rPr>
                <w:sz w:val="18"/>
                <w:szCs w:val="18"/>
              </w:rPr>
            </w:pPr>
          </w:p>
        </w:tc>
      </w:tr>
      <w:tr w:rsidR="002443E5" w14:paraId="4B400A83" w14:textId="77777777" w:rsidTr="00817E9B">
        <w:trPr>
          <w:trHeight w:val="232"/>
        </w:trPr>
        <w:tc>
          <w:tcPr>
            <w:tcW w:w="2300" w:type="dxa"/>
            <w:tcBorders>
              <w:left w:val="single" w:sz="8" w:space="0" w:color="auto"/>
              <w:right w:val="single" w:sz="8" w:space="0" w:color="auto"/>
            </w:tcBorders>
            <w:vAlign w:val="bottom"/>
          </w:tcPr>
          <w:p w14:paraId="6899C459" w14:textId="77777777" w:rsidR="002443E5" w:rsidRDefault="002443E5" w:rsidP="00817E9B">
            <w:pPr>
              <w:ind w:left="40"/>
              <w:rPr>
                <w:sz w:val="20"/>
                <w:szCs w:val="20"/>
              </w:rPr>
            </w:pPr>
            <w:r>
              <w:rPr>
                <w:rFonts w:ascii="Arial" w:eastAsia="Arial" w:hAnsi="Arial" w:cs="Arial"/>
                <w:sz w:val="16"/>
                <w:szCs w:val="16"/>
              </w:rPr>
              <w:t>S.C  SEDCOM TRADING</w:t>
            </w:r>
          </w:p>
        </w:tc>
        <w:tc>
          <w:tcPr>
            <w:tcW w:w="940" w:type="dxa"/>
            <w:tcBorders>
              <w:right w:val="single" w:sz="8" w:space="0" w:color="auto"/>
            </w:tcBorders>
            <w:vAlign w:val="bottom"/>
          </w:tcPr>
          <w:p w14:paraId="6E0E8151" w14:textId="77777777" w:rsidR="002443E5" w:rsidRDefault="002443E5" w:rsidP="00817E9B">
            <w:pPr>
              <w:ind w:left="20"/>
              <w:rPr>
                <w:sz w:val="20"/>
                <w:szCs w:val="20"/>
              </w:rPr>
            </w:pPr>
            <w:r>
              <w:rPr>
                <w:rFonts w:ascii="Arial" w:eastAsia="Arial" w:hAnsi="Arial" w:cs="Arial"/>
                <w:sz w:val="16"/>
                <w:szCs w:val="16"/>
              </w:rPr>
              <w:t>25</w:t>
            </w:r>
          </w:p>
        </w:tc>
        <w:tc>
          <w:tcPr>
            <w:tcW w:w="1000" w:type="dxa"/>
            <w:gridSpan w:val="2"/>
            <w:tcBorders>
              <w:right w:val="single" w:sz="8" w:space="0" w:color="auto"/>
            </w:tcBorders>
            <w:vAlign w:val="bottom"/>
          </w:tcPr>
          <w:p w14:paraId="3D83EB59" w14:textId="77777777" w:rsidR="002443E5" w:rsidRDefault="002443E5"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08E896F8"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DF44F34"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008F770E"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AD6FC8D" w14:textId="77777777" w:rsidR="002443E5" w:rsidRDefault="002443E5" w:rsidP="00817E9B">
            <w:pPr>
              <w:jc w:val="right"/>
              <w:rPr>
                <w:sz w:val="20"/>
                <w:szCs w:val="20"/>
              </w:rPr>
            </w:pPr>
            <w:r>
              <w:rPr>
                <w:rFonts w:ascii="Arial" w:eastAsia="Arial" w:hAnsi="Arial" w:cs="Arial"/>
                <w:sz w:val="16"/>
                <w:szCs w:val="16"/>
              </w:rPr>
              <w:t>1.557,00</w:t>
            </w:r>
          </w:p>
        </w:tc>
        <w:tc>
          <w:tcPr>
            <w:tcW w:w="1440" w:type="dxa"/>
            <w:tcBorders>
              <w:right w:val="single" w:sz="8" w:space="0" w:color="auto"/>
            </w:tcBorders>
            <w:vAlign w:val="bottom"/>
          </w:tcPr>
          <w:p w14:paraId="44A363FF" w14:textId="77777777" w:rsidR="002443E5" w:rsidRDefault="002443E5" w:rsidP="00817E9B">
            <w:pPr>
              <w:jc w:val="right"/>
              <w:rPr>
                <w:sz w:val="20"/>
                <w:szCs w:val="20"/>
              </w:rPr>
            </w:pPr>
            <w:r>
              <w:rPr>
                <w:rFonts w:ascii="Arial" w:eastAsia="Arial" w:hAnsi="Arial" w:cs="Arial"/>
                <w:sz w:val="16"/>
                <w:szCs w:val="16"/>
              </w:rPr>
              <w:t>1.557,00</w:t>
            </w:r>
          </w:p>
        </w:tc>
      </w:tr>
      <w:tr w:rsidR="002443E5" w14:paraId="4279CF12" w14:textId="77777777" w:rsidTr="00817E9B">
        <w:trPr>
          <w:trHeight w:val="225"/>
        </w:trPr>
        <w:tc>
          <w:tcPr>
            <w:tcW w:w="2300" w:type="dxa"/>
            <w:tcBorders>
              <w:left w:val="single" w:sz="8" w:space="0" w:color="auto"/>
              <w:right w:val="single" w:sz="8" w:space="0" w:color="auto"/>
            </w:tcBorders>
            <w:vAlign w:val="bottom"/>
          </w:tcPr>
          <w:p w14:paraId="72E00FB7" w14:textId="77777777" w:rsidR="002443E5" w:rsidRDefault="002443E5" w:rsidP="00817E9B">
            <w:pPr>
              <w:ind w:left="40"/>
              <w:rPr>
                <w:sz w:val="20"/>
                <w:szCs w:val="20"/>
              </w:rPr>
            </w:pPr>
            <w:r>
              <w:rPr>
                <w:rFonts w:ascii="Arial" w:eastAsia="Arial" w:hAnsi="Arial" w:cs="Arial"/>
                <w:sz w:val="16"/>
                <w:szCs w:val="16"/>
              </w:rPr>
              <w:t>SRL-*-Alex Bogza , FN-*-15</w:t>
            </w:r>
          </w:p>
        </w:tc>
        <w:tc>
          <w:tcPr>
            <w:tcW w:w="940" w:type="dxa"/>
            <w:tcBorders>
              <w:right w:val="single" w:sz="8" w:space="0" w:color="auto"/>
            </w:tcBorders>
            <w:vAlign w:val="bottom"/>
          </w:tcPr>
          <w:p w14:paraId="18C7CE4D" w14:textId="77777777" w:rsidR="002443E5" w:rsidRDefault="002443E5" w:rsidP="00817E9B">
            <w:pPr>
              <w:rPr>
                <w:sz w:val="19"/>
                <w:szCs w:val="19"/>
              </w:rPr>
            </w:pPr>
          </w:p>
        </w:tc>
        <w:tc>
          <w:tcPr>
            <w:tcW w:w="920" w:type="dxa"/>
            <w:vAlign w:val="bottom"/>
          </w:tcPr>
          <w:p w14:paraId="44422C53" w14:textId="77777777" w:rsidR="002443E5" w:rsidRDefault="002443E5" w:rsidP="00817E9B">
            <w:pPr>
              <w:rPr>
                <w:sz w:val="19"/>
                <w:szCs w:val="19"/>
              </w:rPr>
            </w:pPr>
          </w:p>
        </w:tc>
        <w:tc>
          <w:tcPr>
            <w:tcW w:w="80" w:type="dxa"/>
            <w:tcBorders>
              <w:right w:val="single" w:sz="8" w:space="0" w:color="auto"/>
            </w:tcBorders>
            <w:vAlign w:val="bottom"/>
          </w:tcPr>
          <w:p w14:paraId="39AB4984" w14:textId="77777777" w:rsidR="002443E5" w:rsidRDefault="002443E5" w:rsidP="00817E9B">
            <w:pPr>
              <w:rPr>
                <w:sz w:val="19"/>
                <w:szCs w:val="19"/>
              </w:rPr>
            </w:pPr>
          </w:p>
        </w:tc>
        <w:tc>
          <w:tcPr>
            <w:tcW w:w="540" w:type="dxa"/>
            <w:tcBorders>
              <w:right w:val="single" w:sz="8" w:space="0" w:color="auto"/>
            </w:tcBorders>
            <w:vAlign w:val="bottom"/>
          </w:tcPr>
          <w:p w14:paraId="7B300CDD" w14:textId="77777777" w:rsidR="002443E5" w:rsidRDefault="002443E5" w:rsidP="00817E9B">
            <w:pPr>
              <w:rPr>
                <w:sz w:val="19"/>
                <w:szCs w:val="19"/>
              </w:rPr>
            </w:pPr>
          </w:p>
        </w:tc>
        <w:tc>
          <w:tcPr>
            <w:tcW w:w="2280" w:type="dxa"/>
            <w:tcBorders>
              <w:right w:val="single" w:sz="8" w:space="0" w:color="auto"/>
            </w:tcBorders>
            <w:vAlign w:val="bottom"/>
          </w:tcPr>
          <w:p w14:paraId="7D6A7829"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right w:val="single" w:sz="8" w:space="0" w:color="auto"/>
            </w:tcBorders>
            <w:vAlign w:val="bottom"/>
          </w:tcPr>
          <w:p w14:paraId="7890C317" w14:textId="77777777" w:rsidR="002443E5" w:rsidRDefault="002443E5" w:rsidP="00817E9B">
            <w:pPr>
              <w:rPr>
                <w:sz w:val="19"/>
                <w:szCs w:val="19"/>
              </w:rPr>
            </w:pPr>
          </w:p>
        </w:tc>
        <w:tc>
          <w:tcPr>
            <w:tcW w:w="1440" w:type="dxa"/>
            <w:tcBorders>
              <w:right w:val="single" w:sz="8" w:space="0" w:color="auto"/>
            </w:tcBorders>
            <w:vAlign w:val="bottom"/>
          </w:tcPr>
          <w:p w14:paraId="64992F7B" w14:textId="77777777" w:rsidR="002443E5" w:rsidRDefault="002443E5" w:rsidP="00817E9B">
            <w:pPr>
              <w:rPr>
                <w:sz w:val="19"/>
                <w:szCs w:val="19"/>
              </w:rPr>
            </w:pPr>
          </w:p>
        </w:tc>
        <w:tc>
          <w:tcPr>
            <w:tcW w:w="1440" w:type="dxa"/>
            <w:tcBorders>
              <w:right w:val="single" w:sz="8" w:space="0" w:color="auto"/>
            </w:tcBorders>
            <w:vAlign w:val="bottom"/>
          </w:tcPr>
          <w:p w14:paraId="63BF71B3" w14:textId="77777777" w:rsidR="002443E5" w:rsidRDefault="002443E5" w:rsidP="00817E9B">
            <w:pPr>
              <w:rPr>
                <w:sz w:val="19"/>
                <w:szCs w:val="19"/>
              </w:rPr>
            </w:pPr>
          </w:p>
        </w:tc>
      </w:tr>
      <w:tr w:rsidR="002443E5" w14:paraId="205E2B72"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609C6B8" w14:textId="77777777" w:rsidR="002443E5" w:rsidRDefault="002443E5" w:rsidP="00817E9B">
            <w:pPr>
              <w:ind w:left="40"/>
              <w:rPr>
                <w:sz w:val="20"/>
                <w:szCs w:val="20"/>
              </w:rPr>
            </w:pPr>
            <w:r>
              <w:rPr>
                <w:rFonts w:ascii="Arial" w:eastAsia="Arial" w:hAnsi="Arial" w:cs="Arial"/>
                <w:sz w:val="16"/>
                <w:szCs w:val="16"/>
              </w:rPr>
              <w:t>mp</w:t>
            </w:r>
          </w:p>
        </w:tc>
        <w:tc>
          <w:tcPr>
            <w:tcW w:w="940" w:type="dxa"/>
            <w:tcBorders>
              <w:bottom w:val="single" w:sz="8" w:space="0" w:color="auto"/>
              <w:right w:val="single" w:sz="8" w:space="0" w:color="auto"/>
            </w:tcBorders>
            <w:vAlign w:val="bottom"/>
          </w:tcPr>
          <w:p w14:paraId="5019713C" w14:textId="77777777" w:rsidR="002443E5" w:rsidRDefault="002443E5" w:rsidP="00817E9B">
            <w:pPr>
              <w:rPr>
                <w:sz w:val="18"/>
                <w:szCs w:val="18"/>
              </w:rPr>
            </w:pPr>
          </w:p>
        </w:tc>
        <w:tc>
          <w:tcPr>
            <w:tcW w:w="920" w:type="dxa"/>
            <w:tcBorders>
              <w:bottom w:val="single" w:sz="8" w:space="0" w:color="auto"/>
            </w:tcBorders>
            <w:vAlign w:val="bottom"/>
          </w:tcPr>
          <w:p w14:paraId="7B19F651"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2E0B745E"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087C0634"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906BA61"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3228EBA3"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6E4A23B"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C309F5A" w14:textId="77777777" w:rsidR="002443E5" w:rsidRDefault="002443E5" w:rsidP="00817E9B">
            <w:pPr>
              <w:rPr>
                <w:sz w:val="18"/>
                <w:szCs w:val="18"/>
              </w:rPr>
            </w:pPr>
          </w:p>
        </w:tc>
      </w:tr>
      <w:tr w:rsidR="002443E5" w14:paraId="751957D0" w14:textId="77777777" w:rsidTr="00817E9B">
        <w:trPr>
          <w:trHeight w:val="232"/>
        </w:trPr>
        <w:tc>
          <w:tcPr>
            <w:tcW w:w="2300" w:type="dxa"/>
            <w:tcBorders>
              <w:left w:val="single" w:sz="8" w:space="0" w:color="auto"/>
              <w:right w:val="single" w:sz="8" w:space="0" w:color="auto"/>
            </w:tcBorders>
            <w:vAlign w:val="bottom"/>
          </w:tcPr>
          <w:p w14:paraId="57B56FAE" w14:textId="77777777" w:rsidR="002443E5" w:rsidRDefault="002443E5" w:rsidP="00817E9B">
            <w:pPr>
              <w:ind w:left="40"/>
              <w:rPr>
                <w:sz w:val="20"/>
                <w:szCs w:val="20"/>
              </w:rPr>
            </w:pPr>
            <w:r>
              <w:rPr>
                <w:rFonts w:ascii="Arial" w:eastAsia="Arial" w:hAnsi="Arial" w:cs="Arial"/>
                <w:sz w:val="16"/>
                <w:szCs w:val="16"/>
              </w:rPr>
              <w:t>S.C TIM ELA SRL-</w:t>
            </w:r>
          </w:p>
        </w:tc>
        <w:tc>
          <w:tcPr>
            <w:tcW w:w="940" w:type="dxa"/>
            <w:tcBorders>
              <w:right w:val="single" w:sz="8" w:space="0" w:color="auto"/>
            </w:tcBorders>
            <w:vAlign w:val="bottom"/>
          </w:tcPr>
          <w:p w14:paraId="668A5A0C" w14:textId="77777777" w:rsidR="002443E5" w:rsidRDefault="002443E5" w:rsidP="00817E9B">
            <w:pPr>
              <w:ind w:left="20"/>
              <w:rPr>
                <w:sz w:val="20"/>
                <w:szCs w:val="20"/>
              </w:rPr>
            </w:pPr>
            <w:r>
              <w:rPr>
                <w:rFonts w:ascii="Arial" w:eastAsia="Arial" w:hAnsi="Arial" w:cs="Arial"/>
                <w:sz w:val="16"/>
                <w:szCs w:val="16"/>
              </w:rPr>
              <w:t>74</w:t>
            </w:r>
          </w:p>
        </w:tc>
        <w:tc>
          <w:tcPr>
            <w:tcW w:w="920" w:type="dxa"/>
            <w:vAlign w:val="bottom"/>
          </w:tcPr>
          <w:p w14:paraId="64AD7784" w14:textId="77777777" w:rsidR="002443E5" w:rsidRDefault="002443E5" w:rsidP="00817E9B">
            <w:pPr>
              <w:jc w:val="right"/>
              <w:rPr>
                <w:sz w:val="20"/>
                <w:szCs w:val="20"/>
              </w:rPr>
            </w:pPr>
            <w:r>
              <w:rPr>
                <w:rFonts w:ascii="Arial" w:eastAsia="Arial" w:hAnsi="Arial" w:cs="Arial"/>
                <w:sz w:val="16"/>
                <w:szCs w:val="16"/>
              </w:rPr>
              <w:t>31.12.2019</w:t>
            </w:r>
          </w:p>
        </w:tc>
        <w:tc>
          <w:tcPr>
            <w:tcW w:w="80" w:type="dxa"/>
            <w:tcBorders>
              <w:right w:val="single" w:sz="8" w:space="0" w:color="auto"/>
            </w:tcBorders>
            <w:vAlign w:val="bottom"/>
          </w:tcPr>
          <w:p w14:paraId="6DCEF823"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38125A37"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31BC16E"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4AD85D72"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985B900" w14:textId="77777777" w:rsidR="002443E5" w:rsidRDefault="002443E5" w:rsidP="00817E9B">
            <w:pPr>
              <w:jc w:val="right"/>
              <w:rPr>
                <w:sz w:val="20"/>
                <w:szCs w:val="20"/>
              </w:rPr>
            </w:pPr>
            <w:r>
              <w:rPr>
                <w:rFonts w:ascii="Arial" w:eastAsia="Arial" w:hAnsi="Arial" w:cs="Arial"/>
                <w:sz w:val="16"/>
                <w:szCs w:val="16"/>
              </w:rPr>
              <w:t>65.085,00</w:t>
            </w:r>
          </w:p>
        </w:tc>
        <w:tc>
          <w:tcPr>
            <w:tcW w:w="1440" w:type="dxa"/>
            <w:tcBorders>
              <w:right w:val="single" w:sz="8" w:space="0" w:color="auto"/>
            </w:tcBorders>
            <w:vAlign w:val="bottom"/>
          </w:tcPr>
          <w:p w14:paraId="4A1725FE" w14:textId="77777777" w:rsidR="002443E5" w:rsidRDefault="002443E5" w:rsidP="00817E9B">
            <w:pPr>
              <w:jc w:val="right"/>
              <w:rPr>
                <w:sz w:val="20"/>
                <w:szCs w:val="20"/>
              </w:rPr>
            </w:pPr>
            <w:r>
              <w:rPr>
                <w:rFonts w:ascii="Arial" w:eastAsia="Arial" w:hAnsi="Arial" w:cs="Arial"/>
                <w:sz w:val="16"/>
                <w:szCs w:val="16"/>
              </w:rPr>
              <w:t>65.085,00</w:t>
            </w:r>
          </w:p>
        </w:tc>
      </w:tr>
      <w:tr w:rsidR="002443E5" w14:paraId="3DA4B00F"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84ABEE5" w14:textId="77777777" w:rsidR="002443E5" w:rsidRDefault="002443E5" w:rsidP="00817E9B">
            <w:pPr>
              <w:ind w:left="40"/>
              <w:rPr>
                <w:sz w:val="20"/>
                <w:szCs w:val="20"/>
              </w:rPr>
            </w:pPr>
            <w:r>
              <w:rPr>
                <w:rFonts w:ascii="Arial" w:eastAsia="Arial" w:hAnsi="Arial" w:cs="Arial"/>
                <w:sz w:val="16"/>
                <w:szCs w:val="16"/>
              </w:rPr>
              <w:t>*-Aeroport, FN-*-1608 mp</w:t>
            </w:r>
          </w:p>
        </w:tc>
        <w:tc>
          <w:tcPr>
            <w:tcW w:w="940" w:type="dxa"/>
            <w:tcBorders>
              <w:bottom w:val="single" w:sz="8" w:space="0" w:color="auto"/>
              <w:right w:val="single" w:sz="8" w:space="0" w:color="auto"/>
            </w:tcBorders>
            <w:vAlign w:val="bottom"/>
          </w:tcPr>
          <w:p w14:paraId="168A4C9B" w14:textId="77777777" w:rsidR="002443E5" w:rsidRDefault="002443E5" w:rsidP="00817E9B">
            <w:pPr>
              <w:rPr>
                <w:sz w:val="18"/>
                <w:szCs w:val="18"/>
              </w:rPr>
            </w:pPr>
          </w:p>
        </w:tc>
        <w:tc>
          <w:tcPr>
            <w:tcW w:w="920" w:type="dxa"/>
            <w:tcBorders>
              <w:bottom w:val="single" w:sz="8" w:space="0" w:color="auto"/>
            </w:tcBorders>
            <w:vAlign w:val="bottom"/>
          </w:tcPr>
          <w:p w14:paraId="52A9A1FC"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50B82BEB"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4479BB60"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0D162606"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25BD66FC"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E248ADD"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AF03EC5" w14:textId="77777777" w:rsidR="002443E5" w:rsidRDefault="002443E5" w:rsidP="00817E9B">
            <w:pPr>
              <w:rPr>
                <w:sz w:val="18"/>
                <w:szCs w:val="18"/>
              </w:rPr>
            </w:pPr>
          </w:p>
        </w:tc>
      </w:tr>
      <w:tr w:rsidR="002443E5" w14:paraId="7B6E0B23" w14:textId="77777777" w:rsidTr="00817E9B">
        <w:trPr>
          <w:trHeight w:val="232"/>
        </w:trPr>
        <w:tc>
          <w:tcPr>
            <w:tcW w:w="2300" w:type="dxa"/>
            <w:tcBorders>
              <w:left w:val="single" w:sz="8" w:space="0" w:color="auto"/>
              <w:right w:val="single" w:sz="8" w:space="0" w:color="auto"/>
            </w:tcBorders>
            <w:vAlign w:val="bottom"/>
          </w:tcPr>
          <w:p w14:paraId="7202F488" w14:textId="77777777" w:rsidR="002443E5" w:rsidRDefault="002443E5" w:rsidP="00817E9B">
            <w:pPr>
              <w:ind w:left="40"/>
              <w:rPr>
                <w:sz w:val="20"/>
                <w:szCs w:val="20"/>
              </w:rPr>
            </w:pPr>
            <w:r>
              <w:rPr>
                <w:rFonts w:ascii="Arial" w:eastAsia="Arial" w:hAnsi="Arial" w:cs="Arial"/>
                <w:sz w:val="16"/>
                <w:szCs w:val="16"/>
              </w:rPr>
              <w:t>S.C. ADRICAT SRL-*-Alex.</w:t>
            </w:r>
          </w:p>
        </w:tc>
        <w:tc>
          <w:tcPr>
            <w:tcW w:w="940" w:type="dxa"/>
            <w:tcBorders>
              <w:right w:val="single" w:sz="8" w:space="0" w:color="auto"/>
            </w:tcBorders>
            <w:vAlign w:val="bottom"/>
          </w:tcPr>
          <w:p w14:paraId="766BF160" w14:textId="77777777" w:rsidR="002443E5" w:rsidRDefault="002443E5" w:rsidP="00817E9B">
            <w:pPr>
              <w:ind w:left="20"/>
              <w:rPr>
                <w:sz w:val="20"/>
                <w:szCs w:val="20"/>
              </w:rPr>
            </w:pPr>
            <w:r>
              <w:rPr>
                <w:rFonts w:ascii="Arial" w:eastAsia="Arial" w:hAnsi="Arial" w:cs="Arial"/>
                <w:sz w:val="16"/>
                <w:szCs w:val="16"/>
              </w:rPr>
              <w:t>129</w:t>
            </w:r>
          </w:p>
        </w:tc>
        <w:tc>
          <w:tcPr>
            <w:tcW w:w="920" w:type="dxa"/>
            <w:vAlign w:val="bottom"/>
          </w:tcPr>
          <w:p w14:paraId="2617E657" w14:textId="77777777" w:rsidR="002443E5" w:rsidRDefault="002443E5" w:rsidP="00817E9B">
            <w:pPr>
              <w:jc w:val="right"/>
              <w:rPr>
                <w:sz w:val="20"/>
                <w:szCs w:val="20"/>
              </w:rPr>
            </w:pPr>
            <w:r>
              <w:rPr>
                <w:rFonts w:ascii="Arial" w:eastAsia="Arial" w:hAnsi="Arial" w:cs="Arial"/>
                <w:sz w:val="16"/>
                <w:szCs w:val="16"/>
              </w:rPr>
              <w:t>31.12.2019</w:t>
            </w:r>
          </w:p>
        </w:tc>
        <w:tc>
          <w:tcPr>
            <w:tcW w:w="80" w:type="dxa"/>
            <w:tcBorders>
              <w:right w:val="single" w:sz="8" w:space="0" w:color="auto"/>
            </w:tcBorders>
            <w:vAlign w:val="bottom"/>
          </w:tcPr>
          <w:p w14:paraId="7DEC51D2"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6E0BEAA9"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A363B85"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6D964D55"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A21A4EC" w14:textId="77777777" w:rsidR="002443E5" w:rsidRDefault="002443E5" w:rsidP="00817E9B">
            <w:pPr>
              <w:jc w:val="right"/>
              <w:rPr>
                <w:sz w:val="20"/>
                <w:szCs w:val="20"/>
              </w:rPr>
            </w:pPr>
            <w:r>
              <w:rPr>
                <w:rFonts w:ascii="Arial" w:eastAsia="Arial" w:hAnsi="Arial" w:cs="Arial"/>
                <w:sz w:val="16"/>
                <w:szCs w:val="16"/>
              </w:rPr>
              <w:t>3.221,00</w:t>
            </w:r>
          </w:p>
        </w:tc>
        <w:tc>
          <w:tcPr>
            <w:tcW w:w="1440" w:type="dxa"/>
            <w:tcBorders>
              <w:right w:val="single" w:sz="8" w:space="0" w:color="auto"/>
            </w:tcBorders>
            <w:vAlign w:val="bottom"/>
          </w:tcPr>
          <w:p w14:paraId="37C0D311" w14:textId="77777777" w:rsidR="002443E5" w:rsidRDefault="002443E5" w:rsidP="00817E9B">
            <w:pPr>
              <w:jc w:val="right"/>
              <w:rPr>
                <w:sz w:val="20"/>
                <w:szCs w:val="20"/>
              </w:rPr>
            </w:pPr>
            <w:r>
              <w:rPr>
                <w:rFonts w:ascii="Arial" w:eastAsia="Arial" w:hAnsi="Arial" w:cs="Arial"/>
                <w:sz w:val="16"/>
                <w:szCs w:val="16"/>
              </w:rPr>
              <w:t>3.221,00</w:t>
            </w:r>
          </w:p>
        </w:tc>
      </w:tr>
      <w:tr w:rsidR="002443E5" w14:paraId="5B1C50DC"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7AE475C" w14:textId="77777777" w:rsidR="002443E5" w:rsidRDefault="002443E5" w:rsidP="00817E9B">
            <w:pPr>
              <w:ind w:left="40"/>
              <w:rPr>
                <w:sz w:val="20"/>
                <w:szCs w:val="20"/>
              </w:rPr>
            </w:pPr>
            <w:r>
              <w:rPr>
                <w:rFonts w:ascii="Arial" w:eastAsia="Arial" w:hAnsi="Arial" w:cs="Arial"/>
                <w:sz w:val="16"/>
                <w:szCs w:val="16"/>
              </w:rPr>
              <w:t>Bogza FN-*-30 mp</w:t>
            </w:r>
          </w:p>
        </w:tc>
        <w:tc>
          <w:tcPr>
            <w:tcW w:w="940" w:type="dxa"/>
            <w:tcBorders>
              <w:bottom w:val="single" w:sz="8" w:space="0" w:color="auto"/>
              <w:right w:val="single" w:sz="8" w:space="0" w:color="auto"/>
            </w:tcBorders>
            <w:vAlign w:val="bottom"/>
          </w:tcPr>
          <w:p w14:paraId="03F461D4" w14:textId="77777777" w:rsidR="002443E5" w:rsidRDefault="002443E5" w:rsidP="00817E9B">
            <w:pPr>
              <w:rPr>
                <w:sz w:val="18"/>
                <w:szCs w:val="18"/>
              </w:rPr>
            </w:pPr>
          </w:p>
        </w:tc>
        <w:tc>
          <w:tcPr>
            <w:tcW w:w="920" w:type="dxa"/>
            <w:tcBorders>
              <w:bottom w:val="single" w:sz="8" w:space="0" w:color="auto"/>
            </w:tcBorders>
            <w:vAlign w:val="bottom"/>
          </w:tcPr>
          <w:p w14:paraId="5159A77B"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777AECA0"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41D4B940"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8D3A14C"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09DF9A4F"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22F76EE"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1F26512" w14:textId="77777777" w:rsidR="002443E5" w:rsidRDefault="002443E5" w:rsidP="00817E9B">
            <w:pPr>
              <w:rPr>
                <w:sz w:val="18"/>
                <w:szCs w:val="18"/>
              </w:rPr>
            </w:pPr>
          </w:p>
        </w:tc>
      </w:tr>
      <w:tr w:rsidR="002443E5" w14:paraId="1F8090B9" w14:textId="77777777" w:rsidTr="00817E9B">
        <w:trPr>
          <w:trHeight w:val="232"/>
        </w:trPr>
        <w:tc>
          <w:tcPr>
            <w:tcW w:w="2300" w:type="dxa"/>
            <w:tcBorders>
              <w:left w:val="single" w:sz="8" w:space="0" w:color="auto"/>
              <w:right w:val="single" w:sz="8" w:space="0" w:color="auto"/>
            </w:tcBorders>
            <w:vAlign w:val="bottom"/>
          </w:tcPr>
          <w:p w14:paraId="6856E249" w14:textId="77777777" w:rsidR="002443E5" w:rsidRDefault="002443E5" w:rsidP="00817E9B">
            <w:pPr>
              <w:ind w:left="40"/>
              <w:rPr>
                <w:sz w:val="20"/>
                <w:szCs w:val="20"/>
              </w:rPr>
            </w:pPr>
            <w:r>
              <w:rPr>
                <w:rFonts w:ascii="Arial" w:eastAsia="Arial" w:hAnsi="Arial" w:cs="Arial"/>
                <w:sz w:val="16"/>
                <w:szCs w:val="16"/>
              </w:rPr>
              <w:t>S.C. EST GATER SRL-</w:t>
            </w:r>
          </w:p>
        </w:tc>
        <w:tc>
          <w:tcPr>
            <w:tcW w:w="940" w:type="dxa"/>
            <w:tcBorders>
              <w:right w:val="single" w:sz="8" w:space="0" w:color="auto"/>
            </w:tcBorders>
            <w:vAlign w:val="bottom"/>
          </w:tcPr>
          <w:p w14:paraId="6833E69B" w14:textId="77777777" w:rsidR="002443E5" w:rsidRDefault="002443E5" w:rsidP="00817E9B">
            <w:pPr>
              <w:ind w:left="20"/>
              <w:rPr>
                <w:sz w:val="20"/>
                <w:szCs w:val="20"/>
              </w:rPr>
            </w:pPr>
            <w:r>
              <w:rPr>
                <w:rFonts w:ascii="Arial" w:eastAsia="Arial" w:hAnsi="Arial" w:cs="Arial"/>
                <w:sz w:val="16"/>
                <w:szCs w:val="16"/>
              </w:rPr>
              <w:t>63</w:t>
            </w:r>
          </w:p>
        </w:tc>
        <w:tc>
          <w:tcPr>
            <w:tcW w:w="1000" w:type="dxa"/>
            <w:gridSpan w:val="2"/>
            <w:tcBorders>
              <w:right w:val="single" w:sz="8" w:space="0" w:color="auto"/>
            </w:tcBorders>
            <w:vAlign w:val="bottom"/>
          </w:tcPr>
          <w:p w14:paraId="2A22AB37" w14:textId="77777777" w:rsidR="002443E5" w:rsidRDefault="002443E5"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0F0F2DD5"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45DF77B"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33EBFEE1"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F9DC55E" w14:textId="77777777" w:rsidR="002443E5" w:rsidRDefault="002443E5" w:rsidP="00817E9B">
            <w:pPr>
              <w:jc w:val="right"/>
              <w:rPr>
                <w:sz w:val="20"/>
                <w:szCs w:val="20"/>
              </w:rPr>
            </w:pPr>
            <w:r>
              <w:rPr>
                <w:rFonts w:ascii="Arial" w:eastAsia="Arial" w:hAnsi="Arial" w:cs="Arial"/>
                <w:sz w:val="16"/>
                <w:szCs w:val="16"/>
              </w:rPr>
              <w:t>123.450,00</w:t>
            </w:r>
          </w:p>
        </w:tc>
        <w:tc>
          <w:tcPr>
            <w:tcW w:w="1440" w:type="dxa"/>
            <w:tcBorders>
              <w:right w:val="single" w:sz="8" w:space="0" w:color="auto"/>
            </w:tcBorders>
            <w:vAlign w:val="bottom"/>
          </w:tcPr>
          <w:p w14:paraId="62A999DD" w14:textId="77777777" w:rsidR="002443E5" w:rsidRDefault="002443E5" w:rsidP="00817E9B">
            <w:pPr>
              <w:jc w:val="right"/>
              <w:rPr>
                <w:sz w:val="20"/>
                <w:szCs w:val="20"/>
              </w:rPr>
            </w:pPr>
            <w:r>
              <w:rPr>
                <w:rFonts w:ascii="Arial" w:eastAsia="Arial" w:hAnsi="Arial" w:cs="Arial"/>
                <w:sz w:val="16"/>
                <w:szCs w:val="16"/>
              </w:rPr>
              <w:t>123.450,00</w:t>
            </w:r>
          </w:p>
        </w:tc>
      </w:tr>
      <w:tr w:rsidR="002443E5" w14:paraId="47776B81"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23CD017" w14:textId="77777777" w:rsidR="002443E5" w:rsidRDefault="002443E5" w:rsidP="00817E9B">
            <w:pPr>
              <w:ind w:left="40"/>
              <w:rPr>
                <w:sz w:val="20"/>
                <w:szCs w:val="20"/>
              </w:rPr>
            </w:pPr>
            <w:r>
              <w:rPr>
                <w:rFonts w:ascii="Arial" w:eastAsia="Arial" w:hAnsi="Arial" w:cs="Arial"/>
                <w:sz w:val="16"/>
                <w:szCs w:val="16"/>
              </w:rPr>
              <w:t>*-Paraul Morii, FN-*-0 mp</w:t>
            </w:r>
          </w:p>
        </w:tc>
        <w:tc>
          <w:tcPr>
            <w:tcW w:w="940" w:type="dxa"/>
            <w:tcBorders>
              <w:bottom w:val="single" w:sz="8" w:space="0" w:color="auto"/>
              <w:right w:val="single" w:sz="8" w:space="0" w:color="auto"/>
            </w:tcBorders>
            <w:vAlign w:val="bottom"/>
          </w:tcPr>
          <w:p w14:paraId="1207D5C1" w14:textId="77777777" w:rsidR="002443E5" w:rsidRDefault="002443E5" w:rsidP="00817E9B">
            <w:pPr>
              <w:rPr>
                <w:sz w:val="18"/>
                <w:szCs w:val="18"/>
              </w:rPr>
            </w:pPr>
          </w:p>
        </w:tc>
        <w:tc>
          <w:tcPr>
            <w:tcW w:w="920" w:type="dxa"/>
            <w:tcBorders>
              <w:bottom w:val="single" w:sz="8" w:space="0" w:color="auto"/>
            </w:tcBorders>
            <w:vAlign w:val="bottom"/>
          </w:tcPr>
          <w:p w14:paraId="51A006F5"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0337C78A"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0DEEA724"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78ED7CA"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5DF92457"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9F41425"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3B5908D" w14:textId="77777777" w:rsidR="002443E5" w:rsidRDefault="002443E5" w:rsidP="00817E9B">
            <w:pPr>
              <w:rPr>
                <w:sz w:val="18"/>
                <w:szCs w:val="18"/>
              </w:rPr>
            </w:pPr>
          </w:p>
        </w:tc>
      </w:tr>
      <w:tr w:rsidR="002443E5" w14:paraId="39E40C3F" w14:textId="77777777" w:rsidTr="00817E9B">
        <w:trPr>
          <w:trHeight w:val="232"/>
        </w:trPr>
        <w:tc>
          <w:tcPr>
            <w:tcW w:w="2300" w:type="dxa"/>
            <w:tcBorders>
              <w:left w:val="single" w:sz="8" w:space="0" w:color="auto"/>
              <w:right w:val="single" w:sz="8" w:space="0" w:color="auto"/>
            </w:tcBorders>
            <w:vAlign w:val="bottom"/>
          </w:tcPr>
          <w:p w14:paraId="4B641E7C" w14:textId="77777777" w:rsidR="002443E5" w:rsidRDefault="002443E5" w:rsidP="00817E9B">
            <w:pPr>
              <w:ind w:left="40"/>
              <w:rPr>
                <w:sz w:val="20"/>
                <w:szCs w:val="20"/>
              </w:rPr>
            </w:pPr>
            <w:r>
              <w:rPr>
                <w:rFonts w:ascii="Arial" w:eastAsia="Arial" w:hAnsi="Arial" w:cs="Arial"/>
                <w:sz w:val="16"/>
                <w:szCs w:val="16"/>
              </w:rPr>
              <w:t>S.C. GALIUM SRL-*-Alex</w:t>
            </w:r>
          </w:p>
        </w:tc>
        <w:tc>
          <w:tcPr>
            <w:tcW w:w="940" w:type="dxa"/>
            <w:tcBorders>
              <w:right w:val="single" w:sz="8" w:space="0" w:color="auto"/>
            </w:tcBorders>
            <w:vAlign w:val="bottom"/>
          </w:tcPr>
          <w:p w14:paraId="5AF26718" w14:textId="77777777" w:rsidR="002443E5" w:rsidRDefault="002443E5" w:rsidP="00817E9B">
            <w:pPr>
              <w:ind w:left="20"/>
              <w:rPr>
                <w:sz w:val="20"/>
                <w:szCs w:val="20"/>
              </w:rPr>
            </w:pPr>
            <w:r>
              <w:rPr>
                <w:rFonts w:ascii="Arial" w:eastAsia="Arial" w:hAnsi="Arial" w:cs="Arial"/>
                <w:sz w:val="16"/>
                <w:szCs w:val="16"/>
              </w:rPr>
              <w:t>27</w:t>
            </w:r>
          </w:p>
        </w:tc>
        <w:tc>
          <w:tcPr>
            <w:tcW w:w="920" w:type="dxa"/>
            <w:vAlign w:val="bottom"/>
          </w:tcPr>
          <w:p w14:paraId="2069DAB6" w14:textId="77777777" w:rsidR="002443E5" w:rsidRDefault="002443E5" w:rsidP="00817E9B">
            <w:pPr>
              <w:jc w:val="right"/>
              <w:rPr>
                <w:sz w:val="20"/>
                <w:szCs w:val="20"/>
              </w:rPr>
            </w:pPr>
            <w:r>
              <w:rPr>
                <w:rFonts w:ascii="Arial" w:eastAsia="Arial" w:hAnsi="Arial" w:cs="Arial"/>
                <w:sz w:val="16"/>
                <w:szCs w:val="16"/>
              </w:rPr>
              <w:t>31.12.2019</w:t>
            </w:r>
          </w:p>
        </w:tc>
        <w:tc>
          <w:tcPr>
            <w:tcW w:w="80" w:type="dxa"/>
            <w:tcBorders>
              <w:right w:val="single" w:sz="8" w:space="0" w:color="auto"/>
            </w:tcBorders>
            <w:vAlign w:val="bottom"/>
          </w:tcPr>
          <w:p w14:paraId="17F84D8A"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2BC35D4F"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0DF5FB1"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1466C16D"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51727F3" w14:textId="77777777" w:rsidR="002443E5" w:rsidRDefault="002443E5" w:rsidP="00817E9B">
            <w:pPr>
              <w:jc w:val="right"/>
              <w:rPr>
                <w:sz w:val="20"/>
                <w:szCs w:val="20"/>
              </w:rPr>
            </w:pPr>
            <w:r>
              <w:rPr>
                <w:rFonts w:ascii="Arial" w:eastAsia="Arial" w:hAnsi="Arial" w:cs="Arial"/>
                <w:sz w:val="16"/>
                <w:szCs w:val="16"/>
              </w:rPr>
              <w:t>1.612,00</w:t>
            </w:r>
          </w:p>
        </w:tc>
        <w:tc>
          <w:tcPr>
            <w:tcW w:w="1440" w:type="dxa"/>
            <w:tcBorders>
              <w:right w:val="single" w:sz="8" w:space="0" w:color="auto"/>
            </w:tcBorders>
            <w:vAlign w:val="bottom"/>
          </w:tcPr>
          <w:p w14:paraId="246460D8" w14:textId="77777777" w:rsidR="002443E5" w:rsidRDefault="002443E5" w:rsidP="00817E9B">
            <w:pPr>
              <w:jc w:val="right"/>
              <w:rPr>
                <w:sz w:val="20"/>
                <w:szCs w:val="20"/>
              </w:rPr>
            </w:pPr>
            <w:r>
              <w:rPr>
                <w:rFonts w:ascii="Arial" w:eastAsia="Arial" w:hAnsi="Arial" w:cs="Arial"/>
                <w:sz w:val="16"/>
                <w:szCs w:val="16"/>
              </w:rPr>
              <w:t>1.612,00</w:t>
            </w:r>
          </w:p>
        </w:tc>
      </w:tr>
      <w:tr w:rsidR="002443E5" w14:paraId="5EE14653"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CB69530" w14:textId="77777777" w:rsidR="002443E5" w:rsidRDefault="002443E5" w:rsidP="00817E9B">
            <w:pPr>
              <w:ind w:left="40"/>
              <w:rPr>
                <w:sz w:val="20"/>
                <w:szCs w:val="20"/>
              </w:rPr>
            </w:pPr>
            <w:r>
              <w:rPr>
                <w:rFonts w:ascii="Arial" w:eastAsia="Arial" w:hAnsi="Arial" w:cs="Arial"/>
                <w:sz w:val="16"/>
                <w:szCs w:val="16"/>
              </w:rPr>
              <w:t>Bogza , FN-*-15 mp</w:t>
            </w:r>
          </w:p>
        </w:tc>
        <w:tc>
          <w:tcPr>
            <w:tcW w:w="940" w:type="dxa"/>
            <w:tcBorders>
              <w:bottom w:val="single" w:sz="8" w:space="0" w:color="auto"/>
              <w:right w:val="single" w:sz="8" w:space="0" w:color="auto"/>
            </w:tcBorders>
            <w:vAlign w:val="bottom"/>
          </w:tcPr>
          <w:p w14:paraId="03865D82" w14:textId="77777777" w:rsidR="002443E5" w:rsidRDefault="002443E5" w:rsidP="00817E9B">
            <w:pPr>
              <w:rPr>
                <w:sz w:val="18"/>
                <w:szCs w:val="18"/>
              </w:rPr>
            </w:pPr>
          </w:p>
        </w:tc>
        <w:tc>
          <w:tcPr>
            <w:tcW w:w="920" w:type="dxa"/>
            <w:tcBorders>
              <w:bottom w:val="single" w:sz="8" w:space="0" w:color="auto"/>
            </w:tcBorders>
            <w:vAlign w:val="bottom"/>
          </w:tcPr>
          <w:p w14:paraId="54BDFC7F"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178C7DCA"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03C26635"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53D7BF18"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16CACC45"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D0B30A7"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15682B6" w14:textId="77777777" w:rsidR="002443E5" w:rsidRDefault="002443E5" w:rsidP="00817E9B">
            <w:pPr>
              <w:rPr>
                <w:sz w:val="18"/>
                <w:szCs w:val="18"/>
              </w:rPr>
            </w:pPr>
          </w:p>
        </w:tc>
      </w:tr>
      <w:tr w:rsidR="002443E5" w14:paraId="3DDAB78A" w14:textId="77777777" w:rsidTr="00817E9B">
        <w:trPr>
          <w:trHeight w:val="232"/>
        </w:trPr>
        <w:tc>
          <w:tcPr>
            <w:tcW w:w="2300" w:type="dxa"/>
            <w:tcBorders>
              <w:left w:val="single" w:sz="8" w:space="0" w:color="auto"/>
              <w:right w:val="single" w:sz="8" w:space="0" w:color="auto"/>
            </w:tcBorders>
            <w:vAlign w:val="bottom"/>
          </w:tcPr>
          <w:p w14:paraId="0353BF90" w14:textId="77777777" w:rsidR="002443E5" w:rsidRDefault="002443E5" w:rsidP="00817E9B">
            <w:pPr>
              <w:ind w:left="40"/>
              <w:rPr>
                <w:sz w:val="20"/>
                <w:szCs w:val="20"/>
              </w:rPr>
            </w:pPr>
            <w:r>
              <w:rPr>
                <w:rFonts w:ascii="Arial" w:eastAsia="Arial" w:hAnsi="Arial" w:cs="Arial"/>
                <w:sz w:val="16"/>
                <w:szCs w:val="16"/>
              </w:rPr>
              <w:t>S.C. GEANA SRL-*-Al.</w:t>
            </w:r>
          </w:p>
        </w:tc>
        <w:tc>
          <w:tcPr>
            <w:tcW w:w="940" w:type="dxa"/>
            <w:tcBorders>
              <w:right w:val="single" w:sz="8" w:space="0" w:color="auto"/>
            </w:tcBorders>
            <w:vAlign w:val="bottom"/>
          </w:tcPr>
          <w:p w14:paraId="3EE8AFE2" w14:textId="77777777" w:rsidR="002443E5" w:rsidRDefault="002443E5" w:rsidP="00817E9B">
            <w:pPr>
              <w:ind w:left="20"/>
              <w:rPr>
                <w:sz w:val="20"/>
                <w:szCs w:val="20"/>
              </w:rPr>
            </w:pPr>
            <w:r>
              <w:rPr>
                <w:rFonts w:ascii="Arial" w:eastAsia="Arial" w:hAnsi="Arial" w:cs="Arial"/>
                <w:sz w:val="16"/>
                <w:szCs w:val="16"/>
              </w:rPr>
              <w:t>61</w:t>
            </w:r>
          </w:p>
        </w:tc>
        <w:tc>
          <w:tcPr>
            <w:tcW w:w="920" w:type="dxa"/>
            <w:vAlign w:val="bottom"/>
          </w:tcPr>
          <w:p w14:paraId="7FB05042" w14:textId="77777777" w:rsidR="002443E5" w:rsidRDefault="002443E5" w:rsidP="00817E9B">
            <w:pPr>
              <w:jc w:val="right"/>
              <w:rPr>
                <w:sz w:val="20"/>
                <w:szCs w:val="20"/>
              </w:rPr>
            </w:pPr>
            <w:r>
              <w:rPr>
                <w:rFonts w:ascii="Arial" w:eastAsia="Arial" w:hAnsi="Arial" w:cs="Arial"/>
                <w:sz w:val="16"/>
                <w:szCs w:val="16"/>
              </w:rPr>
              <w:t>31.12.2019</w:t>
            </w:r>
          </w:p>
        </w:tc>
        <w:tc>
          <w:tcPr>
            <w:tcW w:w="80" w:type="dxa"/>
            <w:tcBorders>
              <w:right w:val="single" w:sz="8" w:space="0" w:color="auto"/>
            </w:tcBorders>
            <w:vAlign w:val="bottom"/>
          </w:tcPr>
          <w:p w14:paraId="2A03FF0C"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765C27A1"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8693523"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07285E0E"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2ACE680" w14:textId="77777777" w:rsidR="002443E5" w:rsidRDefault="002443E5" w:rsidP="00817E9B">
            <w:pPr>
              <w:jc w:val="right"/>
              <w:rPr>
                <w:sz w:val="20"/>
                <w:szCs w:val="20"/>
              </w:rPr>
            </w:pPr>
            <w:r>
              <w:rPr>
                <w:rFonts w:ascii="Arial" w:eastAsia="Arial" w:hAnsi="Arial" w:cs="Arial"/>
                <w:sz w:val="16"/>
                <w:szCs w:val="16"/>
              </w:rPr>
              <w:t>3.221,00</w:t>
            </w:r>
          </w:p>
        </w:tc>
        <w:tc>
          <w:tcPr>
            <w:tcW w:w="1440" w:type="dxa"/>
            <w:tcBorders>
              <w:right w:val="single" w:sz="8" w:space="0" w:color="auto"/>
            </w:tcBorders>
            <w:vAlign w:val="bottom"/>
          </w:tcPr>
          <w:p w14:paraId="2E1384CF" w14:textId="77777777" w:rsidR="002443E5" w:rsidRDefault="002443E5" w:rsidP="00817E9B">
            <w:pPr>
              <w:jc w:val="right"/>
              <w:rPr>
                <w:sz w:val="20"/>
                <w:szCs w:val="20"/>
              </w:rPr>
            </w:pPr>
            <w:r>
              <w:rPr>
                <w:rFonts w:ascii="Arial" w:eastAsia="Arial" w:hAnsi="Arial" w:cs="Arial"/>
                <w:sz w:val="16"/>
                <w:szCs w:val="16"/>
              </w:rPr>
              <w:t>3.221,00</w:t>
            </w:r>
          </w:p>
        </w:tc>
      </w:tr>
      <w:tr w:rsidR="002443E5" w14:paraId="706B4CE0"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AC007C5" w14:textId="77777777" w:rsidR="002443E5" w:rsidRDefault="002443E5" w:rsidP="00817E9B">
            <w:pPr>
              <w:ind w:left="40"/>
              <w:rPr>
                <w:sz w:val="20"/>
                <w:szCs w:val="20"/>
              </w:rPr>
            </w:pPr>
            <w:r>
              <w:rPr>
                <w:rFonts w:ascii="Arial" w:eastAsia="Arial" w:hAnsi="Arial" w:cs="Arial"/>
                <w:sz w:val="16"/>
                <w:szCs w:val="16"/>
              </w:rPr>
              <w:t>Bogza, FN-*-30 mp</w:t>
            </w:r>
          </w:p>
        </w:tc>
        <w:tc>
          <w:tcPr>
            <w:tcW w:w="940" w:type="dxa"/>
            <w:tcBorders>
              <w:bottom w:val="single" w:sz="8" w:space="0" w:color="auto"/>
              <w:right w:val="single" w:sz="8" w:space="0" w:color="auto"/>
            </w:tcBorders>
            <w:vAlign w:val="bottom"/>
          </w:tcPr>
          <w:p w14:paraId="03F6D3DB" w14:textId="77777777" w:rsidR="002443E5" w:rsidRDefault="002443E5" w:rsidP="00817E9B">
            <w:pPr>
              <w:rPr>
                <w:sz w:val="18"/>
                <w:szCs w:val="18"/>
              </w:rPr>
            </w:pPr>
          </w:p>
        </w:tc>
        <w:tc>
          <w:tcPr>
            <w:tcW w:w="920" w:type="dxa"/>
            <w:tcBorders>
              <w:bottom w:val="single" w:sz="8" w:space="0" w:color="auto"/>
            </w:tcBorders>
            <w:vAlign w:val="bottom"/>
          </w:tcPr>
          <w:p w14:paraId="2F2A3062"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008EDF72"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041EC29A"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2B1C4B8A"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778AB7F1"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FBF8C0E"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26CBBBF" w14:textId="77777777" w:rsidR="002443E5" w:rsidRDefault="002443E5" w:rsidP="00817E9B">
            <w:pPr>
              <w:rPr>
                <w:sz w:val="18"/>
                <w:szCs w:val="18"/>
              </w:rPr>
            </w:pPr>
          </w:p>
        </w:tc>
      </w:tr>
      <w:tr w:rsidR="002443E5" w14:paraId="7937172E" w14:textId="77777777" w:rsidTr="00817E9B">
        <w:trPr>
          <w:trHeight w:val="232"/>
        </w:trPr>
        <w:tc>
          <w:tcPr>
            <w:tcW w:w="2300" w:type="dxa"/>
            <w:tcBorders>
              <w:left w:val="single" w:sz="8" w:space="0" w:color="auto"/>
              <w:right w:val="single" w:sz="8" w:space="0" w:color="auto"/>
            </w:tcBorders>
            <w:vAlign w:val="bottom"/>
          </w:tcPr>
          <w:p w14:paraId="5F7119F2" w14:textId="77777777" w:rsidR="002443E5" w:rsidRDefault="002443E5" w:rsidP="00817E9B">
            <w:pPr>
              <w:ind w:left="40"/>
              <w:rPr>
                <w:sz w:val="20"/>
                <w:szCs w:val="20"/>
              </w:rPr>
            </w:pPr>
            <w:r>
              <w:rPr>
                <w:rFonts w:ascii="Arial" w:eastAsia="Arial" w:hAnsi="Arial" w:cs="Arial"/>
                <w:sz w:val="16"/>
                <w:szCs w:val="16"/>
              </w:rPr>
              <w:t>S.C. ILIF PRODCOM S.R.L.</w:t>
            </w:r>
          </w:p>
        </w:tc>
        <w:tc>
          <w:tcPr>
            <w:tcW w:w="940" w:type="dxa"/>
            <w:tcBorders>
              <w:right w:val="single" w:sz="8" w:space="0" w:color="auto"/>
            </w:tcBorders>
            <w:vAlign w:val="bottom"/>
          </w:tcPr>
          <w:p w14:paraId="10FD3A66" w14:textId="77777777" w:rsidR="002443E5" w:rsidRDefault="002443E5" w:rsidP="00817E9B">
            <w:pPr>
              <w:ind w:left="20"/>
              <w:rPr>
                <w:sz w:val="20"/>
                <w:szCs w:val="20"/>
              </w:rPr>
            </w:pPr>
            <w:r>
              <w:rPr>
                <w:rFonts w:ascii="Arial" w:eastAsia="Arial" w:hAnsi="Arial" w:cs="Arial"/>
                <w:sz w:val="16"/>
                <w:szCs w:val="16"/>
              </w:rPr>
              <w:t>28</w:t>
            </w:r>
          </w:p>
        </w:tc>
        <w:tc>
          <w:tcPr>
            <w:tcW w:w="920" w:type="dxa"/>
            <w:vAlign w:val="bottom"/>
          </w:tcPr>
          <w:p w14:paraId="5DB61A98" w14:textId="77777777" w:rsidR="002443E5" w:rsidRDefault="002443E5" w:rsidP="00817E9B">
            <w:pPr>
              <w:jc w:val="right"/>
              <w:rPr>
                <w:sz w:val="20"/>
                <w:szCs w:val="20"/>
              </w:rPr>
            </w:pPr>
            <w:r>
              <w:rPr>
                <w:rFonts w:ascii="Arial" w:eastAsia="Arial" w:hAnsi="Arial" w:cs="Arial"/>
                <w:sz w:val="16"/>
                <w:szCs w:val="16"/>
              </w:rPr>
              <w:t>31.12.2019</w:t>
            </w:r>
          </w:p>
        </w:tc>
        <w:tc>
          <w:tcPr>
            <w:tcW w:w="80" w:type="dxa"/>
            <w:tcBorders>
              <w:right w:val="single" w:sz="8" w:space="0" w:color="auto"/>
            </w:tcBorders>
            <w:vAlign w:val="bottom"/>
          </w:tcPr>
          <w:p w14:paraId="2E271442"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2C40F60E"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32C34E7"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61F65623"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2535CD9" w14:textId="77777777" w:rsidR="002443E5" w:rsidRDefault="002443E5" w:rsidP="00817E9B">
            <w:pPr>
              <w:jc w:val="right"/>
              <w:rPr>
                <w:sz w:val="20"/>
                <w:szCs w:val="20"/>
              </w:rPr>
            </w:pPr>
            <w:r>
              <w:rPr>
                <w:rFonts w:ascii="Arial" w:eastAsia="Arial" w:hAnsi="Arial" w:cs="Arial"/>
                <w:sz w:val="16"/>
                <w:szCs w:val="16"/>
              </w:rPr>
              <w:t>2.148,00</w:t>
            </w:r>
          </w:p>
        </w:tc>
        <w:tc>
          <w:tcPr>
            <w:tcW w:w="1440" w:type="dxa"/>
            <w:tcBorders>
              <w:right w:val="single" w:sz="8" w:space="0" w:color="auto"/>
            </w:tcBorders>
            <w:vAlign w:val="bottom"/>
          </w:tcPr>
          <w:p w14:paraId="131DCC66" w14:textId="77777777" w:rsidR="002443E5" w:rsidRDefault="002443E5" w:rsidP="00817E9B">
            <w:pPr>
              <w:jc w:val="right"/>
              <w:rPr>
                <w:sz w:val="20"/>
                <w:szCs w:val="20"/>
              </w:rPr>
            </w:pPr>
            <w:r>
              <w:rPr>
                <w:rFonts w:ascii="Arial" w:eastAsia="Arial" w:hAnsi="Arial" w:cs="Arial"/>
                <w:sz w:val="16"/>
                <w:szCs w:val="16"/>
              </w:rPr>
              <w:t>2.148,00</w:t>
            </w:r>
          </w:p>
        </w:tc>
      </w:tr>
      <w:tr w:rsidR="002443E5" w14:paraId="67A93081"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1812D68" w14:textId="77777777" w:rsidR="002443E5" w:rsidRDefault="002443E5" w:rsidP="00817E9B">
            <w:pPr>
              <w:ind w:left="40"/>
              <w:rPr>
                <w:sz w:val="20"/>
                <w:szCs w:val="20"/>
              </w:rPr>
            </w:pPr>
            <w:r>
              <w:rPr>
                <w:rFonts w:ascii="Arial" w:eastAsia="Arial" w:hAnsi="Arial" w:cs="Arial"/>
                <w:sz w:val="16"/>
                <w:szCs w:val="16"/>
              </w:rPr>
              <w:t>-*-Alex Bogza , FN-*-20 mp</w:t>
            </w:r>
          </w:p>
        </w:tc>
        <w:tc>
          <w:tcPr>
            <w:tcW w:w="940" w:type="dxa"/>
            <w:tcBorders>
              <w:bottom w:val="single" w:sz="8" w:space="0" w:color="auto"/>
              <w:right w:val="single" w:sz="8" w:space="0" w:color="auto"/>
            </w:tcBorders>
            <w:vAlign w:val="bottom"/>
          </w:tcPr>
          <w:p w14:paraId="63B7C59F" w14:textId="77777777" w:rsidR="002443E5" w:rsidRDefault="002443E5" w:rsidP="00817E9B">
            <w:pPr>
              <w:rPr>
                <w:sz w:val="18"/>
                <w:szCs w:val="18"/>
              </w:rPr>
            </w:pPr>
          </w:p>
        </w:tc>
        <w:tc>
          <w:tcPr>
            <w:tcW w:w="920" w:type="dxa"/>
            <w:tcBorders>
              <w:bottom w:val="single" w:sz="8" w:space="0" w:color="auto"/>
            </w:tcBorders>
            <w:vAlign w:val="bottom"/>
          </w:tcPr>
          <w:p w14:paraId="1C25529C"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5EDEE916"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8A0D699"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3D556ABF"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10ECFFF3"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F23C998"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AF9AE86" w14:textId="77777777" w:rsidR="002443E5" w:rsidRDefault="002443E5" w:rsidP="00817E9B">
            <w:pPr>
              <w:rPr>
                <w:sz w:val="18"/>
                <w:szCs w:val="18"/>
              </w:rPr>
            </w:pPr>
          </w:p>
        </w:tc>
      </w:tr>
      <w:tr w:rsidR="002443E5" w14:paraId="353AEDAF" w14:textId="77777777" w:rsidTr="00817E9B">
        <w:trPr>
          <w:trHeight w:val="232"/>
        </w:trPr>
        <w:tc>
          <w:tcPr>
            <w:tcW w:w="2300" w:type="dxa"/>
            <w:tcBorders>
              <w:left w:val="single" w:sz="8" w:space="0" w:color="auto"/>
              <w:right w:val="single" w:sz="8" w:space="0" w:color="auto"/>
            </w:tcBorders>
            <w:vAlign w:val="bottom"/>
          </w:tcPr>
          <w:p w14:paraId="60B6BF4B" w14:textId="77777777" w:rsidR="002443E5" w:rsidRDefault="002443E5" w:rsidP="00817E9B">
            <w:pPr>
              <w:ind w:left="40"/>
              <w:rPr>
                <w:sz w:val="20"/>
                <w:szCs w:val="20"/>
              </w:rPr>
            </w:pPr>
            <w:r>
              <w:rPr>
                <w:rFonts w:ascii="Arial" w:eastAsia="Arial" w:hAnsi="Arial" w:cs="Arial"/>
                <w:sz w:val="16"/>
                <w:szCs w:val="16"/>
              </w:rPr>
              <w:t>S.C. MAGURA SRL-</w:t>
            </w:r>
          </w:p>
        </w:tc>
        <w:tc>
          <w:tcPr>
            <w:tcW w:w="940" w:type="dxa"/>
            <w:tcBorders>
              <w:right w:val="single" w:sz="8" w:space="0" w:color="auto"/>
            </w:tcBorders>
            <w:vAlign w:val="bottom"/>
          </w:tcPr>
          <w:p w14:paraId="5DD598CE" w14:textId="77777777" w:rsidR="002443E5" w:rsidRDefault="002443E5" w:rsidP="00817E9B">
            <w:pPr>
              <w:ind w:left="20"/>
              <w:rPr>
                <w:sz w:val="20"/>
                <w:szCs w:val="20"/>
              </w:rPr>
            </w:pPr>
            <w:r>
              <w:rPr>
                <w:rFonts w:ascii="Arial" w:eastAsia="Arial" w:hAnsi="Arial" w:cs="Arial"/>
                <w:sz w:val="16"/>
                <w:szCs w:val="16"/>
              </w:rPr>
              <w:t>94</w:t>
            </w:r>
          </w:p>
        </w:tc>
        <w:tc>
          <w:tcPr>
            <w:tcW w:w="1000" w:type="dxa"/>
            <w:gridSpan w:val="2"/>
            <w:tcBorders>
              <w:right w:val="single" w:sz="8" w:space="0" w:color="auto"/>
            </w:tcBorders>
            <w:vAlign w:val="bottom"/>
          </w:tcPr>
          <w:p w14:paraId="6653FAA3" w14:textId="77777777" w:rsidR="002443E5" w:rsidRDefault="002443E5"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3EC33D52"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314412A"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1B14C1F3"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6614B04" w14:textId="77777777" w:rsidR="002443E5" w:rsidRDefault="002443E5" w:rsidP="00817E9B">
            <w:pPr>
              <w:jc w:val="right"/>
              <w:rPr>
                <w:sz w:val="20"/>
                <w:szCs w:val="20"/>
              </w:rPr>
            </w:pPr>
            <w:r>
              <w:rPr>
                <w:rFonts w:ascii="Arial" w:eastAsia="Arial" w:hAnsi="Arial" w:cs="Arial"/>
                <w:sz w:val="16"/>
                <w:szCs w:val="16"/>
              </w:rPr>
              <w:t>3.221,00</w:t>
            </w:r>
          </w:p>
        </w:tc>
        <w:tc>
          <w:tcPr>
            <w:tcW w:w="1440" w:type="dxa"/>
            <w:tcBorders>
              <w:right w:val="single" w:sz="8" w:space="0" w:color="auto"/>
            </w:tcBorders>
            <w:vAlign w:val="bottom"/>
          </w:tcPr>
          <w:p w14:paraId="5D8793B8" w14:textId="77777777" w:rsidR="002443E5" w:rsidRDefault="002443E5" w:rsidP="00817E9B">
            <w:pPr>
              <w:jc w:val="right"/>
              <w:rPr>
                <w:sz w:val="20"/>
                <w:szCs w:val="20"/>
              </w:rPr>
            </w:pPr>
            <w:r>
              <w:rPr>
                <w:rFonts w:ascii="Arial" w:eastAsia="Arial" w:hAnsi="Arial" w:cs="Arial"/>
                <w:sz w:val="16"/>
                <w:szCs w:val="16"/>
              </w:rPr>
              <w:t>3.221,00</w:t>
            </w:r>
          </w:p>
        </w:tc>
      </w:tr>
      <w:tr w:rsidR="002443E5" w14:paraId="682F10B5"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0BD255F" w14:textId="77777777" w:rsidR="002443E5" w:rsidRDefault="002443E5" w:rsidP="00817E9B">
            <w:pPr>
              <w:ind w:left="40"/>
              <w:rPr>
                <w:sz w:val="20"/>
                <w:szCs w:val="20"/>
              </w:rPr>
            </w:pPr>
            <w:r>
              <w:rPr>
                <w:rFonts w:ascii="Arial" w:eastAsia="Arial" w:hAnsi="Arial" w:cs="Arial"/>
                <w:sz w:val="16"/>
                <w:szCs w:val="16"/>
              </w:rPr>
              <w:t>*-Sirenei FN-*-30 mp</w:t>
            </w:r>
          </w:p>
        </w:tc>
        <w:tc>
          <w:tcPr>
            <w:tcW w:w="940" w:type="dxa"/>
            <w:tcBorders>
              <w:bottom w:val="single" w:sz="8" w:space="0" w:color="auto"/>
              <w:right w:val="single" w:sz="8" w:space="0" w:color="auto"/>
            </w:tcBorders>
            <w:vAlign w:val="bottom"/>
          </w:tcPr>
          <w:p w14:paraId="634F7C56" w14:textId="77777777" w:rsidR="002443E5" w:rsidRDefault="002443E5" w:rsidP="00817E9B">
            <w:pPr>
              <w:rPr>
                <w:sz w:val="18"/>
                <w:szCs w:val="18"/>
              </w:rPr>
            </w:pPr>
          </w:p>
        </w:tc>
        <w:tc>
          <w:tcPr>
            <w:tcW w:w="920" w:type="dxa"/>
            <w:tcBorders>
              <w:bottom w:val="single" w:sz="8" w:space="0" w:color="auto"/>
            </w:tcBorders>
            <w:vAlign w:val="bottom"/>
          </w:tcPr>
          <w:p w14:paraId="7B61CC60"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71EA769C"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4AD522B3"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6DA119BF"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5865A3BB"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E4713C6"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7CE80C7" w14:textId="77777777" w:rsidR="002443E5" w:rsidRDefault="002443E5" w:rsidP="00817E9B">
            <w:pPr>
              <w:rPr>
                <w:sz w:val="18"/>
                <w:szCs w:val="18"/>
              </w:rPr>
            </w:pPr>
          </w:p>
        </w:tc>
      </w:tr>
      <w:tr w:rsidR="002443E5" w14:paraId="6B27F2AB" w14:textId="77777777" w:rsidTr="00817E9B">
        <w:trPr>
          <w:trHeight w:val="232"/>
        </w:trPr>
        <w:tc>
          <w:tcPr>
            <w:tcW w:w="2300" w:type="dxa"/>
            <w:tcBorders>
              <w:left w:val="single" w:sz="8" w:space="0" w:color="auto"/>
              <w:right w:val="single" w:sz="8" w:space="0" w:color="auto"/>
            </w:tcBorders>
            <w:vAlign w:val="bottom"/>
          </w:tcPr>
          <w:p w14:paraId="70A0D55B" w14:textId="77777777" w:rsidR="002443E5" w:rsidRDefault="002443E5" w:rsidP="00817E9B">
            <w:pPr>
              <w:ind w:left="40"/>
              <w:rPr>
                <w:sz w:val="20"/>
                <w:szCs w:val="20"/>
              </w:rPr>
            </w:pPr>
            <w:r>
              <w:rPr>
                <w:rFonts w:ascii="Arial" w:eastAsia="Arial" w:hAnsi="Arial" w:cs="Arial"/>
                <w:sz w:val="16"/>
                <w:szCs w:val="16"/>
              </w:rPr>
              <w:t>S.C. MAGURA SRL-</w:t>
            </w:r>
          </w:p>
        </w:tc>
        <w:tc>
          <w:tcPr>
            <w:tcW w:w="940" w:type="dxa"/>
            <w:tcBorders>
              <w:right w:val="single" w:sz="8" w:space="0" w:color="auto"/>
            </w:tcBorders>
            <w:vAlign w:val="bottom"/>
          </w:tcPr>
          <w:p w14:paraId="6525E996" w14:textId="77777777" w:rsidR="002443E5" w:rsidRDefault="002443E5" w:rsidP="00817E9B">
            <w:pPr>
              <w:ind w:left="20"/>
              <w:rPr>
                <w:sz w:val="20"/>
                <w:szCs w:val="20"/>
              </w:rPr>
            </w:pPr>
            <w:r>
              <w:rPr>
                <w:rFonts w:ascii="Arial" w:eastAsia="Arial" w:hAnsi="Arial" w:cs="Arial"/>
                <w:sz w:val="16"/>
                <w:szCs w:val="16"/>
              </w:rPr>
              <w:t>92</w:t>
            </w:r>
          </w:p>
        </w:tc>
        <w:tc>
          <w:tcPr>
            <w:tcW w:w="1000" w:type="dxa"/>
            <w:gridSpan w:val="2"/>
            <w:tcBorders>
              <w:right w:val="single" w:sz="8" w:space="0" w:color="auto"/>
            </w:tcBorders>
            <w:vAlign w:val="bottom"/>
          </w:tcPr>
          <w:p w14:paraId="7A7EFE20" w14:textId="77777777" w:rsidR="002443E5" w:rsidRDefault="002443E5"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4E7FB45"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29F8AC5"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3D9B4F0E"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A349B5E" w14:textId="77777777" w:rsidR="002443E5" w:rsidRDefault="002443E5" w:rsidP="00817E9B">
            <w:pPr>
              <w:jc w:val="right"/>
              <w:rPr>
                <w:sz w:val="20"/>
                <w:szCs w:val="20"/>
              </w:rPr>
            </w:pPr>
            <w:r>
              <w:rPr>
                <w:rFonts w:ascii="Arial" w:eastAsia="Arial" w:hAnsi="Arial" w:cs="Arial"/>
                <w:sz w:val="16"/>
                <w:szCs w:val="16"/>
              </w:rPr>
              <w:t>7.519,00</w:t>
            </w:r>
          </w:p>
        </w:tc>
        <w:tc>
          <w:tcPr>
            <w:tcW w:w="1440" w:type="dxa"/>
            <w:tcBorders>
              <w:right w:val="single" w:sz="8" w:space="0" w:color="auto"/>
            </w:tcBorders>
            <w:vAlign w:val="bottom"/>
          </w:tcPr>
          <w:p w14:paraId="1F391002" w14:textId="77777777" w:rsidR="002443E5" w:rsidRDefault="002443E5" w:rsidP="00817E9B">
            <w:pPr>
              <w:jc w:val="right"/>
              <w:rPr>
                <w:sz w:val="20"/>
                <w:szCs w:val="20"/>
              </w:rPr>
            </w:pPr>
            <w:r>
              <w:rPr>
                <w:rFonts w:ascii="Arial" w:eastAsia="Arial" w:hAnsi="Arial" w:cs="Arial"/>
                <w:sz w:val="16"/>
                <w:szCs w:val="16"/>
              </w:rPr>
              <w:t>7.519,00</w:t>
            </w:r>
          </w:p>
        </w:tc>
      </w:tr>
      <w:tr w:rsidR="002443E5" w14:paraId="47A72AF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6957112" w14:textId="77777777" w:rsidR="002443E5" w:rsidRDefault="002443E5" w:rsidP="00817E9B">
            <w:pPr>
              <w:ind w:left="40"/>
              <w:rPr>
                <w:sz w:val="20"/>
                <w:szCs w:val="20"/>
              </w:rPr>
            </w:pPr>
            <w:r>
              <w:rPr>
                <w:rFonts w:ascii="Arial" w:eastAsia="Arial" w:hAnsi="Arial" w:cs="Arial"/>
                <w:sz w:val="16"/>
                <w:szCs w:val="16"/>
              </w:rPr>
              <w:t>*-Sirenei. FN-*-70 mp</w:t>
            </w:r>
          </w:p>
        </w:tc>
        <w:tc>
          <w:tcPr>
            <w:tcW w:w="940" w:type="dxa"/>
            <w:tcBorders>
              <w:bottom w:val="single" w:sz="8" w:space="0" w:color="auto"/>
              <w:right w:val="single" w:sz="8" w:space="0" w:color="auto"/>
            </w:tcBorders>
            <w:vAlign w:val="bottom"/>
          </w:tcPr>
          <w:p w14:paraId="5E1FAF8E" w14:textId="77777777" w:rsidR="002443E5" w:rsidRDefault="002443E5" w:rsidP="00817E9B">
            <w:pPr>
              <w:rPr>
                <w:sz w:val="18"/>
                <w:szCs w:val="18"/>
              </w:rPr>
            </w:pPr>
          </w:p>
        </w:tc>
        <w:tc>
          <w:tcPr>
            <w:tcW w:w="920" w:type="dxa"/>
            <w:tcBorders>
              <w:bottom w:val="single" w:sz="8" w:space="0" w:color="auto"/>
            </w:tcBorders>
            <w:vAlign w:val="bottom"/>
          </w:tcPr>
          <w:p w14:paraId="009EC9B5"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66ACE68A"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12152869"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50BBEEC7"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54C42FB1"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5668C9F"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A2D51C7" w14:textId="77777777" w:rsidR="002443E5" w:rsidRDefault="002443E5" w:rsidP="00817E9B">
            <w:pPr>
              <w:rPr>
                <w:sz w:val="18"/>
                <w:szCs w:val="18"/>
              </w:rPr>
            </w:pPr>
          </w:p>
        </w:tc>
      </w:tr>
      <w:tr w:rsidR="002443E5" w14:paraId="54044C2A" w14:textId="77777777" w:rsidTr="00817E9B">
        <w:trPr>
          <w:trHeight w:val="232"/>
        </w:trPr>
        <w:tc>
          <w:tcPr>
            <w:tcW w:w="2300" w:type="dxa"/>
            <w:tcBorders>
              <w:left w:val="single" w:sz="8" w:space="0" w:color="auto"/>
              <w:right w:val="single" w:sz="8" w:space="0" w:color="auto"/>
            </w:tcBorders>
            <w:vAlign w:val="bottom"/>
          </w:tcPr>
          <w:p w14:paraId="7328203E" w14:textId="77777777" w:rsidR="002443E5" w:rsidRDefault="002443E5" w:rsidP="00817E9B">
            <w:pPr>
              <w:ind w:left="40"/>
              <w:rPr>
                <w:sz w:val="20"/>
                <w:szCs w:val="20"/>
              </w:rPr>
            </w:pPr>
            <w:r>
              <w:rPr>
                <w:rFonts w:ascii="Arial" w:eastAsia="Arial" w:hAnsi="Arial" w:cs="Arial"/>
                <w:sz w:val="16"/>
                <w:szCs w:val="16"/>
              </w:rPr>
              <w:t>S.C. MELBA S.R.L.-*-C.</w:t>
            </w:r>
          </w:p>
        </w:tc>
        <w:tc>
          <w:tcPr>
            <w:tcW w:w="940" w:type="dxa"/>
            <w:tcBorders>
              <w:right w:val="single" w:sz="8" w:space="0" w:color="auto"/>
            </w:tcBorders>
            <w:vAlign w:val="bottom"/>
          </w:tcPr>
          <w:p w14:paraId="6569D48C" w14:textId="77777777" w:rsidR="002443E5" w:rsidRDefault="002443E5" w:rsidP="00817E9B">
            <w:pPr>
              <w:ind w:left="20"/>
              <w:rPr>
                <w:sz w:val="20"/>
                <w:szCs w:val="20"/>
              </w:rPr>
            </w:pPr>
            <w:r>
              <w:rPr>
                <w:rFonts w:ascii="Arial" w:eastAsia="Arial" w:hAnsi="Arial" w:cs="Arial"/>
                <w:sz w:val="16"/>
                <w:szCs w:val="16"/>
              </w:rPr>
              <w:t>62</w:t>
            </w:r>
          </w:p>
        </w:tc>
        <w:tc>
          <w:tcPr>
            <w:tcW w:w="920" w:type="dxa"/>
            <w:vAlign w:val="bottom"/>
          </w:tcPr>
          <w:p w14:paraId="280BD999" w14:textId="77777777" w:rsidR="002443E5" w:rsidRDefault="002443E5" w:rsidP="00817E9B">
            <w:pPr>
              <w:jc w:val="right"/>
              <w:rPr>
                <w:sz w:val="20"/>
                <w:szCs w:val="20"/>
              </w:rPr>
            </w:pPr>
            <w:r>
              <w:rPr>
                <w:rFonts w:ascii="Arial" w:eastAsia="Arial" w:hAnsi="Arial" w:cs="Arial"/>
                <w:sz w:val="16"/>
                <w:szCs w:val="16"/>
              </w:rPr>
              <w:t>31.12.2019</w:t>
            </w:r>
          </w:p>
        </w:tc>
        <w:tc>
          <w:tcPr>
            <w:tcW w:w="80" w:type="dxa"/>
            <w:tcBorders>
              <w:right w:val="single" w:sz="8" w:space="0" w:color="auto"/>
            </w:tcBorders>
            <w:vAlign w:val="bottom"/>
          </w:tcPr>
          <w:p w14:paraId="69A79B25"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5DF7CF1A"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6D11189"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1D9A5644"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4EC2999" w14:textId="77777777" w:rsidR="002443E5" w:rsidRDefault="002443E5" w:rsidP="00817E9B">
            <w:pPr>
              <w:jc w:val="right"/>
              <w:rPr>
                <w:sz w:val="20"/>
                <w:szCs w:val="20"/>
              </w:rPr>
            </w:pPr>
            <w:r>
              <w:rPr>
                <w:rFonts w:ascii="Arial" w:eastAsia="Arial" w:hAnsi="Arial" w:cs="Arial"/>
                <w:sz w:val="16"/>
                <w:szCs w:val="16"/>
              </w:rPr>
              <w:t>1.929,00</w:t>
            </w:r>
          </w:p>
        </w:tc>
        <w:tc>
          <w:tcPr>
            <w:tcW w:w="1440" w:type="dxa"/>
            <w:tcBorders>
              <w:right w:val="single" w:sz="8" w:space="0" w:color="auto"/>
            </w:tcBorders>
            <w:vAlign w:val="bottom"/>
          </w:tcPr>
          <w:p w14:paraId="3304A395" w14:textId="77777777" w:rsidR="002443E5" w:rsidRDefault="002443E5" w:rsidP="00817E9B">
            <w:pPr>
              <w:jc w:val="right"/>
              <w:rPr>
                <w:sz w:val="20"/>
                <w:szCs w:val="20"/>
              </w:rPr>
            </w:pPr>
            <w:r>
              <w:rPr>
                <w:rFonts w:ascii="Arial" w:eastAsia="Arial" w:hAnsi="Arial" w:cs="Arial"/>
                <w:sz w:val="16"/>
                <w:szCs w:val="16"/>
              </w:rPr>
              <w:t>1.929,00</w:t>
            </w:r>
          </w:p>
        </w:tc>
      </w:tr>
      <w:tr w:rsidR="002443E5" w14:paraId="0A24078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3EADA93" w14:textId="77777777" w:rsidR="002443E5" w:rsidRDefault="002443E5" w:rsidP="00817E9B">
            <w:pPr>
              <w:ind w:left="40"/>
              <w:rPr>
                <w:sz w:val="20"/>
                <w:szCs w:val="20"/>
              </w:rPr>
            </w:pPr>
            <w:r>
              <w:rPr>
                <w:rFonts w:ascii="Arial" w:eastAsia="Arial" w:hAnsi="Arial" w:cs="Arial"/>
                <w:sz w:val="16"/>
                <w:szCs w:val="16"/>
              </w:rPr>
              <w:t>Porumbescu. FN-*-21 mp</w:t>
            </w:r>
          </w:p>
        </w:tc>
        <w:tc>
          <w:tcPr>
            <w:tcW w:w="940" w:type="dxa"/>
            <w:tcBorders>
              <w:bottom w:val="single" w:sz="8" w:space="0" w:color="auto"/>
              <w:right w:val="single" w:sz="8" w:space="0" w:color="auto"/>
            </w:tcBorders>
            <w:vAlign w:val="bottom"/>
          </w:tcPr>
          <w:p w14:paraId="23D001C9" w14:textId="77777777" w:rsidR="002443E5" w:rsidRDefault="002443E5" w:rsidP="00817E9B">
            <w:pPr>
              <w:rPr>
                <w:sz w:val="18"/>
                <w:szCs w:val="18"/>
              </w:rPr>
            </w:pPr>
          </w:p>
        </w:tc>
        <w:tc>
          <w:tcPr>
            <w:tcW w:w="920" w:type="dxa"/>
            <w:tcBorders>
              <w:bottom w:val="single" w:sz="8" w:space="0" w:color="auto"/>
            </w:tcBorders>
            <w:vAlign w:val="bottom"/>
          </w:tcPr>
          <w:p w14:paraId="7DE14153"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45940E07"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5BEB0C91"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634DF156"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40306834"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C1A6550"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BAD8069" w14:textId="77777777" w:rsidR="002443E5" w:rsidRDefault="002443E5" w:rsidP="00817E9B">
            <w:pPr>
              <w:rPr>
                <w:sz w:val="18"/>
                <w:szCs w:val="18"/>
              </w:rPr>
            </w:pPr>
          </w:p>
        </w:tc>
      </w:tr>
      <w:tr w:rsidR="002443E5" w14:paraId="10EC68D8" w14:textId="77777777" w:rsidTr="00817E9B">
        <w:trPr>
          <w:trHeight w:val="232"/>
        </w:trPr>
        <w:tc>
          <w:tcPr>
            <w:tcW w:w="2300" w:type="dxa"/>
            <w:tcBorders>
              <w:left w:val="single" w:sz="8" w:space="0" w:color="auto"/>
              <w:right w:val="single" w:sz="8" w:space="0" w:color="auto"/>
            </w:tcBorders>
            <w:vAlign w:val="bottom"/>
          </w:tcPr>
          <w:p w14:paraId="23416F2E" w14:textId="77777777" w:rsidR="002443E5" w:rsidRDefault="002443E5" w:rsidP="00817E9B">
            <w:pPr>
              <w:ind w:left="40"/>
              <w:rPr>
                <w:sz w:val="20"/>
                <w:szCs w:val="20"/>
              </w:rPr>
            </w:pPr>
            <w:r>
              <w:rPr>
                <w:rFonts w:ascii="Arial" w:eastAsia="Arial" w:hAnsi="Arial" w:cs="Arial"/>
                <w:sz w:val="16"/>
                <w:szCs w:val="16"/>
              </w:rPr>
              <w:lastRenderedPageBreak/>
              <w:t>S.C. MUSATINII DIRLOMAN</w:t>
            </w:r>
          </w:p>
        </w:tc>
        <w:tc>
          <w:tcPr>
            <w:tcW w:w="940" w:type="dxa"/>
            <w:tcBorders>
              <w:right w:val="single" w:sz="8" w:space="0" w:color="auto"/>
            </w:tcBorders>
            <w:vAlign w:val="bottom"/>
          </w:tcPr>
          <w:p w14:paraId="205306D6" w14:textId="77777777" w:rsidR="002443E5" w:rsidRDefault="002443E5" w:rsidP="00817E9B">
            <w:pPr>
              <w:ind w:left="20"/>
              <w:rPr>
                <w:sz w:val="20"/>
                <w:szCs w:val="20"/>
              </w:rPr>
            </w:pPr>
            <w:r>
              <w:rPr>
                <w:rFonts w:ascii="Arial" w:eastAsia="Arial" w:hAnsi="Arial" w:cs="Arial"/>
                <w:sz w:val="16"/>
                <w:szCs w:val="16"/>
              </w:rPr>
              <w:t>30</w:t>
            </w:r>
          </w:p>
        </w:tc>
        <w:tc>
          <w:tcPr>
            <w:tcW w:w="1000" w:type="dxa"/>
            <w:gridSpan w:val="2"/>
            <w:tcBorders>
              <w:right w:val="single" w:sz="8" w:space="0" w:color="auto"/>
            </w:tcBorders>
            <w:vAlign w:val="bottom"/>
          </w:tcPr>
          <w:p w14:paraId="2C3A1264" w14:textId="77777777" w:rsidR="002443E5" w:rsidRDefault="002443E5"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4AE04737"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918EE5C"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6C7D100B"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4DD60EC" w14:textId="77777777" w:rsidR="002443E5" w:rsidRDefault="002443E5" w:rsidP="00817E9B">
            <w:pPr>
              <w:jc w:val="right"/>
              <w:rPr>
                <w:sz w:val="20"/>
                <w:szCs w:val="20"/>
              </w:rPr>
            </w:pPr>
            <w:r>
              <w:rPr>
                <w:rFonts w:ascii="Arial" w:eastAsia="Arial" w:hAnsi="Arial" w:cs="Arial"/>
                <w:sz w:val="16"/>
                <w:szCs w:val="16"/>
              </w:rPr>
              <w:t>2.148,00</w:t>
            </w:r>
          </w:p>
        </w:tc>
        <w:tc>
          <w:tcPr>
            <w:tcW w:w="1440" w:type="dxa"/>
            <w:tcBorders>
              <w:right w:val="single" w:sz="8" w:space="0" w:color="auto"/>
            </w:tcBorders>
            <w:vAlign w:val="bottom"/>
          </w:tcPr>
          <w:p w14:paraId="0BDBF902" w14:textId="77777777" w:rsidR="002443E5" w:rsidRDefault="002443E5" w:rsidP="00817E9B">
            <w:pPr>
              <w:jc w:val="right"/>
              <w:rPr>
                <w:sz w:val="20"/>
                <w:szCs w:val="20"/>
              </w:rPr>
            </w:pPr>
            <w:r>
              <w:rPr>
                <w:rFonts w:ascii="Arial" w:eastAsia="Arial" w:hAnsi="Arial" w:cs="Arial"/>
                <w:sz w:val="16"/>
                <w:szCs w:val="16"/>
              </w:rPr>
              <w:t>2.148,00</w:t>
            </w:r>
          </w:p>
        </w:tc>
      </w:tr>
      <w:tr w:rsidR="002443E5" w14:paraId="46483285"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87ED2E6" w14:textId="77777777" w:rsidR="002443E5" w:rsidRDefault="002443E5" w:rsidP="00817E9B">
            <w:pPr>
              <w:ind w:left="40"/>
              <w:rPr>
                <w:sz w:val="20"/>
                <w:szCs w:val="20"/>
              </w:rPr>
            </w:pPr>
            <w:r>
              <w:rPr>
                <w:rFonts w:ascii="Arial" w:eastAsia="Arial" w:hAnsi="Arial" w:cs="Arial"/>
                <w:sz w:val="16"/>
                <w:szCs w:val="16"/>
              </w:rPr>
              <w:t>SNC-*-Alex Bogza , FN-*-20</w:t>
            </w:r>
          </w:p>
        </w:tc>
        <w:tc>
          <w:tcPr>
            <w:tcW w:w="940" w:type="dxa"/>
            <w:tcBorders>
              <w:bottom w:val="single" w:sz="8" w:space="0" w:color="auto"/>
              <w:right w:val="single" w:sz="8" w:space="0" w:color="auto"/>
            </w:tcBorders>
            <w:vAlign w:val="bottom"/>
          </w:tcPr>
          <w:p w14:paraId="146DB6BF" w14:textId="77777777" w:rsidR="002443E5" w:rsidRDefault="002443E5" w:rsidP="00817E9B">
            <w:pPr>
              <w:rPr>
                <w:sz w:val="18"/>
                <w:szCs w:val="18"/>
              </w:rPr>
            </w:pPr>
          </w:p>
        </w:tc>
        <w:tc>
          <w:tcPr>
            <w:tcW w:w="920" w:type="dxa"/>
            <w:tcBorders>
              <w:bottom w:val="single" w:sz="8" w:space="0" w:color="auto"/>
            </w:tcBorders>
            <w:vAlign w:val="bottom"/>
          </w:tcPr>
          <w:p w14:paraId="50087429"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6F5D1A44"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61C58695"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71C8E0E9"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4269423B"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B1EA760"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207F4D4" w14:textId="77777777" w:rsidR="002443E5" w:rsidRDefault="002443E5" w:rsidP="00817E9B">
            <w:pPr>
              <w:rPr>
                <w:sz w:val="18"/>
                <w:szCs w:val="18"/>
              </w:rPr>
            </w:pPr>
          </w:p>
        </w:tc>
      </w:tr>
      <w:tr w:rsidR="002443E5" w14:paraId="250DAC32" w14:textId="77777777" w:rsidTr="00817E9B">
        <w:trPr>
          <w:trHeight w:val="232"/>
        </w:trPr>
        <w:tc>
          <w:tcPr>
            <w:tcW w:w="2300" w:type="dxa"/>
            <w:tcBorders>
              <w:left w:val="single" w:sz="8" w:space="0" w:color="auto"/>
              <w:right w:val="single" w:sz="8" w:space="0" w:color="auto"/>
            </w:tcBorders>
            <w:vAlign w:val="bottom"/>
          </w:tcPr>
          <w:p w14:paraId="5AC6F96C" w14:textId="77777777" w:rsidR="002443E5" w:rsidRDefault="002443E5" w:rsidP="00817E9B">
            <w:pPr>
              <w:ind w:left="40"/>
              <w:rPr>
                <w:sz w:val="20"/>
                <w:szCs w:val="20"/>
              </w:rPr>
            </w:pPr>
            <w:r>
              <w:rPr>
                <w:rFonts w:ascii="Arial" w:eastAsia="Arial" w:hAnsi="Arial" w:cs="Arial"/>
                <w:sz w:val="16"/>
                <w:szCs w:val="16"/>
              </w:rPr>
              <w:t>S.C. PALTIN SRL-*-Bogdan</w:t>
            </w:r>
          </w:p>
        </w:tc>
        <w:tc>
          <w:tcPr>
            <w:tcW w:w="940" w:type="dxa"/>
            <w:tcBorders>
              <w:right w:val="single" w:sz="8" w:space="0" w:color="auto"/>
            </w:tcBorders>
            <w:vAlign w:val="bottom"/>
          </w:tcPr>
          <w:p w14:paraId="1E5B8DA9" w14:textId="77777777" w:rsidR="002443E5" w:rsidRDefault="002443E5" w:rsidP="00817E9B">
            <w:pPr>
              <w:ind w:left="20"/>
              <w:rPr>
                <w:sz w:val="20"/>
                <w:szCs w:val="20"/>
              </w:rPr>
            </w:pPr>
            <w:r>
              <w:rPr>
                <w:rFonts w:ascii="Arial" w:eastAsia="Arial" w:hAnsi="Arial" w:cs="Arial"/>
                <w:sz w:val="16"/>
                <w:szCs w:val="16"/>
              </w:rPr>
              <w:t>48</w:t>
            </w:r>
          </w:p>
        </w:tc>
        <w:tc>
          <w:tcPr>
            <w:tcW w:w="920" w:type="dxa"/>
            <w:vAlign w:val="bottom"/>
          </w:tcPr>
          <w:p w14:paraId="395655AD" w14:textId="77777777" w:rsidR="002443E5" w:rsidRDefault="002443E5" w:rsidP="00817E9B">
            <w:pPr>
              <w:jc w:val="right"/>
              <w:rPr>
                <w:sz w:val="20"/>
                <w:szCs w:val="20"/>
              </w:rPr>
            </w:pPr>
            <w:r>
              <w:rPr>
                <w:rFonts w:ascii="Arial" w:eastAsia="Arial" w:hAnsi="Arial" w:cs="Arial"/>
                <w:sz w:val="16"/>
                <w:szCs w:val="16"/>
              </w:rPr>
              <w:t>31.12.2019</w:t>
            </w:r>
          </w:p>
        </w:tc>
        <w:tc>
          <w:tcPr>
            <w:tcW w:w="80" w:type="dxa"/>
            <w:tcBorders>
              <w:right w:val="single" w:sz="8" w:space="0" w:color="auto"/>
            </w:tcBorders>
            <w:vAlign w:val="bottom"/>
          </w:tcPr>
          <w:p w14:paraId="40219A0D"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641FB425"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F4EDDF6"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7FA5FD21"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DECE83B" w14:textId="77777777" w:rsidR="002443E5" w:rsidRDefault="002443E5" w:rsidP="00817E9B">
            <w:pPr>
              <w:jc w:val="right"/>
              <w:rPr>
                <w:sz w:val="20"/>
                <w:szCs w:val="20"/>
              </w:rPr>
            </w:pPr>
            <w:r>
              <w:rPr>
                <w:rFonts w:ascii="Arial" w:eastAsia="Arial" w:hAnsi="Arial" w:cs="Arial"/>
                <w:sz w:val="16"/>
                <w:szCs w:val="16"/>
              </w:rPr>
              <w:t>4.140,00</w:t>
            </w:r>
          </w:p>
        </w:tc>
        <w:tc>
          <w:tcPr>
            <w:tcW w:w="1440" w:type="dxa"/>
            <w:tcBorders>
              <w:right w:val="single" w:sz="8" w:space="0" w:color="auto"/>
            </w:tcBorders>
            <w:vAlign w:val="bottom"/>
          </w:tcPr>
          <w:p w14:paraId="2495E20C" w14:textId="77777777" w:rsidR="002443E5" w:rsidRDefault="002443E5" w:rsidP="00817E9B">
            <w:pPr>
              <w:jc w:val="right"/>
              <w:rPr>
                <w:sz w:val="20"/>
                <w:szCs w:val="20"/>
              </w:rPr>
            </w:pPr>
            <w:r>
              <w:rPr>
                <w:rFonts w:ascii="Arial" w:eastAsia="Arial" w:hAnsi="Arial" w:cs="Arial"/>
                <w:sz w:val="16"/>
                <w:szCs w:val="16"/>
              </w:rPr>
              <w:t>4.140,00</w:t>
            </w:r>
          </w:p>
        </w:tc>
      </w:tr>
      <w:tr w:rsidR="002443E5" w14:paraId="48867445"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893B8BB" w14:textId="77777777" w:rsidR="002443E5" w:rsidRDefault="002443E5" w:rsidP="00817E9B">
            <w:pPr>
              <w:ind w:left="40"/>
              <w:rPr>
                <w:sz w:val="20"/>
                <w:szCs w:val="20"/>
              </w:rPr>
            </w:pPr>
            <w:r>
              <w:rPr>
                <w:rFonts w:ascii="Arial" w:eastAsia="Arial" w:hAnsi="Arial" w:cs="Arial"/>
                <w:sz w:val="16"/>
                <w:szCs w:val="16"/>
              </w:rPr>
              <w:t>Voda, 2-*-35 mp</w:t>
            </w:r>
          </w:p>
        </w:tc>
        <w:tc>
          <w:tcPr>
            <w:tcW w:w="940" w:type="dxa"/>
            <w:tcBorders>
              <w:bottom w:val="single" w:sz="8" w:space="0" w:color="auto"/>
              <w:right w:val="single" w:sz="8" w:space="0" w:color="auto"/>
            </w:tcBorders>
            <w:vAlign w:val="bottom"/>
          </w:tcPr>
          <w:p w14:paraId="7622AB1B" w14:textId="77777777" w:rsidR="002443E5" w:rsidRDefault="002443E5" w:rsidP="00817E9B">
            <w:pPr>
              <w:rPr>
                <w:sz w:val="18"/>
                <w:szCs w:val="18"/>
              </w:rPr>
            </w:pPr>
          </w:p>
        </w:tc>
        <w:tc>
          <w:tcPr>
            <w:tcW w:w="920" w:type="dxa"/>
            <w:tcBorders>
              <w:bottom w:val="single" w:sz="8" w:space="0" w:color="auto"/>
            </w:tcBorders>
            <w:vAlign w:val="bottom"/>
          </w:tcPr>
          <w:p w14:paraId="2B0B2E76"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67021DE3"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57417012"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04753DE1"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20D3A453"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253D7D8"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58C758E" w14:textId="77777777" w:rsidR="002443E5" w:rsidRDefault="002443E5" w:rsidP="00817E9B">
            <w:pPr>
              <w:rPr>
                <w:sz w:val="18"/>
                <w:szCs w:val="18"/>
              </w:rPr>
            </w:pPr>
          </w:p>
        </w:tc>
      </w:tr>
      <w:tr w:rsidR="002443E5" w14:paraId="389977AB" w14:textId="77777777" w:rsidTr="00817E9B">
        <w:trPr>
          <w:trHeight w:val="232"/>
        </w:trPr>
        <w:tc>
          <w:tcPr>
            <w:tcW w:w="2300" w:type="dxa"/>
            <w:tcBorders>
              <w:left w:val="single" w:sz="8" w:space="0" w:color="auto"/>
              <w:right w:val="single" w:sz="8" w:space="0" w:color="auto"/>
            </w:tcBorders>
            <w:vAlign w:val="bottom"/>
          </w:tcPr>
          <w:p w14:paraId="692750EF" w14:textId="77777777" w:rsidR="002443E5" w:rsidRDefault="002443E5" w:rsidP="00817E9B">
            <w:pPr>
              <w:ind w:left="40"/>
              <w:rPr>
                <w:sz w:val="20"/>
                <w:szCs w:val="20"/>
              </w:rPr>
            </w:pPr>
            <w:r>
              <w:rPr>
                <w:rFonts w:ascii="Arial" w:eastAsia="Arial" w:hAnsi="Arial" w:cs="Arial"/>
                <w:sz w:val="16"/>
                <w:szCs w:val="16"/>
              </w:rPr>
              <w:t>S.C. PARTICOM SRL-*-Alex</w:t>
            </w:r>
          </w:p>
        </w:tc>
        <w:tc>
          <w:tcPr>
            <w:tcW w:w="940" w:type="dxa"/>
            <w:tcBorders>
              <w:right w:val="single" w:sz="8" w:space="0" w:color="auto"/>
            </w:tcBorders>
            <w:vAlign w:val="bottom"/>
          </w:tcPr>
          <w:p w14:paraId="2458C0CF" w14:textId="77777777" w:rsidR="002443E5" w:rsidRDefault="002443E5" w:rsidP="00817E9B">
            <w:pPr>
              <w:ind w:left="20"/>
              <w:rPr>
                <w:sz w:val="20"/>
                <w:szCs w:val="20"/>
              </w:rPr>
            </w:pPr>
            <w:r>
              <w:rPr>
                <w:rFonts w:ascii="Arial" w:eastAsia="Arial" w:hAnsi="Arial" w:cs="Arial"/>
                <w:sz w:val="16"/>
                <w:szCs w:val="16"/>
              </w:rPr>
              <w:t>26</w:t>
            </w:r>
          </w:p>
        </w:tc>
        <w:tc>
          <w:tcPr>
            <w:tcW w:w="920" w:type="dxa"/>
            <w:vAlign w:val="bottom"/>
          </w:tcPr>
          <w:p w14:paraId="7BE992D2" w14:textId="77777777" w:rsidR="002443E5" w:rsidRDefault="002443E5" w:rsidP="00817E9B">
            <w:pPr>
              <w:jc w:val="right"/>
              <w:rPr>
                <w:sz w:val="20"/>
                <w:szCs w:val="20"/>
              </w:rPr>
            </w:pPr>
            <w:r>
              <w:rPr>
                <w:rFonts w:ascii="Arial" w:eastAsia="Arial" w:hAnsi="Arial" w:cs="Arial"/>
                <w:sz w:val="16"/>
                <w:szCs w:val="16"/>
              </w:rPr>
              <w:t>31.12.2019</w:t>
            </w:r>
          </w:p>
        </w:tc>
        <w:tc>
          <w:tcPr>
            <w:tcW w:w="80" w:type="dxa"/>
            <w:tcBorders>
              <w:right w:val="single" w:sz="8" w:space="0" w:color="auto"/>
            </w:tcBorders>
            <w:vAlign w:val="bottom"/>
          </w:tcPr>
          <w:p w14:paraId="4AB28962"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3E4D619F"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9A6F59E"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5529749B"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26B3FB7" w14:textId="77777777" w:rsidR="002443E5" w:rsidRDefault="002443E5" w:rsidP="00817E9B">
            <w:pPr>
              <w:jc w:val="right"/>
              <w:rPr>
                <w:sz w:val="20"/>
                <w:szCs w:val="20"/>
              </w:rPr>
            </w:pPr>
            <w:r>
              <w:rPr>
                <w:rFonts w:ascii="Arial" w:eastAsia="Arial" w:hAnsi="Arial" w:cs="Arial"/>
                <w:sz w:val="16"/>
                <w:szCs w:val="16"/>
              </w:rPr>
              <w:t>2.148,00</w:t>
            </w:r>
          </w:p>
        </w:tc>
        <w:tc>
          <w:tcPr>
            <w:tcW w:w="1440" w:type="dxa"/>
            <w:tcBorders>
              <w:right w:val="single" w:sz="8" w:space="0" w:color="auto"/>
            </w:tcBorders>
            <w:vAlign w:val="bottom"/>
          </w:tcPr>
          <w:p w14:paraId="57782E6A" w14:textId="77777777" w:rsidR="002443E5" w:rsidRDefault="002443E5" w:rsidP="00817E9B">
            <w:pPr>
              <w:jc w:val="right"/>
              <w:rPr>
                <w:sz w:val="20"/>
                <w:szCs w:val="20"/>
              </w:rPr>
            </w:pPr>
            <w:r>
              <w:rPr>
                <w:rFonts w:ascii="Arial" w:eastAsia="Arial" w:hAnsi="Arial" w:cs="Arial"/>
                <w:sz w:val="16"/>
                <w:szCs w:val="16"/>
              </w:rPr>
              <w:t>2.148,00</w:t>
            </w:r>
          </w:p>
        </w:tc>
      </w:tr>
      <w:tr w:rsidR="002443E5" w14:paraId="1E335BC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290A8D2" w14:textId="77777777" w:rsidR="002443E5" w:rsidRDefault="002443E5" w:rsidP="00817E9B">
            <w:pPr>
              <w:ind w:left="40"/>
              <w:rPr>
                <w:sz w:val="20"/>
                <w:szCs w:val="20"/>
              </w:rPr>
            </w:pPr>
            <w:r>
              <w:rPr>
                <w:rFonts w:ascii="Arial" w:eastAsia="Arial" w:hAnsi="Arial" w:cs="Arial"/>
                <w:sz w:val="16"/>
                <w:szCs w:val="16"/>
              </w:rPr>
              <w:t>Bogza , FN-*-20 mp</w:t>
            </w:r>
          </w:p>
        </w:tc>
        <w:tc>
          <w:tcPr>
            <w:tcW w:w="940" w:type="dxa"/>
            <w:tcBorders>
              <w:bottom w:val="single" w:sz="8" w:space="0" w:color="auto"/>
              <w:right w:val="single" w:sz="8" w:space="0" w:color="auto"/>
            </w:tcBorders>
            <w:vAlign w:val="bottom"/>
          </w:tcPr>
          <w:p w14:paraId="32A967FE" w14:textId="77777777" w:rsidR="002443E5" w:rsidRDefault="002443E5" w:rsidP="00817E9B">
            <w:pPr>
              <w:rPr>
                <w:sz w:val="18"/>
                <w:szCs w:val="18"/>
              </w:rPr>
            </w:pPr>
          </w:p>
        </w:tc>
        <w:tc>
          <w:tcPr>
            <w:tcW w:w="920" w:type="dxa"/>
            <w:tcBorders>
              <w:bottom w:val="single" w:sz="8" w:space="0" w:color="auto"/>
            </w:tcBorders>
            <w:vAlign w:val="bottom"/>
          </w:tcPr>
          <w:p w14:paraId="28073DBD"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38D8338F"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593EBBC1"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56B5CDE7"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17A8FB40"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8BB820B"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C78B7E3" w14:textId="77777777" w:rsidR="002443E5" w:rsidRDefault="002443E5" w:rsidP="00817E9B">
            <w:pPr>
              <w:rPr>
                <w:sz w:val="18"/>
                <w:szCs w:val="18"/>
              </w:rPr>
            </w:pPr>
          </w:p>
        </w:tc>
      </w:tr>
      <w:tr w:rsidR="002443E5" w14:paraId="3BB2EBBB" w14:textId="77777777" w:rsidTr="00817E9B">
        <w:trPr>
          <w:trHeight w:val="232"/>
        </w:trPr>
        <w:tc>
          <w:tcPr>
            <w:tcW w:w="2300" w:type="dxa"/>
            <w:tcBorders>
              <w:left w:val="single" w:sz="8" w:space="0" w:color="auto"/>
              <w:right w:val="single" w:sz="8" w:space="0" w:color="auto"/>
            </w:tcBorders>
            <w:vAlign w:val="bottom"/>
          </w:tcPr>
          <w:p w14:paraId="3354B2BE" w14:textId="77777777" w:rsidR="002443E5" w:rsidRDefault="002443E5" w:rsidP="00817E9B">
            <w:pPr>
              <w:ind w:left="40"/>
              <w:rPr>
                <w:sz w:val="20"/>
                <w:szCs w:val="20"/>
              </w:rPr>
            </w:pPr>
            <w:r>
              <w:rPr>
                <w:rFonts w:ascii="Arial" w:eastAsia="Arial" w:hAnsi="Arial" w:cs="Arial"/>
                <w:sz w:val="16"/>
                <w:szCs w:val="16"/>
              </w:rPr>
              <w:t>S.C. SEVECO TRADING</w:t>
            </w:r>
          </w:p>
        </w:tc>
        <w:tc>
          <w:tcPr>
            <w:tcW w:w="940" w:type="dxa"/>
            <w:tcBorders>
              <w:right w:val="single" w:sz="8" w:space="0" w:color="auto"/>
            </w:tcBorders>
            <w:vAlign w:val="bottom"/>
          </w:tcPr>
          <w:p w14:paraId="5359E782" w14:textId="77777777" w:rsidR="002443E5" w:rsidRDefault="002443E5" w:rsidP="00817E9B">
            <w:pPr>
              <w:ind w:left="20"/>
              <w:rPr>
                <w:sz w:val="20"/>
                <w:szCs w:val="20"/>
              </w:rPr>
            </w:pPr>
            <w:r>
              <w:rPr>
                <w:rFonts w:ascii="Arial" w:eastAsia="Arial" w:hAnsi="Arial" w:cs="Arial"/>
                <w:sz w:val="16"/>
                <w:szCs w:val="16"/>
              </w:rPr>
              <w:t>56</w:t>
            </w:r>
          </w:p>
        </w:tc>
        <w:tc>
          <w:tcPr>
            <w:tcW w:w="1000" w:type="dxa"/>
            <w:gridSpan w:val="2"/>
            <w:tcBorders>
              <w:right w:val="single" w:sz="8" w:space="0" w:color="auto"/>
            </w:tcBorders>
            <w:vAlign w:val="bottom"/>
          </w:tcPr>
          <w:p w14:paraId="3B1340D1" w14:textId="77777777" w:rsidR="002443E5" w:rsidRDefault="002443E5"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CAA5C8D"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EAD8A20"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4298E609"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EBDBD22" w14:textId="77777777" w:rsidR="002443E5" w:rsidRDefault="002443E5" w:rsidP="00817E9B">
            <w:pPr>
              <w:jc w:val="right"/>
              <w:rPr>
                <w:sz w:val="20"/>
                <w:szCs w:val="20"/>
              </w:rPr>
            </w:pPr>
            <w:r>
              <w:rPr>
                <w:rFonts w:ascii="Arial" w:eastAsia="Arial" w:hAnsi="Arial" w:cs="Arial"/>
                <w:sz w:val="16"/>
                <w:szCs w:val="16"/>
              </w:rPr>
              <w:t>2.130,00</w:t>
            </w:r>
          </w:p>
        </w:tc>
        <w:tc>
          <w:tcPr>
            <w:tcW w:w="1440" w:type="dxa"/>
            <w:tcBorders>
              <w:right w:val="single" w:sz="8" w:space="0" w:color="auto"/>
            </w:tcBorders>
            <w:vAlign w:val="bottom"/>
          </w:tcPr>
          <w:p w14:paraId="500DC7B3" w14:textId="77777777" w:rsidR="002443E5" w:rsidRDefault="002443E5" w:rsidP="00817E9B">
            <w:pPr>
              <w:jc w:val="right"/>
              <w:rPr>
                <w:sz w:val="20"/>
                <w:szCs w:val="20"/>
              </w:rPr>
            </w:pPr>
            <w:r>
              <w:rPr>
                <w:rFonts w:ascii="Arial" w:eastAsia="Arial" w:hAnsi="Arial" w:cs="Arial"/>
                <w:sz w:val="16"/>
                <w:szCs w:val="16"/>
              </w:rPr>
              <w:t>2.130,00</w:t>
            </w:r>
          </w:p>
        </w:tc>
      </w:tr>
      <w:tr w:rsidR="002443E5" w14:paraId="120A9ECE" w14:textId="77777777" w:rsidTr="00817E9B">
        <w:trPr>
          <w:trHeight w:val="225"/>
        </w:trPr>
        <w:tc>
          <w:tcPr>
            <w:tcW w:w="2300" w:type="dxa"/>
            <w:tcBorders>
              <w:left w:val="single" w:sz="8" w:space="0" w:color="auto"/>
              <w:right w:val="single" w:sz="8" w:space="0" w:color="auto"/>
            </w:tcBorders>
            <w:vAlign w:val="bottom"/>
          </w:tcPr>
          <w:p w14:paraId="5A0A2645" w14:textId="77777777" w:rsidR="002443E5" w:rsidRDefault="002443E5" w:rsidP="00817E9B">
            <w:pPr>
              <w:ind w:left="40"/>
              <w:rPr>
                <w:sz w:val="20"/>
                <w:szCs w:val="20"/>
              </w:rPr>
            </w:pPr>
            <w:r>
              <w:rPr>
                <w:rFonts w:ascii="Arial" w:eastAsia="Arial" w:hAnsi="Arial" w:cs="Arial"/>
                <w:sz w:val="16"/>
                <w:szCs w:val="16"/>
              </w:rPr>
              <w:t>SRL-*-C. Bucovinei, 75A-*-</w:t>
            </w:r>
          </w:p>
        </w:tc>
        <w:tc>
          <w:tcPr>
            <w:tcW w:w="940" w:type="dxa"/>
            <w:tcBorders>
              <w:right w:val="single" w:sz="8" w:space="0" w:color="auto"/>
            </w:tcBorders>
            <w:vAlign w:val="bottom"/>
          </w:tcPr>
          <w:p w14:paraId="526B0DE4" w14:textId="77777777" w:rsidR="002443E5" w:rsidRDefault="002443E5" w:rsidP="00817E9B">
            <w:pPr>
              <w:rPr>
                <w:sz w:val="19"/>
                <w:szCs w:val="19"/>
              </w:rPr>
            </w:pPr>
          </w:p>
        </w:tc>
        <w:tc>
          <w:tcPr>
            <w:tcW w:w="920" w:type="dxa"/>
            <w:vAlign w:val="bottom"/>
          </w:tcPr>
          <w:p w14:paraId="7000C216" w14:textId="77777777" w:rsidR="002443E5" w:rsidRDefault="002443E5" w:rsidP="00817E9B">
            <w:pPr>
              <w:rPr>
                <w:sz w:val="19"/>
                <w:szCs w:val="19"/>
              </w:rPr>
            </w:pPr>
          </w:p>
        </w:tc>
        <w:tc>
          <w:tcPr>
            <w:tcW w:w="80" w:type="dxa"/>
            <w:tcBorders>
              <w:right w:val="single" w:sz="8" w:space="0" w:color="auto"/>
            </w:tcBorders>
            <w:vAlign w:val="bottom"/>
          </w:tcPr>
          <w:p w14:paraId="6822B329" w14:textId="77777777" w:rsidR="002443E5" w:rsidRDefault="002443E5" w:rsidP="00817E9B">
            <w:pPr>
              <w:rPr>
                <w:sz w:val="19"/>
                <w:szCs w:val="19"/>
              </w:rPr>
            </w:pPr>
          </w:p>
        </w:tc>
        <w:tc>
          <w:tcPr>
            <w:tcW w:w="540" w:type="dxa"/>
            <w:tcBorders>
              <w:right w:val="single" w:sz="8" w:space="0" w:color="auto"/>
            </w:tcBorders>
            <w:vAlign w:val="bottom"/>
          </w:tcPr>
          <w:p w14:paraId="16401EC3" w14:textId="77777777" w:rsidR="002443E5" w:rsidRDefault="002443E5" w:rsidP="00817E9B">
            <w:pPr>
              <w:rPr>
                <w:sz w:val="19"/>
                <w:szCs w:val="19"/>
              </w:rPr>
            </w:pPr>
          </w:p>
        </w:tc>
        <w:tc>
          <w:tcPr>
            <w:tcW w:w="2280" w:type="dxa"/>
            <w:tcBorders>
              <w:right w:val="single" w:sz="8" w:space="0" w:color="auto"/>
            </w:tcBorders>
            <w:vAlign w:val="bottom"/>
          </w:tcPr>
          <w:p w14:paraId="34E8E3C6"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right w:val="single" w:sz="8" w:space="0" w:color="auto"/>
            </w:tcBorders>
            <w:vAlign w:val="bottom"/>
          </w:tcPr>
          <w:p w14:paraId="657700F6" w14:textId="77777777" w:rsidR="002443E5" w:rsidRDefault="002443E5" w:rsidP="00817E9B">
            <w:pPr>
              <w:rPr>
                <w:sz w:val="19"/>
                <w:szCs w:val="19"/>
              </w:rPr>
            </w:pPr>
          </w:p>
        </w:tc>
        <w:tc>
          <w:tcPr>
            <w:tcW w:w="1440" w:type="dxa"/>
            <w:tcBorders>
              <w:right w:val="single" w:sz="8" w:space="0" w:color="auto"/>
            </w:tcBorders>
            <w:vAlign w:val="bottom"/>
          </w:tcPr>
          <w:p w14:paraId="216CDC00" w14:textId="77777777" w:rsidR="002443E5" w:rsidRDefault="002443E5" w:rsidP="00817E9B">
            <w:pPr>
              <w:rPr>
                <w:sz w:val="19"/>
                <w:szCs w:val="19"/>
              </w:rPr>
            </w:pPr>
          </w:p>
        </w:tc>
        <w:tc>
          <w:tcPr>
            <w:tcW w:w="1440" w:type="dxa"/>
            <w:tcBorders>
              <w:right w:val="single" w:sz="8" w:space="0" w:color="auto"/>
            </w:tcBorders>
            <w:vAlign w:val="bottom"/>
          </w:tcPr>
          <w:p w14:paraId="68409E6D" w14:textId="77777777" w:rsidR="002443E5" w:rsidRDefault="002443E5" w:rsidP="00817E9B">
            <w:pPr>
              <w:rPr>
                <w:sz w:val="19"/>
                <w:szCs w:val="19"/>
              </w:rPr>
            </w:pPr>
          </w:p>
        </w:tc>
      </w:tr>
      <w:tr w:rsidR="002443E5" w14:paraId="3D665B8B"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C7B0B32" w14:textId="77777777" w:rsidR="002443E5" w:rsidRDefault="002443E5" w:rsidP="00817E9B">
            <w:pPr>
              <w:ind w:left="40"/>
              <w:rPr>
                <w:sz w:val="20"/>
                <w:szCs w:val="20"/>
              </w:rPr>
            </w:pPr>
            <w:r>
              <w:rPr>
                <w:rFonts w:ascii="Arial" w:eastAsia="Arial" w:hAnsi="Arial" w:cs="Arial"/>
                <w:sz w:val="16"/>
                <w:szCs w:val="16"/>
              </w:rPr>
              <w:t>18 m</w:t>
            </w:r>
          </w:p>
        </w:tc>
        <w:tc>
          <w:tcPr>
            <w:tcW w:w="940" w:type="dxa"/>
            <w:tcBorders>
              <w:bottom w:val="single" w:sz="8" w:space="0" w:color="auto"/>
              <w:right w:val="single" w:sz="8" w:space="0" w:color="auto"/>
            </w:tcBorders>
            <w:vAlign w:val="bottom"/>
          </w:tcPr>
          <w:p w14:paraId="57694625" w14:textId="77777777" w:rsidR="002443E5" w:rsidRDefault="002443E5" w:rsidP="00817E9B">
            <w:pPr>
              <w:rPr>
                <w:sz w:val="18"/>
                <w:szCs w:val="18"/>
              </w:rPr>
            </w:pPr>
          </w:p>
        </w:tc>
        <w:tc>
          <w:tcPr>
            <w:tcW w:w="920" w:type="dxa"/>
            <w:tcBorders>
              <w:bottom w:val="single" w:sz="8" w:space="0" w:color="auto"/>
            </w:tcBorders>
            <w:vAlign w:val="bottom"/>
          </w:tcPr>
          <w:p w14:paraId="7CB4D021"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3FA18843"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32F53900"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0498737F"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67936EFB"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E157498"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826A3CA" w14:textId="77777777" w:rsidR="002443E5" w:rsidRDefault="002443E5" w:rsidP="00817E9B">
            <w:pPr>
              <w:rPr>
                <w:sz w:val="18"/>
                <w:szCs w:val="18"/>
              </w:rPr>
            </w:pPr>
          </w:p>
        </w:tc>
      </w:tr>
      <w:tr w:rsidR="002443E5" w14:paraId="71BD4C76" w14:textId="77777777" w:rsidTr="00817E9B">
        <w:trPr>
          <w:trHeight w:val="232"/>
        </w:trPr>
        <w:tc>
          <w:tcPr>
            <w:tcW w:w="2300" w:type="dxa"/>
            <w:tcBorders>
              <w:left w:val="single" w:sz="8" w:space="0" w:color="auto"/>
              <w:right w:val="single" w:sz="8" w:space="0" w:color="auto"/>
            </w:tcBorders>
            <w:vAlign w:val="bottom"/>
          </w:tcPr>
          <w:p w14:paraId="1AD2B133" w14:textId="77777777" w:rsidR="002443E5" w:rsidRDefault="002443E5" w:rsidP="00817E9B">
            <w:pPr>
              <w:ind w:left="40"/>
              <w:rPr>
                <w:sz w:val="20"/>
                <w:szCs w:val="20"/>
              </w:rPr>
            </w:pPr>
            <w:r>
              <w:rPr>
                <w:rFonts w:ascii="Arial" w:eastAsia="Arial" w:hAnsi="Arial" w:cs="Arial"/>
                <w:sz w:val="16"/>
                <w:szCs w:val="16"/>
              </w:rPr>
              <w:t>SC ALPO SRL -STR</w:t>
            </w:r>
          </w:p>
        </w:tc>
        <w:tc>
          <w:tcPr>
            <w:tcW w:w="940" w:type="dxa"/>
            <w:tcBorders>
              <w:right w:val="single" w:sz="8" w:space="0" w:color="auto"/>
            </w:tcBorders>
            <w:vAlign w:val="bottom"/>
          </w:tcPr>
          <w:p w14:paraId="1FE4B2DE" w14:textId="77777777" w:rsidR="002443E5" w:rsidRDefault="002443E5" w:rsidP="00817E9B">
            <w:pPr>
              <w:ind w:left="20"/>
              <w:rPr>
                <w:sz w:val="20"/>
                <w:szCs w:val="20"/>
              </w:rPr>
            </w:pPr>
            <w:r>
              <w:rPr>
                <w:rFonts w:ascii="Arial" w:eastAsia="Arial" w:hAnsi="Arial" w:cs="Arial"/>
                <w:sz w:val="16"/>
                <w:szCs w:val="16"/>
              </w:rPr>
              <w:t>3509</w:t>
            </w:r>
          </w:p>
        </w:tc>
        <w:tc>
          <w:tcPr>
            <w:tcW w:w="1000" w:type="dxa"/>
            <w:gridSpan w:val="2"/>
            <w:tcBorders>
              <w:right w:val="single" w:sz="8" w:space="0" w:color="auto"/>
            </w:tcBorders>
            <w:vAlign w:val="bottom"/>
          </w:tcPr>
          <w:p w14:paraId="23AEB11D" w14:textId="77777777" w:rsidR="002443E5" w:rsidRDefault="002443E5"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FCD5D6E"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4863223"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2B3E0EDB"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6CCAC7F" w14:textId="77777777" w:rsidR="002443E5" w:rsidRDefault="002443E5" w:rsidP="00817E9B">
            <w:pPr>
              <w:jc w:val="right"/>
              <w:rPr>
                <w:sz w:val="20"/>
                <w:szCs w:val="20"/>
              </w:rPr>
            </w:pPr>
            <w:r>
              <w:rPr>
                <w:rFonts w:ascii="Arial" w:eastAsia="Arial" w:hAnsi="Arial" w:cs="Arial"/>
                <w:sz w:val="16"/>
                <w:szCs w:val="16"/>
              </w:rPr>
              <w:t>21.061,00</w:t>
            </w:r>
          </w:p>
        </w:tc>
        <w:tc>
          <w:tcPr>
            <w:tcW w:w="1440" w:type="dxa"/>
            <w:tcBorders>
              <w:right w:val="single" w:sz="8" w:space="0" w:color="auto"/>
            </w:tcBorders>
            <w:vAlign w:val="bottom"/>
          </w:tcPr>
          <w:p w14:paraId="75023BCE" w14:textId="77777777" w:rsidR="002443E5" w:rsidRDefault="002443E5" w:rsidP="00817E9B">
            <w:pPr>
              <w:jc w:val="right"/>
              <w:rPr>
                <w:sz w:val="20"/>
                <w:szCs w:val="20"/>
              </w:rPr>
            </w:pPr>
            <w:r>
              <w:rPr>
                <w:rFonts w:ascii="Arial" w:eastAsia="Arial" w:hAnsi="Arial" w:cs="Arial"/>
                <w:sz w:val="16"/>
                <w:szCs w:val="16"/>
              </w:rPr>
              <w:t>21.061,00</w:t>
            </w:r>
          </w:p>
        </w:tc>
      </w:tr>
      <w:tr w:rsidR="002443E5" w14:paraId="5929FC8E" w14:textId="77777777" w:rsidTr="00817E9B">
        <w:trPr>
          <w:trHeight w:val="225"/>
        </w:trPr>
        <w:tc>
          <w:tcPr>
            <w:tcW w:w="2300" w:type="dxa"/>
            <w:tcBorders>
              <w:left w:val="single" w:sz="8" w:space="0" w:color="auto"/>
              <w:right w:val="single" w:sz="8" w:space="0" w:color="auto"/>
            </w:tcBorders>
            <w:vAlign w:val="bottom"/>
          </w:tcPr>
          <w:p w14:paraId="062B4A2D" w14:textId="77777777" w:rsidR="002443E5" w:rsidRDefault="002443E5" w:rsidP="00817E9B">
            <w:pPr>
              <w:ind w:left="40"/>
              <w:rPr>
                <w:sz w:val="20"/>
                <w:szCs w:val="20"/>
              </w:rPr>
            </w:pPr>
            <w:r>
              <w:rPr>
                <w:rFonts w:ascii="Arial" w:eastAsia="Arial" w:hAnsi="Arial" w:cs="Arial"/>
                <w:sz w:val="16"/>
                <w:szCs w:val="16"/>
              </w:rPr>
              <w:t>AEROPORTULUI NR 2-734</w:t>
            </w:r>
          </w:p>
        </w:tc>
        <w:tc>
          <w:tcPr>
            <w:tcW w:w="940" w:type="dxa"/>
            <w:tcBorders>
              <w:right w:val="single" w:sz="8" w:space="0" w:color="auto"/>
            </w:tcBorders>
            <w:vAlign w:val="bottom"/>
          </w:tcPr>
          <w:p w14:paraId="45C944D6" w14:textId="77777777" w:rsidR="002443E5" w:rsidRDefault="002443E5" w:rsidP="00817E9B">
            <w:pPr>
              <w:rPr>
                <w:sz w:val="19"/>
                <w:szCs w:val="19"/>
              </w:rPr>
            </w:pPr>
          </w:p>
        </w:tc>
        <w:tc>
          <w:tcPr>
            <w:tcW w:w="920" w:type="dxa"/>
            <w:vAlign w:val="bottom"/>
          </w:tcPr>
          <w:p w14:paraId="5562B130" w14:textId="77777777" w:rsidR="002443E5" w:rsidRDefault="002443E5" w:rsidP="00817E9B">
            <w:pPr>
              <w:rPr>
                <w:sz w:val="19"/>
                <w:szCs w:val="19"/>
              </w:rPr>
            </w:pPr>
          </w:p>
        </w:tc>
        <w:tc>
          <w:tcPr>
            <w:tcW w:w="80" w:type="dxa"/>
            <w:tcBorders>
              <w:right w:val="single" w:sz="8" w:space="0" w:color="auto"/>
            </w:tcBorders>
            <w:vAlign w:val="bottom"/>
          </w:tcPr>
          <w:p w14:paraId="46346A69" w14:textId="77777777" w:rsidR="002443E5" w:rsidRDefault="002443E5" w:rsidP="00817E9B">
            <w:pPr>
              <w:rPr>
                <w:sz w:val="19"/>
                <w:szCs w:val="19"/>
              </w:rPr>
            </w:pPr>
          </w:p>
        </w:tc>
        <w:tc>
          <w:tcPr>
            <w:tcW w:w="540" w:type="dxa"/>
            <w:tcBorders>
              <w:right w:val="single" w:sz="8" w:space="0" w:color="auto"/>
            </w:tcBorders>
            <w:vAlign w:val="bottom"/>
          </w:tcPr>
          <w:p w14:paraId="63E30E2B" w14:textId="77777777" w:rsidR="002443E5" w:rsidRDefault="002443E5" w:rsidP="00817E9B">
            <w:pPr>
              <w:rPr>
                <w:sz w:val="19"/>
                <w:szCs w:val="19"/>
              </w:rPr>
            </w:pPr>
          </w:p>
        </w:tc>
        <w:tc>
          <w:tcPr>
            <w:tcW w:w="2280" w:type="dxa"/>
            <w:tcBorders>
              <w:right w:val="single" w:sz="8" w:space="0" w:color="auto"/>
            </w:tcBorders>
            <w:vAlign w:val="bottom"/>
          </w:tcPr>
          <w:p w14:paraId="18A3612A"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right w:val="single" w:sz="8" w:space="0" w:color="auto"/>
            </w:tcBorders>
            <w:vAlign w:val="bottom"/>
          </w:tcPr>
          <w:p w14:paraId="4ED33E0E" w14:textId="77777777" w:rsidR="002443E5" w:rsidRDefault="002443E5" w:rsidP="00817E9B">
            <w:pPr>
              <w:rPr>
                <w:sz w:val="19"/>
                <w:szCs w:val="19"/>
              </w:rPr>
            </w:pPr>
          </w:p>
        </w:tc>
        <w:tc>
          <w:tcPr>
            <w:tcW w:w="1440" w:type="dxa"/>
            <w:tcBorders>
              <w:right w:val="single" w:sz="8" w:space="0" w:color="auto"/>
            </w:tcBorders>
            <w:vAlign w:val="bottom"/>
          </w:tcPr>
          <w:p w14:paraId="190088F6" w14:textId="77777777" w:rsidR="002443E5" w:rsidRDefault="002443E5" w:rsidP="00817E9B">
            <w:pPr>
              <w:rPr>
                <w:sz w:val="19"/>
                <w:szCs w:val="19"/>
              </w:rPr>
            </w:pPr>
          </w:p>
        </w:tc>
        <w:tc>
          <w:tcPr>
            <w:tcW w:w="1440" w:type="dxa"/>
            <w:tcBorders>
              <w:right w:val="single" w:sz="8" w:space="0" w:color="auto"/>
            </w:tcBorders>
            <w:vAlign w:val="bottom"/>
          </w:tcPr>
          <w:p w14:paraId="44931218" w14:textId="77777777" w:rsidR="002443E5" w:rsidRDefault="002443E5" w:rsidP="00817E9B">
            <w:pPr>
              <w:rPr>
                <w:sz w:val="19"/>
                <w:szCs w:val="19"/>
              </w:rPr>
            </w:pPr>
          </w:p>
        </w:tc>
      </w:tr>
      <w:tr w:rsidR="002443E5" w14:paraId="777F9E7C"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ACACB9F" w14:textId="77777777" w:rsidR="002443E5" w:rsidRDefault="002443E5" w:rsidP="00817E9B">
            <w:pPr>
              <w:ind w:left="40"/>
              <w:rPr>
                <w:sz w:val="20"/>
                <w:szCs w:val="20"/>
              </w:rPr>
            </w:pPr>
            <w:r>
              <w:rPr>
                <w:rFonts w:ascii="Arial" w:eastAsia="Arial" w:hAnsi="Arial" w:cs="Arial"/>
                <w:sz w:val="16"/>
                <w:szCs w:val="16"/>
              </w:rPr>
              <w:t>MP</w:t>
            </w:r>
          </w:p>
        </w:tc>
        <w:tc>
          <w:tcPr>
            <w:tcW w:w="940" w:type="dxa"/>
            <w:tcBorders>
              <w:bottom w:val="single" w:sz="8" w:space="0" w:color="auto"/>
              <w:right w:val="single" w:sz="8" w:space="0" w:color="auto"/>
            </w:tcBorders>
            <w:vAlign w:val="bottom"/>
          </w:tcPr>
          <w:p w14:paraId="10F26C28" w14:textId="77777777" w:rsidR="002443E5" w:rsidRDefault="002443E5" w:rsidP="00817E9B">
            <w:pPr>
              <w:rPr>
                <w:sz w:val="18"/>
                <w:szCs w:val="18"/>
              </w:rPr>
            </w:pPr>
          </w:p>
        </w:tc>
        <w:tc>
          <w:tcPr>
            <w:tcW w:w="920" w:type="dxa"/>
            <w:tcBorders>
              <w:bottom w:val="single" w:sz="8" w:space="0" w:color="auto"/>
            </w:tcBorders>
            <w:vAlign w:val="bottom"/>
          </w:tcPr>
          <w:p w14:paraId="3F2BE265"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11990872"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36E5C964"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286BE236"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4DD20623"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D42425C"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1F88E80" w14:textId="77777777" w:rsidR="002443E5" w:rsidRDefault="002443E5" w:rsidP="00817E9B">
            <w:pPr>
              <w:rPr>
                <w:sz w:val="18"/>
                <w:szCs w:val="18"/>
              </w:rPr>
            </w:pPr>
          </w:p>
        </w:tc>
      </w:tr>
      <w:tr w:rsidR="002443E5" w14:paraId="680A28C7" w14:textId="77777777" w:rsidTr="00817E9B">
        <w:trPr>
          <w:trHeight w:val="232"/>
        </w:trPr>
        <w:tc>
          <w:tcPr>
            <w:tcW w:w="2300" w:type="dxa"/>
            <w:tcBorders>
              <w:left w:val="single" w:sz="8" w:space="0" w:color="auto"/>
              <w:right w:val="single" w:sz="8" w:space="0" w:color="auto"/>
            </w:tcBorders>
            <w:vAlign w:val="bottom"/>
          </w:tcPr>
          <w:p w14:paraId="75F00104" w14:textId="77777777" w:rsidR="002443E5" w:rsidRDefault="002443E5" w:rsidP="00817E9B">
            <w:pPr>
              <w:ind w:left="40"/>
              <w:rPr>
                <w:sz w:val="20"/>
                <w:szCs w:val="20"/>
              </w:rPr>
            </w:pPr>
            <w:r>
              <w:rPr>
                <w:rFonts w:ascii="Arial" w:eastAsia="Arial" w:hAnsi="Arial" w:cs="Arial"/>
                <w:sz w:val="16"/>
                <w:szCs w:val="16"/>
              </w:rPr>
              <w:t>SC AMEDAN CONSERV</w:t>
            </w:r>
          </w:p>
        </w:tc>
        <w:tc>
          <w:tcPr>
            <w:tcW w:w="940" w:type="dxa"/>
            <w:tcBorders>
              <w:right w:val="single" w:sz="8" w:space="0" w:color="auto"/>
            </w:tcBorders>
            <w:vAlign w:val="bottom"/>
          </w:tcPr>
          <w:p w14:paraId="1363EDF8" w14:textId="77777777" w:rsidR="002443E5" w:rsidRDefault="002443E5" w:rsidP="00817E9B">
            <w:pPr>
              <w:ind w:left="20"/>
              <w:rPr>
                <w:sz w:val="20"/>
                <w:szCs w:val="20"/>
              </w:rPr>
            </w:pPr>
            <w:r>
              <w:rPr>
                <w:rFonts w:ascii="Arial" w:eastAsia="Arial" w:hAnsi="Arial" w:cs="Arial"/>
                <w:sz w:val="16"/>
                <w:szCs w:val="16"/>
              </w:rPr>
              <w:t>3502</w:t>
            </w:r>
          </w:p>
        </w:tc>
        <w:tc>
          <w:tcPr>
            <w:tcW w:w="1000" w:type="dxa"/>
            <w:gridSpan w:val="2"/>
            <w:tcBorders>
              <w:right w:val="single" w:sz="8" w:space="0" w:color="auto"/>
            </w:tcBorders>
            <w:vAlign w:val="bottom"/>
          </w:tcPr>
          <w:p w14:paraId="7BACEBC7" w14:textId="77777777" w:rsidR="002443E5" w:rsidRDefault="002443E5"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33DE2356"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BFE5F66"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189EBEFF"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D1208B1" w14:textId="77777777" w:rsidR="002443E5" w:rsidRDefault="002443E5" w:rsidP="00817E9B">
            <w:pPr>
              <w:jc w:val="right"/>
              <w:rPr>
                <w:sz w:val="20"/>
                <w:szCs w:val="20"/>
              </w:rPr>
            </w:pPr>
            <w:r>
              <w:rPr>
                <w:rFonts w:ascii="Arial" w:eastAsia="Arial" w:hAnsi="Arial" w:cs="Arial"/>
                <w:sz w:val="16"/>
                <w:szCs w:val="16"/>
              </w:rPr>
              <w:t>25.471,00</w:t>
            </w:r>
          </w:p>
        </w:tc>
        <w:tc>
          <w:tcPr>
            <w:tcW w:w="1440" w:type="dxa"/>
            <w:tcBorders>
              <w:right w:val="single" w:sz="8" w:space="0" w:color="auto"/>
            </w:tcBorders>
            <w:vAlign w:val="bottom"/>
          </w:tcPr>
          <w:p w14:paraId="57E42FC9" w14:textId="77777777" w:rsidR="002443E5" w:rsidRDefault="002443E5" w:rsidP="00817E9B">
            <w:pPr>
              <w:jc w:val="right"/>
              <w:rPr>
                <w:sz w:val="20"/>
                <w:szCs w:val="20"/>
              </w:rPr>
            </w:pPr>
            <w:r>
              <w:rPr>
                <w:rFonts w:ascii="Arial" w:eastAsia="Arial" w:hAnsi="Arial" w:cs="Arial"/>
                <w:sz w:val="16"/>
                <w:szCs w:val="16"/>
              </w:rPr>
              <w:t>25.471,00</w:t>
            </w:r>
          </w:p>
        </w:tc>
      </w:tr>
      <w:tr w:rsidR="002443E5" w14:paraId="7C103070"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8CB56AC" w14:textId="77777777" w:rsidR="002443E5" w:rsidRDefault="002443E5" w:rsidP="00817E9B">
            <w:pPr>
              <w:ind w:left="40"/>
              <w:rPr>
                <w:sz w:val="20"/>
                <w:szCs w:val="20"/>
              </w:rPr>
            </w:pPr>
            <w:r>
              <w:rPr>
                <w:rFonts w:ascii="Arial" w:eastAsia="Arial" w:hAnsi="Arial" w:cs="Arial"/>
                <w:sz w:val="16"/>
                <w:szCs w:val="16"/>
              </w:rPr>
              <w:t>SRL-GARII FN -275 MP</w:t>
            </w:r>
          </w:p>
        </w:tc>
        <w:tc>
          <w:tcPr>
            <w:tcW w:w="940" w:type="dxa"/>
            <w:tcBorders>
              <w:bottom w:val="single" w:sz="8" w:space="0" w:color="auto"/>
              <w:right w:val="single" w:sz="8" w:space="0" w:color="auto"/>
            </w:tcBorders>
            <w:vAlign w:val="bottom"/>
          </w:tcPr>
          <w:p w14:paraId="5BC8F267" w14:textId="77777777" w:rsidR="002443E5" w:rsidRDefault="002443E5" w:rsidP="00817E9B">
            <w:pPr>
              <w:rPr>
                <w:sz w:val="18"/>
                <w:szCs w:val="18"/>
              </w:rPr>
            </w:pPr>
          </w:p>
        </w:tc>
        <w:tc>
          <w:tcPr>
            <w:tcW w:w="920" w:type="dxa"/>
            <w:tcBorders>
              <w:bottom w:val="single" w:sz="8" w:space="0" w:color="auto"/>
            </w:tcBorders>
            <w:vAlign w:val="bottom"/>
          </w:tcPr>
          <w:p w14:paraId="4708452A"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23523DBE"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5176191"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0D06AC5B"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540EC6C5"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5EC57BF"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6EF0E9B" w14:textId="77777777" w:rsidR="002443E5" w:rsidRDefault="002443E5" w:rsidP="00817E9B">
            <w:pPr>
              <w:rPr>
                <w:sz w:val="18"/>
                <w:szCs w:val="18"/>
              </w:rPr>
            </w:pPr>
          </w:p>
        </w:tc>
      </w:tr>
      <w:tr w:rsidR="002443E5" w14:paraId="1E0AC262" w14:textId="77777777" w:rsidTr="00817E9B">
        <w:trPr>
          <w:trHeight w:val="232"/>
        </w:trPr>
        <w:tc>
          <w:tcPr>
            <w:tcW w:w="2300" w:type="dxa"/>
            <w:tcBorders>
              <w:left w:val="single" w:sz="8" w:space="0" w:color="auto"/>
              <w:right w:val="single" w:sz="8" w:space="0" w:color="auto"/>
            </w:tcBorders>
            <w:vAlign w:val="bottom"/>
          </w:tcPr>
          <w:p w14:paraId="141F3A9E" w14:textId="77777777" w:rsidR="002443E5" w:rsidRDefault="002443E5" w:rsidP="00817E9B">
            <w:pPr>
              <w:ind w:left="40"/>
              <w:rPr>
                <w:sz w:val="20"/>
                <w:szCs w:val="20"/>
              </w:rPr>
            </w:pPr>
            <w:r>
              <w:rPr>
                <w:rFonts w:ascii="Arial" w:eastAsia="Arial" w:hAnsi="Arial" w:cs="Arial"/>
                <w:sz w:val="16"/>
                <w:szCs w:val="16"/>
              </w:rPr>
              <w:t>SC BABICI COM SERV-</w:t>
            </w:r>
          </w:p>
        </w:tc>
        <w:tc>
          <w:tcPr>
            <w:tcW w:w="940" w:type="dxa"/>
            <w:tcBorders>
              <w:right w:val="single" w:sz="8" w:space="0" w:color="auto"/>
            </w:tcBorders>
            <w:vAlign w:val="bottom"/>
          </w:tcPr>
          <w:p w14:paraId="0D1871AE" w14:textId="77777777" w:rsidR="002443E5" w:rsidRDefault="002443E5" w:rsidP="00817E9B">
            <w:pPr>
              <w:ind w:left="20"/>
              <w:rPr>
                <w:sz w:val="20"/>
                <w:szCs w:val="20"/>
              </w:rPr>
            </w:pPr>
            <w:r>
              <w:rPr>
                <w:rFonts w:ascii="Arial" w:eastAsia="Arial" w:hAnsi="Arial" w:cs="Arial"/>
                <w:sz w:val="16"/>
                <w:szCs w:val="16"/>
              </w:rPr>
              <w:t>106</w:t>
            </w:r>
          </w:p>
        </w:tc>
        <w:tc>
          <w:tcPr>
            <w:tcW w:w="1000" w:type="dxa"/>
            <w:gridSpan w:val="2"/>
            <w:tcBorders>
              <w:right w:val="single" w:sz="8" w:space="0" w:color="auto"/>
            </w:tcBorders>
            <w:vAlign w:val="bottom"/>
          </w:tcPr>
          <w:p w14:paraId="7DCDCF1D" w14:textId="77777777" w:rsidR="002443E5" w:rsidRDefault="002443E5"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B8F807F"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B4176CF"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0977A18B"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D7D09C4" w14:textId="77777777" w:rsidR="002443E5" w:rsidRDefault="002443E5" w:rsidP="00817E9B">
            <w:pPr>
              <w:jc w:val="right"/>
              <w:rPr>
                <w:sz w:val="20"/>
                <w:szCs w:val="20"/>
              </w:rPr>
            </w:pPr>
            <w:r>
              <w:rPr>
                <w:rFonts w:ascii="Arial" w:eastAsia="Arial" w:hAnsi="Arial" w:cs="Arial"/>
                <w:sz w:val="16"/>
                <w:szCs w:val="16"/>
              </w:rPr>
              <w:t>3.687,00</w:t>
            </w:r>
          </w:p>
        </w:tc>
        <w:tc>
          <w:tcPr>
            <w:tcW w:w="1440" w:type="dxa"/>
            <w:tcBorders>
              <w:right w:val="single" w:sz="8" w:space="0" w:color="auto"/>
            </w:tcBorders>
            <w:vAlign w:val="bottom"/>
          </w:tcPr>
          <w:p w14:paraId="50EC8DDA" w14:textId="77777777" w:rsidR="002443E5" w:rsidRDefault="002443E5" w:rsidP="00817E9B">
            <w:pPr>
              <w:jc w:val="right"/>
              <w:rPr>
                <w:sz w:val="20"/>
                <w:szCs w:val="20"/>
              </w:rPr>
            </w:pPr>
            <w:r>
              <w:rPr>
                <w:rFonts w:ascii="Arial" w:eastAsia="Arial" w:hAnsi="Arial" w:cs="Arial"/>
                <w:sz w:val="16"/>
                <w:szCs w:val="16"/>
              </w:rPr>
              <w:t>3.687,00</w:t>
            </w:r>
          </w:p>
        </w:tc>
      </w:tr>
      <w:tr w:rsidR="002443E5" w14:paraId="0AB4421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DCFE971" w14:textId="77777777" w:rsidR="002443E5" w:rsidRDefault="002443E5" w:rsidP="00817E9B">
            <w:pPr>
              <w:ind w:left="40"/>
              <w:rPr>
                <w:sz w:val="20"/>
                <w:szCs w:val="20"/>
              </w:rPr>
            </w:pPr>
            <w:r>
              <w:rPr>
                <w:rFonts w:ascii="Arial" w:eastAsia="Arial" w:hAnsi="Arial" w:cs="Arial"/>
                <w:sz w:val="16"/>
                <w:szCs w:val="16"/>
              </w:rPr>
              <w:t>*-Garii FN-*-37 mp</w:t>
            </w:r>
          </w:p>
        </w:tc>
        <w:tc>
          <w:tcPr>
            <w:tcW w:w="940" w:type="dxa"/>
            <w:tcBorders>
              <w:bottom w:val="single" w:sz="8" w:space="0" w:color="auto"/>
              <w:right w:val="single" w:sz="8" w:space="0" w:color="auto"/>
            </w:tcBorders>
            <w:vAlign w:val="bottom"/>
          </w:tcPr>
          <w:p w14:paraId="4C3B6499" w14:textId="77777777" w:rsidR="002443E5" w:rsidRDefault="002443E5" w:rsidP="00817E9B">
            <w:pPr>
              <w:rPr>
                <w:sz w:val="18"/>
                <w:szCs w:val="18"/>
              </w:rPr>
            </w:pPr>
          </w:p>
        </w:tc>
        <w:tc>
          <w:tcPr>
            <w:tcW w:w="920" w:type="dxa"/>
            <w:tcBorders>
              <w:bottom w:val="single" w:sz="8" w:space="0" w:color="auto"/>
            </w:tcBorders>
            <w:vAlign w:val="bottom"/>
          </w:tcPr>
          <w:p w14:paraId="1D8F258A"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179FDE73"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6B25A7E8"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EA77016"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1883B8C3"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053D03B"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A683488" w14:textId="77777777" w:rsidR="002443E5" w:rsidRDefault="002443E5" w:rsidP="00817E9B">
            <w:pPr>
              <w:rPr>
                <w:sz w:val="18"/>
                <w:szCs w:val="18"/>
              </w:rPr>
            </w:pPr>
          </w:p>
        </w:tc>
      </w:tr>
      <w:tr w:rsidR="002443E5" w14:paraId="4AD26781" w14:textId="77777777" w:rsidTr="00817E9B">
        <w:trPr>
          <w:trHeight w:val="232"/>
        </w:trPr>
        <w:tc>
          <w:tcPr>
            <w:tcW w:w="2300" w:type="dxa"/>
            <w:tcBorders>
              <w:left w:val="single" w:sz="8" w:space="0" w:color="auto"/>
              <w:right w:val="single" w:sz="8" w:space="0" w:color="auto"/>
            </w:tcBorders>
            <w:vAlign w:val="bottom"/>
          </w:tcPr>
          <w:p w14:paraId="4058296C" w14:textId="77777777" w:rsidR="002443E5" w:rsidRDefault="002443E5" w:rsidP="00817E9B">
            <w:pPr>
              <w:ind w:left="40"/>
              <w:rPr>
                <w:sz w:val="20"/>
                <w:szCs w:val="20"/>
              </w:rPr>
            </w:pPr>
            <w:r>
              <w:rPr>
                <w:rFonts w:ascii="Arial" w:eastAsia="Arial" w:hAnsi="Arial" w:cs="Arial"/>
                <w:sz w:val="16"/>
                <w:szCs w:val="16"/>
              </w:rPr>
              <w:t>SC CALCARUL SA</w:t>
            </w:r>
          </w:p>
        </w:tc>
        <w:tc>
          <w:tcPr>
            <w:tcW w:w="940" w:type="dxa"/>
            <w:tcBorders>
              <w:right w:val="single" w:sz="8" w:space="0" w:color="auto"/>
            </w:tcBorders>
            <w:vAlign w:val="bottom"/>
          </w:tcPr>
          <w:p w14:paraId="1139EF80" w14:textId="77777777" w:rsidR="002443E5" w:rsidRDefault="002443E5" w:rsidP="00817E9B">
            <w:pPr>
              <w:ind w:left="20"/>
              <w:rPr>
                <w:sz w:val="20"/>
                <w:szCs w:val="20"/>
              </w:rPr>
            </w:pPr>
            <w:r>
              <w:rPr>
                <w:rFonts w:ascii="Arial" w:eastAsia="Arial" w:hAnsi="Arial" w:cs="Arial"/>
                <w:sz w:val="16"/>
                <w:szCs w:val="16"/>
              </w:rPr>
              <w:t>3503</w:t>
            </w:r>
          </w:p>
        </w:tc>
        <w:tc>
          <w:tcPr>
            <w:tcW w:w="1000" w:type="dxa"/>
            <w:gridSpan w:val="2"/>
            <w:tcBorders>
              <w:right w:val="single" w:sz="8" w:space="0" w:color="auto"/>
            </w:tcBorders>
            <w:vAlign w:val="bottom"/>
          </w:tcPr>
          <w:p w14:paraId="76A5BE1D" w14:textId="77777777" w:rsidR="002443E5" w:rsidRDefault="002443E5"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4F7B5CB7"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AA0ADD3"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11394D39"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E5447D1" w14:textId="77777777" w:rsidR="002443E5" w:rsidRDefault="002443E5" w:rsidP="00817E9B">
            <w:pPr>
              <w:jc w:val="right"/>
              <w:rPr>
                <w:sz w:val="20"/>
                <w:szCs w:val="20"/>
              </w:rPr>
            </w:pPr>
            <w:r>
              <w:rPr>
                <w:rFonts w:ascii="Arial" w:eastAsia="Arial" w:hAnsi="Arial" w:cs="Arial"/>
                <w:sz w:val="16"/>
                <w:szCs w:val="16"/>
              </w:rPr>
              <w:t>49.036,00</w:t>
            </w:r>
          </w:p>
        </w:tc>
        <w:tc>
          <w:tcPr>
            <w:tcW w:w="1440" w:type="dxa"/>
            <w:tcBorders>
              <w:right w:val="single" w:sz="8" w:space="0" w:color="auto"/>
            </w:tcBorders>
            <w:vAlign w:val="bottom"/>
          </w:tcPr>
          <w:p w14:paraId="6253FB09" w14:textId="77777777" w:rsidR="002443E5" w:rsidRDefault="002443E5" w:rsidP="00817E9B">
            <w:pPr>
              <w:jc w:val="right"/>
              <w:rPr>
                <w:sz w:val="20"/>
                <w:szCs w:val="20"/>
              </w:rPr>
            </w:pPr>
            <w:r>
              <w:rPr>
                <w:rFonts w:ascii="Arial" w:eastAsia="Arial" w:hAnsi="Arial" w:cs="Arial"/>
                <w:sz w:val="16"/>
                <w:szCs w:val="16"/>
              </w:rPr>
              <w:t>49.036,00</w:t>
            </w:r>
          </w:p>
        </w:tc>
      </w:tr>
      <w:tr w:rsidR="002443E5" w14:paraId="0B1F24C4" w14:textId="77777777" w:rsidTr="00817E9B">
        <w:trPr>
          <w:trHeight w:val="225"/>
        </w:trPr>
        <w:tc>
          <w:tcPr>
            <w:tcW w:w="2300" w:type="dxa"/>
            <w:tcBorders>
              <w:left w:val="single" w:sz="8" w:space="0" w:color="auto"/>
              <w:right w:val="single" w:sz="8" w:space="0" w:color="auto"/>
            </w:tcBorders>
            <w:vAlign w:val="bottom"/>
          </w:tcPr>
          <w:p w14:paraId="04D99489" w14:textId="77777777" w:rsidR="002443E5" w:rsidRDefault="002443E5" w:rsidP="00817E9B">
            <w:pPr>
              <w:ind w:left="40"/>
              <w:rPr>
                <w:sz w:val="20"/>
                <w:szCs w:val="20"/>
              </w:rPr>
            </w:pPr>
            <w:r>
              <w:rPr>
                <w:rFonts w:ascii="Arial" w:eastAsia="Arial" w:hAnsi="Arial" w:cs="Arial"/>
                <w:sz w:val="16"/>
                <w:szCs w:val="16"/>
              </w:rPr>
              <w:t>POJORATA STR D</w:t>
            </w:r>
          </w:p>
        </w:tc>
        <w:tc>
          <w:tcPr>
            <w:tcW w:w="940" w:type="dxa"/>
            <w:tcBorders>
              <w:right w:val="single" w:sz="8" w:space="0" w:color="auto"/>
            </w:tcBorders>
            <w:vAlign w:val="bottom"/>
          </w:tcPr>
          <w:p w14:paraId="2A2408FD" w14:textId="77777777" w:rsidR="002443E5" w:rsidRDefault="002443E5" w:rsidP="00817E9B">
            <w:pPr>
              <w:rPr>
                <w:sz w:val="19"/>
                <w:szCs w:val="19"/>
              </w:rPr>
            </w:pPr>
          </w:p>
        </w:tc>
        <w:tc>
          <w:tcPr>
            <w:tcW w:w="920" w:type="dxa"/>
            <w:vAlign w:val="bottom"/>
          </w:tcPr>
          <w:p w14:paraId="437994BF" w14:textId="77777777" w:rsidR="002443E5" w:rsidRDefault="002443E5" w:rsidP="00817E9B">
            <w:pPr>
              <w:rPr>
                <w:sz w:val="19"/>
                <w:szCs w:val="19"/>
              </w:rPr>
            </w:pPr>
          </w:p>
        </w:tc>
        <w:tc>
          <w:tcPr>
            <w:tcW w:w="80" w:type="dxa"/>
            <w:tcBorders>
              <w:right w:val="single" w:sz="8" w:space="0" w:color="auto"/>
            </w:tcBorders>
            <w:vAlign w:val="bottom"/>
          </w:tcPr>
          <w:p w14:paraId="2A4C3E20" w14:textId="77777777" w:rsidR="002443E5" w:rsidRDefault="002443E5" w:rsidP="00817E9B">
            <w:pPr>
              <w:rPr>
                <w:sz w:val="19"/>
                <w:szCs w:val="19"/>
              </w:rPr>
            </w:pPr>
          </w:p>
        </w:tc>
        <w:tc>
          <w:tcPr>
            <w:tcW w:w="540" w:type="dxa"/>
            <w:tcBorders>
              <w:right w:val="single" w:sz="8" w:space="0" w:color="auto"/>
            </w:tcBorders>
            <w:vAlign w:val="bottom"/>
          </w:tcPr>
          <w:p w14:paraId="49F82A31" w14:textId="77777777" w:rsidR="002443E5" w:rsidRDefault="002443E5" w:rsidP="00817E9B">
            <w:pPr>
              <w:rPr>
                <w:sz w:val="19"/>
                <w:szCs w:val="19"/>
              </w:rPr>
            </w:pPr>
          </w:p>
        </w:tc>
        <w:tc>
          <w:tcPr>
            <w:tcW w:w="2280" w:type="dxa"/>
            <w:tcBorders>
              <w:right w:val="single" w:sz="8" w:space="0" w:color="auto"/>
            </w:tcBorders>
            <w:vAlign w:val="bottom"/>
          </w:tcPr>
          <w:p w14:paraId="5077681A"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right w:val="single" w:sz="8" w:space="0" w:color="auto"/>
            </w:tcBorders>
            <w:vAlign w:val="bottom"/>
          </w:tcPr>
          <w:p w14:paraId="0FE1802B" w14:textId="77777777" w:rsidR="002443E5" w:rsidRDefault="002443E5" w:rsidP="00817E9B">
            <w:pPr>
              <w:rPr>
                <w:sz w:val="19"/>
                <w:szCs w:val="19"/>
              </w:rPr>
            </w:pPr>
          </w:p>
        </w:tc>
        <w:tc>
          <w:tcPr>
            <w:tcW w:w="1440" w:type="dxa"/>
            <w:tcBorders>
              <w:right w:val="single" w:sz="8" w:space="0" w:color="auto"/>
            </w:tcBorders>
            <w:vAlign w:val="bottom"/>
          </w:tcPr>
          <w:p w14:paraId="58FEB97A" w14:textId="77777777" w:rsidR="002443E5" w:rsidRDefault="002443E5" w:rsidP="00817E9B">
            <w:pPr>
              <w:rPr>
                <w:sz w:val="19"/>
                <w:szCs w:val="19"/>
              </w:rPr>
            </w:pPr>
          </w:p>
        </w:tc>
        <w:tc>
          <w:tcPr>
            <w:tcW w:w="1440" w:type="dxa"/>
            <w:tcBorders>
              <w:right w:val="single" w:sz="8" w:space="0" w:color="auto"/>
            </w:tcBorders>
            <w:vAlign w:val="bottom"/>
          </w:tcPr>
          <w:p w14:paraId="3F1E5E94" w14:textId="77777777" w:rsidR="002443E5" w:rsidRDefault="002443E5" w:rsidP="00817E9B">
            <w:pPr>
              <w:rPr>
                <w:sz w:val="19"/>
                <w:szCs w:val="19"/>
              </w:rPr>
            </w:pPr>
          </w:p>
        </w:tc>
      </w:tr>
      <w:tr w:rsidR="002443E5" w14:paraId="541419AF"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4D2343E" w14:textId="77777777" w:rsidR="002443E5" w:rsidRDefault="002443E5" w:rsidP="00817E9B">
            <w:pPr>
              <w:ind w:left="40"/>
              <w:rPr>
                <w:sz w:val="20"/>
                <w:szCs w:val="20"/>
              </w:rPr>
            </w:pPr>
            <w:r>
              <w:rPr>
                <w:rFonts w:ascii="Arial" w:eastAsia="Arial" w:hAnsi="Arial" w:cs="Arial"/>
                <w:sz w:val="16"/>
                <w:szCs w:val="16"/>
              </w:rPr>
              <w:t>CANTEMIR FN -820 MP</w:t>
            </w:r>
          </w:p>
        </w:tc>
        <w:tc>
          <w:tcPr>
            <w:tcW w:w="940" w:type="dxa"/>
            <w:tcBorders>
              <w:bottom w:val="single" w:sz="8" w:space="0" w:color="auto"/>
              <w:right w:val="single" w:sz="8" w:space="0" w:color="auto"/>
            </w:tcBorders>
            <w:vAlign w:val="bottom"/>
          </w:tcPr>
          <w:p w14:paraId="4F2AFB79" w14:textId="77777777" w:rsidR="002443E5" w:rsidRDefault="002443E5" w:rsidP="00817E9B">
            <w:pPr>
              <w:rPr>
                <w:sz w:val="18"/>
                <w:szCs w:val="18"/>
              </w:rPr>
            </w:pPr>
          </w:p>
        </w:tc>
        <w:tc>
          <w:tcPr>
            <w:tcW w:w="920" w:type="dxa"/>
            <w:tcBorders>
              <w:bottom w:val="single" w:sz="8" w:space="0" w:color="auto"/>
            </w:tcBorders>
            <w:vAlign w:val="bottom"/>
          </w:tcPr>
          <w:p w14:paraId="3EFE3FB4"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3ADEA1B3"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09EE2A8B"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0E2DA29"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69D80B31"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0324EC3"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5046143" w14:textId="77777777" w:rsidR="002443E5" w:rsidRDefault="002443E5" w:rsidP="00817E9B">
            <w:pPr>
              <w:rPr>
                <w:sz w:val="18"/>
                <w:szCs w:val="18"/>
              </w:rPr>
            </w:pPr>
          </w:p>
        </w:tc>
      </w:tr>
      <w:tr w:rsidR="002443E5" w14:paraId="1E71A3C0" w14:textId="77777777" w:rsidTr="00817E9B">
        <w:trPr>
          <w:trHeight w:val="232"/>
        </w:trPr>
        <w:tc>
          <w:tcPr>
            <w:tcW w:w="2300" w:type="dxa"/>
            <w:tcBorders>
              <w:left w:val="single" w:sz="8" w:space="0" w:color="auto"/>
              <w:right w:val="single" w:sz="8" w:space="0" w:color="auto"/>
            </w:tcBorders>
            <w:vAlign w:val="bottom"/>
          </w:tcPr>
          <w:p w14:paraId="222A4051" w14:textId="77777777" w:rsidR="002443E5" w:rsidRDefault="002443E5" w:rsidP="00817E9B">
            <w:pPr>
              <w:ind w:left="40"/>
              <w:rPr>
                <w:sz w:val="20"/>
                <w:szCs w:val="20"/>
              </w:rPr>
            </w:pPr>
            <w:r>
              <w:rPr>
                <w:rFonts w:ascii="Arial" w:eastAsia="Arial" w:hAnsi="Arial" w:cs="Arial"/>
                <w:sz w:val="16"/>
                <w:szCs w:val="16"/>
              </w:rPr>
              <w:t>SC CAMPING FAGET SRL-</w:t>
            </w:r>
          </w:p>
        </w:tc>
        <w:tc>
          <w:tcPr>
            <w:tcW w:w="940" w:type="dxa"/>
            <w:tcBorders>
              <w:right w:val="single" w:sz="8" w:space="0" w:color="auto"/>
            </w:tcBorders>
            <w:vAlign w:val="bottom"/>
          </w:tcPr>
          <w:p w14:paraId="49F232ED" w14:textId="77777777" w:rsidR="002443E5" w:rsidRDefault="002443E5" w:rsidP="00817E9B">
            <w:pPr>
              <w:ind w:left="20"/>
              <w:rPr>
                <w:sz w:val="20"/>
                <w:szCs w:val="20"/>
              </w:rPr>
            </w:pPr>
            <w:r>
              <w:rPr>
                <w:rFonts w:ascii="Arial" w:eastAsia="Arial" w:hAnsi="Arial" w:cs="Arial"/>
                <w:sz w:val="16"/>
                <w:szCs w:val="16"/>
              </w:rPr>
              <w:t>55</w:t>
            </w:r>
          </w:p>
        </w:tc>
        <w:tc>
          <w:tcPr>
            <w:tcW w:w="1000" w:type="dxa"/>
            <w:gridSpan w:val="2"/>
            <w:tcBorders>
              <w:right w:val="single" w:sz="8" w:space="0" w:color="auto"/>
            </w:tcBorders>
            <w:vAlign w:val="bottom"/>
          </w:tcPr>
          <w:p w14:paraId="6B987D38" w14:textId="77777777" w:rsidR="002443E5" w:rsidRDefault="002443E5"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408C65A"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FAE5205"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0D8D762B"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6FAF5EA" w14:textId="77777777" w:rsidR="002443E5" w:rsidRDefault="002443E5" w:rsidP="00817E9B">
            <w:pPr>
              <w:jc w:val="right"/>
              <w:rPr>
                <w:sz w:val="20"/>
                <w:szCs w:val="20"/>
              </w:rPr>
            </w:pPr>
            <w:r>
              <w:rPr>
                <w:rFonts w:ascii="Arial" w:eastAsia="Arial" w:hAnsi="Arial" w:cs="Arial"/>
                <w:sz w:val="16"/>
                <w:szCs w:val="16"/>
              </w:rPr>
              <w:t>29.341,00</w:t>
            </w:r>
          </w:p>
        </w:tc>
        <w:tc>
          <w:tcPr>
            <w:tcW w:w="1440" w:type="dxa"/>
            <w:tcBorders>
              <w:right w:val="single" w:sz="8" w:space="0" w:color="auto"/>
            </w:tcBorders>
            <w:vAlign w:val="bottom"/>
          </w:tcPr>
          <w:p w14:paraId="64B8BE83" w14:textId="77777777" w:rsidR="002443E5" w:rsidRDefault="002443E5" w:rsidP="00817E9B">
            <w:pPr>
              <w:jc w:val="right"/>
              <w:rPr>
                <w:sz w:val="20"/>
                <w:szCs w:val="20"/>
              </w:rPr>
            </w:pPr>
            <w:r>
              <w:rPr>
                <w:rFonts w:ascii="Arial" w:eastAsia="Arial" w:hAnsi="Arial" w:cs="Arial"/>
                <w:sz w:val="16"/>
                <w:szCs w:val="16"/>
              </w:rPr>
              <w:t>29.341,00</w:t>
            </w:r>
          </w:p>
        </w:tc>
      </w:tr>
      <w:tr w:rsidR="002443E5" w14:paraId="10C9BB6C" w14:textId="77777777" w:rsidTr="00817E9B">
        <w:trPr>
          <w:trHeight w:val="225"/>
        </w:trPr>
        <w:tc>
          <w:tcPr>
            <w:tcW w:w="2300" w:type="dxa"/>
            <w:tcBorders>
              <w:left w:val="single" w:sz="8" w:space="0" w:color="auto"/>
              <w:right w:val="single" w:sz="8" w:space="0" w:color="auto"/>
            </w:tcBorders>
            <w:vAlign w:val="bottom"/>
          </w:tcPr>
          <w:p w14:paraId="08A3AF68" w14:textId="77777777" w:rsidR="002443E5" w:rsidRDefault="002443E5" w:rsidP="00817E9B">
            <w:pPr>
              <w:ind w:left="40"/>
              <w:rPr>
                <w:sz w:val="20"/>
                <w:szCs w:val="20"/>
              </w:rPr>
            </w:pPr>
            <w:r>
              <w:rPr>
                <w:rFonts w:ascii="Arial" w:eastAsia="Arial" w:hAnsi="Arial" w:cs="Arial"/>
                <w:sz w:val="16"/>
                <w:szCs w:val="16"/>
              </w:rPr>
              <w:t>*-C. Bucovinei, 13-*-248</w:t>
            </w:r>
          </w:p>
        </w:tc>
        <w:tc>
          <w:tcPr>
            <w:tcW w:w="940" w:type="dxa"/>
            <w:tcBorders>
              <w:right w:val="single" w:sz="8" w:space="0" w:color="auto"/>
            </w:tcBorders>
            <w:vAlign w:val="bottom"/>
          </w:tcPr>
          <w:p w14:paraId="0A8CD42B" w14:textId="77777777" w:rsidR="002443E5" w:rsidRDefault="002443E5" w:rsidP="00817E9B">
            <w:pPr>
              <w:rPr>
                <w:sz w:val="19"/>
                <w:szCs w:val="19"/>
              </w:rPr>
            </w:pPr>
          </w:p>
        </w:tc>
        <w:tc>
          <w:tcPr>
            <w:tcW w:w="920" w:type="dxa"/>
            <w:vAlign w:val="bottom"/>
          </w:tcPr>
          <w:p w14:paraId="57B42F9D" w14:textId="77777777" w:rsidR="002443E5" w:rsidRDefault="002443E5" w:rsidP="00817E9B">
            <w:pPr>
              <w:rPr>
                <w:sz w:val="19"/>
                <w:szCs w:val="19"/>
              </w:rPr>
            </w:pPr>
          </w:p>
        </w:tc>
        <w:tc>
          <w:tcPr>
            <w:tcW w:w="80" w:type="dxa"/>
            <w:tcBorders>
              <w:right w:val="single" w:sz="8" w:space="0" w:color="auto"/>
            </w:tcBorders>
            <w:vAlign w:val="bottom"/>
          </w:tcPr>
          <w:p w14:paraId="36938A81" w14:textId="77777777" w:rsidR="002443E5" w:rsidRDefault="002443E5" w:rsidP="00817E9B">
            <w:pPr>
              <w:rPr>
                <w:sz w:val="19"/>
                <w:szCs w:val="19"/>
              </w:rPr>
            </w:pPr>
          </w:p>
        </w:tc>
        <w:tc>
          <w:tcPr>
            <w:tcW w:w="540" w:type="dxa"/>
            <w:tcBorders>
              <w:right w:val="single" w:sz="8" w:space="0" w:color="auto"/>
            </w:tcBorders>
            <w:vAlign w:val="bottom"/>
          </w:tcPr>
          <w:p w14:paraId="553542FD" w14:textId="77777777" w:rsidR="002443E5" w:rsidRDefault="002443E5" w:rsidP="00817E9B">
            <w:pPr>
              <w:rPr>
                <w:sz w:val="19"/>
                <w:szCs w:val="19"/>
              </w:rPr>
            </w:pPr>
          </w:p>
        </w:tc>
        <w:tc>
          <w:tcPr>
            <w:tcW w:w="2280" w:type="dxa"/>
            <w:tcBorders>
              <w:right w:val="single" w:sz="8" w:space="0" w:color="auto"/>
            </w:tcBorders>
            <w:vAlign w:val="bottom"/>
          </w:tcPr>
          <w:p w14:paraId="7757D2BA"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right w:val="single" w:sz="8" w:space="0" w:color="auto"/>
            </w:tcBorders>
            <w:vAlign w:val="bottom"/>
          </w:tcPr>
          <w:p w14:paraId="7F3C1C35" w14:textId="77777777" w:rsidR="002443E5" w:rsidRDefault="002443E5" w:rsidP="00817E9B">
            <w:pPr>
              <w:rPr>
                <w:sz w:val="19"/>
                <w:szCs w:val="19"/>
              </w:rPr>
            </w:pPr>
          </w:p>
        </w:tc>
        <w:tc>
          <w:tcPr>
            <w:tcW w:w="1440" w:type="dxa"/>
            <w:tcBorders>
              <w:right w:val="single" w:sz="8" w:space="0" w:color="auto"/>
            </w:tcBorders>
            <w:vAlign w:val="bottom"/>
          </w:tcPr>
          <w:p w14:paraId="40131A29" w14:textId="77777777" w:rsidR="002443E5" w:rsidRDefault="002443E5" w:rsidP="00817E9B">
            <w:pPr>
              <w:rPr>
                <w:sz w:val="19"/>
                <w:szCs w:val="19"/>
              </w:rPr>
            </w:pPr>
          </w:p>
        </w:tc>
        <w:tc>
          <w:tcPr>
            <w:tcW w:w="1440" w:type="dxa"/>
            <w:tcBorders>
              <w:right w:val="single" w:sz="8" w:space="0" w:color="auto"/>
            </w:tcBorders>
            <w:vAlign w:val="bottom"/>
          </w:tcPr>
          <w:p w14:paraId="37DF68F1" w14:textId="77777777" w:rsidR="002443E5" w:rsidRDefault="002443E5" w:rsidP="00817E9B">
            <w:pPr>
              <w:rPr>
                <w:sz w:val="19"/>
                <w:szCs w:val="19"/>
              </w:rPr>
            </w:pPr>
          </w:p>
        </w:tc>
      </w:tr>
      <w:tr w:rsidR="002443E5" w14:paraId="41CD498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627D7DB" w14:textId="77777777" w:rsidR="002443E5" w:rsidRDefault="002443E5" w:rsidP="00817E9B">
            <w:pPr>
              <w:ind w:left="40"/>
              <w:rPr>
                <w:sz w:val="20"/>
                <w:szCs w:val="20"/>
              </w:rPr>
            </w:pPr>
            <w:r>
              <w:rPr>
                <w:rFonts w:ascii="Arial" w:eastAsia="Arial" w:hAnsi="Arial" w:cs="Arial"/>
                <w:sz w:val="16"/>
                <w:szCs w:val="16"/>
              </w:rPr>
              <w:t>mp</w:t>
            </w:r>
          </w:p>
        </w:tc>
        <w:tc>
          <w:tcPr>
            <w:tcW w:w="940" w:type="dxa"/>
            <w:tcBorders>
              <w:bottom w:val="single" w:sz="8" w:space="0" w:color="auto"/>
              <w:right w:val="single" w:sz="8" w:space="0" w:color="auto"/>
            </w:tcBorders>
            <w:vAlign w:val="bottom"/>
          </w:tcPr>
          <w:p w14:paraId="6190BA2F" w14:textId="77777777" w:rsidR="002443E5" w:rsidRDefault="002443E5" w:rsidP="00817E9B">
            <w:pPr>
              <w:rPr>
                <w:sz w:val="18"/>
                <w:szCs w:val="18"/>
              </w:rPr>
            </w:pPr>
          </w:p>
        </w:tc>
        <w:tc>
          <w:tcPr>
            <w:tcW w:w="920" w:type="dxa"/>
            <w:tcBorders>
              <w:bottom w:val="single" w:sz="8" w:space="0" w:color="auto"/>
            </w:tcBorders>
            <w:vAlign w:val="bottom"/>
          </w:tcPr>
          <w:p w14:paraId="08437DCF"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203E34C9"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0D7BBA8B"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5EB030D3"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284DEFB0"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0F0EF07"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60ED34F" w14:textId="77777777" w:rsidR="002443E5" w:rsidRDefault="002443E5" w:rsidP="00817E9B">
            <w:pPr>
              <w:rPr>
                <w:sz w:val="18"/>
                <w:szCs w:val="18"/>
              </w:rPr>
            </w:pPr>
          </w:p>
        </w:tc>
      </w:tr>
      <w:tr w:rsidR="002443E5" w14:paraId="246531EF" w14:textId="77777777" w:rsidTr="00817E9B">
        <w:trPr>
          <w:trHeight w:val="232"/>
        </w:trPr>
        <w:tc>
          <w:tcPr>
            <w:tcW w:w="2300" w:type="dxa"/>
            <w:tcBorders>
              <w:left w:val="single" w:sz="8" w:space="0" w:color="auto"/>
              <w:right w:val="single" w:sz="8" w:space="0" w:color="auto"/>
            </w:tcBorders>
            <w:vAlign w:val="bottom"/>
          </w:tcPr>
          <w:p w14:paraId="7B8A92FC" w14:textId="77777777" w:rsidR="002443E5" w:rsidRDefault="002443E5" w:rsidP="00817E9B">
            <w:pPr>
              <w:ind w:left="40"/>
              <w:rPr>
                <w:sz w:val="20"/>
                <w:szCs w:val="20"/>
              </w:rPr>
            </w:pPr>
            <w:r>
              <w:rPr>
                <w:rFonts w:ascii="Arial" w:eastAsia="Arial" w:hAnsi="Arial" w:cs="Arial"/>
                <w:sz w:val="16"/>
                <w:szCs w:val="16"/>
              </w:rPr>
              <w:t>SC CAMPING FAGET SRL-</w:t>
            </w:r>
          </w:p>
        </w:tc>
        <w:tc>
          <w:tcPr>
            <w:tcW w:w="940" w:type="dxa"/>
            <w:tcBorders>
              <w:right w:val="single" w:sz="8" w:space="0" w:color="auto"/>
            </w:tcBorders>
            <w:vAlign w:val="bottom"/>
          </w:tcPr>
          <w:p w14:paraId="0E35D0AD" w14:textId="77777777" w:rsidR="002443E5" w:rsidRDefault="002443E5" w:rsidP="00817E9B">
            <w:pPr>
              <w:ind w:left="20"/>
              <w:rPr>
                <w:sz w:val="20"/>
                <w:szCs w:val="20"/>
              </w:rPr>
            </w:pPr>
            <w:r>
              <w:rPr>
                <w:rFonts w:ascii="Arial" w:eastAsia="Arial" w:hAnsi="Arial" w:cs="Arial"/>
                <w:sz w:val="16"/>
                <w:szCs w:val="16"/>
              </w:rPr>
              <w:t>51</w:t>
            </w:r>
          </w:p>
        </w:tc>
        <w:tc>
          <w:tcPr>
            <w:tcW w:w="1000" w:type="dxa"/>
            <w:gridSpan w:val="2"/>
            <w:tcBorders>
              <w:right w:val="single" w:sz="8" w:space="0" w:color="auto"/>
            </w:tcBorders>
            <w:vAlign w:val="bottom"/>
          </w:tcPr>
          <w:p w14:paraId="41932B87" w14:textId="77777777" w:rsidR="002443E5" w:rsidRDefault="002443E5"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45F9BA1A"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8654C0B"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0122F840"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59A4FD8" w14:textId="77777777" w:rsidR="002443E5" w:rsidRDefault="002443E5" w:rsidP="00817E9B">
            <w:pPr>
              <w:jc w:val="right"/>
              <w:rPr>
                <w:sz w:val="20"/>
                <w:szCs w:val="20"/>
              </w:rPr>
            </w:pPr>
            <w:r>
              <w:rPr>
                <w:rFonts w:ascii="Arial" w:eastAsia="Arial" w:hAnsi="Arial" w:cs="Arial"/>
                <w:sz w:val="16"/>
                <w:szCs w:val="16"/>
              </w:rPr>
              <w:t>4.614,00</w:t>
            </w:r>
          </w:p>
        </w:tc>
        <w:tc>
          <w:tcPr>
            <w:tcW w:w="1440" w:type="dxa"/>
            <w:tcBorders>
              <w:right w:val="single" w:sz="8" w:space="0" w:color="auto"/>
            </w:tcBorders>
            <w:vAlign w:val="bottom"/>
          </w:tcPr>
          <w:p w14:paraId="7BF5EBD5" w14:textId="77777777" w:rsidR="002443E5" w:rsidRDefault="002443E5" w:rsidP="00817E9B">
            <w:pPr>
              <w:jc w:val="right"/>
              <w:rPr>
                <w:sz w:val="20"/>
                <w:szCs w:val="20"/>
              </w:rPr>
            </w:pPr>
            <w:r>
              <w:rPr>
                <w:rFonts w:ascii="Arial" w:eastAsia="Arial" w:hAnsi="Arial" w:cs="Arial"/>
                <w:sz w:val="16"/>
                <w:szCs w:val="16"/>
              </w:rPr>
              <w:t>4.614,00</w:t>
            </w:r>
          </w:p>
        </w:tc>
      </w:tr>
      <w:tr w:rsidR="002443E5" w14:paraId="28C5274A" w14:textId="77777777" w:rsidTr="00817E9B">
        <w:trPr>
          <w:trHeight w:val="225"/>
        </w:trPr>
        <w:tc>
          <w:tcPr>
            <w:tcW w:w="2300" w:type="dxa"/>
            <w:tcBorders>
              <w:left w:val="single" w:sz="8" w:space="0" w:color="auto"/>
              <w:right w:val="single" w:sz="8" w:space="0" w:color="auto"/>
            </w:tcBorders>
            <w:vAlign w:val="bottom"/>
          </w:tcPr>
          <w:p w14:paraId="5939527F" w14:textId="77777777" w:rsidR="002443E5" w:rsidRDefault="002443E5" w:rsidP="00817E9B">
            <w:pPr>
              <w:ind w:left="40"/>
              <w:rPr>
                <w:sz w:val="20"/>
                <w:szCs w:val="20"/>
              </w:rPr>
            </w:pPr>
            <w:r>
              <w:rPr>
                <w:rFonts w:ascii="Arial" w:eastAsia="Arial" w:hAnsi="Arial" w:cs="Arial"/>
                <w:sz w:val="16"/>
                <w:szCs w:val="16"/>
              </w:rPr>
              <w:t>*-Calea Bucovinei, 13-*-39</w:t>
            </w:r>
          </w:p>
        </w:tc>
        <w:tc>
          <w:tcPr>
            <w:tcW w:w="940" w:type="dxa"/>
            <w:tcBorders>
              <w:right w:val="single" w:sz="8" w:space="0" w:color="auto"/>
            </w:tcBorders>
            <w:vAlign w:val="bottom"/>
          </w:tcPr>
          <w:p w14:paraId="071EC694" w14:textId="77777777" w:rsidR="002443E5" w:rsidRDefault="002443E5" w:rsidP="00817E9B">
            <w:pPr>
              <w:rPr>
                <w:sz w:val="19"/>
                <w:szCs w:val="19"/>
              </w:rPr>
            </w:pPr>
          </w:p>
        </w:tc>
        <w:tc>
          <w:tcPr>
            <w:tcW w:w="920" w:type="dxa"/>
            <w:vAlign w:val="bottom"/>
          </w:tcPr>
          <w:p w14:paraId="42B4D995" w14:textId="77777777" w:rsidR="002443E5" w:rsidRDefault="002443E5" w:rsidP="00817E9B">
            <w:pPr>
              <w:rPr>
                <w:sz w:val="19"/>
                <w:szCs w:val="19"/>
              </w:rPr>
            </w:pPr>
          </w:p>
        </w:tc>
        <w:tc>
          <w:tcPr>
            <w:tcW w:w="80" w:type="dxa"/>
            <w:tcBorders>
              <w:right w:val="single" w:sz="8" w:space="0" w:color="auto"/>
            </w:tcBorders>
            <w:vAlign w:val="bottom"/>
          </w:tcPr>
          <w:p w14:paraId="2F0BFD5A" w14:textId="77777777" w:rsidR="002443E5" w:rsidRDefault="002443E5" w:rsidP="00817E9B">
            <w:pPr>
              <w:rPr>
                <w:sz w:val="19"/>
                <w:szCs w:val="19"/>
              </w:rPr>
            </w:pPr>
          </w:p>
        </w:tc>
        <w:tc>
          <w:tcPr>
            <w:tcW w:w="540" w:type="dxa"/>
            <w:tcBorders>
              <w:right w:val="single" w:sz="8" w:space="0" w:color="auto"/>
            </w:tcBorders>
            <w:vAlign w:val="bottom"/>
          </w:tcPr>
          <w:p w14:paraId="7A031F76" w14:textId="77777777" w:rsidR="002443E5" w:rsidRDefault="002443E5" w:rsidP="00817E9B">
            <w:pPr>
              <w:rPr>
                <w:sz w:val="19"/>
                <w:szCs w:val="19"/>
              </w:rPr>
            </w:pPr>
          </w:p>
        </w:tc>
        <w:tc>
          <w:tcPr>
            <w:tcW w:w="2280" w:type="dxa"/>
            <w:tcBorders>
              <w:right w:val="single" w:sz="8" w:space="0" w:color="auto"/>
            </w:tcBorders>
            <w:vAlign w:val="bottom"/>
          </w:tcPr>
          <w:p w14:paraId="64DAF3CA"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right w:val="single" w:sz="8" w:space="0" w:color="auto"/>
            </w:tcBorders>
            <w:vAlign w:val="bottom"/>
          </w:tcPr>
          <w:p w14:paraId="3EC78B63" w14:textId="77777777" w:rsidR="002443E5" w:rsidRDefault="002443E5" w:rsidP="00817E9B">
            <w:pPr>
              <w:rPr>
                <w:sz w:val="19"/>
                <w:szCs w:val="19"/>
              </w:rPr>
            </w:pPr>
          </w:p>
        </w:tc>
        <w:tc>
          <w:tcPr>
            <w:tcW w:w="1440" w:type="dxa"/>
            <w:tcBorders>
              <w:right w:val="single" w:sz="8" w:space="0" w:color="auto"/>
            </w:tcBorders>
            <w:vAlign w:val="bottom"/>
          </w:tcPr>
          <w:p w14:paraId="083B2A3D" w14:textId="77777777" w:rsidR="002443E5" w:rsidRDefault="002443E5" w:rsidP="00817E9B">
            <w:pPr>
              <w:rPr>
                <w:sz w:val="19"/>
                <w:szCs w:val="19"/>
              </w:rPr>
            </w:pPr>
          </w:p>
        </w:tc>
        <w:tc>
          <w:tcPr>
            <w:tcW w:w="1440" w:type="dxa"/>
            <w:tcBorders>
              <w:right w:val="single" w:sz="8" w:space="0" w:color="auto"/>
            </w:tcBorders>
            <w:vAlign w:val="bottom"/>
          </w:tcPr>
          <w:p w14:paraId="60D00E65" w14:textId="77777777" w:rsidR="002443E5" w:rsidRDefault="002443E5" w:rsidP="00817E9B">
            <w:pPr>
              <w:rPr>
                <w:sz w:val="19"/>
                <w:szCs w:val="19"/>
              </w:rPr>
            </w:pPr>
          </w:p>
        </w:tc>
      </w:tr>
      <w:tr w:rsidR="002443E5" w14:paraId="37A4B53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E80F942" w14:textId="77777777" w:rsidR="002443E5" w:rsidRDefault="002443E5" w:rsidP="00817E9B">
            <w:pPr>
              <w:ind w:left="40"/>
              <w:rPr>
                <w:sz w:val="20"/>
                <w:szCs w:val="20"/>
              </w:rPr>
            </w:pPr>
            <w:r>
              <w:rPr>
                <w:rFonts w:ascii="Arial" w:eastAsia="Arial" w:hAnsi="Arial" w:cs="Arial"/>
                <w:sz w:val="16"/>
                <w:szCs w:val="16"/>
              </w:rPr>
              <w:t>mp</w:t>
            </w:r>
          </w:p>
        </w:tc>
        <w:tc>
          <w:tcPr>
            <w:tcW w:w="940" w:type="dxa"/>
            <w:tcBorders>
              <w:bottom w:val="single" w:sz="8" w:space="0" w:color="auto"/>
              <w:right w:val="single" w:sz="8" w:space="0" w:color="auto"/>
            </w:tcBorders>
            <w:vAlign w:val="bottom"/>
          </w:tcPr>
          <w:p w14:paraId="24E7155F" w14:textId="77777777" w:rsidR="002443E5" w:rsidRDefault="002443E5" w:rsidP="00817E9B">
            <w:pPr>
              <w:rPr>
                <w:sz w:val="18"/>
                <w:szCs w:val="18"/>
              </w:rPr>
            </w:pPr>
          </w:p>
        </w:tc>
        <w:tc>
          <w:tcPr>
            <w:tcW w:w="920" w:type="dxa"/>
            <w:tcBorders>
              <w:bottom w:val="single" w:sz="8" w:space="0" w:color="auto"/>
            </w:tcBorders>
            <w:vAlign w:val="bottom"/>
          </w:tcPr>
          <w:p w14:paraId="502BA06C"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34B630F1"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4C8061FF"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743C424F"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46C8C643"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F6AD208"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00840A4" w14:textId="77777777" w:rsidR="002443E5" w:rsidRDefault="002443E5" w:rsidP="00817E9B">
            <w:pPr>
              <w:rPr>
                <w:sz w:val="18"/>
                <w:szCs w:val="18"/>
              </w:rPr>
            </w:pPr>
          </w:p>
        </w:tc>
      </w:tr>
      <w:tr w:rsidR="002443E5" w14:paraId="0F3B3BC6" w14:textId="77777777" w:rsidTr="00817E9B">
        <w:trPr>
          <w:trHeight w:val="232"/>
        </w:trPr>
        <w:tc>
          <w:tcPr>
            <w:tcW w:w="2300" w:type="dxa"/>
            <w:tcBorders>
              <w:left w:val="single" w:sz="8" w:space="0" w:color="auto"/>
              <w:right w:val="single" w:sz="8" w:space="0" w:color="auto"/>
            </w:tcBorders>
            <w:vAlign w:val="bottom"/>
          </w:tcPr>
          <w:p w14:paraId="44C8A618" w14:textId="77777777" w:rsidR="002443E5" w:rsidRDefault="002443E5" w:rsidP="00817E9B">
            <w:pPr>
              <w:ind w:left="40"/>
              <w:rPr>
                <w:sz w:val="20"/>
                <w:szCs w:val="20"/>
              </w:rPr>
            </w:pPr>
            <w:r>
              <w:rPr>
                <w:rFonts w:ascii="Arial" w:eastAsia="Arial" w:hAnsi="Arial" w:cs="Arial"/>
                <w:sz w:val="16"/>
                <w:szCs w:val="16"/>
              </w:rPr>
              <w:t>SC CEPRA SYSTEM  SRL-</w:t>
            </w:r>
          </w:p>
        </w:tc>
        <w:tc>
          <w:tcPr>
            <w:tcW w:w="940" w:type="dxa"/>
            <w:tcBorders>
              <w:right w:val="single" w:sz="8" w:space="0" w:color="auto"/>
            </w:tcBorders>
            <w:vAlign w:val="bottom"/>
          </w:tcPr>
          <w:p w14:paraId="6098B983" w14:textId="77777777" w:rsidR="002443E5" w:rsidRDefault="002443E5" w:rsidP="00817E9B">
            <w:pPr>
              <w:ind w:left="20"/>
              <w:rPr>
                <w:sz w:val="20"/>
                <w:szCs w:val="20"/>
              </w:rPr>
            </w:pPr>
            <w:r>
              <w:rPr>
                <w:rFonts w:ascii="Arial" w:eastAsia="Arial" w:hAnsi="Arial" w:cs="Arial"/>
                <w:sz w:val="16"/>
                <w:szCs w:val="16"/>
              </w:rPr>
              <w:t>117</w:t>
            </w:r>
          </w:p>
        </w:tc>
        <w:tc>
          <w:tcPr>
            <w:tcW w:w="1000" w:type="dxa"/>
            <w:gridSpan w:val="2"/>
            <w:tcBorders>
              <w:right w:val="single" w:sz="8" w:space="0" w:color="auto"/>
            </w:tcBorders>
            <w:vAlign w:val="bottom"/>
          </w:tcPr>
          <w:p w14:paraId="5E11CBC7" w14:textId="77777777" w:rsidR="002443E5" w:rsidRDefault="002443E5"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BC36E6D"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3704355"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44D3F7E9"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2DA6BEE" w14:textId="77777777" w:rsidR="002443E5" w:rsidRDefault="002443E5" w:rsidP="00817E9B">
            <w:pPr>
              <w:jc w:val="right"/>
              <w:rPr>
                <w:sz w:val="20"/>
                <w:szCs w:val="20"/>
              </w:rPr>
            </w:pPr>
            <w:r>
              <w:rPr>
                <w:rFonts w:ascii="Arial" w:eastAsia="Arial" w:hAnsi="Arial" w:cs="Arial"/>
                <w:sz w:val="16"/>
                <w:szCs w:val="16"/>
              </w:rPr>
              <w:t>87.992,00</w:t>
            </w:r>
          </w:p>
        </w:tc>
        <w:tc>
          <w:tcPr>
            <w:tcW w:w="1440" w:type="dxa"/>
            <w:tcBorders>
              <w:right w:val="single" w:sz="8" w:space="0" w:color="auto"/>
            </w:tcBorders>
            <w:vAlign w:val="bottom"/>
          </w:tcPr>
          <w:p w14:paraId="606B4B79" w14:textId="77777777" w:rsidR="002443E5" w:rsidRDefault="002443E5" w:rsidP="00817E9B">
            <w:pPr>
              <w:jc w:val="right"/>
              <w:rPr>
                <w:sz w:val="20"/>
                <w:szCs w:val="20"/>
              </w:rPr>
            </w:pPr>
            <w:r>
              <w:rPr>
                <w:rFonts w:ascii="Arial" w:eastAsia="Arial" w:hAnsi="Arial" w:cs="Arial"/>
                <w:sz w:val="16"/>
                <w:szCs w:val="16"/>
              </w:rPr>
              <w:t>87.992,00</w:t>
            </w:r>
          </w:p>
        </w:tc>
      </w:tr>
      <w:tr w:rsidR="002443E5" w14:paraId="20ADABBE"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E70D419" w14:textId="77777777" w:rsidR="002443E5" w:rsidRDefault="002443E5" w:rsidP="00817E9B">
            <w:pPr>
              <w:ind w:left="40"/>
              <w:rPr>
                <w:sz w:val="20"/>
                <w:szCs w:val="20"/>
              </w:rPr>
            </w:pPr>
            <w:r>
              <w:rPr>
                <w:rFonts w:ascii="Arial" w:eastAsia="Arial" w:hAnsi="Arial" w:cs="Arial"/>
                <w:sz w:val="16"/>
                <w:szCs w:val="16"/>
              </w:rPr>
              <w:t>*-Aeroportului-*-2174 mp</w:t>
            </w:r>
          </w:p>
        </w:tc>
        <w:tc>
          <w:tcPr>
            <w:tcW w:w="940" w:type="dxa"/>
            <w:tcBorders>
              <w:bottom w:val="single" w:sz="8" w:space="0" w:color="auto"/>
              <w:right w:val="single" w:sz="8" w:space="0" w:color="auto"/>
            </w:tcBorders>
            <w:vAlign w:val="bottom"/>
          </w:tcPr>
          <w:p w14:paraId="7985B39F" w14:textId="77777777" w:rsidR="002443E5" w:rsidRDefault="002443E5" w:rsidP="00817E9B">
            <w:pPr>
              <w:rPr>
                <w:sz w:val="18"/>
                <w:szCs w:val="18"/>
              </w:rPr>
            </w:pPr>
          </w:p>
        </w:tc>
        <w:tc>
          <w:tcPr>
            <w:tcW w:w="920" w:type="dxa"/>
            <w:tcBorders>
              <w:bottom w:val="single" w:sz="8" w:space="0" w:color="auto"/>
            </w:tcBorders>
            <w:vAlign w:val="bottom"/>
          </w:tcPr>
          <w:p w14:paraId="1948D45F"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1A0812DC"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42C84D4D"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94A5279"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534ABB15"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4F7E746"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5704FAE" w14:textId="77777777" w:rsidR="002443E5" w:rsidRDefault="002443E5" w:rsidP="00817E9B">
            <w:pPr>
              <w:rPr>
                <w:sz w:val="18"/>
                <w:szCs w:val="18"/>
              </w:rPr>
            </w:pPr>
          </w:p>
        </w:tc>
      </w:tr>
    </w:tbl>
    <w:p w14:paraId="41A25038" w14:textId="77777777" w:rsidR="002443E5" w:rsidRDefault="002443E5" w:rsidP="002443E5">
      <w:pPr>
        <w:spacing w:line="20" w:lineRule="exact"/>
        <w:rPr>
          <w:sz w:val="20"/>
          <w:szCs w:val="20"/>
        </w:rPr>
      </w:pPr>
      <w:r>
        <w:rPr>
          <w:noProof/>
          <w:sz w:val="20"/>
          <w:szCs w:val="20"/>
        </w:rPr>
        <w:drawing>
          <wp:anchor distT="0" distB="0" distL="114300" distR="114300" simplePos="0" relativeHeight="251664384" behindDoc="1" locked="0" layoutInCell="0" allowOverlap="1" wp14:anchorId="34EE87E8" wp14:editId="3DE09C62">
            <wp:simplePos x="0" y="0"/>
            <wp:positionH relativeFrom="column">
              <wp:posOffset>12700</wp:posOffset>
            </wp:positionH>
            <wp:positionV relativeFrom="paragraph">
              <wp:posOffset>81915</wp:posOffset>
            </wp:positionV>
            <wp:extent cx="6913245" cy="6350"/>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6913245" cy="6350"/>
                    </a:xfrm>
                    <a:prstGeom prst="rect">
                      <a:avLst/>
                    </a:prstGeom>
                    <a:noFill/>
                  </pic:spPr>
                </pic:pic>
              </a:graphicData>
            </a:graphic>
          </wp:anchor>
        </w:drawing>
      </w:r>
    </w:p>
    <w:p w14:paraId="0AEC5707" w14:textId="77777777" w:rsidR="002443E5" w:rsidRDefault="002443E5" w:rsidP="002443E5">
      <w:pPr>
        <w:sectPr w:rsidR="002443E5">
          <w:pgSz w:w="11900" w:h="16820"/>
          <w:pgMar w:top="360" w:right="500" w:bottom="0" w:left="500" w:header="0" w:footer="0" w:gutter="0"/>
          <w:cols w:space="708" w:equalWidth="0">
            <w:col w:w="10900"/>
          </w:cols>
        </w:sectPr>
      </w:pPr>
    </w:p>
    <w:p w14:paraId="27D3637D" w14:textId="77777777" w:rsidR="002443E5" w:rsidRDefault="002443E5" w:rsidP="002443E5">
      <w:pPr>
        <w:spacing w:line="155" w:lineRule="exact"/>
        <w:rPr>
          <w:sz w:val="20"/>
          <w:szCs w:val="20"/>
        </w:rPr>
      </w:pPr>
    </w:p>
    <w:p w14:paraId="53C97272" w14:textId="77777777" w:rsidR="002443E5" w:rsidRDefault="002443E5" w:rsidP="002443E5">
      <w:pPr>
        <w:sectPr w:rsidR="002443E5">
          <w:type w:val="continuous"/>
          <w:pgSz w:w="11900" w:h="16820"/>
          <w:pgMar w:top="360" w:right="500" w:bottom="0" w:left="500" w:header="0" w:footer="0" w:gutter="0"/>
          <w:cols w:space="708" w:equalWidth="0">
            <w:col w:w="10900"/>
          </w:cols>
        </w:sectPr>
      </w:pPr>
    </w:p>
    <w:tbl>
      <w:tblPr>
        <w:tblW w:w="0" w:type="auto"/>
        <w:tblInd w:w="30" w:type="dxa"/>
        <w:tblLayout w:type="fixed"/>
        <w:tblCellMar>
          <w:left w:w="0" w:type="dxa"/>
          <w:right w:w="0" w:type="dxa"/>
        </w:tblCellMar>
        <w:tblLook w:val="04A0" w:firstRow="1" w:lastRow="0" w:firstColumn="1" w:lastColumn="0" w:noHBand="0" w:noVBand="1"/>
      </w:tblPr>
      <w:tblGrid>
        <w:gridCol w:w="2300"/>
        <w:gridCol w:w="940"/>
        <w:gridCol w:w="920"/>
        <w:gridCol w:w="80"/>
        <w:gridCol w:w="540"/>
        <w:gridCol w:w="2280"/>
        <w:gridCol w:w="940"/>
        <w:gridCol w:w="1440"/>
        <w:gridCol w:w="1440"/>
      </w:tblGrid>
      <w:tr w:rsidR="002443E5" w14:paraId="3783BC06" w14:textId="77777777" w:rsidTr="00817E9B">
        <w:trPr>
          <w:trHeight w:val="258"/>
        </w:trPr>
        <w:tc>
          <w:tcPr>
            <w:tcW w:w="2300" w:type="dxa"/>
            <w:tcBorders>
              <w:top w:val="single" w:sz="8" w:space="0" w:color="auto"/>
              <w:left w:val="single" w:sz="8" w:space="0" w:color="auto"/>
              <w:right w:val="single" w:sz="8" w:space="0" w:color="auto"/>
            </w:tcBorders>
            <w:vAlign w:val="bottom"/>
          </w:tcPr>
          <w:p w14:paraId="723851C2" w14:textId="77777777" w:rsidR="002443E5" w:rsidRDefault="002443E5" w:rsidP="00817E9B">
            <w:pPr>
              <w:ind w:left="760"/>
              <w:rPr>
                <w:sz w:val="20"/>
                <w:szCs w:val="20"/>
              </w:rPr>
            </w:pPr>
            <w:r>
              <w:rPr>
                <w:rFonts w:ascii="Arial" w:eastAsia="Arial" w:hAnsi="Arial" w:cs="Arial"/>
                <w:b/>
                <w:bCs/>
                <w:sz w:val="16"/>
                <w:szCs w:val="16"/>
              </w:rPr>
              <w:lastRenderedPageBreak/>
              <w:t>Denumirea</w:t>
            </w:r>
          </w:p>
        </w:tc>
        <w:tc>
          <w:tcPr>
            <w:tcW w:w="940" w:type="dxa"/>
            <w:tcBorders>
              <w:top w:val="single" w:sz="8" w:space="0" w:color="auto"/>
              <w:right w:val="single" w:sz="8" w:space="0" w:color="auto"/>
            </w:tcBorders>
            <w:vAlign w:val="bottom"/>
          </w:tcPr>
          <w:p w14:paraId="75A57137" w14:textId="77777777" w:rsidR="002443E5" w:rsidRDefault="002443E5" w:rsidP="00817E9B">
            <w:pPr>
              <w:ind w:left="320"/>
              <w:rPr>
                <w:sz w:val="20"/>
                <w:szCs w:val="20"/>
              </w:rPr>
            </w:pPr>
            <w:r>
              <w:rPr>
                <w:rFonts w:ascii="Arial" w:eastAsia="Arial" w:hAnsi="Arial" w:cs="Arial"/>
                <w:b/>
                <w:bCs/>
                <w:sz w:val="16"/>
                <w:szCs w:val="16"/>
              </w:rPr>
              <w:t>Cod</w:t>
            </w:r>
          </w:p>
        </w:tc>
        <w:tc>
          <w:tcPr>
            <w:tcW w:w="920" w:type="dxa"/>
            <w:tcBorders>
              <w:top w:val="single" w:sz="8" w:space="0" w:color="auto"/>
            </w:tcBorders>
            <w:vAlign w:val="bottom"/>
          </w:tcPr>
          <w:p w14:paraId="66F540FE" w14:textId="77777777" w:rsidR="002443E5" w:rsidRDefault="002443E5" w:rsidP="00817E9B">
            <w:pPr>
              <w:ind w:right="159"/>
              <w:jc w:val="right"/>
              <w:rPr>
                <w:sz w:val="20"/>
                <w:szCs w:val="20"/>
              </w:rPr>
            </w:pPr>
            <w:r>
              <w:rPr>
                <w:rFonts w:ascii="Arial" w:eastAsia="Arial" w:hAnsi="Arial" w:cs="Arial"/>
                <w:b/>
                <w:bCs/>
                <w:sz w:val="16"/>
                <w:szCs w:val="16"/>
              </w:rPr>
              <w:t>Data</w:t>
            </w:r>
          </w:p>
        </w:tc>
        <w:tc>
          <w:tcPr>
            <w:tcW w:w="80" w:type="dxa"/>
            <w:tcBorders>
              <w:top w:val="single" w:sz="8" w:space="0" w:color="auto"/>
              <w:right w:val="single" w:sz="8" w:space="0" w:color="auto"/>
            </w:tcBorders>
            <w:vAlign w:val="bottom"/>
          </w:tcPr>
          <w:p w14:paraId="69CB2D68" w14:textId="77777777" w:rsidR="002443E5" w:rsidRDefault="002443E5" w:rsidP="00817E9B"/>
        </w:tc>
        <w:tc>
          <w:tcPr>
            <w:tcW w:w="540" w:type="dxa"/>
            <w:tcBorders>
              <w:top w:val="single" w:sz="8" w:space="0" w:color="auto"/>
              <w:right w:val="single" w:sz="8" w:space="0" w:color="auto"/>
            </w:tcBorders>
            <w:vAlign w:val="bottom"/>
          </w:tcPr>
          <w:p w14:paraId="3299E685" w14:textId="77777777" w:rsidR="002443E5" w:rsidRDefault="002443E5" w:rsidP="00817E9B">
            <w:pPr>
              <w:ind w:left="140"/>
              <w:rPr>
                <w:sz w:val="20"/>
                <w:szCs w:val="20"/>
              </w:rPr>
            </w:pPr>
            <w:r>
              <w:rPr>
                <w:rFonts w:ascii="Arial" w:eastAsia="Arial" w:hAnsi="Arial" w:cs="Arial"/>
                <w:b/>
                <w:bCs/>
                <w:sz w:val="16"/>
                <w:szCs w:val="16"/>
              </w:rPr>
              <w:t>UM</w:t>
            </w:r>
          </w:p>
        </w:tc>
        <w:tc>
          <w:tcPr>
            <w:tcW w:w="2280" w:type="dxa"/>
            <w:tcBorders>
              <w:top w:val="single" w:sz="8" w:space="0" w:color="auto"/>
              <w:right w:val="single" w:sz="8" w:space="0" w:color="auto"/>
            </w:tcBorders>
            <w:vAlign w:val="bottom"/>
          </w:tcPr>
          <w:p w14:paraId="552D39D5" w14:textId="77777777" w:rsidR="002443E5" w:rsidRDefault="002443E5" w:rsidP="00817E9B">
            <w:pPr>
              <w:ind w:left="1020"/>
              <w:rPr>
                <w:sz w:val="20"/>
                <w:szCs w:val="20"/>
              </w:rPr>
            </w:pPr>
            <w:r>
              <w:rPr>
                <w:rFonts w:ascii="Arial" w:eastAsia="Arial" w:hAnsi="Arial" w:cs="Arial"/>
                <w:b/>
                <w:bCs/>
                <w:sz w:val="16"/>
                <w:szCs w:val="16"/>
              </w:rPr>
              <w:t>Tip</w:t>
            </w:r>
          </w:p>
        </w:tc>
        <w:tc>
          <w:tcPr>
            <w:tcW w:w="940" w:type="dxa"/>
            <w:tcBorders>
              <w:top w:val="single" w:sz="8" w:space="0" w:color="auto"/>
              <w:right w:val="single" w:sz="8" w:space="0" w:color="auto"/>
            </w:tcBorders>
            <w:vAlign w:val="bottom"/>
          </w:tcPr>
          <w:p w14:paraId="43107F17" w14:textId="77777777" w:rsidR="002443E5" w:rsidRDefault="002443E5" w:rsidP="00817E9B">
            <w:pPr>
              <w:ind w:right="59"/>
              <w:jc w:val="right"/>
              <w:rPr>
                <w:sz w:val="20"/>
                <w:szCs w:val="20"/>
              </w:rPr>
            </w:pPr>
            <w:r>
              <w:rPr>
                <w:rFonts w:ascii="Arial" w:eastAsia="Arial" w:hAnsi="Arial" w:cs="Arial"/>
                <w:b/>
                <w:bCs/>
                <w:sz w:val="16"/>
                <w:szCs w:val="16"/>
              </w:rPr>
              <w:t>Cantitate</w:t>
            </w:r>
          </w:p>
        </w:tc>
        <w:tc>
          <w:tcPr>
            <w:tcW w:w="1440" w:type="dxa"/>
            <w:tcBorders>
              <w:top w:val="single" w:sz="8" w:space="0" w:color="auto"/>
              <w:right w:val="single" w:sz="8" w:space="0" w:color="auto"/>
            </w:tcBorders>
            <w:vAlign w:val="bottom"/>
          </w:tcPr>
          <w:p w14:paraId="6AE85F9B" w14:textId="77777777" w:rsidR="002443E5" w:rsidRDefault="002443E5" w:rsidP="00817E9B">
            <w:pPr>
              <w:ind w:right="479"/>
              <w:jc w:val="right"/>
              <w:rPr>
                <w:sz w:val="20"/>
                <w:szCs w:val="20"/>
              </w:rPr>
            </w:pPr>
            <w:r>
              <w:rPr>
                <w:rFonts w:ascii="Arial" w:eastAsia="Arial" w:hAnsi="Arial" w:cs="Arial"/>
                <w:b/>
                <w:bCs/>
                <w:sz w:val="16"/>
                <w:szCs w:val="16"/>
              </w:rPr>
              <w:t>Pret</w:t>
            </w:r>
          </w:p>
        </w:tc>
        <w:tc>
          <w:tcPr>
            <w:tcW w:w="1440" w:type="dxa"/>
            <w:tcBorders>
              <w:top w:val="single" w:sz="8" w:space="0" w:color="auto"/>
              <w:right w:val="single" w:sz="8" w:space="0" w:color="auto"/>
            </w:tcBorders>
            <w:vAlign w:val="bottom"/>
          </w:tcPr>
          <w:p w14:paraId="6FA8BDBC" w14:textId="77777777" w:rsidR="002443E5" w:rsidRDefault="002443E5" w:rsidP="00817E9B">
            <w:pPr>
              <w:ind w:right="359"/>
              <w:jc w:val="right"/>
              <w:rPr>
                <w:sz w:val="20"/>
                <w:szCs w:val="20"/>
              </w:rPr>
            </w:pPr>
            <w:r>
              <w:rPr>
                <w:rFonts w:ascii="Arial" w:eastAsia="Arial" w:hAnsi="Arial" w:cs="Arial"/>
                <w:b/>
                <w:bCs/>
                <w:sz w:val="16"/>
                <w:szCs w:val="16"/>
              </w:rPr>
              <w:t>Valoare</w:t>
            </w:r>
          </w:p>
        </w:tc>
      </w:tr>
      <w:tr w:rsidR="002443E5" w14:paraId="0B4E5C9E" w14:textId="77777777" w:rsidTr="00817E9B">
        <w:trPr>
          <w:trHeight w:val="212"/>
        </w:trPr>
        <w:tc>
          <w:tcPr>
            <w:tcW w:w="2300" w:type="dxa"/>
            <w:tcBorders>
              <w:left w:val="single" w:sz="8" w:space="0" w:color="auto"/>
              <w:bottom w:val="single" w:sz="8" w:space="0" w:color="auto"/>
              <w:right w:val="single" w:sz="8" w:space="0" w:color="auto"/>
            </w:tcBorders>
            <w:vAlign w:val="bottom"/>
          </w:tcPr>
          <w:p w14:paraId="53D10D37"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15F4EB6C" w14:textId="77777777" w:rsidR="002443E5" w:rsidRDefault="002443E5" w:rsidP="00817E9B">
            <w:pPr>
              <w:ind w:left="220"/>
              <w:rPr>
                <w:sz w:val="20"/>
                <w:szCs w:val="20"/>
              </w:rPr>
            </w:pPr>
            <w:r>
              <w:rPr>
                <w:rFonts w:ascii="Arial" w:eastAsia="Arial" w:hAnsi="Arial" w:cs="Arial"/>
                <w:b/>
                <w:bCs/>
                <w:sz w:val="16"/>
                <w:szCs w:val="16"/>
              </w:rPr>
              <w:t>produs</w:t>
            </w:r>
          </w:p>
        </w:tc>
        <w:tc>
          <w:tcPr>
            <w:tcW w:w="920" w:type="dxa"/>
            <w:tcBorders>
              <w:bottom w:val="single" w:sz="8" w:space="0" w:color="auto"/>
            </w:tcBorders>
            <w:vAlign w:val="bottom"/>
          </w:tcPr>
          <w:p w14:paraId="6FF84C0C" w14:textId="77777777" w:rsidR="002443E5" w:rsidRDefault="002443E5" w:rsidP="00817E9B">
            <w:pPr>
              <w:jc w:val="right"/>
              <w:rPr>
                <w:sz w:val="20"/>
                <w:szCs w:val="20"/>
              </w:rPr>
            </w:pPr>
            <w:r>
              <w:rPr>
                <w:rFonts w:ascii="Arial" w:eastAsia="Arial" w:hAnsi="Arial" w:cs="Arial"/>
                <w:b/>
                <w:bCs/>
                <w:sz w:val="16"/>
                <w:szCs w:val="16"/>
              </w:rPr>
              <w:t>achizitiei</w:t>
            </w:r>
          </w:p>
        </w:tc>
        <w:tc>
          <w:tcPr>
            <w:tcW w:w="80" w:type="dxa"/>
            <w:tcBorders>
              <w:bottom w:val="single" w:sz="8" w:space="0" w:color="auto"/>
              <w:right w:val="single" w:sz="8" w:space="0" w:color="auto"/>
            </w:tcBorders>
            <w:vAlign w:val="bottom"/>
          </w:tcPr>
          <w:p w14:paraId="238A62F2"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0F0297B0"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7181F022"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20E64735"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D4683A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535C834" w14:textId="77777777" w:rsidR="002443E5" w:rsidRDefault="002443E5" w:rsidP="00817E9B">
            <w:pPr>
              <w:rPr>
                <w:sz w:val="18"/>
                <w:szCs w:val="18"/>
              </w:rPr>
            </w:pPr>
          </w:p>
        </w:tc>
      </w:tr>
      <w:tr w:rsidR="002443E5" w14:paraId="1D4A2B1E" w14:textId="77777777" w:rsidTr="00817E9B">
        <w:trPr>
          <w:trHeight w:val="228"/>
        </w:trPr>
        <w:tc>
          <w:tcPr>
            <w:tcW w:w="4160" w:type="dxa"/>
            <w:gridSpan w:val="3"/>
            <w:tcBorders>
              <w:left w:val="single" w:sz="8" w:space="0" w:color="auto"/>
              <w:bottom w:val="single" w:sz="8" w:space="0" w:color="auto"/>
            </w:tcBorders>
            <w:vAlign w:val="bottom"/>
          </w:tcPr>
          <w:p w14:paraId="5843D830" w14:textId="77777777" w:rsidR="002443E5" w:rsidRDefault="002443E5" w:rsidP="00817E9B">
            <w:pPr>
              <w:ind w:left="40"/>
              <w:rPr>
                <w:sz w:val="20"/>
                <w:szCs w:val="20"/>
              </w:rPr>
            </w:pPr>
            <w:r>
              <w:rPr>
                <w:rFonts w:ascii="Arial" w:eastAsia="Arial" w:hAnsi="Arial" w:cs="Arial"/>
                <w:b/>
                <w:bCs/>
                <w:w w:val="98"/>
                <w:sz w:val="16"/>
                <w:szCs w:val="16"/>
              </w:rPr>
              <w:t>NITA LUMINITA TEREN Contracte concesiuni inchirieri</w:t>
            </w:r>
          </w:p>
        </w:tc>
        <w:tc>
          <w:tcPr>
            <w:tcW w:w="80" w:type="dxa"/>
            <w:tcBorders>
              <w:bottom w:val="single" w:sz="8" w:space="0" w:color="auto"/>
            </w:tcBorders>
            <w:vAlign w:val="bottom"/>
          </w:tcPr>
          <w:p w14:paraId="3DC98B85" w14:textId="77777777" w:rsidR="002443E5" w:rsidRDefault="002443E5" w:rsidP="00817E9B">
            <w:pPr>
              <w:rPr>
                <w:sz w:val="19"/>
                <w:szCs w:val="19"/>
              </w:rPr>
            </w:pPr>
          </w:p>
        </w:tc>
        <w:tc>
          <w:tcPr>
            <w:tcW w:w="540" w:type="dxa"/>
            <w:tcBorders>
              <w:bottom w:val="single" w:sz="8" w:space="0" w:color="auto"/>
            </w:tcBorders>
            <w:vAlign w:val="bottom"/>
          </w:tcPr>
          <w:p w14:paraId="77FA3E3C" w14:textId="77777777" w:rsidR="002443E5" w:rsidRDefault="002443E5" w:rsidP="00817E9B">
            <w:pPr>
              <w:rPr>
                <w:sz w:val="19"/>
                <w:szCs w:val="19"/>
              </w:rPr>
            </w:pPr>
          </w:p>
        </w:tc>
        <w:tc>
          <w:tcPr>
            <w:tcW w:w="2280" w:type="dxa"/>
            <w:tcBorders>
              <w:bottom w:val="single" w:sz="8" w:space="0" w:color="auto"/>
            </w:tcBorders>
            <w:vAlign w:val="bottom"/>
          </w:tcPr>
          <w:p w14:paraId="56328A98" w14:textId="77777777" w:rsidR="002443E5" w:rsidRDefault="002443E5" w:rsidP="00817E9B">
            <w:pPr>
              <w:rPr>
                <w:sz w:val="19"/>
                <w:szCs w:val="19"/>
              </w:rPr>
            </w:pPr>
          </w:p>
        </w:tc>
        <w:tc>
          <w:tcPr>
            <w:tcW w:w="940" w:type="dxa"/>
            <w:tcBorders>
              <w:bottom w:val="single" w:sz="8" w:space="0" w:color="auto"/>
            </w:tcBorders>
            <w:vAlign w:val="bottom"/>
          </w:tcPr>
          <w:p w14:paraId="6BFBBA5D" w14:textId="77777777" w:rsidR="002443E5" w:rsidRDefault="002443E5" w:rsidP="00817E9B">
            <w:pPr>
              <w:rPr>
                <w:sz w:val="19"/>
                <w:szCs w:val="19"/>
              </w:rPr>
            </w:pPr>
          </w:p>
        </w:tc>
        <w:tc>
          <w:tcPr>
            <w:tcW w:w="1440" w:type="dxa"/>
            <w:tcBorders>
              <w:bottom w:val="single" w:sz="8" w:space="0" w:color="auto"/>
            </w:tcBorders>
            <w:vAlign w:val="bottom"/>
          </w:tcPr>
          <w:p w14:paraId="33297720" w14:textId="77777777" w:rsidR="002443E5" w:rsidRDefault="002443E5" w:rsidP="00817E9B">
            <w:pPr>
              <w:rPr>
                <w:sz w:val="19"/>
                <w:szCs w:val="19"/>
              </w:rPr>
            </w:pPr>
          </w:p>
        </w:tc>
        <w:tc>
          <w:tcPr>
            <w:tcW w:w="1440" w:type="dxa"/>
            <w:tcBorders>
              <w:bottom w:val="single" w:sz="8" w:space="0" w:color="auto"/>
              <w:right w:val="single" w:sz="8" w:space="0" w:color="auto"/>
            </w:tcBorders>
            <w:vAlign w:val="bottom"/>
          </w:tcPr>
          <w:p w14:paraId="58CBCB7C" w14:textId="77777777" w:rsidR="002443E5" w:rsidRDefault="002443E5" w:rsidP="00817E9B">
            <w:pPr>
              <w:rPr>
                <w:sz w:val="19"/>
                <w:szCs w:val="19"/>
              </w:rPr>
            </w:pPr>
          </w:p>
        </w:tc>
      </w:tr>
      <w:tr w:rsidR="002443E5" w14:paraId="45D1F6ED" w14:textId="77777777" w:rsidTr="00817E9B">
        <w:trPr>
          <w:trHeight w:val="234"/>
        </w:trPr>
        <w:tc>
          <w:tcPr>
            <w:tcW w:w="2300" w:type="dxa"/>
            <w:tcBorders>
              <w:left w:val="single" w:sz="8" w:space="0" w:color="auto"/>
              <w:right w:val="single" w:sz="8" w:space="0" w:color="auto"/>
            </w:tcBorders>
            <w:vAlign w:val="bottom"/>
          </w:tcPr>
          <w:p w14:paraId="4164D3EC" w14:textId="77777777" w:rsidR="002443E5" w:rsidRDefault="002443E5" w:rsidP="00817E9B">
            <w:pPr>
              <w:ind w:left="40"/>
              <w:rPr>
                <w:sz w:val="20"/>
                <w:szCs w:val="20"/>
              </w:rPr>
            </w:pPr>
            <w:r>
              <w:rPr>
                <w:rFonts w:ascii="Arial" w:eastAsia="Arial" w:hAnsi="Arial" w:cs="Arial"/>
                <w:sz w:val="16"/>
                <w:szCs w:val="16"/>
              </w:rPr>
              <w:t>SC CEPRA SYSTEM  SRL-</w:t>
            </w:r>
          </w:p>
        </w:tc>
        <w:tc>
          <w:tcPr>
            <w:tcW w:w="940" w:type="dxa"/>
            <w:tcBorders>
              <w:right w:val="single" w:sz="8" w:space="0" w:color="auto"/>
            </w:tcBorders>
            <w:vAlign w:val="bottom"/>
          </w:tcPr>
          <w:p w14:paraId="5422DD26" w14:textId="77777777" w:rsidR="002443E5" w:rsidRDefault="002443E5" w:rsidP="00817E9B">
            <w:pPr>
              <w:ind w:left="20"/>
              <w:rPr>
                <w:sz w:val="20"/>
                <w:szCs w:val="20"/>
              </w:rPr>
            </w:pPr>
            <w:r>
              <w:rPr>
                <w:rFonts w:ascii="Arial" w:eastAsia="Arial" w:hAnsi="Arial" w:cs="Arial"/>
                <w:sz w:val="16"/>
                <w:szCs w:val="16"/>
              </w:rPr>
              <w:t>115</w:t>
            </w:r>
          </w:p>
        </w:tc>
        <w:tc>
          <w:tcPr>
            <w:tcW w:w="1000" w:type="dxa"/>
            <w:gridSpan w:val="2"/>
            <w:tcBorders>
              <w:right w:val="single" w:sz="8" w:space="0" w:color="auto"/>
            </w:tcBorders>
            <w:vAlign w:val="bottom"/>
          </w:tcPr>
          <w:p w14:paraId="588AE188" w14:textId="77777777" w:rsidR="002443E5" w:rsidRDefault="002443E5"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2FAF95E"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13D789E"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3E492DB3"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86AFFE0" w14:textId="77777777" w:rsidR="002443E5" w:rsidRDefault="002443E5" w:rsidP="00817E9B">
            <w:pPr>
              <w:jc w:val="right"/>
              <w:rPr>
                <w:sz w:val="20"/>
                <w:szCs w:val="20"/>
              </w:rPr>
            </w:pPr>
            <w:r>
              <w:rPr>
                <w:rFonts w:ascii="Arial" w:eastAsia="Arial" w:hAnsi="Arial" w:cs="Arial"/>
                <w:sz w:val="16"/>
                <w:szCs w:val="16"/>
              </w:rPr>
              <w:t>29.587,00</w:t>
            </w:r>
          </w:p>
        </w:tc>
        <w:tc>
          <w:tcPr>
            <w:tcW w:w="1440" w:type="dxa"/>
            <w:tcBorders>
              <w:right w:val="single" w:sz="8" w:space="0" w:color="auto"/>
            </w:tcBorders>
            <w:vAlign w:val="bottom"/>
          </w:tcPr>
          <w:p w14:paraId="5BE6F1AA" w14:textId="77777777" w:rsidR="002443E5" w:rsidRDefault="002443E5" w:rsidP="00817E9B">
            <w:pPr>
              <w:jc w:val="right"/>
              <w:rPr>
                <w:sz w:val="20"/>
                <w:szCs w:val="20"/>
              </w:rPr>
            </w:pPr>
            <w:r>
              <w:rPr>
                <w:rFonts w:ascii="Arial" w:eastAsia="Arial" w:hAnsi="Arial" w:cs="Arial"/>
                <w:sz w:val="16"/>
                <w:szCs w:val="16"/>
              </w:rPr>
              <w:t>29.587,00</w:t>
            </w:r>
          </w:p>
        </w:tc>
      </w:tr>
      <w:tr w:rsidR="002443E5" w14:paraId="0C232F73"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2FAB8B8" w14:textId="77777777" w:rsidR="002443E5" w:rsidRDefault="002443E5" w:rsidP="00817E9B">
            <w:pPr>
              <w:ind w:left="40"/>
              <w:rPr>
                <w:sz w:val="20"/>
                <w:szCs w:val="20"/>
              </w:rPr>
            </w:pPr>
            <w:r>
              <w:rPr>
                <w:rFonts w:ascii="Arial" w:eastAsia="Arial" w:hAnsi="Arial" w:cs="Arial"/>
                <w:sz w:val="16"/>
                <w:szCs w:val="16"/>
              </w:rPr>
              <w:t>*-Aeroportului-*-731 mp</w:t>
            </w:r>
          </w:p>
        </w:tc>
        <w:tc>
          <w:tcPr>
            <w:tcW w:w="940" w:type="dxa"/>
            <w:tcBorders>
              <w:bottom w:val="single" w:sz="8" w:space="0" w:color="auto"/>
              <w:right w:val="single" w:sz="8" w:space="0" w:color="auto"/>
            </w:tcBorders>
            <w:vAlign w:val="bottom"/>
          </w:tcPr>
          <w:p w14:paraId="078D1D6D" w14:textId="77777777" w:rsidR="002443E5" w:rsidRDefault="002443E5" w:rsidP="00817E9B">
            <w:pPr>
              <w:rPr>
                <w:sz w:val="18"/>
                <w:szCs w:val="18"/>
              </w:rPr>
            </w:pPr>
          </w:p>
        </w:tc>
        <w:tc>
          <w:tcPr>
            <w:tcW w:w="920" w:type="dxa"/>
            <w:tcBorders>
              <w:bottom w:val="single" w:sz="8" w:space="0" w:color="auto"/>
            </w:tcBorders>
            <w:vAlign w:val="bottom"/>
          </w:tcPr>
          <w:p w14:paraId="4BAE8303"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00E4EE93"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69A120C4"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6572F537"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06362782"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696689C"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3382654" w14:textId="77777777" w:rsidR="002443E5" w:rsidRDefault="002443E5" w:rsidP="00817E9B">
            <w:pPr>
              <w:rPr>
                <w:sz w:val="18"/>
                <w:szCs w:val="18"/>
              </w:rPr>
            </w:pPr>
          </w:p>
        </w:tc>
      </w:tr>
      <w:tr w:rsidR="002443E5" w14:paraId="260D1F69" w14:textId="77777777" w:rsidTr="00817E9B">
        <w:trPr>
          <w:trHeight w:val="232"/>
        </w:trPr>
        <w:tc>
          <w:tcPr>
            <w:tcW w:w="2300" w:type="dxa"/>
            <w:tcBorders>
              <w:left w:val="single" w:sz="8" w:space="0" w:color="auto"/>
              <w:right w:val="single" w:sz="8" w:space="0" w:color="auto"/>
            </w:tcBorders>
            <w:vAlign w:val="bottom"/>
          </w:tcPr>
          <w:p w14:paraId="3CDFF478" w14:textId="77777777" w:rsidR="002443E5" w:rsidRDefault="002443E5" w:rsidP="00817E9B">
            <w:pPr>
              <w:ind w:left="40"/>
              <w:rPr>
                <w:sz w:val="20"/>
                <w:szCs w:val="20"/>
              </w:rPr>
            </w:pPr>
            <w:r>
              <w:rPr>
                <w:rFonts w:ascii="Arial" w:eastAsia="Arial" w:hAnsi="Arial" w:cs="Arial"/>
                <w:sz w:val="16"/>
                <w:szCs w:val="16"/>
              </w:rPr>
              <w:t>SC CEZAR PATA &amp;COMP</w:t>
            </w:r>
          </w:p>
        </w:tc>
        <w:tc>
          <w:tcPr>
            <w:tcW w:w="940" w:type="dxa"/>
            <w:tcBorders>
              <w:right w:val="single" w:sz="8" w:space="0" w:color="auto"/>
            </w:tcBorders>
            <w:vAlign w:val="bottom"/>
          </w:tcPr>
          <w:p w14:paraId="76B26114" w14:textId="77777777" w:rsidR="002443E5" w:rsidRDefault="002443E5" w:rsidP="00817E9B">
            <w:pPr>
              <w:ind w:left="20"/>
              <w:rPr>
                <w:sz w:val="20"/>
                <w:szCs w:val="20"/>
              </w:rPr>
            </w:pPr>
            <w:r>
              <w:rPr>
                <w:rFonts w:ascii="Arial" w:eastAsia="Arial" w:hAnsi="Arial" w:cs="Arial"/>
                <w:sz w:val="16"/>
                <w:szCs w:val="16"/>
              </w:rPr>
              <w:t>120</w:t>
            </w:r>
          </w:p>
        </w:tc>
        <w:tc>
          <w:tcPr>
            <w:tcW w:w="1000" w:type="dxa"/>
            <w:gridSpan w:val="2"/>
            <w:tcBorders>
              <w:right w:val="single" w:sz="8" w:space="0" w:color="auto"/>
            </w:tcBorders>
            <w:vAlign w:val="bottom"/>
          </w:tcPr>
          <w:p w14:paraId="34433307" w14:textId="77777777" w:rsidR="002443E5" w:rsidRDefault="002443E5"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10969A4"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12660BE"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285A1A4A"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3AF4461" w14:textId="77777777" w:rsidR="002443E5" w:rsidRDefault="002443E5" w:rsidP="00817E9B">
            <w:pPr>
              <w:jc w:val="right"/>
              <w:rPr>
                <w:sz w:val="20"/>
                <w:szCs w:val="20"/>
              </w:rPr>
            </w:pPr>
            <w:r>
              <w:rPr>
                <w:rFonts w:ascii="Arial" w:eastAsia="Arial" w:hAnsi="Arial" w:cs="Arial"/>
                <w:sz w:val="16"/>
                <w:szCs w:val="16"/>
              </w:rPr>
              <w:t>44.679,00</w:t>
            </w:r>
          </w:p>
        </w:tc>
        <w:tc>
          <w:tcPr>
            <w:tcW w:w="1440" w:type="dxa"/>
            <w:tcBorders>
              <w:right w:val="single" w:sz="8" w:space="0" w:color="auto"/>
            </w:tcBorders>
            <w:vAlign w:val="bottom"/>
          </w:tcPr>
          <w:p w14:paraId="15DEF942" w14:textId="77777777" w:rsidR="002443E5" w:rsidRDefault="002443E5" w:rsidP="00817E9B">
            <w:pPr>
              <w:jc w:val="right"/>
              <w:rPr>
                <w:sz w:val="20"/>
                <w:szCs w:val="20"/>
              </w:rPr>
            </w:pPr>
            <w:r>
              <w:rPr>
                <w:rFonts w:ascii="Arial" w:eastAsia="Arial" w:hAnsi="Arial" w:cs="Arial"/>
                <w:sz w:val="16"/>
                <w:szCs w:val="16"/>
              </w:rPr>
              <w:t>44.679,00</w:t>
            </w:r>
          </w:p>
        </w:tc>
      </w:tr>
      <w:tr w:rsidR="002443E5" w14:paraId="696E78F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07ACF17" w14:textId="77777777" w:rsidR="002443E5" w:rsidRDefault="002443E5" w:rsidP="00817E9B">
            <w:pPr>
              <w:ind w:left="40"/>
              <w:rPr>
                <w:sz w:val="20"/>
                <w:szCs w:val="20"/>
              </w:rPr>
            </w:pPr>
            <w:r>
              <w:rPr>
                <w:rFonts w:ascii="Arial" w:eastAsia="Arial" w:hAnsi="Arial" w:cs="Arial"/>
                <w:sz w:val="16"/>
                <w:szCs w:val="16"/>
              </w:rPr>
              <w:t>SRL-*-Caprioarei-*-700 mp</w:t>
            </w:r>
          </w:p>
        </w:tc>
        <w:tc>
          <w:tcPr>
            <w:tcW w:w="940" w:type="dxa"/>
            <w:tcBorders>
              <w:bottom w:val="single" w:sz="8" w:space="0" w:color="auto"/>
              <w:right w:val="single" w:sz="8" w:space="0" w:color="auto"/>
            </w:tcBorders>
            <w:vAlign w:val="bottom"/>
          </w:tcPr>
          <w:p w14:paraId="62679E4A" w14:textId="77777777" w:rsidR="002443E5" w:rsidRDefault="002443E5" w:rsidP="00817E9B">
            <w:pPr>
              <w:rPr>
                <w:sz w:val="18"/>
                <w:szCs w:val="18"/>
              </w:rPr>
            </w:pPr>
          </w:p>
        </w:tc>
        <w:tc>
          <w:tcPr>
            <w:tcW w:w="920" w:type="dxa"/>
            <w:tcBorders>
              <w:bottom w:val="single" w:sz="8" w:space="0" w:color="auto"/>
            </w:tcBorders>
            <w:vAlign w:val="bottom"/>
          </w:tcPr>
          <w:p w14:paraId="3C305D2B"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2672FDC2"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47DCBBA"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08FD66A8"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7C57E477"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2E4943A"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6175D99" w14:textId="77777777" w:rsidR="002443E5" w:rsidRDefault="002443E5" w:rsidP="00817E9B">
            <w:pPr>
              <w:rPr>
                <w:sz w:val="18"/>
                <w:szCs w:val="18"/>
              </w:rPr>
            </w:pPr>
          </w:p>
        </w:tc>
      </w:tr>
      <w:tr w:rsidR="002443E5" w14:paraId="1B0C0FBC" w14:textId="77777777" w:rsidTr="00817E9B">
        <w:trPr>
          <w:trHeight w:val="232"/>
        </w:trPr>
        <w:tc>
          <w:tcPr>
            <w:tcW w:w="2300" w:type="dxa"/>
            <w:tcBorders>
              <w:left w:val="single" w:sz="8" w:space="0" w:color="auto"/>
              <w:right w:val="single" w:sz="8" w:space="0" w:color="auto"/>
            </w:tcBorders>
            <w:vAlign w:val="bottom"/>
          </w:tcPr>
          <w:p w14:paraId="4E239962" w14:textId="77777777" w:rsidR="002443E5" w:rsidRDefault="002443E5" w:rsidP="00817E9B">
            <w:pPr>
              <w:ind w:left="40"/>
              <w:rPr>
                <w:sz w:val="20"/>
                <w:szCs w:val="20"/>
              </w:rPr>
            </w:pPr>
            <w:r>
              <w:rPr>
                <w:rFonts w:ascii="Arial" w:eastAsia="Arial" w:hAnsi="Arial" w:cs="Arial"/>
                <w:sz w:val="16"/>
                <w:szCs w:val="16"/>
              </w:rPr>
              <w:t>SC CIP SAVIN SRL-*-C.</w:t>
            </w:r>
          </w:p>
        </w:tc>
        <w:tc>
          <w:tcPr>
            <w:tcW w:w="940" w:type="dxa"/>
            <w:tcBorders>
              <w:right w:val="single" w:sz="8" w:space="0" w:color="auto"/>
            </w:tcBorders>
            <w:vAlign w:val="bottom"/>
          </w:tcPr>
          <w:p w14:paraId="46C035E5" w14:textId="77777777" w:rsidR="002443E5" w:rsidRDefault="002443E5" w:rsidP="00817E9B">
            <w:pPr>
              <w:ind w:left="20"/>
              <w:rPr>
                <w:sz w:val="20"/>
                <w:szCs w:val="20"/>
              </w:rPr>
            </w:pPr>
            <w:r>
              <w:rPr>
                <w:rFonts w:ascii="Arial" w:eastAsia="Arial" w:hAnsi="Arial" w:cs="Arial"/>
                <w:sz w:val="16"/>
                <w:szCs w:val="16"/>
              </w:rPr>
              <w:t>100</w:t>
            </w:r>
          </w:p>
        </w:tc>
        <w:tc>
          <w:tcPr>
            <w:tcW w:w="920" w:type="dxa"/>
            <w:vAlign w:val="bottom"/>
          </w:tcPr>
          <w:p w14:paraId="56E05E3E" w14:textId="77777777" w:rsidR="002443E5" w:rsidRDefault="002443E5" w:rsidP="00817E9B">
            <w:pPr>
              <w:jc w:val="right"/>
              <w:rPr>
                <w:sz w:val="20"/>
                <w:szCs w:val="20"/>
              </w:rPr>
            </w:pPr>
            <w:r>
              <w:rPr>
                <w:rFonts w:ascii="Arial" w:eastAsia="Arial" w:hAnsi="Arial" w:cs="Arial"/>
                <w:sz w:val="16"/>
                <w:szCs w:val="16"/>
              </w:rPr>
              <w:t>31.12.2019</w:t>
            </w:r>
          </w:p>
        </w:tc>
        <w:tc>
          <w:tcPr>
            <w:tcW w:w="80" w:type="dxa"/>
            <w:tcBorders>
              <w:right w:val="single" w:sz="8" w:space="0" w:color="auto"/>
            </w:tcBorders>
            <w:vAlign w:val="bottom"/>
          </w:tcPr>
          <w:p w14:paraId="788C585F"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3B272B46"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8B3F285"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5A6BCD34"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4AC2B83" w14:textId="77777777" w:rsidR="002443E5" w:rsidRDefault="002443E5" w:rsidP="00817E9B">
            <w:pPr>
              <w:jc w:val="right"/>
              <w:rPr>
                <w:sz w:val="20"/>
                <w:szCs w:val="20"/>
              </w:rPr>
            </w:pPr>
            <w:r>
              <w:rPr>
                <w:rFonts w:ascii="Arial" w:eastAsia="Arial" w:hAnsi="Arial" w:cs="Arial"/>
                <w:sz w:val="16"/>
                <w:szCs w:val="16"/>
              </w:rPr>
              <w:t>3.905,00</w:t>
            </w:r>
          </w:p>
        </w:tc>
        <w:tc>
          <w:tcPr>
            <w:tcW w:w="1440" w:type="dxa"/>
            <w:tcBorders>
              <w:right w:val="single" w:sz="8" w:space="0" w:color="auto"/>
            </w:tcBorders>
            <w:vAlign w:val="bottom"/>
          </w:tcPr>
          <w:p w14:paraId="0C0E48D0" w14:textId="77777777" w:rsidR="002443E5" w:rsidRDefault="002443E5" w:rsidP="00817E9B">
            <w:pPr>
              <w:jc w:val="right"/>
              <w:rPr>
                <w:sz w:val="20"/>
                <w:szCs w:val="20"/>
              </w:rPr>
            </w:pPr>
            <w:r>
              <w:rPr>
                <w:rFonts w:ascii="Arial" w:eastAsia="Arial" w:hAnsi="Arial" w:cs="Arial"/>
                <w:sz w:val="16"/>
                <w:szCs w:val="16"/>
              </w:rPr>
              <w:t>3.905,00</w:t>
            </w:r>
          </w:p>
        </w:tc>
      </w:tr>
      <w:tr w:rsidR="002443E5" w14:paraId="767500A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8C44D4E" w14:textId="77777777" w:rsidR="002443E5" w:rsidRDefault="002443E5" w:rsidP="00817E9B">
            <w:pPr>
              <w:ind w:left="40"/>
              <w:rPr>
                <w:sz w:val="20"/>
                <w:szCs w:val="20"/>
              </w:rPr>
            </w:pPr>
            <w:r>
              <w:rPr>
                <w:rFonts w:ascii="Arial" w:eastAsia="Arial" w:hAnsi="Arial" w:cs="Arial"/>
                <w:sz w:val="16"/>
                <w:szCs w:val="16"/>
              </w:rPr>
              <w:t>Transilvaniei, sn-*-33 mp</w:t>
            </w:r>
          </w:p>
        </w:tc>
        <w:tc>
          <w:tcPr>
            <w:tcW w:w="940" w:type="dxa"/>
            <w:tcBorders>
              <w:bottom w:val="single" w:sz="8" w:space="0" w:color="auto"/>
              <w:right w:val="single" w:sz="8" w:space="0" w:color="auto"/>
            </w:tcBorders>
            <w:vAlign w:val="bottom"/>
          </w:tcPr>
          <w:p w14:paraId="5DD6710A" w14:textId="77777777" w:rsidR="002443E5" w:rsidRDefault="002443E5" w:rsidP="00817E9B">
            <w:pPr>
              <w:rPr>
                <w:sz w:val="18"/>
                <w:szCs w:val="18"/>
              </w:rPr>
            </w:pPr>
          </w:p>
        </w:tc>
        <w:tc>
          <w:tcPr>
            <w:tcW w:w="920" w:type="dxa"/>
            <w:tcBorders>
              <w:bottom w:val="single" w:sz="8" w:space="0" w:color="auto"/>
            </w:tcBorders>
            <w:vAlign w:val="bottom"/>
          </w:tcPr>
          <w:p w14:paraId="06BB8652"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631CAAAA"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5DCC2268"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7B50EA23"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6A33324E"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91DC243"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5B25BB6" w14:textId="77777777" w:rsidR="002443E5" w:rsidRDefault="002443E5" w:rsidP="00817E9B">
            <w:pPr>
              <w:rPr>
                <w:sz w:val="18"/>
                <w:szCs w:val="18"/>
              </w:rPr>
            </w:pPr>
          </w:p>
        </w:tc>
      </w:tr>
      <w:tr w:rsidR="002443E5" w14:paraId="4295073E" w14:textId="77777777" w:rsidTr="00817E9B">
        <w:trPr>
          <w:trHeight w:val="232"/>
        </w:trPr>
        <w:tc>
          <w:tcPr>
            <w:tcW w:w="2300" w:type="dxa"/>
            <w:tcBorders>
              <w:left w:val="single" w:sz="8" w:space="0" w:color="auto"/>
              <w:right w:val="single" w:sz="8" w:space="0" w:color="auto"/>
            </w:tcBorders>
            <w:vAlign w:val="bottom"/>
          </w:tcPr>
          <w:p w14:paraId="01A6CE9A" w14:textId="77777777" w:rsidR="002443E5" w:rsidRDefault="002443E5" w:rsidP="00817E9B">
            <w:pPr>
              <w:ind w:left="40"/>
              <w:rPr>
                <w:sz w:val="20"/>
                <w:szCs w:val="20"/>
              </w:rPr>
            </w:pPr>
            <w:r>
              <w:rPr>
                <w:rFonts w:ascii="Arial" w:eastAsia="Arial" w:hAnsi="Arial" w:cs="Arial"/>
                <w:sz w:val="16"/>
                <w:szCs w:val="16"/>
              </w:rPr>
              <w:t>SC COSTINEL COMPANY-</w:t>
            </w:r>
          </w:p>
        </w:tc>
        <w:tc>
          <w:tcPr>
            <w:tcW w:w="940" w:type="dxa"/>
            <w:tcBorders>
              <w:right w:val="single" w:sz="8" w:space="0" w:color="auto"/>
            </w:tcBorders>
            <w:vAlign w:val="bottom"/>
          </w:tcPr>
          <w:p w14:paraId="7750ABCE" w14:textId="77777777" w:rsidR="002443E5" w:rsidRDefault="002443E5" w:rsidP="00817E9B">
            <w:pPr>
              <w:ind w:left="20"/>
              <w:rPr>
                <w:sz w:val="20"/>
                <w:szCs w:val="20"/>
              </w:rPr>
            </w:pPr>
            <w:r>
              <w:rPr>
                <w:rFonts w:ascii="Arial" w:eastAsia="Arial" w:hAnsi="Arial" w:cs="Arial"/>
                <w:sz w:val="16"/>
                <w:szCs w:val="16"/>
              </w:rPr>
              <w:t>91</w:t>
            </w:r>
          </w:p>
        </w:tc>
        <w:tc>
          <w:tcPr>
            <w:tcW w:w="1000" w:type="dxa"/>
            <w:gridSpan w:val="2"/>
            <w:tcBorders>
              <w:right w:val="single" w:sz="8" w:space="0" w:color="auto"/>
            </w:tcBorders>
            <w:vAlign w:val="bottom"/>
          </w:tcPr>
          <w:p w14:paraId="6CDBF113" w14:textId="77777777" w:rsidR="002443E5" w:rsidRDefault="002443E5"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4CBC5937"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0B781CC"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4AFB61C0"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8E1D94B" w14:textId="77777777" w:rsidR="002443E5" w:rsidRDefault="002443E5" w:rsidP="00817E9B">
            <w:pPr>
              <w:jc w:val="right"/>
              <w:rPr>
                <w:sz w:val="20"/>
                <w:szCs w:val="20"/>
              </w:rPr>
            </w:pPr>
            <w:r>
              <w:rPr>
                <w:rFonts w:ascii="Arial" w:eastAsia="Arial" w:hAnsi="Arial" w:cs="Arial"/>
                <w:sz w:val="16"/>
                <w:szCs w:val="16"/>
              </w:rPr>
              <w:t>107.948,00</w:t>
            </w:r>
          </w:p>
        </w:tc>
        <w:tc>
          <w:tcPr>
            <w:tcW w:w="1440" w:type="dxa"/>
            <w:tcBorders>
              <w:right w:val="single" w:sz="8" w:space="0" w:color="auto"/>
            </w:tcBorders>
            <w:vAlign w:val="bottom"/>
          </w:tcPr>
          <w:p w14:paraId="7B59E437" w14:textId="77777777" w:rsidR="002443E5" w:rsidRDefault="002443E5" w:rsidP="00817E9B">
            <w:pPr>
              <w:jc w:val="right"/>
              <w:rPr>
                <w:sz w:val="20"/>
                <w:szCs w:val="20"/>
              </w:rPr>
            </w:pPr>
            <w:r>
              <w:rPr>
                <w:rFonts w:ascii="Arial" w:eastAsia="Arial" w:hAnsi="Arial" w:cs="Arial"/>
                <w:sz w:val="16"/>
                <w:szCs w:val="16"/>
              </w:rPr>
              <w:t>107.948,00</w:t>
            </w:r>
          </w:p>
        </w:tc>
      </w:tr>
      <w:tr w:rsidR="002443E5" w14:paraId="1E973A93"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A43B9B3" w14:textId="77777777" w:rsidR="002443E5" w:rsidRDefault="002443E5" w:rsidP="00817E9B">
            <w:pPr>
              <w:ind w:left="40"/>
              <w:rPr>
                <w:sz w:val="20"/>
                <w:szCs w:val="20"/>
              </w:rPr>
            </w:pPr>
            <w:r>
              <w:rPr>
                <w:rFonts w:ascii="Arial" w:eastAsia="Arial" w:hAnsi="Arial" w:cs="Arial"/>
                <w:sz w:val="16"/>
                <w:szCs w:val="16"/>
              </w:rPr>
              <w:t>*-Aeroport, FN-*-2667 mp</w:t>
            </w:r>
          </w:p>
        </w:tc>
        <w:tc>
          <w:tcPr>
            <w:tcW w:w="940" w:type="dxa"/>
            <w:tcBorders>
              <w:bottom w:val="single" w:sz="8" w:space="0" w:color="auto"/>
              <w:right w:val="single" w:sz="8" w:space="0" w:color="auto"/>
            </w:tcBorders>
            <w:vAlign w:val="bottom"/>
          </w:tcPr>
          <w:p w14:paraId="4338029C" w14:textId="77777777" w:rsidR="002443E5" w:rsidRDefault="002443E5" w:rsidP="00817E9B">
            <w:pPr>
              <w:rPr>
                <w:sz w:val="18"/>
                <w:szCs w:val="18"/>
              </w:rPr>
            </w:pPr>
          </w:p>
        </w:tc>
        <w:tc>
          <w:tcPr>
            <w:tcW w:w="920" w:type="dxa"/>
            <w:tcBorders>
              <w:bottom w:val="single" w:sz="8" w:space="0" w:color="auto"/>
            </w:tcBorders>
            <w:vAlign w:val="bottom"/>
          </w:tcPr>
          <w:p w14:paraId="56C8FACE"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774A8C65"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01F8FD8D"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4823AB44"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1B6E2D85"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CD4FB50"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1BA2E83" w14:textId="77777777" w:rsidR="002443E5" w:rsidRDefault="002443E5" w:rsidP="00817E9B">
            <w:pPr>
              <w:rPr>
                <w:sz w:val="18"/>
                <w:szCs w:val="18"/>
              </w:rPr>
            </w:pPr>
          </w:p>
        </w:tc>
      </w:tr>
      <w:tr w:rsidR="002443E5" w14:paraId="2A49F921" w14:textId="77777777" w:rsidTr="00817E9B">
        <w:trPr>
          <w:trHeight w:val="232"/>
        </w:trPr>
        <w:tc>
          <w:tcPr>
            <w:tcW w:w="2300" w:type="dxa"/>
            <w:tcBorders>
              <w:left w:val="single" w:sz="8" w:space="0" w:color="auto"/>
              <w:right w:val="single" w:sz="8" w:space="0" w:color="auto"/>
            </w:tcBorders>
            <w:vAlign w:val="bottom"/>
          </w:tcPr>
          <w:p w14:paraId="2AAECADB" w14:textId="77777777" w:rsidR="002443E5" w:rsidRDefault="002443E5" w:rsidP="00817E9B">
            <w:pPr>
              <w:ind w:left="40"/>
              <w:rPr>
                <w:sz w:val="20"/>
                <w:szCs w:val="20"/>
              </w:rPr>
            </w:pPr>
            <w:r>
              <w:rPr>
                <w:rFonts w:ascii="Arial" w:eastAsia="Arial" w:hAnsi="Arial" w:cs="Arial"/>
                <w:sz w:val="16"/>
                <w:szCs w:val="16"/>
              </w:rPr>
              <w:t>SC DOROFTEIU ADIDAN</w:t>
            </w:r>
          </w:p>
        </w:tc>
        <w:tc>
          <w:tcPr>
            <w:tcW w:w="940" w:type="dxa"/>
            <w:tcBorders>
              <w:right w:val="single" w:sz="8" w:space="0" w:color="auto"/>
            </w:tcBorders>
            <w:vAlign w:val="bottom"/>
          </w:tcPr>
          <w:p w14:paraId="0EA908E8" w14:textId="77777777" w:rsidR="002443E5" w:rsidRDefault="002443E5" w:rsidP="00817E9B">
            <w:pPr>
              <w:ind w:left="20"/>
              <w:rPr>
                <w:sz w:val="20"/>
                <w:szCs w:val="20"/>
              </w:rPr>
            </w:pPr>
            <w:r>
              <w:rPr>
                <w:rFonts w:ascii="Arial" w:eastAsia="Arial" w:hAnsi="Arial" w:cs="Arial"/>
                <w:sz w:val="16"/>
                <w:szCs w:val="16"/>
              </w:rPr>
              <w:t>3505</w:t>
            </w:r>
          </w:p>
        </w:tc>
        <w:tc>
          <w:tcPr>
            <w:tcW w:w="1000" w:type="dxa"/>
            <w:gridSpan w:val="2"/>
            <w:tcBorders>
              <w:right w:val="single" w:sz="8" w:space="0" w:color="auto"/>
            </w:tcBorders>
            <w:vAlign w:val="bottom"/>
          </w:tcPr>
          <w:p w14:paraId="05C75B7D" w14:textId="77777777" w:rsidR="002443E5" w:rsidRDefault="002443E5"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4C0D8E85"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F21626D"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7EC9CED4"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F10960D" w14:textId="77777777" w:rsidR="002443E5" w:rsidRDefault="002443E5" w:rsidP="00817E9B">
            <w:pPr>
              <w:jc w:val="right"/>
              <w:rPr>
                <w:sz w:val="20"/>
                <w:szCs w:val="20"/>
              </w:rPr>
            </w:pPr>
            <w:r>
              <w:rPr>
                <w:rFonts w:ascii="Arial" w:eastAsia="Arial" w:hAnsi="Arial" w:cs="Arial"/>
                <w:sz w:val="16"/>
                <w:szCs w:val="16"/>
              </w:rPr>
              <w:t>23.330,00</w:t>
            </w:r>
          </w:p>
        </w:tc>
        <w:tc>
          <w:tcPr>
            <w:tcW w:w="1440" w:type="dxa"/>
            <w:tcBorders>
              <w:right w:val="single" w:sz="8" w:space="0" w:color="auto"/>
            </w:tcBorders>
            <w:vAlign w:val="bottom"/>
          </w:tcPr>
          <w:p w14:paraId="5A592E16" w14:textId="77777777" w:rsidR="002443E5" w:rsidRDefault="002443E5" w:rsidP="00817E9B">
            <w:pPr>
              <w:jc w:val="right"/>
              <w:rPr>
                <w:sz w:val="20"/>
                <w:szCs w:val="20"/>
              </w:rPr>
            </w:pPr>
            <w:r>
              <w:rPr>
                <w:rFonts w:ascii="Arial" w:eastAsia="Arial" w:hAnsi="Arial" w:cs="Arial"/>
                <w:sz w:val="16"/>
                <w:szCs w:val="16"/>
              </w:rPr>
              <w:t>23.330,00</w:t>
            </w:r>
          </w:p>
        </w:tc>
      </w:tr>
      <w:tr w:rsidR="002443E5" w14:paraId="797E9599" w14:textId="77777777" w:rsidTr="00817E9B">
        <w:trPr>
          <w:trHeight w:val="225"/>
        </w:trPr>
        <w:tc>
          <w:tcPr>
            <w:tcW w:w="2300" w:type="dxa"/>
            <w:tcBorders>
              <w:left w:val="single" w:sz="8" w:space="0" w:color="auto"/>
              <w:right w:val="single" w:sz="8" w:space="0" w:color="auto"/>
            </w:tcBorders>
            <w:vAlign w:val="bottom"/>
          </w:tcPr>
          <w:p w14:paraId="72E7397B" w14:textId="77777777" w:rsidR="002443E5" w:rsidRDefault="002443E5" w:rsidP="00817E9B">
            <w:pPr>
              <w:ind w:left="40"/>
              <w:rPr>
                <w:sz w:val="20"/>
                <w:szCs w:val="20"/>
              </w:rPr>
            </w:pPr>
            <w:r>
              <w:rPr>
                <w:rFonts w:ascii="Arial" w:eastAsia="Arial" w:hAnsi="Arial" w:cs="Arial"/>
                <w:sz w:val="16"/>
                <w:szCs w:val="16"/>
              </w:rPr>
              <w:t>SRL -IZVORUL ALB  FN -25</w:t>
            </w:r>
          </w:p>
        </w:tc>
        <w:tc>
          <w:tcPr>
            <w:tcW w:w="940" w:type="dxa"/>
            <w:tcBorders>
              <w:right w:val="single" w:sz="8" w:space="0" w:color="auto"/>
            </w:tcBorders>
            <w:vAlign w:val="bottom"/>
          </w:tcPr>
          <w:p w14:paraId="2B95235D" w14:textId="77777777" w:rsidR="002443E5" w:rsidRDefault="002443E5" w:rsidP="00817E9B">
            <w:pPr>
              <w:rPr>
                <w:sz w:val="19"/>
                <w:szCs w:val="19"/>
              </w:rPr>
            </w:pPr>
          </w:p>
        </w:tc>
        <w:tc>
          <w:tcPr>
            <w:tcW w:w="920" w:type="dxa"/>
            <w:vAlign w:val="bottom"/>
          </w:tcPr>
          <w:p w14:paraId="137A6E0C" w14:textId="77777777" w:rsidR="002443E5" w:rsidRDefault="002443E5" w:rsidP="00817E9B">
            <w:pPr>
              <w:rPr>
                <w:sz w:val="19"/>
                <w:szCs w:val="19"/>
              </w:rPr>
            </w:pPr>
          </w:p>
        </w:tc>
        <w:tc>
          <w:tcPr>
            <w:tcW w:w="80" w:type="dxa"/>
            <w:tcBorders>
              <w:right w:val="single" w:sz="8" w:space="0" w:color="auto"/>
            </w:tcBorders>
            <w:vAlign w:val="bottom"/>
          </w:tcPr>
          <w:p w14:paraId="5ADC6BDE" w14:textId="77777777" w:rsidR="002443E5" w:rsidRDefault="002443E5" w:rsidP="00817E9B">
            <w:pPr>
              <w:rPr>
                <w:sz w:val="19"/>
                <w:szCs w:val="19"/>
              </w:rPr>
            </w:pPr>
          </w:p>
        </w:tc>
        <w:tc>
          <w:tcPr>
            <w:tcW w:w="540" w:type="dxa"/>
            <w:tcBorders>
              <w:right w:val="single" w:sz="8" w:space="0" w:color="auto"/>
            </w:tcBorders>
            <w:vAlign w:val="bottom"/>
          </w:tcPr>
          <w:p w14:paraId="5523159D" w14:textId="77777777" w:rsidR="002443E5" w:rsidRDefault="002443E5" w:rsidP="00817E9B">
            <w:pPr>
              <w:rPr>
                <w:sz w:val="19"/>
                <w:szCs w:val="19"/>
              </w:rPr>
            </w:pPr>
          </w:p>
        </w:tc>
        <w:tc>
          <w:tcPr>
            <w:tcW w:w="2280" w:type="dxa"/>
            <w:tcBorders>
              <w:right w:val="single" w:sz="8" w:space="0" w:color="auto"/>
            </w:tcBorders>
            <w:vAlign w:val="bottom"/>
          </w:tcPr>
          <w:p w14:paraId="3E010C71"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right w:val="single" w:sz="8" w:space="0" w:color="auto"/>
            </w:tcBorders>
            <w:vAlign w:val="bottom"/>
          </w:tcPr>
          <w:p w14:paraId="49470DD0" w14:textId="77777777" w:rsidR="002443E5" w:rsidRDefault="002443E5" w:rsidP="00817E9B">
            <w:pPr>
              <w:rPr>
                <w:sz w:val="19"/>
                <w:szCs w:val="19"/>
              </w:rPr>
            </w:pPr>
          </w:p>
        </w:tc>
        <w:tc>
          <w:tcPr>
            <w:tcW w:w="1440" w:type="dxa"/>
            <w:tcBorders>
              <w:right w:val="single" w:sz="8" w:space="0" w:color="auto"/>
            </w:tcBorders>
            <w:vAlign w:val="bottom"/>
          </w:tcPr>
          <w:p w14:paraId="45E9B855" w14:textId="77777777" w:rsidR="002443E5" w:rsidRDefault="002443E5" w:rsidP="00817E9B">
            <w:pPr>
              <w:rPr>
                <w:sz w:val="19"/>
                <w:szCs w:val="19"/>
              </w:rPr>
            </w:pPr>
          </w:p>
        </w:tc>
        <w:tc>
          <w:tcPr>
            <w:tcW w:w="1440" w:type="dxa"/>
            <w:tcBorders>
              <w:right w:val="single" w:sz="8" w:space="0" w:color="auto"/>
            </w:tcBorders>
            <w:vAlign w:val="bottom"/>
          </w:tcPr>
          <w:p w14:paraId="32517191" w14:textId="77777777" w:rsidR="002443E5" w:rsidRDefault="002443E5" w:rsidP="00817E9B">
            <w:pPr>
              <w:rPr>
                <w:sz w:val="19"/>
                <w:szCs w:val="19"/>
              </w:rPr>
            </w:pPr>
          </w:p>
        </w:tc>
      </w:tr>
      <w:tr w:rsidR="002443E5" w14:paraId="66BF53AB"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83E0B31" w14:textId="77777777" w:rsidR="002443E5" w:rsidRDefault="002443E5" w:rsidP="00817E9B">
            <w:pPr>
              <w:ind w:left="40"/>
              <w:rPr>
                <w:sz w:val="20"/>
                <w:szCs w:val="20"/>
              </w:rPr>
            </w:pPr>
            <w:r>
              <w:rPr>
                <w:rFonts w:ascii="Arial" w:eastAsia="Arial" w:hAnsi="Arial" w:cs="Arial"/>
                <w:sz w:val="16"/>
                <w:szCs w:val="16"/>
              </w:rPr>
              <w:t>85 MP</w:t>
            </w:r>
          </w:p>
        </w:tc>
        <w:tc>
          <w:tcPr>
            <w:tcW w:w="940" w:type="dxa"/>
            <w:tcBorders>
              <w:bottom w:val="single" w:sz="8" w:space="0" w:color="auto"/>
              <w:right w:val="single" w:sz="8" w:space="0" w:color="auto"/>
            </w:tcBorders>
            <w:vAlign w:val="bottom"/>
          </w:tcPr>
          <w:p w14:paraId="4F400CF9" w14:textId="77777777" w:rsidR="002443E5" w:rsidRDefault="002443E5" w:rsidP="00817E9B">
            <w:pPr>
              <w:rPr>
                <w:sz w:val="18"/>
                <w:szCs w:val="18"/>
              </w:rPr>
            </w:pPr>
          </w:p>
        </w:tc>
        <w:tc>
          <w:tcPr>
            <w:tcW w:w="920" w:type="dxa"/>
            <w:tcBorders>
              <w:bottom w:val="single" w:sz="8" w:space="0" w:color="auto"/>
            </w:tcBorders>
            <w:vAlign w:val="bottom"/>
          </w:tcPr>
          <w:p w14:paraId="673E92CF"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6692EDAF"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DB52E4A"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ABD8CF3"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74D5055D"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B3BBEBE"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E113F8A" w14:textId="77777777" w:rsidR="002443E5" w:rsidRDefault="002443E5" w:rsidP="00817E9B">
            <w:pPr>
              <w:rPr>
                <w:sz w:val="18"/>
                <w:szCs w:val="18"/>
              </w:rPr>
            </w:pPr>
          </w:p>
        </w:tc>
      </w:tr>
      <w:tr w:rsidR="002443E5" w14:paraId="35870068" w14:textId="77777777" w:rsidTr="00817E9B">
        <w:trPr>
          <w:trHeight w:val="232"/>
        </w:trPr>
        <w:tc>
          <w:tcPr>
            <w:tcW w:w="2300" w:type="dxa"/>
            <w:tcBorders>
              <w:left w:val="single" w:sz="8" w:space="0" w:color="auto"/>
              <w:right w:val="single" w:sz="8" w:space="0" w:color="auto"/>
            </w:tcBorders>
            <w:vAlign w:val="bottom"/>
          </w:tcPr>
          <w:p w14:paraId="54F9AC59" w14:textId="77777777" w:rsidR="002443E5" w:rsidRDefault="002443E5" w:rsidP="00817E9B">
            <w:pPr>
              <w:ind w:left="40"/>
              <w:rPr>
                <w:sz w:val="20"/>
                <w:szCs w:val="20"/>
              </w:rPr>
            </w:pPr>
            <w:r>
              <w:rPr>
                <w:rFonts w:ascii="Arial" w:eastAsia="Arial" w:hAnsi="Arial" w:cs="Arial"/>
                <w:sz w:val="16"/>
                <w:szCs w:val="16"/>
              </w:rPr>
              <w:t>SC FLORALVA SRL-*-D.</w:t>
            </w:r>
          </w:p>
        </w:tc>
        <w:tc>
          <w:tcPr>
            <w:tcW w:w="940" w:type="dxa"/>
            <w:tcBorders>
              <w:right w:val="single" w:sz="8" w:space="0" w:color="auto"/>
            </w:tcBorders>
            <w:vAlign w:val="bottom"/>
          </w:tcPr>
          <w:p w14:paraId="0955BB63" w14:textId="77777777" w:rsidR="002443E5" w:rsidRDefault="002443E5" w:rsidP="00817E9B">
            <w:pPr>
              <w:ind w:left="20"/>
              <w:rPr>
                <w:sz w:val="20"/>
                <w:szCs w:val="20"/>
              </w:rPr>
            </w:pPr>
            <w:r>
              <w:rPr>
                <w:rFonts w:ascii="Arial" w:eastAsia="Arial" w:hAnsi="Arial" w:cs="Arial"/>
                <w:sz w:val="16"/>
                <w:szCs w:val="16"/>
              </w:rPr>
              <w:t>96</w:t>
            </w:r>
          </w:p>
        </w:tc>
        <w:tc>
          <w:tcPr>
            <w:tcW w:w="1000" w:type="dxa"/>
            <w:gridSpan w:val="2"/>
            <w:tcBorders>
              <w:right w:val="single" w:sz="8" w:space="0" w:color="auto"/>
            </w:tcBorders>
            <w:vAlign w:val="bottom"/>
          </w:tcPr>
          <w:p w14:paraId="39026B67" w14:textId="77777777" w:rsidR="002443E5" w:rsidRDefault="002443E5"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CDF2F3A"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92391A0"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34965A87"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71BB7C0" w14:textId="77777777" w:rsidR="002443E5" w:rsidRDefault="002443E5" w:rsidP="00817E9B">
            <w:pPr>
              <w:jc w:val="right"/>
              <w:rPr>
                <w:sz w:val="20"/>
                <w:szCs w:val="20"/>
              </w:rPr>
            </w:pPr>
            <w:r>
              <w:rPr>
                <w:rFonts w:ascii="Arial" w:eastAsia="Arial" w:hAnsi="Arial" w:cs="Arial"/>
                <w:sz w:val="16"/>
                <w:szCs w:val="16"/>
              </w:rPr>
              <w:t>8.282,00</w:t>
            </w:r>
          </w:p>
        </w:tc>
        <w:tc>
          <w:tcPr>
            <w:tcW w:w="1440" w:type="dxa"/>
            <w:tcBorders>
              <w:right w:val="single" w:sz="8" w:space="0" w:color="auto"/>
            </w:tcBorders>
            <w:vAlign w:val="bottom"/>
          </w:tcPr>
          <w:p w14:paraId="4D64F7E6" w14:textId="77777777" w:rsidR="002443E5" w:rsidRDefault="002443E5" w:rsidP="00817E9B">
            <w:pPr>
              <w:jc w:val="right"/>
              <w:rPr>
                <w:sz w:val="20"/>
                <w:szCs w:val="20"/>
              </w:rPr>
            </w:pPr>
            <w:r>
              <w:rPr>
                <w:rFonts w:ascii="Arial" w:eastAsia="Arial" w:hAnsi="Arial" w:cs="Arial"/>
                <w:sz w:val="16"/>
                <w:szCs w:val="16"/>
              </w:rPr>
              <w:t>8.282,00</w:t>
            </w:r>
          </w:p>
        </w:tc>
      </w:tr>
      <w:tr w:rsidR="002443E5" w14:paraId="10AB9E4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727650F" w14:textId="77777777" w:rsidR="002443E5" w:rsidRDefault="002443E5" w:rsidP="00817E9B">
            <w:pPr>
              <w:ind w:left="40"/>
              <w:rPr>
                <w:sz w:val="20"/>
                <w:szCs w:val="20"/>
              </w:rPr>
            </w:pPr>
            <w:r>
              <w:rPr>
                <w:rFonts w:ascii="Arial" w:eastAsia="Arial" w:hAnsi="Arial" w:cs="Arial"/>
                <w:sz w:val="16"/>
                <w:szCs w:val="16"/>
              </w:rPr>
              <w:t>Cantemir,4-*-70 mp</w:t>
            </w:r>
          </w:p>
        </w:tc>
        <w:tc>
          <w:tcPr>
            <w:tcW w:w="940" w:type="dxa"/>
            <w:tcBorders>
              <w:bottom w:val="single" w:sz="8" w:space="0" w:color="auto"/>
              <w:right w:val="single" w:sz="8" w:space="0" w:color="auto"/>
            </w:tcBorders>
            <w:vAlign w:val="bottom"/>
          </w:tcPr>
          <w:p w14:paraId="5D5CAAAB" w14:textId="77777777" w:rsidR="002443E5" w:rsidRDefault="002443E5" w:rsidP="00817E9B">
            <w:pPr>
              <w:rPr>
                <w:sz w:val="18"/>
                <w:szCs w:val="18"/>
              </w:rPr>
            </w:pPr>
          </w:p>
        </w:tc>
        <w:tc>
          <w:tcPr>
            <w:tcW w:w="920" w:type="dxa"/>
            <w:tcBorders>
              <w:bottom w:val="single" w:sz="8" w:space="0" w:color="auto"/>
            </w:tcBorders>
            <w:vAlign w:val="bottom"/>
          </w:tcPr>
          <w:p w14:paraId="470C4121"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3C2B751E"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6A38C97A"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F963566"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608B48FE"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A7C284A"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8228DED" w14:textId="77777777" w:rsidR="002443E5" w:rsidRDefault="002443E5" w:rsidP="00817E9B">
            <w:pPr>
              <w:rPr>
                <w:sz w:val="18"/>
                <w:szCs w:val="18"/>
              </w:rPr>
            </w:pPr>
          </w:p>
        </w:tc>
      </w:tr>
      <w:tr w:rsidR="002443E5" w14:paraId="0DFF8E33" w14:textId="77777777" w:rsidTr="00817E9B">
        <w:trPr>
          <w:trHeight w:val="232"/>
        </w:trPr>
        <w:tc>
          <w:tcPr>
            <w:tcW w:w="2300" w:type="dxa"/>
            <w:tcBorders>
              <w:left w:val="single" w:sz="8" w:space="0" w:color="auto"/>
              <w:right w:val="single" w:sz="8" w:space="0" w:color="auto"/>
            </w:tcBorders>
            <w:vAlign w:val="bottom"/>
          </w:tcPr>
          <w:p w14:paraId="22E3FA30" w14:textId="77777777" w:rsidR="002443E5" w:rsidRDefault="002443E5" w:rsidP="00817E9B">
            <w:pPr>
              <w:ind w:left="40"/>
              <w:rPr>
                <w:sz w:val="20"/>
                <w:szCs w:val="20"/>
              </w:rPr>
            </w:pPr>
            <w:r>
              <w:rPr>
                <w:rFonts w:ascii="Arial" w:eastAsia="Arial" w:hAnsi="Arial" w:cs="Arial"/>
                <w:sz w:val="16"/>
                <w:szCs w:val="16"/>
              </w:rPr>
              <w:t>SC GAZEL GAMA SRL-*-Al.</w:t>
            </w:r>
          </w:p>
        </w:tc>
        <w:tc>
          <w:tcPr>
            <w:tcW w:w="940" w:type="dxa"/>
            <w:tcBorders>
              <w:right w:val="single" w:sz="8" w:space="0" w:color="auto"/>
            </w:tcBorders>
            <w:vAlign w:val="bottom"/>
          </w:tcPr>
          <w:p w14:paraId="1F01C899" w14:textId="77777777" w:rsidR="002443E5" w:rsidRDefault="002443E5" w:rsidP="00817E9B">
            <w:pPr>
              <w:ind w:left="20"/>
              <w:rPr>
                <w:sz w:val="20"/>
                <w:szCs w:val="20"/>
              </w:rPr>
            </w:pPr>
            <w:r>
              <w:rPr>
                <w:rFonts w:ascii="Arial" w:eastAsia="Arial" w:hAnsi="Arial" w:cs="Arial"/>
                <w:sz w:val="16"/>
                <w:szCs w:val="16"/>
              </w:rPr>
              <w:t>109</w:t>
            </w:r>
          </w:p>
        </w:tc>
        <w:tc>
          <w:tcPr>
            <w:tcW w:w="1000" w:type="dxa"/>
            <w:gridSpan w:val="2"/>
            <w:tcBorders>
              <w:right w:val="single" w:sz="8" w:space="0" w:color="auto"/>
            </w:tcBorders>
            <w:vAlign w:val="bottom"/>
          </w:tcPr>
          <w:p w14:paraId="22796229" w14:textId="77777777" w:rsidR="002443E5" w:rsidRDefault="002443E5"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5B78ACC"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D548E07"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7FD954D1"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F97D18F" w14:textId="77777777" w:rsidR="002443E5" w:rsidRDefault="002443E5" w:rsidP="00817E9B">
            <w:pPr>
              <w:jc w:val="right"/>
              <w:rPr>
                <w:sz w:val="20"/>
                <w:szCs w:val="20"/>
              </w:rPr>
            </w:pPr>
            <w:r>
              <w:rPr>
                <w:rFonts w:ascii="Arial" w:eastAsia="Arial" w:hAnsi="Arial" w:cs="Arial"/>
                <w:sz w:val="16"/>
                <w:szCs w:val="16"/>
              </w:rPr>
              <w:t>9.247,00</w:t>
            </w:r>
          </w:p>
        </w:tc>
        <w:tc>
          <w:tcPr>
            <w:tcW w:w="1440" w:type="dxa"/>
            <w:tcBorders>
              <w:right w:val="single" w:sz="8" w:space="0" w:color="auto"/>
            </w:tcBorders>
            <w:vAlign w:val="bottom"/>
          </w:tcPr>
          <w:p w14:paraId="0E4F29B4" w14:textId="77777777" w:rsidR="002443E5" w:rsidRDefault="002443E5" w:rsidP="00817E9B">
            <w:pPr>
              <w:jc w:val="right"/>
              <w:rPr>
                <w:sz w:val="20"/>
                <w:szCs w:val="20"/>
              </w:rPr>
            </w:pPr>
            <w:r>
              <w:rPr>
                <w:rFonts w:ascii="Arial" w:eastAsia="Arial" w:hAnsi="Arial" w:cs="Arial"/>
                <w:sz w:val="16"/>
                <w:szCs w:val="16"/>
              </w:rPr>
              <w:t>9.247,00</w:t>
            </w:r>
          </w:p>
        </w:tc>
      </w:tr>
      <w:tr w:rsidR="002443E5" w14:paraId="7EED8F5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FFEE9A9" w14:textId="77777777" w:rsidR="002443E5" w:rsidRDefault="002443E5" w:rsidP="00817E9B">
            <w:pPr>
              <w:ind w:left="40"/>
              <w:rPr>
                <w:sz w:val="20"/>
                <w:szCs w:val="20"/>
              </w:rPr>
            </w:pPr>
            <w:r>
              <w:rPr>
                <w:rFonts w:ascii="Arial" w:eastAsia="Arial" w:hAnsi="Arial" w:cs="Arial"/>
                <w:sz w:val="16"/>
                <w:szCs w:val="16"/>
              </w:rPr>
              <w:t>Bogzan,fn-*-110 mp</w:t>
            </w:r>
          </w:p>
        </w:tc>
        <w:tc>
          <w:tcPr>
            <w:tcW w:w="940" w:type="dxa"/>
            <w:tcBorders>
              <w:bottom w:val="single" w:sz="8" w:space="0" w:color="auto"/>
              <w:right w:val="single" w:sz="8" w:space="0" w:color="auto"/>
            </w:tcBorders>
            <w:vAlign w:val="bottom"/>
          </w:tcPr>
          <w:p w14:paraId="1156B58A" w14:textId="77777777" w:rsidR="002443E5" w:rsidRDefault="002443E5" w:rsidP="00817E9B">
            <w:pPr>
              <w:rPr>
                <w:sz w:val="18"/>
                <w:szCs w:val="18"/>
              </w:rPr>
            </w:pPr>
          </w:p>
        </w:tc>
        <w:tc>
          <w:tcPr>
            <w:tcW w:w="920" w:type="dxa"/>
            <w:tcBorders>
              <w:bottom w:val="single" w:sz="8" w:space="0" w:color="auto"/>
            </w:tcBorders>
            <w:vAlign w:val="bottom"/>
          </w:tcPr>
          <w:p w14:paraId="467F2B00"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17A17DDD"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966391D"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51A9DF5B"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7CEA8D62"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D3ED4F3"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E7C3AED" w14:textId="77777777" w:rsidR="002443E5" w:rsidRDefault="002443E5" w:rsidP="00817E9B">
            <w:pPr>
              <w:rPr>
                <w:sz w:val="18"/>
                <w:szCs w:val="18"/>
              </w:rPr>
            </w:pPr>
          </w:p>
        </w:tc>
      </w:tr>
      <w:tr w:rsidR="002443E5" w14:paraId="230A9DAD" w14:textId="77777777" w:rsidTr="00817E9B">
        <w:trPr>
          <w:trHeight w:val="232"/>
        </w:trPr>
        <w:tc>
          <w:tcPr>
            <w:tcW w:w="2300" w:type="dxa"/>
            <w:tcBorders>
              <w:left w:val="single" w:sz="8" w:space="0" w:color="auto"/>
              <w:right w:val="single" w:sz="8" w:space="0" w:color="auto"/>
            </w:tcBorders>
            <w:vAlign w:val="bottom"/>
          </w:tcPr>
          <w:p w14:paraId="7AA085D2" w14:textId="77777777" w:rsidR="002443E5" w:rsidRDefault="002443E5" w:rsidP="00817E9B">
            <w:pPr>
              <w:ind w:left="40"/>
              <w:rPr>
                <w:sz w:val="20"/>
                <w:szCs w:val="20"/>
              </w:rPr>
            </w:pPr>
            <w:r>
              <w:rPr>
                <w:rFonts w:ascii="Arial" w:eastAsia="Arial" w:hAnsi="Arial" w:cs="Arial"/>
                <w:sz w:val="16"/>
                <w:szCs w:val="16"/>
              </w:rPr>
              <w:t>SC GENIVAS SRL-*-C.</w:t>
            </w:r>
          </w:p>
        </w:tc>
        <w:tc>
          <w:tcPr>
            <w:tcW w:w="940" w:type="dxa"/>
            <w:tcBorders>
              <w:right w:val="single" w:sz="8" w:space="0" w:color="auto"/>
            </w:tcBorders>
            <w:vAlign w:val="bottom"/>
          </w:tcPr>
          <w:p w14:paraId="7B3AB050" w14:textId="77777777" w:rsidR="002443E5" w:rsidRDefault="002443E5" w:rsidP="00817E9B">
            <w:pPr>
              <w:ind w:left="20"/>
              <w:rPr>
                <w:sz w:val="20"/>
                <w:szCs w:val="20"/>
              </w:rPr>
            </w:pPr>
            <w:r>
              <w:rPr>
                <w:rFonts w:ascii="Arial" w:eastAsia="Arial" w:hAnsi="Arial" w:cs="Arial"/>
                <w:sz w:val="16"/>
                <w:szCs w:val="16"/>
              </w:rPr>
              <w:t>84</w:t>
            </w:r>
          </w:p>
        </w:tc>
        <w:tc>
          <w:tcPr>
            <w:tcW w:w="920" w:type="dxa"/>
            <w:vAlign w:val="bottom"/>
          </w:tcPr>
          <w:p w14:paraId="158AE3FA" w14:textId="77777777" w:rsidR="002443E5" w:rsidRDefault="002443E5" w:rsidP="00817E9B">
            <w:pPr>
              <w:jc w:val="right"/>
              <w:rPr>
                <w:sz w:val="20"/>
                <w:szCs w:val="20"/>
              </w:rPr>
            </w:pPr>
            <w:r>
              <w:rPr>
                <w:rFonts w:ascii="Arial" w:eastAsia="Arial" w:hAnsi="Arial" w:cs="Arial"/>
                <w:sz w:val="16"/>
                <w:szCs w:val="16"/>
              </w:rPr>
              <w:t>31.12.2019</w:t>
            </w:r>
          </w:p>
        </w:tc>
        <w:tc>
          <w:tcPr>
            <w:tcW w:w="80" w:type="dxa"/>
            <w:tcBorders>
              <w:right w:val="single" w:sz="8" w:space="0" w:color="auto"/>
            </w:tcBorders>
            <w:vAlign w:val="bottom"/>
          </w:tcPr>
          <w:p w14:paraId="0C58AB7D"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40B7A0B1"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F9C8EAD"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141A5DAA"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287FBED" w14:textId="77777777" w:rsidR="002443E5" w:rsidRDefault="002443E5" w:rsidP="00817E9B">
            <w:pPr>
              <w:jc w:val="right"/>
              <w:rPr>
                <w:sz w:val="20"/>
                <w:szCs w:val="20"/>
              </w:rPr>
            </w:pPr>
            <w:r>
              <w:rPr>
                <w:rFonts w:ascii="Arial" w:eastAsia="Arial" w:hAnsi="Arial" w:cs="Arial"/>
                <w:sz w:val="16"/>
                <w:szCs w:val="16"/>
              </w:rPr>
              <w:t>4.732,00</w:t>
            </w:r>
          </w:p>
        </w:tc>
        <w:tc>
          <w:tcPr>
            <w:tcW w:w="1440" w:type="dxa"/>
            <w:tcBorders>
              <w:right w:val="single" w:sz="8" w:space="0" w:color="auto"/>
            </w:tcBorders>
            <w:vAlign w:val="bottom"/>
          </w:tcPr>
          <w:p w14:paraId="45D8A3A4" w14:textId="77777777" w:rsidR="002443E5" w:rsidRDefault="002443E5" w:rsidP="00817E9B">
            <w:pPr>
              <w:jc w:val="right"/>
              <w:rPr>
                <w:sz w:val="20"/>
                <w:szCs w:val="20"/>
              </w:rPr>
            </w:pPr>
            <w:r>
              <w:rPr>
                <w:rFonts w:ascii="Arial" w:eastAsia="Arial" w:hAnsi="Arial" w:cs="Arial"/>
                <w:sz w:val="16"/>
                <w:szCs w:val="16"/>
              </w:rPr>
              <w:t>4.732,00</w:t>
            </w:r>
          </w:p>
        </w:tc>
      </w:tr>
      <w:tr w:rsidR="002443E5" w14:paraId="2A8FE10B"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94FBA2E" w14:textId="77777777" w:rsidR="002443E5" w:rsidRDefault="002443E5" w:rsidP="00817E9B">
            <w:pPr>
              <w:ind w:left="40"/>
              <w:rPr>
                <w:sz w:val="20"/>
                <w:szCs w:val="20"/>
              </w:rPr>
            </w:pPr>
            <w:r>
              <w:rPr>
                <w:rFonts w:ascii="Arial" w:eastAsia="Arial" w:hAnsi="Arial" w:cs="Arial"/>
                <w:sz w:val="16"/>
                <w:szCs w:val="16"/>
              </w:rPr>
              <w:t>Bucovinei, 26B-*-40 mp</w:t>
            </w:r>
          </w:p>
        </w:tc>
        <w:tc>
          <w:tcPr>
            <w:tcW w:w="940" w:type="dxa"/>
            <w:tcBorders>
              <w:bottom w:val="single" w:sz="8" w:space="0" w:color="auto"/>
              <w:right w:val="single" w:sz="8" w:space="0" w:color="auto"/>
            </w:tcBorders>
            <w:vAlign w:val="bottom"/>
          </w:tcPr>
          <w:p w14:paraId="32A669BA" w14:textId="77777777" w:rsidR="002443E5" w:rsidRDefault="002443E5" w:rsidP="00817E9B">
            <w:pPr>
              <w:rPr>
                <w:sz w:val="18"/>
                <w:szCs w:val="18"/>
              </w:rPr>
            </w:pPr>
          </w:p>
        </w:tc>
        <w:tc>
          <w:tcPr>
            <w:tcW w:w="920" w:type="dxa"/>
            <w:tcBorders>
              <w:bottom w:val="single" w:sz="8" w:space="0" w:color="auto"/>
            </w:tcBorders>
            <w:vAlign w:val="bottom"/>
          </w:tcPr>
          <w:p w14:paraId="3532D771"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7A7FDFD7"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16BB3A7D"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27BF78CC"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7789E41A"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000A9EB"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4834236" w14:textId="77777777" w:rsidR="002443E5" w:rsidRDefault="002443E5" w:rsidP="00817E9B">
            <w:pPr>
              <w:rPr>
                <w:sz w:val="18"/>
                <w:szCs w:val="18"/>
              </w:rPr>
            </w:pPr>
          </w:p>
        </w:tc>
      </w:tr>
      <w:tr w:rsidR="002443E5" w14:paraId="2D8F69FC" w14:textId="77777777" w:rsidTr="00817E9B">
        <w:trPr>
          <w:trHeight w:val="232"/>
        </w:trPr>
        <w:tc>
          <w:tcPr>
            <w:tcW w:w="2300" w:type="dxa"/>
            <w:tcBorders>
              <w:left w:val="single" w:sz="8" w:space="0" w:color="auto"/>
              <w:right w:val="single" w:sz="8" w:space="0" w:color="auto"/>
            </w:tcBorders>
            <w:vAlign w:val="bottom"/>
          </w:tcPr>
          <w:p w14:paraId="6CB938F0" w14:textId="77777777" w:rsidR="002443E5" w:rsidRDefault="002443E5" w:rsidP="00817E9B">
            <w:pPr>
              <w:ind w:left="40"/>
              <w:rPr>
                <w:sz w:val="20"/>
                <w:szCs w:val="20"/>
              </w:rPr>
            </w:pPr>
            <w:r>
              <w:rPr>
                <w:rFonts w:ascii="Arial" w:eastAsia="Arial" w:hAnsi="Arial" w:cs="Arial"/>
                <w:sz w:val="16"/>
                <w:szCs w:val="16"/>
              </w:rPr>
              <w:t>SC GROTTA AZZURA SRL-</w:t>
            </w:r>
          </w:p>
        </w:tc>
        <w:tc>
          <w:tcPr>
            <w:tcW w:w="940" w:type="dxa"/>
            <w:tcBorders>
              <w:right w:val="single" w:sz="8" w:space="0" w:color="auto"/>
            </w:tcBorders>
            <w:vAlign w:val="bottom"/>
          </w:tcPr>
          <w:p w14:paraId="18CA3624" w14:textId="77777777" w:rsidR="002443E5" w:rsidRDefault="002443E5" w:rsidP="00817E9B">
            <w:pPr>
              <w:ind w:left="20"/>
              <w:rPr>
                <w:sz w:val="20"/>
                <w:szCs w:val="20"/>
              </w:rPr>
            </w:pPr>
            <w:r>
              <w:rPr>
                <w:rFonts w:ascii="Arial" w:eastAsia="Arial" w:hAnsi="Arial" w:cs="Arial"/>
                <w:sz w:val="16"/>
                <w:szCs w:val="16"/>
              </w:rPr>
              <w:t>128</w:t>
            </w:r>
          </w:p>
        </w:tc>
        <w:tc>
          <w:tcPr>
            <w:tcW w:w="1000" w:type="dxa"/>
            <w:gridSpan w:val="2"/>
            <w:tcBorders>
              <w:right w:val="single" w:sz="8" w:space="0" w:color="auto"/>
            </w:tcBorders>
            <w:vAlign w:val="bottom"/>
          </w:tcPr>
          <w:p w14:paraId="208BCCBC" w14:textId="77777777" w:rsidR="002443E5" w:rsidRDefault="002443E5"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E3A10FB"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4AA2802"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0ECD7865"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B907FD9" w14:textId="77777777" w:rsidR="002443E5" w:rsidRDefault="002443E5" w:rsidP="00817E9B">
            <w:pPr>
              <w:jc w:val="right"/>
              <w:rPr>
                <w:sz w:val="20"/>
                <w:szCs w:val="20"/>
              </w:rPr>
            </w:pPr>
            <w:r>
              <w:rPr>
                <w:rFonts w:ascii="Arial" w:eastAsia="Arial" w:hAnsi="Arial" w:cs="Arial"/>
                <w:sz w:val="16"/>
                <w:szCs w:val="16"/>
              </w:rPr>
              <w:t>5.678,00</w:t>
            </w:r>
          </w:p>
        </w:tc>
        <w:tc>
          <w:tcPr>
            <w:tcW w:w="1440" w:type="dxa"/>
            <w:tcBorders>
              <w:right w:val="single" w:sz="8" w:space="0" w:color="auto"/>
            </w:tcBorders>
            <w:vAlign w:val="bottom"/>
          </w:tcPr>
          <w:p w14:paraId="71859AC5" w14:textId="77777777" w:rsidR="002443E5" w:rsidRDefault="002443E5" w:rsidP="00817E9B">
            <w:pPr>
              <w:jc w:val="right"/>
              <w:rPr>
                <w:sz w:val="20"/>
                <w:szCs w:val="20"/>
              </w:rPr>
            </w:pPr>
            <w:r>
              <w:rPr>
                <w:rFonts w:ascii="Arial" w:eastAsia="Arial" w:hAnsi="Arial" w:cs="Arial"/>
                <w:sz w:val="16"/>
                <w:szCs w:val="16"/>
              </w:rPr>
              <w:t>5.678,00</w:t>
            </w:r>
          </w:p>
        </w:tc>
      </w:tr>
      <w:tr w:rsidR="002443E5" w14:paraId="334B56FC"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1E1AA1B" w14:textId="77777777" w:rsidR="002443E5" w:rsidRDefault="002443E5" w:rsidP="00817E9B">
            <w:pPr>
              <w:ind w:left="40"/>
              <w:rPr>
                <w:sz w:val="20"/>
                <w:szCs w:val="20"/>
              </w:rPr>
            </w:pPr>
            <w:r>
              <w:rPr>
                <w:rFonts w:ascii="Arial" w:eastAsia="Arial" w:hAnsi="Arial" w:cs="Arial"/>
                <w:sz w:val="16"/>
                <w:szCs w:val="16"/>
              </w:rPr>
              <w:t>*-Bogdan Voda, 2-*-48 mp</w:t>
            </w:r>
          </w:p>
        </w:tc>
        <w:tc>
          <w:tcPr>
            <w:tcW w:w="940" w:type="dxa"/>
            <w:tcBorders>
              <w:bottom w:val="single" w:sz="8" w:space="0" w:color="auto"/>
              <w:right w:val="single" w:sz="8" w:space="0" w:color="auto"/>
            </w:tcBorders>
            <w:vAlign w:val="bottom"/>
          </w:tcPr>
          <w:p w14:paraId="7947CB89" w14:textId="77777777" w:rsidR="002443E5" w:rsidRDefault="002443E5" w:rsidP="00817E9B">
            <w:pPr>
              <w:rPr>
                <w:sz w:val="18"/>
                <w:szCs w:val="18"/>
              </w:rPr>
            </w:pPr>
          </w:p>
        </w:tc>
        <w:tc>
          <w:tcPr>
            <w:tcW w:w="920" w:type="dxa"/>
            <w:tcBorders>
              <w:bottom w:val="single" w:sz="8" w:space="0" w:color="auto"/>
            </w:tcBorders>
            <w:vAlign w:val="bottom"/>
          </w:tcPr>
          <w:p w14:paraId="52583F2E"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1E7C9DA8"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DB8F69F"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2BD9FB45"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648940CF"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0882EA1"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3717969" w14:textId="77777777" w:rsidR="002443E5" w:rsidRDefault="002443E5" w:rsidP="00817E9B">
            <w:pPr>
              <w:rPr>
                <w:sz w:val="18"/>
                <w:szCs w:val="18"/>
              </w:rPr>
            </w:pPr>
          </w:p>
        </w:tc>
      </w:tr>
      <w:tr w:rsidR="002443E5" w14:paraId="7D38AB59" w14:textId="77777777" w:rsidTr="00817E9B">
        <w:trPr>
          <w:trHeight w:val="232"/>
        </w:trPr>
        <w:tc>
          <w:tcPr>
            <w:tcW w:w="2300" w:type="dxa"/>
            <w:tcBorders>
              <w:left w:val="single" w:sz="8" w:space="0" w:color="auto"/>
              <w:right w:val="single" w:sz="8" w:space="0" w:color="auto"/>
            </w:tcBorders>
            <w:vAlign w:val="bottom"/>
          </w:tcPr>
          <w:p w14:paraId="6C54DC77" w14:textId="77777777" w:rsidR="002443E5" w:rsidRDefault="002443E5" w:rsidP="00817E9B">
            <w:pPr>
              <w:ind w:left="40"/>
              <w:rPr>
                <w:sz w:val="20"/>
                <w:szCs w:val="20"/>
              </w:rPr>
            </w:pPr>
            <w:r>
              <w:rPr>
                <w:rFonts w:ascii="Arial" w:eastAsia="Arial" w:hAnsi="Arial" w:cs="Arial"/>
                <w:sz w:val="16"/>
                <w:szCs w:val="16"/>
              </w:rPr>
              <w:t>SC ICC PROD SRL -STR I</w:t>
            </w:r>
          </w:p>
        </w:tc>
        <w:tc>
          <w:tcPr>
            <w:tcW w:w="940" w:type="dxa"/>
            <w:tcBorders>
              <w:right w:val="single" w:sz="8" w:space="0" w:color="auto"/>
            </w:tcBorders>
            <w:vAlign w:val="bottom"/>
          </w:tcPr>
          <w:p w14:paraId="0E9AB6C2" w14:textId="77777777" w:rsidR="002443E5" w:rsidRDefault="002443E5" w:rsidP="00817E9B">
            <w:pPr>
              <w:ind w:left="20"/>
              <w:rPr>
                <w:sz w:val="20"/>
                <w:szCs w:val="20"/>
              </w:rPr>
            </w:pPr>
            <w:r>
              <w:rPr>
                <w:rFonts w:ascii="Arial" w:eastAsia="Arial" w:hAnsi="Arial" w:cs="Arial"/>
                <w:sz w:val="16"/>
                <w:szCs w:val="16"/>
              </w:rPr>
              <w:t>3508</w:t>
            </w:r>
          </w:p>
        </w:tc>
        <w:tc>
          <w:tcPr>
            <w:tcW w:w="1000" w:type="dxa"/>
            <w:gridSpan w:val="2"/>
            <w:tcBorders>
              <w:right w:val="single" w:sz="8" w:space="0" w:color="auto"/>
            </w:tcBorders>
            <w:vAlign w:val="bottom"/>
          </w:tcPr>
          <w:p w14:paraId="6061F389" w14:textId="77777777" w:rsidR="002443E5" w:rsidRDefault="002443E5"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8C8BE6A"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83DB4B6"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324A798B"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E2591A6" w14:textId="77777777" w:rsidR="002443E5" w:rsidRDefault="002443E5" w:rsidP="00817E9B">
            <w:pPr>
              <w:jc w:val="right"/>
              <w:rPr>
                <w:sz w:val="20"/>
                <w:szCs w:val="20"/>
              </w:rPr>
            </w:pPr>
            <w:r>
              <w:rPr>
                <w:rFonts w:ascii="Arial" w:eastAsia="Arial" w:hAnsi="Arial" w:cs="Arial"/>
                <w:sz w:val="16"/>
                <w:szCs w:val="16"/>
              </w:rPr>
              <w:t>20.648,00</w:t>
            </w:r>
          </w:p>
        </w:tc>
        <w:tc>
          <w:tcPr>
            <w:tcW w:w="1440" w:type="dxa"/>
            <w:tcBorders>
              <w:right w:val="single" w:sz="8" w:space="0" w:color="auto"/>
            </w:tcBorders>
            <w:vAlign w:val="bottom"/>
          </w:tcPr>
          <w:p w14:paraId="32518A70" w14:textId="77777777" w:rsidR="002443E5" w:rsidRDefault="002443E5" w:rsidP="00817E9B">
            <w:pPr>
              <w:jc w:val="right"/>
              <w:rPr>
                <w:sz w:val="20"/>
                <w:szCs w:val="20"/>
              </w:rPr>
            </w:pPr>
            <w:r>
              <w:rPr>
                <w:rFonts w:ascii="Arial" w:eastAsia="Arial" w:hAnsi="Arial" w:cs="Arial"/>
                <w:sz w:val="16"/>
                <w:szCs w:val="16"/>
              </w:rPr>
              <w:t>20.648,00</w:t>
            </w:r>
          </w:p>
        </w:tc>
      </w:tr>
      <w:tr w:rsidR="002443E5" w14:paraId="121DDE0D"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2126C2C" w14:textId="77777777" w:rsidR="002443E5" w:rsidRDefault="002443E5" w:rsidP="00817E9B">
            <w:pPr>
              <w:ind w:left="40"/>
              <w:rPr>
                <w:sz w:val="20"/>
                <w:szCs w:val="20"/>
              </w:rPr>
            </w:pPr>
            <w:r>
              <w:rPr>
                <w:rFonts w:ascii="Arial" w:eastAsia="Arial" w:hAnsi="Arial" w:cs="Arial"/>
                <w:sz w:val="16"/>
                <w:szCs w:val="16"/>
              </w:rPr>
              <w:t>SLAVICI NR 1-410 MP</w:t>
            </w:r>
          </w:p>
        </w:tc>
        <w:tc>
          <w:tcPr>
            <w:tcW w:w="940" w:type="dxa"/>
            <w:tcBorders>
              <w:bottom w:val="single" w:sz="8" w:space="0" w:color="auto"/>
              <w:right w:val="single" w:sz="8" w:space="0" w:color="auto"/>
            </w:tcBorders>
            <w:vAlign w:val="bottom"/>
          </w:tcPr>
          <w:p w14:paraId="17CC8AC2" w14:textId="77777777" w:rsidR="002443E5" w:rsidRDefault="002443E5" w:rsidP="00817E9B">
            <w:pPr>
              <w:rPr>
                <w:sz w:val="18"/>
                <w:szCs w:val="18"/>
              </w:rPr>
            </w:pPr>
          </w:p>
        </w:tc>
        <w:tc>
          <w:tcPr>
            <w:tcW w:w="920" w:type="dxa"/>
            <w:tcBorders>
              <w:bottom w:val="single" w:sz="8" w:space="0" w:color="auto"/>
            </w:tcBorders>
            <w:vAlign w:val="bottom"/>
          </w:tcPr>
          <w:p w14:paraId="1CF405DA"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589150B7"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59D2521F"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74A560B3"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077BB362"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F9D6FEC"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5DB88DA" w14:textId="77777777" w:rsidR="002443E5" w:rsidRDefault="002443E5" w:rsidP="00817E9B">
            <w:pPr>
              <w:rPr>
                <w:sz w:val="18"/>
                <w:szCs w:val="18"/>
              </w:rPr>
            </w:pPr>
          </w:p>
        </w:tc>
      </w:tr>
      <w:tr w:rsidR="002443E5" w14:paraId="30B63F65" w14:textId="77777777" w:rsidTr="00817E9B">
        <w:trPr>
          <w:trHeight w:val="232"/>
        </w:trPr>
        <w:tc>
          <w:tcPr>
            <w:tcW w:w="2300" w:type="dxa"/>
            <w:tcBorders>
              <w:left w:val="single" w:sz="8" w:space="0" w:color="auto"/>
              <w:right w:val="single" w:sz="8" w:space="0" w:color="auto"/>
            </w:tcBorders>
            <w:vAlign w:val="bottom"/>
          </w:tcPr>
          <w:p w14:paraId="1EDC5DCF" w14:textId="77777777" w:rsidR="002443E5" w:rsidRDefault="002443E5" w:rsidP="00817E9B">
            <w:pPr>
              <w:ind w:left="40"/>
              <w:rPr>
                <w:sz w:val="20"/>
                <w:szCs w:val="20"/>
              </w:rPr>
            </w:pPr>
            <w:r>
              <w:rPr>
                <w:rFonts w:ascii="Arial" w:eastAsia="Arial" w:hAnsi="Arial" w:cs="Arial"/>
                <w:sz w:val="16"/>
                <w:szCs w:val="16"/>
              </w:rPr>
              <w:t>SC ITCO P IOAN-*-N.</w:t>
            </w:r>
          </w:p>
        </w:tc>
        <w:tc>
          <w:tcPr>
            <w:tcW w:w="940" w:type="dxa"/>
            <w:tcBorders>
              <w:right w:val="single" w:sz="8" w:space="0" w:color="auto"/>
            </w:tcBorders>
            <w:vAlign w:val="bottom"/>
          </w:tcPr>
          <w:p w14:paraId="070793D0" w14:textId="77777777" w:rsidR="002443E5" w:rsidRDefault="002443E5" w:rsidP="00817E9B">
            <w:pPr>
              <w:ind w:left="20"/>
              <w:rPr>
                <w:sz w:val="20"/>
                <w:szCs w:val="20"/>
              </w:rPr>
            </w:pPr>
            <w:r>
              <w:rPr>
                <w:rFonts w:ascii="Arial" w:eastAsia="Arial" w:hAnsi="Arial" w:cs="Arial"/>
                <w:sz w:val="16"/>
                <w:szCs w:val="16"/>
              </w:rPr>
              <w:t>99</w:t>
            </w:r>
          </w:p>
        </w:tc>
        <w:tc>
          <w:tcPr>
            <w:tcW w:w="920" w:type="dxa"/>
            <w:vAlign w:val="bottom"/>
          </w:tcPr>
          <w:p w14:paraId="48BE3C39" w14:textId="77777777" w:rsidR="002443E5" w:rsidRDefault="002443E5" w:rsidP="00817E9B">
            <w:pPr>
              <w:jc w:val="right"/>
              <w:rPr>
                <w:sz w:val="20"/>
                <w:szCs w:val="20"/>
              </w:rPr>
            </w:pPr>
            <w:r>
              <w:rPr>
                <w:rFonts w:ascii="Arial" w:eastAsia="Arial" w:hAnsi="Arial" w:cs="Arial"/>
                <w:sz w:val="16"/>
                <w:szCs w:val="16"/>
              </w:rPr>
              <w:t>31.12.2019</w:t>
            </w:r>
          </w:p>
        </w:tc>
        <w:tc>
          <w:tcPr>
            <w:tcW w:w="80" w:type="dxa"/>
            <w:tcBorders>
              <w:right w:val="single" w:sz="8" w:space="0" w:color="auto"/>
            </w:tcBorders>
            <w:vAlign w:val="bottom"/>
          </w:tcPr>
          <w:p w14:paraId="4519303F"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725CBD0C"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ACD5F3B"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63CB4D99"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96CC778" w14:textId="77777777" w:rsidR="002443E5" w:rsidRDefault="002443E5" w:rsidP="00817E9B">
            <w:pPr>
              <w:jc w:val="right"/>
              <w:rPr>
                <w:sz w:val="20"/>
                <w:szCs w:val="20"/>
              </w:rPr>
            </w:pPr>
            <w:r>
              <w:rPr>
                <w:rFonts w:ascii="Arial" w:eastAsia="Arial" w:hAnsi="Arial" w:cs="Arial"/>
                <w:sz w:val="16"/>
                <w:szCs w:val="16"/>
              </w:rPr>
              <w:t>146.082,00</w:t>
            </w:r>
          </w:p>
        </w:tc>
        <w:tc>
          <w:tcPr>
            <w:tcW w:w="1440" w:type="dxa"/>
            <w:tcBorders>
              <w:right w:val="single" w:sz="8" w:space="0" w:color="auto"/>
            </w:tcBorders>
            <w:vAlign w:val="bottom"/>
          </w:tcPr>
          <w:p w14:paraId="2D2CF4C0" w14:textId="77777777" w:rsidR="002443E5" w:rsidRDefault="002443E5" w:rsidP="00817E9B">
            <w:pPr>
              <w:jc w:val="right"/>
              <w:rPr>
                <w:sz w:val="20"/>
                <w:szCs w:val="20"/>
              </w:rPr>
            </w:pPr>
            <w:r>
              <w:rPr>
                <w:rFonts w:ascii="Arial" w:eastAsia="Arial" w:hAnsi="Arial" w:cs="Arial"/>
                <w:sz w:val="16"/>
                <w:szCs w:val="16"/>
              </w:rPr>
              <w:t>146.082,00</w:t>
            </w:r>
          </w:p>
        </w:tc>
      </w:tr>
      <w:tr w:rsidR="002443E5" w14:paraId="58F9E06D"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AAAD0C5" w14:textId="77777777" w:rsidR="002443E5" w:rsidRDefault="002443E5" w:rsidP="00817E9B">
            <w:pPr>
              <w:ind w:left="40"/>
              <w:rPr>
                <w:sz w:val="20"/>
                <w:szCs w:val="20"/>
              </w:rPr>
            </w:pPr>
            <w:r>
              <w:rPr>
                <w:rFonts w:ascii="Arial" w:eastAsia="Arial" w:hAnsi="Arial" w:cs="Arial"/>
                <w:sz w:val="16"/>
                <w:szCs w:val="16"/>
              </w:rPr>
              <w:t>Balcescu-*-1360 mp</w:t>
            </w:r>
          </w:p>
        </w:tc>
        <w:tc>
          <w:tcPr>
            <w:tcW w:w="940" w:type="dxa"/>
            <w:tcBorders>
              <w:bottom w:val="single" w:sz="8" w:space="0" w:color="auto"/>
              <w:right w:val="single" w:sz="8" w:space="0" w:color="auto"/>
            </w:tcBorders>
            <w:vAlign w:val="bottom"/>
          </w:tcPr>
          <w:p w14:paraId="6617EF8E" w14:textId="77777777" w:rsidR="002443E5" w:rsidRDefault="002443E5" w:rsidP="00817E9B">
            <w:pPr>
              <w:rPr>
                <w:sz w:val="18"/>
                <w:szCs w:val="18"/>
              </w:rPr>
            </w:pPr>
          </w:p>
        </w:tc>
        <w:tc>
          <w:tcPr>
            <w:tcW w:w="920" w:type="dxa"/>
            <w:tcBorders>
              <w:bottom w:val="single" w:sz="8" w:space="0" w:color="auto"/>
            </w:tcBorders>
            <w:vAlign w:val="bottom"/>
          </w:tcPr>
          <w:p w14:paraId="3F4DFA32"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2D842150"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40FEC90A"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09734959"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26D17E1A"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DDF69B6"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EE742C9" w14:textId="77777777" w:rsidR="002443E5" w:rsidRDefault="002443E5" w:rsidP="00817E9B">
            <w:pPr>
              <w:rPr>
                <w:sz w:val="18"/>
                <w:szCs w:val="18"/>
              </w:rPr>
            </w:pPr>
          </w:p>
        </w:tc>
      </w:tr>
      <w:tr w:rsidR="002443E5" w14:paraId="67F7338F" w14:textId="77777777" w:rsidTr="00817E9B">
        <w:trPr>
          <w:trHeight w:val="232"/>
        </w:trPr>
        <w:tc>
          <w:tcPr>
            <w:tcW w:w="2300" w:type="dxa"/>
            <w:tcBorders>
              <w:left w:val="single" w:sz="8" w:space="0" w:color="auto"/>
              <w:right w:val="single" w:sz="8" w:space="0" w:color="auto"/>
            </w:tcBorders>
            <w:vAlign w:val="bottom"/>
          </w:tcPr>
          <w:p w14:paraId="05239369" w14:textId="77777777" w:rsidR="002443E5" w:rsidRDefault="002443E5" w:rsidP="00817E9B">
            <w:pPr>
              <w:ind w:left="40"/>
              <w:rPr>
                <w:sz w:val="20"/>
                <w:szCs w:val="20"/>
              </w:rPr>
            </w:pPr>
            <w:r>
              <w:rPr>
                <w:rFonts w:ascii="Arial" w:eastAsia="Arial" w:hAnsi="Arial" w:cs="Arial"/>
                <w:sz w:val="16"/>
                <w:szCs w:val="16"/>
              </w:rPr>
              <w:t>SC MIRODIA SRL-*-C.</w:t>
            </w:r>
          </w:p>
        </w:tc>
        <w:tc>
          <w:tcPr>
            <w:tcW w:w="940" w:type="dxa"/>
            <w:tcBorders>
              <w:right w:val="single" w:sz="8" w:space="0" w:color="auto"/>
            </w:tcBorders>
            <w:vAlign w:val="bottom"/>
          </w:tcPr>
          <w:p w14:paraId="40DAE681" w14:textId="77777777" w:rsidR="002443E5" w:rsidRDefault="002443E5" w:rsidP="00817E9B">
            <w:pPr>
              <w:ind w:left="20"/>
              <w:rPr>
                <w:sz w:val="20"/>
                <w:szCs w:val="20"/>
              </w:rPr>
            </w:pPr>
            <w:r>
              <w:rPr>
                <w:rFonts w:ascii="Arial" w:eastAsia="Arial" w:hAnsi="Arial" w:cs="Arial"/>
                <w:sz w:val="16"/>
                <w:szCs w:val="16"/>
              </w:rPr>
              <w:t>66</w:t>
            </w:r>
          </w:p>
        </w:tc>
        <w:tc>
          <w:tcPr>
            <w:tcW w:w="920" w:type="dxa"/>
            <w:vAlign w:val="bottom"/>
          </w:tcPr>
          <w:p w14:paraId="28C9C805" w14:textId="77777777" w:rsidR="002443E5" w:rsidRDefault="002443E5" w:rsidP="00817E9B">
            <w:pPr>
              <w:jc w:val="right"/>
              <w:rPr>
                <w:sz w:val="20"/>
                <w:szCs w:val="20"/>
              </w:rPr>
            </w:pPr>
            <w:r>
              <w:rPr>
                <w:rFonts w:ascii="Arial" w:eastAsia="Arial" w:hAnsi="Arial" w:cs="Arial"/>
                <w:sz w:val="16"/>
                <w:szCs w:val="16"/>
              </w:rPr>
              <w:t>31.12.2019</w:t>
            </w:r>
          </w:p>
        </w:tc>
        <w:tc>
          <w:tcPr>
            <w:tcW w:w="80" w:type="dxa"/>
            <w:tcBorders>
              <w:right w:val="single" w:sz="8" w:space="0" w:color="auto"/>
            </w:tcBorders>
            <w:vAlign w:val="bottom"/>
          </w:tcPr>
          <w:p w14:paraId="600B2388"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265F0FB2"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7E9D9BC"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5152D25E"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15D4E84" w14:textId="77777777" w:rsidR="002443E5" w:rsidRDefault="002443E5" w:rsidP="00817E9B">
            <w:pPr>
              <w:jc w:val="right"/>
              <w:rPr>
                <w:sz w:val="20"/>
                <w:szCs w:val="20"/>
              </w:rPr>
            </w:pPr>
            <w:r>
              <w:rPr>
                <w:rFonts w:ascii="Arial" w:eastAsia="Arial" w:hAnsi="Arial" w:cs="Arial"/>
                <w:sz w:val="16"/>
                <w:szCs w:val="16"/>
              </w:rPr>
              <w:t>6.912,00</w:t>
            </w:r>
          </w:p>
        </w:tc>
        <w:tc>
          <w:tcPr>
            <w:tcW w:w="1440" w:type="dxa"/>
            <w:tcBorders>
              <w:right w:val="single" w:sz="8" w:space="0" w:color="auto"/>
            </w:tcBorders>
            <w:vAlign w:val="bottom"/>
          </w:tcPr>
          <w:p w14:paraId="239A0D26" w14:textId="77777777" w:rsidR="002443E5" w:rsidRDefault="002443E5" w:rsidP="00817E9B">
            <w:pPr>
              <w:jc w:val="right"/>
              <w:rPr>
                <w:sz w:val="20"/>
                <w:szCs w:val="20"/>
              </w:rPr>
            </w:pPr>
            <w:r>
              <w:rPr>
                <w:rFonts w:ascii="Arial" w:eastAsia="Arial" w:hAnsi="Arial" w:cs="Arial"/>
                <w:sz w:val="16"/>
                <w:szCs w:val="16"/>
              </w:rPr>
              <w:t>6.912,00</w:t>
            </w:r>
          </w:p>
        </w:tc>
      </w:tr>
      <w:tr w:rsidR="002443E5" w14:paraId="517AFD61"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181DD1A" w14:textId="77777777" w:rsidR="002443E5" w:rsidRDefault="002443E5" w:rsidP="00817E9B">
            <w:pPr>
              <w:ind w:left="40"/>
              <w:rPr>
                <w:sz w:val="20"/>
                <w:szCs w:val="20"/>
              </w:rPr>
            </w:pPr>
            <w:r>
              <w:rPr>
                <w:rFonts w:ascii="Arial" w:eastAsia="Arial" w:hAnsi="Arial" w:cs="Arial"/>
                <w:sz w:val="16"/>
                <w:szCs w:val="16"/>
              </w:rPr>
              <w:t>Bucovinei, 131-*-60 mp</w:t>
            </w:r>
          </w:p>
        </w:tc>
        <w:tc>
          <w:tcPr>
            <w:tcW w:w="940" w:type="dxa"/>
            <w:tcBorders>
              <w:bottom w:val="single" w:sz="8" w:space="0" w:color="auto"/>
              <w:right w:val="single" w:sz="8" w:space="0" w:color="auto"/>
            </w:tcBorders>
            <w:vAlign w:val="bottom"/>
          </w:tcPr>
          <w:p w14:paraId="3E0BF45B" w14:textId="77777777" w:rsidR="002443E5" w:rsidRDefault="002443E5" w:rsidP="00817E9B">
            <w:pPr>
              <w:rPr>
                <w:sz w:val="18"/>
                <w:szCs w:val="18"/>
              </w:rPr>
            </w:pPr>
          </w:p>
        </w:tc>
        <w:tc>
          <w:tcPr>
            <w:tcW w:w="920" w:type="dxa"/>
            <w:tcBorders>
              <w:bottom w:val="single" w:sz="8" w:space="0" w:color="auto"/>
            </w:tcBorders>
            <w:vAlign w:val="bottom"/>
          </w:tcPr>
          <w:p w14:paraId="6BAA0C97"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75B1EC45"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45C2172A"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41FF8917"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033B013D"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9AB3863"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89EDC6D" w14:textId="77777777" w:rsidR="002443E5" w:rsidRDefault="002443E5" w:rsidP="00817E9B">
            <w:pPr>
              <w:rPr>
                <w:sz w:val="18"/>
                <w:szCs w:val="18"/>
              </w:rPr>
            </w:pPr>
          </w:p>
        </w:tc>
      </w:tr>
      <w:tr w:rsidR="002443E5" w14:paraId="651EDF17" w14:textId="77777777" w:rsidTr="00817E9B">
        <w:trPr>
          <w:trHeight w:val="232"/>
        </w:trPr>
        <w:tc>
          <w:tcPr>
            <w:tcW w:w="2300" w:type="dxa"/>
            <w:tcBorders>
              <w:left w:val="single" w:sz="8" w:space="0" w:color="auto"/>
              <w:right w:val="single" w:sz="8" w:space="0" w:color="auto"/>
            </w:tcBorders>
            <w:vAlign w:val="bottom"/>
          </w:tcPr>
          <w:p w14:paraId="7657613B" w14:textId="77777777" w:rsidR="002443E5" w:rsidRDefault="002443E5" w:rsidP="00817E9B">
            <w:pPr>
              <w:ind w:left="40"/>
              <w:rPr>
                <w:sz w:val="20"/>
                <w:szCs w:val="20"/>
              </w:rPr>
            </w:pPr>
            <w:r>
              <w:rPr>
                <w:rFonts w:ascii="Arial" w:eastAsia="Arial" w:hAnsi="Arial" w:cs="Arial"/>
                <w:sz w:val="16"/>
                <w:szCs w:val="16"/>
              </w:rPr>
              <w:t>SC NIKELIS SRL-</w:t>
            </w:r>
          </w:p>
        </w:tc>
        <w:tc>
          <w:tcPr>
            <w:tcW w:w="940" w:type="dxa"/>
            <w:tcBorders>
              <w:right w:val="single" w:sz="8" w:space="0" w:color="auto"/>
            </w:tcBorders>
            <w:vAlign w:val="bottom"/>
          </w:tcPr>
          <w:p w14:paraId="113A1C6E" w14:textId="77777777" w:rsidR="002443E5" w:rsidRDefault="002443E5" w:rsidP="00817E9B">
            <w:pPr>
              <w:ind w:left="20"/>
              <w:rPr>
                <w:sz w:val="20"/>
                <w:szCs w:val="20"/>
              </w:rPr>
            </w:pPr>
            <w:r>
              <w:rPr>
                <w:rFonts w:ascii="Arial" w:eastAsia="Arial" w:hAnsi="Arial" w:cs="Arial"/>
                <w:sz w:val="16"/>
                <w:szCs w:val="16"/>
              </w:rPr>
              <w:t>107</w:t>
            </w:r>
          </w:p>
        </w:tc>
        <w:tc>
          <w:tcPr>
            <w:tcW w:w="920" w:type="dxa"/>
            <w:vAlign w:val="bottom"/>
          </w:tcPr>
          <w:p w14:paraId="7D617582" w14:textId="77777777" w:rsidR="002443E5" w:rsidRDefault="002443E5" w:rsidP="00817E9B">
            <w:pPr>
              <w:jc w:val="right"/>
              <w:rPr>
                <w:sz w:val="20"/>
                <w:szCs w:val="20"/>
              </w:rPr>
            </w:pPr>
            <w:r>
              <w:rPr>
                <w:rFonts w:ascii="Arial" w:eastAsia="Arial" w:hAnsi="Arial" w:cs="Arial"/>
                <w:sz w:val="16"/>
                <w:szCs w:val="16"/>
              </w:rPr>
              <w:t>31.12.2019</w:t>
            </w:r>
          </w:p>
        </w:tc>
        <w:tc>
          <w:tcPr>
            <w:tcW w:w="80" w:type="dxa"/>
            <w:tcBorders>
              <w:right w:val="single" w:sz="8" w:space="0" w:color="auto"/>
            </w:tcBorders>
            <w:vAlign w:val="bottom"/>
          </w:tcPr>
          <w:p w14:paraId="1EE5FC5B"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780EF9E9"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1964B17"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2DCB9D7A"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7652F5A" w14:textId="77777777" w:rsidR="002443E5" w:rsidRDefault="002443E5" w:rsidP="00817E9B">
            <w:pPr>
              <w:jc w:val="right"/>
              <w:rPr>
                <w:sz w:val="20"/>
                <w:szCs w:val="20"/>
              </w:rPr>
            </w:pPr>
            <w:r>
              <w:rPr>
                <w:rFonts w:ascii="Arial" w:eastAsia="Arial" w:hAnsi="Arial" w:cs="Arial"/>
                <w:sz w:val="16"/>
                <w:szCs w:val="16"/>
              </w:rPr>
              <w:t>3.643,00</w:t>
            </w:r>
          </w:p>
        </w:tc>
        <w:tc>
          <w:tcPr>
            <w:tcW w:w="1440" w:type="dxa"/>
            <w:tcBorders>
              <w:right w:val="single" w:sz="8" w:space="0" w:color="auto"/>
            </w:tcBorders>
            <w:vAlign w:val="bottom"/>
          </w:tcPr>
          <w:p w14:paraId="7FD68E52" w14:textId="77777777" w:rsidR="002443E5" w:rsidRDefault="002443E5" w:rsidP="00817E9B">
            <w:pPr>
              <w:jc w:val="right"/>
              <w:rPr>
                <w:sz w:val="20"/>
                <w:szCs w:val="20"/>
              </w:rPr>
            </w:pPr>
            <w:r>
              <w:rPr>
                <w:rFonts w:ascii="Arial" w:eastAsia="Arial" w:hAnsi="Arial" w:cs="Arial"/>
                <w:sz w:val="16"/>
                <w:szCs w:val="16"/>
              </w:rPr>
              <w:t>3.643,00</w:t>
            </w:r>
          </w:p>
        </w:tc>
      </w:tr>
      <w:tr w:rsidR="002443E5" w14:paraId="1462FE92"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C616692" w14:textId="77777777" w:rsidR="002443E5" w:rsidRDefault="002443E5" w:rsidP="00817E9B">
            <w:pPr>
              <w:ind w:left="40"/>
              <w:rPr>
                <w:sz w:val="20"/>
                <w:szCs w:val="20"/>
              </w:rPr>
            </w:pPr>
            <w:r>
              <w:rPr>
                <w:rFonts w:ascii="Arial" w:eastAsia="Arial" w:hAnsi="Arial" w:cs="Arial"/>
                <w:sz w:val="16"/>
                <w:szCs w:val="16"/>
              </w:rPr>
              <w:t>*-Molidului, FN-*-39,65 mp</w:t>
            </w:r>
          </w:p>
        </w:tc>
        <w:tc>
          <w:tcPr>
            <w:tcW w:w="940" w:type="dxa"/>
            <w:tcBorders>
              <w:bottom w:val="single" w:sz="8" w:space="0" w:color="auto"/>
              <w:right w:val="single" w:sz="8" w:space="0" w:color="auto"/>
            </w:tcBorders>
            <w:vAlign w:val="bottom"/>
          </w:tcPr>
          <w:p w14:paraId="6FA8DA7C" w14:textId="77777777" w:rsidR="002443E5" w:rsidRDefault="002443E5" w:rsidP="00817E9B">
            <w:pPr>
              <w:rPr>
                <w:sz w:val="18"/>
                <w:szCs w:val="18"/>
              </w:rPr>
            </w:pPr>
          </w:p>
        </w:tc>
        <w:tc>
          <w:tcPr>
            <w:tcW w:w="920" w:type="dxa"/>
            <w:tcBorders>
              <w:bottom w:val="single" w:sz="8" w:space="0" w:color="auto"/>
            </w:tcBorders>
            <w:vAlign w:val="bottom"/>
          </w:tcPr>
          <w:p w14:paraId="3BD2B32B"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1D3056A9"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6279434C"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61179366"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607E9342"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2E437B2"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8399702" w14:textId="77777777" w:rsidR="002443E5" w:rsidRDefault="002443E5" w:rsidP="00817E9B">
            <w:pPr>
              <w:rPr>
                <w:sz w:val="18"/>
                <w:szCs w:val="18"/>
              </w:rPr>
            </w:pPr>
          </w:p>
        </w:tc>
      </w:tr>
      <w:tr w:rsidR="002443E5" w14:paraId="58073D76" w14:textId="77777777" w:rsidTr="00817E9B">
        <w:trPr>
          <w:trHeight w:val="232"/>
        </w:trPr>
        <w:tc>
          <w:tcPr>
            <w:tcW w:w="2300" w:type="dxa"/>
            <w:tcBorders>
              <w:left w:val="single" w:sz="8" w:space="0" w:color="auto"/>
              <w:right w:val="single" w:sz="8" w:space="0" w:color="auto"/>
            </w:tcBorders>
            <w:vAlign w:val="bottom"/>
          </w:tcPr>
          <w:p w14:paraId="34CCEE86" w14:textId="77777777" w:rsidR="002443E5" w:rsidRDefault="002443E5" w:rsidP="00817E9B">
            <w:pPr>
              <w:ind w:left="40"/>
              <w:rPr>
                <w:sz w:val="20"/>
                <w:szCs w:val="20"/>
              </w:rPr>
            </w:pPr>
            <w:r>
              <w:rPr>
                <w:rFonts w:ascii="Arial" w:eastAsia="Arial" w:hAnsi="Arial" w:cs="Arial"/>
                <w:sz w:val="16"/>
                <w:szCs w:val="16"/>
              </w:rPr>
              <w:t>SC OLTEACOM SRL-*-Garii</w:t>
            </w:r>
          </w:p>
        </w:tc>
        <w:tc>
          <w:tcPr>
            <w:tcW w:w="940" w:type="dxa"/>
            <w:tcBorders>
              <w:right w:val="single" w:sz="8" w:space="0" w:color="auto"/>
            </w:tcBorders>
            <w:vAlign w:val="bottom"/>
          </w:tcPr>
          <w:p w14:paraId="34E74919" w14:textId="77777777" w:rsidR="002443E5" w:rsidRDefault="002443E5" w:rsidP="00817E9B">
            <w:pPr>
              <w:ind w:left="20"/>
              <w:rPr>
                <w:sz w:val="20"/>
                <w:szCs w:val="20"/>
              </w:rPr>
            </w:pPr>
            <w:r>
              <w:rPr>
                <w:rFonts w:ascii="Arial" w:eastAsia="Arial" w:hAnsi="Arial" w:cs="Arial"/>
                <w:sz w:val="16"/>
                <w:szCs w:val="16"/>
              </w:rPr>
              <w:t>121</w:t>
            </w:r>
          </w:p>
        </w:tc>
        <w:tc>
          <w:tcPr>
            <w:tcW w:w="1000" w:type="dxa"/>
            <w:gridSpan w:val="2"/>
            <w:tcBorders>
              <w:right w:val="single" w:sz="8" w:space="0" w:color="auto"/>
            </w:tcBorders>
            <w:vAlign w:val="bottom"/>
          </w:tcPr>
          <w:p w14:paraId="27EC0353" w14:textId="77777777" w:rsidR="002443E5" w:rsidRDefault="002443E5"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4484652"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3BE6FFD"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3BDAF93A"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A980860" w14:textId="77777777" w:rsidR="002443E5" w:rsidRDefault="002443E5" w:rsidP="00817E9B">
            <w:pPr>
              <w:jc w:val="right"/>
              <w:rPr>
                <w:sz w:val="20"/>
                <w:szCs w:val="20"/>
              </w:rPr>
            </w:pPr>
            <w:r>
              <w:rPr>
                <w:rFonts w:ascii="Arial" w:eastAsia="Arial" w:hAnsi="Arial" w:cs="Arial"/>
                <w:sz w:val="16"/>
                <w:szCs w:val="16"/>
              </w:rPr>
              <w:t>16.434,00</w:t>
            </w:r>
          </w:p>
        </w:tc>
        <w:tc>
          <w:tcPr>
            <w:tcW w:w="1440" w:type="dxa"/>
            <w:tcBorders>
              <w:right w:val="single" w:sz="8" w:space="0" w:color="auto"/>
            </w:tcBorders>
            <w:vAlign w:val="bottom"/>
          </w:tcPr>
          <w:p w14:paraId="158630B5" w14:textId="77777777" w:rsidR="002443E5" w:rsidRDefault="002443E5" w:rsidP="00817E9B">
            <w:pPr>
              <w:jc w:val="right"/>
              <w:rPr>
                <w:sz w:val="20"/>
                <w:szCs w:val="20"/>
              </w:rPr>
            </w:pPr>
            <w:r>
              <w:rPr>
                <w:rFonts w:ascii="Arial" w:eastAsia="Arial" w:hAnsi="Arial" w:cs="Arial"/>
                <w:sz w:val="16"/>
                <w:szCs w:val="16"/>
              </w:rPr>
              <w:t>16.434,00</w:t>
            </w:r>
          </w:p>
        </w:tc>
      </w:tr>
      <w:tr w:rsidR="002443E5" w14:paraId="325B8875"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8CDAA11" w14:textId="77777777" w:rsidR="002443E5" w:rsidRDefault="002443E5" w:rsidP="00817E9B">
            <w:pPr>
              <w:ind w:left="40"/>
              <w:rPr>
                <w:sz w:val="20"/>
                <w:szCs w:val="20"/>
              </w:rPr>
            </w:pPr>
            <w:r>
              <w:rPr>
                <w:rFonts w:ascii="Arial" w:eastAsia="Arial" w:hAnsi="Arial" w:cs="Arial"/>
                <w:sz w:val="16"/>
                <w:szCs w:val="16"/>
              </w:rPr>
              <w:t>, 5-*-153 mp</w:t>
            </w:r>
          </w:p>
        </w:tc>
        <w:tc>
          <w:tcPr>
            <w:tcW w:w="940" w:type="dxa"/>
            <w:tcBorders>
              <w:bottom w:val="single" w:sz="8" w:space="0" w:color="auto"/>
              <w:right w:val="single" w:sz="8" w:space="0" w:color="auto"/>
            </w:tcBorders>
            <w:vAlign w:val="bottom"/>
          </w:tcPr>
          <w:p w14:paraId="75020B9D" w14:textId="77777777" w:rsidR="002443E5" w:rsidRDefault="002443E5" w:rsidP="00817E9B">
            <w:pPr>
              <w:rPr>
                <w:sz w:val="18"/>
                <w:szCs w:val="18"/>
              </w:rPr>
            </w:pPr>
          </w:p>
        </w:tc>
        <w:tc>
          <w:tcPr>
            <w:tcW w:w="920" w:type="dxa"/>
            <w:tcBorders>
              <w:bottom w:val="single" w:sz="8" w:space="0" w:color="auto"/>
            </w:tcBorders>
            <w:vAlign w:val="bottom"/>
          </w:tcPr>
          <w:p w14:paraId="6A848423"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78CE2786"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17CF46B4"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05D82729"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5062F31C"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F15613E"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2409330" w14:textId="77777777" w:rsidR="002443E5" w:rsidRDefault="002443E5" w:rsidP="00817E9B">
            <w:pPr>
              <w:rPr>
                <w:sz w:val="18"/>
                <w:szCs w:val="18"/>
              </w:rPr>
            </w:pPr>
          </w:p>
        </w:tc>
      </w:tr>
      <w:tr w:rsidR="002443E5" w14:paraId="0299FC0C" w14:textId="77777777" w:rsidTr="00817E9B">
        <w:trPr>
          <w:trHeight w:val="232"/>
        </w:trPr>
        <w:tc>
          <w:tcPr>
            <w:tcW w:w="2300" w:type="dxa"/>
            <w:tcBorders>
              <w:left w:val="single" w:sz="8" w:space="0" w:color="auto"/>
              <w:right w:val="single" w:sz="8" w:space="0" w:color="auto"/>
            </w:tcBorders>
            <w:vAlign w:val="bottom"/>
          </w:tcPr>
          <w:p w14:paraId="7C8EB942" w14:textId="77777777" w:rsidR="002443E5" w:rsidRDefault="002443E5" w:rsidP="00817E9B">
            <w:pPr>
              <w:ind w:left="40"/>
              <w:rPr>
                <w:sz w:val="20"/>
                <w:szCs w:val="20"/>
              </w:rPr>
            </w:pPr>
            <w:r>
              <w:rPr>
                <w:rFonts w:ascii="Arial" w:eastAsia="Arial" w:hAnsi="Arial" w:cs="Arial"/>
                <w:sz w:val="16"/>
                <w:szCs w:val="16"/>
              </w:rPr>
              <w:t>SC PALTIN VEREHA-</w:t>
            </w:r>
          </w:p>
        </w:tc>
        <w:tc>
          <w:tcPr>
            <w:tcW w:w="940" w:type="dxa"/>
            <w:tcBorders>
              <w:right w:val="single" w:sz="8" w:space="0" w:color="auto"/>
            </w:tcBorders>
            <w:vAlign w:val="bottom"/>
          </w:tcPr>
          <w:p w14:paraId="0A660121" w14:textId="77777777" w:rsidR="002443E5" w:rsidRDefault="002443E5" w:rsidP="00817E9B">
            <w:pPr>
              <w:ind w:left="20"/>
              <w:rPr>
                <w:sz w:val="20"/>
                <w:szCs w:val="20"/>
              </w:rPr>
            </w:pPr>
            <w:r>
              <w:rPr>
                <w:rFonts w:ascii="Arial" w:eastAsia="Arial" w:hAnsi="Arial" w:cs="Arial"/>
                <w:sz w:val="16"/>
                <w:szCs w:val="16"/>
              </w:rPr>
              <w:t>98</w:t>
            </w:r>
          </w:p>
        </w:tc>
        <w:tc>
          <w:tcPr>
            <w:tcW w:w="1000" w:type="dxa"/>
            <w:gridSpan w:val="2"/>
            <w:tcBorders>
              <w:right w:val="single" w:sz="8" w:space="0" w:color="auto"/>
            </w:tcBorders>
            <w:vAlign w:val="bottom"/>
          </w:tcPr>
          <w:p w14:paraId="0646150D" w14:textId="77777777" w:rsidR="002443E5" w:rsidRDefault="002443E5"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49A240D4"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09DEC30"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757AF235"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8AAD65D" w14:textId="77777777" w:rsidR="002443E5" w:rsidRDefault="002443E5" w:rsidP="00817E9B">
            <w:pPr>
              <w:jc w:val="right"/>
              <w:rPr>
                <w:sz w:val="20"/>
                <w:szCs w:val="20"/>
              </w:rPr>
            </w:pPr>
            <w:r>
              <w:rPr>
                <w:rFonts w:ascii="Arial" w:eastAsia="Arial" w:hAnsi="Arial" w:cs="Arial"/>
                <w:sz w:val="16"/>
                <w:szCs w:val="16"/>
              </w:rPr>
              <w:t>16.112,00</w:t>
            </w:r>
          </w:p>
        </w:tc>
        <w:tc>
          <w:tcPr>
            <w:tcW w:w="1440" w:type="dxa"/>
            <w:tcBorders>
              <w:right w:val="single" w:sz="8" w:space="0" w:color="auto"/>
            </w:tcBorders>
            <w:vAlign w:val="bottom"/>
          </w:tcPr>
          <w:p w14:paraId="1CEE720C" w14:textId="77777777" w:rsidR="002443E5" w:rsidRDefault="002443E5" w:rsidP="00817E9B">
            <w:pPr>
              <w:jc w:val="right"/>
              <w:rPr>
                <w:sz w:val="20"/>
                <w:szCs w:val="20"/>
              </w:rPr>
            </w:pPr>
            <w:r>
              <w:rPr>
                <w:rFonts w:ascii="Arial" w:eastAsia="Arial" w:hAnsi="Arial" w:cs="Arial"/>
                <w:sz w:val="16"/>
                <w:szCs w:val="16"/>
              </w:rPr>
              <w:t>16.112,00</w:t>
            </w:r>
          </w:p>
        </w:tc>
      </w:tr>
      <w:tr w:rsidR="002443E5" w14:paraId="1157115E"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86708FC" w14:textId="77777777" w:rsidR="002443E5" w:rsidRDefault="002443E5" w:rsidP="00817E9B">
            <w:pPr>
              <w:ind w:left="40"/>
              <w:rPr>
                <w:sz w:val="20"/>
                <w:szCs w:val="20"/>
              </w:rPr>
            </w:pPr>
            <w:r>
              <w:rPr>
                <w:rFonts w:ascii="Arial" w:eastAsia="Arial" w:hAnsi="Arial" w:cs="Arial"/>
                <w:sz w:val="16"/>
                <w:szCs w:val="16"/>
              </w:rPr>
              <w:t>*-Bogdan Voda, 2-*-150 mp</w:t>
            </w:r>
          </w:p>
        </w:tc>
        <w:tc>
          <w:tcPr>
            <w:tcW w:w="940" w:type="dxa"/>
            <w:tcBorders>
              <w:bottom w:val="single" w:sz="8" w:space="0" w:color="auto"/>
              <w:right w:val="single" w:sz="8" w:space="0" w:color="auto"/>
            </w:tcBorders>
            <w:vAlign w:val="bottom"/>
          </w:tcPr>
          <w:p w14:paraId="53D0A754" w14:textId="77777777" w:rsidR="002443E5" w:rsidRDefault="002443E5" w:rsidP="00817E9B">
            <w:pPr>
              <w:rPr>
                <w:sz w:val="18"/>
                <w:szCs w:val="18"/>
              </w:rPr>
            </w:pPr>
          </w:p>
        </w:tc>
        <w:tc>
          <w:tcPr>
            <w:tcW w:w="920" w:type="dxa"/>
            <w:tcBorders>
              <w:bottom w:val="single" w:sz="8" w:space="0" w:color="auto"/>
            </w:tcBorders>
            <w:vAlign w:val="bottom"/>
          </w:tcPr>
          <w:p w14:paraId="06B0350F"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30F0375F"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0A8916D3"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483D51ED"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737CD08E"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659C12A"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C541931" w14:textId="77777777" w:rsidR="002443E5" w:rsidRDefault="002443E5" w:rsidP="00817E9B">
            <w:pPr>
              <w:rPr>
                <w:sz w:val="18"/>
                <w:szCs w:val="18"/>
              </w:rPr>
            </w:pPr>
          </w:p>
        </w:tc>
      </w:tr>
      <w:tr w:rsidR="002443E5" w14:paraId="68444CBC" w14:textId="77777777" w:rsidTr="00817E9B">
        <w:trPr>
          <w:trHeight w:val="232"/>
        </w:trPr>
        <w:tc>
          <w:tcPr>
            <w:tcW w:w="2300" w:type="dxa"/>
            <w:tcBorders>
              <w:left w:val="single" w:sz="8" w:space="0" w:color="auto"/>
              <w:right w:val="single" w:sz="8" w:space="0" w:color="auto"/>
            </w:tcBorders>
            <w:vAlign w:val="bottom"/>
          </w:tcPr>
          <w:p w14:paraId="54420F33" w14:textId="77777777" w:rsidR="002443E5" w:rsidRDefault="002443E5" w:rsidP="00817E9B">
            <w:pPr>
              <w:ind w:left="40"/>
              <w:rPr>
                <w:sz w:val="20"/>
                <w:szCs w:val="20"/>
              </w:rPr>
            </w:pPr>
            <w:r>
              <w:rPr>
                <w:rFonts w:ascii="Arial" w:eastAsia="Arial" w:hAnsi="Arial" w:cs="Arial"/>
                <w:sz w:val="16"/>
                <w:szCs w:val="16"/>
              </w:rPr>
              <w:t>SC SALVA SRL.CLUNG-C</w:t>
            </w:r>
          </w:p>
        </w:tc>
        <w:tc>
          <w:tcPr>
            <w:tcW w:w="940" w:type="dxa"/>
            <w:tcBorders>
              <w:right w:val="single" w:sz="8" w:space="0" w:color="auto"/>
            </w:tcBorders>
            <w:vAlign w:val="bottom"/>
          </w:tcPr>
          <w:p w14:paraId="054DFF62" w14:textId="77777777" w:rsidR="002443E5" w:rsidRDefault="002443E5" w:rsidP="00817E9B">
            <w:pPr>
              <w:ind w:left="20"/>
              <w:rPr>
                <w:sz w:val="20"/>
                <w:szCs w:val="20"/>
              </w:rPr>
            </w:pPr>
            <w:r>
              <w:rPr>
                <w:rFonts w:ascii="Arial" w:eastAsia="Arial" w:hAnsi="Arial" w:cs="Arial"/>
                <w:sz w:val="16"/>
                <w:szCs w:val="16"/>
              </w:rPr>
              <w:t>3498</w:t>
            </w:r>
          </w:p>
        </w:tc>
        <w:tc>
          <w:tcPr>
            <w:tcW w:w="1000" w:type="dxa"/>
            <w:gridSpan w:val="2"/>
            <w:tcBorders>
              <w:right w:val="single" w:sz="8" w:space="0" w:color="auto"/>
            </w:tcBorders>
            <w:vAlign w:val="bottom"/>
          </w:tcPr>
          <w:p w14:paraId="1C4AFCA4" w14:textId="77777777" w:rsidR="002443E5" w:rsidRDefault="002443E5"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03CACF3D"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67CF85B"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53508071"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25C5088" w14:textId="77777777" w:rsidR="002443E5" w:rsidRDefault="002443E5" w:rsidP="00817E9B">
            <w:pPr>
              <w:jc w:val="right"/>
              <w:rPr>
                <w:sz w:val="20"/>
                <w:szCs w:val="20"/>
              </w:rPr>
            </w:pPr>
            <w:r>
              <w:rPr>
                <w:rFonts w:ascii="Arial" w:eastAsia="Arial" w:hAnsi="Arial" w:cs="Arial"/>
                <w:sz w:val="16"/>
                <w:szCs w:val="16"/>
              </w:rPr>
              <w:t>10.628,00</w:t>
            </w:r>
          </w:p>
        </w:tc>
        <w:tc>
          <w:tcPr>
            <w:tcW w:w="1440" w:type="dxa"/>
            <w:tcBorders>
              <w:right w:val="single" w:sz="8" w:space="0" w:color="auto"/>
            </w:tcBorders>
            <w:vAlign w:val="bottom"/>
          </w:tcPr>
          <w:p w14:paraId="3A8A574F" w14:textId="77777777" w:rsidR="002443E5" w:rsidRDefault="002443E5" w:rsidP="00817E9B">
            <w:pPr>
              <w:jc w:val="right"/>
              <w:rPr>
                <w:sz w:val="20"/>
                <w:szCs w:val="20"/>
              </w:rPr>
            </w:pPr>
            <w:r>
              <w:rPr>
                <w:rFonts w:ascii="Arial" w:eastAsia="Arial" w:hAnsi="Arial" w:cs="Arial"/>
                <w:sz w:val="16"/>
                <w:szCs w:val="16"/>
              </w:rPr>
              <w:t>10.628,00</w:t>
            </w:r>
          </w:p>
        </w:tc>
      </w:tr>
      <w:tr w:rsidR="002443E5" w14:paraId="6ACC24BD" w14:textId="77777777" w:rsidTr="00817E9B">
        <w:trPr>
          <w:trHeight w:val="225"/>
        </w:trPr>
        <w:tc>
          <w:tcPr>
            <w:tcW w:w="2300" w:type="dxa"/>
            <w:tcBorders>
              <w:left w:val="single" w:sz="8" w:space="0" w:color="auto"/>
              <w:right w:val="single" w:sz="8" w:space="0" w:color="auto"/>
            </w:tcBorders>
            <w:vAlign w:val="bottom"/>
          </w:tcPr>
          <w:p w14:paraId="1F40BCBD" w14:textId="77777777" w:rsidR="002443E5" w:rsidRDefault="002443E5" w:rsidP="00817E9B">
            <w:pPr>
              <w:ind w:left="40"/>
              <w:rPr>
                <w:sz w:val="20"/>
                <w:szCs w:val="20"/>
              </w:rPr>
            </w:pPr>
            <w:r>
              <w:rPr>
                <w:rFonts w:ascii="Arial" w:eastAsia="Arial" w:hAnsi="Arial" w:cs="Arial"/>
                <w:sz w:val="16"/>
                <w:szCs w:val="16"/>
              </w:rPr>
              <w:t>BUCOVINEI NR 204 -31</w:t>
            </w:r>
          </w:p>
        </w:tc>
        <w:tc>
          <w:tcPr>
            <w:tcW w:w="940" w:type="dxa"/>
            <w:tcBorders>
              <w:right w:val="single" w:sz="8" w:space="0" w:color="auto"/>
            </w:tcBorders>
            <w:vAlign w:val="bottom"/>
          </w:tcPr>
          <w:p w14:paraId="11955C7B" w14:textId="77777777" w:rsidR="002443E5" w:rsidRDefault="002443E5" w:rsidP="00817E9B">
            <w:pPr>
              <w:rPr>
                <w:sz w:val="19"/>
                <w:szCs w:val="19"/>
              </w:rPr>
            </w:pPr>
          </w:p>
        </w:tc>
        <w:tc>
          <w:tcPr>
            <w:tcW w:w="920" w:type="dxa"/>
            <w:vAlign w:val="bottom"/>
          </w:tcPr>
          <w:p w14:paraId="2A09888B" w14:textId="77777777" w:rsidR="002443E5" w:rsidRDefault="002443E5" w:rsidP="00817E9B">
            <w:pPr>
              <w:rPr>
                <w:sz w:val="19"/>
                <w:szCs w:val="19"/>
              </w:rPr>
            </w:pPr>
          </w:p>
        </w:tc>
        <w:tc>
          <w:tcPr>
            <w:tcW w:w="80" w:type="dxa"/>
            <w:tcBorders>
              <w:right w:val="single" w:sz="8" w:space="0" w:color="auto"/>
            </w:tcBorders>
            <w:vAlign w:val="bottom"/>
          </w:tcPr>
          <w:p w14:paraId="4AC7F644" w14:textId="77777777" w:rsidR="002443E5" w:rsidRDefault="002443E5" w:rsidP="00817E9B">
            <w:pPr>
              <w:rPr>
                <w:sz w:val="19"/>
                <w:szCs w:val="19"/>
              </w:rPr>
            </w:pPr>
          </w:p>
        </w:tc>
        <w:tc>
          <w:tcPr>
            <w:tcW w:w="540" w:type="dxa"/>
            <w:tcBorders>
              <w:right w:val="single" w:sz="8" w:space="0" w:color="auto"/>
            </w:tcBorders>
            <w:vAlign w:val="bottom"/>
          </w:tcPr>
          <w:p w14:paraId="743F6A43" w14:textId="77777777" w:rsidR="002443E5" w:rsidRDefault="002443E5" w:rsidP="00817E9B">
            <w:pPr>
              <w:rPr>
                <w:sz w:val="19"/>
                <w:szCs w:val="19"/>
              </w:rPr>
            </w:pPr>
          </w:p>
        </w:tc>
        <w:tc>
          <w:tcPr>
            <w:tcW w:w="2280" w:type="dxa"/>
            <w:tcBorders>
              <w:right w:val="single" w:sz="8" w:space="0" w:color="auto"/>
            </w:tcBorders>
            <w:vAlign w:val="bottom"/>
          </w:tcPr>
          <w:p w14:paraId="3FDC8B32"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right w:val="single" w:sz="8" w:space="0" w:color="auto"/>
            </w:tcBorders>
            <w:vAlign w:val="bottom"/>
          </w:tcPr>
          <w:p w14:paraId="0AD4C493" w14:textId="77777777" w:rsidR="002443E5" w:rsidRDefault="002443E5" w:rsidP="00817E9B">
            <w:pPr>
              <w:rPr>
                <w:sz w:val="19"/>
                <w:szCs w:val="19"/>
              </w:rPr>
            </w:pPr>
          </w:p>
        </w:tc>
        <w:tc>
          <w:tcPr>
            <w:tcW w:w="1440" w:type="dxa"/>
            <w:tcBorders>
              <w:right w:val="single" w:sz="8" w:space="0" w:color="auto"/>
            </w:tcBorders>
            <w:vAlign w:val="bottom"/>
          </w:tcPr>
          <w:p w14:paraId="1F85F2DA" w14:textId="77777777" w:rsidR="002443E5" w:rsidRDefault="002443E5" w:rsidP="00817E9B">
            <w:pPr>
              <w:rPr>
                <w:sz w:val="19"/>
                <w:szCs w:val="19"/>
              </w:rPr>
            </w:pPr>
          </w:p>
        </w:tc>
        <w:tc>
          <w:tcPr>
            <w:tcW w:w="1440" w:type="dxa"/>
            <w:tcBorders>
              <w:right w:val="single" w:sz="8" w:space="0" w:color="auto"/>
            </w:tcBorders>
            <w:vAlign w:val="bottom"/>
          </w:tcPr>
          <w:p w14:paraId="70C2588E" w14:textId="77777777" w:rsidR="002443E5" w:rsidRDefault="002443E5" w:rsidP="00817E9B">
            <w:pPr>
              <w:rPr>
                <w:sz w:val="19"/>
                <w:szCs w:val="19"/>
              </w:rPr>
            </w:pPr>
          </w:p>
        </w:tc>
      </w:tr>
      <w:tr w:rsidR="002443E5" w14:paraId="69922E3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4AA48E4" w14:textId="77777777" w:rsidR="002443E5" w:rsidRDefault="002443E5" w:rsidP="00817E9B">
            <w:pPr>
              <w:ind w:left="40"/>
              <w:rPr>
                <w:sz w:val="20"/>
                <w:szCs w:val="20"/>
              </w:rPr>
            </w:pPr>
            <w:r>
              <w:rPr>
                <w:rFonts w:ascii="Arial" w:eastAsia="Arial" w:hAnsi="Arial" w:cs="Arial"/>
                <w:sz w:val="16"/>
                <w:szCs w:val="16"/>
              </w:rPr>
              <w:t>MP</w:t>
            </w:r>
          </w:p>
        </w:tc>
        <w:tc>
          <w:tcPr>
            <w:tcW w:w="940" w:type="dxa"/>
            <w:tcBorders>
              <w:bottom w:val="single" w:sz="8" w:space="0" w:color="auto"/>
              <w:right w:val="single" w:sz="8" w:space="0" w:color="auto"/>
            </w:tcBorders>
            <w:vAlign w:val="bottom"/>
          </w:tcPr>
          <w:p w14:paraId="03BB31C4" w14:textId="77777777" w:rsidR="002443E5" w:rsidRDefault="002443E5" w:rsidP="00817E9B">
            <w:pPr>
              <w:rPr>
                <w:sz w:val="18"/>
                <w:szCs w:val="18"/>
              </w:rPr>
            </w:pPr>
          </w:p>
        </w:tc>
        <w:tc>
          <w:tcPr>
            <w:tcW w:w="920" w:type="dxa"/>
            <w:tcBorders>
              <w:bottom w:val="single" w:sz="8" w:space="0" w:color="auto"/>
            </w:tcBorders>
            <w:vAlign w:val="bottom"/>
          </w:tcPr>
          <w:p w14:paraId="3F70E500"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690DFEB3"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58F100BA"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30B5C865"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48D5A8F3"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7BF5F73"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3BD8B35" w14:textId="77777777" w:rsidR="002443E5" w:rsidRDefault="002443E5" w:rsidP="00817E9B">
            <w:pPr>
              <w:rPr>
                <w:sz w:val="18"/>
                <w:szCs w:val="18"/>
              </w:rPr>
            </w:pPr>
          </w:p>
        </w:tc>
      </w:tr>
      <w:tr w:rsidR="002443E5" w14:paraId="142DA19F" w14:textId="77777777" w:rsidTr="00817E9B">
        <w:trPr>
          <w:trHeight w:val="232"/>
        </w:trPr>
        <w:tc>
          <w:tcPr>
            <w:tcW w:w="2300" w:type="dxa"/>
            <w:tcBorders>
              <w:left w:val="single" w:sz="8" w:space="0" w:color="auto"/>
              <w:right w:val="single" w:sz="8" w:space="0" w:color="auto"/>
            </w:tcBorders>
            <w:vAlign w:val="bottom"/>
          </w:tcPr>
          <w:p w14:paraId="2803FC80" w14:textId="77777777" w:rsidR="002443E5" w:rsidRDefault="002443E5" w:rsidP="00817E9B">
            <w:pPr>
              <w:ind w:left="40"/>
              <w:rPr>
                <w:sz w:val="20"/>
                <w:szCs w:val="20"/>
              </w:rPr>
            </w:pPr>
            <w:r>
              <w:rPr>
                <w:rFonts w:ascii="Arial" w:eastAsia="Arial" w:hAnsi="Arial" w:cs="Arial"/>
                <w:sz w:val="16"/>
                <w:szCs w:val="16"/>
              </w:rPr>
              <w:t>SC SARCOST BURDUHOS</w:t>
            </w:r>
          </w:p>
        </w:tc>
        <w:tc>
          <w:tcPr>
            <w:tcW w:w="940" w:type="dxa"/>
            <w:tcBorders>
              <w:right w:val="single" w:sz="8" w:space="0" w:color="auto"/>
            </w:tcBorders>
            <w:vAlign w:val="bottom"/>
          </w:tcPr>
          <w:p w14:paraId="3BFA9264" w14:textId="77777777" w:rsidR="002443E5" w:rsidRDefault="002443E5" w:rsidP="00817E9B">
            <w:pPr>
              <w:ind w:left="20"/>
              <w:rPr>
                <w:sz w:val="20"/>
                <w:szCs w:val="20"/>
              </w:rPr>
            </w:pPr>
            <w:r>
              <w:rPr>
                <w:rFonts w:ascii="Arial" w:eastAsia="Arial" w:hAnsi="Arial" w:cs="Arial"/>
                <w:sz w:val="16"/>
                <w:szCs w:val="16"/>
              </w:rPr>
              <w:t>108</w:t>
            </w:r>
          </w:p>
        </w:tc>
        <w:tc>
          <w:tcPr>
            <w:tcW w:w="1000" w:type="dxa"/>
            <w:gridSpan w:val="2"/>
            <w:tcBorders>
              <w:right w:val="single" w:sz="8" w:space="0" w:color="auto"/>
            </w:tcBorders>
            <w:vAlign w:val="bottom"/>
          </w:tcPr>
          <w:p w14:paraId="16CEE2A5" w14:textId="77777777" w:rsidR="002443E5" w:rsidRDefault="002443E5"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9D97F07"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7EAF407"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1BA08B22"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90661FA" w14:textId="77777777" w:rsidR="002443E5" w:rsidRDefault="002443E5" w:rsidP="00817E9B">
            <w:pPr>
              <w:jc w:val="right"/>
              <w:rPr>
                <w:sz w:val="20"/>
                <w:szCs w:val="20"/>
              </w:rPr>
            </w:pPr>
            <w:r>
              <w:rPr>
                <w:rFonts w:ascii="Arial" w:eastAsia="Arial" w:hAnsi="Arial" w:cs="Arial"/>
                <w:sz w:val="16"/>
                <w:szCs w:val="16"/>
              </w:rPr>
              <w:t>1.183,00</w:t>
            </w:r>
          </w:p>
        </w:tc>
        <w:tc>
          <w:tcPr>
            <w:tcW w:w="1440" w:type="dxa"/>
            <w:tcBorders>
              <w:right w:val="single" w:sz="8" w:space="0" w:color="auto"/>
            </w:tcBorders>
            <w:vAlign w:val="bottom"/>
          </w:tcPr>
          <w:p w14:paraId="04E9B0BB" w14:textId="77777777" w:rsidR="002443E5" w:rsidRDefault="002443E5" w:rsidP="00817E9B">
            <w:pPr>
              <w:jc w:val="right"/>
              <w:rPr>
                <w:sz w:val="20"/>
                <w:szCs w:val="20"/>
              </w:rPr>
            </w:pPr>
            <w:r>
              <w:rPr>
                <w:rFonts w:ascii="Arial" w:eastAsia="Arial" w:hAnsi="Arial" w:cs="Arial"/>
                <w:sz w:val="16"/>
                <w:szCs w:val="16"/>
              </w:rPr>
              <w:t>1.183,00</w:t>
            </w:r>
          </w:p>
        </w:tc>
      </w:tr>
      <w:tr w:rsidR="002443E5" w14:paraId="21234296" w14:textId="77777777" w:rsidTr="00817E9B">
        <w:trPr>
          <w:trHeight w:val="225"/>
        </w:trPr>
        <w:tc>
          <w:tcPr>
            <w:tcW w:w="2300" w:type="dxa"/>
            <w:tcBorders>
              <w:left w:val="single" w:sz="8" w:space="0" w:color="auto"/>
              <w:right w:val="single" w:sz="8" w:space="0" w:color="auto"/>
            </w:tcBorders>
            <w:vAlign w:val="bottom"/>
          </w:tcPr>
          <w:p w14:paraId="359E0044" w14:textId="77777777" w:rsidR="002443E5" w:rsidRDefault="002443E5" w:rsidP="00817E9B">
            <w:pPr>
              <w:ind w:left="40"/>
              <w:rPr>
                <w:sz w:val="20"/>
                <w:szCs w:val="20"/>
              </w:rPr>
            </w:pPr>
            <w:r>
              <w:rPr>
                <w:rFonts w:ascii="Arial" w:eastAsia="Arial" w:hAnsi="Arial" w:cs="Arial"/>
                <w:sz w:val="16"/>
                <w:szCs w:val="16"/>
              </w:rPr>
              <w:t>-*-C. Bucovinei, FN-*-10</w:t>
            </w:r>
          </w:p>
        </w:tc>
        <w:tc>
          <w:tcPr>
            <w:tcW w:w="940" w:type="dxa"/>
            <w:tcBorders>
              <w:right w:val="single" w:sz="8" w:space="0" w:color="auto"/>
            </w:tcBorders>
            <w:vAlign w:val="bottom"/>
          </w:tcPr>
          <w:p w14:paraId="097D10B1" w14:textId="77777777" w:rsidR="002443E5" w:rsidRDefault="002443E5" w:rsidP="00817E9B">
            <w:pPr>
              <w:rPr>
                <w:sz w:val="19"/>
                <w:szCs w:val="19"/>
              </w:rPr>
            </w:pPr>
          </w:p>
        </w:tc>
        <w:tc>
          <w:tcPr>
            <w:tcW w:w="920" w:type="dxa"/>
            <w:vAlign w:val="bottom"/>
          </w:tcPr>
          <w:p w14:paraId="1DF5FD91" w14:textId="77777777" w:rsidR="002443E5" w:rsidRDefault="002443E5" w:rsidP="00817E9B">
            <w:pPr>
              <w:rPr>
                <w:sz w:val="19"/>
                <w:szCs w:val="19"/>
              </w:rPr>
            </w:pPr>
          </w:p>
        </w:tc>
        <w:tc>
          <w:tcPr>
            <w:tcW w:w="80" w:type="dxa"/>
            <w:tcBorders>
              <w:right w:val="single" w:sz="8" w:space="0" w:color="auto"/>
            </w:tcBorders>
            <w:vAlign w:val="bottom"/>
          </w:tcPr>
          <w:p w14:paraId="010D5E0D" w14:textId="77777777" w:rsidR="002443E5" w:rsidRDefault="002443E5" w:rsidP="00817E9B">
            <w:pPr>
              <w:rPr>
                <w:sz w:val="19"/>
                <w:szCs w:val="19"/>
              </w:rPr>
            </w:pPr>
          </w:p>
        </w:tc>
        <w:tc>
          <w:tcPr>
            <w:tcW w:w="540" w:type="dxa"/>
            <w:tcBorders>
              <w:right w:val="single" w:sz="8" w:space="0" w:color="auto"/>
            </w:tcBorders>
            <w:vAlign w:val="bottom"/>
          </w:tcPr>
          <w:p w14:paraId="78DDB8F0" w14:textId="77777777" w:rsidR="002443E5" w:rsidRDefault="002443E5" w:rsidP="00817E9B">
            <w:pPr>
              <w:rPr>
                <w:sz w:val="19"/>
                <w:szCs w:val="19"/>
              </w:rPr>
            </w:pPr>
          </w:p>
        </w:tc>
        <w:tc>
          <w:tcPr>
            <w:tcW w:w="2280" w:type="dxa"/>
            <w:tcBorders>
              <w:right w:val="single" w:sz="8" w:space="0" w:color="auto"/>
            </w:tcBorders>
            <w:vAlign w:val="bottom"/>
          </w:tcPr>
          <w:p w14:paraId="6D0CD36F"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right w:val="single" w:sz="8" w:space="0" w:color="auto"/>
            </w:tcBorders>
            <w:vAlign w:val="bottom"/>
          </w:tcPr>
          <w:p w14:paraId="201845A2" w14:textId="77777777" w:rsidR="002443E5" w:rsidRDefault="002443E5" w:rsidP="00817E9B">
            <w:pPr>
              <w:rPr>
                <w:sz w:val="19"/>
                <w:szCs w:val="19"/>
              </w:rPr>
            </w:pPr>
          </w:p>
        </w:tc>
        <w:tc>
          <w:tcPr>
            <w:tcW w:w="1440" w:type="dxa"/>
            <w:tcBorders>
              <w:right w:val="single" w:sz="8" w:space="0" w:color="auto"/>
            </w:tcBorders>
            <w:vAlign w:val="bottom"/>
          </w:tcPr>
          <w:p w14:paraId="5E341883" w14:textId="77777777" w:rsidR="002443E5" w:rsidRDefault="002443E5" w:rsidP="00817E9B">
            <w:pPr>
              <w:rPr>
                <w:sz w:val="19"/>
                <w:szCs w:val="19"/>
              </w:rPr>
            </w:pPr>
          </w:p>
        </w:tc>
        <w:tc>
          <w:tcPr>
            <w:tcW w:w="1440" w:type="dxa"/>
            <w:tcBorders>
              <w:right w:val="single" w:sz="8" w:space="0" w:color="auto"/>
            </w:tcBorders>
            <w:vAlign w:val="bottom"/>
          </w:tcPr>
          <w:p w14:paraId="0F9D506E" w14:textId="77777777" w:rsidR="002443E5" w:rsidRDefault="002443E5" w:rsidP="00817E9B">
            <w:pPr>
              <w:rPr>
                <w:sz w:val="19"/>
                <w:szCs w:val="19"/>
              </w:rPr>
            </w:pPr>
          </w:p>
        </w:tc>
      </w:tr>
      <w:tr w:rsidR="002443E5" w14:paraId="08689A3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0BE37ED" w14:textId="77777777" w:rsidR="002443E5" w:rsidRDefault="002443E5" w:rsidP="00817E9B">
            <w:pPr>
              <w:ind w:left="40"/>
              <w:rPr>
                <w:sz w:val="20"/>
                <w:szCs w:val="20"/>
              </w:rPr>
            </w:pPr>
            <w:r>
              <w:rPr>
                <w:rFonts w:ascii="Arial" w:eastAsia="Arial" w:hAnsi="Arial" w:cs="Arial"/>
                <w:sz w:val="16"/>
                <w:szCs w:val="16"/>
              </w:rPr>
              <w:t>mp</w:t>
            </w:r>
          </w:p>
        </w:tc>
        <w:tc>
          <w:tcPr>
            <w:tcW w:w="940" w:type="dxa"/>
            <w:tcBorders>
              <w:bottom w:val="single" w:sz="8" w:space="0" w:color="auto"/>
              <w:right w:val="single" w:sz="8" w:space="0" w:color="auto"/>
            </w:tcBorders>
            <w:vAlign w:val="bottom"/>
          </w:tcPr>
          <w:p w14:paraId="7C746B37" w14:textId="77777777" w:rsidR="002443E5" w:rsidRDefault="002443E5" w:rsidP="00817E9B">
            <w:pPr>
              <w:rPr>
                <w:sz w:val="18"/>
                <w:szCs w:val="18"/>
              </w:rPr>
            </w:pPr>
          </w:p>
        </w:tc>
        <w:tc>
          <w:tcPr>
            <w:tcW w:w="920" w:type="dxa"/>
            <w:tcBorders>
              <w:bottom w:val="single" w:sz="8" w:space="0" w:color="auto"/>
            </w:tcBorders>
            <w:vAlign w:val="bottom"/>
          </w:tcPr>
          <w:p w14:paraId="1942214E"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19047EC9"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5C80A981"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4EF39473"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7192F0C4"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D2B8C1C"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AAAE037" w14:textId="77777777" w:rsidR="002443E5" w:rsidRDefault="002443E5" w:rsidP="00817E9B">
            <w:pPr>
              <w:rPr>
                <w:sz w:val="18"/>
                <w:szCs w:val="18"/>
              </w:rPr>
            </w:pPr>
          </w:p>
        </w:tc>
      </w:tr>
      <w:tr w:rsidR="002443E5" w14:paraId="44817331" w14:textId="77777777" w:rsidTr="00817E9B">
        <w:trPr>
          <w:trHeight w:val="232"/>
        </w:trPr>
        <w:tc>
          <w:tcPr>
            <w:tcW w:w="2300" w:type="dxa"/>
            <w:tcBorders>
              <w:left w:val="single" w:sz="8" w:space="0" w:color="auto"/>
              <w:right w:val="single" w:sz="8" w:space="0" w:color="auto"/>
            </w:tcBorders>
            <w:vAlign w:val="bottom"/>
          </w:tcPr>
          <w:p w14:paraId="2FF0E9C0" w14:textId="77777777" w:rsidR="002443E5" w:rsidRDefault="002443E5" w:rsidP="00817E9B">
            <w:pPr>
              <w:ind w:left="40"/>
              <w:rPr>
                <w:sz w:val="20"/>
                <w:szCs w:val="20"/>
              </w:rPr>
            </w:pPr>
            <w:r>
              <w:rPr>
                <w:rFonts w:ascii="Arial" w:eastAsia="Arial" w:hAnsi="Arial" w:cs="Arial"/>
                <w:sz w:val="16"/>
                <w:szCs w:val="16"/>
              </w:rPr>
              <w:lastRenderedPageBreak/>
              <w:t>SC STAS COND-*-Garii FN-</w:t>
            </w:r>
          </w:p>
        </w:tc>
        <w:tc>
          <w:tcPr>
            <w:tcW w:w="940" w:type="dxa"/>
            <w:tcBorders>
              <w:right w:val="single" w:sz="8" w:space="0" w:color="auto"/>
            </w:tcBorders>
            <w:vAlign w:val="bottom"/>
          </w:tcPr>
          <w:p w14:paraId="48444650" w14:textId="77777777" w:rsidR="002443E5" w:rsidRDefault="002443E5" w:rsidP="00817E9B">
            <w:pPr>
              <w:ind w:left="20"/>
              <w:rPr>
                <w:sz w:val="20"/>
                <w:szCs w:val="20"/>
              </w:rPr>
            </w:pPr>
            <w:r>
              <w:rPr>
                <w:rFonts w:ascii="Arial" w:eastAsia="Arial" w:hAnsi="Arial" w:cs="Arial"/>
                <w:sz w:val="16"/>
                <w:szCs w:val="16"/>
              </w:rPr>
              <w:t>101</w:t>
            </w:r>
          </w:p>
        </w:tc>
        <w:tc>
          <w:tcPr>
            <w:tcW w:w="920" w:type="dxa"/>
            <w:vAlign w:val="bottom"/>
          </w:tcPr>
          <w:p w14:paraId="7E4A438D" w14:textId="77777777" w:rsidR="002443E5" w:rsidRDefault="002443E5" w:rsidP="00817E9B">
            <w:pPr>
              <w:jc w:val="right"/>
              <w:rPr>
                <w:sz w:val="20"/>
                <w:szCs w:val="20"/>
              </w:rPr>
            </w:pPr>
            <w:r>
              <w:rPr>
                <w:rFonts w:ascii="Arial" w:eastAsia="Arial" w:hAnsi="Arial" w:cs="Arial"/>
                <w:sz w:val="16"/>
                <w:szCs w:val="16"/>
              </w:rPr>
              <w:t>31.12.2019</w:t>
            </w:r>
          </w:p>
        </w:tc>
        <w:tc>
          <w:tcPr>
            <w:tcW w:w="80" w:type="dxa"/>
            <w:tcBorders>
              <w:right w:val="single" w:sz="8" w:space="0" w:color="auto"/>
            </w:tcBorders>
            <w:vAlign w:val="bottom"/>
          </w:tcPr>
          <w:p w14:paraId="020E65EC"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7D68BF36"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67C6877"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5DC072B9"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AFE06B6" w14:textId="77777777" w:rsidR="002443E5" w:rsidRDefault="002443E5" w:rsidP="00817E9B">
            <w:pPr>
              <w:jc w:val="right"/>
              <w:rPr>
                <w:sz w:val="20"/>
                <w:szCs w:val="20"/>
              </w:rPr>
            </w:pPr>
            <w:r>
              <w:rPr>
                <w:rFonts w:ascii="Arial" w:eastAsia="Arial" w:hAnsi="Arial" w:cs="Arial"/>
                <w:sz w:val="16"/>
                <w:szCs w:val="16"/>
              </w:rPr>
              <w:t>5.379,00</w:t>
            </w:r>
          </w:p>
        </w:tc>
        <w:tc>
          <w:tcPr>
            <w:tcW w:w="1440" w:type="dxa"/>
            <w:tcBorders>
              <w:right w:val="single" w:sz="8" w:space="0" w:color="auto"/>
            </w:tcBorders>
            <w:vAlign w:val="bottom"/>
          </w:tcPr>
          <w:p w14:paraId="3E545659" w14:textId="77777777" w:rsidR="002443E5" w:rsidRDefault="002443E5" w:rsidP="00817E9B">
            <w:pPr>
              <w:jc w:val="right"/>
              <w:rPr>
                <w:sz w:val="20"/>
                <w:szCs w:val="20"/>
              </w:rPr>
            </w:pPr>
            <w:r>
              <w:rPr>
                <w:rFonts w:ascii="Arial" w:eastAsia="Arial" w:hAnsi="Arial" w:cs="Arial"/>
                <w:sz w:val="16"/>
                <w:szCs w:val="16"/>
              </w:rPr>
              <w:t>5.379,00</w:t>
            </w:r>
          </w:p>
        </w:tc>
      </w:tr>
      <w:tr w:rsidR="002443E5" w14:paraId="71DD8A4B"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52CF6FE" w14:textId="77777777" w:rsidR="002443E5" w:rsidRDefault="002443E5" w:rsidP="00817E9B">
            <w:pPr>
              <w:ind w:left="40"/>
              <w:rPr>
                <w:sz w:val="20"/>
                <w:szCs w:val="20"/>
              </w:rPr>
            </w:pPr>
            <w:r>
              <w:rPr>
                <w:rFonts w:ascii="Arial" w:eastAsia="Arial" w:hAnsi="Arial" w:cs="Arial"/>
                <w:sz w:val="16"/>
                <w:szCs w:val="16"/>
              </w:rPr>
              <w:t>*-54 mp</w:t>
            </w:r>
          </w:p>
        </w:tc>
        <w:tc>
          <w:tcPr>
            <w:tcW w:w="940" w:type="dxa"/>
            <w:tcBorders>
              <w:bottom w:val="single" w:sz="8" w:space="0" w:color="auto"/>
              <w:right w:val="single" w:sz="8" w:space="0" w:color="auto"/>
            </w:tcBorders>
            <w:vAlign w:val="bottom"/>
          </w:tcPr>
          <w:p w14:paraId="190C4019" w14:textId="77777777" w:rsidR="002443E5" w:rsidRDefault="002443E5" w:rsidP="00817E9B">
            <w:pPr>
              <w:rPr>
                <w:sz w:val="18"/>
                <w:szCs w:val="18"/>
              </w:rPr>
            </w:pPr>
          </w:p>
        </w:tc>
        <w:tc>
          <w:tcPr>
            <w:tcW w:w="920" w:type="dxa"/>
            <w:tcBorders>
              <w:bottom w:val="single" w:sz="8" w:space="0" w:color="auto"/>
            </w:tcBorders>
            <w:vAlign w:val="bottom"/>
          </w:tcPr>
          <w:p w14:paraId="0603C00C"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58EB5257"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56C2C678"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0944D4E5"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30A80CDD"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A02528D"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625C404" w14:textId="77777777" w:rsidR="002443E5" w:rsidRDefault="002443E5" w:rsidP="00817E9B">
            <w:pPr>
              <w:rPr>
                <w:sz w:val="18"/>
                <w:szCs w:val="18"/>
              </w:rPr>
            </w:pPr>
          </w:p>
        </w:tc>
      </w:tr>
      <w:tr w:rsidR="002443E5" w14:paraId="64BCA30C" w14:textId="77777777" w:rsidTr="00817E9B">
        <w:trPr>
          <w:trHeight w:val="232"/>
        </w:trPr>
        <w:tc>
          <w:tcPr>
            <w:tcW w:w="2300" w:type="dxa"/>
            <w:tcBorders>
              <w:left w:val="single" w:sz="8" w:space="0" w:color="auto"/>
              <w:right w:val="single" w:sz="8" w:space="0" w:color="auto"/>
            </w:tcBorders>
            <w:vAlign w:val="bottom"/>
          </w:tcPr>
          <w:p w14:paraId="5B0F4BF7" w14:textId="77777777" w:rsidR="002443E5" w:rsidRDefault="002443E5" w:rsidP="00817E9B">
            <w:pPr>
              <w:ind w:left="40"/>
              <w:rPr>
                <w:sz w:val="20"/>
                <w:szCs w:val="20"/>
              </w:rPr>
            </w:pPr>
            <w:r>
              <w:rPr>
                <w:rFonts w:ascii="Arial" w:eastAsia="Arial" w:hAnsi="Arial" w:cs="Arial"/>
                <w:sz w:val="16"/>
                <w:szCs w:val="16"/>
              </w:rPr>
              <w:t>SC TEHNOACTIV SRL-</w:t>
            </w:r>
          </w:p>
        </w:tc>
        <w:tc>
          <w:tcPr>
            <w:tcW w:w="940" w:type="dxa"/>
            <w:tcBorders>
              <w:right w:val="single" w:sz="8" w:space="0" w:color="auto"/>
            </w:tcBorders>
            <w:vAlign w:val="bottom"/>
          </w:tcPr>
          <w:p w14:paraId="74E23225" w14:textId="77777777" w:rsidR="002443E5" w:rsidRDefault="002443E5" w:rsidP="00817E9B">
            <w:pPr>
              <w:ind w:left="20"/>
              <w:rPr>
                <w:sz w:val="20"/>
                <w:szCs w:val="20"/>
              </w:rPr>
            </w:pPr>
            <w:r>
              <w:rPr>
                <w:rFonts w:ascii="Arial" w:eastAsia="Arial" w:hAnsi="Arial" w:cs="Arial"/>
                <w:sz w:val="16"/>
                <w:szCs w:val="16"/>
              </w:rPr>
              <w:t>123</w:t>
            </w:r>
          </w:p>
        </w:tc>
        <w:tc>
          <w:tcPr>
            <w:tcW w:w="1000" w:type="dxa"/>
            <w:gridSpan w:val="2"/>
            <w:tcBorders>
              <w:right w:val="single" w:sz="8" w:space="0" w:color="auto"/>
            </w:tcBorders>
            <w:vAlign w:val="bottom"/>
          </w:tcPr>
          <w:p w14:paraId="24AAB978" w14:textId="77777777" w:rsidR="002443E5" w:rsidRDefault="002443E5"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4499E62B"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F1FD497"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632B7DF2"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68B85A2" w14:textId="77777777" w:rsidR="002443E5" w:rsidRDefault="002443E5" w:rsidP="00817E9B">
            <w:pPr>
              <w:jc w:val="right"/>
              <w:rPr>
                <w:sz w:val="20"/>
                <w:szCs w:val="20"/>
              </w:rPr>
            </w:pPr>
            <w:r>
              <w:rPr>
                <w:rFonts w:ascii="Arial" w:eastAsia="Arial" w:hAnsi="Arial" w:cs="Arial"/>
                <w:sz w:val="16"/>
                <w:szCs w:val="16"/>
              </w:rPr>
              <w:t>3.549,00</w:t>
            </w:r>
          </w:p>
        </w:tc>
        <w:tc>
          <w:tcPr>
            <w:tcW w:w="1440" w:type="dxa"/>
            <w:tcBorders>
              <w:right w:val="single" w:sz="8" w:space="0" w:color="auto"/>
            </w:tcBorders>
            <w:vAlign w:val="bottom"/>
          </w:tcPr>
          <w:p w14:paraId="01924DBB" w14:textId="77777777" w:rsidR="002443E5" w:rsidRDefault="002443E5" w:rsidP="00817E9B">
            <w:pPr>
              <w:jc w:val="right"/>
              <w:rPr>
                <w:sz w:val="20"/>
                <w:szCs w:val="20"/>
              </w:rPr>
            </w:pPr>
            <w:r>
              <w:rPr>
                <w:rFonts w:ascii="Arial" w:eastAsia="Arial" w:hAnsi="Arial" w:cs="Arial"/>
                <w:sz w:val="16"/>
                <w:szCs w:val="16"/>
              </w:rPr>
              <w:t>3.549,00</w:t>
            </w:r>
          </w:p>
        </w:tc>
      </w:tr>
      <w:tr w:rsidR="002443E5" w14:paraId="742133B5" w14:textId="77777777" w:rsidTr="00817E9B">
        <w:trPr>
          <w:trHeight w:val="225"/>
        </w:trPr>
        <w:tc>
          <w:tcPr>
            <w:tcW w:w="2300" w:type="dxa"/>
            <w:tcBorders>
              <w:left w:val="single" w:sz="8" w:space="0" w:color="auto"/>
              <w:right w:val="single" w:sz="8" w:space="0" w:color="auto"/>
            </w:tcBorders>
            <w:vAlign w:val="bottom"/>
          </w:tcPr>
          <w:p w14:paraId="33C7F255" w14:textId="77777777" w:rsidR="002443E5" w:rsidRDefault="002443E5" w:rsidP="00817E9B">
            <w:pPr>
              <w:ind w:left="40"/>
              <w:rPr>
                <w:sz w:val="20"/>
                <w:szCs w:val="20"/>
              </w:rPr>
            </w:pPr>
            <w:r>
              <w:rPr>
                <w:rFonts w:ascii="Arial" w:eastAsia="Arial" w:hAnsi="Arial" w:cs="Arial"/>
                <w:sz w:val="16"/>
                <w:szCs w:val="16"/>
              </w:rPr>
              <w:t>*-Calea Transilvaniei, F-</w:t>
            </w:r>
          </w:p>
        </w:tc>
        <w:tc>
          <w:tcPr>
            <w:tcW w:w="940" w:type="dxa"/>
            <w:tcBorders>
              <w:right w:val="single" w:sz="8" w:space="0" w:color="auto"/>
            </w:tcBorders>
            <w:vAlign w:val="bottom"/>
          </w:tcPr>
          <w:p w14:paraId="18A86632" w14:textId="77777777" w:rsidR="002443E5" w:rsidRDefault="002443E5" w:rsidP="00817E9B">
            <w:pPr>
              <w:rPr>
                <w:sz w:val="19"/>
                <w:szCs w:val="19"/>
              </w:rPr>
            </w:pPr>
          </w:p>
        </w:tc>
        <w:tc>
          <w:tcPr>
            <w:tcW w:w="920" w:type="dxa"/>
            <w:vAlign w:val="bottom"/>
          </w:tcPr>
          <w:p w14:paraId="0F65524D" w14:textId="77777777" w:rsidR="002443E5" w:rsidRDefault="002443E5" w:rsidP="00817E9B">
            <w:pPr>
              <w:rPr>
                <w:sz w:val="19"/>
                <w:szCs w:val="19"/>
              </w:rPr>
            </w:pPr>
          </w:p>
        </w:tc>
        <w:tc>
          <w:tcPr>
            <w:tcW w:w="80" w:type="dxa"/>
            <w:tcBorders>
              <w:right w:val="single" w:sz="8" w:space="0" w:color="auto"/>
            </w:tcBorders>
            <w:vAlign w:val="bottom"/>
          </w:tcPr>
          <w:p w14:paraId="3D13080C" w14:textId="77777777" w:rsidR="002443E5" w:rsidRDefault="002443E5" w:rsidP="00817E9B">
            <w:pPr>
              <w:rPr>
                <w:sz w:val="19"/>
                <w:szCs w:val="19"/>
              </w:rPr>
            </w:pPr>
          </w:p>
        </w:tc>
        <w:tc>
          <w:tcPr>
            <w:tcW w:w="540" w:type="dxa"/>
            <w:tcBorders>
              <w:right w:val="single" w:sz="8" w:space="0" w:color="auto"/>
            </w:tcBorders>
            <w:vAlign w:val="bottom"/>
          </w:tcPr>
          <w:p w14:paraId="1E28976B" w14:textId="77777777" w:rsidR="002443E5" w:rsidRDefault="002443E5" w:rsidP="00817E9B">
            <w:pPr>
              <w:rPr>
                <w:sz w:val="19"/>
                <w:szCs w:val="19"/>
              </w:rPr>
            </w:pPr>
          </w:p>
        </w:tc>
        <w:tc>
          <w:tcPr>
            <w:tcW w:w="2280" w:type="dxa"/>
            <w:tcBorders>
              <w:right w:val="single" w:sz="8" w:space="0" w:color="auto"/>
            </w:tcBorders>
            <w:vAlign w:val="bottom"/>
          </w:tcPr>
          <w:p w14:paraId="16459C4C"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right w:val="single" w:sz="8" w:space="0" w:color="auto"/>
            </w:tcBorders>
            <w:vAlign w:val="bottom"/>
          </w:tcPr>
          <w:p w14:paraId="0789BA79" w14:textId="77777777" w:rsidR="002443E5" w:rsidRDefault="002443E5" w:rsidP="00817E9B">
            <w:pPr>
              <w:rPr>
                <w:sz w:val="19"/>
                <w:szCs w:val="19"/>
              </w:rPr>
            </w:pPr>
          </w:p>
        </w:tc>
        <w:tc>
          <w:tcPr>
            <w:tcW w:w="1440" w:type="dxa"/>
            <w:tcBorders>
              <w:right w:val="single" w:sz="8" w:space="0" w:color="auto"/>
            </w:tcBorders>
            <w:vAlign w:val="bottom"/>
          </w:tcPr>
          <w:p w14:paraId="49C36389" w14:textId="77777777" w:rsidR="002443E5" w:rsidRDefault="002443E5" w:rsidP="00817E9B">
            <w:pPr>
              <w:rPr>
                <w:sz w:val="19"/>
                <w:szCs w:val="19"/>
              </w:rPr>
            </w:pPr>
          </w:p>
        </w:tc>
        <w:tc>
          <w:tcPr>
            <w:tcW w:w="1440" w:type="dxa"/>
            <w:tcBorders>
              <w:right w:val="single" w:sz="8" w:space="0" w:color="auto"/>
            </w:tcBorders>
            <w:vAlign w:val="bottom"/>
          </w:tcPr>
          <w:p w14:paraId="67CE65B8" w14:textId="77777777" w:rsidR="002443E5" w:rsidRDefault="002443E5" w:rsidP="00817E9B">
            <w:pPr>
              <w:rPr>
                <w:sz w:val="19"/>
                <w:szCs w:val="19"/>
              </w:rPr>
            </w:pPr>
          </w:p>
        </w:tc>
      </w:tr>
      <w:tr w:rsidR="002443E5" w14:paraId="73AC0F53"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8C9AE3A" w14:textId="77777777" w:rsidR="002443E5" w:rsidRDefault="002443E5" w:rsidP="00817E9B">
            <w:pPr>
              <w:ind w:left="40"/>
              <w:rPr>
                <w:sz w:val="20"/>
                <w:szCs w:val="20"/>
              </w:rPr>
            </w:pPr>
            <w:r>
              <w:rPr>
                <w:rFonts w:ascii="Arial" w:eastAsia="Arial" w:hAnsi="Arial" w:cs="Arial"/>
                <w:sz w:val="16"/>
                <w:szCs w:val="16"/>
              </w:rPr>
              <w:t>*-30 mp</w:t>
            </w:r>
          </w:p>
        </w:tc>
        <w:tc>
          <w:tcPr>
            <w:tcW w:w="940" w:type="dxa"/>
            <w:tcBorders>
              <w:bottom w:val="single" w:sz="8" w:space="0" w:color="auto"/>
              <w:right w:val="single" w:sz="8" w:space="0" w:color="auto"/>
            </w:tcBorders>
            <w:vAlign w:val="bottom"/>
          </w:tcPr>
          <w:p w14:paraId="2C2DAA22" w14:textId="77777777" w:rsidR="002443E5" w:rsidRDefault="002443E5" w:rsidP="00817E9B">
            <w:pPr>
              <w:rPr>
                <w:sz w:val="18"/>
                <w:szCs w:val="18"/>
              </w:rPr>
            </w:pPr>
          </w:p>
        </w:tc>
        <w:tc>
          <w:tcPr>
            <w:tcW w:w="920" w:type="dxa"/>
            <w:tcBorders>
              <w:bottom w:val="single" w:sz="8" w:space="0" w:color="auto"/>
            </w:tcBorders>
            <w:vAlign w:val="bottom"/>
          </w:tcPr>
          <w:p w14:paraId="6EE4A3A1"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54664A0D"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7333CA95"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24EFAB9E"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19979F0C"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8BD503F"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1BC6644" w14:textId="77777777" w:rsidR="002443E5" w:rsidRDefault="002443E5" w:rsidP="00817E9B">
            <w:pPr>
              <w:rPr>
                <w:sz w:val="18"/>
                <w:szCs w:val="18"/>
              </w:rPr>
            </w:pPr>
          </w:p>
        </w:tc>
      </w:tr>
      <w:tr w:rsidR="002443E5" w14:paraId="516646FE" w14:textId="77777777" w:rsidTr="00817E9B">
        <w:trPr>
          <w:trHeight w:val="232"/>
        </w:trPr>
        <w:tc>
          <w:tcPr>
            <w:tcW w:w="2300" w:type="dxa"/>
            <w:tcBorders>
              <w:left w:val="single" w:sz="8" w:space="0" w:color="auto"/>
              <w:right w:val="single" w:sz="8" w:space="0" w:color="auto"/>
            </w:tcBorders>
            <w:vAlign w:val="bottom"/>
          </w:tcPr>
          <w:p w14:paraId="2AD4CE14" w14:textId="77777777" w:rsidR="002443E5" w:rsidRDefault="002443E5" w:rsidP="00817E9B">
            <w:pPr>
              <w:ind w:left="40"/>
              <w:rPr>
                <w:sz w:val="20"/>
                <w:szCs w:val="20"/>
              </w:rPr>
            </w:pPr>
            <w:r>
              <w:rPr>
                <w:rFonts w:ascii="Arial" w:eastAsia="Arial" w:hAnsi="Arial" w:cs="Arial"/>
                <w:sz w:val="16"/>
                <w:szCs w:val="16"/>
              </w:rPr>
              <w:t>SENIC GAVRIL NICOLAE-B</w:t>
            </w:r>
          </w:p>
        </w:tc>
        <w:tc>
          <w:tcPr>
            <w:tcW w:w="940" w:type="dxa"/>
            <w:tcBorders>
              <w:right w:val="single" w:sz="8" w:space="0" w:color="auto"/>
            </w:tcBorders>
            <w:vAlign w:val="bottom"/>
          </w:tcPr>
          <w:p w14:paraId="40F29089" w14:textId="77777777" w:rsidR="002443E5" w:rsidRDefault="002443E5" w:rsidP="00817E9B">
            <w:pPr>
              <w:ind w:left="20"/>
              <w:rPr>
                <w:sz w:val="20"/>
                <w:szCs w:val="20"/>
              </w:rPr>
            </w:pPr>
            <w:r>
              <w:rPr>
                <w:rFonts w:ascii="Arial" w:eastAsia="Arial" w:hAnsi="Arial" w:cs="Arial"/>
                <w:sz w:val="16"/>
                <w:szCs w:val="16"/>
              </w:rPr>
              <w:t>3500</w:t>
            </w:r>
          </w:p>
        </w:tc>
        <w:tc>
          <w:tcPr>
            <w:tcW w:w="1000" w:type="dxa"/>
            <w:gridSpan w:val="2"/>
            <w:tcBorders>
              <w:right w:val="single" w:sz="8" w:space="0" w:color="auto"/>
            </w:tcBorders>
            <w:vAlign w:val="bottom"/>
          </w:tcPr>
          <w:p w14:paraId="349FA53F" w14:textId="77777777" w:rsidR="002443E5" w:rsidRDefault="002443E5"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B9334AE"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958EC67"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3371E231"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2FF432D" w14:textId="77777777" w:rsidR="002443E5" w:rsidRDefault="002443E5" w:rsidP="00817E9B">
            <w:pPr>
              <w:jc w:val="right"/>
              <w:rPr>
                <w:sz w:val="20"/>
                <w:szCs w:val="20"/>
              </w:rPr>
            </w:pPr>
            <w:r>
              <w:rPr>
                <w:rFonts w:ascii="Arial" w:eastAsia="Arial" w:hAnsi="Arial" w:cs="Arial"/>
                <w:sz w:val="16"/>
                <w:szCs w:val="16"/>
              </w:rPr>
              <w:t>20.885,00</w:t>
            </w:r>
          </w:p>
        </w:tc>
        <w:tc>
          <w:tcPr>
            <w:tcW w:w="1440" w:type="dxa"/>
            <w:tcBorders>
              <w:right w:val="single" w:sz="8" w:space="0" w:color="auto"/>
            </w:tcBorders>
            <w:vAlign w:val="bottom"/>
          </w:tcPr>
          <w:p w14:paraId="05C0D2DE" w14:textId="77777777" w:rsidR="002443E5" w:rsidRDefault="002443E5" w:rsidP="00817E9B">
            <w:pPr>
              <w:jc w:val="right"/>
              <w:rPr>
                <w:sz w:val="20"/>
                <w:szCs w:val="20"/>
              </w:rPr>
            </w:pPr>
            <w:r>
              <w:rPr>
                <w:rFonts w:ascii="Arial" w:eastAsia="Arial" w:hAnsi="Arial" w:cs="Arial"/>
                <w:sz w:val="16"/>
                <w:szCs w:val="16"/>
              </w:rPr>
              <w:t>20.885,00</w:t>
            </w:r>
          </w:p>
        </w:tc>
      </w:tr>
      <w:tr w:rsidR="002443E5" w14:paraId="6762636F"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BBE6EE4" w14:textId="77777777" w:rsidR="002443E5" w:rsidRDefault="002443E5" w:rsidP="00817E9B">
            <w:pPr>
              <w:ind w:left="40"/>
              <w:rPr>
                <w:sz w:val="20"/>
                <w:szCs w:val="20"/>
              </w:rPr>
            </w:pPr>
            <w:r>
              <w:rPr>
                <w:rFonts w:ascii="Arial" w:eastAsia="Arial" w:hAnsi="Arial" w:cs="Arial"/>
                <w:sz w:val="16"/>
                <w:szCs w:val="16"/>
              </w:rPr>
              <w:t>ODEA FN-450 MP</w:t>
            </w:r>
          </w:p>
        </w:tc>
        <w:tc>
          <w:tcPr>
            <w:tcW w:w="940" w:type="dxa"/>
            <w:tcBorders>
              <w:bottom w:val="single" w:sz="8" w:space="0" w:color="auto"/>
              <w:right w:val="single" w:sz="8" w:space="0" w:color="auto"/>
            </w:tcBorders>
            <w:vAlign w:val="bottom"/>
          </w:tcPr>
          <w:p w14:paraId="33B0FAE5" w14:textId="77777777" w:rsidR="002443E5" w:rsidRDefault="002443E5" w:rsidP="00817E9B">
            <w:pPr>
              <w:rPr>
                <w:sz w:val="18"/>
                <w:szCs w:val="18"/>
              </w:rPr>
            </w:pPr>
          </w:p>
        </w:tc>
        <w:tc>
          <w:tcPr>
            <w:tcW w:w="920" w:type="dxa"/>
            <w:tcBorders>
              <w:bottom w:val="single" w:sz="8" w:space="0" w:color="auto"/>
            </w:tcBorders>
            <w:vAlign w:val="bottom"/>
          </w:tcPr>
          <w:p w14:paraId="2795E368"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3C41D9CF"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454DA98C"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4F6E4769"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54B66208"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3DBB368"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E7E8934" w14:textId="77777777" w:rsidR="002443E5" w:rsidRDefault="002443E5" w:rsidP="00817E9B">
            <w:pPr>
              <w:rPr>
                <w:sz w:val="18"/>
                <w:szCs w:val="18"/>
              </w:rPr>
            </w:pPr>
          </w:p>
        </w:tc>
      </w:tr>
      <w:tr w:rsidR="002443E5" w14:paraId="48D84539" w14:textId="77777777" w:rsidTr="00817E9B">
        <w:trPr>
          <w:trHeight w:val="232"/>
        </w:trPr>
        <w:tc>
          <w:tcPr>
            <w:tcW w:w="2300" w:type="dxa"/>
            <w:tcBorders>
              <w:left w:val="single" w:sz="8" w:space="0" w:color="auto"/>
              <w:right w:val="single" w:sz="8" w:space="0" w:color="auto"/>
            </w:tcBorders>
            <w:vAlign w:val="bottom"/>
          </w:tcPr>
          <w:p w14:paraId="448D8778" w14:textId="77777777" w:rsidR="002443E5" w:rsidRDefault="002443E5" w:rsidP="00817E9B">
            <w:pPr>
              <w:ind w:left="40"/>
              <w:rPr>
                <w:sz w:val="20"/>
                <w:szCs w:val="20"/>
              </w:rPr>
            </w:pPr>
            <w:r>
              <w:rPr>
                <w:rFonts w:ascii="Arial" w:eastAsia="Arial" w:hAnsi="Arial" w:cs="Arial"/>
                <w:sz w:val="16"/>
                <w:szCs w:val="16"/>
              </w:rPr>
              <w:t>Sasu Vasile-*-Calea</w:t>
            </w:r>
          </w:p>
        </w:tc>
        <w:tc>
          <w:tcPr>
            <w:tcW w:w="940" w:type="dxa"/>
            <w:tcBorders>
              <w:right w:val="single" w:sz="8" w:space="0" w:color="auto"/>
            </w:tcBorders>
            <w:vAlign w:val="bottom"/>
          </w:tcPr>
          <w:p w14:paraId="0492E0E3" w14:textId="77777777" w:rsidR="002443E5" w:rsidRDefault="002443E5" w:rsidP="00817E9B">
            <w:pPr>
              <w:ind w:left="20"/>
              <w:rPr>
                <w:sz w:val="20"/>
                <w:szCs w:val="20"/>
              </w:rPr>
            </w:pPr>
            <w:r>
              <w:rPr>
                <w:rFonts w:ascii="Arial" w:eastAsia="Arial" w:hAnsi="Arial" w:cs="Arial"/>
                <w:sz w:val="16"/>
                <w:szCs w:val="16"/>
              </w:rPr>
              <w:t>16</w:t>
            </w:r>
          </w:p>
        </w:tc>
        <w:tc>
          <w:tcPr>
            <w:tcW w:w="920" w:type="dxa"/>
            <w:vAlign w:val="bottom"/>
          </w:tcPr>
          <w:p w14:paraId="11CA1339" w14:textId="77777777" w:rsidR="002443E5" w:rsidRDefault="002443E5" w:rsidP="00817E9B">
            <w:pPr>
              <w:jc w:val="right"/>
              <w:rPr>
                <w:sz w:val="20"/>
                <w:szCs w:val="20"/>
              </w:rPr>
            </w:pPr>
            <w:r>
              <w:rPr>
                <w:rFonts w:ascii="Arial" w:eastAsia="Arial" w:hAnsi="Arial" w:cs="Arial"/>
                <w:sz w:val="16"/>
                <w:szCs w:val="16"/>
              </w:rPr>
              <w:t>31.12.2019</w:t>
            </w:r>
          </w:p>
        </w:tc>
        <w:tc>
          <w:tcPr>
            <w:tcW w:w="80" w:type="dxa"/>
            <w:tcBorders>
              <w:right w:val="single" w:sz="8" w:space="0" w:color="auto"/>
            </w:tcBorders>
            <w:vAlign w:val="bottom"/>
          </w:tcPr>
          <w:p w14:paraId="10503260"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6FA936FB"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9AF3E88"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62FED147"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4AF83E2" w14:textId="77777777" w:rsidR="002443E5" w:rsidRDefault="002443E5" w:rsidP="00817E9B">
            <w:pPr>
              <w:jc w:val="right"/>
              <w:rPr>
                <w:sz w:val="20"/>
                <w:szCs w:val="20"/>
              </w:rPr>
            </w:pPr>
            <w:r>
              <w:rPr>
                <w:rFonts w:ascii="Arial" w:eastAsia="Arial" w:hAnsi="Arial" w:cs="Arial"/>
                <w:sz w:val="16"/>
                <w:szCs w:val="16"/>
              </w:rPr>
              <w:t>1.894,00</w:t>
            </w:r>
          </w:p>
        </w:tc>
        <w:tc>
          <w:tcPr>
            <w:tcW w:w="1440" w:type="dxa"/>
            <w:tcBorders>
              <w:right w:val="single" w:sz="8" w:space="0" w:color="auto"/>
            </w:tcBorders>
            <w:vAlign w:val="bottom"/>
          </w:tcPr>
          <w:p w14:paraId="3C634EF1" w14:textId="77777777" w:rsidR="002443E5" w:rsidRDefault="002443E5" w:rsidP="00817E9B">
            <w:pPr>
              <w:jc w:val="right"/>
              <w:rPr>
                <w:sz w:val="20"/>
                <w:szCs w:val="20"/>
              </w:rPr>
            </w:pPr>
            <w:r>
              <w:rPr>
                <w:rFonts w:ascii="Arial" w:eastAsia="Arial" w:hAnsi="Arial" w:cs="Arial"/>
                <w:sz w:val="16"/>
                <w:szCs w:val="16"/>
              </w:rPr>
              <w:t>1.894,00</w:t>
            </w:r>
          </w:p>
        </w:tc>
      </w:tr>
      <w:tr w:rsidR="002443E5" w14:paraId="4868CF5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BE47519" w14:textId="77777777" w:rsidR="002443E5" w:rsidRDefault="002443E5" w:rsidP="00817E9B">
            <w:pPr>
              <w:ind w:left="40"/>
              <w:rPr>
                <w:sz w:val="20"/>
                <w:szCs w:val="20"/>
              </w:rPr>
            </w:pPr>
            <w:r>
              <w:rPr>
                <w:rFonts w:ascii="Arial" w:eastAsia="Arial" w:hAnsi="Arial" w:cs="Arial"/>
                <w:sz w:val="16"/>
                <w:szCs w:val="16"/>
              </w:rPr>
              <w:t>Bucovinei,65-*-16 mp</w:t>
            </w:r>
          </w:p>
        </w:tc>
        <w:tc>
          <w:tcPr>
            <w:tcW w:w="940" w:type="dxa"/>
            <w:tcBorders>
              <w:bottom w:val="single" w:sz="8" w:space="0" w:color="auto"/>
              <w:right w:val="single" w:sz="8" w:space="0" w:color="auto"/>
            </w:tcBorders>
            <w:vAlign w:val="bottom"/>
          </w:tcPr>
          <w:p w14:paraId="766D0E4E" w14:textId="77777777" w:rsidR="002443E5" w:rsidRDefault="002443E5" w:rsidP="00817E9B">
            <w:pPr>
              <w:rPr>
                <w:sz w:val="18"/>
                <w:szCs w:val="18"/>
              </w:rPr>
            </w:pPr>
          </w:p>
        </w:tc>
        <w:tc>
          <w:tcPr>
            <w:tcW w:w="920" w:type="dxa"/>
            <w:tcBorders>
              <w:bottom w:val="single" w:sz="8" w:space="0" w:color="auto"/>
            </w:tcBorders>
            <w:vAlign w:val="bottom"/>
          </w:tcPr>
          <w:p w14:paraId="50CAB873"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0C130632"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50E16DA7"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73387010"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57301231"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A36CFB8"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3CBB197" w14:textId="77777777" w:rsidR="002443E5" w:rsidRDefault="002443E5" w:rsidP="00817E9B">
            <w:pPr>
              <w:rPr>
                <w:sz w:val="18"/>
                <w:szCs w:val="18"/>
              </w:rPr>
            </w:pPr>
          </w:p>
        </w:tc>
      </w:tr>
      <w:tr w:rsidR="002443E5" w14:paraId="3977EC6B" w14:textId="77777777" w:rsidTr="00817E9B">
        <w:trPr>
          <w:trHeight w:val="232"/>
        </w:trPr>
        <w:tc>
          <w:tcPr>
            <w:tcW w:w="2300" w:type="dxa"/>
            <w:tcBorders>
              <w:left w:val="single" w:sz="8" w:space="0" w:color="auto"/>
              <w:right w:val="single" w:sz="8" w:space="0" w:color="auto"/>
            </w:tcBorders>
            <w:vAlign w:val="bottom"/>
          </w:tcPr>
          <w:p w14:paraId="77E6FC24" w14:textId="77777777" w:rsidR="002443E5" w:rsidRDefault="002443E5" w:rsidP="00817E9B">
            <w:pPr>
              <w:ind w:left="40"/>
              <w:rPr>
                <w:sz w:val="20"/>
                <w:szCs w:val="20"/>
              </w:rPr>
            </w:pPr>
            <w:r>
              <w:rPr>
                <w:rFonts w:ascii="Arial" w:eastAsia="Arial" w:hAnsi="Arial" w:cs="Arial"/>
                <w:sz w:val="16"/>
                <w:szCs w:val="16"/>
              </w:rPr>
              <w:t>Sauta Petru-*-C.</w:t>
            </w:r>
          </w:p>
        </w:tc>
        <w:tc>
          <w:tcPr>
            <w:tcW w:w="940" w:type="dxa"/>
            <w:tcBorders>
              <w:right w:val="single" w:sz="8" w:space="0" w:color="auto"/>
            </w:tcBorders>
            <w:vAlign w:val="bottom"/>
          </w:tcPr>
          <w:p w14:paraId="7363F27A" w14:textId="77777777" w:rsidR="002443E5" w:rsidRDefault="002443E5" w:rsidP="00817E9B">
            <w:pPr>
              <w:ind w:left="20"/>
              <w:rPr>
                <w:sz w:val="20"/>
                <w:szCs w:val="20"/>
              </w:rPr>
            </w:pPr>
            <w:r>
              <w:rPr>
                <w:rFonts w:ascii="Arial" w:eastAsia="Arial" w:hAnsi="Arial" w:cs="Arial"/>
                <w:sz w:val="16"/>
                <w:szCs w:val="16"/>
              </w:rPr>
              <w:t>38</w:t>
            </w:r>
          </w:p>
        </w:tc>
        <w:tc>
          <w:tcPr>
            <w:tcW w:w="920" w:type="dxa"/>
            <w:vAlign w:val="bottom"/>
          </w:tcPr>
          <w:p w14:paraId="5C5A26D5" w14:textId="77777777" w:rsidR="002443E5" w:rsidRDefault="002443E5" w:rsidP="00817E9B">
            <w:pPr>
              <w:jc w:val="right"/>
              <w:rPr>
                <w:sz w:val="20"/>
                <w:szCs w:val="20"/>
              </w:rPr>
            </w:pPr>
            <w:r>
              <w:rPr>
                <w:rFonts w:ascii="Arial" w:eastAsia="Arial" w:hAnsi="Arial" w:cs="Arial"/>
                <w:sz w:val="16"/>
                <w:szCs w:val="16"/>
              </w:rPr>
              <w:t>31.12.2019</w:t>
            </w:r>
          </w:p>
        </w:tc>
        <w:tc>
          <w:tcPr>
            <w:tcW w:w="80" w:type="dxa"/>
            <w:tcBorders>
              <w:right w:val="single" w:sz="8" w:space="0" w:color="auto"/>
            </w:tcBorders>
            <w:vAlign w:val="bottom"/>
          </w:tcPr>
          <w:p w14:paraId="0990A49B"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0D077F04"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3A07279"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6D548ABC"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F5B3506" w14:textId="77777777" w:rsidR="002443E5" w:rsidRDefault="002443E5" w:rsidP="00817E9B">
            <w:pPr>
              <w:jc w:val="right"/>
              <w:rPr>
                <w:sz w:val="20"/>
                <w:szCs w:val="20"/>
              </w:rPr>
            </w:pPr>
            <w:r>
              <w:rPr>
                <w:rFonts w:ascii="Arial" w:eastAsia="Arial" w:hAnsi="Arial" w:cs="Arial"/>
                <w:sz w:val="16"/>
                <w:szCs w:val="16"/>
              </w:rPr>
              <w:t>1.929,00</w:t>
            </w:r>
          </w:p>
        </w:tc>
        <w:tc>
          <w:tcPr>
            <w:tcW w:w="1440" w:type="dxa"/>
            <w:tcBorders>
              <w:right w:val="single" w:sz="8" w:space="0" w:color="auto"/>
            </w:tcBorders>
            <w:vAlign w:val="bottom"/>
          </w:tcPr>
          <w:p w14:paraId="490E0238" w14:textId="77777777" w:rsidR="002443E5" w:rsidRDefault="002443E5" w:rsidP="00817E9B">
            <w:pPr>
              <w:jc w:val="right"/>
              <w:rPr>
                <w:sz w:val="20"/>
                <w:szCs w:val="20"/>
              </w:rPr>
            </w:pPr>
            <w:r>
              <w:rPr>
                <w:rFonts w:ascii="Arial" w:eastAsia="Arial" w:hAnsi="Arial" w:cs="Arial"/>
                <w:sz w:val="16"/>
                <w:szCs w:val="16"/>
              </w:rPr>
              <w:t>1.929,00</w:t>
            </w:r>
          </w:p>
        </w:tc>
      </w:tr>
      <w:tr w:rsidR="002443E5" w14:paraId="7D522035"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8B5A90D" w14:textId="77777777" w:rsidR="002443E5" w:rsidRDefault="002443E5" w:rsidP="00817E9B">
            <w:pPr>
              <w:ind w:left="40"/>
              <w:rPr>
                <w:sz w:val="20"/>
                <w:szCs w:val="20"/>
              </w:rPr>
            </w:pPr>
            <w:r>
              <w:rPr>
                <w:rFonts w:ascii="Arial" w:eastAsia="Arial" w:hAnsi="Arial" w:cs="Arial"/>
                <w:sz w:val="16"/>
                <w:szCs w:val="16"/>
              </w:rPr>
              <w:t>Porumbescu. FN-*-21 mp</w:t>
            </w:r>
          </w:p>
        </w:tc>
        <w:tc>
          <w:tcPr>
            <w:tcW w:w="940" w:type="dxa"/>
            <w:tcBorders>
              <w:bottom w:val="single" w:sz="8" w:space="0" w:color="auto"/>
              <w:right w:val="single" w:sz="8" w:space="0" w:color="auto"/>
            </w:tcBorders>
            <w:vAlign w:val="bottom"/>
          </w:tcPr>
          <w:p w14:paraId="7C232BF0" w14:textId="77777777" w:rsidR="002443E5" w:rsidRDefault="002443E5" w:rsidP="00817E9B">
            <w:pPr>
              <w:rPr>
                <w:sz w:val="18"/>
                <w:szCs w:val="18"/>
              </w:rPr>
            </w:pPr>
          </w:p>
        </w:tc>
        <w:tc>
          <w:tcPr>
            <w:tcW w:w="920" w:type="dxa"/>
            <w:tcBorders>
              <w:bottom w:val="single" w:sz="8" w:space="0" w:color="auto"/>
            </w:tcBorders>
            <w:vAlign w:val="bottom"/>
          </w:tcPr>
          <w:p w14:paraId="6C599CAE"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44DCC136"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63ED1426"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92AE65A"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1DD3B76E"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E30BB4B"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E8E1F44" w14:textId="77777777" w:rsidR="002443E5" w:rsidRDefault="002443E5" w:rsidP="00817E9B">
            <w:pPr>
              <w:rPr>
                <w:sz w:val="18"/>
                <w:szCs w:val="18"/>
              </w:rPr>
            </w:pPr>
          </w:p>
        </w:tc>
      </w:tr>
      <w:tr w:rsidR="002443E5" w14:paraId="3E8E76CD" w14:textId="77777777" w:rsidTr="00817E9B">
        <w:trPr>
          <w:trHeight w:val="232"/>
        </w:trPr>
        <w:tc>
          <w:tcPr>
            <w:tcW w:w="2300" w:type="dxa"/>
            <w:tcBorders>
              <w:left w:val="single" w:sz="8" w:space="0" w:color="auto"/>
              <w:right w:val="single" w:sz="8" w:space="0" w:color="auto"/>
            </w:tcBorders>
            <w:vAlign w:val="bottom"/>
          </w:tcPr>
          <w:p w14:paraId="52AA8D69" w14:textId="77777777" w:rsidR="002443E5" w:rsidRDefault="002443E5" w:rsidP="00817E9B">
            <w:pPr>
              <w:ind w:left="40"/>
              <w:rPr>
                <w:sz w:val="20"/>
                <w:szCs w:val="20"/>
              </w:rPr>
            </w:pPr>
            <w:r>
              <w:rPr>
                <w:rFonts w:ascii="Arial" w:eastAsia="Arial" w:hAnsi="Arial" w:cs="Arial"/>
                <w:sz w:val="16"/>
                <w:szCs w:val="16"/>
              </w:rPr>
              <w:t>Sincai Vasile-*-C.</w:t>
            </w:r>
          </w:p>
        </w:tc>
        <w:tc>
          <w:tcPr>
            <w:tcW w:w="940" w:type="dxa"/>
            <w:tcBorders>
              <w:right w:val="single" w:sz="8" w:space="0" w:color="auto"/>
            </w:tcBorders>
            <w:vAlign w:val="bottom"/>
          </w:tcPr>
          <w:p w14:paraId="73FFCE3B" w14:textId="77777777" w:rsidR="002443E5" w:rsidRDefault="002443E5" w:rsidP="00817E9B">
            <w:pPr>
              <w:ind w:left="20"/>
              <w:rPr>
                <w:sz w:val="20"/>
                <w:szCs w:val="20"/>
              </w:rPr>
            </w:pPr>
            <w:r>
              <w:rPr>
                <w:rFonts w:ascii="Arial" w:eastAsia="Arial" w:hAnsi="Arial" w:cs="Arial"/>
                <w:sz w:val="16"/>
                <w:szCs w:val="16"/>
              </w:rPr>
              <w:t>44</w:t>
            </w:r>
          </w:p>
        </w:tc>
        <w:tc>
          <w:tcPr>
            <w:tcW w:w="920" w:type="dxa"/>
            <w:vAlign w:val="bottom"/>
          </w:tcPr>
          <w:p w14:paraId="3797AC83" w14:textId="77777777" w:rsidR="002443E5" w:rsidRDefault="002443E5" w:rsidP="00817E9B">
            <w:pPr>
              <w:jc w:val="right"/>
              <w:rPr>
                <w:sz w:val="20"/>
                <w:szCs w:val="20"/>
              </w:rPr>
            </w:pPr>
            <w:r>
              <w:rPr>
                <w:rFonts w:ascii="Arial" w:eastAsia="Arial" w:hAnsi="Arial" w:cs="Arial"/>
                <w:sz w:val="16"/>
                <w:szCs w:val="16"/>
              </w:rPr>
              <w:t>31.12.2019</w:t>
            </w:r>
          </w:p>
        </w:tc>
        <w:tc>
          <w:tcPr>
            <w:tcW w:w="80" w:type="dxa"/>
            <w:tcBorders>
              <w:right w:val="single" w:sz="8" w:space="0" w:color="auto"/>
            </w:tcBorders>
            <w:vAlign w:val="bottom"/>
          </w:tcPr>
          <w:p w14:paraId="50C1F9D3"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3C9A047F"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BAB44BD"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7479073C"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2177D4F" w14:textId="77777777" w:rsidR="002443E5" w:rsidRDefault="002443E5" w:rsidP="00817E9B">
            <w:pPr>
              <w:jc w:val="right"/>
              <w:rPr>
                <w:sz w:val="20"/>
                <w:szCs w:val="20"/>
              </w:rPr>
            </w:pPr>
            <w:r>
              <w:rPr>
                <w:rFonts w:ascii="Arial" w:eastAsia="Arial" w:hAnsi="Arial" w:cs="Arial"/>
                <w:sz w:val="16"/>
                <w:szCs w:val="16"/>
              </w:rPr>
              <w:t>1.376,00</w:t>
            </w:r>
          </w:p>
        </w:tc>
        <w:tc>
          <w:tcPr>
            <w:tcW w:w="1440" w:type="dxa"/>
            <w:tcBorders>
              <w:right w:val="single" w:sz="8" w:space="0" w:color="auto"/>
            </w:tcBorders>
            <w:vAlign w:val="bottom"/>
          </w:tcPr>
          <w:p w14:paraId="3A2F2AEC" w14:textId="77777777" w:rsidR="002443E5" w:rsidRDefault="002443E5" w:rsidP="00817E9B">
            <w:pPr>
              <w:jc w:val="right"/>
              <w:rPr>
                <w:sz w:val="20"/>
                <w:szCs w:val="20"/>
              </w:rPr>
            </w:pPr>
            <w:r>
              <w:rPr>
                <w:rFonts w:ascii="Arial" w:eastAsia="Arial" w:hAnsi="Arial" w:cs="Arial"/>
                <w:sz w:val="16"/>
                <w:szCs w:val="16"/>
              </w:rPr>
              <w:t>1.376,00</w:t>
            </w:r>
          </w:p>
        </w:tc>
      </w:tr>
      <w:tr w:rsidR="002443E5" w14:paraId="6D2259B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A7072DB" w14:textId="77777777" w:rsidR="002443E5" w:rsidRDefault="002443E5" w:rsidP="00817E9B">
            <w:pPr>
              <w:ind w:left="40"/>
              <w:rPr>
                <w:sz w:val="20"/>
                <w:szCs w:val="20"/>
              </w:rPr>
            </w:pPr>
            <w:r>
              <w:rPr>
                <w:rFonts w:ascii="Arial" w:eastAsia="Arial" w:hAnsi="Arial" w:cs="Arial"/>
                <w:sz w:val="16"/>
                <w:szCs w:val="16"/>
              </w:rPr>
              <w:t>Porumbescu. FN-*-15 mp</w:t>
            </w:r>
          </w:p>
        </w:tc>
        <w:tc>
          <w:tcPr>
            <w:tcW w:w="940" w:type="dxa"/>
            <w:tcBorders>
              <w:bottom w:val="single" w:sz="8" w:space="0" w:color="auto"/>
              <w:right w:val="single" w:sz="8" w:space="0" w:color="auto"/>
            </w:tcBorders>
            <w:vAlign w:val="bottom"/>
          </w:tcPr>
          <w:p w14:paraId="46F33A56" w14:textId="77777777" w:rsidR="002443E5" w:rsidRDefault="002443E5" w:rsidP="00817E9B">
            <w:pPr>
              <w:rPr>
                <w:sz w:val="18"/>
                <w:szCs w:val="18"/>
              </w:rPr>
            </w:pPr>
          </w:p>
        </w:tc>
        <w:tc>
          <w:tcPr>
            <w:tcW w:w="920" w:type="dxa"/>
            <w:tcBorders>
              <w:bottom w:val="single" w:sz="8" w:space="0" w:color="auto"/>
            </w:tcBorders>
            <w:vAlign w:val="bottom"/>
          </w:tcPr>
          <w:p w14:paraId="7C11DBF7"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5430940E"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66ACCAB4"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0DE951A1"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4AED5917"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E7FABC3"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2ED1A9A" w14:textId="77777777" w:rsidR="002443E5" w:rsidRDefault="002443E5" w:rsidP="00817E9B">
            <w:pPr>
              <w:rPr>
                <w:sz w:val="18"/>
                <w:szCs w:val="18"/>
              </w:rPr>
            </w:pPr>
          </w:p>
        </w:tc>
      </w:tr>
      <w:tr w:rsidR="002443E5" w14:paraId="001E1BBB" w14:textId="77777777" w:rsidTr="00817E9B">
        <w:trPr>
          <w:trHeight w:val="232"/>
        </w:trPr>
        <w:tc>
          <w:tcPr>
            <w:tcW w:w="2300" w:type="dxa"/>
            <w:tcBorders>
              <w:left w:val="single" w:sz="8" w:space="0" w:color="auto"/>
              <w:right w:val="single" w:sz="8" w:space="0" w:color="auto"/>
            </w:tcBorders>
            <w:vAlign w:val="bottom"/>
          </w:tcPr>
          <w:p w14:paraId="59D89E2A" w14:textId="77777777" w:rsidR="002443E5" w:rsidRDefault="002443E5" w:rsidP="00817E9B">
            <w:pPr>
              <w:ind w:left="40"/>
              <w:rPr>
                <w:sz w:val="20"/>
                <w:szCs w:val="20"/>
              </w:rPr>
            </w:pPr>
            <w:r>
              <w:rPr>
                <w:rFonts w:ascii="Arial" w:eastAsia="Arial" w:hAnsi="Arial" w:cs="Arial"/>
                <w:sz w:val="16"/>
                <w:szCs w:val="16"/>
              </w:rPr>
              <w:t>Straton Mircea-*-Calea</w:t>
            </w:r>
          </w:p>
        </w:tc>
        <w:tc>
          <w:tcPr>
            <w:tcW w:w="940" w:type="dxa"/>
            <w:tcBorders>
              <w:right w:val="single" w:sz="8" w:space="0" w:color="auto"/>
            </w:tcBorders>
            <w:vAlign w:val="bottom"/>
          </w:tcPr>
          <w:p w14:paraId="6638A59F" w14:textId="77777777" w:rsidR="002443E5" w:rsidRDefault="002443E5" w:rsidP="00817E9B">
            <w:pPr>
              <w:ind w:left="20"/>
              <w:rPr>
                <w:sz w:val="20"/>
                <w:szCs w:val="20"/>
              </w:rPr>
            </w:pPr>
            <w:r>
              <w:rPr>
                <w:rFonts w:ascii="Arial" w:eastAsia="Arial" w:hAnsi="Arial" w:cs="Arial"/>
                <w:sz w:val="16"/>
                <w:szCs w:val="16"/>
              </w:rPr>
              <w:t>24</w:t>
            </w:r>
          </w:p>
        </w:tc>
        <w:tc>
          <w:tcPr>
            <w:tcW w:w="920" w:type="dxa"/>
            <w:vAlign w:val="bottom"/>
          </w:tcPr>
          <w:p w14:paraId="2636A1F9" w14:textId="77777777" w:rsidR="002443E5" w:rsidRDefault="002443E5" w:rsidP="00817E9B">
            <w:pPr>
              <w:jc w:val="right"/>
              <w:rPr>
                <w:sz w:val="20"/>
                <w:szCs w:val="20"/>
              </w:rPr>
            </w:pPr>
            <w:r>
              <w:rPr>
                <w:rFonts w:ascii="Arial" w:eastAsia="Arial" w:hAnsi="Arial" w:cs="Arial"/>
                <w:sz w:val="16"/>
                <w:szCs w:val="16"/>
              </w:rPr>
              <w:t>31.12.2019</w:t>
            </w:r>
          </w:p>
        </w:tc>
        <w:tc>
          <w:tcPr>
            <w:tcW w:w="80" w:type="dxa"/>
            <w:tcBorders>
              <w:right w:val="single" w:sz="8" w:space="0" w:color="auto"/>
            </w:tcBorders>
            <w:vAlign w:val="bottom"/>
          </w:tcPr>
          <w:p w14:paraId="18F0A5CD"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631562DE"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67EBDBB"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07419C08"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B0BA45D" w14:textId="77777777" w:rsidR="002443E5" w:rsidRDefault="002443E5" w:rsidP="00817E9B">
            <w:pPr>
              <w:jc w:val="right"/>
              <w:rPr>
                <w:sz w:val="20"/>
                <w:szCs w:val="20"/>
              </w:rPr>
            </w:pPr>
            <w:r>
              <w:rPr>
                <w:rFonts w:ascii="Arial" w:eastAsia="Arial" w:hAnsi="Arial" w:cs="Arial"/>
                <w:sz w:val="16"/>
                <w:szCs w:val="16"/>
              </w:rPr>
              <w:t>1.727,00</w:t>
            </w:r>
          </w:p>
        </w:tc>
        <w:tc>
          <w:tcPr>
            <w:tcW w:w="1440" w:type="dxa"/>
            <w:tcBorders>
              <w:right w:val="single" w:sz="8" w:space="0" w:color="auto"/>
            </w:tcBorders>
            <w:vAlign w:val="bottom"/>
          </w:tcPr>
          <w:p w14:paraId="08AD6C3D" w14:textId="77777777" w:rsidR="002443E5" w:rsidRDefault="002443E5" w:rsidP="00817E9B">
            <w:pPr>
              <w:jc w:val="right"/>
              <w:rPr>
                <w:sz w:val="20"/>
                <w:szCs w:val="20"/>
              </w:rPr>
            </w:pPr>
            <w:r>
              <w:rPr>
                <w:rFonts w:ascii="Arial" w:eastAsia="Arial" w:hAnsi="Arial" w:cs="Arial"/>
                <w:sz w:val="16"/>
                <w:szCs w:val="16"/>
              </w:rPr>
              <w:t>1.727,00</w:t>
            </w:r>
          </w:p>
        </w:tc>
      </w:tr>
      <w:tr w:rsidR="002443E5" w14:paraId="78D04F9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E1A97EC" w14:textId="77777777" w:rsidR="002443E5" w:rsidRDefault="002443E5" w:rsidP="00817E9B">
            <w:pPr>
              <w:ind w:left="40"/>
              <w:rPr>
                <w:sz w:val="20"/>
                <w:szCs w:val="20"/>
              </w:rPr>
            </w:pPr>
            <w:r>
              <w:rPr>
                <w:rFonts w:ascii="Arial" w:eastAsia="Arial" w:hAnsi="Arial" w:cs="Arial"/>
                <w:sz w:val="16"/>
                <w:szCs w:val="16"/>
              </w:rPr>
              <w:t>Transilvaniei, 9-*-15 mp</w:t>
            </w:r>
          </w:p>
        </w:tc>
        <w:tc>
          <w:tcPr>
            <w:tcW w:w="940" w:type="dxa"/>
            <w:tcBorders>
              <w:bottom w:val="single" w:sz="8" w:space="0" w:color="auto"/>
              <w:right w:val="single" w:sz="8" w:space="0" w:color="auto"/>
            </w:tcBorders>
            <w:vAlign w:val="bottom"/>
          </w:tcPr>
          <w:p w14:paraId="7D42FB0B" w14:textId="77777777" w:rsidR="002443E5" w:rsidRDefault="002443E5" w:rsidP="00817E9B">
            <w:pPr>
              <w:rPr>
                <w:sz w:val="18"/>
                <w:szCs w:val="18"/>
              </w:rPr>
            </w:pPr>
          </w:p>
        </w:tc>
        <w:tc>
          <w:tcPr>
            <w:tcW w:w="920" w:type="dxa"/>
            <w:tcBorders>
              <w:bottom w:val="single" w:sz="8" w:space="0" w:color="auto"/>
            </w:tcBorders>
            <w:vAlign w:val="bottom"/>
          </w:tcPr>
          <w:p w14:paraId="0DA5DA12"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2EABAECB"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0B5D7BD0"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C639AC7"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34359152"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614C624"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6021444" w14:textId="77777777" w:rsidR="002443E5" w:rsidRDefault="002443E5" w:rsidP="00817E9B">
            <w:pPr>
              <w:rPr>
                <w:sz w:val="18"/>
                <w:szCs w:val="18"/>
              </w:rPr>
            </w:pPr>
          </w:p>
        </w:tc>
      </w:tr>
      <w:tr w:rsidR="002443E5" w14:paraId="48F850EF" w14:textId="77777777" w:rsidTr="00817E9B">
        <w:trPr>
          <w:trHeight w:val="232"/>
        </w:trPr>
        <w:tc>
          <w:tcPr>
            <w:tcW w:w="2300" w:type="dxa"/>
            <w:tcBorders>
              <w:left w:val="single" w:sz="8" w:space="0" w:color="auto"/>
              <w:right w:val="single" w:sz="8" w:space="0" w:color="auto"/>
            </w:tcBorders>
            <w:vAlign w:val="bottom"/>
          </w:tcPr>
          <w:p w14:paraId="6A8A3A5B" w14:textId="77777777" w:rsidR="002443E5" w:rsidRDefault="002443E5" w:rsidP="00817E9B">
            <w:pPr>
              <w:ind w:left="40"/>
              <w:rPr>
                <w:sz w:val="20"/>
                <w:szCs w:val="20"/>
              </w:rPr>
            </w:pPr>
            <w:r>
              <w:rPr>
                <w:rFonts w:ascii="Arial" w:eastAsia="Arial" w:hAnsi="Arial" w:cs="Arial"/>
                <w:sz w:val="16"/>
                <w:szCs w:val="16"/>
              </w:rPr>
              <w:t>Suhani George-*-Calea</w:t>
            </w:r>
          </w:p>
        </w:tc>
        <w:tc>
          <w:tcPr>
            <w:tcW w:w="940" w:type="dxa"/>
            <w:tcBorders>
              <w:right w:val="single" w:sz="8" w:space="0" w:color="auto"/>
            </w:tcBorders>
            <w:vAlign w:val="bottom"/>
          </w:tcPr>
          <w:p w14:paraId="53EDA17B" w14:textId="77777777" w:rsidR="002443E5" w:rsidRDefault="002443E5" w:rsidP="00817E9B">
            <w:pPr>
              <w:ind w:left="20"/>
              <w:rPr>
                <w:sz w:val="20"/>
                <w:szCs w:val="20"/>
              </w:rPr>
            </w:pPr>
            <w:r>
              <w:rPr>
                <w:rFonts w:ascii="Arial" w:eastAsia="Arial" w:hAnsi="Arial" w:cs="Arial"/>
                <w:sz w:val="16"/>
                <w:szCs w:val="16"/>
              </w:rPr>
              <w:t>11</w:t>
            </w:r>
          </w:p>
        </w:tc>
        <w:tc>
          <w:tcPr>
            <w:tcW w:w="920" w:type="dxa"/>
            <w:vAlign w:val="bottom"/>
          </w:tcPr>
          <w:p w14:paraId="5E58BF27" w14:textId="77777777" w:rsidR="002443E5" w:rsidRDefault="002443E5" w:rsidP="00817E9B">
            <w:pPr>
              <w:jc w:val="right"/>
              <w:rPr>
                <w:sz w:val="20"/>
                <w:szCs w:val="20"/>
              </w:rPr>
            </w:pPr>
            <w:r>
              <w:rPr>
                <w:rFonts w:ascii="Arial" w:eastAsia="Arial" w:hAnsi="Arial" w:cs="Arial"/>
                <w:sz w:val="16"/>
                <w:szCs w:val="16"/>
              </w:rPr>
              <w:t>31.12.2019</w:t>
            </w:r>
          </w:p>
        </w:tc>
        <w:tc>
          <w:tcPr>
            <w:tcW w:w="80" w:type="dxa"/>
            <w:tcBorders>
              <w:right w:val="single" w:sz="8" w:space="0" w:color="auto"/>
            </w:tcBorders>
            <w:vAlign w:val="bottom"/>
          </w:tcPr>
          <w:p w14:paraId="0DAA2259"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52F46861"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55525FC"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2E9EF8BC"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3B90304" w14:textId="77777777" w:rsidR="002443E5" w:rsidRDefault="002443E5" w:rsidP="00817E9B">
            <w:pPr>
              <w:jc w:val="right"/>
              <w:rPr>
                <w:sz w:val="20"/>
                <w:szCs w:val="20"/>
              </w:rPr>
            </w:pPr>
            <w:r>
              <w:rPr>
                <w:rFonts w:ascii="Arial" w:eastAsia="Arial" w:hAnsi="Arial" w:cs="Arial"/>
                <w:sz w:val="16"/>
                <w:szCs w:val="16"/>
              </w:rPr>
              <w:t>1.774,00</w:t>
            </w:r>
          </w:p>
        </w:tc>
        <w:tc>
          <w:tcPr>
            <w:tcW w:w="1440" w:type="dxa"/>
            <w:tcBorders>
              <w:right w:val="single" w:sz="8" w:space="0" w:color="auto"/>
            </w:tcBorders>
            <w:vAlign w:val="bottom"/>
          </w:tcPr>
          <w:p w14:paraId="0BB56535" w14:textId="77777777" w:rsidR="002443E5" w:rsidRDefault="002443E5" w:rsidP="00817E9B">
            <w:pPr>
              <w:jc w:val="right"/>
              <w:rPr>
                <w:sz w:val="20"/>
                <w:szCs w:val="20"/>
              </w:rPr>
            </w:pPr>
            <w:r>
              <w:rPr>
                <w:rFonts w:ascii="Arial" w:eastAsia="Arial" w:hAnsi="Arial" w:cs="Arial"/>
                <w:sz w:val="16"/>
                <w:szCs w:val="16"/>
              </w:rPr>
              <w:t>1.774,00</w:t>
            </w:r>
          </w:p>
        </w:tc>
      </w:tr>
      <w:tr w:rsidR="002443E5" w14:paraId="16206225"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945C0E1" w14:textId="77777777" w:rsidR="002443E5" w:rsidRDefault="002443E5" w:rsidP="00817E9B">
            <w:pPr>
              <w:ind w:left="40"/>
              <w:rPr>
                <w:sz w:val="20"/>
                <w:szCs w:val="20"/>
              </w:rPr>
            </w:pPr>
            <w:r>
              <w:rPr>
                <w:rFonts w:ascii="Arial" w:eastAsia="Arial" w:hAnsi="Arial" w:cs="Arial"/>
                <w:sz w:val="16"/>
                <w:szCs w:val="16"/>
              </w:rPr>
              <w:t>Bucovinei, 26B-*-15 mp</w:t>
            </w:r>
          </w:p>
        </w:tc>
        <w:tc>
          <w:tcPr>
            <w:tcW w:w="940" w:type="dxa"/>
            <w:tcBorders>
              <w:bottom w:val="single" w:sz="8" w:space="0" w:color="auto"/>
              <w:right w:val="single" w:sz="8" w:space="0" w:color="auto"/>
            </w:tcBorders>
            <w:vAlign w:val="bottom"/>
          </w:tcPr>
          <w:p w14:paraId="040572B3" w14:textId="77777777" w:rsidR="002443E5" w:rsidRDefault="002443E5" w:rsidP="00817E9B">
            <w:pPr>
              <w:rPr>
                <w:sz w:val="18"/>
                <w:szCs w:val="18"/>
              </w:rPr>
            </w:pPr>
          </w:p>
        </w:tc>
        <w:tc>
          <w:tcPr>
            <w:tcW w:w="920" w:type="dxa"/>
            <w:tcBorders>
              <w:bottom w:val="single" w:sz="8" w:space="0" w:color="auto"/>
            </w:tcBorders>
            <w:vAlign w:val="bottom"/>
          </w:tcPr>
          <w:p w14:paraId="600DF359"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123D91A0"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5F085701"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5DFE9DD3"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0BF9870A"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EBE46DF"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4B1DAB6" w14:textId="77777777" w:rsidR="002443E5" w:rsidRDefault="002443E5" w:rsidP="00817E9B">
            <w:pPr>
              <w:rPr>
                <w:sz w:val="18"/>
                <w:szCs w:val="18"/>
              </w:rPr>
            </w:pPr>
          </w:p>
        </w:tc>
      </w:tr>
      <w:tr w:rsidR="002443E5" w14:paraId="4F2C14F1" w14:textId="77777777" w:rsidTr="00817E9B">
        <w:trPr>
          <w:trHeight w:val="232"/>
        </w:trPr>
        <w:tc>
          <w:tcPr>
            <w:tcW w:w="2300" w:type="dxa"/>
            <w:tcBorders>
              <w:left w:val="single" w:sz="8" w:space="0" w:color="auto"/>
              <w:right w:val="single" w:sz="8" w:space="0" w:color="auto"/>
            </w:tcBorders>
            <w:vAlign w:val="bottom"/>
          </w:tcPr>
          <w:p w14:paraId="7361D9BD" w14:textId="77777777" w:rsidR="002443E5" w:rsidRDefault="002443E5" w:rsidP="00817E9B">
            <w:pPr>
              <w:ind w:left="40"/>
              <w:rPr>
                <w:sz w:val="20"/>
                <w:szCs w:val="20"/>
              </w:rPr>
            </w:pPr>
            <w:r>
              <w:rPr>
                <w:rFonts w:ascii="Arial" w:eastAsia="Arial" w:hAnsi="Arial" w:cs="Arial"/>
                <w:sz w:val="16"/>
                <w:szCs w:val="16"/>
              </w:rPr>
              <w:t>Sumanschi P-chiva-</w:t>
            </w:r>
          </w:p>
        </w:tc>
        <w:tc>
          <w:tcPr>
            <w:tcW w:w="940" w:type="dxa"/>
            <w:tcBorders>
              <w:right w:val="single" w:sz="8" w:space="0" w:color="auto"/>
            </w:tcBorders>
            <w:vAlign w:val="bottom"/>
          </w:tcPr>
          <w:p w14:paraId="0BEB1FA0" w14:textId="77777777" w:rsidR="002443E5" w:rsidRDefault="002443E5" w:rsidP="00817E9B">
            <w:pPr>
              <w:ind w:left="20"/>
              <w:rPr>
                <w:sz w:val="20"/>
                <w:szCs w:val="20"/>
              </w:rPr>
            </w:pPr>
            <w:r>
              <w:rPr>
                <w:rFonts w:ascii="Arial" w:eastAsia="Arial" w:hAnsi="Arial" w:cs="Arial"/>
                <w:sz w:val="16"/>
                <w:szCs w:val="16"/>
              </w:rPr>
              <w:t>31</w:t>
            </w:r>
          </w:p>
        </w:tc>
        <w:tc>
          <w:tcPr>
            <w:tcW w:w="920" w:type="dxa"/>
            <w:vAlign w:val="bottom"/>
          </w:tcPr>
          <w:p w14:paraId="5628E942" w14:textId="77777777" w:rsidR="002443E5" w:rsidRDefault="002443E5" w:rsidP="00817E9B">
            <w:pPr>
              <w:jc w:val="right"/>
              <w:rPr>
                <w:sz w:val="20"/>
                <w:szCs w:val="20"/>
              </w:rPr>
            </w:pPr>
            <w:r>
              <w:rPr>
                <w:rFonts w:ascii="Arial" w:eastAsia="Arial" w:hAnsi="Arial" w:cs="Arial"/>
                <w:sz w:val="16"/>
                <w:szCs w:val="16"/>
              </w:rPr>
              <w:t>31.12.2019</w:t>
            </w:r>
          </w:p>
        </w:tc>
        <w:tc>
          <w:tcPr>
            <w:tcW w:w="80" w:type="dxa"/>
            <w:tcBorders>
              <w:right w:val="single" w:sz="8" w:space="0" w:color="auto"/>
            </w:tcBorders>
            <w:vAlign w:val="bottom"/>
          </w:tcPr>
          <w:p w14:paraId="7A89624A"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038C9E82"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4A98AD0"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373F2022"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BC098A3" w14:textId="77777777" w:rsidR="002443E5" w:rsidRDefault="002443E5" w:rsidP="00817E9B">
            <w:pPr>
              <w:jc w:val="right"/>
              <w:rPr>
                <w:sz w:val="20"/>
                <w:szCs w:val="20"/>
              </w:rPr>
            </w:pPr>
            <w:r>
              <w:rPr>
                <w:rFonts w:ascii="Arial" w:eastAsia="Arial" w:hAnsi="Arial" w:cs="Arial"/>
                <w:sz w:val="16"/>
                <w:szCs w:val="16"/>
              </w:rPr>
              <w:t>2.306,00</w:t>
            </w:r>
          </w:p>
        </w:tc>
        <w:tc>
          <w:tcPr>
            <w:tcW w:w="1440" w:type="dxa"/>
            <w:tcBorders>
              <w:right w:val="single" w:sz="8" w:space="0" w:color="auto"/>
            </w:tcBorders>
            <w:vAlign w:val="bottom"/>
          </w:tcPr>
          <w:p w14:paraId="76AC6859" w14:textId="77777777" w:rsidR="002443E5" w:rsidRDefault="002443E5" w:rsidP="00817E9B">
            <w:pPr>
              <w:jc w:val="right"/>
              <w:rPr>
                <w:sz w:val="20"/>
                <w:szCs w:val="20"/>
              </w:rPr>
            </w:pPr>
            <w:r>
              <w:rPr>
                <w:rFonts w:ascii="Arial" w:eastAsia="Arial" w:hAnsi="Arial" w:cs="Arial"/>
                <w:sz w:val="16"/>
                <w:szCs w:val="16"/>
              </w:rPr>
              <w:t>2.306,00</w:t>
            </w:r>
          </w:p>
        </w:tc>
      </w:tr>
      <w:tr w:rsidR="002443E5" w14:paraId="57D7C81F" w14:textId="77777777" w:rsidTr="00817E9B">
        <w:trPr>
          <w:trHeight w:val="225"/>
        </w:trPr>
        <w:tc>
          <w:tcPr>
            <w:tcW w:w="2300" w:type="dxa"/>
            <w:tcBorders>
              <w:left w:val="single" w:sz="8" w:space="0" w:color="auto"/>
              <w:right w:val="single" w:sz="8" w:space="0" w:color="auto"/>
            </w:tcBorders>
            <w:vAlign w:val="bottom"/>
          </w:tcPr>
          <w:p w14:paraId="692C5011" w14:textId="77777777" w:rsidR="002443E5" w:rsidRDefault="002443E5" w:rsidP="00817E9B">
            <w:pPr>
              <w:ind w:left="40"/>
              <w:rPr>
                <w:sz w:val="20"/>
                <w:szCs w:val="20"/>
              </w:rPr>
            </w:pPr>
            <w:r>
              <w:rPr>
                <w:rFonts w:ascii="Arial" w:eastAsia="Arial" w:hAnsi="Arial" w:cs="Arial"/>
                <w:sz w:val="16"/>
                <w:szCs w:val="16"/>
              </w:rPr>
              <w:t>*-Calea Bucovinei,71-75--1</w:t>
            </w:r>
          </w:p>
        </w:tc>
        <w:tc>
          <w:tcPr>
            <w:tcW w:w="940" w:type="dxa"/>
            <w:tcBorders>
              <w:right w:val="single" w:sz="8" w:space="0" w:color="auto"/>
            </w:tcBorders>
            <w:vAlign w:val="bottom"/>
          </w:tcPr>
          <w:p w14:paraId="6408994E" w14:textId="77777777" w:rsidR="002443E5" w:rsidRDefault="002443E5" w:rsidP="00817E9B">
            <w:pPr>
              <w:rPr>
                <w:sz w:val="19"/>
                <w:szCs w:val="19"/>
              </w:rPr>
            </w:pPr>
          </w:p>
        </w:tc>
        <w:tc>
          <w:tcPr>
            <w:tcW w:w="920" w:type="dxa"/>
            <w:vAlign w:val="bottom"/>
          </w:tcPr>
          <w:p w14:paraId="38EE2C37" w14:textId="77777777" w:rsidR="002443E5" w:rsidRDefault="002443E5" w:rsidP="00817E9B">
            <w:pPr>
              <w:rPr>
                <w:sz w:val="19"/>
                <w:szCs w:val="19"/>
              </w:rPr>
            </w:pPr>
          </w:p>
        </w:tc>
        <w:tc>
          <w:tcPr>
            <w:tcW w:w="80" w:type="dxa"/>
            <w:tcBorders>
              <w:right w:val="single" w:sz="8" w:space="0" w:color="auto"/>
            </w:tcBorders>
            <w:vAlign w:val="bottom"/>
          </w:tcPr>
          <w:p w14:paraId="2422FC85" w14:textId="77777777" w:rsidR="002443E5" w:rsidRDefault="002443E5" w:rsidP="00817E9B">
            <w:pPr>
              <w:rPr>
                <w:sz w:val="19"/>
                <w:szCs w:val="19"/>
              </w:rPr>
            </w:pPr>
          </w:p>
        </w:tc>
        <w:tc>
          <w:tcPr>
            <w:tcW w:w="540" w:type="dxa"/>
            <w:tcBorders>
              <w:right w:val="single" w:sz="8" w:space="0" w:color="auto"/>
            </w:tcBorders>
            <w:vAlign w:val="bottom"/>
          </w:tcPr>
          <w:p w14:paraId="6D3E392E" w14:textId="77777777" w:rsidR="002443E5" w:rsidRDefault="002443E5" w:rsidP="00817E9B">
            <w:pPr>
              <w:rPr>
                <w:sz w:val="19"/>
                <w:szCs w:val="19"/>
              </w:rPr>
            </w:pPr>
          </w:p>
        </w:tc>
        <w:tc>
          <w:tcPr>
            <w:tcW w:w="2280" w:type="dxa"/>
            <w:tcBorders>
              <w:right w:val="single" w:sz="8" w:space="0" w:color="auto"/>
            </w:tcBorders>
            <w:vAlign w:val="bottom"/>
          </w:tcPr>
          <w:p w14:paraId="072482C4"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right w:val="single" w:sz="8" w:space="0" w:color="auto"/>
            </w:tcBorders>
            <w:vAlign w:val="bottom"/>
          </w:tcPr>
          <w:p w14:paraId="1EB93FCB" w14:textId="77777777" w:rsidR="002443E5" w:rsidRDefault="002443E5" w:rsidP="00817E9B">
            <w:pPr>
              <w:rPr>
                <w:sz w:val="19"/>
                <w:szCs w:val="19"/>
              </w:rPr>
            </w:pPr>
          </w:p>
        </w:tc>
        <w:tc>
          <w:tcPr>
            <w:tcW w:w="1440" w:type="dxa"/>
            <w:tcBorders>
              <w:right w:val="single" w:sz="8" w:space="0" w:color="auto"/>
            </w:tcBorders>
            <w:vAlign w:val="bottom"/>
          </w:tcPr>
          <w:p w14:paraId="43D11720" w14:textId="77777777" w:rsidR="002443E5" w:rsidRDefault="002443E5" w:rsidP="00817E9B">
            <w:pPr>
              <w:rPr>
                <w:sz w:val="19"/>
                <w:szCs w:val="19"/>
              </w:rPr>
            </w:pPr>
          </w:p>
        </w:tc>
        <w:tc>
          <w:tcPr>
            <w:tcW w:w="1440" w:type="dxa"/>
            <w:tcBorders>
              <w:right w:val="single" w:sz="8" w:space="0" w:color="auto"/>
            </w:tcBorders>
            <w:vAlign w:val="bottom"/>
          </w:tcPr>
          <w:p w14:paraId="4771124C" w14:textId="77777777" w:rsidR="002443E5" w:rsidRDefault="002443E5" w:rsidP="00817E9B">
            <w:pPr>
              <w:rPr>
                <w:sz w:val="19"/>
                <w:szCs w:val="19"/>
              </w:rPr>
            </w:pPr>
          </w:p>
        </w:tc>
      </w:tr>
      <w:tr w:rsidR="002443E5" w14:paraId="3F2AC335"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C25374A" w14:textId="77777777" w:rsidR="002443E5" w:rsidRDefault="002443E5" w:rsidP="00817E9B">
            <w:pPr>
              <w:ind w:left="40"/>
              <w:rPr>
                <w:sz w:val="20"/>
                <w:szCs w:val="20"/>
              </w:rPr>
            </w:pPr>
            <w:r>
              <w:rPr>
                <w:rFonts w:ascii="Arial" w:eastAsia="Arial" w:hAnsi="Arial" w:cs="Arial"/>
                <w:sz w:val="16"/>
                <w:szCs w:val="16"/>
              </w:rPr>
              <w:t>9,5 mp</w:t>
            </w:r>
          </w:p>
        </w:tc>
        <w:tc>
          <w:tcPr>
            <w:tcW w:w="940" w:type="dxa"/>
            <w:tcBorders>
              <w:bottom w:val="single" w:sz="8" w:space="0" w:color="auto"/>
              <w:right w:val="single" w:sz="8" w:space="0" w:color="auto"/>
            </w:tcBorders>
            <w:vAlign w:val="bottom"/>
          </w:tcPr>
          <w:p w14:paraId="0AC6C630" w14:textId="77777777" w:rsidR="002443E5" w:rsidRDefault="002443E5" w:rsidP="00817E9B">
            <w:pPr>
              <w:rPr>
                <w:sz w:val="18"/>
                <w:szCs w:val="18"/>
              </w:rPr>
            </w:pPr>
          </w:p>
        </w:tc>
        <w:tc>
          <w:tcPr>
            <w:tcW w:w="920" w:type="dxa"/>
            <w:tcBorders>
              <w:bottom w:val="single" w:sz="8" w:space="0" w:color="auto"/>
            </w:tcBorders>
            <w:vAlign w:val="bottom"/>
          </w:tcPr>
          <w:p w14:paraId="06ADCAAD"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5444FAE8"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755A68A0"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286CB3DE"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6D3D1B4B"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C4D0FAB"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35F040B" w14:textId="77777777" w:rsidR="002443E5" w:rsidRDefault="002443E5" w:rsidP="00817E9B">
            <w:pPr>
              <w:rPr>
                <w:sz w:val="18"/>
                <w:szCs w:val="18"/>
              </w:rPr>
            </w:pPr>
          </w:p>
        </w:tc>
      </w:tr>
      <w:tr w:rsidR="002443E5" w14:paraId="58DF3483" w14:textId="77777777" w:rsidTr="00817E9B">
        <w:trPr>
          <w:trHeight w:val="232"/>
        </w:trPr>
        <w:tc>
          <w:tcPr>
            <w:tcW w:w="2300" w:type="dxa"/>
            <w:tcBorders>
              <w:left w:val="single" w:sz="8" w:space="0" w:color="auto"/>
              <w:right w:val="single" w:sz="8" w:space="0" w:color="auto"/>
            </w:tcBorders>
            <w:vAlign w:val="bottom"/>
          </w:tcPr>
          <w:p w14:paraId="668F9E58" w14:textId="77777777" w:rsidR="002443E5" w:rsidRDefault="002443E5" w:rsidP="00817E9B">
            <w:pPr>
              <w:ind w:left="40"/>
              <w:rPr>
                <w:sz w:val="20"/>
                <w:szCs w:val="20"/>
              </w:rPr>
            </w:pPr>
            <w:r>
              <w:rPr>
                <w:rFonts w:ascii="Arial" w:eastAsia="Arial" w:hAnsi="Arial" w:cs="Arial"/>
                <w:sz w:val="16"/>
                <w:szCs w:val="16"/>
              </w:rPr>
              <w:t>Sztan Veronica-</w:t>
            </w:r>
          </w:p>
        </w:tc>
        <w:tc>
          <w:tcPr>
            <w:tcW w:w="940" w:type="dxa"/>
            <w:tcBorders>
              <w:right w:val="single" w:sz="8" w:space="0" w:color="auto"/>
            </w:tcBorders>
            <w:vAlign w:val="bottom"/>
          </w:tcPr>
          <w:p w14:paraId="2EBA8ADC" w14:textId="77777777" w:rsidR="002443E5" w:rsidRDefault="002443E5" w:rsidP="00817E9B">
            <w:pPr>
              <w:ind w:left="20"/>
              <w:rPr>
                <w:sz w:val="20"/>
                <w:szCs w:val="20"/>
              </w:rPr>
            </w:pPr>
            <w:r>
              <w:rPr>
                <w:rFonts w:ascii="Arial" w:eastAsia="Arial" w:hAnsi="Arial" w:cs="Arial"/>
                <w:sz w:val="16"/>
                <w:szCs w:val="16"/>
              </w:rPr>
              <w:t>124</w:t>
            </w:r>
          </w:p>
        </w:tc>
        <w:tc>
          <w:tcPr>
            <w:tcW w:w="920" w:type="dxa"/>
            <w:vAlign w:val="bottom"/>
          </w:tcPr>
          <w:p w14:paraId="456DDB2F" w14:textId="77777777" w:rsidR="002443E5" w:rsidRDefault="002443E5" w:rsidP="00817E9B">
            <w:pPr>
              <w:jc w:val="right"/>
              <w:rPr>
                <w:sz w:val="20"/>
                <w:szCs w:val="20"/>
              </w:rPr>
            </w:pPr>
            <w:r>
              <w:rPr>
                <w:rFonts w:ascii="Arial" w:eastAsia="Arial" w:hAnsi="Arial" w:cs="Arial"/>
                <w:sz w:val="16"/>
                <w:szCs w:val="16"/>
              </w:rPr>
              <w:t>31.12.2019</w:t>
            </w:r>
          </w:p>
        </w:tc>
        <w:tc>
          <w:tcPr>
            <w:tcW w:w="80" w:type="dxa"/>
            <w:tcBorders>
              <w:right w:val="single" w:sz="8" w:space="0" w:color="auto"/>
            </w:tcBorders>
            <w:vAlign w:val="bottom"/>
          </w:tcPr>
          <w:p w14:paraId="227E7BEF"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69653BD7"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BB593E6"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2FF7D4DE"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1AE1B4B" w14:textId="77777777" w:rsidR="002443E5" w:rsidRDefault="002443E5" w:rsidP="00817E9B">
            <w:pPr>
              <w:jc w:val="right"/>
              <w:rPr>
                <w:sz w:val="20"/>
                <w:szCs w:val="20"/>
              </w:rPr>
            </w:pPr>
            <w:r>
              <w:rPr>
                <w:rFonts w:ascii="Arial" w:eastAsia="Arial" w:hAnsi="Arial" w:cs="Arial"/>
                <w:sz w:val="16"/>
                <w:szCs w:val="16"/>
              </w:rPr>
              <w:t>12.142,00</w:t>
            </w:r>
          </w:p>
        </w:tc>
        <w:tc>
          <w:tcPr>
            <w:tcW w:w="1440" w:type="dxa"/>
            <w:tcBorders>
              <w:right w:val="single" w:sz="8" w:space="0" w:color="auto"/>
            </w:tcBorders>
            <w:vAlign w:val="bottom"/>
          </w:tcPr>
          <w:p w14:paraId="1F59F380" w14:textId="77777777" w:rsidR="002443E5" w:rsidRDefault="002443E5" w:rsidP="00817E9B">
            <w:pPr>
              <w:jc w:val="right"/>
              <w:rPr>
                <w:sz w:val="20"/>
                <w:szCs w:val="20"/>
              </w:rPr>
            </w:pPr>
            <w:r>
              <w:rPr>
                <w:rFonts w:ascii="Arial" w:eastAsia="Arial" w:hAnsi="Arial" w:cs="Arial"/>
                <w:sz w:val="16"/>
                <w:szCs w:val="16"/>
              </w:rPr>
              <w:t>12.142,00</w:t>
            </w:r>
          </w:p>
        </w:tc>
      </w:tr>
      <w:tr w:rsidR="002443E5" w14:paraId="3BFFE15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5EE7C94" w14:textId="77777777" w:rsidR="002443E5" w:rsidRDefault="002443E5" w:rsidP="00817E9B">
            <w:pPr>
              <w:ind w:left="40"/>
              <w:rPr>
                <w:sz w:val="20"/>
                <w:szCs w:val="20"/>
              </w:rPr>
            </w:pPr>
            <w:r>
              <w:rPr>
                <w:rFonts w:ascii="Arial" w:eastAsia="Arial" w:hAnsi="Arial" w:cs="Arial"/>
                <w:sz w:val="16"/>
                <w:szCs w:val="16"/>
              </w:rPr>
              <w:t>*-Aeroportului,FN-*-300 mp</w:t>
            </w:r>
          </w:p>
        </w:tc>
        <w:tc>
          <w:tcPr>
            <w:tcW w:w="940" w:type="dxa"/>
            <w:tcBorders>
              <w:bottom w:val="single" w:sz="8" w:space="0" w:color="auto"/>
              <w:right w:val="single" w:sz="8" w:space="0" w:color="auto"/>
            </w:tcBorders>
            <w:vAlign w:val="bottom"/>
          </w:tcPr>
          <w:p w14:paraId="292DFE54" w14:textId="77777777" w:rsidR="002443E5" w:rsidRDefault="002443E5" w:rsidP="00817E9B">
            <w:pPr>
              <w:rPr>
                <w:sz w:val="18"/>
                <w:szCs w:val="18"/>
              </w:rPr>
            </w:pPr>
          </w:p>
        </w:tc>
        <w:tc>
          <w:tcPr>
            <w:tcW w:w="920" w:type="dxa"/>
            <w:tcBorders>
              <w:bottom w:val="single" w:sz="8" w:space="0" w:color="auto"/>
            </w:tcBorders>
            <w:vAlign w:val="bottom"/>
          </w:tcPr>
          <w:p w14:paraId="648297B5"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0102E7A1"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677CBC0A"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3746C073"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3051C18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B7A82BB"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5F6113B" w14:textId="77777777" w:rsidR="002443E5" w:rsidRDefault="002443E5" w:rsidP="00817E9B">
            <w:pPr>
              <w:rPr>
                <w:sz w:val="18"/>
                <w:szCs w:val="18"/>
              </w:rPr>
            </w:pPr>
          </w:p>
        </w:tc>
      </w:tr>
      <w:tr w:rsidR="002443E5" w14:paraId="7BBD2C58" w14:textId="77777777" w:rsidTr="00817E9B">
        <w:trPr>
          <w:trHeight w:val="232"/>
        </w:trPr>
        <w:tc>
          <w:tcPr>
            <w:tcW w:w="2300" w:type="dxa"/>
            <w:tcBorders>
              <w:left w:val="single" w:sz="8" w:space="0" w:color="auto"/>
              <w:right w:val="single" w:sz="8" w:space="0" w:color="auto"/>
            </w:tcBorders>
            <w:vAlign w:val="bottom"/>
          </w:tcPr>
          <w:p w14:paraId="6274CFCC" w14:textId="77777777" w:rsidR="002443E5" w:rsidRDefault="002443E5" w:rsidP="00817E9B">
            <w:pPr>
              <w:ind w:left="40"/>
              <w:rPr>
                <w:sz w:val="20"/>
                <w:szCs w:val="20"/>
              </w:rPr>
            </w:pPr>
            <w:r>
              <w:rPr>
                <w:rFonts w:ascii="Arial" w:eastAsia="Arial" w:hAnsi="Arial" w:cs="Arial"/>
                <w:sz w:val="16"/>
                <w:szCs w:val="16"/>
              </w:rPr>
              <w:t>TEREN ZONA STR.MOLID</w:t>
            </w:r>
          </w:p>
        </w:tc>
        <w:tc>
          <w:tcPr>
            <w:tcW w:w="940" w:type="dxa"/>
            <w:tcBorders>
              <w:right w:val="single" w:sz="8" w:space="0" w:color="auto"/>
            </w:tcBorders>
            <w:vAlign w:val="bottom"/>
          </w:tcPr>
          <w:p w14:paraId="3654B55A" w14:textId="77777777" w:rsidR="002443E5" w:rsidRDefault="002443E5" w:rsidP="00817E9B">
            <w:pPr>
              <w:ind w:left="20"/>
              <w:rPr>
                <w:sz w:val="20"/>
                <w:szCs w:val="20"/>
              </w:rPr>
            </w:pPr>
            <w:r>
              <w:rPr>
                <w:rFonts w:ascii="Arial" w:eastAsia="Arial" w:hAnsi="Arial" w:cs="Arial"/>
                <w:sz w:val="16"/>
                <w:szCs w:val="16"/>
              </w:rPr>
              <w:t>4089</w:t>
            </w:r>
          </w:p>
        </w:tc>
        <w:tc>
          <w:tcPr>
            <w:tcW w:w="1000" w:type="dxa"/>
            <w:gridSpan w:val="2"/>
            <w:tcBorders>
              <w:right w:val="single" w:sz="8" w:space="0" w:color="auto"/>
            </w:tcBorders>
            <w:vAlign w:val="bottom"/>
          </w:tcPr>
          <w:p w14:paraId="6ABE1B47" w14:textId="77777777" w:rsidR="002443E5" w:rsidRDefault="002443E5"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A296DFA"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26CDAF9"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6519636A"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A07B4FF" w14:textId="77777777" w:rsidR="002443E5" w:rsidRDefault="002443E5" w:rsidP="00817E9B">
            <w:pPr>
              <w:jc w:val="right"/>
              <w:rPr>
                <w:sz w:val="20"/>
                <w:szCs w:val="20"/>
              </w:rPr>
            </w:pPr>
            <w:r>
              <w:rPr>
                <w:rFonts w:ascii="Arial" w:eastAsia="Arial" w:hAnsi="Arial" w:cs="Arial"/>
                <w:sz w:val="16"/>
                <w:szCs w:val="16"/>
              </w:rPr>
              <w:t>85.470,00</w:t>
            </w:r>
          </w:p>
        </w:tc>
        <w:tc>
          <w:tcPr>
            <w:tcW w:w="1440" w:type="dxa"/>
            <w:tcBorders>
              <w:right w:val="single" w:sz="8" w:space="0" w:color="auto"/>
            </w:tcBorders>
            <w:vAlign w:val="bottom"/>
          </w:tcPr>
          <w:p w14:paraId="34B76C29" w14:textId="77777777" w:rsidR="002443E5" w:rsidRDefault="002443E5" w:rsidP="00817E9B">
            <w:pPr>
              <w:jc w:val="right"/>
              <w:rPr>
                <w:sz w:val="20"/>
                <w:szCs w:val="20"/>
              </w:rPr>
            </w:pPr>
            <w:r>
              <w:rPr>
                <w:rFonts w:ascii="Arial" w:eastAsia="Arial" w:hAnsi="Arial" w:cs="Arial"/>
                <w:sz w:val="16"/>
                <w:szCs w:val="16"/>
              </w:rPr>
              <w:t>85.470,00</w:t>
            </w:r>
          </w:p>
        </w:tc>
      </w:tr>
      <w:tr w:rsidR="002443E5" w14:paraId="22CBF8D0"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35B28CD" w14:textId="77777777" w:rsidR="002443E5" w:rsidRDefault="002443E5" w:rsidP="00817E9B">
            <w:pPr>
              <w:ind w:left="40"/>
              <w:rPr>
                <w:sz w:val="20"/>
                <w:szCs w:val="20"/>
              </w:rPr>
            </w:pPr>
            <w:r>
              <w:rPr>
                <w:rFonts w:ascii="Arial" w:eastAsia="Arial" w:hAnsi="Arial" w:cs="Arial"/>
                <w:sz w:val="16"/>
                <w:szCs w:val="16"/>
              </w:rPr>
              <w:t>ULUI FN,S=1100 MP</w:t>
            </w:r>
          </w:p>
        </w:tc>
        <w:tc>
          <w:tcPr>
            <w:tcW w:w="940" w:type="dxa"/>
            <w:tcBorders>
              <w:bottom w:val="single" w:sz="8" w:space="0" w:color="auto"/>
              <w:right w:val="single" w:sz="8" w:space="0" w:color="auto"/>
            </w:tcBorders>
            <w:vAlign w:val="bottom"/>
          </w:tcPr>
          <w:p w14:paraId="7B390B9F" w14:textId="77777777" w:rsidR="002443E5" w:rsidRDefault="002443E5" w:rsidP="00817E9B">
            <w:pPr>
              <w:rPr>
                <w:sz w:val="18"/>
                <w:szCs w:val="18"/>
              </w:rPr>
            </w:pPr>
          </w:p>
        </w:tc>
        <w:tc>
          <w:tcPr>
            <w:tcW w:w="920" w:type="dxa"/>
            <w:tcBorders>
              <w:bottom w:val="single" w:sz="8" w:space="0" w:color="auto"/>
            </w:tcBorders>
            <w:vAlign w:val="bottom"/>
          </w:tcPr>
          <w:p w14:paraId="567FDA15"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01DE3345"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44619729"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6EF0E978"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2B398ED1"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A28A2E5"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3FE0328" w14:textId="77777777" w:rsidR="002443E5" w:rsidRDefault="002443E5" w:rsidP="00817E9B">
            <w:pPr>
              <w:rPr>
                <w:sz w:val="18"/>
                <w:szCs w:val="18"/>
              </w:rPr>
            </w:pPr>
          </w:p>
        </w:tc>
      </w:tr>
      <w:tr w:rsidR="002443E5" w14:paraId="01570BE4" w14:textId="77777777" w:rsidTr="00817E9B">
        <w:trPr>
          <w:trHeight w:val="232"/>
        </w:trPr>
        <w:tc>
          <w:tcPr>
            <w:tcW w:w="2300" w:type="dxa"/>
            <w:tcBorders>
              <w:left w:val="single" w:sz="8" w:space="0" w:color="auto"/>
              <w:right w:val="single" w:sz="8" w:space="0" w:color="auto"/>
            </w:tcBorders>
            <w:vAlign w:val="bottom"/>
          </w:tcPr>
          <w:p w14:paraId="061510E4" w14:textId="77777777" w:rsidR="002443E5" w:rsidRDefault="002443E5" w:rsidP="00817E9B">
            <w:pPr>
              <w:ind w:left="40"/>
              <w:rPr>
                <w:sz w:val="20"/>
                <w:szCs w:val="20"/>
              </w:rPr>
            </w:pPr>
            <w:r>
              <w:rPr>
                <w:rFonts w:ascii="Arial" w:eastAsia="Arial" w:hAnsi="Arial" w:cs="Arial"/>
                <w:sz w:val="16"/>
                <w:szCs w:val="16"/>
              </w:rPr>
              <w:t>Tatar Gica-*-C.</w:t>
            </w:r>
          </w:p>
        </w:tc>
        <w:tc>
          <w:tcPr>
            <w:tcW w:w="940" w:type="dxa"/>
            <w:tcBorders>
              <w:right w:val="single" w:sz="8" w:space="0" w:color="auto"/>
            </w:tcBorders>
            <w:vAlign w:val="bottom"/>
          </w:tcPr>
          <w:p w14:paraId="7135BFAF" w14:textId="77777777" w:rsidR="002443E5" w:rsidRDefault="002443E5" w:rsidP="00817E9B">
            <w:pPr>
              <w:ind w:left="20"/>
              <w:rPr>
                <w:sz w:val="20"/>
                <w:szCs w:val="20"/>
              </w:rPr>
            </w:pPr>
            <w:r>
              <w:rPr>
                <w:rFonts w:ascii="Arial" w:eastAsia="Arial" w:hAnsi="Arial" w:cs="Arial"/>
                <w:sz w:val="16"/>
                <w:szCs w:val="16"/>
              </w:rPr>
              <w:t>42</w:t>
            </w:r>
          </w:p>
        </w:tc>
        <w:tc>
          <w:tcPr>
            <w:tcW w:w="920" w:type="dxa"/>
            <w:vAlign w:val="bottom"/>
          </w:tcPr>
          <w:p w14:paraId="36079A01" w14:textId="77777777" w:rsidR="002443E5" w:rsidRDefault="002443E5" w:rsidP="00817E9B">
            <w:pPr>
              <w:jc w:val="right"/>
              <w:rPr>
                <w:sz w:val="20"/>
                <w:szCs w:val="20"/>
              </w:rPr>
            </w:pPr>
            <w:r>
              <w:rPr>
                <w:rFonts w:ascii="Arial" w:eastAsia="Arial" w:hAnsi="Arial" w:cs="Arial"/>
                <w:sz w:val="16"/>
                <w:szCs w:val="16"/>
              </w:rPr>
              <w:t>31.12.2019</w:t>
            </w:r>
          </w:p>
        </w:tc>
        <w:tc>
          <w:tcPr>
            <w:tcW w:w="80" w:type="dxa"/>
            <w:tcBorders>
              <w:right w:val="single" w:sz="8" w:space="0" w:color="auto"/>
            </w:tcBorders>
            <w:vAlign w:val="bottom"/>
          </w:tcPr>
          <w:p w14:paraId="5CABF4E6"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4BDF01E8"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558FFC4"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0258DDEB"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6464070" w14:textId="77777777" w:rsidR="002443E5" w:rsidRDefault="002443E5" w:rsidP="00817E9B">
            <w:pPr>
              <w:jc w:val="right"/>
              <w:rPr>
                <w:sz w:val="20"/>
                <w:szCs w:val="20"/>
              </w:rPr>
            </w:pPr>
            <w:r>
              <w:rPr>
                <w:rFonts w:ascii="Arial" w:eastAsia="Arial" w:hAnsi="Arial" w:cs="Arial"/>
                <w:sz w:val="16"/>
                <w:szCs w:val="16"/>
              </w:rPr>
              <w:t>1.929,00</w:t>
            </w:r>
          </w:p>
        </w:tc>
        <w:tc>
          <w:tcPr>
            <w:tcW w:w="1440" w:type="dxa"/>
            <w:tcBorders>
              <w:right w:val="single" w:sz="8" w:space="0" w:color="auto"/>
            </w:tcBorders>
            <w:vAlign w:val="bottom"/>
          </w:tcPr>
          <w:p w14:paraId="7022C7C7" w14:textId="77777777" w:rsidR="002443E5" w:rsidRDefault="002443E5" w:rsidP="00817E9B">
            <w:pPr>
              <w:jc w:val="right"/>
              <w:rPr>
                <w:sz w:val="20"/>
                <w:szCs w:val="20"/>
              </w:rPr>
            </w:pPr>
            <w:r>
              <w:rPr>
                <w:rFonts w:ascii="Arial" w:eastAsia="Arial" w:hAnsi="Arial" w:cs="Arial"/>
                <w:sz w:val="16"/>
                <w:szCs w:val="16"/>
              </w:rPr>
              <w:t>1.929,00</w:t>
            </w:r>
          </w:p>
        </w:tc>
      </w:tr>
      <w:tr w:rsidR="002443E5" w14:paraId="68EFB969"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36FE134" w14:textId="77777777" w:rsidR="002443E5" w:rsidRDefault="002443E5" w:rsidP="00817E9B">
            <w:pPr>
              <w:ind w:left="40"/>
              <w:rPr>
                <w:sz w:val="20"/>
                <w:szCs w:val="20"/>
              </w:rPr>
            </w:pPr>
            <w:r>
              <w:rPr>
                <w:rFonts w:ascii="Arial" w:eastAsia="Arial" w:hAnsi="Arial" w:cs="Arial"/>
                <w:sz w:val="16"/>
                <w:szCs w:val="16"/>
              </w:rPr>
              <w:t>Porumbescu. FN-*-21 mp</w:t>
            </w:r>
          </w:p>
        </w:tc>
        <w:tc>
          <w:tcPr>
            <w:tcW w:w="940" w:type="dxa"/>
            <w:tcBorders>
              <w:bottom w:val="single" w:sz="8" w:space="0" w:color="auto"/>
              <w:right w:val="single" w:sz="8" w:space="0" w:color="auto"/>
            </w:tcBorders>
            <w:vAlign w:val="bottom"/>
          </w:tcPr>
          <w:p w14:paraId="761F4448" w14:textId="77777777" w:rsidR="002443E5" w:rsidRDefault="002443E5" w:rsidP="00817E9B">
            <w:pPr>
              <w:rPr>
                <w:sz w:val="18"/>
                <w:szCs w:val="18"/>
              </w:rPr>
            </w:pPr>
          </w:p>
        </w:tc>
        <w:tc>
          <w:tcPr>
            <w:tcW w:w="920" w:type="dxa"/>
            <w:tcBorders>
              <w:bottom w:val="single" w:sz="8" w:space="0" w:color="auto"/>
            </w:tcBorders>
            <w:vAlign w:val="bottom"/>
          </w:tcPr>
          <w:p w14:paraId="288B72EE"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08C4D6ED"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0275FA00"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03047273"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5CA74BD8"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915726F"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6D3DDC5" w14:textId="77777777" w:rsidR="002443E5" w:rsidRDefault="002443E5" w:rsidP="00817E9B">
            <w:pPr>
              <w:rPr>
                <w:sz w:val="18"/>
                <w:szCs w:val="18"/>
              </w:rPr>
            </w:pPr>
          </w:p>
        </w:tc>
      </w:tr>
      <w:tr w:rsidR="002443E5" w14:paraId="7C1201E2" w14:textId="77777777" w:rsidTr="00817E9B">
        <w:trPr>
          <w:trHeight w:val="324"/>
        </w:trPr>
        <w:tc>
          <w:tcPr>
            <w:tcW w:w="2300" w:type="dxa"/>
            <w:tcBorders>
              <w:left w:val="single" w:sz="8" w:space="0" w:color="auto"/>
              <w:bottom w:val="single" w:sz="8" w:space="0" w:color="auto"/>
              <w:right w:val="single" w:sz="8" w:space="0" w:color="auto"/>
            </w:tcBorders>
            <w:vAlign w:val="bottom"/>
          </w:tcPr>
          <w:p w14:paraId="4FA8F218" w14:textId="77777777" w:rsidR="002443E5" w:rsidRDefault="002443E5" w:rsidP="00817E9B">
            <w:pPr>
              <w:rPr>
                <w:sz w:val="24"/>
                <w:szCs w:val="24"/>
              </w:rPr>
            </w:pPr>
          </w:p>
        </w:tc>
        <w:tc>
          <w:tcPr>
            <w:tcW w:w="940" w:type="dxa"/>
            <w:tcBorders>
              <w:bottom w:val="single" w:sz="8" w:space="0" w:color="auto"/>
              <w:right w:val="single" w:sz="8" w:space="0" w:color="auto"/>
            </w:tcBorders>
            <w:vAlign w:val="bottom"/>
          </w:tcPr>
          <w:p w14:paraId="1F5C73B7" w14:textId="77777777" w:rsidR="002443E5" w:rsidRDefault="002443E5" w:rsidP="00817E9B">
            <w:pPr>
              <w:rPr>
                <w:sz w:val="24"/>
                <w:szCs w:val="24"/>
              </w:rPr>
            </w:pPr>
          </w:p>
        </w:tc>
        <w:tc>
          <w:tcPr>
            <w:tcW w:w="920" w:type="dxa"/>
            <w:tcBorders>
              <w:bottom w:val="single" w:sz="8" w:space="0" w:color="auto"/>
            </w:tcBorders>
            <w:vAlign w:val="bottom"/>
          </w:tcPr>
          <w:p w14:paraId="38CFE3A9" w14:textId="77777777" w:rsidR="002443E5" w:rsidRDefault="002443E5" w:rsidP="00817E9B">
            <w:pPr>
              <w:rPr>
                <w:sz w:val="24"/>
                <w:szCs w:val="24"/>
              </w:rPr>
            </w:pPr>
          </w:p>
        </w:tc>
        <w:tc>
          <w:tcPr>
            <w:tcW w:w="80" w:type="dxa"/>
            <w:tcBorders>
              <w:bottom w:val="single" w:sz="8" w:space="0" w:color="auto"/>
              <w:right w:val="single" w:sz="8" w:space="0" w:color="auto"/>
            </w:tcBorders>
            <w:vAlign w:val="bottom"/>
          </w:tcPr>
          <w:p w14:paraId="1A5D9C5E" w14:textId="77777777" w:rsidR="002443E5" w:rsidRDefault="002443E5" w:rsidP="00817E9B">
            <w:pPr>
              <w:rPr>
                <w:sz w:val="24"/>
                <w:szCs w:val="24"/>
              </w:rPr>
            </w:pPr>
          </w:p>
        </w:tc>
        <w:tc>
          <w:tcPr>
            <w:tcW w:w="540" w:type="dxa"/>
            <w:tcBorders>
              <w:bottom w:val="single" w:sz="8" w:space="0" w:color="auto"/>
              <w:right w:val="single" w:sz="8" w:space="0" w:color="auto"/>
            </w:tcBorders>
            <w:vAlign w:val="bottom"/>
          </w:tcPr>
          <w:p w14:paraId="1444910D" w14:textId="77777777" w:rsidR="002443E5" w:rsidRDefault="002443E5" w:rsidP="00817E9B">
            <w:pPr>
              <w:rPr>
                <w:sz w:val="24"/>
                <w:szCs w:val="24"/>
              </w:rPr>
            </w:pPr>
          </w:p>
        </w:tc>
        <w:tc>
          <w:tcPr>
            <w:tcW w:w="2280" w:type="dxa"/>
            <w:tcBorders>
              <w:bottom w:val="single" w:sz="8" w:space="0" w:color="auto"/>
              <w:right w:val="single" w:sz="8" w:space="0" w:color="auto"/>
            </w:tcBorders>
            <w:vAlign w:val="bottom"/>
          </w:tcPr>
          <w:p w14:paraId="257D5D77" w14:textId="77777777" w:rsidR="002443E5" w:rsidRDefault="002443E5" w:rsidP="00817E9B">
            <w:pPr>
              <w:rPr>
                <w:sz w:val="24"/>
                <w:szCs w:val="24"/>
              </w:rPr>
            </w:pPr>
          </w:p>
        </w:tc>
        <w:tc>
          <w:tcPr>
            <w:tcW w:w="940" w:type="dxa"/>
            <w:tcBorders>
              <w:bottom w:val="single" w:sz="8" w:space="0" w:color="auto"/>
              <w:right w:val="single" w:sz="8" w:space="0" w:color="auto"/>
            </w:tcBorders>
            <w:vAlign w:val="bottom"/>
          </w:tcPr>
          <w:p w14:paraId="55776B7B" w14:textId="77777777" w:rsidR="002443E5" w:rsidRDefault="002443E5" w:rsidP="00817E9B">
            <w:pPr>
              <w:rPr>
                <w:sz w:val="24"/>
                <w:szCs w:val="24"/>
              </w:rPr>
            </w:pPr>
          </w:p>
        </w:tc>
        <w:tc>
          <w:tcPr>
            <w:tcW w:w="1440" w:type="dxa"/>
            <w:tcBorders>
              <w:bottom w:val="single" w:sz="8" w:space="0" w:color="auto"/>
              <w:right w:val="single" w:sz="8" w:space="0" w:color="auto"/>
            </w:tcBorders>
            <w:vAlign w:val="bottom"/>
          </w:tcPr>
          <w:p w14:paraId="616331F0" w14:textId="77777777" w:rsidR="002443E5" w:rsidRDefault="002443E5" w:rsidP="00817E9B">
            <w:pPr>
              <w:rPr>
                <w:sz w:val="24"/>
                <w:szCs w:val="24"/>
              </w:rPr>
            </w:pPr>
          </w:p>
        </w:tc>
        <w:tc>
          <w:tcPr>
            <w:tcW w:w="1440" w:type="dxa"/>
            <w:tcBorders>
              <w:bottom w:val="single" w:sz="8" w:space="0" w:color="auto"/>
              <w:right w:val="single" w:sz="8" w:space="0" w:color="auto"/>
            </w:tcBorders>
            <w:vAlign w:val="bottom"/>
          </w:tcPr>
          <w:p w14:paraId="357F9F60" w14:textId="77777777" w:rsidR="002443E5" w:rsidRDefault="002443E5" w:rsidP="00817E9B">
            <w:pPr>
              <w:rPr>
                <w:sz w:val="24"/>
                <w:szCs w:val="24"/>
              </w:rPr>
            </w:pPr>
          </w:p>
        </w:tc>
      </w:tr>
    </w:tbl>
    <w:p w14:paraId="59DF3D67" w14:textId="77777777" w:rsidR="002443E5" w:rsidRDefault="002443E5" w:rsidP="002443E5">
      <w:pPr>
        <w:spacing w:line="16" w:lineRule="exact"/>
        <w:rPr>
          <w:sz w:val="20"/>
          <w:szCs w:val="20"/>
        </w:rPr>
      </w:pPr>
    </w:p>
    <w:p w14:paraId="64436D76" w14:textId="77777777" w:rsidR="002443E5" w:rsidRDefault="002443E5" w:rsidP="002443E5">
      <w:pPr>
        <w:sectPr w:rsidR="002443E5">
          <w:pgSz w:w="11900" w:h="16820"/>
          <w:pgMar w:top="360" w:right="500" w:bottom="0" w:left="500" w:header="0" w:footer="0" w:gutter="0"/>
          <w:cols w:space="708" w:equalWidth="0">
            <w:col w:w="10900"/>
          </w:cols>
        </w:sectPr>
      </w:pPr>
    </w:p>
    <w:p w14:paraId="51C783B1" w14:textId="77777777" w:rsidR="002443E5" w:rsidRDefault="002443E5" w:rsidP="002443E5">
      <w:pPr>
        <w:sectPr w:rsidR="002443E5">
          <w:type w:val="continuous"/>
          <w:pgSz w:w="11900" w:h="16820"/>
          <w:pgMar w:top="360" w:right="500" w:bottom="0" w:left="500" w:header="0" w:footer="0" w:gutter="0"/>
          <w:cols w:space="708" w:equalWidth="0">
            <w:col w:w="10900"/>
          </w:cols>
        </w:sectPr>
      </w:pPr>
    </w:p>
    <w:tbl>
      <w:tblPr>
        <w:tblW w:w="0" w:type="auto"/>
        <w:tblInd w:w="30" w:type="dxa"/>
        <w:tblLayout w:type="fixed"/>
        <w:tblCellMar>
          <w:left w:w="0" w:type="dxa"/>
          <w:right w:w="0" w:type="dxa"/>
        </w:tblCellMar>
        <w:tblLook w:val="04A0" w:firstRow="1" w:lastRow="0" w:firstColumn="1" w:lastColumn="0" w:noHBand="0" w:noVBand="1"/>
      </w:tblPr>
      <w:tblGrid>
        <w:gridCol w:w="2300"/>
        <w:gridCol w:w="940"/>
        <w:gridCol w:w="920"/>
        <w:gridCol w:w="80"/>
        <w:gridCol w:w="540"/>
        <w:gridCol w:w="2280"/>
        <w:gridCol w:w="940"/>
        <w:gridCol w:w="1440"/>
        <w:gridCol w:w="1440"/>
      </w:tblGrid>
      <w:tr w:rsidR="002443E5" w14:paraId="469C7349" w14:textId="77777777" w:rsidTr="00817E9B">
        <w:trPr>
          <w:trHeight w:val="258"/>
        </w:trPr>
        <w:tc>
          <w:tcPr>
            <w:tcW w:w="2300" w:type="dxa"/>
            <w:tcBorders>
              <w:top w:val="single" w:sz="8" w:space="0" w:color="auto"/>
              <w:left w:val="single" w:sz="8" w:space="0" w:color="auto"/>
              <w:right w:val="single" w:sz="8" w:space="0" w:color="auto"/>
            </w:tcBorders>
            <w:vAlign w:val="bottom"/>
          </w:tcPr>
          <w:p w14:paraId="6E13F9E9" w14:textId="77777777" w:rsidR="002443E5" w:rsidRDefault="002443E5" w:rsidP="00817E9B">
            <w:pPr>
              <w:ind w:left="760"/>
              <w:rPr>
                <w:sz w:val="20"/>
                <w:szCs w:val="20"/>
              </w:rPr>
            </w:pPr>
            <w:r>
              <w:rPr>
                <w:rFonts w:ascii="Arial" w:eastAsia="Arial" w:hAnsi="Arial" w:cs="Arial"/>
                <w:b/>
                <w:bCs/>
                <w:sz w:val="16"/>
                <w:szCs w:val="16"/>
              </w:rPr>
              <w:lastRenderedPageBreak/>
              <w:t>Denumirea</w:t>
            </w:r>
          </w:p>
        </w:tc>
        <w:tc>
          <w:tcPr>
            <w:tcW w:w="940" w:type="dxa"/>
            <w:tcBorders>
              <w:top w:val="single" w:sz="8" w:space="0" w:color="auto"/>
              <w:right w:val="single" w:sz="8" w:space="0" w:color="auto"/>
            </w:tcBorders>
            <w:vAlign w:val="bottom"/>
          </w:tcPr>
          <w:p w14:paraId="0F674CF8" w14:textId="77777777" w:rsidR="002443E5" w:rsidRDefault="002443E5" w:rsidP="00817E9B">
            <w:pPr>
              <w:ind w:left="320"/>
              <w:rPr>
                <w:sz w:val="20"/>
                <w:szCs w:val="20"/>
              </w:rPr>
            </w:pPr>
            <w:r>
              <w:rPr>
                <w:rFonts w:ascii="Arial" w:eastAsia="Arial" w:hAnsi="Arial" w:cs="Arial"/>
                <w:b/>
                <w:bCs/>
                <w:sz w:val="16"/>
                <w:szCs w:val="16"/>
              </w:rPr>
              <w:t>Cod</w:t>
            </w:r>
          </w:p>
        </w:tc>
        <w:tc>
          <w:tcPr>
            <w:tcW w:w="920" w:type="dxa"/>
            <w:tcBorders>
              <w:top w:val="single" w:sz="8" w:space="0" w:color="auto"/>
            </w:tcBorders>
            <w:vAlign w:val="bottom"/>
          </w:tcPr>
          <w:p w14:paraId="09007A2C" w14:textId="77777777" w:rsidR="002443E5" w:rsidRDefault="002443E5" w:rsidP="00817E9B">
            <w:pPr>
              <w:ind w:right="159"/>
              <w:jc w:val="right"/>
              <w:rPr>
                <w:sz w:val="20"/>
                <w:szCs w:val="20"/>
              </w:rPr>
            </w:pPr>
            <w:r>
              <w:rPr>
                <w:rFonts w:ascii="Arial" w:eastAsia="Arial" w:hAnsi="Arial" w:cs="Arial"/>
                <w:b/>
                <w:bCs/>
                <w:sz w:val="16"/>
                <w:szCs w:val="16"/>
              </w:rPr>
              <w:t>Data</w:t>
            </w:r>
          </w:p>
        </w:tc>
        <w:tc>
          <w:tcPr>
            <w:tcW w:w="80" w:type="dxa"/>
            <w:tcBorders>
              <w:top w:val="single" w:sz="8" w:space="0" w:color="auto"/>
              <w:right w:val="single" w:sz="8" w:space="0" w:color="auto"/>
            </w:tcBorders>
            <w:vAlign w:val="bottom"/>
          </w:tcPr>
          <w:p w14:paraId="725BA6AC" w14:textId="77777777" w:rsidR="002443E5" w:rsidRDefault="002443E5" w:rsidP="00817E9B"/>
        </w:tc>
        <w:tc>
          <w:tcPr>
            <w:tcW w:w="540" w:type="dxa"/>
            <w:tcBorders>
              <w:top w:val="single" w:sz="8" w:space="0" w:color="auto"/>
              <w:right w:val="single" w:sz="8" w:space="0" w:color="auto"/>
            </w:tcBorders>
            <w:vAlign w:val="bottom"/>
          </w:tcPr>
          <w:p w14:paraId="411619A2" w14:textId="77777777" w:rsidR="002443E5" w:rsidRDefault="002443E5" w:rsidP="00817E9B">
            <w:pPr>
              <w:ind w:left="140"/>
              <w:rPr>
                <w:sz w:val="20"/>
                <w:szCs w:val="20"/>
              </w:rPr>
            </w:pPr>
            <w:r>
              <w:rPr>
                <w:rFonts w:ascii="Arial" w:eastAsia="Arial" w:hAnsi="Arial" w:cs="Arial"/>
                <w:b/>
                <w:bCs/>
                <w:sz w:val="16"/>
                <w:szCs w:val="16"/>
              </w:rPr>
              <w:t>UM</w:t>
            </w:r>
          </w:p>
        </w:tc>
        <w:tc>
          <w:tcPr>
            <w:tcW w:w="2280" w:type="dxa"/>
            <w:tcBorders>
              <w:top w:val="single" w:sz="8" w:space="0" w:color="auto"/>
              <w:right w:val="single" w:sz="8" w:space="0" w:color="auto"/>
            </w:tcBorders>
            <w:vAlign w:val="bottom"/>
          </w:tcPr>
          <w:p w14:paraId="07E22D27" w14:textId="77777777" w:rsidR="002443E5" w:rsidRDefault="002443E5" w:rsidP="00817E9B">
            <w:pPr>
              <w:ind w:left="1020"/>
              <w:rPr>
                <w:sz w:val="20"/>
                <w:szCs w:val="20"/>
              </w:rPr>
            </w:pPr>
            <w:r>
              <w:rPr>
                <w:rFonts w:ascii="Arial" w:eastAsia="Arial" w:hAnsi="Arial" w:cs="Arial"/>
                <w:b/>
                <w:bCs/>
                <w:sz w:val="16"/>
                <w:szCs w:val="16"/>
              </w:rPr>
              <w:t>Tip</w:t>
            </w:r>
          </w:p>
        </w:tc>
        <w:tc>
          <w:tcPr>
            <w:tcW w:w="940" w:type="dxa"/>
            <w:tcBorders>
              <w:top w:val="single" w:sz="8" w:space="0" w:color="auto"/>
              <w:right w:val="single" w:sz="8" w:space="0" w:color="auto"/>
            </w:tcBorders>
            <w:vAlign w:val="bottom"/>
          </w:tcPr>
          <w:p w14:paraId="0AEAE7B8" w14:textId="77777777" w:rsidR="002443E5" w:rsidRDefault="002443E5" w:rsidP="00817E9B">
            <w:pPr>
              <w:ind w:right="59"/>
              <w:jc w:val="right"/>
              <w:rPr>
                <w:sz w:val="20"/>
                <w:szCs w:val="20"/>
              </w:rPr>
            </w:pPr>
            <w:r>
              <w:rPr>
                <w:rFonts w:ascii="Arial" w:eastAsia="Arial" w:hAnsi="Arial" w:cs="Arial"/>
                <w:b/>
                <w:bCs/>
                <w:sz w:val="16"/>
                <w:szCs w:val="16"/>
              </w:rPr>
              <w:t>Cantitate</w:t>
            </w:r>
          </w:p>
        </w:tc>
        <w:tc>
          <w:tcPr>
            <w:tcW w:w="1440" w:type="dxa"/>
            <w:tcBorders>
              <w:top w:val="single" w:sz="8" w:space="0" w:color="auto"/>
              <w:right w:val="single" w:sz="8" w:space="0" w:color="auto"/>
            </w:tcBorders>
            <w:vAlign w:val="bottom"/>
          </w:tcPr>
          <w:p w14:paraId="70C83A4F" w14:textId="77777777" w:rsidR="002443E5" w:rsidRDefault="002443E5" w:rsidP="00817E9B">
            <w:pPr>
              <w:ind w:right="479"/>
              <w:jc w:val="right"/>
              <w:rPr>
                <w:sz w:val="20"/>
                <w:szCs w:val="20"/>
              </w:rPr>
            </w:pPr>
            <w:r>
              <w:rPr>
                <w:rFonts w:ascii="Arial" w:eastAsia="Arial" w:hAnsi="Arial" w:cs="Arial"/>
                <w:b/>
                <w:bCs/>
                <w:sz w:val="16"/>
                <w:szCs w:val="16"/>
              </w:rPr>
              <w:t>Pret</w:t>
            </w:r>
          </w:p>
        </w:tc>
        <w:tc>
          <w:tcPr>
            <w:tcW w:w="1440" w:type="dxa"/>
            <w:tcBorders>
              <w:top w:val="single" w:sz="8" w:space="0" w:color="auto"/>
              <w:right w:val="single" w:sz="8" w:space="0" w:color="auto"/>
            </w:tcBorders>
            <w:vAlign w:val="bottom"/>
          </w:tcPr>
          <w:p w14:paraId="4C71D8F1" w14:textId="77777777" w:rsidR="002443E5" w:rsidRDefault="002443E5" w:rsidP="00817E9B">
            <w:pPr>
              <w:ind w:right="359"/>
              <w:jc w:val="right"/>
              <w:rPr>
                <w:sz w:val="20"/>
                <w:szCs w:val="20"/>
              </w:rPr>
            </w:pPr>
            <w:r>
              <w:rPr>
                <w:rFonts w:ascii="Arial" w:eastAsia="Arial" w:hAnsi="Arial" w:cs="Arial"/>
                <w:b/>
                <w:bCs/>
                <w:sz w:val="16"/>
                <w:szCs w:val="16"/>
              </w:rPr>
              <w:t>Valoare</w:t>
            </w:r>
          </w:p>
        </w:tc>
      </w:tr>
      <w:tr w:rsidR="002443E5" w14:paraId="3166A819" w14:textId="77777777" w:rsidTr="00817E9B">
        <w:trPr>
          <w:trHeight w:val="212"/>
        </w:trPr>
        <w:tc>
          <w:tcPr>
            <w:tcW w:w="2300" w:type="dxa"/>
            <w:tcBorders>
              <w:left w:val="single" w:sz="8" w:space="0" w:color="auto"/>
              <w:bottom w:val="single" w:sz="8" w:space="0" w:color="auto"/>
              <w:right w:val="single" w:sz="8" w:space="0" w:color="auto"/>
            </w:tcBorders>
            <w:vAlign w:val="bottom"/>
          </w:tcPr>
          <w:p w14:paraId="7AFF9A46"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3ACE58B4" w14:textId="77777777" w:rsidR="002443E5" w:rsidRDefault="002443E5" w:rsidP="00817E9B">
            <w:pPr>
              <w:ind w:left="220"/>
              <w:rPr>
                <w:sz w:val="20"/>
                <w:szCs w:val="20"/>
              </w:rPr>
            </w:pPr>
            <w:r>
              <w:rPr>
                <w:rFonts w:ascii="Arial" w:eastAsia="Arial" w:hAnsi="Arial" w:cs="Arial"/>
                <w:b/>
                <w:bCs/>
                <w:sz w:val="16"/>
                <w:szCs w:val="16"/>
              </w:rPr>
              <w:t>produs</w:t>
            </w:r>
          </w:p>
        </w:tc>
        <w:tc>
          <w:tcPr>
            <w:tcW w:w="920" w:type="dxa"/>
            <w:tcBorders>
              <w:bottom w:val="single" w:sz="8" w:space="0" w:color="auto"/>
            </w:tcBorders>
            <w:vAlign w:val="bottom"/>
          </w:tcPr>
          <w:p w14:paraId="192DD32D" w14:textId="77777777" w:rsidR="002443E5" w:rsidRDefault="002443E5" w:rsidP="00817E9B">
            <w:pPr>
              <w:jc w:val="right"/>
              <w:rPr>
                <w:sz w:val="20"/>
                <w:szCs w:val="20"/>
              </w:rPr>
            </w:pPr>
            <w:r>
              <w:rPr>
                <w:rFonts w:ascii="Arial" w:eastAsia="Arial" w:hAnsi="Arial" w:cs="Arial"/>
                <w:b/>
                <w:bCs/>
                <w:sz w:val="16"/>
                <w:szCs w:val="16"/>
              </w:rPr>
              <w:t>achizitiei</w:t>
            </w:r>
          </w:p>
        </w:tc>
        <w:tc>
          <w:tcPr>
            <w:tcW w:w="80" w:type="dxa"/>
            <w:tcBorders>
              <w:bottom w:val="single" w:sz="8" w:space="0" w:color="auto"/>
              <w:right w:val="single" w:sz="8" w:space="0" w:color="auto"/>
            </w:tcBorders>
            <w:vAlign w:val="bottom"/>
          </w:tcPr>
          <w:p w14:paraId="0E0B1A66"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5B00859B"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3E12813F"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66F523FA"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57222B5"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6AA6161" w14:textId="77777777" w:rsidR="002443E5" w:rsidRDefault="002443E5" w:rsidP="00817E9B">
            <w:pPr>
              <w:rPr>
                <w:sz w:val="18"/>
                <w:szCs w:val="18"/>
              </w:rPr>
            </w:pPr>
          </w:p>
        </w:tc>
      </w:tr>
      <w:tr w:rsidR="002443E5" w14:paraId="46B4C743" w14:textId="77777777" w:rsidTr="00817E9B">
        <w:trPr>
          <w:trHeight w:val="228"/>
        </w:trPr>
        <w:tc>
          <w:tcPr>
            <w:tcW w:w="4160" w:type="dxa"/>
            <w:gridSpan w:val="3"/>
            <w:tcBorders>
              <w:left w:val="single" w:sz="8" w:space="0" w:color="auto"/>
              <w:bottom w:val="single" w:sz="8" w:space="0" w:color="auto"/>
            </w:tcBorders>
            <w:vAlign w:val="bottom"/>
          </w:tcPr>
          <w:p w14:paraId="4A4B8319" w14:textId="77777777" w:rsidR="002443E5" w:rsidRDefault="002443E5" w:rsidP="00817E9B">
            <w:pPr>
              <w:ind w:left="40"/>
              <w:rPr>
                <w:sz w:val="20"/>
                <w:szCs w:val="20"/>
              </w:rPr>
            </w:pPr>
            <w:r>
              <w:rPr>
                <w:rFonts w:ascii="Arial" w:eastAsia="Arial" w:hAnsi="Arial" w:cs="Arial"/>
                <w:b/>
                <w:bCs/>
                <w:w w:val="98"/>
                <w:sz w:val="16"/>
                <w:szCs w:val="16"/>
              </w:rPr>
              <w:t>NITA LUMINITA TEREN Contracte concesiuni inchirieri</w:t>
            </w:r>
          </w:p>
        </w:tc>
        <w:tc>
          <w:tcPr>
            <w:tcW w:w="80" w:type="dxa"/>
            <w:tcBorders>
              <w:bottom w:val="single" w:sz="8" w:space="0" w:color="auto"/>
            </w:tcBorders>
            <w:vAlign w:val="bottom"/>
          </w:tcPr>
          <w:p w14:paraId="4DF142E1" w14:textId="77777777" w:rsidR="002443E5" w:rsidRDefault="002443E5" w:rsidP="00817E9B">
            <w:pPr>
              <w:rPr>
                <w:sz w:val="19"/>
                <w:szCs w:val="19"/>
              </w:rPr>
            </w:pPr>
          </w:p>
        </w:tc>
        <w:tc>
          <w:tcPr>
            <w:tcW w:w="540" w:type="dxa"/>
            <w:tcBorders>
              <w:bottom w:val="single" w:sz="8" w:space="0" w:color="auto"/>
            </w:tcBorders>
            <w:vAlign w:val="bottom"/>
          </w:tcPr>
          <w:p w14:paraId="3B9F81B0" w14:textId="77777777" w:rsidR="002443E5" w:rsidRDefault="002443E5" w:rsidP="00817E9B">
            <w:pPr>
              <w:rPr>
                <w:sz w:val="19"/>
                <w:szCs w:val="19"/>
              </w:rPr>
            </w:pPr>
          </w:p>
        </w:tc>
        <w:tc>
          <w:tcPr>
            <w:tcW w:w="2280" w:type="dxa"/>
            <w:tcBorders>
              <w:bottom w:val="single" w:sz="8" w:space="0" w:color="auto"/>
            </w:tcBorders>
            <w:vAlign w:val="bottom"/>
          </w:tcPr>
          <w:p w14:paraId="713F0F81" w14:textId="77777777" w:rsidR="002443E5" w:rsidRDefault="002443E5" w:rsidP="00817E9B">
            <w:pPr>
              <w:rPr>
                <w:sz w:val="19"/>
                <w:szCs w:val="19"/>
              </w:rPr>
            </w:pPr>
          </w:p>
        </w:tc>
        <w:tc>
          <w:tcPr>
            <w:tcW w:w="940" w:type="dxa"/>
            <w:tcBorders>
              <w:bottom w:val="single" w:sz="8" w:space="0" w:color="auto"/>
            </w:tcBorders>
            <w:vAlign w:val="bottom"/>
          </w:tcPr>
          <w:p w14:paraId="1B42CE83" w14:textId="77777777" w:rsidR="002443E5" w:rsidRDefault="002443E5" w:rsidP="00817E9B">
            <w:pPr>
              <w:rPr>
                <w:sz w:val="19"/>
                <w:szCs w:val="19"/>
              </w:rPr>
            </w:pPr>
          </w:p>
        </w:tc>
        <w:tc>
          <w:tcPr>
            <w:tcW w:w="1440" w:type="dxa"/>
            <w:tcBorders>
              <w:bottom w:val="single" w:sz="8" w:space="0" w:color="auto"/>
            </w:tcBorders>
            <w:vAlign w:val="bottom"/>
          </w:tcPr>
          <w:p w14:paraId="6CF93ACC" w14:textId="77777777" w:rsidR="002443E5" w:rsidRDefault="002443E5" w:rsidP="00817E9B">
            <w:pPr>
              <w:rPr>
                <w:sz w:val="19"/>
                <w:szCs w:val="19"/>
              </w:rPr>
            </w:pPr>
          </w:p>
        </w:tc>
        <w:tc>
          <w:tcPr>
            <w:tcW w:w="1440" w:type="dxa"/>
            <w:tcBorders>
              <w:bottom w:val="single" w:sz="8" w:space="0" w:color="auto"/>
              <w:right w:val="single" w:sz="8" w:space="0" w:color="auto"/>
            </w:tcBorders>
            <w:vAlign w:val="bottom"/>
          </w:tcPr>
          <w:p w14:paraId="3051A1B1" w14:textId="77777777" w:rsidR="002443E5" w:rsidRDefault="002443E5" w:rsidP="00817E9B">
            <w:pPr>
              <w:rPr>
                <w:sz w:val="19"/>
                <w:szCs w:val="19"/>
              </w:rPr>
            </w:pPr>
          </w:p>
        </w:tc>
      </w:tr>
      <w:tr w:rsidR="002443E5" w14:paraId="1BFAA152" w14:textId="77777777" w:rsidTr="00817E9B">
        <w:trPr>
          <w:trHeight w:val="214"/>
        </w:trPr>
        <w:tc>
          <w:tcPr>
            <w:tcW w:w="2300" w:type="dxa"/>
            <w:tcBorders>
              <w:left w:val="single" w:sz="8" w:space="0" w:color="auto"/>
              <w:right w:val="single" w:sz="8" w:space="0" w:color="auto"/>
            </w:tcBorders>
            <w:vAlign w:val="bottom"/>
          </w:tcPr>
          <w:p w14:paraId="204D2584" w14:textId="77777777" w:rsidR="002443E5" w:rsidRDefault="002443E5" w:rsidP="00817E9B">
            <w:pPr>
              <w:ind w:left="40"/>
              <w:rPr>
                <w:sz w:val="20"/>
                <w:szCs w:val="20"/>
              </w:rPr>
            </w:pPr>
            <w:r>
              <w:rPr>
                <w:rFonts w:ascii="Arial" w:eastAsia="Arial" w:hAnsi="Arial" w:cs="Arial"/>
                <w:sz w:val="16"/>
                <w:szCs w:val="16"/>
              </w:rPr>
              <w:t>Tatar Gica-*-C.</w:t>
            </w:r>
          </w:p>
        </w:tc>
        <w:tc>
          <w:tcPr>
            <w:tcW w:w="940" w:type="dxa"/>
            <w:tcBorders>
              <w:right w:val="single" w:sz="8" w:space="0" w:color="auto"/>
            </w:tcBorders>
            <w:vAlign w:val="bottom"/>
          </w:tcPr>
          <w:p w14:paraId="4AA4FA11" w14:textId="77777777" w:rsidR="002443E5" w:rsidRDefault="002443E5" w:rsidP="00817E9B">
            <w:pPr>
              <w:ind w:left="20"/>
              <w:rPr>
                <w:sz w:val="20"/>
                <w:szCs w:val="20"/>
              </w:rPr>
            </w:pPr>
            <w:r>
              <w:rPr>
                <w:rFonts w:ascii="Arial" w:eastAsia="Arial" w:hAnsi="Arial" w:cs="Arial"/>
                <w:sz w:val="16"/>
                <w:szCs w:val="16"/>
              </w:rPr>
              <w:t>35</w:t>
            </w:r>
          </w:p>
        </w:tc>
        <w:tc>
          <w:tcPr>
            <w:tcW w:w="920" w:type="dxa"/>
            <w:vAlign w:val="bottom"/>
          </w:tcPr>
          <w:p w14:paraId="361A3219" w14:textId="77777777" w:rsidR="002443E5" w:rsidRDefault="002443E5" w:rsidP="00817E9B">
            <w:pPr>
              <w:jc w:val="right"/>
              <w:rPr>
                <w:sz w:val="20"/>
                <w:szCs w:val="20"/>
              </w:rPr>
            </w:pPr>
            <w:r>
              <w:rPr>
                <w:rFonts w:ascii="Arial" w:eastAsia="Arial" w:hAnsi="Arial" w:cs="Arial"/>
                <w:sz w:val="16"/>
                <w:szCs w:val="16"/>
              </w:rPr>
              <w:t>31.12.2019</w:t>
            </w:r>
          </w:p>
        </w:tc>
        <w:tc>
          <w:tcPr>
            <w:tcW w:w="80" w:type="dxa"/>
            <w:tcBorders>
              <w:right w:val="single" w:sz="8" w:space="0" w:color="auto"/>
            </w:tcBorders>
            <w:vAlign w:val="bottom"/>
          </w:tcPr>
          <w:p w14:paraId="2600AD58"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0306CEA8"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732B3A9"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2F232FD1"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3EE3219" w14:textId="77777777" w:rsidR="002443E5" w:rsidRDefault="002443E5" w:rsidP="00817E9B">
            <w:pPr>
              <w:jc w:val="right"/>
              <w:rPr>
                <w:sz w:val="20"/>
                <w:szCs w:val="20"/>
              </w:rPr>
            </w:pPr>
            <w:r>
              <w:rPr>
                <w:rFonts w:ascii="Arial" w:eastAsia="Arial" w:hAnsi="Arial" w:cs="Arial"/>
                <w:sz w:val="16"/>
                <w:szCs w:val="16"/>
              </w:rPr>
              <w:t>826,00</w:t>
            </w:r>
          </w:p>
        </w:tc>
        <w:tc>
          <w:tcPr>
            <w:tcW w:w="1440" w:type="dxa"/>
            <w:tcBorders>
              <w:right w:val="single" w:sz="8" w:space="0" w:color="auto"/>
            </w:tcBorders>
            <w:vAlign w:val="bottom"/>
          </w:tcPr>
          <w:p w14:paraId="1404ECBC" w14:textId="77777777" w:rsidR="002443E5" w:rsidRDefault="002443E5" w:rsidP="00817E9B">
            <w:pPr>
              <w:jc w:val="right"/>
              <w:rPr>
                <w:sz w:val="20"/>
                <w:szCs w:val="20"/>
              </w:rPr>
            </w:pPr>
            <w:r>
              <w:rPr>
                <w:rFonts w:ascii="Arial" w:eastAsia="Arial" w:hAnsi="Arial" w:cs="Arial"/>
                <w:sz w:val="16"/>
                <w:szCs w:val="16"/>
              </w:rPr>
              <w:t>826,00</w:t>
            </w:r>
          </w:p>
        </w:tc>
      </w:tr>
      <w:tr w:rsidR="002443E5" w14:paraId="5FC18880"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90B8307" w14:textId="77777777" w:rsidR="002443E5" w:rsidRDefault="002443E5" w:rsidP="00817E9B">
            <w:pPr>
              <w:ind w:left="40"/>
              <w:rPr>
                <w:sz w:val="20"/>
                <w:szCs w:val="20"/>
              </w:rPr>
            </w:pPr>
            <w:r>
              <w:rPr>
                <w:rFonts w:ascii="Arial" w:eastAsia="Arial" w:hAnsi="Arial" w:cs="Arial"/>
                <w:sz w:val="16"/>
                <w:szCs w:val="16"/>
              </w:rPr>
              <w:t>Porumbescu. FN-*-9 mp</w:t>
            </w:r>
          </w:p>
        </w:tc>
        <w:tc>
          <w:tcPr>
            <w:tcW w:w="940" w:type="dxa"/>
            <w:tcBorders>
              <w:bottom w:val="single" w:sz="8" w:space="0" w:color="auto"/>
              <w:right w:val="single" w:sz="8" w:space="0" w:color="auto"/>
            </w:tcBorders>
            <w:vAlign w:val="bottom"/>
          </w:tcPr>
          <w:p w14:paraId="49AEA53E" w14:textId="77777777" w:rsidR="002443E5" w:rsidRDefault="002443E5" w:rsidP="00817E9B">
            <w:pPr>
              <w:rPr>
                <w:sz w:val="18"/>
                <w:szCs w:val="18"/>
              </w:rPr>
            </w:pPr>
          </w:p>
        </w:tc>
        <w:tc>
          <w:tcPr>
            <w:tcW w:w="920" w:type="dxa"/>
            <w:tcBorders>
              <w:bottom w:val="single" w:sz="8" w:space="0" w:color="auto"/>
            </w:tcBorders>
            <w:vAlign w:val="bottom"/>
          </w:tcPr>
          <w:p w14:paraId="4C06258C"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22DB4686"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512D5447"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5306FA37"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4DB9E253"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F2C7BE4"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899CFB1" w14:textId="77777777" w:rsidR="002443E5" w:rsidRDefault="002443E5" w:rsidP="00817E9B">
            <w:pPr>
              <w:rPr>
                <w:sz w:val="18"/>
                <w:szCs w:val="18"/>
              </w:rPr>
            </w:pPr>
          </w:p>
        </w:tc>
      </w:tr>
      <w:tr w:rsidR="002443E5" w14:paraId="3C9871BB" w14:textId="77777777" w:rsidTr="00817E9B">
        <w:trPr>
          <w:trHeight w:val="232"/>
        </w:trPr>
        <w:tc>
          <w:tcPr>
            <w:tcW w:w="2300" w:type="dxa"/>
            <w:tcBorders>
              <w:left w:val="single" w:sz="8" w:space="0" w:color="auto"/>
              <w:right w:val="single" w:sz="8" w:space="0" w:color="auto"/>
            </w:tcBorders>
            <w:vAlign w:val="bottom"/>
          </w:tcPr>
          <w:p w14:paraId="1E9E701E" w14:textId="77777777" w:rsidR="002443E5" w:rsidRDefault="002443E5" w:rsidP="00817E9B">
            <w:pPr>
              <w:ind w:left="40"/>
              <w:rPr>
                <w:sz w:val="20"/>
                <w:szCs w:val="20"/>
              </w:rPr>
            </w:pPr>
            <w:r>
              <w:rPr>
                <w:rFonts w:ascii="Arial" w:eastAsia="Arial" w:hAnsi="Arial" w:cs="Arial"/>
                <w:sz w:val="16"/>
                <w:szCs w:val="16"/>
              </w:rPr>
              <w:t>Topalea Mitrita-*-C.</w:t>
            </w:r>
          </w:p>
        </w:tc>
        <w:tc>
          <w:tcPr>
            <w:tcW w:w="940" w:type="dxa"/>
            <w:tcBorders>
              <w:right w:val="single" w:sz="8" w:space="0" w:color="auto"/>
            </w:tcBorders>
            <w:vAlign w:val="bottom"/>
          </w:tcPr>
          <w:p w14:paraId="3F3FEBAA" w14:textId="77777777" w:rsidR="002443E5" w:rsidRDefault="002443E5" w:rsidP="00817E9B">
            <w:pPr>
              <w:ind w:left="20"/>
              <w:rPr>
                <w:sz w:val="20"/>
                <w:szCs w:val="20"/>
              </w:rPr>
            </w:pPr>
            <w:r>
              <w:rPr>
                <w:rFonts w:ascii="Arial" w:eastAsia="Arial" w:hAnsi="Arial" w:cs="Arial"/>
                <w:sz w:val="16"/>
                <w:szCs w:val="16"/>
              </w:rPr>
              <w:t>37</w:t>
            </w:r>
          </w:p>
        </w:tc>
        <w:tc>
          <w:tcPr>
            <w:tcW w:w="920" w:type="dxa"/>
            <w:vAlign w:val="bottom"/>
          </w:tcPr>
          <w:p w14:paraId="1240BE83" w14:textId="77777777" w:rsidR="002443E5" w:rsidRDefault="002443E5" w:rsidP="00817E9B">
            <w:pPr>
              <w:jc w:val="right"/>
              <w:rPr>
                <w:sz w:val="20"/>
                <w:szCs w:val="20"/>
              </w:rPr>
            </w:pPr>
            <w:r>
              <w:rPr>
                <w:rFonts w:ascii="Arial" w:eastAsia="Arial" w:hAnsi="Arial" w:cs="Arial"/>
                <w:sz w:val="16"/>
                <w:szCs w:val="16"/>
              </w:rPr>
              <w:t>31.12.2019</w:t>
            </w:r>
          </w:p>
        </w:tc>
        <w:tc>
          <w:tcPr>
            <w:tcW w:w="80" w:type="dxa"/>
            <w:tcBorders>
              <w:right w:val="single" w:sz="8" w:space="0" w:color="auto"/>
            </w:tcBorders>
            <w:vAlign w:val="bottom"/>
          </w:tcPr>
          <w:p w14:paraId="58D974B1"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295E809F"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97910D4"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24877048"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AEB36C5" w14:textId="77777777" w:rsidR="002443E5" w:rsidRDefault="002443E5" w:rsidP="00817E9B">
            <w:pPr>
              <w:jc w:val="right"/>
              <w:rPr>
                <w:sz w:val="20"/>
                <w:szCs w:val="20"/>
              </w:rPr>
            </w:pPr>
            <w:r>
              <w:rPr>
                <w:rFonts w:ascii="Arial" w:eastAsia="Arial" w:hAnsi="Arial" w:cs="Arial"/>
                <w:sz w:val="16"/>
                <w:szCs w:val="16"/>
              </w:rPr>
              <w:t>1.929,00</w:t>
            </w:r>
          </w:p>
        </w:tc>
        <w:tc>
          <w:tcPr>
            <w:tcW w:w="1440" w:type="dxa"/>
            <w:tcBorders>
              <w:right w:val="single" w:sz="8" w:space="0" w:color="auto"/>
            </w:tcBorders>
            <w:vAlign w:val="bottom"/>
          </w:tcPr>
          <w:p w14:paraId="2CA121BF" w14:textId="77777777" w:rsidR="002443E5" w:rsidRDefault="002443E5" w:rsidP="00817E9B">
            <w:pPr>
              <w:jc w:val="right"/>
              <w:rPr>
                <w:sz w:val="20"/>
                <w:szCs w:val="20"/>
              </w:rPr>
            </w:pPr>
            <w:r>
              <w:rPr>
                <w:rFonts w:ascii="Arial" w:eastAsia="Arial" w:hAnsi="Arial" w:cs="Arial"/>
                <w:sz w:val="16"/>
                <w:szCs w:val="16"/>
              </w:rPr>
              <w:t>1.929,00</w:t>
            </w:r>
          </w:p>
        </w:tc>
      </w:tr>
      <w:tr w:rsidR="002443E5" w14:paraId="67CBFA41"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F4FE881" w14:textId="77777777" w:rsidR="002443E5" w:rsidRDefault="002443E5" w:rsidP="00817E9B">
            <w:pPr>
              <w:ind w:left="40"/>
              <w:rPr>
                <w:sz w:val="20"/>
                <w:szCs w:val="20"/>
              </w:rPr>
            </w:pPr>
            <w:r>
              <w:rPr>
                <w:rFonts w:ascii="Arial" w:eastAsia="Arial" w:hAnsi="Arial" w:cs="Arial"/>
                <w:sz w:val="16"/>
                <w:szCs w:val="16"/>
              </w:rPr>
              <w:t>Porumbescu. FN-*-21 mp</w:t>
            </w:r>
          </w:p>
        </w:tc>
        <w:tc>
          <w:tcPr>
            <w:tcW w:w="940" w:type="dxa"/>
            <w:tcBorders>
              <w:bottom w:val="single" w:sz="8" w:space="0" w:color="auto"/>
              <w:right w:val="single" w:sz="8" w:space="0" w:color="auto"/>
            </w:tcBorders>
            <w:vAlign w:val="bottom"/>
          </w:tcPr>
          <w:p w14:paraId="779760F8" w14:textId="77777777" w:rsidR="002443E5" w:rsidRDefault="002443E5" w:rsidP="00817E9B">
            <w:pPr>
              <w:rPr>
                <w:sz w:val="18"/>
                <w:szCs w:val="18"/>
              </w:rPr>
            </w:pPr>
          </w:p>
        </w:tc>
        <w:tc>
          <w:tcPr>
            <w:tcW w:w="920" w:type="dxa"/>
            <w:tcBorders>
              <w:bottom w:val="single" w:sz="8" w:space="0" w:color="auto"/>
            </w:tcBorders>
            <w:vAlign w:val="bottom"/>
          </w:tcPr>
          <w:p w14:paraId="05700E92"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36EBAFE9"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0AC85251"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420AAAA4"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2E413EC7"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812330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D3C927A" w14:textId="77777777" w:rsidR="002443E5" w:rsidRDefault="002443E5" w:rsidP="00817E9B">
            <w:pPr>
              <w:rPr>
                <w:sz w:val="18"/>
                <w:szCs w:val="18"/>
              </w:rPr>
            </w:pPr>
          </w:p>
        </w:tc>
      </w:tr>
      <w:tr w:rsidR="002443E5" w14:paraId="30CAFEF7" w14:textId="77777777" w:rsidTr="00817E9B">
        <w:trPr>
          <w:trHeight w:val="232"/>
        </w:trPr>
        <w:tc>
          <w:tcPr>
            <w:tcW w:w="2300" w:type="dxa"/>
            <w:tcBorders>
              <w:left w:val="single" w:sz="8" w:space="0" w:color="auto"/>
              <w:right w:val="single" w:sz="8" w:space="0" w:color="auto"/>
            </w:tcBorders>
            <w:vAlign w:val="bottom"/>
          </w:tcPr>
          <w:p w14:paraId="174C88B3" w14:textId="77777777" w:rsidR="002443E5" w:rsidRDefault="002443E5" w:rsidP="00817E9B">
            <w:pPr>
              <w:ind w:left="40"/>
              <w:rPr>
                <w:sz w:val="20"/>
                <w:szCs w:val="20"/>
              </w:rPr>
            </w:pPr>
            <w:r>
              <w:rPr>
                <w:rFonts w:ascii="Arial" w:eastAsia="Arial" w:hAnsi="Arial" w:cs="Arial"/>
                <w:sz w:val="16"/>
                <w:szCs w:val="16"/>
              </w:rPr>
              <w:t>Totoescu Petru-*-D.</w:t>
            </w:r>
          </w:p>
        </w:tc>
        <w:tc>
          <w:tcPr>
            <w:tcW w:w="940" w:type="dxa"/>
            <w:tcBorders>
              <w:right w:val="single" w:sz="8" w:space="0" w:color="auto"/>
            </w:tcBorders>
            <w:vAlign w:val="bottom"/>
          </w:tcPr>
          <w:p w14:paraId="6E2502E2" w14:textId="77777777" w:rsidR="002443E5" w:rsidRDefault="002443E5" w:rsidP="00817E9B">
            <w:pPr>
              <w:ind w:left="20"/>
              <w:rPr>
                <w:sz w:val="20"/>
                <w:szCs w:val="20"/>
              </w:rPr>
            </w:pPr>
            <w:r>
              <w:rPr>
                <w:rFonts w:ascii="Arial" w:eastAsia="Arial" w:hAnsi="Arial" w:cs="Arial"/>
                <w:sz w:val="16"/>
                <w:szCs w:val="16"/>
              </w:rPr>
              <w:t>73</w:t>
            </w:r>
          </w:p>
        </w:tc>
        <w:tc>
          <w:tcPr>
            <w:tcW w:w="920" w:type="dxa"/>
            <w:vAlign w:val="bottom"/>
          </w:tcPr>
          <w:p w14:paraId="1CEC795C" w14:textId="77777777" w:rsidR="002443E5" w:rsidRDefault="002443E5" w:rsidP="00817E9B">
            <w:pPr>
              <w:jc w:val="right"/>
              <w:rPr>
                <w:sz w:val="20"/>
                <w:szCs w:val="20"/>
              </w:rPr>
            </w:pPr>
            <w:r>
              <w:rPr>
                <w:rFonts w:ascii="Arial" w:eastAsia="Arial" w:hAnsi="Arial" w:cs="Arial"/>
                <w:sz w:val="16"/>
                <w:szCs w:val="16"/>
              </w:rPr>
              <w:t>31.12.2019</w:t>
            </w:r>
          </w:p>
        </w:tc>
        <w:tc>
          <w:tcPr>
            <w:tcW w:w="80" w:type="dxa"/>
            <w:tcBorders>
              <w:right w:val="single" w:sz="8" w:space="0" w:color="auto"/>
            </w:tcBorders>
            <w:vAlign w:val="bottom"/>
          </w:tcPr>
          <w:p w14:paraId="36F88F92"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78A8A303"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8829529"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44A13576"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78CDB89" w14:textId="77777777" w:rsidR="002443E5" w:rsidRDefault="002443E5" w:rsidP="00817E9B">
            <w:pPr>
              <w:jc w:val="right"/>
              <w:rPr>
                <w:sz w:val="20"/>
                <w:szCs w:val="20"/>
              </w:rPr>
            </w:pPr>
            <w:r>
              <w:rPr>
                <w:rFonts w:ascii="Arial" w:eastAsia="Arial" w:hAnsi="Arial" w:cs="Arial"/>
                <w:sz w:val="16"/>
                <w:szCs w:val="16"/>
              </w:rPr>
              <w:t>2.130,00</w:t>
            </w:r>
          </w:p>
        </w:tc>
        <w:tc>
          <w:tcPr>
            <w:tcW w:w="1440" w:type="dxa"/>
            <w:tcBorders>
              <w:right w:val="single" w:sz="8" w:space="0" w:color="auto"/>
            </w:tcBorders>
            <w:vAlign w:val="bottom"/>
          </w:tcPr>
          <w:p w14:paraId="71CF17A5" w14:textId="77777777" w:rsidR="002443E5" w:rsidRDefault="002443E5" w:rsidP="00817E9B">
            <w:pPr>
              <w:jc w:val="right"/>
              <w:rPr>
                <w:sz w:val="20"/>
                <w:szCs w:val="20"/>
              </w:rPr>
            </w:pPr>
            <w:r>
              <w:rPr>
                <w:rFonts w:ascii="Arial" w:eastAsia="Arial" w:hAnsi="Arial" w:cs="Arial"/>
                <w:sz w:val="16"/>
                <w:szCs w:val="16"/>
              </w:rPr>
              <w:t>2.130,00</w:t>
            </w:r>
          </w:p>
        </w:tc>
      </w:tr>
      <w:tr w:rsidR="002443E5" w14:paraId="0C95529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6A42477" w14:textId="77777777" w:rsidR="002443E5" w:rsidRDefault="002443E5" w:rsidP="00817E9B">
            <w:pPr>
              <w:ind w:left="40"/>
              <w:rPr>
                <w:sz w:val="20"/>
                <w:szCs w:val="20"/>
              </w:rPr>
            </w:pPr>
            <w:r>
              <w:rPr>
                <w:rFonts w:ascii="Arial" w:eastAsia="Arial" w:hAnsi="Arial" w:cs="Arial"/>
                <w:sz w:val="16"/>
                <w:szCs w:val="16"/>
              </w:rPr>
              <w:t>Cantemir, 2-*-18 mp</w:t>
            </w:r>
          </w:p>
        </w:tc>
        <w:tc>
          <w:tcPr>
            <w:tcW w:w="940" w:type="dxa"/>
            <w:tcBorders>
              <w:bottom w:val="single" w:sz="8" w:space="0" w:color="auto"/>
              <w:right w:val="single" w:sz="8" w:space="0" w:color="auto"/>
            </w:tcBorders>
            <w:vAlign w:val="bottom"/>
          </w:tcPr>
          <w:p w14:paraId="1217E82A" w14:textId="77777777" w:rsidR="002443E5" w:rsidRDefault="002443E5" w:rsidP="00817E9B">
            <w:pPr>
              <w:rPr>
                <w:sz w:val="18"/>
                <w:szCs w:val="18"/>
              </w:rPr>
            </w:pPr>
          </w:p>
        </w:tc>
        <w:tc>
          <w:tcPr>
            <w:tcW w:w="920" w:type="dxa"/>
            <w:tcBorders>
              <w:bottom w:val="single" w:sz="8" w:space="0" w:color="auto"/>
            </w:tcBorders>
            <w:vAlign w:val="bottom"/>
          </w:tcPr>
          <w:p w14:paraId="3A323B58"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341B7FA1"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1DFC031B"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680FDE73"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43D5D218"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CE9C745"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F8E9921" w14:textId="77777777" w:rsidR="002443E5" w:rsidRDefault="002443E5" w:rsidP="00817E9B">
            <w:pPr>
              <w:rPr>
                <w:sz w:val="18"/>
                <w:szCs w:val="18"/>
              </w:rPr>
            </w:pPr>
          </w:p>
        </w:tc>
      </w:tr>
      <w:tr w:rsidR="002443E5" w14:paraId="42952E9F" w14:textId="77777777" w:rsidTr="00817E9B">
        <w:trPr>
          <w:trHeight w:val="232"/>
        </w:trPr>
        <w:tc>
          <w:tcPr>
            <w:tcW w:w="2300" w:type="dxa"/>
            <w:tcBorders>
              <w:left w:val="single" w:sz="8" w:space="0" w:color="auto"/>
              <w:right w:val="single" w:sz="8" w:space="0" w:color="auto"/>
            </w:tcBorders>
            <w:vAlign w:val="bottom"/>
          </w:tcPr>
          <w:p w14:paraId="578E4F42" w14:textId="77777777" w:rsidR="002443E5" w:rsidRDefault="002443E5" w:rsidP="00817E9B">
            <w:pPr>
              <w:ind w:left="40"/>
              <w:rPr>
                <w:sz w:val="20"/>
                <w:szCs w:val="20"/>
              </w:rPr>
            </w:pPr>
            <w:r>
              <w:rPr>
                <w:rFonts w:ascii="Arial" w:eastAsia="Arial" w:hAnsi="Arial" w:cs="Arial"/>
                <w:sz w:val="16"/>
                <w:szCs w:val="16"/>
              </w:rPr>
              <w:t>Ungureanu Maricica-*-A.</w:t>
            </w:r>
          </w:p>
        </w:tc>
        <w:tc>
          <w:tcPr>
            <w:tcW w:w="940" w:type="dxa"/>
            <w:tcBorders>
              <w:right w:val="single" w:sz="8" w:space="0" w:color="auto"/>
            </w:tcBorders>
            <w:vAlign w:val="bottom"/>
          </w:tcPr>
          <w:p w14:paraId="0983801B" w14:textId="77777777" w:rsidR="002443E5" w:rsidRDefault="002443E5" w:rsidP="00817E9B">
            <w:pPr>
              <w:ind w:left="20"/>
              <w:rPr>
                <w:sz w:val="20"/>
                <w:szCs w:val="20"/>
              </w:rPr>
            </w:pPr>
            <w:r>
              <w:rPr>
                <w:rFonts w:ascii="Arial" w:eastAsia="Arial" w:hAnsi="Arial" w:cs="Arial"/>
                <w:sz w:val="16"/>
                <w:szCs w:val="16"/>
              </w:rPr>
              <w:t>69</w:t>
            </w:r>
          </w:p>
        </w:tc>
        <w:tc>
          <w:tcPr>
            <w:tcW w:w="920" w:type="dxa"/>
            <w:vAlign w:val="bottom"/>
          </w:tcPr>
          <w:p w14:paraId="14D63938" w14:textId="77777777" w:rsidR="002443E5" w:rsidRDefault="002443E5" w:rsidP="00817E9B">
            <w:pPr>
              <w:jc w:val="right"/>
              <w:rPr>
                <w:sz w:val="20"/>
                <w:szCs w:val="20"/>
              </w:rPr>
            </w:pPr>
            <w:r>
              <w:rPr>
                <w:rFonts w:ascii="Arial" w:eastAsia="Arial" w:hAnsi="Arial" w:cs="Arial"/>
                <w:sz w:val="16"/>
                <w:szCs w:val="16"/>
              </w:rPr>
              <w:t>31.12.2019</w:t>
            </w:r>
          </w:p>
        </w:tc>
        <w:tc>
          <w:tcPr>
            <w:tcW w:w="80" w:type="dxa"/>
            <w:tcBorders>
              <w:right w:val="single" w:sz="8" w:space="0" w:color="auto"/>
            </w:tcBorders>
            <w:vAlign w:val="bottom"/>
          </w:tcPr>
          <w:p w14:paraId="795DCFAA"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1EF4A10D"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9D31F9B"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23703369"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270FC2B" w14:textId="77777777" w:rsidR="002443E5" w:rsidRDefault="002443E5" w:rsidP="00817E9B">
            <w:pPr>
              <w:jc w:val="right"/>
              <w:rPr>
                <w:sz w:val="20"/>
                <w:szCs w:val="20"/>
              </w:rPr>
            </w:pPr>
            <w:r>
              <w:rPr>
                <w:rFonts w:ascii="Arial" w:eastAsia="Arial" w:hAnsi="Arial" w:cs="Arial"/>
                <w:sz w:val="16"/>
                <w:szCs w:val="16"/>
              </w:rPr>
              <w:t>2.363,00</w:t>
            </w:r>
          </w:p>
        </w:tc>
        <w:tc>
          <w:tcPr>
            <w:tcW w:w="1440" w:type="dxa"/>
            <w:tcBorders>
              <w:right w:val="single" w:sz="8" w:space="0" w:color="auto"/>
            </w:tcBorders>
            <w:vAlign w:val="bottom"/>
          </w:tcPr>
          <w:p w14:paraId="6386B9DD" w14:textId="77777777" w:rsidR="002443E5" w:rsidRDefault="002443E5" w:rsidP="00817E9B">
            <w:pPr>
              <w:jc w:val="right"/>
              <w:rPr>
                <w:sz w:val="20"/>
                <w:szCs w:val="20"/>
              </w:rPr>
            </w:pPr>
            <w:r>
              <w:rPr>
                <w:rFonts w:ascii="Arial" w:eastAsia="Arial" w:hAnsi="Arial" w:cs="Arial"/>
                <w:sz w:val="16"/>
                <w:szCs w:val="16"/>
              </w:rPr>
              <w:t>2.363,00</w:t>
            </w:r>
          </w:p>
        </w:tc>
      </w:tr>
      <w:tr w:rsidR="002443E5" w14:paraId="409CB840"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02A73B5" w14:textId="77777777" w:rsidR="002443E5" w:rsidRDefault="002443E5" w:rsidP="00817E9B">
            <w:pPr>
              <w:ind w:left="40"/>
              <w:rPr>
                <w:sz w:val="20"/>
                <w:szCs w:val="20"/>
              </w:rPr>
            </w:pPr>
            <w:r>
              <w:rPr>
                <w:rFonts w:ascii="Arial" w:eastAsia="Arial" w:hAnsi="Arial" w:cs="Arial"/>
                <w:sz w:val="16"/>
                <w:szCs w:val="16"/>
              </w:rPr>
              <w:t>Bogza-*-22 mp</w:t>
            </w:r>
          </w:p>
        </w:tc>
        <w:tc>
          <w:tcPr>
            <w:tcW w:w="940" w:type="dxa"/>
            <w:tcBorders>
              <w:bottom w:val="single" w:sz="8" w:space="0" w:color="auto"/>
              <w:right w:val="single" w:sz="8" w:space="0" w:color="auto"/>
            </w:tcBorders>
            <w:vAlign w:val="bottom"/>
          </w:tcPr>
          <w:p w14:paraId="27A5E0D0" w14:textId="77777777" w:rsidR="002443E5" w:rsidRDefault="002443E5" w:rsidP="00817E9B">
            <w:pPr>
              <w:rPr>
                <w:sz w:val="18"/>
                <w:szCs w:val="18"/>
              </w:rPr>
            </w:pPr>
          </w:p>
        </w:tc>
        <w:tc>
          <w:tcPr>
            <w:tcW w:w="920" w:type="dxa"/>
            <w:tcBorders>
              <w:bottom w:val="single" w:sz="8" w:space="0" w:color="auto"/>
            </w:tcBorders>
            <w:vAlign w:val="bottom"/>
          </w:tcPr>
          <w:p w14:paraId="21AE615C"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39D9B913"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709DDFA5"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7399C3A9"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6CF41B02"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BBD1C3A"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0F0CAB1" w14:textId="77777777" w:rsidR="002443E5" w:rsidRDefault="002443E5" w:rsidP="00817E9B">
            <w:pPr>
              <w:rPr>
                <w:sz w:val="18"/>
                <w:szCs w:val="18"/>
              </w:rPr>
            </w:pPr>
          </w:p>
        </w:tc>
      </w:tr>
      <w:tr w:rsidR="002443E5" w14:paraId="741D32CA" w14:textId="77777777" w:rsidTr="00817E9B">
        <w:trPr>
          <w:trHeight w:val="232"/>
        </w:trPr>
        <w:tc>
          <w:tcPr>
            <w:tcW w:w="2300" w:type="dxa"/>
            <w:tcBorders>
              <w:left w:val="single" w:sz="8" w:space="0" w:color="auto"/>
              <w:right w:val="single" w:sz="8" w:space="0" w:color="auto"/>
            </w:tcBorders>
            <w:vAlign w:val="bottom"/>
          </w:tcPr>
          <w:p w14:paraId="575541D2" w14:textId="77777777" w:rsidR="002443E5" w:rsidRDefault="002443E5" w:rsidP="00817E9B">
            <w:pPr>
              <w:ind w:left="40"/>
              <w:rPr>
                <w:sz w:val="20"/>
                <w:szCs w:val="20"/>
              </w:rPr>
            </w:pPr>
            <w:r>
              <w:rPr>
                <w:rFonts w:ascii="Arial" w:eastAsia="Arial" w:hAnsi="Arial" w:cs="Arial"/>
                <w:sz w:val="16"/>
                <w:szCs w:val="16"/>
              </w:rPr>
              <w:t>Varvaroi M.-*-Bodea-*-300</w:t>
            </w:r>
          </w:p>
        </w:tc>
        <w:tc>
          <w:tcPr>
            <w:tcW w:w="940" w:type="dxa"/>
            <w:tcBorders>
              <w:right w:val="single" w:sz="8" w:space="0" w:color="auto"/>
            </w:tcBorders>
            <w:vAlign w:val="bottom"/>
          </w:tcPr>
          <w:p w14:paraId="7CCAF592" w14:textId="77777777" w:rsidR="002443E5" w:rsidRDefault="002443E5" w:rsidP="00817E9B">
            <w:pPr>
              <w:ind w:left="20"/>
              <w:rPr>
                <w:sz w:val="20"/>
                <w:szCs w:val="20"/>
              </w:rPr>
            </w:pPr>
            <w:r>
              <w:rPr>
                <w:rFonts w:ascii="Arial" w:eastAsia="Arial" w:hAnsi="Arial" w:cs="Arial"/>
                <w:sz w:val="16"/>
                <w:szCs w:val="16"/>
              </w:rPr>
              <w:t>113</w:t>
            </w:r>
          </w:p>
        </w:tc>
        <w:tc>
          <w:tcPr>
            <w:tcW w:w="920" w:type="dxa"/>
            <w:vAlign w:val="bottom"/>
          </w:tcPr>
          <w:p w14:paraId="113BCB8B" w14:textId="77777777" w:rsidR="002443E5" w:rsidRDefault="002443E5" w:rsidP="00817E9B">
            <w:pPr>
              <w:jc w:val="right"/>
              <w:rPr>
                <w:sz w:val="20"/>
                <w:szCs w:val="20"/>
              </w:rPr>
            </w:pPr>
            <w:r>
              <w:rPr>
                <w:rFonts w:ascii="Arial" w:eastAsia="Arial" w:hAnsi="Arial" w:cs="Arial"/>
                <w:sz w:val="16"/>
                <w:szCs w:val="16"/>
              </w:rPr>
              <w:t>31.12.2019</w:t>
            </w:r>
          </w:p>
        </w:tc>
        <w:tc>
          <w:tcPr>
            <w:tcW w:w="80" w:type="dxa"/>
            <w:tcBorders>
              <w:right w:val="single" w:sz="8" w:space="0" w:color="auto"/>
            </w:tcBorders>
            <w:vAlign w:val="bottom"/>
          </w:tcPr>
          <w:p w14:paraId="3DFC3D62"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10CBA0B0"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EE0295F"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28A00C83"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F0CBFC1" w14:textId="77777777" w:rsidR="002443E5" w:rsidRDefault="002443E5" w:rsidP="00817E9B">
            <w:pPr>
              <w:jc w:val="right"/>
              <w:rPr>
                <w:sz w:val="20"/>
                <w:szCs w:val="20"/>
              </w:rPr>
            </w:pPr>
            <w:r>
              <w:rPr>
                <w:rFonts w:ascii="Arial" w:eastAsia="Arial" w:hAnsi="Arial" w:cs="Arial"/>
                <w:sz w:val="16"/>
                <w:szCs w:val="16"/>
              </w:rPr>
              <w:t>19.148,00</w:t>
            </w:r>
          </w:p>
        </w:tc>
        <w:tc>
          <w:tcPr>
            <w:tcW w:w="1440" w:type="dxa"/>
            <w:tcBorders>
              <w:right w:val="single" w:sz="8" w:space="0" w:color="auto"/>
            </w:tcBorders>
            <w:vAlign w:val="bottom"/>
          </w:tcPr>
          <w:p w14:paraId="47251180" w14:textId="77777777" w:rsidR="002443E5" w:rsidRDefault="002443E5" w:rsidP="00817E9B">
            <w:pPr>
              <w:jc w:val="right"/>
              <w:rPr>
                <w:sz w:val="20"/>
                <w:szCs w:val="20"/>
              </w:rPr>
            </w:pPr>
            <w:r>
              <w:rPr>
                <w:rFonts w:ascii="Arial" w:eastAsia="Arial" w:hAnsi="Arial" w:cs="Arial"/>
                <w:sz w:val="16"/>
                <w:szCs w:val="16"/>
              </w:rPr>
              <w:t>19.148,00</w:t>
            </w:r>
          </w:p>
        </w:tc>
      </w:tr>
      <w:tr w:rsidR="002443E5" w14:paraId="3AA2C23E"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F3260AD" w14:textId="77777777" w:rsidR="002443E5" w:rsidRDefault="002443E5" w:rsidP="00817E9B">
            <w:pPr>
              <w:ind w:left="40"/>
              <w:rPr>
                <w:sz w:val="20"/>
                <w:szCs w:val="20"/>
              </w:rPr>
            </w:pPr>
            <w:r>
              <w:rPr>
                <w:rFonts w:ascii="Arial" w:eastAsia="Arial" w:hAnsi="Arial" w:cs="Arial"/>
                <w:sz w:val="16"/>
                <w:szCs w:val="16"/>
              </w:rPr>
              <w:t>mp</w:t>
            </w:r>
          </w:p>
        </w:tc>
        <w:tc>
          <w:tcPr>
            <w:tcW w:w="940" w:type="dxa"/>
            <w:tcBorders>
              <w:bottom w:val="single" w:sz="8" w:space="0" w:color="auto"/>
              <w:right w:val="single" w:sz="8" w:space="0" w:color="auto"/>
            </w:tcBorders>
            <w:vAlign w:val="bottom"/>
          </w:tcPr>
          <w:p w14:paraId="6AB398E6" w14:textId="77777777" w:rsidR="002443E5" w:rsidRDefault="002443E5" w:rsidP="00817E9B">
            <w:pPr>
              <w:rPr>
                <w:sz w:val="18"/>
                <w:szCs w:val="18"/>
              </w:rPr>
            </w:pPr>
          </w:p>
        </w:tc>
        <w:tc>
          <w:tcPr>
            <w:tcW w:w="920" w:type="dxa"/>
            <w:tcBorders>
              <w:bottom w:val="single" w:sz="8" w:space="0" w:color="auto"/>
            </w:tcBorders>
            <w:vAlign w:val="bottom"/>
          </w:tcPr>
          <w:p w14:paraId="06FD9769"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49A6412E"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0A1F57BB"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6F75687D"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06366F2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153332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FDE9FBC" w14:textId="77777777" w:rsidR="002443E5" w:rsidRDefault="002443E5" w:rsidP="00817E9B">
            <w:pPr>
              <w:rPr>
                <w:sz w:val="18"/>
                <w:szCs w:val="18"/>
              </w:rPr>
            </w:pPr>
          </w:p>
        </w:tc>
      </w:tr>
      <w:tr w:rsidR="002443E5" w14:paraId="49A806A0" w14:textId="77777777" w:rsidTr="00817E9B">
        <w:trPr>
          <w:trHeight w:val="232"/>
        </w:trPr>
        <w:tc>
          <w:tcPr>
            <w:tcW w:w="2300" w:type="dxa"/>
            <w:tcBorders>
              <w:left w:val="single" w:sz="8" w:space="0" w:color="auto"/>
              <w:right w:val="single" w:sz="8" w:space="0" w:color="auto"/>
            </w:tcBorders>
            <w:vAlign w:val="bottom"/>
          </w:tcPr>
          <w:p w14:paraId="1102A14A" w14:textId="77777777" w:rsidR="002443E5" w:rsidRDefault="002443E5" w:rsidP="00817E9B">
            <w:pPr>
              <w:ind w:left="40"/>
              <w:rPr>
                <w:sz w:val="20"/>
                <w:szCs w:val="20"/>
              </w:rPr>
            </w:pPr>
            <w:r>
              <w:rPr>
                <w:rFonts w:ascii="Arial" w:eastAsia="Arial" w:hAnsi="Arial" w:cs="Arial"/>
                <w:sz w:val="16"/>
                <w:szCs w:val="16"/>
              </w:rPr>
              <w:t>Velecico Anca-*-Calea</w:t>
            </w:r>
          </w:p>
        </w:tc>
        <w:tc>
          <w:tcPr>
            <w:tcW w:w="940" w:type="dxa"/>
            <w:tcBorders>
              <w:right w:val="single" w:sz="8" w:space="0" w:color="auto"/>
            </w:tcBorders>
            <w:vAlign w:val="bottom"/>
          </w:tcPr>
          <w:p w14:paraId="2CF2426A" w14:textId="77777777" w:rsidR="002443E5" w:rsidRDefault="002443E5" w:rsidP="00817E9B">
            <w:pPr>
              <w:ind w:left="20"/>
              <w:rPr>
                <w:sz w:val="20"/>
                <w:szCs w:val="20"/>
              </w:rPr>
            </w:pPr>
            <w:r>
              <w:rPr>
                <w:rFonts w:ascii="Arial" w:eastAsia="Arial" w:hAnsi="Arial" w:cs="Arial"/>
                <w:sz w:val="16"/>
                <w:szCs w:val="16"/>
              </w:rPr>
              <w:t>18</w:t>
            </w:r>
          </w:p>
        </w:tc>
        <w:tc>
          <w:tcPr>
            <w:tcW w:w="920" w:type="dxa"/>
            <w:vAlign w:val="bottom"/>
          </w:tcPr>
          <w:p w14:paraId="64EAAEA1" w14:textId="77777777" w:rsidR="002443E5" w:rsidRDefault="002443E5" w:rsidP="00817E9B">
            <w:pPr>
              <w:jc w:val="right"/>
              <w:rPr>
                <w:sz w:val="20"/>
                <w:szCs w:val="20"/>
              </w:rPr>
            </w:pPr>
            <w:r>
              <w:rPr>
                <w:rFonts w:ascii="Arial" w:eastAsia="Arial" w:hAnsi="Arial" w:cs="Arial"/>
                <w:sz w:val="16"/>
                <w:szCs w:val="16"/>
              </w:rPr>
              <w:t>31.12.2019</w:t>
            </w:r>
          </w:p>
        </w:tc>
        <w:tc>
          <w:tcPr>
            <w:tcW w:w="80" w:type="dxa"/>
            <w:tcBorders>
              <w:right w:val="single" w:sz="8" w:space="0" w:color="auto"/>
            </w:tcBorders>
            <w:vAlign w:val="bottom"/>
          </w:tcPr>
          <w:p w14:paraId="1A3A3354"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45CFD304"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0DF0E74"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183A555B"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0E9360A" w14:textId="77777777" w:rsidR="002443E5" w:rsidRDefault="002443E5" w:rsidP="00817E9B">
            <w:pPr>
              <w:jc w:val="right"/>
              <w:rPr>
                <w:sz w:val="20"/>
                <w:szCs w:val="20"/>
              </w:rPr>
            </w:pPr>
            <w:r>
              <w:rPr>
                <w:rFonts w:ascii="Arial" w:eastAsia="Arial" w:hAnsi="Arial" w:cs="Arial"/>
                <w:sz w:val="16"/>
                <w:szCs w:val="16"/>
              </w:rPr>
              <w:t>1.894,00</w:t>
            </w:r>
          </w:p>
        </w:tc>
        <w:tc>
          <w:tcPr>
            <w:tcW w:w="1440" w:type="dxa"/>
            <w:tcBorders>
              <w:right w:val="single" w:sz="8" w:space="0" w:color="auto"/>
            </w:tcBorders>
            <w:vAlign w:val="bottom"/>
          </w:tcPr>
          <w:p w14:paraId="5DCAD707" w14:textId="77777777" w:rsidR="002443E5" w:rsidRDefault="002443E5" w:rsidP="00817E9B">
            <w:pPr>
              <w:jc w:val="right"/>
              <w:rPr>
                <w:sz w:val="20"/>
                <w:szCs w:val="20"/>
              </w:rPr>
            </w:pPr>
            <w:r>
              <w:rPr>
                <w:rFonts w:ascii="Arial" w:eastAsia="Arial" w:hAnsi="Arial" w:cs="Arial"/>
                <w:sz w:val="16"/>
                <w:szCs w:val="16"/>
              </w:rPr>
              <w:t>1.894,00</w:t>
            </w:r>
          </w:p>
        </w:tc>
      </w:tr>
      <w:tr w:rsidR="002443E5" w14:paraId="2416387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E131538" w14:textId="77777777" w:rsidR="002443E5" w:rsidRDefault="002443E5" w:rsidP="00817E9B">
            <w:pPr>
              <w:ind w:left="40"/>
              <w:rPr>
                <w:sz w:val="20"/>
                <w:szCs w:val="20"/>
              </w:rPr>
            </w:pPr>
            <w:r>
              <w:rPr>
                <w:rFonts w:ascii="Arial" w:eastAsia="Arial" w:hAnsi="Arial" w:cs="Arial"/>
                <w:sz w:val="16"/>
                <w:szCs w:val="16"/>
              </w:rPr>
              <w:t>Bucovinei,26-*-16 mp</w:t>
            </w:r>
          </w:p>
        </w:tc>
        <w:tc>
          <w:tcPr>
            <w:tcW w:w="940" w:type="dxa"/>
            <w:tcBorders>
              <w:bottom w:val="single" w:sz="8" w:space="0" w:color="auto"/>
              <w:right w:val="single" w:sz="8" w:space="0" w:color="auto"/>
            </w:tcBorders>
            <w:vAlign w:val="bottom"/>
          </w:tcPr>
          <w:p w14:paraId="4D21F12A" w14:textId="77777777" w:rsidR="002443E5" w:rsidRDefault="002443E5" w:rsidP="00817E9B">
            <w:pPr>
              <w:rPr>
                <w:sz w:val="18"/>
                <w:szCs w:val="18"/>
              </w:rPr>
            </w:pPr>
          </w:p>
        </w:tc>
        <w:tc>
          <w:tcPr>
            <w:tcW w:w="920" w:type="dxa"/>
            <w:tcBorders>
              <w:bottom w:val="single" w:sz="8" w:space="0" w:color="auto"/>
            </w:tcBorders>
            <w:vAlign w:val="bottom"/>
          </w:tcPr>
          <w:p w14:paraId="2A2DC0B6"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3846C189"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0D7B802F"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55F155A0"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266ED110"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45728E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EC91ACF" w14:textId="77777777" w:rsidR="002443E5" w:rsidRDefault="002443E5" w:rsidP="00817E9B">
            <w:pPr>
              <w:rPr>
                <w:sz w:val="18"/>
                <w:szCs w:val="18"/>
              </w:rPr>
            </w:pPr>
          </w:p>
        </w:tc>
      </w:tr>
      <w:tr w:rsidR="002443E5" w14:paraId="62DCFBEC" w14:textId="77777777" w:rsidTr="00817E9B">
        <w:trPr>
          <w:trHeight w:val="232"/>
        </w:trPr>
        <w:tc>
          <w:tcPr>
            <w:tcW w:w="2300" w:type="dxa"/>
            <w:tcBorders>
              <w:left w:val="single" w:sz="8" w:space="0" w:color="auto"/>
              <w:right w:val="single" w:sz="8" w:space="0" w:color="auto"/>
            </w:tcBorders>
            <w:vAlign w:val="bottom"/>
          </w:tcPr>
          <w:p w14:paraId="0380E8BA" w14:textId="77777777" w:rsidR="002443E5" w:rsidRDefault="002443E5" w:rsidP="00817E9B">
            <w:pPr>
              <w:ind w:left="40"/>
              <w:rPr>
                <w:sz w:val="20"/>
                <w:szCs w:val="20"/>
              </w:rPr>
            </w:pPr>
            <w:r>
              <w:rPr>
                <w:rFonts w:ascii="Arial" w:eastAsia="Arial" w:hAnsi="Arial" w:cs="Arial"/>
                <w:sz w:val="16"/>
                <w:szCs w:val="16"/>
              </w:rPr>
              <w:t>Zdrob Viorel-*-O. Bancila, 7</w:t>
            </w:r>
          </w:p>
        </w:tc>
        <w:tc>
          <w:tcPr>
            <w:tcW w:w="940" w:type="dxa"/>
            <w:tcBorders>
              <w:right w:val="single" w:sz="8" w:space="0" w:color="auto"/>
            </w:tcBorders>
            <w:vAlign w:val="bottom"/>
          </w:tcPr>
          <w:p w14:paraId="036CE398" w14:textId="77777777" w:rsidR="002443E5" w:rsidRDefault="002443E5" w:rsidP="00817E9B">
            <w:pPr>
              <w:ind w:left="20"/>
              <w:rPr>
                <w:sz w:val="20"/>
                <w:szCs w:val="20"/>
              </w:rPr>
            </w:pPr>
            <w:r>
              <w:rPr>
                <w:rFonts w:ascii="Arial" w:eastAsia="Arial" w:hAnsi="Arial" w:cs="Arial"/>
                <w:sz w:val="16"/>
                <w:szCs w:val="16"/>
              </w:rPr>
              <w:t>72</w:t>
            </w:r>
          </w:p>
        </w:tc>
        <w:tc>
          <w:tcPr>
            <w:tcW w:w="920" w:type="dxa"/>
            <w:vAlign w:val="bottom"/>
          </w:tcPr>
          <w:p w14:paraId="0363DE4B" w14:textId="77777777" w:rsidR="002443E5" w:rsidRDefault="002443E5" w:rsidP="00817E9B">
            <w:pPr>
              <w:jc w:val="right"/>
              <w:rPr>
                <w:sz w:val="20"/>
                <w:szCs w:val="20"/>
              </w:rPr>
            </w:pPr>
            <w:r>
              <w:rPr>
                <w:rFonts w:ascii="Arial" w:eastAsia="Arial" w:hAnsi="Arial" w:cs="Arial"/>
                <w:sz w:val="16"/>
                <w:szCs w:val="16"/>
              </w:rPr>
              <w:t>31.12.2019</w:t>
            </w:r>
          </w:p>
        </w:tc>
        <w:tc>
          <w:tcPr>
            <w:tcW w:w="80" w:type="dxa"/>
            <w:tcBorders>
              <w:right w:val="single" w:sz="8" w:space="0" w:color="auto"/>
            </w:tcBorders>
            <w:vAlign w:val="bottom"/>
          </w:tcPr>
          <w:p w14:paraId="29538CD5"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054E99F4"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374DF90"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25B15A73"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FE7BE07" w14:textId="77777777" w:rsidR="002443E5" w:rsidRDefault="002443E5" w:rsidP="00817E9B">
            <w:pPr>
              <w:jc w:val="right"/>
              <w:rPr>
                <w:sz w:val="20"/>
                <w:szCs w:val="20"/>
              </w:rPr>
            </w:pPr>
            <w:r>
              <w:rPr>
                <w:rFonts w:ascii="Arial" w:eastAsia="Arial" w:hAnsi="Arial" w:cs="Arial"/>
                <w:sz w:val="16"/>
                <w:szCs w:val="16"/>
              </w:rPr>
              <w:t>25.136,00</w:t>
            </w:r>
          </w:p>
        </w:tc>
        <w:tc>
          <w:tcPr>
            <w:tcW w:w="1440" w:type="dxa"/>
            <w:tcBorders>
              <w:right w:val="single" w:sz="8" w:space="0" w:color="auto"/>
            </w:tcBorders>
            <w:vAlign w:val="bottom"/>
          </w:tcPr>
          <w:p w14:paraId="1871DAA0" w14:textId="77777777" w:rsidR="002443E5" w:rsidRDefault="002443E5" w:rsidP="00817E9B">
            <w:pPr>
              <w:jc w:val="right"/>
              <w:rPr>
                <w:sz w:val="20"/>
                <w:szCs w:val="20"/>
              </w:rPr>
            </w:pPr>
            <w:r>
              <w:rPr>
                <w:rFonts w:ascii="Arial" w:eastAsia="Arial" w:hAnsi="Arial" w:cs="Arial"/>
                <w:sz w:val="16"/>
                <w:szCs w:val="16"/>
              </w:rPr>
              <w:t>25.136,00</w:t>
            </w:r>
          </w:p>
        </w:tc>
      </w:tr>
      <w:tr w:rsidR="002443E5" w14:paraId="4CBE7B31"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2B977BB" w14:textId="77777777" w:rsidR="002443E5" w:rsidRDefault="002443E5" w:rsidP="00817E9B">
            <w:pPr>
              <w:ind w:left="40"/>
              <w:rPr>
                <w:sz w:val="20"/>
                <w:szCs w:val="20"/>
              </w:rPr>
            </w:pPr>
            <w:r>
              <w:rPr>
                <w:rFonts w:ascii="Arial" w:eastAsia="Arial" w:hAnsi="Arial" w:cs="Arial"/>
                <w:sz w:val="16"/>
                <w:szCs w:val="16"/>
              </w:rPr>
              <w:t>B-*-234 mp</w:t>
            </w:r>
          </w:p>
        </w:tc>
        <w:tc>
          <w:tcPr>
            <w:tcW w:w="940" w:type="dxa"/>
            <w:tcBorders>
              <w:bottom w:val="single" w:sz="8" w:space="0" w:color="auto"/>
              <w:right w:val="single" w:sz="8" w:space="0" w:color="auto"/>
            </w:tcBorders>
            <w:vAlign w:val="bottom"/>
          </w:tcPr>
          <w:p w14:paraId="30332976" w14:textId="77777777" w:rsidR="002443E5" w:rsidRDefault="002443E5" w:rsidP="00817E9B">
            <w:pPr>
              <w:rPr>
                <w:sz w:val="18"/>
                <w:szCs w:val="18"/>
              </w:rPr>
            </w:pPr>
          </w:p>
        </w:tc>
        <w:tc>
          <w:tcPr>
            <w:tcW w:w="920" w:type="dxa"/>
            <w:tcBorders>
              <w:bottom w:val="single" w:sz="8" w:space="0" w:color="auto"/>
            </w:tcBorders>
            <w:vAlign w:val="bottom"/>
          </w:tcPr>
          <w:p w14:paraId="35CA5641"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2E5BD2E8"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13B6D936"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68B7B8AB"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6B345FF8"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352A3DB"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464DEA7" w14:textId="77777777" w:rsidR="002443E5" w:rsidRDefault="002443E5" w:rsidP="00817E9B">
            <w:pPr>
              <w:rPr>
                <w:sz w:val="18"/>
                <w:szCs w:val="18"/>
              </w:rPr>
            </w:pPr>
          </w:p>
        </w:tc>
      </w:tr>
      <w:tr w:rsidR="002443E5" w14:paraId="5C5C5C3A" w14:textId="77777777" w:rsidTr="00817E9B">
        <w:trPr>
          <w:trHeight w:val="232"/>
        </w:trPr>
        <w:tc>
          <w:tcPr>
            <w:tcW w:w="2300" w:type="dxa"/>
            <w:tcBorders>
              <w:left w:val="single" w:sz="8" w:space="0" w:color="auto"/>
              <w:right w:val="single" w:sz="8" w:space="0" w:color="auto"/>
            </w:tcBorders>
            <w:vAlign w:val="bottom"/>
          </w:tcPr>
          <w:p w14:paraId="4288EE6D" w14:textId="77777777" w:rsidR="002443E5" w:rsidRDefault="002443E5" w:rsidP="00817E9B">
            <w:pPr>
              <w:ind w:left="40"/>
              <w:rPr>
                <w:sz w:val="20"/>
                <w:szCs w:val="20"/>
              </w:rPr>
            </w:pPr>
            <w:r>
              <w:rPr>
                <w:rFonts w:ascii="Arial" w:eastAsia="Arial" w:hAnsi="Arial" w:cs="Arial"/>
                <w:sz w:val="16"/>
                <w:szCs w:val="16"/>
              </w:rPr>
              <w:t>Zobel Clara-*-Calea</w:t>
            </w:r>
          </w:p>
        </w:tc>
        <w:tc>
          <w:tcPr>
            <w:tcW w:w="940" w:type="dxa"/>
            <w:tcBorders>
              <w:right w:val="single" w:sz="8" w:space="0" w:color="auto"/>
            </w:tcBorders>
            <w:vAlign w:val="bottom"/>
          </w:tcPr>
          <w:p w14:paraId="1A2FAD75" w14:textId="77777777" w:rsidR="002443E5" w:rsidRDefault="002443E5" w:rsidP="00817E9B">
            <w:pPr>
              <w:ind w:left="20"/>
              <w:rPr>
                <w:sz w:val="20"/>
                <w:szCs w:val="20"/>
              </w:rPr>
            </w:pPr>
            <w:r>
              <w:rPr>
                <w:rFonts w:ascii="Arial" w:eastAsia="Arial" w:hAnsi="Arial" w:cs="Arial"/>
                <w:sz w:val="16"/>
                <w:szCs w:val="16"/>
              </w:rPr>
              <w:t>15</w:t>
            </w:r>
          </w:p>
        </w:tc>
        <w:tc>
          <w:tcPr>
            <w:tcW w:w="920" w:type="dxa"/>
            <w:vAlign w:val="bottom"/>
          </w:tcPr>
          <w:p w14:paraId="321E1D86" w14:textId="77777777" w:rsidR="002443E5" w:rsidRDefault="002443E5" w:rsidP="00817E9B">
            <w:pPr>
              <w:jc w:val="right"/>
              <w:rPr>
                <w:sz w:val="20"/>
                <w:szCs w:val="20"/>
              </w:rPr>
            </w:pPr>
            <w:r>
              <w:rPr>
                <w:rFonts w:ascii="Arial" w:eastAsia="Arial" w:hAnsi="Arial" w:cs="Arial"/>
                <w:sz w:val="16"/>
                <w:szCs w:val="16"/>
              </w:rPr>
              <w:t>31.12.2019</w:t>
            </w:r>
          </w:p>
        </w:tc>
        <w:tc>
          <w:tcPr>
            <w:tcW w:w="80" w:type="dxa"/>
            <w:tcBorders>
              <w:right w:val="single" w:sz="8" w:space="0" w:color="auto"/>
            </w:tcBorders>
            <w:vAlign w:val="bottom"/>
          </w:tcPr>
          <w:p w14:paraId="485F641D"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0E907C7D"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804739E"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3DD454AF"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5C180B6" w14:textId="77777777" w:rsidR="002443E5" w:rsidRDefault="002443E5" w:rsidP="00817E9B">
            <w:pPr>
              <w:jc w:val="right"/>
              <w:rPr>
                <w:sz w:val="20"/>
                <w:szCs w:val="20"/>
              </w:rPr>
            </w:pPr>
            <w:r>
              <w:rPr>
                <w:rFonts w:ascii="Arial" w:eastAsia="Arial" w:hAnsi="Arial" w:cs="Arial"/>
                <w:sz w:val="16"/>
                <w:szCs w:val="16"/>
              </w:rPr>
              <w:t>1.894,00</w:t>
            </w:r>
          </w:p>
        </w:tc>
        <w:tc>
          <w:tcPr>
            <w:tcW w:w="1440" w:type="dxa"/>
            <w:tcBorders>
              <w:right w:val="single" w:sz="8" w:space="0" w:color="auto"/>
            </w:tcBorders>
            <w:vAlign w:val="bottom"/>
          </w:tcPr>
          <w:p w14:paraId="3B73965E" w14:textId="77777777" w:rsidR="002443E5" w:rsidRDefault="002443E5" w:rsidP="00817E9B">
            <w:pPr>
              <w:jc w:val="right"/>
              <w:rPr>
                <w:sz w:val="20"/>
                <w:szCs w:val="20"/>
              </w:rPr>
            </w:pPr>
            <w:r>
              <w:rPr>
                <w:rFonts w:ascii="Arial" w:eastAsia="Arial" w:hAnsi="Arial" w:cs="Arial"/>
                <w:sz w:val="16"/>
                <w:szCs w:val="16"/>
              </w:rPr>
              <w:t>1.894,00</w:t>
            </w:r>
          </w:p>
        </w:tc>
      </w:tr>
      <w:tr w:rsidR="002443E5" w14:paraId="1EC024D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E4B133B" w14:textId="77777777" w:rsidR="002443E5" w:rsidRDefault="002443E5" w:rsidP="00817E9B">
            <w:pPr>
              <w:ind w:left="40"/>
              <w:rPr>
                <w:sz w:val="20"/>
                <w:szCs w:val="20"/>
              </w:rPr>
            </w:pPr>
            <w:r>
              <w:rPr>
                <w:rFonts w:ascii="Arial" w:eastAsia="Arial" w:hAnsi="Arial" w:cs="Arial"/>
                <w:sz w:val="16"/>
                <w:szCs w:val="16"/>
              </w:rPr>
              <w:t>Bucovinei,26-*-16 mp</w:t>
            </w:r>
          </w:p>
        </w:tc>
        <w:tc>
          <w:tcPr>
            <w:tcW w:w="940" w:type="dxa"/>
            <w:tcBorders>
              <w:bottom w:val="single" w:sz="8" w:space="0" w:color="auto"/>
              <w:right w:val="single" w:sz="8" w:space="0" w:color="auto"/>
            </w:tcBorders>
            <w:vAlign w:val="bottom"/>
          </w:tcPr>
          <w:p w14:paraId="012DA96F" w14:textId="77777777" w:rsidR="002443E5" w:rsidRDefault="002443E5" w:rsidP="00817E9B">
            <w:pPr>
              <w:rPr>
                <w:sz w:val="18"/>
                <w:szCs w:val="18"/>
              </w:rPr>
            </w:pPr>
          </w:p>
        </w:tc>
        <w:tc>
          <w:tcPr>
            <w:tcW w:w="920" w:type="dxa"/>
            <w:tcBorders>
              <w:bottom w:val="single" w:sz="8" w:space="0" w:color="auto"/>
            </w:tcBorders>
            <w:vAlign w:val="bottom"/>
          </w:tcPr>
          <w:p w14:paraId="4FC9C97C"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0B4382CD"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37FDAEDE"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A2A3D90"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618878A7"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B89997A"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8D1ABFE" w14:textId="77777777" w:rsidR="002443E5" w:rsidRDefault="002443E5" w:rsidP="00817E9B">
            <w:pPr>
              <w:rPr>
                <w:sz w:val="18"/>
                <w:szCs w:val="18"/>
              </w:rPr>
            </w:pPr>
          </w:p>
        </w:tc>
      </w:tr>
      <w:tr w:rsidR="002443E5" w14:paraId="55EE149D" w14:textId="77777777" w:rsidTr="00817E9B">
        <w:trPr>
          <w:trHeight w:val="232"/>
        </w:trPr>
        <w:tc>
          <w:tcPr>
            <w:tcW w:w="2300" w:type="dxa"/>
            <w:tcBorders>
              <w:left w:val="single" w:sz="8" w:space="0" w:color="auto"/>
              <w:right w:val="single" w:sz="8" w:space="0" w:color="auto"/>
            </w:tcBorders>
            <w:vAlign w:val="bottom"/>
          </w:tcPr>
          <w:p w14:paraId="4C51FF6E" w14:textId="77777777" w:rsidR="002443E5" w:rsidRDefault="002443E5" w:rsidP="00817E9B">
            <w:pPr>
              <w:ind w:left="40"/>
              <w:rPr>
                <w:sz w:val="20"/>
                <w:szCs w:val="20"/>
              </w:rPr>
            </w:pPr>
            <w:r>
              <w:rPr>
                <w:rFonts w:ascii="Arial" w:eastAsia="Arial" w:hAnsi="Arial" w:cs="Arial"/>
                <w:sz w:val="16"/>
                <w:szCs w:val="16"/>
              </w:rPr>
              <w:t>Zofota Corneliu-*-Calea</w:t>
            </w:r>
          </w:p>
        </w:tc>
        <w:tc>
          <w:tcPr>
            <w:tcW w:w="940" w:type="dxa"/>
            <w:tcBorders>
              <w:right w:val="single" w:sz="8" w:space="0" w:color="auto"/>
            </w:tcBorders>
            <w:vAlign w:val="bottom"/>
          </w:tcPr>
          <w:p w14:paraId="00C10910" w14:textId="77777777" w:rsidR="002443E5" w:rsidRDefault="002443E5" w:rsidP="00817E9B">
            <w:pPr>
              <w:ind w:left="20"/>
              <w:rPr>
                <w:sz w:val="20"/>
                <w:szCs w:val="20"/>
              </w:rPr>
            </w:pPr>
            <w:r>
              <w:rPr>
                <w:rFonts w:ascii="Arial" w:eastAsia="Arial" w:hAnsi="Arial" w:cs="Arial"/>
                <w:sz w:val="16"/>
                <w:szCs w:val="16"/>
              </w:rPr>
              <w:t>7</w:t>
            </w:r>
          </w:p>
        </w:tc>
        <w:tc>
          <w:tcPr>
            <w:tcW w:w="920" w:type="dxa"/>
            <w:vAlign w:val="bottom"/>
          </w:tcPr>
          <w:p w14:paraId="08856616" w14:textId="77777777" w:rsidR="002443E5" w:rsidRDefault="002443E5" w:rsidP="00817E9B">
            <w:pPr>
              <w:jc w:val="right"/>
              <w:rPr>
                <w:sz w:val="20"/>
                <w:szCs w:val="20"/>
              </w:rPr>
            </w:pPr>
            <w:r>
              <w:rPr>
                <w:rFonts w:ascii="Arial" w:eastAsia="Arial" w:hAnsi="Arial" w:cs="Arial"/>
                <w:sz w:val="16"/>
                <w:szCs w:val="16"/>
              </w:rPr>
              <w:t>31.12.2019</w:t>
            </w:r>
          </w:p>
        </w:tc>
        <w:tc>
          <w:tcPr>
            <w:tcW w:w="80" w:type="dxa"/>
            <w:tcBorders>
              <w:right w:val="single" w:sz="8" w:space="0" w:color="auto"/>
            </w:tcBorders>
            <w:vAlign w:val="bottom"/>
          </w:tcPr>
          <w:p w14:paraId="00AA011C" w14:textId="77777777" w:rsidR="002443E5" w:rsidRDefault="002443E5" w:rsidP="00817E9B">
            <w:pPr>
              <w:jc w:val="right"/>
              <w:rPr>
                <w:sz w:val="20"/>
                <w:szCs w:val="20"/>
              </w:rPr>
            </w:pPr>
            <w:r>
              <w:rPr>
                <w:rFonts w:ascii="Arial" w:eastAsia="Arial" w:hAnsi="Arial" w:cs="Arial"/>
                <w:w w:val="71"/>
                <w:sz w:val="10"/>
                <w:szCs w:val="10"/>
              </w:rPr>
              <w:t>0</w:t>
            </w:r>
          </w:p>
        </w:tc>
        <w:tc>
          <w:tcPr>
            <w:tcW w:w="540" w:type="dxa"/>
            <w:tcBorders>
              <w:right w:val="single" w:sz="8" w:space="0" w:color="auto"/>
            </w:tcBorders>
            <w:vAlign w:val="bottom"/>
          </w:tcPr>
          <w:p w14:paraId="14F9471C"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A29B449"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6CF61734"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7E5190E" w14:textId="77777777" w:rsidR="002443E5" w:rsidRDefault="002443E5" w:rsidP="00817E9B">
            <w:pPr>
              <w:jc w:val="right"/>
              <w:rPr>
                <w:sz w:val="20"/>
                <w:szCs w:val="20"/>
              </w:rPr>
            </w:pPr>
            <w:r>
              <w:rPr>
                <w:rFonts w:ascii="Arial" w:eastAsia="Arial" w:hAnsi="Arial" w:cs="Arial"/>
                <w:sz w:val="16"/>
                <w:szCs w:val="16"/>
              </w:rPr>
              <w:t>1.774,00</w:t>
            </w:r>
          </w:p>
        </w:tc>
        <w:tc>
          <w:tcPr>
            <w:tcW w:w="1440" w:type="dxa"/>
            <w:tcBorders>
              <w:right w:val="single" w:sz="8" w:space="0" w:color="auto"/>
            </w:tcBorders>
            <w:vAlign w:val="bottom"/>
          </w:tcPr>
          <w:p w14:paraId="6AFF0EF7" w14:textId="77777777" w:rsidR="002443E5" w:rsidRDefault="002443E5" w:rsidP="00817E9B">
            <w:pPr>
              <w:jc w:val="right"/>
              <w:rPr>
                <w:sz w:val="20"/>
                <w:szCs w:val="20"/>
              </w:rPr>
            </w:pPr>
            <w:r>
              <w:rPr>
                <w:rFonts w:ascii="Arial" w:eastAsia="Arial" w:hAnsi="Arial" w:cs="Arial"/>
                <w:sz w:val="16"/>
                <w:szCs w:val="16"/>
              </w:rPr>
              <w:t>1.774,00</w:t>
            </w:r>
          </w:p>
        </w:tc>
      </w:tr>
      <w:tr w:rsidR="002443E5" w14:paraId="65A964B3"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999A0AE" w14:textId="77777777" w:rsidR="002443E5" w:rsidRDefault="002443E5" w:rsidP="00817E9B">
            <w:pPr>
              <w:ind w:left="40"/>
              <w:rPr>
                <w:sz w:val="20"/>
                <w:szCs w:val="20"/>
              </w:rPr>
            </w:pPr>
            <w:r>
              <w:rPr>
                <w:rFonts w:ascii="Arial" w:eastAsia="Arial" w:hAnsi="Arial" w:cs="Arial"/>
                <w:sz w:val="16"/>
                <w:szCs w:val="16"/>
              </w:rPr>
              <w:t>Bucovinei, 26B-*-15 mp</w:t>
            </w:r>
          </w:p>
        </w:tc>
        <w:tc>
          <w:tcPr>
            <w:tcW w:w="940" w:type="dxa"/>
            <w:tcBorders>
              <w:bottom w:val="single" w:sz="8" w:space="0" w:color="auto"/>
              <w:right w:val="single" w:sz="8" w:space="0" w:color="auto"/>
            </w:tcBorders>
            <w:vAlign w:val="bottom"/>
          </w:tcPr>
          <w:p w14:paraId="05B5FE4B" w14:textId="77777777" w:rsidR="002443E5" w:rsidRDefault="002443E5" w:rsidP="00817E9B">
            <w:pPr>
              <w:rPr>
                <w:sz w:val="18"/>
                <w:szCs w:val="18"/>
              </w:rPr>
            </w:pPr>
          </w:p>
        </w:tc>
        <w:tc>
          <w:tcPr>
            <w:tcW w:w="920" w:type="dxa"/>
            <w:tcBorders>
              <w:bottom w:val="single" w:sz="8" w:space="0" w:color="auto"/>
            </w:tcBorders>
            <w:vAlign w:val="bottom"/>
          </w:tcPr>
          <w:p w14:paraId="31E936DF"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5AEAE89E"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00EAECEA"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4F8F759E"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4DA0197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1FE0B8E"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A0DFCD5" w14:textId="77777777" w:rsidR="002443E5" w:rsidRDefault="002443E5" w:rsidP="00817E9B">
            <w:pPr>
              <w:rPr>
                <w:sz w:val="18"/>
                <w:szCs w:val="18"/>
              </w:rPr>
            </w:pPr>
          </w:p>
        </w:tc>
      </w:tr>
      <w:tr w:rsidR="002443E5" w14:paraId="2B4648C6" w14:textId="77777777" w:rsidTr="00817E9B">
        <w:trPr>
          <w:trHeight w:val="238"/>
        </w:trPr>
        <w:tc>
          <w:tcPr>
            <w:tcW w:w="3240" w:type="dxa"/>
            <w:gridSpan w:val="2"/>
            <w:tcBorders>
              <w:left w:val="single" w:sz="8" w:space="0" w:color="auto"/>
            </w:tcBorders>
            <w:vAlign w:val="bottom"/>
          </w:tcPr>
          <w:p w14:paraId="2E890164" w14:textId="77777777" w:rsidR="002443E5" w:rsidRDefault="002443E5" w:rsidP="00817E9B">
            <w:pPr>
              <w:ind w:left="20"/>
              <w:rPr>
                <w:sz w:val="20"/>
                <w:szCs w:val="20"/>
              </w:rPr>
            </w:pPr>
            <w:r>
              <w:rPr>
                <w:rFonts w:ascii="Arial" w:eastAsia="Arial" w:hAnsi="Arial" w:cs="Arial"/>
                <w:b/>
                <w:bCs/>
                <w:sz w:val="16"/>
                <w:szCs w:val="16"/>
              </w:rPr>
              <w:t>Total NITA LUMINITA TEREN Contracte</w:t>
            </w:r>
          </w:p>
        </w:tc>
        <w:tc>
          <w:tcPr>
            <w:tcW w:w="920" w:type="dxa"/>
            <w:vAlign w:val="bottom"/>
          </w:tcPr>
          <w:p w14:paraId="5907356A" w14:textId="77777777" w:rsidR="002443E5" w:rsidRDefault="002443E5" w:rsidP="00817E9B">
            <w:pPr>
              <w:rPr>
                <w:sz w:val="20"/>
                <w:szCs w:val="20"/>
              </w:rPr>
            </w:pPr>
          </w:p>
        </w:tc>
        <w:tc>
          <w:tcPr>
            <w:tcW w:w="80" w:type="dxa"/>
            <w:vAlign w:val="bottom"/>
          </w:tcPr>
          <w:p w14:paraId="0499066B" w14:textId="77777777" w:rsidR="002443E5" w:rsidRDefault="002443E5" w:rsidP="00817E9B">
            <w:pPr>
              <w:rPr>
                <w:sz w:val="20"/>
                <w:szCs w:val="20"/>
              </w:rPr>
            </w:pPr>
          </w:p>
        </w:tc>
        <w:tc>
          <w:tcPr>
            <w:tcW w:w="540" w:type="dxa"/>
            <w:vAlign w:val="bottom"/>
          </w:tcPr>
          <w:p w14:paraId="7D97E15A" w14:textId="77777777" w:rsidR="002443E5" w:rsidRDefault="002443E5" w:rsidP="00817E9B">
            <w:pPr>
              <w:rPr>
                <w:sz w:val="20"/>
                <w:szCs w:val="20"/>
              </w:rPr>
            </w:pPr>
          </w:p>
        </w:tc>
        <w:tc>
          <w:tcPr>
            <w:tcW w:w="2280" w:type="dxa"/>
            <w:vAlign w:val="bottom"/>
          </w:tcPr>
          <w:p w14:paraId="46AD3986" w14:textId="77777777" w:rsidR="002443E5" w:rsidRDefault="002443E5" w:rsidP="00817E9B">
            <w:pPr>
              <w:rPr>
                <w:sz w:val="20"/>
                <w:szCs w:val="20"/>
              </w:rPr>
            </w:pPr>
          </w:p>
        </w:tc>
        <w:tc>
          <w:tcPr>
            <w:tcW w:w="940" w:type="dxa"/>
            <w:vAlign w:val="bottom"/>
          </w:tcPr>
          <w:p w14:paraId="7E849F05" w14:textId="77777777" w:rsidR="002443E5" w:rsidRDefault="002443E5" w:rsidP="00817E9B">
            <w:pPr>
              <w:rPr>
                <w:sz w:val="20"/>
                <w:szCs w:val="20"/>
              </w:rPr>
            </w:pPr>
          </w:p>
        </w:tc>
        <w:tc>
          <w:tcPr>
            <w:tcW w:w="1440" w:type="dxa"/>
            <w:tcBorders>
              <w:right w:val="single" w:sz="8" w:space="0" w:color="auto"/>
            </w:tcBorders>
            <w:vAlign w:val="bottom"/>
          </w:tcPr>
          <w:p w14:paraId="40D57EC0" w14:textId="77777777" w:rsidR="002443E5" w:rsidRDefault="002443E5" w:rsidP="00817E9B">
            <w:pPr>
              <w:rPr>
                <w:sz w:val="20"/>
                <w:szCs w:val="20"/>
              </w:rPr>
            </w:pPr>
          </w:p>
        </w:tc>
        <w:tc>
          <w:tcPr>
            <w:tcW w:w="1440" w:type="dxa"/>
            <w:tcBorders>
              <w:right w:val="single" w:sz="8" w:space="0" w:color="auto"/>
            </w:tcBorders>
            <w:vAlign w:val="bottom"/>
          </w:tcPr>
          <w:p w14:paraId="596C5002" w14:textId="77777777" w:rsidR="002443E5" w:rsidRDefault="002443E5" w:rsidP="00817E9B">
            <w:pPr>
              <w:jc w:val="right"/>
              <w:rPr>
                <w:sz w:val="20"/>
                <w:szCs w:val="20"/>
              </w:rPr>
            </w:pPr>
            <w:r>
              <w:rPr>
                <w:rFonts w:ascii="Arial" w:eastAsia="Arial" w:hAnsi="Arial" w:cs="Arial"/>
                <w:b/>
                <w:bCs/>
                <w:sz w:val="16"/>
                <w:szCs w:val="16"/>
              </w:rPr>
              <w:t>1.706.512,00</w:t>
            </w:r>
          </w:p>
        </w:tc>
      </w:tr>
      <w:tr w:rsidR="002443E5" w14:paraId="15DD519E" w14:textId="77777777" w:rsidTr="00817E9B">
        <w:trPr>
          <w:trHeight w:val="212"/>
        </w:trPr>
        <w:tc>
          <w:tcPr>
            <w:tcW w:w="2300" w:type="dxa"/>
            <w:tcBorders>
              <w:left w:val="single" w:sz="8" w:space="0" w:color="auto"/>
              <w:bottom w:val="single" w:sz="8" w:space="0" w:color="auto"/>
            </w:tcBorders>
            <w:vAlign w:val="bottom"/>
          </w:tcPr>
          <w:p w14:paraId="4262AAEC" w14:textId="77777777" w:rsidR="002443E5" w:rsidRDefault="002443E5" w:rsidP="00817E9B">
            <w:pPr>
              <w:ind w:left="20"/>
              <w:rPr>
                <w:sz w:val="20"/>
                <w:szCs w:val="20"/>
              </w:rPr>
            </w:pPr>
            <w:r>
              <w:rPr>
                <w:rFonts w:ascii="Arial" w:eastAsia="Arial" w:hAnsi="Arial" w:cs="Arial"/>
                <w:b/>
                <w:bCs/>
                <w:sz w:val="16"/>
                <w:szCs w:val="16"/>
              </w:rPr>
              <w:t>concesiuni inchirieri</w:t>
            </w:r>
          </w:p>
        </w:tc>
        <w:tc>
          <w:tcPr>
            <w:tcW w:w="940" w:type="dxa"/>
            <w:tcBorders>
              <w:bottom w:val="single" w:sz="8" w:space="0" w:color="auto"/>
            </w:tcBorders>
            <w:vAlign w:val="bottom"/>
          </w:tcPr>
          <w:p w14:paraId="5E43F527" w14:textId="77777777" w:rsidR="002443E5" w:rsidRDefault="002443E5" w:rsidP="00817E9B">
            <w:pPr>
              <w:rPr>
                <w:sz w:val="18"/>
                <w:szCs w:val="18"/>
              </w:rPr>
            </w:pPr>
          </w:p>
        </w:tc>
        <w:tc>
          <w:tcPr>
            <w:tcW w:w="920" w:type="dxa"/>
            <w:tcBorders>
              <w:bottom w:val="single" w:sz="8" w:space="0" w:color="auto"/>
            </w:tcBorders>
            <w:vAlign w:val="bottom"/>
          </w:tcPr>
          <w:p w14:paraId="7020B5B4" w14:textId="77777777" w:rsidR="002443E5" w:rsidRDefault="002443E5" w:rsidP="00817E9B">
            <w:pPr>
              <w:rPr>
                <w:sz w:val="18"/>
                <w:szCs w:val="18"/>
              </w:rPr>
            </w:pPr>
          </w:p>
        </w:tc>
        <w:tc>
          <w:tcPr>
            <w:tcW w:w="80" w:type="dxa"/>
            <w:tcBorders>
              <w:bottom w:val="single" w:sz="8" w:space="0" w:color="auto"/>
            </w:tcBorders>
            <w:vAlign w:val="bottom"/>
          </w:tcPr>
          <w:p w14:paraId="31E7A0BE" w14:textId="77777777" w:rsidR="002443E5" w:rsidRDefault="002443E5" w:rsidP="00817E9B">
            <w:pPr>
              <w:rPr>
                <w:sz w:val="18"/>
                <w:szCs w:val="18"/>
              </w:rPr>
            </w:pPr>
          </w:p>
        </w:tc>
        <w:tc>
          <w:tcPr>
            <w:tcW w:w="540" w:type="dxa"/>
            <w:tcBorders>
              <w:bottom w:val="single" w:sz="8" w:space="0" w:color="auto"/>
            </w:tcBorders>
            <w:vAlign w:val="bottom"/>
          </w:tcPr>
          <w:p w14:paraId="1E0E77A9" w14:textId="77777777" w:rsidR="002443E5" w:rsidRDefault="002443E5" w:rsidP="00817E9B">
            <w:pPr>
              <w:rPr>
                <w:sz w:val="18"/>
                <w:szCs w:val="18"/>
              </w:rPr>
            </w:pPr>
          </w:p>
        </w:tc>
        <w:tc>
          <w:tcPr>
            <w:tcW w:w="2280" w:type="dxa"/>
            <w:tcBorders>
              <w:bottom w:val="single" w:sz="8" w:space="0" w:color="auto"/>
            </w:tcBorders>
            <w:vAlign w:val="bottom"/>
          </w:tcPr>
          <w:p w14:paraId="2C1151AF" w14:textId="77777777" w:rsidR="002443E5" w:rsidRDefault="002443E5" w:rsidP="00817E9B">
            <w:pPr>
              <w:rPr>
                <w:sz w:val="18"/>
                <w:szCs w:val="18"/>
              </w:rPr>
            </w:pPr>
          </w:p>
        </w:tc>
        <w:tc>
          <w:tcPr>
            <w:tcW w:w="940" w:type="dxa"/>
            <w:tcBorders>
              <w:bottom w:val="single" w:sz="8" w:space="0" w:color="auto"/>
            </w:tcBorders>
            <w:vAlign w:val="bottom"/>
          </w:tcPr>
          <w:p w14:paraId="2F775E66"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16D2EE6"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4ACD7BE" w14:textId="77777777" w:rsidR="002443E5" w:rsidRDefault="002443E5" w:rsidP="00817E9B">
            <w:pPr>
              <w:rPr>
                <w:sz w:val="18"/>
                <w:szCs w:val="18"/>
              </w:rPr>
            </w:pPr>
          </w:p>
        </w:tc>
      </w:tr>
      <w:tr w:rsidR="002443E5" w14:paraId="5907125B" w14:textId="77777777" w:rsidTr="00817E9B">
        <w:trPr>
          <w:trHeight w:val="228"/>
        </w:trPr>
        <w:tc>
          <w:tcPr>
            <w:tcW w:w="3240" w:type="dxa"/>
            <w:gridSpan w:val="2"/>
            <w:tcBorders>
              <w:left w:val="single" w:sz="8" w:space="0" w:color="auto"/>
              <w:bottom w:val="single" w:sz="8" w:space="0" w:color="auto"/>
            </w:tcBorders>
            <w:vAlign w:val="bottom"/>
          </w:tcPr>
          <w:p w14:paraId="6690D9B6" w14:textId="77777777" w:rsidR="002443E5" w:rsidRDefault="002443E5" w:rsidP="00817E9B">
            <w:pPr>
              <w:ind w:left="40"/>
              <w:rPr>
                <w:sz w:val="20"/>
                <w:szCs w:val="20"/>
              </w:rPr>
            </w:pPr>
            <w:r>
              <w:rPr>
                <w:rFonts w:ascii="Arial" w:eastAsia="Arial" w:hAnsi="Arial" w:cs="Arial"/>
                <w:b/>
                <w:bCs/>
                <w:sz w:val="16"/>
                <w:szCs w:val="16"/>
              </w:rPr>
              <w:t>NITA LUMINITA CONSTRUCTII GARAJE</w:t>
            </w:r>
          </w:p>
        </w:tc>
        <w:tc>
          <w:tcPr>
            <w:tcW w:w="920" w:type="dxa"/>
            <w:tcBorders>
              <w:bottom w:val="single" w:sz="8" w:space="0" w:color="auto"/>
            </w:tcBorders>
            <w:vAlign w:val="bottom"/>
          </w:tcPr>
          <w:p w14:paraId="5DFD079D" w14:textId="77777777" w:rsidR="002443E5" w:rsidRDefault="002443E5" w:rsidP="00817E9B">
            <w:pPr>
              <w:rPr>
                <w:sz w:val="19"/>
                <w:szCs w:val="19"/>
              </w:rPr>
            </w:pPr>
          </w:p>
        </w:tc>
        <w:tc>
          <w:tcPr>
            <w:tcW w:w="80" w:type="dxa"/>
            <w:tcBorders>
              <w:bottom w:val="single" w:sz="8" w:space="0" w:color="auto"/>
            </w:tcBorders>
            <w:vAlign w:val="bottom"/>
          </w:tcPr>
          <w:p w14:paraId="4F19EC79" w14:textId="77777777" w:rsidR="002443E5" w:rsidRDefault="002443E5" w:rsidP="00817E9B">
            <w:pPr>
              <w:rPr>
                <w:sz w:val="19"/>
                <w:szCs w:val="19"/>
              </w:rPr>
            </w:pPr>
          </w:p>
        </w:tc>
        <w:tc>
          <w:tcPr>
            <w:tcW w:w="540" w:type="dxa"/>
            <w:tcBorders>
              <w:bottom w:val="single" w:sz="8" w:space="0" w:color="auto"/>
            </w:tcBorders>
            <w:vAlign w:val="bottom"/>
          </w:tcPr>
          <w:p w14:paraId="3091C103" w14:textId="77777777" w:rsidR="002443E5" w:rsidRDefault="002443E5" w:rsidP="00817E9B">
            <w:pPr>
              <w:rPr>
                <w:sz w:val="19"/>
                <w:szCs w:val="19"/>
              </w:rPr>
            </w:pPr>
          </w:p>
        </w:tc>
        <w:tc>
          <w:tcPr>
            <w:tcW w:w="2280" w:type="dxa"/>
            <w:tcBorders>
              <w:bottom w:val="single" w:sz="8" w:space="0" w:color="auto"/>
            </w:tcBorders>
            <w:vAlign w:val="bottom"/>
          </w:tcPr>
          <w:p w14:paraId="62A66EDF" w14:textId="77777777" w:rsidR="002443E5" w:rsidRDefault="002443E5" w:rsidP="00817E9B">
            <w:pPr>
              <w:rPr>
                <w:sz w:val="19"/>
                <w:szCs w:val="19"/>
              </w:rPr>
            </w:pPr>
          </w:p>
        </w:tc>
        <w:tc>
          <w:tcPr>
            <w:tcW w:w="940" w:type="dxa"/>
            <w:tcBorders>
              <w:bottom w:val="single" w:sz="8" w:space="0" w:color="auto"/>
            </w:tcBorders>
            <w:vAlign w:val="bottom"/>
          </w:tcPr>
          <w:p w14:paraId="25F85899" w14:textId="77777777" w:rsidR="002443E5" w:rsidRDefault="002443E5" w:rsidP="00817E9B">
            <w:pPr>
              <w:rPr>
                <w:sz w:val="19"/>
                <w:szCs w:val="19"/>
              </w:rPr>
            </w:pPr>
          </w:p>
        </w:tc>
        <w:tc>
          <w:tcPr>
            <w:tcW w:w="1440" w:type="dxa"/>
            <w:tcBorders>
              <w:bottom w:val="single" w:sz="8" w:space="0" w:color="auto"/>
            </w:tcBorders>
            <w:vAlign w:val="bottom"/>
          </w:tcPr>
          <w:p w14:paraId="436BBB86" w14:textId="77777777" w:rsidR="002443E5" w:rsidRDefault="002443E5" w:rsidP="00817E9B">
            <w:pPr>
              <w:rPr>
                <w:sz w:val="19"/>
                <w:szCs w:val="19"/>
              </w:rPr>
            </w:pPr>
          </w:p>
        </w:tc>
        <w:tc>
          <w:tcPr>
            <w:tcW w:w="1440" w:type="dxa"/>
            <w:tcBorders>
              <w:bottom w:val="single" w:sz="8" w:space="0" w:color="auto"/>
              <w:right w:val="single" w:sz="8" w:space="0" w:color="auto"/>
            </w:tcBorders>
            <w:vAlign w:val="bottom"/>
          </w:tcPr>
          <w:p w14:paraId="1705EAA2" w14:textId="77777777" w:rsidR="002443E5" w:rsidRDefault="002443E5" w:rsidP="00817E9B">
            <w:pPr>
              <w:rPr>
                <w:sz w:val="19"/>
                <w:szCs w:val="19"/>
              </w:rPr>
            </w:pPr>
          </w:p>
        </w:tc>
      </w:tr>
      <w:tr w:rsidR="002443E5" w14:paraId="08DD4087" w14:textId="77777777" w:rsidTr="00817E9B">
        <w:trPr>
          <w:trHeight w:val="234"/>
        </w:trPr>
        <w:tc>
          <w:tcPr>
            <w:tcW w:w="2300" w:type="dxa"/>
            <w:tcBorders>
              <w:left w:val="single" w:sz="8" w:space="0" w:color="auto"/>
              <w:right w:val="single" w:sz="8" w:space="0" w:color="auto"/>
            </w:tcBorders>
            <w:vAlign w:val="bottom"/>
          </w:tcPr>
          <w:p w14:paraId="7F580E2A" w14:textId="77777777" w:rsidR="002443E5" w:rsidRDefault="002443E5" w:rsidP="00817E9B">
            <w:pPr>
              <w:ind w:left="40"/>
              <w:rPr>
                <w:sz w:val="20"/>
                <w:szCs w:val="20"/>
              </w:rPr>
            </w:pPr>
            <w:r>
              <w:rPr>
                <w:rFonts w:ascii="Arial" w:eastAsia="Arial" w:hAnsi="Arial" w:cs="Arial"/>
                <w:sz w:val="16"/>
                <w:szCs w:val="16"/>
              </w:rPr>
              <w:t>GARAJ-CONSTRUCTIE</w:t>
            </w:r>
          </w:p>
        </w:tc>
        <w:tc>
          <w:tcPr>
            <w:tcW w:w="940" w:type="dxa"/>
            <w:tcBorders>
              <w:right w:val="single" w:sz="8" w:space="0" w:color="auto"/>
            </w:tcBorders>
            <w:vAlign w:val="bottom"/>
          </w:tcPr>
          <w:p w14:paraId="70244AAE" w14:textId="77777777" w:rsidR="002443E5" w:rsidRDefault="002443E5" w:rsidP="00817E9B">
            <w:pPr>
              <w:ind w:left="20"/>
              <w:rPr>
                <w:sz w:val="20"/>
                <w:szCs w:val="20"/>
              </w:rPr>
            </w:pPr>
            <w:r>
              <w:rPr>
                <w:rFonts w:ascii="Arial" w:eastAsia="Arial" w:hAnsi="Arial" w:cs="Arial"/>
                <w:sz w:val="16"/>
                <w:szCs w:val="16"/>
              </w:rPr>
              <w:t>4098</w:t>
            </w:r>
          </w:p>
        </w:tc>
        <w:tc>
          <w:tcPr>
            <w:tcW w:w="1000" w:type="dxa"/>
            <w:gridSpan w:val="2"/>
            <w:tcBorders>
              <w:right w:val="single" w:sz="8" w:space="0" w:color="auto"/>
            </w:tcBorders>
            <w:vAlign w:val="bottom"/>
          </w:tcPr>
          <w:p w14:paraId="3B51E4EE" w14:textId="77777777" w:rsidR="002443E5" w:rsidRDefault="002443E5"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4FC851B5"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2F35F06"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D9153F3"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B4E8B43" w14:textId="77777777" w:rsidR="002443E5" w:rsidRDefault="002443E5" w:rsidP="00817E9B">
            <w:pPr>
              <w:jc w:val="right"/>
              <w:rPr>
                <w:sz w:val="20"/>
                <w:szCs w:val="20"/>
              </w:rPr>
            </w:pPr>
            <w:r>
              <w:rPr>
                <w:rFonts w:ascii="Arial" w:eastAsia="Arial" w:hAnsi="Arial" w:cs="Arial"/>
                <w:sz w:val="16"/>
                <w:szCs w:val="16"/>
              </w:rPr>
              <w:t>3.844,00</w:t>
            </w:r>
          </w:p>
        </w:tc>
        <w:tc>
          <w:tcPr>
            <w:tcW w:w="1440" w:type="dxa"/>
            <w:tcBorders>
              <w:right w:val="single" w:sz="8" w:space="0" w:color="auto"/>
            </w:tcBorders>
            <w:vAlign w:val="bottom"/>
          </w:tcPr>
          <w:p w14:paraId="7F415816" w14:textId="77777777" w:rsidR="002443E5" w:rsidRDefault="002443E5" w:rsidP="00817E9B">
            <w:pPr>
              <w:jc w:val="right"/>
              <w:rPr>
                <w:sz w:val="20"/>
                <w:szCs w:val="20"/>
              </w:rPr>
            </w:pPr>
            <w:r>
              <w:rPr>
                <w:rFonts w:ascii="Arial" w:eastAsia="Arial" w:hAnsi="Arial" w:cs="Arial"/>
                <w:sz w:val="16"/>
                <w:szCs w:val="16"/>
              </w:rPr>
              <w:t>3.844,00</w:t>
            </w:r>
          </w:p>
        </w:tc>
      </w:tr>
      <w:tr w:rsidR="002443E5" w14:paraId="1054205E" w14:textId="77777777" w:rsidTr="00817E9B">
        <w:trPr>
          <w:trHeight w:val="225"/>
        </w:trPr>
        <w:tc>
          <w:tcPr>
            <w:tcW w:w="2300" w:type="dxa"/>
            <w:tcBorders>
              <w:left w:val="single" w:sz="8" w:space="0" w:color="auto"/>
              <w:right w:val="single" w:sz="8" w:space="0" w:color="auto"/>
            </w:tcBorders>
            <w:vAlign w:val="bottom"/>
          </w:tcPr>
          <w:p w14:paraId="2B012A53" w14:textId="77777777" w:rsidR="002443E5" w:rsidRDefault="002443E5" w:rsidP="00817E9B">
            <w:pPr>
              <w:ind w:left="40"/>
              <w:rPr>
                <w:sz w:val="20"/>
                <w:szCs w:val="20"/>
              </w:rPr>
            </w:pPr>
            <w:r>
              <w:rPr>
                <w:rFonts w:ascii="Arial" w:eastAsia="Arial" w:hAnsi="Arial" w:cs="Arial"/>
                <w:sz w:val="16"/>
                <w:szCs w:val="16"/>
              </w:rPr>
              <w:t>ZIDARIE BCA SI LEMN,19.5</w:t>
            </w:r>
          </w:p>
        </w:tc>
        <w:tc>
          <w:tcPr>
            <w:tcW w:w="940" w:type="dxa"/>
            <w:tcBorders>
              <w:right w:val="single" w:sz="8" w:space="0" w:color="auto"/>
            </w:tcBorders>
            <w:vAlign w:val="bottom"/>
          </w:tcPr>
          <w:p w14:paraId="66C17D3A" w14:textId="77777777" w:rsidR="002443E5" w:rsidRDefault="002443E5" w:rsidP="00817E9B">
            <w:pPr>
              <w:rPr>
                <w:sz w:val="19"/>
                <w:szCs w:val="19"/>
              </w:rPr>
            </w:pPr>
          </w:p>
        </w:tc>
        <w:tc>
          <w:tcPr>
            <w:tcW w:w="920" w:type="dxa"/>
            <w:vAlign w:val="bottom"/>
          </w:tcPr>
          <w:p w14:paraId="27EE1A6D" w14:textId="77777777" w:rsidR="002443E5" w:rsidRDefault="002443E5" w:rsidP="00817E9B">
            <w:pPr>
              <w:rPr>
                <w:sz w:val="19"/>
                <w:szCs w:val="19"/>
              </w:rPr>
            </w:pPr>
          </w:p>
        </w:tc>
        <w:tc>
          <w:tcPr>
            <w:tcW w:w="80" w:type="dxa"/>
            <w:tcBorders>
              <w:right w:val="single" w:sz="8" w:space="0" w:color="auto"/>
            </w:tcBorders>
            <w:vAlign w:val="bottom"/>
          </w:tcPr>
          <w:p w14:paraId="747880D7" w14:textId="77777777" w:rsidR="002443E5" w:rsidRDefault="002443E5" w:rsidP="00817E9B">
            <w:pPr>
              <w:rPr>
                <w:sz w:val="19"/>
                <w:szCs w:val="19"/>
              </w:rPr>
            </w:pPr>
          </w:p>
        </w:tc>
        <w:tc>
          <w:tcPr>
            <w:tcW w:w="540" w:type="dxa"/>
            <w:tcBorders>
              <w:right w:val="single" w:sz="8" w:space="0" w:color="auto"/>
            </w:tcBorders>
            <w:vAlign w:val="bottom"/>
          </w:tcPr>
          <w:p w14:paraId="4DF3AF9E" w14:textId="77777777" w:rsidR="002443E5" w:rsidRDefault="002443E5" w:rsidP="00817E9B">
            <w:pPr>
              <w:rPr>
                <w:sz w:val="19"/>
                <w:szCs w:val="19"/>
              </w:rPr>
            </w:pPr>
          </w:p>
        </w:tc>
        <w:tc>
          <w:tcPr>
            <w:tcW w:w="2280" w:type="dxa"/>
            <w:tcBorders>
              <w:right w:val="single" w:sz="8" w:space="0" w:color="auto"/>
            </w:tcBorders>
            <w:vAlign w:val="bottom"/>
          </w:tcPr>
          <w:p w14:paraId="18A50F73"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0F4E7A75" w14:textId="77777777" w:rsidR="002443E5" w:rsidRDefault="002443E5" w:rsidP="00817E9B">
            <w:pPr>
              <w:rPr>
                <w:sz w:val="19"/>
                <w:szCs w:val="19"/>
              </w:rPr>
            </w:pPr>
          </w:p>
        </w:tc>
        <w:tc>
          <w:tcPr>
            <w:tcW w:w="1440" w:type="dxa"/>
            <w:tcBorders>
              <w:right w:val="single" w:sz="8" w:space="0" w:color="auto"/>
            </w:tcBorders>
            <w:vAlign w:val="bottom"/>
          </w:tcPr>
          <w:p w14:paraId="50BC9F83" w14:textId="77777777" w:rsidR="002443E5" w:rsidRDefault="002443E5" w:rsidP="00817E9B">
            <w:pPr>
              <w:rPr>
                <w:sz w:val="19"/>
                <w:szCs w:val="19"/>
              </w:rPr>
            </w:pPr>
          </w:p>
        </w:tc>
        <w:tc>
          <w:tcPr>
            <w:tcW w:w="1440" w:type="dxa"/>
            <w:tcBorders>
              <w:right w:val="single" w:sz="8" w:space="0" w:color="auto"/>
            </w:tcBorders>
            <w:vAlign w:val="bottom"/>
          </w:tcPr>
          <w:p w14:paraId="6F404997" w14:textId="77777777" w:rsidR="002443E5" w:rsidRDefault="002443E5" w:rsidP="00817E9B">
            <w:pPr>
              <w:rPr>
                <w:sz w:val="19"/>
                <w:szCs w:val="19"/>
              </w:rPr>
            </w:pPr>
          </w:p>
        </w:tc>
      </w:tr>
      <w:tr w:rsidR="002443E5" w14:paraId="48652467" w14:textId="77777777" w:rsidTr="00817E9B">
        <w:trPr>
          <w:trHeight w:val="225"/>
        </w:trPr>
        <w:tc>
          <w:tcPr>
            <w:tcW w:w="2300" w:type="dxa"/>
            <w:tcBorders>
              <w:left w:val="single" w:sz="8" w:space="0" w:color="auto"/>
              <w:right w:val="single" w:sz="8" w:space="0" w:color="auto"/>
            </w:tcBorders>
            <w:vAlign w:val="bottom"/>
          </w:tcPr>
          <w:p w14:paraId="066A6907" w14:textId="77777777" w:rsidR="002443E5" w:rsidRDefault="002443E5" w:rsidP="00817E9B">
            <w:pPr>
              <w:ind w:left="40"/>
              <w:rPr>
                <w:sz w:val="20"/>
                <w:szCs w:val="20"/>
              </w:rPr>
            </w:pPr>
            <w:r>
              <w:rPr>
                <w:rFonts w:ascii="Arial" w:eastAsia="Arial" w:hAnsi="Arial" w:cs="Arial"/>
                <w:sz w:val="16"/>
                <w:szCs w:val="16"/>
              </w:rPr>
              <w:t>MP-C BUCOVINEI NR 71-7</w:t>
            </w:r>
          </w:p>
        </w:tc>
        <w:tc>
          <w:tcPr>
            <w:tcW w:w="940" w:type="dxa"/>
            <w:tcBorders>
              <w:right w:val="single" w:sz="8" w:space="0" w:color="auto"/>
            </w:tcBorders>
            <w:vAlign w:val="bottom"/>
          </w:tcPr>
          <w:p w14:paraId="3B4BF1D5" w14:textId="77777777" w:rsidR="002443E5" w:rsidRDefault="002443E5" w:rsidP="00817E9B">
            <w:pPr>
              <w:rPr>
                <w:sz w:val="19"/>
                <w:szCs w:val="19"/>
              </w:rPr>
            </w:pPr>
          </w:p>
        </w:tc>
        <w:tc>
          <w:tcPr>
            <w:tcW w:w="920" w:type="dxa"/>
            <w:vAlign w:val="bottom"/>
          </w:tcPr>
          <w:p w14:paraId="6B894C5F" w14:textId="77777777" w:rsidR="002443E5" w:rsidRDefault="002443E5" w:rsidP="00817E9B">
            <w:pPr>
              <w:rPr>
                <w:sz w:val="19"/>
                <w:szCs w:val="19"/>
              </w:rPr>
            </w:pPr>
          </w:p>
        </w:tc>
        <w:tc>
          <w:tcPr>
            <w:tcW w:w="80" w:type="dxa"/>
            <w:tcBorders>
              <w:right w:val="single" w:sz="8" w:space="0" w:color="auto"/>
            </w:tcBorders>
            <w:vAlign w:val="bottom"/>
          </w:tcPr>
          <w:p w14:paraId="0D43CA1B" w14:textId="77777777" w:rsidR="002443E5" w:rsidRDefault="002443E5" w:rsidP="00817E9B">
            <w:pPr>
              <w:rPr>
                <w:sz w:val="19"/>
                <w:szCs w:val="19"/>
              </w:rPr>
            </w:pPr>
          </w:p>
        </w:tc>
        <w:tc>
          <w:tcPr>
            <w:tcW w:w="540" w:type="dxa"/>
            <w:tcBorders>
              <w:right w:val="single" w:sz="8" w:space="0" w:color="auto"/>
            </w:tcBorders>
            <w:vAlign w:val="bottom"/>
          </w:tcPr>
          <w:p w14:paraId="7CAD2F5E" w14:textId="77777777" w:rsidR="002443E5" w:rsidRDefault="002443E5" w:rsidP="00817E9B">
            <w:pPr>
              <w:rPr>
                <w:sz w:val="19"/>
                <w:szCs w:val="19"/>
              </w:rPr>
            </w:pPr>
          </w:p>
        </w:tc>
        <w:tc>
          <w:tcPr>
            <w:tcW w:w="2280" w:type="dxa"/>
            <w:tcBorders>
              <w:right w:val="single" w:sz="8" w:space="0" w:color="auto"/>
            </w:tcBorders>
            <w:vAlign w:val="bottom"/>
          </w:tcPr>
          <w:p w14:paraId="1AFF26E1"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498357C9" w14:textId="77777777" w:rsidR="002443E5" w:rsidRDefault="002443E5" w:rsidP="00817E9B">
            <w:pPr>
              <w:rPr>
                <w:sz w:val="19"/>
                <w:szCs w:val="19"/>
              </w:rPr>
            </w:pPr>
          </w:p>
        </w:tc>
        <w:tc>
          <w:tcPr>
            <w:tcW w:w="1440" w:type="dxa"/>
            <w:tcBorders>
              <w:right w:val="single" w:sz="8" w:space="0" w:color="auto"/>
            </w:tcBorders>
            <w:vAlign w:val="bottom"/>
          </w:tcPr>
          <w:p w14:paraId="4ECB8FE3" w14:textId="77777777" w:rsidR="002443E5" w:rsidRDefault="002443E5" w:rsidP="00817E9B">
            <w:pPr>
              <w:rPr>
                <w:sz w:val="19"/>
                <w:szCs w:val="19"/>
              </w:rPr>
            </w:pPr>
          </w:p>
        </w:tc>
        <w:tc>
          <w:tcPr>
            <w:tcW w:w="1440" w:type="dxa"/>
            <w:tcBorders>
              <w:right w:val="single" w:sz="8" w:space="0" w:color="auto"/>
            </w:tcBorders>
            <w:vAlign w:val="bottom"/>
          </w:tcPr>
          <w:p w14:paraId="725BD772" w14:textId="77777777" w:rsidR="002443E5" w:rsidRDefault="002443E5" w:rsidP="00817E9B">
            <w:pPr>
              <w:rPr>
                <w:sz w:val="19"/>
                <w:szCs w:val="19"/>
              </w:rPr>
            </w:pPr>
          </w:p>
        </w:tc>
      </w:tr>
      <w:tr w:rsidR="002443E5" w14:paraId="1228BADC"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B326426" w14:textId="77777777" w:rsidR="002443E5" w:rsidRDefault="002443E5" w:rsidP="00817E9B">
            <w:pPr>
              <w:ind w:left="40"/>
              <w:rPr>
                <w:sz w:val="20"/>
                <w:szCs w:val="20"/>
              </w:rPr>
            </w:pPr>
            <w:r>
              <w:rPr>
                <w:rFonts w:ascii="Arial" w:eastAsia="Arial" w:hAnsi="Arial" w:cs="Arial"/>
                <w:sz w:val="16"/>
                <w:szCs w:val="16"/>
              </w:rPr>
              <w:t>5</w:t>
            </w:r>
          </w:p>
        </w:tc>
        <w:tc>
          <w:tcPr>
            <w:tcW w:w="940" w:type="dxa"/>
            <w:tcBorders>
              <w:bottom w:val="single" w:sz="8" w:space="0" w:color="auto"/>
              <w:right w:val="single" w:sz="8" w:space="0" w:color="auto"/>
            </w:tcBorders>
            <w:vAlign w:val="bottom"/>
          </w:tcPr>
          <w:p w14:paraId="0738F2C1" w14:textId="77777777" w:rsidR="002443E5" w:rsidRDefault="002443E5" w:rsidP="00817E9B">
            <w:pPr>
              <w:rPr>
                <w:sz w:val="18"/>
                <w:szCs w:val="18"/>
              </w:rPr>
            </w:pPr>
          </w:p>
        </w:tc>
        <w:tc>
          <w:tcPr>
            <w:tcW w:w="920" w:type="dxa"/>
            <w:tcBorders>
              <w:bottom w:val="single" w:sz="8" w:space="0" w:color="auto"/>
            </w:tcBorders>
            <w:vAlign w:val="bottom"/>
          </w:tcPr>
          <w:p w14:paraId="2EC58DC9"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6BDD3048"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1F923950"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47AD6EFB"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63876082"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B8E4673"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C3180D7" w14:textId="77777777" w:rsidR="002443E5" w:rsidRDefault="002443E5" w:rsidP="00817E9B">
            <w:pPr>
              <w:rPr>
                <w:sz w:val="18"/>
                <w:szCs w:val="18"/>
              </w:rPr>
            </w:pPr>
          </w:p>
        </w:tc>
      </w:tr>
      <w:tr w:rsidR="002443E5" w14:paraId="5FE3F7F3" w14:textId="77777777" w:rsidTr="00817E9B">
        <w:trPr>
          <w:trHeight w:val="232"/>
        </w:trPr>
        <w:tc>
          <w:tcPr>
            <w:tcW w:w="2300" w:type="dxa"/>
            <w:tcBorders>
              <w:left w:val="single" w:sz="8" w:space="0" w:color="auto"/>
              <w:right w:val="single" w:sz="8" w:space="0" w:color="auto"/>
            </w:tcBorders>
            <w:vAlign w:val="bottom"/>
          </w:tcPr>
          <w:p w14:paraId="3F953C0D" w14:textId="77777777" w:rsidR="002443E5" w:rsidRDefault="002443E5" w:rsidP="00817E9B">
            <w:pPr>
              <w:ind w:left="40"/>
              <w:rPr>
                <w:sz w:val="20"/>
                <w:szCs w:val="20"/>
              </w:rPr>
            </w:pPr>
            <w:r>
              <w:rPr>
                <w:rFonts w:ascii="Arial" w:eastAsia="Arial" w:hAnsi="Arial" w:cs="Arial"/>
                <w:sz w:val="16"/>
                <w:szCs w:val="16"/>
              </w:rPr>
              <w:t>IMOBIL CONSTRUCTIE</w:t>
            </w:r>
          </w:p>
        </w:tc>
        <w:tc>
          <w:tcPr>
            <w:tcW w:w="940" w:type="dxa"/>
            <w:tcBorders>
              <w:right w:val="single" w:sz="8" w:space="0" w:color="auto"/>
            </w:tcBorders>
            <w:vAlign w:val="bottom"/>
          </w:tcPr>
          <w:p w14:paraId="5B2D860E" w14:textId="77777777" w:rsidR="002443E5" w:rsidRDefault="002443E5" w:rsidP="00817E9B">
            <w:pPr>
              <w:ind w:left="20"/>
              <w:rPr>
                <w:sz w:val="20"/>
                <w:szCs w:val="20"/>
              </w:rPr>
            </w:pPr>
            <w:r>
              <w:rPr>
                <w:rFonts w:ascii="Arial" w:eastAsia="Arial" w:hAnsi="Arial" w:cs="Arial"/>
                <w:sz w:val="16"/>
                <w:szCs w:val="16"/>
              </w:rPr>
              <w:t>4127</w:t>
            </w:r>
          </w:p>
        </w:tc>
        <w:tc>
          <w:tcPr>
            <w:tcW w:w="1000" w:type="dxa"/>
            <w:gridSpan w:val="2"/>
            <w:tcBorders>
              <w:right w:val="single" w:sz="8" w:space="0" w:color="auto"/>
            </w:tcBorders>
            <w:vAlign w:val="bottom"/>
          </w:tcPr>
          <w:p w14:paraId="7C7C9DED" w14:textId="77777777" w:rsidR="002443E5" w:rsidRDefault="002443E5" w:rsidP="00817E9B">
            <w:pPr>
              <w:jc w:val="right"/>
              <w:rPr>
                <w:sz w:val="20"/>
                <w:szCs w:val="20"/>
              </w:rPr>
            </w:pPr>
            <w:r>
              <w:rPr>
                <w:rFonts w:ascii="Arial" w:eastAsia="Arial" w:hAnsi="Arial" w:cs="Arial"/>
                <w:w w:val="98"/>
                <w:sz w:val="16"/>
                <w:szCs w:val="16"/>
              </w:rPr>
              <w:t>18.02.2020  0</w:t>
            </w:r>
          </w:p>
        </w:tc>
        <w:tc>
          <w:tcPr>
            <w:tcW w:w="540" w:type="dxa"/>
            <w:tcBorders>
              <w:right w:val="single" w:sz="8" w:space="0" w:color="auto"/>
            </w:tcBorders>
            <w:vAlign w:val="bottom"/>
          </w:tcPr>
          <w:p w14:paraId="53C37AF1"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D50547C"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DC5BFDC"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65E3836" w14:textId="77777777" w:rsidR="002443E5" w:rsidRDefault="002443E5" w:rsidP="00817E9B">
            <w:pPr>
              <w:jc w:val="right"/>
              <w:rPr>
                <w:sz w:val="20"/>
                <w:szCs w:val="20"/>
              </w:rPr>
            </w:pPr>
            <w:r>
              <w:rPr>
                <w:rFonts w:ascii="Arial" w:eastAsia="Arial" w:hAnsi="Arial" w:cs="Arial"/>
                <w:sz w:val="16"/>
                <w:szCs w:val="16"/>
              </w:rPr>
              <w:t>23.567,00</w:t>
            </w:r>
          </w:p>
        </w:tc>
        <w:tc>
          <w:tcPr>
            <w:tcW w:w="1440" w:type="dxa"/>
            <w:tcBorders>
              <w:right w:val="single" w:sz="8" w:space="0" w:color="auto"/>
            </w:tcBorders>
            <w:vAlign w:val="bottom"/>
          </w:tcPr>
          <w:p w14:paraId="679F2890" w14:textId="77777777" w:rsidR="002443E5" w:rsidRDefault="002443E5" w:rsidP="00817E9B">
            <w:pPr>
              <w:jc w:val="right"/>
              <w:rPr>
                <w:sz w:val="20"/>
                <w:szCs w:val="20"/>
              </w:rPr>
            </w:pPr>
            <w:r>
              <w:rPr>
                <w:rFonts w:ascii="Arial" w:eastAsia="Arial" w:hAnsi="Arial" w:cs="Arial"/>
                <w:sz w:val="16"/>
                <w:szCs w:val="16"/>
              </w:rPr>
              <w:t>23.567,00</w:t>
            </w:r>
          </w:p>
        </w:tc>
      </w:tr>
      <w:tr w:rsidR="002443E5" w14:paraId="48C57DDA" w14:textId="77777777" w:rsidTr="00817E9B">
        <w:trPr>
          <w:trHeight w:val="225"/>
        </w:trPr>
        <w:tc>
          <w:tcPr>
            <w:tcW w:w="2300" w:type="dxa"/>
            <w:tcBorders>
              <w:left w:val="single" w:sz="8" w:space="0" w:color="auto"/>
              <w:right w:val="single" w:sz="8" w:space="0" w:color="auto"/>
            </w:tcBorders>
            <w:vAlign w:val="bottom"/>
          </w:tcPr>
          <w:p w14:paraId="47AC04BC" w14:textId="77777777" w:rsidR="002443E5" w:rsidRDefault="002443E5" w:rsidP="00817E9B">
            <w:pPr>
              <w:ind w:left="40"/>
              <w:rPr>
                <w:sz w:val="20"/>
                <w:szCs w:val="20"/>
              </w:rPr>
            </w:pPr>
            <w:r>
              <w:rPr>
                <w:rFonts w:ascii="Arial" w:eastAsia="Arial" w:hAnsi="Arial" w:cs="Arial"/>
                <w:sz w:val="16"/>
                <w:szCs w:val="16"/>
              </w:rPr>
              <w:t>STR.N BALCESCU FN</w:t>
            </w:r>
          </w:p>
        </w:tc>
        <w:tc>
          <w:tcPr>
            <w:tcW w:w="940" w:type="dxa"/>
            <w:tcBorders>
              <w:right w:val="single" w:sz="8" w:space="0" w:color="auto"/>
            </w:tcBorders>
            <w:vAlign w:val="bottom"/>
          </w:tcPr>
          <w:p w14:paraId="2D3E89DF" w14:textId="77777777" w:rsidR="002443E5" w:rsidRDefault="002443E5" w:rsidP="00817E9B">
            <w:pPr>
              <w:rPr>
                <w:sz w:val="19"/>
                <w:szCs w:val="19"/>
              </w:rPr>
            </w:pPr>
          </w:p>
        </w:tc>
        <w:tc>
          <w:tcPr>
            <w:tcW w:w="920" w:type="dxa"/>
            <w:vAlign w:val="bottom"/>
          </w:tcPr>
          <w:p w14:paraId="533C073A" w14:textId="77777777" w:rsidR="002443E5" w:rsidRDefault="002443E5" w:rsidP="00817E9B">
            <w:pPr>
              <w:rPr>
                <w:sz w:val="19"/>
                <w:szCs w:val="19"/>
              </w:rPr>
            </w:pPr>
          </w:p>
        </w:tc>
        <w:tc>
          <w:tcPr>
            <w:tcW w:w="80" w:type="dxa"/>
            <w:tcBorders>
              <w:right w:val="single" w:sz="8" w:space="0" w:color="auto"/>
            </w:tcBorders>
            <w:vAlign w:val="bottom"/>
          </w:tcPr>
          <w:p w14:paraId="40EE2665" w14:textId="77777777" w:rsidR="002443E5" w:rsidRDefault="002443E5" w:rsidP="00817E9B">
            <w:pPr>
              <w:rPr>
                <w:sz w:val="19"/>
                <w:szCs w:val="19"/>
              </w:rPr>
            </w:pPr>
          </w:p>
        </w:tc>
        <w:tc>
          <w:tcPr>
            <w:tcW w:w="540" w:type="dxa"/>
            <w:tcBorders>
              <w:right w:val="single" w:sz="8" w:space="0" w:color="auto"/>
            </w:tcBorders>
            <w:vAlign w:val="bottom"/>
          </w:tcPr>
          <w:p w14:paraId="0B43C0DE" w14:textId="77777777" w:rsidR="002443E5" w:rsidRDefault="002443E5" w:rsidP="00817E9B">
            <w:pPr>
              <w:rPr>
                <w:sz w:val="19"/>
                <w:szCs w:val="19"/>
              </w:rPr>
            </w:pPr>
          </w:p>
        </w:tc>
        <w:tc>
          <w:tcPr>
            <w:tcW w:w="2280" w:type="dxa"/>
            <w:tcBorders>
              <w:right w:val="single" w:sz="8" w:space="0" w:color="auto"/>
            </w:tcBorders>
            <w:vAlign w:val="bottom"/>
          </w:tcPr>
          <w:p w14:paraId="414AC5C3"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6C919DC2" w14:textId="77777777" w:rsidR="002443E5" w:rsidRDefault="002443E5" w:rsidP="00817E9B">
            <w:pPr>
              <w:rPr>
                <w:sz w:val="19"/>
                <w:szCs w:val="19"/>
              </w:rPr>
            </w:pPr>
          </w:p>
        </w:tc>
        <w:tc>
          <w:tcPr>
            <w:tcW w:w="1440" w:type="dxa"/>
            <w:tcBorders>
              <w:right w:val="single" w:sz="8" w:space="0" w:color="auto"/>
            </w:tcBorders>
            <w:vAlign w:val="bottom"/>
          </w:tcPr>
          <w:p w14:paraId="295E061A" w14:textId="77777777" w:rsidR="002443E5" w:rsidRDefault="002443E5" w:rsidP="00817E9B">
            <w:pPr>
              <w:rPr>
                <w:sz w:val="19"/>
                <w:szCs w:val="19"/>
              </w:rPr>
            </w:pPr>
          </w:p>
        </w:tc>
        <w:tc>
          <w:tcPr>
            <w:tcW w:w="1440" w:type="dxa"/>
            <w:tcBorders>
              <w:right w:val="single" w:sz="8" w:space="0" w:color="auto"/>
            </w:tcBorders>
            <w:vAlign w:val="bottom"/>
          </w:tcPr>
          <w:p w14:paraId="171CD935" w14:textId="77777777" w:rsidR="002443E5" w:rsidRDefault="002443E5" w:rsidP="00817E9B">
            <w:pPr>
              <w:rPr>
                <w:sz w:val="19"/>
                <w:szCs w:val="19"/>
              </w:rPr>
            </w:pPr>
          </w:p>
        </w:tc>
      </w:tr>
      <w:tr w:rsidR="002443E5" w14:paraId="03539908" w14:textId="77777777" w:rsidTr="00817E9B">
        <w:trPr>
          <w:trHeight w:val="225"/>
        </w:trPr>
        <w:tc>
          <w:tcPr>
            <w:tcW w:w="2300" w:type="dxa"/>
            <w:tcBorders>
              <w:left w:val="single" w:sz="8" w:space="0" w:color="auto"/>
              <w:right w:val="single" w:sz="8" w:space="0" w:color="auto"/>
            </w:tcBorders>
            <w:vAlign w:val="bottom"/>
          </w:tcPr>
          <w:p w14:paraId="5B79E57E" w14:textId="77777777" w:rsidR="002443E5" w:rsidRDefault="002443E5" w:rsidP="00817E9B">
            <w:pPr>
              <w:rPr>
                <w:sz w:val="19"/>
                <w:szCs w:val="19"/>
              </w:rPr>
            </w:pPr>
          </w:p>
        </w:tc>
        <w:tc>
          <w:tcPr>
            <w:tcW w:w="940" w:type="dxa"/>
            <w:tcBorders>
              <w:right w:val="single" w:sz="8" w:space="0" w:color="auto"/>
            </w:tcBorders>
            <w:vAlign w:val="bottom"/>
          </w:tcPr>
          <w:p w14:paraId="6E65EFAF" w14:textId="77777777" w:rsidR="002443E5" w:rsidRDefault="002443E5" w:rsidP="00817E9B">
            <w:pPr>
              <w:rPr>
                <w:sz w:val="19"/>
                <w:szCs w:val="19"/>
              </w:rPr>
            </w:pPr>
          </w:p>
        </w:tc>
        <w:tc>
          <w:tcPr>
            <w:tcW w:w="920" w:type="dxa"/>
            <w:vAlign w:val="bottom"/>
          </w:tcPr>
          <w:p w14:paraId="57A8EF67" w14:textId="77777777" w:rsidR="002443E5" w:rsidRDefault="002443E5" w:rsidP="00817E9B">
            <w:pPr>
              <w:rPr>
                <w:sz w:val="19"/>
                <w:szCs w:val="19"/>
              </w:rPr>
            </w:pPr>
          </w:p>
        </w:tc>
        <w:tc>
          <w:tcPr>
            <w:tcW w:w="80" w:type="dxa"/>
            <w:tcBorders>
              <w:right w:val="single" w:sz="8" w:space="0" w:color="auto"/>
            </w:tcBorders>
            <w:vAlign w:val="bottom"/>
          </w:tcPr>
          <w:p w14:paraId="06F532BD" w14:textId="77777777" w:rsidR="002443E5" w:rsidRDefault="002443E5" w:rsidP="00817E9B">
            <w:pPr>
              <w:rPr>
                <w:sz w:val="19"/>
                <w:szCs w:val="19"/>
              </w:rPr>
            </w:pPr>
          </w:p>
        </w:tc>
        <w:tc>
          <w:tcPr>
            <w:tcW w:w="540" w:type="dxa"/>
            <w:tcBorders>
              <w:right w:val="single" w:sz="8" w:space="0" w:color="auto"/>
            </w:tcBorders>
            <w:vAlign w:val="bottom"/>
          </w:tcPr>
          <w:p w14:paraId="07A83ADB" w14:textId="77777777" w:rsidR="002443E5" w:rsidRDefault="002443E5" w:rsidP="00817E9B">
            <w:pPr>
              <w:rPr>
                <w:sz w:val="19"/>
                <w:szCs w:val="19"/>
              </w:rPr>
            </w:pPr>
          </w:p>
        </w:tc>
        <w:tc>
          <w:tcPr>
            <w:tcW w:w="2280" w:type="dxa"/>
            <w:tcBorders>
              <w:right w:val="single" w:sz="8" w:space="0" w:color="auto"/>
            </w:tcBorders>
            <w:vAlign w:val="bottom"/>
          </w:tcPr>
          <w:p w14:paraId="5BE68DE4"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36DE55B8" w14:textId="77777777" w:rsidR="002443E5" w:rsidRDefault="002443E5" w:rsidP="00817E9B">
            <w:pPr>
              <w:rPr>
                <w:sz w:val="19"/>
                <w:szCs w:val="19"/>
              </w:rPr>
            </w:pPr>
          </w:p>
        </w:tc>
        <w:tc>
          <w:tcPr>
            <w:tcW w:w="1440" w:type="dxa"/>
            <w:tcBorders>
              <w:right w:val="single" w:sz="8" w:space="0" w:color="auto"/>
            </w:tcBorders>
            <w:vAlign w:val="bottom"/>
          </w:tcPr>
          <w:p w14:paraId="0A8B5148" w14:textId="77777777" w:rsidR="002443E5" w:rsidRDefault="002443E5" w:rsidP="00817E9B">
            <w:pPr>
              <w:rPr>
                <w:sz w:val="19"/>
                <w:szCs w:val="19"/>
              </w:rPr>
            </w:pPr>
          </w:p>
        </w:tc>
        <w:tc>
          <w:tcPr>
            <w:tcW w:w="1440" w:type="dxa"/>
            <w:tcBorders>
              <w:right w:val="single" w:sz="8" w:space="0" w:color="auto"/>
            </w:tcBorders>
            <w:vAlign w:val="bottom"/>
          </w:tcPr>
          <w:p w14:paraId="1DB9FE0A" w14:textId="77777777" w:rsidR="002443E5" w:rsidRDefault="002443E5" w:rsidP="00817E9B">
            <w:pPr>
              <w:rPr>
                <w:sz w:val="19"/>
                <w:szCs w:val="19"/>
              </w:rPr>
            </w:pPr>
          </w:p>
        </w:tc>
      </w:tr>
      <w:tr w:rsidR="002443E5" w14:paraId="1CC8C77D"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92281C0"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7BD88548" w14:textId="77777777" w:rsidR="002443E5" w:rsidRDefault="002443E5" w:rsidP="00817E9B">
            <w:pPr>
              <w:rPr>
                <w:sz w:val="18"/>
                <w:szCs w:val="18"/>
              </w:rPr>
            </w:pPr>
          </w:p>
        </w:tc>
        <w:tc>
          <w:tcPr>
            <w:tcW w:w="920" w:type="dxa"/>
            <w:tcBorders>
              <w:bottom w:val="single" w:sz="8" w:space="0" w:color="auto"/>
            </w:tcBorders>
            <w:vAlign w:val="bottom"/>
          </w:tcPr>
          <w:p w14:paraId="3C7E0687"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49CD4E1F"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643AD65F"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403EF5EB"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4A6D186E"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64F088E"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1080C33" w14:textId="77777777" w:rsidR="002443E5" w:rsidRDefault="002443E5" w:rsidP="00817E9B">
            <w:pPr>
              <w:rPr>
                <w:sz w:val="18"/>
                <w:szCs w:val="18"/>
              </w:rPr>
            </w:pPr>
          </w:p>
        </w:tc>
      </w:tr>
      <w:tr w:rsidR="002443E5" w14:paraId="552384B1" w14:textId="77777777" w:rsidTr="00817E9B">
        <w:trPr>
          <w:trHeight w:val="230"/>
        </w:trPr>
        <w:tc>
          <w:tcPr>
            <w:tcW w:w="4160" w:type="dxa"/>
            <w:gridSpan w:val="3"/>
            <w:tcBorders>
              <w:left w:val="single" w:sz="8" w:space="0" w:color="auto"/>
              <w:bottom w:val="single" w:sz="8" w:space="0" w:color="auto"/>
            </w:tcBorders>
            <w:vAlign w:val="bottom"/>
          </w:tcPr>
          <w:p w14:paraId="5D99BA69" w14:textId="77777777" w:rsidR="002443E5" w:rsidRDefault="002443E5" w:rsidP="00817E9B">
            <w:pPr>
              <w:ind w:left="20"/>
              <w:rPr>
                <w:sz w:val="20"/>
                <w:szCs w:val="20"/>
              </w:rPr>
            </w:pPr>
            <w:r>
              <w:rPr>
                <w:rFonts w:ascii="Arial" w:eastAsia="Arial" w:hAnsi="Arial" w:cs="Arial"/>
                <w:b/>
                <w:bCs/>
                <w:sz w:val="16"/>
                <w:szCs w:val="16"/>
              </w:rPr>
              <w:t>Total NITA LUMINITA CONSTRUCTII GARAJE</w:t>
            </w:r>
          </w:p>
        </w:tc>
        <w:tc>
          <w:tcPr>
            <w:tcW w:w="80" w:type="dxa"/>
            <w:tcBorders>
              <w:bottom w:val="single" w:sz="8" w:space="0" w:color="auto"/>
            </w:tcBorders>
            <w:vAlign w:val="bottom"/>
          </w:tcPr>
          <w:p w14:paraId="6D912A3B" w14:textId="77777777" w:rsidR="002443E5" w:rsidRDefault="002443E5" w:rsidP="00817E9B">
            <w:pPr>
              <w:rPr>
                <w:sz w:val="20"/>
                <w:szCs w:val="20"/>
              </w:rPr>
            </w:pPr>
          </w:p>
        </w:tc>
        <w:tc>
          <w:tcPr>
            <w:tcW w:w="540" w:type="dxa"/>
            <w:tcBorders>
              <w:bottom w:val="single" w:sz="8" w:space="0" w:color="auto"/>
            </w:tcBorders>
            <w:vAlign w:val="bottom"/>
          </w:tcPr>
          <w:p w14:paraId="750DFC56" w14:textId="77777777" w:rsidR="002443E5" w:rsidRDefault="002443E5" w:rsidP="00817E9B">
            <w:pPr>
              <w:rPr>
                <w:sz w:val="20"/>
                <w:szCs w:val="20"/>
              </w:rPr>
            </w:pPr>
          </w:p>
        </w:tc>
        <w:tc>
          <w:tcPr>
            <w:tcW w:w="2280" w:type="dxa"/>
            <w:tcBorders>
              <w:bottom w:val="single" w:sz="8" w:space="0" w:color="auto"/>
            </w:tcBorders>
            <w:vAlign w:val="bottom"/>
          </w:tcPr>
          <w:p w14:paraId="34966674" w14:textId="77777777" w:rsidR="002443E5" w:rsidRDefault="002443E5" w:rsidP="00817E9B">
            <w:pPr>
              <w:rPr>
                <w:sz w:val="20"/>
                <w:szCs w:val="20"/>
              </w:rPr>
            </w:pPr>
          </w:p>
        </w:tc>
        <w:tc>
          <w:tcPr>
            <w:tcW w:w="940" w:type="dxa"/>
            <w:tcBorders>
              <w:bottom w:val="single" w:sz="8" w:space="0" w:color="auto"/>
            </w:tcBorders>
            <w:vAlign w:val="bottom"/>
          </w:tcPr>
          <w:p w14:paraId="08E549AF" w14:textId="77777777" w:rsidR="002443E5" w:rsidRDefault="002443E5" w:rsidP="00817E9B">
            <w:pPr>
              <w:rPr>
                <w:sz w:val="20"/>
                <w:szCs w:val="20"/>
              </w:rPr>
            </w:pPr>
          </w:p>
        </w:tc>
        <w:tc>
          <w:tcPr>
            <w:tcW w:w="1440" w:type="dxa"/>
            <w:tcBorders>
              <w:bottom w:val="single" w:sz="8" w:space="0" w:color="auto"/>
              <w:right w:val="single" w:sz="8" w:space="0" w:color="auto"/>
            </w:tcBorders>
            <w:vAlign w:val="bottom"/>
          </w:tcPr>
          <w:p w14:paraId="5F48745F" w14:textId="77777777" w:rsidR="002443E5" w:rsidRDefault="002443E5" w:rsidP="00817E9B">
            <w:pPr>
              <w:rPr>
                <w:sz w:val="20"/>
                <w:szCs w:val="20"/>
              </w:rPr>
            </w:pPr>
          </w:p>
        </w:tc>
        <w:tc>
          <w:tcPr>
            <w:tcW w:w="1440" w:type="dxa"/>
            <w:tcBorders>
              <w:bottom w:val="single" w:sz="8" w:space="0" w:color="auto"/>
              <w:right w:val="single" w:sz="8" w:space="0" w:color="auto"/>
            </w:tcBorders>
            <w:vAlign w:val="bottom"/>
          </w:tcPr>
          <w:p w14:paraId="79A54A62" w14:textId="77777777" w:rsidR="002443E5" w:rsidRDefault="002443E5" w:rsidP="00817E9B">
            <w:pPr>
              <w:jc w:val="right"/>
              <w:rPr>
                <w:sz w:val="20"/>
                <w:szCs w:val="20"/>
              </w:rPr>
            </w:pPr>
            <w:r>
              <w:rPr>
                <w:rFonts w:ascii="Arial" w:eastAsia="Arial" w:hAnsi="Arial" w:cs="Arial"/>
                <w:b/>
                <w:bCs/>
                <w:sz w:val="16"/>
                <w:szCs w:val="16"/>
              </w:rPr>
              <w:t>27.411,00</w:t>
            </w:r>
          </w:p>
        </w:tc>
      </w:tr>
      <w:tr w:rsidR="002443E5" w14:paraId="58280F10" w14:textId="77777777" w:rsidTr="00817E9B">
        <w:trPr>
          <w:trHeight w:val="228"/>
        </w:trPr>
        <w:tc>
          <w:tcPr>
            <w:tcW w:w="3240" w:type="dxa"/>
            <w:gridSpan w:val="2"/>
            <w:tcBorders>
              <w:left w:val="single" w:sz="8" w:space="0" w:color="auto"/>
              <w:bottom w:val="single" w:sz="8" w:space="0" w:color="auto"/>
            </w:tcBorders>
            <w:vAlign w:val="bottom"/>
          </w:tcPr>
          <w:p w14:paraId="4EA65424" w14:textId="77777777" w:rsidR="002443E5" w:rsidRDefault="002443E5" w:rsidP="00817E9B">
            <w:pPr>
              <w:ind w:left="40"/>
              <w:rPr>
                <w:sz w:val="20"/>
                <w:szCs w:val="20"/>
              </w:rPr>
            </w:pPr>
            <w:r>
              <w:rPr>
                <w:rFonts w:ascii="Arial" w:eastAsia="Arial" w:hAnsi="Arial" w:cs="Arial"/>
                <w:b/>
                <w:bCs/>
                <w:sz w:val="16"/>
                <w:szCs w:val="16"/>
              </w:rPr>
              <w:t>NITA LUMINITA TEREN patrim privat</w:t>
            </w:r>
          </w:p>
        </w:tc>
        <w:tc>
          <w:tcPr>
            <w:tcW w:w="920" w:type="dxa"/>
            <w:tcBorders>
              <w:bottom w:val="single" w:sz="8" w:space="0" w:color="auto"/>
            </w:tcBorders>
            <w:vAlign w:val="bottom"/>
          </w:tcPr>
          <w:p w14:paraId="5DF6BAC0" w14:textId="77777777" w:rsidR="002443E5" w:rsidRDefault="002443E5" w:rsidP="00817E9B">
            <w:pPr>
              <w:rPr>
                <w:sz w:val="19"/>
                <w:szCs w:val="19"/>
              </w:rPr>
            </w:pPr>
          </w:p>
        </w:tc>
        <w:tc>
          <w:tcPr>
            <w:tcW w:w="80" w:type="dxa"/>
            <w:tcBorders>
              <w:bottom w:val="single" w:sz="8" w:space="0" w:color="auto"/>
            </w:tcBorders>
            <w:vAlign w:val="bottom"/>
          </w:tcPr>
          <w:p w14:paraId="5D673123" w14:textId="77777777" w:rsidR="002443E5" w:rsidRDefault="002443E5" w:rsidP="00817E9B">
            <w:pPr>
              <w:rPr>
                <w:sz w:val="19"/>
                <w:szCs w:val="19"/>
              </w:rPr>
            </w:pPr>
          </w:p>
        </w:tc>
        <w:tc>
          <w:tcPr>
            <w:tcW w:w="540" w:type="dxa"/>
            <w:tcBorders>
              <w:bottom w:val="single" w:sz="8" w:space="0" w:color="auto"/>
            </w:tcBorders>
            <w:vAlign w:val="bottom"/>
          </w:tcPr>
          <w:p w14:paraId="5AD5004D" w14:textId="77777777" w:rsidR="002443E5" w:rsidRDefault="002443E5" w:rsidP="00817E9B">
            <w:pPr>
              <w:rPr>
                <w:sz w:val="19"/>
                <w:szCs w:val="19"/>
              </w:rPr>
            </w:pPr>
          </w:p>
        </w:tc>
        <w:tc>
          <w:tcPr>
            <w:tcW w:w="2280" w:type="dxa"/>
            <w:tcBorders>
              <w:bottom w:val="single" w:sz="8" w:space="0" w:color="auto"/>
            </w:tcBorders>
            <w:vAlign w:val="bottom"/>
          </w:tcPr>
          <w:p w14:paraId="38797C17" w14:textId="77777777" w:rsidR="002443E5" w:rsidRDefault="002443E5" w:rsidP="00817E9B">
            <w:pPr>
              <w:rPr>
                <w:sz w:val="19"/>
                <w:szCs w:val="19"/>
              </w:rPr>
            </w:pPr>
          </w:p>
        </w:tc>
        <w:tc>
          <w:tcPr>
            <w:tcW w:w="940" w:type="dxa"/>
            <w:tcBorders>
              <w:bottom w:val="single" w:sz="8" w:space="0" w:color="auto"/>
            </w:tcBorders>
            <w:vAlign w:val="bottom"/>
          </w:tcPr>
          <w:p w14:paraId="279A4A56" w14:textId="77777777" w:rsidR="002443E5" w:rsidRDefault="002443E5" w:rsidP="00817E9B">
            <w:pPr>
              <w:rPr>
                <w:sz w:val="19"/>
                <w:szCs w:val="19"/>
              </w:rPr>
            </w:pPr>
          </w:p>
        </w:tc>
        <w:tc>
          <w:tcPr>
            <w:tcW w:w="1440" w:type="dxa"/>
            <w:tcBorders>
              <w:bottom w:val="single" w:sz="8" w:space="0" w:color="auto"/>
            </w:tcBorders>
            <w:vAlign w:val="bottom"/>
          </w:tcPr>
          <w:p w14:paraId="65227FC2" w14:textId="77777777" w:rsidR="002443E5" w:rsidRDefault="002443E5" w:rsidP="00817E9B">
            <w:pPr>
              <w:rPr>
                <w:sz w:val="19"/>
                <w:szCs w:val="19"/>
              </w:rPr>
            </w:pPr>
          </w:p>
        </w:tc>
        <w:tc>
          <w:tcPr>
            <w:tcW w:w="1440" w:type="dxa"/>
            <w:tcBorders>
              <w:bottom w:val="single" w:sz="8" w:space="0" w:color="auto"/>
              <w:right w:val="single" w:sz="8" w:space="0" w:color="auto"/>
            </w:tcBorders>
            <w:vAlign w:val="bottom"/>
          </w:tcPr>
          <w:p w14:paraId="778C305B" w14:textId="77777777" w:rsidR="002443E5" w:rsidRDefault="002443E5" w:rsidP="00817E9B">
            <w:pPr>
              <w:rPr>
                <w:sz w:val="19"/>
                <w:szCs w:val="19"/>
              </w:rPr>
            </w:pPr>
          </w:p>
        </w:tc>
      </w:tr>
      <w:tr w:rsidR="002443E5" w14:paraId="7688AF90" w14:textId="77777777" w:rsidTr="00817E9B">
        <w:trPr>
          <w:trHeight w:val="235"/>
        </w:trPr>
        <w:tc>
          <w:tcPr>
            <w:tcW w:w="2300" w:type="dxa"/>
            <w:tcBorders>
              <w:left w:val="single" w:sz="8" w:space="0" w:color="auto"/>
              <w:right w:val="single" w:sz="8" w:space="0" w:color="auto"/>
            </w:tcBorders>
            <w:vAlign w:val="bottom"/>
          </w:tcPr>
          <w:p w14:paraId="13D6CA55" w14:textId="77777777" w:rsidR="002443E5" w:rsidRDefault="002443E5" w:rsidP="00817E9B">
            <w:pPr>
              <w:ind w:left="40"/>
              <w:rPr>
                <w:sz w:val="20"/>
                <w:szCs w:val="20"/>
              </w:rPr>
            </w:pPr>
            <w:r>
              <w:rPr>
                <w:rFonts w:ascii="Arial" w:eastAsia="Arial" w:hAnsi="Arial" w:cs="Arial"/>
                <w:sz w:val="16"/>
                <w:szCs w:val="16"/>
              </w:rPr>
              <w:t>TEREN  STR. AEROPORT</w:t>
            </w:r>
          </w:p>
        </w:tc>
        <w:tc>
          <w:tcPr>
            <w:tcW w:w="940" w:type="dxa"/>
            <w:tcBorders>
              <w:right w:val="single" w:sz="8" w:space="0" w:color="auto"/>
            </w:tcBorders>
            <w:vAlign w:val="bottom"/>
          </w:tcPr>
          <w:p w14:paraId="321CD979" w14:textId="77777777" w:rsidR="002443E5" w:rsidRDefault="002443E5" w:rsidP="00817E9B">
            <w:pPr>
              <w:ind w:left="20"/>
              <w:rPr>
                <w:sz w:val="20"/>
                <w:szCs w:val="20"/>
              </w:rPr>
            </w:pPr>
            <w:r>
              <w:rPr>
                <w:rFonts w:ascii="Arial" w:eastAsia="Arial" w:hAnsi="Arial" w:cs="Arial"/>
                <w:sz w:val="16"/>
                <w:szCs w:val="16"/>
              </w:rPr>
              <w:t>3845</w:t>
            </w:r>
          </w:p>
        </w:tc>
        <w:tc>
          <w:tcPr>
            <w:tcW w:w="1000" w:type="dxa"/>
            <w:gridSpan w:val="2"/>
            <w:tcBorders>
              <w:right w:val="single" w:sz="8" w:space="0" w:color="auto"/>
            </w:tcBorders>
            <w:vAlign w:val="bottom"/>
          </w:tcPr>
          <w:p w14:paraId="17CFD272" w14:textId="77777777" w:rsidR="002443E5" w:rsidRDefault="002443E5"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AC930F0"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36732A4"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190E940C"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F525B5C" w14:textId="77777777" w:rsidR="002443E5" w:rsidRDefault="002443E5" w:rsidP="00817E9B">
            <w:pPr>
              <w:jc w:val="right"/>
              <w:rPr>
                <w:sz w:val="20"/>
                <w:szCs w:val="20"/>
              </w:rPr>
            </w:pPr>
            <w:r>
              <w:rPr>
                <w:rFonts w:ascii="Arial" w:eastAsia="Arial" w:hAnsi="Arial" w:cs="Arial"/>
                <w:sz w:val="16"/>
                <w:szCs w:val="16"/>
              </w:rPr>
              <w:t>20.541,00</w:t>
            </w:r>
          </w:p>
        </w:tc>
        <w:tc>
          <w:tcPr>
            <w:tcW w:w="1440" w:type="dxa"/>
            <w:tcBorders>
              <w:right w:val="single" w:sz="8" w:space="0" w:color="auto"/>
            </w:tcBorders>
            <w:vAlign w:val="bottom"/>
          </w:tcPr>
          <w:p w14:paraId="7587D1CE" w14:textId="77777777" w:rsidR="002443E5" w:rsidRDefault="002443E5" w:rsidP="00817E9B">
            <w:pPr>
              <w:jc w:val="right"/>
              <w:rPr>
                <w:sz w:val="20"/>
                <w:szCs w:val="20"/>
              </w:rPr>
            </w:pPr>
            <w:r>
              <w:rPr>
                <w:rFonts w:ascii="Arial" w:eastAsia="Arial" w:hAnsi="Arial" w:cs="Arial"/>
                <w:sz w:val="16"/>
                <w:szCs w:val="16"/>
              </w:rPr>
              <w:t>20.541,00</w:t>
            </w:r>
          </w:p>
        </w:tc>
      </w:tr>
      <w:tr w:rsidR="002443E5" w14:paraId="7008A8F9"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4C41E85" w14:textId="77777777" w:rsidR="002443E5" w:rsidRDefault="002443E5" w:rsidP="00817E9B">
            <w:pPr>
              <w:ind w:left="40"/>
              <w:rPr>
                <w:sz w:val="20"/>
                <w:szCs w:val="20"/>
              </w:rPr>
            </w:pPr>
            <w:r>
              <w:rPr>
                <w:rFonts w:ascii="Arial" w:eastAsia="Arial" w:hAnsi="Arial" w:cs="Arial"/>
                <w:sz w:val="16"/>
                <w:szCs w:val="16"/>
              </w:rPr>
              <w:t>NR.24 S=411 MP</w:t>
            </w:r>
          </w:p>
        </w:tc>
        <w:tc>
          <w:tcPr>
            <w:tcW w:w="940" w:type="dxa"/>
            <w:tcBorders>
              <w:bottom w:val="single" w:sz="8" w:space="0" w:color="auto"/>
              <w:right w:val="single" w:sz="8" w:space="0" w:color="auto"/>
            </w:tcBorders>
            <w:vAlign w:val="bottom"/>
          </w:tcPr>
          <w:p w14:paraId="22D3D439" w14:textId="77777777" w:rsidR="002443E5" w:rsidRDefault="002443E5" w:rsidP="00817E9B">
            <w:pPr>
              <w:rPr>
                <w:sz w:val="18"/>
                <w:szCs w:val="18"/>
              </w:rPr>
            </w:pPr>
          </w:p>
        </w:tc>
        <w:tc>
          <w:tcPr>
            <w:tcW w:w="920" w:type="dxa"/>
            <w:tcBorders>
              <w:bottom w:val="single" w:sz="8" w:space="0" w:color="auto"/>
            </w:tcBorders>
            <w:vAlign w:val="bottom"/>
          </w:tcPr>
          <w:p w14:paraId="33814495"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0130D29D"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490C7347"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7DAF4501"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47F73757"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212E7BC"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A50FD0C" w14:textId="77777777" w:rsidR="002443E5" w:rsidRDefault="002443E5" w:rsidP="00817E9B">
            <w:pPr>
              <w:rPr>
                <w:sz w:val="18"/>
                <w:szCs w:val="18"/>
              </w:rPr>
            </w:pPr>
          </w:p>
        </w:tc>
      </w:tr>
      <w:tr w:rsidR="002443E5" w14:paraId="13840FDC" w14:textId="77777777" w:rsidTr="00817E9B">
        <w:trPr>
          <w:trHeight w:val="232"/>
        </w:trPr>
        <w:tc>
          <w:tcPr>
            <w:tcW w:w="2300" w:type="dxa"/>
            <w:tcBorders>
              <w:left w:val="single" w:sz="8" w:space="0" w:color="auto"/>
              <w:right w:val="single" w:sz="8" w:space="0" w:color="auto"/>
            </w:tcBorders>
            <w:vAlign w:val="bottom"/>
          </w:tcPr>
          <w:p w14:paraId="17473CB7" w14:textId="77777777" w:rsidR="002443E5" w:rsidRDefault="002443E5" w:rsidP="00817E9B">
            <w:pPr>
              <w:ind w:left="40"/>
              <w:rPr>
                <w:sz w:val="20"/>
                <w:szCs w:val="20"/>
              </w:rPr>
            </w:pPr>
            <w:r>
              <w:rPr>
                <w:rFonts w:ascii="Arial" w:eastAsia="Arial" w:hAnsi="Arial" w:cs="Arial"/>
                <w:sz w:val="16"/>
                <w:szCs w:val="16"/>
              </w:rPr>
              <w:t>TEREN ARABIL STR C</w:t>
            </w:r>
          </w:p>
        </w:tc>
        <w:tc>
          <w:tcPr>
            <w:tcW w:w="940" w:type="dxa"/>
            <w:tcBorders>
              <w:right w:val="single" w:sz="8" w:space="0" w:color="auto"/>
            </w:tcBorders>
            <w:vAlign w:val="bottom"/>
          </w:tcPr>
          <w:p w14:paraId="22F0ED75" w14:textId="77777777" w:rsidR="002443E5" w:rsidRDefault="002443E5" w:rsidP="00817E9B">
            <w:pPr>
              <w:ind w:left="20"/>
              <w:rPr>
                <w:sz w:val="20"/>
                <w:szCs w:val="20"/>
              </w:rPr>
            </w:pPr>
            <w:r>
              <w:rPr>
                <w:rFonts w:ascii="Arial" w:eastAsia="Arial" w:hAnsi="Arial" w:cs="Arial"/>
                <w:sz w:val="16"/>
                <w:szCs w:val="16"/>
              </w:rPr>
              <w:t>3847</w:t>
            </w:r>
          </w:p>
        </w:tc>
        <w:tc>
          <w:tcPr>
            <w:tcW w:w="1000" w:type="dxa"/>
            <w:gridSpan w:val="2"/>
            <w:tcBorders>
              <w:right w:val="single" w:sz="8" w:space="0" w:color="auto"/>
            </w:tcBorders>
            <w:vAlign w:val="bottom"/>
          </w:tcPr>
          <w:p w14:paraId="0FD26518" w14:textId="77777777" w:rsidR="002443E5" w:rsidRDefault="002443E5"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57CF70E"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61E8370"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0BA5581A"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1318D06" w14:textId="77777777" w:rsidR="002443E5" w:rsidRDefault="002443E5" w:rsidP="00817E9B">
            <w:pPr>
              <w:jc w:val="right"/>
              <w:rPr>
                <w:sz w:val="20"/>
                <w:szCs w:val="20"/>
              </w:rPr>
            </w:pPr>
            <w:r>
              <w:rPr>
                <w:rFonts w:ascii="Arial" w:eastAsia="Arial" w:hAnsi="Arial" w:cs="Arial"/>
                <w:sz w:val="16"/>
                <w:szCs w:val="16"/>
              </w:rPr>
              <w:t>57.433,00</w:t>
            </w:r>
          </w:p>
        </w:tc>
        <w:tc>
          <w:tcPr>
            <w:tcW w:w="1440" w:type="dxa"/>
            <w:tcBorders>
              <w:right w:val="single" w:sz="8" w:space="0" w:color="auto"/>
            </w:tcBorders>
            <w:vAlign w:val="bottom"/>
          </w:tcPr>
          <w:p w14:paraId="44FC0622" w14:textId="77777777" w:rsidR="002443E5" w:rsidRDefault="002443E5" w:rsidP="00817E9B">
            <w:pPr>
              <w:jc w:val="right"/>
              <w:rPr>
                <w:sz w:val="20"/>
                <w:szCs w:val="20"/>
              </w:rPr>
            </w:pPr>
            <w:r>
              <w:rPr>
                <w:rFonts w:ascii="Arial" w:eastAsia="Arial" w:hAnsi="Arial" w:cs="Arial"/>
                <w:sz w:val="16"/>
                <w:szCs w:val="16"/>
              </w:rPr>
              <w:t>57.433,00</w:t>
            </w:r>
          </w:p>
        </w:tc>
      </w:tr>
      <w:tr w:rsidR="002443E5" w14:paraId="53277980" w14:textId="77777777" w:rsidTr="00817E9B">
        <w:trPr>
          <w:trHeight w:val="225"/>
        </w:trPr>
        <w:tc>
          <w:tcPr>
            <w:tcW w:w="2300" w:type="dxa"/>
            <w:tcBorders>
              <w:left w:val="single" w:sz="8" w:space="0" w:color="auto"/>
              <w:right w:val="single" w:sz="8" w:space="0" w:color="auto"/>
            </w:tcBorders>
            <w:vAlign w:val="bottom"/>
          </w:tcPr>
          <w:p w14:paraId="4C6125AA" w14:textId="77777777" w:rsidR="002443E5" w:rsidRDefault="002443E5" w:rsidP="00817E9B">
            <w:pPr>
              <w:ind w:left="40"/>
              <w:rPr>
                <w:sz w:val="20"/>
                <w:szCs w:val="20"/>
              </w:rPr>
            </w:pPr>
            <w:r>
              <w:rPr>
                <w:rFonts w:ascii="Arial" w:eastAsia="Arial" w:hAnsi="Arial" w:cs="Arial"/>
                <w:sz w:val="16"/>
                <w:szCs w:val="16"/>
              </w:rPr>
              <w:t>PORUMBESCU  S=1634</w:t>
            </w:r>
          </w:p>
        </w:tc>
        <w:tc>
          <w:tcPr>
            <w:tcW w:w="940" w:type="dxa"/>
            <w:tcBorders>
              <w:right w:val="single" w:sz="8" w:space="0" w:color="auto"/>
            </w:tcBorders>
            <w:vAlign w:val="bottom"/>
          </w:tcPr>
          <w:p w14:paraId="45EED42F" w14:textId="77777777" w:rsidR="002443E5" w:rsidRDefault="002443E5" w:rsidP="00817E9B">
            <w:pPr>
              <w:rPr>
                <w:sz w:val="19"/>
                <w:szCs w:val="19"/>
              </w:rPr>
            </w:pPr>
          </w:p>
        </w:tc>
        <w:tc>
          <w:tcPr>
            <w:tcW w:w="920" w:type="dxa"/>
            <w:vAlign w:val="bottom"/>
          </w:tcPr>
          <w:p w14:paraId="764ED85A" w14:textId="77777777" w:rsidR="002443E5" w:rsidRDefault="002443E5" w:rsidP="00817E9B">
            <w:pPr>
              <w:rPr>
                <w:sz w:val="19"/>
                <w:szCs w:val="19"/>
              </w:rPr>
            </w:pPr>
          </w:p>
        </w:tc>
        <w:tc>
          <w:tcPr>
            <w:tcW w:w="80" w:type="dxa"/>
            <w:tcBorders>
              <w:right w:val="single" w:sz="8" w:space="0" w:color="auto"/>
            </w:tcBorders>
            <w:vAlign w:val="bottom"/>
          </w:tcPr>
          <w:p w14:paraId="49CEE743" w14:textId="77777777" w:rsidR="002443E5" w:rsidRDefault="002443E5" w:rsidP="00817E9B">
            <w:pPr>
              <w:rPr>
                <w:sz w:val="19"/>
                <w:szCs w:val="19"/>
              </w:rPr>
            </w:pPr>
          </w:p>
        </w:tc>
        <w:tc>
          <w:tcPr>
            <w:tcW w:w="540" w:type="dxa"/>
            <w:tcBorders>
              <w:right w:val="single" w:sz="8" w:space="0" w:color="auto"/>
            </w:tcBorders>
            <w:vAlign w:val="bottom"/>
          </w:tcPr>
          <w:p w14:paraId="218AC4D7" w14:textId="77777777" w:rsidR="002443E5" w:rsidRDefault="002443E5" w:rsidP="00817E9B">
            <w:pPr>
              <w:rPr>
                <w:sz w:val="19"/>
                <w:szCs w:val="19"/>
              </w:rPr>
            </w:pPr>
          </w:p>
        </w:tc>
        <w:tc>
          <w:tcPr>
            <w:tcW w:w="2280" w:type="dxa"/>
            <w:tcBorders>
              <w:right w:val="single" w:sz="8" w:space="0" w:color="auto"/>
            </w:tcBorders>
            <w:vAlign w:val="bottom"/>
          </w:tcPr>
          <w:p w14:paraId="63AE3B3A"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right w:val="single" w:sz="8" w:space="0" w:color="auto"/>
            </w:tcBorders>
            <w:vAlign w:val="bottom"/>
          </w:tcPr>
          <w:p w14:paraId="2E231915" w14:textId="77777777" w:rsidR="002443E5" w:rsidRDefault="002443E5" w:rsidP="00817E9B">
            <w:pPr>
              <w:rPr>
                <w:sz w:val="19"/>
                <w:szCs w:val="19"/>
              </w:rPr>
            </w:pPr>
          </w:p>
        </w:tc>
        <w:tc>
          <w:tcPr>
            <w:tcW w:w="1440" w:type="dxa"/>
            <w:tcBorders>
              <w:right w:val="single" w:sz="8" w:space="0" w:color="auto"/>
            </w:tcBorders>
            <w:vAlign w:val="bottom"/>
          </w:tcPr>
          <w:p w14:paraId="1385FB85" w14:textId="77777777" w:rsidR="002443E5" w:rsidRDefault="002443E5" w:rsidP="00817E9B">
            <w:pPr>
              <w:rPr>
                <w:sz w:val="19"/>
                <w:szCs w:val="19"/>
              </w:rPr>
            </w:pPr>
          </w:p>
        </w:tc>
        <w:tc>
          <w:tcPr>
            <w:tcW w:w="1440" w:type="dxa"/>
            <w:tcBorders>
              <w:right w:val="single" w:sz="8" w:space="0" w:color="auto"/>
            </w:tcBorders>
            <w:vAlign w:val="bottom"/>
          </w:tcPr>
          <w:p w14:paraId="160EDC56" w14:textId="77777777" w:rsidR="002443E5" w:rsidRDefault="002443E5" w:rsidP="00817E9B">
            <w:pPr>
              <w:rPr>
                <w:sz w:val="19"/>
                <w:szCs w:val="19"/>
              </w:rPr>
            </w:pPr>
          </w:p>
        </w:tc>
      </w:tr>
      <w:tr w:rsidR="002443E5" w14:paraId="43958CB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C6D0E6D" w14:textId="77777777" w:rsidR="002443E5" w:rsidRDefault="002443E5" w:rsidP="00817E9B">
            <w:pPr>
              <w:ind w:left="40"/>
              <w:rPr>
                <w:sz w:val="20"/>
                <w:szCs w:val="20"/>
              </w:rPr>
            </w:pPr>
            <w:r>
              <w:rPr>
                <w:rFonts w:ascii="Arial" w:eastAsia="Arial" w:hAnsi="Arial" w:cs="Arial"/>
                <w:sz w:val="16"/>
                <w:szCs w:val="16"/>
              </w:rPr>
              <w:t>MP</w:t>
            </w:r>
          </w:p>
        </w:tc>
        <w:tc>
          <w:tcPr>
            <w:tcW w:w="940" w:type="dxa"/>
            <w:tcBorders>
              <w:bottom w:val="single" w:sz="8" w:space="0" w:color="auto"/>
              <w:right w:val="single" w:sz="8" w:space="0" w:color="auto"/>
            </w:tcBorders>
            <w:vAlign w:val="bottom"/>
          </w:tcPr>
          <w:p w14:paraId="6ECF26CA" w14:textId="77777777" w:rsidR="002443E5" w:rsidRDefault="002443E5" w:rsidP="00817E9B">
            <w:pPr>
              <w:rPr>
                <w:sz w:val="18"/>
                <w:szCs w:val="18"/>
              </w:rPr>
            </w:pPr>
          </w:p>
        </w:tc>
        <w:tc>
          <w:tcPr>
            <w:tcW w:w="920" w:type="dxa"/>
            <w:tcBorders>
              <w:bottom w:val="single" w:sz="8" w:space="0" w:color="auto"/>
            </w:tcBorders>
            <w:vAlign w:val="bottom"/>
          </w:tcPr>
          <w:p w14:paraId="1C100042"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2CE6949B"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4DFD3BB"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39CA631C"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2448E92A"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C25A862"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BB96CF3" w14:textId="77777777" w:rsidR="002443E5" w:rsidRDefault="002443E5" w:rsidP="00817E9B">
            <w:pPr>
              <w:rPr>
                <w:sz w:val="18"/>
                <w:szCs w:val="18"/>
              </w:rPr>
            </w:pPr>
          </w:p>
        </w:tc>
      </w:tr>
      <w:tr w:rsidR="002443E5" w14:paraId="35219CC6" w14:textId="77777777" w:rsidTr="00817E9B">
        <w:trPr>
          <w:trHeight w:val="232"/>
        </w:trPr>
        <w:tc>
          <w:tcPr>
            <w:tcW w:w="2300" w:type="dxa"/>
            <w:tcBorders>
              <w:left w:val="single" w:sz="8" w:space="0" w:color="auto"/>
              <w:right w:val="single" w:sz="8" w:space="0" w:color="auto"/>
            </w:tcBorders>
            <w:vAlign w:val="bottom"/>
          </w:tcPr>
          <w:p w14:paraId="5B43BAEB" w14:textId="77777777" w:rsidR="002443E5" w:rsidRDefault="002443E5" w:rsidP="00817E9B">
            <w:pPr>
              <w:ind w:left="40"/>
              <w:rPr>
                <w:sz w:val="20"/>
                <w:szCs w:val="20"/>
              </w:rPr>
            </w:pPr>
            <w:r>
              <w:rPr>
                <w:rFonts w:ascii="Arial" w:eastAsia="Arial" w:hAnsi="Arial" w:cs="Arial"/>
                <w:sz w:val="16"/>
                <w:szCs w:val="16"/>
              </w:rPr>
              <w:lastRenderedPageBreak/>
              <w:t>TEREN C BUCOVINEI NR.</w:t>
            </w:r>
          </w:p>
        </w:tc>
        <w:tc>
          <w:tcPr>
            <w:tcW w:w="940" w:type="dxa"/>
            <w:tcBorders>
              <w:right w:val="single" w:sz="8" w:space="0" w:color="auto"/>
            </w:tcBorders>
            <w:vAlign w:val="bottom"/>
          </w:tcPr>
          <w:p w14:paraId="5066A7EE" w14:textId="77777777" w:rsidR="002443E5" w:rsidRDefault="002443E5" w:rsidP="00817E9B">
            <w:pPr>
              <w:ind w:left="20"/>
              <w:rPr>
                <w:sz w:val="20"/>
                <w:szCs w:val="20"/>
              </w:rPr>
            </w:pPr>
            <w:r>
              <w:rPr>
                <w:rFonts w:ascii="Arial" w:eastAsia="Arial" w:hAnsi="Arial" w:cs="Arial"/>
                <w:sz w:val="16"/>
                <w:szCs w:val="16"/>
              </w:rPr>
              <w:t>4017</w:t>
            </w:r>
          </w:p>
        </w:tc>
        <w:tc>
          <w:tcPr>
            <w:tcW w:w="1000" w:type="dxa"/>
            <w:gridSpan w:val="2"/>
            <w:tcBorders>
              <w:right w:val="single" w:sz="8" w:space="0" w:color="auto"/>
            </w:tcBorders>
            <w:vAlign w:val="bottom"/>
          </w:tcPr>
          <w:p w14:paraId="0D453825" w14:textId="77777777" w:rsidR="002443E5" w:rsidRDefault="002443E5"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33879F63"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4FA586D"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431F4808"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21B2D41" w14:textId="77777777" w:rsidR="002443E5" w:rsidRDefault="002443E5" w:rsidP="00817E9B">
            <w:pPr>
              <w:jc w:val="right"/>
              <w:rPr>
                <w:sz w:val="20"/>
                <w:szCs w:val="20"/>
              </w:rPr>
            </w:pPr>
            <w:r>
              <w:rPr>
                <w:rFonts w:ascii="Arial" w:eastAsia="Arial" w:hAnsi="Arial" w:cs="Arial"/>
                <w:sz w:val="16"/>
                <w:szCs w:val="16"/>
              </w:rPr>
              <w:t>6.357,00</w:t>
            </w:r>
          </w:p>
        </w:tc>
        <w:tc>
          <w:tcPr>
            <w:tcW w:w="1440" w:type="dxa"/>
            <w:tcBorders>
              <w:right w:val="single" w:sz="8" w:space="0" w:color="auto"/>
            </w:tcBorders>
            <w:vAlign w:val="bottom"/>
          </w:tcPr>
          <w:p w14:paraId="07A3E1FF" w14:textId="77777777" w:rsidR="002443E5" w:rsidRDefault="002443E5" w:rsidP="00817E9B">
            <w:pPr>
              <w:jc w:val="right"/>
              <w:rPr>
                <w:sz w:val="20"/>
                <w:szCs w:val="20"/>
              </w:rPr>
            </w:pPr>
            <w:r>
              <w:rPr>
                <w:rFonts w:ascii="Arial" w:eastAsia="Arial" w:hAnsi="Arial" w:cs="Arial"/>
                <w:sz w:val="16"/>
                <w:szCs w:val="16"/>
              </w:rPr>
              <w:t>6.357,00</w:t>
            </w:r>
          </w:p>
        </w:tc>
      </w:tr>
      <w:tr w:rsidR="002443E5" w14:paraId="3401A4CA"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588270D" w14:textId="77777777" w:rsidR="002443E5" w:rsidRDefault="002443E5" w:rsidP="00817E9B">
            <w:pPr>
              <w:ind w:left="40"/>
              <w:rPr>
                <w:sz w:val="20"/>
                <w:szCs w:val="20"/>
              </w:rPr>
            </w:pPr>
            <w:r>
              <w:rPr>
                <w:rFonts w:ascii="Arial" w:eastAsia="Arial" w:hAnsi="Arial" w:cs="Arial"/>
                <w:sz w:val="16"/>
                <w:szCs w:val="16"/>
              </w:rPr>
              <w:t>2 S=53 MP</w:t>
            </w:r>
          </w:p>
        </w:tc>
        <w:tc>
          <w:tcPr>
            <w:tcW w:w="940" w:type="dxa"/>
            <w:tcBorders>
              <w:bottom w:val="single" w:sz="8" w:space="0" w:color="auto"/>
              <w:right w:val="single" w:sz="8" w:space="0" w:color="auto"/>
            </w:tcBorders>
            <w:vAlign w:val="bottom"/>
          </w:tcPr>
          <w:p w14:paraId="334F16BC" w14:textId="77777777" w:rsidR="002443E5" w:rsidRDefault="002443E5" w:rsidP="00817E9B">
            <w:pPr>
              <w:rPr>
                <w:sz w:val="18"/>
                <w:szCs w:val="18"/>
              </w:rPr>
            </w:pPr>
          </w:p>
        </w:tc>
        <w:tc>
          <w:tcPr>
            <w:tcW w:w="920" w:type="dxa"/>
            <w:tcBorders>
              <w:bottom w:val="single" w:sz="8" w:space="0" w:color="auto"/>
            </w:tcBorders>
            <w:vAlign w:val="bottom"/>
          </w:tcPr>
          <w:p w14:paraId="7C27EB2E"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22764F74"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FD2E5D7"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48C834A2"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4398084A"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A82C5C4"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5E9C399" w14:textId="77777777" w:rsidR="002443E5" w:rsidRDefault="002443E5" w:rsidP="00817E9B">
            <w:pPr>
              <w:rPr>
                <w:sz w:val="18"/>
                <w:szCs w:val="18"/>
              </w:rPr>
            </w:pPr>
          </w:p>
        </w:tc>
      </w:tr>
      <w:tr w:rsidR="002443E5" w14:paraId="1C97B3D3" w14:textId="77777777" w:rsidTr="00817E9B">
        <w:trPr>
          <w:trHeight w:val="232"/>
        </w:trPr>
        <w:tc>
          <w:tcPr>
            <w:tcW w:w="2300" w:type="dxa"/>
            <w:tcBorders>
              <w:left w:val="single" w:sz="8" w:space="0" w:color="auto"/>
              <w:right w:val="single" w:sz="8" w:space="0" w:color="auto"/>
            </w:tcBorders>
            <w:vAlign w:val="bottom"/>
          </w:tcPr>
          <w:p w14:paraId="3E1BBBEA" w14:textId="77777777" w:rsidR="002443E5" w:rsidRDefault="002443E5" w:rsidP="00817E9B">
            <w:pPr>
              <w:ind w:left="40"/>
              <w:rPr>
                <w:sz w:val="20"/>
                <w:szCs w:val="20"/>
              </w:rPr>
            </w:pPr>
            <w:r>
              <w:rPr>
                <w:rFonts w:ascii="Arial" w:eastAsia="Arial" w:hAnsi="Arial" w:cs="Arial"/>
                <w:sz w:val="16"/>
                <w:szCs w:val="16"/>
              </w:rPr>
              <w:t>TEREN INTRAVILAN 13</w:t>
            </w:r>
          </w:p>
        </w:tc>
        <w:tc>
          <w:tcPr>
            <w:tcW w:w="940" w:type="dxa"/>
            <w:tcBorders>
              <w:right w:val="single" w:sz="8" w:space="0" w:color="auto"/>
            </w:tcBorders>
            <w:vAlign w:val="bottom"/>
          </w:tcPr>
          <w:p w14:paraId="4904D460" w14:textId="77777777" w:rsidR="002443E5" w:rsidRDefault="002443E5" w:rsidP="00817E9B">
            <w:pPr>
              <w:ind w:left="20"/>
              <w:rPr>
                <w:sz w:val="20"/>
                <w:szCs w:val="20"/>
              </w:rPr>
            </w:pPr>
            <w:r>
              <w:rPr>
                <w:rFonts w:ascii="Arial" w:eastAsia="Arial" w:hAnsi="Arial" w:cs="Arial"/>
                <w:sz w:val="16"/>
                <w:szCs w:val="16"/>
              </w:rPr>
              <w:t>19567</w:t>
            </w:r>
          </w:p>
        </w:tc>
        <w:tc>
          <w:tcPr>
            <w:tcW w:w="1000" w:type="dxa"/>
            <w:gridSpan w:val="2"/>
            <w:tcBorders>
              <w:right w:val="single" w:sz="8" w:space="0" w:color="auto"/>
            </w:tcBorders>
            <w:vAlign w:val="bottom"/>
          </w:tcPr>
          <w:p w14:paraId="595454F2" w14:textId="77777777" w:rsidR="002443E5" w:rsidRDefault="002443E5" w:rsidP="00817E9B">
            <w:pPr>
              <w:jc w:val="right"/>
              <w:rPr>
                <w:sz w:val="20"/>
                <w:szCs w:val="20"/>
              </w:rPr>
            </w:pPr>
            <w:r>
              <w:rPr>
                <w:rFonts w:ascii="Arial" w:eastAsia="Arial" w:hAnsi="Arial" w:cs="Arial"/>
                <w:w w:val="98"/>
                <w:sz w:val="16"/>
                <w:szCs w:val="16"/>
              </w:rPr>
              <w:t>04.11.2021  0</w:t>
            </w:r>
          </w:p>
        </w:tc>
        <w:tc>
          <w:tcPr>
            <w:tcW w:w="540" w:type="dxa"/>
            <w:tcBorders>
              <w:right w:val="single" w:sz="8" w:space="0" w:color="auto"/>
            </w:tcBorders>
            <w:vAlign w:val="bottom"/>
          </w:tcPr>
          <w:p w14:paraId="134B9B3D"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68F2609"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4CB30DEC"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C29EABC" w14:textId="77777777" w:rsidR="002443E5" w:rsidRDefault="002443E5" w:rsidP="00817E9B">
            <w:pPr>
              <w:jc w:val="right"/>
              <w:rPr>
                <w:sz w:val="20"/>
                <w:szCs w:val="20"/>
              </w:rPr>
            </w:pPr>
            <w:r>
              <w:rPr>
                <w:rFonts w:ascii="Arial" w:eastAsia="Arial" w:hAnsi="Arial" w:cs="Arial"/>
                <w:sz w:val="16"/>
                <w:szCs w:val="16"/>
              </w:rPr>
              <w:t>1.480.360,00</w:t>
            </w:r>
          </w:p>
        </w:tc>
        <w:tc>
          <w:tcPr>
            <w:tcW w:w="1440" w:type="dxa"/>
            <w:tcBorders>
              <w:right w:val="single" w:sz="8" w:space="0" w:color="auto"/>
            </w:tcBorders>
            <w:vAlign w:val="bottom"/>
          </w:tcPr>
          <w:p w14:paraId="3F1ED329" w14:textId="77777777" w:rsidR="002443E5" w:rsidRDefault="002443E5" w:rsidP="00817E9B">
            <w:pPr>
              <w:jc w:val="right"/>
              <w:rPr>
                <w:sz w:val="20"/>
                <w:szCs w:val="20"/>
              </w:rPr>
            </w:pPr>
            <w:r>
              <w:rPr>
                <w:rFonts w:ascii="Arial" w:eastAsia="Arial" w:hAnsi="Arial" w:cs="Arial"/>
                <w:sz w:val="16"/>
                <w:szCs w:val="16"/>
              </w:rPr>
              <w:t>1.480.360,00</w:t>
            </w:r>
          </w:p>
        </w:tc>
      </w:tr>
      <w:tr w:rsidR="002443E5" w14:paraId="53AFDDF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2DA56A9" w14:textId="77777777" w:rsidR="002443E5" w:rsidRDefault="002443E5" w:rsidP="00817E9B">
            <w:pPr>
              <w:ind w:left="40"/>
              <w:rPr>
                <w:sz w:val="20"/>
                <w:szCs w:val="20"/>
              </w:rPr>
            </w:pPr>
            <w:r>
              <w:rPr>
                <w:rFonts w:ascii="Arial" w:eastAsia="Arial" w:hAnsi="Arial" w:cs="Arial"/>
                <w:sz w:val="16"/>
                <w:szCs w:val="16"/>
              </w:rPr>
              <w:t>PARCELE S=24719 MP</w:t>
            </w:r>
          </w:p>
        </w:tc>
        <w:tc>
          <w:tcPr>
            <w:tcW w:w="940" w:type="dxa"/>
            <w:tcBorders>
              <w:bottom w:val="single" w:sz="8" w:space="0" w:color="auto"/>
              <w:right w:val="single" w:sz="8" w:space="0" w:color="auto"/>
            </w:tcBorders>
            <w:vAlign w:val="bottom"/>
          </w:tcPr>
          <w:p w14:paraId="0D3B3CEE" w14:textId="77777777" w:rsidR="002443E5" w:rsidRDefault="002443E5" w:rsidP="00817E9B">
            <w:pPr>
              <w:rPr>
                <w:sz w:val="18"/>
                <w:szCs w:val="18"/>
              </w:rPr>
            </w:pPr>
          </w:p>
        </w:tc>
        <w:tc>
          <w:tcPr>
            <w:tcW w:w="920" w:type="dxa"/>
            <w:tcBorders>
              <w:bottom w:val="single" w:sz="8" w:space="0" w:color="auto"/>
            </w:tcBorders>
            <w:vAlign w:val="bottom"/>
          </w:tcPr>
          <w:p w14:paraId="349D3E65"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0F6F818D"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43C9B2C9"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2BDC9FD3"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49EC38DE"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64E86FA"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D9CCEA2" w14:textId="77777777" w:rsidR="002443E5" w:rsidRDefault="002443E5" w:rsidP="00817E9B">
            <w:pPr>
              <w:rPr>
                <w:sz w:val="18"/>
                <w:szCs w:val="18"/>
              </w:rPr>
            </w:pPr>
          </w:p>
        </w:tc>
      </w:tr>
      <w:tr w:rsidR="002443E5" w14:paraId="53884C4A" w14:textId="77777777" w:rsidTr="00817E9B">
        <w:trPr>
          <w:trHeight w:val="232"/>
        </w:trPr>
        <w:tc>
          <w:tcPr>
            <w:tcW w:w="2300" w:type="dxa"/>
            <w:tcBorders>
              <w:left w:val="single" w:sz="8" w:space="0" w:color="auto"/>
              <w:right w:val="single" w:sz="8" w:space="0" w:color="auto"/>
            </w:tcBorders>
            <w:vAlign w:val="bottom"/>
          </w:tcPr>
          <w:p w14:paraId="1CE320A7" w14:textId="77777777" w:rsidR="002443E5" w:rsidRDefault="002443E5" w:rsidP="00817E9B">
            <w:pPr>
              <w:ind w:left="40"/>
              <w:rPr>
                <w:sz w:val="20"/>
                <w:szCs w:val="20"/>
              </w:rPr>
            </w:pPr>
            <w:r>
              <w:rPr>
                <w:rFonts w:ascii="Arial" w:eastAsia="Arial" w:hAnsi="Arial" w:cs="Arial"/>
                <w:sz w:val="16"/>
                <w:szCs w:val="16"/>
              </w:rPr>
              <w:t>TEREN RARAU -* preluare</w:t>
            </w:r>
          </w:p>
        </w:tc>
        <w:tc>
          <w:tcPr>
            <w:tcW w:w="940" w:type="dxa"/>
            <w:tcBorders>
              <w:right w:val="single" w:sz="8" w:space="0" w:color="auto"/>
            </w:tcBorders>
            <w:vAlign w:val="bottom"/>
          </w:tcPr>
          <w:p w14:paraId="50686AED" w14:textId="77777777" w:rsidR="002443E5" w:rsidRDefault="002443E5" w:rsidP="00817E9B">
            <w:pPr>
              <w:ind w:left="20"/>
              <w:rPr>
                <w:sz w:val="20"/>
                <w:szCs w:val="20"/>
              </w:rPr>
            </w:pPr>
            <w:r>
              <w:rPr>
                <w:rFonts w:ascii="Arial" w:eastAsia="Arial" w:hAnsi="Arial" w:cs="Arial"/>
                <w:sz w:val="16"/>
                <w:szCs w:val="16"/>
              </w:rPr>
              <w:t>122</w:t>
            </w:r>
          </w:p>
        </w:tc>
        <w:tc>
          <w:tcPr>
            <w:tcW w:w="1000" w:type="dxa"/>
            <w:gridSpan w:val="2"/>
            <w:tcBorders>
              <w:right w:val="single" w:sz="8" w:space="0" w:color="auto"/>
            </w:tcBorders>
            <w:vAlign w:val="bottom"/>
          </w:tcPr>
          <w:p w14:paraId="50DAF225" w14:textId="77777777" w:rsidR="002443E5" w:rsidRDefault="002443E5"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A884C6E"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9E913BE"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5DA73C8F"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3CB204C" w14:textId="77777777" w:rsidR="002443E5" w:rsidRDefault="002443E5" w:rsidP="00817E9B">
            <w:pPr>
              <w:jc w:val="right"/>
              <w:rPr>
                <w:sz w:val="20"/>
                <w:szCs w:val="20"/>
              </w:rPr>
            </w:pPr>
            <w:r>
              <w:rPr>
                <w:rFonts w:ascii="Arial" w:eastAsia="Arial" w:hAnsi="Arial" w:cs="Arial"/>
                <w:sz w:val="16"/>
                <w:szCs w:val="16"/>
              </w:rPr>
              <w:t>25.530,00</w:t>
            </w:r>
          </w:p>
        </w:tc>
        <w:tc>
          <w:tcPr>
            <w:tcW w:w="1440" w:type="dxa"/>
            <w:tcBorders>
              <w:right w:val="single" w:sz="8" w:space="0" w:color="auto"/>
            </w:tcBorders>
            <w:vAlign w:val="bottom"/>
          </w:tcPr>
          <w:p w14:paraId="52A30875" w14:textId="77777777" w:rsidR="002443E5" w:rsidRDefault="002443E5" w:rsidP="00817E9B">
            <w:pPr>
              <w:jc w:val="right"/>
              <w:rPr>
                <w:sz w:val="20"/>
                <w:szCs w:val="20"/>
              </w:rPr>
            </w:pPr>
            <w:r>
              <w:rPr>
                <w:rFonts w:ascii="Arial" w:eastAsia="Arial" w:hAnsi="Arial" w:cs="Arial"/>
                <w:sz w:val="16"/>
                <w:szCs w:val="16"/>
              </w:rPr>
              <w:t>25.530,00</w:t>
            </w:r>
          </w:p>
        </w:tc>
      </w:tr>
      <w:tr w:rsidR="002443E5" w14:paraId="7BBBDB8C"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EE3A048" w14:textId="77777777" w:rsidR="002443E5" w:rsidRDefault="002443E5" w:rsidP="00817E9B">
            <w:pPr>
              <w:ind w:left="40"/>
              <w:rPr>
                <w:sz w:val="20"/>
                <w:szCs w:val="20"/>
              </w:rPr>
            </w:pPr>
            <w:r>
              <w:rPr>
                <w:rFonts w:ascii="Arial" w:eastAsia="Arial" w:hAnsi="Arial" w:cs="Arial"/>
                <w:sz w:val="16"/>
                <w:szCs w:val="16"/>
              </w:rPr>
              <w:t>ORANGE 400 mp</w:t>
            </w:r>
          </w:p>
        </w:tc>
        <w:tc>
          <w:tcPr>
            <w:tcW w:w="940" w:type="dxa"/>
            <w:tcBorders>
              <w:bottom w:val="single" w:sz="8" w:space="0" w:color="auto"/>
              <w:right w:val="single" w:sz="8" w:space="0" w:color="auto"/>
            </w:tcBorders>
            <w:vAlign w:val="bottom"/>
          </w:tcPr>
          <w:p w14:paraId="6D88A51F" w14:textId="77777777" w:rsidR="002443E5" w:rsidRDefault="002443E5" w:rsidP="00817E9B">
            <w:pPr>
              <w:rPr>
                <w:sz w:val="18"/>
                <w:szCs w:val="18"/>
              </w:rPr>
            </w:pPr>
          </w:p>
        </w:tc>
        <w:tc>
          <w:tcPr>
            <w:tcW w:w="920" w:type="dxa"/>
            <w:tcBorders>
              <w:bottom w:val="single" w:sz="8" w:space="0" w:color="auto"/>
            </w:tcBorders>
            <w:vAlign w:val="bottom"/>
          </w:tcPr>
          <w:p w14:paraId="2E339498"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0BD8484A"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0359F3C9"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2CEA22A3"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2D3F9F08"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CC4CB3F"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4B62BD2" w14:textId="77777777" w:rsidR="002443E5" w:rsidRDefault="002443E5" w:rsidP="00817E9B">
            <w:pPr>
              <w:rPr>
                <w:sz w:val="18"/>
                <w:szCs w:val="18"/>
              </w:rPr>
            </w:pPr>
          </w:p>
        </w:tc>
      </w:tr>
      <w:tr w:rsidR="002443E5" w14:paraId="7B740B25" w14:textId="77777777" w:rsidTr="00817E9B">
        <w:trPr>
          <w:trHeight w:val="232"/>
        </w:trPr>
        <w:tc>
          <w:tcPr>
            <w:tcW w:w="2300" w:type="dxa"/>
            <w:tcBorders>
              <w:left w:val="single" w:sz="8" w:space="0" w:color="auto"/>
              <w:right w:val="single" w:sz="8" w:space="0" w:color="auto"/>
            </w:tcBorders>
            <w:vAlign w:val="bottom"/>
          </w:tcPr>
          <w:p w14:paraId="70E275E7" w14:textId="77777777" w:rsidR="002443E5" w:rsidRDefault="002443E5" w:rsidP="00817E9B">
            <w:pPr>
              <w:ind w:left="40"/>
              <w:rPr>
                <w:sz w:val="20"/>
                <w:szCs w:val="20"/>
              </w:rPr>
            </w:pPr>
            <w:r>
              <w:rPr>
                <w:rFonts w:ascii="Arial" w:eastAsia="Arial" w:hAnsi="Arial" w:cs="Arial"/>
                <w:sz w:val="16"/>
                <w:szCs w:val="16"/>
              </w:rPr>
              <w:t>TEREN STR</w:t>
            </w:r>
          </w:p>
        </w:tc>
        <w:tc>
          <w:tcPr>
            <w:tcW w:w="940" w:type="dxa"/>
            <w:tcBorders>
              <w:right w:val="single" w:sz="8" w:space="0" w:color="auto"/>
            </w:tcBorders>
            <w:vAlign w:val="bottom"/>
          </w:tcPr>
          <w:p w14:paraId="3AD21C6C" w14:textId="77777777" w:rsidR="002443E5" w:rsidRDefault="002443E5" w:rsidP="00817E9B">
            <w:pPr>
              <w:ind w:left="20"/>
              <w:rPr>
                <w:sz w:val="20"/>
                <w:szCs w:val="20"/>
              </w:rPr>
            </w:pPr>
            <w:r>
              <w:rPr>
                <w:rFonts w:ascii="Arial" w:eastAsia="Arial" w:hAnsi="Arial" w:cs="Arial"/>
                <w:sz w:val="16"/>
                <w:szCs w:val="16"/>
              </w:rPr>
              <w:t>3852</w:t>
            </w:r>
          </w:p>
        </w:tc>
        <w:tc>
          <w:tcPr>
            <w:tcW w:w="1000" w:type="dxa"/>
            <w:gridSpan w:val="2"/>
            <w:tcBorders>
              <w:right w:val="single" w:sz="8" w:space="0" w:color="auto"/>
            </w:tcBorders>
            <w:vAlign w:val="bottom"/>
          </w:tcPr>
          <w:p w14:paraId="29993EAA" w14:textId="77777777" w:rsidR="002443E5" w:rsidRDefault="002443E5"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705DB04"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6B031CC"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20733701"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F11D74F" w14:textId="77777777" w:rsidR="002443E5" w:rsidRDefault="002443E5" w:rsidP="00817E9B">
            <w:pPr>
              <w:jc w:val="right"/>
              <w:rPr>
                <w:sz w:val="20"/>
                <w:szCs w:val="20"/>
              </w:rPr>
            </w:pPr>
            <w:r>
              <w:rPr>
                <w:rFonts w:ascii="Arial" w:eastAsia="Arial" w:hAnsi="Arial" w:cs="Arial"/>
                <w:sz w:val="16"/>
                <w:szCs w:val="16"/>
              </w:rPr>
              <w:t>12.012,00</w:t>
            </w:r>
          </w:p>
        </w:tc>
        <w:tc>
          <w:tcPr>
            <w:tcW w:w="1440" w:type="dxa"/>
            <w:tcBorders>
              <w:right w:val="single" w:sz="8" w:space="0" w:color="auto"/>
            </w:tcBorders>
            <w:vAlign w:val="bottom"/>
          </w:tcPr>
          <w:p w14:paraId="6A7DE982" w14:textId="77777777" w:rsidR="002443E5" w:rsidRDefault="002443E5" w:rsidP="00817E9B">
            <w:pPr>
              <w:jc w:val="right"/>
              <w:rPr>
                <w:sz w:val="20"/>
                <w:szCs w:val="20"/>
              </w:rPr>
            </w:pPr>
            <w:r>
              <w:rPr>
                <w:rFonts w:ascii="Arial" w:eastAsia="Arial" w:hAnsi="Arial" w:cs="Arial"/>
                <w:sz w:val="16"/>
                <w:szCs w:val="16"/>
              </w:rPr>
              <w:t>12.012,00</w:t>
            </w:r>
          </w:p>
        </w:tc>
      </w:tr>
      <w:tr w:rsidR="002443E5" w14:paraId="23C24C16" w14:textId="77777777" w:rsidTr="00817E9B">
        <w:trPr>
          <w:trHeight w:val="225"/>
        </w:trPr>
        <w:tc>
          <w:tcPr>
            <w:tcW w:w="2300" w:type="dxa"/>
            <w:tcBorders>
              <w:left w:val="single" w:sz="8" w:space="0" w:color="auto"/>
              <w:right w:val="single" w:sz="8" w:space="0" w:color="auto"/>
            </w:tcBorders>
            <w:vAlign w:val="bottom"/>
          </w:tcPr>
          <w:p w14:paraId="2DDC925D" w14:textId="77777777" w:rsidR="002443E5" w:rsidRDefault="002443E5" w:rsidP="00817E9B">
            <w:pPr>
              <w:ind w:left="40"/>
              <w:rPr>
                <w:sz w:val="20"/>
                <w:szCs w:val="20"/>
              </w:rPr>
            </w:pPr>
            <w:r>
              <w:rPr>
                <w:rFonts w:ascii="Arial" w:eastAsia="Arial" w:hAnsi="Arial" w:cs="Arial"/>
                <w:sz w:val="16"/>
                <w:szCs w:val="16"/>
              </w:rPr>
              <w:t>AEROPORTULUI S=1219</w:t>
            </w:r>
          </w:p>
        </w:tc>
        <w:tc>
          <w:tcPr>
            <w:tcW w:w="940" w:type="dxa"/>
            <w:tcBorders>
              <w:right w:val="single" w:sz="8" w:space="0" w:color="auto"/>
            </w:tcBorders>
            <w:vAlign w:val="bottom"/>
          </w:tcPr>
          <w:p w14:paraId="01E7C072" w14:textId="77777777" w:rsidR="002443E5" w:rsidRDefault="002443E5" w:rsidP="00817E9B">
            <w:pPr>
              <w:rPr>
                <w:sz w:val="19"/>
                <w:szCs w:val="19"/>
              </w:rPr>
            </w:pPr>
          </w:p>
        </w:tc>
        <w:tc>
          <w:tcPr>
            <w:tcW w:w="920" w:type="dxa"/>
            <w:vAlign w:val="bottom"/>
          </w:tcPr>
          <w:p w14:paraId="32CE93E8" w14:textId="77777777" w:rsidR="002443E5" w:rsidRDefault="002443E5" w:rsidP="00817E9B">
            <w:pPr>
              <w:rPr>
                <w:sz w:val="19"/>
                <w:szCs w:val="19"/>
              </w:rPr>
            </w:pPr>
          </w:p>
        </w:tc>
        <w:tc>
          <w:tcPr>
            <w:tcW w:w="80" w:type="dxa"/>
            <w:tcBorders>
              <w:right w:val="single" w:sz="8" w:space="0" w:color="auto"/>
            </w:tcBorders>
            <w:vAlign w:val="bottom"/>
          </w:tcPr>
          <w:p w14:paraId="3A0CF17E" w14:textId="77777777" w:rsidR="002443E5" w:rsidRDefault="002443E5" w:rsidP="00817E9B">
            <w:pPr>
              <w:rPr>
                <w:sz w:val="19"/>
                <w:szCs w:val="19"/>
              </w:rPr>
            </w:pPr>
          </w:p>
        </w:tc>
        <w:tc>
          <w:tcPr>
            <w:tcW w:w="540" w:type="dxa"/>
            <w:tcBorders>
              <w:right w:val="single" w:sz="8" w:space="0" w:color="auto"/>
            </w:tcBorders>
            <w:vAlign w:val="bottom"/>
          </w:tcPr>
          <w:p w14:paraId="1D9940D3" w14:textId="77777777" w:rsidR="002443E5" w:rsidRDefault="002443E5" w:rsidP="00817E9B">
            <w:pPr>
              <w:rPr>
                <w:sz w:val="19"/>
                <w:szCs w:val="19"/>
              </w:rPr>
            </w:pPr>
          </w:p>
        </w:tc>
        <w:tc>
          <w:tcPr>
            <w:tcW w:w="2280" w:type="dxa"/>
            <w:tcBorders>
              <w:right w:val="single" w:sz="8" w:space="0" w:color="auto"/>
            </w:tcBorders>
            <w:vAlign w:val="bottom"/>
          </w:tcPr>
          <w:p w14:paraId="1B588E29"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right w:val="single" w:sz="8" w:space="0" w:color="auto"/>
            </w:tcBorders>
            <w:vAlign w:val="bottom"/>
          </w:tcPr>
          <w:p w14:paraId="2F527484" w14:textId="77777777" w:rsidR="002443E5" w:rsidRDefault="002443E5" w:rsidP="00817E9B">
            <w:pPr>
              <w:rPr>
                <w:sz w:val="19"/>
                <w:szCs w:val="19"/>
              </w:rPr>
            </w:pPr>
          </w:p>
        </w:tc>
        <w:tc>
          <w:tcPr>
            <w:tcW w:w="1440" w:type="dxa"/>
            <w:tcBorders>
              <w:right w:val="single" w:sz="8" w:space="0" w:color="auto"/>
            </w:tcBorders>
            <w:vAlign w:val="bottom"/>
          </w:tcPr>
          <w:p w14:paraId="094CB995" w14:textId="77777777" w:rsidR="002443E5" w:rsidRDefault="002443E5" w:rsidP="00817E9B">
            <w:pPr>
              <w:rPr>
                <w:sz w:val="19"/>
                <w:szCs w:val="19"/>
              </w:rPr>
            </w:pPr>
          </w:p>
        </w:tc>
        <w:tc>
          <w:tcPr>
            <w:tcW w:w="1440" w:type="dxa"/>
            <w:tcBorders>
              <w:right w:val="single" w:sz="8" w:space="0" w:color="auto"/>
            </w:tcBorders>
            <w:vAlign w:val="bottom"/>
          </w:tcPr>
          <w:p w14:paraId="5F78437F" w14:textId="77777777" w:rsidR="002443E5" w:rsidRDefault="002443E5" w:rsidP="00817E9B">
            <w:pPr>
              <w:rPr>
                <w:sz w:val="19"/>
                <w:szCs w:val="19"/>
              </w:rPr>
            </w:pPr>
          </w:p>
        </w:tc>
      </w:tr>
      <w:tr w:rsidR="002443E5" w14:paraId="79F79FF0"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FED9F83" w14:textId="77777777" w:rsidR="002443E5" w:rsidRDefault="002443E5" w:rsidP="00817E9B">
            <w:pPr>
              <w:ind w:left="40"/>
              <w:rPr>
                <w:sz w:val="20"/>
                <w:szCs w:val="20"/>
              </w:rPr>
            </w:pPr>
            <w:r>
              <w:rPr>
                <w:rFonts w:ascii="Arial" w:eastAsia="Arial" w:hAnsi="Arial" w:cs="Arial"/>
                <w:sz w:val="16"/>
                <w:szCs w:val="16"/>
              </w:rPr>
              <w:t>MP</w:t>
            </w:r>
          </w:p>
        </w:tc>
        <w:tc>
          <w:tcPr>
            <w:tcW w:w="940" w:type="dxa"/>
            <w:tcBorders>
              <w:bottom w:val="single" w:sz="8" w:space="0" w:color="auto"/>
              <w:right w:val="single" w:sz="8" w:space="0" w:color="auto"/>
            </w:tcBorders>
            <w:vAlign w:val="bottom"/>
          </w:tcPr>
          <w:p w14:paraId="0A0D5549" w14:textId="77777777" w:rsidR="002443E5" w:rsidRDefault="002443E5" w:rsidP="00817E9B">
            <w:pPr>
              <w:rPr>
                <w:sz w:val="18"/>
                <w:szCs w:val="18"/>
              </w:rPr>
            </w:pPr>
          </w:p>
        </w:tc>
        <w:tc>
          <w:tcPr>
            <w:tcW w:w="920" w:type="dxa"/>
            <w:tcBorders>
              <w:bottom w:val="single" w:sz="8" w:space="0" w:color="auto"/>
            </w:tcBorders>
            <w:vAlign w:val="bottom"/>
          </w:tcPr>
          <w:p w14:paraId="3C8D8C30"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1D47EFE5"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6BCAF197"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63A3200B"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04113F4F"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4B6701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5F743FB" w14:textId="77777777" w:rsidR="002443E5" w:rsidRDefault="002443E5" w:rsidP="00817E9B">
            <w:pPr>
              <w:rPr>
                <w:sz w:val="18"/>
                <w:szCs w:val="18"/>
              </w:rPr>
            </w:pPr>
          </w:p>
        </w:tc>
      </w:tr>
      <w:tr w:rsidR="002443E5" w14:paraId="50AB2F34" w14:textId="77777777" w:rsidTr="00817E9B">
        <w:trPr>
          <w:trHeight w:val="232"/>
        </w:trPr>
        <w:tc>
          <w:tcPr>
            <w:tcW w:w="2300" w:type="dxa"/>
            <w:tcBorders>
              <w:left w:val="single" w:sz="8" w:space="0" w:color="auto"/>
              <w:right w:val="single" w:sz="8" w:space="0" w:color="auto"/>
            </w:tcBorders>
            <w:vAlign w:val="bottom"/>
          </w:tcPr>
          <w:p w14:paraId="2BBFBD63" w14:textId="77777777" w:rsidR="002443E5" w:rsidRDefault="002443E5" w:rsidP="00817E9B">
            <w:pPr>
              <w:ind w:left="40"/>
              <w:rPr>
                <w:sz w:val="20"/>
                <w:szCs w:val="20"/>
              </w:rPr>
            </w:pPr>
            <w:r>
              <w:rPr>
                <w:rFonts w:ascii="Arial" w:eastAsia="Arial" w:hAnsi="Arial" w:cs="Arial"/>
                <w:sz w:val="16"/>
                <w:szCs w:val="16"/>
              </w:rPr>
              <w:t>TEREN STR</w:t>
            </w:r>
          </w:p>
        </w:tc>
        <w:tc>
          <w:tcPr>
            <w:tcW w:w="940" w:type="dxa"/>
            <w:tcBorders>
              <w:right w:val="single" w:sz="8" w:space="0" w:color="auto"/>
            </w:tcBorders>
            <w:vAlign w:val="bottom"/>
          </w:tcPr>
          <w:p w14:paraId="75D15AE6" w14:textId="77777777" w:rsidR="002443E5" w:rsidRDefault="002443E5" w:rsidP="00817E9B">
            <w:pPr>
              <w:ind w:left="20"/>
              <w:rPr>
                <w:sz w:val="20"/>
                <w:szCs w:val="20"/>
              </w:rPr>
            </w:pPr>
            <w:r>
              <w:rPr>
                <w:rFonts w:ascii="Arial" w:eastAsia="Arial" w:hAnsi="Arial" w:cs="Arial"/>
                <w:sz w:val="16"/>
                <w:szCs w:val="16"/>
              </w:rPr>
              <w:t>3858</w:t>
            </w:r>
          </w:p>
        </w:tc>
        <w:tc>
          <w:tcPr>
            <w:tcW w:w="1000" w:type="dxa"/>
            <w:gridSpan w:val="2"/>
            <w:tcBorders>
              <w:right w:val="single" w:sz="8" w:space="0" w:color="auto"/>
            </w:tcBorders>
            <w:vAlign w:val="bottom"/>
          </w:tcPr>
          <w:p w14:paraId="7B9924E2" w14:textId="77777777" w:rsidR="002443E5" w:rsidRDefault="002443E5"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3D28F1B4"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6CD6D1E"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71DFF2DC"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774CF65" w14:textId="77777777" w:rsidR="002443E5" w:rsidRDefault="002443E5" w:rsidP="00817E9B">
            <w:pPr>
              <w:jc w:val="right"/>
              <w:rPr>
                <w:sz w:val="20"/>
                <w:szCs w:val="20"/>
              </w:rPr>
            </w:pPr>
            <w:r>
              <w:rPr>
                <w:rFonts w:ascii="Arial" w:eastAsia="Arial" w:hAnsi="Arial" w:cs="Arial"/>
                <w:sz w:val="16"/>
                <w:szCs w:val="16"/>
              </w:rPr>
              <w:t>13.756,00</w:t>
            </w:r>
          </w:p>
        </w:tc>
        <w:tc>
          <w:tcPr>
            <w:tcW w:w="1440" w:type="dxa"/>
            <w:tcBorders>
              <w:right w:val="single" w:sz="8" w:space="0" w:color="auto"/>
            </w:tcBorders>
            <w:vAlign w:val="bottom"/>
          </w:tcPr>
          <w:p w14:paraId="174517B5" w14:textId="77777777" w:rsidR="002443E5" w:rsidRDefault="002443E5" w:rsidP="00817E9B">
            <w:pPr>
              <w:jc w:val="right"/>
              <w:rPr>
                <w:sz w:val="20"/>
                <w:szCs w:val="20"/>
              </w:rPr>
            </w:pPr>
            <w:r>
              <w:rPr>
                <w:rFonts w:ascii="Arial" w:eastAsia="Arial" w:hAnsi="Arial" w:cs="Arial"/>
                <w:sz w:val="16"/>
                <w:szCs w:val="16"/>
              </w:rPr>
              <w:t>13.756,00</w:t>
            </w:r>
          </w:p>
        </w:tc>
      </w:tr>
      <w:tr w:rsidR="002443E5" w14:paraId="7BA53101" w14:textId="77777777" w:rsidTr="00817E9B">
        <w:trPr>
          <w:trHeight w:val="225"/>
        </w:trPr>
        <w:tc>
          <w:tcPr>
            <w:tcW w:w="2300" w:type="dxa"/>
            <w:tcBorders>
              <w:left w:val="single" w:sz="8" w:space="0" w:color="auto"/>
              <w:right w:val="single" w:sz="8" w:space="0" w:color="auto"/>
            </w:tcBorders>
            <w:vAlign w:val="bottom"/>
          </w:tcPr>
          <w:p w14:paraId="523EBD6C" w14:textId="77777777" w:rsidR="002443E5" w:rsidRDefault="002443E5" w:rsidP="00817E9B">
            <w:pPr>
              <w:ind w:left="40"/>
              <w:rPr>
                <w:sz w:val="20"/>
                <w:szCs w:val="20"/>
              </w:rPr>
            </w:pPr>
            <w:r>
              <w:rPr>
                <w:rFonts w:ascii="Arial" w:eastAsia="Arial" w:hAnsi="Arial" w:cs="Arial"/>
                <w:sz w:val="16"/>
                <w:szCs w:val="16"/>
              </w:rPr>
              <w:t>AEROPORTULUI S=1396</w:t>
            </w:r>
          </w:p>
        </w:tc>
        <w:tc>
          <w:tcPr>
            <w:tcW w:w="940" w:type="dxa"/>
            <w:tcBorders>
              <w:right w:val="single" w:sz="8" w:space="0" w:color="auto"/>
            </w:tcBorders>
            <w:vAlign w:val="bottom"/>
          </w:tcPr>
          <w:p w14:paraId="4BF5C8C7" w14:textId="77777777" w:rsidR="002443E5" w:rsidRDefault="002443E5" w:rsidP="00817E9B">
            <w:pPr>
              <w:rPr>
                <w:sz w:val="19"/>
                <w:szCs w:val="19"/>
              </w:rPr>
            </w:pPr>
          </w:p>
        </w:tc>
        <w:tc>
          <w:tcPr>
            <w:tcW w:w="920" w:type="dxa"/>
            <w:vAlign w:val="bottom"/>
          </w:tcPr>
          <w:p w14:paraId="2F244D64" w14:textId="77777777" w:rsidR="002443E5" w:rsidRDefault="002443E5" w:rsidP="00817E9B">
            <w:pPr>
              <w:rPr>
                <w:sz w:val="19"/>
                <w:szCs w:val="19"/>
              </w:rPr>
            </w:pPr>
          </w:p>
        </w:tc>
        <w:tc>
          <w:tcPr>
            <w:tcW w:w="80" w:type="dxa"/>
            <w:tcBorders>
              <w:right w:val="single" w:sz="8" w:space="0" w:color="auto"/>
            </w:tcBorders>
            <w:vAlign w:val="bottom"/>
          </w:tcPr>
          <w:p w14:paraId="1EB9B9AA" w14:textId="77777777" w:rsidR="002443E5" w:rsidRDefault="002443E5" w:rsidP="00817E9B">
            <w:pPr>
              <w:rPr>
                <w:sz w:val="19"/>
                <w:szCs w:val="19"/>
              </w:rPr>
            </w:pPr>
          </w:p>
        </w:tc>
        <w:tc>
          <w:tcPr>
            <w:tcW w:w="540" w:type="dxa"/>
            <w:tcBorders>
              <w:right w:val="single" w:sz="8" w:space="0" w:color="auto"/>
            </w:tcBorders>
            <w:vAlign w:val="bottom"/>
          </w:tcPr>
          <w:p w14:paraId="56147B69" w14:textId="77777777" w:rsidR="002443E5" w:rsidRDefault="002443E5" w:rsidP="00817E9B">
            <w:pPr>
              <w:rPr>
                <w:sz w:val="19"/>
                <w:szCs w:val="19"/>
              </w:rPr>
            </w:pPr>
          </w:p>
        </w:tc>
        <w:tc>
          <w:tcPr>
            <w:tcW w:w="2280" w:type="dxa"/>
            <w:tcBorders>
              <w:right w:val="single" w:sz="8" w:space="0" w:color="auto"/>
            </w:tcBorders>
            <w:vAlign w:val="bottom"/>
          </w:tcPr>
          <w:p w14:paraId="6ACF3E03"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right w:val="single" w:sz="8" w:space="0" w:color="auto"/>
            </w:tcBorders>
            <w:vAlign w:val="bottom"/>
          </w:tcPr>
          <w:p w14:paraId="2B8AF53F" w14:textId="77777777" w:rsidR="002443E5" w:rsidRDefault="002443E5" w:rsidP="00817E9B">
            <w:pPr>
              <w:rPr>
                <w:sz w:val="19"/>
                <w:szCs w:val="19"/>
              </w:rPr>
            </w:pPr>
          </w:p>
        </w:tc>
        <w:tc>
          <w:tcPr>
            <w:tcW w:w="1440" w:type="dxa"/>
            <w:tcBorders>
              <w:right w:val="single" w:sz="8" w:space="0" w:color="auto"/>
            </w:tcBorders>
            <w:vAlign w:val="bottom"/>
          </w:tcPr>
          <w:p w14:paraId="0CEF4AFB" w14:textId="77777777" w:rsidR="002443E5" w:rsidRDefault="002443E5" w:rsidP="00817E9B">
            <w:pPr>
              <w:rPr>
                <w:sz w:val="19"/>
                <w:szCs w:val="19"/>
              </w:rPr>
            </w:pPr>
          </w:p>
        </w:tc>
        <w:tc>
          <w:tcPr>
            <w:tcW w:w="1440" w:type="dxa"/>
            <w:tcBorders>
              <w:right w:val="single" w:sz="8" w:space="0" w:color="auto"/>
            </w:tcBorders>
            <w:vAlign w:val="bottom"/>
          </w:tcPr>
          <w:p w14:paraId="531C3189" w14:textId="77777777" w:rsidR="002443E5" w:rsidRDefault="002443E5" w:rsidP="00817E9B">
            <w:pPr>
              <w:rPr>
                <w:sz w:val="19"/>
                <w:szCs w:val="19"/>
              </w:rPr>
            </w:pPr>
          </w:p>
        </w:tc>
      </w:tr>
      <w:tr w:rsidR="002443E5" w14:paraId="53AC4C7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B55E435" w14:textId="77777777" w:rsidR="002443E5" w:rsidRDefault="002443E5" w:rsidP="00817E9B">
            <w:pPr>
              <w:ind w:left="40"/>
              <w:rPr>
                <w:sz w:val="20"/>
                <w:szCs w:val="20"/>
              </w:rPr>
            </w:pPr>
            <w:r>
              <w:rPr>
                <w:rFonts w:ascii="Arial" w:eastAsia="Arial" w:hAnsi="Arial" w:cs="Arial"/>
                <w:sz w:val="16"/>
                <w:szCs w:val="16"/>
              </w:rPr>
              <w:t>MP</w:t>
            </w:r>
          </w:p>
        </w:tc>
        <w:tc>
          <w:tcPr>
            <w:tcW w:w="940" w:type="dxa"/>
            <w:tcBorders>
              <w:bottom w:val="single" w:sz="8" w:space="0" w:color="auto"/>
              <w:right w:val="single" w:sz="8" w:space="0" w:color="auto"/>
            </w:tcBorders>
            <w:vAlign w:val="bottom"/>
          </w:tcPr>
          <w:p w14:paraId="79208E02" w14:textId="77777777" w:rsidR="002443E5" w:rsidRDefault="002443E5" w:rsidP="00817E9B">
            <w:pPr>
              <w:rPr>
                <w:sz w:val="18"/>
                <w:szCs w:val="18"/>
              </w:rPr>
            </w:pPr>
          </w:p>
        </w:tc>
        <w:tc>
          <w:tcPr>
            <w:tcW w:w="920" w:type="dxa"/>
            <w:tcBorders>
              <w:bottom w:val="single" w:sz="8" w:space="0" w:color="auto"/>
            </w:tcBorders>
            <w:vAlign w:val="bottom"/>
          </w:tcPr>
          <w:p w14:paraId="70F4CAE0"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7A17DFCB"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00F168A9"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4848BCE3"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298331BA"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91762AC"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1311982" w14:textId="77777777" w:rsidR="002443E5" w:rsidRDefault="002443E5" w:rsidP="00817E9B">
            <w:pPr>
              <w:rPr>
                <w:sz w:val="18"/>
                <w:szCs w:val="18"/>
              </w:rPr>
            </w:pPr>
          </w:p>
        </w:tc>
      </w:tr>
      <w:tr w:rsidR="002443E5" w14:paraId="54FD106C" w14:textId="77777777" w:rsidTr="00817E9B">
        <w:trPr>
          <w:trHeight w:val="232"/>
        </w:trPr>
        <w:tc>
          <w:tcPr>
            <w:tcW w:w="2300" w:type="dxa"/>
            <w:tcBorders>
              <w:left w:val="single" w:sz="8" w:space="0" w:color="auto"/>
              <w:right w:val="single" w:sz="8" w:space="0" w:color="auto"/>
            </w:tcBorders>
            <w:vAlign w:val="bottom"/>
          </w:tcPr>
          <w:p w14:paraId="13FE72EF" w14:textId="77777777" w:rsidR="002443E5" w:rsidRDefault="002443E5" w:rsidP="00817E9B">
            <w:pPr>
              <w:ind w:left="40"/>
              <w:rPr>
                <w:sz w:val="20"/>
                <w:szCs w:val="20"/>
              </w:rPr>
            </w:pPr>
            <w:r>
              <w:rPr>
                <w:rFonts w:ascii="Arial" w:eastAsia="Arial" w:hAnsi="Arial" w:cs="Arial"/>
                <w:sz w:val="16"/>
                <w:szCs w:val="16"/>
              </w:rPr>
              <w:t>TEREN STR</w:t>
            </w:r>
          </w:p>
        </w:tc>
        <w:tc>
          <w:tcPr>
            <w:tcW w:w="940" w:type="dxa"/>
            <w:tcBorders>
              <w:right w:val="single" w:sz="8" w:space="0" w:color="auto"/>
            </w:tcBorders>
            <w:vAlign w:val="bottom"/>
          </w:tcPr>
          <w:p w14:paraId="238C09E0" w14:textId="77777777" w:rsidR="002443E5" w:rsidRDefault="002443E5" w:rsidP="00817E9B">
            <w:pPr>
              <w:ind w:left="20"/>
              <w:rPr>
                <w:sz w:val="20"/>
                <w:szCs w:val="20"/>
              </w:rPr>
            </w:pPr>
            <w:r>
              <w:rPr>
                <w:rFonts w:ascii="Arial" w:eastAsia="Arial" w:hAnsi="Arial" w:cs="Arial"/>
                <w:sz w:val="16"/>
                <w:szCs w:val="16"/>
              </w:rPr>
              <w:t>3856</w:t>
            </w:r>
          </w:p>
        </w:tc>
        <w:tc>
          <w:tcPr>
            <w:tcW w:w="1000" w:type="dxa"/>
            <w:gridSpan w:val="2"/>
            <w:tcBorders>
              <w:right w:val="single" w:sz="8" w:space="0" w:color="auto"/>
            </w:tcBorders>
            <w:vAlign w:val="bottom"/>
          </w:tcPr>
          <w:p w14:paraId="4E63A20D" w14:textId="77777777" w:rsidR="002443E5" w:rsidRDefault="002443E5"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F4CB818"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D3F55B9"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21C86E5B"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13E4BDD" w14:textId="77777777" w:rsidR="002443E5" w:rsidRDefault="002443E5" w:rsidP="00817E9B">
            <w:pPr>
              <w:jc w:val="right"/>
              <w:rPr>
                <w:sz w:val="20"/>
                <w:szCs w:val="20"/>
              </w:rPr>
            </w:pPr>
            <w:r>
              <w:rPr>
                <w:rFonts w:ascii="Arial" w:eastAsia="Arial" w:hAnsi="Arial" w:cs="Arial"/>
                <w:sz w:val="16"/>
                <w:szCs w:val="16"/>
              </w:rPr>
              <w:t>3.380,00</w:t>
            </w:r>
          </w:p>
        </w:tc>
        <w:tc>
          <w:tcPr>
            <w:tcW w:w="1440" w:type="dxa"/>
            <w:tcBorders>
              <w:right w:val="single" w:sz="8" w:space="0" w:color="auto"/>
            </w:tcBorders>
            <w:vAlign w:val="bottom"/>
          </w:tcPr>
          <w:p w14:paraId="6DF1169A" w14:textId="77777777" w:rsidR="002443E5" w:rsidRDefault="002443E5" w:rsidP="00817E9B">
            <w:pPr>
              <w:jc w:val="right"/>
              <w:rPr>
                <w:sz w:val="20"/>
                <w:szCs w:val="20"/>
              </w:rPr>
            </w:pPr>
            <w:r>
              <w:rPr>
                <w:rFonts w:ascii="Arial" w:eastAsia="Arial" w:hAnsi="Arial" w:cs="Arial"/>
                <w:sz w:val="16"/>
                <w:szCs w:val="16"/>
              </w:rPr>
              <w:t>3.380,00</w:t>
            </w:r>
          </w:p>
        </w:tc>
      </w:tr>
      <w:tr w:rsidR="002443E5" w14:paraId="5B9CCF48" w14:textId="77777777" w:rsidTr="00817E9B">
        <w:trPr>
          <w:trHeight w:val="225"/>
        </w:trPr>
        <w:tc>
          <w:tcPr>
            <w:tcW w:w="2300" w:type="dxa"/>
            <w:tcBorders>
              <w:left w:val="single" w:sz="8" w:space="0" w:color="auto"/>
              <w:right w:val="single" w:sz="8" w:space="0" w:color="auto"/>
            </w:tcBorders>
            <w:vAlign w:val="bottom"/>
          </w:tcPr>
          <w:p w14:paraId="0B6BF074" w14:textId="77777777" w:rsidR="002443E5" w:rsidRDefault="002443E5" w:rsidP="00817E9B">
            <w:pPr>
              <w:ind w:left="40"/>
              <w:rPr>
                <w:sz w:val="20"/>
                <w:szCs w:val="20"/>
              </w:rPr>
            </w:pPr>
            <w:r>
              <w:rPr>
                <w:rFonts w:ascii="Arial" w:eastAsia="Arial" w:hAnsi="Arial" w:cs="Arial"/>
                <w:sz w:val="16"/>
                <w:szCs w:val="16"/>
              </w:rPr>
              <w:t>AEROPORTULUI S=343</w:t>
            </w:r>
          </w:p>
        </w:tc>
        <w:tc>
          <w:tcPr>
            <w:tcW w:w="940" w:type="dxa"/>
            <w:tcBorders>
              <w:right w:val="single" w:sz="8" w:space="0" w:color="auto"/>
            </w:tcBorders>
            <w:vAlign w:val="bottom"/>
          </w:tcPr>
          <w:p w14:paraId="46F45739" w14:textId="77777777" w:rsidR="002443E5" w:rsidRDefault="002443E5" w:rsidP="00817E9B">
            <w:pPr>
              <w:rPr>
                <w:sz w:val="19"/>
                <w:szCs w:val="19"/>
              </w:rPr>
            </w:pPr>
          </w:p>
        </w:tc>
        <w:tc>
          <w:tcPr>
            <w:tcW w:w="920" w:type="dxa"/>
            <w:vAlign w:val="bottom"/>
          </w:tcPr>
          <w:p w14:paraId="26C311AE" w14:textId="77777777" w:rsidR="002443E5" w:rsidRDefault="002443E5" w:rsidP="00817E9B">
            <w:pPr>
              <w:rPr>
                <w:sz w:val="19"/>
                <w:szCs w:val="19"/>
              </w:rPr>
            </w:pPr>
          </w:p>
        </w:tc>
        <w:tc>
          <w:tcPr>
            <w:tcW w:w="80" w:type="dxa"/>
            <w:tcBorders>
              <w:right w:val="single" w:sz="8" w:space="0" w:color="auto"/>
            </w:tcBorders>
            <w:vAlign w:val="bottom"/>
          </w:tcPr>
          <w:p w14:paraId="248A103D" w14:textId="77777777" w:rsidR="002443E5" w:rsidRDefault="002443E5" w:rsidP="00817E9B">
            <w:pPr>
              <w:rPr>
                <w:sz w:val="19"/>
                <w:szCs w:val="19"/>
              </w:rPr>
            </w:pPr>
          </w:p>
        </w:tc>
        <w:tc>
          <w:tcPr>
            <w:tcW w:w="540" w:type="dxa"/>
            <w:tcBorders>
              <w:right w:val="single" w:sz="8" w:space="0" w:color="auto"/>
            </w:tcBorders>
            <w:vAlign w:val="bottom"/>
          </w:tcPr>
          <w:p w14:paraId="5F9DA756" w14:textId="77777777" w:rsidR="002443E5" w:rsidRDefault="002443E5" w:rsidP="00817E9B">
            <w:pPr>
              <w:rPr>
                <w:sz w:val="19"/>
                <w:szCs w:val="19"/>
              </w:rPr>
            </w:pPr>
          </w:p>
        </w:tc>
        <w:tc>
          <w:tcPr>
            <w:tcW w:w="2280" w:type="dxa"/>
            <w:tcBorders>
              <w:right w:val="single" w:sz="8" w:space="0" w:color="auto"/>
            </w:tcBorders>
            <w:vAlign w:val="bottom"/>
          </w:tcPr>
          <w:p w14:paraId="3E296A68"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right w:val="single" w:sz="8" w:space="0" w:color="auto"/>
            </w:tcBorders>
            <w:vAlign w:val="bottom"/>
          </w:tcPr>
          <w:p w14:paraId="55E3DB4A" w14:textId="77777777" w:rsidR="002443E5" w:rsidRDefault="002443E5" w:rsidP="00817E9B">
            <w:pPr>
              <w:rPr>
                <w:sz w:val="19"/>
                <w:szCs w:val="19"/>
              </w:rPr>
            </w:pPr>
          </w:p>
        </w:tc>
        <w:tc>
          <w:tcPr>
            <w:tcW w:w="1440" w:type="dxa"/>
            <w:tcBorders>
              <w:right w:val="single" w:sz="8" w:space="0" w:color="auto"/>
            </w:tcBorders>
            <w:vAlign w:val="bottom"/>
          </w:tcPr>
          <w:p w14:paraId="216098FA" w14:textId="77777777" w:rsidR="002443E5" w:rsidRDefault="002443E5" w:rsidP="00817E9B">
            <w:pPr>
              <w:rPr>
                <w:sz w:val="19"/>
                <w:szCs w:val="19"/>
              </w:rPr>
            </w:pPr>
          </w:p>
        </w:tc>
        <w:tc>
          <w:tcPr>
            <w:tcW w:w="1440" w:type="dxa"/>
            <w:tcBorders>
              <w:right w:val="single" w:sz="8" w:space="0" w:color="auto"/>
            </w:tcBorders>
            <w:vAlign w:val="bottom"/>
          </w:tcPr>
          <w:p w14:paraId="11D9624D" w14:textId="77777777" w:rsidR="002443E5" w:rsidRDefault="002443E5" w:rsidP="00817E9B">
            <w:pPr>
              <w:rPr>
                <w:sz w:val="19"/>
                <w:szCs w:val="19"/>
              </w:rPr>
            </w:pPr>
          </w:p>
        </w:tc>
      </w:tr>
      <w:tr w:rsidR="002443E5" w14:paraId="40EAAC1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9C8D68C" w14:textId="77777777" w:rsidR="002443E5" w:rsidRDefault="002443E5" w:rsidP="00817E9B">
            <w:pPr>
              <w:ind w:left="40"/>
              <w:rPr>
                <w:sz w:val="20"/>
                <w:szCs w:val="20"/>
              </w:rPr>
            </w:pPr>
            <w:r>
              <w:rPr>
                <w:rFonts w:ascii="Arial" w:eastAsia="Arial" w:hAnsi="Arial" w:cs="Arial"/>
                <w:sz w:val="16"/>
                <w:szCs w:val="16"/>
              </w:rPr>
              <w:t>MP</w:t>
            </w:r>
          </w:p>
        </w:tc>
        <w:tc>
          <w:tcPr>
            <w:tcW w:w="940" w:type="dxa"/>
            <w:tcBorders>
              <w:bottom w:val="single" w:sz="8" w:space="0" w:color="auto"/>
              <w:right w:val="single" w:sz="8" w:space="0" w:color="auto"/>
            </w:tcBorders>
            <w:vAlign w:val="bottom"/>
          </w:tcPr>
          <w:p w14:paraId="18DB8716" w14:textId="77777777" w:rsidR="002443E5" w:rsidRDefault="002443E5" w:rsidP="00817E9B">
            <w:pPr>
              <w:rPr>
                <w:sz w:val="18"/>
                <w:szCs w:val="18"/>
              </w:rPr>
            </w:pPr>
          </w:p>
        </w:tc>
        <w:tc>
          <w:tcPr>
            <w:tcW w:w="920" w:type="dxa"/>
            <w:tcBorders>
              <w:bottom w:val="single" w:sz="8" w:space="0" w:color="auto"/>
            </w:tcBorders>
            <w:vAlign w:val="bottom"/>
          </w:tcPr>
          <w:p w14:paraId="38DA22BF"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2373C55E"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B6761AB"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381AB1A4"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731DB638"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5E473C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83AC029" w14:textId="77777777" w:rsidR="002443E5" w:rsidRDefault="002443E5" w:rsidP="00817E9B">
            <w:pPr>
              <w:rPr>
                <w:sz w:val="18"/>
                <w:szCs w:val="18"/>
              </w:rPr>
            </w:pPr>
          </w:p>
        </w:tc>
      </w:tr>
      <w:tr w:rsidR="002443E5" w14:paraId="7F93844B" w14:textId="77777777" w:rsidTr="00817E9B">
        <w:trPr>
          <w:trHeight w:val="232"/>
        </w:trPr>
        <w:tc>
          <w:tcPr>
            <w:tcW w:w="2300" w:type="dxa"/>
            <w:tcBorders>
              <w:left w:val="single" w:sz="8" w:space="0" w:color="auto"/>
              <w:right w:val="single" w:sz="8" w:space="0" w:color="auto"/>
            </w:tcBorders>
            <w:vAlign w:val="bottom"/>
          </w:tcPr>
          <w:p w14:paraId="05D8442D" w14:textId="77777777" w:rsidR="002443E5" w:rsidRDefault="002443E5" w:rsidP="00817E9B">
            <w:pPr>
              <w:ind w:left="40"/>
              <w:rPr>
                <w:sz w:val="20"/>
                <w:szCs w:val="20"/>
              </w:rPr>
            </w:pPr>
            <w:r>
              <w:rPr>
                <w:rFonts w:ascii="Arial" w:eastAsia="Arial" w:hAnsi="Arial" w:cs="Arial"/>
                <w:sz w:val="16"/>
                <w:szCs w:val="16"/>
              </w:rPr>
              <w:t>TEREN STR</w:t>
            </w:r>
          </w:p>
        </w:tc>
        <w:tc>
          <w:tcPr>
            <w:tcW w:w="940" w:type="dxa"/>
            <w:tcBorders>
              <w:right w:val="single" w:sz="8" w:space="0" w:color="auto"/>
            </w:tcBorders>
            <w:vAlign w:val="bottom"/>
          </w:tcPr>
          <w:p w14:paraId="54BC1BB5" w14:textId="77777777" w:rsidR="002443E5" w:rsidRDefault="002443E5" w:rsidP="00817E9B">
            <w:pPr>
              <w:ind w:left="20"/>
              <w:rPr>
                <w:sz w:val="20"/>
                <w:szCs w:val="20"/>
              </w:rPr>
            </w:pPr>
            <w:r>
              <w:rPr>
                <w:rFonts w:ascii="Arial" w:eastAsia="Arial" w:hAnsi="Arial" w:cs="Arial"/>
                <w:sz w:val="16"/>
                <w:szCs w:val="16"/>
              </w:rPr>
              <w:t>3857</w:t>
            </w:r>
          </w:p>
        </w:tc>
        <w:tc>
          <w:tcPr>
            <w:tcW w:w="1000" w:type="dxa"/>
            <w:gridSpan w:val="2"/>
            <w:tcBorders>
              <w:right w:val="single" w:sz="8" w:space="0" w:color="auto"/>
            </w:tcBorders>
            <w:vAlign w:val="bottom"/>
          </w:tcPr>
          <w:p w14:paraId="4F7FD2C8" w14:textId="77777777" w:rsidR="002443E5" w:rsidRDefault="002443E5"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5C62F4D"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F118559"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6E358238"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5D184D9" w14:textId="77777777" w:rsidR="002443E5" w:rsidRDefault="002443E5" w:rsidP="00817E9B">
            <w:pPr>
              <w:jc w:val="right"/>
              <w:rPr>
                <w:sz w:val="20"/>
                <w:szCs w:val="20"/>
              </w:rPr>
            </w:pPr>
            <w:r>
              <w:rPr>
                <w:rFonts w:ascii="Arial" w:eastAsia="Arial" w:hAnsi="Arial" w:cs="Arial"/>
                <w:sz w:val="16"/>
                <w:szCs w:val="16"/>
              </w:rPr>
              <w:t>4.533,00</w:t>
            </w:r>
          </w:p>
        </w:tc>
        <w:tc>
          <w:tcPr>
            <w:tcW w:w="1440" w:type="dxa"/>
            <w:tcBorders>
              <w:right w:val="single" w:sz="8" w:space="0" w:color="auto"/>
            </w:tcBorders>
            <w:vAlign w:val="bottom"/>
          </w:tcPr>
          <w:p w14:paraId="21E23EE4" w14:textId="77777777" w:rsidR="002443E5" w:rsidRDefault="002443E5" w:rsidP="00817E9B">
            <w:pPr>
              <w:jc w:val="right"/>
              <w:rPr>
                <w:sz w:val="20"/>
                <w:szCs w:val="20"/>
              </w:rPr>
            </w:pPr>
            <w:r>
              <w:rPr>
                <w:rFonts w:ascii="Arial" w:eastAsia="Arial" w:hAnsi="Arial" w:cs="Arial"/>
                <w:sz w:val="16"/>
                <w:szCs w:val="16"/>
              </w:rPr>
              <w:t>4.533,00</w:t>
            </w:r>
          </w:p>
        </w:tc>
      </w:tr>
      <w:tr w:rsidR="002443E5" w14:paraId="55356E4A"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9473EC9" w14:textId="77777777" w:rsidR="002443E5" w:rsidRDefault="002443E5" w:rsidP="00817E9B">
            <w:pPr>
              <w:ind w:left="40"/>
              <w:rPr>
                <w:sz w:val="20"/>
                <w:szCs w:val="20"/>
              </w:rPr>
            </w:pPr>
            <w:r>
              <w:rPr>
                <w:rFonts w:ascii="Arial" w:eastAsia="Arial" w:hAnsi="Arial" w:cs="Arial"/>
                <w:sz w:val="16"/>
                <w:szCs w:val="16"/>
              </w:rPr>
              <w:t>AEROPORTULUI S=460MP</w:t>
            </w:r>
          </w:p>
        </w:tc>
        <w:tc>
          <w:tcPr>
            <w:tcW w:w="940" w:type="dxa"/>
            <w:tcBorders>
              <w:bottom w:val="single" w:sz="8" w:space="0" w:color="auto"/>
              <w:right w:val="single" w:sz="8" w:space="0" w:color="auto"/>
            </w:tcBorders>
            <w:vAlign w:val="bottom"/>
          </w:tcPr>
          <w:p w14:paraId="1D408382" w14:textId="77777777" w:rsidR="002443E5" w:rsidRDefault="002443E5" w:rsidP="00817E9B">
            <w:pPr>
              <w:rPr>
                <w:sz w:val="18"/>
                <w:szCs w:val="18"/>
              </w:rPr>
            </w:pPr>
          </w:p>
        </w:tc>
        <w:tc>
          <w:tcPr>
            <w:tcW w:w="920" w:type="dxa"/>
            <w:tcBorders>
              <w:bottom w:val="single" w:sz="8" w:space="0" w:color="auto"/>
            </w:tcBorders>
            <w:vAlign w:val="bottom"/>
          </w:tcPr>
          <w:p w14:paraId="4F01C793"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125238D5"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775B0277"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797A8D2F"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6D872AF3"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5879540"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D75A485" w14:textId="77777777" w:rsidR="002443E5" w:rsidRDefault="002443E5" w:rsidP="00817E9B">
            <w:pPr>
              <w:rPr>
                <w:sz w:val="18"/>
                <w:szCs w:val="18"/>
              </w:rPr>
            </w:pPr>
          </w:p>
        </w:tc>
      </w:tr>
      <w:tr w:rsidR="002443E5" w14:paraId="71C0450D" w14:textId="77777777" w:rsidTr="00817E9B">
        <w:trPr>
          <w:trHeight w:val="232"/>
        </w:trPr>
        <w:tc>
          <w:tcPr>
            <w:tcW w:w="2300" w:type="dxa"/>
            <w:tcBorders>
              <w:left w:val="single" w:sz="8" w:space="0" w:color="auto"/>
              <w:right w:val="single" w:sz="8" w:space="0" w:color="auto"/>
            </w:tcBorders>
            <w:vAlign w:val="bottom"/>
          </w:tcPr>
          <w:p w14:paraId="7DD4DCFA" w14:textId="77777777" w:rsidR="002443E5" w:rsidRDefault="002443E5" w:rsidP="00817E9B">
            <w:pPr>
              <w:ind w:left="40"/>
              <w:rPr>
                <w:sz w:val="20"/>
                <w:szCs w:val="20"/>
              </w:rPr>
            </w:pPr>
            <w:r>
              <w:rPr>
                <w:rFonts w:ascii="Arial" w:eastAsia="Arial" w:hAnsi="Arial" w:cs="Arial"/>
                <w:sz w:val="16"/>
                <w:szCs w:val="16"/>
              </w:rPr>
              <w:t>TEREN STR</w:t>
            </w:r>
          </w:p>
        </w:tc>
        <w:tc>
          <w:tcPr>
            <w:tcW w:w="940" w:type="dxa"/>
            <w:tcBorders>
              <w:right w:val="single" w:sz="8" w:space="0" w:color="auto"/>
            </w:tcBorders>
            <w:vAlign w:val="bottom"/>
          </w:tcPr>
          <w:p w14:paraId="6A2E69B0" w14:textId="77777777" w:rsidR="002443E5" w:rsidRDefault="002443E5" w:rsidP="00817E9B">
            <w:pPr>
              <w:ind w:left="20"/>
              <w:rPr>
                <w:sz w:val="20"/>
                <w:szCs w:val="20"/>
              </w:rPr>
            </w:pPr>
            <w:r>
              <w:rPr>
                <w:rFonts w:ascii="Arial" w:eastAsia="Arial" w:hAnsi="Arial" w:cs="Arial"/>
                <w:sz w:val="16"/>
                <w:szCs w:val="16"/>
              </w:rPr>
              <w:t>3855</w:t>
            </w:r>
          </w:p>
        </w:tc>
        <w:tc>
          <w:tcPr>
            <w:tcW w:w="1000" w:type="dxa"/>
            <w:gridSpan w:val="2"/>
            <w:tcBorders>
              <w:right w:val="single" w:sz="8" w:space="0" w:color="auto"/>
            </w:tcBorders>
            <w:vAlign w:val="bottom"/>
          </w:tcPr>
          <w:p w14:paraId="11998358" w14:textId="77777777" w:rsidR="002443E5" w:rsidRDefault="002443E5"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49508ADB"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1EBBCC4"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3BB57070"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AA74C3C" w14:textId="77777777" w:rsidR="002443E5" w:rsidRDefault="002443E5" w:rsidP="00817E9B">
            <w:pPr>
              <w:jc w:val="right"/>
              <w:rPr>
                <w:sz w:val="20"/>
                <w:szCs w:val="20"/>
              </w:rPr>
            </w:pPr>
            <w:r>
              <w:rPr>
                <w:rFonts w:ascii="Arial" w:eastAsia="Arial" w:hAnsi="Arial" w:cs="Arial"/>
                <w:sz w:val="16"/>
                <w:szCs w:val="16"/>
              </w:rPr>
              <w:t>5.302,00</w:t>
            </w:r>
          </w:p>
        </w:tc>
        <w:tc>
          <w:tcPr>
            <w:tcW w:w="1440" w:type="dxa"/>
            <w:tcBorders>
              <w:right w:val="single" w:sz="8" w:space="0" w:color="auto"/>
            </w:tcBorders>
            <w:vAlign w:val="bottom"/>
          </w:tcPr>
          <w:p w14:paraId="3F246194" w14:textId="77777777" w:rsidR="002443E5" w:rsidRDefault="002443E5" w:rsidP="00817E9B">
            <w:pPr>
              <w:jc w:val="right"/>
              <w:rPr>
                <w:sz w:val="20"/>
                <w:szCs w:val="20"/>
              </w:rPr>
            </w:pPr>
            <w:r>
              <w:rPr>
                <w:rFonts w:ascii="Arial" w:eastAsia="Arial" w:hAnsi="Arial" w:cs="Arial"/>
                <w:sz w:val="16"/>
                <w:szCs w:val="16"/>
              </w:rPr>
              <w:t>5.302,00</w:t>
            </w:r>
          </w:p>
        </w:tc>
      </w:tr>
      <w:tr w:rsidR="002443E5" w14:paraId="44F0121D" w14:textId="77777777" w:rsidTr="00817E9B">
        <w:trPr>
          <w:trHeight w:val="225"/>
        </w:trPr>
        <w:tc>
          <w:tcPr>
            <w:tcW w:w="2300" w:type="dxa"/>
            <w:tcBorders>
              <w:left w:val="single" w:sz="8" w:space="0" w:color="auto"/>
              <w:right w:val="single" w:sz="8" w:space="0" w:color="auto"/>
            </w:tcBorders>
            <w:vAlign w:val="bottom"/>
          </w:tcPr>
          <w:p w14:paraId="7825FF34" w14:textId="77777777" w:rsidR="002443E5" w:rsidRDefault="002443E5" w:rsidP="00817E9B">
            <w:pPr>
              <w:ind w:left="40"/>
              <w:rPr>
                <w:sz w:val="20"/>
                <w:szCs w:val="20"/>
              </w:rPr>
            </w:pPr>
            <w:r>
              <w:rPr>
                <w:rFonts w:ascii="Arial" w:eastAsia="Arial" w:hAnsi="Arial" w:cs="Arial"/>
                <w:sz w:val="16"/>
                <w:szCs w:val="16"/>
              </w:rPr>
              <w:t>AEROPORTULUI S=538</w:t>
            </w:r>
          </w:p>
        </w:tc>
        <w:tc>
          <w:tcPr>
            <w:tcW w:w="940" w:type="dxa"/>
            <w:tcBorders>
              <w:right w:val="single" w:sz="8" w:space="0" w:color="auto"/>
            </w:tcBorders>
            <w:vAlign w:val="bottom"/>
          </w:tcPr>
          <w:p w14:paraId="64BC54EA" w14:textId="77777777" w:rsidR="002443E5" w:rsidRDefault="002443E5" w:rsidP="00817E9B">
            <w:pPr>
              <w:rPr>
                <w:sz w:val="19"/>
                <w:szCs w:val="19"/>
              </w:rPr>
            </w:pPr>
          </w:p>
        </w:tc>
        <w:tc>
          <w:tcPr>
            <w:tcW w:w="920" w:type="dxa"/>
            <w:vAlign w:val="bottom"/>
          </w:tcPr>
          <w:p w14:paraId="28128BEC" w14:textId="77777777" w:rsidR="002443E5" w:rsidRDefault="002443E5" w:rsidP="00817E9B">
            <w:pPr>
              <w:rPr>
                <w:sz w:val="19"/>
                <w:szCs w:val="19"/>
              </w:rPr>
            </w:pPr>
          </w:p>
        </w:tc>
        <w:tc>
          <w:tcPr>
            <w:tcW w:w="80" w:type="dxa"/>
            <w:tcBorders>
              <w:right w:val="single" w:sz="8" w:space="0" w:color="auto"/>
            </w:tcBorders>
            <w:vAlign w:val="bottom"/>
          </w:tcPr>
          <w:p w14:paraId="6A8E9A53" w14:textId="77777777" w:rsidR="002443E5" w:rsidRDefault="002443E5" w:rsidP="00817E9B">
            <w:pPr>
              <w:rPr>
                <w:sz w:val="19"/>
                <w:szCs w:val="19"/>
              </w:rPr>
            </w:pPr>
          </w:p>
        </w:tc>
        <w:tc>
          <w:tcPr>
            <w:tcW w:w="540" w:type="dxa"/>
            <w:tcBorders>
              <w:right w:val="single" w:sz="8" w:space="0" w:color="auto"/>
            </w:tcBorders>
            <w:vAlign w:val="bottom"/>
          </w:tcPr>
          <w:p w14:paraId="7BC347D4" w14:textId="77777777" w:rsidR="002443E5" w:rsidRDefault="002443E5" w:rsidP="00817E9B">
            <w:pPr>
              <w:rPr>
                <w:sz w:val="19"/>
                <w:szCs w:val="19"/>
              </w:rPr>
            </w:pPr>
          </w:p>
        </w:tc>
        <w:tc>
          <w:tcPr>
            <w:tcW w:w="2280" w:type="dxa"/>
            <w:tcBorders>
              <w:right w:val="single" w:sz="8" w:space="0" w:color="auto"/>
            </w:tcBorders>
            <w:vAlign w:val="bottom"/>
          </w:tcPr>
          <w:p w14:paraId="0DA77C84"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right w:val="single" w:sz="8" w:space="0" w:color="auto"/>
            </w:tcBorders>
            <w:vAlign w:val="bottom"/>
          </w:tcPr>
          <w:p w14:paraId="6D608807" w14:textId="77777777" w:rsidR="002443E5" w:rsidRDefault="002443E5" w:rsidP="00817E9B">
            <w:pPr>
              <w:rPr>
                <w:sz w:val="19"/>
                <w:szCs w:val="19"/>
              </w:rPr>
            </w:pPr>
          </w:p>
        </w:tc>
        <w:tc>
          <w:tcPr>
            <w:tcW w:w="1440" w:type="dxa"/>
            <w:tcBorders>
              <w:right w:val="single" w:sz="8" w:space="0" w:color="auto"/>
            </w:tcBorders>
            <w:vAlign w:val="bottom"/>
          </w:tcPr>
          <w:p w14:paraId="2B4F579A" w14:textId="77777777" w:rsidR="002443E5" w:rsidRDefault="002443E5" w:rsidP="00817E9B">
            <w:pPr>
              <w:rPr>
                <w:sz w:val="19"/>
                <w:szCs w:val="19"/>
              </w:rPr>
            </w:pPr>
          </w:p>
        </w:tc>
        <w:tc>
          <w:tcPr>
            <w:tcW w:w="1440" w:type="dxa"/>
            <w:tcBorders>
              <w:right w:val="single" w:sz="8" w:space="0" w:color="auto"/>
            </w:tcBorders>
            <w:vAlign w:val="bottom"/>
          </w:tcPr>
          <w:p w14:paraId="1DE06785" w14:textId="77777777" w:rsidR="002443E5" w:rsidRDefault="002443E5" w:rsidP="00817E9B">
            <w:pPr>
              <w:rPr>
                <w:sz w:val="19"/>
                <w:szCs w:val="19"/>
              </w:rPr>
            </w:pPr>
          </w:p>
        </w:tc>
      </w:tr>
      <w:tr w:rsidR="002443E5" w14:paraId="0249546E"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8F3B03C" w14:textId="77777777" w:rsidR="002443E5" w:rsidRDefault="002443E5" w:rsidP="00817E9B">
            <w:pPr>
              <w:ind w:left="40"/>
              <w:rPr>
                <w:sz w:val="20"/>
                <w:szCs w:val="20"/>
              </w:rPr>
            </w:pPr>
            <w:r>
              <w:rPr>
                <w:rFonts w:ascii="Arial" w:eastAsia="Arial" w:hAnsi="Arial" w:cs="Arial"/>
                <w:sz w:val="16"/>
                <w:szCs w:val="16"/>
              </w:rPr>
              <w:t>MP</w:t>
            </w:r>
          </w:p>
        </w:tc>
        <w:tc>
          <w:tcPr>
            <w:tcW w:w="940" w:type="dxa"/>
            <w:tcBorders>
              <w:bottom w:val="single" w:sz="8" w:space="0" w:color="auto"/>
              <w:right w:val="single" w:sz="8" w:space="0" w:color="auto"/>
            </w:tcBorders>
            <w:vAlign w:val="bottom"/>
          </w:tcPr>
          <w:p w14:paraId="47BCD57F" w14:textId="77777777" w:rsidR="002443E5" w:rsidRDefault="002443E5" w:rsidP="00817E9B">
            <w:pPr>
              <w:rPr>
                <w:sz w:val="18"/>
                <w:szCs w:val="18"/>
              </w:rPr>
            </w:pPr>
          </w:p>
        </w:tc>
        <w:tc>
          <w:tcPr>
            <w:tcW w:w="920" w:type="dxa"/>
            <w:tcBorders>
              <w:bottom w:val="single" w:sz="8" w:space="0" w:color="auto"/>
            </w:tcBorders>
            <w:vAlign w:val="bottom"/>
          </w:tcPr>
          <w:p w14:paraId="325751F6"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5AF028A0"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4A536F4C"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7DE18308"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4F6CD49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D24D3D1"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8DEB16C" w14:textId="77777777" w:rsidR="002443E5" w:rsidRDefault="002443E5" w:rsidP="00817E9B">
            <w:pPr>
              <w:rPr>
                <w:sz w:val="18"/>
                <w:szCs w:val="18"/>
              </w:rPr>
            </w:pPr>
          </w:p>
        </w:tc>
      </w:tr>
      <w:tr w:rsidR="002443E5" w14:paraId="581880E9" w14:textId="77777777" w:rsidTr="00817E9B">
        <w:trPr>
          <w:trHeight w:val="232"/>
        </w:trPr>
        <w:tc>
          <w:tcPr>
            <w:tcW w:w="2300" w:type="dxa"/>
            <w:tcBorders>
              <w:left w:val="single" w:sz="8" w:space="0" w:color="auto"/>
              <w:right w:val="single" w:sz="8" w:space="0" w:color="auto"/>
            </w:tcBorders>
            <w:vAlign w:val="bottom"/>
          </w:tcPr>
          <w:p w14:paraId="5238AB6B" w14:textId="77777777" w:rsidR="002443E5" w:rsidRDefault="002443E5" w:rsidP="00817E9B">
            <w:pPr>
              <w:ind w:left="40"/>
              <w:rPr>
                <w:sz w:val="20"/>
                <w:szCs w:val="20"/>
              </w:rPr>
            </w:pPr>
            <w:r>
              <w:rPr>
                <w:rFonts w:ascii="Arial" w:eastAsia="Arial" w:hAnsi="Arial" w:cs="Arial"/>
                <w:sz w:val="16"/>
                <w:szCs w:val="16"/>
              </w:rPr>
              <w:t>TEREN STR</w:t>
            </w:r>
          </w:p>
        </w:tc>
        <w:tc>
          <w:tcPr>
            <w:tcW w:w="940" w:type="dxa"/>
            <w:tcBorders>
              <w:right w:val="single" w:sz="8" w:space="0" w:color="auto"/>
            </w:tcBorders>
            <w:vAlign w:val="bottom"/>
          </w:tcPr>
          <w:p w14:paraId="63150F33" w14:textId="77777777" w:rsidR="002443E5" w:rsidRDefault="002443E5" w:rsidP="00817E9B">
            <w:pPr>
              <w:ind w:left="20"/>
              <w:rPr>
                <w:sz w:val="20"/>
                <w:szCs w:val="20"/>
              </w:rPr>
            </w:pPr>
            <w:r>
              <w:rPr>
                <w:rFonts w:ascii="Arial" w:eastAsia="Arial" w:hAnsi="Arial" w:cs="Arial"/>
                <w:sz w:val="16"/>
                <w:szCs w:val="16"/>
              </w:rPr>
              <w:t>3851</w:t>
            </w:r>
          </w:p>
        </w:tc>
        <w:tc>
          <w:tcPr>
            <w:tcW w:w="1000" w:type="dxa"/>
            <w:gridSpan w:val="2"/>
            <w:tcBorders>
              <w:right w:val="single" w:sz="8" w:space="0" w:color="auto"/>
            </w:tcBorders>
            <w:vAlign w:val="bottom"/>
          </w:tcPr>
          <w:p w14:paraId="39F4F484" w14:textId="77777777" w:rsidR="002443E5" w:rsidRDefault="002443E5"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05552F64"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007D516"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37868AF4"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F8D83F0" w14:textId="77777777" w:rsidR="002443E5" w:rsidRDefault="002443E5" w:rsidP="00817E9B">
            <w:pPr>
              <w:jc w:val="right"/>
              <w:rPr>
                <w:sz w:val="20"/>
                <w:szCs w:val="20"/>
              </w:rPr>
            </w:pPr>
            <w:r>
              <w:rPr>
                <w:rFonts w:ascii="Arial" w:eastAsia="Arial" w:hAnsi="Arial" w:cs="Arial"/>
                <w:sz w:val="16"/>
                <w:szCs w:val="16"/>
              </w:rPr>
              <w:t>45.745,00</w:t>
            </w:r>
          </w:p>
        </w:tc>
        <w:tc>
          <w:tcPr>
            <w:tcW w:w="1440" w:type="dxa"/>
            <w:tcBorders>
              <w:right w:val="single" w:sz="8" w:space="0" w:color="auto"/>
            </w:tcBorders>
            <w:vAlign w:val="bottom"/>
          </w:tcPr>
          <w:p w14:paraId="330B6B1A" w14:textId="77777777" w:rsidR="002443E5" w:rsidRDefault="002443E5" w:rsidP="00817E9B">
            <w:pPr>
              <w:jc w:val="right"/>
              <w:rPr>
                <w:sz w:val="20"/>
                <w:szCs w:val="20"/>
              </w:rPr>
            </w:pPr>
            <w:r>
              <w:rPr>
                <w:rFonts w:ascii="Arial" w:eastAsia="Arial" w:hAnsi="Arial" w:cs="Arial"/>
                <w:sz w:val="16"/>
                <w:szCs w:val="16"/>
              </w:rPr>
              <w:t>45.745,00</w:t>
            </w:r>
          </w:p>
        </w:tc>
      </w:tr>
      <w:tr w:rsidR="002443E5" w14:paraId="00B33760" w14:textId="77777777" w:rsidTr="00817E9B">
        <w:trPr>
          <w:trHeight w:val="225"/>
        </w:trPr>
        <w:tc>
          <w:tcPr>
            <w:tcW w:w="2300" w:type="dxa"/>
            <w:tcBorders>
              <w:left w:val="single" w:sz="8" w:space="0" w:color="auto"/>
              <w:right w:val="single" w:sz="8" w:space="0" w:color="auto"/>
            </w:tcBorders>
            <w:vAlign w:val="bottom"/>
          </w:tcPr>
          <w:p w14:paraId="3F165AE3" w14:textId="77777777" w:rsidR="002443E5" w:rsidRDefault="002443E5" w:rsidP="00817E9B">
            <w:pPr>
              <w:ind w:left="40"/>
              <w:rPr>
                <w:sz w:val="20"/>
                <w:szCs w:val="20"/>
              </w:rPr>
            </w:pPr>
            <w:r>
              <w:rPr>
                <w:rFonts w:ascii="Arial" w:eastAsia="Arial" w:hAnsi="Arial" w:cs="Arial"/>
                <w:sz w:val="16"/>
                <w:szCs w:val="16"/>
              </w:rPr>
              <w:t>AEROPORTULUI S=6316</w:t>
            </w:r>
          </w:p>
        </w:tc>
        <w:tc>
          <w:tcPr>
            <w:tcW w:w="940" w:type="dxa"/>
            <w:tcBorders>
              <w:right w:val="single" w:sz="8" w:space="0" w:color="auto"/>
            </w:tcBorders>
            <w:vAlign w:val="bottom"/>
          </w:tcPr>
          <w:p w14:paraId="57A9940D" w14:textId="77777777" w:rsidR="002443E5" w:rsidRDefault="002443E5" w:rsidP="00817E9B">
            <w:pPr>
              <w:rPr>
                <w:sz w:val="19"/>
                <w:szCs w:val="19"/>
              </w:rPr>
            </w:pPr>
          </w:p>
        </w:tc>
        <w:tc>
          <w:tcPr>
            <w:tcW w:w="920" w:type="dxa"/>
            <w:vAlign w:val="bottom"/>
          </w:tcPr>
          <w:p w14:paraId="1FA18B8B" w14:textId="77777777" w:rsidR="002443E5" w:rsidRDefault="002443E5" w:rsidP="00817E9B">
            <w:pPr>
              <w:rPr>
                <w:sz w:val="19"/>
                <w:szCs w:val="19"/>
              </w:rPr>
            </w:pPr>
          </w:p>
        </w:tc>
        <w:tc>
          <w:tcPr>
            <w:tcW w:w="80" w:type="dxa"/>
            <w:tcBorders>
              <w:right w:val="single" w:sz="8" w:space="0" w:color="auto"/>
            </w:tcBorders>
            <w:vAlign w:val="bottom"/>
          </w:tcPr>
          <w:p w14:paraId="13731EA7" w14:textId="77777777" w:rsidR="002443E5" w:rsidRDefault="002443E5" w:rsidP="00817E9B">
            <w:pPr>
              <w:rPr>
                <w:sz w:val="19"/>
                <w:szCs w:val="19"/>
              </w:rPr>
            </w:pPr>
          </w:p>
        </w:tc>
        <w:tc>
          <w:tcPr>
            <w:tcW w:w="540" w:type="dxa"/>
            <w:tcBorders>
              <w:right w:val="single" w:sz="8" w:space="0" w:color="auto"/>
            </w:tcBorders>
            <w:vAlign w:val="bottom"/>
          </w:tcPr>
          <w:p w14:paraId="426BA743" w14:textId="77777777" w:rsidR="002443E5" w:rsidRDefault="002443E5" w:rsidP="00817E9B">
            <w:pPr>
              <w:rPr>
                <w:sz w:val="19"/>
                <w:szCs w:val="19"/>
              </w:rPr>
            </w:pPr>
          </w:p>
        </w:tc>
        <w:tc>
          <w:tcPr>
            <w:tcW w:w="2280" w:type="dxa"/>
            <w:tcBorders>
              <w:right w:val="single" w:sz="8" w:space="0" w:color="auto"/>
            </w:tcBorders>
            <w:vAlign w:val="bottom"/>
          </w:tcPr>
          <w:p w14:paraId="36FC90D4"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right w:val="single" w:sz="8" w:space="0" w:color="auto"/>
            </w:tcBorders>
            <w:vAlign w:val="bottom"/>
          </w:tcPr>
          <w:p w14:paraId="124CE68A" w14:textId="77777777" w:rsidR="002443E5" w:rsidRDefault="002443E5" w:rsidP="00817E9B">
            <w:pPr>
              <w:rPr>
                <w:sz w:val="19"/>
                <w:szCs w:val="19"/>
              </w:rPr>
            </w:pPr>
          </w:p>
        </w:tc>
        <w:tc>
          <w:tcPr>
            <w:tcW w:w="1440" w:type="dxa"/>
            <w:tcBorders>
              <w:right w:val="single" w:sz="8" w:space="0" w:color="auto"/>
            </w:tcBorders>
            <w:vAlign w:val="bottom"/>
          </w:tcPr>
          <w:p w14:paraId="2B350796" w14:textId="77777777" w:rsidR="002443E5" w:rsidRDefault="002443E5" w:rsidP="00817E9B">
            <w:pPr>
              <w:rPr>
                <w:sz w:val="19"/>
                <w:szCs w:val="19"/>
              </w:rPr>
            </w:pPr>
          </w:p>
        </w:tc>
        <w:tc>
          <w:tcPr>
            <w:tcW w:w="1440" w:type="dxa"/>
            <w:tcBorders>
              <w:right w:val="single" w:sz="8" w:space="0" w:color="auto"/>
            </w:tcBorders>
            <w:vAlign w:val="bottom"/>
          </w:tcPr>
          <w:p w14:paraId="2C70DBF6" w14:textId="77777777" w:rsidR="002443E5" w:rsidRDefault="002443E5" w:rsidP="00817E9B">
            <w:pPr>
              <w:rPr>
                <w:sz w:val="19"/>
                <w:szCs w:val="19"/>
              </w:rPr>
            </w:pPr>
          </w:p>
        </w:tc>
      </w:tr>
      <w:tr w:rsidR="002443E5" w14:paraId="050E4185"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6600A87" w14:textId="77777777" w:rsidR="002443E5" w:rsidRDefault="002443E5" w:rsidP="00817E9B">
            <w:pPr>
              <w:ind w:left="40"/>
              <w:rPr>
                <w:sz w:val="20"/>
                <w:szCs w:val="20"/>
              </w:rPr>
            </w:pPr>
            <w:r>
              <w:rPr>
                <w:rFonts w:ascii="Arial" w:eastAsia="Arial" w:hAnsi="Arial" w:cs="Arial"/>
                <w:sz w:val="16"/>
                <w:szCs w:val="16"/>
              </w:rPr>
              <w:t>MP</w:t>
            </w:r>
          </w:p>
        </w:tc>
        <w:tc>
          <w:tcPr>
            <w:tcW w:w="940" w:type="dxa"/>
            <w:tcBorders>
              <w:bottom w:val="single" w:sz="8" w:space="0" w:color="auto"/>
              <w:right w:val="single" w:sz="8" w:space="0" w:color="auto"/>
            </w:tcBorders>
            <w:vAlign w:val="bottom"/>
          </w:tcPr>
          <w:p w14:paraId="5D80E723" w14:textId="77777777" w:rsidR="002443E5" w:rsidRDefault="002443E5" w:rsidP="00817E9B">
            <w:pPr>
              <w:rPr>
                <w:sz w:val="18"/>
                <w:szCs w:val="18"/>
              </w:rPr>
            </w:pPr>
          </w:p>
        </w:tc>
        <w:tc>
          <w:tcPr>
            <w:tcW w:w="920" w:type="dxa"/>
            <w:tcBorders>
              <w:bottom w:val="single" w:sz="8" w:space="0" w:color="auto"/>
            </w:tcBorders>
            <w:vAlign w:val="bottom"/>
          </w:tcPr>
          <w:p w14:paraId="3530061A"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0E66EBDD"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1D733DA7"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6910E444"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4811F22C"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3846A48"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9EE465D" w14:textId="77777777" w:rsidR="002443E5" w:rsidRDefault="002443E5" w:rsidP="00817E9B">
            <w:pPr>
              <w:rPr>
                <w:sz w:val="18"/>
                <w:szCs w:val="18"/>
              </w:rPr>
            </w:pPr>
          </w:p>
        </w:tc>
      </w:tr>
      <w:tr w:rsidR="002443E5" w14:paraId="504BEC8E" w14:textId="77777777" w:rsidTr="00817E9B">
        <w:trPr>
          <w:trHeight w:val="232"/>
        </w:trPr>
        <w:tc>
          <w:tcPr>
            <w:tcW w:w="2300" w:type="dxa"/>
            <w:tcBorders>
              <w:left w:val="single" w:sz="8" w:space="0" w:color="auto"/>
              <w:right w:val="single" w:sz="8" w:space="0" w:color="auto"/>
            </w:tcBorders>
            <w:vAlign w:val="bottom"/>
          </w:tcPr>
          <w:p w14:paraId="0EF435BB" w14:textId="77777777" w:rsidR="002443E5" w:rsidRDefault="002443E5" w:rsidP="00817E9B">
            <w:pPr>
              <w:ind w:left="40"/>
              <w:rPr>
                <w:sz w:val="20"/>
                <w:szCs w:val="20"/>
              </w:rPr>
            </w:pPr>
            <w:r>
              <w:rPr>
                <w:rFonts w:ascii="Arial" w:eastAsia="Arial" w:hAnsi="Arial" w:cs="Arial"/>
                <w:sz w:val="16"/>
                <w:szCs w:val="16"/>
              </w:rPr>
              <w:t>TEREN STR AL BOGZA FN</w:t>
            </w:r>
          </w:p>
        </w:tc>
        <w:tc>
          <w:tcPr>
            <w:tcW w:w="940" w:type="dxa"/>
            <w:tcBorders>
              <w:right w:val="single" w:sz="8" w:space="0" w:color="auto"/>
            </w:tcBorders>
            <w:vAlign w:val="bottom"/>
          </w:tcPr>
          <w:p w14:paraId="49BDF311" w14:textId="77777777" w:rsidR="002443E5" w:rsidRDefault="002443E5" w:rsidP="00817E9B">
            <w:pPr>
              <w:ind w:left="20"/>
              <w:rPr>
                <w:sz w:val="20"/>
                <w:szCs w:val="20"/>
              </w:rPr>
            </w:pPr>
            <w:r>
              <w:rPr>
                <w:rFonts w:ascii="Arial" w:eastAsia="Arial" w:hAnsi="Arial" w:cs="Arial"/>
                <w:sz w:val="16"/>
                <w:szCs w:val="16"/>
              </w:rPr>
              <w:t>3930</w:t>
            </w:r>
          </w:p>
        </w:tc>
        <w:tc>
          <w:tcPr>
            <w:tcW w:w="1000" w:type="dxa"/>
            <w:gridSpan w:val="2"/>
            <w:tcBorders>
              <w:right w:val="single" w:sz="8" w:space="0" w:color="auto"/>
            </w:tcBorders>
            <w:vAlign w:val="bottom"/>
          </w:tcPr>
          <w:p w14:paraId="1722AC7E" w14:textId="77777777" w:rsidR="002443E5" w:rsidRDefault="002443E5"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8402508"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FD973C8"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143B8B43"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B5A4761" w14:textId="77777777" w:rsidR="002443E5" w:rsidRDefault="002443E5" w:rsidP="00817E9B">
            <w:pPr>
              <w:jc w:val="right"/>
              <w:rPr>
                <w:sz w:val="20"/>
                <w:szCs w:val="20"/>
              </w:rPr>
            </w:pPr>
            <w:r>
              <w:rPr>
                <w:rFonts w:ascii="Arial" w:eastAsia="Arial" w:hAnsi="Arial" w:cs="Arial"/>
                <w:sz w:val="16"/>
                <w:szCs w:val="16"/>
              </w:rPr>
              <w:t>93.348,00</w:t>
            </w:r>
          </w:p>
        </w:tc>
        <w:tc>
          <w:tcPr>
            <w:tcW w:w="1440" w:type="dxa"/>
            <w:tcBorders>
              <w:right w:val="single" w:sz="8" w:space="0" w:color="auto"/>
            </w:tcBorders>
            <w:vAlign w:val="bottom"/>
          </w:tcPr>
          <w:p w14:paraId="61713D5C" w14:textId="77777777" w:rsidR="002443E5" w:rsidRDefault="002443E5" w:rsidP="00817E9B">
            <w:pPr>
              <w:jc w:val="right"/>
              <w:rPr>
                <w:sz w:val="20"/>
                <w:szCs w:val="20"/>
              </w:rPr>
            </w:pPr>
            <w:r>
              <w:rPr>
                <w:rFonts w:ascii="Arial" w:eastAsia="Arial" w:hAnsi="Arial" w:cs="Arial"/>
                <w:sz w:val="16"/>
                <w:szCs w:val="16"/>
              </w:rPr>
              <w:t>93.348,00</w:t>
            </w:r>
          </w:p>
        </w:tc>
      </w:tr>
      <w:tr w:rsidR="002443E5" w14:paraId="6AD884F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BBEE047" w14:textId="77777777" w:rsidR="002443E5" w:rsidRDefault="002443E5" w:rsidP="00817E9B">
            <w:pPr>
              <w:ind w:left="40"/>
              <w:rPr>
                <w:sz w:val="20"/>
                <w:szCs w:val="20"/>
              </w:rPr>
            </w:pPr>
            <w:r>
              <w:rPr>
                <w:rFonts w:ascii="Arial" w:eastAsia="Arial" w:hAnsi="Arial" w:cs="Arial"/>
                <w:sz w:val="16"/>
                <w:szCs w:val="16"/>
              </w:rPr>
              <w:t>-1282 MP</w:t>
            </w:r>
          </w:p>
        </w:tc>
        <w:tc>
          <w:tcPr>
            <w:tcW w:w="940" w:type="dxa"/>
            <w:tcBorders>
              <w:bottom w:val="single" w:sz="8" w:space="0" w:color="auto"/>
              <w:right w:val="single" w:sz="8" w:space="0" w:color="auto"/>
            </w:tcBorders>
            <w:vAlign w:val="bottom"/>
          </w:tcPr>
          <w:p w14:paraId="34AEAB5B" w14:textId="77777777" w:rsidR="002443E5" w:rsidRDefault="002443E5" w:rsidP="00817E9B">
            <w:pPr>
              <w:rPr>
                <w:sz w:val="18"/>
                <w:szCs w:val="18"/>
              </w:rPr>
            </w:pPr>
          </w:p>
        </w:tc>
        <w:tc>
          <w:tcPr>
            <w:tcW w:w="920" w:type="dxa"/>
            <w:tcBorders>
              <w:bottom w:val="single" w:sz="8" w:space="0" w:color="auto"/>
            </w:tcBorders>
            <w:vAlign w:val="bottom"/>
          </w:tcPr>
          <w:p w14:paraId="2BF0984D"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480F9E6F"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1A3DE7B6"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53EEED5C"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1014BDC3"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6C0A56E"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7971A4B" w14:textId="77777777" w:rsidR="002443E5" w:rsidRDefault="002443E5" w:rsidP="00817E9B">
            <w:pPr>
              <w:rPr>
                <w:sz w:val="18"/>
                <w:szCs w:val="18"/>
              </w:rPr>
            </w:pPr>
          </w:p>
        </w:tc>
      </w:tr>
      <w:tr w:rsidR="002443E5" w14:paraId="1C871332" w14:textId="77777777" w:rsidTr="00817E9B">
        <w:trPr>
          <w:trHeight w:val="232"/>
        </w:trPr>
        <w:tc>
          <w:tcPr>
            <w:tcW w:w="2300" w:type="dxa"/>
            <w:tcBorders>
              <w:left w:val="single" w:sz="8" w:space="0" w:color="auto"/>
              <w:right w:val="single" w:sz="8" w:space="0" w:color="auto"/>
            </w:tcBorders>
            <w:vAlign w:val="bottom"/>
          </w:tcPr>
          <w:p w14:paraId="0F71C9C8" w14:textId="77777777" w:rsidR="002443E5" w:rsidRDefault="002443E5" w:rsidP="00817E9B">
            <w:pPr>
              <w:ind w:left="40"/>
              <w:rPr>
                <w:sz w:val="20"/>
                <w:szCs w:val="20"/>
              </w:rPr>
            </w:pPr>
            <w:r>
              <w:rPr>
                <w:rFonts w:ascii="Arial" w:eastAsia="Arial" w:hAnsi="Arial" w:cs="Arial"/>
                <w:sz w:val="16"/>
                <w:szCs w:val="16"/>
              </w:rPr>
              <w:t>TEREN STR BUNESTI -S=</w:t>
            </w:r>
          </w:p>
        </w:tc>
        <w:tc>
          <w:tcPr>
            <w:tcW w:w="940" w:type="dxa"/>
            <w:tcBorders>
              <w:right w:val="single" w:sz="8" w:space="0" w:color="auto"/>
            </w:tcBorders>
            <w:vAlign w:val="bottom"/>
          </w:tcPr>
          <w:p w14:paraId="1B56AD3D" w14:textId="77777777" w:rsidR="002443E5" w:rsidRDefault="002443E5" w:rsidP="00817E9B">
            <w:pPr>
              <w:ind w:left="20"/>
              <w:rPr>
                <w:sz w:val="20"/>
                <w:szCs w:val="20"/>
              </w:rPr>
            </w:pPr>
            <w:r>
              <w:rPr>
                <w:rFonts w:ascii="Arial" w:eastAsia="Arial" w:hAnsi="Arial" w:cs="Arial"/>
                <w:sz w:val="16"/>
                <w:szCs w:val="16"/>
              </w:rPr>
              <w:t>3740</w:t>
            </w:r>
          </w:p>
        </w:tc>
        <w:tc>
          <w:tcPr>
            <w:tcW w:w="1000" w:type="dxa"/>
            <w:gridSpan w:val="2"/>
            <w:tcBorders>
              <w:right w:val="single" w:sz="8" w:space="0" w:color="auto"/>
            </w:tcBorders>
            <w:vAlign w:val="bottom"/>
          </w:tcPr>
          <w:p w14:paraId="6740BDBF" w14:textId="77777777" w:rsidR="002443E5" w:rsidRDefault="002443E5"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39BC3841"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4C6F6B9"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5FF3DA44"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9095259" w14:textId="77777777" w:rsidR="002443E5" w:rsidRDefault="002443E5" w:rsidP="00817E9B">
            <w:pPr>
              <w:jc w:val="right"/>
              <w:rPr>
                <w:sz w:val="20"/>
                <w:szCs w:val="20"/>
              </w:rPr>
            </w:pPr>
            <w:r>
              <w:rPr>
                <w:rFonts w:ascii="Arial" w:eastAsia="Arial" w:hAnsi="Arial" w:cs="Arial"/>
                <w:sz w:val="16"/>
                <w:szCs w:val="16"/>
              </w:rPr>
              <w:t>5.804,00</w:t>
            </w:r>
          </w:p>
        </w:tc>
        <w:tc>
          <w:tcPr>
            <w:tcW w:w="1440" w:type="dxa"/>
            <w:tcBorders>
              <w:right w:val="single" w:sz="8" w:space="0" w:color="auto"/>
            </w:tcBorders>
            <w:vAlign w:val="bottom"/>
          </w:tcPr>
          <w:p w14:paraId="65A8EC88" w14:textId="77777777" w:rsidR="002443E5" w:rsidRDefault="002443E5" w:rsidP="00817E9B">
            <w:pPr>
              <w:jc w:val="right"/>
              <w:rPr>
                <w:sz w:val="20"/>
                <w:szCs w:val="20"/>
              </w:rPr>
            </w:pPr>
            <w:r>
              <w:rPr>
                <w:rFonts w:ascii="Arial" w:eastAsia="Arial" w:hAnsi="Arial" w:cs="Arial"/>
                <w:sz w:val="16"/>
                <w:szCs w:val="16"/>
              </w:rPr>
              <w:t>5.804,00</w:t>
            </w:r>
          </w:p>
        </w:tc>
      </w:tr>
      <w:tr w:rsidR="002443E5" w14:paraId="2786901E"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4F82D53" w14:textId="77777777" w:rsidR="002443E5" w:rsidRDefault="002443E5" w:rsidP="00817E9B">
            <w:pPr>
              <w:ind w:left="40"/>
              <w:rPr>
                <w:sz w:val="20"/>
                <w:szCs w:val="20"/>
              </w:rPr>
            </w:pPr>
            <w:r>
              <w:rPr>
                <w:rFonts w:ascii="Arial" w:eastAsia="Arial" w:hAnsi="Arial" w:cs="Arial"/>
                <w:sz w:val="16"/>
                <w:szCs w:val="16"/>
              </w:rPr>
              <w:t>1462 MP</w:t>
            </w:r>
          </w:p>
        </w:tc>
        <w:tc>
          <w:tcPr>
            <w:tcW w:w="940" w:type="dxa"/>
            <w:tcBorders>
              <w:bottom w:val="single" w:sz="8" w:space="0" w:color="auto"/>
              <w:right w:val="single" w:sz="8" w:space="0" w:color="auto"/>
            </w:tcBorders>
            <w:vAlign w:val="bottom"/>
          </w:tcPr>
          <w:p w14:paraId="3FEF798E" w14:textId="77777777" w:rsidR="002443E5" w:rsidRDefault="002443E5" w:rsidP="00817E9B">
            <w:pPr>
              <w:rPr>
                <w:sz w:val="18"/>
                <w:szCs w:val="18"/>
              </w:rPr>
            </w:pPr>
          </w:p>
        </w:tc>
        <w:tc>
          <w:tcPr>
            <w:tcW w:w="920" w:type="dxa"/>
            <w:tcBorders>
              <w:bottom w:val="single" w:sz="8" w:space="0" w:color="auto"/>
            </w:tcBorders>
            <w:vAlign w:val="bottom"/>
          </w:tcPr>
          <w:p w14:paraId="61172376" w14:textId="77777777" w:rsidR="002443E5" w:rsidRDefault="002443E5" w:rsidP="00817E9B">
            <w:pPr>
              <w:rPr>
                <w:sz w:val="18"/>
                <w:szCs w:val="18"/>
              </w:rPr>
            </w:pPr>
          </w:p>
        </w:tc>
        <w:tc>
          <w:tcPr>
            <w:tcW w:w="80" w:type="dxa"/>
            <w:tcBorders>
              <w:bottom w:val="single" w:sz="8" w:space="0" w:color="auto"/>
              <w:right w:val="single" w:sz="8" w:space="0" w:color="auto"/>
            </w:tcBorders>
            <w:vAlign w:val="bottom"/>
          </w:tcPr>
          <w:p w14:paraId="4FB84EC4"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6CB29A6E"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ADB5703"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6BA5DB0A"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4D0FD60"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09537B2" w14:textId="77777777" w:rsidR="002443E5" w:rsidRDefault="002443E5" w:rsidP="00817E9B">
            <w:pPr>
              <w:rPr>
                <w:sz w:val="18"/>
                <w:szCs w:val="18"/>
              </w:rPr>
            </w:pPr>
          </w:p>
        </w:tc>
      </w:tr>
      <w:tr w:rsidR="002443E5" w14:paraId="15479ABF" w14:textId="77777777" w:rsidTr="00817E9B">
        <w:trPr>
          <w:trHeight w:val="349"/>
        </w:trPr>
        <w:tc>
          <w:tcPr>
            <w:tcW w:w="2300" w:type="dxa"/>
            <w:tcBorders>
              <w:left w:val="single" w:sz="8" w:space="0" w:color="auto"/>
              <w:bottom w:val="single" w:sz="8" w:space="0" w:color="auto"/>
              <w:right w:val="single" w:sz="8" w:space="0" w:color="auto"/>
            </w:tcBorders>
            <w:vAlign w:val="bottom"/>
          </w:tcPr>
          <w:p w14:paraId="70538A77" w14:textId="77777777" w:rsidR="002443E5" w:rsidRDefault="002443E5" w:rsidP="00817E9B">
            <w:pPr>
              <w:rPr>
                <w:sz w:val="24"/>
                <w:szCs w:val="24"/>
              </w:rPr>
            </w:pPr>
          </w:p>
        </w:tc>
        <w:tc>
          <w:tcPr>
            <w:tcW w:w="940" w:type="dxa"/>
            <w:tcBorders>
              <w:bottom w:val="single" w:sz="8" w:space="0" w:color="auto"/>
              <w:right w:val="single" w:sz="8" w:space="0" w:color="auto"/>
            </w:tcBorders>
            <w:vAlign w:val="bottom"/>
          </w:tcPr>
          <w:p w14:paraId="4FF3E094" w14:textId="77777777" w:rsidR="002443E5" w:rsidRDefault="002443E5" w:rsidP="00817E9B">
            <w:pPr>
              <w:rPr>
                <w:sz w:val="24"/>
                <w:szCs w:val="24"/>
              </w:rPr>
            </w:pPr>
          </w:p>
        </w:tc>
        <w:tc>
          <w:tcPr>
            <w:tcW w:w="920" w:type="dxa"/>
            <w:tcBorders>
              <w:bottom w:val="single" w:sz="8" w:space="0" w:color="auto"/>
            </w:tcBorders>
            <w:vAlign w:val="bottom"/>
          </w:tcPr>
          <w:p w14:paraId="59FB7697" w14:textId="77777777" w:rsidR="002443E5" w:rsidRDefault="002443E5" w:rsidP="00817E9B">
            <w:pPr>
              <w:rPr>
                <w:sz w:val="24"/>
                <w:szCs w:val="24"/>
              </w:rPr>
            </w:pPr>
          </w:p>
        </w:tc>
        <w:tc>
          <w:tcPr>
            <w:tcW w:w="80" w:type="dxa"/>
            <w:tcBorders>
              <w:bottom w:val="single" w:sz="8" w:space="0" w:color="auto"/>
              <w:right w:val="single" w:sz="8" w:space="0" w:color="auto"/>
            </w:tcBorders>
            <w:vAlign w:val="bottom"/>
          </w:tcPr>
          <w:p w14:paraId="1F015D1E" w14:textId="77777777" w:rsidR="002443E5" w:rsidRDefault="002443E5" w:rsidP="00817E9B">
            <w:pPr>
              <w:rPr>
                <w:sz w:val="24"/>
                <w:szCs w:val="24"/>
              </w:rPr>
            </w:pPr>
          </w:p>
        </w:tc>
        <w:tc>
          <w:tcPr>
            <w:tcW w:w="540" w:type="dxa"/>
            <w:tcBorders>
              <w:bottom w:val="single" w:sz="8" w:space="0" w:color="auto"/>
              <w:right w:val="single" w:sz="8" w:space="0" w:color="auto"/>
            </w:tcBorders>
            <w:vAlign w:val="bottom"/>
          </w:tcPr>
          <w:p w14:paraId="125E0EB5" w14:textId="77777777" w:rsidR="002443E5" w:rsidRDefault="002443E5" w:rsidP="00817E9B">
            <w:pPr>
              <w:rPr>
                <w:sz w:val="24"/>
                <w:szCs w:val="24"/>
              </w:rPr>
            </w:pPr>
          </w:p>
        </w:tc>
        <w:tc>
          <w:tcPr>
            <w:tcW w:w="2280" w:type="dxa"/>
            <w:tcBorders>
              <w:bottom w:val="single" w:sz="8" w:space="0" w:color="auto"/>
              <w:right w:val="single" w:sz="8" w:space="0" w:color="auto"/>
            </w:tcBorders>
            <w:vAlign w:val="bottom"/>
          </w:tcPr>
          <w:p w14:paraId="3D67022E" w14:textId="77777777" w:rsidR="002443E5" w:rsidRDefault="002443E5" w:rsidP="00817E9B">
            <w:pPr>
              <w:rPr>
                <w:sz w:val="24"/>
                <w:szCs w:val="24"/>
              </w:rPr>
            </w:pPr>
          </w:p>
        </w:tc>
        <w:tc>
          <w:tcPr>
            <w:tcW w:w="940" w:type="dxa"/>
            <w:tcBorders>
              <w:bottom w:val="single" w:sz="8" w:space="0" w:color="auto"/>
              <w:right w:val="single" w:sz="8" w:space="0" w:color="auto"/>
            </w:tcBorders>
            <w:vAlign w:val="bottom"/>
          </w:tcPr>
          <w:p w14:paraId="33CB830A" w14:textId="77777777" w:rsidR="002443E5" w:rsidRDefault="002443E5" w:rsidP="00817E9B">
            <w:pPr>
              <w:rPr>
                <w:sz w:val="24"/>
                <w:szCs w:val="24"/>
              </w:rPr>
            </w:pPr>
          </w:p>
        </w:tc>
        <w:tc>
          <w:tcPr>
            <w:tcW w:w="1440" w:type="dxa"/>
            <w:tcBorders>
              <w:bottom w:val="single" w:sz="8" w:space="0" w:color="auto"/>
              <w:right w:val="single" w:sz="8" w:space="0" w:color="auto"/>
            </w:tcBorders>
            <w:vAlign w:val="bottom"/>
          </w:tcPr>
          <w:p w14:paraId="216EF8CB" w14:textId="77777777" w:rsidR="002443E5" w:rsidRDefault="002443E5" w:rsidP="00817E9B">
            <w:pPr>
              <w:rPr>
                <w:sz w:val="24"/>
                <w:szCs w:val="24"/>
              </w:rPr>
            </w:pPr>
          </w:p>
        </w:tc>
        <w:tc>
          <w:tcPr>
            <w:tcW w:w="1440" w:type="dxa"/>
            <w:tcBorders>
              <w:bottom w:val="single" w:sz="8" w:space="0" w:color="auto"/>
              <w:right w:val="single" w:sz="8" w:space="0" w:color="auto"/>
            </w:tcBorders>
            <w:vAlign w:val="bottom"/>
          </w:tcPr>
          <w:p w14:paraId="394B3546" w14:textId="77777777" w:rsidR="002443E5" w:rsidRDefault="002443E5" w:rsidP="00817E9B">
            <w:pPr>
              <w:rPr>
                <w:sz w:val="24"/>
                <w:szCs w:val="24"/>
              </w:rPr>
            </w:pPr>
          </w:p>
        </w:tc>
      </w:tr>
    </w:tbl>
    <w:p w14:paraId="77083C78" w14:textId="77777777" w:rsidR="002443E5" w:rsidRDefault="002443E5" w:rsidP="002443E5">
      <w:pPr>
        <w:spacing w:line="16" w:lineRule="exact"/>
        <w:rPr>
          <w:sz w:val="20"/>
          <w:szCs w:val="20"/>
        </w:rPr>
      </w:pPr>
    </w:p>
    <w:p w14:paraId="1204B272" w14:textId="77777777" w:rsidR="002443E5" w:rsidRDefault="002443E5" w:rsidP="002443E5">
      <w:pPr>
        <w:sectPr w:rsidR="002443E5">
          <w:pgSz w:w="11900" w:h="16820"/>
          <w:pgMar w:top="360" w:right="500" w:bottom="0" w:left="500" w:header="0" w:footer="0" w:gutter="0"/>
          <w:cols w:space="708" w:equalWidth="0">
            <w:col w:w="10900"/>
          </w:cols>
        </w:sectPr>
      </w:pPr>
    </w:p>
    <w:p w14:paraId="4BECE4F3" w14:textId="77777777" w:rsidR="002443E5" w:rsidRDefault="002443E5" w:rsidP="002443E5">
      <w:pPr>
        <w:sectPr w:rsidR="002443E5">
          <w:type w:val="continuous"/>
          <w:pgSz w:w="11900" w:h="16820"/>
          <w:pgMar w:top="360" w:right="500" w:bottom="0" w:left="500" w:header="0" w:footer="0" w:gutter="0"/>
          <w:cols w:space="708" w:equalWidth="0">
            <w:col w:w="10900"/>
          </w:cols>
        </w:sectPr>
      </w:pPr>
    </w:p>
    <w:tbl>
      <w:tblPr>
        <w:tblW w:w="0" w:type="auto"/>
        <w:tblInd w:w="30" w:type="dxa"/>
        <w:tblLayout w:type="fixed"/>
        <w:tblCellMar>
          <w:left w:w="0" w:type="dxa"/>
          <w:right w:w="0" w:type="dxa"/>
        </w:tblCellMar>
        <w:tblLook w:val="04A0" w:firstRow="1" w:lastRow="0" w:firstColumn="1" w:lastColumn="0" w:noHBand="0" w:noVBand="1"/>
      </w:tblPr>
      <w:tblGrid>
        <w:gridCol w:w="2300"/>
        <w:gridCol w:w="940"/>
        <w:gridCol w:w="1000"/>
        <w:gridCol w:w="540"/>
        <w:gridCol w:w="2280"/>
        <w:gridCol w:w="940"/>
        <w:gridCol w:w="1440"/>
        <w:gridCol w:w="1440"/>
      </w:tblGrid>
      <w:tr w:rsidR="002443E5" w14:paraId="4819E25F" w14:textId="77777777" w:rsidTr="00817E9B">
        <w:trPr>
          <w:trHeight w:val="258"/>
        </w:trPr>
        <w:tc>
          <w:tcPr>
            <w:tcW w:w="2300" w:type="dxa"/>
            <w:tcBorders>
              <w:top w:val="single" w:sz="8" w:space="0" w:color="auto"/>
              <w:left w:val="single" w:sz="8" w:space="0" w:color="auto"/>
              <w:right w:val="single" w:sz="8" w:space="0" w:color="auto"/>
            </w:tcBorders>
            <w:vAlign w:val="bottom"/>
          </w:tcPr>
          <w:p w14:paraId="5A180C93" w14:textId="77777777" w:rsidR="002443E5" w:rsidRDefault="002443E5" w:rsidP="00817E9B">
            <w:pPr>
              <w:ind w:left="760"/>
              <w:rPr>
                <w:sz w:val="20"/>
                <w:szCs w:val="20"/>
              </w:rPr>
            </w:pPr>
            <w:r>
              <w:rPr>
                <w:rFonts w:ascii="Arial" w:eastAsia="Arial" w:hAnsi="Arial" w:cs="Arial"/>
                <w:b/>
                <w:bCs/>
                <w:sz w:val="16"/>
                <w:szCs w:val="16"/>
              </w:rPr>
              <w:lastRenderedPageBreak/>
              <w:t>Denumirea</w:t>
            </w:r>
          </w:p>
        </w:tc>
        <w:tc>
          <w:tcPr>
            <w:tcW w:w="940" w:type="dxa"/>
            <w:tcBorders>
              <w:top w:val="single" w:sz="8" w:space="0" w:color="auto"/>
              <w:right w:val="single" w:sz="8" w:space="0" w:color="auto"/>
            </w:tcBorders>
            <w:vAlign w:val="bottom"/>
          </w:tcPr>
          <w:p w14:paraId="67A75C7C" w14:textId="77777777" w:rsidR="002443E5" w:rsidRDefault="002443E5" w:rsidP="00817E9B">
            <w:pPr>
              <w:ind w:left="320"/>
              <w:rPr>
                <w:sz w:val="20"/>
                <w:szCs w:val="20"/>
              </w:rPr>
            </w:pPr>
            <w:r>
              <w:rPr>
                <w:rFonts w:ascii="Arial" w:eastAsia="Arial" w:hAnsi="Arial" w:cs="Arial"/>
                <w:b/>
                <w:bCs/>
                <w:sz w:val="16"/>
                <w:szCs w:val="16"/>
              </w:rPr>
              <w:t>Cod</w:t>
            </w:r>
          </w:p>
        </w:tc>
        <w:tc>
          <w:tcPr>
            <w:tcW w:w="1000" w:type="dxa"/>
            <w:tcBorders>
              <w:top w:val="single" w:sz="8" w:space="0" w:color="auto"/>
              <w:right w:val="single" w:sz="8" w:space="0" w:color="auto"/>
            </w:tcBorders>
            <w:vAlign w:val="bottom"/>
          </w:tcPr>
          <w:p w14:paraId="1A93EF45" w14:textId="77777777" w:rsidR="002443E5" w:rsidRDefault="002443E5" w:rsidP="00817E9B">
            <w:pPr>
              <w:jc w:val="center"/>
              <w:rPr>
                <w:sz w:val="20"/>
                <w:szCs w:val="20"/>
              </w:rPr>
            </w:pPr>
            <w:r>
              <w:rPr>
                <w:rFonts w:ascii="Arial" w:eastAsia="Arial" w:hAnsi="Arial" w:cs="Arial"/>
                <w:b/>
                <w:bCs/>
                <w:w w:val="97"/>
                <w:sz w:val="16"/>
                <w:szCs w:val="16"/>
              </w:rPr>
              <w:t>Data</w:t>
            </w:r>
          </w:p>
        </w:tc>
        <w:tc>
          <w:tcPr>
            <w:tcW w:w="540" w:type="dxa"/>
            <w:tcBorders>
              <w:top w:val="single" w:sz="8" w:space="0" w:color="auto"/>
              <w:right w:val="single" w:sz="8" w:space="0" w:color="auto"/>
            </w:tcBorders>
            <w:vAlign w:val="bottom"/>
          </w:tcPr>
          <w:p w14:paraId="384EE4F6" w14:textId="77777777" w:rsidR="002443E5" w:rsidRDefault="002443E5" w:rsidP="00817E9B">
            <w:pPr>
              <w:ind w:left="140"/>
              <w:rPr>
                <w:sz w:val="20"/>
                <w:szCs w:val="20"/>
              </w:rPr>
            </w:pPr>
            <w:r>
              <w:rPr>
                <w:rFonts w:ascii="Arial" w:eastAsia="Arial" w:hAnsi="Arial" w:cs="Arial"/>
                <w:b/>
                <w:bCs/>
                <w:sz w:val="16"/>
                <w:szCs w:val="16"/>
              </w:rPr>
              <w:t>UM</w:t>
            </w:r>
          </w:p>
        </w:tc>
        <w:tc>
          <w:tcPr>
            <w:tcW w:w="2280" w:type="dxa"/>
            <w:tcBorders>
              <w:top w:val="single" w:sz="8" w:space="0" w:color="auto"/>
              <w:right w:val="single" w:sz="8" w:space="0" w:color="auto"/>
            </w:tcBorders>
            <w:vAlign w:val="bottom"/>
          </w:tcPr>
          <w:p w14:paraId="45B2825D" w14:textId="77777777" w:rsidR="002443E5" w:rsidRDefault="002443E5" w:rsidP="00817E9B">
            <w:pPr>
              <w:ind w:left="1020"/>
              <w:rPr>
                <w:sz w:val="20"/>
                <w:szCs w:val="20"/>
              </w:rPr>
            </w:pPr>
            <w:r>
              <w:rPr>
                <w:rFonts w:ascii="Arial" w:eastAsia="Arial" w:hAnsi="Arial" w:cs="Arial"/>
                <w:b/>
                <w:bCs/>
                <w:sz w:val="16"/>
                <w:szCs w:val="16"/>
              </w:rPr>
              <w:t>Tip</w:t>
            </w:r>
          </w:p>
        </w:tc>
        <w:tc>
          <w:tcPr>
            <w:tcW w:w="940" w:type="dxa"/>
            <w:tcBorders>
              <w:top w:val="single" w:sz="8" w:space="0" w:color="auto"/>
              <w:right w:val="single" w:sz="8" w:space="0" w:color="auto"/>
            </w:tcBorders>
            <w:vAlign w:val="bottom"/>
          </w:tcPr>
          <w:p w14:paraId="6C40112F" w14:textId="77777777" w:rsidR="002443E5" w:rsidRDefault="002443E5" w:rsidP="00817E9B">
            <w:pPr>
              <w:ind w:right="59"/>
              <w:jc w:val="right"/>
              <w:rPr>
                <w:sz w:val="20"/>
                <w:szCs w:val="20"/>
              </w:rPr>
            </w:pPr>
            <w:r>
              <w:rPr>
                <w:rFonts w:ascii="Arial" w:eastAsia="Arial" w:hAnsi="Arial" w:cs="Arial"/>
                <w:b/>
                <w:bCs/>
                <w:sz w:val="16"/>
                <w:szCs w:val="16"/>
              </w:rPr>
              <w:t>Cantitate</w:t>
            </w:r>
          </w:p>
        </w:tc>
        <w:tc>
          <w:tcPr>
            <w:tcW w:w="1440" w:type="dxa"/>
            <w:tcBorders>
              <w:top w:val="single" w:sz="8" w:space="0" w:color="auto"/>
              <w:right w:val="single" w:sz="8" w:space="0" w:color="auto"/>
            </w:tcBorders>
            <w:vAlign w:val="bottom"/>
          </w:tcPr>
          <w:p w14:paraId="70E02B63" w14:textId="77777777" w:rsidR="002443E5" w:rsidRDefault="002443E5" w:rsidP="00817E9B">
            <w:pPr>
              <w:ind w:right="479"/>
              <w:jc w:val="right"/>
              <w:rPr>
                <w:sz w:val="20"/>
                <w:szCs w:val="20"/>
              </w:rPr>
            </w:pPr>
            <w:r>
              <w:rPr>
                <w:rFonts w:ascii="Arial" w:eastAsia="Arial" w:hAnsi="Arial" w:cs="Arial"/>
                <w:b/>
                <w:bCs/>
                <w:sz w:val="16"/>
                <w:szCs w:val="16"/>
              </w:rPr>
              <w:t>Pret</w:t>
            </w:r>
          </w:p>
        </w:tc>
        <w:tc>
          <w:tcPr>
            <w:tcW w:w="1440" w:type="dxa"/>
            <w:tcBorders>
              <w:top w:val="single" w:sz="8" w:space="0" w:color="auto"/>
              <w:right w:val="single" w:sz="8" w:space="0" w:color="auto"/>
            </w:tcBorders>
            <w:vAlign w:val="bottom"/>
          </w:tcPr>
          <w:p w14:paraId="62ED63C8" w14:textId="77777777" w:rsidR="002443E5" w:rsidRDefault="002443E5" w:rsidP="00817E9B">
            <w:pPr>
              <w:ind w:right="359"/>
              <w:jc w:val="right"/>
              <w:rPr>
                <w:sz w:val="20"/>
                <w:szCs w:val="20"/>
              </w:rPr>
            </w:pPr>
            <w:r>
              <w:rPr>
                <w:rFonts w:ascii="Arial" w:eastAsia="Arial" w:hAnsi="Arial" w:cs="Arial"/>
                <w:b/>
                <w:bCs/>
                <w:sz w:val="16"/>
                <w:szCs w:val="16"/>
              </w:rPr>
              <w:t>Valoare</w:t>
            </w:r>
          </w:p>
        </w:tc>
      </w:tr>
      <w:tr w:rsidR="002443E5" w14:paraId="421B4D86" w14:textId="77777777" w:rsidTr="00817E9B">
        <w:trPr>
          <w:trHeight w:val="212"/>
        </w:trPr>
        <w:tc>
          <w:tcPr>
            <w:tcW w:w="2300" w:type="dxa"/>
            <w:tcBorders>
              <w:left w:val="single" w:sz="8" w:space="0" w:color="auto"/>
              <w:bottom w:val="single" w:sz="8" w:space="0" w:color="auto"/>
              <w:right w:val="single" w:sz="8" w:space="0" w:color="auto"/>
            </w:tcBorders>
            <w:vAlign w:val="bottom"/>
          </w:tcPr>
          <w:p w14:paraId="240E33E0"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4FE8D84A" w14:textId="77777777" w:rsidR="002443E5" w:rsidRDefault="002443E5" w:rsidP="00817E9B">
            <w:pPr>
              <w:ind w:left="220"/>
              <w:rPr>
                <w:sz w:val="20"/>
                <w:szCs w:val="20"/>
              </w:rPr>
            </w:pPr>
            <w:r>
              <w:rPr>
                <w:rFonts w:ascii="Arial" w:eastAsia="Arial" w:hAnsi="Arial" w:cs="Arial"/>
                <w:b/>
                <w:bCs/>
                <w:sz w:val="16"/>
                <w:szCs w:val="16"/>
              </w:rPr>
              <w:t>produs</w:t>
            </w:r>
          </w:p>
        </w:tc>
        <w:tc>
          <w:tcPr>
            <w:tcW w:w="1000" w:type="dxa"/>
            <w:tcBorders>
              <w:bottom w:val="single" w:sz="8" w:space="0" w:color="auto"/>
              <w:right w:val="single" w:sz="8" w:space="0" w:color="auto"/>
            </w:tcBorders>
            <w:vAlign w:val="bottom"/>
          </w:tcPr>
          <w:p w14:paraId="32BE6666" w14:textId="77777777" w:rsidR="002443E5" w:rsidRDefault="002443E5" w:rsidP="00817E9B">
            <w:pPr>
              <w:jc w:val="center"/>
              <w:rPr>
                <w:sz w:val="20"/>
                <w:szCs w:val="20"/>
              </w:rPr>
            </w:pPr>
            <w:r>
              <w:rPr>
                <w:rFonts w:ascii="Arial" w:eastAsia="Arial" w:hAnsi="Arial" w:cs="Arial"/>
                <w:b/>
                <w:bCs/>
                <w:w w:val="97"/>
                <w:sz w:val="16"/>
                <w:szCs w:val="16"/>
              </w:rPr>
              <w:t>achizitiei</w:t>
            </w:r>
          </w:p>
        </w:tc>
        <w:tc>
          <w:tcPr>
            <w:tcW w:w="540" w:type="dxa"/>
            <w:tcBorders>
              <w:bottom w:val="single" w:sz="8" w:space="0" w:color="auto"/>
              <w:right w:val="single" w:sz="8" w:space="0" w:color="auto"/>
            </w:tcBorders>
            <w:vAlign w:val="bottom"/>
          </w:tcPr>
          <w:p w14:paraId="4D6B36E3"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25258885"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2BF318EE"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810284C"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EE6AA2E" w14:textId="77777777" w:rsidR="002443E5" w:rsidRDefault="002443E5" w:rsidP="00817E9B">
            <w:pPr>
              <w:rPr>
                <w:sz w:val="18"/>
                <w:szCs w:val="18"/>
              </w:rPr>
            </w:pPr>
          </w:p>
        </w:tc>
      </w:tr>
      <w:tr w:rsidR="002443E5" w14:paraId="2AB348C8" w14:textId="77777777" w:rsidTr="00817E9B">
        <w:trPr>
          <w:trHeight w:val="228"/>
        </w:trPr>
        <w:tc>
          <w:tcPr>
            <w:tcW w:w="3240" w:type="dxa"/>
            <w:gridSpan w:val="2"/>
            <w:tcBorders>
              <w:left w:val="single" w:sz="8" w:space="0" w:color="auto"/>
              <w:bottom w:val="single" w:sz="8" w:space="0" w:color="auto"/>
            </w:tcBorders>
            <w:vAlign w:val="bottom"/>
          </w:tcPr>
          <w:p w14:paraId="2C79EAF8" w14:textId="77777777" w:rsidR="002443E5" w:rsidRDefault="002443E5" w:rsidP="00817E9B">
            <w:pPr>
              <w:ind w:left="40"/>
              <w:rPr>
                <w:sz w:val="20"/>
                <w:szCs w:val="20"/>
              </w:rPr>
            </w:pPr>
            <w:r>
              <w:rPr>
                <w:rFonts w:ascii="Arial" w:eastAsia="Arial" w:hAnsi="Arial" w:cs="Arial"/>
                <w:b/>
                <w:bCs/>
                <w:sz w:val="16"/>
                <w:szCs w:val="16"/>
              </w:rPr>
              <w:t>NITA LUMINITA TEREN patrim privat</w:t>
            </w:r>
          </w:p>
        </w:tc>
        <w:tc>
          <w:tcPr>
            <w:tcW w:w="1000" w:type="dxa"/>
            <w:tcBorders>
              <w:bottom w:val="single" w:sz="8" w:space="0" w:color="auto"/>
            </w:tcBorders>
            <w:vAlign w:val="bottom"/>
          </w:tcPr>
          <w:p w14:paraId="5C37E50A" w14:textId="77777777" w:rsidR="002443E5" w:rsidRDefault="002443E5" w:rsidP="00817E9B">
            <w:pPr>
              <w:rPr>
                <w:sz w:val="19"/>
                <w:szCs w:val="19"/>
              </w:rPr>
            </w:pPr>
          </w:p>
        </w:tc>
        <w:tc>
          <w:tcPr>
            <w:tcW w:w="540" w:type="dxa"/>
            <w:tcBorders>
              <w:bottom w:val="single" w:sz="8" w:space="0" w:color="auto"/>
            </w:tcBorders>
            <w:vAlign w:val="bottom"/>
          </w:tcPr>
          <w:p w14:paraId="675A8C45" w14:textId="77777777" w:rsidR="002443E5" w:rsidRDefault="002443E5" w:rsidP="00817E9B">
            <w:pPr>
              <w:rPr>
                <w:sz w:val="19"/>
                <w:szCs w:val="19"/>
              </w:rPr>
            </w:pPr>
          </w:p>
        </w:tc>
        <w:tc>
          <w:tcPr>
            <w:tcW w:w="2280" w:type="dxa"/>
            <w:tcBorders>
              <w:bottom w:val="single" w:sz="8" w:space="0" w:color="auto"/>
            </w:tcBorders>
            <w:vAlign w:val="bottom"/>
          </w:tcPr>
          <w:p w14:paraId="17C41287" w14:textId="77777777" w:rsidR="002443E5" w:rsidRDefault="002443E5" w:rsidP="00817E9B">
            <w:pPr>
              <w:rPr>
                <w:sz w:val="19"/>
                <w:szCs w:val="19"/>
              </w:rPr>
            </w:pPr>
          </w:p>
        </w:tc>
        <w:tc>
          <w:tcPr>
            <w:tcW w:w="940" w:type="dxa"/>
            <w:tcBorders>
              <w:bottom w:val="single" w:sz="8" w:space="0" w:color="auto"/>
            </w:tcBorders>
            <w:vAlign w:val="bottom"/>
          </w:tcPr>
          <w:p w14:paraId="58078841" w14:textId="77777777" w:rsidR="002443E5" w:rsidRDefault="002443E5" w:rsidP="00817E9B">
            <w:pPr>
              <w:rPr>
                <w:sz w:val="19"/>
                <w:szCs w:val="19"/>
              </w:rPr>
            </w:pPr>
          </w:p>
        </w:tc>
        <w:tc>
          <w:tcPr>
            <w:tcW w:w="1440" w:type="dxa"/>
            <w:tcBorders>
              <w:bottom w:val="single" w:sz="8" w:space="0" w:color="auto"/>
            </w:tcBorders>
            <w:vAlign w:val="bottom"/>
          </w:tcPr>
          <w:p w14:paraId="3402FCD5" w14:textId="77777777" w:rsidR="002443E5" w:rsidRDefault="002443E5" w:rsidP="00817E9B">
            <w:pPr>
              <w:rPr>
                <w:sz w:val="19"/>
                <w:szCs w:val="19"/>
              </w:rPr>
            </w:pPr>
          </w:p>
        </w:tc>
        <w:tc>
          <w:tcPr>
            <w:tcW w:w="1440" w:type="dxa"/>
            <w:tcBorders>
              <w:bottom w:val="single" w:sz="8" w:space="0" w:color="auto"/>
              <w:right w:val="single" w:sz="8" w:space="0" w:color="auto"/>
            </w:tcBorders>
            <w:vAlign w:val="bottom"/>
          </w:tcPr>
          <w:p w14:paraId="71AA3B56" w14:textId="77777777" w:rsidR="002443E5" w:rsidRDefault="002443E5" w:rsidP="00817E9B">
            <w:pPr>
              <w:rPr>
                <w:sz w:val="19"/>
                <w:szCs w:val="19"/>
              </w:rPr>
            </w:pPr>
          </w:p>
        </w:tc>
      </w:tr>
      <w:tr w:rsidR="002443E5" w14:paraId="2A654B84" w14:textId="77777777" w:rsidTr="00817E9B">
        <w:trPr>
          <w:trHeight w:val="214"/>
        </w:trPr>
        <w:tc>
          <w:tcPr>
            <w:tcW w:w="2300" w:type="dxa"/>
            <w:tcBorders>
              <w:left w:val="single" w:sz="8" w:space="0" w:color="auto"/>
              <w:right w:val="single" w:sz="8" w:space="0" w:color="auto"/>
            </w:tcBorders>
            <w:vAlign w:val="bottom"/>
          </w:tcPr>
          <w:p w14:paraId="3AFBE1EB" w14:textId="77777777" w:rsidR="002443E5" w:rsidRDefault="002443E5" w:rsidP="00817E9B">
            <w:pPr>
              <w:ind w:left="40"/>
              <w:rPr>
                <w:sz w:val="20"/>
                <w:szCs w:val="20"/>
              </w:rPr>
            </w:pPr>
            <w:r>
              <w:rPr>
                <w:rFonts w:ascii="Arial" w:eastAsia="Arial" w:hAnsi="Arial" w:cs="Arial"/>
                <w:sz w:val="16"/>
                <w:szCs w:val="16"/>
              </w:rPr>
              <w:t>TEREN STR BUNESTI NR.</w:t>
            </w:r>
          </w:p>
        </w:tc>
        <w:tc>
          <w:tcPr>
            <w:tcW w:w="940" w:type="dxa"/>
            <w:tcBorders>
              <w:right w:val="single" w:sz="8" w:space="0" w:color="auto"/>
            </w:tcBorders>
            <w:vAlign w:val="bottom"/>
          </w:tcPr>
          <w:p w14:paraId="6C16D63A" w14:textId="77777777" w:rsidR="002443E5" w:rsidRDefault="002443E5" w:rsidP="00817E9B">
            <w:pPr>
              <w:ind w:left="20"/>
              <w:rPr>
                <w:sz w:val="20"/>
                <w:szCs w:val="20"/>
              </w:rPr>
            </w:pPr>
            <w:r>
              <w:rPr>
                <w:rFonts w:ascii="Arial" w:eastAsia="Arial" w:hAnsi="Arial" w:cs="Arial"/>
                <w:sz w:val="16"/>
                <w:szCs w:val="16"/>
              </w:rPr>
              <w:t>4021</w:t>
            </w:r>
          </w:p>
        </w:tc>
        <w:tc>
          <w:tcPr>
            <w:tcW w:w="1000" w:type="dxa"/>
            <w:tcBorders>
              <w:right w:val="single" w:sz="8" w:space="0" w:color="auto"/>
            </w:tcBorders>
            <w:vAlign w:val="bottom"/>
          </w:tcPr>
          <w:p w14:paraId="43255174"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09B295A7"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323D839"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312AD128"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2A6CC30" w14:textId="77777777" w:rsidR="002443E5" w:rsidRDefault="002443E5" w:rsidP="00817E9B">
            <w:pPr>
              <w:jc w:val="right"/>
              <w:rPr>
                <w:sz w:val="20"/>
                <w:szCs w:val="20"/>
              </w:rPr>
            </w:pPr>
            <w:r>
              <w:rPr>
                <w:rFonts w:ascii="Arial" w:eastAsia="Arial" w:hAnsi="Arial" w:cs="Arial"/>
                <w:sz w:val="16"/>
                <w:szCs w:val="16"/>
              </w:rPr>
              <w:t>17.117,00</w:t>
            </w:r>
          </w:p>
        </w:tc>
        <w:tc>
          <w:tcPr>
            <w:tcW w:w="1440" w:type="dxa"/>
            <w:tcBorders>
              <w:right w:val="single" w:sz="8" w:space="0" w:color="auto"/>
            </w:tcBorders>
            <w:vAlign w:val="bottom"/>
          </w:tcPr>
          <w:p w14:paraId="63F4336A" w14:textId="77777777" w:rsidR="002443E5" w:rsidRDefault="002443E5" w:rsidP="00817E9B">
            <w:pPr>
              <w:jc w:val="right"/>
              <w:rPr>
                <w:sz w:val="20"/>
                <w:szCs w:val="20"/>
              </w:rPr>
            </w:pPr>
            <w:r>
              <w:rPr>
                <w:rFonts w:ascii="Arial" w:eastAsia="Arial" w:hAnsi="Arial" w:cs="Arial"/>
                <w:sz w:val="16"/>
                <w:szCs w:val="16"/>
              </w:rPr>
              <w:t>17.117,00</w:t>
            </w:r>
          </w:p>
        </w:tc>
      </w:tr>
      <w:tr w:rsidR="002443E5" w14:paraId="7EB61EF3"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B0ED0E9" w14:textId="77777777" w:rsidR="002443E5" w:rsidRDefault="002443E5" w:rsidP="00817E9B">
            <w:pPr>
              <w:ind w:left="40"/>
              <w:rPr>
                <w:sz w:val="20"/>
                <w:szCs w:val="20"/>
              </w:rPr>
            </w:pPr>
            <w:r>
              <w:rPr>
                <w:rFonts w:ascii="Arial" w:eastAsia="Arial" w:hAnsi="Arial" w:cs="Arial"/>
                <w:sz w:val="16"/>
                <w:szCs w:val="16"/>
              </w:rPr>
              <w:t>28 S=178 MP</w:t>
            </w:r>
          </w:p>
        </w:tc>
        <w:tc>
          <w:tcPr>
            <w:tcW w:w="940" w:type="dxa"/>
            <w:tcBorders>
              <w:bottom w:val="single" w:sz="8" w:space="0" w:color="auto"/>
              <w:right w:val="single" w:sz="8" w:space="0" w:color="auto"/>
            </w:tcBorders>
            <w:vAlign w:val="bottom"/>
          </w:tcPr>
          <w:p w14:paraId="527138D6"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5C9E3A70"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3D34CC94"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2D992734"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6781BCC5"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733CB52"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90C0F5D" w14:textId="77777777" w:rsidR="002443E5" w:rsidRDefault="002443E5" w:rsidP="00817E9B">
            <w:pPr>
              <w:rPr>
                <w:sz w:val="18"/>
                <w:szCs w:val="18"/>
              </w:rPr>
            </w:pPr>
          </w:p>
        </w:tc>
      </w:tr>
      <w:tr w:rsidR="002443E5" w14:paraId="1217FC63" w14:textId="77777777" w:rsidTr="00817E9B">
        <w:trPr>
          <w:trHeight w:val="232"/>
        </w:trPr>
        <w:tc>
          <w:tcPr>
            <w:tcW w:w="2300" w:type="dxa"/>
            <w:tcBorders>
              <w:left w:val="single" w:sz="8" w:space="0" w:color="auto"/>
              <w:right w:val="single" w:sz="8" w:space="0" w:color="auto"/>
            </w:tcBorders>
            <w:vAlign w:val="bottom"/>
          </w:tcPr>
          <w:p w14:paraId="2BCE4B03" w14:textId="77777777" w:rsidR="002443E5" w:rsidRDefault="002443E5" w:rsidP="00817E9B">
            <w:pPr>
              <w:ind w:left="40"/>
              <w:rPr>
                <w:sz w:val="20"/>
                <w:szCs w:val="20"/>
              </w:rPr>
            </w:pPr>
            <w:r>
              <w:rPr>
                <w:rFonts w:ascii="Arial" w:eastAsia="Arial" w:hAnsi="Arial" w:cs="Arial"/>
                <w:sz w:val="16"/>
                <w:szCs w:val="16"/>
              </w:rPr>
              <w:t>TEREN STR C</w:t>
            </w:r>
          </w:p>
        </w:tc>
        <w:tc>
          <w:tcPr>
            <w:tcW w:w="940" w:type="dxa"/>
            <w:tcBorders>
              <w:right w:val="single" w:sz="8" w:space="0" w:color="auto"/>
            </w:tcBorders>
            <w:vAlign w:val="bottom"/>
          </w:tcPr>
          <w:p w14:paraId="242079F3" w14:textId="77777777" w:rsidR="002443E5" w:rsidRDefault="002443E5" w:rsidP="00817E9B">
            <w:pPr>
              <w:ind w:left="20"/>
              <w:rPr>
                <w:sz w:val="20"/>
                <w:szCs w:val="20"/>
              </w:rPr>
            </w:pPr>
            <w:r>
              <w:rPr>
                <w:rFonts w:ascii="Arial" w:eastAsia="Arial" w:hAnsi="Arial" w:cs="Arial"/>
                <w:sz w:val="16"/>
                <w:szCs w:val="16"/>
              </w:rPr>
              <w:t>19573</w:t>
            </w:r>
          </w:p>
        </w:tc>
        <w:tc>
          <w:tcPr>
            <w:tcW w:w="1000" w:type="dxa"/>
            <w:tcBorders>
              <w:right w:val="single" w:sz="8" w:space="0" w:color="auto"/>
            </w:tcBorders>
            <w:vAlign w:val="bottom"/>
          </w:tcPr>
          <w:p w14:paraId="0CF31A2D" w14:textId="77777777" w:rsidR="002443E5" w:rsidRDefault="002443E5" w:rsidP="00817E9B">
            <w:pPr>
              <w:jc w:val="center"/>
              <w:rPr>
                <w:sz w:val="20"/>
                <w:szCs w:val="20"/>
              </w:rPr>
            </w:pPr>
            <w:r>
              <w:rPr>
                <w:rFonts w:ascii="Arial" w:eastAsia="Arial" w:hAnsi="Arial" w:cs="Arial"/>
                <w:w w:val="98"/>
                <w:sz w:val="16"/>
                <w:szCs w:val="16"/>
              </w:rPr>
              <w:t>26.11.2021  0</w:t>
            </w:r>
          </w:p>
        </w:tc>
        <w:tc>
          <w:tcPr>
            <w:tcW w:w="540" w:type="dxa"/>
            <w:tcBorders>
              <w:right w:val="single" w:sz="8" w:space="0" w:color="auto"/>
            </w:tcBorders>
            <w:vAlign w:val="bottom"/>
          </w:tcPr>
          <w:p w14:paraId="653FDAFB"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DC0B695"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45296572"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0258ECB" w14:textId="77777777" w:rsidR="002443E5" w:rsidRDefault="002443E5" w:rsidP="00817E9B">
            <w:pPr>
              <w:jc w:val="right"/>
              <w:rPr>
                <w:sz w:val="20"/>
                <w:szCs w:val="20"/>
              </w:rPr>
            </w:pPr>
            <w:r>
              <w:rPr>
                <w:rFonts w:ascii="Arial" w:eastAsia="Arial" w:hAnsi="Arial" w:cs="Arial"/>
                <w:sz w:val="16"/>
                <w:szCs w:val="16"/>
              </w:rPr>
              <w:t>14.344,00</w:t>
            </w:r>
          </w:p>
        </w:tc>
        <w:tc>
          <w:tcPr>
            <w:tcW w:w="1440" w:type="dxa"/>
            <w:tcBorders>
              <w:right w:val="single" w:sz="8" w:space="0" w:color="auto"/>
            </w:tcBorders>
            <w:vAlign w:val="bottom"/>
          </w:tcPr>
          <w:p w14:paraId="1BE3ED6C" w14:textId="77777777" w:rsidR="002443E5" w:rsidRDefault="002443E5" w:rsidP="00817E9B">
            <w:pPr>
              <w:jc w:val="right"/>
              <w:rPr>
                <w:sz w:val="20"/>
                <w:szCs w:val="20"/>
              </w:rPr>
            </w:pPr>
            <w:r>
              <w:rPr>
                <w:rFonts w:ascii="Arial" w:eastAsia="Arial" w:hAnsi="Arial" w:cs="Arial"/>
                <w:sz w:val="16"/>
                <w:szCs w:val="16"/>
              </w:rPr>
              <w:t>14.344,00</w:t>
            </w:r>
          </w:p>
        </w:tc>
      </w:tr>
      <w:tr w:rsidR="002443E5" w14:paraId="6BC07F78" w14:textId="77777777" w:rsidTr="00817E9B">
        <w:trPr>
          <w:trHeight w:val="225"/>
        </w:trPr>
        <w:tc>
          <w:tcPr>
            <w:tcW w:w="2300" w:type="dxa"/>
            <w:tcBorders>
              <w:left w:val="single" w:sz="8" w:space="0" w:color="auto"/>
              <w:right w:val="single" w:sz="8" w:space="0" w:color="auto"/>
            </w:tcBorders>
            <w:vAlign w:val="bottom"/>
          </w:tcPr>
          <w:p w14:paraId="3D3A25A0" w14:textId="77777777" w:rsidR="002443E5" w:rsidRDefault="002443E5" w:rsidP="00817E9B">
            <w:pPr>
              <w:ind w:left="40"/>
              <w:rPr>
                <w:sz w:val="20"/>
                <w:szCs w:val="20"/>
              </w:rPr>
            </w:pPr>
            <w:r>
              <w:rPr>
                <w:rFonts w:ascii="Arial" w:eastAsia="Arial" w:hAnsi="Arial" w:cs="Arial"/>
                <w:sz w:val="16"/>
                <w:szCs w:val="16"/>
              </w:rPr>
              <w:t>PORUMBESCU FN  S=88M</w:t>
            </w:r>
          </w:p>
        </w:tc>
        <w:tc>
          <w:tcPr>
            <w:tcW w:w="940" w:type="dxa"/>
            <w:tcBorders>
              <w:right w:val="single" w:sz="8" w:space="0" w:color="auto"/>
            </w:tcBorders>
            <w:vAlign w:val="bottom"/>
          </w:tcPr>
          <w:p w14:paraId="7AC245C9" w14:textId="77777777" w:rsidR="002443E5" w:rsidRDefault="002443E5" w:rsidP="00817E9B">
            <w:pPr>
              <w:rPr>
                <w:sz w:val="19"/>
                <w:szCs w:val="19"/>
              </w:rPr>
            </w:pPr>
          </w:p>
        </w:tc>
        <w:tc>
          <w:tcPr>
            <w:tcW w:w="1000" w:type="dxa"/>
            <w:tcBorders>
              <w:right w:val="single" w:sz="8" w:space="0" w:color="auto"/>
            </w:tcBorders>
            <w:vAlign w:val="bottom"/>
          </w:tcPr>
          <w:p w14:paraId="09FC27FC" w14:textId="77777777" w:rsidR="002443E5" w:rsidRDefault="002443E5" w:rsidP="00817E9B">
            <w:pPr>
              <w:rPr>
                <w:sz w:val="19"/>
                <w:szCs w:val="19"/>
              </w:rPr>
            </w:pPr>
          </w:p>
        </w:tc>
        <w:tc>
          <w:tcPr>
            <w:tcW w:w="540" w:type="dxa"/>
            <w:tcBorders>
              <w:right w:val="single" w:sz="8" w:space="0" w:color="auto"/>
            </w:tcBorders>
            <w:vAlign w:val="bottom"/>
          </w:tcPr>
          <w:p w14:paraId="29969AAE" w14:textId="77777777" w:rsidR="002443E5" w:rsidRDefault="002443E5" w:rsidP="00817E9B">
            <w:pPr>
              <w:rPr>
                <w:sz w:val="19"/>
                <w:szCs w:val="19"/>
              </w:rPr>
            </w:pPr>
          </w:p>
        </w:tc>
        <w:tc>
          <w:tcPr>
            <w:tcW w:w="2280" w:type="dxa"/>
            <w:tcBorders>
              <w:right w:val="single" w:sz="8" w:space="0" w:color="auto"/>
            </w:tcBorders>
            <w:vAlign w:val="bottom"/>
          </w:tcPr>
          <w:p w14:paraId="11B8DE87"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right w:val="single" w:sz="8" w:space="0" w:color="auto"/>
            </w:tcBorders>
            <w:vAlign w:val="bottom"/>
          </w:tcPr>
          <w:p w14:paraId="7C3DA84C" w14:textId="77777777" w:rsidR="002443E5" w:rsidRDefault="002443E5" w:rsidP="00817E9B">
            <w:pPr>
              <w:rPr>
                <w:sz w:val="19"/>
                <w:szCs w:val="19"/>
              </w:rPr>
            </w:pPr>
          </w:p>
        </w:tc>
        <w:tc>
          <w:tcPr>
            <w:tcW w:w="1440" w:type="dxa"/>
            <w:tcBorders>
              <w:right w:val="single" w:sz="8" w:space="0" w:color="auto"/>
            </w:tcBorders>
            <w:vAlign w:val="bottom"/>
          </w:tcPr>
          <w:p w14:paraId="646E61D8" w14:textId="77777777" w:rsidR="002443E5" w:rsidRDefault="002443E5" w:rsidP="00817E9B">
            <w:pPr>
              <w:rPr>
                <w:sz w:val="19"/>
                <w:szCs w:val="19"/>
              </w:rPr>
            </w:pPr>
          </w:p>
        </w:tc>
        <w:tc>
          <w:tcPr>
            <w:tcW w:w="1440" w:type="dxa"/>
            <w:tcBorders>
              <w:right w:val="single" w:sz="8" w:space="0" w:color="auto"/>
            </w:tcBorders>
            <w:vAlign w:val="bottom"/>
          </w:tcPr>
          <w:p w14:paraId="79AC8D95" w14:textId="77777777" w:rsidR="002443E5" w:rsidRDefault="002443E5" w:rsidP="00817E9B">
            <w:pPr>
              <w:rPr>
                <w:sz w:val="19"/>
                <w:szCs w:val="19"/>
              </w:rPr>
            </w:pPr>
          </w:p>
        </w:tc>
      </w:tr>
      <w:tr w:rsidR="002443E5" w14:paraId="234CA9E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2E6FFA0" w14:textId="77777777" w:rsidR="002443E5" w:rsidRDefault="002443E5" w:rsidP="00817E9B">
            <w:pPr>
              <w:ind w:left="40"/>
              <w:rPr>
                <w:sz w:val="20"/>
                <w:szCs w:val="20"/>
              </w:rPr>
            </w:pPr>
            <w:r>
              <w:rPr>
                <w:rFonts w:ascii="Arial" w:eastAsia="Arial" w:hAnsi="Arial" w:cs="Arial"/>
                <w:sz w:val="16"/>
                <w:szCs w:val="16"/>
              </w:rPr>
              <w:t>P</w:t>
            </w:r>
          </w:p>
        </w:tc>
        <w:tc>
          <w:tcPr>
            <w:tcW w:w="940" w:type="dxa"/>
            <w:tcBorders>
              <w:bottom w:val="single" w:sz="8" w:space="0" w:color="auto"/>
              <w:right w:val="single" w:sz="8" w:space="0" w:color="auto"/>
            </w:tcBorders>
            <w:vAlign w:val="bottom"/>
          </w:tcPr>
          <w:p w14:paraId="02E97FA9"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52D32466"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09284B21"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69D6F4F2"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767FDE73"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285C941"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186969D" w14:textId="77777777" w:rsidR="002443E5" w:rsidRDefault="002443E5" w:rsidP="00817E9B">
            <w:pPr>
              <w:rPr>
                <w:sz w:val="18"/>
                <w:szCs w:val="18"/>
              </w:rPr>
            </w:pPr>
          </w:p>
        </w:tc>
      </w:tr>
      <w:tr w:rsidR="002443E5" w14:paraId="1BD14DDA" w14:textId="77777777" w:rsidTr="00817E9B">
        <w:trPr>
          <w:trHeight w:val="232"/>
        </w:trPr>
        <w:tc>
          <w:tcPr>
            <w:tcW w:w="2300" w:type="dxa"/>
            <w:tcBorders>
              <w:left w:val="single" w:sz="8" w:space="0" w:color="auto"/>
              <w:right w:val="single" w:sz="8" w:space="0" w:color="auto"/>
            </w:tcBorders>
            <w:vAlign w:val="bottom"/>
          </w:tcPr>
          <w:p w14:paraId="4F1EC47B" w14:textId="77777777" w:rsidR="002443E5" w:rsidRDefault="002443E5" w:rsidP="00817E9B">
            <w:pPr>
              <w:ind w:left="40"/>
              <w:rPr>
                <w:sz w:val="20"/>
                <w:szCs w:val="20"/>
              </w:rPr>
            </w:pPr>
            <w:r>
              <w:rPr>
                <w:rFonts w:ascii="Arial" w:eastAsia="Arial" w:hAnsi="Arial" w:cs="Arial"/>
                <w:sz w:val="16"/>
                <w:szCs w:val="16"/>
              </w:rPr>
              <w:t>TEREN STR CAPRIOAREI</w:t>
            </w:r>
          </w:p>
        </w:tc>
        <w:tc>
          <w:tcPr>
            <w:tcW w:w="940" w:type="dxa"/>
            <w:tcBorders>
              <w:right w:val="single" w:sz="8" w:space="0" w:color="auto"/>
            </w:tcBorders>
            <w:vAlign w:val="bottom"/>
          </w:tcPr>
          <w:p w14:paraId="6A64858D" w14:textId="77777777" w:rsidR="002443E5" w:rsidRDefault="002443E5" w:rsidP="00817E9B">
            <w:pPr>
              <w:ind w:left="20"/>
              <w:rPr>
                <w:sz w:val="20"/>
                <w:szCs w:val="20"/>
              </w:rPr>
            </w:pPr>
            <w:r>
              <w:rPr>
                <w:rFonts w:ascii="Arial" w:eastAsia="Arial" w:hAnsi="Arial" w:cs="Arial"/>
                <w:sz w:val="16"/>
                <w:szCs w:val="16"/>
              </w:rPr>
              <w:t>19574</w:t>
            </w:r>
          </w:p>
        </w:tc>
        <w:tc>
          <w:tcPr>
            <w:tcW w:w="1000" w:type="dxa"/>
            <w:tcBorders>
              <w:right w:val="single" w:sz="8" w:space="0" w:color="auto"/>
            </w:tcBorders>
            <w:vAlign w:val="bottom"/>
          </w:tcPr>
          <w:p w14:paraId="2D6452BB" w14:textId="77777777" w:rsidR="002443E5" w:rsidRDefault="002443E5" w:rsidP="00817E9B">
            <w:pPr>
              <w:jc w:val="center"/>
              <w:rPr>
                <w:sz w:val="20"/>
                <w:szCs w:val="20"/>
              </w:rPr>
            </w:pPr>
            <w:r>
              <w:rPr>
                <w:rFonts w:ascii="Arial" w:eastAsia="Arial" w:hAnsi="Arial" w:cs="Arial"/>
                <w:w w:val="98"/>
                <w:sz w:val="16"/>
                <w:szCs w:val="16"/>
              </w:rPr>
              <w:t>26.11.2021  0</w:t>
            </w:r>
          </w:p>
        </w:tc>
        <w:tc>
          <w:tcPr>
            <w:tcW w:w="540" w:type="dxa"/>
            <w:tcBorders>
              <w:right w:val="single" w:sz="8" w:space="0" w:color="auto"/>
            </w:tcBorders>
            <w:vAlign w:val="bottom"/>
          </w:tcPr>
          <w:p w14:paraId="7CC6A7F9"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C26E5B4"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2B471A1C"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1C1776A" w14:textId="77777777" w:rsidR="002443E5" w:rsidRDefault="002443E5" w:rsidP="00817E9B">
            <w:pPr>
              <w:jc w:val="right"/>
              <w:rPr>
                <w:sz w:val="20"/>
                <w:szCs w:val="20"/>
              </w:rPr>
            </w:pPr>
            <w:r>
              <w:rPr>
                <w:rFonts w:ascii="Arial" w:eastAsia="Arial" w:hAnsi="Arial" w:cs="Arial"/>
                <w:sz w:val="16"/>
                <w:szCs w:val="16"/>
              </w:rPr>
              <w:t>1.977,00</w:t>
            </w:r>
          </w:p>
        </w:tc>
        <w:tc>
          <w:tcPr>
            <w:tcW w:w="1440" w:type="dxa"/>
            <w:tcBorders>
              <w:right w:val="single" w:sz="8" w:space="0" w:color="auto"/>
            </w:tcBorders>
            <w:vAlign w:val="bottom"/>
          </w:tcPr>
          <w:p w14:paraId="560F1624" w14:textId="77777777" w:rsidR="002443E5" w:rsidRDefault="002443E5" w:rsidP="00817E9B">
            <w:pPr>
              <w:jc w:val="right"/>
              <w:rPr>
                <w:sz w:val="20"/>
                <w:szCs w:val="20"/>
              </w:rPr>
            </w:pPr>
            <w:r>
              <w:rPr>
                <w:rFonts w:ascii="Arial" w:eastAsia="Arial" w:hAnsi="Arial" w:cs="Arial"/>
                <w:sz w:val="16"/>
                <w:szCs w:val="16"/>
              </w:rPr>
              <w:t>1.977,00</w:t>
            </w:r>
          </w:p>
        </w:tc>
      </w:tr>
      <w:tr w:rsidR="002443E5" w14:paraId="52C54683"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7A477D1" w14:textId="77777777" w:rsidR="002443E5" w:rsidRDefault="002443E5" w:rsidP="00817E9B">
            <w:pPr>
              <w:ind w:left="40"/>
              <w:rPr>
                <w:sz w:val="20"/>
                <w:szCs w:val="20"/>
              </w:rPr>
            </w:pPr>
            <w:r>
              <w:rPr>
                <w:rFonts w:ascii="Arial" w:eastAsia="Arial" w:hAnsi="Arial" w:cs="Arial"/>
                <w:sz w:val="16"/>
                <w:szCs w:val="16"/>
              </w:rPr>
              <w:t>nr.13  S=50 MP</w:t>
            </w:r>
          </w:p>
        </w:tc>
        <w:tc>
          <w:tcPr>
            <w:tcW w:w="940" w:type="dxa"/>
            <w:tcBorders>
              <w:bottom w:val="single" w:sz="8" w:space="0" w:color="auto"/>
              <w:right w:val="single" w:sz="8" w:space="0" w:color="auto"/>
            </w:tcBorders>
            <w:vAlign w:val="bottom"/>
          </w:tcPr>
          <w:p w14:paraId="0B955BAE"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7BEAD203"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7A87B8F1"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43CEFF7E"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772C6E0B"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E86A410"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E50F4A0" w14:textId="77777777" w:rsidR="002443E5" w:rsidRDefault="002443E5" w:rsidP="00817E9B">
            <w:pPr>
              <w:rPr>
                <w:sz w:val="18"/>
                <w:szCs w:val="18"/>
              </w:rPr>
            </w:pPr>
          </w:p>
        </w:tc>
      </w:tr>
      <w:tr w:rsidR="002443E5" w14:paraId="000B26AB" w14:textId="77777777" w:rsidTr="00817E9B">
        <w:trPr>
          <w:trHeight w:val="232"/>
        </w:trPr>
        <w:tc>
          <w:tcPr>
            <w:tcW w:w="2300" w:type="dxa"/>
            <w:tcBorders>
              <w:left w:val="single" w:sz="8" w:space="0" w:color="auto"/>
              <w:right w:val="single" w:sz="8" w:space="0" w:color="auto"/>
            </w:tcBorders>
            <w:vAlign w:val="bottom"/>
          </w:tcPr>
          <w:p w14:paraId="752EE5C1" w14:textId="77777777" w:rsidR="002443E5" w:rsidRDefault="002443E5" w:rsidP="00817E9B">
            <w:pPr>
              <w:ind w:left="40"/>
              <w:rPr>
                <w:sz w:val="20"/>
                <w:szCs w:val="20"/>
              </w:rPr>
            </w:pPr>
            <w:r>
              <w:rPr>
                <w:rFonts w:ascii="Arial" w:eastAsia="Arial" w:hAnsi="Arial" w:cs="Arial"/>
                <w:sz w:val="16"/>
                <w:szCs w:val="16"/>
              </w:rPr>
              <w:t>TEREN STR CUCULUI S=</w:t>
            </w:r>
          </w:p>
        </w:tc>
        <w:tc>
          <w:tcPr>
            <w:tcW w:w="940" w:type="dxa"/>
            <w:tcBorders>
              <w:right w:val="single" w:sz="8" w:space="0" w:color="auto"/>
            </w:tcBorders>
            <w:vAlign w:val="bottom"/>
          </w:tcPr>
          <w:p w14:paraId="233118F9" w14:textId="77777777" w:rsidR="002443E5" w:rsidRDefault="002443E5" w:rsidP="00817E9B">
            <w:pPr>
              <w:ind w:left="20"/>
              <w:rPr>
                <w:sz w:val="20"/>
                <w:szCs w:val="20"/>
              </w:rPr>
            </w:pPr>
            <w:r>
              <w:rPr>
                <w:rFonts w:ascii="Arial" w:eastAsia="Arial" w:hAnsi="Arial" w:cs="Arial"/>
                <w:sz w:val="16"/>
                <w:szCs w:val="16"/>
              </w:rPr>
              <w:t>3871</w:t>
            </w:r>
          </w:p>
        </w:tc>
        <w:tc>
          <w:tcPr>
            <w:tcW w:w="1000" w:type="dxa"/>
            <w:tcBorders>
              <w:right w:val="single" w:sz="8" w:space="0" w:color="auto"/>
            </w:tcBorders>
            <w:vAlign w:val="bottom"/>
          </w:tcPr>
          <w:p w14:paraId="2D97C5AD"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328740AF"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9C95451"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0BB459A2"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0DF43CA" w14:textId="77777777" w:rsidR="002443E5" w:rsidRDefault="002443E5" w:rsidP="00817E9B">
            <w:pPr>
              <w:jc w:val="right"/>
              <w:rPr>
                <w:sz w:val="20"/>
                <w:szCs w:val="20"/>
              </w:rPr>
            </w:pPr>
            <w:r>
              <w:rPr>
                <w:rFonts w:ascii="Arial" w:eastAsia="Arial" w:hAnsi="Arial" w:cs="Arial"/>
                <w:sz w:val="16"/>
                <w:szCs w:val="16"/>
              </w:rPr>
              <w:t>15.254,00</w:t>
            </w:r>
          </w:p>
        </w:tc>
        <w:tc>
          <w:tcPr>
            <w:tcW w:w="1440" w:type="dxa"/>
            <w:tcBorders>
              <w:right w:val="single" w:sz="8" w:space="0" w:color="auto"/>
            </w:tcBorders>
            <w:vAlign w:val="bottom"/>
          </w:tcPr>
          <w:p w14:paraId="30386F1B" w14:textId="77777777" w:rsidR="002443E5" w:rsidRDefault="002443E5" w:rsidP="00817E9B">
            <w:pPr>
              <w:jc w:val="right"/>
              <w:rPr>
                <w:sz w:val="20"/>
                <w:szCs w:val="20"/>
              </w:rPr>
            </w:pPr>
            <w:r>
              <w:rPr>
                <w:rFonts w:ascii="Arial" w:eastAsia="Arial" w:hAnsi="Arial" w:cs="Arial"/>
                <w:sz w:val="16"/>
                <w:szCs w:val="16"/>
              </w:rPr>
              <w:t>15.254,00</w:t>
            </w:r>
          </w:p>
        </w:tc>
      </w:tr>
      <w:tr w:rsidR="002443E5" w14:paraId="2B7B9F51"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6D72904" w14:textId="77777777" w:rsidR="002443E5" w:rsidRDefault="002443E5" w:rsidP="00817E9B">
            <w:pPr>
              <w:ind w:left="40"/>
              <w:rPr>
                <w:sz w:val="20"/>
                <w:szCs w:val="20"/>
              </w:rPr>
            </w:pPr>
            <w:r>
              <w:rPr>
                <w:rFonts w:ascii="Arial" w:eastAsia="Arial" w:hAnsi="Arial" w:cs="Arial"/>
                <w:sz w:val="16"/>
                <w:szCs w:val="16"/>
              </w:rPr>
              <w:t>1548 MP</w:t>
            </w:r>
          </w:p>
        </w:tc>
        <w:tc>
          <w:tcPr>
            <w:tcW w:w="940" w:type="dxa"/>
            <w:tcBorders>
              <w:bottom w:val="single" w:sz="8" w:space="0" w:color="auto"/>
              <w:right w:val="single" w:sz="8" w:space="0" w:color="auto"/>
            </w:tcBorders>
            <w:vAlign w:val="bottom"/>
          </w:tcPr>
          <w:p w14:paraId="474D4F74"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7BEDE3D0"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7049981F"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525DDD50"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7600303C"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0475667"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BCA5069" w14:textId="77777777" w:rsidR="002443E5" w:rsidRDefault="002443E5" w:rsidP="00817E9B">
            <w:pPr>
              <w:rPr>
                <w:sz w:val="18"/>
                <w:szCs w:val="18"/>
              </w:rPr>
            </w:pPr>
          </w:p>
        </w:tc>
      </w:tr>
      <w:tr w:rsidR="002443E5" w14:paraId="6A66D234" w14:textId="77777777" w:rsidTr="00817E9B">
        <w:trPr>
          <w:trHeight w:val="232"/>
        </w:trPr>
        <w:tc>
          <w:tcPr>
            <w:tcW w:w="2300" w:type="dxa"/>
            <w:tcBorders>
              <w:left w:val="single" w:sz="8" w:space="0" w:color="auto"/>
              <w:right w:val="single" w:sz="8" w:space="0" w:color="auto"/>
            </w:tcBorders>
            <w:vAlign w:val="bottom"/>
          </w:tcPr>
          <w:p w14:paraId="409BC01E" w14:textId="77777777" w:rsidR="002443E5" w:rsidRDefault="002443E5" w:rsidP="00817E9B">
            <w:pPr>
              <w:ind w:left="40"/>
              <w:rPr>
                <w:sz w:val="20"/>
                <w:szCs w:val="20"/>
              </w:rPr>
            </w:pPr>
            <w:r>
              <w:rPr>
                <w:rFonts w:ascii="Arial" w:eastAsia="Arial" w:hAnsi="Arial" w:cs="Arial"/>
                <w:sz w:val="16"/>
                <w:szCs w:val="16"/>
              </w:rPr>
              <w:t>TEREN STR CUCULUI S=</w:t>
            </w:r>
          </w:p>
        </w:tc>
        <w:tc>
          <w:tcPr>
            <w:tcW w:w="940" w:type="dxa"/>
            <w:tcBorders>
              <w:right w:val="single" w:sz="8" w:space="0" w:color="auto"/>
            </w:tcBorders>
            <w:vAlign w:val="bottom"/>
          </w:tcPr>
          <w:p w14:paraId="322602A3" w14:textId="77777777" w:rsidR="002443E5" w:rsidRDefault="002443E5" w:rsidP="00817E9B">
            <w:pPr>
              <w:ind w:left="20"/>
              <w:rPr>
                <w:sz w:val="20"/>
                <w:szCs w:val="20"/>
              </w:rPr>
            </w:pPr>
            <w:r>
              <w:rPr>
                <w:rFonts w:ascii="Arial" w:eastAsia="Arial" w:hAnsi="Arial" w:cs="Arial"/>
                <w:sz w:val="16"/>
                <w:szCs w:val="16"/>
              </w:rPr>
              <w:t>3869</w:t>
            </w:r>
          </w:p>
        </w:tc>
        <w:tc>
          <w:tcPr>
            <w:tcW w:w="1000" w:type="dxa"/>
            <w:tcBorders>
              <w:right w:val="single" w:sz="8" w:space="0" w:color="auto"/>
            </w:tcBorders>
            <w:vAlign w:val="bottom"/>
          </w:tcPr>
          <w:p w14:paraId="773FE27B"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8E07C85"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715F3A1"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70301DE2"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0F7625D" w14:textId="77777777" w:rsidR="002443E5" w:rsidRDefault="002443E5" w:rsidP="00817E9B">
            <w:pPr>
              <w:jc w:val="right"/>
              <w:rPr>
                <w:sz w:val="20"/>
                <w:szCs w:val="20"/>
              </w:rPr>
            </w:pPr>
            <w:r>
              <w:rPr>
                <w:rFonts w:ascii="Arial" w:eastAsia="Arial" w:hAnsi="Arial" w:cs="Arial"/>
                <w:sz w:val="16"/>
                <w:szCs w:val="16"/>
              </w:rPr>
              <w:t>5.942,00</w:t>
            </w:r>
          </w:p>
        </w:tc>
        <w:tc>
          <w:tcPr>
            <w:tcW w:w="1440" w:type="dxa"/>
            <w:tcBorders>
              <w:right w:val="single" w:sz="8" w:space="0" w:color="auto"/>
            </w:tcBorders>
            <w:vAlign w:val="bottom"/>
          </w:tcPr>
          <w:p w14:paraId="2D85359F" w14:textId="77777777" w:rsidR="002443E5" w:rsidRDefault="002443E5" w:rsidP="00817E9B">
            <w:pPr>
              <w:jc w:val="right"/>
              <w:rPr>
                <w:sz w:val="20"/>
                <w:szCs w:val="20"/>
              </w:rPr>
            </w:pPr>
            <w:r>
              <w:rPr>
                <w:rFonts w:ascii="Arial" w:eastAsia="Arial" w:hAnsi="Arial" w:cs="Arial"/>
                <w:sz w:val="16"/>
                <w:szCs w:val="16"/>
              </w:rPr>
              <w:t>5.942,00</w:t>
            </w:r>
          </w:p>
        </w:tc>
      </w:tr>
      <w:tr w:rsidR="002443E5" w14:paraId="28FE2E1F"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59AF823" w14:textId="77777777" w:rsidR="002443E5" w:rsidRDefault="002443E5" w:rsidP="00817E9B">
            <w:pPr>
              <w:ind w:left="40"/>
              <w:rPr>
                <w:sz w:val="20"/>
                <w:szCs w:val="20"/>
              </w:rPr>
            </w:pPr>
            <w:r>
              <w:rPr>
                <w:rFonts w:ascii="Arial" w:eastAsia="Arial" w:hAnsi="Arial" w:cs="Arial"/>
                <w:sz w:val="16"/>
                <w:szCs w:val="16"/>
              </w:rPr>
              <w:t>603 MP</w:t>
            </w:r>
          </w:p>
        </w:tc>
        <w:tc>
          <w:tcPr>
            <w:tcW w:w="940" w:type="dxa"/>
            <w:tcBorders>
              <w:bottom w:val="single" w:sz="8" w:space="0" w:color="auto"/>
              <w:right w:val="single" w:sz="8" w:space="0" w:color="auto"/>
            </w:tcBorders>
            <w:vAlign w:val="bottom"/>
          </w:tcPr>
          <w:p w14:paraId="252E0D6A"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72C565E9"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19E383A6"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483E2F47"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14A88492"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FF29D5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98B1DAC" w14:textId="77777777" w:rsidR="002443E5" w:rsidRDefault="002443E5" w:rsidP="00817E9B">
            <w:pPr>
              <w:rPr>
                <w:sz w:val="18"/>
                <w:szCs w:val="18"/>
              </w:rPr>
            </w:pPr>
          </w:p>
        </w:tc>
      </w:tr>
      <w:tr w:rsidR="002443E5" w14:paraId="5826BFFF" w14:textId="77777777" w:rsidTr="00817E9B">
        <w:trPr>
          <w:trHeight w:val="232"/>
        </w:trPr>
        <w:tc>
          <w:tcPr>
            <w:tcW w:w="2300" w:type="dxa"/>
            <w:tcBorders>
              <w:left w:val="single" w:sz="8" w:space="0" w:color="auto"/>
              <w:right w:val="single" w:sz="8" w:space="0" w:color="auto"/>
            </w:tcBorders>
            <w:vAlign w:val="bottom"/>
          </w:tcPr>
          <w:p w14:paraId="3A3C1E8C" w14:textId="77777777" w:rsidR="002443E5" w:rsidRDefault="002443E5" w:rsidP="00817E9B">
            <w:pPr>
              <w:ind w:left="40"/>
              <w:rPr>
                <w:sz w:val="20"/>
                <w:szCs w:val="20"/>
              </w:rPr>
            </w:pPr>
            <w:r>
              <w:rPr>
                <w:rFonts w:ascii="Arial" w:eastAsia="Arial" w:hAnsi="Arial" w:cs="Arial"/>
                <w:sz w:val="16"/>
                <w:szCs w:val="16"/>
              </w:rPr>
              <w:t>TEREN STR I.SLAVICI S=3</w:t>
            </w:r>
          </w:p>
        </w:tc>
        <w:tc>
          <w:tcPr>
            <w:tcW w:w="940" w:type="dxa"/>
            <w:tcBorders>
              <w:right w:val="single" w:sz="8" w:space="0" w:color="auto"/>
            </w:tcBorders>
            <w:vAlign w:val="bottom"/>
          </w:tcPr>
          <w:p w14:paraId="2F6CBF0C" w14:textId="77777777" w:rsidR="002443E5" w:rsidRDefault="002443E5" w:rsidP="00817E9B">
            <w:pPr>
              <w:ind w:left="20"/>
              <w:rPr>
                <w:sz w:val="20"/>
                <w:szCs w:val="20"/>
              </w:rPr>
            </w:pPr>
            <w:r>
              <w:rPr>
                <w:rFonts w:ascii="Arial" w:eastAsia="Arial" w:hAnsi="Arial" w:cs="Arial"/>
                <w:sz w:val="16"/>
                <w:szCs w:val="16"/>
              </w:rPr>
              <w:t>3861</w:t>
            </w:r>
          </w:p>
        </w:tc>
        <w:tc>
          <w:tcPr>
            <w:tcW w:w="1000" w:type="dxa"/>
            <w:tcBorders>
              <w:right w:val="single" w:sz="8" w:space="0" w:color="auto"/>
            </w:tcBorders>
            <w:vAlign w:val="bottom"/>
          </w:tcPr>
          <w:p w14:paraId="79E9EF32"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E8A4814"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9FBE4EF"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0F8A6B1C"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C3BD32F" w14:textId="77777777" w:rsidR="002443E5" w:rsidRDefault="002443E5" w:rsidP="00817E9B">
            <w:pPr>
              <w:jc w:val="right"/>
              <w:rPr>
                <w:sz w:val="20"/>
                <w:szCs w:val="20"/>
              </w:rPr>
            </w:pPr>
            <w:r>
              <w:rPr>
                <w:rFonts w:ascii="Arial" w:eastAsia="Arial" w:hAnsi="Arial" w:cs="Arial"/>
                <w:sz w:val="16"/>
                <w:szCs w:val="16"/>
              </w:rPr>
              <w:t>3.134,00</w:t>
            </w:r>
          </w:p>
        </w:tc>
        <w:tc>
          <w:tcPr>
            <w:tcW w:w="1440" w:type="dxa"/>
            <w:tcBorders>
              <w:right w:val="single" w:sz="8" w:space="0" w:color="auto"/>
            </w:tcBorders>
            <w:vAlign w:val="bottom"/>
          </w:tcPr>
          <w:p w14:paraId="2E218CE4" w14:textId="77777777" w:rsidR="002443E5" w:rsidRDefault="002443E5" w:rsidP="00817E9B">
            <w:pPr>
              <w:jc w:val="right"/>
              <w:rPr>
                <w:sz w:val="20"/>
                <w:szCs w:val="20"/>
              </w:rPr>
            </w:pPr>
            <w:r>
              <w:rPr>
                <w:rFonts w:ascii="Arial" w:eastAsia="Arial" w:hAnsi="Arial" w:cs="Arial"/>
                <w:sz w:val="16"/>
                <w:szCs w:val="16"/>
              </w:rPr>
              <w:t>3.134,00</w:t>
            </w:r>
          </w:p>
        </w:tc>
      </w:tr>
      <w:tr w:rsidR="002443E5" w14:paraId="6F5C3FEA"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1A08A2D" w14:textId="77777777" w:rsidR="002443E5" w:rsidRDefault="002443E5" w:rsidP="00817E9B">
            <w:pPr>
              <w:ind w:left="40"/>
              <w:rPr>
                <w:sz w:val="20"/>
                <w:szCs w:val="20"/>
              </w:rPr>
            </w:pPr>
            <w:r>
              <w:rPr>
                <w:rFonts w:ascii="Arial" w:eastAsia="Arial" w:hAnsi="Arial" w:cs="Arial"/>
                <w:sz w:val="16"/>
                <w:szCs w:val="16"/>
              </w:rPr>
              <w:t>18 MP</w:t>
            </w:r>
          </w:p>
        </w:tc>
        <w:tc>
          <w:tcPr>
            <w:tcW w:w="940" w:type="dxa"/>
            <w:tcBorders>
              <w:bottom w:val="single" w:sz="8" w:space="0" w:color="auto"/>
              <w:right w:val="single" w:sz="8" w:space="0" w:color="auto"/>
            </w:tcBorders>
            <w:vAlign w:val="bottom"/>
          </w:tcPr>
          <w:p w14:paraId="66E1D9CE"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016D9E8A"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6567BA6B"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5767941B"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3BA9B111"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7FAAA2C"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65F4162" w14:textId="77777777" w:rsidR="002443E5" w:rsidRDefault="002443E5" w:rsidP="00817E9B">
            <w:pPr>
              <w:rPr>
                <w:sz w:val="18"/>
                <w:szCs w:val="18"/>
              </w:rPr>
            </w:pPr>
          </w:p>
        </w:tc>
      </w:tr>
      <w:tr w:rsidR="002443E5" w14:paraId="1F9BDD28" w14:textId="77777777" w:rsidTr="00817E9B">
        <w:trPr>
          <w:trHeight w:val="232"/>
        </w:trPr>
        <w:tc>
          <w:tcPr>
            <w:tcW w:w="2300" w:type="dxa"/>
            <w:tcBorders>
              <w:left w:val="single" w:sz="8" w:space="0" w:color="auto"/>
              <w:right w:val="single" w:sz="8" w:space="0" w:color="auto"/>
            </w:tcBorders>
            <w:vAlign w:val="bottom"/>
          </w:tcPr>
          <w:p w14:paraId="410CE2C1" w14:textId="77777777" w:rsidR="002443E5" w:rsidRDefault="002443E5" w:rsidP="00817E9B">
            <w:pPr>
              <w:ind w:left="40"/>
              <w:rPr>
                <w:sz w:val="20"/>
                <w:szCs w:val="20"/>
              </w:rPr>
            </w:pPr>
            <w:r>
              <w:rPr>
                <w:rFonts w:ascii="Arial" w:eastAsia="Arial" w:hAnsi="Arial" w:cs="Arial"/>
                <w:sz w:val="16"/>
                <w:szCs w:val="16"/>
              </w:rPr>
              <w:t>TEREN STR I.SLAVICI S=3</w:t>
            </w:r>
          </w:p>
        </w:tc>
        <w:tc>
          <w:tcPr>
            <w:tcW w:w="940" w:type="dxa"/>
            <w:tcBorders>
              <w:right w:val="single" w:sz="8" w:space="0" w:color="auto"/>
            </w:tcBorders>
            <w:vAlign w:val="bottom"/>
          </w:tcPr>
          <w:p w14:paraId="2663CB93" w14:textId="77777777" w:rsidR="002443E5" w:rsidRDefault="002443E5" w:rsidP="00817E9B">
            <w:pPr>
              <w:ind w:left="20"/>
              <w:rPr>
                <w:sz w:val="20"/>
                <w:szCs w:val="20"/>
              </w:rPr>
            </w:pPr>
            <w:r>
              <w:rPr>
                <w:rFonts w:ascii="Arial" w:eastAsia="Arial" w:hAnsi="Arial" w:cs="Arial"/>
                <w:sz w:val="16"/>
                <w:szCs w:val="16"/>
              </w:rPr>
              <w:t>3742</w:t>
            </w:r>
          </w:p>
        </w:tc>
        <w:tc>
          <w:tcPr>
            <w:tcW w:w="1000" w:type="dxa"/>
            <w:tcBorders>
              <w:right w:val="single" w:sz="8" w:space="0" w:color="auto"/>
            </w:tcBorders>
            <w:vAlign w:val="bottom"/>
          </w:tcPr>
          <w:p w14:paraId="5D85887D"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6D20531"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21E0437"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74947C88"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F7A6357" w14:textId="77777777" w:rsidR="002443E5" w:rsidRDefault="002443E5" w:rsidP="00817E9B">
            <w:pPr>
              <w:jc w:val="right"/>
              <w:rPr>
                <w:sz w:val="20"/>
                <w:szCs w:val="20"/>
              </w:rPr>
            </w:pPr>
            <w:r>
              <w:rPr>
                <w:rFonts w:ascii="Arial" w:eastAsia="Arial" w:hAnsi="Arial" w:cs="Arial"/>
                <w:sz w:val="16"/>
                <w:szCs w:val="16"/>
              </w:rPr>
              <w:t>13.288,00</w:t>
            </w:r>
          </w:p>
        </w:tc>
        <w:tc>
          <w:tcPr>
            <w:tcW w:w="1440" w:type="dxa"/>
            <w:tcBorders>
              <w:right w:val="single" w:sz="8" w:space="0" w:color="auto"/>
            </w:tcBorders>
            <w:vAlign w:val="bottom"/>
          </w:tcPr>
          <w:p w14:paraId="1541FD37" w14:textId="77777777" w:rsidR="002443E5" w:rsidRDefault="002443E5" w:rsidP="00817E9B">
            <w:pPr>
              <w:jc w:val="right"/>
              <w:rPr>
                <w:sz w:val="20"/>
                <w:szCs w:val="20"/>
              </w:rPr>
            </w:pPr>
            <w:r>
              <w:rPr>
                <w:rFonts w:ascii="Arial" w:eastAsia="Arial" w:hAnsi="Arial" w:cs="Arial"/>
                <w:sz w:val="16"/>
                <w:szCs w:val="16"/>
              </w:rPr>
              <w:t>13.288,00</w:t>
            </w:r>
          </w:p>
        </w:tc>
      </w:tr>
      <w:tr w:rsidR="002443E5" w14:paraId="67E682AE"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9800785" w14:textId="77777777" w:rsidR="002443E5" w:rsidRDefault="002443E5" w:rsidP="00817E9B">
            <w:pPr>
              <w:ind w:left="40"/>
              <w:rPr>
                <w:sz w:val="20"/>
                <w:szCs w:val="20"/>
              </w:rPr>
            </w:pPr>
            <w:r>
              <w:rPr>
                <w:rFonts w:ascii="Arial" w:eastAsia="Arial" w:hAnsi="Arial" w:cs="Arial"/>
                <w:sz w:val="16"/>
                <w:szCs w:val="16"/>
              </w:rPr>
              <w:t>347 MP</w:t>
            </w:r>
          </w:p>
        </w:tc>
        <w:tc>
          <w:tcPr>
            <w:tcW w:w="940" w:type="dxa"/>
            <w:tcBorders>
              <w:bottom w:val="single" w:sz="8" w:space="0" w:color="auto"/>
              <w:right w:val="single" w:sz="8" w:space="0" w:color="auto"/>
            </w:tcBorders>
            <w:vAlign w:val="bottom"/>
          </w:tcPr>
          <w:p w14:paraId="7FAD57CC"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380E2F30"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13350481"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73FA87F3"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6D3E733B"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FD78550"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A2210AC" w14:textId="77777777" w:rsidR="002443E5" w:rsidRDefault="002443E5" w:rsidP="00817E9B">
            <w:pPr>
              <w:rPr>
                <w:sz w:val="18"/>
                <w:szCs w:val="18"/>
              </w:rPr>
            </w:pPr>
          </w:p>
        </w:tc>
      </w:tr>
      <w:tr w:rsidR="002443E5" w14:paraId="5E21CE84" w14:textId="77777777" w:rsidTr="00817E9B">
        <w:trPr>
          <w:trHeight w:val="232"/>
        </w:trPr>
        <w:tc>
          <w:tcPr>
            <w:tcW w:w="2300" w:type="dxa"/>
            <w:tcBorders>
              <w:left w:val="single" w:sz="8" w:space="0" w:color="auto"/>
              <w:right w:val="single" w:sz="8" w:space="0" w:color="auto"/>
            </w:tcBorders>
            <w:vAlign w:val="bottom"/>
          </w:tcPr>
          <w:p w14:paraId="11303224" w14:textId="77777777" w:rsidR="002443E5" w:rsidRDefault="002443E5" w:rsidP="00817E9B">
            <w:pPr>
              <w:ind w:left="40"/>
              <w:rPr>
                <w:sz w:val="20"/>
                <w:szCs w:val="20"/>
              </w:rPr>
            </w:pPr>
            <w:r>
              <w:rPr>
                <w:rFonts w:ascii="Arial" w:eastAsia="Arial" w:hAnsi="Arial" w:cs="Arial"/>
                <w:sz w:val="16"/>
                <w:szCs w:val="16"/>
              </w:rPr>
              <w:t>TEREN STR O BANCILA S=</w:t>
            </w:r>
          </w:p>
        </w:tc>
        <w:tc>
          <w:tcPr>
            <w:tcW w:w="940" w:type="dxa"/>
            <w:tcBorders>
              <w:right w:val="single" w:sz="8" w:space="0" w:color="auto"/>
            </w:tcBorders>
            <w:vAlign w:val="bottom"/>
          </w:tcPr>
          <w:p w14:paraId="01005C42" w14:textId="77777777" w:rsidR="002443E5" w:rsidRDefault="002443E5" w:rsidP="00817E9B">
            <w:pPr>
              <w:ind w:left="20"/>
              <w:rPr>
                <w:sz w:val="20"/>
                <w:szCs w:val="20"/>
              </w:rPr>
            </w:pPr>
            <w:r>
              <w:rPr>
                <w:rFonts w:ascii="Arial" w:eastAsia="Arial" w:hAnsi="Arial" w:cs="Arial"/>
                <w:sz w:val="16"/>
                <w:szCs w:val="16"/>
              </w:rPr>
              <w:t>19456</w:t>
            </w:r>
          </w:p>
        </w:tc>
        <w:tc>
          <w:tcPr>
            <w:tcW w:w="1000" w:type="dxa"/>
            <w:tcBorders>
              <w:right w:val="single" w:sz="8" w:space="0" w:color="auto"/>
            </w:tcBorders>
            <w:vAlign w:val="bottom"/>
          </w:tcPr>
          <w:p w14:paraId="05E006E7" w14:textId="77777777" w:rsidR="002443E5" w:rsidRDefault="002443E5" w:rsidP="00817E9B">
            <w:pPr>
              <w:jc w:val="center"/>
              <w:rPr>
                <w:sz w:val="20"/>
                <w:szCs w:val="20"/>
              </w:rPr>
            </w:pPr>
            <w:r>
              <w:rPr>
                <w:rFonts w:ascii="Arial" w:eastAsia="Arial" w:hAnsi="Arial" w:cs="Arial"/>
                <w:w w:val="98"/>
                <w:sz w:val="16"/>
                <w:szCs w:val="16"/>
              </w:rPr>
              <w:t>26.11.2020  0</w:t>
            </w:r>
          </w:p>
        </w:tc>
        <w:tc>
          <w:tcPr>
            <w:tcW w:w="540" w:type="dxa"/>
            <w:tcBorders>
              <w:right w:val="single" w:sz="8" w:space="0" w:color="auto"/>
            </w:tcBorders>
            <w:vAlign w:val="bottom"/>
          </w:tcPr>
          <w:p w14:paraId="7E7584DC"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D76F96A"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584B6472"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F595CE1" w14:textId="77777777" w:rsidR="002443E5" w:rsidRDefault="002443E5" w:rsidP="00817E9B">
            <w:pPr>
              <w:jc w:val="right"/>
              <w:rPr>
                <w:sz w:val="20"/>
                <w:szCs w:val="20"/>
              </w:rPr>
            </w:pPr>
            <w:r>
              <w:rPr>
                <w:rFonts w:ascii="Arial" w:eastAsia="Arial" w:hAnsi="Arial" w:cs="Arial"/>
                <w:sz w:val="16"/>
                <w:szCs w:val="16"/>
              </w:rPr>
              <w:t>265,00</w:t>
            </w:r>
          </w:p>
        </w:tc>
        <w:tc>
          <w:tcPr>
            <w:tcW w:w="1440" w:type="dxa"/>
            <w:tcBorders>
              <w:right w:val="single" w:sz="8" w:space="0" w:color="auto"/>
            </w:tcBorders>
            <w:vAlign w:val="bottom"/>
          </w:tcPr>
          <w:p w14:paraId="024CFA0F" w14:textId="77777777" w:rsidR="002443E5" w:rsidRDefault="002443E5" w:rsidP="00817E9B">
            <w:pPr>
              <w:jc w:val="right"/>
              <w:rPr>
                <w:sz w:val="20"/>
                <w:szCs w:val="20"/>
              </w:rPr>
            </w:pPr>
            <w:r>
              <w:rPr>
                <w:rFonts w:ascii="Arial" w:eastAsia="Arial" w:hAnsi="Arial" w:cs="Arial"/>
                <w:sz w:val="16"/>
                <w:szCs w:val="16"/>
              </w:rPr>
              <w:t>265,00</w:t>
            </w:r>
          </w:p>
        </w:tc>
      </w:tr>
      <w:tr w:rsidR="002443E5" w14:paraId="01BF6A9D"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1FC7938" w14:textId="77777777" w:rsidR="002443E5" w:rsidRDefault="002443E5" w:rsidP="00817E9B">
            <w:pPr>
              <w:ind w:left="40"/>
              <w:rPr>
                <w:sz w:val="20"/>
                <w:szCs w:val="20"/>
              </w:rPr>
            </w:pPr>
            <w:r>
              <w:rPr>
                <w:rFonts w:ascii="Arial" w:eastAsia="Arial" w:hAnsi="Arial" w:cs="Arial"/>
                <w:sz w:val="16"/>
                <w:szCs w:val="16"/>
              </w:rPr>
              <w:t>26 MP</w:t>
            </w:r>
          </w:p>
        </w:tc>
        <w:tc>
          <w:tcPr>
            <w:tcW w:w="940" w:type="dxa"/>
            <w:tcBorders>
              <w:bottom w:val="single" w:sz="8" w:space="0" w:color="auto"/>
              <w:right w:val="single" w:sz="8" w:space="0" w:color="auto"/>
            </w:tcBorders>
            <w:vAlign w:val="bottom"/>
          </w:tcPr>
          <w:p w14:paraId="5DC32CF6"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23A0CE7B"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6B1E1AD9"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7CF8F2AF"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75832D84"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4760A3A"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F7334D9" w14:textId="77777777" w:rsidR="002443E5" w:rsidRDefault="002443E5" w:rsidP="00817E9B">
            <w:pPr>
              <w:rPr>
                <w:sz w:val="18"/>
                <w:szCs w:val="18"/>
              </w:rPr>
            </w:pPr>
          </w:p>
        </w:tc>
      </w:tr>
      <w:tr w:rsidR="002443E5" w14:paraId="04FF2B7A" w14:textId="77777777" w:rsidTr="00817E9B">
        <w:trPr>
          <w:trHeight w:val="232"/>
        </w:trPr>
        <w:tc>
          <w:tcPr>
            <w:tcW w:w="2300" w:type="dxa"/>
            <w:tcBorders>
              <w:left w:val="single" w:sz="8" w:space="0" w:color="auto"/>
              <w:right w:val="single" w:sz="8" w:space="0" w:color="auto"/>
            </w:tcBorders>
            <w:vAlign w:val="bottom"/>
          </w:tcPr>
          <w:p w14:paraId="2769AD3A" w14:textId="77777777" w:rsidR="002443E5" w:rsidRDefault="002443E5" w:rsidP="00817E9B">
            <w:pPr>
              <w:ind w:left="40"/>
              <w:rPr>
                <w:sz w:val="20"/>
                <w:szCs w:val="20"/>
              </w:rPr>
            </w:pPr>
            <w:r>
              <w:rPr>
                <w:rFonts w:ascii="Arial" w:eastAsia="Arial" w:hAnsi="Arial" w:cs="Arial"/>
                <w:sz w:val="16"/>
                <w:szCs w:val="16"/>
              </w:rPr>
              <w:t>TEREN STR PARAUL</w:t>
            </w:r>
          </w:p>
        </w:tc>
        <w:tc>
          <w:tcPr>
            <w:tcW w:w="940" w:type="dxa"/>
            <w:tcBorders>
              <w:right w:val="single" w:sz="8" w:space="0" w:color="auto"/>
            </w:tcBorders>
            <w:vAlign w:val="bottom"/>
          </w:tcPr>
          <w:p w14:paraId="1C2759A6" w14:textId="77777777" w:rsidR="002443E5" w:rsidRDefault="002443E5" w:rsidP="00817E9B">
            <w:pPr>
              <w:ind w:left="20"/>
              <w:rPr>
                <w:sz w:val="20"/>
                <w:szCs w:val="20"/>
              </w:rPr>
            </w:pPr>
            <w:r>
              <w:rPr>
                <w:rFonts w:ascii="Arial" w:eastAsia="Arial" w:hAnsi="Arial" w:cs="Arial"/>
                <w:sz w:val="16"/>
                <w:szCs w:val="16"/>
              </w:rPr>
              <w:t>3873</w:t>
            </w:r>
          </w:p>
        </w:tc>
        <w:tc>
          <w:tcPr>
            <w:tcW w:w="1000" w:type="dxa"/>
            <w:tcBorders>
              <w:right w:val="single" w:sz="8" w:space="0" w:color="auto"/>
            </w:tcBorders>
            <w:vAlign w:val="bottom"/>
          </w:tcPr>
          <w:p w14:paraId="2CA6FC0A"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D1FD118"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8A547CE"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27C08B9F"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0B907D0" w14:textId="77777777" w:rsidR="002443E5" w:rsidRDefault="002443E5" w:rsidP="00817E9B">
            <w:pPr>
              <w:jc w:val="right"/>
              <w:rPr>
                <w:sz w:val="20"/>
                <w:szCs w:val="20"/>
              </w:rPr>
            </w:pPr>
            <w:r>
              <w:rPr>
                <w:rFonts w:ascii="Arial" w:eastAsia="Arial" w:hAnsi="Arial" w:cs="Arial"/>
                <w:sz w:val="16"/>
                <w:szCs w:val="16"/>
              </w:rPr>
              <w:t>38.342,00</w:t>
            </w:r>
          </w:p>
        </w:tc>
        <w:tc>
          <w:tcPr>
            <w:tcW w:w="1440" w:type="dxa"/>
            <w:tcBorders>
              <w:right w:val="single" w:sz="8" w:space="0" w:color="auto"/>
            </w:tcBorders>
            <w:vAlign w:val="bottom"/>
          </w:tcPr>
          <w:p w14:paraId="756D811D" w14:textId="77777777" w:rsidR="002443E5" w:rsidRDefault="002443E5" w:rsidP="00817E9B">
            <w:pPr>
              <w:jc w:val="right"/>
              <w:rPr>
                <w:sz w:val="20"/>
                <w:szCs w:val="20"/>
              </w:rPr>
            </w:pPr>
            <w:r>
              <w:rPr>
                <w:rFonts w:ascii="Arial" w:eastAsia="Arial" w:hAnsi="Arial" w:cs="Arial"/>
                <w:sz w:val="16"/>
                <w:szCs w:val="16"/>
              </w:rPr>
              <w:t>38.342,00</w:t>
            </w:r>
          </w:p>
        </w:tc>
      </w:tr>
      <w:tr w:rsidR="002443E5" w14:paraId="21026B69"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C339733" w14:textId="77777777" w:rsidR="002443E5" w:rsidRDefault="002443E5" w:rsidP="00817E9B">
            <w:pPr>
              <w:ind w:left="40"/>
              <w:rPr>
                <w:sz w:val="20"/>
                <w:szCs w:val="20"/>
              </w:rPr>
            </w:pPr>
            <w:r>
              <w:rPr>
                <w:rFonts w:ascii="Arial" w:eastAsia="Arial" w:hAnsi="Arial" w:cs="Arial"/>
                <w:sz w:val="16"/>
                <w:szCs w:val="16"/>
              </w:rPr>
              <w:t>CORLATENI S=11673 MP</w:t>
            </w:r>
          </w:p>
        </w:tc>
        <w:tc>
          <w:tcPr>
            <w:tcW w:w="940" w:type="dxa"/>
            <w:tcBorders>
              <w:bottom w:val="single" w:sz="8" w:space="0" w:color="auto"/>
              <w:right w:val="single" w:sz="8" w:space="0" w:color="auto"/>
            </w:tcBorders>
            <w:vAlign w:val="bottom"/>
          </w:tcPr>
          <w:p w14:paraId="723C5BFC"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10A1D84C"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BF397EE"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3B184167"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2C91F23F"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6072EF4"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CA13F34" w14:textId="77777777" w:rsidR="002443E5" w:rsidRDefault="002443E5" w:rsidP="00817E9B">
            <w:pPr>
              <w:rPr>
                <w:sz w:val="18"/>
                <w:szCs w:val="18"/>
              </w:rPr>
            </w:pPr>
          </w:p>
        </w:tc>
      </w:tr>
      <w:tr w:rsidR="002443E5" w14:paraId="19C37770" w14:textId="77777777" w:rsidTr="00817E9B">
        <w:trPr>
          <w:trHeight w:val="232"/>
        </w:trPr>
        <w:tc>
          <w:tcPr>
            <w:tcW w:w="2300" w:type="dxa"/>
            <w:tcBorders>
              <w:left w:val="single" w:sz="8" w:space="0" w:color="auto"/>
              <w:right w:val="single" w:sz="8" w:space="0" w:color="auto"/>
            </w:tcBorders>
            <w:vAlign w:val="bottom"/>
          </w:tcPr>
          <w:p w14:paraId="74DF537D" w14:textId="77777777" w:rsidR="002443E5" w:rsidRDefault="002443E5" w:rsidP="00817E9B">
            <w:pPr>
              <w:ind w:left="40"/>
              <w:rPr>
                <w:sz w:val="20"/>
                <w:szCs w:val="20"/>
              </w:rPr>
            </w:pPr>
            <w:r>
              <w:rPr>
                <w:rFonts w:ascii="Arial" w:eastAsia="Arial" w:hAnsi="Arial" w:cs="Arial"/>
                <w:sz w:val="16"/>
                <w:szCs w:val="16"/>
              </w:rPr>
              <w:t>TEREN STR PARAUL</w:t>
            </w:r>
          </w:p>
        </w:tc>
        <w:tc>
          <w:tcPr>
            <w:tcW w:w="940" w:type="dxa"/>
            <w:tcBorders>
              <w:right w:val="single" w:sz="8" w:space="0" w:color="auto"/>
            </w:tcBorders>
            <w:vAlign w:val="bottom"/>
          </w:tcPr>
          <w:p w14:paraId="3692D307" w14:textId="77777777" w:rsidR="002443E5" w:rsidRDefault="002443E5" w:rsidP="00817E9B">
            <w:pPr>
              <w:ind w:left="20"/>
              <w:rPr>
                <w:sz w:val="20"/>
                <w:szCs w:val="20"/>
              </w:rPr>
            </w:pPr>
            <w:r>
              <w:rPr>
                <w:rFonts w:ascii="Arial" w:eastAsia="Arial" w:hAnsi="Arial" w:cs="Arial"/>
                <w:sz w:val="16"/>
                <w:szCs w:val="16"/>
              </w:rPr>
              <w:t>3872</w:t>
            </w:r>
          </w:p>
        </w:tc>
        <w:tc>
          <w:tcPr>
            <w:tcW w:w="1000" w:type="dxa"/>
            <w:tcBorders>
              <w:right w:val="single" w:sz="8" w:space="0" w:color="auto"/>
            </w:tcBorders>
            <w:vAlign w:val="bottom"/>
          </w:tcPr>
          <w:p w14:paraId="39B68DAF"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B6639C2"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BC29063"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4229CF53"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903872E" w14:textId="77777777" w:rsidR="002443E5" w:rsidRDefault="002443E5" w:rsidP="00817E9B">
            <w:pPr>
              <w:jc w:val="right"/>
              <w:rPr>
                <w:sz w:val="20"/>
                <w:szCs w:val="20"/>
              </w:rPr>
            </w:pPr>
            <w:r>
              <w:rPr>
                <w:rFonts w:ascii="Arial" w:eastAsia="Arial" w:hAnsi="Arial" w:cs="Arial"/>
                <w:sz w:val="16"/>
                <w:szCs w:val="16"/>
              </w:rPr>
              <w:t>8.120,00</w:t>
            </w:r>
          </w:p>
        </w:tc>
        <w:tc>
          <w:tcPr>
            <w:tcW w:w="1440" w:type="dxa"/>
            <w:tcBorders>
              <w:right w:val="single" w:sz="8" w:space="0" w:color="auto"/>
            </w:tcBorders>
            <w:vAlign w:val="bottom"/>
          </w:tcPr>
          <w:p w14:paraId="7765DC5B" w14:textId="77777777" w:rsidR="002443E5" w:rsidRDefault="002443E5" w:rsidP="00817E9B">
            <w:pPr>
              <w:jc w:val="right"/>
              <w:rPr>
                <w:sz w:val="20"/>
                <w:szCs w:val="20"/>
              </w:rPr>
            </w:pPr>
            <w:r>
              <w:rPr>
                <w:rFonts w:ascii="Arial" w:eastAsia="Arial" w:hAnsi="Arial" w:cs="Arial"/>
                <w:sz w:val="16"/>
                <w:szCs w:val="16"/>
              </w:rPr>
              <w:t>8.120,00</w:t>
            </w:r>
          </w:p>
        </w:tc>
      </w:tr>
      <w:tr w:rsidR="002443E5" w14:paraId="756D4735"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AC9B835" w14:textId="77777777" w:rsidR="002443E5" w:rsidRDefault="002443E5" w:rsidP="00817E9B">
            <w:pPr>
              <w:ind w:left="40"/>
              <w:rPr>
                <w:sz w:val="20"/>
                <w:szCs w:val="20"/>
              </w:rPr>
            </w:pPr>
            <w:r>
              <w:rPr>
                <w:rFonts w:ascii="Arial" w:eastAsia="Arial" w:hAnsi="Arial" w:cs="Arial"/>
                <w:sz w:val="16"/>
                <w:szCs w:val="16"/>
              </w:rPr>
              <w:t>CORLATENI S=824 MP</w:t>
            </w:r>
          </w:p>
        </w:tc>
        <w:tc>
          <w:tcPr>
            <w:tcW w:w="940" w:type="dxa"/>
            <w:tcBorders>
              <w:bottom w:val="single" w:sz="8" w:space="0" w:color="auto"/>
              <w:right w:val="single" w:sz="8" w:space="0" w:color="auto"/>
            </w:tcBorders>
            <w:vAlign w:val="bottom"/>
          </w:tcPr>
          <w:p w14:paraId="27ACD61F"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2C9F2952"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71010242"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4EC08527"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4AC107A7"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A4F6D61"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42408AB" w14:textId="77777777" w:rsidR="002443E5" w:rsidRDefault="002443E5" w:rsidP="00817E9B">
            <w:pPr>
              <w:rPr>
                <w:sz w:val="18"/>
                <w:szCs w:val="18"/>
              </w:rPr>
            </w:pPr>
          </w:p>
        </w:tc>
      </w:tr>
      <w:tr w:rsidR="002443E5" w14:paraId="20F63B3F" w14:textId="77777777" w:rsidTr="00817E9B">
        <w:trPr>
          <w:trHeight w:val="232"/>
        </w:trPr>
        <w:tc>
          <w:tcPr>
            <w:tcW w:w="2300" w:type="dxa"/>
            <w:tcBorders>
              <w:left w:val="single" w:sz="8" w:space="0" w:color="auto"/>
              <w:right w:val="single" w:sz="8" w:space="0" w:color="auto"/>
            </w:tcBorders>
            <w:vAlign w:val="bottom"/>
          </w:tcPr>
          <w:p w14:paraId="7C51BA34" w14:textId="77777777" w:rsidR="002443E5" w:rsidRDefault="002443E5" w:rsidP="00817E9B">
            <w:pPr>
              <w:ind w:left="40"/>
              <w:rPr>
                <w:sz w:val="20"/>
                <w:szCs w:val="20"/>
              </w:rPr>
            </w:pPr>
            <w:r>
              <w:rPr>
                <w:rFonts w:ascii="Arial" w:eastAsia="Arial" w:hAnsi="Arial" w:cs="Arial"/>
                <w:sz w:val="16"/>
                <w:szCs w:val="16"/>
              </w:rPr>
              <w:t>TEREN STR PINULUI S=2</w:t>
            </w:r>
          </w:p>
        </w:tc>
        <w:tc>
          <w:tcPr>
            <w:tcW w:w="940" w:type="dxa"/>
            <w:tcBorders>
              <w:right w:val="single" w:sz="8" w:space="0" w:color="auto"/>
            </w:tcBorders>
            <w:vAlign w:val="bottom"/>
          </w:tcPr>
          <w:p w14:paraId="66616A21" w14:textId="77777777" w:rsidR="002443E5" w:rsidRDefault="002443E5" w:rsidP="00817E9B">
            <w:pPr>
              <w:ind w:left="20"/>
              <w:rPr>
                <w:sz w:val="20"/>
                <w:szCs w:val="20"/>
              </w:rPr>
            </w:pPr>
            <w:r>
              <w:rPr>
                <w:rFonts w:ascii="Arial" w:eastAsia="Arial" w:hAnsi="Arial" w:cs="Arial"/>
                <w:sz w:val="16"/>
                <w:szCs w:val="16"/>
              </w:rPr>
              <w:t>3876</w:t>
            </w:r>
          </w:p>
        </w:tc>
        <w:tc>
          <w:tcPr>
            <w:tcW w:w="1000" w:type="dxa"/>
            <w:tcBorders>
              <w:right w:val="single" w:sz="8" w:space="0" w:color="auto"/>
            </w:tcBorders>
            <w:vAlign w:val="bottom"/>
          </w:tcPr>
          <w:p w14:paraId="42315CF7"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AC8358F"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DBBBA3D"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55E4A9C6"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051F542" w14:textId="77777777" w:rsidR="002443E5" w:rsidRDefault="002443E5" w:rsidP="00817E9B">
            <w:pPr>
              <w:jc w:val="right"/>
              <w:rPr>
                <w:sz w:val="20"/>
                <w:szCs w:val="20"/>
              </w:rPr>
            </w:pPr>
            <w:r>
              <w:rPr>
                <w:rFonts w:ascii="Arial" w:eastAsia="Arial" w:hAnsi="Arial" w:cs="Arial"/>
                <w:sz w:val="16"/>
                <w:szCs w:val="16"/>
              </w:rPr>
              <w:t>2.227,00</w:t>
            </w:r>
          </w:p>
        </w:tc>
        <w:tc>
          <w:tcPr>
            <w:tcW w:w="1440" w:type="dxa"/>
            <w:tcBorders>
              <w:right w:val="single" w:sz="8" w:space="0" w:color="auto"/>
            </w:tcBorders>
            <w:vAlign w:val="bottom"/>
          </w:tcPr>
          <w:p w14:paraId="233AC722" w14:textId="77777777" w:rsidR="002443E5" w:rsidRDefault="002443E5" w:rsidP="00817E9B">
            <w:pPr>
              <w:jc w:val="right"/>
              <w:rPr>
                <w:sz w:val="20"/>
                <w:szCs w:val="20"/>
              </w:rPr>
            </w:pPr>
            <w:r>
              <w:rPr>
                <w:rFonts w:ascii="Arial" w:eastAsia="Arial" w:hAnsi="Arial" w:cs="Arial"/>
                <w:sz w:val="16"/>
                <w:szCs w:val="16"/>
              </w:rPr>
              <w:t>2.227,00</w:t>
            </w:r>
          </w:p>
        </w:tc>
      </w:tr>
      <w:tr w:rsidR="002443E5" w14:paraId="56040F0E"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14B95D6" w14:textId="77777777" w:rsidR="002443E5" w:rsidRDefault="002443E5" w:rsidP="00817E9B">
            <w:pPr>
              <w:ind w:left="40"/>
              <w:rPr>
                <w:sz w:val="20"/>
                <w:szCs w:val="20"/>
              </w:rPr>
            </w:pPr>
            <w:r>
              <w:rPr>
                <w:rFonts w:ascii="Arial" w:eastAsia="Arial" w:hAnsi="Arial" w:cs="Arial"/>
                <w:sz w:val="16"/>
                <w:szCs w:val="16"/>
              </w:rPr>
              <w:t>26 MP</w:t>
            </w:r>
          </w:p>
        </w:tc>
        <w:tc>
          <w:tcPr>
            <w:tcW w:w="940" w:type="dxa"/>
            <w:tcBorders>
              <w:bottom w:val="single" w:sz="8" w:space="0" w:color="auto"/>
              <w:right w:val="single" w:sz="8" w:space="0" w:color="auto"/>
            </w:tcBorders>
            <w:vAlign w:val="bottom"/>
          </w:tcPr>
          <w:p w14:paraId="6BC00430"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406D9049"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46451B42"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64338B8A"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287D21CC"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38661D4"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563F03C" w14:textId="77777777" w:rsidR="002443E5" w:rsidRDefault="002443E5" w:rsidP="00817E9B">
            <w:pPr>
              <w:rPr>
                <w:sz w:val="18"/>
                <w:szCs w:val="18"/>
              </w:rPr>
            </w:pPr>
          </w:p>
        </w:tc>
      </w:tr>
      <w:tr w:rsidR="002443E5" w14:paraId="49DFEA55" w14:textId="77777777" w:rsidTr="00817E9B">
        <w:trPr>
          <w:trHeight w:val="232"/>
        </w:trPr>
        <w:tc>
          <w:tcPr>
            <w:tcW w:w="2300" w:type="dxa"/>
            <w:tcBorders>
              <w:left w:val="single" w:sz="8" w:space="0" w:color="auto"/>
              <w:right w:val="single" w:sz="8" w:space="0" w:color="auto"/>
            </w:tcBorders>
            <w:vAlign w:val="bottom"/>
          </w:tcPr>
          <w:p w14:paraId="74C25D15" w14:textId="77777777" w:rsidR="002443E5" w:rsidRDefault="002443E5" w:rsidP="00817E9B">
            <w:pPr>
              <w:ind w:left="40"/>
              <w:rPr>
                <w:sz w:val="20"/>
                <w:szCs w:val="20"/>
              </w:rPr>
            </w:pPr>
            <w:r>
              <w:rPr>
                <w:rFonts w:ascii="Arial" w:eastAsia="Arial" w:hAnsi="Arial" w:cs="Arial"/>
                <w:sz w:val="16"/>
                <w:szCs w:val="16"/>
              </w:rPr>
              <w:t>TEREN STR PLAIUL DEIA</w:t>
            </w:r>
          </w:p>
        </w:tc>
        <w:tc>
          <w:tcPr>
            <w:tcW w:w="940" w:type="dxa"/>
            <w:tcBorders>
              <w:right w:val="single" w:sz="8" w:space="0" w:color="auto"/>
            </w:tcBorders>
            <w:vAlign w:val="bottom"/>
          </w:tcPr>
          <w:p w14:paraId="5F79D607" w14:textId="77777777" w:rsidR="002443E5" w:rsidRDefault="002443E5" w:rsidP="00817E9B">
            <w:pPr>
              <w:ind w:left="20"/>
              <w:rPr>
                <w:sz w:val="20"/>
                <w:szCs w:val="20"/>
              </w:rPr>
            </w:pPr>
            <w:r>
              <w:rPr>
                <w:rFonts w:ascii="Arial" w:eastAsia="Arial" w:hAnsi="Arial" w:cs="Arial"/>
                <w:sz w:val="16"/>
                <w:szCs w:val="16"/>
              </w:rPr>
              <w:t>4020</w:t>
            </w:r>
          </w:p>
        </w:tc>
        <w:tc>
          <w:tcPr>
            <w:tcW w:w="1000" w:type="dxa"/>
            <w:tcBorders>
              <w:right w:val="single" w:sz="8" w:space="0" w:color="auto"/>
            </w:tcBorders>
            <w:vAlign w:val="bottom"/>
          </w:tcPr>
          <w:p w14:paraId="6014BDDB"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6C4694E"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8089AA6"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4D218674"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A2FFA2B" w14:textId="77777777" w:rsidR="002443E5" w:rsidRDefault="002443E5" w:rsidP="00817E9B">
            <w:pPr>
              <w:jc w:val="right"/>
              <w:rPr>
                <w:sz w:val="20"/>
                <w:szCs w:val="20"/>
              </w:rPr>
            </w:pPr>
            <w:r>
              <w:rPr>
                <w:rFonts w:ascii="Arial" w:eastAsia="Arial" w:hAnsi="Arial" w:cs="Arial"/>
                <w:sz w:val="16"/>
                <w:szCs w:val="16"/>
              </w:rPr>
              <w:t>28.859,00</w:t>
            </w:r>
          </w:p>
        </w:tc>
        <w:tc>
          <w:tcPr>
            <w:tcW w:w="1440" w:type="dxa"/>
            <w:tcBorders>
              <w:right w:val="single" w:sz="8" w:space="0" w:color="auto"/>
            </w:tcBorders>
            <w:vAlign w:val="bottom"/>
          </w:tcPr>
          <w:p w14:paraId="3D9CF7EC" w14:textId="77777777" w:rsidR="002443E5" w:rsidRDefault="002443E5" w:rsidP="00817E9B">
            <w:pPr>
              <w:jc w:val="right"/>
              <w:rPr>
                <w:sz w:val="20"/>
                <w:szCs w:val="20"/>
              </w:rPr>
            </w:pPr>
            <w:r>
              <w:rPr>
                <w:rFonts w:ascii="Arial" w:eastAsia="Arial" w:hAnsi="Arial" w:cs="Arial"/>
                <w:sz w:val="16"/>
                <w:szCs w:val="16"/>
              </w:rPr>
              <w:t>28.859,00</w:t>
            </w:r>
          </w:p>
        </w:tc>
      </w:tr>
      <w:tr w:rsidR="002443E5" w14:paraId="659E322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E2D914D" w14:textId="77777777" w:rsidR="002443E5" w:rsidRDefault="002443E5" w:rsidP="00817E9B">
            <w:pPr>
              <w:ind w:left="40"/>
              <w:rPr>
                <w:sz w:val="20"/>
                <w:szCs w:val="20"/>
              </w:rPr>
            </w:pPr>
            <w:r>
              <w:rPr>
                <w:rFonts w:ascii="Arial" w:eastAsia="Arial" w:hAnsi="Arial" w:cs="Arial"/>
                <w:sz w:val="16"/>
                <w:szCs w:val="16"/>
              </w:rPr>
              <w:t>FN S=1435 MP</w:t>
            </w:r>
          </w:p>
        </w:tc>
        <w:tc>
          <w:tcPr>
            <w:tcW w:w="940" w:type="dxa"/>
            <w:tcBorders>
              <w:bottom w:val="single" w:sz="8" w:space="0" w:color="auto"/>
              <w:right w:val="single" w:sz="8" w:space="0" w:color="auto"/>
            </w:tcBorders>
            <w:vAlign w:val="bottom"/>
          </w:tcPr>
          <w:p w14:paraId="252C0952"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256E5A2B"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1585F31F"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4ECCBB63"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1F3D979D"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8EE22ED"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2BE9D1E" w14:textId="77777777" w:rsidR="002443E5" w:rsidRDefault="002443E5" w:rsidP="00817E9B">
            <w:pPr>
              <w:rPr>
                <w:sz w:val="18"/>
                <w:szCs w:val="18"/>
              </w:rPr>
            </w:pPr>
          </w:p>
        </w:tc>
      </w:tr>
      <w:tr w:rsidR="002443E5" w14:paraId="71335D6F" w14:textId="77777777" w:rsidTr="00817E9B">
        <w:trPr>
          <w:trHeight w:val="232"/>
        </w:trPr>
        <w:tc>
          <w:tcPr>
            <w:tcW w:w="2300" w:type="dxa"/>
            <w:tcBorders>
              <w:left w:val="single" w:sz="8" w:space="0" w:color="auto"/>
              <w:right w:val="single" w:sz="8" w:space="0" w:color="auto"/>
            </w:tcBorders>
            <w:vAlign w:val="bottom"/>
          </w:tcPr>
          <w:p w14:paraId="00F71376" w14:textId="77777777" w:rsidR="002443E5" w:rsidRDefault="002443E5" w:rsidP="00817E9B">
            <w:pPr>
              <w:ind w:left="40"/>
              <w:rPr>
                <w:sz w:val="20"/>
                <w:szCs w:val="20"/>
              </w:rPr>
            </w:pPr>
            <w:r>
              <w:rPr>
                <w:rFonts w:ascii="Arial" w:eastAsia="Arial" w:hAnsi="Arial" w:cs="Arial"/>
                <w:sz w:val="16"/>
                <w:szCs w:val="16"/>
              </w:rPr>
              <w:t>TEREN STR PLAIUL DEIA</w:t>
            </w:r>
          </w:p>
        </w:tc>
        <w:tc>
          <w:tcPr>
            <w:tcW w:w="940" w:type="dxa"/>
            <w:tcBorders>
              <w:right w:val="single" w:sz="8" w:space="0" w:color="auto"/>
            </w:tcBorders>
            <w:vAlign w:val="bottom"/>
          </w:tcPr>
          <w:p w14:paraId="21B241B4" w14:textId="77777777" w:rsidR="002443E5" w:rsidRDefault="002443E5" w:rsidP="00817E9B">
            <w:pPr>
              <w:ind w:left="20"/>
              <w:rPr>
                <w:sz w:val="20"/>
                <w:szCs w:val="20"/>
              </w:rPr>
            </w:pPr>
            <w:r>
              <w:rPr>
                <w:rFonts w:ascii="Arial" w:eastAsia="Arial" w:hAnsi="Arial" w:cs="Arial"/>
                <w:sz w:val="16"/>
                <w:szCs w:val="16"/>
              </w:rPr>
              <w:t>4019</w:t>
            </w:r>
          </w:p>
        </w:tc>
        <w:tc>
          <w:tcPr>
            <w:tcW w:w="1000" w:type="dxa"/>
            <w:tcBorders>
              <w:right w:val="single" w:sz="8" w:space="0" w:color="auto"/>
            </w:tcBorders>
            <w:vAlign w:val="bottom"/>
          </w:tcPr>
          <w:p w14:paraId="4E8F53D5"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B8FF59E"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CCEB1D3"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7088B634"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7C2DED4" w14:textId="77777777" w:rsidR="002443E5" w:rsidRDefault="002443E5" w:rsidP="00817E9B">
            <w:pPr>
              <w:jc w:val="right"/>
              <w:rPr>
                <w:sz w:val="20"/>
                <w:szCs w:val="20"/>
              </w:rPr>
            </w:pPr>
            <w:r>
              <w:rPr>
                <w:rFonts w:ascii="Arial" w:eastAsia="Arial" w:hAnsi="Arial" w:cs="Arial"/>
                <w:sz w:val="16"/>
                <w:szCs w:val="16"/>
              </w:rPr>
              <w:t>25.002,00</w:t>
            </w:r>
          </w:p>
        </w:tc>
        <w:tc>
          <w:tcPr>
            <w:tcW w:w="1440" w:type="dxa"/>
            <w:tcBorders>
              <w:right w:val="single" w:sz="8" w:space="0" w:color="auto"/>
            </w:tcBorders>
            <w:vAlign w:val="bottom"/>
          </w:tcPr>
          <w:p w14:paraId="19EB4143" w14:textId="77777777" w:rsidR="002443E5" w:rsidRDefault="002443E5" w:rsidP="00817E9B">
            <w:pPr>
              <w:jc w:val="right"/>
              <w:rPr>
                <w:sz w:val="20"/>
                <w:szCs w:val="20"/>
              </w:rPr>
            </w:pPr>
            <w:r>
              <w:rPr>
                <w:rFonts w:ascii="Arial" w:eastAsia="Arial" w:hAnsi="Arial" w:cs="Arial"/>
                <w:sz w:val="16"/>
                <w:szCs w:val="16"/>
              </w:rPr>
              <w:t>25.002,00</w:t>
            </w:r>
          </w:p>
        </w:tc>
      </w:tr>
      <w:tr w:rsidR="002443E5" w14:paraId="30F5664A"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A947112" w14:textId="77777777" w:rsidR="002443E5" w:rsidRDefault="002443E5" w:rsidP="00817E9B">
            <w:pPr>
              <w:ind w:left="40"/>
              <w:rPr>
                <w:sz w:val="20"/>
                <w:szCs w:val="20"/>
              </w:rPr>
            </w:pPr>
            <w:r>
              <w:rPr>
                <w:rFonts w:ascii="Arial" w:eastAsia="Arial" w:hAnsi="Arial" w:cs="Arial"/>
                <w:sz w:val="16"/>
                <w:szCs w:val="16"/>
              </w:rPr>
              <w:t>FN S=728 MP</w:t>
            </w:r>
          </w:p>
        </w:tc>
        <w:tc>
          <w:tcPr>
            <w:tcW w:w="940" w:type="dxa"/>
            <w:tcBorders>
              <w:bottom w:val="single" w:sz="8" w:space="0" w:color="auto"/>
              <w:right w:val="single" w:sz="8" w:space="0" w:color="auto"/>
            </w:tcBorders>
            <w:vAlign w:val="bottom"/>
          </w:tcPr>
          <w:p w14:paraId="0BC2A239"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44D620A6"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65AF6621"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4EDFA6D"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08ACD36F"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93806C3"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56864F2" w14:textId="77777777" w:rsidR="002443E5" w:rsidRDefault="002443E5" w:rsidP="00817E9B">
            <w:pPr>
              <w:rPr>
                <w:sz w:val="18"/>
                <w:szCs w:val="18"/>
              </w:rPr>
            </w:pPr>
          </w:p>
        </w:tc>
      </w:tr>
      <w:tr w:rsidR="002443E5" w14:paraId="102F432E" w14:textId="77777777" w:rsidTr="00817E9B">
        <w:trPr>
          <w:trHeight w:val="232"/>
        </w:trPr>
        <w:tc>
          <w:tcPr>
            <w:tcW w:w="2300" w:type="dxa"/>
            <w:tcBorders>
              <w:left w:val="single" w:sz="8" w:space="0" w:color="auto"/>
              <w:right w:val="single" w:sz="8" w:space="0" w:color="auto"/>
            </w:tcBorders>
            <w:vAlign w:val="bottom"/>
          </w:tcPr>
          <w:p w14:paraId="5161FE92" w14:textId="77777777" w:rsidR="002443E5" w:rsidRDefault="002443E5" w:rsidP="00817E9B">
            <w:pPr>
              <w:ind w:left="40"/>
              <w:rPr>
                <w:sz w:val="20"/>
                <w:szCs w:val="20"/>
              </w:rPr>
            </w:pPr>
            <w:r>
              <w:rPr>
                <w:rFonts w:ascii="Arial" w:eastAsia="Arial" w:hAnsi="Arial" w:cs="Arial"/>
                <w:sz w:val="16"/>
                <w:szCs w:val="16"/>
              </w:rPr>
              <w:t>TEREN STR PLAIUL DEIA</w:t>
            </w:r>
          </w:p>
        </w:tc>
        <w:tc>
          <w:tcPr>
            <w:tcW w:w="940" w:type="dxa"/>
            <w:tcBorders>
              <w:right w:val="single" w:sz="8" w:space="0" w:color="auto"/>
            </w:tcBorders>
            <w:vAlign w:val="bottom"/>
          </w:tcPr>
          <w:p w14:paraId="37701123" w14:textId="77777777" w:rsidR="002443E5" w:rsidRDefault="002443E5" w:rsidP="00817E9B">
            <w:pPr>
              <w:ind w:left="20"/>
              <w:rPr>
                <w:sz w:val="20"/>
                <w:szCs w:val="20"/>
              </w:rPr>
            </w:pPr>
            <w:r>
              <w:rPr>
                <w:rFonts w:ascii="Arial" w:eastAsia="Arial" w:hAnsi="Arial" w:cs="Arial"/>
                <w:sz w:val="16"/>
                <w:szCs w:val="16"/>
              </w:rPr>
              <w:t>3882</w:t>
            </w:r>
          </w:p>
        </w:tc>
        <w:tc>
          <w:tcPr>
            <w:tcW w:w="1000" w:type="dxa"/>
            <w:tcBorders>
              <w:right w:val="single" w:sz="8" w:space="0" w:color="auto"/>
            </w:tcBorders>
            <w:vAlign w:val="bottom"/>
          </w:tcPr>
          <w:p w14:paraId="614E4D58"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3FA1CD0"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D3003FE"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36161C76"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94EB802" w14:textId="77777777" w:rsidR="002443E5" w:rsidRDefault="002443E5" w:rsidP="00817E9B">
            <w:pPr>
              <w:jc w:val="right"/>
              <w:rPr>
                <w:sz w:val="20"/>
                <w:szCs w:val="20"/>
              </w:rPr>
            </w:pPr>
            <w:r>
              <w:rPr>
                <w:rFonts w:ascii="Arial" w:eastAsia="Arial" w:hAnsi="Arial" w:cs="Arial"/>
                <w:sz w:val="16"/>
                <w:szCs w:val="16"/>
              </w:rPr>
              <w:t>3.045,00</w:t>
            </w:r>
          </w:p>
        </w:tc>
        <w:tc>
          <w:tcPr>
            <w:tcW w:w="1440" w:type="dxa"/>
            <w:tcBorders>
              <w:right w:val="single" w:sz="8" w:space="0" w:color="auto"/>
            </w:tcBorders>
            <w:vAlign w:val="bottom"/>
          </w:tcPr>
          <w:p w14:paraId="2BF5CFBD" w14:textId="77777777" w:rsidR="002443E5" w:rsidRDefault="002443E5" w:rsidP="00817E9B">
            <w:pPr>
              <w:jc w:val="right"/>
              <w:rPr>
                <w:sz w:val="20"/>
                <w:szCs w:val="20"/>
              </w:rPr>
            </w:pPr>
            <w:r>
              <w:rPr>
                <w:rFonts w:ascii="Arial" w:eastAsia="Arial" w:hAnsi="Arial" w:cs="Arial"/>
                <w:sz w:val="16"/>
                <w:szCs w:val="16"/>
              </w:rPr>
              <w:t>3.045,00</w:t>
            </w:r>
          </w:p>
        </w:tc>
      </w:tr>
      <w:tr w:rsidR="002443E5" w14:paraId="4336278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030F410" w14:textId="77777777" w:rsidR="002443E5" w:rsidRDefault="002443E5" w:rsidP="00817E9B">
            <w:pPr>
              <w:ind w:left="40"/>
              <w:rPr>
                <w:sz w:val="20"/>
                <w:szCs w:val="20"/>
              </w:rPr>
            </w:pPr>
            <w:r>
              <w:rPr>
                <w:rFonts w:ascii="Arial" w:eastAsia="Arial" w:hAnsi="Arial" w:cs="Arial"/>
                <w:sz w:val="16"/>
                <w:szCs w:val="16"/>
              </w:rPr>
              <w:t>S= 309  MP</w:t>
            </w:r>
          </w:p>
        </w:tc>
        <w:tc>
          <w:tcPr>
            <w:tcW w:w="940" w:type="dxa"/>
            <w:tcBorders>
              <w:bottom w:val="single" w:sz="8" w:space="0" w:color="auto"/>
              <w:right w:val="single" w:sz="8" w:space="0" w:color="auto"/>
            </w:tcBorders>
            <w:vAlign w:val="bottom"/>
          </w:tcPr>
          <w:p w14:paraId="710FADB3"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0187AC76"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4CEFD31A"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27827B0B"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53B717D5"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21A211E"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F755477" w14:textId="77777777" w:rsidR="002443E5" w:rsidRDefault="002443E5" w:rsidP="00817E9B">
            <w:pPr>
              <w:rPr>
                <w:sz w:val="18"/>
                <w:szCs w:val="18"/>
              </w:rPr>
            </w:pPr>
          </w:p>
        </w:tc>
      </w:tr>
      <w:tr w:rsidR="002443E5" w14:paraId="26E21AD3" w14:textId="77777777" w:rsidTr="00817E9B">
        <w:trPr>
          <w:trHeight w:val="232"/>
        </w:trPr>
        <w:tc>
          <w:tcPr>
            <w:tcW w:w="2300" w:type="dxa"/>
            <w:tcBorders>
              <w:left w:val="single" w:sz="8" w:space="0" w:color="auto"/>
              <w:right w:val="single" w:sz="8" w:space="0" w:color="auto"/>
            </w:tcBorders>
            <w:vAlign w:val="bottom"/>
          </w:tcPr>
          <w:p w14:paraId="0F975F21" w14:textId="77777777" w:rsidR="002443E5" w:rsidRDefault="002443E5" w:rsidP="00817E9B">
            <w:pPr>
              <w:ind w:left="40"/>
              <w:rPr>
                <w:sz w:val="20"/>
                <w:szCs w:val="20"/>
              </w:rPr>
            </w:pPr>
            <w:r>
              <w:rPr>
                <w:rFonts w:ascii="Arial" w:eastAsia="Arial" w:hAnsi="Arial" w:cs="Arial"/>
                <w:sz w:val="16"/>
                <w:szCs w:val="16"/>
              </w:rPr>
              <w:t>TEREN STR PLAIUL DEIA</w:t>
            </w:r>
          </w:p>
        </w:tc>
        <w:tc>
          <w:tcPr>
            <w:tcW w:w="940" w:type="dxa"/>
            <w:tcBorders>
              <w:right w:val="single" w:sz="8" w:space="0" w:color="auto"/>
            </w:tcBorders>
            <w:vAlign w:val="bottom"/>
          </w:tcPr>
          <w:p w14:paraId="3D293CD8" w14:textId="77777777" w:rsidR="002443E5" w:rsidRDefault="002443E5" w:rsidP="00817E9B">
            <w:pPr>
              <w:ind w:left="20"/>
              <w:rPr>
                <w:sz w:val="20"/>
                <w:szCs w:val="20"/>
              </w:rPr>
            </w:pPr>
            <w:r>
              <w:rPr>
                <w:rFonts w:ascii="Arial" w:eastAsia="Arial" w:hAnsi="Arial" w:cs="Arial"/>
                <w:sz w:val="16"/>
                <w:szCs w:val="16"/>
              </w:rPr>
              <w:t>3878</w:t>
            </w:r>
          </w:p>
        </w:tc>
        <w:tc>
          <w:tcPr>
            <w:tcW w:w="1000" w:type="dxa"/>
            <w:tcBorders>
              <w:right w:val="single" w:sz="8" w:space="0" w:color="auto"/>
            </w:tcBorders>
            <w:vAlign w:val="bottom"/>
          </w:tcPr>
          <w:p w14:paraId="72100BB9"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C9EAF91"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EC23527"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1B7DED2A"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9002F7C" w14:textId="77777777" w:rsidR="002443E5" w:rsidRDefault="002443E5" w:rsidP="00817E9B">
            <w:pPr>
              <w:jc w:val="right"/>
              <w:rPr>
                <w:sz w:val="20"/>
                <w:szCs w:val="20"/>
              </w:rPr>
            </w:pPr>
            <w:r>
              <w:rPr>
                <w:rFonts w:ascii="Arial" w:eastAsia="Arial" w:hAnsi="Arial" w:cs="Arial"/>
                <w:sz w:val="16"/>
                <w:szCs w:val="16"/>
              </w:rPr>
              <w:t>23.689,00</w:t>
            </w:r>
          </w:p>
        </w:tc>
        <w:tc>
          <w:tcPr>
            <w:tcW w:w="1440" w:type="dxa"/>
            <w:tcBorders>
              <w:right w:val="single" w:sz="8" w:space="0" w:color="auto"/>
            </w:tcBorders>
            <w:vAlign w:val="bottom"/>
          </w:tcPr>
          <w:p w14:paraId="272A8FF9" w14:textId="77777777" w:rsidR="002443E5" w:rsidRDefault="002443E5" w:rsidP="00817E9B">
            <w:pPr>
              <w:jc w:val="right"/>
              <w:rPr>
                <w:sz w:val="20"/>
                <w:szCs w:val="20"/>
              </w:rPr>
            </w:pPr>
            <w:r>
              <w:rPr>
                <w:rFonts w:ascii="Arial" w:eastAsia="Arial" w:hAnsi="Arial" w:cs="Arial"/>
                <w:sz w:val="16"/>
                <w:szCs w:val="16"/>
              </w:rPr>
              <w:t>23.689,00</w:t>
            </w:r>
          </w:p>
        </w:tc>
      </w:tr>
      <w:tr w:rsidR="002443E5" w14:paraId="42D94A7C"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B2BE28C" w14:textId="77777777" w:rsidR="002443E5" w:rsidRDefault="002443E5" w:rsidP="00817E9B">
            <w:pPr>
              <w:ind w:left="40"/>
              <w:rPr>
                <w:sz w:val="20"/>
                <w:szCs w:val="20"/>
              </w:rPr>
            </w:pPr>
            <w:r>
              <w:rPr>
                <w:rFonts w:ascii="Arial" w:eastAsia="Arial" w:hAnsi="Arial" w:cs="Arial"/>
                <w:sz w:val="16"/>
                <w:szCs w:val="16"/>
              </w:rPr>
              <w:t>S=2404 MP</w:t>
            </w:r>
          </w:p>
        </w:tc>
        <w:tc>
          <w:tcPr>
            <w:tcW w:w="940" w:type="dxa"/>
            <w:tcBorders>
              <w:bottom w:val="single" w:sz="8" w:space="0" w:color="auto"/>
              <w:right w:val="single" w:sz="8" w:space="0" w:color="auto"/>
            </w:tcBorders>
            <w:vAlign w:val="bottom"/>
          </w:tcPr>
          <w:p w14:paraId="6D9F0327"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0848D766"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6D7C0AA4"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4AB12452"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08CB499D"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9D3CE1E"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D975D0B" w14:textId="77777777" w:rsidR="002443E5" w:rsidRDefault="002443E5" w:rsidP="00817E9B">
            <w:pPr>
              <w:rPr>
                <w:sz w:val="18"/>
                <w:szCs w:val="18"/>
              </w:rPr>
            </w:pPr>
          </w:p>
        </w:tc>
      </w:tr>
      <w:tr w:rsidR="002443E5" w14:paraId="520B87A0" w14:textId="77777777" w:rsidTr="00817E9B">
        <w:trPr>
          <w:trHeight w:val="232"/>
        </w:trPr>
        <w:tc>
          <w:tcPr>
            <w:tcW w:w="2300" w:type="dxa"/>
            <w:tcBorders>
              <w:left w:val="single" w:sz="8" w:space="0" w:color="auto"/>
              <w:right w:val="single" w:sz="8" w:space="0" w:color="auto"/>
            </w:tcBorders>
            <w:vAlign w:val="bottom"/>
          </w:tcPr>
          <w:p w14:paraId="250B4892" w14:textId="77777777" w:rsidR="002443E5" w:rsidRDefault="002443E5" w:rsidP="00817E9B">
            <w:pPr>
              <w:ind w:left="40"/>
              <w:rPr>
                <w:sz w:val="20"/>
                <w:szCs w:val="20"/>
              </w:rPr>
            </w:pPr>
            <w:r>
              <w:rPr>
                <w:rFonts w:ascii="Arial" w:eastAsia="Arial" w:hAnsi="Arial" w:cs="Arial"/>
                <w:sz w:val="16"/>
                <w:szCs w:val="16"/>
              </w:rPr>
              <w:t>TEREN STR PLAIUL DEIA</w:t>
            </w:r>
          </w:p>
        </w:tc>
        <w:tc>
          <w:tcPr>
            <w:tcW w:w="940" w:type="dxa"/>
            <w:tcBorders>
              <w:right w:val="single" w:sz="8" w:space="0" w:color="auto"/>
            </w:tcBorders>
            <w:vAlign w:val="bottom"/>
          </w:tcPr>
          <w:p w14:paraId="3CEBD47E" w14:textId="77777777" w:rsidR="002443E5" w:rsidRDefault="002443E5" w:rsidP="00817E9B">
            <w:pPr>
              <w:ind w:left="20"/>
              <w:rPr>
                <w:sz w:val="20"/>
                <w:szCs w:val="20"/>
              </w:rPr>
            </w:pPr>
            <w:r>
              <w:rPr>
                <w:rFonts w:ascii="Arial" w:eastAsia="Arial" w:hAnsi="Arial" w:cs="Arial"/>
                <w:sz w:val="16"/>
                <w:szCs w:val="16"/>
              </w:rPr>
              <w:t>3884</w:t>
            </w:r>
          </w:p>
        </w:tc>
        <w:tc>
          <w:tcPr>
            <w:tcW w:w="1000" w:type="dxa"/>
            <w:tcBorders>
              <w:right w:val="single" w:sz="8" w:space="0" w:color="auto"/>
            </w:tcBorders>
            <w:vAlign w:val="bottom"/>
          </w:tcPr>
          <w:p w14:paraId="3E43BC3E"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47996187"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23F4B10"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312F888B"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7960D46" w14:textId="77777777" w:rsidR="002443E5" w:rsidRDefault="002443E5" w:rsidP="00817E9B">
            <w:pPr>
              <w:jc w:val="right"/>
              <w:rPr>
                <w:sz w:val="20"/>
                <w:szCs w:val="20"/>
              </w:rPr>
            </w:pPr>
            <w:r>
              <w:rPr>
                <w:rFonts w:ascii="Arial" w:eastAsia="Arial" w:hAnsi="Arial" w:cs="Arial"/>
                <w:sz w:val="16"/>
                <w:szCs w:val="16"/>
              </w:rPr>
              <w:t>5.164,00</w:t>
            </w:r>
          </w:p>
        </w:tc>
        <w:tc>
          <w:tcPr>
            <w:tcW w:w="1440" w:type="dxa"/>
            <w:tcBorders>
              <w:right w:val="single" w:sz="8" w:space="0" w:color="auto"/>
            </w:tcBorders>
            <w:vAlign w:val="bottom"/>
          </w:tcPr>
          <w:p w14:paraId="2287E291" w14:textId="77777777" w:rsidR="002443E5" w:rsidRDefault="002443E5" w:rsidP="00817E9B">
            <w:pPr>
              <w:jc w:val="right"/>
              <w:rPr>
                <w:sz w:val="20"/>
                <w:szCs w:val="20"/>
              </w:rPr>
            </w:pPr>
            <w:r>
              <w:rPr>
                <w:rFonts w:ascii="Arial" w:eastAsia="Arial" w:hAnsi="Arial" w:cs="Arial"/>
                <w:sz w:val="16"/>
                <w:szCs w:val="16"/>
              </w:rPr>
              <w:t>5.164,00</w:t>
            </w:r>
          </w:p>
        </w:tc>
      </w:tr>
      <w:tr w:rsidR="002443E5" w14:paraId="41816EC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F5EF2BF" w14:textId="77777777" w:rsidR="002443E5" w:rsidRDefault="002443E5" w:rsidP="00817E9B">
            <w:pPr>
              <w:ind w:left="40"/>
              <w:rPr>
                <w:sz w:val="20"/>
                <w:szCs w:val="20"/>
              </w:rPr>
            </w:pPr>
            <w:r>
              <w:rPr>
                <w:rFonts w:ascii="Arial" w:eastAsia="Arial" w:hAnsi="Arial" w:cs="Arial"/>
                <w:sz w:val="16"/>
                <w:szCs w:val="16"/>
              </w:rPr>
              <w:t>S=524 MP</w:t>
            </w:r>
          </w:p>
        </w:tc>
        <w:tc>
          <w:tcPr>
            <w:tcW w:w="940" w:type="dxa"/>
            <w:tcBorders>
              <w:bottom w:val="single" w:sz="8" w:space="0" w:color="auto"/>
              <w:right w:val="single" w:sz="8" w:space="0" w:color="auto"/>
            </w:tcBorders>
            <w:vAlign w:val="bottom"/>
          </w:tcPr>
          <w:p w14:paraId="18935943"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67D42AF1"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518043F4"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40BBD0C4"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0044C2FA"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8F8A724"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631045F" w14:textId="77777777" w:rsidR="002443E5" w:rsidRDefault="002443E5" w:rsidP="00817E9B">
            <w:pPr>
              <w:rPr>
                <w:sz w:val="18"/>
                <w:szCs w:val="18"/>
              </w:rPr>
            </w:pPr>
          </w:p>
        </w:tc>
      </w:tr>
      <w:tr w:rsidR="002443E5" w14:paraId="3635AD6F" w14:textId="77777777" w:rsidTr="00817E9B">
        <w:trPr>
          <w:trHeight w:val="232"/>
        </w:trPr>
        <w:tc>
          <w:tcPr>
            <w:tcW w:w="2300" w:type="dxa"/>
            <w:tcBorders>
              <w:left w:val="single" w:sz="8" w:space="0" w:color="auto"/>
              <w:right w:val="single" w:sz="8" w:space="0" w:color="auto"/>
            </w:tcBorders>
            <w:vAlign w:val="bottom"/>
          </w:tcPr>
          <w:p w14:paraId="1D839FF6" w14:textId="77777777" w:rsidR="002443E5" w:rsidRDefault="002443E5" w:rsidP="00817E9B">
            <w:pPr>
              <w:ind w:left="40"/>
              <w:rPr>
                <w:sz w:val="20"/>
                <w:szCs w:val="20"/>
              </w:rPr>
            </w:pPr>
            <w:r>
              <w:rPr>
                <w:rFonts w:ascii="Arial" w:eastAsia="Arial" w:hAnsi="Arial" w:cs="Arial"/>
                <w:sz w:val="16"/>
                <w:szCs w:val="16"/>
              </w:rPr>
              <w:t>TEREN STR PLAIUL DEIA</w:t>
            </w:r>
          </w:p>
        </w:tc>
        <w:tc>
          <w:tcPr>
            <w:tcW w:w="940" w:type="dxa"/>
            <w:tcBorders>
              <w:right w:val="single" w:sz="8" w:space="0" w:color="auto"/>
            </w:tcBorders>
            <w:vAlign w:val="bottom"/>
          </w:tcPr>
          <w:p w14:paraId="5D9C67C6" w14:textId="77777777" w:rsidR="002443E5" w:rsidRDefault="002443E5" w:rsidP="00817E9B">
            <w:pPr>
              <w:ind w:left="20"/>
              <w:rPr>
                <w:sz w:val="20"/>
                <w:szCs w:val="20"/>
              </w:rPr>
            </w:pPr>
            <w:r>
              <w:rPr>
                <w:rFonts w:ascii="Arial" w:eastAsia="Arial" w:hAnsi="Arial" w:cs="Arial"/>
                <w:sz w:val="16"/>
                <w:szCs w:val="16"/>
              </w:rPr>
              <w:t>3881</w:t>
            </w:r>
          </w:p>
        </w:tc>
        <w:tc>
          <w:tcPr>
            <w:tcW w:w="1000" w:type="dxa"/>
            <w:tcBorders>
              <w:right w:val="single" w:sz="8" w:space="0" w:color="auto"/>
            </w:tcBorders>
            <w:vAlign w:val="bottom"/>
          </w:tcPr>
          <w:p w14:paraId="5445F4BD"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ACAE063"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40EF4C0"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7CD07231"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3B9B929" w14:textId="77777777" w:rsidR="002443E5" w:rsidRDefault="002443E5" w:rsidP="00817E9B">
            <w:pPr>
              <w:jc w:val="right"/>
              <w:rPr>
                <w:sz w:val="20"/>
                <w:szCs w:val="20"/>
              </w:rPr>
            </w:pPr>
            <w:r>
              <w:rPr>
                <w:rFonts w:ascii="Arial" w:eastAsia="Arial" w:hAnsi="Arial" w:cs="Arial"/>
                <w:sz w:val="16"/>
                <w:szCs w:val="16"/>
              </w:rPr>
              <w:t>5.390,00</w:t>
            </w:r>
          </w:p>
        </w:tc>
        <w:tc>
          <w:tcPr>
            <w:tcW w:w="1440" w:type="dxa"/>
            <w:tcBorders>
              <w:right w:val="single" w:sz="8" w:space="0" w:color="auto"/>
            </w:tcBorders>
            <w:vAlign w:val="bottom"/>
          </w:tcPr>
          <w:p w14:paraId="6701415E" w14:textId="77777777" w:rsidR="002443E5" w:rsidRDefault="002443E5" w:rsidP="00817E9B">
            <w:pPr>
              <w:jc w:val="right"/>
              <w:rPr>
                <w:sz w:val="20"/>
                <w:szCs w:val="20"/>
              </w:rPr>
            </w:pPr>
            <w:r>
              <w:rPr>
                <w:rFonts w:ascii="Arial" w:eastAsia="Arial" w:hAnsi="Arial" w:cs="Arial"/>
                <w:sz w:val="16"/>
                <w:szCs w:val="16"/>
              </w:rPr>
              <w:t>5.390,00</w:t>
            </w:r>
          </w:p>
        </w:tc>
      </w:tr>
      <w:tr w:rsidR="002443E5" w14:paraId="3DAAA545"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44B3F95" w14:textId="77777777" w:rsidR="002443E5" w:rsidRDefault="002443E5" w:rsidP="00817E9B">
            <w:pPr>
              <w:ind w:left="40"/>
              <w:rPr>
                <w:sz w:val="20"/>
                <w:szCs w:val="20"/>
              </w:rPr>
            </w:pPr>
            <w:r>
              <w:rPr>
                <w:rFonts w:ascii="Arial" w:eastAsia="Arial" w:hAnsi="Arial" w:cs="Arial"/>
                <w:sz w:val="16"/>
                <w:szCs w:val="16"/>
              </w:rPr>
              <w:t>S=547 MP</w:t>
            </w:r>
          </w:p>
        </w:tc>
        <w:tc>
          <w:tcPr>
            <w:tcW w:w="940" w:type="dxa"/>
            <w:tcBorders>
              <w:bottom w:val="single" w:sz="8" w:space="0" w:color="auto"/>
              <w:right w:val="single" w:sz="8" w:space="0" w:color="auto"/>
            </w:tcBorders>
            <w:vAlign w:val="bottom"/>
          </w:tcPr>
          <w:p w14:paraId="15D3232E"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5FF94C56"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79F27B05"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666671B7"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03255FE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BDD2CBC"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F09FFE3" w14:textId="77777777" w:rsidR="002443E5" w:rsidRDefault="002443E5" w:rsidP="00817E9B">
            <w:pPr>
              <w:rPr>
                <w:sz w:val="18"/>
                <w:szCs w:val="18"/>
              </w:rPr>
            </w:pPr>
          </w:p>
        </w:tc>
      </w:tr>
      <w:tr w:rsidR="002443E5" w14:paraId="427C11C2" w14:textId="77777777" w:rsidTr="00817E9B">
        <w:trPr>
          <w:trHeight w:val="232"/>
        </w:trPr>
        <w:tc>
          <w:tcPr>
            <w:tcW w:w="2300" w:type="dxa"/>
            <w:tcBorders>
              <w:left w:val="single" w:sz="8" w:space="0" w:color="auto"/>
              <w:right w:val="single" w:sz="8" w:space="0" w:color="auto"/>
            </w:tcBorders>
            <w:vAlign w:val="bottom"/>
          </w:tcPr>
          <w:p w14:paraId="56932101" w14:textId="77777777" w:rsidR="002443E5" w:rsidRDefault="002443E5" w:rsidP="00817E9B">
            <w:pPr>
              <w:ind w:left="40"/>
              <w:rPr>
                <w:sz w:val="20"/>
                <w:szCs w:val="20"/>
              </w:rPr>
            </w:pPr>
            <w:r>
              <w:rPr>
                <w:rFonts w:ascii="Arial" w:eastAsia="Arial" w:hAnsi="Arial" w:cs="Arial"/>
                <w:sz w:val="16"/>
                <w:szCs w:val="16"/>
              </w:rPr>
              <w:t>TEREN STR PLAIUL DEIA</w:t>
            </w:r>
          </w:p>
        </w:tc>
        <w:tc>
          <w:tcPr>
            <w:tcW w:w="940" w:type="dxa"/>
            <w:tcBorders>
              <w:right w:val="single" w:sz="8" w:space="0" w:color="auto"/>
            </w:tcBorders>
            <w:vAlign w:val="bottom"/>
          </w:tcPr>
          <w:p w14:paraId="65661481" w14:textId="77777777" w:rsidR="002443E5" w:rsidRDefault="002443E5" w:rsidP="00817E9B">
            <w:pPr>
              <w:ind w:left="20"/>
              <w:rPr>
                <w:sz w:val="20"/>
                <w:szCs w:val="20"/>
              </w:rPr>
            </w:pPr>
            <w:r>
              <w:rPr>
                <w:rFonts w:ascii="Arial" w:eastAsia="Arial" w:hAnsi="Arial" w:cs="Arial"/>
                <w:sz w:val="16"/>
                <w:szCs w:val="16"/>
              </w:rPr>
              <w:t>3883</w:t>
            </w:r>
          </w:p>
        </w:tc>
        <w:tc>
          <w:tcPr>
            <w:tcW w:w="1000" w:type="dxa"/>
            <w:tcBorders>
              <w:right w:val="single" w:sz="8" w:space="0" w:color="auto"/>
            </w:tcBorders>
            <w:vAlign w:val="bottom"/>
          </w:tcPr>
          <w:p w14:paraId="182D7D58"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42E62B3"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28D3CAE"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1F5D95E9"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44CD60C" w14:textId="77777777" w:rsidR="002443E5" w:rsidRDefault="002443E5" w:rsidP="00817E9B">
            <w:pPr>
              <w:jc w:val="right"/>
              <w:rPr>
                <w:sz w:val="20"/>
                <w:szCs w:val="20"/>
              </w:rPr>
            </w:pPr>
            <w:r>
              <w:rPr>
                <w:rFonts w:ascii="Arial" w:eastAsia="Arial" w:hAnsi="Arial" w:cs="Arial"/>
                <w:sz w:val="16"/>
                <w:szCs w:val="16"/>
              </w:rPr>
              <w:t>6.021,00</w:t>
            </w:r>
          </w:p>
        </w:tc>
        <w:tc>
          <w:tcPr>
            <w:tcW w:w="1440" w:type="dxa"/>
            <w:tcBorders>
              <w:right w:val="single" w:sz="8" w:space="0" w:color="auto"/>
            </w:tcBorders>
            <w:vAlign w:val="bottom"/>
          </w:tcPr>
          <w:p w14:paraId="72BC725B" w14:textId="77777777" w:rsidR="002443E5" w:rsidRDefault="002443E5" w:rsidP="00817E9B">
            <w:pPr>
              <w:jc w:val="right"/>
              <w:rPr>
                <w:sz w:val="20"/>
                <w:szCs w:val="20"/>
              </w:rPr>
            </w:pPr>
            <w:r>
              <w:rPr>
                <w:rFonts w:ascii="Arial" w:eastAsia="Arial" w:hAnsi="Arial" w:cs="Arial"/>
                <w:sz w:val="16"/>
                <w:szCs w:val="16"/>
              </w:rPr>
              <w:t>6.021,00</w:t>
            </w:r>
          </w:p>
        </w:tc>
      </w:tr>
      <w:tr w:rsidR="002443E5" w14:paraId="3EDEB8EB"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CC20D54" w14:textId="77777777" w:rsidR="002443E5" w:rsidRDefault="002443E5" w:rsidP="00817E9B">
            <w:pPr>
              <w:ind w:left="40"/>
              <w:rPr>
                <w:sz w:val="20"/>
                <w:szCs w:val="20"/>
              </w:rPr>
            </w:pPr>
            <w:r>
              <w:rPr>
                <w:rFonts w:ascii="Arial" w:eastAsia="Arial" w:hAnsi="Arial" w:cs="Arial"/>
                <w:sz w:val="16"/>
                <w:szCs w:val="16"/>
              </w:rPr>
              <w:t>S=611 MP</w:t>
            </w:r>
          </w:p>
        </w:tc>
        <w:tc>
          <w:tcPr>
            <w:tcW w:w="940" w:type="dxa"/>
            <w:tcBorders>
              <w:bottom w:val="single" w:sz="8" w:space="0" w:color="auto"/>
              <w:right w:val="single" w:sz="8" w:space="0" w:color="auto"/>
            </w:tcBorders>
            <w:vAlign w:val="bottom"/>
          </w:tcPr>
          <w:p w14:paraId="2B861ECB"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53580BF7"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73CFE1BD"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0913F5CB"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5DC9100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5791851"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1A6963F" w14:textId="77777777" w:rsidR="002443E5" w:rsidRDefault="002443E5" w:rsidP="00817E9B">
            <w:pPr>
              <w:rPr>
                <w:sz w:val="18"/>
                <w:szCs w:val="18"/>
              </w:rPr>
            </w:pPr>
          </w:p>
        </w:tc>
      </w:tr>
      <w:tr w:rsidR="002443E5" w14:paraId="18BA68D4" w14:textId="77777777" w:rsidTr="00817E9B">
        <w:trPr>
          <w:trHeight w:val="232"/>
        </w:trPr>
        <w:tc>
          <w:tcPr>
            <w:tcW w:w="2300" w:type="dxa"/>
            <w:tcBorders>
              <w:left w:val="single" w:sz="8" w:space="0" w:color="auto"/>
              <w:right w:val="single" w:sz="8" w:space="0" w:color="auto"/>
            </w:tcBorders>
            <w:vAlign w:val="bottom"/>
          </w:tcPr>
          <w:p w14:paraId="0168D489" w14:textId="77777777" w:rsidR="002443E5" w:rsidRDefault="002443E5" w:rsidP="00817E9B">
            <w:pPr>
              <w:ind w:left="40"/>
              <w:rPr>
                <w:sz w:val="20"/>
                <w:szCs w:val="20"/>
              </w:rPr>
            </w:pPr>
            <w:r>
              <w:rPr>
                <w:rFonts w:ascii="Arial" w:eastAsia="Arial" w:hAnsi="Arial" w:cs="Arial"/>
                <w:sz w:val="16"/>
                <w:szCs w:val="16"/>
              </w:rPr>
              <w:lastRenderedPageBreak/>
              <w:t>TEREN STR PLAIUL DEIA</w:t>
            </w:r>
          </w:p>
        </w:tc>
        <w:tc>
          <w:tcPr>
            <w:tcW w:w="940" w:type="dxa"/>
            <w:tcBorders>
              <w:right w:val="single" w:sz="8" w:space="0" w:color="auto"/>
            </w:tcBorders>
            <w:vAlign w:val="bottom"/>
          </w:tcPr>
          <w:p w14:paraId="2DAE31FC" w14:textId="77777777" w:rsidR="002443E5" w:rsidRDefault="002443E5" w:rsidP="00817E9B">
            <w:pPr>
              <w:ind w:left="20"/>
              <w:rPr>
                <w:sz w:val="20"/>
                <w:szCs w:val="20"/>
              </w:rPr>
            </w:pPr>
            <w:r>
              <w:rPr>
                <w:rFonts w:ascii="Arial" w:eastAsia="Arial" w:hAnsi="Arial" w:cs="Arial"/>
                <w:sz w:val="16"/>
                <w:szCs w:val="16"/>
              </w:rPr>
              <w:t>3879</w:t>
            </w:r>
          </w:p>
        </w:tc>
        <w:tc>
          <w:tcPr>
            <w:tcW w:w="1000" w:type="dxa"/>
            <w:tcBorders>
              <w:right w:val="single" w:sz="8" w:space="0" w:color="auto"/>
            </w:tcBorders>
            <w:vAlign w:val="bottom"/>
          </w:tcPr>
          <w:p w14:paraId="0EC05C74"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04A78D32"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AE07817"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006BE00A"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57E9B03" w14:textId="77777777" w:rsidR="002443E5" w:rsidRDefault="002443E5" w:rsidP="00817E9B">
            <w:pPr>
              <w:jc w:val="right"/>
              <w:rPr>
                <w:sz w:val="20"/>
                <w:szCs w:val="20"/>
              </w:rPr>
            </w:pPr>
            <w:r>
              <w:rPr>
                <w:rFonts w:ascii="Arial" w:eastAsia="Arial" w:hAnsi="Arial" w:cs="Arial"/>
                <w:sz w:val="16"/>
                <w:szCs w:val="16"/>
              </w:rPr>
              <w:t>6.366,00</w:t>
            </w:r>
          </w:p>
        </w:tc>
        <w:tc>
          <w:tcPr>
            <w:tcW w:w="1440" w:type="dxa"/>
            <w:tcBorders>
              <w:right w:val="single" w:sz="8" w:space="0" w:color="auto"/>
            </w:tcBorders>
            <w:vAlign w:val="bottom"/>
          </w:tcPr>
          <w:p w14:paraId="250DAD34" w14:textId="77777777" w:rsidR="002443E5" w:rsidRDefault="002443E5" w:rsidP="00817E9B">
            <w:pPr>
              <w:jc w:val="right"/>
              <w:rPr>
                <w:sz w:val="20"/>
                <w:szCs w:val="20"/>
              </w:rPr>
            </w:pPr>
            <w:r>
              <w:rPr>
                <w:rFonts w:ascii="Arial" w:eastAsia="Arial" w:hAnsi="Arial" w:cs="Arial"/>
                <w:sz w:val="16"/>
                <w:szCs w:val="16"/>
              </w:rPr>
              <w:t>6.366,00</w:t>
            </w:r>
          </w:p>
        </w:tc>
      </w:tr>
      <w:tr w:rsidR="002443E5" w14:paraId="3D91E85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25444B0" w14:textId="77777777" w:rsidR="002443E5" w:rsidRDefault="002443E5" w:rsidP="00817E9B">
            <w:pPr>
              <w:ind w:left="40"/>
              <w:rPr>
                <w:sz w:val="20"/>
                <w:szCs w:val="20"/>
              </w:rPr>
            </w:pPr>
            <w:r>
              <w:rPr>
                <w:rFonts w:ascii="Arial" w:eastAsia="Arial" w:hAnsi="Arial" w:cs="Arial"/>
                <w:sz w:val="16"/>
                <w:szCs w:val="16"/>
              </w:rPr>
              <w:t>S=646 MP</w:t>
            </w:r>
          </w:p>
        </w:tc>
        <w:tc>
          <w:tcPr>
            <w:tcW w:w="940" w:type="dxa"/>
            <w:tcBorders>
              <w:bottom w:val="single" w:sz="8" w:space="0" w:color="auto"/>
              <w:right w:val="single" w:sz="8" w:space="0" w:color="auto"/>
            </w:tcBorders>
            <w:vAlign w:val="bottom"/>
          </w:tcPr>
          <w:p w14:paraId="35DBEC34"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51015FAE"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3CC0796B"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3EFEC43B"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4EBAD46A"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073BD32"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32E2D70" w14:textId="77777777" w:rsidR="002443E5" w:rsidRDefault="002443E5" w:rsidP="00817E9B">
            <w:pPr>
              <w:rPr>
                <w:sz w:val="18"/>
                <w:szCs w:val="18"/>
              </w:rPr>
            </w:pPr>
          </w:p>
        </w:tc>
      </w:tr>
      <w:tr w:rsidR="002443E5" w14:paraId="19A28B22" w14:textId="77777777" w:rsidTr="00817E9B">
        <w:trPr>
          <w:trHeight w:val="232"/>
        </w:trPr>
        <w:tc>
          <w:tcPr>
            <w:tcW w:w="2300" w:type="dxa"/>
            <w:tcBorders>
              <w:left w:val="single" w:sz="8" w:space="0" w:color="auto"/>
              <w:right w:val="single" w:sz="8" w:space="0" w:color="auto"/>
            </w:tcBorders>
            <w:vAlign w:val="bottom"/>
          </w:tcPr>
          <w:p w14:paraId="218B5CD3" w14:textId="77777777" w:rsidR="002443E5" w:rsidRDefault="002443E5" w:rsidP="00817E9B">
            <w:pPr>
              <w:ind w:left="40"/>
              <w:rPr>
                <w:sz w:val="20"/>
                <w:szCs w:val="20"/>
              </w:rPr>
            </w:pPr>
            <w:r>
              <w:rPr>
                <w:rFonts w:ascii="Arial" w:eastAsia="Arial" w:hAnsi="Arial" w:cs="Arial"/>
                <w:sz w:val="16"/>
                <w:szCs w:val="16"/>
              </w:rPr>
              <w:t>TEREN STR PLAIUL DEIA</w:t>
            </w:r>
          </w:p>
        </w:tc>
        <w:tc>
          <w:tcPr>
            <w:tcW w:w="940" w:type="dxa"/>
            <w:tcBorders>
              <w:right w:val="single" w:sz="8" w:space="0" w:color="auto"/>
            </w:tcBorders>
            <w:vAlign w:val="bottom"/>
          </w:tcPr>
          <w:p w14:paraId="7A74D0DB" w14:textId="77777777" w:rsidR="002443E5" w:rsidRDefault="002443E5" w:rsidP="00817E9B">
            <w:pPr>
              <w:ind w:left="20"/>
              <w:rPr>
                <w:sz w:val="20"/>
                <w:szCs w:val="20"/>
              </w:rPr>
            </w:pPr>
            <w:r>
              <w:rPr>
                <w:rFonts w:ascii="Arial" w:eastAsia="Arial" w:hAnsi="Arial" w:cs="Arial"/>
                <w:sz w:val="16"/>
                <w:szCs w:val="16"/>
              </w:rPr>
              <w:t>3880</w:t>
            </w:r>
          </w:p>
        </w:tc>
        <w:tc>
          <w:tcPr>
            <w:tcW w:w="1000" w:type="dxa"/>
            <w:tcBorders>
              <w:right w:val="single" w:sz="8" w:space="0" w:color="auto"/>
            </w:tcBorders>
            <w:vAlign w:val="bottom"/>
          </w:tcPr>
          <w:p w14:paraId="6E7D6953"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C3E9A73"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8B80D02"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77D800C1"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4A1F60F" w14:textId="77777777" w:rsidR="002443E5" w:rsidRDefault="002443E5" w:rsidP="00817E9B">
            <w:pPr>
              <w:jc w:val="right"/>
              <w:rPr>
                <w:sz w:val="20"/>
                <w:szCs w:val="20"/>
              </w:rPr>
            </w:pPr>
            <w:r>
              <w:rPr>
                <w:rFonts w:ascii="Arial" w:eastAsia="Arial" w:hAnsi="Arial" w:cs="Arial"/>
                <w:sz w:val="16"/>
                <w:szCs w:val="16"/>
              </w:rPr>
              <w:t>6.415,00</w:t>
            </w:r>
          </w:p>
        </w:tc>
        <w:tc>
          <w:tcPr>
            <w:tcW w:w="1440" w:type="dxa"/>
            <w:tcBorders>
              <w:right w:val="single" w:sz="8" w:space="0" w:color="auto"/>
            </w:tcBorders>
            <w:vAlign w:val="bottom"/>
          </w:tcPr>
          <w:p w14:paraId="4469605C" w14:textId="77777777" w:rsidR="002443E5" w:rsidRDefault="002443E5" w:rsidP="00817E9B">
            <w:pPr>
              <w:jc w:val="right"/>
              <w:rPr>
                <w:sz w:val="20"/>
                <w:szCs w:val="20"/>
              </w:rPr>
            </w:pPr>
            <w:r>
              <w:rPr>
                <w:rFonts w:ascii="Arial" w:eastAsia="Arial" w:hAnsi="Arial" w:cs="Arial"/>
                <w:sz w:val="16"/>
                <w:szCs w:val="16"/>
              </w:rPr>
              <w:t>6.415,00</w:t>
            </w:r>
          </w:p>
        </w:tc>
      </w:tr>
      <w:tr w:rsidR="002443E5" w14:paraId="69FC6282"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BC04570" w14:textId="77777777" w:rsidR="002443E5" w:rsidRDefault="002443E5" w:rsidP="00817E9B">
            <w:pPr>
              <w:ind w:left="40"/>
              <w:rPr>
                <w:sz w:val="20"/>
                <w:szCs w:val="20"/>
              </w:rPr>
            </w:pPr>
            <w:r>
              <w:rPr>
                <w:rFonts w:ascii="Arial" w:eastAsia="Arial" w:hAnsi="Arial" w:cs="Arial"/>
                <w:sz w:val="16"/>
                <w:szCs w:val="16"/>
              </w:rPr>
              <w:t>S=651 MP</w:t>
            </w:r>
          </w:p>
        </w:tc>
        <w:tc>
          <w:tcPr>
            <w:tcW w:w="940" w:type="dxa"/>
            <w:tcBorders>
              <w:bottom w:val="single" w:sz="8" w:space="0" w:color="auto"/>
              <w:right w:val="single" w:sz="8" w:space="0" w:color="auto"/>
            </w:tcBorders>
            <w:vAlign w:val="bottom"/>
          </w:tcPr>
          <w:p w14:paraId="6A3481FF"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7B6C0932"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7AA9C323"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5DB01F35"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48AA1A15"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0B76BB3"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7AB8439" w14:textId="77777777" w:rsidR="002443E5" w:rsidRDefault="002443E5" w:rsidP="00817E9B">
            <w:pPr>
              <w:rPr>
                <w:sz w:val="18"/>
                <w:szCs w:val="18"/>
              </w:rPr>
            </w:pPr>
          </w:p>
        </w:tc>
      </w:tr>
      <w:tr w:rsidR="002443E5" w14:paraId="0F89EEEA" w14:textId="77777777" w:rsidTr="00817E9B">
        <w:trPr>
          <w:trHeight w:val="232"/>
        </w:trPr>
        <w:tc>
          <w:tcPr>
            <w:tcW w:w="2300" w:type="dxa"/>
            <w:tcBorders>
              <w:left w:val="single" w:sz="8" w:space="0" w:color="auto"/>
              <w:right w:val="single" w:sz="8" w:space="0" w:color="auto"/>
            </w:tcBorders>
            <w:vAlign w:val="bottom"/>
          </w:tcPr>
          <w:p w14:paraId="125C1356" w14:textId="77777777" w:rsidR="002443E5" w:rsidRDefault="002443E5" w:rsidP="00817E9B">
            <w:pPr>
              <w:ind w:left="40"/>
              <w:rPr>
                <w:sz w:val="20"/>
                <w:szCs w:val="20"/>
              </w:rPr>
            </w:pPr>
            <w:r>
              <w:rPr>
                <w:rFonts w:ascii="Arial" w:eastAsia="Arial" w:hAnsi="Arial" w:cs="Arial"/>
                <w:sz w:val="16"/>
                <w:szCs w:val="16"/>
              </w:rPr>
              <w:t>TEREN STR PLOPILOR FN</w:t>
            </w:r>
          </w:p>
        </w:tc>
        <w:tc>
          <w:tcPr>
            <w:tcW w:w="940" w:type="dxa"/>
            <w:tcBorders>
              <w:right w:val="single" w:sz="8" w:space="0" w:color="auto"/>
            </w:tcBorders>
            <w:vAlign w:val="bottom"/>
          </w:tcPr>
          <w:p w14:paraId="715E7240" w14:textId="77777777" w:rsidR="002443E5" w:rsidRDefault="002443E5" w:rsidP="00817E9B">
            <w:pPr>
              <w:ind w:left="20"/>
              <w:rPr>
                <w:sz w:val="20"/>
                <w:szCs w:val="20"/>
              </w:rPr>
            </w:pPr>
            <w:r>
              <w:rPr>
                <w:rFonts w:ascii="Arial" w:eastAsia="Arial" w:hAnsi="Arial" w:cs="Arial"/>
                <w:sz w:val="16"/>
                <w:szCs w:val="16"/>
              </w:rPr>
              <w:t>4016</w:t>
            </w:r>
          </w:p>
        </w:tc>
        <w:tc>
          <w:tcPr>
            <w:tcW w:w="1000" w:type="dxa"/>
            <w:tcBorders>
              <w:right w:val="single" w:sz="8" w:space="0" w:color="auto"/>
            </w:tcBorders>
            <w:vAlign w:val="bottom"/>
          </w:tcPr>
          <w:p w14:paraId="4F52014D"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808D126"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54C610B"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7E33AC59"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F67CBDE" w14:textId="77777777" w:rsidR="002443E5" w:rsidRDefault="002443E5" w:rsidP="00817E9B">
            <w:pPr>
              <w:jc w:val="right"/>
              <w:rPr>
                <w:sz w:val="20"/>
                <w:szCs w:val="20"/>
              </w:rPr>
            </w:pPr>
            <w:r>
              <w:rPr>
                <w:rFonts w:ascii="Arial" w:eastAsia="Arial" w:hAnsi="Arial" w:cs="Arial"/>
                <w:sz w:val="16"/>
                <w:szCs w:val="16"/>
              </w:rPr>
              <w:t>11.953,00</w:t>
            </w:r>
          </w:p>
        </w:tc>
        <w:tc>
          <w:tcPr>
            <w:tcW w:w="1440" w:type="dxa"/>
            <w:tcBorders>
              <w:right w:val="single" w:sz="8" w:space="0" w:color="auto"/>
            </w:tcBorders>
            <w:vAlign w:val="bottom"/>
          </w:tcPr>
          <w:p w14:paraId="6C04CF19" w14:textId="77777777" w:rsidR="002443E5" w:rsidRDefault="002443E5" w:rsidP="00817E9B">
            <w:pPr>
              <w:jc w:val="right"/>
              <w:rPr>
                <w:sz w:val="20"/>
                <w:szCs w:val="20"/>
              </w:rPr>
            </w:pPr>
            <w:r>
              <w:rPr>
                <w:rFonts w:ascii="Arial" w:eastAsia="Arial" w:hAnsi="Arial" w:cs="Arial"/>
                <w:sz w:val="16"/>
                <w:szCs w:val="16"/>
              </w:rPr>
              <w:t>11.953,00</w:t>
            </w:r>
          </w:p>
        </w:tc>
      </w:tr>
      <w:tr w:rsidR="002443E5" w14:paraId="739B24B9"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99F5229" w14:textId="77777777" w:rsidR="002443E5" w:rsidRDefault="002443E5" w:rsidP="00817E9B">
            <w:pPr>
              <w:ind w:left="40"/>
              <w:rPr>
                <w:sz w:val="20"/>
                <w:szCs w:val="20"/>
              </w:rPr>
            </w:pPr>
            <w:r>
              <w:rPr>
                <w:rFonts w:ascii="Arial" w:eastAsia="Arial" w:hAnsi="Arial" w:cs="Arial"/>
                <w:sz w:val="16"/>
                <w:szCs w:val="16"/>
              </w:rPr>
              <w:t>S=1243 MP</w:t>
            </w:r>
          </w:p>
        </w:tc>
        <w:tc>
          <w:tcPr>
            <w:tcW w:w="940" w:type="dxa"/>
            <w:tcBorders>
              <w:bottom w:val="single" w:sz="8" w:space="0" w:color="auto"/>
              <w:right w:val="single" w:sz="8" w:space="0" w:color="auto"/>
            </w:tcBorders>
            <w:vAlign w:val="bottom"/>
          </w:tcPr>
          <w:p w14:paraId="301FCFDA"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4F75B9AF"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72614018"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7E4CA8A"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3F3AC050"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BF08F0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6AC1B2B" w14:textId="77777777" w:rsidR="002443E5" w:rsidRDefault="002443E5" w:rsidP="00817E9B">
            <w:pPr>
              <w:rPr>
                <w:sz w:val="18"/>
                <w:szCs w:val="18"/>
              </w:rPr>
            </w:pPr>
          </w:p>
        </w:tc>
      </w:tr>
      <w:tr w:rsidR="002443E5" w14:paraId="6418D43C" w14:textId="77777777" w:rsidTr="00817E9B">
        <w:trPr>
          <w:trHeight w:val="232"/>
        </w:trPr>
        <w:tc>
          <w:tcPr>
            <w:tcW w:w="2300" w:type="dxa"/>
            <w:tcBorders>
              <w:left w:val="single" w:sz="8" w:space="0" w:color="auto"/>
              <w:right w:val="single" w:sz="8" w:space="0" w:color="auto"/>
            </w:tcBorders>
            <w:vAlign w:val="bottom"/>
          </w:tcPr>
          <w:p w14:paraId="21DCC0D3" w14:textId="77777777" w:rsidR="002443E5" w:rsidRDefault="002443E5" w:rsidP="00817E9B">
            <w:pPr>
              <w:ind w:left="40"/>
              <w:rPr>
                <w:sz w:val="20"/>
                <w:szCs w:val="20"/>
              </w:rPr>
            </w:pPr>
            <w:r>
              <w:rPr>
                <w:rFonts w:ascii="Arial" w:eastAsia="Arial" w:hAnsi="Arial" w:cs="Arial"/>
                <w:sz w:val="16"/>
                <w:szCs w:val="16"/>
              </w:rPr>
              <w:t>TEREN STR STEFAN CEL</w:t>
            </w:r>
          </w:p>
        </w:tc>
        <w:tc>
          <w:tcPr>
            <w:tcW w:w="940" w:type="dxa"/>
            <w:tcBorders>
              <w:right w:val="single" w:sz="8" w:space="0" w:color="auto"/>
            </w:tcBorders>
            <w:vAlign w:val="bottom"/>
          </w:tcPr>
          <w:p w14:paraId="2CDE1C9F" w14:textId="77777777" w:rsidR="002443E5" w:rsidRDefault="002443E5" w:rsidP="00817E9B">
            <w:pPr>
              <w:ind w:left="20"/>
              <w:rPr>
                <w:sz w:val="20"/>
                <w:szCs w:val="20"/>
              </w:rPr>
            </w:pPr>
            <w:r>
              <w:rPr>
                <w:rFonts w:ascii="Arial" w:eastAsia="Arial" w:hAnsi="Arial" w:cs="Arial"/>
                <w:sz w:val="16"/>
                <w:szCs w:val="16"/>
              </w:rPr>
              <w:t>3874</w:t>
            </w:r>
          </w:p>
        </w:tc>
        <w:tc>
          <w:tcPr>
            <w:tcW w:w="1000" w:type="dxa"/>
            <w:tcBorders>
              <w:right w:val="single" w:sz="8" w:space="0" w:color="auto"/>
            </w:tcBorders>
            <w:vAlign w:val="bottom"/>
          </w:tcPr>
          <w:p w14:paraId="5FFCBB8E"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DB40E79"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F9C3AA1"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27822A4D"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79D9088" w14:textId="77777777" w:rsidR="002443E5" w:rsidRDefault="002443E5" w:rsidP="00817E9B">
            <w:pPr>
              <w:jc w:val="right"/>
              <w:rPr>
                <w:sz w:val="20"/>
                <w:szCs w:val="20"/>
              </w:rPr>
            </w:pPr>
            <w:r>
              <w:rPr>
                <w:rFonts w:ascii="Arial" w:eastAsia="Arial" w:hAnsi="Arial" w:cs="Arial"/>
                <w:sz w:val="16"/>
                <w:szCs w:val="16"/>
              </w:rPr>
              <w:t>29.608,00</w:t>
            </w:r>
          </w:p>
        </w:tc>
        <w:tc>
          <w:tcPr>
            <w:tcW w:w="1440" w:type="dxa"/>
            <w:tcBorders>
              <w:right w:val="single" w:sz="8" w:space="0" w:color="auto"/>
            </w:tcBorders>
            <w:vAlign w:val="bottom"/>
          </w:tcPr>
          <w:p w14:paraId="02BE92F8" w14:textId="77777777" w:rsidR="002443E5" w:rsidRDefault="002443E5" w:rsidP="00817E9B">
            <w:pPr>
              <w:jc w:val="right"/>
              <w:rPr>
                <w:sz w:val="20"/>
                <w:szCs w:val="20"/>
              </w:rPr>
            </w:pPr>
            <w:r>
              <w:rPr>
                <w:rFonts w:ascii="Arial" w:eastAsia="Arial" w:hAnsi="Arial" w:cs="Arial"/>
                <w:sz w:val="16"/>
                <w:szCs w:val="16"/>
              </w:rPr>
              <w:t>29.608,00</w:t>
            </w:r>
          </w:p>
        </w:tc>
      </w:tr>
      <w:tr w:rsidR="002443E5" w14:paraId="5AD463B3"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792FF15" w14:textId="77777777" w:rsidR="002443E5" w:rsidRDefault="002443E5" w:rsidP="00817E9B">
            <w:pPr>
              <w:ind w:left="40"/>
              <w:rPr>
                <w:sz w:val="20"/>
                <w:szCs w:val="20"/>
              </w:rPr>
            </w:pPr>
            <w:r>
              <w:rPr>
                <w:rFonts w:ascii="Arial" w:eastAsia="Arial" w:hAnsi="Arial" w:cs="Arial"/>
                <w:sz w:val="16"/>
                <w:szCs w:val="16"/>
              </w:rPr>
              <w:t>MARE S=1922 MP</w:t>
            </w:r>
          </w:p>
        </w:tc>
        <w:tc>
          <w:tcPr>
            <w:tcW w:w="940" w:type="dxa"/>
            <w:tcBorders>
              <w:bottom w:val="single" w:sz="8" w:space="0" w:color="auto"/>
              <w:right w:val="single" w:sz="8" w:space="0" w:color="auto"/>
            </w:tcBorders>
            <w:vAlign w:val="bottom"/>
          </w:tcPr>
          <w:p w14:paraId="4D5087B8"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25737570"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596D0A20"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472A4F8E"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3D3AE3F0"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7473080"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11C6ED3" w14:textId="77777777" w:rsidR="002443E5" w:rsidRDefault="002443E5" w:rsidP="00817E9B">
            <w:pPr>
              <w:rPr>
                <w:sz w:val="18"/>
                <w:szCs w:val="18"/>
              </w:rPr>
            </w:pPr>
          </w:p>
        </w:tc>
      </w:tr>
      <w:tr w:rsidR="002443E5" w14:paraId="29BA13BE" w14:textId="77777777" w:rsidTr="00817E9B">
        <w:trPr>
          <w:trHeight w:val="232"/>
        </w:trPr>
        <w:tc>
          <w:tcPr>
            <w:tcW w:w="2300" w:type="dxa"/>
            <w:tcBorders>
              <w:left w:val="single" w:sz="8" w:space="0" w:color="auto"/>
              <w:right w:val="single" w:sz="8" w:space="0" w:color="auto"/>
            </w:tcBorders>
            <w:vAlign w:val="bottom"/>
          </w:tcPr>
          <w:p w14:paraId="2101BC12" w14:textId="77777777" w:rsidR="002443E5" w:rsidRDefault="002443E5" w:rsidP="00817E9B">
            <w:pPr>
              <w:ind w:left="40"/>
              <w:rPr>
                <w:sz w:val="20"/>
                <w:szCs w:val="20"/>
              </w:rPr>
            </w:pPr>
            <w:r>
              <w:rPr>
                <w:rFonts w:ascii="Arial" w:eastAsia="Arial" w:hAnsi="Arial" w:cs="Arial"/>
                <w:sz w:val="16"/>
                <w:szCs w:val="16"/>
              </w:rPr>
              <w:t>TEREN STR STRANDULUI</w:t>
            </w:r>
          </w:p>
        </w:tc>
        <w:tc>
          <w:tcPr>
            <w:tcW w:w="940" w:type="dxa"/>
            <w:tcBorders>
              <w:right w:val="single" w:sz="8" w:space="0" w:color="auto"/>
            </w:tcBorders>
            <w:vAlign w:val="bottom"/>
          </w:tcPr>
          <w:p w14:paraId="5A98C38C" w14:textId="77777777" w:rsidR="002443E5" w:rsidRDefault="002443E5" w:rsidP="00817E9B">
            <w:pPr>
              <w:ind w:left="20"/>
              <w:rPr>
                <w:sz w:val="20"/>
                <w:szCs w:val="20"/>
              </w:rPr>
            </w:pPr>
            <w:r>
              <w:rPr>
                <w:rFonts w:ascii="Arial" w:eastAsia="Arial" w:hAnsi="Arial" w:cs="Arial"/>
                <w:sz w:val="16"/>
                <w:szCs w:val="16"/>
              </w:rPr>
              <w:t>3877</w:t>
            </w:r>
          </w:p>
        </w:tc>
        <w:tc>
          <w:tcPr>
            <w:tcW w:w="1000" w:type="dxa"/>
            <w:tcBorders>
              <w:right w:val="single" w:sz="8" w:space="0" w:color="auto"/>
            </w:tcBorders>
            <w:vAlign w:val="bottom"/>
          </w:tcPr>
          <w:p w14:paraId="3192B6DD"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47E106D"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3492520"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38221C4F"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FA4DAD1" w14:textId="77777777" w:rsidR="002443E5" w:rsidRDefault="002443E5" w:rsidP="00817E9B">
            <w:pPr>
              <w:jc w:val="right"/>
              <w:rPr>
                <w:sz w:val="20"/>
                <w:szCs w:val="20"/>
              </w:rPr>
            </w:pPr>
            <w:r>
              <w:rPr>
                <w:rFonts w:ascii="Arial" w:eastAsia="Arial" w:hAnsi="Arial" w:cs="Arial"/>
                <w:sz w:val="16"/>
                <w:szCs w:val="16"/>
              </w:rPr>
              <w:t>3.025,00</w:t>
            </w:r>
          </w:p>
        </w:tc>
        <w:tc>
          <w:tcPr>
            <w:tcW w:w="1440" w:type="dxa"/>
            <w:tcBorders>
              <w:right w:val="single" w:sz="8" w:space="0" w:color="auto"/>
            </w:tcBorders>
            <w:vAlign w:val="bottom"/>
          </w:tcPr>
          <w:p w14:paraId="426B4EC8" w14:textId="77777777" w:rsidR="002443E5" w:rsidRDefault="002443E5" w:rsidP="00817E9B">
            <w:pPr>
              <w:jc w:val="right"/>
              <w:rPr>
                <w:sz w:val="20"/>
                <w:szCs w:val="20"/>
              </w:rPr>
            </w:pPr>
            <w:r>
              <w:rPr>
                <w:rFonts w:ascii="Arial" w:eastAsia="Arial" w:hAnsi="Arial" w:cs="Arial"/>
                <w:sz w:val="16"/>
                <w:szCs w:val="16"/>
              </w:rPr>
              <w:t>3.025,00</w:t>
            </w:r>
          </w:p>
        </w:tc>
      </w:tr>
      <w:tr w:rsidR="002443E5" w14:paraId="2CF04300"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29425A1" w14:textId="77777777" w:rsidR="002443E5" w:rsidRDefault="002443E5" w:rsidP="00817E9B">
            <w:pPr>
              <w:ind w:left="40"/>
              <w:rPr>
                <w:sz w:val="20"/>
                <w:szCs w:val="20"/>
              </w:rPr>
            </w:pPr>
            <w:r>
              <w:rPr>
                <w:rFonts w:ascii="Arial" w:eastAsia="Arial" w:hAnsi="Arial" w:cs="Arial"/>
                <w:sz w:val="16"/>
                <w:szCs w:val="16"/>
              </w:rPr>
              <w:t>S=307 MP CF 38486</w:t>
            </w:r>
          </w:p>
        </w:tc>
        <w:tc>
          <w:tcPr>
            <w:tcW w:w="940" w:type="dxa"/>
            <w:tcBorders>
              <w:bottom w:val="single" w:sz="8" w:space="0" w:color="auto"/>
              <w:right w:val="single" w:sz="8" w:space="0" w:color="auto"/>
            </w:tcBorders>
            <w:vAlign w:val="bottom"/>
          </w:tcPr>
          <w:p w14:paraId="687487DF"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598D75EA"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2F16E2C"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231C517F"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106F41DE"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73E9521"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6EBBE4C" w14:textId="77777777" w:rsidR="002443E5" w:rsidRDefault="002443E5" w:rsidP="00817E9B">
            <w:pPr>
              <w:rPr>
                <w:sz w:val="18"/>
                <w:szCs w:val="18"/>
              </w:rPr>
            </w:pPr>
          </w:p>
        </w:tc>
      </w:tr>
      <w:tr w:rsidR="002443E5" w14:paraId="185246CB" w14:textId="77777777" w:rsidTr="00817E9B">
        <w:trPr>
          <w:trHeight w:val="232"/>
        </w:trPr>
        <w:tc>
          <w:tcPr>
            <w:tcW w:w="2300" w:type="dxa"/>
            <w:tcBorders>
              <w:left w:val="single" w:sz="8" w:space="0" w:color="auto"/>
              <w:right w:val="single" w:sz="8" w:space="0" w:color="auto"/>
            </w:tcBorders>
            <w:vAlign w:val="bottom"/>
          </w:tcPr>
          <w:p w14:paraId="1847253A" w14:textId="77777777" w:rsidR="002443E5" w:rsidRDefault="002443E5" w:rsidP="00817E9B">
            <w:pPr>
              <w:ind w:left="40"/>
              <w:rPr>
                <w:sz w:val="20"/>
                <w:szCs w:val="20"/>
              </w:rPr>
            </w:pPr>
            <w:r>
              <w:rPr>
                <w:rFonts w:ascii="Arial" w:eastAsia="Arial" w:hAnsi="Arial" w:cs="Arial"/>
                <w:sz w:val="16"/>
                <w:szCs w:val="16"/>
              </w:rPr>
              <w:t>TEREN STR T</w:t>
            </w:r>
          </w:p>
        </w:tc>
        <w:tc>
          <w:tcPr>
            <w:tcW w:w="940" w:type="dxa"/>
            <w:tcBorders>
              <w:right w:val="single" w:sz="8" w:space="0" w:color="auto"/>
            </w:tcBorders>
            <w:vAlign w:val="bottom"/>
          </w:tcPr>
          <w:p w14:paraId="7C6BEDD2" w14:textId="77777777" w:rsidR="002443E5" w:rsidRDefault="002443E5" w:rsidP="00817E9B">
            <w:pPr>
              <w:ind w:left="20"/>
              <w:rPr>
                <w:sz w:val="20"/>
                <w:szCs w:val="20"/>
              </w:rPr>
            </w:pPr>
            <w:r>
              <w:rPr>
                <w:rFonts w:ascii="Arial" w:eastAsia="Arial" w:hAnsi="Arial" w:cs="Arial"/>
                <w:sz w:val="16"/>
                <w:szCs w:val="16"/>
              </w:rPr>
              <w:t>19578</w:t>
            </w:r>
          </w:p>
        </w:tc>
        <w:tc>
          <w:tcPr>
            <w:tcW w:w="1000" w:type="dxa"/>
            <w:tcBorders>
              <w:right w:val="single" w:sz="8" w:space="0" w:color="auto"/>
            </w:tcBorders>
            <w:vAlign w:val="bottom"/>
          </w:tcPr>
          <w:p w14:paraId="538F83A1" w14:textId="77777777" w:rsidR="002443E5" w:rsidRDefault="002443E5" w:rsidP="00817E9B">
            <w:pPr>
              <w:jc w:val="center"/>
              <w:rPr>
                <w:sz w:val="20"/>
                <w:szCs w:val="20"/>
              </w:rPr>
            </w:pPr>
            <w:r>
              <w:rPr>
                <w:rFonts w:ascii="Arial" w:eastAsia="Arial" w:hAnsi="Arial" w:cs="Arial"/>
                <w:w w:val="98"/>
                <w:sz w:val="16"/>
                <w:szCs w:val="16"/>
              </w:rPr>
              <w:t>26.11.2021  0</w:t>
            </w:r>
          </w:p>
        </w:tc>
        <w:tc>
          <w:tcPr>
            <w:tcW w:w="540" w:type="dxa"/>
            <w:tcBorders>
              <w:right w:val="single" w:sz="8" w:space="0" w:color="auto"/>
            </w:tcBorders>
            <w:vAlign w:val="bottom"/>
          </w:tcPr>
          <w:p w14:paraId="43B99885"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21D08C6"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6EE66154"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730C5B6" w14:textId="77777777" w:rsidR="002443E5" w:rsidRDefault="002443E5" w:rsidP="00817E9B">
            <w:pPr>
              <w:jc w:val="right"/>
              <w:rPr>
                <w:sz w:val="20"/>
                <w:szCs w:val="20"/>
              </w:rPr>
            </w:pPr>
            <w:r>
              <w:rPr>
                <w:rFonts w:ascii="Arial" w:eastAsia="Arial" w:hAnsi="Arial" w:cs="Arial"/>
                <w:sz w:val="16"/>
                <w:szCs w:val="16"/>
              </w:rPr>
              <w:t>29.340,00</w:t>
            </w:r>
          </w:p>
        </w:tc>
        <w:tc>
          <w:tcPr>
            <w:tcW w:w="1440" w:type="dxa"/>
            <w:tcBorders>
              <w:right w:val="single" w:sz="8" w:space="0" w:color="auto"/>
            </w:tcBorders>
            <w:vAlign w:val="bottom"/>
          </w:tcPr>
          <w:p w14:paraId="451D83B3" w14:textId="77777777" w:rsidR="002443E5" w:rsidRDefault="002443E5" w:rsidP="00817E9B">
            <w:pPr>
              <w:jc w:val="right"/>
              <w:rPr>
                <w:sz w:val="20"/>
                <w:szCs w:val="20"/>
              </w:rPr>
            </w:pPr>
            <w:r>
              <w:rPr>
                <w:rFonts w:ascii="Arial" w:eastAsia="Arial" w:hAnsi="Arial" w:cs="Arial"/>
                <w:sz w:val="16"/>
                <w:szCs w:val="16"/>
              </w:rPr>
              <w:t>29.340,00</w:t>
            </w:r>
          </w:p>
        </w:tc>
      </w:tr>
      <w:tr w:rsidR="002443E5" w14:paraId="6B2288E3"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7728847" w14:textId="77777777" w:rsidR="002443E5" w:rsidRDefault="002443E5" w:rsidP="00817E9B">
            <w:pPr>
              <w:ind w:left="40"/>
              <w:rPr>
                <w:sz w:val="20"/>
                <w:szCs w:val="20"/>
              </w:rPr>
            </w:pPr>
            <w:r>
              <w:rPr>
                <w:rFonts w:ascii="Arial" w:eastAsia="Arial" w:hAnsi="Arial" w:cs="Arial"/>
                <w:sz w:val="16"/>
                <w:szCs w:val="16"/>
              </w:rPr>
              <w:t>STEFANELLI FN S=180 MP</w:t>
            </w:r>
          </w:p>
        </w:tc>
        <w:tc>
          <w:tcPr>
            <w:tcW w:w="940" w:type="dxa"/>
            <w:tcBorders>
              <w:bottom w:val="single" w:sz="8" w:space="0" w:color="auto"/>
              <w:right w:val="single" w:sz="8" w:space="0" w:color="auto"/>
            </w:tcBorders>
            <w:vAlign w:val="bottom"/>
          </w:tcPr>
          <w:p w14:paraId="6FE2DDE9"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6D6836D7"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520CD868"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51D6E2D3"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3BC898B6"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99752B7"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D4CECBA" w14:textId="77777777" w:rsidR="002443E5" w:rsidRDefault="002443E5" w:rsidP="00817E9B">
            <w:pPr>
              <w:rPr>
                <w:sz w:val="18"/>
                <w:szCs w:val="18"/>
              </w:rPr>
            </w:pPr>
          </w:p>
        </w:tc>
      </w:tr>
      <w:tr w:rsidR="002443E5" w14:paraId="70460665" w14:textId="77777777" w:rsidTr="00817E9B">
        <w:trPr>
          <w:trHeight w:val="232"/>
        </w:trPr>
        <w:tc>
          <w:tcPr>
            <w:tcW w:w="2300" w:type="dxa"/>
            <w:tcBorders>
              <w:left w:val="single" w:sz="8" w:space="0" w:color="auto"/>
              <w:right w:val="single" w:sz="8" w:space="0" w:color="auto"/>
            </w:tcBorders>
            <w:vAlign w:val="bottom"/>
          </w:tcPr>
          <w:p w14:paraId="26EA6D32" w14:textId="77777777" w:rsidR="002443E5" w:rsidRDefault="002443E5" w:rsidP="00817E9B">
            <w:pPr>
              <w:ind w:left="40"/>
              <w:rPr>
                <w:sz w:val="20"/>
                <w:szCs w:val="20"/>
              </w:rPr>
            </w:pPr>
            <w:r>
              <w:rPr>
                <w:rFonts w:ascii="Arial" w:eastAsia="Arial" w:hAnsi="Arial" w:cs="Arial"/>
                <w:sz w:val="16"/>
                <w:szCs w:val="16"/>
              </w:rPr>
              <w:t>TEREN STR. CORLATENI</w:t>
            </w:r>
          </w:p>
        </w:tc>
        <w:tc>
          <w:tcPr>
            <w:tcW w:w="940" w:type="dxa"/>
            <w:tcBorders>
              <w:right w:val="single" w:sz="8" w:space="0" w:color="auto"/>
            </w:tcBorders>
            <w:vAlign w:val="bottom"/>
          </w:tcPr>
          <w:p w14:paraId="0A6BCD0B" w14:textId="77777777" w:rsidR="002443E5" w:rsidRDefault="002443E5" w:rsidP="00817E9B">
            <w:pPr>
              <w:ind w:left="20"/>
              <w:rPr>
                <w:sz w:val="20"/>
                <w:szCs w:val="20"/>
              </w:rPr>
            </w:pPr>
            <w:r>
              <w:rPr>
                <w:rFonts w:ascii="Arial" w:eastAsia="Arial" w:hAnsi="Arial" w:cs="Arial"/>
                <w:sz w:val="16"/>
                <w:szCs w:val="16"/>
              </w:rPr>
              <w:t>19486</w:t>
            </w:r>
          </w:p>
        </w:tc>
        <w:tc>
          <w:tcPr>
            <w:tcW w:w="1000" w:type="dxa"/>
            <w:tcBorders>
              <w:right w:val="single" w:sz="8" w:space="0" w:color="auto"/>
            </w:tcBorders>
            <w:vAlign w:val="bottom"/>
          </w:tcPr>
          <w:p w14:paraId="64A5C31C" w14:textId="77777777" w:rsidR="002443E5" w:rsidRDefault="002443E5" w:rsidP="00817E9B">
            <w:pPr>
              <w:jc w:val="center"/>
              <w:rPr>
                <w:sz w:val="20"/>
                <w:szCs w:val="20"/>
              </w:rPr>
            </w:pPr>
            <w:r>
              <w:rPr>
                <w:rFonts w:ascii="Arial" w:eastAsia="Arial" w:hAnsi="Arial" w:cs="Arial"/>
                <w:w w:val="98"/>
                <w:sz w:val="16"/>
                <w:szCs w:val="16"/>
              </w:rPr>
              <w:t>06.04.2021  0</w:t>
            </w:r>
          </w:p>
        </w:tc>
        <w:tc>
          <w:tcPr>
            <w:tcW w:w="540" w:type="dxa"/>
            <w:tcBorders>
              <w:right w:val="single" w:sz="8" w:space="0" w:color="auto"/>
            </w:tcBorders>
            <w:vAlign w:val="bottom"/>
          </w:tcPr>
          <w:p w14:paraId="463AF824"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F4E574A"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5B77A665"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8375BD7" w14:textId="77777777" w:rsidR="002443E5" w:rsidRDefault="002443E5" w:rsidP="00817E9B">
            <w:pPr>
              <w:jc w:val="right"/>
              <w:rPr>
                <w:sz w:val="20"/>
                <w:szCs w:val="20"/>
              </w:rPr>
            </w:pPr>
            <w:r>
              <w:rPr>
                <w:rFonts w:ascii="Arial" w:eastAsia="Arial" w:hAnsi="Arial" w:cs="Arial"/>
                <w:sz w:val="16"/>
                <w:szCs w:val="16"/>
              </w:rPr>
              <w:t>783,00</w:t>
            </w:r>
          </w:p>
        </w:tc>
        <w:tc>
          <w:tcPr>
            <w:tcW w:w="1440" w:type="dxa"/>
            <w:tcBorders>
              <w:right w:val="single" w:sz="8" w:space="0" w:color="auto"/>
            </w:tcBorders>
            <w:vAlign w:val="bottom"/>
          </w:tcPr>
          <w:p w14:paraId="1ECB1735" w14:textId="77777777" w:rsidR="002443E5" w:rsidRDefault="002443E5" w:rsidP="00817E9B">
            <w:pPr>
              <w:jc w:val="right"/>
              <w:rPr>
                <w:sz w:val="20"/>
                <w:szCs w:val="20"/>
              </w:rPr>
            </w:pPr>
            <w:r>
              <w:rPr>
                <w:rFonts w:ascii="Arial" w:eastAsia="Arial" w:hAnsi="Arial" w:cs="Arial"/>
                <w:sz w:val="16"/>
                <w:szCs w:val="16"/>
              </w:rPr>
              <w:t>783,00</w:t>
            </w:r>
          </w:p>
        </w:tc>
      </w:tr>
      <w:tr w:rsidR="002443E5" w14:paraId="4FB2840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9704F18" w14:textId="77777777" w:rsidR="002443E5" w:rsidRDefault="002443E5" w:rsidP="00817E9B">
            <w:pPr>
              <w:ind w:left="40"/>
              <w:rPr>
                <w:sz w:val="20"/>
                <w:szCs w:val="20"/>
              </w:rPr>
            </w:pPr>
            <w:r>
              <w:rPr>
                <w:rFonts w:ascii="Arial" w:eastAsia="Arial" w:hAnsi="Arial" w:cs="Arial"/>
                <w:sz w:val="16"/>
                <w:szCs w:val="16"/>
              </w:rPr>
              <w:t>S=41 MP</w:t>
            </w:r>
          </w:p>
        </w:tc>
        <w:tc>
          <w:tcPr>
            <w:tcW w:w="940" w:type="dxa"/>
            <w:tcBorders>
              <w:bottom w:val="single" w:sz="8" w:space="0" w:color="auto"/>
              <w:right w:val="single" w:sz="8" w:space="0" w:color="auto"/>
            </w:tcBorders>
            <w:vAlign w:val="bottom"/>
          </w:tcPr>
          <w:p w14:paraId="7497360A"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6801142B"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0C6F9D40"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30F05BBF"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0FFC6A68"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18ADE36"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77BB3EE" w14:textId="77777777" w:rsidR="002443E5" w:rsidRDefault="002443E5" w:rsidP="00817E9B">
            <w:pPr>
              <w:rPr>
                <w:sz w:val="18"/>
                <w:szCs w:val="18"/>
              </w:rPr>
            </w:pPr>
          </w:p>
        </w:tc>
      </w:tr>
      <w:tr w:rsidR="002443E5" w14:paraId="1FC89729" w14:textId="77777777" w:rsidTr="00817E9B">
        <w:trPr>
          <w:trHeight w:val="232"/>
        </w:trPr>
        <w:tc>
          <w:tcPr>
            <w:tcW w:w="2300" w:type="dxa"/>
            <w:tcBorders>
              <w:left w:val="single" w:sz="8" w:space="0" w:color="auto"/>
              <w:right w:val="single" w:sz="8" w:space="0" w:color="auto"/>
            </w:tcBorders>
            <w:vAlign w:val="bottom"/>
          </w:tcPr>
          <w:p w14:paraId="0E800731" w14:textId="77777777" w:rsidR="002443E5" w:rsidRDefault="002443E5" w:rsidP="00817E9B">
            <w:pPr>
              <w:ind w:left="40"/>
              <w:rPr>
                <w:sz w:val="20"/>
                <w:szCs w:val="20"/>
              </w:rPr>
            </w:pPr>
            <w:r>
              <w:rPr>
                <w:rFonts w:ascii="Arial" w:eastAsia="Arial" w:hAnsi="Arial" w:cs="Arial"/>
                <w:sz w:val="16"/>
                <w:szCs w:val="16"/>
              </w:rPr>
              <w:t>TEREN STR. MIORITEI NR.</w:t>
            </w:r>
          </w:p>
        </w:tc>
        <w:tc>
          <w:tcPr>
            <w:tcW w:w="940" w:type="dxa"/>
            <w:tcBorders>
              <w:right w:val="single" w:sz="8" w:space="0" w:color="auto"/>
            </w:tcBorders>
            <w:vAlign w:val="bottom"/>
          </w:tcPr>
          <w:p w14:paraId="60A0A5EF" w14:textId="77777777" w:rsidR="002443E5" w:rsidRDefault="002443E5" w:rsidP="00817E9B">
            <w:pPr>
              <w:ind w:left="20"/>
              <w:rPr>
                <w:sz w:val="20"/>
                <w:szCs w:val="20"/>
              </w:rPr>
            </w:pPr>
            <w:r>
              <w:rPr>
                <w:rFonts w:ascii="Arial" w:eastAsia="Arial" w:hAnsi="Arial" w:cs="Arial"/>
                <w:sz w:val="16"/>
                <w:szCs w:val="16"/>
              </w:rPr>
              <w:t>4015</w:t>
            </w:r>
          </w:p>
        </w:tc>
        <w:tc>
          <w:tcPr>
            <w:tcW w:w="1000" w:type="dxa"/>
            <w:tcBorders>
              <w:right w:val="single" w:sz="8" w:space="0" w:color="auto"/>
            </w:tcBorders>
            <w:vAlign w:val="bottom"/>
          </w:tcPr>
          <w:p w14:paraId="0E0AB870"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4C5268C5"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08A1D5E"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1D9563C9"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721D82F" w14:textId="77777777" w:rsidR="002443E5" w:rsidRDefault="002443E5" w:rsidP="00817E9B">
            <w:pPr>
              <w:jc w:val="right"/>
              <w:rPr>
                <w:sz w:val="20"/>
                <w:szCs w:val="20"/>
              </w:rPr>
            </w:pPr>
            <w:r>
              <w:rPr>
                <w:rFonts w:ascii="Arial" w:eastAsia="Arial" w:hAnsi="Arial" w:cs="Arial"/>
                <w:sz w:val="16"/>
                <w:szCs w:val="16"/>
              </w:rPr>
              <w:t>18.175,00</w:t>
            </w:r>
          </w:p>
        </w:tc>
        <w:tc>
          <w:tcPr>
            <w:tcW w:w="1440" w:type="dxa"/>
            <w:tcBorders>
              <w:right w:val="single" w:sz="8" w:space="0" w:color="auto"/>
            </w:tcBorders>
            <w:vAlign w:val="bottom"/>
          </w:tcPr>
          <w:p w14:paraId="386F4576" w14:textId="77777777" w:rsidR="002443E5" w:rsidRDefault="002443E5" w:rsidP="00817E9B">
            <w:pPr>
              <w:jc w:val="right"/>
              <w:rPr>
                <w:sz w:val="20"/>
                <w:szCs w:val="20"/>
              </w:rPr>
            </w:pPr>
            <w:r>
              <w:rPr>
                <w:rFonts w:ascii="Arial" w:eastAsia="Arial" w:hAnsi="Arial" w:cs="Arial"/>
                <w:sz w:val="16"/>
                <w:szCs w:val="16"/>
              </w:rPr>
              <w:t>18.175,00</w:t>
            </w:r>
          </w:p>
        </w:tc>
      </w:tr>
      <w:tr w:rsidR="002443E5" w14:paraId="04C4151A"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D5BCAD2" w14:textId="77777777" w:rsidR="002443E5" w:rsidRDefault="002443E5" w:rsidP="00817E9B">
            <w:pPr>
              <w:ind w:left="40"/>
              <w:rPr>
                <w:sz w:val="20"/>
                <w:szCs w:val="20"/>
              </w:rPr>
            </w:pPr>
            <w:r>
              <w:rPr>
                <w:rFonts w:ascii="Arial" w:eastAsia="Arial" w:hAnsi="Arial" w:cs="Arial"/>
                <w:sz w:val="16"/>
                <w:szCs w:val="16"/>
              </w:rPr>
              <w:t>22 S=189 MP</w:t>
            </w:r>
          </w:p>
        </w:tc>
        <w:tc>
          <w:tcPr>
            <w:tcW w:w="940" w:type="dxa"/>
            <w:tcBorders>
              <w:bottom w:val="single" w:sz="8" w:space="0" w:color="auto"/>
              <w:right w:val="single" w:sz="8" w:space="0" w:color="auto"/>
            </w:tcBorders>
            <w:vAlign w:val="bottom"/>
          </w:tcPr>
          <w:p w14:paraId="7580CCB4"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6939FD50"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70B7E3DD"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59AD9483"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73274FE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631942E"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70E9055" w14:textId="77777777" w:rsidR="002443E5" w:rsidRDefault="002443E5" w:rsidP="00817E9B">
            <w:pPr>
              <w:rPr>
                <w:sz w:val="18"/>
                <w:szCs w:val="18"/>
              </w:rPr>
            </w:pPr>
          </w:p>
        </w:tc>
      </w:tr>
      <w:tr w:rsidR="002443E5" w14:paraId="1A08D294" w14:textId="77777777" w:rsidTr="00817E9B">
        <w:trPr>
          <w:trHeight w:val="232"/>
        </w:trPr>
        <w:tc>
          <w:tcPr>
            <w:tcW w:w="2300" w:type="dxa"/>
            <w:tcBorders>
              <w:left w:val="single" w:sz="8" w:space="0" w:color="auto"/>
              <w:right w:val="single" w:sz="8" w:space="0" w:color="auto"/>
            </w:tcBorders>
            <w:vAlign w:val="bottom"/>
          </w:tcPr>
          <w:p w14:paraId="716A429C" w14:textId="77777777" w:rsidR="002443E5" w:rsidRDefault="002443E5" w:rsidP="00817E9B">
            <w:pPr>
              <w:ind w:left="40"/>
              <w:rPr>
                <w:sz w:val="20"/>
                <w:szCs w:val="20"/>
              </w:rPr>
            </w:pPr>
            <w:r>
              <w:rPr>
                <w:rFonts w:ascii="Arial" w:eastAsia="Arial" w:hAnsi="Arial" w:cs="Arial"/>
                <w:sz w:val="16"/>
                <w:szCs w:val="16"/>
              </w:rPr>
              <w:t>TEREN STR.AEROPORTU</w:t>
            </w:r>
          </w:p>
        </w:tc>
        <w:tc>
          <w:tcPr>
            <w:tcW w:w="940" w:type="dxa"/>
            <w:tcBorders>
              <w:right w:val="single" w:sz="8" w:space="0" w:color="auto"/>
            </w:tcBorders>
            <w:vAlign w:val="bottom"/>
          </w:tcPr>
          <w:p w14:paraId="148A5568" w14:textId="77777777" w:rsidR="002443E5" w:rsidRDefault="002443E5" w:rsidP="00817E9B">
            <w:pPr>
              <w:ind w:left="20"/>
              <w:rPr>
                <w:sz w:val="20"/>
                <w:szCs w:val="20"/>
              </w:rPr>
            </w:pPr>
            <w:r>
              <w:rPr>
                <w:rFonts w:ascii="Arial" w:eastAsia="Arial" w:hAnsi="Arial" w:cs="Arial"/>
                <w:sz w:val="16"/>
                <w:szCs w:val="16"/>
              </w:rPr>
              <w:t>4014</w:t>
            </w:r>
          </w:p>
        </w:tc>
        <w:tc>
          <w:tcPr>
            <w:tcW w:w="1000" w:type="dxa"/>
            <w:tcBorders>
              <w:right w:val="single" w:sz="8" w:space="0" w:color="auto"/>
            </w:tcBorders>
            <w:vAlign w:val="bottom"/>
          </w:tcPr>
          <w:p w14:paraId="19FB3EA4"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69ED479"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649F6F5"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7E93D60A"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88730F3" w14:textId="77777777" w:rsidR="002443E5" w:rsidRDefault="002443E5" w:rsidP="00817E9B">
            <w:pPr>
              <w:jc w:val="right"/>
              <w:rPr>
                <w:sz w:val="20"/>
                <w:szCs w:val="20"/>
              </w:rPr>
            </w:pPr>
            <w:r>
              <w:rPr>
                <w:rFonts w:ascii="Arial" w:eastAsia="Arial" w:hAnsi="Arial" w:cs="Arial"/>
                <w:sz w:val="16"/>
                <w:szCs w:val="16"/>
              </w:rPr>
              <w:t>11.344,00</w:t>
            </w:r>
          </w:p>
        </w:tc>
        <w:tc>
          <w:tcPr>
            <w:tcW w:w="1440" w:type="dxa"/>
            <w:tcBorders>
              <w:right w:val="single" w:sz="8" w:space="0" w:color="auto"/>
            </w:tcBorders>
            <w:vAlign w:val="bottom"/>
          </w:tcPr>
          <w:p w14:paraId="456DA2BC" w14:textId="77777777" w:rsidR="002443E5" w:rsidRDefault="002443E5" w:rsidP="00817E9B">
            <w:pPr>
              <w:jc w:val="right"/>
              <w:rPr>
                <w:sz w:val="20"/>
                <w:szCs w:val="20"/>
              </w:rPr>
            </w:pPr>
            <w:r>
              <w:rPr>
                <w:rFonts w:ascii="Arial" w:eastAsia="Arial" w:hAnsi="Arial" w:cs="Arial"/>
                <w:sz w:val="16"/>
                <w:szCs w:val="16"/>
              </w:rPr>
              <w:t>11.344,00</w:t>
            </w:r>
          </w:p>
        </w:tc>
      </w:tr>
      <w:tr w:rsidR="002443E5" w14:paraId="55E1FBB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F8327CB" w14:textId="77777777" w:rsidR="002443E5" w:rsidRDefault="002443E5" w:rsidP="00817E9B">
            <w:pPr>
              <w:ind w:left="40"/>
              <w:rPr>
                <w:sz w:val="20"/>
                <w:szCs w:val="20"/>
              </w:rPr>
            </w:pPr>
            <w:r>
              <w:rPr>
                <w:rFonts w:ascii="Arial" w:eastAsia="Arial" w:hAnsi="Arial" w:cs="Arial"/>
                <w:sz w:val="16"/>
                <w:szCs w:val="16"/>
              </w:rPr>
              <w:t>LUI FN -402 MP</w:t>
            </w:r>
          </w:p>
        </w:tc>
        <w:tc>
          <w:tcPr>
            <w:tcW w:w="940" w:type="dxa"/>
            <w:tcBorders>
              <w:bottom w:val="single" w:sz="8" w:space="0" w:color="auto"/>
              <w:right w:val="single" w:sz="8" w:space="0" w:color="auto"/>
            </w:tcBorders>
            <w:vAlign w:val="bottom"/>
          </w:tcPr>
          <w:p w14:paraId="459A8125"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53593F95"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1E91A7C"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06A9DB58"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3D507FB5"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4401A32"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A39C908" w14:textId="77777777" w:rsidR="002443E5" w:rsidRDefault="002443E5" w:rsidP="00817E9B">
            <w:pPr>
              <w:rPr>
                <w:sz w:val="18"/>
                <w:szCs w:val="18"/>
              </w:rPr>
            </w:pPr>
          </w:p>
        </w:tc>
      </w:tr>
      <w:tr w:rsidR="002443E5" w14:paraId="5A7FF059" w14:textId="77777777" w:rsidTr="00817E9B">
        <w:trPr>
          <w:trHeight w:val="232"/>
        </w:trPr>
        <w:tc>
          <w:tcPr>
            <w:tcW w:w="2300" w:type="dxa"/>
            <w:tcBorders>
              <w:left w:val="single" w:sz="8" w:space="0" w:color="auto"/>
              <w:right w:val="single" w:sz="8" w:space="0" w:color="auto"/>
            </w:tcBorders>
            <w:vAlign w:val="bottom"/>
          </w:tcPr>
          <w:p w14:paraId="59828414" w14:textId="77777777" w:rsidR="002443E5" w:rsidRDefault="002443E5" w:rsidP="00817E9B">
            <w:pPr>
              <w:ind w:left="40"/>
              <w:rPr>
                <w:sz w:val="20"/>
                <w:szCs w:val="20"/>
              </w:rPr>
            </w:pPr>
            <w:r>
              <w:rPr>
                <w:rFonts w:ascii="Arial" w:eastAsia="Arial" w:hAnsi="Arial" w:cs="Arial"/>
                <w:sz w:val="16"/>
                <w:szCs w:val="16"/>
              </w:rPr>
              <w:t>TEREN STR.AEROPORTU</w:t>
            </w:r>
          </w:p>
        </w:tc>
        <w:tc>
          <w:tcPr>
            <w:tcW w:w="940" w:type="dxa"/>
            <w:tcBorders>
              <w:right w:val="single" w:sz="8" w:space="0" w:color="auto"/>
            </w:tcBorders>
            <w:vAlign w:val="bottom"/>
          </w:tcPr>
          <w:p w14:paraId="7F11E2FB" w14:textId="77777777" w:rsidR="002443E5" w:rsidRDefault="002443E5" w:rsidP="00817E9B">
            <w:pPr>
              <w:ind w:left="20"/>
              <w:rPr>
                <w:sz w:val="20"/>
                <w:szCs w:val="20"/>
              </w:rPr>
            </w:pPr>
            <w:r>
              <w:rPr>
                <w:rFonts w:ascii="Arial" w:eastAsia="Arial" w:hAnsi="Arial" w:cs="Arial"/>
                <w:sz w:val="16"/>
                <w:szCs w:val="16"/>
              </w:rPr>
              <w:t>3849</w:t>
            </w:r>
          </w:p>
        </w:tc>
        <w:tc>
          <w:tcPr>
            <w:tcW w:w="1000" w:type="dxa"/>
            <w:tcBorders>
              <w:right w:val="single" w:sz="8" w:space="0" w:color="auto"/>
            </w:tcBorders>
            <w:vAlign w:val="bottom"/>
          </w:tcPr>
          <w:p w14:paraId="6C3DB0B7"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5B14E4D"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E159027"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2C47FA24"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05405FA" w14:textId="77777777" w:rsidR="002443E5" w:rsidRDefault="002443E5" w:rsidP="00817E9B">
            <w:pPr>
              <w:jc w:val="right"/>
              <w:rPr>
                <w:sz w:val="20"/>
                <w:szCs w:val="20"/>
              </w:rPr>
            </w:pPr>
            <w:r>
              <w:rPr>
                <w:rFonts w:ascii="Arial" w:eastAsia="Arial" w:hAnsi="Arial" w:cs="Arial"/>
                <w:sz w:val="16"/>
                <w:szCs w:val="16"/>
              </w:rPr>
              <w:t>17.284,00</w:t>
            </w:r>
          </w:p>
        </w:tc>
        <w:tc>
          <w:tcPr>
            <w:tcW w:w="1440" w:type="dxa"/>
            <w:tcBorders>
              <w:right w:val="single" w:sz="8" w:space="0" w:color="auto"/>
            </w:tcBorders>
            <w:vAlign w:val="bottom"/>
          </w:tcPr>
          <w:p w14:paraId="12762BED" w14:textId="77777777" w:rsidR="002443E5" w:rsidRDefault="002443E5" w:rsidP="00817E9B">
            <w:pPr>
              <w:jc w:val="right"/>
              <w:rPr>
                <w:sz w:val="20"/>
                <w:szCs w:val="20"/>
              </w:rPr>
            </w:pPr>
            <w:r>
              <w:rPr>
                <w:rFonts w:ascii="Arial" w:eastAsia="Arial" w:hAnsi="Arial" w:cs="Arial"/>
                <w:sz w:val="16"/>
                <w:szCs w:val="16"/>
              </w:rPr>
              <w:t>17.284,00</w:t>
            </w:r>
          </w:p>
        </w:tc>
      </w:tr>
      <w:tr w:rsidR="002443E5" w14:paraId="1A582922"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9346A95" w14:textId="77777777" w:rsidR="002443E5" w:rsidRDefault="002443E5" w:rsidP="00817E9B">
            <w:pPr>
              <w:ind w:left="40"/>
              <w:rPr>
                <w:sz w:val="20"/>
                <w:szCs w:val="20"/>
              </w:rPr>
            </w:pPr>
            <w:r>
              <w:rPr>
                <w:rFonts w:ascii="Arial" w:eastAsia="Arial" w:hAnsi="Arial" w:cs="Arial"/>
                <w:sz w:val="16"/>
                <w:szCs w:val="16"/>
              </w:rPr>
              <w:t>LUI S=1754 MP</w:t>
            </w:r>
          </w:p>
        </w:tc>
        <w:tc>
          <w:tcPr>
            <w:tcW w:w="940" w:type="dxa"/>
            <w:tcBorders>
              <w:bottom w:val="single" w:sz="8" w:space="0" w:color="auto"/>
              <w:right w:val="single" w:sz="8" w:space="0" w:color="auto"/>
            </w:tcBorders>
            <w:vAlign w:val="bottom"/>
          </w:tcPr>
          <w:p w14:paraId="6AE9D7AD"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28040A4D"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3E0BE897"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69E6C0AB"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547A5BD4"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521A995"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773A39B" w14:textId="77777777" w:rsidR="002443E5" w:rsidRDefault="002443E5" w:rsidP="00817E9B">
            <w:pPr>
              <w:rPr>
                <w:sz w:val="18"/>
                <w:szCs w:val="18"/>
              </w:rPr>
            </w:pPr>
          </w:p>
        </w:tc>
      </w:tr>
      <w:tr w:rsidR="002443E5" w14:paraId="72DA8680" w14:textId="77777777" w:rsidTr="00817E9B">
        <w:trPr>
          <w:trHeight w:val="232"/>
        </w:trPr>
        <w:tc>
          <w:tcPr>
            <w:tcW w:w="2300" w:type="dxa"/>
            <w:tcBorders>
              <w:left w:val="single" w:sz="8" w:space="0" w:color="auto"/>
              <w:right w:val="single" w:sz="8" w:space="0" w:color="auto"/>
            </w:tcBorders>
            <w:vAlign w:val="bottom"/>
          </w:tcPr>
          <w:p w14:paraId="432EBD31" w14:textId="77777777" w:rsidR="002443E5" w:rsidRDefault="002443E5" w:rsidP="00817E9B">
            <w:pPr>
              <w:ind w:left="40"/>
              <w:rPr>
                <w:sz w:val="20"/>
                <w:szCs w:val="20"/>
              </w:rPr>
            </w:pPr>
            <w:r>
              <w:rPr>
                <w:rFonts w:ascii="Arial" w:eastAsia="Arial" w:hAnsi="Arial" w:cs="Arial"/>
                <w:sz w:val="16"/>
                <w:szCs w:val="16"/>
              </w:rPr>
              <w:t>TEREN STR.AEROPORTU</w:t>
            </w:r>
          </w:p>
        </w:tc>
        <w:tc>
          <w:tcPr>
            <w:tcW w:w="940" w:type="dxa"/>
            <w:tcBorders>
              <w:right w:val="single" w:sz="8" w:space="0" w:color="auto"/>
            </w:tcBorders>
            <w:vAlign w:val="bottom"/>
          </w:tcPr>
          <w:p w14:paraId="731CD159" w14:textId="77777777" w:rsidR="002443E5" w:rsidRDefault="002443E5" w:rsidP="00817E9B">
            <w:pPr>
              <w:ind w:left="20"/>
              <w:rPr>
                <w:sz w:val="20"/>
                <w:szCs w:val="20"/>
              </w:rPr>
            </w:pPr>
            <w:r>
              <w:rPr>
                <w:rFonts w:ascii="Arial" w:eastAsia="Arial" w:hAnsi="Arial" w:cs="Arial"/>
                <w:sz w:val="16"/>
                <w:szCs w:val="16"/>
              </w:rPr>
              <w:t>3850</w:t>
            </w:r>
          </w:p>
        </w:tc>
        <w:tc>
          <w:tcPr>
            <w:tcW w:w="1000" w:type="dxa"/>
            <w:tcBorders>
              <w:right w:val="single" w:sz="8" w:space="0" w:color="auto"/>
            </w:tcBorders>
            <w:vAlign w:val="bottom"/>
          </w:tcPr>
          <w:p w14:paraId="3398274A"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F280158"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CC88766"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63FF4CC3"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430C6A8" w14:textId="77777777" w:rsidR="002443E5" w:rsidRDefault="002443E5" w:rsidP="00817E9B">
            <w:pPr>
              <w:jc w:val="right"/>
              <w:rPr>
                <w:sz w:val="20"/>
                <w:szCs w:val="20"/>
              </w:rPr>
            </w:pPr>
            <w:r>
              <w:rPr>
                <w:rFonts w:ascii="Arial" w:eastAsia="Arial" w:hAnsi="Arial" w:cs="Arial"/>
                <w:sz w:val="16"/>
                <w:szCs w:val="16"/>
              </w:rPr>
              <w:t>24.024,00</w:t>
            </w:r>
          </w:p>
        </w:tc>
        <w:tc>
          <w:tcPr>
            <w:tcW w:w="1440" w:type="dxa"/>
            <w:tcBorders>
              <w:right w:val="single" w:sz="8" w:space="0" w:color="auto"/>
            </w:tcBorders>
            <w:vAlign w:val="bottom"/>
          </w:tcPr>
          <w:p w14:paraId="6E41F17F" w14:textId="77777777" w:rsidR="002443E5" w:rsidRDefault="002443E5" w:rsidP="00817E9B">
            <w:pPr>
              <w:jc w:val="right"/>
              <w:rPr>
                <w:sz w:val="20"/>
                <w:szCs w:val="20"/>
              </w:rPr>
            </w:pPr>
            <w:r>
              <w:rPr>
                <w:rFonts w:ascii="Arial" w:eastAsia="Arial" w:hAnsi="Arial" w:cs="Arial"/>
                <w:sz w:val="16"/>
                <w:szCs w:val="16"/>
              </w:rPr>
              <w:t>24.024,00</w:t>
            </w:r>
          </w:p>
        </w:tc>
      </w:tr>
      <w:tr w:rsidR="002443E5" w14:paraId="7DEE54BE"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466D5F5" w14:textId="77777777" w:rsidR="002443E5" w:rsidRDefault="002443E5" w:rsidP="00817E9B">
            <w:pPr>
              <w:ind w:left="40"/>
              <w:rPr>
                <w:sz w:val="20"/>
                <w:szCs w:val="20"/>
              </w:rPr>
            </w:pPr>
            <w:r>
              <w:rPr>
                <w:rFonts w:ascii="Arial" w:eastAsia="Arial" w:hAnsi="Arial" w:cs="Arial"/>
                <w:sz w:val="16"/>
                <w:szCs w:val="16"/>
              </w:rPr>
              <w:t>LUI S=2438 MP</w:t>
            </w:r>
          </w:p>
        </w:tc>
        <w:tc>
          <w:tcPr>
            <w:tcW w:w="940" w:type="dxa"/>
            <w:tcBorders>
              <w:bottom w:val="single" w:sz="8" w:space="0" w:color="auto"/>
              <w:right w:val="single" w:sz="8" w:space="0" w:color="auto"/>
            </w:tcBorders>
            <w:vAlign w:val="bottom"/>
          </w:tcPr>
          <w:p w14:paraId="382B02C7"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65165FE9"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66A62C2"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5A5B82A5"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03AFC970"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9CF8AD5"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A0DC93E" w14:textId="77777777" w:rsidR="002443E5" w:rsidRDefault="002443E5" w:rsidP="00817E9B">
            <w:pPr>
              <w:rPr>
                <w:sz w:val="18"/>
                <w:szCs w:val="18"/>
              </w:rPr>
            </w:pPr>
          </w:p>
        </w:tc>
      </w:tr>
      <w:tr w:rsidR="002443E5" w14:paraId="2B9FAEDE" w14:textId="77777777" w:rsidTr="00817E9B">
        <w:trPr>
          <w:trHeight w:val="232"/>
        </w:trPr>
        <w:tc>
          <w:tcPr>
            <w:tcW w:w="2300" w:type="dxa"/>
            <w:tcBorders>
              <w:left w:val="single" w:sz="8" w:space="0" w:color="auto"/>
              <w:right w:val="single" w:sz="8" w:space="0" w:color="auto"/>
            </w:tcBorders>
            <w:vAlign w:val="bottom"/>
          </w:tcPr>
          <w:p w14:paraId="3B35FBBA" w14:textId="77777777" w:rsidR="002443E5" w:rsidRDefault="002443E5" w:rsidP="00817E9B">
            <w:pPr>
              <w:ind w:left="40"/>
              <w:rPr>
                <w:sz w:val="20"/>
                <w:szCs w:val="20"/>
              </w:rPr>
            </w:pPr>
            <w:r>
              <w:rPr>
                <w:rFonts w:ascii="Arial" w:eastAsia="Arial" w:hAnsi="Arial" w:cs="Arial"/>
                <w:sz w:val="16"/>
                <w:szCs w:val="16"/>
              </w:rPr>
              <w:t>TEREN STR.AEROPORTU</w:t>
            </w:r>
          </w:p>
        </w:tc>
        <w:tc>
          <w:tcPr>
            <w:tcW w:w="940" w:type="dxa"/>
            <w:tcBorders>
              <w:right w:val="single" w:sz="8" w:space="0" w:color="auto"/>
            </w:tcBorders>
            <w:vAlign w:val="bottom"/>
          </w:tcPr>
          <w:p w14:paraId="2106EE68" w14:textId="77777777" w:rsidR="002443E5" w:rsidRDefault="002443E5" w:rsidP="00817E9B">
            <w:pPr>
              <w:ind w:left="20"/>
              <w:rPr>
                <w:sz w:val="20"/>
                <w:szCs w:val="20"/>
              </w:rPr>
            </w:pPr>
            <w:r>
              <w:rPr>
                <w:rFonts w:ascii="Arial" w:eastAsia="Arial" w:hAnsi="Arial" w:cs="Arial"/>
                <w:sz w:val="16"/>
                <w:szCs w:val="16"/>
              </w:rPr>
              <w:t>3859</w:t>
            </w:r>
          </w:p>
        </w:tc>
        <w:tc>
          <w:tcPr>
            <w:tcW w:w="1000" w:type="dxa"/>
            <w:tcBorders>
              <w:right w:val="single" w:sz="8" w:space="0" w:color="auto"/>
            </w:tcBorders>
            <w:vAlign w:val="bottom"/>
          </w:tcPr>
          <w:p w14:paraId="21F4CB79"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472EA391"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345DDDF"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0A5D98F2"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3C122BA" w14:textId="77777777" w:rsidR="002443E5" w:rsidRDefault="002443E5" w:rsidP="00817E9B">
            <w:pPr>
              <w:jc w:val="right"/>
              <w:rPr>
                <w:sz w:val="20"/>
                <w:szCs w:val="20"/>
              </w:rPr>
            </w:pPr>
            <w:r>
              <w:rPr>
                <w:rFonts w:ascii="Arial" w:eastAsia="Arial" w:hAnsi="Arial" w:cs="Arial"/>
                <w:sz w:val="16"/>
                <w:szCs w:val="16"/>
              </w:rPr>
              <w:t>33.573,00</w:t>
            </w:r>
          </w:p>
        </w:tc>
        <w:tc>
          <w:tcPr>
            <w:tcW w:w="1440" w:type="dxa"/>
            <w:tcBorders>
              <w:right w:val="single" w:sz="8" w:space="0" w:color="auto"/>
            </w:tcBorders>
            <w:vAlign w:val="bottom"/>
          </w:tcPr>
          <w:p w14:paraId="635E16DB" w14:textId="77777777" w:rsidR="002443E5" w:rsidRDefault="002443E5" w:rsidP="00817E9B">
            <w:pPr>
              <w:jc w:val="right"/>
              <w:rPr>
                <w:sz w:val="20"/>
                <w:szCs w:val="20"/>
              </w:rPr>
            </w:pPr>
            <w:r>
              <w:rPr>
                <w:rFonts w:ascii="Arial" w:eastAsia="Arial" w:hAnsi="Arial" w:cs="Arial"/>
                <w:sz w:val="16"/>
                <w:szCs w:val="16"/>
              </w:rPr>
              <w:t>33.573,00</w:t>
            </w:r>
          </w:p>
        </w:tc>
      </w:tr>
      <w:tr w:rsidR="002443E5" w14:paraId="0B37EA30"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804564A" w14:textId="77777777" w:rsidR="002443E5" w:rsidRDefault="002443E5" w:rsidP="00817E9B">
            <w:pPr>
              <w:ind w:left="40"/>
              <w:rPr>
                <w:sz w:val="20"/>
                <w:szCs w:val="20"/>
              </w:rPr>
            </w:pPr>
            <w:r>
              <w:rPr>
                <w:rFonts w:ascii="Arial" w:eastAsia="Arial" w:hAnsi="Arial" w:cs="Arial"/>
                <w:sz w:val="16"/>
                <w:szCs w:val="16"/>
              </w:rPr>
              <w:t>LUI S=3407 MP</w:t>
            </w:r>
          </w:p>
        </w:tc>
        <w:tc>
          <w:tcPr>
            <w:tcW w:w="940" w:type="dxa"/>
            <w:tcBorders>
              <w:bottom w:val="single" w:sz="8" w:space="0" w:color="auto"/>
              <w:right w:val="single" w:sz="8" w:space="0" w:color="auto"/>
            </w:tcBorders>
            <w:vAlign w:val="bottom"/>
          </w:tcPr>
          <w:p w14:paraId="496F0DFA"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44781965"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4E730EE8"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2F0FC49B"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0AF63E7C"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3C7DC2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555E4D0" w14:textId="77777777" w:rsidR="002443E5" w:rsidRDefault="002443E5" w:rsidP="00817E9B">
            <w:pPr>
              <w:rPr>
                <w:sz w:val="18"/>
                <w:szCs w:val="18"/>
              </w:rPr>
            </w:pPr>
          </w:p>
        </w:tc>
      </w:tr>
      <w:tr w:rsidR="002443E5" w14:paraId="5D1A2265" w14:textId="77777777" w:rsidTr="00817E9B">
        <w:trPr>
          <w:trHeight w:val="232"/>
        </w:trPr>
        <w:tc>
          <w:tcPr>
            <w:tcW w:w="2300" w:type="dxa"/>
            <w:tcBorders>
              <w:left w:val="single" w:sz="8" w:space="0" w:color="auto"/>
              <w:right w:val="single" w:sz="8" w:space="0" w:color="auto"/>
            </w:tcBorders>
            <w:vAlign w:val="bottom"/>
          </w:tcPr>
          <w:p w14:paraId="7B1FF91E" w14:textId="77777777" w:rsidR="002443E5" w:rsidRDefault="002443E5" w:rsidP="00817E9B">
            <w:pPr>
              <w:ind w:left="40"/>
              <w:rPr>
                <w:sz w:val="20"/>
                <w:szCs w:val="20"/>
              </w:rPr>
            </w:pPr>
            <w:r>
              <w:rPr>
                <w:rFonts w:ascii="Arial" w:eastAsia="Arial" w:hAnsi="Arial" w:cs="Arial"/>
                <w:sz w:val="16"/>
                <w:szCs w:val="16"/>
              </w:rPr>
              <w:t>TEREN STR.AEROPORTU</w:t>
            </w:r>
          </w:p>
        </w:tc>
        <w:tc>
          <w:tcPr>
            <w:tcW w:w="940" w:type="dxa"/>
            <w:tcBorders>
              <w:right w:val="single" w:sz="8" w:space="0" w:color="auto"/>
            </w:tcBorders>
            <w:vAlign w:val="bottom"/>
          </w:tcPr>
          <w:p w14:paraId="14A4F142" w14:textId="77777777" w:rsidR="002443E5" w:rsidRDefault="002443E5" w:rsidP="00817E9B">
            <w:pPr>
              <w:ind w:left="20"/>
              <w:rPr>
                <w:sz w:val="20"/>
                <w:szCs w:val="20"/>
              </w:rPr>
            </w:pPr>
            <w:r>
              <w:rPr>
                <w:rFonts w:ascii="Arial" w:eastAsia="Arial" w:hAnsi="Arial" w:cs="Arial"/>
                <w:sz w:val="16"/>
                <w:szCs w:val="16"/>
              </w:rPr>
              <w:t>3854</w:t>
            </w:r>
          </w:p>
        </w:tc>
        <w:tc>
          <w:tcPr>
            <w:tcW w:w="1000" w:type="dxa"/>
            <w:tcBorders>
              <w:right w:val="single" w:sz="8" w:space="0" w:color="auto"/>
            </w:tcBorders>
            <w:vAlign w:val="bottom"/>
          </w:tcPr>
          <w:p w14:paraId="16C8201C"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6848F51"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67AD24A"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60E2661B"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873F226" w14:textId="77777777" w:rsidR="002443E5" w:rsidRDefault="002443E5" w:rsidP="00817E9B">
            <w:pPr>
              <w:jc w:val="right"/>
              <w:rPr>
                <w:sz w:val="20"/>
                <w:szCs w:val="20"/>
              </w:rPr>
            </w:pPr>
            <w:r>
              <w:rPr>
                <w:rFonts w:ascii="Arial" w:eastAsia="Arial" w:hAnsi="Arial" w:cs="Arial"/>
                <w:sz w:val="16"/>
                <w:szCs w:val="16"/>
              </w:rPr>
              <w:t>5.479,00</w:t>
            </w:r>
          </w:p>
        </w:tc>
        <w:tc>
          <w:tcPr>
            <w:tcW w:w="1440" w:type="dxa"/>
            <w:tcBorders>
              <w:right w:val="single" w:sz="8" w:space="0" w:color="auto"/>
            </w:tcBorders>
            <w:vAlign w:val="bottom"/>
          </w:tcPr>
          <w:p w14:paraId="431D7B90" w14:textId="77777777" w:rsidR="002443E5" w:rsidRDefault="002443E5" w:rsidP="00817E9B">
            <w:pPr>
              <w:jc w:val="right"/>
              <w:rPr>
                <w:sz w:val="20"/>
                <w:szCs w:val="20"/>
              </w:rPr>
            </w:pPr>
            <w:r>
              <w:rPr>
                <w:rFonts w:ascii="Arial" w:eastAsia="Arial" w:hAnsi="Arial" w:cs="Arial"/>
                <w:sz w:val="16"/>
                <w:szCs w:val="16"/>
              </w:rPr>
              <w:t>5.479,00</w:t>
            </w:r>
          </w:p>
        </w:tc>
      </w:tr>
      <w:tr w:rsidR="002443E5" w14:paraId="4034A1FF"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EA669C9" w14:textId="77777777" w:rsidR="002443E5" w:rsidRDefault="002443E5" w:rsidP="00817E9B">
            <w:pPr>
              <w:ind w:left="40"/>
              <w:rPr>
                <w:sz w:val="20"/>
                <w:szCs w:val="20"/>
              </w:rPr>
            </w:pPr>
            <w:r>
              <w:rPr>
                <w:rFonts w:ascii="Arial" w:eastAsia="Arial" w:hAnsi="Arial" w:cs="Arial"/>
                <w:sz w:val="16"/>
                <w:szCs w:val="16"/>
              </w:rPr>
              <w:t>LUI S=556 MP</w:t>
            </w:r>
          </w:p>
        </w:tc>
        <w:tc>
          <w:tcPr>
            <w:tcW w:w="940" w:type="dxa"/>
            <w:tcBorders>
              <w:bottom w:val="single" w:sz="8" w:space="0" w:color="auto"/>
              <w:right w:val="single" w:sz="8" w:space="0" w:color="auto"/>
            </w:tcBorders>
            <w:vAlign w:val="bottom"/>
          </w:tcPr>
          <w:p w14:paraId="61352FD7"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5079338E"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54BBB05E"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3F69E190"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5BFF1BDD"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4DCE338"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905D7CE" w14:textId="77777777" w:rsidR="002443E5" w:rsidRDefault="002443E5" w:rsidP="00817E9B">
            <w:pPr>
              <w:rPr>
                <w:sz w:val="18"/>
                <w:szCs w:val="18"/>
              </w:rPr>
            </w:pPr>
          </w:p>
        </w:tc>
      </w:tr>
      <w:tr w:rsidR="002443E5" w14:paraId="2EEF1BDC" w14:textId="77777777" w:rsidTr="00817E9B">
        <w:trPr>
          <w:trHeight w:val="304"/>
        </w:trPr>
        <w:tc>
          <w:tcPr>
            <w:tcW w:w="2300" w:type="dxa"/>
            <w:tcBorders>
              <w:left w:val="single" w:sz="8" w:space="0" w:color="auto"/>
              <w:bottom w:val="single" w:sz="8" w:space="0" w:color="auto"/>
              <w:right w:val="single" w:sz="8" w:space="0" w:color="auto"/>
            </w:tcBorders>
            <w:vAlign w:val="bottom"/>
          </w:tcPr>
          <w:p w14:paraId="3E379B43" w14:textId="77777777" w:rsidR="002443E5" w:rsidRDefault="002443E5" w:rsidP="00817E9B">
            <w:pPr>
              <w:rPr>
                <w:sz w:val="24"/>
                <w:szCs w:val="24"/>
              </w:rPr>
            </w:pPr>
          </w:p>
        </w:tc>
        <w:tc>
          <w:tcPr>
            <w:tcW w:w="940" w:type="dxa"/>
            <w:tcBorders>
              <w:bottom w:val="single" w:sz="8" w:space="0" w:color="auto"/>
              <w:right w:val="single" w:sz="8" w:space="0" w:color="auto"/>
            </w:tcBorders>
            <w:vAlign w:val="bottom"/>
          </w:tcPr>
          <w:p w14:paraId="764C3B31" w14:textId="77777777" w:rsidR="002443E5" w:rsidRDefault="002443E5" w:rsidP="00817E9B">
            <w:pPr>
              <w:rPr>
                <w:sz w:val="24"/>
                <w:szCs w:val="24"/>
              </w:rPr>
            </w:pPr>
          </w:p>
        </w:tc>
        <w:tc>
          <w:tcPr>
            <w:tcW w:w="1000" w:type="dxa"/>
            <w:tcBorders>
              <w:bottom w:val="single" w:sz="8" w:space="0" w:color="auto"/>
              <w:right w:val="single" w:sz="8" w:space="0" w:color="auto"/>
            </w:tcBorders>
            <w:vAlign w:val="bottom"/>
          </w:tcPr>
          <w:p w14:paraId="6587CF8B" w14:textId="77777777" w:rsidR="002443E5" w:rsidRDefault="002443E5" w:rsidP="00817E9B">
            <w:pPr>
              <w:rPr>
                <w:sz w:val="24"/>
                <w:szCs w:val="24"/>
              </w:rPr>
            </w:pPr>
          </w:p>
        </w:tc>
        <w:tc>
          <w:tcPr>
            <w:tcW w:w="540" w:type="dxa"/>
            <w:tcBorders>
              <w:bottom w:val="single" w:sz="8" w:space="0" w:color="auto"/>
              <w:right w:val="single" w:sz="8" w:space="0" w:color="auto"/>
            </w:tcBorders>
            <w:vAlign w:val="bottom"/>
          </w:tcPr>
          <w:p w14:paraId="2631F45E" w14:textId="77777777" w:rsidR="002443E5" w:rsidRDefault="002443E5" w:rsidP="00817E9B">
            <w:pPr>
              <w:rPr>
                <w:sz w:val="24"/>
                <w:szCs w:val="24"/>
              </w:rPr>
            </w:pPr>
          </w:p>
        </w:tc>
        <w:tc>
          <w:tcPr>
            <w:tcW w:w="2280" w:type="dxa"/>
            <w:tcBorders>
              <w:bottom w:val="single" w:sz="8" w:space="0" w:color="auto"/>
              <w:right w:val="single" w:sz="8" w:space="0" w:color="auto"/>
            </w:tcBorders>
            <w:vAlign w:val="bottom"/>
          </w:tcPr>
          <w:p w14:paraId="65789110" w14:textId="77777777" w:rsidR="002443E5" w:rsidRDefault="002443E5" w:rsidP="00817E9B">
            <w:pPr>
              <w:rPr>
                <w:sz w:val="24"/>
                <w:szCs w:val="24"/>
              </w:rPr>
            </w:pPr>
          </w:p>
        </w:tc>
        <w:tc>
          <w:tcPr>
            <w:tcW w:w="940" w:type="dxa"/>
            <w:tcBorders>
              <w:bottom w:val="single" w:sz="8" w:space="0" w:color="auto"/>
              <w:right w:val="single" w:sz="8" w:space="0" w:color="auto"/>
            </w:tcBorders>
            <w:vAlign w:val="bottom"/>
          </w:tcPr>
          <w:p w14:paraId="5D6207A0" w14:textId="77777777" w:rsidR="002443E5" w:rsidRDefault="002443E5" w:rsidP="00817E9B">
            <w:pPr>
              <w:rPr>
                <w:sz w:val="24"/>
                <w:szCs w:val="24"/>
              </w:rPr>
            </w:pPr>
          </w:p>
        </w:tc>
        <w:tc>
          <w:tcPr>
            <w:tcW w:w="1440" w:type="dxa"/>
            <w:tcBorders>
              <w:bottom w:val="single" w:sz="8" w:space="0" w:color="auto"/>
              <w:right w:val="single" w:sz="8" w:space="0" w:color="auto"/>
            </w:tcBorders>
            <w:vAlign w:val="bottom"/>
          </w:tcPr>
          <w:p w14:paraId="14CB65C9" w14:textId="77777777" w:rsidR="002443E5" w:rsidRDefault="002443E5" w:rsidP="00817E9B">
            <w:pPr>
              <w:rPr>
                <w:sz w:val="24"/>
                <w:szCs w:val="24"/>
              </w:rPr>
            </w:pPr>
          </w:p>
        </w:tc>
        <w:tc>
          <w:tcPr>
            <w:tcW w:w="1440" w:type="dxa"/>
            <w:tcBorders>
              <w:bottom w:val="single" w:sz="8" w:space="0" w:color="auto"/>
              <w:right w:val="single" w:sz="8" w:space="0" w:color="auto"/>
            </w:tcBorders>
            <w:vAlign w:val="bottom"/>
          </w:tcPr>
          <w:p w14:paraId="5A0C8FA2" w14:textId="77777777" w:rsidR="002443E5" w:rsidRDefault="002443E5" w:rsidP="00817E9B">
            <w:pPr>
              <w:rPr>
                <w:sz w:val="24"/>
                <w:szCs w:val="24"/>
              </w:rPr>
            </w:pPr>
          </w:p>
        </w:tc>
      </w:tr>
    </w:tbl>
    <w:p w14:paraId="260C90E1" w14:textId="77777777" w:rsidR="002443E5" w:rsidRDefault="002443E5" w:rsidP="002443E5">
      <w:pPr>
        <w:spacing w:line="16" w:lineRule="exact"/>
        <w:rPr>
          <w:sz w:val="20"/>
          <w:szCs w:val="20"/>
        </w:rPr>
      </w:pPr>
    </w:p>
    <w:p w14:paraId="4B1EC5EE" w14:textId="77777777" w:rsidR="002443E5" w:rsidRDefault="002443E5" w:rsidP="002443E5">
      <w:pPr>
        <w:sectPr w:rsidR="002443E5">
          <w:pgSz w:w="11900" w:h="16820"/>
          <w:pgMar w:top="360" w:right="500" w:bottom="0" w:left="500" w:header="0" w:footer="0" w:gutter="0"/>
          <w:cols w:space="708" w:equalWidth="0">
            <w:col w:w="10900"/>
          </w:cols>
        </w:sectPr>
      </w:pPr>
    </w:p>
    <w:p w14:paraId="5B8B4C6C" w14:textId="77777777" w:rsidR="002443E5" w:rsidRDefault="002443E5" w:rsidP="002443E5">
      <w:pPr>
        <w:sectPr w:rsidR="002443E5">
          <w:type w:val="continuous"/>
          <w:pgSz w:w="11900" w:h="16820"/>
          <w:pgMar w:top="360" w:right="500" w:bottom="0" w:left="500" w:header="0" w:footer="0" w:gutter="0"/>
          <w:cols w:space="708" w:equalWidth="0">
            <w:col w:w="10900"/>
          </w:cols>
        </w:sectPr>
      </w:pPr>
    </w:p>
    <w:tbl>
      <w:tblPr>
        <w:tblW w:w="0" w:type="auto"/>
        <w:tblInd w:w="30" w:type="dxa"/>
        <w:tblLayout w:type="fixed"/>
        <w:tblCellMar>
          <w:left w:w="0" w:type="dxa"/>
          <w:right w:w="0" w:type="dxa"/>
        </w:tblCellMar>
        <w:tblLook w:val="04A0" w:firstRow="1" w:lastRow="0" w:firstColumn="1" w:lastColumn="0" w:noHBand="0" w:noVBand="1"/>
      </w:tblPr>
      <w:tblGrid>
        <w:gridCol w:w="2300"/>
        <w:gridCol w:w="940"/>
        <w:gridCol w:w="1000"/>
        <w:gridCol w:w="540"/>
        <w:gridCol w:w="2280"/>
        <w:gridCol w:w="940"/>
        <w:gridCol w:w="1440"/>
        <w:gridCol w:w="1440"/>
      </w:tblGrid>
      <w:tr w:rsidR="002443E5" w14:paraId="2D22938B" w14:textId="77777777" w:rsidTr="00817E9B">
        <w:trPr>
          <w:trHeight w:val="258"/>
        </w:trPr>
        <w:tc>
          <w:tcPr>
            <w:tcW w:w="2300" w:type="dxa"/>
            <w:tcBorders>
              <w:top w:val="single" w:sz="8" w:space="0" w:color="auto"/>
              <w:left w:val="single" w:sz="8" w:space="0" w:color="auto"/>
              <w:right w:val="single" w:sz="8" w:space="0" w:color="auto"/>
            </w:tcBorders>
            <w:vAlign w:val="bottom"/>
          </w:tcPr>
          <w:p w14:paraId="09FFA8AC" w14:textId="77777777" w:rsidR="002443E5" w:rsidRDefault="002443E5" w:rsidP="00817E9B">
            <w:pPr>
              <w:ind w:left="760"/>
              <w:rPr>
                <w:sz w:val="20"/>
                <w:szCs w:val="20"/>
              </w:rPr>
            </w:pPr>
            <w:r>
              <w:rPr>
                <w:rFonts w:ascii="Arial" w:eastAsia="Arial" w:hAnsi="Arial" w:cs="Arial"/>
                <w:b/>
                <w:bCs/>
                <w:sz w:val="16"/>
                <w:szCs w:val="16"/>
              </w:rPr>
              <w:lastRenderedPageBreak/>
              <w:t>Denumirea</w:t>
            </w:r>
          </w:p>
        </w:tc>
        <w:tc>
          <w:tcPr>
            <w:tcW w:w="940" w:type="dxa"/>
            <w:tcBorders>
              <w:top w:val="single" w:sz="8" w:space="0" w:color="auto"/>
              <w:right w:val="single" w:sz="8" w:space="0" w:color="auto"/>
            </w:tcBorders>
            <w:vAlign w:val="bottom"/>
          </w:tcPr>
          <w:p w14:paraId="2FF6955E" w14:textId="77777777" w:rsidR="002443E5" w:rsidRDefault="002443E5" w:rsidP="00817E9B">
            <w:pPr>
              <w:ind w:left="320"/>
              <w:rPr>
                <w:sz w:val="20"/>
                <w:szCs w:val="20"/>
              </w:rPr>
            </w:pPr>
            <w:r>
              <w:rPr>
                <w:rFonts w:ascii="Arial" w:eastAsia="Arial" w:hAnsi="Arial" w:cs="Arial"/>
                <w:b/>
                <w:bCs/>
                <w:sz w:val="16"/>
                <w:szCs w:val="16"/>
              </w:rPr>
              <w:t>Cod</w:t>
            </w:r>
          </w:p>
        </w:tc>
        <w:tc>
          <w:tcPr>
            <w:tcW w:w="1000" w:type="dxa"/>
            <w:tcBorders>
              <w:top w:val="single" w:sz="8" w:space="0" w:color="auto"/>
              <w:right w:val="single" w:sz="8" w:space="0" w:color="auto"/>
            </w:tcBorders>
            <w:vAlign w:val="bottom"/>
          </w:tcPr>
          <w:p w14:paraId="21CD0A8C" w14:textId="77777777" w:rsidR="002443E5" w:rsidRDefault="002443E5" w:rsidP="00817E9B">
            <w:pPr>
              <w:jc w:val="center"/>
              <w:rPr>
                <w:sz w:val="20"/>
                <w:szCs w:val="20"/>
              </w:rPr>
            </w:pPr>
            <w:r>
              <w:rPr>
                <w:rFonts w:ascii="Arial" w:eastAsia="Arial" w:hAnsi="Arial" w:cs="Arial"/>
                <w:b/>
                <w:bCs/>
                <w:w w:val="97"/>
                <w:sz w:val="16"/>
                <w:szCs w:val="16"/>
              </w:rPr>
              <w:t>Data</w:t>
            </w:r>
          </w:p>
        </w:tc>
        <w:tc>
          <w:tcPr>
            <w:tcW w:w="540" w:type="dxa"/>
            <w:tcBorders>
              <w:top w:val="single" w:sz="8" w:space="0" w:color="auto"/>
              <w:right w:val="single" w:sz="8" w:space="0" w:color="auto"/>
            </w:tcBorders>
            <w:vAlign w:val="bottom"/>
          </w:tcPr>
          <w:p w14:paraId="521A56B4" w14:textId="77777777" w:rsidR="002443E5" w:rsidRDefault="002443E5" w:rsidP="00817E9B">
            <w:pPr>
              <w:ind w:left="140"/>
              <w:rPr>
                <w:sz w:val="20"/>
                <w:szCs w:val="20"/>
              </w:rPr>
            </w:pPr>
            <w:r>
              <w:rPr>
                <w:rFonts w:ascii="Arial" w:eastAsia="Arial" w:hAnsi="Arial" w:cs="Arial"/>
                <w:b/>
                <w:bCs/>
                <w:sz w:val="16"/>
                <w:szCs w:val="16"/>
              </w:rPr>
              <w:t>UM</w:t>
            </w:r>
          </w:p>
        </w:tc>
        <w:tc>
          <w:tcPr>
            <w:tcW w:w="2280" w:type="dxa"/>
            <w:tcBorders>
              <w:top w:val="single" w:sz="8" w:space="0" w:color="auto"/>
              <w:right w:val="single" w:sz="8" w:space="0" w:color="auto"/>
            </w:tcBorders>
            <w:vAlign w:val="bottom"/>
          </w:tcPr>
          <w:p w14:paraId="577D19EC" w14:textId="77777777" w:rsidR="002443E5" w:rsidRDefault="002443E5" w:rsidP="00817E9B">
            <w:pPr>
              <w:ind w:left="1020"/>
              <w:rPr>
                <w:sz w:val="20"/>
                <w:szCs w:val="20"/>
              </w:rPr>
            </w:pPr>
            <w:r>
              <w:rPr>
                <w:rFonts w:ascii="Arial" w:eastAsia="Arial" w:hAnsi="Arial" w:cs="Arial"/>
                <w:b/>
                <w:bCs/>
                <w:sz w:val="16"/>
                <w:szCs w:val="16"/>
              </w:rPr>
              <w:t>Tip</w:t>
            </w:r>
          </w:p>
        </w:tc>
        <w:tc>
          <w:tcPr>
            <w:tcW w:w="940" w:type="dxa"/>
            <w:tcBorders>
              <w:top w:val="single" w:sz="8" w:space="0" w:color="auto"/>
              <w:right w:val="single" w:sz="8" w:space="0" w:color="auto"/>
            </w:tcBorders>
            <w:vAlign w:val="bottom"/>
          </w:tcPr>
          <w:p w14:paraId="7558471A" w14:textId="77777777" w:rsidR="002443E5" w:rsidRDefault="002443E5" w:rsidP="00817E9B">
            <w:pPr>
              <w:ind w:right="59"/>
              <w:jc w:val="right"/>
              <w:rPr>
                <w:sz w:val="20"/>
                <w:szCs w:val="20"/>
              </w:rPr>
            </w:pPr>
            <w:r>
              <w:rPr>
                <w:rFonts w:ascii="Arial" w:eastAsia="Arial" w:hAnsi="Arial" w:cs="Arial"/>
                <w:b/>
                <w:bCs/>
                <w:sz w:val="16"/>
                <w:szCs w:val="16"/>
              </w:rPr>
              <w:t>Cantitate</w:t>
            </w:r>
          </w:p>
        </w:tc>
        <w:tc>
          <w:tcPr>
            <w:tcW w:w="1440" w:type="dxa"/>
            <w:tcBorders>
              <w:top w:val="single" w:sz="8" w:space="0" w:color="auto"/>
              <w:right w:val="single" w:sz="8" w:space="0" w:color="auto"/>
            </w:tcBorders>
            <w:vAlign w:val="bottom"/>
          </w:tcPr>
          <w:p w14:paraId="56AC9E84" w14:textId="77777777" w:rsidR="002443E5" w:rsidRDefault="002443E5" w:rsidP="00817E9B">
            <w:pPr>
              <w:ind w:right="479"/>
              <w:jc w:val="right"/>
              <w:rPr>
                <w:sz w:val="20"/>
                <w:szCs w:val="20"/>
              </w:rPr>
            </w:pPr>
            <w:r>
              <w:rPr>
                <w:rFonts w:ascii="Arial" w:eastAsia="Arial" w:hAnsi="Arial" w:cs="Arial"/>
                <w:b/>
                <w:bCs/>
                <w:sz w:val="16"/>
                <w:szCs w:val="16"/>
              </w:rPr>
              <w:t>Pret</w:t>
            </w:r>
          </w:p>
        </w:tc>
        <w:tc>
          <w:tcPr>
            <w:tcW w:w="1440" w:type="dxa"/>
            <w:tcBorders>
              <w:top w:val="single" w:sz="8" w:space="0" w:color="auto"/>
              <w:right w:val="single" w:sz="8" w:space="0" w:color="auto"/>
            </w:tcBorders>
            <w:vAlign w:val="bottom"/>
          </w:tcPr>
          <w:p w14:paraId="374A0159" w14:textId="77777777" w:rsidR="002443E5" w:rsidRDefault="002443E5" w:rsidP="00817E9B">
            <w:pPr>
              <w:ind w:right="359"/>
              <w:jc w:val="right"/>
              <w:rPr>
                <w:sz w:val="20"/>
                <w:szCs w:val="20"/>
              </w:rPr>
            </w:pPr>
            <w:r>
              <w:rPr>
                <w:rFonts w:ascii="Arial" w:eastAsia="Arial" w:hAnsi="Arial" w:cs="Arial"/>
                <w:b/>
                <w:bCs/>
                <w:sz w:val="16"/>
                <w:szCs w:val="16"/>
              </w:rPr>
              <w:t>Valoare</w:t>
            </w:r>
          </w:p>
        </w:tc>
      </w:tr>
      <w:tr w:rsidR="002443E5" w14:paraId="65005783" w14:textId="77777777" w:rsidTr="00817E9B">
        <w:trPr>
          <w:trHeight w:val="212"/>
        </w:trPr>
        <w:tc>
          <w:tcPr>
            <w:tcW w:w="2300" w:type="dxa"/>
            <w:tcBorders>
              <w:left w:val="single" w:sz="8" w:space="0" w:color="auto"/>
              <w:bottom w:val="single" w:sz="8" w:space="0" w:color="auto"/>
              <w:right w:val="single" w:sz="8" w:space="0" w:color="auto"/>
            </w:tcBorders>
            <w:vAlign w:val="bottom"/>
          </w:tcPr>
          <w:p w14:paraId="2282F7AA"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15640921" w14:textId="77777777" w:rsidR="002443E5" w:rsidRDefault="002443E5" w:rsidP="00817E9B">
            <w:pPr>
              <w:ind w:left="220"/>
              <w:rPr>
                <w:sz w:val="20"/>
                <w:szCs w:val="20"/>
              </w:rPr>
            </w:pPr>
            <w:r>
              <w:rPr>
                <w:rFonts w:ascii="Arial" w:eastAsia="Arial" w:hAnsi="Arial" w:cs="Arial"/>
                <w:b/>
                <w:bCs/>
                <w:sz w:val="16"/>
                <w:szCs w:val="16"/>
              </w:rPr>
              <w:t>produs</w:t>
            </w:r>
          </w:p>
        </w:tc>
        <w:tc>
          <w:tcPr>
            <w:tcW w:w="1000" w:type="dxa"/>
            <w:tcBorders>
              <w:bottom w:val="single" w:sz="8" w:space="0" w:color="auto"/>
              <w:right w:val="single" w:sz="8" w:space="0" w:color="auto"/>
            </w:tcBorders>
            <w:vAlign w:val="bottom"/>
          </w:tcPr>
          <w:p w14:paraId="39BEFEB2" w14:textId="77777777" w:rsidR="002443E5" w:rsidRDefault="002443E5" w:rsidP="00817E9B">
            <w:pPr>
              <w:jc w:val="center"/>
              <w:rPr>
                <w:sz w:val="20"/>
                <w:szCs w:val="20"/>
              </w:rPr>
            </w:pPr>
            <w:r>
              <w:rPr>
                <w:rFonts w:ascii="Arial" w:eastAsia="Arial" w:hAnsi="Arial" w:cs="Arial"/>
                <w:b/>
                <w:bCs/>
                <w:w w:val="97"/>
                <w:sz w:val="16"/>
                <w:szCs w:val="16"/>
              </w:rPr>
              <w:t>achizitiei</w:t>
            </w:r>
          </w:p>
        </w:tc>
        <w:tc>
          <w:tcPr>
            <w:tcW w:w="540" w:type="dxa"/>
            <w:tcBorders>
              <w:bottom w:val="single" w:sz="8" w:space="0" w:color="auto"/>
              <w:right w:val="single" w:sz="8" w:space="0" w:color="auto"/>
            </w:tcBorders>
            <w:vAlign w:val="bottom"/>
          </w:tcPr>
          <w:p w14:paraId="6F3DC5FB"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2FE12DCA"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6CA65EBE"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58DA05A"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54D63F3" w14:textId="77777777" w:rsidR="002443E5" w:rsidRDefault="002443E5" w:rsidP="00817E9B">
            <w:pPr>
              <w:rPr>
                <w:sz w:val="18"/>
                <w:szCs w:val="18"/>
              </w:rPr>
            </w:pPr>
          </w:p>
        </w:tc>
      </w:tr>
      <w:tr w:rsidR="002443E5" w14:paraId="4E1CC0F1" w14:textId="77777777" w:rsidTr="00817E9B">
        <w:trPr>
          <w:trHeight w:val="228"/>
        </w:trPr>
        <w:tc>
          <w:tcPr>
            <w:tcW w:w="3240" w:type="dxa"/>
            <w:gridSpan w:val="2"/>
            <w:tcBorders>
              <w:left w:val="single" w:sz="8" w:space="0" w:color="auto"/>
              <w:bottom w:val="single" w:sz="8" w:space="0" w:color="auto"/>
            </w:tcBorders>
            <w:vAlign w:val="bottom"/>
          </w:tcPr>
          <w:p w14:paraId="592A2E8E" w14:textId="77777777" w:rsidR="002443E5" w:rsidRDefault="002443E5" w:rsidP="00817E9B">
            <w:pPr>
              <w:ind w:left="40"/>
              <w:rPr>
                <w:sz w:val="20"/>
                <w:szCs w:val="20"/>
              </w:rPr>
            </w:pPr>
            <w:r>
              <w:rPr>
                <w:rFonts w:ascii="Arial" w:eastAsia="Arial" w:hAnsi="Arial" w:cs="Arial"/>
                <w:b/>
                <w:bCs/>
                <w:sz w:val="16"/>
                <w:szCs w:val="16"/>
              </w:rPr>
              <w:t>NITA LUMINITA TEREN patrim privat</w:t>
            </w:r>
          </w:p>
        </w:tc>
        <w:tc>
          <w:tcPr>
            <w:tcW w:w="1000" w:type="dxa"/>
            <w:tcBorders>
              <w:bottom w:val="single" w:sz="8" w:space="0" w:color="auto"/>
            </w:tcBorders>
            <w:vAlign w:val="bottom"/>
          </w:tcPr>
          <w:p w14:paraId="4248E1FD" w14:textId="77777777" w:rsidR="002443E5" w:rsidRDefault="002443E5" w:rsidP="00817E9B">
            <w:pPr>
              <w:rPr>
                <w:sz w:val="19"/>
                <w:szCs w:val="19"/>
              </w:rPr>
            </w:pPr>
          </w:p>
        </w:tc>
        <w:tc>
          <w:tcPr>
            <w:tcW w:w="540" w:type="dxa"/>
            <w:tcBorders>
              <w:bottom w:val="single" w:sz="8" w:space="0" w:color="auto"/>
            </w:tcBorders>
            <w:vAlign w:val="bottom"/>
          </w:tcPr>
          <w:p w14:paraId="0112900A" w14:textId="77777777" w:rsidR="002443E5" w:rsidRDefault="002443E5" w:rsidP="00817E9B">
            <w:pPr>
              <w:rPr>
                <w:sz w:val="19"/>
                <w:szCs w:val="19"/>
              </w:rPr>
            </w:pPr>
          </w:p>
        </w:tc>
        <w:tc>
          <w:tcPr>
            <w:tcW w:w="2280" w:type="dxa"/>
            <w:tcBorders>
              <w:bottom w:val="single" w:sz="8" w:space="0" w:color="auto"/>
            </w:tcBorders>
            <w:vAlign w:val="bottom"/>
          </w:tcPr>
          <w:p w14:paraId="402C7D0A" w14:textId="77777777" w:rsidR="002443E5" w:rsidRDefault="002443E5" w:rsidP="00817E9B">
            <w:pPr>
              <w:rPr>
                <w:sz w:val="19"/>
                <w:szCs w:val="19"/>
              </w:rPr>
            </w:pPr>
          </w:p>
        </w:tc>
        <w:tc>
          <w:tcPr>
            <w:tcW w:w="940" w:type="dxa"/>
            <w:tcBorders>
              <w:bottom w:val="single" w:sz="8" w:space="0" w:color="auto"/>
            </w:tcBorders>
            <w:vAlign w:val="bottom"/>
          </w:tcPr>
          <w:p w14:paraId="05C5C553" w14:textId="77777777" w:rsidR="002443E5" w:rsidRDefault="002443E5" w:rsidP="00817E9B">
            <w:pPr>
              <w:rPr>
                <w:sz w:val="19"/>
                <w:szCs w:val="19"/>
              </w:rPr>
            </w:pPr>
          </w:p>
        </w:tc>
        <w:tc>
          <w:tcPr>
            <w:tcW w:w="1440" w:type="dxa"/>
            <w:tcBorders>
              <w:bottom w:val="single" w:sz="8" w:space="0" w:color="auto"/>
            </w:tcBorders>
            <w:vAlign w:val="bottom"/>
          </w:tcPr>
          <w:p w14:paraId="0F2FB42F" w14:textId="77777777" w:rsidR="002443E5" w:rsidRDefault="002443E5" w:rsidP="00817E9B">
            <w:pPr>
              <w:rPr>
                <w:sz w:val="19"/>
                <w:szCs w:val="19"/>
              </w:rPr>
            </w:pPr>
          </w:p>
        </w:tc>
        <w:tc>
          <w:tcPr>
            <w:tcW w:w="1440" w:type="dxa"/>
            <w:tcBorders>
              <w:bottom w:val="single" w:sz="8" w:space="0" w:color="auto"/>
              <w:right w:val="single" w:sz="8" w:space="0" w:color="auto"/>
            </w:tcBorders>
            <w:vAlign w:val="bottom"/>
          </w:tcPr>
          <w:p w14:paraId="342016F0" w14:textId="77777777" w:rsidR="002443E5" w:rsidRDefault="002443E5" w:rsidP="00817E9B">
            <w:pPr>
              <w:rPr>
                <w:sz w:val="19"/>
                <w:szCs w:val="19"/>
              </w:rPr>
            </w:pPr>
          </w:p>
        </w:tc>
      </w:tr>
      <w:tr w:rsidR="002443E5" w14:paraId="513E69B7" w14:textId="77777777" w:rsidTr="00817E9B">
        <w:trPr>
          <w:trHeight w:val="214"/>
        </w:trPr>
        <w:tc>
          <w:tcPr>
            <w:tcW w:w="2300" w:type="dxa"/>
            <w:tcBorders>
              <w:left w:val="single" w:sz="8" w:space="0" w:color="auto"/>
              <w:right w:val="single" w:sz="8" w:space="0" w:color="auto"/>
            </w:tcBorders>
            <w:vAlign w:val="bottom"/>
          </w:tcPr>
          <w:p w14:paraId="4022A987" w14:textId="77777777" w:rsidR="002443E5" w:rsidRDefault="002443E5" w:rsidP="00817E9B">
            <w:pPr>
              <w:ind w:left="40"/>
              <w:rPr>
                <w:sz w:val="20"/>
                <w:szCs w:val="20"/>
              </w:rPr>
            </w:pPr>
            <w:r>
              <w:rPr>
                <w:rFonts w:ascii="Arial" w:eastAsia="Arial" w:hAnsi="Arial" w:cs="Arial"/>
                <w:sz w:val="16"/>
                <w:szCs w:val="16"/>
              </w:rPr>
              <w:t>TEREN STR.AEROPORTU</w:t>
            </w:r>
          </w:p>
        </w:tc>
        <w:tc>
          <w:tcPr>
            <w:tcW w:w="940" w:type="dxa"/>
            <w:tcBorders>
              <w:right w:val="single" w:sz="8" w:space="0" w:color="auto"/>
            </w:tcBorders>
            <w:vAlign w:val="bottom"/>
          </w:tcPr>
          <w:p w14:paraId="0CCE80EE" w14:textId="77777777" w:rsidR="002443E5" w:rsidRDefault="002443E5" w:rsidP="00817E9B">
            <w:pPr>
              <w:ind w:left="20"/>
              <w:rPr>
                <w:sz w:val="20"/>
                <w:szCs w:val="20"/>
              </w:rPr>
            </w:pPr>
            <w:r>
              <w:rPr>
                <w:rFonts w:ascii="Arial" w:eastAsia="Arial" w:hAnsi="Arial" w:cs="Arial"/>
                <w:sz w:val="16"/>
                <w:szCs w:val="16"/>
              </w:rPr>
              <w:t>3853</w:t>
            </w:r>
          </w:p>
        </w:tc>
        <w:tc>
          <w:tcPr>
            <w:tcW w:w="1000" w:type="dxa"/>
            <w:tcBorders>
              <w:right w:val="single" w:sz="8" w:space="0" w:color="auto"/>
            </w:tcBorders>
            <w:vAlign w:val="bottom"/>
          </w:tcPr>
          <w:p w14:paraId="6934D89D"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B66FB0B"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8B9A013"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743ED2E3"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92D5470" w14:textId="77777777" w:rsidR="002443E5" w:rsidRDefault="002443E5" w:rsidP="00817E9B">
            <w:pPr>
              <w:jc w:val="right"/>
              <w:rPr>
                <w:sz w:val="20"/>
                <w:szCs w:val="20"/>
              </w:rPr>
            </w:pPr>
            <w:r>
              <w:rPr>
                <w:rFonts w:ascii="Arial" w:eastAsia="Arial" w:hAnsi="Arial" w:cs="Arial"/>
                <w:sz w:val="16"/>
                <w:szCs w:val="16"/>
              </w:rPr>
              <w:t>102.177,00</w:t>
            </w:r>
          </w:p>
        </w:tc>
        <w:tc>
          <w:tcPr>
            <w:tcW w:w="1440" w:type="dxa"/>
            <w:tcBorders>
              <w:right w:val="single" w:sz="8" w:space="0" w:color="auto"/>
            </w:tcBorders>
            <w:vAlign w:val="bottom"/>
          </w:tcPr>
          <w:p w14:paraId="4B0D1DD6" w14:textId="77777777" w:rsidR="002443E5" w:rsidRDefault="002443E5" w:rsidP="00817E9B">
            <w:pPr>
              <w:jc w:val="right"/>
              <w:rPr>
                <w:sz w:val="20"/>
                <w:szCs w:val="20"/>
              </w:rPr>
            </w:pPr>
            <w:r>
              <w:rPr>
                <w:rFonts w:ascii="Arial" w:eastAsia="Arial" w:hAnsi="Arial" w:cs="Arial"/>
                <w:sz w:val="16"/>
                <w:szCs w:val="16"/>
              </w:rPr>
              <w:t>102.177,00</w:t>
            </w:r>
          </w:p>
        </w:tc>
      </w:tr>
      <w:tr w:rsidR="002443E5" w14:paraId="4F320F8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626A7C8D" w14:textId="77777777" w:rsidR="002443E5" w:rsidRDefault="002443E5" w:rsidP="00817E9B">
            <w:pPr>
              <w:ind w:left="40"/>
              <w:rPr>
                <w:sz w:val="20"/>
                <w:szCs w:val="20"/>
              </w:rPr>
            </w:pPr>
            <w:r>
              <w:rPr>
                <w:rFonts w:ascii="Arial" w:eastAsia="Arial" w:hAnsi="Arial" w:cs="Arial"/>
                <w:sz w:val="16"/>
                <w:szCs w:val="16"/>
              </w:rPr>
              <w:t>LUI=10369 MP</w:t>
            </w:r>
          </w:p>
        </w:tc>
        <w:tc>
          <w:tcPr>
            <w:tcW w:w="940" w:type="dxa"/>
            <w:tcBorders>
              <w:bottom w:val="single" w:sz="8" w:space="0" w:color="auto"/>
              <w:right w:val="single" w:sz="8" w:space="0" w:color="auto"/>
            </w:tcBorders>
            <w:vAlign w:val="bottom"/>
          </w:tcPr>
          <w:p w14:paraId="2A391CB8"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6C0F7D1B"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93F72D7"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022569AB"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70536424"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A359A90"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5775CDC" w14:textId="77777777" w:rsidR="002443E5" w:rsidRDefault="002443E5" w:rsidP="00817E9B">
            <w:pPr>
              <w:rPr>
                <w:sz w:val="18"/>
                <w:szCs w:val="18"/>
              </w:rPr>
            </w:pPr>
          </w:p>
        </w:tc>
      </w:tr>
      <w:tr w:rsidR="002443E5" w14:paraId="26337390" w14:textId="77777777" w:rsidTr="00817E9B">
        <w:trPr>
          <w:trHeight w:val="232"/>
        </w:trPr>
        <w:tc>
          <w:tcPr>
            <w:tcW w:w="2300" w:type="dxa"/>
            <w:tcBorders>
              <w:left w:val="single" w:sz="8" w:space="0" w:color="auto"/>
              <w:right w:val="single" w:sz="8" w:space="0" w:color="auto"/>
            </w:tcBorders>
            <w:vAlign w:val="bottom"/>
          </w:tcPr>
          <w:p w14:paraId="4E8AA34E" w14:textId="77777777" w:rsidR="002443E5" w:rsidRDefault="002443E5" w:rsidP="00817E9B">
            <w:pPr>
              <w:ind w:left="40"/>
              <w:rPr>
                <w:sz w:val="20"/>
                <w:szCs w:val="20"/>
              </w:rPr>
            </w:pPr>
            <w:r>
              <w:rPr>
                <w:rFonts w:ascii="Arial" w:eastAsia="Arial" w:hAnsi="Arial" w:cs="Arial"/>
                <w:sz w:val="16"/>
                <w:szCs w:val="16"/>
              </w:rPr>
              <w:t>TEREN STR.AL DODICI  S</w:t>
            </w:r>
          </w:p>
        </w:tc>
        <w:tc>
          <w:tcPr>
            <w:tcW w:w="940" w:type="dxa"/>
            <w:tcBorders>
              <w:right w:val="single" w:sz="8" w:space="0" w:color="auto"/>
            </w:tcBorders>
            <w:vAlign w:val="bottom"/>
          </w:tcPr>
          <w:p w14:paraId="37A7CB71" w14:textId="77777777" w:rsidR="002443E5" w:rsidRDefault="002443E5" w:rsidP="00817E9B">
            <w:pPr>
              <w:ind w:left="20"/>
              <w:rPr>
                <w:sz w:val="20"/>
                <w:szCs w:val="20"/>
              </w:rPr>
            </w:pPr>
            <w:r>
              <w:rPr>
                <w:rFonts w:ascii="Arial" w:eastAsia="Arial" w:hAnsi="Arial" w:cs="Arial"/>
                <w:sz w:val="16"/>
                <w:szCs w:val="16"/>
              </w:rPr>
              <w:t>19572</w:t>
            </w:r>
          </w:p>
        </w:tc>
        <w:tc>
          <w:tcPr>
            <w:tcW w:w="1000" w:type="dxa"/>
            <w:tcBorders>
              <w:right w:val="single" w:sz="8" w:space="0" w:color="auto"/>
            </w:tcBorders>
            <w:vAlign w:val="bottom"/>
          </w:tcPr>
          <w:p w14:paraId="3B347B4D" w14:textId="77777777" w:rsidR="002443E5" w:rsidRDefault="002443E5" w:rsidP="00817E9B">
            <w:pPr>
              <w:jc w:val="center"/>
              <w:rPr>
                <w:sz w:val="20"/>
                <w:szCs w:val="20"/>
              </w:rPr>
            </w:pPr>
            <w:r>
              <w:rPr>
                <w:rFonts w:ascii="Arial" w:eastAsia="Arial" w:hAnsi="Arial" w:cs="Arial"/>
                <w:w w:val="98"/>
                <w:sz w:val="16"/>
                <w:szCs w:val="16"/>
              </w:rPr>
              <w:t>26.11.2021  0</w:t>
            </w:r>
          </w:p>
        </w:tc>
        <w:tc>
          <w:tcPr>
            <w:tcW w:w="540" w:type="dxa"/>
            <w:tcBorders>
              <w:right w:val="single" w:sz="8" w:space="0" w:color="auto"/>
            </w:tcBorders>
            <w:vAlign w:val="bottom"/>
          </w:tcPr>
          <w:p w14:paraId="676B1D3A"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34D1543"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0F3560FE"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DD6A5DA" w14:textId="77777777" w:rsidR="002443E5" w:rsidRDefault="002443E5" w:rsidP="00817E9B">
            <w:pPr>
              <w:jc w:val="right"/>
              <w:rPr>
                <w:sz w:val="20"/>
                <w:szCs w:val="20"/>
              </w:rPr>
            </w:pPr>
            <w:r>
              <w:rPr>
                <w:rFonts w:ascii="Arial" w:eastAsia="Arial" w:hAnsi="Arial" w:cs="Arial"/>
                <w:sz w:val="16"/>
                <w:szCs w:val="16"/>
              </w:rPr>
              <w:t>4.129,20</w:t>
            </w:r>
          </w:p>
        </w:tc>
        <w:tc>
          <w:tcPr>
            <w:tcW w:w="1440" w:type="dxa"/>
            <w:tcBorders>
              <w:right w:val="single" w:sz="8" w:space="0" w:color="auto"/>
            </w:tcBorders>
            <w:vAlign w:val="bottom"/>
          </w:tcPr>
          <w:p w14:paraId="7EA54ACC" w14:textId="77777777" w:rsidR="002443E5" w:rsidRDefault="002443E5" w:rsidP="00817E9B">
            <w:pPr>
              <w:jc w:val="right"/>
              <w:rPr>
                <w:sz w:val="20"/>
                <w:szCs w:val="20"/>
              </w:rPr>
            </w:pPr>
            <w:r>
              <w:rPr>
                <w:rFonts w:ascii="Arial" w:eastAsia="Arial" w:hAnsi="Arial" w:cs="Arial"/>
                <w:sz w:val="16"/>
                <w:szCs w:val="16"/>
              </w:rPr>
              <w:t>4.129,20</w:t>
            </w:r>
          </w:p>
        </w:tc>
      </w:tr>
      <w:tr w:rsidR="002443E5" w14:paraId="22D0D8FD"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EE5341B" w14:textId="77777777" w:rsidR="002443E5" w:rsidRDefault="002443E5" w:rsidP="00817E9B">
            <w:pPr>
              <w:ind w:left="40"/>
              <w:rPr>
                <w:sz w:val="20"/>
                <w:szCs w:val="20"/>
              </w:rPr>
            </w:pPr>
            <w:r>
              <w:rPr>
                <w:rFonts w:ascii="Arial" w:eastAsia="Arial" w:hAnsi="Arial" w:cs="Arial"/>
                <w:sz w:val="16"/>
                <w:szCs w:val="16"/>
              </w:rPr>
              <w:t>=111MP</w:t>
            </w:r>
          </w:p>
        </w:tc>
        <w:tc>
          <w:tcPr>
            <w:tcW w:w="940" w:type="dxa"/>
            <w:tcBorders>
              <w:bottom w:val="single" w:sz="8" w:space="0" w:color="auto"/>
              <w:right w:val="single" w:sz="8" w:space="0" w:color="auto"/>
            </w:tcBorders>
            <w:vAlign w:val="bottom"/>
          </w:tcPr>
          <w:p w14:paraId="5A0CACA6"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33484907"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77265A85"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56B9D60"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5C81257E"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18846C3"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40F8793" w14:textId="77777777" w:rsidR="002443E5" w:rsidRDefault="002443E5" w:rsidP="00817E9B">
            <w:pPr>
              <w:rPr>
                <w:sz w:val="18"/>
                <w:szCs w:val="18"/>
              </w:rPr>
            </w:pPr>
          </w:p>
        </w:tc>
      </w:tr>
      <w:tr w:rsidR="002443E5" w14:paraId="613488F8" w14:textId="77777777" w:rsidTr="00817E9B">
        <w:trPr>
          <w:trHeight w:val="232"/>
        </w:trPr>
        <w:tc>
          <w:tcPr>
            <w:tcW w:w="2300" w:type="dxa"/>
            <w:tcBorders>
              <w:left w:val="single" w:sz="8" w:space="0" w:color="auto"/>
              <w:right w:val="single" w:sz="8" w:space="0" w:color="auto"/>
            </w:tcBorders>
            <w:vAlign w:val="bottom"/>
          </w:tcPr>
          <w:p w14:paraId="4121196F" w14:textId="77777777" w:rsidR="002443E5" w:rsidRDefault="002443E5" w:rsidP="00817E9B">
            <w:pPr>
              <w:ind w:left="40"/>
              <w:rPr>
                <w:sz w:val="20"/>
                <w:szCs w:val="20"/>
              </w:rPr>
            </w:pPr>
            <w:r>
              <w:rPr>
                <w:rFonts w:ascii="Arial" w:eastAsia="Arial" w:hAnsi="Arial" w:cs="Arial"/>
                <w:sz w:val="16"/>
                <w:szCs w:val="16"/>
              </w:rPr>
              <w:t>TEREN STR.BOGDAN</w:t>
            </w:r>
          </w:p>
        </w:tc>
        <w:tc>
          <w:tcPr>
            <w:tcW w:w="940" w:type="dxa"/>
            <w:tcBorders>
              <w:right w:val="single" w:sz="8" w:space="0" w:color="auto"/>
            </w:tcBorders>
            <w:vAlign w:val="bottom"/>
          </w:tcPr>
          <w:p w14:paraId="2DD981A8" w14:textId="77777777" w:rsidR="002443E5" w:rsidRDefault="002443E5" w:rsidP="00817E9B">
            <w:pPr>
              <w:ind w:left="20"/>
              <w:rPr>
                <w:sz w:val="20"/>
                <w:szCs w:val="20"/>
              </w:rPr>
            </w:pPr>
            <w:r>
              <w:rPr>
                <w:rFonts w:ascii="Arial" w:eastAsia="Arial" w:hAnsi="Arial" w:cs="Arial"/>
                <w:sz w:val="16"/>
                <w:szCs w:val="16"/>
              </w:rPr>
              <w:t>4086</w:t>
            </w:r>
          </w:p>
        </w:tc>
        <w:tc>
          <w:tcPr>
            <w:tcW w:w="1000" w:type="dxa"/>
            <w:tcBorders>
              <w:right w:val="single" w:sz="8" w:space="0" w:color="auto"/>
            </w:tcBorders>
            <w:vAlign w:val="bottom"/>
          </w:tcPr>
          <w:p w14:paraId="0C4FC4B4"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B39E97B"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7BF0773"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668D92AD"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040F720" w14:textId="77777777" w:rsidR="002443E5" w:rsidRDefault="002443E5" w:rsidP="00817E9B">
            <w:pPr>
              <w:jc w:val="right"/>
              <w:rPr>
                <w:sz w:val="20"/>
                <w:szCs w:val="20"/>
              </w:rPr>
            </w:pPr>
            <w:r>
              <w:rPr>
                <w:rFonts w:ascii="Arial" w:eastAsia="Arial" w:hAnsi="Arial" w:cs="Arial"/>
                <w:sz w:val="16"/>
                <w:szCs w:val="16"/>
              </w:rPr>
              <w:t>39.232,00</w:t>
            </w:r>
          </w:p>
        </w:tc>
        <w:tc>
          <w:tcPr>
            <w:tcW w:w="1440" w:type="dxa"/>
            <w:tcBorders>
              <w:right w:val="single" w:sz="8" w:space="0" w:color="auto"/>
            </w:tcBorders>
            <w:vAlign w:val="bottom"/>
          </w:tcPr>
          <w:p w14:paraId="37555F44" w14:textId="77777777" w:rsidR="002443E5" w:rsidRDefault="002443E5" w:rsidP="00817E9B">
            <w:pPr>
              <w:jc w:val="right"/>
              <w:rPr>
                <w:sz w:val="20"/>
                <w:szCs w:val="20"/>
              </w:rPr>
            </w:pPr>
            <w:r>
              <w:rPr>
                <w:rFonts w:ascii="Arial" w:eastAsia="Arial" w:hAnsi="Arial" w:cs="Arial"/>
                <w:sz w:val="16"/>
                <w:szCs w:val="16"/>
              </w:rPr>
              <w:t>39.232,00</w:t>
            </w:r>
          </w:p>
        </w:tc>
      </w:tr>
      <w:tr w:rsidR="002443E5" w14:paraId="4611837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777870F" w14:textId="77777777" w:rsidR="002443E5" w:rsidRDefault="002443E5" w:rsidP="00817E9B">
            <w:pPr>
              <w:ind w:left="40"/>
              <w:rPr>
                <w:sz w:val="20"/>
                <w:szCs w:val="20"/>
              </w:rPr>
            </w:pPr>
            <w:r>
              <w:rPr>
                <w:rFonts w:ascii="Arial" w:eastAsia="Arial" w:hAnsi="Arial" w:cs="Arial"/>
                <w:sz w:val="16"/>
                <w:szCs w:val="16"/>
              </w:rPr>
              <w:t>VODA FN.,S=197 MP</w:t>
            </w:r>
          </w:p>
        </w:tc>
        <w:tc>
          <w:tcPr>
            <w:tcW w:w="940" w:type="dxa"/>
            <w:tcBorders>
              <w:bottom w:val="single" w:sz="8" w:space="0" w:color="auto"/>
              <w:right w:val="single" w:sz="8" w:space="0" w:color="auto"/>
            </w:tcBorders>
            <w:vAlign w:val="bottom"/>
          </w:tcPr>
          <w:p w14:paraId="7F8512AD"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2F2A7AF3"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0BBB78BF"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32140144"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44816B4A"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3FDCAB4"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A56268C" w14:textId="77777777" w:rsidR="002443E5" w:rsidRDefault="002443E5" w:rsidP="00817E9B">
            <w:pPr>
              <w:rPr>
                <w:sz w:val="18"/>
                <w:szCs w:val="18"/>
              </w:rPr>
            </w:pPr>
          </w:p>
        </w:tc>
      </w:tr>
      <w:tr w:rsidR="002443E5" w14:paraId="533DFBD5" w14:textId="77777777" w:rsidTr="00817E9B">
        <w:trPr>
          <w:trHeight w:val="232"/>
        </w:trPr>
        <w:tc>
          <w:tcPr>
            <w:tcW w:w="2300" w:type="dxa"/>
            <w:tcBorders>
              <w:left w:val="single" w:sz="8" w:space="0" w:color="auto"/>
              <w:right w:val="single" w:sz="8" w:space="0" w:color="auto"/>
            </w:tcBorders>
            <w:vAlign w:val="bottom"/>
          </w:tcPr>
          <w:p w14:paraId="28ECD4A1" w14:textId="77777777" w:rsidR="002443E5" w:rsidRDefault="002443E5" w:rsidP="00817E9B">
            <w:pPr>
              <w:ind w:left="40"/>
              <w:rPr>
                <w:sz w:val="20"/>
                <w:szCs w:val="20"/>
              </w:rPr>
            </w:pPr>
            <w:r>
              <w:rPr>
                <w:rFonts w:ascii="Arial" w:eastAsia="Arial" w:hAnsi="Arial" w:cs="Arial"/>
                <w:sz w:val="16"/>
                <w:szCs w:val="16"/>
              </w:rPr>
              <w:t>TEREN STR.CORLATENI S</w:t>
            </w:r>
          </w:p>
        </w:tc>
        <w:tc>
          <w:tcPr>
            <w:tcW w:w="940" w:type="dxa"/>
            <w:tcBorders>
              <w:right w:val="single" w:sz="8" w:space="0" w:color="auto"/>
            </w:tcBorders>
            <w:vAlign w:val="bottom"/>
          </w:tcPr>
          <w:p w14:paraId="20A5F603" w14:textId="77777777" w:rsidR="002443E5" w:rsidRDefault="002443E5" w:rsidP="00817E9B">
            <w:pPr>
              <w:ind w:left="20"/>
              <w:rPr>
                <w:sz w:val="20"/>
                <w:szCs w:val="20"/>
              </w:rPr>
            </w:pPr>
            <w:r>
              <w:rPr>
                <w:rFonts w:ascii="Arial" w:eastAsia="Arial" w:hAnsi="Arial" w:cs="Arial"/>
                <w:sz w:val="16"/>
                <w:szCs w:val="16"/>
              </w:rPr>
              <w:t>19485</w:t>
            </w:r>
          </w:p>
        </w:tc>
        <w:tc>
          <w:tcPr>
            <w:tcW w:w="1000" w:type="dxa"/>
            <w:tcBorders>
              <w:right w:val="single" w:sz="8" w:space="0" w:color="auto"/>
            </w:tcBorders>
            <w:vAlign w:val="bottom"/>
          </w:tcPr>
          <w:p w14:paraId="19DB9C8C" w14:textId="77777777" w:rsidR="002443E5" w:rsidRDefault="002443E5" w:rsidP="00817E9B">
            <w:pPr>
              <w:jc w:val="center"/>
              <w:rPr>
                <w:sz w:val="20"/>
                <w:szCs w:val="20"/>
              </w:rPr>
            </w:pPr>
            <w:r>
              <w:rPr>
                <w:rFonts w:ascii="Arial" w:eastAsia="Arial" w:hAnsi="Arial" w:cs="Arial"/>
                <w:w w:val="98"/>
                <w:sz w:val="16"/>
                <w:szCs w:val="16"/>
              </w:rPr>
              <w:t>06.04.2021  0</w:t>
            </w:r>
          </w:p>
        </w:tc>
        <w:tc>
          <w:tcPr>
            <w:tcW w:w="540" w:type="dxa"/>
            <w:tcBorders>
              <w:right w:val="single" w:sz="8" w:space="0" w:color="auto"/>
            </w:tcBorders>
            <w:vAlign w:val="bottom"/>
          </w:tcPr>
          <w:p w14:paraId="191156F7"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9420CBC"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05EF5B52"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A8F1628" w14:textId="77777777" w:rsidR="002443E5" w:rsidRDefault="002443E5" w:rsidP="00817E9B">
            <w:pPr>
              <w:jc w:val="right"/>
              <w:rPr>
                <w:sz w:val="20"/>
                <w:szCs w:val="20"/>
              </w:rPr>
            </w:pPr>
            <w:r>
              <w:rPr>
                <w:rFonts w:ascii="Arial" w:eastAsia="Arial" w:hAnsi="Arial" w:cs="Arial"/>
                <w:sz w:val="16"/>
                <w:szCs w:val="16"/>
              </w:rPr>
              <w:t>3.450,00</w:t>
            </w:r>
          </w:p>
        </w:tc>
        <w:tc>
          <w:tcPr>
            <w:tcW w:w="1440" w:type="dxa"/>
            <w:tcBorders>
              <w:right w:val="single" w:sz="8" w:space="0" w:color="auto"/>
            </w:tcBorders>
            <w:vAlign w:val="bottom"/>
          </w:tcPr>
          <w:p w14:paraId="6E51CD4D" w14:textId="77777777" w:rsidR="002443E5" w:rsidRDefault="002443E5" w:rsidP="00817E9B">
            <w:pPr>
              <w:jc w:val="right"/>
              <w:rPr>
                <w:sz w:val="20"/>
                <w:szCs w:val="20"/>
              </w:rPr>
            </w:pPr>
            <w:r>
              <w:rPr>
                <w:rFonts w:ascii="Arial" w:eastAsia="Arial" w:hAnsi="Arial" w:cs="Arial"/>
                <w:sz w:val="16"/>
                <w:szCs w:val="16"/>
              </w:rPr>
              <w:t>3.450,00</w:t>
            </w:r>
          </w:p>
        </w:tc>
      </w:tr>
      <w:tr w:rsidR="002443E5" w14:paraId="00127F24"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BF2F3C6" w14:textId="77777777" w:rsidR="002443E5" w:rsidRDefault="002443E5" w:rsidP="00817E9B">
            <w:pPr>
              <w:ind w:left="40"/>
              <w:rPr>
                <w:sz w:val="20"/>
                <w:szCs w:val="20"/>
              </w:rPr>
            </w:pPr>
            <w:r>
              <w:rPr>
                <w:rFonts w:ascii="Arial" w:eastAsia="Arial" w:hAnsi="Arial" w:cs="Arial"/>
                <w:sz w:val="16"/>
                <w:szCs w:val="16"/>
              </w:rPr>
              <w:t>=723 MP</w:t>
            </w:r>
          </w:p>
        </w:tc>
        <w:tc>
          <w:tcPr>
            <w:tcW w:w="940" w:type="dxa"/>
            <w:tcBorders>
              <w:bottom w:val="single" w:sz="8" w:space="0" w:color="auto"/>
              <w:right w:val="single" w:sz="8" w:space="0" w:color="auto"/>
            </w:tcBorders>
            <w:vAlign w:val="bottom"/>
          </w:tcPr>
          <w:p w14:paraId="027E9ACC"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4E052980"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3715DF7B"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5D2B4334"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5FBE13B5"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A06DD3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4619EB7" w14:textId="77777777" w:rsidR="002443E5" w:rsidRDefault="002443E5" w:rsidP="00817E9B">
            <w:pPr>
              <w:rPr>
                <w:sz w:val="18"/>
                <w:szCs w:val="18"/>
              </w:rPr>
            </w:pPr>
          </w:p>
        </w:tc>
      </w:tr>
      <w:tr w:rsidR="002443E5" w14:paraId="302BDC40" w14:textId="77777777" w:rsidTr="00817E9B">
        <w:trPr>
          <w:trHeight w:val="232"/>
        </w:trPr>
        <w:tc>
          <w:tcPr>
            <w:tcW w:w="2300" w:type="dxa"/>
            <w:tcBorders>
              <w:left w:val="single" w:sz="8" w:space="0" w:color="auto"/>
              <w:right w:val="single" w:sz="8" w:space="0" w:color="auto"/>
            </w:tcBorders>
            <w:vAlign w:val="bottom"/>
          </w:tcPr>
          <w:p w14:paraId="60A44571" w14:textId="77777777" w:rsidR="002443E5" w:rsidRDefault="002443E5" w:rsidP="00817E9B">
            <w:pPr>
              <w:ind w:left="40"/>
              <w:rPr>
                <w:sz w:val="20"/>
                <w:szCs w:val="20"/>
              </w:rPr>
            </w:pPr>
            <w:r>
              <w:rPr>
                <w:rFonts w:ascii="Arial" w:eastAsia="Arial" w:hAnsi="Arial" w:cs="Arial"/>
                <w:sz w:val="16"/>
                <w:szCs w:val="16"/>
              </w:rPr>
              <w:t>TEREN STR.CUCULUI S=</w:t>
            </w:r>
          </w:p>
        </w:tc>
        <w:tc>
          <w:tcPr>
            <w:tcW w:w="940" w:type="dxa"/>
            <w:tcBorders>
              <w:right w:val="single" w:sz="8" w:space="0" w:color="auto"/>
            </w:tcBorders>
            <w:vAlign w:val="bottom"/>
          </w:tcPr>
          <w:p w14:paraId="1908F731" w14:textId="77777777" w:rsidR="002443E5" w:rsidRDefault="002443E5" w:rsidP="00817E9B">
            <w:pPr>
              <w:ind w:left="20"/>
              <w:rPr>
                <w:sz w:val="20"/>
                <w:szCs w:val="20"/>
              </w:rPr>
            </w:pPr>
            <w:r>
              <w:rPr>
                <w:rFonts w:ascii="Arial" w:eastAsia="Arial" w:hAnsi="Arial" w:cs="Arial"/>
                <w:sz w:val="16"/>
                <w:szCs w:val="16"/>
              </w:rPr>
              <w:t>3870</w:t>
            </w:r>
          </w:p>
        </w:tc>
        <w:tc>
          <w:tcPr>
            <w:tcW w:w="1000" w:type="dxa"/>
            <w:tcBorders>
              <w:right w:val="single" w:sz="8" w:space="0" w:color="auto"/>
            </w:tcBorders>
            <w:vAlign w:val="bottom"/>
          </w:tcPr>
          <w:p w14:paraId="07FFCC93"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B57D899"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41D646F"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26A2E419"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2154A9A" w14:textId="77777777" w:rsidR="002443E5" w:rsidRDefault="002443E5" w:rsidP="00817E9B">
            <w:pPr>
              <w:jc w:val="right"/>
              <w:rPr>
                <w:sz w:val="20"/>
                <w:szCs w:val="20"/>
              </w:rPr>
            </w:pPr>
            <w:r>
              <w:rPr>
                <w:rFonts w:ascii="Arial" w:eastAsia="Arial" w:hAnsi="Arial" w:cs="Arial"/>
                <w:sz w:val="16"/>
                <w:szCs w:val="16"/>
              </w:rPr>
              <w:t>13.204,00</w:t>
            </w:r>
          </w:p>
        </w:tc>
        <w:tc>
          <w:tcPr>
            <w:tcW w:w="1440" w:type="dxa"/>
            <w:tcBorders>
              <w:right w:val="single" w:sz="8" w:space="0" w:color="auto"/>
            </w:tcBorders>
            <w:vAlign w:val="bottom"/>
          </w:tcPr>
          <w:p w14:paraId="15DBE6A4" w14:textId="77777777" w:rsidR="002443E5" w:rsidRDefault="002443E5" w:rsidP="00817E9B">
            <w:pPr>
              <w:jc w:val="right"/>
              <w:rPr>
                <w:sz w:val="20"/>
                <w:szCs w:val="20"/>
              </w:rPr>
            </w:pPr>
            <w:r>
              <w:rPr>
                <w:rFonts w:ascii="Arial" w:eastAsia="Arial" w:hAnsi="Arial" w:cs="Arial"/>
                <w:sz w:val="16"/>
                <w:szCs w:val="16"/>
              </w:rPr>
              <w:t>13.204,00</w:t>
            </w:r>
          </w:p>
        </w:tc>
      </w:tr>
      <w:tr w:rsidR="002443E5" w14:paraId="3C8C5A2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DAD3F58" w14:textId="77777777" w:rsidR="002443E5" w:rsidRDefault="002443E5" w:rsidP="00817E9B">
            <w:pPr>
              <w:ind w:left="40"/>
              <w:rPr>
                <w:sz w:val="20"/>
                <w:szCs w:val="20"/>
              </w:rPr>
            </w:pPr>
            <w:r>
              <w:rPr>
                <w:rFonts w:ascii="Arial" w:eastAsia="Arial" w:hAnsi="Arial" w:cs="Arial"/>
                <w:sz w:val="16"/>
                <w:szCs w:val="16"/>
              </w:rPr>
              <w:t>1340 MP</w:t>
            </w:r>
          </w:p>
        </w:tc>
        <w:tc>
          <w:tcPr>
            <w:tcW w:w="940" w:type="dxa"/>
            <w:tcBorders>
              <w:bottom w:val="single" w:sz="8" w:space="0" w:color="auto"/>
              <w:right w:val="single" w:sz="8" w:space="0" w:color="auto"/>
            </w:tcBorders>
            <w:vAlign w:val="bottom"/>
          </w:tcPr>
          <w:p w14:paraId="1A63E05F"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04A36858"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0BE6A48E"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2A4391FC"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7D444570"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F28D22C"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C13BED3" w14:textId="77777777" w:rsidR="002443E5" w:rsidRDefault="002443E5" w:rsidP="00817E9B">
            <w:pPr>
              <w:rPr>
                <w:sz w:val="18"/>
                <w:szCs w:val="18"/>
              </w:rPr>
            </w:pPr>
          </w:p>
        </w:tc>
      </w:tr>
      <w:tr w:rsidR="002443E5" w14:paraId="165285A1" w14:textId="77777777" w:rsidTr="00817E9B">
        <w:trPr>
          <w:trHeight w:val="232"/>
        </w:trPr>
        <w:tc>
          <w:tcPr>
            <w:tcW w:w="2300" w:type="dxa"/>
            <w:tcBorders>
              <w:left w:val="single" w:sz="8" w:space="0" w:color="auto"/>
              <w:right w:val="single" w:sz="8" w:space="0" w:color="auto"/>
            </w:tcBorders>
            <w:vAlign w:val="bottom"/>
          </w:tcPr>
          <w:p w14:paraId="6F6B582A" w14:textId="77777777" w:rsidR="002443E5" w:rsidRDefault="002443E5" w:rsidP="00817E9B">
            <w:pPr>
              <w:ind w:left="40"/>
              <w:rPr>
                <w:sz w:val="20"/>
                <w:szCs w:val="20"/>
              </w:rPr>
            </w:pPr>
            <w:r>
              <w:rPr>
                <w:rFonts w:ascii="Arial" w:eastAsia="Arial" w:hAnsi="Arial" w:cs="Arial"/>
                <w:sz w:val="16"/>
                <w:szCs w:val="16"/>
              </w:rPr>
              <w:t>TEREN STR.I .SLAVICI S=9</w:t>
            </w:r>
          </w:p>
        </w:tc>
        <w:tc>
          <w:tcPr>
            <w:tcW w:w="940" w:type="dxa"/>
            <w:tcBorders>
              <w:right w:val="single" w:sz="8" w:space="0" w:color="auto"/>
            </w:tcBorders>
            <w:vAlign w:val="bottom"/>
          </w:tcPr>
          <w:p w14:paraId="042246D6" w14:textId="77777777" w:rsidR="002443E5" w:rsidRDefault="002443E5" w:rsidP="00817E9B">
            <w:pPr>
              <w:ind w:left="20"/>
              <w:rPr>
                <w:sz w:val="20"/>
                <w:szCs w:val="20"/>
              </w:rPr>
            </w:pPr>
            <w:r>
              <w:rPr>
                <w:rFonts w:ascii="Arial" w:eastAsia="Arial" w:hAnsi="Arial" w:cs="Arial"/>
                <w:sz w:val="16"/>
                <w:szCs w:val="16"/>
              </w:rPr>
              <w:t>3863</w:t>
            </w:r>
          </w:p>
        </w:tc>
        <w:tc>
          <w:tcPr>
            <w:tcW w:w="1000" w:type="dxa"/>
            <w:tcBorders>
              <w:right w:val="single" w:sz="8" w:space="0" w:color="auto"/>
            </w:tcBorders>
            <w:vAlign w:val="bottom"/>
          </w:tcPr>
          <w:p w14:paraId="320431B8"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5F43F9A"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638D607"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2D77B7A4"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4CCD409" w14:textId="77777777" w:rsidR="002443E5" w:rsidRDefault="002443E5" w:rsidP="00817E9B">
            <w:pPr>
              <w:jc w:val="right"/>
              <w:rPr>
                <w:sz w:val="20"/>
                <w:szCs w:val="20"/>
              </w:rPr>
            </w:pPr>
            <w:r>
              <w:rPr>
                <w:rFonts w:ascii="Arial" w:eastAsia="Arial" w:hAnsi="Arial" w:cs="Arial"/>
                <w:sz w:val="16"/>
                <w:szCs w:val="16"/>
              </w:rPr>
              <w:t>8.957,00</w:t>
            </w:r>
          </w:p>
        </w:tc>
        <w:tc>
          <w:tcPr>
            <w:tcW w:w="1440" w:type="dxa"/>
            <w:tcBorders>
              <w:right w:val="single" w:sz="8" w:space="0" w:color="auto"/>
            </w:tcBorders>
            <w:vAlign w:val="bottom"/>
          </w:tcPr>
          <w:p w14:paraId="20EF45B9" w14:textId="77777777" w:rsidR="002443E5" w:rsidRDefault="002443E5" w:rsidP="00817E9B">
            <w:pPr>
              <w:jc w:val="right"/>
              <w:rPr>
                <w:sz w:val="20"/>
                <w:szCs w:val="20"/>
              </w:rPr>
            </w:pPr>
            <w:r>
              <w:rPr>
                <w:rFonts w:ascii="Arial" w:eastAsia="Arial" w:hAnsi="Arial" w:cs="Arial"/>
                <w:sz w:val="16"/>
                <w:szCs w:val="16"/>
              </w:rPr>
              <w:t>8.957,00</w:t>
            </w:r>
          </w:p>
        </w:tc>
      </w:tr>
      <w:tr w:rsidR="002443E5" w14:paraId="03E205AD"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6DD2689" w14:textId="77777777" w:rsidR="002443E5" w:rsidRDefault="002443E5" w:rsidP="00817E9B">
            <w:pPr>
              <w:ind w:left="40"/>
              <w:rPr>
                <w:sz w:val="20"/>
                <w:szCs w:val="20"/>
              </w:rPr>
            </w:pPr>
            <w:r>
              <w:rPr>
                <w:rFonts w:ascii="Arial" w:eastAsia="Arial" w:hAnsi="Arial" w:cs="Arial"/>
                <w:sz w:val="16"/>
                <w:szCs w:val="16"/>
              </w:rPr>
              <w:t>09 MP</w:t>
            </w:r>
          </w:p>
        </w:tc>
        <w:tc>
          <w:tcPr>
            <w:tcW w:w="940" w:type="dxa"/>
            <w:tcBorders>
              <w:bottom w:val="single" w:sz="8" w:space="0" w:color="auto"/>
              <w:right w:val="single" w:sz="8" w:space="0" w:color="auto"/>
            </w:tcBorders>
            <w:vAlign w:val="bottom"/>
          </w:tcPr>
          <w:p w14:paraId="1D1C46B0"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60D09D96"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3E3A608E"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6096F1FD"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19CE5EEA"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D1BEEFB"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3ABE0F5" w14:textId="77777777" w:rsidR="002443E5" w:rsidRDefault="002443E5" w:rsidP="00817E9B">
            <w:pPr>
              <w:rPr>
                <w:sz w:val="18"/>
                <w:szCs w:val="18"/>
              </w:rPr>
            </w:pPr>
          </w:p>
        </w:tc>
      </w:tr>
      <w:tr w:rsidR="002443E5" w14:paraId="3E693A62" w14:textId="77777777" w:rsidTr="00817E9B">
        <w:trPr>
          <w:trHeight w:val="232"/>
        </w:trPr>
        <w:tc>
          <w:tcPr>
            <w:tcW w:w="2300" w:type="dxa"/>
            <w:tcBorders>
              <w:left w:val="single" w:sz="8" w:space="0" w:color="auto"/>
              <w:right w:val="single" w:sz="8" w:space="0" w:color="auto"/>
            </w:tcBorders>
            <w:vAlign w:val="bottom"/>
          </w:tcPr>
          <w:p w14:paraId="11007C31" w14:textId="77777777" w:rsidR="002443E5" w:rsidRDefault="002443E5" w:rsidP="00817E9B">
            <w:pPr>
              <w:ind w:left="40"/>
              <w:rPr>
                <w:sz w:val="20"/>
                <w:szCs w:val="20"/>
              </w:rPr>
            </w:pPr>
            <w:r>
              <w:rPr>
                <w:rFonts w:ascii="Arial" w:eastAsia="Arial" w:hAnsi="Arial" w:cs="Arial"/>
                <w:sz w:val="16"/>
                <w:szCs w:val="16"/>
              </w:rPr>
              <w:t>TEREN STR.M.</w:t>
            </w:r>
          </w:p>
        </w:tc>
        <w:tc>
          <w:tcPr>
            <w:tcW w:w="940" w:type="dxa"/>
            <w:tcBorders>
              <w:right w:val="single" w:sz="8" w:space="0" w:color="auto"/>
            </w:tcBorders>
            <w:vAlign w:val="bottom"/>
          </w:tcPr>
          <w:p w14:paraId="5AA91C12" w14:textId="77777777" w:rsidR="002443E5" w:rsidRDefault="002443E5" w:rsidP="00817E9B">
            <w:pPr>
              <w:ind w:left="20"/>
              <w:rPr>
                <w:sz w:val="20"/>
                <w:szCs w:val="20"/>
              </w:rPr>
            </w:pPr>
            <w:r>
              <w:rPr>
                <w:rFonts w:ascii="Arial" w:eastAsia="Arial" w:hAnsi="Arial" w:cs="Arial"/>
                <w:sz w:val="16"/>
                <w:szCs w:val="16"/>
              </w:rPr>
              <w:t>3741</w:t>
            </w:r>
          </w:p>
        </w:tc>
        <w:tc>
          <w:tcPr>
            <w:tcW w:w="1000" w:type="dxa"/>
            <w:tcBorders>
              <w:right w:val="single" w:sz="8" w:space="0" w:color="auto"/>
            </w:tcBorders>
            <w:vAlign w:val="bottom"/>
          </w:tcPr>
          <w:p w14:paraId="24A6C831"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D5AB7A0"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C4334F8"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0953B848"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BD15FBF" w14:textId="77777777" w:rsidR="002443E5" w:rsidRDefault="002443E5" w:rsidP="00817E9B">
            <w:pPr>
              <w:jc w:val="right"/>
              <w:rPr>
                <w:sz w:val="20"/>
                <w:szCs w:val="20"/>
              </w:rPr>
            </w:pPr>
            <w:r>
              <w:rPr>
                <w:rFonts w:ascii="Arial" w:eastAsia="Arial" w:hAnsi="Arial" w:cs="Arial"/>
                <w:sz w:val="16"/>
                <w:szCs w:val="16"/>
              </w:rPr>
              <w:t>76.093,00</w:t>
            </w:r>
          </w:p>
        </w:tc>
        <w:tc>
          <w:tcPr>
            <w:tcW w:w="1440" w:type="dxa"/>
            <w:tcBorders>
              <w:right w:val="single" w:sz="8" w:space="0" w:color="auto"/>
            </w:tcBorders>
            <w:vAlign w:val="bottom"/>
          </w:tcPr>
          <w:p w14:paraId="5A530810" w14:textId="77777777" w:rsidR="002443E5" w:rsidRDefault="002443E5" w:rsidP="00817E9B">
            <w:pPr>
              <w:jc w:val="right"/>
              <w:rPr>
                <w:sz w:val="20"/>
                <w:szCs w:val="20"/>
              </w:rPr>
            </w:pPr>
            <w:r>
              <w:rPr>
                <w:rFonts w:ascii="Arial" w:eastAsia="Arial" w:hAnsi="Arial" w:cs="Arial"/>
                <w:sz w:val="16"/>
                <w:szCs w:val="16"/>
              </w:rPr>
              <w:t>76.093,00</w:t>
            </w:r>
          </w:p>
        </w:tc>
      </w:tr>
      <w:tr w:rsidR="002443E5" w14:paraId="0B83A223" w14:textId="77777777" w:rsidTr="00817E9B">
        <w:trPr>
          <w:trHeight w:val="225"/>
        </w:trPr>
        <w:tc>
          <w:tcPr>
            <w:tcW w:w="2300" w:type="dxa"/>
            <w:tcBorders>
              <w:left w:val="single" w:sz="8" w:space="0" w:color="auto"/>
              <w:right w:val="single" w:sz="8" w:space="0" w:color="auto"/>
            </w:tcBorders>
            <w:vAlign w:val="bottom"/>
          </w:tcPr>
          <w:p w14:paraId="65F1A302" w14:textId="77777777" w:rsidR="002443E5" w:rsidRDefault="002443E5" w:rsidP="00817E9B">
            <w:pPr>
              <w:ind w:left="40"/>
              <w:rPr>
                <w:sz w:val="20"/>
                <w:szCs w:val="20"/>
              </w:rPr>
            </w:pPr>
            <w:r>
              <w:rPr>
                <w:rFonts w:ascii="Arial" w:eastAsia="Arial" w:hAnsi="Arial" w:cs="Arial"/>
                <w:sz w:val="16"/>
                <w:szCs w:val="16"/>
              </w:rPr>
              <w:t>SADOVEANU-STR</w:t>
            </w:r>
          </w:p>
        </w:tc>
        <w:tc>
          <w:tcPr>
            <w:tcW w:w="940" w:type="dxa"/>
            <w:tcBorders>
              <w:right w:val="single" w:sz="8" w:space="0" w:color="auto"/>
            </w:tcBorders>
            <w:vAlign w:val="bottom"/>
          </w:tcPr>
          <w:p w14:paraId="020762AA" w14:textId="77777777" w:rsidR="002443E5" w:rsidRDefault="002443E5" w:rsidP="00817E9B">
            <w:pPr>
              <w:rPr>
                <w:sz w:val="19"/>
                <w:szCs w:val="19"/>
              </w:rPr>
            </w:pPr>
          </w:p>
        </w:tc>
        <w:tc>
          <w:tcPr>
            <w:tcW w:w="1000" w:type="dxa"/>
            <w:tcBorders>
              <w:right w:val="single" w:sz="8" w:space="0" w:color="auto"/>
            </w:tcBorders>
            <w:vAlign w:val="bottom"/>
          </w:tcPr>
          <w:p w14:paraId="7060CC8D" w14:textId="77777777" w:rsidR="002443E5" w:rsidRDefault="002443E5" w:rsidP="00817E9B">
            <w:pPr>
              <w:rPr>
                <w:sz w:val="19"/>
                <w:szCs w:val="19"/>
              </w:rPr>
            </w:pPr>
          </w:p>
        </w:tc>
        <w:tc>
          <w:tcPr>
            <w:tcW w:w="540" w:type="dxa"/>
            <w:tcBorders>
              <w:right w:val="single" w:sz="8" w:space="0" w:color="auto"/>
            </w:tcBorders>
            <w:vAlign w:val="bottom"/>
          </w:tcPr>
          <w:p w14:paraId="4C94314A" w14:textId="77777777" w:rsidR="002443E5" w:rsidRDefault="002443E5" w:rsidP="00817E9B">
            <w:pPr>
              <w:rPr>
                <w:sz w:val="19"/>
                <w:szCs w:val="19"/>
              </w:rPr>
            </w:pPr>
          </w:p>
        </w:tc>
        <w:tc>
          <w:tcPr>
            <w:tcW w:w="2280" w:type="dxa"/>
            <w:tcBorders>
              <w:right w:val="single" w:sz="8" w:space="0" w:color="auto"/>
            </w:tcBorders>
            <w:vAlign w:val="bottom"/>
          </w:tcPr>
          <w:p w14:paraId="6C33BC39"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right w:val="single" w:sz="8" w:space="0" w:color="auto"/>
            </w:tcBorders>
            <w:vAlign w:val="bottom"/>
          </w:tcPr>
          <w:p w14:paraId="17C8B678" w14:textId="77777777" w:rsidR="002443E5" w:rsidRDefault="002443E5" w:rsidP="00817E9B">
            <w:pPr>
              <w:rPr>
                <w:sz w:val="19"/>
                <w:szCs w:val="19"/>
              </w:rPr>
            </w:pPr>
          </w:p>
        </w:tc>
        <w:tc>
          <w:tcPr>
            <w:tcW w:w="1440" w:type="dxa"/>
            <w:tcBorders>
              <w:right w:val="single" w:sz="8" w:space="0" w:color="auto"/>
            </w:tcBorders>
            <w:vAlign w:val="bottom"/>
          </w:tcPr>
          <w:p w14:paraId="0A0CD278" w14:textId="77777777" w:rsidR="002443E5" w:rsidRDefault="002443E5" w:rsidP="00817E9B">
            <w:pPr>
              <w:rPr>
                <w:sz w:val="19"/>
                <w:szCs w:val="19"/>
              </w:rPr>
            </w:pPr>
          </w:p>
        </w:tc>
        <w:tc>
          <w:tcPr>
            <w:tcW w:w="1440" w:type="dxa"/>
            <w:tcBorders>
              <w:right w:val="single" w:sz="8" w:space="0" w:color="auto"/>
            </w:tcBorders>
            <w:vAlign w:val="bottom"/>
          </w:tcPr>
          <w:p w14:paraId="28F2F3E7" w14:textId="77777777" w:rsidR="002443E5" w:rsidRDefault="002443E5" w:rsidP="00817E9B">
            <w:pPr>
              <w:rPr>
                <w:sz w:val="19"/>
                <w:szCs w:val="19"/>
              </w:rPr>
            </w:pPr>
          </w:p>
        </w:tc>
      </w:tr>
      <w:tr w:rsidR="002443E5" w14:paraId="7A908BCB"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3EFDB8D" w14:textId="77777777" w:rsidR="002443E5" w:rsidRDefault="002443E5" w:rsidP="00817E9B">
            <w:pPr>
              <w:ind w:left="40"/>
              <w:rPr>
                <w:sz w:val="20"/>
                <w:szCs w:val="20"/>
              </w:rPr>
            </w:pPr>
            <w:r>
              <w:rPr>
                <w:rFonts w:ascii="Arial" w:eastAsia="Arial" w:hAnsi="Arial" w:cs="Arial"/>
                <w:sz w:val="16"/>
                <w:szCs w:val="16"/>
              </w:rPr>
              <w:t>ZORILOR -2185 MP</w:t>
            </w:r>
          </w:p>
        </w:tc>
        <w:tc>
          <w:tcPr>
            <w:tcW w:w="940" w:type="dxa"/>
            <w:tcBorders>
              <w:bottom w:val="single" w:sz="8" w:space="0" w:color="auto"/>
              <w:right w:val="single" w:sz="8" w:space="0" w:color="auto"/>
            </w:tcBorders>
            <w:vAlign w:val="bottom"/>
          </w:tcPr>
          <w:p w14:paraId="33C68AF6"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62CDD7EE"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0DE1BA21"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27AE3059"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60818E30"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538A8B1"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9AC85A9" w14:textId="77777777" w:rsidR="002443E5" w:rsidRDefault="002443E5" w:rsidP="00817E9B">
            <w:pPr>
              <w:rPr>
                <w:sz w:val="18"/>
                <w:szCs w:val="18"/>
              </w:rPr>
            </w:pPr>
          </w:p>
        </w:tc>
      </w:tr>
      <w:tr w:rsidR="002443E5" w14:paraId="6CB096AF" w14:textId="77777777" w:rsidTr="00817E9B">
        <w:trPr>
          <w:trHeight w:val="232"/>
        </w:trPr>
        <w:tc>
          <w:tcPr>
            <w:tcW w:w="2300" w:type="dxa"/>
            <w:tcBorders>
              <w:left w:val="single" w:sz="8" w:space="0" w:color="auto"/>
              <w:right w:val="single" w:sz="8" w:space="0" w:color="auto"/>
            </w:tcBorders>
            <w:vAlign w:val="bottom"/>
          </w:tcPr>
          <w:p w14:paraId="164FDE10" w14:textId="77777777" w:rsidR="002443E5" w:rsidRDefault="002443E5" w:rsidP="00817E9B">
            <w:pPr>
              <w:ind w:left="40"/>
              <w:rPr>
                <w:sz w:val="20"/>
                <w:szCs w:val="20"/>
              </w:rPr>
            </w:pPr>
            <w:r>
              <w:rPr>
                <w:rFonts w:ascii="Arial" w:eastAsia="Arial" w:hAnsi="Arial" w:cs="Arial"/>
                <w:sz w:val="16"/>
                <w:szCs w:val="16"/>
              </w:rPr>
              <w:t>TEREN STR.OCTAV</w:t>
            </w:r>
          </w:p>
        </w:tc>
        <w:tc>
          <w:tcPr>
            <w:tcW w:w="940" w:type="dxa"/>
            <w:tcBorders>
              <w:right w:val="single" w:sz="8" w:space="0" w:color="auto"/>
            </w:tcBorders>
            <w:vAlign w:val="bottom"/>
          </w:tcPr>
          <w:p w14:paraId="1106D445" w14:textId="77777777" w:rsidR="002443E5" w:rsidRDefault="002443E5" w:rsidP="00817E9B">
            <w:pPr>
              <w:ind w:left="20"/>
              <w:rPr>
                <w:sz w:val="20"/>
                <w:szCs w:val="20"/>
              </w:rPr>
            </w:pPr>
            <w:r>
              <w:rPr>
                <w:rFonts w:ascii="Arial" w:eastAsia="Arial" w:hAnsi="Arial" w:cs="Arial"/>
                <w:sz w:val="16"/>
                <w:szCs w:val="16"/>
              </w:rPr>
              <w:t>3865</w:t>
            </w:r>
          </w:p>
        </w:tc>
        <w:tc>
          <w:tcPr>
            <w:tcW w:w="1000" w:type="dxa"/>
            <w:tcBorders>
              <w:right w:val="single" w:sz="8" w:space="0" w:color="auto"/>
            </w:tcBorders>
            <w:vAlign w:val="bottom"/>
          </w:tcPr>
          <w:p w14:paraId="4E0A2758"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694315C"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E3680D2"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7BF8CF6D"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33A9252" w14:textId="77777777" w:rsidR="002443E5" w:rsidRDefault="002443E5" w:rsidP="00817E9B">
            <w:pPr>
              <w:jc w:val="right"/>
              <w:rPr>
                <w:sz w:val="20"/>
                <w:szCs w:val="20"/>
              </w:rPr>
            </w:pPr>
            <w:r>
              <w:rPr>
                <w:rFonts w:ascii="Arial" w:eastAsia="Arial" w:hAnsi="Arial" w:cs="Arial"/>
                <w:sz w:val="16"/>
                <w:szCs w:val="16"/>
              </w:rPr>
              <w:t>12.049,00</w:t>
            </w:r>
          </w:p>
        </w:tc>
        <w:tc>
          <w:tcPr>
            <w:tcW w:w="1440" w:type="dxa"/>
            <w:tcBorders>
              <w:right w:val="single" w:sz="8" w:space="0" w:color="auto"/>
            </w:tcBorders>
            <w:vAlign w:val="bottom"/>
          </w:tcPr>
          <w:p w14:paraId="490C01DF" w14:textId="77777777" w:rsidR="002443E5" w:rsidRDefault="002443E5" w:rsidP="00817E9B">
            <w:pPr>
              <w:jc w:val="right"/>
              <w:rPr>
                <w:sz w:val="20"/>
                <w:szCs w:val="20"/>
              </w:rPr>
            </w:pPr>
            <w:r>
              <w:rPr>
                <w:rFonts w:ascii="Arial" w:eastAsia="Arial" w:hAnsi="Arial" w:cs="Arial"/>
                <w:sz w:val="16"/>
                <w:szCs w:val="16"/>
              </w:rPr>
              <w:t>12.049,00</w:t>
            </w:r>
          </w:p>
        </w:tc>
      </w:tr>
      <w:tr w:rsidR="002443E5" w14:paraId="5CBFBFF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D91AD23" w14:textId="77777777" w:rsidR="002443E5" w:rsidRDefault="002443E5" w:rsidP="00817E9B">
            <w:pPr>
              <w:ind w:left="40"/>
              <w:rPr>
                <w:sz w:val="20"/>
                <w:szCs w:val="20"/>
              </w:rPr>
            </w:pPr>
            <w:r>
              <w:rPr>
                <w:rFonts w:ascii="Arial" w:eastAsia="Arial" w:hAnsi="Arial" w:cs="Arial"/>
                <w:sz w:val="16"/>
                <w:szCs w:val="16"/>
              </w:rPr>
              <w:t>BANCILA S=3057 MP</w:t>
            </w:r>
          </w:p>
        </w:tc>
        <w:tc>
          <w:tcPr>
            <w:tcW w:w="940" w:type="dxa"/>
            <w:tcBorders>
              <w:bottom w:val="single" w:sz="8" w:space="0" w:color="auto"/>
              <w:right w:val="single" w:sz="8" w:space="0" w:color="auto"/>
            </w:tcBorders>
            <w:vAlign w:val="bottom"/>
          </w:tcPr>
          <w:p w14:paraId="68ABF167"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2758E685"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18903796"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6FB142F7"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7E62F6E3"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5A657BB"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9805EC0" w14:textId="77777777" w:rsidR="002443E5" w:rsidRDefault="002443E5" w:rsidP="00817E9B">
            <w:pPr>
              <w:rPr>
                <w:sz w:val="18"/>
                <w:szCs w:val="18"/>
              </w:rPr>
            </w:pPr>
          </w:p>
        </w:tc>
      </w:tr>
      <w:tr w:rsidR="002443E5" w14:paraId="7DFB4366" w14:textId="77777777" w:rsidTr="00817E9B">
        <w:trPr>
          <w:trHeight w:val="232"/>
        </w:trPr>
        <w:tc>
          <w:tcPr>
            <w:tcW w:w="2300" w:type="dxa"/>
            <w:tcBorders>
              <w:left w:val="single" w:sz="8" w:space="0" w:color="auto"/>
              <w:right w:val="single" w:sz="8" w:space="0" w:color="auto"/>
            </w:tcBorders>
            <w:vAlign w:val="bottom"/>
          </w:tcPr>
          <w:p w14:paraId="43346D3A" w14:textId="77777777" w:rsidR="002443E5" w:rsidRDefault="002443E5" w:rsidP="00817E9B">
            <w:pPr>
              <w:ind w:left="40"/>
              <w:rPr>
                <w:sz w:val="20"/>
                <w:szCs w:val="20"/>
              </w:rPr>
            </w:pPr>
            <w:r>
              <w:rPr>
                <w:rFonts w:ascii="Arial" w:eastAsia="Arial" w:hAnsi="Arial" w:cs="Arial"/>
                <w:sz w:val="16"/>
                <w:szCs w:val="16"/>
              </w:rPr>
              <w:t>TEREN STR.OCTAV</w:t>
            </w:r>
          </w:p>
        </w:tc>
        <w:tc>
          <w:tcPr>
            <w:tcW w:w="940" w:type="dxa"/>
            <w:tcBorders>
              <w:right w:val="single" w:sz="8" w:space="0" w:color="auto"/>
            </w:tcBorders>
            <w:vAlign w:val="bottom"/>
          </w:tcPr>
          <w:p w14:paraId="4D4F25A2" w14:textId="77777777" w:rsidR="002443E5" w:rsidRDefault="002443E5" w:rsidP="00817E9B">
            <w:pPr>
              <w:ind w:left="20"/>
              <w:rPr>
                <w:sz w:val="20"/>
                <w:szCs w:val="20"/>
              </w:rPr>
            </w:pPr>
            <w:r>
              <w:rPr>
                <w:rFonts w:ascii="Arial" w:eastAsia="Arial" w:hAnsi="Arial" w:cs="Arial"/>
                <w:sz w:val="16"/>
                <w:szCs w:val="16"/>
              </w:rPr>
              <w:t>3866</w:t>
            </w:r>
          </w:p>
        </w:tc>
        <w:tc>
          <w:tcPr>
            <w:tcW w:w="1000" w:type="dxa"/>
            <w:tcBorders>
              <w:right w:val="single" w:sz="8" w:space="0" w:color="auto"/>
            </w:tcBorders>
            <w:vAlign w:val="bottom"/>
          </w:tcPr>
          <w:p w14:paraId="70639057"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36A5474D"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DAD2BD0"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7776B868"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08D52B6" w14:textId="77777777" w:rsidR="002443E5" w:rsidRDefault="002443E5" w:rsidP="00817E9B">
            <w:pPr>
              <w:jc w:val="right"/>
              <w:rPr>
                <w:sz w:val="20"/>
                <w:szCs w:val="20"/>
              </w:rPr>
            </w:pPr>
            <w:r>
              <w:rPr>
                <w:rFonts w:ascii="Arial" w:eastAsia="Arial" w:hAnsi="Arial" w:cs="Arial"/>
                <w:sz w:val="16"/>
                <w:szCs w:val="16"/>
              </w:rPr>
              <w:t>1.675,00</w:t>
            </w:r>
          </w:p>
        </w:tc>
        <w:tc>
          <w:tcPr>
            <w:tcW w:w="1440" w:type="dxa"/>
            <w:tcBorders>
              <w:right w:val="single" w:sz="8" w:space="0" w:color="auto"/>
            </w:tcBorders>
            <w:vAlign w:val="bottom"/>
          </w:tcPr>
          <w:p w14:paraId="68AADD5E" w14:textId="77777777" w:rsidR="002443E5" w:rsidRDefault="002443E5" w:rsidP="00817E9B">
            <w:pPr>
              <w:jc w:val="right"/>
              <w:rPr>
                <w:sz w:val="20"/>
                <w:szCs w:val="20"/>
              </w:rPr>
            </w:pPr>
            <w:r>
              <w:rPr>
                <w:rFonts w:ascii="Arial" w:eastAsia="Arial" w:hAnsi="Arial" w:cs="Arial"/>
                <w:sz w:val="16"/>
                <w:szCs w:val="16"/>
              </w:rPr>
              <w:t>1.675,00</w:t>
            </w:r>
          </w:p>
        </w:tc>
      </w:tr>
      <w:tr w:rsidR="002443E5" w14:paraId="2B3EB3A0"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B55A19B" w14:textId="77777777" w:rsidR="002443E5" w:rsidRDefault="002443E5" w:rsidP="00817E9B">
            <w:pPr>
              <w:ind w:left="40"/>
              <w:rPr>
                <w:sz w:val="20"/>
                <w:szCs w:val="20"/>
              </w:rPr>
            </w:pPr>
            <w:r>
              <w:rPr>
                <w:rFonts w:ascii="Arial" w:eastAsia="Arial" w:hAnsi="Arial" w:cs="Arial"/>
                <w:sz w:val="16"/>
                <w:szCs w:val="16"/>
              </w:rPr>
              <w:t>BANCILA S=425 MP</w:t>
            </w:r>
          </w:p>
        </w:tc>
        <w:tc>
          <w:tcPr>
            <w:tcW w:w="940" w:type="dxa"/>
            <w:tcBorders>
              <w:bottom w:val="single" w:sz="8" w:space="0" w:color="auto"/>
              <w:right w:val="single" w:sz="8" w:space="0" w:color="auto"/>
            </w:tcBorders>
            <w:vAlign w:val="bottom"/>
          </w:tcPr>
          <w:p w14:paraId="0F259366"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2F946C99"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6C16FA6D"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4892276D"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29FF55F1"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390D41E"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6266D60" w14:textId="77777777" w:rsidR="002443E5" w:rsidRDefault="002443E5" w:rsidP="00817E9B">
            <w:pPr>
              <w:rPr>
                <w:sz w:val="18"/>
                <w:szCs w:val="18"/>
              </w:rPr>
            </w:pPr>
          </w:p>
        </w:tc>
      </w:tr>
      <w:tr w:rsidR="002443E5" w14:paraId="1625EAB9" w14:textId="77777777" w:rsidTr="00817E9B">
        <w:trPr>
          <w:trHeight w:val="232"/>
        </w:trPr>
        <w:tc>
          <w:tcPr>
            <w:tcW w:w="2300" w:type="dxa"/>
            <w:tcBorders>
              <w:left w:val="single" w:sz="8" w:space="0" w:color="auto"/>
              <w:right w:val="single" w:sz="8" w:space="0" w:color="auto"/>
            </w:tcBorders>
            <w:vAlign w:val="bottom"/>
          </w:tcPr>
          <w:p w14:paraId="1F7DB9FF" w14:textId="77777777" w:rsidR="002443E5" w:rsidRDefault="002443E5" w:rsidP="00817E9B">
            <w:pPr>
              <w:ind w:left="40"/>
              <w:rPr>
                <w:sz w:val="20"/>
                <w:szCs w:val="20"/>
              </w:rPr>
            </w:pPr>
            <w:r>
              <w:rPr>
                <w:rFonts w:ascii="Arial" w:eastAsia="Arial" w:hAnsi="Arial" w:cs="Arial"/>
                <w:sz w:val="16"/>
                <w:szCs w:val="16"/>
              </w:rPr>
              <w:t>TEREN STR.PINULUI NR.4</w:t>
            </w:r>
          </w:p>
        </w:tc>
        <w:tc>
          <w:tcPr>
            <w:tcW w:w="940" w:type="dxa"/>
            <w:tcBorders>
              <w:right w:val="single" w:sz="8" w:space="0" w:color="auto"/>
            </w:tcBorders>
            <w:vAlign w:val="bottom"/>
          </w:tcPr>
          <w:p w14:paraId="3555404F" w14:textId="77777777" w:rsidR="002443E5" w:rsidRDefault="002443E5" w:rsidP="00817E9B">
            <w:pPr>
              <w:ind w:left="20"/>
              <w:rPr>
                <w:sz w:val="20"/>
                <w:szCs w:val="20"/>
              </w:rPr>
            </w:pPr>
            <w:r>
              <w:rPr>
                <w:rFonts w:ascii="Arial" w:eastAsia="Arial" w:hAnsi="Arial" w:cs="Arial"/>
                <w:sz w:val="16"/>
                <w:szCs w:val="16"/>
              </w:rPr>
              <w:t>4018</w:t>
            </w:r>
          </w:p>
        </w:tc>
        <w:tc>
          <w:tcPr>
            <w:tcW w:w="1000" w:type="dxa"/>
            <w:tcBorders>
              <w:right w:val="single" w:sz="8" w:space="0" w:color="auto"/>
            </w:tcBorders>
            <w:vAlign w:val="bottom"/>
          </w:tcPr>
          <w:p w14:paraId="2290D3EB"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91EA135"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71B48FF"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0CCC10D8"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BAED669" w14:textId="77777777" w:rsidR="002443E5" w:rsidRDefault="002443E5" w:rsidP="00817E9B">
            <w:pPr>
              <w:jc w:val="right"/>
              <w:rPr>
                <w:sz w:val="20"/>
                <w:szCs w:val="20"/>
              </w:rPr>
            </w:pPr>
            <w:r>
              <w:rPr>
                <w:rFonts w:ascii="Arial" w:eastAsia="Arial" w:hAnsi="Arial" w:cs="Arial"/>
                <w:sz w:val="16"/>
                <w:szCs w:val="16"/>
              </w:rPr>
              <w:t>12.886,00</w:t>
            </w:r>
          </w:p>
        </w:tc>
        <w:tc>
          <w:tcPr>
            <w:tcW w:w="1440" w:type="dxa"/>
            <w:tcBorders>
              <w:right w:val="single" w:sz="8" w:space="0" w:color="auto"/>
            </w:tcBorders>
            <w:vAlign w:val="bottom"/>
          </w:tcPr>
          <w:p w14:paraId="4D642680" w14:textId="77777777" w:rsidR="002443E5" w:rsidRDefault="002443E5" w:rsidP="00817E9B">
            <w:pPr>
              <w:jc w:val="right"/>
              <w:rPr>
                <w:sz w:val="20"/>
                <w:szCs w:val="20"/>
              </w:rPr>
            </w:pPr>
            <w:r>
              <w:rPr>
                <w:rFonts w:ascii="Arial" w:eastAsia="Arial" w:hAnsi="Arial" w:cs="Arial"/>
                <w:sz w:val="16"/>
                <w:szCs w:val="16"/>
              </w:rPr>
              <w:t>12.886,00</w:t>
            </w:r>
          </w:p>
        </w:tc>
      </w:tr>
      <w:tr w:rsidR="002443E5" w14:paraId="6561E67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7AA761A" w14:textId="77777777" w:rsidR="002443E5" w:rsidRDefault="002443E5" w:rsidP="00817E9B">
            <w:pPr>
              <w:ind w:left="40"/>
              <w:rPr>
                <w:sz w:val="20"/>
                <w:szCs w:val="20"/>
              </w:rPr>
            </w:pPr>
            <w:r>
              <w:rPr>
                <w:rFonts w:ascii="Arial" w:eastAsia="Arial" w:hAnsi="Arial" w:cs="Arial"/>
                <w:sz w:val="16"/>
                <w:szCs w:val="16"/>
              </w:rPr>
              <w:t>4 S=134 MP</w:t>
            </w:r>
          </w:p>
        </w:tc>
        <w:tc>
          <w:tcPr>
            <w:tcW w:w="940" w:type="dxa"/>
            <w:tcBorders>
              <w:bottom w:val="single" w:sz="8" w:space="0" w:color="auto"/>
              <w:right w:val="single" w:sz="8" w:space="0" w:color="auto"/>
            </w:tcBorders>
            <w:vAlign w:val="bottom"/>
          </w:tcPr>
          <w:p w14:paraId="71819471"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13289A74"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17BA2118"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5A945E19"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08EAD0C2"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35756A1"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8A32226" w14:textId="77777777" w:rsidR="002443E5" w:rsidRDefault="002443E5" w:rsidP="00817E9B">
            <w:pPr>
              <w:rPr>
                <w:sz w:val="18"/>
                <w:szCs w:val="18"/>
              </w:rPr>
            </w:pPr>
          </w:p>
        </w:tc>
      </w:tr>
      <w:tr w:rsidR="002443E5" w14:paraId="2A115520" w14:textId="77777777" w:rsidTr="00817E9B">
        <w:trPr>
          <w:trHeight w:val="232"/>
        </w:trPr>
        <w:tc>
          <w:tcPr>
            <w:tcW w:w="2300" w:type="dxa"/>
            <w:tcBorders>
              <w:left w:val="single" w:sz="8" w:space="0" w:color="auto"/>
              <w:right w:val="single" w:sz="8" w:space="0" w:color="auto"/>
            </w:tcBorders>
            <w:vAlign w:val="bottom"/>
          </w:tcPr>
          <w:p w14:paraId="77D35B30" w14:textId="77777777" w:rsidR="002443E5" w:rsidRDefault="002443E5" w:rsidP="00817E9B">
            <w:pPr>
              <w:ind w:left="40"/>
              <w:rPr>
                <w:sz w:val="20"/>
                <w:szCs w:val="20"/>
              </w:rPr>
            </w:pPr>
            <w:r>
              <w:rPr>
                <w:rFonts w:ascii="Arial" w:eastAsia="Arial" w:hAnsi="Arial" w:cs="Arial"/>
                <w:sz w:val="16"/>
                <w:szCs w:val="16"/>
              </w:rPr>
              <w:t>TEREN STR.PINULUI S=1</w:t>
            </w:r>
          </w:p>
        </w:tc>
        <w:tc>
          <w:tcPr>
            <w:tcW w:w="940" w:type="dxa"/>
            <w:tcBorders>
              <w:right w:val="single" w:sz="8" w:space="0" w:color="auto"/>
            </w:tcBorders>
            <w:vAlign w:val="bottom"/>
          </w:tcPr>
          <w:p w14:paraId="025E393A" w14:textId="77777777" w:rsidR="002443E5" w:rsidRDefault="002443E5" w:rsidP="00817E9B">
            <w:pPr>
              <w:ind w:left="20"/>
              <w:rPr>
                <w:sz w:val="20"/>
                <w:szCs w:val="20"/>
              </w:rPr>
            </w:pPr>
            <w:r>
              <w:rPr>
                <w:rFonts w:ascii="Arial" w:eastAsia="Arial" w:hAnsi="Arial" w:cs="Arial"/>
                <w:sz w:val="16"/>
                <w:szCs w:val="16"/>
              </w:rPr>
              <w:t>3875</w:t>
            </w:r>
          </w:p>
        </w:tc>
        <w:tc>
          <w:tcPr>
            <w:tcW w:w="1000" w:type="dxa"/>
            <w:tcBorders>
              <w:right w:val="single" w:sz="8" w:space="0" w:color="auto"/>
            </w:tcBorders>
            <w:vAlign w:val="bottom"/>
          </w:tcPr>
          <w:p w14:paraId="73C6120D"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0AF6E78"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52DB1CF"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350B1F3A"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6B9C36C" w14:textId="77777777" w:rsidR="002443E5" w:rsidRDefault="002443E5" w:rsidP="00817E9B">
            <w:pPr>
              <w:jc w:val="right"/>
              <w:rPr>
                <w:sz w:val="20"/>
                <w:szCs w:val="20"/>
              </w:rPr>
            </w:pPr>
            <w:r>
              <w:rPr>
                <w:rFonts w:ascii="Arial" w:eastAsia="Arial" w:hAnsi="Arial" w:cs="Arial"/>
                <w:sz w:val="16"/>
                <w:szCs w:val="16"/>
              </w:rPr>
              <w:t>14.949,00</w:t>
            </w:r>
          </w:p>
        </w:tc>
        <w:tc>
          <w:tcPr>
            <w:tcW w:w="1440" w:type="dxa"/>
            <w:tcBorders>
              <w:right w:val="single" w:sz="8" w:space="0" w:color="auto"/>
            </w:tcBorders>
            <w:vAlign w:val="bottom"/>
          </w:tcPr>
          <w:p w14:paraId="1F8AC76D" w14:textId="77777777" w:rsidR="002443E5" w:rsidRDefault="002443E5" w:rsidP="00817E9B">
            <w:pPr>
              <w:jc w:val="right"/>
              <w:rPr>
                <w:sz w:val="20"/>
                <w:szCs w:val="20"/>
              </w:rPr>
            </w:pPr>
            <w:r>
              <w:rPr>
                <w:rFonts w:ascii="Arial" w:eastAsia="Arial" w:hAnsi="Arial" w:cs="Arial"/>
                <w:sz w:val="16"/>
                <w:szCs w:val="16"/>
              </w:rPr>
              <w:t>14.949,00</w:t>
            </w:r>
          </w:p>
        </w:tc>
      </w:tr>
      <w:tr w:rsidR="002443E5" w14:paraId="59AD78A2"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5FB6CC3" w14:textId="77777777" w:rsidR="002443E5" w:rsidRDefault="002443E5" w:rsidP="00817E9B">
            <w:pPr>
              <w:ind w:left="40"/>
              <w:rPr>
                <w:sz w:val="20"/>
                <w:szCs w:val="20"/>
              </w:rPr>
            </w:pPr>
            <w:r>
              <w:rPr>
                <w:rFonts w:ascii="Arial" w:eastAsia="Arial" w:hAnsi="Arial" w:cs="Arial"/>
                <w:sz w:val="16"/>
                <w:szCs w:val="16"/>
              </w:rPr>
              <w:t>517 MP</w:t>
            </w:r>
          </w:p>
        </w:tc>
        <w:tc>
          <w:tcPr>
            <w:tcW w:w="940" w:type="dxa"/>
            <w:tcBorders>
              <w:bottom w:val="single" w:sz="8" w:space="0" w:color="auto"/>
              <w:right w:val="single" w:sz="8" w:space="0" w:color="auto"/>
            </w:tcBorders>
            <w:vAlign w:val="bottom"/>
          </w:tcPr>
          <w:p w14:paraId="49886143"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10081AE3"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1FC3E40"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64ECD12C"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6C218077"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C4A3C41"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6F68087" w14:textId="77777777" w:rsidR="002443E5" w:rsidRDefault="002443E5" w:rsidP="00817E9B">
            <w:pPr>
              <w:rPr>
                <w:sz w:val="18"/>
                <w:szCs w:val="18"/>
              </w:rPr>
            </w:pPr>
          </w:p>
        </w:tc>
      </w:tr>
      <w:tr w:rsidR="002443E5" w14:paraId="63325AB4" w14:textId="77777777" w:rsidTr="00817E9B">
        <w:trPr>
          <w:trHeight w:val="232"/>
        </w:trPr>
        <w:tc>
          <w:tcPr>
            <w:tcW w:w="2300" w:type="dxa"/>
            <w:tcBorders>
              <w:left w:val="single" w:sz="8" w:space="0" w:color="auto"/>
              <w:right w:val="single" w:sz="8" w:space="0" w:color="auto"/>
            </w:tcBorders>
            <w:vAlign w:val="bottom"/>
          </w:tcPr>
          <w:p w14:paraId="6EF9C487" w14:textId="77777777" w:rsidR="002443E5" w:rsidRDefault="002443E5" w:rsidP="00817E9B">
            <w:pPr>
              <w:ind w:left="40"/>
              <w:rPr>
                <w:sz w:val="20"/>
                <w:szCs w:val="20"/>
              </w:rPr>
            </w:pPr>
            <w:r>
              <w:rPr>
                <w:rFonts w:ascii="Arial" w:eastAsia="Arial" w:hAnsi="Arial" w:cs="Arial"/>
                <w:sz w:val="16"/>
                <w:szCs w:val="16"/>
              </w:rPr>
              <w:t>TEREN STR.SOLIDARITATI</w:t>
            </w:r>
          </w:p>
        </w:tc>
        <w:tc>
          <w:tcPr>
            <w:tcW w:w="940" w:type="dxa"/>
            <w:tcBorders>
              <w:right w:val="single" w:sz="8" w:space="0" w:color="auto"/>
            </w:tcBorders>
            <w:vAlign w:val="bottom"/>
          </w:tcPr>
          <w:p w14:paraId="7EF55B89" w14:textId="77777777" w:rsidR="002443E5" w:rsidRDefault="002443E5" w:rsidP="00817E9B">
            <w:pPr>
              <w:ind w:left="20"/>
              <w:rPr>
                <w:sz w:val="20"/>
                <w:szCs w:val="20"/>
              </w:rPr>
            </w:pPr>
            <w:r>
              <w:rPr>
                <w:rFonts w:ascii="Arial" w:eastAsia="Arial" w:hAnsi="Arial" w:cs="Arial"/>
                <w:sz w:val="16"/>
                <w:szCs w:val="16"/>
              </w:rPr>
              <w:t>3860</w:t>
            </w:r>
          </w:p>
        </w:tc>
        <w:tc>
          <w:tcPr>
            <w:tcW w:w="1000" w:type="dxa"/>
            <w:tcBorders>
              <w:right w:val="single" w:sz="8" w:space="0" w:color="auto"/>
            </w:tcBorders>
            <w:vAlign w:val="bottom"/>
          </w:tcPr>
          <w:p w14:paraId="25C59793"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8549F2C"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16B1A5F"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14DFA1FB"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255CA23" w14:textId="77777777" w:rsidR="002443E5" w:rsidRDefault="002443E5" w:rsidP="00817E9B">
            <w:pPr>
              <w:jc w:val="right"/>
              <w:rPr>
                <w:sz w:val="20"/>
                <w:szCs w:val="20"/>
              </w:rPr>
            </w:pPr>
            <w:r>
              <w:rPr>
                <w:rFonts w:ascii="Arial" w:eastAsia="Arial" w:hAnsi="Arial" w:cs="Arial"/>
                <w:sz w:val="16"/>
                <w:szCs w:val="16"/>
              </w:rPr>
              <w:t>6.543,00</w:t>
            </w:r>
          </w:p>
        </w:tc>
        <w:tc>
          <w:tcPr>
            <w:tcW w:w="1440" w:type="dxa"/>
            <w:tcBorders>
              <w:right w:val="single" w:sz="8" w:space="0" w:color="auto"/>
            </w:tcBorders>
            <w:vAlign w:val="bottom"/>
          </w:tcPr>
          <w:p w14:paraId="10388426" w14:textId="77777777" w:rsidR="002443E5" w:rsidRDefault="002443E5" w:rsidP="00817E9B">
            <w:pPr>
              <w:jc w:val="right"/>
              <w:rPr>
                <w:sz w:val="20"/>
                <w:szCs w:val="20"/>
              </w:rPr>
            </w:pPr>
            <w:r>
              <w:rPr>
                <w:rFonts w:ascii="Arial" w:eastAsia="Arial" w:hAnsi="Arial" w:cs="Arial"/>
                <w:sz w:val="16"/>
                <w:szCs w:val="16"/>
              </w:rPr>
              <w:t>6.543,00</w:t>
            </w:r>
          </w:p>
        </w:tc>
      </w:tr>
      <w:tr w:rsidR="002443E5" w14:paraId="0391522A"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DCE8E60" w14:textId="77777777" w:rsidR="002443E5" w:rsidRDefault="002443E5" w:rsidP="00817E9B">
            <w:pPr>
              <w:ind w:left="40"/>
              <w:rPr>
                <w:sz w:val="20"/>
                <w:szCs w:val="20"/>
              </w:rPr>
            </w:pPr>
            <w:r>
              <w:rPr>
                <w:rFonts w:ascii="Arial" w:eastAsia="Arial" w:hAnsi="Arial" w:cs="Arial"/>
                <w:sz w:val="16"/>
                <w:szCs w:val="16"/>
              </w:rPr>
              <w:t>I S=664 MP</w:t>
            </w:r>
          </w:p>
        </w:tc>
        <w:tc>
          <w:tcPr>
            <w:tcW w:w="940" w:type="dxa"/>
            <w:tcBorders>
              <w:bottom w:val="single" w:sz="8" w:space="0" w:color="auto"/>
              <w:right w:val="single" w:sz="8" w:space="0" w:color="auto"/>
            </w:tcBorders>
            <w:vAlign w:val="bottom"/>
          </w:tcPr>
          <w:p w14:paraId="1838AA55"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50EB2DDC"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694B267D"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031073E3"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293A8337"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4C88DDA"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CF6CFDE" w14:textId="77777777" w:rsidR="002443E5" w:rsidRDefault="002443E5" w:rsidP="00817E9B">
            <w:pPr>
              <w:rPr>
                <w:sz w:val="18"/>
                <w:szCs w:val="18"/>
              </w:rPr>
            </w:pPr>
          </w:p>
        </w:tc>
      </w:tr>
      <w:tr w:rsidR="002443E5" w14:paraId="60780772" w14:textId="77777777" w:rsidTr="00817E9B">
        <w:trPr>
          <w:trHeight w:val="232"/>
        </w:trPr>
        <w:tc>
          <w:tcPr>
            <w:tcW w:w="2300" w:type="dxa"/>
            <w:tcBorders>
              <w:left w:val="single" w:sz="8" w:space="0" w:color="auto"/>
              <w:right w:val="single" w:sz="8" w:space="0" w:color="auto"/>
            </w:tcBorders>
            <w:vAlign w:val="bottom"/>
          </w:tcPr>
          <w:p w14:paraId="7909D8EA" w14:textId="77777777" w:rsidR="002443E5" w:rsidRDefault="002443E5" w:rsidP="00817E9B">
            <w:pPr>
              <w:ind w:left="40"/>
              <w:rPr>
                <w:sz w:val="20"/>
                <w:szCs w:val="20"/>
              </w:rPr>
            </w:pPr>
            <w:r>
              <w:rPr>
                <w:rFonts w:ascii="Arial" w:eastAsia="Arial" w:hAnsi="Arial" w:cs="Arial"/>
                <w:sz w:val="16"/>
                <w:szCs w:val="16"/>
              </w:rPr>
              <w:t>TEREN STR.STEFAN CEL</w:t>
            </w:r>
          </w:p>
        </w:tc>
        <w:tc>
          <w:tcPr>
            <w:tcW w:w="940" w:type="dxa"/>
            <w:tcBorders>
              <w:right w:val="single" w:sz="8" w:space="0" w:color="auto"/>
            </w:tcBorders>
            <w:vAlign w:val="bottom"/>
          </w:tcPr>
          <w:p w14:paraId="09D38A0A" w14:textId="77777777" w:rsidR="002443E5" w:rsidRDefault="002443E5" w:rsidP="00817E9B">
            <w:pPr>
              <w:ind w:left="20"/>
              <w:rPr>
                <w:sz w:val="20"/>
                <w:szCs w:val="20"/>
              </w:rPr>
            </w:pPr>
            <w:r>
              <w:rPr>
                <w:rFonts w:ascii="Arial" w:eastAsia="Arial" w:hAnsi="Arial" w:cs="Arial"/>
                <w:sz w:val="16"/>
                <w:szCs w:val="16"/>
              </w:rPr>
              <w:t>3929</w:t>
            </w:r>
          </w:p>
        </w:tc>
        <w:tc>
          <w:tcPr>
            <w:tcW w:w="1000" w:type="dxa"/>
            <w:tcBorders>
              <w:right w:val="single" w:sz="8" w:space="0" w:color="auto"/>
            </w:tcBorders>
            <w:vAlign w:val="bottom"/>
          </w:tcPr>
          <w:p w14:paraId="13634D05"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38E72CF"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AD75FAA"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637DEF3F"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15032B4" w14:textId="77777777" w:rsidR="002443E5" w:rsidRDefault="002443E5" w:rsidP="00817E9B">
            <w:pPr>
              <w:jc w:val="right"/>
              <w:rPr>
                <w:sz w:val="20"/>
                <w:szCs w:val="20"/>
              </w:rPr>
            </w:pPr>
            <w:r>
              <w:rPr>
                <w:rFonts w:ascii="Arial" w:eastAsia="Arial" w:hAnsi="Arial" w:cs="Arial"/>
                <w:sz w:val="16"/>
                <w:szCs w:val="16"/>
              </w:rPr>
              <w:t>3.862,00</w:t>
            </w:r>
          </w:p>
        </w:tc>
        <w:tc>
          <w:tcPr>
            <w:tcW w:w="1440" w:type="dxa"/>
            <w:tcBorders>
              <w:right w:val="single" w:sz="8" w:space="0" w:color="auto"/>
            </w:tcBorders>
            <w:vAlign w:val="bottom"/>
          </w:tcPr>
          <w:p w14:paraId="2CB61608" w14:textId="77777777" w:rsidR="002443E5" w:rsidRDefault="002443E5" w:rsidP="00817E9B">
            <w:pPr>
              <w:jc w:val="right"/>
              <w:rPr>
                <w:sz w:val="20"/>
                <w:szCs w:val="20"/>
              </w:rPr>
            </w:pPr>
            <w:r>
              <w:rPr>
                <w:rFonts w:ascii="Arial" w:eastAsia="Arial" w:hAnsi="Arial" w:cs="Arial"/>
                <w:sz w:val="16"/>
                <w:szCs w:val="16"/>
              </w:rPr>
              <w:t>3.862,00</w:t>
            </w:r>
          </w:p>
        </w:tc>
      </w:tr>
      <w:tr w:rsidR="002443E5" w14:paraId="3545DA15"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7C298BF" w14:textId="77777777" w:rsidR="002443E5" w:rsidRDefault="002443E5" w:rsidP="00817E9B">
            <w:pPr>
              <w:ind w:left="40"/>
              <w:rPr>
                <w:sz w:val="20"/>
                <w:szCs w:val="20"/>
              </w:rPr>
            </w:pPr>
            <w:r>
              <w:rPr>
                <w:rFonts w:ascii="Arial" w:eastAsia="Arial" w:hAnsi="Arial" w:cs="Arial"/>
                <w:sz w:val="16"/>
                <w:szCs w:val="16"/>
              </w:rPr>
              <w:t>MARE S=1002MP</w:t>
            </w:r>
          </w:p>
        </w:tc>
        <w:tc>
          <w:tcPr>
            <w:tcW w:w="940" w:type="dxa"/>
            <w:tcBorders>
              <w:bottom w:val="single" w:sz="8" w:space="0" w:color="auto"/>
              <w:right w:val="single" w:sz="8" w:space="0" w:color="auto"/>
            </w:tcBorders>
            <w:vAlign w:val="bottom"/>
          </w:tcPr>
          <w:p w14:paraId="7F6ACCA5"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3F39E07C"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A65C958"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DE9F5B6"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3383F832"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8D56F07"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F1149B7" w14:textId="77777777" w:rsidR="002443E5" w:rsidRDefault="002443E5" w:rsidP="00817E9B">
            <w:pPr>
              <w:rPr>
                <w:sz w:val="18"/>
                <w:szCs w:val="18"/>
              </w:rPr>
            </w:pPr>
          </w:p>
        </w:tc>
      </w:tr>
      <w:tr w:rsidR="002443E5" w14:paraId="3615A55F" w14:textId="77777777" w:rsidTr="00817E9B">
        <w:trPr>
          <w:trHeight w:val="232"/>
        </w:trPr>
        <w:tc>
          <w:tcPr>
            <w:tcW w:w="2300" w:type="dxa"/>
            <w:tcBorders>
              <w:left w:val="single" w:sz="8" w:space="0" w:color="auto"/>
              <w:right w:val="single" w:sz="8" w:space="0" w:color="auto"/>
            </w:tcBorders>
            <w:vAlign w:val="bottom"/>
          </w:tcPr>
          <w:p w14:paraId="53CC20FC" w14:textId="77777777" w:rsidR="002443E5" w:rsidRDefault="002443E5" w:rsidP="00817E9B">
            <w:pPr>
              <w:ind w:left="40"/>
              <w:rPr>
                <w:sz w:val="20"/>
                <w:szCs w:val="20"/>
              </w:rPr>
            </w:pPr>
            <w:r>
              <w:rPr>
                <w:rFonts w:ascii="Arial" w:eastAsia="Arial" w:hAnsi="Arial" w:cs="Arial"/>
                <w:sz w:val="16"/>
                <w:szCs w:val="16"/>
              </w:rPr>
              <w:t>TEREN STR.UZINEI NR.6 -</w:t>
            </w:r>
          </w:p>
        </w:tc>
        <w:tc>
          <w:tcPr>
            <w:tcW w:w="940" w:type="dxa"/>
            <w:tcBorders>
              <w:right w:val="single" w:sz="8" w:space="0" w:color="auto"/>
            </w:tcBorders>
            <w:vAlign w:val="bottom"/>
          </w:tcPr>
          <w:p w14:paraId="591A36B7" w14:textId="77777777" w:rsidR="002443E5" w:rsidRDefault="002443E5" w:rsidP="00817E9B">
            <w:pPr>
              <w:ind w:left="20"/>
              <w:rPr>
                <w:sz w:val="20"/>
                <w:szCs w:val="20"/>
              </w:rPr>
            </w:pPr>
            <w:r>
              <w:rPr>
                <w:rFonts w:ascii="Arial" w:eastAsia="Arial" w:hAnsi="Arial" w:cs="Arial"/>
                <w:sz w:val="16"/>
                <w:szCs w:val="16"/>
              </w:rPr>
              <w:t>4013</w:t>
            </w:r>
          </w:p>
        </w:tc>
        <w:tc>
          <w:tcPr>
            <w:tcW w:w="1000" w:type="dxa"/>
            <w:tcBorders>
              <w:right w:val="single" w:sz="8" w:space="0" w:color="auto"/>
            </w:tcBorders>
            <w:vAlign w:val="bottom"/>
          </w:tcPr>
          <w:p w14:paraId="5DB1FC25"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0230657"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AB6E47D"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456861AE"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0783AFC" w14:textId="77777777" w:rsidR="002443E5" w:rsidRDefault="002443E5" w:rsidP="00817E9B">
            <w:pPr>
              <w:jc w:val="right"/>
              <w:rPr>
                <w:sz w:val="20"/>
                <w:szCs w:val="20"/>
              </w:rPr>
            </w:pPr>
            <w:r>
              <w:rPr>
                <w:rFonts w:ascii="Arial" w:eastAsia="Arial" w:hAnsi="Arial" w:cs="Arial"/>
                <w:sz w:val="16"/>
                <w:szCs w:val="16"/>
              </w:rPr>
              <w:t>355.208,00</w:t>
            </w:r>
          </w:p>
        </w:tc>
        <w:tc>
          <w:tcPr>
            <w:tcW w:w="1440" w:type="dxa"/>
            <w:tcBorders>
              <w:right w:val="single" w:sz="8" w:space="0" w:color="auto"/>
            </w:tcBorders>
            <w:vAlign w:val="bottom"/>
          </w:tcPr>
          <w:p w14:paraId="2F7BA92B" w14:textId="77777777" w:rsidR="002443E5" w:rsidRDefault="002443E5" w:rsidP="00817E9B">
            <w:pPr>
              <w:jc w:val="right"/>
              <w:rPr>
                <w:sz w:val="20"/>
                <w:szCs w:val="20"/>
              </w:rPr>
            </w:pPr>
            <w:r>
              <w:rPr>
                <w:rFonts w:ascii="Arial" w:eastAsia="Arial" w:hAnsi="Arial" w:cs="Arial"/>
                <w:sz w:val="16"/>
                <w:szCs w:val="16"/>
              </w:rPr>
              <w:t>355.208,00</w:t>
            </w:r>
          </w:p>
        </w:tc>
      </w:tr>
      <w:tr w:rsidR="002443E5" w14:paraId="6B10181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77603AD" w14:textId="77777777" w:rsidR="002443E5" w:rsidRDefault="002443E5" w:rsidP="00817E9B">
            <w:pPr>
              <w:ind w:left="40"/>
              <w:rPr>
                <w:sz w:val="20"/>
                <w:szCs w:val="20"/>
              </w:rPr>
            </w:pPr>
            <w:r>
              <w:rPr>
                <w:rFonts w:ascii="Arial" w:eastAsia="Arial" w:hAnsi="Arial" w:cs="Arial"/>
                <w:sz w:val="16"/>
                <w:szCs w:val="16"/>
              </w:rPr>
              <w:t>7468 mp</w:t>
            </w:r>
          </w:p>
        </w:tc>
        <w:tc>
          <w:tcPr>
            <w:tcW w:w="940" w:type="dxa"/>
            <w:tcBorders>
              <w:bottom w:val="single" w:sz="8" w:space="0" w:color="auto"/>
              <w:right w:val="single" w:sz="8" w:space="0" w:color="auto"/>
            </w:tcBorders>
            <w:vAlign w:val="bottom"/>
          </w:tcPr>
          <w:p w14:paraId="0577FFB5"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67997FF8"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06CF364C"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5662B5FC"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23EC5D1D"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DBCEFD6"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449B777" w14:textId="77777777" w:rsidR="002443E5" w:rsidRDefault="002443E5" w:rsidP="00817E9B">
            <w:pPr>
              <w:rPr>
                <w:sz w:val="18"/>
                <w:szCs w:val="18"/>
              </w:rPr>
            </w:pPr>
          </w:p>
        </w:tc>
      </w:tr>
      <w:tr w:rsidR="002443E5" w14:paraId="6AF40E94" w14:textId="77777777" w:rsidTr="00817E9B">
        <w:trPr>
          <w:trHeight w:val="232"/>
        </w:trPr>
        <w:tc>
          <w:tcPr>
            <w:tcW w:w="2300" w:type="dxa"/>
            <w:tcBorders>
              <w:left w:val="single" w:sz="8" w:space="0" w:color="auto"/>
              <w:right w:val="single" w:sz="8" w:space="0" w:color="auto"/>
            </w:tcBorders>
            <w:vAlign w:val="bottom"/>
          </w:tcPr>
          <w:p w14:paraId="6378E53F" w14:textId="77777777" w:rsidR="002443E5" w:rsidRDefault="002443E5" w:rsidP="00817E9B">
            <w:pPr>
              <w:ind w:left="40"/>
              <w:rPr>
                <w:sz w:val="20"/>
                <w:szCs w:val="20"/>
              </w:rPr>
            </w:pPr>
            <w:r>
              <w:rPr>
                <w:rFonts w:ascii="Arial" w:eastAsia="Arial" w:hAnsi="Arial" w:cs="Arial"/>
                <w:sz w:val="16"/>
                <w:szCs w:val="16"/>
              </w:rPr>
              <w:t>TEREN ZONA BUNESTI FN</w:t>
            </w:r>
          </w:p>
        </w:tc>
        <w:tc>
          <w:tcPr>
            <w:tcW w:w="940" w:type="dxa"/>
            <w:tcBorders>
              <w:right w:val="single" w:sz="8" w:space="0" w:color="auto"/>
            </w:tcBorders>
            <w:vAlign w:val="bottom"/>
          </w:tcPr>
          <w:p w14:paraId="2FFF9966" w14:textId="77777777" w:rsidR="002443E5" w:rsidRDefault="002443E5" w:rsidP="00817E9B">
            <w:pPr>
              <w:ind w:left="20"/>
              <w:rPr>
                <w:sz w:val="20"/>
                <w:szCs w:val="20"/>
              </w:rPr>
            </w:pPr>
            <w:r>
              <w:rPr>
                <w:rFonts w:ascii="Arial" w:eastAsia="Arial" w:hAnsi="Arial" w:cs="Arial"/>
                <w:sz w:val="16"/>
                <w:szCs w:val="16"/>
              </w:rPr>
              <w:t>4099</w:t>
            </w:r>
          </w:p>
        </w:tc>
        <w:tc>
          <w:tcPr>
            <w:tcW w:w="1000" w:type="dxa"/>
            <w:tcBorders>
              <w:right w:val="single" w:sz="8" w:space="0" w:color="auto"/>
            </w:tcBorders>
            <w:vAlign w:val="bottom"/>
          </w:tcPr>
          <w:p w14:paraId="7BACAD07"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A76D09E"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B2E069B"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1FC02D8B"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AA0010B" w14:textId="77777777" w:rsidR="002443E5" w:rsidRDefault="002443E5" w:rsidP="00817E9B">
            <w:pPr>
              <w:jc w:val="right"/>
              <w:rPr>
                <w:sz w:val="20"/>
                <w:szCs w:val="20"/>
              </w:rPr>
            </w:pPr>
            <w:r>
              <w:rPr>
                <w:rFonts w:ascii="Arial" w:eastAsia="Arial" w:hAnsi="Arial" w:cs="Arial"/>
                <w:sz w:val="16"/>
                <w:szCs w:val="16"/>
              </w:rPr>
              <w:t>3.060,00</w:t>
            </w:r>
          </w:p>
        </w:tc>
        <w:tc>
          <w:tcPr>
            <w:tcW w:w="1440" w:type="dxa"/>
            <w:tcBorders>
              <w:right w:val="single" w:sz="8" w:space="0" w:color="auto"/>
            </w:tcBorders>
            <w:vAlign w:val="bottom"/>
          </w:tcPr>
          <w:p w14:paraId="5754CAC7" w14:textId="77777777" w:rsidR="002443E5" w:rsidRDefault="002443E5" w:rsidP="00817E9B">
            <w:pPr>
              <w:jc w:val="right"/>
              <w:rPr>
                <w:sz w:val="20"/>
                <w:szCs w:val="20"/>
              </w:rPr>
            </w:pPr>
            <w:r>
              <w:rPr>
                <w:rFonts w:ascii="Arial" w:eastAsia="Arial" w:hAnsi="Arial" w:cs="Arial"/>
                <w:sz w:val="16"/>
                <w:szCs w:val="16"/>
              </w:rPr>
              <w:t>3.060,00</w:t>
            </w:r>
          </w:p>
        </w:tc>
      </w:tr>
      <w:tr w:rsidR="002443E5" w14:paraId="6DCA3621"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FE03F40" w14:textId="77777777" w:rsidR="002443E5" w:rsidRDefault="002443E5" w:rsidP="00817E9B">
            <w:pPr>
              <w:ind w:left="40"/>
              <w:rPr>
                <w:sz w:val="20"/>
                <w:szCs w:val="20"/>
              </w:rPr>
            </w:pPr>
            <w:r>
              <w:rPr>
                <w:rFonts w:ascii="Arial" w:eastAsia="Arial" w:hAnsi="Arial" w:cs="Arial"/>
                <w:sz w:val="16"/>
                <w:szCs w:val="16"/>
              </w:rPr>
              <w:t>-S=300 MP</w:t>
            </w:r>
          </w:p>
        </w:tc>
        <w:tc>
          <w:tcPr>
            <w:tcW w:w="940" w:type="dxa"/>
            <w:tcBorders>
              <w:bottom w:val="single" w:sz="8" w:space="0" w:color="auto"/>
              <w:right w:val="single" w:sz="8" w:space="0" w:color="auto"/>
            </w:tcBorders>
            <w:vAlign w:val="bottom"/>
          </w:tcPr>
          <w:p w14:paraId="48E73AEA"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69CBF37B"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504892AB"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0B2F93EC"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3B4A8A7E"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5AFE1BC"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773BA98" w14:textId="77777777" w:rsidR="002443E5" w:rsidRDefault="002443E5" w:rsidP="00817E9B">
            <w:pPr>
              <w:rPr>
                <w:sz w:val="18"/>
                <w:szCs w:val="18"/>
              </w:rPr>
            </w:pPr>
          </w:p>
        </w:tc>
      </w:tr>
      <w:tr w:rsidR="002443E5" w14:paraId="7DBCE460" w14:textId="77777777" w:rsidTr="00817E9B">
        <w:trPr>
          <w:trHeight w:val="232"/>
        </w:trPr>
        <w:tc>
          <w:tcPr>
            <w:tcW w:w="2300" w:type="dxa"/>
            <w:tcBorders>
              <w:left w:val="single" w:sz="8" w:space="0" w:color="auto"/>
              <w:right w:val="single" w:sz="8" w:space="0" w:color="auto"/>
            </w:tcBorders>
            <w:vAlign w:val="bottom"/>
          </w:tcPr>
          <w:p w14:paraId="018B72D3" w14:textId="77777777" w:rsidR="002443E5" w:rsidRDefault="002443E5" w:rsidP="00817E9B">
            <w:pPr>
              <w:ind w:left="40"/>
              <w:rPr>
                <w:sz w:val="20"/>
                <w:szCs w:val="20"/>
              </w:rPr>
            </w:pPr>
            <w:r>
              <w:rPr>
                <w:rFonts w:ascii="Arial" w:eastAsia="Arial" w:hAnsi="Arial" w:cs="Arial"/>
                <w:sz w:val="16"/>
                <w:szCs w:val="16"/>
              </w:rPr>
              <w:t>TEREN ZONA BUNESTI S=</w:t>
            </w:r>
          </w:p>
        </w:tc>
        <w:tc>
          <w:tcPr>
            <w:tcW w:w="940" w:type="dxa"/>
            <w:tcBorders>
              <w:right w:val="single" w:sz="8" w:space="0" w:color="auto"/>
            </w:tcBorders>
            <w:vAlign w:val="bottom"/>
          </w:tcPr>
          <w:p w14:paraId="5DC0AC3E" w14:textId="77777777" w:rsidR="002443E5" w:rsidRDefault="002443E5" w:rsidP="00817E9B">
            <w:pPr>
              <w:ind w:left="20"/>
              <w:rPr>
                <w:sz w:val="20"/>
                <w:szCs w:val="20"/>
              </w:rPr>
            </w:pPr>
            <w:r>
              <w:rPr>
                <w:rFonts w:ascii="Arial" w:eastAsia="Arial" w:hAnsi="Arial" w:cs="Arial"/>
                <w:sz w:val="16"/>
                <w:szCs w:val="16"/>
              </w:rPr>
              <w:t>3885</w:t>
            </w:r>
          </w:p>
        </w:tc>
        <w:tc>
          <w:tcPr>
            <w:tcW w:w="1000" w:type="dxa"/>
            <w:tcBorders>
              <w:right w:val="single" w:sz="8" w:space="0" w:color="auto"/>
            </w:tcBorders>
            <w:vAlign w:val="bottom"/>
          </w:tcPr>
          <w:p w14:paraId="439CAB14"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C5BFA6D"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FA31179"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4DE21BC2"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64FC248" w14:textId="77777777" w:rsidR="002443E5" w:rsidRDefault="002443E5" w:rsidP="00817E9B">
            <w:pPr>
              <w:jc w:val="right"/>
              <w:rPr>
                <w:sz w:val="20"/>
                <w:szCs w:val="20"/>
              </w:rPr>
            </w:pPr>
            <w:r>
              <w:rPr>
                <w:rFonts w:ascii="Arial" w:eastAsia="Arial" w:hAnsi="Arial" w:cs="Arial"/>
                <w:sz w:val="16"/>
                <w:szCs w:val="16"/>
              </w:rPr>
              <w:t>8.622,00</w:t>
            </w:r>
          </w:p>
        </w:tc>
        <w:tc>
          <w:tcPr>
            <w:tcW w:w="1440" w:type="dxa"/>
            <w:tcBorders>
              <w:right w:val="single" w:sz="8" w:space="0" w:color="auto"/>
            </w:tcBorders>
            <w:vAlign w:val="bottom"/>
          </w:tcPr>
          <w:p w14:paraId="6CDD3811" w14:textId="77777777" w:rsidR="002443E5" w:rsidRDefault="002443E5" w:rsidP="00817E9B">
            <w:pPr>
              <w:jc w:val="right"/>
              <w:rPr>
                <w:sz w:val="20"/>
                <w:szCs w:val="20"/>
              </w:rPr>
            </w:pPr>
            <w:r>
              <w:rPr>
                <w:rFonts w:ascii="Arial" w:eastAsia="Arial" w:hAnsi="Arial" w:cs="Arial"/>
                <w:sz w:val="16"/>
                <w:szCs w:val="16"/>
              </w:rPr>
              <w:t>8.622,00</w:t>
            </w:r>
          </w:p>
        </w:tc>
      </w:tr>
      <w:tr w:rsidR="002443E5" w14:paraId="504B02D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2922EFC" w14:textId="77777777" w:rsidR="002443E5" w:rsidRDefault="002443E5" w:rsidP="00817E9B">
            <w:pPr>
              <w:ind w:left="40"/>
              <w:rPr>
                <w:sz w:val="20"/>
                <w:szCs w:val="20"/>
              </w:rPr>
            </w:pPr>
            <w:r>
              <w:rPr>
                <w:rFonts w:ascii="Arial" w:eastAsia="Arial" w:hAnsi="Arial" w:cs="Arial"/>
                <w:sz w:val="16"/>
                <w:szCs w:val="16"/>
              </w:rPr>
              <w:t>2625 MP</w:t>
            </w:r>
          </w:p>
        </w:tc>
        <w:tc>
          <w:tcPr>
            <w:tcW w:w="940" w:type="dxa"/>
            <w:tcBorders>
              <w:bottom w:val="single" w:sz="8" w:space="0" w:color="auto"/>
              <w:right w:val="single" w:sz="8" w:space="0" w:color="auto"/>
            </w:tcBorders>
            <w:vAlign w:val="bottom"/>
          </w:tcPr>
          <w:p w14:paraId="4D2159FB"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1385C342"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0DA082FC"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61CDC660"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2E403FFF"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1E3DB6C"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D65AA81" w14:textId="77777777" w:rsidR="002443E5" w:rsidRDefault="002443E5" w:rsidP="00817E9B">
            <w:pPr>
              <w:rPr>
                <w:sz w:val="18"/>
                <w:szCs w:val="18"/>
              </w:rPr>
            </w:pPr>
          </w:p>
        </w:tc>
      </w:tr>
      <w:tr w:rsidR="002443E5" w14:paraId="286A7182" w14:textId="77777777" w:rsidTr="00817E9B">
        <w:trPr>
          <w:trHeight w:val="232"/>
        </w:trPr>
        <w:tc>
          <w:tcPr>
            <w:tcW w:w="2300" w:type="dxa"/>
            <w:tcBorders>
              <w:left w:val="single" w:sz="8" w:space="0" w:color="auto"/>
              <w:right w:val="single" w:sz="8" w:space="0" w:color="auto"/>
            </w:tcBorders>
            <w:vAlign w:val="bottom"/>
          </w:tcPr>
          <w:p w14:paraId="68B89BC3" w14:textId="77777777" w:rsidR="002443E5" w:rsidRDefault="002443E5" w:rsidP="00817E9B">
            <w:pPr>
              <w:ind w:left="40"/>
              <w:rPr>
                <w:sz w:val="20"/>
                <w:szCs w:val="20"/>
              </w:rPr>
            </w:pPr>
            <w:r>
              <w:rPr>
                <w:rFonts w:ascii="Arial" w:eastAsia="Arial" w:hAnsi="Arial" w:cs="Arial"/>
                <w:sz w:val="16"/>
                <w:szCs w:val="16"/>
              </w:rPr>
              <w:t>TEREN ZONA COCOSUL S</w:t>
            </w:r>
          </w:p>
        </w:tc>
        <w:tc>
          <w:tcPr>
            <w:tcW w:w="940" w:type="dxa"/>
            <w:tcBorders>
              <w:right w:val="single" w:sz="8" w:space="0" w:color="auto"/>
            </w:tcBorders>
            <w:vAlign w:val="bottom"/>
          </w:tcPr>
          <w:p w14:paraId="0D3C87BF" w14:textId="77777777" w:rsidR="002443E5" w:rsidRDefault="002443E5" w:rsidP="00817E9B">
            <w:pPr>
              <w:ind w:left="20"/>
              <w:rPr>
                <w:sz w:val="20"/>
                <w:szCs w:val="20"/>
              </w:rPr>
            </w:pPr>
            <w:r>
              <w:rPr>
                <w:rFonts w:ascii="Arial" w:eastAsia="Arial" w:hAnsi="Arial" w:cs="Arial"/>
                <w:sz w:val="16"/>
                <w:szCs w:val="16"/>
              </w:rPr>
              <w:t>3868</w:t>
            </w:r>
          </w:p>
        </w:tc>
        <w:tc>
          <w:tcPr>
            <w:tcW w:w="1000" w:type="dxa"/>
            <w:tcBorders>
              <w:right w:val="single" w:sz="8" w:space="0" w:color="auto"/>
            </w:tcBorders>
            <w:vAlign w:val="bottom"/>
          </w:tcPr>
          <w:p w14:paraId="6630602F"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8E6D4F2"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A843B00"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3DD86F34"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32EEFA3" w14:textId="77777777" w:rsidR="002443E5" w:rsidRDefault="002443E5" w:rsidP="00817E9B">
            <w:pPr>
              <w:jc w:val="right"/>
              <w:rPr>
                <w:sz w:val="20"/>
                <w:szCs w:val="20"/>
              </w:rPr>
            </w:pPr>
            <w:r>
              <w:rPr>
                <w:rFonts w:ascii="Arial" w:eastAsia="Arial" w:hAnsi="Arial" w:cs="Arial"/>
                <w:sz w:val="16"/>
                <w:szCs w:val="16"/>
              </w:rPr>
              <w:t>15.165,00</w:t>
            </w:r>
          </w:p>
        </w:tc>
        <w:tc>
          <w:tcPr>
            <w:tcW w:w="1440" w:type="dxa"/>
            <w:tcBorders>
              <w:right w:val="single" w:sz="8" w:space="0" w:color="auto"/>
            </w:tcBorders>
            <w:vAlign w:val="bottom"/>
          </w:tcPr>
          <w:p w14:paraId="2AAC2093" w14:textId="77777777" w:rsidR="002443E5" w:rsidRDefault="002443E5" w:rsidP="00817E9B">
            <w:pPr>
              <w:jc w:val="right"/>
              <w:rPr>
                <w:sz w:val="20"/>
                <w:szCs w:val="20"/>
              </w:rPr>
            </w:pPr>
            <w:r>
              <w:rPr>
                <w:rFonts w:ascii="Arial" w:eastAsia="Arial" w:hAnsi="Arial" w:cs="Arial"/>
                <w:sz w:val="16"/>
                <w:szCs w:val="16"/>
              </w:rPr>
              <w:t>15.165,00</w:t>
            </w:r>
          </w:p>
        </w:tc>
      </w:tr>
      <w:tr w:rsidR="002443E5" w14:paraId="06B8841F"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691545B" w14:textId="77777777" w:rsidR="002443E5" w:rsidRDefault="002443E5" w:rsidP="00817E9B">
            <w:pPr>
              <w:ind w:left="40"/>
              <w:rPr>
                <w:sz w:val="20"/>
                <w:szCs w:val="20"/>
              </w:rPr>
            </w:pPr>
            <w:r>
              <w:rPr>
                <w:rFonts w:ascii="Arial" w:eastAsia="Arial" w:hAnsi="Arial" w:cs="Arial"/>
                <w:sz w:val="16"/>
                <w:szCs w:val="16"/>
              </w:rPr>
              <w:t>=1691 MP</w:t>
            </w:r>
          </w:p>
        </w:tc>
        <w:tc>
          <w:tcPr>
            <w:tcW w:w="940" w:type="dxa"/>
            <w:tcBorders>
              <w:bottom w:val="single" w:sz="8" w:space="0" w:color="auto"/>
              <w:right w:val="single" w:sz="8" w:space="0" w:color="auto"/>
            </w:tcBorders>
            <w:vAlign w:val="bottom"/>
          </w:tcPr>
          <w:p w14:paraId="605DEF83"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0EBA673C"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01718D4"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3120410D"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3D6C66DD"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2B30FA5"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A6BDAE0" w14:textId="77777777" w:rsidR="002443E5" w:rsidRDefault="002443E5" w:rsidP="00817E9B">
            <w:pPr>
              <w:rPr>
                <w:sz w:val="18"/>
                <w:szCs w:val="18"/>
              </w:rPr>
            </w:pPr>
          </w:p>
        </w:tc>
      </w:tr>
      <w:tr w:rsidR="002443E5" w14:paraId="0B7AC444" w14:textId="77777777" w:rsidTr="00817E9B">
        <w:trPr>
          <w:trHeight w:val="232"/>
        </w:trPr>
        <w:tc>
          <w:tcPr>
            <w:tcW w:w="2300" w:type="dxa"/>
            <w:tcBorders>
              <w:left w:val="single" w:sz="8" w:space="0" w:color="auto"/>
              <w:right w:val="single" w:sz="8" w:space="0" w:color="auto"/>
            </w:tcBorders>
            <w:vAlign w:val="bottom"/>
          </w:tcPr>
          <w:p w14:paraId="6FB13AFA" w14:textId="77777777" w:rsidR="002443E5" w:rsidRDefault="002443E5" w:rsidP="00817E9B">
            <w:pPr>
              <w:ind w:left="40"/>
              <w:rPr>
                <w:sz w:val="20"/>
                <w:szCs w:val="20"/>
              </w:rPr>
            </w:pPr>
            <w:r>
              <w:rPr>
                <w:rFonts w:ascii="Arial" w:eastAsia="Arial" w:hAnsi="Arial" w:cs="Arial"/>
                <w:sz w:val="16"/>
                <w:szCs w:val="16"/>
              </w:rPr>
              <w:t>TEREN ZONA COCOSUL S</w:t>
            </w:r>
          </w:p>
        </w:tc>
        <w:tc>
          <w:tcPr>
            <w:tcW w:w="940" w:type="dxa"/>
            <w:tcBorders>
              <w:right w:val="single" w:sz="8" w:space="0" w:color="auto"/>
            </w:tcBorders>
            <w:vAlign w:val="bottom"/>
          </w:tcPr>
          <w:p w14:paraId="7D307EFB" w14:textId="77777777" w:rsidR="002443E5" w:rsidRDefault="002443E5" w:rsidP="00817E9B">
            <w:pPr>
              <w:ind w:left="20"/>
              <w:rPr>
                <w:sz w:val="20"/>
                <w:szCs w:val="20"/>
              </w:rPr>
            </w:pPr>
            <w:r>
              <w:rPr>
                <w:rFonts w:ascii="Arial" w:eastAsia="Arial" w:hAnsi="Arial" w:cs="Arial"/>
                <w:sz w:val="16"/>
                <w:szCs w:val="16"/>
              </w:rPr>
              <w:t>3867</w:t>
            </w:r>
          </w:p>
        </w:tc>
        <w:tc>
          <w:tcPr>
            <w:tcW w:w="1000" w:type="dxa"/>
            <w:tcBorders>
              <w:right w:val="single" w:sz="8" w:space="0" w:color="auto"/>
            </w:tcBorders>
            <w:vAlign w:val="bottom"/>
          </w:tcPr>
          <w:p w14:paraId="48844E42"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6BB032F"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F75E74F"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0937953F"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46559AB" w14:textId="77777777" w:rsidR="002443E5" w:rsidRDefault="002443E5" w:rsidP="00817E9B">
            <w:pPr>
              <w:jc w:val="right"/>
              <w:rPr>
                <w:sz w:val="20"/>
                <w:szCs w:val="20"/>
              </w:rPr>
            </w:pPr>
            <w:r>
              <w:rPr>
                <w:rFonts w:ascii="Arial" w:eastAsia="Arial" w:hAnsi="Arial" w:cs="Arial"/>
                <w:sz w:val="16"/>
                <w:szCs w:val="16"/>
              </w:rPr>
              <w:t>19.038,00</w:t>
            </w:r>
          </w:p>
        </w:tc>
        <w:tc>
          <w:tcPr>
            <w:tcW w:w="1440" w:type="dxa"/>
            <w:tcBorders>
              <w:right w:val="single" w:sz="8" w:space="0" w:color="auto"/>
            </w:tcBorders>
            <w:vAlign w:val="bottom"/>
          </w:tcPr>
          <w:p w14:paraId="2F2DCF69" w14:textId="77777777" w:rsidR="002443E5" w:rsidRDefault="002443E5" w:rsidP="00817E9B">
            <w:pPr>
              <w:jc w:val="right"/>
              <w:rPr>
                <w:sz w:val="20"/>
                <w:szCs w:val="20"/>
              </w:rPr>
            </w:pPr>
            <w:r>
              <w:rPr>
                <w:rFonts w:ascii="Arial" w:eastAsia="Arial" w:hAnsi="Arial" w:cs="Arial"/>
                <w:sz w:val="16"/>
                <w:szCs w:val="16"/>
              </w:rPr>
              <w:t>19.038,00</w:t>
            </w:r>
          </w:p>
        </w:tc>
      </w:tr>
      <w:tr w:rsidR="002443E5" w14:paraId="0DBF4285"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FC8255D" w14:textId="77777777" w:rsidR="002443E5" w:rsidRDefault="002443E5" w:rsidP="00817E9B">
            <w:pPr>
              <w:ind w:left="40"/>
              <w:rPr>
                <w:sz w:val="20"/>
                <w:szCs w:val="20"/>
              </w:rPr>
            </w:pPr>
            <w:r>
              <w:rPr>
                <w:rFonts w:ascii="Arial" w:eastAsia="Arial" w:hAnsi="Arial" w:cs="Arial"/>
                <w:sz w:val="16"/>
                <w:szCs w:val="16"/>
              </w:rPr>
              <w:t>=5644 MP</w:t>
            </w:r>
          </w:p>
        </w:tc>
        <w:tc>
          <w:tcPr>
            <w:tcW w:w="940" w:type="dxa"/>
            <w:tcBorders>
              <w:bottom w:val="single" w:sz="8" w:space="0" w:color="auto"/>
              <w:right w:val="single" w:sz="8" w:space="0" w:color="auto"/>
            </w:tcBorders>
            <w:vAlign w:val="bottom"/>
          </w:tcPr>
          <w:p w14:paraId="3C4E579F"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24844BE6"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026087EE"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4C4B72FA"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0586BF8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D6EA5AA"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8D63BC2" w14:textId="77777777" w:rsidR="002443E5" w:rsidRDefault="002443E5" w:rsidP="00817E9B">
            <w:pPr>
              <w:rPr>
                <w:sz w:val="18"/>
                <w:szCs w:val="18"/>
              </w:rPr>
            </w:pPr>
          </w:p>
        </w:tc>
      </w:tr>
      <w:tr w:rsidR="002443E5" w14:paraId="12FD3E98" w14:textId="77777777" w:rsidTr="00817E9B">
        <w:trPr>
          <w:trHeight w:val="232"/>
        </w:trPr>
        <w:tc>
          <w:tcPr>
            <w:tcW w:w="2300" w:type="dxa"/>
            <w:tcBorders>
              <w:left w:val="single" w:sz="8" w:space="0" w:color="auto"/>
              <w:right w:val="single" w:sz="8" w:space="0" w:color="auto"/>
            </w:tcBorders>
            <w:vAlign w:val="bottom"/>
          </w:tcPr>
          <w:p w14:paraId="7D678EE7" w14:textId="77777777" w:rsidR="002443E5" w:rsidRDefault="002443E5" w:rsidP="00817E9B">
            <w:pPr>
              <w:ind w:left="40"/>
              <w:rPr>
                <w:sz w:val="20"/>
                <w:szCs w:val="20"/>
              </w:rPr>
            </w:pPr>
            <w:r>
              <w:rPr>
                <w:rFonts w:ascii="Arial" w:eastAsia="Arial" w:hAnsi="Arial" w:cs="Arial"/>
                <w:sz w:val="16"/>
                <w:szCs w:val="16"/>
              </w:rPr>
              <w:lastRenderedPageBreak/>
              <w:t>TEREN ZONA FRASINET S</w:t>
            </w:r>
          </w:p>
        </w:tc>
        <w:tc>
          <w:tcPr>
            <w:tcW w:w="940" w:type="dxa"/>
            <w:tcBorders>
              <w:right w:val="single" w:sz="8" w:space="0" w:color="auto"/>
            </w:tcBorders>
            <w:vAlign w:val="bottom"/>
          </w:tcPr>
          <w:p w14:paraId="08E222AA" w14:textId="77777777" w:rsidR="002443E5" w:rsidRDefault="002443E5" w:rsidP="00817E9B">
            <w:pPr>
              <w:ind w:left="20"/>
              <w:rPr>
                <w:sz w:val="20"/>
                <w:szCs w:val="20"/>
              </w:rPr>
            </w:pPr>
            <w:r>
              <w:rPr>
                <w:rFonts w:ascii="Arial" w:eastAsia="Arial" w:hAnsi="Arial" w:cs="Arial"/>
                <w:sz w:val="16"/>
                <w:szCs w:val="16"/>
              </w:rPr>
              <w:t>3864</w:t>
            </w:r>
          </w:p>
        </w:tc>
        <w:tc>
          <w:tcPr>
            <w:tcW w:w="1000" w:type="dxa"/>
            <w:tcBorders>
              <w:right w:val="single" w:sz="8" w:space="0" w:color="auto"/>
            </w:tcBorders>
            <w:vAlign w:val="bottom"/>
          </w:tcPr>
          <w:p w14:paraId="66589937"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6FFABB6E"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0F54CBF"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5D8DF082"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950A31D" w14:textId="77777777" w:rsidR="002443E5" w:rsidRDefault="002443E5" w:rsidP="00817E9B">
            <w:pPr>
              <w:jc w:val="right"/>
              <w:rPr>
                <w:sz w:val="20"/>
                <w:szCs w:val="20"/>
              </w:rPr>
            </w:pPr>
            <w:r>
              <w:rPr>
                <w:rFonts w:ascii="Arial" w:eastAsia="Arial" w:hAnsi="Arial" w:cs="Arial"/>
                <w:sz w:val="16"/>
                <w:szCs w:val="16"/>
              </w:rPr>
              <w:t>12.978,00</w:t>
            </w:r>
          </w:p>
        </w:tc>
        <w:tc>
          <w:tcPr>
            <w:tcW w:w="1440" w:type="dxa"/>
            <w:tcBorders>
              <w:right w:val="single" w:sz="8" w:space="0" w:color="auto"/>
            </w:tcBorders>
            <w:vAlign w:val="bottom"/>
          </w:tcPr>
          <w:p w14:paraId="158E6674" w14:textId="77777777" w:rsidR="002443E5" w:rsidRDefault="002443E5" w:rsidP="00817E9B">
            <w:pPr>
              <w:jc w:val="right"/>
              <w:rPr>
                <w:sz w:val="20"/>
                <w:szCs w:val="20"/>
              </w:rPr>
            </w:pPr>
            <w:r>
              <w:rPr>
                <w:rFonts w:ascii="Arial" w:eastAsia="Arial" w:hAnsi="Arial" w:cs="Arial"/>
                <w:sz w:val="16"/>
                <w:szCs w:val="16"/>
              </w:rPr>
              <w:t>12.978,00</w:t>
            </w:r>
          </w:p>
        </w:tc>
      </w:tr>
      <w:tr w:rsidR="002443E5" w14:paraId="08867DDE"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8570784" w14:textId="77777777" w:rsidR="002443E5" w:rsidRDefault="002443E5" w:rsidP="00817E9B">
            <w:pPr>
              <w:ind w:left="40"/>
              <w:rPr>
                <w:sz w:val="20"/>
                <w:szCs w:val="20"/>
              </w:rPr>
            </w:pPr>
            <w:r>
              <w:rPr>
                <w:rFonts w:ascii="Arial" w:eastAsia="Arial" w:hAnsi="Arial" w:cs="Arial"/>
                <w:sz w:val="16"/>
                <w:szCs w:val="16"/>
              </w:rPr>
              <w:t>=3951 MP</w:t>
            </w:r>
          </w:p>
        </w:tc>
        <w:tc>
          <w:tcPr>
            <w:tcW w:w="940" w:type="dxa"/>
            <w:tcBorders>
              <w:bottom w:val="single" w:sz="8" w:space="0" w:color="auto"/>
              <w:right w:val="single" w:sz="8" w:space="0" w:color="auto"/>
            </w:tcBorders>
            <w:vAlign w:val="bottom"/>
          </w:tcPr>
          <w:p w14:paraId="5DC81291"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5F7D26AE"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5F41D187"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7B100C98"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31C01A48"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1BD07C3"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BDF81E2" w14:textId="77777777" w:rsidR="002443E5" w:rsidRDefault="002443E5" w:rsidP="00817E9B">
            <w:pPr>
              <w:rPr>
                <w:sz w:val="18"/>
                <w:szCs w:val="18"/>
              </w:rPr>
            </w:pPr>
          </w:p>
        </w:tc>
      </w:tr>
      <w:tr w:rsidR="002443E5" w14:paraId="6685C454" w14:textId="77777777" w:rsidTr="00817E9B">
        <w:trPr>
          <w:trHeight w:val="232"/>
        </w:trPr>
        <w:tc>
          <w:tcPr>
            <w:tcW w:w="2300" w:type="dxa"/>
            <w:tcBorders>
              <w:left w:val="single" w:sz="8" w:space="0" w:color="auto"/>
              <w:right w:val="single" w:sz="8" w:space="0" w:color="auto"/>
            </w:tcBorders>
            <w:vAlign w:val="bottom"/>
          </w:tcPr>
          <w:p w14:paraId="2A975B0E" w14:textId="77777777" w:rsidR="002443E5" w:rsidRDefault="002443E5" w:rsidP="00817E9B">
            <w:pPr>
              <w:ind w:left="40"/>
              <w:rPr>
                <w:sz w:val="20"/>
                <w:szCs w:val="20"/>
              </w:rPr>
            </w:pPr>
            <w:r>
              <w:rPr>
                <w:rFonts w:ascii="Arial" w:eastAsia="Arial" w:hAnsi="Arial" w:cs="Arial"/>
                <w:sz w:val="16"/>
                <w:szCs w:val="16"/>
              </w:rPr>
              <w:t>TEREN ZONA HURGHIS</w:t>
            </w:r>
          </w:p>
        </w:tc>
        <w:tc>
          <w:tcPr>
            <w:tcW w:w="940" w:type="dxa"/>
            <w:tcBorders>
              <w:right w:val="single" w:sz="8" w:space="0" w:color="auto"/>
            </w:tcBorders>
            <w:vAlign w:val="bottom"/>
          </w:tcPr>
          <w:p w14:paraId="0B8D04C7" w14:textId="77777777" w:rsidR="002443E5" w:rsidRDefault="002443E5" w:rsidP="00817E9B">
            <w:pPr>
              <w:ind w:left="20"/>
              <w:rPr>
                <w:sz w:val="20"/>
                <w:szCs w:val="20"/>
              </w:rPr>
            </w:pPr>
            <w:r>
              <w:rPr>
                <w:rFonts w:ascii="Arial" w:eastAsia="Arial" w:hAnsi="Arial" w:cs="Arial"/>
                <w:sz w:val="16"/>
                <w:szCs w:val="16"/>
              </w:rPr>
              <w:t>3928</w:t>
            </w:r>
          </w:p>
        </w:tc>
        <w:tc>
          <w:tcPr>
            <w:tcW w:w="1000" w:type="dxa"/>
            <w:tcBorders>
              <w:right w:val="single" w:sz="8" w:space="0" w:color="auto"/>
            </w:tcBorders>
            <w:vAlign w:val="bottom"/>
          </w:tcPr>
          <w:p w14:paraId="3BFCEDDB"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13DC0CC"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91A54EF"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3239345C"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79A779A" w14:textId="77777777" w:rsidR="002443E5" w:rsidRDefault="002443E5" w:rsidP="00817E9B">
            <w:pPr>
              <w:jc w:val="right"/>
              <w:rPr>
                <w:sz w:val="20"/>
                <w:szCs w:val="20"/>
              </w:rPr>
            </w:pPr>
            <w:r>
              <w:rPr>
                <w:rFonts w:ascii="Arial" w:eastAsia="Arial" w:hAnsi="Arial" w:cs="Arial"/>
                <w:sz w:val="16"/>
                <w:szCs w:val="16"/>
              </w:rPr>
              <w:t>6.433,00</w:t>
            </w:r>
          </w:p>
        </w:tc>
        <w:tc>
          <w:tcPr>
            <w:tcW w:w="1440" w:type="dxa"/>
            <w:tcBorders>
              <w:right w:val="single" w:sz="8" w:space="0" w:color="auto"/>
            </w:tcBorders>
            <w:vAlign w:val="bottom"/>
          </w:tcPr>
          <w:p w14:paraId="5BEB220A" w14:textId="77777777" w:rsidR="002443E5" w:rsidRDefault="002443E5" w:rsidP="00817E9B">
            <w:pPr>
              <w:jc w:val="right"/>
              <w:rPr>
                <w:sz w:val="20"/>
                <w:szCs w:val="20"/>
              </w:rPr>
            </w:pPr>
            <w:r>
              <w:rPr>
                <w:rFonts w:ascii="Arial" w:eastAsia="Arial" w:hAnsi="Arial" w:cs="Arial"/>
                <w:sz w:val="16"/>
                <w:szCs w:val="16"/>
              </w:rPr>
              <w:t>6.433,00</w:t>
            </w:r>
          </w:p>
        </w:tc>
      </w:tr>
      <w:tr w:rsidR="002443E5" w14:paraId="6964D5ED"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4C9BD88" w14:textId="77777777" w:rsidR="002443E5" w:rsidRDefault="002443E5" w:rsidP="00817E9B">
            <w:pPr>
              <w:ind w:left="40"/>
              <w:rPr>
                <w:sz w:val="20"/>
                <w:szCs w:val="20"/>
              </w:rPr>
            </w:pPr>
            <w:r>
              <w:rPr>
                <w:rFonts w:ascii="Arial" w:eastAsia="Arial" w:hAnsi="Arial" w:cs="Arial"/>
                <w:sz w:val="16"/>
                <w:szCs w:val="16"/>
              </w:rPr>
              <w:t>1669 MP</w:t>
            </w:r>
          </w:p>
        </w:tc>
        <w:tc>
          <w:tcPr>
            <w:tcW w:w="940" w:type="dxa"/>
            <w:tcBorders>
              <w:bottom w:val="single" w:sz="8" w:space="0" w:color="auto"/>
              <w:right w:val="single" w:sz="8" w:space="0" w:color="auto"/>
            </w:tcBorders>
            <w:vAlign w:val="bottom"/>
          </w:tcPr>
          <w:p w14:paraId="3A78DD47"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49CDC296"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75AECD81"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4E0EC5F9"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27CDC1E4"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B9418E7"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B8C1DED" w14:textId="77777777" w:rsidR="002443E5" w:rsidRDefault="002443E5" w:rsidP="00817E9B">
            <w:pPr>
              <w:rPr>
                <w:sz w:val="18"/>
                <w:szCs w:val="18"/>
              </w:rPr>
            </w:pPr>
          </w:p>
        </w:tc>
      </w:tr>
      <w:tr w:rsidR="002443E5" w14:paraId="51EB47F2" w14:textId="77777777" w:rsidTr="00817E9B">
        <w:trPr>
          <w:trHeight w:val="232"/>
        </w:trPr>
        <w:tc>
          <w:tcPr>
            <w:tcW w:w="2300" w:type="dxa"/>
            <w:tcBorders>
              <w:left w:val="single" w:sz="8" w:space="0" w:color="auto"/>
              <w:right w:val="single" w:sz="8" w:space="0" w:color="auto"/>
            </w:tcBorders>
            <w:vAlign w:val="bottom"/>
          </w:tcPr>
          <w:p w14:paraId="5C6FD437" w14:textId="77777777" w:rsidR="002443E5" w:rsidRDefault="002443E5" w:rsidP="00817E9B">
            <w:pPr>
              <w:ind w:left="40"/>
              <w:rPr>
                <w:sz w:val="20"/>
                <w:szCs w:val="20"/>
              </w:rPr>
            </w:pPr>
            <w:r>
              <w:rPr>
                <w:rFonts w:ascii="Arial" w:eastAsia="Arial" w:hAnsi="Arial" w:cs="Arial"/>
                <w:sz w:val="16"/>
                <w:szCs w:val="16"/>
              </w:rPr>
              <w:t>TEREN ZONA HURGHIS S</w:t>
            </w:r>
          </w:p>
        </w:tc>
        <w:tc>
          <w:tcPr>
            <w:tcW w:w="940" w:type="dxa"/>
            <w:tcBorders>
              <w:right w:val="single" w:sz="8" w:space="0" w:color="auto"/>
            </w:tcBorders>
            <w:vAlign w:val="bottom"/>
          </w:tcPr>
          <w:p w14:paraId="492D2A21" w14:textId="77777777" w:rsidR="002443E5" w:rsidRDefault="002443E5" w:rsidP="00817E9B">
            <w:pPr>
              <w:ind w:left="20"/>
              <w:rPr>
                <w:sz w:val="20"/>
                <w:szCs w:val="20"/>
              </w:rPr>
            </w:pPr>
            <w:r>
              <w:rPr>
                <w:rFonts w:ascii="Arial" w:eastAsia="Arial" w:hAnsi="Arial" w:cs="Arial"/>
                <w:sz w:val="16"/>
                <w:szCs w:val="16"/>
              </w:rPr>
              <w:t>3888</w:t>
            </w:r>
          </w:p>
        </w:tc>
        <w:tc>
          <w:tcPr>
            <w:tcW w:w="1000" w:type="dxa"/>
            <w:tcBorders>
              <w:right w:val="single" w:sz="8" w:space="0" w:color="auto"/>
            </w:tcBorders>
            <w:vAlign w:val="bottom"/>
          </w:tcPr>
          <w:p w14:paraId="64B62042"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3A006FE0"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DD0AD6E"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099A32A0"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B94D98C" w14:textId="77777777" w:rsidR="002443E5" w:rsidRDefault="002443E5" w:rsidP="00817E9B">
            <w:pPr>
              <w:jc w:val="right"/>
              <w:rPr>
                <w:sz w:val="20"/>
                <w:szCs w:val="20"/>
              </w:rPr>
            </w:pPr>
            <w:r>
              <w:rPr>
                <w:rFonts w:ascii="Arial" w:eastAsia="Arial" w:hAnsi="Arial" w:cs="Arial"/>
                <w:sz w:val="16"/>
                <w:szCs w:val="16"/>
              </w:rPr>
              <w:t>29.158,00</w:t>
            </w:r>
          </w:p>
        </w:tc>
        <w:tc>
          <w:tcPr>
            <w:tcW w:w="1440" w:type="dxa"/>
            <w:tcBorders>
              <w:right w:val="single" w:sz="8" w:space="0" w:color="auto"/>
            </w:tcBorders>
            <w:vAlign w:val="bottom"/>
          </w:tcPr>
          <w:p w14:paraId="186ABD42" w14:textId="77777777" w:rsidR="002443E5" w:rsidRDefault="002443E5" w:rsidP="00817E9B">
            <w:pPr>
              <w:jc w:val="right"/>
              <w:rPr>
                <w:sz w:val="20"/>
                <w:szCs w:val="20"/>
              </w:rPr>
            </w:pPr>
            <w:r>
              <w:rPr>
                <w:rFonts w:ascii="Arial" w:eastAsia="Arial" w:hAnsi="Arial" w:cs="Arial"/>
                <w:sz w:val="16"/>
                <w:szCs w:val="16"/>
              </w:rPr>
              <w:t>29.158,00</w:t>
            </w:r>
          </w:p>
        </w:tc>
      </w:tr>
      <w:tr w:rsidR="002443E5" w14:paraId="518C052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A33E6E1" w14:textId="77777777" w:rsidR="002443E5" w:rsidRDefault="002443E5" w:rsidP="00817E9B">
            <w:pPr>
              <w:ind w:left="40"/>
              <w:rPr>
                <w:sz w:val="20"/>
                <w:szCs w:val="20"/>
              </w:rPr>
            </w:pPr>
            <w:r>
              <w:rPr>
                <w:rFonts w:ascii="Arial" w:eastAsia="Arial" w:hAnsi="Arial" w:cs="Arial"/>
                <w:sz w:val="16"/>
                <w:szCs w:val="16"/>
              </w:rPr>
              <w:t>=2959 MP</w:t>
            </w:r>
          </w:p>
        </w:tc>
        <w:tc>
          <w:tcPr>
            <w:tcW w:w="940" w:type="dxa"/>
            <w:tcBorders>
              <w:bottom w:val="single" w:sz="8" w:space="0" w:color="auto"/>
              <w:right w:val="single" w:sz="8" w:space="0" w:color="auto"/>
            </w:tcBorders>
            <w:vAlign w:val="bottom"/>
          </w:tcPr>
          <w:p w14:paraId="442D2905"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138B7225"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67A6BA4C"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0245F30B"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5089A305"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B3FCF3C"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9FE0829" w14:textId="77777777" w:rsidR="002443E5" w:rsidRDefault="002443E5" w:rsidP="00817E9B">
            <w:pPr>
              <w:rPr>
                <w:sz w:val="18"/>
                <w:szCs w:val="18"/>
              </w:rPr>
            </w:pPr>
          </w:p>
        </w:tc>
      </w:tr>
      <w:tr w:rsidR="002443E5" w14:paraId="48B8BEDC" w14:textId="77777777" w:rsidTr="00817E9B">
        <w:trPr>
          <w:trHeight w:val="232"/>
        </w:trPr>
        <w:tc>
          <w:tcPr>
            <w:tcW w:w="2300" w:type="dxa"/>
            <w:tcBorders>
              <w:left w:val="single" w:sz="8" w:space="0" w:color="auto"/>
              <w:right w:val="single" w:sz="8" w:space="0" w:color="auto"/>
            </w:tcBorders>
            <w:vAlign w:val="bottom"/>
          </w:tcPr>
          <w:p w14:paraId="03AE9777" w14:textId="77777777" w:rsidR="002443E5" w:rsidRDefault="002443E5" w:rsidP="00817E9B">
            <w:pPr>
              <w:ind w:left="40"/>
              <w:rPr>
                <w:sz w:val="20"/>
                <w:szCs w:val="20"/>
              </w:rPr>
            </w:pPr>
            <w:r>
              <w:rPr>
                <w:rFonts w:ascii="Arial" w:eastAsia="Arial" w:hAnsi="Arial" w:cs="Arial"/>
                <w:sz w:val="16"/>
                <w:szCs w:val="16"/>
              </w:rPr>
              <w:t>TEREN ZONA HURGHIS S</w:t>
            </w:r>
          </w:p>
        </w:tc>
        <w:tc>
          <w:tcPr>
            <w:tcW w:w="940" w:type="dxa"/>
            <w:tcBorders>
              <w:right w:val="single" w:sz="8" w:space="0" w:color="auto"/>
            </w:tcBorders>
            <w:vAlign w:val="bottom"/>
          </w:tcPr>
          <w:p w14:paraId="5BF57217" w14:textId="77777777" w:rsidR="002443E5" w:rsidRDefault="002443E5" w:rsidP="00817E9B">
            <w:pPr>
              <w:ind w:left="20"/>
              <w:rPr>
                <w:sz w:val="20"/>
                <w:szCs w:val="20"/>
              </w:rPr>
            </w:pPr>
            <w:r>
              <w:rPr>
                <w:rFonts w:ascii="Arial" w:eastAsia="Arial" w:hAnsi="Arial" w:cs="Arial"/>
                <w:sz w:val="16"/>
                <w:szCs w:val="16"/>
              </w:rPr>
              <w:t>3887</w:t>
            </w:r>
          </w:p>
        </w:tc>
        <w:tc>
          <w:tcPr>
            <w:tcW w:w="1000" w:type="dxa"/>
            <w:tcBorders>
              <w:right w:val="single" w:sz="8" w:space="0" w:color="auto"/>
            </w:tcBorders>
            <w:vAlign w:val="bottom"/>
          </w:tcPr>
          <w:p w14:paraId="7226CF98"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5F6E1FE"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B48BD23"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308CEF30"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9C0C780" w14:textId="77777777" w:rsidR="002443E5" w:rsidRDefault="002443E5" w:rsidP="00817E9B">
            <w:pPr>
              <w:jc w:val="right"/>
              <w:rPr>
                <w:sz w:val="20"/>
                <w:szCs w:val="20"/>
              </w:rPr>
            </w:pPr>
            <w:r>
              <w:rPr>
                <w:rFonts w:ascii="Arial" w:eastAsia="Arial" w:hAnsi="Arial" w:cs="Arial"/>
                <w:sz w:val="16"/>
                <w:szCs w:val="16"/>
              </w:rPr>
              <w:t>41.998,00</w:t>
            </w:r>
          </w:p>
        </w:tc>
        <w:tc>
          <w:tcPr>
            <w:tcW w:w="1440" w:type="dxa"/>
            <w:tcBorders>
              <w:right w:val="single" w:sz="8" w:space="0" w:color="auto"/>
            </w:tcBorders>
            <w:vAlign w:val="bottom"/>
          </w:tcPr>
          <w:p w14:paraId="63B242C7" w14:textId="77777777" w:rsidR="002443E5" w:rsidRDefault="002443E5" w:rsidP="00817E9B">
            <w:pPr>
              <w:jc w:val="right"/>
              <w:rPr>
                <w:sz w:val="20"/>
                <w:szCs w:val="20"/>
              </w:rPr>
            </w:pPr>
            <w:r>
              <w:rPr>
                <w:rFonts w:ascii="Arial" w:eastAsia="Arial" w:hAnsi="Arial" w:cs="Arial"/>
                <w:sz w:val="16"/>
                <w:szCs w:val="16"/>
              </w:rPr>
              <w:t>41.998,00</w:t>
            </w:r>
          </w:p>
        </w:tc>
      </w:tr>
      <w:tr w:rsidR="002443E5" w14:paraId="564BF851"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27ECD58" w14:textId="77777777" w:rsidR="002443E5" w:rsidRDefault="002443E5" w:rsidP="00817E9B">
            <w:pPr>
              <w:ind w:left="40"/>
              <w:rPr>
                <w:sz w:val="20"/>
                <w:szCs w:val="20"/>
              </w:rPr>
            </w:pPr>
            <w:r>
              <w:rPr>
                <w:rFonts w:ascii="Arial" w:eastAsia="Arial" w:hAnsi="Arial" w:cs="Arial"/>
                <w:sz w:val="16"/>
                <w:szCs w:val="16"/>
              </w:rPr>
              <w:t>=4262 MP</w:t>
            </w:r>
          </w:p>
        </w:tc>
        <w:tc>
          <w:tcPr>
            <w:tcW w:w="940" w:type="dxa"/>
            <w:tcBorders>
              <w:bottom w:val="single" w:sz="8" w:space="0" w:color="auto"/>
              <w:right w:val="single" w:sz="8" w:space="0" w:color="auto"/>
            </w:tcBorders>
            <w:vAlign w:val="bottom"/>
          </w:tcPr>
          <w:p w14:paraId="0598977E"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49F86D40"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5A841E18"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9836380"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608CE4BD"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8300C31"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6506C00" w14:textId="77777777" w:rsidR="002443E5" w:rsidRDefault="002443E5" w:rsidP="00817E9B">
            <w:pPr>
              <w:rPr>
                <w:sz w:val="18"/>
                <w:szCs w:val="18"/>
              </w:rPr>
            </w:pPr>
          </w:p>
        </w:tc>
      </w:tr>
      <w:tr w:rsidR="002443E5" w14:paraId="0511CAB8" w14:textId="77777777" w:rsidTr="00817E9B">
        <w:trPr>
          <w:trHeight w:val="232"/>
        </w:trPr>
        <w:tc>
          <w:tcPr>
            <w:tcW w:w="2300" w:type="dxa"/>
            <w:tcBorders>
              <w:left w:val="single" w:sz="8" w:space="0" w:color="auto"/>
              <w:right w:val="single" w:sz="8" w:space="0" w:color="auto"/>
            </w:tcBorders>
            <w:vAlign w:val="bottom"/>
          </w:tcPr>
          <w:p w14:paraId="3B821DBB" w14:textId="77777777" w:rsidR="002443E5" w:rsidRDefault="002443E5" w:rsidP="00817E9B">
            <w:pPr>
              <w:ind w:left="40"/>
              <w:rPr>
                <w:sz w:val="20"/>
                <w:szCs w:val="20"/>
              </w:rPr>
            </w:pPr>
            <w:r>
              <w:rPr>
                <w:rFonts w:ascii="Arial" w:eastAsia="Arial" w:hAnsi="Arial" w:cs="Arial"/>
                <w:sz w:val="16"/>
                <w:szCs w:val="16"/>
              </w:rPr>
              <w:t>TEREN ZONA HURGHIS S</w:t>
            </w:r>
          </w:p>
        </w:tc>
        <w:tc>
          <w:tcPr>
            <w:tcW w:w="940" w:type="dxa"/>
            <w:tcBorders>
              <w:right w:val="single" w:sz="8" w:space="0" w:color="auto"/>
            </w:tcBorders>
            <w:vAlign w:val="bottom"/>
          </w:tcPr>
          <w:p w14:paraId="09BB74C4" w14:textId="77777777" w:rsidR="002443E5" w:rsidRDefault="002443E5" w:rsidP="00817E9B">
            <w:pPr>
              <w:ind w:left="20"/>
              <w:rPr>
                <w:sz w:val="20"/>
                <w:szCs w:val="20"/>
              </w:rPr>
            </w:pPr>
            <w:r>
              <w:rPr>
                <w:rFonts w:ascii="Arial" w:eastAsia="Arial" w:hAnsi="Arial" w:cs="Arial"/>
                <w:sz w:val="16"/>
                <w:szCs w:val="16"/>
              </w:rPr>
              <w:t>3886</w:t>
            </w:r>
          </w:p>
        </w:tc>
        <w:tc>
          <w:tcPr>
            <w:tcW w:w="1000" w:type="dxa"/>
            <w:tcBorders>
              <w:right w:val="single" w:sz="8" w:space="0" w:color="auto"/>
            </w:tcBorders>
            <w:vAlign w:val="bottom"/>
          </w:tcPr>
          <w:p w14:paraId="777B30E8"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4C102CD7"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39517FD"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29C5FD42"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B91973B" w14:textId="77777777" w:rsidR="002443E5" w:rsidRDefault="002443E5" w:rsidP="00817E9B">
            <w:pPr>
              <w:jc w:val="right"/>
              <w:rPr>
                <w:sz w:val="20"/>
                <w:szCs w:val="20"/>
              </w:rPr>
            </w:pPr>
            <w:r>
              <w:rPr>
                <w:rFonts w:ascii="Arial" w:eastAsia="Arial" w:hAnsi="Arial" w:cs="Arial"/>
                <w:sz w:val="16"/>
                <w:szCs w:val="16"/>
              </w:rPr>
              <w:t>59.913,00</w:t>
            </w:r>
          </w:p>
        </w:tc>
        <w:tc>
          <w:tcPr>
            <w:tcW w:w="1440" w:type="dxa"/>
            <w:tcBorders>
              <w:right w:val="single" w:sz="8" w:space="0" w:color="auto"/>
            </w:tcBorders>
            <w:vAlign w:val="bottom"/>
          </w:tcPr>
          <w:p w14:paraId="0B638C80" w14:textId="77777777" w:rsidR="002443E5" w:rsidRDefault="002443E5" w:rsidP="00817E9B">
            <w:pPr>
              <w:jc w:val="right"/>
              <w:rPr>
                <w:sz w:val="20"/>
                <w:szCs w:val="20"/>
              </w:rPr>
            </w:pPr>
            <w:r>
              <w:rPr>
                <w:rFonts w:ascii="Arial" w:eastAsia="Arial" w:hAnsi="Arial" w:cs="Arial"/>
                <w:sz w:val="16"/>
                <w:szCs w:val="16"/>
              </w:rPr>
              <w:t>59.913,00</w:t>
            </w:r>
          </w:p>
        </w:tc>
      </w:tr>
      <w:tr w:rsidR="002443E5" w14:paraId="4FC85091"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69A9B82" w14:textId="77777777" w:rsidR="002443E5" w:rsidRDefault="002443E5" w:rsidP="00817E9B">
            <w:pPr>
              <w:ind w:left="40"/>
              <w:rPr>
                <w:sz w:val="20"/>
                <w:szCs w:val="20"/>
              </w:rPr>
            </w:pPr>
            <w:r>
              <w:rPr>
                <w:rFonts w:ascii="Arial" w:eastAsia="Arial" w:hAnsi="Arial" w:cs="Arial"/>
                <w:sz w:val="16"/>
                <w:szCs w:val="16"/>
              </w:rPr>
              <w:t>=6080 MP</w:t>
            </w:r>
          </w:p>
        </w:tc>
        <w:tc>
          <w:tcPr>
            <w:tcW w:w="940" w:type="dxa"/>
            <w:tcBorders>
              <w:bottom w:val="single" w:sz="8" w:space="0" w:color="auto"/>
              <w:right w:val="single" w:sz="8" w:space="0" w:color="auto"/>
            </w:tcBorders>
            <w:vAlign w:val="bottom"/>
          </w:tcPr>
          <w:p w14:paraId="444C9993"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49AC83F4"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7A4F0287"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4420DB8C"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3B934FEB"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D6DBDD8"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618C849" w14:textId="77777777" w:rsidR="002443E5" w:rsidRDefault="002443E5" w:rsidP="00817E9B">
            <w:pPr>
              <w:rPr>
                <w:sz w:val="18"/>
                <w:szCs w:val="18"/>
              </w:rPr>
            </w:pPr>
          </w:p>
        </w:tc>
      </w:tr>
      <w:tr w:rsidR="002443E5" w14:paraId="022C651F" w14:textId="77777777" w:rsidTr="00817E9B">
        <w:trPr>
          <w:trHeight w:val="232"/>
        </w:trPr>
        <w:tc>
          <w:tcPr>
            <w:tcW w:w="2300" w:type="dxa"/>
            <w:tcBorders>
              <w:left w:val="single" w:sz="8" w:space="0" w:color="auto"/>
              <w:right w:val="single" w:sz="8" w:space="0" w:color="auto"/>
            </w:tcBorders>
            <w:vAlign w:val="bottom"/>
          </w:tcPr>
          <w:p w14:paraId="52C79F6B" w14:textId="77777777" w:rsidR="002443E5" w:rsidRDefault="002443E5" w:rsidP="00817E9B">
            <w:pPr>
              <w:ind w:left="40"/>
              <w:rPr>
                <w:sz w:val="20"/>
                <w:szCs w:val="20"/>
              </w:rPr>
            </w:pPr>
            <w:r>
              <w:rPr>
                <w:rFonts w:ascii="Arial" w:eastAsia="Arial" w:hAnsi="Arial" w:cs="Arial"/>
                <w:sz w:val="16"/>
                <w:szCs w:val="16"/>
              </w:rPr>
              <w:t>TEREN ZONA</w:t>
            </w:r>
          </w:p>
        </w:tc>
        <w:tc>
          <w:tcPr>
            <w:tcW w:w="940" w:type="dxa"/>
            <w:tcBorders>
              <w:right w:val="single" w:sz="8" w:space="0" w:color="auto"/>
            </w:tcBorders>
            <w:vAlign w:val="bottom"/>
          </w:tcPr>
          <w:p w14:paraId="4F3BB66B" w14:textId="77777777" w:rsidR="002443E5" w:rsidRDefault="002443E5" w:rsidP="00817E9B">
            <w:pPr>
              <w:ind w:left="20"/>
              <w:rPr>
                <w:sz w:val="20"/>
                <w:szCs w:val="20"/>
              </w:rPr>
            </w:pPr>
            <w:r>
              <w:rPr>
                <w:rFonts w:ascii="Arial" w:eastAsia="Arial" w:hAnsi="Arial" w:cs="Arial"/>
                <w:sz w:val="16"/>
                <w:szCs w:val="16"/>
              </w:rPr>
              <w:t>4022</w:t>
            </w:r>
          </w:p>
        </w:tc>
        <w:tc>
          <w:tcPr>
            <w:tcW w:w="1000" w:type="dxa"/>
            <w:tcBorders>
              <w:right w:val="single" w:sz="8" w:space="0" w:color="auto"/>
            </w:tcBorders>
            <w:vAlign w:val="bottom"/>
          </w:tcPr>
          <w:p w14:paraId="40D20BF3"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5214464"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849855E"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378E6D92"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E0E4EC8" w14:textId="77777777" w:rsidR="002443E5" w:rsidRDefault="002443E5" w:rsidP="00817E9B">
            <w:pPr>
              <w:jc w:val="right"/>
              <w:rPr>
                <w:sz w:val="20"/>
                <w:szCs w:val="20"/>
              </w:rPr>
            </w:pPr>
            <w:r>
              <w:rPr>
                <w:rFonts w:ascii="Arial" w:eastAsia="Arial" w:hAnsi="Arial" w:cs="Arial"/>
                <w:sz w:val="16"/>
                <w:szCs w:val="16"/>
              </w:rPr>
              <w:t>3.039,00</w:t>
            </w:r>
          </w:p>
        </w:tc>
        <w:tc>
          <w:tcPr>
            <w:tcW w:w="1440" w:type="dxa"/>
            <w:tcBorders>
              <w:right w:val="single" w:sz="8" w:space="0" w:color="auto"/>
            </w:tcBorders>
            <w:vAlign w:val="bottom"/>
          </w:tcPr>
          <w:p w14:paraId="35F13935" w14:textId="77777777" w:rsidR="002443E5" w:rsidRDefault="002443E5" w:rsidP="00817E9B">
            <w:pPr>
              <w:jc w:val="right"/>
              <w:rPr>
                <w:sz w:val="20"/>
                <w:szCs w:val="20"/>
              </w:rPr>
            </w:pPr>
            <w:r>
              <w:rPr>
                <w:rFonts w:ascii="Arial" w:eastAsia="Arial" w:hAnsi="Arial" w:cs="Arial"/>
                <w:sz w:val="16"/>
                <w:szCs w:val="16"/>
              </w:rPr>
              <w:t>3.039,00</w:t>
            </w:r>
          </w:p>
        </w:tc>
      </w:tr>
      <w:tr w:rsidR="002443E5" w14:paraId="41BA04AA" w14:textId="77777777" w:rsidTr="00817E9B">
        <w:trPr>
          <w:trHeight w:val="225"/>
        </w:trPr>
        <w:tc>
          <w:tcPr>
            <w:tcW w:w="2300" w:type="dxa"/>
            <w:tcBorders>
              <w:left w:val="single" w:sz="8" w:space="0" w:color="auto"/>
              <w:right w:val="single" w:sz="8" w:space="0" w:color="auto"/>
            </w:tcBorders>
            <w:vAlign w:val="bottom"/>
          </w:tcPr>
          <w:p w14:paraId="7C3018F2" w14:textId="77777777" w:rsidR="002443E5" w:rsidRDefault="002443E5" w:rsidP="00817E9B">
            <w:pPr>
              <w:ind w:left="40"/>
              <w:rPr>
                <w:sz w:val="20"/>
                <w:szCs w:val="20"/>
              </w:rPr>
            </w:pPr>
            <w:r>
              <w:rPr>
                <w:rFonts w:ascii="Arial" w:eastAsia="Arial" w:hAnsi="Arial" w:cs="Arial"/>
                <w:sz w:val="16"/>
                <w:szCs w:val="16"/>
              </w:rPr>
              <w:t>STRANDULU FN, S=316</w:t>
            </w:r>
          </w:p>
        </w:tc>
        <w:tc>
          <w:tcPr>
            <w:tcW w:w="940" w:type="dxa"/>
            <w:tcBorders>
              <w:right w:val="single" w:sz="8" w:space="0" w:color="auto"/>
            </w:tcBorders>
            <w:vAlign w:val="bottom"/>
          </w:tcPr>
          <w:p w14:paraId="5C39EF14" w14:textId="77777777" w:rsidR="002443E5" w:rsidRDefault="002443E5" w:rsidP="00817E9B">
            <w:pPr>
              <w:rPr>
                <w:sz w:val="19"/>
                <w:szCs w:val="19"/>
              </w:rPr>
            </w:pPr>
          </w:p>
        </w:tc>
        <w:tc>
          <w:tcPr>
            <w:tcW w:w="1000" w:type="dxa"/>
            <w:tcBorders>
              <w:right w:val="single" w:sz="8" w:space="0" w:color="auto"/>
            </w:tcBorders>
            <w:vAlign w:val="bottom"/>
          </w:tcPr>
          <w:p w14:paraId="3595CA14" w14:textId="77777777" w:rsidR="002443E5" w:rsidRDefault="002443E5" w:rsidP="00817E9B">
            <w:pPr>
              <w:rPr>
                <w:sz w:val="19"/>
                <w:szCs w:val="19"/>
              </w:rPr>
            </w:pPr>
          </w:p>
        </w:tc>
        <w:tc>
          <w:tcPr>
            <w:tcW w:w="540" w:type="dxa"/>
            <w:tcBorders>
              <w:right w:val="single" w:sz="8" w:space="0" w:color="auto"/>
            </w:tcBorders>
            <w:vAlign w:val="bottom"/>
          </w:tcPr>
          <w:p w14:paraId="4E7625C0" w14:textId="77777777" w:rsidR="002443E5" w:rsidRDefault="002443E5" w:rsidP="00817E9B">
            <w:pPr>
              <w:rPr>
                <w:sz w:val="19"/>
                <w:szCs w:val="19"/>
              </w:rPr>
            </w:pPr>
          </w:p>
        </w:tc>
        <w:tc>
          <w:tcPr>
            <w:tcW w:w="2280" w:type="dxa"/>
            <w:tcBorders>
              <w:right w:val="single" w:sz="8" w:space="0" w:color="auto"/>
            </w:tcBorders>
            <w:vAlign w:val="bottom"/>
          </w:tcPr>
          <w:p w14:paraId="25931157"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right w:val="single" w:sz="8" w:space="0" w:color="auto"/>
            </w:tcBorders>
            <w:vAlign w:val="bottom"/>
          </w:tcPr>
          <w:p w14:paraId="160D013D" w14:textId="77777777" w:rsidR="002443E5" w:rsidRDefault="002443E5" w:rsidP="00817E9B">
            <w:pPr>
              <w:rPr>
                <w:sz w:val="19"/>
                <w:szCs w:val="19"/>
              </w:rPr>
            </w:pPr>
          </w:p>
        </w:tc>
        <w:tc>
          <w:tcPr>
            <w:tcW w:w="1440" w:type="dxa"/>
            <w:tcBorders>
              <w:right w:val="single" w:sz="8" w:space="0" w:color="auto"/>
            </w:tcBorders>
            <w:vAlign w:val="bottom"/>
          </w:tcPr>
          <w:p w14:paraId="0BF53158" w14:textId="77777777" w:rsidR="002443E5" w:rsidRDefault="002443E5" w:rsidP="00817E9B">
            <w:pPr>
              <w:rPr>
                <w:sz w:val="19"/>
                <w:szCs w:val="19"/>
              </w:rPr>
            </w:pPr>
          </w:p>
        </w:tc>
        <w:tc>
          <w:tcPr>
            <w:tcW w:w="1440" w:type="dxa"/>
            <w:tcBorders>
              <w:right w:val="single" w:sz="8" w:space="0" w:color="auto"/>
            </w:tcBorders>
            <w:vAlign w:val="bottom"/>
          </w:tcPr>
          <w:p w14:paraId="5872A893" w14:textId="77777777" w:rsidR="002443E5" w:rsidRDefault="002443E5" w:rsidP="00817E9B">
            <w:pPr>
              <w:rPr>
                <w:sz w:val="19"/>
                <w:szCs w:val="19"/>
              </w:rPr>
            </w:pPr>
          </w:p>
        </w:tc>
      </w:tr>
      <w:tr w:rsidR="002443E5" w14:paraId="2ECA5E0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851D1DD" w14:textId="77777777" w:rsidR="002443E5" w:rsidRDefault="002443E5" w:rsidP="00817E9B">
            <w:pPr>
              <w:ind w:left="40"/>
              <w:rPr>
                <w:sz w:val="20"/>
                <w:szCs w:val="20"/>
              </w:rPr>
            </w:pPr>
            <w:r>
              <w:rPr>
                <w:rFonts w:ascii="Arial" w:eastAsia="Arial" w:hAnsi="Arial" w:cs="Arial"/>
                <w:sz w:val="16"/>
                <w:szCs w:val="16"/>
              </w:rPr>
              <w:t>MP CF 32824</w:t>
            </w:r>
          </w:p>
        </w:tc>
        <w:tc>
          <w:tcPr>
            <w:tcW w:w="940" w:type="dxa"/>
            <w:tcBorders>
              <w:bottom w:val="single" w:sz="8" w:space="0" w:color="auto"/>
              <w:right w:val="single" w:sz="8" w:space="0" w:color="auto"/>
            </w:tcBorders>
            <w:vAlign w:val="bottom"/>
          </w:tcPr>
          <w:p w14:paraId="15ECD88A"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3A3BE406"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6A7955F"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061A132A"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315DE7D5"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A93AB58"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E214E6D" w14:textId="77777777" w:rsidR="002443E5" w:rsidRDefault="002443E5" w:rsidP="00817E9B">
            <w:pPr>
              <w:rPr>
                <w:sz w:val="18"/>
                <w:szCs w:val="18"/>
              </w:rPr>
            </w:pPr>
          </w:p>
        </w:tc>
      </w:tr>
      <w:tr w:rsidR="002443E5" w14:paraId="5F119189" w14:textId="77777777" w:rsidTr="00817E9B">
        <w:trPr>
          <w:trHeight w:val="232"/>
        </w:trPr>
        <w:tc>
          <w:tcPr>
            <w:tcW w:w="2300" w:type="dxa"/>
            <w:tcBorders>
              <w:left w:val="single" w:sz="8" w:space="0" w:color="auto"/>
              <w:right w:val="single" w:sz="8" w:space="0" w:color="auto"/>
            </w:tcBorders>
            <w:vAlign w:val="bottom"/>
          </w:tcPr>
          <w:p w14:paraId="2485EF63" w14:textId="77777777" w:rsidR="002443E5" w:rsidRDefault="002443E5" w:rsidP="00817E9B">
            <w:pPr>
              <w:ind w:left="40"/>
              <w:rPr>
                <w:sz w:val="20"/>
                <w:szCs w:val="20"/>
              </w:rPr>
            </w:pPr>
            <w:r>
              <w:rPr>
                <w:rFonts w:ascii="Arial" w:eastAsia="Arial" w:hAnsi="Arial" w:cs="Arial"/>
                <w:sz w:val="16"/>
                <w:szCs w:val="16"/>
              </w:rPr>
              <w:t>TEREN-STR.TH</w:t>
            </w:r>
          </w:p>
        </w:tc>
        <w:tc>
          <w:tcPr>
            <w:tcW w:w="940" w:type="dxa"/>
            <w:tcBorders>
              <w:right w:val="single" w:sz="8" w:space="0" w:color="auto"/>
            </w:tcBorders>
            <w:vAlign w:val="bottom"/>
          </w:tcPr>
          <w:p w14:paraId="413D6F53" w14:textId="77777777" w:rsidR="002443E5" w:rsidRDefault="002443E5" w:rsidP="00817E9B">
            <w:pPr>
              <w:ind w:left="20"/>
              <w:rPr>
                <w:sz w:val="20"/>
                <w:szCs w:val="20"/>
              </w:rPr>
            </w:pPr>
            <w:r>
              <w:rPr>
                <w:rFonts w:ascii="Arial" w:eastAsia="Arial" w:hAnsi="Arial" w:cs="Arial"/>
                <w:sz w:val="16"/>
                <w:szCs w:val="16"/>
              </w:rPr>
              <w:t>3848</w:t>
            </w:r>
          </w:p>
        </w:tc>
        <w:tc>
          <w:tcPr>
            <w:tcW w:w="1000" w:type="dxa"/>
            <w:tcBorders>
              <w:right w:val="single" w:sz="8" w:space="0" w:color="auto"/>
            </w:tcBorders>
            <w:vAlign w:val="bottom"/>
          </w:tcPr>
          <w:p w14:paraId="6CE48C21"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6E0CB0C"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48DA44FB"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78951ECE"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0BCBCBEF" w14:textId="77777777" w:rsidR="002443E5" w:rsidRDefault="002443E5" w:rsidP="00817E9B">
            <w:pPr>
              <w:jc w:val="right"/>
              <w:rPr>
                <w:sz w:val="20"/>
                <w:szCs w:val="20"/>
              </w:rPr>
            </w:pPr>
            <w:r>
              <w:rPr>
                <w:rFonts w:ascii="Arial" w:eastAsia="Arial" w:hAnsi="Arial" w:cs="Arial"/>
                <w:sz w:val="16"/>
                <w:szCs w:val="16"/>
              </w:rPr>
              <w:t>2.858,00</w:t>
            </w:r>
          </w:p>
        </w:tc>
        <w:tc>
          <w:tcPr>
            <w:tcW w:w="1440" w:type="dxa"/>
            <w:tcBorders>
              <w:right w:val="single" w:sz="8" w:space="0" w:color="auto"/>
            </w:tcBorders>
            <w:vAlign w:val="bottom"/>
          </w:tcPr>
          <w:p w14:paraId="245B567C" w14:textId="77777777" w:rsidR="002443E5" w:rsidRDefault="002443E5" w:rsidP="00817E9B">
            <w:pPr>
              <w:jc w:val="right"/>
              <w:rPr>
                <w:sz w:val="20"/>
                <w:szCs w:val="20"/>
              </w:rPr>
            </w:pPr>
            <w:r>
              <w:rPr>
                <w:rFonts w:ascii="Arial" w:eastAsia="Arial" w:hAnsi="Arial" w:cs="Arial"/>
                <w:sz w:val="16"/>
                <w:szCs w:val="16"/>
              </w:rPr>
              <w:t>2.858,00</w:t>
            </w:r>
          </w:p>
        </w:tc>
      </w:tr>
      <w:tr w:rsidR="002443E5" w14:paraId="2846ACBB"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0092157" w14:textId="77777777" w:rsidR="002443E5" w:rsidRDefault="002443E5" w:rsidP="00817E9B">
            <w:pPr>
              <w:ind w:left="40"/>
              <w:rPr>
                <w:sz w:val="20"/>
                <w:szCs w:val="20"/>
              </w:rPr>
            </w:pPr>
            <w:r>
              <w:rPr>
                <w:rFonts w:ascii="Arial" w:eastAsia="Arial" w:hAnsi="Arial" w:cs="Arial"/>
                <w:sz w:val="16"/>
                <w:szCs w:val="16"/>
              </w:rPr>
              <w:t>NECULUTA S=290MP</w:t>
            </w:r>
          </w:p>
        </w:tc>
        <w:tc>
          <w:tcPr>
            <w:tcW w:w="940" w:type="dxa"/>
            <w:tcBorders>
              <w:bottom w:val="single" w:sz="8" w:space="0" w:color="auto"/>
              <w:right w:val="single" w:sz="8" w:space="0" w:color="auto"/>
            </w:tcBorders>
            <w:vAlign w:val="bottom"/>
          </w:tcPr>
          <w:p w14:paraId="3950E803"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6FE19A05"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3CDEB757"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472C5275"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0A6421C8"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E70AFE0"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4180363" w14:textId="77777777" w:rsidR="002443E5" w:rsidRDefault="002443E5" w:rsidP="00817E9B">
            <w:pPr>
              <w:rPr>
                <w:sz w:val="18"/>
                <w:szCs w:val="18"/>
              </w:rPr>
            </w:pPr>
          </w:p>
        </w:tc>
      </w:tr>
      <w:tr w:rsidR="002443E5" w14:paraId="6EED8A89" w14:textId="77777777" w:rsidTr="00817E9B">
        <w:trPr>
          <w:trHeight w:val="230"/>
        </w:trPr>
        <w:tc>
          <w:tcPr>
            <w:tcW w:w="3240" w:type="dxa"/>
            <w:gridSpan w:val="2"/>
            <w:tcBorders>
              <w:left w:val="single" w:sz="8" w:space="0" w:color="auto"/>
              <w:bottom w:val="single" w:sz="8" w:space="0" w:color="auto"/>
            </w:tcBorders>
            <w:vAlign w:val="bottom"/>
          </w:tcPr>
          <w:p w14:paraId="3A5D4B84" w14:textId="77777777" w:rsidR="002443E5" w:rsidRDefault="002443E5" w:rsidP="00817E9B">
            <w:pPr>
              <w:ind w:left="20"/>
              <w:rPr>
                <w:sz w:val="20"/>
                <w:szCs w:val="20"/>
              </w:rPr>
            </w:pPr>
            <w:r>
              <w:rPr>
                <w:rFonts w:ascii="Arial" w:eastAsia="Arial" w:hAnsi="Arial" w:cs="Arial"/>
                <w:b/>
                <w:bCs/>
                <w:w w:val="99"/>
                <w:sz w:val="16"/>
                <w:szCs w:val="16"/>
              </w:rPr>
              <w:t>Total NITA LUMINITA TEREN patrim privat</w:t>
            </w:r>
          </w:p>
        </w:tc>
        <w:tc>
          <w:tcPr>
            <w:tcW w:w="1000" w:type="dxa"/>
            <w:tcBorders>
              <w:bottom w:val="single" w:sz="8" w:space="0" w:color="auto"/>
            </w:tcBorders>
            <w:vAlign w:val="bottom"/>
          </w:tcPr>
          <w:p w14:paraId="2826C8AB" w14:textId="77777777" w:rsidR="002443E5" w:rsidRDefault="002443E5" w:rsidP="00817E9B">
            <w:pPr>
              <w:rPr>
                <w:sz w:val="20"/>
                <w:szCs w:val="20"/>
              </w:rPr>
            </w:pPr>
          </w:p>
        </w:tc>
        <w:tc>
          <w:tcPr>
            <w:tcW w:w="540" w:type="dxa"/>
            <w:tcBorders>
              <w:bottom w:val="single" w:sz="8" w:space="0" w:color="auto"/>
            </w:tcBorders>
            <w:vAlign w:val="bottom"/>
          </w:tcPr>
          <w:p w14:paraId="72ED070F" w14:textId="77777777" w:rsidR="002443E5" w:rsidRDefault="002443E5" w:rsidP="00817E9B">
            <w:pPr>
              <w:rPr>
                <w:sz w:val="20"/>
                <w:szCs w:val="20"/>
              </w:rPr>
            </w:pPr>
          </w:p>
        </w:tc>
        <w:tc>
          <w:tcPr>
            <w:tcW w:w="2280" w:type="dxa"/>
            <w:tcBorders>
              <w:bottom w:val="single" w:sz="8" w:space="0" w:color="auto"/>
            </w:tcBorders>
            <w:vAlign w:val="bottom"/>
          </w:tcPr>
          <w:p w14:paraId="0A34BA78" w14:textId="77777777" w:rsidR="002443E5" w:rsidRDefault="002443E5" w:rsidP="00817E9B">
            <w:pPr>
              <w:rPr>
                <w:sz w:val="20"/>
                <w:szCs w:val="20"/>
              </w:rPr>
            </w:pPr>
          </w:p>
        </w:tc>
        <w:tc>
          <w:tcPr>
            <w:tcW w:w="940" w:type="dxa"/>
            <w:tcBorders>
              <w:bottom w:val="single" w:sz="8" w:space="0" w:color="auto"/>
            </w:tcBorders>
            <w:vAlign w:val="bottom"/>
          </w:tcPr>
          <w:p w14:paraId="23E2565A" w14:textId="77777777" w:rsidR="002443E5" w:rsidRDefault="002443E5" w:rsidP="00817E9B">
            <w:pPr>
              <w:rPr>
                <w:sz w:val="20"/>
                <w:szCs w:val="20"/>
              </w:rPr>
            </w:pPr>
          </w:p>
        </w:tc>
        <w:tc>
          <w:tcPr>
            <w:tcW w:w="1440" w:type="dxa"/>
            <w:tcBorders>
              <w:bottom w:val="single" w:sz="8" w:space="0" w:color="auto"/>
              <w:right w:val="single" w:sz="8" w:space="0" w:color="auto"/>
            </w:tcBorders>
            <w:vAlign w:val="bottom"/>
          </w:tcPr>
          <w:p w14:paraId="3D177C7C" w14:textId="77777777" w:rsidR="002443E5" w:rsidRDefault="002443E5" w:rsidP="00817E9B">
            <w:pPr>
              <w:rPr>
                <w:sz w:val="20"/>
                <w:szCs w:val="20"/>
              </w:rPr>
            </w:pPr>
          </w:p>
        </w:tc>
        <w:tc>
          <w:tcPr>
            <w:tcW w:w="1440" w:type="dxa"/>
            <w:tcBorders>
              <w:bottom w:val="single" w:sz="8" w:space="0" w:color="auto"/>
              <w:right w:val="single" w:sz="8" w:space="0" w:color="auto"/>
            </w:tcBorders>
            <w:vAlign w:val="bottom"/>
          </w:tcPr>
          <w:p w14:paraId="490F66F4" w14:textId="77777777" w:rsidR="002443E5" w:rsidRDefault="002443E5" w:rsidP="00817E9B">
            <w:pPr>
              <w:jc w:val="right"/>
              <w:rPr>
                <w:sz w:val="20"/>
                <w:szCs w:val="20"/>
              </w:rPr>
            </w:pPr>
            <w:r>
              <w:rPr>
                <w:rFonts w:ascii="Arial" w:eastAsia="Arial" w:hAnsi="Arial" w:cs="Arial"/>
                <w:b/>
                <w:bCs/>
                <w:sz w:val="16"/>
                <w:szCs w:val="16"/>
              </w:rPr>
              <w:t>3.045.326,20</w:t>
            </w:r>
          </w:p>
        </w:tc>
      </w:tr>
      <w:tr w:rsidR="002443E5" w14:paraId="51251BF9" w14:textId="77777777" w:rsidTr="00817E9B">
        <w:trPr>
          <w:trHeight w:val="227"/>
        </w:trPr>
        <w:tc>
          <w:tcPr>
            <w:tcW w:w="2300" w:type="dxa"/>
            <w:tcBorders>
              <w:left w:val="single" w:sz="8" w:space="0" w:color="auto"/>
              <w:bottom w:val="single" w:sz="8" w:space="0" w:color="auto"/>
            </w:tcBorders>
            <w:vAlign w:val="bottom"/>
          </w:tcPr>
          <w:p w14:paraId="29E89931" w14:textId="77777777" w:rsidR="002443E5" w:rsidRDefault="002443E5" w:rsidP="00817E9B">
            <w:pPr>
              <w:ind w:left="40"/>
              <w:rPr>
                <w:sz w:val="20"/>
                <w:szCs w:val="20"/>
              </w:rPr>
            </w:pPr>
            <w:r>
              <w:rPr>
                <w:rFonts w:ascii="Arial" w:eastAsia="Arial" w:hAnsi="Arial" w:cs="Arial"/>
                <w:b/>
                <w:bCs/>
                <w:sz w:val="16"/>
                <w:szCs w:val="16"/>
              </w:rPr>
              <w:t>NITA LUMINITA TEREN SC3</w:t>
            </w:r>
          </w:p>
        </w:tc>
        <w:tc>
          <w:tcPr>
            <w:tcW w:w="940" w:type="dxa"/>
            <w:tcBorders>
              <w:bottom w:val="single" w:sz="8" w:space="0" w:color="auto"/>
            </w:tcBorders>
            <w:vAlign w:val="bottom"/>
          </w:tcPr>
          <w:p w14:paraId="5B49A42C" w14:textId="77777777" w:rsidR="002443E5" w:rsidRDefault="002443E5" w:rsidP="00817E9B">
            <w:pPr>
              <w:rPr>
                <w:sz w:val="19"/>
                <w:szCs w:val="19"/>
              </w:rPr>
            </w:pPr>
          </w:p>
        </w:tc>
        <w:tc>
          <w:tcPr>
            <w:tcW w:w="1000" w:type="dxa"/>
            <w:tcBorders>
              <w:bottom w:val="single" w:sz="8" w:space="0" w:color="auto"/>
            </w:tcBorders>
            <w:vAlign w:val="bottom"/>
          </w:tcPr>
          <w:p w14:paraId="332C0EBE" w14:textId="77777777" w:rsidR="002443E5" w:rsidRDefault="002443E5" w:rsidP="00817E9B">
            <w:pPr>
              <w:rPr>
                <w:sz w:val="19"/>
                <w:szCs w:val="19"/>
              </w:rPr>
            </w:pPr>
          </w:p>
        </w:tc>
        <w:tc>
          <w:tcPr>
            <w:tcW w:w="540" w:type="dxa"/>
            <w:tcBorders>
              <w:bottom w:val="single" w:sz="8" w:space="0" w:color="auto"/>
            </w:tcBorders>
            <w:vAlign w:val="bottom"/>
          </w:tcPr>
          <w:p w14:paraId="3C3E51EF" w14:textId="77777777" w:rsidR="002443E5" w:rsidRDefault="002443E5" w:rsidP="00817E9B">
            <w:pPr>
              <w:rPr>
                <w:sz w:val="19"/>
                <w:szCs w:val="19"/>
              </w:rPr>
            </w:pPr>
          </w:p>
        </w:tc>
        <w:tc>
          <w:tcPr>
            <w:tcW w:w="2280" w:type="dxa"/>
            <w:tcBorders>
              <w:bottom w:val="single" w:sz="8" w:space="0" w:color="auto"/>
            </w:tcBorders>
            <w:vAlign w:val="bottom"/>
          </w:tcPr>
          <w:p w14:paraId="3DDA1F88" w14:textId="77777777" w:rsidR="002443E5" w:rsidRDefault="002443E5" w:rsidP="00817E9B">
            <w:pPr>
              <w:rPr>
                <w:sz w:val="19"/>
                <w:szCs w:val="19"/>
              </w:rPr>
            </w:pPr>
          </w:p>
        </w:tc>
        <w:tc>
          <w:tcPr>
            <w:tcW w:w="940" w:type="dxa"/>
            <w:tcBorders>
              <w:bottom w:val="single" w:sz="8" w:space="0" w:color="auto"/>
            </w:tcBorders>
            <w:vAlign w:val="bottom"/>
          </w:tcPr>
          <w:p w14:paraId="73F878D9" w14:textId="77777777" w:rsidR="002443E5" w:rsidRDefault="002443E5" w:rsidP="00817E9B">
            <w:pPr>
              <w:rPr>
                <w:sz w:val="19"/>
                <w:szCs w:val="19"/>
              </w:rPr>
            </w:pPr>
          </w:p>
        </w:tc>
        <w:tc>
          <w:tcPr>
            <w:tcW w:w="1440" w:type="dxa"/>
            <w:tcBorders>
              <w:bottom w:val="single" w:sz="8" w:space="0" w:color="auto"/>
            </w:tcBorders>
            <w:vAlign w:val="bottom"/>
          </w:tcPr>
          <w:p w14:paraId="1E4111DF" w14:textId="77777777" w:rsidR="002443E5" w:rsidRDefault="002443E5" w:rsidP="00817E9B">
            <w:pPr>
              <w:rPr>
                <w:sz w:val="19"/>
                <w:szCs w:val="19"/>
              </w:rPr>
            </w:pPr>
          </w:p>
        </w:tc>
        <w:tc>
          <w:tcPr>
            <w:tcW w:w="1440" w:type="dxa"/>
            <w:tcBorders>
              <w:bottom w:val="single" w:sz="8" w:space="0" w:color="auto"/>
              <w:right w:val="single" w:sz="8" w:space="0" w:color="auto"/>
            </w:tcBorders>
            <w:vAlign w:val="bottom"/>
          </w:tcPr>
          <w:p w14:paraId="4157675C" w14:textId="77777777" w:rsidR="002443E5" w:rsidRDefault="002443E5" w:rsidP="00817E9B">
            <w:pPr>
              <w:rPr>
                <w:sz w:val="19"/>
                <w:szCs w:val="19"/>
              </w:rPr>
            </w:pPr>
          </w:p>
        </w:tc>
      </w:tr>
      <w:tr w:rsidR="002443E5" w14:paraId="29F11E57" w14:textId="77777777" w:rsidTr="00817E9B">
        <w:trPr>
          <w:trHeight w:val="235"/>
        </w:trPr>
        <w:tc>
          <w:tcPr>
            <w:tcW w:w="2300" w:type="dxa"/>
            <w:tcBorders>
              <w:left w:val="single" w:sz="8" w:space="0" w:color="auto"/>
              <w:right w:val="single" w:sz="8" w:space="0" w:color="auto"/>
            </w:tcBorders>
            <w:vAlign w:val="bottom"/>
          </w:tcPr>
          <w:p w14:paraId="17AEFA59" w14:textId="77777777" w:rsidR="002443E5" w:rsidRDefault="002443E5" w:rsidP="00817E9B">
            <w:pPr>
              <w:ind w:left="40"/>
              <w:rPr>
                <w:sz w:val="20"/>
                <w:szCs w:val="20"/>
              </w:rPr>
            </w:pPr>
            <w:r>
              <w:rPr>
                <w:rFonts w:ascii="Arial" w:eastAsia="Arial" w:hAnsi="Arial" w:cs="Arial"/>
                <w:sz w:val="16"/>
                <w:szCs w:val="16"/>
              </w:rPr>
              <w:t>TEREN (SPORT) SC.BOG</w:t>
            </w:r>
          </w:p>
        </w:tc>
        <w:tc>
          <w:tcPr>
            <w:tcW w:w="940" w:type="dxa"/>
            <w:tcBorders>
              <w:right w:val="single" w:sz="8" w:space="0" w:color="auto"/>
            </w:tcBorders>
            <w:vAlign w:val="bottom"/>
          </w:tcPr>
          <w:p w14:paraId="2EC6E879" w14:textId="77777777" w:rsidR="002443E5" w:rsidRDefault="002443E5" w:rsidP="00817E9B">
            <w:pPr>
              <w:ind w:left="20"/>
              <w:rPr>
                <w:sz w:val="20"/>
                <w:szCs w:val="20"/>
              </w:rPr>
            </w:pPr>
            <w:r>
              <w:rPr>
                <w:rFonts w:ascii="Arial" w:eastAsia="Arial" w:hAnsi="Arial" w:cs="Arial"/>
                <w:sz w:val="16"/>
                <w:szCs w:val="16"/>
              </w:rPr>
              <w:t>854</w:t>
            </w:r>
          </w:p>
        </w:tc>
        <w:tc>
          <w:tcPr>
            <w:tcW w:w="1000" w:type="dxa"/>
            <w:tcBorders>
              <w:right w:val="single" w:sz="8" w:space="0" w:color="auto"/>
            </w:tcBorders>
            <w:vAlign w:val="bottom"/>
          </w:tcPr>
          <w:p w14:paraId="1FD13004"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372BDCED"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8C730EA"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7CAC390D"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615A2D4" w14:textId="77777777" w:rsidR="002443E5" w:rsidRDefault="002443E5" w:rsidP="00817E9B">
            <w:pPr>
              <w:jc w:val="right"/>
              <w:rPr>
                <w:sz w:val="20"/>
                <w:szCs w:val="20"/>
              </w:rPr>
            </w:pPr>
            <w:r>
              <w:rPr>
                <w:rFonts w:ascii="Arial" w:eastAsia="Arial" w:hAnsi="Arial" w:cs="Arial"/>
                <w:sz w:val="16"/>
                <w:szCs w:val="16"/>
              </w:rPr>
              <w:t>109.034,00</w:t>
            </w:r>
          </w:p>
        </w:tc>
        <w:tc>
          <w:tcPr>
            <w:tcW w:w="1440" w:type="dxa"/>
            <w:tcBorders>
              <w:right w:val="single" w:sz="8" w:space="0" w:color="auto"/>
            </w:tcBorders>
            <w:vAlign w:val="bottom"/>
          </w:tcPr>
          <w:p w14:paraId="371489A4" w14:textId="77777777" w:rsidR="002443E5" w:rsidRDefault="002443E5" w:rsidP="00817E9B">
            <w:pPr>
              <w:jc w:val="right"/>
              <w:rPr>
                <w:sz w:val="20"/>
                <w:szCs w:val="20"/>
              </w:rPr>
            </w:pPr>
            <w:r>
              <w:rPr>
                <w:rFonts w:ascii="Arial" w:eastAsia="Arial" w:hAnsi="Arial" w:cs="Arial"/>
                <w:sz w:val="16"/>
                <w:szCs w:val="16"/>
              </w:rPr>
              <w:t>109.034,00</w:t>
            </w:r>
          </w:p>
        </w:tc>
      </w:tr>
      <w:tr w:rsidR="002443E5" w14:paraId="10D8D56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225A734" w14:textId="77777777" w:rsidR="002443E5" w:rsidRDefault="002443E5" w:rsidP="00817E9B">
            <w:pPr>
              <w:ind w:left="40"/>
              <w:rPr>
                <w:sz w:val="20"/>
                <w:szCs w:val="20"/>
              </w:rPr>
            </w:pPr>
            <w:r>
              <w:rPr>
                <w:rFonts w:ascii="Arial" w:eastAsia="Arial" w:hAnsi="Arial" w:cs="Arial"/>
                <w:sz w:val="16"/>
                <w:szCs w:val="16"/>
              </w:rPr>
              <w:t>DAN VODA 205 mp</w:t>
            </w:r>
          </w:p>
        </w:tc>
        <w:tc>
          <w:tcPr>
            <w:tcW w:w="940" w:type="dxa"/>
            <w:tcBorders>
              <w:bottom w:val="single" w:sz="8" w:space="0" w:color="auto"/>
              <w:right w:val="single" w:sz="8" w:space="0" w:color="auto"/>
            </w:tcBorders>
            <w:vAlign w:val="bottom"/>
          </w:tcPr>
          <w:p w14:paraId="198C4731"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3593D959"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04060E2B"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775A2B22"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5935BB4D"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D5F4DDD"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C3B0FC5" w14:textId="77777777" w:rsidR="002443E5" w:rsidRDefault="002443E5" w:rsidP="00817E9B">
            <w:pPr>
              <w:rPr>
                <w:sz w:val="18"/>
                <w:szCs w:val="18"/>
              </w:rPr>
            </w:pPr>
          </w:p>
        </w:tc>
      </w:tr>
      <w:tr w:rsidR="002443E5" w14:paraId="049D9F9E" w14:textId="77777777" w:rsidTr="00817E9B">
        <w:trPr>
          <w:trHeight w:val="230"/>
        </w:trPr>
        <w:tc>
          <w:tcPr>
            <w:tcW w:w="3240" w:type="dxa"/>
            <w:gridSpan w:val="2"/>
            <w:tcBorders>
              <w:left w:val="single" w:sz="8" w:space="0" w:color="auto"/>
              <w:bottom w:val="single" w:sz="8" w:space="0" w:color="auto"/>
            </w:tcBorders>
            <w:vAlign w:val="bottom"/>
          </w:tcPr>
          <w:p w14:paraId="697FAC47" w14:textId="77777777" w:rsidR="002443E5" w:rsidRDefault="002443E5" w:rsidP="00817E9B">
            <w:pPr>
              <w:ind w:left="20"/>
              <w:rPr>
                <w:sz w:val="20"/>
                <w:szCs w:val="20"/>
              </w:rPr>
            </w:pPr>
            <w:r>
              <w:rPr>
                <w:rFonts w:ascii="Arial" w:eastAsia="Arial" w:hAnsi="Arial" w:cs="Arial"/>
                <w:b/>
                <w:bCs/>
                <w:sz w:val="16"/>
                <w:szCs w:val="16"/>
              </w:rPr>
              <w:t>Total NITA LUMINITA TEREN SC3</w:t>
            </w:r>
          </w:p>
        </w:tc>
        <w:tc>
          <w:tcPr>
            <w:tcW w:w="1000" w:type="dxa"/>
            <w:tcBorders>
              <w:bottom w:val="single" w:sz="8" w:space="0" w:color="auto"/>
            </w:tcBorders>
            <w:vAlign w:val="bottom"/>
          </w:tcPr>
          <w:p w14:paraId="62011428" w14:textId="77777777" w:rsidR="002443E5" w:rsidRDefault="002443E5" w:rsidP="00817E9B">
            <w:pPr>
              <w:rPr>
                <w:sz w:val="20"/>
                <w:szCs w:val="20"/>
              </w:rPr>
            </w:pPr>
          </w:p>
        </w:tc>
        <w:tc>
          <w:tcPr>
            <w:tcW w:w="540" w:type="dxa"/>
            <w:tcBorders>
              <w:bottom w:val="single" w:sz="8" w:space="0" w:color="auto"/>
            </w:tcBorders>
            <w:vAlign w:val="bottom"/>
          </w:tcPr>
          <w:p w14:paraId="5E6F1FBE" w14:textId="77777777" w:rsidR="002443E5" w:rsidRDefault="002443E5" w:rsidP="00817E9B">
            <w:pPr>
              <w:rPr>
                <w:sz w:val="20"/>
                <w:szCs w:val="20"/>
              </w:rPr>
            </w:pPr>
          </w:p>
        </w:tc>
        <w:tc>
          <w:tcPr>
            <w:tcW w:w="2280" w:type="dxa"/>
            <w:tcBorders>
              <w:bottom w:val="single" w:sz="8" w:space="0" w:color="auto"/>
            </w:tcBorders>
            <w:vAlign w:val="bottom"/>
          </w:tcPr>
          <w:p w14:paraId="6821945D" w14:textId="77777777" w:rsidR="002443E5" w:rsidRDefault="002443E5" w:rsidP="00817E9B">
            <w:pPr>
              <w:rPr>
                <w:sz w:val="20"/>
                <w:szCs w:val="20"/>
              </w:rPr>
            </w:pPr>
          </w:p>
        </w:tc>
        <w:tc>
          <w:tcPr>
            <w:tcW w:w="940" w:type="dxa"/>
            <w:tcBorders>
              <w:bottom w:val="single" w:sz="8" w:space="0" w:color="auto"/>
            </w:tcBorders>
            <w:vAlign w:val="bottom"/>
          </w:tcPr>
          <w:p w14:paraId="6B45938B" w14:textId="77777777" w:rsidR="002443E5" w:rsidRDefault="002443E5" w:rsidP="00817E9B">
            <w:pPr>
              <w:rPr>
                <w:sz w:val="20"/>
                <w:szCs w:val="20"/>
              </w:rPr>
            </w:pPr>
          </w:p>
        </w:tc>
        <w:tc>
          <w:tcPr>
            <w:tcW w:w="1440" w:type="dxa"/>
            <w:tcBorders>
              <w:bottom w:val="single" w:sz="8" w:space="0" w:color="auto"/>
              <w:right w:val="single" w:sz="8" w:space="0" w:color="auto"/>
            </w:tcBorders>
            <w:vAlign w:val="bottom"/>
          </w:tcPr>
          <w:p w14:paraId="673A1A94" w14:textId="77777777" w:rsidR="002443E5" w:rsidRDefault="002443E5" w:rsidP="00817E9B">
            <w:pPr>
              <w:rPr>
                <w:sz w:val="20"/>
                <w:szCs w:val="20"/>
              </w:rPr>
            </w:pPr>
          </w:p>
        </w:tc>
        <w:tc>
          <w:tcPr>
            <w:tcW w:w="1440" w:type="dxa"/>
            <w:tcBorders>
              <w:bottom w:val="single" w:sz="8" w:space="0" w:color="auto"/>
              <w:right w:val="single" w:sz="8" w:space="0" w:color="auto"/>
            </w:tcBorders>
            <w:vAlign w:val="bottom"/>
          </w:tcPr>
          <w:p w14:paraId="3B1A8CF0" w14:textId="77777777" w:rsidR="002443E5" w:rsidRDefault="002443E5" w:rsidP="00817E9B">
            <w:pPr>
              <w:jc w:val="right"/>
              <w:rPr>
                <w:sz w:val="20"/>
                <w:szCs w:val="20"/>
              </w:rPr>
            </w:pPr>
            <w:r>
              <w:rPr>
                <w:rFonts w:ascii="Arial" w:eastAsia="Arial" w:hAnsi="Arial" w:cs="Arial"/>
                <w:b/>
                <w:bCs/>
                <w:sz w:val="16"/>
                <w:szCs w:val="16"/>
              </w:rPr>
              <w:t>109.034,00</w:t>
            </w:r>
          </w:p>
        </w:tc>
      </w:tr>
      <w:tr w:rsidR="002443E5" w14:paraId="0D1AEEF3" w14:textId="77777777" w:rsidTr="00817E9B">
        <w:trPr>
          <w:trHeight w:val="228"/>
        </w:trPr>
        <w:tc>
          <w:tcPr>
            <w:tcW w:w="4240" w:type="dxa"/>
            <w:gridSpan w:val="3"/>
            <w:tcBorders>
              <w:left w:val="single" w:sz="8" w:space="0" w:color="auto"/>
              <w:bottom w:val="single" w:sz="8" w:space="0" w:color="auto"/>
            </w:tcBorders>
            <w:vAlign w:val="bottom"/>
          </w:tcPr>
          <w:p w14:paraId="2E012E5E" w14:textId="77777777" w:rsidR="002443E5" w:rsidRDefault="002443E5" w:rsidP="00817E9B">
            <w:pPr>
              <w:ind w:left="40"/>
              <w:rPr>
                <w:sz w:val="20"/>
                <w:szCs w:val="20"/>
              </w:rPr>
            </w:pPr>
            <w:r>
              <w:rPr>
                <w:rFonts w:ascii="Arial" w:eastAsia="Arial" w:hAnsi="Arial" w:cs="Arial"/>
                <w:b/>
                <w:bCs/>
                <w:sz w:val="16"/>
                <w:szCs w:val="16"/>
              </w:rPr>
              <w:t>NUTESCU ELVIRA CLADIRI PATRIMONIU PRIVAT</w:t>
            </w:r>
          </w:p>
        </w:tc>
        <w:tc>
          <w:tcPr>
            <w:tcW w:w="540" w:type="dxa"/>
            <w:tcBorders>
              <w:bottom w:val="single" w:sz="8" w:space="0" w:color="auto"/>
            </w:tcBorders>
            <w:vAlign w:val="bottom"/>
          </w:tcPr>
          <w:p w14:paraId="7E5C87F0" w14:textId="77777777" w:rsidR="002443E5" w:rsidRDefault="002443E5" w:rsidP="00817E9B">
            <w:pPr>
              <w:rPr>
                <w:sz w:val="19"/>
                <w:szCs w:val="19"/>
              </w:rPr>
            </w:pPr>
          </w:p>
        </w:tc>
        <w:tc>
          <w:tcPr>
            <w:tcW w:w="2280" w:type="dxa"/>
            <w:tcBorders>
              <w:bottom w:val="single" w:sz="8" w:space="0" w:color="auto"/>
            </w:tcBorders>
            <w:vAlign w:val="bottom"/>
          </w:tcPr>
          <w:p w14:paraId="3ED80071" w14:textId="77777777" w:rsidR="002443E5" w:rsidRDefault="002443E5" w:rsidP="00817E9B">
            <w:pPr>
              <w:rPr>
                <w:sz w:val="19"/>
                <w:szCs w:val="19"/>
              </w:rPr>
            </w:pPr>
          </w:p>
        </w:tc>
        <w:tc>
          <w:tcPr>
            <w:tcW w:w="940" w:type="dxa"/>
            <w:tcBorders>
              <w:bottom w:val="single" w:sz="8" w:space="0" w:color="auto"/>
            </w:tcBorders>
            <w:vAlign w:val="bottom"/>
          </w:tcPr>
          <w:p w14:paraId="7F95CB6F" w14:textId="77777777" w:rsidR="002443E5" w:rsidRDefault="002443E5" w:rsidP="00817E9B">
            <w:pPr>
              <w:rPr>
                <w:sz w:val="19"/>
                <w:szCs w:val="19"/>
              </w:rPr>
            </w:pPr>
          </w:p>
        </w:tc>
        <w:tc>
          <w:tcPr>
            <w:tcW w:w="1440" w:type="dxa"/>
            <w:tcBorders>
              <w:bottom w:val="single" w:sz="8" w:space="0" w:color="auto"/>
            </w:tcBorders>
            <w:vAlign w:val="bottom"/>
          </w:tcPr>
          <w:p w14:paraId="30AA601B" w14:textId="77777777" w:rsidR="002443E5" w:rsidRDefault="002443E5" w:rsidP="00817E9B">
            <w:pPr>
              <w:rPr>
                <w:sz w:val="19"/>
                <w:szCs w:val="19"/>
              </w:rPr>
            </w:pPr>
          </w:p>
        </w:tc>
        <w:tc>
          <w:tcPr>
            <w:tcW w:w="1440" w:type="dxa"/>
            <w:tcBorders>
              <w:bottom w:val="single" w:sz="8" w:space="0" w:color="auto"/>
              <w:right w:val="single" w:sz="8" w:space="0" w:color="auto"/>
            </w:tcBorders>
            <w:vAlign w:val="bottom"/>
          </w:tcPr>
          <w:p w14:paraId="1335AC2D" w14:textId="77777777" w:rsidR="002443E5" w:rsidRDefault="002443E5" w:rsidP="00817E9B">
            <w:pPr>
              <w:rPr>
                <w:sz w:val="19"/>
                <w:szCs w:val="19"/>
              </w:rPr>
            </w:pPr>
          </w:p>
        </w:tc>
      </w:tr>
      <w:tr w:rsidR="002443E5" w14:paraId="3FF8080A" w14:textId="77777777" w:rsidTr="00817E9B">
        <w:trPr>
          <w:trHeight w:val="234"/>
        </w:trPr>
        <w:tc>
          <w:tcPr>
            <w:tcW w:w="2300" w:type="dxa"/>
            <w:tcBorders>
              <w:left w:val="single" w:sz="8" w:space="0" w:color="auto"/>
              <w:right w:val="single" w:sz="8" w:space="0" w:color="auto"/>
            </w:tcBorders>
            <w:vAlign w:val="bottom"/>
          </w:tcPr>
          <w:p w14:paraId="5D4DA762" w14:textId="77777777" w:rsidR="002443E5" w:rsidRDefault="002443E5" w:rsidP="00817E9B">
            <w:pPr>
              <w:ind w:left="40"/>
              <w:rPr>
                <w:sz w:val="20"/>
                <w:szCs w:val="20"/>
              </w:rPr>
            </w:pPr>
            <w:r>
              <w:rPr>
                <w:rFonts w:ascii="Arial" w:eastAsia="Arial" w:hAnsi="Arial" w:cs="Arial"/>
                <w:sz w:val="16"/>
                <w:szCs w:val="16"/>
              </w:rPr>
              <w:t>CLADIRE  STR C</w:t>
            </w:r>
          </w:p>
        </w:tc>
        <w:tc>
          <w:tcPr>
            <w:tcW w:w="940" w:type="dxa"/>
            <w:tcBorders>
              <w:right w:val="single" w:sz="8" w:space="0" w:color="auto"/>
            </w:tcBorders>
            <w:vAlign w:val="bottom"/>
          </w:tcPr>
          <w:p w14:paraId="071B42E8" w14:textId="77777777" w:rsidR="002443E5" w:rsidRDefault="002443E5" w:rsidP="00817E9B">
            <w:pPr>
              <w:ind w:left="20"/>
              <w:rPr>
                <w:sz w:val="20"/>
                <w:szCs w:val="20"/>
              </w:rPr>
            </w:pPr>
            <w:r>
              <w:rPr>
                <w:rFonts w:ascii="Arial" w:eastAsia="Arial" w:hAnsi="Arial" w:cs="Arial"/>
                <w:sz w:val="16"/>
                <w:szCs w:val="16"/>
              </w:rPr>
              <w:t>3510</w:t>
            </w:r>
          </w:p>
        </w:tc>
        <w:tc>
          <w:tcPr>
            <w:tcW w:w="1000" w:type="dxa"/>
            <w:tcBorders>
              <w:right w:val="single" w:sz="8" w:space="0" w:color="auto"/>
            </w:tcBorders>
            <w:vAlign w:val="bottom"/>
          </w:tcPr>
          <w:p w14:paraId="3BE26BC3"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84CFB7E"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C5900F1"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D85F43E"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6F7CE6E" w14:textId="77777777" w:rsidR="002443E5" w:rsidRDefault="002443E5" w:rsidP="00817E9B">
            <w:pPr>
              <w:jc w:val="right"/>
              <w:rPr>
                <w:sz w:val="20"/>
                <w:szCs w:val="20"/>
              </w:rPr>
            </w:pPr>
            <w:r>
              <w:rPr>
                <w:rFonts w:ascii="Arial" w:eastAsia="Arial" w:hAnsi="Arial" w:cs="Arial"/>
                <w:sz w:val="16"/>
                <w:szCs w:val="16"/>
              </w:rPr>
              <w:t>16.745,00</w:t>
            </w:r>
          </w:p>
        </w:tc>
        <w:tc>
          <w:tcPr>
            <w:tcW w:w="1440" w:type="dxa"/>
            <w:tcBorders>
              <w:right w:val="single" w:sz="8" w:space="0" w:color="auto"/>
            </w:tcBorders>
            <w:vAlign w:val="bottom"/>
          </w:tcPr>
          <w:p w14:paraId="7BB73EFA" w14:textId="77777777" w:rsidR="002443E5" w:rsidRDefault="002443E5" w:rsidP="00817E9B">
            <w:pPr>
              <w:jc w:val="right"/>
              <w:rPr>
                <w:sz w:val="20"/>
                <w:szCs w:val="20"/>
              </w:rPr>
            </w:pPr>
            <w:r>
              <w:rPr>
                <w:rFonts w:ascii="Arial" w:eastAsia="Arial" w:hAnsi="Arial" w:cs="Arial"/>
                <w:sz w:val="16"/>
                <w:szCs w:val="16"/>
              </w:rPr>
              <w:t>16.745,00</w:t>
            </w:r>
          </w:p>
        </w:tc>
      </w:tr>
      <w:tr w:rsidR="002443E5" w14:paraId="6A22A616" w14:textId="77777777" w:rsidTr="00817E9B">
        <w:trPr>
          <w:trHeight w:val="225"/>
        </w:trPr>
        <w:tc>
          <w:tcPr>
            <w:tcW w:w="2300" w:type="dxa"/>
            <w:tcBorders>
              <w:left w:val="single" w:sz="8" w:space="0" w:color="auto"/>
              <w:right w:val="single" w:sz="8" w:space="0" w:color="auto"/>
            </w:tcBorders>
            <w:vAlign w:val="bottom"/>
          </w:tcPr>
          <w:p w14:paraId="29592DFE" w14:textId="77777777" w:rsidR="002443E5" w:rsidRDefault="002443E5" w:rsidP="00817E9B">
            <w:pPr>
              <w:ind w:left="40"/>
              <w:rPr>
                <w:sz w:val="20"/>
                <w:szCs w:val="20"/>
              </w:rPr>
            </w:pPr>
            <w:r>
              <w:rPr>
                <w:rFonts w:ascii="Arial" w:eastAsia="Arial" w:hAnsi="Arial" w:cs="Arial"/>
                <w:sz w:val="16"/>
                <w:szCs w:val="16"/>
              </w:rPr>
              <w:t>BUCOVINEI NR 17</w:t>
            </w:r>
          </w:p>
        </w:tc>
        <w:tc>
          <w:tcPr>
            <w:tcW w:w="940" w:type="dxa"/>
            <w:tcBorders>
              <w:right w:val="single" w:sz="8" w:space="0" w:color="auto"/>
            </w:tcBorders>
            <w:vAlign w:val="bottom"/>
          </w:tcPr>
          <w:p w14:paraId="5D463241" w14:textId="77777777" w:rsidR="002443E5" w:rsidRDefault="002443E5" w:rsidP="00817E9B">
            <w:pPr>
              <w:rPr>
                <w:sz w:val="19"/>
                <w:szCs w:val="19"/>
              </w:rPr>
            </w:pPr>
          </w:p>
        </w:tc>
        <w:tc>
          <w:tcPr>
            <w:tcW w:w="1000" w:type="dxa"/>
            <w:tcBorders>
              <w:right w:val="single" w:sz="8" w:space="0" w:color="auto"/>
            </w:tcBorders>
            <w:vAlign w:val="bottom"/>
          </w:tcPr>
          <w:p w14:paraId="6902BE4E" w14:textId="77777777" w:rsidR="002443E5" w:rsidRDefault="002443E5" w:rsidP="00817E9B">
            <w:pPr>
              <w:rPr>
                <w:sz w:val="19"/>
                <w:szCs w:val="19"/>
              </w:rPr>
            </w:pPr>
          </w:p>
        </w:tc>
        <w:tc>
          <w:tcPr>
            <w:tcW w:w="540" w:type="dxa"/>
            <w:tcBorders>
              <w:right w:val="single" w:sz="8" w:space="0" w:color="auto"/>
            </w:tcBorders>
            <w:vAlign w:val="bottom"/>
          </w:tcPr>
          <w:p w14:paraId="294B963F" w14:textId="77777777" w:rsidR="002443E5" w:rsidRDefault="002443E5" w:rsidP="00817E9B">
            <w:pPr>
              <w:rPr>
                <w:sz w:val="19"/>
                <w:szCs w:val="19"/>
              </w:rPr>
            </w:pPr>
          </w:p>
        </w:tc>
        <w:tc>
          <w:tcPr>
            <w:tcW w:w="2280" w:type="dxa"/>
            <w:tcBorders>
              <w:right w:val="single" w:sz="8" w:space="0" w:color="auto"/>
            </w:tcBorders>
            <w:vAlign w:val="bottom"/>
          </w:tcPr>
          <w:p w14:paraId="53CFB58B"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62747A59" w14:textId="77777777" w:rsidR="002443E5" w:rsidRDefault="002443E5" w:rsidP="00817E9B">
            <w:pPr>
              <w:rPr>
                <w:sz w:val="19"/>
                <w:szCs w:val="19"/>
              </w:rPr>
            </w:pPr>
          </w:p>
        </w:tc>
        <w:tc>
          <w:tcPr>
            <w:tcW w:w="1440" w:type="dxa"/>
            <w:tcBorders>
              <w:right w:val="single" w:sz="8" w:space="0" w:color="auto"/>
            </w:tcBorders>
            <w:vAlign w:val="bottom"/>
          </w:tcPr>
          <w:p w14:paraId="298694E8" w14:textId="77777777" w:rsidR="002443E5" w:rsidRDefault="002443E5" w:rsidP="00817E9B">
            <w:pPr>
              <w:rPr>
                <w:sz w:val="19"/>
                <w:szCs w:val="19"/>
              </w:rPr>
            </w:pPr>
          </w:p>
        </w:tc>
        <w:tc>
          <w:tcPr>
            <w:tcW w:w="1440" w:type="dxa"/>
            <w:tcBorders>
              <w:right w:val="single" w:sz="8" w:space="0" w:color="auto"/>
            </w:tcBorders>
            <w:vAlign w:val="bottom"/>
          </w:tcPr>
          <w:p w14:paraId="2B0B4354" w14:textId="77777777" w:rsidR="002443E5" w:rsidRDefault="002443E5" w:rsidP="00817E9B">
            <w:pPr>
              <w:rPr>
                <w:sz w:val="19"/>
                <w:szCs w:val="19"/>
              </w:rPr>
            </w:pPr>
          </w:p>
        </w:tc>
      </w:tr>
      <w:tr w:rsidR="002443E5" w14:paraId="550AE865" w14:textId="77777777" w:rsidTr="00817E9B">
        <w:trPr>
          <w:trHeight w:val="225"/>
        </w:trPr>
        <w:tc>
          <w:tcPr>
            <w:tcW w:w="2300" w:type="dxa"/>
            <w:tcBorders>
              <w:left w:val="single" w:sz="8" w:space="0" w:color="auto"/>
              <w:right w:val="single" w:sz="8" w:space="0" w:color="auto"/>
            </w:tcBorders>
            <w:vAlign w:val="bottom"/>
          </w:tcPr>
          <w:p w14:paraId="4E4A7927" w14:textId="77777777" w:rsidR="002443E5" w:rsidRDefault="002443E5" w:rsidP="00817E9B">
            <w:pPr>
              <w:rPr>
                <w:sz w:val="19"/>
                <w:szCs w:val="19"/>
              </w:rPr>
            </w:pPr>
          </w:p>
        </w:tc>
        <w:tc>
          <w:tcPr>
            <w:tcW w:w="940" w:type="dxa"/>
            <w:tcBorders>
              <w:right w:val="single" w:sz="8" w:space="0" w:color="auto"/>
            </w:tcBorders>
            <w:vAlign w:val="bottom"/>
          </w:tcPr>
          <w:p w14:paraId="1A169ADF" w14:textId="77777777" w:rsidR="002443E5" w:rsidRDefault="002443E5" w:rsidP="00817E9B">
            <w:pPr>
              <w:rPr>
                <w:sz w:val="19"/>
                <w:szCs w:val="19"/>
              </w:rPr>
            </w:pPr>
          </w:p>
        </w:tc>
        <w:tc>
          <w:tcPr>
            <w:tcW w:w="1000" w:type="dxa"/>
            <w:tcBorders>
              <w:right w:val="single" w:sz="8" w:space="0" w:color="auto"/>
            </w:tcBorders>
            <w:vAlign w:val="bottom"/>
          </w:tcPr>
          <w:p w14:paraId="70401E59" w14:textId="77777777" w:rsidR="002443E5" w:rsidRDefault="002443E5" w:rsidP="00817E9B">
            <w:pPr>
              <w:rPr>
                <w:sz w:val="19"/>
                <w:szCs w:val="19"/>
              </w:rPr>
            </w:pPr>
          </w:p>
        </w:tc>
        <w:tc>
          <w:tcPr>
            <w:tcW w:w="540" w:type="dxa"/>
            <w:tcBorders>
              <w:right w:val="single" w:sz="8" w:space="0" w:color="auto"/>
            </w:tcBorders>
            <w:vAlign w:val="bottom"/>
          </w:tcPr>
          <w:p w14:paraId="66D92528" w14:textId="77777777" w:rsidR="002443E5" w:rsidRDefault="002443E5" w:rsidP="00817E9B">
            <w:pPr>
              <w:rPr>
                <w:sz w:val="19"/>
                <w:szCs w:val="19"/>
              </w:rPr>
            </w:pPr>
          </w:p>
        </w:tc>
        <w:tc>
          <w:tcPr>
            <w:tcW w:w="2280" w:type="dxa"/>
            <w:tcBorders>
              <w:right w:val="single" w:sz="8" w:space="0" w:color="auto"/>
            </w:tcBorders>
            <w:vAlign w:val="bottom"/>
          </w:tcPr>
          <w:p w14:paraId="33734DDE"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697F0B6C" w14:textId="77777777" w:rsidR="002443E5" w:rsidRDefault="002443E5" w:rsidP="00817E9B">
            <w:pPr>
              <w:rPr>
                <w:sz w:val="19"/>
                <w:szCs w:val="19"/>
              </w:rPr>
            </w:pPr>
          </w:p>
        </w:tc>
        <w:tc>
          <w:tcPr>
            <w:tcW w:w="1440" w:type="dxa"/>
            <w:tcBorders>
              <w:right w:val="single" w:sz="8" w:space="0" w:color="auto"/>
            </w:tcBorders>
            <w:vAlign w:val="bottom"/>
          </w:tcPr>
          <w:p w14:paraId="49E61CE7" w14:textId="77777777" w:rsidR="002443E5" w:rsidRDefault="002443E5" w:rsidP="00817E9B">
            <w:pPr>
              <w:rPr>
                <w:sz w:val="19"/>
                <w:szCs w:val="19"/>
              </w:rPr>
            </w:pPr>
          </w:p>
        </w:tc>
        <w:tc>
          <w:tcPr>
            <w:tcW w:w="1440" w:type="dxa"/>
            <w:tcBorders>
              <w:right w:val="single" w:sz="8" w:space="0" w:color="auto"/>
            </w:tcBorders>
            <w:vAlign w:val="bottom"/>
          </w:tcPr>
          <w:p w14:paraId="1BEFAEA0" w14:textId="77777777" w:rsidR="002443E5" w:rsidRDefault="002443E5" w:rsidP="00817E9B">
            <w:pPr>
              <w:rPr>
                <w:sz w:val="19"/>
                <w:szCs w:val="19"/>
              </w:rPr>
            </w:pPr>
          </w:p>
        </w:tc>
      </w:tr>
      <w:tr w:rsidR="002443E5" w14:paraId="55EA6F30"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E825458"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08EA6BCB" w14:textId="77777777" w:rsidR="002443E5" w:rsidRDefault="002443E5" w:rsidP="00817E9B">
            <w:pPr>
              <w:rPr>
                <w:sz w:val="18"/>
                <w:szCs w:val="18"/>
              </w:rPr>
            </w:pPr>
          </w:p>
        </w:tc>
        <w:tc>
          <w:tcPr>
            <w:tcW w:w="1000" w:type="dxa"/>
            <w:tcBorders>
              <w:bottom w:val="single" w:sz="8" w:space="0" w:color="auto"/>
              <w:right w:val="single" w:sz="8" w:space="0" w:color="auto"/>
            </w:tcBorders>
            <w:vAlign w:val="bottom"/>
          </w:tcPr>
          <w:p w14:paraId="24360A96"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4840ED0A"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7DD27C95"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0F026C2C"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AFC9A31"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7B42B34" w14:textId="77777777" w:rsidR="002443E5" w:rsidRDefault="002443E5" w:rsidP="00817E9B">
            <w:pPr>
              <w:rPr>
                <w:sz w:val="18"/>
                <w:szCs w:val="18"/>
              </w:rPr>
            </w:pPr>
          </w:p>
        </w:tc>
      </w:tr>
      <w:tr w:rsidR="002443E5" w14:paraId="68599885" w14:textId="77777777" w:rsidTr="00817E9B">
        <w:trPr>
          <w:trHeight w:val="509"/>
        </w:trPr>
        <w:tc>
          <w:tcPr>
            <w:tcW w:w="2300" w:type="dxa"/>
            <w:tcBorders>
              <w:left w:val="single" w:sz="8" w:space="0" w:color="auto"/>
              <w:bottom w:val="single" w:sz="8" w:space="0" w:color="auto"/>
              <w:right w:val="single" w:sz="8" w:space="0" w:color="auto"/>
            </w:tcBorders>
            <w:vAlign w:val="bottom"/>
          </w:tcPr>
          <w:p w14:paraId="1DB863AC" w14:textId="77777777" w:rsidR="002443E5" w:rsidRDefault="002443E5" w:rsidP="00817E9B">
            <w:pPr>
              <w:rPr>
                <w:sz w:val="24"/>
                <w:szCs w:val="24"/>
              </w:rPr>
            </w:pPr>
          </w:p>
        </w:tc>
        <w:tc>
          <w:tcPr>
            <w:tcW w:w="940" w:type="dxa"/>
            <w:tcBorders>
              <w:bottom w:val="single" w:sz="8" w:space="0" w:color="auto"/>
              <w:right w:val="single" w:sz="8" w:space="0" w:color="auto"/>
            </w:tcBorders>
            <w:vAlign w:val="bottom"/>
          </w:tcPr>
          <w:p w14:paraId="45D49227" w14:textId="77777777" w:rsidR="002443E5" w:rsidRDefault="002443E5" w:rsidP="00817E9B">
            <w:pPr>
              <w:rPr>
                <w:sz w:val="24"/>
                <w:szCs w:val="24"/>
              </w:rPr>
            </w:pPr>
          </w:p>
        </w:tc>
        <w:tc>
          <w:tcPr>
            <w:tcW w:w="1000" w:type="dxa"/>
            <w:tcBorders>
              <w:bottom w:val="single" w:sz="8" w:space="0" w:color="auto"/>
              <w:right w:val="single" w:sz="8" w:space="0" w:color="auto"/>
            </w:tcBorders>
            <w:vAlign w:val="bottom"/>
          </w:tcPr>
          <w:p w14:paraId="06F7C5C0" w14:textId="77777777" w:rsidR="002443E5" w:rsidRDefault="002443E5" w:rsidP="00817E9B">
            <w:pPr>
              <w:rPr>
                <w:sz w:val="24"/>
                <w:szCs w:val="24"/>
              </w:rPr>
            </w:pPr>
          </w:p>
        </w:tc>
        <w:tc>
          <w:tcPr>
            <w:tcW w:w="540" w:type="dxa"/>
            <w:tcBorders>
              <w:bottom w:val="single" w:sz="8" w:space="0" w:color="auto"/>
              <w:right w:val="single" w:sz="8" w:space="0" w:color="auto"/>
            </w:tcBorders>
            <w:vAlign w:val="bottom"/>
          </w:tcPr>
          <w:p w14:paraId="6A6A1995" w14:textId="77777777" w:rsidR="002443E5" w:rsidRDefault="002443E5" w:rsidP="00817E9B">
            <w:pPr>
              <w:rPr>
                <w:sz w:val="24"/>
                <w:szCs w:val="24"/>
              </w:rPr>
            </w:pPr>
          </w:p>
        </w:tc>
        <w:tc>
          <w:tcPr>
            <w:tcW w:w="2280" w:type="dxa"/>
            <w:tcBorders>
              <w:bottom w:val="single" w:sz="8" w:space="0" w:color="auto"/>
              <w:right w:val="single" w:sz="8" w:space="0" w:color="auto"/>
            </w:tcBorders>
            <w:vAlign w:val="bottom"/>
          </w:tcPr>
          <w:p w14:paraId="03646A3C" w14:textId="77777777" w:rsidR="002443E5" w:rsidRDefault="002443E5" w:rsidP="00817E9B">
            <w:pPr>
              <w:rPr>
                <w:sz w:val="24"/>
                <w:szCs w:val="24"/>
              </w:rPr>
            </w:pPr>
          </w:p>
        </w:tc>
        <w:tc>
          <w:tcPr>
            <w:tcW w:w="940" w:type="dxa"/>
            <w:tcBorders>
              <w:bottom w:val="single" w:sz="8" w:space="0" w:color="auto"/>
              <w:right w:val="single" w:sz="8" w:space="0" w:color="auto"/>
            </w:tcBorders>
            <w:vAlign w:val="bottom"/>
          </w:tcPr>
          <w:p w14:paraId="3E4C3200" w14:textId="77777777" w:rsidR="002443E5" w:rsidRDefault="002443E5" w:rsidP="00817E9B">
            <w:pPr>
              <w:rPr>
                <w:sz w:val="24"/>
                <w:szCs w:val="24"/>
              </w:rPr>
            </w:pPr>
          </w:p>
        </w:tc>
        <w:tc>
          <w:tcPr>
            <w:tcW w:w="1440" w:type="dxa"/>
            <w:tcBorders>
              <w:bottom w:val="single" w:sz="8" w:space="0" w:color="auto"/>
              <w:right w:val="single" w:sz="8" w:space="0" w:color="auto"/>
            </w:tcBorders>
            <w:vAlign w:val="bottom"/>
          </w:tcPr>
          <w:p w14:paraId="0C26F84E" w14:textId="77777777" w:rsidR="002443E5" w:rsidRDefault="002443E5" w:rsidP="00817E9B">
            <w:pPr>
              <w:rPr>
                <w:sz w:val="24"/>
                <w:szCs w:val="24"/>
              </w:rPr>
            </w:pPr>
          </w:p>
        </w:tc>
        <w:tc>
          <w:tcPr>
            <w:tcW w:w="1440" w:type="dxa"/>
            <w:tcBorders>
              <w:bottom w:val="single" w:sz="8" w:space="0" w:color="auto"/>
              <w:right w:val="single" w:sz="8" w:space="0" w:color="auto"/>
            </w:tcBorders>
            <w:vAlign w:val="bottom"/>
          </w:tcPr>
          <w:p w14:paraId="4E1074B1" w14:textId="77777777" w:rsidR="002443E5" w:rsidRDefault="002443E5" w:rsidP="00817E9B">
            <w:pPr>
              <w:rPr>
                <w:sz w:val="24"/>
                <w:szCs w:val="24"/>
              </w:rPr>
            </w:pPr>
          </w:p>
        </w:tc>
      </w:tr>
    </w:tbl>
    <w:p w14:paraId="503D0793" w14:textId="77777777" w:rsidR="002443E5" w:rsidRDefault="002443E5" w:rsidP="002443E5">
      <w:pPr>
        <w:spacing w:line="16" w:lineRule="exact"/>
        <w:rPr>
          <w:sz w:val="20"/>
          <w:szCs w:val="20"/>
        </w:rPr>
      </w:pPr>
    </w:p>
    <w:p w14:paraId="50586366" w14:textId="77777777" w:rsidR="002443E5" w:rsidRDefault="002443E5" w:rsidP="002443E5">
      <w:pPr>
        <w:sectPr w:rsidR="002443E5">
          <w:pgSz w:w="11900" w:h="16820"/>
          <w:pgMar w:top="360" w:right="500" w:bottom="0" w:left="500" w:header="0" w:footer="0" w:gutter="0"/>
          <w:cols w:space="708" w:equalWidth="0">
            <w:col w:w="10900"/>
          </w:cols>
        </w:sectPr>
      </w:pPr>
    </w:p>
    <w:p w14:paraId="56F88074" w14:textId="77777777" w:rsidR="002443E5" w:rsidRDefault="002443E5" w:rsidP="002443E5">
      <w:pPr>
        <w:sectPr w:rsidR="002443E5">
          <w:type w:val="continuous"/>
          <w:pgSz w:w="11900" w:h="16820"/>
          <w:pgMar w:top="360" w:right="500" w:bottom="0" w:left="500" w:header="0" w:footer="0" w:gutter="0"/>
          <w:cols w:space="708" w:equalWidth="0">
            <w:col w:w="10900"/>
          </w:cols>
        </w:sectPr>
      </w:pPr>
    </w:p>
    <w:tbl>
      <w:tblPr>
        <w:tblW w:w="0" w:type="auto"/>
        <w:tblInd w:w="30" w:type="dxa"/>
        <w:tblLayout w:type="fixed"/>
        <w:tblCellMar>
          <w:left w:w="0" w:type="dxa"/>
          <w:right w:w="0" w:type="dxa"/>
        </w:tblCellMar>
        <w:tblLook w:val="04A0" w:firstRow="1" w:lastRow="0" w:firstColumn="1" w:lastColumn="0" w:noHBand="0" w:noVBand="1"/>
      </w:tblPr>
      <w:tblGrid>
        <w:gridCol w:w="2300"/>
        <w:gridCol w:w="940"/>
        <w:gridCol w:w="30"/>
        <w:gridCol w:w="980"/>
        <w:gridCol w:w="540"/>
        <w:gridCol w:w="2280"/>
        <w:gridCol w:w="940"/>
        <w:gridCol w:w="1440"/>
        <w:gridCol w:w="1440"/>
      </w:tblGrid>
      <w:tr w:rsidR="002443E5" w14:paraId="747FFEDF" w14:textId="77777777" w:rsidTr="00817E9B">
        <w:trPr>
          <w:trHeight w:val="258"/>
        </w:trPr>
        <w:tc>
          <w:tcPr>
            <w:tcW w:w="2300" w:type="dxa"/>
            <w:tcBorders>
              <w:top w:val="single" w:sz="8" w:space="0" w:color="auto"/>
              <w:left w:val="single" w:sz="8" w:space="0" w:color="auto"/>
              <w:right w:val="single" w:sz="8" w:space="0" w:color="auto"/>
            </w:tcBorders>
            <w:vAlign w:val="bottom"/>
          </w:tcPr>
          <w:p w14:paraId="1664D0E3" w14:textId="77777777" w:rsidR="002443E5" w:rsidRDefault="002443E5" w:rsidP="00817E9B">
            <w:pPr>
              <w:ind w:left="760"/>
              <w:rPr>
                <w:sz w:val="20"/>
                <w:szCs w:val="20"/>
              </w:rPr>
            </w:pPr>
            <w:r>
              <w:rPr>
                <w:rFonts w:ascii="Arial" w:eastAsia="Arial" w:hAnsi="Arial" w:cs="Arial"/>
                <w:b/>
                <w:bCs/>
                <w:sz w:val="16"/>
                <w:szCs w:val="16"/>
              </w:rPr>
              <w:lastRenderedPageBreak/>
              <w:t>Denumirea</w:t>
            </w:r>
          </w:p>
        </w:tc>
        <w:tc>
          <w:tcPr>
            <w:tcW w:w="940" w:type="dxa"/>
            <w:tcBorders>
              <w:top w:val="single" w:sz="8" w:space="0" w:color="auto"/>
              <w:right w:val="single" w:sz="8" w:space="0" w:color="auto"/>
            </w:tcBorders>
            <w:vAlign w:val="bottom"/>
          </w:tcPr>
          <w:p w14:paraId="34AE59C6" w14:textId="77777777" w:rsidR="002443E5" w:rsidRDefault="002443E5" w:rsidP="00817E9B">
            <w:pPr>
              <w:ind w:left="320"/>
              <w:rPr>
                <w:sz w:val="20"/>
                <w:szCs w:val="20"/>
              </w:rPr>
            </w:pPr>
            <w:r>
              <w:rPr>
                <w:rFonts w:ascii="Arial" w:eastAsia="Arial" w:hAnsi="Arial" w:cs="Arial"/>
                <w:b/>
                <w:bCs/>
                <w:sz w:val="16"/>
                <w:szCs w:val="16"/>
              </w:rPr>
              <w:t>Cod</w:t>
            </w:r>
          </w:p>
        </w:tc>
        <w:tc>
          <w:tcPr>
            <w:tcW w:w="20" w:type="dxa"/>
            <w:tcBorders>
              <w:top w:val="single" w:sz="8" w:space="0" w:color="auto"/>
            </w:tcBorders>
            <w:vAlign w:val="bottom"/>
          </w:tcPr>
          <w:p w14:paraId="1FB6DB72" w14:textId="77777777" w:rsidR="002443E5" w:rsidRDefault="002443E5" w:rsidP="00817E9B"/>
        </w:tc>
        <w:tc>
          <w:tcPr>
            <w:tcW w:w="980" w:type="dxa"/>
            <w:tcBorders>
              <w:top w:val="single" w:sz="8" w:space="0" w:color="auto"/>
              <w:right w:val="single" w:sz="8" w:space="0" w:color="auto"/>
            </w:tcBorders>
            <w:vAlign w:val="bottom"/>
          </w:tcPr>
          <w:p w14:paraId="450D6813" w14:textId="77777777" w:rsidR="002443E5" w:rsidRDefault="002443E5" w:rsidP="00817E9B">
            <w:pPr>
              <w:jc w:val="center"/>
              <w:rPr>
                <w:sz w:val="20"/>
                <w:szCs w:val="20"/>
              </w:rPr>
            </w:pPr>
            <w:r>
              <w:rPr>
                <w:rFonts w:ascii="Arial" w:eastAsia="Arial" w:hAnsi="Arial" w:cs="Arial"/>
                <w:b/>
                <w:bCs/>
                <w:w w:val="97"/>
                <w:sz w:val="16"/>
                <w:szCs w:val="16"/>
              </w:rPr>
              <w:t>Data</w:t>
            </w:r>
          </w:p>
        </w:tc>
        <w:tc>
          <w:tcPr>
            <w:tcW w:w="540" w:type="dxa"/>
            <w:tcBorders>
              <w:top w:val="single" w:sz="8" w:space="0" w:color="auto"/>
              <w:right w:val="single" w:sz="8" w:space="0" w:color="auto"/>
            </w:tcBorders>
            <w:vAlign w:val="bottom"/>
          </w:tcPr>
          <w:p w14:paraId="2E5E7B91" w14:textId="77777777" w:rsidR="002443E5" w:rsidRDefault="002443E5" w:rsidP="00817E9B">
            <w:pPr>
              <w:ind w:left="140"/>
              <w:rPr>
                <w:sz w:val="20"/>
                <w:szCs w:val="20"/>
              </w:rPr>
            </w:pPr>
            <w:r>
              <w:rPr>
                <w:rFonts w:ascii="Arial" w:eastAsia="Arial" w:hAnsi="Arial" w:cs="Arial"/>
                <w:b/>
                <w:bCs/>
                <w:sz w:val="16"/>
                <w:szCs w:val="16"/>
              </w:rPr>
              <w:t>UM</w:t>
            </w:r>
          </w:p>
        </w:tc>
        <w:tc>
          <w:tcPr>
            <w:tcW w:w="2280" w:type="dxa"/>
            <w:tcBorders>
              <w:top w:val="single" w:sz="8" w:space="0" w:color="auto"/>
              <w:right w:val="single" w:sz="8" w:space="0" w:color="auto"/>
            </w:tcBorders>
            <w:vAlign w:val="bottom"/>
          </w:tcPr>
          <w:p w14:paraId="79B73B45" w14:textId="77777777" w:rsidR="002443E5" w:rsidRDefault="002443E5" w:rsidP="00817E9B">
            <w:pPr>
              <w:ind w:left="1020"/>
              <w:rPr>
                <w:sz w:val="20"/>
                <w:szCs w:val="20"/>
              </w:rPr>
            </w:pPr>
            <w:r>
              <w:rPr>
                <w:rFonts w:ascii="Arial" w:eastAsia="Arial" w:hAnsi="Arial" w:cs="Arial"/>
                <w:b/>
                <w:bCs/>
                <w:sz w:val="16"/>
                <w:szCs w:val="16"/>
              </w:rPr>
              <w:t>Tip</w:t>
            </w:r>
          </w:p>
        </w:tc>
        <w:tc>
          <w:tcPr>
            <w:tcW w:w="940" w:type="dxa"/>
            <w:tcBorders>
              <w:top w:val="single" w:sz="8" w:space="0" w:color="auto"/>
              <w:right w:val="single" w:sz="8" w:space="0" w:color="auto"/>
            </w:tcBorders>
            <w:vAlign w:val="bottom"/>
          </w:tcPr>
          <w:p w14:paraId="0569BEDB" w14:textId="77777777" w:rsidR="002443E5" w:rsidRDefault="002443E5" w:rsidP="00817E9B">
            <w:pPr>
              <w:ind w:right="59"/>
              <w:jc w:val="right"/>
              <w:rPr>
                <w:sz w:val="20"/>
                <w:szCs w:val="20"/>
              </w:rPr>
            </w:pPr>
            <w:r>
              <w:rPr>
                <w:rFonts w:ascii="Arial" w:eastAsia="Arial" w:hAnsi="Arial" w:cs="Arial"/>
                <w:b/>
                <w:bCs/>
                <w:sz w:val="16"/>
                <w:szCs w:val="16"/>
              </w:rPr>
              <w:t>Cantitate</w:t>
            </w:r>
          </w:p>
        </w:tc>
        <w:tc>
          <w:tcPr>
            <w:tcW w:w="1440" w:type="dxa"/>
            <w:tcBorders>
              <w:top w:val="single" w:sz="8" w:space="0" w:color="auto"/>
              <w:right w:val="single" w:sz="8" w:space="0" w:color="auto"/>
            </w:tcBorders>
            <w:vAlign w:val="bottom"/>
          </w:tcPr>
          <w:p w14:paraId="44CB838B" w14:textId="77777777" w:rsidR="002443E5" w:rsidRDefault="002443E5" w:rsidP="00817E9B">
            <w:pPr>
              <w:ind w:right="479"/>
              <w:jc w:val="right"/>
              <w:rPr>
                <w:sz w:val="20"/>
                <w:szCs w:val="20"/>
              </w:rPr>
            </w:pPr>
            <w:r>
              <w:rPr>
                <w:rFonts w:ascii="Arial" w:eastAsia="Arial" w:hAnsi="Arial" w:cs="Arial"/>
                <w:b/>
                <w:bCs/>
                <w:sz w:val="16"/>
                <w:szCs w:val="16"/>
              </w:rPr>
              <w:t>Pret</w:t>
            </w:r>
          </w:p>
        </w:tc>
        <w:tc>
          <w:tcPr>
            <w:tcW w:w="1440" w:type="dxa"/>
            <w:tcBorders>
              <w:top w:val="single" w:sz="8" w:space="0" w:color="auto"/>
              <w:right w:val="single" w:sz="8" w:space="0" w:color="auto"/>
            </w:tcBorders>
            <w:vAlign w:val="bottom"/>
          </w:tcPr>
          <w:p w14:paraId="4E8236E0" w14:textId="77777777" w:rsidR="002443E5" w:rsidRDefault="002443E5" w:rsidP="00817E9B">
            <w:pPr>
              <w:ind w:right="360"/>
              <w:jc w:val="right"/>
              <w:rPr>
                <w:sz w:val="20"/>
                <w:szCs w:val="20"/>
              </w:rPr>
            </w:pPr>
            <w:r>
              <w:rPr>
                <w:rFonts w:ascii="Arial" w:eastAsia="Arial" w:hAnsi="Arial" w:cs="Arial"/>
                <w:b/>
                <w:bCs/>
                <w:sz w:val="16"/>
                <w:szCs w:val="16"/>
              </w:rPr>
              <w:t>Valoare</w:t>
            </w:r>
          </w:p>
        </w:tc>
      </w:tr>
      <w:tr w:rsidR="002443E5" w14:paraId="20EFF979" w14:textId="77777777" w:rsidTr="00817E9B">
        <w:trPr>
          <w:trHeight w:val="212"/>
        </w:trPr>
        <w:tc>
          <w:tcPr>
            <w:tcW w:w="2300" w:type="dxa"/>
            <w:tcBorders>
              <w:left w:val="single" w:sz="8" w:space="0" w:color="auto"/>
              <w:bottom w:val="single" w:sz="8" w:space="0" w:color="auto"/>
              <w:right w:val="single" w:sz="8" w:space="0" w:color="auto"/>
            </w:tcBorders>
            <w:vAlign w:val="bottom"/>
          </w:tcPr>
          <w:p w14:paraId="6D61A67F"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563D4F25" w14:textId="77777777" w:rsidR="002443E5" w:rsidRDefault="002443E5" w:rsidP="00817E9B">
            <w:pPr>
              <w:ind w:left="220"/>
              <w:rPr>
                <w:sz w:val="20"/>
                <w:szCs w:val="20"/>
              </w:rPr>
            </w:pPr>
            <w:r>
              <w:rPr>
                <w:rFonts w:ascii="Arial" w:eastAsia="Arial" w:hAnsi="Arial" w:cs="Arial"/>
                <w:b/>
                <w:bCs/>
                <w:sz w:val="16"/>
                <w:szCs w:val="16"/>
              </w:rPr>
              <w:t>produs</w:t>
            </w:r>
          </w:p>
        </w:tc>
        <w:tc>
          <w:tcPr>
            <w:tcW w:w="20" w:type="dxa"/>
            <w:tcBorders>
              <w:bottom w:val="single" w:sz="8" w:space="0" w:color="auto"/>
            </w:tcBorders>
            <w:vAlign w:val="bottom"/>
          </w:tcPr>
          <w:p w14:paraId="091225C5" w14:textId="77777777" w:rsidR="002443E5" w:rsidRDefault="002443E5" w:rsidP="00817E9B">
            <w:pPr>
              <w:rPr>
                <w:sz w:val="18"/>
                <w:szCs w:val="18"/>
              </w:rPr>
            </w:pPr>
          </w:p>
        </w:tc>
        <w:tc>
          <w:tcPr>
            <w:tcW w:w="980" w:type="dxa"/>
            <w:tcBorders>
              <w:bottom w:val="single" w:sz="8" w:space="0" w:color="auto"/>
              <w:right w:val="single" w:sz="8" w:space="0" w:color="auto"/>
            </w:tcBorders>
            <w:vAlign w:val="bottom"/>
          </w:tcPr>
          <w:p w14:paraId="183FBC8D" w14:textId="77777777" w:rsidR="002443E5" w:rsidRDefault="002443E5" w:rsidP="00817E9B">
            <w:pPr>
              <w:jc w:val="center"/>
              <w:rPr>
                <w:sz w:val="20"/>
                <w:szCs w:val="20"/>
              </w:rPr>
            </w:pPr>
            <w:r>
              <w:rPr>
                <w:rFonts w:ascii="Arial" w:eastAsia="Arial" w:hAnsi="Arial" w:cs="Arial"/>
                <w:b/>
                <w:bCs/>
                <w:w w:val="97"/>
                <w:sz w:val="16"/>
                <w:szCs w:val="16"/>
              </w:rPr>
              <w:t>achizitiei</w:t>
            </w:r>
          </w:p>
        </w:tc>
        <w:tc>
          <w:tcPr>
            <w:tcW w:w="540" w:type="dxa"/>
            <w:tcBorders>
              <w:bottom w:val="single" w:sz="8" w:space="0" w:color="auto"/>
              <w:right w:val="single" w:sz="8" w:space="0" w:color="auto"/>
            </w:tcBorders>
            <w:vAlign w:val="bottom"/>
          </w:tcPr>
          <w:p w14:paraId="603139B9"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5B805981"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65F687E5"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DC85AD2"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A510314" w14:textId="77777777" w:rsidR="002443E5" w:rsidRDefault="002443E5" w:rsidP="00817E9B">
            <w:pPr>
              <w:rPr>
                <w:sz w:val="18"/>
                <w:szCs w:val="18"/>
              </w:rPr>
            </w:pPr>
          </w:p>
        </w:tc>
      </w:tr>
      <w:tr w:rsidR="002443E5" w14:paraId="1FDEA429" w14:textId="77777777" w:rsidTr="00817E9B">
        <w:trPr>
          <w:trHeight w:val="228"/>
        </w:trPr>
        <w:tc>
          <w:tcPr>
            <w:tcW w:w="4240" w:type="dxa"/>
            <w:gridSpan w:val="4"/>
            <w:tcBorders>
              <w:left w:val="single" w:sz="8" w:space="0" w:color="auto"/>
              <w:bottom w:val="single" w:sz="8" w:space="0" w:color="auto"/>
            </w:tcBorders>
            <w:vAlign w:val="bottom"/>
          </w:tcPr>
          <w:p w14:paraId="31425D51" w14:textId="77777777" w:rsidR="002443E5" w:rsidRDefault="002443E5" w:rsidP="00817E9B">
            <w:pPr>
              <w:ind w:left="40"/>
              <w:rPr>
                <w:sz w:val="20"/>
                <w:szCs w:val="20"/>
              </w:rPr>
            </w:pPr>
            <w:r>
              <w:rPr>
                <w:rFonts w:ascii="Arial" w:eastAsia="Arial" w:hAnsi="Arial" w:cs="Arial"/>
                <w:b/>
                <w:bCs/>
                <w:sz w:val="16"/>
                <w:szCs w:val="16"/>
              </w:rPr>
              <w:t>NUTESCU ELVIRA CLADIRI PATRIMONIU PRIVAT</w:t>
            </w:r>
          </w:p>
        </w:tc>
        <w:tc>
          <w:tcPr>
            <w:tcW w:w="540" w:type="dxa"/>
            <w:tcBorders>
              <w:bottom w:val="single" w:sz="8" w:space="0" w:color="auto"/>
            </w:tcBorders>
            <w:vAlign w:val="bottom"/>
          </w:tcPr>
          <w:p w14:paraId="5A02B568" w14:textId="77777777" w:rsidR="002443E5" w:rsidRDefault="002443E5" w:rsidP="00817E9B">
            <w:pPr>
              <w:rPr>
                <w:sz w:val="19"/>
                <w:szCs w:val="19"/>
              </w:rPr>
            </w:pPr>
          </w:p>
        </w:tc>
        <w:tc>
          <w:tcPr>
            <w:tcW w:w="2280" w:type="dxa"/>
            <w:tcBorders>
              <w:bottom w:val="single" w:sz="8" w:space="0" w:color="auto"/>
            </w:tcBorders>
            <w:vAlign w:val="bottom"/>
          </w:tcPr>
          <w:p w14:paraId="34F62D79" w14:textId="77777777" w:rsidR="002443E5" w:rsidRDefault="002443E5" w:rsidP="00817E9B">
            <w:pPr>
              <w:rPr>
                <w:sz w:val="19"/>
                <w:szCs w:val="19"/>
              </w:rPr>
            </w:pPr>
          </w:p>
        </w:tc>
        <w:tc>
          <w:tcPr>
            <w:tcW w:w="940" w:type="dxa"/>
            <w:tcBorders>
              <w:bottom w:val="single" w:sz="8" w:space="0" w:color="auto"/>
            </w:tcBorders>
            <w:vAlign w:val="bottom"/>
          </w:tcPr>
          <w:p w14:paraId="633B5ADD" w14:textId="77777777" w:rsidR="002443E5" w:rsidRDefault="002443E5" w:rsidP="00817E9B">
            <w:pPr>
              <w:rPr>
                <w:sz w:val="19"/>
                <w:szCs w:val="19"/>
              </w:rPr>
            </w:pPr>
          </w:p>
        </w:tc>
        <w:tc>
          <w:tcPr>
            <w:tcW w:w="1440" w:type="dxa"/>
            <w:tcBorders>
              <w:bottom w:val="single" w:sz="8" w:space="0" w:color="auto"/>
            </w:tcBorders>
            <w:vAlign w:val="bottom"/>
          </w:tcPr>
          <w:p w14:paraId="7719BD4E" w14:textId="77777777" w:rsidR="002443E5" w:rsidRDefault="002443E5" w:rsidP="00817E9B">
            <w:pPr>
              <w:rPr>
                <w:sz w:val="19"/>
                <w:szCs w:val="19"/>
              </w:rPr>
            </w:pPr>
          </w:p>
        </w:tc>
        <w:tc>
          <w:tcPr>
            <w:tcW w:w="1440" w:type="dxa"/>
            <w:tcBorders>
              <w:bottom w:val="single" w:sz="8" w:space="0" w:color="auto"/>
              <w:right w:val="single" w:sz="8" w:space="0" w:color="auto"/>
            </w:tcBorders>
            <w:vAlign w:val="bottom"/>
          </w:tcPr>
          <w:p w14:paraId="31803E31" w14:textId="77777777" w:rsidR="002443E5" w:rsidRDefault="002443E5" w:rsidP="00817E9B">
            <w:pPr>
              <w:rPr>
                <w:sz w:val="19"/>
                <w:szCs w:val="19"/>
              </w:rPr>
            </w:pPr>
          </w:p>
        </w:tc>
      </w:tr>
      <w:tr w:rsidR="002443E5" w14:paraId="777E29BE" w14:textId="77777777" w:rsidTr="00817E9B">
        <w:trPr>
          <w:trHeight w:val="214"/>
        </w:trPr>
        <w:tc>
          <w:tcPr>
            <w:tcW w:w="2300" w:type="dxa"/>
            <w:tcBorders>
              <w:left w:val="single" w:sz="8" w:space="0" w:color="auto"/>
              <w:right w:val="single" w:sz="8" w:space="0" w:color="auto"/>
            </w:tcBorders>
            <w:vAlign w:val="bottom"/>
          </w:tcPr>
          <w:p w14:paraId="3B4C81E0" w14:textId="77777777" w:rsidR="002443E5" w:rsidRDefault="002443E5" w:rsidP="00817E9B">
            <w:pPr>
              <w:ind w:left="40"/>
              <w:rPr>
                <w:sz w:val="20"/>
                <w:szCs w:val="20"/>
              </w:rPr>
            </w:pPr>
            <w:r>
              <w:rPr>
                <w:rFonts w:ascii="Arial" w:eastAsia="Arial" w:hAnsi="Arial" w:cs="Arial"/>
                <w:sz w:val="16"/>
                <w:szCs w:val="16"/>
              </w:rPr>
              <w:t>CLADIRE CMS</w:t>
            </w:r>
          </w:p>
        </w:tc>
        <w:tc>
          <w:tcPr>
            <w:tcW w:w="940" w:type="dxa"/>
            <w:tcBorders>
              <w:right w:val="single" w:sz="8" w:space="0" w:color="auto"/>
            </w:tcBorders>
            <w:vAlign w:val="bottom"/>
          </w:tcPr>
          <w:p w14:paraId="011F4512" w14:textId="77777777" w:rsidR="002443E5" w:rsidRDefault="002443E5" w:rsidP="00817E9B">
            <w:pPr>
              <w:ind w:left="20"/>
              <w:rPr>
                <w:sz w:val="20"/>
                <w:szCs w:val="20"/>
              </w:rPr>
            </w:pPr>
            <w:r>
              <w:rPr>
                <w:rFonts w:ascii="Arial" w:eastAsia="Arial" w:hAnsi="Arial" w:cs="Arial"/>
                <w:sz w:val="16"/>
                <w:szCs w:val="16"/>
              </w:rPr>
              <w:t>738</w:t>
            </w:r>
          </w:p>
        </w:tc>
        <w:tc>
          <w:tcPr>
            <w:tcW w:w="20" w:type="dxa"/>
            <w:vAlign w:val="bottom"/>
          </w:tcPr>
          <w:p w14:paraId="27A97D16" w14:textId="77777777" w:rsidR="002443E5" w:rsidRDefault="002443E5" w:rsidP="00817E9B">
            <w:pPr>
              <w:rPr>
                <w:sz w:val="18"/>
                <w:szCs w:val="18"/>
              </w:rPr>
            </w:pPr>
          </w:p>
        </w:tc>
        <w:tc>
          <w:tcPr>
            <w:tcW w:w="980" w:type="dxa"/>
            <w:tcBorders>
              <w:right w:val="single" w:sz="8" w:space="0" w:color="auto"/>
            </w:tcBorders>
            <w:vAlign w:val="bottom"/>
          </w:tcPr>
          <w:p w14:paraId="2C307BA7"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B047FA9"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6A24B40"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B2DB81C"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3FCC631" w14:textId="77777777" w:rsidR="002443E5" w:rsidRDefault="002443E5" w:rsidP="00817E9B">
            <w:pPr>
              <w:jc w:val="right"/>
              <w:rPr>
                <w:sz w:val="20"/>
                <w:szCs w:val="20"/>
              </w:rPr>
            </w:pPr>
            <w:r>
              <w:rPr>
                <w:rFonts w:ascii="Arial" w:eastAsia="Arial" w:hAnsi="Arial" w:cs="Arial"/>
                <w:sz w:val="16"/>
                <w:szCs w:val="16"/>
              </w:rPr>
              <w:t>955.059,11</w:t>
            </w:r>
          </w:p>
        </w:tc>
        <w:tc>
          <w:tcPr>
            <w:tcW w:w="1440" w:type="dxa"/>
            <w:tcBorders>
              <w:right w:val="single" w:sz="8" w:space="0" w:color="auto"/>
            </w:tcBorders>
            <w:vAlign w:val="bottom"/>
          </w:tcPr>
          <w:p w14:paraId="634C0C3B" w14:textId="77777777" w:rsidR="002443E5" w:rsidRDefault="002443E5" w:rsidP="00817E9B">
            <w:pPr>
              <w:jc w:val="right"/>
              <w:rPr>
                <w:sz w:val="20"/>
                <w:szCs w:val="20"/>
              </w:rPr>
            </w:pPr>
            <w:r>
              <w:rPr>
                <w:rFonts w:ascii="Arial" w:eastAsia="Arial" w:hAnsi="Arial" w:cs="Arial"/>
                <w:sz w:val="16"/>
                <w:szCs w:val="16"/>
              </w:rPr>
              <w:t>955.059,11</w:t>
            </w:r>
          </w:p>
        </w:tc>
      </w:tr>
      <w:tr w:rsidR="002443E5" w14:paraId="5272187A" w14:textId="77777777" w:rsidTr="00817E9B">
        <w:trPr>
          <w:trHeight w:val="225"/>
        </w:trPr>
        <w:tc>
          <w:tcPr>
            <w:tcW w:w="2300" w:type="dxa"/>
            <w:tcBorders>
              <w:left w:val="single" w:sz="8" w:space="0" w:color="auto"/>
              <w:right w:val="single" w:sz="8" w:space="0" w:color="auto"/>
            </w:tcBorders>
            <w:vAlign w:val="bottom"/>
          </w:tcPr>
          <w:p w14:paraId="3E1456F5" w14:textId="77777777" w:rsidR="002443E5" w:rsidRDefault="002443E5" w:rsidP="00817E9B">
            <w:pPr>
              <w:ind w:left="40"/>
              <w:rPr>
                <w:sz w:val="20"/>
                <w:szCs w:val="20"/>
              </w:rPr>
            </w:pPr>
            <w:r>
              <w:rPr>
                <w:rFonts w:ascii="Arial" w:eastAsia="Arial" w:hAnsi="Arial" w:cs="Arial"/>
                <w:sz w:val="16"/>
                <w:szCs w:val="16"/>
              </w:rPr>
              <w:t>POLICLINICA,U3-18.1MP,U</w:t>
            </w:r>
          </w:p>
        </w:tc>
        <w:tc>
          <w:tcPr>
            <w:tcW w:w="940" w:type="dxa"/>
            <w:tcBorders>
              <w:right w:val="single" w:sz="8" w:space="0" w:color="auto"/>
            </w:tcBorders>
            <w:vAlign w:val="bottom"/>
          </w:tcPr>
          <w:p w14:paraId="2D58D570" w14:textId="77777777" w:rsidR="002443E5" w:rsidRDefault="002443E5" w:rsidP="00817E9B">
            <w:pPr>
              <w:rPr>
                <w:sz w:val="19"/>
                <w:szCs w:val="19"/>
              </w:rPr>
            </w:pPr>
          </w:p>
        </w:tc>
        <w:tc>
          <w:tcPr>
            <w:tcW w:w="20" w:type="dxa"/>
            <w:vAlign w:val="bottom"/>
          </w:tcPr>
          <w:p w14:paraId="4400FAC3" w14:textId="77777777" w:rsidR="002443E5" w:rsidRDefault="002443E5" w:rsidP="00817E9B">
            <w:pPr>
              <w:rPr>
                <w:sz w:val="19"/>
                <w:szCs w:val="19"/>
              </w:rPr>
            </w:pPr>
          </w:p>
        </w:tc>
        <w:tc>
          <w:tcPr>
            <w:tcW w:w="980" w:type="dxa"/>
            <w:tcBorders>
              <w:right w:val="single" w:sz="8" w:space="0" w:color="auto"/>
            </w:tcBorders>
            <w:vAlign w:val="bottom"/>
          </w:tcPr>
          <w:p w14:paraId="74A0D2D8" w14:textId="77777777" w:rsidR="002443E5" w:rsidRDefault="002443E5" w:rsidP="00817E9B">
            <w:pPr>
              <w:rPr>
                <w:sz w:val="19"/>
                <w:szCs w:val="19"/>
              </w:rPr>
            </w:pPr>
          </w:p>
        </w:tc>
        <w:tc>
          <w:tcPr>
            <w:tcW w:w="540" w:type="dxa"/>
            <w:tcBorders>
              <w:right w:val="single" w:sz="8" w:space="0" w:color="auto"/>
            </w:tcBorders>
            <w:vAlign w:val="bottom"/>
          </w:tcPr>
          <w:p w14:paraId="58C597A9" w14:textId="77777777" w:rsidR="002443E5" w:rsidRDefault="002443E5" w:rsidP="00817E9B">
            <w:pPr>
              <w:rPr>
                <w:sz w:val="19"/>
                <w:szCs w:val="19"/>
              </w:rPr>
            </w:pPr>
          </w:p>
        </w:tc>
        <w:tc>
          <w:tcPr>
            <w:tcW w:w="2280" w:type="dxa"/>
            <w:tcBorders>
              <w:right w:val="single" w:sz="8" w:space="0" w:color="auto"/>
            </w:tcBorders>
            <w:vAlign w:val="bottom"/>
          </w:tcPr>
          <w:p w14:paraId="2F581D84"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627112BD" w14:textId="77777777" w:rsidR="002443E5" w:rsidRDefault="002443E5" w:rsidP="00817E9B">
            <w:pPr>
              <w:rPr>
                <w:sz w:val="19"/>
                <w:szCs w:val="19"/>
              </w:rPr>
            </w:pPr>
          </w:p>
        </w:tc>
        <w:tc>
          <w:tcPr>
            <w:tcW w:w="1440" w:type="dxa"/>
            <w:tcBorders>
              <w:right w:val="single" w:sz="8" w:space="0" w:color="auto"/>
            </w:tcBorders>
            <w:vAlign w:val="bottom"/>
          </w:tcPr>
          <w:p w14:paraId="26E8C8EF" w14:textId="77777777" w:rsidR="002443E5" w:rsidRDefault="002443E5" w:rsidP="00817E9B">
            <w:pPr>
              <w:rPr>
                <w:sz w:val="19"/>
                <w:szCs w:val="19"/>
              </w:rPr>
            </w:pPr>
          </w:p>
        </w:tc>
        <w:tc>
          <w:tcPr>
            <w:tcW w:w="1440" w:type="dxa"/>
            <w:tcBorders>
              <w:right w:val="single" w:sz="8" w:space="0" w:color="auto"/>
            </w:tcBorders>
            <w:vAlign w:val="bottom"/>
          </w:tcPr>
          <w:p w14:paraId="4B713E5B" w14:textId="77777777" w:rsidR="002443E5" w:rsidRDefault="002443E5" w:rsidP="00817E9B">
            <w:pPr>
              <w:rPr>
                <w:sz w:val="19"/>
                <w:szCs w:val="19"/>
              </w:rPr>
            </w:pPr>
          </w:p>
        </w:tc>
      </w:tr>
      <w:tr w:rsidR="002443E5" w14:paraId="689F5C04" w14:textId="77777777" w:rsidTr="00817E9B">
        <w:trPr>
          <w:trHeight w:val="225"/>
        </w:trPr>
        <w:tc>
          <w:tcPr>
            <w:tcW w:w="2300" w:type="dxa"/>
            <w:tcBorders>
              <w:left w:val="single" w:sz="8" w:space="0" w:color="auto"/>
              <w:right w:val="single" w:sz="8" w:space="0" w:color="auto"/>
            </w:tcBorders>
            <w:vAlign w:val="bottom"/>
          </w:tcPr>
          <w:p w14:paraId="7E21DDFA" w14:textId="77777777" w:rsidR="002443E5" w:rsidRDefault="002443E5" w:rsidP="00817E9B">
            <w:pPr>
              <w:ind w:left="40"/>
              <w:rPr>
                <w:sz w:val="20"/>
                <w:szCs w:val="20"/>
              </w:rPr>
            </w:pPr>
            <w:r>
              <w:rPr>
                <w:rFonts w:ascii="Arial" w:eastAsia="Arial" w:hAnsi="Arial" w:cs="Arial"/>
                <w:sz w:val="16"/>
                <w:szCs w:val="16"/>
              </w:rPr>
              <w:t>4-9 MP,U10-47MP,U12-79</w:t>
            </w:r>
          </w:p>
        </w:tc>
        <w:tc>
          <w:tcPr>
            <w:tcW w:w="940" w:type="dxa"/>
            <w:tcBorders>
              <w:right w:val="single" w:sz="8" w:space="0" w:color="auto"/>
            </w:tcBorders>
            <w:vAlign w:val="bottom"/>
          </w:tcPr>
          <w:p w14:paraId="744DC1F8" w14:textId="77777777" w:rsidR="002443E5" w:rsidRDefault="002443E5" w:rsidP="00817E9B">
            <w:pPr>
              <w:rPr>
                <w:sz w:val="19"/>
                <w:szCs w:val="19"/>
              </w:rPr>
            </w:pPr>
          </w:p>
        </w:tc>
        <w:tc>
          <w:tcPr>
            <w:tcW w:w="20" w:type="dxa"/>
            <w:vAlign w:val="bottom"/>
          </w:tcPr>
          <w:p w14:paraId="66173490" w14:textId="77777777" w:rsidR="002443E5" w:rsidRDefault="002443E5" w:rsidP="00817E9B">
            <w:pPr>
              <w:rPr>
                <w:sz w:val="19"/>
                <w:szCs w:val="19"/>
              </w:rPr>
            </w:pPr>
          </w:p>
        </w:tc>
        <w:tc>
          <w:tcPr>
            <w:tcW w:w="980" w:type="dxa"/>
            <w:tcBorders>
              <w:right w:val="single" w:sz="8" w:space="0" w:color="auto"/>
            </w:tcBorders>
            <w:vAlign w:val="bottom"/>
          </w:tcPr>
          <w:p w14:paraId="234860B1" w14:textId="77777777" w:rsidR="002443E5" w:rsidRDefault="002443E5" w:rsidP="00817E9B">
            <w:pPr>
              <w:rPr>
                <w:sz w:val="19"/>
                <w:szCs w:val="19"/>
              </w:rPr>
            </w:pPr>
          </w:p>
        </w:tc>
        <w:tc>
          <w:tcPr>
            <w:tcW w:w="540" w:type="dxa"/>
            <w:tcBorders>
              <w:right w:val="single" w:sz="8" w:space="0" w:color="auto"/>
            </w:tcBorders>
            <w:vAlign w:val="bottom"/>
          </w:tcPr>
          <w:p w14:paraId="2AB21AC1" w14:textId="77777777" w:rsidR="002443E5" w:rsidRDefault="002443E5" w:rsidP="00817E9B">
            <w:pPr>
              <w:rPr>
                <w:sz w:val="19"/>
                <w:szCs w:val="19"/>
              </w:rPr>
            </w:pPr>
          </w:p>
        </w:tc>
        <w:tc>
          <w:tcPr>
            <w:tcW w:w="2280" w:type="dxa"/>
            <w:tcBorders>
              <w:right w:val="single" w:sz="8" w:space="0" w:color="auto"/>
            </w:tcBorders>
            <w:vAlign w:val="bottom"/>
          </w:tcPr>
          <w:p w14:paraId="0DB91749"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10BF15B4" w14:textId="77777777" w:rsidR="002443E5" w:rsidRDefault="002443E5" w:rsidP="00817E9B">
            <w:pPr>
              <w:rPr>
                <w:sz w:val="19"/>
                <w:szCs w:val="19"/>
              </w:rPr>
            </w:pPr>
          </w:p>
        </w:tc>
        <w:tc>
          <w:tcPr>
            <w:tcW w:w="1440" w:type="dxa"/>
            <w:tcBorders>
              <w:right w:val="single" w:sz="8" w:space="0" w:color="auto"/>
            </w:tcBorders>
            <w:vAlign w:val="bottom"/>
          </w:tcPr>
          <w:p w14:paraId="0DB04720" w14:textId="77777777" w:rsidR="002443E5" w:rsidRDefault="002443E5" w:rsidP="00817E9B">
            <w:pPr>
              <w:rPr>
                <w:sz w:val="19"/>
                <w:szCs w:val="19"/>
              </w:rPr>
            </w:pPr>
          </w:p>
        </w:tc>
        <w:tc>
          <w:tcPr>
            <w:tcW w:w="1440" w:type="dxa"/>
            <w:tcBorders>
              <w:right w:val="single" w:sz="8" w:space="0" w:color="auto"/>
            </w:tcBorders>
            <w:vAlign w:val="bottom"/>
          </w:tcPr>
          <w:p w14:paraId="3EA55AF6" w14:textId="77777777" w:rsidR="002443E5" w:rsidRDefault="002443E5" w:rsidP="00817E9B">
            <w:pPr>
              <w:rPr>
                <w:sz w:val="19"/>
                <w:szCs w:val="19"/>
              </w:rPr>
            </w:pPr>
          </w:p>
        </w:tc>
      </w:tr>
      <w:tr w:rsidR="002443E5" w14:paraId="0159DFC7" w14:textId="77777777" w:rsidTr="00817E9B">
        <w:trPr>
          <w:trHeight w:val="225"/>
        </w:trPr>
        <w:tc>
          <w:tcPr>
            <w:tcW w:w="2300" w:type="dxa"/>
            <w:tcBorders>
              <w:left w:val="single" w:sz="8" w:space="0" w:color="auto"/>
              <w:right w:val="single" w:sz="8" w:space="0" w:color="auto"/>
            </w:tcBorders>
            <w:vAlign w:val="bottom"/>
          </w:tcPr>
          <w:p w14:paraId="4499FEB0" w14:textId="77777777" w:rsidR="002443E5" w:rsidRDefault="002443E5" w:rsidP="00817E9B">
            <w:pPr>
              <w:ind w:left="40"/>
              <w:rPr>
                <w:sz w:val="20"/>
                <w:szCs w:val="20"/>
              </w:rPr>
            </w:pPr>
            <w:r>
              <w:rPr>
                <w:rFonts w:ascii="Arial" w:eastAsia="Arial" w:hAnsi="Arial" w:cs="Arial"/>
                <w:sz w:val="16"/>
                <w:szCs w:val="16"/>
              </w:rPr>
              <w:t>MP,U16-15MP,U18-10MP,</w:t>
            </w:r>
          </w:p>
        </w:tc>
        <w:tc>
          <w:tcPr>
            <w:tcW w:w="940" w:type="dxa"/>
            <w:tcBorders>
              <w:right w:val="single" w:sz="8" w:space="0" w:color="auto"/>
            </w:tcBorders>
            <w:vAlign w:val="bottom"/>
          </w:tcPr>
          <w:p w14:paraId="62CC7BBB" w14:textId="77777777" w:rsidR="002443E5" w:rsidRDefault="002443E5" w:rsidP="00817E9B">
            <w:pPr>
              <w:rPr>
                <w:sz w:val="19"/>
                <w:szCs w:val="19"/>
              </w:rPr>
            </w:pPr>
          </w:p>
        </w:tc>
        <w:tc>
          <w:tcPr>
            <w:tcW w:w="20" w:type="dxa"/>
            <w:vAlign w:val="bottom"/>
          </w:tcPr>
          <w:p w14:paraId="59B38DF2" w14:textId="77777777" w:rsidR="002443E5" w:rsidRDefault="002443E5" w:rsidP="00817E9B">
            <w:pPr>
              <w:rPr>
                <w:sz w:val="19"/>
                <w:szCs w:val="19"/>
              </w:rPr>
            </w:pPr>
          </w:p>
        </w:tc>
        <w:tc>
          <w:tcPr>
            <w:tcW w:w="980" w:type="dxa"/>
            <w:tcBorders>
              <w:right w:val="single" w:sz="8" w:space="0" w:color="auto"/>
            </w:tcBorders>
            <w:vAlign w:val="bottom"/>
          </w:tcPr>
          <w:p w14:paraId="58597506" w14:textId="77777777" w:rsidR="002443E5" w:rsidRDefault="002443E5" w:rsidP="00817E9B">
            <w:pPr>
              <w:rPr>
                <w:sz w:val="19"/>
                <w:szCs w:val="19"/>
              </w:rPr>
            </w:pPr>
          </w:p>
        </w:tc>
        <w:tc>
          <w:tcPr>
            <w:tcW w:w="540" w:type="dxa"/>
            <w:tcBorders>
              <w:right w:val="single" w:sz="8" w:space="0" w:color="auto"/>
            </w:tcBorders>
            <w:vAlign w:val="bottom"/>
          </w:tcPr>
          <w:p w14:paraId="7AEB4789" w14:textId="77777777" w:rsidR="002443E5" w:rsidRDefault="002443E5" w:rsidP="00817E9B">
            <w:pPr>
              <w:rPr>
                <w:sz w:val="19"/>
                <w:szCs w:val="19"/>
              </w:rPr>
            </w:pPr>
          </w:p>
        </w:tc>
        <w:tc>
          <w:tcPr>
            <w:tcW w:w="2280" w:type="dxa"/>
            <w:tcBorders>
              <w:right w:val="single" w:sz="8" w:space="0" w:color="auto"/>
            </w:tcBorders>
            <w:vAlign w:val="bottom"/>
          </w:tcPr>
          <w:p w14:paraId="2F24433D"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right w:val="single" w:sz="8" w:space="0" w:color="auto"/>
            </w:tcBorders>
            <w:vAlign w:val="bottom"/>
          </w:tcPr>
          <w:p w14:paraId="1D34475D" w14:textId="77777777" w:rsidR="002443E5" w:rsidRDefault="002443E5" w:rsidP="00817E9B">
            <w:pPr>
              <w:rPr>
                <w:sz w:val="19"/>
                <w:szCs w:val="19"/>
              </w:rPr>
            </w:pPr>
          </w:p>
        </w:tc>
        <w:tc>
          <w:tcPr>
            <w:tcW w:w="1440" w:type="dxa"/>
            <w:tcBorders>
              <w:right w:val="single" w:sz="8" w:space="0" w:color="auto"/>
            </w:tcBorders>
            <w:vAlign w:val="bottom"/>
          </w:tcPr>
          <w:p w14:paraId="79A28A35" w14:textId="77777777" w:rsidR="002443E5" w:rsidRDefault="002443E5" w:rsidP="00817E9B">
            <w:pPr>
              <w:rPr>
                <w:sz w:val="19"/>
                <w:szCs w:val="19"/>
              </w:rPr>
            </w:pPr>
          </w:p>
        </w:tc>
        <w:tc>
          <w:tcPr>
            <w:tcW w:w="1440" w:type="dxa"/>
            <w:tcBorders>
              <w:right w:val="single" w:sz="8" w:space="0" w:color="auto"/>
            </w:tcBorders>
            <w:vAlign w:val="bottom"/>
          </w:tcPr>
          <w:p w14:paraId="6B9D01C5" w14:textId="77777777" w:rsidR="002443E5" w:rsidRDefault="002443E5" w:rsidP="00817E9B">
            <w:pPr>
              <w:rPr>
                <w:sz w:val="19"/>
                <w:szCs w:val="19"/>
              </w:rPr>
            </w:pPr>
          </w:p>
        </w:tc>
      </w:tr>
      <w:tr w:rsidR="002443E5" w14:paraId="5FFE3706" w14:textId="77777777" w:rsidTr="00817E9B">
        <w:trPr>
          <w:trHeight w:val="225"/>
        </w:trPr>
        <w:tc>
          <w:tcPr>
            <w:tcW w:w="2300" w:type="dxa"/>
            <w:tcBorders>
              <w:left w:val="single" w:sz="8" w:space="0" w:color="auto"/>
              <w:right w:val="single" w:sz="8" w:space="0" w:color="auto"/>
            </w:tcBorders>
            <w:vAlign w:val="bottom"/>
          </w:tcPr>
          <w:p w14:paraId="6FEA767C" w14:textId="77777777" w:rsidR="002443E5" w:rsidRDefault="002443E5" w:rsidP="00817E9B">
            <w:pPr>
              <w:ind w:left="40"/>
              <w:rPr>
                <w:sz w:val="20"/>
                <w:szCs w:val="20"/>
              </w:rPr>
            </w:pPr>
            <w:r>
              <w:rPr>
                <w:rFonts w:ascii="Arial" w:eastAsia="Arial" w:hAnsi="Arial" w:cs="Arial"/>
                <w:sz w:val="16"/>
                <w:szCs w:val="16"/>
              </w:rPr>
              <w:t>U24-16MP,U27-93MP,U30-</w:t>
            </w:r>
          </w:p>
        </w:tc>
        <w:tc>
          <w:tcPr>
            <w:tcW w:w="940" w:type="dxa"/>
            <w:tcBorders>
              <w:right w:val="single" w:sz="8" w:space="0" w:color="auto"/>
            </w:tcBorders>
            <w:vAlign w:val="bottom"/>
          </w:tcPr>
          <w:p w14:paraId="10D05ECC" w14:textId="77777777" w:rsidR="002443E5" w:rsidRDefault="002443E5" w:rsidP="00817E9B">
            <w:pPr>
              <w:rPr>
                <w:sz w:val="19"/>
                <w:szCs w:val="19"/>
              </w:rPr>
            </w:pPr>
          </w:p>
        </w:tc>
        <w:tc>
          <w:tcPr>
            <w:tcW w:w="20" w:type="dxa"/>
            <w:vAlign w:val="bottom"/>
          </w:tcPr>
          <w:p w14:paraId="24D17EC5" w14:textId="77777777" w:rsidR="002443E5" w:rsidRDefault="002443E5" w:rsidP="00817E9B">
            <w:pPr>
              <w:rPr>
                <w:sz w:val="19"/>
                <w:szCs w:val="19"/>
              </w:rPr>
            </w:pPr>
          </w:p>
        </w:tc>
        <w:tc>
          <w:tcPr>
            <w:tcW w:w="980" w:type="dxa"/>
            <w:tcBorders>
              <w:right w:val="single" w:sz="8" w:space="0" w:color="auto"/>
            </w:tcBorders>
            <w:vAlign w:val="bottom"/>
          </w:tcPr>
          <w:p w14:paraId="13F90A0F" w14:textId="77777777" w:rsidR="002443E5" w:rsidRDefault="002443E5" w:rsidP="00817E9B">
            <w:pPr>
              <w:rPr>
                <w:sz w:val="19"/>
                <w:szCs w:val="19"/>
              </w:rPr>
            </w:pPr>
          </w:p>
        </w:tc>
        <w:tc>
          <w:tcPr>
            <w:tcW w:w="540" w:type="dxa"/>
            <w:tcBorders>
              <w:right w:val="single" w:sz="8" w:space="0" w:color="auto"/>
            </w:tcBorders>
            <w:vAlign w:val="bottom"/>
          </w:tcPr>
          <w:p w14:paraId="5403A7A8" w14:textId="77777777" w:rsidR="002443E5" w:rsidRDefault="002443E5" w:rsidP="00817E9B">
            <w:pPr>
              <w:rPr>
                <w:sz w:val="19"/>
                <w:szCs w:val="19"/>
              </w:rPr>
            </w:pPr>
          </w:p>
        </w:tc>
        <w:tc>
          <w:tcPr>
            <w:tcW w:w="2280" w:type="dxa"/>
            <w:tcBorders>
              <w:right w:val="single" w:sz="8" w:space="0" w:color="auto"/>
            </w:tcBorders>
            <w:vAlign w:val="bottom"/>
          </w:tcPr>
          <w:p w14:paraId="2B43B971" w14:textId="77777777" w:rsidR="002443E5" w:rsidRDefault="002443E5" w:rsidP="00817E9B">
            <w:pPr>
              <w:rPr>
                <w:sz w:val="19"/>
                <w:szCs w:val="19"/>
              </w:rPr>
            </w:pPr>
          </w:p>
        </w:tc>
        <w:tc>
          <w:tcPr>
            <w:tcW w:w="940" w:type="dxa"/>
            <w:tcBorders>
              <w:right w:val="single" w:sz="8" w:space="0" w:color="auto"/>
            </w:tcBorders>
            <w:vAlign w:val="bottom"/>
          </w:tcPr>
          <w:p w14:paraId="602DDC9F" w14:textId="77777777" w:rsidR="002443E5" w:rsidRDefault="002443E5" w:rsidP="00817E9B">
            <w:pPr>
              <w:rPr>
                <w:sz w:val="19"/>
                <w:szCs w:val="19"/>
              </w:rPr>
            </w:pPr>
          </w:p>
        </w:tc>
        <w:tc>
          <w:tcPr>
            <w:tcW w:w="1440" w:type="dxa"/>
            <w:tcBorders>
              <w:right w:val="single" w:sz="8" w:space="0" w:color="auto"/>
            </w:tcBorders>
            <w:vAlign w:val="bottom"/>
          </w:tcPr>
          <w:p w14:paraId="5A759EEB" w14:textId="77777777" w:rsidR="002443E5" w:rsidRDefault="002443E5" w:rsidP="00817E9B">
            <w:pPr>
              <w:rPr>
                <w:sz w:val="19"/>
                <w:szCs w:val="19"/>
              </w:rPr>
            </w:pPr>
          </w:p>
        </w:tc>
        <w:tc>
          <w:tcPr>
            <w:tcW w:w="1440" w:type="dxa"/>
            <w:tcBorders>
              <w:right w:val="single" w:sz="8" w:space="0" w:color="auto"/>
            </w:tcBorders>
            <w:vAlign w:val="bottom"/>
          </w:tcPr>
          <w:p w14:paraId="6D5E916F" w14:textId="77777777" w:rsidR="002443E5" w:rsidRDefault="002443E5" w:rsidP="00817E9B">
            <w:pPr>
              <w:rPr>
                <w:sz w:val="19"/>
                <w:szCs w:val="19"/>
              </w:rPr>
            </w:pPr>
          </w:p>
        </w:tc>
      </w:tr>
      <w:tr w:rsidR="002443E5" w14:paraId="48005D33" w14:textId="77777777" w:rsidTr="00817E9B">
        <w:trPr>
          <w:trHeight w:val="225"/>
        </w:trPr>
        <w:tc>
          <w:tcPr>
            <w:tcW w:w="2300" w:type="dxa"/>
            <w:tcBorders>
              <w:left w:val="single" w:sz="8" w:space="0" w:color="auto"/>
              <w:right w:val="single" w:sz="8" w:space="0" w:color="auto"/>
            </w:tcBorders>
            <w:vAlign w:val="bottom"/>
          </w:tcPr>
          <w:p w14:paraId="3691CA01" w14:textId="77777777" w:rsidR="002443E5" w:rsidRDefault="002443E5" w:rsidP="00817E9B">
            <w:pPr>
              <w:ind w:left="40"/>
              <w:rPr>
                <w:sz w:val="20"/>
                <w:szCs w:val="20"/>
              </w:rPr>
            </w:pPr>
            <w:r>
              <w:rPr>
                <w:rFonts w:ascii="Arial" w:eastAsia="Arial" w:hAnsi="Arial" w:cs="Arial"/>
                <w:sz w:val="16"/>
                <w:szCs w:val="16"/>
              </w:rPr>
              <w:t>26MP,U32-222MP,U41-3.8</w:t>
            </w:r>
          </w:p>
        </w:tc>
        <w:tc>
          <w:tcPr>
            <w:tcW w:w="940" w:type="dxa"/>
            <w:tcBorders>
              <w:right w:val="single" w:sz="8" w:space="0" w:color="auto"/>
            </w:tcBorders>
            <w:vAlign w:val="bottom"/>
          </w:tcPr>
          <w:p w14:paraId="11FF66A0" w14:textId="77777777" w:rsidR="002443E5" w:rsidRDefault="002443E5" w:rsidP="00817E9B">
            <w:pPr>
              <w:rPr>
                <w:sz w:val="19"/>
                <w:szCs w:val="19"/>
              </w:rPr>
            </w:pPr>
          </w:p>
        </w:tc>
        <w:tc>
          <w:tcPr>
            <w:tcW w:w="20" w:type="dxa"/>
            <w:vAlign w:val="bottom"/>
          </w:tcPr>
          <w:p w14:paraId="0E10CEF0" w14:textId="77777777" w:rsidR="002443E5" w:rsidRDefault="002443E5" w:rsidP="00817E9B">
            <w:pPr>
              <w:rPr>
                <w:sz w:val="19"/>
                <w:szCs w:val="19"/>
              </w:rPr>
            </w:pPr>
          </w:p>
        </w:tc>
        <w:tc>
          <w:tcPr>
            <w:tcW w:w="980" w:type="dxa"/>
            <w:tcBorders>
              <w:right w:val="single" w:sz="8" w:space="0" w:color="auto"/>
            </w:tcBorders>
            <w:vAlign w:val="bottom"/>
          </w:tcPr>
          <w:p w14:paraId="35DF7341" w14:textId="77777777" w:rsidR="002443E5" w:rsidRDefault="002443E5" w:rsidP="00817E9B">
            <w:pPr>
              <w:rPr>
                <w:sz w:val="19"/>
                <w:szCs w:val="19"/>
              </w:rPr>
            </w:pPr>
          </w:p>
        </w:tc>
        <w:tc>
          <w:tcPr>
            <w:tcW w:w="540" w:type="dxa"/>
            <w:tcBorders>
              <w:right w:val="single" w:sz="8" w:space="0" w:color="auto"/>
            </w:tcBorders>
            <w:vAlign w:val="bottom"/>
          </w:tcPr>
          <w:p w14:paraId="58554294" w14:textId="77777777" w:rsidR="002443E5" w:rsidRDefault="002443E5" w:rsidP="00817E9B">
            <w:pPr>
              <w:rPr>
                <w:sz w:val="19"/>
                <w:szCs w:val="19"/>
              </w:rPr>
            </w:pPr>
          </w:p>
        </w:tc>
        <w:tc>
          <w:tcPr>
            <w:tcW w:w="2280" w:type="dxa"/>
            <w:tcBorders>
              <w:right w:val="single" w:sz="8" w:space="0" w:color="auto"/>
            </w:tcBorders>
            <w:vAlign w:val="bottom"/>
          </w:tcPr>
          <w:p w14:paraId="59E809EC" w14:textId="77777777" w:rsidR="002443E5" w:rsidRDefault="002443E5" w:rsidP="00817E9B">
            <w:pPr>
              <w:rPr>
                <w:sz w:val="19"/>
                <w:szCs w:val="19"/>
              </w:rPr>
            </w:pPr>
          </w:p>
        </w:tc>
        <w:tc>
          <w:tcPr>
            <w:tcW w:w="940" w:type="dxa"/>
            <w:tcBorders>
              <w:right w:val="single" w:sz="8" w:space="0" w:color="auto"/>
            </w:tcBorders>
            <w:vAlign w:val="bottom"/>
          </w:tcPr>
          <w:p w14:paraId="35D17AA0" w14:textId="77777777" w:rsidR="002443E5" w:rsidRDefault="002443E5" w:rsidP="00817E9B">
            <w:pPr>
              <w:rPr>
                <w:sz w:val="19"/>
                <w:szCs w:val="19"/>
              </w:rPr>
            </w:pPr>
          </w:p>
        </w:tc>
        <w:tc>
          <w:tcPr>
            <w:tcW w:w="1440" w:type="dxa"/>
            <w:tcBorders>
              <w:right w:val="single" w:sz="8" w:space="0" w:color="auto"/>
            </w:tcBorders>
            <w:vAlign w:val="bottom"/>
          </w:tcPr>
          <w:p w14:paraId="405A2870" w14:textId="77777777" w:rsidR="002443E5" w:rsidRDefault="002443E5" w:rsidP="00817E9B">
            <w:pPr>
              <w:rPr>
                <w:sz w:val="19"/>
                <w:szCs w:val="19"/>
              </w:rPr>
            </w:pPr>
          </w:p>
        </w:tc>
        <w:tc>
          <w:tcPr>
            <w:tcW w:w="1440" w:type="dxa"/>
            <w:tcBorders>
              <w:right w:val="single" w:sz="8" w:space="0" w:color="auto"/>
            </w:tcBorders>
            <w:vAlign w:val="bottom"/>
          </w:tcPr>
          <w:p w14:paraId="5DCE2222" w14:textId="77777777" w:rsidR="002443E5" w:rsidRDefault="002443E5" w:rsidP="00817E9B">
            <w:pPr>
              <w:rPr>
                <w:sz w:val="19"/>
                <w:szCs w:val="19"/>
              </w:rPr>
            </w:pPr>
          </w:p>
        </w:tc>
      </w:tr>
      <w:tr w:rsidR="002443E5" w14:paraId="44818024" w14:textId="77777777" w:rsidTr="00817E9B">
        <w:trPr>
          <w:trHeight w:val="225"/>
        </w:trPr>
        <w:tc>
          <w:tcPr>
            <w:tcW w:w="2300" w:type="dxa"/>
            <w:tcBorders>
              <w:left w:val="single" w:sz="8" w:space="0" w:color="auto"/>
              <w:right w:val="single" w:sz="8" w:space="0" w:color="auto"/>
            </w:tcBorders>
            <w:vAlign w:val="bottom"/>
          </w:tcPr>
          <w:p w14:paraId="5104481D" w14:textId="77777777" w:rsidR="002443E5" w:rsidRDefault="002443E5" w:rsidP="00817E9B">
            <w:pPr>
              <w:ind w:left="40"/>
              <w:rPr>
                <w:sz w:val="20"/>
                <w:szCs w:val="20"/>
              </w:rPr>
            </w:pPr>
            <w:r>
              <w:rPr>
                <w:rFonts w:ascii="Arial" w:eastAsia="Arial" w:hAnsi="Arial" w:cs="Arial"/>
                <w:sz w:val="16"/>
                <w:szCs w:val="16"/>
              </w:rPr>
              <w:t>7MP +cota af p comune</w:t>
            </w:r>
          </w:p>
        </w:tc>
        <w:tc>
          <w:tcPr>
            <w:tcW w:w="940" w:type="dxa"/>
            <w:tcBorders>
              <w:right w:val="single" w:sz="8" w:space="0" w:color="auto"/>
            </w:tcBorders>
            <w:vAlign w:val="bottom"/>
          </w:tcPr>
          <w:p w14:paraId="2C4F7187" w14:textId="77777777" w:rsidR="002443E5" w:rsidRDefault="002443E5" w:rsidP="00817E9B">
            <w:pPr>
              <w:rPr>
                <w:sz w:val="19"/>
                <w:szCs w:val="19"/>
              </w:rPr>
            </w:pPr>
          </w:p>
        </w:tc>
        <w:tc>
          <w:tcPr>
            <w:tcW w:w="20" w:type="dxa"/>
            <w:vAlign w:val="bottom"/>
          </w:tcPr>
          <w:p w14:paraId="7EC31E95" w14:textId="77777777" w:rsidR="002443E5" w:rsidRDefault="002443E5" w:rsidP="00817E9B">
            <w:pPr>
              <w:rPr>
                <w:sz w:val="19"/>
                <w:szCs w:val="19"/>
              </w:rPr>
            </w:pPr>
          </w:p>
        </w:tc>
        <w:tc>
          <w:tcPr>
            <w:tcW w:w="980" w:type="dxa"/>
            <w:tcBorders>
              <w:right w:val="single" w:sz="8" w:space="0" w:color="auto"/>
            </w:tcBorders>
            <w:vAlign w:val="bottom"/>
          </w:tcPr>
          <w:p w14:paraId="1E793277" w14:textId="77777777" w:rsidR="002443E5" w:rsidRDefault="002443E5" w:rsidP="00817E9B">
            <w:pPr>
              <w:rPr>
                <w:sz w:val="19"/>
                <w:szCs w:val="19"/>
              </w:rPr>
            </w:pPr>
          </w:p>
        </w:tc>
        <w:tc>
          <w:tcPr>
            <w:tcW w:w="540" w:type="dxa"/>
            <w:tcBorders>
              <w:right w:val="single" w:sz="8" w:space="0" w:color="auto"/>
            </w:tcBorders>
            <w:vAlign w:val="bottom"/>
          </w:tcPr>
          <w:p w14:paraId="2A91CE48" w14:textId="77777777" w:rsidR="002443E5" w:rsidRDefault="002443E5" w:rsidP="00817E9B">
            <w:pPr>
              <w:rPr>
                <w:sz w:val="19"/>
                <w:szCs w:val="19"/>
              </w:rPr>
            </w:pPr>
          </w:p>
        </w:tc>
        <w:tc>
          <w:tcPr>
            <w:tcW w:w="2280" w:type="dxa"/>
            <w:tcBorders>
              <w:right w:val="single" w:sz="8" w:space="0" w:color="auto"/>
            </w:tcBorders>
            <w:vAlign w:val="bottom"/>
          </w:tcPr>
          <w:p w14:paraId="36A36BD6" w14:textId="77777777" w:rsidR="002443E5" w:rsidRDefault="002443E5" w:rsidP="00817E9B">
            <w:pPr>
              <w:rPr>
                <w:sz w:val="19"/>
                <w:szCs w:val="19"/>
              </w:rPr>
            </w:pPr>
          </w:p>
        </w:tc>
        <w:tc>
          <w:tcPr>
            <w:tcW w:w="940" w:type="dxa"/>
            <w:tcBorders>
              <w:right w:val="single" w:sz="8" w:space="0" w:color="auto"/>
            </w:tcBorders>
            <w:vAlign w:val="bottom"/>
          </w:tcPr>
          <w:p w14:paraId="366CB5C1" w14:textId="77777777" w:rsidR="002443E5" w:rsidRDefault="002443E5" w:rsidP="00817E9B">
            <w:pPr>
              <w:rPr>
                <w:sz w:val="19"/>
                <w:szCs w:val="19"/>
              </w:rPr>
            </w:pPr>
          </w:p>
        </w:tc>
        <w:tc>
          <w:tcPr>
            <w:tcW w:w="1440" w:type="dxa"/>
            <w:tcBorders>
              <w:right w:val="single" w:sz="8" w:space="0" w:color="auto"/>
            </w:tcBorders>
            <w:vAlign w:val="bottom"/>
          </w:tcPr>
          <w:p w14:paraId="03856BC2" w14:textId="77777777" w:rsidR="002443E5" w:rsidRDefault="002443E5" w:rsidP="00817E9B">
            <w:pPr>
              <w:rPr>
                <w:sz w:val="19"/>
                <w:szCs w:val="19"/>
              </w:rPr>
            </w:pPr>
          </w:p>
        </w:tc>
        <w:tc>
          <w:tcPr>
            <w:tcW w:w="1440" w:type="dxa"/>
            <w:tcBorders>
              <w:right w:val="single" w:sz="8" w:space="0" w:color="auto"/>
            </w:tcBorders>
            <w:vAlign w:val="bottom"/>
          </w:tcPr>
          <w:p w14:paraId="30839F42" w14:textId="77777777" w:rsidR="002443E5" w:rsidRDefault="002443E5" w:rsidP="00817E9B">
            <w:pPr>
              <w:rPr>
                <w:sz w:val="19"/>
                <w:szCs w:val="19"/>
              </w:rPr>
            </w:pPr>
          </w:p>
        </w:tc>
      </w:tr>
      <w:tr w:rsidR="002443E5" w14:paraId="65516281"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71DC4C3" w14:textId="77777777" w:rsidR="002443E5" w:rsidRDefault="002443E5" w:rsidP="00817E9B">
            <w:pPr>
              <w:ind w:left="40"/>
              <w:rPr>
                <w:sz w:val="20"/>
                <w:szCs w:val="20"/>
              </w:rPr>
            </w:pPr>
            <w:r>
              <w:rPr>
                <w:rFonts w:ascii="Arial" w:eastAsia="Arial" w:hAnsi="Arial" w:cs="Arial"/>
                <w:sz w:val="16"/>
                <w:szCs w:val="16"/>
              </w:rPr>
              <w:t>265.38 MP</w:t>
            </w:r>
          </w:p>
        </w:tc>
        <w:tc>
          <w:tcPr>
            <w:tcW w:w="940" w:type="dxa"/>
            <w:tcBorders>
              <w:bottom w:val="single" w:sz="8" w:space="0" w:color="auto"/>
              <w:right w:val="single" w:sz="8" w:space="0" w:color="auto"/>
            </w:tcBorders>
            <w:vAlign w:val="bottom"/>
          </w:tcPr>
          <w:p w14:paraId="0C1244F6" w14:textId="77777777" w:rsidR="002443E5" w:rsidRDefault="002443E5" w:rsidP="00817E9B">
            <w:pPr>
              <w:rPr>
                <w:sz w:val="18"/>
                <w:szCs w:val="18"/>
              </w:rPr>
            </w:pPr>
          </w:p>
        </w:tc>
        <w:tc>
          <w:tcPr>
            <w:tcW w:w="20" w:type="dxa"/>
            <w:tcBorders>
              <w:bottom w:val="single" w:sz="8" w:space="0" w:color="auto"/>
            </w:tcBorders>
            <w:vAlign w:val="bottom"/>
          </w:tcPr>
          <w:p w14:paraId="33EC35DC" w14:textId="77777777" w:rsidR="002443E5" w:rsidRDefault="002443E5" w:rsidP="00817E9B">
            <w:pPr>
              <w:rPr>
                <w:sz w:val="18"/>
                <w:szCs w:val="18"/>
              </w:rPr>
            </w:pPr>
          </w:p>
        </w:tc>
        <w:tc>
          <w:tcPr>
            <w:tcW w:w="980" w:type="dxa"/>
            <w:tcBorders>
              <w:bottom w:val="single" w:sz="8" w:space="0" w:color="auto"/>
              <w:right w:val="single" w:sz="8" w:space="0" w:color="auto"/>
            </w:tcBorders>
            <w:vAlign w:val="bottom"/>
          </w:tcPr>
          <w:p w14:paraId="07DAFE02"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774F5855"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39FCAB44"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2D43293E"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4920BB0"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1D72272" w14:textId="77777777" w:rsidR="002443E5" w:rsidRDefault="002443E5" w:rsidP="00817E9B">
            <w:pPr>
              <w:rPr>
                <w:sz w:val="18"/>
                <w:szCs w:val="18"/>
              </w:rPr>
            </w:pPr>
          </w:p>
        </w:tc>
      </w:tr>
      <w:tr w:rsidR="002443E5" w14:paraId="34E74E91" w14:textId="77777777" w:rsidTr="00817E9B">
        <w:trPr>
          <w:trHeight w:val="232"/>
        </w:trPr>
        <w:tc>
          <w:tcPr>
            <w:tcW w:w="2300" w:type="dxa"/>
            <w:tcBorders>
              <w:left w:val="single" w:sz="8" w:space="0" w:color="auto"/>
              <w:right w:val="single" w:sz="8" w:space="0" w:color="auto"/>
            </w:tcBorders>
            <w:vAlign w:val="bottom"/>
          </w:tcPr>
          <w:p w14:paraId="7E3CC8B3" w14:textId="77777777" w:rsidR="002443E5" w:rsidRDefault="002443E5" w:rsidP="00817E9B">
            <w:pPr>
              <w:ind w:left="40"/>
              <w:rPr>
                <w:sz w:val="20"/>
                <w:szCs w:val="20"/>
              </w:rPr>
            </w:pPr>
            <w:r>
              <w:rPr>
                <w:rFonts w:ascii="Arial" w:eastAsia="Arial" w:hAnsi="Arial" w:cs="Arial"/>
                <w:sz w:val="16"/>
                <w:szCs w:val="16"/>
              </w:rPr>
              <w:t>CLADIRE DISP. MED.NR.2</w:t>
            </w:r>
          </w:p>
        </w:tc>
        <w:tc>
          <w:tcPr>
            <w:tcW w:w="940" w:type="dxa"/>
            <w:tcBorders>
              <w:right w:val="single" w:sz="8" w:space="0" w:color="auto"/>
            </w:tcBorders>
            <w:vAlign w:val="bottom"/>
          </w:tcPr>
          <w:p w14:paraId="7CEC730F" w14:textId="77777777" w:rsidR="002443E5" w:rsidRDefault="002443E5" w:rsidP="00817E9B">
            <w:pPr>
              <w:ind w:left="20"/>
              <w:rPr>
                <w:sz w:val="20"/>
                <w:szCs w:val="20"/>
              </w:rPr>
            </w:pPr>
            <w:r>
              <w:rPr>
                <w:rFonts w:ascii="Arial" w:eastAsia="Arial" w:hAnsi="Arial" w:cs="Arial"/>
                <w:sz w:val="16"/>
                <w:szCs w:val="16"/>
              </w:rPr>
              <w:t>734</w:t>
            </w:r>
          </w:p>
        </w:tc>
        <w:tc>
          <w:tcPr>
            <w:tcW w:w="20" w:type="dxa"/>
            <w:vAlign w:val="bottom"/>
          </w:tcPr>
          <w:p w14:paraId="1607065B" w14:textId="77777777" w:rsidR="002443E5" w:rsidRDefault="002443E5" w:rsidP="00817E9B">
            <w:pPr>
              <w:rPr>
                <w:sz w:val="20"/>
                <w:szCs w:val="20"/>
              </w:rPr>
            </w:pPr>
          </w:p>
        </w:tc>
        <w:tc>
          <w:tcPr>
            <w:tcW w:w="980" w:type="dxa"/>
            <w:tcBorders>
              <w:right w:val="single" w:sz="8" w:space="0" w:color="auto"/>
            </w:tcBorders>
            <w:vAlign w:val="bottom"/>
          </w:tcPr>
          <w:p w14:paraId="268B86EF"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1C4494D"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723CFDF0"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28E6E0C4"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C498D5B" w14:textId="77777777" w:rsidR="002443E5" w:rsidRDefault="002443E5" w:rsidP="00817E9B">
            <w:pPr>
              <w:jc w:val="right"/>
              <w:rPr>
                <w:sz w:val="20"/>
                <w:szCs w:val="20"/>
              </w:rPr>
            </w:pPr>
            <w:r>
              <w:rPr>
                <w:rFonts w:ascii="Arial" w:eastAsia="Arial" w:hAnsi="Arial" w:cs="Arial"/>
                <w:sz w:val="16"/>
                <w:szCs w:val="16"/>
              </w:rPr>
              <w:t>92.001,00</w:t>
            </w:r>
          </w:p>
        </w:tc>
        <w:tc>
          <w:tcPr>
            <w:tcW w:w="1440" w:type="dxa"/>
            <w:tcBorders>
              <w:right w:val="single" w:sz="8" w:space="0" w:color="auto"/>
            </w:tcBorders>
            <w:vAlign w:val="bottom"/>
          </w:tcPr>
          <w:p w14:paraId="6CC0A0D7" w14:textId="77777777" w:rsidR="002443E5" w:rsidRDefault="002443E5" w:rsidP="00817E9B">
            <w:pPr>
              <w:jc w:val="right"/>
              <w:rPr>
                <w:sz w:val="20"/>
                <w:szCs w:val="20"/>
              </w:rPr>
            </w:pPr>
            <w:r>
              <w:rPr>
                <w:rFonts w:ascii="Arial" w:eastAsia="Arial" w:hAnsi="Arial" w:cs="Arial"/>
                <w:sz w:val="16"/>
                <w:szCs w:val="16"/>
              </w:rPr>
              <w:t>92.001,00</w:t>
            </w:r>
          </w:p>
        </w:tc>
      </w:tr>
      <w:tr w:rsidR="002443E5" w14:paraId="3A5083CF" w14:textId="77777777" w:rsidTr="00817E9B">
        <w:trPr>
          <w:trHeight w:val="225"/>
        </w:trPr>
        <w:tc>
          <w:tcPr>
            <w:tcW w:w="2300" w:type="dxa"/>
            <w:tcBorders>
              <w:left w:val="single" w:sz="8" w:space="0" w:color="auto"/>
              <w:right w:val="single" w:sz="8" w:space="0" w:color="auto"/>
            </w:tcBorders>
            <w:vAlign w:val="bottom"/>
          </w:tcPr>
          <w:p w14:paraId="28BDF143" w14:textId="77777777" w:rsidR="002443E5" w:rsidRDefault="002443E5" w:rsidP="00817E9B">
            <w:pPr>
              <w:ind w:left="40"/>
              <w:rPr>
                <w:sz w:val="20"/>
                <w:szCs w:val="20"/>
              </w:rPr>
            </w:pPr>
            <w:r>
              <w:rPr>
                <w:rFonts w:ascii="Arial" w:eastAsia="Arial" w:hAnsi="Arial" w:cs="Arial"/>
                <w:sz w:val="16"/>
                <w:szCs w:val="16"/>
              </w:rPr>
              <w:t>C BUCOVINEI NR.65 APT</w:t>
            </w:r>
          </w:p>
        </w:tc>
        <w:tc>
          <w:tcPr>
            <w:tcW w:w="940" w:type="dxa"/>
            <w:tcBorders>
              <w:right w:val="single" w:sz="8" w:space="0" w:color="auto"/>
            </w:tcBorders>
            <w:vAlign w:val="bottom"/>
          </w:tcPr>
          <w:p w14:paraId="19DD4FFD" w14:textId="77777777" w:rsidR="002443E5" w:rsidRDefault="002443E5" w:rsidP="00817E9B">
            <w:pPr>
              <w:rPr>
                <w:sz w:val="19"/>
                <w:szCs w:val="19"/>
              </w:rPr>
            </w:pPr>
          </w:p>
        </w:tc>
        <w:tc>
          <w:tcPr>
            <w:tcW w:w="20" w:type="dxa"/>
            <w:vAlign w:val="bottom"/>
          </w:tcPr>
          <w:p w14:paraId="5A525CAC" w14:textId="77777777" w:rsidR="002443E5" w:rsidRDefault="002443E5" w:rsidP="00817E9B">
            <w:pPr>
              <w:rPr>
                <w:sz w:val="19"/>
                <w:szCs w:val="19"/>
              </w:rPr>
            </w:pPr>
          </w:p>
        </w:tc>
        <w:tc>
          <w:tcPr>
            <w:tcW w:w="980" w:type="dxa"/>
            <w:tcBorders>
              <w:right w:val="single" w:sz="8" w:space="0" w:color="auto"/>
            </w:tcBorders>
            <w:vAlign w:val="bottom"/>
          </w:tcPr>
          <w:p w14:paraId="24BA226E" w14:textId="77777777" w:rsidR="002443E5" w:rsidRDefault="002443E5" w:rsidP="00817E9B">
            <w:pPr>
              <w:rPr>
                <w:sz w:val="19"/>
                <w:szCs w:val="19"/>
              </w:rPr>
            </w:pPr>
          </w:p>
        </w:tc>
        <w:tc>
          <w:tcPr>
            <w:tcW w:w="540" w:type="dxa"/>
            <w:tcBorders>
              <w:right w:val="single" w:sz="8" w:space="0" w:color="auto"/>
            </w:tcBorders>
            <w:vAlign w:val="bottom"/>
          </w:tcPr>
          <w:p w14:paraId="13C797AD" w14:textId="77777777" w:rsidR="002443E5" w:rsidRDefault="002443E5" w:rsidP="00817E9B">
            <w:pPr>
              <w:rPr>
                <w:sz w:val="19"/>
                <w:szCs w:val="19"/>
              </w:rPr>
            </w:pPr>
          </w:p>
        </w:tc>
        <w:tc>
          <w:tcPr>
            <w:tcW w:w="2280" w:type="dxa"/>
            <w:tcBorders>
              <w:right w:val="single" w:sz="8" w:space="0" w:color="auto"/>
            </w:tcBorders>
            <w:vAlign w:val="bottom"/>
          </w:tcPr>
          <w:p w14:paraId="6B1286C9"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40C9BD0A" w14:textId="77777777" w:rsidR="002443E5" w:rsidRDefault="002443E5" w:rsidP="00817E9B">
            <w:pPr>
              <w:rPr>
                <w:sz w:val="19"/>
                <w:szCs w:val="19"/>
              </w:rPr>
            </w:pPr>
          </w:p>
        </w:tc>
        <w:tc>
          <w:tcPr>
            <w:tcW w:w="1440" w:type="dxa"/>
            <w:tcBorders>
              <w:right w:val="single" w:sz="8" w:space="0" w:color="auto"/>
            </w:tcBorders>
            <w:vAlign w:val="bottom"/>
          </w:tcPr>
          <w:p w14:paraId="1665F164" w14:textId="77777777" w:rsidR="002443E5" w:rsidRDefault="002443E5" w:rsidP="00817E9B">
            <w:pPr>
              <w:rPr>
                <w:sz w:val="19"/>
                <w:szCs w:val="19"/>
              </w:rPr>
            </w:pPr>
          </w:p>
        </w:tc>
        <w:tc>
          <w:tcPr>
            <w:tcW w:w="1440" w:type="dxa"/>
            <w:tcBorders>
              <w:right w:val="single" w:sz="8" w:space="0" w:color="auto"/>
            </w:tcBorders>
            <w:vAlign w:val="bottom"/>
          </w:tcPr>
          <w:p w14:paraId="5FEA4B1D" w14:textId="77777777" w:rsidR="002443E5" w:rsidRDefault="002443E5" w:rsidP="00817E9B">
            <w:pPr>
              <w:rPr>
                <w:sz w:val="19"/>
                <w:szCs w:val="19"/>
              </w:rPr>
            </w:pPr>
          </w:p>
        </w:tc>
      </w:tr>
      <w:tr w:rsidR="002443E5" w14:paraId="04BFD66C" w14:textId="77777777" w:rsidTr="00817E9B">
        <w:trPr>
          <w:trHeight w:val="225"/>
        </w:trPr>
        <w:tc>
          <w:tcPr>
            <w:tcW w:w="2300" w:type="dxa"/>
            <w:tcBorders>
              <w:left w:val="single" w:sz="8" w:space="0" w:color="auto"/>
              <w:right w:val="single" w:sz="8" w:space="0" w:color="auto"/>
            </w:tcBorders>
            <w:vAlign w:val="bottom"/>
          </w:tcPr>
          <w:p w14:paraId="3DDD61BC" w14:textId="77777777" w:rsidR="002443E5" w:rsidRDefault="002443E5" w:rsidP="00817E9B">
            <w:pPr>
              <w:ind w:left="40"/>
              <w:rPr>
                <w:sz w:val="20"/>
                <w:szCs w:val="20"/>
              </w:rPr>
            </w:pPr>
            <w:r>
              <w:rPr>
                <w:rFonts w:ascii="Arial" w:eastAsia="Arial" w:hAnsi="Arial" w:cs="Arial"/>
                <w:sz w:val="16"/>
                <w:szCs w:val="16"/>
              </w:rPr>
              <w:t>U27-40.5 MP,APT U28-1/2X</w:t>
            </w:r>
          </w:p>
        </w:tc>
        <w:tc>
          <w:tcPr>
            <w:tcW w:w="940" w:type="dxa"/>
            <w:tcBorders>
              <w:right w:val="single" w:sz="8" w:space="0" w:color="auto"/>
            </w:tcBorders>
            <w:vAlign w:val="bottom"/>
          </w:tcPr>
          <w:p w14:paraId="70FB3259" w14:textId="77777777" w:rsidR="002443E5" w:rsidRDefault="002443E5" w:rsidP="00817E9B">
            <w:pPr>
              <w:rPr>
                <w:sz w:val="19"/>
                <w:szCs w:val="19"/>
              </w:rPr>
            </w:pPr>
          </w:p>
        </w:tc>
        <w:tc>
          <w:tcPr>
            <w:tcW w:w="20" w:type="dxa"/>
            <w:vAlign w:val="bottom"/>
          </w:tcPr>
          <w:p w14:paraId="6FC7845A" w14:textId="77777777" w:rsidR="002443E5" w:rsidRDefault="002443E5" w:rsidP="00817E9B">
            <w:pPr>
              <w:rPr>
                <w:sz w:val="19"/>
                <w:szCs w:val="19"/>
              </w:rPr>
            </w:pPr>
          </w:p>
        </w:tc>
        <w:tc>
          <w:tcPr>
            <w:tcW w:w="980" w:type="dxa"/>
            <w:tcBorders>
              <w:right w:val="single" w:sz="8" w:space="0" w:color="auto"/>
            </w:tcBorders>
            <w:vAlign w:val="bottom"/>
          </w:tcPr>
          <w:p w14:paraId="542D72FF" w14:textId="77777777" w:rsidR="002443E5" w:rsidRDefault="002443E5" w:rsidP="00817E9B">
            <w:pPr>
              <w:rPr>
                <w:sz w:val="19"/>
                <w:szCs w:val="19"/>
              </w:rPr>
            </w:pPr>
          </w:p>
        </w:tc>
        <w:tc>
          <w:tcPr>
            <w:tcW w:w="540" w:type="dxa"/>
            <w:tcBorders>
              <w:right w:val="single" w:sz="8" w:space="0" w:color="auto"/>
            </w:tcBorders>
            <w:vAlign w:val="bottom"/>
          </w:tcPr>
          <w:p w14:paraId="6EA175AE" w14:textId="77777777" w:rsidR="002443E5" w:rsidRDefault="002443E5" w:rsidP="00817E9B">
            <w:pPr>
              <w:rPr>
                <w:sz w:val="19"/>
                <w:szCs w:val="19"/>
              </w:rPr>
            </w:pPr>
          </w:p>
        </w:tc>
        <w:tc>
          <w:tcPr>
            <w:tcW w:w="2280" w:type="dxa"/>
            <w:tcBorders>
              <w:right w:val="single" w:sz="8" w:space="0" w:color="auto"/>
            </w:tcBorders>
            <w:vAlign w:val="bottom"/>
          </w:tcPr>
          <w:p w14:paraId="432C7445"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1B754FD0" w14:textId="77777777" w:rsidR="002443E5" w:rsidRDefault="002443E5" w:rsidP="00817E9B">
            <w:pPr>
              <w:rPr>
                <w:sz w:val="19"/>
                <w:szCs w:val="19"/>
              </w:rPr>
            </w:pPr>
          </w:p>
        </w:tc>
        <w:tc>
          <w:tcPr>
            <w:tcW w:w="1440" w:type="dxa"/>
            <w:tcBorders>
              <w:right w:val="single" w:sz="8" w:space="0" w:color="auto"/>
            </w:tcBorders>
            <w:vAlign w:val="bottom"/>
          </w:tcPr>
          <w:p w14:paraId="7E83A2BE" w14:textId="77777777" w:rsidR="002443E5" w:rsidRDefault="002443E5" w:rsidP="00817E9B">
            <w:pPr>
              <w:rPr>
                <w:sz w:val="19"/>
                <w:szCs w:val="19"/>
              </w:rPr>
            </w:pPr>
          </w:p>
        </w:tc>
        <w:tc>
          <w:tcPr>
            <w:tcW w:w="1440" w:type="dxa"/>
            <w:tcBorders>
              <w:right w:val="single" w:sz="8" w:space="0" w:color="auto"/>
            </w:tcBorders>
            <w:vAlign w:val="bottom"/>
          </w:tcPr>
          <w:p w14:paraId="1B075E78" w14:textId="77777777" w:rsidR="002443E5" w:rsidRDefault="002443E5" w:rsidP="00817E9B">
            <w:pPr>
              <w:rPr>
                <w:sz w:val="19"/>
                <w:szCs w:val="19"/>
              </w:rPr>
            </w:pPr>
          </w:p>
        </w:tc>
      </w:tr>
      <w:tr w:rsidR="002443E5" w14:paraId="45C8787C"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E91A2E2" w14:textId="77777777" w:rsidR="002443E5" w:rsidRDefault="002443E5" w:rsidP="00817E9B">
            <w:pPr>
              <w:ind w:left="40"/>
              <w:rPr>
                <w:sz w:val="20"/>
                <w:szCs w:val="20"/>
              </w:rPr>
            </w:pPr>
            <w:r>
              <w:rPr>
                <w:rFonts w:ascii="Arial" w:eastAsia="Arial" w:hAnsi="Arial" w:cs="Arial"/>
                <w:sz w:val="16"/>
                <w:szCs w:val="16"/>
              </w:rPr>
              <w:t>24.57,U29 -17.26 MP</w:t>
            </w:r>
          </w:p>
        </w:tc>
        <w:tc>
          <w:tcPr>
            <w:tcW w:w="940" w:type="dxa"/>
            <w:tcBorders>
              <w:bottom w:val="single" w:sz="8" w:space="0" w:color="auto"/>
              <w:right w:val="single" w:sz="8" w:space="0" w:color="auto"/>
            </w:tcBorders>
            <w:vAlign w:val="bottom"/>
          </w:tcPr>
          <w:p w14:paraId="4422940A" w14:textId="77777777" w:rsidR="002443E5" w:rsidRDefault="002443E5" w:rsidP="00817E9B">
            <w:pPr>
              <w:rPr>
                <w:sz w:val="18"/>
                <w:szCs w:val="18"/>
              </w:rPr>
            </w:pPr>
          </w:p>
        </w:tc>
        <w:tc>
          <w:tcPr>
            <w:tcW w:w="20" w:type="dxa"/>
            <w:tcBorders>
              <w:bottom w:val="single" w:sz="8" w:space="0" w:color="auto"/>
            </w:tcBorders>
            <w:vAlign w:val="bottom"/>
          </w:tcPr>
          <w:p w14:paraId="7D961899" w14:textId="77777777" w:rsidR="002443E5" w:rsidRDefault="002443E5" w:rsidP="00817E9B">
            <w:pPr>
              <w:rPr>
                <w:sz w:val="18"/>
                <w:szCs w:val="18"/>
              </w:rPr>
            </w:pPr>
          </w:p>
        </w:tc>
        <w:tc>
          <w:tcPr>
            <w:tcW w:w="980" w:type="dxa"/>
            <w:tcBorders>
              <w:bottom w:val="single" w:sz="8" w:space="0" w:color="auto"/>
              <w:right w:val="single" w:sz="8" w:space="0" w:color="auto"/>
            </w:tcBorders>
            <w:vAlign w:val="bottom"/>
          </w:tcPr>
          <w:p w14:paraId="023AA50A"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1EDA2310"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317FD9A8"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10CDDF65"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4FFE59B"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81842D4" w14:textId="77777777" w:rsidR="002443E5" w:rsidRDefault="002443E5" w:rsidP="00817E9B">
            <w:pPr>
              <w:rPr>
                <w:sz w:val="18"/>
                <w:szCs w:val="18"/>
              </w:rPr>
            </w:pPr>
          </w:p>
        </w:tc>
      </w:tr>
      <w:tr w:rsidR="002443E5" w14:paraId="0D63AB03" w14:textId="77777777" w:rsidTr="00817E9B">
        <w:trPr>
          <w:trHeight w:val="232"/>
        </w:trPr>
        <w:tc>
          <w:tcPr>
            <w:tcW w:w="2300" w:type="dxa"/>
            <w:tcBorders>
              <w:left w:val="single" w:sz="8" w:space="0" w:color="auto"/>
              <w:right w:val="single" w:sz="8" w:space="0" w:color="auto"/>
            </w:tcBorders>
            <w:vAlign w:val="bottom"/>
          </w:tcPr>
          <w:p w14:paraId="36C3131A" w14:textId="77777777" w:rsidR="002443E5" w:rsidRDefault="002443E5" w:rsidP="00817E9B">
            <w:pPr>
              <w:ind w:left="40"/>
              <w:rPr>
                <w:sz w:val="20"/>
                <w:szCs w:val="20"/>
              </w:rPr>
            </w:pPr>
            <w:r>
              <w:rPr>
                <w:rFonts w:ascii="Arial" w:eastAsia="Arial" w:hAnsi="Arial" w:cs="Arial"/>
                <w:sz w:val="16"/>
                <w:szCs w:val="16"/>
              </w:rPr>
              <w:t>CLADIRE DISP.MED.NR.3(</w:t>
            </w:r>
          </w:p>
        </w:tc>
        <w:tc>
          <w:tcPr>
            <w:tcW w:w="940" w:type="dxa"/>
            <w:tcBorders>
              <w:right w:val="single" w:sz="8" w:space="0" w:color="auto"/>
            </w:tcBorders>
            <w:vAlign w:val="bottom"/>
          </w:tcPr>
          <w:p w14:paraId="74C08F0E" w14:textId="77777777" w:rsidR="002443E5" w:rsidRDefault="002443E5" w:rsidP="00817E9B">
            <w:pPr>
              <w:ind w:left="20"/>
              <w:rPr>
                <w:sz w:val="20"/>
                <w:szCs w:val="20"/>
              </w:rPr>
            </w:pPr>
            <w:r>
              <w:rPr>
                <w:rFonts w:ascii="Arial" w:eastAsia="Arial" w:hAnsi="Arial" w:cs="Arial"/>
                <w:sz w:val="16"/>
                <w:szCs w:val="16"/>
              </w:rPr>
              <w:t>735</w:t>
            </w:r>
          </w:p>
        </w:tc>
        <w:tc>
          <w:tcPr>
            <w:tcW w:w="20" w:type="dxa"/>
            <w:vAlign w:val="bottom"/>
          </w:tcPr>
          <w:p w14:paraId="1A3CF849" w14:textId="77777777" w:rsidR="002443E5" w:rsidRDefault="002443E5" w:rsidP="00817E9B">
            <w:pPr>
              <w:rPr>
                <w:sz w:val="20"/>
                <w:szCs w:val="20"/>
              </w:rPr>
            </w:pPr>
          </w:p>
        </w:tc>
        <w:tc>
          <w:tcPr>
            <w:tcW w:w="980" w:type="dxa"/>
            <w:tcBorders>
              <w:right w:val="single" w:sz="8" w:space="0" w:color="auto"/>
            </w:tcBorders>
            <w:vAlign w:val="bottom"/>
          </w:tcPr>
          <w:p w14:paraId="300DC716"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B9B642C"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35EA2E8"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09C7D97"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E8AE57F" w14:textId="77777777" w:rsidR="002443E5" w:rsidRDefault="002443E5" w:rsidP="00817E9B">
            <w:pPr>
              <w:jc w:val="right"/>
              <w:rPr>
                <w:sz w:val="20"/>
                <w:szCs w:val="20"/>
              </w:rPr>
            </w:pPr>
            <w:r>
              <w:rPr>
                <w:rFonts w:ascii="Arial" w:eastAsia="Arial" w:hAnsi="Arial" w:cs="Arial"/>
                <w:sz w:val="16"/>
                <w:szCs w:val="16"/>
              </w:rPr>
              <w:t>333.324,00</w:t>
            </w:r>
          </w:p>
        </w:tc>
        <w:tc>
          <w:tcPr>
            <w:tcW w:w="1440" w:type="dxa"/>
            <w:tcBorders>
              <w:right w:val="single" w:sz="8" w:space="0" w:color="auto"/>
            </w:tcBorders>
            <w:vAlign w:val="bottom"/>
          </w:tcPr>
          <w:p w14:paraId="5192F23B" w14:textId="77777777" w:rsidR="002443E5" w:rsidRDefault="002443E5" w:rsidP="00817E9B">
            <w:pPr>
              <w:jc w:val="right"/>
              <w:rPr>
                <w:sz w:val="20"/>
                <w:szCs w:val="20"/>
              </w:rPr>
            </w:pPr>
            <w:r>
              <w:rPr>
                <w:rFonts w:ascii="Arial" w:eastAsia="Arial" w:hAnsi="Arial" w:cs="Arial"/>
                <w:sz w:val="16"/>
                <w:szCs w:val="16"/>
              </w:rPr>
              <w:t>333.324,00</w:t>
            </w:r>
          </w:p>
        </w:tc>
      </w:tr>
      <w:tr w:rsidR="002443E5" w14:paraId="4A906FD6" w14:textId="77777777" w:rsidTr="00817E9B">
        <w:trPr>
          <w:trHeight w:val="225"/>
        </w:trPr>
        <w:tc>
          <w:tcPr>
            <w:tcW w:w="2300" w:type="dxa"/>
            <w:tcBorders>
              <w:left w:val="single" w:sz="8" w:space="0" w:color="auto"/>
              <w:right w:val="single" w:sz="8" w:space="0" w:color="auto"/>
            </w:tcBorders>
            <w:vAlign w:val="bottom"/>
          </w:tcPr>
          <w:p w14:paraId="43A442F1" w14:textId="77777777" w:rsidR="002443E5" w:rsidRDefault="002443E5" w:rsidP="00817E9B">
            <w:pPr>
              <w:ind w:left="40"/>
              <w:rPr>
                <w:sz w:val="20"/>
                <w:szCs w:val="20"/>
              </w:rPr>
            </w:pPr>
            <w:r>
              <w:rPr>
                <w:rFonts w:ascii="Arial" w:eastAsia="Arial" w:hAnsi="Arial" w:cs="Arial"/>
                <w:sz w:val="16"/>
                <w:szCs w:val="16"/>
              </w:rPr>
              <w:t>SP.MUNIC)-446mp apart u</w:t>
            </w:r>
          </w:p>
        </w:tc>
        <w:tc>
          <w:tcPr>
            <w:tcW w:w="940" w:type="dxa"/>
            <w:tcBorders>
              <w:right w:val="single" w:sz="8" w:space="0" w:color="auto"/>
            </w:tcBorders>
            <w:vAlign w:val="bottom"/>
          </w:tcPr>
          <w:p w14:paraId="0FA901E1" w14:textId="77777777" w:rsidR="002443E5" w:rsidRDefault="002443E5" w:rsidP="00817E9B">
            <w:pPr>
              <w:rPr>
                <w:sz w:val="19"/>
                <w:szCs w:val="19"/>
              </w:rPr>
            </w:pPr>
          </w:p>
        </w:tc>
        <w:tc>
          <w:tcPr>
            <w:tcW w:w="20" w:type="dxa"/>
            <w:vAlign w:val="bottom"/>
          </w:tcPr>
          <w:p w14:paraId="61B9BE8C" w14:textId="77777777" w:rsidR="002443E5" w:rsidRDefault="002443E5" w:rsidP="00817E9B">
            <w:pPr>
              <w:rPr>
                <w:sz w:val="19"/>
                <w:szCs w:val="19"/>
              </w:rPr>
            </w:pPr>
          </w:p>
        </w:tc>
        <w:tc>
          <w:tcPr>
            <w:tcW w:w="980" w:type="dxa"/>
            <w:tcBorders>
              <w:right w:val="single" w:sz="8" w:space="0" w:color="auto"/>
            </w:tcBorders>
            <w:vAlign w:val="bottom"/>
          </w:tcPr>
          <w:p w14:paraId="2DCFE856" w14:textId="77777777" w:rsidR="002443E5" w:rsidRDefault="002443E5" w:rsidP="00817E9B">
            <w:pPr>
              <w:rPr>
                <w:sz w:val="19"/>
                <w:szCs w:val="19"/>
              </w:rPr>
            </w:pPr>
          </w:p>
        </w:tc>
        <w:tc>
          <w:tcPr>
            <w:tcW w:w="540" w:type="dxa"/>
            <w:tcBorders>
              <w:right w:val="single" w:sz="8" w:space="0" w:color="auto"/>
            </w:tcBorders>
            <w:vAlign w:val="bottom"/>
          </w:tcPr>
          <w:p w14:paraId="1C10FF2A" w14:textId="77777777" w:rsidR="002443E5" w:rsidRDefault="002443E5" w:rsidP="00817E9B">
            <w:pPr>
              <w:rPr>
                <w:sz w:val="19"/>
                <w:szCs w:val="19"/>
              </w:rPr>
            </w:pPr>
          </w:p>
        </w:tc>
        <w:tc>
          <w:tcPr>
            <w:tcW w:w="2280" w:type="dxa"/>
            <w:tcBorders>
              <w:right w:val="single" w:sz="8" w:space="0" w:color="auto"/>
            </w:tcBorders>
            <w:vAlign w:val="bottom"/>
          </w:tcPr>
          <w:p w14:paraId="5319B284"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1BE25E01" w14:textId="77777777" w:rsidR="002443E5" w:rsidRDefault="002443E5" w:rsidP="00817E9B">
            <w:pPr>
              <w:rPr>
                <w:sz w:val="19"/>
                <w:szCs w:val="19"/>
              </w:rPr>
            </w:pPr>
          </w:p>
        </w:tc>
        <w:tc>
          <w:tcPr>
            <w:tcW w:w="1440" w:type="dxa"/>
            <w:tcBorders>
              <w:right w:val="single" w:sz="8" w:space="0" w:color="auto"/>
            </w:tcBorders>
            <w:vAlign w:val="bottom"/>
          </w:tcPr>
          <w:p w14:paraId="563CFCFE" w14:textId="77777777" w:rsidR="002443E5" w:rsidRDefault="002443E5" w:rsidP="00817E9B">
            <w:pPr>
              <w:rPr>
                <w:sz w:val="19"/>
                <w:szCs w:val="19"/>
              </w:rPr>
            </w:pPr>
          </w:p>
        </w:tc>
        <w:tc>
          <w:tcPr>
            <w:tcW w:w="1440" w:type="dxa"/>
            <w:tcBorders>
              <w:right w:val="single" w:sz="8" w:space="0" w:color="auto"/>
            </w:tcBorders>
            <w:vAlign w:val="bottom"/>
          </w:tcPr>
          <w:p w14:paraId="7CC271B0" w14:textId="77777777" w:rsidR="002443E5" w:rsidRDefault="002443E5" w:rsidP="00817E9B">
            <w:pPr>
              <w:rPr>
                <w:sz w:val="19"/>
                <w:szCs w:val="19"/>
              </w:rPr>
            </w:pPr>
          </w:p>
        </w:tc>
      </w:tr>
      <w:tr w:rsidR="002443E5" w14:paraId="40862BB4" w14:textId="77777777" w:rsidTr="00817E9B">
        <w:trPr>
          <w:trHeight w:val="225"/>
        </w:trPr>
        <w:tc>
          <w:tcPr>
            <w:tcW w:w="2300" w:type="dxa"/>
            <w:tcBorders>
              <w:left w:val="single" w:sz="8" w:space="0" w:color="auto"/>
              <w:right w:val="single" w:sz="8" w:space="0" w:color="auto"/>
            </w:tcBorders>
            <w:vAlign w:val="bottom"/>
          </w:tcPr>
          <w:p w14:paraId="221F4B2C" w14:textId="77777777" w:rsidR="002443E5" w:rsidRDefault="002443E5" w:rsidP="00817E9B">
            <w:pPr>
              <w:ind w:left="40"/>
              <w:rPr>
                <w:sz w:val="20"/>
                <w:szCs w:val="20"/>
              </w:rPr>
            </w:pPr>
            <w:r>
              <w:rPr>
                <w:rFonts w:ascii="Arial" w:eastAsia="Arial" w:hAnsi="Arial" w:cs="Arial"/>
                <w:sz w:val="16"/>
                <w:szCs w:val="16"/>
              </w:rPr>
              <w:t>10</w:t>
            </w:r>
          </w:p>
        </w:tc>
        <w:tc>
          <w:tcPr>
            <w:tcW w:w="940" w:type="dxa"/>
            <w:tcBorders>
              <w:right w:val="single" w:sz="8" w:space="0" w:color="auto"/>
            </w:tcBorders>
            <w:vAlign w:val="bottom"/>
          </w:tcPr>
          <w:p w14:paraId="25939613" w14:textId="77777777" w:rsidR="002443E5" w:rsidRDefault="002443E5" w:rsidP="00817E9B">
            <w:pPr>
              <w:rPr>
                <w:sz w:val="19"/>
                <w:szCs w:val="19"/>
              </w:rPr>
            </w:pPr>
          </w:p>
        </w:tc>
        <w:tc>
          <w:tcPr>
            <w:tcW w:w="20" w:type="dxa"/>
            <w:vAlign w:val="bottom"/>
          </w:tcPr>
          <w:p w14:paraId="29F12E7F" w14:textId="77777777" w:rsidR="002443E5" w:rsidRDefault="002443E5" w:rsidP="00817E9B">
            <w:pPr>
              <w:rPr>
                <w:sz w:val="19"/>
                <w:szCs w:val="19"/>
              </w:rPr>
            </w:pPr>
          </w:p>
        </w:tc>
        <w:tc>
          <w:tcPr>
            <w:tcW w:w="980" w:type="dxa"/>
            <w:tcBorders>
              <w:right w:val="single" w:sz="8" w:space="0" w:color="auto"/>
            </w:tcBorders>
            <w:vAlign w:val="bottom"/>
          </w:tcPr>
          <w:p w14:paraId="24917E94" w14:textId="77777777" w:rsidR="002443E5" w:rsidRDefault="002443E5" w:rsidP="00817E9B">
            <w:pPr>
              <w:rPr>
                <w:sz w:val="19"/>
                <w:szCs w:val="19"/>
              </w:rPr>
            </w:pPr>
          </w:p>
        </w:tc>
        <w:tc>
          <w:tcPr>
            <w:tcW w:w="540" w:type="dxa"/>
            <w:tcBorders>
              <w:right w:val="single" w:sz="8" w:space="0" w:color="auto"/>
            </w:tcBorders>
            <w:vAlign w:val="bottom"/>
          </w:tcPr>
          <w:p w14:paraId="7CB1AF55" w14:textId="77777777" w:rsidR="002443E5" w:rsidRDefault="002443E5" w:rsidP="00817E9B">
            <w:pPr>
              <w:rPr>
                <w:sz w:val="19"/>
                <w:szCs w:val="19"/>
              </w:rPr>
            </w:pPr>
          </w:p>
        </w:tc>
        <w:tc>
          <w:tcPr>
            <w:tcW w:w="2280" w:type="dxa"/>
            <w:tcBorders>
              <w:right w:val="single" w:sz="8" w:space="0" w:color="auto"/>
            </w:tcBorders>
            <w:vAlign w:val="bottom"/>
          </w:tcPr>
          <w:p w14:paraId="47A0393A"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68C04EE5" w14:textId="77777777" w:rsidR="002443E5" w:rsidRDefault="002443E5" w:rsidP="00817E9B">
            <w:pPr>
              <w:rPr>
                <w:sz w:val="19"/>
                <w:szCs w:val="19"/>
              </w:rPr>
            </w:pPr>
          </w:p>
        </w:tc>
        <w:tc>
          <w:tcPr>
            <w:tcW w:w="1440" w:type="dxa"/>
            <w:tcBorders>
              <w:right w:val="single" w:sz="8" w:space="0" w:color="auto"/>
            </w:tcBorders>
            <w:vAlign w:val="bottom"/>
          </w:tcPr>
          <w:p w14:paraId="349F8574" w14:textId="77777777" w:rsidR="002443E5" w:rsidRDefault="002443E5" w:rsidP="00817E9B">
            <w:pPr>
              <w:rPr>
                <w:sz w:val="19"/>
                <w:szCs w:val="19"/>
              </w:rPr>
            </w:pPr>
          </w:p>
        </w:tc>
        <w:tc>
          <w:tcPr>
            <w:tcW w:w="1440" w:type="dxa"/>
            <w:tcBorders>
              <w:right w:val="single" w:sz="8" w:space="0" w:color="auto"/>
            </w:tcBorders>
            <w:vAlign w:val="bottom"/>
          </w:tcPr>
          <w:p w14:paraId="66CF79F2" w14:textId="77777777" w:rsidR="002443E5" w:rsidRDefault="002443E5" w:rsidP="00817E9B">
            <w:pPr>
              <w:rPr>
                <w:sz w:val="19"/>
                <w:szCs w:val="19"/>
              </w:rPr>
            </w:pPr>
          </w:p>
        </w:tc>
      </w:tr>
      <w:tr w:rsidR="002443E5" w14:paraId="44F60FA1"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6477CB7"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2F888100" w14:textId="77777777" w:rsidR="002443E5" w:rsidRDefault="002443E5" w:rsidP="00817E9B">
            <w:pPr>
              <w:rPr>
                <w:sz w:val="18"/>
                <w:szCs w:val="18"/>
              </w:rPr>
            </w:pPr>
          </w:p>
        </w:tc>
        <w:tc>
          <w:tcPr>
            <w:tcW w:w="20" w:type="dxa"/>
            <w:tcBorders>
              <w:bottom w:val="single" w:sz="8" w:space="0" w:color="auto"/>
            </w:tcBorders>
            <w:vAlign w:val="bottom"/>
          </w:tcPr>
          <w:p w14:paraId="22C9B50B" w14:textId="77777777" w:rsidR="002443E5" w:rsidRDefault="002443E5" w:rsidP="00817E9B">
            <w:pPr>
              <w:rPr>
                <w:sz w:val="18"/>
                <w:szCs w:val="18"/>
              </w:rPr>
            </w:pPr>
          </w:p>
        </w:tc>
        <w:tc>
          <w:tcPr>
            <w:tcW w:w="980" w:type="dxa"/>
            <w:tcBorders>
              <w:bottom w:val="single" w:sz="8" w:space="0" w:color="auto"/>
              <w:right w:val="single" w:sz="8" w:space="0" w:color="auto"/>
            </w:tcBorders>
            <w:vAlign w:val="bottom"/>
          </w:tcPr>
          <w:p w14:paraId="2F332AE2"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5900E94E"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30340F0"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7EDEE45E"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7EBD84B"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DD58FAF" w14:textId="77777777" w:rsidR="002443E5" w:rsidRDefault="002443E5" w:rsidP="00817E9B">
            <w:pPr>
              <w:rPr>
                <w:sz w:val="18"/>
                <w:szCs w:val="18"/>
              </w:rPr>
            </w:pPr>
          </w:p>
        </w:tc>
      </w:tr>
      <w:tr w:rsidR="002443E5" w14:paraId="169F5E6E" w14:textId="77777777" w:rsidTr="00817E9B">
        <w:trPr>
          <w:trHeight w:val="232"/>
        </w:trPr>
        <w:tc>
          <w:tcPr>
            <w:tcW w:w="2300" w:type="dxa"/>
            <w:tcBorders>
              <w:left w:val="single" w:sz="8" w:space="0" w:color="auto"/>
              <w:right w:val="single" w:sz="8" w:space="0" w:color="auto"/>
            </w:tcBorders>
            <w:vAlign w:val="bottom"/>
          </w:tcPr>
          <w:p w14:paraId="2EC27246" w14:textId="77777777" w:rsidR="002443E5" w:rsidRDefault="002443E5" w:rsidP="00817E9B">
            <w:pPr>
              <w:ind w:left="40"/>
              <w:rPr>
                <w:sz w:val="20"/>
                <w:szCs w:val="20"/>
              </w:rPr>
            </w:pPr>
            <w:r>
              <w:rPr>
                <w:rFonts w:ascii="Arial" w:eastAsia="Arial" w:hAnsi="Arial" w:cs="Arial"/>
                <w:sz w:val="16"/>
                <w:szCs w:val="16"/>
              </w:rPr>
              <w:t>CLADIRE PCT.SAN.C-LUN</w:t>
            </w:r>
          </w:p>
        </w:tc>
        <w:tc>
          <w:tcPr>
            <w:tcW w:w="940" w:type="dxa"/>
            <w:tcBorders>
              <w:right w:val="single" w:sz="8" w:space="0" w:color="auto"/>
            </w:tcBorders>
            <w:vAlign w:val="bottom"/>
          </w:tcPr>
          <w:p w14:paraId="74A6B8A6" w14:textId="77777777" w:rsidR="002443E5" w:rsidRDefault="002443E5" w:rsidP="00817E9B">
            <w:pPr>
              <w:ind w:left="20"/>
              <w:rPr>
                <w:sz w:val="20"/>
                <w:szCs w:val="20"/>
              </w:rPr>
            </w:pPr>
            <w:r>
              <w:rPr>
                <w:rFonts w:ascii="Arial" w:eastAsia="Arial" w:hAnsi="Arial" w:cs="Arial"/>
                <w:sz w:val="16"/>
                <w:szCs w:val="16"/>
              </w:rPr>
              <w:t>736</w:t>
            </w:r>
          </w:p>
        </w:tc>
        <w:tc>
          <w:tcPr>
            <w:tcW w:w="20" w:type="dxa"/>
            <w:vAlign w:val="bottom"/>
          </w:tcPr>
          <w:p w14:paraId="3B06B49D" w14:textId="77777777" w:rsidR="002443E5" w:rsidRDefault="002443E5" w:rsidP="00817E9B">
            <w:pPr>
              <w:rPr>
                <w:sz w:val="20"/>
                <w:szCs w:val="20"/>
              </w:rPr>
            </w:pPr>
          </w:p>
        </w:tc>
        <w:tc>
          <w:tcPr>
            <w:tcW w:w="980" w:type="dxa"/>
            <w:tcBorders>
              <w:right w:val="single" w:sz="8" w:space="0" w:color="auto"/>
            </w:tcBorders>
            <w:vAlign w:val="bottom"/>
          </w:tcPr>
          <w:p w14:paraId="0B4BABB4"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106C27F"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B60857D"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0EDCFEC"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E4E5D76" w14:textId="77777777" w:rsidR="002443E5" w:rsidRDefault="002443E5" w:rsidP="00817E9B">
            <w:pPr>
              <w:jc w:val="right"/>
              <w:rPr>
                <w:sz w:val="20"/>
                <w:szCs w:val="20"/>
              </w:rPr>
            </w:pPr>
            <w:r>
              <w:rPr>
                <w:rFonts w:ascii="Arial" w:eastAsia="Arial" w:hAnsi="Arial" w:cs="Arial"/>
                <w:sz w:val="16"/>
                <w:szCs w:val="16"/>
              </w:rPr>
              <w:t>189.876,00</w:t>
            </w:r>
          </w:p>
        </w:tc>
        <w:tc>
          <w:tcPr>
            <w:tcW w:w="1440" w:type="dxa"/>
            <w:tcBorders>
              <w:right w:val="single" w:sz="8" w:space="0" w:color="auto"/>
            </w:tcBorders>
            <w:vAlign w:val="bottom"/>
          </w:tcPr>
          <w:p w14:paraId="0F6451B6" w14:textId="77777777" w:rsidR="002443E5" w:rsidRDefault="002443E5" w:rsidP="00817E9B">
            <w:pPr>
              <w:jc w:val="right"/>
              <w:rPr>
                <w:sz w:val="20"/>
                <w:szCs w:val="20"/>
              </w:rPr>
            </w:pPr>
            <w:r>
              <w:rPr>
                <w:rFonts w:ascii="Arial" w:eastAsia="Arial" w:hAnsi="Arial" w:cs="Arial"/>
                <w:sz w:val="16"/>
                <w:szCs w:val="16"/>
              </w:rPr>
              <w:t>189.876,00</w:t>
            </w:r>
          </w:p>
        </w:tc>
      </w:tr>
      <w:tr w:rsidR="002443E5" w14:paraId="53C9C183" w14:textId="77777777" w:rsidTr="00817E9B">
        <w:trPr>
          <w:trHeight w:val="225"/>
        </w:trPr>
        <w:tc>
          <w:tcPr>
            <w:tcW w:w="2300" w:type="dxa"/>
            <w:tcBorders>
              <w:left w:val="single" w:sz="8" w:space="0" w:color="auto"/>
              <w:right w:val="single" w:sz="8" w:space="0" w:color="auto"/>
            </w:tcBorders>
            <w:vAlign w:val="bottom"/>
          </w:tcPr>
          <w:p w14:paraId="7AF654FC" w14:textId="77777777" w:rsidR="002443E5" w:rsidRDefault="002443E5" w:rsidP="00817E9B">
            <w:pPr>
              <w:ind w:left="40"/>
              <w:rPr>
                <w:sz w:val="20"/>
                <w:szCs w:val="20"/>
              </w:rPr>
            </w:pPr>
            <w:r>
              <w:rPr>
                <w:rFonts w:ascii="Arial" w:eastAsia="Arial" w:hAnsi="Arial" w:cs="Arial"/>
                <w:sz w:val="16"/>
                <w:szCs w:val="16"/>
              </w:rPr>
              <w:t>G EST(SP.MN C</w:t>
            </w:r>
          </w:p>
        </w:tc>
        <w:tc>
          <w:tcPr>
            <w:tcW w:w="940" w:type="dxa"/>
            <w:tcBorders>
              <w:right w:val="single" w:sz="8" w:space="0" w:color="auto"/>
            </w:tcBorders>
            <w:vAlign w:val="bottom"/>
          </w:tcPr>
          <w:p w14:paraId="57273C22" w14:textId="77777777" w:rsidR="002443E5" w:rsidRDefault="002443E5" w:rsidP="00817E9B">
            <w:pPr>
              <w:rPr>
                <w:sz w:val="19"/>
                <w:szCs w:val="19"/>
              </w:rPr>
            </w:pPr>
          </w:p>
        </w:tc>
        <w:tc>
          <w:tcPr>
            <w:tcW w:w="20" w:type="dxa"/>
            <w:vAlign w:val="bottom"/>
          </w:tcPr>
          <w:p w14:paraId="173AD678" w14:textId="77777777" w:rsidR="002443E5" w:rsidRDefault="002443E5" w:rsidP="00817E9B">
            <w:pPr>
              <w:rPr>
                <w:sz w:val="19"/>
                <w:szCs w:val="19"/>
              </w:rPr>
            </w:pPr>
          </w:p>
        </w:tc>
        <w:tc>
          <w:tcPr>
            <w:tcW w:w="980" w:type="dxa"/>
            <w:tcBorders>
              <w:right w:val="single" w:sz="8" w:space="0" w:color="auto"/>
            </w:tcBorders>
            <w:vAlign w:val="bottom"/>
          </w:tcPr>
          <w:p w14:paraId="47428592" w14:textId="77777777" w:rsidR="002443E5" w:rsidRDefault="002443E5" w:rsidP="00817E9B">
            <w:pPr>
              <w:rPr>
                <w:sz w:val="19"/>
                <w:szCs w:val="19"/>
              </w:rPr>
            </w:pPr>
          </w:p>
        </w:tc>
        <w:tc>
          <w:tcPr>
            <w:tcW w:w="540" w:type="dxa"/>
            <w:tcBorders>
              <w:right w:val="single" w:sz="8" w:space="0" w:color="auto"/>
            </w:tcBorders>
            <w:vAlign w:val="bottom"/>
          </w:tcPr>
          <w:p w14:paraId="5E0B12EB" w14:textId="77777777" w:rsidR="002443E5" w:rsidRDefault="002443E5" w:rsidP="00817E9B">
            <w:pPr>
              <w:rPr>
                <w:sz w:val="19"/>
                <w:szCs w:val="19"/>
              </w:rPr>
            </w:pPr>
          </w:p>
        </w:tc>
        <w:tc>
          <w:tcPr>
            <w:tcW w:w="2280" w:type="dxa"/>
            <w:tcBorders>
              <w:right w:val="single" w:sz="8" w:space="0" w:color="auto"/>
            </w:tcBorders>
            <w:vAlign w:val="bottom"/>
          </w:tcPr>
          <w:p w14:paraId="69E1BC40"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13FFDF42" w14:textId="77777777" w:rsidR="002443E5" w:rsidRDefault="002443E5" w:rsidP="00817E9B">
            <w:pPr>
              <w:rPr>
                <w:sz w:val="19"/>
                <w:szCs w:val="19"/>
              </w:rPr>
            </w:pPr>
          </w:p>
        </w:tc>
        <w:tc>
          <w:tcPr>
            <w:tcW w:w="1440" w:type="dxa"/>
            <w:tcBorders>
              <w:right w:val="single" w:sz="8" w:space="0" w:color="auto"/>
            </w:tcBorders>
            <w:vAlign w:val="bottom"/>
          </w:tcPr>
          <w:p w14:paraId="5A24B20E" w14:textId="77777777" w:rsidR="002443E5" w:rsidRDefault="002443E5" w:rsidP="00817E9B">
            <w:pPr>
              <w:rPr>
                <w:sz w:val="19"/>
                <w:szCs w:val="19"/>
              </w:rPr>
            </w:pPr>
          </w:p>
        </w:tc>
        <w:tc>
          <w:tcPr>
            <w:tcW w:w="1440" w:type="dxa"/>
            <w:tcBorders>
              <w:right w:val="single" w:sz="8" w:space="0" w:color="auto"/>
            </w:tcBorders>
            <w:vAlign w:val="bottom"/>
          </w:tcPr>
          <w:p w14:paraId="4CCF9D13" w14:textId="77777777" w:rsidR="002443E5" w:rsidRDefault="002443E5" w:rsidP="00817E9B">
            <w:pPr>
              <w:rPr>
                <w:sz w:val="19"/>
                <w:szCs w:val="19"/>
              </w:rPr>
            </w:pPr>
          </w:p>
        </w:tc>
      </w:tr>
      <w:tr w:rsidR="002443E5" w14:paraId="359A015D" w14:textId="77777777" w:rsidTr="00817E9B">
        <w:trPr>
          <w:trHeight w:val="225"/>
        </w:trPr>
        <w:tc>
          <w:tcPr>
            <w:tcW w:w="2300" w:type="dxa"/>
            <w:tcBorders>
              <w:left w:val="single" w:sz="8" w:space="0" w:color="auto"/>
              <w:right w:val="single" w:sz="8" w:space="0" w:color="auto"/>
            </w:tcBorders>
            <w:vAlign w:val="bottom"/>
          </w:tcPr>
          <w:p w14:paraId="7E118FBC" w14:textId="77777777" w:rsidR="002443E5" w:rsidRDefault="002443E5" w:rsidP="00817E9B">
            <w:pPr>
              <w:ind w:left="40"/>
              <w:rPr>
                <w:sz w:val="20"/>
                <w:szCs w:val="20"/>
              </w:rPr>
            </w:pPr>
            <w:r>
              <w:rPr>
                <w:rFonts w:ascii="Arial" w:eastAsia="Arial" w:hAnsi="Arial" w:cs="Arial"/>
                <w:sz w:val="16"/>
                <w:szCs w:val="16"/>
              </w:rPr>
              <w:t>BUCOVINEI NR.173-272</w:t>
            </w:r>
          </w:p>
        </w:tc>
        <w:tc>
          <w:tcPr>
            <w:tcW w:w="940" w:type="dxa"/>
            <w:tcBorders>
              <w:right w:val="single" w:sz="8" w:space="0" w:color="auto"/>
            </w:tcBorders>
            <w:vAlign w:val="bottom"/>
          </w:tcPr>
          <w:p w14:paraId="02C414A3" w14:textId="77777777" w:rsidR="002443E5" w:rsidRDefault="002443E5" w:rsidP="00817E9B">
            <w:pPr>
              <w:rPr>
                <w:sz w:val="19"/>
                <w:szCs w:val="19"/>
              </w:rPr>
            </w:pPr>
          </w:p>
        </w:tc>
        <w:tc>
          <w:tcPr>
            <w:tcW w:w="20" w:type="dxa"/>
            <w:vAlign w:val="bottom"/>
          </w:tcPr>
          <w:p w14:paraId="37587613" w14:textId="77777777" w:rsidR="002443E5" w:rsidRDefault="002443E5" w:rsidP="00817E9B">
            <w:pPr>
              <w:rPr>
                <w:sz w:val="19"/>
                <w:szCs w:val="19"/>
              </w:rPr>
            </w:pPr>
          </w:p>
        </w:tc>
        <w:tc>
          <w:tcPr>
            <w:tcW w:w="980" w:type="dxa"/>
            <w:tcBorders>
              <w:right w:val="single" w:sz="8" w:space="0" w:color="auto"/>
            </w:tcBorders>
            <w:vAlign w:val="bottom"/>
          </w:tcPr>
          <w:p w14:paraId="57B68DF8" w14:textId="77777777" w:rsidR="002443E5" w:rsidRDefault="002443E5" w:rsidP="00817E9B">
            <w:pPr>
              <w:rPr>
                <w:sz w:val="19"/>
                <w:szCs w:val="19"/>
              </w:rPr>
            </w:pPr>
          </w:p>
        </w:tc>
        <w:tc>
          <w:tcPr>
            <w:tcW w:w="540" w:type="dxa"/>
            <w:tcBorders>
              <w:right w:val="single" w:sz="8" w:space="0" w:color="auto"/>
            </w:tcBorders>
            <w:vAlign w:val="bottom"/>
          </w:tcPr>
          <w:p w14:paraId="1171567D" w14:textId="77777777" w:rsidR="002443E5" w:rsidRDefault="002443E5" w:rsidP="00817E9B">
            <w:pPr>
              <w:rPr>
                <w:sz w:val="19"/>
                <w:szCs w:val="19"/>
              </w:rPr>
            </w:pPr>
          </w:p>
        </w:tc>
        <w:tc>
          <w:tcPr>
            <w:tcW w:w="2280" w:type="dxa"/>
            <w:tcBorders>
              <w:right w:val="single" w:sz="8" w:space="0" w:color="auto"/>
            </w:tcBorders>
            <w:vAlign w:val="bottom"/>
          </w:tcPr>
          <w:p w14:paraId="440FA265"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26D5E43F" w14:textId="77777777" w:rsidR="002443E5" w:rsidRDefault="002443E5" w:rsidP="00817E9B">
            <w:pPr>
              <w:rPr>
                <w:sz w:val="19"/>
                <w:szCs w:val="19"/>
              </w:rPr>
            </w:pPr>
          </w:p>
        </w:tc>
        <w:tc>
          <w:tcPr>
            <w:tcW w:w="1440" w:type="dxa"/>
            <w:tcBorders>
              <w:right w:val="single" w:sz="8" w:space="0" w:color="auto"/>
            </w:tcBorders>
            <w:vAlign w:val="bottom"/>
          </w:tcPr>
          <w:p w14:paraId="76A1F969" w14:textId="77777777" w:rsidR="002443E5" w:rsidRDefault="002443E5" w:rsidP="00817E9B">
            <w:pPr>
              <w:rPr>
                <w:sz w:val="19"/>
                <w:szCs w:val="19"/>
              </w:rPr>
            </w:pPr>
          </w:p>
        </w:tc>
        <w:tc>
          <w:tcPr>
            <w:tcW w:w="1440" w:type="dxa"/>
            <w:tcBorders>
              <w:right w:val="single" w:sz="8" w:space="0" w:color="auto"/>
            </w:tcBorders>
            <w:vAlign w:val="bottom"/>
          </w:tcPr>
          <w:p w14:paraId="3EEA17A6" w14:textId="77777777" w:rsidR="002443E5" w:rsidRDefault="002443E5" w:rsidP="00817E9B">
            <w:pPr>
              <w:rPr>
                <w:sz w:val="19"/>
                <w:szCs w:val="19"/>
              </w:rPr>
            </w:pPr>
          </w:p>
        </w:tc>
      </w:tr>
      <w:tr w:rsidR="002443E5" w14:paraId="75139956"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0332041" w14:textId="77777777" w:rsidR="002443E5" w:rsidRDefault="002443E5" w:rsidP="00817E9B">
            <w:pPr>
              <w:ind w:left="40"/>
              <w:rPr>
                <w:sz w:val="20"/>
                <w:szCs w:val="20"/>
              </w:rPr>
            </w:pPr>
            <w:r>
              <w:rPr>
                <w:rFonts w:ascii="Arial" w:eastAsia="Arial" w:hAnsi="Arial" w:cs="Arial"/>
                <w:sz w:val="16"/>
                <w:szCs w:val="16"/>
              </w:rPr>
              <w:t>MP</w:t>
            </w:r>
          </w:p>
        </w:tc>
        <w:tc>
          <w:tcPr>
            <w:tcW w:w="940" w:type="dxa"/>
            <w:tcBorders>
              <w:bottom w:val="single" w:sz="8" w:space="0" w:color="auto"/>
              <w:right w:val="single" w:sz="8" w:space="0" w:color="auto"/>
            </w:tcBorders>
            <w:vAlign w:val="bottom"/>
          </w:tcPr>
          <w:p w14:paraId="746944C9" w14:textId="77777777" w:rsidR="002443E5" w:rsidRDefault="002443E5" w:rsidP="00817E9B">
            <w:pPr>
              <w:rPr>
                <w:sz w:val="18"/>
                <w:szCs w:val="18"/>
              </w:rPr>
            </w:pPr>
          </w:p>
        </w:tc>
        <w:tc>
          <w:tcPr>
            <w:tcW w:w="20" w:type="dxa"/>
            <w:tcBorders>
              <w:bottom w:val="single" w:sz="8" w:space="0" w:color="auto"/>
            </w:tcBorders>
            <w:vAlign w:val="bottom"/>
          </w:tcPr>
          <w:p w14:paraId="0580D7DF" w14:textId="77777777" w:rsidR="002443E5" w:rsidRDefault="002443E5" w:rsidP="00817E9B">
            <w:pPr>
              <w:rPr>
                <w:sz w:val="18"/>
                <w:szCs w:val="18"/>
              </w:rPr>
            </w:pPr>
          </w:p>
        </w:tc>
        <w:tc>
          <w:tcPr>
            <w:tcW w:w="980" w:type="dxa"/>
            <w:tcBorders>
              <w:bottom w:val="single" w:sz="8" w:space="0" w:color="auto"/>
              <w:right w:val="single" w:sz="8" w:space="0" w:color="auto"/>
            </w:tcBorders>
            <w:vAlign w:val="bottom"/>
          </w:tcPr>
          <w:p w14:paraId="3AE63B70"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D82FEB9"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572BA2E"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6D5D2850"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9E06858"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10FC55F" w14:textId="77777777" w:rsidR="002443E5" w:rsidRDefault="002443E5" w:rsidP="00817E9B">
            <w:pPr>
              <w:rPr>
                <w:sz w:val="18"/>
                <w:szCs w:val="18"/>
              </w:rPr>
            </w:pPr>
          </w:p>
        </w:tc>
      </w:tr>
      <w:tr w:rsidR="002443E5" w14:paraId="32D83E67" w14:textId="77777777" w:rsidTr="00817E9B">
        <w:trPr>
          <w:trHeight w:val="232"/>
        </w:trPr>
        <w:tc>
          <w:tcPr>
            <w:tcW w:w="2300" w:type="dxa"/>
            <w:tcBorders>
              <w:left w:val="single" w:sz="8" w:space="0" w:color="auto"/>
              <w:right w:val="single" w:sz="8" w:space="0" w:color="auto"/>
            </w:tcBorders>
            <w:vAlign w:val="bottom"/>
          </w:tcPr>
          <w:p w14:paraId="0BEE718E" w14:textId="77777777" w:rsidR="002443E5" w:rsidRDefault="002443E5" w:rsidP="00817E9B">
            <w:pPr>
              <w:ind w:left="40"/>
              <w:rPr>
                <w:sz w:val="20"/>
                <w:szCs w:val="20"/>
              </w:rPr>
            </w:pPr>
            <w:r>
              <w:rPr>
                <w:rFonts w:ascii="Arial" w:eastAsia="Arial" w:hAnsi="Arial" w:cs="Arial"/>
                <w:sz w:val="16"/>
                <w:szCs w:val="16"/>
              </w:rPr>
              <w:t>RAMPA AUTO SPITAL</w:t>
            </w:r>
          </w:p>
        </w:tc>
        <w:tc>
          <w:tcPr>
            <w:tcW w:w="940" w:type="dxa"/>
            <w:tcBorders>
              <w:right w:val="single" w:sz="8" w:space="0" w:color="auto"/>
            </w:tcBorders>
            <w:vAlign w:val="bottom"/>
          </w:tcPr>
          <w:p w14:paraId="55870B0F" w14:textId="77777777" w:rsidR="002443E5" w:rsidRDefault="002443E5" w:rsidP="00817E9B">
            <w:pPr>
              <w:ind w:left="20"/>
              <w:rPr>
                <w:sz w:val="20"/>
                <w:szCs w:val="20"/>
              </w:rPr>
            </w:pPr>
            <w:r>
              <w:rPr>
                <w:rFonts w:ascii="Arial" w:eastAsia="Arial" w:hAnsi="Arial" w:cs="Arial"/>
                <w:sz w:val="16"/>
                <w:szCs w:val="16"/>
              </w:rPr>
              <w:t>19517</w:t>
            </w:r>
          </w:p>
        </w:tc>
        <w:tc>
          <w:tcPr>
            <w:tcW w:w="20" w:type="dxa"/>
            <w:vAlign w:val="bottom"/>
          </w:tcPr>
          <w:p w14:paraId="38C01A50" w14:textId="77777777" w:rsidR="002443E5" w:rsidRDefault="002443E5" w:rsidP="00817E9B">
            <w:pPr>
              <w:rPr>
                <w:sz w:val="20"/>
                <w:szCs w:val="20"/>
              </w:rPr>
            </w:pPr>
          </w:p>
        </w:tc>
        <w:tc>
          <w:tcPr>
            <w:tcW w:w="980" w:type="dxa"/>
            <w:tcBorders>
              <w:right w:val="single" w:sz="8" w:space="0" w:color="auto"/>
            </w:tcBorders>
            <w:vAlign w:val="bottom"/>
          </w:tcPr>
          <w:p w14:paraId="3CBE3D10" w14:textId="77777777" w:rsidR="002443E5" w:rsidRDefault="002443E5" w:rsidP="00817E9B">
            <w:pPr>
              <w:jc w:val="center"/>
              <w:rPr>
                <w:sz w:val="20"/>
                <w:szCs w:val="20"/>
              </w:rPr>
            </w:pPr>
            <w:r>
              <w:rPr>
                <w:rFonts w:ascii="Arial" w:eastAsia="Arial" w:hAnsi="Arial" w:cs="Arial"/>
                <w:w w:val="98"/>
                <w:sz w:val="16"/>
                <w:szCs w:val="16"/>
              </w:rPr>
              <w:t>03.08.2021  0</w:t>
            </w:r>
          </w:p>
        </w:tc>
        <w:tc>
          <w:tcPr>
            <w:tcW w:w="540" w:type="dxa"/>
            <w:tcBorders>
              <w:right w:val="single" w:sz="8" w:space="0" w:color="auto"/>
            </w:tcBorders>
            <w:vAlign w:val="bottom"/>
          </w:tcPr>
          <w:p w14:paraId="69396C05"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AF1FA85"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1024A014"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81DD7FC" w14:textId="77777777" w:rsidR="002443E5" w:rsidRDefault="002443E5" w:rsidP="00817E9B">
            <w:pPr>
              <w:jc w:val="right"/>
              <w:rPr>
                <w:sz w:val="20"/>
                <w:szCs w:val="20"/>
              </w:rPr>
            </w:pPr>
            <w:r>
              <w:rPr>
                <w:rFonts w:ascii="Arial" w:eastAsia="Arial" w:hAnsi="Arial" w:cs="Arial"/>
                <w:sz w:val="16"/>
                <w:szCs w:val="16"/>
              </w:rPr>
              <w:t>7.481,22</w:t>
            </w:r>
          </w:p>
        </w:tc>
        <w:tc>
          <w:tcPr>
            <w:tcW w:w="1440" w:type="dxa"/>
            <w:tcBorders>
              <w:right w:val="single" w:sz="8" w:space="0" w:color="auto"/>
            </w:tcBorders>
            <w:vAlign w:val="bottom"/>
          </w:tcPr>
          <w:p w14:paraId="5BF3CBA4" w14:textId="77777777" w:rsidR="002443E5" w:rsidRDefault="002443E5" w:rsidP="00817E9B">
            <w:pPr>
              <w:jc w:val="right"/>
              <w:rPr>
                <w:sz w:val="20"/>
                <w:szCs w:val="20"/>
              </w:rPr>
            </w:pPr>
            <w:r>
              <w:rPr>
                <w:rFonts w:ascii="Arial" w:eastAsia="Arial" w:hAnsi="Arial" w:cs="Arial"/>
                <w:sz w:val="16"/>
                <w:szCs w:val="16"/>
              </w:rPr>
              <w:t>7.481,22</w:t>
            </w:r>
          </w:p>
        </w:tc>
      </w:tr>
      <w:tr w:rsidR="002443E5" w14:paraId="5893E0CE" w14:textId="77777777" w:rsidTr="00817E9B">
        <w:trPr>
          <w:trHeight w:val="225"/>
        </w:trPr>
        <w:tc>
          <w:tcPr>
            <w:tcW w:w="2300" w:type="dxa"/>
            <w:tcBorders>
              <w:left w:val="single" w:sz="8" w:space="0" w:color="auto"/>
              <w:right w:val="single" w:sz="8" w:space="0" w:color="auto"/>
            </w:tcBorders>
            <w:vAlign w:val="bottom"/>
          </w:tcPr>
          <w:p w14:paraId="2CDEB782" w14:textId="77777777" w:rsidR="002443E5" w:rsidRDefault="002443E5" w:rsidP="00817E9B">
            <w:pPr>
              <w:ind w:left="40"/>
              <w:rPr>
                <w:sz w:val="20"/>
                <w:szCs w:val="20"/>
              </w:rPr>
            </w:pPr>
            <w:r>
              <w:rPr>
                <w:rFonts w:ascii="Arial" w:eastAsia="Arial" w:hAnsi="Arial" w:cs="Arial"/>
                <w:sz w:val="16"/>
                <w:szCs w:val="16"/>
              </w:rPr>
              <w:t>MUNICIPAL</w:t>
            </w:r>
          </w:p>
        </w:tc>
        <w:tc>
          <w:tcPr>
            <w:tcW w:w="940" w:type="dxa"/>
            <w:tcBorders>
              <w:right w:val="single" w:sz="8" w:space="0" w:color="auto"/>
            </w:tcBorders>
            <w:vAlign w:val="bottom"/>
          </w:tcPr>
          <w:p w14:paraId="7732B1A4" w14:textId="77777777" w:rsidR="002443E5" w:rsidRDefault="002443E5" w:rsidP="00817E9B">
            <w:pPr>
              <w:rPr>
                <w:sz w:val="19"/>
                <w:szCs w:val="19"/>
              </w:rPr>
            </w:pPr>
          </w:p>
        </w:tc>
        <w:tc>
          <w:tcPr>
            <w:tcW w:w="20" w:type="dxa"/>
            <w:vAlign w:val="bottom"/>
          </w:tcPr>
          <w:p w14:paraId="6ED5E25A" w14:textId="77777777" w:rsidR="002443E5" w:rsidRDefault="002443E5" w:rsidP="00817E9B">
            <w:pPr>
              <w:rPr>
                <w:sz w:val="19"/>
                <w:szCs w:val="19"/>
              </w:rPr>
            </w:pPr>
          </w:p>
        </w:tc>
        <w:tc>
          <w:tcPr>
            <w:tcW w:w="980" w:type="dxa"/>
            <w:tcBorders>
              <w:right w:val="single" w:sz="8" w:space="0" w:color="auto"/>
            </w:tcBorders>
            <w:vAlign w:val="bottom"/>
          </w:tcPr>
          <w:p w14:paraId="1E59879D" w14:textId="77777777" w:rsidR="002443E5" w:rsidRDefault="002443E5" w:rsidP="00817E9B">
            <w:pPr>
              <w:rPr>
                <w:sz w:val="19"/>
                <w:szCs w:val="19"/>
              </w:rPr>
            </w:pPr>
          </w:p>
        </w:tc>
        <w:tc>
          <w:tcPr>
            <w:tcW w:w="540" w:type="dxa"/>
            <w:tcBorders>
              <w:right w:val="single" w:sz="8" w:space="0" w:color="auto"/>
            </w:tcBorders>
            <w:vAlign w:val="bottom"/>
          </w:tcPr>
          <w:p w14:paraId="6BB461AE" w14:textId="77777777" w:rsidR="002443E5" w:rsidRDefault="002443E5" w:rsidP="00817E9B">
            <w:pPr>
              <w:rPr>
                <w:sz w:val="19"/>
                <w:szCs w:val="19"/>
              </w:rPr>
            </w:pPr>
          </w:p>
        </w:tc>
        <w:tc>
          <w:tcPr>
            <w:tcW w:w="2280" w:type="dxa"/>
            <w:tcBorders>
              <w:right w:val="single" w:sz="8" w:space="0" w:color="auto"/>
            </w:tcBorders>
            <w:vAlign w:val="bottom"/>
          </w:tcPr>
          <w:p w14:paraId="021453A4"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60D95EC4" w14:textId="77777777" w:rsidR="002443E5" w:rsidRDefault="002443E5" w:rsidP="00817E9B">
            <w:pPr>
              <w:rPr>
                <w:sz w:val="19"/>
                <w:szCs w:val="19"/>
              </w:rPr>
            </w:pPr>
          </w:p>
        </w:tc>
        <w:tc>
          <w:tcPr>
            <w:tcW w:w="1440" w:type="dxa"/>
            <w:tcBorders>
              <w:right w:val="single" w:sz="8" w:space="0" w:color="auto"/>
            </w:tcBorders>
            <w:vAlign w:val="bottom"/>
          </w:tcPr>
          <w:p w14:paraId="0E157B25" w14:textId="77777777" w:rsidR="002443E5" w:rsidRDefault="002443E5" w:rsidP="00817E9B">
            <w:pPr>
              <w:rPr>
                <w:sz w:val="19"/>
                <w:szCs w:val="19"/>
              </w:rPr>
            </w:pPr>
          </w:p>
        </w:tc>
        <w:tc>
          <w:tcPr>
            <w:tcW w:w="1440" w:type="dxa"/>
            <w:tcBorders>
              <w:right w:val="single" w:sz="8" w:space="0" w:color="auto"/>
            </w:tcBorders>
            <w:vAlign w:val="bottom"/>
          </w:tcPr>
          <w:p w14:paraId="6922012C" w14:textId="77777777" w:rsidR="002443E5" w:rsidRDefault="002443E5" w:rsidP="00817E9B">
            <w:pPr>
              <w:rPr>
                <w:sz w:val="19"/>
                <w:szCs w:val="19"/>
              </w:rPr>
            </w:pPr>
          </w:p>
        </w:tc>
      </w:tr>
      <w:tr w:rsidR="002443E5" w14:paraId="2FFFBD2B" w14:textId="77777777" w:rsidTr="00817E9B">
        <w:trPr>
          <w:trHeight w:val="225"/>
        </w:trPr>
        <w:tc>
          <w:tcPr>
            <w:tcW w:w="2300" w:type="dxa"/>
            <w:tcBorders>
              <w:left w:val="single" w:sz="8" w:space="0" w:color="auto"/>
              <w:right w:val="single" w:sz="8" w:space="0" w:color="auto"/>
            </w:tcBorders>
            <w:vAlign w:val="bottom"/>
          </w:tcPr>
          <w:p w14:paraId="3C242749" w14:textId="77777777" w:rsidR="002443E5" w:rsidRDefault="002443E5" w:rsidP="00817E9B">
            <w:pPr>
              <w:rPr>
                <w:sz w:val="19"/>
                <w:szCs w:val="19"/>
              </w:rPr>
            </w:pPr>
          </w:p>
        </w:tc>
        <w:tc>
          <w:tcPr>
            <w:tcW w:w="940" w:type="dxa"/>
            <w:tcBorders>
              <w:right w:val="single" w:sz="8" w:space="0" w:color="auto"/>
            </w:tcBorders>
            <w:vAlign w:val="bottom"/>
          </w:tcPr>
          <w:p w14:paraId="5203FD4D" w14:textId="77777777" w:rsidR="002443E5" w:rsidRDefault="002443E5" w:rsidP="00817E9B">
            <w:pPr>
              <w:rPr>
                <w:sz w:val="19"/>
                <w:szCs w:val="19"/>
              </w:rPr>
            </w:pPr>
          </w:p>
        </w:tc>
        <w:tc>
          <w:tcPr>
            <w:tcW w:w="20" w:type="dxa"/>
            <w:vAlign w:val="bottom"/>
          </w:tcPr>
          <w:p w14:paraId="7E194E62" w14:textId="77777777" w:rsidR="002443E5" w:rsidRDefault="002443E5" w:rsidP="00817E9B">
            <w:pPr>
              <w:rPr>
                <w:sz w:val="19"/>
                <w:szCs w:val="19"/>
              </w:rPr>
            </w:pPr>
          </w:p>
        </w:tc>
        <w:tc>
          <w:tcPr>
            <w:tcW w:w="980" w:type="dxa"/>
            <w:tcBorders>
              <w:right w:val="single" w:sz="8" w:space="0" w:color="auto"/>
            </w:tcBorders>
            <w:vAlign w:val="bottom"/>
          </w:tcPr>
          <w:p w14:paraId="2BE0F685" w14:textId="77777777" w:rsidR="002443E5" w:rsidRDefault="002443E5" w:rsidP="00817E9B">
            <w:pPr>
              <w:rPr>
                <w:sz w:val="19"/>
                <w:szCs w:val="19"/>
              </w:rPr>
            </w:pPr>
          </w:p>
        </w:tc>
        <w:tc>
          <w:tcPr>
            <w:tcW w:w="540" w:type="dxa"/>
            <w:tcBorders>
              <w:right w:val="single" w:sz="8" w:space="0" w:color="auto"/>
            </w:tcBorders>
            <w:vAlign w:val="bottom"/>
          </w:tcPr>
          <w:p w14:paraId="705E1BF6" w14:textId="77777777" w:rsidR="002443E5" w:rsidRDefault="002443E5" w:rsidP="00817E9B">
            <w:pPr>
              <w:rPr>
                <w:sz w:val="19"/>
                <w:szCs w:val="19"/>
              </w:rPr>
            </w:pPr>
          </w:p>
        </w:tc>
        <w:tc>
          <w:tcPr>
            <w:tcW w:w="2280" w:type="dxa"/>
            <w:tcBorders>
              <w:right w:val="single" w:sz="8" w:space="0" w:color="auto"/>
            </w:tcBorders>
            <w:vAlign w:val="bottom"/>
          </w:tcPr>
          <w:p w14:paraId="6563AFCA"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3C5BC94D" w14:textId="77777777" w:rsidR="002443E5" w:rsidRDefault="002443E5" w:rsidP="00817E9B">
            <w:pPr>
              <w:rPr>
                <w:sz w:val="19"/>
                <w:szCs w:val="19"/>
              </w:rPr>
            </w:pPr>
          </w:p>
        </w:tc>
        <w:tc>
          <w:tcPr>
            <w:tcW w:w="1440" w:type="dxa"/>
            <w:tcBorders>
              <w:right w:val="single" w:sz="8" w:space="0" w:color="auto"/>
            </w:tcBorders>
            <w:vAlign w:val="bottom"/>
          </w:tcPr>
          <w:p w14:paraId="28465E8C" w14:textId="77777777" w:rsidR="002443E5" w:rsidRDefault="002443E5" w:rsidP="00817E9B">
            <w:pPr>
              <w:rPr>
                <w:sz w:val="19"/>
                <w:szCs w:val="19"/>
              </w:rPr>
            </w:pPr>
          </w:p>
        </w:tc>
        <w:tc>
          <w:tcPr>
            <w:tcW w:w="1440" w:type="dxa"/>
            <w:tcBorders>
              <w:right w:val="single" w:sz="8" w:space="0" w:color="auto"/>
            </w:tcBorders>
            <w:vAlign w:val="bottom"/>
          </w:tcPr>
          <w:p w14:paraId="2EA5F6F4" w14:textId="77777777" w:rsidR="002443E5" w:rsidRDefault="002443E5" w:rsidP="00817E9B">
            <w:pPr>
              <w:rPr>
                <w:sz w:val="19"/>
                <w:szCs w:val="19"/>
              </w:rPr>
            </w:pPr>
          </w:p>
        </w:tc>
      </w:tr>
      <w:tr w:rsidR="002443E5" w14:paraId="414AEE31"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108DBE3"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4BE84EF5" w14:textId="77777777" w:rsidR="002443E5" w:rsidRDefault="002443E5" w:rsidP="00817E9B">
            <w:pPr>
              <w:rPr>
                <w:sz w:val="18"/>
                <w:szCs w:val="18"/>
              </w:rPr>
            </w:pPr>
          </w:p>
        </w:tc>
        <w:tc>
          <w:tcPr>
            <w:tcW w:w="20" w:type="dxa"/>
            <w:tcBorders>
              <w:bottom w:val="single" w:sz="8" w:space="0" w:color="auto"/>
            </w:tcBorders>
            <w:vAlign w:val="bottom"/>
          </w:tcPr>
          <w:p w14:paraId="2A29EF63" w14:textId="77777777" w:rsidR="002443E5" w:rsidRDefault="002443E5" w:rsidP="00817E9B">
            <w:pPr>
              <w:rPr>
                <w:sz w:val="18"/>
                <w:szCs w:val="18"/>
              </w:rPr>
            </w:pPr>
          </w:p>
        </w:tc>
        <w:tc>
          <w:tcPr>
            <w:tcW w:w="980" w:type="dxa"/>
            <w:tcBorders>
              <w:bottom w:val="single" w:sz="8" w:space="0" w:color="auto"/>
              <w:right w:val="single" w:sz="8" w:space="0" w:color="auto"/>
            </w:tcBorders>
            <w:vAlign w:val="bottom"/>
          </w:tcPr>
          <w:p w14:paraId="25D17ADD"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70633837"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29707E35"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5BA68434"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E2AADA3"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6540B86" w14:textId="77777777" w:rsidR="002443E5" w:rsidRDefault="002443E5" w:rsidP="00817E9B">
            <w:pPr>
              <w:rPr>
                <w:sz w:val="18"/>
                <w:szCs w:val="18"/>
              </w:rPr>
            </w:pPr>
          </w:p>
        </w:tc>
      </w:tr>
      <w:tr w:rsidR="002443E5" w14:paraId="14B0775D" w14:textId="77777777" w:rsidTr="00817E9B">
        <w:trPr>
          <w:trHeight w:val="238"/>
        </w:trPr>
        <w:tc>
          <w:tcPr>
            <w:tcW w:w="4240" w:type="dxa"/>
            <w:gridSpan w:val="4"/>
            <w:tcBorders>
              <w:left w:val="single" w:sz="8" w:space="0" w:color="auto"/>
            </w:tcBorders>
            <w:vAlign w:val="bottom"/>
          </w:tcPr>
          <w:p w14:paraId="72A0B7D2" w14:textId="77777777" w:rsidR="002443E5" w:rsidRDefault="002443E5" w:rsidP="00817E9B">
            <w:pPr>
              <w:ind w:left="20"/>
              <w:rPr>
                <w:sz w:val="20"/>
                <w:szCs w:val="20"/>
              </w:rPr>
            </w:pPr>
            <w:r>
              <w:rPr>
                <w:rFonts w:ascii="Arial" w:eastAsia="Arial" w:hAnsi="Arial" w:cs="Arial"/>
                <w:b/>
                <w:bCs/>
                <w:sz w:val="16"/>
                <w:szCs w:val="16"/>
              </w:rPr>
              <w:t>Total NUTESCU ELVIRA CLADIRI PATRIMONIU</w:t>
            </w:r>
          </w:p>
        </w:tc>
        <w:tc>
          <w:tcPr>
            <w:tcW w:w="540" w:type="dxa"/>
            <w:vAlign w:val="bottom"/>
          </w:tcPr>
          <w:p w14:paraId="1AB8F451" w14:textId="77777777" w:rsidR="002443E5" w:rsidRDefault="002443E5" w:rsidP="00817E9B">
            <w:pPr>
              <w:rPr>
                <w:sz w:val="20"/>
                <w:szCs w:val="20"/>
              </w:rPr>
            </w:pPr>
          </w:p>
        </w:tc>
        <w:tc>
          <w:tcPr>
            <w:tcW w:w="2280" w:type="dxa"/>
            <w:vAlign w:val="bottom"/>
          </w:tcPr>
          <w:p w14:paraId="4481992C" w14:textId="77777777" w:rsidR="002443E5" w:rsidRDefault="002443E5" w:rsidP="00817E9B">
            <w:pPr>
              <w:rPr>
                <w:sz w:val="20"/>
                <w:szCs w:val="20"/>
              </w:rPr>
            </w:pPr>
          </w:p>
        </w:tc>
        <w:tc>
          <w:tcPr>
            <w:tcW w:w="940" w:type="dxa"/>
            <w:vAlign w:val="bottom"/>
          </w:tcPr>
          <w:p w14:paraId="3ADE0D58" w14:textId="77777777" w:rsidR="002443E5" w:rsidRDefault="002443E5" w:rsidP="00817E9B">
            <w:pPr>
              <w:rPr>
                <w:sz w:val="20"/>
                <w:szCs w:val="20"/>
              </w:rPr>
            </w:pPr>
          </w:p>
        </w:tc>
        <w:tc>
          <w:tcPr>
            <w:tcW w:w="1440" w:type="dxa"/>
            <w:tcBorders>
              <w:right w:val="single" w:sz="8" w:space="0" w:color="auto"/>
            </w:tcBorders>
            <w:vAlign w:val="bottom"/>
          </w:tcPr>
          <w:p w14:paraId="73B2B312" w14:textId="77777777" w:rsidR="002443E5" w:rsidRDefault="002443E5" w:rsidP="00817E9B">
            <w:pPr>
              <w:rPr>
                <w:sz w:val="20"/>
                <w:szCs w:val="20"/>
              </w:rPr>
            </w:pPr>
          </w:p>
        </w:tc>
        <w:tc>
          <w:tcPr>
            <w:tcW w:w="1440" w:type="dxa"/>
            <w:tcBorders>
              <w:right w:val="single" w:sz="8" w:space="0" w:color="auto"/>
            </w:tcBorders>
            <w:vAlign w:val="bottom"/>
          </w:tcPr>
          <w:p w14:paraId="298CAC08" w14:textId="77777777" w:rsidR="002443E5" w:rsidRDefault="002443E5" w:rsidP="00817E9B">
            <w:pPr>
              <w:jc w:val="right"/>
              <w:rPr>
                <w:sz w:val="20"/>
                <w:szCs w:val="20"/>
              </w:rPr>
            </w:pPr>
            <w:r>
              <w:rPr>
                <w:rFonts w:ascii="Arial" w:eastAsia="Arial" w:hAnsi="Arial" w:cs="Arial"/>
                <w:b/>
                <w:bCs/>
                <w:sz w:val="16"/>
                <w:szCs w:val="16"/>
              </w:rPr>
              <w:t>1.594.486,33</w:t>
            </w:r>
          </w:p>
        </w:tc>
      </w:tr>
      <w:tr w:rsidR="002443E5" w14:paraId="22045508" w14:textId="77777777" w:rsidTr="00817E9B">
        <w:trPr>
          <w:trHeight w:val="212"/>
        </w:trPr>
        <w:tc>
          <w:tcPr>
            <w:tcW w:w="2300" w:type="dxa"/>
            <w:tcBorders>
              <w:left w:val="single" w:sz="8" w:space="0" w:color="auto"/>
              <w:bottom w:val="single" w:sz="8" w:space="0" w:color="auto"/>
            </w:tcBorders>
            <w:vAlign w:val="bottom"/>
          </w:tcPr>
          <w:p w14:paraId="50DFF710" w14:textId="77777777" w:rsidR="002443E5" w:rsidRDefault="002443E5" w:rsidP="00817E9B">
            <w:pPr>
              <w:ind w:left="20"/>
              <w:rPr>
                <w:sz w:val="20"/>
                <w:szCs w:val="20"/>
              </w:rPr>
            </w:pPr>
            <w:r>
              <w:rPr>
                <w:rFonts w:ascii="Arial" w:eastAsia="Arial" w:hAnsi="Arial" w:cs="Arial"/>
                <w:b/>
                <w:bCs/>
                <w:sz w:val="16"/>
                <w:szCs w:val="16"/>
              </w:rPr>
              <w:t>PRIVAT</w:t>
            </w:r>
          </w:p>
        </w:tc>
        <w:tc>
          <w:tcPr>
            <w:tcW w:w="940" w:type="dxa"/>
            <w:tcBorders>
              <w:bottom w:val="single" w:sz="8" w:space="0" w:color="auto"/>
            </w:tcBorders>
            <w:vAlign w:val="bottom"/>
          </w:tcPr>
          <w:p w14:paraId="3B15F735" w14:textId="77777777" w:rsidR="002443E5" w:rsidRDefault="002443E5" w:rsidP="00817E9B">
            <w:pPr>
              <w:rPr>
                <w:sz w:val="18"/>
                <w:szCs w:val="18"/>
              </w:rPr>
            </w:pPr>
          </w:p>
        </w:tc>
        <w:tc>
          <w:tcPr>
            <w:tcW w:w="20" w:type="dxa"/>
            <w:tcBorders>
              <w:bottom w:val="single" w:sz="8" w:space="0" w:color="auto"/>
            </w:tcBorders>
            <w:vAlign w:val="bottom"/>
          </w:tcPr>
          <w:p w14:paraId="54B9704A" w14:textId="77777777" w:rsidR="002443E5" w:rsidRDefault="002443E5" w:rsidP="00817E9B">
            <w:pPr>
              <w:rPr>
                <w:sz w:val="18"/>
                <w:szCs w:val="18"/>
              </w:rPr>
            </w:pPr>
          </w:p>
        </w:tc>
        <w:tc>
          <w:tcPr>
            <w:tcW w:w="980" w:type="dxa"/>
            <w:tcBorders>
              <w:bottom w:val="single" w:sz="8" w:space="0" w:color="auto"/>
            </w:tcBorders>
            <w:vAlign w:val="bottom"/>
          </w:tcPr>
          <w:p w14:paraId="69159E06" w14:textId="77777777" w:rsidR="002443E5" w:rsidRDefault="002443E5" w:rsidP="00817E9B">
            <w:pPr>
              <w:rPr>
                <w:sz w:val="18"/>
                <w:szCs w:val="18"/>
              </w:rPr>
            </w:pPr>
          </w:p>
        </w:tc>
        <w:tc>
          <w:tcPr>
            <w:tcW w:w="540" w:type="dxa"/>
            <w:tcBorders>
              <w:bottom w:val="single" w:sz="8" w:space="0" w:color="auto"/>
            </w:tcBorders>
            <w:vAlign w:val="bottom"/>
          </w:tcPr>
          <w:p w14:paraId="7D5C2F88" w14:textId="77777777" w:rsidR="002443E5" w:rsidRDefault="002443E5" w:rsidP="00817E9B">
            <w:pPr>
              <w:rPr>
                <w:sz w:val="18"/>
                <w:szCs w:val="18"/>
              </w:rPr>
            </w:pPr>
          </w:p>
        </w:tc>
        <w:tc>
          <w:tcPr>
            <w:tcW w:w="2280" w:type="dxa"/>
            <w:tcBorders>
              <w:bottom w:val="single" w:sz="8" w:space="0" w:color="auto"/>
            </w:tcBorders>
            <w:vAlign w:val="bottom"/>
          </w:tcPr>
          <w:p w14:paraId="54986F10" w14:textId="77777777" w:rsidR="002443E5" w:rsidRDefault="002443E5" w:rsidP="00817E9B">
            <w:pPr>
              <w:rPr>
                <w:sz w:val="18"/>
                <w:szCs w:val="18"/>
              </w:rPr>
            </w:pPr>
          </w:p>
        </w:tc>
        <w:tc>
          <w:tcPr>
            <w:tcW w:w="940" w:type="dxa"/>
            <w:tcBorders>
              <w:bottom w:val="single" w:sz="8" w:space="0" w:color="auto"/>
            </w:tcBorders>
            <w:vAlign w:val="bottom"/>
          </w:tcPr>
          <w:p w14:paraId="76E99FFC"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BAB8B51"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F0C9D88" w14:textId="77777777" w:rsidR="002443E5" w:rsidRDefault="002443E5" w:rsidP="00817E9B">
            <w:pPr>
              <w:rPr>
                <w:sz w:val="18"/>
                <w:szCs w:val="18"/>
              </w:rPr>
            </w:pPr>
          </w:p>
        </w:tc>
      </w:tr>
      <w:tr w:rsidR="002443E5" w14:paraId="51D50192" w14:textId="77777777" w:rsidTr="00817E9B">
        <w:trPr>
          <w:trHeight w:val="228"/>
        </w:trPr>
        <w:tc>
          <w:tcPr>
            <w:tcW w:w="3260" w:type="dxa"/>
            <w:gridSpan w:val="3"/>
            <w:tcBorders>
              <w:left w:val="single" w:sz="8" w:space="0" w:color="auto"/>
              <w:bottom w:val="single" w:sz="8" w:space="0" w:color="auto"/>
            </w:tcBorders>
            <w:vAlign w:val="bottom"/>
          </w:tcPr>
          <w:p w14:paraId="1B3ED9AB" w14:textId="77777777" w:rsidR="002443E5" w:rsidRDefault="002443E5" w:rsidP="00817E9B">
            <w:pPr>
              <w:ind w:left="40"/>
              <w:rPr>
                <w:sz w:val="20"/>
                <w:szCs w:val="20"/>
              </w:rPr>
            </w:pPr>
            <w:r>
              <w:rPr>
                <w:rFonts w:ascii="Arial" w:eastAsia="Arial" w:hAnsi="Arial" w:cs="Arial"/>
                <w:b/>
                <w:bCs/>
                <w:sz w:val="16"/>
                <w:szCs w:val="16"/>
              </w:rPr>
              <w:t>NUTESCU ELVIRA Colegiul Dragos Voda</w:t>
            </w:r>
          </w:p>
        </w:tc>
        <w:tc>
          <w:tcPr>
            <w:tcW w:w="980" w:type="dxa"/>
            <w:tcBorders>
              <w:bottom w:val="single" w:sz="8" w:space="0" w:color="auto"/>
            </w:tcBorders>
            <w:vAlign w:val="bottom"/>
          </w:tcPr>
          <w:p w14:paraId="55312CB8" w14:textId="77777777" w:rsidR="002443E5" w:rsidRDefault="002443E5" w:rsidP="00817E9B">
            <w:pPr>
              <w:rPr>
                <w:sz w:val="19"/>
                <w:szCs w:val="19"/>
              </w:rPr>
            </w:pPr>
          </w:p>
        </w:tc>
        <w:tc>
          <w:tcPr>
            <w:tcW w:w="540" w:type="dxa"/>
            <w:tcBorders>
              <w:bottom w:val="single" w:sz="8" w:space="0" w:color="auto"/>
            </w:tcBorders>
            <w:vAlign w:val="bottom"/>
          </w:tcPr>
          <w:p w14:paraId="5A8D6024" w14:textId="77777777" w:rsidR="002443E5" w:rsidRDefault="002443E5" w:rsidP="00817E9B">
            <w:pPr>
              <w:rPr>
                <w:sz w:val="19"/>
                <w:szCs w:val="19"/>
              </w:rPr>
            </w:pPr>
          </w:p>
        </w:tc>
        <w:tc>
          <w:tcPr>
            <w:tcW w:w="2280" w:type="dxa"/>
            <w:tcBorders>
              <w:bottom w:val="single" w:sz="8" w:space="0" w:color="auto"/>
            </w:tcBorders>
            <w:vAlign w:val="bottom"/>
          </w:tcPr>
          <w:p w14:paraId="7CAE21FC" w14:textId="77777777" w:rsidR="002443E5" w:rsidRDefault="002443E5" w:rsidP="00817E9B">
            <w:pPr>
              <w:rPr>
                <w:sz w:val="19"/>
                <w:szCs w:val="19"/>
              </w:rPr>
            </w:pPr>
          </w:p>
        </w:tc>
        <w:tc>
          <w:tcPr>
            <w:tcW w:w="940" w:type="dxa"/>
            <w:tcBorders>
              <w:bottom w:val="single" w:sz="8" w:space="0" w:color="auto"/>
            </w:tcBorders>
            <w:vAlign w:val="bottom"/>
          </w:tcPr>
          <w:p w14:paraId="3F5AC9BE" w14:textId="77777777" w:rsidR="002443E5" w:rsidRDefault="002443E5" w:rsidP="00817E9B">
            <w:pPr>
              <w:rPr>
                <w:sz w:val="19"/>
                <w:szCs w:val="19"/>
              </w:rPr>
            </w:pPr>
          </w:p>
        </w:tc>
        <w:tc>
          <w:tcPr>
            <w:tcW w:w="1440" w:type="dxa"/>
            <w:tcBorders>
              <w:bottom w:val="single" w:sz="8" w:space="0" w:color="auto"/>
            </w:tcBorders>
            <w:vAlign w:val="bottom"/>
          </w:tcPr>
          <w:p w14:paraId="18FA47FB" w14:textId="77777777" w:rsidR="002443E5" w:rsidRDefault="002443E5" w:rsidP="00817E9B">
            <w:pPr>
              <w:rPr>
                <w:sz w:val="19"/>
                <w:szCs w:val="19"/>
              </w:rPr>
            </w:pPr>
          </w:p>
        </w:tc>
        <w:tc>
          <w:tcPr>
            <w:tcW w:w="1440" w:type="dxa"/>
            <w:tcBorders>
              <w:bottom w:val="single" w:sz="8" w:space="0" w:color="auto"/>
              <w:right w:val="single" w:sz="8" w:space="0" w:color="auto"/>
            </w:tcBorders>
            <w:vAlign w:val="bottom"/>
          </w:tcPr>
          <w:p w14:paraId="54A82660" w14:textId="77777777" w:rsidR="002443E5" w:rsidRDefault="002443E5" w:rsidP="00817E9B">
            <w:pPr>
              <w:rPr>
                <w:sz w:val="19"/>
                <w:szCs w:val="19"/>
              </w:rPr>
            </w:pPr>
          </w:p>
        </w:tc>
      </w:tr>
      <w:tr w:rsidR="002443E5" w14:paraId="73E21F5D" w14:textId="77777777" w:rsidTr="00817E9B">
        <w:trPr>
          <w:trHeight w:val="235"/>
        </w:trPr>
        <w:tc>
          <w:tcPr>
            <w:tcW w:w="2300" w:type="dxa"/>
            <w:tcBorders>
              <w:left w:val="single" w:sz="8" w:space="0" w:color="auto"/>
              <w:right w:val="single" w:sz="8" w:space="0" w:color="auto"/>
            </w:tcBorders>
            <w:vAlign w:val="bottom"/>
          </w:tcPr>
          <w:p w14:paraId="73AA2FED" w14:textId="77777777" w:rsidR="002443E5" w:rsidRDefault="002443E5" w:rsidP="00817E9B">
            <w:pPr>
              <w:ind w:left="40"/>
              <w:rPr>
                <w:sz w:val="20"/>
                <w:szCs w:val="20"/>
              </w:rPr>
            </w:pPr>
            <w:r>
              <w:rPr>
                <w:rFonts w:ascii="Arial" w:eastAsia="Arial" w:hAnsi="Arial" w:cs="Arial"/>
                <w:sz w:val="16"/>
                <w:szCs w:val="16"/>
              </w:rPr>
              <w:t>CLADIRE W.C. (L.D-VODA)</w:t>
            </w:r>
          </w:p>
        </w:tc>
        <w:tc>
          <w:tcPr>
            <w:tcW w:w="940" w:type="dxa"/>
            <w:tcBorders>
              <w:right w:val="single" w:sz="8" w:space="0" w:color="auto"/>
            </w:tcBorders>
            <w:vAlign w:val="bottom"/>
          </w:tcPr>
          <w:p w14:paraId="62FD9AE5" w14:textId="77777777" w:rsidR="002443E5" w:rsidRDefault="002443E5" w:rsidP="00817E9B">
            <w:pPr>
              <w:ind w:left="20"/>
              <w:rPr>
                <w:sz w:val="20"/>
                <w:szCs w:val="20"/>
              </w:rPr>
            </w:pPr>
            <w:r>
              <w:rPr>
                <w:rFonts w:ascii="Arial" w:eastAsia="Arial" w:hAnsi="Arial" w:cs="Arial"/>
                <w:sz w:val="16"/>
                <w:szCs w:val="16"/>
              </w:rPr>
              <w:t>681</w:t>
            </w:r>
          </w:p>
        </w:tc>
        <w:tc>
          <w:tcPr>
            <w:tcW w:w="20" w:type="dxa"/>
            <w:vAlign w:val="bottom"/>
          </w:tcPr>
          <w:p w14:paraId="362C3083" w14:textId="77777777" w:rsidR="002443E5" w:rsidRDefault="002443E5" w:rsidP="00817E9B">
            <w:pPr>
              <w:rPr>
                <w:sz w:val="20"/>
                <w:szCs w:val="20"/>
              </w:rPr>
            </w:pPr>
          </w:p>
        </w:tc>
        <w:tc>
          <w:tcPr>
            <w:tcW w:w="980" w:type="dxa"/>
            <w:tcBorders>
              <w:right w:val="single" w:sz="8" w:space="0" w:color="auto"/>
            </w:tcBorders>
            <w:vAlign w:val="bottom"/>
          </w:tcPr>
          <w:p w14:paraId="584DEBF4"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4061CBBA"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2D1817B"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A60F62B"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4D0A917" w14:textId="77777777" w:rsidR="002443E5" w:rsidRDefault="002443E5" w:rsidP="00817E9B">
            <w:pPr>
              <w:jc w:val="right"/>
              <w:rPr>
                <w:sz w:val="20"/>
                <w:szCs w:val="20"/>
              </w:rPr>
            </w:pPr>
            <w:r>
              <w:rPr>
                <w:rFonts w:ascii="Arial" w:eastAsia="Arial" w:hAnsi="Arial" w:cs="Arial"/>
                <w:sz w:val="16"/>
                <w:szCs w:val="16"/>
              </w:rPr>
              <w:t>3,00</w:t>
            </w:r>
          </w:p>
        </w:tc>
        <w:tc>
          <w:tcPr>
            <w:tcW w:w="1440" w:type="dxa"/>
            <w:tcBorders>
              <w:right w:val="single" w:sz="8" w:space="0" w:color="auto"/>
            </w:tcBorders>
            <w:vAlign w:val="bottom"/>
          </w:tcPr>
          <w:p w14:paraId="43F39D30" w14:textId="77777777" w:rsidR="002443E5" w:rsidRDefault="002443E5" w:rsidP="00817E9B">
            <w:pPr>
              <w:jc w:val="right"/>
              <w:rPr>
                <w:sz w:val="20"/>
                <w:szCs w:val="20"/>
              </w:rPr>
            </w:pPr>
            <w:r>
              <w:rPr>
                <w:rFonts w:ascii="Arial" w:eastAsia="Arial" w:hAnsi="Arial" w:cs="Arial"/>
                <w:sz w:val="16"/>
                <w:szCs w:val="16"/>
              </w:rPr>
              <w:t>3,00</w:t>
            </w:r>
          </w:p>
        </w:tc>
      </w:tr>
      <w:tr w:rsidR="002443E5" w14:paraId="1957C1C6" w14:textId="77777777" w:rsidTr="00817E9B">
        <w:trPr>
          <w:trHeight w:val="225"/>
        </w:trPr>
        <w:tc>
          <w:tcPr>
            <w:tcW w:w="2300" w:type="dxa"/>
            <w:tcBorders>
              <w:left w:val="single" w:sz="8" w:space="0" w:color="auto"/>
              <w:right w:val="single" w:sz="8" w:space="0" w:color="auto"/>
            </w:tcBorders>
            <w:vAlign w:val="bottom"/>
          </w:tcPr>
          <w:p w14:paraId="44DA2653" w14:textId="77777777" w:rsidR="002443E5" w:rsidRDefault="002443E5" w:rsidP="00817E9B">
            <w:pPr>
              <w:rPr>
                <w:sz w:val="19"/>
                <w:szCs w:val="19"/>
              </w:rPr>
            </w:pPr>
          </w:p>
        </w:tc>
        <w:tc>
          <w:tcPr>
            <w:tcW w:w="940" w:type="dxa"/>
            <w:tcBorders>
              <w:right w:val="single" w:sz="8" w:space="0" w:color="auto"/>
            </w:tcBorders>
            <w:vAlign w:val="bottom"/>
          </w:tcPr>
          <w:p w14:paraId="7FFD1B96" w14:textId="77777777" w:rsidR="002443E5" w:rsidRDefault="002443E5" w:rsidP="00817E9B">
            <w:pPr>
              <w:rPr>
                <w:sz w:val="19"/>
                <w:szCs w:val="19"/>
              </w:rPr>
            </w:pPr>
          </w:p>
        </w:tc>
        <w:tc>
          <w:tcPr>
            <w:tcW w:w="20" w:type="dxa"/>
            <w:vAlign w:val="bottom"/>
          </w:tcPr>
          <w:p w14:paraId="2C1836BD" w14:textId="77777777" w:rsidR="002443E5" w:rsidRDefault="002443E5" w:rsidP="00817E9B">
            <w:pPr>
              <w:rPr>
                <w:sz w:val="19"/>
                <w:szCs w:val="19"/>
              </w:rPr>
            </w:pPr>
          </w:p>
        </w:tc>
        <w:tc>
          <w:tcPr>
            <w:tcW w:w="980" w:type="dxa"/>
            <w:tcBorders>
              <w:right w:val="single" w:sz="8" w:space="0" w:color="auto"/>
            </w:tcBorders>
            <w:vAlign w:val="bottom"/>
          </w:tcPr>
          <w:p w14:paraId="37F8C435" w14:textId="77777777" w:rsidR="002443E5" w:rsidRDefault="002443E5" w:rsidP="00817E9B">
            <w:pPr>
              <w:rPr>
                <w:sz w:val="19"/>
                <w:szCs w:val="19"/>
              </w:rPr>
            </w:pPr>
          </w:p>
        </w:tc>
        <w:tc>
          <w:tcPr>
            <w:tcW w:w="540" w:type="dxa"/>
            <w:tcBorders>
              <w:right w:val="single" w:sz="8" w:space="0" w:color="auto"/>
            </w:tcBorders>
            <w:vAlign w:val="bottom"/>
          </w:tcPr>
          <w:p w14:paraId="5D8BED09" w14:textId="77777777" w:rsidR="002443E5" w:rsidRDefault="002443E5" w:rsidP="00817E9B">
            <w:pPr>
              <w:rPr>
                <w:sz w:val="19"/>
                <w:szCs w:val="19"/>
              </w:rPr>
            </w:pPr>
          </w:p>
        </w:tc>
        <w:tc>
          <w:tcPr>
            <w:tcW w:w="2280" w:type="dxa"/>
            <w:tcBorders>
              <w:right w:val="single" w:sz="8" w:space="0" w:color="auto"/>
            </w:tcBorders>
            <w:vAlign w:val="bottom"/>
          </w:tcPr>
          <w:p w14:paraId="5C114C8F"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1EB2DF12" w14:textId="77777777" w:rsidR="002443E5" w:rsidRDefault="002443E5" w:rsidP="00817E9B">
            <w:pPr>
              <w:rPr>
                <w:sz w:val="19"/>
                <w:szCs w:val="19"/>
              </w:rPr>
            </w:pPr>
          </w:p>
        </w:tc>
        <w:tc>
          <w:tcPr>
            <w:tcW w:w="1440" w:type="dxa"/>
            <w:tcBorders>
              <w:right w:val="single" w:sz="8" w:space="0" w:color="auto"/>
            </w:tcBorders>
            <w:vAlign w:val="bottom"/>
          </w:tcPr>
          <w:p w14:paraId="4F247634" w14:textId="77777777" w:rsidR="002443E5" w:rsidRDefault="002443E5" w:rsidP="00817E9B">
            <w:pPr>
              <w:rPr>
                <w:sz w:val="19"/>
                <w:szCs w:val="19"/>
              </w:rPr>
            </w:pPr>
          </w:p>
        </w:tc>
        <w:tc>
          <w:tcPr>
            <w:tcW w:w="1440" w:type="dxa"/>
            <w:tcBorders>
              <w:right w:val="single" w:sz="8" w:space="0" w:color="auto"/>
            </w:tcBorders>
            <w:vAlign w:val="bottom"/>
          </w:tcPr>
          <w:p w14:paraId="44D7795D" w14:textId="77777777" w:rsidR="002443E5" w:rsidRDefault="002443E5" w:rsidP="00817E9B">
            <w:pPr>
              <w:rPr>
                <w:sz w:val="19"/>
                <w:szCs w:val="19"/>
              </w:rPr>
            </w:pPr>
          </w:p>
        </w:tc>
      </w:tr>
      <w:tr w:rsidR="002443E5" w14:paraId="7F287506" w14:textId="77777777" w:rsidTr="00817E9B">
        <w:trPr>
          <w:trHeight w:val="225"/>
        </w:trPr>
        <w:tc>
          <w:tcPr>
            <w:tcW w:w="2300" w:type="dxa"/>
            <w:tcBorders>
              <w:left w:val="single" w:sz="8" w:space="0" w:color="auto"/>
              <w:right w:val="single" w:sz="8" w:space="0" w:color="auto"/>
            </w:tcBorders>
            <w:vAlign w:val="bottom"/>
          </w:tcPr>
          <w:p w14:paraId="56B18C5D" w14:textId="77777777" w:rsidR="002443E5" w:rsidRDefault="002443E5" w:rsidP="00817E9B">
            <w:pPr>
              <w:rPr>
                <w:sz w:val="19"/>
                <w:szCs w:val="19"/>
              </w:rPr>
            </w:pPr>
          </w:p>
        </w:tc>
        <w:tc>
          <w:tcPr>
            <w:tcW w:w="940" w:type="dxa"/>
            <w:tcBorders>
              <w:right w:val="single" w:sz="8" w:space="0" w:color="auto"/>
            </w:tcBorders>
            <w:vAlign w:val="bottom"/>
          </w:tcPr>
          <w:p w14:paraId="7462B7E7" w14:textId="77777777" w:rsidR="002443E5" w:rsidRDefault="002443E5" w:rsidP="00817E9B">
            <w:pPr>
              <w:rPr>
                <w:sz w:val="19"/>
                <w:szCs w:val="19"/>
              </w:rPr>
            </w:pPr>
          </w:p>
        </w:tc>
        <w:tc>
          <w:tcPr>
            <w:tcW w:w="20" w:type="dxa"/>
            <w:vAlign w:val="bottom"/>
          </w:tcPr>
          <w:p w14:paraId="0A361D3F" w14:textId="77777777" w:rsidR="002443E5" w:rsidRDefault="002443E5" w:rsidP="00817E9B">
            <w:pPr>
              <w:rPr>
                <w:sz w:val="19"/>
                <w:szCs w:val="19"/>
              </w:rPr>
            </w:pPr>
          </w:p>
        </w:tc>
        <w:tc>
          <w:tcPr>
            <w:tcW w:w="980" w:type="dxa"/>
            <w:tcBorders>
              <w:right w:val="single" w:sz="8" w:space="0" w:color="auto"/>
            </w:tcBorders>
            <w:vAlign w:val="bottom"/>
          </w:tcPr>
          <w:p w14:paraId="590CA4F8" w14:textId="77777777" w:rsidR="002443E5" w:rsidRDefault="002443E5" w:rsidP="00817E9B">
            <w:pPr>
              <w:rPr>
                <w:sz w:val="19"/>
                <w:szCs w:val="19"/>
              </w:rPr>
            </w:pPr>
          </w:p>
        </w:tc>
        <w:tc>
          <w:tcPr>
            <w:tcW w:w="540" w:type="dxa"/>
            <w:tcBorders>
              <w:right w:val="single" w:sz="8" w:space="0" w:color="auto"/>
            </w:tcBorders>
            <w:vAlign w:val="bottom"/>
          </w:tcPr>
          <w:p w14:paraId="5521A8F1" w14:textId="77777777" w:rsidR="002443E5" w:rsidRDefault="002443E5" w:rsidP="00817E9B">
            <w:pPr>
              <w:rPr>
                <w:sz w:val="19"/>
                <w:szCs w:val="19"/>
              </w:rPr>
            </w:pPr>
          </w:p>
        </w:tc>
        <w:tc>
          <w:tcPr>
            <w:tcW w:w="2280" w:type="dxa"/>
            <w:tcBorders>
              <w:right w:val="single" w:sz="8" w:space="0" w:color="auto"/>
            </w:tcBorders>
            <w:vAlign w:val="bottom"/>
          </w:tcPr>
          <w:p w14:paraId="075B0025"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49212FB5" w14:textId="77777777" w:rsidR="002443E5" w:rsidRDefault="002443E5" w:rsidP="00817E9B">
            <w:pPr>
              <w:rPr>
                <w:sz w:val="19"/>
                <w:szCs w:val="19"/>
              </w:rPr>
            </w:pPr>
          </w:p>
        </w:tc>
        <w:tc>
          <w:tcPr>
            <w:tcW w:w="1440" w:type="dxa"/>
            <w:tcBorders>
              <w:right w:val="single" w:sz="8" w:space="0" w:color="auto"/>
            </w:tcBorders>
            <w:vAlign w:val="bottom"/>
          </w:tcPr>
          <w:p w14:paraId="1930094C" w14:textId="77777777" w:rsidR="002443E5" w:rsidRDefault="002443E5" w:rsidP="00817E9B">
            <w:pPr>
              <w:rPr>
                <w:sz w:val="19"/>
                <w:szCs w:val="19"/>
              </w:rPr>
            </w:pPr>
          </w:p>
        </w:tc>
        <w:tc>
          <w:tcPr>
            <w:tcW w:w="1440" w:type="dxa"/>
            <w:tcBorders>
              <w:right w:val="single" w:sz="8" w:space="0" w:color="auto"/>
            </w:tcBorders>
            <w:vAlign w:val="bottom"/>
          </w:tcPr>
          <w:p w14:paraId="62E17A94" w14:textId="77777777" w:rsidR="002443E5" w:rsidRDefault="002443E5" w:rsidP="00817E9B">
            <w:pPr>
              <w:rPr>
                <w:sz w:val="19"/>
                <w:szCs w:val="19"/>
              </w:rPr>
            </w:pPr>
          </w:p>
        </w:tc>
      </w:tr>
      <w:tr w:rsidR="002443E5" w14:paraId="0BF3032E"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E1E71A6"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00FABA8F" w14:textId="77777777" w:rsidR="002443E5" w:rsidRDefault="002443E5" w:rsidP="00817E9B">
            <w:pPr>
              <w:rPr>
                <w:sz w:val="18"/>
                <w:szCs w:val="18"/>
              </w:rPr>
            </w:pPr>
          </w:p>
        </w:tc>
        <w:tc>
          <w:tcPr>
            <w:tcW w:w="20" w:type="dxa"/>
            <w:tcBorders>
              <w:bottom w:val="single" w:sz="8" w:space="0" w:color="auto"/>
            </w:tcBorders>
            <w:vAlign w:val="bottom"/>
          </w:tcPr>
          <w:p w14:paraId="2DD3BDD7" w14:textId="77777777" w:rsidR="002443E5" w:rsidRDefault="002443E5" w:rsidP="00817E9B">
            <w:pPr>
              <w:rPr>
                <w:sz w:val="18"/>
                <w:szCs w:val="18"/>
              </w:rPr>
            </w:pPr>
          </w:p>
        </w:tc>
        <w:tc>
          <w:tcPr>
            <w:tcW w:w="980" w:type="dxa"/>
            <w:tcBorders>
              <w:bottom w:val="single" w:sz="8" w:space="0" w:color="auto"/>
              <w:right w:val="single" w:sz="8" w:space="0" w:color="auto"/>
            </w:tcBorders>
            <w:vAlign w:val="bottom"/>
          </w:tcPr>
          <w:p w14:paraId="2F26BC4C"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7C1270C2"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6A7CAD0F"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4C08144E"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CFFD7D7"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E083556" w14:textId="77777777" w:rsidR="002443E5" w:rsidRDefault="002443E5" w:rsidP="00817E9B">
            <w:pPr>
              <w:rPr>
                <w:sz w:val="18"/>
                <w:szCs w:val="18"/>
              </w:rPr>
            </w:pPr>
          </w:p>
        </w:tc>
      </w:tr>
      <w:tr w:rsidR="002443E5" w14:paraId="28F16EE7" w14:textId="77777777" w:rsidTr="00817E9B">
        <w:trPr>
          <w:trHeight w:val="230"/>
        </w:trPr>
        <w:tc>
          <w:tcPr>
            <w:tcW w:w="4240" w:type="dxa"/>
            <w:gridSpan w:val="4"/>
            <w:tcBorders>
              <w:left w:val="single" w:sz="8" w:space="0" w:color="auto"/>
              <w:bottom w:val="single" w:sz="8" w:space="0" w:color="auto"/>
            </w:tcBorders>
            <w:vAlign w:val="bottom"/>
          </w:tcPr>
          <w:p w14:paraId="04CDB483" w14:textId="77777777" w:rsidR="002443E5" w:rsidRDefault="002443E5" w:rsidP="00817E9B">
            <w:pPr>
              <w:ind w:left="20"/>
              <w:rPr>
                <w:sz w:val="20"/>
                <w:szCs w:val="20"/>
              </w:rPr>
            </w:pPr>
            <w:r>
              <w:rPr>
                <w:rFonts w:ascii="Arial" w:eastAsia="Arial" w:hAnsi="Arial" w:cs="Arial"/>
                <w:b/>
                <w:bCs/>
                <w:sz w:val="16"/>
                <w:szCs w:val="16"/>
              </w:rPr>
              <w:t>Total NUTESCU ELVIRA Colegiul Dragos Voda</w:t>
            </w:r>
          </w:p>
        </w:tc>
        <w:tc>
          <w:tcPr>
            <w:tcW w:w="540" w:type="dxa"/>
            <w:tcBorders>
              <w:bottom w:val="single" w:sz="8" w:space="0" w:color="auto"/>
            </w:tcBorders>
            <w:vAlign w:val="bottom"/>
          </w:tcPr>
          <w:p w14:paraId="6292ACED" w14:textId="77777777" w:rsidR="002443E5" w:rsidRDefault="002443E5" w:rsidP="00817E9B">
            <w:pPr>
              <w:rPr>
                <w:sz w:val="20"/>
                <w:szCs w:val="20"/>
              </w:rPr>
            </w:pPr>
          </w:p>
        </w:tc>
        <w:tc>
          <w:tcPr>
            <w:tcW w:w="2280" w:type="dxa"/>
            <w:tcBorders>
              <w:bottom w:val="single" w:sz="8" w:space="0" w:color="auto"/>
            </w:tcBorders>
            <w:vAlign w:val="bottom"/>
          </w:tcPr>
          <w:p w14:paraId="3000E7CD" w14:textId="77777777" w:rsidR="002443E5" w:rsidRDefault="002443E5" w:rsidP="00817E9B">
            <w:pPr>
              <w:rPr>
                <w:sz w:val="20"/>
                <w:szCs w:val="20"/>
              </w:rPr>
            </w:pPr>
          </w:p>
        </w:tc>
        <w:tc>
          <w:tcPr>
            <w:tcW w:w="940" w:type="dxa"/>
            <w:tcBorders>
              <w:bottom w:val="single" w:sz="8" w:space="0" w:color="auto"/>
            </w:tcBorders>
            <w:vAlign w:val="bottom"/>
          </w:tcPr>
          <w:p w14:paraId="2DC965EF" w14:textId="77777777" w:rsidR="002443E5" w:rsidRDefault="002443E5" w:rsidP="00817E9B">
            <w:pPr>
              <w:rPr>
                <w:sz w:val="20"/>
                <w:szCs w:val="20"/>
              </w:rPr>
            </w:pPr>
          </w:p>
        </w:tc>
        <w:tc>
          <w:tcPr>
            <w:tcW w:w="1440" w:type="dxa"/>
            <w:tcBorders>
              <w:bottom w:val="single" w:sz="8" w:space="0" w:color="auto"/>
              <w:right w:val="single" w:sz="8" w:space="0" w:color="auto"/>
            </w:tcBorders>
            <w:vAlign w:val="bottom"/>
          </w:tcPr>
          <w:p w14:paraId="22586016" w14:textId="77777777" w:rsidR="002443E5" w:rsidRDefault="002443E5" w:rsidP="00817E9B">
            <w:pPr>
              <w:rPr>
                <w:sz w:val="20"/>
                <w:szCs w:val="20"/>
              </w:rPr>
            </w:pPr>
          </w:p>
        </w:tc>
        <w:tc>
          <w:tcPr>
            <w:tcW w:w="1440" w:type="dxa"/>
            <w:tcBorders>
              <w:bottom w:val="single" w:sz="8" w:space="0" w:color="auto"/>
              <w:right w:val="single" w:sz="8" w:space="0" w:color="auto"/>
            </w:tcBorders>
            <w:vAlign w:val="bottom"/>
          </w:tcPr>
          <w:p w14:paraId="336AF2CD" w14:textId="77777777" w:rsidR="002443E5" w:rsidRDefault="002443E5" w:rsidP="00817E9B">
            <w:pPr>
              <w:jc w:val="right"/>
              <w:rPr>
                <w:sz w:val="20"/>
                <w:szCs w:val="20"/>
              </w:rPr>
            </w:pPr>
            <w:r>
              <w:rPr>
                <w:rFonts w:ascii="Arial" w:eastAsia="Arial" w:hAnsi="Arial" w:cs="Arial"/>
                <w:b/>
                <w:bCs/>
                <w:sz w:val="16"/>
                <w:szCs w:val="16"/>
              </w:rPr>
              <w:t>3,00</w:t>
            </w:r>
          </w:p>
        </w:tc>
      </w:tr>
      <w:tr w:rsidR="002443E5" w14:paraId="3A7276F0" w14:textId="77777777" w:rsidTr="00817E9B">
        <w:trPr>
          <w:trHeight w:val="228"/>
        </w:trPr>
        <w:tc>
          <w:tcPr>
            <w:tcW w:w="4240" w:type="dxa"/>
            <w:gridSpan w:val="4"/>
            <w:tcBorders>
              <w:left w:val="single" w:sz="8" w:space="0" w:color="auto"/>
              <w:bottom w:val="single" w:sz="8" w:space="0" w:color="auto"/>
            </w:tcBorders>
            <w:vAlign w:val="bottom"/>
          </w:tcPr>
          <w:p w14:paraId="513851E2" w14:textId="77777777" w:rsidR="002443E5" w:rsidRDefault="002443E5" w:rsidP="00817E9B">
            <w:pPr>
              <w:ind w:left="40"/>
              <w:rPr>
                <w:sz w:val="20"/>
                <w:szCs w:val="20"/>
              </w:rPr>
            </w:pPr>
            <w:r>
              <w:rPr>
                <w:rFonts w:ascii="Arial" w:eastAsia="Arial" w:hAnsi="Arial" w:cs="Arial"/>
                <w:b/>
                <w:bCs/>
                <w:sz w:val="16"/>
                <w:szCs w:val="16"/>
              </w:rPr>
              <w:t>NUTESCU ELVIRA Gradinita nr.1 PROGR PREL</w:t>
            </w:r>
          </w:p>
        </w:tc>
        <w:tc>
          <w:tcPr>
            <w:tcW w:w="540" w:type="dxa"/>
            <w:tcBorders>
              <w:bottom w:val="single" w:sz="8" w:space="0" w:color="auto"/>
            </w:tcBorders>
            <w:vAlign w:val="bottom"/>
          </w:tcPr>
          <w:p w14:paraId="78AA2D41" w14:textId="77777777" w:rsidR="002443E5" w:rsidRDefault="002443E5" w:rsidP="00817E9B">
            <w:pPr>
              <w:rPr>
                <w:sz w:val="19"/>
                <w:szCs w:val="19"/>
              </w:rPr>
            </w:pPr>
          </w:p>
        </w:tc>
        <w:tc>
          <w:tcPr>
            <w:tcW w:w="2280" w:type="dxa"/>
            <w:tcBorders>
              <w:bottom w:val="single" w:sz="8" w:space="0" w:color="auto"/>
            </w:tcBorders>
            <w:vAlign w:val="bottom"/>
          </w:tcPr>
          <w:p w14:paraId="339714DE" w14:textId="77777777" w:rsidR="002443E5" w:rsidRDefault="002443E5" w:rsidP="00817E9B">
            <w:pPr>
              <w:rPr>
                <w:sz w:val="19"/>
                <w:szCs w:val="19"/>
              </w:rPr>
            </w:pPr>
          </w:p>
        </w:tc>
        <w:tc>
          <w:tcPr>
            <w:tcW w:w="940" w:type="dxa"/>
            <w:tcBorders>
              <w:bottom w:val="single" w:sz="8" w:space="0" w:color="auto"/>
            </w:tcBorders>
            <w:vAlign w:val="bottom"/>
          </w:tcPr>
          <w:p w14:paraId="46086509" w14:textId="77777777" w:rsidR="002443E5" w:rsidRDefault="002443E5" w:rsidP="00817E9B">
            <w:pPr>
              <w:rPr>
                <w:sz w:val="19"/>
                <w:szCs w:val="19"/>
              </w:rPr>
            </w:pPr>
          </w:p>
        </w:tc>
        <w:tc>
          <w:tcPr>
            <w:tcW w:w="1440" w:type="dxa"/>
            <w:tcBorders>
              <w:bottom w:val="single" w:sz="8" w:space="0" w:color="auto"/>
            </w:tcBorders>
            <w:vAlign w:val="bottom"/>
          </w:tcPr>
          <w:p w14:paraId="4B18E2AF" w14:textId="77777777" w:rsidR="002443E5" w:rsidRDefault="002443E5" w:rsidP="00817E9B">
            <w:pPr>
              <w:rPr>
                <w:sz w:val="19"/>
                <w:szCs w:val="19"/>
              </w:rPr>
            </w:pPr>
          </w:p>
        </w:tc>
        <w:tc>
          <w:tcPr>
            <w:tcW w:w="1440" w:type="dxa"/>
            <w:tcBorders>
              <w:bottom w:val="single" w:sz="8" w:space="0" w:color="auto"/>
              <w:right w:val="single" w:sz="8" w:space="0" w:color="auto"/>
            </w:tcBorders>
            <w:vAlign w:val="bottom"/>
          </w:tcPr>
          <w:p w14:paraId="14BD3A4E" w14:textId="77777777" w:rsidR="002443E5" w:rsidRDefault="002443E5" w:rsidP="00817E9B">
            <w:pPr>
              <w:rPr>
                <w:sz w:val="19"/>
                <w:szCs w:val="19"/>
              </w:rPr>
            </w:pPr>
          </w:p>
        </w:tc>
      </w:tr>
      <w:tr w:rsidR="002443E5" w14:paraId="7BB8CA0D" w14:textId="77777777" w:rsidTr="00817E9B">
        <w:trPr>
          <w:trHeight w:val="235"/>
        </w:trPr>
        <w:tc>
          <w:tcPr>
            <w:tcW w:w="2300" w:type="dxa"/>
            <w:tcBorders>
              <w:left w:val="single" w:sz="8" w:space="0" w:color="auto"/>
              <w:right w:val="single" w:sz="8" w:space="0" w:color="auto"/>
            </w:tcBorders>
            <w:vAlign w:val="bottom"/>
          </w:tcPr>
          <w:p w14:paraId="54499C4B" w14:textId="77777777" w:rsidR="002443E5" w:rsidRDefault="002443E5" w:rsidP="00817E9B">
            <w:pPr>
              <w:ind w:left="40"/>
              <w:rPr>
                <w:sz w:val="20"/>
                <w:szCs w:val="20"/>
              </w:rPr>
            </w:pPr>
            <w:r>
              <w:rPr>
                <w:rFonts w:ascii="Arial" w:eastAsia="Arial" w:hAnsi="Arial" w:cs="Arial"/>
                <w:sz w:val="16"/>
                <w:szCs w:val="16"/>
              </w:rPr>
              <w:t>CLADIRE STR SIRENEI 3B</w:t>
            </w:r>
          </w:p>
        </w:tc>
        <w:tc>
          <w:tcPr>
            <w:tcW w:w="940" w:type="dxa"/>
            <w:tcBorders>
              <w:right w:val="single" w:sz="8" w:space="0" w:color="auto"/>
            </w:tcBorders>
            <w:vAlign w:val="bottom"/>
          </w:tcPr>
          <w:p w14:paraId="26FDD18C" w14:textId="77777777" w:rsidR="002443E5" w:rsidRDefault="002443E5" w:rsidP="00817E9B">
            <w:pPr>
              <w:ind w:left="20"/>
              <w:rPr>
                <w:sz w:val="20"/>
                <w:szCs w:val="20"/>
              </w:rPr>
            </w:pPr>
            <w:r>
              <w:rPr>
                <w:rFonts w:ascii="Arial" w:eastAsia="Arial" w:hAnsi="Arial" w:cs="Arial"/>
                <w:sz w:val="16"/>
                <w:szCs w:val="16"/>
              </w:rPr>
              <w:t>663</w:t>
            </w:r>
          </w:p>
        </w:tc>
        <w:tc>
          <w:tcPr>
            <w:tcW w:w="20" w:type="dxa"/>
            <w:vAlign w:val="bottom"/>
          </w:tcPr>
          <w:p w14:paraId="725CBBB4" w14:textId="77777777" w:rsidR="002443E5" w:rsidRDefault="002443E5" w:rsidP="00817E9B">
            <w:pPr>
              <w:rPr>
                <w:sz w:val="20"/>
                <w:szCs w:val="20"/>
              </w:rPr>
            </w:pPr>
          </w:p>
        </w:tc>
        <w:tc>
          <w:tcPr>
            <w:tcW w:w="980" w:type="dxa"/>
            <w:tcBorders>
              <w:right w:val="single" w:sz="8" w:space="0" w:color="auto"/>
            </w:tcBorders>
            <w:vAlign w:val="bottom"/>
          </w:tcPr>
          <w:p w14:paraId="6A99CC0B"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935B251"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C068B9F"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7226FD18"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CC8739C" w14:textId="77777777" w:rsidR="002443E5" w:rsidRDefault="002443E5" w:rsidP="00817E9B">
            <w:pPr>
              <w:jc w:val="right"/>
              <w:rPr>
                <w:sz w:val="20"/>
                <w:szCs w:val="20"/>
              </w:rPr>
            </w:pPr>
            <w:r>
              <w:rPr>
                <w:rFonts w:ascii="Arial" w:eastAsia="Arial" w:hAnsi="Arial" w:cs="Arial"/>
                <w:sz w:val="16"/>
                <w:szCs w:val="16"/>
              </w:rPr>
              <w:t>905.049,00</w:t>
            </w:r>
          </w:p>
        </w:tc>
        <w:tc>
          <w:tcPr>
            <w:tcW w:w="1440" w:type="dxa"/>
            <w:tcBorders>
              <w:right w:val="single" w:sz="8" w:space="0" w:color="auto"/>
            </w:tcBorders>
            <w:vAlign w:val="bottom"/>
          </w:tcPr>
          <w:p w14:paraId="1108051C" w14:textId="77777777" w:rsidR="002443E5" w:rsidRDefault="002443E5" w:rsidP="00817E9B">
            <w:pPr>
              <w:jc w:val="right"/>
              <w:rPr>
                <w:sz w:val="20"/>
                <w:szCs w:val="20"/>
              </w:rPr>
            </w:pPr>
            <w:r>
              <w:rPr>
                <w:rFonts w:ascii="Arial" w:eastAsia="Arial" w:hAnsi="Arial" w:cs="Arial"/>
                <w:sz w:val="16"/>
                <w:szCs w:val="16"/>
              </w:rPr>
              <w:t>905.049,00</w:t>
            </w:r>
          </w:p>
        </w:tc>
      </w:tr>
      <w:tr w:rsidR="002443E5" w14:paraId="7156FA2B" w14:textId="77777777" w:rsidTr="00817E9B">
        <w:trPr>
          <w:trHeight w:val="225"/>
        </w:trPr>
        <w:tc>
          <w:tcPr>
            <w:tcW w:w="2300" w:type="dxa"/>
            <w:tcBorders>
              <w:left w:val="single" w:sz="8" w:space="0" w:color="auto"/>
              <w:right w:val="single" w:sz="8" w:space="0" w:color="auto"/>
            </w:tcBorders>
            <w:vAlign w:val="bottom"/>
          </w:tcPr>
          <w:p w14:paraId="7B2C4E7A" w14:textId="77777777" w:rsidR="002443E5" w:rsidRDefault="002443E5" w:rsidP="00817E9B">
            <w:pPr>
              <w:ind w:left="40"/>
              <w:rPr>
                <w:sz w:val="20"/>
                <w:szCs w:val="20"/>
              </w:rPr>
            </w:pPr>
            <w:r>
              <w:rPr>
                <w:rFonts w:ascii="Arial" w:eastAsia="Arial" w:hAnsi="Arial" w:cs="Arial"/>
                <w:sz w:val="16"/>
                <w:szCs w:val="16"/>
              </w:rPr>
              <w:t>- GPP CASUTA PITICILOR (</w:t>
            </w:r>
          </w:p>
        </w:tc>
        <w:tc>
          <w:tcPr>
            <w:tcW w:w="940" w:type="dxa"/>
            <w:tcBorders>
              <w:right w:val="single" w:sz="8" w:space="0" w:color="auto"/>
            </w:tcBorders>
            <w:vAlign w:val="bottom"/>
          </w:tcPr>
          <w:p w14:paraId="6DCBA4F7" w14:textId="77777777" w:rsidR="002443E5" w:rsidRDefault="002443E5" w:rsidP="00817E9B">
            <w:pPr>
              <w:rPr>
                <w:sz w:val="19"/>
                <w:szCs w:val="19"/>
              </w:rPr>
            </w:pPr>
          </w:p>
        </w:tc>
        <w:tc>
          <w:tcPr>
            <w:tcW w:w="20" w:type="dxa"/>
            <w:vAlign w:val="bottom"/>
          </w:tcPr>
          <w:p w14:paraId="3884814E" w14:textId="77777777" w:rsidR="002443E5" w:rsidRDefault="002443E5" w:rsidP="00817E9B">
            <w:pPr>
              <w:rPr>
                <w:sz w:val="19"/>
                <w:szCs w:val="19"/>
              </w:rPr>
            </w:pPr>
          </w:p>
        </w:tc>
        <w:tc>
          <w:tcPr>
            <w:tcW w:w="980" w:type="dxa"/>
            <w:tcBorders>
              <w:right w:val="single" w:sz="8" w:space="0" w:color="auto"/>
            </w:tcBorders>
            <w:vAlign w:val="bottom"/>
          </w:tcPr>
          <w:p w14:paraId="4E6164A0" w14:textId="77777777" w:rsidR="002443E5" w:rsidRDefault="002443E5" w:rsidP="00817E9B">
            <w:pPr>
              <w:rPr>
                <w:sz w:val="19"/>
                <w:szCs w:val="19"/>
              </w:rPr>
            </w:pPr>
          </w:p>
        </w:tc>
        <w:tc>
          <w:tcPr>
            <w:tcW w:w="540" w:type="dxa"/>
            <w:tcBorders>
              <w:right w:val="single" w:sz="8" w:space="0" w:color="auto"/>
            </w:tcBorders>
            <w:vAlign w:val="bottom"/>
          </w:tcPr>
          <w:p w14:paraId="095E3F6C" w14:textId="77777777" w:rsidR="002443E5" w:rsidRDefault="002443E5" w:rsidP="00817E9B">
            <w:pPr>
              <w:rPr>
                <w:sz w:val="19"/>
                <w:szCs w:val="19"/>
              </w:rPr>
            </w:pPr>
          </w:p>
        </w:tc>
        <w:tc>
          <w:tcPr>
            <w:tcW w:w="2280" w:type="dxa"/>
            <w:tcBorders>
              <w:right w:val="single" w:sz="8" w:space="0" w:color="auto"/>
            </w:tcBorders>
            <w:vAlign w:val="bottom"/>
          </w:tcPr>
          <w:p w14:paraId="7FB3B7EB"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2CA3C096" w14:textId="77777777" w:rsidR="002443E5" w:rsidRDefault="002443E5" w:rsidP="00817E9B">
            <w:pPr>
              <w:rPr>
                <w:sz w:val="19"/>
                <w:szCs w:val="19"/>
              </w:rPr>
            </w:pPr>
          </w:p>
        </w:tc>
        <w:tc>
          <w:tcPr>
            <w:tcW w:w="1440" w:type="dxa"/>
            <w:tcBorders>
              <w:right w:val="single" w:sz="8" w:space="0" w:color="auto"/>
            </w:tcBorders>
            <w:vAlign w:val="bottom"/>
          </w:tcPr>
          <w:p w14:paraId="21200B0B" w14:textId="77777777" w:rsidR="002443E5" w:rsidRDefault="002443E5" w:rsidP="00817E9B">
            <w:pPr>
              <w:rPr>
                <w:sz w:val="19"/>
                <w:szCs w:val="19"/>
              </w:rPr>
            </w:pPr>
          </w:p>
        </w:tc>
        <w:tc>
          <w:tcPr>
            <w:tcW w:w="1440" w:type="dxa"/>
            <w:tcBorders>
              <w:right w:val="single" w:sz="8" w:space="0" w:color="auto"/>
            </w:tcBorders>
            <w:vAlign w:val="bottom"/>
          </w:tcPr>
          <w:p w14:paraId="65546296" w14:textId="77777777" w:rsidR="002443E5" w:rsidRDefault="002443E5" w:rsidP="00817E9B">
            <w:pPr>
              <w:rPr>
                <w:sz w:val="19"/>
                <w:szCs w:val="19"/>
              </w:rPr>
            </w:pPr>
          </w:p>
        </w:tc>
      </w:tr>
      <w:tr w:rsidR="002443E5" w14:paraId="1D150395" w14:textId="77777777" w:rsidTr="00817E9B">
        <w:trPr>
          <w:trHeight w:val="225"/>
        </w:trPr>
        <w:tc>
          <w:tcPr>
            <w:tcW w:w="2300" w:type="dxa"/>
            <w:tcBorders>
              <w:left w:val="single" w:sz="8" w:space="0" w:color="auto"/>
              <w:right w:val="single" w:sz="8" w:space="0" w:color="auto"/>
            </w:tcBorders>
            <w:vAlign w:val="bottom"/>
          </w:tcPr>
          <w:p w14:paraId="30C8301E" w14:textId="77777777" w:rsidR="002443E5" w:rsidRDefault="002443E5" w:rsidP="00817E9B">
            <w:pPr>
              <w:ind w:left="40"/>
              <w:rPr>
                <w:sz w:val="20"/>
                <w:szCs w:val="20"/>
              </w:rPr>
            </w:pPr>
            <w:r>
              <w:rPr>
                <w:rFonts w:ascii="Arial" w:eastAsia="Arial" w:hAnsi="Arial" w:cs="Arial"/>
                <w:sz w:val="16"/>
                <w:szCs w:val="16"/>
              </w:rPr>
              <w:lastRenderedPageBreak/>
              <w:t>CRESA)</w:t>
            </w:r>
          </w:p>
        </w:tc>
        <w:tc>
          <w:tcPr>
            <w:tcW w:w="940" w:type="dxa"/>
            <w:tcBorders>
              <w:right w:val="single" w:sz="8" w:space="0" w:color="auto"/>
            </w:tcBorders>
            <w:vAlign w:val="bottom"/>
          </w:tcPr>
          <w:p w14:paraId="0AEAC957" w14:textId="77777777" w:rsidR="002443E5" w:rsidRDefault="002443E5" w:rsidP="00817E9B">
            <w:pPr>
              <w:rPr>
                <w:sz w:val="19"/>
                <w:szCs w:val="19"/>
              </w:rPr>
            </w:pPr>
          </w:p>
        </w:tc>
        <w:tc>
          <w:tcPr>
            <w:tcW w:w="20" w:type="dxa"/>
            <w:vAlign w:val="bottom"/>
          </w:tcPr>
          <w:p w14:paraId="6C3ACB4C" w14:textId="77777777" w:rsidR="002443E5" w:rsidRDefault="002443E5" w:rsidP="00817E9B">
            <w:pPr>
              <w:rPr>
                <w:sz w:val="19"/>
                <w:szCs w:val="19"/>
              </w:rPr>
            </w:pPr>
          </w:p>
        </w:tc>
        <w:tc>
          <w:tcPr>
            <w:tcW w:w="980" w:type="dxa"/>
            <w:tcBorders>
              <w:right w:val="single" w:sz="8" w:space="0" w:color="auto"/>
            </w:tcBorders>
            <w:vAlign w:val="bottom"/>
          </w:tcPr>
          <w:p w14:paraId="26960165" w14:textId="77777777" w:rsidR="002443E5" w:rsidRDefault="002443E5" w:rsidP="00817E9B">
            <w:pPr>
              <w:rPr>
                <w:sz w:val="19"/>
                <w:szCs w:val="19"/>
              </w:rPr>
            </w:pPr>
          </w:p>
        </w:tc>
        <w:tc>
          <w:tcPr>
            <w:tcW w:w="540" w:type="dxa"/>
            <w:tcBorders>
              <w:right w:val="single" w:sz="8" w:space="0" w:color="auto"/>
            </w:tcBorders>
            <w:vAlign w:val="bottom"/>
          </w:tcPr>
          <w:p w14:paraId="63C050FD" w14:textId="77777777" w:rsidR="002443E5" w:rsidRDefault="002443E5" w:rsidP="00817E9B">
            <w:pPr>
              <w:rPr>
                <w:sz w:val="19"/>
                <w:szCs w:val="19"/>
              </w:rPr>
            </w:pPr>
          </w:p>
        </w:tc>
        <w:tc>
          <w:tcPr>
            <w:tcW w:w="2280" w:type="dxa"/>
            <w:tcBorders>
              <w:right w:val="single" w:sz="8" w:space="0" w:color="auto"/>
            </w:tcBorders>
            <w:vAlign w:val="bottom"/>
          </w:tcPr>
          <w:p w14:paraId="63EFD6D2"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03111920" w14:textId="77777777" w:rsidR="002443E5" w:rsidRDefault="002443E5" w:rsidP="00817E9B">
            <w:pPr>
              <w:rPr>
                <w:sz w:val="19"/>
                <w:szCs w:val="19"/>
              </w:rPr>
            </w:pPr>
          </w:p>
        </w:tc>
        <w:tc>
          <w:tcPr>
            <w:tcW w:w="1440" w:type="dxa"/>
            <w:tcBorders>
              <w:right w:val="single" w:sz="8" w:space="0" w:color="auto"/>
            </w:tcBorders>
            <w:vAlign w:val="bottom"/>
          </w:tcPr>
          <w:p w14:paraId="41FD8424" w14:textId="77777777" w:rsidR="002443E5" w:rsidRDefault="002443E5" w:rsidP="00817E9B">
            <w:pPr>
              <w:rPr>
                <w:sz w:val="19"/>
                <w:szCs w:val="19"/>
              </w:rPr>
            </w:pPr>
          </w:p>
        </w:tc>
        <w:tc>
          <w:tcPr>
            <w:tcW w:w="1440" w:type="dxa"/>
            <w:tcBorders>
              <w:right w:val="single" w:sz="8" w:space="0" w:color="auto"/>
            </w:tcBorders>
            <w:vAlign w:val="bottom"/>
          </w:tcPr>
          <w:p w14:paraId="35C336AB" w14:textId="77777777" w:rsidR="002443E5" w:rsidRDefault="002443E5" w:rsidP="00817E9B">
            <w:pPr>
              <w:rPr>
                <w:sz w:val="19"/>
                <w:szCs w:val="19"/>
              </w:rPr>
            </w:pPr>
          </w:p>
        </w:tc>
      </w:tr>
      <w:tr w:rsidR="002443E5" w14:paraId="3D8A0F11"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A372D37"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41CE78C3" w14:textId="77777777" w:rsidR="002443E5" w:rsidRDefault="002443E5" w:rsidP="00817E9B">
            <w:pPr>
              <w:rPr>
                <w:sz w:val="18"/>
                <w:szCs w:val="18"/>
              </w:rPr>
            </w:pPr>
          </w:p>
        </w:tc>
        <w:tc>
          <w:tcPr>
            <w:tcW w:w="20" w:type="dxa"/>
            <w:tcBorders>
              <w:bottom w:val="single" w:sz="8" w:space="0" w:color="auto"/>
            </w:tcBorders>
            <w:vAlign w:val="bottom"/>
          </w:tcPr>
          <w:p w14:paraId="28FBAC41" w14:textId="77777777" w:rsidR="002443E5" w:rsidRDefault="002443E5" w:rsidP="00817E9B">
            <w:pPr>
              <w:rPr>
                <w:sz w:val="18"/>
                <w:szCs w:val="18"/>
              </w:rPr>
            </w:pPr>
          </w:p>
        </w:tc>
        <w:tc>
          <w:tcPr>
            <w:tcW w:w="980" w:type="dxa"/>
            <w:tcBorders>
              <w:bottom w:val="single" w:sz="8" w:space="0" w:color="auto"/>
              <w:right w:val="single" w:sz="8" w:space="0" w:color="auto"/>
            </w:tcBorders>
            <w:vAlign w:val="bottom"/>
          </w:tcPr>
          <w:p w14:paraId="5A0C042A"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1A08B533"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5B1C1541"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5F685380"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0583D20"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42DD67C" w14:textId="77777777" w:rsidR="002443E5" w:rsidRDefault="002443E5" w:rsidP="00817E9B">
            <w:pPr>
              <w:rPr>
                <w:sz w:val="18"/>
                <w:szCs w:val="18"/>
              </w:rPr>
            </w:pPr>
          </w:p>
        </w:tc>
      </w:tr>
      <w:tr w:rsidR="002443E5" w14:paraId="07719CA8" w14:textId="77777777" w:rsidTr="00817E9B">
        <w:trPr>
          <w:trHeight w:val="238"/>
        </w:trPr>
        <w:tc>
          <w:tcPr>
            <w:tcW w:w="4240" w:type="dxa"/>
            <w:gridSpan w:val="4"/>
            <w:tcBorders>
              <w:left w:val="single" w:sz="8" w:space="0" w:color="auto"/>
            </w:tcBorders>
            <w:vAlign w:val="bottom"/>
          </w:tcPr>
          <w:p w14:paraId="7470C59B" w14:textId="77777777" w:rsidR="002443E5" w:rsidRDefault="002443E5" w:rsidP="00817E9B">
            <w:pPr>
              <w:ind w:left="20"/>
              <w:rPr>
                <w:sz w:val="20"/>
                <w:szCs w:val="20"/>
              </w:rPr>
            </w:pPr>
            <w:r>
              <w:rPr>
                <w:rFonts w:ascii="Arial" w:eastAsia="Arial" w:hAnsi="Arial" w:cs="Arial"/>
                <w:b/>
                <w:bCs/>
                <w:sz w:val="16"/>
                <w:szCs w:val="16"/>
              </w:rPr>
              <w:t>Total NUTESCU ELVIRA Gradinita nr.1 PROGR</w:t>
            </w:r>
          </w:p>
        </w:tc>
        <w:tc>
          <w:tcPr>
            <w:tcW w:w="540" w:type="dxa"/>
            <w:vAlign w:val="bottom"/>
          </w:tcPr>
          <w:p w14:paraId="2559C19F" w14:textId="77777777" w:rsidR="002443E5" w:rsidRDefault="002443E5" w:rsidP="00817E9B">
            <w:pPr>
              <w:rPr>
                <w:sz w:val="20"/>
                <w:szCs w:val="20"/>
              </w:rPr>
            </w:pPr>
          </w:p>
        </w:tc>
        <w:tc>
          <w:tcPr>
            <w:tcW w:w="2280" w:type="dxa"/>
            <w:vAlign w:val="bottom"/>
          </w:tcPr>
          <w:p w14:paraId="7F65C367" w14:textId="77777777" w:rsidR="002443E5" w:rsidRDefault="002443E5" w:rsidP="00817E9B">
            <w:pPr>
              <w:rPr>
                <w:sz w:val="20"/>
                <w:szCs w:val="20"/>
              </w:rPr>
            </w:pPr>
          </w:p>
        </w:tc>
        <w:tc>
          <w:tcPr>
            <w:tcW w:w="940" w:type="dxa"/>
            <w:vAlign w:val="bottom"/>
          </w:tcPr>
          <w:p w14:paraId="7E065407" w14:textId="77777777" w:rsidR="002443E5" w:rsidRDefault="002443E5" w:rsidP="00817E9B">
            <w:pPr>
              <w:rPr>
                <w:sz w:val="20"/>
                <w:szCs w:val="20"/>
              </w:rPr>
            </w:pPr>
          </w:p>
        </w:tc>
        <w:tc>
          <w:tcPr>
            <w:tcW w:w="1440" w:type="dxa"/>
            <w:tcBorders>
              <w:right w:val="single" w:sz="8" w:space="0" w:color="auto"/>
            </w:tcBorders>
            <w:vAlign w:val="bottom"/>
          </w:tcPr>
          <w:p w14:paraId="53D29C6F" w14:textId="77777777" w:rsidR="002443E5" w:rsidRDefault="002443E5" w:rsidP="00817E9B">
            <w:pPr>
              <w:rPr>
                <w:sz w:val="20"/>
                <w:szCs w:val="20"/>
              </w:rPr>
            </w:pPr>
          </w:p>
        </w:tc>
        <w:tc>
          <w:tcPr>
            <w:tcW w:w="1440" w:type="dxa"/>
            <w:tcBorders>
              <w:right w:val="single" w:sz="8" w:space="0" w:color="auto"/>
            </w:tcBorders>
            <w:vAlign w:val="bottom"/>
          </w:tcPr>
          <w:p w14:paraId="51C82CF5" w14:textId="77777777" w:rsidR="002443E5" w:rsidRDefault="002443E5" w:rsidP="00817E9B">
            <w:pPr>
              <w:jc w:val="right"/>
              <w:rPr>
                <w:sz w:val="20"/>
                <w:szCs w:val="20"/>
              </w:rPr>
            </w:pPr>
            <w:r>
              <w:rPr>
                <w:rFonts w:ascii="Arial" w:eastAsia="Arial" w:hAnsi="Arial" w:cs="Arial"/>
                <w:b/>
                <w:bCs/>
                <w:sz w:val="16"/>
                <w:szCs w:val="16"/>
              </w:rPr>
              <w:t>905.049,00</w:t>
            </w:r>
          </w:p>
        </w:tc>
      </w:tr>
      <w:tr w:rsidR="002443E5" w14:paraId="0A7973BB" w14:textId="77777777" w:rsidTr="00817E9B">
        <w:trPr>
          <w:trHeight w:val="212"/>
        </w:trPr>
        <w:tc>
          <w:tcPr>
            <w:tcW w:w="2300" w:type="dxa"/>
            <w:tcBorders>
              <w:left w:val="single" w:sz="8" w:space="0" w:color="auto"/>
              <w:bottom w:val="single" w:sz="8" w:space="0" w:color="auto"/>
            </w:tcBorders>
            <w:vAlign w:val="bottom"/>
          </w:tcPr>
          <w:p w14:paraId="2C9390DB" w14:textId="77777777" w:rsidR="002443E5" w:rsidRDefault="002443E5" w:rsidP="00817E9B">
            <w:pPr>
              <w:ind w:left="20"/>
              <w:rPr>
                <w:sz w:val="20"/>
                <w:szCs w:val="20"/>
              </w:rPr>
            </w:pPr>
            <w:r>
              <w:rPr>
                <w:rFonts w:ascii="Arial" w:eastAsia="Arial" w:hAnsi="Arial" w:cs="Arial"/>
                <w:b/>
                <w:bCs/>
                <w:sz w:val="16"/>
                <w:szCs w:val="16"/>
              </w:rPr>
              <w:t>PREL</w:t>
            </w:r>
          </w:p>
        </w:tc>
        <w:tc>
          <w:tcPr>
            <w:tcW w:w="940" w:type="dxa"/>
            <w:tcBorders>
              <w:bottom w:val="single" w:sz="8" w:space="0" w:color="auto"/>
            </w:tcBorders>
            <w:vAlign w:val="bottom"/>
          </w:tcPr>
          <w:p w14:paraId="3428E166" w14:textId="77777777" w:rsidR="002443E5" w:rsidRDefault="002443E5" w:rsidP="00817E9B">
            <w:pPr>
              <w:rPr>
                <w:sz w:val="18"/>
                <w:szCs w:val="18"/>
              </w:rPr>
            </w:pPr>
          </w:p>
        </w:tc>
        <w:tc>
          <w:tcPr>
            <w:tcW w:w="20" w:type="dxa"/>
            <w:tcBorders>
              <w:bottom w:val="single" w:sz="8" w:space="0" w:color="auto"/>
            </w:tcBorders>
            <w:vAlign w:val="bottom"/>
          </w:tcPr>
          <w:p w14:paraId="1F5BD69B" w14:textId="77777777" w:rsidR="002443E5" w:rsidRDefault="002443E5" w:rsidP="00817E9B">
            <w:pPr>
              <w:rPr>
                <w:sz w:val="18"/>
                <w:szCs w:val="18"/>
              </w:rPr>
            </w:pPr>
          </w:p>
        </w:tc>
        <w:tc>
          <w:tcPr>
            <w:tcW w:w="980" w:type="dxa"/>
            <w:tcBorders>
              <w:bottom w:val="single" w:sz="8" w:space="0" w:color="auto"/>
            </w:tcBorders>
            <w:vAlign w:val="bottom"/>
          </w:tcPr>
          <w:p w14:paraId="2144B5E7" w14:textId="77777777" w:rsidR="002443E5" w:rsidRDefault="002443E5" w:rsidP="00817E9B">
            <w:pPr>
              <w:rPr>
                <w:sz w:val="18"/>
                <w:szCs w:val="18"/>
              </w:rPr>
            </w:pPr>
          </w:p>
        </w:tc>
        <w:tc>
          <w:tcPr>
            <w:tcW w:w="540" w:type="dxa"/>
            <w:tcBorders>
              <w:bottom w:val="single" w:sz="8" w:space="0" w:color="auto"/>
            </w:tcBorders>
            <w:vAlign w:val="bottom"/>
          </w:tcPr>
          <w:p w14:paraId="64031E3B" w14:textId="77777777" w:rsidR="002443E5" w:rsidRDefault="002443E5" w:rsidP="00817E9B">
            <w:pPr>
              <w:rPr>
                <w:sz w:val="18"/>
                <w:szCs w:val="18"/>
              </w:rPr>
            </w:pPr>
          </w:p>
        </w:tc>
        <w:tc>
          <w:tcPr>
            <w:tcW w:w="2280" w:type="dxa"/>
            <w:tcBorders>
              <w:bottom w:val="single" w:sz="8" w:space="0" w:color="auto"/>
            </w:tcBorders>
            <w:vAlign w:val="bottom"/>
          </w:tcPr>
          <w:p w14:paraId="66ABA9ED" w14:textId="77777777" w:rsidR="002443E5" w:rsidRDefault="002443E5" w:rsidP="00817E9B">
            <w:pPr>
              <w:rPr>
                <w:sz w:val="18"/>
                <w:szCs w:val="18"/>
              </w:rPr>
            </w:pPr>
          </w:p>
        </w:tc>
        <w:tc>
          <w:tcPr>
            <w:tcW w:w="940" w:type="dxa"/>
            <w:tcBorders>
              <w:bottom w:val="single" w:sz="8" w:space="0" w:color="auto"/>
            </w:tcBorders>
            <w:vAlign w:val="bottom"/>
          </w:tcPr>
          <w:p w14:paraId="62A2E9E6"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EF3FF9D"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1A1E276" w14:textId="77777777" w:rsidR="002443E5" w:rsidRDefault="002443E5" w:rsidP="00817E9B">
            <w:pPr>
              <w:rPr>
                <w:sz w:val="18"/>
                <w:szCs w:val="18"/>
              </w:rPr>
            </w:pPr>
          </w:p>
        </w:tc>
      </w:tr>
      <w:tr w:rsidR="002443E5" w14:paraId="4C7D8935" w14:textId="77777777" w:rsidTr="00817E9B">
        <w:trPr>
          <w:trHeight w:val="228"/>
        </w:trPr>
        <w:tc>
          <w:tcPr>
            <w:tcW w:w="4240" w:type="dxa"/>
            <w:gridSpan w:val="4"/>
            <w:tcBorders>
              <w:left w:val="single" w:sz="8" w:space="0" w:color="auto"/>
              <w:bottom w:val="single" w:sz="8" w:space="0" w:color="auto"/>
            </w:tcBorders>
            <w:vAlign w:val="bottom"/>
          </w:tcPr>
          <w:p w14:paraId="70597C83" w14:textId="77777777" w:rsidR="002443E5" w:rsidRDefault="002443E5" w:rsidP="00817E9B">
            <w:pPr>
              <w:ind w:left="40"/>
              <w:rPr>
                <w:sz w:val="20"/>
                <w:szCs w:val="20"/>
              </w:rPr>
            </w:pPr>
            <w:r>
              <w:rPr>
                <w:rFonts w:ascii="Arial" w:eastAsia="Arial" w:hAnsi="Arial" w:cs="Arial"/>
                <w:b/>
                <w:bCs/>
                <w:sz w:val="16"/>
                <w:szCs w:val="16"/>
              </w:rPr>
              <w:t>NUTESCU ELVIRA Scoala4-THEODOR STEFANELLI</w:t>
            </w:r>
          </w:p>
        </w:tc>
        <w:tc>
          <w:tcPr>
            <w:tcW w:w="540" w:type="dxa"/>
            <w:tcBorders>
              <w:bottom w:val="single" w:sz="8" w:space="0" w:color="auto"/>
            </w:tcBorders>
            <w:vAlign w:val="bottom"/>
          </w:tcPr>
          <w:p w14:paraId="340A948B" w14:textId="77777777" w:rsidR="002443E5" w:rsidRDefault="002443E5" w:rsidP="00817E9B">
            <w:pPr>
              <w:rPr>
                <w:sz w:val="19"/>
                <w:szCs w:val="19"/>
              </w:rPr>
            </w:pPr>
          </w:p>
        </w:tc>
        <w:tc>
          <w:tcPr>
            <w:tcW w:w="2280" w:type="dxa"/>
            <w:tcBorders>
              <w:bottom w:val="single" w:sz="8" w:space="0" w:color="auto"/>
            </w:tcBorders>
            <w:vAlign w:val="bottom"/>
          </w:tcPr>
          <w:p w14:paraId="14F16227" w14:textId="77777777" w:rsidR="002443E5" w:rsidRDefault="002443E5" w:rsidP="00817E9B">
            <w:pPr>
              <w:rPr>
                <w:sz w:val="19"/>
                <w:szCs w:val="19"/>
              </w:rPr>
            </w:pPr>
          </w:p>
        </w:tc>
        <w:tc>
          <w:tcPr>
            <w:tcW w:w="940" w:type="dxa"/>
            <w:tcBorders>
              <w:bottom w:val="single" w:sz="8" w:space="0" w:color="auto"/>
            </w:tcBorders>
            <w:vAlign w:val="bottom"/>
          </w:tcPr>
          <w:p w14:paraId="0B4F3ADA" w14:textId="77777777" w:rsidR="002443E5" w:rsidRDefault="002443E5" w:rsidP="00817E9B">
            <w:pPr>
              <w:rPr>
                <w:sz w:val="19"/>
                <w:szCs w:val="19"/>
              </w:rPr>
            </w:pPr>
          </w:p>
        </w:tc>
        <w:tc>
          <w:tcPr>
            <w:tcW w:w="1440" w:type="dxa"/>
            <w:tcBorders>
              <w:bottom w:val="single" w:sz="8" w:space="0" w:color="auto"/>
            </w:tcBorders>
            <w:vAlign w:val="bottom"/>
          </w:tcPr>
          <w:p w14:paraId="79917803" w14:textId="77777777" w:rsidR="002443E5" w:rsidRDefault="002443E5" w:rsidP="00817E9B">
            <w:pPr>
              <w:rPr>
                <w:sz w:val="19"/>
                <w:szCs w:val="19"/>
              </w:rPr>
            </w:pPr>
          </w:p>
        </w:tc>
        <w:tc>
          <w:tcPr>
            <w:tcW w:w="1440" w:type="dxa"/>
            <w:tcBorders>
              <w:bottom w:val="single" w:sz="8" w:space="0" w:color="auto"/>
              <w:right w:val="single" w:sz="8" w:space="0" w:color="auto"/>
            </w:tcBorders>
            <w:vAlign w:val="bottom"/>
          </w:tcPr>
          <w:p w14:paraId="5CB5FB7B" w14:textId="77777777" w:rsidR="002443E5" w:rsidRDefault="002443E5" w:rsidP="00817E9B">
            <w:pPr>
              <w:rPr>
                <w:sz w:val="19"/>
                <w:szCs w:val="19"/>
              </w:rPr>
            </w:pPr>
          </w:p>
        </w:tc>
      </w:tr>
      <w:tr w:rsidR="002443E5" w14:paraId="234212EB" w14:textId="77777777" w:rsidTr="00817E9B">
        <w:trPr>
          <w:trHeight w:val="235"/>
        </w:trPr>
        <w:tc>
          <w:tcPr>
            <w:tcW w:w="2300" w:type="dxa"/>
            <w:tcBorders>
              <w:left w:val="single" w:sz="8" w:space="0" w:color="auto"/>
              <w:right w:val="single" w:sz="8" w:space="0" w:color="auto"/>
            </w:tcBorders>
            <w:vAlign w:val="bottom"/>
          </w:tcPr>
          <w:p w14:paraId="070582D6" w14:textId="77777777" w:rsidR="002443E5" w:rsidRDefault="002443E5" w:rsidP="00817E9B">
            <w:pPr>
              <w:ind w:left="40"/>
              <w:rPr>
                <w:sz w:val="20"/>
                <w:szCs w:val="20"/>
              </w:rPr>
            </w:pPr>
            <w:r>
              <w:rPr>
                <w:rFonts w:ascii="Arial" w:eastAsia="Arial" w:hAnsi="Arial" w:cs="Arial"/>
                <w:sz w:val="16"/>
                <w:szCs w:val="16"/>
              </w:rPr>
              <w:t>W.C. CURTEA SCOLII (SC.</w:t>
            </w:r>
          </w:p>
        </w:tc>
        <w:tc>
          <w:tcPr>
            <w:tcW w:w="940" w:type="dxa"/>
            <w:tcBorders>
              <w:right w:val="single" w:sz="8" w:space="0" w:color="auto"/>
            </w:tcBorders>
            <w:vAlign w:val="bottom"/>
          </w:tcPr>
          <w:p w14:paraId="7978F147" w14:textId="77777777" w:rsidR="002443E5" w:rsidRDefault="002443E5" w:rsidP="00817E9B">
            <w:pPr>
              <w:ind w:left="20"/>
              <w:rPr>
                <w:sz w:val="20"/>
                <w:szCs w:val="20"/>
              </w:rPr>
            </w:pPr>
            <w:r>
              <w:rPr>
                <w:rFonts w:ascii="Arial" w:eastAsia="Arial" w:hAnsi="Arial" w:cs="Arial"/>
                <w:sz w:val="16"/>
                <w:szCs w:val="16"/>
              </w:rPr>
              <w:t>704</w:t>
            </w:r>
          </w:p>
        </w:tc>
        <w:tc>
          <w:tcPr>
            <w:tcW w:w="20" w:type="dxa"/>
            <w:vAlign w:val="bottom"/>
          </w:tcPr>
          <w:p w14:paraId="2FCD3112" w14:textId="77777777" w:rsidR="002443E5" w:rsidRDefault="002443E5" w:rsidP="00817E9B">
            <w:pPr>
              <w:rPr>
                <w:sz w:val="20"/>
                <w:szCs w:val="20"/>
              </w:rPr>
            </w:pPr>
          </w:p>
        </w:tc>
        <w:tc>
          <w:tcPr>
            <w:tcW w:w="980" w:type="dxa"/>
            <w:tcBorders>
              <w:right w:val="single" w:sz="8" w:space="0" w:color="auto"/>
            </w:tcBorders>
            <w:vAlign w:val="bottom"/>
          </w:tcPr>
          <w:p w14:paraId="6DE0582D"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2A3B1FB"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CEFB8EE"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43967EFE"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7F92ABEA"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38DA2173" w14:textId="77777777" w:rsidR="002443E5" w:rsidRDefault="002443E5" w:rsidP="00817E9B">
            <w:pPr>
              <w:jc w:val="right"/>
              <w:rPr>
                <w:sz w:val="20"/>
                <w:szCs w:val="20"/>
              </w:rPr>
            </w:pPr>
            <w:r>
              <w:rPr>
                <w:rFonts w:ascii="Arial" w:eastAsia="Arial" w:hAnsi="Arial" w:cs="Arial"/>
                <w:sz w:val="16"/>
                <w:szCs w:val="16"/>
              </w:rPr>
              <w:t>1,00</w:t>
            </w:r>
          </w:p>
        </w:tc>
      </w:tr>
      <w:tr w:rsidR="002443E5" w14:paraId="76052EFA" w14:textId="77777777" w:rsidTr="00817E9B">
        <w:trPr>
          <w:trHeight w:val="225"/>
        </w:trPr>
        <w:tc>
          <w:tcPr>
            <w:tcW w:w="2300" w:type="dxa"/>
            <w:tcBorders>
              <w:left w:val="single" w:sz="8" w:space="0" w:color="auto"/>
              <w:right w:val="single" w:sz="8" w:space="0" w:color="auto"/>
            </w:tcBorders>
            <w:vAlign w:val="bottom"/>
          </w:tcPr>
          <w:p w14:paraId="38DC888E" w14:textId="77777777" w:rsidR="002443E5" w:rsidRDefault="002443E5" w:rsidP="00817E9B">
            <w:pPr>
              <w:ind w:left="40"/>
              <w:rPr>
                <w:sz w:val="20"/>
                <w:szCs w:val="20"/>
              </w:rPr>
            </w:pPr>
            <w:r>
              <w:rPr>
                <w:rFonts w:ascii="Arial" w:eastAsia="Arial" w:hAnsi="Arial" w:cs="Arial"/>
                <w:sz w:val="16"/>
                <w:szCs w:val="16"/>
              </w:rPr>
              <w:t>NR.4)</w:t>
            </w:r>
          </w:p>
        </w:tc>
        <w:tc>
          <w:tcPr>
            <w:tcW w:w="940" w:type="dxa"/>
            <w:tcBorders>
              <w:right w:val="single" w:sz="8" w:space="0" w:color="auto"/>
            </w:tcBorders>
            <w:vAlign w:val="bottom"/>
          </w:tcPr>
          <w:p w14:paraId="7F6F787D" w14:textId="77777777" w:rsidR="002443E5" w:rsidRDefault="002443E5" w:rsidP="00817E9B">
            <w:pPr>
              <w:rPr>
                <w:sz w:val="19"/>
                <w:szCs w:val="19"/>
              </w:rPr>
            </w:pPr>
          </w:p>
        </w:tc>
        <w:tc>
          <w:tcPr>
            <w:tcW w:w="20" w:type="dxa"/>
            <w:vAlign w:val="bottom"/>
          </w:tcPr>
          <w:p w14:paraId="726E497F" w14:textId="77777777" w:rsidR="002443E5" w:rsidRDefault="002443E5" w:rsidP="00817E9B">
            <w:pPr>
              <w:rPr>
                <w:sz w:val="19"/>
                <w:szCs w:val="19"/>
              </w:rPr>
            </w:pPr>
          </w:p>
        </w:tc>
        <w:tc>
          <w:tcPr>
            <w:tcW w:w="980" w:type="dxa"/>
            <w:tcBorders>
              <w:right w:val="single" w:sz="8" w:space="0" w:color="auto"/>
            </w:tcBorders>
            <w:vAlign w:val="bottom"/>
          </w:tcPr>
          <w:p w14:paraId="0C06712B" w14:textId="77777777" w:rsidR="002443E5" w:rsidRDefault="002443E5" w:rsidP="00817E9B">
            <w:pPr>
              <w:rPr>
                <w:sz w:val="19"/>
                <w:szCs w:val="19"/>
              </w:rPr>
            </w:pPr>
          </w:p>
        </w:tc>
        <w:tc>
          <w:tcPr>
            <w:tcW w:w="540" w:type="dxa"/>
            <w:tcBorders>
              <w:right w:val="single" w:sz="8" w:space="0" w:color="auto"/>
            </w:tcBorders>
            <w:vAlign w:val="bottom"/>
          </w:tcPr>
          <w:p w14:paraId="6E3044FA" w14:textId="77777777" w:rsidR="002443E5" w:rsidRDefault="002443E5" w:rsidP="00817E9B">
            <w:pPr>
              <w:rPr>
                <w:sz w:val="19"/>
                <w:szCs w:val="19"/>
              </w:rPr>
            </w:pPr>
          </w:p>
        </w:tc>
        <w:tc>
          <w:tcPr>
            <w:tcW w:w="2280" w:type="dxa"/>
            <w:tcBorders>
              <w:right w:val="single" w:sz="8" w:space="0" w:color="auto"/>
            </w:tcBorders>
            <w:vAlign w:val="bottom"/>
          </w:tcPr>
          <w:p w14:paraId="4CD31A2A"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599F9419" w14:textId="77777777" w:rsidR="002443E5" w:rsidRDefault="002443E5" w:rsidP="00817E9B">
            <w:pPr>
              <w:rPr>
                <w:sz w:val="19"/>
                <w:szCs w:val="19"/>
              </w:rPr>
            </w:pPr>
          </w:p>
        </w:tc>
        <w:tc>
          <w:tcPr>
            <w:tcW w:w="1440" w:type="dxa"/>
            <w:tcBorders>
              <w:right w:val="single" w:sz="8" w:space="0" w:color="auto"/>
            </w:tcBorders>
            <w:vAlign w:val="bottom"/>
          </w:tcPr>
          <w:p w14:paraId="5A0170ED" w14:textId="77777777" w:rsidR="002443E5" w:rsidRDefault="002443E5" w:rsidP="00817E9B">
            <w:pPr>
              <w:rPr>
                <w:sz w:val="19"/>
                <w:szCs w:val="19"/>
              </w:rPr>
            </w:pPr>
          </w:p>
        </w:tc>
        <w:tc>
          <w:tcPr>
            <w:tcW w:w="1440" w:type="dxa"/>
            <w:tcBorders>
              <w:right w:val="single" w:sz="8" w:space="0" w:color="auto"/>
            </w:tcBorders>
            <w:vAlign w:val="bottom"/>
          </w:tcPr>
          <w:p w14:paraId="045618E1" w14:textId="77777777" w:rsidR="002443E5" w:rsidRDefault="002443E5" w:rsidP="00817E9B">
            <w:pPr>
              <w:rPr>
                <w:sz w:val="19"/>
                <w:szCs w:val="19"/>
              </w:rPr>
            </w:pPr>
          </w:p>
        </w:tc>
      </w:tr>
      <w:tr w:rsidR="002443E5" w14:paraId="03663960" w14:textId="77777777" w:rsidTr="00817E9B">
        <w:trPr>
          <w:trHeight w:val="225"/>
        </w:trPr>
        <w:tc>
          <w:tcPr>
            <w:tcW w:w="2300" w:type="dxa"/>
            <w:tcBorders>
              <w:left w:val="single" w:sz="8" w:space="0" w:color="auto"/>
              <w:right w:val="single" w:sz="8" w:space="0" w:color="auto"/>
            </w:tcBorders>
            <w:vAlign w:val="bottom"/>
          </w:tcPr>
          <w:p w14:paraId="3FE81259" w14:textId="77777777" w:rsidR="002443E5" w:rsidRDefault="002443E5" w:rsidP="00817E9B">
            <w:pPr>
              <w:rPr>
                <w:sz w:val="19"/>
                <w:szCs w:val="19"/>
              </w:rPr>
            </w:pPr>
          </w:p>
        </w:tc>
        <w:tc>
          <w:tcPr>
            <w:tcW w:w="940" w:type="dxa"/>
            <w:tcBorders>
              <w:right w:val="single" w:sz="8" w:space="0" w:color="auto"/>
            </w:tcBorders>
            <w:vAlign w:val="bottom"/>
          </w:tcPr>
          <w:p w14:paraId="4514BEF7" w14:textId="77777777" w:rsidR="002443E5" w:rsidRDefault="002443E5" w:rsidP="00817E9B">
            <w:pPr>
              <w:rPr>
                <w:sz w:val="19"/>
                <w:szCs w:val="19"/>
              </w:rPr>
            </w:pPr>
          </w:p>
        </w:tc>
        <w:tc>
          <w:tcPr>
            <w:tcW w:w="20" w:type="dxa"/>
            <w:vAlign w:val="bottom"/>
          </w:tcPr>
          <w:p w14:paraId="47EEF361" w14:textId="77777777" w:rsidR="002443E5" w:rsidRDefault="002443E5" w:rsidP="00817E9B">
            <w:pPr>
              <w:rPr>
                <w:sz w:val="19"/>
                <w:szCs w:val="19"/>
              </w:rPr>
            </w:pPr>
          </w:p>
        </w:tc>
        <w:tc>
          <w:tcPr>
            <w:tcW w:w="980" w:type="dxa"/>
            <w:tcBorders>
              <w:right w:val="single" w:sz="8" w:space="0" w:color="auto"/>
            </w:tcBorders>
            <w:vAlign w:val="bottom"/>
          </w:tcPr>
          <w:p w14:paraId="34FBAE6D" w14:textId="77777777" w:rsidR="002443E5" w:rsidRDefault="002443E5" w:rsidP="00817E9B">
            <w:pPr>
              <w:rPr>
                <w:sz w:val="19"/>
                <w:szCs w:val="19"/>
              </w:rPr>
            </w:pPr>
          </w:p>
        </w:tc>
        <w:tc>
          <w:tcPr>
            <w:tcW w:w="540" w:type="dxa"/>
            <w:tcBorders>
              <w:right w:val="single" w:sz="8" w:space="0" w:color="auto"/>
            </w:tcBorders>
            <w:vAlign w:val="bottom"/>
          </w:tcPr>
          <w:p w14:paraId="365F4B70" w14:textId="77777777" w:rsidR="002443E5" w:rsidRDefault="002443E5" w:rsidP="00817E9B">
            <w:pPr>
              <w:rPr>
                <w:sz w:val="19"/>
                <w:szCs w:val="19"/>
              </w:rPr>
            </w:pPr>
          </w:p>
        </w:tc>
        <w:tc>
          <w:tcPr>
            <w:tcW w:w="2280" w:type="dxa"/>
            <w:tcBorders>
              <w:right w:val="single" w:sz="8" w:space="0" w:color="auto"/>
            </w:tcBorders>
            <w:vAlign w:val="bottom"/>
          </w:tcPr>
          <w:p w14:paraId="00DDD83D"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59BD59C0" w14:textId="77777777" w:rsidR="002443E5" w:rsidRDefault="002443E5" w:rsidP="00817E9B">
            <w:pPr>
              <w:rPr>
                <w:sz w:val="19"/>
                <w:szCs w:val="19"/>
              </w:rPr>
            </w:pPr>
          </w:p>
        </w:tc>
        <w:tc>
          <w:tcPr>
            <w:tcW w:w="1440" w:type="dxa"/>
            <w:tcBorders>
              <w:right w:val="single" w:sz="8" w:space="0" w:color="auto"/>
            </w:tcBorders>
            <w:vAlign w:val="bottom"/>
          </w:tcPr>
          <w:p w14:paraId="5029006E" w14:textId="77777777" w:rsidR="002443E5" w:rsidRDefault="002443E5" w:rsidP="00817E9B">
            <w:pPr>
              <w:rPr>
                <w:sz w:val="19"/>
                <w:szCs w:val="19"/>
              </w:rPr>
            </w:pPr>
          </w:p>
        </w:tc>
        <w:tc>
          <w:tcPr>
            <w:tcW w:w="1440" w:type="dxa"/>
            <w:tcBorders>
              <w:right w:val="single" w:sz="8" w:space="0" w:color="auto"/>
            </w:tcBorders>
            <w:vAlign w:val="bottom"/>
          </w:tcPr>
          <w:p w14:paraId="50024D8F" w14:textId="77777777" w:rsidR="002443E5" w:rsidRDefault="002443E5" w:rsidP="00817E9B">
            <w:pPr>
              <w:rPr>
                <w:sz w:val="19"/>
                <w:szCs w:val="19"/>
              </w:rPr>
            </w:pPr>
          </w:p>
        </w:tc>
      </w:tr>
      <w:tr w:rsidR="002443E5" w14:paraId="0CC0D07D"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3B3C3DD"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226D9A4D" w14:textId="77777777" w:rsidR="002443E5" w:rsidRDefault="002443E5" w:rsidP="00817E9B">
            <w:pPr>
              <w:rPr>
                <w:sz w:val="18"/>
                <w:szCs w:val="18"/>
              </w:rPr>
            </w:pPr>
          </w:p>
        </w:tc>
        <w:tc>
          <w:tcPr>
            <w:tcW w:w="20" w:type="dxa"/>
            <w:tcBorders>
              <w:bottom w:val="single" w:sz="8" w:space="0" w:color="auto"/>
            </w:tcBorders>
            <w:vAlign w:val="bottom"/>
          </w:tcPr>
          <w:p w14:paraId="61C54B78" w14:textId="77777777" w:rsidR="002443E5" w:rsidRDefault="002443E5" w:rsidP="00817E9B">
            <w:pPr>
              <w:rPr>
                <w:sz w:val="18"/>
                <w:szCs w:val="18"/>
              </w:rPr>
            </w:pPr>
          </w:p>
        </w:tc>
        <w:tc>
          <w:tcPr>
            <w:tcW w:w="980" w:type="dxa"/>
            <w:tcBorders>
              <w:bottom w:val="single" w:sz="8" w:space="0" w:color="auto"/>
              <w:right w:val="single" w:sz="8" w:space="0" w:color="auto"/>
            </w:tcBorders>
            <w:vAlign w:val="bottom"/>
          </w:tcPr>
          <w:p w14:paraId="68ED3014"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6E5A6846"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D5F2CAF"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6741F4BD"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856D538"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63EA806" w14:textId="77777777" w:rsidR="002443E5" w:rsidRDefault="002443E5" w:rsidP="00817E9B">
            <w:pPr>
              <w:rPr>
                <w:sz w:val="18"/>
                <w:szCs w:val="18"/>
              </w:rPr>
            </w:pPr>
          </w:p>
        </w:tc>
      </w:tr>
      <w:tr w:rsidR="002443E5" w14:paraId="05408EE5" w14:textId="77777777" w:rsidTr="00817E9B">
        <w:trPr>
          <w:trHeight w:val="238"/>
        </w:trPr>
        <w:tc>
          <w:tcPr>
            <w:tcW w:w="3260" w:type="dxa"/>
            <w:gridSpan w:val="3"/>
            <w:tcBorders>
              <w:left w:val="single" w:sz="8" w:space="0" w:color="auto"/>
            </w:tcBorders>
            <w:vAlign w:val="bottom"/>
          </w:tcPr>
          <w:p w14:paraId="5C0B0ADF" w14:textId="77777777" w:rsidR="002443E5" w:rsidRDefault="002443E5" w:rsidP="00817E9B">
            <w:pPr>
              <w:ind w:left="20"/>
              <w:rPr>
                <w:sz w:val="20"/>
                <w:szCs w:val="20"/>
              </w:rPr>
            </w:pPr>
            <w:r>
              <w:rPr>
                <w:rFonts w:ascii="Arial" w:eastAsia="Arial" w:hAnsi="Arial" w:cs="Arial"/>
                <w:b/>
                <w:bCs/>
                <w:w w:val="96"/>
                <w:sz w:val="16"/>
                <w:szCs w:val="16"/>
              </w:rPr>
              <w:t>Total NUTESCU ELVIRA Scoala4-THEODOR</w:t>
            </w:r>
          </w:p>
        </w:tc>
        <w:tc>
          <w:tcPr>
            <w:tcW w:w="980" w:type="dxa"/>
            <w:vAlign w:val="bottom"/>
          </w:tcPr>
          <w:p w14:paraId="2EAD0772" w14:textId="77777777" w:rsidR="002443E5" w:rsidRDefault="002443E5" w:rsidP="00817E9B">
            <w:pPr>
              <w:rPr>
                <w:sz w:val="20"/>
                <w:szCs w:val="20"/>
              </w:rPr>
            </w:pPr>
          </w:p>
        </w:tc>
        <w:tc>
          <w:tcPr>
            <w:tcW w:w="540" w:type="dxa"/>
            <w:vAlign w:val="bottom"/>
          </w:tcPr>
          <w:p w14:paraId="3F03729C" w14:textId="77777777" w:rsidR="002443E5" w:rsidRDefault="002443E5" w:rsidP="00817E9B">
            <w:pPr>
              <w:rPr>
                <w:sz w:val="20"/>
                <w:szCs w:val="20"/>
              </w:rPr>
            </w:pPr>
          </w:p>
        </w:tc>
        <w:tc>
          <w:tcPr>
            <w:tcW w:w="2280" w:type="dxa"/>
            <w:vAlign w:val="bottom"/>
          </w:tcPr>
          <w:p w14:paraId="0250AE7B" w14:textId="77777777" w:rsidR="002443E5" w:rsidRDefault="002443E5" w:rsidP="00817E9B">
            <w:pPr>
              <w:rPr>
                <w:sz w:val="20"/>
                <w:szCs w:val="20"/>
              </w:rPr>
            </w:pPr>
          </w:p>
        </w:tc>
        <w:tc>
          <w:tcPr>
            <w:tcW w:w="940" w:type="dxa"/>
            <w:vAlign w:val="bottom"/>
          </w:tcPr>
          <w:p w14:paraId="6C42560F" w14:textId="77777777" w:rsidR="002443E5" w:rsidRDefault="002443E5" w:rsidP="00817E9B">
            <w:pPr>
              <w:rPr>
                <w:sz w:val="20"/>
                <w:szCs w:val="20"/>
              </w:rPr>
            </w:pPr>
          </w:p>
        </w:tc>
        <w:tc>
          <w:tcPr>
            <w:tcW w:w="1440" w:type="dxa"/>
            <w:tcBorders>
              <w:right w:val="single" w:sz="8" w:space="0" w:color="auto"/>
            </w:tcBorders>
            <w:vAlign w:val="bottom"/>
          </w:tcPr>
          <w:p w14:paraId="47EC7231" w14:textId="77777777" w:rsidR="002443E5" w:rsidRDefault="002443E5" w:rsidP="00817E9B">
            <w:pPr>
              <w:rPr>
                <w:sz w:val="20"/>
                <w:szCs w:val="20"/>
              </w:rPr>
            </w:pPr>
          </w:p>
        </w:tc>
        <w:tc>
          <w:tcPr>
            <w:tcW w:w="1440" w:type="dxa"/>
            <w:tcBorders>
              <w:right w:val="single" w:sz="8" w:space="0" w:color="auto"/>
            </w:tcBorders>
            <w:vAlign w:val="bottom"/>
          </w:tcPr>
          <w:p w14:paraId="54E58C34" w14:textId="77777777" w:rsidR="002443E5" w:rsidRDefault="002443E5" w:rsidP="00817E9B">
            <w:pPr>
              <w:jc w:val="right"/>
              <w:rPr>
                <w:sz w:val="20"/>
                <w:szCs w:val="20"/>
              </w:rPr>
            </w:pPr>
            <w:r>
              <w:rPr>
                <w:rFonts w:ascii="Arial" w:eastAsia="Arial" w:hAnsi="Arial" w:cs="Arial"/>
                <w:b/>
                <w:bCs/>
                <w:sz w:val="16"/>
                <w:szCs w:val="16"/>
              </w:rPr>
              <w:t>1,00</w:t>
            </w:r>
          </w:p>
        </w:tc>
      </w:tr>
      <w:tr w:rsidR="002443E5" w14:paraId="4B3A4EB2" w14:textId="77777777" w:rsidTr="00817E9B">
        <w:trPr>
          <w:trHeight w:val="212"/>
        </w:trPr>
        <w:tc>
          <w:tcPr>
            <w:tcW w:w="2300" w:type="dxa"/>
            <w:tcBorders>
              <w:left w:val="single" w:sz="8" w:space="0" w:color="auto"/>
              <w:bottom w:val="single" w:sz="8" w:space="0" w:color="auto"/>
            </w:tcBorders>
            <w:vAlign w:val="bottom"/>
          </w:tcPr>
          <w:p w14:paraId="18B69F2A" w14:textId="77777777" w:rsidR="002443E5" w:rsidRDefault="002443E5" w:rsidP="00817E9B">
            <w:pPr>
              <w:ind w:left="20"/>
              <w:rPr>
                <w:sz w:val="20"/>
                <w:szCs w:val="20"/>
              </w:rPr>
            </w:pPr>
            <w:r>
              <w:rPr>
                <w:rFonts w:ascii="Arial" w:eastAsia="Arial" w:hAnsi="Arial" w:cs="Arial"/>
                <w:b/>
                <w:bCs/>
                <w:sz w:val="16"/>
                <w:szCs w:val="16"/>
              </w:rPr>
              <w:t>STEFANELLI</w:t>
            </w:r>
          </w:p>
        </w:tc>
        <w:tc>
          <w:tcPr>
            <w:tcW w:w="940" w:type="dxa"/>
            <w:tcBorders>
              <w:bottom w:val="single" w:sz="8" w:space="0" w:color="auto"/>
            </w:tcBorders>
            <w:vAlign w:val="bottom"/>
          </w:tcPr>
          <w:p w14:paraId="3104DC09" w14:textId="77777777" w:rsidR="002443E5" w:rsidRDefault="002443E5" w:rsidP="00817E9B">
            <w:pPr>
              <w:rPr>
                <w:sz w:val="18"/>
                <w:szCs w:val="18"/>
              </w:rPr>
            </w:pPr>
          </w:p>
        </w:tc>
        <w:tc>
          <w:tcPr>
            <w:tcW w:w="20" w:type="dxa"/>
            <w:tcBorders>
              <w:bottom w:val="single" w:sz="8" w:space="0" w:color="auto"/>
            </w:tcBorders>
            <w:vAlign w:val="bottom"/>
          </w:tcPr>
          <w:p w14:paraId="227A0D94" w14:textId="77777777" w:rsidR="002443E5" w:rsidRDefault="002443E5" w:rsidP="00817E9B">
            <w:pPr>
              <w:rPr>
                <w:sz w:val="18"/>
                <w:szCs w:val="18"/>
              </w:rPr>
            </w:pPr>
          </w:p>
        </w:tc>
        <w:tc>
          <w:tcPr>
            <w:tcW w:w="980" w:type="dxa"/>
            <w:tcBorders>
              <w:bottom w:val="single" w:sz="8" w:space="0" w:color="auto"/>
            </w:tcBorders>
            <w:vAlign w:val="bottom"/>
          </w:tcPr>
          <w:p w14:paraId="3F67A51B" w14:textId="77777777" w:rsidR="002443E5" w:rsidRDefault="002443E5" w:rsidP="00817E9B">
            <w:pPr>
              <w:rPr>
                <w:sz w:val="18"/>
                <w:szCs w:val="18"/>
              </w:rPr>
            </w:pPr>
          </w:p>
        </w:tc>
        <w:tc>
          <w:tcPr>
            <w:tcW w:w="540" w:type="dxa"/>
            <w:tcBorders>
              <w:bottom w:val="single" w:sz="8" w:space="0" w:color="auto"/>
            </w:tcBorders>
            <w:vAlign w:val="bottom"/>
          </w:tcPr>
          <w:p w14:paraId="0635DB72" w14:textId="77777777" w:rsidR="002443E5" w:rsidRDefault="002443E5" w:rsidP="00817E9B">
            <w:pPr>
              <w:rPr>
                <w:sz w:val="18"/>
                <w:szCs w:val="18"/>
              </w:rPr>
            </w:pPr>
          </w:p>
        </w:tc>
        <w:tc>
          <w:tcPr>
            <w:tcW w:w="2280" w:type="dxa"/>
            <w:tcBorders>
              <w:bottom w:val="single" w:sz="8" w:space="0" w:color="auto"/>
            </w:tcBorders>
            <w:vAlign w:val="bottom"/>
          </w:tcPr>
          <w:p w14:paraId="5B3067B3" w14:textId="77777777" w:rsidR="002443E5" w:rsidRDefault="002443E5" w:rsidP="00817E9B">
            <w:pPr>
              <w:rPr>
                <w:sz w:val="18"/>
                <w:szCs w:val="18"/>
              </w:rPr>
            </w:pPr>
          </w:p>
        </w:tc>
        <w:tc>
          <w:tcPr>
            <w:tcW w:w="940" w:type="dxa"/>
            <w:tcBorders>
              <w:bottom w:val="single" w:sz="8" w:space="0" w:color="auto"/>
            </w:tcBorders>
            <w:vAlign w:val="bottom"/>
          </w:tcPr>
          <w:p w14:paraId="6B071C36"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AD229D3"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B9B2DD6" w14:textId="77777777" w:rsidR="002443E5" w:rsidRDefault="002443E5" w:rsidP="00817E9B">
            <w:pPr>
              <w:rPr>
                <w:sz w:val="18"/>
                <w:szCs w:val="18"/>
              </w:rPr>
            </w:pPr>
          </w:p>
        </w:tc>
      </w:tr>
      <w:tr w:rsidR="002443E5" w14:paraId="3DA5F93F" w14:textId="77777777" w:rsidTr="00817E9B">
        <w:trPr>
          <w:trHeight w:val="227"/>
        </w:trPr>
        <w:tc>
          <w:tcPr>
            <w:tcW w:w="4240" w:type="dxa"/>
            <w:gridSpan w:val="4"/>
            <w:tcBorders>
              <w:left w:val="single" w:sz="8" w:space="0" w:color="auto"/>
              <w:bottom w:val="single" w:sz="8" w:space="0" w:color="auto"/>
            </w:tcBorders>
            <w:vAlign w:val="bottom"/>
          </w:tcPr>
          <w:p w14:paraId="16E9E858" w14:textId="77777777" w:rsidR="002443E5" w:rsidRDefault="002443E5" w:rsidP="00817E9B">
            <w:pPr>
              <w:ind w:left="40"/>
              <w:rPr>
                <w:sz w:val="20"/>
                <w:szCs w:val="20"/>
              </w:rPr>
            </w:pPr>
            <w:r>
              <w:rPr>
                <w:rFonts w:ascii="Arial" w:eastAsia="Arial" w:hAnsi="Arial" w:cs="Arial"/>
                <w:b/>
                <w:bCs/>
                <w:sz w:val="16"/>
                <w:szCs w:val="16"/>
              </w:rPr>
              <w:t>NUTESCU ELVIRA-TEREN PATRIM PUBLIC PRIVAT</w:t>
            </w:r>
          </w:p>
        </w:tc>
        <w:tc>
          <w:tcPr>
            <w:tcW w:w="540" w:type="dxa"/>
            <w:tcBorders>
              <w:bottom w:val="single" w:sz="8" w:space="0" w:color="auto"/>
            </w:tcBorders>
            <w:vAlign w:val="bottom"/>
          </w:tcPr>
          <w:p w14:paraId="26833E1A" w14:textId="77777777" w:rsidR="002443E5" w:rsidRDefault="002443E5" w:rsidP="00817E9B">
            <w:pPr>
              <w:rPr>
                <w:sz w:val="19"/>
                <w:szCs w:val="19"/>
              </w:rPr>
            </w:pPr>
          </w:p>
        </w:tc>
        <w:tc>
          <w:tcPr>
            <w:tcW w:w="2280" w:type="dxa"/>
            <w:tcBorders>
              <w:bottom w:val="single" w:sz="8" w:space="0" w:color="auto"/>
            </w:tcBorders>
            <w:vAlign w:val="bottom"/>
          </w:tcPr>
          <w:p w14:paraId="13F245E3" w14:textId="77777777" w:rsidR="002443E5" w:rsidRDefault="002443E5" w:rsidP="00817E9B">
            <w:pPr>
              <w:rPr>
                <w:sz w:val="19"/>
                <w:szCs w:val="19"/>
              </w:rPr>
            </w:pPr>
          </w:p>
        </w:tc>
        <w:tc>
          <w:tcPr>
            <w:tcW w:w="940" w:type="dxa"/>
            <w:tcBorders>
              <w:bottom w:val="single" w:sz="8" w:space="0" w:color="auto"/>
            </w:tcBorders>
            <w:vAlign w:val="bottom"/>
          </w:tcPr>
          <w:p w14:paraId="506FD228" w14:textId="77777777" w:rsidR="002443E5" w:rsidRDefault="002443E5" w:rsidP="00817E9B">
            <w:pPr>
              <w:rPr>
                <w:sz w:val="19"/>
                <w:szCs w:val="19"/>
              </w:rPr>
            </w:pPr>
          </w:p>
        </w:tc>
        <w:tc>
          <w:tcPr>
            <w:tcW w:w="1440" w:type="dxa"/>
            <w:tcBorders>
              <w:bottom w:val="single" w:sz="8" w:space="0" w:color="auto"/>
            </w:tcBorders>
            <w:vAlign w:val="bottom"/>
          </w:tcPr>
          <w:p w14:paraId="6CDE2750" w14:textId="77777777" w:rsidR="002443E5" w:rsidRDefault="002443E5" w:rsidP="00817E9B">
            <w:pPr>
              <w:rPr>
                <w:sz w:val="19"/>
                <w:szCs w:val="19"/>
              </w:rPr>
            </w:pPr>
          </w:p>
        </w:tc>
        <w:tc>
          <w:tcPr>
            <w:tcW w:w="1440" w:type="dxa"/>
            <w:tcBorders>
              <w:bottom w:val="single" w:sz="8" w:space="0" w:color="auto"/>
              <w:right w:val="single" w:sz="8" w:space="0" w:color="auto"/>
            </w:tcBorders>
            <w:vAlign w:val="bottom"/>
          </w:tcPr>
          <w:p w14:paraId="21971FA6" w14:textId="77777777" w:rsidR="002443E5" w:rsidRDefault="002443E5" w:rsidP="00817E9B">
            <w:pPr>
              <w:rPr>
                <w:sz w:val="19"/>
                <w:szCs w:val="19"/>
              </w:rPr>
            </w:pPr>
          </w:p>
        </w:tc>
      </w:tr>
      <w:tr w:rsidR="002443E5" w14:paraId="47F26C99" w14:textId="77777777" w:rsidTr="00817E9B">
        <w:trPr>
          <w:trHeight w:val="235"/>
        </w:trPr>
        <w:tc>
          <w:tcPr>
            <w:tcW w:w="2300" w:type="dxa"/>
            <w:tcBorders>
              <w:left w:val="single" w:sz="8" w:space="0" w:color="auto"/>
              <w:right w:val="single" w:sz="8" w:space="0" w:color="auto"/>
            </w:tcBorders>
            <w:vAlign w:val="bottom"/>
          </w:tcPr>
          <w:p w14:paraId="2357CCD7" w14:textId="77777777" w:rsidR="002443E5" w:rsidRDefault="002443E5" w:rsidP="00817E9B">
            <w:pPr>
              <w:ind w:left="40"/>
              <w:rPr>
                <w:sz w:val="20"/>
                <w:szCs w:val="20"/>
              </w:rPr>
            </w:pPr>
            <w:r>
              <w:rPr>
                <w:rFonts w:ascii="Arial" w:eastAsia="Arial" w:hAnsi="Arial" w:cs="Arial"/>
                <w:sz w:val="16"/>
                <w:szCs w:val="16"/>
              </w:rPr>
              <w:t>TEREN STR CAPRIOAREI</w:t>
            </w:r>
          </w:p>
        </w:tc>
        <w:tc>
          <w:tcPr>
            <w:tcW w:w="940" w:type="dxa"/>
            <w:tcBorders>
              <w:right w:val="single" w:sz="8" w:space="0" w:color="auto"/>
            </w:tcBorders>
            <w:vAlign w:val="bottom"/>
          </w:tcPr>
          <w:p w14:paraId="7A5A1D9B" w14:textId="77777777" w:rsidR="002443E5" w:rsidRDefault="002443E5" w:rsidP="00817E9B">
            <w:pPr>
              <w:ind w:left="20"/>
              <w:rPr>
                <w:sz w:val="20"/>
                <w:szCs w:val="20"/>
              </w:rPr>
            </w:pPr>
            <w:r>
              <w:rPr>
                <w:rFonts w:ascii="Arial" w:eastAsia="Arial" w:hAnsi="Arial" w:cs="Arial"/>
                <w:sz w:val="16"/>
                <w:szCs w:val="16"/>
              </w:rPr>
              <w:t>3932</w:t>
            </w:r>
          </w:p>
        </w:tc>
        <w:tc>
          <w:tcPr>
            <w:tcW w:w="20" w:type="dxa"/>
            <w:vAlign w:val="bottom"/>
          </w:tcPr>
          <w:p w14:paraId="6E2ECAC7" w14:textId="77777777" w:rsidR="002443E5" w:rsidRDefault="002443E5" w:rsidP="00817E9B">
            <w:pPr>
              <w:rPr>
                <w:sz w:val="20"/>
                <w:szCs w:val="20"/>
              </w:rPr>
            </w:pPr>
          </w:p>
        </w:tc>
        <w:tc>
          <w:tcPr>
            <w:tcW w:w="980" w:type="dxa"/>
            <w:tcBorders>
              <w:right w:val="single" w:sz="8" w:space="0" w:color="auto"/>
            </w:tcBorders>
            <w:vAlign w:val="bottom"/>
          </w:tcPr>
          <w:p w14:paraId="14261DB8"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54EE534"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0EBBA8B3"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5043A654"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E50D369" w14:textId="77777777" w:rsidR="002443E5" w:rsidRDefault="002443E5" w:rsidP="00817E9B">
            <w:pPr>
              <w:jc w:val="right"/>
              <w:rPr>
                <w:sz w:val="20"/>
                <w:szCs w:val="20"/>
              </w:rPr>
            </w:pPr>
            <w:r>
              <w:rPr>
                <w:rFonts w:ascii="Arial" w:eastAsia="Arial" w:hAnsi="Arial" w:cs="Arial"/>
                <w:sz w:val="16"/>
                <w:szCs w:val="16"/>
              </w:rPr>
              <w:t>33.058,00</w:t>
            </w:r>
          </w:p>
        </w:tc>
        <w:tc>
          <w:tcPr>
            <w:tcW w:w="1440" w:type="dxa"/>
            <w:tcBorders>
              <w:right w:val="single" w:sz="8" w:space="0" w:color="auto"/>
            </w:tcBorders>
            <w:vAlign w:val="bottom"/>
          </w:tcPr>
          <w:p w14:paraId="0DCB3665" w14:textId="77777777" w:rsidR="002443E5" w:rsidRDefault="002443E5" w:rsidP="00817E9B">
            <w:pPr>
              <w:jc w:val="right"/>
              <w:rPr>
                <w:sz w:val="20"/>
                <w:szCs w:val="20"/>
              </w:rPr>
            </w:pPr>
            <w:r>
              <w:rPr>
                <w:rFonts w:ascii="Arial" w:eastAsia="Arial" w:hAnsi="Arial" w:cs="Arial"/>
                <w:sz w:val="16"/>
                <w:szCs w:val="16"/>
              </w:rPr>
              <w:t>33.058,00</w:t>
            </w:r>
          </w:p>
        </w:tc>
      </w:tr>
      <w:tr w:rsidR="002443E5" w14:paraId="49435B18" w14:textId="77777777" w:rsidTr="00817E9B">
        <w:trPr>
          <w:trHeight w:val="225"/>
        </w:trPr>
        <w:tc>
          <w:tcPr>
            <w:tcW w:w="2300" w:type="dxa"/>
            <w:tcBorders>
              <w:left w:val="single" w:sz="8" w:space="0" w:color="auto"/>
              <w:right w:val="single" w:sz="8" w:space="0" w:color="auto"/>
            </w:tcBorders>
            <w:vAlign w:val="bottom"/>
          </w:tcPr>
          <w:p w14:paraId="3A3D145B" w14:textId="77777777" w:rsidR="002443E5" w:rsidRDefault="002443E5" w:rsidP="00817E9B">
            <w:pPr>
              <w:ind w:left="40"/>
              <w:rPr>
                <w:sz w:val="20"/>
                <w:szCs w:val="20"/>
              </w:rPr>
            </w:pPr>
            <w:r>
              <w:rPr>
                <w:rFonts w:ascii="Arial" w:eastAsia="Arial" w:hAnsi="Arial" w:cs="Arial"/>
                <w:sz w:val="16"/>
                <w:szCs w:val="16"/>
              </w:rPr>
              <w:t>NR 9 AFERENT U10 COTA</w:t>
            </w:r>
          </w:p>
        </w:tc>
        <w:tc>
          <w:tcPr>
            <w:tcW w:w="940" w:type="dxa"/>
            <w:tcBorders>
              <w:right w:val="single" w:sz="8" w:space="0" w:color="auto"/>
            </w:tcBorders>
            <w:vAlign w:val="bottom"/>
          </w:tcPr>
          <w:p w14:paraId="5442BAAD" w14:textId="77777777" w:rsidR="002443E5" w:rsidRDefault="002443E5" w:rsidP="00817E9B">
            <w:pPr>
              <w:rPr>
                <w:sz w:val="19"/>
                <w:szCs w:val="19"/>
              </w:rPr>
            </w:pPr>
          </w:p>
        </w:tc>
        <w:tc>
          <w:tcPr>
            <w:tcW w:w="20" w:type="dxa"/>
            <w:vAlign w:val="bottom"/>
          </w:tcPr>
          <w:p w14:paraId="1F0073F7" w14:textId="77777777" w:rsidR="002443E5" w:rsidRDefault="002443E5" w:rsidP="00817E9B">
            <w:pPr>
              <w:rPr>
                <w:sz w:val="19"/>
                <w:szCs w:val="19"/>
              </w:rPr>
            </w:pPr>
          </w:p>
        </w:tc>
        <w:tc>
          <w:tcPr>
            <w:tcW w:w="980" w:type="dxa"/>
            <w:tcBorders>
              <w:right w:val="single" w:sz="8" w:space="0" w:color="auto"/>
            </w:tcBorders>
            <w:vAlign w:val="bottom"/>
          </w:tcPr>
          <w:p w14:paraId="6F6D7A88" w14:textId="77777777" w:rsidR="002443E5" w:rsidRDefault="002443E5" w:rsidP="00817E9B">
            <w:pPr>
              <w:rPr>
                <w:sz w:val="19"/>
                <w:szCs w:val="19"/>
              </w:rPr>
            </w:pPr>
          </w:p>
        </w:tc>
        <w:tc>
          <w:tcPr>
            <w:tcW w:w="540" w:type="dxa"/>
            <w:tcBorders>
              <w:right w:val="single" w:sz="8" w:space="0" w:color="auto"/>
            </w:tcBorders>
            <w:vAlign w:val="bottom"/>
          </w:tcPr>
          <w:p w14:paraId="5602AF43" w14:textId="77777777" w:rsidR="002443E5" w:rsidRDefault="002443E5" w:rsidP="00817E9B">
            <w:pPr>
              <w:rPr>
                <w:sz w:val="19"/>
                <w:szCs w:val="19"/>
              </w:rPr>
            </w:pPr>
          </w:p>
        </w:tc>
        <w:tc>
          <w:tcPr>
            <w:tcW w:w="2280" w:type="dxa"/>
            <w:tcBorders>
              <w:right w:val="single" w:sz="8" w:space="0" w:color="auto"/>
            </w:tcBorders>
            <w:vAlign w:val="bottom"/>
          </w:tcPr>
          <w:p w14:paraId="400A80EB"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right w:val="single" w:sz="8" w:space="0" w:color="auto"/>
            </w:tcBorders>
            <w:vAlign w:val="bottom"/>
          </w:tcPr>
          <w:p w14:paraId="6E00A091" w14:textId="77777777" w:rsidR="002443E5" w:rsidRDefault="002443E5" w:rsidP="00817E9B">
            <w:pPr>
              <w:rPr>
                <w:sz w:val="19"/>
                <w:szCs w:val="19"/>
              </w:rPr>
            </w:pPr>
          </w:p>
        </w:tc>
        <w:tc>
          <w:tcPr>
            <w:tcW w:w="1440" w:type="dxa"/>
            <w:tcBorders>
              <w:right w:val="single" w:sz="8" w:space="0" w:color="auto"/>
            </w:tcBorders>
            <w:vAlign w:val="bottom"/>
          </w:tcPr>
          <w:p w14:paraId="291CDBC7" w14:textId="77777777" w:rsidR="002443E5" w:rsidRDefault="002443E5" w:rsidP="00817E9B">
            <w:pPr>
              <w:rPr>
                <w:sz w:val="19"/>
                <w:szCs w:val="19"/>
              </w:rPr>
            </w:pPr>
          </w:p>
        </w:tc>
        <w:tc>
          <w:tcPr>
            <w:tcW w:w="1440" w:type="dxa"/>
            <w:tcBorders>
              <w:right w:val="single" w:sz="8" w:space="0" w:color="auto"/>
            </w:tcBorders>
            <w:vAlign w:val="bottom"/>
          </w:tcPr>
          <w:p w14:paraId="532839EF" w14:textId="77777777" w:rsidR="002443E5" w:rsidRDefault="002443E5" w:rsidP="00817E9B">
            <w:pPr>
              <w:rPr>
                <w:sz w:val="19"/>
                <w:szCs w:val="19"/>
              </w:rPr>
            </w:pPr>
          </w:p>
        </w:tc>
      </w:tr>
      <w:tr w:rsidR="002443E5" w14:paraId="69943600"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80A7652" w14:textId="77777777" w:rsidR="002443E5" w:rsidRDefault="002443E5" w:rsidP="00817E9B">
            <w:pPr>
              <w:ind w:left="40"/>
              <w:rPr>
                <w:sz w:val="20"/>
                <w:szCs w:val="20"/>
              </w:rPr>
            </w:pPr>
            <w:r>
              <w:rPr>
                <w:rFonts w:ascii="Arial" w:eastAsia="Arial" w:hAnsi="Arial" w:cs="Arial"/>
                <w:sz w:val="16"/>
                <w:szCs w:val="16"/>
              </w:rPr>
              <w:t>76/100-454mp</w:t>
            </w:r>
          </w:p>
        </w:tc>
        <w:tc>
          <w:tcPr>
            <w:tcW w:w="940" w:type="dxa"/>
            <w:tcBorders>
              <w:bottom w:val="single" w:sz="8" w:space="0" w:color="auto"/>
              <w:right w:val="single" w:sz="8" w:space="0" w:color="auto"/>
            </w:tcBorders>
            <w:vAlign w:val="bottom"/>
          </w:tcPr>
          <w:p w14:paraId="0469F006" w14:textId="77777777" w:rsidR="002443E5" w:rsidRDefault="002443E5" w:rsidP="00817E9B">
            <w:pPr>
              <w:rPr>
                <w:sz w:val="18"/>
                <w:szCs w:val="18"/>
              </w:rPr>
            </w:pPr>
          </w:p>
        </w:tc>
        <w:tc>
          <w:tcPr>
            <w:tcW w:w="20" w:type="dxa"/>
            <w:tcBorders>
              <w:bottom w:val="single" w:sz="8" w:space="0" w:color="auto"/>
            </w:tcBorders>
            <w:vAlign w:val="bottom"/>
          </w:tcPr>
          <w:p w14:paraId="6F29CD8D" w14:textId="77777777" w:rsidR="002443E5" w:rsidRDefault="002443E5" w:rsidP="00817E9B">
            <w:pPr>
              <w:rPr>
                <w:sz w:val="18"/>
                <w:szCs w:val="18"/>
              </w:rPr>
            </w:pPr>
          </w:p>
        </w:tc>
        <w:tc>
          <w:tcPr>
            <w:tcW w:w="980" w:type="dxa"/>
            <w:tcBorders>
              <w:bottom w:val="single" w:sz="8" w:space="0" w:color="auto"/>
              <w:right w:val="single" w:sz="8" w:space="0" w:color="auto"/>
            </w:tcBorders>
            <w:vAlign w:val="bottom"/>
          </w:tcPr>
          <w:p w14:paraId="31BF7CFB"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1A2A6C3F"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6887762A"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2FCD1BD3"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6AB13D13"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C80F06C" w14:textId="77777777" w:rsidR="002443E5" w:rsidRDefault="002443E5" w:rsidP="00817E9B">
            <w:pPr>
              <w:rPr>
                <w:sz w:val="18"/>
                <w:szCs w:val="18"/>
              </w:rPr>
            </w:pPr>
          </w:p>
        </w:tc>
      </w:tr>
      <w:tr w:rsidR="002443E5" w14:paraId="7A51F59F" w14:textId="77777777" w:rsidTr="00817E9B">
        <w:trPr>
          <w:trHeight w:val="232"/>
        </w:trPr>
        <w:tc>
          <w:tcPr>
            <w:tcW w:w="2300" w:type="dxa"/>
            <w:tcBorders>
              <w:left w:val="single" w:sz="8" w:space="0" w:color="auto"/>
              <w:right w:val="single" w:sz="8" w:space="0" w:color="auto"/>
            </w:tcBorders>
            <w:vAlign w:val="bottom"/>
          </w:tcPr>
          <w:p w14:paraId="75E884E0" w14:textId="77777777" w:rsidR="002443E5" w:rsidRDefault="002443E5" w:rsidP="00817E9B">
            <w:pPr>
              <w:ind w:left="40"/>
              <w:rPr>
                <w:sz w:val="20"/>
                <w:szCs w:val="20"/>
              </w:rPr>
            </w:pPr>
            <w:r>
              <w:rPr>
                <w:rFonts w:ascii="Arial" w:eastAsia="Arial" w:hAnsi="Arial" w:cs="Arial"/>
                <w:sz w:val="16"/>
                <w:szCs w:val="16"/>
              </w:rPr>
              <w:t>TEREN STR D CANTEMIR</w:t>
            </w:r>
          </w:p>
        </w:tc>
        <w:tc>
          <w:tcPr>
            <w:tcW w:w="940" w:type="dxa"/>
            <w:tcBorders>
              <w:right w:val="single" w:sz="8" w:space="0" w:color="auto"/>
            </w:tcBorders>
            <w:vAlign w:val="bottom"/>
          </w:tcPr>
          <w:p w14:paraId="743E6E46" w14:textId="77777777" w:rsidR="002443E5" w:rsidRDefault="002443E5" w:rsidP="00817E9B">
            <w:pPr>
              <w:ind w:left="20"/>
              <w:rPr>
                <w:sz w:val="20"/>
                <w:szCs w:val="20"/>
              </w:rPr>
            </w:pPr>
            <w:r>
              <w:rPr>
                <w:rFonts w:ascii="Arial" w:eastAsia="Arial" w:hAnsi="Arial" w:cs="Arial"/>
                <w:sz w:val="16"/>
                <w:szCs w:val="16"/>
              </w:rPr>
              <w:t>3933</w:t>
            </w:r>
          </w:p>
        </w:tc>
        <w:tc>
          <w:tcPr>
            <w:tcW w:w="20" w:type="dxa"/>
            <w:vAlign w:val="bottom"/>
          </w:tcPr>
          <w:p w14:paraId="1A1958A9" w14:textId="77777777" w:rsidR="002443E5" w:rsidRDefault="002443E5" w:rsidP="00817E9B">
            <w:pPr>
              <w:rPr>
                <w:sz w:val="20"/>
                <w:szCs w:val="20"/>
              </w:rPr>
            </w:pPr>
          </w:p>
        </w:tc>
        <w:tc>
          <w:tcPr>
            <w:tcW w:w="980" w:type="dxa"/>
            <w:tcBorders>
              <w:right w:val="single" w:sz="8" w:space="0" w:color="auto"/>
            </w:tcBorders>
            <w:vAlign w:val="bottom"/>
          </w:tcPr>
          <w:p w14:paraId="596B0E28"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7B0AE84C"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6C7EAEA8"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52FF5765"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8C89AFB" w14:textId="77777777" w:rsidR="002443E5" w:rsidRDefault="002443E5" w:rsidP="00817E9B">
            <w:pPr>
              <w:jc w:val="right"/>
              <w:rPr>
                <w:sz w:val="20"/>
                <w:szCs w:val="20"/>
              </w:rPr>
            </w:pPr>
            <w:r>
              <w:rPr>
                <w:rFonts w:ascii="Arial" w:eastAsia="Arial" w:hAnsi="Arial" w:cs="Arial"/>
                <w:sz w:val="16"/>
                <w:szCs w:val="16"/>
              </w:rPr>
              <w:t>49.849,00</w:t>
            </w:r>
          </w:p>
        </w:tc>
        <w:tc>
          <w:tcPr>
            <w:tcW w:w="1440" w:type="dxa"/>
            <w:tcBorders>
              <w:right w:val="single" w:sz="8" w:space="0" w:color="auto"/>
            </w:tcBorders>
            <w:vAlign w:val="bottom"/>
          </w:tcPr>
          <w:p w14:paraId="32EE4821" w14:textId="77777777" w:rsidR="002443E5" w:rsidRDefault="002443E5" w:rsidP="00817E9B">
            <w:pPr>
              <w:jc w:val="right"/>
              <w:rPr>
                <w:sz w:val="20"/>
                <w:szCs w:val="20"/>
              </w:rPr>
            </w:pPr>
            <w:r>
              <w:rPr>
                <w:rFonts w:ascii="Arial" w:eastAsia="Arial" w:hAnsi="Arial" w:cs="Arial"/>
                <w:sz w:val="16"/>
                <w:szCs w:val="16"/>
              </w:rPr>
              <w:t>49.849,00</w:t>
            </w:r>
          </w:p>
        </w:tc>
      </w:tr>
      <w:tr w:rsidR="002443E5" w14:paraId="4A82EF70" w14:textId="77777777" w:rsidTr="00817E9B">
        <w:trPr>
          <w:trHeight w:val="225"/>
        </w:trPr>
        <w:tc>
          <w:tcPr>
            <w:tcW w:w="2300" w:type="dxa"/>
            <w:tcBorders>
              <w:left w:val="single" w:sz="8" w:space="0" w:color="auto"/>
              <w:right w:val="single" w:sz="8" w:space="0" w:color="auto"/>
            </w:tcBorders>
            <w:vAlign w:val="bottom"/>
          </w:tcPr>
          <w:p w14:paraId="3548DA96" w14:textId="77777777" w:rsidR="002443E5" w:rsidRDefault="002443E5" w:rsidP="00817E9B">
            <w:pPr>
              <w:ind w:left="40"/>
              <w:rPr>
                <w:sz w:val="20"/>
                <w:szCs w:val="20"/>
              </w:rPr>
            </w:pPr>
            <w:r>
              <w:rPr>
                <w:rFonts w:ascii="Arial" w:eastAsia="Arial" w:hAnsi="Arial" w:cs="Arial"/>
                <w:sz w:val="16"/>
                <w:szCs w:val="16"/>
              </w:rPr>
              <w:t>NR.2 AF POL U3-28.03MP,</w:t>
            </w:r>
          </w:p>
        </w:tc>
        <w:tc>
          <w:tcPr>
            <w:tcW w:w="940" w:type="dxa"/>
            <w:tcBorders>
              <w:right w:val="single" w:sz="8" w:space="0" w:color="auto"/>
            </w:tcBorders>
            <w:vAlign w:val="bottom"/>
          </w:tcPr>
          <w:p w14:paraId="46F66FDA" w14:textId="77777777" w:rsidR="002443E5" w:rsidRDefault="002443E5" w:rsidP="00817E9B">
            <w:pPr>
              <w:rPr>
                <w:sz w:val="19"/>
                <w:szCs w:val="19"/>
              </w:rPr>
            </w:pPr>
          </w:p>
        </w:tc>
        <w:tc>
          <w:tcPr>
            <w:tcW w:w="20" w:type="dxa"/>
            <w:vAlign w:val="bottom"/>
          </w:tcPr>
          <w:p w14:paraId="772DE358" w14:textId="77777777" w:rsidR="002443E5" w:rsidRDefault="002443E5" w:rsidP="00817E9B">
            <w:pPr>
              <w:rPr>
                <w:sz w:val="19"/>
                <w:szCs w:val="19"/>
              </w:rPr>
            </w:pPr>
          </w:p>
        </w:tc>
        <w:tc>
          <w:tcPr>
            <w:tcW w:w="980" w:type="dxa"/>
            <w:tcBorders>
              <w:right w:val="single" w:sz="8" w:space="0" w:color="auto"/>
            </w:tcBorders>
            <w:vAlign w:val="bottom"/>
          </w:tcPr>
          <w:p w14:paraId="3677AF6A" w14:textId="77777777" w:rsidR="002443E5" w:rsidRDefault="002443E5" w:rsidP="00817E9B">
            <w:pPr>
              <w:rPr>
                <w:sz w:val="19"/>
                <w:szCs w:val="19"/>
              </w:rPr>
            </w:pPr>
          </w:p>
        </w:tc>
        <w:tc>
          <w:tcPr>
            <w:tcW w:w="540" w:type="dxa"/>
            <w:tcBorders>
              <w:right w:val="single" w:sz="8" w:space="0" w:color="auto"/>
            </w:tcBorders>
            <w:vAlign w:val="bottom"/>
          </w:tcPr>
          <w:p w14:paraId="28914682" w14:textId="77777777" w:rsidR="002443E5" w:rsidRDefault="002443E5" w:rsidP="00817E9B">
            <w:pPr>
              <w:rPr>
                <w:sz w:val="19"/>
                <w:szCs w:val="19"/>
              </w:rPr>
            </w:pPr>
          </w:p>
        </w:tc>
        <w:tc>
          <w:tcPr>
            <w:tcW w:w="2280" w:type="dxa"/>
            <w:tcBorders>
              <w:right w:val="single" w:sz="8" w:space="0" w:color="auto"/>
            </w:tcBorders>
            <w:vAlign w:val="bottom"/>
          </w:tcPr>
          <w:p w14:paraId="684AAA43"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right w:val="single" w:sz="8" w:space="0" w:color="auto"/>
            </w:tcBorders>
            <w:vAlign w:val="bottom"/>
          </w:tcPr>
          <w:p w14:paraId="1372BFA8" w14:textId="77777777" w:rsidR="002443E5" w:rsidRDefault="002443E5" w:rsidP="00817E9B">
            <w:pPr>
              <w:rPr>
                <w:sz w:val="19"/>
                <w:szCs w:val="19"/>
              </w:rPr>
            </w:pPr>
          </w:p>
        </w:tc>
        <w:tc>
          <w:tcPr>
            <w:tcW w:w="1440" w:type="dxa"/>
            <w:tcBorders>
              <w:right w:val="single" w:sz="8" w:space="0" w:color="auto"/>
            </w:tcBorders>
            <w:vAlign w:val="bottom"/>
          </w:tcPr>
          <w:p w14:paraId="342F586A" w14:textId="77777777" w:rsidR="002443E5" w:rsidRDefault="002443E5" w:rsidP="00817E9B">
            <w:pPr>
              <w:rPr>
                <w:sz w:val="19"/>
                <w:szCs w:val="19"/>
              </w:rPr>
            </w:pPr>
          </w:p>
        </w:tc>
        <w:tc>
          <w:tcPr>
            <w:tcW w:w="1440" w:type="dxa"/>
            <w:tcBorders>
              <w:right w:val="single" w:sz="8" w:space="0" w:color="auto"/>
            </w:tcBorders>
            <w:vAlign w:val="bottom"/>
          </w:tcPr>
          <w:p w14:paraId="175F9FD2" w14:textId="77777777" w:rsidR="002443E5" w:rsidRDefault="002443E5" w:rsidP="00817E9B">
            <w:pPr>
              <w:rPr>
                <w:sz w:val="19"/>
                <w:szCs w:val="19"/>
              </w:rPr>
            </w:pPr>
          </w:p>
        </w:tc>
      </w:tr>
      <w:tr w:rsidR="002443E5" w14:paraId="7CCA3DA6" w14:textId="77777777" w:rsidTr="00817E9B">
        <w:trPr>
          <w:trHeight w:val="225"/>
        </w:trPr>
        <w:tc>
          <w:tcPr>
            <w:tcW w:w="2300" w:type="dxa"/>
            <w:tcBorders>
              <w:left w:val="single" w:sz="8" w:space="0" w:color="auto"/>
              <w:right w:val="single" w:sz="8" w:space="0" w:color="auto"/>
            </w:tcBorders>
            <w:vAlign w:val="bottom"/>
          </w:tcPr>
          <w:p w14:paraId="1C2885B7" w14:textId="77777777" w:rsidR="002443E5" w:rsidRDefault="002443E5" w:rsidP="00817E9B">
            <w:pPr>
              <w:ind w:left="40"/>
              <w:rPr>
                <w:sz w:val="20"/>
                <w:szCs w:val="20"/>
              </w:rPr>
            </w:pPr>
            <w:r>
              <w:rPr>
                <w:rFonts w:ascii="Arial" w:eastAsia="Arial" w:hAnsi="Arial" w:cs="Arial"/>
                <w:sz w:val="16"/>
                <w:szCs w:val="16"/>
              </w:rPr>
              <w:t>U4-6.71 MP,U10-34.84 MP,</w:t>
            </w:r>
          </w:p>
        </w:tc>
        <w:tc>
          <w:tcPr>
            <w:tcW w:w="940" w:type="dxa"/>
            <w:tcBorders>
              <w:right w:val="single" w:sz="8" w:space="0" w:color="auto"/>
            </w:tcBorders>
            <w:vAlign w:val="bottom"/>
          </w:tcPr>
          <w:p w14:paraId="599E71C7" w14:textId="77777777" w:rsidR="002443E5" w:rsidRDefault="002443E5" w:rsidP="00817E9B">
            <w:pPr>
              <w:rPr>
                <w:sz w:val="19"/>
                <w:szCs w:val="19"/>
              </w:rPr>
            </w:pPr>
          </w:p>
        </w:tc>
        <w:tc>
          <w:tcPr>
            <w:tcW w:w="20" w:type="dxa"/>
            <w:vAlign w:val="bottom"/>
          </w:tcPr>
          <w:p w14:paraId="2E7FD741" w14:textId="77777777" w:rsidR="002443E5" w:rsidRDefault="002443E5" w:rsidP="00817E9B">
            <w:pPr>
              <w:rPr>
                <w:sz w:val="19"/>
                <w:szCs w:val="19"/>
              </w:rPr>
            </w:pPr>
          </w:p>
        </w:tc>
        <w:tc>
          <w:tcPr>
            <w:tcW w:w="980" w:type="dxa"/>
            <w:tcBorders>
              <w:right w:val="single" w:sz="8" w:space="0" w:color="auto"/>
            </w:tcBorders>
            <w:vAlign w:val="bottom"/>
          </w:tcPr>
          <w:p w14:paraId="7971AB08" w14:textId="77777777" w:rsidR="002443E5" w:rsidRDefault="002443E5" w:rsidP="00817E9B">
            <w:pPr>
              <w:rPr>
                <w:sz w:val="19"/>
                <w:szCs w:val="19"/>
              </w:rPr>
            </w:pPr>
          </w:p>
        </w:tc>
        <w:tc>
          <w:tcPr>
            <w:tcW w:w="540" w:type="dxa"/>
            <w:tcBorders>
              <w:right w:val="single" w:sz="8" w:space="0" w:color="auto"/>
            </w:tcBorders>
            <w:vAlign w:val="bottom"/>
          </w:tcPr>
          <w:p w14:paraId="18BB4A9E" w14:textId="77777777" w:rsidR="002443E5" w:rsidRDefault="002443E5" w:rsidP="00817E9B">
            <w:pPr>
              <w:rPr>
                <w:sz w:val="19"/>
                <w:szCs w:val="19"/>
              </w:rPr>
            </w:pPr>
          </w:p>
        </w:tc>
        <w:tc>
          <w:tcPr>
            <w:tcW w:w="2280" w:type="dxa"/>
            <w:tcBorders>
              <w:right w:val="single" w:sz="8" w:space="0" w:color="auto"/>
            </w:tcBorders>
            <w:vAlign w:val="bottom"/>
          </w:tcPr>
          <w:p w14:paraId="642A5AD9" w14:textId="77777777" w:rsidR="002443E5" w:rsidRDefault="002443E5" w:rsidP="00817E9B">
            <w:pPr>
              <w:rPr>
                <w:sz w:val="19"/>
                <w:szCs w:val="19"/>
              </w:rPr>
            </w:pPr>
          </w:p>
        </w:tc>
        <w:tc>
          <w:tcPr>
            <w:tcW w:w="940" w:type="dxa"/>
            <w:tcBorders>
              <w:right w:val="single" w:sz="8" w:space="0" w:color="auto"/>
            </w:tcBorders>
            <w:vAlign w:val="bottom"/>
          </w:tcPr>
          <w:p w14:paraId="47EC33AA" w14:textId="77777777" w:rsidR="002443E5" w:rsidRDefault="002443E5" w:rsidP="00817E9B">
            <w:pPr>
              <w:rPr>
                <w:sz w:val="19"/>
                <w:szCs w:val="19"/>
              </w:rPr>
            </w:pPr>
          </w:p>
        </w:tc>
        <w:tc>
          <w:tcPr>
            <w:tcW w:w="1440" w:type="dxa"/>
            <w:tcBorders>
              <w:right w:val="single" w:sz="8" w:space="0" w:color="auto"/>
            </w:tcBorders>
            <w:vAlign w:val="bottom"/>
          </w:tcPr>
          <w:p w14:paraId="4B86CBC3" w14:textId="77777777" w:rsidR="002443E5" w:rsidRDefault="002443E5" w:rsidP="00817E9B">
            <w:pPr>
              <w:rPr>
                <w:sz w:val="19"/>
                <w:szCs w:val="19"/>
              </w:rPr>
            </w:pPr>
          </w:p>
        </w:tc>
        <w:tc>
          <w:tcPr>
            <w:tcW w:w="1440" w:type="dxa"/>
            <w:tcBorders>
              <w:right w:val="single" w:sz="8" w:space="0" w:color="auto"/>
            </w:tcBorders>
            <w:vAlign w:val="bottom"/>
          </w:tcPr>
          <w:p w14:paraId="0D43CADD" w14:textId="77777777" w:rsidR="002443E5" w:rsidRDefault="002443E5" w:rsidP="00817E9B">
            <w:pPr>
              <w:rPr>
                <w:sz w:val="19"/>
                <w:szCs w:val="19"/>
              </w:rPr>
            </w:pPr>
          </w:p>
        </w:tc>
      </w:tr>
      <w:tr w:rsidR="002443E5" w14:paraId="3C066630" w14:textId="77777777" w:rsidTr="00817E9B">
        <w:trPr>
          <w:trHeight w:val="225"/>
        </w:trPr>
        <w:tc>
          <w:tcPr>
            <w:tcW w:w="2300" w:type="dxa"/>
            <w:tcBorders>
              <w:left w:val="single" w:sz="8" w:space="0" w:color="auto"/>
              <w:right w:val="single" w:sz="8" w:space="0" w:color="auto"/>
            </w:tcBorders>
            <w:vAlign w:val="bottom"/>
          </w:tcPr>
          <w:p w14:paraId="75AC0070" w14:textId="77777777" w:rsidR="002443E5" w:rsidRDefault="002443E5" w:rsidP="00817E9B">
            <w:pPr>
              <w:ind w:left="40"/>
              <w:rPr>
                <w:sz w:val="20"/>
                <w:szCs w:val="20"/>
              </w:rPr>
            </w:pPr>
            <w:r>
              <w:rPr>
                <w:rFonts w:ascii="Arial" w:eastAsia="Arial" w:hAnsi="Arial" w:cs="Arial"/>
                <w:sz w:val="16"/>
                <w:szCs w:val="16"/>
              </w:rPr>
              <w:t>U12-58.11 MP,U16-11.18M</w:t>
            </w:r>
          </w:p>
        </w:tc>
        <w:tc>
          <w:tcPr>
            <w:tcW w:w="940" w:type="dxa"/>
            <w:tcBorders>
              <w:right w:val="single" w:sz="8" w:space="0" w:color="auto"/>
            </w:tcBorders>
            <w:vAlign w:val="bottom"/>
          </w:tcPr>
          <w:p w14:paraId="6299C1B2" w14:textId="77777777" w:rsidR="002443E5" w:rsidRDefault="002443E5" w:rsidP="00817E9B">
            <w:pPr>
              <w:rPr>
                <w:sz w:val="19"/>
                <w:szCs w:val="19"/>
              </w:rPr>
            </w:pPr>
          </w:p>
        </w:tc>
        <w:tc>
          <w:tcPr>
            <w:tcW w:w="20" w:type="dxa"/>
            <w:vAlign w:val="bottom"/>
          </w:tcPr>
          <w:p w14:paraId="3FA8B0FE" w14:textId="77777777" w:rsidR="002443E5" w:rsidRDefault="002443E5" w:rsidP="00817E9B">
            <w:pPr>
              <w:rPr>
                <w:sz w:val="19"/>
                <w:szCs w:val="19"/>
              </w:rPr>
            </w:pPr>
          </w:p>
        </w:tc>
        <w:tc>
          <w:tcPr>
            <w:tcW w:w="980" w:type="dxa"/>
            <w:tcBorders>
              <w:right w:val="single" w:sz="8" w:space="0" w:color="auto"/>
            </w:tcBorders>
            <w:vAlign w:val="bottom"/>
          </w:tcPr>
          <w:p w14:paraId="459AC642" w14:textId="77777777" w:rsidR="002443E5" w:rsidRDefault="002443E5" w:rsidP="00817E9B">
            <w:pPr>
              <w:rPr>
                <w:sz w:val="19"/>
                <w:szCs w:val="19"/>
              </w:rPr>
            </w:pPr>
          </w:p>
        </w:tc>
        <w:tc>
          <w:tcPr>
            <w:tcW w:w="540" w:type="dxa"/>
            <w:tcBorders>
              <w:right w:val="single" w:sz="8" w:space="0" w:color="auto"/>
            </w:tcBorders>
            <w:vAlign w:val="bottom"/>
          </w:tcPr>
          <w:p w14:paraId="5DB49E7A" w14:textId="77777777" w:rsidR="002443E5" w:rsidRDefault="002443E5" w:rsidP="00817E9B">
            <w:pPr>
              <w:rPr>
                <w:sz w:val="19"/>
                <w:szCs w:val="19"/>
              </w:rPr>
            </w:pPr>
          </w:p>
        </w:tc>
        <w:tc>
          <w:tcPr>
            <w:tcW w:w="2280" w:type="dxa"/>
            <w:tcBorders>
              <w:right w:val="single" w:sz="8" w:space="0" w:color="auto"/>
            </w:tcBorders>
            <w:vAlign w:val="bottom"/>
          </w:tcPr>
          <w:p w14:paraId="7530999D" w14:textId="77777777" w:rsidR="002443E5" w:rsidRDefault="002443E5" w:rsidP="00817E9B">
            <w:pPr>
              <w:rPr>
                <w:sz w:val="19"/>
                <w:szCs w:val="19"/>
              </w:rPr>
            </w:pPr>
          </w:p>
        </w:tc>
        <w:tc>
          <w:tcPr>
            <w:tcW w:w="940" w:type="dxa"/>
            <w:tcBorders>
              <w:right w:val="single" w:sz="8" w:space="0" w:color="auto"/>
            </w:tcBorders>
            <w:vAlign w:val="bottom"/>
          </w:tcPr>
          <w:p w14:paraId="6482206E" w14:textId="77777777" w:rsidR="002443E5" w:rsidRDefault="002443E5" w:rsidP="00817E9B">
            <w:pPr>
              <w:rPr>
                <w:sz w:val="19"/>
                <w:szCs w:val="19"/>
              </w:rPr>
            </w:pPr>
          </w:p>
        </w:tc>
        <w:tc>
          <w:tcPr>
            <w:tcW w:w="1440" w:type="dxa"/>
            <w:tcBorders>
              <w:right w:val="single" w:sz="8" w:space="0" w:color="auto"/>
            </w:tcBorders>
            <w:vAlign w:val="bottom"/>
          </w:tcPr>
          <w:p w14:paraId="6F231AAA" w14:textId="77777777" w:rsidR="002443E5" w:rsidRDefault="002443E5" w:rsidP="00817E9B">
            <w:pPr>
              <w:rPr>
                <w:sz w:val="19"/>
                <w:szCs w:val="19"/>
              </w:rPr>
            </w:pPr>
          </w:p>
        </w:tc>
        <w:tc>
          <w:tcPr>
            <w:tcW w:w="1440" w:type="dxa"/>
            <w:tcBorders>
              <w:right w:val="single" w:sz="8" w:space="0" w:color="auto"/>
            </w:tcBorders>
            <w:vAlign w:val="bottom"/>
          </w:tcPr>
          <w:p w14:paraId="30C2CB84" w14:textId="77777777" w:rsidR="002443E5" w:rsidRDefault="002443E5" w:rsidP="00817E9B">
            <w:pPr>
              <w:rPr>
                <w:sz w:val="19"/>
                <w:szCs w:val="19"/>
              </w:rPr>
            </w:pPr>
          </w:p>
        </w:tc>
      </w:tr>
      <w:tr w:rsidR="002443E5" w14:paraId="251AB78B" w14:textId="77777777" w:rsidTr="00817E9B">
        <w:trPr>
          <w:trHeight w:val="225"/>
        </w:trPr>
        <w:tc>
          <w:tcPr>
            <w:tcW w:w="2300" w:type="dxa"/>
            <w:tcBorders>
              <w:left w:val="single" w:sz="8" w:space="0" w:color="auto"/>
              <w:right w:val="single" w:sz="8" w:space="0" w:color="auto"/>
            </w:tcBorders>
            <w:vAlign w:val="bottom"/>
          </w:tcPr>
          <w:p w14:paraId="5C8B141B" w14:textId="77777777" w:rsidR="002443E5" w:rsidRDefault="002443E5" w:rsidP="00817E9B">
            <w:pPr>
              <w:ind w:left="40"/>
              <w:rPr>
                <w:sz w:val="20"/>
                <w:szCs w:val="20"/>
              </w:rPr>
            </w:pPr>
            <w:r>
              <w:rPr>
                <w:rFonts w:ascii="Arial" w:eastAsia="Arial" w:hAnsi="Arial" w:cs="Arial"/>
                <w:sz w:val="16"/>
                <w:szCs w:val="16"/>
              </w:rPr>
              <w:t>P,U18-7.63 MP,U24-11.84</w:t>
            </w:r>
          </w:p>
        </w:tc>
        <w:tc>
          <w:tcPr>
            <w:tcW w:w="940" w:type="dxa"/>
            <w:tcBorders>
              <w:right w:val="single" w:sz="8" w:space="0" w:color="auto"/>
            </w:tcBorders>
            <w:vAlign w:val="bottom"/>
          </w:tcPr>
          <w:p w14:paraId="5E8F3363" w14:textId="77777777" w:rsidR="002443E5" w:rsidRDefault="002443E5" w:rsidP="00817E9B">
            <w:pPr>
              <w:rPr>
                <w:sz w:val="19"/>
                <w:szCs w:val="19"/>
              </w:rPr>
            </w:pPr>
          </w:p>
        </w:tc>
        <w:tc>
          <w:tcPr>
            <w:tcW w:w="20" w:type="dxa"/>
            <w:vAlign w:val="bottom"/>
          </w:tcPr>
          <w:p w14:paraId="36B3462A" w14:textId="77777777" w:rsidR="002443E5" w:rsidRDefault="002443E5" w:rsidP="00817E9B">
            <w:pPr>
              <w:rPr>
                <w:sz w:val="19"/>
                <w:szCs w:val="19"/>
              </w:rPr>
            </w:pPr>
          </w:p>
        </w:tc>
        <w:tc>
          <w:tcPr>
            <w:tcW w:w="980" w:type="dxa"/>
            <w:tcBorders>
              <w:right w:val="single" w:sz="8" w:space="0" w:color="auto"/>
            </w:tcBorders>
            <w:vAlign w:val="bottom"/>
          </w:tcPr>
          <w:p w14:paraId="16979400" w14:textId="77777777" w:rsidR="002443E5" w:rsidRDefault="002443E5" w:rsidP="00817E9B">
            <w:pPr>
              <w:rPr>
                <w:sz w:val="19"/>
                <w:szCs w:val="19"/>
              </w:rPr>
            </w:pPr>
          </w:p>
        </w:tc>
        <w:tc>
          <w:tcPr>
            <w:tcW w:w="540" w:type="dxa"/>
            <w:tcBorders>
              <w:right w:val="single" w:sz="8" w:space="0" w:color="auto"/>
            </w:tcBorders>
            <w:vAlign w:val="bottom"/>
          </w:tcPr>
          <w:p w14:paraId="50157634" w14:textId="77777777" w:rsidR="002443E5" w:rsidRDefault="002443E5" w:rsidP="00817E9B">
            <w:pPr>
              <w:rPr>
                <w:sz w:val="19"/>
                <w:szCs w:val="19"/>
              </w:rPr>
            </w:pPr>
          </w:p>
        </w:tc>
        <w:tc>
          <w:tcPr>
            <w:tcW w:w="2280" w:type="dxa"/>
            <w:tcBorders>
              <w:right w:val="single" w:sz="8" w:space="0" w:color="auto"/>
            </w:tcBorders>
            <w:vAlign w:val="bottom"/>
          </w:tcPr>
          <w:p w14:paraId="62647730" w14:textId="77777777" w:rsidR="002443E5" w:rsidRDefault="002443E5" w:rsidP="00817E9B">
            <w:pPr>
              <w:rPr>
                <w:sz w:val="19"/>
                <w:szCs w:val="19"/>
              </w:rPr>
            </w:pPr>
          </w:p>
        </w:tc>
        <w:tc>
          <w:tcPr>
            <w:tcW w:w="940" w:type="dxa"/>
            <w:tcBorders>
              <w:right w:val="single" w:sz="8" w:space="0" w:color="auto"/>
            </w:tcBorders>
            <w:vAlign w:val="bottom"/>
          </w:tcPr>
          <w:p w14:paraId="433D6586" w14:textId="77777777" w:rsidR="002443E5" w:rsidRDefault="002443E5" w:rsidP="00817E9B">
            <w:pPr>
              <w:rPr>
                <w:sz w:val="19"/>
                <w:szCs w:val="19"/>
              </w:rPr>
            </w:pPr>
          </w:p>
        </w:tc>
        <w:tc>
          <w:tcPr>
            <w:tcW w:w="1440" w:type="dxa"/>
            <w:tcBorders>
              <w:right w:val="single" w:sz="8" w:space="0" w:color="auto"/>
            </w:tcBorders>
            <w:vAlign w:val="bottom"/>
          </w:tcPr>
          <w:p w14:paraId="256C8D8A" w14:textId="77777777" w:rsidR="002443E5" w:rsidRDefault="002443E5" w:rsidP="00817E9B">
            <w:pPr>
              <w:rPr>
                <w:sz w:val="19"/>
                <w:szCs w:val="19"/>
              </w:rPr>
            </w:pPr>
          </w:p>
        </w:tc>
        <w:tc>
          <w:tcPr>
            <w:tcW w:w="1440" w:type="dxa"/>
            <w:tcBorders>
              <w:right w:val="single" w:sz="8" w:space="0" w:color="auto"/>
            </w:tcBorders>
            <w:vAlign w:val="bottom"/>
          </w:tcPr>
          <w:p w14:paraId="507EA207" w14:textId="77777777" w:rsidR="002443E5" w:rsidRDefault="002443E5" w:rsidP="00817E9B">
            <w:pPr>
              <w:rPr>
                <w:sz w:val="19"/>
                <w:szCs w:val="19"/>
              </w:rPr>
            </w:pPr>
          </w:p>
        </w:tc>
      </w:tr>
      <w:tr w:rsidR="002443E5" w14:paraId="2FC1122E" w14:textId="77777777" w:rsidTr="00817E9B">
        <w:trPr>
          <w:trHeight w:val="225"/>
        </w:trPr>
        <w:tc>
          <w:tcPr>
            <w:tcW w:w="2300" w:type="dxa"/>
            <w:tcBorders>
              <w:left w:val="single" w:sz="8" w:space="0" w:color="auto"/>
              <w:right w:val="single" w:sz="8" w:space="0" w:color="auto"/>
            </w:tcBorders>
            <w:vAlign w:val="bottom"/>
          </w:tcPr>
          <w:p w14:paraId="0D00108A" w14:textId="77777777" w:rsidR="002443E5" w:rsidRDefault="002443E5" w:rsidP="00817E9B">
            <w:pPr>
              <w:ind w:left="40"/>
              <w:rPr>
                <w:sz w:val="20"/>
                <w:szCs w:val="20"/>
              </w:rPr>
            </w:pPr>
            <w:r>
              <w:rPr>
                <w:rFonts w:ascii="Arial" w:eastAsia="Arial" w:hAnsi="Arial" w:cs="Arial"/>
                <w:sz w:val="16"/>
                <w:szCs w:val="16"/>
              </w:rPr>
              <w:t>MP,U27-68.19 MP,U30-19</w:t>
            </w:r>
          </w:p>
        </w:tc>
        <w:tc>
          <w:tcPr>
            <w:tcW w:w="940" w:type="dxa"/>
            <w:tcBorders>
              <w:right w:val="single" w:sz="8" w:space="0" w:color="auto"/>
            </w:tcBorders>
            <w:vAlign w:val="bottom"/>
          </w:tcPr>
          <w:p w14:paraId="568724B8" w14:textId="77777777" w:rsidR="002443E5" w:rsidRDefault="002443E5" w:rsidP="00817E9B">
            <w:pPr>
              <w:rPr>
                <w:sz w:val="19"/>
                <w:szCs w:val="19"/>
              </w:rPr>
            </w:pPr>
          </w:p>
        </w:tc>
        <w:tc>
          <w:tcPr>
            <w:tcW w:w="20" w:type="dxa"/>
            <w:vAlign w:val="bottom"/>
          </w:tcPr>
          <w:p w14:paraId="19989597" w14:textId="77777777" w:rsidR="002443E5" w:rsidRDefault="002443E5" w:rsidP="00817E9B">
            <w:pPr>
              <w:rPr>
                <w:sz w:val="19"/>
                <w:szCs w:val="19"/>
              </w:rPr>
            </w:pPr>
          </w:p>
        </w:tc>
        <w:tc>
          <w:tcPr>
            <w:tcW w:w="980" w:type="dxa"/>
            <w:tcBorders>
              <w:right w:val="single" w:sz="8" w:space="0" w:color="auto"/>
            </w:tcBorders>
            <w:vAlign w:val="bottom"/>
          </w:tcPr>
          <w:p w14:paraId="0DAF872B" w14:textId="77777777" w:rsidR="002443E5" w:rsidRDefault="002443E5" w:rsidP="00817E9B">
            <w:pPr>
              <w:rPr>
                <w:sz w:val="19"/>
                <w:szCs w:val="19"/>
              </w:rPr>
            </w:pPr>
          </w:p>
        </w:tc>
        <w:tc>
          <w:tcPr>
            <w:tcW w:w="540" w:type="dxa"/>
            <w:tcBorders>
              <w:right w:val="single" w:sz="8" w:space="0" w:color="auto"/>
            </w:tcBorders>
            <w:vAlign w:val="bottom"/>
          </w:tcPr>
          <w:p w14:paraId="21E130C6" w14:textId="77777777" w:rsidR="002443E5" w:rsidRDefault="002443E5" w:rsidP="00817E9B">
            <w:pPr>
              <w:rPr>
                <w:sz w:val="19"/>
                <w:szCs w:val="19"/>
              </w:rPr>
            </w:pPr>
          </w:p>
        </w:tc>
        <w:tc>
          <w:tcPr>
            <w:tcW w:w="2280" w:type="dxa"/>
            <w:tcBorders>
              <w:right w:val="single" w:sz="8" w:space="0" w:color="auto"/>
            </w:tcBorders>
            <w:vAlign w:val="bottom"/>
          </w:tcPr>
          <w:p w14:paraId="5718DF97" w14:textId="77777777" w:rsidR="002443E5" w:rsidRDefault="002443E5" w:rsidP="00817E9B">
            <w:pPr>
              <w:rPr>
                <w:sz w:val="19"/>
                <w:szCs w:val="19"/>
              </w:rPr>
            </w:pPr>
          </w:p>
        </w:tc>
        <w:tc>
          <w:tcPr>
            <w:tcW w:w="940" w:type="dxa"/>
            <w:tcBorders>
              <w:right w:val="single" w:sz="8" w:space="0" w:color="auto"/>
            </w:tcBorders>
            <w:vAlign w:val="bottom"/>
          </w:tcPr>
          <w:p w14:paraId="70467E84" w14:textId="77777777" w:rsidR="002443E5" w:rsidRDefault="002443E5" w:rsidP="00817E9B">
            <w:pPr>
              <w:rPr>
                <w:sz w:val="19"/>
                <w:szCs w:val="19"/>
              </w:rPr>
            </w:pPr>
          </w:p>
        </w:tc>
        <w:tc>
          <w:tcPr>
            <w:tcW w:w="1440" w:type="dxa"/>
            <w:tcBorders>
              <w:right w:val="single" w:sz="8" w:space="0" w:color="auto"/>
            </w:tcBorders>
            <w:vAlign w:val="bottom"/>
          </w:tcPr>
          <w:p w14:paraId="5B7085E9" w14:textId="77777777" w:rsidR="002443E5" w:rsidRDefault="002443E5" w:rsidP="00817E9B">
            <w:pPr>
              <w:rPr>
                <w:sz w:val="19"/>
                <w:szCs w:val="19"/>
              </w:rPr>
            </w:pPr>
          </w:p>
        </w:tc>
        <w:tc>
          <w:tcPr>
            <w:tcW w:w="1440" w:type="dxa"/>
            <w:tcBorders>
              <w:right w:val="single" w:sz="8" w:space="0" w:color="auto"/>
            </w:tcBorders>
            <w:vAlign w:val="bottom"/>
          </w:tcPr>
          <w:p w14:paraId="06CE3482" w14:textId="77777777" w:rsidR="002443E5" w:rsidRDefault="002443E5" w:rsidP="00817E9B">
            <w:pPr>
              <w:rPr>
                <w:sz w:val="19"/>
                <w:szCs w:val="19"/>
              </w:rPr>
            </w:pPr>
          </w:p>
        </w:tc>
      </w:tr>
      <w:tr w:rsidR="002443E5" w14:paraId="5A56AD62" w14:textId="77777777" w:rsidTr="00817E9B">
        <w:trPr>
          <w:trHeight w:val="225"/>
        </w:trPr>
        <w:tc>
          <w:tcPr>
            <w:tcW w:w="2300" w:type="dxa"/>
            <w:tcBorders>
              <w:left w:val="single" w:sz="8" w:space="0" w:color="auto"/>
              <w:right w:val="single" w:sz="8" w:space="0" w:color="auto"/>
            </w:tcBorders>
            <w:vAlign w:val="bottom"/>
          </w:tcPr>
          <w:p w14:paraId="1CE335F8" w14:textId="77777777" w:rsidR="002443E5" w:rsidRDefault="002443E5" w:rsidP="00817E9B">
            <w:pPr>
              <w:ind w:left="40"/>
              <w:rPr>
                <w:sz w:val="20"/>
                <w:szCs w:val="20"/>
              </w:rPr>
            </w:pPr>
            <w:r>
              <w:rPr>
                <w:rFonts w:ascii="Arial" w:eastAsia="Arial" w:hAnsi="Arial" w:cs="Arial"/>
                <w:sz w:val="16"/>
                <w:szCs w:val="16"/>
              </w:rPr>
              <w:t>MP,U32-162.59 MP,U41-2.</w:t>
            </w:r>
          </w:p>
        </w:tc>
        <w:tc>
          <w:tcPr>
            <w:tcW w:w="940" w:type="dxa"/>
            <w:tcBorders>
              <w:right w:val="single" w:sz="8" w:space="0" w:color="auto"/>
            </w:tcBorders>
            <w:vAlign w:val="bottom"/>
          </w:tcPr>
          <w:p w14:paraId="539A3AF7" w14:textId="77777777" w:rsidR="002443E5" w:rsidRDefault="002443E5" w:rsidP="00817E9B">
            <w:pPr>
              <w:rPr>
                <w:sz w:val="19"/>
                <w:szCs w:val="19"/>
              </w:rPr>
            </w:pPr>
          </w:p>
        </w:tc>
        <w:tc>
          <w:tcPr>
            <w:tcW w:w="20" w:type="dxa"/>
            <w:vAlign w:val="bottom"/>
          </w:tcPr>
          <w:p w14:paraId="5ED507B2" w14:textId="77777777" w:rsidR="002443E5" w:rsidRDefault="002443E5" w:rsidP="00817E9B">
            <w:pPr>
              <w:rPr>
                <w:sz w:val="19"/>
                <w:szCs w:val="19"/>
              </w:rPr>
            </w:pPr>
          </w:p>
        </w:tc>
        <w:tc>
          <w:tcPr>
            <w:tcW w:w="980" w:type="dxa"/>
            <w:tcBorders>
              <w:right w:val="single" w:sz="8" w:space="0" w:color="auto"/>
            </w:tcBorders>
            <w:vAlign w:val="bottom"/>
          </w:tcPr>
          <w:p w14:paraId="2D951C12" w14:textId="77777777" w:rsidR="002443E5" w:rsidRDefault="002443E5" w:rsidP="00817E9B">
            <w:pPr>
              <w:rPr>
                <w:sz w:val="19"/>
                <w:szCs w:val="19"/>
              </w:rPr>
            </w:pPr>
          </w:p>
        </w:tc>
        <w:tc>
          <w:tcPr>
            <w:tcW w:w="540" w:type="dxa"/>
            <w:tcBorders>
              <w:right w:val="single" w:sz="8" w:space="0" w:color="auto"/>
            </w:tcBorders>
            <w:vAlign w:val="bottom"/>
          </w:tcPr>
          <w:p w14:paraId="4C62A14D" w14:textId="77777777" w:rsidR="002443E5" w:rsidRDefault="002443E5" w:rsidP="00817E9B">
            <w:pPr>
              <w:rPr>
                <w:sz w:val="19"/>
                <w:szCs w:val="19"/>
              </w:rPr>
            </w:pPr>
          </w:p>
        </w:tc>
        <w:tc>
          <w:tcPr>
            <w:tcW w:w="2280" w:type="dxa"/>
            <w:tcBorders>
              <w:right w:val="single" w:sz="8" w:space="0" w:color="auto"/>
            </w:tcBorders>
            <w:vAlign w:val="bottom"/>
          </w:tcPr>
          <w:p w14:paraId="7ED2DABD" w14:textId="77777777" w:rsidR="002443E5" w:rsidRDefault="002443E5" w:rsidP="00817E9B">
            <w:pPr>
              <w:rPr>
                <w:sz w:val="19"/>
                <w:szCs w:val="19"/>
              </w:rPr>
            </w:pPr>
          </w:p>
        </w:tc>
        <w:tc>
          <w:tcPr>
            <w:tcW w:w="940" w:type="dxa"/>
            <w:tcBorders>
              <w:right w:val="single" w:sz="8" w:space="0" w:color="auto"/>
            </w:tcBorders>
            <w:vAlign w:val="bottom"/>
          </w:tcPr>
          <w:p w14:paraId="7A1E87B5" w14:textId="77777777" w:rsidR="002443E5" w:rsidRDefault="002443E5" w:rsidP="00817E9B">
            <w:pPr>
              <w:rPr>
                <w:sz w:val="19"/>
                <w:szCs w:val="19"/>
              </w:rPr>
            </w:pPr>
          </w:p>
        </w:tc>
        <w:tc>
          <w:tcPr>
            <w:tcW w:w="1440" w:type="dxa"/>
            <w:tcBorders>
              <w:right w:val="single" w:sz="8" w:space="0" w:color="auto"/>
            </w:tcBorders>
            <w:vAlign w:val="bottom"/>
          </w:tcPr>
          <w:p w14:paraId="00491F1F" w14:textId="77777777" w:rsidR="002443E5" w:rsidRDefault="002443E5" w:rsidP="00817E9B">
            <w:pPr>
              <w:rPr>
                <w:sz w:val="19"/>
                <w:szCs w:val="19"/>
              </w:rPr>
            </w:pPr>
          </w:p>
        </w:tc>
        <w:tc>
          <w:tcPr>
            <w:tcW w:w="1440" w:type="dxa"/>
            <w:tcBorders>
              <w:right w:val="single" w:sz="8" w:space="0" w:color="auto"/>
            </w:tcBorders>
            <w:vAlign w:val="bottom"/>
          </w:tcPr>
          <w:p w14:paraId="103B9F30" w14:textId="77777777" w:rsidR="002443E5" w:rsidRDefault="002443E5" w:rsidP="00817E9B">
            <w:pPr>
              <w:rPr>
                <w:sz w:val="19"/>
                <w:szCs w:val="19"/>
              </w:rPr>
            </w:pPr>
          </w:p>
        </w:tc>
      </w:tr>
      <w:tr w:rsidR="002443E5" w14:paraId="70AC1ECD"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A46729B" w14:textId="77777777" w:rsidR="002443E5" w:rsidRDefault="002443E5" w:rsidP="00817E9B">
            <w:pPr>
              <w:ind w:left="40"/>
              <w:rPr>
                <w:sz w:val="20"/>
                <w:szCs w:val="20"/>
              </w:rPr>
            </w:pPr>
            <w:r>
              <w:rPr>
                <w:rFonts w:ascii="Arial" w:eastAsia="Arial" w:hAnsi="Arial" w:cs="Arial"/>
                <w:sz w:val="16"/>
                <w:szCs w:val="16"/>
              </w:rPr>
              <w:t>88 MP S=411 MP</w:t>
            </w:r>
          </w:p>
        </w:tc>
        <w:tc>
          <w:tcPr>
            <w:tcW w:w="940" w:type="dxa"/>
            <w:tcBorders>
              <w:bottom w:val="single" w:sz="8" w:space="0" w:color="auto"/>
              <w:right w:val="single" w:sz="8" w:space="0" w:color="auto"/>
            </w:tcBorders>
            <w:vAlign w:val="bottom"/>
          </w:tcPr>
          <w:p w14:paraId="0BA786D8" w14:textId="77777777" w:rsidR="002443E5" w:rsidRDefault="002443E5" w:rsidP="00817E9B">
            <w:pPr>
              <w:rPr>
                <w:sz w:val="18"/>
                <w:szCs w:val="18"/>
              </w:rPr>
            </w:pPr>
          </w:p>
        </w:tc>
        <w:tc>
          <w:tcPr>
            <w:tcW w:w="20" w:type="dxa"/>
            <w:tcBorders>
              <w:bottom w:val="single" w:sz="8" w:space="0" w:color="auto"/>
            </w:tcBorders>
            <w:vAlign w:val="bottom"/>
          </w:tcPr>
          <w:p w14:paraId="34ECBA7A" w14:textId="77777777" w:rsidR="002443E5" w:rsidRDefault="002443E5" w:rsidP="00817E9B">
            <w:pPr>
              <w:rPr>
                <w:sz w:val="18"/>
                <w:szCs w:val="18"/>
              </w:rPr>
            </w:pPr>
          </w:p>
        </w:tc>
        <w:tc>
          <w:tcPr>
            <w:tcW w:w="980" w:type="dxa"/>
            <w:tcBorders>
              <w:bottom w:val="single" w:sz="8" w:space="0" w:color="auto"/>
              <w:right w:val="single" w:sz="8" w:space="0" w:color="auto"/>
            </w:tcBorders>
            <w:vAlign w:val="bottom"/>
          </w:tcPr>
          <w:p w14:paraId="78BAA206"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AE6B9DD"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70752C86"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5A39F755"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CD24C05"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ABB5B59" w14:textId="77777777" w:rsidR="002443E5" w:rsidRDefault="002443E5" w:rsidP="00817E9B">
            <w:pPr>
              <w:rPr>
                <w:sz w:val="18"/>
                <w:szCs w:val="18"/>
              </w:rPr>
            </w:pPr>
          </w:p>
        </w:tc>
      </w:tr>
      <w:tr w:rsidR="002443E5" w14:paraId="137390D4" w14:textId="77777777" w:rsidTr="00817E9B">
        <w:trPr>
          <w:trHeight w:val="232"/>
        </w:trPr>
        <w:tc>
          <w:tcPr>
            <w:tcW w:w="2300" w:type="dxa"/>
            <w:tcBorders>
              <w:left w:val="single" w:sz="8" w:space="0" w:color="auto"/>
              <w:right w:val="single" w:sz="8" w:space="0" w:color="auto"/>
            </w:tcBorders>
            <w:vAlign w:val="bottom"/>
          </w:tcPr>
          <w:p w14:paraId="16268487" w14:textId="77777777" w:rsidR="002443E5" w:rsidRDefault="002443E5" w:rsidP="00817E9B">
            <w:pPr>
              <w:ind w:left="40"/>
              <w:rPr>
                <w:sz w:val="20"/>
                <w:szCs w:val="20"/>
              </w:rPr>
            </w:pPr>
            <w:r>
              <w:rPr>
                <w:rFonts w:ascii="Arial" w:eastAsia="Arial" w:hAnsi="Arial" w:cs="Arial"/>
                <w:sz w:val="16"/>
                <w:szCs w:val="16"/>
              </w:rPr>
              <w:t>TEREN STR.BUNESTI -ZO</w:t>
            </w:r>
          </w:p>
        </w:tc>
        <w:tc>
          <w:tcPr>
            <w:tcW w:w="940" w:type="dxa"/>
            <w:tcBorders>
              <w:right w:val="single" w:sz="8" w:space="0" w:color="auto"/>
            </w:tcBorders>
            <w:vAlign w:val="bottom"/>
          </w:tcPr>
          <w:p w14:paraId="5EB6F1CD" w14:textId="77777777" w:rsidR="002443E5" w:rsidRDefault="002443E5" w:rsidP="00817E9B">
            <w:pPr>
              <w:ind w:left="20"/>
              <w:rPr>
                <w:sz w:val="20"/>
                <w:szCs w:val="20"/>
              </w:rPr>
            </w:pPr>
            <w:r>
              <w:rPr>
                <w:rFonts w:ascii="Arial" w:eastAsia="Arial" w:hAnsi="Arial" w:cs="Arial"/>
                <w:sz w:val="16"/>
                <w:szCs w:val="16"/>
              </w:rPr>
              <w:t>3814</w:t>
            </w:r>
          </w:p>
        </w:tc>
        <w:tc>
          <w:tcPr>
            <w:tcW w:w="20" w:type="dxa"/>
            <w:vAlign w:val="bottom"/>
          </w:tcPr>
          <w:p w14:paraId="2B673F9B" w14:textId="77777777" w:rsidR="002443E5" w:rsidRDefault="002443E5" w:rsidP="00817E9B">
            <w:pPr>
              <w:rPr>
                <w:sz w:val="20"/>
                <w:szCs w:val="20"/>
              </w:rPr>
            </w:pPr>
          </w:p>
        </w:tc>
        <w:tc>
          <w:tcPr>
            <w:tcW w:w="980" w:type="dxa"/>
            <w:tcBorders>
              <w:right w:val="single" w:sz="8" w:space="0" w:color="auto"/>
            </w:tcBorders>
            <w:vAlign w:val="bottom"/>
          </w:tcPr>
          <w:p w14:paraId="32FFF9FF"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1267990"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C125F8E"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47E8A70C"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35D56BE" w14:textId="77777777" w:rsidR="002443E5" w:rsidRDefault="002443E5" w:rsidP="00817E9B">
            <w:pPr>
              <w:jc w:val="right"/>
              <w:rPr>
                <w:sz w:val="20"/>
                <w:szCs w:val="20"/>
              </w:rPr>
            </w:pPr>
            <w:r>
              <w:rPr>
                <w:rFonts w:ascii="Arial" w:eastAsia="Arial" w:hAnsi="Arial" w:cs="Arial"/>
                <w:sz w:val="16"/>
                <w:szCs w:val="16"/>
              </w:rPr>
              <w:t>126.146,00</w:t>
            </w:r>
          </w:p>
        </w:tc>
        <w:tc>
          <w:tcPr>
            <w:tcW w:w="1440" w:type="dxa"/>
            <w:tcBorders>
              <w:right w:val="single" w:sz="8" w:space="0" w:color="auto"/>
            </w:tcBorders>
            <w:vAlign w:val="bottom"/>
          </w:tcPr>
          <w:p w14:paraId="6ED599A0" w14:textId="77777777" w:rsidR="002443E5" w:rsidRDefault="002443E5" w:rsidP="00817E9B">
            <w:pPr>
              <w:jc w:val="right"/>
              <w:rPr>
                <w:sz w:val="20"/>
                <w:szCs w:val="20"/>
              </w:rPr>
            </w:pPr>
            <w:r>
              <w:rPr>
                <w:rFonts w:ascii="Arial" w:eastAsia="Arial" w:hAnsi="Arial" w:cs="Arial"/>
                <w:sz w:val="16"/>
                <w:szCs w:val="16"/>
              </w:rPr>
              <w:t>126.146,00</w:t>
            </w:r>
          </w:p>
        </w:tc>
      </w:tr>
      <w:tr w:rsidR="002443E5" w14:paraId="68756841"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5387D8AD" w14:textId="77777777" w:rsidR="002443E5" w:rsidRDefault="002443E5" w:rsidP="00817E9B">
            <w:pPr>
              <w:ind w:left="40"/>
              <w:rPr>
                <w:sz w:val="20"/>
                <w:szCs w:val="20"/>
              </w:rPr>
            </w:pPr>
            <w:r>
              <w:rPr>
                <w:rFonts w:ascii="Arial" w:eastAsia="Arial" w:hAnsi="Arial" w:cs="Arial"/>
                <w:sz w:val="16"/>
                <w:szCs w:val="16"/>
              </w:rPr>
              <w:t>NA BLOCURI ANL-2544 MP</w:t>
            </w:r>
          </w:p>
        </w:tc>
        <w:tc>
          <w:tcPr>
            <w:tcW w:w="940" w:type="dxa"/>
            <w:tcBorders>
              <w:bottom w:val="single" w:sz="8" w:space="0" w:color="auto"/>
              <w:right w:val="single" w:sz="8" w:space="0" w:color="auto"/>
            </w:tcBorders>
            <w:vAlign w:val="bottom"/>
          </w:tcPr>
          <w:p w14:paraId="1D903F83" w14:textId="77777777" w:rsidR="002443E5" w:rsidRDefault="002443E5" w:rsidP="00817E9B">
            <w:pPr>
              <w:rPr>
                <w:sz w:val="18"/>
                <w:szCs w:val="18"/>
              </w:rPr>
            </w:pPr>
          </w:p>
        </w:tc>
        <w:tc>
          <w:tcPr>
            <w:tcW w:w="20" w:type="dxa"/>
            <w:tcBorders>
              <w:bottom w:val="single" w:sz="8" w:space="0" w:color="auto"/>
            </w:tcBorders>
            <w:vAlign w:val="bottom"/>
          </w:tcPr>
          <w:p w14:paraId="41E15630" w14:textId="77777777" w:rsidR="002443E5" w:rsidRDefault="002443E5" w:rsidP="00817E9B">
            <w:pPr>
              <w:rPr>
                <w:sz w:val="18"/>
                <w:szCs w:val="18"/>
              </w:rPr>
            </w:pPr>
          </w:p>
        </w:tc>
        <w:tc>
          <w:tcPr>
            <w:tcW w:w="980" w:type="dxa"/>
            <w:tcBorders>
              <w:bottom w:val="single" w:sz="8" w:space="0" w:color="auto"/>
              <w:right w:val="single" w:sz="8" w:space="0" w:color="auto"/>
            </w:tcBorders>
            <w:vAlign w:val="bottom"/>
          </w:tcPr>
          <w:p w14:paraId="7CB441DB"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2A4F6745"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43398D85"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11F6FDC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B72D306"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F166034" w14:textId="77777777" w:rsidR="002443E5" w:rsidRDefault="002443E5" w:rsidP="00817E9B">
            <w:pPr>
              <w:rPr>
                <w:sz w:val="18"/>
                <w:szCs w:val="18"/>
              </w:rPr>
            </w:pPr>
          </w:p>
        </w:tc>
      </w:tr>
      <w:tr w:rsidR="002443E5" w14:paraId="1B65EE57" w14:textId="77777777" w:rsidTr="00817E9B">
        <w:trPr>
          <w:trHeight w:val="238"/>
        </w:trPr>
        <w:tc>
          <w:tcPr>
            <w:tcW w:w="4240" w:type="dxa"/>
            <w:gridSpan w:val="4"/>
            <w:tcBorders>
              <w:left w:val="single" w:sz="8" w:space="0" w:color="auto"/>
            </w:tcBorders>
            <w:vAlign w:val="bottom"/>
          </w:tcPr>
          <w:p w14:paraId="7B2D7CBF" w14:textId="77777777" w:rsidR="002443E5" w:rsidRDefault="002443E5" w:rsidP="00817E9B">
            <w:pPr>
              <w:ind w:left="20"/>
              <w:rPr>
                <w:sz w:val="20"/>
                <w:szCs w:val="20"/>
              </w:rPr>
            </w:pPr>
            <w:r>
              <w:rPr>
                <w:rFonts w:ascii="Arial" w:eastAsia="Arial" w:hAnsi="Arial" w:cs="Arial"/>
                <w:b/>
                <w:bCs/>
                <w:sz w:val="16"/>
                <w:szCs w:val="16"/>
              </w:rPr>
              <w:t>Total NUTESCU ELVIRA-TEREN PATRIM PUBLIC</w:t>
            </w:r>
          </w:p>
        </w:tc>
        <w:tc>
          <w:tcPr>
            <w:tcW w:w="540" w:type="dxa"/>
            <w:vAlign w:val="bottom"/>
          </w:tcPr>
          <w:p w14:paraId="1B17A440" w14:textId="77777777" w:rsidR="002443E5" w:rsidRDefault="002443E5" w:rsidP="00817E9B">
            <w:pPr>
              <w:rPr>
                <w:sz w:val="20"/>
                <w:szCs w:val="20"/>
              </w:rPr>
            </w:pPr>
          </w:p>
        </w:tc>
        <w:tc>
          <w:tcPr>
            <w:tcW w:w="2280" w:type="dxa"/>
            <w:vAlign w:val="bottom"/>
          </w:tcPr>
          <w:p w14:paraId="7504DE46" w14:textId="77777777" w:rsidR="002443E5" w:rsidRDefault="002443E5" w:rsidP="00817E9B">
            <w:pPr>
              <w:rPr>
                <w:sz w:val="20"/>
                <w:szCs w:val="20"/>
              </w:rPr>
            </w:pPr>
          </w:p>
        </w:tc>
        <w:tc>
          <w:tcPr>
            <w:tcW w:w="940" w:type="dxa"/>
            <w:vAlign w:val="bottom"/>
          </w:tcPr>
          <w:p w14:paraId="56D01804" w14:textId="77777777" w:rsidR="002443E5" w:rsidRDefault="002443E5" w:rsidP="00817E9B">
            <w:pPr>
              <w:rPr>
                <w:sz w:val="20"/>
                <w:szCs w:val="20"/>
              </w:rPr>
            </w:pPr>
          </w:p>
        </w:tc>
        <w:tc>
          <w:tcPr>
            <w:tcW w:w="1440" w:type="dxa"/>
            <w:tcBorders>
              <w:right w:val="single" w:sz="8" w:space="0" w:color="auto"/>
            </w:tcBorders>
            <w:vAlign w:val="bottom"/>
          </w:tcPr>
          <w:p w14:paraId="08364393" w14:textId="77777777" w:rsidR="002443E5" w:rsidRDefault="002443E5" w:rsidP="00817E9B">
            <w:pPr>
              <w:rPr>
                <w:sz w:val="20"/>
                <w:szCs w:val="20"/>
              </w:rPr>
            </w:pPr>
          </w:p>
        </w:tc>
        <w:tc>
          <w:tcPr>
            <w:tcW w:w="1440" w:type="dxa"/>
            <w:tcBorders>
              <w:right w:val="single" w:sz="8" w:space="0" w:color="auto"/>
            </w:tcBorders>
            <w:vAlign w:val="bottom"/>
          </w:tcPr>
          <w:p w14:paraId="24CB0405" w14:textId="77777777" w:rsidR="002443E5" w:rsidRDefault="002443E5" w:rsidP="00817E9B">
            <w:pPr>
              <w:jc w:val="right"/>
              <w:rPr>
                <w:sz w:val="20"/>
                <w:szCs w:val="20"/>
              </w:rPr>
            </w:pPr>
            <w:r>
              <w:rPr>
                <w:rFonts w:ascii="Arial" w:eastAsia="Arial" w:hAnsi="Arial" w:cs="Arial"/>
                <w:b/>
                <w:bCs/>
                <w:sz w:val="16"/>
                <w:szCs w:val="16"/>
              </w:rPr>
              <w:t>209.053,00</w:t>
            </w:r>
          </w:p>
        </w:tc>
      </w:tr>
      <w:tr w:rsidR="002443E5" w14:paraId="2A5E082D" w14:textId="77777777" w:rsidTr="00817E9B">
        <w:trPr>
          <w:trHeight w:val="212"/>
        </w:trPr>
        <w:tc>
          <w:tcPr>
            <w:tcW w:w="2300" w:type="dxa"/>
            <w:tcBorders>
              <w:left w:val="single" w:sz="8" w:space="0" w:color="auto"/>
              <w:bottom w:val="single" w:sz="8" w:space="0" w:color="auto"/>
            </w:tcBorders>
            <w:vAlign w:val="bottom"/>
          </w:tcPr>
          <w:p w14:paraId="30752DC3" w14:textId="77777777" w:rsidR="002443E5" w:rsidRDefault="002443E5" w:rsidP="00817E9B">
            <w:pPr>
              <w:ind w:left="20"/>
              <w:rPr>
                <w:sz w:val="20"/>
                <w:szCs w:val="20"/>
              </w:rPr>
            </w:pPr>
            <w:r>
              <w:rPr>
                <w:rFonts w:ascii="Arial" w:eastAsia="Arial" w:hAnsi="Arial" w:cs="Arial"/>
                <w:b/>
                <w:bCs/>
                <w:sz w:val="16"/>
                <w:szCs w:val="16"/>
              </w:rPr>
              <w:t>PRIVAT</w:t>
            </w:r>
          </w:p>
        </w:tc>
        <w:tc>
          <w:tcPr>
            <w:tcW w:w="940" w:type="dxa"/>
            <w:tcBorders>
              <w:bottom w:val="single" w:sz="8" w:space="0" w:color="auto"/>
            </w:tcBorders>
            <w:vAlign w:val="bottom"/>
          </w:tcPr>
          <w:p w14:paraId="1A69677C" w14:textId="77777777" w:rsidR="002443E5" w:rsidRDefault="002443E5" w:rsidP="00817E9B">
            <w:pPr>
              <w:rPr>
                <w:sz w:val="18"/>
                <w:szCs w:val="18"/>
              </w:rPr>
            </w:pPr>
          </w:p>
        </w:tc>
        <w:tc>
          <w:tcPr>
            <w:tcW w:w="20" w:type="dxa"/>
            <w:tcBorders>
              <w:bottom w:val="single" w:sz="8" w:space="0" w:color="auto"/>
            </w:tcBorders>
            <w:vAlign w:val="bottom"/>
          </w:tcPr>
          <w:p w14:paraId="58B3CB20" w14:textId="77777777" w:rsidR="002443E5" w:rsidRDefault="002443E5" w:rsidP="00817E9B">
            <w:pPr>
              <w:rPr>
                <w:sz w:val="18"/>
                <w:szCs w:val="18"/>
              </w:rPr>
            </w:pPr>
          </w:p>
        </w:tc>
        <w:tc>
          <w:tcPr>
            <w:tcW w:w="980" w:type="dxa"/>
            <w:tcBorders>
              <w:bottom w:val="single" w:sz="8" w:space="0" w:color="auto"/>
            </w:tcBorders>
            <w:vAlign w:val="bottom"/>
          </w:tcPr>
          <w:p w14:paraId="0484649E" w14:textId="77777777" w:rsidR="002443E5" w:rsidRDefault="002443E5" w:rsidP="00817E9B">
            <w:pPr>
              <w:rPr>
                <w:sz w:val="18"/>
                <w:szCs w:val="18"/>
              </w:rPr>
            </w:pPr>
          </w:p>
        </w:tc>
        <w:tc>
          <w:tcPr>
            <w:tcW w:w="540" w:type="dxa"/>
            <w:tcBorders>
              <w:bottom w:val="single" w:sz="8" w:space="0" w:color="auto"/>
            </w:tcBorders>
            <w:vAlign w:val="bottom"/>
          </w:tcPr>
          <w:p w14:paraId="6614BAA4" w14:textId="77777777" w:rsidR="002443E5" w:rsidRDefault="002443E5" w:rsidP="00817E9B">
            <w:pPr>
              <w:rPr>
                <w:sz w:val="18"/>
                <w:szCs w:val="18"/>
              </w:rPr>
            </w:pPr>
          </w:p>
        </w:tc>
        <w:tc>
          <w:tcPr>
            <w:tcW w:w="2280" w:type="dxa"/>
            <w:tcBorders>
              <w:bottom w:val="single" w:sz="8" w:space="0" w:color="auto"/>
            </w:tcBorders>
            <w:vAlign w:val="bottom"/>
          </w:tcPr>
          <w:p w14:paraId="44491D17" w14:textId="77777777" w:rsidR="002443E5" w:rsidRDefault="002443E5" w:rsidP="00817E9B">
            <w:pPr>
              <w:rPr>
                <w:sz w:val="18"/>
                <w:szCs w:val="18"/>
              </w:rPr>
            </w:pPr>
          </w:p>
        </w:tc>
        <w:tc>
          <w:tcPr>
            <w:tcW w:w="940" w:type="dxa"/>
            <w:tcBorders>
              <w:bottom w:val="single" w:sz="8" w:space="0" w:color="auto"/>
            </w:tcBorders>
            <w:vAlign w:val="bottom"/>
          </w:tcPr>
          <w:p w14:paraId="43EDCA54"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477E397"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662E0FC" w14:textId="77777777" w:rsidR="002443E5" w:rsidRDefault="002443E5" w:rsidP="00817E9B">
            <w:pPr>
              <w:rPr>
                <w:sz w:val="18"/>
                <w:szCs w:val="18"/>
              </w:rPr>
            </w:pPr>
          </w:p>
        </w:tc>
      </w:tr>
      <w:tr w:rsidR="002443E5" w14:paraId="76034970" w14:textId="77777777" w:rsidTr="00817E9B">
        <w:trPr>
          <w:trHeight w:val="228"/>
        </w:trPr>
        <w:tc>
          <w:tcPr>
            <w:tcW w:w="4780" w:type="dxa"/>
            <w:gridSpan w:val="5"/>
            <w:tcBorders>
              <w:left w:val="single" w:sz="8" w:space="0" w:color="auto"/>
              <w:bottom w:val="single" w:sz="8" w:space="0" w:color="auto"/>
            </w:tcBorders>
            <w:vAlign w:val="bottom"/>
          </w:tcPr>
          <w:p w14:paraId="746C7E03" w14:textId="77777777" w:rsidR="002443E5" w:rsidRDefault="002443E5" w:rsidP="00817E9B">
            <w:pPr>
              <w:ind w:left="40"/>
              <w:rPr>
                <w:sz w:val="20"/>
                <w:szCs w:val="20"/>
              </w:rPr>
            </w:pPr>
            <w:r>
              <w:rPr>
                <w:rFonts w:ascii="Arial" w:eastAsia="Arial" w:hAnsi="Arial" w:cs="Arial"/>
                <w:b/>
                <w:bCs/>
                <w:w w:val="97"/>
                <w:sz w:val="16"/>
                <w:szCs w:val="16"/>
              </w:rPr>
              <w:t>OLCU NICOLETA-TEREN patrimoniul public si privat(SP VERZI)</w:t>
            </w:r>
          </w:p>
        </w:tc>
        <w:tc>
          <w:tcPr>
            <w:tcW w:w="2280" w:type="dxa"/>
            <w:tcBorders>
              <w:bottom w:val="single" w:sz="8" w:space="0" w:color="auto"/>
            </w:tcBorders>
            <w:vAlign w:val="bottom"/>
          </w:tcPr>
          <w:p w14:paraId="012B26DD" w14:textId="77777777" w:rsidR="002443E5" w:rsidRDefault="002443E5" w:rsidP="00817E9B">
            <w:pPr>
              <w:rPr>
                <w:sz w:val="19"/>
                <w:szCs w:val="19"/>
              </w:rPr>
            </w:pPr>
          </w:p>
        </w:tc>
        <w:tc>
          <w:tcPr>
            <w:tcW w:w="940" w:type="dxa"/>
            <w:tcBorders>
              <w:bottom w:val="single" w:sz="8" w:space="0" w:color="auto"/>
            </w:tcBorders>
            <w:vAlign w:val="bottom"/>
          </w:tcPr>
          <w:p w14:paraId="6F7EA3CE" w14:textId="77777777" w:rsidR="002443E5" w:rsidRDefault="002443E5" w:rsidP="00817E9B">
            <w:pPr>
              <w:rPr>
                <w:sz w:val="19"/>
                <w:szCs w:val="19"/>
              </w:rPr>
            </w:pPr>
          </w:p>
        </w:tc>
        <w:tc>
          <w:tcPr>
            <w:tcW w:w="1440" w:type="dxa"/>
            <w:tcBorders>
              <w:bottom w:val="single" w:sz="8" w:space="0" w:color="auto"/>
            </w:tcBorders>
            <w:vAlign w:val="bottom"/>
          </w:tcPr>
          <w:p w14:paraId="685F0687" w14:textId="77777777" w:rsidR="002443E5" w:rsidRDefault="002443E5" w:rsidP="00817E9B">
            <w:pPr>
              <w:rPr>
                <w:sz w:val="19"/>
                <w:szCs w:val="19"/>
              </w:rPr>
            </w:pPr>
          </w:p>
        </w:tc>
        <w:tc>
          <w:tcPr>
            <w:tcW w:w="1440" w:type="dxa"/>
            <w:tcBorders>
              <w:bottom w:val="single" w:sz="8" w:space="0" w:color="auto"/>
              <w:right w:val="single" w:sz="8" w:space="0" w:color="auto"/>
            </w:tcBorders>
            <w:vAlign w:val="bottom"/>
          </w:tcPr>
          <w:p w14:paraId="208A559E" w14:textId="77777777" w:rsidR="002443E5" w:rsidRDefault="002443E5" w:rsidP="00817E9B">
            <w:pPr>
              <w:rPr>
                <w:sz w:val="19"/>
                <w:szCs w:val="19"/>
              </w:rPr>
            </w:pPr>
          </w:p>
        </w:tc>
      </w:tr>
      <w:tr w:rsidR="002443E5" w14:paraId="67808723" w14:textId="77777777" w:rsidTr="00817E9B">
        <w:trPr>
          <w:trHeight w:val="234"/>
        </w:trPr>
        <w:tc>
          <w:tcPr>
            <w:tcW w:w="2300" w:type="dxa"/>
            <w:tcBorders>
              <w:left w:val="single" w:sz="8" w:space="0" w:color="auto"/>
              <w:right w:val="single" w:sz="8" w:space="0" w:color="auto"/>
            </w:tcBorders>
            <w:vAlign w:val="bottom"/>
          </w:tcPr>
          <w:p w14:paraId="772552FB" w14:textId="77777777" w:rsidR="002443E5" w:rsidRDefault="002443E5" w:rsidP="00817E9B">
            <w:pPr>
              <w:ind w:left="40"/>
              <w:rPr>
                <w:sz w:val="20"/>
                <w:szCs w:val="20"/>
              </w:rPr>
            </w:pPr>
            <w:r>
              <w:rPr>
                <w:rFonts w:ascii="Arial" w:eastAsia="Arial" w:hAnsi="Arial" w:cs="Arial"/>
                <w:sz w:val="16"/>
                <w:szCs w:val="16"/>
              </w:rPr>
              <w:t>TEREN ZONA BODEA AD</w:t>
            </w:r>
          </w:p>
        </w:tc>
        <w:tc>
          <w:tcPr>
            <w:tcW w:w="940" w:type="dxa"/>
            <w:tcBorders>
              <w:right w:val="single" w:sz="8" w:space="0" w:color="auto"/>
            </w:tcBorders>
            <w:vAlign w:val="bottom"/>
          </w:tcPr>
          <w:p w14:paraId="6DED6CC7" w14:textId="77777777" w:rsidR="002443E5" w:rsidRDefault="002443E5" w:rsidP="00817E9B">
            <w:pPr>
              <w:ind w:left="20"/>
              <w:rPr>
                <w:sz w:val="20"/>
                <w:szCs w:val="20"/>
              </w:rPr>
            </w:pPr>
            <w:r>
              <w:rPr>
                <w:rFonts w:ascii="Arial" w:eastAsia="Arial" w:hAnsi="Arial" w:cs="Arial"/>
                <w:sz w:val="16"/>
                <w:szCs w:val="16"/>
              </w:rPr>
              <w:t>3775</w:t>
            </w:r>
          </w:p>
        </w:tc>
        <w:tc>
          <w:tcPr>
            <w:tcW w:w="20" w:type="dxa"/>
            <w:vAlign w:val="bottom"/>
          </w:tcPr>
          <w:p w14:paraId="48730966" w14:textId="77777777" w:rsidR="002443E5" w:rsidRDefault="002443E5" w:rsidP="00817E9B">
            <w:pPr>
              <w:rPr>
                <w:sz w:val="20"/>
                <w:szCs w:val="20"/>
              </w:rPr>
            </w:pPr>
          </w:p>
        </w:tc>
        <w:tc>
          <w:tcPr>
            <w:tcW w:w="980" w:type="dxa"/>
            <w:tcBorders>
              <w:right w:val="single" w:sz="8" w:space="0" w:color="auto"/>
            </w:tcBorders>
            <w:vAlign w:val="bottom"/>
          </w:tcPr>
          <w:p w14:paraId="003C78AF" w14:textId="77777777" w:rsidR="002443E5" w:rsidRDefault="002443E5" w:rsidP="00817E9B">
            <w:pPr>
              <w:jc w:val="center"/>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2AEE70E5"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86DD830"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490B66E1"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5769D7A" w14:textId="77777777" w:rsidR="002443E5" w:rsidRDefault="002443E5" w:rsidP="00817E9B">
            <w:pPr>
              <w:jc w:val="right"/>
              <w:rPr>
                <w:sz w:val="20"/>
                <w:szCs w:val="20"/>
              </w:rPr>
            </w:pPr>
            <w:r>
              <w:rPr>
                <w:rFonts w:ascii="Arial" w:eastAsia="Arial" w:hAnsi="Arial" w:cs="Arial"/>
                <w:sz w:val="16"/>
                <w:szCs w:val="16"/>
              </w:rPr>
              <w:t>2.339,00</w:t>
            </w:r>
          </w:p>
        </w:tc>
        <w:tc>
          <w:tcPr>
            <w:tcW w:w="1440" w:type="dxa"/>
            <w:tcBorders>
              <w:right w:val="single" w:sz="8" w:space="0" w:color="auto"/>
            </w:tcBorders>
            <w:vAlign w:val="bottom"/>
          </w:tcPr>
          <w:p w14:paraId="4284460F" w14:textId="77777777" w:rsidR="002443E5" w:rsidRDefault="002443E5" w:rsidP="00817E9B">
            <w:pPr>
              <w:jc w:val="right"/>
              <w:rPr>
                <w:sz w:val="20"/>
                <w:szCs w:val="20"/>
              </w:rPr>
            </w:pPr>
            <w:r>
              <w:rPr>
                <w:rFonts w:ascii="Arial" w:eastAsia="Arial" w:hAnsi="Arial" w:cs="Arial"/>
                <w:sz w:val="16"/>
                <w:szCs w:val="16"/>
              </w:rPr>
              <w:t>2.339,00</w:t>
            </w:r>
          </w:p>
        </w:tc>
      </w:tr>
      <w:tr w:rsidR="002443E5" w14:paraId="0EF19075"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8CD33D0" w14:textId="77777777" w:rsidR="002443E5" w:rsidRDefault="002443E5" w:rsidP="00817E9B">
            <w:pPr>
              <w:ind w:left="40"/>
              <w:rPr>
                <w:sz w:val="20"/>
                <w:szCs w:val="20"/>
              </w:rPr>
            </w:pPr>
            <w:r>
              <w:rPr>
                <w:rFonts w:ascii="Arial" w:eastAsia="Arial" w:hAnsi="Arial" w:cs="Arial"/>
                <w:sz w:val="16"/>
                <w:szCs w:val="16"/>
              </w:rPr>
              <w:t>CAINI SUPFAF=1923 MP</w:t>
            </w:r>
          </w:p>
        </w:tc>
        <w:tc>
          <w:tcPr>
            <w:tcW w:w="940" w:type="dxa"/>
            <w:tcBorders>
              <w:bottom w:val="single" w:sz="8" w:space="0" w:color="auto"/>
              <w:right w:val="single" w:sz="8" w:space="0" w:color="auto"/>
            </w:tcBorders>
            <w:vAlign w:val="bottom"/>
          </w:tcPr>
          <w:p w14:paraId="03499433" w14:textId="77777777" w:rsidR="002443E5" w:rsidRDefault="002443E5" w:rsidP="00817E9B">
            <w:pPr>
              <w:rPr>
                <w:sz w:val="18"/>
                <w:szCs w:val="18"/>
              </w:rPr>
            </w:pPr>
          </w:p>
        </w:tc>
        <w:tc>
          <w:tcPr>
            <w:tcW w:w="20" w:type="dxa"/>
            <w:tcBorders>
              <w:bottom w:val="single" w:sz="8" w:space="0" w:color="auto"/>
            </w:tcBorders>
            <w:vAlign w:val="bottom"/>
          </w:tcPr>
          <w:p w14:paraId="38C70FA4" w14:textId="77777777" w:rsidR="002443E5" w:rsidRDefault="002443E5" w:rsidP="00817E9B">
            <w:pPr>
              <w:rPr>
                <w:sz w:val="18"/>
                <w:szCs w:val="18"/>
              </w:rPr>
            </w:pPr>
          </w:p>
        </w:tc>
        <w:tc>
          <w:tcPr>
            <w:tcW w:w="980" w:type="dxa"/>
            <w:tcBorders>
              <w:bottom w:val="single" w:sz="8" w:space="0" w:color="auto"/>
              <w:right w:val="single" w:sz="8" w:space="0" w:color="auto"/>
            </w:tcBorders>
            <w:vAlign w:val="bottom"/>
          </w:tcPr>
          <w:p w14:paraId="47AFD960"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40331DB4"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04075677"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288CBF11"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A8AAC9E"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50D0123" w14:textId="77777777" w:rsidR="002443E5" w:rsidRDefault="002443E5" w:rsidP="00817E9B">
            <w:pPr>
              <w:rPr>
                <w:sz w:val="18"/>
                <w:szCs w:val="18"/>
              </w:rPr>
            </w:pPr>
          </w:p>
        </w:tc>
      </w:tr>
      <w:tr w:rsidR="002443E5" w14:paraId="3A607664" w14:textId="77777777" w:rsidTr="00817E9B">
        <w:trPr>
          <w:trHeight w:val="20"/>
        </w:trPr>
        <w:tc>
          <w:tcPr>
            <w:tcW w:w="2300" w:type="dxa"/>
            <w:tcBorders>
              <w:bottom w:val="single" w:sz="8" w:space="0" w:color="auto"/>
            </w:tcBorders>
            <w:vAlign w:val="bottom"/>
          </w:tcPr>
          <w:p w14:paraId="643F8BFA" w14:textId="77777777" w:rsidR="002443E5" w:rsidRDefault="002443E5" w:rsidP="00817E9B">
            <w:pPr>
              <w:spacing w:line="20" w:lineRule="exact"/>
              <w:rPr>
                <w:sz w:val="1"/>
                <w:szCs w:val="1"/>
              </w:rPr>
            </w:pPr>
          </w:p>
        </w:tc>
        <w:tc>
          <w:tcPr>
            <w:tcW w:w="940" w:type="dxa"/>
            <w:tcBorders>
              <w:bottom w:val="single" w:sz="8" w:space="0" w:color="auto"/>
            </w:tcBorders>
            <w:vAlign w:val="bottom"/>
          </w:tcPr>
          <w:p w14:paraId="74E9EDDA" w14:textId="77777777" w:rsidR="002443E5" w:rsidRDefault="002443E5" w:rsidP="00817E9B">
            <w:pPr>
              <w:spacing w:line="20" w:lineRule="exact"/>
              <w:rPr>
                <w:sz w:val="1"/>
                <w:szCs w:val="1"/>
              </w:rPr>
            </w:pPr>
          </w:p>
        </w:tc>
        <w:tc>
          <w:tcPr>
            <w:tcW w:w="20" w:type="dxa"/>
            <w:tcBorders>
              <w:bottom w:val="single" w:sz="8" w:space="0" w:color="auto"/>
            </w:tcBorders>
            <w:vAlign w:val="bottom"/>
          </w:tcPr>
          <w:p w14:paraId="4D56C3F3" w14:textId="77777777" w:rsidR="002443E5" w:rsidRDefault="002443E5" w:rsidP="00817E9B">
            <w:pPr>
              <w:spacing w:line="20" w:lineRule="exact"/>
              <w:rPr>
                <w:sz w:val="1"/>
                <w:szCs w:val="1"/>
              </w:rPr>
            </w:pPr>
          </w:p>
        </w:tc>
        <w:tc>
          <w:tcPr>
            <w:tcW w:w="980" w:type="dxa"/>
            <w:tcBorders>
              <w:bottom w:val="single" w:sz="8" w:space="0" w:color="auto"/>
            </w:tcBorders>
            <w:vAlign w:val="bottom"/>
          </w:tcPr>
          <w:p w14:paraId="14A80F95" w14:textId="77777777" w:rsidR="002443E5" w:rsidRDefault="002443E5" w:rsidP="00817E9B">
            <w:pPr>
              <w:spacing w:line="20" w:lineRule="exact"/>
              <w:rPr>
                <w:sz w:val="1"/>
                <w:szCs w:val="1"/>
              </w:rPr>
            </w:pPr>
          </w:p>
        </w:tc>
        <w:tc>
          <w:tcPr>
            <w:tcW w:w="540" w:type="dxa"/>
            <w:tcBorders>
              <w:bottom w:val="single" w:sz="8" w:space="0" w:color="auto"/>
            </w:tcBorders>
            <w:vAlign w:val="bottom"/>
          </w:tcPr>
          <w:p w14:paraId="0E6A737D" w14:textId="77777777" w:rsidR="002443E5" w:rsidRDefault="002443E5" w:rsidP="00817E9B">
            <w:pPr>
              <w:spacing w:line="20" w:lineRule="exact"/>
              <w:rPr>
                <w:sz w:val="1"/>
                <w:szCs w:val="1"/>
              </w:rPr>
            </w:pPr>
          </w:p>
        </w:tc>
        <w:tc>
          <w:tcPr>
            <w:tcW w:w="2280" w:type="dxa"/>
            <w:tcBorders>
              <w:bottom w:val="single" w:sz="8" w:space="0" w:color="auto"/>
            </w:tcBorders>
            <w:vAlign w:val="bottom"/>
          </w:tcPr>
          <w:p w14:paraId="24DD4A45" w14:textId="77777777" w:rsidR="002443E5" w:rsidRDefault="002443E5" w:rsidP="00817E9B">
            <w:pPr>
              <w:spacing w:line="20" w:lineRule="exact"/>
              <w:rPr>
                <w:sz w:val="1"/>
                <w:szCs w:val="1"/>
              </w:rPr>
            </w:pPr>
          </w:p>
        </w:tc>
        <w:tc>
          <w:tcPr>
            <w:tcW w:w="940" w:type="dxa"/>
            <w:tcBorders>
              <w:bottom w:val="single" w:sz="8" w:space="0" w:color="auto"/>
            </w:tcBorders>
            <w:vAlign w:val="bottom"/>
          </w:tcPr>
          <w:p w14:paraId="5876F3F5" w14:textId="77777777" w:rsidR="002443E5" w:rsidRDefault="002443E5" w:rsidP="00817E9B">
            <w:pPr>
              <w:spacing w:line="20" w:lineRule="exact"/>
              <w:rPr>
                <w:sz w:val="1"/>
                <w:szCs w:val="1"/>
              </w:rPr>
            </w:pPr>
          </w:p>
        </w:tc>
        <w:tc>
          <w:tcPr>
            <w:tcW w:w="1440" w:type="dxa"/>
            <w:tcBorders>
              <w:bottom w:val="single" w:sz="8" w:space="0" w:color="auto"/>
            </w:tcBorders>
            <w:vAlign w:val="bottom"/>
          </w:tcPr>
          <w:p w14:paraId="6679F55D" w14:textId="77777777" w:rsidR="002443E5" w:rsidRDefault="002443E5" w:rsidP="00817E9B">
            <w:pPr>
              <w:spacing w:line="20" w:lineRule="exact"/>
              <w:rPr>
                <w:sz w:val="1"/>
                <w:szCs w:val="1"/>
              </w:rPr>
            </w:pPr>
          </w:p>
        </w:tc>
        <w:tc>
          <w:tcPr>
            <w:tcW w:w="1440" w:type="dxa"/>
            <w:tcBorders>
              <w:bottom w:val="single" w:sz="8" w:space="0" w:color="auto"/>
            </w:tcBorders>
            <w:vAlign w:val="bottom"/>
          </w:tcPr>
          <w:p w14:paraId="6FC6D82F" w14:textId="77777777" w:rsidR="002443E5" w:rsidRDefault="002443E5" w:rsidP="00817E9B">
            <w:pPr>
              <w:spacing w:line="20" w:lineRule="exact"/>
              <w:rPr>
                <w:sz w:val="1"/>
                <w:szCs w:val="1"/>
              </w:rPr>
            </w:pPr>
          </w:p>
        </w:tc>
      </w:tr>
    </w:tbl>
    <w:p w14:paraId="21AAA2C9" w14:textId="77777777" w:rsidR="002443E5" w:rsidRDefault="002443E5" w:rsidP="002443E5">
      <w:pPr>
        <w:spacing w:line="16" w:lineRule="exact"/>
        <w:rPr>
          <w:sz w:val="20"/>
          <w:szCs w:val="20"/>
        </w:rPr>
      </w:pPr>
    </w:p>
    <w:p w14:paraId="2A33C54C" w14:textId="77777777" w:rsidR="002443E5" w:rsidRDefault="002443E5" w:rsidP="002443E5">
      <w:pPr>
        <w:sectPr w:rsidR="002443E5">
          <w:pgSz w:w="11900" w:h="16820"/>
          <w:pgMar w:top="360" w:right="500" w:bottom="0" w:left="500" w:header="0" w:footer="0" w:gutter="0"/>
          <w:cols w:space="708" w:equalWidth="0">
            <w:col w:w="10900"/>
          </w:cols>
        </w:sectPr>
      </w:pPr>
    </w:p>
    <w:p w14:paraId="618CA965" w14:textId="77777777" w:rsidR="002443E5" w:rsidRDefault="002443E5" w:rsidP="002443E5">
      <w:pPr>
        <w:sectPr w:rsidR="002443E5">
          <w:type w:val="continuous"/>
          <w:pgSz w:w="11900" w:h="16820"/>
          <w:pgMar w:top="360" w:right="500" w:bottom="0" w:left="500" w:header="0" w:footer="0" w:gutter="0"/>
          <w:cols w:space="708" w:equalWidth="0">
            <w:col w:w="10900"/>
          </w:cols>
        </w:sectPr>
      </w:pPr>
    </w:p>
    <w:tbl>
      <w:tblPr>
        <w:tblW w:w="0" w:type="auto"/>
        <w:tblInd w:w="30" w:type="dxa"/>
        <w:tblLayout w:type="fixed"/>
        <w:tblCellMar>
          <w:left w:w="0" w:type="dxa"/>
          <w:right w:w="0" w:type="dxa"/>
        </w:tblCellMar>
        <w:tblLook w:val="04A0" w:firstRow="1" w:lastRow="0" w:firstColumn="1" w:lastColumn="0" w:noHBand="0" w:noVBand="1"/>
      </w:tblPr>
      <w:tblGrid>
        <w:gridCol w:w="2300"/>
        <w:gridCol w:w="940"/>
        <w:gridCol w:w="880"/>
        <w:gridCol w:w="120"/>
        <w:gridCol w:w="540"/>
        <w:gridCol w:w="2280"/>
        <w:gridCol w:w="940"/>
        <w:gridCol w:w="1440"/>
        <w:gridCol w:w="1440"/>
      </w:tblGrid>
      <w:tr w:rsidR="002443E5" w14:paraId="31902FEE" w14:textId="77777777" w:rsidTr="00817E9B">
        <w:trPr>
          <w:trHeight w:val="258"/>
        </w:trPr>
        <w:tc>
          <w:tcPr>
            <w:tcW w:w="2300" w:type="dxa"/>
            <w:tcBorders>
              <w:top w:val="single" w:sz="8" w:space="0" w:color="auto"/>
              <w:left w:val="single" w:sz="8" w:space="0" w:color="auto"/>
              <w:right w:val="single" w:sz="8" w:space="0" w:color="auto"/>
            </w:tcBorders>
            <w:vAlign w:val="bottom"/>
          </w:tcPr>
          <w:p w14:paraId="6C4B8532" w14:textId="77777777" w:rsidR="002443E5" w:rsidRDefault="002443E5" w:rsidP="00817E9B">
            <w:pPr>
              <w:ind w:left="760"/>
              <w:rPr>
                <w:sz w:val="20"/>
                <w:szCs w:val="20"/>
              </w:rPr>
            </w:pPr>
            <w:r>
              <w:rPr>
                <w:rFonts w:ascii="Arial" w:eastAsia="Arial" w:hAnsi="Arial" w:cs="Arial"/>
                <w:b/>
                <w:bCs/>
                <w:sz w:val="16"/>
                <w:szCs w:val="16"/>
              </w:rPr>
              <w:lastRenderedPageBreak/>
              <w:t>Denumirea</w:t>
            </w:r>
          </w:p>
        </w:tc>
        <w:tc>
          <w:tcPr>
            <w:tcW w:w="940" w:type="dxa"/>
            <w:tcBorders>
              <w:top w:val="single" w:sz="8" w:space="0" w:color="auto"/>
              <w:right w:val="single" w:sz="8" w:space="0" w:color="auto"/>
            </w:tcBorders>
            <w:vAlign w:val="bottom"/>
          </w:tcPr>
          <w:p w14:paraId="2841B285" w14:textId="77777777" w:rsidR="002443E5" w:rsidRDefault="002443E5" w:rsidP="00817E9B">
            <w:pPr>
              <w:ind w:left="320"/>
              <w:rPr>
                <w:sz w:val="20"/>
                <w:szCs w:val="20"/>
              </w:rPr>
            </w:pPr>
            <w:r>
              <w:rPr>
                <w:rFonts w:ascii="Arial" w:eastAsia="Arial" w:hAnsi="Arial" w:cs="Arial"/>
                <w:b/>
                <w:bCs/>
                <w:sz w:val="16"/>
                <w:szCs w:val="16"/>
              </w:rPr>
              <w:t>Cod</w:t>
            </w:r>
          </w:p>
        </w:tc>
        <w:tc>
          <w:tcPr>
            <w:tcW w:w="880" w:type="dxa"/>
            <w:tcBorders>
              <w:top w:val="single" w:sz="8" w:space="0" w:color="auto"/>
            </w:tcBorders>
            <w:vAlign w:val="bottom"/>
          </w:tcPr>
          <w:p w14:paraId="7B6A6CC2" w14:textId="77777777" w:rsidR="002443E5" w:rsidRDefault="002443E5" w:rsidP="00817E9B">
            <w:pPr>
              <w:ind w:right="120"/>
              <w:jc w:val="right"/>
              <w:rPr>
                <w:sz w:val="20"/>
                <w:szCs w:val="20"/>
              </w:rPr>
            </w:pPr>
            <w:r>
              <w:rPr>
                <w:rFonts w:ascii="Arial" w:eastAsia="Arial" w:hAnsi="Arial" w:cs="Arial"/>
                <w:b/>
                <w:bCs/>
                <w:sz w:val="16"/>
                <w:szCs w:val="16"/>
              </w:rPr>
              <w:t>Data</w:t>
            </w:r>
          </w:p>
        </w:tc>
        <w:tc>
          <w:tcPr>
            <w:tcW w:w="120" w:type="dxa"/>
            <w:tcBorders>
              <w:top w:val="single" w:sz="8" w:space="0" w:color="auto"/>
              <w:right w:val="single" w:sz="8" w:space="0" w:color="auto"/>
            </w:tcBorders>
            <w:vAlign w:val="bottom"/>
          </w:tcPr>
          <w:p w14:paraId="3CDB4384" w14:textId="77777777" w:rsidR="002443E5" w:rsidRDefault="002443E5" w:rsidP="00817E9B"/>
        </w:tc>
        <w:tc>
          <w:tcPr>
            <w:tcW w:w="540" w:type="dxa"/>
            <w:tcBorders>
              <w:top w:val="single" w:sz="8" w:space="0" w:color="auto"/>
              <w:right w:val="single" w:sz="8" w:space="0" w:color="auto"/>
            </w:tcBorders>
            <w:vAlign w:val="bottom"/>
          </w:tcPr>
          <w:p w14:paraId="42B9EE4D" w14:textId="77777777" w:rsidR="002443E5" w:rsidRDefault="002443E5" w:rsidP="00817E9B">
            <w:pPr>
              <w:ind w:left="140"/>
              <w:rPr>
                <w:sz w:val="20"/>
                <w:szCs w:val="20"/>
              </w:rPr>
            </w:pPr>
            <w:r>
              <w:rPr>
                <w:rFonts w:ascii="Arial" w:eastAsia="Arial" w:hAnsi="Arial" w:cs="Arial"/>
                <w:b/>
                <w:bCs/>
                <w:sz w:val="16"/>
                <w:szCs w:val="16"/>
              </w:rPr>
              <w:t>UM</w:t>
            </w:r>
          </w:p>
        </w:tc>
        <w:tc>
          <w:tcPr>
            <w:tcW w:w="2280" w:type="dxa"/>
            <w:tcBorders>
              <w:top w:val="single" w:sz="8" w:space="0" w:color="auto"/>
              <w:right w:val="single" w:sz="8" w:space="0" w:color="auto"/>
            </w:tcBorders>
            <w:vAlign w:val="bottom"/>
          </w:tcPr>
          <w:p w14:paraId="71F7E785" w14:textId="77777777" w:rsidR="002443E5" w:rsidRDefault="002443E5" w:rsidP="00817E9B">
            <w:pPr>
              <w:ind w:left="1020"/>
              <w:rPr>
                <w:sz w:val="20"/>
                <w:szCs w:val="20"/>
              </w:rPr>
            </w:pPr>
            <w:r>
              <w:rPr>
                <w:rFonts w:ascii="Arial" w:eastAsia="Arial" w:hAnsi="Arial" w:cs="Arial"/>
                <w:b/>
                <w:bCs/>
                <w:sz w:val="16"/>
                <w:szCs w:val="16"/>
              </w:rPr>
              <w:t>Tip</w:t>
            </w:r>
          </w:p>
        </w:tc>
        <w:tc>
          <w:tcPr>
            <w:tcW w:w="940" w:type="dxa"/>
            <w:tcBorders>
              <w:top w:val="single" w:sz="8" w:space="0" w:color="auto"/>
              <w:right w:val="single" w:sz="8" w:space="0" w:color="auto"/>
            </w:tcBorders>
            <w:vAlign w:val="bottom"/>
          </w:tcPr>
          <w:p w14:paraId="4E79DA91" w14:textId="77777777" w:rsidR="002443E5" w:rsidRDefault="002443E5" w:rsidP="00817E9B">
            <w:pPr>
              <w:ind w:right="59"/>
              <w:jc w:val="right"/>
              <w:rPr>
                <w:sz w:val="20"/>
                <w:szCs w:val="20"/>
              </w:rPr>
            </w:pPr>
            <w:r>
              <w:rPr>
                <w:rFonts w:ascii="Arial" w:eastAsia="Arial" w:hAnsi="Arial" w:cs="Arial"/>
                <w:b/>
                <w:bCs/>
                <w:sz w:val="16"/>
                <w:szCs w:val="16"/>
              </w:rPr>
              <w:t>Cantitate</w:t>
            </w:r>
          </w:p>
        </w:tc>
        <w:tc>
          <w:tcPr>
            <w:tcW w:w="1440" w:type="dxa"/>
            <w:tcBorders>
              <w:top w:val="single" w:sz="8" w:space="0" w:color="auto"/>
              <w:right w:val="single" w:sz="8" w:space="0" w:color="auto"/>
            </w:tcBorders>
            <w:vAlign w:val="bottom"/>
          </w:tcPr>
          <w:p w14:paraId="33C2D341" w14:textId="77777777" w:rsidR="002443E5" w:rsidRDefault="002443E5" w:rsidP="00817E9B">
            <w:pPr>
              <w:ind w:right="479"/>
              <w:jc w:val="right"/>
              <w:rPr>
                <w:sz w:val="20"/>
                <w:szCs w:val="20"/>
              </w:rPr>
            </w:pPr>
            <w:r>
              <w:rPr>
                <w:rFonts w:ascii="Arial" w:eastAsia="Arial" w:hAnsi="Arial" w:cs="Arial"/>
                <w:b/>
                <w:bCs/>
                <w:sz w:val="16"/>
                <w:szCs w:val="16"/>
              </w:rPr>
              <w:t>Pret</w:t>
            </w:r>
          </w:p>
        </w:tc>
        <w:tc>
          <w:tcPr>
            <w:tcW w:w="1440" w:type="dxa"/>
            <w:tcBorders>
              <w:top w:val="single" w:sz="8" w:space="0" w:color="auto"/>
              <w:right w:val="single" w:sz="8" w:space="0" w:color="auto"/>
            </w:tcBorders>
            <w:vAlign w:val="bottom"/>
          </w:tcPr>
          <w:p w14:paraId="542F31A3" w14:textId="77777777" w:rsidR="002443E5" w:rsidRDefault="002443E5" w:rsidP="00817E9B">
            <w:pPr>
              <w:ind w:right="360"/>
              <w:jc w:val="right"/>
              <w:rPr>
                <w:sz w:val="20"/>
                <w:szCs w:val="20"/>
              </w:rPr>
            </w:pPr>
            <w:r>
              <w:rPr>
                <w:rFonts w:ascii="Arial" w:eastAsia="Arial" w:hAnsi="Arial" w:cs="Arial"/>
                <w:b/>
                <w:bCs/>
                <w:sz w:val="16"/>
                <w:szCs w:val="16"/>
              </w:rPr>
              <w:t>Valoare</w:t>
            </w:r>
          </w:p>
        </w:tc>
      </w:tr>
      <w:tr w:rsidR="002443E5" w14:paraId="59B64147" w14:textId="77777777" w:rsidTr="00817E9B">
        <w:trPr>
          <w:trHeight w:val="212"/>
        </w:trPr>
        <w:tc>
          <w:tcPr>
            <w:tcW w:w="2300" w:type="dxa"/>
            <w:tcBorders>
              <w:left w:val="single" w:sz="8" w:space="0" w:color="auto"/>
              <w:bottom w:val="single" w:sz="8" w:space="0" w:color="auto"/>
              <w:right w:val="single" w:sz="8" w:space="0" w:color="auto"/>
            </w:tcBorders>
            <w:vAlign w:val="bottom"/>
          </w:tcPr>
          <w:p w14:paraId="038B7EA7"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19868132" w14:textId="77777777" w:rsidR="002443E5" w:rsidRDefault="002443E5" w:rsidP="00817E9B">
            <w:pPr>
              <w:ind w:left="220"/>
              <w:rPr>
                <w:sz w:val="20"/>
                <w:szCs w:val="20"/>
              </w:rPr>
            </w:pPr>
            <w:r>
              <w:rPr>
                <w:rFonts w:ascii="Arial" w:eastAsia="Arial" w:hAnsi="Arial" w:cs="Arial"/>
                <w:b/>
                <w:bCs/>
                <w:sz w:val="16"/>
                <w:szCs w:val="16"/>
              </w:rPr>
              <w:t>produs</w:t>
            </w:r>
          </w:p>
        </w:tc>
        <w:tc>
          <w:tcPr>
            <w:tcW w:w="880" w:type="dxa"/>
            <w:tcBorders>
              <w:bottom w:val="single" w:sz="8" w:space="0" w:color="auto"/>
            </w:tcBorders>
            <w:vAlign w:val="bottom"/>
          </w:tcPr>
          <w:p w14:paraId="58171B4D" w14:textId="77777777" w:rsidR="002443E5" w:rsidRDefault="002443E5" w:rsidP="00817E9B">
            <w:pPr>
              <w:jc w:val="right"/>
              <w:rPr>
                <w:sz w:val="20"/>
                <w:szCs w:val="20"/>
              </w:rPr>
            </w:pPr>
            <w:r>
              <w:rPr>
                <w:rFonts w:ascii="Arial" w:eastAsia="Arial" w:hAnsi="Arial" w:cs="Arial"/>
                <w:b/>
                <w:bCs/>
                <w:sz w:val="16"/>
                <w:szCs w:val="16"/>
              </w:rPr>
              <w:t>achizitiei</w:t>
            </w:r>
          </w:p>
        </w:tc>
        <w:tc>
          <w:tcPr>
            <w:tcW w:w="120" w:type="dxa"/>
            <w:tcBorders>
              <w:bottom w:val="single" w:sz="8" w:space="0" w:color="auto"/>
              <w:right w:val="single" w:sz="8" w:space="0" w:color="auto"/>
            </w:tcBorders>
            <w:vAlign w:val="bottom"/>
          </w:tcPr>
          <w:p w14:paraId="097F4566"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72960729"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009D9713"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38B96C06"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3C71FDE5"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C2605B7" w14:textId="77777777" w:rsidR="002443E5" w:rsidRDefault="002443E5" w:rsidP="00817E9B">
            <w:pPr>
              <w:rPr>
                <w:sz w:val="18"/>
                <w:szCs w:val="18"/>
              </w:rPr>
            </w:pPr>
          </w:p>
        </w:tc>
      </w:tr>
      <w:tr w:rsidR="002443E5" w14:paraId="4B38F28C" w14:textId="77777777" w:rsidTr="00817E9B">
        <w:trPr>
          <w:trHeight w:val="228"/>
        </w:trPr>
        <w:tc>
          <w:tcPr>
            <w:tcW w:w="4780" w:type="dxa"/>
            <w:gridSpan w:val="5"/>
            <w:tcBorders>
              <w:left w:val="single" w:sz="8" w:space="0" w:color="auto"/>
              <w:bottom w:val="single" w:sz="8" w:space="0" w:color="auto"/>
            </w:tcBorders>
            <w:vAlign w:val="bottom"/>
          </w:tcPr>
          <w:p w14:paraId="3FF32E1D" w14:textId="77777777" w:rsidR="002443E5" w:rsidRDefault="002443E5" w:rsidP="00817E9B">
            <w:pPr>
              <w:ind w:left="40"/>
              <w:rPr>
                <w:sz w:val="20"/>
                <w:szCs w:val="20"/>
              </w:rPr>
            </w:pPr>
            <w:r>
              <w:rPr>
                <w:rFonts w:ascii="Arial" w:eastAsia="Arial" w:hAnsi="Arial" w:cs="Arial"/>
                <w:b/>
                <w:bCs/>
                <w:w w:val="97"/>
                <w:sz w:val="16"/>
                <w:szCs w:val="16"/>
              </w:rPr>
              <w:t>OLCU NICOLETA-TEREN patrimoniul public si privat(SP VERZI)</w:t>
            </w:r>
          </w:p>
        </w:tc>
        <w:tc>
          <w:tcPr>
            <w:tcW w:w="2280" w:type="dxa"/>
            <w:tcBorders>
              <w:bottom w:val="single" w:sz="8" w:space="0" w:color="auto"/>
            </w:tcBorders>
            <w:vAlign w:val="bottom"/>
          </w:tcPr>
          <w:p w14:paraId="6F3CE8E5" w14:textId="77777777" w:rsidR="002443E5" w:rsidRDefault="002443E5" w:rsidP="00817E9B">
            <w:pPr>
              <w:rPr>
                <w:sz w:val="19"/>
                <w:szCs w:val="19"/>
              </w:rPr>
            </w:pPr>
          </w:p>
        </w:tc>
        <w:tc>
          <w:tcPr>
            <w:tcW w:w="940" w:type="dxa"/>
            <w:tcBorders>
              <w:bottom w:val="single" w:sz="8" w:space="0" w:color="auto"/>
            </w:tcBorders>
            <w:vAlign w:val="bottom"/>
          </w:tcPr>
          <w:p w14:paraId="0EBF9BA5" w14:textId="77777777" w:rsidR="002443E5" w:rsidRDefault="002443E5" w:rsidP="00817E9B">
            <w:pPr>
              <w:rPr>
                <w:sz w:val="19"/>
                <w:szCs w:val="19"/>
              </w:rPr>
            </w:pPr>
          </w:p>
        </w:tc>
        <w:tc>
          <w:tcPr>
            <w:tcW w:w="1440" w:type="dxa"/>
            <w:tcBorders>
              <w:bottom w:val="single" w:sz="8" w:space="0" w:color="auto"/>
            </w:tcBorders>
            <w:vAlign w:val="bottom"/>
          </w:tcPr>
          <w:p w14:paraId="67C2C58E" w14:textId="77777777" w:rsidR="002443E5" w:rsidRDefault="002443E5" w:rsidP="00817E9B">
            <w:pPr>
              <w:rPr>
                <w:sz w:val="19"/>
                <w:szCs w:val="19"/>
              </w:rPr>
            </w:pPr>
          </w:p>
        </w:tc>
        <w:tc>
          <w:tcPr>
            <w:tcW w:w="1440" w:type="dxa"/>
            <w:tcBorders>
              <w:bottom w:val="single" w:sz="8" w:space="0" w:color="auto"/>
              <w:right w:val="single" w:sz="8" w:space="0" w:color="auto"/>
            </w:tcBorders>
            <w:vAlign w:val="bottom"/>
          </w:tcPr>
          <w:p w14:paraId="3621D6C4" w14:textId="77777777" w:rsidR="002443E5" w:rsidRDefault="002443E5" w:rsidP="00817E9B">
            <w:pPr>
              <w:rPr>
                <w:sz w:val="19"/>
                <w:szCs w:val="19"/>
              </w:rPr>
            </w:pPr>
          </w:p>
        </w:tc>
      </w:tr>
      <w:tr w:rsidR="002443E5" w14:paraId="2CD29086" w14:textId="77777777" w:rsidTr="00817E9B">
        <w:trPr>
          <w:trHeight w:val="234"/>
        </w:trPr>
        <w:tc>
          <w:tcPr>
            <w:tcW w:w="2300" w:type="dxa"/>
            <w:tcBorders>
              <w:left w:val="single" w:sz="8" w:space="0" w:color="auto"/>
              <w:right w:val="single" w:sz="8" w:space="0" w:color="auto"/>
            </w:tcBorders>
            <w:vAlign w:val="bottom"/>
          </w:tcPr>
          <w:p w14:paraId="62BDBA6D" w14:textId="77777777" w:rsidR="002443E5" w:rsidRDefault="002443E5" w:rsidP="00817E9B">
            <w:pPr>
              <w:ind w:left="40"/>
              <w:rPr>
                <w:sz w:val="20"/>
                <w:szCs w:val="20"/>
              </w:rPr>
            </w:pPr>
            <w:r>
              <w:rPr>
                <w:rFonts w:ascii="Arial" w:eastAsia="Arial" w:hAnsi="Arial" w:cs="Arial"/>
                <w:sz w:val="16"/>
                <w:szCs w:val="16"/>
              </w:rPr>
              <w:t>TEREN ZONA HURGHIS s</w:t>
            </w:r>
          </w:p>
        </w:tc>
        <w:tc>
          <w:tcPr>
            <w:tcW w:w="940" w:type="dxa"/>
            <w:tcBorders>
              <w:right w:val="single" w:sz="8" w:space="0" w:color="auto"/>
            </w:tcBorders>
            <w:vAlign w:val="bottom"/>
          </w:tcPr>
          <w:p w14:paraId="23A5D213" w14:textId="77777777" w:rsidR="002443E5" w:rsidRDefault="002443E5" w:rsidP="00817E9B">
            <w:pPr>
              <w:ind w:left="20"/>
              <w:rPr>
                <w:sz w:val="20"/>
                <w:szCs w:val="20"/>
              </w:rPr>
            </w:pPr>
            <w:r>
              <w:rPr>
                <w:rFonts w:ascii="Arial" w:eastAsia="Arial" w:hAnsi="Arial" w:cs="Arial"/>
                <w:sz w:val="16"/>
                <w:szCs w:val="16"/>
              </w:rPr>
              <w:t>3616</w:t>
            </w:r>
          </w:p>
        </w:tc>
        <w:tc>
          <w:tcPr>
            <w:tcW w:w="1000" w:type="dxa"/>
            <w:gridSpan w:val="2"/>
            <w:tcBorders>
              <w:right w:val="single" w:sz="8" w:space="0" w:color="auto"/>
            </w:tcBorders>
            <w:vAlign w:val="bottom"/>
          </w:tcPr>
          <w:p w14:paraId="2B78DAA7" w14:textId="77777777" w:rsidR="002443E5" w:rsidRDefault="002443E5"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668F18A"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3070FCE" w14:textId="77777777" w:rsidR="002443E5" w:rsidRDefault="002443E5" w:rsidP="00817E9B">
            <w:pPr>
              <w:ind w:left="20"/>
              <w:rPr>
                <w:sz w:val="20"/>
                <w:szCs w:val="20"/>
              </w:rPr>
            </w:pPr>
            <w:r>
              <w:rPr>
                <w:rFonts w:ascii="Arial" w:eastAsia="Arial" w:hAnsi="Arial" w:cs="Arial"/>
                <w:sz w:val="16"/>
                <w:szCs w:val="16"/>
              </w:rPr>
              <w:t>Terenuri - Domeniul Privat</w:t>
            </w:r>
          </w:p>
        </w:tc>
        <w:tc>
          <w:tcPr>
            <w:tcW w:w="940" w:type="dxa"/>
            <w:tcBorders>
              <w:right w:val="single" w:sz="8" w:space="0" w:color="auto"/>
            </w:tcBorders>
            <w:vAlign w:val="bottom"/>
          </w:tcPr>
          <w:p w14:paraId="10F60F0E"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4AAC4EEC" w14:textId="77777777" w:rsidR="002443E5" w:rsidRDefault="002443E5" w:rsidP="00817E9B">
            <w:pPr>
              <w:jc w:val="right"/>
              <w:rPr>
                <w:sz w:val="20"/>
                <w:szCs w:val="20"/>
              </w:rPr>
            </w:pPr>
            <w:r>
              <w:rPr>
                <w:rFonts w:ascii="Arial" w:eastAsia="Arial" w:hAnsi="Arial" w:cs="Arial"/>
                <w:sz w:val="16"/>
                <w:szCs w:val="16"/>
              </w:rPr>
              <w:t>31.661,00</w:t>
            </w:r>
          </w:p>
        </w:tc>
        <w:tc>
          <w:tcPr>
            <w:tcW w:w="1440" w:type="dxa"/>
            <w:tcBorders>
              <w:right w:val="single" w:sz="8" w:space="0" w:color="auto"/>
            </w:tcBorders>
            <w:vAlign w:val="bottom"/>
          </w:tcPr>
          <w:p w14:paraId="4F5C8E79" w14:textId="77777777" w:rsidR="002443E5" w:rsidRDefault="002443E5" w:rsidP="00817E9B">
            <w:pPr>
              <w:jc w:val="right"/>
              <w:rPr>
                <w:sz w:val="20"/>
                <w:szCs w:val="20"/>
              </w:rPr>
            </w:pPr>
            <w:r>
              <w:rPr>
                <w:rFonts w:ascii="Arial" w:eastAsia="Arial" w:hAnsi="Arial" w:cs="Arial"/>
                <w:sz w:val="16"/>
                <w:szCs w:val="16"/>
              </w:rPr>
              <w:t>31.661,00</w:t>
            </w:r>
          </w:p>
        </w:tc>
      </w:tr>
      <w:tr w:rsidR="002443E5" w14:paraId="6531928E"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24FF32FB" w14:textId="77777777" w:rsidR="002443E5" w:rsidRDefault="002443E5" w:rsidP="00817E9B">
            <w:pPr>
              <w:ind w:left="40"/>
              <w:rPr>
                <w:sz w:val="20"/>
                <w:szCs w:val="20"/>
              </w:rPr>
            </w:pPr>
            <w:r>
              <w:rPr>
                <w:rFonts w:ascii="Arial" w:eastAsia="Arial" w:hAnsi="Arial" w:cs="Arial"/>
                <w:sz w:val="16"/>
                <w:szCs w:val="16"/>
              </w:rPr>
              <w:t>=7975 mp</w:t>
            </w:r>
          </w:p>
        </w:tc>
        <w:tc>
          <w:tcPr>
            <w:tcW w:w="940" w:type="dxa"/>
            <w:tcBorders>
              <w:bottom w:val="single" w:sz="8" w:space="0" w:color="auto"/>
              <w:right w:val="single" w:sz="8" w:space="0" w:color="auto"/>
            </w:tcBorders>
            <w:vAlign w:val="bottom"/>
          </w:tcPr>
          <w:p w14:paraId="6D5399E7" w14:textId="77777777" w:rsidR="002443E5" w:rsidRDefault="002443E5" w:rsidP="00817E9B">
            <w:pPr>
              <w:rPr>
                <w:sz w:val="18"/>
                <w:szCs w:val="18"/>
              </w:rPr>
            </w:pPr>
          </w:p>
        </w:tc>
        <w:tc>
          <w:tcPr>
            <w:tcW w:w="880" w:type="dxa"/>
            <w:tcBorders>
              <w:bottom w:val="single" w:sz="8" w:space="0" w:color="auto"/>
            </w:tcBorders>
            <w:vAlign w:val="bottom"/>
          </w:tcPr>
          <w:p w14:paraId="3B442123"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3FB81D0C"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153F2D54"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33BAAC6F" w14:textId="77777777" w:rsidR="002443E5" w:rsidRDefault="002443E5" w:rsidP="00817E9B">
            <w:pPr>
              <w:ind w:left="20"/>
              <w:rPr>
                <w:sz w:val="20"/>
                <w:szCs w:val="20"/>
              </w:rPr>
            </w:pPr>
            <w:r>
              <w:rPr>
                <w:rFonts w:ascii="Arial" w:eastAsia="Arial" w:hAnsi="Arial" w:cs="Arial"/>
                <w:sz w:val="16"/>
                <w:szCs w:val="16"/>
              </w:rPr>
              <w:t>al UAT (104) (2111.4)</w:t>
            </w:r>
          </w:p>
        </w:tc>
        <w:tc>
          <w:tcPr>
            <w:tcW w:w="940" w:type="dxa"/>
            <w:tcBorders>
              <w:bottom w:val="single" w:sz="8" w:space="0" w:color="auto"/>
              <w:right w:val="single" w:sz="8" w:space="0" w:color="auto"/>
            </w:tcBorders>
            <w:vAlign w:val="bottom"/>
          </w:tcPr>
          <w:p w14:paraId="1B75EBA7"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5DE2A88"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712541D" w14:textId="77777777" w:rsidR="002443E5" w:rsidRDefault="002443E5" w:rsidP="00817E9B">
            <w:pPr>
              <w:rPr>
                <w:sz w:val="18"/>
                <w:szCs w:val="18"/>
              </w:rPr>
            </w:pPr>
          </w:p>
        </w:tc>
      </w:tr>
      <w:tr w:rsidR="002443E5" w14:paraId="0E1A6371" w14:textId="77777777" w:rsidTr="00817E9B">
        <w:trPr>
          <w:trHeight w:val="238"/>
        </w:trPr>
        <w:tc>
          <w:tcPr>
            <w:tcW w:w="4120" w:type="dxa"/>
            <w:gridSpan w:val="3"/>
            <w:tcBorders>
              <w:left w:val="single" w:sz="8" w:space="0" w:color="auto"/>
            </w:tcBorders>
            <w:vAlign w:val="bottom"/>
          </w:tcPr>
          <w:p w14:paraId="39D0505E" w14:textId="77777777" w:rsidR="002443E5" w:rsidRDefault="002443E5" w:rsidP="00817E9B">
            <w:pPr>
              <w:ind w:left="20"/>
              <w:rPr>
                <w:sz w:val="20"/>
                <w:szCs w:val="20"/>
              </w:rPr>
            </w:pPr>
            <w:r>
              <w:rPr>
                <w:rFonts w:ascii="Arial" w:eastAsia="Arial" w:hAnsi="Arial" w:cs="Arial"/>
                <w:b/>
                <w:bCs/>
                <w:sz w:val="16"/>
                <w:szCs w:val="16"/>
              </w:rPr>
              <w:t>Total OLCU NICOLETA-TEREN patrimoniul public</w:t>
            </w:r>
          </w:p>
        </w:tc>
        <w:tc>
          <w:tcPr>
            <w:tcW w:w="120" w:type="dxa"/>
            <w:vAlign w:val="bottom"/>
          </w:tcPr>
          <w:p w14:paraId="07A7E684" w14:textId="77777777" w:rsidR="002443E5" w:rsidRDefault="002443E5" w:rsidP="00817E9B">
            <w:pPr>
              <w:rPr>
                <w:sz w:val="20"/>
                <w:szCs w:val="20"/>
              </w:rPr>
            </w:pPr>
          </w:p>
        </w:tc>
        <w:tc>
          <w:tcPr>
            <w:tcW w:w="540" w:type="dxa"/>
            <w:vAlign w:val="bottom"/>
          </w:tcPr>
          <w:p w14:paraId="4F430A8D" w14:textId="77777777" w:rsidR="002443E5" w:rsidRDefault="002443E5" w:rsidP="00817E9B">
            <w:pPr>
              <w:rPr>
                <w:sz w:val="20"/>
                <w:szCs w:val="20"/>
              </w:rPr>
            </w:pPr>
          </w:p>
        </w:tc>
        <w:tc>
          <w:tcPr>
            <w:tcW w:w="2280" w:type="dxa"/>
            <w:vAlign w:val="bottom"/>
          </w:tcPr>
          <w:p w14:paraId="59F8B0B1" w14:textId="77777777" w:rsidR="002443E5" w:rsidRDefault="002443E5" w:rsidP="00817E9B">
            <w:pPr>
              <w:rPr>
                <w:sz w:val="20"/>
                <w:szCs w:val="20"/>
              </w:rPr>
            </w:pPr>
          </w:p>
        </w:tc>
        <w:tc>
          <w:tcPr>
            <w:tcW w:w="940" w:type="dxa"/>
            <w:vAlign w:val="bottom"/>
          </w:tcPr>
          <w:p w14:paraId="349F5E9A" w14:textId="77777777" w:rsidR="002443E5" w:rsidRDefault="002443E5" w:rsidP="00817E9B">
            <w:pPr>
              <w:rPr>
                <w:sz w:val="20"/>
                <w:szCs w:val="20"/>
              </w:rPr>
            </w:pPr>
          </w:p>
        </w:tc>
        <w:tc>
          <w:tcPr>
            <w:tcW w:w="1440" w:type="dxa"/>
            <w:tcBorders>
              <w:right w:val="single" w:sz="8" w:space="0" w:color="auto"/>
            </w:tcBorders>
            <w:vAlign w:val="bottom"/>
          </w:tcPr>
          <w:p w14:paraId="60FD0DCA" w14:textId="77777777" w:rsidR="002443E5" w:rsidRDefault="002443E5" w:rsidP="00817E9B">
            <w:pPr>
              <w:rPr>
                <w:sz w:val="20"/>
                <w:szCs w:val="20"/>
              </w:rPr>
            </w:pPr>
          </w:p>
        </w:tc>
        <w:tc>
          <w:tcPr>
            <w:tcW w:w="1440" w:type="dxa"/>
            <w:tcBorders>
              <w:right w:val="single" w:sz="8" w:space="0" w:color="auto"/>
            </w:tcBorders>
            <w:vAlign w:val="bottom"/>
          </w:tcPr>
          <w:p w14:paraId="6706E209" w14:textId="77777777" w:rsidR="002443E5" w:rsidRDefault="002443E5" w:rsidP="00817E9B">
            <w:pPr>
              <w:jc w:val="right"/>
              <w:rPr>
                <w:sz w:val="20"/>
                <w:szCs w:val="20"/>
              </w:rPr>
            </w:pPr>
            <w:r>
              <w:rPr>
                <w:rFonts w:ascii="Arial" w:eastAsia="Arial" w:hAnsi="Arial" w:cs="Arial"/>
                <w:b/>
                <w:bCs/>
                <w:sz w:val="16"/>
                <w:szCs w:val="16"/>
              </w:rPr>
              <w:t>34.000,00</w:t>
            </w:r>
          </w:p>
        </w:tc>
      </w:tr>
      <w:tr w:rsidR="002443E5" w14:paraId="0B041B28" w14:textId="77777777" w:rsidTr="00817E9B">
        <w:trPr>
          <w:trHeight w:val="212"/>
        </w:trPr>
        <w:tc>
          <w:tcPr>
            <w:tcW w:w="2300" w:type="dxa"/>
            <w:tcBorders>
              <w:left w:val="single" w:sz="8" w:space="0" w:color="auto"/>
              <w:bottom w:val="single" w:sz="8" w:space="0" w:color="auto"/>
            </w:tcBorders>
            <w:vAlign w:val="bottom"/>
          </w:tcPr>
          <w:p w14:paraId="2565964E" w14:textId="77777777" w:rsidR="002443E5" w:rsidRDefault="002443E5" w:rsidP="00817E9B">
            <w:pPr>
              <w:ind w:left="20"/>
              <w:rPr>
                <w:sz w:val="20"/>
                <w:szCs w:val="20"/>
              </w:rPr>
            </w:pPr>
            <w:r>
              <w:rPr>
                <w:rFonts w:ascii="Arial" w:eastAsia="Arial" w:hAnsi="Arial" w:cs="Arial"/>
                <w:b/>
                <w:bCs/>
                <w:sz w:val="16"/>
                <w:szCs w:val="16"/>
              </w:rPr>
              <w:t>si privat(SP VERZI)</w:t>
            </w:r>
          </w:p>
        </w:tc>
        <w:tc>
          <w:tcPr>
            <w:tcW w:w="940" w:type="dxa"/>
            <w:tcBorders>
              <w:bottom w:val="single" w:sz="8" w:space="0" w:color="auto"/>
            </w:tcBorders>
            <w:vAlign w:val="bottom"/>
          </w:tcPr>
          <w:p w14:paraId="45440747" w14:textId="77777777" w:rsidR="002443E5" w:rsidRDefault="002443E5" w:rsidP="00817E9B">
            <w:pPr>
              <w:rPr>
                <w:sz w:val="18"/>
                <w:szCs w:val="18"/>
              </w:rPr>
            </w:pPr>
          </w:p>
        </w:tc>
        <w:tc>
          <w:tcPr>
            <w:tcW w:w="880" w:type="dxa"/>
            <w:tcBorders>
              <w:bottom w:val="single" w:sz="8" w:space="0" w:color="auto"/>
            </w:tcBorders>
            <w:vAlign w:val="bottom"/>
          </w:tcPr>
          <w:p w14:paraId="5DD7F992" w14:textId="77777777" w:rsidR="002443E5" w:rsidRDefault="002443E5" w:rsidP="00817E9B">
            <w:pPr>
              <w:rPr>
                <w:sz w:val="18"/>
                <w:szCs w:val="18"/>
              </w:rPr>
            </w:pPr>
          </w:p>
        </w:tc>
        <w:tc>
          <w:tcPr>
            <w:tcW w:w="120" w:type="dxa"/>
            <w:tcBorders>
              <w:bottom w:val="single" w:sz="8" w:space="0" w:color="auto"/>
            </w:tcBorders>
            <w:vAlign w:val="bottom"/>
          </w:tcPr>
          <w:p w14:paraId="418E3A85" w14:textId="77777777" w:rsidR="002443E5" w:rsidRDefault="002443E5" w:rsidP="00817E9B">
            <w:pPr>
              <w:rPr>
                <w:sz w:val="18"/>
                <w:szCs w:val="18"/>
              </w:rPr>
            </w:pPr>
          </w:p>
        </w:tc>
        <w:tc>
          <w:tcPr>
            <w:tcW w:w="540" w:type="dxa"/>
            <w:tcBorders>
              <w:bottom w:val="single" w:sz="8" w:space="0" w:color="auto"/>
            </w:tcBorders>
            <w:vAlign w:val="bottom"/>
          </w:tcPr>
          <w:p w14:paraId="0867CA0D" w14:textId="77777777" w:rsidR="002443E5" w:rsidRDefault="002443E5" w:rsidP="00817E9B">
            <w:pPr>
              <w:rPr>
                <w:sz w:val="18"/>
                <w:szCs w:val="18"/>
              </w:rPr>
            </w:pPr>
          </w:p>
        </w:tc>
        <w:tc>
          <w:tcPr>
            <w:tcW w:w="2280" w:type="dxa"/>
            <w:tcBorders>
              <w:bottom w:val="single" w:sz="8" w:space="0" w:color="auto"/>
            </w:tcBorders>
            <w:vAlign w:val="bottom"/>
          </w:tcPr>
          <w:p w14:paraId="10BEFE03" w14:textId="77777777" w:rsidR="002443E5" w:rsidRDefault="002443E5" w:rsidP="00817E9B">
            <w:pPr>
              <w:rPr>
                <w:sz w:val="18"/>
                <w:szCs w:val="18"/>
              </w:rPr>
            </w:pPr>
          </w:p>
        </w:tc>
        <w:tc>
          <w:tcPr>
            <w:tcW w:w="940" w:type="dxa"/>
            <w:tcBorders>
              <w:bottom w:val="single" w:sz="8" w:space="0" w:color="auto"/>
            </w:tcBorders>
            <w:vAlign w:val="bottom"/>
          </w:tcPr>
          <w:p w14:paraId="0A236FCB"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C8462CA"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DCEA105" w14:textId="77777777" w:rsidR="002443E5" w:rsidRDefault="002443E5" w:rsidP="00817E9B">
            <w:pPr>
              <w:rPr>
                <w:sz w:val="18"/>
                <w:szCs w:val="18"/>
              </w:rPr>
            </w:pPr>
          </w:p>
        </w:tc>
      </w:tr>
      <w:tr w:rsidR="002443E5" w14:paraId="434D113B" w14:textId="77777777" w:rsidTr="00817E9B">
        <w:trPr>
          <w:trHeight w:val="228"/>
        </w:trPr>
        <w:tc>
          <w:tcPr>
            <w:tcW w:w="3240" w:type="dxa"/>
            <w:gridSpan w:val="2"/>
            <w:tcBorders>
              <w:left w:val="single" w:sz="8" w:space="0" w:color="auto"/>
              <w:bottom w:val="single" w:sz="8" w:space="0" w:color="auto"/>
            </w:tcBorders>
            <w:vAlign w:val="bottom"/>
          </w:tcPr>
          <w:p w14:paraId="379274F2" w14:textId="77777777" w:rsidR="002443E5" w:rsidRDefault="002443E5" w:rsidP="00817E9B">
            <w:pPr>
              <w:ind w:left="40"/>
              <w:rPr>
                <w:sz w:val="20"/>
                <w:szCs w:val="20"/>
              </w:rPr>
            </w:pPr>
            <w:r>
              <w:rPr>
                <w:rFonts w:ascii="Arial" w:eastAsia="Arial" w:hAnsi="Arial" w:cs="Arial"/>
                <w:b/>
                <w:bCs/>
                <w:sz w:val="16"/>
                <w:szCs w:val="16"/>
              </w:rPr>
              <w:t>OLCU -SPATII VERZI-LOC DE JOACA</w:t>
            </w:r>
          </w:p>
        </w:tc>
        <w:tc>
          <w:tcPr>
            <w:tcW w:w="880" w:type="dxa"/>
            <w:tcBorders>
              <w:bottom w:val="single" w:sz="8" w:space="0" w:color="auto"/>
            </w:tcBorders>
            <w:vAlign w:val="bottom"/>
          </w:tcPr>
          <w:p w14:paraId="089D3039" w14:textId="77777777" w:rsidR="002443E5" w:rsidRDefault="002443E5" w:rsidP="00817E9B">
            <w:pPr>
              <w:rPr>
                <w:sz w:val="19"/>
                <w:szCs w:val="19"/>
              </w:rPr>
            </w:pPr>
          </w:p>
        </w:tc>
        <w:tc>
          <w:tcPr>
            <w:tcW w:w="120" w:type="dxa"/>
            <w:tcBorders>
              <w:bottom w:val="single" w:sz="8" w:space="0" w:color="auto"/>
            </w:tcBorders>
            <w:vAlign w:val="bottom"/>
          </w:tcPr>
          <w:p w14:paraId="114FB90D" w14:textId="77777777" w:rsidR="002443E5" w:rsidRDefault="002443E5" w:rsidP="00817E9B">
            <w:pPr>
              <w:rPr>
                <w:sz w:val="19"/>
                <w:szCs w:val="19"/>
              </w:rPr>
            </w:pPr>
          </w:p>
        </w:tc>
        <w:tc>
          <w:tcPr>
            <w:tcW w:w="540" w:type="dxa"/>
            <w:tcBorders>
              <w:bottom w:val="single" w:sz="8" w:space="0" w:color="auto"/>
            </w:tcBorders>
            <w:vAlign w:val="bottom"/>
          </w:tcPr>
          <w:p w14:paraId="3A7ADFFF" w14:textId="77777777" w:rsidR="002443E5" w:rsidRDefault="002443E5" w:rsidP="00817E9B">
            <w:pPr>
              <w:rPr>
                <w:sz w:val="19"/>
                <w:szCs w:val="19"/>
              </w:rPr>
            </w:pPr>
          </w:p>
        </w:tc>
        <w:tc>
          <w:tcPr>
            <w:tcW w:w="2280" w:type="dxa"/>
            <w:tcBorders>
              <w:bottom w:val="single" w:sz="8" w:space="0" w:color="auto"/>
            </w:tcBorders>
            <w:vAlign w:val="bottom"/>
          </w:tcPr>
          <w:p w14:paraId="16EFFCED" w14:textId="77777777" w:rsidR="002443E5" w:rsidRDefault="002443E5" w:rsidP="00817E9B">
            <w:pPr>
              <w:rPr>
                <w:sz w:val="19"/>
                <w:szCs w:val="19"/>
              </w:rPr>
            </w:pPr>
          </w:p>
        </w:tc>
        <w:tc>
          <w:tcPr>
            <w:tcW w:w="940" w:type="dxa"/>
            <w:tcBorders>
              <w:bottom w:val="single" w:sz="8" w:space="0" w:color="auto"/>
            </w:tcBorders>
            <w:vAlign w:val="bottom"/>
          </w:tcPr>
          <w:p w14:paraId="0FC6C7EC" w14:textId="77777777" w:rsidR="002443E5" w:rsidRDefault="002443E5" w:rsidP="00817E9B">
            <w:pPr>
              <w:rPr>
                <w:sz w:val="19"/>
                <w:szCs w:val="19"/>
              </w:rPr>
            </w:pPr>
          </w:p>
        </w:tc>
        <w:tc>
          <w:tcPr>
            <w:tcW w:w="1440" w:type="dxa"/>
            <w:tcBorders>
              <w:bottom w:val="single" w:sz="8" w:space="0" w:color="auto"/>
            </w:tcBorders>
            <w:vAlign w:val="bottom"/>
          </w:tcPr>
          <w:p w14:paraId="57F06892" w14:textId="77777777" w:rsidR="002443E5" w:rsidRDefault="002443E5" w:rsidP="00817E9B">
            <w:pPr>
              <w:rPr>
                <w:sz w:val="19"/>
                <w:szCs w:val="19"/>
              </w:rPr>
            </w:pPr>
          </w:p>
        </w:tc>
        <w:tc>
          <w:tcPr>
            <w:tcW w:w="1440" w:type="dxa"/>
            <w:tcBorders>
              <w:bottom w:val="single" w:sz="8" w:space="0" w:color="auto"/>
              <w:right w:val="single" w:sz="8" w:space="0" w:color="auto"/>
            </w:tcBorders>
            <w:vAlign w:val="bottom"/>
          </w:tcPr>
          <w:p w14:paraId="3CE89FF3" w14:textId="77777777" w:rsidR="002443E5" w:rsidRDefault="002443E5" w:rsidP="00817E9B">
            <w:pPr>
              <w:rPr>
                <w:sz w:val="19"/>
                <w:szCs w:val="19"/>
              </w:rPr>
            </w:pPr>
          </w:p>
        </w:tc>
      </w:tr>
      <w:tr w:rsidR="002443E5" w14:paraId="02A77282" w14:textId="77777777" w:rsidTr="00817E9B">
        <w:trPr>
          <w:trHeight w:val="234"/>
        </w:trPr>
        <w:tc>
          <w:tcPr>
            <w:tcW w:w="2300" w:type="dxa"/>
            <w:tcBorders>
              <w:left w:val="single" w:sz="8" w:space="0" w:color="auto"/>
              <w:right w:val="single" w:sz="8" w:space="0" w:color="auto"/>
            </w:tcBorders>
            <w:vAlign w:val="bottom"/>
          </w:tcPr>
          <w:p w14:paraId="7E9AEA1C" w14:textId="77777777" w:rsidR="002443E5" w:rsidRDefault="002443E5" w:rsidP="00817E9B">
            <w:pPr>
              <w:ind w:left="40"/>
              <w:rPr>
                <w:sz w:val="20"/>
                <w:szCs w:val="20"/>
              </w:rPr>
            </w:pPr>
            <w:r>
              <w:rPr>
                <w:rFonts w:ascii="Arial" w:eastAsia="Arial" w:hAnsi="Arial" w:cs="Arial"/>
                <w:sz w:val="16"/>
                <w:szCs w:val="16"/>
              </w:rPr>
              <w:t>ANEXA CUSTI-DIN LEMN</w:t>
            </w:r>
          </w:p>
        </w:tc>
        <w:tc>
          <w:tcPr>
            <w:tcW w:w="940" w:type="dxa"/>
            <w:tcBorders>
              <w:right w:val="single" w:sz="8" w:space="0" w:color="auto"/>
            </w:tcBorders>
            <w:vAlign w:val="bottom"/>
          </w:tcPr>
          <w:p w14:paraId="181420AC" w14:textId="77777777" w:rsidR="002443E5" w:rsidRDefault="002443E5" w:rsidP="00817E9B">
            <w:pPr>
              <w:ind w:left="20"/>
              <w:rPr>
                <w:sz w:val="20"/>
                <w:szCs w:val="20"/>
              </w:rPr>
            </w:pPr>
            <w:r>
              <w:rPr>
                <w:rFonts w:ascii="Arial" w:eastAsia="Arial" w:hAnsi="Arial" w:cs="Arial"/>
                <w:sz w:val="16"/>
                <w:szCs w:val="16"/>
              </w:rPr>
              <w:t>3777</w:t>
            </w:r>
          </w:p>
        </w:tc>
        <w:tc>
          <w:tcPr>
            <w:tcW w:w="1000" w:type="dxa"/>
            <w:gridSpan w:val="2"/>
            <w:tcBorders>
              <w:right w:val="single" w:sz="8" w:space="0" w:color="auto"/>
            </w:tcBorders>
            <w:vAlign w:val="bottom"/>
          </w:tcPr>
          <w:p w14:paraId="57361A8F" w14:textId="77777777" w:rsidR="002443E5" w:rsidRDefault="002443E5"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51A5C301"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F36DC25"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56A86F07"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6B8357D" w14:textId="77777777" w:rsidR="002443E5" w:rsidRDefault="002443E5" w:rsidP="00817E9B">
            <w:pPr>
              <w:jc w:val="right"/>
              <w:rPr>
                <w:sz w:val="20"/>
                <w:szCs w:val="20"/>
              </w:rPr>
            </w:pPr>
            <w:r>
              <w:rPr>
                <w:rFonts w:ascii="Arial" w:eastAsia="Arial" w:hAnsi="Arial" w:cs="Arial"/>
                <w:sz w:val="16"/>
                <w:szCs w:val="16"/>
              </w:rPr>
              <w:t>78.349,46</w:t>
            </w:r>
          </w:p>
        </w:tc>
        <w:tc>
          <w:tcPr>
            <w:tcW w:w="1440" w:type="dxa"/>
            <w:tcBorders>
              <w:right w:val="single" w:sz="8" w:space="0" w:color="auto"/>
            </w:tcBorders>
            <w:vAlign w:val="bottom"/>
          </w:tcPr>
          <w:p w14:paraId="33E8BD00" w14:textId="77777777" w:rsidR="002443E5" w:rsidRDefault="002443E5" w:rsidP="00817E9B">
            <w:pPr>
              <w:jc w:val="right"/>
              <w:rPr>
                <w:sz w:val="20"/>
                <w:szCs w:val="20"/>
              </w:rPr>
            </w:pPr>
            <w:r>
              <w:rPr>
                <w:rFonts w:ascii="Arial" w:eastAsia="Arial" w:hAnsi="Arial" w:cs="Arial"/>
                <w:sz w:val="16"/>
                <w:szCs w:val="16"/>
              </w:rPr>
              <w:t>78.349,46</w:t>
            </w:r>
          </w:p>
        </w:tc>
      </w:tr>
      <w:tr w:rsidR="002443E5" w14:paraId="3C2A5DB9" w14:textId="77777777" w:rsidTr="00817E9B">
        <w:trPr>
          <w:trHeight w:val="225"/>
        </w:trPr>
        <w:tc>
          <w:tcPr>
            <w:tcW w:w="2300" w:type="dxa"/>
            <w:tcBorders>
              <w:left w:val="single" w:sz="8" w:space="0" w:color="auto"/>
              <w:right w:val="single" w:sz="8" w:space="0" w:color="auto"/>
            </w:tcBorders>
            <w:vAlign w:val="bottom"/>
          </w:tcPr>
          <w:p w14:paraId="6CE09FF8" w14:textId="77777777" w:rsidR="002443E5" w:rsidRDefault="002443E5" w:rsidP="00817E9B">
            <w:pPr>
              <w:ind w:left="40"/>
              <w:rPr>
                <w:sz w:val="20"/>
                <w:szCs w:val="20"/>
              </w:rPr>
            </w:pPr>
            <w:r>
              <w:rPr>
                <w:rFonts w:ascii="Arial" w:eastAsia="Arial" w:hAnsi="Arial" w:cs="Arial"/>
                <w:sz w:val="16"/>
                <w:szCs w:val="16"/>
              </w:rPr>
              <w:t>SI PLASA METALICA AD</w:t>
            </w:r>
          </w:p>
        </w:tc>
        <w:tc>
          <w:tcPr>
            <w:tcW w:w="940" w:type="dxa"/>
            <w:tcBorders>
              <w:right w:val="single" w:sz="8" w:space="0" w:color="auto"/>
            </w:tcBorders>
            <w:vAlign w:val="bottom"/>
          </w:tcPr>
          <w:p w14:paraId="0065D686" w14:textId="77777777" w:rsidR="002443E5" w:rsidRDefault="002443E5" w:rsidP="00817E9B">
            <w:pPr>
              <w:rPr>
                <w:sz w:val="19"/>
                <w:szCs w:val="19"/>
              </w:rPr>
            </w:pPr>
          </w:p>
        </w:tc>
        <w:tc>
          <w:tcPr>
            <w:tcW w:w="880" w:type="dxa"/>
            <w:vAlign w:val="bottom"/>
          </w:tcPr>
          <w:p w14:paraId="5DE38C99" w14:textId="77777777" w:rsidR="002443E5" w:rsidRDefault="002443E5" w:rsidP="00817E9B">
            <w:pPr>
              <w:rPr>
                <w:sz w:val="19"/>
                <w:szCs w:val="19"/>
              </w:rPr>
            </w:pPr>
          </w:p>
        </w:tc>
        <w:tc>
          <w:tcPr>
            <w:tcW w:w="120" w:type="dxa"/>
            <w:tcBorders>
              <w:right w:val="single" w:sz="8" w:space="0" w:color="auto"/>
            </w:tcBorders>
            <w:vAlign w:val="bottom"/>
          </w:tcPr>
          <w:p w14:paraId="7D95B314" w14:textId="77777777" w:rsidR="002443E5" w:rsidRDefault="002443E5" w:rsidP="00817E9B">
            <w:pPr>
              <w:rPr>
                <w:sz w:val="19"/>
                <w:szCs w:val="19"/>
              </w:rPr>
            </w:pPr>
          </w:p>
        </w:tc>
        <w:tc>
          <w:tcPr>
            <w:tcW w:w="540" w:type="dxa"/>
            <w:tcBorders>
              <w:right w:val="single" w:sz="8" w:space="0" w:color="auto"/>
            </w:tcBorders>
            <w:vAlign w:val="bottom"/>
          </w:tcPr>
          <w:p w14:paraId="73040B43" w14:textId="77777777" w:rsidR="002443E5" w:rsidRDefault="002443E5" w:rsidP="00817E9B">
            <w:pPr>
              <w:rPr>
                <w:sz w:val="19"/>
                <w:szCs w:val="19"/>
              </w:rPr>
            </w:pPr>
          </w:p>
        </w:tc>
        <w:tc>
          <w:tcPr>
            <w:tcW w:w="2280" w:type="dxa"/>
            <w:tcBorders>
              <w:right w:val="single" w:sz="8" w:space="0" w:color="auto"/>
            </w:tcBorders>
            <w:vAlign w:val="bottom"/>
          </w:tcPr>
          <w:p w14:paraId="7D30F30F"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59E9920A" w14:textId="77777777" w:rsidR="002443E5" w:rsidRDefault="002443E5" w:rsidP="00817E9B">
            <w:pPr>
              <w:rPr>
                <w:sz w:val="19"/>
                <w:szCs w:val="19"/>
              </w:rPr>
            </w:pPr>
          </w:p>
        </w:tc>
        <w:tc>
          <w:tcPr>
            <w:tcW w:w="1440" w:type="dxa"/>
            <w:tcBorders>
              <w:right w:val="single" w:sz="8" w:space="0" w:color="auto"/>
            </w:tcBorders>
            <w:vAlign w:val="bottom"/>
          </w:tcPr>
          <w:p w14:paraId="709472C1" w14:textId="77777777" w:rsidR="002443E5" w:rsidRDefault="002443E5" w:rsidP="00817E9B">
            <w:pPr>
              <w:rPr>
                <w:sz w:val="19"/>
                <w:szCs w:val="19"/>
              </w:rPr>
            </w:pPr>
          </w:p>
        </w:tc>
        <w:tc>
          <w:tcPr>
            <w:tcW w:w="1440" w:type="dxa"/>
            <w:tcBorders>
              <w:right w:val="single" w:sz="8" w:space="0" w:color="auto"/>
            </w:tcBorders>
            <w:vAlign w:val="bottom"/>
          </w:tcPr>
          <w:p w14:paraId="0A035040" w14:textId="77777777" w:rsidR="002443E5" w:rsidRDefault="002443E5" w:rsidP="00817E9B">
            <w:pPr>
              <w:rPr>
                <w:sz w:val="19"/>
                <w:szCs w:val="19"/>
              </w:rPr>
            </w:pPr>
          </w:p>
        </w:tc>
      </w:tr>
      <w:tr w:rsidR="002443E5" w14:paraId="3FD8A61C" w14:textId="77777777" w:rsidTr="00817E9B">
        <w:trPr>
          <w:trHeight w:val="225"/>
        </w:trPr>
        <w:tc>
          <w:tcPr>
            <w:tcW w:w="2300" w:type="dxa"/>
            <w:tcBorders>
              <w:left w:val="single" w:sz="8" w:space="0" w:color="auto"/>
              <w:right w:val="single" w:sz="8" w:space="0" w:color="auto"/>
            </w:tcBorders>
            <w:vAlign w:val="bottom"/>
          </w:tcPr>
          <w:p w14:paraId="405A5E12" w14:textId="77777777" w:rsidR="002443E5" w:rsidRDefault="002443E5" w:rsidP="00817E9B">
            <w:pPr>
              <w:ind w:left="40"/>
              <w:rPr>
                <w:sz w:val="20"/>
                <w:szCs w:val="20"/>
              </w:rPr>
            </w:pPr>
            <w:r>
              <w:rPr>
                <w:rFonts w:ascii="Arial" w:eastAsia="Arial" w:hAnsi="Arial" w:cs="Arial"/>
                <w:sz w:val="16"/>
                <w:szCs w:val="16"/>
              </w:rPr>
              <w:t>CAINI-83 MP</w:t>
            </w:r>
          </w:p>
        </w:tc>
        <w:tc>
          <w:tcPr>
            <w:tcW w:w="940" w:type="dxa"/>
            <w:tcBorders>
              <w:right w:val="single" w:sz="8" w:space="0" w:color="auto"/>
            </w:tcBorders>
            <w:vAlign w:val="bottom"/>
          </w:tcPr>
          <w:p w14:paraId="65D7A68A" w14:textId="77777777" w:rsidR="002443E5" w:rsidRDefault="002443E5" w:rsidP="00817E9B">
            <w:pPr>
              <w:rPr>
                <w:sz w:val="19"/>
                <w:szCs w:val="19"/>
              </w:rPr>
            </w:pPr>
          </w:p>
        </w:tc>
        <w:tc>
          <w:tcPr>
            <w:tcW w:w="880" w:type="dxa"/>
            <w:vAlign w:val="bottom"/>
          </w:tcPr>
          <w:p w14:paraId="1D1CD959" w14:textId="77777777" w:rsidR="002443E5" w:rsidRDefault="002443E5" w:rsidP="00817E9B">
            <w:pPr>
              <w:rPr>
                <w:sz w:val="19"/>
                <w:szCs w:val="19"/>
              </w:rPr>
            </w:pPr>
          </w:p>
        </w:tc>
        <w:tc>
          <w:tcPr>
            <w:tcW w:w="120" w:type="dxa"/>
            <w:tcBorders>
              <w:right w:val="single" w:sz="8" w:space="0" w:color="auto"/>
            </w:tcBorders>
            <w:vAlign w:val="bottom"/>
          </w:tcPr>
          <w:p w14:paraId="76CADD4E" w14:textId="77777777" w:rsidR="002443E5" w:rsidRDefault="002443E5" w:rsidP="00817E9B">
            <w:pPr>
              <w:rPr>
                <w:sz w:val="19"/>
                <w:szCs w:val="19"/>
              </w:rPr>
            </w:pPr>
          </w:p>
        </w:tc>
        <w:tc>
          <w:tcPr>
            <w:tcW w:w="540" w:type="dxa"/>
            <w:tcBorders>
              <w:right w:val="single" w:sz="8" w:space="0" w:color="auto"/>
            </w:tcBorders>
            <w:vAlign w:val="bottom"/>
          </w:tcPr>
          <w:p w14:paraId="5F98FF75" w14:textId="77777777" w:rsidR="002443E5" w:rsidRDefault="002443E5" w:rsidP="00817E9B">
            <w:pPr>
              <w:rPr>
                <w:sz w:val="19"/>
                <w:szCs w:val="19"/>
              </w:rPr>
            </w:pPr>
          </w:p>
        </w:tc>
        <w:tc>
          <w:tcPr>
            <w:tcW w:w="2280" w:type="dxa"/>
            <w:tcBorders>
              <w:right w:val="single" w:sz="8" w:space="0" w:color="auto"/>
            </w:tcBorders>
            <w:vAlign w:val="bottom"/>
          </w:tcPr>
          <w:p w14:paraId="0B8D0ABE"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3CE1C954" w14:textId="77777777" w:rsidR="002443E5" w:rsidRDefault="002443E5" w:rsidP="00817E9B">
            <w:pPr>
              <w:rPr>
                <w:sz w:val="19"/>
                <w:szCs w:val="19"/>
              </w:rPr>
            </w:pPr>
          </w:p>
        </w:tc>
        <w:tc>
          <w:tcPr>
            <w:tcW w:w="1440" w:type="dxa"/>
            <w:tcBorders>
              <w:right w:val="single" w:sz="8" w:space="0" w:color="auto"/>
            </w:tcBorders>
            <w:vAlign w:val="bottom"/>
          </w:tcPr>
          <w:p w14:paraId="3CF57F19" w14:textId="77777777" w:rsidR="002443E5" w:rsidRDefault="002443E5" w:rsidP="00817E9B">
            <w:pPr>
              <w:rPr>
                <w:sz w:val="19"/>
                <w:szCs w:val="19"/>
              </w:rPr>
            </w:pPr>
          </w:p>
        </w:tc>
        <w:tc>
          <w:tcPr>
            <w:tcW w:w="1440" w:type="dxa"/>
            <w:tcBorders>
              <w:right w:val="single" w:sz="8" w:space="0" w:color="auto"/>
            </w:tcBorders>
            <w:vAlign w:val="bottom"/>
          </w:tcPr>
          <w:p w14:paraId="3119A4EB" w14:textId="77777777" w:rsidR="002443E5" w:rsidRDefault="002443E5" w:rsidP="00817E9B">
            <w:pPr>
              <w:rPr>
                <w:sz w:val="19"/>
                <w:szCs w:val="19"/>
              </w:rPr>
            </w:pPr>
          </w:p>
        </w:tc>
      </w:tr>
      <w:tr w:rsidR="002443E5" w14:paraId="04D928FC"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756958BC"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657E18F5" w14:textId="77777777" w:rsidR="002443E5" w:rsidRDefault="002443E5" w:rsidP="00817E9B">
            <w:pPr>
              <w:rPr>
                <w:sz w:val="18"/>
                <w:szCs w:val="18"/>
              </w:rPr>
            </w:pPr>
          </w:p>
        </w:tc>
        <w:tc>
          <w:tcPr>
            <w:tcW w:w="880" w:type="dxa"/>
            <w:tcBorders>
              <w:bottom w:val="single" w:sz="8" w:space="0" w:color="auto"/>
            </w:tcBorders>
            <w:vAlign w:val="bottom"/>
          </w:tcPr>
          <w:p w14:paraId="3190682A"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0BF8E216"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66061CC3"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38A5C94"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3E0E5748"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73743DE"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E3365E7" w14:textId="77777777" w:rsidR="002443E5" w:rsidRDefault="002443E5" w:rsidP="00817E9B">
            <w:pPr>
              <w:rPr>
                <w:sz w:val="18"/>
                <w:szCs w:val="18"/>
              </w:rPr>
            </w:pPr>
          </w:p>
        </w:tc>
      </w:tr>
      <w:tr w:rsidR="002443E5" w14:paraId="342A13BC" w14:textId="77777777" w:rsidTr="00817E9B">
        <w:trPr>
          <w:trHeight w:val="232"/>
        </w:trPr>
        <w:tc>
          <w:tcPr>
            <w:tcW w:w="2300" w:type="dxa"/>
            <w:tcBorders>
              <w:left w:val="single" w:sz="8" w:space="0" w:color="auto"/>
              <w:right w:val="single" w:sz="8" w:space="0" w:color="auto"/>
            </w:tcBorders>
            <w:vAlign w:val="bottom"/>
          </w:tcPr>
          <w:p w14:paraId="1A060BC3" w14:textId="77777777" w:rsidR="002443E5" w:rsidRDefault="002443E5" w:rsidP="00817E9B">
            <w:pPr>
              <w:ind w:left="40"/>
              <w:rPr>
                <w:sz w:val="20"/>
                <w:szCs w:val="20"/>
              </w:rPr>
            </w:pPr>
            <w:r>
              <w:rPr>
                <w:rFonts w:ascii="Arial" w:eastAsia="Arial" w:hAnsi="Arial" w:cs="Arial"/>
                <w:sz w:val="16"/>
                <w:szCs w:val="16"/>
              </w:rPr>
              <w:t>CLADIRE SERVICII</w:t>
            </w:r>
          </w:p>
        </w:tc>
        <w:tc>
          <w:tcPr>
            <w:tcW w:w="940" w:type="dxa"/>
            <w:tcBorders>
              <w:right w:val="single" w:sz="8" w:space="0" w:color="auto"/>
            </w:tcBorders>
            <w:vAlign w:val="bottom"/>
          </w:tcPr>
          <w:p w14:paraId="74FE04DD" w14:textId="77777777" w:rsidR="002443E5" w:rsidRDefault="002443E5" w:rsidP="00817E9B">
            <w:pPr>
              <w:ind w:left="20"/>
              <w:rPr>
                <w:sz w:val="20"/>
                <w:szCs w:val="20"/>
              </w:rPr>
            </w:pPr>
            <w:r>
              <w:rPr>
                <w:rFonts w:ascii="Arial" w:eastAsia="Arial" w:hAnsi="Arial" w:cs="Arial"/>
                <w:sz w:val="16"/>
                <w:szCs w:val="16"/>
              </w:rPr>
              <w:t>3776</w:t>
            </w:r>
          </w:p>
        </w:tc>
        <w:tc>
          <w:tcPr>
            <w:tcW w:w="1000" w:type="dxa"/>
            <w:gridSpan w:val="2"/>
            <w:tcBorders>
              <w:right w:val="single" w:sz="8" w:space="0" w:color="auto"/>
            </w:tcBorders>
            <w:vAlign w:val="bottom"/>
          </w:tcPr>
          <w:p w14:paraId="500D87FF" w14:textId="77777777" w:rsidR="002443E5" w:rsidRDefault="002443E5"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32272944"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366D133"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3A744D8C"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ACFBA4B" w14:textId="77777777" w:rsidR="002443E5" w:rsidRDefault="002443E5" w:rsidP="00817E9B">
            <w:pPr>
              <w:jc w:val="right"/>
              <w:rPr>
                <w:sz w:val="20"/>
                <w:szCs w:val="20"/>
              </w:rPr>
            </w:pPr>
            <w:r>
              <w:rPr>
                <w:rFonts w:ascii="Arial" w:eastAsia="Arial" w:hAnsi="Arial" w:cs="Arial"/>
                <w:sz w:val="16"/>
                <w:szCs w:val="16"/>
              </w:rPr>
              <w:t>85.977,00</w:t>
            </w:r>
          </w:p>
        </w:tc>
        <w:tc>
          <w:tcPr>
            <w:tcW w:w="1440" w:type="dxa"/>
            <w:tcBorders>
              <w:right w:val="single" w:sz="8" w:space="0" w:color="auto"/>
            </w:tcBorders>
            <w:vAlign w:val="bottom"/>
          </w:tcPr>
          <w:p w14:paraId="2E2A9F32" w14:textId="77777777" w:rsidR="002443E5" w:rsidRDefault="002443E5" w:rsidP="00817E9B">
            <w:pPr>
              <w:jc w:val="right"/>
              <w:rPr>
                <w:sz w:val="20"/>
                <w:szCs w:val="20"/>
              </w:rPr>
            </w:pPr>
            <w:r>
              <w:rPr>
                <w:rFonts w:ascii="Arial" w:eastAsia="Arial" w:hAnsi="Arial" w:cs="Arial"/>
                <w:sz w:val="16"/>
                <w:szCs w:val="16"/>
              </w:rPr>
              <w:t>85.977,00</w:t>
            </w:r>
          </w:p>
        </w:tc>
      </w:tr>
      <w:tr w:rsidR="002443E5" w14:paraId="1EAD97A7" w14:textId="77777777" w:rsidTr="00817E9B">
        <w:trPr>
          <w:trHeight w:val="225"/>
        </w:trPr>
        <w:tc>
          <w:tcPr>
            <w:tcW w:w="2300" w:type="dxa"/>
            <w:tcBorders>
              <w:left w:val="single" w:sz="8" w:space="0" w:color="auto"/>
              <w:right w:val="single" w:sz="8" w:space="0" w:color="auto"/>
            </w:tcBorders>
            <w:vAlign w:val="bottom"/>
          </w:tcPr>
          <w:p w14:paraId="4D43F394" w14:textId="77777777" w:rsidR="002443E5" w:rsidRDefault="002443E5" w:rsidP="00817E9B">
            <w:pPr>
              <w:ind w:left="40"/>
              <w:rPr>
                <w:sz w:val="20"/>
                <w:szCs w:val="20"/>
              </w:rPr>
            </w:pPr>
            <w:r>
              <w:rPr>
                <w:rFonts w:ascii="Arial" w:eastAsia="Arial" w:hAnsi="Arial" w:cs="Arial"/>
                <w:sz w:val="16"/>
                <w:szCs w:val="16"/>
              </w:rPr>
              <w:t>VETERINARE-86 MP</w:t>
            </w:r>
          </w:p>
        </w:tc>
        <w:tc>
          <w:tcPr>
            <w:tcW w:w="940" w:type="dxa"/>
            <w:tcBorders>
              <w:right w:val="single" w:sz="8" w:space="0" w:color="auto"/>
            </w:tcBorders>
            <w:vAlign w:val="bottom"/>
          </w:tcPr>
          <w:p w14:paraId="42E45E44" w14:textId="77777777" w:rsidR="002443E5" w:rsidRDefault="002443E5" w:rsidP="00817E9B">
            <w:pPr>
              <w:rPr>
                <w:sz w:val="19"/>
                <w:szCs w:val="19"/>
              </w:rPr>
            </w:pPr>
          </w:p>
        </w:tc>
        <w:tc>
          <w:tcPr>
            <w:tcW w:w="880" w:type="dxa"/>
            <w:vAlign w:val="bottom"/>
          </w:tcPr>
          <w:p w14:paraId="4E0126F3" w14:textId="77777777" w:rsidR="002443E5" w:rsidRDefault="002443E5" w:rsidP="00817E9B">
            <w:pPr>
              <w:rPr>
                <w:sz w:val="19"/>
                <w:szCs w:val="19"/>
              </w:rPr>
            </w:pPr>
          </w:p>
        </w:tc>
        <w:tc>
          <w:tcPr>
            <w:tcW w:w="120" w:type="dxa"/>
            <w:tcBorders>
              <w:right w:val="single" w:sz="8" w:space="0" w:color="auto"/>
            </w:tcBorders>
            <w:vAlign w:val="bottom"/>
          </w:tcPr>
          <w:p w14:paraId="1D4026B9" w14:textId="77777777" w:rsidR="002443E5" w:rsidRDefault="002443E5" w:rsidP="00817E9B">
            <w:pPr>
              <w:rPr>
                <w:sz w:val="19"/>
                <w:szCs w:val="19"/>
              </w:rPr>
            </w:pPr>
          </w:p>
        </w:tc>
        <w:tc>
          <w:tcPr>
            <w:tcW w:w="540" w:type="dxa"/>
            <w:tcBorders>
              <w:right w:val="single" w:sz="8" w:space="0" w:color="auto"/>
            </w:tcBorders>
            <w:vAlign w:val="bottom"/>
          </w:tcPr>
          <w:p w14:paraId="411A5702" w14:textId="77777777" w:rsidR="002443E5" w:rsidRDefault="002443E5" w:rsidP="00817E9B">
            <w:pPr>
              <w:rPr>
                <w:sz w:val="19"/>
                <w:szCs w:val="19"/>
              </w:rPr>
            </w:pPr>
          </w:p>
        </w:tc>
        <w:tc>
          <w:tcPr>
            <w:tcW w:w="2280" w:type="dxa"/>
            <w:tcBorders>
              <w:right w:val="single" w:sz="8" w:space="0" w:color="auto"/>
            </w:tcBorders>
            <w:vAlign w:val="bottom"/>
          </w:tcPr>
          <w:p w14:paraId="2A88AC5D"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58492DF2" w14:textId="77777777" w:rsidR="002443E5" w:rsidRDefault="002443E5" w:rsidP="00817E9B">
            <w:pPr>
              <w:rPr>
                <w:sz w:val="19"/>
                <w:szCs w:val="19"/>
              </w:rPr>
            </w:pPr>
          </w:p>
        </w:tc>
        <w:tc>
          <w:tcPr>
            <w:tcW w:w="1440" w:type="dxa"/>
            <w:tcBorders>
              <w:right w:val="single" w:sz="8" w:space="0" w:color="auto"/>
            </w:tcBorders>
            <w:vAlign w:val="bottom"/>
          </w:tcPr>
          <w:p w14:paraId="0A7485AB" w14:textId="77777777" w:rsidR="002443E5" w:rsidRDefault="002443E5" w:rsidP="00817E9B">
            <w:pPr>
              <w:rPr>
                <w:sz w:val="19"/>
                <w:szCs w:val="19"/>
              </w:rPr>
            </w:pPr>
          </w:p>
        </w:tc>
        <w:tc>
          <w:tcPr>
            <w:tcW w:w="1440" w:type="dxa"/>
            <w:tcBorders>
              <w:right w:val="single" w:sz="8" w:space="0" w:color="auto"/>
            </w:tcBorders>
            <w:vAlign w:val="bottom"/>
          </w:tcPr>
          <w:p w14:paraId="3338A20D" w14:textId="77777777" w:rsidR="002443E5" w:rsidRDefault="002443E5" w:rsidP="00817E9B">
            <w:pPr>
              <w:rPr>
                <w:sz w:val="19"/>
                <w:szCs w:val="19"/>
              </w:rPr>
            </w:pPr>
          </w:p>
        </w:tc>
      </w:tr>
      <w:tr w:rsidR="002443E5" w14:paraId="1EA4BBB4" w14:textId="77777777" w:rsidTr="00817E9B">
        <w:trPr>
          <w:trHeight w:val="225"/>
        </w:trPr>
        <w:tc>
          <w:tcPr>
            <w:tcW w:w="2300" w:type="dxa"/>
            <w:tcBorders>
              <w:left w:val="single" w:sz="8" w:space="0" w:color="auto"/>
              <w:right w:val="single" w:sz="8" w:space="0" w:color="auto"/>
            </w:tcBorders>
            <w:vAlign w:val="bottom"/>
          </w:tcPr>
          <w:p w14:paraId="049FADB9" w14:textId="77777777" w:rsidR="002443E5" w:rsidRDefault="002443E5" w:rsidP="00817E9B">
            <w:pPr>
              <w:rPr>
                <w:sz w:val="19"/>
                <w:szCs w:val="19"/>
              </w:rPr>
            </w:pPr>
          </w:p>
        </w:tc>
        <w:tc>
          <w:tcPr>
            <w:tcW w:w="940" w:type="dxa"/>
            <w:tcBorders>
              <w:right w:val="single" w:sz="8" w:space="0" w:color="auto"/>
            </w:tcBorders>
            <w:vAlign w:val="bottom"/>
          </w:tcPr>
          <w:p w14:paraId="7CD853B1" w14:textId="77777777" w:rsidR="002443E5" w:rsidRDefault="002443E5" w:rsidP="00817E9B">
            <w:pPr>
              <w:rPr>
                <w:sz w:val="19"/>
                <w:szCs w:val="19"/>
              </w:rPr>
            </w:pPr>
          </w:p>
        </w:tc>
        <w:tc>
          <w:tcPr>
            <w:tcW w:w="880" w:type="dxa"/>
            <w:vAlign w:val="bottom"/>
          </w:tcPr>
          <w:p w14:paraId="120FA411" w14:textId="77777777" w:rsidR="002443E5" w:rsidRDefault="002443E5" w:rsidP="00817E9B">
            <w:pPr>
              <w:rPr>
                <w:sz w:val="19"/>
                <w:szCs w:val="19"/>
              </w:rPr>
            </w:pPr>
          </w:p>
        </w:tc>
        <w:tc>
          <w:tcPr>
            <w:tcW w:w="120" w:type="dxa"/>
            <w:tcBorders>
              <w:right w:val="single" w:sz="8" w:space="0" w:color="auto"/>
            </w:tcBorders>
            <w:vAlign w:val="bottom"/>
          </w:tcPr>
          <w:p w14:paraId="7D15CFE7" w14:textId="77777777" w:rsidR="002443E5" w:rsidRDefault="002443E5" w:rsidP="00817E9B">
            <w:pPr>
              <w:rPr>
                <w:sz w:val="19"/>
                <w:szCs w:val="19"/>
              </w:rPr>
            </w:pPr>
          </w:p>
        </w:tc>
        <w:tc>
          <w:tcPr>
            <w:tcW w:w="540" w:type="dxa"/>
            <w:tcBorders>
              <w:right w:val="single" w:sz="8" w:space="0" w:color="auto"/>
            </w:tcBorders>
            <w:vAlign w:val="bottom"/>
          </w:tcPr>
          <w:p w14:paraId="48D5C5CE" w14:textId="77777777" w:rsidR="002443E5" w:rsidRDefault="002443E5" w:rsidP="00817E9B">
            <w:pPr>
              <w:rPr>
                <w:sz w:val="19"/>
                <w:szCs w:val="19"/>
              </w:rPr>
            </w:pPr>
          </w:p>
        </w:tc>
        <w:tc>
          <w:tcPr>
            <w:tcW w:w="2280" w:type="dxa"/>
            <w:tcBorders>
              <w:right w:val="single" w:sz="8" w:space="0" w:color="auto"/>
            </w:tcBorders>
            <w:vAlign w:val="bottom"/>
          </w:tcPr>
          <w:p w14:paraId="4C125776"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76B22BB8" w14:textId="77777777" w:rsidR="002443E5" w:rsidRDefault="002443E5" w:rsidP="00817E9B">
            <w:pPr>
              <w:rPr>
                <w:sz w:val="19"/>
                <w:szCs w:val="19"/>
              </w:rPr>
            </w:pPr>
          </w:p>
        </w:tc>
        <w:tc>
          <w:tcPr>
            <w:tcW w:w="1440" w:type="dxa"/>
            <w:tcBorders>
              <w:right w:val="single" w:sz="8" w:space="0" w:color="auto"/>
            </w:tcBorders>
            <w:vAlign w:val="bottom"/>
          </w:tcPr>
          <w:p w14:paraId="2C443A97" w14:textId="77777777" w:rsidR="002443E5" w:rsidRDefault="002443E5" w:rsidP="00817E9B">
            <w:pPr>
              <w:rPr>
                <w:sz w:val="19"/>
                <w:szCs w:val="19"/>
              </w:rPr>
            </w:pPr>
          </w:p>
        </w:tc>
        <w:tc>
          <w:tcPr>
            <w:tcW w:w="1440" w:type="dxa"/>
            <w:tcBorders>
              <w:right w:val="single" w:sz="8" w:space="0" w:color="auto"/>
            </w:tcBorders>
            <w:vAlign w:val="bottom"/>
          </w:tcPr>
          <w:p w14:paraId="5088795D" w14:textId="77777777" w:rsidR="002443E5" w:rsidRDefault="002443E5" w:rsidP="00817E9B">
            <w:pPr>
              <w:rPr>
                <w:sz w:val="19"/>
                <w:szCs w:val="19"/>
              </w:rPr>
            </w:pPr>
          </w:p>
        </w:tc>
      </w:tr>
      <w:tr w:rsidR="002443E5" w14:paraId="6554CB3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30C1B6D8"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129036C4" w14:textId="77777777" w:rsidR="002443E5" w:rsidRDefault="002443E5" w:rsidP="00817E9B">
            <w:pPr>
              <w:rPr>
                <w:sz w:val="18"/>
                <w:szCs w:val="18"/>
              </w:rPr>
            </w:pPr>
          </w:p>
        </w:tc>
        <w:tc>
          <w:tcPr>
            <w:tcW w:w="880" w:type="dxa"/>
            <w:tcBorders>
              <w:bottom w:val="single" w:sz="8" w:space="0" w:color="auto"/>
            </w:tcBorders>
            <w:vAlign w:val="bottom"/>
          </w:tcPr>
          <w:p w14:paraId="4191BCD1"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0F057FEF"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6109BDC7"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4DC25FD9"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34E3D888"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3F6A4F0"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48224242" w14:textId="77777777" w:rsidR="002443E5" w:rsidRDefault="002443E5" w:rsidP="00817E9B">
            <w:pPr>
              <w:rPr>
                <w:sz w:val="18"/>
                <w:szCs w:val="18"/>
              </w:rPr>
            </w:pPr>
          </w:p>
        </w:tc>
      </w:tr>
      <w:tr w:rsidR="002443E5" w14:paraId="4DD9098B" w14:textId="77777777" w:rsidTr="00817E9B">
        <w:trPr>
          <w:trHeight w:val="232"/>
        </w:trPr>
        <w:tc>
          <w:tcPr>
            <w:tcW w:w="2300" w:type="dxa"/>
            <w:tcBorders>
              <w:left w:val="single" w:sz="8" w:space="0" w:color="auto"/>
              <w:right w:val="single" w:sz="8" w:space="0" w:color="auto"/>
            </w:tcBorders>
            <w:vAlign w:val="bottom"/>
          </w:tcPr>
          <w:p w14:paraId="01051D1B" w14:textId="77777777" w:rsidR="002443E5" w:rsidRDefault="002443E5" w:rsidP="00817E9B">
            <w:pPr>
              <w:ind w:left="40"/>
              <w:rPr>
                <w:sz w:val="20"/>
                <w:szCs w:val="20"/>
              </w:rPr>
            </w:pPr>
            <w:r>
              <w:rPr>
                <w:rFonts w:ascii="Arial" w:eastAsia="Arial" w:hAnsi="Arial" w:cs="Arial"/>
                <w:sz w:val="16"/>
                <w:szCs w:val="16"/>
              </w:rPr>
              <w:t>IMPREJMUIRE-GARD DIN</w:t>
            </w:r>
          </w:p>
        </w:tc>
        <w:tc>
          <w:tcPr>
            <w:tcW w:w="940" w:type="dxa"/>
            <w:tcBorders>
              <w:right w:val="single" w:sz="8" w:space="0" w:color="auto"/>
            </w:tcBorders>
            <w:vAlign w:val="bottom"/>
          </w:tcPr>
          <w:p w14:paraId="3C3A4EA7" w14:textId="77777777" w:rsidR="002443E5" w:rsidRDefault="002443E5" w:rsidP="00817E9B">
            <w:pPr>
              <w:ind w:left="20"/>
              <w:rPr>
                <w:sz w:val="20"/>
                <w:szCs w:val="20"/>
              </w:rPr>
            </w:pPr>
            <w:r>
              <w:rPr>
                <w:rFonts w:ascii="Arial" w:eastAsia="Arial" w:hAnsi="Arial" w:cs="Arial"/>
                <w:sz w:val="16"/>
                <w:szCs w:val="16"/>
              </w:rPr>
              <w:t>3778</w:t>
            </w:r>
          </w:p>
        </w:tc>
        <w:tc>
          <w:tcPr>
            <w:tcW w:w="1000" w:type="dxa"/>
            <w:gridSpan w:val="2"/>
            <w:tcBorders>
              <w:right w:val="single" w:sz="8" w:space="0" w:color="auto"/>
            </w:tcBorders>
            <w:vAlign w:val="bottom"/>
          </w:tcPr>
          <w:p w14:paraId="23E83F34" w14:textId="77777777" w:rsidR="002443E5" w:rsidRDefault="002443E5" w:rsidP="00817E9B">
            <w:pPr>
              <w:jc w:val="right"/>
              <w:rPr>
                <w:sz w:val="20"/>
                <w:szCs w:val="20"/>
              </w:rPr>
            </w:pPr>
            <w:r>
              <w:rPr>
                <w:rFonts w:ascii="Arial" w:eastAsia="Arial" w:hAnsi="Arial" w:cs="Arial"/>
                <w:w w:val="98"/>
                <w:sz w:val="16"/>
                <w:szCs w:val="16"/>
              </w:rPr>
              <w:t>31.12.2019  0</w:t>
            </w:r>
          </w:p>
        </w:tc>
        <w:tc>
          <w:tcPr>
            <w:tcW w:w="540" w:type="dxa"/>
            <w:tcBorders>
              <w:right w:val="single" w:sz="8" w:space="0" w:color="auto"/>
            </w:tcBorders>
            <w:vAlign w:val="bottom"/>
          </w:tcPr>
          <w:p w14:paraId="1FCD675D"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26031A7A"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601B7CEE"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1994A2A9" w14:textId="77777777" w:rsidR="002443E5" w:rsidRDefault="002443E5" w:rsidP="00817E9B">
            <w:pPr>
              <w:jc w:val="right"/>
              <w:rPr>
                <w:sz w:val="20"/>
                <w:szCs w:val="20"/>
              </w:rPr>
            </w:pPr>
            <w:r>
              <w:rPr>
                <w:rFonts w:ascii="Arial" w:eastAsia="Arial" w:hAnsi="Arial" w:cs="Arial"/>
                <w:sz w:val="16"/>
                <w:szCs w:val="16"/>
              </w:rPr>
              <w:t>7.954,00</w:t>
            </w:r>
          </w:p>
        </w:tc>
        <w:tc>
          <w:tcPr>
            <w:tcW w:w="1440" w:type="dxa"/>
            <w:tcBorders>
              <w:right w:val="single" w:sz="8" w:space="0" w:color="auto"/>
            </w:tcBorders>
            <w:vAlign w:val="bottom"/>
          </w:tcPr>
          <w:p w14:paraId="7630EBF5" w14:textId="77777777" w:rsidR="002443E5" w:rsidRDefault="002443E5" w:rsidP="00817E9B">
            <w:pPr>
              <w:jc w:val="right"/>
              <w:rPr>
                <w:sz w:val="20"/>
                <w:szCs w:val="20"/>
              </w:rPr>
            </w:pPr>
            <w:r>
              <w:rPr>
                <w:rFonts w:ascii="Arial" w:eastAsia="Arial" w:hAnsi="Arial" w:cs="Arial"/>
                <w:sz w:val="16"/>
                <w:szCs w:val="16"/>
              </w:rPr>
              <w:t>7.954,00</w:t>
            </w:r>
          </w:p>
        </w:tc>
      </w:tr>
      <w:tr w:rsidR="002443E5" w14:paraId="540B8C7D" w14:textId="77777777" w:rsidTr="00817E9B">
        <w:trPr>
          <w:trHeight w:val="225"/>
        </w:trPr>
        <w:tc>
          <w:tcPr>
            <w:tcW w:w="2300" w:type="dxa"/>
            <w:tcBorders>
              <w:left w:val="single" w:sz="8" w:space="0" w:color="auto"/>
              <w:right w:val="single" w:sz="8" w:space="0" w:color="auto"/>
            </w:tcBorders>
            <w:vAlign w:val="bottom"/>
          </w:tcPr>
          <w:p w14:paraId="1A4FF6EF" w14:textId="77777777" w:rsidR="002443E5" w:rsidRDefault="002443E5" w:rsidP="00817E9B">
            <w:pPr>
              <w:ind w:left="40"/>
              <w:rPr>
                <w:sz w:val="20"/>
                <w:szCs w:val="20"/>
              </w:rPr>
            </w:pPr>
            <w:r>
              <w:rPr>
                <w:rFonts w:ascii="Arial" w:eastAsia="Arial" w:hAnsi="Arial" w:cs="Arial"/>
                <w:sz w:val="16"/>
                <w:szCs w:val="16"/>
              </w:rPr>
              <w:t>PLASA METALICA L=147M</w:t>
            </w:r>
          </w:p>
        </w:tc>
        <w:tc>
          <w:tcPr>
            <w:tcW w:w="940" w:type="dxa"/>
            <w:tcBorders>
              <w:right w:val="single" w:sz="8" w:space="0" w:color="auto"/>
            </w:tcBorders>
            <w:vAlign w:val="bottom"/>
          </w:tcPr>
          <w:p w14:paraId="08C0F5B6" w14:textId="77777777" w:rsidR="002443E5" w:rsidRDefault="002443E5" w:rsidP="00817E9B">
            <w:pPr>
              <w:rPr>
                <w:sz w:val="19"/>
                <w:szCs w:val="19"/>
              </w:rPr>
            </w:pPr>
          </w:p>
        </w:tc>
        <w:tc>
          <w:tcPr>
            <w:tcW w:w="880" w:type="dxa"/>
            <w:vAlign w:val="bottom"/>
          </w:tcPr>
          <w:p w14:paraId="6D9EF426" w14:textId="77777777" w:rsidR="002443E5" w:rsidRDefault="002443E5" w:rsidP="00817E9B">
            <w:pPr>
              <w:rPr>
                <w:sz w:val="19"/>
                <w:szCs w:val="19"/>
              </w:rPr>
            </w:pPr>
          </w:p>
        </w:tc>
        <w:tc>
          <w:tcPr>
            <w:tcW w:w="120" w:type="dxa"/>
            <w:tcBorders>
              <w:right w:val="single" w:sz="8" w:space="0" w:color="auto"/>
            </w:tcBorders>
            <w:vAlign w:val="bottom"/>
          </w:tcPr>
          <w:p w14:paraId="06093604" w14:textId="77777777" w:rsidR="002443E5" w:rsidRDefault="002443E5" w:rsidP="00817E9B">
            <w:pPr>
              <w:rPr>
                <w:sz w:val="19"/>
                <w:szCs w:val="19"/>
              </w:rPr>
            </w:pPr>
          </w:p>
        </w:tc>
        <w:tc>
          <w:tcPr>
            <w:tcW w:w="540" w:type="dxa"/>
            <w:tcBorders>
              <w:right w:val="single" w:sz="8" w:space="0" w:color="auto"/>
            </w:tcBorders>
            <w:vAlign w:val="bottom"/>
          </w:tcPr>
          <w:p w14:paraId="2A69F39F" w14:textId="77777777" w:rsidR="002443E5" w:rsidRDefault="002443E5" w:rsidP="00817E9B">
            <w:pPr>
              <w:rPr>
                <w:sz w:val="19"/>
                <w:szCs w:val="19"/>
              </w:rPr>
            </w:pPr>
          </w:p>
        </w:tc>
        <w:tc>
          <w:tcPr>
            <w:tcW w:w="2280" w:type="dxa"/>
            <w:tcBorders>
              <w:right w:val="single" w:sz="8" w:space="0" w:color="auto"/>
            </w:tcBorders>
            <w:vAlign w:val="bottom"/>
          </w:tcPr>
          <w:p w14:paraId="3DB3EF22"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3AE9B30F" w14:textId="77777777" w:rsidR="002443E5" w:rsidRDefault="002443E5" w:rsidP="00817E9B">
            <w:pPr>
              <w:rPr>
                <w:sz w:val="19"/>
                <w:szCs w:val="19"/>
              </w:rPr>
            </w:pPr>
          </w:p>
        </w:tc>
        <w:tc>
          <w:tcPr>
            <w:tcW w:w="1440" w:type="dxa"/>
            <w:tcBorders>
              <w:right w:val="single" w:sz="8" w:space="0" w:color="auto"/>
            </w:tcBorders>
            <w:vAlign w:val="bottom"/>
          </w:tcPr>
          <w:p w14:paraId="328719C5" w14:textId="77777777" w:rsidR="002443E5" w:rsidRDefault="002443E5" w:rsidP="00817E9B">
            <w:pPr>
              <w:rPr>
                <w:sz w:val="19"/>
                <w:szCs w:val="19"/>
              </w:rPr>
            </w:pPr>
          </w:p>
        </w:tc>
        <w:tc>
          <w:tcPr>
            <w:tcW w:w="1440" w:type="dxa"/>
            <w:tcBorders>
              <w:right w:val="single" w:sz="8" w:space="0" w:color="auto"/>
            </w:tcBorders>
            <w:vAlign w:val="bottom"/>
          </w:tcPr>
          <w:p w14:paraId="03F473CF" w14:textId="77777777" w:rsidR="002443E5" w:rsidRDefault="002443E5" w:rsidP="00817E9B">
            <w:pPr>
              <w:rPr>
                <w:sz w:val="19"/>
                <w:szCs w:val="19"/>
              </w:rPr>
            </w:pPr>
          </w:p>
        </w:tc>
      </w:tr>
      <w:tr w:rsidR="002443E5" w14:paraId="5B7579FF" w14:textId="77777777" w:rsidTr="00817E9B">
        <w:trPr>
          <w:trHeight w:val="225"/>
        </w:trPr>
        <w:tc>
          <w:tcPr>
            <w:tcW w:w="2300" w:type="dxa"/>
            <w:tcBorders>
              <w:left w:val="single" w:sz="8" w:space="0" w:color="auto"/>
              <w:right w:val="single" w:sz="8" w:space="0" w:color="auto"/>
            </w:tcBorders>
            <w:vAlign w:val="bottom"/>
          </w:tcPr>
          <w:p w14:paraId="5A196B67" w14:textId="77777777" w:rsidR="002443E5" w:rsidRDefault="002443E5" w:rsidP="00817E9B">
            <w:pPr>
              <w:ind w:left="40"/>
              <w:rPr>
                <w:sz w:val="20"/>
                <w:szCs w:val="20"/>
              </w:rPr>
            </w:pPr>
            <w:r>
              <w:rPr>
                <w:rFonts w:ascii="Arial" w:eastAsia="Arial" w:hAnsi="Arial" w:cs="Arial"/>
                <w:sz w:val="16"/>
                <w:szCs w:val="16"/>
              </w:rPr>
              <w:t>L</w:t>
            </w:r>
          </w:p>
        </w:tc>
        <w:tc>
          <w:tcPr>
            <w:tcW w:w="940" w:type="dxa"/>
            <w:tcBorders>
              <w:right w:val="single" w:sz="8" w:space="0" w:color="auto"/>
            </w:tcBorders>
            <w:vAlign w:val="bottom"/>
          </w:tcPr>
          <w:p w14:paraId="1C3A4003" w14:textId="77777777" w:rsidR="002443E5" w:rsidRDefault="002443E5" w:rsidP="00817E9B">
            <w:pPr>
              <w:rPr>
                <w:sz w:val="19"/>
                <w:szCs w:val="19"/>
              </w:rPr>
            </w:pPr>
          </w:p>
        </w:tc>
        <w:tc>
          <w:tcPr>
            <w:tcW w:w="880" w:type="dxa"/>
            <w:vAlign w:val="bottom"/>
          </w:tcPr>
          <w:p w14:paraId="01B674A8" w14:textId="77777777" w:rsidR="002443E5" w:rsidRDefault="002443E5" w:rsidP="00817E9B">
            <w:pPr>
              <w:rPr>
                <w:sz w:val="19"/>
                <w:szCs w:val="19"/>
              </w:rPr>
            </w:pPr>
          </w:p>
        </w:tc>
        <w:tc>
          <w:tcPr>
            <w:tcW w:w="120" w:type="dxa"/>
            <w:tcBorders>
              <w:right w:val="single" w:sz="8" w:space="0" w:color="auto"/>
            </w:tcBorders>
            <w:vAlign w:val="bottom"/>
          </w:tcPr>
          <w:p w14:paraId="4FA60209" w14:textId="77777777" w:rsidR="002443E5" w:rsidRDefault="002443E5" w:rsidP="00817E9B">
            <w:pPr>
              <w:rPr>
                <w:sz w:val="19"/>
                <w:szCs w:val="19"/>
              </w:rPr>
            </w:pPr>
          </w:p>
        </w:tc>
        <w:tc>
          <w:tcPr>
            <w:tcW w:w="540" w:type="dxa"/>
            <w:tcBorders>
              <w:right w:val="single" w:sz="8" w:space="0" w:color="auto"/>
            </w:tcBorders>
            <w:vAlign w:val="bottom"/>
          </w:tcPr>
          <w:p w14:paraId="2EA8E52B" w14:textId="77777777" w:rsidR="002443E5" w:rsidRDefault="002443E5" w:rsidP="00817E9B">
            <w:pPr>
              <w:rPr>
                <w:sz w:val="19"/>
                <w:szCs w:val="19"/>
              </w:rPr>
            </w:pPr>
          </w:p>
        </w:tc>
        <w:tc>
          <w:tcPr>
            <w:tcW w:w="2280" w:type="dxa"/>
            <w:tcBorders>
              <w:right w:val="single" w:sz="8" w:space="0" w:color="auto"/>
            </w:tcBorders>
            <w:vAlign w:val="bottom"/>
          </w:tcPr>
          <w:p w14:paraId="206C818F"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7DB303BE" w14:textId="77777777" w:rsidR="002443E5" w:rsidRDefault="002443E5" w:rsidP="00817E9B">
            <w:pPr>
              <w:rPr>
                <w:sz w:val="19"/>
                <w:szCs w:val="19"/>
              </w:rPr>
            </w:pPr>
          </w:p>
        </w:tc>
        <w:tc>
          <w:tcPr>
            <w:tcW w:w="1440" w:type="dxa"/>
            <w:tcBorders>
              <w:right w:val="single" w:sz="8" w:space="0" w:color="auto"/>
            </w:tcBorders>
            <w:vAlign w:val="bottom"/>
          </w:tcPr>
          <w:p w14:paraId="57A38416" w14:textId="77777777" w:rsidR="002443E5" w:rsidRDefault="002443E5" w:rsidP="00817E9B">
            <w:pPr>
              <w:rPr>
                <w:sz w:val="19"/>
                <w:szCs w:val="19"/>
              </w:rPr>
            </w:pPr>
          </w:p>
        </w:tc>
        <w:tc>
          <w:tcPr>
            <w:tcW w:w="1440" w:type="dxa"/>
            <w:tcBorders>
              <w:right w:val="single" w:sz="8" w:space="0" w:color="auto"/>
            </w:tcBorders>
            <w:vAlign w:val="bottom"/>
          </w:tcPr>
          <w:p w14:paraId="370F27C5" w14:textId="77777777" w:rsidR="002443E5" w:rsidRDefault="002443E5" w:rsidP="00817E9B">
            <w:pPr>
              <w:rPr>
                <w:sz w:val="19"/>
                <w:szCs w:val="19"/>
              </w:rPr>
            </w:pPr>
          </w:p>
        </w:tc>
      </w:tr>
      <w:tr w:rsidR="002443E5" w14:paraId="6F0CA338"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4D605C7"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61A86A79" w14:textId="77777777" w:rsidR="002443E5" w:rsidRDefault="002443E5" w:rsidP="00817E9B">
            <w:pPr>
              <w:rPr>
                <w:sz w:val="18"/>
                <w:szCs w:val="18"/>
              </w:rPr>
            </w:pPr>
          </w:p>
        </w:tc>
        <w:tc>
          <w:tcPr>
            <w:tcW w:w="880" w:type="dxa"/>
            <w:tcBorders>
              <w:bottom w:val="single" w:sz="8" w:space="0" w:color="auto"/>
            </w:tcBorders>
            <w:vAlign w:val="bottom"/>
          </w:tcPr>
          <w:p w14:paraId="1509933A"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2B61E7CC"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66063AC6"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809AA94"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45E1B1C7"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E6DFA1A"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C20BD57" w14:textId="77777777" w:rsidR="002443E5" w:rsidRDefault="002443E5" w:rsidP="00817E9B">
            <w:pPr>
              <w:rPr>
                <w:sz w:val="18"/>
                <w:szCs w:val="18"/>
              </w:rPr>
            </w:pPr>
          </w:p>
        </w:tc>
      </w:tr>
      <w:tr w:rsidR="002443E5" w14:paraId="462AC2B6" w14:textId="77777777" w:rsidTr="00817E9B">
        <w:trPr>
          <w:trHeight w:val="230"/>
        </w:trPr>
        <w:tc>
          <w:tcPr>
            <w:tcW w:w="3240" w:type="dxa"/>
            <w:gridSpan w:val="2"/>
            <w:tcBorders>
              <w:left w:val="single" w:sz="8" w:space="0" w:color="auto"/>
              <w:bottom w:val="single" w:sz="8" w:space="0" w:color="auto"/>
            </w:tcBorders>
            <w:vAlign w:val="bottom"/>
          </w:tcPr>
          <w:p w14:paraId="52DE9BC5" w14:textId="77777777" w:rsidR="002443E5" w:rsidRDefault="002443E5" w:rsidP="00817E9B">
            <w:pPr>
              <w:ind w:left="20"/>
              <w:rPr>
                <w:sz w:val="20"/>
                <w:szCs w:val="20"/>
              </w:rPr>
            </w:pPr>
            <w:r>
              <w:rPr>
                <w:rFonts w:ascii="Arial" w:eastAsia="Arial" w:hAnsi="Arial" w:cs="Arial"/>
                <w:b/>
                <w:bCs/>
                <w:w w:val="97"/>
                <w:sz w:val="16"/>
                <w:szCs w:val="16"/>
              </w:rPr>
              <w:t>Total OLCU -SPATII VERZI-LOC DE JOACA</w:t>
            </w:r>
          </w:p>
        </w:tc>
        <w:tc>
          <w:tcPr>
            <w:tcW w:w="880" w:type="dxa"/>
            <w:tcBorders>
              <w:bottom w:val="single" w:sz="8" w:space="0" w:color="auto"/>
            </w:tcBorders>
            <w:vAlign w:val="bottom"/>
          </w:tcPr>
          <w:p w14:paraId="410ABB4B" w14:textId="77777777" w:rsidR="002443E5" w:rsidRDefault="002443E5" w:rsidP="00817E9B">
            <w:pPr>
              <w:rPr>
                <w:sz w:val="20"/>
                <w:szCs w:val="20"/>
              </w:rPr>
            </w:pPr>
          </w:p>
        </w:tc>
        <w:tc>
          <w:tcPr>
            <w:tcW w:w="120" w:type="dxa"/>
            <w:tcBorders>
              <w:bottom w:val="single" w:sz="8" w:space="0" w:color="auto"/>
            </w:tcBorders>
            <w:vAlign w:val="bottom"/>
          </w:tcPr>
          <w:p w14:paraId="53C00735" w14:textId="77777777" w:rsidR="002443E5" w:rsidRDefault="002443E5" w:rsidP="00817E9B">
            <w:pPr>
              <w:rPr>
                <w:sz w:val="20"/>
                <w:szCs w:val="20"/>
              </w:rPr>
            </w:pPr>
          </w:p>
        </w:tc>
        <w:tc>
          <w:tcPr>
            <w:tcW w:w="540" w:type="dxa"/>
            <w:tcBorders>
              <w:bottom w:val="single" w:sz="8" w:space="0" w:color="auto"/>
            </w:tcBorders>
            <w:vAlign w:val="bottom"/>
          </w:tcPr>
          <w:p w14:paraId="08E169BA" w14:textId="77777777" w:rsidR="002443E5" w:rsidRDefault="002443E5" w:rsidP="00817E9B">
            <w:pPr>
              <w:rPr>
                <w:sz w:val="20"/>
                <w:szCs w:val="20"/>
              </w:rPr>
            </w:pPr>
          </w:p>
        </w:tc>
        <w:tc>
          <w:tcPr>
            <w:tcW w:w="2280" w:type="dxa"/>
            <w:tcBorders>
              <w:bottom w:val="single" w:sz="8" w:space="0" w:color="auto"/>
            </w:tcBorders>
            <w:vAlign w:val="bottom"/>
          </w:tcPr>
          <w:p w14:paraId="4AA1C682" w14:textId="77777777" w:rsidR="002443E5" w:rsidRDefault="002443E5" w:rsidP="00817E9B">
            <w:pPr>
              <w:rPr>
                <w:sz w:val="20"/>
                <w:szCs w:val="20"/>
              </w:rPr>
            </w:pPr>
          </w:p>
        </w:tc>
        <w:tc>
          <w:tcPr>
            <w:tcW w:w="940" w:type="dxa"/>
            <w:tcBorders>
              <w:bottom w:val="single" w:sz="8" w:space="0" w:color="auto"/>
            </w:tcBorders>
            <w:vAlign w:val="bottom"/>
          </w:tcPr>
          <w:p w14:paraId="3B493D12" w14:textId="77777777" w:rsidR="002443E5" w:rsidRDefault="002443E5" w:rsidP="00817E9B">
            <w:pPr>
              <w:rPr>
                <w:sz w:val="20"/>
                <w:szCs w:val="20"/>
              </w:rPr>
            </w:pPr>
          </w:p>
        </w:tc>
        <w:tc>
          <w:tcPr>
            <w:tcW w:w="1440" w:type="dxa"/>
            <w:tcBorders>
              <w:bottom w:val="single" w:sz="8" w:space="0" w:color="auto"/>
              <w:right w:val="single" w:sz="8" w:space="0" w:color="auto"/>
            </w:tcBorders>
            <w:vAlign w:val="bottom"/>
          </w:tcPr>
          <w:p w14:paraId="03B8BF33" w14:textId="77777777" w:rsidR="002443E5" w:rsidRDefault="002443E5" w:rsidP="00817E9B">
            <w:pPr>
              <w:rPr>
                <w:sz w:val="20"/>
                <w:szCs w:val="20"/>
              </w:rPr>
            </w:pPr>
          </w:p>
        </w:tc>
        <w:tc>
          <w:tcPr>
            <w:tcW w:w="1440" w:type="dxa"/>
            <w:tcBorders>
              <w:bottom w:val="single" w:sz="8" w:space="0" w:color="auto"/>
              <w:right w:val="single" w:sz="8" w:space="0" w:color="auto"/>
            </w:tcBorders>
            <w:vAlign w:val="bottom"/>
          </w:tcPr>
          <w:p w14:paraId="618BAAF7" w14:textId="77777777" w:rsidR="002443E5" w:rsidRDefault="002443E5" w:rsidP="00817E9B">
            <w:pPr>
              <w:jc w:val="right"/>
              <w:rPr>
                <w:sz w:val="20"/>
                <w:szCs w:val="20"/>
              </w:rPr>
            </w:pPr>
            <w:r>
              <w:rPr>
                <w:rFonts w:ascii="Arial" w:eastAsia="Arial" w:hAnsi="Arial" w:cs="Arial"/>
                <w:b/>
                <w:bCs/>
                <w:sz w:val="16"/>
                <w:szCs w:val="16"/>
              </w:rPr>
              <w:t>172.280,46</w:t>
            </w:r>
          </w:p>
        </w:tc>
      </w:tr>
      <w:tr w:rsidR="002443E5" w14:paraId="603BD43D" w14:textId="77777777" w:rsidTr="00817E9B">
        <w:trPr>
          <w:trHeight w:val="228"/>
        </w:trPr>
        <w:tc>
          <w:tcPr>
            <w:tcW w:w="4120" w:type="dxa"/>
            <w:gridSpan w:val="3"/>
            <w:tcBorders>
              <w:left w:val="single" w:sz="8" w:space="0" w:color="auto"/>
              <w:bottom w:val="single" w:sz="8" w:space="0" w:color="auto"/>
            </w:tcBorders>
            <w:vAlign w:val="bottom"/>
          </w:tcPr>
          <w:p w14:paraId="717C990E" w14:textId="77777777" w:rsidR="002443E5" w:rsidRDefault="002443E5" w:rsidP="00817E9B">
            <w:pPr>
              <w:ind w:left="40"/>
              <w:rPr>
                <w:sz w:val="20"/>
                <w:szCs w:val="20"/>
              </w:rPr>
            </w:pPr>
            <w:r>
              <w:rPr>
                <w:rFonts w:ascii="Arial" w:eastAsia="Arial" w:hAnsi="Arial" w:cs="Arial"/>
                <w:b/>
                <w:bCs/>
                <w:sz w:val="16"/>
                <w:szCs w:val="16"/>
              </w:rPr>
              <w:t>ROMAN ION PRIMARIE PATRIM PRIVAT-M FIXE</w:t>
            </w:r>
          </w:p>
        </w:tc>
        <w:tc>
          <w:tcPr>
            <w:tcW w:w="120" w:type="dxa"/>
            <w:tcBorders>
              <w:bottom w:val="single" w:sz="8" w:space="0" w:color="auto"/>
            </w:tcBorders>
            <w:vAlign w:val="bottom"/>
          </w:tcPr>
          <w:p w14:paraId="54089F3A" w14:textId="77777777" w:rsidR="002443E5" w:rsidRDefault="002443E5" w:rsidP="00817E9B">
            <w:pPr>
              <w:rPr>
                <w:sz w:val="19"/>
                <w:szCs w:val="19"/>
              </w:rPr>
            </w:pPr>
          </w:p>
        </w:tc>
        <w:tc>
          <w:tcPr>
            <w:tcW w:w="540" w:type="dxa"/>
            <w:tcBorders>
              <w:bottom w:val="single" w:sz="8" w:space="0" w:color="auto"/>
            </w:tcBorders>
            <w:vAlign w:val="bottom"/>
          </w:tcPr>
          <w:p w14:paraId="69D158B2" w14:textId="77777777" w:rsidR="002443E5" w:rsidRDefault="002443E5" w:rsidP="00817E9B">
            <w:pPr>
              <w:rPr>
                <w:sz w:val="19"/>
                <w:szCs w:val="19"/>
              </w:rPr>
            </w:pPr>
          </w:p>
        </w:tc>
        <w:tc>
          <w:tcPr>
            <w:tcW w:w="2280" w:type="dxa"/>
            <w:tcBorders>
              <w:bottom w:val="single" w:sz="8" w:space="0" w:color="auto"/>
            </w:tcBorders>
            <w:vAlign w:val="bottom"/>
          </w:tcPr>
          <w:p w14:paraId="1F44A2B2" w14:textId="77777777" w:rsidR="002443E5" w:rsidRDefault="002443E5" w:rsidP="00817E9B">
            <w:pPr>
              <w:rPr>
                <w:sz w:val="19"/>
                <w:szCs w:val="19"/>
              </w:rPr>
            </w:pPr>
          </w:p>
        </w:tc>
        <w:tc>
          <w:tcPr>
            <w:tcW w:w="940" w:type="dxa"/>
            <w:tcBorders>
              <w:bottom w:val="single" w:sz="8" w:space="0" w:color="auto"/>
            </w:tcBorders>
            <w:vAlign w:val="bottom"/>
          </w:tcPr>
          <w:p w14:paraId="27224E13" w14:textId="77777777" w:rsidR="002443E5" w:rsidRDefault="002443E5" w:rsidP="00817E9B">
            <w:pPr>
              <w:rPr>
                <w:sz w:val="19"/>
                <w:szCs w:val="19"/>
              </w:rPr>
            </w:pPr>
          </w:p>
        </w:tc>
        <w:tc>
          <w:tcPr>
            <w:tcW w:w="1440" w:type="dxa"/>
            <w:tcBorders>
              <w:bottom w:val="single" w:sz="8" w:space="0" w:color="auto"/>
            </w:tcBorders>
            <w:vAlign w:val="bottom"/>
          </w:tcPr>
          <w:p w14:paraId="6A19E659" w14:textId="77777777" w:rsidR="002443E5" w:rsidRDefault="002443E5" w:rsidP="00817E9B">
            <w:pPr>
              <w:rPr>
                <w:sz w:val="19"/>
                <w:szCs w:val="19"/>
              </w:rPr>
            </w:pPr>
          </w:p>
        </w:tc>
        <w:tc>
          <w:tcPr>
            <w:tcW w:w="1440" w:type="dxa"/>
            <w:tcBorders>
              <w:bottom w:val="single" w:sz="8" w:space="0" w:color="auto"/>
              <w:right w:val="single" w:sz="8" w:space="0" w:color="auto"/>
            </w:tcBorders>
            <w:vAlign w:val="bottom"/>
          </w:tcPr>
          <w:p w14:paraId="7EA6CE0D" w14:textId="77777777" w:rsidR="002443E5" w:rsidRDefault="002443E5" w:rsidP="00817E9B">
            <w:pPr>
              <w:rPr>
                <w:sz w:val="19"/>
                <w:szCs w:val="19"/>
              </w:rPr>
            </w:pPr>
          </w:p>
        </w:tc>
      </w:tr>
      <w:tr w:rsidR="002443E5" w14:paraId="61277AF3" w14:textId="77777777" w:rsidTr="00817E9B">
        <w:trPr>
          <w:trHeight w:val="234"/>
        </w:trPr>
        <w:tc>
          <w:tcPr>
            <w:tcW w:w="2300" w:type="dxa"/>
            <w:tcBorders>
              <w:left w:val="single" w:sz="8" w:space="0" w:color="auto"/>
              <w:right w:val="single" w:sz="8" w:space="0" w:color="auto"/>
            </w:tcBorders>
            <w:vAlign w:val="bottom"/>
          </w:tcPr>
          <w:p w14:paraId="724A0A63" w14:textId="77777777" w:rsidR="002443E5" w:rsidRDefault="002443E5" w:rsidP="00817E9B">
            <w:pPr>
              <w:ind w:left="40"/>
              <w:rPr>
                <w:sz w:val="20"/>
                <w:szCs w:val="20"/>
              </w:rPr>
            </w:pPr>
            <w:r>
              <w:rPr>
                <w:rFonts w:ascii="Arial" w:eastAsia="Arial" w:hAnsi="Arial" w:cs="Arial"/>
                <w:sz w:val="16"/>
                <w:szCs w:val="16"/>
              </w:rPr>
              <w:t>DULAPURI ARHIVA</w:t>
            </w:r>
          </w:p>
        </w:tc>
        <w:tc>
          <w:tcPr>
            <w:tcW w:w="940" w:type="dxa"/>
            <w:tcBorders>
              <w:right w:val="single" w:sz="8" w:space="0" w:color="auto"/>
            </w:tcBorders>
            <w:vAlign w:val="bottom"/>
          </w:tcPr>
          <w:p w14:paraId="1D7D7D31" w14:textId="77777777" w:rsidR="002443E5" w:rsidRDefault="002443E5" w:rsidP="00817E9B">
            <w:pPr>
              <w:ind w:left="20"/>
              <w:rPr>
                <w:sz w:val="20"/>
                <w:szCs w:val="20"/>
              </w:rPr>
            </w:pPr>
            <w:r>
              <w:rPr>
                <w:rFonts w:ascii="Arial" w:eastAsia="Arial" w:hAnsi="Arial" w:cs="Arial"/>
                <w:sz w:val="16"/>
                <w:szCs w:val="16"/>
              </w:rPr>
              <w:t>1171</w:t>
            </w:r>
          </w:p>
        </w:tc>
        <w:tc>
          <w:tcPr>
            <w:tcW w:w="880" w:type="dxa"/>
            <w:vAlign w:val="bottom"/>
          </w:tcPr>
          <w:p w14:paraId="723872C6"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7A981C0C"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3878FDF5"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14B374C0" w14:textId="77777777" w:rsidR="002443E5" w:rsidRDefault="002443E5" w:rsidP="00817E9B">
            <w:pPr>
              <w:ind w:left="20"/>
              <w:rPr>
                <w:sz w:val="20"/>
                <w:szCs w:val="20"/>
              </w:rPr>
            </w:pPr>
            <w:r>
              <w:rPr>
                <w:rFonts w:ascii="Arial" w:eastAsia="Arial" w:hAnsi="Arial" w:cs="Arial"/>
                <w:sz w:val="16"/>
                <w:szCs w:val="16"/>
              </w:rPr>
              <w:t>Mobilier, aparatura birotica,</w:t>
            </w:r>
          </w:p>
        </w:tc>
        <w:tc>
          <w:tcPr>
            <w:tcW w:w="940" w:type="dxa"/>
            <w:tcBorders>
              <w:right w:val="single" w:sz="8" w:space="0" w:color="auto"/>
            </w:tcBorders>
            <w:vAlign w:val="bottom"/>
          </w:tcPr>
          <w:p w14:paraId="4392ADEF"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6D278EE6" w14:textId="77777777" w:rsidR="002443E5" w:rsidRDefault="002443E5" w:rsidP="00817E9B">
            <w:pPr>
              <w:jc w:val="right"/>
              <w:rPr>
                <w:sz w:val="20"/>
                <w:szCs w:val="20"/>
              </w:rPr>
            </w:pPr>
            <w:r>
              <w:rPr>
                <w:rFonts w:ascii="Arial" w:eastAsia="Arial" w:hAnsi="Arial" w:cs="Arial"/>
                <w:sz w:val="16"/>
                <w:szCs w:val="16"/>
              </w:rPr>
              <w:t>276,00</w:t>
            </w:r>
          </w:p>
        </w:tc>
        <w:tc>
          <w:tcPr>
            <w:tcW w:w="1440" w:type="dxa"/>
            <w:tcBorders>
              <w:right w:val="single" w:sz="8" w:space="0" w:color="auto"/>
            </w:tcBorders>
            <w:vAlign w:val="bottom"/>
          </w:tcPr>
          <w:p w14:paraId="21A20F08" w14:textId="77777777" w:rsidR="002443E5" w:rsidRDefault="002443E5" w:rsidP="00817E9B">
            <w:pPr>
              <w:jc w:val="right"/>
              <w:rPr>
                <w:sz w:val="20"/>
                <w:szCs w:val="20"/>
              </w:rPr>
            </w:pPr>
            <w:r>
              <w:rPr>
                <w:rFonts w:ascii="Arial" w:eastAsia="Arial" w:hAnsi="Arial" w:cs="Arial"/>
                <w:sz w:val="16"/>
                <w:szCs w:val="16"/>
              </w:rPr>
              <w:t>276,00</w:t>
            </w:r>
          </w:p>
        </w:tc>
      </w:tr>
      <w:tr w:rsidR="002443E5" w14:paraId="432DDA95" w14:textId="77777777" w:rsidTr="00817E9B">
        <w:trPr>
          <w:trHeight w:val="225"/>
        </w:trPr>
        <w:tc>
          <w:tcPr>
            <w:tcW w:w="2300" w:type="dxa"/>
            <w:tcBorders>
              <w:left w:val="single" w:sz="8" w:space="0" w:color="auto"/>
              <w:right w:val="single" w:sz="8" w:space="0" w:color="auto"/>
            </w:tcBorders>
            <w:vAlign w:val="bottom"/>
          </w:tcPr>
          <w:p w14:paraId="42A49C56" w14:textId="77777777" w:rsidR="002443E5" w:rsidRDefault="002443E5" w:rsidP="00817E9B">
            <w:pPr>
              <w:rPr>
                <w:sz w:val="19"/>
                <w:szCs w:val="19"/>
              </w:rPr>
            </w:pPr>
          </w:p>
        </w:tc>
        <w:tc>
          <w:tcPr>
            <w:tcW w:w="940" w:type="dxa"/>
            <w:tcBorders>
              <w:right w:val="single" w:sz="8" w:space="0" w:color="auto"/>
            </w:tcBorders>
            <w:vAlign w:val="bottom"/>
          </w:tcPr>
          <w:p w14:paraId="400E63D6" w14:textId="77777777" w:rsidR="002443E5" w:rsidRDefault="002443E5" w:rsidP="00817E9B">
            <w:pPr>
              <w:rPr>
                <w:sz w:val="19"/>
                <w:szCs w:val="19"/>
              </w:rPr>
            </w:pPr>
          </w:p>
        </w:tc>
        <w:tc>
          <w:tcPr>
            <w:tcW w:w="880" w:type="dxa"/>
            <w:vAlign w:val="bottom"/>
          </w:tcPr>
          <w:p w14:paraId="0318E55C" w14:textId="77777777" w:rsidR="002443E5" w:rsidRDefault="002443E5" w:rsidP="00817E9B">
            <w:pPr>
              <w:rPr>
                <w:sz w:val="19"/>
                <w:szCs w:val="19"/>
              </w:rPr>
            </w:pPr>
          </w:p>
        </w:tc>
        <w:tc>
          <w:tcPr>
            <w:tcW w:w="120" w:type="dxa"/>
            <w:tcBorders>
              <w:right w:val="single" w:sz="8" w:space="0" w:color="auto"/>
            </w:tcBorders>
            <w:vAlign w:val="bottom"/>
          </w:tcPr>
          <w:p w14:paraId="6D239B03" w14:textId="77777777" w:rsidR="002443E5" w:rsidRDefault="002443E5" w:rsidP="00817E9B">
            <w:pPr>
              <w:rPr>
                <w:sz w:val="19"/>
                <w:szCs w:val="19"/>
              </w:rPr>
            </w:pPr>
          </w:p>
        </w:tc>
        <w:tc>
          <w:tcPr>
            <w:tcW w:w="540" w:type="dxa"/>
            <w:tcBorders>
              <w:right w:val="single" w:sz="8" w:space="0" w:color="auto"/>
            </w:tcBorders>
            <w:vAlign w:val="bottom"/>
          </w:tcPr>
          <w:p w14:paraId="09FEC2D3" w14:textId="77777777" w:rsidR="002443E5" w:rsidRDefault="002443E5" w:rsidP="00817E9B">
            <w:pPr>
              <w:rPr>
                <w:sz w:val="19"/>
                <w:szCs w:val="19"/>
              </w:rPr>
            </w:pPr>
          </w:p>
        </w:tc>
        <w:tc>
          <w:tcPr>
            <w:tcW w:w="2280" w:type="dxa"/>
            <w:tcBorders>
              <w:right w:val="single" w:sz="8" w:space="0" w:color="auto"/>
            </w:tcBorders>
            <w:vAlign w:val="bottom"/>
          </w:tcPr>
          <w:p w14:paraId="0D84BF18" w14:textId="77777777" w:rsidR="002443E5" w:rsidRDefault="002443E5" w:rsidP="00817E9B">
            <w:pPr>
              <w:ind w:left="20"/>
              <w:rPr>
                <w:sz w:val="20"/>
                <w:szCs w:val="20"/>
              </w:rPr>
            </w:pPr>
            <w:r>
              <w:rPr>
                <w:rFonts w:ascii="Arial" w:eastAsia="Arial" w:hAnsi="Arial" w:cs="Arial"/>
                <w:sz w:val="16"/>
                <w:szCs w:val="16"/>
              </w:rPr>
              <w:t>echipamentele de protectie</w:t>
            </w:r>
          </w:p>
        </w:tc>
        <w:tc>
          <w:tcPr>
            <w:tcW w:w="940" w:type="dxa"/>
            <w:tcBorders>
              <w:right w:val="single" w:sz="8" w:space="0" w:color="auto"/>
            </w:tcBorders>
            <w:vAlign w:val="bottom"/>
          </w:tcPr>
          <w:p w14:paraId="38A3B62A" w14:textId="77777777" w:rsidR="002443E5" w:rsidRDefault="002443E5" w:rsidP="00817E9B">
            <w:pPr>
              <w:rPr>
                <w:sz w:val="19"/>
                <w:szCs w:val="19"/>
              </w:rPr>
            </w:pPr>
          </w:p>
        </w:tc>
        <w:tc>
          <w:tcPr>
            <w:tcW w:w="1440" w:type="dxa"/>
            <w:tcBorders>
              <w:right w:val="single" w:sz="8" w:space="0" w:color="auto"/>
            </w:tcBorders>
            <w:vAlign w:val="bottom"/>
          </w:tcPr>
          <w:p w14:paraId="7B9036CE" w14:textId="77777777" w:rsidR="002443E5" w:rsidRDefault="002443E5" w:rsidP="00817E9B">
            <w:pPr>
              <w:rPr>
                <w:sz w:val="19"/>
                <w:szCs w:val="19"/>
              </w:rPr>
            </w:pPr>
          </w:p>
        </w:tc>
        <w:tc>
          <w:tcPr>
            <w:tcW w:w="1440" w:type="dxa"/>
            <w:tcBorders>
              <w:right w:val="single" w:sz="8" w:space="0" w:color="auto"/>
            </w:tcBorders>
            <w:vAlign w:val="bottom"/>
          </w:tcPr>
          <w:p w14:paraId="66937CF6" w14:textId="77777777" w:rsidR="002443E5" w:rsidRDefault="002443E5" w:rsidP="00817E9B">
            <w:pPr>
              <w:rPr>
                <w:sz w:val="19"/>
                <w:szCs w:val="19"/>
              </w:rPr>
            </w:pPr>
          </w:p>
        </w:tc>
      </w:tr>
      <w:tr w:rsidR="002443E5" w14:paraId="7901D33A" w14:textId="77777777" w:rsidTr="00817E9B">
        <w:trPr>
          <w:trHeight w:val="225"/>
        </w:trPr>
        <w:tc>
          <w:tcPr>
            <w:tcW w:w="2300" w:type="dxa"/>
            <w:tcBorders>
              <w:left w:val="single" w:sz="8" w:space="0" w:color="auto"/>
              <w:right w:val="single" w:sz="8" w:space="0" w:color="auto"/>
            </w:tcBorders>
            <w:vAlign w:val="bottom"/>
          </w:tcPr>
          <w:p w14:paraId="51277193" w14:textId="77777777" w:rsidR="002443E5" w:rsidRDefault="002443E5" w:rsidP="00817E9B">
            <w:pPr>
              <w:rPr>
                <w:sz w:val="19"/>
                <w:szCs w:val="19"/>
              </w:rPr>
            </w:pPr>
          </w:p>
        </w:tc>
        <w:tc>
          <w:tcPr>
            <w:tcW w:w="940" w:type="dxa"/>
            <w:tcBorders>
              <w:right w:val="single" w:sz="8" w:space="0" w:color="auto"/>
            </w:tcBorders>
            <w:vAlign w:val="bottom"/>
          </w:tcPr>
          <w:p w14:paraId="713D005F" w14:textId="77777777" w:rsidR="002443E5" w:rsidRDefault="002443E5" w:rsidP="00817E9B">
            <w:pPr>
              <w:rPr>
                <w:sz w:val="19"/>
                <w:szCs w:val="19"/>
              </w:rPr>
            </w:pPr>
          </w:p>
        </w:tc>
        <w:tc>
          <w:tcPr>
            <w:tcW w:w="880" w:type="dxa"/>
            <w:vAlign w:val="bottom"/>
          </w:tcPr>
          <w:p w14:paraId="4C4432E6" w14:textId="77777777" w:rsidR="002443E5" w:rsidRDefault="002443E5" w:rsidP="00817E9B">
            <w:pPr>
              <w:rPr>
                <w:sz w:val="19"/>
                <w:szCs w:val="19"/>
              </w:rPr>
            </w:pPr>
          </w:p>
        </w:tc>
        <w:tc>
          <w:tcPr>
            <w:tcW w:w="120" w:type="dxa"/>
            <w:tcBorders>
              <w:right w:val="single" w:sz="8" w:space="0" w:color="auto"/>
            </w:tcBorders>
            <w:vAlign w:val="bottom"/>
          </w:tcPr>
          <w:p w14:paraId="6F617B17" w14:textId="77777777" w:rsidR="002443E5" w:rsidRDefault="002443E5" w:rsidP="00817E9B">
            <w:pPr>
              <w:rPr>
                <w:sz w:val="19"/>
                <w:szCs w:val="19"/>
              </w:rPr>
            </w:pPr>
          </w:p>
        </w:tc>
        <w:tc>
          <w:tcPr>
            <w:tcW w:w="540" w:type="dxa"/>
            <w:tcBorders>
              <w:right w:val="single" w:sz="8" w:space="0" w:color="auto"/>
            </w:tcBorders>
            <w:vAlign w:val="bottom"/>
          </w:tcPr>
          <w:p w14:paraId="09BC23E2" w14:textId="77777777" w:rsidR="002443E5" w:rsidRDefault="002443E5" w:rsidP="00817E9B">
            <w:pPr>
              <w:rPr>
                <w:sz w:val="19"/>
                <w:szCs w:val="19"/>
              </w:rPr>
            </w:pPr>
          </w:p>
        </w:tc>
        <w:tc>
          <w:tcPr>
            <w:tcW w:w="2280" w:type="dxa"/>
            <w:tcBorders>
              <w:right w:val="single" w:sz="8" w:space="0" w:color="auto"/>
            </w:tcBorders>
            <w:vAlign w:val="bottom"/>
          </w:tcPr>
          <w:p w14:paraId="11B958C4" w14:textId="77777777" w:rsidR="002443E5" w:rsidRDefault="002443E5" w:rsidP="00817E9B">
            <w:pPr>
              <w:ind w:left="20"/>
              <w:rPr>
                <w:sz w:val="20"/>
                <w:szCs w:val="20"/>
              </w:rPr>
            </w:pPr>
            <w:r>
              <w:rPr>
                <w:rFonts w:ascii="Arial" w:eastAsia="Arial" w:hAnsi="Arial" w:cs="Arial"/>
                <w:sz w:val="16"/>
                <w:szCs w:val="16"/>
              </w:rPr>
              <w:t>a valorilor umane si</w:t>
            </w:r>
          </w:p>
        </w:tc>
        <w:tc>
          <w:tcPr>
            <w:tcW w:w="940" w:type="dxa"/>
            <w:tcBorders>
              <w:right w:val="single" w:sz="8" w:space="0" w:color="auto"/>
            </w:tcBorders>
            <w:vAlign w:val="bottom"/>
          </w:tcPr>
          <w:p w14:paraId="0E8F0B82" w14:textId="77777777" w:rsidR="002443E5" w:rsidRDefault="002443E5" w:rsidP="00817E9B">
            <w:pPr>
              <w:rPr>
                <w:sz w:val="19"/>
                <w:szCs w:val="19"/>
              </w:rPr>
            </w:pPr>
          </w:p>
        </w:tc>
        <w:tc>
          <w:tcPr>
            <w:tcW w:w="1440" w:type="dxa"/>
            <w:tcBorders>
              <w:right w:val="single" w:sz="8" w:space="0" w:color="auto"/>
            </w:tcBorders>
            <w:vAlign w:val="bottom"/>
          </w:tcPr>
          <w:p w14:paraId="20B92576" w14:textId="77777777" w:rsidR="002443E5" w:rsidRDefault="002443E5" w:rsidP="00817E9B">
            <w:pPr>
              <w:rPr>
                <w:sz w:val="19"/>
                <w:szCs w:val="19"/>
              </w:rPr>
            </w:pPr>
          </w:p>
        </w:tc>
        <w:tc>
          <w:tcPr>
            <w:tcW w:w="1440" w:type="dxa"/>
            <w:tcBorders>
              <w:right w:val="single" w:sz="8" w:space="0" w:color="auto"/>
            </w:tcBorders>
            <w:vAlign w:val="bottom"/>
          </w:tcPr>
          <w:p w14:paraId="79DEF249" w14:textId="77777777" w:rsidR="002443E5" w:rsidRDefault="002443E5" w:rsidP="00817E9B">
            <w:pPr>
              <w:rPr>
                <w:sz w:val="19"/>
                <w:szCs w:val="19"/>
              </w:rPr>
            </w:pPr>
          </w:p>
        </w:tc>
      </w:tr>
      <w:tr w:rsidR="002443E5" w14:paraId="402F09AF" w14:textId="77777777" w:rsidTr="00817E9B">
        <w:trPr>
          <w:trHeight w:val="225"/>
        </w:trPr>
        <w:tc>
          <w:tcPr>
            <w:tcW w:w="2300" w:type="dxa"/>
            <w:tcBorders>
              <w:left w:val="single" w:sz="8" w:space="0" w:color="auto"/>
              <w:right w:val="single" w:sz="8" w:space="0" w:color="auto"/>
            </w:tcBorders>
            <w:vAlign w:val="bottom"/>
          </w:tcPr>
          <w:p w14:paraId="561149E3" w14:textId="77777777" w:rsidR="002443E5" w:rsidRDefault="002443E5" w:rsidP="00817E9B">
            <w:pPr>
              <w:rPr>
                <w:sz w:val="19"/>
                <w:szCs w:val="19"/>
              </w:rPr>
            </w:pPr>
          </w:p>
        </w:tc>
        <w:tc>
          <w:tcPr>
            <w:tcW w:w="940" w:type="dxa"/>
            <w:tcBorders>
              <w:right w:val="single" w:sz="8" w:space="0" w:color="auto"/>
            </w:tcBorders>
            <w:vAlign w:val="bottom"/>
          </w:tcPr>
          <w:p w14:paraId="704C6001" w14:textId="77777777" w:rsidR="002443E5" w:rsidRDefault="002443E5" w:rsidP="00817E9B">
            <w:pPr>
              <w:rPr>
                <w:sz w:val="19"/>
                <w:szCs w:val="19"/>
              </w:rPr>
            </w:pPr>
          </w:p>
        </w:tc>
        <w:tc>
          <w:tcPr>
            <w:tcW w:w="880" w:type="dxa"/>
            <w:vAlign w:val="bottom"/>
          </w:tcPr>
          <w:p w14:paraId="3D0BFEB3" w14:textId="77777777" w:rsidR="002443E5" w:rsidRDefault="002443E5" w:rsidP="00817E9B">
            <w:pPr>
              <w:rPr>
                <w:sz w:val="19"/>
                <w:szCs w:val="19"/>
              </w:rPr>
            </w:pPr>
          </w:p>
        </w:tc>
        <w:tc>
          <w:tcPr>
            <w:tcW w:w="120" w:type="dxa"/>
            <w:tcBorders>
              <w:right w:val="single" w:sz="8" w:space="0" w:color="auto"/>
            </w:tcBorders>
            <w:vAlign w:val="bottom"/>
          </w:tcPr>
          <w:p w14:paraId="1036E814" w14:textId="77777777" w:rsidR="002443E5" w:rsidRDefault="002443E5" w:rsidP="00817E9B">
            <w:pPr>
              <w:rPr>
                <w:sz w:val="19"/>
                <w:szCs w:val="19"/>
              </w:rPr>
            </w:pPr>
          </w:p>
        </w:tc>
        <w:tc>
          <w:tcPr>
            <w:tcW w:w="540" w:type="dxa"/>
            <w:tcBorders>
              <w:right w:val="single" w:sz="8" w:space="0" w:color="auto"/>
            </w:tcBorders>
            <w:vAlign w:val="bottom"/>
          </w:tcPr>
          <w:p w14:paraId="257212F2" w14:textId="77777777" w:rsidR="002443E5" w:rsidRDefault="002443E5" w:rsidP="00817E9B">
            <w:pPr>
              <w:rPr>
                <w:sz w:val="19"/>
                <w:szCs w:val="19"/>
              </w:rPr>
            </w:pPr>
          </w:p>
        </w:tc>
        <w:tc>
          <w:tcPr>
            <w:tcW w:w="2280" w:type="dxa"/>
            <w:tcBorders>
              <w:right w:val="single" w:sz="8" w:space="0" w:color="auto"/>
            </w:tcBorders>
            <w:vAlign w:val="bottom"/>
          </w:tcPr>
          <w:p w14:paraId="244D92ED" w14:textId="77777777" w:rsidR="002443E5" w:rsidRDefault="002443E5" w:rsidP="00817E9B">
            <w:pPr>
              <w:ind w:left="20"/>
              <w:rPr>
                <w:sz w:val="20"/>
                <w:szCs w:val="20"/>
              </w:rPr>
            </w:pPr>
            <w:r>
              <w:rPr>
                <w:rFonts w:ascii="Arial" w:eastAsia="Arial" w:hAnsi="Arial" w:cs="Arial"/>
                <w:sz w:val="16"/>
                <w:szCs w:val="16"/>
              </w:rPr>
              <w:t>materiale - Domeniul Privat</w:t>
            </w:r>
          </w:p>
        </w:tc>
        <w:tc>
          <w:tcPr>
            <w:tcW w:w="940" w:type="dxa"/>
            <w:tcBorders>
              <w:right w:val="single" w:sz="8" w:space="0" w:color="auto"/>
            </w:tcBorders>
            <w:vAlign w:val="bottom"/>
          </w:tcPr>
          <w:p w14:paraId="4F0A4CBD" w14:textId="77777777" w:rsidR="002443E5" w:rsidRDefault="002443E5" w:rsidP="00817E9B">
            <w:pPr>
              <w:rPr>
                <w:sz w:val="19"/>
                <w:szCs w:val="19"/>
              </w:rPr>
            </w:pPr>
          </w:p>
        </w:tc>
        <w:tc>
          <w:tcPr>
            <w:tcW w:w="1440" w:type="dxa"/>
            <w:tcBorders>
              <w:right w:val="single" w:sz="8" w:space="0" w:color="auto"/>
            </w:tcBorders>
            <w:vAlign w:val="bottom"/>
          </w:tcPr>
          <w:p w14:paraId="592EC2CE" w14:textId="77777777" w:rsidR="002443E5" w:rsidRDefault="002443E5" w:rsidP="00817E9B">
            <w:pPr>
              <w:rPr>
                <w:sz w:val="19"/>
                <w:szCs w:val="19"/>
              </w:rPr>
            </w:pPr>
          </w:p>
        </w:tc>
        <w:tc>
          <w:tcPr>
            <w:tcW w:w="1440" w:type="dxa"/>
            <w:tcBorders>
              <w:right w:val="single" w:sz="8" w:space="0" w:color="auto"/>
            </w:tcBorders>
            <w:vAlign w:val="bottom"/>
          </w:tcPr>
          <w:p w14:paraId="71F431FF" w14:textId="77777777" w:rsidR="002443E5" w:rsidRDefault="002443E5" w:rsidP="00817E9B">
            <w:pPr>
              <w:rPr>
                <w:sz w:val="19"/>
                <w:szCs w:val="19"/>
              </w:rPr>
            </w:pPr>
          </w:p>
        </w:tc>
      </w:tr>
      <w:tr w:rsidR="002443E5" w14:paraId="6F8663C9" w14:textId="77777777" w:rsidTr="00817E9B">
        <w:trPr>
          <w:trHeight w:val="225"/>
        </w:trPr>
        <w:tc>
          <w:tcPr>
            <w:tcW w:w="2300" w:type="dxa"/>
            <w:tcBorders>
              <w:left w:val="single" w:sz="8" w:space="0" w:color="auto"/>
              <w:right w:val="single" w:sz="8" w:space="0" w:color="auto"/>
            </w:tcBorders>
            <w:vAlign w:val="bottom"/>
          </w:tcPr>
          <w:p w14:paraId="679356C3" w14:textId="77777777" w:rsidR="002443E5" w:rsidRDefault="002443E5" w:rsidP="00817E9B">
            <w:pPr>
              <w:rPr>
                <w:sz w:val="19"/>
                <w:szCs w:val="19"/>
              </w:rPr>
            </w:pPr>
          </w:p>
        </w:tc>
        <w:tc>
          <w:tcPr>
            <w:tcW w:w="940" w:type="dxa"/>
            <w:tcBorders>
              <w:right w:val="single" w:sz="8" w:space="0" w:color="auto"/>
            </w:tcBorders>
            <w:vAlign w:val="bottom"/>
          </w:tcPr>
          <w:p w14:paraId="1A746F07" w14:textId="77777777" w:rsidR="002443E5" w:rsidRDefault="002443E5" w:rsidP="00817E9B">
            <w:pPr>
              <w:rPr>
                <w:sz w:val="19"/>
                <w:szCs w:val="19"/>
              </w:rPr>
            </w:pPr>
          </w:p>
        </w:tc>
        <w:tc>
          <w:tcPr>
            <w:tcW w:w="880" w:type="dxa"/>
            <w:vAlign w:val="bottom"/>
          </w:tcPr>
          <w:p w14:paraId="7FD42081" w14:textId="77777777" w:rsidR="002443E5" w:rsidRDefault="002443E5" w:rsidP="00817E9B">
            <w:pPr>
              <w:rPr>
                <w:sz w:val="19"/>
                <w:szCs w:val="19"/>
              </w:rPr>
            </w:pPr>
          </w:p>
        </w:tc>
        <w:tc>
          <w:tcPr>
            <w:tcW w:w="120" w:type="dxa"/>
            <w:tcBorders>
              <w:right w:val="single" w:sz="8" w:space="0" w:color="auto"/>
            </w:tcBorders>
            <w:vAlign w:val="bottom"/>
          </w:tcPr>
          <w:p w14:paraId="07EFE137" w14:textId="77777777" w:rsidR="002443E5" w:rsidRDefault="002443E5" w:rsidP="00817E9B">
            <w:pPr>
              <w:rPr>
                <w:sz w:val="19"/>
                <w:szCs w:val="19"/>
              </w:rPr>
            </w:pPr>
          </w:p>
        </w:tc>
        <w:tc>
          <w:tcPr>
            <w:tcW w:w="540" w:type="dxa"/>
            <w:tcBorders>
              <w:right w:val="single" w:sz="8" w:space="0" w:color="auto"/>
            </w:tcBorders>
            <w:vAlign w:val="bottom"/>
          </w:tcPr>
          <w:p w14:paraId="189FA146" w14:textId="77777777" w:rsidR="002443E5" w:rsidRDefault="002443E5" w:rsidP="00817E9B">
            <w:pPr>
              <w:rPr>
                <w:sz w:val="19"/>
                <w:szCs w:val="19"/>
              </w:rPr>
            </w:pPr>
          </w:p>
        </w:tc>
        <w:tc>
          <w:tcPr>
            <w:tcW w:w="2280" w:type="dxa"/>
            <w:tcBorders>
              <w:right w:val="single" w:sz="8" w:space="0" w:color="auto"/>
            </w:tcBorders>
            <w:vAlign w:val="bottom"/>
          </w:tcPr>
          <w:p w14:paraId="3EFAA6F0" w14:textId="77777777" w:rsidR="002443E5" w:rsidRDefault="002443E5" w:rsidP="00817E9B">
            <w:pPr>
              <w:ind w:left="20"/>
              <w:rPr>
                <w:sz w:val="20"/>
                <w:szCs w:val="20"/>
              </w:rPr>
            </w:pPr>
            <w:r>
              <w:rPr>
                <w:rFonts w:ascii="Arial" w:eastAsia="Arial" w:hAnsi="Arial" w:cs="Arial"/>
                <w:sz w:val="16"/>
                <w:szCs w:val="16"/>
              </w:rPr>
              <w:t>al UAT - Neamortizabile (10</w:t>
            </w:r>
          </w:p>
        </w:tc>
        <w:tc>
          <w:tcPr>
            <w:tcW w:w="940" w:type="dxa"/>
            <w:tcBorders>
              <w:right w:val="single" w:sz="8" w:space="0" w:color="auto"/>
            </w:tcBorders>
            <w:vAlign w:val="bottom"/>
          </w:tcPr>
          <w:p w14:paraId="30E31AFB" w14:textId="77777777" w:rsidR="002443E5" w:rsidRDefault="002443E5" w:rsidP="00817E9B">
            <w:pPr>
              <w:rPr>
                <w:sz w:val="19"/>
                <w:szCs w:val="19"/>
              </w:rPr>
            </w:pPr>
          </w:p>
        </w:tc>
        <w:tc>
          <w:tcPr>
            <w:tcW w:w="1440" w:type="dxa"/>
            <w:tcBorders>
              <w:right w:val="single" w:sz="8" w:space="0" w:color="auto"/>
            </w:tcBorders>
            <w:vAlign w:val="bottom"/>
          </w:tcPr>
          <w:p w14:paraId="138EE834" w14:textId="77777777" w:rsidR="002443E5" w:rsidRDefault="002443E5" w:rsidP="00817E9B">
            <w:pPr>
              <w:rPr>
                <w:sz w:val="19"/>
                <w:szCs w:val="19"/>
              </w:rPr>
            </w:pPr>
          </w:p>
        </w:tc>
        <w:tc>
          <w:tcPr>
            <w:tcW w:w="1440" w:type="dxa"/>
            <w:tcBorders>
              <w:right w:val="single" w:sz="8" w:space="0" w:color="auto"/>
            </w:tcBorders>
            <w:vAlign w:val="bottom"/>
          </w:tcPr>
          <w:p w14:paraId="6C6EBE46" w14:textId="77777777" w:rsidR="002443E5" w:rsidRDefault="002443E5" w:rsidP="00817E9B">
            <w:pPr>
              <w:rPr>
                <w:sz w:val="19"/>
                <w:szCs w:val="19"/>
              </w:rPr>
            </w:pPr>
          </w:p>
        </w:tc>
      </w:tr>
      <w:tr w:rsidR="002443E5" w14:paraId="5E6A05B2"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11AF06A4"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029E755C" w14:textId="77777777" w:rsidR="002443E5" w:rsidRDefault="002443E5" w:rsidP="00817E9B">
            <w:pPr>
              <w:rPr>
                <w:sz w:val="18"/>
                <w:szCs w:val="18"/>
              </w:rPr>
            </w:pPr>
          </w:p>
        </w:tc>
        <w:tc>
          <w:tcPr>
            <w:tcW w:w="880" w:type="dxa"/>
            <w:tcBorders>
              <w:bottom w:val="single" w:sz="8" w:space="0" w:color="auto"/>
            </w:tcBorders>
            <w:vAlign w:val="bottom"/>
          </w:tcPr>
          <w:p w14:paraId="1408EB3E"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3535726F"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5E73CCB0"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1B8056E7" w14:textId="77777777" w:rsidR="002443E5" w:rsidRDefault="002443E5" w:rsidP="00817E9B">
            <w:pPr>
              <w:ind w:left="20"/>
              <w:rPr>
                <w:sz w:val="20"/>
                <w:szCs w:val="20"/>
              </w:rPr>
            </w:pPr>
            <w:r>
              <w:rPr>
                <w:rFonts w:ascii="Arial" w:eastAsia="Arial" w:hAnsi="Arial" w:cs="Arial"/>
                <w:sz w:val="16"/>
                <w:szCs w:val="16"/>
              </w:rPr>
              <w:t>4) (2141.4.2)</w:t>
            </w:r>
          </w:p>
        </w:tc>
        <w:tc>
          <w:tcPr>
            <w:tcW w:w="940" w:type="dxa"/>
            <w:tcBorders>
              <w:bottom w:val="single" w:sz="8" w:space="0" w:color="auto"/>
              <w:right w:val="single" w:sz="8" w:space="0" w:color="auto"/>
            </w:tcBorders>
            <w:vAlign w:val="bottom"/>
          </w:tcPr>
          <w:p w14:paraId="2592A307"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585057C"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B301387" w14:textId="77777777" w:rsidR="002443E5" w:rsidRDefault="002443E5" w:rsidP="00817E9B">
            <w:pPr>
              <w:rPr>
                <w:sz w:val="18"/>
                <w:szCs w:val="18"/>
              </w:rPr>
            </w:pPr>
          </w:p>
        </w:tc>
      </w:tr>
      <w:tr w:rsidR="002443E5" w14:paraId="56BE6C7D" w14:textId="77777777" w:rsidTr="00817E9B">
        <w:trPr>
          <w:trHeight w:val="232"/>
        </w:trPr>
        <w:tc>
          <w:tcPr>
            <w:tcW w:w="2300" w:type="dxa"/>
            <w:tcBorders>
              <w:left w:val="single" w:sz="8" w:space="0" w:color="auto"/>
              <w:right w:val="single" w:sz="8" w:space="0" w:color="auto"/>
            </w:tcBorders>
            <w:vAlign w:val="bottom"/>
          </w:tcPr>
          <w:p w14:paraId="24696DD5" w14:textId="77777777" w:rsidR="002443E5" w:rsidRDefault="002443E5" w:rsidP="00817E9B">
            <w:pPr>
              <w:ind w:left="40"/>
              <w:rPr>
                <w:sz w:val="20"/>
                <w:szCs w:val="20"/>
              </w:rPr>
            </w:pPr>
            <w:r>
              <w:rPr>
                <w:rFonts w:ascii="Arial" w:eastAsia="Arial" w:hAnsi="Arial" w:cs="Arial"/>
                <w:sz w:val="16"/>
                <w:szCs w:val="16"/>
              </w:rPr>
              <w:t>DULAPURI ARHIVA</w:t>
            </w:r>
          </w:p>
        </w:tc>
        <w:tc>
          <w:tcPr>
            <w:tcW w:w="940" w:type="dxa"/>
            <w:tcBorders>
              <w:right w:val="single" w:sz="8" w:space="0" w:color="auto"/>
            </w:tcBorders>
            <w:vAlign w:val="bottom"/>
          </w:tcPr>
          <w:p w14:paraId="7BA75AFE" w14:textId="77777777" w:rsidR="002443E5" w:rsidRDefault="002443E5" w:rsidP="00817E9B">
            <w:pPr>
              <w:ind w:left="20"/>
              <w:rPr>
                <w:sz w:val="20"/>
                <w:szCs w:val="20"/>
              </w:rPr>
            </w:pPr>
            <w:r>
              <w:rPr>
                <w:rFonts w:ascii="Arial" w:eastAsia="Arial" w:hAnsi="Arial" w:cs="Arial"/>
                <w:sz w:val="16"/>
                <w:szCs w:val="16"/>
              </w:rPr>
              <w:t>39</w:t>
            </w:r>
          </w:p>
        </w:tc>
        <w:tc>
          <w:tcPr>
            <w:tcW w:w="880" w:type="dxa"/>
            <w:vAlign w:val="bottom"/>
          </w:tcPr>
          <w:p w14:paraId="5E5AC193" w14:textId="77777777" w:rsidR="002443E5" w:rsidRDefault="002443E5" w:rsidP="00817E9B">
            <w:pPr>
              <w:jc w:val="right"/>
              <w:rPr>
                <w:sz w:val="20"/>
                <w:szCs w:val="20"/>
              </w:rPr>
            </w:pPr>
            <w:r>
              <w:rPr>
                <w:rFonts w:ascii="Arial" w:eastAsia="Arial" w:hAnsi="Arial" w:cs="Arial"/>
                <w:sz w:val="16"/>
                <w:szCs w:val="16"/>
              </w:rPr>
              <w:t>31.12.2019</w:t>
            </w:r>
          </w:p>
        </w:tc>
        <w:tc>
          <w:tcPr>
            <w:tcW w:w="120" w:type="dxa"/>
            <w:tcBorders>
              <w:right w:val="single" w:sz="8" w:space="0" w:color="auto"/>
            </w:tcBorders>
            <w:vAlign w:val="bottom"/>
          </w:tcPr>
          <w:p w14:paraId="5AC1159E" w14:textId="77777777" w:rsidR="002443E5" w:rsidRDefault="002443E5" w:rsidP="00817E9B">
            <w:pPr>
              <w:jc w:val="right"/>
              <w:rPr>
                <w:sz w:val="20"/>
                <w:szCs w:val="20"/>
              </w:rPr>
            </w:pPr>
            <w:r>
              <w:rPr>
                <w:rFonts w:ascii="Arial" w:eastAsia="Arial" w:hAnsi="Arial" w:cs="Arial"/>
                <w:w w:val="89"/>
                <w:sz w:val="16"/>
                <w:szCs w:val="16"/>
              </w:rPr>
              <w:t>0</w:t>
            </w:r>
          </w:p>
        </w:tc>
        <w:tc>
          <w:tcPr>
            <w:tcW w:w="540" w:type="dxa"/>
            <w:tcBorders>
              <w:right w:val="single" w:sz="8" w:space="0" w:color="auto"/>
            </w:tcBorders>
            <w:vAlign w:val="bottom"/>
          </w:tcPr>
          <w:p w14:paraId="3C6739D9"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5F22FF70" w14:textId="77777777" w:rsidR="002443E5" w:rsidRDefault="002443E5" w:rsidP="00817E9B">
            <w:pPr>
              <w:ind w:left="20"/>
              <w:rPr>
                <w:sz w:val="20"/>
                <w:szCs w:val="20"/>
              </w:rPr>
            </w:pPr>
            <w:r>
              <w:rPr>
                <w:rFonts w:ascii="Arial" w:eastAsia="Arial" w:hAnsi="Arial" w:cs="Arial"/>
                <w:sz w:val="16"/>
                <w:szCs w:val="16"/>
              </w:rPr>
              <w:t>Mobilier, aparatura birotica,</w:t>
            </w:r>
          </w:p>
        </w:tc>
        <w:tc>
          <w:tcPr>
            <w:tcW w:w="940" w:type="dxa"/>
            <w:tcBorders>
              <w:right w:val="single" w:sz="8" w:space="0" w:color="auto"/>
            </w:tcBorders>
            <w:vAlign w:val="bottom"/>
          </w:tcPr>
          <w:p w14:paraId="5CAE6213"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28F54C72" w14:textId="77777777" w:rsidR="002443E5" w:rsidRDefault="002443E5" w:rsidP="00817E9B">
            <w:pPr>
              <w:jc w:val="right"/>
              <w:rPr>
                <w:sz w:val="20"/>
                <w:szCs w:val="20"/>
              </w:rPr>
            </w:pPr>
            <w:r>
              <w:rPr>
                <w:rFonts w:ascii="Arial" w:eastAsia="Arial" w:hAnsi="Arial" w:cs="Arial"/>
                <w:sz w:val="16"/>
                <w:szCs w:val="16"/>
              </w:rPr>
              <w:t>276,00</w:t>
            </w:r>
          </w:p>
        </w:tc>
        <w:tc>
          <w:tcPr>
            <w:tcW w:w="1440" w:type="dxa"/>
            <w:tcBorders>
              <w:right w:val="single" w:sz="8" w:space="0" w:color="auto"/>
            </w:tcBorders>
            <w:vAlign w:val="bottom"/>
          </w:tcPr>
          <w:p w14:paraId="65826736" w14:textId="77777777" w:rsidR="002443E5" w:rsidRDefault="002443E5" w:rsidP="00817E9B">
            <w:pPr>
              <w:jc w:val="right"/>
              <w:rPr>
                <w:sz w:val="20"/>
                <w:szCs w:val="20"/>
              </w:rPr>
            </w:pPr>
            <w:r>
              <w:rPr>
                <w:rFonts w:ascii="Arial" w:eastAsia="Arial" w:hAnsi="Arial" w:cs="Arial"/>
                <w:sz w:val="16"/>
                <w:szCs w:val="16"/>
              </w:rPr>
              <w:t>276,00</w:t>
            </w:r>
          </w:p>
        </w:tc>
      </w:tr>
      <w:tr w:rsidR="002443E5" w14:paraId="660B0D51" w14:textId="77777777" w:rsidTr="00817E9B">
        <w:trPr>
          <w:trHeight w:val="225"/>
        </w:trPr>
        <w:tc>
          <w:tcPr>
            <w:tcW w:w="2300" w:type="dxa"/>
            <w:tcBorders>
              <w:left w:val="single" w:sz="8" w:space="0" w:color="auto"/>
              <w:right w:val="single" w:sz="8" w:space="0" w:color="auto"/>
            </w:tcBorders>
            <w:vAlign w:val="bottom"/>
          </w:tcPr>
          <w:p w14:paraId="6254EA80" w14:textId="77777777" w:rsidR="002443E5" w:rsidRDefault="002443E5" w:rsidP="00817E9B">
            <w:pPr>
              <w:rPr>
                <w:sz w:val="19"/>
                <w:szCs w:val="19"/>
              </w:rPr>
            </w:pPr>
          </w:p>
        </w:tc>
        <w:tc>
          <w:tcPr>
            <w:tcW w:w="940" w:type="dxa"/>
            <w:tcBorders>
              <w:right w:val="single" w:sz="8" w:space="0" w:color="auto"/>
            </w:tcBorders>
            <w:vAlign w:val="bottom"/>
          </w:tcPr>
          <w:p w14:paraId="6EB50A56" w14:textId="77777777" w:rsidR="002443E5" w:rsidRDefault="002443E5" w:rsidP="00817E9B">
            <w:pPr>
              <w:rPr>
                <w:sz w:val="19"/>
                <w:szCs w:val="19"/>
              </w:rPr>
            </w:pPr>
          </w:p>
        </w:tc>
        <w:tc>
          <w:tcPr>
            <w:tcW w:w="880" w:type="dxa"/>
            <w:vAlign w:val="bottom"/>
          </w:tcPr>
          <w:p w14:paraId="325A7D47" w14:textId="77777777" w:rsidR="002443E5" w:rsidRDefault="002443E5" w:rsidP="00817E9B">
            <w:pPr>
              <w:rPr>
                <w:sz w:val="19"/>
                <w:szCs w:val="19"/>
              </w:rPr>
            </w:pPr>
          </w:p>
        </w:tc>
        <w:tc>
          <w:tcPr>
            <w:tcW w:w="120" w:type="dxa"/>
            <w:tcBorders>
              <w:right w:val="single" w:sz="8" w:space="0" w:color="auto"/>
            </w:tcBorders>
            <w:vAlign w:val="bottom"/>
          </w:tcPr>
          <w:p w14:paraId="5484E655" w14:textId="77777777" w:rsidR="002443E5" w:rsidRDefault="002443E5" w:rsidP="00817E9B">
            <w:pPr>
              <w:rPr>
                <w:sz w:val="19"/>
                <w:szCs w:val="19"/>
              </w:rPr>
            </w:pPr>
          </w:p>
        </w:tc>
        <w:tc>
          <w:tcPr>
            <w:tcW w:w="540" w:type="dxa"/>
            <w:tcBorders>
              <w:right w:val="single" w:sz="8" w:space="0" w:color="auto"/>
            </w:tcBorders>
            <w:vAlign w:val="bottom"/>
          </w:tcPr>
          <w:p w14:paraId="0985270B" w14:textId="77777777" w:rsidR="002443E5" w:rsidRDefault="002443E5" w:rsidP="00817E9B">
            <w:pPr>
              <w:rPr>
                <w:sz w:val="19"/>
                <w:szCs w:val="19"/>
              </w:rPr>
            </w:pPr>
          </w:p>
        </w:tc>
        <w:tc>
          <w:tcPr>
            <w:tcW w:w="2280" w:type="dxa"/>
            <w:tcBorders>
              <w:right w:val="single" w:sz="8" w:space="0" w:color="auto"/>
            </w:tcBorders>
            <w:vAlign w:val="bottom"/>
          </w:tcPr>
          <w:p w14:paraId="54379481" w14:textId="77777777" w:rsidR="002443E5" w:rsidRDefault="002443E5" w:rsidP="00817E9B">
            <w:pPr>
              <w:ind w:left="20"/>
              <w:rPr>
                <w:sz w:val="20"/>
                <w:szCs w:val="20"/>
              </w:rPr>
            </w:pPr>
            <w:r>
              <w:rPr>
                <w:rFonts w:ascii="Arial" w:eastAsia="Arial" w:hAnsi="Arial" w:cs="Arial"/>
                <w:sz w:val="16"/>
                <w:szCs w:val="16"/>
              </w:rPr>
              <w:t>echipamentele de protectie</w:t>
            </w:r>
          </w:p>
        </w:tc>
        <w:tc>
          <w:tcPr>
            <w:tcW w:w="940" w:type="dxa"/>
            <w:tcBorders>
              <w:right w:val="single" w:sz="8" w:space="0" w:color="auto"/>
            </w:tcBorders>
            <w:vAlign w:val="bottom"/>
          </w:tcPr>
          <w:p w14:paraId="73490BF3" w14:textId="77777777" w:rsidR="002443E5" w:rsidRDefault="002443E5" w:rsidP="00817E9B">
            <w:pPr>
              <w:rPr>
                <w:sz w:val="19"/>
                <w:szCs w:val="19"/>
              </w:rPr>
            </w:pPr>
          </w:p>
        </w:tc>
        <w:tc>
          <w:tcPr>
            <w:tcW w:w="1440" w:type="dxa"/>
            <w:tcBorders>
              <w:right w:val="single" w:sz="8" w:space="0" w:color="auto"/>
            </w:tcBorders>
            <w:vAlign w:val="bottom"/>
          </w:tcPr>
          <w:p w14:paraId="545C697B" w14:textId="77777777" w:rsidR="002443E5" w:rsidRDefault="002443E5" w:rsidP="00817E9B">
            <w:pPr>
              <w:rPr>
                <w:sz w:val="19"/>
                <w:szCs w:val="19"/>
              </w:rPr>
            </w:pPr>
          </w:p>
        </w:tc>
        <w:tc>
          <w:tcPr>
            <w:tcW w:w="1440" w:type="dxa"/>
            <w:tcBorders>
              <w:right w:val="single" w:sz="8" w:space="0" w:color="auto"/>
            </w:tcBorders>
            <w:vAlign w:val="bottom"/>
          </w:tcPr>
          <w:p w14:paraId="7847656D" w14:textId="77777777" w:rsidR="002443E5" w:rsidRDefault="002443E5" w:rsidP="00817E9B">
            <w:pPr>
              <w:rPr>
                <w:sz w:val="19"/>
                <w:szCs w:val="19"/>
              </w:rPr>
            </w:pPr>
          </w:p>
        </w:tc>
      </w:tr>
      <w:tr w:rsidR="002443E5" w14:paraId="5D80847A" w14:textId="77777777" w:rsidTr="00817E9B">
        <w:trPr>
          <w:trHeight w:val="225"/>
        </w:trPr>
        <w:tc>
          <w:tcPr>
            <w:tcW w:w="2300" w:type="dxa"/>
            <w:tcBorders>
              <w:left w:val="single" w:sz="8" w:space="0" w:color="auto"/>
              <w:right w:val="single" w:sz="8" w:space="0" w:color="auto"/>
            </w:tcBorders>
            <w:vAlign w:val="bottom"/>
          </w:tcPr>
          <w:p w14:paraId="510ACD0B" w14:textId="77777777" w:rsidR="002443E5" w:rsidRDefault="002443E5" w:rsidP="00817E9B">
            <w:pPr>
              <w:rPr>
                <w:sz w:val="19"/>
                <w:szCs w:val="19"/>
              </w:rPr>
            </w:pPr>
          </w:p>
        </w:tc>
        <w:tc>
          <w:tcPr>
            <w:tcW w:w="940" w:type="dxa"/>
            <w:tcBorders>
              <w:right w:val="single" w:sz="8" w:space="0" w:color="auto"/>
            </w:tcBorders>
            <w:vAlign w:val="bottom"/>
          </w:tcPr>
          <w:p w14:paraId="2668F910" w14:textId="77777777" w:rsidR="002443E5" w:rsidRDefault="002443E5" w:rsidP="00817E9B">
            <w:pPr>
              <w:rPr>
                <w:sz w:val="19"/>
                <w:szCs w:val="19"/>
              </w:rPr>
            </w:pPr>
          </w:p>
        </w:tc>
        <w:tc>
          <w:tcPr>
            <w:tcW w:w="880" w:type="dxa"/>
            <w:vAlign w:val="bottom"/>
          </w:tcPr>
          <w:p w14:paraId="24279B07" w14:textId="77777777" w:rsidR="002443E5" w:rsidRDefault="002443E5" w:rsidP="00817E9B">
            <w:pPr>
              <w:rPr>
                <w:sz w:val="19"/>
                <w:szCs w:val="19"/>
              </w:rPr>
            </w:pPr>
          </w:p>
        </w:tc>
        <w:tc>
          <w:tcPr>
            <w:tcW w:w="120" w:type="dxa"/>
            <w:tcBorders>
              <w:right w:val="single" w:sz="8" w:space="0" w:color="auto"/>
            </w:tcBorders>
            <w:vAlign w:val="bottom"/>
          </w:tcPr>
          <w:p w14:paraId="1E732892" w14:textId="77777777" w:rsidR="002443E5" w:rsidRDefault="002443E5" w:rsidP="00817E9B">
            <w:pPr>
              <w:rPr>
                <w:sz w:val="19"/>
                <w:szCs w:val="19"/>
              </w:rPr>
            </w:pPr>
          </w:p>
        </w:tc>
        <w:tc>
          <w:tcPr>
            <w:tcW w:w="540" w:type="dxa"/>
            <w:tcBorders>
              <w:right w:val="single" w:sz="8" w:space="0" w:color="auto"/>
            </w:tcBorders>
            <w:vAlign w:val="bottom"/>
          </w:tcPr>
          <w:p w14:paraId="42E83863" w14:textId="77777777" w:rsidR="002443E5" w:rsidRDefault="002443E5" w:rsidP="00817E9B">
            <w:pPr>
              <w:rPr>
                <w:sz w:val="19"/>
                <w:szCs w:val="19"/>
              </w:rPr>
            </w:pPr>
          </w:p>
        </w:tc>
        <w:tc>
          <w:tcPr>
            <w:tcW w:w="2280" w:type="dxa"/>
            <w:tcBorders>
              <w:right w:val="single" w:sz="8" w:space="0" w:color="auto"/>
            </w:tcBorders>
            <w:vAlign w:val="bottom"/>
          </w:tcPr>
          <w:p w14:paraId="61C81584" w14:textId="77777777" w:rsidR="002443E5" w:rsidRDefault="002443E5" w:rsidP="00817E9B">
            <w:pPr>
              <w:ind w:left="20"/>
              <w:rPr>
                <w:sz w:val="20"/>
                <w:szCs w:val="20"/>
              </w:rPr>
            </w:pPr>
            <w:r>
              <w:rPr>
                <w:rFonts w:ascii="Arial" w:eastAsia="Arial" w:hAnsi="Arial" w:cs="Arial"/>
                <w:sz w:val="16"/>
                <w:szCs w:val="16"/>
              </w:rPr>
              <w:t>a valorilor umane si</w:t>
            </w:r>
          </w:p>
        </w:tc>
        <w:tc>
          <w:tcPr>
            <w:tcW w:w="940" w:type="dxa"/>
            <w:tcBorders>
              <w:right w:val="single" w:sz="8" w:space="0" w:color="auto"/>
            </w:tcBorders>
            <w:vAlign w:val="bottom"/>
          </w:tcPr>
          <w:p w14:paraId="53EE43D7" w14:textId="77777777" w:rsidR="002443E5" w:rsidRDefault="002443E5" w:rsidP="00817E9B">
            <w:pPr>
              <w:rPr>
                <w:sz w:val="19"/>
                <w:szCs w:val="19"/>
              </w:rPr>
            </w:pPr>
          </w:p>
        </w:tc>
        <w:tc>
          <w:tcPr>
            <w:tcW w:w="1440" w:type="dxa"/>
            <w:tcBorders>
              <w:right w:val="single" w:sz="8" w:space="0" w:color="auto"/>
            </w:tcBorders>
            <w:vAlign w:val="bottom"/>
          </w:tcPr>
          <w:p w14:paraId="76AD759B" w14:textId="77777777" w:rsidR="002443E5" w:rsidRDefault="002443E5" w:rsidP="00817E9B">
            <w:pPr>
              <w:rPr>
                <w:sz w:val="19"/>
                <w:szCs w:val="19"/>
              </w:rPr>
            </w:pPr>
          </w:p>
        </w:tc>
        <w:tc>
          <w:tcPr>
            <w:tcW w:w="1440" w:type="dxa"/>
            <w:tcBorders>
              <w:right w:val="single" w:sz="8" w:space="0" w:color="auto"/>
            </w:tcBorders>
            <w:vAlign w:val="bottom"/>
          </w:tcPr>
          <w:p w14:paraId="7785A7BA" w14:textId="77777777" w:rsidR="002443E5" w:rsidRDefault="002443E5" w:rsidP="00817E9B">
            <w:pPr>
              <w:rPr>
                <w:sz w:val="19"/>
                <w:szCs w:val="19"/>
              </w:rPr>
            </w:pPr>
          </w:p>
        </w:tc>
      </w:tr>
      <w:tr w:rsidR="002443E5" w14:paraId="70A8C001" w14:textId="77777777" w:rsidTr="00817E9B">
        <w:trPr>
          <w:trHeight w:val="225"/>
        </w:trPr>
        <w:tc>
          <w:tcPr>
            <w:tcW w:w="2300" w:type="dxa"/>
            <w:tcBorders>
              <w:left w:val="single" w:sz="8" w:space="0" w:color="auto"/>
              <w:right w:val="single" w:sz="8" w:space="0" w:color="auto"/>
            </w:tcBorders>
            <w:vAlign w:val="bottom"/>
          </w:tcPr>
          <w:p w14:paraId="26672A8B" w14:textId="77777777" w:rsidR="002443E5" w:rsidRDefault="002443E5" w:rsidP="00817E9B">
            <w:pPr>
              <w:rPr>
                <w:sz w:val="19"/>
                <w:szCs w:val="19"/>
              </w:rPr>
            </w:pPr>
          </w:p>
        </w:tc>
        <w:tc>
          <w:tcPr>
            <w:tcW w:w="940" w:type="dxa"/>
            <w:tcBorders>
              <w:right w:val="single" w:sz="8" w:space="0" w:color="auto"/>
            </w:tcBorders>
            <w:vAlign w:val="bottom"/>
          </w:tcPr>
          <w:p w14:paraId="5ED7D163" w14:textId="77777777" w:rsidR="002443E5" w:rsidRDefault="002443E5" w:rsidP="00817E9B">
            <w:pPr>
              <w:rPr>
                <w:sz w:val="19"/>
                <w:szCs w:val="19"/>
              </w:rPr>
            </w:pPr>
          </w:p>
        </w:tc>
        <w:tc>
          <w:tcPr>
            <w:tcW w:w="880" w:type="dxa"/>
            <w:vAlign w:val="bottom"/>
          </w:tcPr>
          <w:p w14:paraId="1888BA54" w14:textId="77777777" w:rsidR="002443E5" w:rsidRDefault="002443E5" w:rsidP="00817E9B">
            <w:pPr>
              <w:rPr>
                <w:sz w:val="19"/>
                <w:szCs w:val="19"/>
              </w:rPr>
            </w:pPr>
          </w:p>
        </w:tc>
        <w:tc>
          <w:tcPr>
            <w:tcW w:w="120" w:type="dxa"/>
            <w:tcBorders>
              <w:right w:val="single" w:sz="8" w:space="0" w:color="auto"/>
            </w:tcBorders>
            <w:vAlign w:val="bottom"/>
          </w:tcPr>
          <w:p w14:paraId="5060E98D" w14:textId="77777777" w:rsidR="002443E5" w:rsidRDefault="002443E5" w:rsidP="00817E9B">
            <w:pPr>
              <w:rPr>
                <w:sz w:val="19"/>
                <w:szCs w:val="19"/>
              </w:rPr>
            </w:pPr>
          </w:p>
        </w:tc>
        <w:tc>
          <w:tcPr>
            <w:tcW w:w="540" w:type="dxa"/>
            <w:tcBorders>
              <w:right w:val="single" w:sz="8" w:space="0" w:color="auto"/>
            </w:tcBorders>
            <w:vAlign w:val="bottom"/>
          </w:tcPr>
          <w:p w14:paraId="30ECB98A" w14:textId="77777777" w:rsidR="002443E5" w:rsidRDefault="002443E5" w:rsidP="00817E9B">
            <w:pPr>
              <w:rPr>
                <w:sz w:val="19"/>
                <w:szCs w:val="19"/>
              </w:rPr>
            </w:pPr>
          </w:p>
        </w:tc>
        <w:tc>
          <w:tcPr>
            <w:tcW w:w="2280" w:type="dxa"/>
            <w:tcBorders>
              <w:right w:val="single" w:sz="8" w:space="0" w:color="auto"/>
            </w:tcBorders>
            <w:vAlign w:val="bottom"/>
          </w:tcPr>
          <w:p w14:paraId="0496AB84" w14:textId="77777777" w:rsidR="002443E5" w:rsidRDefault="002443E5" w:rsidP="00817E9B">
            <w:pPr>
              <w:ind w:left="20"/>
              <w:rPr>
                <w:sz w:val="20"/>
                <w:szCs w:val="20"/>
              </w:rPr>
            </w:pPr>
            <w:r>
              <w:rPr>
                <w:rFonts w:ascii="Arial" w:eastAsia="Arial" w:hAnsi="Arial" w:cs="Arial"/>
                <w:sz w:val="16"/>
                <w:szCs w:val="16"/>
              </w:rPr>
              <w:t>materiale - Domeniul Privat</w:t>
            </w:r>
          </w:p>
        </w:tc>
        <w:tc>
          <w:tcPr>
            <w:tcW w:w="940" w:type="dxa"/>
            <w:tcBorders>
              <w:right w:val="single" w:sz="8" w:space="0" w:color="auto"/>
            </w:tcBorders>
            <w:vAlign w:val="bottom"/>
          </w:tcPr>
          <w:p w14:paraId="233EAC44" w14:textId="77777777" w:rsidR="002443E5" w:rsidRDefault="002443E5" w:rsidP="00817E9B">
            <w:pPr>
              <w:rPr>
                <w:sz w:val="19"/>
                <w:szCs w:val="19"/>
              </w:rPr>
            </w:pPr>
          </w:p>
        </w:tc>
        <w:tc>
          <w:tcPr>
            <w:tcW w:w="1440" w:type="dxa"/>
            <w:tcBorders>
              <w:right w:val="single" w:sz="8" w:space="0" w:color="auto"/>
            </w:tcBorders>
            <w:vAlign w:val="bottom"/>
          </w:tcPr>
          <w:p w14:paraId="366360DB" w14:textId="77777777" w:rsidR="002443E5" w:rsidRDefault="002443E5" w:rsidP="00817E9B">
            <w:pPr>
              <w:rPr>
                <w:sz w:val="19"/>
                <w:szCs w:val="19"/>
              </w:rPr>
            </w:pPr>
          </w:p>
        </w:tc>
        <w:tc>
          <w:tcPr>
            <w:tcW w:w="1440" w:type="dxa"/>
            <w:tcBorders>
              <w:right w:val="single" w:sz="8" w:space="0" w:color="auto"/>
            </w:tcBorders>
            <w:vAlign w:val="bottom"/>
          </w:tcPr>
          <w:p w14:paraId="1D877539" w14:textId="77777777" w:rsidR="002443E5" w:rsidRDefault="002443E5" w:rsidP="00817E9B">
            <w:pPr>
              <w:rPr>
                <w:sz w:val="19"/>
                <w:szCs w:val="19"/>
              </w:rPr>
            </w:pPr>
          </w:p>
        </w:tc>
      </w:tr>
      <w:tr w:rsidR="002443E5" w14:paraId="23CD0AFB" w14:textId="77777777" w:rsidTr="00817E9B">
        <w:trPr>
          <w:trHeight w:val="225"/>
        </w:trPr>
        <w:tc>
          <w:tcPr>
            <w:tcW w:w="2300" w:type="dxa"/>
            <w:tcBorders>
              <w:left w:val="single" w:sz="8" w:space="0" w:color="auto"/>
              <w:right w:val="single" w:sz="8" w:space="0" w:color="auto"/>
            </w:tcBorders>
            <w:vAlign w:val="bottom"/>
          </w:tcPr>
          <w:p w14:paraId="14DADE54" w14:textId="77777777" w:rsidR="002443E5" w:rsidRDefault="002443E5" w:rsidP="00817E9B">
            <w:pPr>
              <w:rPr>
                <w:sz w:val="19"/>
                <w:szCs w:val="19"/>
              </w:rPr>
            </w:pPr>
          </w:p>
        </w:tc>
        <w:tc>
          <w:tcPr>
            <w:tcW w:w="940" w:type="dxa"/>
            <w:tcBorders>
              <w:right w:val="single" w:sz="8" w:space="0" w:color="auto"/>
            </w:tcBorders>
            <w:vAlign w:val="bottom"/>
          </w:tcPr>
          <w:p w14:paraId="2B8FE8A6" w14:textId="77777777" w:rsidR="002443E5" w:rsidRDefault="002443E5" w:rsidP="00817E9B">
            <w:pPr>
              <w:rPr>
                <w:sz w:val="19"/>
                <w:szCs w:val="19"/>
              </w:rPr>
            </w:pPr>
          </w:p>
        </w:tc>
        <w:tc>
          <w:tcPr>
            <w:tcW w:w="880" w:type="dxa"/>
            <w:vAlign w:val="bottom"/>
          </w:tcPr>
          <w:p w14:paraId="4ADD019E" w14:textId="77777777" w:rsidR="002443E5" w:rsidRDefault="002443E5" w:rsidP="00817E9B">
            <w:pPr>
              <w:rPr>
                <w:sz w:val="19"/>
                <w:szCs w:val="19"/>
              </w:rPr>
            </w:pPr>
          </w:p>
        </w:tc>
        <w:tc>
          <w:tcPr>
            <w:tcW w:w="120" w:type="dxa"/>
            <w:tcBorders>
              <w:right w:val="single" w:sz="8" w:space="0" w:color="auto"/>
            </w:tcBorders>
            <w:vAlign w:val="bottom"/>
          </w:tcPr>
          <w:p w14:paraId="1B93F805" w14:textId="77777777" w:rsidR="002443E5" w:rsidRDefault="002443E5" w:rsidP="00817E9B">
            <w:pPr>
              <w:rPr>
                <w:sz w:val="19"/>
                <w:szCs w:val="19"/>
              </w:rPr>
            </w:pPr>
          </w:p>
        </w:tc>
        <w:tc>
          <w:tcPr>
            <w:tcW w:w="540" w:type="dxa"/>
            <w:tcBorders>
              <w:right w:val="single" w:sz="8" w:space="0" w:color="auto"/>
            </w:tcBorders>
            <w:vAlign w:val="bottom"/>
          </w:tcPr>
          <w:p w14:paraId="169EA7B1" w14:textId="77777777" w:rsidR="002443E5" w:rsidRDefault="002443E5" w:rsidP="00817E9B">
            <w:pPr>
              <w:rPr>
                <w:sz w:val="19"/>
                <w:szCs w:val="19"/>
              </w:rPr>
            </w:pPr>
          </w:p>
        </w:tc>
        <w:tc>
          <w:tcPr>
            <w:tcW w:w="2280" w:type="dxa"/>
            <w:tcBorders>
              <w:right w:val="single" w:sz="8" w:space="0" w:color="auto"/>
            </w:tcBorders>
            <w:vAlign w:val="bottom"/>
          </w:tcPr>
          <w:p w14:paraId="5F93FCE7" w14:textId="77777777" w:rsidR="002443E5" w:rsidRDefault="002443E5" w:rsidP="00817E9B">
            <w:pPr>
              <w:ind w:left="20"/>
              <w:rPr>
                <w:sz w:val="20"/>
                <w:szCs w:val="20"/>
              </w:rPr>
            </w:pPr>
            <w:r>
              <w:rPr>
                <w:rFonts w:ascii="Arial" w:eastAsia="Arial" w:hAnsi="Arial" w:cs="Arial"/>
                <w:sz w:val="16"/>
                <w:szCs w:val="16"/>
              </w:rPr>
              <w:t>al UAT - Neamortizabile (10</w:t>
            </w:r>
          </w:p>
        </w:tc>
        <w:tc>
          <w:tcPr>
            <w:tcW w:w="940" w:type="dxa"/>
            <w:tcBorders>
              <w:right w:val="single" w:sz="8" w:space="0" w:color="auto"/>
            </w:tcBorders>
            <w:vAlign w:val="bottom"/>
          </w:tcPr>
          <w:p w14:paraId="4B5A0E52" w14:textId="77777777" w:rsidR="002443E5" w:rsidRDefault="002443E5" w:rsidP="00817E9B">
            <w:pPr>
              <w:rPr>
                <w:sz w:val="19"/>
                <w:szCs w:val="19"/>
              </w:rPr>
            </w:pPr>
          </w:p>
        </w:tc>
        <w:tc>
          <w:tcPr>
            <w:tcW w:w="1440" w:type="dxa"/>
            <w:tcBorders>
              <w:right w:val="single" w:sz="8" w:space="0" w:color="auto"/>
            </w:tcBorders>
            <w:vAlign w:val="bottom"/>
          </w:tcPr>
          <w:p w14:paraId="58E448EA" w14:textId="77777777" w:rsidR="002443E5" w:rsidRDefault="002443E5" w:rsidP="00817E9B">
            <w:pPr>
              <w:rPr>
                <w:sz w:val="19"/>
                <w:szCs w:val="19"/>
              </w:rPr>
            </w:pPr>
          </w:p>
        </w:tc>
        <w:tc>
          <w:tcPr>
            <w:tcW w:w="1440" w:type="dxa"/>
            <w:tcBorders>
              <w:right w:val="single" w:sz="8" w:space="0" w:color="auto"/>
            </w:tcBorders>
            <w:vAlign w:val="bottom"/>
          </w:tcPr>
          <w:p w14:paraId="48CE0CC7" w14:textId="77777777" w:rsidR="002443E5" w:rsidRDefault="002443E5" w:rsidP="00817E9B">
            <w:pPr>
              <w:rPr>
                <w:sz w:val="19"/>
                <w:szCs w:val="19"/>
              </w:rPr>
            </w:pPr>
          </w:p>
        </w:tc>
      </w:tr>
      <w:tr w:rsidR="002443E5" w14:paraId="5CA6B875"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0C2B0D1D"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6AA2C169" w14:textId="77777777" w:rsidR="002443E5" w:rsidRDefault="002443E5" w:rsidP="00817E9B">
            <w:pPr>
              <w:rPr>
                <w:sz w:val="18"/>
                <w:szCs w:val="18"/>
              </w:rPr>
            </w:pPr>
          </w:p>
        </w:tc>
        <w:tc>
          <w:tcPr>
            <w:tcW w:w="880" w:type="dxa"/>
            <w:tcBorders>
              <w:bottom w:val="single" w:sz="8" w:space="0" w:color="auto"/>
            </w:tcBorders>
            <w:vAlign w:val="bottom"/>
          </w:tcPr>
          <w:p w14:paraId="00E2DBF9"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1A1D987B"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7C6F62EC"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583304F0" w14:textId="77777777" w:rsidR="002443E5" w:rsidRDefault="002443E5" w:rsidP="00817E9B">
            <w:pPr>
              <w:ind w:left="20"/>
              <w:rPr>
                <w:sz w:val="20"/>
                <w:szCs w:val="20"/>
              </w:rPr>
            </w:pPr>
            <w:r>
              <w:rPr>
                <w:rFonts w:ascii="Arial" w:eastAsia="Arial" w:hAnsi="Arial" w:cs="Arial"/>
                <w:sz w:val="16"/>
                <w:szCs w:val="16"/>
              </w:rPr>
              <w:t>4) (2141.4.2)</w:t>
            </w:r>
          </w:p>
        </w:tc>
        <w:tc>
          <w:tcPr>
            <w:tcW w:w="940" w:type="dxa"/>
            <w:tcBorders>
              <w:bottom w:val="single" w:sz="8" w:space="0" w:color="auto"/>
              <w:right w:val="single" w:sz="8" w:space="0" w:color="auto"/>
            </w:tcBorders>
            <w:vAlign w:val="bottom"/>
          </w:tcPr>
          <w:p w14:paraId="38513D8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FB27C26"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1D518D4E" w14:textId="77777777" w:rsidR="002443E5" w:rsidRDefault="002443E5" w:rsidP="00817E9B">
            <w:pPr>
              <w:rPr>
                <w:sz w:val="18"/>
                <w:szCs w:val="18"/>
              </w:rPr>
            </w:pPr>
          </w:p>
        </w:tc>
      </w:tr>
      <w:tr w:rsidR="002443E5" w14:paraId="0C3C64EC" w14:textId="77777777" w:rsidTr="00817E9B">
        <w:trPr>
          <w:trHeight w:val="238"/>
        </w:trPr>
        <w:tc>
          <w:tcPr>
            <w:tcW w:w="4120" w:type="dxa"/>
            <w:gridSpan w:val="3"/>
            <w:tcBorders>
              <w:left w:val="single" w:sz="8" w:space="0" w:color="auto"/>
            </w:tcBorders>
            <w:vAlign w:val="bottom"/>
          </w:tcPr>
          <w:p w14:paraId="02FF5984" w14:textId="77777777" w:rsidR="002443E5" w:rsidRDefault="002443E5" w:rsidP="00817E9B">
            <w:pPr>
              <w:ind w:left="20"/>
              <w:rPr>
                <w:sz w:val="20"/>
                <w:szCs w:val="20"/>
              </w:rPr>
            </w:pPr>
            <w:r>
              <w:rPr>
                <w:rFonts w:ascii="Arial" w:eastAsia="Arial" w:hAnsi="Arial" w:cs="Arial"/>
                <w:b/>
                <w:bCs/>
                <w:sz w:val="16"/>
                <w:szCs w:val="16"/>
              </w:rPr>
              <w:t>Total ROMAN ION PRIMARIE PATRIM PRIVAT-M</w:t>
            </w:r>
          </w:p>
        </w:tc>
        <w:tc>
          <w:tcPr>
            <w:tcW w:w="120" w:type="dxa"/>
            <w:vAlign w:val="bottom"/>
          </w:tcPr>
          <w:p w14:paraId="1919DDD8" w14:textId="77777777" w:rsidR="002443E5" w:rsidRDefault="002443E5" w:rsidP="00817E9B">
            <w:pPr>
              <w:rPr>
                <w:sz w:val="20"/>
                <w:szCs w:val="20"/>
              </w:rPr>
            </w:pPr>
          </w:p>
        </w:tc>
        <w:tc>
          <w:tcPr>
            <w:tcW w:w="540" w:type="dxa"/>
            <w:vAlign w:val="bottom"/>
          </w:tcPr>
          <w:p w14:paraId="1060667D" w14:textId="77777777" w:rsidR="002443E5" w:rsidRDefault="002443E5" w:rsidP="00817E9B">
            <w:pPr>
              <w:rPr>
                <w:sz w:val="20"/>
                <w:szCs w:val="20"/>
              </w:rPr>
            </w:pPr>
          </w:p>
        </w:tc>
        <w:tc>
          <w:tcPr>
            <w:tcW w:w="2280" w:type="dxa"/>
            <w:vAlign w:val="bottom"/>
          </w:tcPr>
          <w:p w14:paraId="5D488AAC" w14:textId="77777777" w:rsidR="002443E5" w:rsidRDefault="002443E5" w:rsidP="00817E9B">
            <w:pPr>
              <w:rPr>
                <w:sz w:val="20"/>
                <w:szCs w:val="20"/>
              </w:rPr>
            </w:pPr>
          </w:p>
        </w:tc>
        <w:tc>
          <w:tcPr>
            <w:tcW w:w="940" w:type="dxa"/>
            <w:vAlign w:val="bottom"/>
          </w:tcPr>
          <w:p w14:paraId="42FCCA57" w14:textId="77777777" w:rsidR="002443E5" w:rsidRDefault="002443E5" w:rsidP="00817E9B">
            <w:pPr>
              <w:rPr>
                <w:sz w:val="20"/>
                <w:szCs w:val="20"/>
              </w:rPr>
            </w:pPr>
          </w:p>
        </w:tc>
        <w:tc>
          <w:tcPr>
            <w:tcW w:w="1440" w:type="dxa"/>
            <w:tcBorders>
              <w:right w:val="single" w:sz="8" w:space="0" w:color="auto"/>
            </w:tcBorders>
            <w:vAlign w:val="bottom"/>
          </w:tcPr>
          <w:p w14:paraId="76EB4DFC" w14:textId="77777777" w:rsidR="002443E5" w:rsidRDefault="002443E5" w:rsidP="00817E9B">
            <w:pPr>
              <w:rPr>
                <w:sz w:val="20"/>
                <w:szCs w:val="20"/>
              </w:rPr>
            </w:pPr>
          </w:p>
        </w:tc>
        <w:tc>
          <w:tcPr>
            <w:tcW w:w="1440" w:type="dxa"/>
            <w:tcBorders>
              <w:right w:val="single" w:sz="8" w:space="0" w:color="auto"/>
            </w:tcBorders>
            <w:vAlign w:val="bottom"/>
          </w:tcPr>
          <w:p w14:paraId="3C1BA958" w14:textId="77777777" w:rsidR="002443E5" w:rsidRDefault="002443E5" w:rsidP="00817E9B">
            <w:pPr>
              <w:jc w:val="right"/>
              <w:rPr>
                <w:sz w:val="20"/>
                <w:szCs w:val="20"/>
              </w:rPr>
            </w:pPr>
            <w:r>
              <w:rPr>
                <w:rFonts w:ascii="Arial" w:eastAsia="Arial" w:hAnsi="Arial" w:cs="Arial"/>
                <w:b/>
                <w:bCs/>
                <w:sz w:val="16"/>
                <w:szCs w:val="16"/>
              </w:rPr>
              <w:t>552,00</w:t>
            </w:r>
          </w:p>
        </w:tc>
      </w:tr>
      <w:tr w:rsidR="002443E5" w14:paraId="4C0955EE" w14:textId="77777777" w:rsidTr="00817E9B">
        <w:trPr>
          <w:trHeight w:val="212"/>
        </w:trPr>
        <w:tc>
          <w:tcPr>
            <w:tcW w:w="2300" w:type="dxa"/>
            <w:tcBorders>
              <w:left w:val="single" w:sz="8" w:space="0" w:color="auto"/>
              <w:bottom w:val="single" w:sz="8" w:space="0" w:color="auto"/>
            </w:tcBorders>
            <w:vAlign w:val="bottom"/>
          </w:tcPr>
          <w:p w14:paraId="03F85DF2" w14:textId="77777777" w:rsidR="002443E5" w:rsidRDefault="002443E5" w:rsidP="00817E9B">
            <w:pPr>
              <w:ind w:left="20"/>
              <w:rPr>
                <w:sz w:val="20"/>
                <w:szCs w:val="20"/>
              </w:rPr>
            </w:pPr>
            <w:r>
              <w:rPr>
                <w:rFonts w:ascii="Arial" w:eastAsia="Arial" w:hAnsi="Arial" w:cs="Arial"/>
                <w:b/>
                <w:bCs/>
                <w:sz w:val="16"/>
                <w:szCs w:val="16"/>
              </w:rPr>
              <w:t>FIXE</w:t>
            </w:r>
          </w:p>
        </w:tc>
        <w:tc>
          <w:tcPr>
            <w:tcW w:w="940" w:type="dxa"/>
            <w:tcBorders>
              <w:bottom w:val="single" w:sz="8" w:space="0" w:color="auto"/>
            </w:tcBorders>
            <w:vAlign w:val="bottom"/>
          </w:tcPr>
          <w:p w14:paraId="6A38C6D5" w14:textId="77777777" w:rsidR="002443E5" w:rsidRDefault="002443E5" w:rsidP="00817E9B">
            <w:pPr>
              <w:rPr>
                <w:sz w:val="18"/>
                <w:szCs w:val="18"/>
              </w:rPr>
            </w:pPr>
          </w:p>
        </w:tc>
        <w:tc>
          <w:tcPr>
            <w:tcW w:w="880" w:type="dxa"/>
            <w:tcBorders>
              <w:bottom w:val="single" w:sz="8" w:space="0" w:color="auto"/>
            </w:tcBorders>
            <w:vAlign w:val="bottom"/>
          </w:tcPr>
          <w:p w14:paraId="1F30C2E1" w14:textId="77777777" w:rsidR="002443E5" w:rsidRDefault="002443E5" w:rsidP="00817E9B">
            <w:pPr>
              <w:rPr>
                <w:sz w:val="18"/>
                <w:szCs w:val="18"/>
              </w:rPr>
            </w:pPr>
          </w:p>
        </w:tc>
        <w:tc>
          <w:tcPr>
            <w:tcW w:w="120" w:type="dxa"/>
            <w:tcBorders>
              <w:bottom w:val="single" w:sz="8" w:space="0" w:color="auto"/>
            </w:tcBorders>
            <w:vAlign w:val="bottom"/>
          </w:tcPr>
          <w:p w14:paraId="2CB101FD" w14:textId="77777777" w:rsidR="002443E5" w:rsidRDefault="002443E5" w:rsidP="00817E9B">
            <w:pPr>
              <w:rPr>
                <w:sz w:val="18"/>
                <w:szCs w:val="18"/>
              </w:rPr>
            </w:pPr>
          </w:p>
        </w:tc>
        <w:tc>
          <w:tcPr>
            <w:tcW w:w="540" w:type="dxa"/>
            <w:tcBorders>
              <w:bottom w:val="single" w:sz="8" w:space="0" w:color="auto"/>
            </w:tcBorders>
            <w:vAlign w:val="bottom"/>
          </w:tcPr>
          <w:p w14:paraId="1DA60EFE" w14:textId="77777777" w:rsidR="002443E5" w:rsidRDefault="002443E5" w:rsidP="00817E9B">
            <w:pPr>
              <w:rPr>
                <w:sz w:val="18"/>
                <w:szCs w:val="18"/>
              </w:rPr>
            </w:pPr>
          </w:p>
        </w:tc>
        <w:tc>
          <w:tcPr>
            <w:tcW w:w="2280" w:type="dxa"/>
            <w:tcBorders>
              <w:bottom w:val="single" w:sz="8" w:space="0" w:color="auto"/>
            </w:tcBorders>
            <w:vAlign w:val="bottom"/>
          </w:tcPr>
          <w:p w14:paraId="0699F613" w14:textId="77777777" w:rsidR="002443E5" w:rsidRDefault="002443E5" w:rsidP="00817E9B">
            <w:pPr>
              <w:rPr>
                <w:sz w:val="18"/>
                <w:szCs w:val="18"/>
              </w:rPr>
            </w:pPr>
          </w:p>
        </w:tc>
        <w:tc>
          <w:tcPr>
            <w:tcW w:w="940" w:type="dxa"/>
            <w:tcBorders>
              <w:bottom w:val="single" w:sz="8" w:space="0" w:color="auto"/>
            </w:tcBorders>
            <w:vAlign w:val="bottom"/>
          </w:tcPr>
          <w:p w14:paraId="5B81FB89"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249B9F4C"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013AE900" w14:textId="77777777" w:rsidR="002443E5" w:rsidRDefault="002443E5" w:rsidP="00817E9B">
            <w:pPr>
              <w:rPr>
                <w:sz w:val="18"/>
                <w:szCs w:val="18"/>
              </w:rPr>
            </w:pPr>
          </w:p>
        </w:tc>
      </w:tr>
      <w:tr w:rsidR="002443E5" w14:paraId="72DE51C6" w14:textId="77777777" w:rsidTr="00817E9B">
        <w:trPr>
          <w:trHeight w:val="228"/>
        </w:trPr>
        <w:tc>
          <w:tcPr>
            <w:tcW w:w="2300" w:type="dxa"/>
            <w:tcBorders>
              <w:left w:val="single" w:sz="8" w:space="0" w:color="auto"/>
              <w:bottom w:val="single" w:sz="8" w:space="0" w:color="auto"/>
            </w:tcBorders>
            <w:vAlign w:val="bottom"/>
          </w:tcPr>
          <w:p w14:paraId="1D325665" w14:textId="77777777" w:rsidR="002443E5" w:rsidRDefault="002443E5" w:rsidP="00817E9B">
            <w:pPr>
              <w:ind w:left="40"/>
              <w:rPr>
                <w:sz w:val="20"/>
                <w:szCs w:val="20"/>
              </w:rPr>
            </w:pPr>
            <w:r>
              <w:rPr>
                <w:rFonts w:ascii="Arial" w:eastAsia="Arial" w:hAnsi="Arial" w:cs="Arial"/>
                <w:b/>
                <w:bCs/>
                <w:sz w:val="16"/>
                <w:szCs w:val="16"/>
              </w:rPr>
              <w:t>VILA "STADION" BL</w:t>
            </w:r>
          </w:p>
        </w:tc>
        <w:tc>
          <w:tcPr>
            <w:tcW w:w="940" w:type="dxa"/>
            <w:tcBorders>
              <w:bottom w:val="single" w:sz="8" w:space="0" w:color="auto"/>
            </w:tcBorders>
            <w:vAlign w:val="bottom"/>
          </w:tcPr>
          <w:p w14:paraId="2F2911D9" w14:textId="77777777" w:rsidR="002443E5" w:rsidRDefault="002443E5" w:rsidP="00817E9B">
            <w:pPr>
              <w:rPr>
                <w:sz w:val="19"/>
                <w:szCs w:val="19"/>
              </w:rPr>
            </w:pPr>
          </w:p>
        </w:tc>
        <w:tc>
          <w:tcPr>
            <w:tcW w:w="880" w:type="dxa"/>
            <w:tcBorders>
              <w:bottom w:val="single" w:sz="8" w:space="0" w:color="auto"/>
            </w:tcBorders>
            <w:vAlign w:val="bottom"/>
          </w:tcPr>
          <w:p w14:paraId="559E6B4D" w14:textId="77777777" w:rsidR="002443E5" w:rsidRDefault="002443E5" w:rsidP="00817E9B">
            <w:pPr>
              <w:rPr>
                <w:sz w:val="19"/>
                <w:szCs w:val="19"/>
              </w:rPr>
            </w:pPr>
          </w:p>
        </w:tc>
        <w:tc>
          <w:tcPr>
            <w:tcW w:w="120" w:type="dxa"/>
            <w:tcBorders>
              <w:bottom w:val="single" w:sz="8" w:space="0" w:color="auto"/>
            </w:tcBorders>
            <w:vAlign w:val="bottom"/>
          </w:tcPr>
          <w:p w14:paraId="39874F07" w14:textId="77777777" w:rsidR="002443E5" w:rsidRDefault="002443E5" w:rsidP="00817E9B">
            <w:pPr>
              <w:rPr>
                <w:sz w:val="19"/>
                <w:szCs w:val="19"/>
              </w:rPr>
            </w:pPr>
          </w:p>
        </w:tc>
        <w:tc>
          <w:tcPr>
            <w:tcW w:w="540" w:type="dxa"/>
            <w:tcBorders>
              <w:bottom w:val="single" w:sz="8" w:space="0" w:color="auto"/>
            </w:tcBorders>
            <w:vAlign w:val="bottom"/>
          </w:tcPr>
          <w:p w14:paraId="16EF8228" w14:textId="77777777" w:rsidR="002443E5" w:rsidRDefault="002443E5" w:rsidP="00817E9B">
            <w:pPr>
              <w:rPr>
                <w:sz w:val="19"/>
                <w:szCs w:val="19"/>
              </w:rPr>
            </w:pPr>
          </w:p>
        </w:tc>
        <w:tc>
          <w:tcPr>
            <w:tcW w:w="2280" w:type="dxa"/>
            <w:tcBorders>
              <w:bottom w:val="single" w:sz="8" w:space="0" w:color="auto"/>
            </w:tcBorders>
            <w:vAlign w:val="bottom"/>
          </w:tcPr>
          <w:p w14:paraId="7D60FE5C" w14:textId="77777777" w:rsidR="002443E5" w:rsidRDefault="002443E5" w:rsidP="00817E9B">
            <w:pPr>
              <w:rPr>
                <w:sz w:val="19"/>
                <w:szCs w:val="19"/>
              </w:rPr>
            </w:pPr>
          </w:p>
        </w:tc>
        <w:tc>
          <w:tcPr>
            <w:tcW w:w="940" w:type="dxa"/>
            <w:tcBorders>
              <w:bottom w:val="single" w:sz="8" w:space="0" w:color="auto"/>
            </w:tcBorders>
            <w:vAlign w:val="bottom"/>
          </w:tcPr>
          <w:p w14:paraId="0D0B1AB8" w14:textId="77777777" w:rsidR="002443E5" w:rsidRDefault="002443E5" w:rsidP="00817E9B">
            <w:pPr>
              <w:rPr>
                <w:sz w:val="19"/>
                <w:szCs w:val="19"/>
              </w:rPr>
            </w:pPr>
          </w:p>
        </w:tc>
        <w:tc>
          <w:tcPr>
            <w:tcW w:w="1440" w:type="dxa"/>
            <w:tcBorders>
              <w:bottom w:val="single" w:sz="8" w:space="0" w:color="auto"/>
            </w:tcBorders>
            <w:vAlign w:val="bottom"/>
          </w:tcPr>
          <w:p w14:paraId="7E0CABBA" w14:textId="77777777" w:rsidR="002443E5" w:rsidRDefault="002443E5" w:rsidP="00817E9B">
            <w:pPr>
              <w:rPr>
                <w:sz w:val="19"/>
                <w:szCs w:val="19"/>
              </w:rPr>
            </w:pPr>
          </w:p>
        </w:tc>
        <w:tc>
          <w:tcPr>
            <w:tcW w:w="1440" w:type="dxa"/>
            <w:tcBorders>
              <w:bottom w:val="single" w:sz="8" w:space="0" w:color="auto"/>
              <w:right w:val="single" w:sz="8" w:space="0" w:color="auto"/>
            </w:tcBorders>
            <w:vAlign w:val="bottom"/>
          </w:tcPr>
          <w:p w14:paraId="47250930" w14:textId="77777777" w:rsidR="002443E5" w:rsidRDefault="002443E5" w:rsidP="00817E9B">
            <w:pPr>
              <w:rPr>
                <w:sz w:val="19"/>
                <w:szCs w:val="19"/>
              </w:rPr>
            </w:pPr>
          </w:p>
        </w:tc>
      </w:tr>
      <w:tr w:rsidR="002443E5" w14:paraId="1EF3C271" w14:textId="77777777" w:rsidTr="00817E9B">
        <w:trPr>
          <w:trHeight w:val="235"/>
        </w:trPr>
        <w:tc>
          <w:tcPr>
            <w:tcW w:w="2300" w:type="dxa"/>
            <w:tcBorders>
              <w:left w:val="single" w:sz="8" w:space="0" w:color="auto"/>
              <w:right w:val="single" w:sz="8" w:space="0" w:color="auto"/>
            </w:tcBorders>
            <w:vAlign w:val="bottom"/>
          </w:tcPr>
          <w:p w14:paraId="55F402E1" w14:textId="77777777" w:rsidR="002443E5" w:rsidRDefault="002443E5" w:rsidP="00817E9B">
            <w:pPr>
              <w:ind w:left="40"/>
              <w:rPr>
                <w:sz w:val="20"/>
                <w:szCs w:val="20"/>
              </w:rPr>
            </w:pPr>
            <w:r>
              <w:rPr>
                <w:rFonts w:ascii="Arial" w:eastAsia="Arial" w:hAnsi="Arial" w:cs="Arial"/>
                <w:sz w:val="16"/>
                <w:szCs w:val="16"/>
              </w:rPr>
              <w:t>STANA TURISTICA LEMN</w:t>
            </w:r>
          </w:p>
        </w:tc>
        <w:tc>
          <w:tcPr>
            <w:tcW w:w="940" w:type="dxa"/>
            <w:tcBorders>
              <w:right w:val="single" w:sz="8" w:space="0" w:color="auto"/>
            </w:tcBorders>
            <w:vAlign w:val="bottom"/>
          </w:tcPr>
          <w:p w14:paraId="0D1F4596" w14:textId="77777777" w:rsidR="002443E5" w:rsidRDefault="002443E5" w:rsidP="00817E9B">
            <w:pPr>
              <w:ind w:left="20"/>
              <w:rPr>
                <w:sz w:val="20"/>
                <w:szCs w:val="20"/>
              </w:rPr>
            </w:pPr>
            <w:r>
              <w:rPr>
                <w:rFonts w:ascii="Arial" w:eastAsia="Arial" w:hAnsi="Arial" w:cs="Arial"/>
                <w:sz w:val="16"/>
                <w:szCs w:val="16"/>
              </w:rPr>
              <w:t>4091</w:t>
            </w:r>
          </w:p>
        </w:tc>
        <w:tc>
          <w:tcPr>
            <w:tcW w:w="1000" w:type="dxa"/>
            <w:gridSpan w:val="2"/>
            <w:tcBorders>
              <w:right w:val="single" w:sz="8" w:space="0" w:color="auto"/>
            </w:tcBorders>
            <w:vAlign w:val="bottom"/>
          </w:tcPr>
          <w:p w14:paraId="03BD48CA" w14:textId="77777777" w:rsidR="002443E5" w:rsidRDefault="002443E5" w:rsidP="00817E9B">
            <w:pPr>
              <w:jc w:val="right"/>
              <w:rPr>
                <w:sz w:val="20"/>
                <w:szCs w:val="20"/>
              </w:rPr>
            </w:pPr>
            <w:r>
              <w:rPr>
                <w:rFonts w:ascii="Arial" w:eastAsia="Arial" w:hAnsi="Arial" w:cs="Arial"/>
                <w:w w:val="98"/>
                <w:sz w:val="16"/>
                <w:szCs w:val="16"/>
              </w:rPr>
              <w:t>24.11.2020  0</w:t>
            </w:r>
          </w:p>
        </w:tc>
        <w:tc>
          <w:tcPr>
            <w:tcW w:w="540" w:type="dxa"/>
            <w:tcBorders>
              <w:right w:val="single" w:sz="8" w:space="0" w:color="auto"/>
            </w:tcBorders>
            <w:vAlign w:val="bottom"/>
          </w:tcPr>
          <w:p w14:paraId="0F9E10D4" w14:textId="77777777" w:rsidR="002443E5" w:rsidRDefault="002443E5" w:rsidP="00817E9B">
            <w:pPr>
              <w:ind w:left="20"/>
              <w:rPr>
                <w:sz w:val="20"/>
                <w:szCs w:val="20"/>
              </w:rPr>
            </w:pPr>
            <w:r>
              <w:rPr>
                <w:rFonts w:ascii="Arial" w:eastAsia="Arial" w:hAnsi="Arial" w:cs="Arial"/>
                <w:sz w:val="16"/>
                <w:szCs w:val="16"/>
              </w:rPr>
              <w:t>Buc</w:t>
            </w:r>
          </w:p>
        </w:tc>
        <w:tc>
          <w:tcPr>
            <w:tcW w:w="2280" w:type="dxa"/>
            <w:tcBorders>
              <w:right w:val="single" w:sz="8" w:space="0" w:color="auto"/>
            </w:tcBorders>
            <w:vAlign w:val="bottom"/>
          </w:tcPr>
          <w:p w14:paraId="3DF84545" w14:textId="77777777" w:rsidR="002443E5" w:rsidRDefault="002443E5" w:rsidP="00817E9B">
            <w:pPr>
              <w:ind w:left="20"/>
              <w:rPr>
                <w:sz w:val="20"/>
                <w:szCs w:val="20"/>
              </w:rPr>
            </w:pPr>
            <w:r>
              <w:rPr>
                <w:rFonts w:ascii="Arial" w:eastAsia="Arial" w:hAnsi="Arial" w:cs="Arial"/>
                <w:sz w:val="16"/>
                <w:szCs w:val="16"/>
              </w:rPr>
              <w:t>Constructii - Domeniul</w:t>
            </w:r>
          </w:p>
        </w:tc>
        <w:tc>
          <w:tcPr>
            <w:tcW w:w="940" w:type="dxa"/>
            <w:tcBorders>
              <w:right w:val="single" w:sz="8" w:space="0" w:color="auto"/>
            </w:tcBorders>
            <w:vAlign w:val="bottom"/>
          </w:tcPr>
          <w:p w14:paraId="78864101" w14:textId="77777777" w:rsidR="002443E5" w:rsidRDefault="002443E5" w:rsidP="00817E9B">
            <w:pPr>
              <w:jc w:val="right"/>
              <w:rPr>
                <w:sz w:val="20"/>
                <w:szCs w:val="20"/>
              </w:rPr>
            </w:pPr>
            <w:r>
              <w:rPr>
                <w:rFonts w:ascii="Arial" w:eastAsia="Arial" w:hAnsi="Arial" w:cs="Arial"/>
                <w:sz w:val="16"/>
                <w:szCs w:val="16"/>
              </w:rPr>
              <w:t>1,00</w:t>
            </w:r>
          </w:p>
        </w:tc>
        <w:tc>
          <w:tcPr>
            <w:tcW w:w="1440" w:type="dxa"/>
            <w:tcBorders>
              <w:right w:val="single" w:sz="8" w:space="0" w:color="auto"/>
            </w:tcBorders>
            <w:vAlign w:val="bottom"/>
          </w:tcPr>
          <w:p w14:paraId="5178B481" w14:textId="77777777" w:rsidR="002443E5" w:rsidRDefault="002443E5" w:rsidP="00817E9B">
            <w:pPr>
              <w:jc w:val="right"/>
              <w:rPr>
                <w:sz w:val="20"/>
                <w:szCs w:val="20"/>
              </w:rPr>
            </w:pPr>
            <w:r>
              <w:rPr>
                <w:rFonts w:ascii="Arial" w:eastAsia="Arial" w:hAnsi="Arial" w:cs="Arial"/>
                <w:sz w:val="16"/>
                <w:szCs w:val="16"/>
              </w:rPr>
              <w:t>23.695,40</w:t>
            </w:r>
          </w:p>
        </w:tc>
        <w:tc>
          <w:tcPr>
            <w:tcW w:w="1440" w:type="dxa"/>
            <w:tcBorders>
              <w:right w:val="single" w:sz="8" w:space="0" w:color="auto"/>
            </w:tcBorders>
            <w:vAlign w:val="bottom"/>
          </w:tcPr>
          <w:p w14:paraId="1EB19D7F" w14:textId="77777777" w:rsidR="002443E5" w:rsidRDefault="002443E5" w:rsidP="00817E9B">
            <w:pPr>
              <w:jc w:val="right"/>
              <w:rPr>
                <w:sz w:val="20"/>
                <w:szCs w:val="20"/>
              </w:rPr>
            </w:pPr>
            <w:r>
              <w:rPr>
                <w:rFonts w:ascii="Arial" w:eastAsia="Arial" w:hAnsi="Arial" w:cs="Arial"/>
                <w:sz w:val="16"/>
                <w:szCs w:val="16"/>
              </w:rPr>
              <w:t>23.695,40</w:t>
            </w:r>
          </w:p>
        </w:tc>
      </w:tr>
      <w:tr w:rsidR="002443E5" w14:paraId="0A7366DF" w14:textId="77777777" w:rsidTr="00817E9B">
        <w:trPr>
          <w:trHeight w:val="225"/>
        </w:trPr>
        <w:tc>
          <w:tcPr>
            <w:tcW w:w="2300" w:type="dxa"/>
            <w:tcBorders>
              <w:left w:val="single" w:sz="8" w:space="0" w:color="auto"/>
              <w:right w:val="single" w:sz="8" w:space="0" w:color="auto"/>
            </w:tcBorders>
            <w:vAlign w:val="bottom"/>
          </w:tcPr>
          <w:p w14:paraId="08773076" w14:textId="77777777" w:rsidR="002443E5" w:rsidRDefault="002443E5" w:rsidP="00817E9B">
            <w:pPr>
              <w:ind w:left="40"/>
              <w:rPr>
                <w:sz w:val="20"/>
                <w:szCs w:val="20"/>
              </w:rPr>
            </w:pPr>
            <w:r>
              <w:rPr>
                <w:rFonts w:ascii="Arial" w:eastAsia="Arial" w:hAnsi="Arial" w:cs="Arial"/>
                <w:sz w:val="16"/>
                <w:szCs w:val="16"/>
              </w:rPr>
              <w:t>STADION 6MX13 M</w:t>
            </w:r>
          </w:p>
        </w:tc>
        <w:tc>
          <w:tcPr>
            <w:tcW w:w="940" w:type="dxa"/>
            <w:tcBorders>
              <w:right w:val="single" w:sz="8" w:space="0" w:color="auto"/>
            </w:tcBorders>
            <w:vAlign w:val="bottom"/>
          </w:tcPr>
          <w:p w14:paraId="5F8AD650" w14:textId="77777777" w:rsidR="002443E5" w:rsidRDefault="002443E5" w:rsidP="00817E9B">
            <w:pPr>
              <w:rPr>
                <w:sz w:val="19"/>
                <w:szCs w:val="19"/>
              </w:rPr>
            </w:pPr>
          </w:p>
        </w:tc>
        <w:tc>
          <w:tcPr>
            <w:tcW w:w="880" w:type="dxa"/>
            <w:vAlign w:val="bottom"/>
          </w:tcPr>
          <w:p w14:paraId="6C4CA4C9" w14:textId="77777777" w:rsidR="002443E5" w:rsidRDefault="002443E5" w:rsidP="00817E9B">
            <w:pPr>
              <w:rPr>
                <w:sz w:val="19"/>
                <w:szCs w:val="19"/>
              </w:rPr>
            </w:pPr>
          </w:p>
        </w:tc>
        <w:tc>
          <w:tcPr>
            <w:tcW w:w="120" w:type="dxa"/>
            <w:tcBorders>
              <w:right w:val="single" w:sz="8" w:space="0" w:color="auto"/>
            </w:tcBorders>
            <w:vAlign w:val="bottom"/>
          </w:tcPr>
          <w:p w14:paraId="535A982C" w14:textId="77777777" w:rsidR="002443E5" w:rsidRDefault="002443E5" w:rsidP="00817E9B">
            <w:pPr>
              <w:rPr>
                <w:sz w:val="19"/>
                <w:szCs w:val="19"/>
              </w:rPr>
            </w:pPr>
          </w:p>
        </w:tc>
        <w:tc>
          <w:tcPr>
            <w:tcW w:w="540" w:type="dxa"/>
            <w:tcBorders>
              <w:right w:val="single" w:sz="8" w:space="0" w:color="auto"/>
            </w:tcBorders>
            <w:vAlign w:val="bottom"/>
          </w:tcPr>
          <w:p w14:paraId="558CB237" w14:textId="77777777" w:rsidR="002443E5" w:rsidRDefault="002443E5" w:rsidP="00817E9B">
            <w:pPr>
              <w:rPr>
                <w:sz w:val="19"/>
                <w:szCs w:val="19"/>
              </w:rPr>
            </w:pPr>
          </w:p>
        </w:tc>
        <w:tc>
          <w:tcPr>
            <w:tcW w:w="2280" w:type="dxa"/>
            <w:tcBorders>
              <w:right w:val="single" w:sz="8" w:space="0" w:color="auto"/>
            </w:tcBorders>
            <w:vAlign w:val="bottom"/>
          </w:tcPr>
          <w:p w14:paraId="119DC6D8" w14:textId="77777777" w:rsidR="002443E5" w:rsidRDefault="002443E5" w:rsidP="00817E9B">
            <w:pPr>
              <w:ind w:left="20"/>
              <w:rPr>
                <w:sz w:val="20"/>
                <w:szCs w:val="20"/>
              </w:rPr>
            </w:pPr>
            <w:r>
              <w:rPr>
                <w:rFonts w:ascii="Arial" w:eastAsia="Arial" w:hAnsi="Arial" w:cs="Arial"/>
                <w:sz w:val="16"/>
                <w:szCs w:val="16"/>
              </w:rPr>
              <w:t>Privat al UAT -</w:t>
            </w:r>
          </w:p>
        </w:tc>
        <w:tc>
          <w:tcPr>
            <w:tcW w:w="940" w:type="dxa"/>
            <w:tcBorders>
              <w:right w:val="single" w:sz="8" w:space="0" w:color="auto"/>
            </w:tcBorders>
            <w:vAlign w:val="bottom"/>
          </w:tcPr>
          <w:p w14:paraId="6CE1FE4B" w14:textId="77777777" w:rsidR="002443E5" w:rsidRDefault="002443E5" w:rsidP="00817E9B">
            <w:pPr>
              <w:rPr>
                <w:sz w:val="19"/>
                <w:szCs w:val="19"/>
              </w:rPr>
            </w:pPr>
          </w:p>
        </w:tc>
        <w:tc>
          <w:tcPr>
            <w:tcW w:w="1440" w:type="dxa"/>
            <w:tcBorders>
              <w:right w:val="single" w:sz="8" w:space="0" w:color="auto"/>
            </w:tcBorders>
            <w:vAlign w:val="bottom"/>
          </w:tcPr>
          <w:p w14:paraId="34E57B6F" w14:textId="77777777" w:rsidR="002443E5" w:rsidRDefault="002443E5" w:rsidP="00817E9B">
            <w:pPr>
              <w:rPr>
                <w:sz w:val="19"/>
                <w:szCs w:val="19"/>
              </w:rPr>
            </w:pPr>
          </w:p>
        </w:tc>
        <w:tc>
          <w:tcPr>
            <w:tcW w:w="1440" w:type="dxa"/>
            <w:tcBorders>
              <w:right w:val="single" w:sz="8" w:space="0" w:color="auto"/>
            </w:tcBorders>
            <w:vAlign w:val="bottom"/>
          </w:tcPr>
          <w:p w14:paraId="62BD1249" w14:textId="77777777" w:rsidR="002443E5" w:rsidRDefault="002443E5" w:rsidP="00817E9B">
            <w:pPr>
              <w:rPr>
                <w:sz w:val="19"/>
                <w:szCs w:val="19"/>
              </w:rPr>
            </w:pPr>
          </w:p>
        </w:tc>
      </w:tr>
      <w:tr w:rsidR="002443E5" w14:paraId="4C2F1916" w14:textId="77777777" w:rsidTr="00817E9B">
        <w:trPr>
          <w:trHeight w:val="225"/>
        </w:trPr>
        <w:tc>
          <w:tcPr>
            <w:tcW w:w="2300" w:type="dxa"/>
            <w:tcBorders>
              <w:left w:val="single" w:sz="8" w:space="0" w:color="auto"/>
              <w:right w:val="single" w:sz="8" w:space="0" w:color="auto"/>
            </w:tcBorders>
            <w:vAlign w:val="bottom"/>
          </w:tcPr>
          <w:p w14:paraId="083E1F27" w14:textId="77777777" w:rsidR="002443E5" w:rsidRDefault="002443E5" w:rsidP="00817E9B">
            <w:pPr>
              <w:rPr>
                <w:sz w:val="19"/>
                <w:szCs w:val="19"/>
              </w:rPr>
            </w:pPr>
          </w:p>
        </w:tc>
        <w:tc>
          <w:tcPr>
            <w:tcW w:w="940" w:type="dxa"/>
            <w:tcBorders>
              <w:right w:val="single" w:sz="8" w:space="0" w:color="auto"/>
            </w:tcBorders>
            <w:vAlign w:val="bottom"/>
          </w:tcPr>
          <w:p w14:paraId="523DE01A" w14:textId="77777777" w:rsidR="002443E5" w:rsidRDefault="002443E5" w:rsidP="00817E9B">
            <w:pPr>
              <w:rPr>
                <w:sz w:val="19"/>
                <w:szCs w:val="19"/>
              </w:rPr>
            </w:pPr>
          </w:p>
        </w:tc>
        <w:tc>
          <w:tcPr>
            <w:tcW w:w="880" w:type="dxa"/>
            <w:vAlign w:val="bottom"/>
          </w:tcPr>
          <w:p w14:paraId="2ACB237B" w14:textId="77777777" w:rsidR="002443E5" w:rsidRDefault="002443E5" w:rsidP="00817E9B">
            <w:pPr>
              <w:rPr>
                <w:sz w:val="19"/>
                <w:szCs w:val="19"/>
              </w:rPr>
            </w:pPr>
          </w:p>
        </w:tc>
        <w:tc>
          <w:tcPr>
            <w:tcW w:w="120" w:type="dxa"/>
            <w:tcBorders>
              <w:right w:val="single" w:sz="8" w:space="0" w:color="auto"/>
            </w:tcBorders>
            <w:vAlign w:val="bottom"/>
          </w:tcPr>
          <w:p w14:paraId="4E1CFDF3" w14:textId="77777777" w:rsidR="002443E5" w:rsidRDefault="002443E5" w:rsidP="00817E9B">
            <w:pPr>
              <w:rPr>
                <w:sz w:val="19"/>
                <w:szCs w:val="19"/>
              </w:rPr>
            </w:pPr>
          </w:p>
        </w:tc>
        <w:tc>
          <w:tcPr>
            <w:tcW w:w="540" w:type="dxa"/>
            <w:tcBorders>
              <w:right w:val="single" w:sz="8" w:space="0" w:color="auto"/>
            </w:tcBorders>
            <w:vAlign w:val="bottom"/>
          </w:tcPr>
          <w:p w14:paraId="49472C11" w14:textId="77777777" w:rsidR="002443E5" w:rsidRDefault="002443E5" w:rsidP="00817E9B">
            <w:pPr>
              <w:rPr>
                <w:sz w:val="19"/>
                <w:szCs w:val="19"/>
              </w:rPr>
            </w:pPr>
          </w:p>
        </w:tc>
        <w:tc>
          <w:tcPr>
            <w:tcW w:w="2280" w:type="dxa"/>
            <w:tcBorders>
              <w:right w:val="single" w:sz="8" w:space="0" w:color="auto"/>
            </w:tcBorders>
            <w:vAlign w:val="bottom"/>
          </w:tcPr>
          <w:p w14:paraId="4A726B61" w14:textId="77777777" w:rsidR="002443E5" w:rsidRDefault="002443E5" w:rsidP="00817E9B">
            <w:pPr>
              <w:ind w:left="20"/>
              <w:rPr>
                <w:sz w:val="20"/>
                <w:szCs w:val="20"/>
              </w:rPr>
            </w:pPr>
            <w:r>
              <w:rPr>
                <w:rFonts w:ascii="Arial" w:eastAsia="Arial" w:hAnsi="Arial" w:cs="Arial"/>
                <w:sz w:val="16"/>
                <w:szCs w:val="16"/>
              </w:rPr>
              <w:t>Neamortizabile (104) (212.</w:t>
            </w:r>
          </w:p>
        </w:tc>
        <w:tc>
          <w:tcPr>
            <w:tcW w:w="940" w:type="dxa"/>
            <w:tcBorders>
              <w:right w:val="single" w:sz="8" w:space="0" w:color="auto"/>
            </w:tcBorders>
            <w:vAlign w:val="bottom"/>
          </w:tcPr>
          <w:p w14:paraId="228E54F6" w14:textId="77777777" w:rsidR="002443E5" w:rsidRDefault="002443E5" w:rsidP="00817E9B">
            <w:pPr>
              <w:rPr>
                <w:sz w:val="19"/>
                <w:szCs w:val="19"/>
              </w:rPr>
            </w:pPr>
          </w:p>
        </w:tc>
        <w:tc>
          <w:tcPr>
            <w:tcW w:w="1440" w:type="dxa"/>
            <w:tcBorders>
              <w:right w:val="single" w:sz="8" w:space="0" w:color="auto"/>
            </w:tcBorders>
            <w:vAlign w:val="bottom"/>
          </w:tcPr>
          <w:p w14:paraId="495E2A59" w14:textId="77777777" w:rsidR="002443E5" w:rsidRDefault="002443E5" w:rsidP="00817E9B">
            <w:pPr>
              <w:rPr>
                <w:sz w:val="19"/>
                <w:szCs w:val="19"/>
              </w:rPr>
            </w:pPr>
          </w:p>
        </w:tc>
        <w:tc>
          <w:tcPr>
            <w:tcW w:w="1440" w:type="dxa"/>
            <w:tcBorders>
              <w:right w:val="single" w:sz="8" w:space="0" w:color="auto"/>
            </w:tcBorders>
            <w:vAlign w:val="bottom"/>
          </w:tcPr>
          <w:p w14:paraId="3C8B6F06" w14:textId="77777777" w:rsidR="002443E5" w:rsidRDefault="002443E5" w:rsidP="00817E9B">
            <w:pPr>
              <w:rPr>
                <w:sz w:val="19"/>
                <w:szCs w:val="19"/>
              </w:rPr>
            </w:pPr>
          </w:p>
        </w:tc>
      </w:tr>
      <w:tr w:rsidR="002443E5" w14:paraId="10370077" w14:textId="77777777" w:rsidTr="00817E9B">
        <w:trPr>
          <w:trHeight w:val="218"/>
        </w:trPr>
        <w:tc>
          <w:tcPr>
            <w:tcW w:w="2300" w:type="dxa"/>
            <w:tcBorders>
              <w:left w:val="single" w:sz="8" w:space="0" w:color="auto"/>
              <w:bottom w:val="single" w:sz="8" w:space="0" w:color="auto"/>
              <w:right w:val="single" w:sz="8" w:space="0" w:color="auto"/>
            </w:tcBorders>
            <w:vAlign w:val="bottom"/>
          </w:tcPr>
          <w:p w14:paraId="45E24E03" w14:textId="77777777" w:rsidR="002443E5" w:rsidRDefault="002443E5" w:rsidP="00817E9B">
            <w:pPr>
              <w:rPr>
                <w:sz w:val="18"/>
                <w:szCs w:val="18"/>
              </w:rPr>
            </w:pPr>
          </w:p>
        </w:tc>
        <w:tc>
          <w:tcPr>
            <w:tcW w:w="940" w:type="dxa"/>
            <w:tcBorders>
              <w:bottom w:val="single" w:sz="8" w:space="0" w:color="auto"/>
              <w:right w:val="single" w:sz="8" w:space="0" w:color="auto"/>
            </w:tcBorders>
            <w:vAlign w:val="bottom"/>
          </w:tcPr>
          <w:p w14:paraId="15D7ADF2" w14:textId="77777777" w:rsidR="002443E5" w:rsidRDefault="002443E5" w:rsidP="00817E9B">
            <w:pPr>
              <w:rPr>
                <w:sz w:val="18"/>
                <w:szCs w:val="18"/>
              </w:rPr>
            </w:pPr>
          </w:p>
        </w:tc>
        <w:tc>
          <w:tcPr>
            <w:tcW w:w="880" w:type="dxa"/>
            <w:tcBorders>
              <w:bottom w:val="single" w:sz="8" w:space="0" w:color="auto"/>
            </w:tcBorders>
            <w:vAlign w:val="bottom"/>
          </w:tcPr>
          <w:p w14:paraId="0E38E320" w14:textId="77777777" w:rsidR="002443E5" w:rsidRDefault="002443E5" w:rsidP="00817E9B">
            <w:pPr>
              <w:rPr>
                <w:sz w:val="18"/>
                <w:szCs w:val="18"/>
              </w:rPr>
            </w:pPr>
          </w:p>
        </w:tc>
        <w:tc>
          <w:tcPr>
            <w:tcW w:w="120" w:type="dxa"/>
            <w:tcBorders>
              <w:bottom w:val="single" w:sz="8" w:space="0" w:color="auto"/>
              <w:right w:val="single" w:sz="8" w:space="0" w:color="auto"/>
            </w:tcBorders>
            <w:vAlign w:val="bottom"/>
          </w:tcPr>
          <w:p w14:paraId="376DFDAB" w14:textId="77777777" w:rsidR="002443E5" w:rsidRDefault="002443E5" w:rsidP="00817E9B">
            <w:pPr>
              <w:rPr>
                <w:sz w:val="18"/>
                <w:szCs w:val="18"/>
              </w:rPr>
            </w:pPr>
          </w:p>
        </w:tc>
        <w:tc>
          <w:tcPr>
            <w:tcW w:w="540" w:type="dxa"/>
            <w:tcBorders>
              <w:bottom w:val="single" w:sz="8" w:space="0" w:color="auto"/>
              <w:right w:val="single" w:sz="8" w:space="0" w:color="auto"/>
            </w:tcBorders>
            <w:vAlign w:val="bottom"/>
          </w:tcPr>
          <w:p w14:paraId="11A9680F" w14:textId="77777777" w:rsidR="002443E5" w:rsidRDefault="002443E5" w:rsidP="00817E9B">
            <w:pPr>
              <w:rPr>
                <w:sz w:val="18"/>
                <w:szCs w:val="18"/>
              </w:rPr>
            </w:pPr>
          </w:p>
        </w:tc>
        <w:tc>
          <w:tcPr>
            <w:tcW w:w="2280" w:type="dxa"/>
            <w:tcBorders>
              <w:bottom w:val="single" w:sz="8" w:space="0" w:color="auto"/>
              <w:right w:val="single" w:sz="8" w:space="0" w:color="auto"/>
            </w:tcBorders>
            <w:vAlign w:val="bottom"/>
          </w:tcPr>
          <w:p w14:paraId="2B09C03F" w14:textId="77777777" w:rsidR="002443E5" w:rsidRDefault="002443E5" w:rsidP="00817E9B">
            <w:pPr>
              <w:ind w:left="20"/>
              <w:rPr>
                <w:sz w:val="20"/>
                <w:szCs w:val="20"/>
              </w:rPr>
            </w:pPr>
            <w:r>
              <w:rPr>
                <w:rFonts w:ascii="Arial" w:eastAsia="Arial" w:hAnsi="Arial" w:cs="Arial"/>
                <w:sz w:val="16"/>
                <w:szCs w:val="16"/>
              </w:rPr>
              <w:t>4.2)</w:t>
            </w:r>
          </w:p>
        </w:tc>
        <w:tc>
          <w:tcPr>
            <w:tcW w:w="940" w:type="dxa"/>
            <w:tcBorders>
              <w:bottom w:val="single" w:sz="8" w:space="0" w:color="auto"/>
              <w:right w:val="single" w:sz="8" w:space="0" w:color="auto"/>
            </w:tcBorders>
            <w:vAlign w:val="bottom"/>
          </w:tcPr>
          <w:p w14:paraId="3020FE97"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CD3A831"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EE848A0" w14:textId="77777777" w:rsidR="002443E5" w:rsidRDefault="002443E5" w:rsidP="00817E9B">
            <w:pPr>
              <w:rPr>
                <w:sz w:val="18"/>
                <w:szCs w:val="18"/>
              </w:rPr>
            </w:pPr>
          </w:p>
        </w:tc>
      </w:tr>
      <w:tr w:rsidR="002443E5" w14:paraId="137F6CD0" w14:textId="77777777" w:rsidTr="00817E9B">
        <w:trPr>
          <w:trHeight w:val="230"/>
        </w:trPr>
        <w:tc>
          <w:tcPr>
            <w:tcW w:w="2300" w:type="dxa"/>
            <w:tcBorders>
              <w:left w:val="single" w:sz="8" w:space="0" w:color="auto"/>
              <w:bottom w:val="single" w:sz="8" w:space="0" w:color="auto"/>
            </w:tcBorders>
            <w:vAlign w:val="bottom"/>
          </w:tcPr>
          <w:p w14:paraId="29197CA5" w14:textId="77777777" w:rsidR="002443E5" w:rsidRDefault="002443E5" w:rsidP="00817E9B">
            <w:pPr>
              <w:ind w:left="20"/>
              <w:rPr>
                <w:sz w:val="20"/>
                <w:szCs w:val="20"/>
              </w:rPr>
            </w:pPr>
            <w:r>
              <w:rPr>
                <w:rFonts w:ascii="Arial" w:eastAsia="Arial" w:hAnsi="Arial" w:cs="Arial"/>
                <w:b/>
                <w:bCs/>
                <w:sz w:val="16"/>
                <w:szCs w:val="16"/>
              </w:rPr>
              <w:t>Total VILA "STADION" BL</w:t>
            </w:r>
          </w:p>
        </w:tc>
        <w:tc>
          <w:tcPr>
            <w:tcW w:w="940" w:type="dxa"/>
            <w:tcBorders>
              <w:bottom w:val="single" w:sz="8" w:space="0" w:color="auto"/>
            </w:tcBorders>
            <w:vAlign w:val="bottom"/>
          </w:tcPr>
          <w:p w14:paraId="51CF8E3F" w14:textId="77777777" w:rsidR="002443E5" w:rsidRDefault="002443E5" w:rsidP="00817E9B">
            <w:pPr>
              <w:rPr>
                <w:sz w:val="20"/>
                <w:szCs w:val="20"/>
              </w:rPr>
            </w:pPr>
          </w:p>
        </w:tc>
        <w:tc>
          <w:tcPr>
            <w:tcW w:w="880" w:type="dxa"/>
            <w:tcBorders>
              <w:bottom w:val="single" w:sz="8" w:space="0" w:color="auto"/>
            </w:tcBorders>
            <w:vAlign w:val="bottom"/>
          </w:tcPr>
          <w:p w14:paraId="2290EB98" w14:textId="77777777" w:rsidR="002443E5" w:rsidRDefault="002443E5" w:rsidP="00817E9B">
            <w:pPr>
              <w:rPr>
                <w:sz w:val="20"/>
                <w:szCs w:val="20"/>
              </w:rPr>
            </w:pPr>
          </w:p>
        </w:tc>
        <w:tc>
          <w:tcPr>
            <w:tcW w:w="120" w:type="dxa"/>
            <w:tcBorders>
              <w:bottom w:val="single" w:sz="8" w:space="0" w:color="auto"/>
            </w:tcBorders>
            <w:vAlign w:val="bottom"/>
          </w:tcPr>
          <w:p w14:paraId="2CAADE7E" w14:textId="77777777" w:rsidR="002443E5" w:rsidRDefault="002443E5" w:rsidP="00817E9B">
            <w:pPr>
              <w:rPr>
                <w:sz w:val="20"/>
                <w:szCs w:val="20"/>
              </w:rPr>
            </w:pPr>
          </w:p>
        </w:tc>
        <w:tc>
          <w:tcPr>
            <w:tcW w:w="540" w:type="dxa"/>
            <w:tcBorders>
              <w:bottom w:val="single" w:sz="8" w:space="0" w:color="auto"/>
            </w:tcBorders>
            <w:vAlign w:val="bottom"/>
          </w:tcPr>
          <w:p w14:paraId="32264B0F" w14:textId="77777777" w:rsidR="002443E5" w:rsidRDefault="002443E5" w:rsidP="00817E9B">
            <w:pPr>
              <w:rPr>
                <w:sz w:val="20"/>
                <w:szCs w:val="20"/>
              </w:rPr>
            </w:pPr>
          </w:p>
        </w:tc>
        <w:tc>
          <w:tcPr>
            <w:tcW w:w="2280" w:type="dxa"/>
            <w:tcBorders>
              <w:bottom w:val="single" w:sz="8" w:space="0" w:color="auto"/>
            </w:tcBorders>
            <w:vAlign w:val="bottom"/>
          </w:tcPr>
          <w:p w14:paraId="021A5CA3" w14:textId="77777777" w:rsidR="002443E5" w:rsidRDefault="002443E5" w:rsidP="00817E9B">
            <w:pPr>
              <w:rPr>
                <w:sz w:val="20"/>
                <w:szCs w:val="20"/>
              </w:rPr>
            </w:pPr>
          </w:p>
        </w:tc>
        <w:tc>
          <w:tcPr>
            <w:tcW w:w="940" w:type="dxa"/>
            <w:tcBorders>
              <w:bottom w:val="single" w:sz="8" w:space="0" w:color="auto"/>
            </w:tcBorders>
            <w:vAlign w:val="bottom"/>
          </w:tcPr>
          <w:p w14:paraId="4860990E" w14:textId="77777777" w:rsidR="002443E5" w:rsidRDefault="002443E5" w:rsidP="00817E9B">
            <w:pPr>
              <w:rPr>
                <w:sz w:val="20"/>
                <w:szCs w:val="20"/>
              </w:rPr>
            </w:pPr>
          </w:p>
        </w:tc>
        <w:tc>
          <w:tcPr>
            <w:tcW w:w="1440" w:type="dxa"/>
            <w:tcBorders>
              <w:bottom w:val="single" w:sz="8" w:space="0" w:color="auto"/>
              <w:right w:val="single" w:sz="8" w:space="0" w:color="auto"/>
            </w:tcBorders>
            <w:vAlign w:val="bottom"/>
          </w:tcPr>
          <w:p w14:paraId="3CDC7EA3" w14:textId="77777777" w:rsidR="002443E5" w:rsidRDefault="002443E5" w:rsidP="00817E9B">
            <w:pPr>
              <w:rPr>
                <w:sz w:val="20"/>
                <w:szCs w:val="20"/>
              </w:rPr>
            </w:pPr>
          </w:p>
        </w:tc>
        <w:tc>
          <w:tcPr>
            <w:tcW w:w="1440" w:type="dxa"/>
            <w:tcBorders>
              <w:bottom w:val="single" w:sz="8" w:space="0" w:color="auto"/>
              <w:right w:val="single" w:sz="8" w:space="0" w:color="auto"/>
            </w:tcBorders>
            <w:vAlign w:val="bottom"/>
          </w:tcPr>
          <w:p w14:paraId="71F307CE" w14:textId="77777777" w:rsidR="002443E5" w:rsidRDefault="002443E5" w:rsidP="00817E9B">
            <w:pPr>
              <w:jc w:val="right"/>
              <w:rPr>
                <w:sz w:val="20"/>
                <w:szCs w:val="20"/>
              </w:rPr>
            </w:pPr>
            <w:r>
              <w:rPr>
                <w:rFonts w:ascii="Arial" w:eastAsia="Arial" w:hAnsi="Arial" w:cs="Arial"/>
                <w:b/>
                <w:bCs/>
                <w:sz w:val="16"/>
                <w:szCs w:val="16"/>
              </w:rPr>
              <w:t>23.695,40</w:t>
            </w:r>
          </w:p>
        </w:tc>
      </w:tr>
      <w:tr w:rsidR="002443E5" w14:paraId="0EFDE453" w14:textId="77777777" w:rsidTr="00817E9B">
        <w:trPr>
          <w:trHeight w:val="238"/>
        </w:trPr>
        <w:tc>
          <w:tcPr>
            <w:tcW w:w="2300" w:type="dxa"/>
            <w:tcBorders>
              <w:left w:val="single" w:sz="8" w:space="0" w:color="auto"/>
            </w:tcBorders>
            <w:vAlign w:val="bottom"/>
          </w:tcPr>
          <w:p w14:paraId="1A7E2E86" w14:textId="77777777" w:rsidR="002443E5" w:rsidRDefault="002443E5" w:rsidP="00817E9B">
            <w:pPr>
              <w:ind w:left="20"/>
              <w:rPr>
                <w:sz w:val="20"/>
                <w:szCs w:val="20"/>
              </w:rPr>
            </w:pPr>
            <w:r>
              <w:rPr>
                <w:rFonts w:ascii="Arial" w:eastAsia="Arial" w:hAnsi="Arial" w:cs="Arial"/>
                <w:b/>
                <w:bCs/>
                <w:sz w:val="16"/>
                <w:szCs w:val="16"/>
              </w:rPr>
              <w:t>TOTAL</w:t>
            </w:r>
          </w:p>
        </w:tc>
        <w:tc>
          <w:tcPr>
            <w:tcW w:w="940" w:type="dxa"/>
            <w:vAlign w:val="bottom"/>
          </w:tcPr>
          <w:p w14:paraId="75CB7EAD" w14:textId="77777777" w:rsidR="002443E5" w:rsidRDefault="002443E5" w:rsidP="00817E9B">
            <w:pPr>
              <w:rPr>
                <w:sz w:val="20"/>
                <w:szCs w:val="20"/>
              </w:rPr>
            </w:pPr>
          </w:p>
        </w:tc>
        <w:tc>
          <w:tcPr>
            <w:tcW w:w="880" w:type="dxa"/>
            <w:vAlign w:val="bottom"/>
          </w:tcPr>
          <w:p w14:paraId="1AC7B54D" w14:textId="77777777" w:rsidR="002443E5" w:rsidRDefault="002443E5" w:rsidP="00817E9B">
            <w:pPr>
              <w:rPr>
                <w:sz w:val="20"/>
                <w:szCs w:val="20"/>
              </w:rPr>
            </w:pPr>
          </w:p>
        </w:tc>
        <w:tc>
          <w:tcPr>
            <w:tcW w:w="120" w:type="dxa"/>
            <w:vAlign w:val="bottom"/>
          </w:tcPr>
          <w:p w14:paraId="7A830796" w14:textId="77777777" w:rsidR="002443E5" w:rsidRDefault="002443E5" w:rsidP="00817E9B">
            <w:pPr>
              <w:rPr>
                <w:sz w:val="20"/>
                <w:szCs w:val="20"/>
              </w:rPr>
            </w:pPr>
          </w:p>
        </w:tc>
        <w:tc>
          <w:tcPr>
            <w:tcW w:w="540" w:type="dxa"/>
            <w:vAlign w:val="bottom"/>
          </w:tcPr>
          <w:p w14:paraId="0FC703AD" w14:textId="77777777" w:rsidR="002443E5" w:rsidRDefault="002443E5" w:rsidP="00817E9B">
            <w:pPr>
              <w:rPr>
                <w:sz w:val="20"/>
                <w:szCs w:val="20"/>
              </w:rPr>
            </w:pPr>
          </w:p>
        </w:tc>
        <w:tc>
          <w:tcPr>
            <w:tcW w:w="2280" w:type="dxa"/>
            <w:vAlign w:val="bottom"/>
          </w:tcPr>
          <w:p w14:paraId="60E4B2D3" w14:textId="77777777" w:rsidR="002443E5" w:rsidRDefault="002443E5" w:rsidP="00817E9B">
            <w:pPr>
              <w:rPr>
                <w:sz w:val="20"/>
                <w:szCs w:val="20"/>
              </w:rPr>
            </w:pPr>
          </w:p>
        </w:tc>
        <w:tc>
          <w:tcPr>
            <w:tcW w:w="940" w:type="dxa"/>
            <w:vAlign w:val="bottom"/>
          </w:tcPr>
          <w:p w14:paraId="40AD4496" w14:textId="77777777" w:rsidR="002443E5" w:rsidRDefault="002443E5" w:rsidP="00817E9B">
            <w:pPr>
              <w:rPr>
                <w:sz w:val="20"/>
                <w:szCs w:val="20"/>
              </w:rPr>
            </w:pPr>
          </w:p>
        </w:tc>
        <w:tc>
          <w:tcPr>
            <w:tcW w:w="1440" w:type="dxa"/>
            <w:tcBorders>
              <w:right w:val="single" w:sz="8" w:space="0" w:color="auto"/>
            </w:tcBorders>
            <w:vAlign w:val="bottom"/>
          </w:tcPr>
          <w:p w14:paraId="522CF29A" w14:textId="77777777" w:rsidR="002443E5" w:rsidRDefault="002443E5" w:rsidP="00817E9B">
            <w:pPr>
              <w:rPr>
                <w:sz w:val="20"/>
                <w:szCs w:val="20"/>
              </w:rPr>
            </w:pPr>
          </w:p>
        </w:tc>
        <w:tc>
          <w:tcPr>
            <w:tcW w:w="1440" w:type="dxa"/>
            <w:tcBorders>
              <w:right w:val="single" w:sz="8" w:space="0" w:color="auto"/>
            </w:tcBorders>
            <w:vAlign w:val="bottom"/>
          </w:tcPr>
          <w:p w14:paraId="2163DC0F" w14:textId="77777777" w:rsidR="002443E5" w:rsidRDefault="002443E5" w:rsidP="00817E9B">
            <w:pPr>
              <w:jc w:val="right"/>
              <w:rPr>
                <w:sz w:val="20"/>
                <w:szCs w:val="20"/>
              </w:rPr>
            </w:pPr>
            <w:r>
              <w:rPr>
                <w:rFonts w:ascii="Arial" w:eastAsia="Arial" w:hAnsi="Arial" w:cs="Arial"/>
                <w:b/>
                <w:bCs/>
                <w:sz w:val="16"/>
                <w:szCs w:val="16"/>
              </w:rPr>
              <w:t>15.748.130,02</w:t>
            </w:r>
          </w:p>
        </w:tc>
      </w:tr>
      <w:tr w:rsidR="002443E5" w14:paraId="257B9643" w14:textId="77777777" w:rsidTr="00817E9B">
        <w:trPr>
          <w:trHeight w:val="212"/>
        </w:trPr>
        <w:tc>
          <w:tcPr>
            <w:tcW w:w="2300" w:type="dxa"/>
            <w:tcBorders>
              <w:left w:val="single" w:sz="8" w:space="0" w:color="auto"/>
              <w:bottom w:val="single" w:sz="8" w:space="0" w:color="auto"/>
            </w:tcBorders>
            <w:vAlign w:val="bottom"/>
          </w:tcPr>
          <w:p w14:paraId="3D2CF275" w14:textId="77777777" w:rsidR="002443E5" w:rsidRDefault="002443E5" w:rsidP="00817E9B">
            <w:pPr>
              <w:ind w:left="20"/>
              <w:rPr>
                <w:sz w:val="20"/>
                <w:szCs w:val="20"/>
              </w:rPr>
            </w:pPr>
            <w:r>
              <w:rPr>
                <w:rFonts w:ascii="Arial" w:eastAsia="Arial" w:hAnsi="Arial" w:cs="Arial"/>
                <w:b/>
                <w:bCs/>
                <w:sz w:val="16"/>
                <w:szCs w:val="16"/>
              </w:rPr>
              <w:t>GENERAL</w:t>
            </w:r>
          </w:p>
        </w:tc>
        <w:tc>
          <w:tcPr>
            <w:tcW w:w="940" w:type="dxa"/>
            <w:tcBorders>
              <w:bottom w:val="single" w:sz="8" w:space="0" w:color="auto"/>
            </w:tcBorders>
            <w:vAlign w:val="bottom"/>
          </w:tcPr>
          <w:p w14:paraId="005E5616" w14:textId="77777777" w:rsidR="002443E5" w:rsidRDefault="002443E5" w:rsidP="00817E9B">
            <w:pPr>
              <w:rPr>
                <w:sz w:val="18"/>
                <w:szCs w:val="18"/>
              </w:rPr>
            </w:pPr>
          </w:p>
        </w:tc>
        <w:tc>
          <w:tcPr>
            <w:tcW w:w="880" w:type="dxa"/>
            <w:tcBorders>
              <w:bottom w:val="single" w:sz="8" w:space="0" w:color="auto"/>
            </w:tcBorders>
            <w:vAlign w:val="bottom"/>
          </w:tcPr>
          <w:p w14:paraId="3E194CD4" w14:textId="77777777" w:rsidR="002443E5" w:rsidRDefault="002443E5" w:rsidP="00817E9B">
            <w:pPr>
              <w:rPr>
                <w:sz w:val="18"/>
                <w:szCs w:val="18"/>
              </w:rPr>
            </w:pPr>
          </w:p>
        </w:tc>
        <w:tc>
          <w:tcPr>
            <w:tcW w:w="120" w:type="dxa"/>
            <w:tcBorders>
              <w:bottom w:val="single" w:sz="8" w:space="0" w:color="auto"/>
            </w:tcBorders>
            <w:vAlign w:val="bottom"/>
          </w:tcPr>
          <w:p w14:paraId="6BA53BC1" w14:textId="77777777" w:rsidR="002443E5" w:rsidRDefault="002443E5" w:rsidP="00817E9B">
            <w:pPr>
              <w:rPr>
                <w:sz w:val="18"/>
                <w:szCs w:val="18"/>
              </w:rPr>
            </w:pPr>
          </w:p>
        </w:tc>
        <w:tc>
          <w:tcPr>
            <w:tcW w:w="540" w:type="dxa"/>
            <w:tcBorders>
              <w:bottom w:val="single" w:sz="8" w:space="0" w:color="auto"/>
            </w:tcBorders>
            <w:vAlign w:val="bottom"/>
          </w:tcPr>
          <w:p w14:paraId="3CF24211" w14:textId="77777777" w:rsidR="002443E5" w:rsidRDefault="002443E5" w:rsidP="00817E9B">
            <w:pPr>
              <w:rPr>
                <w:sz w:val="18"/>
                <w:szCs w:val="18"/>
              </w:rPr>
            </w:pPr>
          </w:p>
        </w:tc>
        <w:tc>
          <w:tcPr>
            <w:tcW w:w="2280" w:type="dxa"/>
            <w:tcBorders>
              <w:bottom w:val="single" w:sz="8" w:space="0" w:color="auto"/>
            </w:tcBorders>
            <w:vAlign w:val="bottom"/>
          </w:tcPr>
          <w:p w14:paraId="34DD4FD5" w14:textId="77777777" w:rsidR="002443E5" w:rsidRDefault="002443E5" w:rsidP="00817E9B">
            <w:pPr>
              <w:rPr>
                <w:sz w:val="18"/>
                <w:szCs w:val="18"/>
              </w:rPr>
            </w:pPr>
          </w:p>
        </w:tc>
        <w:tc>
          <w:tcPr>
            <w:tcW w:w="940" w:type="dxa"/>
            <w:tcBorders>
              <w:bottom w:val="single" w:sz="8" w:space="0" w:color="auto"/>
            </w:tcBorders>
            <w:vAlign w:val="bottom"/>
          </w:tcPr>
          <w:p w14:paraId="294C6710"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731A8BA1" w14:textId="77777777" w:rsidR="002443E5" w:rsidRDefault="002443E5" w:rsidP="00817E9B">
            <w:pPr>
              <w:rPr>
                <w:sz w:val="18"/>
                <w:szCs w:val="18"/>
              </w:rPr>
            </w:pPr>
          </w:p>
        </w:tc>
        <w:tc>
          <w:tcPr>
            <w:tcW w:w="1440" w:type="dxa"/>
            <w:tcBorders>
              <w:bottom w:val="single" w:sz="8" w:space="0" w:color="auto"/>
              <w:right w:val="single" w:sz="8" w:space="0" w:color="auto"/>
            </w:tcBorders>
            <w:vAlign w:val="bottom"/>
          </w:tcPr>
          <w:p w14:paraId="5C6B8FE1" w14:textId="77777777" w:rsidR="002443E5" w:rsidRDefault="002443E5" w:rsidP="00817E9B">
            <w:pPr>
              <w:rPr>
                <w:sz w:val="18"/>
                <w:szCs w:val="18"/>
              </w:rPr>
            </w:pPr>
          </w:p>
        </w:tc>
      </w:tr>
    </w:tbl>
    <w:p w14:paraId="114054EB" w14:textId="4BA7DFC6" w:rsidR="002443E5" w:rsidRDefault="002443E5" w:rsidP="002443E5">
      <w:pPr>
        <w:spacing w:line="20" w:lineRule="exact"/>
        <w:rPr>
          <w:sz w:val="20"/>
          <w:szCs w:val="20"/>
        </w:rPr>
      </w:pPr>
    </w:p>
    <w:p w14:paraId="2612733B" w14:textId="028AD970" w:rsidR="00737B14" w:rsidRDefault="00737B14" w:rsidP="00737B14"/>
    <w:p w14:paraId="23C45CDB" w14:textId="3F2AF5C2" w:rsidR="00737B14" w:rsidRDefault="00737B14" w:rsidP="00737B14"/>
    <w:p w14:paraId="6E22E6CB" w14:textId="77777777" w:rsidR="00737B14" w:rsidRPr="00737B14" w:rsidRDefault="00737B14" w:rsidP="00737B14"/>
    <w:p w14:paraId="7A45EB3D" w14:textId="77777777" w:rsidR="00737B14" w:rsidRPr="00737B14" w:rsidRDefault="00737B14" w:rsidP="00737B14"/>
    <w:p w14:paraId="3FBCBEEC" w14:textId="77777777" w:rsidR="00737B14" w:rsidRPr="009F0A66" w:rsidRDefault="00737B14" w:rsidP="00737B14">
      <w:pPr>
        <w:pStyle w:val="NoSpacing"/>
        <w:rPr>
          <w:rFonts w:ascii="Times New Roman" w:hAnsi="Times New Roman"/>
          <w:b/>
          <w:bCs/>
          <w:sz w:val="24"/>
          <w:szCs w:val="24"/>
        </w:rPr>
      </w:pPr>
      <w:r>
        <w:tab/>
      </w:r>
      <w:r>
        <w:rPr>
          <w:rFonts w:ascii="Times New Roman" w:hAnsi="Times New Roman"/>
          <w:b/>
          <w:bCs/>
          <w:sz w:val="24"/>
          <w:szCs w:val="24"/>
        </w:rPr>
        <w:t xml:space="preserve">         </w:t>
      </w:r>
      <w:r w:rsidRPr="009F0A66">
        <w:rPr>
          <w:rFonts w:ascii="Times New Roman" w:hAnsi="Times New Roman"/>
          <w:b/>
          <w:bCs/>
          <w:sz w:val="24"/>
          <w:szCs w:val="24"/>
        </w:rPr>
        <w:t>PREŞEDINTE DE ŞEDINŢǍ,</w:t>
      </w:r>
      <w:r>
        <w:rPr>
          <w:rFonts w:ascii="Times New Roman" w:hAnsi="Times New Roman"/>
          <w:b/>
          <w:bCs/>
          <w:sz w:val="24"/>
          <w:szCs w:val="24"/>
        </w:rPr>
        <w:t xml:space="preserve">                                             SECRETAR GENERAL,</w:t>
      </w:r>
    </w:p>
    <w:p w14:paraId="46F54B96" w14:textId="78F24D42" w:rsidR="00737B14" w:rsidRPr="009F0A66" w:rsidRDefault="00737B14" w:rsidP="00737B14">
      <w:pPr>
        <w:spacing w:after="0" w:line="240" w:lineRule="auto"/>
        <w:jc w:val="both"/>
        <w:rPr>
          <w:rFonts w:ascii="Times New Roman" w:hAnsi="Times New Roman" w:cs="Times New Roman"/>
          <w:color w:val="000000"/>
          <w:sz w:val="28"/>
          <w:szCs w:val="28"/>
        </w:rPr>
      </w:pPr>
      <w:r w:rsidRPr="009F0A6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9F0A6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9F0A66">
        <w:rPr>
          <w:rFonts w:ascii="Times New Roman" w:hAnsi="Times New Roman" w:cs="Times New Roman"/>
          <w:color w:val="000000"/>
          <w:sz w:val="28"/>
          <w:szCs w:val="28"/>
        </w:rPr>
        <w:t xml:space="preserve">    Erhan Rodica</w:t>
      </w:r>
    </w:p>
    <w:p w14:paraId="4B6189E4" w14:textId="77777777" w:rsidR="00737B14" w:rsidRDefault="00737B14" w:rsidP="00737B1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2C953E8E" w14:textId="77F3C5D8" w:rsidR="00737B14" w:rsidRPr="00737B14" w:rsidRDefault="00737B14" w:rsidP="00737B14">
      <w:pPr>
        <w:tabs>
          <w:tab w:val="left" w:pos="4350"/>
        </w:tabs>
      </w:pPr>
    </w:p>
    <w:p w14:paraId="77EFC2B1" w14:textId="77777777" w:rsidR="00737B14" w:rsidRPr="00737B14" w:rsidRDefault="00737B14" w:rsidP="00737B14"/>
    <w:p w14:paraId="6C068745" w14:textId="748D9DE8" w:rsidR="00737B14" w:rsidRPr="00737B14" w:rsidRDefault="00737B14" w:rsidP="00737B14">
      <w:pPr>
        <w:sectPr w:rsidR="00737B14" w:rsidRPr="00737B14">
          <w:pgSz w:w="11900" w:h="16820"/>
          <w:pgMar w:top="360" w:right="500" w:bottom="0" w:left="500" w:header="0" w:footer="0" w:gutter="0"/>
          <w:cols w:space="708" w:equalWidth="0">
            <w:col w:w="10900"/>
          </w:cols>
        </w:sectPr>
      </w:pPr>
    </w:p>
    <w:p w14:paraId="16BAB906" w14:textId="479922F2" w:rsidR="006200DB" w:rsidRPr="00B10516" w:rsidRDefault="006200DB" w:rsidP="00B10516">
      <w:pPr>
        <w:pStyle w:val="Default"/>
        <w:jc w:val="both"/>
      </w:pPr>
      <w:r w:rsidRPr="00B10516">
        <w:lastRenderedPageBreak/>
        <w:t xml:space="preserve">ANEXA nr.12 </w:t>
      </w:r>
    </w:p>
    <w:p w14:paraId="1458EB81" w14:textId="531E55C0" w:rsidR="006200DB" w:rsidRPr="00B10516" w:rsidRDefault="006200DB" w:rsidP="00B10516">
      <w:pPr>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la Statutul Municipiului Câmpulung Moldovenesc, Județul Suceava</w:t>
      </w:r>
    </w:p>
    <w:p w14:paraId="4DCC91BF" w14:textId="3C0034EA" w:rsidR="002120DC" w:rsidRPr="00B10516" w:rsidRDefault="002120DC" w:rsidP="00B10516">
      <w:pPr>
        <w:spacing w:after="0" w:line="240" w:lineRule="auto"/>
        <w:jc w:val="both"/>
        <w:rPr>
          <w:rFonts w:ascii="Times New Roman" w:hAnsi="Times New Roman" w:cs="Times New Roman"/>
          <w:sz w:val="24"/>
          <w:szCs w:val="24"/>
        </w:rPr>
      </w:pPr>
    </w:p>
    <w:p w14:paraId="6EFAB764" w14:textId="5963AA75" w:rsidR="002120DC" w:rsidRPr="009F0A66" w:rsidRDefault="002120DC" w:rsidP="00B10516">
      <w:pPr>
        <w:spacing w:after="0" w:line="240" w:lineRule="auto"/>
        <w:jc w:val="center"/>
        <w:rPr>
          <w:rFonts w:ascii="Times New Roman" w:hAnsi="Times New Roman" w:cs="Times New Roman"/>
          <w:b/>
          <w:bCs/>
          <w:sz w:val="24"/>
          <w:szCs w:val="24"/>
        </w:rPr>
      </w:pPr>
      <w:r w:rsidRPr="009F0A66">
        <w:rPr>
          <w:rFonts w:ascii="Times New Roman" w:hAnsi="Times New Roman" w:cs="Times New Roman"/>
          <w:b/>
          <w:bCs/>
          <w:sz w:val="24"/>
          <w:szCs w:val="24"/>
        </w:rPr>
        <w:t>PRINCIPALELE ENTITĂȚI PRIVIND SOCIETATEA CIVILĂ, RESPECTIV PARTIDELE POLITICE, SINDICATELE, CULTELE, INSTITUȚIILE DE UTILITATE PUBLICĂ, PRECUM ȘI CELELALTE ORGANIZAȚII NONGUVERNAMENTALE, CARE AU SEDIUL SAU PUNCTUL DECLARAT CĂ FUNCȚIONEAZĂ LA NIVELUL UNITĂȚII ADMINISTRATIV-TERITORIALE</w:t>
      </w:r>
    </w:p>
    <w:p w14:paraId="324F82EA" w14:textId="77777777" w:rsidR="006200DB" w:rsidRPr="00B10516" w:rsidRDefault="006200DB" w:rsidP="00B10516">
      <w:pPr>
        <w:spacing w:after="0" w:line="240" w:lineRule="auto"/>
        <w:jc w:val="center"/>
        <w:rPr>
          <w:rFonts w:ascii="Times New Roman" w:hAnsi="Times New Roman" w:cs="Times New Roman"/>
          <w:sz w:val="24"/>
          <w:szCs w:val="24"/>
        </w:rPr>
      </w:pPr>
    </w:p>
    <w:p w14:paraId="636E3A2D" w14:textId="77777777" w:rsidR="006200DB" w:rsidRPr="00B10516" w:rsidRDefault="006200DB" w:rsidP="00B10516">
      <w:pPr>
        <w:spacing w:after="0" w:line="240" w:lineRule="auto"/>
        <w:jc w:val="both"/>
        <w:rPr>
          <w:rFonts w:ascii="Times New Roman" w:hAnsi="Times New Roman" w:cs="Times New Roman"/>
          <w:sz w:val="24"/>
          <w:szCs w:val="24"/>
        </w:rPr>
      </w:pPr>
    </w:p>
    <w:p w14:paraId="2CA46A3D" w14:textId="48D97911" w:rsidR="00E12C93" w:rsidRPr="00B10516" w:rsidRDefault="00E12C93" w:rsidP="00B10516">
      <w:pPr>
        <w:spacing w:after="0" w:line="240" w:lineRule="auto"/>
        <w:jc w:val="both"/>
        <w:rPr>
          <w:rFonts w:ascii="Times New Roman" w:hAnsi="Times New Roman" w:cs="Times New Roman"/>
          <w:b/>
          <w:bCs/>
          <w:sz w:val="24"/>
          <w:szCs w:val="24"/>
        </w:rPr>
      </w:pPr>
      <w:r w:rsidRPr="00B10516">
        <w:rPr>
          <w:rFonts w:ascii="Times New Roman" w:hAnsi="Times New Roman" w:cs="Times New Roman"/>
          <w:b/>
          <w:bCs/>
          <w:sz w:val="24"/>
          <w:szCs w:val="24"/>
        </w:rPr>
        <w:t>I. </w:t>
      </w:r>
      <w:r w:rsidR="006E59EA">
        <w:rPr>
          <w:rFonts w:ascii="Times New Roman" w:hAnsi="Times New Roman" w:cs="Times New Roman"/>
          <w:b/>
          <w:bCs/>
          <w:sz w:val="24"/>
          <w:szCs w:val="24"/>
        </w:rPr>
        <w:t>Lista</w:t>
      </w:r>
      <w:r w:rsidRPr="00B10516">
        <w:rPr>
          <w:rFonts w:ascii="Times New Roman" w:hAnsi="Times New Roman" w:cs="Times New Roman"/>
          <w:b/>
          <w:bCs/>
          <w:sz w:val="24"/>
          <w:szCs w:val="24"/>
        </w:rPr>
        <w:t xml:space="preserve"> organizații</w:t>
      </w:r>
      <w:r w:rsidR="006E59EA">
        <w:rPr>
          <w:rFonts w:ascii="Times New Roman" w:hAnsi="Times New Roman" w:cs="Times New Roman"/>
          <w:b/>
          <w:bCs/>
          <w:sz w:val="24"/>
          <w:szCs w:val="24"/>
        </w:rPr>
        <w:t>lor</w:t>
      </w:r>
      <w:r w:rsidRPr="00B10516">
        <w:rPr>
          <w:rFonts w:ascii="Times New Roman" w:hAnsi="Times New Roman" w:cs="Times New Roman"/>
          <w:b/>
          <w:bCs/>
          <w:sz w:val="24"/>
          <w:szCs w:val="24"/>
        </w:rPr>
        <w:t xml:space="preserve"> neguvernamentale</w:t>
      </w:r>
      <w:r w:rsidR="009D7070">
        <w:rPr>
          <w:rFonts w:ascii="Times New Roman" w:hAnsi="Times New Roman" w:cs="Times New Roman"/>
          <w:b/>
          <w:bCs/>
          <w:sz w:val="24"/>
          <w:szCs w:val="24"/>
        </w:rPr>
        <w:t xml:space="preserve"> care funcționează la nivelul Municipiului Câmpulung Moldovenesc</w:t>
      </w:r>
    </w:p>
    <w:p w14:paraId="2BD80E4D" w14:textId="77777777" w:rsidR="002933D7" w:rsidRPr="00B10516" w:rsidRDefault="002933D7" w:rsidP="00B10516">
      <w:pPr>
        <w:spacing w:after="0" w:line="24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385"/>
        <w:gridCol w:w="2829"/>
      </w:tblGrid>
      <w:tr w:rsidR="00D60C8C" w:rsidRPr="00B10516" w14:paraId="3370DA4E" w14:textId="362562BC" w:rsidTr="008D4C3A">
        <w:trPr>
          <w:trHeight w:val="20"/>
        </w:trPr>
        <w:tc>
          <w:tcPr>
            <w:tcW w:w="467" w:type="pct"/>
            <w:vAlign w:val="center"/>
          </w:tcPr>
          <w:p w14:paraId="32EBD302" w14:textId="416FA7E9" w:rsidR="00D60C8C" w:rsidRPr="00B10516" w:rsidRDefault="00D60C8C" w:rsidP="00B10516">
            <w:pPr>
              <w:spacing w:after="0" w:line="240" w:lineRule="auto"/>
              <w:jc w:val="center"/>
              <w:rPr>
                <w:rFonts w:ascii="Times New Roman" w:eastAsia="Times New Roman" w:hAnsi="Times New Roman" w:cs="Times New Roman"/>
                <w:b/>
                <w:bCs/>
                <w:sz w:val="18"/>
                <w:szCs w:val="18"/>
                <w:lang w:eastAsia="ro-RO"/>
              </w:rPr>
            </w:pPr>
            <w:r w:rsidRPr="00B10516">
              <w:rPr>
                <w:rFonts w:ascii="Times New Roman" w:eastAsia="Times New Roman" w:hAnsi="Times New Roman" w:cs="Times New Roman"/>
                <w:b/>
                <w:bCs/>
                <w:sz w:val="18"/>
                <w:szCs w:val="18"/>
                <w:lang w:eastAsia="ro-RO"/>
              </w:rPr>
              <w:t>Nr. crt</w:t>
            </w:r>
            <w:r w:rsidR="008D4C3A">
              <w:rPr>
                <w:rFonts w:ascii="Times New Roman" w:eastAsia="Times New Roman" w:hAnsi="Times New Roman" w:cs="Times New Roman"/>
                <w:b/>
                <w:bCs/>
                <w:sz w:val="18"/>
                <w:szCs w:val="18"/>
                <w:lang w:eastAsia="ro-RO"/>
              </w:rPr>
              <w:t>.</w:t>
            </w:r>
          </w:p>
        </w:tc>
        <w:tc>
          <w:tcPr>
            <w:tcW w:w="2972" w:type="pct"/>
            <w:shd w:val="clear" w:color="auto" w:fill="auto"/>
            <w:vAlign w:val="center"/>
          </w:tcPr>
          <w:p w14:paraId="1C0AD356" w14:textId="7CE46D67" w:rsidR="00D60C8C" w:rsidRPr="00B10516" w:rsidRDefault="00D60C8C" w:rsidP="00B10516">
            <w:pPr>
              <w:spacing w:after="0" w:line="240" w:lineRule="auto"/>
              <w:jc w:val="center"/>
              <w:rPr>
                <w:rFonts w:ascii="Times New Roman" w:eastAsia="Times New Roman" w:hAnsi="Times New Roman" w:cs="Times New Roman"/>
                <w:b/>
                <w:bCs/>
                <w:color w:val="000000"/>
                <w:sz w:val="18"/>
                <w:szCs w:val="18"/>
                <w:lang w:eastAsia="ro-RO"/>
              </w:rPr>
            </w:pPr>
            <w:r w:rsidRPr="00B10516">
              <w:rPr>
                <w:rFonts w:ascii="Times New Roman" w:eastAsia="Times New Roman" w:hAnsi="Times New Roman" w:cs="Times New Roman"/>
                <w:b/>
                <w:bCs/>
                <w:color w:val="000000"/>
                <w:sz w:val="18"/>
                <w:szCs w:val="18"/>
                <w:lang w:eastAsia="ro-RO"/>
              </w:rPr>
              <w:t>Denumire asociație</w:t>
            </w:r>
          </w:p>
        </w:tc>
        <w:tc>
          <w:tcPr>
            <w:tcW w:w="1561" w:type="pct"/>
            <w:vAlign w:val="center"/>
          </w:tcPr>
          <w:p w14:paraId="665A5B63" w14:textId="23FCAAE7" w:rsidR="00D60C8C" w:rsidRPr="00B10516" w:rsidRDefault="00D60C8C" w:rsidP="008D4C3A">
            <w:pPr>
              <w:spacing w:after="0" w:line="240" w:lineRule="auto"/>
              <w:jc w:val="center"/>
              <w:rPr>
                <w:rFonts w:ascii="Times New Roman" w:eastAsia="Times New Roman" w:hAnsi="Times New Roman" w:cs="Times New Roman"/>
                <w:b/>
                <w:bCs/>
                <w:color w:val="000000"/>
                <w:sz w:val="18"/>
                <w:szCs w:val="18"/>
                <w:lang w:eastAsia="ro-RO"/>
              </w:rPr>
            </w:pPr>
            <w:r w:rsidRPr="00B10516">
              <w:rPr>
                <w:rFonts w:ascii="Times New Roman" w:eastAsia="Times New Roman" w:hAnsi="Times New Roman" w:cs="Times New Roman"/>
                <w:b/>
                <w:bCs/>
                <w:color w:val="000000"/>
                <w:sz w:val="18"/>
                <w:szCs w:val="18"/>
                <w:lang w:eastAsia="ro-RO"/>
              </w:rPr>
              <w:t>Nr. înregistrare în Registrul național al persoanelor juridice fără scop patrimonial - asociații, fundații și federații</w:t>
            </w:r>
          </w:p>
        </w:tc>
      </w:tr>
      <w:tr w:rsidR="00D60C8C" w:rsidRPr="00B10516" w14:paraId="2D0D7B4C" w14:textId="51F6EF6F" w:rsidTr="008D4C3A">
        <w:trPr>
          <w:trHeight w:val="20"/>
        </w:trPr>
        <w:tc>
          <w:tcPr>
            <w:tcW w:w="467" w:type="pct"/>
            <w:vAlign w:val="center"/>
          </w:tcPr>
          <w:p w14:paraId="61E26328"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04F4592B" w14:textId="2FCBC438" w:rsidR="00D60C8C" w:rsidRPr="00B10516" w:rsidRDefault="00D60C8C"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Asociația „Help-Med”</w:t>
            </w:r>
          </w:p>
        </w:tc>
        <w:tc>
          <w:tcPr>
            <w:tcW w:w="1561" w:type="pct"/>
            <w:vAlign w:val="center"/>
          </w:tcPr>
          <w:p w14:paraId="583B706F" w14:textId="09749EFC"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1013/A/2008</w:t>
            </w:r>
          </w:p>
        </w:tc>
      </w:tr>
      <w:tr w:rsidR="00D60C8C" w:rsidRPr="00B10516" w14:paraId="229B7DC1" w14:textId="378F9440" w:rsidTr="008D4C3A">
        <w:trPr>
          <w:trHeight w:val="20"/>
        </w:trPr>
        <w:tc>
          <w:tcPr>
            <w:tcW w:w="467" w:type="pct"/>
            <w:vAlign w:val="center"/>
          </w:tcPr>
          <w:p w14:paraId="7910D325"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793FE0AE" w14:textId="34EDA0F7" w:rsidR="00D60C8C" w:rsidRPr="00B10516" w:rsidRDefault="00D60C8C"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Asociația PROTSILVA Câmpulung Moldovenesc</w:t>
            </w:r>
          </w:p>
        </w:tc>
        <w:tc>
          <w:tcPr>
            <w:tcW w:w="1561" w:type="pct"/>
            <w:vAlign w:val="center"/>
          </w:tcPr>
          <w:p w14:paraId="0C2A9121" w14:textId="5A03D84D"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3868/A/2006</w:t>
            </w:r>
          </w:p>
        </w:tc>
      </w:tr>
      <w:tr w:rsidR="00D60C8C" w:rsidRPr="00B10516" w14:paraId="662561E1" w14:textId="6EFF46C8" w:rsidTr="008D4C3A">
        <w:trPr>
          <w:trHeight w:val="20"/>
        </w:trPr>
        <w:tc>
          <w:tcPr>
            <w:tcW w:w="467" w:type="pct"/>
            <w:vAlign w:val="center"/>
          </w:tcPr>
          <w:p w14:paraId="033EC9DF"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42342968" w14:textId="1063033A" w:rsidR="00D60C8C" w:rsidRPr="00B10516" w:rsidRDefault="00D60C8C"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Asociația „Runculeț Bucovina”</w:t>
            </w:r>
          </w:p>
        </w:tc>
        <w:tc>
          <w:tcPr>
            <w:tcW w:w="1561" w:type="pct"/>
            <w:vAlign w:val="center"/>
          </w:tcPr>
          <w:p w14:paraId="0267EB78" w14:textId="608DF480"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1012/A/2008</w:t>
            </w:r>
          </w:p>
        </w:tc>
      </w:tr>
      <w:tr w:rsidR="00D60C8C" w:rsidRPr="00B10516" w14:paraId="14ED975D" w14:textId="4590777E" w:rsidTr="008D4C3A">
        <w:trPr>
          <w:trHeight w:val="20"/>
        </w:trPr>
        <w:tc>
          <w:tcPr>
            <w:tcW w:w="467" w:type="pct"/>
            <w:vAlign w:val="center"/>
          </w:tcPr>
          <w:p w14:paraId="3A460ADA"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4328F28B" w14:textId="1B3E25E4" w:rsidR="00D60C8C" w:rsidRPr="00B10516" w:rsidRDefault="00D60C8C"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Asociația „Spiritul Bucovinei”</w:t>
            </w:r>
          </w:p>
        </w:tc>
        <w:tc>
          <w:tcPr>
            <w:tcW w:w="1561" w:type="pct"/>
            <w:vAlign w:val="center"/>
          </w:tcPr>
          <w:p w14:paraId="5FC1E68F" w14:textId="40E9B1A9"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1015/A/2008</w:t>
            </w:r>
          </w:p>
        </w:tc>
      </w:tr>
      <w:tr w:rsidR="00D60C8C" w:rsidRPr="00B10516" w14:paraId="6A6F45D1" w14:textId="67B2C40E" w:rsidTr="008D4C3A">
        <w:trPr>
          <w:trHeight w:val="20"/>
        </w:trPr>
        <w:tc>
          <w:tcPr>
            <w:tcW w:w="467" w:type="pct"/>
            <w:vAlign w:val="center"/>
          </w:tcPr>
          <w:p w14:paraId="4FB1547D"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79D48E98" w14:textId="470A13F2" w:rsidR="00D60C8C" w:rsidRPr="00B10516" w:rsidRDefault="00D60C8C"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Asociația „Sportiv Columbofila” Câmpulung Moldovenesc</w:t>
            </w:r>
          </w:p>
        </w:tc>
        <w:tc>
          <w:tcPr>
            <w:tcW w:w="1561" w:type="pct"/>
            <w:vAlign w:val="center"/>
          </w:tcPr>
          <w:p w14:paraId="12F93CB3" w14:textId="60516E18"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1014/A/2008</w:t>
            </w:r>
          </w:p>
        </w:tc>
      </w:tr>
      <w:tr w:rsidR="00D60C8C" w:rsidRPr="00B10516" w14:paraId="3E2D571D" w14:textId="7403D483" w:rsidTr="008D4C3A">
        <w:trPr>
          <w:trHeight w:val="20"/>
        </w:trPr>
        <w:tc>
          <w:tcPr>
            <w:tcW w:w="467" w:type="pct"/>
            <w:vAlign w:val="center"/>
          </w:tcPr>
          <w:p w14:paraId="1786A338"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49D652A5" w14:textId="36328579" w:rsidR="00D60C8C" w:rsidRPr="00B10516" w:rsidRDefault="00D60C8C"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Asociația „THEODARIUS”</w:t>
            </w:r>
          </w:p>
        </w:tc>
        <w:tc>
          <w:tcPr>
            <w:tcW w:w="1561" w:type="pct"/>
            <w:vAlign w:val="center"/>
          </w:tcPr>
          <w:p w14:paraId="52D68E51" w14:textId="2EF9766C"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1864/A/2008</w:t>
            </w:r>
          </w:p>
        </w:tc>
      </w:tr>
      <w:tr w:rsidR="00D60C8C" w:rsidRPr="00B10516" w14:paraId="2F6D06A3" w14:textId="22E79B18" w:rsidTr="008D4C3A">
        <w:trPr>
          <w:trHeight w:val="20"/>
        </w:trPr>
        <w:tc>
          <w:tcPr>
            <w:tcW w:w="467" w:type="pct"/>
            <w:vAlign w:val="center"/>
          </w:tcPr>
          <w:p w14:paraId="7479CBF7"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6C73BED6" w14:textId="275FFF17" w:rsidR="00D60C8C" w:rsidRPr="00B10516" w:rsidRDefault="00D60C8C"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Asociația „YOUTH 4 NATION”</w:t>
            </w:r>
          </w:p>
        </w:tc>
        <w:tc>
          <w:tcPr>
            <w:tcW w:w="1561" w:type="pct"/>
            <w:vAlign w:val="center"/>
          </w:tcPr>
          <w:p w14:paraId="405C37DB" w14:textId="3340CFB2"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17499/A/2014</w:t>
            </w:r>
          </w:p>
        </w:tc>
      </w:tr>
      <w:tr w:rsidR="00D60C8C" w:rsidRPr="00B10516" w14:paraId="332E7724" w14:textId="08AC2F23" w:rsidTr="008D4C3A">
        <w:trPr>
          <w:trHeight w:val="20"/>
        </w:trPr>
        <w:tc>
          <w:tcPr>
            <w:tcW w:w="467" w:type="pct"/>
            <w:vAlign w:val="center"/>
          </w:tcPr>
          <w:p w14:paraId="0B925017"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04A46E77" w14:textId="64499726" w:rsidR="00D60C8C" w:rsidRPr="00B10516" w:rsidRDefault="00D60C8C"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Asociația „ALĂTURI DE TINE PENTRU CĂ NE PASĂ"</w:t>
            </w:r>
          </w:p>
        </w:tc>
        <w:tc>
          <w:tcPr>
            <w:tcW w:w="1561" w:type="pct"/>
            <w:vAlign w:val="center"/>
          </w:tcPr>
          <w:p w14:paraId="4A20AECD" w14:textId="586CBDEC"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18798/A/2014</w:t>
            </w:r>
          </w:p>
        </w:tc>
      </w:tr>
      <w:tr w:rsidR="00D60C8C" w:rsidRPr="00B10516" w14:paraId="6924E307" w14:textId="2CB7D720" w:rsidTr="008D4C3A">
        <w:trPr>
          <w:trHeight w:val="20"/>
        </w:trPr>
        <w:tc>
          <w:tcPr>
            <w:tcW w:w="467" w:type="pct"/>
            <w:vAlign w:val="center"/>
          </w:tcPr>
          <w:p w14:paraId="7A567188"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189D647E" w14:textId="705D84E2" w:rsidR="00D60C8C" w:rsidRPr="00B10516" w:rsidRDefault="00D60C8C"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Asociația „ALĂTURI DE TINE SUNTEM NOI”</w:t>
            </w:r>
          </w:p>
        </w:tc>
        <w:tc>
          <w:tcPr>
            <w:tcW w:w="1561" w:type="pct"/>
            <w:vAlign w:val="center"/>
          </w:tcPr>
          <w:p w14:paraId="7A4862B0" w14:textId="5EBEF3E7"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18869/A/2015</w:t>
            </w:r>
          </w:p>
        </w:tc>
      </w:tr>
      <w:tr w:rsidR="00D60C8C" w:rsidRPr="00B10516" w14:paraId="29EF9B33" w14:textId="3C2532A9" w:rsidTr="008D4C3A">
        <w:trPr>
          <w:trHeight w:val="20"/>
        </w:trPr>
        <w:tc>
          <w:tcPr>
            <w:tcW w:w="467" w:type="pct"/>
            <w:vAlign w:val="center"/>
          </w:tcPr>
          <w:p w14:paraId="66CCB69C"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472678A8" w14:textId="54AA860F" w:rsidR="00D60C8C" w:rsidRPr="00B10516" w:rsidRDefault="00D60C8C"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Asociația „CORALA BĂRBĂTESCĂ BUCOVINA”</w:t>
            </w:r>
          </w:p>
        </w:tc>
        <w:tc>
          <w:tcPr>
            <w:tcW w:w="1561" w:type="pct"/>
            <w:vAlign w:val="center"/>
          </w:tcPr>
          <w:p w14:paraId="43E4E0EE" w14:textId="5E9FD7B5"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2248/A/2002</w:t>
            </w:r>
          </w:p>
        </w:tc>
      </w:tr>
      <w:tr w:rsidR="00D60C8C" w:rsidRPr="00B10516" w14:paraId="7329A852" w14:textId="702A6457" w:rsidTr="008D4C3A">
        <w:trPr>
          <w:trHeight w:val="20"/>
        </w:trPr>
        <w:tc>
          <w:tcPr>
            <w:tcW w:w="467" w:type="pct"/>
            <w:vAlign w:val="center"/>
          </w:tcPr>
          <w:p w14:paraId="355C6F6F"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6821C905" w14:textId="43DBD3C3" w:rsidR="00D60C8C" w:rsidRPr="00B10516" w:rsidRDefault="00D60C8C"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Asociația „ECHO-ROMÂNIA”</w:t>
            </w:r>
          </w:p>
        </w:tc>
        <w:tc>
          <w:tcPr>
            <w:tcW w:w="1561" w:type="pct"/>
            <w:vAlign w:val="center"/>
          </w:tcPr>
          <w:p w14:paraId="60E54755" w14:textId="35231F15"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578/A/2000</w:t>
            </w:r>
          </w:p>
        </w:tc>
      </w:tr>
      <w:tr w:rsidR="00D60C8C" w:rsidRPr="00B10516" w14:paraId="347782C0" w14:textId="765DC934" w:rsidTr="008D4C3A">
        <w:trPr>
          <w:trHeight w:val="20"/>
        </w:trPr>
        <w:tc>
          <w:tcPr>
            <w:tcW w:w="467" w:type="pct"/>
            <w:vAlign w:val="center"/>
          </w:tcPr>
          <w:p w14:paraId="64A70177"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202B3406" w14:textId="29DAEF02" w:rsidR="00D60C8C" w:rsidRPr="00B10516" w:rsidRDefault="00D60C8C"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Asociația „ECOTIN – BUCOVINA”</w:t>
            </w:r>
          </w:p>
        </w:tc>
        <w:tc>
          <w:tcPr>
            <w:tcW w:w="1561" w:type="pct"/>
            <w:vAlign w:val="center"/>
          </w:tcPr>
          <w:p w14:paraId="1325AD31" w14:textId="1F6C4ACA"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2303/A/2006</w:t>
            </w:r>
          </w:p>
        </w:tc>
      </w:tr>
      <w:tr w:rsidR="00D60C8C" w:rsidRPr="00B10516" w14:paraId="12775E59" w14:textId="187341DD" w:rsidTr="008D4C3A">
        <w:trPr>
          <w:trHeight w:val="20"/>
        </w:trPr>
        <w:tc>
          <w:tcPr>
            <w:tcW w:w="467" w:type="pct"/>
            <w:vAlign w:val="center"/>
          </w:tcPr>
          <w:p w14:paraId="7AA82752"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67DFDEE8" w14:textId="682AA43E" w:rsidR="00D60C8C" w:rsidRPr="00B10516" w:rsidRDefault="00D60C8C"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Asociația „ETNOFOLCTURISM RARĂUL”</w:t>
            </w:r>
          </w:p>
        </w:tc>
        <w:tc>
          <w:tcPr>
            <w:tcW w:w="1561" w:type="pct"/>
            <w:vAlign w:val="center"/>
          </w:tcPr>
          <w:p w14:paraId="6DB125D0" w14:textId="187DD8EA"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4309/A/2007</w:t>
            </w:r>
          </w:p>
        </w:tc>
      </w:tr>
      <w:tr w:rsidR="00D60C8C" w:rsidRPr="00B10516" w14:paraId="1529B1F3" w14:textId="1320DC32" w:rsidTr="008D4C3A">
        <w:trPr>
          <w:trHeight w:val="20"/>
        </w:trPr>
        <w:tc>
          <w:tcPr>
            <w:tcW w:w="467" w:type="pct"/>
            <w:vAlign w:val="center"/>
          </w:tcPr>
          <w:p w14:paraId="41FB0897"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086B3DAC" w14:textId="3ED30A1C" w:rsidR="00D60C8C" w:rsidRPr="00B10516" w:rsidRDefault="00D60C8C"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Asociația „FREAMĂT DE SPERANȚĂ”</w:t>
            </w:r>
          </w:p>
        </w:tc>
        <w:tc>
          <w:tcPr>
            <w:tcW w:w="1561" w:type="pct"/>
            <w:vAlign w:val="center"/>
          </w:tcPr>
          <w:p w14:paraId="22DEDF0E" w14:textId="2EF73EF5"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20958/A/2015</w:t>
            </w:r>
          </w:p>
        </w:tc>
      </w:tr>
      <w:tr w:rsidR="00D60C8C" w:rsidRPr="00B10516" w14:paraId="3B61D828" w14:textId="4AE362DD" w:rsidTr="008D4C3A">
        <w:trPr>
          <w:trHeight w:val="20"/>
        </w:trPr>
        <w:tc>
          <w:tcPr>
            <w:tcW w:w="467" w:type="pct"/>
            <w:vAlign w:val="center"/>
          </w:tcPr>
          <w:p w14:paraId="45A5AE8D"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7B9C6F2C" w14:textId="6BD615A9" w:rsidR="00D60C8C" w:rsidRPr="00B10516" w:rsidRDefault="00D60C8C"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Asociația „HAI ÎN BUCOVINA”</w:t>
            </w:r>
          </w:p>
        </w:tc>
        <w:tc>
          <w:tcPr>
            <w:tcW w:w="1561" w:type="pct"/>
            <w:vAlign w:val="center"/>
          </w:tcPr>
          <w:p w14:paraId="5E030239" w14:textId="5E370E73"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21991/A/2016</w:t>
            </w:r>
          </w:p>
        </w:tc>
      </w:tr>
      <w:tr w:rsidR="00D60C8C" w:rsidRPr="00B10516" w14:paraId="3F4E7534" w14:textId="30F5B6A2" w:rsidTr="008D4C3A">
        <w:trPr>
          <w:trHeight w:val="20"/>
        </w:trPr>
        <w:tc>
          <w:tcPr>
            <w:tcW w:w="467" w:type="pct"/>
            <w:vAlign w:val="center"/>
          </w:tcPr>
          <w:p w14:paraId="6549CF85"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33AE4309" w14:textId="3921B082" w:rsidR="00D60C8C" w:rsidRPr="00B10516" w:rsidRDefault="00D60C8C"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Asociația „LICURICII FERICIȚI”</w:t>
            </w:r>
          </w:p>
        </w:tc>
        <w:tc>
          <w:tcPr>
            <w:tcW w:w="1561" w:type="pct"/>
            <w:vAlign w:val="center"/>
          </w:tcPr>
          <w:p w14:paraId="48B2E435" w14:textId="01323CA1"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22999/A/2017</w:t>
            </w:r>
          </w:p>
        </w:tc>
      </w:tr>
      <w:tr w:rsidR="00D60C8C" w:rsidRPr="00B10516" w14:paraId="6E9C415C" w14:textId="101763E1" w:rsidTr="008D4C3A">
        <w:trPr>
          <w:trHeight w:val="20"/>
        </w:trPr>
        <w:tc>
          <w:tcPr>
            <w:tcW w:w="467" w:type="pct"/>
            <w:vAlign w:val="center"/>
          </w:tcPr>
          <w:p w14:paraId="2BBDB46A"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3FF329ED" w14:textId="1514D55B" w:rsidR="00D60C8C" w:rsidRPr="00B10516" w:rsidRDefault="00D60C8C"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Asociația „PALTINAȘ CÂMPULUNG”</w:t>
            </w:r>
          </w:p>
        </w:tc>
        <w:tc>
          <w:tcPr>
            <w:tcW w:w="1561" w:type="pct"/>
            <w:vAlign w:val="center"/>
          </w:tcPr>
          <w:p w14:paraId="1696A9AC" w14:textId="7F4CA0B6"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957/A/2008</w:t>
            </w:r>
          </w:p>
        </w:tc>
      </w:tr>
      <w:tr w:rsidR="00D60C8C" w:rsidRPr="00B10516" w14:paraId="21399BAF" w14:textId="6D65749C" w:rsidTr="008D4C3A">
        <w:trPr>
          <w:trHeight w:val="20"/>
        </w:trPr>
        <w:tc>
          <w:tcPr>
            <w:tcW w:w="467" w:type="pct"/>
            <w:vAlign w:val="center"/>
          </w:tcPr>
          <w:p w14:paraId="3F9CDD3A"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7B846592" w14:textId="279C64EF" w:rsidR="00D60C8C" w:rsidRPr="00B10516" w:rsidRDefault="00D60C8C"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Asociația „PROTURIA BUCOVINA” Câmpulung Moldovenesc</w:t>
            </w:r>
          </w:p>
        </w:tc>
        <w:tc>
          <w:tcPr>
            <w:tcW w:w="1561" w:type="pct"/>
            <w:vAlign w:val="center"/>
          </w:tcPr>
          <w:p w14:paraId="4A51B086" w14:textId="39BE571C"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940/A/1997</w:t>
            </w:r>
          </w:p>
        </w:tc>
      </w:tr>
      <w:tr w:rsidR="00D60C8C" w:rsidRPr="00B10516" w14:paraId="05ED23A7" w14:textId="04224C5C" w:rsidTr="008D4C3A">
        <w:trPr>
          <w:trHeight w:val="20"/>
        </w:trPr>
        <w:tc>
          <w:tcPr>
            <w:tcW w:w="467" w:type="pct"/>
            <w:vAlign w:val="center"/>
          </w:tcPr>
          <w:p w14:paraId="4AAC0686"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3A1655FA" w14:textId="64741921" w:rsidR="00D60C8C" w:rsidRPr="00B10516" w:rsidRDefault="00D60C8C"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Asociația „ROTARY CLUB CÂMPULUNG MOLDOVENESC RARĂU BUCOVINA"</w:t>
            </w:r>
          </w:p>
        </w:tc>
        <w:tc>
          <w:tcPr>
            <w:tcW w:w="1561" w:type="pct"/>
            <w:vAlign w:val="center"/>
          </w:tcPr>
          <w:p w14:paraId="684CCAD0" w14:textId="5620AF41"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23487/A/2016</w:t>
            </w:r>
          </w:p>
        </w:tc>
      </w:tr>
      <w:tr w:rsidR="00D60C8C" w:rsidRPr="00B10516" w14:paraId="6761F602" w14:textId="7842B90C" w:rsidTr="008D4C3A">
        <w:trPr>
          <w:trHeight w:val="20"/>
        </w:trPr>
        <w:tc>
          <w:tcPr>
            <w:tcW w:w="467" w:type="pct"/>
            <w:vAlign w:val="center"/>
          </w:tcPr>
          <w:p w14:paraId="7D8B5C68"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757D6A3F" w14:textId="3F55A789" w:rsidR="00D60C8C" w:rsidRPr="00B10516" w:rsidRDefault="00D60C8C"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Asociația Club Sportiv „</w:t>
            </w:r>
            <w:r w:rsidR="005679FE" w:rsidRPr="00B10516">
              <w:rPr>
                <w:rFonts w:ascii="Times New Roman" w:eastAsia="Times New Roman" w:hAnsi="Times New Roman" w:cs="Times New Roman"/>
                <w:color w:val="000000"/>
                <w:sz w:val="18"/>
                <w:szCs w:val="18"/>
                <w:lang w:eastAsia="ro-RO"/>
              </w:rPr>
              <w:t>AMICII</w:t>
            </w:r>
            <w:r w:rsidRPr="00B10516">
              <w:rPr>
                <w:rFonts w:ascii="Times New Roman" w:eastAsia="Times New Roman" w:hAnsi="Times New Roman" w:cs="Times New Roman"/>
                <w:color w:val="000000"/>
                <w:sz w:val="18"/>
                <w:szCs w:val="18"/>
                <w:lang w:eastAsia="ro-RO"/>
              </w:rPr>
              <w:t>" Câmpulung Moldovenesc</w:t>
            </w:r>
          </w:p>
        </w:tc>
        <w:tc>
          <w:tcPr>
            <w:tcW w:w="1561" w:type="pct"/>
            <w:vAlign w:val="center"/>
          </w:tcPr>
          <w:p w14:paraId="6CDD78B4" w14:textId="3EF02189"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15491/A/2013</w:t>
            </w:r>
          </w:p>
        </w:tc>
      </w:tr>
      <w:tr w:rsidR="00D60C8C" w:rsidRPr="00B10516" w14:paraId="0F93755A" w14:textId="27362D25" w:rsidTr="008D4C3A">
        <w:trPr>
          <w:trHeight w:val="20"/>
        </w:trPr>
        <w:tc>
          <w:tcPr>
            <w:tcW w:w="467" w:type="pct"/>
            <w:vAlign w:val="center"/>
          </w:tcPr>
          <w:p w14:paraId="740A498A"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2E22FEBD" w14:textId="24738E4E" w:rsidR="00D60C8C" w:rsidRPr="00B10516" w:rsidRDefault="00D60C8C"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Asociația Club Sportiv Junior Câmpulung Moldovenesc</w:t>
            </w:r>
          </w:p>
        </w:tc>
        <w:tc>
          <w:tcPr>
            <w:tcW w:w="1561" w:type="pct"/>
            <w:vAlign w:val="center"/>
          </w:tcPr>
          <w:p w14:paraId="7247B2DD" w14:textId="3D8E4CF7"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9818/A/2013</w:t>
            </w:r>
          </w:p>
        </w:tc>
      </w:tr>
      <w:tr w:rsidR="00D60C8C" w:rsidRPr="00B10516" w14:paraId="3815AB38" w14:textId="29B4A6C0" w:rsidTr="008D4C3A">
        <w:trPr>
          <w:trHeight w:val="20"/>
        </w:trPr>
        <w:tc>
          <w:tcPr>
            <w:tcW w:w="467" w:type="pct"/>
            <w:vAlign w:val="center"/>
          </w:tcPr>
          <w:p w14:paraId="3BD3C45D"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2709A542" w14:textId="7BB99CE2" w:rsidR="00D60C8C" w:rsidRPr="00B10516" w:rsidRDefault="00D60C8C"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Asociația Clubul Sportiv "</w:t>
            </w:r>
            <w:r w:rsidR="005679FE" w:rsidRPr="00B10516">
              <w:rPr>
                <w:rFonts w:ascii="Times New Roman" w:eastAsia="Times New Roman" w:hAnsi="Times New Roman" w:cs="Times New Roman"/>
                <w:color w:val="000000"/>
                <w:sz w:val="18"/>
                <w:szCs w:val="18"/>
                <w:lang w:eastAsia="ro-RO"/>
              </w:rPr>
              <w:t>REMEMBER</w:t>
            </w:r>
            <w:r w:rsidRPr="00B10516">
              <w:rPr>
                <w:rFonts w:ascii="Times New Roman" w:eastAsia="Times New Roman" w:hAnsi="Times New Roman" w:cs="Times New Roman"/>
                <w:color w:val="000000"/>
                <w:sz w:val="18"/>
                <w:szCs w:val="18"/>
                <w:lang w:eastAsia="ro-RO"/>
              </w:rPr>
              <w:t>" Câmpulung Moldovenesc</w:t>
            </w:r>
          </w:p>
        </w:tc>
        <w:tc>
          <w:tcPr>
            <w:tcW w:w="1561" w:type="pct"/>
            <w:vAlign w:val="center"/>
          </w:tcPr>
          <w:p w14:paraId="0024217E" w14:textId="172B67BD"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141/A/2011</w:t>
            </w:r>
          </w:p>
        </w:tc>
      </w:tr>
      <w:tr w:rsidR="00D60C8C" w:rsidRPr="00B10516" w14:paraId="36A64138" w14:textId="7B65D78C" w:rsidTr="008D4C3A">
        <w:trPr>
          <w:trHeight w:val="20"/>
        </w:trPr>
        <w:tc>
          <w:tcPr>
            <w:tcW w:w="467" w:type="pct"/>
            <w:vAlign w:val="center"/>
          </w:tcPr>
          <w:p w14:paraId="73EDF63B"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32565FCE" w14:textId="5D20CC8D" w:rsidR="00D60C8C" w:rsidRPr="00B10516" w:rsidRDefault="00D60C8C"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Asociația Clubul Sportiv ING GYM</w:t>
            </w:r>
          </w:p>
        </w:tc>
        <w:tc>
          <w:tcPr>
            <w:tcW w:w="1561" w:type="pct"/>
            <w:vAlign w:val="center"/>
          </w:tcPr>
          <w:p w14:paraId="511A0B8A" w14:textId="7737867D"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11335/A/2010</w:t>
            </w:r>
          </w:p>
        </w:tc>
      </w:tr>
      <w:tr w:rsidR="00D60C8C" w:rsidRPr="00B10516" w14:paraId="3FD5BC9E" w14:textId="320CADD6" w:rsidTr="008D4C3A">
        <w:trPr>
          <w:trHeight w:val="20"/>
        </w:trPr>
        <w:tc>
          <w:tcPr>
            <w:tcW w:w="467" w:type="pct"/>
            <w:vAlign w:val="center"/>
          </w:tcPr>
          <w:p w14:paraId="3648103D"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2320E3F4" w14:textId="6AB0657B" w:rsidR="00D60C8C" w:rsidRPr="00B10516" w:rsidRDefault="00D60C8C"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Asociația Clubul Sportiv Viitorul Câmpulung Moldovenesc</w:t>
            </w:r>
          </w:p>
        </w:tc>
        <w:tc>
          <w:tcPr>
            <w:tcW w:w="1561" w:type="pct"/>
            <w:vAlign w:val="center"/>
          </w:tcPr>
          <w:p w14:paraId="77C606F1" w14:textId="282F5888"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23488/A/2016</w:t>
            </w:r>
          </w:p>
        </w:tc>
      </w:tr>
      <w:tr w:rsidR="00D60C8C" w:rsidRPr="00B10516" w14:paraId="0EABE33F" w14:textId="587B5E11" w:rsidTr="008D4C3A">
        <w:trPr>
          <w:trHeight w:val="20"/>
        </w:trPr>
        <w:tc>
          <w:tcPr>
            <w:tcW w:w="467" w:type="pct"/>
            <w:vAlign w:val="center"/>
          </w:tcPr>
          <w:p w14:paraId="35F07982"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05B1BCFD" w14:textId="595478E9" w:rsidR="00D60C8C" w:rsidRPr="00B10516" w:rsidRDefault="00D60C8C"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Asociația Corala „ACADEMICA – BUCOVINA”</w:t>
            </w:r>
          </w:p>
        </w:tc>
        <w:tc>
          <w:tcPr>
            <w:tcW w:w="1561" w:type="pct"/>
            <w:vAlign w:val="center"/>
          </w:tcPr>
          <w:p w14:paraId="438E6559" w14:textId="3B641B45"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7032/A/2008</w:t>
            </w:r>
          </w:p>
        </w:tc>
      </w:tr>
      <w:tr w:rsidR="00D60C8C" w:rsidRPr="00B10516" w14:paraId="036BF793" w14:textId="5FADA09E" w:rsidTr="008D4C3A">
        <w:trPr>
          <w:trHeight w:val="20"/>
        </w:trPr>
        <w:tc>
          <w:tcPr>
            <w:tcW w:w="467" w:type="pct"/>
            <w:vAlign w:val="center"/>
          </w:tcPr>
          <w:p w14:paraId="4C556B68"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7339973D" w14:textId="1DDA2BEC" w:rsidR="00D60C8C" w:rsidRPr="00B10516" w:rsidRDefault="00D60C8C"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Asociația CREATIVE FUTURE</w:t>
            </w:r>
          </w:p>
        </w:tc>
        <w:tc>
          <w:tcPr>
            <w:tcW w:w="1561" w:type="pct"/>
            <w:vAlign w:val="center"/>
          </w:tcPr>
          <w:p w14:paraId="1E54A10A" w14:textId="0A76F2F2"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26109/A/2018</w:t>
            </w:r>
          </w:p>
        </w:tc>
      </w:tr>
      <w:tr w:rsidR="00D60C8C" w:rsidRPr="00B10516" w14:paraId="4BF29122" w14:textId="741CFB46" w:rsidTr="008D4C3A">
        <w:trPr>
          <w:trHeight w:val="20"/>
        </w:trPr>
        <w:tc>
          <w:tcPr>
            <w:tcW w:w="467" w:type="pct"/>
            <w:vAlign w:val="center"/>
          </w:tcPr>
          <w:p w14:paraId="1D52BCBB"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600571FB" w14:textId="0EF9F06B" w:rsidR="00D60C8C" w:rsidRPr="00B10516" w:rsidRDefault="00D60C8C"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 xml:space="preserve">Asociația </w:t>
            </w:r>
            <w:r w:rsidR="005679FE" w:rsidRPr="00B10516">
              <w:rPr>
                <w:rFonts w:ascii="Times New Roman" w:eastAsia="Times New Roman" w:hAnsi="Times New Roman" w:cs="Times New Roman"/>
                <w:color w:val="000000"/>
                <w:sz w:val="18"/>
                <w:szCs w:val="18"/>
                <w:lang w:eastAsia="ro-RO"/>
              </w:rPr>
              <w:t>c</w:t>
            </w:r>
            <w:r w:rsidRPr="00B10516">
              <w:rPr>
                <w:rFonts w:ascii="Times New Roman" w:eastAsia="Times New Roman" w:hAnsi="Times New Roman" w:cs="Times New Roman"/>
                <w:color w:val="000000"/>
                <w:sz w:val="18"/>
                <w:szCs w:val="18"/>
                <w:lang w:eastAsia="ro-RO"/>
              </w:rPr>
              <w:t xml:space="preserve">rescătorilor de </w:t>
            </w:r>
            <w:r w:rsidR="005679FE" w:rsidRPr="00B10516">
              <w:rPr>
                <w:rFonts w:ascii="Times New Roman" w:eastAsia="Times New Roman" w:hAnsi="Times New Roman" w:cs="Times New Roman"/>
                <w:color w:val="000000"/>
                <w:sz w:val="18"/>
                <w:szCs w:val="18"/>
                <w:lang w:eastAsia="ro-RO"/>
              </w:rPr>
              <w:t>a</w:t>
            </w:r>
            <w:r w:rsidRPr="00B10516">
              <w:rPr>
                <w:rFonts w:ascii="Times New Roman" w:eastAsia="Times New Roman" w:hAnsi="Times New Roman" w:cs="Times New Roman"/>
                <w:color w:val="000000"/>
                <w:sz w:val="18"/>
                <w:szCs w:val="18"/>
                <w:lang w:eastAsia="ro-RO"/>
              </w:rPr>
              <w:t>nimale „FERMA NIR”</w:t>
            </w:r>
          </w:p>
        </w:tc>
        <w:tc>
          <w:tcPr>
            <w:tcW w:w="1561" w:type="pct"/>
            <w:vAlign w:val="center"/>
          </w:tcPr>
          <w:p w14:paraId="48C3833E" w14:textId="1052EF54"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1031/A/2012</w:t>
            </w:r>
          </w:p>
        </w:tc>
      </w:tr>
      <w:tr w:rsidR="00D60C8C" w:rsidRPr="00B10516" w14:paraId="03530674" w14:textId="49A6A80C" w:rsidTr="008D4C3A">
        <w:trPr>
          <w:trHeight w:val="20"/>
        </w:trPr>
        <w:tc>
          <w:tcPr>
            <w:tcW w:w="467" w:type="pct"/>
            <w:vAlign w:val="center"/>
          </w:tcPr>
          <w:p w14:paraId="05923CA1"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33B6B538" w14:textId="12989F08" w:rsidR="00D60C8C" w:rsidRPr="00B10516" w:rsidRDefault="00D60C8C"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 xml:space="preserve">Asociația </w:t>
            </w:r>
            <w:r w:rsidR="005679FE" w:rsidRPr="00B10516">
              <w:rPr>
                <w:rFonts w:ascii="Times New Roman" w:eastAsia="Times New Roman" w:hAnsi="Times New Roman" w:cs="Times New Roman"/>
                <w:color w:val="000000"/>
                <w:sz w:val="18"/>
                <w:szCs w:val="18"/>
                <w:lang w:eastAsia="ro-RO"/>
              </w:rPr>
              <w:t>c</w:t>
            </w:r>
            <w:r w:rsidRPr="00B10516">
              <w:rPr>
                <w:rFonts w:ascii="Times New Roman" w:eastAsia="Times New Roman" w:hAnsi="Times New Roman" w:cs="Times New Roman"/>
                <w:color w:val="000000"/>
                <w:sz w:val="18"/>
                <w:szCs w:val="18"/>
                <w:lang w:eastAsia="ro-RO"/>
              </w:rPr>
              <w:t xml:space="preserve">rescătorilor de </w:t>
            </w:r>
            <w:r w:rsidR="005679FE" w:rsidRPr="00B10516">
              <w:rPr>
                <w:rFonts w:ascii="Times New Roman" w:eastAsia="Times New Roman" w:hAnsi="Times New Roman" w:cs="Times New Roman"/>
                <w:color w:val="000000"/>
                <w:sz w:val="18"/>
                <w:szCs w:val="18"/>
                <w:lang w:eastAsia="ro-RO"/>
              </w:rPr>
              <w:t>b</w:t>
            </w:r>
            <w:r w:rsidRPr="00B10516">
              <w:rPr>
                <w:rFonts w:ascii="Times New Roman" w:eastAsia="Times New Roman" w:hAnsi="Times New Roman" w:cs="Times New Roman"/>
                <w:color w:val="000000"/>
                <w:sz w:val="18"/>
                <w:szCs w:val="18"/>
                <w:lang w:eastAsia="ro-RO"/>
              </w:rPr>
              <w:t xml:space="preserve">ovine pentru </w:t>
            </w:r>
            <w:r w:rsidR="005679FE" w:rsidRPr="00B10516">
              <w:rPr>
                <w:rFonts w:ascii="Times New Roman" w:eastAsia="Times New Roman" w:hAnsi="Times New Roman" w:cs="Times New Roman"/>
                <w:color w:val="000000"/>
                <w:sz w:val="18"/>
                <w:szCs w:val="18"/>
                <w:lang w:eastAsia="ro-RO"/>
              </w:rPr>
              <w:t>c</w:t>
            </w:r>
            <w:r w:rsidRPr="00B10516">
              <w:rPr>
                <w:rFonts w:ascii="Times New Roman" w:eastAsia="Times New Roman" w:hAnsi="Times New Roman" w:cs="Times New Roman"/>
                <w:color w:val="000000"/>
                <w:sz w:val="18"/>
                <w:szCs w:val="18"/>
                <w:lang w:eastAsia="ro-RO"/>
              </w:rPr>
              <w:t>arne din România</w:t>
            </w:r>
          </w:p>
        </w:tc>
        <w:tc>
          <w:tcPr>
            <w:tcW w:w="1561" w:type="pct"/>
            <w:vAlign w:val="center"/>
          </w:tcPr>
          <w:p w14:paraId="3515E803" w14:textId="58B432F2"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681/A/2012</w:t>
            </w:r>
          </w:p>
        </w:tc>
      </w:tr>
      <w:tr w:rsidR="00D60C8C" w:rsidRPr="00B10516" w14:paraId="5023BB2C" w14:textId="4C4079C4" w:rsidTr="008D4C3A">
        <w:trPr>
          <w:trHeight w:val="20"/>
        </w:trPr>
        <w:tc>
          <w:tcPr>
            <w:tcW w:w="467" w:type="pct"/>
            <w:vAlign w:val="center"/>
          </w:tcPr>
          <w:p w14:paraId="5EA2E531"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232B5334" w14:textId="2216513D" w:rsidR="00D60C8C" w:rsidRPr="00B10516" w:rsidRDefault="005679FE"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 xml:space="preserve">Asociația de dezvoltare intercomunală </w:t>
            </w:r>
            <w:r w:rsidR="00D60C8C" w:rsidRPr="00B10516">
              <w:rPr>
                <w:rFonts w:ascii="Times New Roman" w:eastAsia="Times New Roman" w:hAnsi="Times New Roman" w:cs="Times New Roman"/>
                <w:color w:val="000000"/>
                <w:sz w:val="18"/>
                <w:szCs w:val="18"/>
                <w:lang w:eastAsia="ro-RO"/>
              </w:rPr>
              <w:t>"O</w:t>
            </w:r>
            <w:r w:rsidRPr="00B10516">
              <w:rPr>
                <w:rFonts w:ascii="Times New Roman" w:eastAsia="Times New Roman" w:hAnsi="Times New Roman" w:cs="Times New Roman"/>
                <w:color w:val="000000"/>
                <w:sz w:val="18"/>
                <w:szCs w:val="18"/>
                <w:lang w:eastAsia="ro-RO"/>
              </w:rPr>
              <w:t>bcinele</w:t>
            </w:r>
            <w:r w:rsidR="00D60C8C" w:rsidRPr="00B10516">
              <w:rPr>
                <w:rFonts w:ascii="Times New Roman" w:eastAsia="Times New Roman" w:hAnsi="Times New Roman" w:cs="Times New Roman"/>
                <w:color w:val="000000"/>
                <w:sz w:val="18"/>
                <w:szCs w:val="18"/>
                <w:lang w:eastAsia="ro-RO"/>
              </w:rPr>
              <w:t xml:space="preserve"> </w:t>
            </w:r>
            <w:r w:rsidRPr="00B10516">
              <w:rPr>
                <w:rFonts w:ascii="Times New Roman" w:eastAsia="Times New Roman" w:hAnsi="Times New Roman" w:cs="Times New Roman"/>
                <w:color w:val="000000"/>
                <w:sz w:val="18"/>
                <w:szCs w:val="18"/>
                <w:lang w:eastAsia="ro-RO"/>
              </w:rPr>
              <w:t>Bucovinei</w:t>
            </w:r>
            <w:r w:rsidR="00D60C8C" w:rsidRPr="00B10516">
              <w:rPr>
                <w:rFonts w:ascii="Times New Roman" w:eastAsia="Times New Roman" w:hAnsi="Times New Roman" w:cs="Times New Roman"/>
                <w:color w:val="000000"/>
                <w:sz w:val="18"/>
                <w:szCs w:val="18"/>
                <w:lang w:eastAsia="ro-RO"/>
              </w:rPr>
              <w:t>"</w:t>
            </w:r>
          </w:p>
        </w:tc>
        <w:tc>
          <w:tcPr>
            <w:tcW w:w="1561" w:type="pct"/>
            <w:vAlign w:val="center"/>
          </w:tcPr>
          <w:p w14:paraId="4A217980" w14:textId="1413480E"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8430/A/2009</w:t>
            </w:r>
          </w:p>
        </w:tc>
      </w:tr>
      <w:tr w:rsidR="00D60C8C" w:rsidRPr="00B10516" w14:paraId="005CFB50" w14:textId="0F8F08A7" w:rsidTr="008D4C3A">
        <w:trPr>
          <w:trHeight w:val="20"/>
        </w:trPr>
        <w:tc>
          <w:tcPr>
            <w:tcW w:w="467" w:type="pct"/>
            <w:vAlign w:val="center"/>
          </w:tcPr>
          <w:p w14:paraId="0174C7BE"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04DF2A0E" w14:textId="4D3746E2" w:rsidR="00D60C8C" w:rsidRPr="00B10516" w:rsidRDefault="005679FE"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Asociația de prietenie româno</w:t>
            </w:r>
            <w:r w:rsidR="00D60C8C" w:rsidRPr="00B10516">
              <w:rPr>
                <w:rFonts w:ascii="Times New Roman" w:eastAsia="Times New Roman" w:hAnsi="Times New Roman" w:cs="Times New Roman"/>
                <w:color w:val="000000"/>
                <w:sz w:val="18"/>
                <w:szCs w:val="18"/>
                <w:lang w:eastAsia="ro-RO"/>
              </w:rPr>
              <w:t>-</w:t>
            </w:r>
            <w:r w:rsidRPr="00B10516">
              <w:rPr>
                <w:rFonts w:ascii="Times New Roman" w:eastAsia="Times New Roman" w:hAnsi="Times New Roman" w:cs="Times New Roman"/>
                <w:color w:val="000000"/>
                <w:sz w:val="18"/>
                <w:szCs w:val="18"/>
                <w:lang w:eastAsia="ro-RO"/>
              </w:rPr>
              <w:t xml:space="preserve">franceză </w:t>
            </w:r>
            <w:r w:rsidR="00D60C8C" w:rsidRPr="00B10516">
              <w:rPr>
                <w:rFonts w:ascii="Times New Roman" w:eastAsia="Times New Roman" w:hAnsi="Times New Roman" w:cs="Times New Roman"/>
                <w:color w:val="000000"/>
                <w:sz w:val="18"/>
                <w:szCs w:val="18"/>
                <w:lang w:eastAsia="ro-RO"/>
              </w:rPr>
              <w:t>M</w:t>
            </w:r>
            <w:r w:rsidRPr="00B10516">
              <w:rPr>
                <w:rFonts w:ascii="Times New Roman" w:eastAsia="Times New Roman" w:hAnsi="Times New Roman" w:cs="Times New Roman"/>
                <w:color w:val="000000"/>
                <w:sz w:val="18"/>
                <w:szCs w:val="18"/>
                <w:lang w:eastAsia="ro-RO"/>
              </w:rPr>
              <w:t>ichel</w:t>
            </w:r>
            <w:r w:rsidR="00D60C8C" w:rsidRPr="00B10516">
              <w:rPr>
                <w:rFonts w:ascii="Times New Roman" w:eastAsia="Times New Roman" w:hAnsi="Times New Roman" w:cs="Times New Roman"/>
                <w:color w:val="000000"/>
                <w:sz w:val="18"/>
                <w:szCs w:val="18"/>
                <w:lang w:eastAsia="ro-RO"/>
              </w:rPr>
              <w:t xml:space="preserve"> S</w:t>
            </w:r>
            <w:r w:rsidRPr="00B10516">
              <w:rPr>
                <w:rFonts w:ascii="Times New Roman" w:eastAsia="Times New Roman" w:hAnsi="Times New Roman" w:cs="Times New Roman"/>
                <w:color w:val="000000"/>
                <w:sz w:val="18"/>
                <w:szCs w:val="18"/>
                <w:lang w:eastAsia="ro-RO"/>
              </w:rPr>
              <w:t>oustre</w:t>
            </w:r>
          </w:p>
        </w:tc>
        <w:tc>
          <w:tcPr>
            <w:tcW w:w="1561" w:type="pct"/>
            <w:vAlign w:val="center"/>
          </w:tcPr>
          <w:p w14:paraId="2574C8AF" w14:textId="5113E7BD"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366/A/1992</w:t>
            </w:r>
          </w:p>
        </w:tc>
      </w:tr>
      <w:tr w:rsidR="00D60C8C" w:rsidRPr="00B10516" w14:paraId="275FC064" w14:textId="379F9B79" w:rsidTr="008D4C3A">
        <w:trPr>
          <w:trHeight w:val="20"/>
        </w:trPr>
        <w:tc>
          <w:tcPr>
            <w:tcW w:w="467" w:type="pct"/>
            <w:vAlign w:val="center"/>
          </w:tcPr>
          <w:p w14:paraId="11313E80"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19748D5C" w14:textId="745FB4E2" w:rsidR="00D60C8C" w:rsidRPr="00B10516" w:rsidRDefault="005679FE"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Asociația de psihiatrie socială din România</w:t>
            </w:r>
          </w:p>
        </w:tc>
        <w:tc>
          <w:tcPr>
            <w:tcW w:w="1561" w:type="pct"/>
            <w:vAlign w:val="center"/>
          </w:tcPr>
          <w:p w14:paraId="1BB26820" w14:textId="05425400"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2543/A/2004</w:t>
            </w:r>
          </w:p>
        </w:tc>
      </w:tr>
      <w:tr w:rsidR="00D60C8C" w:rsidRPr="00B10516" w14:paraId="6C611526" w14:textId="6A57D907" w:rsidTr="008D4C3A">
        <w:trPr>
          <w:trHeight w:val="20"/>
        </w:trPr>
        <w:tc>
          <w:tcPr>
            <w:tcW w:w="467" w:type="pct"/>
            <w:vAlign w:val="center"/>
          </w:tcPr>
          <w:p w14:paraId="1A569EE1"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1F647820" w14:textId="7F58F2F7" w:rsidR="00D60C8C" w:rsidRPr="00B10516" w:rsidRDefault="005679FE"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Asociația de sprijinire a inițiativelor tinerilor „Rarău”</w:t>
            </w:r>
          </w:p>
        </w:tc>
        <w:tc>
          <w:tcPr>
            <w:tcW w:w="1561" w:type="pct"/>
            <w:vAlign w:val="center"/>
          </w:tcPr>
          <w:p w14:paraId="42AB0C4E" w14:textId="5C9D27D0"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706/A/2003</w:t>
            </w:r>
          </w:p>
        </w:tc>
      </w:tr>
      <w:tr w:rsidR="00D60C8C" w:rsidRPr="00B10516" w14:paraId="275D2122" w14:textId="18E8BCB8" w:rsidTr="008D4C3A">
        <w:trPr>
          <w:trHeight w:val="20"/>
        </w:trPr>
        <w:tc>
          <w:tcPr>
            <w:tcW w:w="467" w:type="pct"/>
            <w:vAlign w:val="center"/>
          </w:tcPr>
          <w:p w14:paraId="1AAC6876"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6375557A" w14:textId="25B7A1E5" w:rsidR="00D60C8C" w:rsidRPr="00B10516" w:rsidRDefault="005679FE"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Asociația de tineret</w:t>
            </w:r>
            <w:r w:rsidR="00D60C8C" w:rsidRPr="00B10516">
              <w:rPr>
                <w:rFonts w:ascii="Times New Roman" w:eastAsia="Times New Roman" w:hAnsi="Times New Roman" w:cs="Times New Roman"/>
                <w:color w:val="000000"/>
                <w:sz w:val="18"/>
                <w:szCs w:val="18"/>
                <w:lang w:eastAsia="ro-RO"/>
              </w:rPr>
              <w:t xml:space="preserve"> </w:t>
            </w:r>
            <w:r w:rsidRPr="00B10516">
              <w:rPr>
                <w:rFonts w:ascii="Times New Roman" w:eastAsia="Times New Roman" w:hAnsi="Times New Roman" w:cs="Times New Roman"/>
                <w:color w:val="000000"/>
                <w:sz w:val="18"/>
                <w:szCs w:val="18"/>
                <w:lang w:eastAsia="ro-RO"/>
              </w:rPr>
              <w:t>„</w:t>
            </w:r>
            <w:r w:rsidR="00D60C8C" w:rsidRPr="00B10516">
              <w:rPr>
                <w:rFonts w:ascii="Times New Roman" w:eastAsia="Times New Roman" w:hAnsi="Times New Roman" w:cs="Times New Roman"/>
                <w:color w:val="000000"/>
                <w:sz w:val="18"/>
                <w:szCs w:val="18"/>
                <w:lang w:eastAsia="ro-RO"/>
              </w:rPr>
              <w:t xml:space="preserve">ECOEXTREM </w:t>
            </w:r>
            <w:r w:rsidRPr="00B10516">
              <w:rPr>
                <w:rFonts w:ascii="Times New Roman" w:eastAsia="Times New Roman" w:hAnsi="Times New Roman" w:cs="Times New Roman"/>
                <w:color w:val="000000"/>
                <w:sz w:val="18"/>
                <w:szCs w:val="18"/>
                <w:lang w:eastAsia="ro-RO"/>
              </w:rPr>
              <w:t>–</w:t>
            </w:r>
            <w:r w:rsidR="00D60C8C" w:rsidRPr="00B10516">
              <w:rPr>
                <w:rFonts w:ascii="Times New Roman" w:eastAsia="Times New Roman" w:hAnsi="Times New Roman" w:cs="Times New Roman"/>
                <w:color w:val="000000"/>
                <w:sz w:val="18"/>
                <w:szCs w:val="18"/>
                <w:lang w:eastAsia="ro-RO"/>
              </w:rPr>
              <w:t xml:space="preserve"> BUCOVINA</w:t>
            </w:r>
            <w:r w:rsidRPr="00B10516">
              <w:rPr>
                <w:rFonts w:ascii="Times New Roman" w:eastAsia="Times New Roman" w:hAnsi="Times New Roman" w:cs="Times New Roman"/>
                <w:color w:val="000000"/>
                <w:sz w:val="18"/>
                <w:szCs w:val="18"/>
                <w:lang w:eastAsia="ro-RO"/>
              </w:rPr>
              <w:t>”</w:t>
            </w:r>
            <w:r w:rsidR="00D60C8C" w:rsidRPr="00B10516">
              <w:rPr>
                <w:rFonts w:ascii="Times New Roman" w:eastAsia="Times New Roman" w:hAnsi="Times New Roman" w:cs="Times New Roman"/>
                <w:color w:val="000000"/>
                <w:sz w:val="18"/>
                <w:szCs w:val="18"/>
                <w:lang w:eastAsia="ro-RO"/>
              </w:rPr>
              <w:t xml:space="preserve"> </w:t>
            </w:r>
            <w:r w:rsidRPr="00B10516">
              <w:rPr>
                <w:rFonts w:ascii="Times New Roman" w:eastAsia="Times New Roman" w:hAnsi="Times New Roman" w:cs="Times New Roman"/>
                <w:color w:val="000000"/>
                <w:sz w:val="18"/>
                <w:szCs w:val="18"/>
                <w:lang w:eastAsia="ro-RO"/>
              </w:rPr>
              <w:t>Câmpulung</w:t>
            </w:r>
          </w:p>
        </w:tc>
        <w:tc>
          <w:tcPr>
            <w:tcW w:w="1561" w:type="pct"/>
            <w:vAlign w:val="center"/>
          </w:tcPr>
          <w:p w14:paraId="41CE49E6" w14:textId="140D5006"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1422/A/2002</w:t>
            </w:r>
          </w:p>
        </w:tc>
      </w:tr>
      <w:tr w:rsidR="00D60C8C" w:rsidRPr="00B10516" w14:paraId="5FCDC154" w14:textId="3C269FFF" w:rsidTr="008D4C3A">
        <w:trPr>
          <w:trHeight w:val="20"/>
        </w:trPr>
        <w:tc>
          <w:tcPr>
            <w:tcW w:w="467" w:type="pct"/>
            <w:vAlign w:val="center"/>
          </w:tcPr>
          <w:p w14:paraId="23C04262"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3ACCD9D6" w14:textId="757946E3" w:rsidR="00D60C8C" w:rsidRPr="00B10516" w:rsidRDefault="005679FE"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 xml:space="preserve">Asociația </w:t>
            </w:r>
            <w:r w:rsidR="00D60C8C" w:rsidRPr="00B10516">
              <w:rPr>
                <w:rFonts w:ascii="Times New Roman" w:eastAsia="Times New Roman" w:hAnsi="Times New Roman" w:cs="Times New Roman"/>
                <w:color w:val="000000"/>
                <w:sz w:val="18"/>
                <w:szCs w:val="18"/>
                <w:lang w:eastAsia="ro-RO"/>
              </w:rPr>
              <w:t>EDUCULT BUCOVINA</w:t>
            </w:r>
          </w:p>
        </w:tc>
        <w:tc>
          <w:tcPr>
            <w:tcW w:w="1561" w:type="pct"/>
            <w:vAlign w:val="center"/>
          </w:tcPr>
          <w:p w14:paraId="1FA79537" w14:textId="5DC3BA83"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10861/A/2013</w:t>
            </w:r>
          </w:p>
        </w:tc>
      </w:tr>
      <w:tr w:rsidR="00D60C8C" w:rsidRPr="00B10516" w14:paraId="5C79E5C4" w14:textId="74EAFB86" w:rsidTr="008D4C3A">
        <w:trPr>
          <w:trHeight w:val="20"/>
        </w:trPr>
        <w:tc>
          <w:tcPr>
            <w:tcW w:w="467" w:type="pct"/>
            <w:vAlign w:val="center"/>
          </w:tcPr>
          <w:p w14:paraId="2DB64D66"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737EA481" w14:textId="70F199C4" w:rsidR="00D60C8C" w:rsidRPr="00B10516" w:rsidRDefault="005679FE"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Asociația Femeile Optimiste</w:t>
            </w:r>
          </w:p>
        </w:tc>
        <w:tc>
          <w:tcPr>
            <w:tcW w:w="1561" w:type="pct"/>
            <w:vAlign w:val="center"/>
          </w:tcPr>
          <w:p w14:paraId="621A92DF" w14:textId="38D7269B"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1143/A/2001</w:t>
            </w:r>
          </w:p>
        </w:tc>
      </w:tr>
      <w:tr w:rsidR="00D60C8C" w:rsidRPr="00B10516" w14:paraId="3735C4E7" w14:textId="4B1D6BC1" w:rsidTr="008D4C3A">
        <w:trPr>
          <w:trHeight w:val="20"/>
        </w:trPr>
        <w:tc>
          <w:tcPr>
            <w:tcW w:w="467" w:type="pct"/>
            <w:vAlign w:val="center"/>
          </w:tcPr>
          <w:p w14:paraId="007B55E6"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4B70889D" w14:textId="28642219" w:rsidR="00D60C8C" w:rsidRPr="00B10516" w:rsidRDefault="005679FE"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Asociația Forestieră</w:t>
            </w:r>
            <w:r w:rsidR="00D60C8C" w:rsidRPr="00B10516">
              <w:rPr>
                <w:rFonts w:ascii="Times New Roman" w:eastAsia="Times New Roman" w:hAnsi="Times New Roman" w:cs="Times New Roman"/>
                <w:color w:val="000000"/>
                <w:sz w:val="18"/>
                <w:szCs w:val="18"/>
                <w:lang w:eastAsia="ro-RO"/>
              </w:rPr>
              <w:t xml:space="preserve"> </w:t>
            </w:r>
            <w:r w:rsidRPr="00B10516">
              <w:rPr>
                <w:rFonts w:ascii="Times New Roman" w:eastAsia="Times New Roman" w:hAnsi="Times New Roman" w:cs="Times New Roman"/>
                <w:color w:val="000000"/>
                <w:sz w:val="18"/>
                <w:szCs w:val="18"/>
                <w:lang w:eastAsia="ro-RO"/>
              </w:rPr>
              <w:t>Bucovina</w:t>
            </w:r>
            <w:r w:rsidR="00D60C8C" w:rsidRPr="00B10516">
              <w:rPr>
                <w:rFonts w:ascii="Times New Roman" w:eastAsia="Times New Roman" w:hAnsi="Times New Roman" w:cs="Times New Roman"/>
                <w:color w:val="000000"/>
                <w:sz w:val="18"/>
                <w:szCs w:val="18"/>
                <w:lang w:eastAsia="ro-RO"/>
              </w:rPr>
              <w:t xml:space="preserve"> </w:t>
            </w:r>
          </w:p>
        </w:tc>
        <w:tc>
          <w:tcPr>
            <w:tcW w:w="1561" w:type="pct"/>
            <w:vAlign w:val="center"/>
          </w:tcPr>
          <w:p w14:paraId="7172A488" w14:textId="30F0DB2E"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3449/A/2006</w:t>
            </w:r>
          </w:p>
        </w:tc>
      </w:tr>
      <w:tr w:rsidR="00D60C8C" w:rsidRPr="00B10516" w14:paraId="4EE8B88B" w14:textId="174CEBDA" w:rsidTr="008D4C3A">
        <w:trPr>
          <w:trHeight w:val="20"/>
        </w:trPr>
        <w:tc>
          <w:tcPr>
            <w:tcW w:w="467" w:type="pct"/>
            <w:vAlign w:val="center"/>
          </w:tcPr>
          <w:p w14:paraId="0996E211"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24CFB1E7" w14:textId="0FE4D2C2" w:rsidR="00D60C8C" w:rsidRPr="00B10516" w:rsidRDefault="005679FE"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Asociația Grup de Acțiune Locală</w:t>
            </w:r>
            <w:r w:rsidR="00D60C8C" w:rsidRPr="00B10516">
              <w:rPr>
                <w:rFonts w:ascii="Times New Roman" w:eastAsia="Times New Roman" w:hAnsi="Times New Roman" w:cs="Times New Roman"/>
                <w:color w:val="000000"/>
                <w:sz w:val="18"/>
                <w:szCs w:val="18"/>
                <w:lang w:eastAsia="ro-RO"/>
              </w:rPr>
              <w:t xml:space="preserve"> </w:t>
            </w:r>
            <w:r w:rsidRPr="00B10516">
              <w:rPr>
                <w:rFonts w:ascii="Times New Roman" w:eastAsia="Times New Roman" w:hAnsi="Times New Roman" w:cs="Times New Roman"/>
                <w:color w:val="000000"/>
                <w:sz w:val="18"/>
                <w:szCs w:val="18"/>
                <w:lang w:eastAsia="ro-RO"/>
              </w:rPr>
              <w:t>„</w:t>
            </w:r>
            <w:r w:rsidR="00D60C8C" w:rsidRPr="00B10516">
              <w:rPr>
                <w:rFonts w:ascii="Times New Roman" w:eastAsia="Times New Roman" w:hAnsi="Times New Roman" w:cs="Times New Roman"/>
                <w:color w:val="000000"/>
                <w:sz w:val="18"/>
                <w:szCs w:val="18"/>
                <w:lang w:eastAsia="ro-RO"/>
              </w:rPr>
              <w:t>BUCOVINA DE MUNTE</w:t>
            </w:r>
            <w:r w:rsidRPr="00B10516">
              <w:rPr>
                <w:rFonts w:ascii="Times New Roman" w:eastAsia="Times New Roman" w:hAnsi="Times New Roman" w:cs="Times New Roman"/>
                <w:color w:val="000000"/>
                <w:sz w:val="18"/>
                <w:szCs w:val="18"/>
                <w:lang w:eastAsia="ro-RO"/>
              </w:rPr>
              <w:t>”</w:t>
            </w:r>
          </w:p>
        </w:tc>
        <w:tc>
          <w:tcPr>
            <w:tcW w:w="1561" w:type="pct"/>
            <w:vAlign w:val="center"/>
          </w:tcPr>
          <w:p w14:paraId="277D1F37" w14:textId="23154982"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16823/A/2011</w:t>
            </w:r>
          </w:p>
        </w:tc>
      </w:tr>
      <w:tr w:rsidR="00D60C8C" w:rsidRPr="00B10516" w14:paraId="245DDDF0" w14:textId="671F6D14" w:rsidTr="008D4C3A">
        <w:trPr>
          <w:trHeight w:val="20"/>
        </w:trPr>
        <w:tc>
          <w:tcPr>
            <w:tcW w:w="467" w:type="pct"/>
            <w:vAlign w:val="center"/>
          </w:tcPr>
          <w:p w14:paraId="38C032BD"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64BF9256" w14:textId="069B0A2B" w:rsidR="00D60C8C" w:rsidRPr="00B10516" w:rsidRDefault="005679FE"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Asociația Națională a Casei de Cultură „Frăția</w:t>
            </w:r>
            <w:r w:rsidR="00D60C8C" w:rsidRPr="00B10516">
              <w:rPr>
                <w:rFonts w:ascii="Times New Roman" w:eastAsia="Times New Roman" w:hAnsi="Times New Roman" w:cs="Times New Roman"/>
                <w:color w:val="000000"/>
                <w:sz w:val="18"/>
                <w:szCs w:val="18"/>
                <w:lang w:eastAsia="ro-RO"/>
              </w:rPr>
              <w:t xml:space="preserve">" </w:t>
            </w:r>
            <w:r w:rsidRPr="00B10516">
              <w:rPr>
                <w:rFonts w:ascii="Times New Roman" w:eastAsia="Times New Roman" w:hAnsi="Times New Roman" w:cs="Times New Roman"/>
                <w:color w:val="000000"/>
                <w:sz w:val="18"/>
                <w:szCs w:val="18"/>
                <w:lang w:eastAsia="ro-RO"/>
              </w:rPr>
              <w:t>Câmpulung Moldovenesc</w:t>
            </w:r>
          </w:p>
        </w:tc>
        <w:tc>
          <w:tcPr>
            <w:tcW w:w="1561" w:type="pct"/>
            <w:vAlign w:val="center"/>
          </w:tcPr>
          <w:p w14:paraId="1D1C0918" w14:textId="7628337B"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933/A/1997</w:t>
            </w:r>
          </w:p>
        </w:tc>
      </w:tr>
      <w:tr w:rsidR="00D60C8C" w:rsidRPr="00B10516" w14:paraId="1E736D2E" w14:textId="7CD85D82" w:rsidTr="008D4C3A">
        <w:trPr>
          <w:trHeight w:val="20"/>
        </w:trPr>
        <w:tc>
          <w:tcPr>
            <w:tcW w:w="467" w:type="pct"/>
            <w:vAlign w:val="center"/>
          </w:tcPr>
          <w:p w14:paraId="11382A30"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1401A714" w14:textId="3F3393E8" w:rsidR="00D60C8C" w:rsidRPr="00B10516" w:rsidRDefault="005679FE"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Asociația Patronilor</w:t>
            </w:r>
          </w:p>
        </w:tc>
        <w:tc>
          <w:tcPr>
            <w:tcW w:w="1561" w:type="pct"/>
            <w:vAlign w:val="center"/>
          </w:tcPr>
          <w:p w14:paraId="0F3A5916" w14:textId="5A1B76DF"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867/A/1994</w:t>
            </w:r>
          </w:p>
        </w:tc>
      </w:tr>
      <w:tr w:rsidR="00D60C8C" w:rsidRPr="00B10516" w14:paraId="4E09A288" w14:textId="533C56B3" w:rsidTr="008D4C3A">
        <w:trPr>
          <w:trHeight w:val="20"/>
        </w:trPr>
        <w:tc>
          <w:tcPr>
            <w:tcW w:w="467" w:type="pct"/>
            <w:vAlign w:val="center"/>
          </w:tcPr>
          <w:p w14:paraId="5C0EF507"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4D30390E" w14:textId="79CDF2F0" w:rsidR="00D60C8C" w:rsidRPr="00B10516" w:rsidRDefault="005679FE"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Asociația  pentru protecția animalelor „</w:t>
            </w:r>
            <w:r w:rsidR="00D60C8C" w:rsidRPr="00B10516">
              <w:rPr>
                <w:rFonts w:ascii="Times New Roman" w:eastAsia="Times New Roman" w:hAnsi="Times New Roman" w:cs="Times New Roman"/>
                <w:color w:val="000000"/>
                <w:sz w:val="18"/>
                <w:szCs w:val="18"/>
                <w:lang w:eastAsia="ro-RO"/>
              </w:rPr>
              <w:t>SALVAL</w:t>
            </w:r>
            <w:r w:rsidRPr="00B10516">
              <w:rPr>
                <w:rFonts w:ascii="Times New Roman" w:eastAsia="Times New Roman" w:hAnsi="Times New Roman" w:cs="Times New Roman"/>
                <w:color w:val="000000"/>
                <w:sz w:val="18"/>
                <w:szCs w:val="18"/>
                <w:lang w:eastAsia="ro-RO"/>
              </w:rPr>
              <w:t>Ț</w:t>
            </w:r>
            <w:r w:rsidR="00D60C8C" w:rsidRPr="00B10516">
              <w:rPr>
                <w:rFonts w:ascii="Times New Roman" w:eastAsia="Times New Roman" w:hAnsi="Times New Roman" w:cs="Times New Roman"/>
                <w:color w:val="000000"/>
                <w:sz w:val="18"/>
                <w:szCs w:val="18"/>
                <w:lang w:eastAsia="ro-RO"/>
              </w:rPr>
              <w:t>I-L PE AZOR</w:t>
            </w:r>
            <w:r w:rsidRPr="00B10516">
              <w:rPr>
                <w:rFonts w:ascii="Times New Roman" w:eastAsia="Times New Roman" w:hAnsi="Times New Roman" w:cs="Times New Roman"/>
                <w:color w:val="000000"/>
                <w:sz w:val="18"/>
                <w:szCs w:val="18"/>
                <w:lang w:eastAsia="ro-RO"/>
              </w:rPr>
              <w:t>”</w:t>
            </w:r>
          </w:p>
        </w:tc>
        <w:tc>
          <w:tcPr>
            <w:tcW w:w="1561" w:type="pct"/>
            <w:vAlign w:val="center"/>
          </w:tcPr>
          <w:p w14:paraId="129550FD" w14:textId="6AAC1F67"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7495/A/2008</w:t>
            </w:r>
          </w:p>
        </w:tc>
      </w:tr>
      <w:tr w:rsidR="00D60C8C" w:rsidRPr="00B10516" w14:paraId="236896D5" w14:textId="178009DC" w:rsidTr="008D4C3A">
        <w:trPr>
          <w:trHeight w:val="20"/>
        </w:trPr>
        <w:tc>
          <w:tcPr>
            <w:tcW w:w="467" w:type="pct"/>
            <w:vAlign w:val="center"/>
          </w:tcPr>
          <w:p w14:paraId="1B60D224"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62AD0A14" w14:textId="6613C2CA" w:rsidR="00D60C8C" w:rsidRPr="00B10516" w:rsidRDefault="005679FE"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Asociația  pentru protecția consumatorului „</w:t>
            </w:r>
            <w:r w:rsidR="00D60C8C" w:rsidRPr="00B10516">
              <w:rPr>
                <w:rFonts w:ascii="Times New Roman" w:eastAsia="Times New Roman" w:hAnsi="Times New Roman" w:cs="Times New Roman"/>
                <w:color w:val="000000"/>
                <w:sz w:val="18"/>
                <w:szCs w:val="18"/>
                <w:lang w:eastAsia="ro-RO"/>
              </w:rPr>
              <w:t>EURO PROTECT CONSUM</w:t>
            </w:r>
            <w:r w:rsidRPr="00B10516">
              <w:rPr>
                <w:rFonts w:ascii="Times New Roman" w:eastAsia="Times New Roman" w:hAnsi="Times New Roman" w:cs="Times New Roman"/>
                <w:color w:val="000000"/>
                <w:sz w:val="18"/>
                <w:szCs w:val="18"/>
                <w:lang w:eastAsia="ro-RO"/>
              </w:rPr>
              <w:t>”</w:t>
            </w:r>
          </w:p>
        </w:tc>
        <w:tc>
          <w:tcPr>
            <w:tcW w:w="1561" w:type="pct"/>
            <w:vAlign w:val="center"/>
          </w:tcPr>
          <w:p w14:paraId="3C14D969" w14:textId="683D9CD0"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5235/A/2007</w:t>
            </w:r>
          </w:p>
        </w:tc>
      </w:tr>
      <w:tr w:rsidR="00D60C8C" w:rsidRPr="00B10516" w14:paraId="07AA2F9F" w14:textId="7FA50D8E" w:rsidTr="008D4C3A">
        <w:trPr>
          <w:trHeight w:val="20"/>
        </w:trPr>
        <w:tc>
          <w:tcPr>
            <w:tcW w:w="467" w:type="pct"/>
            <w:vAlign w:val="center"/>
          </w:tcPr>
          <w:p w14:paraId="6803BBFB"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7E6F1CA0" w14:textId="5A617899" w:rsidR="00D60C8C" w:rsidRPr="00B10516" w:rsidRDefault="005679FE"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Asociația  Polițiștilor</w:t>
            </w:r>
            <w:r w:rsidR="00D60C8C" w:rsidRPr="00B10516">
              <w:rPr>
                <w:rFonts w:ascii="Times New Roman" w:eastAsia="Times New Roman" w:hAnsi="Times New Roman" w:cs="Times New Roman"/>
                <w:color w:val="000000"/>
                <w:sz w:val="18"/>
                <w:szCs w:val="18"/>
                <w:lang w:eastAsia="ro-RO"/>
              </w:rPr>
              <w:t xml:space="preserve"> </w:t>
            </w:r>
            <w:r w:rsidRPr="00B10516">
              <w:rPr>
                <w:rFonts w:ascii="Times New Roman" w:eastAsia="Times New Roman" w:hAnsi="Times New Roman" w:cs="Times New Roman"/>
                <w:color w:val="000000"/>
                <w:sz w:val="18"/>
                <w:szCs w:val="18"/>
                <w:lang w:eastAsia="ro-RO"/>
              </w:rPr>
              <w:t>Câmpulungeni „</w:t>
            </w:r>
            <w:r w:rsidR="00D60C8C" w:rsidRPr="00B10516">
              <w:rPr>
                <w:rFonts w:ascii="Times New Roman" w:eastAsia="Times New Roman" w:hAnsi="Times New Roman" w:cs="Times New Roman"/>
                <w:color w:val="000000"/>
                <w:sz w:val="18"/>
                <w:szCs w:val="18"/>
                <w:lang w:eastAsia="ro-RO"/>
              </w:rPr>
              <w:t>BUCOVIN</w:t>
            </w:r>
            <w:r w:rsidRPr="00B10516">
              <w:rPr>
                <w:rFonts w:ascii="Times New Roman" w:eastAsia="Times New Roman" w:hAnsi="Times New Roman" w:cs="Times New Roman"/>
                <w:color w:val="000000"/>
                <w:sz w:val="18"/>
                <w:szCs w:val="18"/>
                <w:lang w:eastAsia="ro-RO"/>
              </w:rPr>
              <w:t>A”</w:t>
            </w:r>
          </w:p>
        </w:tc>
        <w:tc>
          <w:tcPr>
            <w:tcW w:w="1561" w:type="pct"/>
            <w:vAlign w:val="center"/>
          </w:tcPr>
          <w:p w14:paraId="2A18224D" w14:textId="1EB5D512"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3757/A/2012</w:t>
            </w:r>
          </w:p>
        </w:tc>
      </w:tr>
      <w:tr w:rsidR="00D60C8C" w:rsidRPr="00B10516" w14:paraId="1F82D324" w14:textId="0F020E80" w:rsidTr="008D4C3A">
        <w:trPr>
          <w:trHeight w:val="20"/>
        </w:trPr>
        <w:tc>
          <w:tcPr>
            <w:tcW w:w="467" w:type="pct"/>
            <w:vAlign w:val="center"/>
          </w:tcPr>
          <w:p w14:paraId="4A0F0E08"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26F1A63A" w14:textId="4C6675D2" w:rsidR="00D60C8C" w:rsidRPr="00B10516" w:rsidRDefault="005679FE"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 xml:space="preserve">Asociația  </w:t>
            </w:r>
            <w:r w:rsidR="00331A63" w:rsidRPr="00B10516">
              <w:rPr>
                <w:rFonts w:ascii="Times New Roman" w:eastAsia="Times New Roman" w:hAnsi="Times New Roman" w:cs="Times New Roman"/>
                <w:color w:val="000000"/>
                <w:sz w:val="18"/>
                <w:szCs w:val="18"/>
                <w:lang w:eastAsia="ro-RO"/>
              </w:rPr>
              <w:t>Pompierii</w:t>
            </w:r>
            <w:r w:rsidR="00D60C8C" w:rsidRPr="00B10516">
              <w:rPr>
                <w:rFonts w:ascii="Times New Roman" w:eastAsia="Times New Roman" w:hAnsi="Times New Roman" w:cs="Times New Roman"/>
                <w:color w:val="000000"/>
                <w:sz w:val="18"/>
                <w:szCs w:val="18"/>
                <w:lang w:eastAsia="ro-RO"/>
              </w:rPr>
              <w:t xml:space="preserve"> </w:t>
            </w:r>
            <w:r w:rsidR="00331A63" w:rsidRPr="00B10516">
              <w:rPr>
                <w:rFonts w:ascii="Times New Roman" w:eastAsia="Times New Roman" w:hAnsi="Times New Roman" w:cs="Times New Roman"/>
                <w:color w:val="000000"/>
                <w:sz w:val="18"/>
                <w:szCs w:val="18"/>
                <w:lang w:eastAsia="ro-RO"/>
              </w:rPr>
              <w:t>Creștin</w:t>
            </w:r>
            <w:r w:rsidR="00D60C8C" w:rsidRPr="00B10516">
              <w:rPr>
                <w:rFonts w:ascii="Times New Roman" w:eastAsia="Times New Roman" w:hAnsi="Times New Roman" w:cs="Times New Roman"/>
                <w:color w:val="000000"/>
                <w:sz w:val="18"/>
                <w:szCs w:val="18"/>
                <w:lang w:eastAsia="ro-RO"/>
              </w:rPr>
              <w:t xml:space="preserve"> </w:t>
            </w:r>
            <w:r w:rsidR="00331A63" w:rsidRPr="00B10516">
              <w:rPr>
                <w:rFonts w:ascii="Times New Roman" w:eastAsia="Times New Roman" w:hAnsi="Times New Roman" w:cs="Times New Roman"/>
                <w:color w:val="000000"/>
                <w:sz w:val="18"/>
                <w:szCs w:val="18"/>
                <w:lang w:eastAsia="ro-RO"/>
              </w:rPr>
              <w:t>Ortodocși</w:t>
            </w:r>
          </w:p>
        </w:tc>
        <w:tc>
          <w:tcPr>
            <w:tcW w:w="1561" w:type="pct"/>
            <w:vAlign w:val="center"/>
          </w:tcPr>
          <w:p w14:paraId="1BE56DF9" w14:textId="40BBD088"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10535/A/2010</w:t>
            </w:r>
          </w:p>
        </w:tc>
      </w:tr>
      <w:tr w:rsidR="00D60C8C" w:rsidRPr="00B10516" w14:paraId="655E073B" w14:textId="22271430" w:rsidTr="008D4C3A">
        <w:trPr>
          <w:trHeight w:val="20"/>
        </w:trPr>
        <w:tc>
          <w:tcPr>
            <w:tcW w:w="467" w:type="pct"/>
            <w:vAlign w:val="center"/>
          </w:tcPr>
          <w:p w14:paraId="15AEA972"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78EADE45" w14:textId="268D660B" w:rsidR="00D60C8C" w:rsidRPr="00B10516" w:rsidRDefault="005679FE"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 xml:space="preserve">Asociația  </w:t>
            </w:r>
            <w:r w:rsidR="00331A63" w:rsidRPr="00B10516">
              <w:rPr>
                <w:rFonts w:ascii="Times New Roman" w:eastAsia="Times New Roman" w:hAnsi="Times New Roman" w:cs="Times New Roman"/>
                <w:color w:val="000000"/>
                <w:sz w:val="18"/>
                <w:szCs w:val="18"/>
                <w:lang w:eastAsia="ro-RO"/>
              </w:rPr>
              <w:t>Producătorilor</w:t>
            </w:r>
            <w:r w:rsidR="00D60C8C" w:rsidRPr="00B10516">
              <w:rPr>
                <w:rFonts w:ascii="Times New Roman" w:eastAsia="Times New Roman" w:hAnsi="Times New Roman" w:cs="Times New Roman"/>
                <w:color w:val="000000"/>
                <w:sz w:val="18"/>
                <w:szCs w:val="18"/>
                <w:lang w:eastAsia="ro-RO"/>
              </w:rPr>
              <w:t xml:space="preserve"> </w:t>
            </w:r>
            <w:r w:rsidR="00331A63" w:rsidRPr="00B10516">
              <w:rPr>
                <w:rFonts w:ascii="Times New Roman" w:eastAsia="Times New Roman" w:hAnsi="Times New Roman" w:cs="Times New Roman"/>
                <w:color w:val="000000"/>
                <w:sz w:val="18"/>
                <w:szCs w:val="18"/>
                <w:lang w:eastAsia="ro-RO"/>
              </w:rPr>
              <w:t>și</w:t>
            </w:r>
            <w:r w:rsidR="00D60C8C" w:rsidRPr="00B10516">
              <w:rPr>
                <w:rFonts w:ascii="Times New Roman" w:eastAsia="Times New Roman" w:hAnsi="Times New Roman" w:cs="Times New Roman"/>
                <w:color w:val="000000"/>
                <w:sz w:val="18"/>
                <w:szCs w:val="18"/>
                <w:lang w:eastAsia="ro-RO"/>
              </w:rPr>
              <w:t xml:space="preserve"> </w:t>
            </w:r>
            <w:r w:rsidR="00331A63" w:rsidRPr="00B10516">
              <w:rPr>
                <w:rFonts w:ascii="Times New Roman" w:eastAsia="Times New Roman" w:hAnsi="Times New Roman" w:cs="Times New Roman"/>
                <w:color w:val="000000"/>
                <w:sz w:val="18"/>
                <w:szCs w:val="18"/>
                <w:lang w:eastAsia="ro-RO"/>
              </w:rPr>
              <w:t>Crescătorilor</w:t>
            </w:r>
            <w:r w:rsidR="00D60C8C" w:rsidRPr="00B10516">
              <w:rPr>
                <w:rFonts w:ascii="Times New Roman" w:eastAsia="Times New Roman" w:hAnsi="Times New Roman" w:cs="Times New Roman"/>
                <w:color w:val="000000"/>
                <w:sz w:val="18"/>
                <w:szCs w:val="18"/>
                <w:lang w:eastAsia="ro-RO"/>
              </w:rPr>
              <w:t xml:space="preserve"> de Taurine - Uniunea Fermierilor Bucovinei </w:t>
            </w:r>
            <w:r w:rsidR="00331A63" w:rsidRPr="00B10516">
              <w:rPr>
                <w:rFonts w:ascii="Times New Roman" w:eastAsia="Times New Roman" w:hAnsi="Times New Roman" w:cs="Times New Roman"/>
                <w:color w:val="000000"/>
                <w:sz w:val="18"/>
                <w:szCs w:val="18"/>
                <w:lang w:eastAsia="ro-RO"/>
              </w:rPr>
              <w:t>–</w:t>
            </w:r>
            <w:r w:rsidR="00D60C8C" w:rsidRPr="00B10516">
              <w:rPr>
                <w:rFonts w:ascii="Times New Roman" w:eastAsia="Times New Roman" w:hAnsi="Times New Roman" w:cs="Times New Roman"/>
                <w:color w:val="000000"/>
                <w:sz w:val="18"/>
                <w:szCs w:val="18"/>
                <w:lang w:eastAsia="ro-RO"/>
              </w:rPr>
              <w:t xml:space="preserve"> </w:t>
            </w:r>
            <w:r w:rsidR="00331A63" w:rsidRPr="00B10516">
              <w:rPr>
                <w:rFonts w:ascii="Times New Roman" w:eastAsia="Times New Roman" w:hAnsi="Times New Roman" w:cs="Times New Roman"/>
                <w:color w:val="000000"/>
                <w:sz w:val="18"/>
                <w:szCs w:val="18"/>
                <w:lang w:eastAsia="ro-RO"/>
              </w:rPr>
              <w:t>„</w:t>
            </w:r>
            <w:r w:rsidR="00D60C8C" w:rsidRPr="00B10516">
              <w:rPr>
                <w:rFonts w:ascii="Times New Roman" w:eastAsia="Times New Roman" w:hAnsi="Times New Roman" w:cs="Times New Roman"/>
                <w:color w:val="000000"/>
                <w:sz w:val="18"/>
                <w:szCs w:val="18"/>
                <w:lang w:eastAsia="ro-RO"/>
              </w:rPr>
              <w:t xml:space="preserve">Piatra </w:t>
            </w:r>
            <w:r w:rsidR="00331A63" w:rsidRPr="00B10516">
              <w:rPr>
                <w:rFonts w:ascii="Times New Roman" w:eastAsia="Times New Roman" w:hAnsi="Times New Roman" w:cs="Times New Roman"/>
                <w:color w:val="000000"/>
                <w:sz w:val="18"/>
                <w:szCs w:val="18"/>
                <w:lang w:eastAsia="ro-RO"/>
              </w:rPr>
              <w:t>Șoimului”</w:t>
            </w:r>
          </w:p>
        </w:tc>
        <w:tc>
          <w:tcPr>
            <w:tcW w:w="1561" w:type="pct"/>
            <w:vAlign w:val="center"/>
          </w:tcPr>
          <w:p w14:paraId="05AB5A35" w14:textId="003BC5B4"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875/A/1994</w:t>
            </w:r>
          </w:p>
        </w:tc>
      </w:tr>
      <w:tr w:rsidR="00D60C8C" w:rsidRPr="00B10516" w14:paraId="6AAC5C81" w14:textId="0D0AE5FB" w:rsidTr="008D4C3A">
        <w:trPr>
          <w:trHeight w:val="20"/>
        </w:trPr>
        <w:tc>
          <w:tcPr>
            <w:tcW w:w="467" w:type="pct"/>
            <w:vAlign w:val="center"/>
          </w:tcPr>
          <w:p w14:paraId="3E40FD13"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63486089" w14:textId="3EE1B585" w:rsidR="00D60C8C" w:rsidRPr="00B10516" w:rsidRDefault="005679FE"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 xml:space="preserve">Asociația  </w:t>
            </w:r>
            <w:r w:rsidR="00331A63" w:rsidRPr="00B10516">
              <w:rPr>
                <w:rFonts w:ascii="Times New Roman" w:eastAsia="Times New Roman" w:hAnsi="Times New Roman" w:cs="Times New Roman"/>
                <w:color w:val="000000"/>
                <w:sz w:val="18"/>
                <w:szCs w:val="18"/>
                <w:lang w:eastAsia="ro-RO"/>
              </w:rPr>
              <w:t>Producătorilor și Crescătorilor de Taurine „</w:t>
            </w:r>
            <w:r w:rsidR="00D60C8C" w:rsidRPr="00B10516">
              <w:rPr>
                <w:rFonts w:ascii="Times New Roman" w:eastAsia="Times New Roman" w:hAnsi="Times New Roman" w:cs="Times New Roman"/>
                <w:color w:val="000000"/>
                <w:sz w:val="18"/>
                <w:szCs w:val="18"/>
                <w:lang w:eastAsia="ro-RO"/>
              </w:rPr>
              <w:t>IZVORUL ALB</w:t>
            </w:r>
            <w:r w:rsidR="00331A63" w:rsidRPr="00B10516">
              <w:rPr>
                <w:rFonts w:ascii="Times New Roman" w:eastAsia="Times New Roman" w:hAnsi="Times New Roman" w:cs="Times New Roman"/>
                <w:color w:val="000000"/>
                <w:sz w:val="18"/>
                <w:szCs w:val="18"/>
                <w:lang w:eastAsia="ro-RO"/>
              </w:rPr>
              <w:t>”</w:t>
            </w:r>
          </w:p>
        </w:tc>
        <w:tc>
          <w:tcPr>
            <w:tcW w:w="1561" w:type="pct"/>
            <w:vAlign w:val="center"/>
          </w:tcPr>
          <w:p w14:paraId="4BE51BF6" w14:textId="101C4B22"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4780/A/2007</w:t>
            </w:r>
          </w:p>
        </w:tc>
      </w:tr>
      <w:tr w:rsidR="00D60C8C" w:rsidRPr="00B10516" w14:paraId="67A6BB1B" w14:textId="26ACEA2B" w:rsidTr="008D4C3A">
        <w:trPr>
          <w:trHeight w:val="20"/>
        </w:trPr>
        <w:tc>
          <w:tcPr>
            <w:tcW w:w="467" w:type="pct"/>
            <w:vAlign w:val="center"/>
          </w:tcPr>
          <w:p w14:paraId="0E4CEB4A"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7165C0EA" w14:textId="5BC261AE" w:rsidR="00D60C8C" w:rsidRPr="00B10516" w:rsidRDefault="005679FE"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 xml:space="preserve">Asociația  </w:t>
            </w:r>
            <w:r w:rsidR="00331A63" w:rsidRPr="00B10516">
              <w:rPr>
                <w:rFonts w:ascii="Times New Roman" w:eastAsia="Times New Roman" w:hAnsi="Times New Roman" w:cs="Times New Roman"/>
                <w:color w:val="000000"/>
                <w:sz w:val="18"/>
                <w:szCs w:val="18"/>
                <w:lang w:eastAsia="ro-RO"/>
              </w:rPr>
              <w:t>Proprietarilor de Pădure</w:t>
            </w:r>
            <w:r w:rsidR="00D60C8C" w:rsidRPr="00B10516">
              <w:rPr>
                <w:rFonts w:ascii="Times New Roman" w:eastAsia="Times New Roman" w:hAnsi="Times New Roman" w:cs="Times New Roman"/>
                <w:color w:val="000000"/>
                <w:sz w:val="18"/>
                <w:szCs w:val="18"/>
                <w:lang w:eastAsia="ro-RO"/>
              </w:rPr>
              <w:t xml:space="preserve"> BARANCA-URSULEASA</w:t>
            </w:r>
          </w:p>
        </w:tc>
        <w:tc>
          <w:tcPr>
            <w:tcW w:w="1561" w:type="pct"/>
            <w:vAlign w:val="center"/>
          </w:tcPr>
          <w:p w14:paraId="0786A723" w14:textId="287B086F"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2880/A/2012</w:t>
            </w:r>
          </w:p>
        </w:tc>
      </w:tr>
      <w:tr w:rsidR="00D60C8C" w:rsidRPr="00B10516" w14:paraId="7269A886" w14:textId="1D462FCB" w:rsidTr="008D4C3A">
        <w:trPr>
          <w:trHeight w:val="20"/>
        </w:trPr>
        <w:tc>
          <w:tcPr>
            <w:tcW w:w="467" w:type="pct"/>
            <w:vAlign w:val="center"/>
          </w:tcPr>
          <w:p w14:paraId="3C2A8464"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0264DC72" w14:textId="4A78EFE9" w:rsidR="00D60C8C" w:rsidRPr="00B10516" w:rsidRDefault="005679FE"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 xml:space="preserve">Asociația  </w:t>
            </w:r>
            <w:r w:rsidR="00331A63" w:rsidRPr="00B10516">
              <w:rPr>
                <w:rFonts w:ascii="Times New Roman" w:eastAsia="Times New Roman" w:hAnsi="Times New Roman" w:cs="Times New Roman"/>
                <w:color w:val="000000"/>
                <w:sz w:val="18"/>
                <w:szCs w:val="18"/>
                <w:lang w:eastAsia="ro-RO"/>
              </w:rPr>
              <w:t>Proprietarilor de</w:t>
            </w:r>
            <w:r w:rsidR="00D60C8C" w:rsidRPr="00B10516">
              <w:rPr>
                <w:rFonts w:ascii="Times New Roman" w:eastAsia="Times New Roman" w:hAnsi="Times New Roman" w:cs="Times New Roman"/>
                <w:color w:val="000000"/>
                <w:sz w:val="18"/>
                <w:szCs w:val="18"/>
                <w:lang w:eastAsia="ro-RO"/>
              </w:rPr>
              <w:t xml:space="preserve"> </w:t>
            </w:r>
            <w:r w:rsidR="00331A63" w:rsidRPr="00B10516">
              <w:rPr>
                <w:rFonts w:ascii="Times New Roman" w:eastAsia="Times New Roman" w:hAnsi="Times New Roman" w:cs="Times New Roman"/>
                <w:color w:val="000000"/>
                <w:sz w:val="18"/>
                <w:szCs w:val="18"/>
                <w:lang w:eastAsia="ro-RO"/>
              </w:rPr>
              <w:t>Păduri</w:t>
            </w:r>
            <w:r w:rsidR="00D60C8C" w:rsidRPr="00B10516">
              <w:rPr>
                <w:rFonts w:ascii="Times New Roman" w:eastAsia="Times New Roman" w:hAnsi="Times New Roman" w:cs="Times New Roman"/>
                <w:color w:val="000000"/>
                <w:sz w:val="18"/>
                <w:szCs w:val="18"/>
                <w:lang w:eastAsia="ro-RO"/>
              </w:rPr>
              <w:t xml:space="preserve"> </w:t>
            </w:r>
            <w:r w:rsidR="00331A63" w:rsidRPr="00B10516">
              <w:rPr>
                <w:rFonts w:ascii="Times New Roman" w:eastAsia="Times New Roman" w:hAnsi="Times New Roman" w:cs="Times New Roman"/>
                <w:color w:val="000000"/>
                <w:sz w:val="18"/>
                <w:szCs w:val="18"/>
                <w:lang w:eastAsia="ro-RO"/>
              </w:rPr>
              <w:t>din</w:t>
            </w:r>
            <w:r w:rsidR="00D60C8C" w:rsidRPr="00B10516">
              <w:rPr>
                <w:rFonts w:ascii="Times New Roman" w:eastAsia="Times New Roman" w:hAnsi="Times New Roman" w:cs="Times New Roman"/>
                <w:color w:val="000000"/>
                <w:sz w:val="18"/>
                <w:szCs w:val="18"/>
                <w:lang w:eastAsia="ro-RO"/>
              </w:rPr>
              <w:t xml:space="preserve"> </w:t>
            </w:r>
            <w:r w:rsidR="00331A63" w:rsidRPr="00B10516">
              <w:rPr>
                <w:rFonts w:ascii="Times New Roman" w:eastAsia="Times New Roman" w:hAnsi="Times New Roman" w:cs="Times New Roman"/>
                <w:color w:val="000000"/>
                <w:sz w:val="18"/>
                <w:szCs w:val="18"/>
                <w:lang w:eastAsia="ro-RO"/>
              </w:rPr>
              <w:t>Bucovina</w:t>
            </w:r>
          </w:p>
        </w:tc>
        <w:tc>
          <w:tcPr>
            <w:tcW w:w="1561" w:type="pct"/>
            <w:vAlign w:val="center"/>
          </w:tcPr>
          <w:p w14:paraId="37F120EA" w14:textId="12FF4B32"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453/A/2003</w:t>
            </w:r>
          </w:p>
        </w:tc>
      </w:tr>
      <w:tr w:rsidR="00D60C8C" w:rsidRPr="00B10516" w14:paraId="0C19BEF0" w14:textId="6CDD7D25" w:rsidTr="008D4C3A">
        <w:trPr>
          <w:trHeight w:val="20"/>
        </w:trPr>
        <w:tc>
          <w:tcPr>
            <w:tcW w:w="467" w:type="pct"/>
            <w:vAlign w:val="center"/>
          </w:tcPr>
          <w:p w14:paraId="478125F6"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5A7315D7" w14:textId="2CC1FE90" w:rsidR="00D60C8C" w:rsidRPr="00B10516" w:rsidRDefault="005679FE"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 xml:space="preserve">Asociația  </w:t>
            </w:r>
            <w:r w:rsidR="00D60C8C" w:rsidRPr="00B10516">
              <w:rPr>
                <w:rFonts w:ascii="Times New Roman" w:eastAsia="Times New Roman" w:hAnsi="Times New Roman" w:cs="Times New Roman"/>
                <w:color w:val="000000"/>
                <w:sz w:val="18"/>
                <w:szCs w:val="18"/>
                <w:lang w:eastAsia="ro-RO"/>
              </w:rPr>
              <w:t xml:space="preserve">R DECEMBRIE 89 </w:t>
            </w:r>
            <w:r w:rsidR="00331A63" w:rsidRPr="00B10516">
              <w:rPr>
                <w:rFonts w:ascii="Times New Roman" w:eastAsia="Times New Roman" w:hAnsi="Times New Roman" w:cs="Times New Roman"/>
                <w:color w:val="000000"/>
                <w:sz w:val="18"/>
                <w:szCs w:val="18"/>
                <w:lang w:eastAsia="ro-RO"/>
              </w:rPr>
              <w:t>Filiala</w:t>
            </w:r>
            <w:r w:rsidR="00D60C8C" w:rsidRPr="00B10516">
              <w:rPr>
                <w:rFonts w:ascii="Times New Roman" w:eastAsia="Times New Roman" w:hAnsi="Times New Roman" w:cs="Times New Roman"/>
                <w:color w:val="000000"/>
                <w:sz w:val="18"/>
                <w:szCs w:val="18"/>
                <w:lang w:eastAsia="ro-RO"/>
              </w:rPr>
              <w:t xml:space="preserve"> </w:t>
            </w:r>
            <w:r w:rsidR="00331A63" w:rsidRPr="00B10516">
              <w:rPr>
                <w:rFonts w:ascii="Times New Roman" w:eastAsia="Times New Roman" w:hAnsi="Times New Roman" w:cs="Times New Roman"/>
                <w:color w:val="000000"/>
                <w:sz w:val="18"/>
                <w:szCs w:val="18"/>
                <w:lang w:eastAsia="ro-RO"/>
              </w:rPr>
              <w:t>Câmpulung Moldovenesc</w:t>
            </w:r>
          </w:p>
        </w:tc>
        <w:tc>
          <w:tcPr>
            <w:tcW w:w="1561" w:type="pct"/>
            <w:vAlign w:val="center"/>
          </w:tcPr>
          <w:p w14:paraId="60AB051E" w14:textId="66F4840B"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1291/A/1996</w:t>
            </w:r>
          </w:p>
        </w:tc>
      </w:tr>
      <w:tr w:rsidR="00D60C8C" w:rsidRPr="00B10516" w14:paraId="77AEE562" w14:textId="3D6D929F" w:rsidTr="008D4C3A">
        <w:trPr>
          <w:trHeight w:val="20"/>
        </w:trPr>
        <w:tc>
          <w:tcPr>
            <w:tcW w:w="467" w:type="pct"/>
            <w:vAlign w:val="center"/>
          </w:tcPr>
          <w:p w14:paraId="678983A8"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52BEAAE5" w14:textId="279E6A0D" w:rsidR="00D60C8C" w:rsidRPr="00B10516" w:rsidRDefault="005679FE"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 xml:space="preserve">Asociația  </w:t>
            </w:r>
            <w:r w:rsidR="00331A63" w:rsidRPr="00B10516">
              <w:rPr>
                <w:rFonts w:ascii="Times New Roman" w:eastAsia="Times New Roman" w:hAnsi="Times New Roman" w:cs="Times New Roman"/>
                <w:color w:val="000000"/>
                <w:sz w:val="18"/>
                <w:szCs w:val="18"/>
                <w:lang w:eastAsia="ro-RO"/>
              </w:rPr>
              <w:t>Romilor</w:t>
            </w:r>
            <w:r w:rsidR="00D60C8C" w:rsidRPr="00B10516">
              <w:rPr>
                <w:rFonts w:ascii="Times New Roman" w:eastAsia="Times New Roman" w:hAnsi="Times New Roman" w:cs="Times New Roman"/>
                <w:color w:val="000000"/>
                <w:sz w:val="18"/>
                <w:szCs w:val="18"/>
                <w:lang w:eastAsia="ro-RO"/>
              </w:rPr>
              <w:t xml:space="preserve"> </w:t>
            </w:r>
            <w:r w:rsidR="00331A63" w:rsidRPr="00B10516">
              <w:rPr>
                <w:rFonts w:ascii="Times New Roman" w:eastAsia="Times New Roman" w:hAnsi="Times New Roman" w:cs="Times New Roman"/>
                <w:color w:val="000000"/>
                <w:sz w:val="18"/>
                <w:szCs w:val="18"/>
                <w:lang w:eastAsia="ro-RO"/>
              </w:rPr>
              <w:t>Creștini</w:t>
            </w:r>
            <w:r w:rsidR="00D60C8C" w:rsidRPr="00B10516">
              <w:rPr>
                <w:rFonts w:ascii="Times New Roman" w:eastAsia="Times New Roman" w:hAnsi="Times New Roman" w:cs="Times New Roman"/>
                <w:color w:val="000000"/>
                <w:sz w:val="18"/>
                <w:szCs w:val="18"/>
                <w:lang w:eastAsia="ro-RO"/>
              </w:rPr>
              <w:t xml:space="preserve">  MARANATA</w:t>
            </w:r>
          </w:p>
        </w:tc>
        <w:tc>
          <w:tcPr>
            <w:tcW w:w="1561" w:type="pct"/>
            <w:vAlign w:val="center"/>
          </w:tcPr>
          <w:p w14:paraId="1190E834" w14:textId="4D7A93C1"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730/A/2000</w:t>
            </w:r>
          </w:p>
        </w:tc>
      </w:tr>
      <w:tr w:rsidR="00D60C8C" w:rsidRPr="00B10516" w14:paraId="04155F50" w14:textId="0CE36CFC" w:rsidTr="008D4C3A">
        <w:trPr>
          <w:trHeight w:val="20"/>
        </w:trPr>
        <w:tc>
          <w:tcPr>
            <w:tcW w:w="467" w:type="pct"/>
            <w:vAlign w:val="center"/>
          </w:tcPr>
          <w:p w14:paraId="7C61E14E"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0BA2EAC6" w14:textId="561175C7" w:rsidR="00D60C8C" w:rsidRPr="00B10516" w:rsidRDefault="005679FE"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 xml:space="preserve">Asociația  </w:t>
            </w:r>
            <w:r w:rsidR="00331A63" w:rsidRPr="00B10516">
              <w:rPr>
                <w:rFonts w:ascii="Times New Roman" w:eastAsia="Times New Roman" w:hAnsi="Times New Roman" w:cs="Times New Roman"/>
                <w:color w:val="000000"/>
                <w:sz w:val="18"/>
                <w:szCs w:val="18"/>
                <w:lang w:eastAsia="ro-RO"/>
              </w:rPr>
              <w:t>Sportivă</w:t>
            </w:r>
            <w:r w:rsidR="00D60C8C" w:rsidRPr="00B10516">
              <w:rPr>
                <w:rFonts w:ascii="Times New Roman" w:eastAsia="Times New Roman" w:hAnsi="Times New Roman" w:cs="Times New Roman"/>
                <w:color w:val="000000"/>
                <w:sz w:val="18"/>
                <w:szCs w:val="18"/>
                <w:lang w:eastAsia="ro-RO"/>
              </w:rPr>
              <w:t xml:space="preserve"> </w:t>
            </w:r>
            <w:r w:rsidR="00331A63" w:rsidRPr="00B10516">
              <w:rPr>
                <w:rFonts w:ascii="Times New Roman" w:eastAsia="Times New Roman" w:hAnsi="Times New Roman" w:cs="Times New Roman"/>
                <w:color w:val="000000"/>
                <w:sz w:val="18"/>
                <w:szCs w:val="18"/>
                <w:lang w:eastAsia="ro-RO"/>
              </w:rPr>
              <w:t>„Grupul</w:t>
            </w:r>
            <w:r w:rsidR="00D60C8C" w:rsidRPr="00B10516">
              <w:rPr>
                <w:rFonts w:ascii="Times New Roman" w:eastAsia="Times New Roman" w:hAnsi="Times New Roman" w:cs="Times New Roman"/>
                <w:color w:val="000000"/>
                <w:sz w:val="18"/>
                <w:szCs w:val="18"/>
                <w:lang w:eastAsia="ro-RO"/>
              </w:rPr>
              <w:t xml:space="preserve"> </w:t>
            </w:r>
            <w:r w:rsidR="00331A63" w:rsidRPr="00B10516">
              <w:rPr>
                <w:rFonts w:ascii="Times New Roman" w:eastAsia="Times New Roman" w:hAnsi="Times New Roman" w:cs="Times New Roman"/>
                <w:color w:val="000000"/>
                <w:sz w:val="18"/>
                <w:szCs w:val="18"/>
                <w:lang w:eastAsia="ro-RO"/>
              </w:rPr>
              <w:t>Școlar</w:t>
            </w:r>
            <w:r w:rsidR="00D60C8C" w:rsidRPr="00B10516">
              <w:rPr>
                <w:rFonts w:ascii="Times New Roman" w:eastAsia="Times New Roman" w:hAnsi="Times New Roman" w:cs="Times New Roman"/>
                <w:color w:val="000000"/>
                <w:sz w:val="18"/>
                <w:szCs w:val="18"/>
                <w:lang w:eastAsia="ro-RO"/>
              </w:rPr>
              <w:t xml:space="preserve"> </w:t>
            </w:r>
            <w:r w:rsidR="00331A63" w:rsidRPr="00B10516">
              <w:rPr>
                <w:rFonts w:ascii="Times New Roman" w:eastAsia="Times New Roman" w:hAnsi="Times New Roman" w:cs="Times New Roman"/>
                <w:color w:val="000000"/>
                <w:sz w:val="18"/>
                <w:szCs w:val="18"/>
                <w:lang w:eastAsia="ro-RO"/>
              </w:rPr>
              <w:t>nr</w:t>
            </w:r>
            <w:r w:rsidR="00D60C8C" w:rsidRPr="00B10516">
              <w:rPr>
                <w:rFonts w:ascii="Times New Roman" w:eastAsia="Times New Roman" w:hAnsi="Times New Roman" w:cs="Times New Roman"/>
                <w:color w:val="000000"/>
                <w:sz w:val="18"/>
                <w:szCs w:val="18"/>
                <w:lang w:eastAsia="ro-RO"/>
              </w:rPr>
              <w:t>.1</w:t>
            </w:r>
            <w:r w:rsidR="00331A63" w:rsidRPr="00B10516">
              <w:rPr>
                <w:rFonts w:ascii="Times New Roman" w:eastAsia="Times New Roman" w:hAnsi="Times New Roman" w:cs="Times New Roman"/>
                <w:color w:val="000000"/>
                <w:sz w:val="18"/>
                <w:szCs w:val="18"/>
                <w:lang w:eastAsia="ro-RO"/>
              </w:rPr>
              <w:t>”</w:t>
            </w:r>
            <w:r w:rsidR="00D60C8C" w:rsidRPr="00B10516">
              <w:rPr>
                <w:rFonts w:ascii="Times New Roman" w:eastAsia="Times New Roman" w:hAnsi="Times New Roman" w:cs="Times New Roman"/>
                <w:color w:val="000000"/>
                <w:sz w:val="18"/>
                <w:szCs w:val="18"/>
                <w:lang w:eastAsia="ro-RO"/>
              </w:rPr>
              <w:t xml:space="preserve"> </w:t>
            </w:r>
            <w:r w:rsidR="00331A63" w:rsidRPr="00B10516">
              <w:rPr>
                <w:rFonts w:ascii="Times New Roman" w:eastAsia="Times New Roman" w:hAnsi="Times New Roman" w:cs="Times New Roman"/>
                <w:color w:val="000000"/>
                <w:sz w:val="18"/>
                <w:szCs w:val="18"/>
                <w:lang w:eastAsia="ro-RO"/>
              </w:rPr>
              <w:t>Câmpulung Moldovenesc</w:t>
            </w:r>
          </w:p>
        </w:tc>
        <w:tc>
          <w:tcPr>
            <w:tcW w:w="1561" w:type="pct"/>
            <w:vAlign w:val="center"/>
          </w:tcPr>
          <w:p w14:paraId="74B798F6" w14:textId="72833352"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5862/A/2007</w:t>
            </w:r>
          </w:p>
        </w:tc>
      </w:tr>
      <w:tr w:rsidR="00D60C8C" w:rsidRPr="00B10516" w14:paraId="786C3A97" w14:textId="48E1F3A8" w:rsidTr="008D4C3A">
        <w:trPr>
          <w:trHeight w:val="20"/>
        </w:trPr>
        <w:tc>
          <w:tcPr>
            <w:tcW w:w="467" w:type="pct"/>
            <w:vAlign w:val="center"/>
          </w:tcPr>
          <w:p w14:paraId="5B6D312D"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42F62813" w14:textId="66C3199E" w:rsidR="00D60C8C" w:rsidRPr="00B10516" w:rsidRDefault="005679FE"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 xml:space="preserve">Asociația  </w:t>
            </w:r>
            <w:r w:rsidR="00331A63" w:rsidRPr="00B10516">
              <w:rPr>
                <w:rFonts w:ascii="Times New Roman" w:eastAsia="Times New Roman" w:hAnsi="Times New Roman" w:cs="Times New Roman"/>
                <w:color w:val="000000"/>
                <w:sz w:val="18"/>
                <w:szCs w:val="18"/>
                <w:lang w:eastAsia="ro-RO"/>
              </w:rPr>
              <w:t>Sportivă „</w:t>
            </w:r>
            <w:r w:rsidR="00D60C8C" w:rsidRPr="00B10516">
              <w:rPr>
                <w:rFonts w:ascii="Times New Roman" w:eastAsia="Times New Roman" w:hAnsi="Times New Roman" w:cs="Times New Roman"/>
                <w:color w:val="000000"/>
                <w:sz w:val="18"/>
                <w:szCs w:val="18"/>
                <w:lang w:eastAsia="ro-RO"/>
              </w:rPr>
              <w:t xml:space="preserve">KARATE MOBILEXTRA" </w:t>
            </w:r>
            <w:r w:rsidR="00331A63" w:rsidRPr="00B10516">
              <w:rPr>
                <w:rFonts w:ascii="Times New Roman" w:eastAsia="Times New Roman" w:hAnsi="Times New Roman" w:cs="Times New Roman"/>
                <w:color w:val="000000"/>
                <w:sz w:val="18"/>
                <w:szCs w:val="18"/>
                <w:lang w:eastAsia="ro-RO"/>
              </w:rPr>
              <w:t>Câmpulung Moldovenesc</w:t>
            </w:r>
          </w:p>
        </w:tc>
        <w:tc>
          <w:tcPr>
            <w:tcW w:w="1561" w:type="pct"/>
            <w:vAlign w:val="center"/>
          </w:tcPr>
          <w:p w14:paraId="09BC5398" w14:textId="2E54B352"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910/A/1998</w:t>
            </w:r>
          </w:p>
        </w:tc>
      </w:tr>
      <w:tr w:rsidR="00D60C8C" w:rsidRPr="00B10516" w14:paraId="77621E45" w14:textId="3B7DCC71" w:rsidTr="008D4C3A">
        <w:trPr>
          <w:trHeight w:val="20"/>
        </w:trPr>
        <w:tc>
          <w:tcPr>
            <w:tcW w:w="467" w:type="pct"/>
            <w:vAlign w:val="center"/>
          </w:tcPr>
          <w:p w14:paraId="441AB807"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6B109CF4" w14:textId="08A1D3BF" w:rsidR="00D60C8C" w:rsidRPr="00B10516" w:rsidRDefault="005679FE"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 xml:space="preserve">Asociația  </w:t>
            </w:r>
            <w:r w:rsidR="00331A63" w:rsidRPr="00B10516">
              <w:rPr>
                <w:rFonts w:ascii="Times New Roman" w:eastAsia="Times New Roman" w:hAnsi="Times New Roman" w:cs="Times New Roman"/>
                <w:color w:val="000000"/>
                <w:sz w:val="18"/>
                <w:szCs w:val="18"/>
                <w:lang w:eastAsia="ro-RO"/>
              </w:rPr>
              <w:t>Sportivă „</w:t>
            </w:r>
            <w:r w:rsidR="00D60C8C" w:rsidRPr="00B10516">
              <w:rPr>
                <w:rFonts w:ascii="Times New Roman" w:eastAsia="Times New Roman" w:hAnsi="Times New Roman" w:cs="Times New Roman"/>
                <w:color w:val="000000"/>
                <w:sz w:val="18"/>
                <w:szCs w:val="18"/>
                <w:lang w:eastAsia="ro-RO"/>
              </w:rPr>
              <w:t>CLUBUL DE CULTURISM REMEMBER</w:t>
            </w:r>
            <w:r w:rsidR="00331A63" w:rsidRPr="00B10516">
              <w:rPr>
                <w:rFonts w:ascii="Times New Roman" w:eastAsia="Times New Roman" w:hAnsi="Times New Roman" w:cs="Times New Roman"/>
                <w:color w:val="000000"/>
                <w:sz w:val="18"/>
                <w:szCs w:val="18"/>
                <w:lang w:eastAsia="ro-RO"/>
              </w:rPr>
              <w:t>”</w:t>
            </w:r>
            <w:r w:rsidR="00D60C8C" w:rsidRPr="00B10516">
              <w:rPr>
                <w:rFonts w:ascii="Times New Roman" w:eastAsia="Times New Roman" w:hAnsi="Times New Roman" w:cs="Times New Roman"/>
                <w:color w:val="000000"/>
                <w:sz w:val="18"/>
                <w:szCs w:val="18"/>
                <w:lang w:eastAsia="ro-RO"/>
              </w:rPr>
              <w:t xml:space="preserve"> </w:t>
            </w:r>
            <w:r w:rsidR="00331A63" w:rsidRPr="00B10516">
              <w:rPr>
                <w:rFonts w:ascii="Times New Roman" w:eastAsia="Times New Roman" w:hAnsi="Times New Roman" w:cs="Times New Roman"/>
                <w:color w:val="000000"/>
                <w:sz w:val="18"/>
                <w:szCs w:val="18"/>
                <w:lang w:eastAsia="ro-RO"/>
              </w:rPr>
              <w:t>Câmpulung Moldovenesc</w:t>
            </w:r>
          </w:p>
        </w:tc>
        <w:tc>
          <w:tcPr>
            <w:tcW w:w="1561" w:type="pct"/>
            <w:vAlign w:val="center"/>
          </w:tcPr>
          <w:p w14:paraId="2D01DBD2" w14:textId="0270253D"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1119/A/1995</w:t>
            </w:r>
          </w:p>
        </w:tc>
      </w:tr>
      <w:tr w:rsidR="00D60C8C" w:rsidRPr="00B10516" w14:paraId="75D3E705" w14:textId="3C86973E" w:rsidTr="008D4C3A">
        <w:trPr>
          <w:trHeight w:val="20"/>
        </w:trPr>
        <w:tc>
          <w:tcPr>
            <w:tcW w:w="467" w:type="pct"/>
            <w:vAlign w:val="center"/>
          </w:tcPr>
          <w:p w14:paraId="12C57C59"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0A3030FC" w14:textId="0F656C53" w:rsidR="00D60C8C" w:rsidRPr="00B10516" w:rsidRDefault="005679FE"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 xml:space="preserve">Asociația  </w:t>
            </w:r>
            <w:r w:rsidR="00331A63" w:rsidRPr="00B10516">
              <w:rPr>
                <w:rFonts w:ascii="Times New Roman" w:eastAsia="Times New Roman" w:hAnsi="Times New Roman" w:cs="Times New Roman"/>
                <w:color w:val="000000"/>
                <w:sz w:val="18"/>
                <w:szCs w:val="18"/>
                <w:lang w:eastAsia="ro-RO"/>
              </w:rPr>
              <w:t>Sportivă Colegiul</w:t>
            </w:r>
            <w:r w:rsidR="00D60C8C" w:rsidRPr="00B10516">
              <w:rPr>
                <w:rFonts w:ascii="Times New Roman" w:eastAsia="Times New Roman" w:hAnsi="Times New Roman" w:cs="Times New Roman"/>
                <w:color w:val="000000"/>
                <w:sz w:val="18"/>
                <w:szCs w:val="18"/>
                <w:lang w:eastAsia="ro-RO"/>
              </w:rPr>
              <w:t xml:space="preserve"> </w:t>
            </w:r>
            <w:r w:rsidR="00331A63" w:rsidRPr="00B10516">
              <w:rPr>
                <w:rFonts w:ascii="Times New Roman" w:eastAsia="Times New Roman" w:hAnsi="Times New Roman" w:cs="Times New Roman"/>
                <w:color w:val="000000"/>
                <w:sz w:val="18"/>
                <w:szCs w:val="18"/>
                <w:lang w:eastAsia="ro-RO"/>
              </w:rPr>
              <w:t>Militar</w:t>
            </w:r>
            <w:r w:rsidR="00D60C8C" w:rsidRPr="00B10516">
              <w:rPr>
                <w:rFonts w:ascii="Times New Roman" w:eastAsia="Times New Roman" w:hAnsi="Times New Roman" w:cs="Times New Roman"/>
                <w:color w:val="000000"/>
                <w:sz w:val="18"/>
                <w:szCs w:val="18"/>
                <w:lang w:eastAsia="ro-RO"/>
              </w:rPr>
              <w:t xml:space="preserve"> </w:t>
            </w:r>
            <w:r w:rsidR="00331A63" w:rsidRPr="00B10516">
              <w:rPr>
                <w:rFonts w:ascii="Times New Roman" w:eastAsia="Times New Roman" w:hAnsi="Times New Roman" w:cs="Times New Roman"/>
                <w:color w:val="000000"/>
                <w:sz w:val="18"/>
                <w:szCs w:val="18"/>
                <w:lang w:eastAsia="ro-RO"/>
              </w:rPr>
              <w:t>Liceal</w:t>
            </w:r>
            <w:r w:rsidR="00D60C8C" w:rsidRPr="00B10516">
              <w:rPr>
                <w:rFonts w:ascii="Times New Roman" w:eastAsia="Times New Roman" w:hAnsi="Times New Roman" w:cs="Times New Roman"/>
                <w:color w:val="000000"/>
                <w:sz w:val="18"/>
                <w:szCs w:val="18"/>
                <w:lang w:eastAsia="ro-RO"/>
              </w:rPr>
              <w:t xml:space="preserve"> </w:t>
            </w:r>
            <w:r w:rsidR="00331A63" w:rsidRPr="00B10516">
              <w:rPr>
                <w:rFonts w:ascii="Times New Roman" w:eastAsia="Times New Roman" w:hAnsi="Times New Roman" w:cs="Times New Roman"/>
                <w:color w:val="000000"/>
                <w:sz w:val="18"/>
                <w:szCs w:val="18"/>
                <w:lang w:eastAsia="ro-RO"/>
              </w:rPr>
              <w:t>„Ștefan cel Mare”</w:t>
            </w:r>
            <w:r w:rsidR="00D60C8C" w:rsidRPr="00B10516">
              <w:rPr>
                <w:rFonts w:ascii="Times New Roman" w:eastAsia="Times New Roman" w:hAnsi="Times New Roman" w:cs="Times New Roman"/>
                <w:color w:val="000000"/>
                <w:sz w:val="18"/>
                <w:szCs w:val="18"/>
                <w:lang w:eastAsia="ro-RO"/>
              </w:rPr>
              <w:t xml:space="preserve"> </w:t>
            </w:r>
            <w:r w:rsidR="00331A63" w:rsidRPr="00B10516">
              <w:rPr>
                <w:rFonts w:ascii="Times New Roman" w:eastAsia="Times New Roman" w:hAnsi="Times New Roman" w:cs="Times New Roman"/>
                <w:color w:val="000000"/>
                <w:sz w:val="18"/>
                <w:szCs w:val="18"/>
                <w:lang w:eastAsia="ro-RO"/>
              </w:rPr>
              <w:t>Câmpulung Moldovenesc</w:t>
            </w:r>
          </w:p>
        </w:tc>
        <w:tc>
          <w:tcPr>
            <w:tcW w:w="1561" w:type="pct"/>
            <w:vAlign w:val="center"/>
          </w:tcPr>
          <w:p w14:paraId="3A2EC3F0" w14:textId="23513D79"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580/A/2000</w:t>
            </w:r>
          </w:p>
        </w:tc>
      </w:tr>
      <w:tr w:rsidR="00D60C8C" w:rsidRPr="00B10516" w14:paraId="463E5EBC" w14:textId="6815081A" w:rsidTr="008D4C3A">
        <w:trPr>
          <w:trHeight w:val="20"/>
        </w:trPr>
        <w:tc>
          <w:tcPr>
            <w:tcW w:w="467" w:type="pct"/>
            <w:vAlign w:val="center"/>
          </w:tcPr>
          <w:p w14:paraId="6FBD5A3A"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5D52A2DA" w14:textId="3CA234F5" w:rsidR="00D60C8C" w:rsidRPr="00B10516" w:rsidRDefault="005679FE"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 xml:space="preserve">Asociația  </w:t>
            </w:r>
            <w:r w:rsidR="00331A63" w:rsidRPr="00B10516">
              <w:rPr>
                <w:rFonts w:ascii="Times New Roman" w:eastAsia="Times New Roman" w:hAnsi="Times New Roman" w:cs="Times New Roman"/>
                <w:color w:val="000000"/>
                <w:sz w:val="18"/>
                <w:szCs w:val="18"/>
                <w:lang w:eastAsia="ro-RO"/>
              </w:rPr>
              <w:t xml:space="preserve">Sportivă </w:t>
            </w:r>
            <w:r w:rsidR="00D60C8C" w:rsidRPr="00B10516">
              <w:rPr>
                <w:rFonts w:ascii="Times New Roman" w:eastAsia="Times New Roman" w:hAnsi="Times New Roman" w:cs="Times New Roman"/>
                <w:color w:val="000000"/>
                <w:sz w:val="18"/>
                <w:szCs w:val="18"/>
                <w:lang w:eastAsia="ro-RO"/>
              </w:rPr>
              <w:t>SNOW</w:t>
            </w:r>
          </w:p>
        </w:tc>
        <w:tc>
          <w:tcPr>
            <w:tcW w:w="1561" w:type="pct"/>
            <w:vAlign w:val="center"/>
          </w:tcPr>
          <w:p w14:paraId="2A198A43" w14:textId="7EB01A28"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1288/A/1996</w:t>
            </w:r>
          </w:p>
        </w:tc>
      </w:tr>
      <w:tr w:rsidR="00D60C8C" w:rsidRPr="00B10516" w14:paraId="64942860" w14:textId="15042131" w:rsidTr="008D4C3A">
        <w:trPr>
          <w:trHeight w:val="20"/>
        </w:trPr>
        <w:tc>
          <w:tcPr>
            <w:tcW w:w="467" w:type="pct"/>
            <w:vAlign w:val="center"/>
          </w:tcPr>
          <w:p w14:paraId="69171870"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61C52E75" w14:textId="12D7B4AD" w:rsidR="00D60C8C" w:rsidRPr="00B10516" w:rsidRDefault="005679FE"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 xml:space="preserve">Asociația  </w:t>
            </w:r>
            <w:r w:rsidR="00331A63" w:rsidRPr="00B10516">
              <w:rPr>
                <w:rFonts w:ascii="Times New Roman" w:eastAsia="Times New Roman" w:hAnsi="Times New Roman" w:cs="Times New Roman"/>
                <w:color w:val="000000"/>
                <w:sz w:val="18"/>
                <w:szCs w:val="18"/>
                <w:lang w:eastAsia="ro-RO"/>
              </w:rPr>
              <w:t>Umanitară</w:t>
            </w:r>
            <w:r w:rsidR="00D60C8C" w:rsidRPr="00B10516">
              <w:rPr>
                <w:rFonts w:ascii="Times New Roman" w:eastAsia="Times New Roman" w:hAnsi="Times New Roman" w:cs="Times New Roman"/>
                <w:color w:val="000000"/>
                <w:sz w:val="18"/>
                <w:szCs w:val="18"/>
                <w:lang w:eastAsia="ro-RO"/>
              </w:rPr>
              <w:t xml:space="preserve"> MISIONARA PISTIS</w:t>
            </w:r>
          </w:p>
        </w:tc>
        <w:tc>
          <w:tcPr>
            <w:tcW w:w="1561" w:type="pct"/>
            <w:vAlign w:val="center"/>
          </w:tcPr>
          <w:p w14:paraId="13F24DBF" w14:textId="44E86126"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26107/A/2018</w:t>
            </w:r>
          </w:p>
        </w:tc>
      </w:tr>
      <w:tr w:rsidR="00D60C8C" w:rsidRPr="00B10516" w14:paraId="34992692" w14:textId="143F8CC9" w:rsidTr="008D4C3A">
        <w:trPr>
          <w:trHeight w:val="20"/>
        </w:trPr>
        <w:tc>
          <w:tcPr>
            <w:tcW w:w="467" w:type="pct"/>
            <w:vAlign w:val="center"/>
          </w:tcPr>
          <w:p w14:paraId="3ECF5D87"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22DDDDF8" w14:textId="1D712B4B" w:rsidR="00D60C8C" w:rsidRPr="00B10516" w:rsidRDefault="005679FE"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 xml:space="preserve">Asociația  </w:t>
            </w:r>
            <w:r w:rsidR="00331A63" w:rsidRPr="00B10516">
              <w:rPr>
                <w:rFonts w:ascii="Times New Roman" w:eastAsia="Times New Roman" w:hAnsi="Times New Roman" w:cs="Times New Roman"/>
                <w:color w:val="000000"/>
                <w:sz w:val="18"/>
                <w:szCs w:val="18"/>
                <w:lang w:eastAsia="ro-RO"/>
              </w:rPr>
              <w:t>Umanitară</w:t>
            </w:r>
            <w:r w:rsidR="00D60C8C" w:rsidRPr="00B10516">
              <w:rPr>
                <w:rFonts w:ascii="Times New Roman" w:eastAsia="Times New Roman" w:hAnsi="Times New Roman" w:cs="Times New Roman"/>
                <w:color w:val="000000"/>
                <w:sz w:val="18"/>
                <w:szCs w:val="18"/>
                <w:lang w:eastAsia="ro-RO"/>
              </w:rPr>
              <w:t xml:space="preserve"> DHARMA </w:t>
            </w:r>
            <w:r w:rsidR="00331A63" w:rsidRPr="00B10516">
              <w:rPr>
                <w:rFonts w:ascii="Times New Roman" w:eastAsia="Times New Roman" w:hAnsi="Times New Roman" w:cs="Times New Roman"/>
                <w:color w:val="000000"/>
                <w:sz w:val="18"/>
                <w:szCs w:val="18"/>
                <w:lang w:eastAsia="ro-RO"/>
              </w:rPr>
              <w:t>Câmpulung Moldovenesc</w:t>
            </w:r>
          </w:p>
        </w:tc>
        <w:tc>
          <w:tcPr>
            <w:tcW w:w="1561" w:type="pct"/>
            <w:vAlign w:val="center"/>
          </w:tcPr>
          <w:p w14:paraId="49B5AFF3" w14:textId="21E3C8F2"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1484/A/2000</w:t>
            </w:r>
          </w:p>
        </w:tc>
      </w:tr>
      <w:tr w:rsidR="00D60C8C" w:rsidRPr="00B10516" w14:paraId="547B9F81" w14:textId="25F1174F" w:rsidTr="008D4C3A">
        <w:trPr>
          <w:trHeight w:val="20"/>
        </w:trPr>
        <w:tc>
          <w:tcPr>
            <w:tcW w:w="467" w:type="pct"/>
            <w:vAlign w:val="center"/>
          </w:tcPr>
          <w:p w14:paraId="0EAB2CD8"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726980B5" w14:textId="7B3512D5" w:rsidR="00D60C8C" w:rsidRPr="00B10516" w:rsidRDefault="005679FE"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 xml:space="preserve">Asociația  </w:t>
            </w:r>
            <w:r w:rsidR="00331A63" w:rsidRPr="00B10516">
              <w:rPr>
                <w:rFonts w:ascii="Times New Roman" w:eastAsia="Times New Roman" w:hAnsi="Times New Roman" w:cs="Times New Roman"/>
                <w:color w:val="000000"/>
                <w:sz w:val="18"/>
                <w:szCs w:val="18"/>
                <w:lang w:eastAsia="ro-RO"/>
              </w:rPr>
              <w:t>Vânătorilor și Pescarilor Sportivi „</w:t>
            </w:r>
            <w:r w:rsidR="00D60C8C" w:rsidRPr="00B10516">
              <w:rPr>
                <w:rFonts w:ascii="Times New Roman" w:eastAsia="Times New Roman" w:hAnsi="Times New Roman" w:cs="Times New Roman"/>
                <w:color w:val="000000"/>
                <w:sz w:val="18"/>
                <w:szCs w:val="18"/>
                <w:lang w:eastAsia="ro-RO"/>
              </w:rPr>
              <w:t>HIRSCHLAND</w:t>
            </w:r>
            <w:r w:rsidR="00331A63" w:rsidRPr="00B10516">
              <w:rPr>
                <w:rFonts w:ascii="Times New Roman" w:eastAsia="Times New Roman" w:hAnsi="Times New Roman" w:cs="Times New Roman"/>
                <w:color w:val="000000"/>
                <w:sz w:val="18"/>
                <w:szCs w:val="18"/>
                <w:lang w:eastAsia="ro-RO"/>
              </w:rPr>
              <w:t>”</w:t>
            </w:r>
          </w:p>
        </w:tc>
        <w:tc>
          <w:tcPr>
            <w:tcW w:w="1561" w:type="pct"/>
            <w:vAlign w:val="center"/>
          </w:tcPr>
          <w:p w14:paraId="0AE55714" w14:textId="3AA0B319"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1420/A/2008</w:t>
            </w:r>
          </w:p>
        </w:tc>
      </w:tr>
      <w:tr w:rsidR="00D60C8C" w:rsidRPr="00B10516" w14:paraId="7B2469C3" w14:textId="2FB7494C" w:rsidTr="008D4C3A">
        <w:trPr>
          <w:trHeight w:val="20"/>
        </w:trPr>
        <w:tc>
          <w:tcPr>
            <w:tcW w:w="467" w:type="pct"/>
            <w:vAlign w:val="center"/>
          </w:tcPr>
          <w:p w14:paraId="70AD8797"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25A30C87" w14:textId="6EECE57B" w:rsidR="00D60C8C" w:rsidRPr="00B10516" w:rsidRDefault="005679FE"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 xml:space="preserve">Asociația  </w:t>
            </w:r>
            <w:r w:rsidR="00331A63" w:rsidRPr="00B10516">
              <w:rPr>
                <w:rFonts w:ascii="Times New Roman" w:eastAsia="Times New Roman" w:hAnsi="Times New Roman" w:cs="Times New Roman"/>
                <w:color w:val="000000"/>
                <w:sz w:val="18"/>
                <w:szCs w:val="18"/>
                <w:lang w:eastAsia="ro-RO"/>
              </w:rPr>
              <w:t>Voievodul Ștefan</w:t>
            </w:r>
            <w:r w:rsidR="00D60C8C" w:rsidRPr="00B10516">
              <w:rPr>
                <w:rFonts w:ascii="Times New Roman" w:eastAsia="Times New Roman" w:hAnsi="Times New Roman" w:cs="Times New Roman"/>
                <w:color w:val="000000"/>
                <w:sz w:val="18"/>
                <w:szCs w:val="18"/>
                <w:lang w:eastAsia="ro-RO"/>
              </w:rPr>
              <w:t xml:space="preserve"> </w:t>
            </w:r>
            <w:r w:rsidR="00331A63" w:rsidRPr="00B10516">
              <w:rPr>
                <w:rFonts w:ascii="Times New Roman" w:eastAsia="Times New Roman" w:hAnsi="Times New Roman" w:cs="Times New Roman"/>
                <w:color w:val="000000"/>
                <w:sz w:val="18"/>
                <w:szCs w:val="18"/>
                <w:lang w:eastAsia="ro-RO"/>
              </w:rPr>
              <w:t>a Colegiului Militar Liceal „Ștefan cel Mare”</w:t>
            </w:r>
          </w:p>
        </w:tc>
        <w:tc>
          <w:tcPr>
            <w:tcW w:w="1561" w:type="pct"/>
            <w:vAlign w:val="center"/>
          </w:tcPr>
          <w:p w14:paraId="69780FF1" w14:textId="42038EFD"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15189/A/2011</w:t>
            </w:r>
          </w:p>
        </w:tc>
      </w:tr>
      <w:tr w:rsidR="00D60C8C" w:rsidRPr="00B10516" w14:paraId="2344BCC8" w14:textId="372F216A" w:rsidTr="008D4C3A">
        <w:trPr>
          <w:trHeight w:val="20"/>
        </w:trPr>
        <w:tc>
          <w:tcPr>
            <w:tcW w:w="467" w:type="pct"/>
            <w:vAlign w:val="center"/>
          </w:tcPr>
          <w:p w14:paraId="0648FDD8"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3EFA4C0F" w14:textId="284DEA9A" w:rsidR="00D60C8C" w:rsidRPr="00B10516" w:rsidRDefault="005679FE"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 xml:space="preserve">Asociația  </w:t>
            </w:r>
            <w:r w:rsidR="00331A63" w:rsidRPr="00B10516">
              <w:rPr>
                <w:rFonts w:ascii="Times New Roman" w:eastAsia="Times New Roman" w:hAnsi="Times New Roman" w:cs="Times New Roman"/>
                <w:color w:val="000000"/>
                <w:sz w:val="18"/>
                <w:szCs w:val="18"/>
                <w:lang w:eastAsia="ro-RO"/>
              </w:rPr>
              <w:t>„</w:t>
            </w:r>
            <w:r w:rsidR="00D60C8C" w:rsidRPr="00B10516">
              <w:rPr>
                <w:rFonts w:ascii="Times New Roman" w:eastAsia="Times New Roman" w:hAnsi="Times New Roman" w:cs="Times New Roman"/>
                <w:color w:val="000000"/>
                <w:sz w:val="18"/>
                <w:szCs w:val="18"/>
                <w:lang w:eastAsia="ro-RO"/>
              </w:rPr>
              <w:t>AICI</w:t>
            </w:r>
            <w:r w:rsidR="00331A63" w:rsidRPr="00B10516">
              <w:rPr>
                <w:rFonts w:ascii="Times New Roman" w:eastAsia="Times New Roman" w:hAnsi="Times New Roman" w:cs="Times New Roman"/>
                <w:color w:val="000000"/>
                <w:sz w:val="18"/>
                <w:szCs w:val="18"/>
                <w:lang w:eastAsia="ro-RO"/>
              </w:rPr>
              <w:t>”</w:t>
            </w:r>
          </w:p>
        </w:tc>
        <w:tc>
          <w:tcPr>
            <w:tcW w:w="1561" w:type="pct"/>
            <w:vAlign w:val="center"/>
          </w:tcPr>
          <w:p w14:paraId="0F939000" w14:textId="1D914FA3"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27726/A/2018</w:t>
            </w:r>
          </w:p>
        </w:tc>
      </w:tr>
      <w:tr w:rsidR="00D60C8C" w:rsidRPr="00B10516" w14:paraId="0855E30C" w14:textId="163AEE74" w:rsidTr="008D4C3A">
        <w:trPr>
          <w:trHeight w:val="20"/>
        </w:trPr>
        <w:tc>
          <w:tcPr>
            <w:tcW w:w="467" w:type="pct"/>
            <w:vAlign w:val="center"/>
          </w:tcPr>
          <w:p w14:paraId="0F682E42"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1F0B1CA0" w14:textId="44A8D967" w:rsidR="00D60C8C" w:rsidRPr="00B10516" w:rsidRDefault="005679FE"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 xml:space="preserve">Asociația  </w:t>
            </w:r>
            <w:r w:rsidR="00331A63" w:rsidRPr="00B10516">
              <w:rPr>
                <w:rFonts w:ascii="Times New Roman" w:eastAsia="Times New Roman" w:hAnsi="Times New Roman" w:cs="Times New Roman"/>
                <w:color w:val="000000"/>
                <w:sz w:val="18"/>
                <w:szCs w:val="18"/>
                <w:lang w:eastAsia="ro-RO"/>
              </w:rPr>
              <w:t>„</w:t>
            </w:r>
            <w:r w:rsidR="00D60C8C" w:rsidRPr="00B10516">
              <w:rPr>
                <w:rFonts w:ascii="Times New Roman" w:eastAsia="Times New Roman" w:hAnsi="Times New Roman" w:cs="Times New Roman"/>
                <w:color w:val="000000"/>
                <w:sz w:val="18"/>
                <w:szCs w:val="18"/>
                <w:lang w:eastAsia="ro-RO"/>
              </w:rPr>
              <w:t>DREAM OF A DANDELION (VISUL UNEI PĂPĂDII)</w:t>
            </w:r>
            <w:r w:rsidR="00331A63" w:rsidRPr="00B10516">
              <w:rPr>
                <w:rFonts w:ascii="Times New Roman" w:eastAsia="Times New Roman" w:hAnsi="Times New Roman" w:cs="Times New Roman"/>
                <w:color w:val="000000"/>
                <w:sz w:val="18"/>
                <w:szCs w:val="18"/>
                <w:lang w:eastAsia="ro-RO"/>
              </w:rPr>
              <w:t>”</w:t>
            </w:r>
          </w:p>
        </w:tc>
        <w:tc>
          <w:tcPr>
            <w:tcW w:w="1561" w:type="pct"/>
            <w:vAlign w:val="center"/>
          </w:tcPr>
          <w:p w14:paraId="487A55A2" w14:textId="6AA8DDE1"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410/A/2021</w:t>
            </w:r>
          </w:p>
        </w:tc>
      </w:tr>
      <w:tr w:rsidR="00D60C8C" w:rsidRPr="00B10516" w14:paraId="65713702" w14:textId="6DE25955" w:rsidTr="008D4C3A">
        <w:trPr>
          <w:trHeight w:val="20"/>
        </w:trPr>
        <w:tc>
          <w:tcPr>
            <w:tcW w:w="467" w:type="pct"/>
            <w:vAlign w:val="center"/>
          </w:tcPr>
          <w:p w14:paraId="6E8118D1"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61F3EA52" w14:textId="7E727A5A" w:rsidR="00D60C8C" w:rsidRPr="00B10516" w:rsidRDefault="005679FE"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 xml:space="preserve">Asociația  </w:t>
            </w:r>
            <w:r w:rsidR="00331A63" w:rsidRPr="00B10516">
              <w:rPr>
                <w:rFonts w:ascii="Times New Roman" w:eastAsia="Times New Roman" w:hAnsi="Times New Roman" w:cs="Times New Roman"/>
                <w:color w:val="000000"/>
                <w:sz w:val="18"/>
                <w:szCs w:val="18"/>
                <w:lang w:eastAsia="ro-RO"/>
              </w:rPr>
              <w:t>„</w:t>
            </w:r>
            <w:r w:rsidR="00D60C8C" w:rsidRPr="00B10516">
              <w:rPr>
                <w:rFonts w:ascii="Times New Roman" w:eastAsia="Times New Roman" w:hAnsi="Times New Roman" w:cs="Times New Roman"/>
                <w:color w:val="000000"/>
                <w:sz w:val="18"/>
                <w:szCs w:val="18"/>
                <w:lang w:eastAsia="ro-RO"/>
              </w:rPr>
              <w:t>I LOVE BUCOVINA - IUBESC BUCOVINA</w:t>
            </w:r>
            <w:r w:rsidR="00331A63" w:rsidRPr="00B10516">
              <w:rPr>
                <w:rFonts w:ascii="Times New Roman" w:eastAsia="Times New Roman" w:hAnsi="Times New Roman" w:cs="Times New Roman"/>
                <w:color w:val="000000"/>
                <w:sz w:val="18"/>
                <w:szCs w:val="18"/>
                <w:lang w:eastAsia="ro-RO"/>
              </w:rPr>
              <w:t>”</w:t>
            </w:r>
          </w:p>
        </w:tc>
        <w:tc>
          <w:tcPr>
            <w:tcW w:w="1561" w:type="pct"/>
            <w:vAlign w:val="center"/>
          </w:tcPr>
          <w:p w14:paraId="4622FD88" w14:textId="6B54ED62"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27727/A/2018</w:t>
            </w:r>
          </w:p>
        </w:tc>
      </w:tr>
      <w:tr w:rsidR="00D60C8C" w:rsidRPr="00B10516" w14:paraId="2C61EBEB" w14:textId="47410CF2" w:rsidTr="008D4C3A">
        <w:trPr>
          <w:trHeight w:val="20"/>
        </w:trPr>
        <w:tc>
          <w:tcPr>
            <w:tcW w:w="467" w:type="pct"/>
            <w:vAlign w:val="center"/>
          </w:tcPr>
          <w:p w14:paraId="27A5FE13"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43584528" w14:textId="0E500539" w:rsidR="00D60C8C" w:rsidRPr="00B10516" w:rsidRDefault="005679FE"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 xml:space="preserve">Asociația  </w:t>
            </w:r>
            <w:r w:rsidR="00331A63" w:rsidRPr="00B10516">
              <w:rPr>
                <w:rFonts w:ascii="Times New Roman" w:eastAsia="Times New Roman" w:hAnsi="Times New Roman" w:cs="Times New Roman"/>
                <w:color w:val="000000"/>
                <w:sz w:val="18"/>
                <w:szCs w:val="18"/>
                <w:lang w:eastAsia="ro-RO"/>
              </w:rPr>
              <w:t>„</w:t>
            </w:r>
            <w:r w:rsidR="00D60C8C" w:rsidRPr="00B10516">
              <w:rPr>
                <w:rFonts w:ascii="Times New Roman" w:eastAsia="Times New Roman" w:hAnsi="Times New Roman" w:cs="Times New Roman"/>
                <w:color w:val="000000"/>
                <w:sz w:val="18"/>
                <w:szCs w:val="18"/>
                <w:lang w:eastAsia="ro-RO"/>
              </w:rPr>
              <w:t>TRANSFORMĂ LACRIMI ÎN ZÂMBET</w:t>
            </w:r>
            <w:r w:rsidR="00331A63" w:rsidRPr="00B10516">
              <w:rPr>
                <w:rFonts w:ascii="Times New Roman" w:eastAsia="Times New Roman" w:hAnsi="Times New Roman" w:cs="Times New Roman"/>
                <w:color w:val="000000"/>
                <w:sz w:val="18"/>
                <w:szCs w:val="18"/>
                <w:lang w:eastAsia="ro-RO"/>
              </w:rPr>
              <w:t>”</w:t>
            </w:r>
          </w:p>
        </w:tc>
        <w:tc>
          <w:tcPr>
            <w:tcW w:w="1561" w:type="pct"/>
            <w:vAlign w:val="center"/>
          </w:tcPr>
          <w:p w14:paraId="1F2AC12A" w14:textId="3423B0FA"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413/A/2021</w:t>
            </w:r>
          </w:p>
        </w:tc>
      </w:tr>
      <w:tr w:rsidR="00D60C8C" w:rsidRPr="00B10516" w14:paraId="163AFBC0" w14:textId="09DFCB36" w:rsidTr="008D4C3A">
        <w:trPr>
          <w:trHeight w:val="20"/>
        </w:trPr>
        <w:tc>
          <w:tcPr>
            <w:tcW w:w="467" w:type="pct"/>
            <w:vAlign w:val="center"/>
          </w:tcPr>
          <w:p w14:paraId="17A67657"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43A46EC9" w14:textId="5E4DD769" w:rsidR="00D60C8C" w:rsidRPr="00B10516" w:rsidRDefault="005679FE"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 xml:space="preserve">Asociația  </w:t>
            </w:r>
            <w:r w:rsidR="00331A63" w:rsidRPr="00B10516">
              <w:rPr>
                <w:rFonts w:ascii="Times New Roman" w:eastAsia="Times New Roman" w:hAnsi="Times New Roman" w:cs="Times New Roman"/>
                <w:color w:val="000000"/>
                <w:sz w:val="18"/>
                <w:szCs w:val="18"/>
                <w:lang w:eastAsia="ro-RO"/>
              </w:rPr>
              <w:t>Club sportiv</w:t>
            </w:r>
            <w:r w:rsidR="00D60C8C" w:rsidRPr="00B10516">
              <w:rPr>
                <w:rFonts w:ascii="Times New Roman" w:eastAsia="Times New Roman" w:hAnsi="Times New Roman" w:cs="Times New Roman"/>
                <w:color w:val="000000"/>
                <w:sz w:val="18"/>
                <w:szCs w:val="18"/>
                <w:lang w:eastAsia="ro-RO"/>
              </w:rPr>
              <w:t xml:space="preserve"> </w:t>
            </w:r>
            <w:r w:rsidR="00331A63" w:rsidRPr="00B10516">
              <w:rPr>
                <w:rFonts w:ascii="Times New Roman" w:eastAsia="Times New Roman" w:hAnsi="Times New Roman" w:cs="Times New Roman"/>
                <w:color w:val="000000"/>
                <w:sz w:val="18"/>
                <w:szCs w:val="18"/>
                <w:lang w:eastAsia="ro-RO"/>
              </w:rPr>
              <w:t>„</w:t>
            </w:r>
            <w:r w:rsidR="00D60C8C" w:rsidRPr="00B10516">
              <w:rPr>
                <w:rFonts w:ascii="Times New Roman" w:eastAsia="Times New Roman" w:hAnsi="Times New Roman" w:cs="Times New Roman"/>
                <w:color w:val="000000"/>
                <w:sz w:val="18"/>
                <w:szCs w:val="18"/>
                <w:lang w:eastAsia="ro-RO"/>
              </w:rPr>
              <w:t>ULTRA BUCOVINA</w:t>
            </w:r>
            <w:r w:rsidR="00331A63" w:rsidRPr="00B10516">
              <w:rPr>
                <w:rFonts w:ascii="Times New Roman" w:eastAsia="Times New Roman" w:hAnsi="Times New Roman" w:cs="Times New Roman"/>
                <w:color w:val="000000"/>
                <w:sz w:val="18"/>
                <w:szCs w:val="18"/>
                <w:lang w:eastAsia="ro-RO"/>
              </w:rPr>
              <w:t>”</w:t>
            </w:r>
          </w:p>
        </w:tc>
        <w:tc>
          <w:tcPr>
            <w:tcW w:w="1561" w:type="pct"/>
            <w:vAlign w:val="center"/>
          </w:tcPr>
          <w:p w14:paraId="5144A658" w14:textId="584941B5"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2848/A/2020</w:t>
            </w:r>
          </w:p>
        </w:tc>
      </w:tr>
      <w:tr w:rsidR="00D60C8C" w:rsidRPr="00B10516" w14:paraId="65E5A8CD" w14:textId="5F4099FF" w:rsidTr="008D4C3A">
        <w:trPr>
          <w:trHeight w:val="20"/>
        </w:trPr>
        <w:tc>
          <w:tcPr>
            <w:tcW w:w="467" w:type="pct"/>
            <w:vAlign w:val="center"/>
          </w:tcPr>
          <w:p w14:paraId="1E045791"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6FD8A959" w14:textId="5F7DEB54" w:rsidR="00D60C8C" w:rsidRPr="00B10516" w:rsidRDefault="005679FE"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 xml:space="preserve">Asociația  </w:t>
            </w:r>
            <w:r w:rsidR="00331A63" w:rsidRPr="00B10516">
              <w:rPr>
                <w:rFonts w:ascii="Times New Roman" w:eastAsia="Times New Roman" w:hAnsi="Times New Roman" w:cs="Times New Roman"/>
                <w:color w:val="000000"/>
                <w:sz w:val="18"/>
                <w:szCs w:val="18"/>
                <w:lang w:eastAsia="ro-RO"/>
              </w:rPr>
              <w:t>de proprietari de păduri și terenuri</w:t>
            </w:r>
            <w:r w:rsidR="00D60C8C" w:rsidRPr="00B10516">
              <w:rPr>
                <w:rFonts w:ascii="Times New Roman" w:eastAsia="Times New Roman" w:hAnsi="Times New Roman" w:cs="Times New Roman"/>
                <w:color w:val="000000"/>
                <w:sz w:val="18"/>
                <w:szCs w:val="18"/>
                <w:lang w:eastAsia="ro-RO"/>
              </w:rPr>
              <w:t xml:space="preserve"> </w:t>
            </w:r>
            <w:r w:rsidR="00331A63" w:rsidRPr="00B10516">
              <w:rPr>
                <w:rFonts w:ascii="Times New Roman" w:eastAsia="Times New Roman" w:hAnsi="Times New Roman" w:cs="Times New Roman"/>
                <w:color w:val="000000"/>
                <w:sz w:val="18"/>
                <w:szCs w:val="18"/>
                <w:lang w:eastAsia="ro-RO"/>
              </w:rPr>
              <w:t>Câmpulung Moldovenesc</w:t>
            </w:r>
          </w:p>
        </w:tc>
        <w:tc>
          <w:tcPr>
            <w:tcW w:w="1561" w:type="pct"/>
            <w:vAlign w:val="center"/>
          </w:tcPr>
          <w:p w14:paraId="562FEB87" w14:textId="0D6AA342"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412/A/2021</w:t>
            </w:r>
          </w:p>
        </w:tc>
      </w:tr>
      <w:tr w:rsidR="00D60C8C" w:rsidRPr="00B10516" w14:paraId="57308680" w14:textId="4218A0E2" w:rsidTr="008D4C3A">
        <w:trPr>
          <w:trHeight w:val="20"/>
        </w:trPr>
        <w:tc>
          <w:tcPr>
            <w:tcW w:w="467" w:type="pct"/>
            <w:vAlign w:val="center"/>
          </w:tcPr>
          <w:p w14:paraId="5673D5FE"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01D8047B" w14:textId="2320C95B" w:rsidR="00D60C8C" w:rsidRPr="00B10516" w:rsidRDefault="00331A63"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Asociația  de vânătoare și pescuit sportiv,</w:t>
            </w:r>
            <w:r w:rsidR="00D60C8C" w:rsidRPr="00B10516">
              <w:rPr>
                <w:rFonts w:ascii="Times New Roman" w:eastAsia="Times New Roman" w:hAnsi="Times New Roman" w:cs="Times New Roman"/>
                <w:color w:val="000000"/>
                <w:sz w:val="18"/>
                <w:szCs w:val="18"/>
                <w:lang w:eastAsia="ro-RO"/>
              </w:rPr>
              <w:t xml:space="preserve"> </w:t>
            </w:r>
            <w:r w:rsidRPr="00B10516">
              <w:rPr>
                <w:rFonts w:ascii="Times New Roman" w:eastAsia="Times New Roman" w:hAnsi="Times New Roman" w:cs="Times New Roman"/>
                <w:color w:val="000000"/>
                <w:sz w:val="18"/>
                <w:szCs w:val="18"/>
                <w:lang w:eastAsia="ro-RO"/>
              </w:rPr>
              <w:t>Clubul de vânătoare „</w:t>
            </w:r>
            <w:r w:rsidR="00D60C8C" w:rsidRPr="00B10516">
              <w:rPr>
                <w:rFonts w:ascii="Times New Roman" w:eastAsia="Times New Roman" w:hAnsi="Times New Roman" w:cs="Times New Roman"/>
                <w:color w:val="000000"/>
                <w:sz w:val="18"/>
                <w:szCs w:val="18"/>
                <w:lang w:eastAsia="ro-RO"/>
              </w:rPr>
              <w:t>21 RARĂU</w:t>
            </w:r>
            <w:r w:rsidRPr="00B10516">
              <w:rPr>
                <w:rFonts w:ascii="Times New Roman" w:eastAsia="Times New Roman" w:hAnsi="Times New Roman" w:cs="Times New Roman"/>
                <w:color w:val="000000"/>
                <w:sz w:val="18"/>
                <w:szCs w:val="18"/>
                <w:lang w:eastAsia="ro-RO"/>
              </w:rPr>
              <w:t>”</w:t>
            </w:r>
            <w:r w:rsidR="00D60C8C" w:rsidRPr="00B10516">
              <w:rPr>
                <w:rFonts w:ascii="Times New Roman" w:eastAsia="Times New Roman" w:hAnsi="Times New Roman" w:cs="Times New Roman"/>
                <w:color w:val="000000"/>
                <w:sz w:val="18"/>
                <w:szCs w:val="18"/>
                <w:lang w:eastAsia="ro-RO"/>
              </w:rPr>
              <w:t xml:space="preserve"> </w:t>
            </w:r>
            <w:r w:rsidRPr="00B10516">
              <w:rPr>
                <w:rFonts w:ascii="Times New Roman" w:eastAsia="Times New Roman" w:hAnsi="Times New Roman" w:cs="Times New Roman"/>
                <w:color w:val="000000"/>
                <w:sz w:val="18"/>
                <w:szCs w:val="18"/>
                <w:lang w:eastAsia="ro-RO"/>
              </w:rPr>
              <w:t>Câmpulung Moldovenesc</w:t>
            </w:r>
          </w:p>
        </w:tc>
        <w:tc>
          <w:tcPr>
            <w:tcW w:w="1561" w:type="pct"/>
            <w:vAlign w:val="center"/>
          </w:tcPr>
          <w:p w14:paraId="759E5688" w14:textId="2F96E9BE"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2515/A/2020</w:t>
            </w:r>
          </w:p>
        </w:tc>
      </w:tr>
      <w:tr w:rsidR="00D60C8C" w:rsidRPr="00B10516" w14:paraId="77F15BEB" w14:textId="544C3732" w:rsidTr="008D4C3A">
        <w:trPr>
          <w:trHeight w:val="20"/>
        </w:trPr>
        <w:tc>
          <w:tcPr>
            <w:tcW w:w="467" w:type="pct"/>
            <w:vAlign w:val="center"/>
          </w:tcPr>
          <w:p w14:paraId="1F543868"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7BA4AF98" w14:textId="44AD10AB" w:rsidR="00D60C8C" w:rsidRPr="00B10516" w:rsidRDefault="00331A63"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Asociația  Militar</w:t>
            </w:r>
            <w:r w:rsidR="00D60C8C" w:rsidRPr="00B10516">
              <w:rPr>
                <w:rFonts w:ascii="Times New Roman" w:eastAsia="Times New Roman" w:hAnsi="Times New Roman" w:cs="Times New Roman"/>
                <w:color w:val="000000"/>
                <w:sz w:val="18"/>
                <w:szCs w:val="18"/>
                <w:lang w:eastAsia="ro-RO"/>
              </w:rPr>
              <w:t>-</w:t>
            </w:r>
            <w:r w:rsidRPr="00B10516">
              <w:rPr>
                <w:rFonts w:ascii="Times New Roman" w:eastAsia="Times New Roman" w:hAnsi="Times New Roman" w:cs="Times New Roman"/>
                <w:color w:val="000000"/>
                <w:sz w:val="18"/>
                <w:szCs w:val="18"/>
                <w:lang w:eastAsia="ro-RO"/>
              </w:rPr>
              <w:t>Creștină</w:t>
            </w:r>
            <w:r w:rsidR="00D60C8C" w:rsidRPr="00B10516">
              <w:rPr>
                <w:rFonts w:ascii="Times New Roman" w:eastAsia="Times New Roman" w:hAnsi="Times New Roman" w:cs="Times New Roman"/>
                <w:color w:val="000000"/>
                <w:sz w:val="18"/>
                <w:szCs w:val="18"/>
                <w:lang w:eastAsia="ro-RO"/>
              </w:rPr>
              <w:t xml:space="preserve"> </w:t>
            </w:r>
            <w:r w:rsidRPr="00B10516">
              <w:rPr>
                <w:rFonts w:ascii="Times New Roman" w:eastAsia="Times New Roman" w:hAnsi="Times New Roman" w:cs="Times New Roman"/>
                <w:color w:val="000000"/>
                <w:sz w:val="18"/>
                <w:szCs w:val="18"/>
                <w:lang w:eastAsia="ro-RO"/>
              </w:rPr>
              <w:t>„</w:t>
            </w:r>
            <w:r w:rsidR="00D60C8C" w:rsidRPr="00B10516">
              <w:rPr>
                <w:rFonts w:ascii="Times New Roman" w:eastAsia="Times New Roman" w:hAnsi="Times New Roman" w:cs="Times New Roman"/>
                <w:color w:val="000000"/>
                <w:sz w:val="18"/>
                <w:szCs w:val="18"/>
                <w:lang w:eastAsia="ro-RO"/>
              </w:rPr>
              <w:t>SF. VOIEVOD ŞTEFAN CEL MARE ŞI SF. MUCENIC GHEORGHE"</w:t>
            </w:r>
          </w:p>
        </w:tc>
        <w:tc>
          <w:tcPr>
            <w:tcW w:w="1561" w:type="pct"/>
            <w:vAlign w:val="center"/>
          </w:tcPr>
          <w:p w14:paraId="5B6CB700" w14:textId="4B91DED6"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2067/A/2020</w:t>
            </w:r>
          </w:p>
        </w:tc>
      </w:tr>
      <w:tr w:rsidR="00D60C8C" w:rsidRPr="00B10516" w14:paraId="622D6D6E" w14:textId="2EC8A9F0" w:rsidTr="008D4C3A">
        <w:trPr>
          <w:trHeight w:val="20"/>
        </w:trPr>
        <w:tc>
          <w:tcPr>
            <w:tcW w:w="467" w:type="pct"/>
            <w:vAlign w:val="center"/>
          </w:tcPr>
          <w:p w14:paraId="4EE6A39E"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01603066" w14:textId="4CA86D00" w:rsidR="00D60C8C" w:rsidRPr="00B10516" w:rsidRDefault="00331A63"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Asociația  „</w:t>
            </w:r>
            <w:r w:rsidR="00D60C8C" w:rsidRPr="00B10516">
              <w:rPr>
                <w:rFonts w:ascii="Times New Roman" w:eastAsia="Times New Roman" w:hAnsi="Times New Roman" w:cs="Times New Roman"/>
                <w:color w:val="000000"/>
                <w:sz w:val="18"/>
                <w:szCs w:val="18"/>
                <w:lang w:eastAsia="ro-RO"/>
              </w:rPr>
              <w:t>NAS RECE, INIMĂ CALDĂ</w:t>
            </w:r>
            <w:r w:rsidRPr="00B10516">
              <w:rPr>
                <w:rFonts w:ascii="Times New Roman" w:eastAsia="Times New Roman" w:hAnsi="Times New Roman" w:cs="Times New Roman"/>
                <w:color w:val="000000"/>
                <w:sz w:val="18"/>
                <w:szCs w:val="18"/>
                <w:lang w:eastAsia="ro-RO"/>
              </w:rPr>
              <w:t>”</w:t>
            </w:r>
          </w:p>
        </w:tc>
        <w:tc>
          <w:tcPr>
            <w:tcW w:w="1561" w:type="pct"/>
            <w:vAlign w:val="center"/>
          </w:tcPr>
          <w:p w14:paraId="42E8E1EC" w14:textId="361E9627"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2849/A/2020</w:t>
            </w:r>
          </w:p>
        </w:tc>
      </w:tr>
      <w:tr w:rsidR="00D60C8C" w:rsidRPr="00B10516" w14:paraId="41642DCF" w14:textId="2CA4F9A5" w:rsidTr="008D4C3A">
        <w:trPr>
          <w:trHeight w:val="20"/>
        </w:trPr>
        <w:tc>
          <w:tcPr>
            <w:tcW w:w="467" w:type="pct"/>
            <w:vAlign w:val="center"/>
          </w:tcPr>
          <w:p w14:paraId="3A3CACBF"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03CBED88" w14:textId="078D1AA2" w:rsidR="00D60C8C" w:rsidRPr="00B10516" w:rsidRDefault="00331A63"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Asociația  Pensionarilor „</w:t>
            </w:r>
            <w:r w:rsidR="00D60C8C" w:rsidRPr="00B10516">
              <w:rPr>
                <w:rFonts w:ascii="Times New Roman" w:eastAsia="Times New Roman" w:hAnsi="Times New Roman" w:cs="Times New Roman"/>
                <w:color w:val="000000"/>
                <w:sz w:val="18"/>
                <w:szCs w:val="18"/>
                <w:lang w:eastAsia="ro-RO"/>
              </w:rPr>
              <w:t>FRĂŢIA</w:t>
            </w:r>
            <w:r w:rsidRPr="00B10516">
              <w:rPr>
                <w:rFonts w:ascii="Times New Roman" w:eastAsia="Times New Roman" w:hAnsi="Times New Roman" w:cs="Times New Roman"/>
                <w:color w:val="000000"/>
                <w:sz w:val="18"/>
                <w:szCs w:val="18"/>
                <w:lang w:eastAsia="ro-RO"/>
              </w:rPr>
              <w:t>”</w:t>
            </w:r>
            <w:r w:rsidR="00D60C8C" w:rsidRPr="00B10516">
              <w:rPr>
                <w:rFonts w:ascii="Times New Roman" w:eastAsia="Times New Roman" w:hAnsi="Times New Roman" w:cs="Times New Roman"/>
                <w:color w:val="000000"/>
                <w:sz w:val="18"/>
                <w:szCs w:val="18"/>
                <w:lang w:eastAsia="ro-RO"/>
              </w:rPr>
              <w:t xml:space="preserve"> </w:t>
            </w:r>
            <w:r w:rsidRPr="00B10516">
              <w:rPr>
                <w:rFonts w:ascii="Times New Roman" w:eastAsia="Times New Roman" w:hAnsi="Times New Roman" w:cs="Times New Roman"/>
                <w:color w:val="000000"/>
                <w:sz w:val="18"/>
                <w:szCs w:val="18"/>
                <w:lang w:eastAsia="ro-RO"/>
              </w:rPr>
              <w:t>Câmpulung Moldovenesc</w:t>
            </w:r>
          </w:p>
        </w:tc>
        <w:tc>
          <w:tcPr>
            <w:tcW w:w="1561" w:type="pct"/>
            <w:vAlign w:val="center"/>
          </w:tcPr>
          <w:p w14:paraId="288E8A96" w14:textId="4E732AE9"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2847/A/2020</w:t>
            </w:r>
          </w:p>
        </w:tc>
      </w:tr>
      <w:tr w:rsidR="00D60C8C" w:rsidRPr="00B10516" w14:paraId="5AB4036D" w14:textId="33201CFB" w:rsidTr="008D4C3A">
        <w:trPr>
          <w:trHeight w:val="20"/>
        </w:trPr>
        <w:tc>
          <w:tcPr>
            <w:tcW w:w="467" w:type="pct"/>
            <w:vAlign w:val="center"/>
          </w:tcPr>
          <w:p w14:paraId="78D5F08D"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3B3E28E7" w14:textId="4ED7E8B7" w:rsidR="00D60C8C" w:rsidRPr="00B10516" w:rsidRDefault="00331A63"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Asociația  Umanitară</w:t>
            </w:r>
            <w:r w:rsidR="00D60C8C" w:rsidRPr="00B10516">
              <w:rPr>
                <w:rFonts w:ascii="Times New Roman" w:eastAsia="Times New Roman" w:hAnsi="Times New Roman" w:cs="Times New Roman"/>
                <w:color w:val="000000"/>
                <w:sz w:val="18"/>
                <w:szCs w:val="18"/>
                <w:lang w:eastAsia="ro-RO"/>
              </w:rPr>
              <w:t xml:space="preserve"> </w:t>
            </w:r>
            <w:r w:rsidRPr="00B10516">
              <w:rPr>
                <w:rFonts w:ascii="Times New Roman" w:eastAsia="Times New Roman" w:hAnsi="Times New Roman" w:cs="Times New Roman"/>
                <w:color w:val="000000"/>
                <w:sz w:val="18"/>
                <w:szCs w:val="18"/>
                <w:lang w:eastAsia="ro-RO"/>
              </w:rPr>
              <w:t>„</w:t>
            </w:r>
            <w:r w:rsidR="00D60C8C" w:rsidRPr="00B10516">
              <w:rPr>
                <w:rFonts w:ascii="Times New Roman" w:eastAsia="Times New Roman" w:hAnsi="Times New Roman" w:cs="Times New Roman"/>
                <w:color w:val="000000"/>
                <w:sz w:val="18"/>
                <w:szCs w:val="18"/>
                <w:lang w:eastAsia="ro-RO"/>
              </w:rPr>
              <w:t>CENTRUL REZIDENŢIAL BUCOVINA</w:t>
            </w:r>
            <w:r w:rsidRPr="00B10516">
              <w:rPr>
                <w:rFonts w:ascii="Times New Roman" w:eastAsia="Times New Roman" w:hAnsi="Times New Roman" w:cs="Times New Roman"/>
                <w:color w:val="000000"/>
                <w:sz w:val="18"/>
                <w:szCs w:val="18"/>
                <w:lang w:eastAsia="ro-RO"/>
              </w:rPr>
              <w:t>”</w:t>
            </w:r>
          </w:p>
        </w:tc>
        <w:tc>
          <w:tcPr>
            <w:tcW w:w="1561" w:type="pct"/>
            <w:vAlign w:val="center"/>
          </w:tcPr>
          <w:p w14:paraId="5C4587AF" w14:textId="33421732"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27725/A/2018</w:t>
            </w:r>
          </w:p>
        </w:tc>
      </w:tr>
      <w:tr w:rsidR="00D60C8C" w:rsidRPr="00B10516" w14:paraId="2832DAD7" w14:textId="5A22BA9B" w:rsidTr="008D4C3A">
        <w:trPr>
          <w:trHeight w:val="20"/>
        </w:trPr>
        <w:tc>
          <w:tcPr>
            <w:tcW w:w="467" w:type="pct"/>
            <w:vAlign w:val="center"/>
          </w:tcPr>
          <w:p w14:paraId="31BC0CE8"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46F460D0" w14:textId="5AAC1D49" w:rsidR="00D60C8C" w:rsidRPr="00B10516" w:rsidRDefault="00331A63"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 xml:space="preserve">Asociația  </w:t>
            </w:r>
            <w:r w:rsidR="00D60C8C" w:rsidRPr="00B10516">
              <w:rPr>
                <w:rFonts w:ascii="Times New Roman" w:eastAsia="Times New Roman" w:hAnsi="Times New Roman" w:cs="Times New Roman"/>
                <w:color w:val="000000"/>
                <w:sz w:val="18"/>
                <w:szCs w:val="18"/>
                <w:lang w:eastAsia="ro-RO"/>
              </w:rPr>
              <w:t>"BOGD</w:t>
            </w:r>
            <w:r w:rsidRPr="00B10516">
              <w:rPr>
                <w:rFonts w:ascii="Times New Roman" w:eastAsia="Times New Roman" w:hAnsi="Times New Roman" w:cs="Times New Roman"/>
                <w:color w:val="000000"/>
                <w:sz w:val="18"/>
                <w:szCs w:val="18"/>
                <w:lang w:eastAsia="ro-RO"/>
              </w:rPr>
              <w:t>Ă</w:t>
            </w:r>
            <w:r w:rsidR="00D60C8C" w:rsidRPr="00B10516">
              <w:rPr>
                <w:rFonts w:ascii="Times New Roman" w:eastAsia="Times New Roman" w:hAnsi="Times New Roman" w:cs="Times New Roman"/>
                <w:color w:val="000000"/>
                <w:sz w:val="18"/>
                <w:szCs w:val="18"/>
                <w:lang w:eastAsia="ro-RO"/>
              </w:rPr>
              <w:t>NEII"</w:t>
            </w:r>
          </w:p>
        </w:tc>
        <w:tc>
          <w:tcPr>
            <w:tcW w:w="1561" w:type="pct"/>
            <w:vAlign w:val="center"/>
          </w:tcPr>
          <w:p w14:paraId="14D81C1D" w14:textId="098097E2"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22041/A/2015</w:t>
            </w:r>
          </w:p>
        </w:tc>
      </w:tr>
      <w:tr w:rsidR="00D60C8C" w:rsidRPr="00B10516" w14:paraId="67386329" w14:textId="0DDD123B" w:rsidTr="008D4C3A">
        <w:trPr>
          <w:trHeight w:val="20"/>
        </w:trPr>
        <w:tc>
          <w:tcPr>
            <w:tcW w:w="467" w:type="pct"/>
            <w:vAlign w:val="center"/>
          </w:tcPr>
          <w:p w14:paraId="001BF433"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42022453" w14:textId="0420C668" w:rsidR="00D60C8C" w:rsidRPr="00B10516" w:rsidRDefault="00331A63"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 xml:space="preserve">Asociația  </w:t>
            </w:r>
            <w:r w:rsidR="00D60C8C" w:rsidRPr="00B10516">
              <w:rPr>
                <w:rFonts w:ascii="Times New Roman" w:eastAsia="Times New Roman" w:hAnsi="Times New Roman" w:cs="Times New Roman"/>
                <w:color w:val="000000"/>
                <w:sz w:val="18"/>
                <w:szCs w:val="18"/>
                <w:lang w:eastAsia="ro-RO"/>
              </w:rPr>
              <w:t>"MANDITZA"</w:t>
            </w:r>
          </w:p>
        </w:tc>
        <w:tc>
          <w:tcPr>
            <w:tcW w:w="1561" w:type="pct"/>
            <w:vAlign w:val="center"/>
          </w:tcPr>
          <w:p w14:paraId="7BF53716" w14:textId="254F6DDA"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21990/A/2016</w:t>
            </w:r>
          </w:p>
        </w:tc>
      </w:tr>
      <w:tr w:rsidR="00D60C8C" w:rsidRPr="00B10516" w14:paraId="4DF769C2" w14:textId="17685E75" w:rsidTr="008D4C3A">
        <w:trPr>
          <w:trHeight w:val="20"/>
        </w:trPr>
        <w:tc>
          <w:tcPr>
            <w:tcW w:w="467" w:type="pct"/>
            <w:vAlign w:val="center"/>
          </w:tcPr>
          <w:p w14:paraId="27E8C5D0"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79410205" w14:textId="5130CFBE" w:rsidR="00D60C8C" w:rsidRPr="00B10516" w:rsidRDefault="00331A63"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 xml:space="preserve">Asociația  </w:t>
            </w:r>
            <w:r w:rsidR="00D60C8C" w:rsidRPr="00B10516">
              <w:rPr>
                <w:rFonts w:ascii="Times New Roman" w:eastAsia="Times New Roman" w:hAnsi="Times New Roman" w:cs="Times New Roman"/>
                <w:color w:val="000000"/>
                <w:sz w:val="18"/>
                <w:szCs w:val="18"/>
                <w:lang w:eastAsia="ro-RO"/>
              </w:rPr>
              <w:t>A.C.S A.S.A RARÃU</w:t>
            </w:r>
          </w:p>
        </w:tc>
        <w:tc>
          <w:tcPr>
            <w:tcW w:w="1561" w:type="pct"/>
            <w:vAlign w:val="center"/>
          </w:tcPr>
          <w:p w14:paraId="022263F1" w14:textId="7336193C"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27010/A/2018</w:t>
            </w:r>
          </w:p>
        </w:tc>
      </w:tr>
      <w:tr w:rsidR="00D60C8C" w:rsidRPr="00B10516" w14:paraId="6B4A0944" w14:textId="430E9032" w:rsidTr="008D4C3A">
        <w:trPr>
          <w:trHeight w:val="20"/>
        </w:trPr>
        <w:tc>
          <w:tcPr>
            <w:tcW w:w="467" w:type="pct"/>
            <w:vAlign w:val="center"/>
          </w:tcPr>
          <w:p w14:paraId="27C8AFC3"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27A11FB4" w14:textId="1AB19EB7" w:rsidR="00D60C8C" w:rsidRPr="00B10516" w:rsidRDefault="00331A63"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Asociația  Club sportiv</w:t>
            </w:r>
            <w:r w:rsidR="00D60C8C" w:rsidRPr="00B10516">
              <w:rPr>
                <w:rFonts w:ascii="Times New Roman" w:eastAsia="Times New Roman" w:hAnsi="Times New Roman" w:cs="Times New Roman"/>
                <w:color w:val="000000"/>
                <w:sz w:val="18"/>
                <w:szCs w:val="18"/>
                <w:lang w:eastAsia="ro-RO"/>
              </w:rPr>
              <w:t xml:space="preserve"> AKA RIDERS</w:t>
            </w:r>
          </w:p>
        </w:tc>
        <w:tc>
          <w:tcPr>
            <w:tcW w:w="1561" w:type="pct"/>
            <w:vAlign w:val="center"/>
          </w:tcPr>
          <w:p w14:paraId="45C65742" w14:textId="7D731937"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22996/A/2017</w:t>
            </w:r>
          </w:p>
        </w:tc>
      </w:tr>
      <w:tr w:rsidR="00D60C8C" w:rsidRPr="00B10516" w14:paraId="673710EB" w14:textId="0900D6F3" w:rsidTr="008D4C3A">
        <w:trPr>
          <w:trHeight w:val="20"/>
        </w:trPr>
        <w:tc>
          <w:tcPr>
            <w:tcW w:w="467" w:type="pct"/>
            <w:vAlign w:val="center"/>
          </w:tcPr>
          <w:p w14:paraId="6FC94C7C"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2C0F6F8C" w14:textId="194323C1" w:rsidR="00D60C8C" w:rsidRPr="00B10516" w:rsidRDefault="00331A63"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Asociația  fotografică „</w:t>
            </w:r>
            <w:r w:rsidR="00D60C8C" w:rsidRPr="00B10516">
              <w:rPr>
                <w:rFonts w:ascii="Times New Roman" w:eastAsia="Times New Roman" w:hAnsi="Times New Roman" w:cs="Times New Roman"/>
                <w:color w:val="000000"/>
                <w:sz w:val="18"/>
                <w:szCs w:val="18"/>
                <w:lang w:eastAsia="ro-RO"/>
              </w:rPr>
              <w:t>BUCOVINA FOTOGENIC</w:t>
            </w:r>
            <w:r w:rsidRPr="00B10516">
              <w:rPr>
                <w:rFonts w:ascii="Times New Roman" w:eastAsia="Times New Roman" w:hAnsi="Times New Roman" w:cs="Times New Roman"/>
                <w:color w:val="000000"/>
                <w:sz w:val="18"/>
                <w:szCs w:val="18"/>
                <w:lang w:eastAsia="ro-RO"/>
              </w:rPr>
              <w:t>Ă”</w:t>
            </w:r>
          </w:p>
        </w:tc>
        <w:tc>
          <w:tcPr>
            <w:tcW w:w="1561" w:type="pct"/>
            <w:vAlign w:val="center"/>
          </w:tcPr>
          <w:p w14:paraId="275E1BB2" w14:textId="380F8C9E"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26352/A/2018</w:t>
            </w:r>
          </w:p>
        </w:tc>
      </w:tr>
      <w:tr w:rsidR="00D60C8C" w:rsidRPr="00B10516" w14:paraId="426120A8" w14:textId="7015D7E3" w:rsidTr="008D4C3A">
        <w:trPr>
          <w:trHeight w:val="20"/>
        </w:trPr>
        <w:tc>
          <w:tcPr>
            <w:tcW w:w="467" w:type="pct"/>
            <w:vAlign w:val="center"/>
          </w:tcPr>
          <w:p w14:paraId="7E3C135C"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4690F704" w14:textId="34EFBEF2" w:rsidR="00D60C8C" w:rsidRPr="00B10516" w:rsidRDefault="00331A63"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 xml:space="preserve">Asociația  </w:t>
            </w:r>
            <w:r w:rsidR="005458B9" w:rsidRPr="00B10516">
              <w:rPr>
                <w:rFonts w:ascii="Times New Roman" w:eastAsia="Times New Roman" w:hAnsi="Times New Roman" w:cs="Times New Roman"/>
                <w:color w:val="000000"/>
                <w:sz w:val="18"/>
                <w:szCs w:val="18"/>
                <w:lang w:eastAsia="ro-RO"/>
              </w:rPr>
              <w:t>„</w:t>
            </w:r>
            <w:r w:rsidR="00D60C8C" w:rsidRPr="00B10516">
              <w:rPr>
                <w:rFonts w:ascii="Times New Roman" w:eastAsia="Times New Roman" w:hAnsi="Times New Roman" w:cs="Times New Roman"/>
                <w:color w:val="000000"/>
                <w:sz w:val="18"/>
                <w:szCs w:val="18"/>
                <w:lang w:eastAsia="ro-RO"/>
              </w:rPr>
              <w:t>HASMATUCHI</w:t>
            </w:r>
            <w:r w:rsidR="005458B9" w:rsidRPr="00B10516">
              <w:rPr>
                <w:rFonts w:ascii="Times New Roman" w:eastAsia="Times New Roman" w:hAnsi="Times New Roman" w:cs="Times New Roman"/>
                <w:color w:val="000000"/>
                <w:sz w:val="18"/>
                <w:szCs w:val="18"/>
                <w:lang w:eastAsia="ro-RO"/>
              </w:rPr>
              <w:t>”</w:t>
            </w:r>
          </w:p>
        </w:tc>
        <w:tc>
          <w:tcPr>
            <w:tcW w:w="1561" w:type="pct"/>
            <w:vAlign w:val="center"/>
          </w:tcPr>
          <w:p w14:paraId="2726296D" w14:textId="47924F15"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20957/A/2015</w:t>
            </w:r>
          </w:p>
        </w:tc>
      </w:tr>
      <w:tr w:rsidR="00D60C8C" w:rsidRPr="00B10516" w14:paraId="4E34FCA9" w14:textId="282C7DF9" w:rsidTr="008D4C3A">
        <w:trPr>
          <w:trHeight w:val="20"/>
        </w:trPr>
        <w:tc>
          <w:tcPr>
            <w:tcW w:w="467" w:type="pct"/>
            <w:vAlign w:val="center"/>
          </w:tcPr>
          <w:p w14:paraId="2D1F4FF6"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232E9C75" w14:textId="18D42926" w:rsidR="00D60C8C" w:rsidRPr="00B10516" w:rsidRDefault="00331A63"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 xml:space="preserve">Asociația  </w:t>
            </w:r>
            <w:r w:rsidR="005458B9" w:rsidRPr="00B10516">
              <w:rPr>
                <w:rFonts w:ascii="Times New Roman" w:eastAsia="Times New Roman" w:hAnsi="Times New Roman" w:cs="Times New Roman"/>
                <w:color w:val="000000"/>
                <w:sz w:val="18"/>
                <w:szCs w:val="18"/>
                <w:lang w:eastAsia="ro-RO"/>
              </w:rPr>
              <w:t>„</w:t>
            </w:r>
            <w:r w:rsidR="00D60C8C" w:rsidRPr="00B10516">
              <w:rPr>
                <w:rFonts w:ascii="Times New Roman" w:eastAsia="Times New Roman" w:hAnsi="Times New Roman" w:cs="Times New Roman"/>
                <w:color w:val="000000"/>
                <w:sz w:val="18"/>
                <w:szCs w:val="18"/>
                <w:lang w:eastAsia="ro-RO"/>
              </w:rPr>
              <w:t>MEDIA CIVICA</w:t>
            </w:r>
            <w:r w:rsidR="005458B9" w:rsidRPr="00B10516">
              <w:rPr>
                <w:rFonts w:ascii="Times New Roman" w:eastAsia="Times New Roman" w:hAnsi="Times New Roman" w:cs="Times New Roman"/>
                <w:color w:val="000000"/>
                <w:sz w:val="18"/>
                <w:szCs w:val="18"/>
                <w:lang w:eastAsia="ro-RO"/>
              </w:rPr>
              <w:t>”</w:t>
            </w:r>
          </w:p>
        </w:tc>
        <w:tc>
          <w:tcPr>
            <w:tcW w:w="1561" w:type="pct"/>
            <w:vAlign w:val="center"/>
          </w:tcPr>
          <w:p w14:paraId="5C9C9916" w14:textId="52F0AF9F"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10688/A/2013</w:t>
            </w:r>
          </w:p>
        </w:tc>
      </w:tr>
      <w:tr w:rsidR="00D60C8C" w:rsidRPr="00B10516" w14:paraId="2BD229C6" w14:textId="207351E9" w:rsidTr="008D4C3A">
        <w:trPr>
          <w:trHeight w:val="20"/>
        </w:trPr>
        <w:tc>
          <w:tcPr>
            <w:tcW w:w="467" w:type="pct"/>
            <w:vAlign w:val="center"/>
          </w:tcPr>
          <w:p w14:paraId="625F74FE"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61CDB629" w14:textId="53D9C080" w:rsidR="00D60C8C" w:rsidRPr="00B10516" w:rsidRDefault="00331A63"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 xml:space="preserve">Asociația  </w:t>
            </w:r>
            <w:r w:rsidR="005458B9" w:rsidRPr="00B10516">
              <w:rPr>
                <w:rFonts w:ascii="Times New Roman" w:eastAsia="Times New Roman" w:hAnsi="Times New Roman" w:cs="Times New Roman"/>
                <w:color w:val="000000"/>
                <w:sz w:val="18"/>
                <w:szCs w:val="18"/>
                <w:lang w:eastAsia="ro-RO"/>
              </w:rPr>
              <w:t>„</w:t>
            </w:r>
            <w:r w:rsidR="00D60C8C" w:rsidRPr="00B10516">
              <w:rPr>
                <w:rFonts w:ascii="Times New Roman" w:eastAsia="Times New Roman" w:hAnsi="Times New Roman" w:cs="Times New Roman"/>
                <w:color w:val="000000"/>
                <w:sz w:val="18"/>
                <w:szCs w:val="18"/>
                <w:lang w:eastAsia="ro-RO"/>
              </w:rPr>
              <w:t>PÃUNA</w:t>
            </w:r>
            <w:r w:rsidR="00E2072C" w:rsidRPr="00B10516">
              <w:rPr>
                <w:rFonts w:ascii="Times New Roman" w:eastAsia="Times New Roman" w:hAnsi="Times New Roman" w:cs="Times New Roman"/>
                <w:color w:val="000000"/>
                <w:sz w:val="18"/>
                <w:szCs w:val="18"/>
                <w:lang w:eastAsia="ro-RO"/>
              </w:rPr>
              <w:t>Ș</w:t>
            </w:r>
            <w:r w:rsidR="00D60C8C" w:rsidRPr="00B10516">
              <w:rPr>
                <w:rFonts w:ascii="Times New Roman" w:eastAsia="Times New Roman" w:hAnsi="Times New Roman" w:cs="Times New Roman"/>
                <w:color w:val="000000"/>
                <w:sz w:val="18"/>
                <w:szCs w:val="18"/>
                <w:lang w:eastAsia="ro-RO"/>
              </w:rPr>
              <w:t>UL CODRILOR</w:t>
            </w:r>
            <w:r w:rsidR="005458B9" w:rsidRPr="00B10516">
              <w:rPr>
                <w:rFonts w:ascii="Times New Roman" w:eastAsia="Times New Roman" w:hAnsi="Times New Roman" w:cs="Times New Roman"/>
                <w:color w:val="000000"/>
                <w:sz w:val="18"/>
                <w:szCs w:val="18"/>
                <w:lang w:eastAsia="ro-RO"/>
              </w:rPr>
              <w:t>”</w:t>
            </w:r>
          </w:p>
        </w:tc>
        <w:tc>
          <w:tcPr>
            <w:tcW w:w="1561" w:type="pct"/>
            <w:vAlign w:val="center"/>
          </w:tcPr>
          <w:p w14:paraId="507F981A" w14:textId="768E3C2D"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22677/A/2016</w:t>
            </w:r>
          </w:p>
        </w:tc>
      </w:tr>
      <w:tr w:rsidR="00D60C8C" w:rsidRPr="00B10516" w14:paraId="6D23E175" w14:textId="27D14DA4" w:rsidTr="008D4C3A">
        <w:trPr>
          <w:trHeight w:val="20"/>
        </w:trPr>
        <w:tc>
          <w:tcPr>
            <w:tcW w:w="467" w:type="pct"/>
            <w:vAlign w:val="center"/>
          </w:tcPr>
          <w:p w14:paraId="44129172"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38995377" w14:textId="75995042" w:rsidR="00D60C8C" w:rsidRPr="00B10516" w:rsidRDefault="00331A63"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 xml:space="preserve">Asociația  </w:t>
            </w:r>
            <w:r w:rsidR="005458B9" w:rsidRPr="00B10516">
              <w:rPr>
                <w:rFonts w:ascii="Times New Roman" w:eastAsia="Times New Roman" w:hAnsi="Times New Roman" w:cs="Times New Roman"/>
                <w:color w:val="000000"/>
                <w:sz w:val="18"/>
                <w:szCs w:val="18"/>
                <w:lang w:eastAsia="ro-RO"/>
              </w:rPr>
              <w:t>„</w:t>
            </w:r>
            <w:r w:rsidR="00D60C8C" w:rsidRPr="00B10516">
              <w:rPr>
                <w:rFonts w:ascii="Times New Roman" w:eastAsia="Times New Roman" w:hAnsi="Times New Roman" w:cs="Times New Roman"/>
                <w:color w:val="000000"/>
                <w:sz w:val="18"/>
                <w:szCs w:val="18"/>
                <w:lang w:eastAsia="ro-RO"/>
              </w:rPr>
              <w:t>VIITOR PENTRU BUCOVINA</w:t>
            </w:r>
            <w:r w:rsidR="005458B9" w:rsidRPr="00B10516">
              <w:rPr>
                <w:rFonts w:ascii="Times New Roman" w:eastAsia="Times New Roman" w:hAnsi="Times New Roman" w:cs="Times New Roman"/>
                <w:color w:val="000000"/>
                <w:sz w:val="18"/>
                <w:szCs w:val="18"/>
                <w:lang w:eastAsia="ro-RO"/>
              </w:rPr>
              <w:t>”</w:t>
            </w:r>
          </w:p>
        </w:tc>
        <w:tc>
          <w:tcPr>
            <w:tcW w:w="1561" w:type="pct"/>
            <w:vAlign w:val="center"/>
          </w:tcPr>
          <w:p w14:paraId="53396427" w14:textId="49A78D3F"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22998/A/2017</w:t>
            </w:r>
          </w:p>
        </w:tc>
      </w:tr>
      <w:tr w:rsidR="00D60C8C" w:rsidRPr="00B10516" w14:paraId="073FCA8B" w14:textId="30AB35A0" w:rsidTr="008D4C3A">
        <w:trPr>
          <w:trHeight w:val="20"/>
        </w:trPr>
        <w:tc>
          <w:tcPr>
            <w:tcW w:w="467" w:type="pct"/>
            <w:vAlign w:val="center"/>
          </w:tcPr>
          <w:p w14:paraId="200FAFB1"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148D2E8E" w14:textId="21D8C2C1" w:rsidR="00D60C8C" w:rsidRPr="00B10516" w:rsidRDefault="00331A63"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 xml:space="preserve">Asociația  </w:t>
            </w:r>
            <w:r w:rsidR="005458B9" w:rsidRPr="00B10516">
              <w:rPr>
                <w:rFonts w:ascii="Times New Roman" w:eastAsia="Times New Roman" w:hAnsi="Times New Roman" w:cs="Times New Roman"/>
                <w:color w:val="000000"/>
                <w:sz w:val="18"/>
                <w:szCs w:val="18"/>
                <w:lang w:eastAsia="ro-RO"/>
              </w:rPr>
              <w:t>„</w:t>
            </w:r>
            <w:r w:rsidR="00D60C8C" w:rsidRPr="00B10516">
              <w:rPr>
                <w:rFonts w:ascii="Times New Roman" w:eastAsia="Times New Roman" w:hAnsi="Times New Roman" w:cs="Times New Roman"/>
                <w:color w:val="000000"/>
                <w:sz w:val="18"/>
                <w:szCs w:val="18"/>
                <w:lang w:eastAsia="ro-RO"/>
              </w:rPr>
              <w:t>AMICII BUCOVINEI</w:t>
            </w:r>
            <w:r w:rsidR="005458B9" w:rsidRPr="00B10516">
              <w:rPr>
                <w:rFonts w:ascii="Times New Roman" w:eastAsia="Times New Roman" w:hAnsi="Times New Roman" w:cs="Times New Roman"/>
                <w:color w:val="000000"/>
                <w:sz w:val="18"/>
                <w:szCs w:val="18"/>
                <w:lang w:eastAsia="ro-RO"/>
              </w:rPr>
              <w:t>”</w:t>
            </w:r>
          </w:p>
        </w:tc>
        <w:tc>
          <w:tcPr>
            <w:tcW w:w="1561" w:type="pct"/>
            <w:vAlign w:val="center"/>
          </w:tcPr>
          <w:p w14:paraId="7755CAED" w14:textId="3BE29050"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7894/A/2009</w:t>
            </w:r>
          </w:p>
        </w:tc>
      </w:tr>
      <w:tr w:rsidR="00D60C8C" w:rsidRPr="00B10516" w14:paraId="146FD2C0" w14:textId="2E934CA8" w:rsidTr="008D4C3A">
        <w:trPr>
          <w:trHeight w:val="315"/>
        </w:trPr>
        <w:tc>
          <w:tcPr>
            <w:tcW w:w="467" w:type="pct"/>
            <w:vAlign w:val="center"/>
          </w:tcPr>
          <w:p w14:paraId="65019632" w14:textId="08760639"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629F4D92" w14:textId="577EF905" w:rsidR="00D60C8C" w:rsidRPr="00B10516" w:rsidRDefault="005458B9"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Centrul Cultural Francez</w:t>
            </w:r>
            <w:r w:rsidR="00D60C8C" w:rsidRPr="00B10516">
              <w:rPr>
                <w:rFonts w:ascii="Times New Roman" w:eastAsia="Times New Roman" w:hAnsi="Times New Roman" w:cs="Times New Roman"/>
                <w:color w:val="000000"/>
                <w:sz w:val="18"/>
                <w:szCs w:val="18"/>
                <w:lang w:eastAsia="ro-RO"/>
              </w:rPr>
              <w:t>-</w:t>
            </w:r>
            <w:r w:rsidRPr="00B10516">
              <w:rPr>
                <w:rFonts w:ascii="Times New Roman" w:eastAsia="Times New Roman" w:hAnsi="Times New Roman" w:cs="Times New Roman"/>
                <w:color w:val="000000"/>
                <w:sz w:val="18"/>
                <w:szCs w:val="18"/>
                <w:lang w:eastAsia="ro-RO"/>
              </w:rPr>
              <w:t>Român</w:t>
            </w:r>
          </w:p>
        </w:tc>
        <w:tc>
          <w:tcPr>
            <w:tcW w:w="1561" w:type="pct"/>
            <w:vAlign w:val="center"/>
          </w:tcPr>
          <w:p w14:paraId="4C68868F" w14:textId="4511E569"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876/A/1994</w:t>
            </w:r>
          </w:p>
        </w:tc>
      </w:tr>
      <w:tr w:rsidR="00D60C8C" w:rsidRPr="00B10516" w14:paraId="6C87507C" w14:textId="5AE72929" w:rsidTr="008D4C3A">
        <w:trPr>
          <w:trHeight w:val="20"/>
        </w:trPr>
        <w:tc>
          <w:tcPr>
            <w:tcW w:w="467" w:type="pct"/>
            <w:vAlign w:val="center"/>
          </w:tcPr>
          <w:p w14:paraId="2DC9A800"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20F4DB21" w14:textId="4FCB6C0A" w:rsidR="00D60C8C" w:rsidRPr="00B10516" w:rsidRDefault="005458B9"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Clubul filatelic „</w:t>
            </w:r>
            <w:r w:rsidR="00D60C8C" w:rsidRPr="00B10516">
              <w:rPr>
                <w:rFonts w:ascii="Times New Roman" w:eastAsia="Times New Roman" w:hAnsi="Times New Roman" w:cs="Times New Roman"/>
                <w:color w:val="000000"/>
                <w:sz w:val="18"/>
                <w:szCs w:val="18"/>
                <w:lang w:eastAsia="ro-RO"/>
              </w:rPr>
              <w:t>RAR</w:t>
            </w:r>
            <w:r w:rsidRPr="00B10516">
              <w:rPr>
                <w:rFonts w:ascii="Times New Roman" w:eastAsia="Times New Roman" w:hAnsi="Times New Roman" w:cs="Times New Roman"/>
                <w:color w:val="000000"/>
                <w:sz w:val="18"/>
                <w:szCs w:val="18"/>
                <w:lang w:eastAsia="ro-RO"/>
              </w:rPr>
              <w:t>Ă</w:t>
            </w:r>
            <w:r w:rsidR="00D60C8C" w:rsidRPr="00B10516">
              <w:rPr>
                <w:rFonts w:ascii="Times New Roman" w:eastAsia="Times New Roman" w:hAnsi="Times New Roman" w:cs="Times New Roman"/>
                <w:color w:val="000000"/>
                <w:sz w:val="18"/>
                <w:szCs w:val="18"/>
                <w:lang w:eastAsia="ro-RO"/>
              </w:rPr>
              <w:t>UL</w:t>
            </w:r>
            <w:r w:rsidRPr="00B10516">
              <w:rPr>
                <w:rFonts w:ascii="Times New Roman" w:eastAsia="Times New Roman" w:hAnsi="Times New Roman" w:cs="Times New Roman"/>
                <w:color w:val="000000"/>
                <w:sz w:val="18"/>
                <w:szCs w:val="18"/>
                <w:lang w:eastAsia="ro-RO"/>
              </w:rPr>
              <w:t>”</w:t>
            </w:r>
          </w:p>
        </w:tc>
        <w:tc>
          <w:tcPr>
            <w:tcW w:w="1561" w:type="pct"/>
            <w:vAlign w:val="center"/>
          </w:tcPr>
          <w:p w14:paraId="6A0EEF41" w14:textId="5A9AD25F"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1120/A/1995</w:t>
            </w:r>
          </w:p>
        </w:tc>
      </w:tr>
      <w:tr w:rsidR="00D60C8C" w:rsidRPr="00B10516" w14:paraId="70604C6A" w14:textId="3277BB2D" w:rsidTr="008D4C3A">
        <w:trPr>
          <w:trHeight w:val="20"/>
        </w:trPr>
        <w:tc>
          <w:tcPr>
            <w:tcW w:w="467" w:type="pct"/>
            <w:vAlign w:val="center"/>
          </w:tcPr>
          <w:p w14:paraId="6DE8CBBB"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1E279A89" w14:textId="331476FC" w:rsidR="00D60C8C" w:rsidRPr="00B10516" w:rsidRDefault="005458B9"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Clubul Sportiv „</w:t>
            </w:r>
            <w:r w:rsidR="00D60C8C" w:rsidRPr="00B10516">
              <w:rPr>
                <w:rFonts w:ascii="Times New Roman" w:eastAsia="Times New Roman" w:hAnsi="Times New Roman" w:cs="Times New Roman"/>
                <w:color w:val="000000"/>
                <w:sz w:val="18"/>
                <w:szCs w:val="18"/>
                <w:lang w:eastAsia="ro-RO"/>
              </w:rPr>
              <w:t>OLIMPIC SCRABBLE</w:t>
            </w:r>
            <w:r w:rsidRPr="00B10516">
              <w:rPr>
                <w:rFonts w:ascii="Times New Roman" w:eastAsia="Times New Roman" w:hAnsi="Times New Roman" w:cs="Times New Roman"/>
                <w:color w:val="000000"/>
                <w:sz w:val="18"/>
                <w:szCs w:val="18"/>
                <w:lang w:eastAsia="ro-RO"/>
              </w:rPr>
              <w:t xml:space="preserve">” </w:t>
            </w:r>
            <w:r w:rsidR="00331A63" w:rsidRPr="00B10516">
              <w:rPr>
                <w:rFonts w:ascii="Times New Roman" w:eastAsia="Times New Roman" w:hAnsi="Times New Roman" w:cs="Times New Roman"/>
                <w:color w:val="000000"/>
                <w:sz w:val="18"/>
                <w:szCs w:val="18"/>
                <w:lang w:eastAsia="ro-RO"/>
              </w:rPr>
              <w:t>Câmpulung Moldovenesc</w:t>
            </w:r>
          </w:p>
        </w:tc>
        <w:tc>
          <w:tcPr>
            <w:tcW w:w="1561" w:type="pct"/>
            <w:vAlign w:val="center"/>
          </w:tcPr>
          <w:p w14:paraId="128F5471" w14:textId="00856F91"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1908/A/2005</w:t>
            </w:r>
          </w:p>
        </w:tc>
      </w:tr>
      <w:tr w:rsidR="00D60C8C" w:rsidRPr="00B10516" w14:paraId="422CA901" w14:textId="69E87496" w:rsidTr="008D4C3A">
        <w:trPr>
          <w:trHeight w:val="20"/>
        </w:trPr>
        <w:tc>
          <w:tcPr>
            <w:tcW w:w="467" w:type="pct"/>
            <w:vAlign w:val="center"/>
          </w:tcPr>
          <w:p w14:paraId="32A73EC5"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396065C2" w14:textId="1ECC3B2A" w:rsidR="00D60C8C" w:rsidRPr="00B10516" w:rsidRDefault="005458B9"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Clubul Sportiv „</w:t>
            </w:r>
            <w:r w:rsidR="00D60C8C" w:rsidRPr="00B10516">
              <w:rPr>
                <w:rFonts w:ascii="Times New Roman" w:eastAsia="Times New Roman" w:hAnsi="Times New Roman" w:cs="Times New Roman"/>
                <w:color w:val="000000"/>
                <w:sz w:val="18"/>
                <w:szCs w:val="18"/>
                <w:lang w:eastAsia="ro-RO"/>
              </w:rPr>
              <w:t>YAMATOKAN</w:t>
            </w:r>
            <w:r w:rsidRPr="00B10516">
              <w:rPr>
                <w:rFonts w:ascii="Times New Roman" w:eastAsia="Times New Roman" w:hAnsi="Times New Roman" w:cs="Times New Roman"/>
                <w:color w:val="000000"/>
                <w:sz w:val="18"/>
                <w:szCs w:val="18"/>
                <w:lang w:eastAsia="ro-RO"/>
              </w:rPr>
              <w:t>”</w:t>
            </w:r>
          </w:p>
        </w:tc>
        <w:tc>
          <w:tcPr>
            <w:tcW w:w="1561" w:type="pct"/>
            <w:vAlign w:val="center"/>
          </w:tcPr>
          <w:p w14:paraId="0B3A229A" w14:textId="1A15B41E"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1035/A/2003</w:t>
            </w:r>
          </w:p>
        </w:tc>
      </w:tr>
      <w:tr w:rsidR="00D60C8C" w:rsidRPr="00B10516" w14:paraId="6258656A" w14:textId="5DE13AE6" w:rsidTr="008D4C3A">
        <w:trPr>
          <w:trHeight w:val="20"/>
        </w:trPr>
        <w:tc>
          <w:tcPr>
            <w:tcW w:w="467" w:type="pct"/>
            <w:vAlign w:val="center"/>
          </w:tcPr>
          <w:p w14:paraId="2BC463F6"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465C69EC" w14:textId="3AAB03F8" w:rsidR="00D60C8C" w:rsidRPr="00B10516" w:rsidRDefault="005458B9"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Clubul Sportiv de Scrabble</w:t>
            </w:r>
            <w:r w:rsidR="00D60C8C" w:rsidRPr="00B10516">
              <w:rPr>
                <w:rFonts w:ascii="Times New Roman" w:eastAsia="Times New Roman" w:hAnsi="Times New Roman" w:cs="Times New Roman"/>
                <w:color w:val="000000"/>
                <w:sz w:val="18"/>
                <w:szCs w:val="18"/>
                <w:lang w:eastAsia="ro-RO"/>
              </w:rPr>
              <w:t xml:space="preserve"> OLIMPIA</w:t>
            </w:r>
          </w:p>
        </w:tc>
        <w:tc>
          <w:tcPr>
            <w:tcW w:w="1561" w:type="pct"/>
            <w:vAlign w:val="center"/>
          </w:tcPr>
          <w:p w14:paraId="254BA30B" w14:textId="4DAB9D58"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874/A/1994</w:t>
            </w:r>
          </w:p>
        </w:tc>
      </w:tr>
      <w:tr w:rsidR="00D60C8C" w:rsidRPr="00B10516" w14:paraId="0EAF9265" w14:textId="760AA000" w:rsidTr="008D4C3A">
        <w:trPr>
          <w:trHeight w:val="20"/>
        </w:trPr>
        <w:tc>
          <w:tcPr>
            <w:tcW w:w="467" w:type="pct"/>
            <w:vAlign w:val="center"/>
          </w:tcPr>
          <w:p w14:paraId="65E09516"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743775D0" w14:textId="3C2E6440" w:rsidR="00D60C8C" w:rsidRPr="00B10516" w:rsidRDefault="005458B9"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Forumul Democrat German Câmpulung</w:t>
            </w:r>
            <w:r w:rsidR="00D60C8C" w:rsidRPr="00B10516">
              <w:rPr>
                <w:rFonts w:ascii="Times New Roman" w:eastAsia="Times New Roman" w:hAnsi="Times New Roman" w:cs="Times New Roman"/>
                <w:color w:val="000000"/>
                <w:sz w:val="18"/>
                <w:szCs w:val="18"/>
                <w:lang w:eastAsia="ro-RO"/>
              </w:rPr>
              <w:t xml:space="preserve"> ( F.D.G.K.)</w:t>
            </w:r>
          </w:p>
        </w:tc>
        <w:tc>
          <w:tcPr>
            <w:tcW w:w="1561" w:type="pct"/>
            <w:vAlign w:val="center"/>
          </w:tcPr>
          <w:p w14:paraId="2DF75BB7" w14:textId="4BC01205"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3391/A/1997</w:t>
            </w:r>
          </w:p>
        </w:tc>
      </w:tr>
      <w:tr w:rsidR="00D60C8C" w:rsidRPr="00B10516" w14:paraId="29BD2D20" w14:textId="4D1330FA" w:rsidTr="008D4C3A">
        <w:trPr>
          <w:trHeight w:val="20"/>
        </w:trPr>
        <w:tc>
          <w:tcPr>
            <w:tcW w:w="467" w:type="pct"/>
            <w:vAlign w:val="center"/>
          </w:tcPr>
          <w:p w14:paraId="171A0201"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008FDA7A" w14:textId="2FABEB9F" w:rsidR="00D60C8C" w:rsidRPr="00B10516" w:rsidRDefault="005458B9"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Grupul pentru Comunicare</w:t>
            </w:r>
            <w:r w:rsidR="00D60C8C" w:rsidRPr="00B10516">
              <w:rPr>
                <w:rFonts w:ascii="Times New Roman" w:eastAsia="Times New Roman" w:hAnsi="Times New Roman" w:cs="Times New Roman"/>
                <w:color w:val="000000"/>
                <w:sz w:val="18"/>
                <w:szCs w:val="18"/>
                <w:lang w:eastAsia="ro-RO"/>
              </w:rPr>
              <w:t xml:space="preserve"> </w:t>
            </w:r>
            <w:r w:rsidRPr="00B10516">
              <w:rPr>
                <w:rFonts w:ascii="Times New Roman" w:eastAsia="Times New Roman" w:hAnsi="Times New Roman" w:cs="Times New Roman"/>
                <w:color w:val="000000"/>
                <w:sz w:val="18"/>
                <w:szCs w:val="18"/>
                <w:lang w:eastAsia="ro-RO"/>
              </w:rPr>
              <w:t>„</w:t>
            </w:r>
            <w:r w:rsidR="00D60C8C" w:rsidRPr="00B10516">
              <w:rPr>
                <w:rFonts w:ascii="Times New Roman" w:eastAsia="Times New Roman" w:hAnsi="Times New Roman" w:cs="Times New Roman"/>
                <w:color w:val="000000"/>
                <w:sz w:val="18"/>
                <w:szCs w:val="18"/>
                <w:lang w:eastAsia="ro-RO"/>
              </w:rPr>
              <w:t>MEDIA HELP</w:t>
            </w:r>
            <w:r w:rsidRPr="00B10516">
              <w:rPr>
                <w:rFonts w:ascii="Times New Roman" w:eastAsia="Times New Roman" w:hAnsi="Times New Roman" w:cs="Times New Roman"/>
                <w:color w:val="000000"/>
                <w:sz w:val="18"/>
                <w:szCs w:val="18"/>
                <w:lang w:eastAsia="ro-RO"/>
              </w:rPr>
              <w:t>”</w:t>
            </w:r>
          </w:p>
        </w:tc>
        <w:tc>
          <w:tcPr>
            <w:tcW w:w="1561" w:type="pct"/>
            <w:vAlign w:val="center"/>
          </w:tcPr>
          <w:p w14:paraId="6B63BBE0" w14:textId="22803245"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4779/A/2007</w:t>
            </w:r>
          </w:p>
        </w:tc>
      </w:tr>
      <w:tr w:rsidR="00D60C8C" w:rsidRPr="00B10516" w14:paraId="0CE77089" w14:textId="69AD2A12" w:rsidTr="008D4C3A">
        <w:trPr>
          <w:trHeight w:val="20"/>
        </w:trPr>
        <w:tc>
          <w:tcPr>
            <w:tcW w:w="467" w:type="pct"/>
            <w:vAlign w:val="center"/>
          </w:tcPr>
          <w:p w14:paraId="2420CF80"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5978DDF2" w14:textId="3DEE3C9D" w:rsidR="00D60C8C" w:rsidRPr="00B10516" w:rsidRDefault="005458B9"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Liga Radioamatorilor</w:t>
            </w:r>
            <w:r w:rsidR="00D60C8C" w:rsidRPr="00B10516">
              <w:rPr>
                <w:rFonts w:ascii="Times New Roman" w:eastAsia="Times New Roman" w:hAnsi="Times New Roman" w:cs="Times New Roman"/>
                <w:color w:val="000000"/>
                <w:sz w:val="18"/>
                <w:szCs w:val="18"/>
                <w:lang w:eastAsia="ro-RO"/>
              </w:rPr>
              <w:t xml:space="preserve"> </w:t>
            </w:r>
            <w:r w:rsidR="00D05D70" w:rsidRPr="00B10516">
              <w:rPr>
                <w:rFonts w:ascii="Times New Roman" w:eastAsia="Times New Roman" w:hAnsi="Times New Roman" w:cs="Times New Roman"/>
                <w:color w:val="000000"/>
                <w:sz w:val="18"/>
                <w:szCs w:val="18"/>
                <w:lang w:eastAsia="ro-RO"/>
              </w:rPr>
              <w:t>Câmpulungeni</w:t>
            </w:r>
          </w:p>
        </w:tc>
        <w:tc>
          <w:tcPr>
            <w:tcW w:w="1561" w:type="pct"/>
            <w:vAlign w:val="center"/>
          </w:tcPr>
          <w:p w14:paraId="3149AEBE" w14:textId="2B153C7C"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709/A/1990</w:t>
            </w:r>
          </w:p>
        </w:tc>
      </w:tr>
      <w:tr w:rsidR="00D60C8C" w:rsidRPr="00B10516" w14:paraId="74434234" w14:textId="3131AE64" w:rsidTr="008D4C3A">
        <w:trPr>
          <w:trHeight w:val="20"/>
        </w:trPr>
        <w:tc>
          <w:tcPr>
            <w:tcW w:w="467" w:type="pct"/>
            <w:vAlign w:val="center"/>
          </w:tcPr>
          <w:p w14:paraId="008E55D1"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25D4EADF" w14:textId="389784EE" w:rsidR="00D60C8C" w:rsidRPr="00B10516" w:rsidRDefault="00D60C8C"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MICII ME</w:t>
            </w:r>
            <w:r w:rsidR="005458B9" w:rsidRPr="00B10516">
              <w:rPr>
                <w:rFonts w:ascii="Times New Roman" w:eastAsia="Times New Roman" w:hAnsi="Times New Roman" w:cs="Times New Roman"/>
                <w:color w:val="000000"/>
                <w:sz w:val="18"/>
                <w:szCs w:val="18"/>
                <w:lang w:eastAsia="ro-RO"/>
              </w:rPr>
              <w:t>Ș</w:t>
            </w:r>
            <w:r w:rsidRPr="00B10516">
              <w:rPr>
                <w:rFonts w:ascii="Times New Roman" w:eastAsia="Times New Roman" w:hAnsi="Times New Roman" w:cs="Times New Roman"/>
                <w:color w:val="000000"/>
                <w:sz w:val="18"/>
                <w:szCs w:val="18"/>
                <w:lang w:eastAsia="ro-RO"/>
              </w:rPr>
              <w:t>TERI MARI</w:t>
            </w:r>
          </w:p>
        </w:tc>
        <w:tc>
          <w:tcPr>
            <w:tcW w:w="1561" w:type="pct"/>
            <w:vAlign w:val="center"/>
          </w:tcPr>
          <w:p w14:paraId="503E664B" w14:textId="68BE3C75"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2917/A/2005</w:t>
            </w:r>
          </w:p>
        </w:tc>
      </w:tr>
      <w:tr w:rsidR="00D60C8C" w:rsidRPr="00B10516" w14:paraId="338E7AD1" w14:textId="5BBE960F" w:rsidTr="008D4C3A">
        <w:trPr>
          <w:trHeight w:val="20"/>
        </w:trPr>
        <w:tc>
          <w:tcPr>
            <w:tcW w:w="467" w:type="pct"/>
            <w:vAlign w:val="center"/>
          </w:tcPr>
          <w:p w14:paraId="0EB2F32A"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534FB2E2" w14:textId="73A48E36" w:rsidR="00D60C8C" w:rsidRPr="00B10516" w:rsidRDefault="00D60C8C"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MICII ME</w:t>
            </w:r>
            <w:r w:rsidR="005458B9" w:rsidRPr="00B10516">
              <w:rPr>
                <w:rFonts w:ascii="Times New Roman" w:eastAsia="Times New Roman" w:hAnsi="Times New Roman" w:cs="Times New Roman"/>
                <w:color w:val="000000"/>
                <w:sz w:val="18"/>
                <w:szCs w:val="18"/>
                <w:lang w:eastAsia="ro-RO"/>
              </w:rPr>
              <w:t>Ș</w:t>
            </w:r>
            <w:r w:rsidRPr="00B10516">
              <w:rPr>
                <w:rFonts w:ascii="Times New Roman" w:eastAsia="Times New Roman" w:hAnsi="Times New Roman" w:cs="Times New Roman"/>
                <w:color w:val="000000"/>
                <w:sz w:val="18"/>
                <w:szCs w:val="18"/>
                <w:lang w:eastAsia="ro-RO"/>
              </w:rPr>
              <w:t>TERI MARI</w:t>
            </w:r>
          </w:p>
        </w:tc>
        <w:tc>
          <w:tcPr>
            <w:tcW w:w="1561" w:type="pct"/>
            <w:vAlign w:val="center"/>
          </w:tcPr>
          <w:p w14:paraId="10DB540A" w14:textId="6522456B"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3679/A/2005</w:t>
            </w:r>
          </w:p>
        </w:tc>
      </w:tr>
      <w:tr w:rsidR="00D60C8C" w:rsidRPr="00B10516" w14:paraId="3A0EB3CC" w14:textId="375E9535" w:rsidTr="008D4C3A">
        <w:trPr>
          <w:trHeight w:val="20"/>
        </w:trPr>
        <w:tc>
          <w:tcPr>
            <w:tcW w:w="467" w:type="pct"/>
            <w:vAlign w:val="center"/>
          </w:tcPr>
          <w:p w14:paraId="6D9F6FBC"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7C0A8148" w14:textId="751FB130" w:rsidR="00D60C8C" w:rsidRPr="00B10516" w:rsidRDefault="00D60C8C"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 xml:space="preserve">MONTAN CLUB </w:t>
            </w:r>
            <w:r w:rsidR="005458B9" w:rsidRPr="00B10516">
              <w:rPr>
                <w:rFonts w:ascii="Times New Roman" w:eastAsia="Times New Roman" w:hAnsi="Times New Roman" w:cs="Times New Roman"/>
                <w:color w:val="000000"/>
                <w:sz w:val="18"/>
                <w:szCs w:val="18"/>
                <w:lang w:eastAsia="ro-RO"/>
              </w:rPr>
              <w:t>Ș</w:t>
            </w:r>
            <w:r w:rsidRPr="00B10516">
              <w:rPr>
                <w:rFonts w:ascii="Times New Roman" w:eastAsia="Times New Roman" w:hAnsi="Times New Roman" w:cs="Times New Roman"/>
                <w:color w:val="000000"/>
                <w:sz w:val="18"/>
                <w:szCs w:val="18"/>
                <w:lang w:eastAsia="ro-RO"/>
              </w:rPr>
              <w:t>OIMII RAR</w:t>
            </w:r>
            <w:r w:rsidR="005458B9" w:rsidRPr="00B10516">
              <w:rPr>
                <w:rFonts w:ascii="Times New Roman" w:eastAsia="Times New Roman" w:hAnsi="Times New Roman" w:cs="Times New Roman"/>
                <w:color w:val="000000"/>
                <w:sz w:val="18"/>
                <w:szCs w:val="18"/>
                <w:lang w:eastAsia="ro-RO"/>
              </w:rPr>
              <w:t>Ă</w:t>
            </w:r>
            <w:r w:rsidRPr="00B10516">
              <w:rPr>
                <w:rFonts w:ascii="Times New Roman" w:eastAsia="Times New Roman" w:hAnsi="Times New Roman" w:cs="Times New Roman"/>
                <w:color w:val="000000"/>
                <w:sz w:val="18"/>
                <w:szCs w:val="18"/>
                <w:lang w:eastAsia="ro-RO"/>
              </w:rPr>
              <w:t>ULUI</w:t>
            </w:r>
          </w:p>
        </w:tc>
        <w:tc>
          <w:tcPr>
            <w:tcW w:w="1561" w:type="pct"/>
            <w:vAlign w:val="center"/>
          </w:tcPr>
          <w:p w14:paraId="58DFFE85" w14:textId="6ECE0FCE"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866/A/1994</w:t>
            </w:r>
          </w:p>
        </w:tc>
      </w:tr>
      <w:tr w:rsidR="00D60C8C" w:rsidRPr="00B10516" w14:paraId="683469D4" w14:textId="071F202F" w:rsidTr="008D4C3A">
        <w:trPr>
          <w:trHeight w:val="20"/>
        </w:trPr>
        <w:tc>
          <w:tcPr>
            <w:tcW w:w="467" w:type="pct"/>
            <w:vAlign w:val="center"/>
          </w:tcPr>
          <w:p w14:paraId="14790AA0"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611470B3" w14:textId="7DF208AE" w:rsidR="00D60C8C" w:rsidRPr="00B10516" w:rsidRDefault="005458B9"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Asociația „</w:t>
            </w:r>
            <w:r w:rsidR="00D60C8C" w:rsidRPr="00B10516">
              <w:rPr>
                <w:rFonts w:ascii="Times New Roman" w:eastAsia="Times New Roman" w:hAnsi="Times New Roman" w:cs="Times New Roman"/>
                <w:color w:val="000000"/>
                <w:sz w:val="18"/>
                <w:szCs w:val="18"/>
                <w:lang w:eastAsia="ro-RO"/>
              </w:rPr>
              <w:t>PUZZLE ME</w:t>
            </w:r>
            <w:r w:rsidRPr="00B10516">
              <w:rPr>
                <w:rFonts w:ascii="Times New Roman" w:eastAsia="Times New Roman" w:hAnsi="Times New Roman" w:cs="Times New Roman"/>
                <w:color w:val="000000"/>
                <w:sz w:val="18"/>
                <w:szCs w:val="18"/>
                <w:lang w:eastAsia="ro-RO"/>
              </w:rPr>
              <w:t>”</w:t>
            </w:r>
          </w:p>
        </w:tc>
        <w:tc>
          <w:tcPr>
            <w:tcW w:w="1561" w:type="pct"/>
            <w:vAlign w:val="center"/>
          </w:tcPr>
          <w:p w14:paraId="4FAA7315" w14:textId="72414E4A"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26351/A/2018</w:t>
            </w:r>
          </w:p>
        </w:tc>
      </w:tr>
      <w:tr w:rsidR="00D60C8C" w:rsidRPr="00B10516" w14:paraId="19E2FCDB" w14:textId="2DA3F5AB" w:rsidTr="008D4C3A">
        <w:trPr>
          <w:trHeight w:val="20"/>
        </w:trPr>
        <w:tc>
          <w:tcPr>
            <w:tcW w:w="467" w:type="pct"/>
            <w:vAlign w:val="center"/>
          </w:tcPr>
          <w:p w14:paraId="200B91F1"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754CAF03" w14:textId="0FCA0350" w:rsidR="00D60C8C" w:rsidRPr="00B10516" w:rsidRDefault="005458B9"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Societatea Culturală „</w:t>
            </w:r>
            <w:r w:rsidR="00D60C8C" w:rsidRPr="00B10516">
              <w:rPr>
                <w:rFonts w:ascii="Times New Roman" w:eastAsia="Times New Roman" w:hAnsi="Times New Roman" w:cs="Times New Roman"/>
                <w:color w:val="000000"/>
                <w:sz w:val="18"/>
                <w:szCs w:val="18"/>
                <w:lang w:eastAsia="ro-RO"/>
              </w:rPr>
              <w:t>RAR</w:t>
            </w:r>
            <w:r w:rsidRPr="00B10516">
              <w:rPr>
                <w:rFonts w:ascii="Times New Roman" w:eastAsia="Times New Roman" w:hAnsi="Times New Roman" w:cs="Times New Roman"/>
                <w:color w:val="000000"/>
                <w:sz w:val="18"/>
                <w:szCs w:val="18"/>
                <w:lang w:eastAsia="ro-RO"/>
              </w:rPr>
              <w:t>Ă</w:t>
            </w:r>
            <w:r w:rsidR="00D60C8C" w:rsidRPr="00B10516">
              <w:rPr>
                <w:rFonts w:ascii="Times New Roman" w:eastAsia="Times New Roman" w:hAnsi="Times New Roman" w:cs="Times New Roman"/>
                <w:color w:val="000000"/>
                <w:sz w:val="18"/>
                <w:szCs w:val="18"/>
                <w:lang w:eastAsia="ro-RO"/>
              </w:rPr>
              <w:t>UL</w:t>
            </w:r>
            <w:r w:rsidRPr="00B10516">
              <w:rPr>
                <w:rFonts w:ascii="Times New Roman" w:eastAsia="Times New Roman" w:hAnsi="Times New Roman" w:cs="Times New Roman"/>
                <w:color w:val="000000"/>
                <w:sz w:val="18"/>
                <w:szCs w:val="18"/>
                <w:lang w:eastAsia="ro-RO"/>
              </w:rPr>
              <w:t>”</w:t>
            </w:r>
          </w:p>
        </w:tc>
        <w:tc>
          <w:tcPr>
            <w:tcW w:w="1561" w:type="pct"/>
            <w:vAlign w:val="center"/>
          </w:tcPr>
          <w:p w14:paraId="591E40F5" w14:textId="22678A24"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656/A/1990</w:t>
            </w:r>
          </w:p>
        </w:tc>
      </w:tr>
      <w:tr w:rsidR="00D60C8C" w:rsidRPr="00B10516" w14:paraId="27099E69" w14:textId="0392353F" w:rsidTr="008D4C3A">
        <w:trPr>
          <w:trHeight w:val="20"/>
        </w:trPr>
        <w:tc>
          <w:tcPr>
            <w:tcW w:w="467" w:type="pct"/>
            <w:vAlign w:val="center"/>
          </w:tcPr>
          <w:p w14:paraId="3A823406"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340B0D4A" w14:textId="144A1694" w:rsidR="00D60C8C" w:rsidRPr="00B10516" w:rsidRDefault="005458B9"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Societatea de binefacere</w:t>
            </w:r>
            <w:r w:rsidR="00D60C8C" w:rsidRPr="00B10516">
              <w:rPr>
                <w:rFonts w:ascii="Times New Roman" w:eastAsia="Times New Roman" w:hAnsi="Times New Roman" w:cs="Times New Roman"/>
                <w:color w:val="000000"/>
                <w:sz w:val="18"/>
                <w:szCs w:val="18"/>
                <w:lang w:eastAsia="ro-RO"/>
              </w:rPr>
              <w:t xml:space="preserve"> </w:t>
            </w:r>
            <w:r w:rsidRPr="00B10516">
              <w:rPr>
                <w:rFonts w:ascii="Times New Roman" w:eastAsia="Times New Roman" w:hAnsi="Times New Roman" w:cs="Times New Roman"/>
                <w:color w:val="000000"/>
                <w:sz w:val="18"/>
                <w:szCs w:val="18"/>
                <w:lang w:eastAsia="ro-RO"/>
              </w:rPr>
              <w:t>„</w:t>
            </w:r>
            <w:r w:rsidR="00D60C8C" w:rsidRPr="00B10516">
              <w:rPr>
                <w:rFonts w:ascii="Times New Roman" w:eastAsia="Times New Roman" w:hAnsi="Times New Roman" w:cs="Times New Roman"/>
                <w:color w:val="000000"/>
                <w:sz w:val="18"/>
                <w:szCs w:val="18"/>
                <w:lang w:eastAsia="ro-RO"/>
              </w:rPr>
              <w:t>PROHUMANITAS BUCOVINA</w:t>
            </w:r>
            <w:r w:rsidRPr="00B10516">
              <w:rPr>
                <w:rFonts w:ascii="Times New Roman" w:eastAsia="Times New Roman" w:hAnsi="Times New Roman" w:cs="Times New Roman"/>
                <w:color w:val="000000"/>
                <w:sz w:val="18"/>
                <w:szCs w:val="18"/>
                <w:lang w:eastAsia="ro-RO"/>
              </w:rPr>
              <w:t>”</w:t>
            </w:r>
          </w:p>
        </w:tc>
        <w:tc>
          <w:tcPr>
            <w:tcW w:w="1561" w:type="pct"/>
            <w:vAlign w:val="center"/>
          </w:tcPr>
          <w:p w14:paraId="71C37E86" w14:textId="792B456A"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1118/A/1995</w:t>
            </w:r>
          </w:p>
        </w:tc>
      </w:tr>
      <w:tr w:rsidR="00D60C8C" w:rsidRPr="00B10516" w14:paraId="5136EEA3" w14:textId="276BA283" w:rsidTr="008D4C3A">
        <w:trPr>
          <w:trHeight w:val="20"/>
        </w:trPr>
        <w:tc>
          <w:tcPr>
            <w:tcW w:w="467" w:type="pct"/>
            <w:vAlign w:val="center"/>
          </w:tcPr>
          <w:p w14:paraId="6A8C52CB"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370EE368" w14:textId="762E348C" w:rsidR="00D60C8C" w:rsidRPr="00B10516" w:rsidRDefault="005458B9"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Societatea de binefacere</w:t>
            </w:r>
            <w:r w:rsidR="00D60C8C" w:rsidRPr="00B10516">
              <w:rPr>
                <w:rFonts w:ascii="Times New Roman" w:eastAsia="Times New Roman" w:hAnsi="Times New Roman" w:cs="Times New Roman"/>
                <w:color w:val="000000"/>
                <w:sz w:val="18"/>
                <w:szCs w:val="18"/>
                <w:lang w:eastAsia="ro-RO"/>
              </w:rPr>
              <w:t>,</w:t>
            </w:r>
            <w:r w:rsidRPr="00B10516">
              <w:rPr>
                <w:rFonts w:ascii="Times New Roman" w:eastAsia="Times New Roman" w:hAnsi="Times New Roman" w:cs="Times New Roman"/>
                <w:color w:val="000000"/>
                <w:sz w:val="18"/>
                <w:szCs w:val="18"/>
                <w:lang w:eastAsia="ro-RO"/>
              </w:rPr>
              <w:t xml:space="preserve"> întrajutorare și asistență socială </w:t>
            </w:r>
            <w:r w:rsidR="00D60C8C" w:rsidRPr="00B10516">
              <w:rPr>
                <w:rFonts w:ascii="Times New Roman" w:eastAsia="Times New Roman" w:hAnsi="Times New Roman" w:cs="Times New Roman"/>
                <w:color w:val="000000"/>
                <w:sz w:val="18"/>
                <w:szCs w:val="18"/>
                <w:lang w:eastAsia="ro-RO"/>
              </w:rPr>
              <w:t xml:space="preserve"> </w:t>
            </w:r>
            <w:r w:rsidRPr="00B10516">
              <w:rPr>
                <w:rFonts w:ascii="Times New Roman" w:eastAsia="Times New Roman" w:hAnsi="Times New Roman" w:cs="Times New Roman"/>
                <w:color w:val="000000"/>
                <w:sz w:val="18"/>
                <w:szCs w:val="18"/>
                <w:lang w:eastAsia="ro-RO"/>
              </w:rPr>
              <w:t>„</w:t>
            </w:r>
            <w:r w:rsidR="00D60C8C" w:rsidRPr="00B10516">
              <w:rPr>
                <w:rFonts w:ascii="Times New Roman" w:eastAsia="Times New Roman" w:hAnsi="Times New Roman" w:cs="Times New Roman"/>
                <w:color w:val="000000"/>
                <w:sz w:val="18"/>
                <w:szCs w:val="18"/>
                <w:lang w:eastAsia="ro-RO"/>
              </w:rPr>
              <w:t>OMENIA-SEMEN</w:t>
            </w:r>
            <w:r w:rsidRPr="00B10516">
              <w:rPr>
                <w:rFonts w:ascii="Times New Roman" w:eastAsia="Times New Roman" w:hAnsi="Times New Roman" w:cs="Times New Roman"/>
                <w:color w:val="000000"/>
                <w:sz w:val="18"/>
                <w:szCs w:val="18"/>
                <w:lang w:eastAsia="ro-RO"/>
              </w:rPr>
              <w:t>”</w:t>
            </w:r>
          </w:p>
        </w:tc>
        <w:tc>
          <w:tcPr>
            <w:tcW w:w="1561" w:type="pct"/>
            <w:vAlign w:val="center"/>
          </w:tcPr>
          <w:p w14:paraId="6B06BC51" w14:textId="0C12F882"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870/A/1994</w:t>
            </w:r>
          </w:p>
        </w:tc>
      </w:tr>
      <w:tr w:rsidR="00D60C8C" w:rsidRPr="00B10516" w14:paraId="65424503" w14:textId="350B6D59" w:rsidTr="008D4C3A">
        <w:trPr>
          <w:trHeight w:val="20"/>
        </w:trPr>
        <w:tc>
          <w:tcPr>
            <w:tcW w:w="467" w:type="pct"/>
            <w:vAlign w:val="center"/>
          </w:tcPr>
          <w:p w14:paraId="7E703CCF" w14:textId="77777777" w:rsidR="00D60C8C" w:rsidRPr="00B10516" w:rsidRDefault="00D60C8C"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hideMark/>
          </w:tcPr>
          <w:p w14:paraId="436DC599" w14:textId="42608140" w:rsidR="00D60C8C" w:rsidRPr="00B10516" w:rsidRDefault="00D60C8C"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TINERET,</w:t>
            </w:r>
            <w:r w:rsidR="005458B9" w:rsidRPr="00B10516">
              <w:rPr>
                <w:rFonts w:ascii="Times New Roman" w:eastAsia="Times New Roman" w:hAnsi="Times New Roman" w:cs="Times New Roman"/>
                <w:color w:val="000000"/>
                <w:sz w:val="18"/>
                <w:szCs w:val="18"/>
                <w:lang w:eastAsia="ro-RO"/>
              </w:rPr>
              <w:t xml:space="preserve"> </w:t>
            </w:r>
            <w:r w:rsidRPr="00B10516">
              <w:rPr>
                <w:rFonts w:ascii="Times New Roman" w:eastAsia="Times New Roman" w:hAnsi="Times New Roman" w:cs="Times New Roman"/>
                <w:color w:val="000000"/>
                <w:sz w:val="18"/>
                <w:szCs w:val="18"/>
                <w:lang w:eastAsia="ro-RO"/>
              </w:rPr>
              <w:t xml:space="preserve">BUCOVINA </w:t>
            </w:r>
            <w:r w:rsidR="005458B9" w:rsidRPr="00B10516">
              <w:rPr>
                <w:rFonts w:ascii="Times New Roman" w:eastAsia="Times New Roman" w:hAnsi="Times New Roman" w:cs="Times New Roman"/>
                <w:color w:val="000000"/>
                <w:sz w:val="18"/>
                <w:szCs w:val="18"/>
                <w:lang w:eastAsia="ro-RO"/>
              </w:rPr>
              <w:t>TÂNĂRĂ</w:t>
            </w:r>
          </w:p>
        </w:tc>
        <w:tc>
          <w:tcPr>
            <w:tcW w:w="1561" w:type="pct"/>
            <w:vAlign w:val="center"/>
          </w:tcPr>
          <w:p w14:paraId="4EA5598D" w14:textId="4ED45696" w:rsidR="00D60C8C" w:rsidRPr="00B10516" w:rsidRDefault="00D60C8C"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710/A/1990</w:t>
            </w:r>
          </w:p>
        </w:tc>
      </w:tr>
      <w:tr w:rsidR="000F7DFA" w:rsidRPr="00B10516" w14:paraId="059BA34E" w14:textId="77777777" w:rsidTr="008D4C3A">
        <w:trPr>
          <w:trHeight w:val="20"/>
        </w:trPr>
        <w:tc>
          <w:tcPr>
            <w:tcW w:w="467" w:type="pct"/>
            <w:vAlign w:val="center"/>
          </w:tcPr>
          <w:p w14:paraId="2DC0A6BA" w14:textId="77777777" w:rsidR="000F7DFA" w:rsidRPr="00B10516" w:rsidRDefault="000F7DFA"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tcPr>
          <w:p w14:paraId="52C90B88" w14:textId="60087B94" w:rsidR="000F7DFA" w:rsidRPr="00B10516" w:rsidRDefault="000F7DFA"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Federația Națională a Asociațiilor și Fundațiilor pentru Protecția Consumatorului „BUCOVINA”</w:t>
            </w:r>
          </w:p>
        </w:tc>
        <w:tc>
          <w:tcPr>
            <w:tcW w:w="1561" w:type="pct"/>
            <w:vAlign w:val="center"/>
          </w:tcPr>
          <w:p w14:paraId="05CC31B5" w14:textId="69D2B63E" w:rsidR="000F7DFA" w:rsidRPr="00B10516" w:rsidRDefault="000F7DFA"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25/C/2011</w:t>
            </w:r>
          </w:p>
        </w:tc>
      </w:tr>
      <w:tr w:rsidR="00D05D70" w:rsidRPr="00B10516" w14:paraId="375B746A" w14:textId="77777777" w:rsidTr="008D4C3A">
        <w:trPr>
          <w:trHeight w:val="20"/>
        </w:trPr>
        <w:tc>
          <w:tcPr>
            <w:tcW w:w="467" w:type="pct"/>
            <w:vAlign w:val="center"/>
          </w:tcPr>
          <w:p w14:paraId="68721040" w14:textId="77777777" w:rsidR="00D05D70" w:rsidRPr="00B10516" w:rsidRDefault="00D05D70"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tcPr>
          <w:p w14:paraId="7AE6668D" w14:textId="2705EE0A" w:rsidR="00D05D70" w:rsidRPr="00B10516" w:rsidRDefault="00D05D70"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„PAIN PAROLE" Câmpulung Moldovenesc</w:t>
            </w:r>
          </w:p>
        </w:tc>
        <w:tc>
          <w:tcPr>
            <w:tcW w:w="1561" w:type="pct"/>
            <w:vAlign w:val="center"/>
          </w:tcPr>
          <w:p w14:paraId="73F9205D" w14:textId="283BEAC9" w:rsidR="00D05D70" w:rsidRPr="00B10516" w:rsidRDefault="00D05D70"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282/B/2000</w:t>
            </w:r>
          </w:p>
        </w:tc>
      </w:tr>
      <w:tr w:rsidR="00D05D70" w:rsidRPr="00B10516" w14:paraId="26217784" w14:textId="77777777" w:rsidTr="008D4C3A">
        <w:trPr>
          <w:trHeight w:val="20"/>
        </w:trPr>
        <w:tc>
          <w:tcPr>
            <w:tcW w:w="467" w:type="pct"/>
            <w:vAlign w:val="center"/>
          </w:tcPr>
          <w:p w14:paraId="37871C9B" w14:textId="77777777" w:rsidR="00D05D70" w:rsidRPr="00B10516" w:rsidRDefault="00D05D70"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tcPr>
          <w:p w14:paraId="55614A90" w14:textId="13AEBC85" w:rsidR="00D05D70" w:rsidRPr="00B10516" w:rsidRDefault="00D05D70"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Filiala Câmpulung Moldovenesc „CONGREGATIO JESU”</w:t>
            </w:r>
          </w:p>
        </w:tc>
        <w:tc>
          <w:tcPr>
            <w:tcW w:w="1561" w:type="pct"/>
            <w:vAlign w:val="center"/>
          </w:tcPr>
          <w:p w14:paraId="10765181" w14:textId="3423C1EB" w:rsidR="00D05D70" w:rsidRPr="00B10516" w:rsidRDefault="00D05D70"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736/B/2001</w:t>
            </w:r>
          </w:p>
        </w:tc>
      </w:tr>
      <w:tr w:rsidR="00D05D70" w:rsidRPr="00B10516" w14:paraId="0E540481" w14:textId="77777777" w:rsidTr="008D4C3A">
        <w:trPr>
          <w:trHeight w:val="20"/>
        </w:trPr>
        <w:tc>
          <w:tcPr>
            <w:tcW w:w="467" w:type="pct"/>
            <w:vAlign w:val="center"/>
          </w:tcPr>
          <w:p w14:paraId="1A312A24" w14:textId="77777777" w:rsidR="00D05D70" w:rsidRPr="00B10516" w:rsidRDefault="00D05D70"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tcPr>
          <w:p w14:paraId="6B2A748D" w14:textId="6E7F1333" w:rsidR="00D05D70" w:rsidRPr="00B10516" w:rsidRDefault="00D05D70"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FORUMUL DEMOCRAT GERMAN</w:t>
            </w:r>
          </w:p>
        </w:tc>
        <w:tc>
          <w:tcPr>
            <w:tcW w:w="1561" w:type="pct"/>
            <w:vAlign w:val="center"/>
          </w:tcPr>
          <w:p w14:paraId="56C63E61" w14:textId="1B037762" w:rsidR="00D05D70" w:rsidRPr="00B10516" w:rsidRDefault="00D05D70"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3989/B/2005</w:t>
            </w:r>
          </w:p>
        </w:tc>
      </w:tr>
      <w:tr w:rsidR="00D05D70" w:rsidRPr="00B10516" w14:paraId="0AFB764B" w14:textId="77777777" w:rsidTr="008D4C3A">
        <w:trPr>
          <w:trHeight w:val="20"/>
        </w:trPr>
        <w:tc>
          <w:tcPr>
            <w:tcW w:w="467" w:type="pct"/>
            <w:vAlign w:val="center"/>
          </w:tcPr>
          <w:p w14:paraId="5D24E380" w14:textId="77777777" w:rsidR="00D05D70" w:rsidRPr="00B10516" w:rsidRDefault="00D05D70"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tcPr>
          <w:p w14:paraId="6B389B5C" w14:textId="702A0A82" w:rsidR="00D05D70" w:rsidRPr="00B10516" w:rsidRDefault="00D05D70"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Fundația - Centrul de Studii „Ștefan cel Mare și Sfânt - filiala Câmpulung Moldovenesc</w:t>
            </w:r>
          </w:p>
        </w:tc>
        <w:tc>
          <w:tcPr>
            <w:tcW w:w="1561" w:type="pct"/>
            <w:vAlign w:val="center"/>
          </w:tcPr>
          <w:p w14:paraId="75AD0DE8" w14:textId="2D2D9680" w:rsidR="00D05D70" w:rsidRPr="00B10516" w:rsidRDefault="00D05D70"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3989/B/2005</w:t>
            </w:r>
          </w:p>
        </w:tc>
      </w:tr>
      <w:tr w:rsidR="00D05D70" w:rsidRPr="00B10516" w14:paraId="3C4A92C8" w14:textId="77777777" w:rsidTr="008D4C3A">
        <w:trPr>
          <w:trHeight w:val="20"/>
        </w:trPr>
        <w:tc>
          <w:tcPr>
            <w:tcW w:w="467" w:type="pct"/>
            <w:vAlign w:val="center"/>
          </w:tcPr>
          <w:p w14:paraId="266DFA16" w14:textId="77777777" w:rsidR="00D05D70" w:rsidRPr="00B10516" w:rsidRDefault="00D05D70"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tcPr>
          <w:p w14:paraId="641FD25D" w14:textId="0FEA83C3" w:rsidR="00D05D70" w:rsidRPr="00B10516" w:rsidRDefault="00D05D70"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 xml:space="preserve">Fundația „FORUMUL DEMOCRAT GERMAN" </w:t>
            </w:r>
            <w:r w:rsidRPr="00B10516">
              <w:rPr>
                <w:rFonts w:ascii="Times New Roman" w:eastAsia="Times New Roman" w:hAnsi="Times New Roman" w:cs="Times New Roman"/>
                <w:color w:val="000000"/>
                <w:sz w:val="18"/>
                <w:szCs w:val="18"/>
                <w:lang w:eastAsia="ro-RO"/>
              </w:rPr>
              <w:t>Câmpulung Moldovenesc</w:t>
            </w:r>
          </w:p>
        </w:tc>
        <w:tc>
          <w:tcPr>
            <w:tcW w:w="1561" w:type="pct"/>
            <w:shd w:val="clear" w:color="auto" w:fill="auto"/>
            <w:vAlign w:val="center"/>
          </w:tcPr>
          <w:p w14:paraId="33D638B7" w14:textId="2709E975" w:rsidR="00D05D70" w:rsidRPr="00B10516" w:rsidRDefault="00D05D70"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2623/B/1997</w:t>
            </w:r>
          </w:p>
        </w:tc>
      </w:tr>
      <w:tr w:rsidR="00D05D70" w:rsidRPr="00B10516" w14:paraId="767C71F9" w14:textId="77777777" w:rsidTr="008D4C3A">
        <w:trPr>
          <w:trHeight w:val="20"/>
        </w:trPr>
        <w:tc>
          <w:tcPr>
            <w:tcW w:w="467" w:type="pct"/>
            <w:vAlign w:val="center"/>
          </w:tcPr>
          <w:p w14:paraId="0570FED2" w14:textId="77777777" w:rsidR="00D05D70" w:rsidRPr="00B10516" w:rsidRDefault="00D05D70"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tcPr>
          <w:p w14:paraId="5AEC7F53" w14:textId="2C712A10" w:rsidR="00D05D70" w:rsidRPr="00B10516" w:rsidRDefault="00D05D70"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Fundația „ORIZONTURI"</w:t>
            </w:r>
          </w:p>
        </w:tc>
        <w:tc>
          <w:tcPr>
            <w:tcW w:w="1561" w:type="pct"/>
            <w:vAlign w:val="center"/>
          </w:tcPr>
          <w:p w14:paraId="3DDD8678" w14:textId="2E07D869" w:rsidR="00D05D70" w:rsidRPr="00B10516" w:rsidRDefault="00D05D70"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492/B/1995</w:t>
            </w:r>
          </w:p>
        </w:tc>
      </w:tr>
      <w:tr w:rsidR="00D05D70" w:rsidRPr="00B10516" w14:paraId="629E8039" w14:textId="77777777" w:rsidTr="008D4C3A">
        <w:trPr>
          <w:trHeight w:val="20"/>
        </w:trPr>
        <w:tc>
          <w:tcPr>
            <w:tcW w:w="467" w:type="pct"/>
            <w:vAlign w:val="center"/>
          </w:tcPr>
          <w:p w14:paraId="681FAA3B" w14:textId="77777777" w:rsidR="00D05D70" w:rsidRPr="00B10516" w:rsidRDefault="00D05D70"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tcPr>
          <w:p w14:paraId="21D291D8" w14:textId="32E79EC1" w:rsidR="00D05D70" w:rsidRPr="00B10516" w:rsidRDefault="00D05D70"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 xml:space="preserve">Fundația </w:t>
            </w:r>
            <w:r w:rsidR="009603EA" w:rsidRPr="00B10516">
              <w:rPr>
                <w:rFonts w:ascii="Times New Roman" w:eastAsia="Times New Roman" w:hAnsi="Times New Roman" w:cs="Times New Roman"/>
                <w:color w:val="000000"/>
                <w:sz w:val="18"/>
                <w:szCs w:val="18"/>
                <w:lang w:eastAsia="ro-RO"/>
              </w:rPr>
              <w:t>C</w:t>
            </w:r>
            <w:r w:rsidR="009603EA" w:rsidRPr="00B10516">
              <w:rPr>
                <w:rFonts w:ascii="Times New Roman" w:hAnsi="Times New Roman" w:cs="Times New Roman"/>
                <w:color w:val="000000"/>
                <w:sz w:val="18"/>
                <w:szCs w:val="18"/>
              </w:rPr>
              <w:t>ultural-Științifică</w:t>
            </w:r>
            <w:r w:rsidRPr="00B10516">
              <w:rPr>
                <w:rFonts w:ascii="Times New Roman" w:hAnsi="Times New Roman" w:cs="Times New Roman"/>
                <w:color w:val="000000"/>
                <w:sz w:val="18"/>
                <w:szCs w:val="18"/>
              </w:rPr>
              <w:t xml:space="preserve"> </w:t>
            </w:r>
            <w:r w:rsidR="009603EA" w:rsidRPr="00B10516">
              <w:rPr>
                <w:rFonts w:ascii="Times New Roman" w:hAnsi="Times New Roman" w:cs="Times New Roman"/>
                <w:color w:val="000000"/>
                <w:sz w:val="18"/>
                <w:szCs w:val="18"/>
              </w:rPr>
              <w:t>„</w:t>
            </w:r>
            <w:r w:rsidRPr="00B10516">
              <w:rPr>
                <w:rFonts w:ascii="Times New Roman" w:hAnsi="Times New Roman" w:cs="Times New Roman"/>
                <w:color w:val="000000"/>
                <w:sz w:val="18"/>
                <w:szCs w:val="18"/>
              </w:rPr>
              <w:t>BIBLIOTECA MIORI</w:t>
            </w:r>
            <w:r w:rsidR="009603EA" w:rsidRPr="00B10516">
              <w:rPr>
                <w:rFonts w:ascii="Times New Roman" w:hAnsi="Times New Roman" w:cs="Times New Roman"/>
                <w:color w:val="000000"/>
                <w:sz w:val="18"/>
                <w:szCs w:val="18"/>
              </w:rPr>
              <w:t>Ț</w:t>
            </w:r>
            <w:r w:rsidRPr="00B10516">
              <w:rPr>
                <w:rFonts w:ascii="Times New Roman" w:hAnsi="Times New Roman" w:cs="Times New Roman"/>
                <w:color w:val="000000"/>
                <w:sz w:val="18"/>
                <w:szCs w:val="18"/>
              </w:rPr>
              <w:t>A</w:t>
            </w:r>
            <w:r w:rsidR="009603EA" w:rsidRPr="00B10516">
              <w:rPr>
                <w:rFonts w:ascii="Times New Roman" w:hAnsi="Times New Roman" w:cs="Times New Roman"/>
                <w:color w:val="000000"/>
                <w:sz w:val="18"/>
                <w:szCs w:val="18"/>
              </w:rPr>
              <w:t>”</w:t>
            </w:r>
          </w:p>
        </w:tc>
        <w:tc>
          <w:tcPr>
            <w:tcW w:w="1561" w:type="pct"/>
            <w:vAlign w:val="center"/>
          </w:tcPr>
          <w:p w14:paraId="2631E157" w14:textId="6CF65C9E" w:rsidR="00D05D70" w:rsidRPr="00B10516" w:rsidRDefault="00D05D70"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95/B/1993</w:t>
            </w:r>
          </w:p>
        </w:tc>
      </w:tr>
      <w:tr w:rsidR="00D05D70" w:rsidRPr="00B10516" w14:paraId="51C2E731" w14:textId="77777777" w:rsidTr="008D4C3A">
        <w:trPr>
          <w:trHeight w:val="20"/>
        </w:trPr>
        <w:tc>
          <w:tcPr>
            <w:tcW w:w="467" w:type="pct"/>
            <w:vAlign w:val="center"/>
          </w:tcPr>
          <w:p w14:paraId="4B7C48F8" w14:textId="77777777" w:rsidR="00D05D70" w:rsidRPr="00B10516" w:rsidRDefault="00D05D70"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tcPr>
          <w:p w14:paraId="7A083EA9" w14:textId="00DDA9FE" w:rsidR="00D05D70" w:rsidRPr="00B10516" w:rsidRDefault="00D05D70"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 xml:space="preserve">Fundația </w:t>
            </w:r>
            <w:r w:rsidR="009603EA" w:rsidRPr="00B10516">
              <w:rPr>
                <w:rFonts w:ascii="Times New Roman" w:hAnsi="Times New Roman" w:cs="Times New Roman"/>
                <w:color w:val="000000"/>
                <w:sz w:val="18"/>
                <w:szCs w:val="18"/>
              </w:rPr>
              <w:t>Ecologică</w:t>
            </w:r>
            <w:r w:rsidRPr="00B10516">
              <w:rPr>
                <w:rFonts w:ascii="Times New Roman" w:hAnsi="Times New Roman" w:cs="Times New Roman"/>
                <w:color w:val="000000"/>
                <w:sz w:val="18"/>
                <w:szCs w:val="18"/>
              </w:rPr>
              <w:t xml:space="preserve"> </w:t>
            </w:r>
            <w:r w:rsidR="009603EA" w:rsidRPr="00B10516">
              <w:rPr>
                <w:rFonts w:ascii="Times New Roman" w:hAnsi="Times New Roman" w:cs="Times New Roman"/>
                <w:color w:val="000000"/>
                <w:sz w:val="18"/>
                <w:szCs w:val="18"/>
              </w:rPr>
              <w:t>Green</w:t>
            </w:r>
            <w:r w:rsidRPr="00B10516">
              <w:rPr>
                <w:rFonts w:ascii="Times New Roman" w:hAnsi="Times New Roman" w:cs="Times New Roman"/>
                <w:color w:val="000000"/>
                <w:sz w:val="18"/>
                <w:szCs w:val="18"/>
              </w:rPr>
              <w:t xml:space="preserve"> </w:t>
            </w:r>
            <w:r w:rsidR="009603EA" w:rsidRPr="00B10516">
              <w:rPr>
                <w:rFonts w:ascii="Times New Roman" w:hAnsi="Times New Roman" w:cs="Times New Roman"/>
                <w:color w:val="000000"/>
                <w:sz w:val="18"/>
                <w:szCs w:val="18"/>
              </w:rPr>
              <w:t>Education</w:t>
            </w:r>
            <w:r w:rsidRPr="00B10516">
              <w:rPr>
                <w:rFonts w:ascii="Times New Roman" w:hAnsi="Times New Roman" w:cs="Times New Roman"/>
                <w:color w:val="000000"/>
                <w:sz w:val="18"/>
                <w:szCs w:val="18"/>
              </w:rPr>
              <w:t xml:space="preserve"> </w:t>
            </w:r>
            <w:r w:rsidR="009603EA" w:rsidRPr="00B10516">
              <w:rPr>
                <w:rFonts w:ascii="Times New Roman" w:hAnsi="Times New Roman" w:cs="Times New Roman"/>
                <w:color w:val="000000"/>
                <w:sz w:val="18"/>
                <w:szCs w:val="18"/>
              </w:rPr>
              <w:t>„</w:t>
            </w:r>
            <w:r w:rsidRPr="00B10516">
              <w:rPr>
                <w:rFonts w:ascii="Times New Roman" w:hAnsi="Times New Roman" w:cs="Times New Roman"/>
                <w:color w:val="000000"/>
                <w:sz w:val="18"/>
                <w:szCs w:val="18"/>
              </w:rPr>
              <w:t xml:space="preserve">F.E.G.EDUCATION" - </w:t>
            </w:r>
            <w:r w:rsidR="009603EA" w:rsidRPr="00B10516">
              <w:rPr>
                <w:rFonts w:ascii="Times New Roman" w:hAnsi="Times New Roman" w:cs="Times New Roman"/>
                <w:color w:val="000000"/>
                <w:sz w:val="18"/>
                <w:szCs w:val="18"/>
              </w:rPr>
              <w:t>Filiala</w:t>
            </w:r>
            <w:r w:rsidRPr="00B10516">
              <w:rPr>
                <w:rFonts w:ascii="Times New Roman" w:hAnsi="Times New Roman" w:cs="Times New Roman"/>
                <w:color w:val="000000"/>
                <w:sz w:val="18"/>
                <w:szCs w:val="18"/>
              </w:rPr>
              <w:t xml:space="preserve"> </w:t>
            </w:r>
            <w:r w:rsidR="009603EA" w:rsidRPr="00B10516">
              <w:rPr>
                <w:rFonts w:ascii="Times New Roman" w:eastAsia="Times New Roman" w:hAnsi="Times New Roman" w:cs="Times New Roman"/>
                <w:color w:val="000000"/>
                <w:sz w:val="18"/>
                <w:szCs w:val="18"/>
                <w:lang w:eastAsia="ro-RO"/>
              </w:rPr>
              <w:t>Câmpulung Moldovenesc</w:t>
            </w:r>
          </w:p>
        </w:tc>
        <w:tc>
          <w:tcPr>
            <w:tcW w:w="1561" w:type="pct"/>
            <w:vAlign w:val="center"/>
          </w:tcPr>
          <w:p w14:paraId="2958E12B" w14:textId="7ABBAF11" w:rsidR="00D05D70" w:rsidRPr="00B10516" w:rsidRDefault="00D05D70"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3118/B/2009</w:t>
            </w:r>
          </w:p>
        </w:tc>
      </w:tr>
      <w:tr w:rsidR="00D05D70" w:rsidRPr="00B10516" w14:paraId="305C5F4E" w14:textId="77777777" w:rsidTr="008D4C3A">
        <w:trPr>
          <w:trHeight w:val="20"/>
        </w:trPr>
        <w:tc>
          <w:tcPr>
            <w:tcW w:w="467" w:type="pct"/>
            <w:vAlign w:val="center"/>
          </w:tcPr>
          <w:p w14:paraId="33C02933" w14:textId="77777777" w:rsidR="00D05D70" w:rsidRPr="00B10516" w:rsidRDefault="00D05D70"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tcPr>
          <w:p w14:paraId="6DF967C9" w14:textId="6EF3CF96" w:rsidR="00D05D70" w:rsidRPr="00B10516" w:rsidRDefault="00D05D70"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 xml:space="preserve">Fundația </w:t>
            </w:r>
            <w:r w:rsidR="009603EA" w:rsidRPr="00B10516">
              <w:rPr>
                <w:rFonts w:ascii="Times New Roman" w:eastAsia="Times New Roman" w:hAnsi="Times New Roman" w:cs="Times New Roman"/>
                <w:color w:val="000000"/>
                <w:sz w:val="18"/>
                <w:szCs w:val="18"/>
                <w:lang w:eastAsia="ro-RO"/>
              </w:rPr>
              <w:t>„</w:t>
            </w:r>
            <w:r w:rsidRPr="00B10516">
              <w:rPr>
                <w:rFonts w:ascii="Times New Roman" w:hAnsi="Times New Roman" w:cs="Times New Roman"/>
                <w:color w:val="000000"/>
                <w:sz w:val="18"/>
                <w:szCs w:val="18"/>
              </w:rPr>
              <w:t>GUT KALTENBRUNN</w:t>
            </w:r>
            <w:r w:rsidR="009603EA" w:rsidRPr="00B10516">
              <w:rPr>
                <w:rFonts w:ascii="Times New Roman" w:hAnsi="Times New Roman" w:cs="Times New Roman"/>
                <w:color w:val="000000"/>
                <w:sz w:val="18"/>
                <w:szCs w:val="18"/>
              </w:rPr>
              <w:t>”</w:t>
            </w:r>
          </w:p>
        </w:tc>
        <w:tc>
          <w:tcPr>
            <w:tcW w:w="1561" w:type="pct"/>
            <w:shd w:val="clear" w:color="auto" w:fill="auto"/>
            <w:vAlign w:val="center"/>
          </w:tcPr>
          <w:p w14:paraId="140F7731" w14:textId="6F8A3DB0" w:rsidR="00D05D70" w:rsidRPr="00B10516" w:rsidRDefault="00D05D70"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174/B/1994</w:t>
            </w:r>
          </w:p>
        </w:tc>
      </w:tr>
      <w:tr w:rsidR="00D05D70" w:rsidRPr="00B10516" w14:paraId="2A6EC04F" w14:textId="77777777" w:rsidTr="008D4C3A">
        <w:trPr>
          <w:trHeight w:val="20"/>
        </w:trPr>
        <w:tc>
          <w:tcPr>
            <w:tcW w:w="467" w:type="pct"/>
            <w:vAlign w:val="center"/>
          </w:tcPr>
          <w:p w14:paraId="76293CE7" w14:textId="77777777" w:rsidR="00D05D70" w:rsidRPr="00B10516" w:rsidRDefault="00D05D70"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tcPr>
          <w:p w14:paraId="27127390" w14:textId="47C3AA4B" w:rsidR="00D05D70" w:rsidRPr="00B10516" w:rsidRDefault="00D05D70"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 xml:space="preserve">Fundația </w:t>
            </w:r>
            <w:r w:rsidR="009603EA" w:rsidRPr="00B10516">
              <w:rPr>
                <w:rFonts w:ascii="Times New Roman" w:eastAsia="Times New Roman" w:hAnsi="Times New Roman" w:cs="Times New Roman"/>
                <w:color w:val="000000"/>
                <w:sz w:val="18"/>
                <w:szCs w:val="18"/>
                <w:lang w:eastAsia="ro-RO"/>
              </w:rPr>
              <w:t>„</w:t>
            </w:r>
            <w:r w:rsidRPr="00B10516">
              <w:rPr>
                <w:rFonts w:ascii="Times New Roman" w:hAnsi="Times New Roman" w:cs="Times New Roman"/>
                <w:color w:val="000000"/>
                <w:sz w:val="18"/>
                <w:szCs w:val="18"/>
              </w:rPr>
              <w:t>ITCO</w:t>
            </w:r>
            <w:r w:rsidR="009603EA" w:rsidRPr="00B10516">
              <w:rPr>
                <w:rFonts w:ascii="Times New Roman" w:hAnsi="Times New Roman" w:cs="Times New Roman"/>
                <w:color w:val="000000"/>
                <w:sz w:val="18"/>
                <w:szCs w:val="18"/>
              </w:rPr>
              <w:t>”</w:t>
            </w:r>
          </w:p>
        </w:tc>
        <w:tc>
          <w:tcPr>
            <w:tcW w:w="1561" w:type="pct"/>
            <w:shd w:val="clear" w:color="auto" w:fill="auto"/>
            <w:vAlign w:val="center"/>
          </w:tcPr>
          <w:p w14:paraId="09E828B8" w14:textId="73199F84" w:rsidR="00D05D70" w:rsidRPr="00B10516" w:rsidRDefault="00D05D70"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442/B/2000</w:t>
            </w:r>
          </w:p>
        </w:tc>
      </w:tr>
      <w:tr w:rsidR="00D05D70" w:rsidRPr="00B10516" w14:paraId="0DCD1675" w14:textId="77777777" w:rsidTr="008D4C3A">
        <w:trPr>
          <w:trHeight w:val="20"/>
        </w:trPr>
        <w:tc>
          <w:tcPr>
            <w:tcW w:w="467" w:type="pct"/>
            <w:vAlign w:val="center"/>
          </w:tcPr>
          <w:p w14:paraId="25962B76" w14:textId="77777777" w:rsidR="00D05D70" w:rsidRPr="00B10516" w:rsidRDefault="00D05D70"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tcPr>
          <w:p w14:paraId="0D0E0312" w14:textId="579929D2" w:rsidR="00D05D70" w:rsidRPr="00B10516" w:rsidRDefault="00D05D70"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 xml:space="preserve">Fundația </w:t>
            </w:r>
            <w:r w:rsidRPr="00B10516">
              <w:rPr>
                <w:rFonts w:ascii="Times New Roman" w:hAnsi="Times New Roman" w:cs="Times New Roman"/>
                <w:color w:val="000000"/>
                <w:sz w:val="18"/>
                <w:szCs w:val="18"/>
              </w:rPr>
              <w:t xml:space="preserve">Umanitară </w:t>
            </w:r>
            <w:r w:rsidR="009603EA" w:rsidRPr="00B10516">
              <w:rPr>
                <w:rFonts w:ascii="Times New Roman" w:hAnsi="Times New Roman" w:cs="Times New Roman"/>
                <w:color w:val="000000"/>
                <w:sz w:val="18"/>
                <w:szCs w:val="18"/>
              </w:rPr>
              <w:t>„</w:t>
            </w:r>
            <w:r w:rsidRPr="00B10516">
              <w:rPr>
                <w:rFonts w:ascii="Times New Roman" w:hAnsi="Times New Roman" w:cs="Times New Roman"/>
                <w:color w:val="000000"/>
                <w:sz w:val="18"/>
                <w:szCs w:val="18"/>
              </w:rPr>
              <w:t>SFINTA ANASTASIA"</w:t>
            </w:r>
          </w:p>
        </w:tc>
        <w:tc>
          <w:tcPr>
            <w:tcW w:w="1561" w:type="pct"/>
            <w:shd w:val="clear" w:color="auto" w:fill="auto"/>
            <w:vAlign w:val="center"/>
          </w:tcPr>
          <w:p w14:paraId="6D987BAA" w14:textId="3D20FB61" w:rsidR="00D05D70" w:rsidRPr="00B10516" w:rsidRDefault="00D05D70"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3051/B/2005</w:t>
            </w:r>
          </w:p>
        </w:tc>
      </w:tr>
      <w:tr w:rsidR="00D05D70" w:rsidRPr="00B10516" w14:paraId="40489B94" w14:textId="77777777" w:rsidTr="008D4C3A">
        <w:trPr>
          <w:trHeight w:val="20"/>
        </w:trPr>
        <w:tc>
          <w:tcPr>
            <w:tcW w:w="467" w:type="pct"/>
            <w:vAlign w:val="center"/>
          </w:tcPr>
          <w:p w14:paraId="34DDED65" w14:textId="77777777" w:rsidR="00D05D70" w:rsidRPr="00B10516" w:rsidRDefault="00D05D70"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tcPr>
          <w:p w14:paraId="40E8FADB" w14:textId="672A1FD5" w:rsidR="00D05D70" w:rsidRPr="00B10516" w:rsidRDefault="00D05D70"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 xml:space="preserve">Fundația </w:t>
            </w:r>
            <w:r w:rsidRPr="00B10516">
              <w:rPr>
                <w:rFonts w:ascii="Times New Roman" w:hAnsi="Times New Roman" w:cs="Times New Roman"/>
                <w:color w:val="000000"/>
                <w:sz w:val="18"/>
                <w:szCs w:val="18"/>
              </w:rPr>
              <w:t xml:space="preserve">Umanitară </w:t>
            </w:r>
            <w:r w:rsidR="009603EA" w:rsidRPr="00B10516">
              <w:rPr>
                <w:rFonts w:ascii="Times New Roman" w:hAnsi="Times New Roman" w:cs="Times New Roman"/>
                <w:color w:val="000000"/>
                <w:sz w:val="18"/>
                <w:szCs w:val="18"/>
              </w:rPr>
              <w:t>„</w:t>
            </w:r>
            <w:r w:rsidRPr="00B10516">
              <w:rPr>
                <w:rFonts w:ascii="Times New Roman" w:hAnsi="Times New Roman" w:cs="Times New Roman"/>
                <w:color w:val="000000"/>
                <w:sz w:val="18"/>
                <w:szCs w:val="18"/>
              </w:rPr>
              <w:t>AURA</w:t>
            </w:r>
            <w:r w:rsidR="009603EA" w:rsidRPr="00B10516">
              <w:rPr>
                <w:rFonts w:ascii="Times New Roman" w:hAnsi="Times New Roman" w:cs="Times New Roman"/>
                <w:color w:val="000000"/>
                <w:sz w:val="18"/>
                <w:szCs w:val="18"/>
              </w:rPr>
              <w:t xml:space="preserve">” </w:t>
            </w:r>
            <w:r w:rsidR="009603EA" w:rsidRPr="00B10516">
              <w:rPr>
                <w:rFonts w:ascii="Times New Roman" w:eastAsia="Times New Roman" w:hAnsi="Times New Roman" w:cs="Times New Roman"/>
                <w:color w:val="000000"/>
                <w:sz w:val="18"/>
                <w:szCs w:val="18"/>
                <w:lang w:eastAsia="ro-RO"/>
              </w:rPr>
              <w:t>Câmpulung Moldovenesc</w:t>
            </w:r>
          </w:p>
        </w:tc>
        <w:tc>
          <w:tcPr>
            <w:tcW w:w="1561" w:type="pct"/>
            <w:shd w:val="clear" w:color="auto" w:fill="auto"/>
            <w:vAlign w:val="center"/>
          </w:tcPr>
          <w:p w14:paraId="44EC821E" w14:textId="23DFE44F" w:rsidR="00D05D70" w:rsidRPr="00B10516" w:rsidRDefault="00D05D70"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2548/B/1997</w:t>
            </w:r>
          </w:p>
        </w:tc>
      </w:tr>
      <w:tr w:rsidR="00D05D70" w:rsidRPr="00B10516" w14:paraId="41E63ED6" w14:textId="77777777" w:rsidTr="008D4C3A">
        <w:trPr>
          <w:trHeight w:val="20"/>
        </w:trPr>
        <w:tc>
          <w:tcPr>
            <w:tcW w:w="467" w:type="pct"/>
            <w:vAlign w:val="center"/>
          </w:tcPr>
          <w:p w14:paraId="4AE16B8A" w14:textId="77777777" w:rsidR="00D05D70" w:rsidRPr="00B10516" w:rsidRDefault="00D05D70"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tcPr>
          <w:p w14:paraId="44E770F0" w14:textId="1305CC6C" w:rsidR="00D05D70" w:rsidRPr="00B10516" w:rsidRDefault="00D05D70"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 xml:space="preserve">Fundația </w:t>
            </w:r>
            <w:r w:rsidRPr="00B10516">
              <w:rPr>
                <w:rFonts w:ascii="Times New Roman" w:hAnsi="Times New Roman" w:cs="Times New Roman"/>
                <w:color w:val="000000"/>
                <w:sz w:val="18"/>
                <w:szCs w:val="18"/>
              </w:rPr>
              <w:t xml:space="preserve">Umanitară </w:t>
            </w:r>
            <w:r w:rsidR="009603EA" w:rsidRPr="00B10516">
              <w:rPr>
                <w:rFonts w:ascii="Times New Roman" w:hAnsi="Times New Roman" w:cs="Times New Roman"/>
                <w:color w:val="000000"/>
                <w:sz w:val="18"/>
                <w:szCs w:val="18"/>
              </w:rPr>
              <w:t>„</w:t>
            </w:r>
            <w:r w:rsidRPr="00B10516">
              <w:rPr>
                <w:rFonts w:ascii="Times New Roman" w:hAnsi="Times New Roman" w:cs="Times New Roman"/>
                <w:color w:val="000000"/>
                <w:sz w:val="18"/>
                <w:szCs w:val="18"/>
              </w:rPr>
              <w:t>BALTAGUL</w:t>
            </w:r>
            <w:r w:rsidR="009603EA" w:rsidRPr="00B10516">
              <w:rPr>
                <w:rFonts w:ascii="Times New Roman" w:hAnsi="Times New Roman" w:cs="Times New Roman"/>
                <w:color w:val="000000"/>
                <w:sz w:val="18"/>
                <w:szCs w:val="18"/>
              </w:rPr>
              <w:t>”</w:t>
            </w:r>
          </w:p>
        </w:tc>
        <w:tc>
          <w:tcPr>
            <w:tcW w:w="1561" w:type="pct"/>
            <w:shd w:val="clear" w:color="auto" w:fill="auto"/>
            <w:vAlign w:val="center"/>
          </w:tcPr>
          <w:p w14:paraId="7DE47EED" w14:textId="2AAE897A" w:rsidR="00D05D70" w:rsidRPr="00B10516" w:rsidRDefault="00D05D70"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638/B/1999</w:t>
            </w:r>
          </w:p>
        </w:tc>
      </w:tr>
      <w:tr w:rsidR="00D05D70" w:rsidRPr="00B10516" w14:paraId="680D2FCB" w14:textId="77777777" w:rsidTr="008D4C3A">
        <w:trPr>
          <w:trHeight w:val="20"/>
        </w:trPr>
        <w:tc>
          <w:tcPr>
            <w:tcW w:w="467" w:type="pct"/>
            <w:vAlign w:val="center"/>
          </w:tcPr>
          <w:p w14:paraId="4DD3DB83" w14:textId="77777777" w:rsidR="00D05D70" w:rsidRPr="00B10516" w:rsidRDefault="00D05D70"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tcPr>
          <w:p w14:paraId="5398FC57" w14:textId="7AA4196D" w:rsidR="00D05D70" w:rsidRPr="00B10516" w:rsidRDefault="00D05D70"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 xml:space="preserve">Fundația </w:t>
            </w:r>
            <w:r w:rsidRPr="00B10516">
              <w:rPr>
                <w:rFonts w:ascii="Times New Roman" w:hAnsi="Times New Roman" w:cs="Times New Roman"/>
                <w:color w:val="000000"/>
                <w:sz w:val="18"/>
                <w:szCs w:val="18"/>
              </w:rPr>
              <w:t xml:space="preserve">Umanitară </w:t>
            </w:r>
            <w:r w:rsidR="009603EA" w:rsidRPr="00B10516">
              <w:rPr>
                <w:rFonts w:ascii="Times New Roman" w:hAnsi="Times New Roman" w:cs="Times New Roman"/>
                <w:color w:val="000000"/>
                <w:sz w:val="18"/>
                <w:szCs w:val="18"/>
              </w:rPr>
              <w:t>„</w:t>
            </w:r>
            <w:r w:rsidRPr="00B10516">
              <w:rPr>
                <w:rFonts w:ascii="Times New Roman" w:hAnsi="Times New Roman" w:cs="Times New Roman"/>
                <w:color w:val="000000"/>
                <w:sz w:val="18"/>
                <w:szCs w:val="18"/>
              </w:rPr>
              <w:t>CORONA</w:t>
            </w:r>
            <w:r w:rsidR="009603EA" w:rsidRPr="00B10516">
              <w:rPr>
                <w:rFonts w:ascii="Times New Roman" w:hAnsi="Times New Roman" w:cs="Times New Roman"/>
                <w:color w:val="000000"/>
                <w:sz w:val="18"/>
                <w:szCs w:val="18"/>
              </w:rPr>
              <w:t>”</w:t>
            </w:r>
            <w:r w:rsidRPr="00B10516">
              <w:rPr>
                <w:rFonts w:ascii="Times New Roman" w:hAnsi="Times New Roman" w:cs="Times New Roman"/>
                <w:color w:val="000000"/>
                <w:sz w:val="18"/>
                <w:szCs w:val="18"/>
              </w:rPr>
              <w:t xml:space="preserve"> </w:t>
            </w:r>
            <w:r w:rsidR="009603EA" w:rsidRPr="00B10516">
              <w:rPr>
                <w:rFonts w:ascii="Times New Roman" w:eastAsia="Times New Roman" w:hAnsi="Times New Roman" w:cs="Times New Roman"/>
                <w:color w:val="000000"/>
                <w:sz w:val="18"/>
                <w:szCs w:val="18"/>
                <w:lang w:eastAsia="ro-RO"/>
              </w:rPr>
              <w:t>Câmpulung Moldovenesc</w:t>
            </w:r>
          </w:p>
        </w:tc>
        <w:tc>
          <w:tcPr>
            <w:tcW w:w="1561" w:type="pct"/>
            <w:shd w:val="clear" w:color="auto" w:fill="auto"/>
            <w:vAlign w:val="center"/>
          </w:tcPr>
          <w:p w14:paraId="2F1587F3" w14:textId="5179045D" w:rsidR="00D05D70" w:rsidRPr="00B10516" w:rsidRDefault="00D05D70"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1045/B/1998</w:t>
            </w:r>
          </w:p>
        </w:tc>
      </w:tr>
      <w:tr w:rsidR="00D05D70" w:rsidRPr="00B10516" w14:paraId="3A1FFCE7" w14:textId="77777777" w:rsidTr="008D4C3A">
        <w:trPr>
          <w:trHeight w:val="20"/>
        </w:trPr>
        <w:tc>
          <w:tcPr>
            <w:tcW w:w="467" w:type="pct"/>
            <w:vAlign w:val="center"/>
          </w:tcPr>
          <w:p w14:paraId="5E274FF3" w14:textId="77777777" w:rsidR="00D05D70" w:rsidRPr="00B10516" w:rsidRDefault="00D05D70"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tcPr>
          <w:p w14:paraId="2532FCF6" w14:textId="2114585E" w:rsidR="00D05D70" w:rsidRPr="00B10516" w:rsidRDefault="00D05D70"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 xml:space="preserve">Fundația </w:t>
            </w:r>
            <w:r w:rsidRPr="00B10516">
              <w:rPr>
                <w:rFonts w:ascii="Times New Roman" w:hAnsi="Times New Roman" w:cs="Times New Roman"/>
                <w:color w:val="000000"/>
                <w:sz w:val="18"/>
                <w:szCs w:val="18"/>
              </w:rPr>
              <w:t xml:space="preserve">Umanitară </w:t>
            </w:r>
            <w:r w:rsidR="009603EA" w:rsidRPr="00B10516">
              <w:rPr>
                <w:rFonts w:ascii="Times New Roman" w:hAnsi="Times New Roman" w:cs="Times New Roman"/>
                <w:color w:val="000000"/>
                <w:sz w:val="18"/>
                <w:szCs w:val="18"/>
              </w:rPr>
              <w:t>„</w:t>
            </w:r>
            <w:r w:rsidRPr="00B10516">
              <w:rPr>
                <w:rFonts w:ascii="Times New Roman" w:hAnsi="Times New Roman" w:cs="Times New Roman"/>
                <w:color w:val="000000"/>
                <w:sz w:val="18"/>
                <w:szCs w:val="18"/>
              </w:rPr>
              <w:t>DORIS</w:t>
            </w:r>
            <w:r w:rsidR="009603EA" w:rsidRPr="00B10516">
              <w:rPr>
                <w:rFonts w:ascii="Times New Roman" w:hAnsi="Times New Roman" w:cs="Times New Roman"/>
                <w:color w:val="000000"/>
                <w:sz w:val="18"/>
                <w:szCs w:val="18"/>
              </w:rPr>
              <w:t>”</w:t>
            </w:r>
            <w:r w:rsidRPr="00B10516">
              <w:rPr>
                <w:rFonts w:ascii="Times New Roman" w:hAnsi="Times New Roman" w:cs="Times New Roman"/>
                <w:color w:val="000000"/>
                <w:sz w:val="18"/>
                <w:szCs w:val="18"/>
              </w:rPr>
              <w:t xml:space="preserve"> </w:t>
            </w:r>
            <w:r w:rsidR="009603EA" w:rsidRPr="00B10516">
              <w:rPr>
                <w:rFonts w:ascii="Times New Roman" w:eastAsia="Times New Roman" w:hAnsi="Times New Roman" w:cs="Times New Roman"/>
                <w:color w:val="000000"/>
                <w:sz w:val="18"/>
                <w:szCs w:val="18"/>
                <w:lang w:eastAsia="ro-RO"/>
              </w:rPr>
              <w:t>Câmpulung Moldovenesc</w:t>
            </w:r>
          </w:p>
        </w:tc>
        <w:tc>
          <w:tcPr>
            <w:tcW w:w="1561" w:type="pct"/>
            <w:shd w:val="clear" w:color="auto" w:fill="auto"/>
            <w:vAlign w:val="center"/>
          </w:tcPr>
          <w:p w14:paraId="301F417C" w14:textId="39719783" w:rsidR="00D05D70" w:rsidRPr="00B10516" w:rsidRDefault="00D05D70"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1057/B/1998</w:t>
            </w:r>
          </w:p>
        </w:tc>
      </w:tr>
      <w:tr w:rsidR="00D05D70" w:rsidRPr="00B10516" w14:paraId="3538DBD3" w14:textId="77777777" w:rsidTr="008D4C3A">
        <w:trPr>
          <w:trHeight w:val="20"/>
        </w:trPr>
        <w:tc>
          <w:tcPr>
            <w:tcW w:w="467" w:type="pct"/>
            <w:vAlign w:val="center"/>
          </w:tcPr>
          <w:p w14:paraId="4322C44E" w14:textId="77777777" w:rsidR="00D05D70" w:rsidRPr="00B10516" w:rsidRDefault="00D05D70"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tcPr>
          <w:p w14:paraId="27D1CA17" w14:textId="60813EE0" w:rsidR="00D05D70" w:rsidRPr="00B10516" w:rsidRDefault="00D05D70"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 xml:space="preserve">Fundația </w:t>
            </w:r>
            <w:r w:rsidRPr="00B10516">
              <w:rPr>
                <w:rFonts w:ascii="Times New Roman" w:hAnsi="Times New Roman" w:cs="Times New Roman"/>
                <w:color w:val="000000"/>
                <w:sz w:val="18"/>
                <w:szCs w:val="18"/>
              </w:rPr>
              <w:t xml:space="preserve">Umanitară </w:t>
            </w:r>
            <w:r w:rsidR="009603EA" w:rsidRPr="00B10516">
              <w:rPr>
                <w:rFonts w:ascii="Times New Roman" w:hAnsi="Times New Roman" w:cs="Times New Roman"/>
                <w:color w:val="000000"/>
                <w:sz w:val="18"/>
                <w:szCs w:val="18"/>
              </w:rPr>
              <w:t>„</w:t>
            </w:r>
            <w:r w:rsidRPr="00B10516">
              <w:rPr>
                <w:rFonts w:ascii="Times New Roman" w:hAnsi="Times New Roman" w:cs="Times New Roman"/>
                <w:color w:val="000000"/>
                <w:sz w:val="18"/>
                <w:szCs w:val="18"/>
              </w:rPr>
              <w:t xml:space="preserve">FRATEASCA" </w:t>
            </w:r>
            <w:r w:rsidR="009603EA" w:rsidRPr="00B10516">
              <w:rPr>
                <w:rFonts w:ascii="Times New Roman" w:eastAsia="Times New Roman" w:hAnsi="Times New Roman" w:cs="Times New Roman"/>
                <w:color w:val="000000"/>
                <w:sz w:val="18"/>
                <w:szCs w:val="18"/>
                <w:lang w:eastAsia="ro-RO"/>
              </w:rPr>
              <w:t>Câmpulung Moldovenesc</w:t>
            </w:r>
          </w:p>
        </w:tc>
        <w:tc>
          <w:tcPr>
            <w:tcW w:w="1561" w:type="pct"/>
            <w:shd w:val="clear" w:color="auto" w:fill="auto"/>
            <w:vAlign w:val="center"/>
          </w:tcPr>
          <w:p w14:paraId="3642A175" w14:textId="693DDB77" w:rsidR="00D05D70" w:rsidRPr="00B10516" w:rsidRDefault="00D05D70"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1052/B/1998</w:t>
            </w:r>
          </w:p>
        </w:tc>
      </w:tr>
      <w:tr w:rsidR="00D05D70" w:rsidRPr="00B10516" w14:paraId="40A5E83D" w14:textId="77777777" w:rsidTr="008D4C3A">
        <w:trPr>
          <w:trHeight w:val="20"/>
        </w:trPr>
        <w:tc>
          <w:tcPr>
            <w:tcW w:w="467" w:type="pct"/>
            <w:vAlign w:val="center"/>
          </w:tcPr>
          <w:p w14:paraId="15178334" w14:textId="77777777" w:rsidR="00D05D70" w:rsidRPr="00B10516" w:rsidRDefault="00D05D70"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tcPr>
          <w:p w14:paraId="421110DF" w14:textId="274C5661" w:rsidR="00D05D70" w:rsidRPr="00B10516" w:rsidRDefault="00D05D70"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 xml:space="preserve">Fundația </w:t>
            </w:r>
            <w:r w:rsidRPr="00B10516">
              <w:rPr>
                <w:rFonts w:ascii="Times New Roman" w:hAnsi="Times New Roman" w:cs="Times New Roman"/>
                <w:color w:val="000000"/>
                <w:sz w:val="18"/>
                <w:szCs w:val="18"/>
              </w:rPr>
              <w:t xml:space="preserve">Umanitară </w:t>
            </w:r>
            <w:r w:rsidR="009603EA" w:rsidRPr="00B10516">
              <w:rPr>
                <w:rFonts w:ascii="Times New Roman" w:hAnsi="Times New Roman" w:cs="Times New Roman"/>
                <w:color w:val="000000"/>
                <w:sz w:val="18"/>
                <w:szCs w:val="18"/>
              </w:rPr>
              <w:t>„</w:t>
            </w:r>
            <w:r w:rsidRPr="00B10516">
              <w:rPr>
                <w:rFonts w:ascii="Times New Roman" w:hAnsi="Times New Roman" w:cs="Times New Roman"/>
                <w:color w:val="000000"/>
                <w:sz w:val="18"/>
                <w:szCs w:val="18"/>
              </w:rPr>
              <w:t>GABRI-SEV</w:t>
            </w:r>
            <w:r w:rsidR="009603EA" w:rsidRPr="00B10516">
              <w:rPr>
                <w:rFonts w:ascii="Times New Roman" w:hAnsi="Times New Roman" w:cs="Times New Roman"/>
                <w:color w:val="000000"/>
                <w:sz w:val="18"/>
                <w:szCs w:val="18"/>
              </w:rPr>
              <w:t xml:space="preserve">” </w:t>
            </w:r>
            <w:r w:rsidR="009603EA" w:rsidRPr="00B10516">
              <w:rPr>
                <w:rFonts w:ascii="Times New Roman" w:eastAsia="Times New Roman" w:hAnsi="Times New Roman" w:cs="Times New Roman"/>
                <w:color w:val="000000"/>
                <w:sz w:val="18"/>
                <w:szCs w:val="18"/>
                <w:lang w:eastAsia="ro-RO"/>
              </w:rPr>
              <w:t>Câmpulung Moldovenesc</w:t>
            </w:r>
          </w:p>
        </w:tc>
        <w:tc>
          <w:tcPr>
            <w:tcW w:w="1561" w:type="pct"/>
            <w:shd w:val="clear" w:color="auto" w:fill="auto"/>
            <w:vAlign w:val="center"/>
          </w:tcPr>
          <w:p w14:paraId="23C11095" w14:textId="37A80518" w:rsidR="00D05D70" w:rsidRPr="00B10516" w:rsidRDefault="00D05D70"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2627/B/1997</w:t>
            </w:r>
          </w:p>
        </w:tc>
      </w:tr>
      <w:tr w:rsidR="00D05D70" w:rsidRPr="00B10516" w14:paraId="7B7210F0" w14:textId="77777777" w:rsidTr="008D4C3A">
        <w:trPr>
          <w:trHeight w:val="20"/>
        </w:trPr>
        <w:tc>
          <w:tcPr>
            <w:tcW w:w="467" w:type="pct"/>
            <w:vAlign w:val="center"/>
          </w:tcPr>
          <w:p w14:paraId="29D37529" w14:textId="77777777" w:rsidR="00D05D70" w:rsidRPr="00B10516" w:rsidRDefault="00D05D70"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tcPr>
          <w:p w14:paraId="304268CF" w14:textId="5C2030C0" w:rsidR="00D05D70" w:rsidRPr="00B10516" w:rsidRDefault="00D05D70"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 xml:space="preserve">Fundația </w:t>
            </w:r>
            <w:r w:rsidRPr="00B10516">
              <w:rPr>
                <w:rFonts w:ascii="Times New Roman" w:hAnsi="Times New Roman" w:cs="Times New Roman"/>
                <w:color w:val="000000"/>
                <w:sz w:val="18"/>
                <w:szCs w:val="18"/>
              </w:rPr>
              <w:t xml:space="preserve">Umanitară </w:t>
            </w:r>
            <w:r w:rsidR="009603EA" w:rsidRPr="00B10516">
              <w:rPr>
                <w:rFonts w:ascii="Times New Roman" w:hAnsi="Times New Roman" w:cs="Times New Roman"/>
                <w:color w:val="000000"/>
                <w:sz w:val="18"/>
                <w:szCs w:val="18"/>
              </w:rPr>
              <w:t>„</w:t>
            </w:r>
            <w:r w:rsidRPr="00B10516">
              <w:rPr>
                <w:rFonts w:ascii="Times New Roman" w:hAnsi="Times New Roman" w:cs="Times New Roman"/>
                <w:color w:val="000000"/>
                <w:sz w:val="18"/>
                <w:szCs w:val="18"/>
              </w:rPr>
              <w:t>INGRID VANESA</w:t>
            </w:r>
            <w:r w:rsidR="009603EA" w:rsidRPr="00B10516">
              <w:rPr>
                <w:rFonts w:ascii="Times New Roman" w:hAnsi="Times New Roman" w:cs="Times New Roman"/>
                <w:color w:val="000000"/>
                <w:sz w:val="18"/>
                <w:szCs w:val="18"/>
              </w:rPr>
              <w:t xml:space="preserve">” </w:t>
            </w:r>
            <w:r w:rsidR="009603EA" w:rsidRPr="00B10516">
              <w:rPr>
                <w:rFonts w:ascii="Times New Roman" w:eastAsia="Times New Roman" w:hAnsi="Times New Roman" w:cs="Times New Roman"/>
                <w:color w:val="000000"/>
                <w:sz w:val="18"/>
                <w:szCs w:val="18"/>
                <w:lang w:eastAsia="ro-RO"/>
              </w:rPr>
              <w:t>Câmpulung Moldovenesc</w:t>
            </w:r>
          </w:p>
        </w:tc>
        <w:tc>
          <w:tcPr>
            <w:tcW w:w="1561" w:type="pct"/>
            <w:shd w:val="clear" w:color="auto" w:fill="auto"/>
            <w:vAlign w:val="center"/>
          </w:tcPr>
          <w:p w14:paraId="7EBB888A" w14:textId="5B8D6C25" w:rsidR="00D05D70" w:rsidRPr="00B10516" w:rsidRDefault="00D05D70"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2604/B/1997</w:t>
            </w:r>
          </w:p>
        </w:tc>
      </w:tr>
      <w:tr w:rsidR="00D05D70" w:rsidRPr="00B10516" w14:paraId="4742ED0F" w14:textId="77777777" w:rsidTr="008D4C3A">
        <w:trPr>
          <w:trHeight w:val="20"/>
        </w:trPr>
        <w:tc>
          <w:tcPr>
            <w:tcW w:w="467" w:type="pct"/>
            <w:vAlign w:val="center"/>
          </w:tcPr>
          <w:p w14:paraId="698B4C6F" w14:textId="77777777" w:rsidR="00D05D70" w:rsidRPr="00B10516" w:rsidRDefault="00D05D70"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tcPr>
          <w:p w14:paraId="200020EF" w14:textId="2EE4797A" w:rsidR="00D05D70" w:rsidRPr="00B10516" w:rsidRDefault="00D05D70"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 xml:space="preserve">Fundația </w:t>
            </w:r>
            <w:r w:rsidRPr="00B10516">
              <w:rPr>
                <w:rFonts w:ascii="Times New Roman" w:hAnsi="Times New Roman" w:cs="Times New Roman"/>
                <w:color w:val="000000"/>
                <w:sz w:val="18"/>
                <w:szCs w:val="18"/>
              </w:rPr>
              <w:t xml:space="preserve">Umanitară </w:t>
            </w:r>
            <w:r w:rsidR="009603EA" w:rsidRPr="00B10516">
              <w:rPr>
                <w:rFonts w:ascii="Times New Roman" w:hAnsi="Times New Roman" w:cs="Times New Roman"/>
                <w:color w:val="000000"/>
                <w:sz w:val="18"/>
                <w:szCs w:val="18"/>
              </w:rPr>
              <w:t>„</w:t>
            </w:r>
            <w:r w:rsidRPr="00B10516">
              <w:rPr>
                <w:rFonts w:ascii="Times New Roman" w:hAnsi="Times New Roman" w:cs="Times New Roman"/>
                <w:color w:val="000000"/>
                <w:sz w:val="18"/>
                <w:szCs w:val="18"/>
              </w:rPr>
              <w:t>RADIOAMATORILOR</w:t>
            </w:r>
            <w:r w:rsidR="009603EA" w:rsidRPr="00B10516">
              <w:rPr>
                <w:rFonts w:ascii="Times New Roman" w:hAnsi="Times New Roman" w:cs="Times New Roman"/>
                <w:color w:val="000000"/>
                <w:sz w:val="18"/>
                <w:szCs w:val="18"/>
              </w:rPr>
              <w:t>”</w:t>
            </w:r>
            <w:r w:rsidRPr="00B10516">
              <w:rPr>
                <w:rFonts w:ascii="Times New Roman" w:hAnsi="Times New Roman" w:cs="Times New Roman"/>
                <w:color w:val="000000"/>
                <w:sz w:val="18"/>
                <w:szCs w:val="18"/>
              </w:rPr>
              <w:t xml:space="preserve"> </w:t>
            </w:r>
            <w:r w:rsidR="009603EA" w:rsidRPr="00B10516">
              <w:rPr>
                <w:rFonts w:ascii="Times New Roman" w:eastAsia="Times New Roman" w:hAnsi="Times New Roman" w:cs="Times New Roman"/>
                <w:color w:val="000000"/>
                <w:sz w:val="18"/>
                <w:szCs w:val="18"/>
                <w:lang w:eastAsia="ro-RO"/>
              </w:rPr>
              <w:t>Câmpulung Moldovenesc</w:t>
            </w:r>
          </w:p>
        </w:tc>
        <w:tc>
          <w:tcPr>
            <w:tcW w:w="1561" w:type="pct"/>
            <w:shd w:val="clear" w:color="auto" w:fill="auto"/>
            <w:vAlign w:val="center"/>
          </w:tcPr>
          <w:p w14:paraId="3FFC25CD" w14:textId="0C30A5D2" w:rsidR="00D05D70" w:rsidRPr="00B10516" w:rsidRDefault="00D05D70"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1048/B/1998</w:t>
            </w:r>
          </w:p>
        </w:tc>
      </w:tr>
      <w:tr w:rsidR="00D05D70" w:rsidRPr="00B10516" w14:paraId="434584CF" w14:textId="77777777" w:rsidTr="008D4C3A">
        <w:trPr>
          <w:trHeight w:val="20"/>
        </w:trPr>
        <w:tc>
          <w:tcPr>
            <w:tcW w:w="467" w:type="pct"/>
            <w:vAlign w:val="center"/>
          </w:tcPr>
          <w:p w14:paraId="25C5566C" w14:textId="77777777" w:rsidR="00D05D70" w:rsidRPr="00B10516" w:rsidRDefault="00D05D70"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tcPr>
          <w:p w14:paraId="1E9126DB" w14:textId="3203D982" w:rsidR="00D05D70" w:rsidRPr="00B10516" w:rsidRDefault="00D05D70"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 xml:space="preserve">Fundația </w:t>
            </w:r>
            <w:r w:rsidRPr="00B10516">
              <w:rPr>
                <w:rFonts w:ascii="Times New Roman" w:hAnsi="Times New Roman" w:cs="Times New Roman"/>
                <w:color w:val="000000"/>
                <w:sz w:val="18"/>
                <w:szCs w:val="18"/>
              </w:rPr>
              <w:t xml:space="preserve">Umanitară </w:t>
            </w:r>
            <w:r w:rsidR="009603EA" w:rsidRPr="00B10516">
              <w:rPr>
                <w:rFonts w:ascii="Times New Roman" w:hAnsi="Times New Roman" w:cs="Times New Roman"/>
                <w:color w:val="000000"/>
                <w:sz w:val="18"/>
                <w:szCs w:val="18"/>
              </w:rPr>
              <w:t>„</w:t>
            </w:r>
            <w:r w:rsidRPr="00B10516">
              <w:rPr>
                <w:rFonts w:ascii="Times New Roman" w:hAnsi="Times New Roman" w:cs="Times New Roman"/>
                <w:color w:val="000000"/>
                <w:sz w:val="18"/>
                <w:szCs w:val="18"/>
              </w:rPr>
              <w:t>ROGERI</w:t>
            </w:r>
            <w:r w:rsidR="009603EA" w:rsidRPr="00B10516">
              <w:rPr>
                <w:rFonts w:ascii="Times New Roman" w:hAnsi="Times New Roman" w:cs="Times New Roman"/>
                <w:color w:val="000000"/>
                <w:sz w:val="18"/>
                <w:szCs w:val="18"/>
              </w:rPr>
              <w:t>”</w:t>
            </w:r>
            <w:r w:rsidRPr="00B10516">
              <w:rPr>
                <w:rFonts w:ascii="Times New Roman" w:hAnsi="Times New Roman" w:cs="Times New Roman"/>
                <w:color w:val="000000"/>
                <w:sz w:val="18"/>
                <w:szCs w:val="18"/>
              </w:rPr>
              <w:t xml:space="preserve"> </w:t>
            </w:r>
            <w:r w:rsidR="009603EA" w:rsidRPr="00B10516">
              <w:rPr>
                <w:rFonts w:ascii="Times New Roman" w:eastAsia="Times New Roman" w:hAnsi="Times New Roman" w:cs="Times New Roman"/>
                <w:color w:val="000000"/>
                <w:sz w:val="18"/>
                <w:szCs w:val="18"/>
                <w:lang w:eastAsia="ro-RO"/>
              </w:rPr>
              <w:t>Câmpulung Moldovenesc</w:t>
            </w:r>
          </w:p>
        </w:tc>
        <w:tc>
          <w:tcPr>
            <w:tcW w:w="1561" w:type="pct"/>
            <w:shd w:val="clear" w:color="auto" w:fill="auto"/>
            <w:vAlign w:val="center"/>
          </w:tcPr>
          <w:p w14:paraId="418C6D2F" w14:textId="20BCAFD1" w:rsidR="00D05D70" w:rsidRPr="00B10516" w:rsidRDefault="00D05D70"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1078/B/1998</w:t>
            </w:r>
          </w:p>
        </w:tc>
      </w:tr>
      <w:tr w:rsidR="00D05D70" w:rsidRPr="00B10516" w14:paraId="3920DC87" w14:textId="77777777" w:rsidTr="008D4C3A">
        <w:trPr>
          <w:trHeight w:val="20"/>
        </w:trPr>
        <w:tc>
          <w:tcPr>
            <w:tcW w:w="467" w:type="pct"/>
            <w:vAlign w:val="center"/>
          </w:tcPr>
          <w:p w14:paraId="05C6A6B0" w14:textId="77777777" w:rsidR="00D05D70" w:rsidRPr="00B10516" w:rsidRDefault="00D05D70"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tcPr>
          <w:p w14:paraId="30F56A08" w14:textId="4111D49D" w:rsidR="00D05D70" w:rsidRPr="00B10516" w:rsidRDefault="00D05D70"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 xml:space="preserve">Fundația </w:t>
            </w:r>
            <w:r w:rsidRPr="00B10516">
              <w:rPr>
                <w:rFonts w:ascii="Times New Roman" w:hAnsi="Times New Roman" w:cs="Times New Roman"/>
                <w:color w:val="000000"/>
                <w:sz w:val="18"/>
                <w:szCs w:val="18"/>
              </w:rPr>
              <w:t xml:space="preserve">Umanitară </w:t>
            </w:r>
            <w:r w:rsidR="009603EA" w:rsidRPr="00B10516">
              <w:rPr>
                <w:rFonts w:ascii="Times New Roman" w:hAnsi="Times New Roman" w:cs="Times New Roman"/>
                <w:color w:val="000000"/>
                <w:sz w:val="18"/>
                <w:szCs w:val="18"/>
              </w:rPr>
              <w:t>„</w:t>
            </w:r>
            <w:r w:rsidRPr="00B10516">
              <w:rPr>
                <w:rFonts w:ascii="Times New Roman" w:hAnsi="Times New Roman" w:cs="Times New Roman"/>
                <w:color w:val="000000"/>
                <w:sz w:val="18"/>
                <w:szCs w:val="18"/>
              </w:rPr>
              <w:t>ALEXANDRU BOGZA</w:t>
            </w:r>
            <w:r w:rsidR="009603EA" w:rsidRPr="00B10516">
              <w:rPr>
                <w:rFonts w:ascii="Times New Roman" w:hAnsi="Times New Roman" w:cs="Times New Roman"/>
                <w:color w:val="000000"/>
                <w:sz w:val="18"/>
                <w:szCs w:val="18"/>
              </w:rPr>
              <w:t>”</w:t>
            </w:r>
          </w:p>
        </w:tc>
        <w:tc>
          <w:tcPr>
            <w:tcW w:w="1561" w:type="pct"/>
            <w:shd w:val="clear" w:color="auto" w:fill="auto"/>
            <w:vAlign w:val="center"/>
          </w:tcPr>
          <w:p w14:paraId="51F1824E" w14:textId="15FC8FE9" w:rsidR="00D05D70" w:rsidRPr="00B10516" w:rsidRDefault="00D05D70"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1476/B/1996</w:t>
            </w:r>
          </w:p>
        </w:tc>
      </w:tr>
      <w:tr w:rsidR="00D05D70" w:rsidRPr="00B10516" w14:paraId="3C90B042" w14:textId="77777777" w:rsidTr="008D4C3A">
        <w:trPr>
          <w:trHeight w:val="20"/>
        </w:trPr>
        <w:tc>
          <w:tcPr>
            <w:tcW w:w="467" w:type="pct"/>
            <w:vAlign w:val="center"/>
          </w:tcPr>
          <w:p w14:paraId="3153FD5C" w14:textId="77777777" w:rsidR="00D05D70" w:rsidRPr="00B10516" w:rsidRDefault="00D05D70"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tcPr>
          <w:p w14:paraId="7E2B8F41" w14:textId="491A8334" w:rsidR="00D05D70" w:rsidRPr="00B10516" w:rsidRDefault="00D05D70"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 xml:space="preserve">Fundația </w:t>
            </w:r>
            <w:r w:rsidRPr="00B10516">
              <w:rPr>
                <w:rFonts w:ascii="Times New Roman" w:hAnsi="Times New Roman" w:cs="Times New Roman"/>
                <w:color w:val="000000"/>
                <w:sz w:val="18"/>
                <w:szCs w:val="18"/>
              </w:rPr>
              <w:t xml:space="preserve">Umanitară </w:t>
            </w:r>
            <w:r w:rsidR="009603EA" w:rsidRPr="00B10516">
              <w:rPr>
                <w:rFonts w:ascii="Times New Roman" w:hAnsi="Times New Roman" w:cs="Times New Roman"/>
                <w:color w:val="000000"/>
                <w:sz w:val="18"/>
                <w:szCs w:val="18"/>
              </w:rPr>
              <w:t>„</w:t>
            </w:r>
            <w:r w:rsidRPr="00B10516">
              <w:rPr>
                <w:rFonts w:ascii="Times New Roman" w:hAnsi="Times New Roman" w:cs="Times New Roman"/>
                <w:color w:val="000000"/>
                <w:sz w:val="18"/>
                <w:szCs w:val="18"/>
              </w:rPr>
              <w:t>ANA</w:t>
            </w:r>
            <w:r w:rsidR="009603EA" w:rsidRPr="00B10516">
              <w:rPr>
                <w:rFonts w:ascii="Times New Roman" w:hAnsi="Times New Roman" w:cs="Times New Roman"/>
                <w:color w:val="000000"/>
                <w:sz w:val="18"/>
                <w:szCs w:val="18"/>
              </w:rPr>
              <w:t>”</w:t>
            </w:r>
          </w:p>
        </w:tc>
        <w:tc>
          <w:tcPr>
            <w:tcW w:w="1561" w:type="pct"/>
            <w:shd w:val="clear" w:color="auto" w:fill="auto"/>
            <w:vAlign w:val="center"/>
          </w:tcPr>
          <w:p w14:paraId="6823B2D6" w14:textId="78C50302" w:rsidR="00D05D70" w:rsidRPr="00B10516" w:rsidRDefault="00D05D70"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1505/B/1996</w:t>
            </w:r>
          </w:p>
        </w:tc>
      </w:tr>
      <w:tr w:rsidR="00D05D70" w:rsidRPr="00B10516" w14:paraId="7947A5FE" w14:textId="77777777" w:rsidTr="008D4C3A">
        <w:trPr>
          <w:trHeight w:val="20"/>
        </w:trPr>
        <w:tc>
          <w:tcPr>
            <w:tcW w:w="467" w:type="pct"/>
            <w:vAlign w:val="center"/>
          </w:tcPr>
          <w:p w14:paraId="6B58DFB4" w14:textId="77777777" w:rsidR="00D05D70" w:rsidRPr="00B10516" w:rsidRDefault="00D05D70"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tcPr>
          <w:p w14:paraId="4B8AE6A3" w14:textId="3806C0EA" w:rsidR="00D05D70" w:rsidRPr="00B10516" w:rsidRDefault="00D05D70"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 xml:space="preserve">Fundația </w:t>
            </w:r>
            <w:r w:rsidRPr="00B10516">
              <w:rPr>
                <w:rFonts w:ascii="Times New Roman" w:hAnsi="Times New Roman" w:cs="Times New Roman"/>
                <w:color w:val="000000"/>
                <w:sz w:val="18"/>
                <w:szCs w:val="18"/>
              </w:rPr>
              <w:t xml:space="preserve">Umanitară </w:t>
            </w:r>
            <w:r w:rsidR="009603EA" w:rsidRPr="00B10516">
              <w:rPr>
                <w:rFonts w:ascii="Times New Roman" w:hAnsi="Times New Roman" w:cs="Times New Roman"/>
                <w:color w:val="000000"/>
                <w:sz w:val="18"/>
                <w:szCs w:val="18"/>
              </w:rPr>
              <w:t>„</w:t>
            </w:r>
            <w:r w:rsidRPr="00B10516">
              <w:rPr>
                <w:rFonts w:ascii="Times New Roman" w:hAnsi="Times New Roman" w:cs="Times New Roman"/>
                <w:color w:val="000000"/>
                <w:sz w:val="18"/>
                <w:szCs w:val="18"/>
              </w:rPr>
              <w:t>ANITA</w:t>
            </w:r>
            <w:r w:rsidR="009603EA" w:rsidRPr="00B10516">
              <w:rPr>
                <w:rFonts w:ascii="Times New Roman" w:hAnsi="Times New Roman" w:cs="Times New Roman"/>
                <w:color w:val="000000"/>
                <w:sz w:val="18"/>
                <w:szCs w:val="18"/>
              </w:rPr>
              <w:t>”</w:t>
            </w:r>
          </w:p>
        </w:tc>
        <w:tc>
          <w:tcPr>
            <w:tcW w:w="1561" w:type="pct"/>
            <w:shd w:val="clear" w:color="auto" w:fill="auto"/>
            <w:vAlign w:val="center"/>
          </w:tcPr>
          <w:p w14:paraId="2ABEEAEF" w14:textId="6A813B39" w:rsidR="00D05D70" w:rsidRPr="00B10516" w:rsidRDefault="00D05D70"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1503/B/1996</w:t>
            </w:r>
          </w:p>
        </w:tc>
      </w:tr>
      <w:tr w:rsidR="00D05D70" w:rsidRPr="00B10516" w14:paraId="2A12B1D8" w14:textId="77777777" w:rsidTr="008D4C3A">
        <w:trPr>
          <w:trHeight w:val="20"/>
        </w:trPr>
        <w:tc>
          <w:tcPr>
            <w:tcW w:w="467" w:type="pct"/>
            <w:vAlign w:val="center"/>
          </w:tcPr>
          <w:p w14:paraId="74EC3589" w14:textId="77777777" w:rsidR="00D05D70" w:rsidRPr="00B10516" w:rsidRDefault="00D05D70"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tcPr>
          <w:p w14:paraId="24CEB3EB" w14:textId="6EE2DE51" w:rsidR="00D05D70" w:rsidRPr="00B10516" w:rsidRDefault="00D05D70"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 xml:space="preserve">Fundația </w:t>
            </w:r>
            <w:r w:rsidRPr="00B10516">
              <w:rPr>
                <w:rFonts w:ascii="Times New Roman" w:hAnsi="Times New Roman" w:cs="Times New Roman"/>
                <w:color w:val="000000"/>
                <w:sz w:val="18"/>
                <w:szCs w:val="18"/>
              </w:rPr>
              <w:t xml:space="preserve">Umanitară </w:t>
            </w:r>
            <w:r w:rsidR="009603EA" w:rsidRPr="00B10516">
              <w:rPr>
                <w:rFonts w:ascii="Times New Roman" w:hAnsi="Times New Roman" w:cs="Times New Roman"/>
                <w:color w:val="000000"/>
                <w:sz w:val="18"/>
                <w:szCs w:val="18"/>
              </w:rPr>
              <w:t>Artistică</w:t>
            </w:r>
            <w:r w:rsidRPr="00B10516">
              <w:rPr>
                <w:rFonts w:ascii="Times New Roman" w:hAnsi="Times New Roman" w:cs="Times New Roman"/>
                <w:color w:val="000000"/>
                <w:sz w:val="18"/>
                <w:szCs w:val="18"/>
              </w:rPr>
              <w:t xml:space="preserve"> </w:t>
            </w:r>
            <w:r w:rsidR="009603EA" w:rsidRPr="00B10516">
              <w:rPr>
                <w:rFonts w:ascii="Times New Roman" w:hAnsi="Times New Roman" w:cs="Times New Roman"/>
                <w:color w:val="000000"/>
                <w:sz w:val="18"/>
                <w:szCs w:val="18"/>
              </w:rPr>
              <w:t>„</w:t>
            </w:r>
            <w:r w:rsidRPr="00B10516">
              <w:rPr>
                <w:rFonts w:ascii="Times New Roman" w:hAnsi="Times New Roman" w:cs="Times New Roman"/>
                <w:color w:val="000000"/>
                <w:sz w:val="18"/>
                <w:szCs w:val="18"/>
              </w:rPr>
              <w:t>LIRA</w:t>
            </w:r>
            <w:r w:rsidR="009603EA" w:rsidRPr="00B10516">
              <w:rPr>
                <w:rFonts w:ascii="Times New Roman" w:hAnsi="Times New Roman" w:cs="Times New Roman"/>
                <w:color w:val="000000"/>
                <w:sz w:val="18"/>
                <w:szCs w:val="18"/>
              </w:rPr>
              <w:t>”</w:t>
            </w:r>
            <w:r w:rsidRPr="00B10516">
              <w:rPr>
                <w:rFonts w:ascii="Times New Roman" w:hAnsi="Times New Roman" w:cs="Times New Roman"/>
                <w:color w:val="000000"/>
                <w:sz w:val="18"/>
                <w:szCs w:val="18"/>
              </w:rPr>
              <w:t xml:space="preserve"> </w:t>
            </w:r>
            <w:r w:rsidR="009603EA" w:rsidRPr="00B10516">
              <w:rPr>
                <w:rFonts w:ascii="Times New Roman" w:eastAsia="Times New Roman" w:hAnsi="Times New Roman" w:cs="Times New Roman"/>
                <w:color w:val="000000"/>
                <w:sz w:val="18"/>
                <w:szCs w:val="18"/>
                <w:lang w:eastAsia="ro-RO"/>
              </w:rPr>
              <w:t>Câmpulung Moldovenesc</w:t>
            </w:r>
          </w:p>
        </w:tc>
        <w:tc>
          <w:tcPr>
            <w:tcW w:w="1561" w:type="pct"/>
            <w:vAlign w:val="center"/>
          </w:tcPr>
          <w:p w14:paraId="28D90E9F" w14:textId="4F6DA640" w:rsidR="00D05D70" w:rsidRPr="00B10516" w:rsidRDefault="00D05D70"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382/B/2000</w:t>
            </w:r>
          </w:p>
        </w:tc>
      </w:tr>
      <w:tr w:rsidR="00D05D70" w:rsidRPr="00B10516" w14:paraId="1153A844" w14:textId="77777777" w:rsidTr="008D4C3A">
        <w:trPr>
          <w:trHeight w:val="20"/>
        </w:trPr>
        <w:tc>
          <w:tcPr>
            <w:tcW w:w="467" w:type="pct"/>
            <w:vAlign w:val="center"/>
          </w:tcPr>
          <w:p w14:paraId="13B192FA" w14:textId="77777777" w:rsidR="00D05D70" w:rsidRPr="00B10516" w:rsidRDefault="00D05D70"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tcPr>
          <w:p w14:paraId="1E6031C0" w14:textId="5B79BA19" w:rsidR="00D05D70" w:rsidRPr="00B10516" w:rsidRDefault="00D05D70"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 xml:space="preserve">Fundația </w:t>
            </w:r>
            <w:r w:rsidRPr="00B10516">
              <w:rPr>
                <w:rFonts w:ascii="Times New Roman" w:hAnsi="Times New Roman" w:cs="Times New Roman"/>
                <w:color w:val="000000"/>
                <w:sz w:val="18"/>
                <w:szCs w:val="18"/>
              </w:rPr>
              <w:t xml:space="preserve">Umanitară </w:t>
            </w:r>
            <w:r w:rsidR="009603EA" w:rsidRPr="00B10516">
              <w:rPr>
                <w:rFonts w:ascii="Times New Roman" w:hAnsi="Times New Roman" w:cs="Times New Roman"/>
                <w:color w:val="000000"/>
                <w:sz w:val="18"/>
                <w:szCs w:val="18"/>
              </w:rPr>
              <w:t>„</w:t>
            </w:r>
            <w:r w:rsidRPr="00B10516">
              <w:rPr>
                <w:rFonts w:ascii="Times New Roman" w:hAnsi="Times New Roman" w:cs="Times New Roman"/>
                <w:color w:val="000000"/>
                <w:sz w:val="18"/>
                <w:szCs w:val="18"/>
              </w:rPr>
              <w:t>CATALINA</w:t>
            </w:r>
            <w:r w:rsidR="009603EA" w:rsidRPr="00B10516">
              <w:rPr>
                <w:rFonts w:ascii="Times New Roman" w:hAnsi="Times New Roman" w:cs="Times New Roman"/>
                <w:color w:val="000000"/>
                <w:sz w:val="18"/>
                <w:szCs w:val="18"/>
              </w:rPr>
              <w:t>”</w:t>
            </w:r>
          </w:p>
        </w:tc>
        <w:tc>
          <w:tcPr>
            <w:tcW w:w="1561" w:type="pct"/>
            <w:vAlign w:val="center"/>
          </w:tcPr>
          <w:p w14:paraId="6B615DAD" w14:textId="7077B479" w:rsidR="00D05D70" w:rsidRPr="00B10516" w:rsidRDefault="00D05D70"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1512/B/1996</w:t>
            </w:r>
          </w:p>
        </w:tc>
      </w:tr>
      <w:tr w:rsidR="00D05D70" w:rsidRPr="00B10516" w14:paraId="3E4C95C7" w14:textId="77777777" w:rsidTr="008D4C3A">
        <w:trPr>
          <w:trHeight w:val="20"/>
        </w:trPr>
        <w:tc>
          <w:tcPr>
            <w:tcW w:w="467" w:type="pct"/>
            <w:vAlign w:val="center"/>
          </w:tcPr>
          <w:p w14:paraId="33BCAE9F" w14:textId="77777777" w:rsidR="00D05D70" w:rsidRPr="00B10516" w:rsidRDefault="00D05D70"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tcPr>
          <w:p w14:paraId="6883CB9F" w14:textId="5F1980FB" w:rsidR="00D05D70" w:rsidRPr="00B10516" w:rsidRDefault="00D05D70"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 xml:space="preserve">Fundația </w:t>
            </w:r>
            <w:r w:rsidRPr="00B10516">
              <w:rPr>
                <w:rFonts w:ascii="Times New Roman" w:hAnsi="Times New Roman" w:cs="Times New Roman"/>
                <w:color w:val="000000"/>
                <w:sz w:val="18"/>
                <w:szCs w:val="18"/>
              </w:rPr>
              <w:t xml:space="preserve">Umanitară </w:t>
            </w:r>
            <w:r w:rsidR="009603EA" w:rsidRPr="00B10516">
              <w:rPr>
                <w:rFonts w:ascii="Times New Roman" w:hAnsi="Times New Roman" w:cs="Times New Roman"/>
                <w:color w:val="000000"/>
                <w:sz w:val="18"/>
                <w:szCs w:val="18"/>
              </w:rPr>
              <w:t>„</w:t>
            </w:r>
            <w:r w:rsidRPr="00B10516">
              <w:rPr>
                <w:rFonts w:ascii="Times New Roman" w:hAnsi="Times New Roman" w:cs="Times New Roman"/>
                <w:color w:val="000000"/>
                <w:sz w:val="18"/>
                <w:szCs w:val="18"/>
              </w:rPr>
              <w:t>CELESTE</w:t>
            </w:r>
            <w:r w:rsidR="009603EA" w:rsidRPr="00B10516">
              <w:rPr>
                <w:rFonts w:ascii="Times New Roman" w:hAnsi="Times New Roman" w:cs="Times New Roman"/>
                <w:color w:val="000000"/>
                <w:sz w:val="18"/>
                <w:szCs w:val="18"/>
              </w:rPr>
              <w:t>”</w:t>
            </w:r>
          </w:p>
        </w:tc>
        <w:tc>
          <w:tcPr>
            <w:tcW w:w="1561" w:type="pct"/>
            <w:vAlign w:val="center"/>
          </w:tcPr>
          <w:p w14:paraId="23278601" w14:textId="0F3A5A0A" w:rsidR="00D05D70" w:rsidRPr="00B10516" w:rsidRDefault="00D05D70"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1546/B/1996</w:t>
            </w:r>
          </w:p>
        </w:tc>
      </w:tr>
      <w:tr w:rsidR="00D05D70" w:rsidRPr="00B10516" w14:paraId="4B4CDD08" w14:textId="77777777" w:rsidTr="008D4C3A">
        <w:trPr>
          <w:trHeight w:val="20"/>
        </w:trPr>
        <w:tc>
          <w:tcPr>
            <w:tcW w:w="467" w:type="pct"/>
            <w:vAlign w:val="center"/>
          </w:tcPr>
          <w:p w14:paraId="1EB4D6F8" w14:textId="77777777" w:rsidR="00D05D70" w:rsidRPr="00B10516" w:rsidRDefault="00D05D70"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tcPr>
          <w:p w14:paraId="1AA7AD08" w14:textId="7A8F3BF5" w:rsidR="00D05D70" w:rsidRPr="00B10516" w:rsidRDefault="00D05D70"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 xml:space="preserve">Fundația </w:t>
            </w:r>
            <w:r w:rsidRPr="00B10516">
              <w:rPr>
                <w:rFonts w:ascii="Times New Roman" w:hAnsi="Times New Roman" w:cs="Times New Roman"/>
                <w:color w:val="000000"/>
                <w:sz w:val="18"/>
                <w:szCs w:val="18"/>
              </w:rPr>
              <w:t xml:space="preserve">Umanitară </w:t>
            </w:r>
            <w:r w:rsidR="009603EA" w:rsidRPr="00B10516">
              <w:rPr>
                <w:rFonts w:ascii="Times New Roman" w:hAnsi="Times New Roman" w:cs="Times New Roman"/>
                <w:color w:val="000000"/>
                <w:sz w:val="18"/>
                <w:szCs w:val="18"/>
              </w:rPr>
              <w:t>„</w:t>
            </w:r>
            <w:r w:rsidRPr="00B10516">
              <w:rPr>
                <w:rFonts w:ascii="Times New Roman" w:hAnsi="Times New Roman" w:cs="Times New Roman"/>
                <w:color w:val="000000"/>
                <w:sz w:val="18"/>
                <w:szCs w:val="18"/>
              </w:rPr>
              <w:t>CONCORDIA</w:t>
            </w:r>
            <w:r w:rsidR="009603EA" w:rsidRPr="00B10516">
              <w:rPr>
                <w:rFonts w:ascii="Times New Roman" w:hAnsi="Times New Roman" w:cs="Times New Roman"/>
                <w:color w:val="000000"/>
                <w:sz w:val="18"/>
                <w:szCs w:val="18"/>
              </w:rPr>
              <w:t>”</w:t>
            </w:r>
          </w:p>
        </w:tc>
        <w:tc>
          <w:tcPr>
            <w:tcW w:w="1561" w:type="pct"/>
            <w:vAlign w:val="center"/>
          </w:tcPr>
          <w:p w14:paraId="2DA5C394" w14:textId="3C21FCEB" w:rsidR="00D05D70" w:rsidRPr="00B10516" w:rsidRDefault="00D05D70"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1888/B/1996</w:t>
            </w:r>
          </w:p>
        </w:tc>
      </w:tr>
      <w:tr w:rsidR="00D05D70" w:rsidRPr="00B10516" w14:paraId="382715BC" w14:textId="77777777" w:rsidTr="008D4C3A">
        <w:trPr>
          <w:trHeight w:val="20"/>
        </w:trPr>
        <w:tc>
          <w:tcPr>
            <w:tcW w:w="467" w:type="pct"/>
            <w:vAlign w:val="center"/>
          </w:tcPr>
          <w:p w14:paraId="2554BD7E" w14:textId="77777777" w:rsidR="00D05D70" w:rsidRPr="00B10516" w:rsidRDefault="00D05D70"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tcPr>
          <w:p w14:paraId="3EF66177" w14:textId="5B30128D" w:rsidR="00D05D70" w:rsidRPr="00B10516" w:rsidRDefault="00D05D70"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 xml:space="preserve">Fundația </w:t>
            </w:r>
            <w:r w:rsidRPr="00B10516">
              <w:rPr>
                <w:rFonts w:ascii="Times New Roman" w:hAnsi="Times New Roman" w:cs="Times New Roman"/>
                <w:color w:val="000000"/>
                <w:sz w:val="18"/>
                <w:szCs w:val="18"/>
              </w:rPr>
              <w:t xml:space="preserve">Umanitară </w:t>
            </w:r>
            <w:r w:rsidR="009603EA" w:rsidRPr="00B10516">
              <w:rPr>
                <w:rFonts w:ascii="Times New Roman" w:hAnsi="Times New Roman" w:cs="Times New Roman"/>
                <w:color w:val="000000"/>
                <w:sz w:val="18"/>
                <w:szCs w:val="18"/>
              </w:rPr>
              <w:t>„</w:t>
            </w:r>
            <w:r w:rsidRPr="00B10516">
              <w:rPr>
                <w:rFonts w:ascii="Times New Roman" w:hAnsi="Times New Roman" w:cs="Times New Roman"/>
                <w:color w:val="000000"/>
                <w:sz w:val="18"/>
                <w:szCs w:val="18"/>
              </w:rPr>
              <w:t>CORNELIUS</w:t>
            </w:r>
            <w:r w:rsidR="009603EA" w:rsidRPr="00B10516">
              <w:rPr>
                <w:rFonts w:ascii="Times New Roman" w:hAnsi="Times New Roman" w:cs="Times New Roman"/>
                <w:color w:val="000000"/>
                <w:sz w:val="18"/>
                <w:szCs w:val="18"/>
              </w:rPr>
              <w:t>”</w:t>
            </w:r>
          </w:p>
        </w:tc>
        <w:tc>
          <w:tcPr>
            <w:tcW w:w="1561" w:type="pct"/>
            <w:vAlign w:val="center"/>
          </w:tcPr>
          <w:p w14:paraId="0D05F224" w14:textId="70758AA8" w:rsidR="00D05D70" w:rsidRPr="00B10516" w:rsidRDefault="00D05D70"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500/B/1995</w:t>
            </w:r>
          </w:p>
        </w:tc>
      </w:tr>
      <w:tr w:rsidR="00D05D70" w:rsidRPr="00B10516" w14:paraId="01E08B43" w14:textId="77777777" w:rsidTr="008D4C3A">
        <w:trPr>
          <w:trHeight w:val="20"/>
        </w:trPr>
        <w:tc>
          <w:tcPr>
            <w:tcW w:w="467" w:type="pct"/>
            <w:vAlign w:val="center"/>
          </w:tcPr>
          <w:p w14:paraId="33CBE517" w14:textId="77777777" w:rsidR="00D05D70" w:rsidRPr="00B10516" w:rsidRDefault="00D05D70"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tcPr>
          <w:p w14:paraId="30208297" w14:textId="08550A19" w:rsidR="00D05D70" w:rsidRPr="00B10516" w:rsidRDefault="00D05D70"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 xml:space="preserve">Fundația </w:t>
            </w:r>
            <w:r w:rsidRPr="00B10516">
              <w:rPr>
                <w:rFonts w:ascii="Times New Roman" w:hAnsi="Times New Roman" w:cs="Times New Roman"/>
                <w:color w:val="000000"/>
                <w:sz w:val="18"/>
                <w:szCs w:val="18"/>
              </w:rPr>
              <w:t xml:space="preserve">Umanitară </w:t>
            </w:r>
            <w:r w:rsidR="009603EA" w:rsidRPr="00B10516">
              <w:rPr>
                <w:rFonts w:ascii="Times New Roman" w:hAnsi="Times New Roman" w:cs="Times New Roman"/>
                <w:color w:val="000000"/>
                <w:sz w:val="18"/>
                <w:szCs w:val="18"/>
              </w:rPr>
              <w:t>„</w:t>
            </w:r>
            <w:r w:rsidRPr="00B10516">
              <w:rPr>
                <w:rFonts w:ascii="Times New Roman" w:hAnsi="Times New Roman" w:cs="Times New Roman"/>
                <w:color w:val="000000"/>
                <w:sz w:val="18"/>
                <w:szCs w:val="18"/>
              </w:rPr>
              <w:t>CRISTINA</w:t>
            </w:r>
            <w:r w:rsidR="009603EA" w:rsidRPr="00B10516">
              <w:rPr>
                <w:rFonts w:ascii="Times New Roman" w:hAnsi="Times New Roman" w:cs="Times New Roman"/>
                <w:color w:val="000000"/>
                <w:sz w:val="18"/>
                <w:szCs w:val="18"/>
              </w:rPr>
              <w:t>”</w:t>
            </w:r>
          </w:p>
        </w:tc>
        <w:tc>
          <w:tcPr>
            <w:tcW w:w="1561" w:type="pct"/>
            <w:vAlign w:val="center"/>
          </w:tcPr>
          <w:p w14:paraId="6A3EAF86" w14:textId="29CDD991" w:rsidR="00D05D70" w:rsidRPr="00B10516" w:rsidRDefault="00D05D70"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1873/B/1996</w:t>
            </w:r>
          </w:p>
        </w:tc>
      </w:tr>
      <w:tr w:rsidR="00D05D70" w:rsidRPr="00B10516" w14:paraId="69AAEE99" w14:textId="77777777" w:rsidTr="008D4C3A">
        <w:trPr>
          <w:trHeight w:val="20"/>
        </w:trPr>
        <w:tc>
          <w:tcPr>
            <w:tcW w:w="467" w:type="pct"/>
            <w:vAlign w:val="center"/>
          </w:tcPr>
          <w:p w14:paraId="48FA658C" w14:textId="77777777" w:rsidR="00D05D70" w:rsidRPr="00B10516" w:rsidRDefault="00D05D70"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tcPr>
          <w:p w14:paraId="49167F67" w14:textId="67741479" w:rsidR="00D05D70" w:rsidRPr="00B10516" w:rsidRDefault="00D05D70"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 xml:space="preserve">Fundația </w:t>
            </w:r>
            <w:r w:rsidRPr="00B10516">
              <w:rPr>
                <w:rFonts w:ascii="Times New Roman" w:hAnsi="Times New Roman" w:cs="Times New Roman"/>
                <w:color w:val="000000"/>
                <w:sz w:val="18"/>
                <w:szCs w:val="18"/>
              </w:rPr>
              <w:t xml:space="preserve">Umanitară </w:t>
            </w:r>
            <w:r w:rsidR="009603EA" w:rsidRPr="00B10516">
              <w:rPr>
                <w:rFonts w:ascii="Times New Roman" w:hAnsi="Times New Roman" w:cs="Times New Roman"/>
                <w:color w:val="000000"/>
                <w:sz w:val="18"/>
                <w:szCs w:val="18"/>
              </w:rPr>
              <w:t>„</w:t>
            </w:r>
            <w:r w:rsidRPr="00B10516">
              <w:rPr>
                <w:rFonts w:ascii="Times New Roman" w:hAnsi="Times New Roman" w:cs="Times New Roman"/>
                <w:color w:val="000000"/>
                <w:sz w:val="18"/>
                <w:szCs w:val="18"/>
              </w:rPr>
              <w:t>RA DIANA</w:t>
            </w:r>
            <w:r w:rsidR="009603EA" w:rsidRPr="00B10516">
              <w:rPr>
                <w:rFonts w:ascii="Times New Roman" w:hAnsi="Times New Roman" w:cs="Times New Roman"/>
                <w:color w:val="000000"/>
                <w:sz w:val="18"/>
                <w:szCs w:val="18"/>
              </w:rPr>
              <w:t>”</w:t>
            </w:r>
          </w:p>
        </w:tc>
        <w:tc>
          <w:tcPr>
            <w:tcW w:w="1561" w:type="pct"/>
            <w:vAlign w:val="center"/>
          </w:tcPr>
          <w:p w14:paraId="7F22808F" w14:textId="47694D92" w:rsidR="00D05D70" w:rsidRPr="00B10516" w:rsidRDefault="00D05D70"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1861/B/1996</w:t>
            </w:r>
          </w:p>
        </w:tc>
      </w:tr>
      <w:tr w:rsidR="00D05D70" w:rsidRPr="00B10516" w14:paraId="54668D4C" w14:textId="77777777" w:rsidTr="008D4C3A">
        <w:trPr>
          <w:trHeight w:val="20"/>
        </w:trPr>
        <w:tc>
          <w:tcPr>
            <w:tcW w:w="467" w:type="pct"/>
            <w:vAlign w:val="center"/>
          </w:tcPr>
          <w:p w14:paraId="5623C9F4" w14:textId="77777777" w:rsidR="00D05D70" w:rsidRPr="00B10516" w:rsidRDefault="00D05D70"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tcPr>
          <w:p w14:paraId="36077BEB" w14:textId="69FD6B1A" w:rsidR="00D05D70" w:rsidRPr="00B10516" w:rsidRDefault="00D05D70"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 xml:space="preserve">Fundația </w:t>
            </w:r>
            <w:r w:rsidRPr="00B10516">
              <w:rPr>
                <w:rFonts w:ascii="Times New Roman" w:hAnsi="Times New Roman" w:cs="Times New Roman"/>
                <w:color w:val="000000"/>
                <w:sz w:val="18"/>
                <w:szCs w:val="18"/>
              </w:rPr>
              <w:t xml:space="preserve">Umanitară </w:t>
            </w:r>
            <w:r w:rsidR="009603EA" w:rsidRPr="00B10516">
              <w:rPr>
                <w:rFonts w:ascii="Times New Roman" w:hAnsi="Times New Roman" w:cs="Times New Roman"/>
                <w:color w:val="000000"/>
                <w:sz w:val="18"/>
                <w:szCs w:val="18"/>
              </w:rPr>
              <w:t>„</w:t>
            </w:r>
            <w:r w:rsidRPr="00B10516">
              <w:rPr>
                <w:rFonts w:ascii="Times New Roman" w:hAnsi="Times New Roman" w:cs="Times New Roman"/>
                <w:color w:val="000000"/>
                <w:sz w:val="18"/>
                <w:szCs w:val="18"/>
              </w:rPr>
              <w:t>ELYAS</w:t>
            </w:r>
            <w:r w:rsidR="009603EA" w:rsidRPr="00B10516">
              <w:rPr>
                <w:rFonts w:ascii="Times New Roman" w:hAnsi="Times New Roman" w:cs="Times New Roman"/>
                <w:color w:val="000000"/>
                <w:sz w:val="18"/>
                <w:szCs w:val="18"/>
              </w:rPr>
              <w:t>”</w:t>
            </w:r>
          </w:p>
        </w:tc>
        <w:tc>
          <w:tcPr>
            <w:tcW w:w="1561" w:type="pct"/>
            <w:vAlign w:val="center"/>
          </w:tcPr>
          <w:p w14:paraId="5829BDE3" w14:textId="60D4B193" w:rsidR="00D05D70" w:rsidRPr="00B10516" w:rsidRDefault="00D05D70"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1489/B/1996</w:t>
            </w:r>
          </w:p>
        </w:tc>
      </w:tr>
      <w:tr w:rsidR="00D05D70" w:rsidRPr="00B10516" w14:paraId="0AA13A06" w14:textId="77777777" w:rsidTr="008D4C3A">
        <w:trPr>
          <w:trHeight w:val="20"/>
        </w:trPr>
        <w:tc>
          <w:tcPr>
            <w:tcW w:w="467" w:type="pct"/>
            <w:vAlign w:val="center"/>
          </w:tcPr>
          <w:p w14:paraId="3B7F54C5" w14:textId="77777777" w:rsidR="00D05D70" w:rsidRPr="00B10516" w:rsidRDefault="00D05D70"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tcPr>
          <w:p w14:paraId="1EE3D2A0" w14:textId="173EE5FB" w:rsidR="00D05D70" w:rsidRPr="00B10516" w:rsidRDefault="00D05D70"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 xml:space="preserve">Fundația </w:t>
            </w:r>
            <w:r w:rsidRPr="00B10516">
              <w:rPr>
                <w:rFonts w:ascii="Times New Roman" w:hAnsi="Times New Roman" w:cs="Times New Roman"/>
                <w:color w:val="000000"/>
                <w:sz w:val="18"/>
                <w:szCs w:val="18"/>
              </w:rPr>
              <w:t xml:space="preserve">Umanitară </w:t>
            </w:r>
            <w:r w:rsidR="009603EA" w:rsidRPr="00B10516">
              <w:rPr>
                <w:rFonts w:ascii="Times New Roman" w:hAnsi="Times New Roman" w:cs="Times New Roman"/>
                <w:color w:val="000000"/>
                <w:sz w:val="18"/>
                <w:szCs w:val="18"/>
              </w:rPr>
              <w:t>„</w:t>
            </w:r>
            <w:r w:rsidRPr="00B10516">
              <w:rPr>
                <w:rFonts w:ascii="Times New Roman" w:hAnsi="Times New Roman" w:cs="Times New Roman"/>
                <w:color w:val="000000"/>
                <w:sz w:val="18"/>
                <w:szCs w:val="18"/>
              </w:rPr>
              <w:t>HERMAN</w:t>
            </w:r>
            <w:r w:rsidR="009603EA" w:rsidRPr="00B10516">
              <w:rPr>
                <w:rFonts w:ascii="Times New Roman" w:hAnsi="Times New Roman" w:cs="Times New Roman"/>
                <w:color w:val="000000"/>
                <w:sz w:val="18"/>
                <w:szCs w:val="18"/>
              </w:rPr>
              <w:t>”</w:t>
            </w:r>
          </w:p>
        </w:tc>
        <w:tc>
          <w:tcPr>
            <w:tcW w:w="1561" w:type="pct"/>
            <w:vAlign w:val="center"/>
          </w:tcPr>
          <w:p w14:paraId="2513FB6D" w14:textId="4091B52C" w:rsidR="00D05D70" w:rsidRPr="00B10516" w:rsidRDefault="00D05D70"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1860/B/1996</w:t>
            </w:r>
          </w:p>
        </w:tc>
      </w:tr>
      <w:tr w:rsidR="00D05D70" w:rsidRPr="00B10516" w14:paraId="1BD59DDC" w14:textId="77777777" w:rsidTr="008D4C3A">
        <w:trPr>
          <w:trHeight w:val="20"/>
        </w:trPr>
        <w:tc>
          <w:tcPr>
            <w:tcW w:w="467" w:type="pct"/>
            <w:vAlign w:val="center"/>
          </w:tcPr>
          <w:p w14:paraId="2BB89ACE" w14:textId="77777777" w:rsidR="00D05D70" w:rsidRPr="00B10516" w:rsidRDefault="00D05D70"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tcPr>
          <w:p w14:paraId="64179E3C" w14:textId="7EAEC2D7" w:rsidR="00D05D70" w:rsidRPr="00B10516" w:rsidRDefault="00D05D70"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 xml:space="preserve">Fundația </w:t>
            </w:r>
            <w:r w:rsidRPr="00B10516">
              <w:rPr>
                <w:rFonts w:ascii="Times New Roman" w:hAnsi="Times New Roman" w:cs="Times New Roman"/>
                <w:color w:val="000000"/>
                <w:sz w:val="18"/>
                <w:szCs w:val="18"/>
              </w:rPr>
              <w:t xml:space="preserve">Umanitară </w:t>
            </w:r>
            <w:r w:rsidR="009603EA" w:rsidRPr="00B10516">
              <w:rPr>
                <w:rFonts w:ascii="Times New Roman" w:hAnsi="Times New Roman" w:cs="Times New Roman"/>
                <w:color w:val="000000"/>
                <w:sz w:val="18"/>
                <w:szCs w:val="18"/>
              </w:rPr>
              <w:t>„</w:t>
            </w:r>
            <w:r w:rsidRPr="00B10516">
              <w:rPr>
                <w:rFonts w:ascii="Times New Roman" w:hAnsi="Times New Roman" w:cs="Times New Roman"/>
                <w:color w:val="000000"/>
                <w:sz w:val="18"/>
                <w:szCs w:val="18"/>
              </w:rPr>
              <w:t>HUMANITAS</w:t>
            </w:r>
            <w:r w:rsidR="009603EA" w:rsidRPr="00B10516">
              <w:rPr>
                <w:rFonts w:ascii="Times New Roman" w:hAnsi="Times New Roman" w:cs="Times New Roman"/>
                <w:color w:val="000000"/>
                <w:sz w:val="18"/>
                <w:szCs w:val="18"/>
              </w:rPr>
              <w:t>”</w:t>
            </w:r>
          </w:p>
        </w:tc>
        <w:tc>
          <w:tcPr>
            <w:tcW w:w="1561" w:type="pct"/>
            <w:vAlign w:val="center"/>
          </w:tcPr>
          <w:p w14:paraId="791E55FC" w14:textId="20EE5E26" w:rsidR="00D05D70" w:rsidRPr="00B10516" w:rsidRDefault="00D05D70"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485/B/1995</w:t>
            </w:r>
          </w:p>
        </w:tc>
      </w:tr>
      <w:tr w:rsidR="00D05D70" w:rsidRPr="00B10516" w14:paraId="424E8B53" w14:textId="77777777" w:rsidTr="008D4C3A">
        <w:trPr>
          <w:trHeight w:val="20"/>
        </w:trPr>
        <w:tc>
          <w:tcPr>
            <w:tcW w:w="467" w:type="pct"/>
            <w:vAlign w:val="center"/>
          </w:tcPr>
          <w:p w14:paraId="688DB984" w14:textId="77777777" w:rsidR="00D05D70" w:rsidRPr="00B10516" w:rsidRDefault="00D05D70"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tcPr>
          <w:p w14:paraId="2012FA63" w14:textId="6929EAC2" w:rsidR="00D05D70" w:rsidRPr="00B10516" w:rsidRDefault="00D05D70"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 xml:space="preserve">Fundația </w:t>
            </w:r>
            <w:r w:rsidRPr="00B10516">
              <w:rPr>
                <w:rFonts w:ascii="Times New Roman" w:hAnsi="Times New Roman" w:cs="Times New Roman"/>
                <w:color w:val="000000"/>
                <w:sz w:val="18"/>
                <w:szCs w:val="18"/>
              </w:rPr>
              <w:t xml:space="preserve">Umanitară </w:t>
            </w:r>
            <w:r w:rsidR="009603EA" w:rsidRPr="00B10516">
              <w:rPr>
                <w:rFonts w:ascii="Times New Roman" w:hAnsi="Times New Roman" w:cs="Times New Roman"/>
                <w:color w:val="000000"/>
                <w:sz w:val="18"/>
                <w:szCs w:val="18"/>
              </w:rPr>
              <w:t>„</w:t>
            </w:r>
            <w:r w:rsidRPr="00B10516">
              <w:rPr>
                <w:rFonts w:ascii="Times New Roman" w:hAnsi="Times New Roman" w:cs="Times New Roman"/>
                <w:color w:val="000000"/>
                <w:sz w:val="18"/>
                <w:szCs w:val="18"/>
              </w:rPr>
              <w:t>LAURA</w:t>
            </w:r>
            <w:r w:rsidR="009603EA" w:rsidRPr="00B10516">
              <w:rPr>
                <w:rFonts w:ascii="Times New Roman" w:hAnsi="Times New Roman" w:cs="Times New Roman"/>
                <w:color w:val="000000"/>
                <w:sz w:val="18"/>
                <w:szCs w:val="18"/>
              </w:rPr>
              <w:t>”</w:t>
            </w:r>
          </w:p>
        </w:tc>
        <w:tc>
          <w:tcPr>
            <w:tcW w:w="1561" w:type="pct"/>
            <w:vAlign w:val="center"/>
          </w:tcPr>
          <w:p w14:paraId="131C5DFE" w14:textId="2899498F" w:rsidR="00D05D70" w:rsidRPr="00B10516" w:rsidRDefault="00D05D70"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1891/B/1996</w:t>
            </w:r>
          </w:p>
        </w:tc>
      </w:tr>
      <w:tr w:rsidR="00D05D70" w:rsidRPr="00B10516" w14:paraId="18F373E6" w14:textId="77777777" w:rsidTr="008D4C3A">
        <w:trPr>
          <w:trHeight w:val="20"/>
        </w:trPr>
        <w:tc>
          <w:tcPr>
            <w:tcW w:w="467" w:type="pct"/>
            <w:vAlign w:val="center"/>
          </w:tcPr>
          <w:p w14:paraId="57267B83" w14:textId="77777777" w:rsidR="00D05D70" w:rsidRPr="00B10516" w:rsidRDefault="00D05D70"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tcPr>
          <w:p w14:paraId="7A5D2B66" w14:textId="4E1FF2EA" w:rsidR="00D05D70" w:rsidRPr="00B10516" w:rsidRDefault="00D05D70"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 xml:space="preserve">Fundația </w:t>
            </w:r>
            <w:r w:rsidRPr="00B10516">
              <w:rPr>
                <w:rFonts w:ascii="Times New Roman" w:hAnsi="Times New Roman" w:cs="Times New Roman"/>
                <w:color w:val="000000"/>
                <w:sz w:val="18"/>
                <w:szCs w:val="18"/>
              </w:rPr>
              <w:t xml:space="preserve">Umanitară </w:t>
            </w:r>
            <w:r w:rsidR="009603EA" w:rsidRPr="00B10516">
              <w:rPr>
                <w:rFonts w:ascii="Times New Roman" w:hAnsi="Times New Roman" w:cs="Times New Roman"/>
                <w:color w:val="000000"/>
                <w:sz w:val="18"/>
                <w:szCs w:val="18"/>
              </w:rPr>
              <w:t>„</w:t>
            </w:r>
            <w:r w:rsidRPr="00B10516">
              <w:rPr>
                <w:rFonts w:ascii="Times New Roman" w:hAnsi="Times New Roman" w:cs="Times New Roman"/>
                <w:color w:val="000000"/>
                <w:sz w:val="18"/>
                <w:szCs w:val="18"/>
              </w:rPr>
              <w:t>LUDOVIC</w:t>
            </w:r>
            <w:r w:rsidR="009603EA" w:rsidRPr="00B10516">
              <w:rPr>
                <w:rFonts w:ascii="Times New Roman" w:hAnsi="Times New Roman" w:cs="Times New Roman"/>
                <w:color w:val="000000"/>
                <w:sz w:val="18"/>
                <w:szCs w:val="18"/>
              </w:rPr>
              <w:t>”</w:t>
            </w:r>
          </w:p>
        </w:tc>
        <w:tc>
          <w:tcPr>
            <w:tcW w:w="1561" w:type="pct"/>
            <w:vAlign w:val="center"/>
          </w:tcPr>
          <w:p w14:paraId="6356EDF3" w14:textId="0A047122" w:rsidR="00D05D70" w:rsidRPr="00B10516" w:rsidRDefault="00D05D70"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1877/B/1996</w:t>
            </w:r>
          </w:p>
        </w:tc>
      </w:tr>
      <w:tr w:rsidR="00D05D70" w:rsidRPr="00B10516" w14:paraId="7F406B7D" w14:textId="77777777" w:rsidTr="008D4C3A">
        <w:trPr>
          <w:trHeight w:val="20"/>
        </w:trPr>
        <w:tc>
          <w:tcPr>
            <w:tcW w:w="467" w:type="pct"/>
            <w:vAlign w:val="center"/>
          </w:tcPr>
          <w:p w14:paraId="4B3A265D" w14:textId="77777777" w:rsidR="00D05D70" w:rsidRPr="00B10516" w:rsidRDefault="00D05D70"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tcPr>
          <w:p w14:paraId="10DEA557" w14:textId="127DC11A" w:rsidR="00D05D70" w:rsidRPr="00B10516" w:rsidRDefault="00D05D70"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 xml:space="preserve">Fundația </w:t>
            </w:r>
            <w:r w:rsidRPr="00B10516">
              <w:rPr>
                <w:rFonts w:ascii="Times New Roman" w:hAnsi="Times New Roman" w:cs="Times New Roman"/>
                <w:color w:val="000000"/>
                <w:sz w:val="18"/>
                <w:szCs w:val="18"/>
              </w:rPr>
              <w:t xml:space="preserve">Umanitară </w:t>
            </w:r>
            <w:r w:rsidR="009603EA" w:rsidRPr="00B10516">
              <w:rPr>
                <w:rFonts w:ascii="Times New Roman" w:hAnsi="Times New Roman" w:cs="Times New Roman"/>
                <w:color w:val="000000"/>
                <w:sz w:val="18"/>
                <w:szCs w:val="18"/>
              </w:rPr>
              <w:t>„</w:t>
            </w:r>
            <w:r w:rsidRPr="00B10516">
              <w:rPr>
                <w:rFonts w:ascii="Times New Roman" w:hAnsi="Times New Roman" w:cs="Times New Roman"/>
                <w:color w:val="000000"/>
                <w:sz w:val="18"/>
                <w:szCs w:val="18"/>
              </w:rPr>
              <w:t>MIRACOL</w:t>
            </w:r>
            <w:r w:rsidR="009603EA" w:rsidRPr="00B10516">
              <w:rPr>
                <w:rFonts w:ascii="Times New Roman" w:hAnsi="Times New Roman" w:cs="Times New Roman"/>
                <w:color w:val="000000"/>
                <w:sz w:val="18"/>
                <w:szCs w:val="18"/>
              </w:rPr>
              <w:t>”</w:t>
            </w:r>
          </w:p>
        </w:tc>
        <w:tc>
          <w:tcPr>
            <w:tcW w:w="1561" w:type="pct"/>
            <w:vAlign w:val="center"/>
          </w:tcPr>
          <w:p w14:paraId="4879AF21" w14:textId="0BD9AA39" w:rsidR="00D05D70" w:rsidRPr="00B10516" w:rsidRDefault="00D05D70"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498/B/1995</w:t>
            </w:r>
          </w:p>
        </w:tc>
      </w:tr>
      <w:tr w:rsidR="00D05D70" w:rsidRPr="00B10516" w14:paraId="61D36C1C" w14:textId="77777777" w:rsidTr="008D4C3A">
        <w:trPr>
          <w:trHeight w:val="20"/>
        </w:trPr>
        <w:tc>
          <w:tcPr>
            <w:tcW w:w="467" w:type="pct"/>
            <w:vAlign w:val="center"/>
          </w:tcPr>
          <w:p w14:paraId="5CFD9D2D" w14:textId="77777777" w:rsidR="00D05D70" w:rsidRPr="00B10516" w:rsidRDefault="00D05D70"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tcPr>
          <w:p w14:paraId="0883AA68" w14:textId="44AFF17F" w:rsidR="00D05D70" w:rsidRPr="00B10516" w:rsidRDefault="00D05D70"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 xml:space="preserve">Fundația </w:t>
            </w:r>
            <w:r w:rsidRPr="00B10516">
              <w:rPr>
                <w:rFonts w:ascii="Times New Roman" w:hAnsi="Times New Roman" w:cs="Times New Roman"/>
                <w:color w:val="000000"/>
                <w:sz w:val="18"/>
                <w:szCs w:val="18"/>
              </w:rPr>
              <w:t xml:space="preserve">Umanitară </w:t>
            </w:r>
            <w:r w:rsidR="009603EA" w:rsidRPr="00B10516">
              <w:rPr>
                <w:rFonts w:ascii="Times New Roman" w:hAnsi="Times New Roman" w:cs="Times New Roman"/>
                <w:color w:val="000000"/>
                <w:sz w:val="18"/>
                <w:szCs w:val="18"/>
              </w:rPr>
              <w:t>„</w:t>
            </w:r>
            <w:r w:rsidRPr="00B10516">
              <w:rPr>
                <w:rFonts w:ascii="Times New Roman" w:hAnsi="Times New Roman" w:cs="Times New Roman"/>
                <w:color w:val="000000"/>
                <w:sz w:val="18"/>
                <w:szCs w:val="18"/>
              </w:rPr>
              <w:t>MONDEC</w:t>
            </w:r>
            <w:r w:rsidR="009603EA" w:rsidRPr="00B10516">
              <w:rPr>
                <w:rFonts w:ascii="Times New Roman" w:hAnsi="Times New Roman" w:cs="Times New Roman"/>
                <w:color w:val="000000"/>
                <w:sz w:val="18"/>
                <w:szCs w:val="18"/>
              </w:rPr>
              <w:t>”</w:t>
            </w:r>
          </w:p>
        </w:tc>
        <w:tc>
          <w:tcPr>
            <w:tcW w:w="1561" w:type="pct"/>
            <w:vAlign w:val="center"/>
          </w:tcPr>
          <w:p w14:paraId="3E2D1034" w14:textId="6DA770EB" w:rsidR="00D05D70" w:rsidRPr="00B10516" w:rsidRDefault="00D05D70"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488/B/1995</w:t>
            </w:r>
          </w:p>
        </w:tc>
      </w:tr>
      <w:tr w:rsidR="00D05D70" w:rsidRPr="00B10516" w14:paraId="2B5681AF" w14:textId="77777777" w:rsidTr="008D4C3A">
        <w:trPr>
          <w:trHeight w:val="20"/>
        </w:trPr>
        <w:tc>
          <w:tcPr>
            <w:tcW w:w="467" w:type="pct"/>
            <w:vAlign w:val="center"/>
          </w:tcPr>
          <w:p w14:paraId="148D1902" w14:textId="77777777" w:rsidR="00D05D70" w:rsidRPr="00B10516" w:rsidRDefault="00D05D70"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tcPr>
          <w:p w14:paraId="04052BD6" w14:textId="550FE98A" w:rsidR="00D05D70" w:rsidRPr="00B10516" w:rsidRDefault="00D05D70" w:rsidP="00B10516">
            <w:pPr>
              <w:spacing w:after="0" w:line="240" w:lineRule="auto"/>
              <w:rPr>
                <w:rFonts w:ascii="Times New Roman" w:eastAsia="Times New Roman" w:hAnsi="Times New Roman" w:cs="Times New Roman"/>
                <w:color w:val="000000"/>
                <w:sz w:val="18"/>
                <w:szCs w:val="18"/>
                <w:lang w:eastAsia="ro-RO"/>
              </w:rPr>
            </w:pPr>
            <w:r w:rsidRPr="00B10516">
              <w:rPr>
                <w:rFonts w:ascii="Times New Roman" w:eastAsia="Times New Roman" w:hAnsi="Times New Roman" w:cs="Times New Roman"/>
                <w:color w:val="000000"/>
                <w:sz w:val="18"/>
                <w:szCs w:val="18"/>
                <w:lang w:eastAsia="ro-RO"/>
              </w:rPr>
              <w:t xml:space="preserve">Fundația </w:t>
            </w:r>
            <w:r w:rsidRPr="00B10516">
              <w:rPr>
                <w:rFonts w:ascii="Times New Roman" w:hAnsi="Times New Roman" w:cs="Times New Roman"/>
                <w:color w:val="000000"/>
                <w:sz w:val="18"/>
                <w:szCs w:val="18"/>
              </w:rPr>
              <w:t xml:space="preserve">Umanitară </w:t>
            </w:r>
            <w:r w:rsidR="009603EA" w:rsidRPr="00B10516">
              <w:rPr>
                <w:rFonts w:ascii="Times New Roman" w:hAnsi="Times New Roman" w:cs="Times New Roman"/>
                <w:color w:val="000000"/>
                <w:sz w:val="18"/>
                <w:szCs w:val="18"/>
              </w:rPr>
              <w:t>„</w:t>
            </w:r>
            <w:r w:rsidRPr="00B10516">
              <w:rPr>
                <w:rFonts w:ascii="Times New Roman" w:hAnsi="Times New Roman" w:cs="Times New Roman"/>
                <w:color w:val="000000"/>
                <w:sz w:val="18"/>
                <w:szCs w:val="18"/>
              </w:rPr>
              <w:t>NORDIC</w:t>
            </w:r>
            <w:r w:rsidR="009603EA" w:rsidRPr="00B10516">
              <w:rPr>
                <w:rFonts w:ascii="Times New Roman" w:hAnsi="Times New Roman" w:cs="Times New Roman"/>
                <w:color w:val="000000"/>
                <w:sz w:val="18"/>
                <w:szCs w:val="18"/>
              </w:rPr>
              <w:t>”</w:t>
            </w:r>
          </w:p>
        </w:tc>
        <w:tc>
          <w:tcPr>
            <w:tcW w:w="1561" w:type="pct"/>
            <w:vAlign w:val="center"/>
          </w:tcPr>
          <w:p w14:paraId="556F5681" w14:textId="688214F6" w:rsidR="00D05D70" w:rsidRPr="00B10516" w:rsidRDefault="00D05D70" w:rsidP="008D4C3A">
            <w:pPr>
              <w:spacing w:after="0" w:line="240" w:lineRule="auto"/>
              <w:jc w:val="center"/>
              <w:rPr>
                <w:rFonts w:ascii="Times New Roman" w:eastAsia="Times New Roman" w:hAnsi="Times New Roman" w:cs="Times New Roman"/>
                <w:color w:val="000000"/>
                <w:sz w:val="18"/>
                <w:szCs w:val="18"/>
                <w:lang w:eastAsia="ro-RO"/>
              </w:rPr>
            </w:pPr>
            <w:r w:rsidRPr="00B10516">
              <w:rPr>
                <w:rFonts w:ascii="Times New Roman" w:hAnsi="Times New Roman" w:cs="Times New Roman"/>
                <w:color w:val="000000"/>
                <w:sz w:val="18"/>
                <w:szCs w:val="18"/>
              </w:rPr>
              <w:t>1864/B/1996</w:t>
            </w:r>
          </w:p>
        </w:tc>
      </w:tr>
      <w:tr w:rsidR="00D05D70" w:rsidRPr="00B10516" w14:paraId="5398CE26" w14:textId="77777777" w:rsidTr="008D4C3A">
        <w:trPr>
          <w:trHeight w:val="20"/>
        </w:trPr>
        <w:tc>
          <w:tcPr>
            <w:tcW w:w="467" w:type="pct"/>
            <w:vAlign w:val="center"/>
          </w:tcPr>
          <w:p w14:paraId="22CBF355" w14:textId="77777777" w:rsidR="00D05D70" w:rsidRPr="00B10516" w:rsidRDefault="00D05D70"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tcPr>
          <w:p w14:paraId="0542D5A1" w14:textId="534B7755" w:rsidR="00D05D70" w:rsidRPr="00B10516" w:rsidRDefault="00D05D70" w:rsidP="00B10516">
            <w:pPr>
              <w:spacing w:after="0" w:line="240" w:lineRule="auto"/>
              <w:rPr>
                <w:rFonts w:ascii="Times New Roman" w:hAnsi="Times New Roman" w:cs="Times New Roman"/>
                <w:color w:val="000000"/>
                <w:sz w:val="18"/>
                <w:szCs w:val="18"/>
              </w:rPr>
            </w:pPr>
            <w:r w:rsidRPr="00B10516">
              <w:rPr>
                <w:rFonts w:ascii="Times New Roman" w:eastAsia="Times New Roman" w:hAnsi="Times New Roman" w:cs="Times New Roman"/>
                <w:color w:val="000000"/>
                <w:sz w:val="18"/>
                <w:szCs w:val="18"/>
                <w:lang w:eastAsia="ro-RO"/>
              </w:rPr>
              <w:t xml:space="preserve">Fundația </w:t>
            </w:r>
            <w:r w:rsidRPr="00B10516">
              <w:rPr>
                <w:rFonts w:ascii="Times New Roman" w:hAnsi="Times New Roman" w:cs="Times New Roman"/>
                <w:color w:val="000000"/>
                <w:sz w:val="18"/>
                <w:szCs w:val="18"/>
              </w:rPr>
              <w:t xml:space="preserve">Umanitară </w:t>
            </w:r>
            <w:r w:rsidR="009603EA" w:rsidRPr="00B10516">
              <w:rPr>
                <w:rFonts w:ascii="Times New Roman" w:hAnsi="Times New Roman" w:cs="Times New Roman"/>
                <w:color w:val="000000"/>
                <w:sz w:val="18"/>
                <w:szCs w:val="18"/>
              </w:rPr>
              <w:t>„</w:t>
            </w:r>
            <w:r w:rsidRPr="00B10516">
              <w:rPr>
                <w:rFonts w:ascii="Times New Roman" w:hAnsi="Times New Roman" w:cs="Times New Roman"/>
                <w:color w:val="000000"/>
                <w:sz w:val="18"/>
                <w:szCs w:val="18"/>
              </w:rPr>
              <w:t>OAMENI PENTRU OAMENI</w:t>
            </w:r>
            <w:r w:rsidR="009603EA" w:rsidRPr="00B10516">
              <w:rPr>
                <w:rFonts w:ascii="Times New Roman" w:hAnsi="Times New Roman" w:cs="Times New Roman"/>
                <w:color w:val="000000"/>
                <w:sz w:val="18"/>
                <w:szCs w:val="18"/>
              </w:rPr>
              <w:t>”</w:t>
            </w:r>
          </w:p>
        </w:tc>
        <w:tc>
          <w:tcPr>
            <w:tcW w:w="1561" w:type="pct"/>
            <w:vAlign w:val="center"/>
          </w:tcPr>
          <w:p w14:paraId="700A3B7B" w14:textId="2BFA89D1" w:rsidR="00D05D70" w:rsidRPr="00B10516" w:rsidRDefault="00D05D70" w:rsidP="008D4C3A">
            <w:pPr>
              <w:spacing w:after="0" w:line="240" w:lineRule="auto"/>
              <w:jc w:val="center"/>
              <w:rPr>
                <w:rFonts w:ascii="Times New Roman" w:hAnsi="Times New Roman" w:cs="Times New Roman"/>
                <w:color w:val="000000"/>
                <w:sz w:val="18"/>
                <w:szCs w:val="18"/>
              </w:rPr>
            </w:pPr>
            <w:r w:rsidRPr="00B10516">
              <w:rPr>
                <w:rFonts w:ascii="Times New Roman" w:hAnsi="Times New Roman" w:cs="Times New Roman"/>
                <w:color w:val="000000"/>
                <w:sz w:val="18"/>
                <w:szCs w:val="18"/>
              </w:rPr>
              <w:t>1529/B/1996</w:t>
            </w:r>
          </w:p>
        </w:tc>
      </w:tr>
      <w:tr w:rsidR="00D05D70" w:rsidRPr="00B10516" w14:paraId="16AC5455" w14:textId="77777777" w:rsidTr="008D4C3A">
        <w:trPr>
          <w:trHeight w:val="20"/>
        </w:trPr>
        <w:tc>
          <w:tcPr>
            <w:tcW w:w="467" w:type="pct"/>
            <w:vAlign w:val="center"/>
          </w:tcPr>
          <w:p w14:paraId="6AA36EBC" w14:textId="77777777" w:rsidR="00D05D70" w:rsidRPr="00B10516" w:rsidRDefault="00D05D70"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tcPr>
          <w:p w14:paraId="1ADC092D" w14:textId="6033DB74" w:rsidR="00D05D70" w:rsidRPr="00B10516" w:rsidRDefault="00D05D70" w:rsidP="00B10516">
            <w:pPr>
              <w:spacing w:after="0" w:line="240" w:lineRule="auto"/>
              <w:rPr>
                <w:rFonts w:ascii="Times New Roman" w:hAnsi="Times New Roman" w:cs="Times New Roman"/>
                <w:color w:val="000000"/>
                <w:sz w:val="18"/>
                <w:szCs w:val="18"/>
              </w:rPr>
            </w:pPr>
            <w:r w:rsidRPr="00B10516">
              <w:rPr>
                <w:rFonts w:ascii="Times New Roman" w:eastAsia="Times New Roman" w:hAnsi="Times New Roman" w:cs="Times New Roman"/>
                <w:color w:val="000000"/>
                <w:sz w:val="18"/>
                <w:szCs w:val="18"/>
                <w:lang w:eastAsia="ro-RO"/>
              </w:rPr>
              <w:t xml:space="preserve">Fundația </w:t>
            </w:r>
            <w:r w:rsidRPr="00B10516">
              <w:rPr>
                <w:rFonts w:ascii="Times New Roman" w:hAnsi="Times New Roman" w:cs="Times New Roman"/>
                <w:color w:val="000000"/>
                <w:sz w:val="18"/>
                <w:szCs w:val="18"/>
              </w:rPr>
              <w:t xml:space="preserve">Umanitară </w:t>
            </w:r>
            <w:r w:rsidR="009603EA" w:rsidRPr="00B10516">
              <w:rPr>
                <w:rFonts w:ascii="Times New Roman" w:hAnsi="Times New Roman" w:cs="Times New Roman"/>
                <w:color w:val="000000"/>
                <w:sz w:val="18"/>
                <w:szCs w:val="18"/>
              </w:rPr>
              <w:t>„</w:t>
            </w:r>
            <w:r w:rsidRPr="00B10516">
              <w:rPr>
                <w:rFonts w:ascii="Times New Roman" w:hAnsi="Times New Roman" w:cs="Times New Roman"/>
                <w:color w:val="000000"/>
                <w:sz w:val="18"/>
                <w:szCs w:val="18"/>
              </w:rPr>
              <w:t>PROFAMILIA</w:t>
            </w:r>
            <w:r w:rsidR="009603EA" w:rsidRPr="00B10516">
              <w:rPr>
                <w:rFonts w:ascii="Times New Roman" w:hAnsi="Times New Roman" w:cs="Times New Roman"/>
                <w:color w:val="000000"/>
                <w:sz w:val="18"/>
                <w:szCs w:val="18"/>
              </w:rPr>
              <w:t>”</w:t>
            </w:r>
          </w:p>
        </w:tc>
        <w:tc>
          <w:tcPr>
            <w:tcW w:w="1561" w:type="pct"/>
            <w:vAlign w:val="center"/>
          </w:tcPr>
          <w:p w14:paraId="0658C5E3" w14:textId="3B4D8516" w:rsidR="00D05D70" w:rsidRPr="00B10516" w:rsidRDefault="00D05D70" w:rsidP="008D4C3A">
            <w:pPr>
              <w:spacing w:after="0" w:line="240" w:lineRule="auto"/>
              <w:jc w:val="center"/>
              <w:rPr>
                <w:rFonts w:ascii="Times New Roman" w:hAnsi="Times New Roman" w:cs="Times New Roman"/>
                <w:color w:val="000000"/>
                <w:sz w:val="18"/>
                <w:szCs w:val="18"/>
              </w:rPr>
            </w:pPr>
            <w:r w:rsidRPr="00B10516">
              <w:rPr>
                <w:rFonts w:ascii="Times New Roman" w:hAnsi="Times New Roman" w:cs="Times New Roman"/>
                <w:color w:val="000000"/>
                <w:sz w:val="18"/>
                <w:szCs w:val="18"/>
              </w:rPr>
              <w:t>1856/B/1996</w:t>
            </w:r>
          </w:p>
        </w:tc>
      </w:tr>
      <w:tr w:rsidR="00D05D70" w:rsidRPr="00B10516" w14:paraId="0D505C10" w14:textId="77777777" w:rsidTr="008D4C3A">
        <w:trPr>
          <w:trHeight w:val="20"/>
        </w:trPr>
        <w:tc>
          <w:tcPr>
            <w:tcW w:w="467" w:type="pct"/>
            <w:vAlign w:val="center"/>
          </w:tcPr>
          <w:p w14:paraId="1277927D" w14:textId="77777777" w:rsidR="00D05D70" w:rsidRPr="00B10516" w:rsidRDefault="00D05D70"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tcPr>
          <w:p w14:paraId="103B7BA9" w14:textId="2544D412" w:rsidR="00D05D70" w:rsidRPr="00B10516" w:rsidRDefault="00D05D70" w:rsidP="00B10516">
            <w:pPr>
              <w:spacing w:after="0" w:line="240" w:lineRule="auto"/>
              <w:rPr>
                <w:rFonts w:ascii="Times New Roman" w:hAnsi="Times New Roman" w:cs="Times New Roman"/>
                <w:color w:val="000000"/>
                <w:sz w:val="18"/>
                <w:szCs w:val="18"/>
              </w:rPr>
            </w:pPr>
            <w:r w:rsidRPr="00B10516">
              <w:rPr>
                <w:rFonts w:ascii="Times New Roman" w:eastAsia="Times New Roman" w:hAnsi="Times New Roman" w:cs="Times New Roman"/>
                <w:color w:val="000000"/>
                <w:sz w:val="18"/>
                <w:szCs w:val="18"/>
                <w:lang w:eastAsia="ro-RO"/>
              </w:rPr>
              <w:t xml:space="preserve">Fundația </w:t>
            </w:r>
            <w:r w:rsidRPr="00B10516">
              <w:rPr>
                <w:rFonts w:ascii="Times New Roman" w:hAnsi="Times New Roman" w:cs="Times New Roman"/>
                <w:color w:val="000000"/>
                <w:sz w:val="18"/>
                <w:szCs w:val="18"/>
              </w:rPr>
              <w:t xml:space="preserve">Umanitară </w:t>
            </w:r>
            <w:r w:rsidR="009603EA" w:rsidRPr="00B10516">
              <w:rPr>
                <w:rFonts w:ascii="Times New Roman" w:hAnsi="Times New Roman" w:cs="Times New Roman"/>
                <w:color w:val="000000"/>
                <w:sz w:val="18"/>
                <w:szCs w:val="18"/>
              </w:rPr>
              <w:t>„</w:t>
            </w:r>
            <w:r w:rsidRPr="00B10516">
              <w:rPr>
                <w:rFonts w:ascii="Times New Roman" w:hAnsi="Times New Roman" w:cs="Times New Roman"/>
                <w:color w:val="000000"/>
                <w:sz w:val="18"/>
                <w:szCs w:val="18"/>
              </w:rPr>
              <w:t>RADU</w:t>
            </w:r>
            <w:r w:rsidR="009603EA" w:rsidRPr="00B10516">
              <w:rPr>
                <w:rFonts w:ascii="Times New Roman" w:hAnsi="Times New Roman" w:cs="Times New Roman"/>
                <w:color w:val="000000"/>
                <w:sz w:val="18"/>
                <w:szCs w:val="18"/>
              </w:rPr>
              <w:t>”</w:t>
            </w:r>
          </w:p>
        </w:tc>
        <w:tc>
          <w:tcPr>
            <w:tcW w:w="1561" w:type="pct"/>
            <w:vAlign w:val="center"/>
          </w:tcPr>
          <w:p w14:paraId="5503C95A" w14:textId="5BF856A7" w:rsidR="00D05D70" w:rsidRPr="00B10516" w:rsidRDefault="00D05D70" w:rsidP="008D4C3A">
            <w:pPr>
              <w:spacing w:after="0" w:line="240" w:lineRule="auto"/>
              <w:jc w:val="center"/>
              <w:rPr>
                <w:rFonts w:ascii="Times New Roman" w:hAnsi="Times New Roman" w:cs="Times New Roman"/>
                <w:color w:val="000000"/>
                <w:sz w:val="18"/>
                <w:szCs w:val="18"/>
              </w:rPr>
            </w:pPr>
            <w:r w:rsidRPr="00B10516">
              <w:rPr>
                <w:rFonts w:ascii="Times New Roman" w:hAnsi="Times New Roman" w:cs="Times New Roman"/>
                <w:color w:val="000000"/>
                <w:sz w:val="18"/>
                <w:szCs w:val="18"/>
              </w:rPr>
              <w:t>1894/B/1996</w:t>
            </w:r>
          </w:p>
        </w:tc>
      </w:tr>
      <w:tr w:rsidR="00D05D70" w:rsidRPr="00B10516" w14:paraId="00B4B11C" w14:textId="77777777" w:rsidTr="008D4C3A">
        <w:trPr>
          <w:trHeight w:val="20"/>
        </w:trPr>
        <w:tc>
          <w:tcPr>
            <w:tcW w:w="467" w:type="pct"/>
            <w:vAlign w:val="center"/>
          </w:tcPr>
          <w:p w14:paraId="0FC90C22" w14:textId="77777777" w:rsidR="00D05D70" w:rsidRPr="00B10516" w:rsidRDefault="00D05D70"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tcPr>
          <w:p w14:paraId="2EE3232F" w14:textId="38637626" w:rsidR="009603EA" w:rsidRPr="00B10516" w:rsidRDefault="00D05D70" w:rsidP="00B10516">
            <w:pPr>
              <w:spacing w:after="0" w:line="240" w:lineRule="auto"/>
              <w:rPr>
                <w:rFonts w:ascii="Times New Roman" w:hAnsi="Times New Roman" w:cs="Times New Roman"/>
                <w:color w:val="000000"/>
                <w:sz w:val="18"/>
                <w:szCs w:val="18"/>
              </w:rPr>
            </w:pPr>
            <w:r w:rsidRPr="00B10516">
              <w:rPr>
                <w:rFonts w:ascii="Times New Roman" w:eastAsia="Times New Roman" w:hAnsi="Times New Roman" w:cs="Times New Roman"/>
                <w:color w:val="000000"/>
                <w:sz w:val="18"/>
                <w:szCs w:val="18"/>
                <w:lang w:eastAsia="ro-RO"/>
              </w:rPr>
              <w:t xml:space="preserve">Fundația </w:t>
            </w:r>
            <w:r w:rsidRPr="00B10516">
              <w:rPr>
                <w:rFonts w:ascii="Times New Roman" w:hAnsi="Times New Roman" w:cs="Times New Roman"/>
                <w:color w:val="000000"/>
                <w:sz w:val="18"/>
                <w:szCs w:val="18"/>
              </w:rPr>
              <w:t xml:space="preserve">Umanitară </w:t>
            </w:r>
            <w:r w:rsidR="009603EA" w:rsidRPr="00B10516">
              <w:rPr>
                <w:rFonts w:ascii="Times New Roman" w:hAnsi="Times New Roman" w:cs="Times New Roman"/>
                <w:color w:val="000000"/>
                <w:sz w:val="18"/>
                <w:szCs w:val="18"/>
              </w:rPr>
              <w:t>„</w:t>
            </w:r>
            <w:r w:rsidRPr="00B10516">
              <w:rPr>
                <w:rFonts w:ascii="Times New Roman" w:hAnsi="Times New Roman" w:cs="Times New Roman"/>
                <w:color w:val="000000"/>
                <w:sz w:val="18"/>
                <w:szCs w:val="18"/>
              </w:rPr>
              <w:t>ROCAR</w:t>
            </w:r>
            <w:r w:rsidR="009603EA" w:rsidRPr="00B10516">
              <w:rPr>
                <w:rFonts w:ascii="Times New Roman" w:hAnsi="Times New Roman" w:cs="Times New Roman"/>
                <w:color w:val="000000"/>
                <w:sz w:val="18"/>
                <w:szCs w:val="18"/>
              </w:rPr>
              <w:t>”</w:t>
            </w:r>
          </w:p>
        </w:tc>
        <w:tc>
          <w:tcPr>
            <w:tcW w:w="1561" w:type="pct"/>
            <w:vAlign w:val="center"/>
          </w:tcPr>
          <w:p w14:paraId="5AC989B4" w14:textId="508A9CA7" w:rsidR="00D05D70" w:rsidRPr="00B10516" w:rsidRDefault="00D05D70" w:rsidP="008D4C3A">
            <w:pPr>
              <w:spacing w:after="0" w:line="240" w:lineRule="auto"/>
              <w:jc w:val="center"/>
              <w:rPr>
                <w:rFonts w:ascii="Times New Roman" w:hAnsi="Times New Roman" w:cs="Times New Roman"/>
                <w:color w:val="000000"/>
                <w:sz w:val="18"/>
                <w:szCs w:val="18"/>
              </w:rPr>
            </w:pPr>
            <w:r w:rsidRPr="00B10516">
              <w:rPr>
                <w:rFonts w:ascii="Times New Roman" w:hAnsi="Times New Roman" w:cs="Times New Roman"/>
                <w:color w:val="000000"/>
                <w:sz w:val="18"/>
                <w:szCs w:val="18"/>
              </w:rPr>
              <w:t>489/B/1995</w:t>
            </w:r>
          </w:p>
        </w:tc>
      </w:tr>
      <w:tr w:rsidR="00D05D70" w:rsidRPr="00B10516" w14:paraId="6DBA6D4A" w14:textId="77777777" w:rsidTr="008D4C3A">
        <w:trPr>
          <w:trHeight w:val="20"/>
        </w:trPr>
        <w:tc>
          <w:tcPr>
            <w:tcW w:w="467" w:type="pct"/>
            <w:vAlign w:val="center"/>
          </w:tcPr>
          <w:p w14:paraId="7E0C5ACA" w14:textId="77777777" w:rsidR="00D05D70" w:rsidRPr="00B10516" w:rsidRDefault="00D05D70"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tcPr>
          <w:p w14:paraId="3B04000D" w14:textId="5AB87435" w:rsidR="00D05D70" w:rsidRPr="00B10516" w:rsidRDefault="00D05D70" w:rsidP="00B10516">
            <w:pPr>
              <w:spacing w:after="0" w:line="240" w:lineRule="auto"/>
              <w:rPr>
                <w:rFonts w:ascii="Times New Roman" w:hAnsi="Times New Roman" w:cs="Times New Roman"/>
                <w:color w:val="000000"/>
                <w:sz w:val="18"/>
                <w:szCs w:val="18"/>
              </w:rPr>
            </w:pPr>
            <w:r w:rsidRPr="00B10516">
              <w:rPr>
                <w:rFonts w:ascii="Times New Roman" w:eastAsia="Times New Roman" w:hAnsi="Times New Roman" w:cs="Times New Roman"/>
                <w:color w:val="000000"/>
                <w:sz w:val="18"/>
                <w:szCs w:val="18"/>
                <w:lang w:eastAsia="ro-RO"/>
              </w:rPr>
              <w:t xml:space="preserve">Fundația </w:t>
            </w:r>
            <w:r w:rsidRPr="00B10516">
              <w:rPr>
                <w:rFonts w:ascii="Times New Roman" w:hAnsi="Times New Roman" w:cs="Times New Roman"/>
                <w:color w:val="000000"/>
                <w:sz w:val="18"/>
                <w:szCs w:val="18"/>
              </w:rPr>
              <w:t xml:space="preserve">Umanitară </w:t>
            </w:r>
            <w:r w:rsidR="009603EA" w:rsidRPr="00B10516">
              <w:rPr>
                <w:rFonts w:ascii="Times New Roman" w:hAnsi="Times New Roman" w:cs="Times New Roman"/>
                <w:color w:val="000000"/>
                <w:sz w:val="18"/>
                <w:szCs w:val="18"/>
              </w:rPr>
              <w:t>„</w:t>
            </w:r>
            <w:r w:rsidRPr="00B10516">
              <w:rPr>
                <w:rFonts w:ascii="Times New Roman" w:hAnsi="Times New Roman" w:cs="Times New Roman"/>
                <w:color w:val="000000"/>
                <w:sz w:val="18"/>
                <w:szCs w:val="18"/>
              </w:rPr>
              <w:t>SFINTA ANASTASIA</w:t>
            </w:r>
            <w:r w:rsidR="009603EA" w:rsidRPr="00B10516">
              <w:rPr>
                <w:rFonts w:ascii="Times New Roman" w:hAnsi="Times New Roman" w:cs="Times New Roman"/>
                <w:color w:val="000000"/>
                <w:sz w:val="18"/>
                <w:szCs w:val="18"/>
              </w:rPr>
              <w:t>”</w:t>
            </w:r>
          </w:p>
        </w:tc>
        <w:tc>
          <w:tcPr>
            <w:tcW w:w="1561" w:type="pct"/>
            <w:vAlign w:val="center"/>
          </w:tcPr>
          <w:p w14:paraId="2382D88D" w14:textId="10144705" w:rsidR="00D05D70" w:rsidRPr="00B10516" w:rsidRDefault="00D05D70" w:rsidP="008D4C3A">
            <w:pPr>
              <w:spacing w:after="0" w:line="240" w:lineRule="auto"/>
              <w:jc w:val="center"/>
              <w:rPr>
                <w:rFonts w:ascii="Times New Roman" w:hAnsi="Times New Roman" w:cs="Times New Roman"/>
                <w:color w:val="000000"/>
                <w:sz w:val="18"/>
                <w:szCs w:val="18"/>
              </w:rPr>
            </w:pPr>
            <w:r w:rsidRPr="00B10516">
              <w:rPr>
                <w:rFonts w:ascii="Times New Roman" w:hAnsi="Times New Roman" w:cs="Times New Roman"/>
                <w:color w:val="000000"/>
                <w:sz w:val="18"/>
                <w:szCs w:val="18"/>
              </w:rPr>
              <w:t>1887/B/1996</w:t>
            </w:r>
          </w:p>
        </w:tc>
      </w:tr>
      <w:tr w:rsidR="00D05D70" w:rsidRPr="00B10516" w14:paraId="306CCD8C" w14:textId="77777777" w:rsidTr="008D4C3A">
        <w:trPr>
          <w:trHeight w:val="20"/>
        </w:trPr>
        <w:tc>
          <w:tcPr>
            <w:tcW w:w="467" w:type="pct"/>
            <w:vAlign w:val="center"/>
          </w:tcPr>
          <w:p w14:paraId="13BD513E" w14:textId="77777777" w:rsidR="00D05D70" w:rsidRPr="00B10516" w:rsidRDefault="00D05D70"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tcPr>
          <w:p w14:paraId="60E26B39" w14:textId="4557A071" w:rsidR="00D05D70" w:rsidRPr="00B10516" w:rsidRDefault="00D05D70" w:rsidP="00B10516">
            <w:pPr>
              <w:spacing w:after="0" w:line="240" w:lineRule="auto"/>
              <w:rPr>
                <w:rFonts w:ascii="Times New Roman" w:hAnsi="Times New Roman" w:cs="Times New Roman"/>
                <w:color w:val="000000"/>
                <w:sz w:val="18"/>
                <w:szCs w:val="18"/>
              </w:rPr>
            </w:pPr>
            <w:r w:rsidRPr="00B10516">
              <w:rPr>
                <w:rFonts w:ascii="Times New Roman" w:eastAsia="Times New Roman" w:hAnsi="Times New Roman" w:cs="Times New Roman"/>
                <w:color w:val="000000"/>
                <w:sz w:val="18"/>
                <w:szCs w:val="18"/>
                <w:lang w:eastAsia="ro-RO"/>
              </w:rPr>
              <w:t xml:space="preserve">Fundația </w:t>
            </w:r>
            <w:r w:rsidRPr="00B10516">
              <w:rPr>
                <w:rFonts w:ascii="Times New Roman" w:hAnsi="Times New Roman" w:cs="Times New Roman"/>
                <w:color w:val="000000"/>
                <w:sz w:val="18"/>
                <w:szCs w:val="18"/>
              </w:rPr>
              <w:t xml:space="preserve">Umanitară </w:t>
            </w:r>
            <w:r w:rsidR="009603EA" w:rsidRPr="00B10516">
              <w:rPr>
                <w:rFonts w:ascii="Times New Roman" w:hAnsi="Times New Roman" w:cs="Times New Roman"/>
                <w:color w:val="000000"/>
                <w:sz w:val="18"/>
                <w:szCs w:val="18"/>
              </w:rPr>
              <w:t>„</w:t>
            </w:r>
            <w:r w:rsidRPr="00B10516">
              <w:rPr>
                <w:rFonts w:ascii="Times New Roman" w:hAnsi="Times New Roman" w:cs="Times New Roman"/>
                <w:color w:val="000000"/>
                <w:sz w:val="18"/>
                <w:szCs w:val="18"/>
              </w:rPr>
              <w:t>SPERAN</w:t>
            </w:r>
            <w:r w:rsidR="009603EA" w:rsidRPr="00B10516">
              <w:rPr>
                <w:rFonts w:ascii="Times New Roman" w:hAnsi="Times New Roman" w:cs="Times New Roman"/>
                <w:color w:val="000000"/>
                <w:sz w:val="18"/>
                <w:szCs w:val="18"/>
              </w:rPr>
              <w:t>ȚA”</w:t>
            </w:r>
          </w:p>
        </w:tc>
        <w:tc>
          <w:tcPr>
            <w:tcW w:w="1561" w:type="pct"/>
            <w:vAlign w:val="center"/>
          </w:tcPr>
          <w:p w14:paraId="69385048" w14:textId="7E7D9F43" w:rsidR="00D05D70" w:rsidRPr="00B10516" w:rsidRDefault="00D05D70" w:rsidP="008D4C3A">
            <w:pPr>
              <w:spacing w:after="0" w:line="240" w:lineRule="auto"/>
              <w:jc w:val="center"/>
              <w:rPr>
                <w:rFonts w:ascii="Times New Roman" w:hAnsi="Times New Roman" w:cs="Times New Roman"/>
                <w:color w:val="000000"/>
                <w:sz w:val="18"/>
                <w:szCs w:val="18"/>
              </w:rPr>
            </w:pPr>
            <w:r w:rsidRPr="00B10516">
              <w:rPr>
                <w:rFonts w:ascii="Times New Roman" w:hAnsi="Times New Roman" w:cs="Times New Roman"/>
                <w:color w:val="000000"/>
                <w:sz w:val="18"/>
                <w:szCs w:val="18"/>
              </w:rPr>
              <w:t>1855/B/1996</w:t>
            </w:r>
          </w:p>
        </w:tc>
      </w:tr>
      <w:tr w:rsidR="00D05D70" w:rsidRPr="00B10516" w14:paraId="18EFCEE8" w14:textId="77777777" w:rsidTr="008D4C3A">
        <w:trPr>
          <w:trHeight w:val="20"/>
        </w:trPr>
        <w:tc>
          <w:tcPr>
            <w:tcW w:w="467" w:type="pct"/>
            <w:vAlign w:val="center"/>
          </w:tcPr>
          <w:p w14:paraId="36BA309A" w14:textId="77777777" w:rsidR="00D05D70" w:rsidRPr="00B10516" w:rsidRDefault="00D05D70"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tcPr>
          <w:p w14:paraId="1FE7540C" w14:textId="4DB2F554" w:rsidR="00D05D70" w:rsidRPr="00B10516" w:rsidRDefault="009603EA" w:rsidP="00B10516">
            <w:pPr>
              <w:spacing w:after="0" w:line="240" w:lineRule="auto"/>
              <w:rPr>
                <w:rFonts w:ascii="Times New Roman" w:hAnsi="Times New Roman" w:cs="Times New Roman"/>
                <w:color w:val="000000"/>
                <w:sz w:val="18"/>
                <w:szCs w:val="18"/>
              </w:rPr>
            </w:pPr>
            <w:r w:rsidRPr="00B10516">
              <w:rPr>
                <w:rFonts w:ascii="Times New Roman" w:eastAsia="Times New Roman" w:hAnsi="Times New Roman" w:cs="Times New Roman"/>
                <w:color w:val="000000"/>
                <w:sz w:val="18"/>
                <w:szCs w:val="18"/>
                <w:lang w:eastAsia="ro-RO"/>
              </w:rPr>
              <w:t xml:space="preserve">Fundația </w:t>
            </w:r>
            <w:r w:rsidRPr="00B10516">
              <w:rPr>
                <w:rFonts w:ascii="Times New Roman" w:hAnsi="Times New Roman" w:cs="Times New Roman"/>
                <w:color w:val="000000"/>
                <w:sz w:val="18"/>
                <w:szCs w:val="18"/>
              </w:rPr>
              <w:t>Umanitară „</w:t>
            </w:r>
            <w:r w:rsidR="00D05D70" w:rsidRPr="00B10516">
              <w:rPr>
                <w:rFonts w:ascii="Times New Roman" w:hAnsi="Times New Roman" w:cs="Times New Roman"/>
                <w:color w:val="000000"/>
                <w:sz w:val="18"/>
                <w:szCs w:val="18"/>
              </w:rPr>
              <w:t>VEGA</w:t>
            </w:r>
            <w:r w:rsidRPr="00B10516">
              <w:rPr>
                <w:rFonts w:ascii="Times New Roman" w:hAnsi="Times New Roman" w:cs="Times New Roman"/>
                <w:color w:val="000000"/>
                <w:sz w:val="18"/>
                <w:szCs w:val="18"/>
              </w:rPr>
              <w:t>”</w:t>
            </w:r>
          </w:p>
        </w:tc>
        <w:tc>
          <w:tcPr>
            <w:tcW w:w="1561" w:type="pct"/>
            <w:vAlign w:val="center"/>
          </w:tcPr>
          <w:p w14:paraId="08900A82" w14:textId="0B9FBAAA" w:rsidR="00D05D70" w:rsidRPr="00B10516" w:rsidRDefault="00D05D70" w:rsidP="008D4C3A">
            <w:pPr>
              <w:spacing w:after="0" w:line="240" w:lineRule="auto"/>
              <w:jc w:val="center"/>
              <w:rPr>
                <w:rFonts w:ascii="Times New Roman" w:hAnsi="Times New Roman" w:cs="Times New Roman"/>
                <w:color w:val="000000"/>
                <w:sz w:val="18"/>
                <w:szCs w:val="18"/>
              </w:rPr>
            </w:pPr>
            <w:r w:rsidRPr="00B10516">
              <w:rPr>
                <w:rFonts w:ascii="Times New Roman" w:hAnsi="Times New Roman" w:cs="Times New Roman"/>
                <w:color w:val="000000"/>
                <w:sz w:val="18"/>
                <w:szCs w:val="18"/>
              </w:rPr>
              <w:t>1883/B/1996</w:t>
            </w:r>
          </w:p>
        </w:tc>
      </w:tr>
      <w:tr w:rsidR="00D05D70" w:rsidRPr="00B10516" w14:paraId="624B2F6F" w14:textId="77777777" w:rsidTr="008D4C3A">
        <w:trPr>
          <w:trHeight w:val="20"/>
        </w:trPr>
        <w:tc>
          <w:tcPr>
            <w:tcW w:w="467" w:type="pct"/>
            <w:vAlign w:val="center"/>
          </w:tcPr>
          <w:p w14:paraId="00469C8D" w14:textId="77777777" w:rsidR="00D05D70" w:rsidRPr="00B10516" w:rsidRDefault="00D05D70"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tcPr>
          <w:p w14:paraId="2FF07131" w14:textId="657A6F08" w:rsidR="00D05D70" w:rsidRPr="00B10516" w:rsidRDefault="009603EA" w:rsidP="00B10516">
            <w:pPr>
              <w:spacing w:after="0" w:line="240" w:lineRule="auto"/>
              <w:rPr>
                <w:rFonts w:ascii="Times New Roman" w:hAnsi="Times New Roman" w:cs="Times New Roman"/>
                <w:color w:val="000000"/>
                <w:sz w:val="18"/>
                <w:szCs w:val="18"/>
              </w:rPr>
            </w:pPr>
            <w:r w:rsidRPr="00B10516">
              <w:rPr>
                <w:rFonts w:ascii="Times New Roman" w:eastAsia="Times New Roman" w:hAnsi="Times New Roman" w:cs="Times New Roman"/>
                <w:color w:val="000000"/>
                <w:sz w:val="18"/>
                <w:szCs w:val="18"/>
                <w:lang w:eastAsia="ro-RO"/>
              </w:rPr>
              <w:t xml:space="preserve">Fundația </w:t>
            </w:r>
            <w:r w:rsidRPr="00B10516">
              <w:rPr>
                <w:rFonts w:ascii="Times New Roman" w:hAnsi="Times New Roman" w:cs="Times New Roman"/>
                <w:color w:val="000000"/>
                <w:sz w:val="18"/>
                <w:szCs w:val="18"/>
              </w:rPr>
              <w:t>Umanitară „</w:t>
            </w:r>
            <w:r w:rsidR="00D05D70" w:rsidRPr="00B10516">
              <w:rPr>
                <w:rFonts w:ascii="Times New Roman" w:hAnsi="Times New Roman" w:cs="Times New Roman"/>
                <w:color w:val="000000"/>
                <w:sz w:val="18"/>
                <w:szCs w:val="18"/>
              </w:rPr>
              <w:t>VISARION</w:t>
            </w:r>
            <w:r w:rsidRPr="00B10516">
              <w:rPr>
                <w:rFonts w:ascii="Times New Roman" w:hAnsi="Times New Roman" w:cs="Times New Roman"/>
                <w:color w:val="000000"/>
                <w:sz w:val="18"/>
                <w:szCs w:val="18"/>
              </w:rPr>
              <w:t>”</w:t>
            </w:r>
          </w:p>
        </w:tc>
        <w:tc>
          <w:tcPr>
            <w:tcW w:w="1561" w:type="pct"/>
            <w:vAlign w:val="center"/>
          </w:tcPr>
          <w:p w14:paraId="36331F79" w14:textId="7509D637" w:rsidR="00D05D70" w:rsidRPr="00B10516" w:rsidRDefault="00D05D70" w:rsidP="008D4C3A">
            <w:pPr>
              <w:spacing w:after="0" w:line="240" w:lineRule="auto"/>
              <w:jc w:val="center"/>
              <w:rPr>
                <w:rFonts w:ascii="Times New Roman" w:hAnsi="Times New Roman" w:cs="Times New Roman"/>
                <w:color w:val="000000"/>
                <w:sz w:val="18"/>
                <w:szCs w:val="18"/>
              </w:rPr>
            </w:pPr>
            <w:r w:rsidRPr="00B10516">
              <w:rPr>
                <w:rFonts w:ascii="Times New Roman" w:hAnsi="Times New Roman" w:cs="Times New Roman"/>
                <w:color w:val="000000"/>
                <w:sz w:val="18"/>
                <w:szCs w:val="18"/>
              </w:rPr>
              <w:t>1852/B/1996</w:t>
            </w:r>
          </w:p>
        </w:tc>
      </w:tr>
      <w:tr w:rsidR="00D05D70" w:rsidRPr="00B10516" w14:paraId="77826B0B" w14:textId="77777777" w:rsidTr="008D4C3A">
        <w:trPr>
          <w:trHeight w:val="20"/>
        </w:trPr>
        <w:tc>
          <w:tcPr>
            <w:tcW w:w="467" w:type="pct"/>
            <w:vAlign w:val="center"/>
          </w:tcPr>
          <w:p w14:paraId="39BD7C66" w14:textId="77777777" w:rsidR="00D05D70" w:rsidRPr="00B10516" w:rsidRDefault="00D05D70"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tcPr>
          <w:p w14:paraId="355A271A" w14:textId="250265BE" w:rsidR="00D05D70" w:rsidRPr="00B10516" w:rsidRDefault="009603EA" w:rsidP="00B10516">
            <w:pPr>
              <w:spacing w:after="0" w:line="240" w:lineRule="auto"/>
              <w:rPr>
                <w:rFonts w:ascii="Times New Roman" w:hAnsi="Times New Roman" w:cs="Times New Roman"/>
                <w:color w:val="000000"/>
                <w:sz w:val="18"/>
                <w:szCs w:val="18"/>
              </w:rPr>
            </w:pPr>
            <w:r w:rsidRPr="00B10516">
              <w:rPr>
                <w:rFonts w:ascii="Times New Roman" w:eastAsia="Times New Roman" w:hAnsi="Times New Roman" w:cs="Times New Roman"/>
                <w:color w:val="000000"/>
                <w:sz w:val="18"/>
                <w:szCs w:val="18"/>
                <w:lang w:eastAsia="ro-RO"/>
              </w:rPr>
              <w:t xml:space="preserve">Fundația </w:t>
            </w:r>
            <w:r w:rsidRPr="00B10516">
              <w:rPr>
                <w:rFonts w:ascii="Times New Roman" w:hAnsi="Times New Roman" w:cs="Times New Roman"/>
                <w:color w:val="000000"/>
                <w:sz w:val="18"/>
                <w:szCs w:val="18"/>
              </w:rPr>
              <w:t>Umanitară „</w:t>
            </w:r>
            <w:r w:rsidR="00D05D70" w:rsidRPr="00B10516">
              <w:rPr>
                <w:rFonts w:ascii="Times New Roman" w:hAnsi="Times New Roman" w:cs="Times New Roman"/>
                <w:color w:val="000000"/>
                <w:sz w:val="18"/>
                <w:szCs w:val="18"/>
              </w:rPr>
              <w:t>WEGA MOLD</w:t>
            </w:r>
            <w:r w:rsidRPr="00B10516">
              <w:rPr>
                <w:rFonts w:ascii="Times New Roman" w:hAnsi="Times New Roman" w:cs="Times New Roman"/>
                <w:color w:val="000000"/>
                <w:sz w:val="18"/>
                <w:szCs w:val="18"/>
              </w:rPr>
              <w:t>”</w:t>
            </w:r>
          </w:p>
        </w:tc>
        <w:tc>
          <w:tcPr>
            <w:tcW w:w="1561" w:type="pct"/>
            <w:vAlign w:val="center"/>
          </w:tcPr>
          <w:p w14:paraId="5E9AE650" w14:textId="6B4EC1E4" w:rsidR="00D05D70" w:rsidRPr="00B10516" w:rsidRDefault="00D05D70" w:rsidP="008D4C3A">
            <w:pPr>
              <w:spacing w:after="0" w:line="240" w:lineRule="auto"/>
              <w:jc w:val="center"/>
              <w:rPr>
                <w:rFonts w:ascii="Times New Roman" w:hAnsi="Times New Roman" w:cs="Times New Roman"/>
                <w:color w:val="000000"/>
                <w:sz w:val="18"/>
                <w:szCs w:val="18"/>
              </w:rPr>
            </w:pPr>
            <w:r w:rsidRPr="00B10516">
              <w:rPr>
                <w:rFonts w:ascii="Times New Roman" w:hAnsi="Times New Roman" w:cs="Times New Roman"/>
                <w:color w:val="000000"/>
                <w:sz w:val="18"/>
                <w:szCs w:val="18"/>
              </w:rPr>
              <w:t>1895/B/1996</w:t>
            </w:r>
          </w:p>
        </w:tc>
      </w:tr>
      <w:tr w:rsidR="00D05D70" w:rsidRPr="00B10516" w14:paraId="30C7F91A" w14:textId="77777777" w:rsidTr="008D4C3A">
        <w:trPr>
          <w:trHeight w:val="20"/>
        </w:trPr>
        <w:tc>
          <w:tcPr>
            <w:tcW w:w="467" w:type="pct"/>
            <w:vAlign w:val="center"/>
          </w:tcPr>
          <w:p w14:paraId="211DBBB6" w14:textId="77777777" w:rsidR="00D05D70" w:rsidRPr="00B10516" w:rsidRDefault="00D05D70"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tcPr>
          <w:p w14:paraId="0CB6FB2E" w14:textId="1FAF5B0D" w:rsidR="00D05D70" w:rsidRPr="00B10516" w:rsidRDefault="009603EA" w:rsidP="00B10516">
            <w:pPr>
              <w:spacing w:after="0" w:line="240" w:lineRule="auto"/>
              <w:rPr>
                <w:rFonts w:ascii="Times New Roman" w:hAnsi="Times New Roman" w:cs="Times New Roman"/>
                <w:color w:val="000000"/>
                <w:sz w:val="18"/>
                <w:szCs w:val="18"/>
              </w:rPr>
            </w:pPr>
            <w:r w:rsidRPr="00B10516">
              <w:rPr>
                <w:rFonts w:ascii="Times New Roman" w:eastAsia="Times New Roman" w:hAnsi="Times New Roman" w:cs="Times New Roman"/>
                <w:color w:val="000000"/>
                <w:sz w:val="18"/>
                <w:szCs w:val="18"/>
                <w:lang w:eastAsia="ro-RO"/>
              </w:rPr>
              <w:t xml:space="preserve">Fundația </w:t>
            </w:r>
            <w:r w:rsidRPr="00B10516">
              <w:rPr>
                <w:rFonts w:ascii="Times New Roman" w:hAnsi="Times New Roman" w:cs="Times New Roman"/>
                <w:color w:val="000000"/>
                <w:sz w:val="18"/>
                <w:szCs w:val="18"/>
              </w:rPr>
              <w:t>Umanitară „</w:t>
            </w:r>
            <w:r w:rsidR="00D05D70" w:rsidRPr="00B10516">
              <w:rPr>
                <w:rFonts w:ascii="Times New Roman" w:hAnsi="Times New Roman" w:cs="Times New Roman"/>
                <w:color w:val="000000"/>
                <w:sz w:val="18"/>
                <w:szCs w:val="18"/>
              </w:rPr>
              <w:t>DIACONIA"</w:t>
            </w:r>
          </w:p>
        </w:tc>
        <w:tc>
          <w:tcPr>
            <w:tcW w:w="1561" w:type="pct"/>
            <w:vAlign w:val="center"/>
          </w:tcPr>
          <w:p w14:paraId="62CEC0D1" w14:textId="5BD77B6A" w:rsidR="00D05D70" w:rsidRPr="00B10516" w:rsidRDefault="00D05D70" w:rsidP="008D4C3A">
            <w:pPr>
              <w:spacing w:after="0" w:line="240" w:lineRule="auto"/>
              <w:jc w:val="center"/>
              <w:rPr>
                <w:rFonts w:ascii="Times New Roman" w:hAnsi="Times New Roman" w:cs="Times New Roman"/>
                <w:color w:val="000000"/>
                <w:sz w:val="18"/>
                <w:szCs w:val="18"/>
              </w:rPr>
            </w:pPr>
            <w:r w:rsidRPr="00B10516">
              <w:rPr>
                <w:rFonts w:ascii="Times New Roman" w:hAnsi="Times New Roman" w:cs="Times New Roman"/>
                <w:color w:val="000000"/>
                <w:sz w:val="18"/>
                <w:szCs w:val="18"/>
              </w:rPr>
              <w:t>2608/B/1997</w:t>
            </w:r>
          </w:p>
        </w:tc>
      </w:tr>
      <w:tr w:rsidR="00D05D70" w:rsidRPr="00B10516" w14:paraId="35ECD6DA" w14:textId="77777777" w:rsidTr="008D4C3A">
        <w:trPr>
          <w:trHeight w:val="20"/>
        </w:trPr>
        <w:tc>
          <w:tcPr>
            <w:tcW w:w="467" w:type="pct"/>
            <w:vAlign w:val="center"/>
          </w:tcPr>
          <w:p w14:paraId="2434DE8F" w14:textId="77777777" w:rsidR="00D05D70" w:rsidRPr="00B10516" w:rsidRDefault="00D05D70" w:rsidP="00B10516">
            <w:pPr>
              <w:pStyle w:val="ListParagraph"/>
              <w:numPr>
                <w:ilvl w:val="0"/>
                <w:numId w:val="10"/>
              </w:numPr>
              <w:spacing w:after="0" w:line="240" w:lineRule="auto"/>
              <w:jc w:val="center"/>
              <w:rPr>
                <w:rFonts w:ascii="Times New Roman" w:eastAsia="Times New Roman" w:hAnsi="Times New Roman" w:cs="Times New Roman"/>
                <w:sz w:val="18"/>
                <w:szCs w:val="18"/>
                <w:lang w:eastAsia="ro-RO"/>
              </w:rPr>
            </w:pPr>
          </w:p>
        </w:tc>
        <w:tc>
          <w:tcPr>
            <w:tcW w:w="2972" w:type="pct"/>
            <w:shd w:val="clear" w:color="auto" w:fill="auto"/>
          </w:tcPr>
          <w:p w14:paraId="1B4AEACB" w14:textId="45E3D417" w:rsidR="00D05D70" w:rsidRPr="00B10516" w:rsidRDefault="009603EA" w:rsidP="00B10516">
            <w:pPr>
              <w:spacing w:after="0" w:line="240" w:lineRule="auto"/>
              <w:rPr>
                <w:rFonts w:ascii="Times New Roman" w:hAnsi="Times New Roman" w:cs="Times New Roman"/>
                <w:color w:val="000000"/>
                <w:sz w:val="18"/>
                <w:szCs w:val="18"/>
              </w:rPr>
            </w:pPr>
            <w:r w:rsidRPr="00B10516">
              <w:rPr>
                <w:rFonts w:ascii="Times New Roman" w:hAnsi="Times New Roman" w:cs="Times New Roman"/>
                <w:color w:val="000000"/>
                <w:sz w:val="18"/>
                <w:szCs w:val="18"/>
              </w:rPr>
              <w:t>„</w:t>
            </w:r>
            <w:r w:rsidR="00D05D70" w:rsidRPr="00B10516">
              <w:rPr>
                <w:rFonts w:ascii="Times New Roman" w:hAnsi="Times New Roman" w:cs="Times New Roman"/>
                <w:color w:val="000000"/>
                <w:sz w:val="18"/>
                <w:szCs w:val="18"/>
              </w:rPr>
              <w:t>PENTRU BUCOVINA</w:t>
            </w:r>
            <w:r w:rsidRPr="00B10516">
              <w:rPr>
                <w:rFonts w:ascii="Times New Roman" w:hAnsi="Times New Roman" w:cs="Times New Roman"/>
                <w:color w:val="000000"/>
                <w:sz w:val="18"/>
                <w:szCs w:val="18"/>
              </w:rPr>
              <w:t>”</w:t>
            </w:r>
          </w:p>
        </w:tc>
        <w:tc>
          <w:tcPr>
            <w:tcW w:w="1561" w:type="pct"/>
            <w:vAlign w:val="center"/>
          </w:tcPr>
          <w:p w14:paraId="241E353B" w14:textId="30319E57" w:rsidR="00D05D70" w:rsidRPr="00B10516" w:rsidRDefault="00D05D70" w:rsidP="008D4C3A">
            <w:pPr>
              <w:spacing w:after="0" w:line="240" w:lineRule="auto"/>
              <w:jc w:val="center"/>
              <w:rPr>
                <w:rFonts w:ascii="Times New Roman" w:hAnsi="Times New Roman" w:cs="Times New Roman"/>
                <w:color w:val="000000"/>
                <w:sz w:val="18"/>
                <w:szCs w:val="18"/>
              </w:rPr>
            </w:pPr>
            <w:r w:rsidRPr="00B10516">
              <w:rPr>
                <w:rFonts w:ascii="Times New Roman" w:hAnsi="Times New Roman" w:cs="Times New Roman"/>
                <w:color w:val="000000"/>
                <w:sz w:val="18"/>
                <w:szCs w:val="18"/>
              </w:rPr>
              <w:t>374/B/2000</w:t>
            </w:r>
          </w:p>
        </w:tc>
      </w:tr>
    </w:tbl>
    <w:p w14:paraId="04287584" w14:textId="1F30F10B" w:rsidR="005679FE" w:rsidRPr="00B10516" w:rsidRDefault="005679FE" w:rsidP="00B10516">
      <w:pPr>
        <w:spacing w:after="0" w:line="240" w:lineRule="auto"/>
        <w:jc w:val="both"/>
        <w:rPr>
          <w:rFonts w:ascii="Times New Roman" w:hAnsi="Times New Roman" w:cs="Times New Roman"/>
          <w:sz w:val="24"/>
          <w:szCs w:val="24"/>
        </w:rPr>
      </w:pPr>
    </w:p>
    <w:p w14:paraId="7D39E9AB" w14:textId="0218B87B" w:rsidR="004B2A18" w:rsidRPr="00B10516" w:rsidRDefault="00E12C93" w:rsidP="00B10516">
      <w:pPr>
        <w:spacing w:after="0" w:line="240" w:lineRule="auto"/>
        <w:jc w:val="both"/>
        <w:rPr>
          <w:rFonts w:ascii="Times New Roman" w:hAnsi="Times New Roman" w:cs="Times New Roman"/>
          <w:b/>
          <w:bCs/>
          <w:sz w:val="24"/>
          <w:szCs w:val="24"/>
        </w:rPr>
      </w:pPr>
      <w:r w:rsidRPr="00B10516">
        <w:rPr>
          <w:rFonts w:ascii="Times New Roman" w:hAnsi="Times New Roman" w:cs="Times New Roman"/>
          <w:b/>
          <w:bCs/>
          <w:sz w:val="24"/>
          <w:szCs w:val="24"/>
        </w:rPr>
        <w:t>II. Principalele partide politice</w:t>
      </w:r>
    </w:p>
    <w:p w14:paraId="180B2500" w14:textId="02802868" w:rsidR="00C62EAD" w:rsidRPr="00B10516" w:rsidRDefault="00C62EAD" w:rsidP="00B10516">
      <w:pPr>
        <w:pStyle w:val="ListParagraph"/>
        <w:numPr>
          <w:ilvl w:val="0"/>
          <w:numId w:val="17"/>
        </w:numPr>
        <w:spacing w:after="0" w:line="240" w:lineRule="auto"/>
        <w:jc w:val="both"/>
        <w:rPr>
          <w:rStyle w:val="slitbdy"/>
          <w:rFonts w:ascii="Times New Roman" w:hAnsi="Times New Roman" w:cs="Times New Roman"/>
          <w:sz w:val="24"/>
          <w:szCs w:val="24"/>
        </w:rPr>
      </w:pPr>
      <w:r w:rsidRPr="00B10516">
        <w:rPr>
          <w:rStyle w:val="slitbdy"/>
          <w:rFonts w:ascii="Times New Roman" w:hAnsi="Times New Roman" w:cs="Times New Roman"/>
          <w:sz w:val="24"/>
          <w:szCs w:val="24"/>
        </w:rPr>
        <w:t xml:space="preserve">Partidul Național Liberal; </w:t>
      </w:r>
    </w:p>
    <w:p w14:paraId="7E974118" w14:textId="1493F48F" w:rsidR="00C62EAD" w:rsidRPr="00B10516" w:rsidRDefault="00C62EAD" w:rsidP="00B10516">
      <w:pPr>
        <w:pStyle w:val="ListParagraph"/>
        <w:numPr>
          <w:ilvl w:val="0"/>
          <w:numId w:val="17"/>
        </w:numPr>
        <w:spacing w:after="0" w:line="240" w:lineRule="auto"/>
        <w:jc w:val="both"/>
        <w:rPr>
          <w:rStyle w:val="slitbdy"/>
          <w:rFonts w:ascii="Times New Roman" w:hAnsi="Times New Roman" w:cs="Times New Roman"/>
          <w:sz w:val="24"/>
          <w:szCs w:val="24"/>
        </w:rPr>
      </w:pPr>
      <w:r w:rsidRPr="00B10516">
        <w:rPr>
          <w:rStyle w:val="slitbdy"/>
          <w:rFonts w:ascii="Times New Roman" w:hAnsi="Times New Roman" w:cs="Times New Roman"/>
          <w:sz w:val="24"/>
          <w:szCs w:val="24"/>
        </w:rPr>
        <w:t>Partidul Social Democrat;</w:t>
      </w:r>
    </w:p>
    <w:p w14:paraId="0BA93C98" w14:textId="651937AA" w:rsidR="00C62EAD" w:rsidRPr="00B10516" w:rsidRDefault="00C62EAD" w:rsidP="00B10516">
      <w:pPr>
        <w:pStyle w:val="ListParagraph"/>
        <w:numPr>
          <w:ilvl w:val="0"/>
          <w:numId w:val="17"/>
        </w:numPr>
        <w:spacing w:after="0" w:line="240" w:lineRule="auto"/>
        <w:jc w:val="both"/>
        <w:rPr>
          <w:rStyle w:val="slitbdy"/>
          <w:rFonts w:ascii="Times New Roman" w:hAnsi="Times New Roman" w:cs="Times New Roman"/>
          <w:sz w:val="24"/>
          <w:szCs w:val="24"/>
        </w:rPr>
      </w:pPr>
      <w:r w:rsidRPr="00B10516">
        <w:rPr>
          <w:rStyle w:val="slitbdy"/>
          <w:rFonts w:ascii="Times New Roman" w:hAnsi="Times New Roman" w:cs="Times New Roman"/>
          <w:sz w:val="24"/>
          <w:szCs w:val="24"/>
        </w:rPr>
        <w:t>Alianța USR-PLUS, între partidele Uniunea Salvați România (USR) și Partidul Libertate, Unitate și Solidaritate (PLUS);</w:t>
      </w:r>
    </w:p>
    <w:p w14:paraId="768644E5" w14:textId="7800B4B5" w:rsidR="00C62EAD" w:rsidRPr="00B10516" w:rsidRDefault="00C62EAD" w:rsidP="00B10516">
      <w:pPr>
        <w:pStyle w:val="ListParagraph"/>
        <w:numPr>
          <w:ilvl w:val="0"/>
          <w:numId w:val="17"/>
        </w:numPr>
        <w:spacing w:after="0" w:line="240" w:lineRule="auto"/>
        <w:jc w:val="both"/>
        <w:rPr>
          <w:rStyle w:val="slitbdy"/>
          <w:rFonts w:ascii="Times New Roman" w:hAnsi="Times New Roman" w:cs="Times New Roman"/>
          <w:sz w:val="24"/>
          <w:szCs w:val="24"/>
        </w:rPr>
      </w:pPr>
      <w:r w:rsidRPr="00B10516">
        <w:rPr>
          <w:rStyle w:val="slitbdy"/>
          <w:rFonts w:ascii="Times New Roman" w:hAnsi="Times New Roman" w:cs="Times New Roman"/>
          <w:sz w:val="24"/>
          <w:szCs w:val="24"/>
        </w:rPr>
        <w:t>Partidul Alianța Liberalilor și Democraților</w:t>
      </w:r>
      <w:r w:rsidR="006678A7">
        <w:rPr>
          <w:rStyle w:val="slitbdy"/>
          <w:rFonts w:ascii="Times New Roman" w:hAnsi="Times New Roman" w:cs="Times New Roman"/>
          <w:sz w:val="24"/>
          <w:szCs w:val="24"/>
        </w:rPr>
        <w:t xml:space="preserve"> pentru Europa</w:t>
      </w:r>
      <w:r w:rsidRPr="00B10516">
        <w:rPr>
          <w:rStyle w:val="slitbdy"/>
          <w:rFonts w:ascii="Times New Roman" w:hAnsi="Times New Roman" w:cs="Times New Roman"/>
          <w:sz w:val="24"/>
          <w:szCs w:val="24"/>
        </w:rPr>
        <w:t>;</w:t>
      </w:r>
    </w:p>
    <w:p w14:paraId="180DEF71" w14:textId="6A8EE2DA" w:rsidR="00C62EAD" w:rsidRPr="00B10516" w:rsidRDefault="00C62EAD" w:rsidP="00B10516">
      <w:pPr>
        <w:pStyle w:val="ListParagraph"/>
        <w:numPr>
          <w:ilvl w:val="0"/>
          <w:numId w:val="17"/>
        </w:numPr>
        <w:spacing w:after="0" w:line="240" w:lineRule="auto"/>
        <w:jc w:val="both"/>
        <w:rPr>
          <w:rStyle w:val="slitbdy"/>
          <w:rFonts w:ascii="Times New Roman" w:hAnsi="Times New Roman" w:cs="Times New Roman"/>
          <w:sz w:val="24"/>
          <w:szCs w:val="24"/>
        </w:rPr>
      </w:pPr>
      <w:r w:rsidRPr="00B10516">
        <w:rPr>
          <w:rStyle w:val="slitbdy"/>
          <w:rFonts w:ascii="Times New Roman" w:hAnsi="Times New Roman" w:cs="Times New Roman"/>
          <w:sz w:val="24"/>
          <w:szCs w:val="24"/>
        </w:rPr>
        <w:t>Partidul Mișcarea Populară;</w:t>
      </w:r>
    </w:p>
    <w:p w14:paraId="69A78B67" w14:textId="6BB06E93" w:rsidR="00C62EAD" w:rsidRPr="00B10516" w:rsidRDefault="00C62EAD" w:rsidP="00B10516">
      <w:pPr>
        <w:pStyle w:val="ListParagraph"/>
        <w:numPr>
          <w:ilvl w:val="0"/>
          <w:numId w:val="17"/>
        </w:numPr>
        <w:spacing w:after="0" w:line="240" w:lineRule="auto"/>
        <w:jc w:val="both"/>
        <w:rPr>
          <w:rStyle w:val="slitbdy"/>
          <w:rFonts w:ascii="Times New Roman" w:hAnsi="Times New Roman" w:cs="Times New Roman"/>
          <w:sz w:val="24"/>
          <w:szCs w:val="24"/>
        </w:rPr>
      </w:pPr>
      <w:r w:rsidRPr="00B10516">
        <w:rPr>
          <w:rStyle w:val="slitbdy"/>
          <w:rFonts w:ascii="Times New Roman" w:hAnsi="Times New Roman" w:cs="Times New Roman"/>
          <w:sz w:val="24"/>
          <w:szCs w:val="24"/>
        </w:rPr>
        <w:t>Partidul PRO – România.</w:t>
      </w:r>
    </w:p>
    <w:p w14:paraId="1DD88FA3" w14:textId="7F97B71A" w:rsidR="00C62EAD" w:rsidRPr="00B10516" w:rsidRDefault="00C81DBD" w:rsidP="00B10516">
      <w:pPr>
        <w:pStyle w:val="ListParagraph"/>
        <w:numPr>
          <w:ilvl w:val="0"/>
          <w:numId w:val="17"/>
        </w:numPr>
        <w:spacing w:after="0" w:line="240" w:lineRule="auto"/>
        <w:jc w:val="both"/>
        <w:rPr>
          <w:rStyle w:val="slitbdy"/>
          <w:rFonts w:ascii="Times New Roman" w:hAnsi="Times New Roman" w:cs="Times New Roman"/>
          <w:sz w:val="24"/>
          <w:szCs w:val="24"/>
        </w:rPr>
      </w:pPr>
      <w:r w:rsidRPr="00B10516">
        <w:rPr>
          <w:rStyle w:val="slitbdy"/>
          <w:rFonts w:ascii="Times New Roman" w:hAnsi="Times New Roman" w:cs="Times New Roman"/>
          <w:sz w:val="24"/>
          <w:szCs w:val="24"/>
        </w:rPr>
        <w:t>Partidul Verde</w:t>
      </w:r>
    </w:p>
    <w:p w14:paraId="7A5858DA" w14:textId="5655C548" w:rsidR="00004E7E" w:rsidRPr="00B10516" w:rsidRDefault="00004E7E" w:rsidP="00B10516">
      <w:pPr>
        <w:pStyle w:val="ListParagraph"/>
        <w:numPr>
          <w:ilvl w:val="0"/>
          <w:numId w:val="17"/>
        </w:numPr>
        <w:spacing w:after="0" w:line="240" w:lineRule="auto"/>
        <w:jc w:val="both"/>
        <w:rPr>
          <w:rStyle w:val="slitbdy"/>
          <w:rFonts w:ascii="Times New Roman" w:hAnsi="Times New Roman" w:cs="Times New Roman"/>
          <w:sz w:val="24"/>
          <w:szCs w:val="24"/>
        </w:rPr>
      </w:pPr>
      <w:r w:rsidRPr="00B10516">
        <w:rPr>
          <w:rStyle w:val="slitbdy"/>
          <w:rFonts w:ascii="Times New Roman" w:hAnsi="Times New Roman" w:cs="Times New Roman"/>
          <w:sz w:val="24"/>
          <w:szCs w:val="24"/>
        </w:rPr>
        <w:t>Partidul Ecologist Roman</w:t>
      </w:r>
    </w:p>
    <w:p w14:paraId="337E390B" w14:textId="7BFAC0BE" w:rsidR="00843228" w:rsidRPr="00B10516" w:rsidRDefault="00843228" w:rsidP="00B10516">
      <w:pPr>
        <w:pStyle w:val="ListParagraph"/>
        <w:numPr>
          <w:ilvl w:val="0"/>
          <w:numId w:val="17"/>
        </w:numPr>
        <w:spacing w:after="0" w:line="240" w:lineRule="auto"/>
        <w:jc w:val="both"/>
        <w:rPr>
          <w:rStyle w:val="slitbdy"/>
          <w:rFonts w:ascii="Times New Roman" w:hAnsi="Times New Roman" w:cs="Times New Roman"/>
          <w:sz w:val="24"/>
          <w:szCs w:val="24"/>
        </w:rPr>
      </w:pPr>
      <w:r w:rsidRPr="00B10516">
        <w:rPr>
          <w:rStyle w:val="slitbdy"/>
          <w:rFonts w:ascii="Times New Roman" w:hAnsi="Times New Roman" w:cs="Times New Roman"/>
          <w:sz w:val="24"/>
          <w:szCs w:val="24"/>
        </w:rPr>
        <w:t>Forumul Democrat al Germanilor din România</w:t>
      </w:r>
    </w:p>
    <w:p w14:paraId="6E401EF7" w14:textId="77777777" w:rsidR="004B2A18" w:rsidRPr="00B10516" w:rsidRDefault="004B2A18" w:rsidP="00B10516">
      <w:pPr>
        <w:spacing w:after="0" w:line="240" w:lineRule="auto"/>
        <w:jc w:val="both"/>
        <w:rPr>
          <w:rFonts w:ascii="Times New Roman" w:hAnsi="Times New Roman" w:cs="Times New Roman"/>
          <w:b/>
          <w:bCs/>
          <w:sz w:val="24"/>
          <w:szCs w:val="24"/>
        </w:rPr>
      </w:pPr>
    </w:p>
    <w:p w14:paraId="6ACDBCC6" w14:textId="46C0D1DE" w:rsidR="00E12C93" w:rsidRPr="00B10516" w:rsidRDefault="00E12C93" w:rsidP="00B10516">
      <w:pPr>
        <w:spacing w:after="0" w:line="240" w:lineRule="auto"/>
        <w:jc w:val="both"/>
        <w:rPr>
          <w:rFonts w:ascii="Times New Roman" w:hAnsi="Times New Roman" w:cs="Times New Roman"/>
          <w:b/>
          <w:bCs/>
          <w:sz w:val="24"/>
          <w:szCs w:val="24"/>
        </w:rPr>
      </w:pPr>
      <w:r w:rsidRPr="00B10516">
        <w:rPr>
          <w:rFonts w:ascii="Times New Roman" w:hAnsi="Times New Roman" w:cs="Times New Roman"/>
          <w:b/>
          <w:bCs/>
          <w:sz w:val="24"/>
          <w:szCs w:val="24"/>
        </w:rPr>
        <w:t>III. Principalele organizații sindicale sau asociații profesionale</w:t>
      </w:r>
    </w:p>
    <w:p w14:paraId="593D3ACC" w14:textId="77777777" w:rsidR="00E2072C" w:rsidRPr="00B10516" w:rsidRDefault="00E2072C" w:rsidP="00B10516">
      <w:pPr>
        <w:spacing w:after="0" w:line="240" w:lineRule="auto"/>
        <w:jc w:val="both"/>
        <w:rPr>
          <w:rFonts w:ascii="Times New Roman" w:hAnsi="Times New Roman" w:cs="Times New Roman"/>
          <w:sz w:val="24"/>
          <w:szCs w:val="24"/>
        </w:rPr>
      </w:pPr>
    </w:p>
    <w:p w14:paraId="7B0BA72B" w14:textId="0969F07F" w:rsidR="00ED3774" w:rsidRPr="00B10516" w:rsidRDefault="00E2072C" w:rsidP="00B10516">
      <w:pPr>
        <w:spacing w:after="0" w:line="240" w:lineRule="auto"/>
        <w:jc w:val="both"/>
        <w:rPr>
          <w:rFonts w:ascii="Times New Roman" w:hAnsi="Times New Roman" w:cs="Times New Roman"/>
          <w:b/>
          <w:bCs/>
          <w:sz w:val="24"/>
          <w:szCs w:val="24"/>
        </w:rPr>
      </w:pPr>
      <w:r w:rsidRPr="00B10516">
        <w:rPr>
          <w:rFonts w:ascii="Times New Roman" w:hAnsi="Times New Roman" w:cs="Times New Roman"/>
          <w:b/>
          <w:bCs/>
          <w:sz w:val="24"/>
          <w:szCs w:val="24"/>
        </w:rPr>
        <w:t>a) Organizații sindicale</w:t>
      </w:r>
    </w:p>
    <w:p w14:paraId="512DB3A4" w14:textId="77777777" w:rsidR="00DB62E1" w:rsidRPr="00B10516" w:rsidRDefault="00DB62E1" w:rsidP="00B10516">
      <w:pPr>
        <w:pStyle w:val="ListParagraph"/>
        <w:numPr>
          <w:ilvl w:val="0"/>
          <w:numId w:val="18"/>
        </w:numPr>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Sindicatul Primăriei municipiului Câmpulung Moldovenesc;</w:t>
      </w:r>
    </w:p>
    <w:p w14:paraId="199D9DBC" w14:textId="27CA4A01" w:rsidR="00DB62E1" w:rsidRPr="00B10516" w:rsidRDefault="00DB62E1" w:rsidP="00B10516">
      <w:pPr>
        <w:pStyle w:val="ListParagraph"/>
        <w:numPr>
          <w:ilvl w:val="0"/>
          <w:numId w:val="18"/>
        </w:numPr>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Sindicatul Administrației Publice « Forța Legii »;</w:t>
      </w:r>
    </w:p>
    <w:p w14:paraId="1685CEB9" w14:textId="5514664B" w:rsidR="00E20090" w:rsidRPr="00B10516" w:rsidRDefault="00E20090" w:rsidP="00B10516">
      <w:pPr>
        <w:pStyle w:val="ListParagraph"/>
        <w:numPr>
          <w:ilvl w:val="0"/>
          <w:numId w:val="18"/>
        </w:numPr>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Sindicatul Liber din Învățământ - Zona Câmpulung Moldovenesc;</w:t>
      </w:r>
    </w:p>
    <w:p w14:paraId="1065D4AE" w14:textId="77777777" w:rsidR="00E20090" w:rsidRPr="00B10516" w:rsidRDefault="00E20090" w:rsidP="00B10516">
      <w:pPr>
        <w:pStyle w:val="ListParagraph"/>
        <w:numPr>
          <w:ilvl w:val="0"/>
          <w:numId w:val="18"/>
        </w:numPr>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Sindicatul Liber SANITAS Câmpulung Moldovenesc din cadrul Spitalului Municipal Câmpulung Moldovenesc</w:t>
      </w:r>
    </w:p>
    <w:p w14:paraId="2D9CCFEF" w14:textId="77777777" w:rsidR="00E20090" w:rsidRPr="00B10516" w:rsidRDefault="00E20090" w:rsidP="00B10516">
      <w:pPr>
        <w:pStyle w:val="ListParagraph"/>
        <w:numPr>
          <w:ilvl w:val="0"/>
          <w:numId w:val="18"/>
        </w:numPr>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Sindicatul Liber SANITAS Câmpulung Moldovenesc din cadrul Spitalului de Psihiatrie Câmpulung Moldovenesc.</w:t>
      </w:r>
    </w:p>
    <w:p w14:paraId="621F64EE" w14:textId="05048637" w:rsidR="00CD291C" w:rsidRPr="00B10516" w:rsidRDefault="00CD291C" w:rsidP="00B10516">
      <w:pPr>
        <w:pStyle w:val="ListParagraph"/>
        <w:numPr>
          <w:ilvl w:val="0"/>
          <w:numId w:val="18"/>
        </w:numPr>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Federația Bucovina a Sindicatelor Libere Zona Câmpulung Moldovenesc;</w:t>
      </w:r>
    </w:p>
    <w:p w14:paraId="7BC0816A" w14:textId="77777777" w:rsidR="00CD291C" w:rsidRPr="00B10516" w:rsidRDefault="00CD291C" w:rsidP="00B10516">
      <w:pPr>
        <w:pStyle w:val="ListParagraph"/>
        <w:numPr>
          <w:ilvl w:val="0"/>
          <w:numId w:val="18"/>
        </w:numPr>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Sindicatul pentru Unitatea Salariaților CFR Călători - Filiala Sindicală Teritorială Feroviara „Bucovina" Câmpulung Moldovenesc - S.U.S. CFR călători - F.S.T. „Bucovina”;</w:t>
      </w:r>
    </w:p>
    <w:p w14:paraId="4D9BF36C" w14:textId="1019A18A" w:rsidR="00CD291C" w:rsidRPr="00B10516" w:rsidRDefault="00CD291C" w:rsidP="00B10516">
      <w:pPr>
        <w:pStyle w:val="ListParagraph"/>
        <w:numPr>
          <w:ilvl w:val="0"/>
          <w:numId w:val="18"/>
        </w:numPr>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Sindicatul Liber Drumuri Naționale din Cadrul Secției Drumuri Naționale;</w:t>
      </w:r>
    </w:p>
    <w:p w14:paraId="4256D89D" w14:textId="128D26C7" w:rsidR="000642D1" w:rsidRPr="00B10516" w:rsidRDefault="000642D1" w:rsidP="00B10516">
      <w:pPr>
        <w:pStyle w:val="ListParagraph"/>
        <w:numPr>
          <w:ilvl w:val="0"/>
          <w:numId w:val="18"/>
        </w:numPr>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Sindicatul cadrelor militare disponibilizate, Câmpulung Moldovenesc</w:t>
      </w:r>
      <w:r w:rsidR="00E20090" w:rsidRPr="00B10516">
        <w:rPr>
          <w:rFonts w:ascii="Times New Roman" w:hAnsi="Times New Roman" w:cs="Times New Roman"/>
          <w:sz w:val="24"/>
          <w:szCs w:val="24"/>
        </w:rPr>
        <w:t>.</w:t>
      </w:r>
    </w:p>
    <w:p w14:paraId="4C155BDC" w14:textId="5C125750" w:rsidR="002D09D0" w:rsidRPr="00B10516" w:rsidRDefault="002D09D0" w:rsidP="00B10516">
      <w:pPr>
        <w:spacing w:after="0" w:line="240" w:lineRule="auto"/>
        <w:jc w:val="both"/>
        <w:rPr>
          <w:rFonts w:ascii="Times New Roman" w:hAnsi="Times New Roman" w:cs="Times New Roman"/>
          <w:sz w:val="24"/>
          <w:szCs w:val="24"/>
        </w:rPr>
      </w:pPr>
    </w:p>
    <w:p w14:paraId="3D7CBEE4" w14:textId="403BF941" w:rsidR="00ED3774" w:rsidRPr="00B10516" w:rsidRDefault="00E2072C" w:rsidP="00B10516">
      <w:pPr>
        <w:spacing w:after="0" w:line="240" w:lineRule="auto"/>
        <w:jc w:val="both"/>
        <w:rPr>
          <w:rFonts w:ascii="Times New Roman" w:hAnsi="Times New Roman" w:cs="Times New Roman"/>
          <w:b/>
          <w:bCs/>
          <w:sz w:val="24"/>
          <w:szCs w:val="24"/>
        </w:rPr>
      </w:pPr>
      <w:r w:rsidRPr="00B10516">
        <w:rPr>
          <w:rFonts w:ascii="Times New Roman" w:hAnsi="Times New Roman" w:cs="Times New Roman"/>
          <w:b/>
          <w:bCs/>
          <w:sz w:val="24"/>
          <w:szCs w:val="24"/>
        </w:rPr>
        <w:t xml:space="preserve">b) </w:t>
      </w:r>
      <w:r w:rsidR="00EB66B6" w:rsidRPr="00B10516">
        <w:rPr>
          <w:rFonts w:ascii="Times New Roman" w:hAnsi="Times New Roman" w:cs="Times New Roman"/>
          <w:b/>
          <w:bCs/>
          <w:sz w:val="24"/>
          <w:szCs w:val="24"/>
        </w:rPr>
        <w:t>Asociații profesionale</w:t>
      </w:r>
    </w:p>
    <w:p w14:paraId="6EBE73D8" w14:textId="209D6574" w:rsidR="00EB66B6" w:rsidRPr="00B10516" w:rsidRDefault="00EB66B6" w:rsidP="00B10516">
      <w:pPr>
        <w:pStyle w:val="ListParagraph"/>
        <w:numPr>
          <w:ilvl w:val="0"/>
          <w:numId w:val="19"/>
        </w:numPr>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Asociația „Runculeț Bucovina”</w:t>
      </w:r>
      <w:r w:rsidR="000C0471" w:rsidRPr="00B10516">
        <w:rPr>
          <w:rFonts w:ascii="Times New Roman" w:hAnsi="Times New Roman" w:cs="Times New Roman"/>
          <w:sz w:val="24"/>
          <w:szCs w:val="24"/>
        </w:rPr>
        <w:t>;</w:t>
      </w:r>
    </w:p>
    <w:p w14:paraId="652BEA06" w14:textId="5149E2F0" w:rsidR="00CD435D" w:rsidRPr="00B10516" w:rsidRDefault="00CD435D" w:rsidP="00B10516">
      <w:pPr>
        <w:pStyle w:val="ListParagraph"/>
        <w:numPr>
          <w:ilvl w:val="0"/>
          <w:numId w:val="19"/>
        </w:numPr>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Asociația „PALTINAȘ CÂMPULUNG”</w:t>
      </w:r>
      <w:r w:rsidR="000C0471" w:rsidRPr="00B10516">
        <w:rPr>
          <w:rFonts w:ascii="Times New Roman" w:hAnsi="Times New Roman" w:cs="Times New Roman"/>
          <w:sz w:val="24"/>
          <w:szCs w:val="24"/>
        </w:rPr>
        <w:t>;</w:t>
      </w:r>
    </w:p>
    <w:p w14:paraId="6345BC84" w14:textId="1A93FC30" w:rsidR="00CD435D" w:rsidRPr="00B10516" w:rsidRDefault="00CD435D" w:rsidP="00B10516">
      <w:pPr>
        <w:pStyle w:val="ListParagraph"/>
        <w:numPr>
          <w:ilvl w:val="0"/>
          <w:numId w:val="19"/>
        </w:numPr>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Asociația crescătorilor de animale „FERMA NIR”</w:t>
      </w:r>
      <w:r w:rsidR="000C0471" w:rsidRPr="00B10516">
        <w:rPr>
          <w:rFonts w:ascii="Times New Roman" w:hAnsi="Times New Roman" w:cs="Times New Roman"/>
          <w:sz w:val="24"/>
          <w:szCs w:val="24"/>
        </w:rPr>
        <w:t>;</w:t>
      </w:r>
    </w:p>
    <w:p w14:paraId="1CF570F9" w14:textId="3A3E7F9A" w:rsidR="00CD435D" w:rsidRPr="00B10516" w:rsidRDefault="00CD435D" w:rsidP="00B10516">
      <w:pPr>
        <w:pStyle w:val="ListParagraph"/>
        <w:numPr>
          <w:ilvl w:val="0"/>
          <w:numId w:val="19"/>
        </w:numPr>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Asociația crescătorilor de bovine pentru carne din România</w:t>
      </w:r>
      <w:r w:rsidR="000C0471" w:rsidRPr="00B10516">
        <w:rPr>
          <w:rFonts w:ascii="Times New Roman" w:hAnsi="Times New Roman" w:cs="Times New Roman"/>
          <w:sz w:val="24"/>
          <w:szCs w:val="24"/>
        </w:rPr>
        <w:t>;</w:t>
      </w:r>
    </w:p>
    <w:p w14:paraId="73E1D8F5" w14:textId="0AB1F956" w:rsidR="00CD435D" w:rsidRPr="00B10516" w:rsidRDefault="00CD435D" w:rsidP="00B10516">
      <w:pPr>
        <w:pStyle w:val="ListParagraph"/>
        <w:numPr>
          <w:ilvl w:val="0"/>
          <w:numId w:val="19"/>
        </w:numPr>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Asociația  Polițiștilor Câmpulungeni „BUCOVINA”</w:t>
      </w:r>
      <w:r w:rsidR="000C0471" w:rsidRPr="00B10516">
        <w:rPr>
          <w:rFonts w:ascii="Times New Roman" w:hAnsi="Times New Roman" w:cs="Times New Roman"/>
          <w:sz w:val="24"/>
          <w:szCs w:val="24"/>
        </w:rPr>
        <w:t>;</w:t>
      </w:r>
    </w:p>
    <w:p w14:paraId="1B82344D" w14:textId="68B7092B" w:rsidR="00CD435D" w:rsidRPr="00B10516" w:rsidRDefault="00CD435D" w:rsidP="00B10516">
      <w:pPr>
        <w:pStyle w:val="ListParagraph"/>
        <w:numPr>
          <w:ilvl w:val="0"/>
          <w:numId w:val="19"/>
        </w:numPr>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Asociația  Producătorilor și Crescătorilor de Taurine - Uniunea Fermierilor Bucovinei – „Piatra Șoimului”</w:t>
      </w:r>
      <w:r w:rsidR="000C0471" w:rsidRPr="00B10516">
        <w:rPr>
          <w:rFonts w:ascii="Times New Roman" w:hAnsi="Times New Roman" w:cs="Times New Roman"/>
          <w:sz w:val="24"/>
          <w:szCs w:val="24"/>
        </w:rPr>
        <w:t>;</w:t>
      </w:r>
    </w:p>
    <w:p w14:paraId="45EF893A" w14:textId="50E7A7E9" w:rsidR="00CD435D" w:rsidRPr="00B10516" w:rsidRDefault="00CD435D" w:rsidP="00B10516">
      <w:pPr>
        <w:pStyle w:val="ListParagraph"/>
        <w:numPr>
          <w:ilvl w:val="0"/>
          <w:numId w:val="19"/>
        </w:numPr>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Asociația  Producătorilor și Crescătorilor de Taurine „IZVORUL ALB”</w:t>
      </w:r>
      <w:r w:rsidR="000C0471" w:rsidRPr="00B10516">
        <w:rPr>
          <w:rFonts w:ascii="Times New Roman" w:hAnsi="Times New Roman" w:cs="Times New Roman"/>
          <w:sz w:val="24"/>
          <w:szCs w:val="24"/>
        </w:rPr>
        <w:t>.</w:t>
      </w:r>
      <w:r w:rsidRPr="00B10516">
        <w:rPr>
          <w:rFonts w:ascii="Times New Roman" w:hAnsi="Times New Roman" w:cs="Times New Roman"/>
          <w:sz w:val="24"/>
          <w:szCs w:val="24"/>
        </w:rPr>
        <w:t xml:space="preserve"> </w:t>
      </w:r>
    </w:p>
    <w:p w14:paraId="3966997E" w14:textId="77777777" w:rsidR="00EB66B6" w:rsidRPr="00B10516" w:rsidRDefault="00EB66B6" w:rsidP="00B10516">
      <w:pPr>
        <w:spacing w:after="0" w:line="240" w:lineRule="auto"/>
        <w:jc w:val="both"/>
        <w:rPr>
          <w:rFonts w:ascii="Times New Roman" w:hAnsi="Times New Roman" w:cs="Times New Roman"/>
          <w:sz w:val="24"/>
          <w:szCs w:val="24"/>
        </w:rPr>
      </w:pPr>
    </w:p>
    <w:p w14:paraId="2304CAC0" w14:textId="57D5F72A" w:rsidR="00BF634D" w:rsidRDefault="00E12C93" w:rsidP="00B10516">
      <w:pPr>
        <w:spacing w:after="0" w:line="240" w:lineRule="auto"/>
        <w:jc w:val="both"/>
        <w:rPr>
          <w:rFonts w:ascii="Times New Roman" w:hAnsi="Times New Roman" w:cs="Times New Roman"/>
          <w:b/>
          <w:bCs/>
          <w:sz w:val="24"/>
          <w:szCs w:val="24"/>
        </w:rPr>
      </w:pPr>
      <w:r w:rsidRPr="00B10516">
        <w:rPr>
          <w:rFonts w:ascii="Times New Roman" w:hAnsi="Times New Roman" w:cs="Times New Roman"/>
          <w:b/>
          <w:bCs/>
          <w:sz w:val="24"/>
          <w:szCs w:val="24"/>
        </w:rPr>
        <w:t>IV. Cultele religioase</w:t>
      </w:r>
    </w:p>
    <w:p w14:paraId="160FFF0C" w14:textId="3DB6A5D6" w:rsidR="00ED3774" w:rsidRPr="00B10516" w:rsidRDefault="00BF634D" w:rsidP="00B1051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Lăcașe de cult:</w:t>
      </w:r>
    </w:p>
    <w:p w14:paraId="2855012D" w14:textId="7445C114" w:rsidR="007441B5" w:rsidRDefault="007441B5" w:rsidP="007441B5">
      <w:pPr>
        <w:pStyle w:val="ListParagraph"/>
        <w:numPr>
          <w:ilvl w:val="0"/>
          <w:numId w:val="20"/>
        </w:numPr>
        <w:spacing w:after="0" w:line="240" w:lineRule="auto"/>
        <w:jc w:val="both"/>
        <w:rPr>
          <w:rFonts w:ascii="Times New Roman" w:hAnsi="Times New Roman" w:cs="Times New Roman"/>
          <w:sz w:val="24"/>
          <w:szCs w:val="24"/>
        </w:rPr>
      </w:pPr>
      <w:r w:rsidRPr="001553B2">
        <w:rPr>
          <w:rFonts w:ascii="Times New Roman" w:hAnsi="Times New Roman" w:cs="Times New Roman"/>
          <w:sz w:val="24"/>
          <w:szCs w:val="24"/>
        </w:rPr>
        <w:t>Mănăstirea Sihăstria Rarăului</w:t>
      </w:r>
      <w:r w:rsidR="008D230D" w:rsidRPr="001553B2">
        <w:rPr>
          <w:rFonts w:ascii="Times New Roman" w:hAnsi="Times New Roman" w:cs="Times New Roman"/>
          <w:sz w:val="24"/>
          <w:szCs w:val="24"/>
        </w:rPr>
        <w:t>;</w:t>
      </w:r>
    </w:p>
    <w:p w14:paraId="16A8044B" w14:textId="77777777" w:rsidR="00C318E5" w:rsidRPr="001553B2" w:rsidRDefault="00C318E5" w:rsidP="00C318E5">
      <w:pPr>
        <w:pStyle w:val="ListParagraph"/>
        <w:numPr>
          <w:ilvl w:val="0"/>
          <w:numId w:val="20"/>
        </w:numPr>
        <w:spacing w:after="0" w:line="240" w:lineRule="auto"/>
        <w:jc w:val="both"/>
        <w:rPr>
          <w:rFonts w:ascii="Times New Roman" w:hAnsi="Times New Roman" w:cs="Times New Roman"/>
          <w:sz w:val="24"/>
          <w:szCs w:val="24"/>
        </w:rPr>
      </w:pPr>
      <w:r w:rsidRPr="001553B2">
        <w:rPr>
          <w:rFonts w:ascii="Times New Roman" w:hAnsi="Times New Roman" w:cs="Times New Roman"/>
          <w:sz w:val="24"/>
          <w:szCs w:val="24"/>
        </w:rPr>
        <w:t>Catedrala Ortodoxă „Adormirea Maicii Domnului</w:t>
      </w:r>
      <w:bookmarkStart w:id="4" w:name="_Hlk89938807"/>
      <w:r w:rsidRPr="001553B2">
        <w:rPr>
          <w:rFonts w:ascii="Times New Roman" w:hAnsi="Times New Roman" w:cs="Times New Roman"/>
          <w:sz w:val="24"/>
          <w:szCs w:val="24"/>
        </w:rPr>
        <w:t>”</w:t>
      </w:r>
      <w:bookmarkEnd w:id="4"/>
      <w:r w:rsidRPr="001553B2">
        <w:rPr>
          <w:rFonts w:ascii="Times New Roman" w:hAnsi="Times New Roman" w:cs="Times New Roman"/>
          <w:sz w:val="24"/>
          <w:szCs w:val="24"/>
        </w:rPr>
        <w:t>;</w:t>
      </w:r>
    </w:p>
    <w:p w14:paraId="50FDE304" w14:textId="77777777" w:rsidR="00C318E5" w:rsidRPr="001553B2" w:rsidRDefault="00C318E5" w:rsidP="00C318E5">
      <w:pPr>
        <w:pStyle w:val="ListParagraph"/>
        <w:numPr>
          <w:ilvl w:val="0"/>
          <w:numId w:val="20"/>
        </w:numPr>
        <w:spacing w:after="0" w:line="240" w:lineRule="auto"/>
        <w:jc w:val="both"/>
        <w:rPr>
          <w:rFonts w:ascii="Times New Roman" w:hAnsi="Times New Roman" w:cs="Times New Roman"/>
          <w:sz w:val="24"/>
          <w:szCs w:val="24"/>
        </w:rPr>
      </w:pPr>
      <w:r w:rsidRPr="001553B2">
        <w:rPr>
          <w:rFonts w:ascii="Times New Roman" w:hAnsi="Times New Roman" w:cs="Times New Roman"/>
          <w:sz w:val="24"/>
          <w:szCs w:val="24"/>
        </w:rPr>
        <w:t>Biserica Ortodoxă „Nașterea Maicii Domnului”;</w:t>
      </w:r>
    </w:p>
    <w:p w14:paraId="556DB4B9" w14:textId="77777777" w:rsidR="00C318E5" w:rsidRPr="001553B2" w:rsidRDefault="00C318E5" w:rsidP="00C318E5">
      <w:pPr>
        <w:pStyle w:val="ListParagraph"/>
        <w:numPr>
          <w:ilvl w:val="0"/>
          <w:numId w:val="20"/>
        </w:numPr>
        <w:spacing w:after="0" w:line="240" w:lineRule="auto"/>
        <w:jc w:val="both"/>
        <w:rPr>
          <w:rFonts w:ascii="Times New Roman" w:hAnsi="Times New Roman" w:cs="Times New Roman"/>
          <w:sz w:val="24"/>
          <w:szCs w:val="24"/>
        </w:rPr>
      </w:pPr>
      <w:r w:rsidRPr="001553B2">
        <w:rPr>
          <w:rFonts w:ascii="Times New Roman" w:hAnsi="Times New Roman" w:cs="Times New Roman"/>
          <w:sz w:val="24"/>
          <w:szCs w:val="24"/>
        </w:rPr>
        <w:t xml:space="preserve">Biserica Ortodoxă </w:t>
      </w:r>
      <w:bookmarkStart w:id="5" w:name="_Hlk89938799"/>
      <w:r w:rsidRPr="001553B2">
        <w:rPr>
          <w:rFonts w:ascii="Times New Roman" w:hAnsi="Times New Roman" w:cs="Times New Roman"/>
          <w:sz w:val="24"/>
          <w:szCs w:val="24"/>
        </w:rPr>
        <w:t>„</w:t>
      </w:r>
      <w:bookmarkEnd w:id="5"/>
      <w:r w:rsidRPr="001553B2">
        <w:rPr>
          <w:rFonts w:ascii="Times New Roman" w:hAnsi="Times New Roman" w:cs="Times New Roman"/>
          <w:sz w:val="24"/>
          <w:szCs w:val="24"/>
        </w:rPr>
        <w:t>Sfântul Nicolae”;</w:t>
      </w:r>
    </w:p>
    <w:p w14:paraId="5EEBB344" w14:textId="067752A5" w:rsidR="00C318E5" w:rsidRPr="001553B2" w:rsidRDefault="00C318E5" w:rsidP="00C318E5">
      <w:pPr>
        <w:pStyle w:val="ListParagraph"/>
        <w:numPr>
          <w:ilvl w:val="0"/>
          <w:numId w:val="20"/>
        </w:numPr>
        <w:spacing w:after="0" w:line="240" w:lineRule="auto"/>
        <w:jc w:val="both"/>
        <w:rPr>
          <w:rFonts w:ascii="Times New Roman" w:hAnsi="Times New Roman" w:cs="Times New Roman"/>
          <w:sz w:val="24"/>
          <w:szCs w:val="24"/>
        </w:rPr>
      </w:pPr>
      <w:r w:rsidRPr="001553B2">
        <w:rPr>
          <w:rFonts w:ascii="Times New Roman" w:hAnsi="Times New Roman" w:cs="Times New Roman"/>
          <w:sz w:val="24"/>
          <w:szCs w:val="24"/>
        </w:rPr>
        <w:t xml:space="preserve">Biserica </w:t>
      </w:r>
      <w:r>
        <w:rPr>
          <w:rFonts w:ascii="Times New Roman" w:hAnsi="Times New Roman" w:cs="Times New Roman"/>
          <w:sz w:val="24"/>
          <w:szCs w:val="24"/>
        </w:rPr>
        <w:t>O</w:t>
      </w:r>
      <w:r w:rsidRPr="001553B2">
        <w:rPr>
          <w:rFonts w:ascii="Times New Roman" w:hAnsi="Times New Roman" w:cs="Times New Roman"/>
          <w:sz w:val="24"/>
          <w:szCs w:val="24"/>
        </w:rPr>
        <w:t xml:space="preserve">rtodoxa </w:t>
      </w:r>
      <w:r>
        <w:rPr>
          <w:rFonts w:ascii="Times New Roman" w:hAnsi="Times New Roman" w:cs="Times New Roman"/>
          <w:sz w:val="24"/>
          <w:szCs w:val="24"/>
        </w:rPr>
        <w:t>,,</w:t>
      </w:r>
      <w:r w:rsidRPr="001553B2">
        <w:rPr>
          <w:rFonts w:ascii="Times New Roman" w:hAnsi="Times New Roman" w:cs="Times New Roman"/>
          <w:sz w:val="24"/>
          <w:szCs w:val="24"/>
        </w:rPr>
        <w:t>Sfantul Dumitru</w:t>
      </w:r>
      <w:r>
        <w:rPr>
          <w:rFonts w:ascii="Times New Roman" w:hAnsi="Times New Roman" w:cs="Times New Roman"/>
          <w:sz w:val="24"/>
          <w:szCs w:val="24"/>
        </w:rPr>
        <w:t>”</w:t>
      </w:r>
    </w:p>
    <w:p w14:paraId="78CAA9C8" w14:textId="04388AEB" w:rsidR="00C318E5" w:rsidRPr="001553B2" w:rsidRDefault="00C318E5" w:rsidP="00C318E5">
      <w:pPr>
        <w:pStyle w:val="ListParagraph"/>
        <w:numPr>
          <w:ilvl w:val="0"/>
          <w:numId w:val="20"/>
        </w:numPr>
        <w:spacing w:after="0" w:line="240" w:lineRule="auto"/>
        <w:jc w:val="both"/>
        <w:rPr>
          <w:rFonts w:ascii="Times New Roman" w:hAnsi="Times New Roman" w:cs="Times New Roman"/>
          <w:sz w:val="24"/>
          <w:szCs w:val="24"/>
        </w:rPr>
      </w:pPr>
      <w:r w:rsidRPr="001553B2">
        <w:rPr>
          <w:rFonts w:ascii="Times New Roman" w:hAnsi="Times New Roman" w:cs="Times New Roman"/>
          <w:sz w:val="24"/>
          <w:szCs w:val="24"/>
        </w:rPr>
        <w:t>Biserica</w:t>
      </w:r>
      <w:r>
        <w:rPr>
          <w:rFonts w:ascii="Times New Roman" w:hAnsi="Times New Roman" w:cs="Times New Roman"/>
          <w:sz w:val="24"/>
          <w:szCs w:val="24"/>
        </w:rPr>
        <w:t xml:space="preserve"> Ortodoxă</w:t>
      </w:r>
      <w:r w:rsidRPr="001553B2">
        <w:rPr>
          <w:rFonts w:ascii="Times New Roman" w:hAnsi="Times New Roman" w:cs="Times New Roman"/>
          <w:sz w:val="24"/>
          <w:szCs w:val="24"/>
        </w:rPr>
        <w:t xml:space="preserve"> „Sfântul Gheorghe”</w:t>
      </w:r>
    </w:p>
    <w:p w14:paraId="65446C46" w14:textId="4F5D6D05" w:rsidR="00C318E5" w:rsidRPr="001553B2" w:rsidRDefault="00C318E5" w:rsidP="00C318E5">
      <w:pPr>
        <w:pStyle w:val="ListParagraph"/>
        <w:numPr>
          <w:ilvl w:val="0"/>
          <w:numId w:val="20"/>
        </w:numPr>
        <w:spacing w:after="0" w:line="240" w:lineRule="auto"/>
        <w:jc w:val="both"/>
        <w:rPr>
          <w:rFonts w:ascii="Times New Roman" w:hAnsi="Times New Roman" w:cs="Times New Roman"/>
          <w:sz w:val="24"/>
          <w:szCs w:val="24"/>
        </w:rPr>
      </w:pPr>
      <w:r w:rsidRPr="001553B2">
        <w:rPr>
          <w:rFonts w:ascii="Times New Roman" w:hAnsi="Times New Roman" w:cs="Times New Roman"/>
          <w:sz w:val="24"/>
          <w:szCs w:val="24"/>
        </w:rPr>
        <w:t xml:space="preserve">Biserica </w:t>
      </w:r>
      <w:r>
        <w:rPr>
          <w:rFonts w:ascii="Times New Roman" w:hAnsi="Times New Roman" w:cs="Times New Roman"/>
          <w:sz w:val="24"/>
          <w:szCs w:val="24"/>
        </w:rPr>
        <w:t>Ortodoxă ,,</w:t>
      </w:r>
      <w:r w:rsidRPr="001553B2">
        <w:rPr>
          <w:rFonts w:ascii="Times New Roman" w:hAnsi="Times New Roman" w:cs="Times New Roman"/>
          <w:sz w:val="24"/>
          <w:szCs w:val="24"/>
        </w:rPr>
        <w:t>Sfantul Ioan Botezatorul</w:t>
      </w:r>
      <w:r>
        <w:rPr>
          <w:rFonts w:ascii="Times New Roman" w:hAnsi="Times New Roman" w:cs="Times New Roman"/>
          <w:sz w:val="24"/>
          <w:szCs w:val="24"/>
        </w:rPr>
        <w:t>”</w:t>
      </w:r>
    </w:p>
    <w:p w14:paraId="13C224A0" w14:textId="77777777" w:rsidR="00C318E5" w:rsidRPr="001553B2" w:rsidRDefault="00C318E5" w:rsidP="00C318E5">
      <w:pPr>
        <w:pStyle w:val="ListParagraph"/>
        <w:numPr>
          <w:ilvl w:val="0"/>
          <w:numId w:val="20"/>
        </w:numPr>
        <w:spacing w:after="0" w:line="240" w:lineRule="auto"/>
        <w:jc w:val="both"/>
        <w:rPr>
          <w:rFonts w:ascii="Times New Roman" w:hAnsi="Times New Roman" w:cs="Times New Roman"/>
          <w:sz w:val="24"/>
          <w:szCs w:val="24"/>
        </w:rPr>
      </w:pPr>
      <w:r w:rsidRPr="001553B2">
        <w:rPr>
          <w:rFonts w:ascii="Times New Roman" w:hAnsi="Times New Roman" w:cs="Times New Roman"/>
          <w:sz w:val="24"/>
          <w:szCs w:val="24"/>
        </w:rPr>
        <w:t>Biserica Ortodoxă „Izvorul Tămăduirii”;</w:t>
      </w:r>
    </w:p>
    <w:p w14:paraId="7147A2BB" w14:textId="01B06C7F" w:rsidR="00152F1C" w:rsidRPr="001553B2" w:rsidRDefault="00152F1C" w:rsidP="00152F1C">
      <w:pPr>
        <w:pStyle w:val="ListParagraph"/>
        <w:numPr>
          <w:ilvl w:val="0"/>
          <w:numId w:val="20"/>
        </w:numPr>
        <w:spacing w:after="0" w:line="240" w:lineRule="auto"/>
        <w:jc w:val="both"/>
        <w:rPr>
          <w:rFonts w:ascii="Times New Roman" w:hAnsi="Times New Roman" w:cs="Times New Roman"/>
          <w:sz w:val="24"/>
          <w:szCs w:val="24"/>
        </w:rPr>
      </w:pPr>
      <w:r w:rsidRPr="001553B2">
        <w:rPr>
          <w:rFonts w:ascii="Times New Roman" w:hAnsi="Times New Roman" w:cs="Times New Roman"/>
          <w:sz w:val="24"/>
          <w:szCs w:val="24"/>
        </w:rPr>
        <w:t xml:space="preserve">Biserica </w:t>
      </w:r>
      <w:r>
        <w:rPr>
          <w:rFonts w:ascii="Times New Roman" w:hAnsi="Times New Roman" w:cs="Times New Roman"/>
          <w:sz w:val="24"/>
          <w:szCs w:val="24"/>
        </w:rPr>
        <w:t>O</w:t>
      </w:r>
      <w:r w:rsidRPr="001553B2">
        <w:rPr>
          <w:rFonts w:ascii="Times New Roman" w:hAnsi="Times New Roman" w:cs="Times New Roman"/>
          <w:sz w:val="24"/>
          <w:szCs w:val="24"/>
        </w:rPr>
        <w:t xml:space="preserve">rtodoxa </w:t>
      </w:r>
      <w:r w:rsidR="003361F1">
        <w:rPr>
          <w:rFonts w:ascii="Times New Roman" w:hAnsi="Times New Roman" w:cs="Times New Roman"/>
          <w:sz w:val="24"/>
          <w:szCs w:val="24"/>
        </w:rPr>
        <w:t xml:space="preserve">,, Înălțarea Domnului” </w:t>
      </w:r>
      <w:r w:rsidRPr="001553B2">
        <w:rPr>
          <w:rFonts w:ascii="Times New Roman" w:hAnsi="Times New Roman" w:cs="Times New Roman"/>
          <w:sz w:val="24"/>
          <w:szCs w:val="24"/>
        </w:rPr>
        <w:t>Sahla</w:t>
      </w:r>
    </w:p>
    <w:p w14:paraId="3F8AA97F" w14:textId="42B8319B" w:rsidR="00152F1C" w:rsidRPr="001553B2" w:rsidRDefault="00152F1C" w:rsidP="00152F1C">
      <w:pPr>
        <w:pStyle w:val="ListParagraph"/>
        <w:numPr>
          <w:ilvl w:val="0"/>
          <w:numId w:val="20"/>
        </w:numPr>
        <w:spacing w:after="0" w:line="240" w:lineRule="auto"/>
        <w:jc w:val="both"/>
        <w:rPr>
          <w:rFonts w:ascii="Times New Roman" w:hAnsi="Times New Roman" w:cs="Times New Roman"/>
          <w:sz w:val="24"/>
          <w:szCs w:val="24"/>
        </w:rPr>
      </w:pPr>
      <w:r w:rsidRPr="001553B2">
        <w:rPr>
          <w:rFonts w:ascii="Times New Roman" w:hAnsi="Times New Roman" w:cs="Times New Roman"/>
          <w:sz w:val="24"/>
          <w:szCs w:val="24"/>
        </w:rPr>
        <w:t xml:space="preserve">Biserica </w:t>
      </w:r>
      <w:r>
        <w:rPr>
          <w:rFonts w:ascii="Times New Roman" w:hAnsi="Times New Roman" w:cs="Times New Roman"/>
          <w:sz w:val="24"/>
          <w:szCs w:val="24"/>
        </w:rPr>
        <w:t>O</w:t>
      </w:r>
      <w:r w:rsidRPr="001553B2">
        <w:rPr>
          <w:rFonts w:ascii="Times New Roman" w:hAnsi="Times New Roman" w:cs="Times New Roman"/>
          <w:sz w:val="24"/>
          <w:szCs w:val="24"/>
        </w:rPr>
        <w:t xml:space="preserve">rtodoxa </w:t>
      </w:r>
      <w:r>
        <w:rPr>
          <w:rFonts w:ascii="Times New Roman" w:hAnsi="Times New Roman" w:cs="Times New Roman"/>
          <w:sz w:val="24"/>
          <w:szCs w:val="24"/>
        </w:rPr>
        <w:t>,,</w:t>
      </w:r>
      <w:r w:rsidRPr="001553B2">
        <w:rPr>
          <w:rFonts w:ascii="Times New Roman" w:hAnsi="Times New Roman" w:cs="Times New Roman"/>
          <w:sz w:val="24"/>
          <w:szCs w:val="24"/>
        </w:rPr>
        <w:t>Sfintii Apostoli Petru si Pavel</w:t>
      </w:r>
      <w:r>
        <w:rPr>
          <w:rFonts w:ascii="Times New Roman" w:hAnsi="Times New Roman" w:cs="Times New Roman"/>
          <w:sz w:val="24"/>
          <w:szCs w:val="24"/>
        </w:rPr>
        <w:t>”</w:t>
      </w:r>
    </w:p>
    <w:p w14:paraId="424FC530" w14:textId="77777777" w:rsidR="00152F1C" w:rsidRPr="001553B2" w:rsidRDefault="00152F1C" w:rsidP="00152F1C">
      <w:pPr>
        <w:pStyle w:val="ListParagraph"/>
        <w:numPr>
          <w:ilvl w:val="0"/>
          <w:numId w:val="20"/>
        </w:numPr>
        <w:spacing w:after="0" w:line="240" w:lineRule="auto"/>
        <w:jc w:val="both"/>
        <w:rPr>
          <w:rFonts w:ascii="Times New Roman" w:hAnsi="Times New Roman" w:cs="Times New Roman"/>
          <w:sz w:val="24"/>
          <w:szCs w:val="24"/>
        </w:rPr>
      </w:pPr>
      <w:r w:rsidRPr="001553B2">
        <w:rPr>
          <w:rFonts w:ascii="Times New Roman" w:hAnsi="Times New Roman" w:cs="Times New Roman"/>
          <w:sz w:val="24"/>
          <w:szCs w:val="24"/>
        </w:rPr>
        <w:t xml:space="preserve">Biserica Ortodoxa </w:t>
      </w:r>
      <w:r>
        <w:rPr>
          <w:rFonts w:ascii="Times New Roman" w:hAnsi="Times New Roman" w:cs="Times New Roman"/>
          <w:sz w:val="24"/>
          <w:szCs w:val="24"/>
        </w:rPr>
        <w:t>,,</w:t>
      </w:r>
      <w:r w:rsidRPr="001553B2">
        <w:rPr>
          <w:rFonts w:ascii="Times New Roman" w:hAnsi="Times New Roman" w:cs="Times New Roman"/>
          <w:sz w:val="24"/>
          <w:szCs w:val="24"/>
        </w:rPr>
        <w:t>Pogorarea Sfantului Duh</w:t>
      </w:r>
      <w:r>
        <w:rPr>
          <w:rFonts w:ascii="Times New Roman" w:hAnsi="Times New Roman" w:cs="Times New Roman"/>
          <w:sz w:val="24"/>
          <w:szCs w:val="24"/>
        </w:rPr>
        <w:t>”</w:t>
      </w:r>
    </w:p>
    <w:p w14:paraId="5CEE6C20" w14:textId="6DE44E3C" w:rsidR="00152F1C" w:rsidRPr="001553B2" w:rsidRDefault="00152F1C" w:rsidP="00152F1C">
      <w:pPr>
        <w:pStyle w:val="ListParagraph"/>
        <w:numPr>
          <w:ilvl w:val="0"/>
          <w:numId w:val="20"/>
        </w:numPr>
        <w:spacing w:after="0" w:line="240" w:lineRule="auto"/>
        <w:jc w:val="both"/>
        <w:rPr>
          <w:rFonts w:ascii="Times New Roman" w:hAnsi="Times New Roman" w:cs="Times New Roman"/>
          <w:sz w:val="24"/>
          <w:szCs w:val="24"/>
        </w:rPr>
      </w:pPr>
      <w:r w:rsidRPr="001553B2">
        <w:rPr>
          <w:rFonts w:ascii="Times New Roman" w:hAnsi="Times New Roman" w:cs="Times New Roman"/>
          <w:sz w:val="24"/>
          <w:szCs w:val="24"/>
        </w:rPr>
        <w:t xml:space="preserve">Capela </w:t>
      </w:r>
      <w:r>
        <w:rPr>
          <w:rFonts w:ascii="Times New Roman" w:hAnsi="Times New Roman" w:cs="Times New Roman"/>
          <w:sz w:val="24"/>
          <w:szCs w:val="24"/>
        </w:rPr>
        <w:t xml:space="preserve">Ortodoxă din cadrul Spitalului </w:t>
      </w:r>
      <w:r w:rsidRPr="001553B2">
        <w:rPr>
          <w:rFonts w:ascii="Times New Roman" w:hAnsi="Times New Roman" w:cs="Times New Roman"/>
          <w:sz w:val="24"/>
          <w:szCs w:val="24"/>
        </w:rPr>
        <w:t>de Psihiatrie</w:t>
      </w:r>
    </w:p>
    <w:p w14:paraId="3A90189C" w14:textId="0D2B4789" w:rsidR="00152F1C" w:rsidRPr="001553B2" w:rsidRDefault="00152F1C" w:rsidP="00152F1C">
      <w:pPr>
        <w:pStyle w:val="ListParagraph"/>
        <w:numPr>
          <w:ilvl w:val="0"/>
          <w:numId w:val="20"/>
        </w:numPr>
        <w:spacing w:after="0" w:line="240" w:lineRule="auto"/>
        <w:jc w:val="both"/>
        <w:rPr>
          <w:rFonts w:ascii="Times New Roman" w:hAnsi="Times New Roman" w:cs="Times New Roman"/>
          <w:sz w:val="24"/>
          <w:szCs w:val="24"/>
        </w:rPr>
      </w:pPr>
      <w:r w:rsidRPr="001553B2">
        <w:rPr>
          <w:rFonts w:ascii="Times New Roman" w:hAnsi="Times New Roman" w:cs="Times New Roman"/>
          <w:sz w:val="24"/>
          <w:szCs w:val="24"/>
        </w:rPr>
        <w:t xml:space="preserve">Capela </w:t>
      </w:r>
      <w:r>
        <w:rPr>
          <w:rFonts w:ascii="Times New Roman" w:hAnsi="Times New Roman" w:cs="Times New Roman"/>
          <w:sz w:val="24"/>
          <w:szCs w:val="24"/>
        </w:rPr>
        <w:t xml:space="preserve"> Ortodoxă din cadrul L</w:t>
      </w:r>
      <w:r w:rsidRPr="001553B2">
        <w:rPr>
          <w:rFonts w:ascii="Times New Roman" w:hAnsi="Times New Roman" w:cs="Times New Roman"/>
          <w:sz w:val="24"/>
          <w:szCs w:val="24"/>
        </w:rPr>
        <w:t>iceul</w:t>
      </w:r>
      <w:r>
        <w:rPr>
          <w:rFonts w:ascii="Times New Roman" w:hAnsi="Times New Roman" w:cs="Times New Roman"/>
          <w:sz w:val="24"/>
          <w:szCs w:val="24"/>
        </w:rPr>
        <w:t>ui</w:t>
      </w:r>
      <w:r w:rsidRPr="001553B2">
        <w:rPr>
          <w:rFonts w:ascii="Times New Roman" w:hAnsi="Times New Roman" w:cs="Times New Roman"/>
          <w:sz w:val="24"/>
          <w:szCs w:val="24"/>
        </w:rPr>
        <w:t xml:space="preserve"> </w:t>
      </w:r>
      <w:r>
        <w:rPr>
          <w:rFonts w:ascii="Times New Roman" w:hAnsi="Times New Roman" w:cs="Times New Roman"/>
          <w:sz w:val="24"/>
          <w:szCs w:val="24"/>
        </w:rPr>
        <w:t>M</w:t>
      </w:r>
      <w:r w:rsidRPr="001553B2">
        <w:rPr>
          <w:rFonts w:ascii="Times New Roman" w:hAnsi="Times New Roman" w:cs="Times New Roman"/>
          <w:sz w:val="24"/>
          <w:szCs w:val="24"/>
        </w:rPr>
        <w:t>ilitar</w:t>
      </w:r>
      <w:r>
        <w:rPr>
          <w:rFonts w:ascii="Times New Roman" w:hAnsi="Times New Roman" w:cs="Times New Roman"/>
          <w:sz w:val="24"/>
          <w:szCs w:val="24"/>
        </w:rPr>
        <w:t xml:space="preserve"> ,,Ștefan cel Mare</w:t>
      </w:r>
      <w:r w:rsidRPr="008741E3">
        <w:rPr>
          <w:rFonts w:ascii="Times New Roman" w:hAnsi="Times New Roman" w:cs="Times New Roman"/>
          <w:sz w:val="24"/>
          <w:szCs w:val="24"/>
          <w:lang w:val="es-ES"/>
        </w:rPr>
        <w:t>”</w:t>
      </w:r>
    </w:p>
    <w:p w14:paraId="330D06AA" w14:textId="5B7D7106" w:rsidR="00C318E5" w:rsidRDefault="00152F1C" w:rsidP="007441B5">
      <w:pPr>
        <w:pStyle w:val="ListParagraph"/>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Capela Ortodoxă din cadrul Detașamentului de Pompieri</w:t>
      </w:r>
    </w:p>
    <w:p w14:paraId="4F086670" w14:textId="45AD48AA" w:rsidR="005D10F7" w:rsidRPr="001553B2" w:rsidRDefault="005D10F7" w:rsidP="00B10516">
      <w:pPr>
        <w:pStyle w:val="ListParagraph"/>
        <w:numPr>
          <w:ilvl w:val="0"/>
          <w:numId w:val="20"/>
        </w:numPr>
        <w:spacing w:after="0" w:line="240" w:lineRule="auto"/>
        <w:jc w:val="both"/>
        <w:rPr>
          <w:rFonts w:ascii="Times New Roman" w:hAnsi="Times New Roman" w:cs="Times New Roman"/>
          <w:sz w:val="24"/>
          <w:szCs w:val="24"/>
        </w:rPr>
      </w:pPr>
      <w:r w:rsidRPr="001553B2">
        <w:rPr>
          <w:rFonts w:ascii="Times New Roman" w:hAnsi="Times New Roman" w:cs="Times New Roman"/>
          <w:sz w:val="24"/>
          <w:szCs w:val="24"/>
        </w:rPr>
        <w:t>Biserica Romano</w:t>
      </w:r>
      <w:r w:rsidR="00E22F41" w:rsidRPr="001553B2">
        <w:rPr>
          <w:rFonts w:ascii="Times New Roman" w:hAnsi="Times New Roman" w:cs="Times New Roman"/>
          <w:sz w:val="24"/>
          <w:szCs w:val="24"/>
        </w:rPr>
        <w:t>-</w:t>
      </w:r>
      <w:r w:rsidRPr="001553B2">
        <w:rPr>
          <w:rFonts w:ascii="Times New Roman" w:hAnsi="Times New Roman" w:cs="Times New Roman"/>
          <w:sz w:val="24"/>
          <w:szCs w:val="24"/>
        </w:rPr>
        <w:t>Catolică</w:t>
      </w:r>
      <w:r w:rsidR="008D230D" w:rsidRPr="001553B2">
        <w:rPr>
          <w:rFonts w:ascii="Times New Roman" w:hAnsi="Times New Roman" w:cs="Times New Roman"/>
          <w:sz w:val="24"/>
          <w:szCs w:val="24"/>
        </w:rPr>
        <w:t xml:space="preserve"> Înăltarea Domnului</w:t>
      </w:r>
      <w:r w:rsidR="000C0471" w:rsidRPr="001553B2">
        <w:rPr>
          <w:rFonts w:ascii="Times New Roman" w:hAnsi="Times New Roman" w:cs="Times New Roman"/>
          <w:sz w:val="24"/>
          <w:szCs w:val="24"/>
        </w:rPr>
        <w:t>;</w:t>
      </w:r>
    </w:p>
    <w:p w14:paraId="54BD9B49" w14:textId="60BA833D" w:rsidR="00781EE0" w:rsidRPr="00152F1C" w:rsidRDefault="005D10F7" w:rsidP="00152F1C">
      <w:pPr>
        <w:pStyle w:val="ListParagraph"/>
        <w:numPr>
          <w:ilvl w:val="0"/>
          <w:numId w:val="20"/>
        </w:numPr>
        <w:spacing w:after="0" w:line="240" w:lineRule="auto"/>
        <w:jc w:val="both"/>
        <w:rPr>
          <w:rFonts w:ascii="Times New Roman" w:hAnsi="Times New Roman" w:cs="Times New Roman"/>
          <w:sz w:val="24"/>
          <w:szCs w:val="24"/>
        </w:rPr>
      </w:pPr>
      <w:r w:rsidRPr="001553B2">
        <w:rPr>
          <w:rFonts w:ascii="Times New Roman" w:hAnsi="Times New Roman" w:cs="Times New Roman"/>
          <w:sz w:val="24"/>
          <w:szCs w:val="24"/>
        </w:rPr>
        <w:t>Templul Havre Gah din Câmpulung Moldovenesc</w:t>
      </w:r>
    </w:p>
    <w:p w14:paraId="185170C0" w14:textId="5AC28A70" w:rsidR="008D230D" w:rsidRPr="001553B2" w:rsidRDefault="008D230D" w:rsidP="00EF01AD">
      <w:pPr>
        <w:pStyle w:val="ListParagraph"/>
        <w:numPr>
          <w:ilvl w:val="0"/>
          <w:numId w:val="20"/>
        </w:numPr>
        <w:spacing w:after="0" w:line="240" w:lineRule="auto"/>
        <w:jc w:val="both"/>
        <w:rPr>
          <w:rFonts w:ascii="Times New Roman" w:hAnsi="Times New Roman" w:cs="Times New Roman"/>
          <w:sz w:val="24"/>
          <w:szCs w:val="24"/>
        </w:rPr>
      </w:pPr>
      <w:r w:rsidRPr="001553B2">
        <w:rPr>
          <w:rFonts w:ascii="Times New Roman" w:hAnsi="Times New Roman" w:cs="Times New Roman"/>
          <w:sz w:val="24"/>
          <w:szCs w:val="24"/>
        </w:rPr>
        <w:t xml:space="preserve">Biserica </w:t>
      </w:r>
      <w:r w:rsidR="00E942ED" w:rsidRPr="001553B2">
        <w:rPr>
          <w:rFonts w:ascii="Times New Roman" w:hAnsi="Times New Roman" w:cs="Times New Roman"/>
          <w:sz w:val="24"/>
          <w:szCs w:val="24"/>
        </w:rPr>
        <w:t xml:space="preserve">Penticostala </w:t>
      </w:r>
      <w:r w:rsidRPr="001553B2">
        <w:rPr>
          <w:rFonts w:ascii="Times New Roman" w:hAnsi="Times New Roman" w:cs="Times New Roman"/>
          <w:sz w:val="24"/>
          <w:szCs w:val="24"/>
        </w:rPr>
        <w:t>Filadelfia</w:t>
      </w:r>
    </w:p>
    <w:p w14:paraId="21BDC960" w14:textId="2E2C17E6" w:rsidR="008D230D" w:rsidRPr="001553B2" w:rsidRDefault="008D230D" w:rsidP="00B10516">
      <w:pPr>
        <w:pStyle w:val="ListParagraph"/>
        <w:numPr>
          <w:ilvl w:val="0"/>
          <w:numId w:val="20"/>
        </w:numPr>
        <w:spacing w:after="0" w:line="240" w:lineRule="auto"/>
        <w:jc w:val="both"/>
        <w:rPr>
          <w:rFonts w:ascii="Times New Roman" w:hAnsi="Times New Roman" w:cs="Times New Roman"/>
          <w:sz w:val="24"/>
          <w:szCs w:val="24"/>
        </w:rPr>
      </w:pPr>
      <w:r w:rsidRPr="001553B2">
        <w:rPr>
          <w:rFonts w:ascii="Times New Roman" w:hAnsi="Times New Roman" w:cs="Times New Roman"/>
          <w:sz w:val="24"/>
          <w:szCs w:val="24"/>
        </w:rPr>
        <w:t xml:space="preserve">Biserica </w:t>
      </w:r>
      <w:r w:rsidR="00E942ED" w:rsidRPr="001553B2">
        <w:rPr>
          <w:rFonts w:ascii="Times New Roman" w:hAnsi="Times New Roman" w:cs="Times New Roman"/>
          <w:sz w:val="24"/>
          <w:szCs w:val="24"/>
        </w:rPr>
        <w:t xml:space="preserve">Adventista </w:t>
      </w:r>
    </w:p>
    <w:p w14:paraId="359F0646" w14:textId="7F0EB1CD" w:rsidR="00EF01AD" w:rsidRDefault="00E942ED" w:rsidP="00EF01AD">
      <w:pPr>
        <w:pStyle w:val="ListParagraph"/>
        <w:numPr>
          <w:ilvl w:val="0"/>
          <w:numId w:val="20"/>
        </w:numPr>
        <w:spacing w:after="0" w:line="240" w:lineRule="auto"/>
        <w:jc w:val="both"/>
        <w:rPr>
          <w:rFonts w:ascii="Times New Roman" w:hAnsi="Times New Roman" w:cs="Times New Roman"/>
          <w:sz w:val="24"/>
          <w:szCs w:val="24"/>
        </w:rPr>
      </w:pPr>
      <w:r w:rsidRPr="001553B2">
        <w:rPr>
          <w:rFonts w:ascii="Times New Roman" w:hAnsi="Times New Roman" w:cs="Times New Roman"/>
          <w:sz w:val="24"/>
          <w:szCs w:val="24"/>
        </w:rPr>
        <w:t>Biserica Baptista Betel</w:t>
      </w:r>
      <w:r w:rsidR="00EF01AD" w:rsidRPr="001553B2">
        <w:rPr>
          <w:rFonts w:ascii="Times New Roman" w:hAnsi="Times New Roman" w:cs="Times New Roman"/>
          <w:sz w:val="24"/>
          <w:szCs w:val="24"/>
        </w:rPr>
        <w:t xml:space="preserve"> </w:t>
      </w:r>
    </w:p>
    <w:p w14:paraId="71C7F424" w14:textId="69E89C45" w:rsidR="00737B14" w:rsidRDefault="00737B14" w:rsidP="00737B14">
      <w:pPr>
        <w:spacing w:after="0" w:line="240" w:lineRule="auto"/>
        <w:jc w:val="both"/>
        <w:rPr>
          <w:rFonts w:ascii="Times New Roman" w:hAnsi="Times New Roman" w:cs="Times New Roman"/>
          <w:sz w:val="24"/>
          <w:szCs w:val="24"/>
        </w:rPr>
      </w:pPr>
    </w:p>
    <w:p w14:paraId="1BBFFAA8" w14:textId="77777777" w:rsidR="00737B14" w:rsidRPr="00737B14" w:rsidRDefault="00737B14" w:rsidP="00737B14">
      <w:pPr>
        <w:spacing w:after="0" w:line="240" w:lineRule="auto"/>
        <w:jc w:val="both"/>
        <w:rPr>
          <w:rFonts w:ascii="Times New Roman" w:hAnsi="Times New Roman" w:cs="Times New Roman"/>
          <w:sz w:val="24"/>
          <w:szCs w:val="24"/>
        </w:rPr>
      </w:pPr>
    </w:p>
    <w:p w14:paraId="65C5B068" w14:textId="4F94F7F1" w:rsidR="00E942ED" w:rsidRPr="00EF01AD" w:rsidRDefault="00E942ED" w:rsidP="00EF01AD">
      <w:pPr>
        <w:spacing w:after="0" w:line="240" w:lineRule="auto"/>
        <w:ind w:left="360"/>
        <w:jc w:val="both"/>
        <w:rPr>
          <w:rFonts w:ascii="Times New Roman" w:hAnsi="Times New Roman" w:cs="Times New Roman"/>
          <w:sz w:val="24"/>
          <w:szCs w:val="24"/>
        </w:rPr>
      </w:pPr>
    </w:p>
    <w:p w14:paraId="2DEA041C" w14:textId="77777777" w:rsidR="00737B14" w:rsidRPr="009F0A66" w:rsidRDefault="00737B14" w:rsidP="00737B14">
      <w:pPr>
        <w:pStyle w:val="NoSpacing"/>
        <w:rPr>
          <w:rFonts w:ascii="Times New Roman" w:hAnsi="Times New Roman"/>
          <w:b/>
          <w:bCs/>
          <w:sz w:val="24"/>
          <w:szCs w:val="24"/>
        </w:rPr>
      </w:pPr>
      <w:r>
        <w:rPr>
          <w:rFonts w:ascii="Times New Roman" w:hAnsi="Times New Roman"/>
          <w:b/>
          <w:bCs/>
          <w:sz w:val="24"/>
          <w:szCs w:val="24"/>
        </w:rPr>
        <w:t xml:space="preserve">         </w:t>
      </w:r>
      <w:r w:rsidRPr="009F0A66">
        <w:rPr>
          <w:rFonts w:ascii="Times New Roman" w:hAnsi="Times New Roman"/>
          <w:b/>
          <w:bCs/>
          <w:sz w:val="24"/>
          <w:szCs w:val="24"/>
        </w:rPr>
        <w:t>PREŞEDINTE DE ŞEDINŢǍ,</w:t>
      </w:r>
      <w:r>
        <w:rPr>
          <w:rFonts w:ascii="Times New Roman" w:hAnsi="Times New Roman"/>
          <w:b/>
          <w:bCs/>
          <w:sz w:val="24"/>
          <w:szCs w:val="24"/>
        </w:rPr>
        <w:t xml:space="preserve">                                             SECRETAR GENERAL,</w:t>
      </w:r>
    </w:p>
    <w:p w14:paraId="05AC7CCB" w14:textId="77777777" w:rsidR="00737B14" w:rsidRPr="009F0A66" w:rsidRDefault="00737B14" w:rsidP="00737B14">
      <w:pPr>
        <w:spacing w:after="0" w:line="240" w:lineRule="auto"/>
        <w:jc w:val="both"/>
        <w:rPr>
          <w:rFonts w:ascii="Times New Roman" w:hAnsi="Times New Roman" w:cs="Times New Roman"/>
          <w:color w:val="000000"/>
          <w:sz w:val="28"/>
          <w:szCs w:val="28"/>
        </w:rPr>
      </w:pPr>
      <w:r w:rsidRPr="009F0A6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9F0A66">
        <w:rPr>
          <w:rFonts w:ascii="Times New Roman" w:hAnsi="Times New Roman" w:cs="Times New Roman"/>
          <w:color w:val="000000"/>
          <w:sz w:val="28"/>
          <w:szCs w:val="28"/>
        </w:rPr>
        <w:t xml:space="preserve">    Erhan Rodica</w:t>
      </w:r>
    </w:p>
    <w:p w14:paraId="21E0C3FF" w14:textId="4677D887" w:rsidR="00737B14" w:rsidRPr="00C31E42" w:rsidRDefault="00737B14" w:rsidP="00C31E4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0FFCB7DE" w14:textId="012FCD39" w:rsidR="00C13528" w:rsidRPr="00737B14" w:rsidRDefault="00C13528" w:rsidP="00737B14">
      <w:pPr>
        <w:spacing w:line="240" w:lineRule="auto"/>
        <w:rPr>
          <w:rFonts w:ascii="Times New Roman" w:hAnsi="Times New Roman" w:cs="Times New Roman"/>
          <w:sz w:val="24"/>
          <w:szCs w:val="24"/>
        </w:rPr>
      </w:pPr>
      <w:r w:rsidRPr="00737B14">
        <w:rPr>
          <w:rFonts w:ascii="Times New Roman" w:hAnsi="Times New Roman" w:cs="Times New Roman"/>
        </w:rPr>
        <w:lastRenderedPageBreak/>
        <w:t xml:space="preserve">ANEXA nr.13 </w:t>
      </w:r>
    </w:p>
    <w:p w14:paraId="6D2666FC" w14:textId="77777777" w:rsidR="00C13528" w:rsidRPr="00B10516" w:rsidRDefault="00C13528" w:rsidP="00B10516">
      <w:pPr>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la Statutul Municipiului Câmpulung Moldovenesc, Județul Suceava</w:t>
      </w:r>
    </w:p>
    <w:p w14:paraId="0B6704B2" w14:textId="77777777" w:rsidR="004B0ADD" w:rsidRPr="00B10516" w:rsidRDefault="004B0ADD" w:rsidP="00B10516">
      <w:pPr>
        <w:spacing w:after="0" w:line="240" w:lineRule="auto"/>
        <w:jc w:val="center"/>
        <w:rPr>
          <w:rFonts w:ascii="Times New Roman" w:hAnsi="Times New Roman" w:cs="Times New Roman"/>
          <w:sz w:val="24"/>
          <w:szCs w:val="24"/>
        </w:rPr>
      </w:pPr>
    </w:p>
    <w:p w14:paraId="5F9AD587" w14:textId="7144DBFC" w:rsidR="001A7044" w:rsidRPr="009F0A66" w:rsidRDefault="00E86256" w:rsidP="00B10516">
      <w:pPr>
        <w:spacing w:after="0" w:line="240" w:lineRule="auto"/>
        <w:jc w:val="center"/>
        <w:rPr>
          <w:rFonts w:ascii="Times New Roman" w:hAnsi="Times New Roman" w:cs="Times New Roman"/>
          <w:b/>
          <w:bCs/>
          <w:sz w:val="24"/>
          <w:szCs w:val="24"/>
        </w:rPr>
      </w:pPr>
      <w:r w:rsidRPr="009F0A66">
        <w:rPr>
          <w:rFonts w:ascii="Times New Roman" w:hAnsi="Times New Roman" w:cs="Times New Roman"/>
          <w:b/>
          <w:bCs/>
          <w:sz w:val="24"/>
          <w:szCs w:val="24"/>
        </w:rPr>
        <w:t>LISTA CU DENUMIREA ÎNFRĂȚIRILOR, COOPERĂRILOR SAU ASOCIERILOR ÎNCHEIATE DE MUNICIPIUL CÂMPULUNG MOLDOVENESC</w:t>
      </w:r>
    </w:p>
    <w:p w14:paraId="58CAFBBC" w14:textId="7E284577" w:rsidR="008C6411" w:rsidRPr="00B10516" w:rsidRDefault="008C6411" w:rsidP="00B10516">
      <w:pPr>
        <w:spacing w:after="0" w:line="240" w:lineRule="auto"/>
        <w:jc w:val="both"/>
        <w:rPr>
          <w:rFonts w:ascii="Times New Roman" w:hAnsi="Times New Roman" w:cs="Times New Roman"/>
          <w:b/>
          <w:bCs/>
          <w:sz w:val="24"/>
          <w:szCs w:val="24"/>
        </w:rPr>
      </w:pPr>
    </w:p>
    <w:tbl>
      <w:tblPr>
        <w:tblStyle w:val="TableGrid"/>
        <w:tblW w:w="5239" w:type="pct"/>
        <w:tblLook w:val="04A0" w:firstRow="1" w:lastRow="0" w:firstColumn="1" w:lastColumn="0" w:noHBand="0" w:noVBand="1"/>
      </w:tblPr>
      <w:tblGrid>
        <w:gridCol w:w="631"/>
        <w:gridCol w:w="1507"/>
        <w:gridCol w:w="2252"/>
        <w:gridCol w:w="1135"/>
        <w:gridCol w:w="3968"/>
      </w:tblGrid>
      <w:tr w:rsidR="000A08BD" w:rsidRPr="00B10516" w14:paraId="4AF2C431" w14:textId="77777777" w:rsidTr="00514E76">
        <w:tc>
          <w:tcPr>
            <w:tcW w:w="332" w:type="pct"/>
            <w:vAlign w:val="center"/>
          </w:tcPr>
          <w:p w14:paraId="4C263173" w14:textId="6EE88482" w:rsidR="000A08BD" w:rsidRPr="00B10516" w:rsidRDefault="000A08BD" w:rsidP="00A46C14">
            <w:pPr>
              <w:jc w:val="center"/>
              <w:rPr>
                <w:rFonts w:ascii="Times New Roman" w:hAnsi="Times New Roman" w:cs="Times New Roman"/>
                <w:b/>
                <w:bCs/>
                <w:sz w:val="16"/>
                <w:szCs w:val="16"/>
              </w:rPr>
            </w:pPr>
            <w:r w:rsidRPr="00B10516">
              <w:rPr>
                <w:rFonts w:ascii="Times New Roman" w:hAnsi="Times New Roman" w:cs="Times New Roman"/>
                <w:b/>
                <w:bCs/>
                <w:sz w:val="16"/>
                <w:szCs w:val="16"/>
              </w:rPr>
              <w:t>Nr. crt.</w:t>
            </w:r>
          </w:p>
        </w:tc>
        <w:tc>
          <w:tcPr>
            <w:tcW w:w="794" w:type="pct"/>
            <w:vAlign w:val="center"/>
          </w:tcPr>
          <w:p w14:paraId="7043D893" w14:textId="4F893BBE" w:rsidR="000A08BD" w:rsidRPr="00057F38" w:rsidRDefault="000A08BD" w:rsidP="00057F38">
            <w:pPr>
              <w:pStyle w:val="Default"/>
              <w:jc w:val="center"/>
              <w:rPr>
                <w:sz w:val="16"/>
                <w:szCs w:val="16"/>
              </w:rPr>
            </w:pPr>
            <w:r w:rsidRPr="00B10516">
              <w:rPr>
                <w:b/>
                <w:bCs/>
                <w:sz w:val="16"/>
                <w:szCs w:val="16"/>
              </w:rPr>
              <w:t>Numele localității/</w:t>
            </w:r>
            <w:r>
              <w:rPr>
                <w:b/>
                <w:bCs/>
                <w:sz w:val="16"/>
                <w:szCs w:val="16"/>
              </w:rPr>
              <w:t xml:space="preserve"> </w:t>
            </w:r>
            <w:r w:rsidRPr="00B10516">
              <w:rPr>
                <w:b/>
                <w:bCs/>
                <w:sz w:val="16"/>
                <w:szCs w:val="16"/>
              </w:rPr>
              <w:t>instituției/</w:t>
            </w:r>
            <w:r>
              <w:rPr>
                <w:b/>
                <w:bCs/>
                <w:sz w:val="16"/>
                <w:szCs w:val="16"/>
              </w:rPr>
              <w:t xml:space="preserve"> </w:t>
            </w:r>
            <w:r w:rsidRPr="00B10516">
              <w:rPr>
                <w:b/>
                <w:bCs/>
                <w:sz w:val="16"/>
                <w:szCs w:val="16"/>
              </w:rPr>
              <w:t>organizației</w:t>
            </w:r>
          </w:p>
        </w:tc>
        <w:tc>
          <w:tcPr>
            <w:tcW w:w="1186" w:type="pct"/>
            <w:vAlign w:val="center"/>
          </w:tcPr>
          <w:p w14:paraId="1D0C5099" w14:textId="42954862" w:rsidR="000A08BD" w:rsidRPr="00B10516" w:rsidRDefault="000A08BD" w:rsidP="00A46C14">
            <w:pPr>
              <w:pStyle w:val="Default"/>
              <w:jc w:val="center"/>
              <w:rPr>
                <w:sz w:val="16"/>
                <w:szCs w:val="16"/>
              </w:rPr>
            </w:pPr>
            <w:r w:rsidRPr="00B10516">
              <w:rPr>
                <w:b/>
                <w:bCs/>
                <w:sz w:val="16"/>
                <w:szCs w:val="16"/>
              </w:rPr>
              <w:t>Tipul documentului</w:t>
            </w:r>
          </w:p>
          <w:p w14:paraId="75D88166" w14:textId="7406A680" w:rsidR="000A08BD" w:rsidRPr="00B10516" w:rsidRDefault="000A08BD" w:rsidP="00A46C14">
            <w:pPr>
              <w:jc w:val="center"/>
              <w:rPr>
                <w:rFonts w:ascii="Times New Roman" w:hAnsi="Times New Roman" w:cs="Times New Roman"/>
                <w:b/>
                <w:bCs/>
                <w:sz w:val="16"/>
                <w:szCs w:val="16"/>
              </w:rPr>
            </w:pPr>
            <w:r w:rsidRPr="00B10516">
              <w:rPr>
                <w:rFonts w:ascii="Times New Roman" w:hAnsi="Times New Roman" w:cs="Times New Roman"/>
                <w:b/>
                <w:bCs/>
                <w:sz w:val="16"/>
                <w:szCs w:val="16"/>
              </w:rPr>
              <w:t>(protocol/</w:t>
            </w:r>
            <w:r>
              <w:rPr>
                <w:rFonts w:ascii="Times New Roman" w:hAnsi="Times New Roman" w:cs="Times New Roman"/>
                <w:b/>
                <w:bCs/>
                <w:sz w:val="16"/>
                <w:szCs w:val="16"/>
              </w:rPr>
              <w:t xml:space="preserve"> </w:t>
            </w:r>
            <w:r w:rsidRPr="00B10516">
              <w:rPr>
                <w:rFonts w:ascii="Times New Roman" w:hAnsi="Times New Roman" w:cs="Times New Roman"/>
                <w:b/>
                <w:bCs/>
                <w:sz w:val="16"/>
                <w:szCs w:val="16"/>
              </w:rPr>
              <w:t>acord/</w:t>
            </w:r>
            <w:r>
              <w:rPr>
                <w:rFonts w:ascii="Times New Roman" w:hAnsi="Times New Roman" w:cs="Times New Roman"/>
                <w:b/>
                <w:bCs/>
                <w:sz w:val="16"/>
                <w:szCs w:val="16"/>
              </w:rPr>
              <w:t xml:space="preserve"> </w:t>
            </w:r>
            <w:r w:rsidRPr="00B10516">
              <w:rPr>
                <w:rFonts w:ascii="Times New Roman" w:hAnsi="Times New Roman" w:cs="Times New Roman"/>
                <w:b/>
                <w:bCs/>
                <w:sz w:val="16"/>
                <w:szCs w:val="16"/>
              </w:rPr>
              <w:t>contract etc)</w:t>
            </w:r>
          </w:p>
        </w:tc>
        <w:tc>
          <w:tcPr>
            <w:tcW w:w="598" w:type="pct"/>
            <w:vAlign w:val="center"/>
          </w:tcPr>
          <w:p w14:paraId="0DE92BF4" w14:textId="2BFACDD7" w:rsidR="000A08BD" w:rsidRPr="00B10516" w:rsidRDefault="000A08BD" w:rsidP="00A46C14">
            <w:pPr>
              <w:jc w:val="center"/>
              <w:rPr>
                <w:rFonts w:ascii="Times New Roman" w:hAnsi="Times New Roman" w:cs="Times New Roman"/>
                <w:b/>
                <w:bCs/>
                <w:sz w:val="16"/>
                <w:szCs w:val="16"/>
              </w:rPr>
            </w:pPr>
            <w:r w:rsidRPr="00B10516">
              <w:rPr>
                <w:rFonts w:ascii="Times New Roman" w:hAnsi="Times New Roman" w:cs="Times New Roman"/>
                <w:b/>
                <w:bCs/>
                <w:sz w:val="16"/>
                <w:szCs w:val="16"/>
              </w:rPr>
              <w:t>Data semnării</w:t>
            </w:r>
          </w:p>
        </w:tc>
        <w:tc>
          <w:tcPr>
            <w:tcW w:w="2090" w:type="pct"/>
            <w:vAlign w:val="center"/>
          </w:tcPr>
          <w:p w14:paraId="754AA041" w14:textId="37692340" w:rsidR="000A08BD" w:rsidRPr="00B10516" w:rsidRDefault="000A08BD" w:rsidP="00A46C14">
            <w:pPr>
              <w:jc w:val="center"/>
              <w:rPr>
                <w:rFonts w:ascii="Times New Roman" w:hAnsi="Times New Roman" w:cs="Times New Roman"/>
                <w:b/>
                <w:bCs/>
                <w:sz w:val="16"/>
                <w:szCs w:val="16"/>
              </w:rPr>
            </w:pPr>
            <w:r w:rsidRPr="00B10516">
              <w:rPr>
                <w:rFonts w:ascii="Times New Roman" w:hAnsi="Times New Roman" w:cs="Times New Roman"/>
                <w:b/>
                <w:bCs/>
                <w:sz w:val="16"/>
                <w:szCs w:val="16"/>
              </w:rPr>
              <w:t>Obiectul colaborării</w:t>
            </w:r>
          </w:p>
        </w:tc>
      </w:tr>
      <w:tr w:rsidR="00AE5221" w:rsidRPr="00B10516" w14:paraId="07F67AE1" w14:textId="77777777" w:rsidTr="00514E76">
        <w:tc>
          <w:tcPr>
            <w:tcW w:w="332" w:type="pct"/>
            <w:vAlign w:val="center"/>
          </w:tcPr>
          <w:p w14:paraId="5E5D58E7" w14:textId="01C8C9E8" w:rsidR="00AE5221" w:rsidRPr="00B10516" w:rsidRDefault="00AE5221" w:rsidP="00AE5221">
            <w:pPr>
              <w:jc w:val="center"/>
              <w:rPr>
                <w:rFonts w:ascii="Times New Roman" w:hAnsi="Times New Roman" w:cs="Times New Roman"/>
                <w:sz w:val="16"/>
                <w:szCs w:val="16"/>
              </w:rPr>
            </w:pPr>
            <w:r w:rsidRPr="00B10516">
              <w:rPr>
                <w:rFonts w:ascii="Times New Roman" w:hAnsi="Times New Roman" w:cs="Times New Roman"/>
                <w:sz w:val="16"/>
                <w:szCs w:val="16"/>
              </w:rPr>
              <w:t>1.</w:t>
            </w:r>
          </w:p>
        </w:tc>
        <w:tc>
          <w:tcPr>
            <w:tcW w:w="794" w:type="pct"/>
            <w:vAlign w:val="center"/>
          </w:tcPr>
          <w:p w14:paraId="3E286C3C" w14:textId="791A2403" w:rsidR="00AE5221" w:rsidRPr="00B10516" w:rsidRDefault="00AE5221" w:rsidP="00AE5221">
            <w:pPr>
              <w:jc w:val="center"/>
              <w:rPr>
                <w:rFonts w:ascii="Times New Roman" w:hAnsi="Times New Roman" w:cs="Times New Roman"/>
                <w:sz w:val="16"/>
                <w:szCs w:val="16"/>
              </w:rPr>
            </w:pPr>
            <w:r w:rsidRPr="003D53C8">
              <w:rPr>
                <w:rFonts w:ascii="Times New Roman" w:hAnsi="Times New Roman" w:cs="Times New Roman"/>
                <w:bCs/>
                <w:sz w:val="16"/>
                <w:szCs w:val="16"/>
              </w:rPr>
              <w:t>Municipiul Dąbrowa Górnicza (Polonia)</w:t>
            </w:r>
          </w:p>
        </w:tc>
        <w:tc>
          <w:tcPr>
            <w:tcW w:w="1186" w:type="pct"/>
            <w:vAlign w:val="center"/>
          </w:tcPr>
          <w:p w14:paraId="2FCD1D3A" w14:textId="7AE46F03" w:rsidR="00AE5221" w:rsidRPr="00B10516" w:rsidRDefault="00AE5221" w:rsidP="00AE5221">
            <w:pPr>
              <w:jc w:val="center"/>
              <w:rPr>
                <w:rFonts w:ascii="Times New Roman" w:hAnsi="Times New Roman" w:cs="Times New Roman"/>
                <w:sz w:val="16"/>
                <w:szCs w:val="16"/>
              </w:rPr>
            </w:pPr>
            <w:r w:rsidRPr="00991E18">
              <w:rPr>
                <w:rFonts w:ascii="Times New Roman" w:hAnsi="Times New Roman" w:cs="Times New Roman"/>
                <w:sz w:val="16"/>
                <w:szCs w:val="16"/>
              </w:rPr>
              <w:t>Acord de colaborare</w:t>
            </w:r>
          </w:p>
        </w:tc>
        <w:tc>
          <w:tcPr>
            <w:tcW w:w="598" w:type="pct"/>
            <w:vAlign w:val="center"/>
          </w:tcPr>
          <w:p w14:paraId="6AE71555" w14:textId="2883C3E5" w:rsidR="00AE5221" w:rsidRPr="00B10516" w:rsidRDefault="00AE5221" w:rsidP="00AE5221">
            <w:pPr>
              <w:jc w:val="center"/>
              <w:rPr>
                <w:rFonts w:ascii="Times New Roman" w:hAnsi="Times New Roman" w:cs="Times New Roman"/>
                <w:sz w:val="16"/>
                <w:szCs w:val="16"/>
              </w:rPr>
            </w:pPr>
            <w:r w:rsidRPr="00991E18">
              <w:rPr>
                <w:rFonts w:ascii="Times New Roman" w:hAnsi="Times New Roman" w:cs="Times New Roman"/>
                <w:sz w:val="16"/>
                <w:szCs w:val="16"/>
              </w:rPr>
              <w:t>15.04.2004</w:t>
            </w:r>
          </w:p>
        </w:tc>
        <w:tc>
          <w:tcPr>
            <w:tcW w:w="2090" w:type="pct"/>
            <w:vAlign w:val="center"/>
          </w:tcPr>
          <w:p w14:paraId="76070FCF" w14:textId="6359E477" w:rsidR="00AE5221" w:rsidRPr="00B10516" w:rsidRDefault="00AE5221" w:rsidP="00AE5221">
            <w:pPr>
              <w:jc w:val="both"/>
              <w:rPr>
                <w:rFonts w:ascii="Times New Roman" w:hAnsi="Times New Roman" w:cs="Times New Roman"/>
                <w:sz w:val="16"/>
                <w:szCs w:val="16"/>
              </w:rPr>
            </w:pPr>
            <w:r w:rsidRPr="00991E18">
              <w:rPr>
                <w:rFonts w:ascii="Times New Roman" w:hAnsi="Times New Roman" w:cs="Times New Roman"/>
                <w:bCs/>
                <w:sz w:val="16"/>
                <w:szCs w:val="16"/>
              </w:rPr>
              <w:t xml:space="preserve">Cooperarea va consta în schimburi de experienţă în următoarele domenii: </w:t>
            </w:r>
            <w:r w:rsidR="005851C4">
              <w:rPr>
                <w:rFonts w:ascii="Times New Roman" w:hAnsi="Times New Roman" w:cs="Times New Roman"/>
                <w:bCs/>
                <w:sz w:val="16"/>
                <w:szCs w:val="16"/>
              </w:rPr>
              <w:t>c</w:t>
            </w:r>
            <w:r w:rsidRPr="00991E18">
              <w:rPr>
                <w:rFonts w:ascii="Times New Roman" w:hAnsi="Times New Roman" w:cs="Times New Roman"/>
                <w:bCs/>
                <w:sz w:val="16"/>
                <w:szCs w:val="16"/>
              </w:rPr>
              <w:t>ultură și artă, știință, învățământ și educație, turism, sport, economie, administrație publică locală, protecția mediului înconjurător, protecția cetățenilor și sănătate.</w:t>
            </w:r>
          </w:p>
        </w:tc>
      </w:tr>
      <w:tr w:rsidR="00AE5221" w:rsidRPr="00B10516" w14:paraId="601E29E8" w14:textId="77777777" w:rsidTr="00514E76">
        <w:tc>
          <w:tcPr>
            <w:tcW w:w="332" w:type="pct"/>
            <w:vAlign w:val="center"/>
          </w:tcPr>
          <w:p w14:paraId="469F87AC" w14:textId="1CED58F6" w:rsidR="00AE5221" w:rsidRPr="00B10516" w:rsidRDefault="00AE5221" w:rsidP="00AE5221">
            <w:pPr>
              <w:jc w:val="center"/>
              <w:rPr>
                <w:rFonts w:ascii="Times New Roman" w:hAnsi="Times New Roman" w:cs="Times New Roman"/>
                <w:sz w:val="16"/>
                <w:szCs w:val="16"/>
              </w:rPr>
            </w:pPr>
            <w:r w:rsidRPr="00B10516">
              <w:rPr>
                <w:rFonts w:ascii="Times New Roman" w:hAnsi="Times New Roman" w:cs="Times New Roman"/>
                <w:sz w:val="16"/>
                <w:szCs w:val="16"/>
              </w:rPr>
              <w:t>2.</w:t>
            </w:r>
          </w:p>
        </w:tc>
        <w:tc>
          <w:tcPr>
            <w:tcW w:w="794" w:type="pct"/>
            <w:vAlign w:val="center"/>
          </w:tcPr>
          <w:p w14:paraId="7124BD74" w14:textId="7DDC45AE" w:rsidR="00AE5221" w:rsidRPr="00B10516" w:rsidRDefault="00AE5221" w:rsidP="00AE5221">
            <w:pPr>
              <w:jc w:val="center"/>
              <w:rPr>
                <w:rFonts w:ascii="Times New Roman" w:hAnsi="Times New Roman" w:cs="Times New Roman"/>
                <w:sz w:val="16"/>
                <w:szCs w:val="16"/>
              </w:rPr>
            </w:pPr>
            <w:r w:rsidRPr="00B10516">
              <w:rPr>
                <w:rFonts w:ascii="Times New Roman" w:hAnsi="Times New Roman" w:cs="Times New Roman"/>
                <w:sz w:val="16"/>
                <w:szCs w:val="16"/>
              </w:rPr>
              <w:t>Municipalitatea Avezzano (Italia)</w:t>
            </w:r>
          </w:p>
        </w:tc>
        <w:tc>
          <w:tcPr>
            <w:tcW w:w="1186" w:type="pct"/>
            <w:vAlign w:val="center"/>
          </w:tcPr>
          <w:p w14:paraId="29850187" w14:textId="066A276A" w:rsidR="00AE5221" w:rsidRPr="00B10516" w:rsidRDefault="00AE5221" w:rsidP="00AE5221">
            <w:pPr>
              <w:jc w:val="center"/>
              <w:rPr>
                <w:rFonts w:ascii="Times New Roman" w:hAnsi="Times New Roman" w:cs="Times New Roman"/>
                <w:sz w:val="16"/>
                <w:szCs w:val="16"/>
              </w:rPr>
            </w:pPr>
            <w:r w:rsidRPr="00B10516">
              <w:rPr>
                <w:rFonts w:ascii="Times New Roman" w:hAnsi="Times New Roman" w:cs="Times New Roman"/>
                <w:sz w:val="16"/>
                <w:szCs w:val="16"/>
              </w:rPr>
              <w:t>Înțelegere de cooperare</w:t>
            </w:r>
          </w:p>
        </w:tc>
        <w:tc>
          <w:tcPr>
            <w:tcW w:w="598" w:type="pct"/>
            <w:vAlign w:val="center"/>
          </w:tcPr>
          <w:p w14:paraId="6E987194" w14:textId="3176C315" w:rsidR="00AE5221" w:rsidRDefault="00AE5221" w:rsidP="00AE5221">
            <w:pPr>
              <w:jc w:val="center"/>
              <w:rPr>
                <w:rFonts w:ascii="Times New Roman" w:hAnsi="Times New Roman" w:cs="Times New Roman"/>
                <w:sz w:val="16"/>
                <w:szCs w:val="16"/>
              </w:rPr>
            </w:pPr>
            <w:r>
              <w:rPr>
                <w:rFonts w:ascii="Times New Roman" w:hAnsi="Times New Roman" w:cs="Times New Roman"/>
                <w:sz w:val="16"/>
                <w:szCs w:val="16"/>
              </w:rPr>
              <w:t>18.03.2011</w:t>
            </w:r>
          </w:p>
        </w:tc>
        <w:tc>
          <w:tcPr>
            <w:tcW w:w="2090" w:type="pct"/>
            <w:vAlign w:val="center"/>
          </w:tcPr>
          <w:p w14:paraId="694A3D4A" w14:textId="0A9E9B6D" w:rsidR="00AE5221" w:rsidRPr="0085608B" w:rsidRDefault="00AE5221" w:rsidP="00AE5221">
            <w:pPr>
              <w:jc w:val="both"/>
              <w:rPr>
                <w:rFonts w:ascii="Times New Roman" w:hAnsi="Times New Roman" w:cs="Times New Roman"/>
                <w:sz w:val="16"/>
                <w:szCs w:val="16"/>
              </w:rPr>
            </w:pPr>
            <w:r w:rsidRPr="0085608B">
              <w:rPr>
                <w:rFonts w:ascii="Times New Roman" w:hAnsi="Times New Roman" w:cs="Times New Roman"/>
                <w:sz w:val="16"/>
                <w:szCs w:val="16"/>
              </w:rPr>
              <w:t>Cooperarea  va  promova toate tipurile de relații sociale, oportune dezvoltării, în particular: relații sociale, culturale, economice, sportive, turistice, cu obiectivul de a promova inițiativele turistice</w:t>
            </w:r>
            <w:r w:rsidR="005851C4">
              <w:rPr>
                <w:rFonts w:ascii="Times New Roman" w:hAnsi="Times New Roman" w:cs="Times New Roman"/>
                <w:sz w:val="16"/>
                <w:szCs w:val="16"/>
              </w:rPr>
              <w:t>.</w:t>
            </w:r>
          </w:p>
        </w:tc>
      </w:tr>
      <w:tr w:rsidR="00AE5221" w:rsidRPr="00B10516" w14:paraId="6FD52151" w14:textId="77777777" w:rsidTr="00514E76">
        <w:tc>
          <w:tcPr>
            <w:tcW w:w="332" w:type="pct"/>
            <w:vAlign w:val="center"/>
          </w:tcPr>
          <w:p w14:paraId="15D4B4D3" w14:textId="587A8A7D" w:rsidR="00AE5221" w:rsidRPr="00AE5221" w:rsidRDefault="00AE5221" w:rsidP="00AE5221">
            <w:pPr>
              <w:jc w:val="center"/>
              <w:rPr>
                <w:rFonts w:ascii="Times New Roman" w:hAnsi="Times New Roman" w:cs="Times New Roman"/>
                <w:sz w:val="16"/>
                <w:szCs w:val="16"/>
              </w:rPr>
            </w:pPr>
            <w:r w:rsidRPr="00AE5221">
              <w:rPr>
                <w:rFonts w:ascii="Times New Roman" w:hAnsi="Times New Roman" w:cs="Times New Roman"/>
                <w:sz w:val="16"/>
                <w:szCs w:val="16"/>
              </w:rPr>
              <w:t>3.</w:t>
            </w:r>
          </w:p>
        </w:tc>
        <w:tc>
          <w:tcPr>
            <w:tcW w:w="794" w:type="pct"/>
            <w:vAlign w:val="center"/>
          </w:tcPr>
          <w:p w14:paraId="1C29C724" w14:textId="5C5CAE20" w:rsidR="00AE5221" w:rsidRPr="00B10516" w:rsidRDefault="00AE5221" w:rsidP="00AE5221">
            <w:pPr>
              <w:jc w:val="center"/>
              <w:rPr>
                <w:rFonts w:ascii="Times New Roman" w:hAnsi="Times New Roman" w:cs="Times New Roman"/>
                <w:sz w:val="16"/>
                <w:szCs w:val="16"/>
              </w:rPr>
            </w:pPr>
            <w:r w:rsidRPr="00B10516">
              <w:rPr>
                <w:rFonts w:ascii="Times New Roman" w:hAnsi="Times New Roman" w:cs="Times New Roman"/>
                <w:sz w:val="16"/>
                <w:szCs w:val="16"/>
              </w:rPr>
              <w:t>Orașul Karmiel (Israel)</w:t>
            </w:r>
          </w:p>
        </w:tc>
        <w:tc>
          <w:tcPr>
            <w:tcW w:w="1186" w:type="pct"/>
            <w:vAlign w:val="center"/>
          </w:tcPr>
          <w:p w14:paraId="09C9644F" w14:textId="66EB2242" w:rsidR="00AE5221" w:rsidRPr="00B10516" w:rsidRDefault="00AE5221" w:rsidP="00AE5221">
            <w:pPr>
              <w:jc w:val="center"/>
              <w:rPr>
                <w:rFonts w:ascii="Times New Roman" w:hAnsi="Times New Roman" w:cs="Times New Roman"/>
                <w:sz w:val="16"/>
                <w:szCs w:val="16"/>
              </w:rPr>
            </w:pPr>
            <w:r w:rsidRPr="00B10516">
              <w:rPr>
                <w:rFonts w:ascii="Times New Roman" w:hAnsi="Times New Roman" w:cs="Times New Roman"/>
                <w:sz w:val="16"/>
                <w:szCs w:val="16"/>
              </w:rPr>
              <w:t>Înțelegere de cooperare</w:t>
            </w:r>
          </w:p>
        </w:tc>
        <w:tc>
          <w:tcPr>
            <w:tcW w:w="598" w:type="pct"/>
            <w:vAlign w:val="center"/>
          </w:tcPr>
          <w:p w14:paraId="0E19CEF8" w14:textId="0375CB0B" w:rsidR="00AE5221" w:rsidRPr="00B10516" w:rsidRDefault="00AE5221" w:rsidP="00AE5221">
            <w:pPr>
              <w:jc w:val="center"/>
              <w:rPr>
                <w:rFonts w:ascii="Times New Roman" w:hAnsi="Times New Roman" w:cs="Times New Roman"/>
                <w:sz w:val="16"/>
                <w:szCs w:val="16"/>
              </w:rPr>
            </w:pPr>
            <w:r>
              <w:rPr>
                <w:rFonts w:ascii="Times New Roman" w:hAnsi="Times New Roman" w:cs="Times New Roman"/>
                <w:sz w:val="16"/>
                <w:szCs w:val="16"/>
              </w:rPr>
              <w:t>09.05.2018</w:t>
            </w:r>
          </w:p>
        </w:tc>
        <w:tc>
          <w:tcPr>
            <w:tcW w:w="2090" w:type="pct"/>
            <w:vAlign w:val="center"/>
          </w:tcPr>
          <w:p w14:paraId="33E83F67" w14:textId="7996EF86" w:rsidR="00AE5221" w:rsidRPr="00B10516" w:rsidRDefault="00AE5221" w:rsidP="006346BA">
            <w:pPr>
              <w:jc w:val="both"/>
              <w:rPr>
                <w:rFonts w:ascii="Times New Roman" w:hAnsi="Times New Roman" w:cs="Times New Roman"/>
                <w:sz w:val="16"/>
                <w:szCs w:val="16"/>
              </w:rPr>
            </w:pPr>
            <w:r w:rsidRPr="00AA05F0">
              <w:rPr>
                <w:rFonts w:ascii="Times New Roman" w:hAnsi="Times New Roman" w:cs="Times New Roman"/>
                <w:sz w:val="16"/>
                <w:szCs w:val="16"/>
              </w:rPr>
              <w:t xml:space="preserve">Cooperarea în vederea creșterii capacității instituționale a autorităților publice locale din </w:t>
            </w:r>
            <w:r w:rsidR="005851C4">
              <w:rPr>
                <w:rFonts w:ascii="Times New Roman" w:hAnsi="Times New Roman" w:cs="Times New Roman"/>
                <w:sz w:val="16"/>
                <w:szCs w:val="16"/>
              </w:rPr>
              <w:t>cele două localități,</w:t>
            </w:r>
            <w:r w:rsidRPr="00AA05F0">
              <w:rPr>
                <w:rFonts w:ascii="Times New Roman" w:hAnsi="Times New Roman" w:cs="Times New Roman"/>
                <w:sz w:val="16"/>
                <w:szCs w:val="16"/>
              </w:rPr>
              <w:t xml:space="preserve"> cu scopul asigurării dezvoltării economico-sociale a comunităților locale.</w:t>
            </w:r>
          </w:p>
        </w:tc>
      </w:tr>
      <w:tr w:rsidR="001F495A" w:rsidRPr="00B10516" w14:paraId="3995287D" w14:textId="77777777" w:rsidTr="00514E76">
        <w:tc>
          <w:tcPr>
            <w:tcW w:w="332" w:type="pct"/>
          </w:tcPr>
          <w:p w14:paraId="1ACBF834" w14:textId="3CAB0A11" w:rsidR="001F495A" w:rsidRPr="001F495A" w:rsidRDefault="00CA07FC" w:rsidP="001F495A">
            <w:pPr>
              <w:jc w:val="center"/>
              <w:rPr>
                <w:rFonts w:ascii="Times New Roman" w:hAnsi="Times New Roman" w:cs="Times New Roman"/>
                <w:bCs/>
                <w:sz w:val="16"/>
                <w:szCs w:val="16"/>
              </w:rPr>
            </w:pPr>
            <w:r>
              <w:rPr>
                <w:rFonts w:ascii="Times New Roman" w:hAnsi="Times New Roman" w:cs="Times New Roman"/>
                <w:sz w:val="16"/>
                <w:szCs w:val="16"/>
              </w:rPr>
              <w:t>4</w:t>
            </w:r>
            <w:r w:rsidR="001F495A" w:rsidRPr="001F495A">
              <w:rPr>
                <w:rFonts w:ascii="Times New Roman" w:hAnsi="Times New Roman" w:cs="Times New Roman"/>
                <w:sz w:val="16"/>
                <w:szCs w:val="16"/>
              </w:rPr>
              <w:t>.</w:t>
            </w:r>
          </w:p>
        </w:tc>
        <w:tc>
          <w:tcPr>
            <w:tcW w:w="794" w:type="pct"/>
          </w:tcPr>
          <w:p w14:paraId="1DFD95C5" w14:textId="1CE6A347" w:rsidR="001F495A" w:rsidRPr="001F495A" w:rsidRDefault="001F495A" w:rsidP="001F495A">
            <w:pPr>
              <w:jc w:val="center"/>
              <w:rPr>
                <w:rFonts w:ascii="Times New Roman" w:hAnsi="Times New Roman" w:cs="Times New Roman"/>
                <w:bCs/>
                <w:sz w:val="16"/>
                <w:szCs w:val="16"/>
              </w:rPr>
            </w:pPr>
            <w:r w:rsidRPr="001F495A">
              <w:rPr>
                <w:rFonts w:ascii="Times New Roman" w:hAnsi="Times New Roman" w:cs="Times New Roman"/>
                <w:sz w:val="16"/>
                <w:szCs w:val="16"/>
              </w:rPr>
              <w:t>UAT-uri din Polonia, Republica Moldova, România, Ucraina, Ungaria, Slovacia</w:t>
            </w:r>
          </w:p>
        </w:tc>
        <w:tc>
          <w:tcPr>
            <w:tcW w:w="1186" w:type="pct"/>
          </w:tcPr>
          <w:p w14:paraId="246766DB" w14:textId="5712AB31" w:rsidR="001F495A" w:rsidRPr="001F495A" w:rsidRDefault="001F495A" w:rsidP="001F495A">
            <w:pPr>
              <w:jc w:val="center"/>
              <w:rPr>
                <w:rFonts w:ascii="Times New Roman" w:hAnsi="Times New Roman" w:cs="Times New Roman"/>
                <w:sz w:val="16"/>
                <w:szCs w:val="16"/>
              </w:rPr>
            </w:pPr>
            <w:r w:rsidRPr="001F495A">
              <w:rPr>
                <w:rFonts w:ascii="Times New Roman" w:hAnsi="Times New Roman" w:cs="Times New Roman"/>
                <w:sz w:val="16"/>
                <w:szCs w:val="16"/>
              </w:rPr>
              <w:t>Protocolul de colaborare</w:t>
            </w:r>
          </w:p>
        </w:tc>
        <w:tc>
          <w:tcPr>
            <w:tcW w:w="598" w:type="pct"/>
          </w:tcPr>
          <w:p w14:paraId="2DE1B38E" w14:textId="023E4CD3" w:rsidR="001F495A" w:rsidRPr="001F495A" w:rsidRDefault="001F495A" w:rsidP="001F495A">
            <w:pPr>
              <w:jc w:val="center"/>
              <w:rPr>
                <w:rFonts w:ascii="Times New Roman" w:hAnsi="Times New Roman" w:cs="Times New Roman"/>
                <w:sz w:val="16"/>
                <w:szCs w:val="16"/>
              </w:rPr>
            </w:pPr>
            <w:r w:rsidRPr="001F495A">
              <w:rPr>
                <w:rFonts w:ascii="Times New Roman" w:hAnsi="Times New Roman" w:cs="Times New Roman"/>
                <w:sz w:val="16"/>
                <w:szCs w:val="16"/>
              </w:rPr>
              <w:t>Anual, în fiecare țară organizatoare</w:t>
            </w:r>
          </w:p>
        </w:tc>
        <w:tc>
          <w:tcPr>
            <w:tcW w:w="2090" w:type="pct"/>
          </w:tcPr>
          <w:p w14:paraId="46B219D0" w14:textId="2B15DBD9" w:rsidR="001F495A" w:rsidRPr="001F495A" w:rsidRDefault="001F495A" w:rsidP="001F495A">
            <w:pPr>
              <w:jc w:val="both"/>
              <w:rPr>
                <w:rFonts w:ascii="Times New Roman" w:hAnsi="Times New Roman" w:cs="Times New Roman"/>
                <w:sz w:val="16"/>
                <w:szCs w:val="16"/>
              </w:rPr>
            </w:pPr>
            <w:r w:rsidRPr="001F495A">
              <w:rPr>
                <w:rFonts w:ascii="Times New Roman" w:hAnsi="Times New Roman" w:cs="Times New Roman"/>
                <w:sz w:val="16"/>
                <w:szCs w:val="16"/>
              </w:rPr>
              <w:t>Organizarea celei de-a XXXII-a ediții a Festivalului Internațional de Folclor „Întâlniri Bucovinene”</w:t>
            </w:r>
          </w:p>
        </w:tc>
      </w:tr>
      <w:tr w:rsidR="00AE5221" w:rsidRPr="00B10516" w14:paraId="39BD2E87" w14:textId="77777777" w:rsidTr="00514E76">
        <w:tc>
          <w:tcPr>
            <w:tcW w:w="332" w:type="pct"/>
            <w:vAlign w:val="center"/>
          </w:tcPr>
          <w:p w14:paraId="5E6C0487" w14:textId="181FF6F6" w:rsidR="00AE5221" w:rsidRPr="00B10516" w:rsidRDefault="00CA07FC" w:rsidP="00AE5221">
            <w:pPr>
              <w:jc w:val="center"/>
              <w:rPr>
                <w:rFonts w:ascii="Times New Roman" w:hAnsi="Times New Roman" w:cs="Times New Roman"/>
                <w:b/>
                <w:bCs/>
                <w:sz w:val="16"/>
                <w:szCs w:val="16"/>
              </w:rPr>
            </w:pPr>
            <w:r>
              <w:rPr>
                <w:rFonts w:ascii="Times New Roman" w:hAnsi="Times New Roman" w:cs="Times New Roman"/>
                <w:bCs/>
                <w:sz w:val="16"/>
                <w:szCs w:val="16"/>
              </w:rPr>
              <w:t>5</w:t>
            </w:r>
            <w:r w:rsidR="00AE5221" w:rsidRPr="00B10516">
              <w:rPr>
                <w:rFonts w:ascii="Times New Roman" w:hAnsi="Times New Roman" w:cs="Times New Roman"/>
                <w:bCs/>
                <w:sz w:val="16"/>
                <w:szCs w:val="16"/>
              </w:rPr>
              <w:t>.</w:t>
            </w:r>
          </w:p>
        </w:tc>
        <w:tc>
          <w:tcPr>
            <w:tcW w:w="794" w:type="pct"/>
            <w:vAlign w:val="center"/>
          </w:tcPr>
          <w:p w14:paraId="70F6A2A8" w14:textId="3E2E609B" w:rsidR="00AE5221" w:rsidRPr="00B10516" w:rsidRDefault="00AE5221" w:rsidP="00AE5221">
            <w:pPr>
              <w:jc w:val="center"/>
              <w:rPr>
                <w:rFonts w:ascii="Times New Roman" w:hAnsi="Times New Roman" w:cs="Times New Roman"/>
                <w:b/>
                <w:bCs/>
                <w:sz w:val="16"/>
                <w:szCs w:val="16"/>
              </w:rPr>
            </w:pPr>
            <w:r w:rsidRPr="00B10516">
              <w:rPr>
                <w:rFonts w:ascii="Times New Roman" w:hAnsi="Times New Roman" w:cs="Times New Roman"/>
                <w:bCs/>
                <w:sz w:val="16"/>
                <w:szCs w:val="16"/>
              </w:rPr>
              <w:t>Unitățile administrativ teritoriale Iași, Suceava, Botoșani, Piatra Neamț, Vatra Dornei și Roman</w:t>
            </w:r>
          </w:p>
        </w:tc>
        <w:tc>
          <w:tcPr>
            <w:tcW w:w="1186" w:type="pct"/>
            <w:vAlign w:val="center"/>
          </w:tcPr>
          <w:p w14:paraId="40CAEB49" w14:textId="6AAA641B" w:rsidR="00AE5221" w:rsidRPr="00B10516" w:rsidRDefault="00AE5221" w:rsidP="00AE5221">
            <w:pPr>
              <w:jc w:val="center"/>
              <w:rPr>
                <w:rFonts w:ascii="Times New Roman" w:hAnsi="Times New Roman" w:cs="Times New Roman"/>
                <w:sz w:val="16"/>
                <w:szCs w:val="16"/>
              </w:rPr>
            </w:pPr>
            <w:r w:rsidRPr="00B10516">
              <w:rPr>
                <w:rFonts w:ascii="Times New Roman" w:hAnsi="Times New Roman" w:cs="Times New Roman"/>
                <w:sz w:val="16"/>
                <w:szCs w:val="16"/>
              </w:rPr>
              <w:t>Act constitutiv pentru crearea Asociației de Dezvoltare Intercomunitară „ASOCIAȚIA MOLDOVA SE DEZVOLTĂ”</w:t>
            </w:r>
          </w:p>
        </w:tc>
        <w:tc>
          <w:tcPr>
            <w:tcW w:w="598" w:type="pct"/>
            <w:vAlign w:val="center"/>
          </w:tcPr>
          <w:p w14:paraId="43B12ADB" w14:textId="08A8719B" w:rsidR="00AE5221" w:rsidRPr="00587A87" w:rsidRDefault="00AE5221" w:rsidP="00AE5221">
            <w:pPr>
              <w:jc w:val="center"/>
              <w:rPr>
                <w:rFonts w:ascii="Times New Roman" w:hAnsi="Times New Roman" w:cs="Times New Roman"/>
                <w:sz w:val="16"/>
                <w:szCs w:val="16"/>
              </w:rPr>
            </w:pPr>
            <w:r w:rsidRPr="00587A87">
              <w:rPr>
                <w:rFonts w:ascii="Times New Roman" w:hAnsi="Times New Roman" w:cs="Times New Roman"/>
                <w:sz w:val="16"/>
                <w:szCs w:val="16"/>
              </w:rPr>
              <w:t>23.07.2019</w:t>
            </w:r>
          </w:p>
        </w:tc>
        <w:tc>
          <w:tcPr>
            <w:tcW w:w="2090" w:type="pct"/>
            <w:vAlign w:val="center"/>
          </w:tcPr>
          <w:p w14:paraId="0C9B37ED" w14:textId="5ED024B7" w:rsidR="00AE5221" w:rsidRPr="00B10516" w:rsidRDefault="00AE5221" w:rsidP="00AE5221">
            <w:pPr>
              <w:jc w:val="both"/>
              <w:rPr>
                <w:rFonts w:ascii="Times New Roman" w:hAnsi="Times New Roman" w:cs="Times New Roman"/>
                <w:sz w:val="16"/>
                <w:szCs w:val="16"/>
              </w:rPr>
            </w:pPr>
            <w:r w:rsidRPr="00B10516">
              <w:rPr>
                <w:rFonts w:ascii="Times New Roman" w:hAnsi="Times New Roman" w:cs="Times New Roman"/>
                <w:sz w:val="16"/>
                <w:szCs w:val="16"/>
              </w:rPr>
              <w:t>Eficientizarea promovării proiectelor noi de infrastructură, de investiții publice sau private, a proiectelor  în educație, sănătate, mediu sau turism</w:t>
            </w:r>
          </w:p>
        </w:tc>
      </w:tr>
      <w:tr w:rsidR="001F495A" w:rsidRPr="00B10516" w14:paraId="627264C6" w14:textId="77777777" w:rsidTr="00514E76">
        <w:tc>
          <w:tcPr>
            <w:tcW w:w="332" w:type="pct"/>
            <w:vAlign w:val="center"/>
          </w:tcPr>
          <w:p w14:paraId="5266309C" w14:textId="6DCE48E9" w:rsidR="001F495A" w:rsidRPr="00B10516" w:rsidRDefault="00CA07FC" w:rsidP="00AE5221">
            <w:pPr>
              <w:jc w:val="center"/>
              <w:rPr>
                <w:rFonts w:ascii="Times New Roman" w:hAnsi="Times New Roman" w:cs="Times New Roman"/>
                <w:bCs/>
                <w:sz w:val="16"/>
                <w:szCs w:val="16"/>
              </w:rPr>
            </w:pPr>
            <w:r>
              <w:rPr>
                <w:rFonts w:ascii="Times New Roman" w:hAnsi="Times New Roman" w:cs="Times New Roman"/>
                <w:bCs/>
                <w:sz w:val="16"/>
                <w:szCs w:val="16"/>
              </w:rPr>
              <w:t>6.</w:t>
            </w:r>
          </w:p>
        </w:tc>
        <w:tc>
          <w:tcPr>
            <w:tcW w:w="794" w:type="pct"/>
            <w:vAlign w:val="center"/>
          </w:tcPr>
          <w:p w14:paraId="35639F93" w14:textId="6397402E" w:rsidR="001F495A" w:rsidRPr="00B10516" w:rsidRDefault="001F495A" w:rsidP="00AE5221">
            <w:pPr>
              <w:jc w:val="center"/>
              <w:rPr>
                <w:rFonts w:ascii="Times New Roman" w:hAnsi="Times New Roman" w:cs="Times New Roman"/>
                <w:bCs/>
                <w:sz w:val="16"/>
                <w:szCs w:val="16"/>
              </w:rPr>
            </w:pPr>
            <w:r w:rsidRPr="001F495A">
              <w:rPr>
                <w:rFonts w:ascii="Times New Roman" w:hAnsi="Times New Roman" w:cs="Times New Roman"/>
                <w:bCs/>
                <w:sz w:val="16"/>
                <w:szCs w:val="16"/>
              </w:rPr>
              <w:t>Asociaţia de Dezvoltare Intercomunitară “Obcinele Bucovinei”</w:t>
            </w:r>
          </w:p>
        </w:tc>
        <w:tc>
          <w:tcPr>
            <w:tcW w:w="1186" w:type="pct"/>
            <w:vAlign w:val="center"/>
          </w:tcPr>
          <w:p w14:paraId="49ED8825" w14:textId="7BB8B19E" w:rsidR="001F495A" w:rsidRPr="00B10516" w:rsidRDefault="001F495A" w:rsidP="00AE5221">
            <w:pPr>
              <w:jc w:val="center"/>
              <w:rPr>
                <w:rFonts w:ascii="Times New Roman" w:hAnsi="Times New Roman" w:cs="Times New Roman"/>
                <w:sz w:val="16"/>
                <w:szCs w:val="16"/>
              </w:rPr>
            </w:pPr>
            <w:r w:rsidRPr="001F495A">
              <w:rPr>
                <w:rFonts w:ascii="Times New Roman" w:hAnsi="Times New Roman" w:cs="Times New Roman"/>
                <w:sz w:val="16"/>
                <w:szCs w:val="16"/>
              </w:rPr>
              <w:t>Structura de cooperare cu personalitate juridică de drept privat</w:t>
            </w:r>
          </w:p>
        </w:tc>
        <w:tc>
          <w:tcPr>
            <w:tcW w:w="598" w:type="pct"/>
            <w:vAlign w:val="center"/>
          </w:tcPr>
          <w:p w14:paraId="388CC0B1" w14:textId="2F29772C" w:rsidR="001F495A" w:rsidRPr="00587A87" w:rsidRDefault="001F495A" w:rsidP="00AE5221">
            <w:pPr>
              <w:jc w:val="center"/>
              <w:rPr>
                <w:rFonts w:ascii="Times New Roman" w:hAnsi="Times New Roman" w:cs="Times New Roman"/>
                <w:sz w:val="16"/>
                <w:szCs w:val="16"/>
              </w:rPr>
            </w:pPr>
            <w:r w:rsidRPr="001F495A">
              <w:rPr>
                <w:rFonts w:ascii="Times New Roman" w:hAnsi="Times New Roman" w:cs="Times New Roman"/>
                <w:sz w:val="16"/>
                <w:szCs w:val="16"/>
              </w:rPr>
              <w:t xml:space="preserve">18.12.2007  </w:t>
            </w:r>
          </w:p>
        </w:tc>
        <w:tc>
          <w:tcPr>
            <w:tcW w:w="2090" w:type="pct"/>
            <w:vAlign w:val="center"/>
          </w:tcPr>
          <w:p w14:paraId="0AC92A8F" w14:textId="51A61164" w:rsidR="001F495A" w:rsidRPr="00B10516" w:rsidRDefault="001F495A" w:rsidP="00AE5221">
            <w:pPr>
              <w:jc w:val="both"/>
              <w:rPr>
                <w:rFonts w:ascii="Times New Roman" w:hAnsi="Times New Roman" w:cs="Times New Roman"/>
                <w:sz w:val="16"/>
                <w:szCs w:val="16"/>
              </w:rPr>
            </w:pPr>
            <w:r w:rsidRPr="001F495A">
              <w:rPr>
                <w:rFonts w:ascii="Times New Roman" w:hAnsi="Times New Roman" w:cs="Times New Roman"/>
                <w:sz w:val="16"/>
                <w:szCs w:val="16"/>
              </w:rPr>
              <w:t>H.C.L. nr.142/ 18.12.2007  privind participarea Consiliului Local al Municipiului Câmpulung Moldovenesc ca membru fondator la constituirea Asociaţiei de Dezvoltare Intercomunitară  „Obcinele Bucovinei”</w:t>
            </w:r>
          </w:p>
        </w:tc>
      </w:tr>
      <w:tr w:rsidR="001F495A" w:rsidRPr="00B10516" w14:paraId="288BB0D1" w14:textId="77777777" w:rsidTr="00514E76">
        <w:tc>
          <w:tcPr>
            <w:tcW w:w="332" w:type="pct"/>
            <w:vAlign w:val="center"/>
          </w:tcPr>
          <w:p w14:paraId="64DDD0AB" w14:textId="50C673B8" w:rsidR="001F495A" w:rsidRPr="00B10516" w:rsidRDefault="00CA07FC" w:rsidP="00AE5221">
            <w:pPr>
              <w:jc w:val="center"/>
              <w:rPr>
                <w:rFonts w:ascii="Times New Roman" w:hAnsi="Times New Roman" w:cs="Times New Roman"/>
                <w:bCs/>
                <w:sz w:val="16"/>
                <w:szCs w:val="16"/>
              </w:rPr>
            </w:pPr>
            <w:r>
              <w:rPr>
                <w:rFonts w:ascii="Times New Roman" w:hAnsi="Times New Roman" w:cs="Times New Roman"/>
                <w:bCs/>
                <w:sz w:val="16"/>
                <w:szCs w:val="16"/>
              </w:rPr>
              <w:t>7.</w:t>
            </w:r>
          </w:p>
        </w:tc>
        <w:tc>
          <w:tcPr>
            <w:tcW w:w="794" w:type="pct"/>
            <w:vAlign w:val="center"/>
          </w:tcPr>
          <w:p w14:paraId="2C9B20F7" w14:textId="4CEE914D" w:rsidR="001F495A" w:rsidRPr="00B10516" w:rsidRDefault="001F495A" w:rsidP="00AE5221">
            <w:pPr>
              <w:jc w:val="center"/>
              <w:rPr>
                <w:rFonts w:ascii="Times New Roman" w:hAnsi="Times New Roman" w:cs="Times New Roman"/>
                <w:bCs/>
                <w:sz w:val="16"/>
                <w:szCs w:val="16"/>
              </w:rPr>
            </w:pPr>
            <w:r w:rsidRPr="001F495A">
              <w:rPr>
                <w:rFonts w:ascii="Times New Roman" w:hAnsi="Times New Roman" w:cs="Times New Roman"/>
                <w:bCs/>
                <w:sz w:val="16"/>
                <w:szCs w:val="16"/>
              </w:rPr>
              <w:t>Asociația de Dezvoltare Intercomunitară de Gestionare a Deșeurilor în Județul Suceava</w:t>
            </w:r>
          </w:p>
        </w:tc>
        <w:tc>
          <w:tcPr>
            <w:tcW w:w="1186" w:type="pct"/>
            <w:vAlign w:val="center"/>
          </w:tcPr>
          <w:p w14:paraId="564C6C56" w14:textId="1A54A90A" w:rsidR="001F495A" w:rsidRPr="00B10516" w:rsidRDefault="00514E76" w:rsidP="00AE5221">
            <w:pPr>
              <w:jc w:val="center"/>
              <w:rPr>
                <w:rFonts w:ascii="Times New Roman" w:hAnsi="Times New Roman" w:cs="Times New Roman"/>
                <w:sz w:val="16"/>
                <w:szCs w:val="16"/>
              </w:rPr>
            </w:pPr>
            <w:r w:rsidRPr="00B9663E">
              <w:rPr>
                <w:rFonts w:ascii="Times New Roman" w:hAnsi="Times New Roman" w:cs="Times New Roman"/>
                <w:sz w:val="16"/>
                <w:szCs w:val="16"/>
              </w:rPr>
              <w:t>Hotărârea Consiliului Local</w:t>
            </w:r>
            <w:r w:rsidR="002354E5" w:rsidRPr="002354E5">
              <w:rPr>
                <w:rFonts w:ascii="Times New Roman" w:hAnsi="Times New Roman" w:cs="Times New Roman"/>
                <w:sz w:val="16"/>
                <w:szCs w:val="16"/>
              </w:rPr>
              <w:t xml:space="preserve">  nr. 111/28.08.2008 </w:t>
            </w:r>
          </w:p>
        </w:tc>
        <w:tc>
          <w:tcPr>
            <w:tcW w:w="598" w:type="pct"/>
            <w:vAlign w:val="center"/>
          </w:tcPr>
          <w:p w14:paraId="4CE4F975" w14:textId="0878AF55" w:rsidR="001F495A" w:rsidRPr="00587A87" w:rsidRDefault="002354E5" w:rsidP="00AE5221">
            <w:pPr>
              <w:jc w:val="center"/>
              <w:rPr>
                <w:rFonts w:ascii="Times New Roman" w:hAnsi="Times New Roman" w:cs="Times New Roman"/>
                <w:sz w:val="16"/>
                <w:szCs w:val="16"/>
              </w:rPr>
            </w:pPr>
            <w:r w:rsidRPr="002354E5">
              <w:rPr>
                <w:rFonts w:ascii="Times New Roman" w:hAnsi="Times New Roman" w:cs="Times New Roman"/>
                <w:sz w:val="16"/>
                <w:szCs w:val="16"/>
              </w:rPr>
              <w:t>28.08.2008</w:t>
            </w:r>
          </w:p>
        </w:tc>
        <w:tc>
          <w:tcPr>
            <w:tcW w:w="2090" w:type="pct"/>
            <w:vAlign w:val="center"/>
          </w:tcPr>
          <w:p w14:paraId="0742CBA8" w14:textId="65244954" w:rsidR="001F495A" w:rsidRPr="00B10516" w:rsidRDefault="002354E5" w:rsidP="00AE5221">
            <w:pPr>
              <w:jc w:val="both"/>
              <w:rPr>
                <w:rFonts w:ascii="Times New Roman" w:hAnsi="Times New Roman" w:cs="Times New Roman"/>
                <w:sz w:val="16"/>
                <w:szCs w:val="16"/>
              </w:rPr>
            </w:pPr>
            <w:r w:rsidRPr="002354E5">
              <w:rPr>
                <w:rFonts w:ascii="Times New Roman" w:hAnsi="Times New Roman" w:cs="Times New Roman"/>
                <w:sz w:val="16"/>
                <w:szCs w:val="16"/>
              </w:rPr>
              <w:t>Gestionarea deșeurilor în Județul Suceava</w:t>
            </w:r>
          </w:p>
        </w:tc>
      </w:tr>
      <w:tr w:rsidR="001F495A" w:rsidRPr="00B10516" w14:paraId="7ED9876D" w14:textId="77777777" w:rsidTr="00514E76">
        <w:tc>
          <w:tcPr>
            <w:tcW w:w="332" w:type="pct"/>
            <w:vAlign w:val="center"/>
          </w:tcPr>
          <w:p w14:paraId="19529FA0" w14:textId="34FA2DB8" w:rsidR="001F495A" w:rsidRPr="00B10516" w:rsidRDefault="00CA07FC" w:rsidP="00AE5221">
            <w:pPr>
              <w:jc w:val="center"/>
              <w:rPr>
                <w:rFonts w:ascii="Times New Roman" w:hAnsi="Times New Roman" w:cs="Times New Roman"/>
                <w:bCs/>
                <w:sz w:val="16"/>
                <w:szCs w:val="16"/>
              </w:rPr>
            </w:pPr>
            <w:r>
              <w:rPr>
                <w:rFonts w:ascii="Times New Roman" w:hAnsi="Times New Roman" w:cs="Times New Roman"/>
                <w:bCs/>
                <w:sz w:val="16"/>
                <w:szCs w:val="16"/>
              </w:rPr>
              <w:t>8.</w:t>
            </w:r>
          </w:p>
        </w:tc>
        <w:tc>
          <w:tcPr>
            <w:tcW w:w="794" w:type="pct"/>
            <w:vAlign w:val="center"/>
          </w:tcPr>
          <w:p w14:paraId="11C26A4F" w14:textId="19966E8E" w:rsidR="001F495A" w:rsidRPr="002354E5" w:rsidRDefault="002354E5" w:rsidP="00AE5221">
            <w:pPr>
              <w:jc w:val="center"/>
              <w:rPr>
                <w:rFonts w:ascii="Times New Roman" w:hAnsi="Times New Roman" w:cs="Times New Roman"/>
                <w:bCs/>
                <w:sz w:val="16"/>
                <w:szCs w:val="16"/>
              </w:rPr>
            </w:pPr>
            <w:r w:rsidRPr="002354E5">
              <w:rPr>
                <w:rFonts w:ascii="Times New Roman" w:hAnsi="Times New Roman" w:cs="Times New Roman"/>
                <w:bCs/>
                <w:color w:val="000000"/>
                <w:sz w:val="16"/>
                <w:szCs w:val="16"/>
                <w:lang w:val="it-IT"/>
              </w:rPr>
              <w:t xml:space="preserve">Asociaţia de Dezvoltare Intercomunitară </w:t>
            </w:r>
            <w:r w:rsidRPr="002354E5">
              <w:rPr>
                <w:rFonts w:ascii="Times New Roman" w:hAnsi="Times New Roman" w:cs="Times New Roman"/>
                <w:sz w:val="16"/>
                <w:szCs w:val="16"/>
              </w:rPr>
              <w:t xml:space="preserve"> Comunitatea montană „Câmpulung Bucovina” -CMCB</w:t>
            </w:r>
          </w:p>
        </w:tc>
        <w:tc>
          <w:tcPr>
            <w:tcW w:w="1186" w:type="pct"/>
            <w:vAlign w:val="center"/>
          </w:tcPr>
          <w:p w14:paraId="6A75207A" w14:textId="2475CA9A" w:rsidR="001F495A" w:rsidRPr="00B10516" w:rsidRDefault="002354E5" w:rsidP="00AE5221">
            <w:pPr>
              <w:jc w:val="center"/>
              <w:rPr>
                <w:rFonts w:ascii="Times New Roman" w:hAnsi="Times New Roman" w:cs="Times New Roman"/>
                <w:sz w:val="16"/>
                <w:szCs w:val="16"/>
              </w:rPr>
            </w:pPr>
            <w:r w:rsidRPr="002354E5">
              <w:rPr>
                <w:rFonts w:ascii="Times New Roman" w:hAnsi="Times New Roman" w:cs="Times New Roman"/>
                <w:sz w:val="16"/>
                <w:szCs w:val="16"/>
              </w:rPr>
              <w:t>H.C.L. nr.53/ 28.05.2013  privind participarea Consiliului Local al Municipiului Câmpulung Moldovenesc ca membru fondator la constituirea Asociaţiei</w:t>
            </w:r>
          </w:p>
        </w:tc>
        <w:tc>
          <w:tcPr>
            <w:tcW w:w="598" w:type="pct"/>
            <w:vAlign w:val="center"/>
          </w:tcPr>
          <w:p w14:paraId="2A6BE8F9" w14:textId="747ECA9A" w:rsidR="001F495A" w:rsidRPr="00587A87" w:rsidRDefault="002354E5" w:rsidP="00AE5221">
            <w:pPr>
              <w:jc w:val="center"/>
              <w:rPr>
                <w:rFonts w:ascii="Times New Roman" w:hAnsi="Times New Roman" w:cs="Times New Roman"/>
                <w:sz w:val="16"/>
                <w:szCs w:val="16"/>
              </w:rPr>
            </w:pPr>
            <w:r w:rsidRPr="002354E5">
              <w:rPr>
                <w:rFonts w:ascii="Times New Roman" w:hAnsi="Times New Roman" w:cs="Times New Roman"/>
                <w:sz w:val="16"/>
                <w:szCs w:val="16"/>
              </w:rPr>
              <w:t xml:space="preserve">28.05.2013  </w:t>
            </w:r>
          </w:p>
        </w:tc>
        <w:tc>
          <w:tcPr>
            <w:tcW w:w="2090" w:type="pct"/>
            <w:vAlign w:val="center"/>
          </w:tcPr>
          <w:p w14:paraId="08D56D94" w14:textId="3C2573FD" w:rsidR="001F495A" w:rsidRPr="002354E5" w:rsidRDefault="002354E5" w:rsidP="00AE5221">
            <w:pPr>
              <w:jc w:val="both"/>
              <w:rPr>
                <w:rFonts w:ascii="Times New Roman" w:hAnsi="Times New Roman" w:cs="Times New Roman"/>
                <w:sz w:val="16"/>
                <w:szCs w:val="16"/>
              </w:rPr>
            </w:pPr>
            <w:r w:rsidRPr="002354E5">
              <w:rPr>
                <w:rFonts w:ascii="Times New Roman" w:hAnsi="Times New Roman" w:cs="Times New Roman"/>
                <w:color w:val="000000"/>
                <w:sz w:val="16"/>
                <w:szCs w:val="16"/>
                <w:lang w:val="it-IT"/>
              </w:rPr>
              <w:t>Structura de cooperare cu personalitate juridică de drept privat</w:t>
            </w:r>
          </w:p>
        </w:tc>
      </w:tr>
      <w:tr w:rsidR="001F495A" w:rsidRPr="00B10516" w14:paraId="4CDC9EE6" w14:textId="77777777" w:rsidTr="00514E76">
        <w:tc>
          <w:tcPr>
            <w:tcW w:w="332" w:type="pct"/>
            <w:vAlign w:val="center"/>
          </w:tcPr>
          <w:p w14:paraId="5B6A726D" w14:textId="58D4ED1D" w:rsidR="001F495A" w:rsidRPr="00B10516" w:rsidRDefault="00CA07FC" w:rsidP="00AE5221">
            <w:pPr>
              <w:jc w:val="center"/>
              <w:rPr>
                <w:rFonts w:ascii="Times New Roman" w:hAnsi="Times New Roman" w:cs="Times New Roman"/>
                <w:bCs/>
                <w:sz w:val="16"/>
                <w:szCs w:val="16"/>
              </w:rPr>
            </w:pPr>
            <w:r>
              <w:rPr>
                <w:rFonts w:ascii="Times New Roman" w:hAnsi="Times New Roman" w:cs="Times New Roman"/>
                <w:bCs/>
                <w:sz w:val="16"/>
                <w:szCs w:val="16"/>
              </w:rPr>
              <w:t>9.</w:t>
            </w:r>
          </w:p>
        </w:tc>
        <w:tc>
          <w:tcPr>
            <w:tcW w:w="794" w:type="pct"/>
            <w:vAlign w:val="center"/>
          </w:tcPr>
          <w:p w14:paraId="1DB49624" w14:textId="4BC85E30" w:rsidR="001F495A" w:rsidRPr="00B10516" w:rsidRDefault="00B9663E" w:rsidP="00AE5221">
            <w:pPr>
              <w:jc w:val="center"/>
              <w:rPr>
                <w:rFonts w:ascii="Times New Roman" w:hAnsi="Times New Roman" w:cs="Times New Roman"/>
                <w:bCs/>
                <w:sz w:val="16"/>
                <w:szCs w:val="16"/>
              </w:rPr>
            </w:pPr>
            <w:r w:rsidRPr="00B9663E">
              <w:rPr>
                <w:rFonts w:ascii="Times New Roman" w:hAnsi="Times New Roman" w:cs="Times New Roman"/>
                <w:bCs/>
                <w:sz w:val="16"/>
                <w:szCs w:val="16"/>
              </w:rPr>
              <w:t xml:space="preserve">Asocierea în participaţie între Municipiul Câmpulung Moldovenesc şi Maghebo SRL Câmpulung Moldovenesc </w:t>
            </w:r>
          </w:p>
        </w:tc>
        <w:tc>
          <w:tcPr>
            <w:tcW w:w="1186" w:type="pct"/>
            <w:vAlign w:val="center"/>
          </w:tcPr>
          <w:p w14:paraId="33F0B50D" w14:textId="0EE46CDF" w:rsidR="001F495A" w:rsidRPr="00B10516" w:rsidRDefault="00B9663E" w:rsidP="00AE5221">
            <w:pPr>
              <w:jc w:val="center"/>
              <w:rPr>
                <w:rFonts w:ascii="Times New Roman" w:hAnsi="Times New Roman" w:cs="Times New Roman"/>
                <w:sz w:val="16"/>
                <w:szCs w:val="16"/>
              </w:rPr>
            </w:pPr>
            <w:r w:rsidRPr="00B9663E">
              <w:rPr>
                <w:rFonts w:ascii="Times New Roman" w:hAnsi="Times New Roman" w:cs="Times New Roman"/>
                <w:sz w:val="16"/>
                <w:szCs w:val="16"/>
              </w:rPr>
              <w:t>H.C.L. nr.28/ 27.04.2014  privind aprobarea asocierii  în participaţie între Municipiul Câmpulung Moldovenesc şi Maghebo SRL</w:t>
            </w:r>
          </w:p>
        </w:tc>
        <w:tc>
          <w:tcPr>
            <w:tcW w:w="598" w:type="pct"/>
            <w:vAlign w:val="center"/>
          </w:tcPr>
          <w:p w14:paraId="345E82A0" w14:textId="5E23F979" w:rsidR="001F495A" w:rsidRPr="00587A87" w:rsidRDefault="00B9663E" w:rsidP="00AE5221">
            <w:pPr>
              <w:jc w:val="center"/>
              <w:rPr>
                <w:rFonts w:ascii="Times New Roman" w:hAnsi="Times New Roman" w:cs="Times New Roman"/>
                <w:sz w:val="16"/>
                <w:szCs w:val="16"/>
              </w:rPr>
            </w:pPr>
            <w:r w:rsidRPr="00B9663E">
              <w:rPr>
                <w:rFonts w:ascii="Times New Roman" w:hAnsi="Times New Roman" w:cs="Times New Roman"/>
                <w:sz w:val="16"/>
                <w:szCs w:val="16"/>
              </w:rPr>
              <w:t xml:space="preserve">27.04.2014  </w:t>
            </w:r>
          </w:p>
        </w:tc>
        <w:tc>
          <w:tcPr>
            <w:tcW w:w="2090" w:type="pct"/>
            <w:vAlign w:val="center"/>
          </w:tcPr>
          <w:p w14:paraId="28C5F1DE" w14:textId="6A0B76C5" w:rsidR="001F495A" w:rsidRPr="00B10516" w:rsidRDefault="00B9663E" w:rsidP="00AE5221">
            <w:pPr>
              <w:jc w:val="both"/>
              <w:rPr>
                <w:rFonts w:ascii="Times New Roman" w:hAnsi="Times New Roman" w:cs="Times New Roman"/>
                <w:sz w:val="16"/>
                <w:szCs w:val="16"/>
              </w:rPr>
            </w:pPr>
            <w:r w:rsidRPr="00B9663E">
              <w:rPr>
                <w:rFonts w:ascii="Times New Roman" w:hAnsi="Times New Roman" w:cs="Times New Roman"/>
                <w:sz w:val="16"/>
                <w:szCs w:val="16"/>
              </w:rPr>
              <w:t>Asocierea părţilor, în vederea construirii, administrării şi exploatării unui imobil P+E, cu destinaţia de piaţă agroalimentară.</w:t>
            </w:r>
          </w:p>
        </w:tc>
      </w:tr>
      <w:tr w:rsidR="001F495A" w:rsidRPr="00B10516" w14:paraId="4AE4B61E" w14:textId="77777777" w:rsidTr="00514E76">
        <w:tc>
          <w:tcPr>
            <w:tcW w:w="332" w:type="pct"/>
            <w:vAlign w:val="center"/>
          </w:tcPr>
          <w:p w14:paraId="67083D80" w14:textId="35DFF3C8" w:rsidR="001F495A" w:rsidRPr="00B10516" w:rsidRDefault="00CA07FC" w:rsidP="00AE5221">
            <w:pPr>
              <w:jc w:val="center"/>
              <w:rPr>
                <w:rFonts w:ascii="Times New Roman" w:hAnsi="Times New Roman" w:cs="Times New Roman"/>
                <w:bCs/>
                <w:sz w:val="16"/>
                <w:szCs w:val="16"/>
              </w:rPr>
            </w:pPr>
            <w:r>
              <w:rPr>
                <w:rFonts w:ascii="Times New Roman" w:hAnsi="Times New Roman" w:cs="Times New Roman"/>
                <w:bCs/>
                <w:sz w:val="16"/>
                <w:szCs w:val="16"/>
              </w:rPr>
              <w:t>10.</w:t>
            </w:r>
          </w:p>
        </w:tc>
        <w:tc>
          <w:tcPr>
            <w:tcW w:w="794" w:type="pct"/>
            <w:vAlign w:val="center"/>
          </w:tcPr>
          <w:p w14:paraId="422C5694" w14:textId="3F1E299C" w:rsidR="001F495A" w:rsidRPr="00B10516" w:rsidRDefault="00B9663E" w:rsidP="00AE5221">
            <w:pPr>
              <w:jc w:val="center"/>
              <w:rPr>
                <w:rFonts w:ascii="Times New Roman" w:hAnsi="Times New Roman" w:cs="Times New Roman"/>
                <w:bCs/>
                <w:sz w:val="16"/>
                <w:szCs w:val="16"/>
              </w:rPr>
            </w:pPr>
            <w:r w:rsidRPr="00B9663E">
              <w:rPr>
                <w:rFonts w:ascii="Times New Roman" w:hAnsi="Times New Roman" w:cs="Times New Roman"/>
                <w:bCs/>
                <w:sz w:val="16"/>
                <w:szCs w:val="16"/>
              </w:rPr>
              <w:t>Asociația municipiilor din România</w:t>
            </w:r>
          </w:p>
        </w:tc>
        <w:tc>
          <w:tcPr>
            <w:tcW w:w="1186" w:type="pct"/>
            <w:vAlign w:val="center"/>
          </w:tcPr>
          <w:p w14:paraId="3A024801" w14:textId="55C9038D" w:rsidR="001F495A" w:rsidRPr="00B10516" w:rsidRDefault="00B9663E" w:rsidP="00AE5221">
            <w:pPr>
              <w:jc w:val="center"/>
              <w:rPr>
                <w:rFonts w:ascii="Times New Roman" w:hAnsi="Times New Roman" w:cs="Times New Roman"/>
                <w:sz w:val="16"/>
                <w:szCs w:val="16"/>
              </w:rPr>
            </w:pPr>
            <w:r w:rsidRPr="00B9663E">
              <w:rPr>
                <w:rFonts w:ascii="Times New Roman" w:hAnsi="Times New Roman" w:cs="Times New Roman"/>
                <w:sz w:val="16"/>
                <w:szCs w:val="16"/>
              </w:rPr>
              <w:t xml:space="preserve">Hotărârea Consiliului Local nr. 39/ 26.11.1998 </w:t>
            </w:r>
          </w:p>
        </w:tc>
        <w:tc>
          <w:tcPr>
            <w:tcW w:w="598" w:type="pct"/>
            <w:vAlign w:val="center"/>
          </w:tcPr>
          <w:p w14:paraId="049118D9" w14:textId="3EF9A3F5" w:rsidR="001F495A" w:rsidRPr="00587A87" w:rsidRDefault="00B9663E" w:rsidP="00AE5221">
            <w:pPr>
              <w:jc w:val="center"/>
              <w:rPr>
                <w:rFonts w:ascii="Times New Roman" w:hAnsi="Times New Roman" w:cs="Times New Roman"/>
                <w:sz w:val="16"/>
                <w:szCs w:val="16"/>
              </w:rPr>
            </w:pPr>
            <w:r w:rsidRPr="00B9663E">
              <w:rPr>
                <w:rFonts w:ascii="Times New Roman" w:hAnsi="Times New Roman" w:cs="Times New Roman"/>
                <w:sz w:val="16"/>
                <w:szCs w:val="16"/>
              </w:rPr>
              <w:t>26.11.1998</w:t>
            </w:r>
          </w:p>
        </w:tc>
        <w:tc>
          <w:tcPr>
            <w:tcW w:w="2090" w:type="pct"/>
            <w:vAlign w:val="center"/>
          </w:tcPr>
          <w:p w14:paraId="4D72DF13" w14:textId="05E55CE3" w:rsidR="001F495A" w:rsidRPr="00B10516" w:rsidRDefault="001564C9" w:rsidP="00AE5221">
            <w:pPr>
              <w:jc w:val="both"/>
              <w:rPr>
                <w:rFonts w:ascii="Times New Roman" w:hAnsi="Times New Roman" w:cs="Times New Roman"/>
                <w:sz w:val="16"/>
                <w:szCs w:val="16"/>
              </w:rPr>
            </w:pPr>
            <w:r>
              <w:rPr>
                <w:rFonts w:ascii="Times New Roman" w:hAnsi="Times New Roman" w:cs="Times New Roman"/>
                <w:bCs/>
                <w:sz w:val="16"/>
                <w:szCs w:val="16"/>
              </w:rPr>
              <w:t>AMR , a</w:t>
            </w:r>
            <w:r w:rsidRPr="00B9663E">
              <w:rPr>
                <w:rFonts w:ascii="Times New Roman" w:hAnsi="Times New Roman" w:cs="Times New Roman"/>
                <w:bCs/>
                <w:sz w:val="16"/>
                <w:szCs w:val="16"/>
              </w:rPr>
              <w:t>sociați</w:t>
            </w:r>
            <w:r>
              <w:rPr>
                <w:rFonts w:ascii="Times New Roman" w:hAnsi="Times New Roman" w:cs="Times New Roman"/>
                <w:bCs/>
                <w:sz w:val="16"/>
                <w:szCs w:val="16"/>
              </w:rPr>
              <w:t xml:space="preserve">e cu rol în dezvoltarea </w:t>
            </w:r>
            <w:r w:rsidRPr="00B9663E">
              <w:rPr>
                <w:rFonts w:ascii="Times New Roman" w:hAnsi="Times New Roman" w:cs="Times New Roman"/>
                <w:bCs/>
                <w:sz w:val="16"/>
                <w:szCs w:val="16"/>
              </w:rPr>
              <w:t>municipiilor</w:t>
            </w:r>
            <w:r>
              <w:rPr>
                <w:rFonts w:ascii="Times New Roman" w:hAnsi="Times New Roman" w:cs="Times New Roman"/>
                <w:bCs/>
                <w:sz w:val="16"/>
                <w:szCs w:val="16"/>
              </w:rPr>
              <w:t>.</w:t>
            </w:r>
          </w:p>
        </w:tc>
      </w:tr>
      <w:tr w:rsidR="001F495A" w:rsidRPr="00B10516" w14:paraId="34C275CD" w14:textId="77777777" w:rsidTr="00514E76">
        <w:tc>
          <w:tcPr>
            <w:tcW w:w="332" w:type="pct"/>
            <w:vAlign w:val="center"/>
          </w:tcPr>
          <w:p w14:paraId="79375276" w14:textId="15C25127" w:rsidR="001F495A" w:rsidRPr="00B10516" w:rsidRDefault="00CA07FC" w:rsidP="00AE5221">
            <w:pPr>
              <w:jc w:val="center"/>
              <w:rPr>
                <w:rFonts w:ascii="Times New Roman" w:hAnsi="Times New Roman" w:cs="Times New Roman"/>
                <w:bCs/>
                <w:sz w:val="16"/>
                <w:szCs w:val="16"/>
              </w:rPr>
            </w:pPr>
            <w:r>
              <w:rPr>
                <w:rFonts w:ascii="Times New Roman" w:hAnsi="Times New Roman" w:cs="Times New Roman"/>
                <w:bCs/>
                <w:sz w:val="16"/>
                <w:szCs w:val="16"/>
              </w:rPr>
              <w:t>11.</w:t>
            </w:r>
          </w:p>
        </w:tc>
        <w:tc>
          <w:tcPr>
            <w:tcW w:w="794" w:type="pct"/>
            <w:vAlign w:val="center"/>
          </w:tcPr>
          <w:p w14:paraId="5A6368CF" w14:textId="5CC93C46" w:rsidR="001F495A" w:rsidRPr="00B10516" w:rsidRDefault="001564C9" w:rsidP="00AE5221">
            <w:pPr>
              <w:jc w:val="center"/>
              <w:rPr>
                <w:rFonts w:ascii="Times New Roman" w:hAnsi="Times New Roman" w:cs="Times New Roman"/>
                <w:bCs/>
                <w:sz w:val="16"/>
                <w:szCs w:val="16"/>
              </w:rPr>
            </w:pPr>
            <w:r w:rsidRPr="001564C9">
              <w:rPr>
                <w:rFonts w:ascii="Times New Roman" w:hAnsi="Times New Roman" w:cs="Times New Roman"/>
                <w:bCs/>
                <w:sz w:val="16"/>
                <w:szCs w:val="16"/>
              </w:rPr>
              <w:t>Asociația Județeană pentru Apă și Canalizare Suceava ( A.J.A.C. Suceava)</w:t>
            </w:r>
          </w:p>
        </w:tc>
        <w:tc>
          <w:tcPr>
            <w:tcW w:w="1186" w:type="pct"/>
            <w:vAlign w:val="center"/>
          </w:tcPr>
          <w:p w14:paraId="1952A2F3" w14:textId="77777777" w:rsidR="001564C9" w:rsidRPr="001564C9" w:rsidRDefault="001564C9" w:rsidP="001564C9">
            <w:pPr>
              <w:jc w:val="center"/>
              <w:rPr>
                <w:rFonts w:ascii="Times New Roman" w:hAnsi="Times New Roman" w:cs="Times New Roman"/>
                <w:sz w:val="16"/>
                <w:szCs w:val="16"/>
              </w:rPr>
            </w:pPr>
            <w:r w:rsidRPr="001564C9">
              <w:rPr>
                <w:rFonts w:ascii="Times New Roman" w:hAnsi="Times New Roman" w:cs="Times New Roman"/>
                <w:sz w:val="16"/>
                <w:szCs w:val="16"/>
              </w:rPr>
              <w:t>Act adițional pentru modificarea și completarea Actului constitutiv al</w:t>
            </w:r>
          </w:p>
          <w:p w14:paraId="32B8B56D" w14:textId="1241F309" w:rsidR="001F495A" w:rsidRPr="00B10516" w:rsidRDefault="001564C9" w:rsidP="001564C9">
            <w:pPr>
              <w:jc w:val="center"/>
              <w:rPr>
                <w:rFonts w:ascii="Times New Roman" w:hAnsi="Times New Roman" w:cs="Times New Roman"/>
                <w:sz w:val="16"/>
                <w:szCs w:val="16"/>
              </w:rPr>
            </w:pPr>
            <w:r w:rsidRPr="001564C9">
              <w:rPr>
                <w:rFonts w:ascii="Times New Roman" w:hAnsi="Times New Roman" w:cs="Times New Roman"/>
                <w:sz w:val="16"/>
                <w:szCs w:val="16"/>
              </w:rPr>
              <w:t xml:space="preserve"> ( A.J.A.C. Suceava) autenttificat la nr. 4233/26.09.2008</w:t>
            </w:r>
          </w:p>
        </w:tc>
        <w:tc>
          <w:tcPr>
            <w:tcW w:w="598" w:type="pct"/>
            <w:vAlign w:val="center"/>
          </w:tcPr>
          <w:p w14:paraId="7314E379" w14:textId="400FC3C6" w:rsidR="001F495A" w:rsidRPr="00587A87" w:rsidRDefault="006346BA" w:rsidP="00AE5221">
            <w:pPr>
              <w:jc w:val="center"/>
              <w:rPr>
                <w:rFonts w:ascii="Times New Roman" w:hAnsi="Times New Roman" w:cs="Times New Roman"/>
                <w:sz w:val="16"/>
                <w:szCs w:val="16"/>
              </w:rPr>
            </w:pPr>
            <w:r w:rsidRPr="001564C9">
              <w:rPr>
                <w:rFonts w:ascii="Times New Roman" w:hAnsi="Times New Roman" w:cs="Times New Roman"/>
                <w:sz w:val="16"/>
                <w:szCs w:val="16"/>
              </w:rPr>
              <w:t>26.09.2008</w:t>
            </w:r>
          </w:p>
        </w:tc>
        <w:tc>
          <w:tcPr>
            <w:tcW w:w="2090" w:type="pct"/>
            <w:vAlign w:val="center"/>
          </w:tcPr>
          <w:p w14:paraId="036780BD" w14:textId="5F931C3F" w:rsidR="001F495A" w:rsidRPr="00B10516" w:rsidRDefault="001564C9" w:rsidP="00AE5221">
            <w:pPr>
              <w:jc w:val="both"/>
              <w:rPr>
                <w:rFonts w:ascii="Times New Roman" w:hAnsi="Times New Roman" w:cs="Times New Roman"/>
                <w:sz w:val="16"/>
                <w:szCs w:val="16"/>
              </w:rPr>
            </w:pPr>
            <w:r w:rsidRPr="001564C9">
              <w:rPr>
                <w:rFonts w:ascii="Times New Roman" w:hAnsi="Times New Roman" w:cs="Times New Roman"/>
                <w:sz w:val="16"/>
                <w:szCs w:val="16"/>
              </w:rPr>
              <w:t>Asociație de dezvoltare intercomunitară de utilități publice pentru serviciul de alimentare cu apă și de canalizare în Județul Suceava</w:t>
            </w:r>
          </w:p>
        </w:tc>
      </w:tr>
    </w:tbl>
    <w:p w14:paraId="0EF4F78C" w14:textId="77777777" w:rsidR="005C412C" w:rsidRDefault="005C412C" w:rsidP="00B10516">
      <w:pPr>
        <w:pStyle w:val="Default"/>
        <w:jc w:val="both"/>
      </w:pPr>
    </w:p>
    <w:p w14:paraId="0D7A97C9" w14:textId="1F5A8837" w:rsidR="00737B14" w:rsidRPr="009F0A66" w:rsidRDefault="00737B14" w:rsidP="00737B14">
      <w:pPr>
        <w:pStyle w:val="NoSpacing"/>
        <w:rPr>
          <w:rFonts w:ascii="Times New Roman" w:hAnsi="Times New Roman"/>
          <w:b/>
          <w:bCs/>
          <w:sz w:val="24"/>
          <w:szCs w:val="24"/>
        </w:rPr>
      </w:pPr>
      <w:r>
        <w:rPr>
          <w:rFonts w:ascii="Times New Roman" w:hAnsi="Times New Roman"/>
          <w:color w:val="000000"/>
          <w:sz w:val="24"/>
          <w:szCs w:val="24"/>
        </w:rPr>
        <w:tab/>
      </w:r>
      <w:r>
        <w:rPr>
          <w:rFonts w:ascii="Times New Roman" w:hAnsi="Times New Roman"/>
          <w:b/>
          <w:bCs/>
          <w:sz w:val="24"/>
          <w:szCs w:val="24"/>
        </w:rPr>
        <w:t xml:space="preserve">         </w:t>
      </w:r>
      <w:r w:rsidRPr="009F0A66">
        <w:rPr>
          <w:rFonts w:ascii="Times New Roman" w:hAnsi="Times New Roman"/>
          <w:b/>
          <w:bCs/>
          <w:sz w:val="24"/>
          <w:szCs w:val="24"/>
        </w:rPr>
        <w:t>PREŞEDINTE DE ŞEDINŢǍ,</w:t>
      </w:r>
      <w:r>
        <w:rPr>
          <w:rFonts w:ascii="Times New Roman" w:hAnsi="Times New Roman"/>
          <w:b/>
          <w:bCs/>
          <w:sz w:val="24"/>
          <w:szCs w:val="24"/>
        </w:rPr>
        <w:t xml:space="preserve">                                 SECRETAR GENERAL,</w:t>
      </w:r>
    </w:p>
    <w:p w14:paraId="331DC39A" w14:textId="77777777" w:rsidR="00737B14" w:rsidRPr="009F0A66" w:rsidRDefault="00737B14" w:rsidP="00737B14">
      <w:pPr>
        <w:spacing w:after="0" w:line="240" w:lineRule="auto"/>
        <w:jc w:val="both"/>
        <w:rPr>
          <w:rFonts w:ascii="Times New Roman" w:hAnsi="Times New Roman" w:cs="Times New Roman"/>
          <w:color w:val="000000"/>
          <w:sz w:val="28"/>
          <w:szCs w:val="28"/>
        </w:rPr>
      </w:pPr>
      <w:r w:rsidRPr="009F0A6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9F0A66">
        <w:rPr>
          <w:rFonts w:ascii="Times New Roman" w:hAnsi="Times New Roman" w:cs="Times New Roman"/>
          <w:color w:val="000000"/>
          <w:sz w:val="28"/>
          <w:szCs w:val="28"/>
        </w:rPr>
        <w:t xml:space="preserve">    Erhan Rodica</w:t>
      </w:r>
    </w:p>
    <w:p w14:paraId="0C636098" w14:textId="26F1998D" w:rsidR="00737B14" w:rsidRPr="00737B14" w:rsidRDefault="00737B14" w:rsidP="00737B14">
      <w:pPr>
        <w:spacing w:after="0" w:line="240" w:lineRule="auto"/>
        <w:jc w:val="both"/>
        <w:rPr>
          <w:rFonts w:ascii="Times New Roman" w:hAnsi="Times New Roman" w:cs="Times New Roman"/>
          <w:color w:val="000000"/>
          <w:sz w:val="24"/>
          <w:szCs w:val="24"/>
        </w:rPr>
        <w:sectPr w:rsidR="00737B14" w:rsidRPr="00737B14" w:rsidSect="00737B14">
          <w:pgSz w:w="11906" w:h="16838"/>
          <w:pgMar w:top="851" w:right="1418" w:bottom="851" w:left="1418" w:header="709" w:footer="709" w:gutter="0"/>
          <w:cols w:space="708"/>
          <w:docGrid w:linePitch="360"/>
        </w:sectPr>
      </w:pPr>
      <w:r>
        <w:rPr>
          <w:rFonts w:ascii="Times New Roman" w:hAnsi="Times New Roman" w:cs="Times New Roman"/>
          <w:color w:val="000000"/>
          <w:sz w:val="24"/>
          <w:szCs w:val="24"/>
        </w:rPr>
        <w:t xml:space="preserve">                             </w:t>
      </w:r>
    </w:p>
    <w:p w14:paraId="7E58762D" w14:textId="1418CA18" w:rsidR="00737B14" w:rsidRPr="00737B14" w:rsidRDefault="00737B14" w:rsidP="00737B1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p w14:paraId="0BF6CC73" w14:textId="55D242C5" w:rsidR="00C46639" w:rsidRPr="00B10516" w:rsidRDefault="00C46639" w:rsidP="00B10516">
      <w:pPr>
        <w:pStyle w:val="Default"/>
        <w:jc w:val="both"/>
      </w:pPr>
      <w:r w:rsidRPr="00B10516">
        <w:t xml:space="preserve">ANEXA nr.14 </w:t>
      </w:r>
    </w:p>
    <w:p w14:paraId="160E142C" w14:textId="77777777" w:rsidR="00C46639" w:rsidRPr="00B10516" w:rsidRDefault="00C46639" w:rsidP="00B10516">
      <w:pPr>
        <w:spacing w:after="0" w:line="240" w:lineRule="auto"/>
        <w:jc w:val="both"/>
        <w:rPr>
          <w:rFonts w:ascii="Times New Roman" w:hAnsi="Times New Roman" w:cs="Times New Roman"/>
          <w:sz w:val="24"/>
          <w:szCs w:val="24"/>
        </w:rPr>
      </w:pPr>
      <w:r w:rsidRPr="00B10516">
        <w:rPr>
          <w:rFonts w:ascii="Times New Roman" w:hAnsi="Times New Roman" w:cs="Times New Roman"/>
          <w:sz w:val="24"/>
          <w:szCs w:val="24"/>
        </w:rPr>
        <w:t>la Statutul Municipiului Câmpulung Moldovenesc, Județul Suceava</w:t>
      </w:r>
    </w:p>
    <w:p w14:paraId="1A8E46C5" w14:textId="77777777" w:rsidR="00590607" w:rsidRPr="00B10516" w:rsidRDefault="00590607" w:rsidP="00B10516">
      <w:pPr>
        <w:spacing w:after="0" w:line="240" w:lineRule="auto"/>
        <w:jc w:val="both"/>
        <w:rPr>
          <w:rFonts w:ascii="Times New Roman" w:hAnsi="Times New Roman" w:cs="Times New Roman"/>
          <w:b/>
          <w:bCs/>
          <w:sz w:val="24"/>
          <w:szCs w:val="24"/>
        </w:rPr>
      </w:pPr>
    </w:p>
    <w:p w14:paraId="5ABCC87C" w14:textId="77777777" w:rsidR="00590607" w:rsidRPr="00B10516" w:rsidRDefault="00590607" w:rsidP="00B10516">
      <w:pPr>
        <w:spacing w:after="0" w:line="240" w:lineRule="auto"/>
        <w:jc w:val="both"/>
        <w:rPr>
          <w:rFonts w:ascii="Times New Roman" w:hAnsi="Times New Roman" w:cs="Times New Roman"/>
          <w:b/>
          <w:bCs/>
          <w:sz w:val="24"/>
          <w:szCs w:val="24"/>
        </w:rPr>
      </w:pPr>
    </w:p>
    <w:p w14:paraId="74794012" w14:textId="53714253" w:rsidR="00590607" w:rsidRPr="009F0A66" w:rsidRDefault="00590607" w:rsidP="00B10516">
      <w:pPr>
        <w:spacing w:after="0" w:line="240" w:lineRule="auto"/>
        <w:jc w:val="center"/>
        <w:rPr>
          <w:rFonts w:ascii="Times New Roman" w:hAnsi="Times New Roman" w:cs="Times New Roman"/>
          <w:b/>
          <w:sz w:val="24"/>
          <w:szCs w:val="24"/>
          <w:shd w:val="clear" w:color="auto" w:fill="FFFFFF"/>
          <w:lang w:val="es-ES"/>
        </w:rPr>
      </w:pPr>
      <w:r w:rsidRPr="009F0A66">
        <w:rPr>
          <w:rFonts w:ascii="Times New Roman" w:hAnsi="Times New Roman" w:cs="Times New Roman"/>
          <w:b/>
          <w:sz w:val="24"/>
          <w:szCs w:val="24"/>
          <w:shd w:val="clear" w:color="auto" w:fill="FFFFFF"/>
          <w:lang w:val="es-ES"/>
        </w:rPr>
        <w:t>PROGRAMELE, PROIECTELE SAU ACTIVITĂŢILE, DUPĂ CAZ, A CĂROR FINANŢARE SE ASIGURĂ DIN BUGETUL LOCAL, PRIN CARE SE PROMOVEAZĂ/CONSOLIDEAZĂ ELEMENTE DE IDENTITATE LOCALĂ DE NATURĂ CULTURALĂ, ISTORICĂ, OBICEIURI ŞI/SAU TRADIŢII</w:t>
      </w:r>
    </w:p>
    <w:p w14:paraId="6A9BEB8C" w14:textId="77777777" w:rsidR="00590607" w:rsidRPr="008741E3" w:rsidRDefault="00590607" w:rsidP="00B10516">
      <w:pPr>
        <w:spacing w:after="0" w:line="240" w:lineRule="auto"/>
        <w:jc w:val="both"/>
        <w:rPr>
          <w:rFonts w:ascii="Times New Roman" w:hAnsi="Times New Roman" w:cs="Times New Roman"/>
          <w:b/>
          <w:sz w:val="24"/>
          <w:szCs w:val="24"/>
          <w:shd w:val="clear" w:color="auto" w:fill="FFFFFF"/>
          <w:lang w:val="es-ES"/>
        </w:rPr>
      </w:pPr>
    </w:p>
    <w:p w14:paraId="76113A55" w14:textId="77777777" w:rsidR="00590607" w:rsidRPr="008741E3" w:rsidRDefault="00590607" w:rsidP="00B10516">
      <w:pPr>
        <w:spacing w:after="0" w:line="240" w:lineRule="auto"/>
        <w:jc w:val="both"/>
        <w:rPr>
          <w:rFonts w:ascii="Times New Roman" w:hAnsi="Times New Roman" w:cs="Times New Roman"/>
          <w:b/>
          <w:sz w:val="24"/>
          <w:szCs w:val="24"/>
          <w:shd w:val="clear" w:color="auto" w:fill="FFFFFF"/>
          <w:lang w:val="es-ES"/>
        </w:rPr>
      </w:pPr>
    </w:p>
    <w:p w14:paraId="0DF7CB30" w14:textId="77777777" w:rsidR="00590607" w:rsidRPr="008741E3" w:rsidRDefault="00590607" w:rsidP="00B10516">
      <w:pPr>
        <w:spacing w:after="0" w:line="240" w:lineRule="auto"/>
        <w:jc w:val="both"/>
        <w:rPr>
          <w:rFonts w:ascii="Times New Roman" w:hAnsi="Times New Roman" w:cs="Times New Roman"/>
          <w:b/>
          <w:sz w:val="24"/>
          <w:szCs w:val="24"/>
          <w:shd w:val="clear" w:color="auto" w:fill="FFFFFF"/>
          <w:lang w:val="es-ES"/>
        </w:rPr>
      </w:pPr>
    </w:p>
    <w:tbl>
      <w:tblPr>
        <w:tblStyle w:val="TableNormal1"/>
        <w:tblW w:w="9265" w:type="dxa"/>
        <w:tblInd w:w="22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357"/>
        <w:gridCol w:w="1733"/>
        <w:gridCol w:w="5177"/>
        <w:gridCol w:w="1998"/>
      </w:tblGrid>
      <w:tr w:rsidR="00F06CC6" w:rsidRPr="00B10516" w14:paraId="0B882B77" w14:textId="77777777" w:rsidTr="00CA07FC">
        <w:tc>
          <w:tcPr>
            <w:tcW w:w="0" w:type="auto"/>
            <w:tcBorders>
              <w:top w:val="single" w:sz="6" w:space="0" w:color="000000"/>
              <w:left w:val="single" w:sz="6" w:space="0" w:color="000000"/>
              <w:bottom w:val="single" w:sz="6" w:space="0" w:color="000000"/>
              <w:right w:val="single" w:sz="6" w:space="0" w:color="000000"/>
            </w:tcBorders>
            <w:vAlign w:val="center"/>
            <w:hideMark/>
          </w:tcPr>
          <w:p w14:paraId="763AB119" w14:textId="23A67B8C" w:rsidR="00590607" w:rsidRPr="00B10516" w:rsidRDefault="00590607" w:rsidP="00B10516">
            <w:pPr>
              <w:jc w:val="center"/>
              <w:rPr>
                <w:b/>
                <w:bCs/>
              </w:rPr>
            </w:pPr>
            <w:r w:rsidRPr="00B10516">
              <w:rPr>
                <w:b/>
                <w:bCs/>
              </w:rPr>
              <w:t>Nr. crt.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902EB" w14:textId="1BE0476C" w:rsidR="00590607" w:rsidRPr="00B10516" w:rsidRDefault="00590607" w:rsidP="00B10516">
            <w:pPr>
              <w:jc w:val="center"/>
              <w:rPr>
                <w:b/>
                <w:bCs/>
              </w:rPr>
            </w:pPr>
            <w:r w:rsidRPr="00B10516">
              <w:rPr>
                <w:b/>
                <w:bCs/>
              </w:rPr>
              <w:t>Denumirea programului, proiectului sau activității, după caz</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1CE82" w14:textId="2EBD5B97" w:rsidR="00590607" w:rsidRPr="00B10516" w:rsidRDefault="00590607" w:rsidP="00B10516">
            <w:pPr>
              <w:jc w:val="center"/>
              <w:rPr>
                <w:b/>
                <w:bCs/>
              </w:rPr>
            </w:pPr>
            <w:r w:rsidRPr="00B10516">
              <w:rPr>
                <w:b/>
                <w:bCs/>
              </w:rPr>
              <w:t>Descrierea elementelor de identitate locală de natură culturală, istorică, obiceiurilor și/sau tradițiilor care se promovează/consolidează</w:t>
            </w:r>
          </w:p>
        </w:tc>
        <w:tc>
          <w:tcPr>
            <w:tcW w:w="1998" w:type="dxa"/>
            <w:tcBorders>
              <w:top w:val="single" w:sz="6" w:space="0" w:color="000000"/>
              <w:left w:val="single" w:sz="6" w:space="0" w:color="000000"/>
              <w:bottom w:val="single" w:sz="6" w:space="0" w:color="000000"/>
              <w:right w:val="single" w:sz="6" w:space="0" w:color="000000"/>
            </w:tcBorders>
            <w:vAlign w:val="center"/>
            <w:hideMark/>
          </w:tcPr>
          <w:p w14:paraId="4BBC2299" w14:textId="77777777" w:rsidR="00590607" w:rsidRPr="00B10516" w:rsidRDefault="00590607" w:rsidP="00B10516">
            <w:pPr>
              <w:jc w:val="center"/>
              <w:rPr>
                <w:b/>
                <w:bCs/>
              </w:rPr>
            </w:pPr>
            <w:r w:rsidRPr="00B10516">
              <w:rPr>
                <w:b/>
                <w:bCs/>
              </w:rPr>
              <w:t>Perioada în care se realizează</w:t>
            </w:r>
          </w:p>
        </w:tc>
      </w:tr>
      <w:tr w:rsidR="00F06CC6" w:rsidRPr="00B10516" w14:paraId="0F4FB3C1" w14:textId="77777777" w:rsidTr="00CA07FC">
        <w:tc>
          <w:tcPr>
            <w:tcW w:w="0" w:type="auto"/>
            <w:tcBorders>
              <w:top w:val="single" w:sz="6" w:space="0" w:color="000000"/>
              <w:left w:val="single" w:sz="6" w:space="0" w:color="000000"/>
              <w:bottom w:val="single" w:sz="6" w:space="0" w:color="000000"/>
              <w:right w:val="single" w:sz="6" w:space="0" w:color="000000"/>
            </w:tcBorders>
            <w:vAlign w:val="center"/>
            <w:hideMark/>
          </w:tcPr>
          <w:p w14:paraId="01F82C95" w14:textId="77777777" w:rsidR="00590607" w:rsidRPr="00B10516" w:rsidRDefault="00590607" w:rsidP="00B10516">
            <w:pPr>
              <w:jc w:val="center"/>
            </w:pPr>
            <w:r w:rsidRPr="00B10516">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2F405" w14:textId="77777777" w:rsidR="00590607" w:rsidRPr="00B10516" w:rsidRDefault="00590607" w:rsidP="00B10516">
            <w:pPr>
              <w:jc w:val="center"/>
            </w:pPr>
            <w:r w:rsidRPr="00B10516">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E83DE2" w14:textId="77777777" w:rsidR="00590607" w:rsidRPr="00B10516" w:rsidRDefault="00590607" w:rsidP="00B10516">
            <w:pPr>
              <w:jc w:val="center"/>
            </w:pPr>
            <w:r w:rsidRPr="00B10516">
              <w:t>2</w:t>
            </w:r>
          </w:p>
        </w:tc>
        <w:tc>
          <w:tcPr>
            <w:tcW w:w="1998" w:type="dxa"/>
            <w:tcBorders>
              <w:top w:val="single" w:sz="6" w:space="0" w:color="000000"/>
              <w:left w:val="single" w:sz="6" w:space="0" w:color="000000"/>
              <w:bottom w:val="single" w:sz="6" w:space="0" w:color="000000"/>
              <w:right w:val="single" w:sz="6" w:space="0" w:color="000000"/>
            </w:tcBorders>
            <w:vAlign w:val="center"/>
            <w:hideMark/>
          </w:tcPr>
          <w:p w14:paraId="4B9ADE51" w14:textId="77777777" w:rsidR="00590607" w:rsidRPr="00B10516" w:rsidRDefault="00590607" w:rsidP="00B10516">
            <w:pPr>
              <w:jc w:val="center"/>
            </w:pPr>
            <w:r w:rsidRPr="00B10516">
              <w:t>3</w:t>
            </w:r>
          </w:p>
        </w:tc>
      </w:tr>
      <w:tr w:rsidR="00F06CC6" w:rsidRPr="00B10516" w14:paraId="685BF443" w14:textId="77777777" w:rsidTr="00CA07FC">
        <w:tc>
          <w:tcPr>
            <w:tcW w:w="0" w:type="auto"/>
            <w:tcBorders>
              <w:top w:val="single" w:sz="6" w:space="0" w:color="000000"/>
              <w:left w:val="single" w:sz="6" w:space="0" w:color="000000"/>
              <w:bottom w:val="single" w:sz="6" w:space="0" w:color="000000"/>
              <w:right w:val="single" w:sz="6" w:space="0" w:color="000000"/>
            </w:tcBorders>
            <w:vAlign w:val="center"/>
            <w:hideMark/>
          </w:tcPr>
          <w:p w14:paraId="7FAF9CEB" w14:textId="44DE5E62" w:rsidR="00590607" w:rsidRPr="00B10516" w:rsidRDefault="00590607" w:rsidP="00B10516">
            <w:pPr>
              <w:jc w:val="center"/>
            </w:pPr>
            <w:r w:rsidRPr="00B10516">
              <w:t>1.</w:t>
            </w:r>
          </w:p>
        </w:tc>
        <w:tc>
          <w:tcPr>
            <w:tcW w:w="0" w:type="auto"/>
            <w:tcBorders>
              <w:top w:val="single" w:sz="6" w:space="0" w:color="000000"/>
              <w:left w:val="single" w:sz="6" w:space="0" w:color="000000"/>
              <w:bottom w:val="single" w:sz="6" w:space="0" w:color="000000"/>
              <w:right w:val="single" w:sz="6" w:space="0" w:color="000000"/>
            </w:tcBorders>
            <w:vAlign w:val="center"/>
          </w:tcPr>
          <w:p w14:paraId="0F23F137" w14:textId="365A0965" w:rsidR="00590607" w:rsidRPr="00B10516" w:rsidRDefault="002F02BA" w:rsidP="00B10516">
            <w:pPr>
              <w:rPr>
                <w:b/>
                <w:bCs/>
              </w:rPr>
            </w:pPr>
            <w:r w:rsidRPr="00B10516">
              <w:rPr>
                <w:b/>
                <w:bCs/>
              </w:rPr>
              <w:t>Ziua Bucovinei - 28 Noiembrie 1918</w:t>
            </w:r>
          </w:p>
        </w:tc>
        <w:tc>
          <w:tcPr>
            <w:tcW w:w="0" w:type="auto"/>
            <w:tcBorders>
              <w:top w:val="single" w:sz="6" w:space="0" w:color="000000"/>
              <w:left w:val="single" w:sz="6" w:space="0" w:color="000000"/>
              <w:bottom w:val="single" w:sz="6" w:space="0" w:color="000000"/>
              <w:right w:val="single" w:sz="6" w:space="0" w:color="000000"/>
            </w:tcBorders>
            <w:vAlign w:val="center"/>
          </w:tcPr>
          <w:p w14:paraId="70E9789C" w14:textId="2EAB8479" w:rsidR="00590607" w:rsidRPr="00B10516" w:rsidRDefault="00F06CC6" w:rsidP="00B10516">
            <w:pPr>
              <w:jc w:val="both"/>
            </w:pPr>
            <w:r w:rsidRPr="00B10516">
              <w:t>Evenimentul prilejuit de sărbătorirea Zilei Bucovinei marchează unirea necondiționată a Bucovinei cu România, caracterul profund românesc al acestei regiuni aparte a României, precum și moștenirea sa culturală.</w:t>
            </w:r>
          </w:p>
        </w:tc>
        <w:tc>
          <w:tcPr>
            <w:tcW w:w="1998" w:type="dxa"/>
            <w:tcBorders>
              <w:top w:val="single" w:sz="6" w:space="0" w:color="000000"/>
              <w:left w:val="single" w:sz="6" w:space="0" w:color="000000"/>
              <w:bottom w:val="single" w:sz="6" w:space="0" w:color="000000"/>
              <w:right w:val="single" w:sz="6" w:space="0" w:color="000000"/>
            </w:tcBorders>
            <w:vAlign w:val="center"/>
          </w:tcPr>
          <w:p w14:paraId="47C4EA43" w14:textId="45A8CD5C" w:rsidR="00590607" w:rsidRPr="00B10516" w:rsidRDefault="002F02BA" w:rsidP="00B10516">
            <w:pPr>
              <w:jc w:val="center"/>
            </w:pPr>
            <w:r w:rsidRPr="00B10516">
              <w:t>28 noiembrie (zi declarat</w:t>
            </w:r>
            <w:r w:rsidR="00F06CC6" w:rsidRPr="00B10516">
              <w:t>ă</w:t>
            </w:r>
            <w:r w:rsidRPr="00B10516">
              <w:t xml:space="preserve"> </w:t>
            </w:r>
            <w:r w:rsidR="00F06CC6" w:rsidRPr="00B10516">
              <w:t xml:space="preserve">Ziua Bucovinei </w:t>
            </w:r>
            <w:r w:rsidRPr="00B10516">
              <w:t>prin</w:t>
            </w:r>
            <w:r w:rsidR="00F06CC6" w:rsidRPr="00B10516">
              <w:t xml:space="preserve"> Legea nr. 250/2015)</w:t>
            </w:r>
            <w:r w:rsidR="00F06CC6" w:rsidRPr="00B10516">
              <w:rPr>
                <w:rStyle w:val="FootnoteReference"/>
              </w:rPr>
              <w:footnoteReference w:id="7"/>
            </w:r>
            <w:r w:rsidRPr="00B10516">
              <w:t xml:space="preserve"> </w:t>
            </w:r>
          </w:p>
        </w:tc>
      </w:tr>
      <w:tr w:rsidR="00F06CC6" w:rsidRPr="00B10516" w14:paraId="43D6F814" w14:textId="77777777" w:rsidTr="00CA07FC">
        <w:tc>
          <w:tcPr>
            <w:tcW w:w="0" w:type="auto"/>
            <w:tcBorders>
              <w:top w:val="single" w:sz="6" w:space="0" w:color="000000"/>
              <w:left w:val="single" w:sz="6" w:space="0" w:color="000000"/>
              <w:bottom w:val="single" w:sz="6" w:space="0" w:color="000000"/>
              <w:right w:val="single" w:sz="6" w:space="0" w:color="000000"/>
            </w:tcBorders>
            <w:vAlign w:val="center"/>
            <w:hideMark/>
          </w:tcPr>
          <w:p w14:paraId="2AB6AC12" w14:textId="21D7BC1B" w:rsidR="002F02BA" w:rsidRPr="00B10516" w:rsidRDefault="002F02BA" w:rsidP="00B10516">
            <w:pPr>
              <w:jc w:val="center"/>
            </w:pPr>
            <w:r w:rsidRPr="00B10516">
              <w:t>2.</w:t>
            </w:r>
          </w:p>
        </w:tc>
        <w:tc>
          <w:tcPr>
            <w:tcW w:w="0" w:type="auto"/>
            <w:tcBorders>
              <w:top w:val="single" w:sz="6" w:space="0" w:color="000000"/>
              <w:left w:val="single" w:sz="6" w:space="0" w:color="000000"/>
              <w:bottom w:val="single" w:sz="6" w:space="0" w:color="000000"/>
              <w:right w:val="single" w:sz="6" w:space="0" w:color="000000"/>
            </w:tcBorders>
            <w:vAlign w:val="center"/>
          </w:tcPr>
          <w:p w14:paraId="3CF40070" w14:textId="3246AFEB" w:rsidR="002F02BA" w:rsidRPr="00B10516" w:rsidRDefault="002F02BA" w:rsidP="00B10516">
            <w:r w:rsidRPr="00B10516">
              <w:rPr>
                <w:b/>
                <w:bCs/>
              </w:rPr>
              <w:t>Festivalul Internațional de Folclor „Întâlniri bucovinene”</w:t>
            </w:r>
          </w:p>
        </w:tc>
        <w:tc>
          <w:tcPr>
            <w:tcW w:w="0" w:type="auto"/>
            <w:tcBorders>
              <w:top w:val="single" w:sz="6" w:space="0" w:color="000000"/>
              <w:left w:val="single" w:sz="6" w:space="0" w:color="000000"/>
              <w:bottom w:val="single" w:sz="6" w:space="0" w:color="000000"/>
              <w:right w:val="single" w:sz="6" w:space="0" w:color="000000"/>
            </w:tcBorders>
            <w:vAlign w:val="center"/>
          </w:tcPr>
          <w:p w14:paraId="77C1909E" w14:textId="5CD7A016" w:rsidR="002F02BA" w:rsidRPr="00B10516" w:rsidRDefault="002F02BA" w:rsidP="00B10516">
            <w:pPr>
              <w:jc w:val="both"/>
            </w:pPr>
            <w:r w:rsidRPr="00B10516">
              <w:t>Sunt promovate folclorul și tradițiile populare bucovinene prin manifestări artistice tradiționale complexe și diverse: vocale, coregrafice, muzicale, precum și a portului și a obiceiurilor bucovinene.</w:t>
            </w:r>
          </w:p>
        </w:tc>
        <w:tc>
          <w:tcPr>
            <w:tcW w:w="1998" w:type="dxa"/>
            <w:tcBorders>
              <w:top w:val="single" w:sz="6" w:space="0" w:color="000000"/>
              <w:left w:val="single" w:sz="6" w:space="0" w:color="000000"/>
              <w:bottom w:val="single" w:sz="6" w:space="0" w:color="000000"/>
              <w:right w:val="single" w:sz="6" w:space="0" w:color="000000"/>
            </w:tcBorders>
            <w:vAlign w:val="center"/>
          </w:tcPr>
          <w:p w14:paraId="57D5E59F" w14:textId="57256467" w:rsidR="002F02BA" w:rsidRPr="00B10516" w:rsidRDefault="002F02BA" w:rsidP="00B10516">
            <w:pPr>
              <w:jc w:val="center"/>
            </w:pPr>
            <w:r w:rsidRPr="00B10516">
              <w:t>Anual, luna iulie</w:t>
            </w:r>
          </w:p>
        </w:tc>
      </w:tr>
      <w:tr w:rsidR="005E303A" w:rsidRPr="00B10516" w14:paraId="18D1DC2E" w14:textId="77777777" w:rsidTr="00CA07FC">
        <w:tc>
          <w:tcPr>
            <w:tcW w:w="0" w:type="auto"/>
            <w:tcBorders>
              <w:top w:val="single" w:sz="6" w:space="0" w:color="000000"/>
              <w:left w:val="single" w:sz="6" w:space="0" w:color="000000"/>
              <w:bottom w:val="single" w:sz="6" w:space="0" w:color="000000"/>
              <w:right w:val="single" w:sz="6" w:space="0" w:color="000000"/>
            </w:tcBorders>
            <w:vAlign w:val="center"/>
          </w:tcPr>
          <w:p w14:paraId="46CE29F9" w14:textId="4B8ED9C9" w:rsidR="005E303A" w:rsidRPr="00B10516" w:rsidRDefault="005E303A" w:rsidP="00B10516">
            <w:pPr>
              <w:jc w:val="center"/>
            </w:pPr>
            <w:r>
              <w:t>3.</w:t>
            </w:r>
          </w:p>
        </w:tc>
        <w:tc>
          <w:tcPr>
            <w:tcW w:w="0" w:type="auto"/>
            <w:tcBorders>
              <w:top w:val="single" w:sz="6" w:space="0" w:color="000000"/>
              <w:left w:val="single" w:sz="6" w:space="0" w:color="000000"/>
              <w:bottom w:val="single" w:sz="6" w:space="0" w:color="000000"/>
              <w:right w:val="single" w:sz="6" w:space="0" w:color="000000"/>
            </w:tcBorders>
            <w:vAlign w:val="center"/>
          </w:tcPr>
          <w:p w14:paraId="6E2D0507" w14:textId="28E5E817" w:rsidR="005E303A" w:rsidRPr="005E303A" w:rsidRDefault="005E303A" w:rsidP="00B10516">
            <w:pPr>
              <w:rPr>
                <w:b/>
                <w:bCs/>
              </w:rPr>
            </w:pPr>
            <w:r w:rsidRPr="005E303A">
              <w:rPr>
                <w:b/>
                <w:bCs/>
              </w:rPr>
              <w:t>Festivalul internațional de film “Câmpulung Film Fest</w:t>
            </w:r>
          </w:p>
        </w:tc>
        <w:tc>
          <w:tcPr>
            <w:tcW w:w="0" w:type="auto"/>
            <w:tcBorders>
              <w:top w:val="single" w:sz="6" w:space="0" w:color="000000"/>
              <w:left w:val="single" w:sz="6" w:space="0" w:color="000000"/>
              <w:bottom w:val="single" w:sz="6" w:space="0" w:color="000000"/>
              <w:right w:val="single" w:sz="6" w:space="0" w:color="000000"/>
            </w:tcBorders>
            <w:vAlign w:val="center"/>
          </w:tcPr>
          <w:p w14:paraId="07A9F8BF" w14:textId="77777777" w:rsidR="005E303A" w:rsidRPr="005E303A" w:rsidRDefault="005E303A" w:rsidP="005E303A">
            <w:r w:rsidRPr="005E303A">
              <w:t>2. Festivalul internațional de film “Câmpulung Film Fest”, aflat la cea de a șaptea ediție, prima ediție a festivalului s-a desfășurat în perioada 26-28 august 2016. Organizator este Asociația Hasmațuchi în parteneriat cu Primăria Municipiului Câmpulung  Moldovenesc și Consiliului Local.</w:t>
            </w:r>
          </w:p>
          <w:p w14:paraId="5026DA00" w14:textId="77777777" w:rsidR="005E303A" w:rsidRPr="00B10516" w:rsidRDefault="005E303A" w:rsidP="00B10516">
            <w:pPr>
              <w:jc w:val="both"/>
            </w:pPr>
          </w:p>
        </w:tc>
        <w:tc>
          <w:tcPr>
            <w:tcW w:w="1998" w:type="dxa"/>
            <w:tcBorders>
              <w:top w:val="single" w:sz="6" w:space="0" w:color="000000"/>
              <w:left w:val="single" w:sz="6" w:space="0" w:color="000000"/>
              <w:bottom w:val="single" w:sz="6" w:space="0" w:color="000000"/>
              <w:right w:val="single" w:sz="6" w:space="0" w:color="000000"/>
            </w:tcBorders>
            <w:vAlign w:val="center"/>
          </w:tcPr>
          <w:p w14:paraId="7D860099" w14:textId="04F4791A" w:rsidR="005E303A" w:rsidRPr="00B10516" w:rsidRDefault="005E303A" w:rsidP="00B10516">
            <w:pPr>
              <w:jc w:val="center"/>
            </w:pPr>
            <w:r>
              <w:t>Anual în luna august</w:t>
            </w:r>
          </w:p>
        </w:tc>
      </w:tr>
      <w:tr w:rsidR="00F06CC6" w:rsidRPr="00B10516" w14:paraId="053DFDC5" w14:textId="77777777" w:rsidTr="00CA07FC">
        <w:tc>
          <w:tcPr>
            <w:tcW w:w="0" w:type="auto"/>
            <w:tcBorders>
              <w:top w:val="single" w:sz="6" w:space="0" w:color="000000"/>
              <w:left w:val="single" w:sz="6" w:space="0" w:color="000000"/>
              <w:bottom w:val="single" w:sz="6" w:space="0" w:color="000000"/>
              <w:right w:val="single" w:sz="6" w:space="0" w:color="000000"/>
            </w:tcBorders>
            <w:vAlign w:val="center"/>
            <w:hideMark/>
          </w:tcPr>
          <w:p w14:paraId="28F7DFA6" w14:textId="48DBB68B" w:rsidR="002F02BA" w:rsidRPr="00B10516" w:rsidRDefault="005E303A" w:rsidP="00B10516">
            <w:pPr>
              <w:jc w:val="center"/>
            </w:pPr>
            <w:r>
              <w:t>4.</w:t>
            </w:r>
          </w:p>
        </w:tc>
        <w:tc>
          <w:tcPr>
            <w:tcW w:w="0" w:type="auto"/>
            <w:tcBorders>
              <w:top w:val="single" w:sz="6" w:space="0" w:color="000000"/>
              <w:left w:val="single" w:sz="6" w:space="0" w:color="000000"/>
              <w:bottom w:val="single" w:sz="6" w:space="0" w:color="000000"/>
              <w:right w:val="single" w:sz="6" w:space="0" w:color="000000"/>
            </w:tcBorders>
            <w:vAlign w:val="center"/>
          </w:tcPr>
          <w:p w14:paraId="484BA89D" w14:textId="50899949" w:rsidR="002F02BA" w:rsidRPr="00B10516" w:rsidRDefault="002F02BA" w:rsidP="00B10516">
            <w:r w:rsidRPr="00B10516">
              <w:rPr>
                <w:b/>
                <w:bCs/>
              </w:rPr>
              <w:t>Festivalul „Drumul Lemnului”</w:t>
            </w:r>
          </w:p>
        </w:tc>
        <w:tc>
          <w:tcPr>
            <w:tcW w:w="0" w:type="auto"/>
            <w:tcBorders>
              <w:top w:val="single" w:sz="6" w:space="0" w:color="000000"/>
              <w:left w:val="single" w:sz="6" w:space="0" w:color="000000"/>
              <w:bottom w:val="single" w:sz="6" w:space="0" w:color="000000"/>
              <w:right w:val="single" w:sz="6" w:space="0" w:color="000000"/>
            </w:tcBorders>
            <w:vAlign w:val="center"/>
          </w:tcPr>
          <w:p w14:paraId="49CA6581" w14:textId="77777777" w:rsidR="002F02BA" w:rsidRPr="00B10516" w:rsidRDefault="002F02BA" w:rsidP="00B10516">
            <w:pPr>
              <w:jc w:val="both"/>
            </w:pPr>
            <w:r w:rsidRPr="00B10516">
              <w:t>Festivalul celebrează și promovează vechile ocupații ale câmpulungenilor și anume, prelucrarea lemnului în Bucovina.</w:t>
            </w:r>
          </w:p>
          <w:p w14:paraId="1990698D" w14:textId="29966A4B" w:rsidR="002F02BA" w:rsidRPr="00B10516" w:rsidRDefault="002F02BA" w:rsidP="00B10516">
            <w:pPr>
              <w:jc w:val="both"/>
            </w:pPr>
          </w:p>
        </w:tc>
        <w:tc>
          <w:tcPr>
            <w:tcW w:w="1998" w:type="dxa"/>
            <w:tcBorders>
              <w:top w:val="single" w:sz="6" w:space="0" w:color="000000"/>
              <w:left w:val="single" w:sz="6" w:space="0" w:color="000000"/>
              <w:bottom w:val="single" w:sz="6" w:space="0" w:color="000000"/>
              <w:right w:val="single" w:sz="6" w:space="0" w:color="000000"/>
            </w:tcBorders>
            <w:vAlign w:val="center"/>
          </w:tcPr>
          <w:p w14:paraId="542E09E2" w14:textId="74A4D37C" w:rsidR="002F02BA" w:rsidRPr="00B10516" w:rsidRDefault="002F02BA" w:rsidP="00B10516">
            <w:pPr>
              <w:jc w:val="center"/>
            </w:pPr>
            <w:r w:rsidRPr="00B10516">
              <w:t>Anual, în prima duminică din luna octombrie</w:t>
            </w:r>
          </w:p>
        </w:tc>
      </w:tr>
      <w:tr w:rsidR="00F06CC6" w:rsidRPr="00B10516" w14:paraId="19BF138F" w14:textId="77777777" w:rsidTr="00CA07FC">
        <w:tc>
          <w:tcPr>
            <w:tcW w:w="0" w:type="auto"/>
            <w:tcBorders>
              <w:top w:val="single" w:sz="6" w:space="0" w:color="000000"/>
              <w:left w:val="single" w:sz="6" w:space="0" w:color="000000"/>
              <w:bottom w:val="single" w:sz="6" w:space="0" w:color="000000"/>
              <w:right w:val="single" w:sz="6" w:space="0" w:color="000000"/>
            </w:tcBorders>
            <w:vAlign w:val="center"/>
          </w:tcPr>
          <w:p w14:paraId="5D42259E" w14:textId="144FB10C" w:rsidR="002F02BA" w:rsidRPr="00B10516" w:rsidRDefault="005E303A" w:rsidP="00B10516">
            <w:pPr>
              <w:jc w:val="center"/>
            </w:pPr>
            <w:r>
              <w:t>5.</w:t>
            </w:r>
          </w:p>
        </w:tc>
        <w:tc>
          <w:tcPr>
            <w:tcW w:w="0" w:type="auto"/>
            <w:tcBorders>
              <w:top w:val="single" w:sz="6" w:space="0" w:color="000000"/>
              <w:left w:val="single" w:sz="6" w:space="0" w:color="000000"/>
              <w:bottom w:val="single" w:sz="6" w:space="0" w:color="000000"/>
              <w:right w:val="single" w:sz="6" w:space="0" w:color="000000"/>
            </w:tcBorders>
            <w:vAlign w:val="center"/>
          </w:tcPr>
          <w:p w14:paraId="4DAA1263" w14:textId="72524324" w:rsidR="002F02BA" w:rsidRPr="00B10516" w:rsidRDefault="002F02BA" w:rsidP="00B10516">
            <w:pPr>
              <w:rPr>
                <w:b/>
                <w:bCs/>
                <w:sz w:val="24"/>
                <w:szCs w:val="24"/>
              </w:rPr>
            </w:pPr>
            <w:r w:rsidRPr="00B10516">
              <w:rPr>
                <w:b/>
                <w:bCs/>
              </w:rPr>
              <w:t>Târgul Lăptarilor</w:t>
            </w:r>
          </w:p>
        </w:tc>
        <w:tc>
          <w:tcPr>
            <w:tcW w:w="0" w:type="auto"/>
            <w:tcBorders>
              <w:top w:val="single" w:sz="6" w:space="0" w:color="000000"/>
              <w:left w:val="single" w:sz="6" w:space="0" w:color="000000"/>
              <w:bottom w:val="single" w:sz="6" w:space="0" w:color="000000"/>
              <w:right w:val="single" w:sz="6" w:space="0" w:color="000000"/>
            </w:tcBorders>
            <w:vAlign w:val="center"/>
          </w:tcPr>
          <w:p w14:paraId="109040B3" w14:textId="58E6A919" w:rsidR="002F02BA" w:rsidRPr="00B10516" w:rsidRDefault="002F02BA" w:rsidP="00B10516">
            <w:pPr>
              <w:jc w:val="both"/>
            </w:pPr>
            <w:r w:rsidRPr="00B10516">
              <w:t>Festivalul celebrează și promovează vechile ocupații ale câmpulungenilor și anume, creșterea taurinelor și procesarea laptelui.</w:t>
            </w:r>
          </w:p>
        </w:tc>
        <w:tc>
          <w:tcPr>
            <w:tcW w:w="1998" w:type="dxa"/>
            <w:tcBorders>
              <w:top w:val="single" w:sz="6" w:space="0" w:color="000000"/>
              <w:left w:val="single" w:sz="6" w:space="0" w:color="000000"/>
              <w:bottom w:val="single" w:sz="6" w:space="0" w:color="000000"/>
              <w:right w:val="single" w:sz="6" w:space="0" w:color="000000"/>
            </w:tcBorders>
            <w:vAlign w:val="center"/>
          </w:tcPr>
          <w:p w14:paraId="090ED99D" w14:textId="23F20903" w:rsidR="002F02BA" w:rsidRPr="00B10516" w:rsidRDefault="002F02BA" w:rsidP="00B10516">
            <w:pPr>
              <w:jc w:val="center"/>
            </w:pPr>
            <w:r w:rsidRPr="00B10516">
              <w:t>Anual, în prima duminică din luna octombrie</w:t>
            </w:r>
          </w:p>
        </w:tc>
      </w:tr>
      <w:tr w:rsidR="00692357" w:rsidRPr="00B10516" w14:paraId="65604424" w14:textId="77777777" w:rsidTr="00CA07FC">
        <w:tc>
          <w:tcPr>
            <w:tcW w:w="0" w:type="auto"/>
            <w:tcBorders>
              <w:top w:val="single" w:sz="6" w:space="0" w:color="000000"/>
              <w:left w:val="single" w:sz="6" w:space="0" w:color="000000"/>
              <w:bottom w:val="single" w:sz="6" w:space="0" w:color="000000"/>
              <w:right w:val="single" w:sz="6" w:space="0" w:color="000000"/>
            </w:tcBorders>
            <w:vAlign w:val="center"/>
          </w:tcPr>
          <w:p w14:paraId="0F773969" w14:textId="4A0E8B10" w:rsidR="00692357" w:rsidRPr="00B10516" w:rsidRDefault="005E303A" w:rsidP="00B10516">
            <w:pPr>
              <w:jc w:val="center"/>
            </w:pPr>
            <w:r>
              <w:t>6.</w:t>
            </w:r>
          </w:p>
        </w:tc>
        <w:tc>
          <w:tcPr>
            <w:tcW w:w="0" w:type="auto"/>
            <w:tcBorders>
              <w:top w:val="single" w:sz="6" w:space="0" w:color="000000"/>
              <w:left w:val="single" w:sz="6" w:space="0" w:color="000000"/>
              <w:bottom w:val="single" w:sz="6" w:space="0" w:color="000000"/>
              <w:right w:val="single" w:sz="6" w:space="0" w:color="000000"/>
            </w:tcBorders>
            <w:vAlign w:val="center"/>
          </w:tcPr>
          <w:p w14:paraId="6BE233FA" w14:textId="35402F58" w:rsidR="00692357" w:rsidRPr="00B10516" w:rsidRDefault="00B91C56" w:rsidP="00B10516">
            <w:pPr>
              <w:rPr>
                <w:b/>
                <w:bCs/>
              </w:rPr>
            </w:pPr>
            <w:r>
              <w:rPr>
                <w:b/>
                <w:bCs/>
              </w:rPr>
              <w:t>Sărbătorile de iarnă</w:t>
            </w:r>
          </w:p>
        </w:tc>
        <w:tc>
          <w:tcPr>
            <w:tcW w:w="0" w:type="auto"/>
            <w:tcBorders>
              <w:top w:val="single" w:sz="6" w:space="0" w:color="000000"/>
              <w:left w:val="single" w:sz="6" w:space="0" w:color="000000"/>
              <w:bottom w:val="single" w:sz="6" w:space="0" w:color="000000"/>
              <w:right w:val="single" w:sz="6" w:space="0" w:color="000000"/>
            </w:tcBorders>
            <w:vAlign w:val="center"/>
          </w:tcPr>
          <w:p w14:paraId="5FF0FEEC" w14:textId="7B0EF248" w:rsidR="00692357" w:rsidRPr="00B10516" w:rsidRDefault="00B91C56" w:rsidP="00B10516">
            <w:pPr>
              <w:jc w:val="both"/>
            </w:pPr>
            <w:r w:rsidRPr="00B91C56">
              <w:t>Manifestările cu repertorii distincte (Botezul, nunta, înmormântarea, ca și colindele, plugușorul, buhaiul din sear</w:t>
            </w:r>
            <w:r>
              <w:t>a</w:t>
            </w:r>
            <w:r w:rsidRPr="00B91C56">
              <w:t xml:space="preserve"> de Ajun, capra, semănatul)</w:t>
            </w:r>
            <w:r>
              <w:t xml:space="preserve"> definesc z</w:t>
            </w:r>
            <w:r w:rsidRPr="00B91C56">
              <w:t>ona Câmpulungului Moldovenesc ca o vatră etnografică de primă mărime, în care tradiția se află la baza oricărei creații culte</w:t>
            </w:r>
            <w:r>
              <w:t>.</w:t>
            </w:r>
          </w:p>
        </w:tc>
        <w:tc>
          <w:tcPr>
            <w:tcW w:w="1998" w:type="dxa"/>
            <w:tcBorders>
              <w:top w:val="single" w:sz="6" w:space="0" w:color="000000"/>
              <w:left w:val="single" w:sz="6" w:space="0" w:color="000000"/>
              <w:bottom w:val="single" w:sz="6" w:space="0" w:color="000000"/>
              <w:right w:val="single" w:sz="6" w:space="0" w:color="000000"/>
            </w:tcBorders>
            <w:vAlign w:val="center"/>
          </w:tcPr>
          <w:p w14:paraId="3B707C60" w14:textId="6C419F7B" w:rsidR="00692357" w:rsidRPr="00B10516" w:rsidRDefault="00B91C56" w:rsidP="00B10516">
            <w:pPr>
              <w:jc w:val="center"/>
            </w:pPr>
            <w:r>
              <w:t>Anual</w:t>
            </w:r>
          </w:p>
        </w:tc>
      </w:tr>
    </w:tbl>
    <w:p w14:paraId="363D19CD" w14:textId="77777777" w:rsidR="00590607" w:rsidRPr="00B10516" w:rsidRDefault="00590607" w:rsidP="00B10516">
      <w:pPr>
        <w:pStyle w:val="sanxttl"/>
        <w:jc w:val="both"/>
        <w:rPr>
          <w:rFonts w:ascii="Times New Roman" w:hAnsi="Times New Roman"/>
          <w:sz w:val="24"/>
          <w:szCs w:val="24"/>
          <w:lang w:val="en-US"/>
        </w:rPr>
      </w:pPr>
    </w:p>
    <w:p w14:paraId="61139FE4" w14:textId="77777777" w:rsidR="00590607" w:rsidRPr="00B10516" w:rsidRDefault="00590607" w:rsidP="00B10516">
      <w:pPr>
        <w:pStyle w:val="sanxttl"/>
        <w:jc w:val="both"/>
        <w:rPr>
          <w:rFonts w:ascii="Times New Roman" w:hAnsi="Times New Roman"/>
          <w:sz w:val="24"/>
          <w:szCs w:val="24"/>
          <w:lang w:val="en-US"/>
        </w:rPr>
      </w:pPr>
    </w:p>
    <w:p w14:paraId="24D28E3B" w14:textId="77777777" w:rsidR="00E35BA9" w:rsidRPr="00B10516" w:rsidRDefault="00E35BA9" w:rsidP="00B10516">
      <w:pPr>
        <w:spacing w:after="0" w:line="240" w:lineRule="auto"/>
        <w:jc w:val="both"/>
        <w:rPr>
          <w:rFonts w:ascii="Times New Roman" w:hAnsi="Times New Roman" w:cs="Times New Roman"/>
          <w:sz w:val="24"/>
          <w:szCs w:val="24"/>
        </w:rPr>
      </w:pPr>
    </w:p>
    <w:p w14:paraId="1D9C87BF" w14:textId="77777777" w:rsidR="00737B14" w:rsidRPr="009F0A66" w:rsidRDefault="00737B14" w:rsidP="00737B14">
      <w:pPr>
        <w:pStyle w:val="NoSpacing"/>
        <w:rPr>
          <w:rFonts w:ascii="Times New Roman" w:hAnsi="Times New Roman"/>
          <w:b/>
          <w:bCs/>
          <w:sz w:val="24"/>
          <w:szCs w:val="24"/>
        </w:rPr>
      </w:pPr>
      <w:r>
        <w:rPr>
          <w:rFonts w:ascii="Times New Roman" w:hAnsi="Times New Roman"/>
          <w:b/>
          <w:bCs/>
          <w:sz w:val="24"/>
          <w:szCs w:val="24"/>
        </w:rPr>
        <w:t xml:space="preserve">         </w:t>
      </w:r>
      <w:r w:rsidRPr="009F0A66">
        <w:rPr>
          <w:rFonts w:ascii="Times New Roman" w:hAnsi="Times New Roman"/>
          <w:b/>
          <w:bCs/>
          <w:sz w:val="24"/>
          <w:szCs w:val="24"/>
        </w:rPr>
        <w:t>PREŞEDINTE DE ŞEDINŢǍ,</w:t>
      </w:r>
      <w:r>
        <w:rPr>
          <w:rFonts w:ascii="Times New Roman" w:hAnsi="Times New Roman"/>
          <w:b/>
          <w:bCs/>
          <w:sz w:val="24"/>
          <w:szCs w:val="24"/>
        </w:rPr>
        <w:t xml:space="preserve">                                             SECRETAR GENERAL,</w:t>
      </w:r>
    </w:p>
    <w:p w14:paraId="191075D8" w14:textId="77777777" w:rsidR="00737B14" w:rsidRPr="009F0A66" w:rsidRDefault="00737B14" w:rsidP="00737B14">
      <w:pPr>
        <w:spacing w:after="0" w:line="240" w:lineRule="auto"/>
        <w:jc w:val="both"/>
        <w:rPr>
          <w:rFonts w:ascii="Times New Roman" w:hAnsi="Times New Roman" w:cs="Times New Roman"/>
          <w:color w:val="000000"/>
          <w:sz w:val="28"/>
          <w:szCs w:val="28"/>
        </w:rPr>
      </w:pPr>
      <w:r w:rsidRPr="009F0A6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9F0A66">
        <w:rPr>
          <w:rFonts w:ascii="Times New Roman" w:hAnsi="Times New Roman" w:cs="Times New Roman"/>
          <w:color w:val="000000"/>
          <w:sz w:val="28"/>
          <w:szCs w:val="28"/>
        </w:rPr>
        <w:t xml:space="preserve">    Erhan Rodica</w:t>
      </w:r>
    </w:p>
    <w:p w14:paraId="27858F93" w14:textId="77777777" w:rsidR="00737B14" w:rsidRDefault="00737B14" w:rsidP="00737B1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2CFC8F17" w14:textId="77777777" w:rsidR="00BE6C45" w:rsidRPr="00B10516" w:rsidRDefault="00BE6C45" w:rsidP="00B10516">
      <w:pPr>
        <w:spacing w:after="0" w:line="240" w:lineRule="auto"/>
        <w:jc w:val="both"/>
        <w:rPr>
          <w:rFonts w:ascii="Times New Roman" w:hAnsi="Times New Roman" w:cs="Times New Roman"/>
          <w:b/>
          <w:bCs/>
          <w:sz w:val="24"/>
          <w:szCs w:val="24"/>
        </w:rPr>
      </w:pPr>
    </w:p>
    <w:sectPr w:rsidR="00BE6C45" w:rsidRPr="00B10516" w:rsidSect="00FB6E3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52012" w14:textId="77777777" w:rsidR="006E5CD6" w:rsidRDefault="006E5CD6" w:rsidP="003A1934">
      <w:pPr>
        <w:spacing w:after="0" w:line="240" w:lineRule="auto"/>
      </w:pPr>
      <w:r>
        <w:separator/>
      </w:r>
    </w:p>
  </w:endnote>
  <w:endnote w:type="continuationSeparator" w:id="0">
    <w:p w14:paraId="3063EC4F" w14:textId="77777777" w:rsidR="006E5CD6" w:rsidRDefault="006E5CD6" w:rsidP="003A1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ndale Sans UI">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146572"/>
      <w:docPartObj>
        <w:docPartGallery w:val="Page Numbers (Bottom of Page)"/>
        <w:docPartUnique/>
      </w:docPartObj>
    </w:sdtPr>
    <w:sdtContent>
      <w:p w14:paraId="5F8114DB" w14:textId="6FE640FB" w:rsidR="009F24FE" w:rsidRDefault="009F24FE">
        <w:pPr>
          <w:pStyle w:val="Footer"/>
          <w:jc w:val="right"/>
        </w:pPr>
        <w:r>
          <w:fldChar w:fldCharType="begin"/>
        </w:r>
        <w:r>
          <w:instrText>PAGE   \* MERGEFORMAT</w:instrText>
        </w:r>
        <w:r>
          <w:fldChar w:fldCharType="separate"/>
        </w:r>
        <w:r>
          <w:t>2</w:t>
        </w:r>
        <w:r>
          <w:fldChar w:fldCharType="end"/>
        </w:r>
      </w:p>
    </w:sdtContent>
  </w:sdt>
  <w:p w14:paraId="3D10F6E7" w14:textId="77777777" w:rsidR="009F24FE" w:rsidRDefault="009F2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8F859" w14:textId="77777777" w:rsidR="006E5CD6" w:rsidRDefault="006E5CD6" w:rsidP="003A1934">
      <w:pPr>
        <w:spacing w:after="0" w:line="240" w:lineRule="auto"/>
      </w:pPr>
      <w:r>
        <w:separator/>
      </w:r>
    </w:p>
  </w:footnote>
  <w:footnote w:type="continuationSeparator" w:id="0">
    <w:p w14:paraId="47D6ABA2" w14:textId="77777777" w:rsidR="006E5CD6" w:rsidRDefault="006E5CD6" w:rsidP="003A1934">
      <w:pPr>
        <w:spacing w:after="0" w:line="240" w:lineRule="auto"/>
      </w:pPr>
      <w:r>
        <w:continuationSeparator/>
      </w:r>
    </w:p>
  </w:footnote>
  <w:footnote w:id="1">
    <w:p w14:paraId="3593CE62" w14:textId="16C70295" w:rsidR="000F67D9" w:rsidRPr="008D4C3A" w:rsidRDefault="000F67D9" w:rsidP="008D4C3A">
      <w:pPr>
        <w:pStyle w:val="FootnoteText"/>
        <w:jc w:val="both"/>
        <w:rPr>
          <w:rFonts w:ascii="Times New Roman" w:hAnsi="Times New Roman" w:cs="Times New Roman"/>
        </w:rPr>
      </w:pPr>
      <w:r w:rsidRPr="008D4C3A">
        <w:rPr>
          <w:rStyle w:val="FootnoteReference"/>
          <w:rFonts w:ascii="Times New Roman" w:hAnsi="Times New Roman" w:cs="Times New Roman"/>
        </w:rPr>
        <w:footnoteRef/>
      </w:r>
      <w:r w:rsidRPr="008D4C3A">
        <w:rPr>
          <w:rFonts w:ascii="Times New Roman" w:hAnsi="Times New Roman" w:cs="Times New Roman"/>
        </w:rPr>
        <w:t xml:space="preserve"> Conform celor mai recente (2014) date statistice puse la dispoziție de Institutul Național de Statistică, AGR101B – Suprafața fondului funciar dup</w:t>
      </w:r>
      <w:r w:rsidR="00566870" w:rsidRPr="008D4C3A">
        <w:rPr>
          <w:rFonts w:ascii="Times New Roman" w:hAnsi="Times New Roman" w:cs="Times New Roman"/>
        </w:rPr>
        <w:t>ă</w:t>
      </w:r>
      <w:r w:rsidRPr="008D4C3A">
        <w:rPr>
          <w:rFonts w:ascii="Times New Roman" w:hAnsi="Times New Roman" w:cs="Times New Roman"/>
        </w:rPr>
        <w:t xml:space="preserve"> modul de folosință, pe județe și localități.</w:t>
      </w:r>
    </w:p>
  </w:footnote>
  <w:footnote w:id="2">
    <w:p w14:paraId="20CD1066" w14:textId="56EA78E5" w:rsidR="00A9567C" w:rsidRPr="008D4C3A" w:rsidRDefault="00A9567C" w:rsidP="008D4C3A">
      <w:pPr>
        <w:spacing w:after="0" w:line="240" w:lineRule="auto"/>
        <w:jc w:val="both"/>
        <w:rPr>
          <w:rFonts w:ascii="Times New Roman" w:hAnsi="Times New Roman" w:cs="Times New Roman"/>
          <w:sz w:val="20"/>
          <w:szCs w:val="20"/>
        </w:rPr>
      </w:pPr>
      <w:r w:rsidRPr="008D4C3A">
        <w:rPr>
          <w:rStyle w:val="FootnoteReference"/>
          <w:rFonts w:ascii="Times New Roman" w:hAnsi="Times New Roman" w:cs="Times New Roman"/>
          <w:sz w:val="20"/>
          <w:szCs w:val="20"/>
        </w:rPr>
        <w:footnoteRef/>
      </w:r>
      <w:r w:rsidRPr="008D4C3A">
        <w:rPr>
          <w:rFonts w:ascii="Times New Roman" w:hAnsi="Times New Roman" w:cs="Times New Roman"/>
          <w:sz w:val="20"/>
          <w:szCs w:val="20"/>
        </w:rPr>
        <w:t xml:space="preserve"> În conformitate cu Hotărârea Consiliului Local al Municipiului Câmpulung Moldovenesc </w:t>
      </w:r>
      <w:r w:rsidR="003C1E58" w:rsidRPr="008D4C3A">
        <w:rPr>
          <w:rFonts w:ascii="Times New Roman" w:hAnsi="Times New Roman" w:cs="Times New Roman"/>
          <w:sz w:val="20"/>
          <w:szCs w:val="20"/>
        </w:rPr>
        <w:t xml:space="preserve">nr. </w:t>
      </w:r>
      <w:r w:rsidR="00DF4CC9">
        <w:rPr>
          <w:rFonts w:ascii="Times New Roman" w:hAnsi="Times New Roman" w:cs="Times New Roman"/>
          <w:sz w:val="20"/>
          <w:szCs w:val="20"/>
        </w:rPr>
        <w:t>158</w:t>
      </w:r>
      <w:r w:rsidR="003C1E58" w:rsidRPr="008D4C3A">
        <w:rPr>
          <w:rFonts w:ascii="Times New Roman" w:hAnsi="Times New Roman" w:cs="Times New Roman"/>
          <w:sz w:val="20"/>
          <w:szCs w:val="20"/>
        </w:rPr>
        <w:t xml:space="preserve">  din </w:t>
      </w:r>
      <w:r w:rsidR="00DF4CC9">
        <w:rPr>
          <w:rFonts w:ascii="Times New Roman" w:hAnsi="Times New Roman" w:cs="Times New Roman"/>
          <w:sz w:val="20"/>
          <w:szCs w:val="20"/>
        </w:rPr>
        <w:t>20</w:t>
      </w:r>
      <w:r w:rsidR="004D105C">
        <w:rPr>
          <w:rFonts w:ascii="Times New Roman" w:hAnsi="Times New Roman" w:cs="Times New Roman"/>
          <w:sz w:val="20"/>
          <w:szCs w:val="20"/>
        </w:rPr>
        <w:t xml:space="preserve"> decembire</w:t>
      </w:r>
      <w:r w:rsidR="00DF4CC9">
        <w:rPr>
          <w:rFonts w:ascii="Times New Roman" w:hAnsi="Times New Roman" w:cs="Times New Roman"/>
          <w:sz w:val="20"/>
          <w:szCs w:val="20"/>
        </w:rPr>
        <w:t xml:space="preserve"> </w:t>
      </w:r>
      <w:r w:rsidR="003C1E58" w:rsidRPr="008D4C3A">
        <w:rPr>
          <w:rFonts w:ascii="Times New Roman" w:hAnsi="Times New Roman" w:cs="Times New Roman"/>
          <w:sz w:val="20"/>
          <w:szCs w:val="20"/>
        </w:rPr>
        <w:t>202</w:t>
      </w:r>
      <w:r w:rsidR="004D105C">
        <w:rPr>
          <w:rFonts w:ascii="Times New Roman" w:hAnsi="Times New Roman" w:cs="Times New Roman"/>
          <w:sz w:val="20"/>
          <w:szCs w:val="20"/>
        </w:rPr>
        <w:t>1</w:t>
      </w:r>
      <w:r w:rsidR="003C1E58" w:rsidRPr="008D4C3A">
        <w:rPr>
          <w:rFonts w:ascii="Times New Roman" w:hAnsi="Times New Roman" w:cs="Times New Roman"/>
          <w:sz w:val="20"/>
          <w:szCs w:val="20"/>
        </w:rPr>
        <w:t xml:space="preserve"> privind aprobarea rețelei școlare a unităților de învățământ preuniversitar din municipiul Câmpulung Moldovenesc, pentru anul școl 202</w:t>
      </w:r>
      <w:r w:rsidR="004D105C">
        <w:rPr>
          <w:rFonts w:ascii="Times New Roman" w:hAnsi="Times New Roman" w:cs="Times New Roman"/>
          <w:sz w:val="20"/>
          <w:szCs w:val="20"/>
        </w:rPr>
        <w:t>2</w:t>
      </w:r>
      <w:r w:rsidR="003C1E58" w:rsidRPr="008D4C3A">
        <w:rPr>
          <w:rFonts w:ascii="Times New Roman" w:hAnsi="Times New Roman" w:cs="Times New Roman"/>
          <w:sz w:val="20"/>
          <w:szCs w:val="20"/>
        </w:rPr>
        <w:t>-202</w:t>
      </w:r>
      <w:r w:rsidR="004D105C">
        <w:rPr>
          <w:rFonts w:ascii="Times New Roman" w:hAnsi="Times New Roman" w:cs="Times New Roman"/>
          <w:sz w:val="20"/>
          <w:szCs w:val="20"/>
        </w:rPr>
        <w:t>3</w:t>
      </w:r>
      <w:r w:rsidR="003C1E58" w:rsidRPr="008D4C3A">
        <w:rPr>
          <w:rFonts w:ascii="Times New Roman" w:hAnsi="Times New Roman" w:cs="Times New Roman"/>
          <w:sz w:val="20"/>
          <w:szCs w:val="20"/>
        </w:rPr>
        <w:t>.</w:t>
      </w:r>
    </w:p>
  </w:footnote>
  <w:footnote w:id="3">
    <w:p w14:paraId="752DD20B" w14:textId="6B0B7D07" w:rsidR="001958ED" w:rsidRPr="008D4C3A" w:rsidRDefault="001958ED" w:rsidP="008D4C3A">
      <w:pPr>
        <w:pStyle w:val="FootnoteText"/>
        <w:jc w:val="both"/>
        <w:rPr>
          <w:rFonts w:ascii="Times New Roman" w:hAnsi="Times New Roman" w:cs="Times New Roman"/>
        </w:rPr>
      </w:pPr>
      <w:r w:rsidRPr="008D4C3A">
        <w:rPr>
          <w:rStyle w:val="FootnoteReference"/>
          <w:rFonts w:ascii="Times New Roman" w:hAnsi="Times New Roman" w:cs="Times New Roman"/>
        </w:rPr>
        <w:footnoteRef/>
      </w:r>
      <w:r w:rsidRPr="008D4C3A">
        <w:rPr>
          <w:rFonts w:ascii="Times New Roman" w:hAnsi="Times New Roman" w:cs="Times New Roman"/>
        </w:rPr>
        <w:t xml:space="preserve"> În conformitate cu Hotărârea Consiliului Local al Municipiului Câmpulung Moldovenesc nr. 90 din 14 august 2009 cu privire la înființarea Serviciului medicină școlară în cadrul unităților de învățământ din municipiul Câmpulung Moldovenesc.</w:t>
      </w:r>
    </w:p>
  </w:footnote>
  <w:footnote w:id="4">
    <w:p w14:paraId="4B6D3481" w14:textId="6E7CDAA2" w:rsidR="003A1934" w:rsidRPr="008D4C3A" w:rsidRDefault="003A1934" w:rsidP="008D4C3A">
      <w:pPr>
        <w:pStyle w:val="FootnoteText"/>
        <w:jc w:val="both"/>
        <w:rPr>
          <w:rFonts w:ascii="Times New Roman" w:hAnsi="Times New Roman" w:cs="Times New Roman"/>
        </w:rPr>
      </w:pPr>
      <w:r w:rsidRPr="008D4C3A">
        <w:rPr>
          <w:rStyle w:val="FootnoteReference"/>
          <w:rFonts w:ascii="Times New Roman" w:hAnsi="Times New Roman" w:cs="Times New Roman"/>
        </w:rPr>
        <w:footnoteRef/>
      </w:r>
      <w:r w:rsidRPr="008D4C3A">
        <w:rPr>
          <w:rFonts w:ascii="Times New Roman" w:hAnsi="Times New Roman" w:cs="Times New Roman"/>
        </w:rPr>
        <w:t xml:space="preserve"> </w:t>
      </w:r>
      <w:r w:rsidR="003B1451" w:rsidRPr="008D4C3A">
        <w:rPr>
          <w:rFonts w:ascii="Times New Roman" w:hAnsi="Times New Roman" w:cs="Times New Roman"/>
        </w:rPr>
        <w:t>Datele referitoare la entitățile cuprinse la punctele 3-2</w:t>
      </w:r>
      <w:r w:rsidR="001553B2">
        <w:rPr>
          <w:rFonts w:ascii="Times New Roman" w:hAnsi="Times New Roman" w:cs="Times New Roman"/>
        </w:rPr>
        <w:t>1</w:t>
      </w:r>
      <w:r w:rsidR="003B1451" w:rsidRPr="008D4C3A">
        <w:rPr>
          <w:rFonts w:ascii="Times New Roman" w:hAnsi="Times New Roman" w:cs="Times New Roman"/>
        </w:rPr>
        <w:t xml:space="preserve"> sunt extrase din </w:t>
      </w:r>
      <w:r w:rsidRPr="008D4C3A">
        <w:rPr>
          <w:rFonts w:ascii="Times New Roman" w:hAnsi="Times New Roman" w:cs="Times New Roman"/>
        </w:rPr>
        <w:t>Registrul național al persoanelor juridice fără scop patrimonial - asociații, fundații și federații ținut de Ministerul Justiției și disponibil online la adresa http://www.just.ro/registrul-national-ong/.</w:t>
      </w:r>
    </w:p>
  </w:footnote>
  <w:footnote w:id="5">
    <w:p w14:paraId="1904BF3F" w14:textId="348E0B54" w:rsidR="003B1451" w:rsidRPr="008D4C3A" w:rsidRDefault="003B1451" w:rsidP="008D4C3A">
      <w:pPr>
        <w:pStyle w:val="FootnoteText"/>
        <w:jc w:val="both"/>
        <w:rPr>
          <w:rFonts w:ascii="Times New Roman" w:hAnsi="Times New Roman" w:cs="Times New Roman"/>
        </w:rPr>
      </w:pPr>
      <w:r w:rsidRPr="008D4C3A">
        <w:rPr>
          <w:rStyle w:val="FootnoteReference"/>
          <w:rFonts w:ascii="Times New Roman" w:hAnsi="Times New Roman" w:cs="Times New Roman"/>
        </w:rPr>
        <w:footnoteRef/>
      </w:r>
      <w:r w:rsidRPr="008D4C3A">
        <w:rPr>
          <w:rFonts w:ascii="Times New Roman" w:hAnsi="Times New Roman" w:cs="Times New Roman"/>
        </w:rPr>
        <w:t xml:space="preserve"> Înființat în baza Hotărârii Consiliului Local nr. 74 din 12 noiembrie 2002, ca persoană juridică de drept public.</w:t>
      </w:r>
    </w:p>
  </w:footnote>
  <w:footnote w:id="6">
    <w:p w14:paraId="7A13BAB1" w14:textId="1442D847" w:rsidR="00451C29" w:rsidRPr="008D4C3A" w:rsidRDefault="00451C29" w:rsidP="008D4C3A">
      <w:pPr>
        <w:spacing w:after="0" w:line="240" w:lineRule="auto"/>
        <w:jc w:val="both"/>
        <w:rPr>
          <w:rFonts w:ascii="Times New Roman" w:hAnsi="Times New Roman" w:cs="Times New Roman"/>
          <w:sz w:val="20"/>
          <w:szCs w:val="20"/>
        </w:rPr>
      </w:pPr>
      <w:r w:rsidRPr="008D4C3A">
        <w:rPr>
          <w:rStyle w:val="FootnoteReference"/>
          <w:rFonts w:ascii="Times New Roman" w:hAnsi="Times New Roman" w:cs="Times New Roman"/>
          <w:sz w:val="20"/>
          <w:szCs w:val="20"/>
        </w:rPr>
        <w:footnoteRef/>
      </w:r>
      <w:r w:rsidRPr="008D4C3A">
        <w:rPr>
          <w:rFonts w:ascii="Times New Roman" w:hAnsi="Times New Roman" w:cs="Times New Roman"/>
          <w:sz w:val="20"/>
          <w:szCs w:val="20"/>
        </w:rPr>
        <w:t xml:space="preserve"> Institutul Național de Statistică, </w:t>
      </w:r>
      <w:r w:rsidRPr="008D4C3A">
        <w:rPr>
          <w:rFonts w:ascii="Times New Roman" w:hAnsi="Times New Roman" w:cs="Times New Roman"/>
          <w:i/>
          <w:sz w:val="20"/>
          <w:szCs w:val="20"/>
        </w:rPr>
        <w:t>FOM104D - Numărul mediu al salariaților pe județe și localități.</w:t>
      </w:r>
    </w:p>
  </w:footnote>
  <w:footnote w:id="7">
    <w:p w14:paraId="24E19641" w14:textId="1AEC3961" w:rsidR="00F06CC6" w:rsidRPr="008D4C3A" w:rsidRDefault="00F06CC6" w:rsidP="008D4C3A">
      <w:pPr>
        <w:pStyle w:val="FootnoteText"/>
        <w:jc w:val="both"/>
        <w:rPr>
          <w:rFonts w:ascii="Times New Roman" w:hAnsi="Times New Roman" w:cs="Times New Roman"/>
        </w:rPr>
      </w:pPr>
      <w:r w:rsidRPr="008D4C3A">
        <w:rPr>
          <w:rStyle w:val="FootnoteReference"/>
          <w:rFonts w:ascii="Times New Roman" w:hAnsi="Times New Roman" w:cs="Times New Roman"/>
        </w:rPr>
        <w:footnoteRef/>
      </w:r>
      <w:r w:rsidRPr="008D4C3A">
        <w:rPr>
          <w:rFonts w:ascii="Times New Roman" w:hAnsi="Times New Roman" w:cs="Times New Roman"/>
        </w:rPr>
        <w:t xml:space="preserve"> Legea nr. 350/2015 </w:t>
      </w:r>
      <w:r w:rsidRPr="008D4C3A">
        <w:rPr>
          <w:rFonts w:ascii="Times New Roman" w:hAnsi="Times New Roman" w:cs="Times New Roman"/>
          <w:color w:val="000000"/>
          <w:shd w:val="clear" w:color="auto" w:fill="FFFFFF"/>
        </w:rPr>
        <w:t>privind declararea zilei de 28 noiembrie Ziua Bucovinei.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2FF1"/>
    <w:multiLevelType w:val="hybridMultilevel"/>
    <w:tmpl w:val="1B06166A"/>
    <w:lvl w:ilvl="0" w:tplc="8A1E49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F1436C"/>
    <w:multiLevelType w:val="hybridMultilevel"/>
    <w:tmpl w:val="696815E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AC42773"/>
    <w:multiLevelType w:val="hybridMultilevel"/>
    <w:tmpl w:val="4E7A1F6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C6402AC"/>
    <w:multiLevelType w:val="hybridMultilevel"/>
    <w:tmpl w:val="3F4A7582"/>
    <w:lvl w:ilvl="0" w:tplc="5A42308C">
      <w:start w:val="16"/>
      <w:numFmt w:val="bullet"/>
      <w:lvlText w:val="-"/>
      <w:lvlJc w:val="left"/>
      <w:pPr>
        <w:ind w:left="720" w:hanging="360"/>
      </w:pPr>
      <w:rPr>
        <w:rFonts w:ascii="Times New Roman" w:eastAsia="Andale Sans U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CE4271A"/>
    <w:multiLevelType w:val="hybridMultilevel"/>
    <w:tmpl w:val="206E927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6130C41"/>
    <w:multiLevelType w:val="hybridMultilevel"/>
    <w:tmpl w:val="4BEAB32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A48025D"/>
    <w:multiLevelType w:val="hybridMultilevel"/>
    <w:tmpl w:val="0FD8356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ADC2BF2"/>
    <w:multiLevelType w:val="hybridMultilevel"/>
    <w:tmpl w:val="A9D043D6"/>
    <w:lvl w:ilvl="0" w:tplc="CFFE028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0022B13"/>
    <w:multiLevelType w:val="hybridMultilevel"/>
    <w:tmpl w:val="0C72C9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00F1CD8"/>
    <w:multiLevelType w:val="hybridMultilevel"/>
    <w:tmpl w:val="692E781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7371E66"/>
    <w:multiLevelType w:val="hybridMultilevel"/>
    <w:tmpl w:val="A7026EC6"/>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9D46E0E"/>
    <w:multiLevelType w:val="hybridMultilevel"/>
    <w:tmpl w:val="CD1C4324"/>
    <w:lvl w:ilvl="0" w:tplc="5A42308C">
      <w:start w:val="16"/>
      <w:numFmt w:val="bullet"/>
      <w:lvlText w:val="-"/>
      <w:lvlJc w:val="left"/>
      <w:pPr>
        <w:ind w:left="720" w:hanging="360"/>
      </w:pPr>
      <w:rPr>
        <w:rFonts w:ascii="Times New Roman" w:eastAsia="Andale Sans U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DD61905"/>
    <w:multiLevelType w:val="multilevel"/>
    <w:tmpl w:val="11CE5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2C43E9"/>
    <w:multiLevelType w:val="hybridMultilevel"/>
    <w:tmpl w:val="008899AC"/>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7C40E5B"/>
    <w:multiLevelType w:val="hybridMultilevel"/>
    <w:tmpl w:val="D1369FF6"/>
    <w:lvl w:ilvl="0" w:tplc="5A42308C">
      <w:start w:val="16"/>
      <w:numFmt w:val="bullet"/>
      <w:lvlText w:val="-"/>
      <w:lvlJc w:val="left"/>
      <w:pPr>
        <w:ind w:left="720" w:hanging="360"/>
      </w:pPr>
      <w:rPr>
        <w:rFonts w:ascii="Times New Roman" w:eastAsia="Andale Sans U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E0046EE"/>
    <w:multiLevelType w:val="hybridMultilevel"/>
    <w:tmpl w:val="4FBAFFF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2D8142A"/>
    <w:multiLevelType w:val="hybridMultilevel"/>
    <w:tmpl w:val="A10AA5D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6E75D09"/>
    <w:multiLevelType w:val="hybridMultilevel"/>
    <w:tmpl w:val="EC2854F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9D07FB3"/>
    <w:multiLevelType w:val="hybridMultilevel"/>
    <w:tmpl w:val="BB2E8664"/>
    <w:lvl w:ilvl="0" w:tplc="5A42308C">
      <w:start w:val="16"/>
      <w:numFmt w:val="bullet"/>
      <w:lvlText w:val="-"/>
      <w:lvlJc w:val="left"/>
      <w:pPr>
        <w:ind w:left="720" w:hanging="360"/>
      </w:pPr>
      <w:rPr>
        <w:rFonts w:ascii="Times New Roman" w:eastAsia="Andale Sans U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D6D0AB9"/>
    <w:multiLevelType w:val="hybridMultilevel"/>
    <w:tmpl w:val="0D003A6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534A760D"/>
    <w:multiLevelType w:val="hybridMultilevel"/>
    <w:tmpl w:val="3AA2EA3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589F12F1"/>
    <w:multiLevelType w:val="hybridMultilevel"/>
    <w:tmpl w:val="9138A0FC"/>
    <w:lvl w:ilvl="0" w:tplc="5A42308C">
      <w:start w:val="16"/>
      <w:numFmt w:val="bullet"/>
      <w:lvlText w:val="-"/>
      <w:lvlJc w:val="left"/>
      <w:pPr>
        <w:ind w:left="720" w:hanging="360"/>
      </w:pPr>
      <w:rPr>
        <w:rFonts w:ascii="Times New Roman" w:eastAsia="Andale Sans U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60B07CC3"/>
    <w:multiLevelType w:val="hybridMultilevel"/>
    <w:tmpl w:val="0D003A6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65B02C8"/>
    <w:multiLevelType w:val="hybridMultilevel"/>
    <w:tmpl w:val="D320051A"/>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6C6E0362"/>
    <w:multiLevelType w:val="hybridMultilevel"/>
    <w:tmpl w:val="8E8888AE"/>
    <w:lvl w:ilvl="0" w:tplc="E41214E6">
      <w:start w:val="1"/>
      <w:numFmt w:val="decimal"/>
      <w:lvlText w:val="%1."/>
      <w:lvlJc w:val="left"/>
      <w:pPr>
        <w:ind w:left="720" w:hanging="360"/>
      </w:pPr>
      <w:rPr>
        <w:rFonts w:hint="default"/>
        <w:b w:val="0"/>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DAB12D7"/>
    <w:multiLevelType w:val="hybridMultilevel"/>
    <w:tmpl w:val="E772AFBE"/>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700D6334"/>
    <w:multiLevelType w:val="hybridMultilevel"/>
    <w:tmpl w:val="0D9A28D8"/>
    <w:lvl w:ilvl="0" w:tplc="5A42308C">
      <w:start w:val="16"/>
      <w:numFmt w:val="bullet"/>
      <w:lvlText w:val="-"/>
      <w:lvlJc w:val="left"/>
      <w:pPr>
        <w:ind w:left="720" w:hanging="360"/>
      </w:pPr>
      <w:rPr>
        <w:rFonts w:ascii="Times New Roman" w:eastAsia="Andale Sans U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73E56B75"/>
    <w:multiLevelType w:val="hybridMultilevel"/>
    <w:tmpl w:val="A050BB3C"/>
    <w:lvl w:ilvl="0" w:tplc="DFBCDB82">
      <w:start w:val="1"/>
      <w:numFmt w:val="upp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8" w15:restartNumberingAfterBreak="0">
    <w:nsid w:val="75922FD1"/>
    <w:multiLevelType w:val="hybridMultilevel"/>
    <w:tmpl w:val="1FA67FBC"/>
    <w:lvl w:ilvl="0" w:tplc="5A42308C">
      <w:start w:val="16"/>
      <w:numFmt w:val="bullet"/>
      <w:lvlText w:val="-"/>
      <w:lvlJc w:val="left"/>
      <w:pPr>
        <w:ind w:left="720" w:hanging="360"/>
      </w:pPr>
      <w:rPr>
        <w:rFonts w:ascii="Times New Roman" w:eastAsia="Andale Sans U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6B300B5"/>
    <w:multiLevelType w:val="hybridMultilevel"/>
    <w:tmpl w:val="EC2854F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77CB69E7"/>
    <w:multiLevelType w:val="hybridMultilevel"/>
    <w:tmpl w:val="696815E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792F5B49"/>
    <w:multiLevelType w:val="multilevel"/>
    <w:tmpl w:val="AEC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8649DB"/>
    <w:multiLevelType w:val="hybridMultilevel"/>
    <w:tmpl w:val="357EA7BE"/>
    <w:lvl w:ilvl="0" w:tplc="5A42308C">
      <w:start w:val="16"/>
      <w:numFmt w:val="bullet"/>
      <w:lvlText w:val="-"/>
      <w:lvlJc w:val="left"/>
      <w:pPr>
        <w:ind w:left="720" w:hanging="360"/>
      </w:pPr>
      <w:rPr>
        <w:rFonts w:ascii="Times New Roman" w:eastAsia="Andale Sans U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820032087">
    <w:abstractNumId w:val="7"/>
  </w:num>
  <w:num w:numId="2" w16cid:durableId="1851525577">
    <w:abstractNumId w:val="20"/>
  </w:num>
  <w:num w:numId="3" w16cid:durableId="1760175086">
    <w:abstractNumId w:val="16"/>
  </w:num>
  <w:num w:numId="4" w16cid:durableId="1479109113">
    <w:abstractNumId w:val="30"/>
  </w:num>
  <w:num w:numId="5" w16cid:durableId="1193154999">
    <w:abstractNumId w:val="1"/>
  </w:num>
  <w:num w:numId="6" w16cid:durableId="1043406674">
    <w:abstractNumId w:val="19"/>
  </w:num>
  <w:num w:numId="7" w16cid:durableId="886721109">
    <w:abstractNumId w:val="22"/>
  </w:num>
  <w:num w:numId="8" w16cid:durableId="1227297326">
    <w:abstractNumId w:val="9"/>
  </w:num>
  <w:num w:numId="9" w16cid:durableId="1201749392">
    <w:abstractNumId w:val="17"/>
  </w:num>
  <w:num w:numId="10" w16cid:durableId="936795814">
    <w:abstractNumId w:val="29"/>
  </w:num>
  <w:num w:numId="11" w16cid:durableId="976953656">
    <w:abstractNumId w:val="28"/>
  </w:num>
  <w:num w:numId="12" w16cid:durableId="772433531">
    <w:abstractNumId w:val="28"/>
  </w:num>
  <w:num w:numId="13" w16cid:durableId="727848708">
    <w:abstractNumId w:val="14"/>
  </w:num>
  <w:num w:numId="14" w16cid:durableId="393234978">
    <w:abstractNumId w:val="32"/>
  </w:num>
  <w:num w:numId="15" w16cid:durableId="150560685">
    <w:abstractNumId w:val="26"/>
  </w:num>
  <w:num w:numId="16" w16cid:durableId="398792922">
    <w:abstractNumId w:val="21"/>
  </w:num>
  <w:num w:numId="17" w16cid:durableId="1818961176">
    <w:abstractNumId w:val="25"/>
  </w:num>
  <w:num w:numId="18" w16cid:durableId="1766488725">
    <w:abstractNumId w:val="13"/>
  </w:num>
  <w:num w:numId="19" w16cid:durableId="846865604">
    <w:abstractNumId w:val="23"/>
  </w:num>
  <w:num w:numId="20" w16cid:durableId="549194580">
    <w:abstractNumId w:val="2"/>
  </w:num>
  <w:num w:numId="21" w16cid:durableId="279919522">
    <w:abstractNumId w:val="3"/>
  </w:num>
  <w:num w:numId="22" w16cid:durableId="1295022883">
    <w:abstractNumId w:val="31"/>
  </w:num>
  <w:num w:numId="23" w16cid:durableId="18703647">
    <w:abstractNumId w:val="12"/>
  </w:num>
  <w:num w:numId="24" w16cid:durableId="890118448">
    <w:abstractNumId w:val="18"/>
  </w:num>
  <w:num w:numId="25" w16cid:durableId="409736799">
    <w:abstractNumId w:val="11"/>
  </w:num>
  <w:num w:numId="26" w16cid:durableId="1441949621">
    <w:abstractNumId w:val="10"/>
  </w:num>
  <w:num w:numId="27" w16cid:durableId="325405216">
    <w:abstractNumId w:val="5"/>
  </w:num>
  <w:num w:numId="28" w16cid:durableId="1791168580">
    <w:abstractNumId w:val="8"/>
  </w:num>
  <w:num w:numId="29" w16cid:durableId="679814660">
    <w:abstractNumId w:val="15"/>
  </w:num>
  <w:num w:numId="30" w16cid:durableId="454911204">
    <w:abstractNumId w:val="24"/>
  </w:num>
  <w:num w:numId="31" w16cid:durableId="713120837">
    <w:abstractNumId w:val="4"/>
  </w:num>
  <w:num w:numId="32" w16cid:durableId="323508605">
    <w:abstractNumId w:val="6"/>
  </w:num>
  <w:num w:numId="33" w16cid:durableId="1340430407">
    <w:abstractNumId w:val="27"/>
  </w:num>
  <w:num w:numId="34" w16cid:durableId="20645043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D47"/>
    <w:rsid w:val="0000129F"/>
    <w:rsid w:val="000049CB"/>
    <w:rsid w:val="00004E7E"/>
    <w:rsid w:val="00007AE3"/>
    <w:rsid w:val="000120DE"/>
    <w:rsid w:val="00012906"/>
    <w:rsid w:val="000143F4"/>
    <w:rsid w:val="00024229"/>
    <w:rsid w:val="00024E5D"/>
    <w:rsid w:val="00035862"/>
    <w:rsid w:val="00036857"/>
    <w:rsid w:val="00036CD5"/>
    <w:rsid w:val="00040B55"/>
    <w:rsid w:val="00042356"/>
    <w:rsid w:val="00044E87"/>
    <w:rsid w:val="000465E8"/>
    <w:rsid w:val="000470A8"/>
    <w:rsid w:val="000533FA"/>
    <w:rsid w:val="0005394E"/>
    <w:rsid w:val="00053B63"/>
    <w:rsid w:val="00055509"/>
    <w:rsid w:val="00056516"/>
    <w:rsid w:val="00057F38"/>
    <w:rsid w:val="00060D44"/>
    <w:rsid w:val="000642D1"/>
    <w:rsid w:val="00073945"/>
    <w:rsid w:val="00076E97"/>
    <w:rsid w:val="000838A2"/>
    <w:rsid w:val="00084B79"/>
    <w:rsid w:val="00092244"/>
    <w:rsid w:val="00094B5D"/>
    <w:rsid w:val="00094BEB"/>
    <w:rsid w:val="000A08BD"/>
    <w:rsid w:val="000A1A5C"/>
    <w:rsid w:val="000A3B78"/>
    <w:rsid w:val="000A6286"/>
    <w:rsid w:val="000A6D76"/>
    <w:rsid w:val="000B2D2D"/>
    <w:rsid w:val="000B2DB9"/>
    <w:rsid w:val="000B3644"/>
    <w:rsid w:val="000B41AB"/>
    <w:rsid w:val="000B59BE"/>
    <w:rsid w:val="000B5D24"/>
    <w:rsid w:val="000B7039"/>
    <w:rsid w:val="000B7C91"/>
    <w:rsid w:val="000C0471"/>
    <w:rsid w:val="000C04D1"/>
    <w:rsid w:val="000C075E"/>
    <w:rsid w:val="000C2AEF"/>
    <w:rsid w:val="000C3624"/>
    <w:rsid w:val="000C4544"/>
    <w:rsid w:val="000C5CB3"/>
    <w:rsid w:val="000C5F4D"/>
    <w:rsid w:val="000E0963"/>
    <w:rsid w:val="000E2C1A"/>
    <w:rsid w:val="000E424B"/>
    <w:rsid w:val="000E5CBB"/>
    <w:rsid w:val="000E68CF"/>
    <w:rsid w:val="000E693B"/>
    <w:rsid w:val="000F3A4B"/>
    <w:rsid w:val="000F4D37"/>
    <w:rsid w:val="000F67D9"/>
    <w:rsid w:val="000F7DFA"/>
    <w:rsid w:val="0010161D"/>
    <w:rsid w:val="00102CB9"/>
    <w:rsid w:val="0011080E"/>
    <w:rsid w:val="0011289E"/>
    <w:rsid w:val="001215E1"/>
    <w:rsid w:val="001225E5"/>
    <w:rsid w:val="00122AD5"/>
    <w:rsid w:val="00130227"/>
    <w:rsid w:val="0014015B"/>
    <w:rsid w:val="001432A6"/>
    <w:rsid w:val="00147F88"/>
    <w:rsid w:val="00152F1C"/>
    <w:rsid w:val="001541DC"/>
    <w:rsid w:val="001553B2"/>
    <w:rsid w:val="001564C9"/>
    <w:rsid w:val="00160CE2"/>
    <w:rsid w:val="00160DB8"/>
    <w:rsid w:val="00161AD8"/>
    <w:rsid w:val="00162318"/>
    <w:rsid w:val="001654F3"/>
    <w:rsid w:val="001656C1"/>
    <w:rsid w:val="001666A1"/>
    <w:rsid w:val="001706C0"/>
    <w:rsid w:val="00172D0A"/>
    <w:rsid w:val="00175391"/>
    <w:rsid w:val="00181EA0"/>
    <w:rsid w:val="00185609"/>
    <w:rsid w:val="00187B97"/>
    <w:rsid w:val="00187D31"/>
    <w:rsid w:val="00187E83"/>
    <w:rsid w:val="00193C5B"/>
    <w:rsid w:val="001958ED"/>
    <w:rsid w:val="0019625B"/>
    <w:rsid w:val="001A0B7D"/>
    <w:rsid w:val="001A1D92"/>
    <w:rsid w:val="001A7044"/>
    <w:rsid w:val="001B3A6D"/>
    <w:rsid w:val="001B621F"/>
    <w:rsid w:val="001B7F3D"/>
    <w:rsid w:val="001C1176"/>
    <w:rsid w:val="001C1B0F"/>
    <w:rsid w:val="001C3046"/>
    <w:rsid w:val="001C6130"/>
    <w:rsid w:val="001D142F"/>
    <w:rsid w:val="001D47C7"/>
    <w:rsid w:val="001D501E"/>
    <w:rsid w:val="001D6191"/>
    <w:rsid w:val="001D6501"/>
    <w:rsid w:val="001E2C41"/>
    <w:rsid w:val="001E3791"/>
    <w:rsid w:val="001E6A97"/>
    <w:rsid w:val="001F063D"/>
    <w:rsid w:val="001F374D"/>
    <w:rsid w:val="001F495A"/>
    <w:rsid w:val="001F6D93"/>
    <w:rsid w:val="00205030"/>
    <w:rsid w:val="00205BF2"/>
    <w:rsid w:val="002120DC"/>
    <w:rsid w:val="002134B8"/>
    <w:rsid w:val="00215B46"/>
    <w:rsid w:val="00215C8B"/>
    <w:rsid w:val="00222DC8"/>
    <w:rsid w:val="0022403D"/>
    <w:rsid w:val="0023273D"/>
    <w:rsid w:val="00234980"/>
    <w:rsid w:val="002354E5"/>
    <w:rsid w:val="00235885"/>
    <w:rsid w:val="002443E5"/>
    <w:rsid w:val="00251823"/>
    <w:rsid w:val="00253845"/>
    <w:rsid w:val="0025669D"/>
    <w:rsid w:val="00260C98"/>
    <w:rsid w:val="00262004"/>
    <w:rsid w:val="002629D2"/>
    <w:rsid w:val="00263EC5"/>
    <w:rsid w:val="002647A1"/>
    <w:rsid w:val="00266C88"/>
    <w:rsid w:val="0027436F"/>
    <w:rsid w:val="00274911"/>
    <w:rsid w:val="002762AB"/>
    <w:rsid w:val="0028712D"/>
    <w:rsid w:val="002908F7"/>
    <w:rsid w:val="00290E0D"/>
    <w:rsid w:val="00292EB4"/>
    <w:rsid w:val="002930A9"/>
    <w:rsid w:val="00293318"/>
    <w:rsid w:val="002933D7"/>
    <w:rsid w:val="0029672C"/>
    <w:rsid w:val="002A1EA0"/>
    <w:rsid w:val="002A3864"/>
    <w:rsid w:val="002A5C50"/>
    <w:rsid w:val="002A5C92"/>
    <w:rsid w:val="002A75B3"/>
    <w:rsid w:val="002A7C8F"/>
    <w:rsid w:val="002A7DB7"/>
    <w:rsid w:val="002B1EA7"/>
    <w:rsid w:val="002B3076"/>
    <w:rsid w:val="002B3D1D"/>
    <w:rsid w:val="002B5325"/>
    <w:rsid w:val="002B6CAC"/>
    <w:rsid w:val="002B7E00"/>
    <w:rsid w:val="002C332D"/>
    <w:rsid w:val="002C5D36"/>
    <w:rsid w:val="002C6382"/>
    <w:rsid w:val="002D0704"/>
    <w:rsid w:val="002D08C0"/>
    <w:rsid w:val="002D09D0"/>
    <w:rsid w:val="002D28D4"/>
    <w:rsid w:val="002D7385"/>
    <w:rsid w:val="002E315E"/>
    <w:rsid w:val="002E3A7C"/>
    <w:rsid w:val="002E5A23"/>
    <w:rsid w:val="002E6BCA"/>
    <w:rsid w:val="002F02BA"/>
    <w:rsid w:val="002F2621"/>
    <w:rsid w:val="002F5880"/>
    <w:rsid w:val="00300481"/>
    <w:rsid w:val="003103BC"/>
    <w:rsid w:val="00310BAE"/>
    <w:rsid w:val="003127B4"/>
    <w:rsid w:val="003128B1"/>
    <w:rsid w:val="00313988"/>
    <w:rsid w:val="00314CF2"/>
    <w:rsid w:val="003176AB"/>
    <w:rsid w:val="00317C92"/>
    <w:rsid w:val="00320D3E"/>
    <w:rsid w:val="003224B7"/>
    <w:rsid w:val="00326B39"/>
    <w:rsid w:val="00331016"/>
    <w:rsid w:val="003316DC"/>
    <w:rsid w:val="00331A63"/>
    <w:rsid w:val="003330C4"/>
    <w:rsid w:val="0033385B"/>
    <w:rsid w:val="003361F1"/>
    <w:rsid w:val="00336D4C"/>
    <w:rsid w:val="00340D9F"/>
    <w:rsid w:val="003420F0"/>
    <w:rsid w:val="00343D5A"/>
    <w:rsid w:val="00344487"/>
    <w:rsid w:val="00344589"/>
    <w:rsid w:val="00352EF6"/>
    <w:rsid w:val="003535C2"/>
    <w:rsid w:val="0035452D"/>
    <w:rsid w:val="00354A6C"/>
    <w:rsid w:val="003558A2"/>
    <w:rsid w:val="00356A8A"/>
    <w:rsid w:val="00356F72"/>
    <w:rsid w:val="00362838"/>
    <w:rsid w:val="003673FC"/>
    <w:rsid w:val="0037231B"/>
    <w:rsid w:val="0037610E"/>
    <w:rsid w:val="003837D6"/>
    <w:rsid w:val="00385FEA"/>
    <w:rsid w:val="0039353B"/>
    <w:rsid w:val="00395E5E"/>
    <w:rsid w:val="00396BDA"/>
    <w:rsid w:val="003A1934"/>
    <w:rsid w:val="003A2792"/>
    <w:rsid w:val="003A3986"/>
    <w:rsid w:val="003A76D5"/>
    <w:rsid w:val="003B1451"/>
    <w:rsid w:val="003B19EE"/>
    <w:rsid w:val="003B4EFD"/>
    <w:rsid w:val="003B69F7"/>
    <w:rsid w:val="003C09D1"/>
    <w:rsid w:val="003C1E58"/>
    <w:rsid w:val="003C2EB0"/>
    <w:rsid w:val="003C661B"/>
    <w:rsid w:val="003D1625"/>
    <w:rsid w:val="003D2318"/>
    <w:rsid w:val="003D53C8"/>
    <w:rsid w:val="003E1692"/>
    <w:rsid w:val="003E55CA"/>
    <w:rsid w:val="003E5628"/>
    <w:rsid w:val="003E6638"/>
    <w:rsid w:val="003E7B9A"/>
    <w:rsid w:val="00403C66"/>
    <w:rsid w:val="00404270"/>
    <w:rsid w:val="00405257"/>
    <w:rsid w:val="0040728B"/>
    <w:rsid w:val="00410215"/>
    <w:rsid w:val="0041123C"/>
    <w:rsid w:val="00412486"/>
    <w:rsid w:val="00412C52"/>
    <w:rsid w:val="004166FD"/>
    <w:rsid w:val="0042182C"/>
    <w:rsid w:val="00423B2A"/>
    <w:rsid w:val="00424046"/>
    <w:rsid w:val="00427291"/>
    <w:rsid w:val="00427E6D"/>
    <w:rsid w:val="0043355C"/>
    <w:rsid w:val="004374A5"/>
    <w:rsid w:val="00437C3F"/>
    <w:rsid w:val="00441470"/>
    <w:rsid w:val="00441C17"/>
    <w:rsid w:val="00444723"/>
    <w:rsid w:val="0045042B"/>
    <w:rsid w:val="0045085D"/>
    <w:rsid w:val="0045159C"/>
    <w:rsid w:val="00451C29"/>
    <w:rsid w:val="004529E7"/>
    <w:rsid w:val="00453CAD"/>
    <w:rsid w:val="00454382"/>
    <w:rsid w:val="00456AD0"/>
    <w:rsid w:val="00457982"/>
    <w:rsid w:val="004631AC"/>
    <w:rsid w:val="004634BE"/>
    <w:rsid w:val="00463631"/>
    <w:rsid w:val="00465BD8"/>
    <w:rsid w:val="004703B4"/>
    <w:rsid w:val="00473451"/>
    <w:rsid w:val="00473E67"/>
    <w:rsid w:val="004752B0"/>
    <w:rsid w:val="004760A0"/>
    <w:rsid w:val="00482FF3"/>
    <w:rsid w:val="0048420A"/>
    <w:rsid w:val="00486AD4"/>
    <w:rsid w:val="00487308"/>
    <w:rsid w:val="00493D00"/>
    <w:rsid w:val="00493F7B"/>
    <w:rsid w:val="004945A7"/>
    <w:rsid w:val="0049639D"/>
    <w:rsid w:val="004A0025"/>
    <w:rsid w:val="004A30B1"/>
    <w:rsid w:val="004A3ACA"/>
    <w:rsid w:val="004A7041"/>
    <w:rsid w:val="004A793F"/>
    <w:rsid w:val="004B0ADD"/>
    <w:rsid w:val="004B2246"/>
    <w:rsid w:val="004B2A18"/>
    <w:rsid w:val="004B543B"/>
    <w:rsid w:val="004B62E0"/>
    <w:rsid w:val="004B751E"/>
    <w:rsid w:val="004C00CC"/>
    <w:rsid w:val="004C2A56"/>
    <w:rsid w:val="004C5C2C"/>
    <w:rsid w:val="004D105C"/>
    <w:rsid w:val="004D337C"/>
    <w:rsid w:val="004E30F9"/>
    <w:rsid w:val="004E599F"/>
    <w:rsid w:val="004E79A8"/>
    <w:rsid w:val="004E7AE0"/>
    <w:rsid w:val="004F0663"/>
    <w:rsid w:val="004F2EE7"/>
    <w:rsid w:val="004F47C7"/>
    <w:rsid w:val="004F5FE6"/>
    <w:rsid w:val="004F71AA"/>
    <w:rsid w:val="00500D7D"/>
    <w:rsid w:val="005021F6"/>
    <w:rsid w:val="0050259E"/>
    <w:rsid w:val="00503C4D"/>
    <w:rsid w:val="00511DA9"/>
    <w:rsid w:val="00514E76"/>
    <w:rsid w:val="005171D8"/>
    <w:rsid w:val="00517D4A"/>
    <w:rsid w:val="00523203"/>
    <w:rsid w:val="00524265"/>
    <w:rsid w:val="0052790A"/>
    <w:rsid w:val="00527A34"/>
    <w:rsid w:val="00527FE2"/>
    <w:rsid w:val="0053510A"/>
    <w:rsid w:val="00537FB7"/>
    <w:rsid w:val="005418C7"/>
    <w:rsid w:val="00541CD3"/>
    <w:rsid w:val="00542529"/>
    <w:rsid w:val="00543AE2"/>
    <w:rsid w:val="005457AE"/>
    <w:rsid w:val="005458B9"/>
    <w:rsid w:val="00545E72"/>
    <w:rsid w:val="005504FB"/>
    <w:rsid w:val="00552A47"/>
    <w:rsid w:val="00566870"/>
    <w:rsid w:val="005679FE"/>
    <w:rsid w:val="00576445"/>
    <w:rsid w:val="00580FAB"/>
    <w:rsid w:val="005812A4"/>
    <w:rsid w:val="00581BAC"/>
    <w:rsid w:val="00581D8E"/>
    <w:rsid w:val="00581E35"/>
    <w:rsid w:val="005838D7"/>
    <w:rsid w:val="005851C4"/>
    <w:rsid w:val="00586BFD"/>
    <w:rsid w:val="00587A87"/>
    <w:rsid w:val="00590607"/>
    <w:rsid w:val="00595D93"/>
    <w:rsid w:val="00597B3B"/>
    <w:rsid w:val="005A0169"/>
    <w:rsid w:val="005A20AF"/>
    <w:rsid w:val="005A4616"/>
    <w:rsid w:val="005A7A3A"/>
    <w:rsid w:val="005B2167"/>
    <w:rsid w:val="005B5AFA"/>
    <w:rsid w:val="005B722C"/>
    <w:rsid w:val="005C0300"/>
    <w:rsid w:val="005C0A5A"/>
    <w:rsid w:val="005C3798"/>
    <w:rsid w:val="005C412C"/>
    <w:rsid w:val="005C6D5F"/>
    <w:rsid w:val="005D10F7"/>
    <w:rsid w:val="005D1DF2"/>
    <w:rsid w:val="005D3598"/>
    <w:rsid w:val="005D38A0"/>
    <w:rsid w:val="005D5E53"/>
    <w:rsid w:val="005E1F7E"/>
    <w:rsid w:val="005E303A"/>
    <w:rsid w:val="005E3D05"/>
    <w:rsid w:val="005E7C8E"/>
    <w:rsid w:val="005E7D38"/>
    <w:rsid w:val="005E7DB2"/>
    <w:rsid w:val="005F2BE6"/>
    <w:rsid w:val="005F3A1A"/>
    <w:rsid w:val="00601ED1"/>
    <w:rsid w:val="00606D84"/>
    <w:rsid w:val="00611C6F"/>
    <w:rsid w:val="0061631B"/>
    <w:rsid w:val="00616DA8"/>
    <w:rsid w:val="00617FCE"/>
    <w:rsid w:val="006200DB"/>
    <w:rsid w:val="00620234"/>
    <w:rsid w:val="0062327F"/>
    <w:rsid w:val="00623A2F"/>
    <w:rsid w:val="00624F2B"/>
    <w:rsid w:val="0062589E"/>
    <w:rsid w:val="00626006"/>
    <w:rsid w:val="006261BC"/>
    <w:rsid w:val="006307F6"/>
    <w:rsid w:val="00631373"/>
    <w:rsid w:val="00633444"/>
    <w:rsid w:val="006340BD"/>
    <w:rsid w:val="006340C9"/>
    <w:rsid w:val="006346BA"/>
    <w:rsid w:val="006371AC"/>
    <w:rsid w:val="006378CD"/>
    <w:rsid w:val="00641133"/>
    <w:rsid w:val="00641D7B"/>
    <w:rsid w:val="00642345"/>
    <w:rsid w:val="00644D1F"/>
    <w:rsid w:val="0065033C"/>
    <w:rsid w:val="00665677"/>
    <w:rsid w:val="00666981"/>
    <w:rsid w:val="006678A7"/>
    <w:rsid w:val="00675217"/>
    <w:rsid w:val="00682AE3"/>
    <w:rsid w:val="00684440"/>
    <w:rsid w:val="00685B73"/>
    <w:rsid w:val="00685CBF"/>
    <w:rsid w:val="00686236"/>
    <w:rsid w:val="006915D6"/>
    <w:rsid w:val="00692357"/>
    <w:rsid w:val="006930D7"/>
    <w:rsid w:val="006A2D72"/>
    <w:rsid w:val="006A336B"/>
    <w:rsid w:val="006A5BCE"/>
    <w:rsid w:val="006B0AE4"/>
    <w:rsid w:val="006B0CA4"/>
    <w:rsid w:val="006B1B58"/>
    <w:rsid w:val="006B5783"/>
    <w:rsid w:val="006B5A1E"/>
    <w:rsid w:val="006B641B"/>
    <w:rsid w:val="006C35F1"/>
    <w:rsid w:val="006C4905"/>
    <w:rsid w:val="006C4D8D"/>
    <w:rsid w:val="006D169F"/>
    <w:rsid w:val="006D21C8"/>
    <w:rsid w:val="006D5839"/>
    <w:rsid w:val="006D7B50"/>
    <w:rsid w:val="006E1ECD"/>
    <w:rsid w:val="006E2AC0"/>
    <w:rsid w:val="006E4E38"/>
    <w:rsid w:val="006E59EA"/>
    <w:rsid w:val="006E5CD6"/>
    <w:rsid w:val="006F1E1F"/>
    <w:rsid w:val="006F239F"/>
    <w:rsid w:val="006F742C"/>
    <w:rsid w:val="006F77E0"/>
    <w:rsid w:val="00702613"/>
    <w:rsid w:val="00702B5B"/>
    <w:rsid w:val="00703FDF"/>
    <w:rsid w:val="00704604"/>
    <w:rsid w:val="00705611"/>
    <w:rsid w:val="00706E47"/>
    <w:rsid w:val="00711F38"/>
    <w:rsid w:val="00717B59"/>
    <w:rsid w:val="007224C4"/>
    <w:rsid w:val="007308FA"/>
    <w:rsid w:val="00731E70"/>
    <w:rsid w:val="00731FF0"/>
    <w:rsid w:val="007324BB"/>
    <w:rsid w:val="00737B14"/>
    <w:rsid w:val="00742062"/>
    <w:rsid w:val="00742706"/>
    <w:rsid w:val="007441B5"/>
    <w:rsid w:val="00744A28"/>
    <w:rsid w:val="007478CA"/>
    <w:rsid w:val="00751A18"/>
    <w:rsid w:val="007536F8"/>
    <w:rsid w:val="0075401F"/>
    <w:rsid w:val="007606C4"/>
    <w:rsid w:val="00760938"/>
    <w:rsid w:val="007644C4"/>
    <w:rsid w:val="00764D54"/>
    <w:rsid w:val="00772D82"/>
    <w:rsid w:val="00774064"/>
    <w:rsid w:val="00774FB3"/>
    <w:rsid w:val="007779E8"/>
    <w:rsid w:val="00781EE0"/>
    <w:rsid w:val="007825F9"/>
    <w:rsid w:val="00783AAD"/>
    <w:rsid w:val="007841DD"/>
    <w:rsid w:val="007902A7"/>
    <w:rsid w:val="00793C04"/>
    <w:rsid w:val="00795067"/>
    <w:rsid w:val="007974A1"/>
    <w:rsid w:val="007A1E45"/>
    <w:rsid w:val="007A3E97"/>
    <w:rsid w:val="007A604C"/>
    <w:rsid w:val="007A7BFF"/>
    <w:rsid w:val="007B0383"/>
    <w:rsid w:val="007B1988"/>
    <w:rsid w:val="007B23AF"/>
    <w:rsid w:val="007B40CC"/>
    <w:rsid w:val="007B4163"/>
    <w:rsid w:val="007B7817"/>
    <w:rsid w:val="007B7906"/>
    <w:rsid w:val="007C04E9"/>
    <w:rsid w:val="007C1796"/>
    <w:rsid w:val="007C5FA5"/>
    <w:rsid w:val="007D19EA"/>
    <w:rsid w:val="007D19F4"/>
    <w:rsid w:val="007D2104"/>
    <w:rsid w:val="007D2529"/>
    <w:rsid w:val="007D6BB1"/>
    <w:rsid w:val="007D714A"/>
    <w:rsid w:val="007E278D"/>
    <w:rsid w:val="007E2B07"/>
    <w:rsid w:val="007E3581"/>
    <w:rsid w:val="007E5C31"/>
    <w:rsid w:val="007E6056"/>
    <w:rsid w:val="007F0E07"/>
    <w:rsid w:val="00800272"/>
    <w:rsid w:val="00806102"/>
    <w:rsid w:val="008064BB"/>
    <w:rsid w:val="00806ABE"/>
    <w:rsid w:val="0081421F"/>
    <w:rsid w:val="0081587B"/>
    <w:rsid w:val="0082293B"/>
    <w:rsid w:val="00823108"/>
    <w:rsid w:val="0082386C"/>
    <w:rsid w:val="00832363"/>
    <w:rsid w:val="00843228"/>
    <w:rsid w:val="00845A98"/>
    <w:rsid w:val="00846550"/>
    <w:rsid w:val="00853124"/>
    <w:rsid w:val="008555BB"/>
    <w:rsid w:val="0085608B"/>
    <w:rsid w:val="00857ED7"/>
    <w:rsid w:val="00867879"/>
    <w:rsid w:val="008708CD"/>
    <w:rsid w:val="00872161"/>
    <w:rsid w:val="008741E3"/>
    <w:rsid w:val="00874266"/>
    <w:rsid w:val="008770E7"/>
    <w:rsid w:val="008771B1"/>
    <w:rsid w:val="00877608"/>
    <w:rsid w:val="00877FEE"/>
    <w:rsid w:val="00883031"/>
    <w:rsid w:val="008848CE"/>
    <w:rsid w:val="00886AB4"/>
    <w:rsid w:val="00890AE4"/>
    <w:rsid w:val="00891A70"/>
    <w:rsid w:val="00893875"/>
    <w:rsid w:val="00897922"/>
    <w:rsid w:val="008A0523"/>
    <w:rsid w:val="008A0780"/>
    <w:rsid w:val="008A33A7"/>
    <w:rsid w:val="008A3661"/>
    <w:rsid w:val="008A3C6B"/>
    <w:rsid w:val="008A503F"/>
    <w:rsid w:val="008A5CAB"/>
    <w:rsid w:val="008A6B76"/>
    <w:rsid w:val="008B1BEE"/>
    <w:rsid w:val="008B42A1"/>
    <w:rsid w:val="008C4A1A"/>
    <w:rsid w:val="008C5869"/>
    <w:rsid w:val="008C6411"/>
    <w:rsid w:val="008D03BA"/>
    <w:rsid w:val="008D0413"/>
    <w:rsid w:val="008D20ED"/>
    <w:rsid w:val="008D230D"/>
    <w:rsid w:val="008D23DE"/>
    <w:rsid w:val="008D3A2F"/>
    <w:rsid w:val="008D3F3A"/>
    <w:rsid w:val="008D4C3A"/>
    <w:rsid w:val="008D5A8C"/>
    <w:rsid w:val="008E058A"/>
    <w:rsid w:val="008E3680"/>
    <w:rsid w:val="008E3FFD"/>
    <w:rsid w:val="008F4CC8"/>
    <w:rsid w:val="008F65DB"/>
    <w:rsid w:val="00902327"/>
    <w:rsid w:val="0090434F"/>
    <w:rsid w:val="0090444F"/>
    <w:rsid w:val="00905444"/>
    <w:rsid w:val="009054DC"/>
    <w:rsid w:val="00906314"/>
    <w:rsid w:val="00907AC7"/>
    <w:rsid w:val="00907C9A"/>
    <w:rsid w:val="00910727"/>
    <w:rsid w:val="00914005"/>
    <w:rsid w:val="00920981"/>
    <w:rsid w:val="009242F5"/>
    <w:rsid w:val="009252C3"/>
    <w:rsid w:val="00931B24"/>
    <w:rsid w:val="009322C2"/>
    <w:rsid w:val="009337DA"/>
    <w:rsid w:val="00934841"/>
    <w:rsid w:val="00935446"/>
    <w:rsid w:val="00941E20"/>
    <w:rsid w:val="00941EBF"/>
    <w:rsid w:val="0094250A"/>
    <w:rsid w:val="00942549"/>
    <w:rsid w:val="009446FB"/>
    <w:rsid w:val="00946DB4"/>
    <w:rsid w:val="00947021"/>
    <w:rsid w:val="009500CC"/>
    <w:rsid w:val="00952416"/>
    <w:rsid w:val="00954423"/>
    <w:rsid w:val="00954FCF"/>
    <w:rsid w:val="009603EA"/>
    <w:rsid w:val="00964AB8"/>
    <w:rsid w:val="0097184A"/>
    <w:rsid w:val="00972950"/>
    <w:rsid w:val="009779AA"/>
    <w:rsid w:val="0098118F"/>
    <w:rsid w:val="0098264A"/>
    <w:rsid w:val="00983293"/>
    <w:rsid w:val="00984B7C"/>
    <w:rsid w:val="009866BD"/>
    <w:rsid w:val="009867DA"/>
    <w:rsid w:val="00991E18"/>
    <w:rsid w:val="009956F1"/>
    <w:rsid w:val="009A05FE"/>
    <w:rsid w:val="009A3C0D"/>
    <w:rsid w:val="009A5EAB"/>
    <w:rsid w:val="009B1986"/>
    <w:rsid w:val="009C0524"/>
    <w:rsid w:val="009C5537"/>
    <w:rsid w:val="009D28D1"/>
    <w:rsid w:val="009D2F4F"/>
    <w:rsid w:val="009D3C78"/>
    <w:rsid w:val="009D7070"/>
    <w:rsid w:val="009E385F"/>
    <w:rsid w:val="009E4322"/>
    <w:rsid w:val="009E4598"/>
    <w:rsid w:val="009E599E"/>
    <w:rsid w:val="009E7C1B"/>
    <w:rsid w:val="009F0A66"/>
    <w:rsid w:val="009F168B"/>
    <w:rsid w:val="009F24FE"/>
    <w:rsid w:val="009F2C03"/>
    <w:rsid w:val="009F581A"/>
    <w:rsid w:val="00A026FB"/>
    <w:rsid w:val="00A14B4B"/>
    <w:rsid w:val="00A15B0E"/>
    <w:rsid w:val="00A16740"/>
    <w:rsid w:val="00A21D62"/>
    <w:rsid w:val="00A24D3A"/>
    <w:rsid w:val="00A27DF2"/>
    <w:rsid w:val="00A343DE"/>
    <w:rsid w:val="00A46C14"/>
    <w:rsid w:val="00A46F3D"/>
    <w:rsid w:val="00A51E0C"/>
    <w:rsid w:val="00A531D2"/>
    <w:rsid w:val="00A55CBD"/>
    <w:rsid w:val="00A561CD"/>
    <w:rsid w:val="00A60BBE"/>
    <w:rsid w:val="00A60E52"/>
    <w:rsid w:val="00A6115F"/>
    <w:rsid w:val="00A64210"/>
    <w:rsid w:val="00A77605"/>
    <w:rsid w:val="00A8339C"/>
    <w:rsid w:val="00A94C65"/>
    <w:rsid w:val="00A9567C"/>
    <w:rsid w:val="00A95BE5"/>
    <w:rsid w:val="00AA05F0"/>
    <w:rsid w:val="00AA3D2E"/>
    <w:rsid w:val="00AA465C"/>
    <w:rsid w:val="00AA4CC0"/>
    <w:rsid w:val="00AB34F7"/>
    <w:rsid w:val="00AC0C4F"/>
    <w:rsid w:val="00AC17A8"/>
    <w:rsid w:val="00AC1D28"/>
    <w:rsid w:val="00AC2570"/>
    <w:rsid w:val="00AD1543"/>
    <w:rsid w:val="00AD1E83"/>
    <w:rsid w:val="00AD73AA"/>
    <w:rsid w:val="00AE11B0"/>
    <w:rsid w:val="00AE23C0"/>
    <w:rsid w:val="00AE30E9"/>
    <w:rsid w:val="00AE456B"/>
    <w:rsid w:val="00AE5221"/>
    <w:rsid w:val="00AF551B"/>
    <w:rsid w:val="00B01DA4"/>
    <w:rsid w:val="00B033D3"/>
    <w:rsid w:val="00B04B84"/>
    <w:rsid w:val="00B05958"/>
    <w:rsid w:val="00B10516"/>
    <w:rsid w:val="00B10E41"/>
    <w:rsid w:val="00B17C66"/>
    <w:rsid w:val="00B256F7"/>
    <w:rsid w:val="00B278B3"/>
    <w:rsid w:val="00B3397F"/>
    <w:rsid w:val="00B36312"/>
    <w:rsid w:val="00B37E87"/>
    <w:rsid w:val="00B40892"/>
    <w:rsid w:val="00B41F7F"/>
    <w:rsid w:val="00B44B83"/>
    <w:rsid w:val="00B4547A"/>
    <w:rsid w:val="00B45CE2"/>
    <w:rsid w:val="00B50591"/>
    <w:rsid w:val="00B50970"/>
    <w:rsid w:val="00B5234A"/>
    <w:rsid w:val="00B52DBC"/>
    <w:rsid w:val="00B54453"/>
    <w:rsid w:val="00B5578E"/>
    <w:rsid w:val="00B557BE"/>
    <w:rsid w:val="00B61213"/>
    <w:rsid w:val="00B646AC"/>
    <w:rsid w:val="00B70A00"/>
    <w:rsid w:val="00B72853"/>
    <w:rsid w:val="00B72E53"/>
    <w:rsid w:val="00B847A0"/>
    <w:rsid w:val="00B8485E"/>
    <w:rsid w:val="00B84924"/>
    <w:rsid w:val="00B877ED"/>
    <w:rsid w:val="00B91C56"/>
    <w:rsid w:val="00B91DAC"/>
    <w:rsid w:val="00B95527"/>
    <w:rsid w:val="00B9663E"/>
    <w:rsid w:val="00BA1DD2"/>
    <w:rsid w:val="00BA5930"/>
    <w:rsid w:val="00BA5CE7"/>
    <w:rsid w:val="00BA73F4"/>
    <w:rsid w:val="00BA7966"/>
    <w:rsid w:val="00BB1857"/>
    <w:rsid w:val="00BB2B87"/>
    <w:rsid w:val="00BB4CC4"/>
    <w:rsid w:val="00BB59AA"/>
    <w:rsid w:val="00BB5A89"/>
    <w:rsid w:val="00BB65CF"/>
    <w:rsid w:val="00BB6BDF"/>
    <w:rsid w:val="00BB727F"/>
    <w:rsid w:val="00BC086C"/>
    <w:rsid w:val="00BC24F1"/>
    <w:rsid w:val="00BC2D1A"/>
    <w:rsid w:val="00BC6FFA"/>
    <w:rsid w:val="00BC721E"/>
    <w:rsid w:val="00BD1083"/>
    <w:rsid w:val="00BD1F62"/>
    <w:rsid w:val="00BD2B3B"/>
    <w:rsid w:val="00BD41CC"/>
    <w:rsid w:val="00BD4F1E"/>
    <w:rsid w:val="00BD7029"/>
    <w:rsid w:val="00BD7AC6"/>
    <w:rsid w:val="00BE1AA9"/>
    <w:rsid w:val="00BE30B6"/>
    <w:rsid w:val="00BE6C45"/>
    <w:rsid w:val="00BE7AFD"/>
    <w:rsid w:val="00BF057D"/>
    <w:rsid w:val="00BF1598"/>
    <w:rsid w:val="00BF1F04"/>
    <w:rsid w:val="00BF2952"/>
    <w:rsid w:val="00BF634D"/>
    <w:rsid w:val="00BF7DC5"/>
    <w:rsid w:val="00C01EE9"/>
    <w:rsid w:val="00C0550E"/>
    <w:rsid w:val="00C07630"/>
    <w:rsid w:val="00C11898"/>
    <w:rsid w:val="00C12B03"/>
    <w:rsid w:val="00C13528"/>
    <w:rsid w:val="00C1737B"/>
    <w:rsid w:val="00C17A06"/>
    <w:rsid w:val="00C20491"/>
    <w:rsid w:val="00C24963"/>
    <w:rsid w:val="00C25F43"/>
    <w:rsid w:val="00C26526"/>
    <w:rsid w:val="00C26F52"/>
    <w:rsid w:val="00C318E5"/>
    <w:rsid w:val="00C31E42"/>
    <w:rsid w:val="00C3234E"/>
    <w:rsid w:val="00C323E9"/>
    <w:rsid w:val="00C32430"/>
    <w:rsid w:val="00C331F0"/>
    <w:rsid w:val="00C3411F"/>
    <w:rsid w:val="00C34E15"/>
    <w:rsid w:val="00C3511A"/>
    <w:rsid w:val="00C37336"/>
    <w:rsid w:val="00C46639"/>
    <w:rsid w:val="00C52341"/>
    <w:rsid w:val="00C54261"/>
    <w:rsid w:val="00C57740"/>
    <w:rsid w:val="00C60DE5"/>
    <w:rsid w:val="00C61A78"/>
    <w:rsid w:val="00C62ADD"/>
    <w:rsid w:val="00C62EAD"/>
    <w:rsid w:val="00C64698"/>
    <w:rsid w:val="00C7034E"/>
    <w:rsid w:val="00C7418E"/>
    <w:rsid w:val="00C77715"/>
    <w:rsid w:val="00C77B0A"/>
    <w:rsid w:val="00C81DBD"/>
    <w:rsid w:val="00C821D1"/>
    <w:rsid w:val="00C826A9"/>
    <w:rsid w:val="00C8309D"/>
    <w:rsid w:val="00C85860"/>
    <w:rsid w:val="00C869C6"/>
    <w:rsid w:val="00C9218F"/>
    <w:rsid w:val="00C92E0F"/>
    <w:rsid w:val="00CA07FC"/>
    <w:rsid w:val="00CA3E52"/>
    <w:rsid w:val="00CA566D"/>
    <w:rsid w:val="00CA6802"/>
    <w:rsid w:val="00CA6832"/>
    <w:rsid w:val="00CB086C"/>
    <w:rsid w:val="00CB151A"/>
    <w:rsid w:val="00CB2164"/>
    <w:rsid w:val="00CB31FF"/>
    <w:rsid w:val="00CB5372"/>
    <w:rsid w:val="00CB59F4"/>
    <w:rsid w:val="00CC3820"/>
    <w:rsid w:val="00CC59E3"/>
    <w:rsid w:val="00CD16F0"/>
    <w:rsid w:val="00CD291C"/>
    <w:rsid w:val="00CD435D"/>
    <w:rsid w:val="00CE0E5A"/>
    <w:rsid w:val="00CF148E"/>
    <w:rsid w:val="00CF2B44"/>
    <w:rsid w:val="00CF4497"/>
    <w:rsid w:val="00CF671C"/>
    <w:rsid w:val="00CF6D3A"/>
    <w:rsid w:val="00D01BEA"/>
    <w:rsid w:val="00D02B4C"/>
    <w:rsid w:val="00D05D70"/>
    <w:rsid w:val="00D06116"/>
    <w:rsid w:val="00D109D5"/>
    <w:rsid w:val="00D12FCD"/>
    <w:rsid w:val="00D144D1"/>
    <w:rsid w:val="00D1628D"/>
    <w:rsid w:val="00D162D0"/>
    <w:rsid w:val="00D2043D"/>
    <w:rsid w:val="00D21686"/>
    <w:rsid w:val="00D25CA4"/>
    <w:rsid w:val="00D27896"/>
    <w:rsid w:val="00D401D7"/>
    <w:rsid w:val="00D40FC7"/>
    <w:rsid w:val="00D41F80"/>
    <w:rsid w:val="00D44C31"/>
    <w:rsid w:val="00D512C1"/>
    <w:rsid w:val="00D514DA"/>
    <w:rsid w:val="00D531A3"/>
    <w:rsid w:val="00D5422A"/>
    <w:rsid w:val="00D572AA"/>
    <w:rsid w:val="00D57E7D"/>
    <w:rsid w:val="00D606AB"/>
    <w:rsid w:val="00D60C8C"/>
    <w:rsid w:val="00D63423"/>
    <w:rsid w:val="00D63DC8"/>
    <w:rsid w:val="00D71DA4"/>
    <w:rsid w:val="00D724C3"/>
    <w:rsid w:val="00D76C0A"/>
    <w:rsid w:val="00D80253"/>
    <w:rsid w:val="00D818AA"/>
    <w:rsid w:val="00D82FD4"/>
    <w:rsid w:val="00D83197"/>
    <w:rsid w:val="00D847F4"/>
    <w:rsid w:val="00D85619"/>
    <w:rsid w:val="00D91212"/>
    <w:rsid w:val="00D91FE3"/>
    <w:rsid w:val="00D973A4"/>
    <w:rsid w:val="00DA19D4"/>
    <w:rsid w:val="00DA1A8F"/>
    <w:rsid w:val="00DA20C4"/>
    <w:rsid w:val="00DA4A58"/>
    <w:rsid w:val="00DA4D68"/>
    <w:rsid w:val="00DB0C78"/>
    <w:rsid w:val="00DB62E1"/>
    <w:rsid w:val="00DC0502"/>
    <w:rsid w:val="00DC1753"/>
    <w:rsid w:val="00DC2075"/>
    <w:rsid w:val="00DC3A70"/>
    <w:rsid w:val="00DD0EED"/>
    <w:rsid w:val="00DD3C97"/>
    <w:rsid w:val="00DD7B07"/>
    <w:rsid w:val="00DE26C7"/>
    <w:rsid w:val="00DE7A93"/>
    <w:rsid w:val="00DF35B7"/>
    <w:rsid w:val="00DF398F"/>
    <w:rsid w:val="00DF4CC9"/>
    <w:rsid w:val="00E039DA"/>
    <w:rsid w:val="00E03BA6"/>
    <w:rsid w:val="00E05CA2"/>
    <w:rsid w:val="00E06A52"/>
    <w:rsid w:val="00E06ED8"/>
    <w:rsid w:val="00E11AD0"/>
    <w:rsid w:val="00E12C93"/>
    <w:rsid w:val="00E141DA"/>
    <w:rsid w:val="00E16D7D"/>
    <w:rsid w:val="00E20090"/>
    <w:rsid w:val="00E2072C"/>
    <w:rsid w:val="00E20844"/>
    <w:rsid w:val="00E22F41"/>
    <w:rsid w:val="00E23427"/>
    <w:rsid w:val="00E23C6E"/>
    <w:rsid w:val="00E2427F"/>
    <w:rsid w:val="00E24D14"/>
    <w:rsid w:val="00E25747"/>
    <w:rsid w:val="00E279FA"/>
    <w:rsid w:val="00E27D31"/>
    <w:rsid w:val="00E30D69"/>
    <w:rsid w:val="00E35BA9"/>
    <w:rsid w:val="00E37D67"/>
    <w:rsid w:val="00E40053"/>
    <w:rsid w:val="00E40B91"/>
    <w:rsid w:val="00E40E59"/>
    <w:rsid w:val="00E4187F"/>
    <w:rsid w:val="00E443CC"/>
    <w:rsid w:val="00E4741A"/>
    <w:rsid w:val="00E479FA"/>
    <w:rsid w:val="00E50939"/>
    <w:rsid w:val="00E53C52"/>
    <w:rsid w:val="00E553CE"/>
    <w:rsid w:val="00E62A7B"/>
    <w:rsid w:val="00E66307"/>
    <w:rsid w:val="00E67A63"/>
    <w:rsid w:val="00E67B64"/>
    <w:rsid w:val="00E7384C"/>
    <w:rsid w:val="00E740BD"/>
    <w:rsid w:val="00E817A3"/>
    <w:rsid w:val="00E8361B"/>
    <w:rsid w:val="00E85A38"/>
    <w:rsid w:val="00E85C07"/>
    <w:rsid w:val="00E86256"/>
    <w:rsid w:val="00E87D89"/>
    <w:rsid w:val="00E90221"/>
    <w:rsid w:val="00E906FC"/>
    <w:rsid w:val="00E940CF"/>
    <w:rsid w:val="00E942ED"/>
    <w:rsid w:val="00E9448E"/>
    <w:rsid w:val="00E9570E"/>
    <w:rsid w:val="00E9710F"/>
    <w:rsid w:val="00E9730C"/>
    <w:rsid w:val="00E97E77"/>
    <w:rsid w:val="00EA2DB8"/>
    <w:rsid w:val="00EA6ADB"/>
    <w:rsid w:val="00EB0D7A"/>
    <w:rsid w:val="00EB2801"/>
    <w:rsid w:val="00EB66B6"/>
    <w:rsid w:val="00EB6A3C"/>
    <w:rsid w:val="00EB6E40"/>
    <w:rsid w:val="00EC0C47"/>
    <w:rsid w:val="00EC1110"/>
    <w:rsid w:val="00EC7249"/>
    <w:rsid w:val="00ED3774"/>
    <w:rsid w:val="00ED434E"/>
    <w:rsid w:val="00EE20D1"/>
    <w:rsid w:val="00EF01AD"/>
    <w:rsid w:val="00EF345C"/>
    <w:rsid w:val="00EF665E"/>
    <w:rsid w:val="00F02967"/>
    <w:rsid w:val="00F02B7B"/>
    <w:rsid w:val="00F047AA"/>
    <w:rsid w:val="00F06CC6"/>
    <w:rsid w:val="00F0724B"/>
    <w:rsid w:val="00F10F69"/>
    <w:rsid w:val="00F12DE6"/>
    <w:rsid w:val="00F163CE"/>
    <w:rsid w:val="00F174FC"/>
    <w:rsid w:val="00F25668"/>
    <w:rsid w:val="00F27EB6"/>
    <w:rsid w:val="00F33ED4"/>
    <w:rsid w:val="00F36CEE"/>
    <w:rsid w:val="00F426F3"/>
    <w:rsid w:val="00F431E7"/>
    <w:rsid w:val="00F441F5"/>
    <w:rsid w:val="00F47426"/>
    <w:rsid w:val="00F50855"/>
    <w:rsid w:val="00F528C6"/>
    <w:rsid w:val="00F5429F"/>
    <w:rsid w:val="00F6523F"/>
    <w:rsid w:val="00F65B7D"/>
    <w:rsid w:val="00F7182D"/>
    <w:rsid w:val="00F72FB0"/>
    <w:rsid w:val="00F73ABA"/>
    <w:rsid w:val="00F73D47"/>
    <w:rsid w:val="00F75A3F"/>
    <w:rsid w:val="00F77848"/>
    <w:rsid w:val="00F8477A"/>
    <w:rsid w:val="00F85185"/>
    <w:rsid w:val="00F8529E"/>
    <w:rsid w:val="00F945DA"/>
    <w:rsid w:val="00F955BE"/>
    <w:rsid w:val="00FA02D0"/>
    <w:rsid w:val="00FA3C68"/>
    <w:rsid w:val="00FA3E0D"/>
    <w:rsid w:val="00FA6662"/>
    <w:rsid w:val="00FB0157"/>
    <w:rsid w:val="00FB4DA0"/>
    <w:rsid w:val="00FB59DF"/>
    <w:rsid w:val="00FB6E3C"/>
    <w:rsid w:val="00FB78A8"/>
    <w:rsid w:val="00FC3671"/>
    <w:rsid w:val="00FC4B17"/>
    <w:rsid w:val="00FC504B"/>
    <w:rsid w:val="00FC5E47"/>
    <w:rsid w:val="00FD0193"/>
    <w:rsid w:val="00FD130F"/>
    <w:rsid w:val="00FD1997"/>
    <w:rsid w:val="00FD3CA4"/>
    <w:rsid w:val="00FD7288"/>
    <w:rsid w:val="00FE1CB1"/>
    <w:rsid w:val="00FE561E"/>
    <w:rsid w:val="00FE6300"/>
    <w:rsid w:val="00FE7060"/>
    <w:rsid w:val="00FF152C"/>
    <w:rsid w:val="00FF1A2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8879D"/>
  <w15:chartTrackingRefBased/>
  <w15:docId w15:val="{26A5F24A-62D3-4ECE-85F1-4B61FA59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1D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E5628"/>
    <w:pPr>
      <w:spacing w:before="100" w:beforeAutospacing="1" w:after="100" w:afterAutospacing="1" w:line="240" w:lineRule="auto"/>
      <w:outlineLvl w:val="1"/>
    </w:pPr>
    <w:rPr>
      <w:rFonts w:ascii="Times New Roman" w:eastAsia="Times New Roman" w:hAnsi="Times New Roman" w:cs="Times New Roman"/>
      <w:b/>
      <w:bCs/>
      <w:sz w:val="36"/>
      <w:szCs w:val="36"/>
      <w:lang w:eastAsia="ro-RO"/>
    </w:rPr>
  </w:style>
  <w:style w:type="paragraph" w:styleId="Heading4">
    <w:name w:val="heading 4"/>
    <w:basedOn w:val="Normal"/>
    <w:next w:val="Normal"/>
    <w:link w:val="Heading4Char"/>
    <w:uiPriority w:val="9"/>
    <w:semiHidden/>
    <w:unhideWhenUsed/>
    <w:qFormat/>
    <w:rsid w:val="005C412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B416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ar">
    <w:name w:val="a_par"/>
    <w:basedOn w:val="DefaultParagraphFont"/>
    <w:rsid w:val="00C1737B"/>
  </w:style>
  <w:style w:type="character" w:customStyle="1" w:styleId="scapttl">
    <w:name w:val="s_cap_ttl"/>
    <w:basedOn w:val="DefaultParagraphFont"/>
    <w:rsid w:val="00C1737B"/>
  </w:style>
  <w:style w:type="character" w:customStyle="1" w:styleId="scapden">
    <w:name w:val="s_cap_den"/>
    <w:basedOn w:val="DefaultParagraphFont"/>
    <w:rsid w:val="00C1737B"/>
  </w:style>
  <w:style w:type="character" w:customStyle="1" w:styleId="sartttl">
    <w:name w:val="s_art_ttl"/>
    <w:basedOn w:val="DefaultParagraphFont"/>
    <w:rsid w:val="00C1737B"/>
  </w:style>
  <w:style w:type="character" w:customStyle="1" w:styleId="saln">
    <w:name w:val="s_aln"/>
    <w:basedOn w:val="DefaultParagraphFont"/>
    <w:rsid w:val="00C1737B"/>
  </w:style>
  <w:style w:type="character" w:customStyle="1" w:styleId="salnttl">
    <w:name w:val="s_aln_ttl"/>
    <w:basedOn w:val="DefaultParagraphFont"/>
    <w:rsid w:val="00C1737B"/>
  </w:style>
  <w:style w:type="character" w:customStyle="1" w:styleId="salnbdy">
    <w:name w:val="s_aln_bdy"/>
    <w:basedOn w:val="DefaultParagraphFont"/>
    <w:rsid w:val="00C1737B"/>
  </w:style>
  <w:style w:type="character" w:customStyle="1" w:styleId="slit">
    <w:name w:val="s_lit"/>
    <w:basedOn w:val="DefaultParagraphFont"/>
    <w:rsid w:val="00C1737B"/>
  </w:style>
  <w:style w:type="character" w:customStyle="1" w:styleId="slitttl">
    <w:name w:val="s_lit_ttl"/>
    <w:basedOn w:val="DefaultParagraphFont"/>
    <w:rsid w:val="00C1737B"/>
  </w:style>
  <w:style w:type="character" w:customStyle="1" w:styleId="slitbdy">
    <w:name w:val="s_lit_bdy"/>
    <w:basedOn w:val="DefaultParagraphFont"/>
    <w:rsid w:val="00C1737B"/>
  </w:style>
  <w:style w:type="character" w:customStyle="1" w:styleId="slgi">
    <w:name w:val="s_lgi"/>
    <w:basedOn w:val="DefaultParagraphFont"/>
    <w:rsid w:val="00C1737B"/>
  </w:style>
  <w:style w:type="character" w:customStyle="1" w:styleId="spar">
    <w:name w:val="s_par"/>
    <w:basedOn w:val="DefaultParagraphFont"/>
    <w:rsid w:val="00C1737B"/>
  </w:style>
  <w:style w:type="character" w:styleId="Hyperlink">
    <w:name w:val="Hyperlink"/>
    <w:basedOn w:val="DefaultParagraphFont"/>
    <w:uiPriority w:val="99"/>
    <w:unhideWhenUsed/>
    <w:rsid w:val="00C1737B"/>
    <w:rPr>
      <w:color w:val="0000FF"/>
      <w:u w:val="single"/>
    </w:rPr>
  </w:style>
  <w:style w:type="paragraph" w:customStyle="1" w:styleId="Default">
    <w:name w:val="Default"/>
    <w:rsid w:val="00C1737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706C0"/>
    <w:pPr>
      <w:ind w:left="720"/>
      <w:contextualSpacing/>
    </w:pPr>
  </w:style>
  <w:style w:type="table" w:styleId="TableGrid">
    <w:name w:val="Table Grid"/>
    <w:basedOn w:val="TableNormal"/>
    <w:uiPriority w:val="39"/>
    <w:rsid w:val="00CA6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F3A4B"/>
    <w:rPr>
      <w:b/>
      <w:bCs/>
    </w:rPr>
  </w:style>
  <w:style w:type="character" w:styleId="FollowedHyperlink">
    <w:name w:val="FollowedHyperlink"/>
    <w:basedOn w:val="DefaultParagraphFont"/>
    <w:uiPriority w:val="99"/>
    <w:semiHidden/>
    <w:unhideWhenUsed/>
    <w:rsid w:val="00DA1A8F"/>
    <w:rPr>
      <w:color w:val="954F72" w:themeColor="followedHyperlink"/>
      <w:u w:val="single"/>
    </w:rPr>
  </w:style>
  <w:style w:type="character" w:customStyle="1" w:styleId="Heading2Char">
    <w:name w:val="Heading 2 Char"/>
    <w:basedOn w:val="DefaultParagraphFont"/>
    <w:link w:val="Heading2"/>
    <w:uiPriority w:val="9"/>
    <w:rsid w:val="003E5628"/>
    <w:rPr>
      <w:rFonts w:ascii="Times New Roman" w:eastAsia="Times New Roman" w:hAnsi="Times New Roman" w:cs="Times New Roman"/>
      <w:b/>
      <w:bCs/>
      <w:sz w:val="36"/>
      <w:szCs w:val="36"/>
      <w:lang w:eastAsia="ro-RO"/>
    </w:rPr>
  </w:style>
  <w:style w:type="character" w:styleId="Emphasis">
    <w:name w:val="Emphasis"/>
    <w:basedOn w:val="DefaultParagraphFont"/>
    <w:uiPriority w:val="20"/>
    <w:qFormat/>
    <w:rsid w:val="00B877ED"/>
    <w:rPr>
      <w:i/>
      <w:iCs/>
    </w:rPr>
  </w:style>
  <w:style w:type="paragraph" w:styleId="NormalWeb">
    <w:name w:val="Normal (Web)"/>
    <w:basedOn w:val="Normal"/>
    <w:uiPriority w:val="99"/>
    <w:unhideWhenUsed/>
    <w:rsid w:val="002A3864"/>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Heading1Char">
    <w:name w:val="Heading 1 Char"/>
    <w:basedOn w:val="DefaultParagraphFont"/>
    <w:link w:val="Heading1"/>
    <w:uiPriority w:val="9"/>
    <w:rsid w:val="00A21D62"/>
    <w:rPr>
      <w:rFonts w:asciiTheme="majorHAnsi" w:eastAsiaTheme="majorEastAsia" w:hAnsiTheme="majorHAnsi" w:cstheme="majorBidi"/>
      <w:color w:val="2F5496" w:themeColor="accent1" w:themeShade="BF"/>
      <w:sz w:val="32"/>
      <w:szCs w:val="32"/>
    </w:rPr>
  </w:style>
  <w:style w:type="character" w:customStyle="1" w:styleId="spct">
    <w:name w:val="s_pct"/>
    <w:basedOn w:val="DefaultParagraphFont"/>
    <w:rsid w:val="000465E8"/>
  </w:style>
  <w:style w:type="character" w:customStyle="1" w:styleId="spctttl">
    <w:name w:val="s_pct_ttl"/>
    <w:basedOn w:val="DefaultParagraphFont"/>
    <w:rsid w:val="000465E8"/>
  </w:style>
  <w:style w:type="character" w:customStyle="1" w:styleId="spctbdy">
    <w:name w:val="s_pct_bdy"/>
    <w:basedOn w:val="DefaultParagraphFont"/>
    <w:rsid w:val="000465E8"/>
  </w:style>
  <w:style w:type="paragraph" w:styleId="BodyText2">
    <w:name w:val="Body Text 2"/>
    <w:basedOn w:val="Normal"/>
    <w:link w:val="BodyText2Char"/>
    <w:unhideWhenUsed/>
    <w:rsid w:val="00AE23C0"/>
    <w:pPr>
      <w:spacing w:after="0" w:line="240" w:lineRule="auto"/>
      <w:jc w:val="both"/>
    </w:pPr>
    <w:rPr>
      <w:rFonts w:ascii="Times New Roman" w:eastAsia="Times New Roman" w:hAnsi="Times New Roman" w:cs="Times New Roman"/>
      <w:sz w:val="28"/>
      <w:szCs w:val="24"/>
      <w:lang w:eastAsia="ro-RO"/>
    </w:rPr>
  </w:style>
  <w:style w:type="character" w:customStyle="1" w:styleId="BodyText2Char">
    <w:name w:val="Body Text 2 Char"/>
    <w:basedOn w:val="DefaultParagraphFont"/>
    <w:link w:val="BodyText2"/>
    <w:rsid w:val="00AE23C0"/>
    <w:rPr>
      <w:rFonts w:ascii="Times New Roman" w:eastAsia="Times New Roman" w:hAnsi="Times New Roman" w:cs="Times New Roman"/>
      <w:sz w:val="28"/>
      <w:szCs w:val="24"/>
      <w:lang w:eastAsia="ro-RO"/>
    </w:rPr>
  </w:style>
  <w:style w:type="character" w:customStyle="1" w:styleId="Heading5Char">
    <w:name w:val="Heading 5 Char"/>
    <w:basedOn w:val="DefaultParagraphFont"/>
    <w:link w:val="Heading5"/>
    <w:uiPriority w:val="9"/>
    <w:semiHidden/>
    <w:rsid w:val="007B4163"/>
    <w:rPr>
      <w:rFonts w:asciiTheme="majorHAnsi" w:eastAsiaTheme="majorEastAsia" w:hAnsiTheme="majorHAnsi" w:cstheme="majorBidi"/>
      <w:color w:val="2F5496" w:themeColor="accent1" w:themeShade="BF"/>
    </w:rPr>
  </w:style>
  <w:style w:type="paragraph" w:styleId="BodyText">
    <w:name w:val="Body Text"/>
    <w:basedOn w:val="Normal"/>
    <w:link w:val="BodyTextChar"/>
    <w:uiPriority w:val="99"/>
    <w:unhideWhenUsed/>
    <w:rsid w:val="005C6D5F"/>
    <w:pPr>
      <w:spacing w:after="120"/>
    </w:pPr>
  </w:style>
  <w:style w:type="character" w:customStyle="1" w:styleId="BodyTextChar">
    <w:name w:val="Body Text Char"/>
    <w:basedOn w:val="DefaultParagraphFont"/>
    <w:link w:val="BodyText"/>
    <w:uiPriority w:val="99"/>
    <w:rsid w:val="005C6D5F"/>
  </w:style>
  <w:style w:type="paragraph" w:styleId="FootnoteText">
    <w:name w:val="footnote text"/>
    <w:aliases w:val="Footnote Text Char1,Footnote Text Char Char,Fußnote,single space,footnote text,FOOTNOTES,fn,stile 1,Footnote1,Footnote2,Footnote3,Footnote4,Footnote5,Footnote6,Footnote7,Footnote8,Footnote9,Footnote10,Footnote11,Footnote21,Char1"/>
    <w:basedOn w:val="Normal"/>
    <w:link w:val="FootnoteTextChar"/>
    <w:unhideWhenUsed/>
    <w:rsid w:val="003A1934"/>
    <w:pPr>
      <w:spacing w:after="0" w:line="240" w:lineRule="auto"/>
    </w:pPr>
    <w:rPr>
      <w:sz w:val="20"/>
      <w:szCs w:val="20"/>
    </w:rPr>
  </w:style>
  <w:style w:type="character" w:customStyle="1" w:styleId="FootnoteTextChar">
    <w:name w:val="Footnote Text Char"/>
    <w:aliases w:val="Footnote Text Char1 Char,Footnote Text Char Char Char,Fußnote Char,single space Char,footnote text Char,FOOTNOTES Char,fn Char,stile 1 Char,Footnote1 Char,Footnote2 Char,Footnote3 Char,Footnote4 Char,Footnote5 Char,Footnote6 Char"/>
    <w:basedOn w:val="DefaultParagraphFont"/>
    <w:link w:val="FootnoteText"/>
    <w:uiPriority w:val="99"/>
    <w:rsid w:val="003A1934"/>
    <w:rPr>
      <w:sz w:val="20"/>
      <w:szCs w:val="20"/>
    </w:rPr>
  </w:style>
  <w:style w:type="character" w:styleId="FootnoteReference">
    <w:name w:val="footnote reference"/>
    <w:aliases w:val="Footnote symbol,Footnote,Voetnootverwijzing,Times 10 Point,Exposant 3 Point,Footnote Reference Superscript,BVI fnr,Footnote symboFußnotenzeichen,Footnote sign,Footnote Reference text,SUPERS,Footnote reference number,note TESI,f"/>
    <w:basedOn w:val="DefaultParagraphFont"/>
    <w:link w:val="BVIfnrCharChar"/>
    <w:unhideWhenUsed/>
    <w:qFormat/>
    <w:rsid w:val="003A1934"/>
    <w:rPr>
      <w:vertAlign w:val="superscript"/>
    </w:rPr>
  </w:style>
  <w:style w:type="paragraph" w:customStyle="1" w:styleId="Frspaiere3">
    <w:name w:val="Fără spațiere3"/>
    <w:rsid w:val="000A1A5C"/>
    <w:pPr>
      <w:suppressAutoHyphens/>
      <w:spacing w:after="0" w:line="240" w:lineRule="auto"/>
    </w:pPr>
    <w:rPr>
      <w:rFonts w:ascii="Calibri" w:eastAsia="Arial" w:hAnsi="Calibri" w:cs="Calibri"/>
      <w:kern w:val="2"/>
      <w:lang w:val="en-US" w:eastAsia="ar-SA"/>
    </w:rPr>
  </w:style>
  <w:style w:type="character" w:customStyle="1" w:styleId="WW8Num2z4">
    <w:name w:val="WW8Num2z4"/>
    <w:rsid w:val="00B01DA4"/>
  </w:style>
  <w:style w:type="paragraph" w:customStyle="1" w:styleId="BVIfnrCharChar">
    <w:name w:val="BVI fnr Char Char"/>
    <w:aliases w:val="Footnote symbol Char Char,Footnote Reference Arial Char Char,Footnote Reference Arial1 Char Char,Footnote Reference Arial2 Char Char,Footnote Reference Arial11 Char Char,Footnote Reference Arial3 Char Char"/>
    <w:basedOn w:val="Normal"/>
    <w:next w:val="Normal"/>
    <w:link w:val="FootnoteReference"/>
    <w:qFormat/>
    <w:rsid w:val="000F67D9"/>
    <w:pPr>
      <w:spacing w:before="120" w:line="240" w:lineRule="exact"/>
      <w:jc w:val="both"/>
    </w:pPr>
    <w:rPr>
      <w:vertAlign w:val="superscript"/>
    </w:rPr>
  </w:style>
  <w:style w:type="paragraph" w:customStyle="1" w:styleId="TableContents">
    <w:name w:val="Table Contents"/>
    <w:basedOn w:val="Normal"/>
    <w:rsid w:val="00E906FC"/>
    <w:pPr>
      <w:widowControl w:val="0"/>
      <w:suppressLineNumbers/>
      <w:suppressAutoHyphens/>
      <w:spacing w:after="0" w:line="240" w:lineRule="auto"/>
    </w:pPr>
    <w:rPr>
      <w:rFonts w:ascii="Times New Roman" w:eastAsia="Andale Sans UI" w:hAnsi="Times New Roman" w:cs="Times New Roman"/>
      <w:kern w:val="2"/>
      <w:sz w:val="24"/>
      <w:szCs w:val="24"/>
      <w:lang w:eastAsia="zh-CN"/>
    </w:rPr>
  </w:style>
  <w:style w:type="paragraph" w:customStyle="1" w:styleId="sartden">
    <w:name w:val="s_art_den"/>
    <w:basedOn w:val="Normal"/>
    <w:rsid w:val="00685B73"/>
    <w:pPr>
      <w:spacing w:after="0" w:line="240" w:lineRule="auto"/>
    </w:pPr>
    <w:rPr>
      <w:rFonts w:ascii="Verdana" w:eastAsiaTheme="minorEastAsia" w:hAnsi="Verdana" w:cs="Times New Roman"/>
      <w:b/>
      <w:bCs/>
      <w:color w:val="24689B"/>
      <w:sz w:val="20"/>
      <w:szCs w:val="20"/>
      <w:lang w:eastAsia="ro-RO"/>
    </w:rPr>
  </w:style>
  <w:style w:type="character" w:customStyle="1" w:styleId="spar3">
    <w:name w:val="s_par3"/>
    <w:basedOn w:val="DefaultParagraphFont"/>
    <w:rsid w:val="00685B73"/>
    <w:rPr>
      <w:rFonts w:ascii="Verdana" w:hAnsi="Verdana" w:hint="default"/>
      <w:b w:val="0"/>
      <w:bCs w:val="0"/>
      <w:vanish w:val="0"/>
      <w:webHidden w:val="0"/>
      <w:color w:val="000000"/>
      <w:sz w:val="20"/>
      <w:szCs w:val="20"/>
      <w:shd w:val="clear" w:color="auto" w:fill="FFFFFF"/>
      <w:specVanish w:val="0"/>
    </w:rPr>
  </w:style>
  <w:style w:type="character" w:customStyle="1" w:styleId="slgi1">
    <w:name w:val="s_lgi1"/>
    <w:basedOn w:val="DefaultParagraphFont"/>
    <w:rsid w:val="00685B73"/>
    <w:rPr>
      <w:rFonts w:ascii="Verdana" w:hAnsi="Verdana" w:hint="default"/>
      <w:b w:val="0"/>
      <w:bCs w:val="0"/>
      <w:color w:val="006400"/>
      <w:sz w:val="20"/>
      <w:szCs w:val="20"/>
      <w:u w:val="single"/>
      <w:shd w:val="clear" w:color="auto" w:fill="FFFFFF"/>
    </w:rPr>
  </w:style>
  <w:style w:type="character" w:customStyle="1" w:styleId="salnttl1">
    <w:name w:val="s_aln_ttl1"/>
    <w:basedOn w:val="DefaultParagraphFont"/>
    <w:rsid w:val="00685B73"/>
    <w:rPr>
      <w:rFonts w:ascii="Verdana" w:hAnsi="Verdana" w:hint="default"/>
      <w:b/>
      <w:bCs/>
      <w:vanish w:val="0"/>
      <w:webHidden w:val="0"/>
      <w:color w:val="8B0000"/>
      <w:sz w:val="20"/>
      <w:szCs w:val="20"/>
      <w:shd w:val="clear" w:color="auto" w:fill="FFFFFF"/>
      <w:specVanish w:val="0"/>
    </w:rPr>
  </w:style>
  <w:style w:type="character" w:customStyle="1" w:styleId="slitttl1">
    <w:name w:val="s_lit_ttl1"/>
    <w:basedOn w:val="DefaultParagraphFont"/>
    <w:rsid w:val="00685B73"/>
    <w:rPr>
      <w:rFonts w:ascii="Verdana" w:hAnsi="Verdana" w:hint="default"/>
      <w:b/>
      <w:bCs/>
      <w:vanish w:val="0"/>
      <w:webHidden w:val="0"/>
      <w:color w:val="8B0000"/>
      <w:sz w:val="20"/>
      <w:szCs w:val="20"/>
      <w:shd w:val="clear" w:color="auto" w:fill="FFFFFF"/>
      <w:specVanish w:val="0"/>
    </w:rPr>
  </w:style>
  <w:style w:type="paragraph" w:customStyle="1" w:styleId="sanxttl">
    <w:name w:val="s_anx_ttl"/>
    <w:basedOn w:val="Normal"/>
    <w:rsid w:val="00590607"/>
    <w:pPr>
      <w:spacing w:after="0" w:line="240" w:lineRule="auto"/>
      <w:jc w:val="center"/>
    </w:pPr>
    <w:rPr>
      <w:rFonts w:ascii="Verdana" w:eastAsiaTheme="minorEastAsia" w:hAnsi="Verdana" w:cs="Times New Roman"/>
      <w:b/>
      <w:bCs/>
      <w:color w:val="24689B"/>
      <w:sz w:val="20"/>
      <w:szCs w:val="20"/>
      <w:lang w:eastAsia="ro-RO"/>
    </w:rPr>
  </w:style>
  <w:style w:type="table" w:customStyle="1" w:styleId="TableNormal1">
    <w:name w:val="Table Normal1"/>
    <w:uiPriority w:val="99"/>
    <w:semiHidden/>
    <w:qFormat/>
    <w:rsid w:val="00590607"/>
    <w:pPr>
      <w:spacing w:after="0" w:line="240" w:lineRule="auto"/>
    </w:pPr>
    <w:rPr>
      <w:rFonts w:ascii="Times New Roman" w:eastAsia="Times New Roman" w:hAnsi="Times New Roman" w:cs="Times New Roman"/>
      <w:sz w:val="20"/>
      <w:szCs w:val="20"/>
      <w:lang w:eastAsia="ro-RO"/>
    </w:rPr>
    <w:tblPr>
      <w:tblCellMar>
        <w:top w:w="0" w:type="dxa"/>
        <w:left w:w="108" w:type="dxa"/>
        <w:bottom w:w="0" w:type="dxa"/>
        <w:right w:w="108" w:type="dxa"/>
      </w:tblCellMar>
    </w:tblPr>
  </w:style>
  <w:style w:type="character" w:customStyle="1" w:styleId="tal1">
    <w:name w:val="tal1"/>
    <w:rsid w:val="00340D9F"/>
    <w:rPr>
      <w:bdr w:val="none" w:sz="0" w:space="0" w:color="auto"/>
    </w:rPr>
  </w:style>
  <w:style w:type="character" w:customStyle="1" w:styleId="Heading4Char">
    <w:name w:val="Heading 4 Char"/>
    <w:basedOn w:val="DefaultParagraphFont"/>
    <w:link w:val="Heading4"/>
    <w:uiPriority w:val="9"/>
    <w:semiHidden/>
    <w:rsid w:val="005C412C"/>
    <w:rPr>
      <w:rFonts w:asciiTheme="majorHAnsi" w:eastAsiaTheme="majorEastAsia" w:hAnsiTheme="majorHAnsi" w:cstheme="majorBidi"/>
      <w:i/>
      <w:iCs/>
      <w:color w:val="2F5496" w:themeColor="accent1" w:themeShade="BF"/>
    </w:rPr>
  </w:style>
  <w:style w:type="paragraph" w:styleId="NoSpacing">
    <w:name w:val="No Spacing"/>
    <w:link w:val="NoSpacingChar"/>
    <w:uiPriority w:val="1"/>
    <w:qFormat/>
    <w:rsid w:val="005C412C"/>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9F24FE"/>
    <w:pPr>
      <w:tabs>
        <w:tab w:val="center" w:pos="4536"/>
        <w:tab w:val="right" w:pos="9072"/>
      </w:tabs>
      <w:spacing w:after="0" w:line="240" w:lineRule="auto"/>
    </w:pPr>
  </w:style>
  <w:style w:type="character" w:customStyle="1" w:styleId="HeaderChar">
    <w:name w:val="Header Char"/>
    <w:basedOn w:val="DefaultParagraphFont"/>
    <w:link w:val="Header"/>
    <w:uiPriority w:val="99"/>
    <w:rsid w:val="009F24FE"/>
  </w:style>
  <w:style w:type="paragraph" w:styleId="Footer">
    <w:name w:val="footer"/>
    <w:basedOn w:val="Normal"/>
    <w:link w:val="FooterChar"/>
    <w:uiPriority w:val="99"/>
    <w:unhideWhenUsed/>
    <w:rsid w:val="009F24FE"/>
    <w:pPr>
      <w:tabs>
        <w:tab w:val="center" w:pos="4536"/>
        <w:tab w:val="right" w:pos="9072"/>
      </w:tabs>
      <w:spacing w:after="0" w:line="240" w:lineRule="auto"/>
    </w:pPr>
  </w:style>
  <w:style w:type="character" w:customStyle="1" w:styleId="FooterChar">
    <w:name w:val="Footer Char"/>
    <w:basedOn w:val="DefaultParagraphFont"/>
    <w:link w:val="Footer"/>
    <w:uiPriority w:val="99"/>
    <w:rsid w:val="009F24FE"/>
  </w:style>
  <w:style w:type="character" w:customStyle="1" w:styleId="NoSpacingChar">
    <w:name w:val="No Spacing Char"/>
    <w:link w:val="NoSpacing"/>
    <w:uiPriority w:val="1"/>
    <w:locked/>
    <w:rsid w:val="009F0A6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345">
      <w:bodyDiv w:val="1"/>
      <w:marLeft w:val="0"/>
      <w:marRight w:val="0"/>
      <w:marTop w:val="0"/>
      <w:marBottom w:val="0"/>
      <w:divBdr>
        <w:top w:val="none" w:sz="0" w:space="0" w:color="auto"/>
        <w:left w:val="none" w:sz="0" w:space="0" w:color="auto"/>
        <w:bottom w:val="none" w:sz="0" w:space="0" w:color="auto"/>
        <w:right w:val="none" w:sz="0" w:space="0" w:color="auto"/>
      </w:divBdr>
    </w:div>
    <w:div w:id="25185134">
      <w:bodyDiv w:val="1"/>
      <w:marLeft w:val="0"/>
      <w:marRight w:val="0"/>
      <w:marTop w:val="0"/>
      <w:marBottom w:val="0"/>
      <w:divBdr>
        <w:top w:val="none" w:sz="0" w:space="0" w:color="auto"/>
        <w:left w:val="none" w:sz="0" w:space="0" w:color="auto"/>
        <w:bottom w:val="none" w:sz="0" w:space="0" w:color="auto"/>
        <w:right w:val="none" w:sz="0" w:space="0" w:color="auto"/>
      </w:divBdr>
    </w:div>
    <w:div w:id="43020053">
      <w:bodyDiv w:val="1"/>
      <w:marLeft w:val="0"/>
      <w:marRight w:val="0"/>
      <w:marTop w:val="0"/>
      <w:marBottom w:val="0"/>
      <w:divBdr>
        <w:top w:val="none" w:sz="0" w:space="0" w:color="auto"/>
        <w:left w:val="none" w:sz="0" w:space="0" w:color="auto"/>
        <w:bottom w:val="none" w:sz="0" w:space="0" w:color="auto"/>
        <w:right w:val="none" w:sz="0" w:space="0" w:color="auto"/>
      </w:divBdr>
    </w:div>
    <w:div w:id="60059247">
      <w:bodyDiv w:val="1"/>
      <w:marLeft w:val="0"/>
      <w:marRight w:val="0"/>
      <w:marTop w:val="0"/>
      <w:marBottom w:val="0"/>
      <w:divBdr>
        <w:top w:val="none" w:sz="0" w:space="0" w:color="auto"/>
        <w:left w:val="none" w:sz="0" w:space="0" w:color="auto"/>
        <w:bottom w:val="none" w:sz="0" w:space="0" w:color="auto"/>
        <w:right w:val="none" w:sz="0" w:space="0" w:color="auto"/>
      </w:divBdr>
    </w:div>
    <w:div w:id="71776906">
      <w:bodyDiv w:val="1"/>
      <w:marLeft w:val="0"/>
      <w:marRight w:val="0"/>
      <w:marTop w:val="0"/>
      <w:marBottom w:val="0"/>
      <w:divBdr>
        <w:top w:val="none" w:sz="0" w:space="0" w:color="auto"/>
        <w:left w:val="none" w:sz="0" w:space="0" w:color="auto"/>
        <w:bottom w:val="none" w:sz="0" w:space="0" w:color="auto"/>
        <w:right w:val="none" w:sz="0" w:space="0" w:color="auto"/>
      </w:divBdr>
    </w:div>
    <w:div w:id="149299482">
      <w:bodyDiv w:val="1"/>
      <w:marLeft w:val="0"/>
      <w:marRight w:val="0"/>
      <w:marTop w:val="0"/>
      <w:marBottom w:val="0"/>
      <w:divBdr>
        <w:top w:val="none" w:sz="0" w:space="0" w:color="auto"/>
        <w:left w:val="none" w:sz="0" w:space="0" w:color="auto"/>
        <w:bottom w:val="none" w:sz="0" w:space="0" w:color="auto"/>
        <w:right w:val="none" w:sz="0" w:space="0" w:color="auto"/>
      </w:divBdr>
    </w:div>
    <w:div w:id="156189830">
      <w:bodyDiv w:val="1"/>
      <w:marLeft w:val="0"/>
      <w:marRight w:val="0"/>
      <w:marTop w:val="0"/>
      <w:marBottom w:val="0"/>
      <w:divBdr>
        <w:top w:val="none" w:sz="0" w:space="0" w:color="auto"/>
        <w:left w:val="none" w:sz="0" w:space="0" w:color="auto"/>
        <w:bottom w:val="none" w:sz="0" w:space="0" w:color="auto"/>
        <w:right w:val="none" w:sz="0" w:space="0" w:color="auto"/>
      </w:divBdr>
    </w:div>
    <w:div w:id="182861732">
      <w:bodyDiv w:val="1"/>
      <w:marLeft w:val="0"/>
      <w:marRight w:val="0"/>
      <w:marTop w:val="0"/>
      <w:marBottom w:val="0"/>
      <w:divBdr>
        <w:top w:val="none" w:sz="0" w:space="0" w:color="auto"/>
        <w:left w:val="none" w:sz="0" w:space="0" w:color="auto"/>
        <w:bottom w:val="none" w:sz="0" w:space="0" w:color="auto"/>
        <w:right w:val="none" w:sz="0" w:space="0" w:color="auto"/>
      </w:divBdr>
    </w:div>
    <w:div w:id="189881228">
      <w:bodyDiv w:val="1"/>
      <w:marLeft w:val="0"/>
      <w:marRight w:val="0"/>
      <w:marTop w:val="0"/>
      <w:marBottom w:val="0"/>
      <w:divBdr>
        <w:top w:val="none" w:sz="0" w:space="0" w:color="auto"/>
        <w:left w:val="none" w:sz="0" w:space="0" w:color="auto"/>
        <w:bottom w:val="none" w:sz="0" w:space="0" w:color="auto"/>
        <w:right w:val="none" w:sz="0" w:space="0" w:color="auto"/>
      </w:divBdr>
    </w:div>
    <w:div w:id="215553830">
      <w:bodyDiv w:val="1"/>
      <w:marLeft w:val="0"/>
      <w:marRight w:val="0"/>
      <w:marTop w:val="0"/>
      <w:marBottom w:val="0"/>
      <w:divBdr>
        <w:top w:val="none" w:sz="0" w:space="0" w:color="auto"/>
        <w:left w:val="none" w:sz="0" w:space="0" w:color="auto"/>
        <w:bottom w:val="none" w:sz="0" w:space="0" w:color="auto"/>
        <w:right w:val="none" w:sz="0" w:space="0" w:color="auto"/>
      </w:divBdr>
    </w:div>
    <w:div w:id="323357268">
      <w:bodyDiv w:val="1"/>
      <w:marLeft w:val="0"/>
      <w:marRight w:val="0"/>
      <w:marTop w:val="0"/>
      <w:marBottom w:val="0"/>
      <w:divBdr>
        <w:top w:val="none" w:sz="0" w:space="0" w:color="auto"/>
        <w:left w:val="none" w:sz="0" w:space="0" w:color="auto"/>
        <w:bottom w:val="none" w:sz="0" w:space="0" w:color="auto"/>
        <w:right w:val="none" w:sz="0" w:space="0" w:color="auto"/>
      </w:divBdr>
    </w:div>
    <w:div w:id="327944855">
      <w:bodyDiv w:val="1"/>
      <w:marLeft w:val="0"/>
      <w:marRight w:val="0"/>
      <w:marTop w:val="0"/>
      <w:marBottom w:val="0"/>
      <w:divBdr>
        <w:top w:val="none" w:sz="0" w:space="0" w:color="auto"/>
        <w:left w:val="none" w:sz="0" w:space="0" w:color="auto"/>
        <w:bottom w:val="none" w:sz="0" w:space="0" w:color="auto"/>
        <w:right w:val="none" w:sz="0" w:space="0" w:color="auto"/>
      </w:divBdr>
    </w:div>
    <w:div w:id="333800597">
      <w:bodyDiv w:val="1"/>
      <w:marLeft w:val="0"/>
      <w:marRight w:val="0"/>
      <w:marTop w:val="0"/>
      <w:marBottom w:val="0"/>
      <w:divBdr>
        <w:top w:val="none" w:sz="0" w:space="0" w:color="auto"/>
        <w:left w:val="none" w:sz="0" w:space="0" w:color="auto"/>
        <w:bottom w:val="none" w:sz="0" w:space="0" w:color="auto"/>
        <w:right w:val="none" w:sz="0" w:space="0" w:color="auto"/>
      </w:divBdr>
    </w:div>
    <w:div w:id="359863575">
      <w:bodyDiv w:val="1"/>
      <w:marLeft w:val="0"/>
      <w:marRight w:val="0"/>
      <w:marTop w:val="0"/>
      <w:marBottom w:val="0"/>
      <w:divBdr>
        <w:top w:val="none" w:sz="0" w:space="0" w:color="auto"/>
        <w:left w:val="none" w:sz="0" w:space="0" w:color="auto"/>
        <w:bottom w:val="none" w:sz="0" w:space="0" w:color="auto"/>
        <w:right w:val="none" w:sz="0" w:space="0" w:color="auto"/>
      </w:divBdr>
    </w:div>
    <w:div w:id="377163616">
      <w:bodyDiv w:val="1"/>
      <w:marLeft w:val="0"/>
      <w:marRight w:val="0"/>
      <w:marTop w:val="0"/>
      <w:marBottom w:val="0"/>
      <w:divBdr>
        <w:top w:val="none" w:sz="0" w:space="0" w:color="auto"/>
        <w:left w:val="none" w:sz="0" w:space="0" w:color="auto"/>
        <w:bottom w:val="none" w:sz="0" w:space="0" w:color="auto"/>
        <w:right w:val="none" w:sz="0" w:space="0" w:color="auto"/>
      </w:divBdr>
    </w:div>
    <w:div w:id="378019501">
      <w:bodyDiv w:val="1"/>
      <w:marLeft w:val="0"/>
      <w:marRight w:val="0"/>
      <w:marTop w:val="0"/>
      <w:marBottom w:val="0"/>
      <w:divBdr>
        <w:top w:val="none" w:sz="0" w:space="0" w:color="auto"/>
        <w:left w:val="none" w:sz="0" w:space="0" w:color="auto"/>
        <w:bottom w:val="none" w:sz="0" w:space="0" w:color="auto"/>
        <w:right w:val="none" w:sz="0" w:space="0" w:color="auto"/>
      </w:divBdr>
    </w:div>
    <w:div w:id="409740507">
      <w:bodyDiv w:val="1"/>
      <w:marLeft w:val="0"/>
      <w:marRight w:val="0"/>
      <w:marTop w:val="0"/>
      <w:marBottom w:val="0"/>
      <w:divBdr>
        <w:top w:val="none" w:sz="0" w:space="0" w:color="auto"/>
        <w:left w:val="none" w:sz="0" w:space="0" w:color="auto"/>
        <w:bottom w:val="none" w:sz="0" w:space="0" w:color="auto"/>
        <w:right w:val="none" w:sz="0" w:space="0" w:color="auto"/>
      </w:divBdr>
    </w:div>
    <w:div w:id="436756839">
      <w:bodyDiv w:val="1"/>
      <w:marLeft w:val="0"/>
      <w:marRight w:val="0"/>
      <w:marTop w:val="0"/>
      <w:marBottom w:val="0"/>
      <w:divBdr>
        <w:top w:val="none" w:sz="0" w:space="0" w:color="auto"/>
        <w:left w:val="none" w:sz="0" w:space="0" w:color="auto"/>
        <w:bottom w:val="none" w:sz="0" w:space="0" w:color="auto"/>
        <w:right w:val="none" w:sz="0" w:space="0" w:color="auto"/>
      </w:divBdr>
    </w:div>
    <w:div w:id="448361614">
      <w:bodyDiv w:val="1"/>
      <w:marLeft w:val="0"/>
      <w:marRight w:val="0"/>
      <w:marTop w:val="0"/>
      <w:marBottom w:val="0"/>
      <w:divBdr>
        <w:top w:val="none" w:sz="0" w:space="0" w:color="auto"/>
        <w:left w:val="none" w:sz="0" w:space="0" w:color="auto"/>
        <w:bottom w:val="none" w:sz="0" w:space="0" w:color="auto"/>
        <w:right w:val="none" w:sz="0" w:space="0" w:color="auto"/>
      </w:divBdr>
    </w:div>
    <w:div w:id="550851227">
      <w:bodyDiv w:val="1"/>
      <w:marLeft w:val="0"/>
      <w:marRight w:val="0"/>
      <w:marTop w:val="0"/>
      <w:marBottom w:val="0"/>
      <w:divBdr>
        <w:top w:val="none" w:sz="0" w:space="0" w:color="auto"/>
        <w:left w:val="none" w:sz="0" w:space="0" w:color="auto"/>
        <w:bottom w:val="none" w:sz="0" w:space="0" w:color="auto"/>
        <w:right w:val="none" w:sz="0" w:space="0" w:color="auto"/>
      </w:divBdr>
    </w:div>
    <w:div w:id="625820630">
      <w:bodyDiv w:val="1"/>
      <w:marLeft w:val="0"/>
      <w:marRight w:val="0"/>
      <w:marTop w:val="0"/>
      <w:marBottom w:val="0"/>
      <w:divBdr>
        <w:top w:val="none" w:sz="0" w:space="0" w:color="auto"/>
        <w:left w:val="none" w:sz="0" w:space="0" w:color="auto"/>
        <w:bottom w:val="none" w:sz="0" w:space="0" w:color="auto"/>
        <w:right w:val="none" w:sz="0" w:space="0" w:color="auto"/>
      </w:divBdr>
    </w:div>
    <w:div w:id="705060265">
      <w:bodyDiv w:val="1"/>
      <w:marLeft w:val="0"/>
      <w:marRight w:val="0"/>
      <w:marTop w:val="0"/>
      <w:marBottom w:val="0"/>
      <w:divBdr>
        <w:top w:val="none" w:sz="0" w:space="0" w:color="auto"/>
        <w:left w:val="none" w:sz="0" w:space="0" w:color="auto"/>
        <w:bottom w:val="none" w:sz="0" w:space="0" w:color="auto"/>
        <w:right w:val="none" w:sz="0" w:space="0" w:color="auto"/>
      </w:divBdr>
    </w:div>
    <w:div w:id="752628816">
      <w:bodyDiv w:val="1"/>
      <w:marLeft w:val="0"/>
      <w:marRight w:val="0"/>
      <w:marTop w:val="0"/>
      <w:marBottom w:val="0"/>
      <w:divBdr>
        <w:top w:val="none" w:sz="0" w:space="0" w:color="auto"/>
        <w:left w:val="none" w:sz="0" w:space="0" w:color="auto"/>
        <w:bottom w:val="none" w:sz="0" w:space="0" w:color="auto"/>
        <w:right w:val="none" w:sz="0" w:space="0" w:color="auto"/>
      </w:divBdr>
      <w:divsChild>
        <w:div w:id="1358043456">
          <w:marLeft w:val="0"/>
          <w:marRight w:val="0"/>
          <w:marTop w:val="0"/>
          <w:marBottom w:val="300"/>
          <w:divBdr>
            <w:top w:val="none" w:sz="0" w:space="0" w:color="auto"/>
            <w:left w:val="none" w:sz="0" w:space="0" w:color="auto"/>
            <w:bottom w:val="none" w:sz="0" w:space="0" w:color="auto"/>
            <w:right w:val="none" w:sz="0" w:space="0" w:color="auto"/>
          </w:divBdr>
        </w:div>
      </w:divsChild>
    </w:div>
    <w:div w:id="805782632">
      <w:bodyDiv w:val="1"/>
      <w:marLeft w:val="0"/>
      <w:marRight w:val="0"/>
      <w:marTop w:val="0"/>
      <w:marBottom w:val="0"/>
      <w:divBdr>
        <w:top w:val="none" w:sz="0" w:space="0" w:color="auto"/>
        <w:left w:val="none" w:sz="0" w:space="0" w:color="auto"/>
        <w:bottom w:val="none" w:sz="0" w:space="0" w:color="auto"/>
        <w:right w:val="none" w:sz="0" w:space="0" w:color="auto"/>
      </w:divBdr>
    </w:div>
    <w:div w:id="806238370">
      <w:bodyDiv w:val="1"/>
      <w:marLeft w:val="0"/>
      <w:marRight w:val="0"/>
      <w:marTop w:val="0"/>
      <w:marBottom w:val="0"/>
      <w:divBdr>
        <w:top w:val="none" w:sz="0" w:space="0" w:color="auto"/>
        <w:left w:val="none" w:sz="0" w:space="0" w:color="auto"/>
        <w:bottom w:val="none" w:sz="0" w:space="0" w:color="auto"/>
        <w:right w:val="none" w:sz="0" w:space="0" w:color="auto"/>
      </w:divBdr>
    </w:div>
    <w:div w:id="843858390">
      <w:bodyDiv w:val="1"/>
      <w:marLeft w:val="0"/>
      <w:marRight w:val="0"/>
      <w:marTop w:val="0"/>
      <w:marBottom w:val="0"/>
      <w:divBdr>
        <w:top w:val="none" w:sz="0" w:space="0" w:color="auto"/>
        <w:left w:val="none" w:sz="0" w:space="0" w:color="auto"/>
        <w:bottom w:val="none" w:sz="0" w:space="0" w:color="auto"/>
        <w:right w:val="none" w:sz="0" w:space="0" w:color="auto"/>
      </w:divBdr>
    </w:div>
    <w:div w:id="881940377">
      <w:bodyDiv w:val="1"/>
      <w:marLeft w:val="0"/>
      <w:marRight w:val="0"/>
      <w:marTop w:val="0"/>
      <w:marBottom w:val="0"/>
      <w:divBdr>
        <w:top w:val="none" w:sz="0" w:space="0" w:color="auto"/>
        <w:left w:val="none" w:sz="0" w:space="0" w:color="auto"/>
        <w:bottom w:val="none" w:sz="0" w:space="0" w:color="auto"/>
        <w:right w:val="none" w:sz="0" w:space="0" w:color="auto"/>
      </w:divBdr>
    </w:div>
    <w:div w:id="901597065">
      <w:bodyDiv w:val="1"/>
      <w:marLeft w:val="0"/>
      <w:marRight w:val="0"/>
      <w:marTop w:val="0"/>
      <w:marBottom w:val="0"/>
      <w:divBdr>
        <w:top w:val="none" w:sz="0" w:space="0" w:color="auto"/>
        <w:left w:val="none" w:sz="0" w:space="0" w:color="auto"/>
        <w:bottom w:val="none" w:sz="0" w:space="0" w:color="auto"/>
        <w:right w:val="none" w:sz="0" w:space="0" w:color="auto"/>
      </w:divBdr>
    </w:div>
    <w:div w:id="908418123">
      <w:bodyDiv w:val="1"/>
      <w:marLeft w:val="0"/>
      <w:marRight w:val="0"/>
      <w:marTop w:val="0"/>
      <w:marBottom w:val="0"/>
      <w:divBdr>
        <w:top w:val="none" w:sz="0" w:space="0" w:color="auto"/>
        <w:left w:val="none" w:sz="0" w:space="0" w:color="auto"/>
        <w:bottom w:val="none" w:sz="0" w:space="0" w:color="auto"/>
        <w:right w:val="none" w:sz="0" w:space="0" w:color="auto"/>
      </w:divBdr>
    </w:div>
    <w:div w:id="992683558">
      <w:bodyDiv w:val="1"/>
      <w:marLeft w:val="0"/>
      <w:marRight w:val="0"/>
      <w:marTop w:val="0"/>
      <w:marBottom w:val="0"/>
      <w:divBdr>
        <w:top w:val="none" w:sz="0" w:space="0" w:color="auto"/>
        <w:left w:val="none" w:sz="0" w:space="0" w:color="auto"/>
        <w:bottom w:val="none" w:sz="0" w:space="0" w:color="auto"/>
        <w:right w:val="none" w:sz="0" w:space="0" w:color="auto"/>
      </w:divBdr>
    </w:div>
    <w:div w:id="992954660">
      <w:bodyDiv w:val="1"/>
      <w:marLeft w:val="0"/>
      <w:marRight w:val="0"/>
      <w:marTop w:val="0"/>
      <w:marBottom w:val="0"/>
      <w:divBdr>
        <w:top w:val="none" w:sz="0" w:space="0" w:color="auto"/>
        <w:left w:val="none" w:sz="0" w:space="0" w:color="auto"/>
        <w:bottom w:val="none" w:sz="0" w:space="0" w:color="auto"/>
        <w:right w:val="none" w:sz="0" w:space="0" w:color="auto"/>
      </w:divBdr>
    </w:div>
    <w:div w:id="1005520188">
      <w:bodyDiv w:val="1"/>
      <w:marLeft w:val="0"/>
      <w:marRight w:val="0"/>
      <w:marTop w:val="0"/>
      <w:marBottom w:val="0"/>
      <w:divBdr>
        <w:top w:val="none" w:sz="0" w:space="0" w:color="auto"/>
        <w:left w:val="none" w:sz="0" w:space="0" w:color="auto"/>
        <w:bottom w:val="none" w:sz="0" w:space="0" w:color="auto"/>
        <w:right w:val="none" w:sz="0" w:space="0" w:color="auto"/>
      </w:divBdr>
    </w:div>
    <w:div w:id="1015570507">
      <w:bodyDiv w:val="1"/>
      <w:marLeft w:val="0"/>
      <w:marRight w:val="0"/>
      <w:marTop w:val="0"/>
      <w:marBottom w:val="0"/>
      <w:divBdr>
        <w:top w:val="none" w:sz="0" w:space="0" w:color="auto"/>
        <w:left w:val="none" w:sz="0" w:space="0" w:color="auto"/>
        <w:bottom w:val="none" w:sz="0" w:space="0" w:color="auto"/>
        <w:right w:val="none" w:sz="0" w:space="0" w:color="auto"/>
      </w:divBdr>
    </w:div>
    <w:div w:id="1037124852">
      <w:bodyDiv w:val="1"/>
      <w:marLeft w:val="0"/>
      <w:marRight w:val="0"/>
      <w:marTop w:val="0"/>
      <w:marBottom w:val="0"/>
      <w:divBdr>
        <w:top w:val="none" w:sz="0" w:space="0" w:color="auto"/>
        <w:left w:val="none" w:sz="0" w:space="0" w:color="auto"/>
        <w:bottom w:val="none" w:sz="0" w:space="0" w:color="auto"/>
        <w:right w:val="none" w:sz="0" w:space="0" w:color="auto"/>
      </w:divBdr>
    </w:div>
    <w:div w:id="1152985485">
      <w:bodyDiv w:val="1"/>
      <w:marLeft w:val="0"/>
      <w:marRight w:val="0"/>
      <w:marTop w:val="0"/>
      <w:marBottom w:val="0"/>
      <w:divBdr>
        <w:top w:val="none" w:sz="0" w:space="0" w:color="auto"/>
        <w:left w:val="none" w:sz="0" w:space="0" w:color="auto"/>
        <w:bottom w:val="none" w:sz="0" w:space="0" w:color="auto"/>
        <w:right w:val="none" w:sz="0" w:space="0" w:color="auto"/>
      </w:divBdr>
    </w:div>
    <w:div w:id="1173910591">
      <w:bodyDiv w:val="1"/>
      <w:marLeft w:val="0"/>
      <w:marRight w:val="0"/>
      <w:marTop w:val="0"/>
      <w:marBottom w:val="0"/>
      <w:divBdr>
        <w:top w:val="none" w:sz="0" w:space="0" w:color="auto"/>
        <w:left w:val="none" w:sz="0" w:space="0" w:color="auto"/>
        <w:bottom w:val="none" w:sz="0" w:space="0" w:color="auto"/>
        <w:right w:val="none" w:sz="0" w:space="0" w:color="auto"/>
      </w:divBdr>
    </w:div>
    <w:div w:id="1197936557">
      <w:bodyDiv w:val="1"/>
      <w:marLeft w:val="0"/>
      <w:marRight w:val="0"/>
      <w:marTop w:val="0"/>
      <w:marBottom w:val="0"/>
      <w:divBdr>
        <w:top w:val="none" w:sz="0" w:space="0" w:color="auto"/>
        <w:left w:val="none" w:sz="0" w:space="0" w:color="auto"/>
        <w:bottom w:val="none" w:sz="0" w:space="0" w:color="auto"/>
        <w:right w:val="none" w:sz="0" w:space="0" w:color="auto"/>
      </w:divBdr>
    </w:div>
    <w:div w:id="1199927593">
      <w:bodyDiv w:val="1"/>
      <w:marLeft w:val="0"/>
      <w:marRight w:val="0"/>
      <w:marTop w:val="0"/>
      <w:marBottom w:val="0"/>
      <w:divBdr>
        <w:top w:val="none" w:sz="0" w:space="0" w:color="auto"/>
        <w:left w:val="none" w:sz="0" w:space="0" w:color="auto"/>
        <w:bottom w:val="none" w:sz="0" w:space="0" w:color="auto"/>
        <w:right w:val="none" w:sz="0" w:space="0" w:color="auto"/>
      </w:divBdr>
    </w:div>
    <w:div w:id="1203591208">
      <w:bodyDiv w:val="1"/>
      <w:marLeft w:val="0"/>
      <w:marRight w:val="0"/>
      <w:marTop w:val="0"/>
      <w:marBottom w:val="0"/>
      <w:divBdr>
        <w:top w:val="none" w:sz="0" w:space="0" w:color="auto"/>
        <w:left w:val="none" w:sz="0" w:space="0" w:color="auto"/>
        <w:bottom w:val="none" w:sz="0" w:space="0" w:color="auto"/>
        <w:right w:val="none" w:sz="0" w:space="0" w:color="auto"/>
      </w:divBdr>
    </w:div>
    <w:div w:id="1222789994">
      <w:bodyDiv w:val="1"/>
      <w:marLeft w:val="0"/>
      <w:marRight w:val="0"/>
      <w:marTop w:val="0"/>
      <w:marBottom w:val="0"/>
      <w:divBdr>
        <w:top w:val="none" w:sz="0" w:space="0" w:color="auto"/>
        <w:left w:val="none" w:sz="0" w:space="0" w:color="auto"/>
        <w:bottom w:val="none" w:sz="0" w:space="0" w:color="auto"/>
        <w:right w:val="none" w:sz="0" w:space="0" w:color="auto"/>
      </w:divBdr>
    </w:div>
    <w:div w:id="1230459989">
      <w:bodyDiv w:val="1"/>
      <w:marLeft w:val="0"/>
      <w:marRight w:val="0"/>
      <w:marTop w:val="0"/>
      <w:marBottom w:val="0"/>
      <w:divBdr>
        <w:top w:val="none" w:sz="0" w:space="0" w:color="auto"/>
        <w:left w:val="none" w:sz="0" w:space="0" w:color="auto"/>
        <w:bottom w:val="none" w:sz="0" w:space="0" w:color="auto"/>
        <w:right w:val="none" w:sz="0" w:space="0" w:color="auto"/>
      </w:divBdr>
    </w:div>
    <w:div w:id="1316837163">
      <w:bodyDiv w:val="1"/>
      <w:marLeft w:val="0"/>
      <w:marRight w:val="0"/>
      <w:marTop w:val="0"/>
      <w:marBottom w:val="0"/>
      <w:divBdr>
        <w:top w:val="none" w:sz="0" w:space="0" w:color="auto"/>
        <w:left w:val="none" w:sz="0" w:space="0" w:color="auto"/>
        <w:bottom w:val="none" w:sz="0" w:space="0" w:color="auto"/>
        <w:right w:val="none" w:sz="0" w:space="0" w:color="auto"/>
      </w:divBdr>
    </w:div>
    <w:div w:id="1330912491">
      <w:bodyDiv w:val="1"/>
      <w:marLeft w:val="0"/>
      <w:marRight w:val="0"/>
      <w:marTop w:val="0"/>
      <w:marBottom w:val="0"/>
      <w:divBdr>
        <w:top w:val="none" w:sz="0" w:space="0" w:color="auto"/>
        <w:left w:val="none" w:sz="0" w:space="0" w:color="auto"/>
        <w:bottom w:val="none" w:sz="0" w:space="0" w:color="auto"/>
        <w:right w:val="none" w:sz="0" w:space="0" w:color="auto"/>
      </w:divBdr>
    </w:div>
    <w:div w:id="1368598817">
      <w:bodyDiv w:val="1"/>
      <w:marLeft w:val="0"/>
      <w:marRight w:val="0"/>
      <w:marTop w:val="0"/>
      <w:marBottom w:val="0"/>
      <w:divBdr>
        <w:top w:val="none" w:sz="0" w:space="0" w:color="auto"/>
        <w:left w:val="none" w:sz="0" w:space="0" w:color="auto"/>
        <w:bottom w:val="none" w:sz="0" w:space="0" w:color="auto"/>
        <w:right w:val="none" w:sz="0" w:space="0" w:color="auto"/>
      </w:divBdr>
    </w:div>
    <w:div w:id="1409615781">
      <w:bodyDiv w:val="1"/>
      <w:marLeft w:val="0"/>
      <w:marRight w:val="0"/>
      <w:marTop w:val="0"/>
      <w:marBottom w:val="0"/>
      <w:divBdr>
        <w:top w:val="none" w:sz="0" w:space="0" w:color="auto"/>
        <w:left w:val="none" w:sz="0" w:space="0" w:color="auto"/>
        <w:bottom w:val="none" w:sz="0" w:space="0" w:color="auto"/>
        <w:right w:val="none" w:sz="0" w:space="0" w:color="auto"/>
      </w:divBdr>
    </w:div>
    <w:div w:id="1435712404">
      <w:bodyDiv w:val="1"/>
      <w:marLeft w:val="0"/>
      <w:marRight w:val="0"/>
      <w:marTop w:val="0"/>
      <w:marBottom w:val="0"/>
      <w:divBdr>
        <w:top w:val="none" w:sz="0" w:space="0" w:color="auto"/>
        <w:left w:val="none" w:sz="0" w:space="0" w:color="auto"/>
        <w:bottom w:val="none" w:sz="0" w:space="0" w:color="auto"/>
        <w:right w:val="none" w:sz="0" w:space="0" w:color="auto"/>
      </w:divBdr>
    </w:div>
    <w:div w:id="1438209347">
      <w:bodyDiv w:val="1"/>
      <w:marLeft w:val="0"/>
      <w:marRight w:val="0"/>
      <w:marTop w:val="0"/>
      <w:marBottom w:val="0"/>
      <w:divBdr>
        <w:top w:val="none" w:sz="0" w:space="0" w:color="auto"/>
        <w:left w:val="none" w:sz="0" w:space="0" w:color="auto"/>
        <w:bottom w:val="none" w:sz="0" w:space="0" w:color="auto"/>
        <w:right w:val="none" w:sz="0" w:space="0" w:color="auto"/>
      </w:divBdr>
    </w:div>
    <w:div w:id="1455756964">
      <w:bodyDiv w:val="1"/>
      <w:marLeft w:val="0"/>
      <w:marRight w:val="0"/>
      <w:marTop w:val="0"/>
      <w:marBottom w:val="0"/>
      <w:divBdr>
        <w:top w:val="none" w:sz="0" w:space="0" w:color="auto"/>
        <w:left w:val="none" w:sz="0" w:space="0" w:color="auto"/>
        <w:bottom w:val="none" w:sz="0" w:space="0" w:color="auto"/>
        <w:right w:val="none" w:sz="0" w:space="0" w:color="auto"/>
      </w:divBdr>
    </w:div>
    <w:div w:id="1500924393">
      <w:bodyDiv w:val="1"/>
      <w:marLeft w:val="0"/>
      <w:marRight w:val="0"/>
      <w:marTop w:val="0"/>
      <w:marBottom w:val="0"/>
      <w:divBdr>
        <w:top w:val="none" w:sz="0" w:space="0" w:color="auto"/>
        <w:left w:val="none" w:sz="0" w:space="0" w:color="auto"/>
        <w:bottom w:val="none" w:sz="0" w:space="0" w:color="auto"/>
        <w:right w:val="none" w:sz="0" w:space="0" w:color="auto"/>
      </w:divBdr>
    </w:div>
    <w:div w:id="1502810771">
      <w:bodyDiv w:val="1"/>
      <w:marLeft w:val="0"/>
      <w:marRight w:val="0"/>
      <w:marTop w:val="0"/>
      <w:marBottom w:val="0"/>
      <w:divBdr>
        <w:top w:val="none" w:sz="0" w:space="0" w:color="auto"/>
        <w:left w:val="none" w:sz="0" w:space="0" w:color="auto"/>
        <w:bottom w:val="none" w:sz="0" w:space="0" w:color="auto"/>
        <w:right w:val="none" w:sz="0" w:space="0" w:color="auto"/>
      </w:divBdr>
    </w:div>
    <w:div w:id="1516726846">
      <w:bodyDiv w:val="1"/>
      <w:marLeft w:val="0"/>
      <w:marRight w:val="0"/>
      <w:marTop w:val="0"/>
      <w:marBottom w:val="0"/>
      <w:divBdr>
        <w:top w:val="none" w:sz="0" w:space="0" w:color="auto"/>
        <w:left w:val="none" w:sz="0" w:space="0" w:color="auto"/>
        <w:bottom w:val="none" w:sz="0" w:space="0" w:color="auto"/>
        <w:right w:val="none" w:sz="0" w:space="0" w:color="auto"/>
      </w:divBdr>
    </w:div>
    <w:div w:id="1520465335">
      <w:bodyDiv w:val="1"/>
      <w:marLeft w:val="0"/>
      <w:marRight w:val="0"/>
      <w:marTop w:val="0"/>
      <w:marBottom w:val="0"/>
      <w:divBdr>
        <w:top w:val="none" w:sz="0" w:space="0" w:color="auto"/>
        <w:left w:val="none" w:sz="0" w:space="0" w:color="auto"/>
        <w:bottom w:val="none" w:sz="0" w:space="0" w:color="auto"/>
        <w:right w:val="none" w:sz="0" w:space="0" w:color="auto"/>
      </w:divBdr>
    </w:div>
    <w:div w:id="1538153807">
      <w:bodyDiv w:val="1"/>
      <w:marLeft w:val="0"/>
      <w:marRight w:val="0"/>
      <w:marTop w:val="0"/>
      <w:marBottom w:val="0"/>
      <w:divBdr>
        <w:top w:val="none" w:sz="0" w:space="0" w:color="auto"/>
        <w:left w:val="none" w:sz="0" w:space="0" w:color="auto"/>
        <w:bottom w:val="none" w:sz="0" w:space="0" w:color="auto"/>
        <w:right w:val="none" w:sz="0" w:space="0" w:color="auto"/>
      </w:divBdr>
    </w:div>
    <w:div w:id="1572617009">
      <w:bodyDiv w:val="1"/>
      <w:marLeft w:val="0"/>
      <w:marRight w:val="0"/>
      <w:marTop w:val="0"/>
      <w:marBottom w:val="0"/>
      <w:divBdr>
        <w:top w:val="none" w:sz="0" w:space="0" w:color="auto"/>
        <w:left w:val="none" w:sz="0" w:space="0" w:color="auto"/>
        <w:bottom w:val="none" w:sz="0" w:space="0" w:color="auto"/>
        <w:right w:val="none" w:sz="0" w:space="0" w:color="auto"/>
      </w:divBdr>
    </w:div>
    <w:div w:id="1577082317">
      <w:bodyDiv w:val="1"/>
      <w:marLeft w:val="0"/>
      <w:marRight w:val="0"/>
      <w:marTop w:val="0"/>
      <w:marBottom w:val="0"/>
      <w:divBdr>
        <w:top w:val="none" w:sz="0" w:space="0" w:color="auto"/>
        <w:left w:val="none" w:sz="0" w:space="0" w:color="auto"/>
        <w:bottom w:val="none" w:sz="0" w:space="0" w:color="auto"/>
        <w:right w:val="none" w:sz="0" w:space="0" w:color="auto"/>
      </w:divBdr>
    </w:div>
    <w:div w:id="1615021157">
      <w:bodyDiv w:val="1"/>
      <w:marLeft w:val="0"/>
      <w:marRight w:val="0"/>
      <w:marTop w:val="0"/>
      <w:marBottom w:val="0"/>
      <w:divBdr>
        <w:top w:val="none" w:sz="0" w:space="0" w:color="auto"/>
        <w:left w:val="none" w:sz="0" w:space="0" w:color="auto"/>
        <w:bottom w:val="none" w:sz="0" w:space="0" w:color="auto"/>
        <w:right w:val="none" w:sz="0" w:space="0" w:color="auto"/>
      </w:divBdr>
    </w:div>
    <w:div w:id="1626345384">
      <w:bodyDiv w:val="1"/>
      <w:marLeft w:val="0"/>
      <w:marRight w:val="0"/>
      <w:marTop w:val="0"/>
      <w:marBottom w:val="0"/>
      <w:divBdr>
        <w:top w:val="none" w:sz="0" w:space="0" w:color="auto"/>
        <w:left w:val="none" w:sz="0" w:space="0" w:color="auto"/>
        <w:bottom w:val="none" w:sz="0" w:space="0" w:color="auto"/>
        <w:right w:val="none" w:sz="0" w:space="0" w:color="auto"/>
      </w:divBdr>
    </w:div>
    <w:div w:id="1685545995">
      <w:bodyDiv w:val="1"/>
      <w:marLeft w:val="0"/>
      <w:marRight w:val="0"/>
      <w:marTop w:val="0"/>
      <w:marBottom w:val="0"/>
      <w:divBdr>
        <w:top w:val="none" w:sz="0" w:space="0" w:color="auto"/>
        <w:left w:val="none" w:sz="0" w:space="0" w:color="auto"/>
        <w:bottom w:val="none" w:sz="0" w:space="0" w:color="auto"/>
        <w:right w:val="none" w:sz="0" w:space="0" w:color="auto"/>
      </w:divBdr>
    </w:div>
    <w:div w:id="1753235294">
      <w:bodyDiv w:val="1"/>
      <w:marLeft w:val="0"/>
      <w:marRight w:val="0"/>
      <w:marTop w:val="0"/>
      <w:marBottom w:val="0"/>
      <w:divBdr>
        <w:top w:val="none" w:sz="0" w:space="0" w:color="auto"/>
        <w:left w:val="none" w:sz="0" w:space="0" w:color="auto"/>
        <w:bottom w:val="none" w:sz="0" w:space="0" w:color="auto"/>
        <w:right w:val="none" w:sz="0" w:space="0" w:color="auto"/>
      </w:divBdr>
    </w:div>
    <w:div w:id="1782145358">
      <w:bodyDiv w:val="1"/>
      <w:marLeft w:val="0"/>
      <w:marRight w:val="0"/>
      <w:marTop w:val="0"/>
      <w:marBottom w:val="0"/>
      <w:divBdr>
        <w:top w:val="none" w:sz="0" w:space="0" w:color="auto"/>
        <w:left w:val="none" w:sz="0" w:space="0" w:color="auto"/>
        <w:bottom w:val="none" w:sz="0" w:space="0" w:color="auto"/>
        <w:right w:val="none" w:sz="0" w:space="0" w:color="auto"/>
      </w:divBdr>
    </w:div>
    <w:div w:id="1793279422">
      <w:bodyDiv w:val="1"/>
      <w:marLeft w:val="0"/>
      <w:marRight w:val="0"/>
      <w:marTop w:val="0"/>
      <w:marBottom w:val="0"/>
      <w:divBdr>
        <w:top w:val="none" w:sz="0" w:space="0" w:color="auto"/>
        <w:left w:val="none" w:sz="0" w:space="0" w:color="auto"/>
        <w:bottom w:val="none" w:sz="0" w:space="0" w:color="auto"/>
        <w:right w:val="none" w:sz="0" w:space="0" w:color="auto"/>
      </w:divBdr>
    </w:div>
    <w:div w:id="2010861952">
      <w:bodyDiv w:val="1"/>
      <w:marLeft w:val="0"/>
      <w:marRight w:val="0"/>
      <w:marTop w:val="0"/>
      <w:marBottom w:val="0"/>
      <w:divBdr>
        <w:top w:val="none" w:sz="0" w:space="0" w:color="auto"/>
        <w:left w:val="none" w:sz="0" w:space="0" w:color="auto"/>
        <w:bottom w:val="none" w:sz="0" w:space="0" w:color="auto"/>
        <w:right w:val="none" w:sz="0" w:space="0" w:color="auto"/>
      </w:divBdr>
    </w:div>
    <w:div w:id="2017540852">
      <w:bodyDiv w:val="1"/>
      <w:marLeft w:val="0"/>
      <w:marRight w:val="0"/>
      <w:marTop w:val="0"/>
      <w:marBottom w:val="0"/>
      <w:divBdr>
        <w:top w:val="none" w:sz="0" w:space="0" w:color="auto"/>
        <w:left w:val="none" w:sz="0" w:space="0" w:color="auto"/>
        <w:bottom w:val="none" w:sz="0" w:space="0" w:color="auto"/>
        <w:right w:val="none" w:sz="0" w:space="0" w:color="auto"/>
      </w:divBdr>
    </w:div>
    <w:div w:id="206780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224082"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wikipedia.org/wiki/Tratatul_de_la_Kuciuk-Kainarg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legislatie.just.ro/Public/DetaliiDocumentAfis/223966" TargetMode="Externa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72123-62A4-4295-BEBB-680309DA6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1537</TotalTime>
  <Pages>140</Pages>
  <Words>41749</Words>
  <Characters>237974</Characters>
  <Application>Microsoft Office Word</Application>
  <DocSecurity>0</DocSecurity>
  <Lines>1983</Lines>
  <Paragraphs>558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nicolescu</dc:creator>
  <cp:keywords/>
  <dc:description/>
  <cp:lastModifiedBy>Luminita.Ropcean</cp:lastModifiedBy>
  <cp:revision>79</cp:revision>
  <cp:lastPrinted>2022-08-29T07:09:00Z</cp:lastPrinted>
  <dcterms:created xsi:type="dcterms:W3CDTF">2022-06-08T17:29:00Z</dcterms:created>
  <dcterms:modified xsi:type="dcterms:W3CDTF">2022-10-13T06:48:00Z</dcterms:modified>
</cp:coreProperties>
</file>